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t>DANH MỤC TẠP CHÍ ISI CÓ UY TÍN</w:t>
      </w:r>
    </w:p>
    <w:p>
      <w:pPr>
        <w:pStyle w:val="BodyText"/>
        <w:spacing w:before="5"/>
        <w:rPr>
          <w:b/>
          <w:sz w:val="31"/>
        </w:rPr>
      </w:pPr>
    </w:p>
    <w:p>
      <w:pPr>
        <w:spacing w:line="261" w:lineRule="auto" w:before="0"/>
        <w:ind w:left="830" w:right="886" w:firstLine="0"/>
        <w:jc w:val="center"/>
        <w:rPr>
          <w:rFonts w:ascii="Times New Roman" w:hAnsi="Times New Roman"/>
          <w:i/>
          <w:sz w:val="26"/>
        </w:rPr>
      </w:pPr>
      <w:r>
        <w:rPr>
          <w:rFonts w:ascii="Times New Roman" w:hAnsi="Times New Roman"/>
          <w:i/>
          <w:sz w:val="26"/>
        </w:rPr>
        <w:t>(Kèm theo Quyết định số …./QĐ-HĐQL-NAFOSTED ngày …. tháng …. năm 2016 của </w:t>
      </w:r>
      <w:r>
        <w:rPr>
          <w:rFonts w:ascii="Times New Roman" w:hAnsi="Times New Roman"/>
          <w:i/>
          <w:sz w:val="26"/>
        </w:rPr>
        <w:t>Hội đồng Quản lý Quỹ Phát triển khoa học và công nghệ Quốc gia)</w:t>
      </w:r>
    </w:p>
    <w:p>
      <w:pPr>
        <w:pStyle w:val="BodyText"/>
        <w:spacing w:line="261" w:lineRule="auto" w:before="131"/>
        <w:ind w:left="282" w:right="291"/>
        <w:jc w:val="center"/>
      </w:pPr>
      <w:r>
        <w:rPr/>
        <w:t>Danh mục tạp chí ISI có uy tín bao gồm các tạp chí thuộc nhóm Q1 của danh mục SCIE theo từng chuyên ngành do Viện Thông tin Khoa học Hoa Kỳ công bố năm 2015</w:t>
      </w:r>
    </w:p>
    <w:p>
      <w:pPr>
        <w:pStyle w:val="BodyText"/>
        <w:spacing w:before="83"/>
        <w:ind w:left="830" w:right="822"/>
        <w:jc w:val="center"/>
      </w:pPr>
      <w:r>
        <w:rPr/>
        <w:t>Tổng số: 2369 tạp chí</w:t>
      </w:r>
    </w:p>
    <w:p>
      <w:pPr>
        <w:pStyle w:val="BodyText"/>
        <w:spacing w:before="3"/>
        <w:rPr>
          <w:sz w:val="24"/>
        </w:r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377" w:hRule="exact"/>
        </w:trPr>
        <w:tc>
          <w:tcPr>
            <w:tcW w:w="660" w:type="dxa"/>
          </w:tcPr>
          <w:p>
            <w:pPr>
              <w:pStyle w:val="TableParagraph"/>
              <w:spacing w:before="57"/>
              <w:ind w:left="75" w:right="89"/>
              <w:jc w:val="center"/>
              <w:rPr>
                <w:b/>
                <w:i/>
                <w:sz w:val="20"/>
              </w:rPr>
            </w:pPr>
            <w:r>
              <w:rPr>
                <w:b/>
                <w:i/>
                <w:sz w:val="20"/>
              </w:rPr>
              <w:t>TT</w:t>
            </w:r>
          </w:p>
        </w:tc>
        <w:tc>
          <w:tcPr>
            <w:tcW w:w="3467" w:type="dxa"/>
          </w:tcPr>
          <w:p>
            <w:pPr>
              <w:pStyle w:val="TableParagraph"/>
              <w:spacing w:before="57"/>
              <w:ind w:left="1241" w:right="1255"/>
              <w:jc w:val="center"/>
              <w:rPr>
                <w:b/>
                <w:i/>
                <w:sz w:val="20"/>
              </w:rPr>
            </w:pPr>
            <w:r>
              <w:rPr>
                <w:b/>
                <w:i/>
                <w:sz w:val="20"/>
              </w:rPr>
              <w:t>Tên tạp chí</w:t>
            </w:r>
          </w:p>
        </w:tc>
        <w:tc>
          <w:tcPr>
            <w:tcW w:w="1145" w:type="dxa"/>
          </w:tcPr>
          <w:p>
            <w:pPr>
              <w:pStyle w:val="TableParagraph"/>
              <w:spacing w:before="57"/>
              <w:ind w:left="83" w:right="96"/>
              <w:jc w:val="center"/>
              <w:rPr>
                <w:b/>
                <w:i/>
                <w:sz w:val="20"/>
              </w:rPr>
            </w:pPr>
            <w:r>
              <w:rPr>
                <w:b/>
                <w:i/>
                <w:sz w:val="20"/>
              </w:rPr>
              <w:t>ISSN</w:t>
            </w:r>
          </w:p>
        </w:tc>
        <w:tc>
          <w:tcPr>
            <w:tcW w:w="5286" w:type="dxa"/>
          </w:tcPr>
          <w:p>
            <w:pPr>
              <w:pStyle w:val="TableParagraph"/>
              <w:spacing w:before="57"/>
              <w:ind w:left="1555" w:right="60"/>
              <w:rPr>
                <w:b/>
                <w:i/>
                <w:sz w:val="20"/>
              </w:rPr>
            </w:pPr>
            <w:r>
              <w:rPr>
                <w:b/>
                <w:i/>
                <w:sz w:val="20"/>
              </w:rPr>
              <w:t>Chuyên ngành (Xếp hạng)</w:t>
            </w:r>
          </w:p>
        </w:tc>
      </w:tr>
      <w:tr>
        <w:trPr>
          <w:trHeight w:val="290" w:hRule="exact"/>
        </w:trPr>
        <w:tc>
          <w:tcPr>
            <w:tcW w:w="660" w:type="dxa"/>
          </w:tcPr>
          <w:p>
            <w:pPr>
              <w:pStyle w:val="TableParagraph"/>
              <w:ind w:left="2"/>
              <w:jc w:val="center"/>
              <w:rPr>
                <w:sz w:val="20"/>
              </w:rPr>
            </w:pPr>
            <w:r>
              <w:rPr>
                <w:w w:val="99"/>
                <w:sz w:val="20"/>
              </w:rPr>
              <w:t>1</w:t>
            </w:r>
          </w:p>
        </w:tc>
        <w:tc>
          <w:tcPr>
            <w:tcW w:w="3467" w:type="dxa"/>
          </w:tcPr>
          <w:p>
            <w:pPr>
              <w:pStyle w:val="TableParagraph"/>
              <w:ind w:right="-3"/>
              <w:rPr>
                <w:sz w:val="20"/>
              </w:rPr>
            </w:pPr>
            <w:r>
              <w:rPr>
                <w:sz w:val="20"/>
              </w:rPr>
              <w:t>AAPS JOURNAL</w:t>
            </w:r>
          </w:p>
        </w:tc>
        <w:tc>
          <w:tcPr>
            <w:tcW w:w="1145" w:type="dxa"/>
          </w:tcPr>
          <w:p>
            <w:pPr>
              <w:pStyle w:val="TableParagraph"/>
              <w:ind w:left="114" w:right="94"/>
              <w:jc w:val="center"/>
              <w:rPr>
                <w:sz w:val="20"/>
              </w:rPr>
            </w:pPr>
            <w:r>
              <w:rPr>
                <w:sz w:val="20"/>
              </w:rPr>
              <w:t>1550-7416</w:t>
            </w:r>
          </w:p>
        </w:tc>
        <w:tc>
          <w:tcPr>
            <w:tcW w:w="5286" w:type="dxa"/>
          </w:tcPr>
          <w:p>
            <w:pPr>
              <w:pStyle w:val="TableParagraph"/>
              <w:ind w:right="60"/>
              <w:rPr>
                <w:sz w:val="20"/>
              </w:rPr>
            </w:pPr>
            <w:r>
              <w:rPr>
                <w:sz w:val="20"/>
              </w:rPr>
              <w:t>PHARMACOLOGY &amp; PHARMACY (52/255)</w:t>
            </w:r>
          </w:p>
        </w:tc>
      </w:tr>
      <w:tr>
        <w:trPr>
          <w:trHeight w:val="290" w:hRule="exact"/>
        </w:trPr>
        <w:tc>
          <w:tcPr>
            <w:tcW w:w="660" w:type="dxa"/>
          </w:tcPr>
          <w:p>
            <w:pPr>
              <w:pStyle w:val="TableParagraph"/>
              <w:ind w:left="17"/>
              <w:jc w:val="center"/>
              <w:rPr>
                <w:sz w:val="20"/>
              </w:rPr>
            </w:pPr>
            <w:r>
              <w:rPr>
                <w:w w:val="99"/>
                <w:sz w:val="20"/>
              </w:rPr>
              <w:t>2</w:t>
            </w:r>
          </w:p>
        </w:tc>
        <w:tc>
          <w:tcPr>
            <w:tcW w:w="3467" w:type="dxa"/>
          </w:tcPr>
          <w:p>
            <w:pPr>
              <w:pStyle w:val="TableParagraph"/>
              <w:ind w:right="-3"/>
              <w:rPr>
                <w:sz w:val="20"/>
              </w:rPr>
            </w:pPr>
            <w:r>
              <w:rPr>
                <w:sz w:val="20"/>
              </w:rPr>
              <w:t>ACADEMIC EMERGENCY MEDICINE</w:t>
            </w:r>
          </w:p>
        </w:tc>
        <w:tc>
          <w:tcPr>
            <w:tcW w:w="1145" w:type="dxa"/>
          </w:tcPr>
          <w:p>
            <w:pPr>
              <w:pStyle w:val="TableParagraph"/>
              <w:ind w:left="114" w:right="94"/>
              <w:jc w:val="center"/>
              <w:rPr>
                <w:sz w:val="20"/>
              </w:rPr>
            </w:pPr>
            <w:r>
              <w:rPr>
                <w:sz w:val="20"/>
              </w:rPr>
              <w:t>1069-6563</w:t>
            </w:r>
          </w:p>
        </w:tc>
        <w:tc>
          <w:tcPr>
            <w:tcW w:w="5286" w:type="dxa"/>
          </w:tcPr>
          <w:p>
            <w:pPr>
              <w:pStyle w:val="TableParagraph"/>
              <w:ind w:right="60"/>
              <w:rPr>
                <w:sz w:val="20"/>
              </w:rPr>
            </w:pPr>
            <w:r>
              <w:rPr>
                <w:sz w:val="20"/>
              </w:rPr>
              <w:t>EMERGENCY MEDICINE (6/24)</w:t>
            </w:r>
          </w:p>
        </w:tc>
      </w:tr>
      <w:tr>
        <w:trPr>
          <w:trHeight w:val="492" w:hRule="exact"/>
        </w:trPr>
        <w:tc>
          <w:tcPr>
            <w:tcW w:w="660" w:type="dxa"/>
          </w:tcPr>
          <w:p>
            <w:pPr>
              <w:pStyle w:val="TableParagraph"/>
              <w:spacing w:before="114"/>
              <w:ind w:left="17"/>
              <w:jc w:val="center"/>
              <w:rPr>
                <w:sz w:val="20"/>
              </w:rPr>
            </w:pPr>
            <w:r>
              <w:rPr>
                <w:w w:val="99"/>
                <w:sz w:val="20"/>
              </w:rPr>
              <w:t>3</w:t>
            </w:r>
          </w:p>
        </w:tc>
        <w:tc>
          <w:tcPr>
            <w:tcW w:w="3467" w:type="dxa"/>
          </w:tcPr>
          <w:p>
            <w:pPr>
              <w:pStyle w:val="TableParagraph"/>
              <w:spacing w:before="114"/>
              <w:ind w:right="-3"/>
              <w:rPr>
                <w:sz w:val="20"/>
              </w:rPr>
            </w:pPr>
            <w:r>
              <w:rPr>
                <w:sz w:val="20"/>
              </w:rPr>
              <w:t>ACADEMIC MEDICINE</w:t>
            </w:r>
          </w:p>
        </w:tc>
        <w:tc>
          <w:tcPr>
            <w:tcW w:w="1145" w:type="dxa"/>
          </w:tcPr>
          <w:p>
            <w:pPr>
              <w:pStyle w:val="TableParagraph"/>
              <w:spacing w:before="114"/>
              <w:ind w:left="114" w:right="94"/>
              <w:jc w:val="center"/>
              <w:rPr>
                <w:sz w:val="20"/>
              </w:rPr>
            </w:pPr>
            <w:r>
              <w:rPr>
                <w:sz w:val="20"/>
              </w:rPr>
              <w:t>1040-2446</w:t>
            </w:r>
          </w:p>
        </w:tc>
        <w:tc>
          <w:tcPr>
            <w:tcW w:w="5286" w:type="dxa"/>
          </w:tcPr>
          <w:p>
            <w:pPr>
              <w:pStyle w:val="TableParagraph"/>
              <w:spacing w:line="229" w:lineRule="exact" w:before="0"/>
              <w:ind w:right="60"/>
              <w:rPr>
                <w:sz w:val="20"/>
              </w:rPr>
            </w:pPr>
            <w:r>
              <w:rPr>
                <w:sz w:val="20"/>
              </w:rPr>
              <w:t>EDUCATION, SCIENTIFIC DISCIPLINES (3/37); HEALTH CARE</w:t>
            </w:r>
          </w:p>
          <w:p>
            <w:pPr>
              <w:pStyle w:val="TableParagraph"/>
              <w:spacing w:before="17"/>
              <w:ind w:right="60"/>
              <w:rPr>
                <w:sz w:val="20"/>
              </w:rPr>
            </w:pPr>
            <w:r>
              <w:rPr>
                <w:sz w:val="20"/>
              </w:rPr>
              <w:t>SCIENCES &amp; SERVICES (17/88)</w:t>
            </w:r>
          </w:p>
        </w:tc>
      </w:tr>
      <w:tr>
        <w:trPr>
          <w:trHeight w:val="290" w:hRule="exact"/>
        </w:trPr>
        <w:tc>
          <w:tcPr>
            <w:tcW w:w="660" w:type="dxa"/>
          </w:tcPr>
          <w:p>
            <w:pPr>
              <w:pStyle w:val="TableParagraph"/>
              <w:ind w:left="17"/>
              <w:jc w:val="center"/>
              <w:rPr>
                <w:sz w:val="20"/>
              </w:rPr>
            </w:pPr>
            <w:r>
              <w:rPr>
                <w:w w:val="99"/>
                <w:sz w:val="20"/>
              </w:rPr>
              <w:t>4</w:t>
            </w:r>
          </w:p>
        </w:tc>
        <w:tc>
          <w:tcPr>
            <w:tcW w:w="3467" w:type="dxa"/>
          </w:tcPr>
          <w:p>
            <w:pPr>
              <w:pStyle w:val="TableParagraph"/>
              <w:ind w:right="-3"/>
              <w:rPr>
                <w:sz w:val="20"/>
              </w:rPr>
            </w:pPr>
            <w:r>
              <w:rPr>
                <w:sz w:val="20"/>
              </w:rPr>
              <w:t>ACCOUNTS OF CHEMICAL RESEARCH</w:t>
            </w:r>
          </w:p>
        </w:tc>
        <w:tc>
          <w:tcPr>
            <w:tcW w:w="1145" w:type="dxa"/>
          </w:tcPr>
          <w:p>
            <w:pPr>
              <w:pStyle w:val="TableParagraph"/>
              <w:ind w:left="114" w:right="94"/>
              <w:jc w:val="center"/>
              <w:rPr>
                <w:sz w:val="20"/>
              </w:rPr>
            </w:pPr>
            <w:r>
              <w:rPr>
                <w:sz w:val="20"/>
              </w:rPr>
              <w:t>0001-4842</w:t>
            </w:r>
          </w:p>
        </w:tc>
        <w:tc>
          <w:tcPr>
            <w:tcW w:w="5286" w:type="dxa"/>
          </w:tcPr>
          <w:p>
            <w:pPr>
              <w:pStyle w:val="TableParagraph"/>
              <w:ind w:right="60"/>
              <w:rPr>
                <w:sz w:val="20"/>
              </w:rPr>
            </w:pPr>
            <w:r>
              <w:rPr>
                <w:sz w:val="20"/>
              </w:rPr>
              <w:t>CHEMISTRY, MULTIDISCIPLINARY (4/157)</w:t>
            </w:r>
          </w:p>
        </w:tc>
      </w:tr>
      <w:tr>
        <w:trPr>
          <w:trHeight w:val="291" w:hRule="exact"/>
        </w:trPr>
        <w:tc>
          <w:tcPr>
            <w:tcW w:w="660" w:type="dxa"/>
          </w:tcPr>
          <w:p>
            <w:pPr>
              <w:pStyle w:val="TableParagraph"/>
              <w:spacing w:before="14"/>
              <w:ind w:left="17"/>
              <w:jc w:val="center"/>
              <w:rPr>
                <w:sz w:val="20"/>
              </w:rPr>
            </w:pPr>
            <w:r>
              <w:rPr>
                <w:w w:val="99"/>
                <w:sz w:val="20"/>
              </w:rPr>
              <w:t>5</w:t>
            </w:r>
          </w:p>
        </w:tc>
        <w:tc>
          <w:tcPr>
            <w:tcW w:w="3467" w:type="dxa"/>
          </w:tcPr>
          <w:p>
            <w:pPr>
              <w:pStyle w:val="TableParagraph"/>
              <w:spacing w:before="14"/>
              <w:ind w:right="-3"/>
              <w:rPr>
                <w:sz w:val="20"/>
              </w:rPr>
            </w:pPr>
            <w:r>
              <w:rPr>
                <w:sz w:val="20"/>
              </w:rPr>
              <w:t>ACM COMPUTING SURVEYS</w:t>
            </w:r>
          </w:p>
        </w:tc>
        <w:tc>
          <w:tcPr>
            <w:tcW w:w="1145" w:type="dxa"/>
          </w:tcPr>
          <w:p>
            <w:pPr>
              <w:pStyle w:val="TableParagraph"/>
              <w:spacing w:before="14"/>
              <w:ind w:left="114" w:right="94"/>
              <w:jc w:val="center"/>
              <w:rPr>
                <w:sz w:val="20"/>
              </w:rPr>
            </w:pPr>
            <w:r>
              <w:rPr>
                <w:sz w:val="20"/>
              </w:rPr>
              <w:t>0360-0300</w:t>
            </w:r>
          </w:p>
        </w:tc>
        <w:tc>
          <w:tcPr>
            <w:tcW w:w="5286" w:type="dxa"/>
          </w:tcPr>
          <w:p>
            <w:pPr>
              <w:pStyle w:val="TableParagraph"/>
              <w:spacing w:before="14"/>
              <w:ind w:right="60"/>
              <w:rPr>
                <w:sz w:val="20"/>
              </w:rPr>
            </w:pPr>
            <w:r>
              <w:rPr>
                <w:sz w:val="20"/>
              </w:rPr>
              <w:t>COMPUTER SCIENCE, THEORY &amp; METHODS (6/102)</w:t>
            </w:r>
          </w:p>
        </w:tc>
      </w:tr>
      <w:tr>
        <w:trPr>
          <w:trHeight w:val="290" w:hRule="exact"/>
        </w:trPr>
        <w:tc>
          <w:tcPr>
            <w:tcW w:w="660" w:type="dxa"/>
          </w:tcPr>
          <w:p>
            <w:pPr>
              <w:pStyle w:val="TableParagraph"/>
              <w:ind w:left="17"/>
              <w:jc w:val="center"/>
              <w:rPr>
                <w:sz w:val="20"/>
              </w:rPr>
            </w:pPr>
            <w:r>
              <w:rPr>
                <w:w w:val="99"/>
                <w:sz w:val="20"/>
              </w:rPr>
              <w:t>6</w:t>
            </w:r>
          </w:p>
        </w:tc>
        <w:tc>
          <w:tcPr>
            <w:tcW w:w="3467" w:type="dxa"/>
          </w:tcPr>
          <w:p>
            <w:pPr>
              <w:pStyle w:val="TableParagraph"/>
              <w:ind w:right="-3"/>
              <w:rPr>
                <w:sz w:val="20"/>
              </w:rPr>
            </w:pPr>
            <w:r>
              <w:rPr>
                <w:sz w:val="20"/>
              </w:rPr>
              <w:t>ACM TRANSACTIONS ON GRAPHICS</w:t>
            </w:r>
          </w:p>
        </w:tc>
        <w:tc>
          <w:tcPr>
            <w:tcW w:w="1145" w:type="dxa"/>
          </w:tcPr>
          <w:p>
            <w:pPr>
              <w:pStyle w:val="TableParagraph"/>
              <w:ind w:left="114" w:right="94"/>
              <w:jc w:val="center"/>
              <w:rPr>
                <w:sz w:val="20"/>
              </w:rPr>
            </w:pPr>
            <w:r>
              <w:rPr>
                <w:sz w:val="20"/>
              </w:rPr>
              <w:t>0730-0301</w:t>
            </w:r>
          </w:p>
        </w:tc>
        <w:tc>
          <w:tcPr>
            <w:tcW w:w="5286" w:type="dxa"/>
          </w:tcPr>
          <w:p>
            <w:pPr>
              <w:pStyle w:val="TableParagraph"/>
              <w:ind w:right="60"/>
              <w:rPr>
                <w:sz w:val="20"/>
              </w:rPr>
            </w:pPr>
            <w:r>
              <w:rPr>
                <w:sz w:val="20"/>
              </w:rPr>
              <w:t>COMPUTER SCIENCE, SOFTWARE ENGINEERING (1/104)</w:t>
            </w:r>
          </w:p>
        </w:tc>
      </w:tr>
      <w:tr>
        <w:trPr>
          <w:trHeight w:val="492" w:hRule="exact"/>
        </w:trPr>
        <w:tc>
          <w:tcPr>
            <w:tcW w:w="660" w:type="dxa"/>
          </w:tcPr>
          <w:p>
            <w:pPr>
              <w:pStyle w:val="TableParagraph"/>
              <w:spacing w:before="114"/>
              <w:ind w:left="17"/>
              <w:jc w:val="center"/>
              <w:rPr>
                <w:sz w:val="20"/>
              </w:rPr>
            </w:pPr>
            <w:r>
              <w:rPr>
                <w:w w:val="99"/>
                <w:sz w:val="20"/>
              </w:rPr>
              <w:t>7</w:t>
            </w:r>
          </w:p>
        </w:tc>
        <w:tc>
          <w:tcPr>
            <w:tcW w:w="3467" w:type="dxa"/>
          </w:tcPr>
          <w:p>
            <w:pPr>
              <w:pStyle w:val="TableParagraph"/>
              <w:spacing w:line="229" w:lineRule="exact" w:before="0"/>
              <w:ind w:right="-3"/>
              <w:rPr>
                <w:sz w:val="20"/>
              </w:rPr>
            </w:pPr>
            <w:r>
              <w:rPr>
                <w:sz w:val="20"/>
              </w:rPr>
              <w:t>ACM TRANSACTIONS ON MATHEMATICAL</w:t>
            </w:r>
          </w:p>
          <w:p>
            <w:pPr>
              <w:pStyle w:val="TableParagraph"/>
              <w:spacing w:before="17"/>
              <w:ind w:right="-3"/>
              <w:rPr>
                <w:sz w:val="20"/>
              </w:rPr>
            </w:pPr>
            <w:r>
              <w:rPr>
                <w:sz w:val="20"/>
              </w:rPr>
              <w:t>SOFTWARE</w:t>
            </w:r>
          </w:p>
        </w:tc>
        <w:tc>
          <w:tcPr>
            <w:tcW w:w="1145" w:type="dxa"/>
          </w:tcPr>
          <w:p>
            <w:pPr>
              <w:pStyle w:val="TableParagraph"/>
              <w:spacing w:before="114"/>
              <w:ind w:left="114" w:right="94"/>
              <w:jc w:val="center"/>
              <w:rPr>
                <w:sz w:val="20"/>
              </w:rPr>
            </w:pPr>
            <w:r>
              <w:rPr>
                <w:sz w:val="20"/>
              </w:rPr>
              <w:t>0098-3500</w:t>
            </w:r>
          </w:p>
        </w:tc>
        <w:tc>
          <w:tcPr>
            <w:tcW w:w="5286" w:type="dxa"/>
          </w:tcPr>
          <w:p>
            <w:pPr>
              <w:pStyle w:val="TableParagraph"/>
              <w:spacing w:line="229" w:lineRule="exact" w:before="0"/>
              <w:ind w:right="60"/>
              <w:rPr>
                <w:sz w:val="20"/>
              </w:rPr>
            </w:pPr>
            <w:r>
              <w:rPr>
                <w:sz w:val="20"/>
              </w:rPr>
              <w:t>COMPUTER SCIENCE, SOFTWARE ENGINEERING (12/104);</w:t>
            </w:r>
          </w:p>
          <w:p>
            <w:pPr>
              <w:pStyle w:val="TableParagraph"/>
              <w:spacing w:before="17"/>
              <w:ind w:right="60"/>
              <w:rPr>
                <w:sz w:val="20"/>
              </w:rPr>
            </w:pPr>
            <w:r>
              <w:rPr>
                <w:sz w:val="20"/>
              </w:rPr>
              <w:t>MATHEMATICS, APPLIED (18/257)</w:t>
            </w:r>
          </w:p>
        </w:tc>
      </w:tr>
      <w:tr>
        <w:trPr>
          <w:trHeight w:val="492" w:hRule="exact"/>
        </w:trPr>
        <w:tc>
          <w:tcPr>
            <w:tcW w:w="660" w:type="dxa"/>
          </w:tcPr>
          <w:p>
            <w:pPr>
              <w:pStyle w:val="TableParagraph"/>
              <w:spacing w:before="114"/>
              <w:ind w:left="17"/>
              <w:jc w:val="center"/>
              <w:rPr>
                <w:sz w:val="20"/>
              </w:rPr>
            </w:pPr>
            <w:r>
              <w:rPr>
                <w:w w:val="99"/>
                <w:sz w:val="20"/>
              </w:rPr>
              <w:t>8</w:t>
            </w:r>
          </w:p>
        </w:tc>
        <w:tc>
          <w:tcPr>
            <w:tcW w:w="3467" w:type="dxa"/>
          </w:tcPr>
          <w:p>
            <w:pPr>
              <w:pStyle w:val="TableParagraph"/>
              <w:spacing w:before="114"/>
              <w:ind w:right="-3"/>
              <w:rPr>
                <w:sz w:val="20"/>
              </w:rPr>
            </w:pPr>
            <w:r>
              <w:rPr>
                <w:sz w:val="20"/>
              </w:rPr>
              <w:t>ACS APPLIED MATERIALS &amp; INTERFACES</w:t>
            </w:r>
          </w:p>
        </w:tc>
        <w:tc>
          <w:tcPr>
            <w:tcW w:w="1145" w:type="dxa"/>
          </w:tcPr>
          <w:p>
            <w:pPr>
              <w:pStyle w:val="TableParagraph"/>
              <w:spacing w:before="114"/>
              <w:ind w:left="114" w:right="94"/>
              <w:jc w:val="center"/>
              <w:rPr>
                <w:sz w:val="20"/>
              </w:rPr>
            </w:pPr>
            <w:r>
              <w:rPr>
                <w:sz w:val="20"/>
              </w:rPr>
              <w:t>1944-8244</w:t>
            </w:r>
          </w:p>
        </w:tc>
        <w:tc>
          <w:tcPr>
            <w:tcW w:w="5286" w:type="dxa"/>
          </w:tcPr>
          <w:p>
            <w:pPr>
              <w:pStyle w:val="TableParagraph"/>
              <w:spacing w:line="229" w:lineRule="exact" w:before="0"/>
              <w:ind w:right="60"/>
              <w:rPr>
                <w:sz w:val="20"/>
              </w:rPr>
            </w:pPr>
            <w:r>
              <w:rPr>
                <w:sz w:val="20"/>
              </w:rPr>
              <w:t>MATERIALS SCIENCE, MULTIDISCIPLINARY (23/260);</w:t>
            </w:r>
          </w:p>
          <w:p>
            <w:pPr>
              <w:pStyle w:val="TableParagraph"/>
              <w:spacing w:before="17"/>
              <w:ind w:right="60"/>
              <w:rPr>
                <w:sz w:val="20"/>
              </w:rPr>
            </w:pPr>
            <w:r>
              <w:rPr>
                <w:sz w:val="20"/>
              </w:rPr>
              <w:t>NANOSCIENCE &amp; NANOTECHNOLOGY (12/80)</w:t>
            </w:r>
          </w:p>
        </w:tc>
      </w:tr>
      <w:tr>
        <w:trPr>
          <w:trHeight w:val="290" w:hRule="exact"/>
        </w:trPr>
        <w:tc>
          <w:tcPr>
            <w:tcW w:w="660" w:type="dxa"/>
          </w:tcPr>
          <w:p>
            <w:pPr>
              <w:pStyle w:val="TableParagraph"/>
              <w:ind w:left="17"/>
              <w:jc w:val="center"/>
              <w:rPr>
                <w:sz w:val="20"/>
              </w:rPr>
            </w:pPr>
            <w:r>
              <w:rPr>
                <w:w w:val="99"/>
                <w:sz w:val="20"/>
              </w:rPr>
              <w:t>9</w:t>
            </w:r>
          </w:p>
        </w:tc>
        <w:tc>
          <w:tcPr>
            <w:tcW w:w="3467" w:type="dxa"/>
          </w:tcPr>
          <w:p>
            <w:pPr>
              <w:pStyle w:val="TableParagraph"/>
              <w:ind w:right="-3"/>
              <w:rPr>
                <w:sz w:val="20"/>
              </w:rPr>
            </w:pPr>
            <w:r>
              <w:rPr>
                <w:sz w:val="20"/>
              </w:rPr>
              <w:t>ACS CATALYSIS</w:t>
            </w:r>
          </w:p>
        </w:tc>
        <w:tc>
          <w:tcPr>
            <w:tcW w:w="1145" w:type="dxa"/>
          </w:tcPr>
          <w:p>
            <w:pPr>
              <w:pStyle w:val="TableParagraph"/>
              <w:ind w:left="114" w:right="94"/>
              <w:jc w:val="center"/>
              <w:rPr>
                <w:sz w:val="20"/>
              </w:rPr>
            </w:pPr>
            <w:r>
              <w:rPr>
                <w:sz w:val="20"/>
              </w:rPr>
              <w:t>2155-5435</w:t>
            </w:r>
          </w:p>
        </w:tc>
        <w:tc>
          <w:tcPr>
            <w:tcW w:w="5286" w:type="dxa"/>
          </w:tcPr>
          <w:p>
            <w:pPr>
              <w:pStyle w:val="TableParagraph"/>
              <w:ind w:right="60"/>
              <w:rPr>
                <w:sz w:val="20"/>
              </w:rPr>
            </w:pPr>
            <w:r>
              <w:rPr>
                <w:sz w:val="20"/>
              </w:rPr>
              <w:t>CHEMISTRY, PHYSICAL (12/139)</w:t>
            </w:r>
          </w:p>
        </w:tc>
      </w:tr>
      <w:tr>
        <w:trPr>
          <w:trHeight w:val="290" w:hRule="exact"/>
        </w:trPr>
        <w:tc>
          <w:tcPr>
            <w:tcW w:w="660" w:type="dxa"/>
          </w:tcPr>
          <w:p>
            <w:pPr>
              <w:pStyle w:val="TableParagraph"/>
              <w:ind w:left="106" w:right="89"/>
              <w:jc w:val="center"/>
              <w:rPr>
                <w:sz w:val="20"/>
              </w:rPr>
            </w:pPr>
            <w:r>
              <w:rPr>
                <w:sz w:val="20"/>
              </w:rPr>
              <w:t>10</w:t>
            </w:r>
          </w:p>
        </w:tc>
        <w:tc>
          <w:tcPr>
            <w:tcW w:w="3467" w:type="dxa"/>
          </w:tcPr>
          <w:p>
            <w:pPr>
              <w:pStyle w:val="TableParagraph"/>
              <w:ind w:right="-3"/>
              <w:rPr>
                <w:sz w:val="20"/>
              </w:rPr>
            </w:pPr>
            <w:r>
              <w:rPr>
                <w:sz w:val="20"/>
              </w:rPr>
              <w:t>ACS CHEMICAL BIOLOGY</w:t>
            </w:r>
          </w:p>
        </w:tc>
        <w:tc>
          <w:tcPr>
            <w:tcW w:w="1145" w:type="dxa"/>
          </w:tcPr>
          <w:p>
            <w:pPr>
              <w:pStyle w:val="TableParagraph"/>
              <w:ind w:left="114" w:right="94"/>
              <w:jc w:val="center"/>
              <w:rPr>
                <w:sz w:val="20"/>
              </w:rPr>
            </w:pPr>
            <w:r>
              <w:rPr>
                <w:sz w:val="20"/>
              </w:rPr>
              <w:t>1554-8929</w:t>
            </w:r>
          </w:p>
        </w:tc>
        <w:tc>
          <w:tcPr>
            <w:tcW w:w="5286" w:type="dxa"/>
          </w:tcPr>
          <w:p>
            <w:pPr>
              <w:pStyle w:val="TableParagraph"/>
              <w:ind w:right="60"/>
              <w:rPr>
                <w:sz w:val="20"/>
              </w:rPr>
            </w:pPr>
            <w:r>
              <w:rPr>
                <w:sz w:val="20"/>
              </w:rPr>
              <w:t>BIOCHEMISTRY &amp; MOLECULAR BIOLOGY (46/290)</w:t>
            </w:r>
          </w:p>
        </w:tc>
      </w:tr>
      <w:tr>
        <w:trPr>
          <w:trHeight w:val="492" w:hRule="exact"/>
        </w:trPr>
        <w:tc>
          <w:tcPr>
            <w:tcW w:w="660" w:type="dxa"/>
          </w:tcPr>
          <w:p>
            <w:pPr>
              <w:pStyle w:val="TableParagraph"/>
              <w:spacing w:before="114"/>
              <w:ind w:left="106" w:right="89"/>
              <w:jc w:val="center"/>
              <w:rPr>
                <w:sz w:val="20"/>
              </w:rPr>
            </w:pPr>
            <w:r>
              <w:rPr>
                <w:sz w:val="20"/>
              </w:rPr>
              <w:t>11</w:t>
            </w:r>
          </w:p>
        </w:tc>
        <w:tc>
          <w:tcPr>
            <w:tcW w:w="3467" w:type="dxa"/>
          </w:tcPr>
          <w:p>
            <w:pPr>
              <w:pStyle w:val="TableParagraph"/>
              <w:spacing w:before="114"/>
              <w:ind w:right="-3"/>
              <w:rPr>
                <w:sz w:val="20"/>
              </w:rPr>
            </w:pPr>
            <w:r>
              <w:rPr>
                <w:sz w:val="20"/>
              </w:rPr>
              <w:t>ACS CHEMICAL NEUROSCIENCE</w:t>
            </w:r>
          </w:p>
        </w:tc>
        <w:tc>
          <w:tcPr>
            <w:tcW w:w="1145" w:type="dxa"/>
          </w:tcPr>
          <w:p>
            <w:pPr>
              <w:pStyle w:val="TableParagraph"/>
              <w:spacing w:before="114"/>
              <w:ind w:left="114" w:right="94"/>
              <w:jc w:val="center"/>
              <w:rPr>
                <w:sz w:val="20"/>
              </w:rPr>
            </w:pPr>
            <w:r>
              <w:rPr>
                <w:sz w:val="20"/>
              </w:rPr>
              <w:t>1948-7193</w:t>
            </w:r>
          </w:p>
        </w:tc>
        <w:tc>
          <w:tcPr>
            <w:tcW w:w="5286" w:type="dxa"/>
          </w:tcPr>
          <w:p>
            <w:pPr>
              <w:pStyle w:val="TableParagraph"/>
              <w:spacing w:line="229" w:lineRule="exact" w:before="0"/>
              <w:ind w:right="60"/>
              <w:rPr>
                <w:sz w:val="20"/>
              </w:rPr>
            </w:pPr>
            <w:r>
              <w:rPr>
                <w:sz w:val="20"/>
              </w:rPr>
              <w:t>BIOCHEMISTRY &amp; MOLECULAR BIOLOGY (69/290); CHEMISTRY,</w:t>
            </w:r>
          </w:p>
          <w:p>
            <w:pPr>
              <w:pStyle w:val="TableParagraph"/>
              <w:spacing w:before="17"/>
              <w:ind w:right="60"/>
              <w:rPr>
                <w:sz w:val="20"/>
              </w:rPr>
            </w:pPr>
            <w:r>
              <w:rPr>
                <w:sz w:val="20"/>
              </w:rPr>
              <w:t>MEDICINAL (4/59); NEUROSCIENCES (54/252)</w:t>
            </w:r>
          </w:p>
        </w:tc>
      </w:tr>
      <w:tr>
        <w:trPr>
          <w:trHeight w:val="290" w:hRule="exact"/>
        </w:trPr>
        <w:tc>
          <w:tcPr>
            <w:tcW w:w="660" w:type="dxa"/>
          </w:tcPr>
          <w:p>
            <w:pPr>
              <w:pStyle w:val="TableParagraph"/>
              <w:ind w:left="106" w:right="89"/>
              <w:jc w:val="center"/>
              <w:rPr>
                <w:sz w:val="20"/>
              </w:rPr>
            </w:pPr>
            <w:r>
              <w:rPr>
                <w:sz w:val="20"/>
              </w:rPr>
              <w:t>12</w:t>
            </w:r>
          </w:p>
        </w:tc>
        <w:tc>
          <w:tcPr>
            <w:tcW w:w="3467" w:type="dxa"/>
          </w:tcPr>
          <w:p>
            <w:pPr>
              <w:pStyle w:val="TableParagraph"/>
              <w:ind w:right="-3"/>
              <w:rPr>
                <w:sz w:val="20"/>
              </w:rPr>
            </w:pPr>
            <w:r>
              <w:rPr>
                <w:sz w:val="20"/>
              </w:rPr>
              <w:t>ACS COMBINATORIAL SCIENCE</w:t>
            </w:r>
          </w:p>
        </w:tc>
        <w:tc>
          <w:tcPr>
            <w:tcW w:w="1145" w:type="dxa"/>
          </w:tcPr>
          <w:p>
            <w:pPr>
              <w:pStyle w:val="TableParagraph"/>
              <w:ind w:left="114" w:right="94"/>
              <w:jc w:val="center"/>
              <w:rPr>
                <w:sz w:val="20"/>
              </w:rPr>
            </w:pPr>
            <w:r>
              <w:rPr>
                <w:sz w:val="20"/>
              </w:rPr>
              <w:t>2156-8952</w:t>
            </w:r>
          </w:p>
        </w:tc>
        <w:tc>
          <w:tcPr>
            <w:tcW w:w="5286" w:type="dxa"/>
          </w:tcPr>
          <w:p>
            <w:pPr>
              <w:pStyle w:val="TableParagraph"/>
              <w:ind w:right="60"/>
              <w:rPr>
                <w:sz w:val="20"/>
              </w:rPr>
            </w:pPr>
            <w:r>
              <w:rPr>
                <w:sz w:val="20"/>
              </w:rPr>
              <w:t>CHEMISTRY, APPLIED (10/72)</w:t>
            </w:r>
          </w:p>
        </w:tc>
      </w:tr>
      <w:tr>
        <w:trPr>
          <w:trHeight w:val="290" w:hRule="exact"/>
        </w:trPr>
        <w:tc>
          <w:tcPr>
            <w:tcW w:w="660" w:type="dxa"/>
          </w:tcPr>
          <w:p>
            <w:pPr>
              <w:pStyle w:val="TableParagraph"/>
              <w:ind w:left="106" w:right="89"/>
              <w:jc w:val="center"/>
              <w:rPr>
                <w:sz w:val="20"/>
              </w:rPr>
            </w:pPr>
            <w:r>
              <w:rPr>
                <w:sz w:val="20"/>
              </w:rPr>
              <w:t>13</w:t>
            </w:r>
          </w:p>
        </w:tc>
        <w:tc>
          <w:tcPr>
            <w:tcW w:w="3467" w:type="dxa"/>
          </w:tcPr>
          <w:p>
            <w:pPr>
              <w:pStyle w:val="TableParagraph"/>
              <w:ind w:right="-3"/>
              <w:rPr>
                <w:sz w:val="20"/>
              </w:rPr>
            </w:pPr>
            <w:r>
              <w:rPr>
                <w:sz w:val="20"/>
              </w:rPr>
              <w:t>ACS MACRO LETTERS</w:t>
            </w:r>
          </w:p>
        </w:tc>
        <w:tc>
          <w:tcPr>
            <w:tcW w:w="1145" w:type="dxa"/>
          </w:tcPr>
          <w:p>
            <w:pPr>
              <w:pStyle w:val="TableParagraph"/>
              <w:ind w:left="114" w:right="94"/>
              <w:jc w:val="center"/>
              <w:rPr>
                <w:sz w:val="20"/>
              </w:rPr>
            </w:pPr>
            <w:r>
              <w:rPr>
                <w:sz w:val="20"/>
              </w:rPr>
              <w:t>2161-1653</w:t>
            </w:r>
          </w:p>
        </w:tc>
        <w:tc>
          <w:tcPr>
            <w:tcW w:w="5286" w:type="dxa"/>
          </w:tcPr>
          <w:p>
            <w:pPr>
              <w:pStyle w:val="TableParagraph"/>
              <w:ind w:right="60"/>
              <w:rPr>
                <w:sz w:val="20"/>
              </w:rPr>
            </w:pPr>
            <w:r>
              <w:rPr>
                <w:sz w:val="20"/>
              </w:rPr>
              <w:t>POLYMER SCIENCE (4/82)</w:t>
            </w:r>
          </w:p>
        </w:tc>
      </w:tr>
      <w:tr>
        <w:trPr>
          <w:trHeight w:val="290" w:hRule="exact"/>
        </w:trPr>
        <w:tc>
          <w:tcPr>
            <w:tcW w:w="660" w:type="dxa"/>
          </w:tcPr>
          <w:p>
            <w:pPr>
              <w:pStyle w:val="TableParagraph"/>
              <w:ind w:left="106" w:right="89"/>
              <w:jc w:val="center"/>
              <w:rPr>
                <w:sz w:val="20"/>
              </w:rPr>
            </w:pPr>
            <w:r>
              <w:rPr>
                <w:sz w:val="20"/>
              </w:rPr>
              <w:t>14</w:t>
            </w:r>
          </w:p>
        </w:tc>
        <w:tc>
          <w:tcPr>
            <w:tcW w:w="3467" w:type="dxa"/>
          </w:tcPr>
          <w:p>
            <w:pPr>
              <w:pStyle w:val="TableParagraph"/>
              <w:ind w:right="-3"/>
              <w:rPr>
                <w:sz w:val="20"/>
              </w:rPr>
            </w:pPr>
            <w:r>
              <w:rPr>
                <w:sz w:val="20"/>
              </w:rPr>
              <w:t>ACS MEDICINAL CHEMISTRY LETTERS</w:t>
            </w:r>
          </w:p>
        </w:tc>
        <w:tc>
          <w:tcPr>
            <w:tcW w:w="1145" w:type="dxa"/>
          </w:tcPr>
          <w:p>
            <w:pPr>
              <w:pStyle w:val="TableParagraph"/>
              <w:ind w:left="114" w:right="94"/>
              <w:jc w:val="center"/>
              <w:rPr>
                <w:sz w:val="20"/>
              </w:rPr>
            </w:pPr>
            <w:r>
              <w:rPr>
                <w:sz w:val="20"/>
              </w:rPr>
              <w:t>1948-5875</w:t>
            </w:r>
          </w:p>
        </w:tc>
        <w:tc>
          <w:tcPr>
            <w:tcW w:w="5286" w:type="dxa"/>
          </w:tcPr>
          <w:p>
            <w:pPr>
              <w:pStyle w:val="TableParagraph"/>
              <w:ind w:right="60"/>
              <w:rPr>
                <w:sz w:val="20"/>
              </w:rPr>
            </w:pPr>
            <w:r>
              <w:rPr>
                <w:sz w:val="20"/>
              </w:rPr>
              <w:t>CHEMISTRY, MEDICINAL (14/59)</w:t>
            </w:r>
          </w:p>
        </w:tc>
      </w:tr>
      <w:tr>
        <w:trPr>
          <w:trHeight w:val="987" w:hRule="exact"/>
        </w:trPr>
        <w:tc>
          <w:tcPr>
            <w:tcW w:w="660" w:type="dxa"/>
          </w:tcPr>
          <w:p>
            <w:pPr>
              <w:pStyle w:val="TableParagraph"/>
              <w:spacing w:before="0"/>
              <w:ind w:left="0"/>
              <w:rPr>
                <w:rFonts w:ascii="Times New Roman"/>
                <w:sz w:val="20"/>
              </w:rPr>
            </w:pPr>
          </w:p>
          <w:p>
            <w:pPr>
              <w:pStyle w:val="TableParagraph"/>
              <w:spacing w:before="132"/>
              <w:ind w:left="106" w:right="89"/>
              <w:jc w:val="center"/>
              <w:rPr>
                <w:sz w:val="20"/>
              </w:rPr>
            </w:pPr>
            <w:r>
              <w:rPr>
                <w:sz w:val="20"/>
              </w:rPr>
              <w:t>15</w:t>
            </w:r>
          </w:p>
        </w:tc>
        <w:tc>
          <w:tcPr>
            <w:tcW w:w="3467" w:type="dxa"/>
          </w:tcPr>
          <w:p>
            <w:pPr>
              <w:pStyle w:val="TableParagraph"/>
              <w:spacing w:before="0"/>
              <w:ind w:left="0"/>
              <w:rPr>
                <w:rFonts w:ascii="Times New Roman"/>
                <w:sz w:val="20"/>
              </w:rPr>
            </w:pPr>
          </w:p>
          <w:p>
            <w:pPr>
              <w:pStyle w:val="TableParagraph"/>
              <w:spacing w:before="132"/>
              <w:ind w:right="-3"/>
              <w:rPr>
                <w:sz w:val="20"/>
              </w:rPr>
            </w:pPr>
            <w:r>
              <w:rPr>
                <w:sz w:val="20"/>
              </w:rPr>
              <w:t>ACS NANO</w:t>
            </w:r>
          </w:p>
        </w:tc>
        <w:tc>
          <w:tcPr>
            <w:tcW w:w="1145" w:type="dxa"/>
          </w:tcPr>
          <w:p>
            <w:pPr>
              <w:pStyle w:val="TableParagraph"/>
              <w:spacing w:before="0"/>
              <w:ind w:left="0"/>
              <w:rPr>
                <w:rFonts w:ascii="Times New Roman"/>
                <w:sz w:val="20"/>
              </w:rPr>
            </w:pPr>
          </w:p>
          <w:p>
            <w:pPr>
              <w:pStyle w:val="TableParagraph"/>
              <w:spacing w:before="132"/>
              <w:ind w:left="114" w:right="94"/>
              <w:jc w:val="center"/>
              <w:rPr>
                <w:sz w:val="20"/>
              </w:rPr>
            </w:pPr>
            <w:r>
              <w:rPr>
                <w:sz w:val="20"/>
              </w:rPr>
              <w:t>1936-0851</w:t>
            </w:r>
          </w:p>
        </w:tc>
        <w:tc>
          <w:tcPr>
            <w:tcW w:w="5286" w:type="dxa"/>
          </w:tcPr>
          <w:p>
            <w:pPr>
              <w:pStyle w:val="TableParagraph"/>
              <w:spacing w:line="256" w:lineRule="auto" w:before="100"/>
              <w:ind w:right="60"/>
              <w:rPr>
                <w:sz w:val="20"/>
              </w:rPr>
            </w:pPr>
            <w:r>
              <w:rPr>
                <w:sz w:val="20"/>
              </w:rPr>
              <w:t>CHEMISTRY, MULTIDISCIPLINARY (9/157); CHEMISTRY, PHYSICAL (8/139); MATERIALS SCIENCE, MULTIDISCIPLINARY (10/260); NANOSCIENCE &amp; NANOTECHNOLOGY (5/80)</w:t>
            </w:r>
          </w:p>
        </w:tc>
      </w:tr>
      <w:tr>
        <w:trPr>
          <w:trHeight w:val="492" w:hRule="exact"/>
        </w:trPr>
        <w:tc>
          <w:tcPr>
            <w:tcW w:w="660" w:type="dxa"/>
          </w:tcPr>
          <w:p>
            <w:pPr>
              <w:pStyle w:val="TableParagraph"/>
              <w:spacing w:before="114"/>
              <w:ind w:left="106" w:right="89"/>
              <w:jc w:val="center"/>
              <w:rPr>
                <w:sz w:val="20"/>
              </w:rPr>
            </w:pPr>
            <w:r>
              <w:rPr>
                <w:sz w:val="20"/>
              </w:rPr>
              <w:t>16</w:t>
            </w:r>
          </w:p>
        </w:tc>
        <w:tc>
          <w:tcPr>
            <w:tcW w:w="3467" w:type="dxa"/>
          </w:tcPr>
          <w:p>
            <w:pPr>
              <w:pStyle w:val="TableParagraph"/>
              <w:spacing w:line="229" w:lineRule="exact" w:before="0"/>
              <w:ind w:right="-3"/>
              <w:rPr>
                <w:sz w:val="20"/>
              </w:rPr>
            </w:pPr>
            <w:r>
              <w:rPr>
                <w:sz w:val="20"/>
              </w:rPr>
              <w:t>ACS SUSTAINABLE CHEMISTRY &amp;</w:t>
            </w:r>
          </w:p>
          <w:p>
            <w:pPr>
              <w:pStyle w:val="TableParagraph"/>
              <w:spacing w:before="17"/>
              <w:ind w:right="-3"/>
              <w:rPr>
                <w:sz w:val="20"/>
              </w:rPr>
            </w:pPr>
            <w:r>
              <w:rPr>
                <w:sz w:val="20"/>
              </w:rPr>
              <w:t>ENGINEERING</w:t>
            </w:r>
          </w:p>
        </w:tc>
        <w:tc>
          <w:tcPr>
            <w:tcW w:w="1145" w:type="dxa"/>
          </w:tcPr>
          <w:p>
            <w:pPr>
              <w:pStyle w:val="TableParagraph"/>
              <w:spacing w:before="114"/>
              <w:ind w:left="114" w:right="94"/>
              <w:jc w:val="center"/>
              <w:rPr>
                <w:sz w:val="20"/>
              </w:rPr>
            </w:pPr>
            <w:r>
              <w:rPr>
                <w:sz w:val="20"/>
              </w:rPr>
              <w:t>2168-0485</w:t>
            </w:r>
          </w:p>
        </w:tc>
        <w:tc>
          <w:tcPr>
            <w:tcW w:w="5286" w:type="dxa"/>
          </w:tcPr>
          <w:p>
            <w:pPr>
              <w:pStyle w:val="TableParagraph"/>
              <w:spacing w:line="229" w:lineRule="exact" w:before="0"/>
              <w:ind w:right="60"/>
              <w:rPr>
                <w:sz w:val="20"/>
              </w:rPr>
            </w:pPr>
            <w:r>
              <w:rPr>
                <w:sz w:val="20"/>
              </w:rPr>
              <w:t>CHEMISTRY, MULTIDISCIPLINARY (25/157); ENGINEERING,</w:t>
            </w:r>
          </w:p>
          <w:p>
            <w:pPr>
              <w:pStyle w:val="TableParagraph"/>
              <w:spacing w:before="17"/>
              <w:ind w:right="60"/>
              <w:rPr>
                <w:sz w:val="20"/>
              </w:rPr>
            </w:pPr>
            <w:r>
              <w:rPr>
                <w:sz w:val="20"/>
              </w:rPr>
              <w:t>CHEMICAL (8/135)</w:t>
            </w:r>
          </w:p>
        </w:tc>
      </w:tr>
      <w:tr>
        <w:trPr>
          <w:trHeight w:val="290" w:hRule="exact"/>
        </w:trPr>
        <w:tc>
          <w:tcPr>
            <w:tcW w:w="660" w:type="dxa"/>
          </w:tcPr>
          <w:p>
            <w:pPr>
              <w:pStyle w:val="TableParagraph"/>
              <w:ind w:left="106" w:right="89"/>
              <w:jc w:val="center"/>
              <w:rPr>
                <w:sz w:val="20"/>
              </w:rPr>
            </w:pPr>
            <w:r>
              <w:rPr>
                <w:sz w:val="20"/>
              </w:rPr>
              <w:t>17</w:t>
            </w:r>
          </w:p>
        </w:tc>
        <w:tc>
          <w:tcPr>
            <w:tcW w:w="3467" w:type="dxa"/>
          </w:tcPr>
          <w:p>
            <w:pPr>
              <w:pStyle w:val="TableParagraph"/>
              <w:ind w:right="-3"/>
              <w:rPr>
                <w:sz w:val="20"/>
              </w:rPr>
            </w:pPr>
            <w:r>
              <w:rPr>
                <w:sz w:val="20"/>
              </w:rPr>
              <w:t>ACS SYNTHETIC BIOLOGY</w:t>
            </w:r>
          </w:p>
        </w:tc>
        <w:tc>
          <w:tcPr>
            <w:tcW w:w="1145" w:type="dxa"/>
          </w:tcPr>
          <w:p>
            <w:pPr>
              <w:pStyle w:val="TableParagraph"/>
              <w:ind w:left="114" w:right="94"/>
              <w:jc w:val="center"/>
              <w:rPr>
                <w:sz w:val="20"/>
              </w:rPr>
            </w:pPr>
            <w:r>
              <w:rPr>
                <w:sz w:val="20"/>
              </w:rPr>
              <w:t>2161-5063</w:t>
            </w:r>
          </w:p>
        </w:tc>
        <w:tc>
          <w:tcPr>
            <w:tcW w:w="5286" w:type="dxa"/>
          </w:tcPr>
          <w:p>
            <w:pPr>
              <w:pStyle w:val="TableParagraph"/>
              <w:ind w:right="60"/>
              <w:rPr>
                <w:sz w:val="20"/>
              </w:rPr>
            </w:pPr>
            <w:r>
              <w:rPr>
                <w:sz w:val="20"/>
              </w:rPr>
              <w:t>BIOCHEMICAL RESEARCH METHODS (9/79)</w:t>
            </w:r>
          </w:p>
        </w:tc>
      </w:tr>
      <w:tr>
        <w:trPr>
          <w:trHeight w:val="290" w:hRule="exact"/>
        </w:trPr>
        <w:tc>
          <w:tcPr>
            <w:tcW w:w="660" w:type="dxa"/>
          </w:tcPr>
          <w:p>
            <w:pPr>
              <w:pStyle w:val="TableParagraph"/>
              <w:ind w:left="106" w:right="89"/>
              <w:jc w:val="center"/>
              <w:rPr>
                <w:sz w:val="20"/>
              </w:rPr>
            </w:pPr>
            <w:r>
              <w:rPr>
                <w:sz w:val="20"/>
              </w:rPr>
              <w:t>18</w:t>
            </w:r>
          </w:p>
        </w:tc>
        <w:tc>
          <w:tcPr>
            <w:tcW w:w="3467" w:type="dxa"/>
          </w:tcPr>
          <w:p>
            <w:pPr>
              <w:pStyle w:val="TableParagraph"/>
              <w:ind w:right="-3"/>
              <w:rPr>
                <w:sz w:val="20"/>
              </w:rPr>
            </w:pPr>
            <w:r>
              <w:rPr>
                <w:sz w:val="20"/>
              </w:rPr>
              <w:t>ACTA ASTRONAUTICA</w:t>
            </w:r>
          </w:p>
        </w:tc>
        <w:tc>
          <w:tcPr>
            <w:tcW w:w="1145" w:type="dxa"/>
          </w:tcPr>
          <w:p>
            <w:pPr>
              <w:pStyle w:val="TableParagraph"/>
              <w:ind w:left="114" w:right="94"/>
              <w:jc w:val="center"/>
              <w:rPr>
                <w:sz w:val="20"/>
              </w:rPr>
            </w:pPr>
            <w:r>
              <w:rPr>
                <w:sz w:val="20"/>
              </w:rPr>
              <w:t>0094-5765</w:t>
            </w:r>
          </w:p>
        </w:tc>
        <w:tc>
          <w:tcPr>
            <w:tcW w:w="5286" w:type="dxa"/>
          </w:tcPr>
          <w:p>
            <w:pPr>
              <w:pStyle w:val="TableParagraph"/>
              <w:ind w:right="60"/>
              <w:rPr>
                <w:sz w:val="20"/>
              </w:rPr>
            </w:pPr>
            <w:r>
              <w:rPr>
                <w:sz w:val="20"/>
              </w:rPr>
              <w:t>ENGINEERING, AEROSPACE (5/30)</w:t>
            </w:r>
          </w:p>
        </w:tc>
      </w:tr>
      <w:tr>
        <w:trPr>
          <w:trHeight w:val="492" w:hRule="exact"/>
        </w:trPr>
        <w:tc>
          <w:tcPr>
            <w:tcW w:w="660" w:type="dxa"/>
          </w:tcPr>
          <w:p>
            <w:pPr>
              <w:pStyle w:val="TableParagraph"/>
              <w:spacing w:before="114"/>
              <w:ind w:left="106" w:right="89"/>
              <w:jc w:val="center"/>
              <w:rPr>
                <w:sz w:val="20"/>
              </w:rPr>
            </w:pPr>
            <w:r>
              <w:rPr>
                <w:sz w:val="20"/>
              </w:rPr>
              <w:t>19</w:t>
            </w:r>
          </w:p>
        </w:tc>
        <w:tc>
          <w:tcPr>
            <w:tcW w:w="3467" w:type="dxa"/>
          </w:tcPr>
          <w:p>
            <w:pPr>
              <w:pStyle w:val="TableParagraph"/>
              <w:spacing w:before="114"/>
              <w:ind w:right="-3"/>
              <w:rPr>
                <w:sz w:val="20"/>
              </w:rPr>
            </w:pPr>
            <w:r>
              <w:rPr>
                <w:sz w:val="20"/>
              </w:rPr>
              <w:t>ACTA BIOMATERIALIA</w:t>
            </w:r>
          </w:p>
        </w:tc>
        <w:tc>
          <w:tcPr>
            <w:tcW w:w="1145" w:type="dxa"/>
          </w:tcPr>
          <w:p>
            <w:pPr>
              <w:pStyle w:val="TableParagraph"/>
              <w:spacing w:before="114"/>
              <w:ind w:left="114" w:right="94"/>
              <w:jc w:val="center"/>
              <w:rPr>
                <w:sz w:val="20"/>
              </w:rPr>
            </w:pPr>
            <w:r>
              <w:rPr>
                <w:sz w:val="20"/>
              </w:rPr>
              <w:t>1742-7061</w:t>
            </w:r>
          </w:p>
        </w:tc>
        <w:tc>
          <w:tcPr>
            <w:tcW w:w="5286" w:type="dxa"/>
          </w:tcPr>
          <w:p>
            <w:pPr>
              <w:pStyle w:val="TableParagraph"/>
              <w:spacing w:line="229" w:lineRule="exact" w:before="0"/>
              <w:ind w:right="60"/>
              <w:rPr>
                <w:sz w:val="20"/>
              </w:rPr>
            </w:pPr>
            <w:r>
              <w:rPr>
                <w:sz w:val="20"/>
              </w:rPr>
              <w:t>ENGINEERING, BIOMEDICAL (3/76); MATERIALS SCIENCE,</w:t>
            </w:r>
          </w:p>
          <w:p>
            <w:pPr>
              <w:pStyle w:val="TableParagraph"/>
              <w:spacing w:before="17"/>
              <w:ind w:right="60"/>
              <w:rPr>
                <w:sz w:val="20"/>
              </w:rPr>
            </w:pPr>
            <w:r>
              <w:rPr>
                <w:sz w:val="20"/>
              </w:rPr>
              <w:t>BIOMATERIALS (2/33)</w:t>
            </w:r>
          </w:p>
        </w:tc>
      </w:tr>
      <w:tr>
        <w:trPr>
          <w:trHeight w:val="492" w:hRule="exact"/>
        </w:trPr>
        <w:tc>
          <w:tcPr>
            <w:tcW w:w="660" w:type="dxa"/>
          </w:tcPr>
          <w:p>
            <w:pPr>
              <w:pStyle w:val="TableParagraph"/>
              <w:spacing w:before="114"/>
              <w:ind w:left="106" w:right="89"/>
              <w:jc w:val="center"/>
              <w:rPr>
                <w:sz w:val="20"/>
              </w:rPr>
            </w:pPr>
            <w:r>
              <w:rPr>
                <w:sz w:val="20"/>
              </w:rPr>
              <w:t>20</w:t>
            </w:r>
          </w:p>
        </w:tc>
        <w:tc>
          <w:tcPr>
            <w:tcW w:w="3467" w:type="dxa"/>
          </w:tcPr>
          <w:p>
            <w:pPr>
              <w:pStyle w:val="TableParagraph"/>
              <w:spacing w:line="229" w:lineRule="exact" w:before="0"/>
              <w:ind w:right="-3"/>
              <w:rPr>
                <w:sz w:val="20"/>
              </w:rPr>
            </w:pPr>
            <w:r>
              <w:rPr>
                <w:sz w:val="20"/>
              </w:rPr>
              <w:t>ACTA CRYSTALLOGRAPHICA SECTION D-</w:t>
            </w:r>
          </w:p>
          <w:p>
            <w:pPr>
              <w:pStyle w:val="TableParagraph"/>
              <w:spacing w:before="17"/>
              <w:ind w:right="-3"/>
              <w:rPr>
                <w:sz w:val="20"/>
              </w:rPr>
            </w:pPr>
            <w:r>
              <w:rPr>
                <w:sz w:val="20"/>
              </w:rPr>
              <w:t>BIOLOGICAL CRYSTALLOGRAPHY</w:t>
            </w:r>
          </w:p>
        </w:tc>
        <w:tc>
          <w:tcPr>
            <w:tcW w:w="1145" w:type="dxa"/>
          </w:tcPr>
          <w:p>
            <w:pPr>
              <w:pStyle w:val="TableParagraph"/>
              <w:spacing w:before="114"/>
              <w:ind w:left="114" w:right="94"/>
              <w:jc w:val="center"/>
              <w:rPr>
                <w:sz w:val="20"/>
              </w:rPr>
            </w:pPr>
            <w:r>
              <w:rPr>
                <w:sz w:val="20"/>
              </w:rPr>
              <w:t>1399-0047</w:t>
            </w:r>
          </w:p>
        </w:tc>
        <w:tc>
          <w:tcPr>
            <w:tcW w:w="5286" w:type="dxa"/>
          </w:tcPr>
          <w:p>
            <w:pPr>
              <w:pStyle w:val="TableParagraph"/>
              <w:spacing w:before="114"/>
              <w:ind w:right="60"/>
              <w:rPr>
                <w:sz w:val="20"/>
              </w:rPr>
            </w:pPr>
            <w:r>
              <w:rPr>
                <w:sz w:val="20"/>
              </w:rPr>
              <w:t>CRYSTALLOGRAPHY (5/23)</w:t>
            </w:r>
          </w:p>
        </w:tc>
      </w:tr>
      <w:tr>
        <w:trPr>
          <w:trHeight w:val="290" w:hRule="exact"/>
        </w:trPr>
        <w:tc>
          <w:tcPr>
            <w:tcW w:w="660" w:type="dxa"/>
          </w:tcPr>
          <w:p>
            <w:pPr>
              <w:pStyle w:val="TableParagraph"/>
              <w:ind w:left="106" w:right="89"/>
              <w:jc w:val="center"/>
              <w:rPr>
                <w:sz w:val="20"/>
              </w:rPr>
            </w:pPr>
            <w:r>
              <w:rPr>
                <w:sz w:val="20"/>
              </w:rPr>
              <w:t>21</w:t>
            </w:r>
          </w:p>
        </w:tc>
        <w:tc>
          <w:tcPr>
            <w:tcW w:w="3467" w:type="dxa"/>
          </w:tcPr>
          <w:p>
            <w:pPr>
              <w:pStyle w:val="TableParagraph"/>
              <w:ind w:right="-3"/>
              <w:rPr>
                <w:sz w:val="20"/>
              </w:rPr>
            </w:pPr>
            <w:r>
              <w:rPr>
                <w:sz w:val="20"/>
              </w:rPr>
              <w:t>ACTA DERMATO-VENEREOLOGICA</w:t>
            </w:r>
          </w:p>
        </w:tc>
        <w:tc>
          <w:tcPr>
            <w:tcW w:w="1145" w:type="dxa"/>
          </w:tcPr>
          <w:p>
            <w:pPr>
              <w:pStyle w:val="TableParagraph"/>
              <w:ind w:left="114" w:right="94"/>
              <w:jc w:val="center"/>
              <w:rPr>
                <w:sz w:val="20"/>
              </w:rPr>
            </w:pPr>
            <w:r>
              <w:rPr>
                <w:sz w:val="20"/>
              </w:rPr>
              <w:t>0001-5555</w:t>
            </w:r>
          </w:p>
        </w:tc>
        <w:tc>
          <w:tcPr>
            <w:tcW w:w="5286" w:type="dxa"/>
          </w:tcPr>
          <w:p>
            <w:pPr>
              <w:pStyle w:val="TableParagraph"/>
              <w:ind w:right="60"/>
              <w:rPr>
                <w:sz w:val="20"/>
              </w:rPr>
            </w:pPr>
            <w:r>
              <w:rPr>
                <w:sz w:val="20"/>
              </w:rPr>
              <w:t>DERMATOLOGY (9/63)</w:t>
            </w:r>
          </w:p>
        </w:tc>
      </w:tr>
      <w:tr>
        <w:trPr>
          <w:trHeight w:val="291" w:hRule="exact"/>
        </w:trPr>
        <w:tc>
          <w:tcPr>
            <w:tcW w:w="660" w:type="dxa"/>
          </w:tcPr>
          <w:p>
            <w:pPr>
              <w:pStyle w:val="TableParagraph"/>
              <w:spacing w:before="14"/>
              <w:ind w:left="106" w:right="89"/>
              <w:jc w:val="center"/>
              <w:rPr>
                <w:sz w:val="20"/>
              </w:rPr>
            </w:pPr>
            <w:r>
              <w:rPr>
                <w:sz w:val="20"/>
              </w:rPr>
              <w:t>22</w:t>
            </w:r>
          </w:p>
        </w:tc>
        <w:tc>
          <w:tcPr>
            <w:tcW w:w="3467" w:type="dxa"/>
          </w:tcPr>
          <w:p>
            <w:pPr>
              <w:pStyle w:val="TableParagraph"/>
              <w:spacing w:before="14"/>
              <w:ind w:right="-3"/>
              <w:rPr>
                <w:sz w:val="20"/>
              </w:rPr>
            </w:pPr>
            <w:r>
              <w:rPr>
                <w:sz w:val="20"/>
              </w:rPr>
              <w:t>ACTA GEOTECHNICA</w:t>
            </w:r>
          </w:p>
        </w:tc>
        <w:tc>
          <w:tcPr>
            <w:tcW w:w="1145" w:type="dxa"/>
          </w:tcPr>
          <w:p>
            <w:pPr>
              <w:pStyle w:val="TableParagraph"/>
              <w:spacing w:before="14"/>
              <w:ind w:left="114" w:right="94"/>
              <w:jc w:val="center"/>
              <w:rPr>
                <w:sz w:val="20"/>
              </w:rPr>
            </w:pPr>
            <w:r>
              <w:rPr>
                <w:sz w:val="20"/>
              </w:rPr>
              <w:t>1861-1125</w:t>
            </w:r>
          </w:p>
        </w:tc>
        <w:tc>
          <w:tcPr>
            <w:tcW w:w="5286" w:type="dxa"/>
          </w:tcPr>
          <w:p>
            <w:pPr>
              <w:pStyle w:val="TableParagraph"/>
              <w:spacing w:before="14"/>
              <w:ind w:right="60"/>
              <w:rPr>
                <w:sz w:val="20"/>
              </w:rPr>
            </w:pPr>
            <w:r>
              <w:rPr>
                <w:sz w:val="20"/>
              </w:rPr>
              <w:t>ENGINEERING, GEOLOGICAL (2/32)</w:t>
            </w:r>
          </w:p>
        </w:tc>
      </w:tr>
      <w:tr>
        <w:trPr>
          <w:trHeight w:val="492" w:hRule="exact"/>
        </w:trPr>
        <w:tc>
          <w:tcPr>
            <w:tcW w:w="660" w:type="dxa"/>
          </w:tcPr>
          <w:p>
            <w:pPr>
              <w:pStyle w:val="TableParagraph"/>
              <w:spacing w:before="114"/>
              <w:ind w:left="106" w:right="89"/>
              <w:jc w:val="center"/>
              <w:rPr>
                <w:sz w:val="20"/>
              </w:rPr>
            </w:pPr>
            <w:r>
              <w:rPr>
                <w:sz w:val="20"/>
              </w:rPr>
              <w:t>23</w:t>
            </w:r>
          </w:p>
        </w:tc>
        <w:tc>
          <w:tcPr>
            <w:tcW w:w="3467" w:type="dxa"/>
          </w:tcPr>
          <w:p>
            <w:pPr>
              <w:pStyle w:val="TableParagraph"/>
              <w:spacing w:before="114"/>
              <w:ind w:right="-3"/>
              <w:rPr>
                <w:sz w:val="20"/>
              </w:rPr>
            </w:pPr>
            <w:r>
              <w:rPr>
                <w:sz w:val="20"/>
              </w:rPr>
              <w:t>ACTA MATERIALIA</w:t>
            </w:r>
          </w:p>
        </w:tc>
        <w:tc>
          <w:tcPr>
            <w:tcW w:w="1145" w:type="dxa"/>
          </w:tcPr>
          <w:p>
            <w:pPr>
              <w:pStyle w:val="TableParagraph"/>
              <w:spacing w:before="114"/>
              <w:ind w:left="114" w:right="94"/>
              <w:jc w:val="center"/>
              <w:rPr>
                <w:sz w:val="20"/>
              </w:rPr>
            </w:pPr>
            <w:r>
              <w:rPr>
                <w:sz w:val="20"/>
              </w:rPr>
              <w:t>1359-6454</w:t>
            </w:r>
          </w:p>
        </w:tc>
        <w:tc>
          <w:tcPr>
            <w:tcW w:w="5286" w:type="dxa"/>
          </w:tcPr>
          <w:p>
            <w:pPr>
              <w:pStyle w:val="TableParagraph"/>
              <w:spacing w:line="229" w:lineRule="exact" w:before="0"/>
              <w:ind w:right="60"/>
              <w:rPr>
                <w:sz w:val="20"/>
              </w:rPr>
            </w:pPr>
            <w:r>
              <w:rPr>
                <w:sz w:val="20"/>
              </w:rPr>
              <w:t>MATERIALS SCIENCE, MULTIDISCIPLINARY (34/260);</w:t>
            </w:r>
          </w:p>
          <w:p>
            <w:pPr>
              <w:pStyle w:val="TableParagraph"/>
              <w:spacing w:before="17"/>
              <w:ind w:right="60"/>
              <w:rPr>
                <w:sz w:val="20"/>
              </w:rPr>
            </w:pPr>
            <w:r>
              <w:rPr>
                <w:sz w:val="20"/>
              </w:rPr>
              <w:t>METALLURGY &amp; METALLURGICAL ENGINEERING (1/74)</w:t>
            </w:r>
          </w:p>
        </w:tc>
      </w:tr>
      <w:tr>
        <w:trPr>
          <w:trHeight w:val="290" w:hRule="exact"/>
        </w:trPr>
        <w:tc>
          <w:tcPr>
            <w:tcW w:w="660" w:type="dxa"/>
          </w:tcPr>
          <w:p>
            <w:pPr>
              <w:pStyle w:val="TableParagraph"/>
              <w:ind w:left="106" w:right="89"/>
              <w:jc w:val="center"/>
              <w:rPr>
                <w:sz w:val="20"/>
              </w:rPr>
            </w:pPr>
            <w:r>
              <w:rPr>
                <w:sz w:val="20"/>
              </w:rPr>
              <w:t>24</w:t>
            </w:r>
          </w:p>
        </w:tc>
        <w:tc>
          <w:tcPr>
            <w:tcW w:w="3467" w:type="dxa"/>
          </w:tcPr>
          <w:p>
            <w:pPr>
              <w:pStyle w:val="TableParagraph"/>
              <w:ind w:right="-3"/>
              <w:rPr>
                <w:sz w:val="20"/>
              </w:rPr>
            </w:pPr>
            <w:r>
              <w:rPr>
                <w:sz w:val="20"/>
              </w:rPr>
              <w:t>ACTA MATHEMATICA</w:t>
            </w:r>
          </w:p>
        </w:tc>
        <w:tc>
          <w:tcPr>
            <w:tcW w:w="1145" w:type="dxa"/>
          </w:tcPr>
          <w:p>
            <w:pPr>
              <w:pStyle w:val="TableParagraph"/>
              <w:ind w:left="114" w:right="94"/>
              <w:jc w:val="center"/>
              <w:rPr>
                <w:sz w:val="20"/>
              </w:rPr>
            </w:pPr>
            <w:r>
              <w:rPr>
                <w:sz w:val="20"/>
              </w:rPr>
              <w:t>0001-5962</w:t>
            </w:r>
          </w:p>
        </w:tc>
        <w:tc>
          <w:tcPr>
            <w:tcW w:w="5286" w:type="dxa"/>
          </w:tcPr>
          <w:p>
            <w:pPr>
              <w:pStyle w:val="TableParagraph"/>
              <w:ind w:right="60"/>
              <w:rPr>
                <w:sz w:val="20"/>
              </w:rPr>
            </w:pPr>
            <w:r>
              <w:rPr>
                <w:sz w:val="20"/>
              </w:rPr>
              <w:t>MATHEMATICS (7/312)</w:t>
            </w:r>
          </w:p>
        </w:tc>
      </w:tr>
      <w:tr>
        <w:trPr>
          <w:trHeight w:val="492" w:hRule="exact"/>
        </w:trPr>
        <w:tc>
          <w:tcPr>
            <w:tcW w:w="660" w:type="dxa"/>
          </w:tcPr>
          <w:p>
            <w:pPr>
              <w:pStyle w:val="TableParagraph"/>
              <w:spacing w:before="114"/>
              <w:ind w:left="106" w:right="89"/>
              <w:jc w:val="center"/>
              <w:rPr>
                <w:sz w:val="20"/>
              </w:rPr>
            </w:pPr>
            <w:r>
              <w:rPr>
                <w:sz w:val="20"/>
              </w:rPr>
              <w:t>25</w:t>
            </w:r>
          </w:p>
        </w:tc>
        <w:tc>
          <w:tcPr>
            <w:tcW w:w="3467" w:type="dxa"/>
          </w:tcPr>
          <w:p>
            <w:pPr>
              <w:pStyle w:val="TableParagraph"/>
              <w:spacing w:before="114"/>
              <w:ind w:right="-3"/>
              <w:rPr>
                <w:sz w:val="20"/>
              </w:rPr>
            </w:pPr>
            <w:r>
              <w:rPr>
                <w:sz w:val="20"/>
              </w:rPr>
              <w:t>ACTA NEUROPATHOLOGICA</w:t>
            </w:r>
          </w:p>
        </w:tc>
        <w:tc>
          <w:tcPr>
            <w:tcW w:w="1145" w:type="dxa"/>
          </w:tcPr>
          <w:p>
            <w:pPr>
              <w:pStyle w:val="TableParagraph"/>
              <w:spacing w:before="114"/>
              <w:ind w:left="114" w:right="94"/>
              <w:jc w:val="center"/>
              <w:rPr>
                <w:sz w:val="20"/>
              </w:rPr>
            </w:pPr>
            <w:r>
              <w:rPr>
                <w:sz w:val="20"/>
              </w:rPr>
              <w:t>0001-6322</w:t>
            </w:r>
          </w:p>
        </w:tc>
        <w:tc>
          <w:tcPr>
            <w:tcW w:w="5286" w:type="dxa"/>
          </w:tcPr>
          <w:p>
            <w:pPr>
              <w:pStyle w:val="TableParagraph"/>
              <w:spacing w:line="229" w:lineRule="exact" w:before="0"/>
              <w:ind w:right="60"/>
              <w:rPr>
                <w:sz w:val="20"/>
              </w:rPr>
            </w:pPr>
            <w:r>
              <w:rPr>
                <w:sz w:val="20"/>
              </w:rPr>
              <w:t>CLINICAL NEUROLOGY (4/192); NEUROSCIENCES (9/252);</w:t>
            </w:r>
          </w:p>
          <w:p>
            <w:pPr>
              <w:pStyle w:val="TableParagraph"/>
              <w:spacing w:before="17"/>
              <w:ind w:right="60"/>
              <w:rPr>
                <w:sz w:val="20"/>
              </w:rPr>
            </w:pPr>
            <w:r>
              <w:rPr>
                <w:sz w:val="20"/>
              </w:rPr>
              <w:t>PATHOLOGY (2/76)</w:t>
            </w:r>
          </w:p>
        </w:tc>
      </w:tr>
      <w:tr>
        <w:trPr>
          <w:trHeight w:val="290" w:hRule="exact"/>
        </w:trPr>
        <w:tc>
          <w:tcPr>
            <w:tcW w:w="660" w:type="dxa"/>
          </w:tcPr>
          <w:p>
            <w:pPr>
              <w:pStyle w:val="TableParagraph"/>
              <w:ind w:left="106" w:right="89"/>
              <w:jc w:val="center"/>
              <w:rPr>
                <w:sz w:val="20"/>
              </w:rPr>
            </w:pPr>
            <w:r>
              <w:rPr>
                <w:sz w:val="20"/>
              </w:rPr>
              <w:t>26</w:t>
            </w:r>
          </w:p>
        </w:tc>
        <w:tc>
          <w:tcPr>
            <w:tcW w:w="3467" w:type="dxa"/>
          </w:tcPr>
          <w:p>
            <w:pPr>
              <w:pStyle w:val="TableParagraph"/>
              <w:ind w:right="-3"/>
              <w:rPr>
                <w:sz w:val="20"/>
              </w:rPr>
            </w:pPr>
            <w:r>
              <w:rPr>
                <w:sz w:val="20"/>
              </w:rPr>
              <w:t>ACTA NUMERICA</w:t>
            </w:r>
          </w:p>
        </w:tc>
        <w:tc>
          <w:tcPr>
            <w:tcW w:w="1145" w:type="dxa"/>
          </w:tcPr>
          <w:p>
            <w:pPr>
              <w:pStyle w:val="TableParagraph"/>
              <w:ind w:left="114" w:right="94"/>
              <w:jc w:val="center"/>
              <w:rPr>
                <w:sz w:val="20"/>
              </w:rPr>
            </w:pPr>
            <w:r>
              <w:rPr>
                <w:sz w:val="20"/>
              </w:rPr>
              <w:t>0962-4929</w:t>
            </w:r>
          </w:p>
        </w:tc>
        <w:tc>
          <w:tcPr>
            <w:tcW w:w="5286" w:type="dxa"/>
          </w:tcPr>
          <w:p>
            <w:pPr>
              <w:pStyle w:val="TableParagraph"/>
              <w:ind w:right="60"/>
              <w:rPr>
                <w:sz w:val="20"/>
              </w:rPr>
            </w:pPr>
            <w:r>
              <w:rPr>
                <w:sz w:val="20"/>
              </w:rPr>
              <w:t>MATHEMATICS (1/312)</w:t>
            </w:r>
          </w:p>
        </w:tc>
      </w:tr>
      <w:tr>
        <w:trPr>
          <w:trHeight w:val="290" w:hRule="exact"/>
        </w:trPr>
        <w:tc>
          <w:tcPr>
            <w:tcW w:w="660" w:type="dxa"/>
          </w:tcPr>
          <w:p>
            <w:pPr>
              <w:pStyle w:val="TableParagraph"/>
              <w:ind w:left="106" w:right="89"/>
              <w:jc w:val="center"/>
              <w:rPr>
                <w:sz w:val="20"/>
              </w:rPr>
            </w:pPr>
            <w:r>
              <w:rPr>
                <w:sz w:val="20"/>
              </w:rPr>
              <w:t>27</w:t>
            </w:r>
          </w:p>
        </w:tc>
        <w:tc>
          <w:tcPr>
            <w:tcW w:w="3467" w:type="dxa"/>
          </w:tcPr>
          <w:p>
            <w:pPr>
              <w:pStyle w:val="TableParagraph"/>
              <w:ind w:right="-3"/>
              <w:rPr>
                <w:sz w:val="20"/>
              </w:rPr>
            </w:pPr>
            <w:r>
              <w:rPr>
                <w:sz w:val="20"/>
              </w:rPr>
              <w:t>ACTA OPHTHALMOLOGICA</w:t>
            </w:r>
          </w:p>
        </w:tc>
        <w:tc>
          <w:tcPr>
            <w:tcW w:w="1145" w:type="dxa"/>
          </w:tcPr>
          <w:p>
            <w:pPr>
              <w:pStyle w:val="TableParagraph"/>
              <w:ind w:left="113" w:right="96"/>
              <w:jc w:val="center"/>
              <w:rPr>
                <w:sz w:val="20"/>
              </w:rPr>
            </w:pPr>
            <w:r>
              <w:rPr>
                <w:sz w:val="20"/>
              </w:rPr>
              <w:t>1755-375X</w:t>
            </w:r>
          </w:p>
        </w:tc>
        <w:tc>
          <w:tcPr>
            <w:tcW w:w="5286" w:type="dxa"/>
          </w:tcPr>
          <w:p>
            <w:pPr>
              <w:pStyle w:val="TableParagraph"/>
              <w:ind w:right="60"/>
              <w:rPr>
                <w:sz w:val="20"/>
              </w:rPr>
            </w:pPr>
            <w:r>
              <w:rPr>
                <w:sz w:val="20"/>
              </w:rPr>
              <w:t>OPHTHALMOLOGY (12/57)</w:t>
            </w:r>
          </w:p>
        </w:tc>
      </w:tr>
      <w:tr>
        <w:trPr>
          <w:trHeight w:val="290" w:hRule="exact"/>
        </w:trPr>
        <w:tc>
          <w:tcPr>
            <w:tcW w:w="660" w:type="dxa"/>
          </w:tcPr>
          <w:p>
            <w:pPr>
              <w:pStyle w:val="TableParagraph"/>
              <w:ind w:left="106" w:right="89"/>
              <w:jc w:val="center"/>
              <w:rPr>
                <w:sz w:val="20"/>
              </w:rPr>
            </w:pPr>
            <w:r>
              <w:rPr>
                <w:sz w:val="20"/>
              </w:rPr>
              <w:t>28</w:t>
            </w:r>
          </w:p>
        </w:tc>
        <w:tc>
          <w:tcPr>
            <w:tcW w:w="3467" w:type="dxa"/>
          </w:tcPr>
          <w:p>
            <w:pPr>
              <w:pStyle w:val="TableParagraph"/>
              <w:ind w:right="-3"/>
              <w:rPr>
                <w:sz w:val="20"/>
              </w:rPr>
            </w:pPr>
            <w:r>
              <w:rPr>
                <w:sz w:val="20"/>
              </w:rPr>
              <w:t>ACTA ORTHOPAEDICA</w:t>
            </w:r>
          </w:p>
        </w:tc>
        <w:tc>
          <w:tcPr>
            <w:tcW w:w="1145" w:type="dxa"/>
          </w:tcPr>
          <w:p>
            <w:pPr>
              <w:pStyle w:val="TableParagraph"/>
              <w:ind w:left="114" w:right="94"/>
              <w:jc w:val="center"/>
              <w:rPr>
                <w:sz w:val="20"/>
              </w:rPr>
            </w:pPr>
            <w:r>
              <w:rPr>
                <w:sz w:val="20"/>
              </w:rPr>
              <w:t>1745-3674</w:t>
            </w:r>
          </w:p>
        </w:tc>
        <w:tc>
          <w:tcPr>
            <w:tcW w:w="5286" w:type="dxa"/>
          </w:tcPr>
          <w:p>
            <w:pPr>
              <w:pStyle w:val="TableParagraph"/>
              <w:ind w:right="60"/>
              <w:rPr>
                <w:sz w:val="20"/>
              </w:rPr>
            </w:pPr>
            <w:r>
              <w:rPr>
                <w:sz w:val="20"/>
              </w:rPr>
              <w:t>ORTHOPEDICS (10/72)</w:t>
            </w:r>
          </w:p>
        </w:tc>
      </w:tr>
      <w:tr>
        <w:trPr>
          <w:trHeight w:val="290" w:hRule="exact"/>
        </w:trPr>
        <w:tc>
          <w:tcPr>
            <w:tcW w:w="660" w:type="dxa"/>
          </w:tcPr>
          <w:p>
            <w:pPr>
              <w:pStyle w:val="TableParagraph"/>
              <w:ind w:left="106" w:right="89"/>
              <w:jc w:val="center"/>
              <w:rPr>
                <w:sz w:val="20"/>
              </w:rPr>
            </w:pPr>
            <w:r>
              <w:rPr>
                <w:sz w:val="20"/>
              </w:rPr>
              <w:t>29</w:t>
            </w:r>
          </w:p>
        </w:tc>
        <w:tc>
          <w:tcPr>
            <w:tcW w:w="3467" w:type="dxa"/>
          </w:tcPr>
          <w:p>
            <w:pPr>
              <w:pStyle w:val="TableParagraph"/>
              <w:ind w:right="-3"/>
              <w:rPr>
                <w:sz w:val="20"/>
              </w:rPr>
            </w:pPr>
            <w:r>
              <w:rPr>
                <w:sz w:val="20"/>
              </w:rPr>
              <w:t>ACTA PALAEONTOLOGICA POLONICA</w:t>
            </w:r>
          </w:p>
        </w:tc>
        <w:tc>
          <w:tcPr>
            <w:tcW w:w="1145" w:type="dxa"/>
          </w:tcPr>
          <w:p>
            <w:pPr>
              <w:pStyle w:val="TableParagraph"/>
              <w:ind w:left="114" w:right="94"/>
              <w:jc w:val="center"/>
              <w:rPr>
                <w:sz w:val="20"/>
              </w:rPr>
            </w:pPr>
            <w:r>
              <w:rPr>
                <w:sz w:val="20"/>
              </w:rPr>
              <w:t>0567-7920</w:t>
            </w:r>
          </w:p>
        </w:tc>
        <w:tc>
          <w:tcPr>
            <w:tcW w:w="5286" w:type="dxa"/>
          </w:tcPr>
          <w:p>
            <w:pPr>
              <w:pStyle w:val="TableParagraph"/>
              <w:ind w:right="60"/>
              <w:rPr>
                <w:sz w:val="20"/>
              </w:rPr>
            </w:pPr>
            <w:r>
              <w:rPr>
                <w:sz w:val="20"/>
              </w:rPr>
              <w:t>PALEONTOLOGY (11/50)</w:t>
            </w:r>
          </w:p>
        </w:tc>
      </w:tr>
      <w:tr>
        <w:trPr>
          <w:trHeight w:val="290" w:hRule="exact"/>
        </w:trPr>
        <w:tc>
          <w:tcPr>
            <w:tcW w:w="660" w:type="dxa"/>
          </w:tcPr>
          <w:p>
            <w:pPr>
              <w:pStyle w:val="TableParagraph"/>
              <w:ind w:left="106" w:right="89"/>
              <w:jc w:val="center"/>
              <w:rPr>
                <w:sz w:val="20"/>
              </w:rPr>
            </w:pPr>
            <w:r>
              <w:rPr>
                <w:sz w:val="20"/>
              </w:rPr>
              <w:t>30</w:t>
            </w:r>
          </w:p>
        </w:tc>
        <w:tc>
          <w:tcPr>
            <w:tcW w:w="3467" w:type="dxa"/>
          </w:tcPr>
          <w:p>
            <w:pPr>
              <w:pStyle w:val="TableParagraph"/>
              <w:ind w:right="-3"/>
              <w:rPr>
                <w:sz w:val="20"/>
              </w:rPr>
            </w:pPr>
            <w:r>
              <w:rPr>
                <w:sz w:val="20"/>
              </w:rPr>
              <w:t>ACTA PHYSIOLOGICA</w:t>
            </w:r>
          </w:p>
        </w:tc>
        <w:tc>
          <w:tcPr>
            <w:tcW w:w="1145" w:type="dxa"/>
          </w:tcPr>
          <w:p>
            <w:pPr>
              <w:pStyle w:val="TableParagraph"/>
              <w:ind w:left="114" w:right="94"/>
              <w:jc w:val="center"/>
              <w:rPr>
                <w:sz w:val="20"/>
              </w:rPr>
            </w:pPr>
            <w:r>
              <w:rPr>
                <w:sz w:val="20"/>
              </w:rPr>
              <w:t>1748-1708</w:t>
            </w:r>
          </w:p>
        </w:tc>
        <w:tc>
          <w:tcPr>
            <w:tcW w:w="5286" w:type="dxa"/>
          </w:tcPr>
          <w:p>
            <w:pPr>
              <w:pStyle w:val="TableParagraph"/>
              <w:ind w:right="60"/>
              <w:rPr>
                <w:sz w:val="20"/>
              </w:rPr>
            </w:pPr>
            <w:r>
              <w:rPr>
                <w:sz w:val="20"/>
              </w:rPr>
              <w:t>PHYSIOLOGY (10/83)</w:t>
            </w:r>
          </w:p>
        </w:tc>
      </w:tr>
      <w:tr>
        <w:trPr>
          <w:trHeight w:val="290" w:hRule="exact"/>
        </w:trPr>
        <w:tc>
          <w:tcPr>
            <w:tcW w:w="660" w:type="dxa"/>
          </w:tcPr>
          <w:p>
            <w:pPr>
              <w:pStyle w:val="TableParagraph"/>
              <w:ind w:left="106" w:right="89"/>
              <w:jc w:val="center"/>
              <w:rPr>
                <w:sz w:val="20"/>
              </w:rPr>
            </w:pPr>
            <w:r>
              <w:rPr>
                <w:sz w:val="20"/>
              </w:rPr>
              <w:t>31</w:t>
            </w:r>
          </w:p>
        </w:tc>
        <w:tc>
          <w:tcPr>
            <w:tcW w:w="3467" w:type="dxa"/>
          </w:tcPr>
          <w:p>
            <w:pPr>
              <w:pStyle w:val="TableParagraph"/>
              <w:ind w:right="-3"/>
              <w:rPr>
                <w:sz w:val="20"/>
              </w:rPr>
            </w:pPr>
            <w:r>
              <w:rPr>
                <w:sz w:val="20"/>
              </w:rPr>
              <w:t>ACTA PSYCHIATRICA SCANDINAVICA</w:t>
            </w:r>
          </w:p>
        </w:tc>
        <w:tc>
          <w:tcPr>
            <w:tcW w:w="1145" w:type="dxa"/>
          </w:tcPr>
          <w:p>
            <w:pPr>
              <w:pStyle w:val="TableParagraph"/>
              <w:ind w:left="113" w:right="96"/>
              <w:jc w:val="center"/>
              <w:rPr>
                <w:sz w:val="20"/>
              </w:rPr>
            </w:pPr>
            <w:r>
              <w:rPr>
                <w:sz w:val="20"/>
              </w:rPr>
              <w:t>0001-690X</w:t>
            </w:r>
          </w:p>
        </w:tc>
        <w:tc>
          <w:tcPr>
            <w:tcW w:w="5286" w:type="dxa"/>
          </w:tcPr>
          <w:p>
            <w:pPr>
              <w:pStyle w:val="TableParagraph"/>
              <w:ind w:right="60"/>
              <w:rPr>
                <w:sz w:val="20"/>
              </w:rPr>
            </w:pPr>
            <w:r>
              <w:rPr>
                <w:sz w:val="20"/>
              </w:rPr>
              <w:t>PSYCHIATRY (17/140)</w:t>
            </w:r>
          </w:p>
        </w:tc>
      </w:tr>
      <w:tr>
        <w:trPr>
          <w:trHeight w:val="290" w:hRule="exact"/>
        </w:trPr>
        <w:tc>
          <w:tcPr>
            <w:tcW w:w="660" w:type="dxa"/>
          </w:tcPr>
          <w:p>
            <w:pPr>
              <w:pStyle w:val="TableParagraph"/>
              <w:ind w:left="106" w:right="89"/>
              <w:jc w:val="center"/>
              <w:rPr>
                <w:sz w:val="20"/>
              </w:rPr>
            </w:pPr>
            <w:r>
              <w:rPr>
                <w:sz w:val="20"/>
              </w:rPr>
              <w:t>32</w:t>
            </w:r>
          </w:p>
        </w:tc>
        <w:tc>
          <w:tcPr>
            <w:tcW w:w="3467" w:type="dxa"/>
          </w:tcPr>
          <w:p>
            <w:pPr>
              <w:pStyle w:val="TableParagraph"/>
              <w:ind w:right="-3"/>
              <w:rPr>
                <w:sz w:val="20"/>
              </w:rPr>
            </w:pPr>
            <w:r>
              <w:rPr>
                <w:sz w:val="20"/>
              </w:rPr>
              <w:t>ACTA TROPICA</w:t>
            </w:r>
          </w:p>
        </w:tc>
        <w:tc>
          <w:tcPr>
            <w:tcW w:w="1145" w:type="dxa"/>
          </w:tcPr>
          <w:p>
            <w:pPr>
              <w:pStyle w:val="TableParagraph"/>
              <w:ind w:left="113" w:right="96"/>
              <w:jc w:val="center"/>
              <w:rPr>
                <w:sz w:val="20"/>
              </w:rPr>
            </w:pPr>
            <w:r>
              <w:rPr>
                <w:sz w:val="20"/>
              </w:rPr>
              <w:t>0001-706X</w:t>
            </w:r>
          </w:p>
        </w:tc>
        <w:tc>
          <w:tcPr>
            <w:tcW w:w="5286" w:type="dxa"/>
          </w:tcPr>
          <w:p>
            <w:pPr>
              <w:pStyle w:val="TableParagraph"/>
              <w:ind w:right="60"/>
              <w:rPr>
                <w:sz w:val="20"/>
              </w:rPr>
            </w:pPr>
            <w:r>
              <w:rPr>
                <w:sz w:val="20"/>
              </w:rPr>
              <w:t>TROPICAL MEDICINE (5/20)</w:t>
            </w:r>
          </w:p>
        </w:tc>
      </w:tr>
      <w:tr>
        <w:trPr>
          <w:trHeight w:val="291" w:hRule="exact"/>
        </w:trPr>
        <w:tc>
          <w:tcPr>
            <w:tcW w:w="660" w:type="dxa"/>
          </w:tcPr>
          <w:p>
            <w:pPr>
              <w:pStyle w:val="TableParagraph"/>
              <w:spacing w:before="14"/>
              <w:ind w:left="106" w:right="89"/>
              <w:jc w:val="center"/>
              <w:rPr>
                <w:sz w:val="20"/>
              </w:rPr>
            </w:pPr>
            <w:r>
              <w:rPr>
                <w:sz w:val="20"/>
              </w:rPr>
              <w:t>33</w:t>
            </w:r>
          </w:p>
        </w:tc>
        <w:tc>
          <w:tcPr>
            <w:tcW w:w="3467" w:type="dxa"/>
          </w:tcPr>
          <w:p>
            <w:pPr>
              <w:pStyle w:val="TableParagraph"/>
              <w:spacing w:before="14"/>
              <w:ind w:right="-3"/>
              <w:rPr>
                <w:sz w:val="20"/>
              </w:rPr>
            </w:pPr>
            <w:r>
              <w:rPr>
                <w:sz w:val="20"/>
              </w:rPr>
              <w:t>ADDICTION</w:t>
            </w:r>
          </w:p>
        </w:tc>
        <w:tc>
          <w:tcPr>
            <w:tcW w:w="1145" w:type="dxa"/>
          </w:tcPr>
          <w:p>
            <w:pPr>
              <w:pStyle w:val="TableParagraph"/>
              <w:spacing w:before="14"/>
              <w:ind w:left="114" w:right="94"/>
              <w:jc w:val="center"/>
              <w:rPr>
                <w:sz w:val="20"/>
              </w:rPr>
            </w:pPr>
            <w:r>
              <w:rPr>
                <w:sz w:val="20"/>
              </w:rPr>
              <w:t>0965-2140</w:t>
            </w:r>
          </w:p>
        </w:tc>
        <w:tc>
          <w:tcPr>
            <w:tcW w:w="5286" w:type="dxa"/>
          </w:tcPr>
          <w:p>
            <w:pPr>
              <w:pStyle w:val="TableParagraph"/>
              <w:spacing w:before="14"/>
              <w:ind w:right="60"/>
              <w:rPr>
                <w:sz w:val="20"/>
              </w:rPr>
            </w:pPr>
            <w:r>
              <w:rPr>
                <w:sz w:val="20"/>
              </w:rPr>
              <w:t>PSYCHIATRY (22/140); SUBSTANCE ABUSE (2/18)</w:t>
            </w:r>
          </w:p>
        </w:tc>
      </w:tr>
    </w:tbl>
    <w:p>
      <w:pPr>
        <w:spacing w:after="0"/>
        <w:rPr>
          <w:sz w:val="20"/>
        </w:rPr>
        <w:sectPr>
          <w:footerReference w:type="default" r:id="rId5"/>
          <w:type w:val="continuous"/>
          <w:pgSz w:w="11910" w:h="16840"/>
          <w:pgMar w:footer="410" w:top="740" w:bottom="600" w:left="540" w:right="560"/>
          <w:pgNumType w:start="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209"/>
              <w:jc w:val="right"/>
              <w:rPr>
                <w:sz w:val="20"/>
              </w:rPr>
            </w:pPr>
            <w:r>
              <w:rPr>
                <w:sz w:val="20"/>
              </w:rPr>
              <w:t>34</w:t>
            </w:r>
          </w:p>
        </w:tc>
        <w:tc>
          <w:tcPr>
            <w:tcW w:w="3467" w:type="dxa"/>
          </w:tcPr>
          <w:p>
            <w:pPr>
              <w:pStyle w:val="TableParagraph"/>
              <w:spacing w:before="114"/>
              <w:ind w:right="-3"/>
              <w:rPr>
                <w:sz w:val="20"/>
              </w:rPr>
            </w:pPr>
            <w:r>
              <w:rPr>
                <w:sz w:val="20"/>
              </w:rPr>
              <w:t>ADDICTION BIOLOGY</w:t>
            </w:r>
          </w:p>
        </w:tc>
        <w:tc>
          <w:tcPr>
            <w:tcW w:w="1145" w:type="dxa"/>
          </w:tcPr>
          <w:p>
            <w:pPr>
              <w:pStyle w:val="TableParagraph"/>
              <w:spacing w:before="114"/>
              <w:ind w:left="0" w:right="117"/>
              <w:jc w:val="right"/>
              <w:rPr>
                <w:sz w:val="20"/>
              </w:rPr>
            </w:pPr>
            <w:r>
              <w:rPr>
                <w:sz w:val="20"/>
              </w:rPr>
              <w:t>1355-6215</w:t>
            </w:r>
          </w:p>
        </w:tc>
        <w:tc>
          <w:tcPr>
            <w:tcW w:w="5286" w:type="dxa"/>
          </w:tcPr>
          <w:p>
            <w:pPr>
              <w:pStyle w:val="TableParagraph"/>
              <w:spacing w:line="229" w:lineRule="exact" w:before="0"/>
              <w:ind w:right="60"/>
              <w:rPr>
                <w:sz w:val="20"/>
              </w:rPr>
            </w:pPr>
            <w:r>
              <w:rPr>
                <w:sz w:val="20"/>
              </w:rPr>
              <w:t>BIOCHEMISTRY &amp; MOLECULAR BIOLOGY (43/290); SUBSTANCE</w:t>
            </w:r>
          </w:p>
          <w:p>
            <w:pPr>
              <w:pStyle w:val="TableParagraph"/>
              <w:spacing w:before="17"/>
              <w:ind w:right="60"/>
              <w:rPr>
                <w:sz w:val="20"/>
              </w:rPr>
            </w:pPr>
            <w:r>
              <w:rPr>
                <w:sz w:val="20"/>
              </w:rPr>
              <w:t>ABUSE (1/18)</w:t>
            </w:r>
          </w:p>
        </w:tc>
      </w:tr>
      <w:tr>
        <w:trPr>
          <w:trHeight w:val="290" w:hRule="exact"/>
        </w:trPr>
        <w:tc>
          <w:tcPr>
            <w:tcW w:w="660" w:type="dxa"/>
          </w:tcPr>
          <w:p>
            <w:pPr>
              <w:pStyle w:val="TableParagraph"/>
              <w:ind w:left="0" w:right="209"/>
              <w:jc w:val="right"/>
              <w:rPr>
                <w:sz w:val="20"/>
              </w:rPr>
            </w:pPr>
            <w:r>
              <w:rPr>
                <w:sz w:val="20"/>
              </w:rPr>
              <w:t>35</w:t>
            </w:r>
          </w:p>
        </w:tc>
        <w:tc>
          <w:tcPr>
            <w:tcW w:w="3467" w:type="dxa"/>
          </w:tcPr>
          <w:p>
            <w:pPr>
              <w:pStyle w:val="TableParagraph"/>
              <w:ind w:right="-3"/>
              <w:rPr>
                <w:sz w:val="20"/>
              </w:rPr>
            </w:pPr>
            <w:r>
              <w:rPr>
                <w:sz w:val="20"/>
              </w:rPr>
              <w:t>ADVANCED DRUG DELIVERY REVIEWS</w:t>
            </w:r>
          </w:p>
        </w:tc>
        <w:tc>
          <w:tcPr>
            <w:tcW w:w="1145" w:type="dxa"/>
          </w:tcPr>
          <w:p>
            <w:pPr>
              <w:pStyle w:val="TableParagraph"/>
              <w:ind w:left="0" w:right="117"/>
              <w:jc w:val="right"/>
              <w:rPr>
                <w:sz w:val="20"/>
              </w:rPr>
            </w:pPr>
            <w:r>
              <w:rPr>
                <w:sz w:val="20"/>
              </w:rPr>
              <w:t>0169-409X</w:t>
            </w:r>
          </w:p>
        </w:tc>
        <w:tc>
          <w:tcPr>
            <w:tcW w:w="5286" w:type="dxa"/>
          </w:tcPr>
          <w:p>
            <w:pPr>
              <w:pStyle w:val="TableParagraph"/>
              <w:ind w:right="60"/>
              <w:rPr>
                <w:sz w:val="20"/>
              </w:rPr>
            </w:pPr>
            <w:r>
              <w:rPr>
                <w:sz w:val="20"/>
              </w:rPr>
              <w:t>PHARMACOLOGY &amp; PHARMACY (4/255)</w:t>
            </w:r>
          </w:p>
        </w:tc>
      </w:tr>
      <w:tr>
        <w:trPr>
          <w:trHeight w:val="987" w:hRule="exact"/>
        </w:trPr>
        <w:tc>
          <w:tcPr>
            <w:tcW w:w="660" w:type="dxa"/>
          </w:tcPr>
          <w:p>
            <w:pPr>
              <w:pStyle w:val="TableParagraph"/>
              <w:spacing w:before="0"/>
              <w:ind w:left="0"/>
              <w:rPr>
                <w:rFonts w:ascii="Times New Roman"/>
                <w:sz w:val="20"/>
              </w:rPr>
            </w:pPr>
          </w:p>
          <w:p>
            <w:pPr>
              <w:pStyle w:val="TableParagraph"/>
              <w:spacing w:before="132"/>
              <w:ind w:left="0" w:right="209"/>
              <w:jc w:val="right"/>
              <w:rPr>
                <w:sz w:val="20"/>
              </w:rPr>
            </w:pPr>
            <w:r>
              <w:rPr>
                <w:sz w:val="20"/>
              </w:rPr>
              <w:t>36</w:t>
            </w:r>
          </w:p>
        </w:tc>
        <w:tc>
          <w:tcPr>
            <w:tcW w:w="3467" w:type="dxa"/>
          </w:tcPr>
          <w:p>
            <w:pPr>
              <w:pStyle w:val="TableParagraph"/>
              <w:spacing w:before="0"/>
              <w:ind w:left="0"/>
              <w:rPr>
                <w:rFonts w:ascii="Times New Roman"/>
                <w:sz w:val="20"/>
              </w:rPr>
            </w:pPr>
          </w:p>
          <w:p>
            <w:pPr>
              <w:pStyle w:val="TableParagraph"/>
              <w:spacing w:before="132"/>
              <w:ind w:right="-3"/>
              <w:rPr>
                <w:sz w:val="20"/>
              </w:rPr>
            </w:pPr>
            <w:r>
              <w:rPr>
                <w:sz w:val="20"/>
              </w:rPr>
              <w:t>ADVANCED ENERGY MATERIALS</w:t>
            </w:r>
          </w:p>
        </w:tc>
        <w:tc>
          <w:tcPr>
            <w:tcW w:w="1145" w:type="dxa"/>
          </w:tcPr>
          <w:p>
            <w:pPr>
              <w:pStyle w:val="TableParagraph"/>
              <w:spacing w:before="0"/>
              <w:ind w:left="0"/>
              <w:rPr>
                <w:rFonts w:ascii="Times New Roman"/>
                <w:sz w:val="20"/>
              </w:rPr>
            </w:pPr>
          </w:p>
          <w:p>
            <w:pPr>
              <w:pStyle w:val="TableParagraph"/>
              <w:spacing w:before="132"/>
              <w:ind w:left="0" w:right="117"/>
              <w:jc w:val="right"/>
              <w:rPr>
                <w:sz w:val="20"/>
              </w:rPr>
            </w:pPr>
            <w:r>
              <w:rPr>
                <w:sz w:val="20"/>
              </w:rPr>
              <w:t>1614-6832</w:t>
            </w:r>
          </w:p>
        </w:tc>
        <w:tc>
          <w:tcPr>
            <w:tcW w:w="5286" w:type="dxa"/>
          </w:tcPr>
          <w:p>
            <w:pPr>
              <w:pStyle w:val="TableParagraph"/>
              <w:spacing w:line="256" w:lineRule="auto" w:before="100"/>
              <w:ind w:right="60"/>
              <w:rPr>
                <w:sz w:val="20"/>
              </w:rPr>
            </w:pPr>
            <w:r>
              <w:rPr>
                <w:sz w:val="20"/>
              </w:rPr>
              <w:t>CHEMISTRY, PHYSICAL (4/139); ENERGY &amp; FUELS (3/89); MATERIALS SCIENCE, MULTIDISCIPLINARY (5/260); PHYSICS, APPLIED (4/144); PHYSICS, CONDENSED MATTER (4/67)</w:t>
            </w:r>
          </w:p>
        </w:tc>
      </w:tr>
      <w:tr>
        <w:trPr>
          <w:trHeight w:val="492" w:hRule="exact"/>
        </w:trPr>
        <w:tc>
          <w:tcPr>
            <w:tcW w:w="660" w:type="dxa"/>
          </w:tcPr>
          <w:p>
            <w:pPr>
              <w:pStyle w:val="TableParagraph"/>
              <w:spacing w:before="114"/>
              <w:ind w:left="0" w:right="209"/>
              <w:jc w:val="right"/>
              <w:rPr>
                <w:sz w:val="20"/>
              </w:rPr>
            </w:pPr>
            <w:r>
              <w:rPr>
                <w:sz w:val="20"/>
              </w:rPr>
              <w:t>37</w:t>
            </w:r>
          </w:p>
        </w:tc>
        <w:tc>
          <w:tcPr>
            <w:tcW w:w="3467" w:type="dxa"/>
          </w:tcPr>
          <w:p>
            <w:pPr>
              <w:pStyle w:val="TableParagraph"/>
              <w:spacing w:before="114"/>
              <w:ind w:right="-3"/>
              <w:rPr>
                <w:sz w:val="20"/>
              </w:rPr>
            </w:pPr>
            <w:r>
              <w:rPr>
                <w:sz w:val="20"/>
              </w:rPr>
              <w:t>ADVANCED ENGINEERING INFORMATICS</w:t>
            </w:r>
          </w:p>
        </w:tc>
        <w:tc>
          <w:tcPr>
            <w:tcW w:w="1145" w:type="dxa"/>
          </w:tcPr>
          <w:p>
            <w:pPr>
              <w:pStyle w:val="TableParagraph"/>
              <w:spacing w:before="114"/>
              <w:ind w:left="0" w:right="117"/>
              <w:jc w:val="right"/>
              <w:rPr>
                <w:sz w:val="20"/>
              </w:rPr>
            </w:pPr>
            <w:r>
              <w:rPr>
                <w:sz w:val="20"/>
              </w:rPr>
              <w:t>1474-0346</w:t>
            </w:r>
          </w:p>
        </w:tc>
        <w:tc>
          <w:tcPr>
            <w:tcW w:w="5286" w:type="dxa"/>
          </w:tcPr>
          <w:p>
            <w:pPr>
              <w:pStyle w:val="TableParagraph"/>
              <w:spacing w:before="114"/>
              <w:ind w:right="60"/>
              <w:rPr>
                <w:sz w:val="20"/>
              </w:rPr>
            </w:pPr>
            <w:r>
              <w:rPr>
                <w:sz w:val="20"/>
              </w:rPr>
              <w:t>ENGINEERING, MULTIDISCIPLINARY (18/85)</w:t>
            </w:r>
          </w:p>
        </w:tc>
      </w:tr>
      <w:tr>
        <w:trPr>
          <w:trHeight w:val="1234" w:hRule="exact"/>
        </w:trPr>
        <w:tc>
          <w:tcPr>
            <w:tcW w:w="660"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0" w:right="209"/>
              <w:jc w:val="right"/>
              <w:rPr>
                <w:sz w:val="20"/>
              </w:rPr>
            </w:pPr>
            <w:r>
              <w:rPr>
                <w:sz w:val="20"/>
              </w:rPr>
              <w:t>38</w:t>
            </w:r>
          </w:p>
        </w:tc>
        <w:tc>
          <w:tcPr>
            <w:tcW w:w="3467"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3"/>
              <w:rPr>
                <w:sz w:val="20"/>
              </w:rPr>
            </w:pPr>
            <w:r>
              <w:rPr>
                <w:sz w:val="20"/>
              </w:rPr>
              <w:t>ADVANCED FUNCTIONAL MATERIALS</w:t>
            </w:r>
          </w:p>
        </w:tc>
        <w:tc>
          <w:tcPr>
            <w:tcW w:w="114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0" w:right="117"/>
              <w:jc w:val="right"/>
              <w:rPr>
                <w:sz w:val="20"/>
              </w:rPr>
            </w:pPr>
            <w:r>
              <w:rPr>
                <w:sz w:val="20"/>
              </w:rPr>
              <w:t>1616-301X</w:t>
            </w:r>
          </w:p>
        </w:tc>
        <w:tc>
          <w:tcPr>
            <w:tcW w:w="5286" w:type="dxa"/>
          </w:tcPr>
          <w:p>
            <w:pPr>
              <w:pStyle w:val="TableParagraph"/>
              <w:spacing w:line="256" w:lineRule="auto" w:before="93"/>
              <w:ind w:right="6"/>
              <w:rPr>
                <w:sz w:val="20"/>
              </w:rPr>
            </w:pPr>
            <w:r>
              <w:rPr>
                <w:sz w:val="20"/>
              </w:rPr>
              <w:t>CHEMISTRY, MULTIDISCIPLINARY (12/157); CHEMISTRY, PHYSICAL (9/139); MATERIALS SCIENCE, MULTIDISCIPLINARY (12/260); NANOSCIENCE &amp; NANOTECHNOLOGY (6/80); PHYSICS, APPLIED (7/144); PHYSICS, CONDENSED MATTER (8/67)</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209"/>
              <w:jc w:val="right"/>
              <w:rPr>
                <w:sz w:val="20"/>
              </w:rPr>
            </w:pPr>
            <w:r>
              <w:rPr>
                <w:sz w:val="20"/>
              </w:rPr>
              <w:t>39</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ADVANCED HEALTHCARE MATERIALS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2192-2640</w:t>
            </w:r>
          </w:p>
        </w:tc>
        <w:tc>
          <w:tcPr>
            <w:tcW w:w="5286" w:type="dxa"/>
          </w:tcPr>
          <w:p>
            <w:pPr>
              <w:pStyle w:val="TableParagraph"/>
              <w:spacing w:line="222" w:lineRule="exact" w:before="0"/>
              <w:ind w:right="60"/>
              <w:rPr>
                <w:sz w:val="20"/>
              </w:rPr>
            </w:pPr>
            <w:r>
              <w:rPr>
                <w:sz w:val="20"/>
              </w:rPr>
              <w:t>ENGINEERING, BIOMEDICAL (4/76); MATERIALS SCIENCE,</w:t>
            </w:r>
          </w:p>
          <w:p>
            <w:pPr>
              <w:pStyle w:val="TableParagraph"/>
              <w:spacing w:line="256" w:lineRule="auto" w:before="17"/>
              <w:ind w:right="60"/>
              <w:rPr>
                <w:sz w:val="20"/>
              </w:rPr>
            </w:pPr>
            <w:r>
              <w:rPr>
                <w:sz w:val="20"/>
              </w:rPr>
              <w:t>BIOMATERIALS (3/33); NANOSCIENCE &amp; NANOTECHNOLOGY (17/80)</w:t>
            </w:r>
          </w:p>
        </w:tc>
      </w:tr>
      <w:tr>
        <w:trPr>
          <w:trHeight w:val="1234" w:hRule="exact"/>
        </w:trPr>
        <w:tc>
          <w:tcPr>
            <w:tcW w:w="660"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0" w:right="209"/>
              <w:jc w:val="right"/>
              <w:rPr>
                <w:sz w:val="20"/>
              </w:rPr>
            </w:pPr>
            <w:r>
              <w:rPr>
                <w:sz w:val="20"/>
              </w:rPr>
              <w:t>40</w:t>
            </w:r>
          </w:p>
        </w:tc>
        <w:tc>
          <w:tcPr>
            <w:tcW w:w="3467"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3"/>
              <w:rPr>
                <w:sz w:val="20"/>
              </w:rPr>
            </w:pPr>
            <w:r>
              <w:rPr>
                <w:sz w:val="20"/>
              </w:rPr>
              <w:t>ADVANCED MATERIALS</w:t>
            </w:r>
          </w:p>
        </w:tc>
        <w:tc>
          <w:tcPr>
            <w:tcW w:w="114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0" w:right="117"/>
              <w:jc w:val="right"/>
              <w:rPr>
                <w:sz w:val="20"/>
              </w:rPr>
            </w:pPr>
            <w:r>
              <w:rPr>
                <w:sz w:val="20"/>
              </w:rPr>
              <w:t>0935-9648</w:t>
            </w:r>
          </w:p>
        </w:tc>
        <w:tc>
          <w:tcPr>
            <w:tcW w:w="5286" w:type="dxa"/>
          </w:tcPr>
          <w:p>
            <w:pPr>
              <w:pStyle w:val="TableParagraph"/>
              <w:spacing w:line="256" w:lineRule="auto" w:before="93"/>
              <w:ind w:right="60"/>
              <w:rPr>
                <w:sz w:val="20"/>
              </w:rPr>
            </w:pPr>
            <w:r>
              <w:rPr>
                <w:sz w:val="20"/>
              </w:rPr>
              <w:t>CHEMISTRY, MULTIDISCIPLINARY (6/157); CHEMISTRY, PHYSICAL (2/139); MATERIALS SCIENCE, MULTIDISCIPLINARY (4/260); NANOSCIENCE &amp; NANOTECHNOLOGY (2/80); PHYSICS, APPLIED (3/144); PHYSICS, CONDENSED MATTER (3/67)</w:t>
            </w:r>
          </w:p>
        </w:tc>
      </w:tr>
      <w:tr>
        <w:trPr>
          <w:trHeight w:val="290" w:hRule="exact"/>
        </w:trPr>
        <w:tc>
          <w:tcPr>
            <w:tcW w:w="660" w:type="dxa"/>
          </w:tcPr>
          <w:p>
            <w:pPr>
              <w:pStyle w:val="TableParagraph"/>
              <w:ind w:left="0" w:right="209"/>
              <w:jc w:val="right"/>
              <w:rPr>
                <w:sz w:val="20"/>
              </w:rPr>
            </w:pPr>
            <w:r>
              <w:rPr>
                <w:sz w:val="20"/>
              </w:rPr>
              <w:t>41</w:t>
            </w:r>
          </w:p>
        </w:tc>
        <w:tc>
          <w:tcPr>
            <w:tcW w:w="3467" w:type="dxa"/>
          </w:tcPr>
          <w:p>
            <w:pPr>
              <w:pStyle w:val="TableParagraph"/>
              <w:ind w:right="-3"/>
              <w:rPr>
                <w:sz w:val="20"/>
              </w:rPr>
            </w:pPr>
            <w:r>
              <w:rPr>
                <w:sz w:val="20"/>
              </w:rPr>
              <w:t>ADVANCED NONLINEAR STUDIES</w:t>
            </w:r>
          </w:p>
        </w:tc>
        <w:tc>
          <w:tcPr>
            <w:tcW w:w="1145" w:type="dxa"/>
          </w:tcPr>
          <w:p>
            <w:pPr>
              <w:pStyle w:val="TableParagraph"/>
              <w:ind w:left="0" w:right="117"/>
              <w:jc w:val="right"/>
              <w:rPr>
                <w:sz w:val="20"/>
              </w:rPr>
            </w:pPr>
            <w:r>
              <w:rPr>
                <w:sz w:val="20"/>
              </w:rPr>
              <w:t>1536-1365</w:t>
            </w:r>
          </w:p>
        </w:tc>
        <w:tc>
          <w:tcPr>
            <w:tcW w:w="5286" w:type="dxa"/>
          </w:tcPr>
          <w:p>
            <w:pPr>
              <w:pStyle w:val="TableParagraph"/>
              <w:ind w:right="60"/>
              <w:rPr>
                <w:sz w:val="20"/>
              </w:rPr>
            </w:pPr>
            <w:r>
              <w:rPr>
                <w:sz w:val="20"/>
              </w:rPr>
              <w:t>MATHEMATICS (71/312)</w:t>
            </w:r>
          </w:p>
        </w:tc>
      </w:tr>
      <w:tr>
        <w:trPr>
          <w:trHeight w:val="492" w:hRule="exact"/>
        </w:trPr>
        <w:tc>
          <w:tcPr>
            <w:tcW w:w="660" w:type="dxa"/>
          </w:tcPr>
          <w:p>
            <w:pPr>
              <w:pStyle w:val="TableParagraph"/>
              <w:spacing w:before="114"/>
              <w:ind w:left="0" w:right="209"/>
              <w:jc w:val="right"/>
              <w:rPr>
                <w:sz w:val="20"/>
              </w:rPr>
            </w:pPr>
            <w:r>
              <w:rPr>
                <w:sz w:val="20"/>
              </w:rPr>
              <w:t>42</w:t>
            </w:r>
          </w:p>
        </w:tc>
        <w:tc>
          <w:tcPr>
            <w:tcW w:w="3467" w:type="dxa"/>
          </w:tcPr>
          <w:p>
            <w:pPr>
              <w:pStyle w:val="TableParagraph"/>
              <w:spacing w:before="114"/>
              <w:ind w:right="-3"/>
              <w:rPr>
                <w:sz w:val="20"/>
              </w:rPr>
            </w:pPr>
            <w:r>
              <w:rPr>
                <w:sz w:val="20"/>
              </w:rPr>
              <w:t>ADVANCED OPTICAL MATERIALS</w:t>
            </w:r>
          </w:p>
        </w:tc>
        <w:tc>
          <w:tcPr>
            <w:tcW w:w="1145" w:type="dxa"/>
          </w:tcPr>
          <w:p>
            <w:pPr>
              <w:pStyle w:val="TableParagraph"/>
              <w:spacing w:before="114"/>
              <w:ind w:left="0" w:right="117"/>
              <w:jc w:val="right"/>
              <w:rPr>
                <w:sz w:val="20"/>
              </w:rPr>
            </w:pPr>
            <w:r>
              <w:rPr>
                <w:sz w:val="20"/>
              </w:rPr>
              <w:t>2195-1071</w:t>
            </w:r>
          </w:p>
        </w:tc>
        <w:tc>
          <w:tcPr>
            <w:tcW w:w="5286" w:type="dxa"/>
          </w:tcPr>
          <w:p>
            <w:pPr>
              <w:pStyle w:val="TableParagraph"/>
              <w:spacing w:line="229" w:lineRule="exact" w:before="0"/>
              <w:ind w:right="60"/>
              <w:rPr>
                <w:sz w:val="20"/>
              </w:rPr>
            </w:pPr>
            <w:r>
              <w:rPr>
                <w:sz w:val="20"/>
              </w:rPr>
              <w:t>MATERIALS SCIENCE, MULTIDISCIPLINARY (37/260); OPTICS</w:t>
            </w:r>
          </w:p>
          <w:p>
            <w:pPr>
              <w:pStyle w:val="TableParagraph"/>
              <w:spacing w:before="17"/>
              <w:ind w:right="60"/>
              <w:rPr>
                <w:sz w:val="20"/>
              </w:rPr>
            </w:pPr>
            <w:r>
              <w:rPr>
                <w:sz w:val="20"/>
              </w:rPr>
              <w:t>(8/87)</w:t>
            </w:r>
          </w:p>
        </w:tc>
      </w:tr>
      <w:tr>
        <w:trPr>
          <w:trHeight w:val="290" w:hRule="exact"/>
        </w:trPr>
        <w:tc>
          <w:tcPr>
            <w:tcW w:w="660" w:type="dxa"/>
          </w:tcPr>
          <w:p>
            <w:pPr>
              <w:pStyle w:val="TableParagraph"/>
              <w:ind w:left="0" w:right="209"/>
              <w:jc w:val="right"/>
              <w:rPr>
                <w:sz w:val="20"/>
              </w:rPr>
            </w:pPr>
            <w:r>
              <w:rPr>
                <w:sz w:val="20"/>
              </w:rPr>
              <w:t>43</w:t>
            </w:r>
          </w:p>
        </w:tc>
        <w:tc>
          <w:tcPr>
            <w:tcW w:w="3467" w:type="dxa"/>
          </w:tcPr>
          <w:p>
            <w:pPr>
              <w:pStyle w:val="TableParagraph"/>
              <w:ind w:right="-3"/>
              <w:rPr>
                <w:sz w:val="20"/>
              </w:rPr>
            </w:pPr>
            <w:r>
              <w:rPr>
                <w:sz w:val="20"/>
              </w:rPr>
              <w:t>ADVANCED POWDER TECHNOLOGY</w:t>
            </w:r>
          </w:p>
        </w:tc>
        <w:tc>
          <w:tcPr>
            <w:tcW w:w="1145" w:type="dxa"/>
          </w:tcPr>
          <w:p>
            <w:pPr>
              <w:pStyle w:val="TableParagraph"/>
              <w:ind w:left="0" w:right="117"/>
              <w:jc w:val="right"/>
              <w:rPr>
                <w:sz w:val="20"/>
              </w:rPr>
            </w:pPr>
            <w:r>
              <w:rPr>
                <w:sz w:val="20"/>
              </w:rPr>
              <w:t>0921-8831</w:t>
            </w:r>
          </w:p>
        </w:tc>
        <w:tc>
          <w:tcPr>
            <w:tcW w:w="5286" w:type="dxa"/>
          </w:tcPr>
          <w:p>
            <w:pPr>
              <w:pStyle w:val="TableParagraph"/>
              <w:ind w:right="60"/>
              <w:rPr>
                <w:sz w:val="20"/>
              </w:rPr>
            </w:pPr>
            <w:r>
              <w:rPr>
                <w:sz w:val="20"/>
              </w:rPr>
              <w:t>ENGINEERING, CHEMICAL (26/135)</w:t>
            </w:r>
          </w:p>
        </w:tc>
      </w:tr>
      <w:tr>
        <w:trPr>
          <w:trHeight w:val="290" w:hRule="exact"/>
        </w:trPr>
        <w:tc>
          <w:tcPr>
            <w:tcW w:w="660" w:type="dxa"/>
          </w:tcPr>
          <w:p>
            <w:pPr>
              <w:pStyle w:val="TableParagraph"/>
              <w:ind w:left="0" w:right="209"/>
              <w:jc w:val="right"/>
              <w:rPr>
                <w:sz w:val="20"/>
              </w:rPr>
            </w:pPr>
            <w:r>
              <w:rPr>
                <w:sz w:val="20"/>
              </w:rPr>
              <w:t>44</w:t>
            </w:r>
          </w:p>
        </w:tc>
        <w:tc>
          <w:tcPr>
            <w:tcW w:w="3467" w:type="dxa"/>
          </w:tcPr>
          <w:p>
            <w:pPr>
              <w:pStyle w:val="TableParagraph"/>
              <w:ind w:right="-3"/>
              <w:rPr>
                <w:sz w:val="20"/>
              </w:rPr>
            </w:pPr>
            <w:r>
              <w:rPr>
                <w:sz w:val="20"/>
              </w:rPr>
              <w:t>ADVANCED SYNTHESIS &amp; CATALYSIS</w:t>
            </w:r>
          </w:p>
        </w:tc>
        <w:tc>
          <w:tcPr>
            <w:tcW w:w="1145" w:type="dxa"/>
          </w:tcPr>
          <w:p>
            <w:pPr>
              <w:pStyle w:val="TableParagraph"/>
              <w:ind w:left="0" w:right="117"/>
              <w:jc w:val="right"/>
              <w:rPr>
                <w:sz w:val="20"/>
              </w:rPr>
            </w:pPr>
            <w:r>
              <w:rPr>
                <w:sz w:val="20"/>
              </w:rPr>
              <w:t>1615-4150</w:t>
            </w:r>
          </w:p>
        </w:tc>
        <w:tc>
          <w:tcPr>
            <w:tcW w:w="5286" w:type="dxa"/>
          </w:tcPr>
          <w:p>
            <w:pPr>
              <w:pStyle w:val="TableParagraph"/>
              <w:ind w:right="60"/>
              <w:rPr>
                <w:sz w:val="20"/>
              </w:rPr>
            </w:pPr>
            <w:r>
              <w:rPr>
                <w:sz w:val="20"/>
              </w:rPr>
              <w:t>CHEMISTRY, APPLIED (2/72); CHEMISTRY, ORGANIC (6/58)</w:t>
            </w:r>
          </w:p>
        </w:tc>
      </w:tr>
      <w:tr>
        <w:trPr>
          <w:trHeight w:val="290" w:hRule="exact"/>
        </w:trPr>
        <w:tc>
          <w:tcPr>
            <w:tcW w:w="660" w:type="dxa"/>
          </w:tcPr>
          <w:p>
            <w:pPr>
              <w:pStyle w:val="TableParagraph"/>
              <w:ind w:left="0" w:right="209"/>
              <w:jc w:val="right"/>
              <w:rPr>
                <w:sz w:val="20"/>
              </w:rPr>
            </w:pPr>
            <w:r>
              <w:rPr>
                <w:sz w:val="20"/>
              </w:rPr>
              <w:t>45</w:t>
            </w:r>
          </w:p>
        </w:tc>
        <w:tc>
          <w:tcPr>
            <w:tcW w:w="3467" w:type="dxa"/>
          </w:tcPr>
          <w:p>
            <w:pPr>
              <w:pStyle w:val="TableParagraph"/>
              <w:ind w:right="-3"/>
              <w:rPr>
                <w:sz w:val="20"/>
              </w:rPr>
            </w:pPr>
            <w:r>
              <w:rPr>
                <w:sz w:val="20"/>
              </w:rPr>
              <w:t>ADVANCES IN AGRONOMY</w:t>
            </w:r>
          </w:p>
        </w:tc>
        <w:tc>
          <w:tcPr>
            <w:tcW w:w="1145" w:type="dxa"/>
          </w:tcPr>
          <w:p>
            <w:pPr>
              <w:pStyle w:val="TableParagraph"/>
              <w:ind w:left="0" w:right="117"/>
              <w:jc w:val="right"/>
              <w:rPr>
                <w:sz w:val="20"/>
              </w:rPr>
            </w:pPr>
            <w:r>
              <w:rPr>
                <w:sz w:val="20"/>
              </w:rPr>
              <w:t>0065-2113</w:t>
            </w:r>
          </w:p>
        </w:tc>
        <w:tc>
          <w:tcPr>
            <w:tcW w:w="5286" w:type="dxa"/>
          </w:tcPr>
          <w:p>
            <w:pPr>
              <w:pStyle w:val="TableParagraph"/>
              <w:ind w:right="60"/>
              <w:rPr>
                <w:sz w:val="20"/>
              </w:rPr>
            </w:pPr>
            <w:r>
              <w:rPr>
                <w:sz w:val="20"/>
              </w:rPr>
              <w:t>AGRONOMY (4/81)</w:t>
            </w:r>
          </w:p>
        </w:tc>
      </w:tr>
      <w:tr>
        <w:trPr>
          <w:trHeight w:val="290" w:hRule="exact"/>
        </w:trPr>
        <w:tc>
          <w:tcPr>
            <w:tcW w:w="660" w:type="dxa"/>
          </w:tcPr>
          <w:p>
            <w:pPr>
              <w:pStyle w:val="TableParagraph"/>
              <w:ind w:left="0" w:right="209"/>
              <w:jc w:val="right"/>
              <w:rPr>
                <w:sz w:val="20"/>
              </w:rPr>
            </w:pPr>
            <w:r>
              <w:rPr>
                <w:sz w:val="20"/>
              </w:rPr>
              <w:t>46</w:t>
            </w:r>
          </w:p>
        </w:tc>
        <w:tc>
          <w:tcPr>
            <w:tcW w:w="3467" w:type="dxa"/>
          </w:tcPr>
          <w:p>
            <w:pPr>
              <w:pStyle w:val="TableParagraph"/>
              <w:ind w:right="-3"/>
              <w:rPr>
                <w:sz w:val="20"/>
              </w:rPr>
            </w:pPr>
            <w:r>
              <w:rPr>
                <w:sz w:val="20"/>
              </w:rPr>
              <w:t>ADVANCES IN ANATOMIC PATHOLOGY</w:t>
            </w:r>
          </w:p>
        </w:tc>
        <w:tc>
          <w:tcPr>
            <w:tcW w:w="1145" w:type="dxa"/>
          </w:tcPr>
          <w:p>
            <w:pPr>
              <w:pStyle w:val="TableParagraph"/>
              <w:ind w:left="0" w:right="117"/>
              <w:jc w:val="right"/>
              <w:rPr>
                <w:sz w:val="20"/>
              </w:rPr>
            </w:pPr>
            <w:r>
              <w:rPr>
                <w:sz w:val="20"/>
              </w:rPr>
              <w:t>1072-4109</w:t>
            </w:r>
          </w:p>
        </w:tc>
        <w:tc>
          <w:tcPr>
            <w:tcW w:w="5286" w:type="dxa"/>
          </w:tcPr>
          <w:p>
            <w:pPr>
              <w:pStyle w:val="TableParagraph"/>
              <w:ind w:right="60"/>
              <w:rPr>
                <w:sz w:val="20"/>
              </w:rPr>
            </w:pPr>
            <w:r>
              <w:rPr>
                <w:sz w:val="20"/>
              </w:rPr>
              <w:t>PATHOLOGY (17/76)</w:t>
            </w:r>
          </w:p>
        </w:tc>
      </w:tr>
      <w:tr>
        <w:trPr>
          <w:trHeight w:val="492" w:hRule="exact"/>
        </w:trPr>
        <w:tc>
          <w:tcPr>
            <w:tcW w:w="660" w:type="dxa"/>
          </w:tcPr>
          <w:p>
            <w:pPr>
              <w:pStyle w:val="TableParagraph"/>
              <w:spacing w:before="114"/>
              <w:ind w:left="0" w:right="209"/>
              <w:jc w:val="right"/>
              <w:rPr>
                <w:sz w:val="20"/>
              </w:rPr>
            </w:pPr>
            <w:r>
              <w:rPr>
                <w:sz w:val="20"/>
              </w:rPr>
              <w:t>47</w:t>
            </w:r>
          </w:p>
        </w:tc>
        <w:tc>
          <w:tcPr>
            <w:tcW w:w="3467" w:type="dxa"/>
          </w:tcPr>
          <w:p>
            <w:pPr>
              <w:pStyle w:val="TableParagraph"/>
              <w:spacing w:line="229" w:lineRule="exact" w:before="0"/>
              <w:ind w:right="-3"/>
              <w:rPr>
                <w:sz w:val="20"/>
              </w:rPr>
            </w:pPr>
            <w:r>
              <w:rPr>
                <w:sz w:val="20"/>
              </w:rPr>
              <w:t>ADVANCES IN ANATOMY EMBRYOLOGY</w:t>
            </w:r>
          </w:p>
          <w:p>
            <w:pPr>
              <w:pStyle w:val="TableParagraph"/>
              <w:spacing w:before="17"/>
              <w:ind w:right="-3"/>
              <w:rPr>
                <w:sz w:val="20"/>
              </w:rPr>
            </w:pPr>
            <w:r>
              <w:rPr>
                <w:sz w:val="20"/>
              </w:rPr>
              <w:t>AND CELL BIOLOGY</w:t>
            </w:r>
          </w:p>
        </w:tc>
        <w:tc>
          <w:tcPr>
            <w:tcW w:w="1145" w:type="dxa"/>
          </w:tcPr>
          <w:p>
            <w:pPr>
              <w:pStyle w:val="TableParagraph"/>
              <w:spacing w:before="114"/>
              <w:ind w:left="0" w:right="117"/>
              <w:jc w:val="right"/>
              <w:rPr>
                <w:sz w:val="20"/>
              </w:rPr>
            </w:pPr>
            <w:r>
              <w:rPr>
                <w:sz w:val="20"/>
              </w:rPr>
              <w:t>0301-5556</w:t>
            </w:r>
          </w:p>
        </w:tc>
        <w:tc>
          <w:tcPr>
            <w:tcW w:w="5286" w:type="dxa"/>
          </w:tcPr>
          <w:p>
            <w:pPr>
              <w:pStyle w:val="TableParagraph"/>
              <w:spacing w:before="114"/>
              <w:ind w:right="60"/>
              <w:rPr>
                <w:sz w:val="20"/>
              </w:rPr>
            </w:pPr>
            <w:r>
              <w:rPr>
                <w:sz w:val="20"/>
              </w:rPr>
              <w:t>ANATOMY &amp; MORPHOLOGY (1/21); CELL BIOLOGY (8/184)</w:t>
            </w:r>
          </w:p>
        </w:tc>
      </w:tr>
      <w:tr>
        <w:trPr>
          <w:trHeight w:val="492" w:hRule="exact"/>
        </w:trPr>
        <w:tc>
          <w:tcPr>
            <w:tcW w:w="660" w:type="dxa"/>
          </w:tcPr>
          <w:p>
            <w:pPr>
              <w:pStyle w:val="TableParagraph"/>
              <w:spacing w:before="115"/>
              <w:ind w:left="0" w:right="209"/>
              <w:jc w:val="right"/>
              <w:rPr>
                <w:sz w:val="20"/>
              </w:rPr>
            </w:pPr>
            <w:r>
              <w:rPr>
                <w:sz w:val="20"/>
              </w:rPr>
              <w:t>48</w:t>
            </w:r>
          </w:p>
        </w:tc>
        <w:tc>
          <w:tcPr>
            <w:tcW w:w="3467" w:type="dxa"/>
          </w:tcPr>
          <w:p>
            <w:pPr>
              <w:pStyle w:val="TableParagraph"/>
              <w:spacing w:line="229" w:lineRule="exact" w:before="0"/>
              <w:ind w:right="-3"/>
              <w:rPr>
                <w:sz w:val="20"/>
              </w:rPr>
            </w:pPr>
            <w:r>
              <w:rPr>
                <w:sz w:val="20"/>
              </w:rPr>
              <w:t>ADVANCES IN ATOMIC MOLECULAR AND</w:t>
            </w:r>
          </w:p>
          <w:p>
            <w:pPr>
              <w:pStyle w:val="TableParagraph"/>
              <w:spacing w:before="18"/>
              <w:ind w:right="-3"/>
              <w:rPr>
                <w:sz w:val="20"/>
              </w:rPr>
            </w:pPr>
            <w:r>
              <w:rPr>
                <w:sz w:val="20"/>
              </w:rPr>
              <w:t>OPTICAL PHYSICS</w:t>
            </w:r>
          </w:p>
        </w:tc>
        <w:tc>
          <w:tcPr>
            <w:tcW w:w="1145" w:type="dxa"/>
          </w:tcPr>
          <w:p>
            <w:pPr>
              <w:pStyle w:val="TableParagraph"/>
              <w:spacing w:before="115"/>
              <w:ind w:left="0" w:right="117"/>
              <w:jc w:val="right"/>
              <w:rPr>
                <w:sz w:val="20"/>
              </w:rPr>
            </w:pPr>
            <w:r>
              <w:rPr>
                <w:sz w:val="20"/>
              </w:rPr>
              <w:t>1049-250X</w:t>
            </w:r>
          </w:p>
        </w:tc>
        <w:tc>
          <w:tcPr>
            <w:tcW w:w="5286" w:type="dxa"/>
          </w:tcPr>
          <w:p>
            <w:pPr>
              <w:pStyle w:val="TableParagraph"/>
              <w:spacing w:line="229" w:lineRule="exact" w:before="0"/>
              <w:ind w:right="60"/>
              <w:rPr>
                <w:sz w:val="20"/>
              </w:rPr>
            </w:pPr>
            <w:r>
              <w:rPr>
                <w:sz w:val="20"/>
              </w:rPr>
              <w:t>OPTICS (5/87); PHYSICS, ATOMIC, MOLECULAR &amp; CHEMICAL</w:t>
            </w:r>
          </w:p>
          <w:p>
            <w:pPr>
              <w:pStyle w:val="TableParagraph"/>
              <w:spacing w:before="18"/>
              <w:ind w:right="60"/>
              <w:rPr>
                <w:sz w:val="20"/>
              </w:rPr>
            </w:pPr>
            <w:r>
              <w:rPr>
                <w:sz w:val="20"/>
              </w:rPr>
              <w:t>(4/34)</w:t>
            </w:r>
          </w:p>
        </w:tc>
      </w:tr>
      <w:tr>
        <w:trPr>
          <w:trHeight w:val="492" w:hRule="exact"/>
        </w:trPr>
        <w:tc>
          <w:tcPr>
            <w:tcW w:w="660" w:type="dxa"/>
          </w:tcPr>
          <w:p>
            <w:pPr>
              <w:pStyle w:val="TableParagraph"/>
              <w:spacing w:before="114"/>
              <w:ind w:left="0" w:right="209"/>
              <w:jc w:val="right"/>
              <w:rPr>
                <w:sz w:val="20"/>
              </w:rPr>
            </w:pPr>
            <w:r>
              <w:rPr>
                <w:sz w:val="20"/>
              </w:rPr>
              <w:t>49</w:t>
            </w:r>
          </w:p>
        </w:tc>
        <w:tc>
          <w:tcPr>
            <w:tcW w:w="3467" w:type="dxa"/>
          </w:tcPr>
          <w:p>
            <w:pPr>
              <w:pStyle w:val="TableParagraph"/>
              <w:spacing w:before="114"/>
              <w:ind w:right="-3"/>
              <w:rPr>
                <w:sz w:val="20"/>
              </w:rPr>
            </w:pPr>
            <w:r>
              <w:rPr>
                <w:sz w:val="20"/>
              </w:rPr>
              <w:t>ADVANCES IN CALCULUS OF VARIATIONS</w:t>
            </w:r>
          </w:p>
        </w:tc>
        <w:tc>
          <w:tcPr>
            <w:tcW w:w="1145" w:type="dxa"/>
          </w:tcPr>
          <w:p>
            <w:pPr>
              <w:pStyle w:val="TableParagraph"/>
              <w:spacing w:before="114"/>
              <w:ind w:left="0" w:right="117"/>
              <w:jc w:val="right"/>
              <w:rPr>
                <w:sz w:val="20"/>
              </w:rPr>
            </w:pPr>
            <w:r>
              <w:rPr>
                <w:sz w:val="20"/>
              </w:rPr>
              <w:t>1864-8258</w:t>
            </w:r>
          </w:p>
        </w:tc>
        <w:tc>
          <w:tcPr>
            <w:tcW w:w="5286" w:type="dxa"/>
          </w:tcPr>
          <w:p>
            <w:pPr>
              <w:pStyle w:val="TableParagraph"/>
              <w:spacing w:before="114"/>
              <w:ind w:right="60"/>
              <w:rPr>
                <w:sz w:val="20"/>
              </w:rPr>
            </w:pPr>
            <w:r>
              <w:rPr>
                <w:sz w:val="20"/>
              </w:rPr>
              <w:t>MATHEMATICS (35/312)</w:t>
            </w:r>
          </w:p>
        </w:tc>
      </w:tr>
      <w:tr>
        <w:trPr>
          <w:trHeight w:val="290" w:hRule="exact"/>
        </w:trPr>
        <w:tc>
          <w:tcPr>
            <w:tcW w:w="660" w:type="dxa"/>
          </w:tcPr>
          <w:p>
            <w:pPr>
              <w:pStyle w:val="TableParagraph"/>
              <w:ind w:left="0" w:right="209"/>
              <w:jc w:val="right"/>
              <w:rPr>
                <w:sz w:val="20"/>
              </w:rPr>
            </w:pPr>
            <w:r>
              <w:rPr>
                <w:sz w:val="20"/>
              </w:rPr>
              <w:t>50</w:t>
            </w:r>
          </w:p>
        </w:tc>
        <w:tc>
          <w:tcPr>
            <w:tcW w:w="3467" w:type="dxa"/>
          </w:tcPr>
          <w:p>
            <w:pPr>
              <w:pStyle w:val="TableParagraph"/>
              <w:ind w:right="-3"/>
              <w:rPr>
                <w:sz w:val="20"/>
              </w:rPr>
            </w:pPr>
            <w:r>
              <w:rPr>
                <w:sz w:val="20"/>
              </w:rPr>
              <w:t>ADVANCES IN CANCER RESEARCH</w:t>
            </w:r>
          </w:p>
        </w:tc>
        <w:tc>
          <w:tcPr>
            <w:tcW w:w="1145" w:type="dxa"/>
          </w:tcPr>
          <w:p>
            <w:pPr>
              <w:pStyle w:val="TableParagraph"/>
              <w:ind w:left="0" w:right="117"/>
              <w:jc w:val="right"/>
              <w:rPr>
                <w:sz w:val="20"/>
              </w:rPr>
            </w:pPr>
            <w:r>
              <w:rPr>
                <w:sz w:val="20"/>
              </w:rPr>
              <w:t>0065-230X</w:t>
            </w:r>
          </w:p>
        </w:tc>
        <w:tc>
          <w:tcPr>
            <w:tcW w:w="5286" w:type="dxa"/>
          </w:tcPr>
          <w:p>
            <w:pPr>
              <w:pStyle w:val="TableParagraph"/>
              <w:ind w:right="60"/>
              <w:rPr>
                <w:sz w:val="20"/>
              </w:rPr>
            </w:pPr>
            <w:r>
              <w:rPr>
                <w:sz w:val="20"/>
              </w:rPr>
              <w:t>ONCOLOGY (29/211)</w:t>
            </w:r>
          </w:p>
        </w:tc>
      </w:tr>
      <w:tr>
        <w:trPr>
          <w:trHeight w:val="290" w:hRule="exact"/>
        </w:trPr>
        <w:tc>
          <w:tcPr>
            <w:tcW w:w="660" w:type="dxa"/>
          </w:tcPr>
          <w:p>
            <w:pPr>
              <w:pStyle w:val="TableParagraph"/>
              <w:ind w:left="0" w:right="209"/>
              <w:jc w:val="right"/>
              <w:rPr>
                <w:sz w:val="20"/>
              </w:rPr>
            </w:pPr>
            <w:r>
              <w:rPr>
                <w:sz w:val="20"/>
              </w:rPr>
              <w:t>51</w:t>
            </w:r>
          </w:p>
        </w:tc>
        <w:tc>
          <w:tcPr>
            <w:tcW w:w="3467" w:type="dxa"/>
          </w:tcPr>
          <w:p>
            <w:pPr>
              <w:pStyle w:val="TableParagraph"/>
              <w:ind w:right="-3"/>
              <w:rPr>
                <w:sz w:val="20"/>
              </w:rPr>
            </w:pPr>
            <w:r>
              <w:rPr>
                <w:sz w:val="20"/>
              </w:rPr>
              <w:t>ADVANCES IN CATALYSIS</w:t>
            </w:r>
          </w:p>
        </w:tc>
        <w:tc>
          <w:tcPr>
            <w:tcW w:w="1145" w:type="dxa"/>
          </w:tcPr>
          <w:p>
            <w:pPr>
              <w:pStyle w:val="TableParagraph"/>
              <w:ind w:left="0" w:right="117"/>
              <w:jc w:val="right"/>
              <w:rPr>
                <w:sz w:val="20"/>
              </w:rPr>
            </w:pPr>
            <w:r>
              <w:rPr>
                <w:sz w:val="20"/>
              </w:rPr>
              <w:t>0360-0564</w:t>
            </w:r>
          </w:p>
        </w:tc>
        <w:tc>
          <w:tcPr>
            <w:tcW w:w="5286" w:type="dxa"/>
          </w:tcPr>
          <w:p>
            <w:pPr>
              <w:pStyle w:val="TableParagraph"/>
              <w:ind w:right="60"/>
              <w:rPr>
                <w:sz w:val="20"/>
              </w:rPr>
            </w:pPr>
            <w:r>
              <w:rPr>
                <w:sz w:val="20"/>
              </w:rPr>
              <w:t>CHEMISTRY, PHYSICAL (11/139)</w:t>
            </w:r>
          </w:p>
        </w:tc>
      </w:tr>
      <w:tr>
        <w:trPr>
          <w:trHeight w:val="492" w:hRule="exact"/>
        </w:trPr>
        <w:tc>
          <w:tcPr>
            <w:tcW w:w="660" w:type="dxa"/>
          </w:tcPr>
          <w:p>
            <w:pPr>
              <w:pStyle w:val="TableParagraph"/>
              <w:spacing w:before="114"/>
              <w:ind w:left="0" w:right="209"/>
              <w:jc w:val="right"/>
              <w:rPr>
                <w:sz w:val="20"/>
              </w:rPr>
            </w:pPr>
            <w:r>
              <w:rPr>
                <w:sz w:val="20"/>
              </w:rPr>
              <w:t>52</w:t>
            </w:r>
          </w:p>
        </w:tc>
        <w:tc>
          <w:tcPr>
            <w:tcW w:w="3467" w:type="dxa"/>
          </w:tcPr>
          <w:p>
            <w:pPr>
              <w:pStyle w:val="TableParagraph"/>
              <w:spacing w:line="229" w:lineRule="exact" w:before="0"/>
              <w:ind w:right="-3"/>
              <w:rPr>
                <w:sz w:val="20"/>
              </w:rPr>
            </w:pPr>
            <w:r>
              <w:rPr>
                <w:sz w:val="20"/>
              </w:rPr>
              <w:t>ADVANCES IN COLLOID AND INTERFACE</w:t>
            </w:r>
          </w:p>
          <w:p>
            <w:pPr>
              <w:pStyle w:val="TableParagraph"/>
              <w:spacing w:before="17"/>
              <w:ind w:right="-3"/>
              <w:rPr>
                <w:sz w:val="20"/>
              </w:rPr>
            </w:pPr>
            <w:r>
              <w:rPr>
                <w:sz w:val="20"/>
              </w:rPr>
              <w:t>SCIENCE</w:t>
            </w:r>
          </w:p>
        </w:tc>
        <w:tc>
          <w:tcPr>
            <w:tcW w:w="1145" w:type="dxa"/>
          </w:tcPr>
          <w:p>
            <w:pPr>
              <w:pStyle w:val="TableParagraph"/>
              <w:spacing w:before="114"/>
              <w:ind w:left="0" w:right="117"/>
              <w:jc w:val="right"/>
              <w:rPr>
                <w:sz w:val="20"/>
              </w:rPr>
            </w:pPr>
            <w:r>
              <w:rPr>
                <w:sz w:val="20"/>
              </w:rPr>
              <w:t>0001-8686</w:t>
            </w:r>
          </w:p>
        </w:tc>
        <w:tc>
          <w:tcPr>
            <w:tcW w:w="5286" w:type="dxa"/>
          </w:tcPr>
          <w:p>
            <w:pPr>
              <w:pStyle w:val="TableParagraph"/>
              <w:spacing w:before="114"/>
              <w:ind w:right="60"/>
              <w:rPr>
                <w:sz w:val="20"/>
              </w:rPr>
            </w:pPr>
            <w:r>
              <w:rPr>
                <w:sz w:val="20"/>
              </w:rPr>
              <w:t>CHEMISTRY, PHYSICAL (16/139)</w:t>
            </w:r>
          </w:p>
        </w:tc>
      </w:tr>
      <w:tr>
        <w:trPr>
          <w:trHeight w:val="492" w:hRule="exact"/>
        </w:trPr>
        <w:tc>
          <w:tcPr>
            <w:tcW w:w="660" w:type="dxa"/>
          </w:tcPr>
          <w:p>
            <w:pPr>
              <w:pStyle w:val="TableParagraph"/>
              <w:spacing w:before="114"/>
              <w:ind w:left="0" w:right="209"/>
              <w:jc w:val="right"/>
              <w:rPr>
                <w:sz w:val="20"/>
              </w:rPr>
            </w:pPr>
            <w:r>
              <w:rPr>
                <w:sz w:val="20"/>
              </w:rPr>
              <w:t>53</w:t>
            </w:r>
          </w:p>
        </w:tc>
        <w:tc>
          <w:tcPr>
            <w:tcW w:w="3467" w:type="dxa"/>
          </w:tcPr>
          <w:p>
            <w:pPr>
              <w:pStyle w:val="TableParagraph"/>
              <w:spacing w:line="229" w:lineRule="exact" w:before="0"/>
              <w:ind w:right="-3"/>
              <w:rPr>
                <w:sz w:val="20"/>
              </w:rPr>
            </w:pPr>
            <w:r>
              <w:rPr>
                <w:sz w:val="20"/>
              </w:rPr>
              <w:t>ADVANCES IN COMPUTATIONAL</w:t>
            </w:r>
          </w:p>
          <w:p>
            <w:pPr>
              <w:pStyle w:val="TableParagraph"/>
              <w:spacing w:before="17"/>
              <w:ind w:right="-3"/>
              <w:rPr>
                <w:sz w:val="20"/>
              </w:rPr>
            </w:pPr>
            <w:r>
              <w:rPr>
                <w:sz w:val="20"/>
              </w:rPr>
              <w:t>MATHEMATICS</w:t>
            </w:r>
          </w:p>
        </w:tc>
        <w:tc>
          <w:tcPr>
            <w:tcW w:w="1145" w:type="dxa"/>
          </w:tcPr>
          <w:p>
            <w:pPr>
              <w:pStyle w:val="TableParagraph"/>
              <w:spacing w:before="114"/>
              <w:ind w:left="0" w:right="117"/>
              <w:jc w:val="right"/>
              <w:rPr>
                <w:sz w:val="20"/>
              </w:rPr>
            </w:pPr>
            <w:r>
              <w:rPr>
                <w:sz w:val="20"/>
              </w:rPr>
              <w:t>1019-7168</w:t>
            </w:r>
          </w:p>
        </w:tc>
        <w:tc>
          <w:tcPr>
            <w:tcW w:w="5286" w:type="dxa"/>
          </w:tcPr>
          <w:p>
            <w:pPr>
              <w:pStyle w:val="TableParagraph"/>
              <w:spacing w:before="114"/>
              <w:ind w:right="60"/>
              <w:rPr>
                <w:sz w:val="20"/>
              </w:rPr>
            </w:pPr>
            <w:r>
              <w:rPr>
                <w:sz w:val="20"/>
              </w:rPr>
              <w:t>MATHEMATICS, APPLIED (41/257)</w:t>
            </w:r>
          </w:p>
        </w:tc>
      </w:tr>
      <w:tr>
        <w:trPr>
          <w:trHeight w:val="492" w:hRule="exact"/>
        </w:trPr>
        <w:tc>
          <w:tcPr>
            <w:tcW w:w="660" w:type="dxa"/>
          </w:tcPr>
          <w:p>
            <w:pPr>
              <w:pStyle w:val="TableParagraph"/>
              <w:spacing w:before="114"/>
              <w:ind w:left="0" w:right="209"/>
              <w:jc w:val="right"/>
              <w:rPr>
                <w:sz w:val="20"/>
              </w:rPr>
            </w:pPr>
            <w:r>
              <w:rPr>
                <w:sz w:val="20"/>
              </w:rPr>
              <w:t>54</w:t>
            </w:r>
          </w:p>
        </w:tc>
        <w:tc>
          <w:tcPr>
            <w:tcW w:w="3467" w:type="dxa"/>
          </w:tcPr>
          <w:p>
            <w:pPr>
              <w:pStyle w:val="TableParagraph"/>
              <w:spacing w:before="114"/>
              <w:ind w:right="-3"/>
              <w:rPr>
                <w:sz w:val="20"/>
              </w:rPr>
            </w:pPr>
            <w:r>
              <w:rPr>
                <w:sz w:val="20"/>
              </w:rPr>
              <w:t>ADVANCES IN DIFFERENTIAL EQUATIONS</w:t>
            </w:r>
          </w:p>
        </w:tc>
        <w:tc>
          <w:tcPr>
            <w:tcW w:w="1145" w:type="dxa"/>
          </w:tcPr>
          <w:p>
            <w:pPr>
              <w:pStyle w:val="TableParagraph"/>
              <w:spacing w:before="114"/>
              <w:ind w:left="0" w:right="117"/>
              <w:jc w:val="right"/>
              <w:rPr>
                <w:sz w:val="20"/>
              </w:rPr>
            </w:pPr>
            <w:r>
              <w:rPr>
                <w:sz w:val="20"/>
              </w:rPr>
              <w:t>1079-9389</w:t>
            </w:r>
          </w:p>
        </w:tc>
        <w:tc>
          <w:tcPr>
            <w:tcW w:w="5286" w:type="dxa"/>
          </w:tcPr>
          <w:p>
            <w:pPr>
              <w:pStyle w:val="TableParagraph"/>
              <w:spacing w:before="114"/>
              <w:ind w:right="60"/>
              <w:rPr>
                <w:sz w:val="20"/>
              </w:rPr>
            </w:pPr>
            <w:r>
              <w:rPr>
                <w:sz w:val="20"/>
              </w:rPr>
              <w:t>MATHEMATICS (48/312)</w:t>
            </w:r>
          </w:p>
        </w:tc>
      </w:tr>
      <w:tr>
        <w:trPr>
          <w:trHeight w:val="290" w:hRule="exact"/>
        </w:trPr>
        <w:tc>
          <w:tcPr>
            <w:tcW w:w="660" w:type="dxa"/>
          </w:tcPr>
          <w:p>
            <w:pPr>
              <w:pStyle w:val="TableParagraph"/>
              <w:ind w:left="0" w:right="209"/>
              <w:jc w:val="right"/>
              <w:rPr>
                <w:sz w:val="20"/>
              </w:rPr>
            </w:pPr>
            <w:r>
              <w:rPr>
                <w:sz w:val="20"/>
              </w:rPr>
              <w:t>55</w:t>
            </w:r>
          </w:p>
        </w:tc>
        <w:tc>
          <w:tcPr>
            <w:tcW w:w="3467" w:type="dxa"/>
          </w:tcPr>
          <w:p>
            <w:pPr>
              <w:pStyle w:val="TableParagraph"/>
              <w:ind w:right="-3"/>
              <w:rPr>
                <w:sz w:val="20"/>
              </w:rPr>
            </w:pPr>
            <w:r>
              <w:rPr>
                <w:sz w:val="20"/>
              </w:rPr>
              <w:t>ADVANCES IN ECOLOGICAL RESEARCH</w:t>
            </w:r>
          </w:p>
        </w:tc>
        <w:tc>
          <w:tcPr>
            <w:tcW w:w="1145" w:type="dxa"/>
          </w:tcPr>
          <w:p>
            <w:pPr>
              <w:pStyle w:val="TableParagraph"/>
              <w:ind w:left="0" w:right="117"/>
              <w:jc w:val="right"/>
              <w:rPr>
                <w:sz w:val="20"/>
              </w:rPr>
            </w:pPr>
            <w:r>
              <w:rPr>
                <w:sz w:val="20"/>
              </w:rPr>
              <w:t>0065-2504</w:t>
            </w:r>
          </w:p>
        </w:tc>
        <w:tc>
          <w:tcPr>
            <w:tcW w:w="5286" w:type="dxa"/>
          </w:tcPr>
          <w:p>
            <w:pPr>
              <w:pStyle w:val="TableParagraph"/>
              <w:ind w:right="60"/>
              <w:rPr>
                <w:sz w:val="20"/>
              </w:rPr>
            </w:pPr>
            <w:r>
              <w:rPr>
                <w:sz w:val="20"/>
              </w:rPr>
              <w:t>ECOLOGY (24/145)</w:t>
            </w:r>
          </w:p>
        </w:tc>
      </w:tr>
      <w:tr>
        <w:trPr>
          <w:trHeight w:val="290" w:hRule="exact"/>
        </w:trPr>
        <w:tc>
          <w:tcPr>
            <w:tcW w:w="660" w:type="dxa"/>
          </w:tcPr>
          <w:p>
            <w:pPr>
              <w:pStyle w:val="TableParagraph"/>
              <w:ind w:left="0" w:right="209"/>
              <w:jc w:val="right"/>
              <w:rPr>
                <w:sz w:val="20"/>
              </w:rPr>
            </w:pPr>
            <w:r>
              <w:rPr>
                <w:sz w:val="20"/>
              </w:rPr>
              <w:t>56</w:t>
            </w:r>
          </w:p>
        </w:tc>
        <w:tc>
          <w:tcPr>
            <w:tcW w:w="3467" w:type="dxa"/>
          </w:tcPr>
          <w:p>
            <w:pPr>
              <w:pStyle w:val="TableParagraph"/>
              <w:ind w:right="-3"/>
              <w:rPr>
                <w:sz w:val="20"/>
              </w:rPr>
            </w:pPr>
            <w:r>
              <w:rPr>
                <w:sz w:val="20"/>
              </w:rPr>
              <w:t>ADVANCES IN GENETICS</w:t>
            </w:r>
          </w:p>
        </w:tc>
        <w:tc>
          <w:tcPr>
            <w:tcW w:w="1145" w:type="dxa"/>
          </w:tcPr>
          <w:p>
            <w:pPr>
              <w:pStyle w:val="TableParagraph"/>
              <w:ind w:left="0" w:right="117"/>
              <w:jc w:val="right"/>
              <w:rPr>
                <w:sz w:val="20"/>
              </w:rPr>
            </w:pPr>
            <w:r>
              <w:rPr>
                <w:sz w:val="20"/>
              </w:rPr>
              <w:t>0065-2660</w:t>
            </w:r>
          </w:p>
        </w:tc>
        <w:tc>
          <w:tcPr>
            <w:tcW w:w="5286" w:type="dxa"/>
          </w:tcPr>
          <w:p>
            <w:pPr>
              <w:pStyle w:val="TableParagraph"/>
              <w:ind w:right="60"/>
              <w:rPr>
                <w:sz w:val="20"/>
              </w:rPr>
            </w:pPr>
            <w:r>
              <w:rPr>
                <w:sz w:val="20"/>
              </w:rPr>
              <w:t>GENETICS &amp; HEREDITY (16/167)</w:t>
            </w:r>
          </w:p>
        </w:tc>
      </w:tr>
      <w:tr>
        <w:trPr>
          <w:trHeight w:val="291" w:hRule="exact"/>
        </w:trPr>
        <w:tc>
          <w:tcPr>
            <w:tcW w:w="660" w:type="dxa"/>
          </w:tcPr>
          <w:p>
            <w:pPr>
              <w:pStyle w:val="TableParagraph"/>
              <w:spacing w:before="14"/>
              <w:ind w:left="0" w:right="209"/>
              <w:jc w:val="right"/>
              <w:rPr>
                <w:sz w:val="20"/>
              </w:rPr>
            </w:pPr>
            <w:r>
              <w:rPr>
                <w:sz w:val="20"/>
              </w:rPr>
              <w:t>57</w:t>
            </w:r>
          </w:p>
        </w:tc>
        <w:tc>
          <w:tcPr>
            <w:tcW w:w="3467" w:type="dxa"/>
          </w:tcPr>
          <w:p>
            <w:pPr>
              <w:pStyle w:val="TableParagraph"/>
              <w:spacing w:before="14"/>
              <w:ind w:right="-3"/>
              <w:rPr>
                <w:sz w:val="20"/>
              </w:rPr>
            </w:pPr>
            <w:r>
              <w:rPr>
                <w:sz w:val="20"/>
              </w:rPr>
              <w:t>ADVANCES IN GEOPHYSICS</w:t>
            </w:r>
          </w:p>
        </w:tc>
        <w:tc>
          <w:tcPr>
            <w:tcW w:w="1145" w:type="dxa"/>
          </w:tcPr>
          <w:p>
            <w:pPr>
              <w:pStyle w:val="TableParagraph"/>
              <w:spacing w:before="14"/>
              <w:ind w:left="0" w:right="117"/>
              <w:jc w:val="right"/>
              <w:rPr>
                <w:sz w:val="20"/>
              </w:rPr>
            </w:pPr>
            <w:r>
              <w:rPr>
                <w:sz w:val="20"/>
              </w:rPr>
              <w:t>0065-2687</w:t>
            </w:r>
          </w:p>
        </w:tc>
        <w:tc>
          <w:tcPr>
            <w:tcW w:w="5286" w:type="dxa"/>
          </w:tcPr>
          <w:p>
            <w:pPr>
              <w:pStyle w:val="TableParagraph"/>
              <w:spacing w:before="14"/>
              <w:ind w:right="60"/>
              <w:rPr>
                <w:sz w:val="20"/>
              </w:rPr>
            </w:pPr>
            <w:r>
              <w:rPr>
                <w:sz w:val="20"/>
              </w:rPr>
              <w:t>GEOSCIENCES, MULTIDISCIPLINARY (7/175)</w:t>
            </w:r>
          </w:p>
        </w:tc>
      </w:tr>
      <w:tr>
        <w:trPr>
          <w:trHeight w:val="492" w:hRule="exact"/>
        </w:trPr>
        <w:tc>
          <w:tcPr>
            <w:tcW w:w="660" w:type="dxa"/>
          </w:tcPr>
          <w:p>
            <w:pPr>
              <w:pStyle w:val="TableParagraph"/>
              <w:spacing w:before="114"/>
              <w:ind w:left="0" w:right="209"/>
              <w:jc w:val="right"/>
              <w:rPr>
                <w:sz w:val="20"/>
              </w:rPr>
            </w:pPr>
            <w:r>
              <w:rPr>
                <w:sz w:val="20"/>
              </w:rPr>
              <w:t>58</w:t>
            </w:r>
          </w:p>
        </w:tc>
        <w:tc>
          <w:tcPr>
            <w:tcW w:w="3467" w:type="dxa"/>
          </w:tcPr>
          <w:p>
            <w:pPr>
              <w:pStyle w:val="TableParagraph"/>
              <w:spacing w:line="229" w:lineRule="exact" w:before="0"/>
              <w:ind w:right="-3"/>
              <w:rPr>
                <w:sz w:val="20"/>
              </w:rPr>
            </w:pPr>
            <w:r>
              <w:rPr>
                <w:sz w:val="20"/>
              </w:rPr>
              <w:t>ADVANCES IN HEALTH SCIENCES</w:t>
            </w:r>
          </w:p>
          <w:p>
            <w:pPr>
              <w:pStyle w:val="TableParagraph"/>
              <w:spacing w:before="17"/>
              <w:ind w:right="-3"/>
              <w:rPr>
                <w:sz w:val="20"/>
              </w:rPr>
            </w:pPr>
            <w:r>
              <w:rPr>
                <w:sz w:val="20"/>
              </w:rPr>
              <w:t>EDUCATION</w:t>
            </w:r>
          </w:p>
        </w:tc>
        <w:tc>
          <w:tcPr>
            <w:tcW w:w="1145" w:type="dxa"/>
          </w:tcPr>
          <w:p>
            <w:pPr>
              <w:pStyle w:val="TableParagraph"/>
              <w:spacing w:before="114"/>
              <w:ind w:left="0" w:right="117"/>
              <w:jc w:val="right"/>
              <w:rPr>
                <w:sz w:val="20"/>
              </w:rPr>
            </w:pPr>
            <w:r>
              <w:rPr>
                <w:sz w:val="20"/>
              </w:rPr>
              <w:t>1382-4996</w:t>
            </w:r>
          </w:p>
        </w:tc>
        <w:tc>
          <w:tcPr>
            <w:tcW w:w="5286" w:type="dxa"/>
          </w:tcPr>
          <w:p>
            <w:pPr>
              <w:pStyle w:val="TableParagraph"/>
              <w:spacing w:before="114"/>
              <w:ind w:right="60"/>
              <w:rPr>
                <w:sz w:val="20"/>
              </w:rPr>
            </w:pPr>
            <w:r>
              <w:rPr>
                <w:sz w:val="20"/>
              </w:rPr>
              <w:t>EDUCATION, SCIENTIFIC DISCIPLINES (4/37)</w:t>
            </w:r>
          </w:p>
        </w:tc>
      </w:tr>
      <w:tr>
        <w:trPr>
          <w:trHeight w:val="290" w:hRule="exact"/>
        </w:trPr>
        <w:tc>
          <w:tcPr>
            <w:tcW w:w="660" w:type="dxa"/>
          </w:tcPr>
          <w:p>
            <w:pPr>
              <w:pStyle w:val="TableParagraph"/>
              <w:ind w:left="0" w:right="209"/>
              <w:jc w:val="right"/>
              <w:rPr>
                <w:sz w:val="20"/>
              </w:rPr>
            </w:pPr>
            <w:r>
              <w:rPr>
                <w:sz w:val="20"/>
              </w:rPr>
              <w:t>59</w:t>
            </w:r>
          </w:p>
        </w:tc>
        <w:tc>
          <w:tcPr>
            <w:tcW w:w="3467" w:type="dxa"/>
          </w:tcPr>
          <w:p>
            <w:pPr>
              <w:pStyle w:val="TableParagraph"/>
              <w:ind w:right="-3"/>
              <w:rPr>
                <w:sz w:val="20"/>
              </w:rPr>
            </w:pPr>
            <w:r>
              <w:rPr>
                <w:sz w:val="20"/>
              </w:rPr>
              <w:t>ADVANCES IN IMMUNOLOGY</w:t>
            </w:r>
          </w:p>
        </w:tc>
        <w:tc>
          <w:tcPr>
            <w:tcW w:w="1145" w:type="dxa"/>
          </w:tcPr>
          <w:p>
            <w:pPr>
              <w:pStyle w:val="TableParagraph"/>
              <w:ind w:left="0" w:right="117"/>
              <w:jc w:val="right"/>
              <w:rPr>
                <w:sz w:val="20"/>
              </w:rPr>
            </w:pPr>
            <w:r>
              <w:rPr>
                <w:sz w:val="20"/>
              </w:rPr>
              <w:t>0065-2776</w:t>
            </w:r>
          </w:p>
        </w:tc>
        <w:tc>
          <w:tcPr>
            <w:tcW w:w="5286" w:type="dxa"/>
          </w:tcPr>
          <w:p>
            <w:pPr>
              <w:pStyle w:val="TableParagraph"/>
              <w:ind w:right="60"/>
              <w:rPr>
                <w:sz w:val="20"/>
              </w:rPr>
            </w:pPr>
            <w:r>
              <w:rPr>
                <w:sz w:val="20"/>
              </w:rPr>
              <w:t>IMMUNOLOGY (19/148)</w:t>
            </w:r>
          </w:p>
        </w:tc>
      </w:tr>
      <w:tr>
        <w:trPr>
          <w:trHeight w:val="290" w:hRule="exact"/>
        </w:trPr>
        <w:tc>
          <w:tcPr>
            <w:tcW w:w="660" w:type="dxa"/>
          </w:tcPr>
          <w:p>
            <w:pPr>
              <w:pStyle w:val="TableParagraph"/>
              <w:ind w:left="0" w:right="209"/>
              <w:jc w:val="right"/>
              <w:rPr>
                <w:sz w:val="20"/>
              </w:rPr>
            </w:pPr>
            <w:r>
              <w:rPr>
                <w:sz w:val="20"/>
              </w:rPr>
              <w:t>60</w:t>
            </w:r>
          </w:p>
        </w:tc>
        <w:tc>
          <w:tcPr>
            <w:tcW w:w="3467" w:type="dxa"/>
          </w:tcPr>
          <w:p>
            <w:pPr>
              <w:pStyle w:val="TableParagraph"/>
              <w:ind w:right="-3"/>
              <w:rPr>
                <w:sz w:val="20"/>
              </w:rPr>
            </w:pPr>
            <w:r>
              <w:rPr>
                <w:sz w:val="20"/>
              </w:rPr>
              <w:t>ADVANCES IN INSECT PHYSIOLOGY</w:t>
            </w:r>
          </w:p>
        </w:tc>
        <w:tc>
          <w:tcPr>
            <w:tcW w:w="1145" w:type="dxa"/>
          </w:tcPr>
          <w:p>
            <w:pPr>
              <w:pStyle w:val="TableParagraph"/>
              <w:ind w:left="0" w:right="117"/>
              <w:jc w:val="right"/>
              <w:rPr>
                <w:sz w:val="20"/>
              </w:rPr>
            </w:pPr>
            <w:r>
              <w:rPr>
                <w:sz w:val="20"/>
              </w:rPr>
              <w:t>0065-2806</w:t>
            </w:r>
          </w:p>
        </w:tc>
        <w:tc>
          <w:tcPr>
            <w:tcW w:w="5286" w:type="dxa"/>
          </w:tcPr>
          <w:p>
            <w:pPr>
              <w:pStyle w:val="TableParagraph"/>
              <w:ind w:right="60"/>
              <w:rPr>
                <w:sz w:val="20"/>
              </w:rPr>
            </w:pPr>
            <w:r>
              <w:rPr>
                <w:sz w:val="20"/>
              </w:rPr>
              <w:t>ENTOMOLOGY (6/92)</w:t>
            </w:r>
          </w:p>
        </w:tc>
      </w:tr>
      <w:tr>
        <w:trPr>
          <w:trHeight w:val="290" w:hRule="exact"/>
        </w:trPr>
        <w:tc>
          <w:tcPr>
            <w:tcW w:w="660" w:type="dxa"/>
          </w:tcPr>
          <w:p>
            <w:pPr>
              <w:pStyle w:val="TableParagraph"/>
              <w:ind w:left="0" w:right="209"/>
              <w:jc w:val="right"/>
              <w:rPr>
                <w:sz w:val="20"/>
              </w:rPr>
            </w:pPr>
            <w:r>
              <w:rPr>
                <w:sz w:val="20"/>
              </w:rPr>
              <w:t>61</w:t>
            </w:r>
          </w:p>
        </w:tc>
        <w:tc>
          <w:tcPr>
            <w:tcW w:w="3467" w:type="dxa"/>
          </w:tcPr>
          <w:p>
            <w:pPr>
              <w:pStyle w:val="TableParagraph"/>
              <w:ind w:right="-3"/>
              <w:rPr>
                <w:sz w:val="20"/>
              </w:rPr>
            </w:pPr>
            <w:r>
              <w:rPr>
                <w:sz w:val="20"/>
              </w:rPr>
              <w:t>ADVANCES IN MARINE BIOLOGY</w:t>
            </w:r>
          </w:p>
        </w:tc>
        <w:tc>
          <w:tcPr>
            <w:tcW w:w="1145" w:type="dxa"/>
          </w:tcPr>
          <w:p>
            <w:pPr>
              <w:pStyle w:val="TableParagraph"/>
              <w:ind w:left="0" w:right="117"/>
              <w:jc w:val="right"/>
              <w:rPr>
                <w:sz w:val="20"/>
              </w:rPr>
            </w:pPr>
            <w:r>
              <w:rPr>
                <w:sz w:val="20"/>
              </w:rPr>
              <w:t>0065-2881</w:t>
            </w:r>
          </w:p>
        </w:tc>
        <w:tc>
          <w:tcPr>
            <w:tcW w:w="5286" w:type="dxa"/>
          </w:tcPr>
          <w:p>
            <w:pPr>
              <w:pStyle w:val="TableParagraph"/>
              <w:ind w:right="60"/>
              <w:rPr>
                <w:sz w:val="20"/>
              </w:rPr>
            </w:pPr>
            <w:r>
              <w:rPr>
                <w:sz w:val="20"/>
              </w:rPr>
              <w:t>MARINE &amp; FRESHWATER BIOLOGY (4/103)</w:t>
            </w:r>
          </w:p>
        </w:tc>
      </w:tr>
      <w:tr>
        <w:trPr>
          <w:trHeight w:val="290" w:hRule="exact"/>
        </w:trPr>
        <w:tc>
          <w:tcPr>
            <w:tcW w:w="660" w:type="dxa"/>
          </w:tcPr>
          <w:p>
            <w:pPr>
              <w:pStyle w:val="TableParagraph"/>
              <w:ind w:left="0" w:right="209"/>
              <w:jc w:val="right"/>
              <w:rPr>
                <w:sz w:val="20"/>
              </w:rPr>
            </w:pPr>
            <w:r>
              <w:rPr>
                <w:sz w:val="20"/>
              </w:rPr>
              <w:t>62</w:t>
            </w:r>
          </w:p>
        </w:tc>
        <w:tc>
          <w:tcPr>
            <w:tcW w:w="3467" w:type="dxa"/>
          </w:tcPr>
          <w:p>
            <w:pPr>
              <w:pStyle w:val="TableParagraph"/>
              <w:ind w:right="-3"/>
              <w:rPr>
                <w:sz w:val="20"/>
              </w:rPr>
            </w:pPr>
            <w:r>
              <w:rPr>
                <w:sz w:val="20"/>
              </w:rPr>
              <w:t>ADVANCES IN MATHEMATICS</w:t>
            </w:r>
          </w:p>
        </w:tc>
        <w:tc>
          <w:tcPr>
            <w:tcW w:w="1145" w:type="dxa"/>
          </w:tcPr>
          <w:p>
            <w:pPr>
              <w:pStyle w:val="TableParagraph"/>
              <w:ind w:left="0" w:right="117"/>
              <w:jc w:val="right"/>
              <w:rPr>
                <w:sz w:val="20"/>
              </w:rPr>
            </w:pPr>
            <w:r>
              <w:rPr>
                <w:sz w:val="20"/>
              </w:rPr>
              <w:t>0001-8708</w:t>
            </w:r>
          </w:p>
        </w:tc>
        <w:tc>
          <w:tcPr>
            <w:tcW w:w="5286" w:type="dxa"/>
          </w:tcPr>
          <w:p>
            <w:pPr>
              <w:pStyle w:val="TableParagraph"/>
              <w:ind w:right="60"/>
              <w:rPr>
                <w:sz w:val="20"/>
              </w:rPr>
            </w:pPr>
            <w:r>
              <w:rPr>
                <w:sz w:val="20"/>
              </w:rPr>
              <w:t>MATHEMATICS (29/312)</w:t>
            </w:r>
          </w:p>
        </w:tc>
      </w:tr>
      <w:tr>
        <w:trPr>
          <w:trHeight w:val="492" w:hRule="exact"/>
        </w:trPr>
        <w:tc>
          <w:tcPr>
            <w:tcW w:w="660" w:type="dxa"/>
          </w:tcPr>
          <w:p>
            <w:pPr>
              <w:pStyle w:val="TableParagraph"/>
              <w:spacing w:before="114"/>
              <w:ind w:left="0" w:right="209"/>
              <w:jc w:val="right"/>
              <w:rPr>
                <w:sz w:val="20"/>
              </w:rPr>
            </w:pPr>
            <w:r>
              <w:rPr>
                <w:sz w:val="20"/>
              </w:rPr>
              <w:t>63</w:t>
            </w:r>
          </w:p>
        </w:tc>
        <w:tc>
          <w:tcPr>
            <w:tcW w:w="3467" w:type="dxa"/>
          </w:tcPr>
          <w:p>
            <w:pPr>
              <w:pStyle w:val="TableParagraph"/>
              <w:spacing w:before="114"/>
              <w:ind w:right="-3"/>
              <w:rPr>
                <w:sz w:val="20"/>
              </w:rPr>
            </w:pPr>
            <w:r>
              <w:rPr>
                <w:sz w:val="20"/>
              </w:rPr>
              <w:t>ADVANCES IN NONLINEAR ANALYSIS</w:t>
            </w:r>
          </w:p>
        </w:tc>
        <w:tc>
          <w:tcPr>
            <w:tcW w:w="1145" w:type="dxa"/>
          </w:tcPr>
          <w:p>
            <w:pPr>
              <w:pStyle w:val="TableParagraph"/>
              <w:spacing w:before="114"/>
              <w:ind w:left="0" w:right="117"/>
              <w:jc w:val="right"/>
              <w:rPr>
                <w:sz w:val="20"/>
              </w:rPr>
            </w:pPr>
            <w:r>
              <w:rPr>
                <w:sz w:val="20"/>
              </w:rPr>
              <w:t>2191-9496</w:t>
            </w:r>
          </w:p>
        </w:tc>
        <w:tc>
          <w:tcPr>
            <w:tcW w:w="5286" w:type="dxa"/>
          </w:tcPr>
          <w:p>
            <w:pPr>
              <w:pStyle w:val="TableParagraph"/>
              <w:spacing w:before="114"/>
              <w:ind w:right="60"/>
              <w:rPr>
                <w:sz w:val="20"/>
              </w:rPr>
            </w:pPr>
            <w:r>
              <w:rPr>
                <w:sz w:val="20"/>
              </w:rPr>
              <w:t>MATHEMATICS, APPLIED (61/257); MATHEMATICS (30/312)</w:t>
            </w:r>
          </w:p>
        </w:tc>
      </w:tr>
      <w:tr>
        <w:trPr>
          <w:trHeight w:val="290" w:hRule="exact"/>
        </w:trPr>
        <w:tc>
          <w:tcPr>
            <w:tcW w:w="660" w:type="dxa"/>
          </w:tcPr>
          <w:p>
            <w:pPr>
              <w:pStyle w:val="TableParagraph"/>
              <w:ind w:left="0" w:right="209"/>
              <w:jc w:val="right"/>
              <w:rPr>
                <w:sz w:val="20"/>
              </w:rPr>
            </w:pPr>
            <w:r>
              <w:rPr>
                <w:sz w:val="20"/>
              </w:rPr>
              <w:t>64</w:t>
            </w:r>
          </w:p>
        </w:tc>
        <w:tc>
          <w:tcPr>
            <w:tcW w:w="3467" w:type="dxa"/>
          </w:tcPr>
          <w:p>
            <w:pPr>
              <w:pStyle w:val="TableParagraph"/>
              <w:ind w:right="-3"/>
              <w:rPr>
                <w:sz w:val="20"/>
              </w:rPr>
            </w:pPr>
            <w:r>
              <w:rPr>
                <w:sz w:val="20"/>
              </w:rPr>
              <w:t>ADVANCES IN NUTRITION</w:t>
            </w:r>
          </w:p>
        </w:tc>
        <w:tc>
          <w:tcPr>
            <w:tcW w:w="1145" w:type="dxa"/>
          </w:tcPr>
          <w:p>
            <w:pPr>
              <w:pStyle w:val="TableParagraph"/>
              <w:ind w:left="0" w:right="117"/>
              <w:jc w:val="right"/>
              <w:rPr>
                <w:sz w:val="20"/>
              </w:rPr>
            </w:pPr>
            <w:r>
              <w:rPr>
                <w:sz w:val="20"/>
              </w:rPr>
              <w:t>2161-8313</w:t>
            </w:r>
          </w:p>
        </w:tc>
        <w:tc>
          <w:tcPr>
            <w:tcW w:w="5286" w:type="dxa"/>
          </w:tcPr>
          <w:p>
            <w:pPr>
              <w:pStyle w:val="TableParagraph"/>
              <w:ind w:right="60"/>
              <w:rPr>
                <w:sz w:val="20"/>
              </w:rPr>
            </w:pPr>
            <w:r>
              <w:rPr>
                <w:sz w:val="20"/>
              </w:rPr>
              <w:t>NUTRITION &amp; DIETETICS (5/77)</w:t>
            </w:r>
          </w:p>
        </w:tc>
      </w:tr>
      <w:tr>
        <w:trPr>
          <w:trHeight w:val="492" w:hRule="exact"/>
        </w:trPr>
        <w:tc>
          <w:tcPr>
            <w:tcW w:w="660" w:type="dxa"/>
          </w:tcPr>
          <w:p>
            <w:pPr>
              <w:pStyle w:val="TableParagraph"/>
              <w:spacing w:before="114"/>
              <w:ind w:left="0" w:right="209"/>
              <w:jc w:val="right"/>
              <w:rPr>
                <w:sz w:val="20"/>
              </w:rPr>
            </w:pPr>
            <w:r>
              <w:rPr>
                <w:sz w:val="20"/>
              </w:rPr>
              <w:t>65</w:t>
            </w:r>
          </w:p>
        </w:tc>
        <w:tc>
          <w:tcPr>
            <w:tcW w:w="3467" w:type="dxa"/>
          </w:tcPr>
          <w:p>
            <w:pPr>
              <w:pStyle w:val="TableParagraph"/>
              <w:spacing w:before="114"/>
              <w:ind w:right="-3"/>
              <w:rPr>
                <w:sz w:val="20"/>
              </w:rPr>
            </w:pPr>
            <w:r>
              <w:rPr>
                <w:sz w:val="20"/>
              </w:rPr>
              <w:t>ADVANCES IN OPTICS AND PHOTONICS</w:t>
            </w:r>
          </w:p>
        </w:tc>
        <w:tc>
          <w:tcPr>
            <w:tcW w:w="1145" w:type="dxa"/>
          </w:tcPr>
          <w:p>
            <w:pPr>
              <w:pStyle w:val="TableParagraph"/>
              <w:spacing w:before="114"/>
              <w:ind w:left="0" w:right="117"/>
              <w:jc w:val="right"/>
              <w:rPr>
                <w:sz w:val="20"/>
              </w:rPr>
            </w:pPr>
            <w:r>
              <w:rPr>
                <w:sz w:val="20"/>
              </w:rPr>
              <w:t>1943-8206</w:t>
            </w:r>
          </w:p>
        </w:tc>
        <w:tc>
          <w:tcPr>
            <w:tcW w:w="5286" w:type="dxa"/>
          </w:tcPr>
          <w:p>
            <w:pPr>
              <w:pStyle w:val="TableParagraph"/>
              <w:spacing w:before="114"/>
              <w:ind w:right="60"/>
              <w:rPr>
                <w:sz w:val="20"/>
              </w:rPr>
            </w:pPr>
            <w:r>
              <w:rPr>
                <w:sz w:val="20"/>
              </w:rPr>
              <w:t>OPTICS (3/87)</w:t>
            </w:r>
          </w:p>
        </w:tc>
      </w:tr>
      <w:tr>
        <w:trPr>
          <w:trHeight w:val="492" w:hRule="exact"/>
        </w:trPr>
        <w:tc>
          <w:tcPr>
            <w:tcW w:w="660" w:type="dxa"/>
          </w:tcPr>
          <w:p>
            <w:pPr>
              <w:pStyle w:val="TableParagraph"/>
              <w:spacing w:before="114"/>
              <w:ind w:left="0" w:right="209"/>
              <w:jc w:val="right"/>
              <w:rPr>
                <w:sz w:val="20"/>
              </w:rPr>
            </w:pPr>
            <w:r>
              <w:rPr>
                <w:sz w:val="20"/>
              </w:rPr>
              <w:t>66</w:t>
            </w:r>
          </w:p>
        </w:tc>
        <w:tc>
          <w:tcPr>
            <w:tcW w:w="3467" w:type="dxa"/>
          </w:tcPr>
          <w:p>
            <w:pPr>
              <w:pStyle w:val="TableParagraph"/>
              <w:spacing w:line="229" w:lineRule="exact" w:before="0"/>
              <w:ind w:right="-3"/>
              <w:rPr>
                <w:sz w:val="20"/>
              </w:rPr>
            </w:pPr>
            <w:r>
              <w:rPr>
                <w:sz w:val="20"/>
              </w:rPr>
              <w:t>ADVANCES IN ORGANOMETALLIC</w:t>
            </w:r>
          </w:p>
          <w:p>
            <w:pPr>
              <w:pStyle w:val="TableParagraph"/>
              <w:spacing w:before="18"/>
              <w:ind w:right="-3"/>
              <w:rPr>
                <w:sz w:val="20"/>
              </w:rPr>
            </w:pPr>
            <w:r>
              <w:rPr>
                <w:sz w:val="20"/>
              </w:rPr>
              <w:t>CHEMISTRY</w:t>
            </w:r>
          </w:p>
        </w:tc>
        <w:tc>
          <w:tcPr>
            <w:tcW w:w="1145" w:type="dxa"/>
          </w:tcPr>
          <w:p>
            <w:pPr>
              <w:pStyle w:val="TableParagraph"/>
              <w:spacing w:before="114"/>
              <w:ind w:left="0" w:right="117"/>
              <w:jc w:val="right"/>
              <w:rPr>
                <w:sz w:val="20"/>
              </w:rPr>
            </w:pPr>
            <w:r>
              <w:rPr>
                <w:sz w:val="20"/>
              </w:rPr>
              <w:t>0065-3055</w:t>
            </w:r>
          </w:p>
        </w:tc>
        <w:tc>
          <w:tcPr>
            <w:tcW w:w="5286" w:type="dxa"/>
          </w:tcPr>
          <w:p>
            <w:pPr>
              <w:pStyle w:val="TableParagraph"/>
              <w:spacing w:line="229" w:lineRule="exact" w:before="0"/>
              <w:ind w:right="60"/>
              <w:rPr>
                <w:sz w:val="20"/>
              </w:rPr>
            </w:pPr>
            <w:r>
              <w:rPr>
                <w:sz w:val="20"/>
              </w:rPr>
              <w:t>CHEMISTRY, INORGANIC &amp; NUCLEAR (2/45); CHEMISTRY,</w:t>
            </w:r>
          </w:p>
          <w:p>
            <w:pPr>
              <w:pStyle w:val="TableParagraph"/>
              <w:spacing w:before="18"/>
              <w:ind w:right="60"/>
              <w:rPr>
                <w:sz w:val="20"/>
              </w:rPr>
            </w:pPr>
            <w:r>
              <w:rPr>
                <w:sz w:val="20"/>
              </w:rPr>
              <w:t>ORGANIC (3/58)</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209"/>
              <w:jc w:val="right"/>
              <w:rPr>
                <w:sz w:val="20"/>
              </w:rPr>
            </w:pPr>
            <w:r>
              <w:rPr>
                <w:sz w:val="20"/>
              </w:rPr>
              <w:t>67</w:t>
            </w:r>
          </w:p>
        </w:tc>
        <w:tc>
          <w:tcPr>
            <w:tcW w:w="3467" w:type="dxa"/>
          </w:tcPr>
          <w:p>
            <w:pPr>
              <w:pStyle w:val="TableParagraph"/>
              <w:ind w:right="-3"/>
              <w:rPr>
                <w:sz w:val="20"/>
              </w:rPr>
            </w:pPr>
            <w:r>
              <w:rPr>
                <w:sz w:val="20"/>
              </w:rPr>
              <w:t>ADVANCES IN PARASITOLOGY</w:t>
            </w:r>
          </w:p>
        </w:tc>
        <w:tc>
          <w:tcPr>
            <w:tcW w:w="1145" w:type="dxa"/>
          </w:tcPr>
          <w:p>
            <w:pPr>
              <w:pStyle w:val="TableParagraph"/>
              <w:ind w:left="0" w:right="117"/>
              <w:jc w:val="right"/>
              <w:rPr>
                <w:sz w:val="20"/>
              </w:rPr>
            </w:pPr>
            <w:r>
              <w:rPr>
                <w:sz w:val="20"/>
              </w:rPr>
              <w:t>0065-308X</w:t>
            </w:r>
          </w:p>
        </w:tc>
        <w:tc>
          <w:tcPr>
            <w:tcW w:w="5286" w:type="dxa"/>
          </w:tcPr>
          <w:p>
            <w:pPr>
              <w:pStyle w:val="TableParagraph"/>
              <w:ind w:right="60"/>
              <w:rPr>
                <w:sz w:val="20"/>
              </w:rPr>
            </w:pPr>
            <w:r>
              <w:rPr>
                <w:sz w:val="20"/>
              </w:rPr>
              <w:t>PARASITOLOGY (3/36)</w:t>
            </w:r>
          </w:p>
        </w:tc>
      </w:tr>
      <w:tr>
        <w:trPr>
          <w:trHeight w:val="290" w:hRule="exact"/>
        </w:trPr>
        <w:tc>
          <w:tcPr>
            <w:tcW w:w="660" w:type="dxa"/>
          </w:tcPr>
          <w:p>
            <w:pPr>
              <w:pStyle w:val="TableParagraph"/>
              <w:ind w:left="0" w:right="209"/>
              <w:jc w:val="right"/>
              <w:rPr>
                <w:sz w:val="20"/>
              </w:rPr>
            </w:pPr>
            <w:r>
              <w:rPr>
                <w:sz w:val="20"/>
              </w:rPr>
              <w:t>68</w:t>
            </w:r>
          </w:p>
        </w:tc>
        <w:tc>
          <w:tcPr>
            <w:tcW w:w="3467" w:type="dxa"/>
          </w:tcPr>
          <w:p>
            <w:pPr>
              <w:pStyle w:val="TableParagraph"/>
              <w:ind w:right="-3"/>
              <w:rPr>
                <w:sz w:val="20"/>
              </w:rPr>
            </w:pPr>
            <w:r>
              <w:rPr>
                <w:sz w:val="20"/>
              </w:rPr>
              <w:t>ADVANCES IN PHYSICS</w:t>
            </w:r>
          </w:p>
        </w:tc>
        <w:tc>
          <w:tcPr>
            <w:tcW w:w="1145" w:type="dxa"/>
          </w:tcPr>
          <w:p>
            <w:pPr>
              <w:pStyle w:val="TableParagraph"/>
              <w:ind w:left="0" w:right="117"/>
              <w:jc w:val="right"/>
              <w:rPr>
                <w:sz w:val="20"/>
              </w:rPr>
            </w:pPr>
            <w:r>
              <w:rPr>
                <w:sz w:val="20"/>
              </w:rPr>
              <w:t>0001-8732</w:t>
            </w:r>
          </w:p>
        </w:tc>
        <w:tc>
          <w:tcPr>
            <w:tcW w:w="5286" w:type="dxa"/>
          </w:tcPr>
          <w:p>
            <w:pPr>
              <w:pStyle w:val="TableParagraph"/>
              <w:ind w:right="60"/>
              <w:rPr>
                <w:sz w:val="20"/>
              </w:rPr>
            </w:pPr>
            <w:r>
              <w:rPr>
                <w:sz w:val="20"/>
              </w:rPr>
              <w:t>PHYSICS, CONDENSED MATTER (2/67)</w:t>
            </w:r>
          </w:p>
        </w:tc>
      </w:tr>
      <w:tr>
        <w:trPr>
          <w:trHeight w:val="290" w:hRule="exact"/>
        </w:trPr>
        <w:tc>
          <w:tcPr>
            <w:tcW w:w="660" w:type="dxa"/>
          </w:tcPr>
          <w:p>
            <w:pPr>
              <w:pStyle w:val="TableParagraph"/>
              <w:ind w:left="0" w:right="209"/>
              <w:jc w:val="right"/>
              <w:rPr>
                <w:sz w:val="20"/>
              </w:rPr>
            </w:pPr>
            <w:r>
              <w:rPr>
                <w:sz w:val="20"/>
              </w:rPr>
              <w:t>69</w:t>
            </w:r>
          </w:p>
        </w:tc>
        <w:tc>
          <w:tcPr>
            <w:tcW w:w="3467" w:type="dxa"/>
          </w:tcPr>
          <w:p>
            <w:pPr>
              <w:pStyle w:val="TableParagraph"/>
              <w:ind w:right="-3"/>
              <w:rPr>
                <w:sz w:val="20"/>
              </w:rPr>
            </w:pPr>
            <w:r>
              <w:rPr>
                <w:sz w:val="20"/>
              </w:rPr>
              <w:t>ADVANCES IN VIRUS RESEARCH</w:t>
            </w:r>
          </w:p>
        </w:tc>
        <w:tc>
          <w:tcPr>
            <w:tcW w:w="1145" w:type="dxa"/>
          </w:tcPr>
          <w:p>
            <w:pPr>
              <w:pStyle w:val="TableParagraph"/>
              <w:ind w:left="0" w:right="117"/>
              <w:jc w:val="right"/>
              <w:rPr>
                <w:sz w:val="20"/>
              </w:rPr>
            </w:pPr>
            <w:r>
              <w:rPr>
                <w:sz w:val="20"/>
              </w:rPr>
              <w:t>0065-3527</w:t>
            </w:r>
          </w:p>
        </w:tc>
        <w:tc>
          <w:tcPr>
            <w:tcW w:w="5286" w:type="dxa"/>
          </w:tcPr>
          <w:p>
            <w:pPr>
              <w:pStyle w:val="TableParagraph"/>
              <w:ind w:right="60"/>
              <w:rPr>
                <w:sz w:val="20"/>
              </w:rPr>
            </w:pPr>
            <w:r>
              <w:rPr>
                <w:sz w:val="20"/>
              </w:rPr>
              <w:t>VIROLOGY (6/33)</w:t>
            </w:r>
          </w:p>
        </w:tc>
      </w:tr>
      <w:tr>
        <w:trPr>
          <w:trHeight w:val="290" w:hRule="exact"/>
        </w:trPr>
        <w:tc>
          <w:tcPr>
            <w:tcW w:w="660" w:type="dxa"/>
          </w:tcPr>
          <w:p>
            <w:pPr>
              <w:pStyle w:val="TableParagraph"/>
              <w:ind w:left="0" w:right="209"/>
              <w:jc w:val="right"/>
              <w:rPr>
                <w:sz w:val="20"/>
              </w:rPr>
            </w:pPr>
            <w:r>
              <w:rPr>
                <w:sz w:val="20"/>
              </w:rPr>
              <w:t>70</w:t>
            </w:r>
          </w:p>
        </w:tc>
        <w:tc>
          <w:tcPr>
            <w:tcW w:w="3467" w:type="dxa"/>
          </w:tcPr>
          <w:p>
            <w:pPr>
              <w:pStyle w:val="TableParagraph"/>
              <w:ind w:right="-3"/>
              <w:rPr>
                <w:sz w:val="20"/>
              </w:rPr>
            </w:pPr>
            <w:r>
              <w:rPr>
                <w:sz w:val="20"/>
              </w:rPr>
              <w:t>ADVANCES IN WATER RESOURCES</w:t>
            </w:r>
          </w:p>
        </w:tc>
        <w:tc>
          <w:tcPr>
            <w:tcW w:w="1145" w:type="dxa"/>
          </w:tcPr>
          <w:p>
            <w:pPr>
              <w:pStyle w:val="TableParagraph"/>
              <w:ind w:left="0" w:right="117"/>
              <w:jc w:val="right"/>
              <w:rPr>
                <w:sz w:val="20"/>
              </w:rPr>
            </w:pPr>
            <w:r>
              <w:rPr>
                <w:sz w:val="20"/>
              </w:rPr>
              <w:t>0309-1708</w:t>
            </w:r>
          </w:p>
        </w:tc>
        <w:tc>
          <w:tcPr>
            <w:tcW w:w="5286" w:type="dxa"/>
          </w:tcPr>
          <w:p>
            <w:pPr>
              <w:pStyle w:val="TableParagraph"/>
              <w:ind w:right="60"/>
              <w:rPr>
                <w:sz w:val="20"/>
              </w:rPr>
            </w:pPr>
            <w:r>
              <w:rPr>
                <w:sz w:val="20"/>
              </w:rPr>
              <w:t>WATER RESOURCES (5/83)</w:t>
            </w:r>
          </w:p>
        </w:tc>
      </w:tr>
      <w:tr>
        <w:trPr>
          <w:trHeight w:val="291" w:hRule="exact"/>
        </w:trPr>
        <w:tc>
          <w:tcPr>
            <w:tcW w:w="660" w:type="dxa"/>
          </w:tcPr>
          <w:p>
            <w:pPr>
              <w:pStyle w:val="TableParagraph"/>
              <w:spacing w:before="14"/>
              <w:ind w:left="0" w:right="209"/>
              <w:jc w:val="right"/>
              <w:rPr>
                <w:sz w:val="20"/>
              </w:rPr>
            </w:pPr>
            <w:r>
              <w:rPr>
                <w:sz w:val="20"/>
              </w:rPr>
              <w:t>71</w:t>
            </w:r>
          </w:p>
        </w:tc>
        <w:tc>
          <w:tcPr>
            <w:tcW w:w="3467" w:type="dxa"/>
          </w:tcPr>
          <w:p>
            <w:pPr>
              <w:pStyle w:val="TableParagraph"/>
              <w:spacing w:before="14"/>
              <w:ind w:right="-3"/>
              <w:rPr>
                <w:sz w:val="20"/>
              </w:rPr>
            </w:pPr>
            <w:r>
              <w:rPr>
                <w:sz w:val="20"/>
              </w:rPr>
              <w:t>AEQUATIONES MATHEMATICAE</w:t>
            </w:r>
          </w:p>
        </w:tc>
        <w:tc>
          <w:tcPr>
            <w:tcW w:w="1145" w:type="dxa"/>
          </w:tcPr>
          <w:p>
            <w:pPr>
              <w:pStyle w:val="TableParagraph"/>
              <w:spacing w:before="14"/>
              <w:ind w:left="0" w:right="117"/>
              <w:jc w:val="right"/>
              <w:rPr>
                <w:sz w:val="20"/>
              </w:rPr>
            </w:pPr>
            <w:r>
              <w:rPr>
                <w:sz w:val="20"/>
              </w:rPr>
              <w:t>0001-9054</w:t>
            </w:r>
          </w:p>
        </w:tc>
        <w:tc>
          <w:tcPr>
            <w:tcW w:w="5286" w:type="dxa"/>
          </w:tcPr>
          <w:p>
            <w:pPr>
              <w:pStyle w:val="TableParagraph"/>
              <w:spacing w:before="14"/>
              <w:ind w:right="60"/>
              <w:rPr>
                <w:sz w:val="20"/>
              </w:rPr>
            </w:pPr>
            <w:r>
              <w:rPr>
                <w:sz w:val="20"/>
              </w:rPr>
              <w:t>MATHEMATICS (71/312)</w:t>
            </w:r>
          </w:p>
        </w:tc>
      </w:tr>
      <w:tr>
        <w:trPr>
          <w:trHeight w:val="290" w:hRule="exact"/>
        </w:trPr>
        <w:tc>
          <w:tcPr>
            <w:tcW w:w="660" w:type="dxa"/>
          </w:tcPr>
          <w:p>
            <w:pPr>
              <w:pStyle w:val="TableParagraph"/>
              <w:ind w:left="0" w:right="209"/>
              <w:jc w:val="right"/>
              <w:rPr>
                <w:sz w:val="20"/>
              </w:rPr>
            </w:pPr>
            <w:r>
              <w:rPr>
                <w:sz w:val="20"/>
              </w:rPr>
              <w:t>72</w:t>
            </w:r>
          </w:p>
        </w:tc>
        <w:tc>
          <w:tcPr>
            <w:tcW w:w="3467" w:type="dxa"/>
          </w:tcPr>
          <w:p>
            <w:pPr>
              <w:pStyle w:val="TableParagraph"/>
              <w:ind w:right="-3"/>
              <w:rPr>
                <w:sz w:val="20"/>
              </w:rPr>
            </w:pPr>
            <w:r>
              <w:rPr>
                <w:sz w:val="20"/>
              </w:rPr>
              <w:t>AEROSOL SCIENCE AND TECHNOLOGY</w:t>
            </w:r>
          </w:p>
        </w:tc>
        <w:tc>
          <w:tcPr>
            <w:tcW w:w="1145" w:type="dxa"/>
          </w:tcPr>
          <w:p>
            <w:pPr>
              <w:pStyle w:val="TableParagraph"/>
              <w:ind w:left="0" w:right="117"/>
              <w:jc w:val="right"/>
              <w:rPr>
                <w:sz w:val="20"/>
              </w:rPr>
            </w:pPr>
            <w:r>
              <w:rPr>
                <w:sz w:val="20"/>
              </w:rPr>
              <w:t>0278-6826</w:t>
            </w:r>
          </w:p>
        </w:tc>
        <w:tc>
          <w:tcPr>
            <w:tcW w:w="5286" w:type="dxa"/>
          </w:tcPr>
          <w:p>
            <w:pPr>
              <w:pStyle w:val="TableParagraph"/>
              <w:ind w:right="60"/>
              <w:rPr>
                <w:sz w:val="20"/>
              </w:rPr>
            </w:pPr>
            <w:r>
              <w:rPr>
                <w:sz w:val="20"/>
              </w:rPr>
              <w:t>ENGINEERING, MECHANICAL (10/130)</w:t>
            </w:r>
          </w:p>
        </w:tc>
      </w:tr>
      <w:tr>
        <w:trPr>
          <w:trHeight w:val="290" w:hRule="exact"/>
        </w:trPr>
        <w:tc>
          <w:tcPr>
            <w:tcW w:w="660" w:type="dxa"/>
          </w:tcPr>
          <w:p>
            <w:pPr>
              <w:pStyle w:val="TableParagraph"/>
              <w:ind w:left="0" w:right="209"/>
              <w:jc w:val="right"/>
              <w:rPr>
                <w:sz w:val="20"/>
              </w:rPr>
            </w:pPr>
            <w:r>
              <w:rPr>
                <w:sz w:val="20"/>
              </w:rPr>
              <w:t>73</w:t>
            </w:r>
          </w:p>
        </w:tc>
        <w:tc>
          <w:tcPr>
            <w:tcW w:w="3467" w:type="dxa"/>
          </w:tcPr>
          <w:p>
            <w:pPr>
              <w:pStyle w:val="TableParagraph"/>
              <w:ind w:right="-3"/>
              <w:rPr>
                <w:sz w:val="20"/>
              </w:rPr>
            </w:pPr>
            <w:r>
              <w:rPr>
                <w:sz w:val="20"/>
              </w:rPr>
              <w:t>AGE AND AGEING</w:t>
            </w:r>
          </w:p>
        </w:tc>
        <w:tc>
          <w:tcPr>
            <w:tcW w:w="1145" w:type="dxa"/>
          </w:tcPr>
          <w:p>
            <w:pPr>
              <w:pStyle w:val="TableParagraph"/>
              <w:ind w:left="0" w:right="117"/>
              <w:jc w:val="right"/>
              <w:rPr>
                <w:sz w:val="20"/>
              </w:rPr>
            </w:pPr>
            <w:r>
              <w:rPr>
                <w:sz w:val="20"/>
              </w:rPr>
              <w:t>0002-0729</w:t>
            </w:r>
          </w:p>
        </w:tc>
        <w:tc>
          <w:tcPr>
            <w:tcW w:w="5286" w:type="dxa"/>
          </w:tcPr>
          <w:p>
            <w:pPr>
              <w:pStyle w:val="TableParagraph"/>
              <w:ind w:right="60"/>
              <w:rPr>
                <w:sz w:val="20"/>
              </w:rPr>
            </w:pPr>
            <w:r>
              <w:rPr>
                <w:sz w:val="20"/>
              </w:rPr>
              <w:t>GERIATRICS &amp; GERONTOLOGY (9/50)</w:t>
            </w:r>
          </w:p>
        </w:tc>
      </w:tr>
      <w:tr>
        <w:trPr>
          <w:trHeight w:val="492" w:hRule="exact"/>
        </w:trPr>
        <w:tc>
          <w:tcPr>
            <w:tcW w:w="660" w:type="dxa"/>
          </w:tcPr>
          <w:p>
            <w:pPr>
              <w:pStyle w:val="TableParagraph"/>
              <w:spacing w:before="114"/>
              <w:ind w:left="0" w:right="209"/>
              <w:jc w:val="right"/>
              <w:rPr>
                <w:sz w:val="20"/>
              </w:rPr>
            </w:pPr>
            <w:r>
              <w:rPr>
                <w:sz w:val="20"/>
              </w:rPr>
              <w:t>74</w:t>
            </w:r>
          </w:p>
        </w:tc>
        <w:tc>
          <w:tcPr>
            <w:tcW w:w="3467" w:type="dxa"/>
          </w:tcPr>
          <w:p>
            <w:pPr>
              <w:pStyle w:val="TableParagraph"/>
              <w:spacing w:before="114"/>
              <w:ind w:right="-3"/>
              <w:rPr>
                <w:sz w:val="20"/>
              </w:rPr>
            </w:pPr>
            <w:r>
              <w:rPr>
                <w:sz w:val="20"/>
              </w:rPr>
              <w:t>AGEING RESEARCH REVIEWS</w:t>
            </w:r>
          </w:p>
        </w:tc>
        <w:tc>
          <w:tcPr>
            <w:tcW w:w="1145" w:type="dxa"/>
          </w:tcPr>
          <w:p>
            <w:pPr>
              <w:pStyle w:val="TableParagraph"/>
              <w:spacing w:before="114"/>
              <w:ind w:left="0" w:right="117"/>
              <w:jc w:val="right"/>
              <w:rPr>
                <w:sz w:val="20"/>
              </w:rPr>
            </w:pPr>
            <w:r>
              <w:rPr>
                <w:sz w:val="20"/>
              </w:rPr>
              <w:t>1568-1637</w:t>
            </w:r>
          </w:p>
        </w:tc>
        <w:tc>
          <w:tcPr>
            <w:tcW w:w="5286" w:type="dxa"/>
          </w:tcPr>
          <w:p>
            <w:pPr>
              <w:pStyle w:val="TableParagraph"/>
              <w:spacing w:before="114"/>
              <w:ind w:right="60"/>
              <w:rPr>
                <w:sz w:val="20"/>
              </w:rPr>
            </w:pPr>
            <w:r>
              <w:rPr>
                <w:sz w:val="20"/>
              </w:rPr>
              <w:t>CELL BIOLOGY (32/184); GERIATRICS &amp; GERONTOLOGY (1/50)</w:t>
            </w:r>
          </w:p>
        </w:tc>
      </w:tr>
      <w:tr>
        <w:trPr>
          <w:trHeight w:val="492" w:hRule="exact"/>
        </w:trPr>
        <w:tc>
          <w:tcPr>
            <w:tcW w:w="660" w:type="dxa"/>
          </w:tcPr>
          <w:p>
            <w:pPr>
              <w:pStyle w:val="TableParagraph"/>
              <w:spacing w:before="114"/>
              <w:ind w:left="0" w:right="209"/>
              <w:jc w:val="right"/>
              <w:rPr>
                <w:sz w:val="20"/>
              </w:rPr>
            </w:pPr>
            <w:r>
              <w:rPr>
                <w:sz w:val="20"/>
              </w:rPr>
              <w:t>75</w:t>
            </w:r>
          </w:p>
        </w:tc>
        <w:tc>
          <w:tcPr>
            <w:tcW w:w="3467" w:type="dxa"/>
          </w:tcPr>
          <w:p>
            <w:pPr>
              <w:pStyle w:val="TableParagraph"/>
              <w:spacing w:before="114"/>
              <w:ind w:right="-3"/>
              <w:rPr>
                <w:sz w:val="20"/>
              </w:rPr>
            </w:pPr>
            <w:r>
              <w:rPr>
                <w:sz w:val="20"/>
              </w:rPr>
              <w:t>AGING CELL</w:t>
            </w:r>
          </w:p>
        </w:tc>
        <w:tc>
          <w:tcPr>
            <w:tcW w:w="1145" w:type="dxa"/>
          </w:tcPr>
          <w:p>
            <w:pPr>
              <w:pStyle w:val="TableParagraph"/>
              <w:spacing w:before="114"/>
              <w:ind w:left="0" w:right="117"/>
              <w:jc w:val="right"/>
              <w:rPr>
                <w:sz w:val="20"/>
              </w:rPr>
            </w:pPr>
            <w:r>
              <w:rPr>
                <w:sz w:val="20"/>
              </w:rPr>
              <w:t>1474-9718</w:t>
            </w:r>
          </w:p>
        </w:tc>
        <w:tc>
          <w:tcPr>
            <w:tcW w:w="5286" w:type="dxa"/>
          </w:tcPr>
          <w:p>
            <w:pPr>
              <w:pStyle w:val="TableParagraph"/>
              <w:spacing w:before="114"/>
              <w:ind w:right="60"/>
              <w:rPr>
                <w:sz w:val="20"/>
              </w:rPr>
            </w:pPr>
            <w:r>
              <w:rPr>
                <w:sz w:val="20"/>
              </w:rPr>
              <w:t>CELL BIOLOGY (36/184); GERIATRICS &amp; GERONTOLOGY (2/50)</w:t>
            </w:r>
          </w:p>
        </w:tc>
      </w:tr>
      <w:tr>
        <w:trPr>
          <w:trHeight w:val="290" w:hRule="exact"/>
        </w:trPr>
        <w:tc>
          <w:tcPr>
            <w:tcW w:w="660" w:type="dxa"/>
          </w:tcPr>
          <w:p>
            <w:pPr>
              <w:pStyle w:val="TableParagraph"/>
              <w:ind w:left="0" w:right="209"/>
              <w:jc w:val="right"/>
              <w:rPr>
                <w:sz w:val="20"/>
              </w:rPr>
            </w:pPr>
            <w:r>
              <w:rPr>
                <w:sz w:val="20"/>
              </w:rPr>
              <w:t>76</w:t>
            </w:r>
          </w:p>
        </w:tc>
        <w:tc>
          <w:tcPr>
            <w:tcW w:w="3467" w:type="dxa"/>
          </w:tcPr>
          <w:p>
            <w:pPr>
              <w:pStyle w:val="TableParagraph"/>
              <w:ind w:right="-3"/>
              <w:rPr>
                <w:sz w:val="20"/>
              </w:rPr>
            </w:pPr>
            <w:r>
              <w:rPr>
                <w:sz w:val="20"/>
              </w:rPr>
              <w:t>AGING-US</w:t>
            </w:r>
          </w:p>
        </w:tc>
        <w:tc>
          <w:tcPr>
            <w:tcW w:w="1145" w:type="dxa"/>
          </w:tcPr>
          <w:p>
            <w:pPr>
              <w:pStyle w:val="TableParagraph"/>
              <w:ind w:left="0" w:right="117"/>
              <w:jc w:val="right"/>
              <w:rPr>
                <w:sz w:val="20"/>
              </w:rPr>
            </w:pPr>
            <w:r>
              <w:rPr>
                <w:sz w:val="20"/>
              </w:rPr>
              <w:t>1945-4589</w:t>
            </w:r>
          </w:p>
        </w:tc>
        <w:tc>
          <w:tcPr>
            <w:tcW w:w="5286" w:type="dxa"/>
          </w:tcPr>
          <w:p>
            <w:pPr>
              <w:pStyle w:val="TableParagraph"/>
              <w:ind w:right="60"/>
              <w:rPr>
                <w:sz w:val="20"/>
              </w:rPr>
            </w:pPr>
            <w:r>
              <w:rPr>
                <w:sz w:val="20"/>
              </w:rPr>
              <w:t>CELL BIOLOGY (34/184)</w:t>
            </w:r>
          </w:p>
        </w:tc>
      </w:tr>
      <w:tr>
        <w:trPr>
          <w:trHeight w:val="492" w:hRule="exact"/>
        </w:trPr>
        <w:tc>
          <w:tcPr>
            <w:tcW w:w="660" w:type="dxa"/>
          </w:tcPr>
          <w:p>
            <w:pPr>
              <w:pStyle w:val="TableParagraph"/>
              <w:spacing w:before="114"/>
              <w:ind w:left="0" w:right="209"/>
              <w:jc w:val="right"/>
              <w:rPr>
                <w:sz w:val="20"/>
              </w:rPr>
            </w:pPr>
            <w:r>
              <w:rPr>
                <w:sz w:val="20"/>
              </w:rPr>
              <w:t>77</w:t>
            </w:r>
          </w:p>
        </w:tc>
        <w:tc>
          <w:tcPr>
            <w:tcW w:w="3467" w:type="dxa"/>
          </w:tcPr>
          <w:p>
            <w:pPr>
              <w:pStyle w:val="TableParagraph"/>
              <w:spacing w:line="229" w:lineRule="exact" w:before="0"/>
              <w:ind w:right="-3"/>
              <w:rPr>
                <w:sz w:val="20"/>
              </w:rPr>
            </w:pPr>
            <w:r>
              <w:rPr>
                <w:sz w:val="20"/>
              </w:rPr>
              <w:t>AGRICULTURAL AND FOREST</w:t>
            </w:r>
          </w:p>
          <w:p>
            <w:pPr>
              <w:pStyle w:val="TableParagraph"/>
              <w:spacing w:before="17"/>
              <w:ind w:right="-3"/>
              <w:rPr>
                <w:sz w:val="20"/>
              </w:rPr>
            </w:pPr>
            <w:r>
              <w:rPr>
                <w:sz w:val="20"/>
              </w:rPr>
              <w:t>ENTOMOLOGY</w:t>
            </w:r>
          </w:p>
        </w:tc>
        <w:tc>
          <w:tcPr>
            <w:tcW w:w="1145" w:type="dxa"/>
          </w:tcPr>
          <w:p>
            <w:pPr>
              <w:pStyle w:val="TableParagraph"/>
              <w:spacing w:before="114"/>
              <w:ind w:left="0" w:right="117"/>
              <w:jc w:val="right"/>
              <w:rPr>
                <w:sz w:val="20"/>
              </w:rPr>
            </w:pPr>
            <w:r>
              <w:rPr>
                <w:sz w:val="20"/>
              </w:rPr>
              <w:t>1461-9555</w:t>
            </w:r>
          </w:p>
        </w:tc>
        <w:tc>
          <w:tcPr>
            <w:tcW w:w="5286" w:type="dxa"/>
          </w:tcPr>
          <w:p>
            <w:pPr>
              <w:pStyle w:val="TableParagraph"/>
              <w:spacing w:before="114"/>
              <w:ind w:right="60"/>
              <w:rPr>
                <w:sz w:val="20"/>
              </w:rPr>
            </w:pPr>
            <w:r>
              <w:rPr>
                <w:sz w:val="20"/>
              </w:rPr>
              <w:t>ENTOMOLOGY (17/92)</w:t>
            </w:r>
          </w:p>
        </w:tc>
      </w:tr>
      <w:tr>
        <w:trPr>
          <w:trHeight w:val="492" w:hRule="exact"/>
        </w:trPr>
        <w:tc>
          <w:tcPr>
            <w:tcW w:w="660" w:type="dxa"/>
          </w:tcPr>
          <w:p>
            <w:pPr>
              <w:pStyle w:val="TableParagraph"/>
              <w:spacing w:before="114"/>
              <w:ind w:left="0" w:right="209"/>
              <w:jc w:val="right"/>
              <w:rPr>
                <w:sz w:val="20"/>
              </w:rPr>
            </w:pPr>
            <w:r>
              <w:rPr>
                <w:sz w:val="20"/>
              </w:rPr>
              <w:t>78</w:t>
            </w:r>
          </w:p>
        </w:tc>
        <w:tc>
          <w:tcPr>
            <w:tcW w:w="3467" w:type="dxa"/>
          </w:tcPr>
          <w:p>
            <w:pPr>
              <w:pStyle w:val="TableParagraph"/>
              <w:spacing w:line="229" w:lineRule="exact" w:before="0"/>
              <w:ind w:right="-3"/>
              <w:rPr>
                <w:sz w:val="20"/>
              </w:rPr>
            </w:pPr>
            <w:r>
              <w:rPr>
                <w:sz w:val="20"/>
              </w:rPr>
              <w:t>AGRICULTURAL AND FOREST</w:t>
            </w:r>
          </w:p>
          <w:p>
            <w:pPr>
              <w:pStyle w:val="TableParagraph"/>
              <w:spacing w:before="17"/>
              <w:ind w:right="-3"/>
              <w:rPr>
                <w:sz w:val="20"/>
              </w:rPr>
            </w:pPr>
            <w:r>
              <w:rPr>
                <w:sz w:val="20"/>
              </w:rPr>
              <w:t>METEOROLOGY</w:t>
            </w:r>
          </w:p>
        </w:tc>
        <w:tc>
          <w:tcPr>
            <w:tcW w:w="1145" w:type="dxa"/>
          </w:tcPr>
          <w:p>
            <w:pPr>
              <w:pStyle w:val="TableParagraph"/>
              <w:spacing w:before="114"/>
              <w:ind w:left="0" w:right="117"/>
              <w:jc w:val="right"/>
              <w:rPr>
                <w:sz w:val="20"/>
              </w:rPr>
            </w:pPr>
            <w:r>
              <w:rPr>
                <w:sz w:val="20"/>
              </w:rPr>
              <w:t>0168-1923</w:t>
            </w:r>
          </w:p>
        </w:tc>
        <w:tc>
          <w:tcPr>
            <w:tcW w:w="5286" w:type="dxa"/>
          </w:tcPr>
          <w:p>
            <w:pPr>
              <w:pStyle w:val="TableParagraph"/>
              <w:spacing w:line="229" w:lineRule="exact" w:before="0"/>
              <w:ind w:right="60"/>
              <w:rPr>
                <w:sz w:val="20"/>
              </w:rPr>
            </w:pPr>
            <w:r>
              <w:rPr>
                <w:sz w:val="20"/>
              </w:rPr>
              <w:t>AGRONOMY (6/81); FORESTRY (1/65); METEOROLOGY &amp;</w:t>
            </w:r>
          </w:p>
          <w:p>
            <w:pPr>
              <w:pStyle w:val="TableParagraph"/>
              <w:spacing w:before="17"/>
              <w:ind w:right="60"/>
              <w:rPr>
                <w:sz w:val="20"/>
              </w:rPr>
            </w:pPr>
            <w:r>
              <w:rPr>
                <w:sz w:val="20"/>
              </w:rPr>
              <w:t>ATMOSPHERIC SCIENCES (9/77)</w:t>
            </w:r>
          </w:p>
        </w:tc>
      </w:tr>
      <w:tr>
        <w:trPr>
          <w:trHeight w:val="290" w:hRule="exact"/>
        </w:trPr>
        <w:tc>
          <w:tcPr>
            <w:tcW w:w="660" w:type="dxa"/>
          </w:tcPr>
          <w:p>
            <w:pPr>
              <w:pStyle w:val="TableParagraph"/>
              <w:ind w:left="0" w:right="209"/>
              <w:jc w:val="right"/>
              <w:rPr>
                <w:sz w:val="20"/>
              </w:rPr>
            </w:pPr>
            <w:r>
              <w:rPr>
                <w:sz w:val="20"/>
              </w:rPr>
              <w:t>79</w:t>
            </w:r>
          </w:p>
        </w:tc>
        <w:tc>
          <w:tcPr>
            <w:tcW w:w="3467" w:type="dxa"/>
          </w:tcPr>
          <w:p>
            <w:pPr>
              <w:pStyle w:val="TableParagraph"/>
              <w:ind w:right="-3"/>
              <w:rPr>
                <w:sz w:val="20"/>
              </w:rPr>
            </w:pPr>
            <w:r>
              <w:rPr>
                <w:sz w:val="20"/>
              </w:rPr>
              <w:t>AGRICULTURAL SYSTEMS</w:t>
            </w:r>
          </w:p>
        </w:tc>
        <w:tc>
          <w:tcPr>
            <w:tcW w:w="1145" w:type="dxa"/>
          </w:tcPr>
          <w:p>
            <w:pPr>
              <w:pStyle w:val="TableParagraph"/>
              <w:ind w:left="0" w:right="117"/>
              <w:jc w:val="right"/>
              <w:rPr>
                <w:sz w:val="20"/>
              </w:rPr>
            </w:pPr>
            <w:r>
              <w:rPr>
                <w:sz w:val="20"/>
              </w:rPr>
              <w:t>0308-521X</w:t>
            </w:r>
          </w:p>
        </w:tc>
        <w:tc>
          <w:tcPr>
            <w:tcW w:w="5286" w:type="dxa"/>
          </w:tcPr>
          <w:p>
            <w:pPr>
              <w:pStyle w:val="TableParagraph"/>
              <w:ind w:right="60"/>
              <w:rPr>
                <w:sz w:val="20"/>
              </w:rPr>
            </w:pPr>
            <w:r>
              <w:rPr>
                <w:sz w:val="20"/>
              </w:rPr>
              <w:t>AGRICULTURE, MULTIDISCIPLINARY (3/56)</w:t>
            </w:r>
          </w:p>
        </w:tc>
      </w:tr>
      <w:tr>
        <w:trPr>
          <w:trHeight w:val="291" w:hRule="exact"/>
        </w:trPr>
        <w:tc>
          <w:tcPr>
            <w:tcW w:w="660" w:type="dxa"/>
          </w:tcPr>
          <w:p>
            <w:pPr>
              <w:pStyle w:val="TableParagraph"/>
              <w:spacing w:before="14"/>
              <w:ind w:left="0" w:right="209"/>
              <w:jc w:val="right"/>
              <w:rPr>
                <w:sz w:val="20"/>
              </w:rPr>
            </w:pPr>
            <w:r>
              <w:rPr>
                <w:sz w:val="20"/>
              </w:rPr>
              <w:t>80</w:t>
            </w:r>
          </w:p>
        </w:tc>
        <w:tc>
          <w:tcPr>
            <w:tcW w:w="3467" w:type="dxa"/>
          </w:tcPr>
          <w:p>
            <w:pPr>
              <w:pStyle w:val="TableParagraph"/>
              <w:spacing w:before="14"/>
              <w:ind w:right="-3"/>
              <w:rPr>
                <w:sz w:val="20"/>
              </w:rPr>
            </w:pPr>
            <w:r>
              <w:rPr>
                <w:sz w:val="20"/>
              </w:rPr>
              <w:t>AGRICULTURAL WATER MANAGEMENT</w:t>
            </w:r>
          </w:p>
        </w:tc>
        <w:tc>
          <w:tcPr>
            <w:tcW w:w="1145" w:type="dxa"/>
          </w:tcPr>
          <w:p>
            <w:pPr>
              <w:pStyle w:val="TableParagraph"/>
              <w:spacing w:before="14"/>
              <w:ind w:left="0" w:right="117"/>
              <w:jc w:val="right"/>
              <w:rPr>
                <w:sz w:val="20"/>
              </w:rPr>
            </w:pPr>
            <w:r>
              <w:rPr>
                <w:sz w:val="20"/>
              </w:rPr>
              <w:t>0378-3774</w:t>
            </w:r>
          </w:p>
        </w:tc>
        <w:tc>
          <w:tcPr>
            <w:tcW w:w="5286" w:type="dxa"/>
          </w:tcPr>
          <w:p>
            <w:pPr>
              <w:pStyle w:val="TableParagraph"/>
              <w:spacing w:before="14"/>
              <w:ind w:right="60"/>
              <w:rPr>
                <w:sz w:val="20"/>
              </w:rPr>
            </w:pPr>
            <w:r>
              <w:rPr>
                <w:sz w:val="20"/>
              </w:rPr>
              <w:t>AGRONOMY (13/81); WATER RESOURCES (16/83)</w:t>
            </w:r>
          </w:p>
        </w:tc>
      </w:tr>
      <w:tr>
        <w:trPr>
          <w:trHeight w:val="492" w:hRule="exact"/>
        </w:trPr>
        <w:tc>
          <w:tcPr>
            <w:tcW w:w="660" w:type="dxa"/>
          </w:tcPr>
          <w:p>
            <w:pPr>
              <w:pStyle w:val="TableParagraph"/>
              <w:spacing w:before="114"/>
              <w:ind w:left="0" w:right="209"/>
              <w:jc w:val="right"/>
              <w:rPr>
                <w:sz w:val="20"/>
              </w:rPr>
            </w:pPr>
            <w:r>
              <w:rPr>
                <w:sz w:val="20"/>
              </w:rPr>
              <w:t>81</w:t>
            </w:r>
          </w:p>
        </w:tc>
        <w:tc>
          <w:tcPr>
            <w:tcW w:w="3467" w:type="dxa"/>
          </w:tcPr>
          <w:p>
            <w:pPr>
              <w:pStyle w:val="TableParagraph"/>
              <w:spacing w:before="114"/>
              <w:ind w:right="-3"/>
              <w:rPr>
                <w:sz w:val="20"/>
              </w:rPr>
            </w:pPr>
            <w:r>
              <w:rPr>
                <w:sz w:val="20"/>
              </w:rPr>
              <w:t>AGRICULTURE AND HUMAN VALUES</w:t>
            </w:r>
          </w:p>
        </w:tc>
        <w:tc>
          <w:tcPr>
            <w:tcW w:w="1145" w:type="dxa"/>
          </w:tcPr>
          <w:p>
            <w:pPr>
              <w:pStyle w:val="TableParagraph"/>
              <w:spacing w:before="114"/>
              <w:ind w:left="0" w:right="117"/>
              <w:jc w:val="right"/>
              <w:rPr>
                <w:sz w:val="20"/>
              </w:rPr>
            </w:pPr>
            <w:r>
              <w:rPr>
                <w:sz w:val="20"/>
              </w:rPr>
              <w:t>0889-048X</w:t>
            </w:r>
          </w:p>
        </w:tc>
        <w:tc>
          <w:tcPr>
            <w:tcW w:w="5286" w:type="dxa"/>
          </w:tcPr>
          <w:p>
            <w:pPr>
              <w:pStyle w:val="TableParagraph"/>
              <w:spacing w:line="229" w:lineRule="exact" w:before="0"/>
              <w:ind w:right="60"/>
              <w:rPr>
                <w:sz w:val="20"/>
              </w:rPr>
            </w:pPr>
            <w:r>
              <w:rPr>
                <w:sz w:val="20"/>
              </w:rPr>
              <w:t>AGRICULTURE, MULTIDISCIPLINARY (10/56); HISTORY &amp;</w:t>
            </w:r>
          </w:p>
          <w:p>
            <w:pPr>
              <w:pStyle w:val="TableParagraph"/>
              <w:spacing w:before="17"/>
              <w:ind w:right="60"/>
              <w:rPr>
                <w:sz w:val="20"/>
              </w:rPr>
            </w:pPr>
            <w:r>
              <w:rPr>
                <w:sz w:val="20"/>
              </w:rPr>
              <w:t>PHILOSOPHY OF SCIENCE (2/60)</w:t>
            </w:r>
          </w:p>
        </w:tc>
      </w:tr>
      <w:tr>
        <w:trPr>
          <w:trHeight w:val="492" w:hRule="exact"/>
        </w:trPr>
        <w:tc>
          <w:tcPr>
            <w:tcW w:w="660" w:type="dxa"/>
          </w:tcPr>
          <w:p>
            <w:pPr>
              <w:pStyle w:val="TableParagraph"/>
              <w:spacing w:before="114"/>
              <w:ind w:left="0" w:right="209"/>
              <w:jc w:val="right"/>
              <w:rPr>
                <w:sz w:val="20"/>
              </w:rPr>
            </w:pPr>
            <w:r>
              <w:rPr>
                <w:sz w:val="20"/>
              </w:rPr>
              <w:t>82</w:t>
            </w:r>
          </w:p>
        </w:tc>
        <w:tc>
          <w:tcPr>
            <w:tcW w:w="3467" w:type="dxa"/>
          </w:tcPr>
          <w:p>
            <w:pPr>
              <w:pStyle w:val="TableParagraph"/>
              <w:spacing w:line="229" w:lineRule="exact" w:before="0"/>
              <w:ind w:right="-3"/>
              <w:rPr>
                <w:sz w:val="20"/>
              </w:rPr>
            </w:pPr>
            <w:r>
              <w:rPr>
                <w:sz w:val="20"/>
              </w:rPr>
              <w:t>AGRICULTURE ECOSYSTEMS &amp;</w:t>
            </w:r>
          </w:p>
          <w:p>
            <w:pPr>
              <w:pStyle w:val="TableParagraph"/>
              <w:spacing w:before="17"/>
              <w:ind w:right="-3"/>
              <w:rPr>
                <w:sz w:val="20"/>
              </w:rPr>
            </w:pPr>
            <w:r>
              <w:rPr>
                <w:sz w:val="20"/>
              </w:rPr>
              <w:t>ENVIRONMENT</w:t>
            </w:r>
          </w:p>
        </w:tc>
        <w:tc>
          <w:tcPr>
            <w:tcW w:w="1145" w:type="dxa"/>
          </w:tcPr>
          <w:p>
            <w:pPr>
              <w:pStyle w:val="TableParagraph"/>
              <w:spacing w:before="114"/>
              <w:ind w:left="0" w:right="117"/>
              <w:jc w:val="right"/>
              <w:rPr>
                <w:sz w:val="20"/>
              </w:rPr>
            </w:pPr>
            <w:r>
              <w:rPr>
                <w:sz w:val="20"/>
              </w:rPr>
              <w:t>0167-8809</w:t>
            </w:r>
          </w:p>
        </w:tc>
        <w:tc>
          <w:tcPr>
            <w:tcW w:w="5286" w:type="dxa"/>
          </w:tcPr>
          <w:p>
            <w:pPr>
              <w:pStyle w:val="TableParagraph"/>
              <w:spacing w:line="229" w:lineRule="exact" w:before="0"/>
              <w:ind w:right="60"/>
              <w:rPr>
                <w:sz w:val="20"/>
              </w:rPr>
            </w:pPr>
            <w:r>
              <w:rPr>
                <w:sz w:val="20"/>
              </w:rPr>
              <w:t>AGRICULTURE, MULTIDISCIPLINARY (1/56); ECOLOGY (36/145);</w:t>
            </w:r>
          </w:p>
          <w:p>
            <w:pPr>
              <w:pStyle w:val="TableParagraph"/>
              <w:spacing w:before="17"/>
              <w:ind w:right="60"/>
              <w:rPr>
                <w:sz w:val="20"/>
              </w:rPr>
            </w:pPr>
            <w:r>
              <w:rPr>
                <w:sz w:val="20"/>
              </w:rPr>
              <w:t>ENVIRONMENTAL SCIENCES (36/223)</w:t>
            </w:r>
          </w:p>
        </w:tc>
      </w:tr>
      <w:tr>
        <w:trPr>
          <w:trHeight w:val="492" w:hRule="exact"/>
        </w:trPr>
        <w:tc>
          <w:tcPr>
            <w:tcW w:w="660" w:type="dxa"/>
          </w:tcPr>
          <w:p>
            <w:pPr>
              <w:pStyle w:val="TableParagraph"/>
              <w:spacing w:before="114"/>
              <w:ind w:left="0" w:right="209"/>
              <w:jc w:val="right"/>
              <w:rPr>
                <w:sz w:val="20"/>
              </w:rPr>
            </w:pPr>
            <w:r>
              <w:rPr>
                <w:sz w:val="20"/>
              </w:rPr>
              <w:t>83</w:t>
            </w:r>
          </w:p>
        </w:tc>
        <w:tc>
          <w:tcPr>
            <w:tcW w:w="3467" w:type="dxa"/>
          </w:tcPr>
          <w:p>
            <w:pPr>
              <w:pStyle w:val="TableParagraph"/>
              <w:spacing w:line="229" w:lineRule="exact" w:before="0"/>
              <w:ind w:right="-3"/>
              <w:rPr>
                <w:sz w:val="20"/>
              </w:rPr>
            </w:pPr>
            <w:r>
              <w:rPr>
                <w:sz w:val="20"/>
              </w:rPr>
              <w:t>AGRONOMY FOR SUSTAINABLE</w:t>
            </w:r>
          </w:p>
          <w:p>
            <w:pPr>
              <w:pStyle w:val="TableParagraph"/>
              <w:spacing w:before="17"/>
              <w:ind w:right="-3"/>
              <w:rPr>
                <w:sz w:val="20"/>
              </w:rPr>
            </w:pPr>
            <w:r>
              <w:rPr>
                <w:sz w:val="20"/>
              </w:rPr>
              <w:t>DEVELOPMENT</w:t>
            </w:r>
          </w:p>
        </w:tc>
        <w:tc>
          <w:tcPr>
            <w:tcW w:w="1145" w:type="dxa"/>
          </w:tcPr>
          <w:p>
            <w:pPr>
              <w:pStyle w:val="TableParagraph"/>
              <w:spacing w:before="114"/>
              <w:ind w:left="0" w:right="117"/>
              <w:jc w:val="right"/>
              <w:rPr>
                <w:sz w:val="20"/>
              </w:rPr>
            </w:pPr>
            <w:r>
              <w:rPr>
                <w:sz w:val="20"/>
              </w:rPr>
              <w:t>1774-0746</w:t>
            </w:r>
          </w:p>
        </w:tc>
        <w:tc>
          <w:tcPr>
            <w:tcW w:w="5286" w:type="dxa"/>
          </w:tcPr>
          <w:p>
            <w:pPr>
              <w:pStyle w:val="TableParagraph"/>
              <w:spacing w:before="114"/>
              <w:ind w:right="60"/>
              <w:rPr>
                <w:sz w:val="20"/>
              </w:rPr>
            </w:pPr>
            <w:r>
              <w:rPr>
                <w:sz w:val="20"/>
              </w:rPr>
              <w:t>AGRONOMY (2/81)</w:t>
            </w:r>
          </w:p>
        </w:tc>
      </w:tr>
      <w:tr>
        <w:trPr>
          <w:trHeight w:val="290" w:hRule="exact"/>
        </w:trPr>
        <w:tc>
          <w:tcPr>
            <w:tcW w:w="660" w:type="dxa"/>
          </w:tcPr>
          <w:p>
            <w:pPr>
              <w:pStyle w:val="TableParagraph"/>
              <w:ind w:left="0" w:right="209"/>
              <w:jc w:val="right"/>
              <w:rPr>
                <w:sz w:val="20"/>
              </w:rPr>
            </w:pPr>
            <w:r>
              <w:rPr>
                <w:sz w:val="20"/>
              </w:rPr>
              <w:t>84</w:t>
            </w:r>
          </w:p>
        </w:tc>
        <w:tc>
          <w:tcPr>
            <w:tcW w:w="3467" w:type="dxa"/>
          </w:tcPr>
          <w:p>
            <w:pPr>
              <w:pStyle w:val="TableParagraph"/>
              <w:ind w:right="-3"/>
              <w:rPr>
                <w:sz w:val="20"/>
              </w:rPr>
            </w:pPr>
            <w:r>
              <w:rPr>
                <w:sz w:val="20"/>
              </w:rPr>
              <w:t>AIAA JOURNAL</w:t>
            </w:r>
          </w:p>
        </w:tc>
        <w:tc>
          <w:tcPr>
            <w:tcW w:w="1145" w:type="dxa"/>
          </w:tcPr>
          <w:p>
            <w:pPr>
              <w:pStyle w:val="TableParagraph"/>
              <w:ind w:left="0" w:right="117"/>
              <w:jc w:val="right"/>
              <w:rPr>
                <w:sz w:val="20"/>
              </w:rPr>
            </w:pPr>
            <w:r>
              <w:rPr>
                <w:sz w:val="20"/>
              </w:rPr>
              <w:t>0001-1452</w:t>
            </w:r>
          </w:p>
        </w:tc>
        <w:tc>
          <w:tcPr>
            <w:tcW w:w="5286" w:type="dxa"/>
          </w:tcPr>
          <w:p>
            <w:pPr>
              <w:pStyle w:val="TableParagraph"/>
              <w:ind w:right="60"/>
              <w:rPr>
                <w:sz w:val="20"/>
              </w:rPr>
            </w:pPr>
            <w:r>
              <w:rPr>
                <w:sz w:val="20"/>
              </w:rPr>
              <w:t>ENGINEERING, AEROSPACE (4/30)</w:t>
            </w:r>
          </w:p>
        </w:tc>
      </w:tr>
      <w:tr>
        <w:trPr>
          <w:trHeight w:val="290" w:hRule="exact"/>
        </w:trPr>
        <w:tc>
          <w:tcPr>
            <w:tcW w:w="660" w:type="dxa"/>
          </w:tcPr>
          <w:p>
            <w:pPr>
              <w:pStyle w:val="TableParagraph"/>
              <w:ind w:left="0" w:right="209"/>
              <w:jc w:val="right"/>
              <w:rPr>
                <w:sz w:val="20"/>
              </w:rPr>
            </w:pPr>
            <w:r>
              <w:rPr>
                <w:sz w:val="20"/>
              </w:rPr>
              <w:t>85</w:t>
            </w:r>
          </w:p>
        </w:tc>
        <w:tc>
          <w:tcPr>
            <w:tcW w:w="3467" w:type="dxa"/>
          </w:tcPr>
          <w:p>
            <w:pPr>
              <w:pStyle w:val="TableParagraph"/>
              <w:ind w:right="-3"/>
              <w:rPr>
                <w:sz w:val="20"/>
              </w:rPr>
            </w:pPr>
            <w:r>
              <w:rPr>
                <w:sz w:val="20"/>
              </w:rPr>
              <w:t>AICHE JOURNAL</w:t>
            </w:r>
          </w:p>
        </w:tc>
        <w:tc>
          <w:tcPr>
            <w:tcW w:w="1145" w:type="dxa"/>
          </w:tcPr>
          <w:p>
            <w:pPr>
              <w:pStyle w:val="TableParagraph"/>
              <w:ind w:left="0" w:right="117"/>
              <w:jc w:val="right"/>
              <w:rPr>
                <w:sz w:val="20"/>
              </w:rPr>
            </w:pPr>
            <w:r>
              <w:rPr>
                <w:sz w:val="20"/>
              </w:rPr>
              <w:t>0001-1541</w:t>
            </w:r>
          </w:p>
        </w:tc>
        <w:tc>
          <w:tcPr>
            <w:tcW w:w="5286" w:type="dxa"/>
          </w:tcPr>
          <w:p>
            <w:pPr>
              <w:pStyle w:val="TableParagraph"/>
              <w:ind w:right="60"/>
              <w:rPr>
                <w:sz w:val="20"/>
              </w:rPr>
            </w:pPr>
            <w:r>
              <w:rPr>
                <w:sz w:val="20"/>
              </w:rPr>
              <w:t>ENGINEERING, CHEMICAL (24/135)</w:t>
            </w:r>
          </w:p>
        </w:tc>
      </w:tr>
      <w:tr>
        <w:trPr>
          <w:trHeight w:val="492" w:hRule="exact"/>
        </w:trPr>
        <w:tc>
          <w:tcPr>
            <w:tcW w:w="660" w:type="dxa"/>
          </w:tcPr>
          <w:p>
            <w:pPr>
              <w:pStyle w:val="TableParagraph"/>
              <w:spacing w:before="114"/>
              <w:ind w:left="0" w:right="209"/>
              <w:jc w:val="right"/>
              <w:rPr>
                <w:sz w:val="20"/>
              </w:rPr>
            </w:pPr>
            <w:r>
              <w:rPr>
                <w:sz w:val="20"/>
              </w:rPr>
              <w:t>86</w:t>
            </w:r>
          </w:p>
        </w:tc>
        <w:tc>
          <w:tcPr>
            <w:tcW w:w="3467" w:type="dxa"/>
          </w:tcPr>
          <w:p>
            <w:pPr>
              <w:pStyle w:val="TableParagraph"/>
              <w:spacing w:before="114"/>
              <w:ind w:right="-3"/>
              <w:rPr>
                <w:sz w:val="20"/>
              </w:rPr>
            </w:pPr>
            <w:r>
              <w:rPr>
                <w:sz w:val="20"/>
              </w:rPr>
              <w:t>AIDS</w:t>
            </w:r>
          </w:p>
        </w:tc>
        <w:tc>
          <w:tcPr>
            <w:tcW w:w="1145" w:type="dxa"/>
          </w:tcPr>
          <w:p>
            <w:pPr>
              <w:pStyle w:val="TableParagraph"/>
              <w:spacing w:before="114"/>
              <w:ind w:left="0" w:right="117"/>
              <w:jc w:val="right"/>
              <w:rPr>
                <w:sz w:val="20"/>
              </w:rPr>
            </w:pPr>
            <w:r>
              <w:rPr>
                <w:sz w:val="20"/>
              </w:rPr>
              <w:t>0269-9370</w:t>
            </w:r>
          </w:p>
        </w:tc>
        <w:tc>
          <w:tcPr>
            <w:tcW w:w="5286" w:type="dxa"/>
          </w:tcPr>
          <w:p>
            <w:pPr>
              <w:pStyle w:val="TableParagraph"/>
              <w:spacing w:line="229" w:lineRule="exact" w:before="0"/>
              <w:ind w:right="60"/>
              <w:rPr>
                <w:sz w:val="20"/>
              </w:rPr>
            </w:pPr>
            <w:r>
              <w:rPr>
                <w:sz w:val="20"/>
              </w:rPr>
              <w:t>IMMUNOLOGY (21/148); INFECTIOUS DISEASES (7/78);</w:t>
            </w:r>
          </w:p>
          <w:p>
            <w:pPr>
              <w:pStyle w:val="TableParagraph"/>
              <w:spacing w:before="17"/>
              <w:ind w:right="60"/>
              <w:rPr>
                <w:sz w:val="20"/>
              </w:rPr>
            </w:pPr>
            <w:r>
              <w:rPr>
                <w:sz w:val="20"/>
              </w:rPr>
              <w:t>VIROLOGY (5/33)</w:t>
            </w:r>
          </w:p>
        </w:tc>
      </w:tr>
      <w:tr>
        <w:trPr>
          <w:trHeight w:val="290" w:hRule="exact"/>
        </w:trPr>
        <w:tc>
          <w:tcPr>
            <w:tcW w:w="660" w:type="dxa"/>
          </w:tcPr>
          <w:p>
            <w:pPr>
              <w:pStyle w:val="TableParagraph"/>
              <w:ind w:left="0" w:right="209"/>
              <w:jc w:val="right"/>
              <w:rPr>
                <w:sz w:val="20"/>
              </w:rPr>
            </w:pPr>
            <w:r>
              <w:rPr>
                <w:sz w:val="20"/>
              </w:rPr>
              <w:t>87</w:t>
            </w:r>
          </w:p>
        </w:tc>
        <w:tc>
          <w:tcPr>
            <w:tcW w:w="3467" w:type="dxa"/>
          </w:tcPr>
          <w:p>
            <w:pPr>
              <w:pStyle w:val="TableParagraph"/>
              <w:ind w:right="-3"/>
              <w:rPr>
                <w:sz w:val="20"/>
              </w:rPr>
            </w:pPr>
            <w:r>
              <w:rPr>
                <w:sz w:val="20"/>
              </w:rPr>
              <w:t>ALDRICHIMICA ACTA</w:t>
            </w:r>
          </w:p>
        </w:tc>
        <w:tc>
          <w:tcPr>
            <w:tcW w:w="1145" w:type="dxa"/>
          </w:tcPr>
          <w:p>
            <w:pPr>
              <w:pStyle w:val="TableParagraph"/>
              <w:ind w:left="0" w:right="117"/>
              <w:jc w:val="right"/>
              <w:rPr>
                <w:sz w:val="20"/>
              </w:rPr>
            </w:pPr>
            <w:r>
              <w:rPr>
                <w:sz w:val="20"/>
              </w:rPr>
              <w:t>0002-5100</w:t>
            </w:r>
          </w:p>
        </w:tc>
        <w:tc>
          <w:tcPr>
            <w:tcW w:w="5286" w:type="dxa"/>
          </w:tcPr>
          <w:p>
            <w:pPr>
              <w:pStyle w:val="TableParagraph"/>
              <w:ind w:right="60"/>
              <w:rPr>
                <w:sz w:val="20"/>
              </w:rPr>
            </w:pPr>
            <w:r>
              <w:rPr>
                <w:sz w:val="20"/>
              </w:rPr>
              <w:t>CHEMISTRY, ORGANIC (1/58)</w:t>
            </w:r>
          </w:p>
        </w:tc>
      </w:tr>
      <w:tr>
        <w:trPr>
          <w:trHeight w:val="492" w:hRule="exact"/>
        </w:trPr>
        <w:tc>
          <w:tcPr>
            <w:tcW w:w="660" w:type="dxa"/>
          </w:tcPr>
          <w:p>
            <w:pPr>
              <w:pStyle w:val="TableParagraph"/>
              <w:spacing w:before="114"/>
              <w:ind w:left="0" w:right="209"/>
              <w:jc w:val="right"/>
              <w:rPr>
                <w:sz w:val="20"/>
              </w:rPr>
            </w:pPr>
            <w:r>
              <w:rPr>
                <w:sz w:val="20"/>
              </w:rPr>
              <w:t>88</w:t>
            </w:r>
          </w:p>
        </w:tc>
        <w:tc>
          <w:tcPr>
            <w:tcW w:w="3467" w:type="dxa"/>
          </w:tcPr>
          <w:p>
            <w:pPr>
              <w:pStyle w:val="TableParagraph"/>
              <w:spacing w:line="229" w:lineRule="exact" w:before="0"/>
              <w:ind w:right="-3"/>
              <w:rPr>
                <w:sz w:val="20"/>
              </w:rPr>
            </w:pPr>
            <w:r>
              <w:rPr>
                <w:sz w:val="20"/>
              </w:rPr>
              <w:t>ALGAL RESEARCH-BIOMASS BIOFUELS</w:t>
            </w:r>
          </w:p>
          <w:p>
            <w:pPr>
              <w:pStyle w:val="TableParagraph"/>
              <w:spacing w:before="18"/>
              <w:ind w:right="-3"/>
              <w:rPr>
                <w:sz w:val="20"/>
              </w:rPr>
            </w:pPr>
            <w:r>
              <w:rPr>
                <w:sz w:val="20"/>
              </w:rPr>
              <w:t>AND BIOPRODUCTS</w:t>
            </w:r>
          </w:p>
        </w:tc>
        <w:tc>
          <w:tcPr>
            <w:tcW w:w="1145" w:type="dxa"/>
          </w:tcPr>
          <w:p>
            <w:pPr>
              <w:pStyle w:val="TableParagraph"/>
              <w:spacing w:before="114"/>
              <w:ind w:left="0" w:right="117"/>
              <w:jc w:val="right"/>
              <w:rPr>
                <w:sz w:val="20"/>
              </w:rPr>
            </w:pPr>
            <w:r>
              <w:rPr>
                <w:sz w:val="20"/>
              </w:rPr>
              <w:t>2211-9264</w:t>
            </w:r>
          </w:p>
        </w:tc>
        <w:tc>
          <w:tcPr>
            <w:tcW w:w="5286" w:type="dxa"/>
          </w:tcPr>
          <w:p>
            <w:pPr>
              <w:pStyle w:val="TableParagraph"/>
              <w:spacing w:before="114"/>
              <w:ind w:right="60"/>
              <w:rPr>
                <w:sz w:val="20"/>
              </w:rPr>
            </w:pPr>
            <w:r>
              <w:rPr>
                <w:sz w:val="20"/>
              </w:rPr>
              <w:t>BIOTECHNOLOGY &amp; APPLIED MICROBIOLOGY (18/163)</w:t>
            </w:r>
          </w:p>
        </w:tc>
      </w:tr>
      <w:tr>
        <w:trPr>
          <w:trHeight w:val="492" w:hRule="exact"/>
        </w:trPr>
        <w:tc>
          <w:tcPr>
            <w:tcW w:w="660" w:type="dxa"/>
          </w:tcPr>
          <w:p>
            <w:pPr>
              <w:pStyle w:val="TableParagraph"/>
              <w:spacing w:before="114"/>
              <w:ind w:left="0" w:right="209"/>
              <w:jc w:val="right"/>
              <w:rPr>
                <w:sz w:val="20"/>
              </w:rPr>
            </w:pPr>
            <w:r>
              <w:rPr>
                <w:sz w:val="20"/>
              </w:rPr>
              <w:t>89</w:t>
            </w:r>
          </w:p>
        </w:tc>
        <w:tc>
          <w:tcPr>
            <w:tcW w:w="3467" w:type="dxa"/>
          </w:tcPr>
          <w:p>
            <w:pPr>
              <w:pStyle w:val="TableParagraph"/>
              <w:spacing w:line="229" w:lineRule="exact" w:before="0"/>
              <w:ind w:right="-3"/>
              <w:rPr>
                <w:sz w:val="20"/>
              </w:rPr>
            </w:pPr>
            <w:r>
              <w:rPr>
                <w:sz w:val="20"/>
              </w:rPr>
              <w:t>ALIMENTARY PHARMACOLOGY &amp;</w:t>
            </w:r>
          </w:p>
          <w:p>
            <w:pPr>
              <w:pStyle w:val="TableParagraph"/>
              <w:spacing w:before="17"/>
              <w:ind w:right="-3"/>
              <w:rPr>
                <w:sz w:val="20"/>
              </w:rPr>
            </w:pPr>
            <w:r>
              <w:rPr>
                <w:sz w:val="20"/>
              </w:rPr>
              <w:t>THERAPEUTICS</w:t>
            </w:r>
          </w:p>
        </w:tc>
        <w:tc>
          <w:tcPr>
            <w:tcW w:w="1145" w:type="dxa"/>
          </w:tcPr>
          <w:p>
            <w:pPr>
              <w:pStyle w:val="TableParagraph"/>
              <w:spacing w:before="114"/>
              <w:ind w:left="0" w:right="117"/>
              <w:jc w:val="right"/>
              <w:rPr>
                <w:sz w:val="20"/>
              </w:rPr>
            </w:pPr>
            <w:r>
              <w:rPr>
                <w:sz w:val="20"/>
              </w:rPr>
              <w:t>0269-2813</w:t>
            </w:r>
          </w:p>
        </w:tc>
        <w:tc>
          <w:tcPr>
            <w:tcW w:w="5286" w:type="dxa"/>
          </w:tcPr>
          <w:p>
            <w:pPr>
              <w:pStyle w:val="TableParagraph"/>
              <w:spacing w:line="229" w:lineRule="exact" w:before="0"/>
              <w:ind w:right="6"/>
              <w:rPr>
                <w:sz w:val="20"/>
              </w:rPr>
            </w:pPr>
            <w:r>
              <w:rPr>
                <w:sz w:val="20"/>
              </w:rPr>
              <w:t>GASTROENTEROLOGY &amp; HEPATOLOGY (9/76); PHARMACOLOGY</w:t>
            </w:r>
          </w:p>
          <w:p>
            <w:pPr>
              <w:pStyle w:val="TableParagraph"/>
              <w:spacing w:before="17"/>
              <w:ind w:right="60"/>
              <w:rPr>
                <w:sz w:val="20"/>
              </w:rPr>
            </w:pPr>
            <w:r>
              <w:rPr>
                <w:sz w:val="20"/>
              </w:rPr>
              <w:t>&amp; PHARMACY (14/255)</w:t>
            </w:r>
          </w:p>
        </w:tc>
      </w:tr>
      <w:tr>
        <w:trPr>
          <w:trHeight w:val="290" w:hRule="exact"/>
        </w:trPr>
        <w:tc>
          <w:tcPr>
            <w:tcW w:w="660" w:type="dxa"/>
          </w:tcPr>
          <w:p>
            <w:pPr>
              <w:pStyle w:val="TableParagraph"/>
              <w:ind w:left="0" w:right="209"/>
              <w:jc w:val="right"/>
              <w:rPr>
                <w:sz w:val="20"/>
              </w:rPr>
            </w:pPr>
            <w:r>
              <w:rPr>
                <w:sz w:val="20"/>
              </w:rPr>
              <w:t>90</w:t>
            </w:r>
          </w:p>
        </w:tc>
        <w:tc>
          <w:tcPr>
            <w:tcW w:w="3467" w:type="dxa"/>
          </w:tcPr>
          <w:p>
            <w:pPr>
              <w:pStyle w:val="TableParagraph"/>
              <w:ind w:right="-3"/>
              <w:rPr>
                <w:sz w:val="20"/>
              </w:rPr>
            </w:pPr>
            <w:r>
              <w:rPr>
                <w:sz w:val="20"/>
              </w:rPr>
              <w:t>ALLERGY</w:t>
            </w:r>
          </w:p>
        </w:tc>
        <w:tc>
          <w:tcPr>
            <w:tcW w:w="1145" w:type="dxa"/>
          </w:tcPr>
          <w:p>
            <w:pPr>
              <w:pStyle w:val="TableParagraph"/>
              <w:ind w:left="0" w:right="117"/>
              <w:jc w:val="right"/>
              <w:rPr>
                <w:sz w:val="20"/>
              </w:rPr>
            </w:pPr>
            <w:r>
              <w:rPr>
                <w:sz w:val="20"/>
              </w:rPr>
              <w:t>0105-4538</w:t>
            </w:r>
          </w:p>
        </w:tc>
        <w:tc>
          <w:tcPr>
            <w:tcW w:w="5286" w:type="dxa"/>
          </w:tcPr>
          <w:p>
            <w:pPr>
              <w:pStyle w:val="TableParagraph"/>
              <w:ind w:right="60"/>
              <w:rPr>
                <w:sz w:val="20"/>
              </w:rPr>
            </w:pPr>
            <w:r>
              <w:rPr>
                <w:sz w:val="20"/>
              </w:rPr>
              <w:t>ALLERGY (2/24); IMMUNOLOGY (17/148)</w:t>
            </w:r>
          </w:p>
        </w:tc>
      </w:tr>
      <w:tr>
        <w:trPr>
          <w:trHeight w:val="492" w:hRule="exact"/>
        </w:trPr>
        <w:tc>
          <w:tcPr>
            <w:tcW w:w="660" w:type="dxa"/>
          </w:tcPr>
          <w:p>
            <w:pPr>
              <w:pStyle w:val="TableParagraph"/>
              <w:spacing w:before="114"/>
              <w:ind w:left="0" w:right="209"/>
              <w:jc w:val="right"/>
              <w:rPr>
                <w:sz w:val="20"/>
              </w:rPr>
            </w:pPr>
            <w:r>
              <w:rPr>
                <w:sz w:val="20"/>
              </w:rPr>
              <w:t>91</w:t>
            </w:r>
          </w:p>
        </w:tc>
        <w:tc>
          <w:tcPr>
            <w:tcW w:w="3467" w:type="dxa"/>
          </w:tcPr>
          <w:p>
            <w:pPr>
              <w:pStyle w:val="TableParagraph"/>
              <w:spacing w:before="114"/>
              <w:ind w:right="-3"/>
              <w:rPr>
                <w:sz w:val="20"/>
              </w:rPr>
            </w:pPr>
            <w:r>
              <w:rPr>
                <w:sz w:val="20"/>
              </w:rPr>
              <w:t>ALTERNATIVE MEDICINE REVIEW</w:t>
            </w:r>
          </w:p>
        </w:tc>
        <w:tc>
          <w:tcPr>
            <w:tcW w:w="1145" w:type="dxa"/>
          </w:tcPr>
          <w:p>
            <w:pPr>
              <w:pStyle w:val="TableParagraph"/>
              <w:spacing w:before="114"/>
              <w:ind w:left="0" w:right="117"/>
              <w:jc w:val="right"/>
              <w:rPr>
                <w:sz w:val="20"/>
              </w:rPr>
            </w:pPr>
            <w:r>
              <w:rPr>
                <w:sz w:val="20"/>
              </w:rPr>
              <w:t>1089-5159</w:t>
            </w:r>
          </w:p>
        </w:tc>
        <w:tc>
          <w:tcPr>
            <w:tcW w:w="5286" w:type="dxa"/>
          </w:tcPr>
          <w:p>
            <w:pPr>
              <w:pStyle w:val="TableParagraph"/>
              <w:spacing w:line="229" w:lineRule="exact" w:before="0"/>
              <w:ind w:right="60"/>
              <w:rPr>
                <w:sz w:val="20"/>
              </w:rPr>
            </w:pPr>
            <w:r>
              <w:rPr>
                <w:sz w:val="20"/>
              </w:rPr>
              <w:t>INTEGRATIVE &amp; COMPLEMENTARY MEDICINE (1/24);</w:t>
            </w:r>
          </w:p>
          <w:p>
            <w:pPr>
              <w:pStyle w:val="TableParagraph"/>
              <w:spacing w:before="17"/>
              <w:ind w:right="60"/>
              <w:rPr>
                <w:sz w:val="20"/>
              </w:rPr>
            </w:pPr>
            <w:r>
              <w:rPr>
                <w:sz w:val="20"/>
              </w:rPr>
              <w:t>PHARMACOLOGY &amp; PHARMACY (50/255)</w:t>
            </w:r>
          </w:p>
        </w:tc>
      </w:tr>
      <w:tr>
        <w:trPr>
          <w:trHeight w:val="492" w:hRule="exact"/>
        </w:trPr>
        <w:tc>
          <w:tcPr>
            <w:tcW w:w="660" w:type="dxa"/>
          </w:tcPr>
          <w:p>
            <w:pPr>
              <w:pStyle w:val="TableParagraph"/>
              <w:spacing w:before="114"/>
              <w:ind w:left="0" w:right="209"/>
              <w:jc w:val="right"/>
              <w:rPr>
                <w:sz w:val="20"/>
              </w:rPr>
            </w:pPr>
            <w:r>
              <w:rPr>
                <w:sz w:val="20"/>
              </w:rPr>
              <w:t>92</w:t>
            </w:r>
          </w:p>
        </w:tc>
        <w:tc>
          <w:tcPr>
            <w:tcW w:w="3467" w:type="dxa"/>
          </w:tcPr>
          <w:p>
            <w:pPr>
              <w:pStyle w:val="TableParagraph"/>
              <w:spacing w:line="229" w:lineRule="exact" w:before="0"/>
              <w:ind w:right="-3"/>
              <w:rPr>
                <w:sz w:val="20"/>
              </w:rPr>
            </w:pPr>
            <w:r>
              <w:rPr>
                <w:sz w:val="20"/>
              </w:rPr>
              <w:t>ALTEX-ALTERNATIVES TO ANIMAL</w:t>
            </w:r>
          </w:p>
          <w:p>
            <w:pPr>
              <w:pStyle w:val="TableParagraph"/>
              <w:spacing w:before="17"/>
              <w:ind w:right="-3"/>
              <w:rPr>
                <w:sz w:val="20"/>
              </w:rPr>
            </w:pPr>
            <w:r>
              <w:rPr>
                <w:sz w:val="20"/>
              </w:rPr>
              <w:t>EXPERIMENTATION</w:t>
            </w:r>
          </w:p>
        </w:tc>
        <w:tc>
          <w:tcPr>
            <w:tcW w:w="1145" w:type="dxa"/>
          </w:tcPr>
          <w:p>
            <w:pPr>
              <w:pStyle w:val="TableParagraph"/>
              <w:spacing w:before="114"/>
              <w:ind w:left="0" w:right="117"/>
              <w:jc w:val="right"/>
              <w:rPr>
                <w:sz w:val="20"/>
              </w:rPr>
            </w:pPr>
            <w:r>
              <w:rPr>
                <w:sz w:val="20"/>
              </w:rPr>
              <w:t>1868-596X</w:t>
            </w:r>
          </w:p>
        </w:tc>
        <w:tc>
          <w:tcPr>
            <w:tcW w:w="5286" w:type="dxa"/>
          </w:tcPr>
          <w:p>
            <w:pPr>
              <w:pStyle w:val="TableParagraph"/>
              <w:spacing w:before="114"/>
              <w:ind w:right="60"/>
              <w:rPr>
                <w:sz w:val="20"/>
              </w:rPr>
            </w:pPr>
            <w:r>
              <w:rPr>
                <w:sz w:val="20"/>
              </w:rPr>
              <w:t>MEDICINE, RESEARCH &amp; EXPERIMENTAL (14/123)</w:t>
            </w:r>
          </w:p>
        </w:tc>
      </w:tr>
      <w:tr>
        <w:trPr>
          <w:trHeight w:val="290" w:hRule="exact"/>
        </w:trPr>
        <w:tc>
          <w:tcPr>
            <w:tcW w:w="660" w:type="dxa"/>
          </w:tcPr>
          <w:p>
            <w:pPr>
              <w:pStyle w:val="TableParagraph"/>
              <w:ind w:left="0" w:right="209"/>
              <w:jc w:val="right"/>
              <w:rPr>
                <w:sz w:val="20"/>
              </w:rPr>
            </w:pPr>
            <w:r>
              <w:rPr>
                <w:sz w:val="20"/>
              </w:rPr>
              <w:t>93</w:t>
            </w:r>
          </w:p>
        </w:tc>
        <w:tc>
          <w:tcPr>
            <w:tcW w:w="3467" w:type="dxa"/>
          </w:tcPr>
          <w:p>
            <w:pPr>
              <w:pStyle w:val="TableParagraph"/>
              <w:ind w:right="-3"/>
              <w:rPr>
                <w:sz w:val="20"/>
              </w:rPr>
            </w:pPr>
            <w:r>
              <w:rPr>
                <w:sz w:val="20"/>
              </w:rPr>
              <w:t>ALZHEIMERS &amp; DEMENTIA</w:t>
            </w:r>
          </w:p>
        </w:tc>
        <w:tc>
          <w:tcPr>
            <w:tcW w:w="1145" w:type="dxa"/>
          </w:tcPr>
          <w:p>
            <w:pPr>
              <w:pStyle w:val="TableParagraph"/>
              <w:ind w:left="0" w:right="117"/>
              <w:jc w:val="right"/>
              <w:rPr>
                <w:sz w:val="20"/>
              </w:rPr>
            </w:pPr>
            <w:r>
              <w:rPr>
                <w:sz w:val="20"/>
              </w:rPr>
              <w:t>1552-5260</w:t>
            </w:r>
          </w:p>
        </w:tc>
        <w:tc>
          <w:tcPr>
            <w:tcW w:w="5286" w:type="dxa"/>
          </w:tcPr>
          <w:p>
            <w:pPr>
              <w:pStyle w:val="TableParagraph"/>
              <w:ind w:right="60"/>
              <w:rPr>
                <w:sz w:val="20"/>
              </w:rPr>
            </w:pPr>
            <w:r>
              <w:rPr>
                <w:sz w:val="20"/>
              </w:rPr>
              <w:t>CLINICAL NEUROLOGY (3/192)</w:t>
            </w:r>
          </w:p>
        </w:tc>
      </w:tr>
      <w:tr>
        <w:trPr>
          <w:trHeight w:val="290" w:hRule="exact"/>
        </w:trPr>
        <w:tc>
          <w:tcPr>
            <w:tcW w:w="660" w:type="dxa"/>
          </w:tcPr>
          <w:p>
            <w:pPr>
              <w:pStyle w:val="TableParagraph"/>
              <w:ind w:left="0" w:right="209"/>
              <w:jc w:val="right"/>
              <w:rPr>
                <w:sz w:val="20"/>
              </w:rPr>
            </w:pPr>
            <w:r>
              <w:rPr>
                <w:sz w:val="20"/>
              </w:rPr>
              <w:t>94</w:t>
            </w:r>
          </w:p>
        </w:tc>
        <w:tc>
          <w:tcPr>
            <w:tcW w:w="3467" w:type="dxa"/>
          </w:tcPr>
          <w:p>
            <w:pPr>
              <w:pStyle w:val="TableParagraph"/>
              <w:ind w:right="-3"/>
              <w:rPr>
                <w:sz w:val="20"/>
              </w:rPr>
            </w:pPr>
            <w:r>
              <w:rPr>
                <w:sz w:val="20"/>
              </w:rPr>
              <w:t>ALZHEIMERS RESEARCH &amp; THERAPY</w:t>
            </w:r>
          </w:p>
        </w:tc>
        <w:tc>
          <w:tcPr>
            <w:tcW w:w="1145" w:type="dxa"/>
          </w:tcPr>
          <w:p>
            <w:pPr>
              <w:pStyle w:val="TableParagraph"/>
              <w:ind w:left="0" w:right="117"/>
              <w:jc w:val="right"/>
              <w:rPr>
                <w:sz w:val="20"/>
              </w:rPr>
            </w:pPr>
            <w:r>
              <w:rPr>
                <w:sz w:val="20"/>
              </w:rPr>
              <w:t>1758-9193</w:t>
            </w:r>
          </w:p>
        </w:tc>
        <w:tc>
          <w:tcPr>
            <w:tcW w:w="5286" w:type="dxa"/>
          </w:tcPr>
          <w:p>
            <w:pPr>
              <w:pStyle w:val="TableParagraph"/>
              <w:ind w:right="60"/>
              <w:rPr>
                <w:sz w:val="20"/>
              </w:rPr>
            </w:pPr>
            <w:r>
              <w:rPr>
                <w:sz w:val="20"/>
              </w:rPr>
              <w:t>CLINICAL NEUROLOGY (31/192)</w:t>
            </w:r>
          </w:p>
        </w:tc>
      </w:tr>
      <w:tr>
        <w:trPr>
          <w:trHeight w:val="290" w:hRule="exact"/>
        </w:trPr>
        <w:tc>
          <w:tcPr>
            <w:tcW w:w="660" w:type="dxa"/>
          </w:tcPr>
          <w:p>
            <w:pPr>
              <w:pStyle w:val="TableParagraph"/>
              <w:ind w:left="0" w:right="209"/>
              <w:jc w:val="right"/>
              <w:rPr>
                <w:sz w:val="20"/>
              </w:rPr>
            </w:pPr>
            <w:r>
              <w:rPr>
                <w:sz w:val="20"/>
              </w:rPr>
              <w:t>95</w:t>
            </w:r>
          </w:p>
        </w:tc>
        <w:tc>
          <w:tcPr>
            <w:tcW w:w="3467" w:type="dxa"/>
          </w:tcPr>
          <w:p>
            <w:pPr>
              <w:pStyle w:val="TableParagraph"/>
              <w:ind w:right="-3"/>
              <w:rPr>
                <w:sz w:val="20"/>
              </w:rPr>
            </w:pPr>
            <w:r>
              <w:rPr>
                <w:sz w:val="20"/>
              </w:rPr>
              <w:t>AMERICAN FAMILY PHYSICIAN</w:t>
            </w:r>
          </w:p>
        </w:tc>
        <w:tc>
          <w:tcPr>
            <w:tcW w:w="1145" w:type="dxa"/>
          </w:tcPr>
          <w:p>
            <w:pPr>
              <w:pStyle w:val="TableParagraph"/>
              <w:ind w:left="0" w:right="117"/>
              <w:jc w:val="right"/>
              <w:rPr>
                <w:sz w:val="20"/>
              </w:rPr>
            </w:pPr>
            <w:r>
              <w:rPr>
                <w:sz w:val="20"/>
              </w:rPr>
              <w:t>0002-838X</w:t>
            </w:r>
          </w:p>
        </w:tc>
        <w:tc>
          <w:tcPr>
            <w:tcW w:w="5286" w:type="dxa"/>
          </w:tcPr>
          <w:p>
            <w:pPr>
              <w:pStyle w:val="TableParagraph"/>
              <w:ind w:right="60"/>
              <w:rPr>
                <w:sz w:val="20"/>
              </w:rPr>
            </w:pPr>
            <w:r>
              <w:rPr>
                <w:sz w:val="20"/>
              </w:rPr>
              <w:t>PRIMARY HEALTH CARE (4/19)</w:t>
            </w:r>
          </w:p>
        </w:tc>
      </w:tr>
      <w:tr>
        <w:trPr>
          <w:trHeight w:val="290" w:hRule="exact"/>
        </w:trPr>
        <w:tc>
          <w:tcPr>
            <w:tcW w:w="660" w:type="dxa"/>
          </w:tcPr>
          <w:p>
            <w:pPr>
              <w:pStyle w:val="TableParagraph"/>
              <w:ind w:left="0" w:right="209"/>
              <w:jc w:val="right"/>
              <w:rPr>
                <w:sz w:val="20"/>
              </w:rPr>
            </w:pPr>
            <w:r>
              <w:rPr>
                <w:sz w:val="20"/>
              </w:rPr>
              <w:t>96</w:t>
            </w:r>
          </w:p>
        </w:tc>
        <w:tc>
          <w:tcPr>
            <w:tcW w:w="3467" w:type="dxa"/>
          </w:tcPr>
          <w:p>
            <w:pPr>
              <w:pStyle w:val="TableParagraph"/>
              <w:ind w:right="-3"/>
              <w:rPr>
                <w:sz w:val="20"/>
              </w:rPr>
            </w:pPr>
            <w:r>
              <w:rPr>
                <w:sz w:val="20"/>
              </w:rPr>
              <w:t>AMERICAN HEART JOURNAL</w:t>
            </w:r>
          </w:p>
        </w:tc>
        <w:tc>
          <w:tcPr>
            <w:tcW w:w="1145" w:type="dxa"/>
          </w:tcPr>
          <w:p>
            <w:pPr>
              <w:pStyle w:val="TableParagraph"/>
              <w:ind w:left="0" w:right="117"/>
              <w:jc w:val="right"/>
              <w:rPr>
                <w:sz w:val="20"/>
              </w:rPr>
            </w:pPr>
            <w:r>
              <w:rPr>
                <w:sz w:val="20"/>
              </w:rPr>
              <w:t>0002-8703</w:t>
            </w:r>
          </w:p>
        </w:tc>
        <w:tc>
          <w:tcPr>
            <w:tcW w:w="5286" w:type="dxa"/>
          </w:tcPr>
          <w:p>
            <w:pPr>
              <w:pStyle w:val="TableParagraph"/>
              <w:ind w:right="60"/>
              <w:rPr>
                <w:sz w:val="20"/>
              </w:rPr>
            </w:pPr>
            <w:r>
              <w:rPr>
                <w:sz w:val="20"/>
              </w:rPr>
              <w:t>CARDIAC &amp; CARDIOVASCULAR SYSTEMS (23/123)</w:t>
            </w:r>
          </w:p>
        </w:tc>
      </w:tr>
      <w:tr>
        <w:trPr>
          <w:trHeight w:val="492" w:hRule="exact"/>
        </w:trPr>
        <w:tc>
          <w:tcPr>
            <w:tcW w:w="660" w:type="dxa"/>
            <w:tcBorders>
              <w:bottom w:val="single" w:sz="8" w:space="0" w:color="000000"/>
            </w:tcBorders>
          </w:tcPr>
          <w:p>
            <w:pPr>
              <w:pStyle w:val="TableParagraph"/>
              <w:spacing w:before="114"/>
              <w:ind w:left="0" w:right="209"/>
              <w:jc w:val="right"/>
              <w:rPr>
                <w:sz w:val="20"/>
              </w:rPr>
            </w:pPr>
            <w:r>
              <w:rPr>
                <w:sz w:val="20"/>
              </w:rPr>
              <w:t>97</w:t>
            </w:r>
          </w:p>
        </w:tc>
        <w:tc>
          <w:tcPr>
            <w:tcW w:w="3467" w:type="dxa"/>
            <w:tcBorders>
              <w:bottom w:val="single" w:sz="8" w:space="0" w:color="000000"/>
            </w:tcBorders>
          </w:tcPr>
          <w:p>
            <w:pPr>
              <w:pStyle w:val="TableParagraph"/>
              <w:spacing w:line="229" w:lineRule="exact" w:before="0"/>
              <w:ind w:right="-3"/>
              <w:rPr>
                <w:sz w:val="20"/>
              </w:rPr>
            </w:pPr>
            <w:r>
              <w:rPr>
                <w:sz w:val="20"/>
              </w:rPr>
              <w:t>AMERICAN JOURNAL OF AGRICULTURAL</w:t>
            </w:r>
          </w:p>
          <w:p>
            <w:pPr>
              <w:pStyle w:val="TableParagraph"/>
              <w:spacing w:before="17"/>
              <w:ind w:right="-3"/>
              <w:rPr>
                <w:sz w:val="20"/>
              </w:rPr>
            </w:pPr>
            <w:r>
              <w:rPr>
                <w:sz w:val="20"/>
              </w:rPr>
              <w:t>ECONOMICS</w:t>
            </w:r>
          </w:p>
        </w:tc>
        <w:tc>
          <w:tcPr>
            <w:tcW w:w="1145" w:type="dxa"/>
            <w:tcBorders>
              <w:bottom w:val="single" w:sz="8" w:space="0" w:color="000000"/>
            </w:tcBorders>
          </w:tcPr>
          <w:p>
            <w:pPr>
              <w:pStyle w:val="TableParagraph"/>
              <w:spacing w:before="114"/>
              <w:ind w:left="0" w:right="117"/>
              <w:jc w:val="right"/>
              <w:rPr>
                <w:sz w:val="20"/>
              </w:rPr>
            </w:pPr>
            <w:r>
              <w:rPr>
                <w:sz w:val="20"/>
              </w:rPr>
              <w:t>0002-9092</w:t>
            </w:r>
          </w:p>
        </w:tc>
        <w:tc>
          <w:tcPr>
            <w:tcW w:w="5286" w:type="dxa"/>
            <w:tcBorders>
              <w:bottom w:val="single" w:sz="8" w:space="0" w:color="000000"/>
            </w:tcBorders>
          </w:tcPr>
          <w:p>
            <w:pPr>
              <w:pStyle w:val="TableParagraph"/>
              <w:spacing w:before="114"/>
              <w:ind w:right="60"/>
              <w:rPr>
                <w:sz w:val="20"/>
              </w:rPr>
            </w:pPr>
            <w:r>
              <w:rPr>
                <w:sz w:val="20"/>
              </w:rPr>
              <w:t>AGRICULTURAL ECONOMICS &amp; POLICY (2/17)</w:t>
            </w:r>
          </w:p>
        </w:tc>
      </w:tr>
      <w:tr>
        <w:trPr>
          <w:trHeight w:val="291" w:hRule="exact"/>
        </w:trPr>
        <w:tc>
          <w:tcPr>
            <w:tcW w:w="660" w:type="dxa"/>
            <w:tcBorders>
              <w:top w:val="single" w:sz="8" w:space="0" w:color="000000"/>
            </w:tcBorders>
          </w:tcPr>
          <w:p>
            <w:pPr>
              <w:pStyle w:val="TableParagraph"/>
              <w:ind w:left="0" w:right="209"/>
              <w:jc w:val="right"/>
              <w:rPr>
                <w:sz w:val="20"/>
              </w:rPr>
            </w:pPr>
            <w:r>
              <w:rPr>
                <w:sz w:val="20"/>
              </w:rPr>
              <w:t>98</w:t>
            </w:r>
          </w:p>
        </w:tc>
        <w:tc>
          <w:tcPr>
            <w:tcW w:w="3467" w:type="dxa"/>
            <w:tcBorders>
              <w:top w:val="single" w:sz="8" w:space="0" w:color="000000"/>
            </w:tcBorders>
          </w:tcPr>
          <w:p>
            <w:pPr>
              <w:pStyle w:val="TableParagraph"/>
              <w:ind w:right="-3"/>
              <w:rPr>
                <w:sz w:val="20"/>
              </w:rPr>
            </w:pPr>
            <w:r>
              <w:rPr>
                <w:sz w:val="20"/>
              </w:rPr>
              <w:t>AMERICAN JOURNAL OF BIOETHICS</w:t>
            </w:r>
          </w:p>
        </w:tc>
        <w:tc>
          <w:tcPr>
            <w:tcW w:w="1145" w:type="dxa"/>
            <w:tcBorders>
              <w:top w:val="single" w:sz="8" w:space="0" w:color="000000"/>
            </w:tcBorders>
          </w:tcPr>
          <w:p>
            <w:pPr>
              <w:pStyle w:val="TableParagraph"/>
              <w:ind w:left="0" w:right="117"/>
              <w:jc w:val="right"/>
              <w:rPr>
                <w:sz w:val="20"/>
              </w:rPr>
            </w:pPr>
            <w:r>
              <w:rPr>
                <w:sz w:val="20"/>
              </w:rPr>
              <w:t>1526-5161</w:t>
            </w:r>
          </w:p>
        </w:tc>
        <w:tc>
          <w:tcPr>
            <w:tcW w:w="5286" w:type="dxa"/>
            <w:tcBorders>
              <w:top w:val="single" w:sz="8" w:space="0" w:color="000000"/>
            </w:tcBorders>
          </w:tcPr>
          <w:p>
            <w:pPr>
              <w:pStyle w:val="TableParagraph"/>
              <w:ind w:right="60"/>
              <w:rPr>
                <w:sz w:val="20"/>
              </w:rPr>
            </w:pPr>
            <w:r>
              <w:rPr>
                <w:sz w:val="20"/>
              </w:rPr>
              <w:t>MEDICAL ETHICS (1/18)</w:t>
            </w:r>
          </w:p>
        </w:tc>
      </w:tr>
      <w:tr>
        <w:trPr>
          <w:trHeight w:val="290" w:hRule="exact"/>
        </w:trPr>
        <w:tc>
          <w:tcPr>
            <w:tcW w:w="660" w:type="dxa"/>
          </w:tcPr>
          <w:p>
            <w:pPr>
              <w:pStyle w:val="TableParagraph"/>
              <w:ind w:left="0" w:right="209"/>
              <w:jc w:val="right"/>
              <w:rPr>
                <w:sz w:val="20"/>
              </w:rPr>
            </w:pPr>
            <w:r>
              <w:rPr>
                <w:sz w:val="20"/>
              </w:rPr>
              <w:t>99</w:t>
            </w:r>
          </w:p>
        </w:tc>
        <w:tc>
          <w:tcPr>
            <w:tcW w:w="3467" w:type="dxa"/>
          </w:tcPr>
          <w:p>
            <w:pPr>
              <w:pStyle w:val="TableParagraph"/>
              <w:ind w:right="-3"/>
              <w:rPr>
                <w:sz w:val="20"/>
              </w:rPr>
            </w:pPr>
            <w:r>
              <w:rPr>
                <w:sz w:val="20"/>
              </w:rPr>
              <w:t>AMERICAN JOURNAL OF BOTANY</w:t>
            </w:r>
          </w:p>
        </w:tc>
        <w:tc>
          <w:tcPr>
            <w:tcW w:w="1145" w:type="dxa"/>
          </w:tcPr>
          <w:p>
            <w:pPr>
              <w:pStyle w:val="TableParagraph"/>
              <w:ind w:left="0" w:right="117"/>
              <w:jc w:val="right"/>
              <w:rPr>
                <w:sz w:val="20"/>
              </w:rPr>
            </w:pPr>
            <w:r>
              <w:rPr>
                <w:sz w:val="20"/>
              </w:rPr>
              <w:t>0002-9122</w:t>
            </w:r>
          </w:p>
        </w:tc>
        <w:tc>
          <w:tcPr>
            <w:tcW w:w="5286" w:type="dxa"/>
          </w:tcPr>
          <w:p>
            <w:pPr>
              <w:pStyle w:val="TableParagraph"/>
              <w:ind w:right="60"/>
              <w:rPr>
                <w:sz w:val="20"/>
              </w:rPr>
            </w:pPr>
            <w:r>
              <w:rPr>
                <w:sz w:val="20"/>
              </w:rPr>
              <w:t>PLANT SCIENCES (50/204)</w:t>
            </w:r>
          </w:p>
        </w:tc>
      </w:tr>
      <w:tr>
        <w:trPr>
          <w:trHeight w:val="492" w:hRule="exact"/>
        </w:trPr>
        <w:tc>
          <w:tcPr>
            <w:tcW w:w="660" w:type="dxa"/>
          </w:tcPr>
          <w:p>
            <w:pPr>
              <w:pStyle w:val="TableParagraph"/>
              <w:spacing w:before="114"/>
              <w:ind w:left="0" w:right="158"/>
              <w:jc w:val="right"/>
              <w:rPr>
                <w:sz w:val="20"/>
              </w:rPr>
            </w:pPr>
            <w:r>
              <w:rPr>
                <w:sz w:val="20"/>
              </w:rPr>
              <w:t>100</w:t>
            </w:r>
          </w:p>
        </w:tc>
        <w:tc>
          <w:tcPr>
            <w:tcW w:w="3467" w:type="dxa"/>
          </w:tcPr>
          <w:p>
            <w:pPr>
              <w:pStyle w:val="TableParagraph"/>
              <w:spacing w:line="229" w:lineRule="exact" w:before="0"/>
              <w:ind w:right="-3"/>
              <w:rPr>
                <w:sz w:val="20"/>
              </w:rPr>
            </w:pPr>
            <w:r>
              <w:rPr>
                <w:sz w:val="20"/>
              </w:rPr>
              <w:t>AMERICAN JOURNAL OF CANCER</w:t>
            </w:r>
          </w:p>
          <w:p>
            <w:pPr>
              <w:pStyle w:val="TableParagraph"/>
              <w:spacing w:before="17"/>
              <w:ind w:right="-3"/>
              <w:rPr>
                <w:sz w:val="20"/>
              </w:rPr>
            </w:pPr>
            <w:r>
              <w:rPr>
                <w:sz w:val="20"/>
              </w:rPr>
              <w:t>RESEARCH</w:t>
            </w:r>
          </w:p>
        </w:tc>
        <w:tc>
          <w:tcPr>
            <w:tcW w:w="1145" w:type="dxa"/>
          </w:tcPr>
          <w:p>
            <w:pPr>
              <w:pStyle w:val="TableParagraph"/>
              <w:spacing w:before="114"/>
              <w:ind w:left="0" w:right="117"/>
              <w:jc w:val="right"/>
              <w:rPr>
                <w:sz w:val="20"/>
              </w:rPr>
            </w:pPr>
            <w:r>
              <w:rPr>
                <w:sz w:val="20"/>
              </w:rPr>
              <w:t>2156-6976</w:t>
            </w:r>
          </w:p>
        </w:tc>
        <w:tc>
          <w:tcPr>
            <w:tcW w:w="5286" w:type="dxa"/>
          </w:tcPr>
          <w:p>
            <w:pPr>
              <w:pStyle w:val="TableParagraph"/>
              <w:spacing w:before="114"/>
              <w:ind w:right="60"/>
              <w:rPr>
                <w:sz w:val="20"/>
              </w:rPr>
            </w:pPr>
            <w:r>
              <w:rPr>
                <w:sz w:val="20"/>
              </w:rPr>
              <w:t>ONCOLOGY (52/211)</w:t>
            </w:r>
          </w:p>
        </w:tc>
      </w:tr>
      <w:tr>
        <w:trPr>
          <w:trHeight w:val="492" w:hRule="exact"/>
        </w:trPr>
        <w:tc>
          <w:tcPr>
            <w:tcW w:w="660" w:type="dxa"/>
          </w:tcPr>
          <w:p>
            <w:pPr>
              <w:pStyle w:val="TableParagraph"/>
              <w:spacing w:before="114"/>
              <w:ind w:left="0" w:right="158"/>
              <w:jc w:val="right"/>
              <w:rPr>
                <w:sz w:val="20"/>
              </w:rPr>
            </w:pPr>
            <w:r>
              <w:rPr>
                <w:sz w:val="20"/>
              </w:rPr>
              <w:t>101</w:t>
            </w:r>
          </w:p>
        </w:tc>
        <w:tc>
          <w:tcPr>
            <w:tcW w:w="3467" w:type="dxa"/>
          </w:tcPr>
          <w:p>
            <w:pPr>
              <w:pStyle w:val="TableParagraph"/>
              <w:spacing w:line="229" w:lineRule="exact" w:before="0"/>
              <w:ind w:right="-3"/>
              <w:rPr>
                <w:sz w:val="20"/>
              </w:rPr>
            </w:pPr>
            <w:r>
              <w:rPr>
                <w:sz w:val="20"/>
              </w:rPr>
              <w:t>AMERICAN JOURNAL OF CHINESE</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0192-415X</w:t>
            </w:r>
          </w:p>
        </w:tc>
        <w:tc>
          <w:tcPr>
            <w:tcW w:w="5286" w:type="dxa"/>
          </w:tcPr>
          <w:p>
            <w:pPr>
              <w:pStyle w:val="TableParagraph"/>
              <w:spacing w:line="229" w:lineRule="exact" w:before="0"/>
              <w:ind w:right="-5"/>
              <w:rPr>
                <w:sz w:val="20"/>
              </w:rPr>
            </w:pPr>
            <w:r>
              <w:rPr>
                <w:sz w:val="20"/>
              </w:rPr>
              <w:t>INTEGRATIVE &amp; COMPLEMENTARY MEDICINE (4/24); MEDICINE,</w:t>
            </w:r>
          </w:p>
          <w:p>
            <w:pPr>
              <w:pStyle w:val="TableParagraph"/>
              <w:spacing w:before="17"/>
              <w:ind w:right="60"/>
              <w:rPr>
                <w:sz w:val="20"/>
              </w:rPr>
            </w:pPr>
            <w:r>
              <w:rPr>
                <w:sz w:val="20"/>
              </w:rPr>
              <w:t>GENERAL &amp; INTERNAL (29/154)</w:t>
            </w:r>
          </w:p>
        </w:tc>
      </w:tr>
      <w:tr>
        <w:trPr>
          <w:trHeight w:val="492" w:hRule="exact"/>
        </w:trPr>
        <w:tc>
          <w:tcPr>
            <w:tcW w:w="660" w:type="dxa"/>
          </w:tcPr>
          <w:p>
            <w:pPr>
              <w:pStyle w:val="TableParagraph"/>
              <w:spacing w:before="114"/>
              <w:ind w:left="0" w:right="158"/>
              <w:jc w:val="right"/>
              <w:rPr>
                <w:sz w:val="20"/>
              </w:rPr>
            </w:pPr>
            <w:r>
              <w:rPr>
                <w:sz w:val="20"/>
              </w:rPr>
              <w:t>102</w:t>
            </w:r>
          </w:p>
        </w:tc>
        <w:tc>
          <w:tcPr>
            <w:tcW w:w="3467" w:type="dxa"/>
          </w:tcPr>
          <w:p>
            <w:pPr>
              <w:pStyle w:val="TableParagraph"/>
              <w:spacing w:line="229" w:lineRule="exact" w:before="0"/>
              <w:ind w:right="-3"/>
              <w:rPr>
                <w:sz w:val="20"/>
              </w:rPr>
            </w:pPr>
            <w:r>
              <w:rPr>
                <w:sz w:val="20"/>
              </w:rPr>
              <w:t>AMERICAN JOURNAL OF CLINICAL</w:t>
            </w:r>
          </w:p>
          <w:p>
            <w:pPr>
              <w:pStyle w:val="TableParagraph"/>
              <w:spacing w:before="17"/>
              <w:ind w:right="-3"/>
              <w:rPr>
                <w:sz w:val="20"/>
              </w:rPr>
            </w:pPr>
            <w:r>
              <w:rPr>
                <w:sz w:val="20"/>
              </w:rPr>
              <w:t>DERMATOLOGY</w:t>
            </w:r>
          </w:p>
        </w:tc>
        <w:tc>
          <w:tcPr>
            <w:tcW w:w="1145" w:type="dxa"/>
          </w:tcPr>
          <w:p>
            <w:pPr>
              <w:pStyle w:val="TableParagraph"/>
              <w:spacing w:before="114"/>
              <w:ind w:left="0" w:right="117"/>
              <w:jc w:val="right"/>
              <w:rPr>
                <w:sz w:val="20"/>
              </w:rPr>
            </w:pPr>
            <w:r>
              <w:rPr>
                <w:sz w:val="20"/>
              </w:rPr>
              <w:t>1175-0561</w:t>
            </w:r>
          </w:p>
        </w:tc>
        <w:tc>
          <w:tcPr>
            <w:tcW w:w="5286" w:type="dxa"/>
          </w:tcPr>
          <w:p>
            <w:pPr>
              <w:pStyle w:val="TableParagraph"/>
              <w:spacing w:before="114"/>
              <w:ind w:right="60"/>
              <w:rPr>
                <w:sz w:val="20"/>
              </w:rPr>
            </w:pPr>
            <w:r>
              <w:rPr>
                <w:sz w:val="20"/>
              </w:rPr>
              <w:t>DERMATOLOGY (13/63)</w:t>
            </w:r>
          </w:p>
        </w:tc>
      </w:tr>
      <w:tr>
        <w:trPr>
          <w:trHeight w:val="492" w:hRule="exact"/>
        </w:trPr>
        <w:tc>
          <w:tcPr>
            <w:tcW w:w="660" w:type="dxa"/>
          </w:tcPr>
          <w:p>
            <w:pPr>
              <w:pStyle w:val="TableParagraph"/>
              <w:spacing w:before="114"/>
              <w:ind w:left="0" w:right="158"/>
              <w:jc w:val="right"/>
              <w:rPr>
                <w:sz w:val="20"/>
              </w:rPr>
            </w:pPr>
            <w:r>
              <w:rPr>
                <w:sz w:val="20"/>
              </w:rPr>
              <w:t>103</w:t>
            </w:r>
          </w:p>
        </w:tc>
        <w:tc>
          <w:tcPr>
            <w:tcW w:w="3467" w:type="dxa"/>
          </w:tcPr>
          <w:p>
            <w:pPr>
              <w:pStyle w:val="TableParagraph"/>
              <w:spacing w:line="229" w:lineRule="exact" w:before="0"/>
              <w:ind w:right="-3"/>
              <w:rPr>
                <w:sz w:val="20"/>
              </w:rPr>
            </w:pPr>
            <w:r>
              <w:rPr>
                <w:sz w:val="20"/>
              </w:rPr>
              <w:t>AMERICAN JOURNAL OF CLINICAL</w:t>
            </w:r>
          </w:p>
          <w:p>
            <w:pPr>
              <w:pStyle w:val="TableParagraph"/>
              <w:spacing w:before="17"/>
              <w:ind w:right="-3"/>
              <w:rPr>
                <w:sz w:val="20"/>
              </w:rPr>
            </w:pPr>
            <w:r>
              <w:rPr>
                <w:sz w:val="20"/>
              </w:rPr>
              <w:t>NUTRITION</w:t>
            </w:r>
          </w:p>
        </w:tc>
        <w:tc>
          <w:tcPr>
            <w:tcW w:w="1145" w:type="dxa"/>
          </w:tcPr>
          <w:p>
            <w:pPr>
              <w:pStyle w:val="TableParagraph"/>
              <w:spacing w:before="114"/>
              <w:ind w:left="0" w:right="117"/>
              <w:jc w:val="right"/>
              <w:rPr>
                <w:sz w:val="20"/>
              </w:rPr>
            </w:pPr>
            <w:r>
              <w:rPr>
                <w:sz w:val="20"/>
              </w:rPr>
              <w:t>0002-9165</w:t>
            </w:r>
          </w:p>
        </w:tc>
        <w:tc>
          <w:tcPr>
            <w:tcW w:w="5286" w:type="dxa"/>
          </w:tcPr>
          <w:p>
            <w:pPr>
              <w:pStyle w:val="TableParagraph"/>
              <w:spacing w:before="114"/>
              <w:ind w:right="60"/>
              <w:rPr>
                <w:sz w:val="20"/>
              </w:rPr>
            </w:pPr>
            <w:r>
              <w:rPr>
                <w:sz w:val="20"/>
              </w:rPr>
              <w:t>NUTRITION &amp; DIETETICS (3/77)</w:t>
            </w:r>
          </w:p>
        </w:tc>
      </w:tr>
      <w:tr>
        <w:trPr>
          <w:trHeight w:val="492" w:hRule="exact"/>
        </w:trPr>
        <w:tc>
          <w:tcPr>
            <w:tcW w:w="660" w:type="dxa"/>
          </w:tcPr>
          <w:p>
            <w:pPr>
              <w:pStyle w:val="TableParagraph"/>
              <w:spacing w:before="114"/>
              <w:ind w:left="0" w:right="158"/>
              <w:jc w:val="right"/>
              <w:rPr>
                <w:sz w:val="20"/>
              </w:rPr>
            </w:pPr>
            <w:r>
              <w:rPr>
                <w:sz w:val="20"/>
              </w:rPr>
              <w:t>104</w:t>
            </w:r>
          </w:p>
        </w:tc>
        <w:tc>
          <w:tcPr>
            <w:tcW w:w="3467" w:type="dxa"/>
          </w:tcPr>
          <w:p>
            <w:pPr>
              <w:pStyle w:val="TableParagraph"/>
              <w:spacing w:before="114"/>
              <w:ind w:right="-3"/>
              <w:rPr>
                <w:sz w:val="20"/>
              </w:rPr>
            </w:pPr>
            <w:r>
              <w:rPr>
                <w:sz w:val="20"/>
              </w:rPr>
              <w:t>AMERICAN JOURNAL OF CRITICAL CARE</w:t>
            </w:r>
          </w:p>
        </w:tc>
        <w:tc>
          <w:tcPr>
            <w:tcW w:w="1145" w:type="dxa"/>
          </w:tcPr>
          <w:p>
            <w:pPr>
              <w:pStyle w:val="TableParagraph"/>
              <w:spacing w:before="114"/>
              <w:ind w:left="0" w:right="117"/>
              <w:jc w:val="right"/>
              <w:rPr>
                <w:sz w:val="20"/>
              </w:rPr>
            </w:pPr>
            <w:r>
              <w:rPr>
                <w:sz w:val="20"/>
              </w:rPr>
              <w:t>1062-3264</w:t>
            </w:r>
          </w:p>
        </w:tc>
        <w:tc>
          <w:tcPr>
            <w:tcW w:w="5286" w:type="dxa"/>
          </w:tcPr>
          <w:p>
            <w:pPr>
              <w:pStyle w:val="TableParagraph"/>
              <w:spacing w:before="114"/>
              <w:ind w:right="60"/>
              <w:rPr>
                <w:sz w:val="20"/>
              </w:rPr>
            </w:pPr>
            <w:r>
              <w:rPr>
                <w:sz w:val="20"/>
              </w:rPr>
              <w:t>NURSING (4/111)</w:t>
            </w:r>
          </w:p>
        </w:tc>
      </w:tr>
      <w:tr>
        <w:trPr>
          <w:trHeight w:val="492" w:hRule="exact"/>
        </w:trPr>
        <w:tc>
          <w:tcPr>
            <w:tcW w:w="660" w:type="dxa"/>
          </w:tcPr>
          <w:p>
            <w:pPr>
              <w:pStyle w:val="TableParagraph"/>
              <w:spacing w:before="114"/>
              <w:ind w:left="0" w:right="158"/>
              <w:jc w:val="right"/>
              <w:rPr>
                <w:sz w:val="20"/>
              </w:rPr>
            </w:pPr>
            <w:r>
              <w:rPr>
                <w:sz w:val="20"/>
              </w:rPr>
              <w:t>105</w:t>
            </w:r>
          </w:p>
        </w:tc>
        <w:tc>
          <w:tcPr>
            <w:tcW w:w="3467" w:type="dxa"/>
          </w:tcPr>
          <w:p>
            <w:pPr>
              <w:pStyle w:val="TableParagraph"/>
              <w:spacing w:line="229" w:lineRule="exact" w:before="0"/>
              <w:ind w:right="-3"/>
              <w:rPr>
                <w:sz w:val="20"/>
              </w:rPr>
            </w:pPr>
            <w:r>
              <w:rPr>
                <w:sz w:val="20"/>
              </w:rPr>
              <w:t>AMERICAN JOURNAL OF ENOLOGY AND</w:t>
            </w:r>
          </w:p>
          <w:p>
            <w:pPr>
              <w:pStyle w:val="TableParagraph"/>
              <w:spacing w:before="18"/>
              <w:ind w:right="-3"/>
              <w:rPr>
                <w:sz w:val="20"/>
              </w:rPr>
            </w:pPr>
            <w:r>
              <w:rPr>
                <w:sz w:val="20"/>
              </w:rPr>
              <w:t>VITICULTURE</w:t>
            </w:r>
          </w:p>
        </w:tc>
        <w:tc>
          <w:tcPr>
            <w:tcW w:w="1145" w:type="dxa"/>
          </w:tcPr>
          <w:p>
            <w:pPr>
              <w:pStyle w:val="TableParagraph"/>
              <w:spacing w:before="114"/>
              <w:ind w:left="0" w:right="117"/>
              <w:jc w:val="right"/>
              <w:rPr>
                <w:sz w:val="20"/>
              </w:rPr>
            </w:pPr>
            <w:r>
              <w:rPr>
                <w:sz w:val="20"/>
              </w:rPr>
              <w:t>0002-9254</w:t>
            </w:r>
          </w:p>
        </w:tc>
        <w:tc>
          <w:tcPr>
            <w:tcW w:w="5286" w:type="dxa"/>
          </w:tcPr>
          <w:p>
            <w:pPr>
              <w:pStyle w:val="TableParagraph"/>
              <w:spacing w:before="114"/>
              <w:ind w:right="60"/>
              <w:rPr>
                <w:sz w:val="20"/>
              </w:rPr>
            </w:pPr>
            <w:r>
              <w:rPr>
                <w:sz w:val="20"/>
              </w:rPr>
              <w:t>HORTICULTURE (7/33)</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58"/>
              <w:jc w:val="right"/>
              <w:rPr>
                <w:sz w:val="20"/>
              </w:rPr>
            </w:pPr>
            <w:r>
              <w:rPr>
                <w:sz w:val="20"/>
              </w:rPr>
              <w:t>106</w:t>
            </w:r>
          </w:p>
        </w:tc>
        <w:tc>
          <w:tcPr>
            <w:tcW w:w="3467" w:type="dxa"/>
          </w:tcPr>
          <w:p>
            <w:pPr>
              <w:pStyle w:val="TableParagraph"/>
              <w:spacing w:before="114"/>
              <w:ind w:right="-3"/>
              <w:rPr>
                <w:sz w:val="20"/>
              </w:rPr>
            </w:pPr>
            <w:r>
              <w:rPr>
                <w:sz w:val="20"/>
              </w:rPr>
              <w:t>AMERICAN JOURNAL OF EPIDEMIOLOGY</w:t>
            </w:r>
          </w:p>
        </w:tc>
        <w:tc>
          <w:tcPr>
            <w:tcW w:w="1145" w:type="dxa"/>
          </w:tcPr>
          <w:p>
            <w:pPr>
              <w:pStyle w:val="TableParagraph"/>
              <w:spacing w:before="114"/>
              <w:ind w:left="0" w:right="117"/>
              <w:jc w:val="right"/>
              <w:rPr>
                <w:sz w:val="20"/>
              </w:rPr>
            </w:pPr>
            <w:r>
              <w:rPr>
                <w:sz w:val="20"/>
              </w:rPr>
              <w:t>0002-9262</w:t>
            </w:r>
          </w:p>
        </w:tc>
        <w:tc>
          <w:tcPr>
            <w:tcW w:w="5286" w:type="dxa"/>
          </w:tcPr>
          <w:p>
            <w:pPr>
              <w:pStyle w:val="TableParagraph"/>
              <w:spacing w:before="114"/>
              <w:ind w:right="60"/>
              <w:rPr>
                <w:sz w:val="20"/>
              </w:rPr>
            </w:pPr>
            <w:r>
              <w:rPr>
                <w:sz w:val="20"/>
              </w:rPr>
              <w:t>PUBLIC, ENVIRONMENTAL &amp; OCCUPATIONAL HEALTH (9/165)</w:t>
            </w:r>
          </w:p>
        </w:tc>
      </w:tr>
      <w:tr>
        <w:trPr>
          <w:trHeight w:val="492" w:hRule="exact"/>
        </w:trPr>
        <w:tc>
          <w:tcPr>
            <w:tcW w:w="660" w:type="dxa"/>
          </w:tcPr>
          <w:p>
            <w:pPr>
              <w:pStyle w:val="TableParagraph"/>
              <w:spacing w:before="114"/>
              <w:ind w:left="0" w:right="158"/>
              <w:jc w:val="right"/>
              <w:rPr>
                <w:sz w:val="20"/>
              </w:rPr>
            </w:pPr>
            <w:r>
              <w:rPr>
                <w:sz w:val="20"/>
              </w:rPr>
              <w:t>107</w:t>
            </w:r>
          </w:p>
        </w:tc>
        <w:tc>
          <w:tcPr>
            <w:tcW w:w="3467" w:type="dxa"/>
          </w:tcPr>
          <w:p>
            <w:pPr>
              <w:pStyle w:val="TableParagraph"/>
              <w:spacing w:line="229" w:lineRule="exact" w:before="0"/>
              <w:ind w:right="-3"/>
              <w:rPr>
                <w:sz w:val="20"/>
              </w:rPr>
            </w:pPr>
            <w:r>
              <w:rPr>
                <w:sz w:val="20"/>
              </w:rPr>
              <w:t>AMERICAN JOURNAL OF</w:t>
            </w:r>
          </w:p>
          <w:p>
            <w:pPr>
              <w:pStyle w:val="TableParagraph"/>
              <w:spacing w:before="17"/>
              <w:ind w:right="-3"/>
              <w:rPr>
                <w:sz w:val="20"/>
              </w:rPr>
            </w:pPr>
            <w:r>
              <w:rPr>
                <w:sz w:val="20"/>
              </w:rPr>
              <w:t>GASTROENTEROLOGY</w:t>
            </w:r>
          </w:p>
        </w:tc>
        <w:tc>
          <w:tcPr>
            <w:tcW w:w="1145" w:type="dxa"/>
          </w:tcPr>
          <w:p>
            <w:pPr>
              <w:pStyle w:val="TableParagraph"/>
              <w:spacing w:before="114"/>
              <w:ind w:left="0" w:right="117"/>
              <w:jc w:val="right"/>
              <w:rPr>
                <w:sz w:val="20"/>
              </w:rPr>
            </w:pPr>
            <w:r>
              <w:rPr>
                <w:sz w:val="20"/>
              </w:rPr>
              <w:t>0002-9270</w:t>
            </w:r>
          </w:p>
        </w:tc>
        <w:tc>
          <w:tcPr>
            <w:tcW w:w="5286" w:type="dxa"/>
          </w:tcPr>
          <w:p>
            <w:pPr>
              <w:pStyle w:val="TableParagraph"/>
              <w:spacing w:before="114"/>
              <w:ind w:right="60"/>
              <w:rPr>
                <w:sz w:val="20"/>
              </w:rPr>
            </w:pPr>
            <w:r>
              <w:rPr>
                <w:sz w:val="20"/>
              </w:rPr>
              <w:t>GASTROENTEROLOGY &amp; HEPATOLOGY (6/76)</w:t>
            </w:r>
          </w:p>
        </w:tc>
      </w:tr>
      <w:tr>
        <w:trPr>
          <w:trHeight w:val="492" w:hRule="exact"/>
        </w:trPr>
        <w:tc>
          <w:tcPr>
            <w:tcW w:w="660" w:type="dxa"/>
          </w:tcPr>
          <w:p>
            <w:pPr>
              <w:pStyle w:val="TableParagraph"/>
              <w:spacing w:before="115"/>
              <w:ind w:left="0" w:right="158"/>
              <w:jc w:val="right"/>
              <w:rPr>
                <w:sz w:val="20"/>
              </w:rPr>
            </w:pPr>
            <w:r>
              <w:rPr>
                <w:sz w:val="20"/>
              </w:rPr>
              <w:t>108</w:t>
            </w:r>
          </w:p>
        </w:tc>
        <w:tc>
          <w:tcPr>
            <w:tcW w:w="3467" w:type="dxa"/>
          </w:tcPr>
          <w:p>
            <w:pPr>
              <w:pStyle w:val="TableParagraph"/>
              <w:spacing w:line="229" w:lineRule="exact" w:before="0"/>
              <w:ind w:right="-3"/>
              <w:rPr>
                <w:sz w:val="20"/>
              </w:rPr>
            </w:pPr>
            <w:r>
              <w:rPr>
                <w:sz w:val="20"/>
              </w:rPr>
              <w:t>AMERICAN JOURNAL OF GERIATRIC</w:t>
            </w:r>
          </w:p>
          <w:p>
            <w:pPr>
              <w:pStyle w:val="TableParagraph"/>
              <w:spacing w:before="18"/>
              <w:ind w:right="-3"/>
              <w:rPr>
                <w:sz w:val="20"/>
              </w:rPr>
            </w:pPr>
            <w:r>
              <w:rPr>
                <w:sz w:val="20"/>
              </w:rPr>
              <w:t>PSYCHIATRY</w:t>
            </w:r>
          </w:p>
        </w:tc>
        <w:tc>
          <w:tcPr>
            <w:tcW w:w="1145" w:type="dxa"/>
          </w:tcPr>
          <w:p>
            <w:pPr>
              <w:pStyle w:val="TableParagraph"/>
              <w:spacing w:before="115"/>
              <w:ind w:left="0" w:right="117"/>
              <w:jc w:val="right"/>
              <w:rPr>
                <w:sz w:val="20"/>
              </w:rPr>
            </w:pPr>
            <w:r>
              <w:rPr>
                <w:sz w:val="20"/>
              </w:rPr>
              <w:t>1064-7481</w:t>
            </w:r>
          </w:p>
        </w:tc>
        <w:tc>
          <w:tcPr>
            <w:tcW w:w="5286" w:type="dxa"/>
          </w:tcPr>
          <w:p>
            <w:pPr>
              <w:pStyle w:val="TableParagraph"/>
              <w:spacing w:before="115"/>
              <w:ind w:right="60"/>
              <w:rPr>
                <w:sz w:val="20"/>
              </w:rPr>
            </w:pPr>
            <w:r>
              <w:rPr>
                <w:sz w:val="20"/>
              </w:rPr>
              <w:t>GERIATRICS &amp; GERONTOLOGY (7/50); PSYCHIATRY (25/140)</w:t>
            </w:r>
          </w:p>
        </w:tc>
      </w:tr>
      <w:tr>
        <w:trPr>
          <w:trHeight w:val="492" w:hRule="exact"/>
        </w:trPr>
        <w:tc>
          <w:tcPr>
            <w:tcW w:w="660" w:type="dxa"/>
          </w:tcPr>
          <w:p>
            <w:pPr>
              <w:pStyle w:val="TableParagraph"/>
              <w:spacing w:before="114"/>
              <w:ind w:left="0" w:right="158"/>
              <w:jc w:val="right"/>
              <w:rPr>
                <w:sz w:val="20"/>
              </w:rPr>
            </w:pPr>
            <w:r>
              <w:rPr>
                <w:sz w:val="20"/>
              </w:rPr>
              <w:t>109</w:t>
            </w:r>
          </w:p>
        </w:tc>
        <w:tc>
          <w:tcPr>
            <w:tcW w:w="3467" w:type="dxa"/>
          </w:tcPr>
          <w:p>
            <w:pPr>
              <w:pStyle w:val="TableParagraph"/>
              <w:spacing w:before="114"/>
              <w:ind w:right="-3"/>
              <w:rPr>
                <w:sz w:val="20"/>
              </w:rPr>
            </w:pPr>
            <w:r>
              <w:rPr>
                <w:sz w:val="20"/>
              </w:rPr>
              <w:t>AMERICAN JOURNAL OF HEMATOLOGY</w:t>
            </w:r>
          </w:p>
        </w:tc>
        <w:tc>
          <w:tcPr>
            <w:tcW w:w="1145" w:type="dxa"/>
          </w:tcPr>
          <w:p>
            <w:pPr>
              <w:pStyle w:val="TableParagraph"/>
              <w:spacing w:before="114"/>
              <w:ind w:left="0" w:right="117"/>
              <w:jc w:val="right"/>
              <w:rPr>
                <w:sz w:val="20"/>
              </w:rPr>
            </w:pPr>
            <w:r>
              <w:rPr>
                <w:sz w:val="20"/>
              </w:rPr>
              <w:t>0361-8609</w:t>
            </w:r>
          </w:p>
        </w:tc>
        <w:tc>
          <w:tcPr>
            <w:tcW w:w="5286" w:type="dxa"/>
          </w:tcPr>
          <w:p>
            <w:pPr>
              <w:pStyle w:val="TableParagraph"/>
              <w:spacing w:before="114"/>
              <w:ind w:right="60"/>
              <w:rPr>
                <w:sz w:val="20"/>
              </w:rPr>
            </w:pPr>
            <w:r>
              <w:rPr>
                <w:sz w:val="20"/>
              </w:rPr>
              <w:t>HEMATOLOGY (17/68)</w:t>
            </w:r>
          </w:p>
        </w:tc>
      </w:tr>
      <w:tr>
        <w:trPr>
          <w:trHeight w:val="492" w:hRule="exact"/>
        </w:trPr>
        <w:tc>
          <w:tcPr>
            <w:tcW w:w="660" w:type="dxa"/>
          </w:tcPr>
          <w:p>
            <w:pPr>
              <w:pStyle w:val="TableParagraph"/>
              <w:spacing w:before="114"/>
              <w:ind w:left="0" w:right="158"/>
              <w:jc w:val="right"/>
              <w:rPr>
                <w:sz w:val="20"/>
              </w:rPr>
            </w:pPr>
            <w:r>
              <w:rPr>
                <w:sz w:val="20"/>
              </w:rPr>
              <w:t>110</w:t>
            </w:r>
          </w:p>
        </w:tc>
        <w:tc>
          <w:tcPr>
            <w:tcW w:w="3467" w:type="dxa"/>
          </w:tcPr>
          <w:p>
            <w:pPr>
              <w:pStyle w:val="TableParagraph"/>
              <w:spacing w:line="229" w:lineRule="exact" w:before="0"/>
              <w:ind w:right="-3"/>
              <w:rPr>
                <w:sz w:val="20"/>
              </w:rPr>
            </w:pPr>
            <w:r>
              <w:rPr>
                <w:sz w:val="20"/>
              </w:rPr>
              <w:t>AMERICAN JOURNAL OF HUMAN</w:t>
            </w:r>
          </w:p>
          <w:p>
            <w:pPr>
              <w:pStyle w:val="TableParagraph"/>
              <w:spacing w:before="17"/>
              <w:ind w:right="-3"/>
              <w:rPr>
                <w:sz w:val="20"/>
              </w:rPr>
            </w:pPr>
            <w:r>
              <w:rPr>
                <w:sz w:val="20"/>
              </w:rPr>
              <w:t>GENETICS</w:t>
            </w:r>
          </w:p>
        </w:tc>
        <w:tc>
          <w:tcPr>
            <w:tcW w:w="1145" w:type="dxa"/>
          </w:tcPr>
          <w:p>
            <w:pPr>
              <w:pStyle w:val="TableParagraph"/>
              <w:spacing w:before="114"/>
              <w:ind w:left="0" w:right="117"/>
              <w:jc w:val="right"/>
              <w:rPr>
                <w:sz w:val="20"/>
              </w:rPr>
            </w:pPr>
            <w:r>
              <w:rPr>
                <w:sz w:val="20"/>
              </w:rPr>
              <w:t>0002-9297</w:t>
            </w:r>
          </w:p>
        </w:tc>
        <w:tc>
          <w:tcPr>
            <w:tcW w:w="5286" w:type="dxa"/>
          </w:tcPr>
          <w:p>
            <w:pPr>
              <w:pStyle w:val="TableParagraph"/>
              <w:spacing w:before="114"/>
              <w:ind w:right="60"/>
              <w:rPr>
                <w:sz w:val="20"/>
              </w:rPr>
            </w:pPr>
            <w:r>
              <w:rPr>
                <w:sz w:val="20"/>
              </w:rPr>
              <w:t>GENETICS &amp; HEREDITY (6/167)</w:t>
            </w:r>
          </w:p>
        </w:tc>
      </w:tr>
      <w:tr>
        <w:trPr>
          <w:trHeight w:val="492" w:hRule="exact"/>
        </w:trPr>
        <w:tc>
          <w:tcPr>
            <w:tcW w:w="660" w:type="dxa"/>
          </w:tcPr>
          <w:p>
            <w:pPr>
              <w:pStyle w:val="TableParagraph"/>
              <w:spacing w:before="114"/>
              <w:ind w:left="0" w:right="158"/>
              <w:jc w:val="right"/>
              <w:rPr>
                <w:sz w:val="20"/>
              </w:rPr>
            </w:pPr>
            <w:r>
              <w:rPr>
                <w:sz w:val="20"/>
              </w:rPr>
              <w:t>111</w:t>
            </w:r>
          </w:p>
        </w:tc>
        <w:tc>
          <w:tcPr>
            <w:tcW w:w="3467" w:type="dxa"/>
          </w:tcPr>
          <w:p>
            <w:pPr>
              <w:pStyle w:val="TableParagraph"/>
              <w:spacing w:line="229" w:lineRule="exact" w:before="0"/>
              <w:ind w:right="-3"/>
              <w:rPr>
                <w:sz w:val="20"/>
              </w:rPr>
            </w:pPr>
            <w:r>
              <w:rPr>
                <w:sz w:val="20"/>
              </w:rPr>
              <w:t>AMERICAN JOURNAL OF KIDNEY</w:t>
            </w:r>
          </w:p>
          <w:p>
            <w:pPr>
              <w:pStyle w:val="TableParagraph"/>
              <w:spacing w:before="17"/>
              <w:ind w:right="-3"/>
              <w:rPr>
                <w:sz w:val="20"/>
              </w:rPr>
            </w:pPr>
            <w:r>
              <w:rPr>
                <w:sz w:val="20"/>
              </w:rPr>
              <w:t>DISEASES</w:t>
            </w:r>
          </w:p>
        </w:tc>
        <w:tc>
          <w:tcPr>
            <w:tcW w:w="1145" w:type="dxa"/>
          </w:tcPr>
          <w:p>
            <w:pPr>
              <w:pStyle w:val="TableParagraph"/>
              <w:spacing w:before="114"/>
              <w:ind w:left="0" w:right="117"/>
              <w:jc w:val="right"/>
              <w:rPr>
                <w:sz w:val="20"/>
              </w:rPr>
            </w:pPr>
            <w:r>
              <w:rPr>
                <w:sz w:val="20"/>
              </w:rPr>
              <w:t>0272-6386</w:t>
            </w:r>
          </w:p>
        </w:tc>
        <w:tc>
          <w:tcPr>
            <w:tcW w:w="5286" w:type="dxa"/>
          </w:tcPr>
          <w:p>
            <w:pPr>
              <w:pStyle w:val="TableParagraph"/>
              <w:spacing w:before="114"/>
              <w:ind w:right="60"/>
              <w:rPr>
                <w:sz w:val="20"/>
              </w:rPr>
            </w:pPr>
            <w:r>
              <w:rPr>
                <w:sz w:val="20"/>
              </w:rPr>
              <w:t>UROLOGY &amp; NEPHROLOGY (6/78)</w:t>
            </w:r>
          </w:p>
        </w:tc>
      </w:tr>
      <w:tr>
        <w:trPr>
          <w:trHeight w:val="492" w:hRule="exact"/>
        </w:trPr>
        <w:tc>
          <w:tcPr>
            <w:tcW w:w="660" w:type="dxa"/>
          </w:tcPr>
          <w:p>
            <w:pPr>
              <w:pStyle w:val="TableParagraph"/>
              <w:spacing w:before="114"/>
              <w:ind w:left="0" w:right="158"/>
              <w:jc w:val="right"/>
              <w:rPr>
                <w:sz w:val="20"/>
              </w:rPr>
            </w:pPr>
            <w:r>
              <w:rPr>
                <w:sz w:val="20"/>
              </w:rPr>
              <w:t>112</w:t>
            </w:r>
          </w:p>
        </w:tc>
        <w:tc>
          <w:tcPr>
            <w:tcW w:w="3467" w:type="dxa"/>
          </w:tcPr>
          <w:p>
            <w:pPr>
              <w:pStyle w:val="TableParagraph"/>
              <w:spacing w:before="114"/>
              <w:ind w:right="-3"/>
              <w:rPr>
                <w:sz w:val="20"/>
              </w:rPr>
            </w:pPr>
            <w:r>
              <w:rPr>
                <w:sz w:val="20"/>
              </w:rPr>
              <w:t>AMERICAN JOURNAL OF MATHEMATICS</w:t>
            </w:r>
          </w:p>
        </w:tc>
        <w:tc>
          <w:tcPr>
            <w:tcW w:w="1145" w:type="dxa"/>
          </w:tcPr>
          <w:p>
            <w:pPr>
              <w:pStyle w:val="TableParagraph"/>
              <w:spacing w:before="114"/>
              <w:ind w:left="0" w:right="117"/>
              <w:jc w:val="right"/>
              <w:rPr>
                <w:sz w:val="20"/>
              </w:rPr>
            </w:pPr>
            <w:r>
              <w:rPr>
                <w:sz w:val="20"/>
              </w:rPr>
              <w:t>0002-9327</w:t>
            </w:r>
          </w:p>
        </w:tc>
        <w:tc>
          <w:tcPr>
            <w:tcW w:w="5286" w:type="dxa"/>
          </w:tcPr>
          <w:p>
            <w:pPr>
              <w:pStyle w:val="TableParagraph"/>
              <w:spacing w:before="114"/>
              <w:ind w:right="60"/>
              <w:rPr>
                <w:sz w:val="20"/>
              </w:rPr>
            </w:pPr>
            <w:r>
              <w:rPr>
                <w:sz w:val="20"/>
              </w:rPr>
              <w:t>MATHEMATICS (33/312)</w:t>
            </w:r>
          </w:p>
        </w:tc>
      </w:tr>
      <w:tr>
        <w:trPr>
          <w:trHeight w:val="290" w:hRule="exact"/>
        </w:trPr>
        <w:tc>
          <w:tcPr>
            <w:tcW w:w="660" w:type="dxa"/>
          </w:tcPr>
          <w:p>
            <w:pPr>
              <w:pStyle w:val="TableParagraph"/>
              <w:ind w:left="0" w:right="158"/>
              <w:jc w:val="right"/>
              <w:rPr>
                <w:sz w:val="20"/>
              </w:rPr>
            </w:pPr>
            <w:r>
              <w:rPr>
                <w:sz w:val="20"/>
              </w:rPr>
              <w:t>113</w:t>
            </w:r>
          </w:p>
        </w:tc>
        <w:tc>
          <w:tcPr>
            <w:tcW w:w="3467" w:type="dxa"/>
          </w:tcPr>
          <w:p>
            <w:pPr>
              <w:pStyle w:val="TableParagraph"/>
              <w:ind w:right="-3"/>
              <w:rPr>
                <w:sz w:val="20"/>
              </w:rPr>
            </w:pPr>
            <w:r>
              <w:rPr>
                <w:sz w:val="20"/>
              </w:rPr>
              <w:t>AMERICAN JOURNAL OF MEDICINE</w:t>
            </w:r>
          </w:p>
        </w:tc>
        <w:tc>
          <w:tcPr>
            <w:tcW w:w="1145" w:type="dxa"/>
          </w:tcPr>
          <w:p>
            <w:pPr>
              <w:pStyle w:val="TableParagraph"/>
              <w:ind w:left="0" w:right="117"/>
              <w:jc w:val="right"/>
              <w:rPr>
                <w:sz w:val="20"/>
              </w:rPr>
            </w:pPr>
            <w:r>
              <w:rPr>
                <w:sz w:val="20"/>
              </w:rPr>
              <w:t>0002-9343</w:t>
            </w:r>
          </w:p>
        </w:tc>
        <w:tc>
          <w:tcPr>
            <w:tcW w:w="5286" w:type="dxa"/>
          </w:tcPr>
          <w:p>
            <w:pPr>
              <w:pStyle w:val="TableParagraph"/>
              <w:ind w:right="60"/>
              <w:rPr>
                <w:sz w:val="20"/>
              </w:rPr>
            </w:pPr>
            <w:r>
              <w:rPr>
                <w:sz w:val="20"/>
              </w:rPr>
              <w:t>MEDICINE, GENERAL &amp; INTERNAL (18/154)</w:t>
            </w:r>
          </w:p>
        </w:tc>
      </w:tr>
      <w:tr>
        <w:trPr>
          <w:trHeight w:val="492" w:hRule="exact"/>
        </w:trPr>
        <w:tc>
          <w:tcPr>
            <w:tcW w:w="660" w:type="dxa"/>
          </w:tcPr>
          <w:p>
            <w:pPr>
              <w:pStyle w:val="TableParagraph"/>
              <w:spacing w:before="114"/>
              <w:ind w:left="0" w:right="158"/>
              <w:jc w:val="right"/>
              <w:rPr>
                <w:sz w:val="20"/>
              </w:rPr>
            </w:pPr>
            <w:r>
              <w:rPr>
                <w:sz w:val="20"/>
              </w:rPr>
              <w:t>114</w:t>
            </w:r>
          </w:p>
        </w:tc>
        <w:tc>
          <w:tcPr>
            <w:tcW w:w="3467" w:type="dxa"/>
          </w:tcPr>
          <w:p>
            <w:pPr>
              <w:pStyle w:val="TableParagraph"/>
              <w:spacing w:line="229" w:lineRule="exact" w:before="0"/>
              <w:ind w:right="-3"/>
              <w:rPr>
                <w:sz w:val="20"/>
              </w:rPr>
            </w:pPr>
            <w:r>
              <w:rPr>
                <w:sz w:val="20"/>
              </w:rPr>
              <w:t>AMERICAN JOURNAL OF</w:t>
            </w:r>
          </w:p>
          <w:p>
            <w:pPr>
              <w:pStyle w:val="TableParagraph"/>
              <w:spacing w:before="17"/>
              <w:ind w:right="-3"/>
              <w:rPr>
                <w:sz w:val="20"/>
              </w:rPr>
            </w:pPr>
            <w:r>
              <w:rPr>
                <w:sz w:val="20"/>
              </w:rPr>
              <w:t>NEURORADIOLOGY</w:t>
            </w:r>
          </w:p>
        </w:tc>
        <w:tc>
          <w:tcPr>
            <w:tcW w:w="1145" w:type="dxa"/>
          </w:tcPr>
          <w:p>
            <w:pPr>
              <w:pStyle w:val="TableParagraph"/>
              <w:spacing w:before="114"/>
              <w:ind w:left="0" w:right="117"/>
              <w:jc w:val="right"/>
              <w:rPr>
                <w:sz w:val="20"/>
              </w:rPr>
            </w:pPr>
            <w:r>
              <w:rPr>
                <w:sz w:val="20"/>
              </w:rPr>
              <w:t>0195-6108</w:t>
            </w:r>
          </w:p>
        </w:tc>
        <w:tc>
          <w:tcPr>
            <w:tcW w:w="5286" w:type="dxa"/>
          </w:tcPr>
          <w:p>
            <w:pPr>
              <w:pStyle w:val="TableParagraph"/>
              <w:spacing w:line="229" w:lineRule="exact" w:before="0"/>
              <w:ind w:right="60"/>
              <w:rPr>
                <w:sz w:val="20"/>
              </w:rPr>
            </w:pPr>
            <w:r>
              <w:rPr>
                <w:sz w:val="20"/>
              </w:rPr>
              <w:t>CLINICAL NEUROLOGY (43/192); RADIOLOGY, NUCLEAR</w:t>
            </w:r>
          </w:p>
          <w:p>
            <w:pPr>
              <w:pStyle w:val="TableParagraph"/>
              <w:spacing w:before="17"/>
              <w:ind w:right="60"/>
              <w:rPr>
                <w:sz w:val="20"/>
              </w:rPr>
            </w:pPr>
            <w:r>
              <w:rPr>
                <w:sz w:val="20"/>
              </w:rPr>
              <w:t>MEDICINE &amp; MEDICAL IMAGING (19/125)</w:t>
            </w:r>
          </w:p>
        </w:tc>
      </w:tr>
      <w:tr>
        <w:trPr>
          <w:trHeight w:val="493" w:hRule="exact"/>
        </w:trPr>
        <w:tc>
          <w:tcPr>
            <w:tcW w:w="660" w:type="dxa"/>
          </w:tcPr>
          <w:p>
            <w:pPr>
              <w:pStyle w:val="TableParagraph"/>
              <w:spacing w:before="114"/>
              <w:ind w:left="0" w:right="158"/>
              <w:jc w:val="right"/>
              <w:rPr>
                <w:sz w:val="20"/>
              </w:rPr>
            </w:pPr>
            <w:r>
              <w:rPr>
                <w:sz w:val="20"/>
              </w:rPr>
              <w:t>115</w:t>
            </w:r>
          </w:p>
        </w:tc>
        <w:tc>
          <w:tcPr>
            <w:tcW w:w="3467" w:type="dxa"/>
          </w:tcPr>
          <w:p>
            <w:pPr>
              <w:pStyle w:val="TableParagraph"/>
              <w:spacing w:line="229" w:lineRule="exact" w:before="0"/>
              <w:ind w:right="-3"/>
              <w:rPr>
                <w:sz w:val="20"/>
              </w:rPr>
            </w:pPr>
            <w:r>
              <w:rPr>
                <w:sz w:val="20"/>
              </w:rPr>
              <w:t>AMERICAN JOURNAL OF OBSTETRICS</w:t>
            </w:r>
          </w:p>
          <w:p>
            <w:pPr>
              <w:pStyle w:val="TableParagraph"/>
              <w:spacing w:before="17"/>
              <w:ind w:right="-3"/>
              <w:rPr>
                <w:sz w:val="20"/>
              </w:rPr>
            </w:pPr>
            <w:r>
              <w:rPr>
                <w:sz w:val="20"/>
              </w:rPr>
              <w:t>AND GYNECOLOGY</w:t>
            </w:r>
          </w:p>
        </w:tc>
        <w:tc>
          <w:tcPr>
            <w:tcW w:w="1145" w:type="dxa"/>
          </w:tcPr>
          <w:p>
            <w:pPr>
              <w:pStyle w:val="TableParagraph"/>
              <w:spacing w:before="114"/>
              <w:ind w:left="0" w:right="117"/>
              <w:jc w:val="right"/>
              <w:rPr>
                <w:sz w:val="20"/>
              </w:rPr>
            </w:pPr>
            <w:r>
              <w:rPr>
                <w:sz w:val="20"/>
              </w:rPr>
              <w:t>0002-9378</w:t>
            </w:r>
          </w:p>
        </w:tc>
        <w:tc>
          <w:tcPr>
            <w:tcW w:w="5286" w:type="dxa"/>
          </w:tcPr>
          <w:p>
            <w:pPr>
              <w:pStyle w:val="TableParagraph"/>
              <w:spacing w:before="114"/>
              <w:ind w:right="60"/>
              <w:rPr>
                <w:sz w:val="20"/>
              </w:rPr>
            </w:pPr>
            <w:r>
              <w:rPr>
                <w:sz w:val="20"/>
              </w:rPr>
              <w:t>OBSTETRICS &amp; GYNECOLOGY (3/79)</w:t>
            </w:r>
          </w:p>
        </w:tc>
      </w:tr>
      <w:tr>
        <w:trPr>
          <w:trHeight w:val="492" w:hRule="exact"/>
        </w:trPr>
        <w:tc>
          <w:tcPr>
            <w:tcW w:w="660" w:type="dxa"/>
          </w:tcPr>
          <w:p>
            <w:pPr>
              <w:pStyle w:val="TableParagraph"/>
              <w:spacing w:before="114"/>
              <w:ind w:left="0" w:right="158"/>
              <w:jc w:val="right"/>
              <w:rPr>
                <w:sz w:val="20"/>
              </w:rPr>
            </w:pPr>
            <w:r>
              <w:rPr>
                <w:sz w:val="20"/>
              </w:rPr>
              <w:t>116</w:t>
            </w:r>
          </w:p>
        </w:tc>
        <w:tc>
          <w:tcPr>
            <w:tcW w:w="3467" w:type="dxa"/>
          </w:tcPr>
          <w:p>
            <w:pPr>
              <w:pStyle w:val="TableParagraph"/>
              <w:spacing w:line="229" w:lineRule="exact" w:before="0"/>
              <w:ind w:right="-3"/>
              <w:rPr>
                <w:sz w:val="20"/>
              </w:rPr>
            </w:pPr>
            <w:r>
              <w:rPr>
                <w:sz w:val="20"/>
              </w:rPr>
              <w:t>AMERICAN JOURNAL OF</w:t>
            </w:r>
          </w:p>
          <w:p>
            <w:pPr>
              <w:pStyle w:val="TableParagraph"/>
              <w:spacing w:before="17"/>
              <w:ind w:right="-3"/>
              <w:rPr>
                <w:sz w:val="20"/>
              </w:rPr>
            </w:pPr>
            <w:r>
              <w:rPr>
                <w:sz w:val="20"/>
              </w:rPr>
              <w:t>OPHTHALMOLOGY</w:t>
            </w:r>
          </w:p>
        </w:tc>
        <w:tc>
          <w:tcPr>
            <w:tcW w:w="1145" w:type="dxa"/>
          </w:tcPr>
          <w:p>
            <w:pPr>
              <w:pStyle w:val="TableParagraph"/>
              <w:spacing w:before="114"/>
              <w:ind w:left="0" w:right="117"/>
              <w:jc w:val="right"/>
              <w:rPr>
                <w:sz w:val="20"/>
              </w:rPr>
            </w:pPr>
            <w:r>
              <w:rPr>
                <w:sz w:val="20"/>
              </w:rPr>
              <w:t>0002-9394</w:t>
            </w:r>
          </w:p>
        </w:tc>
        <w:tc>
          <w:tcPr>
            <w:tcW w:w="5286" w:type="dxa"/>
          </w:tcPr>
          <w:p>
            <w:pPr>
              <w:pStyle w:val="TableParagraph"/>
              <w:spacing w:before="114"/>
              <w:ind w:right="60"/>
              <w:rPr>
                <w:sz w:val="20"/>
              </w:rPr>
            </w:pPr>
            <w:r>
              <w:rPr>
                <w:sz w:val="20"/>
              </w:rPr>
              <w:t>OPHTHALMOLOGY (4/57)</w:t>
            </w:r>
          </w:p>
        </w:tc>
      </w:tr>
      <w:tr>
        <w:trPr>
          <w:trHeight w:val="290" w:hRule="exact"/>
        </w:trPr>
        <w:tc>
          <w:tcPr>
            <w:tcW w:w="660" w:type="dxa"/>
          </w:tcPr>
          <w:p>
            <w:pPr>
              <w:pStyle w:val="TableParagraph"/>
              <w:ind w:left="0" w:right="158"/>
              <w:jc w:val="right"/>
              <w:rPr>
                <w:sz w:val="20"/>
              </w:rPr>
            </w:pPr>
            <w:r>
              <w:rPr>
                <w:sz w:val="20"/>
              </w:rPr>
              <w:t>117</w:t>
            </w:r>
          </w:p>
        </w:tc>
        <w:tc>
          <w:tcPr>
            <w:tcW w:w="3467" w:type="dxa"/>
          </w:tcPr>
          <w:p>
            <w:pPr>
              <w:pStyle w:val="TableParagraph"/>
              <w:ind w:right="-3"/>
              <w:rPr>
                <w:sz w:val="20"/>
              </w:rPr>
            </w:pPr>
            <w:r>
              <w:rPr>
                <w:sz w:val="20"/>
              </w:rPr>
              <w:t>AMERICAN JOURNAL OF PATHOLOGY</w:t>
            </w:r>
          </w:p>
        </w:tc>
        <w:tc>
          <w:tcPr>
            <w:tcW w:w="1145" w:type="dxa"/>
          </w:tcPr>
          <w:p>
            <w:pPr>
              <w:pStyle w:val="TableParagraph"/>
              <w:ind w:left="0" w:right="117"/>
              <w:jc w:val="right"/>
              <w:rPr>
                <w:sz w:val="20"/>
              </w:rPr>
            </w:pPr>
            <w:r>
              <w:rPr>
                <w:sz w:val="20"/>
              </w:rPr>
              <w:t>0002-9440</w:t>
            </w:r>
          </w:p>
        </w:tc>
        <w:tc>
          <w:tcPr>
            <w:tcW w:w="5286" w:type="dxa"/>
          </w:tcPr>
          <w:p>
            <w:pPr>
              <w:pStyle w:val="TableParagraph"/>
              <w:ind w:right="60"/>
              <w:rPr>
                <w:sz w:val="20"/>
              </w:rPr>
            </w:pPr>
            <w:r>
              <w:rPr>
                <w:sz w:val="20"/>
              </w:rPr>
              <w:t>PATHOLOGY (10/76)</w:t>
            </w:r>
          </w:p>
        </w:tc>
      </w:tr>
      <w:tr>
        <w:trPr>
          <w:trHeight w:val="492" w:hRule="exact"/>
        </w:trPr>
        <w:tc>
          <w:tcPr>
            <w:tcW w:w="660" w:type="dxa"/>
          </w:tcPr>
          <w:p>
            <w:pPr>
              <w:pStyle w:val="TableParagraph"/>
              <w:spacing w:before="114"/>
              <w:ind w:left="0" w:right="158"/>
              <w:jc w:val="right"/>
              <w:rPr>
                <w:sz w:val="20"/>
              </w:rPr>
            </w:pPr>
            <w:r>
              <w:rPr>
                <w:sz w:val="20"/>
              </w:rPr>
              <w:t>118</w:t>
            </w:r>
          </w:p>
        </w:tc>
        <w:tc>
          <w:tcPr>
            <w:tcW w:w="3467" w:type="dxa"/>
          </w:tcPr>
          <w:p>
            <w:pPr>
              <w:pStyle w:val="TableParagraph"/>
              <w:spacing w:line="229" w:lineRule="exact" w:before="0"/>
              <w:ind w:right="-3"/>
              <w:rPr>
                <w:sz w:val="20"/>
              </w:rPr>
            </w:pPr>
            <w:r>
              <w:rPr>
                <w:sz w:val="20"/>
              </w:rPr>
              <w:t>AMERICAN JOURNAL OF PHYSICAL</w:t>
            </w:r>
          </w:p>
          <w:p>
            <w:pPr>
              <w:pStyle w:val="TableParagraph"/>
              <w:spacing w:before="17"/>
              <w:ind w:right="-3"/>
              <w:rPr>
                <w:sz w:val="20"/>
              </w:rPr>
            </w:pPr>
            <w:r>
              <w:rPr>
                <w:sz w:val="20"/>
              </w:rPr>
              <w:t>MEDICINE &amp; REHABILITATION</w:t>
            </w:r>
          </w:p>
        </w:tc>
        <w:tc>
          <w:tcPr>
            <w:tcW w:w="1145" w:type="dxa"/>
          </w:tcPr>
          <w:p>
            <w:pPr>
              <w:pStyle w:val="TableParagraph"/>
              <w:spacing w:before="114"/>
              <w:ind w:left="0" w:right="117"/>
              <w:jc w:val="right"/>
              <w:rPr>
                <w:sz w:val="20"/>
              </w:rPr>
            </w:pPr>
            <w:r>
              <w:rPr>
                <w:sz w:val="20"/>
              </w:rPr>
              <w:t>0894-9115</w:t>
            </w:r>
          </w:p>
        </w:tc>
        <w:tc>
          <w:tcPr>
            <w:tcW w:w="5286" w:type="dxa"/>
          </w:tcPr>
          <w:p>
            <w:pPr>
              <w:pStyle w:val="TableParagraph"/>
              <w:spacing w:before="114"/>
              <w:ind w:right="60"/>
              <w:rPr>
                <w:sz w:val="20"/>
              </w:rPr>
            </w:pPr>
            <w:r>
              <w:rPr>
                <w:sz w:val="20"/>
              </w:rPr>
              <w:t>REHABILITATION (11/64); SPORT SCIENCES (20/81)</w:t>
            </w:r>
          </w:p>
        </w:tc>
      </w:tr>
      <w:tr>
        <w:trPr>
          <w:trHeight w:val="492" w:hRule="exact"/>
        </w:trPr>
        <w:tc>
          <w:tcPr>
            <w:tcW w:w="660" w:type="dxa"/>
          </w:tcPr>
          <w:p>
            <w:pPr>
              <w:pStyle w:val="TableParagraph"/>
              <w:spacing w:before="114"/>
              <w:ind w:left="0" w:right="158"/>
              <w:jc w:val="right"/>
              <w:rPr>
                <w:sz w:val="20"/>
              </w:rPr>
            </w:pPr>
            <w:r>
              <w:rPr>
                <w:sz w:val="20"/>
              </w:rPr>
              <w:t>119</w:t>
            </w:r>
          </w:p>
        </w:tc>
        <w:tc>
          <w:tcPr>
            <w:tcW w:w="3467" w:type="dxa"/>
          </w:tcPr>
          <w:p>
            <w:pPr>
              <w:pStyle w:val="TableParagraph"/>
              <w:spacing w:line="229" w:lineRule="exact" w:before="0"/>
              <w:ind w:right="-3"/>
              <w:rPr>
                <w:sz w:val="20"/>
              </w:rPr>
            </w:pPr>
            <w:r>
              <w:rPr>
                <w:sz w:val="20"/>
              </w:rPr>
              <w:t>AMERICAN JOURNAL OF PHYSIOLOGY-</w:t>
            </w:r>
          </w:p>
          <w:p>
            <w:pPr>
              <w:pStyle w:val="TableParagraph"/>
              <w:spacing w:before="17"/>
              <w:ind w:right="-3"/>
              <w:rPr>
                <w:sz w:val="20"/>
              </w:rPr>
            </w:pPr>
            <w:r>
              <w:rPr>
                <w:sz w:val="20"/>
              </w:rPr>
              <w:t>CELL PHYSIOLOGY</w:t>
            </w:r>
          </w:p>
        </w:tc>
        <w:tc>
          <w:tcPr>
            <w:tcW w:w="1145" w:type="dxa"/>
          </w:tcPr>
          <w:p>
            <w:pPr>
              <w:pStyle w:val="TableParagraph"/>
              <w:spacing w:before="114"/>
              <w:ind w:left="0" w:right="117"/>
              <w:jc w:val="right"/>
              <w:rPr>
                <w:sz w:val="20"/>
              </w:rPr>
            </w:pPr>
            <w:r>
              <w:rPr>
                <w:sz w:val="20"/>
              </w:rPr>
              <w:t>0363-6143</w:t>
            </w:r>
          </w:p>
        </w:tc>
        <w:tc>
          <w:tcPr>
            <w:tcW w:w="5286" w:type="dxa"/>
          </w:tcPr>
          <w:p>
            <w:pPr>
              <w:pStyle w:val="TableParagraph"/>
              <w:spacing w:before="114"/>
              <w:ind w:right="60"/>
              <w:rPr>
                <w:sz w:val="20"/>
              </w:rPr>
            </w:pPr>
            <w:r>
              <w:rPr>
                <w:sz w:val="20"/>
              </w:rPr>
              <w:t>PHYSIOLOGY (19/83)</w:t>
            </w:r>
          </w:p>
        </w:tc>
      </w:tr>
      <w:tr>
        <w:trPr>
          <w:trHeight w:val="492" w:hRule="exact"/>
        </w:trPr>
        <w:tc>
          <w:tcPr>
            <w:tcW w:w="660" w:type="dxa"/>
          </w:tcPr>
          <w:p>
            <w:pPr>
              <w:pStyle w:val="TableParagraph"/>
              <w:spacing w:before="114"/>
              <w:ind w:left="0" w:right="158"/>
              <w:jc w:val="right"/>
              <w:rPr>
                <w:sz w:val="20"/>
              </w:rPr>
            </w:pPr>
            <w:r>
              <w:rPr>
                <w:sz w:val="20"/>
              </w:rPr>
              <w:t>120</w:t>
            </w:r>
          </w:p>
        </w:tc>
        <w:tc>
          <w:tcPr>
            <w:tcW w:w="3467" w:type="dxa"/>
          </w:tcPr>
          <w:p>
            <w:pPr>
              <w:pStyle w:val="TableParagraph"/>
              <w:spacing w:line="229" w:lineRule="exact" w:before="0"/>
              <w:ind w:right="-3"/>
              <w:rPr>
                <w:sz w:val="20"/>
              </w:rPr>
            </w:pPr>
            <w:r>
              <w:rPr>
                <w:sz w:val="20"/>
              </w:rPr>
              <w:t>AMERICAN JOURNAL OF PHYSIOLOGY-</w:t>
            </w:r>
          </w:p>
          <w:p>
            <w:pPr>
              <w:pStyle w:val="TableParagraph"/>
              <w:spacing w:before="17"/>
              <w:ind w:right="-3"/>
              <w:rPr>
                <w:sz w:val="20"/>
              </w:rPr>
            </w:pPr>
            <w:r>
              <w:rPr>
                <w:sz w:val="20"/>
              </w:rPr>
              <w:t>ENDOCRINOLOGY AND METABOLISM</w:t>
            </w:r>
          </w:p>
        </w:tc>
        <w:tc>
          <w:tcPr>
            <w:tcW w:w="1145" w:type="dxa"/>
          </w:tcPr>
          <w:p>
            <w:pPr>
              <w:pStyle w:val="TableParagraph"/>
              <w:spacing w:before="114"/>
              <w:ind w:left="0" w:right="117"/>
              <w:jc w:val="right"/>
              <w:rPr>
                <w:sz w:val="20"/>
              </w:rPr>
            </w:pPr>
            <w:r>
              <w:rPr>
                <w:sz w:val="20"/>
              </w:rPr>
              <w:t>0193-1849</w:t>
            </w:r>
          </w:p>
        </w:tc>
        <w:tc>
          <w:tcPr>
            <w:tcW w:w="5286" w:type="dxa"/>
          </w:tcPr>
          <w:p>
            <w:pPr>
              <w:pStyle w:val="TableParagraph"/>
              <w:spacing w:before="114"/>
              <w:ind w:right="60"/>
              <w:rPr>
                <w:sz w:val="20"/>
              </w:rPr>
            </w:pPr>
            <w:r>
              <w:rPr>
                <w:sz w:val="20"/>
              </w:rPr>
              <w:t>PHYSIOLOGY (18/83)</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121</w:t>
            </w:r>
          </w:p>
        </w:tc>
        <w:tc>
          <w:tcPr>
            <w:tcW w:w="3467" w:type="dxa"/>
          </w:tcPr>
          <w:p>
            <w:pPr>
              <w:pStyle w:val="TableParagraph"/>
              <w:spacing w:line="222" w:lineRule="exact" w:before="0"/>
              <w:ind w:right="-3"/>
              <w:rPr>
                <w:sz w:val="20"/>
              </w:rPr>
            </w:pPr>
            <w:r>
              <w:rPr>
                <w:sz w:val="20"/>
              </w:rPr>
              <w:t>AMERICAN JOURNAL OF PHYSIOLOGY-</w:t>
            </w:r>
          </w:p>
          <w:p>
            <w:pPr>
              <w:pStyle w:val="TableParagraph"/>
              <w:spacing w:line="256" w:lineRule="auto" w:before="17"/>
              <w:ind w:right="-3"/>
              <w:rPr>
                <w:sz w:val="20"/>
              </w:rPr>
            </w:pPr>
            <w:r>
              <w:rPr>
                <w:sz w:val="20"/>
              </w:rPr>
              <w:t>GASTROINTESTINAL AND LIVER PHYSIOLOGY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0193-1857</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PHYSIOLOGY (17/83)</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122</w:t>
            </w:r>
          </w:p>
        </w:tc>
        <w:tc>
          <w:tcPr>
            <w:tcW w:w="3467" w:type="dxa"/>
          </w:tcPr>
          <w:p>
            <w:pPr>
              <w:pStyle w:val="TableParagraph"/>
              <w:spacing w:line="256" w:lineRule="auto" w:before="107"/>
              <w:ind w:right="-3"/>
              <w:rPr>
                <w:sz w:val="20"/>
              </w:rPr>
            </w:pPr>
            <w:r>
              <w:rPr>
                <w:sz w:val="20"/>
              </w:rPr>
              <w:t>AMERICAN JOURNAL OF PHYSIOLOGY- HEART AND CIRCULATORY PHYSIOLOGY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0363-6135</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PERIPHERAL VASCULAR DISEASE (14/60); PHYSIOLOGY (16/83)</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123</w:t>
            </w:r>
          </w:p>
        </w:tc>
        <w:tc>
          <w:tcPr>
            <w:tcW w:w="3467" w:type="dxa"/>
          </w:tcPr>
          <w:p>
            <w:pPr>
              <w:pStyle w:val="TableParagraph"/>
              <w:spacing w:line="222" w:lineRule="exact" w:before="0"/>
              <w:ind w:right="-3"/>
              <w:rPr>
                <w:sz w:val="20"/>
              </w:rPr>
            </w:pPr>
            <w:r>
              <w:rPr>
                <w:sz w:val="20"/>
              </w:rPr>
              <w:t>AMERICAN JOURNAL OF PHYSIOLOGY-</w:t>
            </w:r>
          </w:p>
          <w:p>
            <w:pPr>
              <w:pStyle w:val="TableParagraph"/>
              <w:spacing w:line="256" w:lineRule="auto" w:before="17"/>
              <w:ind w:right="-3"/>
              <w:rPr>
                <w:sz w:val="20"/>
              </w:rPr>
            </w:pPr>
            <w:r>
              <w:rPr>
                <w:sz w:val="20"/>
              </w:rPr>
              <w:t>LUNG CELLULAR AND MOLECULAR PHYSIOLOGY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1040-0605</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PHYSIOLOGY (14/83); RESPIRATORY SYSTEM (10/58)</w:t>
            </w:r>
          </w:p>
        </w:tc>
      </w:tr>
      <w:tr>
        <w:trPr>
          <w:trHeight w:val="492" w:hRule="exact"/>
        </w:trPr>
        <w:tc>
          <w:tcPr>
            <w:tcW w:w="660" w:type="dxa"/>
          </w:tcPr>
          <w:p>
            <w:pPr>
              <w:pStyle w:val="TableParagraph"/>
              <w:spacing w:before="114"/>
              <w:ind w:left="0" w:right="158"/>
              <w:jc w:val="right"/>
              <w:rPr>
                <w:sz w:val="20"/>
              </w:rPr>
            </w:pPr>
            <w:r>
              <w:rPr>
                <w:sz w:val="20"/>
              </w:rPr>
              <w:t>124</w:t>
            </w:r>
          </w:p>
        </w:tc>
        <w:tc>
          <w:tcPr>
            <w:tcW w:w="3467" w:type="dxa"/>
          </w:tcPr>
          <w:p>
            <w:pPr>
              <w:pStyle w:val="TableParagraph"/>
              <w:spacing w:line="229" w:lineRule="exact" w:before="0"/>
              <w:ind w:right="-3"/>
              <w:rPr>
                <w:sz w:val="20"/>
              </w:rPr>
            </w:pPr>
            <w:r>
              <w:rPr>
                <w:sz w:val="20"/>
              </w:rPr>
              <w:t>AMERICAN JOURNAL OF PHYSIOLOGY-</w:t>
            </w:r>
          </w:p>
          <w:p>
            <w:pPr>
              <w:pStyle w:val="TableParagraph"/>
              <w:spacing w:before="17"/>
              <w:ind w:right="-3"/>
              <w:rPr>
                <w:sz w:val="20"/>
              </w:rPr>
            </w:pPr>
            <w:r>
              <w:rPr>
                <w:sz w:val="20"/>
              </w:rPr>
              <w:t>RENAL PHYSIOLOGY</w:t>
            </w:r>
          </w:p>
        </w:tc>
        <w:tc>
          <w:tcPr>
            <w:tcW w:w="1145" w:type="dxa"/>
          </w:tcPr>
          <w:p>
            <w:pPr>
              <w:pStyle w:val="TableParagraph"/>
              <w:spacing w:before="114"/>
              <w:ind w:left="0" w:right="117"/>
              <w:jc w:val="right"/>
              <w:rPr>
                <w:sz w:val="20"/>
              </w:rPr>
            </w:pPr>
            <w:r>
              <w:rPr>
                <w:sz w:val="20"/>
              </w:rPr>
              <w:t>1931-857X</w:t>
            </w:r>
          </w:p>
        </w:tc>
        <w:tc>
          <w:tcPr>
            <w:tcW w:w="5286" w:type="dxa"/>
          </w:tcPr>
          <w:p>
            <w:pPr>
              <w:pStyle w:val="TableParagraph"/>
              <w:spacing w:before="114"/>
              <w:ind w:right="60"/>
              <w:rPr>
                <w:sz w:val="20"/>
              </w:rPr>
            </w:pPr>
            <w:r>
              <w:rPr>
                <w:sz w:val="20"/>
              </w:rPr>
              <w:t>UROLOGY &amp; NEPHROLOGY (17/78)</w:t>
            </w:r>
          </w:p>
        </w:tc>
      </w:tr>
      <w:tr>
        <w:trPr>
          <w:trHeight w:val="492" w:hRule="exact"/>
        </w:trPr>
        <w:tc>
          <w:tcPr>
            <w:tcW w:w="660" w:type="dxa"/>
          </w:tcPr>
          <w:p>
            <w:pPr>
              <w:pStyle w:val="TableParagraph"/>
              <w:spacing w:before="114"/>
              <w:ind w:left="0" w:right="158"/>
              <w:jc w:val="right"/>
              <w:rPr>
                <w:sz w:val="20"/>
              </w:rPr>
            </w:pPr>
            <w:r>
              <w:rPr>
                <w:sz w:val="20"/>
              </w:rPr>
              <w:t>125</w:t>
            </w:r>
          </w:p>
        </w:tc>
        <w:tc>
          <w:tcPr>
            <w:tcW w:w="3467" w:type="dxa"/>
          </w:tcPr>
          <w:p>
            <w:pPr>
              <w:pStyle w:val="TableParagraph"/>
              <w:spacing w:line="229" w:lineRule="exact" w:before="0"/>
              <w:ind w:right="-3"/>
              <w:rPr>
                <w:sz w:val="20"/>
              </w:rPr>
            </w:pPr>
            <w:r>
              <w:rPr>
                <w:sz w:val="20"/>
              </w:rPr>
              <w:t>AMERICAN JOURNAL OF PREVENTIVE</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0749-3797</w:t>
            </w:r>
          </w:p>
        </w:tc>
        <w:tc>
          <w:tcPr>
            <w:tcW w:w="5286" w:type="dxa"/>
          </w:tcPr>
          <w:p>
            <w:pPr>
              <w:pStyle w:val="TableParagraph"/>
              <w:spacing w:line="229" w:lineRule="exact" w:before="0"/>
              <w:ind w:right="60"/>
              <w:rPr>
                <w:sz w:val="20"/>
              </w:rPr>
            </w:pPr>
            <w:r>
              <w:rPr>
                <w:sz w:val="20"/>
              </w:rPr>
              <w:t>MEDICINE, GENERAL &amp; INTERNAL (19/154); PUBLIC,</w:t>
            </w:r>
          </w:p>
          <w:p>
            <w:pPr>
              <w:pStyle w:val="TableParagraph"/>
              <w:spacing w:before="17"/>
              <w:ind w:right="60"/>
              <w:rPr>
                <w:sz w:val="20"/>
              </w:rPr>
            </w:pPr>
            <w:r>
              <w:rPr>
                <w:sz w:val="20"/>
              </w:rPr>
              <w:t>ENVIRONMENTAL &amp; OCCUPATIONAL HEALTH (14/165)</w:t>
            </w:r>
          </w:p>
        </w:tc>
      </w:tr>
      <w:tr>
        <w:trPr>
          <w:trHeight w:val="492" w:hRule="exact"/>
        </w:trPr>
        <w:tc>
          <w:tcPr>
            <w:tcW w:w="660" w:type="dxa"/>
          </w:tcPr>
          <w:p>
            <w:pPr>
              <w:pStyle w:val="TableParagraph"/>
              <w:spacing w:before="114"/>
              <w:ind w:left="0" w:right="158"/>
              <w:jc w:val="right"/>
              <w:rPr>
                <w:sz w:val="20"/>
              </w:rPr>
            </w:pPr>
            <w:r>
              <w:rPr>
                <w:sz w:val="20"/>
              </w:rPr>
              <w:t>126</w:t>
            </w:r>
          </w:p>
        </w:tc>
        <w:tc>
          <w:tcPr>
            <w:tcW w:w="3467" w:type="dxa"/>
          </w:tcPr>
          <w:p>
            <w:pPr>
              <w:pStyle w:val="TableParagraph"/>
              <w:spacing w:before="114"/>
              <w:ind w:right="-3"/>
              <w:rPr>
                <w:sz w:val="20"/>
              </w:rPr>
            </w:pPr>
            <w:r>
              <w:rPr>
                <w:sz w:val="20"/>
              </w:rPr>
              <w:t>AMERICAN JOURNAL OF PRIMATOLOGY</w:t>
            </w:r>
          </w:p>
        </w:tc>
        <w:tc>
          <w:tcPr>
            <w:tcW w:w="1145" w:type="dxa"/>
          </w:tcPr>
          <w:p>
            <w:pPr>
              <w:pStyle w:val="TableParagraph"/>
              <w:spacing w:before="114"/>
              <w:ind w:left="0" w:right="117"/>
              <w:jc w:val="right"/>
              <w:rPr>
                <w:sz w:val="20"/>
              </w:rPr>
            </w:pPr>
            <w:r>
              <w:rPr>
                <w:sz w:val="20"/>
              </w:rPr>
              <w:t>0275-2565</w:t>
            </w:r>
          </w:p>
        </w:tc>
        <w:tc>
          <w:tcPr>
            <w:tcW w:w="5286" w:type="dxa"/>
          </w:tcPr>
          <w:p>
            <w:pPr>
              <w:pStyle w:val="TableParagraph"/>
              <w:spacing w:before="114"/>
              <w:ind w:right="60"/>
              <w:rPr>
                <w:sz w:val="20"/>
              </w:rPr>
            </w:pPr>
            <w:r>
              <w:rPr>
                <w:sz w:val="20"/>
              </w:rPr>
              <w:t>ZOOLOGY (17/154)</w:t>
            </w:r>
          </w:p>
        </w:tc>
      </w:tr>
      <w:tr>
        <w:trPr>
          <w:trHeight w:val="290" w:hRule="exact"/>
        </w:trPr>
        <w:tc>
          <w:tcPr>
            <w:tcW w:w="660" w:type="dxa"/>
          </w:tcPr>
          <w:p>
            <w:pPr>
              <w:pStyle w:val="TableParagraph"/>
              <w:ind w:left="0" w:right="158"/>
              <w:jc w:val="right"/>
              <w:rPr>
                <w:sz w:val="20"/>
              </w:rPr>
            </w:pPr>
            <w:r>
              <w:rPr>
                <w:sz w:val="20"/>
              </w:rPr>
              <w:t>127</w:t>
            </w:r>
          </w:p>
        </w:tc>
        <w:tc>
          <w:tcPr>
            <w:tcW w:w="3467" w:type="dxa"/>
          </w:tcPr>
          <w:p>
            <w:pPr>
              <w:pStyle w:val="TableParagraph"/>
              <w:ind w:right="-3"/>
              <w:rPr>
                <w:sz w:val="20"/>
              </w:rPr>
            </w:pPr>
            <w:r>
              <w:rPr>
                <w:sz w:val="20"/>
              </w:rPr>
              <w:t>AMERICAN JOURNAL OF PSYCHIATRY</w:t>
            </w:r>
          </w:p>
        </w:tc>
        <w:tc>
          <w:tcPr>
            <w:tcW w:w="1145" w:type="dxa"/>
          </w:tcPr>
          <w:p>
            <w:pPr>
              <w:pStyle w:val="TableParagraph"/>
              <w:ind w:left="0" w:right="117"/>
              <w:jc w:val="right"/>
              <w:rPr>
                <w:sz w:val="20"/>
              </w:rPr>
            </w:pPr>
            <w:r>
              <w:rPr>
                <w:sz w:val="20"/>
              </w:rPr>
              <w:t>0002-953X</w:t>
            </w:r>
          </w:p>
        </w:tc>
        <w:tc>
          <w:tcPr>
            <w:tcW w:w="5286" w:type="dxa"/>
          </w:tcPr>
          <w:p>
            <w:pPr>
              <w:pStyle w:val="TableParagraph"/>
              <w:ind w:right="60"/>
              <w:rPr>
                <w:sz w:val="20"/>
              </w:rPr>
            </w:pPr>
            <w:r>
              <w:rPr>
                <w:sz w:val="20"/>
              </w:rPr>
              <w:t>PSYCHIATRY (4/140)</w:t>
            </w:r>
          </w:p>
        </w:tc>
      </w:tr>
      <w:tr>
        <w:trPr>
          <w:trHeight w:val="492" w:hRule="exact"/>
        </w:trPr>
        <w:tc>
          <w:tcPr>
            <w:tcW w:w="660" w:type="dxa"/>
          </w:tcPr>
          <w:p>
            <w:pPr>
              <w:pStyle w:val="TableParagraph"/>
              <w:spacing w:before="114"/>
              <w:ind w:left="0" w:right="158"/>
              <w:jc w:val="right"/>
              <w:rPr>
                <w:sz w:val="20"/>
              </w:rPr>
            </w:pPr>
            <w:r>
              <w:rPr>
                <w:sz w:val="20"/>
              </w:rPr>
              <w:t>128</w:t>
            </w:r>
          </w:p>
        </w:tc>
        <w:tc>
          <w:tcPr>
            <w:tcW w:w="3467" w:type="dxa"/>
          </w:tcPr>
          <w:p>
            <w:pPr>
              <w:pStyle w:val="TableParagraph"/>
              <w:spacing w:before="114"/>
              <w:ind w:right="-3"/>
              <w:rPr>
                <w:sz w:val="20"/>
              </w:rPr>
            </w:pPr>
            <w:r>
              <w:rPr>
                <w:sz w:val="20"/>
              </w:rPr>
              <w:t>AMERICAN JOURNAL OF PUBLIC HEALTH</w:t>
            </w:r>
          </w:p>
        </w:tc>
        <w:tc>
          <w:tcPr>
            <w:tcW w:w="1145" w:type="dxa"/>
          </w:tcPr>
          <w:p>
            <w:pPr>
              <w:pStyle w:val="TableParagraph"/>
              <w:spacing w:before="114"/>
              <w:ind w:left="0" w:right="117"/>
              <w:jc w:val="right"/>
              <w:rPr>
                <w:sz w:val="20"/>
              </w:rPr>
            </w:pPr>
            <w:r>
              <w:rPr>
                <w:sz w:val="20"/>
              </w:rPr>
              <w:t>0090-0036</w:t>
            </w:r>
          </w:p>
        </w:tc>
        <w:tc>
          <w:tcPr>
            <w:tcW w:w="5286" w:type="dxa"/>
          </w:tcPr>
          <w:p>
            <w:pPr>
              <w:pStyle w:val="TableParagraph"/>
              <w:spacing w:before="114"/>
              <w:ind w:right="60"/>
              <w:rPr>
                <w:sz w:val="20"/>
              </w:rPr>
            </w:pPr>
            <w:r>
              <w:rPr>
                <w:sz w:val="20"/>
              </w:rPr>
              <w:t>PUBLIC, ENVIRONMENTAL &amp; OCCUPATIONAL HEALTH (13/165)</w:t>
            </w:r>
          </w:p>
        </w:tc>
      </w:tr>
      <w:tr>
        <w:trPr>
          <w:trHeight w:val="493" w:hRule="exact"/>
        </w:trPr>
        <w:tc>
          <w:tcPr>
            <w:tcW w:w="660" w:type="dxa"/>
          </w:tcPr>
          <w:p>
            <w:pPr>
              <w:pStyle w:val="TableParagraph"/>
              <w:spacing w:before="115"/>
              <w:ind w:left="0" w:right="158"/>
              <w:jc w:val="right"/>
              <w:rPr>
                <w:sz w:val="20"/>
              </w:rPr>
            </w:pPr>
            <w:r>
              <w:rPr>
                <w:sz w:val="20"/>
              </w:rPr>
              <w:t>129</w:t>
            </w:r>
          </w:p>
        </w:tc>
        <w:tc>
          <w:tcPr>
            <w:tcW w:w="3467" w:type="dxa"/>
          </w:tcPr>
          <w:p>
            <w:pPr>
              <w:pStyle w:val="TableParagraph"/>
              <w:spacing w:line="230" w:lineRule="exact" w:before="0"/>
              <w:ind w:right="-3"/>
              <w:rPr>
                <w:sz w:val="20"/>
              </w:rPr>
            </w:pPr>
            <w:r>
              <w:rPr>
                <w:sz w:val="20"/>
              </w:rPr>
              <w:t>AMERICAN JOURNAL OF RESPIRATORY</w:t>
            </w:r>
          </w:p>
          <w:p>
            <w:pPr>
              <w:pStyle w:val="TableParagraph"/>
              <w:spacing w:before="17"/>
              <w:ind w:right="-3"/>
              <w:rPr>
                <w:sz w:val="20"/>
              </w:rPr>
            </w:pPr>
            <w:r>
              <w:rPr>
                <w:sz w:val="20"/>
              </w:rPr>
              <w:t>AND CRITICAL CARE MEDICINE</w:t>
            </w:r>
          </w:p>
        </w:tc>
        <w:tc>
          <w:tcPr>
            <w:tcW w:w="1145" w:type="dxa"/>
          </w:tcPr>
          <w:p>
            <w:pPr>
              <w:pStyle w:val="TableParagraph"/>
              <w:spacing w:before="115"/>
              <w:ind w:left="0" w:right="117"/>
              <w:jc w:val="right"/>
              <w:rPr>
                <w:sz w:val="20"/>
              </w:rPr>
            </w:pPr>
            <w:r>
              <w:rPr>
                <w:sz w:val="20"/>
              </w:rPr>
              <w:t>1073-449X</w:t>
            </w:r>
          </w:p>
        </w:tc>
        <w:tc>
          <w:tcPr>
            <w:tcW w:w="5286" w:type="dxa"/>
          </w:tcPr>
          <w:p>
            <w:pPr>
              <w:pStyle w:val="TableParagraph"/>
              <w:spacing w:before="115"/>
              <w:ind w:right="60"/>
              <w:rPr>
                <w:sz w:val="20"/>
              </w:rPr>
            </w:pPr>
            <w:r>
              <w:rPr>
                <w:sz w:val="20"/>
              </w:rPr>
              <w:t>CRITICAL CARE MEDICINE (1/27); RESPIRATORY SYSTEM (1/58)</w:t>
            </w:r>
          </w:p>
        </w:tc>
      </w:tr>
      <w:tr>
        <w:trPr>
          <w:trHeight w:val="492" w:hRule="exact"/>
        </w:trPr>
        <w:tc>
          <w:tcPr>
            <w:tcW w:w="660" w:type="dxa"/>
          </w:tcPr>
          <w:p>
            <w:pPr>
              <w:pStyle w:val="TableParagraph"/>
              <w:spacing w:before="114"/>
              <w:ind w:left="0" w:right="158"/>
              <w:jc w:val="right"/>
              <w:rPr>
                <w:sz w:val="20"/>
              </w:rPr>
            </w:pPr>
            <w:r>
              <w:rPr>
                <w:sz w:val="20"/>
              </w:rPr>
              <w:t>130</w:t>
            </w:r>
          </w:p>
        </w:tc>
        <w:tc>
          <w:tcPr>
            <w:tcW w:w="3467" w:type="dxa"/>
          </w:tcPr>
          <w:p>
            <w:pPr>
              <w:pStyle w:val="TableParagraph"/>
              <w:spacing w:line="229" w:lineRule="exact" w:before="0"/>
              <w:ind w:right="-3"/>
              <w:rPr>
                <w:sz w:val="20"/>
              </w:rPr>
            </w:pPr>
            <w:r>
              <w:rPr>
                <w:sz w:val="20"/>
              </w:rPr>
              <w:t>AMERICAN JOURNAL OF RESPIRATORY</w:t>
            </w:r>
          </w:p>
          <w:p>
            <w:pPr>
              <w:pStyle w:val="TableParagraph"/>
              <w:spacing w:before="17"/>
              <w:ind w:right="-3"/>
              <w:rPr>
                <w:sz w:val="20"/>
              </w:rPr>
            </w:pPr>
            <w:r>
              <w:rPr>
                <w:sz w:val="20"/>
              </w:rPr>
              <w:t>CELL AND MOLECULAR BIOLOGY</w:t>
            </w:r>
          </w:p>
        </w:tc>
        <w:tc>
          <w:tcPr>
            <w:tcW w:w="1145" w:type="dxa"/>
          </w:tcPr>
          <w:p>
            <w:pPr>
              <w:pStyle w:val="TableParagraph"/>
              <w:spacing w:before="114"/>
              <w:ind w:left="0" w:right="117"/>
              <w:jc w:val="right"/>
              <w:rPr>
                <w:sz w:val="20"/>
              </w:rPr>
            </w:pPr>
            <w:r>
              <w:rPr>
                <w:sz w:val="20"/>
              </w:rPr>
              <w:t>1044-1549</w:t>
            </w:r>
          </w:p>
        </w:tc>
        <w:tc>
          <w:tcPr>
            <w:tcW w:w="5286" w:type="dxa"/>
          </w:tcPr>
          <w:p>
            <w:pPr>
              <w:pStyle w:val="TableParagraph"/>
              <w:spacing w:before="114"/>
              <w:ind w:right="60"/>
              <w:rPr>
                <w:sz w:val="20"/>
              </w:rPr>
            </w:pPr>
            <w:r>
              <w:rPr>
                <w:sz w:val="20"/>
              </w:rPr>
              <w:t>RESPIRATORY SYSTEM (11/58)</w:t>
            </w:r>
          </w:p>
        </w:tc>
      </w:tr>
      <w:tr>
        <w:trPr>
          <w:trHeight w:val="290" w:hRule="exact"/>
        </w:trPr>
        <w:tc>
          <w:tcPr>
            <w:tcW w:w="660" w:type="dxa"/>
          </w:tcPr>
          <w:p>
            <w:pPr>
              <w:pStyle w:val="TableParagraph"/>
              <w:ind w:left="0" w:right="158"/>
              <w:jc w:val="right"/>
              <w:rPr>
                <w:sz w:val="20"/>
              </w:rPr>
            </w:pPr>
            <w:r>
              <w:rPr>
                <w:sz w:val="20"/>
              </w:rPr>
              <w:t>131</w:t>
            </w:r>
          </w:p>
        </w:tc>
        <w:tc>
          <w:tcPr>
            <w:tcW w:w="3467" w:type="dxa"/>
          </w:tcPr>
          <w:p>
            <w:pPr>
              <w:pStyle w:val="TableParagraph"/>
              <w:ind w:right="-3"/>
              <w:rPr>
                <w:sz w:val="20"/>
              </w:rPr>
            </w:pPr>
            <w:r>
              <w:rPr>
                <w:sz w:val="20"/>
              </w:rPr>
              <w:t>AMERICAN JOURNAL OF SCIENCE</w:t>
            </w:r>
          </w:p>
        </w:tc>
        <w:tc>
          <w:tcPr>
            <w:tcW w:w="1145" w:type="dxa"/>
          </w:tcPr>
          <w:p>
            <w:pPr>
              <w:pStyle w:val="TableParagraph"/>
              <w:ind w:left="0" w:right="117"/>
              <w:jc w:val="right"/>
              <w:rPr>
                <w:sz w:val="20"/>
              </w:rPr>
            </w:pPr>
            <w:r>
              <w:rPr>
                <w:sz w:val="20"/>
              </w:rPr>
              <w:t>0002-9599</w:t>
            </w:r>
          </w:p>
        </w:tc>
        <w:tc>
          <w:tcPr>
            <w:tcW w:w="5286" w:type="dxa"/>
          </w:tcPr>
          <w:p>
            <w:pPr>
              <w:pStyle w:val="TableParagraph"/>
              <w:ind w:right="60"/>
              <w:rPr>
                <w:sz w:val="20"/>
              </w:rPr>
            </w:pPr>
            <w:r>
              <w:rPr>
                <w:sz w:val="20"/>
              </w:rPr>
              <w:t>GEOSCIENCES, MULTIDISCIPLINARY (28/175)</w:t>
            </w:r>
          </w:p>
        </w:tc>
      </w:tr>
      <w:tr>
        <w:trPr>
          <w:trHeight w:val="492" w:hRule="exact"/>
        </w:trPr>
        <w:tc>
          <w:tcPr>
            <w:tcW w:w="660" w:type="dxa"/>
          </w:tcPr>
          <w:p>
            <w:pPr>
              <w:pStyle w:val="TableParagraph"/>
              <w:spacing w:before="114"/>
              <w:ind w:left="0" w:right="158"/>
              <w:jc w:val="right"/>
              <w:rPr>
                <w:sz w:val="20"/>
              </w:rPr>
            </w:pPr>
            <w:r>
              <w:rPr>
                <w:sz w:val="20"/>
              </w:rPr>
              <w:t>132</w:t>
            </w:r>
          </w:p>
        </w:tc>
        <w:tc>
          <w:tcPr>
            <w:tcW w:w="3467" w:type="dxa"/>
          </w:tcPr>
          <w:p>
            <w:pPr>
              <w:pStyle w:val="TableParagraph"/>
              <w:spacing w:line="229" w:lineRule="exact" w:before="0"/>
              <w:ind w:right="-3"/>
              <w:rPr>
                <w:sz w:val="20"/>
              </w:rPr>
            </w:pPr>
            <w:r>
              <w:rPr>
                <w:sz w:val="20"/>
              </w:rPr>
              <w:t>AMERICAN JOURNAL OF SPORTS</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0363-5465</w:t>
            </w:r>
          </w:p>
        </w:tc>
        <w:tc>
          <w:tcPr>
            <w:tcW w:w="5286" w:type="dxa"/>
          </w:tcPr>
          <w:p>
            <w:pPr>
              <w:pStyle w:val="TableParagraph"/>
              <w:spacing w:before="114"/>
              <w:ind w:right="60"/>
              <w:rPr>
                <w:sz w:val="20"/>
              </w:rPr>
            </w:pPr>
            <w:r>
              <w:rPr>
                <w:sz w:val="20"/>
              </w:rPr>
              <w:t>ORTHOPEDICS (2/72); SPORT SCIENCES (3/81)</w:t>
            </w:r>
          </w:p>
        </w:tc>
      </w:tr>
      <w:tr>
        <w:trPr>
          <w:trHeight w:val="492" w:hRule="exact"/>
        </w:trPr>
        <w:tc>
          <w:tcPr>
            <w:tcW w:w="660" w:type="dxa"/>
          </w:tcPr>
          <w:p>
            <w:pPr>
              <w:pStyle w:val="TableParagraph"/>
              <w:spacing w:before="114"/>
              <w:ind w:left="0" w:right="158"/>
              <w:jc w:val="right"/>
              <w:rPr>
                <w:sz w:val="20"/>
              </w:rPr>
            </w:pPr>
            <w:r>
              <w:rPr>
                <w:sz w:val="20"/>
              </w:rPr>
              <w:t>133</w:t>
            </w:r>
          </w:p>
        </w:tc>
        <w:tc>
          <w:tcPr>
            <w:tcW w:w="3467" w:type="dxa"/>
          </w:tcPr>
          <w:p>
            <w:pPr>
              <w:pStyle w:val="TableParagraph"/>
              <w:spacing w:line="229" w:lineRule="exact" w:before="0"/>
              <w:ind w:right="-3"/>
              <w:rPr>
                <w:sz w:val="20"/>
              </w:rPr>
            </w:pPr>
            <w:r>
              <w:rPr>
                <w:sz w:val="20"/>
              </w:rPr>
              <w:t>AMERICAN JOURNAL OF SURGICAL</w:t>
            </w:r>
          </w:p>
          <w:p>
            <w:pPr>
              <w:pStyle w:val="TableParagraph"/>
              <w:spacing w:before="17"/>
              <w:ind w:right="-3"/>
              <w:rPr>
                <w:sz w:val="20"/>
              </w:rPr>
            </w:pPr>
            <w:r>
              <w:rPr>
                <w:sz w:val="20"/>
              </w:rPr>
              <w:t>PATHOLOGY</w:t>
            </w:r>
          </w:p>
        </w:tc>
        <w:tc>
          <w:tcPr>
            <w:tcW w:w="1145" w:type="dxa"/>
          </w:tcPr>
          <w:p>
            <w:pPr>
              <w:pStyle w:val="TableParagraph"/>
              <w:spacing w:before="114"/>
              <w:ind w:left="0" w:right="117"/>
              <w:jc w:val="right"/>
              <w:rPr>
                <w:sz w:val="20"/>
              </w:rPr>
            </w:pPr>
            <w:r>
              <w:rPr>
                <w:sz w:val="20"/>
              </w:rPr>
              <w:t>0147-5185</w:t>
            </w:r>
          </w:p>
        </w:tc>
        <w:tc>
          <w:tcPr>
            <w:tcW w:w="5286" w:type="dxa"/>
          </w:tcPr>
          <w:p>
            <w:pPr>
              <w:pStyle w:val="TableParagraph"/>
              <w:spacing w:before="114"/>
              <w:ind w:right="60"/>
              <w:rPr>
                <w:sz w:val="20"/>
              </w:rPr>
            </w:pPr>
            <w:r>
              <w:rPr>
                <w:sz w:val="20"/>
              </w:rPr>
              <w:t>PATHOLOGY (6/76); SURGERY (7/198)</w:t>
            </w:r>
          </w:p>
        </w:tc>
      </w:tr>
      <w:tr>
        <w:trPr>
          <w:trHeight w:val="492" w:hRule="exact"/>
        </w:trPr>
        <w:tc>
          <w:tcPr>
            <w:tcW w:w="660" w:type="dxa"/>
          </w:tcPr>
          <w:p>
            <w:pPr>
              <w:pStyle w:val="TableParagraph"/>
              <w:spacing w:before="114"/>
              <w:ind w:left="0" w:right="158"/>
              <w:jc w:val="right"/>
              <w:rPr>
                <w:sz w:val="20"/>
              </w:rPr>
            </w:pPr>
            <w:r>
              <w:rPr>
                <w:sz w:val="20"/>
              </w:rPr>
              <w:t>134</w:t>
            </w:r>
          </w:p>
        </w:tc>
        <w:tc>
          <w:tcPr>
            <w:tcW w:w="3467" w:type="dxa"/>
          </w:tcPr>
          <w:p>
            <w:pPr>
              <w:pStyle w:val="TableParagraph"/>
              <w:spacing w:line="229" w:lineRule="exact" w:before="0"/>
              <w:ind w:right="-3"/>
              <w:rPr>
                <w:sz w:val="20"/>
              </w:rPr>
            </w:pPr>
            <w:r>
              <w:rPr>
                <w:sz w:val="20"/>
              </w:rPr>
              <w:t>AMERICAN JOURNAL OF</w:t>
            </w:r>
          </w:p>
          <w:p>
            <w:pPr>
              <w:pStyle w:val="TableParagraph"/>
              <w:spacing w:before="17"/>
              <w:ind w:right="-3"/>
              <w:rPr>
                <w:sz w:val="20"/>
              </w:rPr>
            </w:pPr>
            <w:r>
              <w:rPr>
                <w:sz w:val="20"/>
              </w:rPr>
              <w:t>TRANSPLANTATION</w:t>
            </w:r>
          </w:p>
        </w:tc>
        <w:tc>
          <w:tcPr>
            <w:tcW w:w="1145" w:type="dxa"/>
          </w:tcPr>
          <w:p>
            <w:pPr>
              <w:pStyle w:val="TableParagraph"/>
              <w:spacing w:before="114"/>
              <w:ind w:left="0" w:right="117"/>
              <w:jc w:val="right"/>
              <w:rPr>
                <w:sz w:val="20"/>
              </w:rPr>
            </w:pPr>
            <w:r>
              <w:rPr>
                <w:sz w:val="20"/>
              </w:rPr>
              <w:t>1600-6135</w:t>
            </w:r>
          </w:p>
        </w:tc>
        <w:tc>
          <w:tcPr>
            <w:tcW w:w="5286" w:type="dxa"/>
          </w:tcPr>
          <w:p>
            <w:pPr>
              <w:pStyle w:val="TableParagraph"/>
              <w:spacing w:before="114"/>
              <w:ind w:right="60"/>
              <w:rPr>
                <w:sz w:val="20"/>
              </w:rPr>
            </w:pPr>
            <w:r>
              <w:rPr>
                <w:sz w:val="20"/>
              </w:rPr>
              <w:t>SURGERY (4/198); TRANSPLANTATION (2/25)</w:t>
            </w:r>
          </w:p>
        </w:tc>
      </w:tr>
      <w:tr>
        <w:trPr>
          <w:trHeight w:val="492" w:hRule="exact"/>
        </w:trPr>
        <w:tc>
          <w:tcPr>
            <w:tcW w:w="660" w:type="dxa"/>
          </w:tcPr>
          <w:p>
            <w:pPr>
              <w:pStyle w:val="TableParagraph"/>
              <w:spacing w:before="114"/>
              <w:ind w:left="0" w:right="158"/>
              <w:jc w:val="right"/>
              <w:rPr>
                <w:sz w:val="20"/>
              </w:rPr>
            </w:pPr>
            <w:r>
              <w:rPr>
                <w:sz w:val="20"/>
              </w:rPr>
              <w:t>135</w:t>
            </w:r>
          </w:p>
        </w:tc>
        <w:tc>
          <w:tcPr>
            <w:tcW w:w="3467" w:type="dxa"/>
          </w:tcPr>
          <w:p>
            <w:pPr>
              <w:pStyle w:val="TableParagraph"/>
              <w:spacing w:line="229" w:lineRule="exact" w:before="0"/>
              <w:ind w:right="-3"/>
              <w:rPr>
                <w:sz w:val="20"/>
              </w:rPr>
            </w:pPr>
            <w:r>
              <w:rPr>
                <w:sz w:val="20"/>
              </w:rPr>
              <w:t>AMERICAN JOURNAL OF TROPICAL</w:t>
            </w:r>
          </w:p>
          <w:p>
            <w:pPr>
              <w:pStyle w:val="TableParagraph"/>
              <w:spacing w:before="17"/>
              <w:ind w:right="-3"/>
              <w:rPr>
                <w:sz w:val="20"/>
              </w:rPr>
            </w:pPr>
            <w:r>
              <w:rPr>
                <w:sz w:val="20"/>
              </w:rPr>
              <w:t>MEDICINE AND HYGIENE</w:t>
            </w:r>
          </w:p>
        </w:tc>
        <w:tc>
          <w:tcPr>
            <w:tcW w:w="1145" w:type="dxa"/>
          </w:tcPr>
          <w:p>
            <w:pPr>
              <w:pStyle w:val="TableParagraph"/>
              <w:spacing w:before="114"/>
              <w:ind w:left="0" w:right="117"/>
              <w:jc w:val="right"/>
              <w:rPr>
                <w:sz w:val="20"/>
              </w:rPr>
            </w:pPr>
            <w:r>
              <w:rPr>
                <w:sz w:val="20"/>
              </w:rPr>
              <w:t>0002-9637</w:t>
            </w:r>
          </w:p>
        </w:tc>
        <w:tc>
          <w:tcPr>
            <w:tcW w:w="5286" w:type="dxa"/>
          </w:tcPr>
          <w:p>
            <w:pPr>
              <w:pStyle w:val="TableParagraph"/>
              <w:spacing w:line="229" w:lineRule="exact" w:before="0"/>
              <w:ind w:right="6"/>
              <w:rPr>
                <w:sz w:val="20"/>
              </w:rPr>
            </w:pPr>
            <w:r>
              <w:rPr>
                <w:sz w:val="20"/>
              </w:rPr>
              <w:t>PUBLIC, ENVIRONMENTAL &amp; OCCUPATIONAL HEALTH (40/165);</w:t>
            </w:r>
          </w:p>
          <w:p>
            <w:pPr>
              <w:pStyle w:val="TableParagraph"/>
              <w:spacing w:before="17"/>
              <w:ind w:right="60"/>
              <w:rPr>
                <w:sz w:val="20"/>
              </w:rPr>
            </w:pPr>
            <w:r>
              <w:rPr>
                <w:sz w:val="20"/>
              </w:rPr>
              <w:t>TROPICAL MEDICINE (3/20)</w:t>
            </w:r>
          </w:p>
        </w:tc>
      </w:tr>
      <w:tr>
        <w:trPr>
          <w:trHeight w:val="290" w:hRule="exact"/>
        </w:trPr>
        <w:tc>
          <w:tcPr>
            <w:tcW w:w="660" w:type="dxa"/>
          </w:tcPr>
          <w:p>
            <w:pPr>
              <w:pStyle w:val="TableParagraph"/>
              <w:ind w:left="0" w:right="158"/>
              <w:jc w:val="right"/>
              <w:rPr>
                <w:sz w:val="20"/>
              </w:rPr>
            </w:pPr>
            <w:r>
              <w:rPr>
                <w:sz w:val="20"/>
              </w:rPr>
              <w:t>136</w:t>
            </w:r>
          </w:p>
        </w:tc>
        <w:tc>
          <w:tcPr>
            <w:tcW w:w="3467" w:type="dxa"/>
          </w:tcPr>
          <w:p>
            <w:pPr>
              <w:pStyle w:val="TableParagraph"/>
              <w:ind w:right="-3"/>
              <w:rPr>
                <w:sz w:val="20"/>
              </w:rPr>
            </w:pPr>
            <w:r>
              <w:rPr>
                <w:sz w:val="20"/>
              </w:rPr>
              <w:t>AMERICAN MUSEUM NOVITATES</w:t>
            </w:r>
          </w:p>
        </w:tc>
        <w:tc>
          <w:tcPr>
            <w:tcW w:w="1145" w:type="dxa"/>
          </w:tcPr>
          <w:p>
            <w:pPr>
              <w:pStyle w:val="TableParagraph"/>
              <w:ind w:left="0" w:right="117"/>
              <w:jc w:val="right"/>
              <w:rPr>
                <w:sz w:val="20"/>
              </w:rPr>
            </w:pPr>
            <w:r>
              <w:rPr>
                <w:sz w:val="20"/>
              </w:rPr>
              <w:t>0003-0082</w:t>
            </w:r>
          </w:p>
        </w:tc>
        <w:tc>
          <w:tcPr>
            <w:tcW w:w="5286" w:type="dxa"/>
          </w:tcPr>
          <w:p>
            <w:pPr>
              <w:pStyle w:val="TableParagraph"/>
              <w:ind w:right="60"/>
              <w:rPr>
                <w:sz w:val="20"/>
              </w:rPr>
            </w:pPr>
            <w:r>
              <w:rPr>
                <w:sz w:val="20"/>
              </w:rPr>
              <w:t>ZOOLOGY (26/154)</w:t>
            </w:r>
          </w:p>
        </w:tc>
      </w:tr>
      <w:tr>
        <w:trPr>
          <w:trHeight w:val="291" w:hRule="exact"/>
        </w:trPr>
        <w:tc>
          <w:tcPr>
            <w:tcW w:w="660" w:type="dxa"/>
          </w:tcPr>
          <w:p>
            <w:pPr>
              <w:pStyle w:val="TableParagraph"/>
              <w:spacing w:before="14"/>
              <w:ind w:left="0" w:right="158"/>
              <w:jc w:val="right"/>
              <w:rPr>
                <w:sz w:val="20"/>
              </w:rPr>
            </w:pPr>
            <w:r>
              <w:rPr>
                <w:sz w:val="20"/>
              </w:rPr>
              <w:t>137</w:t>
            </w:r>
          </w:p>
        </w:tc>
        <w:tc>
          <w:tcPr>
            <w:tcW w:w="3467" w:type="dxa"/>
          </w:tcPr>
          <w:p>
            <w:pPr>
              <w:pStyle w:val="TableParagraph"/>
              <w:spacing w:before="14"/>
              <w:ind w:right="-3"/>
              <w:rPr>
                <w:sz w:val="20"/>
              </w:rPr>
            </w:pPr>
            <w:r>
              <w:rPr>
                <w:sz w:val="20"/>
              </w:rPr>
              <w:t>AMERICAN NATURALIST</w:t>
            </w:r>
          </w:p>
        </w:tc>
        <w:tc>
          <w:tcPr>
            <w:tcW w:w="1145" w:type="dxa"/>
          </w:tcPr>
          <w:p>
            <w:pPr>
              <w:pStyle w:val="TableParagraph"/>
              <w:spacing w:before="14"/>
              <w:ind w:left="0" w:right="117"/>
              <w:jc w:val="right"/>
              <w:rPr>
                <w:sz w:val="20"/>
              </w:rPr>
            </w:pPr>
            <w:r>
              <w:rPr>
                <w:sz w:val="20"/>
              </w:rPr>
              <w:t>0003-0147</w:t>
            </w:r>
          </w:p>
        </w:tc>
        <w:tc>
          <w:tcPr>
            <w:tcW w:w="5286" w:type="dxa"/>
          </w:tcPr>
          <w:p>
            <w:pPr>
              <w:pStyle w:val="TableParagraph"/>
              <w:spacing w:before="14"/>
              <w:ind w:right="60"/>
              <w:rPr>
                <w:sz w:val="20"/>
              </w:rPr>
            </w:pPr>
            <w:r>
              <w:rPr>
                <w:sz w:val="20"/>
              </w:rPr>
              <w:t>ECOLOGY (27/145)</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58"/>
              <w:jc w:val="right"/>
              <w:rPr>
                <w:sz w:val="20"/>
              </w:rPr>
            </w:pPr>
            <w:r>
              <w:rPr>
                <w:sz w:val="20"/>
              </w:rPr>
              <w:t>138</w:t>
            </w:r>
          </w:p>
        </w:tc>
        <w:tc>
          <w:tcPr>
            <w:tcW w:w="3467" w:type="dxa"/>
          </w:tcPr>
          <w:p>
            <w:pPr>
              <w:pStyle w:val="TableParagraph"/>
              <w:ind w:right="-3"/>
              <w:rPr>
                <w:sz w:val="20"/>
              </w:rPr>
            </w:pPr>
            <w:r>
              <w:rPr>
                <w:sz w:val="20"/>
              </w:rPr>
              <w:t>ANAESTHESIA</w:t>
            </w:r>
          </w:p>
        </w:tc>
        <w:tc>
          <w:tcPr>
            <w:tcW w:w="1145" w:type="dxa"/>
          </w:tcPr>
          <w:p>
            <w:pPr>
              <w:pStyle w:val="TableParagraph"/>
              <w:ind w:left="0" w:right="117"/>
              <w:jc w:val="right"/>
              <w:rPr>
                <w:sz w:val="20"/>
              </w:rPr>
            </w:pPr>
            <w:r>
              <w:rPr>
                <w:sz w:val="20"/>
              </w:rPr>
              <w:t>0003-2409</w:t>
            </w:r>
          </w:p>
        </w:tc>
        <w:tc>
          <w:tcPr>
            <w:tcW w:w="5286" w:type="dxa"/>
          </w:tcPr>
          <w:p>
            <w:pPr>
              <w:pStyle w:val="TableParagraph"/>
              <w:ind w:right="60"/>
              <w:rPr>
                <w:sz w:val="20"/>
              </w:rPr>
            </w:pPr>
            <w:r>
              <w:rPr>
                <w:sz w:val="20"/>
              </w:rPr>
              <w:t>ANESTHESIOLOGY (6/30)</w:t>
            </w:r>
          </w:p>
        </w:tc>
      </w:tr>
      <w:tr>
        <w:trPr>
          <w:trHeight w:val="492" w:hRule="exact"/>
        </w:trPr>
        <w:tc>
          <w:tcPr>
            <w:tcW w:w="660" w:type="dxa"/>
          </w:tcPr>
          <w:p>
            <w:pPr>
              <w:pStyle w:val="TableParagraph"/>
              <w:spacing w:before="114"/>
              <w:ind w:left="0" w:right="158"/>
              <w:jc w:val="right"/>
              <w:rPr>
                <w:sz w:val="20"/>
              </w:rPr>
            </w:pPr>
            <w:r>
              <w:rPr>
                <w:sz w:val="20"/>
              </w:rPr>
              <w:t>139</w:t>
            </w:r>
          </w:p>
        </w:tc>
        <w:tc>
          <w:tcPr>
            <w:tcW w:w="3467" w:type="dxa"/>
          </w:tcPr>
          <w:p>
            <w:pPr>
              <w:pStyle w:val="TableParagraph"/>
              <w:spacing w:before="114"/>
              <w:ind w:right="-3"/>
              <w:rPr>
                <w:sz w:val="20"/>
              </w:rPr>
            </w:pPr>
            <w:r>
              <w:rPr>
                <w:sz w:val="20"/>
              </w:rPr>
              <w:t>ANALYSIS &amp; PDE</w:t>
            </w:r>
          </w:p>
        </w:tc>
        <w:tc>
          <w:tcPr>
            <w:tcW w:w="1145" w:type="dxa"/>
          </w:tcPr>
          <w:p>
            <w:pPr>
              <w:pStyle w:val="TableParagraph"/>
              <w:spacing w:before="114"/>
              <w:ind w:left="0" w:right="117"/>
              <w:jc w:val="right"/>
              <w:rPr>
                <w:sz w:val="20"/>
              </w:rPr>
            </w:pPr>
            <w:r>
              <w:rPr>
                <w:sz w:val="20"/>
              </w:rPr>
              <w:t>1948-206X</w:t>
            </w:r>
          </w:p>
        </w:tc>
        <w:tc>
          <w:tcPr>
            <w:tcW w:w="5286" w:type="dxa"/>
          </w:tcPr>
          <w:p>
            <w:pPr>
              <w:pStyle w:val="TableParagraph"/>
              <w:spacing w:before="114"/>
              <w:ind w:right="60"/>
              <w:rPr>
                <w:sz w:val="20"/>
              </w:rPr>
            </w:pPr>
            <w:r>
              <w:rPr>
                <w:sz w:val="20"/>
              </w:rPr>
              <w:t>MATHEMATICS, APPLIED (47/257); MATHEMATICS (25/312)</w:t>
            </w:r>
          </w:p>
        </w:tc>
      </w:tr>
      <w:tr>
        <w:trPr>
          <w:trHeight w:val="290" w:hRule="exact"/>
        </w:trPr>
        <w:tc>
          <w:tcPr>
            <w:tcW w:w="660" w:type="dxa"/>
          </w:tcPr>
          <w:p>
            <w:pPr>
              <w:pStyle w:val="TableParagraph"/>
              <w:ind w:left="0" w:right="158"/>
              <w:jc w:val="right"/>
              <w:rPr>
                <w:sz w:val="20"/>
              </w:rPr>
            </w:pPr>
            <w:r>
              <w:rPr>
                <w:sz w:val="20"/>
              </w:rPr>
              <w:t>140</w:t>
            </w:r>
          </w:p>
        </w:tc>
        <w:tc>
          <w:tcPr>
            <w:tcW w:w="3467" w:type="dxa"/>
          </w:tcPr>
          <w:p>
            <w:pPr>
              <w:pStyle w:val="TableParagraph"/>
              <w:ind w:right="-3"/>
              <w:rPr>
                <w:sz w:val="20"/>
              </w:rPr>
            </w:pPr>
            <w:r>
              <w:rPr>
                <w:sz w:val="20"/>
              </w:rPr>
              <w:t>ANALYST</w:t>
            </w:r>
          </w:p>
        </w:tc>
        <w:tc>
          <w:tcPr>
            <w:tcW w:w="1145" w:type="dxa"/>
          </w:tcPr>
          <w:p>
            <w:pPr>
              <w:pStyle w:val="TableParagraph"/>
              <w:ind w:left="0" w:right="117"/>
              <w:jc w:val="right"/>
              <w:rPr>
                <w:sz w:val="20"/>
              </w:rPr>
            </w:pPr>
            <w:r>
              <w:rPr>
                <w:sz w:val="20"/>
              </w:rPr>
              <w:t>0003-2654</w:t>
            </w:r>
          </w:p>
        </w:tc>
        <w:tc>
          <w:tcPr>
            <w:tcW w:w="5286" w:type="dxa"/>
          </w:tcPr>
          <w:p>
            <w:pPr>
              <w:pStyle w:val="TableParagraph"/>
              <w:ind w:right="60"/>
              <w:rPr>
                <w:sz w:val="20"/>
              </w:rPr>
            </w:pPr>
            <w:r>
              <w:rPr>
                <w:sz w:val="20"/>
              </w:rPr>
              <w:t>CHEMISTRY, ANALYTICAL (7/74)</w:t>
            </w:r>
          </w:p>
        </w:tc>
      </w:tr>
      <w:tr>
        <w:trPr>
          <w:trHeight w:val="291" w:hRule="exact"/>
        </w:trPr>
        <w:tc>
          <w:tcPr>
            <w:tcW w:w="660" w:type="dxa"/>
          </w:tcPr>
          <w:p>
            <w:pPr>
              <w:pStyle w:val="TableParagraph"/>
              <w:spacing w:before="14"/>
              <w:ind w:left="0" w:right="158"/>
              <w:jc w:val="right"/>
              <w:rPr>
                <w:sz w:val="20"/>
              </w:rPr>
            </w:pPr>
            <w:r>
              <w:rPr>
                <w:sz w:val="20"/>
              </w:rPr>
              <w:t>141</w:t>
            </w:r>
          </w:p>
        </w:tc>
        <w:tc>
          <w:tcPr>
            <w:tcW w:w="3467" w:type="dxa"/>
          </w:tcPr>
          <w:p>
            <w:pPr>
              <w:pStyle w:val="TableParagraph"/>
              <w:spacing w:before="14"/>
              <w:ind w:right="-3"/>
              <w:rPr>
                <w:sz w:val="20"/>
              </w:rPr>
            </w:pPr>
            <w:r>
              <w:rPr>
                <w:sz w:val="20"/>
              </w:rPr>
              <w:t>ANALYTICA CHIMICA ACTA</w:t>
            </w:r>
          </w:p>
        </w:tc>
        <w:tc>
          <w:tcPr>
            <w:tcW w:w="1145" w:type="dxa"/>
          </w:tcPr>
          <w:p>
            <w:pPr>
              <w:pStyle w:val="TableParagraph"/>
              <w:spacing w:before="14"/>
              <w:ind w:left="0" w:right="117"/>
              <w:jc w:val="right"/>
              <w:rPr>
                <w:sz w:val="20"/>
              </w:rPr>
            </w:pPr>
            <w:r>
              <w:rPr>
                <w:sz w:val="20"/>
              </w:rPr>
              <w:t>0003-2670</w:t>
            </w:r>
          </w:p>
        </w:tc>
        <w:tc>
          <w:tcPr>
            <w:tcW w:w="5286" w:type="dxa"/>
          </w:tcPr>
          <w:p>
            <w:pPr>
              <w:pStyle w:val="TableParagraph"/>
              <w:spacing w:before="14"/>
              <w:ind w:right="60"/>
              <w:rPr>
                <w:sz w:val="20"/>
              </w:rPr>
            </w:pPr>
            <w:r>
              <w:rPr>
                <w:sz w:val="20"/>
              </w:rPr>
              <w:t>CHEMISTRY, ANALYTICAL (5/74)</w:t>
            </w:r>
          </w:p>
        </w:tc>
      </w:tr>
      <w:tr>
        <w:trPr>
          <w:trHeight w:val="492" w:hRule="exact"/>
        </w:trPr>
        <w:tc>
          <w:tcPr>
            <w:tcW w:w="660" w:type="dxa"/>
          </w:tcPr>
          <w:p>
            <w:pPr>
              <w:pStyle w:val="TableParagraph"/>
              <w:spacing w:before="114"/>
              <w:ind w:left="0" w:right="158"/>
              <w:jc w:val="right"/>
              <w:rPr>
                <w:sz w:val="20"/>
              </w:rPr>
            </w:pPr>
            <w:r>
              <w:rPr>
                <w:sz w:val="20"/>
              </w:rPr>
              <w:t>142</w:t>
            </w:r>
          </w:p>
        </w:tc>
        <w:tc>
          <w:tcPr>
            <w:tcW w:w="3467" w:type="dxa"/>
          </w:tcPr>
          <w:p>
            <w:pPr>
              <w:pStyle w:val="TableParagraph"/>
              <w:spacing w:line="229" w:lineRule="exact" w:before="0"/>
              <w:ind w:right="-3"/>
              <w:rPr>
                <w:sz w:val="20"/>
              </w:rPr>
            </w:pPr>
            <w:r>
              <w:rPr>
                <w:sz w:val="20"/>
              </w:rPr>
              <w:t>ANALYTICAL AND BIOANALYTICAL</w:t>
            </w:r>
          </w:p>
          <w:p>
            <w:pPr>
              <w:pStyle w:val="TableParagraph"/>
              <w:spacing w:before="17"/>
              <w:ind w:right="-3"/>
              <w:rPr>
                <w:sz w:val="20"/>
              </w:rPr>
            </w:pPr>
            <w:r>
              <w:rPr>
                <w:sz w:val="20"/>
              </w:rPr>
              <w:t>CHEMISTRY</w:t>
            </w:r>
          </w:p>
        </w:tc>
        <w:tc>
          <w:tcPr>
            <w:tcW w:w="1145" w:type="dxa"/>
          </w:tcPr>
          <w:p>
            <w:pPr>
              <w:pStyle w:val="TableParagraph"/>
              <w:spacing w:before="114"/>
              <w:ind w:left="0" w:right="117"/>
              <w:jc w:val="right"/>
              <w:rPr>
                <w:sz w:val="20"/>
              </w:rPr>
            </w:pPr>
            <w:r>
              <w:rPr>
                <w:sz w:val="20"/>
              </w:rPr>
              <w:t>1618-2642</w:t>
            </w:r>
          </w:p>
        </w:tc>
        <w:tc>
          <w:tcPr>
            <w:tcW w:w="5286" w:type="dxa"/>
          </w:tcPr>
          <w:p>
            <w:pPr>
              <w:pStyle w:val="TableParagraph"/>
              <w:spacing w:before="114"/>
              <w:ind w:right="60"/>
              <w:rPr>
                <w:sz w:val="20"/>
              </w:rPr>
            </w:pPr>
            <w:r>
              <w:rPr>
                <w:sz w:val="20"/>
              </w:rPr>
              <w:t>CHEMISTRY, ANALYTICAL (13/74)</w:t>
            </w:r>
          </w:p>
        </w:tc>
      </w:tr>
      <w:tr>
        <w:trPr>
          <w:trHeight w:val="290" w:hRule="exact"/>
        </w:trPr>
        <w:tc>
          <w:tcPr>
            <w:tcW w:w="660" w:type="dxa"/>
          </w:tcPr>
          <w:p>
            <w:pPr>
              <w:pStyle w:val="TableParagraph"/>
              <w:ind w:left="0" w:right="158"/>
              <w:jc w:val="right"/>
              <w:rPr>
                <w:sz w:val="20"/>
              </w:rPr>
            </w:pPr>
            <w:r>
              <w:rPr>
                <w:sz w:val="20"/>
              </w:rPr>
              <w:t>143</w:t>
            </w:r>
          </w:p>
        </w:tc>
        <w:tc>
          <w:tcPr>
            <w:tcW w:w="3467" w:type="dxa"/>
          </w:tcPr>
          <w:p>
            <w:pPr>
              <w:pStyle w:val="TableParagraph"/>
              <w:ind w:right="-3"/>
              <w:rPr>
                <w:sz w:val="20"/>
              </w:rPr>
            </w:pPr>
            <w:r>
              <w:rPr>
                <w:sz w:val="20"/>
              </w:rPr>
              <w:t>ANALYTICAL CHEMISTRY</w:t>
            </w:r>
          </w:p>
        </w:tc>
        <w:tc>
          <w:tcPr>
            <w:tcW w:w="1145" w:type="dxa"/>
          </w:tcPr>
          <w:p>
            <w:pPr>
              <w:pStyle w:val="TableParagraph"/>
              <w:ind w:left="0" w:right="117"/>
              <w:jc w:val="right"/>
              <w:rPr>
                <w:sz w:val="20"/>
              </w:rPr>
            </w:pPr>
            <w:r>
              <w:rPr>
                <w:sz w:val="20"/>
              </w:rPr>
              <w:t>0003-2700</w:t>
            </w:r>
          </w:p>
        </w:tc>
        <w:tc>
          <w:tcPr>
            <w:tcW w:w="5286" w:type="dxa"/>
          </w:tcPr>
          <w:p>
            <w:pPr>
              <w:pStyle w:val="TableParagraph"/>
              <w:ind w:right="60"/>
              <w:rPr>
                <w:sz w:val="20"/>
              </w:rPr>
            </w:pPr>
            <w:r>
              <w:rPr>
                <w:sz w:val="20"/>
              </w:rPr>
              <w:t>CHEMISTRY, ANALYTICAL (4/74)</w:t>
            </w:r>
          </w:p>
        </w:tc>
      </w:tr>
      <w:tr>
        <w:trPr>
          <w:trHeight w:val="290" w:hRule="exact"/>
        </w:trPr>
        <w:tc>
          <w:tcPr>
            <w:tcW w:w="660" w:type="dxa"/>
          </w:tcPr>
          <w:p>
            <w:pPr>
              <w:pStyle w:val="TableParagraph"/>
              <w:ind w:left="0" w:right="158"/>
              <w:jc w:val="right"/>
              <w:rPr>
                <w:sz w:val="20"/>
              </w:rPr>
            </w:pPr>
            <w:r>
              <w:rPr>
                <w:sz w:val="20"/>
              </w:rPr>
              <w:t>144</w:t>
            </w:r>
          </w:p>
        </w:tc>
        <w:tc>
          <w:tcPr>
            <w:tcW w:w="3467" w:type="dxa"/>
          </w:tcPr>
          <w:p>
            <w:pPr>
              <w:pStyle w:val="TableParagraph"/>
              <w:ind w:right="-3"/>
              <w:rPr>
                <w:sz w:val="20"/>
              </w:rPr>
            </w:pPr>
            <w:r>
              <w:rPr>
                <w:sz w:val="20"/>
              </w:rPr>
              <w:t>ANESTHESIA AND ANALGESIA</w:t>
            </w:r>
          </w:p>
        </w:tc>
        <w:tc>
          <w:tcPr>
            <w:tcW w:w="1145" w:type="dxa"/>
          </w:tcPr>
          <w:p>
            <w:pPr>
              <w:pStyle w:val="TableParagraph"/>
              <w:ind w:left="0" w:right="117"/>
              <w:jc w:val="right"/>
              <w:rPr>
                <w:sz w:val="20"/>
              </w:rPr>
            </w:pPr>
            <w:r>
              <w:rPr>
                <w:sz w:val="20"/>
              </w:rPr>
              <w:t>0003-2999</w:t>
            </w:r>
          </w:p>
        </w:tc>
        <w:tc>
          <w:tcPr>
            <w:tcW w:w="5286" w:type="dxa"/>
          </w:tcPr>
          <w:p>
            <w:pPr>
              <w:pStyle w:val="TableParagraph"/>
              <w:ind w:right="60"/>
              <w:rPr>
                <w:sz w:val="20"/>
              </w:rPr>
            </w:pPr>
            <w:r>
              <w:rPr>
                <w:sz w:val="20"/>
              </w:rPr>
              <w:t>ANESTHESIOLOGY (5/30)</w:t>
            </w:r>
          </w:p>
        </w:tc>
      </w:tr>
      <w:tr>
        <w:trPr>
          <w:trHeight w:val="290" w:hRule="exact"/>
        </w:trPr>
        <w:tc>
          <w:tcPr>
            <w:tcW w:w="660" w:type="dxa"/>
          </w:tcPr>
          <w:p>
            <w:pPr>
              <w:pStyle w:val="TableParagraph"/>
              <w:ind w:left="0" w:right="158"/>
              <w:jc w:val="right"/>
              <w:rPr>
                <w:sz w:val="20"/>
              </w:rPr>
            </w:pPr>
            <w:r>
              <w:rPr>
                <w:sz w:val="20"/>
              </w:rPr>
              <w:t>145</w:t>
            </w:r>
          </w:p>
        </w:tc>
        <w:tc>
          <w:tcPr>
            <w:tcW w:w="3467" w:type="dxa"/>
          </w:tcPr>
          <w:p>
            <w:pPr>
              <w:pStyle w:val="TableParagraph"/>
              <w:ind w:right="-3"/>
              <w:rPr>
                <w:sz w:val="20"/>
              </w:rPr>
            </w:pPr>
            <w:r>
              <w:rPr>
                <w:sz w:val="20"/>
              </w:rPr>
              <w:t>ANESTHESIOLOGY</w:t>
            </w:r>
          </w:p>
        </w:tc>
        <w:tc>
          <w:tcPr>
            <w:tcW w:w="1145" w:type="dxa"/>
          </w:tcPr>
          <w:p>
            <w:pPr>
              <w:pStyle w:val="TableParagraph"/>
              <w:ind w:left="0" w:right="117"/>
              <w:jc w:val="right"/>
              <w:rPr>
                <w:sz w:val="20"/>
              </w:rPr>
            </w:pPr>
            <w:r>
              <w:rPr>
                <w:sz w:val="20"/>
              </w:rPr>
              <w:t>0003-3022</w:t>
            </w:r>
          </w:p>
        </w:tc>
        <w:tc>
          <w:tcPr>
            <w:tcW w:w="5286" w:type="dxa"/>
          </w:tcPr>
          <w:p>
            <w:pPr>
              <w:pStyle w:val="TableParagraph"/>
              <w:ind w:right="60"/>
              <w:rPr>
                <w:sz w:val="20"/>
              </w:rPr>
            </w:pPr>
            <w:r>
              <w:rPr>
                <w:sz w:val="20"/>
              </w:rPr>
              <w:t>ANESTHESIOLOGY (1/30)</w:t>
            </w:r>
          </w:p>
        </w:tc>
      </w:tr>
      <w:tr>
        <w:trPr>
          <w:trHeight w:val="492" w:hRule="exact"/>
        </w:trPr>
        <w:tc>
          <w:tcPr>
            <w:tcW w:w="660" w:type="dxa"/>
          </w:tcPr>
          <w:p>
            <w:pPr>
              <w:pStyle w:val="TableParagraph"/>
              <w:spacing w:before="114"/>
              <w:ind w:left="0" w:right="158"/>
              <w:jc w:val="right"/>
              <w:rPr>
                <w:sz w:val="20"/>
              </w:rPr>
            </w:pPr>
            <w:r>
              <w:rPr>
                <w:sz w:val="20"/>
              </w:rPr>
              <w:t>146</w:t>
            </w:r>
          </w:p>
        </w:tc>
        <w:tc>
          <w:tcPr>
            <w:tcW w:w="3467" w:type="dxa"/>
          </w:tcPr>
          <w:p>
            <w:pPr>
              <w:pStyle w:val="TableParagraph"/>
              <w:spacing w:line="229" w:lineRule="exact" w:before="0"/>
              <w:ind w:right="-3"/>
              <w:rPr>
                <w:sz w:val="20"/>
              </w:rPr>
            </w:pPr>
            <w:r>
              <w:rPr>
                <w:sz w:val="20"/>
              </w:rPr>
              <w:t>ANGEWANDTE CHEMIE-INTERNATIONAL</w:t>
            </w:r>
          </w:p>
          <w:p>
            <w:pPr>
              <w:pStyle w:val="TableParagraph"/>
              <w:spacing w:before="17"/>
              <w:ind w:right="-3"/>
              <w:rPr>
                <w:sz w:val="20"/>
              </w:rPr>
            </w:pPr>
            <w:r>
              <w:rPr>
                <w:sz w:val="20"/>
              </w:rPr>
              <w:t>EDITION</w:t>
            </w:r>
          </w:p>
        </w:tc>
        <w:tc>
          <w:tcPr>
            <w:tcW w:w="1145" w:type="dxa"/>
          </w:tcPr>
          <w:p>
            <w:pPr>
              <w:pStyle w:val="TableParagraph"/>
              <w:spacing w:before="114"/>
              <w:ind w:left="0" w:right="117"/>
              <w:jc w:val="right"/>
              <w:rPr>
                <w:sz w:val="20"/>
              </w:rPr>
            </w:pPr>
            <w:r>
              <w:rPr>
                <w:sz w:val="20"/>
              </w:rPr>
              <w:t>1433-7851</w:t>
            </w:r>
          </w:p>
        </w:tc>
        <w:tc>
          <w:tcPr>
            <w:tcW w:w="5286" w:type="dxa"/>
          </w:tcPr>
          <w:p>
            <w:pPr>
              <w:pStyle w:val="TableParagraph"/>
              <w:spacing w:before="114"/>
              <w:ind w:right="60"/>
              <w:rPr>
                <w:sz w:val="20"/>
              </w:rPr>
            </w:pPr>
            <w:r>
              <w:rPr>
                <w:sz w:val="20"/>
              </w:rPr>
              <w:t>CHEMISTRY, MULTIDISCIPLINARY (13/157)</w:t>
            </w:r>
          </w:p>
        </w:tc>
      </w:tr>
      <w:tr>
        <w:trPr>
          <w:trHeight w:val="290" w:hRule="exact"/>
        </w:trPr>
        <w:tc>
          <w:tcPr>
            <w:tcW w:w="660" w:type="dxa"/>
          </w:tcPr>
          <w:p>
            <w:pPr>
              <w:pStyle w:val="TableParagraph"/>
              <w:ind w:left="0" w:right="158"/>
              <w:jc w:val="right"/>
              <w:rPr>
                <w:sz w:val="20"/>
              </w:rPr>
            </w:pPr>
            <w:r>
              <w:rPr>
                <w:sz w:val="20"/>
              </w:rPr>
              <w:t>147</w:t>
            </w:r>
          </w:p>
        </w:tc>
        <w:tc>
          <w:tcPr>
            <w:tcW w:w="3467" w:type="dxa"/>
          </w:tcPr>
          <w:p>
            <w:pPr>
              <w:pStyle w:val="TableParagraph"/>
              <w:ind w:right="-3"/>
              <w:rPr>
                <w:sz w:val="20"/>
              </w:rPr>
            </w:pPr>
            <w:r>
              <w:rPr>
                <w:sz w:val="20"/>
              </w:rPr>
              <w:t>ANGIOGENESIS</w:t>
            </w:r>
          </w:p>
        </w:tc>
        <w:tc>
          <w:tcPr>
            <w:tcW w:w="1145" w:type="dxa"/>
          </w:tcPr>
          <w:p>
            <w:pPr>
              <w:pStyle w:val="TableParagraph"/>
              <w:ind w:left="0" w:right="117"/>
              <w:jc w:val="right"/>
              <w:rPr>
                <w:sz w:val="20"/>
              </w:rPr>
            </w:pPr>
            <w:r>
              <w:rPr>
                <w:sz w:val="20"/>
              </w:rPr>
              <w:t>0969-6970</w:t>
            </w:r>
          </w:p>
        </w:tc>
        <w:tc>
          <w:tcPr>
            <w:tcW w:w="5286" w:type="dxa"/>
          </w:tcPr>
          <w:p>
            <w:pPr>
              <w:pStyle w:val="TableParagraph"/>
              <w:ind w:right="60"/>
              <w:rPr>
                <w:sz w:val="20"/>
              </w:rPr>
            </w:pPr>
            <w:r>
              <w:rPr>
                <w:sz w:val="20"/>
              </w:rPr>
              <w:t>PERIPHERAL VASCULAR DISEASE (9/60)</w:t>
            </w:r>
          </w:p>
        </w:tc>
      </w:tr>
      <w:tr>
        <w:trPr>
          <w:trHeight w:val="492" w:hRule="exact"/>
        </w:trPr>
        <w:tc>
          <w:tcPr>
            <w:tcW w:w="660" w:type="dxa"/>
          </w:tcPr>
          <w:p>
            <w:pPr>
              <w:pStyle w:val="TableParagraph"/>
              <w:spacing w:before="114"/>
              <w:ind w:left="0" w:right="158"/>
              <w:jc w:val="right"/>
              <w:rPr>
                <w:sz w:val="20"/>
              </w:rPr>
            </w:pPr>
            <w:r>
              <w:rPr>
                <w:sz w:val="20"/>
              </w:rPr>
              <w:t>148</w:t>
            </w:r>
          </w:p>
        </w:tc>
        <w:tc>
          <w:tcPr>
            <w:tcW w:w="3467" w:type="dxa"/>
          </w:tcPr>
          <w:p>
            <w:pPr>
              <w:pStyle w:val="TableParagraph"/>
              <w:spacing w:before="114"/>
              <w:ind w:right="-3"/>
              <w:rPr>
                <w:sz w:val="20"/>
              </w:rPr>
            </w:pPr>
            <w:r>
              <w:rPr>
                <w:sz w:val="20"/>
              </w:rPr>
              <w:t>ANIMAL</w:t>
            </w:r>
          </w:p>
        </w:tc>
        <w:tc>
          <w:tcPr>
            <w:tcW w:w="1145" w:type="dxa"/>
          </w:tcPr>
          <w:p>
            <w:pPr>
              <w:pStyle w:val="TableParagraph"/>
              <w:spacing w:before="114"/>
              <w:ind w:left="0" w:right="117"/>
              <w:jc w:val="right"/>
              <w:rPr>
                <w:sz w:val="20"/>
              </w:rPr>
            </w:pPr>
            <w:r>
              <w:rPr>
                <w:sz w:val="20"/>
              </w:rPr>
              <w:t>1751-7311</w:t>
            </w:r>
          </w:p>
        </w:tc>
        <w:tc>
          <w:tcPr>
            <w:tcW w:w="5286" w:type="dxa"/>
          </w:tcPr>
          <w:p>
            <w:pPr>
              <w:pStyle w:val="TableParagraph"/>
              <w:spacing w:line="229" w:lineRule="exact" w:before="0"/>
              <w:ind w:right="60"/>
              <w:rPr>
                <w:sz w:val="20"/>
              </w:rPr>
            </w:pPr>
            <w:r>
              <w:rPr>
                <w:sz w:val="20"/>
              </w:rPr>
              <w:t>AGRICULTURE, DAIRY &amp; ANIMAL SCIENCE (7/57); VETERINARY</w:t>
            </w:r>
          </w:p>
          <w:p>
            <w:pPr>
              <w:pStyle w:val="TableParagraph"/>
              <w:spacing w:before="17"/>
              <w:ind w:right="60"/>
              <w:rPr>
                <w:sz w:val="20"/>
              </w:rPr>
            </w:pPr>
            <w:r>
              <w:rPr>
                <w:sz w:val="20"/>
              </w:rPr>
              <w:t>SCIENCES (19/133)</w:t>
            </w:r>
          </w:p>
        </w:tc>
      </w:tr>
      <w:tr>
        <w:trPr>
          <w:trHeight w:val="290" w:hRule="exact"/>
        </w:trPr>
        <w:tc>
          <w:tcPr>
            <w:tcW w:w="660" w:type="dxa"/>
          </w:tcPr>
          <w:p>
            <w:pPr>
              <w:pStyle w:val="TableParagraph"/>
              <w:ind w:left="0" w:right="158"/>
              <w:jc w:val="right"/>
              <w:rPr>
                <w:sz w:val="20"/>
              </w:rPr>
            </w:pPr>
            <w:r>
              <w:rPr>
                <w:sz w:val="20"/>
              </w:rPr>
              <w:t>149</w:t>
            </w:r>
          </w:p>
        </w:tc>
        <w:tc>
          <w:tcPr>
            <w:tcW w:w="3467" w:type="dxa"/>
          </w:tcPr>
          <w:p>
            <w:pPr>
              <w:pStyle w:val="TableParagraph"/>
              <w:ind w:right="-3"/>
              <w:rPr>
                <w:sz w:val="20"/>
              </w:rPr>
            </w:pPr>
            <w:r>
              <w:rPr>
                <w:sz w:val="20"/>
              </w:rPr>
              <w:t>ANIMAL BEHAVIOUR</w:t>
            </w:r>
          </w:p>
        </w:tc>
        <w:tc>
          <w:tcPr>
            <w:tcW w:w="1145" w:type="dxa"/>
          </w:tcPr>
          <w:p>
            <w:pPr>
              <w:pStyle w:val="TableParagraph"/>
              <w:ind w:left="0" w:right="117"/>
              <w:jc w:val="right"/>
              <w:rPr>
                <w:sz w:val="20"/>
              </w:rPr>
            </w:pPr>
            <w:r>
              <w:rPr>
                <w:sz w:val="20"/>
              </w:rPr>
              <w:t>0003-3472</w:t>
            </w:r>
          </w:p>
        </w:tc>
        <w:tc>
          <w:tcPr>
            <w:tcW w:w="5286" w:type="dxa"/>
          </w:tcPr>
          <w:p>
            <w:pPr>
              <w:pStyle w:val="TableParagraph"/>
              <w:ind w:right="60"/>
              <w:rPr>
                <w:sz w:val="20"/>
              </w:rPr>
            </w:pPr>
            <w:r>
              <w:rPr>
                <w:sz w:val="20"/>
              </w:rPr>
              <w:t>ZOOLOGY (8/154)</w:t>
            </w:r>
          </w:p>
        </w:tc>
      </w:tr>
      <w:tr>
        <w:trPr>
          <w:trHeight w:val="290" w:hRule="exact"/>
        </w:trPr>
        <w:tc>
          <w:tcPr>
            <w:tcW w:w="660" w:type="dxa"/>
          </w:tcPr>
          <w:p>
            <w:pPr>
              <w:pStyle w:val="TableParagraph"/>
              <w:ind w:left="0" w:right="158"/>
              <w:jc w:val="right"/>
              <w:rPr>
                <w:sz w:val="20"/>
              </w:rPr>
            </w:pPr>
            <w:r>
              <w:rPr>
                <w:sz w:val="20"/>
              </w:rPr>
              <w:t>150</w:t>
            </w:r>
          </w:p>
        </w:tc>
        <w:tc>
          <w:tcPr>
            <w:tcW w:w="3467" w:type="dxa"/>
          </w:tcPr>
          <w:p>
            <w:pPr>
              <w:pStyle w:val="TableParagraph"/>
              <w:ind w:right="-3"/>
              <w:rPr>
                <w:sz w:val="20"/>
              </w:rPr>
            </w:pPr>
            <w:r>
              <w:rPr>
                <w:sz w:val="20"/>
              </w:rPr>
              <w:t>ANIMAL COGNITION</w:t>
            </w:r>
          </w:p>
        </w:tc>
        <w:tc>
          <w:tcPr>
            <w:tcW w:w="1145" w:type="dxa"/>
          </w:tcPr>
          <w:p>
            <w:pPr>
              <w:pStyle w:val="TableParagraph"/>
              <w:ind w:left="0" w:right="117"/>
              <w:jc w:val="right"/>
              <w:rPr>
                <w:sz w:val="20"/>
              </w:rPr>
            </w:pPr>
            <w:r>
              <w:rPr>
                <w:sz w:val="20"/>
              </w:rPr>
              <w:t>1435-9448</w:t>
            </w:r>
          </w:p>
        </w:tc>
        <w:tc>
          <w:tcPr>
            <w:tcW w:w="5286" w:type="dxa"/>
          </w:tcPr>
          <w:p>
            <w:pPr>
              <w:pStyle w:val="TableParagraph"/>
              <w:ind w:right="60"/>
              <w:rPr>
                <w:sz w:val="20"/>
              </w:rPr>
            </w:pPr>
            <w:r>
              <w:rPr>
                <w:sz w:val="20"/>
              </w:rPr>
              <w:t>ZOOLOGY (16/154)</w:t>
            </w:r>
          </w:p>
        </w:tc>
      </w:tr>
      <w:tr>
        <w:trPr>
          <w:trHeight w:val="291" w:hRule="exact"/>
        </w:trPr>
        <w:tc>
          <w:tcPr>
            <w:tcW w:w="660" w:type="dxa"/>
          </w:tcPr>
          <w:p>
            <w:pPr>
              <w:pStyle w:val="TableParagraph"/>
              <w:spacing w:before="14"/>
              <w:ind w:left="0" w:right="158"/>
              <w:jc w:val="right"/>
              <w:rPr>
                <w:sz w:val="20"/>
              </w:rPr>
            </w:pPr>
            <w:r>
              <w:rPr>
                <w:sz w:val="20"/>
              </w:rPr>
              <w:t>151</w:t>
            </w:r>
          </w:p>
        </w:tc>
        <w:tc>
          <w:tcPr>
            <w:tcW w:w="3467" w:type="dxa"/>
          </w:tcPr>
          <w:p>
            <w:pPr>
              <w:pStyle w:val="TableParagraph"/>
              <w:spacing w:before="14"/>
              <w:ind w:right="-3"/>
              <w:rPr>
                <w:sz w:val="20"/>
              </w:rPr>
            </w:pPr>
            <w:r>
              <w:rPr>
                <w:sz w:val="20"/>
              </w:rPr>
              <w:t>ANIMAL CONSERVATION</w:t>
            </w:r>
          </w:p>
        </w:tc>
        <w:tc>
          <w:tcPr>
            <w:tcW w:w="1145" w:type="dxa"/>
          </w:tcPr>
          <w:p>
            <w:pPr>
              <w:pStyle w:val="TableParagraph"/>
              <w:spacing w:before="14"/>
              <w:ind w:left="0" w:right="117"/>
              <w:jc w:val="right"/>
              <w:rPr>
                <w:sz w:val="20"/>
              </w:rPr>
            </w:pPr>
            <w:r>
              <w:rPr>
                <w:sz w:val="20"/>
              </w:rPr>
              <w:t>1367-9430</w:t>
            </w:r>
          </w:p>
        </w:tc>
        <w:tc>
          <w:tcPr>
            <w:tcW w:w="5286" w:type="dxa"/>
          </w:tcPr>
          <w:p>
            <w:pPr>
              <w:pStyle w:val="TableParagraph"/>
              <w:spacing w:before="14"/>
              <w:ind w:right="60"/>
              <w:rPr>
                <w:sz w:val="20"/>
              </w:rPr>
            </w:pPr>
            <w:r>
              <w:rPr>
                <w:sz w:val="20"/>
              </w:rPr>
              <w:t>BIODIVERSITY CONSERVATION (8/44)</w:t>
            </w:r>
          </w:p>
        </w:tc>
      </w:tr>
      <w:tr>
        <w:trPr>
          <w:trHeight w:val="492" w:hRule="exact"/>
        </w:trPr>
        <w:tc>
          <w:tcPr>
            <w:tcW w:w="660" w:type="dxa"/>
          </w:tcPr>
          <w:p>
            <w:pPr>
              <w:pStyle w:val="TableParagraph"/>
              <w:spacing w:before="114"/>
              <w:ind w:left="0" w:right="158"/>
              <w:jc w:val="right"/>
              <w:rPr>
                <w:sz w:val="20"/>
              </w:rPr>
            </w:pPr>
            <w:r>
              <w:rPr>
                <w:sz w:val="20"/>
              </w:rPr>
              <w:t>152</w:t>
            </w:r>
          </w:p>
        </w:tc>
        <w:tc>
          <w:tcPr>
            <w:tcW w:w="3467" w:type="dxa"/>
          </w:tcPr>
          <w:p>
            <w:pPr>
              <w:pStyle w:val="TableParagraph"/>
              <w:spacing w:line="229" w:lineRule="exact" w:before="0"/>
              <w:ind w:right="-3"/>
              <w:rPr>
                <w:sz w:val="20"/>
              </w:rPr>
            </w:pPr>
            <w:r>
              <w:rPr>
                <w:sz w:val="20"/>
              </w:rPr>
              <w:t>ANIMAL FEED SCIENCE AND</w:t>
            </w:r>
          </w:p>
          <w:p>
            <w:pPr>
              <w:pStyle w:val="TableParagraph"/>
              <w:spacing w:before="17"/>
              <w:ind w:right="-3"/>
              <w:rPr>
                <w:sz w:val="20"/>
              </w:rPr>
            </w:pPr>
            <w:r>
              <w:rPr>
                <w:sz w:val="20"/>
              </w:rPr>
              <w:t>TECHNOLOGY</w:t>
            </w:r>
          </w:p>
        </w:tc>
        <w:tc>
          <w:tcPr>
            <w:tcW w:w="1145" w:type="dxa"/>
          </w:tcPr>
          <w:p>
            <w:pPr>
              <w:pStyle w:val="TableParagraph"/>
              <w:spacing w:before="114"/>
              <w:ind w:left="0" w:right="117"/>
              <w:jc w:val="right"/>
              <w:rPr>
                <w:sz w:val="20"/>
              </w:rPr>
            </w:pPr>
            <w:r>
              <w:rPr>
                <w:sz w:val="20"/>
              </w:rPr>
              <w:t>0377-8401</w:t>
            </w:r>
          </w:p>
        </w:tc>
        <w:tc>
          <w:tcPr>
            <w:tcW w:w="5286" w:type="dxa"/>
          </w:tcPr>
          <w:p>
            <w:pPr>
              <w:pStyle w:val="TableParagraph"/>
              <w:spacing w:before="114"/>
              <w:ind w:right="60"/>
              <w:rPr>
                <w:sz w:val="20"/>
              </w:rPr>
            </w:pPr>
            <w:r>
              <w:rPr>
                <w:sz w:val="20"/>
              </w:rPr>
              <w:t>AGRICULTURE, DAIRY &amp; ANIMAL SCIENCE (6/57)</w:t>
            </w:r>
          </w:p>
        </w:tc>
      </w:tr>
      <w:tr>
        <w:trPr>
          <w:trHeight w:val="290" w:hRule="exact"/>
        </w:trPr>
        <w:tc>
          <w:tcPr>
            <w:tcW w:w="660" w:type="dxa"/>
          </w:tcPr>
          <w:p>
            <w:pPr>
              <w:pStyle w:val="TableParagraph"/>
              <w:ind w:left="0" w:right="158"/>
              <w:jc w:val="right"/>
              <w:rPr>
                <w:sz w:val="20"/>
              </w:rPr>
            </w:pPr>
            <w:r>
              <w:rPr>
                <w:sz w:val="20"/>
              </w:rPr>
              <w:t>153</w:t>
            </w:r>
          </w:p>
        </w:tc>
        <w:tc>
          <w:tcPr>
            <w:tcW w:w="3467" w:type="dxa"/>
          </w:tcPr>
          <w:p>
            <w:pPr>
              <w:pStyle w:val="TableParagraph"/>
              <w:ind w:right="-3"/>
              <w:rPr>
                <w:sz w:val="20"/>
              </w:rPr>
            </w:pPr>
            <w:r>
              <w:rPr>
                <w:sz w:val="20"/>
              </w:rPr>
              <w:t>ANIMAL GENETICS</w:t>
            </w:r>
          </w:p>
        </w:tc>
        <w:tc>
          <w:tcPr>
            <w:tcW w:w="1145" w:type="dxa"/>
          </w:tcPr>
          <w:p>
            <w:pPr>
              <w:pStyle w:val="TableParagraph"/>
              <w:ind w:left="0" w:right="117"/>
              <w:jc w:val="right"/>
              <w:rPr>
                <w:sz w:val="20"/>
              </w:rPr>
            </w:pPr>
            <w:r>
              <w:rPr>
                <w:sz w:val="20"/>
              </w:rPr>
              <w:t>0268-9146</w:t>
            </w:r>
          </w:p>
        </w:tc>
        <w:tc>
          <w:tcPr>
            <w:tcW w:w="5286" w:type="dxa"/>
          </w:tcPr>
          <w:p>
            <w:pPr>
              <w:pStyle w:val="TableParagraph"/>
              <w:ind w:right="60"/>
              <w:rPr>
                <w:sz w:val="20"/>
              </w:rPr>
            </w:pPr>
            <w:r>
              <w:rPr>
                <w:sz w:val="20"/>
              </w:rPr>
              <w:t>AGRICULTURE, DAIRY &amp; ANIMAL SCIENCE (3/57)</w:t>
            </w:r>
          </w:p>
        </w:tc>
      </w:tr>
      <w:tr>
        <w:trPr>
          <w:trHeight w:val="290" w:hRule="exact"/>
        </w:trPr>
        <w:tc>
          <w:tcPr>
            <w:tcW w:w="660" w:type="dxa"/>
          </w:tcPr>
          <w:p>
            <w:pPr>
              <w:pStyle w:val="TableParagraph"/>
              <w:ind w:left="0" w:right="158"/>
              <w:jc w:val="right"/>
              <w:rPr>
                <w:sz w:val="20"/>
              </w:rPr>
            </w:pPr>
            <w:r>
              <w:rPr>
                <w:sz w:val="20"/>
              </w:rPr>
              <w:t>154</w:t>
            </w:r>
          </w:p>
        </w:tc>
        <w:tc>
          <w:tcPr>
            <w:tcW w:w="3467" w:type="dxa"/>
          </w:tcPr>
          <w:p>
            <w:pPr>
              <w:pStyle w:val="TableParagraph"/>
              <w:ind w:right="-3"/>
              <w:rPr>
                <w:sz w:val="20"/>
              </w:rPr>
            </w:pPr>
            <w:r>
              <w:rPr>
                <w:sz w:val="20"/>
              </w:rPr>
              <w:t>ANIMAL PRODUCTION SCIENCE</w:t>
            </w:r>
          </w:p>
        </w:tc>
        <w:tc>
          <w:tcPr>
            <w:tcW w:w="1145" w:type="dxa"/>
          </w:tcPr>
          <w:p>
            <w:pPr>
              <w:pStyle w:val="TableParagraph"/>
              <w:ind w:left="0" w:right="117"/>
              <w:jc w:val="right"/>
              <w:rPr>
                <w:sz w:val="20"/>
              </w:rPr>
            </w:pPr>
            <w:r>
              <w:rPr>
                <w:sz w:val="20"/>
              </w:rPr>
              <w:t>1836-0939</w:t>
            </w:r>
          </w:p>
        </w:tc>
        <w:tc>
          <w:tcPr>
            <w:tcW w:w="5286" w:type="dxa"/>
          </w:tcPr>
          <w:p>
            <w:pPr>
              <w:pStyle w:val="TableParagraph"/>
              <w:ind w:right="60"/>
              <w:rPr>
                <w:sz w:val="20"/>
              </w:rPr>
            </w:pPr>
            <w:r>
              <w:rPr>
                <w:sz w:val="20"/>
              </w:rPr>
              <w:t>AGRICULTURE, MULTIDISCIPLINARY (14/56)</w:t>
            </w:r>
          </w:p>
        </w:tc>
      </w:tr>
      <w:tr>
        <w:trPr>
          <w:trHeight w:val="290" w:hRule="exact"/>
        </w:trPr>
        <w:tc>
          <w:tcPr>
            <w:tcW w:w="660" w:type="dxa"/>
          </w:tcPr>
          <w:p>
            <w:pPr>
              <w:pStyle w:val="TableParagraph"/>
              <w:ind w:left="0" w:right="158"/>
              <w:jc w:val="right"/>
              <w:rPr>
                <w:sz w:val="20"/>
              </w:rPr>
            </w:pPr>
            <w:r>
              <w:rPr>
                <w:sz w:val="20"/>
              </w:rPr>
              <w:t>155</w:t>
            </w:r>
          </w:p>
        </w:tc>
        <w:tc>
          <w:tcPr>
            <w:tcW w:w="3467" w:type="dxa"/>
          </w:tcPr>
          <w:p>
            <w:pPr>
              <w:pStyle w:val="TableParagraph"/>
              <w:ind w:right="-3"/>
              <w:rPr>
                <w:sz w:val="20"/>
              </w:rPr>
            </w:pPr>
            <w:r>
              <w:rPr>
                <w:sz w:val="20"/>
              </w:rPr>
              <w:t>ANNALEN DER PHYSIK</w:t>
            </w:r>
          </w:p>
        </w:tc>
        <w:tc>
          <w:tcPr>
            <w:tcW w:w="1145" w:type="dxa"/>
          </w:tcPr>
          <w:p>
            <w:pPr>
              <w:pStyle w:val="TableParagraph"/>
              <w:ind w:left="0" w:right="117"/>
              <w:jc w:val="right"/>
              <w:rPr>
                <w:sz w:val="20"/>
              </w:rPr>
            </w:pPr>
            <w:r>
              <w:rPr>
                <w:sz w:val="20"/>
              </w:rPr>
              <w:t>0003-3804</w:t>
            </w:r>
          </w:p>
        </w:tc>
        <w:tc>
          <w:tcPr>
            <w:tcW w:w="5286" w:type="dxa"/>
          </w:tcPr>
          <w:p>
            <w:pPr>
              <w:pStyle w:val="TableParagraph"/>
              <w:ind w:right="60"/>
              <w:rPr>
                <w:sz w:val="20"/>
              </w:rPr>
            </w:pPr>
            <w:r>
              <w:rPr>
                <w:sz w:val="20"/>
              </w:rPr>
              <w:t>PHYSICS, MULTIDISCIPLINARY (12/78)</w:t>
            </w:r>
          </w:p>
        </w:tc>
      </w:tr>
      <w:tr>
        <w:trPr>
          <w:trHeight w:val="492" w:hRule="exact"/>
        </w:trPr>
        <w:tc>
          <w:tcPr>
            <w:tcW w:w="660" w:type="dxa"/>
          </w:tcPr>
          <w:p>
            <w:pPr>
              <w:pStyle w:val="TableParagraph"/>
              <w:spacing w:before="114"/>
              <w:ind w:left="0" w:right="158"/>
              <w:jc w:val="right"/>
              <w:rPr>
                <w:sz w:val="20"/>
              </w:rPr>
            </w:pPr>
            <w:r>
              <w:rPr>
                <w:sz w:val="20"/>
              </w:rPr>
              <w:t>156</w:t>
            </w:r>
          </w:p>
        </w:tc>
        <w:tc>
          <w:tcPr>
            <w:tcW w:w="3467" w:type="dxa"/>
          </w:tcPr>
          <w:p>
            <w:pPr>
              <w:pStyle w:val="TableParagraph"/>
              <w:spacing w:line="229" w:lineRule="exact" w:before="0"/>
              <w:ind w:right="-30"/>
              <w:rPr>
                <w:sz w:val="20"/>
              </w:rPr>
            </w:pPr>
            <w:r>
              <w:rPr>
                <w:sz w:val="20"/>
              </w:rPr>
              <w:t>ANNALES DE L INSTITUT HENRI</w:t>
            </w:r>
            <w:r>
              <w:rPr>
                <w:spacing w:val="-21"/>
                <w:sz w:val="20"/>
              </w:rPr>
              <w:t> </w:t>
            </w:r>
            <w:r>
              <w:rPr>
                <w:sz w:val="20"/>
              </w:rPr>
              <w:t>POINCARE-</w:t>
            </w:r>
          </w:p>
          <w:p>
            <w:pPr>
              <w:pStyle w:val="TableParagraph"/>
              <w:spacing w:before="17"/>
              <w:ind w:right="-3"/>
              <w:rPr>
                <w:sz w:val="20"/>
              </w:rPr>
            </w:pPr>
            <w:r>
              <w:rPr>
                <w:sz w:val="20"/>
              </w:rPr>
              <w:t>ANALYSE NON LINEAIRE</w:t>
            </w:r>
          </w:p>
        </w:tc>
        <w:tc>
          <w:tcPr>
            <w:tcW w:w="1145" w:type="dxa"/>
          </w:tcPr>
          <w:p>
            <w:pPr>
              <w:pStyle w:val="TableParagraph"/>
              <w:spacing w:before="114"/>
              <w:ind w:left="0" w:right="117"/>
              <w:jc w:val="right"/>
              <w:rPr>
                <w:sz w:val="20"/>
              </w:rPr>
            </w:pPr>
            <w:r>
              <w:rPr>
                <w:sz w:val="20"/>
              </w:rPr>
              <w:t>0294-1449</w:t>
            </w:r>
          </w:p>
        </w:tc>
        <w:tc>
          <w:tcPr>
            <w:tcW w:w="5286" w:type="dxa"/>
          </w:tcPr>
          <w:p>
            <w:pPr>
              <w:pStyle w:val="TableParagraph"/>
              <w:spacing w:before="114"/>
              <w:ind w:right="60"/>
              <w:rPr>
                <w:sz w:val="20"/>
              </w:rPr>
            </w:pPr>
            <w:r>
              <w:rPr>
                <w:sz w:val="20"/>
              </w:rPr>
              <w:t>MATHEMATICS, APPLIED (50/257)</w:t>
            </w:r>
          </w:p>
        </w:tc>
      </w:tr>
      <w:tr>
        <w:trPr>
          <w:trHeight w:val="290" w:hRule="exact"/>
        </w:trPr>
        <w:tc>
          <w:tcPr>
            <w:tcW w:w="660" w:type="dxa"/>
          </w:tcPr>
          <w:p>
            <w:pPr>
              <w:pStyle w:val="TableParagraph"/>
              <w:ind w:left="0" w:right="158"/>
              <w:jc w:val="right"/>
              <w:rPr>
                <w:sz w:val="20"/>
              </w:rPr>
            </w:pPr>
            <w:r>
              <w:rPr>
                <w:sz w:val="20"/>
              </w:rPr>
              <w:t>157</w:t>
            </w:r>
          </w:p>
        </w:tc>
        <w:tc>
          <w:tcPr>
            <w:tcW w:w="3467" w:type="dxa"/>
          </w:tcPr>
          <w:p>
            <w:pPr>
              <w:pStyle w:val="TableParagraph"/>
              <w:ind w:right="-3"/>
              <w:rPr>
                <w:sz w:val="20"/>
              </w:rPr>
            </w:pPr>
            <w:r>
              <w:rPr>
                <w:sz w:val="20"/>
              </w:rPr>
              <w:t>ANNALES HENRI POINCARE</w:t>
            </w:r>
          </w:p>
        </w:tc>
        <w:tc>
          <w:tcPr>
            <w:tcW w:w="1145" w:type="dxa"/>
          </w:tcPr>
          <w:p>
            <w:pPr>
              <w:pStyle w:val="TableParagraph"/>
              <w:ind w:left="0" w:right="117"/>
              <w:jc w:val="right"/>
              <w:rPr>
                <w:sz w:val="20"/>
              </w:rPr>
            </w:pPr>
            <w:r>
              <w:rPr>
                <w:sz w:val="20"/>
              </w:rPr>
              <w:t>1424-0637</w:t>
            </w:r>
          </w:p>
        </w:tc>
        <w:tc>
          <w:tcPr>
            <w:tcW w:w="5286" w:type="dxa"/>
          </w:tcPr>
          <w:p>
            <w:pPr>
              <w:pStyle w:val="TableParagraph"/>
              <w:ind w:right="60"/>
              <w:rPr>
                <w:sz w:val="20"/>
              </w:rPr>
            </w:pPr>
            <w:r>
              <w:rPr>
                <w:sz w:val="20"/>
              </w:rPr>
              <w:t>PHYSICS, MATHEMATICAL (13/54)</w:t>
            </w:r>
          </w:p>
        </w:tc>
      </w:tr>
      <w:tr>
        <w:trPr>
          <w:trHeight w:val="492" w:hRule="exact"/>
        </w:trPr>
        <w:tc>
          <w:tcPr>
            <w:tcW w:w="660" w:type="dxa"/>
          </w:tcPr>
          <w:p>
            <w:pPr>
              <w:pStyle w:val="TableParagraph"/>
              <w:spacing w:before="114"/>
              <w:ind w:left="0" w:right="158"/>
              <w:jc w:val="right"/>
              <w:rPr>
                <w:sz w:val="20"/>
              </w:rPr>
            </w:pPr>
            <w:r>
              <w:rPr>
                <w:sz w:val="20"/>
              </w:rPr>
              <w:t>158</w:t>
            </w:r>
          </w:p>
        </w:tc>
        <w:tc>
          <w:tcPr>
            <w:tcW w:w="3467" w:type="dxa"/>
          </w:tcPr>
          <w:p>
            <w:pPr>
              <w:pStyle w:val="TableParagraph"/>
              <w:spacing w:line="229" w:lineRule="exact" w:before="0"/>
              <w:ind w:right="-3"/>
              <w:rPr>
                <w:sz w:val="20"/>
              </w:rPr>
            </w:pPr>
            <w:r>
              <w:rPr>
                <w:sz w:val="20"/>
              </w:rPr>
              <w:t>ANNALES SCIENTIFIQUES DE L ECOLE</w:t>
            </w:r>
          </w:p>
          <w:p>
            <w:pPr>
              <w:pStyle w:val="TableParagraph"/>
              <w:spacing w:before="17"/>
              <w:ind w:right="-3"/>
              <w:rPr>
                <w:sz w:val="20"/>
              </w:rPr>
            </w:pPr>
            <w:r>
              <w:rPr>
                <w:sz w:val="20"/>
              </w:rPr>
              <w:t>NORMALE SUPERIEURE</w:t>
            </w:r>
          </w:p>
        </w:tc>
        <w:tc>
          <w:tcPr>
            <w:tcW w:w="1145" w:type="dxa"/>
          </w:tcPr>
          <w:p>
            <w:pPr>
              <w:pStyle w:val="TableParagraph"/>
              <w:spacing w:before="114"/>
              <w:ind w:left="0" w:right="117"/>
              <w:jc w:val="right"/>
              <w:rPr>
                <w:sz w:val="20"/>
              </w:rPr>
            </w:pPr>
            <w:r>
              <w:rPr>
                <w:sz w:val="20"/>
              </w:rPr>
              <w:t>0012-9593</w:t>
            </w:r>
          </w:p>
        </w:tc>
        <w:tc>
          <w:tcPr>
            <w:tcW w:w="5286" w:type="dxa"/>
          </w:tcPr>
          <w:p>
            <w:pPr>
              <w:pStyle w:val="TableParagraph"/>
              <w:spacing w:before="114"/>
              <w:ind w:right="60"/>
              <w:rPr>
                <w:sz w:val="20"/>
              </w:rPr>
            </w:pPr>
            <w:r>
              <w:rPr>
                <w:sz w:val="20"/>
              </w:rPr>
              <w:t>MATHEMATICS (19/312)</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159</w:t>
            </w:r>
          </w:p>
        </w:tc>
        <w:tc>
          <w:tcPr>
            <w:tcW w:w="3467" w:type="dxa"/>
          </w:tcPr>
          <w:p>
            <w:pPr>
              <w:pStyle w:val="TableParagraph"/>
              <w:spacing w:line="256" w:lineRule="auto" w:before="107"/>
              <w:ind w:right="-3"/>
              <w:rPr>
                <w:sz w:val="20"/>
              </w:rPr>
            </w:pPr>
            <w:r>
              <w:rPr>
                <w:sz w:val="20"/>
              </w:rPr>
              <w:t>ANNALI DELLA SCUOLA NORMALE SUPERIORE DI PISA-CLASSE DI SCIENZE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0391-173X</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MATHEMATICS (70/312)</w:t>
            </w:r>
          </w:p>
        </w:tc>
      </w:tr>
      <w:tr>
        <w:trPr>
          <w:trHeight w:val="492" w:hRule="exact"/>
        </w:trPr>
        <w:tc>
          <w:tcPr>
            <w:tcW w:w="660" w:type="dxa"/>
          </w:tcPr>
          <w:p>
            <w:pPr>
              <w:pStyle w:val="TableParagraph"/>
              <w:spacing w:before="114"/>
              <w:ind w:left="0" w:right="158"/>
              <w:jc w:val="right"/>
              <w:rPr>
                <w:sz w:val="20"/>
              </w:rPr>
            </w:pPr>
            <w:r>
              <w:rPr>
                <w:sz w:val="20"/>
              </w:rPr>
              <w:t>160</w:t>
            </w:r>
          </w:p>
        </w:tc>
        <w:tc>
          <w:tcPr>
            <w:tcW w:w="3467" w:type="dxa"/>
          </w:tcPr>
          <w:p>
            <w:pPr>
              <w:pStyle w:val="TableParagraph"/>
              <w:spacing w:line="229" w:lineRule="exact" w:before="0"/>
              <w:ind w:right="-3"/>
              <w:rPr>
                <w:sz w:val="20"/>
              </w:rPr>
            </w:pPr>
            <w:r>
              <w:rPr>
                <w:sz w:val="20"/>
              </w:rPr>
              <w:t>ANNALI DI MATEMATICA PURA ED</w:t>
            </w:r>
          </w:p>
          <w:p>
            <w:pPr>
              <w:pStyle w:val="TableParagraph"/>
              <w:spacing w:before="17"/>
              <w:ind w:right="-3"/>
              <w:rPr>
                <w:sz w:val="20"/>
              </w:rPr>
            </w:pPr>
            <w:r>
              <w:rPr>
                <w:sz w:val="20"/>
              </w:rPr>
              <w:t>APPLICATA</w:t>
            </w:r>
          </w:p>
        </w:tc>
        <w:tc>
          <w:tcPr>
            <w:tcW w:w="1145" w:type="dxa"/>
          </w:tcPr>
          <w:p>
            <w:pPr>
              <w:pStyle w:val="TableParagraph"/>
              <w:spacing w:before="114"/>
              <w:ind w:left="0" w:right="117"/>
              <w:jc w:val="right"/>
              <w:rPr>
                <w:sz w:val="20"/>
              </w:rPr>
            </w:pPr>
            <w:r>
              <w:rPr>
                <w:sz w:val="20"/>
              </w:rPr>
              <w:t>0373-3114</w:t>
            </w:r>
          </w:p>
        </w:tc>
        <w:tc>
          <w:tcPr>
            <w:tcW w:w="5286" w:type="dxa"/>
          </w:tcPr>
          <w:p>
            <w:pPr>
              <w:pStyle w:val="TableParagraph"/>
              <w:spacing w:before="114"/>
              <w:ind w:right="60"/>
              <w:rPr>
                <w:sz w:val="20"/>
              </w:rPr>
            </w:pPr>
            <w:r>
              <w:rPr>
                <w:sz w:val="20"/>
              </w:rPr>
              <w:t>MATHEMATICS (44/312)</w:t>
            </w:r>
          </w:p>
        </w:tc>
      </w:tr>
      <w:tr>
        <w:trPr>
          <w:trHeight w:val="290" w:hRule="exact"/>
        </w:trPr>
        <w:tc>
          <w:tcPr>
            <w:tcW w:w="660" w:type="dxa"/>
          </w:tcPr>
          <w:p>
            <w:pPr>
              <w:pStyle w:val="TableParagraph"/>
              <w:ind w:left="0" w:right="158"/>
              <w:jc w:val="right"/>
              <w:rPr>
                <w:sz w:val="20"/>
              </w:rPr>
            </w:pPr>
            <w:r>
              <w:rPr>
                <w:sz w:val="20"/>
              </w:rPr>
              <w:t>161</w:t>
            </w:r>
          </w:p>
        </w:tc>
        <w:tc>
          <w:tcPr>
            <w:tcW w:w="3467" w:type="dxa"/>
          </w:tcPr>
          <w:p>
            <w:pPr>
              <w:pStyle w:val="TableParagraph"/>
              <w:ind w:right="-3"/>
              <w:rPr>
                <w:sz w:val="20"/>
              </w:rPr>
            </w:pPr>
            <w:r>
              <w:rPr>
                <w:sz w:val="20"/>
              </w:rPr>
              <w:t>ANNALS OF APPLIED BIOLOGY</w:t>
            </w:r>
          </w:p>
        </w:tc>
        <w:tc>
          <w:tcPr>
            <w:tcW w:w="1145" w:type="dxa"/>
          </w:tcPr>
          <w:p>
            <w:pPr>
              <w:pStyle w:val="TableParagraph"/>
              <w:ind w:left="0" w:right="117"/>
              <w:jc w:val="right"/>
              <w:rPr>
                <w:sz w:val="20"/>
              </w:rPr>
            </w:pPr>
            <w:r>
              <w:rPr>
                <w:sz w:val="20"/>
              </w:rPr>
              <w:t>0003-4746</w:t>
            </w:r>
          </w:p>
        </w:tc>
        <w:tc>
          <w:tcPr>
            <w:tcW w:w="5286" w:type="dxa"/>
          </w:tcPr>
          <w:p>
            <w:pPr>
              <w:pStyle w:val="TableParagraph"/>
              <w:ind w:right="60"/>
              <w:rPr>
                <w:sz w:val="20"/>
              </w:rPr>
            </w:pPr>
            <w:r>
              <w:rPr>
                <w:sz w:val="20"/>
              </w:rPr>
              <w:t>AGRICULTURE, MULTIDISCIPLINARY (4/56)</w:t>
            </w:r>
          </w:p>
        </w:tc>
      </w:tr>
      <w:tr>
        <w:trPr>
          <w:trHeight w:val="290" w:hRule="exact"/>
        </w:trPr>
        <w:tc>
          <w:tcPr>
            <w:tcW w:w="660" w:type="dxa"/>
          </w:tcPr>
          <w:p>
            <w:pPr>
              <w:pStyle w:val="TableParagraph"/>
              <w:ind w:left="0" w:right="158"/>
              <w:jc w:val="right"/>
              <w:rPr>
                <w:sz w:val="20"/>
              </w:rPr>
            </w:pPr>
            <w:r>
              <w:rPr>
                <w:sz w:val="20"/>
              </w:rPr>
              <w:t>162</w:t>
            </w:r>
          </w:p>
        </w:tc>
        <w:tc>
          <w:tcPr>
            <w:tcW w:w="3467" w:type="dxa"/>
          </w:tcPr>
          <w:p>
            <w:pPr>
              <w:pStyle w:val="TableParagraph"/>
              <w:ind w:right="-3"/>
              <w:rPr>
                <w:sz w:val="20"/>
              </w:rPr>
            </w:pPr>
            <w:r>
              <w:rPr>
                <w:sz w:val="20"/>
              </w:rPr>
              <w:t>ANNALS OF APPLIED PROBABILITY</w:t>
            </w:r>
          </w:p>
        </w:tc>
        <w:tc>
          <w:tcPr>
            <w:tcW w:w="1145" w:type="dxa"/>
          </w:tcPr>
          <w:p>
            <w:pPr>
              <w:pStyle w:val="TableParagraph"/>
              <w:ind w:left="0" w:right="117"/>
              <w:jc w:val="right"/>
              <w:rPr>
                <w:sz w:val="20"/>
              </w:rPr>
            </w:pPr>
            <w:r>
              <w:rPr>
                <w:sz w:val="20"/>
              </w:rPr>
              <w:t>1050-5164</w:t>
            </w:r>
          </w:p>
        </w:tc>
        <w:tc>
          <w:tcPr>
            <w:tcW w:w="5286" w:type="dxa"/>
          </w:tcPr>
          <w:p>
            <w:pPr>
              <w:pStyle w:val="TableParagraph"/>
              <w:ind w:right="60"/>
              <w:rPr>
                <w:sz w:val="20"/>
              </w:rPr>
            </w:pPr>
            <w:r>
              <w:rPr>
                <w:sz w:val="20"/>
              </w:rPr>
              <w:t>STATISTICS &amp; PROBABILITY (28/122)</w:t>
            </w:r>
          </w:p>
        </w:tc>
      </w:tr>
      <w:tr>
        <w:trPr>
          <w:trHeight w:val="290" w:hRule="exact"/>
        </w:trPr>
        <w:tc>
          <w:tcPr>
            <w:tcW w:w="660" w:type="dxa"/>
          </w:tcPr>
          <w:p>
            <w:pPr>
              <w:pStyle w:val="TableParagraph"/>
              <w:ind w:left="0" w:right="158"/>
              <w:jc w:val="right"/>
              <w:rPr>
                <w:sz w:val="20"/>
              </w:rPr>
            </w:pPr>
            <w:r>
              <w:rPr>
                <w:sz w:val="20"/>
              </w:rPr>
              <w:t>163</w:t>
            </w:r>
          </w:p>
        </w:tc>
        <w:tc>
          <w:tcPr>
            <w:tcW w:w="3467" w:type="dxa"/>
          </w:tcPr>
          <w:p>
            <w:pPr>
              <w:pStyle w:val="TableParagraph"/>
              <w:ind w:right="-3"/>
              <w:rPr>
                <w:sz w:val="20"/>
              </w:rPr>
            </w:pPr>
            <w:r>
              <w:rPr>
                <w:sz w:val="20"/>
              </w:rPr>
              <w:t>ANNALS OF APPLIED STATISTICS</w:t>
            </w:r>
          </w:p>
        </w:tc>
        <w:tc>
          <w:tcPr>
            <w:tcW w:w="1145" w:type="dxa"/>
          </w:tcPr>
          <w:p>
            <w:pPr>
              <w:pStyle w:val="TableParagraph"/>
              <w:ind w:left="0" w:right="117"/>
              <w:jc w:val="right"/>
              <w:rPr>
                <w:sz w:val="20"/>
              </w:rPr>
            </w:pPr>
            <w:r>
              <w:rPr>
                <w:sz w:val="20"/>
              </w:rPr>
              <w:t>1932-6157</w:t>
            </w:r>
          </w:p>
        </w:tc>
        <w:tc>
          <w:tcPr>
            <w:tcW w:w="5286" w:type="dxa"/>
          </w:tcPr>
          <w:p>
            <w:pPr>
              <w:pStyle w:val="TableParagraph"/>
              <w:ind w:right="60"/>
              <w:rPr>
                <w:sz w:val="20"/>
              </w:rPr>
            </w:pPr>
            <w:r>
              <w:rPr>
                <w:sz w:val="20"/>
              </w:rPr>
              <w:t>STATISTICS &amp; PROBABILITY (27/122)</w:t>
            </w:r>
          </w:p>
        </w:tc>
      </w:tr>
      <w:tr>
        <w:trPr>
          <w:trHeight w:val="492" w:hRule="exact"/>
        </w:trPr>
        <w:tc>
          <w:tcPr>
            <w:tcW w:w="660" w:type="dxa"/>
          </w:tcPr>
          <w:p>
            <w:pPr>
              <w:pStyle w:val="TableParagraph"/>
              <w:spacing w:before="114"/>
              <w:ind w:left="0" w:right="158"/>
              <w:jc w:val="right"/>
              <w:rPr>
                <w:sz w:val="20"/>
              </w:rPr>
            </w:pPr>
            <w:r>
              <w:rPr>
                <w:sz w:val="20"/>
              </w:rPr>
              <w:t>164</w:t>
            </w:r>
          </w:p>
        </w:tc>
        <w:tc>
          <w:tcPr>
            <w:tcW w:w="3467" w:type="dxa"/>
          </w:tcPr>
          <w:p>
            <w:pPr>
              <w:pStyle w:val="TableParagraph"/>
              <w:spacing w:before="114"/>
              <w:ind w:right="-3"/>
              <w:rPr>
                <w:sz w:val="20"/>
              </w:rPr>
            </w:pPr>
            <w:r>
              <w:rPr>
                <w:sz w:val="20"/>
              </w:rPr>
              <w:t>ANNALS OF BIOMEDICAL ENGINEERING</w:t>
            </w:r>
          </w:p>
        </w:tc>
        <w:tc>
          <w:tcPr>
            <w:tcW w:w="1145" w:type="dxa"/>
          </w:tcPr>
          <w:p>
            <w:pPr>
              <w:pStyle w:val="TableParagraph"/>
              <w:spacing w:before="114"/>
              <w:ind w:left="0" w:right="117"/>
              <w:jc w:val="right"/>
              <w:rPr>
                <w:sz w:val="20"/>
              </w:rPr>
            </w:pPr>
            <w:r>
              <w:rPr>
                <w:sz w:val="20"/>
              </w:rPr>
              <w:t>0090-6964</w:t>
            </w:r>
          </w:p>
        </w:tc>
        <w:tc>
          <w:tcPr>
            <w:tcW w:w="5286" w:type="dxa"/>
          </w:tcPr>
          <w:p>
            <w:pPr>
              <w:pStyle w:val="TableParagraph"/>
              <w:spacing w:before="114"/>
              <w:ind w:right="60"/>
              <w:rPr>
                <w:sz w:val="20"/>
              </w:rPr>
            </w:pPr>
            <w:r>
              <w:rPr>
                <w:sz w:val="20"/>
              </w:rPr>
              <w:t>ENGINEERING, BIOMEDICAL (15/76)</w:t>
            </w:r>
          </w:p>
        </w:tc>
      </w:tr>
      <w:tr>
        <w:trPr>
          <w:trHeight w:val="290" w:hRule="exact"/>
        </w:trPr>
        <w:tc>
          <w:tcPr>
            <w:tcW w:w="660" w:type="dxa"/>
          </w:tcPr>
          <w:p>
            <w:pPr>
              <w:pStyle w:val="TableParagraph"/>
              <w:ind w:left="0" w:right="158"/>
              <w:jc w:val="right"/>
              <w:rPr>
                <w:sz w:val="20"/>
              </w:rPr>
            </w:pPr>
            <w:r>
              <w:rPr>
                <w:sz w:val="20"/>
              </w:rPr>
              <w:t>165</w:t>
            </w:r>
          </w:p>
        </w:tc>
        <w:tc>
          <w:tcPr>
            <w:tcW w:w="3467" w:type="dxa"/>
          </w:tcPr>
          <w:p>
            <w:pPr>
              <w:pStyle w:val="TableParagraph"/>
              <w:ind w:right="-3"/>
              <w:rPr>
                <w:sz w:val="20"/>
              </w:rPr>
            </w:pPr>
            <w:r>
              <w:rPr>
                <w:sz w:val="20"/>
              </w:rPr>
              <w:t>ANNALS OF BOTANY</w:t>
            </w:r>
          </w:p>
        </w:tc>
        <w:tc>
          <w:tcPr>
            <w:tcW w:w="1145" w:type="dxa"/>
          </w:tcPr>
          <w:p>
            <w:pPr>
              <w:pStyle w:val="TableParagraph"/>
              <w:ind w:left="0" w:right="117"/>
              <w:jc w:val="right"/>
              <w:rPr>
                <w:sz w:val="20"/>
              </w:rPr>
            </w:pPr>
            <w:r>
              <w:rPr>
                <w:sz w:val="20"/>
              </w:rPr>
              <w:t>0305-7364</w:t>
            </w:r>
          </w:p>
        </w:tc>
        <w:tc>
          <w:tcPr>
            <w:tcW w:w="5286" w:type="dxa"/>
          </w:tcPr>
          <w:p>
            <w:pPr>
              <w:pStyle w:val="TableParagraph"/>
              <w:ind w:right="60"/>
              <w:rPr>
                <w:sz w:val="20"/>
              </w:rPr>
            </w:pPr>
            <w:r>
              <w:rPr>
                <w:sz w:val="20"/>
              </w:rPr>
              <w:t>PLANT SCIENCES (26/204)</w:t>
            </w:r>
          </w:p>
        </w:tc>
      </w:tr>
      <w:tr>
        <w:trPr>
          <w:trHeight w:val="290" w:hRule="exact"/>
        </w:trPr>
        <w:tc>
          <w:tcPr>
            <w:tcW w:w="660" w:type="dxa"/>
          </w:tcPr>
          <w:p>
            <w:pPr>
              <w:pStyle w:val="TableParagraph"/>
              <w:ind w:left="0" w:right="158"/>
              <w:jc w:val="right"/>
              <w:rPr>
                <w:sz w:val="20"/>
              </w:rPr>
            </w:pPr>
            <w:r>
              <w:rPr>
                <w:sz w:val="20"/>
              </w:rPr>
              <w:t>166</w:t>
            </w:r>
          </w:p>
        </w:tc>
        <w:tc>
          <w:tcPr>
            <w:tcW w:w="3467" w:type="dxa"/>
          </w:tcPr>
          <w:p>
            <w:pPr>
              <w:pStyle w:val="TableParagraph"/>
              <w:ind w:right="-3"/>
              <w:rPr>
                <w:sz w:val="20"/>
              </w:rPr>
            </w:pPr>
            <w:r>
              <w:rPr>
                <w:sz w:val="20"/>
              </w:rPr>
              <w:t>ANNALS OF EMERGENCY MEDICINE</w:t>
            </w:r>
          </w:p>
        </w:tc>
        <w:tc>
          <w:tcPr>
            <w:tcW w:w="1145" w:type="dxa"/>
          </w:tcPr>
          <w:p>
            <w:pPr>
              <w:pStyle w:val="TableParagraph"/>
              <w:ind w:left="0" w:right="117"/>
              <w:jc w:val="right"/>
              <w:rPr>
                <w:sz w:val="20"/>
              </w:rPr>
            </w:pPr>
            <w:r>
              <w:rPr>
                <w:sz w:val="20"/>
              </w:rPr>
              <w:t>0196-0644</w:t>
            </w:r>
          </w:p>
        </w:tc>
        <w:tc>
          <w:tcPr>
            <w:tcW w:w="5286" w:type="dxa"/>
          </w:tcPr>
          <w:p>
            <w:pPr>
              <w:pStyle w:val="TableParagraph"/>
              <w:ind w:right="60"/>
              <w:rPr>
                <w:sz w:val="20"/>
              </w:rPr>
            </w:pPr>
            <w:r>
              <w:rPr>
                <w:sz w:val="20"/>
              </w:rPr>
              <w:t>EMERGENCY MEDICINE (1/24)</w:t>
            </w:r>
          </w:p>
        </w:tc>
      </w:tr>
      <w:tr>
        <w:trPr>
          <w:trHeight w:val="492" w:hRule="exact"/>
        </w:trPr>
        <w:tc>
          <w:tcPr>
            <w:tcW w:w="660" w:type="dxa"/>
          </w:tcPr>
          <w:p>
            <w:pPr>
              <w:pStyle w:val="TableParagraph"/>
              <w:spacing w:before="114"/>
              <w:ind w:left="0" w:right="158"/>
              <w:jc w:val="right"/>
              <w:rPr>
                <w:sz w:val="20"/>
              </w:rPr>
            </w:pPr>
            <w:r>
              <w:rPr>
                <w:sz w:val="20"/>
              </w:rPr>
              <w:t>167</w:t>
            </w:r>
          </w:p>
        </w:tc>
        <w:tc>
          <w:tcPr>
            <w:tcW w:w="3467" w:type="dxa"/>
          </w:tcPr>
          <w:p>
            <w:pPr>
              <w:pStyle w:val="TableParagraph"/>
              <w:spacing w:before="114"/>
              <w:ind w:right="-3"/>
              <w:rPr>
                <w:sz w:val="20"/>
              </w:rPr>
            </w:pPr>
            <w:r>
              <w:rPr>
                <w:sz w:val="20"/>
              </w:rPr>
              <w:t>ANNALS OF FAMILY MEDICINE</w:t>
            </w:r>
          </w:p>
        </w:tc>
        <w:tc>
          <w:tcPr>
            <w:tcW w:w="1145" w:type="dxa"/>
          </w:tcPr>
          <w:p>
            <w:pPr>
              <w:pStyle w:val="TableParagraph"/>
              <w:spacing w:before="114"/>
              <w:ind w:left="0" w:right="117"/>
              <w:jc w:val="right"/>
              <w:rPr>
                <w:sz w:val="20"/>
              </w:rPr>
            </w:pPr>
            <w:r>
              <w:rPr>
                <w:sz w:val="20"/>
              </w:rPr>
              <w:t>1544-1709</w:t>
            </w:r>
          </w:p>
        </w:tc>
        <w:tc>
          <w:tcPr>
            <w:tcW w:w="5286" w:type="dxa"/>
          </w:tcPr>
          <w:p>
            <w:pPr>
              <w:pStyle w:val="TableParagraph"/>
              <w:spacing w:line="229" w:lineRule="exact" w:before="0"/>
              <w:ind w:right="60"/>
              <w:rPr>
                <w:sz w:val="20"/>
              </w:rPr>
            </w:pPr>
            <w:r>
              <w:rPr>
                <w:sz w:val="20"/>
              </w:rPr>
              <w:t>MEDICINE, GENERAL &amp; INTERNAL (16/154); PRIMARY HEALTH</w:t>
            </w:r>
          </w:p>
          <w:p>
            <w:pPr>
              <w:pStyle w:val="TableParagraph"/>
              <w:spacing w:before="17"/>
              <w:ind w:right="60"/>
              <w:rPr>
                <w:sz w:val="20"/>
              </w:rPr>
            </w:pPr>
            <w:r>
              <w:rPr>
                <w:sz w:val="20"/>
              </w:rPr>
              <w:t>CARE (1/19)</w:t>
            </w:r>
          </w:p>
        </w:tc>
      </w:tr>
      <w:tr>
        <w:trPr>
          <w:trHeight w:val="290" w:hRule="exact"/>
        </w:trPr>
        <w:tc>
          <w:tcPr>
            <w:tcW w:w="660" w:type="dxa"/>
          </w:tcPr>
          <w:p>
            <w:pPr>
              <w:pStyle w:val="TableParagraph"/>
              <w:ind w:left="0" w:right="158"/>
              <w:jc w:val="right"/>
              <w:rPr>
                <w:sz w:val="20"/>
              </w:rPr>
            </w:pPr>
            <w:r>
              <w:rPr>
                <w:sz w:val="20"/>
              </w:rPr>
              <w:t>168</w:t>
            </w:r>
          </w:p>
        </w:tc>
        <w:tc>
          <w:tcPr>
            <w:tcW w:w="3467" w:type="dxa"/>
          </w:tcPr>
          <w:p>
            <w:pPr>
              <w:pStyle w:val="TableParagraph"/>
              <w:ind w:right="-3"/>
              <w:rPr>
                <w:sz w:val="20"/>
              </w:rPr>
            </w:pPr>
            <w:r>
              <w:rPr>
                <w:sz w:val="20"/>
              </w:rPr>
              <w:t>ANNALS OF FOREST SCIENCE</w:t>
            </w:r>
          </w:p>
        </w:tc>
        <w:tc>
          <w:tcPr>
            <w:tcW w:w="1145" w:type="dxa"/>
          </w:tcPr>
          <w:p>
            <w:pPr>
              <w:pStyle w:val="TableParagraph"/>
              <w:ind w:left="0" w:right="117"/>
              <w:jc w:val="right"/>
              <w:rPr>
                <w:sz w:val="20"/>
              </w:rPr>
            </w:pPr>
            <w:r>
              <w:rPr>
                <w:sz w:val="20"/>
              </w:rPr>
              <w:t>1286-4560</w:t>
            </w:r>
          </w:p>
        </w:tc>
        <w:tc>
          <w:tcPr>
            <w:tcW w:w="5286" w:type="dxa"/>
          </w:tcPr>
          <w:p>
            <w:pPr>
              <w:pStyle w:val="TableParagraph"/>
              <w:ind w:right="60"/>
              <w:rPr>
                <w:sz w:val="20"/>
              </w:rPr>
            </w:pPr>
            <w:r>
              <w:rPr>
                <w:sz w:val="20"/>
              </w:rPr>
              <w:t>FORESTRY (12/65)</w:t>
            </w:r>
          </w:p>
        </w:tc>
      </w:tr>
      <w:tr>
        <w:trPr>
          <w:trHeight w:val="291" w:hRule="exact"/>
        </w:trPr>
        <w:tc>
          <w:tcPr>
            <w:tcW w:w="660" w:type="dxa"/>
          </w:tcPr>
          <w:p>
            <w:pPr>
              <w:pStyle w:val="TableParagraph"/>
              <w:spacing w:before="14"/>
              <w:ind w:left="0" w:right="158"/>
              <w:jc w:val="right"/>
              <w:rPr>
                <w:sz w:val="20"/>
              </w:rPr>
            </w:pPr>
            <w:r>
              <w:rPr>
                <w:sz w:val="20"/>
              </w:rPr>
              <w:t>169</w:t>
            </w:r>
          </w:p>
        </w:tc>
        <w:tc>
          <w:tcPr>
            <w:tcW w:w="3467" w:type="dxa"/>
          </w:tcPr>
          <w:p>
            <w:pPr>
              <w:pStyle w:val="TableParagraph"/>
              <w:spacing w:before="14"/>
              <w:ind w:right="-3"/>
              <w:rPr>
                <w:sz w:val="20"/>
              </w:rPr>
            </w:pPr>
            <w:r>
              <w:rPr>
                <w:sz w:val="20"/>
              </w:rPr>
              <w:t>ANNALS OF INTERNAL MEDICINE</w:t>
            </w:r>
          </w:p>
        </w:tc>
        <w:tc>
          <w:tcPr>
            <w:tcW w:w="1145" w:type="dxa"/>
          </w:tcPr>
          <w:p>
            <w:pPr>
              <w:pStyle w:val="TableParagraph"/>
              <w:spacing w:before="14"/>
              <w:ind w:left="0" w:right="117"/>
              <w:jc w:val="right"/>
              <w:rPr>
                <w:sz w:val="20"/>
              </w:rPr>
            </w:pPr>
            <w:r>
              <w:rPr>
                <w:sz w:val="20"/>
              </w:rPr>
              <w:t>0003-4819</w:t>
            </w:r>
          </w:p>
        </w:tc>
        <w:tc>
          <w:tcPr>
            <w:tcW w:w="5286" w:type="dxa"/>
          </w:tcPr>
          <w:p>
            <w:pPr>
              <w:pStyle w:val="TableParagraph"/>
              <w:spacing w:before="14"/>
              <w:ind w:right="60"/>
              <w:rPr>
                <w:sz w:val="20"/>
              </w:rPr>
            </w:pPr>
            <w:r>
              <w:rPr>
                <w:sz w:val="20"/>
              </w:rPr>
              <w:t>MEDICINE, GENERAL &amp; INTERNAL (4/154)</w:t>
            </w:r>
          </w:p>
        </w:tc>
      </w:tr>
      <w:tr>
        <w:trPr>
          <w:trHeight w:val="290" w:hRule="exact"/>
        </w:trPr>
        <w:tc>
          <w:tcPr>
            <w:tcW w:w="660" w:type="dxa"/>
          </w:tcPr>
          <w:p>
            <w:pPr>
              <w:pStyle w:val="TableParagraph"/>
              <w:ind w:left="0" w:right="158"/>
              <w:jc w:val="right"/>
              <w:rPr>
                <w:sz w:val="20"/>
              </w:rPr>
            </w:pPr>
            <w:r>
              <w:rPr>
                <w:sz w:val="20"/>
              </w:rPr>
              <w:t>170</w:t>
            </w:r>
          </w:p>
        </w:tc>
        <w:tc>
          <w:tcPr>
            <w:tcW w:w="3467" w:type="dxa"/>
          </w:tcPr>
          <w:p>
            <w:pPr>
              <w:pStyle w:val="TableParagraph"/>
              <w:ind w:right="-3"/>
              <w:rPr>
                <w:sz w:val="20"/>
              </w:rPr>
            </w:pPr>
            <w:r>
              <w:rPr>
                <w:sz w:val="20"/>
              </w:rPr>
              <w:t>ANNALS OF MATHEMATICS</w:t>
            </w:r>
          </w:p>
        </w:tc>
        <w:tc>
          <w:tcPr>
            <w:tcW w:w="1145" w:type="dxa"/>
          </w:tcPr>
          <w:p>
            <w:pPr>
              <w:pStyle w:val="TableParagraph"/>
              <w:ind w:left="0" w:right="117"/>
              <w:jc w:val="right"/>
              <w:rPr>
                <w:sz w:val="20"/>
              </w:rPr>
            </w:pPr>
            <w:r>
              <w:rPr>
                <w:sz w:val="20"/>
              </w:rPr>
              <w:t>0003-486X</w:t>
            </w:r>
          </w:p>
        </w:tc>
        <w:tc>
          <w:tcPr>
            <w:tcW w:w="5286" w:type="dxa"/>
          </w:tcPr>
          <w:p>
            <w:pPr>
              <w:pStyle w:val="TableParagraph"/>
              <w:ind w:right="60"/>
              <w:rPr>
                <w:sz w:val="20"/>
              </w:rPr>
            </w:pPr>
            <w:r>
              <w:rPr>
                <w:sz w:val="20"/>
              </w:rPr>
              <w:t>MATHEMATICS (2/312)</w:t>
            </w:r>
          </w:p>
        </w:tc>
      </w:tr>
      <w:tr>
        <w:trPr>
          <w:trHeight w:val="290" w:hRule="exact"/>
        </w:trPr>
        <w:tc>
          <w:tcPr>
            <w:tcW w:w="660" w:type="dxa"/>
          </w:tcPr>
          <w:p>
            <w:pPr>
              <w:pStyle w:val="TableParagraph"/>
              <w:ind w:left="0" w:right="158"/>
              <w:jc w:val="right"/>
              <w:rPr>
                <w:sz w:val="20"/>
              </w:rPr>
            </w:pPr>
            <w:r>
              <w:rPr>
                <w:sz w:val="20"/>
              </w:rPr>
              <w:t>171</w:t>
            </w:r>
          </w:p>
        </w:tc>
        <w:tc>
          <w:tcPr>
            <w:tcW w:w="3467" w:type="dxa"/>
          </w:tcPr>
          <w:p>
            <w:pPr>
              <w:pStyle w:val="TableParagraph"/>
              <w:ind w:right="-3"/>
              <w:rPr>
                <w:sz w:val="20"/>
              </w:rPr>
            </w:pPr>
            <w:r>
              <w:rPr>
                <w:sz w:val="20"/>
              </w:rPr>
              <w:t>ANNALS OF MEDICINE</w:t>
            </w:r>
          </w:p>
        </w:tc>
        <w:tc>
          <w:tcPr>
            <w:tcW w:w="1145" w:type="dxa"/>
          </w:tcPr>
          <w:p>
            <w:pPr>
              <w:pStyle w:val="TableParagraph"/>
              <w:ind w:left="0" w:right="117"/>
              <w:jc w:val="right"/>
              <w:rPr>
                <w:sz w:val="20"/>
              </w:rPr>
            </w:pPr>
            <w:r>
              <w:rPr>
                <w:sz w:val="20"/>
              </w:rPr>
              <w:t>0785-3890</w:t>
            </w:r>
          </w:p>
        </w:tc>
        <w:tc>
          <w:tcPr>
            <w:tcW w:w="5286" w:type="dxa"/>
          </w:tcPr>
          <w:p>
            <w:pPr>
              <w:pStyle w:val="TableParagraph"/>
              <w:ind w:right="60"/>
              <w:rPr>
                <w:sz w:val="20"/>
              </w:rPr>
            </w:pPr>
            <w:r>
              <w:rPr>
                <w:sz w:val="20"/>
              </w:rPr>
              <w:t>MEDICINE, GENERAL &amp; INTERNAL (21/154)</w:t>
            </w:r>
          </w:p>
        </w:tc>
      </w:tr>
      <w:tr>
        <w:trPr>
          <w:trHeight w:val="290" w:hRule="exact"/>
        </w:trPr>
        <w:tc>
          <w:tcPr>
            <w:tcW w:w="660" w:type="dxa"/>
          </w:tcPr>
          <w:p>
            <w:pPr>
              <w:pStyle w:val="TableParagraph"/>
              <w:ind w:left="0" w:right="158"/>
              <w:jc w:val="right"/>
              <w:rPr>
                <w:sz w:val="20"/>
              </w:rPr>
            </w:pPr>
            <w:r>
              <w:rPr>
                <w:sz w:val="20"/>
              </w:rPr>
              <w:t>172</w:t>
            </w:r>
          </w:p>
        </w:tc>
        <w:tc>
          <w:tcPr>
            <w:tcW w:w="3467" w:type="dxa"/>
          </w:tcPr>
          <w:p>
            <w:pPr>
              <w:pStyle w:val="TableParagraph"/>
              <w:ind w:right="-3"/>
              <w:rPr>
                <w:sz w:val="20"/>
              </w:rPr>
            </w:pPr>
            <w:r>
              <w:rPr>
                <w:sz w:val="20"/>
              </w:rPr>
              <w:t>ANNALS OF NEUROLOGY</w:t>
            </w:r>
          </w:p>
        </w:tc>
        <w:tc>
          <w:tcPr>
            <w:tcW w:w="1145" w:type="dxa"/>
          </w:tcPr>
          <w:p>
            <w:pPr>
              <w:pStyle w:val="TableParagraph"/>
              <w:ind w:left="0" w:right="117"/>
              <w:jc w:val="right"/>
              <w:rPr>
                <w:sz w:val="20"/>
              </w:rPr>
            </w:pPr>
            <w:r>
              <w:rPr>
                <w:sz w:val="20"/>
              </w:rPr>
              <w:t>0364-5134</w:t>
            </w:r>
          </w:p>
        </w:tc>
        <w:tc>
          <w:tcPr>
            <w:tcW w:w="5286" w:type="dxa"/>
          </w:tcPr>
          <w:p>
            <w:pPr>
              <w:pStyle w:val="TableParagraph"/>
              <w:ind w:right="60"/>
              <w:rPr>
                <w:sz w:val="20"/>
              </w:rPr>
            </w:pPr>
            <w:r>
              <w:rPr>
                <w:sz w:val="20"/>
              </w:rPr>
              <w:t>CLINICAL NEUROLOGY (5/192); NEUROSCIENCES (12/252)</w:t>
            </w:r>
          </w:p>
        </w:tc>
      </w:tr>
      <w:tr>
        <w:trPr>
          <w:trHeight w:val="290" w:hRule="exact"/>
        </w:trPr>
        <w:tc>
          <w:tcPr>
            <w:tcW w:w="660" w:type="dxa"/>
          </w:tcPr>
          <w:p>
            <w:pPr>
              <w:pStyle w:val="TableParagraph"/>
              <w:ind w:left="0" w:right="158"/>
              <w:jc w:val="right"/>
              <w:rPr>
                <w:sz w:val="20"/>
              </w:rPr>
            </w:pPr>
            <w:r>
              <w:rPr>
                <w:sz w:val="20"/>
              </w:rPr>
              <w:t>173</w:t>
            </w:r>
          </w:p>
        </w:tc>
        <w:tc>
          <w:tcPr>
            <w:tcW w:w="3467" w:type="dxa"/>
          </w:tcPr>
          <w:p>
            <w:pPr>
              <w:pStyle w:val="TableParagraph"/>
              <w:ind w:right="-3"/>
              <w:rPr>
                <w:sz w:val="20"/>
              </w:rPr>
            </w:pPr>
            <w:r>
              <w:rPr>
                <w:sz w:val="20"/>
              </w:rPr>
              <w:t>ANNALS OF ONCOLOGY</w:t>
            </w:r>
          </w:p>
        </w:tc>
        <w:tc>
          <w:tcPr>
            <w:tcW w:w="1145" w:type="dxa"/>
          </w:tcPr>
          <w:p>
            <w:pPr>
              <w:pStyle w:val="TableParagraph"/>
              <w:ind w:left="0" w:right="117"/>
              <w:jc w:val="right"/>
              <w:rPr>
                <w:sz w:val="20"/>
              </w:rPr>
            </w:pPr>
            <w:r>
              <w:rPr>
                <w:sz w:val="20"/>
              </w:rPr>
              <w:t>0923-7534</w:t>
            </w:r>
          </w:p>
        </w:tc>
        <w:tc>
          <w:tcPr>
            <w:tcW w:w="5286" w:type="dxa"/>
          </w:tcPr>
          <w:p>
            <w:pPr>
              <w:pStyle w:val="TableParagraph"/>
              <w:ind w:right="60"/>
              <w:rPr>
                <w:sz w:val="20"/>
              </w:rPr>
            </w:pPr>
            <w:r>
              <w:rPr>
                <w:sz w:val="20"/>
              </w:rPr>
              <w:t>ONCOLOGY (18/211)</w:t>
            </w:r>
          </w:p>
        </w:tc>
      </w:tr>
      <w:tr>
        <w:trPr>
          <w:trHeight w:val="290" w:hRule="exact"/>
        </w:trPr>
        <w:tc>
          <w:tcPr>
            <w:tcW w:w="660" w:type="dxa"/>
          </w:tcPr>
          <w:p>
            <w:pPr>
              <w:pStyle w:val="TableParagraph"/>
              <w:ind w:left="0" w:right="158"/>
              <w:jc w:val="right"/>
              <w:rPr>
                <w:sz w:val="20"/>
              </w:rPr>
            </w:pPr>
            <w:r>
              <w:rPr>
                <w:sz w:val="20"/>
              </w:rPr>
              <w:t>174</w:t>
            </w:r>
          </w:p>
        </w:tc>
        <w:tc>
          <w:tcPr>
            <w:tcW w:w="3467" w:type="dxa"/>
          </w:tcPr>
          <w:p>
            <w:pPr>
              <w:pStyle w:val="TableParagraph"/>
              <w:ind w:right="-3"/>
              <w:rPr>
                <w:sz w:val="20"/>
              </w:rPr>
            </w:pPr>
            <w:r>
              <w:rPr>
                <w:sz w:val="20"/>
              </w:rPr>
              <w:t>ANNALS OF PHYSICS</w:t>
            </w:r>
          </w:p>
        </w:tc>
        <w:tc>
          <w:tcPr>
            <w:tcW w:w="1145" w:type="dxa"/>
          </w:tcPr>
          <w:p>
            <w:pPr>
              <w:pStyle w:val="TableParagraph"/>
              <w:ind w:left="0" w:right="117"/>
              <w:jc w:val="right"/>
              <w:rPr>
                <w:sz w:val="20"/>
              </w:rPr>
            </w:pPr>
            <w:r>
              <w:rPr>
                <w:sz w:val="20"/>
              </w:rPr>
              <w:t>0003-4916</w:t>
            </w:r>
          </w:p>
        </w:tc>
        <w:tc>
          <w:tcPr>
            <w:tcW w:w="5286" w:type="dxa"/>
          </w:tcPr>
          <w:p>
            <w:pPr>
              <w:pStyle w:val="TableParagraph"/>
              <w:ind w:right="60"/>
              <w:rPr>
                <w:sz w:val="20"/>
              </w:rPr>
            </w:pPr>
            <w:r>
              <w:rPr>
                <w:sz w:val="20"/>
              </w:rPr>
              <w:t>PHYSICS, MULTIDISCIPLINARY (19/78)</w:t>
            </w:r>
          </w:p>
        </w:tc>
      </w:tr>
      <w:tr>
        <w:trPr>
          <w:trHeight w:val="290" w:hRule="exact"/>
        </w:trPr>
        <w:tc>
          <w:tcPr>
            <w:tcW w:w="660" w:type="dxa"/>
          </w:tcPr>
          <w:p>
            <w:pPr>
              <w:pStyle w:val="TableParagraph"/>
              <w:ind w:left="0" w:right="158"/>
              <w:jc w:val="right"/>
              <w:rPr>
                <w:sz w:val="20"/>
              </w:rPr>
            </w:pPr>
            <w:r>
              <w:rPr>
                <w:sz w:val="20"/>
              </w:rPr>
              <w:t>175</w:t>
            </w:r>
          </w:p>
        </w:tc>
        <w:tc>
          <w:tcPr>
            <w:tcW w:w="3467" w:type="dxa"/>
          </w:tcPr>
          <w:p>
            <w:pPr>
              <w:pStyle w:val="TableParagraph"/>
              <w:ind w:right="-3"/>
              <w:rPr>
                <w:sz w:val="20"/>
              </w:rPr>
            </w:pPr>
            <w:r>
              <w:rPr>
                <w:sz w:val="20"/>
              </w:rPr>
              <w:t>ANNALS OF STATISTICS</w:t>
            </w:r>
          </w:p>
        </w:tc>
        <w:tc>
          <w:tcPr>
            <w:tcW w:w="1145" w:type="dxa"/>
          </w:tcPr>
          <w:p>
            <w:pPr>
              <w:pStyle w:val="TableParagraph"/>
              <w:ind w:left="0" w:right="117"/>
              <w:jc w:val="right"/>
              <w:rPr>
                <w:sz w:val="20"/>
              </w:rPr>
            </w:pPr>
            <w:r>
              <w:rPr>
                <w:sz w:val="20"/>
              </w:rPr>
              <w:t>0090-5364</w:t>
            </w:r>
          </w:p>
        </w:tc>
        <w:tc>
          <w:tcPr>
            <w:tcW w:w="5286" w:type="dxa"/>
          </w:tcPr>
          <w:p>
            <w:pPr>
              <w:pStyle w:val="TableParagraph"/>
              <w:ind w:right="60"/>
              <w:rPr>
                <w:sz w:val="20"/>
              </w:rPr>
            </w:pPr>
            <w:r>
              <w:rPr>
                <w:sz w:val="20"/>
              </w:rPr>
              <w:t>STATISTICS &amp; PROBABILITY (10/122)</w:t>
            </w:r>
          </w:p>
        </w:tc>
      </w:tr>
      <w:tr>
        <w:trPr>
          <w:trHeight w:val="290" w:hRule="exact"/>
        </w:trPr>
        <w:tc>
          <w:tcPr>
            <w:tcW w:w="660" w:type="dxa"/>
          </w:tcPr>
          <w:p>
            <w:pPr>
              <w:pStyle w:val="TableParagraph"/>
              <w:ind w:left="0" w:right="158"/>
              <w:jc w:val="right"/>
              <w:rPr>
                <w:sz w:val="20"/>
              </w:rPr>
            </w:pPr>
            <w:r>
              <w:rPr>
                <w:sz w:val="20"/>
              </w:rPr>
              <w:t>176</w:t>
            </w:r>
          </w:p>
        </w:tc>
        <w:tc>
          <w:tcPr>
            <w:tcW w:w="3467" w:type="dxa"/>
          </w:tcPr>
          <w:p>
            <w:pPr>
              <w:pStyle w:val="TableParagraph"/>
              <w:ind w:right="-3"/>
              <w:rPr>
                <w:sz w:val="20"/>
              </w:rPr>
            </w:pPr>
            <w:r>
              <w:rPr>
                <w:sz w:val="20"/>
              </w:rPr>
              <w:t>ANNALS OF SURGERY</w:t>
            </w:r>
          </w:p>
        </w:tc>
        <w:tc>
          <w:tcPr>
            <w:tcW w:w="1145" w:type="dxa"/>
          </w:tcPr>
          <w:p>
            <w:pPr>
              <w:pStyle w:val="TableParagraph"/>
              <w:ind w:left="0" w:right="117"/>
              <w:jc w:val="right"/>
              <w:rPr>
                <w:sz w:val="20"/>
              </w:rPr>
            </w:pPr>
            <w:r>
              <w:rPr>
                <w:sz w:val="20"/>
              </w:rPr>
              <w:t>0003-4932</w:t>
            </w:r>
          </w:p>
        </w:tc>
        <w:tc>
          <w:tcPr>
            <w:tcW w:w="5286" w:type="dxa"/>
          </w:tcPr>
          <w:p>
            <w:pPr>
              <w:pStyle w:val="TableParagraph"/>
              <w:ind w:right="60"/>
              <w:rPr>
                <w:sz w:val="20"/>
              </w:rPr>
            </w:pPr>
            <w:r>
              <w:rPr>
                <w:sz w:val="20"/>
              </w:rPr>
              <w:t>SURGERY (1/198)</w:t>
            </w:r>
          </w:p>
        </w:tc>
      </w:tr>
      <w:tr>
        <w:trPr>
          <w:trHeight w:val="290" w:hRule="exact"/>
        </w:trPr>
        <w:tc>
          <w:tcPr>
            <w:tcW w:w="660" w:type="dxa"/>
          </w:tcPr>
          <w:p>
            <w:pPr>
              <w:pStyle w:val="TableParagraph"/>
              <w:ind w:left="0" w:right="158"/>
              <w:jc w:val="right"/>
              <w:rPr>
                <w:sz w:val="20"/>
              </w:rPr>
            </w:pPr>
            <w:r>
              <w:rPr>
                <w:sz w:val="20"/>
              </w:rPr>
              <w:t>177</w:t>
            </w:r>
          </w:p>
        </w:tc>
        <w:tc>
          <w:tcPr>
            <w:tcW w:w="3467" w:type="dxa"/>
          </w:tcPr>
          <w:p>
            <w:pPr>
              <w:pStyle w:val="TableParagraph"/>
              <w:ind w:right="-3"/>
              <w:rPr>
                <w:sz w:val="20"/>
              </w:rPr>
            </w:pPr>
            <w:r>
              <w:rPr>
                <w:sz w:val="20"/>
              </w:rPr>
              <w:t>ANNALS OF SURGICAL ONCOLOGY</w:t>
            </w:r>
          </w:p>
        </w:tc>
        <w:tc>
          <w:tcPr>
            <w:tcW w:w="1145" w:type="dxa"/>
          </w:tcPr>
          <w:p>
            <w:pPr>
              <w:pStyle w:val="TableParagraph"/>
              <w:ind w:left="0" w:right="117"/>
              <w:jc w:val="right"/>
              <w:rPr>
                <w:sz w:val="20"/>
              </w:rPr>
            </w:pPr>
            <w:r>
              <w:rPr>
                <w:sz w:val="20"/>
              </w:rPr>
              <w:t>1068-9265</w:t>
            </w:r>
          </w:p>
        </w:tc>
        <w:tc>
          <w:tcPr>
            <w:tcW w:w="5286" w:type="dxa"/>
          </w:tcPr>
          <w:p>
            <w:pPr>
              <w:pStyle w:val="TableParagraph"/>
              <w:ind w:right="60"/>
              <w:rPr>
                <w:sz w:val="20"/>
              </w:rPr>
            </w:pPr>
            <w:r>
              <w:rPr>
                <w:sz w:val="20"/>
              </w:rPr>
              <w:t>SURGERY (15/198)</w:t>
            </w:r>
          </w:p>
        </w:tc>
      </w:tr>
      <w:tr>
        <w:trPr>
          <w:trHeight w:val="492" w:hRule="exact"/>
        </w:trPr>
        <w:tc>
          <w:tcPr>
            <w:tcW w:w="660" w:type="dxa"/>
          </w:tcPr>
          <w:p>
            <w:pPr>
              <w:pStyle w:val="TableParagraph"/>
              <w:spacing w:before="114"/>
              <w:ind w:left="0" w:right="158"/>
              <w:jc w:val="right"/>
              <w:rPr>
                <w:sz w:val="20"/>
              </w:rPr>
            </w:pPr>
            <w:r>
              <w:rPr>
                <w:sz w:val="20"/>
              </w:rPr>
              <w:t>178</w:t>
            </w:r>
          </w:p>
        </w:tc>
        <w:tc>
          <w:tcPr>
            <w:tcW w:w="3467" w:type="dxa"/>
          </w:tcPr>
          <w:p>
            <w:pPr>
              <w:pStyle w:val="TableParagraph"/>
              <w:spacing w:line="229" w:lineRule="exact" w:before="0"/>
              <w:ind w:right="-3"/>
              <w:rPr>
                <w:sz w:val="20"/>
              </w:rPr>
            </w:pPr>
            <w:r>
              <w:rPr>
                <w:sz w:val="20"/>
              </w:rPr>
              <w:t>ANNALS OF THE NEW YORK ACADEMY OF</w:t>
            </w:r>
          </w:p>
          <w:p>
            <w:pPr>
              <w:pStyle w:val="TableParagraph"/>
              <w:spacing w:before="17"/>
              <w:ind w:right="-3"/>
              <w:rPr>
                <w:sz w:val="20"/>
              </w:rPr>
            </w:pPr>
            <w:r>
              <w:rPr>
                <w:sz w:val="20"/>
              </w:rPr>
              <w:t>SCIENCES</w:t>
            </w:r>
          </w:p>
        </w:tc>
        <w:tc>
          <w:tcPr>
            <w:tcW w:w="1145" w:type="dxa"/>
          </w:tcPr>
          <w:p>
            <w:pPr>
              <w:pStyle w:val="TableParagraph"/>
              <w:spacing w:before="114"/>
              <w:ind w:left="0" w:right="117"/>
              <w:jc w:val="right"/>
              <w:rPr>
                <w:sz w:val="20"/>
              </w:rPr>
            </w:pPr>
            <w:r>
              <w:rPr>
                <w:sz w:val="20"/>
              </w:rPr>
              <w:t>0077-8923</w:t>
            </w:r>
          </w:p>
        </w:tc>
        <w:tc>
          <w:tcPr>
            <w:tcW w:w="5286" w:type="dxa"/>
          </w:tcPr>
          <w:p>
            <w:pPr>
              <w:pStyle w:val="TableParagraph"/>
              <w:spacing w:before="114"/>
              <w:ind w:right="60"/>
              <w:rPr>
                <w:sz w:val="20"/>
              </w:rPr>
            </w:pPr>
            <w:r>
              <w:rPr>
                <w:sz w:val="20"/>
              </w:rPr>
              <w:t>MULTIDISCIPLINARY SCIENCES (6/57)</w:t>
            </w:r>
          </w:p>
        </w:tc>
      </w:tr>
      <w:tr>
        <w:trPr>
          <w:trHeight w:val="290" w:hRule="exact"/>
        </w:trPr>
        <w:tc>
          <w:tcPr>
            <w:tcW w:w="660" w:type="dxa"/>
          </w:tcPr>
          <w:p>
            <w:pPr>
              <w:pStyle w:val="TableParagraph"/>
              <w:ind w:left="0" w:right="158"/>
              <w:jc w:val="right"/>
              <w:rPr>
                <w:sz w:val="20"/>
              </w:rPr>
            </w:pPr>
            <w:r>
              <w:rPr>
                <w:sz w:val="20"/>
              </w:rPr>
              <w:t>179</w:t>
            </w:r>
          </w:p>
        </w:tc>
        <w:tc>
          <w:tcPr>
            <w:tcW w:w="3467" w:type="dxa"/>
          </w:tcPr>
          <w:p>
            <w:pPr>
              <w:pStyle w:val="TableParagraph"/>
              <w:ind w:right="-3"/>
              <w:rPr>
                <w:sz w:val="20"/>
              </w:rPr>
            </w:pPr>
            <w:r>
              <w:rPr>
                <w:sz w:val="20"/>
              </w:rPr>
              <w:t>ANNALS OF THE RHEUMATIC DISEASES</w:t>
            </w:r>
          </w:p>
        </w:tc>
        <w:tc>
          <w:tcPr>
            <w:tcW w:w="1145" w:type="dxa"/>
          </w:tcPr>
          <w:p>
            <w:pPr>
              <w:pStyle w:val="TableParagraph"/>
              <w:ind w:left="0" w:right="117"/>
              <w:jc w:val="right"/>
              <w:rPr>
                <w:sz w:val="20"/>
              </w:rPr>
            </w:pPr>
            <w:r>
              <w:rPr>
                <w:sz w:val="20"/>
              </w:rPr>
              <w:t>0003-4967</w:t>
            </w:r>
          </w:p>
        </w:tc>
        <w:tc>
          <w:tcPr>
            <w:tcW w:w="5286" w:type="dxa"/>
          </w:tcPr>
          <w:p>
            <w:pPr>
              <w:pStyle w:val="TableParagraph"/>
              <w:ind w:right="60"/>
              <w:rPr>
                <w:sz w:val="20"/>
              </w:rPr>
            </w:pPr>
            <w:r>
              <w:rPr>
                <w:sz w:val="20"/>
              </w:rPr>
              <w:t>RHEUMATOLOGY (1/32)</w:t>
            </w:r>
          </w:p>
        </w:tc>
      </w:tr>
      <w:tr>
        <w:trPr>
          <w:trHeight w:val="291" w:hRule="exact"/>
        </w:trPr>
        <w:tc>
          <w:tcPr>
            <w:tcW w:w="660" w:type="dxa"/>
          </w:tcPr>
          <w:p>
            <w:pPr>
              <w:pStyle w:val="TableParagraph"/>
              <w:spacing w:before="14"/>
              <w:ind w:left="0" w:right="158"/>
              <w:jc w:val="right"/>
              <w:rPr>
                <w:sz w:val="20"/>
              </w:rPr>
            </w:pPr>
            <w:r>
              <w:rPr>
                <w:sz w:val="20"/>
              </w:rPr>
              <w:t>180</w:t>
            </w:r>
          </w:p>
        </w:tc>
        <w:tc>
          <w:tcPr>
            <w:tcW w:w="3467" w:type="dxa"/>
          </w:tcPr>
          <w:p>
            <w:pPr>
              <w:pStyle w:val="TableParagraph"/>
              <w:spacing w:before="14"/>
              <w:ind w:right="-3"/>
              <w:rPr>
                <w:sz w:val="20"/>
              </w:rPr>
            </w:pPr>
            <w:r>
              <w:rPr>
                <w:sz w:val="20"/>
              </w:rPr>
              <w:t>ANNALS OF THORACIC SURGERY</w:t>
            </w:r>
          </w:p>
        </w:tc>
        <w:tc>
          <w:tcPr>
            <w:tcW w:w="1145" w:type="dxa"/>
          </w:tcPr>
          <w:p>
            <w:pPr>
              <w:pStyle w:val="TableParagraph"/>
              <w:spacing w:before="14"/>
              <w:ind w:left="0" w:right="117"/>
              <w:jc w:val="right"/>
              <w:rPr>
                <w:sz w:val="20"/>
              </w:rPr>
            </w:pPr>
            <w:r>
              <w:rPr>
                <w:sz w:val="20"/>
              </w:rPr>
              <w:t>0003-4975</w:t>
            </w:r>
          </w:p>
        </w:tc>
        <w:tc>
          <w:tcPr>
            <w:tcW w:w="5286" w:type="dxa"/>
          </w:tcPr>
          <w:p>
            <w:pPr>
              <w:pStyle w:val="TableParagraph"/>
              <w:spacing w:before="14"/>
              <w:ind w:right="60"/>
              <w:rPr>
                <w:sz w:val="20"/>
              </w:rPr>
            </w:pPr>
            <w:r>
              <w:rPr>
                <w:sz w:val="20"/>
              </w:rPr>
              <w:t>RESPIRATORY SYSTEM (13/58); SURGERY (16/198)</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58"/>
              <w:jc w:val="right"/>
              <w:rPr>
                <w:sz w:val="20"/>
              </w:rPr>
            </w:pPr>
            <w:r>
              <w:rPr>
                <w:sz w:val="20"/>
              </w:rPr>
              <w:t>181</w:t>
            </w:r>
          </w:p>
        </w:tc>
        <w:tc>
          <w:tcPr>
            <w:tcW w:w="3467" w:type="dxa"/>
          </w:tcPr>
          <w:p>
            <w:pPr>
              <w:pStyle w:val="TableParagraph"/>
              <w:spacing w:line="229" w:lineRule="exact" w:before="0"/>
              <w:ind w:right="-3"/>
              <w:rPr>
                <w:sz w:val="20"/>
              </w:rPr>
            </w:pPr>
            <w:r>
              <w:rPr>
                <w:sz w:val="20"/>
              </w:rPr>
              <w:t>ANNUAL REVIEW OF ANALYTICAL</w:t>
            </w:r>
          </w:p>
          <w:p>
            <w:pPr>
              <w:pStyle w:val="TableParagraph"/>
              <w:spacing w:before="17"/>
              <w:ind w:right="-3"/>
              <w:rPr>
                <w:sz w:val="20"/>
              </w:rPr>
            </w:pPr>
            <w:r>
              <w:rPr>
                <w:sz w:val="20"/>
              </w:rPr>
              <w:t>CHEMISTRY</w:t>
            </w:r>
          </w:p>
        </w:tc>
        <w:tc>
          <w:tcPr>
            <w:tcW w:w="1145" w:type="dxa"/>
          </w:tcPr>
          <w:p>
            <w:pPr>
              <w:pStyle w:val="TableParagraph"/>
              <w:spacing w:before="114"/>
              <w:ind w:left="0" w:right="117"/>
              <w:jc w:val="right"/>
              <w:rPr>
                <w:sz w:val="20"/>
              </w:rPr>
            </w:pPr>
            <w:r>
              <w:rPr>
                <w:sz w:val="20"/>
              </w:rPr>
              <w:t>1936-1327</w:t>
            </w:r>
          </w:p>
        </w:tc>
        <w:tc>
          <w:tcPr>
            <w:tcW w:w="5286" w:type="dxa"/>
          </w:tcPr>
          <w:p>
            <w:pPr>
              <w:pStyle w:val="TableParagraph"/>
              <w:spacing w:before="114"/>
              <w:ind w:right="60"/>
              <w:rPr>
                <w:sz w:val="20"/>
              </w:rPr>
            </w:pPr>
            <w:r>
              <w:rPr>
                <w:sz w:val="20"/>
              </w:rPr>
              <w:t>CHEMISTRY, ANALYTICAL (1/74); SPECTROSCOPY (1/44)</w:t>
            </w:r>
          </w:p>
        </w:tc>
      </w:tr>
      <w:tr>
        <w:trPr>
          <w:trHeight w:val="492" w:hRule="exact"/>
        </w:trPr>
        <w:tc>
          <w:tcPr>
            <w:tcW w:w="660" w:type="dxa"/>
          </w:tcPr>
          <w:p>
            <w:pPr>
              <w:pStyle w:val="TableParagraph"/>
              <w:spacing w:before="114"/>
              <w:ind w:left="0" w:right="158"/>
              <w:jc w:val="right"/>
              <w:rPr>
                <w:sz w:val="20"/>
              </w:rPr>
            </w:pPr>
            <w:r>
              <w:rPr>
                <w:sz w:val="20"/>
              </w:rPr>
              <w:t>182</w:t>
            </w:r>
          </w:p>
        </w:tc>
        <w:tc>
          <w:tcPr>
            <w:tcW w:w="3467" w:type="dxa"/>
          </w:tcPr>
          <w:p>
            <w:pPr>
              <w:pStyle w:val="TableParagraph"/>
              <w:spacing w:line="229" w:lineRule="exact" w:before="0"/>
              <w:ind w:right="-3"/>
              <w:rPr>
                <w:sz w:val="20"/>
              </w:rPr>
            </w:pPr>
            <w:r>
              <w:rPr>
                <w:sz w:val="20"/>
              </w:rPr>
              <w:t>ANNUAL REVIEW OF ANIMAL</w:t>
            </w:r>
          </w:p>
          <w:p>
            <w:pPr>
              <w:pStyle w:val="TableParagraph"/>
              <w:spacing w:before="17"/>
              <w:ind w:right="-3"/>
              <w:rPr>
                <w:sz w:val="20"/>
              </w:rPr>
            </w:pPr>
            <w:r>
              <w:rPr>
                <w:sz w:val="20"/>
              </w:rPr>
              <w:t>BIOSCIENCES</w:t>
            </w:r>
          </w:p>
        </w:tc>
        <w:tc>
          <w:tcPr>
            <w:tcW w:w="1145" w:type="dxa"/>
          </w:tcPr>
          <w:p>
            <w:pPr>
              <w:pStyle w:val="TableParagraph"/>
              <w:spacing w:before="114"/>
              <w:ind w:left="0" w:right="117"/>
              <w:jc w:val="right"/>
              <w:rPr>
                <w:sz w:val="20"/>
              </w:rPr>
            </w:pPr>
            <w:r>
              <w:rPr>
                <w:sz w:val="20"/>
              </w:rPr>
              <w:t>2165-8102</w:t>
            </w:r>
          </w:p>
        </w:tc>
        <w:tc>
          <w:tcPr>
            <w:tcW w:w="5286" w:type="dxa"/>
          </w:tcPr>
          <w:p>
            <w:pPr>
              <w:pStyle w:val="TableParagraph"/>
              <w:spacing w:line="229" w:lineRule="exact" w:before="0"/>
              <w:ind w:right="60"/>
              <w:rPr>
                <w:sz w:val="20"/>
              </w:rPr>
            </w:pPr>
            <w:r>
              <w:rPr>
                <w:sz w:val="20"/>
              </w:rPr>
              <w:t>BIOTECHNOLOGY &amp; APPLIED MICROBIOLOGY (28/163);</w:t>
            </w:r>
          </w:p>
          <w:p>
            <w:pPr>
              <w:pStyle w:val="TableParagraph"/>
              <w:spacing w:before="17"/>
              <w:ind w:right="60"/>
              <w:rPr>
                <w:sz w:val="20"/>
              </w:rPr>
            </w:pPr>
            <w:r>
              <w:rPr>
                <w:sz w:val="20"/>
              </w:rPr>
              <w:t>ZOOLOGY (4/154)</w:t>
            </w:r>
          </w:p>
        </w:tc>
      </w:tr>
      <w:tr>
        <w:trPr>
          <w:trHeight w:val="492" w:hRule="exact"/>
        </w:trPr>
        <w:tc>
          <w:tcPr>
            <w:tcW w:w="660" w:type="dxa"/>
          </w:tcPr>
          <w:p>
            <w:pPr>
              <w:pStyle w:val="TableParagraph"/>
              <w:spacing w:before="115"/>
              <w:ind w:left="0" w:right="158"/>
              <w:jc w:val="right"/>
              <w:rPr>
                <w:sz w:val="20"/>
              </w:rPr>
            </w:pPr>
            <w:r>
              <w:rPr>
                <w:sz w:val="20"/>
              </w:rPr>
              <w:t>183</w:t>
            </w:r>
          </w:p>
        </w:tc>
        <w:tc>
          <w:tcPr>
            <w:tcW w:w="3467" w:type="dxa"/>
          </w:tcPr>
          <w:p>
            <w:pPr>
              <w:pStyle w:val="TableParagraph"/>
              <w:spacing w:line="229" w:lineRule="exact" w:before="0"/>
              <w:ind w:right="-3"/>
              <w:rPr>
                <w:sz w:val="20"/>
              </w:rPr>
            </w:pPr>
            <w:r>
              <w:rPr>
                <w:sz w:val="20"/>
              </w:rPr>
              <w:t>ANNUAL REVIEW OF ASTRONOMY AND</w:t>
            </w:r>
          </w:p>
          <w:p>
            <w:pPr>
              <w:pStyle w:val="TableParagraph"/>
              <w:spacing w:before="18"/>
              <w:ind w:right="-3"/>
              <w:rPr>
                <w:sz w:val="20"/>
              </w:rPr>
            </w:pPr>
            <w:r>
              <w:rPr>
                <w:sz w:val="20"/>
              </w:rPr>
              <w:t>ASTROPHYSICS</w:t>
            </w:r>
          </w:p>
        </w:tc>
        <w:tc>
          <w:tcPr>
            <w:tcW w:w="1145" w:type="dxa"/>
          </w:tcPr>
          <w:p>
            <w:pPr>
              <w:pStyle w:val="TableParagraph"/>
              <w:spacing w:before="115"/>
              <w:ind w:left="0" w:right="117"/>
              <w:jc w:val="right"/>
              <w:rPr>
                <w:sz w:val="20"/>
              </w:rPr>
            </w:pPr>
            <w:r>
              <w:rPr>
                <w:sz w:val="20"/>
              </w:rPr>
              <w:t>0066-4146</w:t>
            </w:r>
          </w:p>
        </w:tc>
        <w:tc>
          <w:tcPr>
            <w:tcW w:w="5286" w:type="dxa"/>
          </w:tcPr>
          <w:p>
            <w:pPr>
              <w:pStyle w:val="TableParagraph"/>
              <w:spacing w:before="115"/>
              <w:ind w:right="60"/>
              <w:rPr>
                <w:sz w:val="20"/>
              </w:rPr>
            </w:pPr>
            <w:r>
              <w:rPr>
                <w:sz w:val="20"/>
              </w:rPr>
              <w:t>ASTRONOMY &amp; ASTROPHYSICS (1/60)</w:t>
            </w:r>
          </w:p>
        </w:tc>
      </w:tr>
      <w:tr>
        <w:trPr>
          <w:trHeight w:val="290" w:hRule="exact"/>
        </w:trPr>
        <w:tc>
          <w:tcPr>
            <w:tcW w:w="660" w:type="dxa"/>
          </w:tcPr>
          <w:p>
            <w:pPr>
              <w:pStyle w:val="TableParagraph"/>
              <w:ind w:left="0" w:right="158"/>
              <w:jc w:val="right"/>
              <w:rPr>
                <w:sz w:val="20"/>
              </w:rPr>
            </w:pPr>
            <w:r>
              <w:rPr>
                <w:sz w:val="20"/>
              </w:rPr>
              <w:t>184</w:t>
            </w:r>
          </w:p>
        </w:tc>
        <w:tc>
          <w:tcPr>
            <w:tcW w:w="3467" w:type="dxa"/>
          </w:tcPr>
          <w:p>
            <w:pPr>
              <w:pStyle w:val="TableParagraph"/>
              <w:ind w:right="-3"/>
              <w:rPr>
                <w:sz w:val="20"/>
              </w:rPr>
            </w:pPr>
            <w:r>
              <w:rPr>
                <w:sz w:val="20"/>
              </w:rPr>
              <w:t>ANNUAL REVIEW OF BIOCHEMISTRY</w:t>
            </w:r>
          </w:p>
        </w:tc>
        <w:tc>
          <w:tcPr>
            <w:tcW w:w="1145" w:type="dxa"/>
          </w:tcPr>
          <w:p>
            <w:pPr>
              <w:pStyle w:val="TableParagraph"/>
              <w:ind w:left="0" w:right="117"/>
              <w:jc w:val="right"/>
              <w:rPr>
                <w:sz w:val="20"/>
              </w:rPr>
            </w:pPr>
            <w:r>
              <w:rPr>
                <w:sz w:val="20"/>
              </w:rPr>
              <w:t>0066-4154</w:t>
            </w:r>
          </w:p>
        </w:tc>
        <w:tc>
          <w:tcPr>
            <w:tcW w:w="5286" w:type="dxa"/>
          </w:tcPr>
          <w:p>
            <w:pPr>
              <w:pStyle w:val="TableParagraph"/>
              <w:ind w:right="60"/>
              <w:rPr>
                <w:sz w:val="20"/>
              </w:rPr>
            </w:pPr>
            <w:r>
              <w:rPr>
                <w:sz w:val="20"/>
              </w:rPr>
              <w:t>BIOCHEMISTRY &amp; MOLECULAR BIOLOGY (2/290)</w:t>
            </w:r>
          </w:p>
        </w:tc>
      </w:tr>
      <w:tr>
        <w:trPr>
          <w:trHeight w:val="492" w:hRule="exact"/>
        </w:trPr>
        <w:tc>
          <w:tcPr>
            <w:tcW w:w="660" w:type="dxa"/>
          </w:tcPr>
          <w:p>
            <w:pPr>
              <w:pStyle w:val="TableParagraph"/>
              <w:spacing w:before="114"/>
              <w:ind w:left="0" w:right="158"/>
              <w:jc w:val="right"/>
              <w:rPr>
                <w:sz w:val="20"/>
              </w:rPr>
            </w:pPr>
            <w:r>
              <w:rPr>
                <w:sz w:val="20"/>
              </w:rPr>
              <w:t>185</w:t>
            </w:r>
          </w:p>
        </w:tc>
        <w:tc>
          <w:tcPr>
            <w:tcW w:w="3467" w:type="dxa"/>
          </w:tcPr>
          <w:p>
            <w:pPr>
              <w:pStyle w:val="TableParagraph"/>
              <w:spacing w:line="229" w:lineRule="exact" w:before="0"/>
              <w:ind w:right="-3"/>
              <w:rPr>
                <w:sz w:val="20"/>
              </w:rPr>
            </w:pPr>
            <w:r>
              <w:rPr>
                <w:sz w:val="20"/>
              </w:rPr>
              <w:t>ANNUAL REVIEW OF BIOMEDICAL</w:t>
            </w:r>
          </w:p>
          <w:p>
            <w:pPr>
              <w:pStyle w:val="TableParagraph"/>
              <w:spacing w:before="17"/>
              <w:ind w:right="-3"/>
              <w:rPr>
                <w:sz w:val="20"/>
              </w:rPr>
            </w:pPr>
            <w:r>
              <w:rPr>
                <w:sz w:val="20"/>
              </w:rPr>
              <w:t>ENGINEERING</w:t>
            </w:r>
          </w:p>
        </w:tc>
        <w:tc>
          <w:tcPr>
            <w:tcW w:w="1145" w:type="dxa"/>
          </w:tcPr>
          <w:p>
            <w:pPr>
              <w:pStyle w:val="TableParagraph"/>
              <w:spacing w:before="114"/>
              <w:ind w:left="0" w:right="117"/>
              <w:jc w:val="right"/>
              <w:rPr>
                <w:sz w:val="20"/>
              </w:rPr>
            </w:pPr>
            <w:r>
              <w:rPr>
                <w:sz w:val="20"/>
              </w:rPr>
              <w:t>1523-9829</w:t>
            </w:r>
          </w:p>
        </w:tc>
        <w:tc>
          <w:tcPr>
            <w:tcW w:w="5286" w:type="dxa"/>
          </w:tcPr>
          <w:p>
            <w:pPr>
              <w:pStyle w:val="TableParagraph"/>
              <w:spacing w:before="114"/>
              <w:ind w:right="60"/>
              <w:rPr>
                <w:sz w:val="20"/>
              </w:rPr>
            </w:pPr>
            <w:r>
              <w:rPr>
                <w:sz w:val="20"/>
              </w:rPr>
              <w:t>ENGINEERING, BIOMEDICAL (1/76)</w:t>
            </w:r>
          </w:p>
        </w:tc>
      </w:tr>
      <w:tr>
        <w:trPr>
          <w:trHeight w:val="290" w:hRule="exact"/>
        </w:trPr>
        <w:tc>
          <w:tcPr>
            <w:tcW w:w="660" w:type="dxa"/>
          </w:tcPr>
          <w:p>
            <w:pPr>
              <w:pStyle w:val="TableParagraph"/>
              <w:ind w:left="0" w:right="158"/>
              <w:jc w:val="right"/>
              <w:rPr>
                <w:sz w:val="20"/>
              </w:rPr>
            </w:pPr>
            <w:r>
              <w:rPr>
                <w:sz w:val="20"/>
              </w:rPr>
              <w:t>186</w:t>
            </w:r>
          </w:p>
        </w:tc>
        <w:tc>
          <w:tcPr>
            <w:tcW w:w="3467" w:type="dxa"/>
          </w:tcPr>
          <w:p>
            <w:pPr>
              <w:pStyle w:val="TableParagraph"/>
              <w:ind w:right="-3"/>
              <w:rPr>
                <w:sz w:val="20"/>
              </w:rPr>
            </w:pPr>
            <w:r>
              <w:rPr>
                <w:sz w:val="20"/>
              </w:rPr>
              <w:t>ANNUAL REVIEW OF BIOPHYSICS</w:t>
            </w:r>
          </w:p>
        </w:tc>
        <w:tc>
          <w:tcPr>
            <w:tcW w:w="1145" w:type="dxa"/>
          </w:tcPr>
          <w:p>
            <w:pPr>
              <w:pStyle w:val="TableParagraph"/>
              <w:ind w:left="0" w:right="117"/>
              <w:jc w:val="right"/>
              <w:rPr>
                <w:sz w:val="20"/>
              </w:rPr>
            </w:pPr>
            <w:r>
              <w:rPr>
                <w:sz w:val="20"/>
              </w:rPr>
              <w:t>1936-122X</w:t>
            </w:r>
          </w:p>
        </w:tc>
        <w:tc>
          <w:tcPr>
            <w:tcW w:w="5286" w:type="dxa"/>
          </w:tcPr>
          <w:p>
            <w:pPr>
              <w:pStyle w:val="TableParagraph"/>
              <w:ind w:right="60"/>
              <w:rPr>
                <w:sz w:val="20"/>
              </w:rPr>
            </w:pPr>
            <w:r>
              <w:rPr>
                <w:sz w:val="20"/>
              </w:rPr>
              <w:t>BIOPHYSICS (1/73)</w:t>
            </w:r>
          </w:p>
        </w:tc>
      </w:tr>
      <w:tr>
        <w:trPr>
          <w:trHeight w:val="492" w:hRule="exact"/>
        </w:trPr>
        <w:tc>
          <w:tcPr>
            <w:tcW w:w="660" w:type="dxa"/>
          </w:tcPr>
          <w:p>
            <w:pPr>
              <w:pStyle w:val="TableParagraph"/>
              <w:spacing w:before="114"/>
              <w:ind w:left="0" w:right="158"/>
              <w:jc w:val="right"/>
              <w:rPr>
                <w:sz w:val="20"/>
              </w:rPr>
            </w:pPr>
            <w:r>
              <w:rPr>
                <w:sz w:val="20"/>
              </w:rPr>
              <w:t>187</w:t>
            </w:r>
          </w:p>
        </w:tc>
        <w:tc>
          <w:tcPr>
            <w:tcW w:w="3467" w:type="dxa"/>
          </w:tcPr>
          <w:p>
            <w:pPr>
              <w:pStyle w:val="TableParagraph"/>
              <w:spacing w:line="229" w:lineRule="exact" w:before="0"/>
              <w:ind w:right="-3"/>
              <w:rPr>
                <w:sz w:val="20"/>
              </w:rPr>
            </w:pPr>
            <w:r>
              <w:rPr>
                <w:sz w:val="20"/>
              </w:rPr>
              <w:t>ANNUAL REVIEW OF CELL AND</w:t>
            </w:r>
          </w:p>
          <w:p>
            <w:pPr>
              <w:pStyle w:val="TableParagraph"/>
              <w:spacing w:before="17"/>
              <w:ind w:right="-3"/>
              <w:rPr>
                <w:sz w:val="20"/>
              </w:rPr>
            </w:pPr>
            <w:r>
              <w:rPr>
                <w:sz w:val="20"/>
              </w:rPr>
              <w:t>DEVELOPMENTAL BIOLOGY</w:t>
            </w:r>
          </w:p>
        </w:tc>
        <w:tc>
          <w:tcPr>
            <w:tcW w:w="1145" w:type="dxa"/>
          </w:tcPr>
          <w:p>
            <w:pPr>
              <w:pStyle w:val="TableParagraph"/>
              <w:spacing w:before="114"/>
              <w:ind w:left="0" w:right="117"/>
              <w:jc w:val="right"/>
              <w:rPr>
                <w:sz w:val="20"/>
              </w:rPr>
            </w:pPr>
            <w:r>
              <w:rPr>
                <w:sz w:val="20"/>
              </w:rPr>
              <w:t>1081-0706</w:t>
            </w:r>
          </w:p>
        </w:tc>
        <w:tc>
          <w:tcPr>
            <w:tcW w:w="5286" w:type="dxa"/>
          </w:tcPr>
          <w:p>
            <w:pPr>
              <w:pStyle w:val="TableParagraph"/>
              <w:spacing w:before="114"/>
              <w:ind w:right="60"/>
              <w:rPr>
                <w:sz w:val="20"/>
              </w:rPr>
            </w:pPr>
            <w:r>
              <w:rPr>
                <w:sz w:val="20"/>
              </w:rPr>
              <w:t>CELL BIOLOGY (9/184); DEVELOPMENTAL BIOLOGY (1/41)</w:t>
            </w:r>
          </w:p>
        </w:tc>
      </w:tr>
      <w:tr>
        <w:trPr>
          <w:trHeight w:val="492" w:hRule="exact"/>
        </w:trPr>
        <w:tc>
          <w:tcPr>
            <w:tcW w:w="660" w:type="dxa"/>
          </w:tcPr>
          <w:p>
            <w:pPr>
              <w:pStyle w:val="TableParagraph"/>
              <w:spacing w:before="114"/>
              <w:ind w:left="0" w:right="158"/>
              <w:jc w:val="right"/>
              <w:rPr>
                <w:sz w:val="20"/>
              </w:rPr>
            </w:pPr>
            <w:r>
              <w:rPr>
                <w:sz w:val="20"/>
              </w:rPr>
              <w:t>188</w:t>
            </w:r>
          </w:p>
        </w:tc>
        <w:tc>
          <w:tcPr>
            <w:tcW w:w="3467" w:type="dxa"/>
          </w:tcPr>
          <w:p>
            <w:pPr>
              <w:pStyle w:val="TableParagraph"/>
              <w:spacing w:line="229" w:lineRule="exact" w:before="0"/>
              <w:ind w:right="-3"/>
              <w:rPr>
                <w:sz w:val="20"/>
              </w:rPr>
            </w:pPr>
            <w:r>
              <w:rPr>
                <w:sz w:val="20"/>
              </w:rPr>
              <w:t>ANNUAL REVIEW OF CHEMICAL AND</w:t>
            </w:r>
          </w:p>
          <w:p>
            <w:pPr>
              <w:pStyle w:val="TableParagraph"/>
              <w:spacing w:before="17"/>
              <w:ind w:right="-3"/>
              <w:rPr>
                <w:sz w:val="20"/>
              </w:rPr>
            </w:pPr>
            <w:r>
              <w:rPr>
                <w:sz w:val="20"/>
              </w:rPr>
              <w:t>BIOMOLECULAR ENGINEERING</w:t>
            </w:r>
          </w:p>
        </w:tc>
        <w:tc>
          <w:tcPr>
            <w:tcW w:w="1145" w:type="dxa"/>
          </w:tcPr>
          <w:p>
            <w:pPr>
              <w:pStyle w:val="TableParagraph"/>
              <w:spacing w:before="114"/>
              <w:ind w:left="0" w:right="117"/>
              <w:jc w:val="right"/>
              <w:rPr>
                <w:sz w:val="20"/>
              </w:rPr>
            </w:pPr>
            <w:r>
              <w:rPr>
                <w:sz w:val="20"/>
              </w:rPr>
              <w:t>1947-5438</w:t>
            </w:r>
          </w:p>
        </w:tc>
        <w:tc>
          <w:tcPr>
            <w:tcW w:w="5286" w:type="dxa"/>
          </w:tcPr>
          <w:p>
            <w:pPr>
              <w:pStyle w:val="TableParagraph"/>
              <w:spacing w:before="114"/>
              <w:ind w:right="60"/>
              <w:rPr>
                <w:sz w:val="20"/>
              </w:rPr>
            </w:pPr>
            <w:r>
              <w:rPr>
                <w:sz w:val="20"/>
              </w:rPr>
              <w:t>CHEMISTRY, APPLIED (1/72); ENGINEERING, CHEMICAL (3/135)</w:t>
            </w:r>
          </w:p>
        </w:tc>
      </w:tr>
      <w:tr>
        <w:trPr>
          <w:trHeight w:val="492" w:hRule="exact"/>
        </w:trPr>
        <w:tc>
          <w:tcPr>
            <w:tcW w:w="660" w:type="dxa"/>
          </w:tcPr>
          <w:p>
            <w:pPr>
              <w:pStyle w:val="TableParagraph"/>
              <w:spacing w:before="114"/>
              <w:ind w:left="0" w:right="158"/>
              <w:jc w:val="right"/>
              <w:rPr>
                <w:sz w:val="20"/>
              </w:rPr>
            </w:pPr>
            <w:r>
              <w:rPr>
                <w:sz w:val="20"/>
              </w:rPr>
              <w:t>189</w:t>
            </w:r>
          </w:p>
        </w:tc>
        <w:tc>
          <w:tcPr>
            <w:tcW w:w="3467" w:type="dxa"/>
          </w:tcPr>
          <w:p>
            <w:pPr>
              <w:pStyle w:val="TableParagraph"/>
              <w:spacing w:line="229" w:lineRule="exact" w:before="0"/>
              <w:ind w:right="-3"/>
              <w:rPr>
                <w:sz w:val="20"/>
              </w:rPr>
            </w:pPr>
            <w:r>
              <w:rPr>
                <w:sz w:val="20"/>
              </w:rPr>
              <w:t>ANNUAL REVIEW OF CLINICAL</w:t>
            </w:r>
          </w:p>
          <w:p>
            <w:pPr>
              <w:pStyle w:val="TableParagraph"/>
              <w:spacing w:before="17"/>
              <w:ind w:right="-3"/>
              <w:rPr>
                <w:sz w:val="20"/>
              </w:rPr>
            </w:pPr>
            <w:r>
              <w:rPr>
                <w:sz w:val="20"/>
              </w:rPr>
              <w:t>PSYCHOLOGY</w:t>
            </w:r>
          </w:p>
        </w:tc>
        <w:tc>
          <w:tcPr>
            <w:tcW w:w="1145" w:type="dxa"/>
          </w:tcPr>
          <w:p>
            <w:pPr>
              <w:pStyle w:val="TableParagraph"/>
              <w:spacing w:before="114"/>
              <w:ind w:left="0" w:right="117"/>
              <w:jc w:val="right"/>
              <w:rPr>
                <w:sz w:val="20"/>
              </w:rPr>
            </w:pPr>
            <w:r>
              <w:rPr>
                <w:sz w:val="20"/>
              </w:rPr>
              <w:t>1548-5943</w:t>
            </w:r>
          </w:p>
        </w:tc>
        <w:tc>
          <w:tcPr>
            <w:tcW w:w="5286" w:type="dxa"/>
          </w:tcPr>
          <w:p>
            <w:pPr>
              <w:pStyle w:val="TableParagraph"/>
              <w:spacing w:before="114"/>
              <w:ind w:right="60"/>
              <w:rPr>
                <w:sz w:val="20"/>
              </w:rPr>
            </w:pPr>
            <w:r>
              <w:rPr>
                <w:sz w:val="20"/>
              </w:rPr>
              <w:t>PSYCHOLOGY (3/76)</w:t>
            </w:r>
          </w:p>
        </w:tc>
      </w:tr>
      <w:tr>
        <w:trPr>
          <w:trHeight w:val="492" w:hRule="exact"/>
        </w:trPr>
        <w:tc>
          <w:tcPr>
            <w:tcW w:w="660" w:type="dxa"/>
          </w:tcPr>
          <w:p>
            <w:pPr>
              <w:pStyle w:val="TableParagraph"/>
              <w:spacing w:before="114"/>
              <w:ind w:left="0" w:right="158"/>
              <w:jc w:val="right"/>
              <w:rPr>
                <w:sz w:val="20"/>
              </w:rPr>
            </w:pPr>
            <w:r>
              <w:rPr>
                <w:sz w:val="20"/>
              </w:rPr>
              <w:t>190</w:t>
            </w:r>
          </w:p>
        </w:tc>
        <w:tc>
          <w:tcPr>
            <w:tcW w:w="3467" w:type="dxa"/>
          </w:tcPr>
          <w:p>
            <w:pPr>
              <w:pStyle w:val="TableParagraph"/>
              <w:spacing w:line="229" w:lineRule="exact" w:before="0"/>
              <w:ind w:right="-3"/>
              <w:rPr>
                <w:sz w:val="20"/>
              </w:rPr>
            </w:pPr>
            <w:r>
              <w:rPr>
                <w:sz w:val="20"/>
              </w:rPr>
              <w:t>ANNUAL REVIEW OF CONDENSED</w:t>
            </w:r>
          </w:p>
          <w:p>
            <w:pPr>
              <w:pStyle w:val="TableParagraph"/>
              <w:spacing w:before="17"/>
              <w:ind w:right="-3"/>
              <w:rPr>
                <w:sz w:val="20"/>
              </w:rPr>
            </w:pPr>
            <w:r>
              <w:rPr>
                <w:sz w:val="20"/>
              </w:rPr>
              <w:t>MATTER PHYSICS</w:t>
            </w:r>
          </w:p>
        </w:tc>
        <w:tc>
          <w:tcPr>
            <w:tcW w:w="1145" w:type="dxa"/>
          </w:tcPr>
          <w:p>
            <w:pPr>
              <w:pStyle w:val="TableParagraph"/>
              <w:spacing w:before="114"/>
              <w:ind w:left="0" w:right="117"/>
              <w:jc w:val="right"/>
              <w:rPr>
                <w:sz w:val="20"/>
              </w:rPr>
            </w:pPr>
            <w:r>
              <w:rPr>
                <w:sz w:val="20"/>
              </w:rPr>
              <w:t>1947-5454</w:t>
            </w:r>
          </w:p>
        </w:tc>
        <w:tc>
          <w:tcPr>
            <w:tcW w:w="5286" w:type="dxa"/>
          </w:tcPr>
          <w:p>
            <w:pPr>
              <w:pStyle w:val="TableParagraph"/>
              <w:spacing w:before="114"/>
              <w:ind w:right="60"/>
              <w:rPr>
                <w:sz w:val="20"/>
              </w:rPr>
            </w:pPr>
            <w:r>
              <w:rPr>
                <w:sz w:val="20"/>
              </w:rPr>
              <w:t>PHYSICS, CONDENSED MATTER (5/67)</w:t>
            </w:r>
          </w:p>
        </w:tc>
      </w:tr>
      <w:tr>
        <w:trPr>
          <w:trHeight w:val="493" w:hRule="exact"/>
        </w:trPr>
        <w:tc>
          <w:tcPr>
            <w:tcW w:w="660" w:type="dxa"/>
          </w:tcPr>
          <w:p>
            <w:pPr>
              <w:pStyle w:val="TableParagraph"/>
              <w:spacing w:before="115"/>
              <w:ind w:left="0" w:right="158"/>
              <w:jc w:val="right"/>
              <w:rPr>
                <w:sz w:val="20"/>
              </w:rPr>
            </w:pPr>
            <w:r>
              <w:rPr>
                <w:sz w:val="20"/>
              </w:rPr>
              <w:t>191</w:t>
            </w:r>
          </w:p>
        </w:tc>
        <w:tc>
          <w:tcPr>
            <w:tcW w:w="3467" w:type="dxa"/>
          </w:tcPr>
          <w:p>
            <w:pPr>
              <w:pStyle w:val="TableParagraph"/>
              <w:spacing w:line="230" w:lineRule="exact" w:before="0"/>
              <w:ind w:right="-3"/>
              <w:rPr>
                <w:sz w:val="20"/>
              </w:rPr>
            </w:pPr>
            <w:r>
              <w:rPr>
                <w:sz w:val="20"/>
              </w:rPr>
              <w:t>ANNUAL REVIEW OF EARTH AND</w:t>
            </w:r>
          </w:p>
          <w:p>
            <w:pPr>
              <w:pStyle w:val="TableParagraph"/>
              <w:spacing w:before="17"/>
              <w:ind w:right="-3"/>
              <w:rPr>
                <w:sz w:val="20"/>
              </w:rPr>
            </w:pPr>
            <w:r>
              <w:rPr>
                <w:sz w:val="20"/>
              </w:rPr>
              <w:t>PLANETARY SCIENCES</w:t>
            </w:r>
          </w:p>
        </w:tc>
        <w:tc>
          <w:tcPr>
            <w:tcW w:w="1145" w:type="dxa"/>
          </w:tcPr>
          <w:p>
            <w:pPr>
              <w:pStyle w:val="TableParagraph"/>
              <w:spacing w:before="115"/>
              <w:ind w:left="0" w:right="117"/>
              <w:jc w:val="right"/>
              <w:rPr>
                <w:sz w:val="20"/>
              </w:rPr>
            </w:pPr>
            <w:r>
              <w:rPr>
                <w:sz w:val="20"/>
              </w:rPr>
              <w:t>0084-6597</w:t>
            </w:r>
          </w:p>
        </w:tc>
        <w:tc>
          <w:tcPr>
            <w:tcW w:w="5286" w:type="dxa"/>
          </w:tcPr>
          <w:p>
            <w:pPr>
              <w:pStyle w:val="TableParagraph"/>
              <w:spacing w:line="230" w:lineRule="exact" w:before="0"/>
              <w:ind w:right="60"/>
              <w:rPr>
                <w:sz w:val="20"/>
              </w:rPr>
            </w:pPr>
            <w:r>
              <w:rPr>
                <w:sz w:val="20"/>
              </w:rPr>
              <w:t>ASTRONOMY &amp; ASTROPHYSICS (5/60); GEOSCIENCES,</w:t>
            </w:r>
          </w:p>
          <w:p>
            <w:pPr>
              <w:pStyle w:val="TableParagraph"/>
              <w:spacing w:before="17"/>
              <w:ind w:right="60"/>
              <w:rPr>
                <w:sz w:val="20"/>
              </w:rPr>
            </w:pPr>
            <w:r>
              <w:rPr>
                <w:sz w:val="20"/>
              </w:rPr>
              <w:t>MULTIDISCIPLINARY (2/175)</w:t>
            </w:r>
          </w:p>
        </w:tc>
      </w:tr>
      <w:tr>
        <w:trPr>
          <w:trHeight w:val="492" w:hRule="exact"/>
        </w:trPr>
        <w:tc>
          <w:tcPr>
            <w:tcW w:w="660" w:type="dxa"/>
          </w:tcPr>
          <w:p>
            <w:pPr>
              <w:pStyle w:val="TableParagraph"/>
              <w:spacing w:before="114"/>
              <w:ind w:left="0" w:right="158"/>
              <w:jc w:val="right"/>
              <w:rPr>
                <w:sz w:val="20"/>
              </w:rPr>
            </w:pPr>
            <w:r>
              <w:rPr>
                <w:sz w:val="20"/>
              </w:rPr>
              <w:t>192</w:t>
            </w:r>
          </w:p>
        </w:tc>
        <w:tc>
          <w:tcPr>
            <w:tcW w:w="3467" w:type="dxa"/>
          </w:tcPr>
          <w:p>
            <w:pPr>
              <w:pStyle w:val="TableParagraph"/>
              <w:spacing w:line="229" w:lineRule="exact" w:before="0"/>
              <w:ind w:right="-3"/>
              <w:rPr>
                <w:sz w:val="20"/>
              </w:rPr>
            </w:pPr>
            <w:r>
              <w:rPr>
                <w:sz w:val="20"/>
              </w:rPr>
              <w:t>ANNUAL REVIEW OF ECOLOGY</w:t>
            </w:r>
          </w:p>
          <w:p>
            <w:pPr>
              <w:pStyle w:val="TableParagraph"/>
              <w:spacing w:before="17"/>
              <w:ind w:right="-3"/>
              <w:rPr>
                <w:sz w:val="20"/>
              </w:rPr>
            </w:pPr>
            <w:r>
              <w:rPr>
                <w:sz w:val="20"/>
              </w:rPr>
              <w:t>EVOLUTION AND SYSTEMATICS</w:t>
            </w:r>
          </w:p>
        </w:tc>
        <w:tc>
          <w:tcPr>
            <w:tcW w:w="1145" w:type="dxa"/>
          </w:tcPr>
          <w:p>
            <w:pPr>
              <w:pStyle w:val="TableParagraph"/>
              <w:spacing w:before="114"/>
              <w:ind w:left="0" w:right="117"/>
              <w:jc w:val="right"/>
              <w:rPr>
                <w:sz w:val="20"/>
              </w:rPr>
            </w:pPr>
            <w:r>
              <w:rPr>
                <w:sz w:val="20"/>
              </w:rPr>
              <w:t>1543-592X</w:t>
            </w:r>
          </w:p>
        </w:tc>
        <w:tc>
          <w:tcPr>
            <w:tcW w:w="5286" w:type="dxa"/>
          </w:tcPr>
          <w:p>
            <w:pPr>
              <w:pStyle w:val="TableParagraph"/>
              <w:spacing w:before="114"/>
              <w:ind w:right="60"/>
              <w:rPr>
                <w:sz w:val="20"/>
              </w:rPr>
            </w:pPr>
            <w:r>
              <w:rPr>
                <w:sz w:val="20"/>
              </w:rPr>
              <w:t>ECOLOGY (3/145); EVOLUTIONARY BIOLOGY (3/46)</w:t>
            </w:r>
          </w:p>
        </w:tc>
      </w:tr>
      <w:tr>
        <w:trPr>
          <w:trHeight w:val="290" w:hRule="exact"/>
        </w:trPr>
        <w:tc>
          <w:tcPr>
            <w:tcW w:w="660" w:type="dxa"/>
          </w:tcPr>
          <w:p>
            <w:pPr>
              <w:pStyle w:val="TableParagraph"/>
              <w:ind w:left="0" w:right="158"/>
              <w:jc w:val="right"/>
              <w:rPr>
                <w:sz w:val="20"/>
              </w:rPr>
            </w:pPr>
            <w:r>
              <w:rPr>
                <w:sz w:val="20"/>
              </w:rPr>
              <w:t>193</w:t>
            </w:r>
          </w:p>
        </w:tc>
        <w:tc>
          <w:tcPr>
            <w:tcW w:w="3467" w:type="dxa"/>
          </w:tcPr>
          <w:p>
            <w:pPr>
              <w:pStyle w:val="TableParagraph"/>
              <w:ind w:right="-3"/>
              <w:rPr>
                <w:sz w:val="20"/>
              </w:rPr>
            </w:pPr>
            <w:r>
              <w:rPr>
                <w:sz w:val="20"/>
              </w:rPr>
              <w:t>ANNUAL REVIEW OF ENTOMOLOGY</w:t>
            </w:r>
          </w:p>
        </w:tc>
        <w:tc>
          <w:tcPr>
            <w:tcW w:w="1145" w:type="dxa"/>
          </w:tcPr>
          <w:p>
            <w:pPr>
              <w:pStyle w:val="TableParagraph"/>
              <w:ind w:left="0" w:right="117"/>
              <w:jc w:val="right"/>
              <w:rPr>
                <w:sz w:val="20"/>
              </w:rPr>
            </w:pPr>
            <w:r>
              <w:rPr>
                <w:sz w:val="20"/>
              </w:rPr>
              <w:t>0066-4170</w:t>
            </w:r>
          </w:p>
        </w:tc>
        <w:tc>
          <w:tcPr>
            <w:tcW w:w="5286" w:type="dxa"/>
          </w:tcPr>
          <w:p>
            <w:pPr>
              <w:pStyle w:val="TableParagraph"/>
              <w:ind w:right="60"/>
              <w:rPr>
                <w:sz w:val="20"/>
              </w:rPr>
            </w:pPr>
            <w:r>
              <w:rPr>
                <w:sz w:val="20"/>
              </w:rPr>
              <w:t>ENTOMOLOGY (1/92)</w:t>
            </w:r>
          </w:p>
        </w:tc>
      </w:tr>
      <w:tr>
        <w:trPr>
          <w:trHeight w:val="492" w:hRule="exact"/>
        </w:trPr>
        <w:tc>
          <w:tcPr>
            <w:tcW w:w="660" w:type="dxa"/>
          </w:tcPr>
          <w:p>
            <w:pPr>
              <w:pStyle w:val="TableParagraph"/>
              <w:spacing w:before="114"/>
              <w:ind w:left="0" w:right="158"/>
              <w:jc w:val="right"/>
              <w:rPr>
                <w:sz w:val="20"/>
              </w:rPr>
            </w:pPr>
            <w:r>
              <w:rPr>
                <w:sz w:val="20"/>
              </w:rPr>
              <w:t>194</w:t>
            </w:r>
          </w:p>
        </w:tc>
        <w:tc>
          <w:tcPr>
            <w:tcW w:w="3467" w:type="dxa"/>
          </w:tcPr>
          <w:p>
            <w:pPr>
              <w:pStyle w:val="TableParagraph"/>
              <w:spacing w:line="229" w:lineRule="exact" w:before="0"/>
              <w:ind w:right="-3"/>
              <w:rPr>
                <w:sz w:val="20"/>
              </w:rPr>
            </w:pPr>
            <w:r>
              <w:rPr>
                <w:sz w:val="20"/>
              </w:rPr>
              <w:t>ANNUAL REVIEW OF ENVIRONMENT AND</w:t>
            </w:r>
          </w:p>
          <w:p>
            <w:pPr>
              <w:pStyle w:val="TableParagraph"/>
              <w:spacing w:before="17"/>
              <w:ind w:right="-3"/>
              <w:rPr>
                <w:sz w:val="20"/>
              </w:rPr>
            </w:pPr>
            <w:r>
              <w:rPr>
                <w:sz w:val="20"/>
              </w:rPr>
              <w:t>RESOURCES</w:t>
            </w:r>
          </w:p>
        </w:tc>
        <w:tc>
          <w:tcPr>
            <w:tcW w:w="1145" w:type="dxa"/>
          </w:tcPr>
          <w:p>
            <w:pPr>
              <w:pStyle w:val="TableParagraph"/>
              <w:spacing w:before="114"/>
              <w:ind w:left="0" w:right="117"/>
              <w:jc w:val="right"/>
              <w:rPr>
                <w:sz w:val="20"/>
              </w:rPr>
            </w:pPr>
            <w:r>
              <w:rPr>
                <w:sz w:val="20"/>
              </w:rPr>
              <w:t>1543-5938</w:t>
            </w:r>
          </w:p>
        </w:tc>
        <w:tc>
          <w:tcPr>
            <w:tcW w:w="5286" w:type="dxa"/>
          </w:tcPr>
          <w:p>
            <w:pPr>
              <w:pStyle w:val="TableParagraph"/>
              <w:spacing w:before="114"/>
              <w:ind w:right="60"/>
              <w:rPr>
                <w:sz w:val="20"/>
              </w:rPr>
            </w:pPr>
            <w:r>
              <w:rPr>
                <w:sz w:val="20"/>
              </w:rPr>
              <w:t>ENVIRONMENTAL SCIENCES (7/223)</w:t>
            </w:r>
          </w:p>
        </w:tc>
      </w:tr>
      <w:tr>
        <w:trPr>
          <w:trHeight w:val="492" w:hRule="exact"/>
        </w:trPr>
        <w:tc>
          <w:tcPr>
            <w:tcW w:w="660" w:type="dxa"/>
          </w:tcPr>
          <w:p>
            <w:pPr>
              <w:pStyle w:val="TableParagraph"/>
              <w:spacing w:before="114"/>
              <w:ind w:left="0" w:right="158"/>
              <w:jc w:val="right"/>
              <w:rPr>
                <w:sz w:val="20"/>
              </w:rPr>
            </w:pPr>
            <w:r>
              <w:rPr>
                <w:sz w:val="20"/>
              </w:rPr>
              <w:t>195</w:t>
            </w:r>
          </w:p>
        </w:tc>
        <w:tc>
          <w:tcPr>
            <w:tcW w:w="3467" w:type="dxa"/>
          </w:tcPr>
          <w:p>
            <w:pPr>
              <w:pStyle w:val="TableParagraph"/>
              <w:spacing w:before="114"/>
              <w:ind w:right="-3"/>
              <w:rPr>
                <w:sz w:val="20"/>
              </w:rPr>
            </w:pPr>
            <w:r>
              <w:rPr>
                <w:sz w:val="20"/>
              </w:rPr>
              <w:t>ANNUAL REVIEW OF FLUID MECHANICS</w:t>
            </w:r>
          </w:p>
        </w:tc>
        <w:tc>
          <w:tcPr>
            <w:tcW w:w="1145" w:type="dxa"/>
          </w:tcPr>
          <w:p>
            <w:pPr>
              <w:pStyle w:val="TableParagraph"/>
              <w:spacing w:before="114"/>
              <w:ind w:left="0" w:right="117"/>
              <w:jc w:val="right"/>
              <w:rPr>
                <w:sz w:val="20"/>
              </w:rPr>
            </w:pPr>
            <w:r>
              <w:rPr>
                <w:sz w:val="20"/>
              </w:rPr>
              <w:t>0066-4189</w:t>
            </w:r>
          </w:p>
        </w:tc>
        <w:tc>
          <w:tcPr>
            <w:tcW w:w="5286" w:type="dxa"/>
          </w:tcPr>
          <w:p>
            <w:pPr>
              <w:pStyle w:val="TableParagraph"/>
              <w:spacing w:before="114"/>
              <w:ind w:right="60"/>
              <w:rPr>
                <w:sz w:val="20"/>
              </w:rPr>
            </w:pPr>
            <w:r>
              <w:rPr>
                <w:sz w:val="20"/>
              </w:rPr>
              <w:t>MECHANICS (1/137); PHYSICS, FLUIDS &amp; PLASMAS (1/31)</w:t>
            </w:r>
          </w:p>
        </w:tc>
      </w:tr>
      <w:tr>
        <w:trPr>
          <w:trHeight w:val="492" w:hRule="exact"/>
        </w:trPr>
        <w:tc>
          <w:tcPr>
            <w:tcW w:w="660" w:type="dxa"/>
          </w:tcPr>
          <w:p>
            <w:pPr>
              <w:pStyle w:val="TableParagraph"/>
              <w:spacing w:before="114"/>
              <w:ind w:left="0" w:right="158"/>
              <w:jc w:val="right"/>
              <w:rPr>
                <w:sz w:val="20"/>
              </w:rPr>
            </w:pPr>
            <w:r>
              <w:rPr>
                <w:sz w:val="20"/>
              </w:rPr>
              <w:t>196</w:t>
            </w:r>
          </w:p>
        </w:tc>
        <w:tc>
          <w:tcPr>
            <w:tcW w:w="3467" w:type="dxa"/>
          </w:tcPr>
          <w:p>
            <w:pPr>
              <w:pStyle w:val="TableParagraph"/>
              <w:spacing w:line="229" w:lineRule="exact" w:before="0"/>
              <w:ind w:right="-3"/>
              <w:rPr>
                <w:sz w:val="20"/>
              </w:rPr>
            </w:pPr>
            <w:r>
              <w:rPr>
                <w:sz w:val="20"/>
              </w:rPr>
              <w:t>ANNUAL REVIEW OF FOOD SCIENCE AND</w:t>
            </w:r>
          </w:p>
          <w:p>
            <w:pPr>
              <w:pStyle w:val="TableParagraph"/>
              <w:spacing w:before="17"/>
              <w:ind w:right="-3"/>
              <w:rPr>
                <w:sz w:val="20"/>
              </w:rPr>
            </w:pPr>
            <w:r>
              <w:rPr>
                <w:sz w:val="20"/>
              </w:rPr>
              <w:t>TECHNOLOGY</w:t>
            </w:r>
          </w:p>
        </w:tc>
        <w:tc>
          <w:tcPr>
            <w:tcW w:w="1145" w:type="dxa"/>
          </w:tcPr>
          <w:p>
            <w:pPr>
              <w:pStyle w:val="TableParagraph"/>
              <w:spacing w:before="114"/>
              <w:ind w:left="0" w:right="117"/>
              <w:jc w:val="right"/>
              <w:rPr>
                <w:sz w:val="20"/>
              </w:rPr>
            </w:pPr>
            <w:r>
              <w:rPr>
                <w:sz w:val="20"/>
              </w:rPr>
              <w:t>1941-1413</w:t>
            </w:r>
          </w:p>
        </w:tc>
        <w:tc>
          <w:tcPr>
            <w:tcW w:w="5286" w:type="dxa"/>
          </w:tcPr>
          <w:p>
            <w:pPr>
              <w:pStyle w:val="TableParagraph"/>
              <w:spacing w:before="114"/>
              <w:ind w:right="60"/>
              <w:rPr>
                <w:sz w:val="20"/>
              </w:rPr>
            </w:pPr>
            <w:r>
              <w:rPr>
                <w:sz w:val="20"/>
              </w:rPr>
              <w:t>FOOD SCIENCE &amp; TECHNOLOGY (1/123)</w:t>
            </w:r>
          </w:p>
        </w:tc>
      </w:tr>
      <w:tr>
        <w:trPr>
          <w:trHeight w:val="290" w:hRule="exact"/>
        </w:trPr>
        <w:tc>
          <w:tcPr>
            <w:tcW w:w="660" w:type="dxa"/>
          </w:tcPr>
          <w:p>
            <w:pPr>
              <w:pStyle w:val="TableParagraph"/>
              <w:ind w:left="0" w:right="158"/>
              <w:jc w:val="right"/>
              <w:rPr>
                <w:sz w:val="20"/>
              </w:rPr>
            </w:pPr>
            <w:r>
              <w:rPr>
                <w:sz w:val="20"/>
              </w:rPr>
              <w:t>197</w:t>
            </w:r>
          </w:p>
        </w:tc>
        <w:tc>
          <w:tcPr>
            <w:tcW w:w="3467" w:type="dxa"/>
          </w:tcPr>
          <w:p>
            <w:pPr>
              <w:pStyle w:val="TableParagraph"/>
              <w:ind w:right="-3"/>
              <w:rPr>
                <w:sz w:val="20"/>
              </w:rPr>
            </w:pPr>
            <w:r>
              <w:rPr>
                <w:sz w:val="20"/>
              </w:rPr>
              <w:t>ANNUAL REVIEW OF GENETICS</w:t>
            </w:r>
          </w:p>
        </w:tc>
        <w:tc>
          <w:tcPr>
            <w:tcW w:w="1145" w:type="dxa"/>
          </w:tcPr>
          <w:p>
            <w:pPr>
              <w:pStyle w:val="TableParagraph"/>
              <w:ind w:left="0" w:right="117"/>
              <w:jc w:val="right"/>
              <w:rPr>
                <w:sz w:val="20"/>
              </w:rPr>
            </w:pPr>
            <w:r>
              <w:rPr>
                <w:sz w:val="20"/>
              </w:rPr>
              <w:t>0066-4197</w:t>
            </w:r>
          </w:p>
        </w:tc>
        <w:tc>
          <w:tcPr>
            <w:tcW w:w="5286" w:type="dxa"/>
          </w:tcPr>
          <w:p>
            <w:pPr>
              <w:pStyle w:val="TableParagraph"/>
              <w:ind w:right="60"/>
              <w:rPr>
                <w:sz w:val="20"/>
              </w:rPr>
            </w:pPr>
            <w:r>
              <w:rPr>
                <w:sz w:val="20"/>
              </w:rPr>
              <w:t>GENETICS &amp; HEREDITY (4/167)</w:t>
            </w:r>
          </w:p>
        </w:tc>
      </w:tr>
      <w:tr>
        <w:trPr>
          <w:trHeight w:val="492" w:hRule="exact"/>
        </w:trPr>
        <w:tc>
          <w:tcPr>
            <w:tcW w:w="660" w:type="dxa"/>
          </w:tcPr>
          <w:p>
            <w:pPr>
              <w:pStyle w:val="TableParagraph"/>
              <w:spacing w:before="114"/>
              <w:ind w:left="0" w:right="158"/>
              <w:jc w:val="right"/>
              <w:rPr>
                <w:sz w:val="20"/>
              </w:rPr>
            </w:pPr>
            <w:r>
              <w:rPr>
                <w:sz w:val="20"/>
              </w:rPr>
              <w:t>198</w:t>
            </w:r>
          </w:p>
        </w:tc>
        <w:tc>
          <w:tcPr>
            <w:tcW w:w="3467" w:type="dxa"/>
          </w:tcPr>
          <w:p>
            <w:pPr>
              <w:pStyle w:val="TableParagraph"/>
              <w:spacing w:line="229" w:lineRule="exact" w:before="0"/>
              <w:ind w:right="-3"/>
              <w:rPr>
                <w:sz w:val="20"/>
              </w:rPr>
            </w:pPr>
            <w:r>
              <w:rPr>
                <w:sz w:val="20"/>
              </w:rPr>
              <w:t>ANNUAL REVIEW OF GENOMICS AND</w:t>
            </w:r>
          </w:p>
          <w:p>
            <w:pPr>
              <w:pStyle w:val="TableParagraph"/>
              <w:spacing w:before="17"/>
              <w:ind w:right="-3"/>
              <w:rPr>
                <w:sz w:val="20"/>
              </w:rPr>
            </w:pPr>
            <w:r>
              <w:rPr>
                <w:sz w:val="20"/>
              </w:rPr>
              <w:t>HUMAN GENETICS</w:t>
            </w:r>
          </w:p>
        </w:tc>
        <w:tc>
          <w:tcPr>
            <w:tcW w:w="1145" w:type="dxa"/>
          </w:tcPr>
          <w:p>
            <w:pPr>
              <w:pStyle w:val="TableParagraph"/>
              <w:spacing w:before="114"/>
              <w:ind w:left="0" w:right="117"/>
              <w:jc w:val="right"/>
              <w:rPr>
                <w:sz w:val="20"/>
              </w:rPr>
            </w:pPr>
            <w:r>
              <w:rPr>
                <w:sz w:val="20"/>
              </w:rPr>
              <w:t>1527-8204</w:t>
            </w:r>
          </w:p>
        </w:tc>
        <w:tc>
          <w:tcPr>
            <w:tcW w:w="5286" w:type="dxa"/>
          </w:tcPr>
          <w:p>
            <w:pPr>
              <w:pStyle w:val="TableParagraph"/>
              <w:spacing w:before="114"/>
              <w:ind w:right="60"/>
              <w:rPr>
                <w:sz w:val="20"/>
              </w:rPr>
            </w:pPr>
            <w:r>
              <w:rPr>
                <w:sz w:val="20"/>
              </w:rPr>
              <w:t>GENETICS &amp; HEREDITY (11/167)</w:t>
            </w:r>
          </w:p>
        </w:tc>
      </w:tr>
      <w:tr>
        <w:trPr>
          <w:trHeight w:val="291" w:hRule="exact"/>
        </w:trPr>
        <w:tc>
          <w:tcPr>
            <w:tcW w:w="660" w:type="dxa"/>
          </w:tcPr>
          <w:p>
            <w:pPr>
              <w:pStyle w:val="TableParagraph"/>
              <w:spacing w:before="14"/>
              <w:ind w:left="0" w:right="158"/>
              <w:jc w:val="right"/>
              <w:rPr>
                <w:sz w:val="20"/>
              </w:rPr>
            </w:pPr>
            <w:r>
              <w:rPr>
                <w:sz w:val="20"/>
              </w:rPr>
              <w:t>199</w:t>
            </w:r>
          </w:p>
        </w:tc>
        <w:tc>
          <w:tcPr>
            <w:tcW w:w="3467" w:type="dxa"/>
          </w:tcPr>
          <w:p>
            <w:pPr>
              <w:pStyle w:val="TableParagraph"/>
              <w:spacing w:before="14"/>
              <w:ind w:right="-3"/>
              <w:rPr>
                <w:sz w:val="20"/>
              </w:rPr>
            </w:pPr>
            <w:r>
              <w:rPr>
                <w:sz w:val="20"/>
              </w:rPr>
              <w:t>ANNUAL REVIEW OF IMMUNOLOGY</w:t>
            </w:r>
          </w:p>
        </w:tc>
        <w:tc>
          <w:tcPr>
            <w:tcW w:w="1145" w:type="dxa"/>
          </w:tcPr>
          <w:p>
            <w:pPr>
              <w:pStyle w:val="TableParagraph"/>
              <w:spacing w:before="14"/>
              <w:ind w:left="0" w:right="117"/>
              <w:jc w:val="right"/>
              <w:rPr>
                <w:sz w:val="20"/>
              </w:rPr>
            </w:pPr>
            <w:r>
              <w:rPr>
                <w:sz w:val="20"/>
              </w:rPr>
              <w:t>0732-0582</w:t>
            </w:r>
          </w:p>
        </w:tc>
        <w:tc>
          <w:tcPr>
            <w:tcW w:w="5286" w:type="dxa"/>
          </w:tcPr>
          <w:p>
            <w:pPr>
              <w:pStyle w:val="TableParagraph"/>
              <w:spacing w:before="14"/>
              <w:ind w:right="60"/>
              <w:rPr>
                <w:sz w:val="20"/>
              </w:rPr>
            </w:pPr>
            <w:r>
              <w:rPr>
                <w:sz w:val="20"/>
              </w:rPr>
              <w:t>IMMUNOLOGY (1/148)</w:t>
            </w:r>
          </w:p>
        </w:tc>
      </w:tr>
      <w:tr>
        <w:trPr>
          <w:trHeight w:val="492" w:hRule="exact"/>
        </w:trPr>
        <w:tc>
          <w:tcPr>
            <w:tcW w:w="660" w:type="dxa"/>
          </w:tcPr>
          <w:p>
            <w:pPr>
              <w:pStyle w:val="TableParagraph"/>
              <w:spacing w:before="114"/>
              <w:ind w:left="0" w:right="158"/>
              <w:jc w:val="right"/>
              <w:rPr>
                <w:sz w:val="20"/>
              </w:rPr>
            </w:pPr>
            <w:r>
              <w:rPr>
                <w:sz w:val="20"/>
              </w:rPr>
              <w:t>200</w:t>
            </w:r>
          </w:p>
        </w:tc>
        <w:tc>
          <w:tcPr>
            <w:tcW w:w="3467" w:type="dxa"/>
          </w:tcPr>
          <w:p>
            <w:pPr>
              <w:pStyle w:val="TableParagraph"/>
              <w:spacing w:before="114"/>
              <w:ind w:right="-3"/>
              <w:rPr>
                <w:sz w:val="20"/>
              </w:rPr>
            </w:pPr>
            <w:r>
              <w:rPr>
                <w:sz w:val="20"/>
              </w:rPr>
              <w:t>ANNUAL REVIEW OF MARINE SCIENCE</w:t>
            </w:r>
          </w:p>
        </w:tc>
        <w:tc>
          <w:tcPr>
            <w:tcW w:w="1145" w:type="dxa"/>
          </w:tcPr>
          <w:p>
            <w:pPr>
              <w:pStyle w:val="TableParagraph"/>
              <w:spacing w:before="114"/>
              <w:ind w:left="0" w:right="117"/>
              <w:jc w:val="right"/>
              <w:rPr>
                <w:sz w:val="20"/>
              </w:rPr>
            </w:pPr>
            <w:r>
              <w:rPr>
                <w:sz w:val="20"/>
              </w:rPr>
              <w:t>1941-1405</w:t>
            </w:r>
          </w:p>
        </w:tc>
        <w:tc>
          <w:tcPr>
            <w:tcW w:w="5286" w:type="dxa"/>
          </w:tcPr>
          <w:p>
            <w:pPr>
              <w:pStyle w:val="TableParagraph"/>
              <w:spacing w:line="229" w:lineRule="exact" w:before="0"/>
              <w:ind w:right="-5"/>
              <w:rPr>
                <w:sz w:val="20"/>
              </w:rPr>
            </w:pPr>
            <w:r>
              <w:rPr>
                <w:sz w:val="20"/>
              </w:rPr>
              <w:t>GEOCHEMISTRY &amp; GEOPHYSICS (2/79); MARINE &amp; FRESHWATER</w:t>
            </w:r>
          </w:p>
          <w:p>
            <w:pPr>
              <w:pStyle w:val="TableParagraph"/>
              <w:spacing w:before="17"/>
              <w:ind w:right="60"/>
              <w:rPr>
                <w:sz w:val="20"/>
              </w:rPr>
            </w:pPr>
            <w:r>
              <w:rPr>
                <w:sz w:val="20"/>
              </w:rPr>
              <w:t>BIOLOGY (1/103); OCEANOGRAPHY (1/61)</w:t>
            </w:r>
          </w:p>
        </w:tc>
      </w:tr>
      <w:tr>
        <w:trPr>
          <w:trHeight w:val="492" w:hRule="exact"/>
        </w:trPr>
        <w:tc>
          <w:tcPr>
            <w:tcW w:w="660" w:type="dxa"/>
          </w:tcPr>
          <w:p>
            <w:pPr>
              <w:pStyle w:val="TableParagraph"/>
              <w:spacing w:before="114"/>
              <w:ind w:left="0" w:right="158"/>
              <w:jc w:val="right"/>
              <w:rPr>
                <w:sz w:val="20"/>
              </w:rPr>
            </w:pPr>
            <w:r>
              <w:rPr>
                <w:sz w:val="20"/>
              </w:rPr>
              <w:t>201</w:t>
            </w:r>
          </w:p>
        </w:tc>
        <w:tc>
          <w:tcPr>
            <w:tcW w:w="3467" w:type="dxa"/>
          </w:tcPr>
          <w:p>
            <w:pPr>
              <w:pStyle w:val="TableParagraph"/>
              <w:spacing w:line="229" w:lineRule="exact" w:before="0"/>
              <w:ind w:right="-3"/>
              <w:rPr>
                <w:sz w:val="20"/>
              </w:rPr>
            </w:pPr>
            <w:r>
              <w:rPr>
                <w:sz w:val="20"/>
              </w:rPr>
              <w:t>ANNUAL REVIEW OF MATERIALS</w:t>
            </w:r>
          </w:p>
          <w:p>
            <w:pPr>
              <w:pStyle w:val="TableParagraph"/>
              <w:spacing w:before="17"/>
              <w:ind w:right="-3"/>
              <w:rPr>
                <w:sz w:val="20"/>
              </w:rPr>
            </w:pPr>
            <w:r>
              <w:rPr>
                <w:sz w:val="20"/>
              </w:rPr>
              <w:t>RESEARCH</w:t>
            </w:r>
          </w:p>
        </w:tc>
        <w:tc>
          <w:tcPr>
            <w:tcW w:w="1145" w:type="dxa"/>
          </w:tcPr>
          <w:p>
            <w:pPr>
              <w:pStyle w:val="TableParagraph"/>
              <w:spacing w:before="114"/>
              <w:ind w:left="0" w:right="117"/>
              <w:jc w:val="right"/>
              <w:rPr>
                <w:sz w:val="20"/>
              </w:rPr>
            </w:pPr>
            <w:r>
              <w:rPr>
                <w:sz w:val="20"/>
              </w:rPr>
              <w:t>1531-7331</w:t>
            </w:r>
          </w:p>
        </w:tc>
        <w:tc>
          <w:tcPr>
            <w:tcW w:w="5286" w:type="dxa"/>
          </w:tcPr>
          <w:p>
            <w:pPr>
              <w:pStyle w:val="TableParagraph"/>
              <w:spacing w:before="114"/>
              <w:ind w:right="60"/>
              <w:rPr>
                <w:sz w:val="20"/>
              </w:rPr>
            </w:pPr>
            <w:r>
              <w:rPr>
                <w:sz w:val="20"/>
              </w:rPr>
              <w:t>MATERIALS SCIENCE, MULTIDISCIPLINARY (11/260)</w:t>
            </w:r>
          </w:p>
        </w:tc>
      </w:tr>
      <w:tr>
        <w:trPr>
          <w:trHeight w:val="290" w:hRule="exact"/>
        </w:trPr>
        <w:tc>
          <w:tcPr>
            <w:tcW w:w="660" w:type="dxa"/>
          </w:tcPr>
          <w:p>
            <w:pPr>
              <w:pStyle w:val="TableParagraph"/>
              <w:ind w:left="0" w:right="158"/>
              <w:jc w:val="right"/>
              <w:rPr>
                <w:sz w:val="20"/>
              </w:rPr>
            </w:pPr>
            <w:r>
              <w:rPr>
                <w:sz w:val="20"/>
              </w:rPr>
              <w:t>202</w:t>
            </w:r>
          </w:p>
        </w:tc>
        <w:tc>
          <w:tcPr>
            <w:tcW w:w="3467" w:type="dxa"/>
          </w:tcPr>
          <w:p>
            <w:pPr>
              <w:pStyle w:val="TableParagraph"/>
              <w:ind w:right="-3"/>
              <w:rPr>
                <w:sz w:val="20"/>
              </w:rPr>
            </w:pPr>
            <w:r>
              <w:rPr>
                <w:sz w:val="20"/>
              </w:rPr>
              <w:t>ANNUAL REVIEW OF MEDICINE</w:t>
            </w:r>
          </w:p>
        </w:tc>
        <w:tc>
          <w:tcPr>
            <w:tcW w:w="1145" w:type="dxa"/>
          </w:tcPr>
          <w:p>
            <w:pPr>
              <w:pStyle w:val="TableParagraph"/>
              <w:ind w:left="0" w:right="117"/>
              <w:jc w:val="right"/>
              <w:rPr>
                <w:sz w:val="20"/>
              </w:rPr>
            </w:pPr>
            <w:r>
              <w:rPr>
                <w:sz w:val="20"/>
              </w:rPr>
              <w:t>0066-4219</w:t>
            </w:r>
          </w:p>
        </w:tc>
        <w:tc>
          <w:tcPr>
            <w:tcW w:w="5286" w:type="dxa"/>
          </w:tcPr>
          <w:p>
            <w:pPr>
              <w:pStyle w:val="TableParagraph"/>
              <w:ind w:right="60"/>
              <w:rPr>
                <w:sz w:val="20"/>
              </w:rPr>
            </w:pPr>
            <w:r>
              <w:rPr>
                <w:sz w:val="20"/>
              </w:rPr>
              <w:t>MEDICINE, RESEARCH &amp; EXPERIMENTAL (4/123)</w:t>
            </w:r>
          </w:p>
        </w:tc>
      </w:tr>
      <w:tr>
        <w:trPr>
          <w:trHeight w:val="290" w:hRule="exact"/>
        </w:trPr>
        <w:tc>
          <w:tcPr>
            <w:tcW w:w="660" w:type="dxa"/>
          </w:tcPr>
          <w:p>
            <w:pPr>
              <w:pStyle w:val="TableParagraph"/>
              <w:ind w:left="0" w:right="158"/>
              <w:jc w:val="right"/>
              <w:rPr>
                <w:sz w:val="20"/>
              </w:rPr>
            </w:pPr>
            <w:r>
              <w:rPr>
                <w:sz w:val="20"/>
              </w:rPr>
              <w:t>203</w:t>
            </w:r>
          </w:p>
        </w:tc>
        <w:tc>
          <w:tcPr>
            <w:tcW w:w="3467" w:type="dxa"/>
          </w:tcPr>
          <w:p>
            <w:pPr>
              <w:pStyle w:val="TableParagraph"/>
              <w:ind w:right="-3"/>
              <w:rPr>
                <w:sz w:val="20"/>
              </w:rPr>
            </w:pPr>
            <w:r>
              <w:rPr>
                <w:sz w:val="20"/>
              </w:rPr>
              <w:t>ANNUAL REVIEW OF MICROBIOLOGY</w:t>
            </w:r>
          </w:p>
        </w:tc>
        <w:tc>
          <w:tcPr>
            <w:tcW w:w="1145" w:type="dxa"/>
          </w:tcPr>
          <w:p>
            <w:pPr>
              <w:pStyle w:val="TableParagraph"/>
              <w:ind w:left="0" w:right="117"/>
              <w:jc w:val="right"/>
              <w:rPr>
                <w:sz w:val="20"/>
              </w:rPr>
            </w:pPr>
            <w:r>
              <w:rPr>
                <w:sz w:val="20"/>
              </w:rPr>
              <w:t>0066-4227</w:t>
            </w:r>
          </w:p>
        </w:tc>
        <w:tc>
          <w:tcPr>
            <w:tcW w:w="5286" w:type="dxa"/>
          </w:tcPr>
          <w:p>
            <w:pPr>
              <w:pStyle w:val="TableParagraph"/>
              <w:ind w:right="60"/>
              <w:rPr>
                <w:sz w:val="20"/>
              </w:rPr>
            </w:pPr>
            <w:r>
              <w:rPr>
                <w:sz w:val="20"/>
              </w:rPr>
              <w:t>MICROBIOLOGY (6/119)</w:t>
            </w:r>
          </w:p>
        </w:tc>
      </w:tr>
      <w:tr>
        <w:trPr>
          <w:trHeight w:val="290" w:hRule="exact"/>
        </w:trPr>
        <w:tc>
          <w:tcPr>
            <w:tcW w:w="660" w:type="dxa"/>
          </w:tcPr>
          <w:p>
            <w:pPr>
              <w:pStyle w:val="TableParagraph"/>
              <w:ind w:left="0" w:right="158"/>
              <w:jc w:val="right"/>
              <w:rPr>
                <w:sz w:val="20"/>
              </w:rPr>
            </w:pPr>
            <w:r>
              <w:rPr>
                <w:sz w:val="20"/>
              </w:rPr>
              <w:t>204</w:t>
            </w:r>
          </w:p>
        </w:tc>
        <w:tc>
          <w:tcPr>
            <w:tcW w:w="3467" w:type="dxa"/>
          </w:tcPr>
          <w:p>
            <w:pPr>
              <w:pStyle w:val="TableParagraph"/>
              <w:ind w:right="-3"/>
              <w:rPr>
                <w:sz w:val="20"/>
              </w:rPr>
            </w:pPr>
            <w:r>
              <w:rPr>
                <w:sz w:val="20"/>
              </w:rPr>
              <w:t>ANNUAL REVIEW OF NEUROSCIENCE</w:t>
            </w:r>
          </w:p>
        </w:tc>
        <w:tc>
          <w:tcPr>
            <w:tcW w:w="1145" w:type="dxa"/>
          </w:tcPr>
          <w:p>
            <w:pPr>
              <w:pStyle w:val="TableParagraph"/>
              <w:ind w:left="0" w:right="117"/>
              <w:jc w:val="right"/>
              <w:rPr>
                <w:sz w:val="20"/>
              </w:rPr>
            </w:pPr>
            <w:r>
              <w:rPr>
                <w:sz w:val="20"/>
              </w:rPr>
              <w:t>0147-006X</w:t>
            </w:r>
          </w:p>
        </w:tc>
        <w:tc>
          <w:tcPr>
            <w:tcW w:w="5286" w:type="dxa"/>
          </w:tcPr>
          <w:p>
            <w:pPr>
              <w:pStyle w:val="TableParagraph"/>
              <w:ind w:right="60"/>
              <w:rPr>
                <w:sz w:val="20"/>
              </w:rPr>
            </w:pPr>
            <w:r>
              <w:rPr>
                <w:sz w:val="20"/>
              </w:rPr>
              <w:t>NEUROSCIENCES (4/252)</w:t>
            </w:r>
          </w:p>
        </w:tc>
      </w:tr>
      <w:tr>
        <w:trPr>
          <w:trHeight w:val="492" w:hRule="exact"/>
        </w:trPr>
        <w:tc>
          <w:tcPr>
            <w:tcW w:w="660" w:type="dxa"/>
          </w:tcPr>
          <w:p>
            <w:pPr>
              <w:pStyle w:val="TableParagraph"/>
              <w:spacing w:before="114"/>
              <w:ind w:left="0" w:right="158"/>
              <w:jc w:val="right"/>
              <w:rPr>
                <w:sz w:val="20"/>
              </w:rPr>
            </w:pPr>
            <w:r>
              <w:rPr>
                <w:sz w:val="20"/>
              </w:rPr>
              <w:t>205</w:t>
            </w:r>
          </w:p>
        </w:tc>
        <w:tc>
          <w:tcPr>
            <w:tcW w:w="3467" w:type="dxa"/>
          </w:tcPr>
          <w:p>
            <w:pPr>
              <w:pStyle w:val="TableParagraph"/>
              <w:spacing w:line="229" w:lineRule="exact" w:before="0"/>
              <w:ind w:right="-3"/>
              <w:rPr>
                <w:sz w:val="20"/>
              </w:rPr>
            </w:pPr>
            <w:r>
              <w:rPr>
                <w:sz w:val="20"/>
              </w:rPr>
              <w:t>ANNUAL REVIEW OF NUCLEAR AND</w:t>
            </w:r>
          </w:p>
          <w:p>
            <w:pPr>
              <w:pStyle w:val="TableParagraph"/>
              <w:spacing w:before="17"/>
              <w:ind w:right="-3"/>
              <w:rPr>
                <w:sz w:val="20"/>
              </w:rPr>
            </w:pPr>
            <w:r>
              <w:rPr>
                <w:sz w:val="20"/>
              </w:rPr>
              <w:t>PARTICLE SCIENCE</w:t>
            </w:r>
          </w:p>
        </w:tc>
        <w:tc>
          <w:tcPr>
            <w:tcW w:w="1145" w:type="dxa"/>
          </w:tcPr>
          <w:p>
            <w:pPr>
              <w:pStyle w:val="TableParagraph"/>
              <w:spacing w:before="114"/>
              <w:ind w:left="0" w:right="117"/>
              <w:jc w:val="right"/>
              <w:rPr>
                <w:sz w:val="20"/>
              </w:rPr>
            </w:pPr>
            <w:r>
              <w:rPr>
                <w:sz w:val="20"/>
              </w:rPr>
              <w:t>0163-8998</w:t>
            </w:r>
          </w:p>
        </w:tc>
        <w:tc>
          <w:tcPr>
            <w:tcW w:w="5286" w:type="dxa"/>
          </w:tcPr>
          <w:p>
            <w:pPr>
              <w:pStyle w:val="TableParagraph"/>
              <w:spacing w:before="114"/>
              <w:ind w:right="60"/>
              <w:rPr>
                <w:sz w:val="20"/>
              </w:rPr>
            </w:pPr>
            <w:r>
              <w:rPr>
                <w:sz w:val="20"/>
              </w:rPr>
              <w:t>PHYSICS, NUCLEAR (1/21); PHYSICS, PARTICLES &amp; FIELDS (2/27)</w:t>
            </w:r>
          </w:p>
        </w:tc>
      </w:tr>
      <w:tr>
        <w:trPr>
          <w:trHeight w:val="290" w:hRule="exact"/>
        </w:trPr>
        <w:tc>
          <w:tcPr>
            <w:tcW w:w="660" w:type="dxa"/>
          </w:tcPr>
          <w:p>
            <w:pPr>
              <w:pStyle w:val="TableParagraph"/>
              <w:ind w:left="0" w:right="158"/>
              <w:jc w:val="right"/>
              <w:rPr>
                <w:sz w:val="20"/>
              </w:rPr>
            </w:pPr>
            <w:r>
              <w:rPr>
                <w:sz w:val="20"/>
              </w:rPr>
              <w:t>206</w:t>
            </w:r>
          </w:p>
        </w:tc>
        <w:tc>
          <w:tcPr>
            <w:tcW w:w="3467" w:type="dxa"/>
          </w:tcPr>
          <w:p>
            <w:pPr>
              <w:pStyle w:val="TableParagraph"/>
              <w:ind w:right="-3"/>
              <w:rPr>
                <w:sz w:val="20"/>
              </w:rPr>
            </w:pPr>
            <w:r>
              <w:rPr>
                <w:sz w:val="20"/>
              </w:rPr>
              <w:t>ANNUAL REVIEW OF NUTRITION</w:t>
            </w:r>
          </w:p>
        </w:tc>
        <w:tc>
          <w:tcPr>
            <w:tcW w:w="1145" w:type="dxa"/>
          </w:tcPr>
          <w:p>
            <w:pPr>
              <w:pStyle w:val="TableParagraph"/>
              <w:ind w:left="0" w:right="117"/>
              <w:jc w:val="right"/>
              <w:rPr>
                <w:sz w:val="20"/>
              </w:rPr>
            </w:pPr>
            <w:r>
              <w:rPr>
                <w:sz w:val="20"/>
              </w:rPr>
              <w:t>0199-9885</w:t>
            </w:r>
          </w:p>
        </w:tc>
        <w:tc>
          <w:tcPr>
            <w:tcW w:w="5286" w:type="dxa"/>
          </w:tcPr>
          <w:p>
            <w:pPr>
              <w:pStyle w:val="TableParagraph"/>
              <w:ind w:right="60"/>
              <w:rPr>
                <w:sz w:val="20"/>
              </w:rPr>
            </w:pPr>
            <w:r>
              <w:rPr>
                <w:sz w:val="20"/>
              </w:rPr>
              <w:t>NUTRITION &amp; DIETETICS (2/77)</w:t>
            </w:r>
          </w:p>
        </w:tc>
      </w:tr>
      <w:tr>
        <w:trPr>
          <w:trHeight w:val="492" w:hRule="exact"/>
        </w:trPr>
        <w:tc>
          <w:tcPr>
            <w:tcW w:w="660" w:type="dxa"/>
          </w:tcPr>
          <w:p>
            <w:pPr>
              <w:pStyle w:val="TableParagraph"/>
              <w:spacing w:before="114"/>
              <w:ind w:left="0" w:right="158"/>
              <w:jc w:val="right"/>
              <w:rPr>
                <w:sz w:val="20"/>
              </w:rPr>
            </w:pPr>
            <w:r>
              <w:rPr>
                <w:sz w:val="20"/>
              </w:rPr>
              <w:t>207</w:t>
            </w:r>
          </w:p>
        </w:tc>
        <w:tc>
          <w:tcPr>
            <w:tcW w:w="3467" w:type="dxa"/>
          </w:tcPr>
          <w:p>
            <w:pPr>
              <w:pStyle w:val="TableParagraph"/>
              <w:spacing w:line="229" w:lineRule="exact" w:before="0"/>
              <w:ind w:right="-3"/>
              <w:rPr>
                <w:sz w:val="20"/>
              </w:rPr>
            </w:pPr>
            <w:r>
              <w:rPr>
                <w:sz w:val="20"/>
              </w:rPr>
              <w:t>ANNUAL REVIEW OF PATHOLOGY-</w:t>
            </w:r>
          </w:p>
          <w:p>
            <w:pPr>
              <w:pStyle w:val="TableParagraph"/>
              <w:spacing w:before="17"/>
              <w:ind w:right="-3"/>
              <w:rPr>
                <w:sz w:val="20"/>
              </w:rPr>
            </w:pPr>
            <w:r>
              <w:rPr>
                <w:sz w:val="20"/>
              </w:rPr>
              <w:t>MECHANISMS OF DISEASE</w:t>
            </w:r>
          </w:p>
        </w:tc>
        <w:tc>
          <w:tcPr>
            <w:tcW w:w="1145" w:type="dxa"/>
          </w:tcPr>
          <w:p>
            <w:pPr>
              <w:pStyle w:val="TableParagraph"/>
              <w:spacing w:before="114"/>
              <w:ind w:left="0" w:right="117"/>
              <w:jc w:val="right"/>
              <w:rPr>
                <w:sz w:val="20"/>
              </w:rPr>
            </w:pPr>
            <w:r>
              <w:rPr>
                <w:sz w:val="20"/>
              </w:rPr>
              <w:t>1553-4006</w:t>
            </w:r>
          </w:p>
        </w:tc>
        <w:tc>
          <w:tcPr>
            <w:tcW w:w="5286" w:type="dxa"/>
          </w:tcPr>
          <w:p>
            <w:pPr>
              <w:pStyle w:val="TableParagraph"/>
              <w:spacing w:before="114"/>
              <w:ind w:right="60"/>
              <w:rPr>
                <w:sz w:val="20"/>
              </w:rPr>
            </w:pPr>
            <w:r>
              <w:rPr>
                <w:sz w:val="20"/>
              </w:rPr>
              <w:t>PATHOLOGY (1/76)</w:t>
            </w:r>
          </w:p>
        </w:tc>
      </w:tr>
      <w:tr>
        <w:trPr>
          <w:trHeight w:val="493" w:hRule="exact"/>
        </w:trPr>
        <w:tc>
          <w:tcPr>
            <w:tcW w:w="660" w:type="dxa"/>
          </w:tcPr>
          <w:p>
            <w:pPr>
              <w:pStyle w:val="TableParagraph"/>
              <w:spacing w:before="115"/>
              <w:ind w:left="0" w:right="158"/>
              <w:jc w:val="right"/>
              <w:rPr>
                <w:sz w:val="20"/>
              </w:rPr>
            </w:pPr>
            <w:r>
              <w:rPr>
                <w:sz w:val="20"/>
              </w:rPr>
              <w:t>208</w:t>
            </w:r>
          </w:p>
        </w:tc>
        <w:tc>
          <w:tcPr>
            <w:tcW w:w="3467" w:type="dxa"/>
          </w:tcPr>
          <w:p>
            <w:pPr>
              <w:pStyle w:val="TableParagraph"/>
              <w:spacing w:line="230" w:lineRule="exact" w:before="0"/>
              <w:ind w:right="-3"/>
              <w:rPr>
                <w:sz w:val="20"/>
              </w:rPr>
            </w:pPr>
            <w:r>
              <w:rPr>
                <w:sz w:val="20"/>
              </w:rPr>
              <w:t>ANNUAL REVIEW OF PHARMACOLOGY</w:t>
            </w:r>
          </w:p>
          <w:p>
            <w:pPr>
              <w:pStyle w:val="TableParagraph"/>
              <w:spacing w:before="17"/>
              <w:ind w:right="-3"/>
              <w:rPr>
                <w:sz w:val="20"/>
              </w:rPr>
            </w:pPr>
            <w:r>
              <w:rPr>
                <w:sz w:val="20"/>
              </w:rPr>
              <w:t>AND TOXICOLOGY</w:t>
            </w:r>
          </w:p>
        </w:tc>
        <w:tc>
          <w:tcPr>
            <w:tcW w:w="1145" w:type="dxa"/>
          </w:tcPr>
          <w:p>
            <w:pPr>
              <w:pStyle w:val="TableParagraph"/>
              <w:spacing w:before="115"/>
              <w:ind w:left="0" w:right="117"/>
              <w:jc w:val="right"/>
              <w:rPr>
                <w:sz w:val="20"/>
              </w:rPr>
            </w:pPr>
            <w:r>
              <w:rPr>
                <w:sz w:val="20"/>
              </w:rPr>
              <w:t>0362-1642</w:t>
            </w:r>
          </w:p>
        </w:tc>
        <w:tc>
          <w:tcPr>
            <w:tcW w:w="5286" w:type="dxa"/>
          </w:tcPr>
          <w:p>
            <w:pPr>
              <w:pStyle w:val="TableParagraph"/>
              <w:spacing w:before="115"/>
              <w:ind w:right="60"/>
              <w:rPr>
                <w:sz w:val="20"/>
              </w:rPr>
            </w:pPr>
            <w:r>
              <w:rPr>
                <w:sz w:val="20"/>
              </w:rPr>
              <w:t>PHARMACOLOGY &amp; PHARMACY (2/255); TOXICOLOGY (1/88)</w:t>
            </w:r>
          </w:p>
        </w:tc>
      </w:tr>
      <w:tr>
        <w:trPr>
          <w:trHeight w:val="492" w:hRule="exact"/>
        </w:trPr>
        <w:tc>
          <w:tcPr>
            <w:tcW w:w="660" w:type="dxa"/>
          </w:tcPr>
          <w:p>
            <w:pPr>
              <w:pStyle w:val="TableParagraph"/>
              <w:spacing w:before="114"/>
              <w:ind w:left="0" w:right="158"/>
              <w:jc w:val="right"/>
              <w:rPr>
                <w:sz w:val="20"/>
              </w:rPr>
            </w:pPr>
            <w:r>
              <w:rPr>
                <w:sz w:val="20"/>
              </w:rPr>
              <w:t>209</w:t>
            </w:r>
          </w:p>
        </w:tc>
        <w:tc>
          <w:tcPr>
            <w:tcW w:w="3467" w:type="dxa"/>
          </w:tcPr>
          <w:p>
            <w:pPr>
              <w:pStyle w:val="TableParagraph"/>
              <w:spacing w:line="229" w:lineRule="exact" w:before="0"/>
              <w:ind w:right="-3"/>
              <w:rPr>
                <w:sz w:val="20"/>
              </w:rPr>
            </w:pPr>
            <w:r>
              <w:rPr>
                <w:sz w:val="20"/>
              </w:rPr>
              <w:t>ANNUAL REVIEW OF PHYSICAL</w:t>
            </w:r>
          </w:p>
          <w:p>
            <w:pPr>
              <w:pStyle w:val="TableParagraph"/>
              <w:spacing w:before="17"/>
              <w:ind w:right="-3"/>
              <w:rPr>
                <w:sz w:val="20"/>
              </w:rPr>
            </w:pPr>
            <w:r>
              <w:rPr>
                <w:sz w:val="20"/>
              </w:rPr>
              <w:t>CHEMISTRY</w:t>
            </w:r>
          </w:p>
        </w:tc>
        <w:tc>
          <w:tcPr>
            <w:tcW w:w="1145" w:type="dxa"/>
          </w:tcPr>
          <w:p>
            <w:pPr>
              <w:pStyle w:val="TableParagraph"/>
              <w:spacing w:before="114"/>
              <w:ind w:left="0" w:right="117"/>
              <w:jc w:val="right"/>
              <w:rPr>
                <w:sz w:val="20"/>
              </w:rPr>
            </w:pPr>
            <w:r>
              <w:rPr>
                <w:sz w:val="20"/>
              </w:rPr>
              <w:t>0066-426X</w:t>
            </w:r>
          </w:p>
        </w:tc>
        <w:tc>
          <w:tcPr>
            <w:tcW w:w="5286" w:type="dxa"/>
          </w:tcPr>
          <w:p>
            <w:pPr>
              <w:pStyle w:val="TableParagraph"/>
              <w:spacing w:before="114"/>
              <w:ind w:right="60"/>
              <w:rPr>
                <w:sz w:val="20"/>
              </w:rPr>
            </w:pPr>
            <w:r>
              <w:rPr>
                <w:sz w:val="20"/>
              </w:rPr>
              <w:t>CHEMISTRY, PHYSICAL (3/139)</w:t>
            </w:r>
          </w:p>
        </w:tc>
      </w:tr>
      <w:tr>
        <w:trPr>
          <w:trHeight w:val="290" w:hRule="exact"/>
        </w:trPr>
        <w:tc>
          <w:tcPr>
            <w:tcW w:w="660" w:type="dxa"/>
          </w:tcPr>
          <w:p>
            <w:pPr>
              <w:pStyle w:val="TableParagraph"/>
              <w:ind w:left="0" w:right="158"/>
              <w:jc w:val="right"/>
              <w:rPr>
                <w:sz w:val="20"/>
              </w:rPr>
            </w:pPr>
            <w:r>
              <w:rPr>
                <w:sz w:val="20"/>
              </w:rPr>
              <w:t>210</w:t>
            </w:r>
          </w:p>
        </w:tc>
        <w:tc>
          <w:tcPr>
            <w:tcW w:w="3467" w:type="dxa"/>
          </w:tcPr>
          <w:p>
            <w:pPr>
              <w:pStyle w:val="TableParagraph"/>
              <w:ind w:right="-3"/>
              <w:rPr>
                <w:sz w:val="20"/>
              </w:rPr>
            </w:pPr>
            <w:r>
              <w:rPr>
                <w:sz w:val="20"/>
              </w:rPr>
              <w:t>ANNUAL REVIEW OF PHYSIOLOGY</w:t>
            </w:r>
          </w:p>
        </w:tc>
        <w:tc>
          <w:tcPr>
            <w:tcW w:w="1145" w:type="dxa"/>
          </w:tcPr>
          <w:p>
            <w:pPr>
              <w:pStyle w:val="TableParagraph"/>
              <w:ind w:left="0" w:right="117"/>
              <w:jc w:val="right"/>
              <w:rPr>
                <w:sz w:val="20"/>
              </w:rPr>
            </w:pPr>
            <w:r>
              <w:rPr>
                <w:sz w:val="20"/>
              </w:rPr>
              <w:t>0066-4278</w:t>
            </w:r>
          </w:p>
        </w:tc>
        <w:tc>
          <w:tcPr>
            <w:tcW w:w="5286" w:type="dxa"/>
          </w:tcPr>
          <w:p>
            <w:pPr>
              <w:pStyle w:val="TableParagraph"/>
              <w:ind w:right="60"/>
              <w:rPr>
                <w:sz w:val="20"/>
              </w:rPr>
            </w:pPr>
            <w:r>
              <w:rPr>
                <w:sz w:val="20"/>
              </w:rPr>
              <w:t>PHYSIOLOGY (2/83)</w:t>
            </w:r>
          </w:p>
        </w:tc>
      </w:tr>
      <w:tr>
        <w:trPr>
          <w:trHeight w:val="492" w:hRule="exact"/>
        </w:trPr>
        <w:tc>
          <w:tcPr>
            <w:tcW w:w="660" w:type="dxa"/>
          </w:tcPr>
          <w:p>
            <w:pPr>
              <w:pStyle w:val="TableParagraph"/>
              <w:spacing w:before="114"/>
              <w:ind w:left="0" w:right="158"/>
              <w:jc w:val="right"/>
              <w:rPr>
                <w:sz w:val="20"/>
              </w:rPr>
            </w:pPr>
            <w:r>
              <w:rPr>
                <w:sz w:val="20"/>
              </w:rPr>
              <w:t>211</w:t>
            </w:r>
          </w:p>
        </w:tc>
        <w:tc>
          <w:tcPr>
            <w:tcW w:w="3467" w:type="dxa"/>
          </w:tcPr>
          <w:p>
            <w:pPr>
              <w:pStyle w:val="TableParagraph"/>
              <w:spacing w:before="114"/>
              <w:ind w:right="-3"/>
              <w:rPr>
                <w:sz w:val="20"/>
              </w:rPr>
            </w:pPr>
            <w:r>
              <w:rPr>
                <w:sz w:val="20"/>
              </w:rPr>
              <w:t>ANNUAL REVIEW OF PHYTOPATHOLOGY</w:t>
            </w:r>
          </w:p>
        </w:tc>
        <w:tc>
          <w:tcPr>
            <w:tcW w:w="1145" w:type="dxa"/>
          </w:tcPr>
          <w:p>
            <w:pPr>
              <w:pStyle w:val="TableParagraph"/>
              <w:spacing w:before="114"/>
              <w:ind w:left="0" w:right="117"/>
              <w:jc w:val="right"/>
              <w:rPr>
                <w:sz w:val="20"/>
              </w:rPr>
            </w:pPr>
            <w:r>
              <w:rPr>
                <w:sz w:val="20"/>
              </w:rPr>
              <w:t>0066-4286</w:t>
            </w:r>
          </w:p>
        </w:tc>
        <w:tc>
          <w:tcPr>
            <w:tcW w:w="5286" w:type="dxa"/>
          </w:tcPr>
          <w:p>
            <w:pPr>
              <w:pStyle w:val="TableParagraph"/>
              <w:spacing w:before="114"/>
              <w:ind w:right="60"/>
              <w:rPr>
                <w:sz w:val="20"/>
              </w:rPr>
            </w:pPr>
            <w:r>
              <w:rPr>
                <w:sz w:val="20"/>
              </w:rPr>
              <w:t>PLANT SCIENCES (3/204)</w:t>
            </w:r>
          </w:p>
        </w:tc>
      </w:tr>
      <w:tr>
        <w:trPr>
          <w:trHeight w:val="290" w:hRule="exact"/>
        </w:trPr>
        <w:tc>
          <w:tcPr>
            <w:tcW w:w="660" w:type="dxa"/>
          </w:tcPr>
          <w:p>
            <w:pPr>
              <w:pStyle w:val="TableParagraph"/>
              <w:ind w:left="0" w:right="158"/>
              <w:jc w:val="right"/>
              <w:rPr>
                <w:sz w:val="20"/>
              </w:rPr>
            </w:pPr>
            <w:r>
              <w:rPr>
                <w:sz w:val="20"/>
              </w:rPr>
              <w:t>212</w:t>
            </w:r>
          </w:p>
        </w:tc>
        <w:tc>
          <w:tcPr>
            <w:tcW w:w="3467" w:type="dxa"/>
          </w:tcPr>
          <w:p>
            <w:pPr>
              <w:pStyle w:val="TableParagraph"/>
              <w:ind w:right="-3"/>
              <w:rPr>
                <w:sz w:val="20"/>
              </w:rPr>
            </w:pPr>
            <w:r>
              <w:rPr>
                <w:sz w:val="20"/>
              </w:rPr>
              <w:t>ANNUAL REVIEW OF PLANT BIOLOGY</w:t>
            </w:r>
          </w:p>
        </w:tc>
        <w:tc>
          <w:tcPr>
            <w:tcW w:w="1145" w:type="dxa"/>
          </w:tcPr>
          <w:p>
            <w:pPr>
              <w:pStyle w:val="TableParagraph"/>
              <w:ind w:left="0" w:right="117"/>
              <w:jc w:val="right"/>
              <w:rPr>
                <w:sz w:val="20"/>
              </w:rPr>
            </w:pPr>
            <w:r>
              <w:rPr>
                <w:sz w:val="20"/>
              </w:rPr>
              <w:t>1543-5008</w:t>
            </w:r>
          </w:p>
        </w:tc>
        <w:tc>
          <w:tcPr>
            <w:tcW w:w="5286" w:type="dxa"/>
          </w:tcPr>
          <w:p>
            <w:pPr>
              <w:pStyle w:val="TableParagraph"/>
              <w:ind w:right="60"/>
              <w:rPr>
                <w:sz w:val="20"/>
              </w:rPr>
            </w:pPr>
            <w:r>
              <w:rPr>
                <w:sz w:val="20"/>
              </w:rPr>
              <w:t>PLANT SCIENCES (1/204)</w:t>
            </w:r>
          </w:p>
        </w:tc>
      </w:tr>
      <w:tr>
        <w:trPr>
          <w:trHeight w:val="290" w:hRule="exact"/>
        </w:trPr>
        <w:tc>
          <w:tcPr>
            <w:tcW w:w="660" w:type="dxa"/>
          </w:tcPr>
          <w:p>
            <w:pPr>
              <w:pStyle w:val="TableParagraph"/>
              <w:ind w:left="0" w:right="158"/>
              <w:jc w:val="right"/>
              <w:rPr>
                <w:sz w:val="20"/>
              </w:rPr>
            </w:pPr>
            <w:r>
              <w:rPr>
                <w:sz w:val="20"/>
              </w:rPr>
              <w:t>213</w:t>
            </w:r>
          </w:p>
        </w:tc>
        <w:tc>
          <w:tcPr>
            <w:tcW w:w="3467" w:type="dxa"/>
          </w:tcPr>
          <w:p>
            <w:pPr>
              <w:pStyle w:val="TableParagraph"/>
              <w:ind w:right="-3"/>
              <w:rPr>
                <w:sz w:val="20"/>
              </w:rPr>
            </w:pPr>
            <w:r>
              <w:rPr>
                <w:sz w:val="20"/>
              </w:rPr>
              <w:t>ANNUAL REVIEW OF PSYCHOLOGY</w:t>
            </w:r>
          </w:p>
        </w:tc>
        <w:tc>
          <w:tcPr>
            <w:tcW w:w="1145" w:type="dxa"/>
          </w:tcPr>
          <w:p>
            <w:pPr>
              <w:pStyle w:val="TableParagraph"/>
              <w:ind w:left="0" w:right="117"/>
              <w:jc w:val="right"/>
              <w:rPr>
                <w:sz w:val="20"/>
              </w:rPr>
            </w:pPr>
            <w:r>
              <w:rPr>
                <w:sz w:val="20"/>
              </w:rPr>
              <w:t>0066-4308</w:t>
            </w:r>
          </w:p>
        </w:tc>
        <w:tc>
          <w:tcPr>
            <w:tcW w:w="5286" w:type="dxa"/>
          </w:tcPr>
          <w:p>
            <w:pPr>
              <w:pStyle w:val="TableParagraph"/>
              <w:ind w:right="60"/>
              <w:rPr>
                <w:sz w:val="20"/>
              </w:rPr>
            </w:pPr>
            <w:r>
              <w:rPr>
                <w:sz w:val="20"/>
              </w:rPr>
              <w:t>PSYCHOLOGY (1/76)</w:t>
            </w:r>
          </w:p>
        </w:tc>
      </w:tr>
      <w:tr>
        <w:trPr>
          <w:trHeight w:val="492" w:hRule="exact"/>
        </w:trPr>
        <w:tc>
          <w:tcPr>
            <w:tcW w:w="660" w:type="dxa"/>
          </w:tcPr>
          <w:p>
            <w:pPr>
              <w:pStyle w:val="TableParagraph"/>
              <w:spacing w:before="114"/>
              <w:ind w:left="0" w:right="158"/>
              <w:jc w:val="right"/>
              <w:rPr>
                <w:sz w:val="20"/>
              </w:rPr>
            </w:pPr>
            <w:r>
              <w:rPr>
                <w:sz w:val="20"/>
              </w:rPr>
              <w:t>214</w:t>
            </w:r>
          </w:p>
        </w:tc>
        <w:tc>
          <w:tcPr>
            <w:tcW w:w="3467" w:type="dxa"/>
          </w:tcPr>
          <w:p>
            <w:pPr>
              <w:pStyle w:val="TableParagraph"/>
              <w:spacing w:before="114"/>
              <w:ind w:right="-3"/>
              <w:rPr>
                <w:sz w:val="20"/>
              </w:rPr>
            </w:pPr>
            <w:r>
              <w:rPr>
                <w:sz w:val="20"/>
              </w:rPr>
              <w:t>ANNUAL REVIEW OF PUBLIC HEALTH</w:t>
            </w:r>
          </w:p>
        </w:tc>
        <w:tc>
          <w:tcPr>
            <w:tcW w:w="1145" w:type="dxa"/>
          </w:tcPr>
          <w:p>
            <w:pPr>
              <w:pStyle w:val="TableParagraph"/>
              <w:spacing w:before="114"/>
              <w:ind w:left="0" w:right="117"/>
              <w:jc w:val="right"/>
              <w:rPr>
                <w:sz w:val="20"/>
              </w:rPr>
            </w:pPr>
            <w:r>
              <w:rPr>
                <w:sz w:val="20"/>
              </w:rPr>
              <w:t>0163-7525</w:t>
            </w:r>
          </w:p>
        </w:tc>
        <w:tc>
          <w:tcPr>
            <w:tcW w:w="5286" w:type="dxa"/>
          </w:tcPr>
          <w:p>
            <w:pPr>
              <w:pStyle w:val="TableParagraph"/>
              <w:spacing w:before="114"/>
              <w:ind w:right="60"/>
              <w:rPr>
                <w:sz w:val="20"/>
              </w:rPr>
            </w:pPr>
            <w:r>
              <w:rPr>
                <w:sz w:val="20"/>
              </w:rPr>
              <w:t>PUBLIC, ENVIRONMENTAL &amp; OCCUPATIONAL HEALTH (5/165)</w:t>
            </w:r>
          </w:p>
        </w:tc>
      </w:tr>
      <w:tr>
        <w:trPr>
          <w:trHeight w:val="290" w:hRule="exact"/>
        </w:trPr>
        <w:tc>
          <w:tcPr>
            <w:tcW w:w="660" w:type="dxa"/>
          </w:tcPr>
          <w:p>
            <w:pPr>
              <w:pStyle w:val="TableParagraph"/>
              <w:ind w:left="0" w:right="158"/>
              <w:jc w:val="right"/>
              <w:rPr>
                <w:sz w:val="20"/>
              </w:rPr>
            </w:pPr>
            <w:r>
              <w:rPr>
                <w:sz w:val="20"/>
              </w:rPr>
              <w:t>215</w:t>
            </w:r>
          </w:p>
        </w:tc>
        <w:tc>
          <w:tcPr>
            <w:tcW w:w="3467" w:type="dxa"/>
          </w:tcPr>
          <w:p>
            <w:pPr>
              <w:pStyle w:val="TableParagraph"/>
              <w:ind w:right="-3"/>
              <w:rPr>
                <w:sz w:val="20"/>
              </w:rPr>
            </w:pPr>
            <w:r>
              <w:rPr>
                <w:sz w:val="20"/>
              </w:rPr>
              <w:t>ANNUAL REVIEWS IN CONTROL</w:t>
            </w:r>
          </w:p>
        </w:tc>
        <w:tc>
          <w:tcPr>
            <w:tcW w:w="1145" w:type="dxa"/>
          </w:tcPr>
          <w:p>
            <w:pPr>
              <w:pStyle w:val="TableParagraph"/>
              <w:ind w:left="0" w:right="117"/>
              <w:jc w:val="right"/>
              <w:rPr>
                <w:sz w:val="20"/>
              </w:rPr>
            </w:pPr>
            <w:r>
              <w:rPr>
                <w:sz w:val="20"/>
              </w:rPr>
              <w:t>1367-5788</w:t>
            </w:r>
          </w:p>
        </w:tc>
        <w:tc>
          <w:tcPr>
            <w:tcW w:w="5286" w:type="dxa"/>
          </w:tcPr>
          <w:p>
            <w:pPr>
              <w:pStyle w:val="TableParagraph"/>
              <w:ind w:right="60"/>
              <w:rPr>
                <w:sz w:val="20"/>
              </w:rPr>
            </w:pPr>
            <w:r>
              <w:rPr>
                <w:sz w:val="20"/>
              </w:rPr>
              <w:t>AUTOMATION &amp; CONTROL SYSTEMS (8/58)</w:t>
            </w:r>
          </w:p>
        </w:tc>
      </w:tr>
      <w:tr>
        <w:trPr>
          <w:trHeight w:val="492" w:hRule="exact"/>
        </w:trPr>
        <w:tc>
          <w:tcPr>
            <w:tcW w:w="660" w:type="dxa"/>
          </w:tcPr>
          <w:p>
            <w:pPr>
              <w:pStyle w:val="TableParagraph"/>
              <w:spacing w:before="114"/>
              <w:ind w:left="0" w:right="158"/>
              <w:jc w:val="right"/>
              <w:rPr>
                <w:sz w:val="20"/>
              </w:rPr>
            </w:pPr>
            <w:r>
              <w:rPr>
                <w:sz w:val="20"/>
              </w:rPr>
              <w:t>216</w:t>
            </w:r>
          </w:p>
        </w:tc>
        <w:tc>
          <w:tcPr>
            <w:tcW w:w="3467" w:type="dxa"/>
          </w:tcPr>
          <w:p>
            <w:pPr>
              <w:pStyle w:val="TableParagraph"/>
              <w:spacing w:line="229" w:lineRule="exact" w:before="0"/>
              <w:ind w:right="-3"/>
              <w:rPr>
                <w:sz w:val="20"/>
              </w:rPr>
            </w:pPr>
            <w:r>
              <w:rPr>
                <w:sz w:val="20"/>
              </w:rPr>
              <w:t>ANTIMICROBIAL AGENTS AND</w:t>
            </w:r>
          </w:p>
          <w:p>
            <w:pPr>
              <w:pStyle w:val="TableParagraph"/>
              <w:spacing w:before="17"/>
              <w:ind w:right="-3"/>
              <w:rPr>
                <w:sz w:val="20"/>
              </w:rPr>
            </w:pPr>
            <w:r>
              <w:rPr>
                <w:sz w:val="20"/>
              </w:rPr>
              <w:t>CHEMOTHERAPY</w:t>
            </w:r>
          </w:p>
        </w:tc>
        <w:tc>
          <w:tcPr>
            <w:tcW w:w="1145" w:type="dxa"/>
          </w:tcPr>
          <w:p>
            <w:pPr>
              <w:pStyle w:val="TableParagraph"/>
              <w:spacing w:before="114"/>
              <w:ind w:left="0" w:right="117"/>
              <w:jc w:val="right"/>
              <w:rPr>
                <w:sz w:val="20"/>
              </w:rPr>
            </w:pPr>
            <w:r>
              <w:rPr>
                <w:sz w:val="20"/>
              </w:rPr>
              <w:t>0066-4804</w:t>
            </w:r>
          </w:p>
        </w:tc>
        <w:tc>
          <w:tcPr>
            <w:tcW w:w="5286" w:type="dxa"/>
          </w:tcPr>
          <w:p>
            <w:pPr>
              <w:pStyle w:val="TableParagraph"/>
              <w:spacing w:line="229" w:lineRule="exact" w:before="0"/>
              <w:ind w:right="60"/>
              <w:rPr>
                <w:sz w:val="20"/>
              </w:rPr>
            </w:pPr>
            <w:r>
              <w:rPr>
                <w:sz w:val="20"/>
              </w:rPr>
              <w:t>MICROBIOLOGY (19/119); PHARMACOLOGY &amp; PHARMACY</w:t>
            </w:r>
          </w:p>
          <w:p>
            <w:pPr>
              <w:pStyle w:val="TableParagraph"/>
              <w:spacing w:before="17"/>
              <w:ind w:right="60"/>
              <w:rPr>
                <w:sz w:val="20"/>
              </w:rPr>
            </w:pPr>
            <w:r>
              <w:rPr>
                <w:sz w:val="20"/>
              </w:rPr>
              <w:t>(27/255)</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58"/>
              <w:jc w:val="right"/>
              <w:rPr>
                <w:sz w:val="20"/>
              </w:rPr>
            </w:pPr>
            <w:r>
              <w:rPr>
                <w:sz w:val="20"/>
              </w:rPr>
              <w:t>217</w:t>
            </w:r>
          </w:p>
        </w:tc>
        <w:tc>
          <w:tcPr>
            <w:tcW w:w="3467" w:type="dxa"/>
          </w:tcPr>
          <w:p>
            <w:pPr>
              <w:pStyle w:val="TableParagraph"/>
              <w:spacing w:before="114"/>
              <w:ind w:right="-3"/>
              <w:rPr>
                <w:sz w:val="20"/>
              </w:rPr>
            </w:pPr>
            <w:r>
              <w:rPr>
                <w:sz w:val="20"/>
              </w:rPr>
              <w:t>ANTIOXIDANTS &amp; REDOX SIGNALING</w:t>
            </w:r>
          </w:p>
        </w:tc>
        <w:tc>
          <w:tcPr>
            <w:tcW w:w="1145" w:type="dxa"/>
          </w:tcPr>
          <w:p>
            <w:pPr>
              <w:pStyle w:val="TableParagraph"/>
              <w:spacing w:before="114"/>
              <w:ind w:left="0" w:right="117"/>
              <w:jc w:val="right"/>
              <w:rPr>
                <w:sz w:val="20"/>
              </w:rPr>
            </w:pPr>
            <w:r>
              <w:rPr>
                <w:sz w:val="20"/>
              </w:rPr>
              <w:t>1523-0864</w:t>
            </w:r>
          </w:p>
        </w:tc>
        <w:tc>
          <w:tcPr>
            <w:tcW w:w="5286" w:type="dxa"/>
          </w:tcPr>
          <w:p>
            <w:pPr>
              <w:pStyle w:val="TableParagraph"/>
              <w:spacing w:line="229" w:lineRule="exact" w:before="0"/>
              <w:ind w:right="60"/>
              <w:rPr>
                <w:sz w:val="20"/>
              </w:rPr>
            </w:pPr>
            <w:r>
              <w:rPr>
                <w:sz w:val="20"/>
              </w:rPr>
              <w:t>BIOCHEMISTRY &amp; MOLECULAR BIOLOGY (27/290);</w:t>
            </w:r>
          </w:p>
          <w:p>
            <w:pPr>
              <w:pStyle w:val="TableParagraph"/>
              <w:spacing w:before="17"/>
              <w:ind w:right="60"/>
              <w:rPr>
                <w:sz w:val="20"/>
              </w:rPr>
            </w:pPr>
            <w:r>
              <w:rPr>
                <w:sz w:val="20"/>
              </w:rPr>
              <w:t>ENDOCRINOLOGY &amp; METABOLISM (10/128)</w:t>
            </w:r>
          </w:p>
        </w:tc>
      </w:tr>
      <w:tr>
        <w:trPr>
          <w:trHeight w:val="290" w:hRule="exact"/>
        </w:trPr>
        <w:tc>
          <w:tcPr>
            <w:tcW w:w="660" w:type="dxa"/>
          </w:tcPr>
          <w:p>
            <w:pPr>
              <w:pStyle w:val="TableParagraph"/>
              <w:ind w:left="0" w:right="158"/>
              <w:jc w:val="right"/>
              <w:rPr>
                <w:sz w:val="20"/>
              </w:rPr>
            </w:pPr>
            <w:r>
              <w:rPr>
                <w:sz w:val="20"/>
              </w:rPr>
              <w:t>218</w:t>
            </w:r>
          </w:p>
        </w:tc>
        <w:tc>
          <w:tcPr>
            <w:tcW w:w="3467" w:type="dxa"/>
          </w:tcPr>
          <w:p>
            <w:pPr>
              <w:pStyle w:val="TableParagraph"/>
              <w:ind w:right="-3"/>
              <w:rPr>
                <w:sz w:val="20"/>
              </w:rPr>
            </w:pPr>
            <w:r>
              <w:rPr>
                <w:sz w:val="20"/>
              </w:rPr>
              <w:t>ANTIVIRAL RESEARCH</w:t>
            </w:r>
          </w:p>
        </w:tc>
        <w:tc>
          <w:tcPr>
            <w:tcW w:w="1145" w:type="dxa"/>
          </w:tcPr>
          <w:p>
            <w:pPr>
              <w:pStyle w:val="TableParagraph"/>
              <w:ind w:left="0" w:right="117"/>
              <w:jc w:val="right"/>
              <w:rPr>
                <w:sz w:val="20"/>
              </w:rPr>
            </w:pPr>
            <w:r>
              <w:rPr>
                <w:sz w:val="20"/>
              </w:rPr>
              <w:t>0166-3542</w:t>
            </w:r>
          </w:p>
        </w:tc>
        <w:tc>
          <w:tcPr>
            <w:tcW w:w="5286" w:type="dxa"/>
          </w:tcPr>
          <w:p>
            <w:pPr>
              <w:pStyle w:val="TableParagraph"/>
              <w:ind w:right="60"/>
              <w:rPr>
                <w:sz w:val="20"/>
              </w:rPr>
            </w:pPr>
            <w:r>
              <w:rPr>
                <w:sz w:val="20"/>
              </w:rPr>
              <w:t>PHARMACOLOGY &amp; PHARMACY (42/255)</w:t>
            </w:r>
          </w:p>
        </w:tc>
      </w:tr>
      <w:tr>
        <w:trPr>
          <w:trHeight w:val="290" w:hRule="exact"/>
        </w:trPr>
        <w:tc>
          <w:tcPr>
            <w:tcW w:w="660" w:type="dxa"/>
          </w:tcPr>
          <w:p>
            <w:pPr>
              <w:pStyle w:val="TableParagraph"/>
              <w:ind w:left="0" w:right="158"/>
              <w:jc w:val="right"/>
              <w:rPr>
                <w:sz w:val="20"/>
              </w:rPr>
            </w:pPr>
            <w:r>
              <w:rPr>
                <w:sz w:val="20"/>
              </w:rPr>
              <w:t>219</w:t>
            </w:r>
          </w:p>
        </w:tc>
        <w:tc>
          <w:tcPr>
            <w:tcW w:w="3467" w:type="dxa"/>
          </w:tcPr>
          <w:p>
            <w:pPr>
              <w:pStyle w:val="TableParagraph"/>
              <w:ind w:right="-3"/>
              <w:rPr>
                <w:sz w:val="20"/>
              </w:rPr>
            </w:pPr>
            <w:r>
              <w:rPr>
                <w:sz w:val="20"/>
              </w:rPr>
              <w:t>APIDOLOGIE</w:t>
            </w:r>
          </w:p>
        </w:tc>
        <w:tc>
          <w:tcPr>
            <w:tcW w:w="1145" w:type="dxa"/>
          </w:tcPr>
          <w:p>
            <w:pPr>
              <w:pStyle w:val="TableParagraph"/>
              <w:ind w:left="0" w:right="117"/>
              <w:jc w:val="right"/>
              <w:rPr>
                <w:sz w:val="20"/>
              </w:rPr>
            </w:pPr>
            <w:r>
              <w:rPr>
                <w:sz w:val="20"/>
              </w:rPr>
              <w:t>0044-8435</w:t>
            </w:r>
          </w:p>
        </w:tc>
        <w:tc>
          <w:tcPr>
            <w:tcW w:w="5286" w:type="dxa"/>
          </w:tcPr>
          <w:p>
            <w:pPr>
              <w:pStyle w:val="TableParagraph"/>
              <w:ind w:right="60"/>
              <w:rPr>
                <w:sz w:val="20"/>
              </w:rPr>
            </w:pPr>
            <w:r>
              <w:rPr>
                <w:sz w:val="20"/>
              </w:rPr>
              <w:t>ENTOMOLOGY (22/92)</w:t>
            </w:r>
          </w:p>
        </w:tc>
      </w:tr>
      <w:tr>
        <w:trPr>
          <w:trHeight w:val="492" w:hRule="exact"/>
        </w:trPr>
        <w:tc>
          <w:tcPr>
            <w:tcW w:w="660" w:type="dxa"/>
          </w:tcPr>
          <w:p>
            <w:pPr>
              <w:pStyle w:val="TableParagraph"/>
              <w:spacing w:before="115"/>
              <w:ind w:left="0" w:right="158"/>
              <w:jc w:val="right"/>
              <w:rPr>
                <w:sz w:val="20"/>
              </w:rPr>
            </w:pPr>
            <w:r>
              <w:rPr>
                <w:sz w:val="20"/>
              </w:rPr>
              <w:t>220</w:t>
            </w:r>
          </w:p>
        </w:tc>
        <w:tc>
          <w:tcPr>
            <w:tcW w:w="3467" w:type="dxa"/>
          </w:tcPr>
          <w:p>
            <w:pPr>
              <w:pStyle w:val="TableParagraph"/>
              <w:spacing w:before="115"/>
              <w:ind w:right="-3"/>
              <w:rPr>
                <w:sz w:val="20"/>
              </w:rPr>
            </w:pPr>
            <w:r>
              <w:rPr>
                <w:sz w:val="20"/>
              </w:rPr>
              <w:t>APL MATERIALS</w:t>
            </w:r>
          </w:p>
        </w:tc>
        <w:tc>
          <w:tcPr>
            <w:tcW w:w="1145" w:type="dxa"/>
          </w:tcPr>
          <w:p>
            <w:pPr>
              <w:pStyle w:val="TableParagraph"/>
              <w:spacing w:before="115"/>
              <w:ind w:left="0" w:right="117"/>
              <w:jc w:val="right"/>
              <w:rPr>
                <w:sz w:val="20"/>
              </w:rPr>
            </w:pPr>
            <w:r>
              <w:rPr>
                <w:sz w:val="20"/>
              </w:rPr>
              <w:t>2166-532X</w:t>
            </w:r>
          </w:p>
        </w:tc>
        <w:tc>
          <w:tcPr>
            <w:tcW w:w="5286" w:type="dxa"/>
          </w:tcPr>
          <w:p>
            <w:pPr>
              <w:pStyle w:val="TableParagraph"/>
              <w:spacing w:line="229" w:lineRule="exact" w:before="0"/>
              <w:ind w:right="60"/>
              <w:rPr>
                <w:sz w:val="20"/>
              </w:rPr>
            </w:pPr>
            <w:r>
              <w:rPr>
                <w:sz w:val="20"/>
              </w:rPr>
              <w:t>MATERIALS SCIENCE, MULTIDISCIPLINARY (51/260); PHYSICS,</w:t>
            </w:r>
          </w:p>
          <w:p>
            <w:pPr>
              <w:pStyle w:val="TableParagraph"/>
              <w:spacing w:before="17"/>
              <w:ind w:right="60"/>
              <w:rPr>
                <w:sz w:val="20"/>
              </w:rPr>
            </w:pPr>
            <w:r>
              <w:rPr>
                <w:sz w:val="20"/>
              </w:rPr>
              <w:t>APPLIED (25/144)</w:t>
            </w:r>
          </w:p>
        </w:tc>
      </w:tr>
      <w:tr>
        <w:trPr>
          <w:trHeight w:val="492" w:hRule="exact"/>
        </w:trPr>
        <w:tc>
          <w:tcPr>
            <w:tcW w:w="660" w:type="dxa"/>
          </w:tcPr>
          <w:p>
            <w:pPr>
              <w:pStyle w:val="TableParagraph"/>
              <w:spacing w:before="114"/>
              <w:ind w:left="0" w:right="158"/>
              <w:jc w:val="right"/>
              <w:rPr>
                <w:sz w:val="20"/>
              </w:rPr>
            </w:pPr>
            <w:r>
              <w:rPr>
                <w:sz w:val="20"/>
              </w:rPr>
              <w:t>221</w:t>
            </w:r>
          </w:p>
        </w:tc>
        <w:tc>
          <w:tcPr>
            <w:tcW w:w="3467" w:type="dxa"/>
          </w:tcPr>
          <w:p>
            <w:pPr>
              <w:pStyle w:val="TableParagraph"/>
              <w:spacing w:line="229" w:lineRule="exact" w:before="0"/>
              <w:ind w:right="-3"/>
              <w:rPr>
                <w:sz w:val="20"/>
              </w:rPr>
            </w:pPr>
            <w:r>
              <w:rPr>
                <w:sz w:val="20"/>
              </w:rPr>
              <w:t>APPLICABLE ANALYSIS AND DISCRETE</w:t>
            </w:r>
          </w:p>
          <w:p>
            <w:pPr>
              <w:pStyle w:val="TableParagraph"/>
              <w:spacing w:before="17"/>
              <w:ind w:right="-3"/>
              <w:rPr>
                <w:sz w:val="20"/>
              </w:rPr>
            </w:pPr>
            <w:r>
              <w:rPr>
                <w:sz w:val="20"/>
              </w:rPr>
              <w:t>MATHEMATICS</w:t>
            </w:r>
          </w:p>
        </w:tc>
        <w:tc>
          <w:tcPr>
            <w:tcW w:w="1145" w:type="dxa"/>
          </w:tcPr>
          <w:p>
            <w:pPr>
              <w:pStyle w:val="TableParagraph"/>
              <w:spacing w:before="114"/>
              <w:ind w:left="0" w:right="117"/>
              <w:jc w:val="right"/>
              <w:rPr>
                <w:sz w:val="20"/>
              </w:rPr>
            </w:pPr>
            <w:r>
              <w:rPr>
                <w:sz w:val="20"/>
              </w:rPr>
              <w:t>1452-8630</w:t>
            </w:r>
          </w:p>
        </w:tc>
        <w:tc>
          <w:tcPr>
            <w:tcW w:w="5286" w:type="dxa"/>
          </w:tcPr>
          <w:p>
            <w:pPr>
              <w:pStyle w:val="TableParagraph"/>
              <w:spacing w:before="114"/>
              <w:ind w:right="60"/>
              <w:rPr>
                <w:sz w:val="20"/>
              </w:rPr>
            </w:pPr>
            <w:r>
              <w:rPr>
                <w:sz w:val="20"/>
              </w:rPr>
              <w:t>MATHEMATICS (78/312)</w:t>
            </w:r>
          </w:p>
        </w:tc>
      </w:tr>
      <w:tr>
        <w:trPr>
          <w:trHeight w:val="492" w:hRule="exact"/>
        </w:trPr>
        <w:tc>
          <w:tcPr>
            <w:tcW w:w="660" w:type="dxa"/>
          </w:tcPr>
          <w:p>
            <w:pPr>
              <w:pStyle w:val="TableParagraph"/>
              <w:spacing w:before="114"/>
              <w:ind w:left="0" w:right="158"/>
              <w:jc w:val="right"/>
              <w:rPr>
                <w:sz w:val="20"/>
              </w:rPr>
            </w:pPr>
            <w:r>
              <w:rPr>
                <w:sz w:val="20"/>
              </w:rPr>
              <w:t>222</w:t>
            </w:r>
          </w:p>
        </w:tc>
        <w:tc>
          <w:tcPr>
            <w:tcW w:w="3467" w:type="dxa"/>
          </w:tcPr>
          <w:p>
            <w:pPr>
              <w:pStyle w:val="TableParagraph"/>
              <w:spacing w:line="229" w:lineRule="exact" w:before="0"/>
              <w:ind w:right="-3"/>
              <w:rPr>
                <w:sz w:val="20"/>
              </w:rPr>
            </w:pPr>
            <w:r>
              <w:rPr>
                <w:sz w:val="20"/>
              </w:rPr>
              <w:t>APPLIED AND COMPUTATIONAL</w:t>
            </w:r>
          </w:p>
          <w:p>
            <w:pPr>
              <w:pStyle w:val="TableParagraph"/>
              <w:spacing w:before="17"/>
              <w:ind w:right="-3"/>
              <w:rPr>
                <w:sz w:val="20"/>
              </w:rPr>
            </w:pPr>
            <w:r>
              <w:rPr>
                <w:sz w:val="20"/>
              </w:rPr>
              <w:t>HARMONIC ANALYSIS</w:t>
            </w:r>
          </w:p>
        </w:tc>
        <w:tc>
          <w:tcPr>
            <w:tcW w:w="1145" w:type="dxa"/>
          </w:tcPr>
          <w:p>
            <w:pPr>
              <w:pStyle w:val="TableParagraph"/>
              <w:spacing w:before="114"/>
              <w:ind w:left="0" w:right="117"/>
              <w:jc w:val="right"/>
              <w:rPr>
                <w:sz w:val="20"/>
              </w:rPr>
            </w:pPr>
            <w:r>
              <w:rPr>
                <w:sz w:val="20"/>
              </w:rPr>
              <w:t>1063-5203</w:t>
            </w:r>
          </w:p>
        </w:tc>
        <w:tc>
          <w:tcPr>
            <w:tcW w:w="5286" w:type="dxa"/>
          </w:tcPr>
          <w:p>
            <w:pPr>
              <w:pStyle w:val="TableParagraph"/>
              <w:spacing w:line="229" w:lineRule="exact" w:before="0"/>
              <w:ind w:right="60"/>
              <w:rPr>
                <w:sz w:val="20"/>
              </w:rPr>
            </w:pPr>
            <w:r>
              <w:rPr>
                <w:sz w:val="20"/>
              </w:rPr>
              <w:t>MATHEMATICS, APPLIED (14/257); PHYSICS, MATHEMATICAL</w:t>
            </w:r>
          </w:p>
          <w:p>
            <w:pPr>
              <w:pStyle w:val="TableParagraph"/>
              <w:spacing w:before="17"/>
              <w:ind w:right="60"/>
              <w:rPr>
                <w:sz w:val="20"/>
              </w:rPr>
            </w:pPr>
            <w:r>
              <w:rPr>
                <w:sz w:val="20"/>
              </w:rPr>
              <w:t>(8/54)</w:t>
            </w:r>
          </w:p>
        </w:tc>
      </w:tr>
      <w:tr>
        <w:trPr>
          <w:trHeight w:val="492" w:hRule="exact"/>
        </w:trPr>
        <w:tc>
          <w:tcPr>
            <w:tcW w:w="660" w:type="dxa"/>
          </w:tcPr>
          <w:p>
            <w:pPr>
              <w:pStyle w:val="TableParagraph"/>
              <w:spacing w:before="114"/>
              <w:ind w:left="0" w:right="158"/>
              <w:jc w:val="right"/>
              <w:rPr>
                <w:sz w:val="20"/>
              </w:rPr>
            </w:pPr>
            <w:r>
              <w:rPr>
                <w:sz w:val="20"/>
              </w:rPr>
              <w:t>223</w:t>
            </w:r>
          </w:p>
        </w:tc>
        <w:tc>
          <w:tcPr>
            <w:tcW w:w="3467" w:type="dxa"/>
          </w:tcPr>
          <w:p>
            <w:pPr>
              <w:pStyle w:val="TableParagraph"/>
              <w:spacing w:line="229" w:lineRule="exact" w:before="0"/>
              <w:ind w:right="-3"/>
              <w:rPr>
                <w:sz w:val="20"/>
              </w:rPr>
            </w:pPr>
            <w:r>
              <w:rPr>
                <w:sz w:val="20"/>
              </w:rPr>
              <w:t>APPLIED AND ENVIRONMENTAL</w:t>
            </w:r>
          </w:p>
          <w:p>
            <w:pPr>
              <w:pStyle w:val="TableParagraph"/>
              <w:spacing w:before="17"/>
              <w:ind w:right="-3"/>
              <w:rPr>
                <w:sz w:val="20"/>
              </w:rPr>
            </w:pPr>
            <w:r>
              <w:rPr>
                <w:sz w:val="20"/>
              </w:rPr>
              <w:t>MICROBIOLOGY</w:t>
            </w:r>
          </w:p>
        </w:tc>
        <w:tc>
          <w:tcPr>
            <w:tcW w:w="1145" w:type="dxa"/>
          </w:tcPr>
          <w:p>
            <w:pPr>
              <w:pStyle w:val="TableParagraph"/>
              <w:spacing w:before="114"/>
              <w:ind w:left="0" w:right="117"/>
              <w:jc w:val="right"/>
              <w:rPr>
                <w:sz w:val="20"/>
              </w:rPr>
            </w:pPr>
            <w:r>
              <w:rPr>
                <w:sz w:val="20"/>
              </w:rPr>
              <w:t>0099-2240</w:t>
            </w:r>
          </w:p>
        </w:tc>
        <w:tc>
          <w:tcPr>
            <w:tcW w:w="5286" w:type="dxa"/>
          </w:tcPr>
          <w:p>
            <w:pPr>
              <w:pStyle w:val="TableParagraph"/>
              <w:spacing w:line="229" w:lineRule="exact" w:before="0"/>
              <w:ind w:right="60"/>
              <w:rPr>
                <w:sz w:val="20"/>
              </w:rPr>
            </w:pPr>
            <w:r>
              <w:rPr>
                <w:sz w:val="20"/>
              </w:rPr>
              <w:t>BIOTECHNOLOGY &amp; APPLIED MICROBIOLOGY (34/163);</w:t>
            </w:r>
          </w:p>
          <w:p>
            <w:pPr>
              <w:pStyle w:val="TableParagraph"/>
              <w:spacing w:before="17"/>
              <w:ind w:right="60"/>
              <w:rPr>
                <w:sz w:val="20"/>
              </w:rPr>
            </w:pPr>
            <w:r>
              <w:rPr>
                <w:sz w:val="20"/>
              </w:rPr>
              <w:t>MICROBIOLOGY (29/119)</w:t>
            </w:r>
          </w:p>
        </w:tc>
      </w:tr>
      <w:tr>
        <w:trPr>
          <w:trHeight w:val="492" w:hRule="exact"/>
        </w:trPr>
        <w:tc>
          <w:tcPr>
            <w:tcW w:w="660" w:type="dxa"/>
          </w:tcPr>
          <w:p>
            <w:pPr>
              <w:pStyle w:val="TableParagraph"/>
              <w:spacing w:before="114"/>
              <w:ind w:left="0" w:right="158"/>
              <w:jc w:val="right"/>
              <w:rPr>
                <w:sz w:val="20"/>
              </w:rPr>
            </w:pPr>
            <w:r>
              <w:rPr>
                <w:sz w:val="20"/>
              </w:rPr>
              <w:t>224</w:t>
            </w:r>
          </w:p>
        </w:tc>
        <w:tc>
          <w:tcPr>
            <w:tcW w:w="3467" w:type="dxa"/>
          </w:tcPr>
          <w:p>
            <w:pPr>
              <w:pStyle w:val="TableParagraph"/>
              <w:spacing w:before="114"/>
              <w:ind w:right="-3"/>
              <w:rPr>
                <w:sz w:val="20"/>
              </w:rPr>
            </w:pPr>
            <w:r>
              <w:rPr>
                <w:sz w:val="20"/>
              </w:rPr>
              <w:t>APPLIED ANIMAL BEHAVIOUR SCIENCE</w:t>
            </w:r>
          </w:p>
        </w:tc>
        <w:tc>
          <w:tcPr>
            <w:tcW w:w="1145" w:type="dxa"/>
          </w:tcPr>
          <w:p>
            <w:pPr>
              <w:pStyle w:val="TableParagraph"/>
              <w:spacing w:before="114"/>
              <w:ind w:left="0" w:right="117"/>
              <w:jc w:val="right"/>
              <w:rPr>
                <w:sz w:val="20"/>
              </w:rPr>
            </w:pPr>
            <w:r>
              <w:rPr>
                <w:sz w:val="20"/>
              </w:rPr>
              <w:t>0168-1591</w:t>
            </w:r>
          </w:p>
        </w:tc>
        <w:tc>
          <w:tcPr>
            <w:tcW w:w="5286" w:type="dxa"/>
          </w:tcPr>
          <w:p>
            <w:pPr>
              <w:pStyle w:val="TableParagraph"/>
              <w:spacing w:line="229" w:lineRule="exact" w:before="0"/>
              <w:ind w:right="60"/>
              <w:rPr>
                <w:sz w:val="20"/>
              </w:rPr>
            </w:pPr>
            <w:r>
              <w:rPr>
                <w:sz w:val="20"/>
              </w:rPr>
              <w:t>AGRICULTURE, DAIRY &amp; ANIMAL SCIENCE (8/57); VETERINARY</w:t>
            </w:r>
          </w:p>
          <w:p>
            <w:pPr>
              <w:pStyle w:val="TableParagraph"/>
              <w:spacing w:before="17"/>
              <w:ind w:right="60"/>
              <w:rPr>
                <w:sz w:val="20"/>
              </w:rPr>
            </w:pPr>
            <w:r>
              <w:rPr>
                <w:sz w:val="20"/>
              </w:rPr>
              <w:t>SCIENCES (26/133)</w:t>
            </w:r>
          </w:p>
        </w:tc>
      </w:tr>
      <w:tr>
        <w:trPr>
          <w:trHeight w:val="290" w:hRule="exact"/>
        </w:trPr>
        <w:tc>
          <w:tcPr>
            <w:tcW w:w="660" w:type="dxa"/>
          </w:tcPr>
          <w:p>
            <w:pPr>
              <w:pStyle w:val="TableParagraph"/>
              <w:ind w:left="0" w:right="158"/>
              <w:jc w:val="right"/>
              <w:rPr>
                <w:sz w:val="20"/>
              </w:rPr>
            </w:pPr>
            <w:r>
              <w:rPr>
                <w:sz w:val="20"/>
              </w:rPr>
              <w:t>225</w:t>
            </w:r>
          </w:p>
        </w:tc>
        <w:tc>
          <w:tcPr>
            <w:tcW w:w="3467" w:type="dxa"/>
          </w:tcPr>
          <w:p>
            <w:pPr>
              <w:pStyle w:val="TableParagraph"/>
              <w:ind w:right="-3"/>
              <w:rPr>
                <w:sz w:val="20"/>
              </w:rPr>
            </w:pPr>
            <w:r>
              <w:rPr>
                <w:sz w:val="20"/>
              </w:rPr>
              <w:t>APPLIED CATALYSIS A-GENERAL</w:t>
            </w:r>
          </w:p>
        </w:tc>
        <w:tc>
          <w:tcPr>
            <w:tcW w:w="1145" w:type="dxa"/>
          </w:tcPr>
          <w:p>
            <w:pPr>
              <w:pStyle w:val="TableParagraph"/>
              <w:ind w:left="0" w:right="117"/>
              <w:jc w:val="right"/>
              <w:rPr>
                <w:sz w:val="20"/>
              </w:rPr>
            </w:pPr>
            <w:r>
              <w:rPr>
                <w:sz w:val="20"/>
              </w:rPr>
              <w:t>0926-860X</w:t>
            </w:r>
          </w:p>
        </w:tc>
        <w:tc>
          <w:tcPr>
            <w:tcW w:w="5286" w:type="dxa"/>
          </w:tcPr>
          <w:p>
            <w:pPr>
              <w:pStyle w:val="TableParagraph"/>
              <w:ind w:right="60"/>
              <w:rPr>
                <w:sz w:val="20"/>
              </w:rPr>
            </w:pPr>
            <w:r>
              <w:rPr>
                <w:sz w:val="20"/>
              </w:rPr>
              <w:t>ENVIRONMENTAL SCIENCES (22/223)</w:t>
            </w:r>
          </w:p>
        </w:tc>
      </w:tr>
      <w:tr>
        <w:trPr>
          <w:trHeight w:val="492" w:hRule="exact"/>
        </w:trPr>
        <w:tc>
          <w:tcPr>
            <w:tcW w:w="660" w:type="dxa"/>
          </w:tcPr>
          <w:p>
            <w:pPr>
              <w:pStyle w:val="TableParagraph"/>
              <w:spacing w:before="114"/>
              <w:ind w:left="0" w:right="158"/>
              <w:jc w:val="right"/>
              <w:rPr>
                <w:sz w:val="20"/>
              </w:rPr>
            </w:pPr>
            <w:r>
              <w:rPr>
                <w:sz w:val="20"/>
              </w:rPr>
              <w:t>226</w:t>
            </w:r>
          </w:p>
        </w:tc>
        <w:tc>
          <w:tcPr>
            <w:tcW w:w="3467" w:type="dxa"/>
          </w:tcPr>
          <w:p>
            <w:pPr>
              <w:pStyle w:val="TableParagraph"/>
              <w:spacing w:before="114"/>
              <w:ind w:right="-3"/>
              <w:rPr>
                <w:sz w:val="20"/>
              </w:rPr>
            </w:pPr>
            <w:r>
              <w:rPr>
                <w:sz w:val="20"/>
              </w:rPr>
              <w:t>APPLIED CATALYSIS B-ENVIRONMENTAL</w:t>
            </w:r>
          </w:p>
        </w:tc>
        <w:tc>
          <w:tcPr>
            <w:tcW w:w="1145" w:type="dxa"/>
          </w:tcPr>
          <w:p>
            <w:pPr>
              <w:pStyle w:val="TableParagraph"/>
              <w:spacing w:before="114"/>
              <w:ind w:left="0" w:right="117"/>
              <w:jc w:val="right"/>
              <w:rPr>
                <w:sz w:val="20"/>
              </w:rPr>
            </w:pPr>
            <w:r>
              <w:rPr>
                <w:sz w:val="20"/>
              </w:rPr>
              <w:t>0926-3373</w:t>
            </w:r>
          </w:p>
        </w:tc>
        <w:tc>
          <w:tcPr>
            <w:tcW w:w="5286" w:type="dxa"/>
          </w:tcPr>
          <w:p>
            <w:pPr>
              <w:pStyle w:val="TableParagraph"/>
              <w:spacing w:line="229" w:lineRule="exact" w:before="0"/>
              <w:ind w:right="60"/>
              <w:rPr>
                <w:sz w:val="20"/>
              </w:rPr>
            </w:pPr>
            <w:r>
              <w:rPr>
                <w:sz w:val="20"/>
              </w:rPr>
              <w:t>CHEMISTRY, PHYSICAL (19/139); ENGINEERING, CHEMICAL</w:t>
            </w:r>
          </w:p>
          <w:p>
            <w:pPr>
              <w:pStyle w:val="TableParagraph"/>
              <w:spacing w:before="17"/>
              <w:ind w:right="60"/>
              <w:rPr>
                <w:sz w:val="20"/>
              </w:rPr>
            </w:pPr>
            <w:r>
              <w:rPr>
                <w:sz w:val="20"/>
              </w:rPr>
              <w:t>(4/135); ENGINEERING, ENVIRONMENTAL (1/47)</w:t>
            </w:r>
          </w:p>
        </w:tc>
      </w:tr>
      <w:tr>
        <w:trPr>
          <w:trHeight w:val="493" w:hRule="exact"/>
        </w:trPr>
        <w:tc>
          <w:tcPr>
            <w:tcW w:w="660" w:type="dxa"/>
          </w:tcPr>
          <w:p>
            <w:pPr>
              <w:pStyle w:val="TableParagraph"/>
              <w:spacing w:before="114"/>
              <w:ind w:left="0" w:right="158"/>
              <w:jc w:val="right"/>
              <w:rPr>
                <w:sz w:val="20"/>
              </w:rPr>
            </w:pPr>
            <w:r>
              <w:rPr>
                <w:sz w:val="20"/>
              </w:rPr>
              <w:t>227</w:t>
            </w:r>
          </w:p>
        </w:tc>
        <w:tc>
          <w:tcPr>
            <w:tcW w:w="3467" w:type="dxa"/>
          </w:tcPr>
          <w:p>
            <w:pPr>
              <w:pStyle w:val="TableParagraph"/>
              <w:spacing w:before="114"/>
              <w:ind w:right="-3"/>
              <w:rPr>
                <w:sz w:val="20"/>
              </w:rPr>
            </w:pPr>
            <w:r>
              <w:rPr>
                <w:sz w:val="20"/>
              </w:rPr>
              <w:t>APPLIED CLAY SCIENCE</w:t>
            </w:r>
          </w:p>
        </w:tc>
        <w:tc>
          <w:tcPr>
            <w:tcW w:w="1145" w:type="dxa"/>
          </w:tcPr>
          <w:p>
            <w:pPr>
              <w:pStyle w:val="TableParagraph"/>
              <w:spacing w:before="114"/>
              <w:ind w:left="0" w:right="117"/>
              <w:jc w:val="right"/>
              <w:rPr>
                <w:sz w:val="20"/>
              </w:rPr>
            </w:pPr>
            <w:r>
              <w:rPr>
                <w:sz w:val="20"/>
              </w:rPr>
              <w:t>0169-1317</w:t>
            </w:r>
          </w:p>
        </w:tc>
        <w:tc>
          <w:tcPr>
            <w:tcW w:w="5286" w:type="dxa"/>
          </w:tcPr>
          <w:p>
            <w:pPr>
              <w:pStyle w:val="TableParagraph"/>
              <w:spacing w:line="229" w:lineRule="exact" w:before="0"/>
              <w:ind w:right="60"/>
              <w:rPr>
                <w:sz w:val="20"/>
              </w:rPr>
            </w:pPr>
            <w:r>
              <w:rPr>
                <w:sz w:val="20"/>
              </w:rPr>
              <w:t>MATERIALS SCIENCE, MULTIDISCIPLINARY (62/260);</w:t>
            </w:r>
          </w:p>
          <w:p>
            <w:pPr>
              <w:pStyle w:val="TableParagraph"/>
              <w:spacing w:before="18"/>
              <w:ind w:right="60"/>
              <w:rPr>
                <w:sz w:val="20"/>
              </w:rPr>
            </w:pPr>
            <w:r>
              <w:rPr>
                <w:sz w:val="20"/>
              </w:rPr>
              <w:t>MINERALOGY (7/28)</w:t>
            </w:r>
          </w:p>
        </w:tc>
      </w:tr>
      <w:tr>
        <w:trPr>
          <w:trHeight w:val="290" w:hRule="exact"/>
        </w:trPr>
        <w:tc>
          <w:tcPr>
            <w:tcW w:w="660" w:type="dxa"/>
          </w:tcPr>
          <w:p>
            <w:pPr>
              <w:pStyle w:val="TableParagraph"/>
              <w:ind w:left="0" w:right="158"/>
              <w:jc w:val="right"/>
              <w:rPr>
                <w:sz w:val="20"/>
              </w:rPr>
            </w:pPr>
            <w:r>
              <w:rPr>
                <w:sz w:val="20"/>
              </w:rPr>
              <w:t>228</w:t>
            </w:r>
          </w:p>
        </w:tc>
        <w:tc>
          <w:tcPr>
            <w:tcW w:w="3467" w:type="dxa"/>
          </w:tcPr>
          <w:p>
            <w:pPr>
              <w:pStyle w:val="TableParagraph"/>
              <w:ind w:right="-3"/>
              <w:rPr>
                <w:sz w:val="20"/>
              </w:rPr>
            </w:pPr>
            <w:r>
              <w:rPr>
                <w:sz w:val="20"/>
              </w:rPr>
              <w:t>APPLIED ENERGY</w:t>
            </w:r>
          </w:p>
        </w:tc>
        <w:tc>
          <w:tcPr>
            <w:tcW w:w="1145" w:type="dxa"/>
          </w:tcPr>
          <w:p>
            <w:pPr>
              <w:pStyle w:val="TableParagraph"/>
              <w:ind w:left="0" w:right="117"/>
              <w:jc w:val="right"/>
              <w:rPr>
                <w:sz w:val="20"/>
              </w:rPr>
            </w:pPr>
            <w:r>
              <w:rPr>
                <w:sz w:val="20"/>
              </w:rPr>
              <w:t>0306-2619</w:t>
            </w:r>
          </w:p>
        </w:tc>
        <w:tc>
          <w:tcPr>
            <w:tcW w:w="5286" w:type="dxa"/>
          </w:tcPr>
          <w:p>
            <w:pPr>
              <w:pStyle w:val="TableParagraph"/>
              <w:ind w:right="60"/>
              <w:rPr>
                <w:sz w:val="20"/>
              </w:rPr>
            </w:pPr>
            <w:r>
              <w:rPr>
                <w:sz w:val="20"/>
              </w:rPr>
              <w:t>ENERGY &amp; FUELS (9/89); ENGINEERING, CHEMICAL (6/135)</w:t>
            </w:r>
          </w:p>
        </w:tc>
      </w:tr>
      <w:tr>
        <w:trPr>
          <w:trHeight w:val="290" w:hRule="exact"/>
        </w:trPr>
        <w:tc>
          <w:tcPr>
            <w:tcW w:w="660" w:type="dxa"/>
          </w:tcPr>
          <w:p>
            <w:pPr>
              <w:pStyle w:val="TableParagraph"/>
              <w:ind w:left="0" w:right="158"/>
              <w:jc w:val="right"/>
              <w:rPr>
                <w:sz w:val="20"/>
              </w:rPr>
            </w:pPr>
            <w:r>
              <w:rPr>
                <w:sz w:val="20"/>
              </w:rPr>
              <w:t>229</w:t>
            </w:r>
          </w:p>
        </w:tc>
        <w:tc>
          <w:tcPr>
            <w:tcW w:w="3467" w:type="dxa"/>
          </w:tcPr>
          <w:p>
            <w:pPr>
              <w:pStyle w:val="TableParagraph"/>
              <w:ind w:right="-3"/>
              <w:rPr>
                <w:sz w:val="20"/>
              </w:rPr>
            </w:pPr>
            <w:r>
              <w:rPr>
                <w:sz w:val="20"/>
              </w:rPr>
              <w:t>APPLIED ERGONOMICS</w:t>
            </w:r>
          </w:p>
        </w:tc>
        <w:tc>
          <w:tcPr>
            <w:tcW w:w="1145" w:type="dxa"/>
          </w:tcPr>
          <w:p>
            <w:pPr>
              <w:pStyle w:val="TableParagraph"/>
              <w:ind w:left="0" w:right="117"/>
              <w:jc w:val="right"/>
              <w:rPr>
                <w:sz w:val="20"/>
              </w:rPr>
            </w:pPr>
            <w:r>
              <w:rPr>
                <w:sz w:val="20"/>
              </w:rPr>
              <w:t>0003-6870</w:t>
            </w:r>
          </w:p>
        </w:tc>
        <w:tc>
          <w:tcPr>
            <w:tcW w:w="5286" w:type="dxa"/>
          </w:tcPr>
          <w:p>
            <w:pPr>
              <w:pStyle w:val="TableParagraph"/>
              <w:ind w:right="60"/>
              <w:rPr>
                <w:sz w:val="20"/>
              </w:rPr>
            </w:pPr>
            <w:r>
              <w:rPr>
                <w:sz w:val="20"/>
              </w:rPr>
              <w:t>ENGINEERING, INDUSTRIAL (8/43)</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230</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APPLIED MATHEMATICAL MODELLING</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0307-904X</w:t>
            </w:r>
          </w:p>
        </w:tc>
        <w:tc>
          <w:tcPr>
            <w:tcW w:w="5286" w:type="dxa"/>
          </w:tcPr>
          <w:p>
            <w:pPr>
              <w:pStyle w:val="TableParagraph"/>
              <w:spacing w:line="222" w:lineRule="exact" w:before="0"/>
              <w:ind w:right="60"/>
              <w:rPr>
                <w:sz w:val="20"/>
              </w:rPr>
            </w:pPr>
            <w:r>
              <w:rPr>
                <w:sz w:val="20"/>
              </w:rPr>
              <w:t>ENGINEERING, MULTIDISCIPLINARY (11/85); MATHEMATICS,</w:t>
            </w:r>
          </w:p>
          <w:p>
            <w:pPr>
              <w:pStyle w:val="TableParagraph"/>
              <w:spacing w:line="256" w:lineRule="auto" w:before="17"/>
              <w:ind w:right="60"/>
              <w:rPr>
                <w:sz w:val="20"/>
              </w:rPr>
            </w:pPr>
            <w:r>
              <w:rPr>
                <w:sz w:val="20"/>
              </w:rPr>
              <w:t>INTERDISCIPLINARY APPLICATIONS (13/99); MECHANICS (18/137)</w:t>
            </w:r>
          </w:p>
        </w:tc>
      </w:tr>
      <w:tr>
        <w:trPr>
          <w:trHeight w:val="492" w:hRule="exact"/>
        </w:trPr>
        <w:tc>
          <w:tcPr>
            <w:tcW w:w="660" w:type="dxa"/>
          </w:tcPr>
          <w:p>
            <w:pPr>
              <w:pStyle w:val="TableParagraph"/>
              <w:spacing w:before="114"/>
              <w:ind w:left="0" w:right="158"/>
              <w:jc w:val="right"/>
              <w:rPr>
                <w:sz w:val="20"/>
              </w:rPr>
            </w:pPr>
            <w:r>
              <w:rPr>
                <w:sz w:val="20"/>
              </w:rPr>
              <w:t>231</w:t>
            </w:r>
          </w:p>
        </w:tc>
        <w:tc>
          <w:tcPr>
            <w:tcW w:w="3467" w:type="dxa"/>
          </w:tcPr>
          <w:p>
            <w:pPr>
              <w:pStyle w:val="TableParagraph"/>
              <w:spacing w:line="229" w:lineRule="exact" w:before="0"/>
              <w:ind w:right="-3"/>
              <w:rPr>
                <w:sz w:val="20"/>
              </w:rPr>
            </w:pPr>
            <w:r>
              <w:rPr>
                <w:sz w:val="20"/>
              </w:rPr>
              <w:t>APPLIED MATHEMATICS AND</w:t>
            </w:r>
          </w:p>
          <w:p>
            <w:pPr>
              <w:pStyle w:val="TableParagraph"/>
              <w:spacing w:before="17"/>
              <w:ind w:right="-3"/>
              <w:rPr>
                <w:sz w:val="20"/>
              </w:rPr>
            </w:pPr>
            <w:r>
              <w:rPr>
                <w:sz w:val="20"/>
              </w:rPr>
              <w:t>COMPUTATION</w:t>
            </w:r>
          </w:p>
        </w:tc>
        <w:tc>
          <w:tcPr>
            <w:tcW w:w="1145" w:type="dxa"/>
          </w:tcPr>
          <w:p>
            <w:pPr>
              <w:pStyle w:val="TableParagraph"/>
              <w:spacing w:before="114"/>
              <w:ind w:left="0" w:right="117"/>
              <w:jc w:val="right"/>
              <w:rPr>
                <w:sz w:val="20"/>
              </w:rPr>
            </w:pPr>
            <w:r>
              <w:rPr>
                <w:sz w:val="20"/>
              </w:rPr>
              <w:t>0096-3003</w:t>
            </w:r>
          </w:p>
        </w:tc>
        <w:tc>
          <w:tcPr>
            <w:tcW w:w="5286" w:type="dxa"/>
          </w:tcPr>
          <w:p>
            <w:pPr>
              <w:pStyle w:val="TableParagraph"/>
              <w:spacing w:before="114"/>
              <w:ind w:right="60"/>
              <w:rPr>
                <w:sz w:val="20"/>
              </w:rPr>
            </w:pPr>
            <w:r>
              <w:rPr>
                <w:sz w:val="20"/>
              </w:rPr>
              <w:t>MATHEMATICS, APPLIED (35/257)</w:t>
            </w:r>
          </w:p>
        </w:tc>
      </w:tr>
      <w:tr>
        <w:trPr>
          <w:trHeight w:val="290" w:hRule="exact"/>
        </w:trPr>
        <w:tc>
          <w:tcPr>
            <w:tcW w:w="660" w:type="dxa"/>
          </w:tcPr>
          <w:p>
            <w:pPr>
              <w:pStyle w:val="TableParagraph"/>
              <w:ind w:left="0" w:right="158"/>
              <w:jc w:val="right"/>
              <w:rPr>
                <w:sz w:val="20"/>
              </w:rPr>
            </w:pPr>
            <w:r>
              <w:rPr>
                <w:sz w:val="20"/>
              </w:rPr>
              <w:t>232</w:t>
            </w:r>
          </w:p>
        </w:tc>
        <w:tc>
          <w:tcPr>
            <w:tcW w:w="3467" w:type="dxa"/>
          </w:tcPr>
          <w:p>
            <w:pPr>
              <w:pStyle w:val="TableParagraph"/>
              <w:ind w:right="-3"/>
              <w:rPr>
                <w:sz w:val="20"/>
              </w:rPr>
            </w:pPr>
            <w:r>
              <w:rPr>
                <w:sz w:val="20"/>
              </w:rPr>
              <w:t>APPLIED MATHEMATICS LETTERS</w:t>
            </w:r>
          </w:p>
        </w:tc>
        <w:tc>
          <w:tcPr>
            <w:tcW w:w="1145" w:type="dxa"/>
          </w:tcPr>
          <w:p>
            <w:pPr>
              <w:pStyle w:val="TableParagraph"/>
              <w:ind w:left="0" w:right="117"/>
              <w:jc w:val="right"/>
              <w:rPr>
                <w:sz w:val="20"/>
              </w:rPr>
            </w:pPr>
            <w:r>
              <w:rPr>
                <w:sz w:val="20"/>
              </w:rPr>
              <w:t>0893-9659</w:t>
            </w:r>
          </w:p>
        </w:tc>
        <w:tc>
          <w:tcPr>
            <w:tcW w:w="5286" w:type="dxa"/>
          </w:tcPr>
          <w:p>
            <w:pPr>
              <w:pStyle w:val="TableParagraph"/>
              <w:ind w:right="60"/>
              <w:rPr>
                <w:sz w:val="20"/>
              </w:rPr>
            </w:pPr>
            <w:r>
              <w:rPr>
                <w:sz w:val="20"/>
              </w:rPr>
              <w:t>MATHEMATICS, APPLIED (51/257)</w:t>
            </w:r>
          </w:p>
        </w:tc>
      </w:tr>
      <w:tr>
        <w:trPr>
          <w:trHeight w:val="290" w:hRule="exact"/>
        </w:trPr>
        <w:tc>
          <w:tcPr>
            <w:tcW w:w="660" w:type="dxa"/>
          </w:tcPr>
          <w:p>
            <w:pPr>
              <w:pStyle w:val="TableParagraph"/>
              <w:ind w:left="0" w:right="158"/>
              <w:jc w:val="right"/>
              <w:rPr>
                <w:sz w:val="20"/>
              </w:rPr>
            </w:pPr>
            <w:r>
              <w:rPr>
                <w:sz w:val="20"/>
              </w:rPr>
              <w:t>233</w:t>
            </w:r>
          </w:p>
        </w:tc>
        <w:tc>
          <w:tcPr>
            <w:tcW w:w="3467" w:type="dxa"/>
          </w:tcPr>
          <w:p>
            <w:pPr>
              <w:pStyle w:val="TableParagraph"/>
              <w:ind w:right="-3"/>
              <w:rPr>
                <w:sz w:val="20"/>
              </w:rPr>
            </w:pPr>
            <w:r>
              <w:rPr>
                <w:sz w:val="20"/>
              </w:rPr>
              <w:t>APPLIED MECHANICS REVIEWS</w:t>
            </w:r>
          </w:p>
        </w:tc>
        <w:tc>
          <w:tcPr>
            <w:tcW w:w="1145" w:type="dxa"/>
          </w:tcPr>
          <w:p>
            <w:pPr>
              <w:pStyle w:val="TableParagraph"/>
              <w:ind w:left="0" w:right="117"/>
              <w:jc w:val="right"/>
              <w:rPr>
                <w:sz w:val="20"/>
              </w:rPr>
            </w:pPr>
            <w:r>
              <w:rPr>
                <w:sz w:val="20"/>
              </w:rPr>
              <w:t>0003-6900</w:t>
            </w:r>
          </w:p>
        </w:tc>
        <w:tc>
          <w:tcPr>
            <w:tcW w:w="5286" w:type="dxa"/>
          </w:tcPr>
          <w:p>
            <w:pPr>
              <w:pStyle w:val="TableParagraph"/>
              <w:ind w:right="60"/>
              <w:rPr>
                <w:sz w:val="20"/>
              </w:rPr>
            </w:pPr>
            <w:r>
              <w:rPr>
                <w:sz w:val="20"/>
              </w:rPr>
              <w:t>MECHANICS (11/137)</w:t>
            </w:r>
          </w:p>
        </w:tc>
      </w:tr>
      <w:tr>
        <w:trPr>
          <w:trHeight w:val="492" w:hRule="exact"/>
        </w:trPr>
        <w:tc>
          <w:tcPr>
            <w:tcW w:w="660" w:type="dxa"/>
          </w:tcPr>
          <w:p>
            <w:pPr>
              <w:pStyle w:val="TableParagraph"/>
              <w:spacing w:before="114"/>
              <w:ind w:left="0" w:right="158"/>
              <w:jc w:val="right"/>
              <w:rPr>
                <w:sz w:val="20"/>
              </w:rPr>
            </w:pPr>
            <w:r>
              <w:rPr>
                <w:sz w:val="20"/>
              </w:rPr>
              <w:t>234</w:t>
            </w:r>
          </w:p>
        </w:tc>
        <w:tc>
          <w:tcPr>
            <w:tcW w:w="3467" w:type="dxa"/>
          </w:tcPr>
          <w:p>
            <w:pPr>
              <w:pStyle w:val="TableParagraph"/>
              <w:spacing w:line="229" w:lineRule="exact" w:before="0"/>
              <w:ind w:right="-3"/>
              <w:rPr>
                <w:sz w:val="20"/>
              </w:rPr>
            </w:pPr>
            <w:r>
              <w:rPr>
                <w:sz w:val="20"/>
              </w:rPr>
              <w:t>APPLIED MICROBIOLOGY AND</w:t>
            </w:r>
          </w:p>
          <w:p>
            <w:pPr>
              <w:pStyle w:val="TableParagraph"/>
              <w:spacing w:before="17"/>
              <w:ind w:right="-3"/>
              <w:rPr>
                <w:sz w:val="20"/>
              </w:rPr>
            </w:pPr>
            <w:r>
              <w:rPr>
                <w:sz w:val="20"/>
              </w:rPr>
              <w:t>BIOTECHNOLOGY</w:t>
            </w:r>
          </w:p>
        </w:tc>
        <w:tc>
          <w:tcPr>
            <w:tcW w:w="1145" w:type="dxa"/>
          </w:tcPr>
          <w:p>
            <w:pPr>
              <w:pStyle w:val="TableParagraph"/>
              <w:spacing w:before="114"/>
              <w:ind w:left="0" w:right="117"/>
              <w:jc w:val="right"/>
              <w:rPr>
                <w:sz w:val="20"/>
              </w:rPr>
            </w:pPr>
            <w:r>
              <w:rPr>
                <w:sz w:val="20"/>
              </w:rPr>
              <w:t>0175-7598</w:t>
            </w:r>
          </w:p>
        </w:tc>
        <w:tc>
          <w:tcPr>
            <w:tcW w:w="5286" w:type="dxa"/>
          </w:tcPr>
          <w:p>
            <w:pPr>
              <w:pStyle w:val="TableParagraph"/>
              <w:spacing w:before="114"/>
              <w:ind w:right="60"/>
              <w:rPr>
                <w:sz w:val="20"/>
              </w:rPr>
            </w:pPr>
            <w:r>
              <w:rPr>
                <w:sz w:val="20"/>
              </w:rPr>
              <w:t>BIOTECHNOLOGY &amp; APPLIED MICROBIOLOGY (39/163)</w:t>
            </w:r>
          </w:p>
        </w:tc>
      </w:tr>
      <w:tr>
        <w:trPr>
          <w:trHeight w:val="492" w:hRule="exact"/>
        </w:trPr>
        <w:tc>
          <w:tcPr>
            <w:tcW w:w="660" w:type="dxa"/>
          </w:tcPr>
          <w:p>
            <w:pPr>
              <w:pStyle w:val="TableParagraph"/>
              <w:spacing w:before="114"/>
              <w:ind w:left="0" w:right="158"/>
              <w:jc w:val="right"/>
              <w:rPr>
                <w:sz w:val="20"/>
              </w:rPr>
            </w:pPr>
            <w:r>
              <w:rPr>
                <w:sz w:val="20"/>
              </w:rPr>
              <w:t>235</w:t>
            </w:r>
          </w:p>
        </w:tc>
        <w:tc>
          <w:tcPr>
            <w:tcW w:w="3467" w:type="dxa"/>
          </w:tcPr>
          <w:p>
            <w:pPr>
              <w:pStyle w:val="TableParagraph"/>
              <w:spacing w:before="114"/>
              <w:ind w:right="-3"/>
              <w:rPr>
                <w:sz w:val="20"/>
              </w:rPr>
            </w:pPr>
            <w:r>
              <w:rPr>
                <w:sz w:val="20"/>
              </w:rPr>
              <w:t>APPLIED ORGANOMETALLIC CHEMISTRY</w:t>
            </w:r>
          </w:p>
        </w:tc>
        <w:tc>
          <w:tcPr>
            <w:tcW w:w="1145" w:type="dxa"/>
          </w:tcPr>
          <w:p>
            <w:pPr>
              <w:pStyle w:val="TableParagraph"/>
              <w:spacing w:before="114"/>
              <w:ind w:left="0" w:right="117"/>
              <w:jc w:val="right"/>
              <w:rPr>
                <w:sz w:val="20"/>
              </w:rPr>
            </w:pPr>
            <w:r>
              <w:rPr>
                <w:sz w:val="20"/>
              </w:rPr>
              <w:t>0268-2605</w:t>
            </w:r>
          </w:p>
        </w:tc>
        <w:tc>
          <w:tcPr>
            <w:tcW w:w="5286" w:type="dxa"/>
          </w:tcPr>
          <w:p>
            <w:pPr>
              <w:pStyle w:val="TableParagraph"/>
              <w:spacing w:before="114"/>
              <w:ind w:right="60"/>
              <w:rPr>
                <w:sz w:val="20"/>
              </w:rPr>
            </w:pPr>
            <w:r>
              <w:rPr>
                <w:sz w:val="20"/>
              </w:rPr>
              <w:t>CHEMISTRY, INORGANIC &amp; NUCLEAR (11/45)</w:t>
            </w:r>
          </w:p>
        </w:tc>
      </w:tr>
      <w:tr>
        <w:trPr>
          <w:trHeight w:val="290" w:hRule="exact"/>
        </w:trPr>
        <w:tc>
          <w:tcPr>
            <w:tcW w:w="660" w:type="dxa"/>
          </w:tcPr>
          <w:p>
            <w:pPr>
              <w:pStyle w:val="TableParagraph"/>
              <w:ind w:left="0" w:right="158"/>
              <w:jc w:val="right"/>
              <w:rPr>
                <w:sz w:val="20"/>
              </w:rPr>
            </w:pPr>
            <w:r>
              <w:rPr>
                <w:sz w:val="20"/>
              </w:rPr>
              <w:t>236</w:t>
            </w:r>
          </w:p>
        </w:tc>
        <w:tc>
          <w:tcPr>
            <w:tcW w:w="3467" w:type="dxa"/>
          </w:tcPr>
          <w:p>
            <w:pPr>
              <w:pStyle w:val="TableParagraph"/>
              <w:ind w:right="-3"/>
              <w:rPr>
                <w:sz w:val="20"/>
              </w:rPr>
            </w:pPr>
            <w:r>
              <w:rPr>
                <w:sz w:val="20"/>
              </w:rPr>
              <w:t>APPLIED PHYSICS EXPRESS</w:t>
            </w:r>
          </w:p>
        </w:tc>
        <w:tc>
          <w:tcPr>
            <w:tcW w:w="1145" w:type="dxa"/>
          </w:tcPr>
          <w:p>
            <w:pPr>
              <w:pStyle w:val="TableParagraph"/>
              <w:ind w:left="0" w:right="117"/>
              <w:jc w:val="right"/>
              <w:rPr>
                <w:sz w:val="20"/>
              </w:rPr>
            </w:pPr>
            <w:r>
              <w:rPr>
                <w:sz w:val="20"/>
              </w:rPr>
              <w:t>1882-0778</w:t>
            </w:r>
          </w:p>
        </w:tc>
        <w:tc>
          <w:tcPr>
            <w:tcW w:w="5286" w:type="dxa"/>
          </w:tcPr>
          <w:p>
            <w:pPr>
              <w:pStyle w:val="TableParagraph"/>
              <w:ind w:right="60"/>
              <w:rPr>
                <w:sz w:val="20"/>
              </w:rPr>
            </w:pPr>
            <w:r>
              <w:rPr>
                <w:sz w:val="20"/>
              </w:rPr>
              <w:t>PHYSICS, APPLIED (36/144)</w:t>
            </w:r>
          </w:p>
        </w:tc>
      </w:tr>
      <w:tr>
        <w:trPr>
          <w:trHeight w:val="290" w:hRule="exact"/>
        </w:trPr>
        <w:tc>
          <w:tcPr>
            <w:tcW w:w="660" w:type="dxa"/>
          </w:tcPr>
          <w:p>
            <w:pPr>
              <w:pStyle w:val="TableParagraph"/>
              <w:ind w:left="0" w:right="158"/>
              <w:jc w:val="right"/>
              <w:rPr>
                <w:sz w:val="20"/>
              </w:rPr>
            </w:pPr>
            <w:r>
              <w:rPr>
                <w:sz w:val="20"/>
              </w:rPr>
              <w:t>237</w:t>
            </w:r>
          </w:p>
        </w:tc>
        <w:tc>
          <w:tcPr>
            <w:tcW w:w="3467" w:type="dxa"/>
          </w:tcPr>
          <w:p>
            <w:pPr>
              <w:pStyle w:val="TableParagraph"/>
              <w:ind w:right="-3"/>
              <w:rPr>
                <w:sz w:val="20"/>
              </w:rPr>
            </w:pPr>
            <w:r>
              <w:rPr>
                <w:sz w:val="20"/>
              </w:rPr>
              <w:t>APPLIED PHYSICS LETTERS</w:t>
            </w:r>
          </w:p>
        </w:tc>
        <w:tc>
          <w:tcPr>
            <w:tcW w:w="1145" w:type="dxa"/>
          </w:tcPr>
          <w:p>
            <w:pPr>
              <w:pStyle w:val="TableParagraph"/>
              <w:ind w:left="0" w:right="117"/>
              <w:jc w:val="right"/>
              <w:rPr>
                <w:sz w:val="20"/>
              </w:rPr>
            </w:pPr>
            <w:r>
              <w:rPr>
                <w:sz w:val="20"/>
              </w:rPr>
              <w:t>0003-6951</w:t>
            </w:r>
          </w:p>
        </w:tc>
        <w:tc>
          <w:tcPr>
            <w:tcW w:w="5286" w:type="dxa"/>
          </w:tcPr>
          <w:p>
            <w:pPr>
              <w:pStyle w:val="TableParagraph"/>
              <w:ind w:right="60"/>
              <w:rPr>
                <w:sz w:val="20"/>
              </w:rPr>
            </w:pPr>
            <w:r>
              <w:rPr>
                <w:sz w:val="20"/>
              </w:rPr>
              <w:t>PHYSICS, APPLIED (21/144)</w:t>
            </w:r>
          </w:p>
        </w:tc>
      </w:tr>
      <w:tr>
        <w:trPr>
          <w:trHeight w:val="492" w:hRule="exact"/>
        </w:trPr>
        <w:tc>
          <w:tcPr>
            <w:tcW w:w="660" w:type="dxa"/>
          </w:tcPr>
          <w:p>
            <w:pPr>
              <w:pStyle w:val="TableParagraph"/>
              <w:spacing w:before="114"/>
              <w:ind w:left="0" w:right="158"/>
              <w:jc w:val="right"/>
              <w:rPr>
                <w:sz w:val="20"/>
              </w:rPr>
            </w:pPr>
            <w:r>
              <w:rPr>
                <w:sz w:val="20"/>
              </w:rPr>
              <w:t>238</w:t>
            </w:r>
          </w:p>
        </w:tc>
        <w:tc>
          <w:tcPr>
            <w:tcW w:w="3467" w:type="dxa"/>
          </w:tcPr>
          <w:p>
            <w:pPr>
              <w:pStyle w:val="TableParagraph"/>
              <w:spacing w:line="229" w:lineRule="exact" w:before="0"/>
              <w:ind w:right="-3"/>
              <w:rPr>
                <w:sz w:val="20"/>
              </w:rPr>
            </w:pPr>
            <w:r>
              <w:rPr>
                <w:sz w:val="20"/>
              </w:rPr>
              <w:t>APPLIED PHYSIOLOGY NUTRITION AND</w:t>
            </w:r>
          </w:p>
          <w:p>
            <w:pPr>
              <w:pStyle w:val="TableParagraph"/>
              <w:spacing w:before="17"/>
              <w:ind w:right="-3"/>
              <w:rPr>
                <w:sz w:val="20"/>
              </w:rPr>
            </w:pPr>
            <w:r>
              <w:rPr>
                <w:sz w:val="20"/>
              </w:rPr>
              <w:t>METABOLISM</w:t>
            </w:r>
          </w:p>
        </w:tc>
        <w:tc>
          <w:tcPr>
            <w:tcW w:w="1145" w:type="dxa"/>
          </w:tcPr>
          <w:p>
            <w:pPr>
              <w:pStyle w:val="TableParagraph"/>
              <w:spacing w:before="114"/>
              <w:ind w:left="0" w:right="117"/>
              <w:jc w:val="right"/>
              <w:rPr>
                <w:sz w:val="20"/>
              </w:rPr>
            </w:pPr>
            <w:r>
              <w:rPr>
                <w:sz w:val="20"/>
              </w:rPr>
              <w:t>1715-5312</w:t>
            </w:r>
          </w:p>
        </w:tc>
        <w:tc>
          <w:tcPr>
            <w:tcW w:w="5286" w:type="dxa"/>
          </w:tcPr>
          <w:p>
            <w:pPr>
              <w:pStyle w:val="TableParagraph"/>
              <w:spacing w:before="114"/>
              <w:ind w:right="60"/>
              <w:rPr>
                <w:sz w:val="20"/>
              </w:rPr>
            </w:pPr>
            <w:r>
              <w:rPr>
                <w:sz w:val="20"/>
              </w:rPr>
              <w:t>SPORT SCIENCES (16/81)</w:t>
            </w:r>
          </w:p>
        </w:tc>
      </w:tr>
      <w:tr>
        <w:trPr>
          <w:trHeight w:val="290" w:hRule="exact"/>
        </w:trPr>
        <w:tc>
          <w:tcPr>
            <w:tcW w:w="660" w:type="dxa"/>
          </w:tcPr>
          <w:p>
            <w:pPr>
              <w:pStyle w:val="TableParagraph"/>
              <w:ind w:left="0" w:right="158"/>
              <w:jc w:val="right"/>
              <w:rPr>
                <w:sz w:val="20"/>
              </w:rPr>
            </w:pPr>
            <w:r>
              <w:rPr>
                <w:sz w:val="20"/>
              </w:rPr>
              <w:t>239</w:t>
            </w:r>
          </w:p>
        </w:tc>
        <w:tc>
          <w:tcPr>
            <w:tcW w:w="3467" w:type="dxa"/>
          </w:tcPr>
          <w:p>
            <w:pPr>
              <w:pStyle w:val="TableParagraph"/>
              <w:ind w:right="-3"/>
              <w:rPr>
                <w:sz w:val="20"/>
              </w:rPr>
            </w:pPr>
            <w:r>
              <w:rPr>
                <w:sz w:val="20"/>
              </w:rPr>
              <w:t>APPLIED RADIATION AND ISOTOPES</w:t>
            </w:r>
          </w:p>
        </w:tc>
        <w:tc>
          <w:tcPr>
            <w:tcW w:w="1145" w:type="dxa"/>
          </w:tcPr>
          <w:p>
            <w:pPr>
              <w:pStyle w:val="TableParagraph"/>
              <w:ind w:left="0" w:right="117"/>
              <w:jc w:val="right"/>
              <w:rPr>
                <w:sz w:val="20"/>
              </w:rPr>
            </w:pPr>
            <w:r>
              <w:rPr>
                <w:sz w:val="20"/>
              </w:rPr>
              <w:t>0969-8043</w:t>
            </w:r>
          </w:p>
        </w:tc>
        <w:tc>
          <w:tcPr>
            <w:tcW w:w="5286" w:type="dxa"/>
          </w:tcPr>
          <w:p>
            <w:pPr>
              <w:pStyle w:val="TableParagraph"/>
              <w:ind w:right="60"/>
              <w:rPr>
                <w:sz w:val="20"/>
              </w:rPr>
            </w:pPr>
            <w:r>
              <w:rPr>
                <w:sz w:val="20"/>
              </w:rPr>
              <w:t>NUCLEAR SCIENCE &amp; TECHNOLOGY (8/34)</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240</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APPLIED SOFT COMPUTING</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1568-4946</w:t>
            </w:r>
          </w:p>
        </w:tc>
        <w:tc>
          <w:tcPr>
            <w:tcW w:w="5286" w:type="dxa"/>
          </w:tcPr>
          <w:p>
            <w:pPr>
              <w:pStyle w:val="TableParagraph"/>
              <w:spacing w:line="222" w:lineRule="exact" w:before="0"/>
              <w:ind w:right="60"/>
              <w:rPr>
                <w:sz w:val="20"/>
              </w:rPr>
            </w:pPr>
            <w:r>
              <w:rPr>
                <w:sz w:val="20"/>
              </w:rPr>
              <w:t>COMPUTER SCIENCE, ARTIFICIAL INTELLIGENCE (17/123);</w:t>
            </w:r>
          </w:p>
          <w:p>
            <w:pPr>
              <w:pStyle w:val="TableParagraph"/>
              <w:spacing w:line="256" w:lineRule="auto" w:before="17"/>
              <w:ind w:right="60"/>
              <w:rPr>
                <w:sz w:val="20"/>
              </w:rPr>
            </w:pPr>
            <w:r>
              <w:rPr>
                <w:sz w:val="20"/>
              </w:rPr>
              <w:t>COMPUTER SCIENCE, INTERDISCIPLINARY APPLICATIONS (14/102)</w:t>
            </w:r>
          </w:p>
        </w:tc>
      </w:tr>
      <w:tr>
        <w:trPr>
          <w:trHeight w:val="290" w:hRule="exact"/>
        </w:trPr>
        <w:tc>
          <w:tcPr>
            <w:tcW w:w="660" w:type="dxa"/>
          </w:tcPr>
          <w:p>
            <w:pPr>
              <w:pStyle w:val="TableParagraph"/>
              <w:ind w:left="0" w:right="158"/>
              <w:jc w:val="right"/>
              <w:rPr>
                <w:sz w:val="20"/>
              </w:rPr>
            </w:pPr>
            <w:r>
              <w:rPr>
                <w:sz w:val="20"/>
              </w:rPr>
              <w:t>241</w:t>
            </w:r>
          </w:p>
        </w:tc>
        <w:tc>
          <w:tcPr>
            <w:tcW w:w="3467" w:type="dxa"/>
          </w:tcPr>
          <w:p>
            <w:pPr>
              <w:pStyle w:val="TableParagraph"/>
              <w:ind w:right="-3"/>
              <w:rPr>
                <w:sz w:val="20"/>
              </w:rPr>
            </w:pPr>
            <w:r>
              <w:rPr>
                <w:sz w:val="20"/>
              </w:rPr>
              <w:t>APPLIED SOIL ECOLOGY</w:t>
            </w:r>
          </w:p>
        </w:tc>
        <w:tc>
          <w:tcPr>
            <w:tcW w:w="1145" w:type="dxa"/>
          </w:tcPr>
          <w:p>
            <w:pPr>
              <w:pStyle w:val="TableParagraph"/>
              <w:ind w:left="0" w:right="117"/>
              <w:jc w:val="right"/>
              <w:rPr>
                <w:sz w:val="20"/>
              </w:rPr>
            </w:pPr>
            <w:r>
              <w:rPr>
                <w:sz w:val="20"/>
              </w:rPr>
              <w:t>0929-1393</w:t>
            </w:r>
          </w:p>
        </w:tc>
        <w:tc>
          <w:tcPr>
            <w:tcW w:w="5286" w:type="dxa"/>
          </w:tcPr>
          <w:p>
            <w:pPr>
              <w:pStyle w:val="TableParagraph"/>
              <w:ind w:right="60"/>
              <w:rPr>
                <w:sz w:val="20"/>
              </w:rPr>
            </w:pPr>
            <w:r>
              <w:rPr>
                <w:sz w:val="20"/>
              </w:rPr>
              <w:t>SOIL SCIENCE (8/34)</w:t>
            </w:r>
          </w:p>
        </w:tc>
      </w:tr>
      <w:tr>
        <w:trPr>
          <w:trHeight w:val="492" w:hRule="exact"/>
        </w:trPr>
        <w:tc>
          <w:tcPr>
            <w:tcW w:w="660" w:type="dxa"/>
          </w:tcPr>
          <w:p>
            <w:pPr>
              <w:pStyle w:val="TableParagraph"/>
              <w:spacing w:before="114"/>
              <w:ind w:left="0" w:right="158"/>
              <w:jc w:val="right"/>
              <w:rPr>
                <w:sz w:val="20"/>
              </w:rPr>
            </w:pPr>
            <w:r>
              <w:rPr>
                <w:sz w:val="20"/>
              </w:rPr>
              <w:t>242</w:t>
            </w:r>
          </w:p>
        </w:tc>
        <w:tc>
          <w:tcPr>
            <w:tcW w:w="3467" w:type="dxa"/>
          </w:tcPr>
          <w:p>
            <w:pPr>
              <w:pStyle w:val="TableParagraph"/>
              <w:spacing w:before="114"/>
              <w:ind w:right="-3"/>
              <w:rPr>
                <w:sz w:val="20"/>
              </w:rPr>
            </w:pPr>
            <w:r>
              <w:rPr>
                <w:sz w:val="20"/>
              </w:rPr>
              <w:t>APPLIED SPECTROSCOPY REVIEWS</w:t>
            </w:r>
          </w:p>
        </w:tc>
        <w:tc>
          <w:tcPr>
            <w:tcW w:w="1145" w:type="dxa"/>
          </w:tcPr>
          <w:p>
            <w:pPr>
              <w:pStyle w:val="TableParagraph"/>
              <w:spacing w:before="114"/>
              <w:ind w:left="0" w:right="117"/>
              <w:jc w:val="right"/>
              <w:rPr>
                <w:sz w:val="20"/>
              </w:rPr>
            </w:pPr>
            <w:r>
              <w:rPr>
                <w:sz w:val="20"/>
              </w:rPr>
              <w:t>0570-4928</w:t>
            </w:r>
          </w:p>
        </w:tc>
        <w:tc>
          <w:tcPr>
            <w:tcW w:w="5286" w:type="dxa"/>
          </w:tcPr>
          <w:p>
            <w:pPr>
              <w:pStyle w:val="TableParagraph"/>
              <w:spacing w:line="229" w:lineRule="exact" w:before="0"/>
              <w:ind w:right="60"/>
              <w:rPr>
                <w:sz w:val="20"/>
              </w:rPr>
            </w:pPr>
            <w:r>
              <w:rPr>
                <w:sz w:val="20"/>
              </w:rPr>
              <w:t>INSTRUMENTS &amp; INSTRUMENTATION (2/56); SPECTROSCOPY</w:t>
            </w:r>
          </w:p>
          <w:p>
            <w:pPr>
              <w:pStyle w:val="TableParagraph"/>
              <w:spacing w:before="17"/>
              <w:ind w:right="60"/>
              <w:rPr>
                <w:sz w:val="20"/>
              </w:rPr>
            </w:pPr>
            <w:r>
              <w:rPr>
                <w:sz w:val="20"/>
              </w:rPr>
              <w:t>(4/44)</w:t>
            </w:r>
          </w:p>
        </w:tc>
      </w:tr>
      <w:tr>
        <w:trPr>
          <w:trHeight w:val="492" w:hRule="exact"/>
        </w:trPr>
        <w:tc>
          <w:tcPr>
            <w:tcW w:w="660" w:type="dxa"/>
          </w:tcPr>
          <w:p>
            <w:pPr>
              <w:pStyle w:val="TableParagraph"/>
              <w:spacing w:before="114"/>
              <w:ind w:left="0" w:right="158"/>
              <w:jc w:val="right"/>
              <w:rPr>
                <w:sz w:val="20"/>
              </w:rPr>
            </w:pPr>
            <w:r>
              <w:rPr>
                <w:sz w:val="20"/>
              </w:rPr>
              <w:t>243</w:t>
            </w:r>
          </w:p>
        </w:tc>
        <w:tc>
          <w:tcPr>
            <w:tcW w:w="3467" w:type="dxa"/>
          </w:tcPr>
          <w:p>
            <w:pPr>
              <w:pStyle w:val="TableParagraph"/>
              <w:spacing w:before="114"/>
              <w:ind w:right="-3"/>
              <w:rPr>
                <w:sz w:val="20"/>
              </w:rPr>
            </w:pPr>
            <w:r>
              <w:rPr>
                <w:sz w:val="20"/>
              </w:rPr>
              <w:t>APPLIED SURFACE SCIENCE</w:t>
            </w:r>
          </w:p>
        </w:tc>
        <w:tc>
          <w:tcPr>
            <w:tcW w:w="1145" w:type="dxa"/>
          </w:tcPr>
          <w:p>
            <w:pPr>
              <w:pStyle w:val="TableParagraph"/>
              <w:spacing w:before="114"/>
              <w:ind w:left="0" w:right="117"/>
              <w:jc w:val="right"/>
              <w:rPr>
                <w:sz w:val="20"/>
              </w:rPr>
            </w:pPr>
            <w:r>
              <w:rPr>
                <w:sz w:val="20"/>
              </w:rPr>
              <w:t>0169-4332</w:t>
            </w:r>
          </w:p>
        </w:tc>
        <w:tc>
          <w:tcPr>
            <w:tcW w:w="5286" w:type="dxa"/>
          </w:tcPr>
          <w:p>
            <w:pPr>
              <w:pStyle w:val="TableParagraph"/>
              <w:spacing w:line="229" w:lineRule="exact" w:before="0"/>
              <w:ind w:right="60"/>
              <w:rPr>
                <w:sz w:val="20"/>
              </w:rPr>
            </w:pPr>
            <w:r>
              <w:rPr>
                <w:sz w:val="20"/>
              </w:rPr>
              <w:t>MATERIALS SCIENCE, COATINGS &amp; FILMS (2/17); PHYSICS,</w:t>
            </w:r>
          </w:p>
          <w:p>
            <w:pPr>
              <w:pStyle w:val="TableParagraph"/>
              <w:spacing w:before="17"/>
              <w:ind w:right="60"/>
              <w:rPr>
                <w:sz w:val="20"/>
              </w:rPr>
            </w:pPr>
            <w:r>
              <w:rPr>
                <w:sz w:val="20"/>
              </w:rPr>
              <w:t>APPLIED (28/144)</w:t>
            </w:r>
          </w:p>
        </w:tc>
      </w:tr>
      <w:tr>
        <w:trPr>
          <w:trHeight w:val="493" w:hRule="exact"/>
        </w:trPr>
        <w:tc>
          <w:tcPr>
            <w:tcW w:w="660" w:type="dxa"/>
          </w:tcPr>
          <w:p>
            <w:pPr>
              <w:pStyle w:val="TableParagraph"/>
              <w:spacing w:before="115"/>
              <w:ind w:left="0" w:right="158"/>
              <w:jc w:val="right"/>
              <w:rPr>
                <w:sz w:val="20"/>
              </w:rPr>
            </w:pPr>
            <w:r>
              <w:rPr>
                <w:sz w:val="20"/>
              </w:rPr>
              <w:t>244</w:t>
            </w:r>
          </w:p>
        </w:tc>
        <w:tc>
          <w:tcPr>
            <w:tcW w:w="3467" w:type="dxa"/>
          </w:tcPr>
          <w:p>
            <w:pPr>
              <w:pStyle w:val="TableParagraph"/>
              <w:spacing w:before="115"/>
              <w:ind w:right="-3"/>
              <w:rPr>
                <w:sz w:val="20"/>
              </w:rPr>
            </w:pPr>
            <w:r>
              <w:rPr>
                <w:sz w:val="20"/>
              </w:rPr>
              <w:t>APPLIED THERMAL ENGINEERING</w:t>
            </w:r>
          </w:p>
        </w:tc>
        <w:tc>
          <w:tcPr>
            <w:tcW w:w="1145" w:type="dxa"/>
          </w:tcPr>
          <w:p>
            <w:pPr>
              <w:pStyle w:val="TableParagraph"/>
              <w:spacing w:before="115"/>
              <w:ind w:left="0" w:right="117"/>
              <w:jc w:val="right"/>
              <w:rPr>
                <w:sz w:val="20"/>
              </w:rPr>
            </w:pPr>
            <w:r>
              <w:rPr>
                <w:sz w:val="20"/>
              </w:rPr>
              <w:t>1359-4311</w:t>
            </w:r>
          </w:p>
        </w:tc>
        <w:tc>
          <w:tcPr>
            <w:tcW w:w="5286" w:type="dxa"/>
          </w:tcPr>
          <w:p>
            <w:pPr>
              <w:pStyle w:val="TableParagraph"/>
              <w:spacing w:line="230" w:lineRule="exact" w:before="0"/>
              <w:ind w:right="60"/>
              <w:rPr>
                <w:sz w:val="20"/>
              </w:rPr>
            </w:pPr>
            <w:r>
              <w:rPr>
                <w:sz w:val="20"/>
              </w:rPr>
              <w:t>ENGINEERING, MECHANICAL (8/130); MECHANICS (10/137);</w:t>
            </w:r>
          </w:p>
          <w:p>
            <w:pPr>
              <w:pStyle w:val="TableParagraph"/>
              <w:spacing w:before="17"/>
              <w:ind w:right="60"/>
              <w:rPr>
                <w:sz w:val="20"/>
              </w:rPr>
            </w:pPr>
            <w:r>
              <w:rPr>
                <w:sz w:val="20"/>
              </w:rPr>
              <w:t>THERMODYNAMICS (6/55)</w:t>
            </w:r>
          </w:p>
        </w:tc>
      </w:tr>
      <w:tr>
        <w:trPr>
          <w:trHeight w:val="290" w:hRule="exact"/>
        </w:trPr>
        <w:tc>
          <w:tcPr>
            <w:tcW w:w="660" w:type="dxa"/>
          </w:tcPr>
          <w:p>
            <w:pPr>
              <w:pStyle w:val="TableParagraph"/>
              <w:ind w:left="0" w:right="158"/>
              <w:jc w:val="right"/>
              <w:rPr>
                <w:sz w:val="20"/>
              </w:rPr>
            </w:pPr>
            <w:r>
              <w:rPr>
                <w:sz w:val="20"/>
              </w:rPr>
              <w:t>245</w:t>
            </w:r>
          </w:p>
        </w:tc>
        <w:tc>
          <w:tcPr>
            <w:tcW w:w="3467" w:type="dxa"/>
          </w:tcPr>
          <w:p>
            <w:pPr>
              <w:pStyle w:val="TableParagraph"/>
              <w:ind w:right="-3"/>
              <w:rPr>
                <w:sz w:val="20"/>
              </w:rPr>
            </w:pPr>
            <w:r>
              <w:rPr>
                <w:sz w:val="20"/>
              </w:rPr>
              <w:t>APPLIED VEGETATION SCIENCE</w:t>
            </w:r>
          </w:p>
        </w:tc>
        <w:tc>
          <w:tcPr>
            <w:tcW w:w="1145" w:type="dxa"/>
          </w:tcPr>
          <w:p>
            <w:pPr>
              <w:pStyle w:val="TableParagraph"/>
              <w:ind w:left="0" w:right="117"/>
              <w:jc w:val="right"/>
              <w:rPr>
                <w:sz w:val="20"/>
              </w:rPr>
            </w:pPr>
            <w:r>
              <w:rPr>
                <w:sz w:val="20"/>
              </w:rPr>
              <w:t>1402-2001</w:t>
            </w:r>
          </w:p>
        </w:tc>
        <w:tc>
          <w:tcPr>
            <w:tcW w:w="5286" w:type="dxa"/>
          </w:tcPr>
          <w:p>
            <w:pPr>
              <w:pStyle w:val="TableParagraph"/>
              <w:ind w:right="60"/>
              <w:rPr>
                <w:sz w:val="20"/>
              </w:rPr>
            </w:pPr>
            <w:r>
              <w:rPr>
                <w:sz w:val="20"/>
              </w:rPr>
              <w:t>FORESTRY (5/65)</w:t>
            </w:r>
          </w:p>
        </w:tc>
      </w:tr>
      <w:tr>
        <w:trPr>
          <w:trHeight w:val="290" w:hRule="exact"/>
        </w:trPr>
        <w:tc>
          <w:tcPr>
            <w:tcW w:w="660" w:type="dxa"/>
          </w:tcPr>
          <w:p>
            <w:pPr>
              <w:pStyle w:val="TableParagraph"/>
              <w:ind w:left="0" w:right="158"/>
              <w:jc w:val="right"/>
              <w:rPr>
                <w:sz w:val="20"/>
              </w:rPr>
            </w:pPr>
            <w:r>
              <w:rPr>
                <w:sz w:val="20"/>
              </w:rPr>
              <w:t>246</w:t>
            </w:r>
          </w:p>
        </w:tc>
        <w:tc>
          <w:tcPr>
            <w:tcW w:w="3467" w:type="dxa"/>
          </w:tcPr>
          <w:p>
            <w:pPr>
              <w:pStyle w:val="TableParagraph"/>
              <w:ind w:right="-3"/>
              <w:rPr>
                <w:sz w:val="20"/>
              </w:rPr>
            </w:pPr>
            <w:r>
              <w:rPr>
                <w:sz w:val="20"/>
              </w:rPr>
              <w:t>AQUACULTURE</w:t>
            </w:r>
          </w:p>
        </w:tc>
        <w:tc>
          <w:tcPr>
            <w:tcW w:w="1145" w:type="dxa"/>
          </w:tcPr>
          <w:p>
            <w:pPr>
              <w:pStyle w:val="TableParagraph"/>
              <w:ind w:left="0" w:right="117"/>
              <w:jc w:val="right"/>
              <w:rPr>
                <w:sz w:val="20"/>
              </w:rPr>
            </w:pPr>
            <w:r>
              <w:rPr>
                <w:sz w:val="20"/>
              </w:rPr>
              <w:t>0044-8486</w:t>
            </w:r>
          </w:p>
        </w:tc>
        <w:tc>
          <w:tcPr>
            <w:tcW w:w="5286" w:type="dxa"/>
          </w:tcPr>
          <w:p>
            <w:pPr>
              <w:pStyle w:val="TableParagraph"/>
              <w:ind w:right="60"/>
              <w:rPr>
                <w:sz w:val="20"/>
              </w:rPr>
            </w:pPr>
            <w:r>
              <w:rPr>
                <w:sz w:val="20"/>
              </w:rPr>
              <w:t>FISHERIES (12/52)</w:t>
            </w:r>
          </w:p>
        </w:tc>
      </w:tr>
      <w:tr>
        <w:trPr>
          <w:trHeight w:val="492" w:hRule="exact"/>
        </w:trPr>
        <w:tc>
          <w:tcPr>
            <w:tcW w:w="660" w:type="dxa"/>
          </w:tcPr>
          <w:p>
            <w:pPr>
              <w:pStyle w:val="TableParagraph"/>
              <w:spacing w:before="114"/>
              <w:ind w:left="0" w:right="158"/>
              <w:jc w:val="right"/>
              <w:rPr>
                <w:sz w:val="20"/>
              </w:rPr>
            </w:pPr>
            <w:r>
              <w:rPr>
                <w:sz w:val="20"/>
              </w:rPr>
              <w:t>247</w:t>
            </w:r>
          </w:p>
        </w:tc>
        <w:tc>
          <w:tcPr>
            <w:tcW w:w="3467" w:type="dxa"/>
          </w:tcPr>
          <w:p>
            <w:pPr>
              <w:pStyle w:val="TableParagraph"/>
              <w:spacing w:line="229" w:lineRule="exact" w:before="0"/>
              <w:ind w:right="-3"/>
              <w:rPr>
                <w:sz w:val="20"/>
              </w:rPr>
            </w:pPr>
            <w:r>
              <w:rPr>
                <w:sz w:val="20"/>
              </w:rPr>
              <w:t>AQUACULTURE ENVIRONMENT</w:t>
            </w:r>
          </w:p>
          <w:p>
            <w:pPr>
              <w:pStyle w:val="TableParagraph"/>
              <w:spacing w:before="17"/>
              <w:ind w:right="-3"/>
              <w:rPr>
                <w:sz w:val="20"/>
              </w:rPr>
            </w:pPr>
            <w:r>
              <w:rPr>
                <w:sz w:val="20"/>
              </w:rPr>
              <w:t>INTERACTIONS</w:t>
            </w:r>
          </w:p>
        </w:tc>
        <w:tc>
          <w:tcPr>
            <w:tcW w:w="1145" w:type="dxa"/>
          </w:tcPr>
          <w:p>
            <w:pPr>
              <w:pStyle w:val="TableParagraph"/>
              <w:spacing w:before="114"/>
              <w:ind w:left="0" w:right="117"/>
              <w:jc w:val="right"/>
              <w:rPr>
                <w:sz w:val="20"/>
              </w:rPr>
            </w:pPr>
            <w:r>
              <w:rPr>
                <w:sz w:val="20"/>
              </w:rPr>
              <w:t>1869-215X</w:t>
            </w:r>
          </w:p>
        </w:tc>
        <w:tc>
          <w:tcPr>
            <w:tcW w:w="5286" w:type="dxa"/>
          </w:tcPr>
          <w:p>
            <w:pPr>
              <w:pStyle w:val="TableParagraph"/>
              <w:spacing w:before="114"/>
              <w:ind w:right="60"/>
              <w:rPr>
                <w:sz w:val="20"/>
              </w:rPr>
            </w:pPr>
            <w:r>
              <w:rPr>
                <w:sz w:val="20"/>
              </w:rPr>
              <w:t>FISHERIES (10/52)</w:t>
            </w:r>
          </w:p>
        </w:tc>
      </w:tr>
      <w:tr>
        <w:trPr>
          <w:trHeight w:val="492" w:hRule="exact"/>
        </w:trPr>
        <w:tc>
          <w:tcPr>
            <w:tcW w:w="660" w:type="dxa"/>
          </w:tcPr>
          <w:p>
            <w:pPr>
              <w:pStyle w:val="TableParagraph"/>
              <w:spacing w:before="114"/>
              <w:ind w:left="0" w:right="158"/>
              <w:jc w:val="right"/>
              <w:rPr>
                <w:sz w:val="20"/>
              </w:rPr>
            </w:pPr>
            <w:r>
              <w:rPr>
                <w:sz w:val="20"/>
              </w:rPr>
              <w:t>248</w:t>
            </w:r>
          </w:p>
        </w:tc>
        <w:tc>
          <w:tcPr>
            <w:tcW w:w="3467" w:type="dxa"/>
          </w:tcPr>
          <w:p>
            <w:pPr>
              <w:pStyle w:val="TableParagraph"/>
              <w:spacing w:line="229" w:lineRule="exact" w:before="0"/>
              <w:ind w:right="-3"/>
              <w:rPr>
                <w:sz w:val="20"/>
              </w:rPr>
            </w:pPr>
            <w:r>
              <w:rPr>
                <w:sz w:val="20"/>
              </w:rPr>
              <w:t>AQUATIC CONSERVATION-MARINE AND</w:t>
            </w:r>
          </w:p>
          <w:p>
            <w:pPr>
              <w:pStyle w:val="TableParagraph"/>
              <w:spacing w:before="17"/>
              <w:ind w:right="-3"/>
              <w:rPr>
                <w:sz w:val="20"/>
              </w:rPr>
            </w:pPr>
            <w:r>
              <w:rPr>
                <w:sz w:val="20"/>
              </w:rPr>
              <w:t>FRESHWATER ECOSYSTEMS</w:t>
            </w:r>
          </w:p>
        </w:tc>
        <w:tc>
          <w:tcPr>
            <w:tcW w:w="1145" w:type="dxa"/>
          </w:tcPr>
          <w:p>
            <w:pPr>
              <w:pStyle w:val="TableParagraph"/>
              <w:spacing w:before="114"/>
              <w:ind w:left="0" w:right="117"/>
              <w:jc w:val="right"/>
              <w:rPr>
                <w:sz w:val="20"/>
              </w:rPr>
            </w:pPr>
            <w:r>
              <w:rPr>
                <w:sz w:val="20"/>
              </w:rPr>
              <w:t>1052-7613</w:t>
            </w:r>
          </w:p>
        </w:tc>
        <w:tc>
          <w:tcPr>
            <w:tcW w:w="5286" w:type="dxa"/>
          </w:tcPr>
          <w:p>
            <w:pPr>
              <w:pStyle w:val="TableParagraph"/>
              <w:spacing w:before="114"/>
              <w:ind w:right="60"/>
              <w:rPr>
                <w:sz w:val="20"/>
              </w:rPr>
            </w:pPr>
            <w:r>
              <w:rPr>
                <w:sz w:val="20"/>
              </w:rPr>
              <w:t>WATER RESOURCES (18/83)</w:t>
            </w:r>
          </w:p>
        </w:tc>
      </w:tr>
      <w:tr>
        <w:trPr>
          <w:trHeight w:val="492" w:hRule="exact"/>
        </w:trPr>
        <w:tc>
          <w:tcPr>
            <w:tcW w:w="660" w:type="dxa"/>
          </w:tcPr>
          <w:p>
            <w:pPr>
              <w:pStyle w:val="TableParagraph"/>
              <w:spacing w:before="114"/>
              <w:ind w:left="0" w:right="158"/>
              <w:jc w:val="right"/>
              <w:rPr>
                <w:sz w:val="20"/>
              </w:rPr>
            </w:pPr>
            <w:r>
              <w:rPr>
                <w:sz w:val="20"/>
              </w:rPr>
              <w:t>249</w:t>
            </w:r>
          </w:p>
        </w:tc>
        <w:tc>
          <w:tcPr>
            <w:tcW w:w="3467" w:type="dxa"/>
          </w:tcPr>
          <w:p>
            <w:pPr>
              <w:pStyle w:val="TableParagraph"/>
              <w:spacing w:before="114"/>
              <w:ind w:right="-3"/>
              <w:rPr>
                <w:sz w:val="20"/>
              </w:rPr>
            </w:pPr>
            <w:r>
              <w:rPr>
                <w:sz w:val="20"/>
              </w:rPr>
              <w:t>AQUATIC SCIENCES</w:t>
            </w:r>
          </w:p>
        </w:tc>
        <w:tc>
          <w:tcPr>
            <w:tcW w:w="1145" w:type="dxa"/>
          </w:tcPr>
          <w:p>
            <w:pPr>
              <w:pStyle w:val="TableParagraph"/>
              <w:spacing w:before="114"/>
              <w:ind w:left="0" w:right="117"/>
              <w:jc w:val="right"/>
              <w:rPr>
                <w:sz w:val="20"/>
              </w:rPr>
            </w:pPr>
            <w:r>
              <w:rPr>
                <w:sz w:val="20"/>
              </w:rPr>
              <w:t>1015-1621</w:t>
            </w:r>
          </w:p>
        </w:tc>
        <w:tc>
          <w:tcPr>
            <w:tcW w:w="5286" w:type="dxa"/>
          </w:tcPr>
          <w:p>
            <w:pPr>
              <w:pStyle w:val="TableParagraph"/>
              <w:spacing w:before="114"/>
              <w:ind w:right="6"/>
              <w:rPr>
                <w:sz w:val="20"/>
              </w:rPr>
            </w:pPr>
            <w:r>
              <w:rPr>
                <w:sz w:val="20"/>
              </w:rPr>
              <w:t>LIMNOLOGY (3/20); MARINE &amp; FRESHWATER BIOLOGY (15/103)</w:t>
            </w:r>
          </w:p>
        </w:tc>
      </w:tr>
      <w:tr>
        <w:trPr>
          <w:trHeight w:val="492" w:hRule="exact"/>
        </w:trPr>
        <w:tc>
          <w:tcPr>
            <w:tcW w:w="660" w:type="dxa"/>
          </w:tcPr>
          <w:p>
            <w:pPr>
              <w:pStyle w:val="TableParagraph"/>
              <w:spacing w:before="114"/>
              <w:ind w:left="0" w:right="158"/>
              <w:jc w:val="right"/>
              <w:rPr>
                <w:sz w:val="20"/>
              </w:rPr>
            </w:pPr>
            <w:r>
              <w:rPr>
                <w:sz w:val="20"/>
              </w:rPr>
              <w:t>250</w:t>
            </w:r>
          </w:p>
        </w:tc>
        <w:tc>
          <w:tcPr>
            <w:tcW w:w="3467" w:type="dxa"/>
          </w:tcPr>
          <w:p>
            <w:pPr>
              <w:pStyle w:val="TableParagraph"/>
              <w:spacing w:before="114"/>
              <w:ind w:right="-3"/>
              <w:rPr>
                <w:sz w:val="20"/>
              </w:rPr>
            </w:pPr>
            <w:r>
              <w:rPr>
                <w:sz w:val="20"/>
              </w:rPr>
              <w:t>AQUATIC TOXICOLOGY</w:t>
            </w:r>
          </w:p>
        </w:tc>
        <w:tc>
          <w:tcPr>
            <w:tcW w:w="1145" w:type="dxa"/>
          </w:tcPr>
          <w:p>
            <w:pPr>
              <w:pStyle w:val="TableParagraph"/>
              <w:spacing w:before="114"/>
              <w:ind w:left="0" w:right="117"/>
              <w:jc w:val="right"/>
              <w:rPr>
                <w:sz w:val="20"/>
              </w:rPr>
            </w:pPr>
            <w:r>
              <w:rPr>
                <w:sz w:val="20"/>
              </w:rPr>
              <w:t>0166-445X</w:t>
            </w:r>
          </w:p>
        </w:tc>
        <w:tc>
          <w:tcPr>
            <w:tcW w:w="5286" w:type="dxa"/>
          </w:tcPr>
          <w:p>
            <w:pPr>
              <w:pStyle w:val="TableParagraph"/>
              <w:spacing w:line="229" w:lineRule="exact" w:before="0"/>
              <w:ind w:right="60"/>
              <w:rPr>
                <w:sz w:val="20"/>
              </w:rPr>
            </w:pPr>
            <w:r>
              <w:rPr>
                <w:sz w:val="20"/>
              </w:rPr>
              <w:t>MARINE &amp; FRESHWATER BIOLOGY (5/103); TOXICOLOGY</w:t>
            </w:r>
          </w:p>
          <w:p>
            <w:pPr>
              <w:pStyle w:val="TableParagraph"/>
              <w:spacing w:before="17"/>
              <w:ind w:right="60"/>
              <w:rPr>
                <w:sz w:val="20"/>
              </w:rPr>
            </w:pPr>
            <w:r>
              <w:rPr>
                <w:sz w:val="20"/>
              </w:rPr>
              <w:t>(19/88)</w:t>
            </w:r>
          </w:p>
        </w:tc>
      </w:tr>
      <w:tr>
        <w:trPr>
          <w:trHeight w:val="290" w:hRule="exact"/>
        </w:trPr>
        <w:tc>
          <w:tcPr>
            <w:tcW w:w="660" w:type="dxa"/>
          </w:tcPr>
          <w:p>
            <w:pPr>
              <w:pStyle w:val="TableParagraph"/>
              <w:ind w:left="0" w:right="158"/>
              <w:jc w:val="right"/>
              <w:rPr>
                <w:sz w:val="20"/>
              </w:rPr>
            </w:pPr>
            <w:r>
              <w:rPr>
                <w:sz w:val="20"/>
              </w:rPr>
              <w:t>251</w:t>
            </w:r>
          </w:p>
        </w:tc>
        <w:tc>
          <w:tcPr>
            <w:tcW w:w="3467" w:type="dxa"/>
          </w:tcPr>
          <w:p>
            <w:pPr>
              <w:pStyle w:val="TableParagraph"/>
              <w:ind w:right="-3"/>
              <w:rPr>
                <w:sz w:val="20"/>
              </w:rPr>
            </w:pPr>
            <w:r>
              <w:rPr>
                <w:sz w:val="20"/>
              </w:rPr>
              <w:t>ARABIAN JOURNAL OF CHEMISTRY</w:t>
            </w:r>
          </w:p>
        </w:tc>
        <w:tc>
          <w:tcPr>
            <w:tcW w:w="1145" w:type="dxa"/>
          </w:tcPr>
          <w:p>
            <w:pPr>
              <w:pStyle w:val="TableParagraph"/>
              <w:ind w:left="0" w:right="117"/>
              <w:jc w:val="right"/>
              <w:rPr>
                <w:sz w:val="20"/>
              </w:rPr>
            </w:pPr>
            <w:r>
              <w:rPr>
                <w:sz w:val="20"/>
              </w:rPr>
              <w:t>1878-5352</w:t>
            </w:r>
          </w:p>
        </w:tc>
        <w:tc>
          <w:tcPr>
            <w:tcW w:w="5286" w:type="dxa"/>
          </w:tcPr>
          <w:p>
            <w:pPr>
              <w:pStyle w:val="TableParagraph"/>
              <w:ind w:right="60"/>
              <w:rPr>
                <w:sz w:val="20"/>
              </w:rPr>
            </w:pPr>
            <w:r>
              <w:rPr>
                <w:sz w:val="20"/>
              </w:rPr>
              <w:t>CHEMISTRY, MULTIDISCIPLINARY (35/157)</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58"/>
              <w:jc w:val="right"/>
              <w:rPr>
                <w:sz w:val="20"/>
              </w:rPr>
            </w:pPr>
            <w:r>
              <w:rPr>
                <w:sz w:val="20"/>
              </w:rPr>
              <w:t>252</w:t>
            </w:r>
          </w:p>
        </w:tc>
        <w:tc>
          <w:tcPr>
            <w:tcW w:w="3467" w:type="dxa"/>
          </w:tcPr>
          <w:p>
            <w:pPr>
              <w:pStyle w:val="TableParagraph"/>
              <w:spacing w:line="229" w:lineRule="exact" w:before="0"/>
              <w:ind w:right="-3"/>
              <w:rPr>
                <w:sz w:val="20"/>
              </w:rPr>
            </w:pPr>
            <w:r>
              <w:rPr>
                <w:sz w:val="20"/>
              </w:rPr>
              <w:t>ARCHIVE FOR RATIONAL MECHANICS</w:t>
            </w:r>
          </w:p>
          <w:p>
            <w:pPr>
              <w:pStyle w:val="TableParagraph"/>
              <w:spacing w:before="17"/>
              <w:ind w:right="-3"/>
              <w:rPr>
                <w:sz w:val="20"/>
              </w:rPr>
            </w:pPr>
            <w:r>
              <w:rPr>
                <w:sz w:val="20"/>
              </w:rPr>
              <w:t>AND ANALYSIS</w:t>
            </w:r>
          </w:p>
        </w:tc>
        <w:tc>
          <w:tcPr>
            <w:tcW w:w="1145" w:type="dxa"/>
          </w:tcPr>
          <w:p>
            <w:pPr>
              <w:pStyle w:val="TableParagraph"/>
              <w:spacing w:before="114"/>
              <w:ind w:left="0" w:right="117"/>
              <w:jc w:val="right"/>
              <w:rPr>
                <w:sz w:val="20"/>
              </w:rPr>
            </w:pPr>
            <w:r>
              <w:rPr>
                <w:sz w:val="20"/>
              </w:rPr>
              <w:t>0003-9527</w:t>
            </w:r>
          </w:p>
        </w:tc>
        <w:tc>
          <w:tcPr>
            <w:tcW w:w="5286" w:type="dxa"/>
          </w:tcPr>
          <w:p>
            <w:pPr>
              <w:pStyle w:val="TableParagraph"/>
              <w:spacing w:line="229" w:lineRule="exact" w:before="0"/>
              <w:ind w:right="60"/>
              <w:rPr>
                <w:sz w:val="20"/>
              </w:rPr>
            </w:pPr>
            <w:r>
              <w:rPr>
                <w:sz w:val="20"/>
              </w:rPr>
              <w:t>MATHEMATICS, INTERDISCIPLINARY APPLICATIONS (15/99);</w:t>
            </w:r>
          </w:p>
          <w:p>
            <w:pPr>
              <w:pStyle w:val="TableParagraph"/>
              <w:spacing w:before="17"/>
              <w:ind w:right="60"/>
              <w:rPr>
                <w:sz w:val="20"/>
              </w:rPr>
            </w:pPr>
            <w:r>
              <w:rPr>
                <w:sz w:val="20"/>
              </w:rPr>
              <w:t>MECHANICS (19/137)</w:t>
            </w:r>
          </w:p>
        </w:tc>
      </w:tr>
      <w:tr>
        <w:trPr>
          <w:trHeight w:val="492" w:hRule="exact"/>
        </w:trPr>
        <w:tc>
          <w:tcPr>
            <w:tcW w:w="660" w:type="dxa"/>
          </w:tcPr>
          <w:p>
            <w:pPr>
              <w:pStyle w:val="TableParagraph"/>
              <w:spacing w:before="114"/>
              <w:ind w:left="0" w:right="158"/>
              <w:jc w:val="right"/>
              <w:rPr>
                <w:sz w:val="20"/>
              </w:rPr>
            </w:pPr>
            <w:r>
              <w:rPr>
                <w:sz w:val="20"/>
              </w:rPr>
              <w:t>253</w:t>
            </w:r>
          </w:p>
        </w:tc>
        <w:tc>
          <w:tcPr>
            <w:tcW w:w="3467" w:type="dxa"/>
          </w:tcPr>
          <w:p>
            <w:pPr>
              <w:pStyle w:val="TableParagraph"/>
              <w:spacing w:line="229" w:lineRule="exact" w:before="0"/>
              <w:ind w:right="-3"/>
              <w:rPr>
                <w:sz w:val="20"/>
              </w:rPr>
            </w:pPr>
            <w:r>
              <w:rPr>
                <w:sz w:val="20"/>
              </w:rPr>
              <w:t>ARCHIVES OF CIVIL AND MECHANICAL</w:t>
            </w:r>
          </w:p>
          <w:p>
            <w:pPr>
              <w:pStyle w:val="TableParagraph"/>
              <w:spacing w:before="17"/>
              <w:ind w:right="-3"/>
              <w:rPr>
                <w:sz w:val="20"/>
              </w:rPr>
            </w:pPr>
            <w:r>
              <w:rPr>
                <w:sz w:val="20"/>
              </w:rPr>
              <w:t>ENGINEERING</w:t>
            </w:r>
          </w:p>
        </w:tc>
        <w:tc>
          <w:tcPr>
            <w:tcW w:w="1145" w:type="dxa"/>
          </w:tcPr>
          <w:p>
            <w:pPr>
              <w:pStyle w:val="TableParagraph"/>
              <w:spacing w:before="114"/>
              <w:ind w:left="0" w:right="117"/>
              <w:jc w:val="right"/>
              <w:rPr>
                <w:sz w:val="20"/>
              </w:rPr>
            </w:pPr>
            <w:r>
              <w:rPr>
                <w:sz w:val="20"/>
              </w:rPr>
              <w:t>1644-9665</w:t>
            </w:r>
          </w:p>
        </w:tc>
        <w:tc>
          <w:tcPr>
            <w:tcW w:w="5286" w:type="dxa"/>
          </w:tcPr>
          <w:p>
            <w:pPr>
              <w:pStyle w:val="TableParagraph"/>
              <w:spacing w:line="229" w:lineRule="exact" w:before="0"/>
              <w:ind w:right="60"/>
              <w:rPr>
                <w:sz w:val="20"/>
              </w:rPr>
            </w:pPr>
            <w:r>
              <w:rPr>
                <w:sz w:val="20"/>
              </w:rPr>
              <w:t>ENGINEERING, CIVIL (23/125); ENGINEERING, MECHANICAL</w:t>
            </w:r>
          </w:p>
          <w:p>
            <w:pPr>
              <w:pStyle w:val="TableParagraph"/>
              <w:spacing w:before="17"/>
              <w:ind w:right="60"/>
              <w:rPr>
                <w:sz w:val="20"/>
              </w:rPr>
            </w:pPr>
            <w:r>
              <w:rPr>
                <w:sz w:val="20"/>
              </w:rPr>
              <w:t>(26/130)</w:t>
            </w:r>
          </w:p>
        </w:tc>
      </w:tr>
      <w:tr>
        <w:trPr>
          <w:trHeight w:val="740" w:hRule="exact"/>
        </w:trPr>
        <w:tc>
          <w:tcPr>
            <w:tcW w:w="660" w:type="dxa"/>
          </w:tcPr>
          <w:p>
            <w:pPr>
              <w:pStyle w:val="TableParagraph"/>
              <w:spacing w:before="7"/>
              <w:ind w:left="0"/>
              <w:rPr>
                <w:rFonts w:ascii="Times New Roman"/>
                <w:sz w:val="20"/>
              </w:rPr>
            </w:pPr>
          </w:p>
          <w:p>
            <w:pPr>
              <w:pStyle w:val="TableParagraph"/>
              <w:spacing w:before="0"/>
              <w:ind w:left="0" w:right="158"/>
              <w:jc w:val="right"/>
              <w:rPr>
                <w:sz w:val="20"/>
              </w:rPr>
            </w:pPr>
            <w:r>
              <w:rPr>
                <w:sz w:val="20"/>
              </w:rPr>
              <w:t>254</w:t>
            </w:r>
          </w:p>
        </w:tc>
        <w:tc>
          <w:tcPr>
            <w:tcW w:w="3467" w:type="dxa"/>
          </w:tcPr>
          <w:p>
            <w:pPr>
              <w:pStyle w:val="TableParagraph"/>
              <w:spacing w:line="256" w:lineRule="auto" w:before="107"/>
              <w:ind w:right="77"/>
              <w:rPr>
                <w:sz w:val="20"/>
              </w:rPr>
            </w:pPr>
            <w:r>
              <w:rPr>
                <w:sz w:val="20"/>
              </w:rPr>
              <w:t>ARCHIVES OF COMPUTATIONAL METHODS IN ENGINEERING</w:t>
            </w:r>
          </w:p>
        </w:tc>
        <w:tc>
          <w:tcPr>
            <w:tcW w:w="1145" w:type="dxa"/>
          </w:tcPr>
          <w:p>
            <w:pPr>
              <w:pStyle w:val="TableParagraph"/>
              <w:spacing w:before="7"/>
              <w:ind w:left="0"/>
              <w:rPr>
                <w:rFonts w:ascii="Times New Roman"/>
                <w:sz w:val="20"/>
              </w:rPr>
            </w:pPr>
          </w:p>
          <w:p>
            <w:pPr>
              <w:pStyle w:val="TableParagraph"/>
              <w:spacing w:before="0"/>
              <w:ind w:left="0" w:right="117"/>
              <w:jc w:val="right"/>
              <w:rPr>
                <w:sz w:val="20"/>
              </w:rPr>
            </w:pPr>
            <w:r>
              <w:rPr>
                <w:sz w:val="20"/>
              </w:rPr>
              <w:t>1134-3060</w:t>
            </w:r>
          </w:p>
        </w:tc>
        <w:tc>
          <w:tcPr>
            <w:tcW w:w="5286" w:type="dxa"/>
          </w:tcPr>
          <w:p>
            <w:pPr>
              <w:pStyle w:val="TableParagraph"/>
              <w:spacing w:line="222" w:lineRule="exact" w:before="0"/>
              <w:ind w:right="60"/>
              <w:rPr>
                <w:sz w:val="20"/>
              </w:rPr>
            </w:pPr>
            <w:r>
              <w:rPr>
                <w:sz w:val="20"/>
              </w:rPr>
              <w:t>COMPUTER SCIENCE, INTERDISCIPLINARY APPLICATIONS</w:t>
            </w:r>
          </w:p>
          <w:p>
            <w:pPr>
              <w:pStyle w:val="TableParagraph"/>
              <w:spacing w:line="256" w:lineRule="auto" w:before="18"/>
              <w:ind w:right="60"/>
              <w:rPr>
                <w:sz w:val="20"/>
              </w:rPr>
            </w:pPr>
            <w:r>
              <w:rPr>
                <w:sz w:val="20"/>
              </w:rPr>
              <w:t>(7/102); ENGINEERING, MULTIDISCIPLINARY (2/85); MATHEMATICS, INTERDISCIPLINARY APPLICATIONS (3/99)</w:t>
            </w:r>
          </w:p>
        </w:tc>
      </w:tr>
      <w:tr>
        <w:trPr>
          <w:trHeight w:val="290" w:hRule="exact"/>
        </w:trPr>
        <w:tc>
          <w:tcPr>
            <w:tcW w:w="660" w:type="dxa"/>
          </w:tcPr>
          <w:p>
            <w:pPr>
              <w:pStyle w:val="TableParagraph"/>
              <w:ind w:left="0" w:right="158"/>
              <w:jc w:val="right"/>
              <w:rPr>
                <w:sz w:val="20"/>
              </w:rPr>
            </w:pPr>
            <w:r>
              <w:rPr>
                <w:sz w:val="20"/>
              </w:rPr>
              <w:t>255</w:t>
            </w:r>
          </w:p>
        </w:tc>
        <w:tc>
          <w:tcPr>
            <w:tcW w:w="3467" w:type="dxa"/>
          </w:tcPr>
          <w:p>
            <w:pPr>
              <w:pStyle w:val="TableParagraph"/>
              <w:ind w:right="-3"/>
              <w:rPr>
                <w:sz w:val="20"/>
              </w:rPr>
            </w:pPr>
            <w:r>
              <w:rPr>
                <w:sz w:val="20"/>
              </w:rPr>
              <w:t>ARCHIVES OF DERMATOLOGY</w:t>
            </w:r>
          </w:p>
        </w:tc>
        <w:tc>
          <w:tcPr>
            <w:tcW w:w="1145" w:type="dxa"/>
          </w:tcPr>
          <w:p>
            <w:pPr>
              <w:pStyle w:val="TableParagraph"/>
              <w:ind w:left="0" w:right="117"/>
              <w:jc w:val="right"/>
              <w:rPr>
                <w:sz w:val="20"/>
              </w:rPr>
            </w:pPr>
            <w:r>
              <w:rPr>
                <w:sz w:val="20"/>
              </w:rPr>
              <w:t>0003-987X</w:t>
            </w:r>
          </w:p>
        </w:tc>
        <w:tc>
          <w:tcPr>
            <w:tcW w:w="5286" w:type="dxa"/>
          </w:tcPr>
          <w:p>
            <w:pPr>
              <w:pStyle w:val="TableParagraph"/>
              <w:ind w:right="60"/>
              <w:rPr>
                <w:sz w:val="20"/>
              </w:rPr>
            </w:pPr>
            <w:r>
              <w:rPr>
                <w:sz w:val="20"/>
              </w:rPr>
              <w:t>DERMATOLOGY (2/63)</w:t>
            </w:r>
          </w:p>
        </w:tc>
      </w:tr>
      <w:tr>
        <w:trPr>
          <w:trHeight w:val="290" w:hRule="exact"/>
        </w:trPr>
        <w:tc>
          <w:tcPr>
            <w:tcW w:w="660" w:type="dxa"/>
          </w:tcPr>
          <w:p>
            <w:pPr>
              <w:pStyle w:val="TableParagraph"/>
              <w:ind w:left="0" w:right="158"/>
              <w:jc w:val="right"/>
              <w:rPr>
                <w:sz w:val="20"/>
              </w:rPr>
            </w:pPr>
            <w:r>
              <w:rPr>
                <w:sz w:val="20"/>
              </w:rPr>
              <w:t>256</w:t>
            </w:r>
          </w:p>
        </w:tc>
        <w:tc>
          <w:tcPr>
            <w:tcW w:w="3467" w:type="dxa"/>
          </w:tcPr>
          <w:p>
            <w:pPr>
              <w:pStyle w:val="TableParagraph"/>
              <w:ind w:right="-3"/>
              <w:rPr>
                <w:sz w:val="20"/>
              </w:rPr>
            </w:pPr>
            <w:r>
              <w:rPr>
                <w:sz w:val="20"/>
              </w:rPr>
              <w:t>ARCHIVES OF DISEASE IN CHILDHOOD</w:t>
            </w:r>
          </w:p>
        </w:tc>
        <w:tc>
          <w:tcPr>
            <w:tcW w:w="1145" w:type="dxa"/>
          </w:tcPr>
          <w:p>
            <w:pPr>
              <w:pStyle w:val="TableParagraph"/>
              <w:ind w:left="0" w:right="117"/>
              <w:jc w:val="right"/>
              <w:rPr>
                <w:sz w:val="20"/>
              </w:rPr>
            </w:pPr>
            <w:r>
              <w:rPr>
                <w:sz w:val="20"/>
              </w:rPr>
              <w:t>0003-9888</w:t>
            </w:r>
          </w:p>
        </w:tc>
        <w:tc>
          <w:tcPr>
            <w:tcW w:w="5286" w:type="dxa"/>
          </w:tcPr>
          <w:p>
            <w:pPr>
              <w:pStyle w:val="TableParagraph"/>
              <w:ind w:right="60"/>
              <w:rPr>
                <w:sz w:val="20"/>
              </w:rPr>
            </w:pPr>
            <w:r>
              <w:rPr>
                <w:sz w:val="20"/>
              </w:rPr>
              <w:t>PEDIATRICS (16/120)</w:t>
            </w:r>
          </w:p>
        </w:tc>
      </w:tr>
      <w:tr>
        <w:trPr>
          <w:trHeight w:val="492" w:hRule="exact"/>
        </w:trPr>
        <w:tc>
          <w:tcPr>
            <w:tcW w:w="660" w:type="dxa"/>
          </w:tcPr>
          <w:p>
            <w:pPr>
              <w:pStyle w:val="TableParagraph"/>
              <w:spacing w:before="114"/>
              <w:ind w:left="0" w:right="158"/>
              <w:jc w:val="right"/>
              <w:rPr>
                <w:sz w:val="20"/>
              </w:rPr>
            </w:pPr>
            <w:r>
              <w:rPr>
                <w:sz w:val="20"/>
              </w:rPr>
              <w:t>257</w:t>
            </w:r>
          </w:p>
        </w:tc>
        <w:tc>
          <w:tcPr>
            <w:tcW w:w="3467" w:type="dxa"/>
          </w:tcPr>
          <w:p>
            <w:pPr>
              <w:pStyle w:val="TableParagraph"/>
              <w:spacing w:line="229" w:lineRule="exact" w:before="0"/>
              <w:ind w:right="-3"/>
              <w:rPr>
                <w:sz w:val="20"/>
              </w:rPr>
            </w:pPr>
            <w:r>
              <w:rPr>
                <w:sz w:val="20"/>
              </w:rPr>
              <w:t>ARCHIVES OF DISEASE IN CHILDHOOD-</w:t>
            </w:r>
          </w:p>
          <w:p>
            <w:pPr>
              <w:pStyle w:val="TableParagraph"/>
              <w:spacing w:before="17"/>
              <w:ind w:right="-3"/>
              <w:rPr>
                <w:sz w:val="20"/>
              </w:rPr>
            </w:pPr>
            <w:r>
              <w:rPr>
                <w:sz w:val="20"/>
              </w:rPr>
              <w:t>FETAL AND NEONATAL EDITION</w:t>
            </w:r>
          </w:p>
        </w:tc>
        <w:tc>
          <w:tcPr>
            <w:tcW w:w="1145" w:type="dxa"/>
          </w:tcPr>
          <w:p>
            <w:pPr>
              <w:pStyle w:val="TableParagraph"/>
              <w:spacing w:before="114"/>
              <w:ind w:left="0" w:right="117"/>
              <w:jc w:val="right"/>
              <w:rPr>
                <w:sz w:val="20"/>
              </w:rPr>
            </w:pPr>
            <w:r>
              <w:rPr>
                <w:sz w:val="20"/>
              </w:rPr>
              <w:t>1359-2998</w:t>
            </w:r>
          </w:p>
        </w:tc>
        <w:tc>
          <w:tcPr>
            <w:tcW w:w="5286" w:type="dxa"/>
          </w:tcPr>
          <w:p>
            <w:pPr>
              <w:pStyle w:val="TableParagraph"/>
              <w:spacing w:before="114"/>
              <w:ind w:right="60"/>
              <w:rPr>
                <w:sz w:val="20"/>
              </w:rPr>
            </w:pPr>
            <w:r>
              <w:rPr>
                <w:sz w:val="20"/>
              </w:rPr>
              <w:t>PEDIATRICS (12/120)</w:t>
            </w:r>
          </w:p>
        </w:tc>
      </w:tr>
      <w:tr>
        <w:trPr>
          <w:trHeight w:val="290" w:hRule="exact"/>
        </w:trPr>
        <w:tc>
          <w:tcPr>
            <w:tcW w:w="660" w:type="dxa"/>
          </w:tcPr>
          <w:p>
            <w:pPr>
              <w:pStyle w:val="TableParagraph"/>
              <w:ind w:left="0" w:right="158"/>
              <w:jc w:val="right"/>
              <w:rPr>
                <w:sz w:val="20"/>
              </w:rPr>
            </w:pPr>
            <w:r>
              <w:rPr>
                <w:sz w:val="20"/>
              </w:rPr>
              <w:t>258</w:t>
            </w:r>
          </w:p>
        </w:tc>
        <w:tc>
          <w:tcPr>
            <w:tcW w:w="3467" w:type="dxa"/>
          </w:tcPr>
          <w:p>
            <w:pPr>
              <w:pStyle w:val="TableParagraph"/>
              <w:ind w:right="-3"/>
              <w:rPr>
                <w:sz w:val="20"/>
              </w:rPr>
            </w:pPr>
            <w:r>
              <w:rPr>
                <w:sz w:val="20"/>
              </w:rPr>
              <w:t>ARCHIVES OF GENERAL PSYCHIATRY</w:t>
            </w:r>
          </w:p>
        </w:tc>
        <w:tc>
          <w:tcPr>
            <w:tcW w:w="1145" w:type="dxa"/>
          </w:tcPr>
          <w:p>
            <w:pPr>
              <w:pStyle w:val="TableParagraph"/>
              <w:ind w:left="0" w:right="117"/>
              <w:jc w:val="right"/>
              <w:rPr>
                <w:sz w:val="20"/>
              </w:rPr>
            </w:pPr>
            <w:r>
              <w:rPr>
                <w:sz w:val="20"/>
              </w:rPr>
              <w:t>0003-990X</w:t>
            </w:r>
          </w:p>
        </w:tc>
        <w:tc>
          <w:tcPr>
            <w:tcW w:w="5286" w:type="dxa"/>
          </w:tcPr>
          <w:p>
            <w:pPr>
              <w:pStyle w:val="TableParagraph"/>
              <w:ind w:right="60"/>
              <w:rPr>
                <w:sz w:val="20"/>
              </w:rPr>
            </w:pPr>
            <w:r>
              <w:rPr>
                <w:sz w:val="20"/>
              </w:rPr>
              <w:t>PSYCHIATRY (2/140)</w:t>
            </w:r>
          </w:p>
        </w:tc>
      </w:tr>
      <w:tr>
        <w:trPr>
          <w:trHeight w:val="290" w:hRule="exact"/>
        </w:trPr>
        <w:tc>
          <w:tcPr>
            <w:tcW w:w="660" w:type="dxa"/>
          </w:tcPr>
          <w:p>
            <w:pPr>
              <w:pStyle w:val="TableParagraph"/>
              <w:ind w:left="0" w:right="158"/>
              <w:jc w:val="right"/>
              <w:rPr>
                <w:sz w:val="20"/>
              </w:rPr>
            </w:pPr>
            <w:r>
              <w:rPr>
                <w:sz w:val="20"/>
              </w:rPr>
              <w:t>259</w:t>
            </w:r>
          </w:p>
        </w:tc>
        <w:tc>
          <w:tcPr>
            <w:tcW w:w="3467" w:type="dxa"/>
          </w:tcPr>
          <w:p>
            <w:pPr>
              <w:pStyle w:val="TableParagraph"/>
              <w:ind w:right="-3"/>
              <w:rPr>
                <w:sz w:val="20"/>
              </w:rPr>
            </w:pPr>
            <w:r>
              <w:rPr>
                <w:sz w:val="20"/>
              </w:rPr>
              <w:t>ARCHIVES OF INTERNAL MEDICINE</w:t>
            </w:r>
          </w:p>
        </w:tc>
        <w:tc>
          <w:tcPr>
            <w:tcW w:w="1145" w:type="dxa"/>
          </w:tcPr>
          <w:p>
            <w:pPr>
              <w:pStyle w:val="TableParagraph"/>
              <w:ind w:left="0" w:right="117"/>
              <w:jc w:val="right"/>
              <w:rPr>
                <w:sz w:val="20"/>
              </w:rPr>
            </w:pPr>
            <w:r>
              <w:rPr>
                <w:sz w:val="20"/>
              </w:rPr>
              <w:t>2168-6114</w:t>
            </w:r>
          </w:p>
        </w:tc>
        <w:tc>
          <w:tcPr>
            <w:tcW w:w="5286" w:type="dxa"/>
          </w:tcPr>
          <w:p>
            <w:pPr>
              <w:pStyle w:val="TableParagraph"/>
              <w:ind w:right="60"/>
              <w:rPr>
                <w:sz w:val="20"/>
              </w:rPr>
            </w:pPr>
            <w:r>
              <w:rPr>
                <w:sz w:val="20"/>
              </w:rPr>
              <w:t>MEDICINE, GENERAL &amp; INTERNAL (6/154)</w:t>
            </w:r>
          </w:p>
        </w:tc>
      </w:tr>
      <w:tr>
        <w:trPr>
          <w:trHeight w:val="290" w:hRule="exact"/>
        </w:trPr>
        <w:tc>
          <w:tcPr>
            <w:tcW w:w="660" w:type="dxa"/>
          </w:tcPr>
          <w:p>
            <w:pPr>
              <w:pStyle w:val="TableParagraph"/>
              <w:ind w:left="0" w:right="158"/>
              <w:jc w:val="right"/>
              <w:rPr>
                <w:sz w:val="20"/>
              </w:rPr>
            </w:pPr>
            <w:r>
              <w:rPr>
                <w:sz w:val="20"/>
              </w:rPr>
              <w:t>260</w:t>
            </w:r>
          </w:p>
        </w:tc>
        <w:tc>
          <w:tcPr>
            <w:tcW w:w="3467" w:type="dxa"/>
          </w:tcPr>
          <w:p>
            <w:pPr>
              <w:pStyle w:val="TableParagraph"/>
              <w:ind w:right="-3"/>
              <w:rPr>
                <w:sz w:val="20"/>
              </w:rPr>
            </w:pPr>
            <w:r>
              <w:rPr>
                <w:sz w:val="20"/>
              </w:rPr>
              <w:t>ARCHIVES OF NEUROLOGY</w:t>
            </w:r>
          </w:p>
        </w:tc>
        <w:tc>
          <w:tcPr>
            <w:tcW w:w="1145" w:type="dxa"/>
          </w:tcPr>
          <w:p>
            <w:pPr>
              <w:pStyle w:val="TableParagraph"/>
              <w:ind w:left="0" w:right="117"/>
              <w:jc w:val="right"/>
              <w:rPr>
                <w:sz w:val="20"/>
              </w:rPr>
            </w:pPr>
            <w:r>
              <w:rPr>
                <w:sz w:val="20"/>
              </w:rPr>
              <w:t>2168-6157</w:t>
            </w:r>
          </w:p>
        </w:tc>
        <w:tc>
          <w:tcPr>
            <w:tcW w:w="5286" w:type="dxa"/>
          </w:tcPr>
          <w:p>
            <w:pPr>
              <w:pStyle w:val="TableParagraph"/>
              <w:ind w:right="60"/>
              <w:rPr>
                <w:sz w:val="20"/>
              </w:rPr>
            </w:pPr>
            <w:r>
              <w:rPr>
                <w:sz w:val="20"/>
              </w:rPr>
              <w:t>CLINICAL NEUROLOGY (9/192)</w:t>
            </w:r>
          </w:p>
        </w:tc>
      </w:tr>
      <w:tr>
        <w:trPr>
          <w:trHeight w:val="290" w:hRule="exact"/>
        </w:trPr>
        <w:tc>
          <w:tcPr>
            <w:tcW w:w="660" w:type="dxa"/>
          </w:tcPr>
          <w:p>
            <w:pPr>
              <w:pStyle w:val="TableParagraph"/>
              <w:ind w:left="0" w:right="158"/>
              <w:jc w:val="right"/>
              <w:rPr>
                <w:sz w:val="20"/>
              </w:rPr>
            </w:pPr>
            <w:r>
              <w:rPr>
                <w:sz w:val="20"/>
              </w:rPr>
              <w:t>261</w:t>
            </w:r>
          </w:p>
        </w:tc>
        <w:tc>
          <w:tcPr>
            <w:tcW w:w="3467" w:type="dxa"/>
          </w:tcPr>
          <w:p>
            <w:pPr>
              <w:pStyle w:val="TableParagraph"/>
              <w:ind w:right="-3"/>
              <w:rPr>
                <w:sz w:val="20"/>
              </w:rPr>
            </w:pPr>
            <w:r>
              <w:rPr>
                <w:sz w:val="20"/>
              </w:rPr>
              <w:t>ARCHIVES OF OPHTHALMOLOGY</w:t>
            </w:r>
          </w:p>
        </w:tc>
        <w:tc>
          <w:tcPr>
            <w:tcW w:w="1145" w:type="dxa"/>
          </w:tcPr>
          <w:p>
            <w:pPr>
              <w:pStyle w:val="TableParagraph"/>
              <w:ind w:left="0" w:right="117"/>
              <w:jc w:val="right"/>
              <w:rPr>
                <w:sz w:val="20"/>
              </w:rPr>
            </w:pPr>
            <w:r>
              <w:rPr>
                <w:sz w:val="20"/>
              </w:rPr>
              <w:t>0003-9950</w:t>
            </w:r>
          </w:p>
        </w:tc>
        <w:tc>
          <w:tcPr>
            <w:tcW w:w="5286" w:type="dxa"/>
          </w:tcPr>
          <w:p>
            <w:pPr>
              <w:pStyle w:val="TableParagraph"/>
              <w:ind w:right="60"/>
              <w:rPr>
                <w:sz w:val="20"/>
              </w:rPr>
            </w:pPr>
            <w:r>
              <w:rPr>
                <w:sz w:val="20"/>
              </w:rPr>
              <w:t>OPHTHALMOLOGY (3/57)</w:t>
            </w:r>
          </w:p>
        </w:tc>
      </w:tr>
      <w:tr>
        <w:trPr>
          <w:trHeight w:val="492" w:hRule="exact"/>
        </w:trPr>
        <w:tc>
          <w:tcPr>
            <w:tcW w:w="660" w:type="dxa"/>
          </w:tcPr>
          <w:p>
            <w:pPr>
              <w:pStyle w:val="TableParagraph"/>
              <w:spacing w:before="114"/>
              <w:ind w:left="0" w:right="158"/>
              <w:jc w:val="right"/>
              <w:rPr>
                <w:sz w:val="20"/>
              </w:rPr>
            </w:pPr>
            <w:r>
              <w:rPr>
                <w:sz w:val="20"/>
              </w:rPr>
              <w:t>262</w:t>
            </w:r>
          </w:p>
        </w:tc>
        <w:tc>
          <w:tcPr>
            <w:tcW w:w="3467" w:type="dxa"/>
          </w:tcPr>
          <w:p>
            <w:pPr>
              <w:pStyle w:val="TableParagraph"/>
              <w:spacing w:line="229" w:lineRule="exact" w:before="0"/>
              <w:ind w:right="-3"/>
              <w:rPr>
                <w:sz w:val="20"/>
              </w:rPr>
            </w:pPr>
            <w:r>
              <w:rPr>
                <w:sz w:val="20"/>
              </w:rPr>
              <w:t>ARCHIVES OF OTOLARYNGOLOGY-HEAD</w:t>
            </w:r>
          </w:p>
          <w:p>
            <w:pPr>
              <w:pStyle w:val="TableParagraph"/>
              <w:spacing w:before="17"/>
              <w:ind w:right="-3"/>
              <w:rPr>
                <w:sz w:val="20"/>
              </w:rPr>
            </w:pPr>
            <w:r>
              <w:rPr>
                <w:sz w:val="20"/>
              </w:rPr>
              <w:t>&amp; NECK SURGERY</w:t>
            </w:r>
          </w:p>
        </w:tc>
        <w:tc>
          <w:tcPr>
            <w:tcW w:w="1145" w:type="dxa"/>
          </w:tcPr>
          <w:p>
            <w:pPr>
              <w:pStyle w:val="TableParagraph"/>
              <w:spacing w:before="114"/>
              <w:ind w:left="0" w:right="117"/>
              <w:jc w:val="right"/>
              <w:rPr>
                <w:sz w:val="20"/>
              </w:rPr>
            </w:pPr>
            <w:r>
              <w:rPr>
                <w:sz w:val="20"/>
              </w:rPr>
              <w:t>0886-4470</w:t>
            </w:r>
          </w:p>
        </w:tc>
        <w:tc>
          <w:tcPr>
            <w:tcW w:w="5286" w:type="dxa"/>
          </w:tcPr>
          <w:p>
            <w:pPr>
              <w:pStyle w:val="TableParagraph"/>
              <w:spacing w:before="114"/>
              <w:ind w:right="60"/>
              <w:rPr>
                <w:sz w:val="20"/>
              </w:rPr>
            </w:pPr>
            <w:r>
              <w:rPr>
                <w:w w:val="95"/>
                <w:sz w:val="20"/>
              </w:rPr>
              <w:t>OTORHINOLARYNGOLOGY   (6/44)</w:t>
            </w:r>
          </w:p>
        </w:tc>
      </w:tr>
      <w:tr>
        <w:trPr>
          <w:trHeight w:val="493" w:hRule="exact"/>
        </w:trPr>
        <w:tc>
          <w:tcPr>
            <w:tcW w:w="660" w:type="dxa"/>
          </w:tcPr>
          <w:p>
            <w:pPr>
              <w:pStyle w:val="TableParagraph"/>
              <w:spacing w:before="115"/>
              <w:ind w:left="0" w:right="158"/>
              <w:jc w:val="right"/>
              <w:rPr>
                <w:sz w:val="20"/>
              </w:rPr>
            </w:pPr>
            <w:r>
              <w:rPr>
                <w:sz w:val="20"/>
              </w:rPr>
              <w:t>263</w:t>
            </w:r>
          </w:p>
        </w:tc>
        <w:tc>
          <w:tcPr>
            <w:tcW w:w="3467" w:type="dxa"/>
          </w:tcPr>
          <w:p>
            <w:pPr>
              <w:pStyle w:val="TableParagraph"/>
              <w:spacing w:line="229" w:lineRule="exact" w:before="0"/>
              <w:ind w:right="-3"/>
              <w:rPr>
                <w:sz w:val="20"/>
              </w:rPr>
            </w:pPr>
            <w:r>
              <w:rPr>
                <w:sz w:val="20"/>
              </w:rPr>
              <w:t>ARCHIVES OF PATHOLOGY &amp;</w:t>
            </w:r>
          </w:p>
          <w:p>
            <w:pPr>
              <w:pStyle w:val="TableParagraph"/>
              <w:spacing w:before="18"/>
              <w:ind w:right="-3"/>
              <w:rPr>
                <w:sz w:val="20"/>
              </w:rPr>
            </w:pPr>
            <w:r>
              <w:rPr>
                <w:sz w:val="20"/>
              </w:rPr>
              <w:t>LABORATORY MEDICINE</w:t>
            </w:r>
          </w:p>
        </w:tc>
        <w:tc>
          <w:tcPr>
            <w:tcW w:w="1145" w:type="dxa"/>
          </w:tcPr>
          <w:p>
            <w:pPr>
              <w:pStyle w:val="TableParagraph"/>
              <w:spacing w:before="115"/>
              <w:ind w:left="0" w:right="117"/>
              <w:jc w:val="right"/>
              <w:rPr>
                <w:sz w:val="20"/>
              </w:rPr>
            </w:pPr>
            <w:r>
              <w:rPr>
                <w:sz w:val="20"/>
              </w:rPr>
              <w:t>0003-9985</w:t>
            </w:r>
          </w:p>
        </w:tc>
        <w:tc>
          <w:tcPr>
            <w:tcW w:w="5286" w:type="dxa"/>
          </w:tcPr>
          <w:p>
            <w:pPr>
              <w:pStyle w:val="TableParagraph"/>
              <w:spacing w:before="115"/>
              <w:ind w:right="60"/>
              <w:rPr>
                <w:sz w:val="20"/>
              </w:rPr>
            </w:pPr>
            <w:r>
              <w:rPr>
                <w:sz w:val="20"/>
              </w:rPr>
              <w:t>MEDICAL LABORATORY TECHNOLOGY (4/30)</w:t>
            </w:r>
          </w:p>
        </w:tc>
      </w:tr>
      <w:tr>
        <w:trPr>
          <w:trHeight w:val="492" w:hRule="exact"/>
        </w:trPr>
        <w:tc>
          <w:tcPr>
            <w:tcW w:w="660" w:type="dxa"/>
          </w:tcPr>
          <w:p>
            <w:pPr>
              <w:pStyle w:val="TableParagraph"/>
              <w:spacing w:before="114"/>
              <w:ind w:left="0" w:right="158"/>
              <w:jc w:val="right"/>
              <w:rPr>
                <w:sz w:val="20"/>
              </w:rPr>
            </w:pPr>
            <w:r>
              <w:rPr>
                <w:sz w:val="20"/>
              </w:rPr>
              <w:t>264</w:t>
            </w:r>
          </w:p>
        </w:tc>
        <w:tc>
          <w:tcPr>
            <w:tcW w:w="3467" w:type="dxa"/>
          </w:tcPr>
          <w:p>
            <w:pPr>
              <w:pStyle w:val="TableParagraph"/>
              <w:spacing w:line="229" w:lineRule="exact" w:before="0"/>
              <w:ind w:right="-3"/>
              <w:rPr>
                <w:sz w:val="20"/>
              </w:rPr>
            </w:pPr>
            <w:r>
              <w:rPr>
                <w:sz w:val="20"/>
              </w:rPr>
              <w:t>ARCHIVES OF PEDIATRICS &amp; ADOLESCENT</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1072-4710</w:t>
            </w:r>
          </w:p>
        </w:tc>
        <w:tc>
          <w:tcPr>
            <w:tcW w:w="5286" w:type="dxa"/>
          </w:tcPr>
          <w:p>
            <w:pPr>
              <w:pStyle w:val="TableParagraph"/>
              <w:spacing w:before="114"/>
              <w:ind w:right="60"/>
              <w:rPr>
                <w:sz w:val="20"/>
              </w:rPr>
            </w:pPr>
            <w:r>
              <w:rPr>
                <w:sz w:val="20"/>
              </w:rPr>
              <w:t>PEDIATRICS (3/120)</w:t>
            </w:r>
          </w:p>
        </w:tc>
      </w:tr>
      <w:tr>
        <w:trPr>
          <w:trHeight w:val="492" w:hRule="exact"/>
        </w:trPr>
        <w:tc>
          <w:tcPr>
            <w:tcW w:w="660" w:type="dxa"/>
          </w:tcPr>
          <w:p>
            <w:pPr>
              <w:pStyle w:val="TableParagraph"/>
              <w:spacing w:before="114"/>
              <w:ind w:left="0" w:right="158"/>
              <w:jc w:val="right"/>
              <w:rPr>
                <w:sz w:val="20"/>
              </w:rPr>
            </w:pPr>
            <w:r>
              <w:rPr>
                <w:sz w:val="20"/>
              </w:rPr>
              <w:t>265</w:t>
            </w:r>
          </w:p>
        </w:tc>
        <w:tc>
          <w:tcPr>
            <w:tcW w:w="3467" w:type="dxa"/>
          </w:tcPr>
          <w:p>
            <w:pPr>
              <w:pStyle w:val="TableParagraph"/>
              <w:spacing w:line="229" w:lineRule="exact" w:before="0"/>
              <w:ind w:right="-3"/>
              <w:rPr>
                <w:sz w:val="20"/>
              </w:rPr>
            </w:pPr>
            <w:r>
              <w:rPr>
                <w:sz w:val="20"/>
              </w:rPr>
              <w:t>ARCHIVES OF PHYSICAL MEDICINE AND</w:t>
            </w:r>
          </w:p>
          <w:p>
            <w:pPr>
              <w:pStyle w:val="TableParagraph"/>
              <w:spacing w:before="17"/>
              <w:ind w:right="-3"/>
              <w:rPr>
                <w:sz w:val="20"/>
              </w:rPr>
            </w:pPr>
            <w:r>
              <w:rPr>
                <w:sz w:val="20"/>
              </w:rPr>
              <w:t>REHABILITATION</w:t>
            </w:r>
          </w:p>
        </w:tc>
        <w:tc>
          <w:tcPr>
            <w:tcW w:w="1145" w:type="dxa"/>
          </w:tcPr>
          <w:p>
            <w:pPr>
              <w:pStyle w:val="TableParagraph"/>
              <w:spacing w:before="114"/>
              <w:ind w:left="0" w:right="117"/>
              <w:jc w:val="right"/>
              <w:rPr>
                <w:sz w:val="20"/>
              </w:rPr>
            </w:pPr>
            <w:r>
              <w:rPr>
                <w:sz w:val="20"/>
              </w:rPr>
              <w:t>0003-9993</w:t>
            </w:r>
          </w:p>
        </w:tc>
        <w:tc>
          <w:tcPr>
            <w:tcW w:w="5286" w:type="dxa"/>
          </w:tcPr>
          <w:p>
            <w:pPr>
              <w:pStyle w:val="TableParagraph"/>
              <w:spacing w:before="114"/>
              <w:ind w:right="60"/>
              <w:rPr>
                <w:sz w:val="20"/>
              </w:rPr>
            </w:pPr>
            <w:r>
              <w:rPr>
                <w:sz w:val="20"/>
              </w:rPr>
              <w:t>REHABILITATION (7/64); SPORT SCIENCES (14/81)</w:t>
            </w:r>
          </w:p>
        </w:tc>
      </w:tr>
      <w:tr>
        <w:trPr>
          <w:trHeight w:val="290" w:hRule="exact"/>
        </w:trPr>
        <w:tc>
          <w:tcPr>
            <w:tcW w:w="660" w:type="dxa"/>
          </w:tcPr>
          <w:p>
            <w:pPr>
              <w:pStyle w:val="TableParagraph"/>
              <w:ind w:left="0" w:right="158"/>
              <w:jc w:val="right"/>
              <w:rPr>
                <w:sz w:val="20"/>
              </w:rPr>
            </w:pPr>
            <w:r>
              <w:rPr>
                <w:sz w:val="20"/>
              </w:rPr>
              <w:t>266</w:t>
            </w:r>
          </w:p>
        </w:tc>
        <w:tc>
          <w:tcPr>
            <w:tcW w:w="3467" w:type="dxa"/>
          </w:tcPr>
          <w:p>
            <w:pPr>
              <w:pStyle w:val="TableParagraph"/>
              <w:ind w:right="-3"/>
              <w:rPr>
                <w:sz w:val="20"/>
              </w:rPr>
            </w:pPr>
            <w:r>
              <w:rPr>
                <w:sz w:val="20"/>
              </w:rPr>
              <w:t>ARCHIVES OF SURGERY</w:t>
            </w:r>
          </w:p>
        </w:tc>
        <w:tc>
          <w:tcPr>
            <w:tcW w:w="1145" w:type="dxa"/>
          </w:tcPr>
          <w:p>
            <w:pPr>
              <w:pStyle w:val="TableParagraph"/>
              <w:ind w:left="0" w:right="117"/>
              <w:jc w:val="right"/>
              <w:rPr>
                <w:sz w:val="20"/>
              </w:rPr>
            </w:pPr>
            <w:r>
              <w:rPr>
                <w:sz w:val="20"/>
              </w:rPr>
              <w:t>0004-0010</w:t>
            </w:r>
          </w:p>
        </w:tc>
        <w:tc>
          <w:tcPr>
            <w:tcW w:w="5286" w:type="dxa"/>
          </w:tcPr>
          <w:p>
            <w:pPr>
              <w:pStyle w:val="TableParagraph"/>
              <w:ind w:right="60"/>
              <w:rPr>
                <w:sz w:val="20"/>
              </w:rPr>
            </w:pPr>
            <w:r>
              <w:rPr>
                <w:sz w:val="20"/>
              </w:rPr>
              <w:t>SURGERY (10/198)</w:t>
            </w:r>
          </w:p>
        </w:tc>
      </w:tr>
      <w:tr>
        <w:trPr>
          <w:trHeight w:val="290" w:hRule="exact"/>
        </w:trPr>
        <w:tc>
          <w:tcPr>
            <w:tcW w:w="660" w:type="dxa"/>
          </w:tcPr>
          <w:p>
            <w:pPr>
              <w:pStyle w:val="TableParagraph"/>
              <w:ind w:left="0" w:right="158"/>
              <w:jc w:val="right"/>
              <w:rPr>
                <w:sz w:val="20"/>
              </w:rPr>
            </w:pPr>
            <w:r>
              <w:rPr>
                <w:sz w:val="20"/>
              </w:rPr>
              <w:t>267</w:t>
            </w:r>
          </w:p>
        </w:tc>
        <w:tc>
          <w:tcPr>
            <w:tcW w:w="3467" w:type="dxa"/>
          </w:tcPr>
          <w:p>
            <w:pPr>
              <w:pStyle w:val="TableParagraph"/>
              <w:ind w:right="-3"/>
              <w:rPr>
                <w:sz w:val="20"/>
              </w:rPr>
            </w:pPr>
            <w:r>
              <w:rPr>
                <w:sz w:val="20"/>
              </w:rPr>
              <w:t>ARCHIVES OF TOXICOLOGY</w:t>
            </w:r>
          </w:p>
        </w:tc>
        <w:tc>
          <w:tcPr>
            <w:tcW w:w="1145" w:type="dxa"/>
          </w:tcPr>
          <w:p>
            <w:pPr>
              <w:pStyle w:val="TableParagraph"/>
              <w:ind w:left="0" w:right="117"/>
              <w:jc w:val="right"/>
              <w:rPr>
                <w:sz w:val="20"/>
              </w:rPr>
            </w:pPr>
            <w:r>
              <w:rPr>
                <w:sz w:val="20"/>
              </w:rPr>
              <w:t>0340-5761</w:t>
            </w:r>
          </w:p>
        </w:tc>
        <w:tc>
          <w:tcPr>
            <w:tcW w:w="5286" w:type="dxa"/>
          </w:tcPr>
          <w:p>
            <w:pPr>
              <w:pStyle w:val="TableParagraph"/>
              <w:ind w:right="60"/>
              <w:rPr>
                <w:sz w:val="20"/>
              </w:rPr>
            </w:pPr>
            <w:r>
              <w:rPr>
                <w:sz w:val="20"/>
              </w:rPr>
              <w:t>TOXICOLOGY (6/88)</w:t>
            </w:r>
          </w:p>
        </w:tc>
      </w:tr>
      <w:tr>
        <w:trPr>
          <w:trHeight w:val="290" w:hRule="exact"/>
        </w:trPr>
        <w:tc>
          <w:tcPr>
            <w:tcW w:w="660" w:type="dxa"/>
          </w:tcPr>
          <w:p>
            <w:pPr>
              <w:pStyle w:val="TableParagraph"/>
              <w:ind w:left="0" w:right="158"/>
              <w:jc w:val="right"/>
              <w:rPr>
                <w:sz w:val="20"/>
              </w:rPr>
            </w:pPr>
            <w:r>
              <w:rPr>
                <w:sz w:val="20"/>
              </w:rPr>
              <w:t>268</w:t>
            </w:r>
          </w:p>
        </w:tc>
        <w:tc>
          <w:tcPr>
            <w:tcW w:w="3467" w:type="dxa"/>
          </w:tcPr>
          <w:p>
            <w:pPr>
              <w:pStyle w:val="TableParagraph"/>
              <w:ind w:right="-3"/>
              <w:rPr>
                <w:sz w:val="20"/>
              </w:rPr>
            </w:pPr>
            <w:r>
              <w:rPr>
                <w:sz w:val="20"/>
              </w:rPr>
              <w:t>ARKIV FOR MATEMATIK</w:t>
            </w:r>
          </w:p>
        </w:tc>
        <w:tc>
          <w:tcPr>
            <w:tcW w:w="1145" w:type="dxa"/>
          </w:tcPr>
          <w:p>
            <w:pPr>
              <w:pStyle w:val="TableParagraph"/>
              <w:ind w:left="0" w:right="117"/>
              <w:jc w:val="right"/>
              <w:rPr>
                <w:sz w:val="20"/>
              </w:rPr>
            </w:pPr>
            <w:r>
              <w:rPr>
                <w:sz w:val="20"/>
              </w:rPr>
              <w:t>0004-2080</w:t>
            </w:r>
          </w:p>
        </w:tc>
        <w:tc>
          <w:tcPr>
            <w:tcW w:w="5286" w:type="dxa"/>
          </w:tcPr>
          <w:p>
            <w:pPr>
              <w:pStyle w:val="TableParagraph"/>
              <w:ind w:right="60"/>
              <w:rPr>
                <w:sz w:val="20"/>
              </w:rPr>
            </w:pPr>
            <w:r>
              <w:rPr>
                <w:sz w:val="20"/>
              </w:rPr>
              <w:t>MATHEMATICS (62/312)</w:t>
            </w:r>
          </w:p>
        </w:tc>
      </w:tr>
      <w:tr>
        <w:trPr>
          <w:trHeight w:val="492" w:hRule="exact"/>
        </w:trPr>
        <w:tc>
          <w:tcPr>
            <w:tcW w:w="660" w:type="dxa"/>
          </w:tcPr>
          <w:p>
            <w:pPr>
              <w:pStyle w:val="TableParagraph"/>
              <w:spacing w:before="114"/>
              <w:ind w:left="0" w:right="158"/>
              <w:jc w:val="right"/>
              <w:rPr>
                <w:sz w:val="20"/>
              </w:rPr>
            </w:pPr>
            <w:r>
              <w:rPr>
                <w:sz w:val="20"/>
              </w:rPr>
              <w:t>269</w:t>
            </w:r>
          </w:p>
        </w:tc>
        <w:tc>
          <w:tcPr>
            <w:tcW w:w="3467" w:type="dxa"/>
          </w:tcPr>
          <w:p>
            <w:pPr>
              <w:pStyle w:val="TableParagraph"/>
              <w:spacing w:line="229" w:lineRule="exact" w:before="0"/>
              <w:ind w:right="-3"/>
              <w:rPr>
                <w:sz w:val="20"/>
              </w:rPr>
            </w:pPr>
            <w:r>
              <w:rPr>
                <w:sz w:val="20"/>
              </w:rPr>
              <w:t>ARTERIOSCLEROSIS THROMBOSIS AND</w:t>
            </w:r>
          </w:p>
          <w:p>
            <w:pPr>
              <w:pStyle w:val="TableParagraph"/>
              <w:spacing w:before="17"/>
              <w:ind w:right="-3"/>
              <w:rPr>
                <w:sz w:val="20"/>
              </w:rPr>
            </w:pPr>
            <w:r>
              <w:rPr>
                <w:sz w:val="20"/>
              </w:rPr>
              <w:t>VASCULAR BIOLOGY</w:t>
            </w:r>
          </w:p>
        </w:tc>
        <w:tc>
          <w:tcPr>
            <w:tcW w:w="1145" w:type="dxa"/>
          </w:tcPr>
          <w:p>
            <w:pPr>
              <w:pStyle w:val="TableParagraph"/>
              <w:spacing w:before="114"/>
              <w:ind w:left="0" w:right="117"/>
              <w:jc w:val="right"/>
              <w:rPr>
                <w:sz w:val="20"/>
              </w:rPr>
            </w:pPr>
            <w:r>
              <w:rPr>
                <w:sz w:val="20"/>
              </w:rPr>
              <w:t>1079-5642</w:t>
            </w:r>
          </w:p>
        </w:tc>
        <w:tc>
          <w:tcPr>
            <w:tcW w:w="5286" w:type="dxa"/>
          </w:tcPr>
          <w:p>
            <w:pPr>
              <w:pStyle w:val="TableParagraph"/>
              <w:spacing w:before="114"/>
              <w:ind w:right="60"/>
              <w:rPr>
                <w:sz w:val="20"/>
              </w:rPr>
            </w:pPr>
            <w:r>
              <w:rPr>
                <w:sz w:val="20"/>
              </w:rPr>
              <w:t>HEMATOLOGY (5/68); PERIPHERAL VASCULAR DISEASE (4/60)</w:t>
            </w:r>
          </w:p>
        </w:tc>
      </w:tr>
      <w:tr>
        <w:trPr>
          <w:trHeight w:val="290" w:hRule="exact"/>
        </w:trPr>
        <w:tc>
          <w:tcPr>
            <w:tcW w:w="660" w:type="dxa"/>
          </w:tcPr>
          <w:p>
            <w:pPr>
              <w:pStyle w:val="TableParagraph"/>
              <w:ind w:left="0" w:right="158"/>
              <w:jc w:val="right"/>
              <w:rPr>
                <w:sz w:val="20"/>
              </w:rPr>
            </w:pPr>
            <w:r>
              <w:rPr>
                <w:sz w:val="20"/>
              </w:rPr>
              <w:t>270</w:t>
            </w:r>
          </w:p>
        </w:tc>
        <w:tc>
          <w:tcPr>
            <w:tcW w:w="3467" w:type="dxa"/>
          </w:tcPr>
          <w:p>
            <w:pPr>
              <w:pStyle w:val="TableParagraph"/>
              <w:ind w:right="-3"/>
              <w:rPr>
                <w:sz w:val="20"/>
              </w:rPr>
            </w:pPr>
            <w:r>
              <w:rPr>
                <w:sz w:val="20"/>
              </w:rPr>
              <w:t>ARTHRITIS AND RHEUMATISM</w:t>
            </w:r>
          </w:p>
        </w:tc>
        <w:tc>
          <w:tcPr>
            <w:tcW w:w="1145" w:type="dxa"/>
          </w:tcPr>
          <w:p>
            <w:pPr>
              <w:pStyle w:val="TableParagraph"/>
              <w:ind w:left="0" w:right="117"/>
              <w:jc w:val="right"/>
              <w:rPr>
                <w:sz w:val="20"/>
              </w:rPr>
            </w:pPr>
            <w:r>
              <w:rPr>
                <w:sz w:val="20"/>
              </w:rPr>
              <w:t>0004-3591</w:t>
            </w:r>
          </w:p>
        </w:tc>
        <w:tc>
          <w:tcPr>
            <w:tcW w:w="5286" w:type="dxa"/>
          </w:tcPr>
          <w:p>
            <w:pPr>
              <w:pStyle w:val="TableParagraph"/>
              <w:ind w:right="60"/>
              <w:rPr>
                <w:sz w:val="20"/>
              </w:rPr>
            </w:pPr>
            <w:r>
              <w:rPr>
                <w:sz w:val="20"/>
              </w:rPr>
              <w:t>RHEUMATOLOGY (3/32)</w:t>
            </w:r>
          </w:p>
        </w:tc>
      </w:tr>
      <w:tr>
        <w:trPr>
          <w:trHeight w:val="290" w:hRule="exact"/>
        </w:trPr>
        <w:tc>
          <w:tcPr>
            <w:tcW w:w="660" w:type="dxa"/>
          </w:tcPr>
          <w:p>
            <w:pPr>
              <w:pStyle w:val="TableParagraph"/>
              <w:ind w:left="0" w:right="158"/>
              <w:jc w:val="right"/>
              <w:rPr>
                <w:sz w:val="20"/>
              </w:rPr>
            </w:pPr>
            <w:r>
              <w:rPr>
                <w:sz w:val="20"/>
              </w:rPr>
              <w:t>271</w:t>
            </w:r>
          </w:p>
        </w:tc>
        <w:tc>
          <w:tcPr>
            <w:tcW w:w="3467" w:type="dxa"/>
          </w:tcPr>
          <w:p>
            <w:pPr>
              <w:pStyle w:val="TableParagraph"/>
              <w:ind w:right="-3"/>
              <w:rPr>
                <w:sz w:val="20"/>
              </w:rPr>
            </w:pPr>
            <w:r>
              <w:rPr>
                <w:sz w:val="20"/>
              </w:rPr>
              <w:t>ARTHRITIS CARE &amp; RESEARCH</w:t>
            </w:r>
          </w:p>
        </w:tc>
        <w:tc>
          <w:tcPr>
            <w:tcW w:w="1145" w:type="dxa"/>
          </w:tcPr>
          <w:p>
            <w:pPr>
              <w:pStyle w:val="TableParagraph"/>
              <w:ind w:left="0" w:right="117"/>
              <w:jc w:val="right"/>
              <w:rPr>
                <w:sz w:val="20"/>
              </w:rPr>
            </w:pPr>
            <w:r>
              <w:rPr>
                <w:sz w:val="20"/>
              </w:rPr>
              <w:t>2151-464X</w:t>
            </w:r>
          </w:p>
        </w:tc>
        <w:tc>
          <w:tcPr>
            <w:tcW w:w="5286" w:type="dxa"/>
          </w:tcPr>
          <w:p>
            <w:pPr>
              <w:pStyle w:val="TableParagraph"/>
              <w:ind w:right="60"/>
              <w:rPr>
                <w:sz w:val="20"/>
              </w:rPr>
            </w:pPr>
            <w:r>
              <w:rPr>
                <w:sz w:val="20"/>
              </w:rPr>
              <w:t>RHEUMATOLOGY (5/32)</w:t>
            </w:r>
          </w:p>
        </w:tc>
      </w:tr>
      <w:tr>
        <w:trPr>
          <w:trHeight w:val="492" w:hRule="exact"/>
        </w:trPr>
        <w:tc>
          <w:tcPr>
            <w:tcW w:w="660" w:type="dxa"/>
          </w:tcPr>
          <w:p>
            <w:pPr>
              <w:pStyle w:val="TableParagraph"/>
              <w:spacing w:before="115"/>
              <w:ind w:left="0" w:right="158"/>
              <w:jc w:val="right"/>
              <w:rPr>
                <w:sz w:val="20"/>
              </w:rPr>
            </w:pPr>
            <w:r>
              <w:rPr>
                <w:sz w:val="20"/>
              </w:rPr>
              <w:t>272</w:t>
            </w:r>
          </w:p>
        </w:tc>
        <w:tc>
          <w:tcPr>
            <w:tcW w:w="3467" w:type="dxa"/>
          </w:tcPr>
          <w:p>
            <w:pPr>
              <w:pStyle w:val="TableParagraph"/>
              <w:spacing w:line="229" w:lineRule="exact" w:before="0"/>
              <w:ind w:right="-3"/>
              <w:rPr>
                <w:sz w:val="20"/>
              </w:rPr>
            </w:pPr>
            <w:r>
              <w:rPr>
                <w:sz w:val="20"/>
              </w:rPr>
              <w:t>ARTHROPOD STRUCTURE &amp;</w:t>
            </w:r>
          </w:p>
          <w:p>
            <w:pPr>
              <w:pStyle w:val="TableParagraph"/>
              <w:spacing w:before="18"/>
              <w:ind w:right="-3"/>
              <w:rPr>
                <w:sz w:val="20"/>
              </w:rPr>
            </w:pPr>
            <w:r>
              <w:rPr>
                <w:sz w:val="20"/>
              </w:rPr>
              <w:t>DEVELOPMENT</w:t>
            </w:r>
          </w:p>
        </w:tc>
        <w:tc>
          <w:tcPr>
            <w:tcW w:w="1145" w:type="dxa"/>
          </w:tcPr>
          <w:p>
            <w:pPr>
              <w:pStyle w:val="TableParagraph"/>
              <w:spacing w:before="115"/>
              <w:ind w:left="0" w:right="117"/>
              <w:jc w:val="right"/>
              <w:rPr>
                <w:sz w:val="20"/>
              </w:rPr>
            </w:pPr>
            <w:r>
              <w:rPr>
                <w:sz w:val="20"/>
              </w:rPr>
              <w:t>1467-8039</w:t>
            </w:r>
          </w:p>
        </w:tc>
        <w:tc>
          <w:tcPr>
            <w:tcW w:w="5286" w:type="dxa"/>
          </w:tcPr>
          <w:p>
            <w:pPr>
              <w:pStyle w:val="TableParagraph"/>
              <w:spacing w:before="115"/>
              <w:ind w:right="60"/>
              <w:rPr>
                <w:sz w:val="20"/>
              </w:rPr>
            </w:pPr>
            <w:r>
              <w:rPr>
                <w:sz w:val="20"/>
              </w:rPr>
              <w:t>ENTOMOLOGY (23/92)</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273</w:t>
            </w:r>
          </w:p>
        </w:tc>
        <w:tc>
          <w:tcPr>
            <w:tcW w:w="3467" w:type="dxa"/>
          </w:tcPr>
          <w:p>
            <w:pPr>
              <w:pStyle w:val="TableParagraph"/>
              <w:spacing w:line="256" w:lineRule="auto" w:before="107"/>
              <w:ind w:right="-3"/>
              <w:rPr>
                <w:sz w:val="20"/>
              </w:rPr>
            </w:pPr>
            <w:r>
              <w:rPr>
                <w:sz w:val="20"/>
              </w:rPr>
              <w:t>ARTHROSCOPY-THE JOURNAL OF ARTHROSCOPIC AND RELATED SURGERY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0749-8063</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ORTHOPEDICS (6/72); SURGERY (30/198)</w:t>
            </w:r>
          </w:p>
        </w:tc>
      </w:tr>
      <w:tr>
        <w:trPr>
          <w:trHeight w:val="290" w:hRule="exact"/>
        </w:trPr>
        <w:tc>
          <w:tcPr>
            <w:tcW w:w="660" w:type="dxa"/>
          </w:tcPr>
          <w:p>
            <w:pPr>
              <w:pStyle w:val="TableParagraph"/>
              <w:ind w:left="0" w:right="158"/>
              <w:jc w:val="right"/>
              <w:rPr>
                <w:sz w:val="20"/>
              </w:rPr>
            </w:pPr>
            <w:r>
              <w:rPr>
                <w:sz w:val="20"/>
              </w:rPr>
              <w:t>274</w:t>
            </w:r>
          </w:p>
        </w:tc>
        <w:tc>
          <w:tcPr>
            <w:tcW w:w="3467" w:type="dxa"/>
          </w:tcPr>
          <w:p>
            <w:pPr>
              <w:pStyle w:val="TableParagraph"/>
              <w:ind w:right="-3"/>
              <w:rPr>
                <w:sz w:val="20"/>
              </w:rPr>
            </w:pPr>
            <w:r>
              <w:rPr>
                <w:sz w:val="20"/>
              </w:rPr>
              <w:t>ARTIFICIAL INTELLIGENCE</w:t>
            </w:r>
          </w:p>
        </w:tc>
        <w:tc>
          <w:tcPr>
            <w:tcW w:w="1145" w:type="dxa"/>
          </w:tcPr>
          <w:p>
            <w:pPr>
              <w:pStyle w:val="TableParagraph"/>
              <w:ind w:left="0" w:right="117"/>
              <w:jc w:val="right"/>
              <w:rPr>
                <w:sz w:val="20"/>
              </w:rPr>
            </w:pPr>
            <w:r>
              <w:rPr>
                <w:sz w:val="20"/>
              </w:rPr>
              <w:t>0004-3702</w:t>
            </w:r>
          </w:p>
        </w:tc>
        <w:tc>
          <w:tcPr>
            <w:tcW w:w="5286" w:type="dxa"/>
          </w:tcPr>
          <w:p>
            <w:pPr>
              <w:pStyle w:val="TableParagraph"/>
              <w:ind w:right="60"/>
              <w:rPr>
                <w:sz w:val="20"/>
              </w:rPr>
            </w:pPr>
            <w:r>
              <w:rPr>
                <w:sz w:val="20"/>
              </w:rPr>
              <w:t>COMPUTER SCIENCE, ARTIFICIAL INTELLIGENCE (14/123)</w:t>
            </w:r>
          </w:p>
        </w:tc>
      </w:tr>
      <w:tr>
        <w:trPr>
          <w:trHeight w:val="492" w:hRule="exact"/>
        </w:trPr>
        <w:tc>
          <w:tcPr>
            <w:tcW w:w="660" w:type="dxa"/>
          </w:tcPr>
          <w:p>
            <w:pPr>
              <w:pStyle w:val="TableParagraph"/>
              <w:spacing w:before="114"/>
              <w:ind w:left="0" w:right="158"/>
              <w:jc w:val="right"/>
              <w:rPr>
                <w:sz w:val="20"/>
              </w:rPr>
            </w:pPr>
            <w:r>
              <w:rPr>
                <w:sz w:val="20"/>
              </w:rPr>
              <w:t>275</w:t>
            </w:r>
          </w:p>
        </w:tc>
        <w:tc>
          <w:tcPr>
            <w:tcW w:w="3467" w:type="dxa"/>
          </w:tcPr>
          <w:p>
            <w:pPr>
              <w:pStyle w:val="TableParagraph"/>
              <w:spacing w:before="114"/>
              <w:ind w:right="-3"/>
              <w:rPr>
                <w:sz w:val="20"/>
              </w:rPr>
            </w:pPr>
            <w:r>
              <w:rPr>
                <w:sz w:val="20"/>
              </w:rPr>
              <w:t>ASIAN JOURNAL OF ORGANIC CHEMISTRY</w:t>
            </w:r>
          </w:p>
        </w:tc>
        <w:tc>
          <w:tcPr>
            <w:tcW w:w="1145" w:type="dxa"/>
          </w:tcPr>
          <w:p>
            <w:pPr>
              <w:pStyle w:val="TableParagraph"/>
              <w:spacing w:before="114"/>
              <w:ind w:left="0" w:right="117"/>
              <w:jc w:val="right"/>
              <w:rPr>
                <w:sz w:val="20"/>
              </w:rPr>
            </w:pPr>
            <w:r>
              <w:rPr>
                <w:sz w:val="20"/>
              </w:rPr>
              <w:t>2193-5807</w:t>
            </w:r>
          </w:p>
        </w:tc>
        <w:tc>
          <w:tcPr>
            <w:tcW w:w="5286" w:type="dxa"/>
          </w:tcPr>
          <w:p>
            <w:pPr>
              <w:pStyle w:val="TableParagraph"/>
              <w:spacing w:before="114"/>
              <w:ind w:right="60"/>
              <w:rPr>
                <w:sz w:val="20"/>
              </w:rPr>
            </w:pPr>
            <w:r>
              <w:rPr>
                <w:sz w:val="20"/>
              </w:rPr>
              <w:t>CHEMISTRY, ORGANIC (13/58)</w:t>
            </w:r>
          </w:p>
        </w:tc>
      </w:tr>
      <w:tr>
        <w:trPr>
          <w:trHeight w:val="290" w:hRule="exact"/>
        </w:trPr>
        <w:tc>
          <w:tcPr>
            <w:tcW w:w="660" w:type="dxa"/>
          </w:tcPr>
          <w:p>
            <w:pPr>
              <w:pStyle w:val="TableParagraph"/>
              <w:ind w:left="0" w:right="158"/>
              <w:jc w:val="right"/>
              <w:rPr>
                <w:sz w:val="20"/>
              </w:rPr>
            </w:pPr>
            <w:r>
              <w:rPr>
                <w:sz w:val="20"/>
              </w:rPr>
              <w:t>276</w:t>
            </w:r>
          </w:p>
        </w:tc>
        <w:tc>
          <w:tcPr>
            <w:tcW w:w="3467" w:type="dxa"/>
          </w:tcPr>
          <w:p>
            <w:pPr>
              <w:pStyle w:val="TableParagraph"/>
              <w:ind w:right="-3"/>
              <w:rPr>
                <w:sz w:val="20"/>
              </w:rPr>
            </w:pPr>
            <w:r>
              <w:rPr>
                <w:sz w:val="20"/>
              </w:rPr>
              <w:t>ASN NEURO</w:t>
            </w:r>
          </w:p>
        </w:tc>
        <w:tc>
          <w:tcPr>
            <w:tcW w:w="1145" w:type="dxa"/>
          </w:tcPr>
          <w:p>
            <w:pPr>
              <w:pStyle w:val="TableParagraph"/>
              <w:ind w:left="0" w:right="117"/>
              <w:jc w:val="right"/>
              <w:rPr>
                <w:sz w:val="20"/>
              </w:rPr>
            </w:pPr>
            <w:r>
              <w:rPr>
                <w:sz w:val="20"/>
              </w:rPr>
              <w:t>1759-0914</w:t>
            </w:r>
          </w:p>
        </w:tc>
        <w:tc>
          <w:tcPr>
            <w:tcW w:w="5286" w:type="dxa"/>
          </w:tcPr>
          <w:p>
            <w:pPr>
              <w:pStyle w:val="TableParagraph"/>
              <w:ind w:right="60"/>
              <w:rPr>
                <w:sz w:val="20"/>
              </w:rPr>
            </w:pPr>
            <w:r>
              <w:rPr>
                <w:sz w:val="20"/>
              </w:rPr>
              <w:t>NEUROSCIENCES (63/252)</w:t>
            </w:r>
          </w:p>
        </w:tc>
      </w:tr>
      <w:tr>
        <w:trPr>
          <w:trHeight w:val="290" w:hRule="exact"/>
        </w:trPr>
        <w:tc>
          <w:tcPr>
            <w:tcW w:w="660" w:type="dxa"/>
          </w:tcPr>
          <w:p>
            <w:pPr>
              <w:pStyle w:val="TableParagraph"/>
              <w:ind w:left="0" w:right="158"/>
              <w:jc w:val="right"/>
              <w:rPr>
                <w:sz w:val="20"/>
              </w:rPr>
            </w:pPr>
            <w:r>
              <w:rPr>
                <w:sz w:val="20"/>
              </w:rPr>
              <w:t>277</w:t>
            </w:r>
          </w:p>
        </w:tc>
        <w:tc>
          <w:tcPr>
            <w:tcW w:w="3467" w:type="dxa"/>
          </w:tcPr>
          <w:p>
            <w:pPr>
              <w:pStyle w:val="TableParagraph"/>
              <w:ind w:right="-3"/>
              <w:rPr>
                <w:sz w:val="20"/>
              </w:rPr>
            </w:pPr>
            <w:r>
              <w:rPr>
                <w:sz w:val="20"/>
              </w:rPr>
              <w:t>ASTROBIOLOGY</w:t>
            </w:r>
          </w:p>
        </w:tc>
        <w:tc>
          <w:tcPr>
            <w:tcW w:w="1145" w:type="dxa"/>
          </w:tcPr>
          <w:p>
            <w:pPr>
              <w:pStyle w:val="TableParagraph"/>
              <w:ind w:left="0" w:right="117"/>
              <w:jc w:val="right"/>
              <w:rPr>
                <w:sz w:val="20"/>
              </w:rPr>
            </w:pPr>
            <w:r>
              <w:rPr>
                <w:sz w:val="20"/>
              </w:rPr>
              <w:t>1531-1074</w:t>
            </w:r>
          </w:p>
        </w:tc>
        <w:tc>
          <w:tcPr>
            <w:tcW w:w="5286" w:type="dxa"/>
          </w:tcPr>
          <w:p>
            <w:pPr>
              <w:pStyle w:val="TableParagraph"/>
              <w:ind w:right="60"/>
              <w:rPr>
                <w:sz w:val="20"/>
              </w:rPr>
            </w:pPr>
            <w:r>
              <w:rPr>
                <w:sz w:val="20"/>
              </w:rPr>
              <w:t>BIOLOGY (21/85)</w:t>
            </w:r>
          </w:p>
        </w:tc>
      </w:tr>
      <w:tr>
        <w:trPr>
          <w:trHeight w:val="290" w:hRule="exact"/>
        </w:trPr>
        <w:tc>
          <w:tcPr>
            <w:tcW w:w="660" w:type="dxa"/>
          </w:tcPr>
          <w:p>
            <w:pPr>
              <w:pStyle w:val="TableParagraph"/>
              <w:ind w:left="0" w:right="158"/>
              <w:jc w:val="right"/>
              <w:rPr>
                <w:sz w:val="20"/>
              </w:rPr>
            </w:pPr>
            <w:r>
              <w:rPr>
                <w:sz w:val="20"/>
              </w:rPr>
              <w:t>278</w:t>
            </w:r>
          </w:p>
        </w:tc>
        <w:tc>
          <w:tcPr>
            <w:tcW w:w="3467" w:type="dxa"/>
          </w:tcPr>
          <w:p>
            <w:pPr>
              <w:pStyle w:val="TableParagraph"/>
              <w:ind w:right="-3"/>
              <w:rPr>
                <w:sz w:val="20"/>
              </w:rPr>
            </w:pPr>
            <w:r>
              <w:rPr>
                <w:sz w:val="20"/>
              </w:rPr>
              <w:t>ASTRONOMY &amp; ASTROPHYSICS</w:t>
            </w:r>
          </w:p>
        </w:tc>
        <w:tc>
          <w:tcPr>
            <w:tcW w:w="1145" w:type="dxa"/>
          </w:tcPr>
          <w:p>
            <w:pPr>
              <w:pStyle w:val="TableParagraph"/>
              <w:ind w:left="0" w:right="117"/>
              <w:jc w:val="right"/>
              <w:rPr>
                <w:sz w:val="20"/>
              </w:rPr>
            </w:pPr>
            <w:r>
              <w:rPr>
                <w:sz w:val="20"/>
              </w:rPr>
              <w:t>0004-6361</w:t>
            </w:r>
          </w:p>
        </w:tc>
        <w:tc>
          <w:tcPr>
            <w:tcW w:w="5286" w:type="dxa"/>
          </w:tcPr>
          <w:p>
            <w:pPr>
              <w:pStyle w:val="TableParagraph"/>
              <w:ind w:right="60"/>
              <w:rPr>
                <w:sz w:val="20"/>
              </w:rPr>
            </w:pPr>
            <w:r>
              <w:rPr>
                <w:sz w:val="20"/>
              </w:rPr>
              <w:t>ASTRONOMY &amp; ASTROPHYSICS (14/60)</w:t>
            </w:r>
          </w:p>
        </w:tc>
      </w:tr>
      <w:tr>
        <w:trPr>
          <w:trHeight w:val="492" w:hRule="exact"/>
        </w:trPr>
        <w:tc>
          <w:tcPr>
            <w:tcW w:w="660" w:type="dxa"/>
          </w:tcPr>
          <w:p>
            <w:pPr>
              <w:pStyle w:val="TableParagraph"/>
              <w:spacing w:before="114"/>
              <w:ind w:left="0" w:right="158"/>
              <w:jc w:val="right"/>
              <w:rPr>
                <w:sz w:val="20"/>
              </w:rPr>
            </w:pPr>
            <w:r>
              <w:rPr>
                <w:sz w:val="20"/>
              </w:rPr>
              <w:t>279</w:t>
            </w:r>
          </w:p>
        </w:tc>
        <w:tc>
          <w:tcPr>
            <w:tcW w:w="3467" w:type="dxa"/>
          </w:tcPr>
          <w:p>
            <w:pPr>
              <w:pStyle w:val="TableParagraph"/>
              <w:spacing w:line="229" w:lineRule="exact" w:before="0"/>
              <w:ind w:right="-3"/>
              <w:rPr>
                <w:sz w:val="20"/>
              </w:rPr>
            </w:pPr>
            <w:r>
              <w:rPr>
                <w:sz w:val="20"/>
              </w:rPr>
              <w:t>ASTRONOMY AND ASTROPHYSICS</w:t>
            </w:r>
          </w:p>
          <w:p>
            <w:pPr>
              <w:pStyle w:val="TableParagraph"/>
              <w:spacing w:before="17"/>
              <w:ind w:right="-3"/>
              <w:rPr>
                <w:sz w:val="20"/>
              </w:rPr>
            </w:pPr>
            <w:r>
              <w:rPr>
                <w:sz w:val="20"/>
              </w:rPr>
              <w:t>REVIEW</w:t>
            </w:r>
          </w:p>
        </w:tc>
        <w:tc>
          <w:tcPr>
            <w:tcW w:w="1145" w:type="dxa"/>
          </w:tcPr>
          <w:p>
            <w:pPr>
              <w:pStyle w:val="TableParagraph"/>
              <w:spacing w:before="114"/>
              <w:ind w:left="0" w:right="117"/>
              <w:jc w:val="right"/>
              <w:rPr>
                <w:sz w:val="20"/>
              </w:rPr>
            </w:pPr>
            <w:r>
              <w:rPr>
                <w:sz w:val="20"/>
              </w:rPr>
              <w:t>0935-4956</w:t>
            </w:r>
          </w:p>
        </w:tc>
        <w:tc>
          <w:tcPr>
            <w:tcW w:w="5286" w:type="dxa"/>
          </w:tcPr>
          <w:p>
            <w:pPr>
              <w:pStyle w:val="TableParagraph"/>
              <w:spacing w:before="114"/>
              <w:ind w:right="60"/>
              <w:rPr>
                <w:sz w:val="20"/>
              </w:rPr>
            </w:pPr>
            <w:r>
              <w:rPr>
                <w:sz w:val="20"/>
              </w:rPr>
              <w:t>ASTRONOMY &amp; ASTROPHYSICS (2/60)</w:t>
            </w:r>
          </w:p>
        </w:tc>
      </w:tr>
      <w:tr>
        <w:trPr>
          <w:trHeight w:val="290" w:hRule="exact"/>
        </w:trPr>
        <w:tc>
          <w:tcPr>
            <w:tcW w:w="660" w:type="dxa"/>
          </w:tcPr>
          <w:p>
            <w:pPr>
              <w:pStyle w:val="TableParagraph"/>
              <w:ind w:left="0" w:right="158"/>
              <w:jc w:val="right"/>
              <w:rPr>
                <w:sz w:val="20"/>
              </w:rPr>
            </w:pPr>
            <w:r>
              <w:rPr>
                <w:sz w:val="20"/>
              </w:rPr>
              <w:t>280</w:t>
            </w:r>
          </w:p>
        </w:tc>
        <w:tc>
          <w:tcPr>
            <w:tcW w:w="3467" w:type="dxa"/>
          </w:tcPr>
          <w:p>
            <w:pPr>
              <w:pStyle w:val="TableParagraph"/>
              <w:ind w:right="-3"/>
              <w:rPr>
                <w:sz w:val="20"/>
              </w:rPr>
            </w:pPr>
            <w:r>
              <w:rPr>
                <w:sz w:val="20"/>
              </w:rPr>
              <w:t>ASTROPHYSICAL JOURNAL</w:t>
            </w:r>
          </w:p>
        </w:tc>
        <w:tc>
          <w:tcPr>
            <w:tcW w:w="1145" w:type="dxa"/>
          </w:tcPr>
          <w:p>
            <w:pPr>
              <w:pStyle w:val="TableParagraph"/>
              <w:ind w:left="0" w:right="117"/>
              <w:jc w:val="right"/>
              <w:rPr>
                <w:sz w:val="20"/>
              </w:rPr>
            </w:pPr>
            <w:r>
              <w:rPr>
                <w:sz w:val="20"/>
              </w:rPr>
              <w:t>0004-637X</w:t>
            </w:r>
          </w:p>
        </w:tc>
        <w:tc>
          <w:tcPr>
            <w:tcW w:w="5286" w:type="dxa"/>
          </w:tcPr>
          <w:p>
            <w:pPr>
              <w:pStyle w:val="TableParagraph"/>
              <w:ind w:right="60"/>
              <w:rPr>
                <w:sz w:val="20"/>
              </w:rPr>
            </w:pPr>
            <w:r>
              <w:rPr>
                <w:sz w:val="20"/>
              </w:rPr>
              <w:t>ASTRONOMY &amp; ASTROPHYSICS (9/60)</w:t>
            </w:r>
          </w:p>
        </w:tc>
      </w:tr>
      <w:tr>
        <w:trPr>
          <w:trHeight w:val="291" w:hRule="exact"/>
        </w:trPr>
        <w:tc>
          <w:tcPr>
            <w:tcW w:w="660" w:type="dxa"/>
          </w:tcPr>
          <w:p>
            <w:pPr>
              <w:pStyle w:val="TableParagraph"/>
              <w:spacing w:before="14"/>
              <w:ind w:left="0" w:right="158"/>
              <w:jc w:val="right"/>
              <w:rPr>
                <w:sz w:val="20"/>
              </w:rPr>
            </w:pPr>
            <w:r>
              <w:rPr>
                <w:sz w:val="20"/>
              </w:rPr>
              <w:t>281</w:t>
            </w:r>
          </w:p>
        </w:tc>
        <w:tc>
          <w:tcPr>
            <w:tcW w:w="3467" w:type="dxa"/>
          </w:tcPr>
          <w:p>
            <w:pPr>
              <w:pStyle w:val="TableParagraph"/>
              <w:spacing w:before="14"/>
              <w:ind w:right="-3"/>
              <w:rPr>
                <w:sz w:val="20"/>
              </w:rPr>
            </w:pPr>
            <w:r>
              <w:rPr>
                <w:sz w:val="20"/>
              </w:rPr>
              <w:t>ASTROPHYSICAL JOURNAL LETTERS</w:t>
            </w:r>
          </w:p>
        </w:tc>
        <w:tc>
          <w:tcPr>
            <w:tcW w:w="1145" w:type="dxa"/>
          </w:tcPr>
          <w:p>
            <w:pPr>
              <w:pStyle w:val="TableParagraph"/>
              <w:spacing w:before="14"/>
              <w:ind w:left="0" w:right="117"/>
              <w:jc w:val="right"/>
              <w:rPr>
                <w:sz w:val="20"/>
              </w:rPr>
            </w:pPr>
            <w:r>
              <w:rPr>
                <w:sz w:val="20"/>
              </w:rPr>
              <w:t>2041-8205</w:t>
            </w:r>
          </w:p>
        </w:tc>
        <w:tc>
          <w:tcPr>
            <w:tcW w:w="5286" w:type="dxa"/>
          </w:tcPr>
          <w:p>
            <w:pPr>
              <w:pStyle w:val="TableParagraph"/>
              <w:spacing w:before="14"/>
              <w:ind w:right="60"/>
              <w:rPr>
                <w:sz w:val="20"/>
              </w:rPr>
            </w:pPr>
            <w:r>
              <w:rPr>
                <w:sz w:val="20"/>
              </w:rPr>
              <w:t>ASTRONOMY &amp; ASTROPHYSICS (11/60)</w:t>
            </w:r>
          </w:p>
        </w:tc>
      </w:tr>
      <w:tr>
        <w:trPr>
          <w:trHeight w:val="492" w:hRule="exact"/>
        </w:trPr>
        <w:tc>
          <w:tcPr>
            <w:tcW w:w="660" w:type="dxa"/>
          </w:tcPr>
          <w:p>
            <w:pPr>
              <w:pStyle w:val="TableParagraph"/>
              <w:spacing w:before="114"/>
              <w:ind w:left="0" w:right="158"/>
              <w:jc w:val="right"/>
              <w:rPr>
                <w:sz w:val="20"/>
              </w:rPr>
            </w:pPr>
            <w:r>
              <w:rPr>
                <w:sz w:val="20"/>
              </w:rPr>
              <w:t>282</w:t>
            </w:r>
          </w:p>
        </w:tc>
        <w:tc>
          <w:tcPr>
            <w:tcW w:w="3467" w:type="dxa"/>
          </w:tcPr>
          <w:p>
            <w:pPr>
              <w:pStyle w:val="TableParagraph"/>
              <w:spacing w:line="229" w:lineRule="exact" w:before="0"/>
              <w:ind w:right="-3"/>
              <w:rPr>
                <w:sz w:val="20"/>
              </w:rPr>
            </w:pPr>
            <w:r>
              <w:rPr>
                <w:sz w:val="20"/>
              </w:rPr>
              <w:t>ASTROPHYSICAL JOURNAL SUPPLEMENT</w:t>
            </w:r>
          </w:p>
          <w:p>
            <w:pPr>
              <w:pStyle w:val="TableParagraph"/>
              <w:spacing w:before="17"/>
              <w:ind w:right="-3"/>
              <w:rPr>
                <w:sz w:val="20"/>
              </w:rPr>
            </w:pPr>
            <w:r>
              <w:rPr>
                <w:sz w:val="20"/>
              </w:rPr>
              <w:t>SERIES</w:t>
            </w:r>
          </w:p>
        </w:tc>
        <w:tc>
          <w:tcPr>
            <w:tcW w:w="1145" w:type="dxa"/>
          </w:tcPr>
          <w:p>
            <w:pPr>
              <w:pStyle w:val="TableParagraph"/>
              <w:spacing w:before="114"/>
              <w:ind w:left="0" w:right="117"/>
              <w:jc w:val="right"/>
              <w:rPr>
                <w:sz w:val="20"/>
              </w:rPr>
            </w:pPr>
            <w:r>
              <w:rPr>
                <w:sz w:val="20"/>
              </w:rPr>
              <w:t>0067-0049</w:t>
            </w:r>
          </w:p>
        </w:tc>
        <w:tc>
          <w:tcPr>
            <w:tcW w:w="5286" w:type="dxa"/>
          </w:tcPr>
          <w:p>
            <w:pPr>
              <w:pStyle w:val="TableParagraph"/>
              <w:spacing w:before="114"/>
              <w:ind w:right="60"/>
              <w:rPr>
                <w:sz w:val="20"/>
              </w:rPr>
            </w:pPr>
            <w:r>
              <w:rPr>
                <w:sz w:val="20"/>
              </w:rPr>
              <w:t>ASTRONOMY &amp; ASTROPHYSICS (4/60)</w:t>
            </w:r>
          </w:p>
        </w:tc>
      </w:tr>
      <w:tr>
        <w:trPr>
          <w:trHeight w:val="290" w:hRule="exact"/>
        </w:trPr>
        <w:tc>
          <w:tcPr>
            <w:tcW w:w="660" w:type="dxa"/>
          </w:tcPr>
          <w:p>
            <w:pPr>
              <w:pStyle w:val="TableParagraph"/>
              <w:ind w:left="0" w:right="158"/>
              <w:jc w:val="right"/>
              <w:rPr>
                <w:sz w:val="20"/>
              </w:rPr>
            </w:pPr>
            <w:r>
              <w:rPr>
                <w:sz w:val="20"/>
              </w:rPr>
              <w:t>283</w:t>
            </w:r>
          </w:p>
        </w:tc>
        <w:tc>
          <w:tcPr>
            <w:tcW w:w="3467" w:type="dxa"/>
          </w:tcPr>
          <w:p>
            <w:pPr>
              <w:pStyle w:val="TableParagraph"/>
              <w:ind w:right="-3"/>
              <w:rPr>
                <w:sz w:val="20"/>
              </w:rPr>
            </w:pPr>
            <w:r>
              <w:rPr>
                <w:sz w:val="20"/>
              </w:rPr>
              <w:t>ATHEROSCLEROSIS</w:t>
            </w:r>
          </w:p>
        </w:tc>
        <w:tc>
          <w:tcPr>
            <w:tcW w:w="1145" w:type="dxa"/>
          </w:tcPr>
          <w:p>
            <w:pPr>
              <w:pStyle w:val="TableParagraph"/>
              <w:ind w:left="0" w:right="117"/>
              <w:jc w:val="right"/>
              <w:rPr>
                <w:sz w:val="20"/>
              </w:rPr>
            </w:pPr>
            <w:r>
              <w:rPr>
                <w:sz w:val="20"/>
              </w:rPr>
              <w:t>0021-9150</w:t>
            </w:r>
          </w:p>
        </w:tc>
        <w:tc>
          <w:tcPr>
            <w:tcW w:w="5286" w:type="dxa"/>
          </w:tcPr>
          <w:p>
            <w:pPr>
              <w:pStyle w:val="TableParagraph"/>
              <w:ind w:right="60"/>
              <w:rPr>
                <w:sz w:val="20"/>
              </w:rPr>
            </w:pPr>
            <w:r>
              <w:rPr>
                <w:sz w:val="20"/>
              </w:rPr>
              <w:t>PERIPHERAL VASCULAR DISEASE (11/60)</w:t>
            </w:r>
          </w:p>
        </w:tc>
      </w:tr>
      <w:tr>
        <w:trPr>
          <w:trHeight w:val="492" w:hRule="exact"/>
        </w:trPr>
        <w:tc>
          <w:tcPr>
            <w:tcW w:w="660" w:type="dxa"/>
          </w:tcPr>
          <w:p>
            <w:pPr>
              <w:pStyle w:val="TableParagraph"/>
              <w:spacing w:before="114"/>
              <w:ind w:left="0" w:right="158"/>
              <w:jc w:val="right"/>
              <w:rPr>
                <w:sz w:val="20"/>
              </w:rPr>
            </w:pPr>
            <w:r>
              <w:rPr>
                <w:sz w:val="20"/>
              </w:rPr>
              <w:t>284</w:t>
            </w:r>
          </w:p>
        </w:tc>
        <w:tc>
          <w:tcPr>
            <w:tcW w:w="3467" w:type="dxa"/>
          </w:tcPr>
          <w:p>
            <w:pPr>
              <w:pStyle w:val="TableParagraph"/>
              <w:spacing w:before="114"/>
              <w:ind w:right="-3"/>
              <w:rPr>
                <w:sz w:val="20"/>
              </w:rPr>
            </w:pPr>
            <w:r>
              <w:rPr>
                <w:sz w:val="20"/>
              </w:rPr>
              <w:t>ATMOSPHERIC CHEMISTRY AND PHYSICS</w:t>
            </w:r>
          </w:p>
        </w:tc>
        <w:tc>
          <w:tcPr>
            <w:tcW w:w="1145" w:type="dxa"/>
          </w:tcPr>
          <w:p>
            <w:pPr>
              <w:pStyle w:val="TableParagraph"/>
              <w:spacing w:before="114"/>
              <w:ind w:left="0" w:right="117"/>
              <w:jc w:val="right"/>
              <w:rPr>
                <w:sz w:val="20"/>
              </w:rPr>
            </w:pPr>
            <w:r>
              <w:rPr>
                <w:sz w:val="20"/>
              </w:rPr>
              <w:t>1680-7316</w:t>
            </w:r>
          </w:p>
        </w:tc>
        <w:tc>
          <w:tcPr>
            <w:tcW w:w="5286" w:type="dxa"/>
          </w:tcPr>
          <w:p>
            <w:pPr>
              <w:pStyle w:val="TableParagraph"/>
              <w:spacing w:before="114"/>
              <w:ind w:right="60"/>
              <w:rPr>
                <w:sz w:val="20"/>
              </w:rPr>
            </w:pPr>
            <w:r>
              <w:rPr>
                <w:sz w:val="20"/>
              </w:rPr>
              <w:t>METEOROLOGY &amp; ATMOSPHERIC SCIENCES (3/77)</w:t>
            </w:r>
          </w:p>
        </w:tc>
      </w:tr>
      <w:tr>
        <w:trPr>
          <w:trHeight w:val="492" w:hRule="exact"/>
        </w:trPr>
        <w:tc>
          <w:tcPr>
            <w:tcW w:w="660" w:type="dxa"/>
          </w:tcPr>
          <w:p>
            <w:pPr>
              <w:pStyle w:val="TableParagraph"/>
              <w:spacing w:before="114"/>
              <w:ind w:left="0" w:right="158"/>
              <w:jc w:val="right"/>
              <w:rPr>
                <w:sz w:val="20"/>
              </w:rPr>
            </w:pPr>
            <w:r>
              <w:rPr>
                <w:sz w:val="20"/>
              </w:rPr>
              <w:t>285</w:t>
            </w:r>
          </w:p>
        </w:tc>
        <w:tc>
          <w:tcPr>
            <w:tcW w:w="3467" w:type="dxa"/>
          </w:tcPr>
          <w:p>
            <w:pPr>
              <w:pStyle w:val="TableParagraph"/>
              <w:spacing w:before="114"/>
              <w:ind w:right="-3"/>
              <w:rPr>
                <w:sz w:val="20"/>
              </w:rPr>
            </w:pPr>
            <w:r>
              <w:rPr>
                <w:sz w:val="20"/>
              </w:rPr>
              <w:t>ATMOSPHERIC ENVIRONMENT</w:t>
            </w:r>
          </w:p>
        </w:tc>
        <w:tc>
          <w:tcPr>
            <w:tcW w:w="1145" w:type="dxa"/>
          </w:tcPr>
          <w:p>
            <w:pPr>
              <w:pStyle w:val="TableParagraph"/>
              <w:spacing w:before="114"/>
              <w:ind w:left="0" w:right="117"/>
              <w:jc w:val="right"/>
              <w:rPr>
                <w:sz w:val="20"/>
              </w:rPr>
            </w:pPr>
            <w:r>
              <w:rPr>
                <w:sz w:val="20"/>
              </w:rPr>
              <w:t>1352-2310</w:t>
            </w:r>
          </w:p>
        </w:tc>
        <w:tc>
          <w:tcPr>
            <w:tcW w:w="5286" w:type="dxa"/>
          </w:tcPr>
          <w:p>
            <w:pPr>
              <w:pStyle w:val="TableParagraph"/>
              <w:spacing w:line="229" w:lineRule="exact" w:before="0"/>
              <w:ind w:right="60"/>
              <w:rPr>
                <w:sz w:val="20"/>
              </w:rPr>
            </w:pPr>
            <w:r>
              <w:rPr>
                <w:sz w:val="20"/>
              </w:rPr>
              <w:t>ENVIRONMENTAL SCIENCES (42/223); METEOROLOGY &amp;</w:t>
            </w:r>
          </w:p>
          <w:p>
            <w:pPr>
              <w:pStyle w:val="TableParagraph"/>
              <w:spacing w:before="17"/>
              <w:ind w:right="60"/>
              <w:rPr>
                <w:sz w:val="20"/>
              </w:rPr>
            </w:pPr>
            <w:r>
              <w:rPr>
                <w:sz w:val="20"/>
              </w:rPr>
              <w:t>ATMOSPHERIC SCIENCES (15/77)</w:t>
            </w:r>
          </w:p>
        </w:tc>
      </w:tr>
      <w:tr>
        <w:trPr>
          <w:trHeight w:val="492" w:hRule="exact"/>
        </w:trPr>
        <w:tc>
          <w:tcPr>
            <w:tcW w:w="660" w:type="dxa"/>
          </w:tcPr>
          <w:p>
            <w:pPr>
              <w:pStyle w:val="TableParagraph"/>
              <w:spacing w:before="114"/>
              <w:ind w:left="0" w:right="158"/>
              <w:jc w:val="right"/>
              <w:rPr>
                <w:sz w:val="20"/>
              </w:rPr>
            </w:pPr>
            <w:r>
              <w:rPr>
                <w:sz w:val="20"/>
              </w:rPr>
              <w:t>286</w:t>
            </w:r>
          </w:p>
        </w:tc>
        <w:tc>
          <w:tcPr>
            <w:tcW w:w="3467" w:type="dxa"/>
          </w:tcPr>
          <w:p>
            <w:pPr>
              <w:pStyle w:val="TableParagraph"/>
              <w:spacing w:line="229" w:lineRule="exact" w:before="0"/>
              <w:ind w:right="-3"/>
              <w:rPr>
                <w:sz w:val="20"/>
              </w:rPr>
            </w:pPr>
            <w:r>
              <w:rPr>
                <w:sz w:val="20"/>
              </w:rPr>
              <w:t>AUGMENTATIVE AND ALTERNATIVE</w:t>
            </w:r>
          </w:p>
          <w:p>
            <w:pPr>
              <w:pStyle w:val="TableParagraph"/>
              <w:spacing w:before="17"/>
              <w:ind w:right="-3"/>
              <w:rPr>
                <w:sz w:val="20"/>
              </w:rPr>
            </w:pPr>
            <w:r>
              <w:rPr>
                <w:sz w:val="20"/>
              </w:rPr>
              <w:t>COMMUNICATION</w:t>
            </w:r>
          </w:p>
        </w:tc>
        <w:tc>
          <w:tcPr>
            <w:tcW w:w="1145" w:type="dxa"/>
          </w:tcPr>
          <w:p>
            <w:pPr>
              <w:pStyle w:val="TableParagraph"/>
              <w:spacing w:before="114"/>
              <w:ind w:left="0" w:right="117"/>
              <w:jc w:val="right"/>
              <w:rPr>
                <w:sz w:val="20"/>
              </w:rPr>
            </w:pPr>
            <w:r>
              <w:rPr>
                <w:sz w:val="20"/>
              </w:rPr>
              <w:t>0743-4618</w:t>
            </w:r>
          </w:p>
        </w:tc>
        <w:tc>
          <w:tcPr>
            <w:tcW w:w="5286" w:type="dxa"/>
          </w:tcPr>
          <w:p>
            <w:pPr>
              <w:pStyle w:val="TableParagraph"/>
              <w:spacing w:before="114"/>
              <w:ind w:right="60"/>
              <w:rPr>
                <w:sz w:val="20"/>
              </w:rPr>
            </w:pPr>
            <w:r>
              <w:rPr>
                <w:sz w:val="20"/>
              </w:rPr>
              <w:t>AUDIOLOGY &amp; SPEECH-LANGUAGE PATHOLOGY (4/25)</w:t>
            </w:r>
          </w:p>
        </w:tc>
      </w:tr>
      <w:tr>
        <w:trPr>
          <w:trHeight w:val="290" w:hRule="exact"/>
        </w:trPr>
        <w:tc>
          <w:tcPr>
            <w:tcW w:w="660" w:type="dxa"/>
          </w:tcPr>
          <w:p>
            <w:pPr>
              <w:pStyle w:val="TableParagraph"/>
              <w:ind w:left="0" w:right="158"/>
              <w:jc w:val="right"/>
              <w:rPr>
                <w:sz w:val="20"/>
              </w:rPr>
            </w:pPr>
            <w:r>
              <w:rPr>
                <w:sz w:val="20"/>
              </w:rPr>
              <w:t>287</w:t>
            </w:r>
          </w:p>
        </w:tc>
        <w:tc>
          <w:tcPr>
            <w:tcW w:w="3467" w:type="dxa"/>
          </w:tcPr>
          <w:p>
            <w:pPr>
              <w:pStyle w:val="TableParagraph"/>
              <w:ind w:right="-3"/>
              <w:rPr>
                <w:sz w:val="20"/>
              </w:rPr>
            </w:pPr>
            <w:r>
              <w:rPr>
                <w:sz w:val="20"/>
              </w:rPr>
              <w:t>AUK</w:t>
            </w:r>
          </w:p>
        </w:tc>
        <w:tc>
          <w:tcPr>
            <w:tcW w:w="1145" w:type="dxa"/>
          </w:tcPr>
          <w:p>
            <w:pPr>
              <w:pStyle w:val="TableParagraph"/>
              <w:ind w:left="0" w:right="117"/>
              <w:jc w:val="right"/>
              <w:rPr>
                <w:sz w:val="20"/>
              </w:rPr>
            </w:pPr>
            <w:r>
              <w:rPr>
                <w:sz w:val="20"/>
              </w:rPr>
              <w:t>0004-8038</w:t>
            </w:r>
          </w:p>
        </w:tc>
        <w:tc>
          <w:tcPr>
            <w:tcW w:w="5286" w:type="dxa"/>
          </w:tcPr>
          <w:p>
            <w:pPr>
              <w:pStyle w:val="TableParagraph"/>
              <w:ind w:right="60"/>
              <w:rPr>
                <w:sz w:val="20"/>
              </w:rPr>
            </w:pPr>
            <w:r>
              <w:rPr>
                <w:sz w:val="20"/>
              </w:rPr>
              <w:t>ORNITHOLOGY (3/22)</w:t>
            </w:r>
          </w:p>
        </w:tc>
      </w:tr>
      <w:tr>
        <w:trPr>
          <w:trHeight w:val="290" w:hRule="exact"/>
        </w:trPr>
        <w:tc>
          <w:tcPr>
            <w:tcW w:w="660" w:type="dxa"/>
          </w:tcPr>
          <w:p>
            <w:pPr>
              <w:pStyle w:val="TableParagraph"/>
              <w:ind w:left="0" w:right="158"/>
              <w:jc w:val="right"/>
              <w:rPr>
                <w:sz w:val="20"/>
              </w:rPr>
            </w:pPr>
            <w:r>
              <w:rPr>
                <w:sz w:val="20"/>
              </w:rPr>
              <w:t>288</w:t>
            </w:r>
          </w:p>
        </w:tc>
        <w:tc>
          <w:tcPr>
            <w:tcW w:w="3467" w:type="dxa"/>
          </w:tcPr>
          <w:p>
            <w:pPr>
              <w:pStyle w:val="TableParagraph"/>
              <w:ind w:right="-3"/>
              <w:rPr>
                <w:sz w:val="20"/>
              </w:rPr>
            </w:pPr>
            <w:r>
              <w:rPr>
                <w:sz w:val="20"/>
              </w:rPr>
              <w:t>AUSTRALIAN CRITICAL CARE</w:t>
            </w:r>
          </w:p>
        </w:tc>
        <w:tc>
          <w:tcPr>
            <w:tcW w:w="1145" w:type="dxa"/>
          </w:tcPr>
          <w:p>
            <w:pPr>
              <w:pStyle w:val="TableParagraph"/>
              <w:ind w:left="0" w:right="117"/>
              <w:jc w:val="right"/>
              <w:rPr>
                <w:sz w:val="20"/>
              </w:rPr>
            </w:pPr>
            <w:r>
              <w:rPr>
                <w:sz w:val="20"/>
              </w:rPr>
              <w:t>1036-7314</w:t>
            </w:r>
          </w:p>
        </w:tc>
        <w:tc>
          <w:tcPr>
            <w:tcW w:w="5286" w:type="dxa"/>
          </w:tcPr>
          <w:p>
            <w:pPr>
              <w:pStyle w:val="TableParagraph"/>
              <w:ind w:right="60"/>
              <w:rPr>
                <w:sz w:val="20"/>
              </w:rPr>
            </w:pPr>
            <w:r>
              <w:rPr>
                <w:sz w:val="20"/>
              </w:rPr>
              <w:t>NURSING (16/111)</w:t>
            </w:r>
          </w:p>
        </w:tc>
      </w:tr>
      <w:tr>
        <w:trPr>
          <w:trHeight w:val="492" w:hRule="exact"/>
        </w:trPr>
        <w:tc>
          <w:tcPr>
            <w:tcW w:w="660" w:type="dxa"/>
          </w:tcPr>
          <w:p>
            <w:pPr>
              <w:pStyle w:val="TableParagraph"/>
              <w:spacing w:before="114"/>
              <w:ind w:left="0" w:right="158"/>
              <w:jc w:val="right"/>
              <w:rPr>
                <w:sz w:val="20"/>
              </w:rPr>
            </w:pPr>
            <w:r>
              <w:rPr>
                <w:sz w:val="20"/>
              </w:rPr>
              <w:t>289</w:t>
            </w:r>
          </w:p>
        </w:tc>
        <w:tc>
          <w:tcPr>
            <w:tcW w:w="3467" w:type="dxa"/>
          </w:tcPr>
          <w:p>
            <w:pPr>
              <w:pStyle w:val="TableParagraph"/>
              <w:spacing w:line="229" w:lineRule="exact" w:before="0"/>
              <w:ind w:right="-3"/>
              <w:rPr>
                <w:sz w:val="20"/>
              </w:rPr>
            </w:pPr>
            <w:r>
              <w:rPr>
                <w:sz w:val="20"/>
              </w:rPr>
              <w:t>AUSTRALIAN JOURNAL OF GRAPE AND</w:t>
            </w:r>
          </w:p>
          <w:p>
            <w:pPr>
              <w:pStyle w:val="TableParagraph"/>
              <w:spacing w:before="18"/>
              <w:ind w:right="-3"/>
              <w:rPr>
                <w:sz w:val="20"/>
              </w:rPr>
            </w:pPr>
            <w:r>
              <w:rPr>
                <w:sz w:val="20"/>
              </w:rPr>
              <w:t>WINE RESEARCH</w:t>
            </w:r>
          </w:p>
        </w:tc>
        <w:tc>
          <w:tcPr>
            <w:tcW w:w="1145" w:type="dxa"/>
          </w:tcPr>
          <w:p>
            <w:pPr>
              <w:pStyle w:val="TableParagraph"/>
              <w:spacing w:before="114"/>
              <w:ind w:left="0" w:right="117"/>
              <w:jc w:val="right"/>
              <w:rPr>
                <w:sz w:val="20"/>
              </w:rPr>
            </w:pPr>
            <w:r>
              <w:rPr>
                <w:sz w:val="20"/>
              </w:rPr>
              <w:t>1322-7130</w:t>
            </w:r>
          </w:p>
        </w:tc>
        <w:tc>
          <w:tcPr>
            <w:tcW w:w="5286" w:type="dxa"/>
          </w:tcPr>
          <w:p>
            <w:pPr>
              <w:pStyle w:val="TableParagraph"/>
              <w:spacing w:before="114"/>
              <w:ind w:right="60"/>
              <w:rPr>
                <w:sz w:val="20"/>
              </w:rPr>
            </w:pPr>
            <w:r>
              <w:rPr>
                <w:sz w:val="20"/>
              </w:rPr>
              <w:t>HORTICULTURE (5/33)</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58"/>
              <w:jc w:val="right"/>
              <w:rPr>
                <w:sz w:val="20"/>
              </w:rPr>
            </w:pPr>
            <w:r>
              <w:rPr>
                <w:sz w:val="20"/>
              </w:rPr>
              <w:t>290</w:t>
            </w:r>
          </w:p>
        </w:tc>
        <w:tc>
          <w:tcPr>
            <w:tcW w:w="3467" w:type="dxa"/>
          </w:tcPr>
          <w:p>
            <w:pPr>
              <w:pStyle w:val="TableParagraph"/>
              <w:ind w:right="-3"/>
              <w:rPr>
                <w:sz w:val="20"/>
              </w:rPr>
            </w:pPr>
            <w:r>
              <w:rPr>
                <w:sz w:val="20"/>
              </w:rPr>
              <w:t>AUTISM RESEARCH</w:t>
            </w:r>
          </w:p>
        </w:tc>
        <w:tc>
          <w:tcPr>
            <w:tcW w:w="1145" w:type="dxa"/>
          </w:tcPr>
          <w:p>
            <w:pPr>
              <w:pStyle w:val="TableParagraph"/>
              <w:ind w:left="0" w:right="117"/>
              <w:jc w:val="right"/>
              <w:rPr>
                <w:sz w:val="20"/>
              </w:rPr>
            </w:pPr>
            <w:r>
              <w:rPr>
                <w:sz w:val="20"/>
              </w:rPr>
              <w:t>1939-3792</w:t>
            </w:r>
          </w:p>
        </w:tc>
        <w:tc>
          <w:tcPr>
            <w:tcW w:w="5286" w:type="dxa"/>
          </w:tcPr>
          <w:p>
            <w:pPr>
              <w:pStyle w:val="TableParagraph"/>
              <w:ind w:right="60"/>
              <w:rPr>
                <w:sz w:val="20"/>
              </w:rPr>
            </w:pPr>
            <w:r>
              <w:rPr>
                <w:sz w:val="20"/>
              </w:rPr>
              <w:t>BEHAVIORAL SCIENCES (6/51)</w:t>
            </w:r>
          </w:p>
        </w:tc>
      </w:tr>
      <w:tr>
        <w:trPr>
          <w:trHeight w:val="290" w:hRule="exact"/>
        </w:trPr>
        <w:tc>
          <w:tcPr>
            <w:tcW w:w="660" w:type="dxa"/>
          </w:tcPr>
          <w:p>
            <w:pPr>
              <w:pStyle w:val="TableParagraph"/>
              <w:ind w:left="0" w:right="158"/>
              <w:jc w:val="right"/>
              <w:rPr>
                <w:sz w:val="20"/>
              </w:rPr>
            </w:pPr>
            <w:r>
              <w:rPr>
                <w:sz w:val="20"/>
              </w:rPr>
              <w:t>291</w:t>
            </w:r>
          </w:p>
        </w:tc>
        <w:tc>
          <w:tcPr>
            <w:tcW w:w="3467" w:type="dxa"/>
          </w:tcPr>
          <w:p>
            <w:pPr>
              <w:pStyle w:val="TableParagraph"/>
              <w:ind w:right="-3"/>
              <w:rPr>
                <w:sz w:val="20"/>
              </w:rPr>
            </w:pPr>
            <w:r>
              <w:rPr>
                <w:sz w:val="20"/>
              </w:rPr>
              <w:t>AUTOIMMUNITY REVIEWS</w:t>
            </w:r>
          </w:p>
        </w:tc>
        <w:tc>
          <w:tcPr>
            <w:tcW w:w="1145" w:type="dxa"/>
          </w:tcPr>
          <w:p>
            <w:pPr>
              <w:pStyle w:val="TableParagraph"/>
              <w:ind w:left="0" w:right="117"/>
              <w:jc w:val="right"/>
              <w:rPr>
                <w:sz w:val="20"/>
              </w:rPr>
            </w:pPr>
            <w:r>
              <w:rPr>
                <w:sz w:val="20"/>
              </w:rPr>
              <w:t>1568-9972</w:t>
            </w:r>
          </w:p>
        </w:tc>
        <w:tc>
          <w:tcPr>
            <w:tcW w:w="5286" w:type="dxa"/>
          </w:tcPr>
          <w:p>
            <w:pPr>
              <w:pStyle w:val="TableParagraph"/>
              <w:ind w:right="60"/>
              <w:rPr>
                <w:sz w:val="20"/>
              </w:rPr>
            </w:pPr>
            <w:r>
              <w:rPr>
                <w:sz w:val="20"/>
              </w:rPr>
              <w:t>IMMUNOLOGY (11/148)</w:t>
            </w:r>
          </w:p>
        </w:tc>
      </w:tr>
      <w:tr>
        <w:trPr>
          <w:trHeight w:val="492" w:hRule="exact"/>
        </w:trPr>
        <w:tc>
          <w:tcPr>
            <w:tcW w:w="660" w:type="dxa"/>
          </w:tcPr>
          <w:p>
            <w:pPr>
              <w:pStyle w:val="TableParagraph"/>
              <w:spacing w:before="114"/>
              <w:ind w:left="0" w:right="158"/>
              <w:jc w:val="right"/>
              <w:rPr>
                <w:sz w:val="20"/>
              </w:rPr>
            </w:pPr>
            <w:r>
              <w:rPr>
                <w:sz w:val="20"/>
              </w:rPr>
              <w:t>292</w:t>
            </w:r>
          </w:p>
        </w:tc>
        <w:tc>
          <w:tcPr>
            <w:tcW w:w="3467" w:type="dxa"/>
          </w:tcPr>
          <w:p>
            <w:pPr>
              <w:pStyle w:val="TableParagraph"/>
              <w:spacing w:before="114"/>
              <w:ind w:right="-3"/>
              <w:rPr>
                <w:sz w:val="20"/>
              </w:rPr>
            </w:pPr>
            <w:r>
              <w:rPr>
                <w:sz w:val="20"/>
              </w:rPr>
              <w:t>AUTOMATED SOFTWARE ENGINEERING</w:t>
            </w:r>
          </w:p>
        </w:tc>
        <w:tc>
          <w:tcPr>
            <w:tcW w:w="1145" w:type="dxa"/>
          </w:tcPr>
          <w:p>
            <w:pPr>
              <w:pStyle w:val="TableParagraph"/>
              <w:spacing w:before="114"/>
              <w:ind w:left="0" w:right="117"/>
              <w:jc w:val="right"/>
              <w:rPr>
                <w:sz w:val="20"/>
              </w:rPr>
            </w:pPr>
            <w:r>
              <w:rPr>
                <w:sz w:val="20"/>
              </w:rPr>
              <w:t>0928-8910</w:t>
            </w:r>
          </w:p>
        </w:tc>
        <w:tc>
          <w:tcPr>
            <w:tcW w:w="5286" w:type="dxa"/>
          </w:tcPr>
          <w:p>
            <w:pPr>
              <w:pStyle w:val="TableParagraph"/>
              <w:spacing w:before="114"/>
              <w:ind w:right="60"/>
              <w:rPr>
                <w:sz w:val="20"/>
              </w:rPr>
            </w:pPr>
            <w:r>
              <w:rPr>
                <w:sz w:val="20"/>
              </w:rPr>
              <w:t>COMPUTER SCIENCE, SOFTWARE ENGINEERING (15/104)</w:t>
            </w:r>
          </w:p>
        </w:tc>
      </w:tr>
      <w:tr>
        <w:trPr>
          <w:trHeight w:val="492" w:hRule="exact"/>
        </w:trPr>
        <w:tc>
          <w:tcPr>
            <w:tcW w:w="660" w:type="dxa"/>
          </w:tcPr>
          <w:p>
            <w:pPr>
              <w:pStyle w:val="TableParagraph"/>
              <w:spacing w:before="115"/>
              <w:ind w:left="0" w:right="158"/>
              <w:jc w:val="right"/>
              <w:rPr>
                <w:sz w:val="20"/>
              </w:rPr>
            </w:pPr>
            <w:r>
              <w:rPr>
                <w:sz w:val="20"/>
              </w:rPr>
              <w:t>293</w:t>
            </w:r>
          </w:p>
        </w:tc>
        <w:tc>
          <w:tcPr>
            <w:tcW w:w="3467" w:type="dxa"/>
          </w:tcPr>
          <w:p>
            <w:pPr>
              <w:pStyle w:val="TableParagraph"/>
              <w:spacing w:before="115"/>
              <w:ind w:right="-3"/>
              <w:rPr>
                <w:sz w:val="20"/>
              </w:rPr>
            </w:pPr>
            <w:r>
              <w:rPr>
                <w:sz w:val="20"/>
              </w:rPr>
              <w:t>AUTOMATICA</w:t>
            </w:r>
          </w:p>
        </w:tc>
        <w:tc>
          <w:tcPr>
            <w:tcW w:w="1145" w:type="dxa"/>
          </w:tcPr>
          <w:p>
            <w:pPr>
              <w:pStyle w:val="TableParagraph"/>
              <w:spacing w:before="115"/>
              <w:ind w:left="0" w:right="117"/>
              <w:jc w:val="right"/>
              <w:rPr>
                <w:sz w:val="20"/>
              </w:rPr>
            </w:pPr>
            <w:r>
              <w:rPr>
                <w:sz w:val="20"/>
              </w:rPr>
              <w:t>0005-1098</w:t>
            </w:r>
          </w:p>
        </w:tc>
        <w:tc>
          <w:tcPr>
            <w:tcW w:w="5286" w:type="dxa"/>
          </w:tcPr>
          <w:p>
            <w:pPr>
              <w:pStyle w:val="TableParagraph"/>
              <w:spacing w:line="229" w:lineRule="exact" w:before="0"/>
              <w:ind w:right="60"/>
              <w:rPr>
                <w:sz w:val="20"/>
              </w:rPr>
            </w:pPr>
            <w:r>
              <w:rPr>
                <w:sz w:val="20"/>
              </w:rPr>
              <w:t>AUTOMATION &amp; CONTROL SYSTEMS (5/58); ENGINEERING,</w:t>
            </w:r>
          </w:p>
          <w:p>
            <w:pPr>
              <w:pStyle w:val="TableParagraph"/>
              <w:spacing w:before="17"/>
              <w:ind w:right="60"/>
              <w:rPr>
                <w:sz w:val="20"/>
              </w:rPr>
            </w:pPr>
            <w:r>
              <w:rPr>
                <w:sz w:val="20"/>
              </w:rPr>
              <w:t>ELECTRICAL &amp; ELECTRONIC (22/249)</w:t>
            </w:r>
          </w:p>
        </w:tc>
      </w:tr>
      <w:tr>
        <w:trPr>
          <w:trHeight w:val="492" w:hRule="exact"/>
        </w:trPr>
        <w:tc>
          <w:tcPr>
            <w:tcW w:w="660" w:type="dxa"/>
          </w:tcPr>
          <w:p>
            <w:pPr>
              <w:pStyle w:val="TableParagraph"/>
              <w:spacing w:before="114"/>
              <w:ind w:left="0" w:right="158"/>
              <w:jc w:val="right"/>
              <w:rPr>
                <w:sz w:val="20"/>
              </w:rPr>
            </w:pPr>
            <w:r>
              <w:rPr>
                <w:sz w:val="20"/>
              </w:rPr>
              <w:t>294</w:t>
            </w:r>
          </w:p>
        </w:tc>
        <w:tc>
          <w:tcPr>
            <w:tcW w:w="3467" w:type="dxa"/>
          </w:tcPr>
          <w:p>
            <w:pPr>
              <w:pStyle w:val="TableParagraph"/>
              <w:spacing w:before="114"/>
              <w:ind w:right="-3"/>
              <w:rPr>
                <w:sz w:val="20"/>
              </w:rPr>
            </w:pPr>
            <w:r>
              <w:rPr>
                <w:sz w:val="20"/>
              </w:rPr>
              <w:t>AUTOMATION IN CONSTRUCTION</w:t>
            </w:r>
          </w:p>
        </w:tc>
        <w:tc>
          <w:tcPr>
            <w:tcW w:w="1145" w:type="dxa"/>
          </w:tcPr>
          <w:p>
            <w:pPr>
              <w:pStyle w:val="TableParagraph"/>
              <w:spacing w:before="114"/>
              <w:ind w:left="0" w:right="117"/>
              <w:jc w:val="right"/>
              <w:rPr>
                <w:sz w:val="20"/>
              </w:rPr>
            </w:pPr>
            <w:r>
              <w:rPr>
                <w:sz w:val="20"/>
              </w:rPr>
              <w:t>0926-5805</w:t>
            </w:r>
          </w:p>
        </w:tc>
        <w:tc>
          <w:tcPr>
            <w:tcW w:w="5286" w:type="dxa"/>
          </w:tcPr>
          <w:p>
            <w:pPr>
              <w:pStyle w:val="TableParagraph"/>
              <w:spacing w:line="229" w:lineRule="exact" w:before="0"/>
              <w:ind w:right="60"/>
              <w:rPr>
                <w:sz w:val="20"/>
              </w:rPr>
            </w:pPr>
            <w:r>
              <w:rPr>
                <w:sz w:val="20"/>
              </w:rPr>
              <w:t>CONSTRUCTION &amp; BUILDING TECHNOLOGY (9/59);</w:t>
            </w:r>
          </w:p>
          <w:p>
            <w:pPr>
              <w:pStyle w:val="TableParagraph"/>
              <w:spacing w:before="17"/>
              <w:ind w:right="60"/>
              <w:rPr>
                <w:sz w:val="20"/>
              </w:rPr>
            </w:pPr>
            <w:r>
              <w:rPr>
                <w:sz w:val="20"/>
              </w:rPr>
              <w:t>ENGINEERING, CIVIL (22/125)</w:t>
            </w:r>
          </w:p>
        </w:tc>
      </w:tr>
      <w:tr>
        <w:trPr>
          <w:trHeight w:val="290" w:hRule="exact"/>
        </w:trPr>
        <w:tc>
          <w:tcPr>
            <w:tcW w:w="660" w:type="dxa"/>
          </w:tcPr>
          <w:p>
            <w:pPr>
              <w:pStyle w:val="TableParagraph"/>
              <w:ind w:left="0" w:right="158"/>
              <w:jc w:val="right"/>
              <w:rPr>
                <w:sz w:val="20"/>
              </w:rPr>
            </w:pPr>
            <w:r>
              <w:rPr>
                <w:sz w:val="20"/>
              </w:rPr>
              <w:t>295</w:t>
            </w:r>
          </w:p>
        </w:tc>
        <w:tc>
          <w:tcPr>
            <w:tcW w:w="3467" w:type="dxa"/>
          </w:tcPr>
          <w:p>
            <w:pPr>
              <w:pStyle w:val="TableParagraph"/>
              <w:ind w:right="-3"/>
              <w:rPr>
                <w:sz w:val="20"/>
              </w:rPr>
            </w:pPr>
            <w:r>
              <w:rPr>
                <w:sz w:val="20"/>
              </w:rPr>
              <w:t>AUTOPHAGY</w:t>
            </w:r>
          </w:p>
        </w:tc>
        <w:tc>
          <w:tcPr>
            <w:tcW w:w="1145" w:type="dxa"/>
          </w:tcPr>
          <w:p>
            <w:pPr>
              <w:pStyle w:val="TableParagraph"/>
              <w:ind w:left="0" w:right="117"/>
              <w:jc w:val="right"/>
              <w:rPr>
                <w:sz w:val="20"/>
              </w:rPr>
            </w:pPr>
            <w:r>
              <w:rPr>
                <w:sz w:val="20"/>
              </w:rPr>
              <w:t>1554-8627</w:t>
            </w:r>
          </w:p>
        </w:tc>
        <w:tc>
          <w:tcPr>
            <w:tcW w:w="5286" w:type="dxa"/>
          </w:tcPr>
          <w:p>
            <w:pPr>
              <w:pStyle w:val="TableParagraph"/>
              <w:ind w:right="60"/>
              <w:rPr>
                <w:sz w:val="20"/>
              </w:rPr>
            </w:pPr>
            <w:r>
              <w:rPr>
                <w:sz w:val="20"/>
              </w:rPr>
              <w:t>CELL BIOLOGY (15/184)</w:t>
            </w:r>
          </w:p>
        </w:tc>
      </w:tr>
      <w:tr>
        <w:trPr>
          <w:trHeight w:val="290" w:hRule="exact"/>
        </w:trPr>
        <w:tc>
          <w:tcPr>
            <w:tcW w:w="660" w:type="dxa"/>
          </w:tcPr>
          <w:p>
            <w:pPr>
              <w:pStyle w:val="TableParagraph"/>
              <w:ind w:left="0" w:right="158"/>
              <w:jc w:val="right"/>
              <w:rPr>
                <w:sz w:val="20"/>
              </w:rPr>
            </w:pPr>
            <w:r>
              <w:rPr>
                <w:sz w:val="20"/>
              </w:rPr>
              <w:t>296</w:t>
            </w:r>
          </w:p>
        </w:tc>
        <w:tc>
          <w:tcPr>
            <w:tcW w:w="3467" w:type="dxa"/>
          </w:tcPr>
          <w:p>
            <w:pPr>
              <w:pStyle w:val="TableParagraph"/>
              <w:ind w:right="-3"/>
              <w:rPr>
                <w:sz w:val="20"/>
              </w:rPr>
            </w:pPr>
            <w:r>
              <w:rPr>
                <w:sz w:val="20"/>
              </w:rPr>
              <w:t>AVIAN PATHOLOGY</w:t>
            </w:r>
          </w:p>
        </w:tc>
        <w:tc>
          <w:tcPr>
            <w:tcW w:w="1145" w:type="dxa"/>
          </w:tcPr>
          <w:p>
            <w:pPr>
              <w:pStyle w:val="TableParagraph"/>
              <w:ind w:left="0" w:right="117"/>
              <w:jc w:val="right"/>
              <w:rPr>
                <w:sz w:val="20"/>
              </w:rPr>
            </w:pPr>
            <w:r>
              <w:rPr>
                <w:sz w:val="20"/>
              </w:rPr>
              <w:t>0307-9457</w:t>
            </w:r>
          </w:p>
        </w:tc>
        <w:tc>
          <w:tcPr>
            <w:tcW w:w="5286" w:type="dxa"/>
          </w:tcPr>
          <w:p>
            <w:pPr>
              <w:pStyle w:val="TableParagraph"/>
              <w:ind w:right="60"/>
              <w:rPr>
                <w:sz w:val="20"/>
              </w:rPr>
            </w:pPr>
            <w:r>
              <w:rPr>
                <w:sz w:val="20"/>
              </w:rPr>
              <w:t>VETERINARY SCIENCES (27/133)</w:t>
            </w:r>
          </w:p>
        </w:tc>
      </w:tr>
      <w:tr>
        <w:trPr>
          <w:trHeight w:val="492" w:hRule="exact"/>
        </w:trPr>
        <w:tc>
          <w:tcPr>
            <w:tcW w:w="660" w:type="dxa"/>
          </w:tcPr>
          <w:p>
            <w:pPr>
              <w:pStyle w:val="TableParagraph"/>
              <w:spacing w:before="114"/>
              <w:ind w:left="0" w:right="158"/>
              <w:jc w:val="right"/>
              <w:rPr>
                <w:sz w:val="20"/>
              </w:rPr>
            </w:pPr>
            <w:r>
              <w:rPr>
                <w:sz w:val="20"/>
              </w:rPr>
              <w:t>297</w:t>
            </w:r>
          </w:p>
        </w:tc>
        <w:tc>
          <w:tcPr>
            <w:tcW w:w="3467" w:type="dxa"/>
          </w:tcPr>
          <w:p>
            <w:pPr>
              <w:pStyle w:val="TableParagraph"/>
              <w:spacing w:line="229" w:lineRule="exact" w:before="0"/>
              <w:ind w:right="-3"/>
              <w:rPr>
                <w:sz w:val="20"/>
              </w:rPr>
            </w:pPr>
            <w:r>
              <w:rPr>
                <w:sz w:val="20"/>
              </w:rPr>
              <w:t>BANACH JOURNAL OF MATHEMATICAL</w:t>
            </w:r>
          </w:p>
          <w:p>
            <w:pPr>
              <w:pStyle w:val="TableParagraph"/>
              <w:spacing w:before="17"/>
              <w:ind w:right="-3"/>
              <w:rPr>
                <w:sz w:val="20"/>
              </w:rPr>
            </w:pPr>
            <w:r>
              <w:rPr>
                <w:sz w:val="20"/>
              </w:rPr>
              <w:t>ANALYSIS</w:t>
            </w:r>
          </w:p>
        </w:tc>
        <w:tc>
          <w:tcPr>
            <w:tcW w:w="1145" w:type="dxa"/>
          </w:tcPr>
          <w:p>
            <w:pPr>
              <w:pStyle w:val="TableParagraph"/>
              <w:spacing w:before="114"/>
              <w:ind w:left="0" w:right="117"/>
              <w:jc w:val="right"/>
              <w:rPr>
                <w:sz w:val="20"/>
              </w:rPr>
            </w:pPr>
            <w:r>
              <w:rPr>
                <w:sz w:val="20"/>
              </w:rPr>
              <w:t>1735-8787</w:t>
            </w:r>
          </w:p>
        </w:tc>
        <w:tc>
          <w:tcPr>
            <w:tcW w:w="5286" w:type="dxa"/>
          </w:tcPr>
          <w:p>
            <w:pPr>
              <w:pStyle w:val="TableParagraph"/>
              <w:spacing w:before="114"/>
              <w:ind w:right="60"/>
              <w:rPr>
                <w:sz w:val="20"/>
              </w:rPr>
            </w:pPr>
            <w:r>
              <w:rPr>
                <w:sz w:val="20"/>
              </w:rPr>
              <w:t>MATHEMATICS (45/312)</w:t>
            </w:r>
          </w:p>
        </w:tc>
      </w:tr>
      <w:tr>
        <w:trPr>
          <w:trHeight w:val="290" w:hRule="exact"/>
        </w:trPr>
        <w:tc>
          <w:tcPr>
            <w:tcW w:w="660" w:type="dxa"/>
          </w:tcPr>
          <w:p>
            <w:pPr>
              <w:pStyle w:val="TableParagraph"/>
              <w:ind w:left="0" w:right="158"/>
              <w:jc w:val="right"/>
              <w:rPr>
                <w:sz w:val="20"/>
              </w:rPr>
            </w:pPr>
            <w:r>
              <w:rPr>
                <w:sz w:val="20"/>
              </w:rPr>
              <w:t>298</w:t>
            </w:r>
          </w:p>
        </w:tc>
        <w:tc>
          <w:tcPr>
            <w:tcW w:w="3467" w:type="dxa"/>
          </w:tcPr>
          <w:p>
            <w:pPr>
              <w:pStyle w:val="TableParagraph"/>
              <w:ind w:right="-3"/>
              <w:rPr>
                <w:sz w:val="20"/>
              </w:rPr>
            </w:pPr>
            <w:r>
              <w:rPr>
                <w:sz w:val="20"/>
              </w:rPr>
              <w:t>BASIC RESEARCH IN CARDIOLOGY</w:t>
            </w:r>
          </w:p>
        </w:tc>
        <w:tc>
          <w:tcPr>
            <w:tcW w:w="1145" w:type="dxa"/>
          </w:tcPr>
          <w:p>
            <w:pPr>
              <w:pStyle w:val="TableParagraph"/>
              <w:ind w:left="0" w:right="117"/>
              <w:jc w:val="right"/>
              <w:rPr>
                <w:sz w:val="20"/>
              </w:rPr>
            </w:pPr>
            <w:r>
              <w:rPr>
                <w:sz w:val="20"/>
              </w:rPr>
              <w:t>0300-8428</w:t>
            </w:r>
          </w:p>
        </w:tc>
        <w:tc>
          <w:tcPr>
            <w:tcW w:w="5286" w:type="dxa"/>
          </w:tcPr>
          <w:p>
            <w:pPr>
              <w:pStyle w:val="TableParagraph"/>
              <w:ind w:right="60"/>
              <w:rPr>
                <w:sz w:val="20"/>
              </w:rPr>
            </w:pPr>
            <w:r>
              <w:rPr>
                <w:sz w:val="20"/>
              </w:rPr>
              <w:t>CARDIAC &amp; CARDIOVASCULAR SYSTEMS (16/123)</w:t>
            </w:r>
          </w:p>
        </w:tc>
      </w:tr>
      <w:tr>
        <w:trPr>
          <w:trHeight w:val="290" w:hRule="exact"/>
        </w:trPr>
        <w:tc>
          <w:tcPr>
            <w:tcW w:w="660" w:type="dxa"/>
          </w:tcPr>
          <w:p>
            <w:pPr>
              <w:pStyle w:val="TableParagraph"/>
              <w:ind w:left="0" w:right="158"/>
              <w:jc w:val="right"/>
              <w:rPr>
                <w:sz w:val="20"/>
              </w:rPr>
            </w:pPr>
            <w:r>
              <w:rPr>
                <w:sz w:val="20"/>
              </w:rPr>
              <w:t>299</w:t>
            </w:r>
          </w:p>
        </w:tc>
        <w:tc>
          <w:tcPr>
            <w:tcW w:w="3467" w:type="dxa"/>
          </w:tcPr>
          <w:p>
            <w:pPr>
              <w:pStyle w:val="TableParagraph"/>
              <w:ind w:right="-3"/>
              <w:rPr>
                <w:sz w:val="20"/>
              </w:rPr>
            </w:pPr>
            <w:r>
              <w:rPr>
                <w:sz w:val="20"/>
              </w:rPr>
              <w:t>BASIN RESEARCH</w:t>
            </w:r>
          </w:p>
        </w:tc>
        <w:tc>
          <w:tcPr>
            <w:tcW w:w="1145" w:type="dxa"/>
          </w:tcPr>
          <w:p>
            <w:pPr>
              <w:pStyle w:val="TableParagraph"/>
              <w:ind w:left="0" w:right="117"/>
              <w:jc w:val="right"/>
              <w:rPr>
                <w:sz w:val="20"/>
              </w:rPr>
            </w:pPr>
            <w:r>
              <w:rPr>
                <w:sz w:val="20"/>
              </w:rPr>
              <w:t>0950-091X</w:t>
            </w:r>
          </w:p>
        </w:tc>
        <w:tc>
          <w:tcPr>
            <w:tcW w:w="5286" w:type="dxa"/>
          </w:tcPr>
          <w:p>
            <w:pPr>
              <w:pStyle w:val="TableParagraph"/>
              <w:ind w:right="60"/>
              <w:rPr>
                <w:sz w:val="20"/>
              </w:rPr>
            </w:pPr>
            <w:r>
              <w:rPr>
                <w:sz w:val="20"/>
              </w:rPr>
              <w:t>GEOSCIENCES, MULTIDISCIPLINARY (36/175)</w:t>
            </w:r>
          </w:p>
        </w:tc>
      </w:tr>
      <w:tr>
        <w:trPr>
          <w:trHeight w:val="290" w:hRule="exact"/>
        </w:trPr>
        <w:tc>
          <w:tcPr>
            <w:tcW w:w="660" w:type="dxa"/>
          </w:tcPr>
          <w:p>
            <w:pPr>
              <w:pStyle w:val="TableParagraph"/>
              <w:ind w:left="0" w:right="158"/>
              <w:jc w:val="right"/>
              <w:rPr>
                <w:sz w:val="20"/>
              </w:rPr>
            </w:pPr>
            <w:r>
              <w:rPr>
                <w:sz w:val="20"/>
              </w:rPr>
              <w:t>300</w:t>
            </w:r>
          </w:p>
        </w:tc>
        <w:tc>
          <w:tcPr>
            <w:tcW w:w="3467" w:type="dxa"/>
          </w:tcPr>
          <w:p>
            <w:pPr>
              <w:pStyle w:val="TableParagraph"/>
              <w:ind w:right="-3"/>
              <w:rPr>
                <w:sz w:val="20"/>
              </w:rPr>
            </w:pPr>
            <w:r>
              <w:rPr>
                <w:sz w:val="20"/>
              </w:rPr>
              <w:t>BEHAVIORAL AND BRAIN SCIENCES</w:t>
            </w:r>
          </w:p>
        </w:tc>
        <w:tc>
          <w:tcPr>
            <w:tcW w:w="1145" w:type="dxa"/>
          </w:tcPr>
          <w:p>
            <w:pPr>
              <w:pStyle w:val="TableParagraph"/>
              <w:ind w:left="0" w:right="117"/>
              <w:jc w:val="right"/>
              <w:rPr>
                <w:sz w:val="20"/>
              </w:rPr>
            </w:pPr>
            <w:r>
              <w:rPr>
                <w:sz w:val="20"/>
              </w:rPr>
              <w:t>0140-525X</w:t>
            </w:r>
          </w:p>
        </w:tc>
        <w:tc>
          <w:tcPr>
            <w:tcW w:w="5286" w:type="dxa"/>
          </w:tcPr>
          <w:p>
            <w:pPr>
              <w:pStyle w:val="TableParagraph"/>
              <w:ind w:right="60"/>
              <w:rPr>
                <w:sz w:val="20"/>
              </w:rPr>
            </w:pPr>
            <w:r>
              <w:rPr>
                <w:sz w:val="20"/>
              </w:rPr>
              <w:t>BEHAVIORAL SCIENCES (2/51); NEUROSCIENCES (3/252)</w:t>
            </w:r>
          </w:p>
        </w:tc>
      </w:tr>
      <w:tr>
        <w:trPr>
          <w:trHeight w:val="290" w:hRule="exact"/>
        </w:trPr>
        <w:tc>
          <w:tcPr>
            <w:tcW w:w="660" w:type="dxa"/>
          </w:tcPr>
          <w:p>
            <w:pPr>
              <w:pStyle w:val="TableParagraph"/>
              <w:ind w:left="0" w:right="158"/>
              <w:jc w:val="right"/>
              <w:rPr>
                <w:sz w:val="20"/>
              </w:rPr>
            </w:pPr>
            <w:r>
              <w:rPr>
                <w:sz w:val="20"/>
              </w:rPr>
              <w:t>301</w:t>
            </w:r>
          </w:p>
        </w:tc>
        <w:tc>
          <w:tcPr>
            <w:tcW w:w="3467" w:type="dxa"/>
          </w:tcPr>
          <w:p>
            <w:pPr>
              <w:pStyle w:val="TableParagraph"/>
              <w:ind w:right="-3"/>
              <w:rPr>
                <w:sz w:val="20"/>
              </w:rPr>
            </w:pPr>
            <w:r>
              <w:rPr>
                <w:sz w:val="20"/>
              </w:rPr>
              <w:t>BEHAVIORAL ECOLOGY</w:t>
            </w:r>
          </w:p>
        </w:tc>
        <w:tc>
          <w:tcPr>
            <w:tcW w:w="1145" w:type="dxa"/>
          </w:tcPr>
          <w:p>
            <w:pPr>
              <w:pStyle w:val="TableParagraph"/>
              <w:ind w:left="0" w:right="117"/>
              <w:jc w:val="right"/>
              <w:rPr>
                <w:sz w:val="20"/>
              </w:rPr>
            </w:pPr>
            <w:r>
              <w:rPr>
                <w:sz w:val="20"/>
              </w:rPr>
              <w:t>1045-2249</w:t>
            </w:r>
          </w:p>
        </w:tc>
        <w:tc>
          <w:tcPr>
            <w:tcW w:w="5286" w:type="dxa"/>
          </w:tcPr>
          <w:p>
            <w:pPr>
              <w:pStyle w:val="TableParagraph"/>
              <w:ind w:right="60"/>
              <w:rPr>
                <w:sz w:val="20"/>
              </w:rPr>
            </w:pPr>
            <w:r>
              <w:rPr>
                <w:sz w:val="20"/>
              </w:rPr>
              <w:t>ZOOLOGY (7/154)</w:t>
            </w:r>
          </w:p>
        </w:tc>
      </w:tr>
      <w:tr>
        <w:trPr>
          <w:trHeight w:val="493" w:hRule="exact"/>
        </w:trPr>
        <w:tc>
          <w:tcPr>
            <w:tcW w:w="660" w:type="dxa"/>
          </w:tcPr>
          <w:p>
            <w:pPr>
              <w:pStyle w:val="TableParagraph"/>
              <w:spacing w:before="114"/>
              <w:ind w:left="0" w:right="158"/>
              <w:jc w:val="right"/>
              <w:rPr>
                <w:sz w:val="20"/>
              </w:rPr>
            </w:pPr>
            <w:r>
              <w:rPr>
                <w:sz w:val="20"/>
              </w:rPr>
              <w:t>302</w:t>
            </w:r>
          </w:p>
        </w:tc>
        <w:tc>
          <w:tcPr>
            <w:tcW w:w="3467" w:type="dxa"/>
          </w:tcPr>
          <w:p>
            <w:pPr>
              <w:pStyle w:val="TableParagraph"/>
              <w:spacing w:line="229" w:lineRule="exact" w:before="0"/>
              <w:ind w:right="-3"/>
              <w:rPr>
                <w:sz w:val="20"/>
              </w:rPr>
            </w:pPr>
            <w:r>
              <w:rPr>
                <w:sz w:val="20"/>
              </w:rPr>
              <w:t>BEHAVIORAL ECOLOGY AND</w:t>
            </w:r>
          </w:p>
          <w:p>
            <w:pPr>
              <w:pStyle w:val="TableParagraph"/>
              <w:spacing w:before="18"/>
              <w:ind w:right="-3"/>
              <w:rPr>
                <w:sz w:val="20"/>
              </w:rPr>
            </w:pPr>
            <w:r>
              <w:rPr>
                <w:sz w:val="20"/>
              </w:rPr>
              <w:t>SOCIOBIOLOGY</w:t>
            </w:r>
          </w:p>
        </w:tc>
        <w:tc>
          <w:tcPr>
            <w:tcW w:w="1145" w:type="dxa"/>
          </w:tcPr>
          <w:p>
            <w:pPr>
              <w:pStyle w:val="TableParagraph"/>
              <w:spacing w:before="114"/>
              <w:ind w:left="0" w:right="117"/>
              <w:jc w:val="right"/>
              <w:rPr>
                <w:sz w:val="20"/>
              </w:rPr>
            </w:pPr>
            <w:r>
              <w:rPr>
                <w:sz w:val="20"/>
              </w:rPr>
              <w:t>0340-5443</w:t>
            </w:r>
          </w:p>
        </w:tc>
        <w:tc>
          <w:tcPr>
            <w:tcW w:w="5286" w:type="dxa"/>
          </w:tcPr>
          <w:p>
            <w:pPr>
              <w:pStyle w:val="TableParagraph"/>
              <w:spacing w:before="114"/>
              <w:ind w:right="60"/>
              <w:rPr>
                <w:sz w:val="20"/>
              </w:rPr>
            </w:pPr>
            <w:r>
              <w:rPr>
                <w:sz w:val="20"/>
              </w:rPr>
              <w:t>ZOOLOGY (21/154)</w:t>
            </w:r>
          </w:p>
        </w:tc>
      </w:tr>
      <w:tr>
        <w:trPr>
          <w:trHeight w:val="492" w:hRule="exact"/>
        </w:trPr>
        <w:tc>
          <w:tcPr>
            <w:tcW w:w="660" w:type="dxa"/>
          </w:tcPr>
          <w:p>
            <w:pPr>
              <w:pStyle w:val="TableParagraph"/>
              <w:spacing w:before="114"/>
              <w:ind w:left="0" w:right="158"/>
              <w:jc w:val="right"/>
              <w:rPr>
                <w:sz w:val="20"/>
              </w:rPr>
            </w:pPr>
            <w:r>
              <w:rPr>
                <w:sz w:val="20"/>
              </w:rPr>
              <w:t>303</w:t>
            </w:r>
          </w:p>
        </w:tc>
        <w:tc>
          <w:tcPr>
            <w:tcW w:w="3467" w:type="dxa"/>
          </w:tcPr>
          <w:p>
            <w:pPr>
              <w:pStyle w:val="TableParagraph"/>
              <w:spacing w:line="229" w:lineRule="exact" w:before="0"/>
              <w:ind w:right="-3"/>
              <w:rPr>
                <w:sz w:val="20"/>
              </w:rPr>
            </w:pPr>
            <w:r>
              <w:rPr>
                <w:sz w:val="20"/>
              </w:rPr>
              <w:t>BEILSTEIN JOURNAL OF</w:t>
            </w:r>
          </w:p>
          <w:p>
            <w:pPr>
              <w:pStyle w:val="TableParagraph"/>
              <w:spacing w:before="17"/>
              <w:ind w:right="-3"/>
              <w:rPr>
                <w:sz w:val="20"/>
              </w:rPr>
            </w:pPr>
            <w:r>
              <w:rPr>
                <w:sz w:val="20"/>
              </w:rPr>
              <w:t>NANOTECHNOLOGY</w:t>
            </w:r>
          </w:p>
        </w:tc>
        <w:tc>
          <w:tcPr>
            <w:tcW w:w="1145" w:type="dxa"/>
          </w:tcPr>
          <w:p>
            <w:pPr>
              <w:pStyle w:val="TableParagraph"/>
              <w:spacing w:before="114"/>
              <w:ind w:left="0" w:right="117"/>
              <w:jc w:val="right"/>
              <w:rPr>
                <w:sz w:val="20"/>
              </w:rPr>
            </w:pPr>
            <w:r>
              <w:rPr>
                <w:sz w:val="20"/>
              </w:rPr>
              <w:t>2190-4286</w:t>
            </w:r>
          </w:p>
        </w:tc>
        <w:tc>
          <w:tcPr>
            <w:tcW w:w="5286" w:type="dxa"/>
          </w:tcPr>
          <w:p>
            <w:pPr>
              <w:pStyle w:val="TableParagraph"/>
              <w:spacing w:line="229" w:lineRule="exact" w:before="0"/>
              <w:ind w:right="60"/>
              <w:rPr>
                <w:sz w:val="20"/>
              </w:rPr>
            </w:pPr>
            <w:r>
              <w:rPr>
                <w:sz w:val="20"/>
              </w:rPr>
              <w:t>MATERIALS SCIENCE, MULTIDISCIPLINARY (53/260); PHYSICS,</w:t>
            </w:r>
          </w:p>
          <w:p>
            <w:pPr>
              <w:pStyle w:val="TableParagraph"/>
              <w:spacing w:before="17"/>
              <w:ind w:right="60"/>
              <w:rPr>
                <w:sz w:val="20"/>
              </w:rPr>
            </w:pPr>
            <w:r>
              <w:rPr>
                <w:sz w:val="20"/>
              </w:rPr>
              <w:t>APPLIED (29/144)</w:t>
            </w:r>
          </w:p>
        </w:tc>
      </w:tr>
      <w:tr>
        <w:trPr>
          <w:trHeight w:val="492" w:hRule="exact"/>
        </w:trPr>
        <w:tc>
          <w:tcPr>
            <w:tcW w:w="660" w:type="dxa"/>
          </w:tcPr>
          <w:p>
            <w:pPr>
              <w:pStyle w:val="TableParagraph"/>
              <w:spacing w:before="114"/>
              <w:ind w:left="0" w:right="158"/>
              <w:jc w:val="right"/>
              <w:rPr>
                <w:sz w:val="20"/>
              </w:rPr>
            </w:pPr>
            <w:r>
              <w:rPr>
                <w:sz w:val="20"/>
              </w:rPr>
              <w:t>304</w:t>
            </w:r>
          </w:p>
        </w:tc>
        <w:tc>
          <w:tcPr>
            <w:tcW w:w="3467" w:type="dxa"/>
          </w:tcPr>
          <w:p>
            <w:pPr>
              <w:pStyle w:val="TableParagraph"/>
              <w:spacing w:line="229" w:lineRule="exact" w:before="0"/>
              <w:ind w:right="-3"/>
              <w:rPr>
                <w:sz w:val="20"/>
              </w:rPr>
            </w:pPr>
            <w:r>
              <w:rPr>
                <w:sz w:val="20"/>
              </w:rPr>
              <w:t>BEST PRACTICE &amp; RESEARCH CLINICAL</w:t>
            </w:r>
          </w:p>
          <w:p>
            <w:pPr>
              <w:pStyle w:val="TableParagraph"/>
              <w:spacing w:before="17"/>
              <w:ind w:right="-3"/>
              <w:rPr>
                <w:sz w:val="20"/>
              </w:rPr>
            </w:pPr>
            <w:r>
              <w:rPr>
                <w:sz w:val="20"/>
              </w:rPr>
              <w:t>ENDOCRINOLOGY &amp; METABOLISM</w:t>
            </w:r>
          </w:p>
        </w:tc>
        <w:tc>
          <w:tcPr>
            <w:tcW w:w="1145" w:type="dxa"/>
          </w:tcPr>
          <w:p>
            <w:pPr>
              <w:pStyle w:val="TableParagraph"/>
              <w:spacing w:before="114"/>
              <w:ind w:left="0" w:right="117"/>
              <w:jc w:val="right"/>
              <w:rPr>
                <w:sz w:val="20"/>
              </w:rPr>
            </w:pPr>
            <w:r>
              <w:rPr>
                <w:sz w:val="20"/>
              </w:rPr>
              <w:t>1521-690X</w:t>
            </w:r>
          </w:p>
        </w:tc>
        <w:tc>
          <w:tcPr>
            <w:tcW w:w="5286" w:type="dxa"/>
          </w:tcPr>
          <w:p>
            <w:pPr>
              <w:pStyle w:val="TableParagraph"/>
              <w:spacing w:before="114"/>
              <w:ind w:right="60"/>
              <w:rPr>
                <w:sz w:val="20"/>
              </w:rPr>
            </w:pPr>
            <w:r>
              <w:rPr>
                <w:sz w:val="20"/>
              </w:rPr>
              <w:t>ENDOCRINOLOGY &amp; METABOLISM (25/128)</w:t>
            </w:r>
          </w:p>
        </w:tc>
      </w:tr>
      <w:tr>
        <w:trPr>
          <w:trHeight w:val="290" w:hRule="exact"/>
        </w:trPr>
        <w:tc>
          <w:tcPr>
            <w:tcW w:w="660" w:type="dxa"/>
          </w:tcPr>
          <w:p>
            <w:pPr>
              <w:pStyle w:val="TableParagraph"/>
              <w:ind w:left="0" w:right="158"/>
              <w:jc w:val="right"/>
              <w:rPr>
                <w:sz w:val="20"/>
              </w:rPr>
            </w:pPr>
            <w:r>
              <w:rPr>
                <w:sz w:val="20"/>
              </w:rPr>
              <w:t>305</w:t>
            </w:r>
          </w:p>
        </w:tc>
        <w:tc>
          <w:tcPr>
            <w:tcW w:w="3467" w:type="dxa"/>
          </w:tcPr>
          <w:p>
            <w:pPr>
              <w:pStyle w:val="TableParagraph"/>
              <w:ind w:right="-3"/>
              <w:rPr>
                <w:sz w:val="20"/>
              </w:rPr>
            </w:pPr>
            <w:r>
              <w:rPr>
                <w:sz w:val="20"/>
              </w:rPr>
              <w:t>BIOANALYSIS</w:t>
            </w:r>
          </w:p>
        </w:tc>
        <w:tc>
          <w:tcPr>
            <w:tcW w:w="1145" w:type="dxa"/>
          </w:tcPr>
          <w:p>
            <w:pPr>
              <w:pStyle w:val="TableParagraph"/>
              <w:ind w:left="0" w:right="117"/>
              <w:jc w:val="right"/>
              <w:rPr>
                <w:sz w:val="20"/>
              </w:rPr>
            </w:pPr>
            <w:r>
              <w:rPr>
                <w:sz w:val="20"/>
              </w:rPr>
              <w:t>1757-6180</w:t>
            </w:r>
          </w:p>
        </w:tc>
        <w:tc>
          <w:tcPr>
            <w:tcW w:w="5286" w:type="dxa"/>
          </w:tcPr>
          <w:p>
            <w:pPr>
              <w:pStyle w:val="TableParagraph"/>
              <w:ind w:right="60"/>
              <w:rPr>
                <w:sz w:val="20"/>
              </w:rPr>
            </w:pPr>
            <w:r>
              <w:rPr>
                <w:sz w:val="20"/>
              </w:rPr>
              <w:t>CHEMISTRY, ANALYTICAL (15/74)</w:t>
            </w:r>
          </w:p>
        </w:tc>
      </w:tr>
      <w:tr>
        <w:trPr>
          <w:trHeight w:val="290" w:hRule="exact"/>
        </w:trPr>
        <w:tc>
          <w:tcPr>
            <w:tcW w:w="660" w:type="dxa"/>
          </w:tcPr>
          <w:p>
            <w:pPr>
              <w:pStyle w:val="TableParagraph"/>
              <w:ind w:left="0" w:right="158"/>
              <w:jc w:val="right"/>
              <w:rPr>
                <w:sz w:val="20"/>
              </w:rPr>
            </w:pPr>
            <w:r>
              <w:rPr>
                <w:sz w:val="20"/>
              </w:rPr>
              <w:t>306</w:t>
            </w:r>
          </w:p>
        </w:tc>
        <w:tc>
          <w:tcPr>
            <w:tcW w:w="3467" w:type="dxa"/>
          </w:tcPr>
          <w:p>
            <w:pPr>
              <w:pStyle w:val="TableParagraph"/>
              <w:ind w:right="-3"/>
              <w:rPr>
                <w:sz w:val="20"/>
              </w:rPr>
            </w:pPr>
            <w:r>
              <w:rPr>
                <w:sz w:val="20"/>
              </w:rPr>
              <w:t>BIOCHEMIA MEDICA</w:t>
            </w:r>
          </w:p>
        </w:tc>
        <w:tc>
          <w:tcPr>
            <w:tcW w:w="1145" w:type="dxa"/>
          </w:tcPr>
          <w:p>
            <w:pPr>
              <w:pStyle w:val="TableParagraph"/>
              <w:ind w:left="0" w:right="117"/>
              <w:jc w:val="right"/>
              <w:rPr>
                <w:sz w:val="20"/>
              </w:rPr>
            </w:pPr>
            <w:r>
              <w:rPr>
                <w:sz w:val="20"/>
              </w:rPr>
              <w:t>1330-0962</w:t>
            </w:r>
          </w:p>
        </w:tc>
        <w:tc>
          <w:tcPr>
            <w:tcW w:w="5286" w:type="dxa"/>
          </w:tcPr>
          <w:p>
            <w:pPr>
              <w:pStyle w:val="TableParagraph"/>
              <w:ind w:right="60"/>
              <w:rPr>
                <w:sz w:val="20"/>
              </w:rPr>
            </w:pPr>
            <w:r>
              <w:rPr>
                <w:sz w:val="20"/>
              </w:rPr>
              <w:t>MEDICAL LABORATORY TECHNOLOGY (7/30)</w:t>
            </w:r>
          </w:p>
        </w:tc>
      </w:tr>
      <w:tr>
        <w:trPr>
          <w:trHeight w:val="290" w:hRule="exact"/>
        </w:trPr>
        <w:tc>
          <w:tcPr>
            <w:tcW w:w="660" w:type="dxa"/>
          </w:tcPr>
          <w:p>
            <w:pPr>
              <w:pStyle w:val="TableParagraph"/>
              <w:ind w:left="0" w:right="158"/>
              <w:jc w:val="right"/>
              <w:rPr>
                <w:sz w:val="20"/>
              </w:rPr>
            </w:pPr>
            <w:r>
              <w:rPr>
                <w:sz w:val="20"/>
              </w:rPr>
              <w:t>307</w:t>
            </w:r>
          </w:p>
        </w:tc>
        <w:tc>
          <w:tcPr>
            <w:tcW w:w="3467" w:type="dxa"/>
          </w:tcPr>
          <w:p>
            <w:pPr>
              <w:pStyle w:val="TableParagraph"/>
              <w:ind w:right="-3"/>
              <w:rPr>
                <w:sz w:val="20"/>
              </w:rPr>
            </w:pPr>
            <w:r>
              <w:rPr>
                <w:sz w:val="20"/>
              </w:rPr>
              <w:t>BIOCHEMICAL ENGINEERING JOURNAL</w:t>
            </w:r>
          </w:p>
        </w:tc>
        <w:tc>
          <w:tcPr>
            <w:tcW w:w="1145" w:type="dxa"/>
          </w:tcPr>
          <w:p>
            <w:pPr>
              <w:pStyle w:val="TableParagraph"/>
              <w:ind w:left="0" w:right="117"/>
              <w:jc w:val="right"/>
              <w:rPr>
                <w:sz w:val="20"/>
              </w:rPr>
            </w:pPr>
            <w:r>
              <w:rPr>
                <w:sz w:val="20"/>
              </w:rPr>
              <w:t>1369-703X</w:t>
            </w:r>
          </w:p>
        </w:tc>
        <w:tc>
          <w:tcPr>
            <w:tcW w:w="5286" w:type="dxa"/>
          </w:tcPr>
          <w:p>
            <w:pPr>
              <w:pStyle w:val="TableParagraph"/>
              <w:ind w:right="60"/>
              <w:rPr>
                <w:sz w:val="20"/>
              </w:rPr>
            </w:pPr>
            <w:r>
              <w:rPr>
                <w:sz w:val="20"/>
              </w:rPr>
              <w:t>ENGINEERING, CHEMICAL (32/135)</w:t>
            </w:r>
          </w:p>
        </w:tc>
      </w:tr>
      <w:tr>
        <w:trPr>
          <w:trHeight w:val="290" w:hRule="exact"/>
        </w:trPr>
        <w:tc>
          <w:tcPr>
            <w:tcW w:w="660" w:type="dxa"/>
          </w:tcPr>
          <w:p>
            <w:pPr>
              <w:pStyle w:val="TableParagraph"/>
              <w:ind w:left="0" w:right="158"/>
              <w:jc w:val="right"/>
              <w:rPr>
                <w:sz w:val="20"/>
              </w:rPr>
            </w:pPr>
            <w:r>
              <w:rPr>
                <w:sz w:val="20"/>
              </w:rPr>
              <w:t>308</w:t>
            </w:r>
          </w:p>
        </w:tc>
        <w:tc>
          <w:tcPr>
            <w:tcW w:w="3467" w:type="dxa"/>
          </w:tcPr>
          <w:p>
            <w:pPr>
              <w:pStyle w:val="TableParagraph"/>
              <w:ind w:right="-3"/>
              <w:rPr>
                <w:sz w:val="20"/>
              </w:rPr>
            </w:pPr>
            <w:r>
              <w:rPr>
                <w:sz w:val="20"/>
              </w:rPr>
              <w:t>BIOCHEMICAL JOURNAL</w:t>
            </w:r>
          </w:p>
        </w:tc>
        <w:tc>
          <w:tcPr>
            <w:tcW w:w="1145" w:type="dxa"/>
          </w:tcPr>
          <w:p>
            <w:pPr>
              <w:pStyle w:val="TableParagraph"/>
              <w:ind w:left="0" w:right="117"/>
              <w:jc w:val="right"/>
              <w:rPr>
                <w:sz w:val="20"/>
              </w:rPr>
            </w:pPr>
            <w:r>
              <w:rPr>
                <w:sz w:val="20"/>
              </w:rPr>
              <w:t>0264-6021</w:t>
            </w:r>
          </w:p>
        </w:tc>
        <w:tc>
          <w:tcPr>
            <w:tcW w:w="5286" w:type="dxa"/>
          </w:tcPr>
          <w:p>
            <w:pPr>
              <w:pStyle w:val="TableParagraph"/>
              <w:ind w:right="60"/>
              <w:rPr>
                <w:sz w:val="20"/>
              </w:rPr>
            </w:pPr>
            <w:r>
              <w:rPr>
                <w:sz w:val="20"/>
              </w:rPr>
              <w:t>BIOCHEMISTRY &amp; MOLECULAR BIOLOGY (67/290)</w:t>
            </w:r>
          </w:p>
        </w:tc>
      </w:tr>
      <w:tr>
        <w:trPr>
          <w:trHeight w:val="290" w:hRule="exact"/>
        </w:trPr>
        <w:tc>
          <w:tcPr>
            <w:tcW w:w="660" w:type="dxa"/>
          </w:tcPr>
          <w:p>
            <w:pPr>
              <w:pStyle w:val="TableParagraph"/>
              <w:ind w:left="0" w:right="158"/>
              <w:jc w:val="right"/>
              <w:rPr>
                <w:sz w:val="20"/>
              </w:rPr>
            </w:pPr>
            <w:r>
              <w:rPr>
                <w:sz w:val="20"/>
              </w:rPr>
              <w:t>309</w:t>
            </w:r>
          </w:p>
        </w:tc>
        <w:tc>
          <w:tcPr>
            <w:tcW w:w="3467" w:type="dxa"/>
          </w:tcPr>
          <w:p>
            <w:pPr>
              <w:pStyle w:val="TableParagraph"/>
              <w:ind w:right="-3"/>
              <w:rPr>
                <w:sz w:val="20"/>
              </w:rPr>
            </w:pPr>
            <w:r>
              <w:rPr>
                <w:sz w:val="20"/>
              </w:rPr>
              <w:t>BIOCHEMICAL PHARMACOLOGY</w:t>
            </w:r>
          </w:p>
        </w:tc>
        <w:tc>
          <w:tcPr>
            <w:tcW w:w="1145" w:type="dxa"/>
          </w:tcPr>
          <w:p>
            <w:pPr>
              <w:pStyle w:val="TableParagraph"/>
              <w:ind w:left="0" w:right="117"/>
              <w:jc w:val="right"/>
              <w:rPr>
                <w:sz w:val="20"/>
              </w:rPr>
            </w:pPr>
            <w:r>
              <w:rPr>
                <w:sz w:val="20"/>
              </w:rPr>
              <w:t>0006-2952</w:t>
            </w:r>
          </w:p>
        </w:tc>
        <w:tc>
          <w:tcPr>
            <w:tcW w:w="5286" w:type="dxa"/>
          </w:tcPr>
          <w:p>
            <w:pPr>
              <w:pStyle w:val="TableParagraph"/>
              <w:ind w:right="60"/>
              <w:rPr>
                <w:sz w:val="20"/>
              </w:rPr>
            </w:pPr>
            <w:r>
              <w:rPr>
                <w:sz w:val="20"/>
              </w:rPr>
              <w:t>PHARMACOLOGY &amp; PHARMACY (23/255)</w:t>
            </w:r>
          </w:p>
        </w:tc>
      </w:tr>
      <w:tr>
        <w:trPr>
          <w:trHeight w:val="492" w:hRule="exact"/>
        </w:trPr>
        <w:tc>
          <w:tcPr>
            <w:tcW w:w="660" w:type="dxa"/>
          </w:tcPr>
          <w:p>
            <w:pPr>
              <w:pStyle w:val="TableParagraph"/>
              <w:spacing w:before="114"/>
              <w:ind w:left="0" w:right="158"/>
              <w:jc w:val="right"/>
              <w:rPr>
                <w:sz w:val="20"/>
              </w:rPr>
            </w:pPr>
            <w:r>
              <w:rPr>
                <w:sz w:val="20"/>
              </w:rPr>
              <w:t>310</w:t>
            </w:r>
          </w:p>
        </w:tc>
        <w:tc>
          <w:tcPr>
            <w:tcW w:w="3467" w:type="dxa"/>
          </w:tcPr>
          <w:p>
            <w:pPr>
              <w:pStyle w:val="TableParagraph"/>
              <w:spacing w:line="229" w:lineRule="exact" w:before="0"/>
              <w:ind w:right="-3"/>
              <w:rPr>
                <w:sz w:val="20"/>
              </w:rPr>
            </w:pPr>
            <w:r>
              <w:rPr>
                <w:sz w:val="20"/>
              </w:rPr>
              <w:t>BIOCHIMICA ET BIOPHYSICA ACTA-</w:t>
            </w:r>
          </w:p>
          <w:p>
            <w:pPr>
              <w:pStyle w:val="TableParagraph"/>
              <w:spacing w:before="17"/>
              <w:ind w:right="-3"/>
              <w:rPr>
                <w:sz w:val="20"/>
              </w:rPr>
            </w:pPr>
            <w:r>
              <w:rPr>
                <w:sz w:val="20"/>
              </w:rPr>
              <w:t>BIOENERGETICS</w:t>
            </w:r>
          </w:p>
        </w:tc>
        <w:tc>
          <w:tcPr>
            <w:tcW w:w="1145" w:type="dxa"/>
          </w:tcPr>
          <w:p>
            <w:pPr>
              <w:pStyle w:val="TableParagraph"/>
              <w:spacing w:before="114"/>
              <w:ind w:left="0" w:right="117"/>
              <w:jc w:val="right"/>
              <w:rPr>
                <w:sz w:val="20"/>
              </w:rPr>
            </w:pPr>
            <w:r>
              <w:rPr>
                <w:sz w:val="20"/>
              </w:rPr>
              <w:t>0005-2728</w:t>
            </w:r>
          </w:p>
        </w:tc>
        <w:tc>
          <w:tcPr>
            <w:tcW w:w="5286" w:type="dxa"/>
          </w:tcPr>
          <w:p>
            <w:pPr>
              <w:pStyle w:val="TableParagraph"/>
              <w:spacing w:line="229" w:lineRule="exact" w:before="0"/>
              <w:ind w:right="60"/>
              <w:rPr>
                <w:sz w:val="20"/>
              </w:rPr>
            </w:pPr>
            <w:r>
              <w:rPr>
                <w:sz w:val="20"/>
              </w:rPr>
              <w:t>BIOCHEMISTRY &amp; MOLECULAR BIOLOGY (45/290); BIOPHYSICS</w:t>
            </w:r>
          </w:p>
          <w:p>
            <w:pPr>
              <w:pStyle w:val="TableParagraph"/>
              <w:spacing w:before="17"/>
              <w:ind w:right="60"/>
              <w:rPr>
                <w:sz w:val="20"/>
              </w:rPr>
            </w:pPr>
            <w:r>
              <w:rPr>
                <w:sz w:val="20"/>
              </w:rPr>
              <w:t>(10/73)</w:t>
            </w:r>
          </w:p>
        </w:tc>
      </w:tr>
      <w:tr>
        <w:trPr>
          <w:trHeight w:val="492" w:hRule="exact"/>
        </w:trPr>
        <w:tc>
          <w:tcPr>
            <w:tcW w:w="660" w:type="dxa"/>
          </w:tcPr>
          <w:p>
            <w:pPr>
              <w:pStyle w:val="TableParagraph"/>
              <w:spacing w:before="114"/>
              <w:ind w:left="0" w:right="158"/>
              <w:jc w:val="right"/>
              <w:rPr>
                <w:sz w:val="20"/>
              </w:rPr>
            </w:pPr>
            <w:r>
              <w:rPr>
                <w:sz w:val="20"/>
              </w:rPr>
              <w:t>311</w:t>
            </w:r>
          </w:p>
        </w:tc>
        <w:tc>
          <w:tcPr>
            <w:tcW w:w="3467" w:type="dxa"/>
          </w:tcPr>
          <w:p>
            <w:pPr>
              <w:pStyle w:val="TableParagraph"/>
              <w:spacing w:line="229" w:lineRule="exact" w:before="0"/>
              <w:ind w:right="-3"/>
              <w:rPr>
                <w:sz w:val="20"/>
              </w:rPr>
            </w:pPr>
            <w:r>
              <w:rPr>
                <w:sz w:val="20"/>
              </w:rPr>
              <w:t>BIOCHIMICA ET BIOPHYSICA ACTA-</w:t>
            </w:r>
          </w:p>
          <w:p>
            <w:pPr>
              <w:pStyle w:val="TableParagraph"/>
              <w:spacing w:before="18"/>
              <w:ind w:right="-3"/>
              <w:rPr>
                <w:sz w:val="20"/>
              </w:rPr>
            </w:pPr>
            <w:r>
              <w:rPr>
                <w:sz w:val="20"/>
              </w:rPr>
              <w:t>BIOMEMBRANES</w:t>
            </w:r>
          </w:p>
        </w:tc>
        <w:tc>
          <w:tcPr>
            <w:tcW w:w="1145" w:type="dxa"/>
          </w:tcPr>
          <w:p>
            <w:pPr>
              <w:pStyle w:val="TableParagraph"/>
              <w:spacing w:before="114"/>
              <w:ind w:left="0" w:right="117"/>
              <w:jc w:val="right"/>
              <w:rPr>
                <w:sz w:val="20"/>
              </w:rPr>
            </w:pPr>
            <w:r>
              <w:rPr>
                <w:sz w:val="20"/>
              </w:rPr>
              <w:t>0005-2736</w:t>
            </w:r>
          </w:p>
        </w:tc>
        <w:tc>
          <w:tcPr>
            <w:tcW w:w="5286" w:type="dxa"/>
          </w:tcPr>
          <w:p>
            <w:pPr>
              <w:pStyle w:val="TableParagraph"/>
              <w:spacing w:before="114"/>
              <w:ind w:right="60"/>
              <w:rPr>
                <w:sz w:val="20"/>
              </w:rPr>
            </w:pPr>
            <w:r>
              <w:rPr>
                <w:sz w:val="20"/>
              </w:rPr>
              <w:t>BIOPHYSICS (18/73)</w:t>
            </w:r>
          </w:p>
        </w:tc>
      </w:tr>
      <w:tr>
        <w:trPr>
          <w:trHeight w:val="492" w:hRule="exact"/>
        </w:trPr>
        <w:tc>
          <w:tcPr>
            <w:tcW w:w="660" w:type="dxa"/>
          </w:tcPr>
          <w:p>
            <w:pPr>
              <w:pStyle w:val="TableParagraph"/>
              <w:spacing w:before="114"/>
              <w:ind w:left="0" w:right="158"/>
              <w:jc w:val="right"/>
              <w:rPr>
                <w:sz w:val="20"/>
              </w:rPr>
            </w:pPr>
            <w:r>
              <w:rPr>
                <w:sz w:val="20"/>
              </w:rPr>
              <w:t>312</w:t>
            </w:r>
          </w:p>
        </w:tc>
        <w:tc>
          <w:tcPr>
            <w:tcW w:w="3467" w:type="dxa"/>
          </w:tcPr>
          <w:p>
            <w:pPr>
              <w:pStyle w:val="TableParagraph"/>
              <w:spacing w:line="229" w:lineRule="exact" w:before="0"/>
              <w:ind w:right="-3"/>
              <w:rPr>
                <w:sz w:val="20"/>
              </w:rPr>
            </w:pPr>
            <w:r>
              <w:rPr>
                <w:sz w:val="20"/>
              </w:rPr>
              <w:t>BIOCHIMICA ET BIOPHYSICA ACTA-GENE</w:t>
            </w:r>
          </w:p>
          <w:p>
            <w:pPr>
              <w:pStyle w:val="TableParagraph"/>
              <w:spacing w:before="17"/>
              <w:ind w:right="-3"/>
              <w:rPr>
                <w:sz w:val="20"/>
              </w:rPr>
            </w:pPr>
            <w:r>
              <w:rPr>
                <w:sz w:val="20"/>
              </w:rPr>
              <w:t>REGULATORY MECHANISMS</w:t>
            </w:r>
          </w:p>
        </w:tc>
        <w:tc>
          <w:tcPr>
            <w:tcW w:w="1145" w:type="dxa"/>
          </w:tcPr>
          <w:p>
            <w:pPr>
              <w:pStyle w:val="TableParagraph"/>
              <w:spacing w:before="114"/>
              <w:ind w:left="0" w:right="117"/>
              <w:jc w:val="right"/>
              <w:rPr>
                <w:sz w:val="20"/>
              </w:rPr>
            </w:pPr>
            <w:r>
              <w:rPr>
                <w:sz w:val="20"/>
              </w:rPr>
              <w:t>1874-9399</w:t>
            </w:r>
          </w:p>
        </w:tc>
        <w:tc>
          <w:tcPr>
            <w:tcW w:w="5286" w:type="dxa"/>
          </w:tcPr>
          <w:p>
            <w:pPr>
              <w:pStyle w:val="TableParagraph"/>
              <w:spacing w:line="229" w:lineRule="exact" w:before="0"/>
              <w:ind w:right="60"/>
              <w:rPr>
                <w:sz w:val="20"/>
              </w:rPr>
            </w:pPr>
            <w:r>
              <w:rPr>
                <w:sz w:val="20"/>
              </w:rPr>
              <w:t>BIOCHEMISTRY &amp; MOLECULAR BIOLOGY (34/290); BIOPHYSICS</w:t>
            </w:r>
          </w:p>
          <w:p>
            <w:pPr>
              <w:pStyle w:val="TableParagraph"/>
              <w:spacing w:before="17"/>
              <w:ind w:right="60"/>
              <w:rPr>
                <w:sz w:val="20"/>
              </w:rPr>
            </w:pPr>
            <w:r>
              <w:rPr>
                <w:sz w:val="20"/>
              </w:rPr>
              <w:t>(8/73)</w:t>
            </w:r>
          </w:p>
        </w:tc>
      </w:tr>
      <w:tr>
        <w:trPr>
          <w:trHeight w:val="492" w:hRule="exact"/>
        </w:trPr>
        <w:tc>
          <w:tcPr>
            <w:tcW w:w="660" w:type="dxa"/>
          </w:tcPr>
          <w:p>
            <w:pPr>
              <w:pStyle w:val="TableParagraph"/>
              <w:spacing w:before="114"/>
              <w:ind w:left="0" w:right="158"/>
              <w:jc w:val="right"/>
              <w:rPr>
                <w:sz w:val="20"/>
              </w:rPr>
            </w:pPr>
            <w:r>
              <w:rPr>
                <w:sz w:val="20"/>
              </w:rPr>
              <w:t>313</w:t>
            </w:r>
          </w:p>
        </w:tc>
        <w:tc>
          <w:tcPr>
            <w:tcW w:w="3467" w:type="dxa"/>
          </w:tcPr>
          <w:p>
            <w:pPr>
              <w:pStyle w:val="TableParagraph"/>
              <w:spacing w:line="229" w:lineRule="exact" w:before="0"/>
              <w:ind w:right="-3"/>
              <w:rPr>
                <w:sz w:val="20"/>
              </w:rPr>
            </w:pPr>
            <w:r>
              <w:rPr>
                <w:sz w:val="20"/>
              </w:rPr>
              <w:t>BIOCHIMICA ET BIOPHYSICA ACTA-</w:t>
            </w:r>
          </w:p>
          <w:p>
            <w:pPr>
              <w:pStyle w:val="TableParagraph"/>
              <w:spacing w:before="17"/>
              <w:ind w:right="-3"/>
              <w:rPr>
                <w:sz w:val="20"/>
              </w:rPr>
            </w:pPr>
            <w:r>
              <w:rPr>
                <w:sz w:val="20"/>
              </w:rPr>
              <w:t>GENERAL SUBJECTS</w:t>
            </w:r>
          </w:p>
        </w:tc>
        <w:tc>
          <w:tcPr>
            <w:tcW w:w="1145" w:type="dxa"/>
          </w:tcPr>
          <w:p>
            <w:pPr>
              <w:pStyle w:val="TableParagraph"/>
              <w:spacing w:before="114"/>
              <w:ind w:left="0" w:right="117"/>
              <w:jc w:val="right"/>
              <w:rPr>
                <w:sz w:val="20"/>
              </w:rPr>
            </w:pPr>
            <w:r>
              <w:rPr>
                <w:sz w:val="20"/>
              </w:rPr>
              <w:t>0304-4165</w:t>
            </w:r>
          </w:p>
        </w:tc>
        <w:tc>
          <w:tcPr>
            <w:tcW w:w="5286" w:type="dxa"/>
          </w:tcPr>
          <w:p>
            <w:pPr>
              <w:pStyle w:val="TableParagraph"/>
              <w:spacing w:line="229" w:lineRule="exact" w:before="0"/>
              <w:ind w:right="60"/>
              <w:rPr>
                <w:sz w:val="20"/>
              </w:rPr>
            </w:pPr>
            <w:r>
              <w:rPr>
                <w:sz w:val="20"/>
              </w:rPr>
              <w:t>BIOCHEMISTRY &amp; MOLECULAR BIOLOGY (68/290); BIOPHYSICS</w:t>
            </w:r>
          </w:p>
          <w:p>
            <w:pPr>
              <w:pStyle w:val="TableParagraph"/>
              <w:spacing w:before="17"/>
              <w:ind w:right="60"/>
              <w:rPr>
                <w:sz w:val="20"/>
              </w:rPr>
            </w:pPr>
            <w:r>
              <w:rPr>
                <w:sz w:val="20"/>
              </w:rPr>
              <w:t>(14/73)</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314</w:t>
            </w:r>
          </w:p>
        </w:tc>
        <w:tc>
          <w:tcPr>
            <w:tcW w:w="3467" w:type="dxa"/>
          </w:tcPr>
          <w:p>
            <w:pPr>
              <w:pStyle w:val="TableParagraph"/>
              <w:spacing w:line="222" w:lineRule="exact" w:before="0"/>
              <w:ind w:right="-3"/>
              <w:rPr>
                <w:sz w:val="20"/>
              </w:rPr>
            </w:pPr>
            <w:r>
              <w:rPr>
                <w:sz w:val="20"/>
              </w:rPr>
              <w:t>BIOCHIMICA ET BIOPHYSICA ACTA-</w:t>
            </w:r>
          </w:p>
          <w:p>
            <w:pPr>
              <w:pStyle w:val="TableParagraph"/>
              <w:spacing w:line="256" w:lineRule="auto" w:before="17"/>
              <w:ind w:right="77"/>
              <w:rPr>
                <w:sz w:val="20"/>
              </w:rPr>
            </w:pPr>
            <w:r>
              <w:rPr>
                <w:sz w:val="20"/>
              </w:rPr>
              <w:t>MOLECULAR AND CELL BIOLOGY OF LIPIDS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1388-1981</w:t>
            </w:r>
          </w:p>
        </w:tc>
        <w:tc>
          <w:tcPr>
            <w:tcW w:w="5286" w:type="dxa"/>
          </w:tcPr>
          <w:p>
            <w:pPr>
              <w:pStyle w:val="TableParagraph"/>
              <w:spacing w:line="256" w:lineRule="auto" w:before="107"/>
              <w:ind w:right="60"/>
              <w:rPr>
                <w:sz w:val="20"/>
              </w:rPr>
            </w:pPr>
            <w:r>
              <w:rPr>
                <w:sz w:val="20"/>
              </w:rPr>
              <w:t>BIOCHEMISTRY &amp; MOLECULAR BIOLOGY (47/290); BIOPHYSICS (11/73); CELL BIOLOGY (46/184)</w:t>
            </w:r>
          </w:p>
        </w:tc>
      </w:tr>
      <w:tr>
        <w:trPr>
          <w:trHeight w:val="492" w:hRule="exact"/>
        </w:trPr>
        <w:tc>
          <w:tcPr>
            <w:tcW w:w="660" w:type="dxa"/>
          </w:tcPr>
          <w:p>
            <w:pPr>
              <w:pStyle w:val="TableParagraph"/>
              <w:spacing w:before="114"/>
              <w:ind w:left="0" w:right="158"/>
              <w:jc w:val="right"/>
              <w:rPr>
                <w:sz w:val="20"/>
              </w:rPr>
            </w:pPr>
            <w:r>
              <w:rPr>
                <w:sz w:val="20"/>
              </w:rPr>
              <w:t>315</w:t>
            </w:r>
          </w:p>
        </w:tc>
        <w:tc>
          <w:tcPr>
            <w:tcW w:w="3467" w:type="dxa"/>
          </w:tcPr>
          <w:p>
            <w:pPr>
              <w:pStyle w:val="TableParagraph"/>
              <w:spacing w:line="229" w:lineRule="exact" w:before="0"/>
              <w:ind w:right="-3"/>
              <w:rPr>
                <w:sz w:val="20"/>
              </w:rPr>
            </w:pPr>
            <w:r>
              <w:rPr>
                <w:sz w:val="20"/>
              </w:rPr>
              <w:t>BIOCHIMICA ET BIOPHYSICA ACTA-</w:t>
            </w:r>
          </w:p>
          <w:p>
            <w:pPr>
              <w:pStyle w:val="TableParagraph"/>
              <w:spacing w:before="17"/>
              <w:ind w:right="-3"/>
              <w:rPr>
                <w:sz w:val="20"/>
              </w:rPr>
            </w:pPr>
            <w:r>
              <w:rPr>
                <w:sz w:val="20"/>
              </w:rPr>
              <w:t>MOLECULAR BASIS OF DISEASE</w:t>
            </w:r>
          </w:p>
        </w:tc>
        <w:tc>
          <w:tcPr>
            <w:tcW w:w="1145" w:type="dxa"/>
          </w:tcPr>
          <w:p>
            <w:pPr>
              <w:pStyle w:val="TableParagraph"/>
              <w:spacing w:before="114"/>
              <w:ind w:left="0" w:right="117"/>
              <w:jc w:val="right"/>
              <w:rPr>
                <w:sz w:val="20"/>
              </w:rPr>
            </w:pPr>
            <w:r>
              <w:rPr>
                <w:sz w:val="20"/>
              </w:rPr>
              <w:t>0925-4439</w:t>
            </w:r>
          </w:p>
        </w:tc>
        <w:tc>
          <w:tcPr>
            <w:tcW w:w="5286" w:type="dxa"/>
          </w:tcPr>
          <w:p>
            <w:pPr>
              <w:pStyle w:val="TableParagraph"/>
              <w:spacing w:line="229" w:lineRule="exact" w:before="0"/>
              <w:ind w:right="60"/>
              <w:rPr>
                <w:sz w:val="20"/>
              </w:rPr>
            </w:pPr>
            <w:r>
              <w:rPr>
                <w:sz w:val="20"/>
              </w:rPr>
              <w:t>BIOCHEMISTRY &amp; MOLECULAR BIOLOGY (54/290); BIOPHYSICS</w:t>
            </w:r>
          </w:p>
          <w:p>
            <w:pPr>
              <w:pStyle w:val="TableParagraph"/>
              <w:spacing w:before="17"/>
              <w:ind w:right="60"/>
              <w:rPr>
                <w:sz w:val="20"/>
              </w:rPr>
            </w:pPr>
            <w:r>
              <w:rPr>
                <w:sz w:val="20"/>
              </w:rPr>
              <w:t>(12/73)</w:t>
            </w:r>
          </w:p>
        </w:tc>
      </w:tr>
      <w:tr>
        <w:trPr>
          <w:trHeight w:val="492" w:hRule="exact"/>
        </w:trPr>
        <w:tc>
          <w:tcPr>
            <w:tcW w:w="660" w:type="dxa"/>
          </w:tcPr>
          <w:p>
            <w:pPr>
              <w:pStyle w:val="TableParagraph"/>
              <w:spacing w:before="114"/>
              <w:ind w:left="0" w:right="158"/>
              <w:jc w:val="right"/>
              <w:rPr>
                <w:sz w:val="20"/>
              </w:rPr>
            </w:pPr>
            <w:r>
              <w:rPr>
                <w:sz w:val="20"/>
              </w:rPr>
              <w:t>316</w:t>
            </w:r>
          </w:p>
        </w:tc>
        <w:tc>
          <w:tcPr>
            <w:tcW w:w="3467" w:type="dxa"/>
          </w:tcPr>
          <w:p>
            <w:pPr>
              <w:pStyle w:val="TableParagraph"/>
              <w:spacing w:line="229" w:lineRule="exact" w:before="0"/>
              <w:ind w:right="-3"/>
              <w:rPr>
                <w:sz w:val="20"/>
              </w:rPr>
            </w:pPr>
            <w:r>
              <w:rPr>
                <w:sz w:val="20"/>
              </w:rPr>
              <w:t>BIOCHIMICA ET BIOPHYSICA ACTA-</w:t>
            </w:r>
          </w:p>
          <w:p>
            <w:pPr>
              <w:pStyle w:val="TableParagraph"/>
              <w:spacing w:before="17"/>
              <w:ind w:right="-3"/>
              <w:rPr>
                <w:sz w:val="20"/>
              </w:rPr>
            </w:pPr>
            <w:r>
              <w:rPr>
                <w:sz w:val="20"/>
              </w:rPr>
              <w:t>MOLECULAR CELL RESEARCH</w:t>
            </w:r>
          </w:p>
        </w:tc>
        <w:tc>
          <w:tcPr>
            <w:tcW w:w="1145" w:type="dxa"/>
          </w:tcPr>
          <w:p>
            <w:pPr>
              <w:pStyle w:val="TableParagraph"/>
              <w:spacing w:before="114"/>
              <w:ind w:left="0" w:right="117"/>
              <w:jc w:val="right"/>
              <w:rPr>
                <w:sz w:val="20"/>
              </w:rPr>
            </w:pPr>
            <w:r>
              <w:rPr>
                <w:sz w:val="20"/>
              </w:rPr>
              <w:t>0167-4889</w:t>
            </w:r>
          </w:p>
        </w:tc>
        <w:tc>
          <w:tcPr>
            <w:tcW w:w="5286" w:type="dxa"/>
          </w:tcPr>
          <w:p>
            <w:pPr>
              <w:pStyle w:val="TableParagraph"/>
              <w:spacing w:before="114"/>
              <w:ind w:right="60"/>
              <w:rPr>
                <w:sz w:val="20"/>
              </w:rPr>
            </w:pPr>
            <w:r>
              <w:rPr>
                <w:sz w:val="20"/>
              </w:rPr>
              <w:t>BIOCHEMISTRY &amp; MOLECULAR BIOLOGY (51/290)</w:t>
            </w:r>
          </w:p>
        </w:tc>
      </w:tr>
      <w:tr>
        <w:trPr>
          <w:trHeight w:val="492" w:hRule="exact"/>
        </w:trPr>
        <w:tc>
          <w:tcPr>
            <w:tcW w:w="660" w:type="dxa"/>
          </w:tcPr>
          <w:p>
            <w:pPr>
              <w:pStyle w:val="TableParagraph"/>
              <w:spacing w:before="114"/>
              <w:ind w:left="0" w:right="158"/>
              <w:jc w:val="right"/>
              <w:rPr>
                <w:sz w:val="20"/>
              </w:rPr>
            </w:pPr>
            <w:r>
              <w:rPr>
                <w:sz w:val="20"/>
              </w:rPr>
              <w:t>317</w:t>
            </w:r>
          </w:p>
        </w:tc>
        <w:tc>
          <w:tcPr>
            <w:tcW w:w="3467" w:type="dxa"/>
          </w:tcPr>
          <w:p>
            <w:pPr>
              <w:pStyle w:val="TableParagraph"/>
              <w:spacing w:line="229" w:lineRule="exact" w:before="0"/>
              <w:ind w:right="-3"/>
              <w:rPr>
                <w:sz w:val="20"/>
              </w:rPr>
            </w:pPr>
            <w:r>
              <w:rPr>
                <w:sz w:val="20"/>
              </w:rPr>
              <w:t>BIOCHIMICA ET BIOPHYSICA ACTA-</w:t>
            </w:r>
          </w:p>
          <w:p>
            <w:pPr>
              <w:pStyle w:val="TableParagraph"/>
              <w:spacing w:before="17"/>
              <w:ind w:right="-3"/>
              <w:rPr>
                <w:sz w:val="20"/>
              </w:rPr>
            </w:pPr>
            <w:r>
              <w:rPr>
                <w:sz w:val="20"/>
              </w:rPr>
              <w:t>REVIEWS ON CANCER</w:t>
            </w:r>
          </w:p>
        </w:tc>
        <w:tc>
          <w:tcPr>
            <w:tcW w:w="1145" w:type="dxa"/>
          </w:tcPr>
          <w:p>
            <w:pPr>
              <w:pStyle w:val="TableParagraph"/>
              <w:spacing w:before="114"/>
              <w:ind w:left="0" w:right="117"/>
              <w:jc w:val="right"/>
              <w:rPr>
                <w:sz w:val="20"/>
              </w:rPr>
            </w:pPr>
            <w:r>
              <w:rPr>
                <w:sz w:val="20"/>
              </w:rPr>
              <w:t>0304-419X</w:t>
            </w:r>
          </w:p>
        </w:tc>
        <w:tc>
          <w:tcPr>
            <w:tcW w:w="5286" w:type="dxa"/>
          </w:tcPr>
          <w:p>
            <w:pPr>
              <w:pStyle w:val="TableParagraph"/>
              <w:spacing w:line="229" w:lineRule="exact" w:before="0"/>
              <w:ind w:right="60"/>
              <w:rPr>
                <w:sz w:val="20"/>
              </w:rPr>
            </w:pPr>
            <w:r>
              <w:rPr>
                <w:sz w:val="20"/>
              </w:rPr>
              <w:t>BIOCHEMISTRY &amp; MOLECULAR BIOLOGY (25/290); BIOPHYSICS</w:t>
            </w:r>
          </w:p>
          <w:p>
            <w:pPr>
              <w:pStyle w:val="TableParagraph"/>
              <w:spacing w:before="17"/>
              <w:ind w:right="60"/>
              <w:rPr>
                <w:sz w:val="20"/>
              </w:rPr>
            </w:pPr>
            <w:r>
              <w:rPr>
                <w:sz w:val="20"/>
              </w:rPr>
              <w:t>(3/73); ONCOLOGY (14/211)</w:t>
            </w:r>
          </w:p>
        </w:tc>
      </w:tr>
      <w:tr>
        <w:trPr>
          <w:trHeight w:val="987" w:hRule="exact"/>
        </w:trPr>
        <w:tc>
          <w:tcPr>
            <w:tcW w:w="660" w:type="dxa"/>
          </w:tcPr>
          <w:p>
            <w:pPr>
              <w:pStyle w:val="TableParagraph"/>
              <w:spacing w:before="0"/>
              <w:ind w:left="0"/>
              <w:rPr>
                <w:rFonts w:ascii="Times New Roman"/>
                <w:sz w:val="20"/>
              </w:rPr>
            </w:pPr>
          </w:p>
          <w:p>
            <w:pPr>
              <w:pStyle w:val="TableParagraph"/>
              <w:spacing w:before="132"/>
              <w:ind w:left="0" w:right="158"/>
              <w:jc w:val="right"/>
              <w:rPr>
                <w:sz w:val="20"/>
              </w:rPr>
            </w:pPr>
            <w:r>
              <w:rPr>
                <w:sz w:val="20"/>
              </w:rPr>
              <w:t>318</w:t>
            </w:r>
          </w:p>
        </w:tc>
        <w:tc>
          <w:tcPr>
            <w:tcW w:w="3467" w:type="dxa"/>
          </w:tcPr>
          <w:p>
            <w:pPr>
              <w:pStyle w:val="TableParagraph"/>
              <w:spacing w:before="0"/>
              <w:ind w:left="0"/>
              <w:rPr>
                <w:rFonts w:ascii="Times New Roman"/>
                <w:sz w:val="20"/>
              </w:rPr>
            </w:pPr>
          </w:p>
          <w:p>
            <w:pPr>
              <w:pStyle w:val="TableParagraph"/>
              <w:spacing w:before="132"/>
              <w:ind w:right="-3"/>
              <w:rPr>
                <w:sz w:val="20"/>
              </w:rPr>
            </w:pPr>
            <w:r>
              <w:rPr>
                <w:sz w:val="20"/>
              </w:rPr>
              <w:t>BIOCONJUGATE CHEMISTRY</w:t>
            </w:r>
          </w:p>
        </w:tc>
        <w:tc>
          <w:tcPr>
            <w:tcW w:w="1145" w:type="dxa"/>
          </w:tcPr>
          <w:p>
            <w:pPr>
              <w:pStyle w:val="TableParagraph"/>
              <w:spacing w:before="0"/>
              <w:ind w:left="0"/>
              <w:rPr>
                <w:rFonts w:ascii="Times New Roman"/>
                <w:sz w:val="20"/>
              </w:rPr>
            </w:pPr>
          </w:p>
          <w:p>
            <w:pPr>
              <w:pStyle w:val="TableParagraph"/>
              <w:spacing w:before="132"/>
              <w:ind w:left="0" w:right="117"/>
              <w:jc w:val="right"/>
              <w:rPr>
                <w:sz w:val="20"/>
              </w:rPr>
            </w:pPr>
            <w:r>
              <w:rPr>
                <w:sz w:val="20"/>
              </w:rPr>
              <w:t>1043-1802</w:t>
            </w:r>
          </w:p>
        </w:tc>
        <w:tc>
          <w:tcPr>
            <w:tcW w:w="5286" w:type="dxa"/>
          </w:tcPr>
          <w:p>
            <w:pPr>
              <w:pStyle w:val="TableParagraph"/>
              <w:spacing w:line="256" w:lineRule="auto" w:before="100"/>
              <w:ind w:right="60"/>
              <w:rPr>
                <w:sz w:val="20"/>
              </w:rPr>
            </w:pPr>
            <w:r>
              <w:rPr>
                <w:sz w:val="20"/>
              </w:rPr>
              <w:t>BIOCHEMICAL RESEARCH METHODS (12/79); BIOCHEMISTRY &amp; MOLECULAR BIOLOGY (62/290); CHEMISTRY, MULTIDISCIPLINARY (28/157); CHEMISTRY, ORGANIC (8/58)</w:t>
            </w:r>
          </w:p>
        </w:tc>
      </w:tr>
      <w:tr>
        <w:trPr>
          <w:trHeight w:val="290" w:hRule="exact"/>
        </w:trPr>
        <w:tc>
          <w:tcPr>
            <w:tcW w:w="660" w:type="dxa"/>
          </w:tcPr>
          <w:p>
            <w:pPr>
              <w:pStyle w:val="TableParagraph"/>
              <w:ind w:left="0" w:right="158"/>
              <w:jc w:val="right"/>
              <w:rPr>
                <w:sz w:val="20"/>
              </w:rPr>
            </w:pPr>
            <w:r>
              <w:rPr>
                <w:sz w:val="20"/>
              </w:rPr>
              <w:t>319</w:t>
            </w:r>
          </w:p>
        </w:tc>
        <w:tc>
          <w:tcPr>
            <w:tcW w:w="3467" w:type="dxa"/>
          </w:tcPr>
          <w:p>
            <w:pPr>
              <w:pStyle w:val="TableParagraph"/>
              <w:ind w:right="-3"/>
              <w:rPr>
                <w:sz w:val="20"/>
              </w:rPr>
            </w:pPr>
            <w:r>
              <w:rPr>
                <w:sz w:val="20"/>
              </w:rPr>
              <w:t>BIOCONTROL</w:t>
            </w:r>
          </w:p>
        </w:tc>
        <w:tc>
          <w:tcPr>
            <w:tcW w:w="1145" w:type="dxa"/>
          </w:tcPr>
          <w:p>
            <w:pPr>
              <w:pStyle w:val="TableParagraph"/>
              <w:ind w:left="0" w:right="117"/>
              <w:jc w:val="right"/>
              <w:rPr>
                <w:sz w:val="20"/>
              </w:rPr>
            </w:pPr>
            <w:r>
              <w:rPr>
                <w:sz w:val="20"/>
              </w:rPr>
              <w:t>1386-6141</w:t>
            </w:r>
          </w:p>
        </w:tc>
        <w:tc>
          <w:tcPr>
            <w:tcW w:w="5286" w:type="dxa"/>
          </w:tcPr>
          <w:p>
            <w:pPr>
              <w:pStyle w:val="TableParagraph"/>
              <w:ind w:right="60"/>
              <w:rPr>
                <w:sz w:val="20"/>
              </w:rPr>
            </w:pPr>
            <w:r>
              <w:rPr>
                <w:sz w:val="20"/>
              </w:rPr>
              <w:t>ENTOMOLOGY (20/92)</w:t>
            </w:r>
          </w:p>
        </w:tc>
      </w:tr>
      <w:tr>
        <w:trPr>
          <w:trHeight w:val="492" w:hRule="exact"/>
        </w:trPr>
        <w:tc>
          <w:tcPr>
            <w:tcW w:w="660" w:type="dxa"/>
          </w:tcPr>
          <w:p>
            <w:pPr>
              <w:pStyle w:val="TableParagraph"/>
              <w:spacing w:before="114"/>
              <w:ind w:left="0" w:right="158"/>
              <w:jc w:val="right"/>
              <w:rPr>
                <w:sz w:val="20"/>
              </w:rPr>
            </w:pPr>
            <w:r>
              <w:rPr>
                <w:sz w:val="20"/>
              </w:rPr>
              <w:t>320</w:t>
            </w:r>
          </w:p>
        </w:tc>
        <w:tc>
          <w:tcPr>
            <w:tcW w:w="3467" w:type="dxa"/>
          </w:tcPr>
          <w:p>
            <w:pPr>
              <w:pStyle w:val="TableParagraph"/>
              <w:spacing w:before="114"/>
              <w:ind w:right="-3"/>
              <w:rPr>
                <w:sz w:val="20"/>
              </w:rPr>
            </w:pPr>
            <w:r>
              <w:rPr>
                <w:sz w:val="20"/>
              </w:rPr>
              <w:t>BIOELECTROCHEMISTRY</w:t>
            </w:r>
          </w:p>
        </w:tc>
        <w:tc>
          <w:tcPr>
            <w:tcW w:w="1145" w:type="dxa"/>
          </w:tcPr>
          <w:p>
            <w:pPr>
              <w:pStyle w:val="TableParagraph"/>
              <w:spacing w:before="114"/>
              <w:ind w:left="0" w:right="117"/>
              <w:jc w:val="right"/>
              <w:rPr>
                <w:sz w:val="20"/>
              </w:rPr>
            </w:pPr>
            <w:r>
              <w:rPr>
                <w:sz w:val="20"/>
              </w:rPr>
              <w:t>1567-5394</w:t>
            </w:r>
          </w:p>
        </w:tc>
        <w:tc>
          <w:tcPr>
            <w:tcW w:w="5286" w:type="dxa"/>
          </w:tcPr>
          <w:p>
            <w:pPr>
              <w:pStyle w:val="TableParagraph"/>
              <w:spacing w:line="229" w:lineRule="exact" w:before="0"/>
              <w:ind w:right="60"/>
              <w:rPr>
                <w:sz w:val="20"/>
              </w:rPr>
            </w:pPr>
            <w:r>
              <w:rPr>
                <w:sz w:val="20"/>
              </w:rPr>
              <w:t>BIOLOGY (13/85); BIOPHYSICS (15/73); ELECTROCHEMISTRY</w:t>
            </w:r>
          </w:p>
          <w:p>
            <w:pPr>
              <w:pStyle w:val="TableParagraph"/>
              <w:spacing w:before="17"/>
              <w:ind w:right="60"/>
              <w:rPr>
                <w:sz w:val="20"/>
              </w:rPr>
            </w:pPr>
            <w:r>
              <w:rPr>
                <w:sz w:val="20"/>
              </w:rPr>
              <w:t>(5/28)</w:t>
            </w:r>
          </w:p>
        </w:tc>
      </w:tr>
      <w:tr>
        <w:trPr>
          <w:trHeight w:val="492" w:hRule="exact"/>
        </w:trPr>
        <w:tc>
          <w:tcPr>
            <w:tcW w:w="660" w:type="dxa"/>
          </w:tcPr>
          <w:p>
            <w:pPr>
              <w:pStyle w:val="TableParagraph"/>
              <w:spacing w:before="114"/>
              <w:ind w:left="0" w:right="158"/>
              <w:jc w:val="right"/>
              <w:rPr>
                <w:sz w:val="20"/>
              </w:rPr>
            </w:pPr>
            <w:r>
              <w:rPr>
                <w:sz w:val="20"/>
              </w:rPr>
              <w:t>321</w:t>
            </w:r>
          </w:p>
        </w:tc>
        <w:tc>
          <w:tcPr>
            <w:tcW w:w="3467" w:type="dxa"/>
          </w:tcPr>
          <w:p>
            <w:pPr>
              <w:pStyle w:val="TableParagraph"/>
              <w:spacing w:before="114"/>
              <w:ind w:right="-3"/>
              <w:rPr>
                <w:sz w:val="20"/>
              </w:rPr>
            </w:pPr>
            <w:r>
              <w:rPr>
                <w:sz w:val="20"/>
              </w:rPr>
              <w:t>BIOENERGY RESEARCH</w:t>
            </w:r>
          </w:p>
        </w:tc>
        <w:tc>
          <w:tcPr>
            <w:tcW w:w="1145" w:type="dxa"/>
          </w:tcPr>
          <w:p>
            <w:pPr>
              <w:pStyle w:val="TableParagraph"/>
              <w:spacing w:before="114"/>
              <w:ind w:left="0" w:right="117"/>
              <w:jc w:val="right"/>
              <w:rPr>
                <w:sz w:val="20"/>
              </w:rPr>
            </w:pPr>
            <w:r>
              <w:rPr>
                <w:sz w:val="20"/>
              </w:rPr>
              <w:t>1939-1234</w:t>
            </w:r>
          </w:p>
        </w:tc>
        <w:tc>
          <w:tcPr>
            <w:tcW w:w="5286" w:type="dxa"/>
          </w:tcPr>
          <w:p>
            <w:pPr>
              <w:pStyle w:val="TableParagraph"/>
              <w:spacing w:before="114"/>
              <w:ind w:right="6"/>
              <w:rPr>
                <w:sz w:val="20"/>
              </w:rPr>
            </w:pPr>
            <w:r>
              <w:rPr>
                <w:sz w:val="20"/>
              </w:rPr>
              <w:t>ENERGY &amp; FUELS (18/89); ENVIRONMENTAL SCIENCES (30/223)</w:t>
            </w:r>
          </w:p>
        </w:tc>
      </w:tr>
      <w:tr>
        <w:trPr>
          <w:trHeight w:val="492" w:hRule="exact"/>
        </w:trPr>
        <w:tc>
          <w:tcPr>
            <w:tcW w:w="660" w:type="dxa"/>
          </w:tcPr>
          <w:p>
            <w:pPr>
              <w:pStyle w:val="TableParagraph"/>
              <w:spacing w:before="114"/>
              <w:ind w:left="0" w:right="158"/>
              <w:jc w:val="right"/>
              <w:rPr>
                <w:sz w:val="20"/>
              </w:rPr>
            </w:pPr>
            <w:r>
              <w:rPr>
                <w:sz w:val="20"/>
              </w:rPr>
              <w:t>322</w:t>
            </w:r>
          </w:p>
        </w:tc>
        <w:tc>
          <w:tcPr>
            <w:tcW w:w="3467" w:type="dxa"/>
          </w:tcPr>
          <w:p>
            <w:pPr>
              <w:pStyle w:val="TableParagraph"/>
              <w:spacing w:before="114"/>
              <w:ind w:right="-3"/>
              <w:rPr>
                <w:sz w:val="20"/>
              </w:rPr>
            </w:pPr>
            <w:r>
              <w:rPr>
                <w:sz w:val="20"/>
              </w:rPr>
              <w:t>BIOESSAYS</w:t>
            </w:r>
          </w:p>
        </w:tc>
        <w:tc>
          <w:tcPr>
            <w:tcW w:w="1145" w:type="dxa"/>
          </w:tcPr>
          <w:p>
            <w:pPr>
              <w:pStyle w:val="TableParagraph"/>
              <w:spacing w:before="114"/>
              <w:ind w:left="0" w:right="117"/>
              <w:jc w:val="right"/>
              <w:rPr>
                <w:sz w:val="20"/>
              </w:rPr>
            </w:pPr>
            <w:r>
              <w:rPr>
                <w:sz w:val="20"/>
              </w:rPr>
              <w:t>0265-9247</w:t>
            </w:r>
          </w:p>
        </w:tc>
        <w:tc>
          <w:tcPr>
            <w:tcW w:w="5286" w:type="dxa"/>
          </w:tcPr>
          <w:p>
            <w:pPr>
              <w:pStyle w:val="TableParagraph"/>
              <w:spacing w:line="229" w:lineRule="exact" w:before="0"/>
              <w:ind w:right="60"/>
              <w:rPr>
                <w:sz w:val="20"/>
              </w:rPr>
            </w:pPr>
            <w:r>
              <w:rPr>
                <w:sz w:val="20"/>
              </w:rPr>
              <w:t>BIOCHEMISTRY &amp; MOLECULAR BIOLOGY (58/290); BIOLOGY</w:t>
            </w:r>
          </w:p>
          <w:p>
            <w:pPr>
              <w:pStyle w:val="TableParagraph"/>
              <w:spacing w:before="17"/>
              <w:ind w:right="60"/>
              <w:rPr>
                <w:sz w:val="20"/>
              </w:rPr>
            </w:pPr>
            <w:r>
              <w:rPr>
                <w:sz w:val="20"/>
              </w:rPr>
              <w:t>(11/85)</w:t>
            </w:r>
          </w:p>
        </w:tc>
      </w:tr>
      <w:tr>
        <w:trPr>
          <w:trHeight w:val="492" w:hRule="exact"/>
        </w:trPr>
        <w:tc>
          <w:tcPr>
            <w:tcW w:w="660" w:type="dxa"/>
          </w:tcPr>
          <w:p>
            <w:pPr>
              <w:pStyle w:val="TableParagraph"/>
              <w:spacing w:before="114"/>
              <w:ind w:left="0" w:right="158"/>
              <w:jc w:val="right"/>
              <w:rPr>
                <w:sz w:val="20"/>
              </w:rPr>
            </w:pPr>
            <w:r>
              <w:rPr>
                <w:sz w:val="20"/>
              </w:rPr>
              <w:t>323</w:t>
            </w:r>
          </w:p>
        </w:tc>
        <w:tc>
          <w:tcPr>
            <w:tcW w:w="3467" w:type="dxa"/>
          </w:tcPr>
          <w:p>
            <w:pPr>
              <w:pStyle w:val="TableParagraph"/>
              <w:spacing w:before="114"/>
              <w:ind w:right="-3"/>
              <w:rPr>
                <w:sz w:val="20"/>
              </w:rPr>
            </w:pPr>
            <w:r>
              <w:rPr>
                <w:sz w:val="20"/>
              </w:rPr>
              <w:t>BIOFABRICATION</w:t>
            </w:r>
          </w:p>
        </w:tc>
        <w:tc>
          <w:tcPr>
            <w:tcW w:w="1145" w:type="dxa"/>
          </w:tcPr>
          <w:p>
            <w:pPr>
              <w:pStyle w:val="TableParagraph"/>
              <w:spacing w:before="114"/>
              <w:ind w:left="0" w:right="117"/>
              <w:jc w:val="right"/>
              <w:rPr>
                <w:sz w:val="20"/>
              </w:rPr>
            </w:pPr>
            <w:r>
              <w:rPr>
                <w:sz w:val="20"/>
              </w:rPr>
              <w:t>1758-5082</w:t>
            </w:r>
          </w:p>
        </w:tc>
        <w:tc>
          <w:tcPr>
            <w:tcW w:w="5286" w:type="dxa"/>
          </w:tcPr>
          <w:p>
            <w:pPr>
              <w:pStyle w:val="TableParagraph"/>
              <w:spacing w:line="229" w:lineRule="exact" w:before="0"/>
              <w:ind w:right="60"/>
              <w:rPr>
                <w:sz w:val="20"/>
              </w:rPr>
            </w:pPr>
            <w:r>
              <w:rPr>
                <w:sz w:val="20"/>
              </w:rPr>
              <w:t>ENGINEERING, BIOMEDICAL (7/76); MATERIALS SCIENCE,</w:t>
            </w:r>
          </w:p>
          <w:p>
            <w:pPr>
              <w:pStyle w:val="TableParagraph"/>
              <w:spacing w:before="17"/>
              <w:ind w:right="60"/>
              <w:rPr>
                <w:sz w:val="20"/>
              </w:rPr>
            </w:pPr>
            <w:r>
              <w:rPr>
                <w:sz w:val="20"/>
              </w:rPr>
              <w:t>BIOMATERIALS (7/33)</w:t>
            </w:r>
          </w:p>
        </w:tc>
      </w:tr>
      <w:tr>
        <w:trPr>
          <w:trHeight w:val="492" w:hRule="exact"/>
        </w:trPr>
        <w:tc>
          <w:tcPr>
            <w:tcW w:w="660" w:type="dxa"/>
          </w:tcPr>
          <w:p>
            <w:pPr>
              <w:pStyle w:val="TableParagraph"/>
              <w:spacing w:before="114"/>
              <w:ind w:left="0" w:right="158"/>
              <w:jc w:val="right"/>
              <w:rPr>
                <w:sz w:val="20"/>
              </w:rPr>
            </w:pPr>
            <w:r>
              <w:rPr>
                <w:sz w:val="20"/>
              </w:rPr>
              <w:t>324</w:t>
            </w:r>
          </w:p>
        </w:tc>
        <w:tc>
          <w:tcPr>
            <w:tcW w:w="3467" w:type="dxa"/>
          </w:tcPr>
          <w:p>
            <w:pPr>
              <w:pStyle w:val="TableParagraph"/>
              <w:spacing w:before="114"/>
              <w:ind w:right="-3"/>
              <w:rPr>
                <w:sz w:val="20"/>
              </w:rPr>
            </w:pPr>
            <w:r>
              <w:rPr>
                <w:sz w:val="20"/>
              </w:rPr>
              <w:t>BIOFACTORS</w:t>
            </w:r>
          </w:p>
        </w:tc>
        <w:tc>
          <w:tcPr>
            <w:tcW w:w="1145" w:type="dxa"/>
          </w:tcPr>
          <w:p>
            <w:pPr>
              <w:pStyle w:val="TableParagraph"/>
              <w:spacing w:before="114"/>
              <w:ind w:left="0" w:right="117"/>
              <w:jc w:val="right"/>
              <w:rPr>
                <w:sz w:val="20"/>
              </w:rPr>
            </w:pPr>
            <w:r>
              <w:rPr>
                <w:sz w:val="20"/>
              </w:rPr>
              <w:t>0951-6433</w:t>
            </w:r>
          </w:p>
        </w:tc>
        <w:tc>
          <w:tcPr>
            <w:tcW w:w="5286" w:type="dxa"/>
          </w:tcPr>
          <w:p>
            <w:pPr>
              <w:pStyle w:val="TableParagraph"/>
              <w:spacing w:line="229" w:lineRule="exact" w:before="0"/>
              <w:ind w:right="60"/>
              <w:rPr>
                <w:sz w:val="20"/>
              </w:rPr>
            </w:pPr>
            <w:r>
              <w:rPr>
                <w:sz w:val="20"/>
              </w:rPr>
              <w:t>BIOCHEMISTRY &amp; MOLECULAR BIOLOGY (60/290);</w:t>
            </w:r>
          </w:p>
          <w:p>
            <w:pPr>
              <w:pStyle w:val="TableParagraph"/>
              <w:spacing w:before="18"/>
              <w:ind w:right="60"/>
              <w:rPr>
                <w:sz w:val="20"/>
              </w:rPr>
            </w:pPr>
            <w:r>
              <w:rPr>
                <w:sz w:val="20"/>
              </w:rPr>
              <w:t>ENDOCRINOLOGY &amp; METABOLISM (26/128)</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58"/>
              <w:jc w:val="right"/>
              <w:rPr>
                <w:sz w:val="20"/>
              </w:rPr>
            </w:pPr>
            <w:r>
              <w:rPr>
                <w:sz w:val="20"/>
              </w:rPr>
              <w:t>325</w:t>
            </w:r>
          </w:p>
        </w:tc>
        <w:tc>
          <w:tcPr>
            <w:tcW w:w="3467" w:type="dxa"/>
          </w:tcPr>
          <w:p>
            <w:pPr>
              <w:pStyle w:val="TableParagraph"/>
              <w:spacing w:before="114"/>
              <w:ind w:right="-3"/>
              <w:rPr>
                <w:sz w:val="20"/>
              </w:rPr>
            </w:pPr>
            <w:r>
              <w:rPr>
                <w:sz w:val="20"/>
              </w:rPr>
              <w:t>BIOFOULING</w:t>
            </w:r>
          </w:p>
        </w:tc>
        <w:tc>
          <w:tcPr>
            <w:tcW w:w="1145" w:type="dxa"/>
          </w:tcPr>
          <w:p>
            <w:pPr>
              <w:pStyle w:val="TableParagraph"/>
              <w:spacing w:before="114"/>
              <w:ind w:left="0" w:right="117"/>
              <w:jc w:val="right"/>
              <w:rPr>
                <w:sz w:val="20"/>
              </w:rPr>
            </w:pPr>
            <w:r>
              <w:rPr>
                <w:sz w:val="20"/>
              </w:rPr>
              <w:t>0892-7014</w:t>
            </w:r>
          </w:p>
        </w:tc>
        <w:tc>
          <w:tcPr>
            <w:tcW w:w="5286" w:type="dxa"/>
          </w:tcPr>
          <w:p>
            <w:pPr>
              <w:pStyle w:val="TableParagraph"/>
              <w:spacing w:line="229" w:lineRule="exact" w:before="0"/>
              <w:ind w:right="6"/>
              <w:rPr>
                <w:sz w:val="20"/>
              </w:rPr>
            </w:pPr>
            <w:r>
              <w:rPr>
                <w:sz w:val="20"/>
              </w:rPr>
              <w:t>BIOTECHNOLOGY &amp; APPLIED MICROBIOLOGY (37/163); MARINE</w:t>
            </w:r>
          </w:p>
          <w:p>
            <w:pPr>
              <w:pStyle w:val="TableParagraph"/>
              <w:spacing w:before="17"/>
              <w:ind w:right="60"/>
              <w:rPr>
                <w:sz w:val="20"/>
              </w:rPr>
            </w:pPr>
            <w:r>
              <w:rPr>
                <w:sz w:val="20"/>
              </w:rPr>
              <w:t>&amp; FRESHWATER BIOLOGY (6/103)</w:t>
            </w:r>
          </w:p>
        </w:tc>
      </w:tr>
      <w:tr>
        <w:trPr>
          <w:trHeight w:val="492" w:hRule="exact"/>
        </w:trPr>
        <w:tc>
          <w:tcPr>
            <w:tcW w:w="660" w:type="dxa"/>
          </w:tcPr>
          <w:p>
            <w:pPr>
              <w:pStyle w:val="TableParagraph"/>
              <w:spacing w:before="114"/>
              <w:ind w:left="0" w:right="158"/>
              <w:jc w:val="right"/>
              <w:rPr>
                <w:sz w:val="20"/>
              </w:rPr>
            </w:pPr>
            <w:r>
              <w:rPr>
                <w:sz w:val="20"/>
              </w:rPr>
              <w:t>326</w:t>
            </w:r>
          </w:p>
        </w:tc>
        <w:tc>
          <w:tcPr>
            <w:tcW w:w="3467" w:type="dxa"/>
          </w:tcPr>
          <w:p>
            <w:pPr>
              <w:pStyle w:val="TableParagraph"/>
              <w:spacing w:line="229" w:lineRule="exact" w:before="0"/>
              <w:ind w:right="-3"/>
              <w:rPr>
                <w:sz w:val="20"/>
              </w:rPr>
            </w:pPr>
            <w:r>
              <w:rPr>
                <w:sz w:val="20"/>
              </w:rPr>
              <w:t>BIOFUELS BIOPRODUCTS &amp; BIOREFINING-</w:t>
            </w:r>
          </w:p>
          <w:p>
            <w:pPr>
              <w:pStyle w:val="TableParagraph"/>
              <w:spacing w:before="17"/>
              <w:ind w:right="-3"/>
              <w:rPr>
                <w:sz w:val="20"/>
              </w:rPr>
            </w:pPr>
            <w:r>
              <w:rPr>
                <w:sz w:val="20"/>
              </w:rPr>
              <w:t>BIOFPR</w:t>
            </w:r>
          </w:p>
        </w:tc>
        <w:tc>
          <w:tcPr>
            <w:tcW w:w="1145" w:type="dxa"/>
          </w:tcPr>
          <w:p>
            <w:pPr>
              <w:pStyle w:val="TableParagraph"/>
              <w:spacing w:before="114"/>
              <w:ind w:left="0" w:right="117"/>
              <w:jc w:val="right"/>
              <w:rPr>
                <w:sz w:val="20"/>
              </w:rPr>
            </w:pPr>
            <w:r>
              <w:rPr>
                <w:sz w:val="20"/>
              </w:rPr>
              <w:t>1932-104X</w:t>
            </w:r>
          </w:p>
        </w:tc>
        <w:tc>
          <w:tcPr>
            <w:tcW w:w="5286" w:type="dxa"/>
          </w:tcPr>
          <w:p>
            <w:pPr>
              <w:pStyle w:val="TableParagraph"/>
              <w:spacing w:line="229" w:lineRule="exact" w:before="0"/>
              <w:ind w:right="6"/>
              <w:rPr>
                <w:sz w:val="20"/>
              </w:rPr>
            </w:pPr>
            <w:r>
              <w:rPr>
                <w:sz w:val="20"/>
              </w:rPr>
              <w:t>BIOTECHNOLOGY &amp; APPLIED MICROBIOLOGY (23/163); ENERGY</w:t>
            </w:r>
          </w:p>
          <w:p>
            <w:pPr>
              <w:pStyle w:val="TableParagraph"/>
              <w:spacing w:before="17"/>
              <w:ind w:right="60"/>
              <w:rPr>
                <w:sz w:val="20"/>
              </w:rPr>
            </w:pPr>
            <w:r>
              <w:rPr>
                <w:sz w:val="20"/>
              </w:rPr>
              <w:t>&amp; FUELS (15/89)</w:t>
            </w:r>
          </w:p>
        </w:tc>
      </w:tr>
      <w:tr>
        <w:trPr>
          <w:trHeight w:val="492" w:hRule="exact"/>
        </w:trPr>
        <w:tc>
          <w:tcPr>
            <w:tcW w:w="660" w:type="dxa"/>
          </w:tcPr>
          <w:p>
            <w:pPr>
              <w:pStyle w:val="TableParagraph"/>
              <w:spacing w:before="115"/>
              <w:ind w:left="0" w:right="158"/>
              <w:jc w:val="right"/>
              <w:rPr>
                <w:sz w:val="20"/>
              </w:rPr>
            </w:pPr>
            <w:r>
              <w:rPr>
                <w:sz w:val="20"/>
              </w:rPr>
              <w:t>327</w:t>
            </w:r>
          </w:p>
        </w:tc>
        <w:tc>
          <w:tcPr>
            <w:tcW w:w="3467" w:type="dxa"/>
          </w:tcPr>
          <w:p>
            <w:pPr>
              <w:pStyle w:val="TableParagraph"/>
              <w:spacing w:before="115"/>
              <w:ind w:right="-3"/>
              <w:rPr>
                <w:sz w:val="20"/>
              </w:rPr>
            </w:pPr>
            <w:r>
              <w:rPr>
                <w:sz w:val="20"/>
              </w:rPr>
              <w:t>BIOGEOCHEMISTRY</w:t>
            </w:r>
          </w:p>
        </w:tc>
        <w:tc>
          <w:tcPr>
            <w:tcW w:w="1145" w:type="dxa"/>
          </w:tcPr>
          <w:p>
            <w:pPr>
              <w:pStyle w:val="TableParagraph"/>
              <w:spacing w:before="115"/>
              <w:ind w:left="0" w:right="117"/>
              <w:jc w:val="right"/>
              <w:rPr>
                <w:sz w:val="20"/>
              </w:rPr>
            </w:pPr>
            <w:r>
              <w:rPr>
                <w:sz w:val="20"/>
              </w:rPr>
              <w:t>0168-2563</w:t>
            </w:r>
          </w:p>
        </w:tc>
        <w:tc>
          <w:tcPr>
            <w:tcW w:w="5286" w:type="dxa"/>
          </w:tcPr>
          <w:p>
            <w:pPr>
              <w:pStyle w:val="TableParagraph"/>
              <w:spacing w:line="229" w:lineRule="exact" w:before="0"/>
              <w:ind w:right="60"/>
              <w:rPr>
                <w:sz w:val="20"/>
              </w:rPr>
            </w:pPr>
            <w:r>
              <w:rPr>
                <w:sz w:val="20"/>
              </w:rPr>
              <w:t>ENVIRONMENTAL SCIENCES (32/223); GEOSCIENCES,</w:t>
            </w:r>
          </w:p>
          <w:p>
            <w:pPr>
              <w:pStyle w:val="TableParagraph"/>
              <w:spacing w:before="18"/>
              <w:ind w:right="60"/>
              <w:rPr>
                <w:sz w:val="20"/>
              </w:rPr>
            </w:pPr>
            <w:r>
              <w:rPr>
                <w:sz w:val="20"/>
              </w:rPr>
              <w:t>MULTIDISCIPLINARY (18/175)</w:t>
            </w:r>
          </w:p>
        </w:tc>
      </w:tr>
      <w:tr>
        <w:trPr>
          <w:trHeight w:val="492" w:hRule="exact"/>
        </w:trPr>
        <w:tc>
          <w:tcPr>
            <w:tcW w:w="660" w:type="dxa"/>
          </w:tcPr>
          <w:p>
            <w:pPr>
              <w:pStyle w:val="TableParagraph"/>
              <w:spacing w:before="114"/>
              <w:ind w:left="0" w:right="158"/>
              <w:jc w:val="right"/>
              <w:rPr>
                <w:sz w:val="20"/>
              </w:rPr>
            </w:pPr>
            <w:r>
              <w:rPr>
                <w:sz w:val="20"/>
              </w:rPr>
              <w:t>328</w:t>
            </w:r>
          </w:p>
        </w:tc>
        <w:tc>
          <w:tcPr>
            <w:tcW w:w="3467" w:type="dxa"/>
          </w:tcPr>
          <w:p>
            <w:pPr>
              <w:pStyle w:val="TableParagraph"/>
              <w:spacing w:before="114"/>
              <w:ind w:right="-3"/>
              <w:rPr>
                <w:sz w:val="20"/>
              </w:rPr>
            </w:pPr>
            <w:r>
              <w:rPr>
                <w:sz w:val="20"/>
              </w:rPr>
              <w:t>BIOGEOSCIENCES</w:t>
            </w:r>
          </w:p>
        </w:tc>
        <w:tc>
          <w:tcPr>
            <w:tcW w:w="1145" w:type="dxa"/>
          </w:tcPr>
          <w:p>
            <w:pPr>
              <w:pStyle w:val="TableParagraph"/>
              <w:spacing w:before="114"/>
              <w:ind w:left="0" w:right="117"/>
              <w:jc w:val="right"/>
              <w:rPr>
                <w:sz w:val="20"/>
              </w:rPr>
            </w:pPr>
            <w:r>
              <w:rPr>
                <w:sz w:val="20"/>
              </w:rPr>
              <w:t>1726-4170</w:t>
            </w:r>
          </w:p>
        </w:tc>
        <w:tc>
          <w:tcPr>
            <w:tcW w:w="5286" w:type="dxa"/>
          </w:tcPr>
          <w:p>
            <w:pPr>
              <w:pStyle w:val="TableParagraph"/>
              <w:spacing w:line="229" w:lineRule="exact" w:before="0"/>
              <w:ind w:right="60"/>
              <w:rPr>
                <w:sz w:val="20"/>
              </w:rPr>
            </w:pPr>
            <w:r>
              <w:rPr>
                <w:sz w:val="20"/>
              </w:rPr>
              <w:t>ECOLOGY (25/145); GEOSCIENCES, MULTIDISCIPLINARY</w:t>
            </w:r>
          </w:p>
          <w:p>
            <w:pPr>
              <w:pStyle w:val="TableParagraph"/>
              <w:spacing w:before="17"/>
              <w:ind w:right="60"/>
              <w:rPr>
                <w:sz w:val="20"/>
              </w:rPr>
            </w:pPr>
            <w:r>
              <w:rPr>
                <w:sz w:val="20"/>
              </w:rPr>
              <w:t>(10/175)</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329</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BIOINFORMATICS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1367-4803</w:t>
            </w:r>
          </w:p>
        </w:tc>
        <w:tc>
          <w:tcPr>
            <w:tcW w:w="5286" w:type="dxa"/>
          </w:tcPr>
          <w:p>
            <w:pPr>
              <w:pStyle w:val="TableParagraph"/>
              <w:spacing w:line="222" w:lineRule="exact" w:before="0"/>
              <w:ind w:right="6"/>
              <w:rPr>
                <w:sz w:val="20"/>
              </w:rPr>
            </w:pPr>
            <w:r>
              <w:rPr>
                <w:sz w:val="20"/>
              </w:rPr>
              <w:t>BIOCHEMICAL RESEARCH METHODS (8/79); BIOTECHNOLOGY &amp;</w:t>
            </w:r>
          </w:p>
          <w:p>
            <w:pPr>
              <w:pStyle w:val="TableParagraph"/>
              <w:spacing w:line="256" w:lineRule="auto" w:before="17"/>
              <w:ind w:right="60"/>
              <w:rPr>
                <w:sz w:val="20"/>
              </w:rPr>
            </w:pPr>
            <w:r>
              <w:rPr>
                <w:sz w:val="20"/>
              </w:rPr>
              <w:t>APPLIED MICROBIOLOGY (19/163); MATHEMATICAL &amp; COMPUTATIONAL BIOLOGY (3/57)</w:t>
            </w:r>
          </w:p>
        </w:tc>
      </w:tr>
      <w:tr>
        <w:trPr>
          <w:trHeight w:val="492" w:hRule="exact"/>
        </w:trPr>
        <w:tc>
          <w:tcPr>
            <w:tcW w:w="660" w:type="dxa"/>
          </w:tcPr>
          <w:p>
            <w:pPr>
              <w:pStyle w:val="TableParagraph"/>
              <w:spacing w:before="114"/>
              <w:ind w:left="0" w:right="158"/>
              <w:jc w:val="right"/>
              <w:rPr>
                <w:sz w:val="20"/>
              </w:rPr>
            </w:pPr>
            <w:r>
              <w:rPr>
                <w:sz w:val="20"/>
              </w:rPr>
              <w:t>330</w:t>
            </w:r>
          </w:p>
        </w:tc>
        <w:tc>
          <w:tcPr>
            <w:tcW w:w="3467" w:type="dxa"/>
          </w:tcPr>
          <w:p>
            <w:pPr>
              <w:pStyle w:val="TableParagraph"/>
              <w:spacing w:before="114"/>
              <w:ind w:right="-3"/>
              <w:rPr>
                <w:sz w:val="20"/>
              </w:rPr>
            </w:pPr>
            <w:r>
              <w:rPr>
                <w:sz w:val="20"/>
              </w:rPr>
              <w:t>BIOINSPIRATION &amp; BIOMIMETICS</w:t>
            </w:r>
          </w:p>
        </w:tc>
        <w:tc>
          <w:tcPr>
            <w:tcW w:w="1145" w:type="dxa"/>
          </w:tcPr>
          <w:p>
            <w:pPr>
              <w:pStyle w:val="TableParagraph"/>
              <w:spacing w:before="114"/>
              <w:ind w:left="0" w:right="117"/>
              <w:jc w:val="right"/>
              <w:rPr>
                <w:sz w:val="20"/>
              </w:rPr>
            </w:pPr>
            <w:r>
              <w:rPr>
                <w:sz w:val="20"/>
              </w:rPr>
              <w:t>1748-3182</w:t>
            </w:r>
          </w:p>
        </w:tc>
        <w:tc>
          <w:tcPr>
            <w:tcW w:w="5286" w:type="dxa"/>
          </w:tcPr>
          <w:p>
            <w:pPr>
              <w:pStyle w:val="TableParagraph"/>
              <w:spacing w:before="114"/>
              <w:ind w:right="60"/>
              <w:rPr>
                <w:sz w:val="20"/>
              </w:rPr>
            </w:pPr>
            <w:r>
              <w:rPr>
                <w:sz w:val="20"/>
              </w:rPr>
              <w:t>ENGINEERING, MULTIDISCIPLINARY (10/85); ROBOTICS (4/23)</w:t>
            </w:r>
          </w:p>
        </w:tc>
      </w:tr>
      <w:tr>
        <w:trPr>
          <w:trHeight w:val="492" w:hRule="exact"/>
        </w:trPr>
        <w:tc>
          <w:tcPr>
            <w:tcW w:w="660" w:type="dxa"/>
          </w:tcPr>
          <w:p>
            <w:pPr>
              <w:pStyle w:val="TableParagraph"/>
              <w:spacing w:before="114"/>
              <w:ind w:left="0" w:right="158"/>
              <w:jc w:val="right"/>
              <w:rPr>
                <w:sz w:val="20"/>
              </w:rPr>
            </w:pPr>
            <w:r>
              <w:rPr>
                <w:sz w:val="20"/>
              </w:rPr>
              <w:t>331</w:t>
            </w:r>
          </w:p>
        </w:tc>
        <w:tc>
          <w:tcPr>
            <w:tcW w:w="3467" w:type="dxa"/>
          </w:tcPr>
          <w:p>
            <w:pPr>
              <w:pStyle w:val="TableParagraph"/>
              <w:spacing w:before="114"/>
              <w:ind w:right="-3"/>
              <w:rPr>
                <w:sz w:val="20"/>
              </w:rPr>
            </w:pPr>
            <w:r>
              <w:rPr>
                <w:sz w:val="20"/>
              </w:rPr>
              <w:t>BIOLOGICAL CONSERVATION</w:t>
            </w:r>
          </w:p>
        </w:tc>
        <w:tc>
          <w:tcPr>
            <w:tcW w:w="1145" w:type="dxa"/>
          </w:tcPr>
          <w:p>
            <w:pPr>
              <w:pStyle w:val="TableParagraph"/>
              <w:spacing w:before="114"/>
              <w:ind w:left="0" w:right="117"/>
              <w:jc w:val="right"/>
              <w:rPr>
                <w:sz w:val="20"/>
              </w:rPr>
            </w:pPr>
            <w:r>
              <w:rPr>
                <w:sz w:val="20"/>
              </w:rPr>
              <w:t>0006-3207</w:t>
            </w:r>
          </w:p>
        </w:tc>
        <w:tc>
          <w:tcPr>
            <w:tcW w:w="5286" w:type="dxa"/>
          </w:tcPr>
          <w:p>
            <w:pPr>
              <w:pStyle w:val="TableParagraph"/>
              <w:spacing w:line="229" w:lineRule="exact" w:before="0"/>
              <w:ind w:right="60"/>
              <w:rPr>
                <w:sz w:val="20"/>
              </w:rPr>
            </w:pPr>
            <w:r>
              <w:rPr>
                <w:sz w:val="20"/>
              </w:rPr>
              <w:t>BIODIVERSITY CONSERVATION (6/44); ECOLOGY (29/145);</w:t>
            </w:r>
          </w:p>
          <w:p>
            <w:pPr>
              <w:pStyle w:val="TableParagraph"/>
              <w:spacing w:before="17"/>
              <w:ind w:right="60"/>
              <w:rPr>
                <w:sz w:val="20"/>
              </w:rPr>
            </w:pPr>
            <w:r>
              <w:rPr>
                <w:sz w:val="20"/>
              </w:rPr>
              <w:t>ENVIRONMENTAL SCIENCES (26/223)</w:t>
            </w:r>
          </w:p>
        </w:tc>
      </w:tr>
      <w:tr>
        <w:trPr>
          <w:trHeight w:val="290" w:hRule="exact"/>
        </w:trPr>
        <w:tc>
          <w:tcPr>
            <w:tcW w:w="660" w:type="dxa"/>
          </w:tcPr>
          <w:p>
            <w:pPr>
              <w:pStyle w:val="TableParagraph"/>
              <w:ind w:left="0" w:right="158"/>
              <w:jc w:val="right"/>
              <w:rPr>
                <w:sz w:val="20"/>
              </w:rPr>
            </w:pPr>
            <w:r>
              <w:rPr>
                <w:sz w:val="20"/>
              </w:rPr>
              <w:t>332</w:t>
            </w:r>
          </w:p>
        </w:tc>
        <w:tc>
          <w:tcPr>
            <w:tcW w:w="3467" w:type="dxa"/>
          </w:tcPr>
          <w:p>
            <w:pPr>
              <w:pStyle w:val="TableParagraph"/>
              <w:ind w:right="-3"/>
              <w:rPr>
                <w:sz w:val="20"/>
              </w:rPr>
            </w:pPr>
            <w:r>
              <w:rPr>
                <w:sz w:val="20"/>
              </w:rPr>
              <w:t>BIOLOGICAL PSYCHIATRY</w:t>
            </w:r>
          </w:p>
        </w:tc>
        <w:tc>
          <w:tcPr>
            <w:tcW w:w="1145" w:type="dxa"/>
          </w:tcPr>
          <w:p>
            <w:pPr>
              <w:pStyle w:val="TableParagraph"/>
              <w:ind w:left="0" w:right="117"/>
              <w:jc w:val="right"/>
              <w:rPr>
                <w:sz w:val="20"/>
              </w:rPr>
            </w:pPr>
            <w:r>
              <w:rPr>
                <w:sz w:val="20"/>
              </w:rPr>
              <w:t>0006-3223</w:t>
            </w:r>
          </w:p>
        </w:tc>
        <w:tc>
          <w:tcPr>
            <w:tcW w:w="5286" w:type="dxa"/>
          </w:tcPr>
          <w:p>
            <w:pPr>
              <w:pStyle w:val="TableParagraph"/>
              <w:ind w:right="60"/>
              <w:rPr>
                <w:sz w:val="20"/>
              </w:rPr>
            </w:pPr>
            <w:r>
              <w:rPr>
                <w:sz w:val="20"/>
              </w:rPr>
              <w:t>NEUROSCIENCES (10/252); PSYCHIATRY (6/140)</w:t>
            </w:r>
          </w:p>
        </w:tc>
      </w:tr>
      <w:tr>
        <w:trPr>
          <w:trHeight w:val="290" w:hRule="exact"/>
        </w:trPr>
        <w:tc>
          <w:tcPr>
            <w:tcW w:w="660" w:type="dxa"/>
          </w:tcPr>
          <w:p>
            <w:pPr>
              <w:pStyle w:val="TableParagraph"/>
              <w:ind w:left="0" w:right="158"/>
              <w:jc w:val="right"/>
              <w:rPr>
                <w:sz w:val="20"/>
              </w:rPr>
            </w:pPr>
            <w:r>
              <w:rPr>
                <w:sz w:val="20"/>
              </w:rPr>
              <w:t>333</w:t>
            </w:r>
          </w:p>
        </w:tc>
        <w:tc>
          <w:tcPr>
            <w:tcW w:w="3467" w:type="dxa"/>
          </w:tcPr>
          <w:p>
            <w:pPr>
              <w:pStyle w:val="TableParagraph"/>
              <w:ind w:right="-3"/>
              <w:rPr>
                <w:sz w:val="20"/>
              </w:rPr>
            </w:pPr>
            <w:r>
              <w:rPr>
                <w:sz w:val="20"/>
              </w:rPr>
              <w:t>BIOLOGICAL PSYCHOLOGY</w:t>
            </w:r>
          </w:p>
        </w:tc>
        <w:tc>
          <w:tcPr>
            <w:tcW w:w="1145" w:type="dxa"/>
          </w:tcPr>
          <w:p>
            <w:pPr>
              <w:pStyle w:val="TableParagraph"/>
              <w:ind w:left="0" w:right="117"/>
              <w:jc w:val="right"/>
              <w:rPr>
                <w:sz w:val="20"/>
              </w:rPr>
            </w:pPr>
            <w:r>
              <w:rPr>
                <w:sz w:val="20"/>
              </w:rPr>
              <w:t>0301-0511</w:t>
            </w:r>
          </w:p>
        </w:tc>
        <w:tc>
          <w:tcPr>
            <w:tcW w:w="5286" w:type="dxa"/>
          </w:tcPr>
          <w:p>
            <w:pPr>
              <w:pStyle w:val="TableParagraph"/>
              <w:ind w:right="60"/>
              <w:rPr>
                <w:sz w:val="20"/>
              </w:rPr>
            </w:pPr>
            <w:r>
              <w:rPr>
                <w:sz w:val="20"/>
              </w:rPr>
              <w:t>BEHAVIORAL SCIENCES (9/51); PSYCHOLOGY (16/76)</w:t>
            </w:r>
          </w:p>
        </w:tc>
      </w:tr>
      <w:tr>
        <w:trPr>
          <w:trHeight w:val="290" w:hRule="exact"/>
        </w:trPr>
        <w:tc>
          <w:tcPr>
            <w:tcW w:w="660" w:type="dxa"/>
          </w:tcPr>
          <w:p>
            <w:pPr>
              <w:pStyle w:val="TableParagraph"/>
              <w:ind w:left="0" w:right="158"/>
              <w:jc w:val="right"/>
              <w:rPr>
                <w:sz w:val="20"/>
              </w:rPr>
            </w:pPr>
            <w:r>
              <w:rPr>
                <w:sz w:val="20"/>
              </w:rPr>
              <w:t>334</w:t>
            </w:r>
          </w:p>
        </w:tc>
        <w:tc>
          <w:tcPr>
            <w:tcW w:w="3467" w:type="dxa"/>
          </w:tcPr>
          <w:p>
            <w:pPr>
              <w:pStyle w:val="TableParagraph"/>
              <w:ind w:right="-3"/>
              <w:rPr>
                <w:sz w:val="20"/>
              </w:rPr>
            </w:pPr>
            <w:r>
              <w:rPr>
                <w:sz w:val="20"/>
              </w:rPr>
              <w:t>BIOLOGICAL RESEARCH FOR NURSING</w:t>
            </w:r>
          </w:p>
        </w:tc>
        <w:tc>
          <w:tcPr>
            <w:tcW w:w="1145" w:type="dxa"/>
          </w:tcPr>
          <w:p>
            <w:pPr>
              <w:pStyle w:val="TableParagraph"/>
              <w:ind w:left="0" w:right="117"/>
              <w:jc w:val="right"/>
              <w:rPr>
                <w:sz w:val="20"/>
              </w:rPr>
            </w:pPr>
            <w:r>
              <w:rPr>
                <w:sz w:val="20"/>
              </w:rPr>
              <w:t>1099-8004</w:t>
            </w:r>
          </w:p>
        </w:tc>
        <w:tc>
          <w:tcPr>
            <w:tcW w:w="5286" w:type="dxa"/>
          </w:tcPr>
          <w:p>
            <w:pPr>
              <w:pStyle w:val="TableParagraph"/>
              <w:ind w:right="60"/>
              <w:rPr>
                <w:sz w:val="20"/>
              </w:rPr>
            </w:pPr>
            <w:r>
              <w:rPr>
                <w:sz w:val="20"/>
              </w:rPr>
              <w:t>NURSING (22/111)</w:t>
            </w:r>
          </w:p>
        </w:tc>
      </w:tr>
      <w:tr>
        <w:trPr>
          <w:trHeight w:val="291" w:hRule="exact"/>
        </w:trPr>
        <w:tc>
          <w:tcPr>
            <w:tcW w:w="660" w:type="dxa"/>
          </w:tcPr>
          <w:p>
            <w:pPr>
              <w:pStyle w:val="TableParagraph"/>
              <w:spacing w:before="14"/>
              <w:ind w:left="0" w:right="158"/>
              <w:jc w:val="right"/>
              <w:rPr>
                <w:sz w:val="20"/>
              </w:rPr>
            </w:pPr>
            <w:r>
              <w:rPr>
                <w:sz w:val="20"/>
              </w:rPr>
              <w:t>335</w:t>
            </w:r>
          </w:p>
        </w:tc>
        <w:tc>
          <w:tcPr>
            <w:tcW w:w="3467" w:type="dxa"/>
          </w:tcPr>
          <w:p>
            <w:pPr>
              <w:pStyle w:val="TableParagraph"/>
              <w:spacing w:before="14"/>
              <w:ind w:right="-3"/>
              <w:rPr>
                <w:sz w:val="20"/>
              </w:rPr>
            </w:pPr>
            <w:r>
              <w:rPr>
                <w:sz w:val="20"/>
              </w:rPr>
              <w:t>BIOLOGICAL REVIEWS</w:t>
            </w:r>
          </w:p>
        </w:tc>
        <w:tc>
          <w:tcPr>
            <w:tcW w:w="1145" w:type="dxa"/>
          </w:tcPr>
          <w:p>
            <w:pPr>
              <w:pStyle w:val="TableParagraph"/>
              <w:spacing w:before="14"/>
              <w:ind w:left="0" w:right="117"/>
              <w:jc w:val="right"/>
              <w:rPr>
                <w:sz w:val="20"/>
              </w:rPr>
            </w:pPr>
            <w:r>
              <w:rPr>
                <w:sz w:val="20"/>
              </w:rPr>
              <w:t>1464-7931</w:t>
            </w:r>
          </w:p>
        </w:tc>
        <w:tc>
          <w:tcPr>
            <w:tcW w:w="5286" w:type="dxa"/>
          </w:tcPr>
          <w:p>
            <w:pPr>
              <w:pStyle w:val="TableParagraph"/>
              <w:spacing w:before="14"/>
              <w:ind w:right="60"/>
              <w:rPr>
                <w:sz w:val="20"/>
              </w:rPr>
            </w:pPr>
            <w:r>
              <w:rPr>
                <w:sz w:val="20"/>
              </w:rPr>
              <w:t>BIOLOGY (1/85)</w:t>
            </w:r>
          </w:p>
        </w:tc>
      </w:tr>
      <w:tr>
        <w:trPr>
          <w:trHeight w:val="290" w:hRule="exact"/>
        </w:trPr>
        <w:tc>
          <w:tcPr>
            <w:tcW w:w="660" w:type="dxa"/>
          </w:tcPr>
          <w:p>
            <w:pPr>
              <w:pStyle w:val="TableParagraph"/>
              <w:ind w:left="0" w:right="158"/>
              <w:jc w:val="right"/>
              <w:rPr>
                <w:sz w:val="20"/>
              </w:rPr>
            </w:pPr>
            <w:r>
              <w:rPr>
                <w:sz w:val="20"/>
              </w:rPr>
              <w:t>336</w:t>
            </w:r>
          </w:p>
        </w:tc>
        <w:tc>
          <w:tcPr>
            <w:tcW w:w="3467" w:type="dxa"/>
          </w:tcPr>
          <w:p>
            <w:pPr>
              <w:pStyle w:val="TableParagraph"/>
              <w:ind w:right="-3"/>
              <w:rPr>
                <w:sz w:val="20"/>
              </w:rPr>
            </w:pPr>
            <w:r>
              <w:rPr>
                <w:sz w:val="20"/>
              </w:rPr>
              <w:t>BIOLOGY &amp; PHILOSOPHY</w:t>
            </w:r>
          </w:p>
        </w:tc>
        <w:tc>
          <w:tcPr>
            <w:tcW w:w="1145" w:type="dxa"/>
          </w:tcPr>
          <w:p>
            <w:pPr>
              <w:pStyle w:val="TableParagraph"/>
              <w:ind w:left="0" w:right="117"/>
              <w:jc w:val="right"/>
              <w:rPr>
                <w:sz w:val="20"/>
              </w:rPr>
            </w:pPr>
            <w:r>
              <w:rPr>
                <w:sz w:val="20"/>
              </w:rPr>
              <w:t>0169-3867</w:t>
            </w:r>
          </w:p>
        </w:tc>
        <w:tc>
          <w:tcPr>
            <w:tcW w:w="5286" w:type="dxa"/>
          </w:tcPr>
          <w:p>
            <w:pPr>
              <w:pStyle w:val="TableParagraph"/>
              <w:ind w:right="60"/>
              <w:rPr>
                <w:sz w:val="20"/>
              </w:rPr>
            </w:pPr>
            <w:r>
              <w:rPr>
                <w:sz w:val="20"/>
              </w:rPr>
              <w:t>HISTORY &amp; PHILOSOPHY OF SCIENCE (6/60)</w:t>
            </w:r>
          </w:p>
        </w:tc>
      </w:tr>
      <w:tr>
        <w:trPr>
          <w:trHeight w:val="290" w:hRule="exact"/>
        </w:trPr>
        <w:tc>
          <w:tcPr>
            <w:tcW w:w="660" w:type="dxa"/>
          </w:tcPr>
          <w:p>
            <w:pPr>
              <w:pStyle w:val="TableParagraph"/>
              <w:ind w:left="0" w:right="158"/>
              <w:jc w:val="right"/>
              <w:rPr>
                <w:sz w:val="20"/>
              </w:rPr>
            </w:pPr>
            <w:r>
              <w:rPr>
                <w:sz w:val="20"/>
              </w:rPr>
              <w:t>337</w:t>
            </w:r>
          </w:p>
        </w:tc>
        <w:tc>
          <w:tcPr>
            <w:tcW w:w="3467" w:type="dxa"/>
          </w:tcPr>
          <w:p>
            <w:pPr>
              <w:pStyle w:val="TableParagraph"/>
              <w:ind w:right="-3"/>
              <w:rPr>
                <w:sz w:val="20"/>
              </w:rPr>
            </w:pPr>
            <w:r>
              <w:rPr>
                <w:sz w:val="20"/>
              </w:rPr>
              <w:t>BIOLOGY AND FERTILITY OF SOILS</w:t>
            </w:r>
          </w:p>
        </w:tc>
        <w:tc>
          <w:tcPr>
            <w:tcW w:w="1145" w:type="dxa"/>
          </w:tcPr>
          <w:p>
            <w:pPr>
              <w:pStyle w:val="TableParagraph"/>
              <w:ind w:left="0" w:right="117"/>
              <w:jc w:val="right"/>
              <w:rPr>
                <w:sz w:val="20"/>
              </w:rPr>
            </w:pPr>
            <w:r>
              <w:rPr>
                <w:sz w:val="20"/>
              </w:rPr>
              <w:t>0178-2762</w:t>
            </w:r>
          </w:p>
        </w:tc>
        <w:tc>
          <w:tcPr>
            <w:tcW w:w="5286" w:type="dxa"/>
          </w:tcPr>
          <w:p>
            <w:pPr>
              <w:pStyle w:val="TableParagraph"/>
              <w:ind w:right="60"/>
              <w:rPr>
                <w:sz w:val="20"/>
              </w:rPr>
            </w:pPr>
            <w:r>
              <w:rPr>
                <w:sz w:val="20"/>
              </w:rPr>
              <w:t>SOIL SCIENCE (2/34)</w:t>
            </w:r>
          </w:p>
        </w:tc>
      </w:tr>
      <w:tr>
        <w:trPr>
          <w:trHeight w:val="290" w:hRule="exact"/>
        </w:trPr>
        <w:tc>
          <w:tcPr>
            <w:tcW w:w="660" w:type="dxa"/>
          </w:tcPr>
          <w:p>
            <w:pPr>
              <w:pStyle w:val="TableParagraph"/>
              <w:ind w:left="0" w:right="158"/>
              <w:jc w:val="right"/>
              <w:rPr>
                <w:sz w:val="20"/>
              </w:rPr>
            </w:pPr>
            <w:r>
              <w:rPr>
                <w:sz w:val="20"/>
              </w:rPr>
              <w:t>338</w:t>
            </w:r>
          </w:p>
        </w:tc>
        <w:tc>
          <w:tcPr>
            <w:tcW w:w="3467" w:type="dxa"/>
          </w:tcPr>
          <w:p>
            <w:pPr>
              <w:pStyle w:val="TableParagraph"/>
              <w:ind w:right="-3"/>
              <w:rPr>
                <w:sz w:val="20"/>
              </w:rPr>
            </w:pPr>
            <w:r>
              <w:rPr>
                <w:sz w:val="20"/>
              </w:rPr>
              <w:t>BIOLOGY DIRECT</w:t>
            </w:r>
          </w:p>
        </w:tc>
        <w:tc>
          <w:tcPr>
            <w:tcW w:w="1145" w:type="dxa"/>
          </w:tcPr>
          <w:p>
            <w:pPr>
              <w:pStyle w:val="TableParagraph"/>
              <w:ind w:left="0" w:right="117"/>
              <w:jc w:val="right"/>
              <w:rPr>
                <w:sz w:val="20"/>
              </w:rPr>
            </w:pPr>
            <w:r>
              <w:rPr>
                <w:sz w:val="20"/>
              </w:rPr>
              <w:t>1745-6150</w:t>
            </w:r>
          </w:p>
        </w:tc>
        <w:tc>
          <w:tcPr>
            <w:tcW w:w="5286" w:type="dxa"/>
          </w:tcPr>
          <w:p>
            <w:pPr>
              <w:pStyle w:val="TableParagraph"/>
              <w:ind w:right="60"/>
              <w:rPr>
                <w:sz w:val="20"/>
              </w:rPr>
            </w:pPr>
            <w:r>
              <w:rPr>
                <w:sz w:val="20"/>
              </w:rPr>
              <w:t>BIOLOGY (12/85)</w:t>
            </w:r>
          </w:p>
        </w:tc>
      </w:tr>
      <w:tr>
        <w:trPr>
          <w:trHeight w:val="290" w:hRule="exact"/>
        </w:trPr>
        <w:tc>
          <w:tcPr>
            <w:tcW w:w="660" w:type="dxa"/>
          </w:tcPr>
          <w:p>
            <w:pPr>
              <w:pStyle w:val="TableParagraph"/>
              <w:ind w:left="0" w:right="158"/>
              <w:jc w:val="right"/>
              <w:rPr>
                <w:sz w:val="20"/>
              </w:rPr>
            </w:pPr>
            <w:r>
              <w:rPr>
                <w:sz w:val="20"/>
              </w:rPr>
              <w:t>339</w:t>
            </w:r>
          </w:p>
        </w:tc>
        <w:tc>
          <w:tcPr>
            <w:tcW w:w="3467" w:type="dxa"/>
          </w:tcPr>
          <w:p>
            <w:pPr>
              <w:pStyle w:val="TableParagraph"/>
              <w:ind w:right="-3"/>
              <w:rPr>
                <w:sz w:val="20"/>
              </w:rPr>
            </w:pPr>
            <w:r>
              <w:rPr>
                <w:sz w:val="20"/>
              </w:rPr>
              <w:t>BIOLOGY LETTERS</w:t>
            </w:r>
          </w:p>
        </w:tc>
        <w:tc>
          <w:tcPr>
            <w:tcW w:w="1145" w:type="dxa"/>
          </w:tcPr>
          <w:p>
            <w:pPr>
              <w:pStyle w:val="TableParagraph"/>
              <w:ind w:left="0" w:right="117"/>
              <w:jc w:val="right"/>
              <w:rPr>
                <w:sz w:val="20"/>
              </w:rPr>
            </w:pPr>
            <w:r>
              <w:rPr>
                <w:sz w:val="20"/>
              </w:rPr>
              <w:t>1744-9561</w:t>
            </w:r>
          </w:p>
        </w:tc>
        <w:tc>
          <w:tcPr>
            <w:tcW w:w="5286" w:type="dxa"/>
          </w:tcPr>
          <w:p>
            <w:pPr>
              <w:pStyle w:val="TableParagraph"/>
              <w:ind w:right="60"/>
              <w:rPr>
                <w:sz w:val="20"/>
              </w:rPr>
            </w:pPr>
            <w:r>
              <w:rPr>
                <w:sz w:val="20"/>
              </w:rPr>
              <w:t>BIOLOGY (16/85)</w:t>
            </w:r>
          </w:p>
        </w:tc>
      </w:tr>
      <w:tr>
        <w:trPr>
          <w:trHeight w:val="290" w:hRule="exact"/>
        </w:trPr>
        <w:tc>
          <w:tcPr>
            <w:tcW w:w="660" w:type="dxa"/>
          </w:tcPr>
          <w:p>
            <w:pPr>
              <w:pStyle w:val="TableParagraph"/>
              <w:ind w:left="0" w:right="158"/>
              <w:jc w:val="right"/>
              <w:rPr>
                <w:sz w:val="20"/>
              </w:rPr>
            </w:pPr>
            <w:r>
              <w:rPr>
                <w:sz w:val="20"/>
              </w:rPr>
              <w:t>340</w:t>
            </w:r>
          </w:p>
        </w:tc>
        <w:tc>
          <w:tcPr>
            <w:tcW w:w="3467" w:type="dxa"/>
          </w:tcPr>
          <w:p>
            <w:pPr>
              <w:pStyle w:val="TableParagraph"/>
              <w:ind w:right="-3"/>
              <w:rPr>
                <w:sz w:val="20"/>
              </w:rPr>
            </w:pPr>
            <w:r>
              <w:rPr>
                <w:sz w:val="20"/>
              </w:rPr>
              <w:t>BIOLOGY OF REPRODUCTION</w:t>
            </w:r>
          </w:p>
        </w:tc>
        <w:tc>
          <w:tcPr>
            <w:tcW w:w="1145" w:type="dxa"/>
          </w:tcPr>
          <w:p>
            <w:pPr>
              <w:pStyle w:val="TableParagraph"/>
              <w:ind w:left="0" w:right="117"/>
              <w:jc w:val="right"/>
              <w:rPr>
                <w:sz w:val="20"/>
              </w:rPr>
            </w:pPr>
            <w:r>
              <w:rPr>
                <w:sz w:val="20"/>
              </w:rPr>
              <w:t>0006-3363</w:t>
            </w:r>
          </w:p>
        </w:tc>
        <w:tc>
          <w:tcPr>
            <w:tcW w:w="5286" w:type="dxa"/>
          </w:tcPr>
          <w:p>
            <w:pPr>
              <w:pStyle w:val="TableParagraph"/>
              <w:ind w:right="60"/>
              <w:rPr>
                <w:sz w:val="20"/>
              </w:rPr>
            </w:pPr>
            <w:r>
              <w:rPr>
                <w:sz w:val="20"/>
              </w:rPr>
              <w:t>REPRODUCTIVE BIOLOGY (5/30)</w:t>
            </w:r>
          </w:p>
        </w:tc>
      </w:tr>
      <w:tr>
        <w:trPr>
          <w:trHeight w:val="492" w:hRule="exact"/>
        </w:trPr>
        <w:tc>
          <w:tcPr>
            <w:tcW w:w="660" w:type="dxa"/>
          </w:tcPr>
          <w:p>
            <w:pPr>
              <w:pStyle w:val="TableParagraph"/>
              <w:spacing w:before="114"/>
              <w:ind w:left="0" w:right="158"/>
              <w:jc w:val="right"/>
              <w:rPr>
                <w:sz w:val="20"/>
              </w:rPr>
            </w:pPr>
            <w:r>
              <w:rPr>
                <w:sz w:val="20"/>
              </w:rPr>
              <w:t>341</w:t>
            </w:r>
          </w:p>
        </w:tc>
        <w:tc>
          <w:tcPr>
            <w:tcW w:w="3467" w:type="dxa"/>
          </w:tcPr>
          <w:p>
            <w:pPr>
              <w:pStyle w:val="TableParagraph"/>
              <w:spacing w:before="114"/>
              <w:ind w:right="-3"/>
              <w:rPr>
                <w:sz w:val="20"/>
              </w:rPr>
            </w:pPr>
            <w:r>
              <w:rPr>
                <w:sz w:val="20"/>
              </w:rPr>
              <w:t>BIOLOGY OF SEX DIFFERENCES</w:t>
            </w:r>
          </w:p>
        </w:tc>
        <w:tc>
          <w:tcPr>
            <w:tcW w:w="1145" w:type="dxa"/>
          </w:tcPr>
          <w:p>
            <w:pPr>
              <w:pStyle w:val="TableParagraph"/>
              <w:spacing w:before="114"/>
              <w:ind w:left="0" w:right="117"/>
              <w:jc w:val="right"/>
              <w:rPr>
                <w:sz w:val="20"/>
              </w:rPr>
            </w:pPr>
            <w:r>
              <w:rPr>
                <w:sz w:val="20"/>
              </w:rPr>
              <w:t>2042-6410</w:t>
            </w:r>
          </w:p>
        </w:tc>
        <w:tc>
          <w:tcPr>
            <w:tcW w:w="5286" w:type="dxa"/>
          </w:tcPr>
          <w:p>
            <w:pPr>
              <w:pStyle w:val="TableParagraph"/>
              <w:spacing w:line="229" w:lineRule="exact" w:before="0"/>
              <w:ind w:right="60"/>
              <w:rPr>
                <w:sz w:val="20"/>
              </w:rPr>
            </w:pPr>
            <w:r>
              <w:rPr>
                <w:sz w:val="20"/>
              </w:rPr>
              <w:t>ENDOCRINOLOGY &amp; METABOLISM (22/128); GENETICS &amp;</w:t>
            </w:r>
          </w:p>
          <w:p>
            <w:pPr>
              <w:pStyle w:val="TableParagraph"/>
              <w:spacing w:before="17"/>
              <w:ind w:right="60"/>
              <w:rPr>
                <w:sz w:val="20"/>
              </w:rPr>
            </w:pPr>
            <w:r>
              <w:rPr>
                <w:sz w:val="20"/>
              </w:rPr>
              <w:t>HEREDITY (28/167)</w:t>
            </w:r>
          </w:p>
        </w:tc>
      </w:tr>
      <w:tr>
        <w:trPr>
          <w:trHeight w:val="492" w:hRule="exact"/>
        </w:trPr>
        <w:tc>
          <w:tcPr>
            <w:tcW w:w="660" w:type="dxa"/>
          </w:tcPr>
          <w:p>
            <w:pPr>
              <w:pStyle w:val="TableParagraph"/>
              <w:spacing w:before="114"/>
              <w:ind w:left="0" w:right="158"/>
              <w:jc w:val="right"/>
              <w:rPr>
                <w:sz w:val="20"/>
              </w:rPr>
            </w:pPr>
            <w:r>
              <w:rPr>
                <w:sz w:val="20"/>
              </w:rPr>
              <w:t>342</w:t>
            </w:r>
          </w:p>
        </w:tc>
        <w:tc>
          <w:tcPr>
            <w:tcW w:w="3467" w:type="dxa"/>
          </w:tcPr>
          <w:p>
            <w:pPr>
              <w:pStyle w:val="TableParagraph"/>
              <w:spacing w:before="114"/>
              <w:ind w:right="-3"/>
              <w:rPr>
                <w:sz w:val="20"/>
              </w:rPr>
            </w:pPr>
            <w:r>
              <w:rPr>
                <w:sz w:val="20"/>
              </w:rPr>
              <w:t>BIOMACROMOLECULES</w:t>
            </w:r>
          </w:p>
        </w:tc>
        <w:tc>
          <w:tcPr>
            <w:tcW w:w="1145" w:type="dxa"/>
          </w:tcPr>
          <w:p>
            <w:pPr>
              <w:pStyle w:val="TableParagraph"/>
              <w:spacing w:before="114"/>
              <w:ind w:left="0" w:right="117"/>
              <w:jc w:val="right"/>
              <w:rPr>
                <w:sz w:val="20"/>
              </w:rPr>
            </w:pPr>
            <w:r>
              <w:rPr>
                <w:sz w:val="20"/>
              </w:rPr>
              <w:t>1525-7797</w:t>
            </w:r>
          </w:p>
        </w:tc>
        <w:tc>
          <w:tcPr>
            <w:tcW w:w="5286" w:type="dxa"/>
          </w:tcPr>
          <w:p>
            <w:pPr>
              <w:pStyle w:val="TableParagraph"/>
              <w:spacing w:line="229" w:lineRule="exact" w:before="0"/>
              <w:ind w:right="60"/>
              <w:rPr>
                <w:sz w:val="20"/>
              </w:rPr>
            </w:pPr>
            <w:r>
              <w:rPr>
                <w:sz w:val="20"/>
              </w:rPr>
              <w:t>BIOCHEMISTRY &amp; MOLECULAR BIOLOGY (39/290); CHEMISTRY,</w:t>
            </w:r>
          </w:p>
          <w:p>
            <w:pPr>
              <w:pStyle w:val="TableParagraph"/>
              <w:spacing w:before="17"/>
              <w:ind w:right="60"/>
              <w:rPr>
                <w:sz w:val="20"/>
              </w:rPr>
            </w:pPr>
            <w:r>
              <w:rPr>
                <w:sz w:val="20"/>
              </w:rPr>
              <w:t>ORGANIC (5/58); POLYMER SCIENCE (5/82)</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343</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BIOMASS &amp; BIOENERGY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0961-9534</w:t>
            </w:r>
          </w:p>
        </w:tc>
        <w:tc>
          <w:tcPr>
            <w:tcW w:w="5286" w:type="dxa"/>
          </w:tcPr>
          <w:p>
            <w:pPr>
              <w:pStyle w:val="TableParagraph"/>
              <w:spacing w:line="256" w:lineRule="auto" w:before="107"/>
              <w:ind w:right="60"/>
              <w:rPr>
                <w:sz w:val="20"/>
              </w:rPr>
            </w:pPr>
            <w:r>
              <w:rPr>
                <w:sz w:val="20"/>
              </w:rPr>
              <w:t>AGRICULTURAL ENGINEERING (2/12); BIOTECHNOLOGY &amp; APPLIED MICROBIOLOGY (38/163); ENERGY &amp; FUELS (22/89)</w:t>
            </w:r>
          </w:p>
        </w:tc>
      </w:tr>
      <w:tr>
        <w:trPr>
          <w:trHeight w:val="492" w:hRule="exact"/>
        </w:trPr>
        <w:tc>
          <w:tcPr>
            <w:tcW w:w="660" w:type="dxa"/>
          </w:tcPr>
          <w:p>
            <w:pPr>
              <w:pStyle w:val="TableParagraph"/>
              <w:spacing w:before="115"/>
              <w:ind w:left="0" w:right="158"/>
              <w:jc w:val="right"/>
              <w:rPr>
                <w:sz w:val="20"/>
              </w:rPr>
            </w:pPr>
            <w:r>
              <w:rPr>
                <w:sz w:val="20"/>
              </w:rPr>
              <w:t>344</w:t>
            </w:r>
          </w:p>
        </w:tc>
        <w:tc>
          <w:tcPr>
            <w:tcW w:w="3467" w:type="dxa"/>
          </w:tcPr>
          <w:p>
            <w:pPr>
              <w:pStyle w:val="TableParagraph"/>
              <w:spacing w:before="115"/>
              <w:ind w:right="-3"/>
              <w:rPr>
                <w:sz w:val="20"/>
              </w:rPr>
            </w:pPr>
            <w:r>
              <w:rPr>
                <w:sz w:val="20"/>
              </w:rPr>
              <w:t>BIOMATERIALS</w:t>
            </w:r>
          </w:p>
        </w:tc>
        <w:tc>
          <w:tcPr>
            <w:tcW w:w="1145" w:type="dxa"/>
          </w:tcPr>
          <w:p>
            <w:pPr>
              <w:pStyle w:val="TableParagraph"/>
              <w:spacing w:before="115"/>
              <w:ind w:left="0" w:right="117"/>
              <w:jc w:val="right"/>
              <w:rPr>
                <w:sz w:val="20"/>
              </w:rPr>
            </w:pPr>
            <w:r>
              <w:rPr>
                <w:sz w:val="20"/>
              </w:rPr>
              <w:t>0142-9612</w:t>
            </w:r>
          </w:p>
        </w:tc>
        <w:tc>
          <w:tcPr>
            <w:tcW w:w="5286" w:type="dxa"/>
          </w:tcPr>
          <w:p>
            <w:pPr>
              <w:pStyle w:val="TableParagraph"/>
              <w:spacing w:line="229" w:lineRule="exact" w:before="0"/>
              <w:ind w:right="60"/>
              <w:rPr>
                <w:sz w:val="20"/>
              </w:rPr>
            </w:pPr>
            <w:r>
              <w:rPr>
                <w:sz w:val="20"/>
              </w:rPr>
              <w:t>ENGINEERING, BIOMEDICAL (2/76); MATERIALS SCIENCE,</w:t>
            </w:r>
          </w:p>
          <w:p>
            <w:pPr>
              <w:pStyle w:val="TableParagraph"/>
              <w:spacing w:before="17"/>
              <w:ind w:right="60"/>
              <w:rPr>
                <w:sz w:val="20"/>
              </w:rPr>
            </w:pPr>
            <w:r>
              <w:rPr>
                <w:sz w:val="20"/>
              </w:rPr>
              <w:t>BIOMATERIALS (1/33)</w:t>
            </w:r>
          </w:p>
        </w:tc>
      </w:tr>
      <w:tr>
        <w:trPr>
          <w:trHeight w:val="492" w:hRule="exact"/>
        </w:trPr>
        <w:tc>
          <w:tcPr>
            <w:tcW w:w="660" w:type="dxa"/>
          </w:tcPr>
          <w:p>
            <w:pPr>
              <w:pStyle w:val="TableParagraph"/>
              <w:spacing w:before="114"/>
              <w:ind w:left="0" w:right="158"/>
              <w:jc w:val="right"/>
              <w:rPr>
                <w:sz w:val="20"/>
              </w:rPr>
            </w:pPr>
            <w:r>
              <w:rPr>
                <w:sz w:val="20"/>
              </w:rPr>
              <w:t>345</w:t>
            </w:r>
          </w:p>
        </w:tc>
        <w:tc>
          <w:tcPr>
            <w:tcW w:w="3467" w:type="dxa"/>
          </w:tcPr>
          <w:p>
            <w:pPr>
              <w:pStyle w:val="TableParagraph"/>
              <w:spacing w:line="229" w:lineRule="exact" w:before="0"/>
              <w:ind w:right="-3"/>
              <w:rPr>
                <w:sz w:val="20"/>
              </w:rPr>
            </w:pPr>
            <w:r>
              <w:rPr>
                <w:sz w:val="20"/>
              </w:rPr>
              <w:t>BIOMECHANICS AND MODELING IN</w:t>
            </w:r>
          </w:p>
          <w:p>
            <w:pPr>
              <w:pStyle w:val="TableParagraph"/>
              <w:spacing w:before="17"/>
              <w:ind w:right="-3"/>
              <w:rPr>
                <w:sz w:val="20"/>
              </w:rPr>
            </w:pPr>
            <w:r>
              <w:rPr>
                <w:sz w:val="20"/>
              </w:rPr>
              <w:t>MECHANOBIOLOGY</w:t>
            </w:r>
          </w:p>
        </w:tc>
        <w:tc>
          <w:tcPr>
            <w:tcW w:w="1145" w:type="dxa"/>
          </w:tcPr>
          <w:p>
            <w:pPr>
              <w:pStyle w:val="TableParagraph"/>
              <w:spacing w:before="114"/>
              <w:ind w:left="0" w:right="117"/>
              <w:jc w:val="right"/>
              <w:rPr>
                <w:sz w:val="20"/>
              </w:rPr>
            </w:pPr>
            <w:r>
              <w:rPr>
                <w:sz w:val="20"/>
              </w:rPr>
              <w:t>1617-7959</w:t>
            </w:r>
          </w:p>
        </w:tc>
        <w:tc>
          <w:tcPr>
            <w:tcW w:w="5286" w:type="dxa"/>
          </w:tcPr>
          <w:p>
            <w:pPr>
              <w:pStyle w:val="TableParagraph"/>
              <w:spacing w:before="114"/>
              <w:ind w:right="60"/>
              <w:rPr>
                <w:sz w:val="20"/>
              </w:rPr>
            </w:pPr>
            <w:r>
              <w:rPr>
                <w:sz w:val="20"/>
              </w:rPr>
              <w:t>ENGINEERING, BIOMEDICAL (17/76)</w:t>
            </w:r>
          </w:p>
        </w:tc>
      </w:tr>
      <w:tr>
        <w:trPr>
          <w:trHeight w:val="290" w:hRule="exact"/>
        </w:trPr>
        <w:tc>
          <w:tcPr>
            <w:tcW w:w="660" w:type="dxa"/>
          </w:tcPr>
          <w:p>
            <w:pPr>
              <w:pStyle w:val="TableParagraph"/>
              <w:ind w:left="0" w:right="158"/>
              <w:jc w:val="right"/>
              <w:rPr>
                <w:sz w:val="20"/>
              </w:rPr>
            </w:pPr>
            <w:r>
              <w:rPr>
                <w:sz w:val="20"/>
              </w:rPr>
              <w:t>346</w:t>
            </w:r>
          </w:p>
        </w:tc>
        <w:tc>
          <w:tcPr>
            <w:tcW w:w="3467" w:type="dxa"/>
          </w:tcPr>
          <w:p>
            <w:pPr>
              <w:pStyle w:val="TableParagraph"/>
              <w:ind w:right="-3"/>
              <w:rPr>
                <w:sz w:val="20"/>
              </w:rPr>
            </w:pPr>
            <w:r>
              <w:rPr>
                <w:sz w:val="20"/>
              </w:rPr>
              <w:t>BIOMEDICAL MATERIALS</w:t>
            </w:r>
          </w:p>
        </w:tc>
        <w:tc>
          <w:tcPr>
            <w:tcW w:w="1145" w:type="dxa"/>
          </w:tcPr>
          <w:p>
            <w:pPr>
              <w:pStyle w:val="TableParagraph"/>
              <w:ind w:left="0" w:right="117"/>
              <w:jc w:val="right"/>
              <w:rPr>
                <w:sz w:val="20"/>
              </w:rPr>
            </w:pPr>
            <w:r>
              <w:rPr>
                <w:sz w:val="20"/>
              </w:rPr>
              <w:t>1748-6041</w:t>
            </w:r>
          </w:p>
        </w:tc>
        <w:tc>
          <w:tcPr>
            <w:tcW w:w="5286" w:type="dxa"/>
          </w:tcPr>
          <w:p>
            <w:pPr>
              <w:pStyle w:val="TableParagraph"/>
              <w:ind w:right="60"/>
              <w:rPr>
                <w:sz w:val="20"/>
              </w:rPr>
            </w:pPr>
            <w:r>
              <w:rPr>
                <w:sz w:val="20"/>
              </w:rPr>
              <w:t>ENGINEERING, BIOMEDICAL (9/76)</w:t>
            </w:r>
          </w:p>
        </w:tc>
      </w:tr>
      <w:tr>
        <w:trPr>
          <w:trHeight w:val="290" w:hRule="exact"/>
        </w:trPr>
        <w:tc>
          <w:tcPr>
            <w:tcW w:w="660" w:type="dxa"/>
          </w:tcPr>
          <w:p>
            <w:pPr>
              <w:pStyle w:val="TableParagraph"/>
              <w:ind w:left="0" w:right="158"/>
              <w:jc w:val="right"/>
              <w:rPr>
                <w:sz w:val="20"/>
              </w:rPr>
            </w:pPr>
            <w:r>
              <w:rPr>
                <w:sz w:val="20"/>
              </w:rPr>
              <w:t>347</w:t>
            </w:r>
          </w:p>
        </w:tc>
        <w:tc>
          <w:tcPr>
            <w:tcW w:w="3467" w:type="dxa"/>
          </w:tcPr>
          <w:p>
            <w:pPr>
              <w:pStyle w:val="TableParagraph"/>
              <w:ind w:right="-3"/>
              <w:rPr>
                <w:sz w:val="20"/>
              </w:rPr>
            </w:pPr>
            <w:r>
              <w:rPr>
                <w:sz w:val="20"/>
              </w:rPr>
              <w:t>BIOMEDICAL MICRODEVICES</w:t>
            </w:r>
          </w:p>
        </w:tc>
        <w:tc>
          <w:tcPr>
            <w:tcW w:w="1145" w:type="dxa"/>
          </w:tcPr>
          <w:p>
            <w:pPr>
              <w:pStyle w:val="TableParagraph"/>
              <w:ind w:left="0" w:right="117"/>
              <w:jc w:val="right"/>
              <w:rPr>
                <w:sz w:val="20"/>
              </w:rPr>
            </w:pPr>
            <w:r>
              <w:rPr>
                <w:sz w:val="20"/>
              </w:rPr>
              <w:t>1387-2176</w:t>
            </w:r>
          </w:p>
        </w:tc>
        <w:tc>
          <w:tcPr>
            <w:tcW w:w="5286" w:type="dxa"/>
          </w:tcPr>
          <w:p>
            <w:pPr>
              <w:pStyle w:val="TableParagraph"/>
              <w:ind w:right="60"/>
              <w:rPr>
                <w:sz w:val="20"/>
              </w:rPr>
            </w:pPr>
            <w:r>
              <w:rPr>
                <w:sz w:val="20"/>
              </w:rPr>
              <w:t>ENGINEERING, BIOMEDICAL (18/76)</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348</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BIOMEDICAL OPTICS EXPRESS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2156-7085</w:t>
            </w:r>
          </w:p>
        </w:tc>
        <w:tc>
          <w:tcPr>
            <w:tcW w:w="5286" w:type="dxa"/>
          </w:tcPr>
          <w:p>
            <w:pPr>
              <w:pStyle w:val="TableParagraph"/>
              <w:spacing w:line="222" w:lineRule="exact" w:before="0"/>
              <w:ind w:right="60"/>
              <w:rPr>
                <w:sz w:val="20"/>
              </w:rPr>
            </w:pPr>
            <w:r>
              <w:rPr>
                <w:sz w:val="20"/>
              </w:rPr>
              <w:t>BIOCHEMICAL RESEARCH METHODS (18/79); OPTICS (9/87);</w:t>
            </w:r>
          </w:p>
          <w:p>
            <w:pPr>
              <w:pStyle w:val="TableParagraph"/>
              <w:spacing w:line="256" w:lineRule="auto" w:before="17"/>
              <w:ind w:right="60"/>
              <w:rPr>
                <w:sz w:val="20"/>
              </w:rPr>
            </w:pPr>
            <w:r>
              <w:rPr>
                <w:sz w:val="20"/>
              </w:rPr>
              <w:t>RADIOLOGY, NUCLEAR MEDICINE &amp; MEDICAL IMAGING (18/125)</w:t>
            </w:r>
          </w:p>
        </w:tc>
      </w:tr>
      <w:tr>
        <w:trPr>
          <w:trHeight w:val="290" w:hRule="exact"/>
        </w:trPr>
        <w:tc>
          <w:tcPr>
            <w:tcW w:w="660" w:type="dxa"/>
          </w:tcPr>
          <w:p>
            <w:pPr>
              <w:pStyle w:val="TableParagraph"/>
              <w:ind w:left="0" w:right="158"/>
              <w:jc w:val="right"/>
              <w:rPr>
                <w:sz w:val="20"/>
              </w:rPr>
            </w:pPr>
            <w:r>
              <w:rPr>
                <w:sz w:val="20"/>
              </w:rPr>
              <w:t>349</w:t>
            </w:r>
          </w:p>
        </w:tc>
        <w:tc>
          <w:tcPr>
            <w:tcW w:w="3467" w:type="dxa"/>
          </w:tcPr>
          <w:p>
            <w:pPr>
              <w:pStyle w:val="TableParagraph"/>
              <w:ind w:right="-3"/>
              <w:rPr>
                <w:sz w:val="20"/>
              </w:rPr>
            </w:pPr>
            <w:r>
              <w:rPr>
                <w:sz w:val="20"/>
              </w:rPr>
              <w:t>BIOMETRICS</w:t>
            </w:r>
          </w:p>
        </w:tc>
        <w:tc>
          <w:tcPr>
            <w:tcW w:w="1145" w:type="dxa"/>
          </w:tcPr>
          <w:p>
            <w:pPr>
              <w:pStyle w:val="TableParagraph"/>
              <w:ind w:left="0" w:right="117"/>
              <w:jc w:val="right"/>
              <w:rPr>
                <w:sz w:val="20"/>
              </w:rPr>
            </w:pPr>
            <w:r>
              <w:rPr>
                <w:sz w:val="20"/>
              </w:rPr>
              <w:t>0006-341X</w:t>
            </w:r>
          </w:p>
        </w:tc>
        <w:tc>
          <w:tcPr>
            <w:tcW w:w="5286" w:type="dxa"/>
          </w:tcPr>
          <w:p>
            <w:pPr>
              <w:pStyle w:val="TableParagraph"/>
              <w:ind w:right="60"/>
              <w:rPr>
                <w:sz w:val="20"/>
              </w:rPr>
            </w:pPr>
            <w:r>
              <w:rPr>
                <w:sz w:val="20"/>
              </w:rPr>
              <w:t>STATISTICS &amp; PROBABILITY (22/122)</w:t>
            </w:r>
          </w:p>
        </w:tc>
      </w:tr>
      <w:tr>
        <w:trPr>
          <w:trHeight w:val="290" w:hRule="exact"/>
        </w:trPr>
        <w:tc>
          <w:tcPr>
            <w:tcW w:w="660" w:type="dxa"/>
          </w:tcPr>
          <w:p>
            <w:pPr>
              <w:pStyle w:val="TableParagraph"/>
              <w:ind w:left="0" w:right="158"/>
              <w:jc w:val="right"/>
              <w:rPr>
                <w:sz w:val="20"/>
              </w:rPr>
            </w:pPr>
            <w:r>
              <w:rPr>
                <w:sz w:val="20"/>
              </w:rPr>
              <w:t>350</w:t>
            </w:r>
          </w:p>
        </w:tc>
        <w:tc>
          <w:tcPr>
            <w:tcW w:w="3467" w:type="dxa"/>
          </w:tcPr>
          <w:p>
            <w:pPr>
              <w:pStyle w:val="TableParagraph"/>
              <w:ind w:right="-3"/>
              <w:rPr>
                <w:sz w:val="20"/>
              </w:rPr>
            </w:pPr>
            <w:r>
              <w:rPr>
                <w:sz w:val="20"/>
              </w:rPr>
              <w:t>BIOMICROFLUIDICS</w:t>
            </w:r>
          </w:p>
        </w:tc>
        <w:tc>
          <w:tcPr>
            <w:tcW w:w="1145" w:type="dxa"/>
          </w:tcPr>
          <w:p>
            <w:pPr>
              <w:pStyle w:val="TableParagraph"/>
              <w:ind w:left="0" w:right="117"/>
              <w:jc w:val="right"/>
              <w:rPr>
                <w:sz w:val="20"/>
              </w:rPr>
            </w:pPr>
            <w:r>
              <w:rPr>
                <w:sz w:val="20"/>
              </w:rPr>
              <w:t>1932-1058</w:t>
            </w:r>
          </w:p>
        </w:tc>
        <w:tc>
          <w:tcPr>
            <w:tcW w:w="5286" w:type="dxa"/>
          </w:tcPr>
          <w:p>
            <w:pPr>
              <w:pStyle w:val="TableParagraph"/>
              <w:ind w:right="60"/>
              <w:rPr>
                <w:sz w:val="20"/>
              </w:rPr>
            </w:pPr>
            <w:r>
              <w:rPr>
                <w:sz w:val="20"/>
              </w:rPr>
              <w:t>PHYSICS, FLUIDS &amp; PLASMAS (3/31)</w:t>
            </w:r>
          </w:p>
        </w:tc>
      </w:tr>
      <w:tr>
        <w:trPr>
          <w:trHeight w:val="290" w:hRule="exact"/>
        </w:trPr>
        <w:tc>
          <w:tcPr>
            <w:tcW w:w="660" w:type="dxa"/>
          </w:tcPr>
          <w:p>
            <w:pPr>
              <w:pStyle w:val="TableParagraph"/>
              <w:ind w:left="0" w:right="158"/>
              <w:jc w:val="right"/>
              <w:rPr>
                <w:sz w:val="20"/>
              </w:rPr>
            </w:pPr>
            <w:r>
              <w:rPr>
                <w:sz w:val="20"/>
              </w:rPr>
              <w:t>351</w:t>
            </w:r>
          </w:p>
        </w:tc>
        <w:tc>
          <w:tcPr>
            <w:tcW w:w="3467" w:type="dxa"/>
          </w:tcPr>
          <w:p>
            <w:pPr>
              <w:pStyle w:val="TableParagraph"/>
              <w:ind w:right="-3"/>
              <w:rPr>
                <w:sz w:val="20"/>
              </w:rPr>
            </w:pPr>
            <w:r>
              <w:rPr>
                <w:sz w:val="20"/>
              </w:rPr>
              <w:t>BIOPHYSICAL JOURNAL</w:t>
            </w:r>
          </w:p>
        </w:tc>
        <w:tc>
          <w:tcPr>
            <w:tcW w:w="1145" w:type="dxa"/>
          </w:tcPr>
          <w:p>
            <w:pPr>
              <w:pStyle w:val="TableParagraph"/>
              <w:ind w:left="0" w:right="117"/>
              <w:jc w:val="right"/>
              <w:rPr>
                <w:sz w:val="20"/>
              </w:rPr>
            </w:pPr>
            <w:r>
              <w:rPr>
                <w:sz w:val="20"/>
              </w:rPr>
              <w:t>0006-3495</w:t>
            </w:r>
          </w:p>
        </w:tc>
        <w:tc>
          <w:tcPr>
            <w:tcW w:w="5286" w:type="dxa"/>
          </w:tcPr>
          <w:p>
            <w:pPr>
              <w:pStyle w:val="TableParagraph"/>
              <w:ind w:right="60"/>
              <w:rPr>
                <w:sz w:val="20"/>
              </w:rPr>
            </w:pPr>
            <w:r>
              <w:rPr>
                <w:sz w:val="20"/>
              </w:rPr>
              <w:t>BIOPHYSICS (17/73)</w:t>
            </w:r>
          </w:p>
        </w:tc>
      </w:tr>
      <w:tr>
        <w:trPr>
          <w:trHeight w:val="740" w:hRule="exact"/>
        </w:trPr>
        <w:tc>
          <w:tcPr>
            <w:tcW w:w="660" w:type="dxa"/>
          </w:tcPr>
          <w:p>
            <w:pPr>
              <w:pStyle w:val="TableParagraph"/>
              <w:spacing w:before="7"/>
              <w:ind w:left="0"/>
              <w:rPr>
                <w:rFonts w:ascii="Times New Roman"/>
                <w:sz w:val="20"/>
              </w:rPr>
            </w:pPr>
          </w:p>
          <w:p>
            <w:pPr>
              <w:pStyle w:val="TableParagraph"/>
              <w:spacing w:before="0"/>
              <w:ind w:left="0" w:right="158"/>
              <w:jc w:val="right"/>
              <w:rPr>
                <w:sz w:val="20"/>
              </w:rPr>
            </w:pPr>
            <w:r>
              <w:rPr>
                <w:sz w:val="20"/>
              </w:rPr>
              <w:t>352</w:t>
            </w:r>
          </w:p>
        </w:tc>
        <w:tc>
          <w:tcPr>
            <w:tcW w:w="3467" w:type="dxa"/>
          </w:tcPr>
          <w:p>
            <w:pPr>
              <w:pStyle w:val="TableParagraph"/>
              <w:spacing w:before="7"/>
              <w:ind w:left="0"/>
              <w:rPr>
                <w:rFonts w:ascii="Times New Roman"/>
                <w:sz w:val="20"/>
              </w:rPr>
            </w:pPr>
          </w:p>
          <w:p>
            <w:pPr>
              <w:pStyle w:val="TableParagraph"/>
              <w:spacing w:before="0"/>
              <w:ind w:right="-3"/>
              <w:rPr>
                <w:sz w:val="20"/>
              </w:rPr>
            </w:pPr>
            <w:r>
              <w:rPr>
                <w:sz w:val="20"/>
              </w:rPr>
              <w:t>BIORESOURCE TECHNOLOGY</w:t>
            </w:r>
          </w:p>
        </w:tc>
        <w:tc>
          <w:tcPr>
            <w:tcW w:w="1145" w:type="dxa"/>
          </w:tcPr>
          <w:p>
            <w:pPr>
              <w:pStyle w:val="TableParagraph"/>
              <w:spacing w:before="7"/>
              <w:ind w:left="0"/>
              <w:rPr>
                <w:rFonts w:ascii="Times New Roman"/>
                <w:sz w:val="20"/>
              </w:rPr>
            </w:pPr>
          </w:p>
          <w:p>
            <w:pPr>
              <w:pStyle w:val="TableParagraph"/>
              <w:spacing w:before="0"/>
              <w:ind w:left="0" w:right="117"/>
              <w:jc w:val="right"/>
              <w:rPr>
                <w:sz w:val="20"/>
              </w:rPr>
            </w:pPr>
            <w:r>
              <w:rPr>
                <w:sz w:val="20"/>
              </w:rPr>
              <w:t>0960-8524</w:t>
            </w:r>
          </w:p>
        </w:tc>
        <w:tc>
          <w:tcPr>
            <w:tcW w:w="5286" w:type="dxa"/>
          </w:tcPr>
          <w:p>
            <w:pPr>
              <w:pStyle w:val="TableParagraph"/>
              <w:spacing w:line="256" w:lineRule="auto" w:before="107"/>
              <w:ind w:right="60"/>
              <w:rPr>
                <w:sz w:val="20"/>
              </w:rPr>
            </w:pPr>
            <w:r>
              <w:rPr>
                <w:sz w:val="20"/>
              </w:rPr>
              <w:t>AGRICULTURAL ENGINEERING (1/12); BIOTECHNOLOGY &amp; APPLIED MICROBIOLOGY (20/163); ENERGY &amp; FUELS (13/89)</w:t>
            </w:r>
          </w:p>
        </w:tc>
      </w:tr>
      <w:tr>
        <w:trPr>
          <w:trHeight w:val="290" w:hRule="exact"/>
        </w:trPr>
        <w:tc>
          <w:tcPr>
            <w:tcW w:w="660" w:type="dxa"/>
          </w:tcPr>
          <w:p>
            <w:pPr>
              <w:pStyle w:val="TableParagraph"/>
              <w:ind w:left="0" w:right="158"/>
              <w:jc w:val="right"/>
              <w:rPr>
                <w:sz w:val="20"/>
              </w:rPr>
            </w:pPr>
            <w:r>
              <w:rPr>
                <w:sz w:val="20"/>
              </w:rPr>
              <w:t>353</w:t>
            </w:r>
          </w:p>
        </w:tc>
        <w:tc>
          <w:tcPr>
            <w:tcW w:w="3467" w:type="dxa"/>
          </w:tcPr>
          <w:p>
            <w:pPr>
              <w:pStyle w:val="TableParagraph"/>
              <w:ind w:right="-3"/>
              <w:rPr>
                <w:sz w:val="20"/>
              </w:rPr>
            </w:pPr>
            <w:r>
              <w:rPr>
                <w:sz w:val="20"/>
              </w:rPr>
              <w:t>BIORESOURCES</w:t>
            </w:r>
          </w:p>
        </w:tc>
        <w:tc>
          <w:tcPr>
            <w:tcW w:w="1145" w:type="dxa"/>
          </w:tcPr>
          <w:p>
            <w:pPr>
              <w:pStyle w:val="TableParagraph"/>
              <w:ind w:left="0" w:right="117"/>
              <w:jc w:val="right"/>
              <w:rPr>
                <w:sz w:val="20"/>
              </w:rPr>
            </w:pPr>
            <w:r>
              <w:rPr>
                <w:sz w:val="20"/>
              </w:rPr>
              <w:t>1930-2126</w:t>
            </w:r>
          </w:p>
        </w:tc>
        <w:tc>
          <w:tcPr>
            <w:tcW w:w="5286" w:type="dxa"/>
          </w:tcPr>
          <w:p>
            <w:pPr>
              <w:pStyle w:val="TableParagraph"/>
              <w:ind w:right="60"/>
              <w:rPr>
                <w:sz w:val="20"/>
              </w:rPr>
            </w:pPr>
            <w:r>
              <w:rPr>
                <w:sz w:val="20"/>
              </w:rPr>
              <w:t>MATERIALS SCIENCE, PAPER &amp; WOOD (5/21)</w:t>
            </w:r>
          </w:p>
        </w:tc>
      </w:tr>
      <w:tr>
        <w:trPr>
          <w:trHeight w:val="290" w:hRule="exact"/>
        </w:trPr>
        <w:tc>
          <w:tcPr>
            <w:tcW w:w="660" w:type="dxa"/>
          </w:tcPr>
          <w:p>
            <w:pPr>
              <w:pStyle w:val="TableParagraph"/>
              <w:ind w:left="0" w:right="158"/>
              <w:jc w:val="right"/>
              <w:rPr>
                <w:sz w:val="20"/>
              </w:rPr>
            </w:pPr>
            <w:r>
              <w:rPr>
                <w:sz w:val="20"/>
              </w:rPr>
              <w:t>354</w:t>
            </w:r>
          </w:p>
        </w:tc>
        <w:tc>
          <w:tcPr>
            <w:tcW w:w="3467" w:type="dxa"/>
          </w:tcPr>
          <w:p>
            <w:pPr>
              <w:pStyle w:val="TableParagraph"/>
              <w:ind w:right="-3"/>
              <w:rPr>
                <w:sz w:val="20"/>
              </w:rPr>
            </w:pPr>
            <w:r>
              <w:rPr>
                <w:sz w:val="20"/>
              </w:rPr>
              <w:t>BIOSCIENCE</w:t>
            </w:r>
          </w:p>
        </w:tc>
        <w:tc>
          <w:tcPr>
            <w:tcW w:w="1145" w:type="dxa"/>
          </w:tcPr>
          <w:p>
            <w:pPr>
              <w:pStyle w:val="TableParagraph"/>
              <w:ind w:left="0" w:right="117"/>
              <w:jc w:val="right"/>
              <w:rPr>
                <w:sz w:val="20"/>
              </w:rPr>
            </w:pPr>
            <w:r>
              <w:rPr>
                <w:sz w:val="20"/>
              </w:rPr>
              <w:t>0006-3568</w:t>
            </w:r>
          </w:p>
        </w:tc>
        <w:tc>
          <w:tcPr>
            <w:tcW w:w="5286" w:type="dxa"/>
          </w:tcPr>
          <w:p>
            <w:pPr>
              <w:pStyle w:val="TableParagraph"/>
              <w:ind w:right="60"/>
              <w:rPr>
                <w:sz w:val="20"/>
              </w:rPr>
            </w:pPr>
            <w:r>
              <w:rPr>
                <w:sz w:val="20"/>
              </w:rPr>
              <w:t>BIOLOGY (7/85)</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58"/>
              <w:jc w:val="right"/>
              <w:rPr>
                <w:sz w:val="20"/>
              </w:rPr>
            </w:pPr>
            <w:r>
              <w:rPr>
                <w:sz w:val="20"/>
              </w:rPr>
              <w:t>355</w:t>
            </w:r>
          </w:p>
        </w:tc>
        <w:tc>
          <w:tcPr>
            <w:tcW w:w="3467" w:type="dxa"/>
          </w:tcPr>
          <w:p>
            <w:pPr>
              <w:pStyle w:val="TableParagraph"/>
              <w:spacing w:before="0"/>
              <w:ind w:left="0"/>
              <w:rPr>
                <w:rFonts w:ascii="Times New Roman"/>
                <w:sz w:val="20"/>
              </w:rPr>
            </w:pPr>
          </w:p>
          <w:p>
            <w:pPr>
              <w:pStyle w:val="TableParagraph"/>
              <w:spacing w:before="131"/>
              <w:ind w:right="-3"/>
              <w:rPr>
                <w:sz w:val="20"/>
              </w:rPr>
            </w:pPr>
            <w:r>
              <w:rPr>
                <w:sz w:val="20"/>
              </w:rPr>
              <w:t>BIOSENSORS &amp; BIOELECTRONICS</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0956-5663</w:t>
            </w:r>
          </w:p>
        </w:tc>
        <w:tc>
          <w:tcPr>
            <w:tcW w:w="5286" w:type="dxa"/>
          </w:tcPr>
          <w:p>
            <w:pPr>
              <w:pStyle w:val="TableParagraph"/>
              <w:spacing w:line="215" w:lineRule="exact" w:before="0"/>
              <w:ind w:right="60"/>
              <w:rPr>
                <w:sz w:val="20"/>
              </w:rPr>
            </w:pPr>
            <w:r>
              <w:rPr>
                <w:sz w:val="20"/>
              </w:rPr>
              <w:t>BIOPHYSICS (7/73); BIOTECHNOLOGY &amp; APPLIED</w:t>
            </w:r>
          </w:p>
          <w:p>
            <w:pPr>
              <w:pStyle w:val="TableParagraph"/>
              <w:spacing w:line="256" w:lineRule="auto" w:before="17"/>
              <w:ind w:right="60"/>
              <w:rPr>
                <w:sz w:val="20"/>
              </w:rPr>
            </w:pPr>
            <w:r>
              <w:rPr>
                <w:sz w:val="20"/>
              </w:rPr>
              <w:t>MICROBIOLOGY (11/163); CHEMISTRY, ANALYTICAL (3/74); ELECTROCHEMISTRY (1/28); NANOSCIENCE &amp; NANOTECHNOLOGY (14/80)</w:t>
            </w:r>
          </w:p>
        </w:tc>
      </w:tr>
      <w:tr>
        <w:trPr>
          <w:trHeight w:val="492" w:hRule="exact"/>
        </w:trPr>
        <w:tc>
          <w:tcPr>
            <w:tcW w:w="660" w:type="dxa"/>
          </w:tcPr>
          <w:p>
            <w:pPr>
              <w:pStyle w:val="TableParagraph"/>
              <w:spacing w:before="114"/>
              <w:ind w:left="0" w:right="158"/>
              <w:jc w:val="right"/>
              <w:rPr>
                <w:sz w:val="20"/>
              </w:rPr>
            </w:pPr>
            <w:r>
              <w:rPr>
                <w:sz w:val="20"/>
              </w:rPr>
              <w:t>356</w:t>
            </w:r>
          </w:p>
        </w:tc>
        <w:tc>
          <w:tcPr>
            <w:tcW w:w="3467" w:type="dxa"/>
          </w:tcPr>
          <w:p>
            <w:pPr>
              <w:pStyle w:val="TableParagraph"/>
              <w:spacing w:before="114"/>
              <w:ind w:right="-3"/>
              <w:rPr>
                <w:sz w:val="20"/>
              </w:rPr>
            </w:pPr>
            <w:r>
              <w:rPr>
                <w:sz w:val="20"/>
              </w:rPr>
              <w:t>BIOSTATISTICS</w:t>
            </w:r>
          </w:p>
        </w:tc>
        <w:tc>
          <w:tcPr>
            <w:tcW w:w="1145" w:type="dxa"/>
          </w:tcPr>
          <w:p>
            <w:pPr>
              <w:pStyle w:val="TableParagraph"/>
              <w:spacing w:before="114"/>
              <w:ind w:left="0" w:right="117"/>
              <w:jc w:val="right"/>
              <w:rPr>
                <w:sz w:val="20"/>
              </w:rPr>
            </w:pPr>
            <w:r>
              <w:rPr>
                <w:sz w:val="20"/>
              </w:rPr>
              <w:t>1465-4644</w:t>
            </w:r>
          </w:p>
        </w:tc>
        <w:tc>
          <w:tcPr>
            <w:tcW w:w="5286" w:type="dxa"/>
          </w:tcPr>
          <w:p>
            <w:pPr>
              <w:pStyle w:val="TableParagraph"/>
              <w:spacing w:line="229" w:lineRule="exact" w:before="0"/>
              <w:ind w:right="60"/>
              <w:rPr>
                <w:sz w:val="20"/>
              </w:rPr>
            </w:pPr>
            <w:r>
              <w:rPr>
                <w:sz w:val="20"/>
              </w:rPr>
              <w:t>MATHEMATICAL &amp; COMPUTATIONAL BIOLOGY (10/57);</w:t>
            </w:r>
          </w:p>
          <w:p>
            <w:pPr>
              <w:pStyle w:val="TableParagraph"/>
              <w:spacing w:before="17"/>
              <w:ind w:right="60"/>
              <w:rPr>
                <w:sz w:val="20"/>
              </w:rPr>
            </w:pPr>
            <w:r>
              <w:rPr>
                <w:sz w:val="20"/>
              </w:rPr>
              <w:t>STATISTICS &amp; PROBABILITY (6/122)</w:t>
            </w:r>
          </w:p>
        </w:tc>
      </w:tr>
      <w:tr>
        <w:trPr>
          <w:trHeight w:val="290" w:hRule="exact"/>
        </w:trPr>
        <w:tc>
          <w:tcPr>
            <w:tcW w:w="660" w:type="dxa"/>
          </w:tcPr>
          <w:p>
            <w:pPr>
              <w:pStyle w:val="TableParagraph"/>
              <w:ind w:left="0" w:right="158"/>
              <w:jc w:val="right"/>
              <w:rPr>
                <w:sz w:val="20"/>
              </w:rPr>
            </w:pPr>
            <w:r>
              <w:rPr>
                <w:sz w:val="20"/>
              </w:rPr>
              <w:t>357</w:t>
            </w:r>
          </w:p>
        </w:tc>
        <w:tc>
          <w:tcPr>
            <w:tcW w:w="3467" w:type="dxa"/>
          </w:tcPr>
          <w:p>
            <w:pPr>
              <w:pStyle w:val="TableParagraph"/>
              <w:ind w:right="-3"/>
              <w:rPr>
                <w:sz w:val="20"/>
              </w:rPr>
            </w:pPr>
            <w:r>
              <w:rPr>
                <w:sz w:val="20"/>
              </w:rPr>
              <w:t>BIOSYSTEMS ENGINEERING</w:t>
            </w:r>
          </w:p>
        </w:tc>
        <w:tc>
          <w:tcPr>
            <w:tcW w:w="1145" w:type="dxa"/>
          </w:tcPr>
          <w:p>
            <w:pPr>
              <w:pStyle w:val="TableParagraph"/>
              <w:ind w:left="0" w:right="117"/>
              <w:jc w:val="right"/>
              <w:rPr>
                <w:sz w:val="20"/>
              </w:rPr>
            </w:pPr>
            <w:r>
              <w:rPr>
                <w:sz w:val="20"/>
              </w:rPr>
              <w:t>1537-5110</w:t>
            </w:r>
          </w:p>
        </w:tc>
        <w:tc>
          <w:tcPr>
            <w:tcW w:w="5286" w:type="dxa"/>
          </w:tcPr>
          <w:p>
            <w:pPr>
              <w:pStyle w:val="TableParagraph"/>
              <w:ind w:right="60"/>
              <w:rPr>
                <w:sz w:val="20"/>
              </w:rPr>
            </w:pPr>
            <w:r>
              <w:rPr>
                <w:sz w:val="20"/>
              </w:rPr>
              <w:t>AGRICULTURE, MULTIDISCIPLINARY (9/56)</w:t>
            </w:r>
          </w:p>
        </w:tc>
      </w:tr>
      <w:tr>
        <w:trPr>
          <w:trHeight w:val="290" w:hRule="exact"/>
        </w:trPr>
        <w:tc>
          <w:tcPr>
            <w:tcW w:w="660" w:type="dxa"/>
          </w:tcPr>
          <w:p>
            <w:pPr>
              <w:pStyle w:val="TableParagraph"/>
              <w:ind w:left="0" w:right="158"/>
              <w:jc w:val="right"/>
              <w:rPr>
                <w:sz w:val="20"/>
              </w:rPr>
            </w:pPr>
            <w:r>
              <w:rPr>
                <w:sz w:val="20"/>
              </w:rPr>
              <w:t>358</w:t>
            </w:r>
          </w:p>
        </w:tc>
        <w:tc>
          <w:tcPr>
            <w:tcW w:w="3467" w:type="dxa"/>
          </w:tcPr>
          <w:p>
            <w:pPr>
              <w:pStyle w:val="TableParagraph"/>
              <w:ind w:right="-3"/>
              <w:rPr>
                <w:sz w:val="20"/>
              </w:rPr>
            </w:pPr>
            <w:r>
              <w:rPr>
                <w:sz w:val="20"/>
              </w:rPr>
              <w:t>BIOTECHNOLOGY ADVANCES</w:t>
            </w:r>
          </w:p>
        </w:tc>
        <w:tc>
          <w:tcPr>
            <w:tcW w:w="1145" w:type="dxa"/>
          </w:tcPr>
          <w:p>
            <w:pPr>
              <w:pStyle w:val="TableParagraph"/>
              <w:ind w:left="0" w:right="117"/>
              <w:jc w:val="right"/>
              <w:rPr>
                <w:sz w:val="20"/>
              </w:rPr>
            </w:pPr>
            <w:r>
              <w:rPr>
                <w:sz w:val="20"/>
              </w:rPr>
              <w:t>0734-9750</w:t>
            </w:r>
          </w:p>
        </w:tc>
        <w:tc>
          <w:tcPr>
            <w:tcW w:w="5286" w:type="dxa"/>
          </w:tcPr>
          <w:p>
            <w:pPr>
              <w:pStyle w:val="TableParagraph"/>
              <w:ind w:right="60"/>
              <w:rPr>
                <w:sz w:val="20"/>
              </w:rPr>
            </w:pPr>
            <w:r>
              <w:rPr>
                <w:sz w:val="20"/>
              </w:rPr>
              <w:t>BIOTECHNOLOGY &amp; APPLIED MICROBIOLOGY (6/163)</w:t>
            </w:r>
          </w:p>
        </w:tc>
      </w:tr>
      <w:tr>
        <w:trPr>
          <w:trHeight w:val="492" w:hRule="exact"/>
        </w:trPr>
        <w:tc>
          <w:tcPr>
            <w:tcW w:w="660" w:type="dxa"/>
            <w:tcBorders>
              <w:bottom w:val="single" w:sz="8" w:space="0" w:color="000000"/>
            </w:tcBorders>
          </w:tcPr>
          <w:p>
            <w:pPr>
              <w:pStyle w:val="TableParagraph"/>
              <w:spacing w:before="114"/>
              <w:ind w:left="0" w:right="158"/>
              <w:jc w:val="right"/>
              <w:rPr>
                <w:sz w:val="20"/>
              </w:rPr>
            </w:pPr>
            <w:r>
              <w:rPr>
                <w:sz w:val="20"/>
              </w:rPr>
              <w:t>359</w:t>
            </w:r>
          </w:p>
        </w:tc>
        <w:tc>
          <w:tcPr>
            <w:tcW w:w="3467" w:type="dxa"/>
            <w:tcBorders>
              <w:bottom w:val="single" w:sz="8" w:space="0" w:color="000000"/>
            </w:tcBorders>
          </w:tcPr>
          <w:p>
            <w:pPr>
              <w:pStyle w:val="TableParagraph"/>
              <w:spacing w:before="114"/>
              <w:ind w:right="-3"/>
              <w:rPr>
                <w:sz w:val="20"/>
              </w:rPr>
            </w:pPr>
            <w:r>
              <w:rPr>
                <w:sz w:val="20"/>
              </w:rPr>
              <w:t>BIOTECHNOLOGY AND BIOENGINEERING</w:t>
            </w:r>
          </w:p>
        </w:tc>
        <w:tc>
          <w:tcPr>
            <w:tcW w:w="1145" w:type="dxa"/>
            <w:tcBorders>
              <w:bottom w:val="single" w:sz="8" w:space="0" w:color="000000"/>
            </w:tcBorders>
          </w:tcPr>
          <w:p>
            <w:pPr>
              <w:pStyle w:val="TableParagraph"/>
              <w:spacing w:before="114"/>
              <w:ind w:left="0" w:right="117"/>
              <w:jc w:val="right"/>
              <w:rPr>
                <w:sz w:val="20"/>
              </w:rPr>
            </w:pPr>
            <w:r>
              <w:rPr>
                <w:sz w:val="20"/>
              </w:rPr>
              <w:t>0006-3592</w:t>
            </w:r>
          </w:p>
        </w:tc>
        <w:tc>
          <w:tcPr>
            <w:tcW w:w="5286" w:type="dxa"/>
            <w:tcBorders>
              <w:bottom w:val="single" w:sz="8" w:space="0" w:color="000000"/>
            </w:tcBorders>
          </w:tcPr>
          <w:p>
            <w:pPr>
              <w:pStyle w:val="TableParagraph"/>
              <w:spacing w:before="114"/>
              <w:ind w:right="60"/>
              <w:rPr>
                <w:sz w:val="20"/>
              </w:rPr>
            </w:pPr>
            <w:r>
              <w:rPr>
                <w:sz w:val="20"/>
              </w:rPr>
              <w:t>BIOTECHNOLOGY &amp; APPLIED MICROBIOLOGY (24/163)</w:t>
            </w:r>
          </w:p>
        </w:tc>
      </w:tr>
    </w:tbl>
    <w:p>
      <w:pPr>
        <w:spacing w:after="0"/>
        <w:rPr>
          <w:sz w:val="20"/>
        </w:rPr>
        <w:sectPr>
          <w:footerReference w:type="default" r:id="rId6"/>
          <w:pgSz w:w="11910" w:h="16840"/>
          <w:pgMar w:footer="410" w:header="0" w:top="700" w:bottom="600" w:left="540" w:right="560"/>
          <w:pgNumType w:start="1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58"/>
              <w:jc w:val="right"/>
              <w:rPr>
                <w:sz w:val="20"/>
              </w:rPr>
            </w:pPr>
            <w:r>
              <w:rPr>
                <w:sz w:val="20"/>
              </w:rPr>
              <w:t>360</w:t>
            </w:r>
          </w:p>
        </w:tc>
        <w:tc>
          <w:tcPr>
            <w:tcW w:w="3467" w:type="dxa"/>
          </w:tcPr>
          <w:p>
            <w:pPr>
              <w:pStyle w:val="TableParagraph"/>
              <w:spacing w:before="114"/>
              <w:ind w:right="-3"/>
              <w:rPr>
                <w:sz w:val="20"/>
              </w:rPr>
            </w:pPr>
            <w:r>
              <w:rPr>
                <w:sz w:val="20"/>
              </w:rPr>
              <w:t>BIOTECHNOLOGY FOR BIOFUELS</w:t>
            </w:r>
          </w:p>
        </w:tc>
        <w:tc>
          <w:tcPr>
            <w:tcW w:w="1145" w:type="dxa"/>
          </w:tcPr>
          <w:p>
            <w:pPr>
              <w:pStyle w:val="TableParagraph"/>
              <w:spacing w:before="114"/>
              <w:ind w:left="0" w:right="117"/>
              <w:jc w:val="right"/>
              <w:rPr>
                <w:sz w:val="20"/>
              </w:rPr>
            </w:pPr>
            <w:r>
              <w:rPr>
                <w:sz w:val="20"/>
              </w:rPr>
              <w:t>1754-6834</w:t>
            </w:r>
          </w:p>
        </w:tc>
        <w:tc>
          <w:tcPr>
            <w:tcW w:w="5286" w:type="dxa"/>
          </w:tcPr>
          <w:p>
            <w:pPr>
              <w:pStyle w:val="TableParagraph"/>
              <w:spacing w:line="229" w:lineRule="exact" w:before="0"/>
              <w:ind w:right="6"/>
              <w:rPr>
                <w:sz w:val="20"/>
              </w:rPr>
            </w:pPr>
            <w:r>
              <w:rPr>
                <w:sz w:val="20"/>
              </w:rPr>
              <w:t>BIOTECHNOLOGY &amp; APPLIED MICROBIOLOGY (14/163); ENERGY</w:t>
            </w:r>
          </w:p>
          <w:p>
            <w:pPr>
              <w:pStyle w:val="TableParagraph"/>
              <w:spacing w:before="17"/>
              <w:ind w:right="60"/>
              <w:rPr>
                <w:sz w:val="20"/>
              </w:rPr>
            </w:pPr>
            <w:r>
              <w:rPr>
                <w:sz w:val="20"/>
              </w:rPr>
              <w:t>&amp; FUELS (7/89)</w:t>
            </w:r>
          </w:p>
        </w:tc>
      </w:tr>
      <w:tr>
        <w:trPr>
          <w:trHeight w:val="290" w:hRule="exact"/>
        </w:trPr>
        <w:tc>
          <w:tcPr>
            <w:tcW w:w="660" w:type="dxa"/>
          </w:tcPr>
          <w:p>
            <w:pPr>
              <w:pStyle w:val="TableParagraph"/>
              <w:ind w:left="0" w:right="158"/>
              <w:jc w:val="right"/>
              <w:rPr>
                <w:sz w:val="20"/>
              </w:rPr>
            </w:pPr>
            <w:r>
              <w:rPr>
                <w:sz w:val="20"/>
              </w:rPr>
              <w:t>361</w:t>
            </w:r>
          </w:p>
        </w:tc>
        <w:tc>
          <w:tcPr>
            <w:tcW w:w="3467" w:type="dxa"/>
          </w:tcPr>
          <w:p>
            <w:pPr>
              <w:pStyle w:val="TableParagraph"/>
              <w:ind w:right="-3"/>
              <w:rPr>
                <w:sz w:val="20"/>
              </w:rPr>
            </w:pPr>
            <w:r>
              <w:rPr>
                <w:sz w:val="20"/>
              </w:rPr>
              <w:t>BIOTECHNOLOGY JOURNAL</w:t>
            </w:r>
          </w:p>
        </w:tc>
        <w:tc>
          <w:tcPr>
            <w:tcW w:w="1145" w:type="dxa"/>
          </w:tcPr>
          <w:p>
            <w:pPr>
              <w:pStyle w:val="TableParagraph"/>
              <w:ind w:left="0" w:right="117"/>
              <w:jc w:val="right"/>
              <w:rPr>
                <w:sz w:val="20"/>
              </w:rPr>
            </w:pPr>
            <w:r>
              <w:rPr>
                <w:sz w:val="20"/>
              </w:rPr>
              <w:t>1860-6768</w:t>
            </w:r>
          </w:p>
        </w:tc>
        <w:tc>
          <w:tcPr>
            <w:tcW w:w="5286" w:type="dxa"/>
          </w:tcPr>
          <w:p>
            <w:pPr>
              <w:pStyle w:val="TableParagraph"/>
              <w:ind w:right="60"/>
              <w:rPr>
                <w:sz w:val="20"/>
              </w:rPr>
            </w:pPr>
            <w:r>
              <w:rPr>
                <w:sz w:val="20"/>
              </w:rPr>
              <w:t>BIOTECHNOLOGY &amp; APPLIED MICROBIOLOGY (35/163)</w:t>
            </w:r>
          </w:p>
        </w:tc>
      </w:tr>
      <w:tr>
        <w:trPr>
          <w:trHeight w:val="290" w:hRule="exact"/>
        </w:trPr>
        <w:tc>
          <w:tcPr>
            <w:tcW w:w="660" w:type="dxa"/>
          </w:tcPr>
          <w:p>
            <w:pPr>
              <w:pStyle w:val="TableParagraph"/>
              <w:ind w:left="0" w:right="158"/>
              <w:jc w:val="right"/>
              <w:rPr>
                <w:sz w:val="20"/>
              </w:rPr>
            </w:pPr>
            <w:r>
              <w:rPr>
                <w:sz w:val="20"/>
              </w:rPr>
              <w:t>362</w:t>
            </w:r>
          </w:p>
        </w:tc>
        <w:tc>
          <w:tcPr>
            <w:tcW w:w="3467" w:type="dxa"/>
          </w:tcPr>
          <w:p>
            <w:pPr>
              <w:pStyle w:val="TableParagraph"/>
              <w:ind w:right="-3"/>
              <w:rPr>
                <w:sz w:val="20"/>
              </w:rPr>
            </w:pPr>
            <w:r>
              <w:rPr>
                <w:sz w:val="20"/>
              </w:rPr>
              <w:t>BIOTECHNOLOGY PROGRESS</w:t>
            </w:r>
          </w:p>
        </w:tc>
        <w:tc>
          <w:tcPr>
            <w:tcW w:w="1145" w:type="dxa"/>
          </w:tcPr>
          <w:p>
            <w:pPr>
              <w:pStyle w:val="TableParagraph"/>
              <w:ind w:left="0" w:right="117"/>
              <w:jc w:val="right"/>
              <w:rPr>
                <w:sz w:val="20"/>
              </w:rPr>
            </w:pPr>
            <w:r>
              <w:rPr>
                <w:sz w:val="20"/>
              </w:rPr>
              <w:t>8756-7938</w:t>
            </w:r>
          </w:p>
        </w:tc>
        <w:tc>
          <w:tcPr>
            <w:tcW w:w="5286" w:type="dxa"/>
          </w:tcPr>
          <w:p>
            <w:pPr>
              <w:pStyle w:val="TableParagraph"/>
              <w:ind w:right="60"/>
              <w:rPr>
                <w:sz w:val="20"/>
              </w:rPr>
            </w:pPr>
            <w:r>
              <w:rPr>
                <w:sz w:val="20"/>
              </w:rPr>
              <w:t>FOOD SCIENCE &amp; TECHNOLOGY (30/123)</w:t>
            </w:r>
          </w:p>
        </w:tc>
      </w:tr>
      <w:tr>
        <w:trPr>
          <w:trHeight w:val="492" w:hRule="exact"/>
        </w:trPr>
        <w:tc>
          <w:tcPr>
            <w:tcW w:w="660" w:type="dxa"/>
          </w:tcPr>
          <w:p>
            <w:pPr>
              <w:pStyle w:val="TableParagraph"/>
              <w:spacing w:before="115"/>
              <w:ind w:left="0" w:right="158"/>
              <w:jc w:val="right"/>
              <w:rPr>
                <w:sz w:val="20"/>
              </w:rPr>
            </w:pPr>
            <w:r>
              <w:rPr>
                <w:sz w:val="20"/>
              </w:rPr>
              <w:t>363</w:t>
            </w:r>
          </w:p>
        </w:tc>
        <w:tc>
          <w:tcPr>
            <w:tcW w:w="3467" w:type="dxa"/>
          </w:tcPr>
          <w:p>
            <w:pPr>
              <w:pStyle w:val="TableParagraph"/>
              <w:spacing w:before="115"/>
              <w:ind w:right="-3"/>
              <w:rPr>
                <w:sz w:val="20"/>
              </w:rPr>
            </w:pPr>
            <w:r>
              <w:rPr>
                <w:sz w:val="20"/>
              </w:rPr>
              <w:t>BIPOLAR DISORDERS</w:t>
            </w:r>
          </w:p>
        </w:tc>
        <w:tc>
          <w:tcPr>
            <w:tcW w:w="1145" w:type="dxa"/>
          </w:tcPr>
          <w:p>
            <w:pPr>
              <w:pStyle w:val="TableParagraph"/>
              <w:spacing w:before="115"/>
              <w:ind w:left="0" w:right="117"/>
              <w:jc w:val="right"/>
              <w:rPr>
                <w:sz w:val="20"/>
              </w:rPr>
            </w:pPr>
            <w:r>
              <w:rPr>
                <w:sz w:val="20"/>
              </w:rPr>
              <w:t>1398-5647</w:t>
            </w:r>
          </w:p>
        </w:tc>
        <w:tc>
          <w:tcPr>
            <w:tcW w:w="5286" w:type="dxa"/>
          </w:tcPr>
          <w:p>
            <w:pPr>
              <w:pStyle w:val="TableParagraph"/>
              <w:spacing w:line="229" w:lineRule="exact" w:before="0"/>
              <w:ind w:right="60"/>
              <w:rPr>
                <w:sz w:val="20"/>
              </w:rPr>
            </w:pPr>
            <w:r>
              <w:rPr>
                <w:sz w:val="20"/>
              </w:rPr>
              <w:t>CLINICAL NEUROLOGY (20/192); NEUROSCIENCES (43/252);</w:t>
            </w:r>
          </w:p>
          <w:p>
            <w:pPr>
              <w:pStyle w:val="TableParagraph"/>
              <w:spacing w:before="17"/>
              <w:ind w:right="60"/>
              <w:rPr>
                <w:sz w:val="20"/>
              </w:rPr>
            </w:pPr>
            <w:r>
              <w:rPr>
                <w:sz w:val="20"/>
              </w:rPr>
              <w:t>PSYCHIATRY (20/140)</w:t>
            </w:r>
          </w:p>
        </w:tc>
      </w:tr>
      <w:tr>
        <w:trPr>
          <w:trHeight w:val="290" w:hRule="exact"/>
        </w:trPr>
        <w:tc>
          <w:tcPr>
            <w:tcW w:w="660" w:type="dxa"/>
          </w:tcPr>
          <w:p>
            <w:pPr>
              <w:pStyle w:val="TableParagraph"/>
              <w:ind w:left="0" w:right="158"/>
              <w:jc w:val="right"/>
              <w:rPr>
                <w:sz w:val="20"/>
              </w:rPr>
            </w:pPr>
            <w:r>
              <w:rPr>
                <w:sz w:val="20"/>
              </w:rPr>
              <w:t>364</w:t>
            </w:r>
          </w:p>
        </w:tc>
        <w:tc>
          <w:tcPr>
            <w:tcW w:w="3467" w:type="dxa"/>
          </w:tcPr>
          <w:p>
            <w:pPr>
              <w:pStyle w:val="TableParagraph"/>
              <w:ind w:right="-3"/>
              <w:rPr>
                <w:sz w:val="20"/>
              </w:rPr>
            </w:pPr>
            <w:r>
              <w:rPr>
                <w:sz w:val="20"/>
              </w:rPr>
              <w:t>BIRD CONSERVATION INTERNATIONAL</w:t>
            </w:r>
          </w:p>
        </w:tc>
        <w:tc>
          <w:tcPr>
            <w:tcW w:w="1145" w:type="dxa"/>
          </w:tcPr>
          <w:p>
            <w:pPr>
              <w:pStyle w:val="TableParagraph"/>
              <w:ind w:left="0" w:right="117"/>
              <w:jc w:val="right"/>
              <w:rPr>
                <w:sz w:val="20"/>
              </w:rPr>
            </w:pPr>
            <w:r>
              <w:rPr>
                <w:sz w:val="20"/>
              </w:rPr>
              <w:t>0959-2709</w:t>
            </w:r>
          </w:p>
        </w:tc>
        <w:tc>
          <w:tcPr>
            <w:tcW w:w="5286" w:type="dxa"/>
          </w:tcPr>
          <w:p>
            <w:pPr>
              <w:pStyle w:val="TableParagraph"/>
              <w:ind w:right="60"/>
              <w:rPr>
                <w:sz w:val="20"/>
              </w:rPr>
            </w:pPr>
            <w:r>
              <w:rPr>
                <w:sz w:val="20"/>
              </w:rPr>
              <w:t>ORNITHOLOGY (4/22)</w:t>
            </w:r>
          </w:p>
        </w:tc>
      </w:tr>
      <w:tr>
        <w:trPr>
          <w:trHeight w:val="492" w:hRule="exact"/>
        </w:trPr>
        <w:tc>
          <w:tcPr>
            <w:tcW w:w="660" w:type="dxa"/>
          </w:tcPr>
          <w:p>
            <w:pPr>
              <w:pStyle w:val="TableParagraph"/>
              <w:spacing w:before="114"/>
              <w:ind w:left="0" w:right="158"/>
              <w:jc w:val="right"/>
              <w:rPr>
                <w:sz w:val="20"/>
              </w:rPr>
            </w:pPr>
            <w:r>
              <w:rPr>
                <w:sz w:val="20"/>
              </w:rPr>
              <w:t>365</w:t>
            </w:r>
          </w:p>
        </w:tc>
        <w:tc>
          <w:tcPr>
            <w:tcW w:w="3467" w:type="dxa"/>
          </w:tcPr>
          <w:p>
            <w:pPr>
              <w:pStyle w:val="TableParagraph"/>
              <w:spacing w:line="229" w:lineRule="exact" w:before="0"/>
              <w:ind w:right="-3"/>
              <w:rPr>
                <w:sz w:val="20"/>
              </w:rPr>
            </w:pPr>
            <w:r>
              <w:rPr>
                <w:sz w:val="20"/>
              </w:rPr>
              <w:t>BJOG-AN INTERNATIONAL JOURNAL OF</w:t>
            </w:r>
          </w:p>
          <w:p>
            <w:pPr>
              <w:pStyle w:val="TableParagraph"/>
              <w:spacing w:before="17"/>
              <w:ind w:right="-3"/>
              <w:rPr>
                <w:sz w:val="20"/>
              </w:rPr>
            </w:pPr>
            <w:r>
              <w:rPr>
                <w:sz w:val="20"/>
              </w:rPr>
              <w:t>OBSTETRICS AND GYNAECOLOGY</w:t>
            </w:r>
          </w:p>
        </w:tc>
        <w:tc>
          <w:tcPr>
            <w:tcW w:w="1145" w:type="dxa"/>
          </w:tcPr>
          <w:p>
            <w:pPr>
              <w:pStyle w:val="TableParagraph"/>
              <w:spacing w:before="114"/>
              <w:ind w:left="0" w:right="117"/>
              <w:jc w:val="right"/>
              <w:rPr>
                <w:sz w:val="20"/>
              </w:rPr>
            </w:pPr>
            <w:r>
              <w:rPr>
                <w:sz w:val="20"/>
              </w:rPr>
              <w:t>1470-0328</w:t>
            </w:r>
          </w:p>
        </w:tc>
        <w:tc>
          <w:tcPr>
            <w:tcW w:w="5286" w:type="dxa"/>
          </w:tcPr>
          <w:p>
            <w:pPr>
              <w:pStyle w:val="TableParagraph"/>
              <w:spacing w:before="114"/>
              <w:ind w:right="60"/>
              <w:rPr>
                <w:sz w:val="20"/>
              </w:rPr>
            </w:pPr>
            <w:r>
              <w:rPr>
                <w:sz w:val="20"/>
              </w:rPr>
              <w:t>OBSTETRICS &amp; GYNECOLOGY (9/79)</w:t>
            </w:r>
          </w:p>
        </w:tc>
      </w:tr>
      <w:tr>
        <w:trPr>
          <w:trHeight w:val="290" w:hRule="exact"/>
        </w:trPr>
        <w:tc>
          <w:tcPr>
            <w:tcW w:w="660" w:type="dxa"/>
          </w:tcPr>
          <w:p>
            <w:pPr>
              <w:pStyle w:val="TableParagraph"/>
              <w:ind w:left="0" w:right="158"/>
              <w:jc w:val="right"/>
              <w:rPr>
                <w:sz w:val="20"/>
              </w:rPr>
            </w:pPr>
            <w:r>
              <w:rPr>
                <w:sz w:val="20"/>
              </w:rPr>
              <w:t>366</w:t>
            </w:r>
          </w:p>
        </w:tc>
        <w:tc>
          <w:tcPr>
            <w:tcW w:w="3467" w:type="dxa"/>
          </w:tcPr>
          <w:p>
            <w:pPr>
              <w:pStyle w:val="TableParagraph"/>
              <w:ind w:right="-3"/>
              <w:rPr>
                <w:sz w:val="20"/>
              </w:rPr>
            </w:pPr>
            <w:r>
              <w:rPr>
                <w:sz w:val="20"/>
              </w:rPr>
              <w:t>BJU INTERNATIONAL</w:t>
            </w:r>
          </w:p>
        </w:tc>
        <w:tc>
          <w:tcPr>
            <w:tcW w:w="1145" w:type="dxa"/>
          </w:tcPr>
          <w:p>
            <w:pPr>
              <w:pStyle w:val="TableParagraph"/>
              <w:ind w:left="0" w:right="117"/>
              <w:jc w:val="right"/>
              <w:rPr>
                <w:sz w:val="20"/>
              </w:rPr>
            </w:pPr>
            <w:r>
              <w:rPr>
                <w:sz w:val="20"/>
              </w:rPr>
              <w:t>1464-4096</w:t>
            </w:r>
          </w:p>
        </w:tc>
        <w:tc>
          <w:tcPr>
            <w:tcW w:w="5286" w:type="dxa"/>
          </w:tcPr>
          <w:p>
            <w:pPr>
              <w:pStyle w:val="TableParagraph"/>
              <w:ind w:right="60"/>
              <w:rPr>
                <w:sz w:val="20"/>
              </w:rPr>
            </w:pPr>
            <w:r>
              <w:rPr>
                <w:sz w:val="20"/>
              </w:rPr>
              <w:t>UROLOGY &amp; NEPHROLOGY (14/78)</w:t>
            </w:r>
          </w:p>
        </w:tc>
      </w:tr>
      <w:tr>
        <w:trPr>
          <w:trHeight w:val="290" w:hRule="exact"/>
        </w:trPr>
        <w:tc>
          <w:tcPr>
            <w:tcW w:w="660" w:type="dxa"/>
          </w:tcPr>
          <w:p>
            <w:pPr>
              <w:pStyle w:val="TableParagraph"/>
              <w:ind w:left="0" w:right="158"/>
              <w:jc w:val="right"/>
              <w:rPr>
                <w:sz w:val="20"/>
              </w:rPr>
            </w:pPr>
            <w:r>
              <w:rPr>
                <w:sz w:val="20"/>
              </w:rPr>
              <w:t>367</w:t>
            </w:r>
          </w:p>
        </w:tc>
        <w:tc>
          <w:tcPr>
            <w:tcW w:w="3467" w:type="dxa"/>
          </w:tcPr>
          <w:p>
            <w:pPr>
              <w:pStyle w:val="TableParagraph"/>
              <w:ind w:right="-3"/>
              <w:rPr>
                <w:sz w:val="20"/>
              </w:rPr>
            </w:pPr>
            <w:r>
              <w:rPr>
                <w:sz w:val="20"/>
              </w:rPr>
              <w:t>BLOOD</w:t>
            </w:r>
          </w:p>
        </w:tc>
        <w:tc>
          <w:tcPr>
            <w:tcW w:w="1145" w:type="dxa"/>
          </w:tcPr>
          <w:p>
            <w:pPr>
              <w:pStyle w:val="TableParagraph"/>
              <w:ind w:left="0" w:right="117"/>
              <w:jc w:val="right"/>
              <w:rPr>
                <w:sz w:val="20"/>
              </w:rPr>
            </w:pPr>
            <w:r>
              <w:rPr>
                <w:sz w:val="20"/>
              </w:rPr>
              <w:t>0006-4971</w:t>
            </w:r>
          </w:p>
        </w:tc>
        <w:tc>
          <w:tcPr>
            <w:tcW w:w="5286" w:type="dxa"/>
          </w:tcPr>
          <w:p>
            <w:pPr>
              <w:pStyle w:val="TableParagraph"/>
              <w:ind w:right="60"/>
              <w:rPr>
                <w:sz w:val="20"/>
              </w:rPr>
            </w:pPr>
            <w:r>
              <w:rPr>
                <w:sz w:val="20"/>
              </w:rPr>
              <w:t>HEMATOLOGY (2/68)</w:t>
            </w:r>
          </w:p>
        </w:tc>
      </w:tr>
      <w:tr>
        <w:trPr>
          <w:trHeight w:val="290" w:hRule="exact"/>
        </w:trPr>
        <w:tc>
          <w:tcPr>
            <w:tcW w:w="660" w:type="dxa"/>
          </w:tcPr>
          <w:p>
            <w:pPr>
              <w:pStyle w:val="TableParagraph"/>
              <w:ind w:left="0" w:right="158"/>
              <w:jc w:val="right"/>
              <w:rPr>
                <w:sz w:val="20"/>
              </w:rPr>
            </w:pPr>
            <w:r>
              <w:rPr>
                <w:sz w:val="20"/>
              </w:rPr>
              <w:t>368</w:t>
            </w:r>
          </w:p>
        </w:tc>
        <w:tc>
          <w:tcPr>
            <w:tcW w:w="3467" w:type="dxa"/>
          </w:tcPr>
          <w:p>
            <w:pPr>
              <w:pStyle w:val="TableParagraph"/>
              <w:ind w:right="-3"/>
              <w:rPr>
                <w:sz w:val="20"/>
              </w:rPr>
            </w:pPr>
            <w:r>
              <w:rPr>
                <w:sz w:val="20"/>
              </w:rPr>
              <w:t>BLOOD REVIEWS</w:t>
            </w:r>
          </w:p>
        </w:tc>
        <w:tc>
          <w:tcPr>
            <w:tcW w:w="1145" w:type="dxa"/>
          </w:tcPr>
          <w:p>
            <w:pPr>
              <w:pStyle w:val="TableParagraph"/>
              <w:ind w:left="0" w:right="117"/>
              <w:jc w:val="right"/>
              <w:rPr>
                <w:sz w:val="20"/>
              </w:rPr>
            </w:pPr>
            <w:r>
              <w:rPr>
                <w:sz w:val="20"/>
              </w:rPr>
              <w:t>0268-960X</w:t>
            </w:r>
          </w:p>
        </w:tc>
        <w:tc>
          <w:tcPr>
            <w:tcW w:w="5286" w:type="dxa"/>
          </w:tcPr>
          <w:p>
            <w:pPr>
              <w:pStyle w:val="TableParagraph"/>
              <w:ind w:right="60"/>
              <w:rPr>
                <w:sz w:val="20"/>
              </w:rPr>
            </w:pPr>
            <w:r>
              <w:rPr>
                <w:sz w:val="20"/>
              </w:rPr>
              <w:t>HEMATOLOGY (8/68)</w:t>
            </w:r>
          </w:p>
        </w:tc>
      </w:tr>
      <w:tr>
        <w:trPr>
          <w:trHeight w:val="290" w:hRule="exact"/>
        </w:trPr>
        <w:tc>
          <w:tcPr>
            <w:tcW w:w="660" w:type="dxa"/>
          </w:tcPr>
          <w:p>
            <w:pPr>
              <w:pStyle w:val="TableParagraph"/>
              <w:ind w:left="0" w:right="158"/>
              <w:jc w:val="right"/>
              <w:rPr>
                <w:sz w:val="20"/>
              </w:rPr>
            </w:pPr>
            <w:r>
              <w:rPr>
                <w:sz w:val="20"/>
              </w:rPr>
              <w:t>369</w:t>
            </w:r>
          </w:p>
        </w:tc>
        <w:tc>
          <w:tcPr>
            <w:tcW w:w="3467" w:type="dxa"/>
          </w:tcPr>
          <w:p>
            <w:pPr>
              <w:pStyle w:val="TableParagraph"/>
              <w:ind w:right="-3"/>
              <w:rPr>
                <w:sz w:val="20"/>
              </w:rPr>
            </w:pPr>
            <w:r>
              <w:rPr>
                <w:sz w:val="20"/>
              </w:rPr>
              <w:t>BMC BIOINFORMATICS</w:t>
            </w:r>
          </w:p>
        </w:tc>
        <w:tc>
          <w:tcPr>
            <w:tcW w:w="1145" w:type="dxa"/>
          </w:tcPr>
          <w:p>
            <w:pPr>
              <w:pStyle w:val="TableParagraph"/>
              <w:ind w:left="0" w:right="117"/>
              <w:jc w:val="right"/>
              <w:rPr>
                <w:sz w:val="20"/>
              </w:rPr>
            </w:pPr>
            <w:r>
              <w:rPr>
                <w:sz w:val="20"/>
              </w:rPr>
              <w:t>1471-2105</w:t>
            </w:r>
          </w:p>
        </w:tc>
        <w:tc>
          <w:tcPr>
            <w:tcW w:w="5286" w:type="dxa"/>
          </w:tcPr>
          <w:p>
            <w:pPr>
              <w:pStyle w:val="TableParagraph"/>
              <w:ind w:right="60"/>
              <w:rPr>
                <w:sz w:val="20"/>
              </w:rPr>
            </w:pPr>
            <w:r>
              <w:rPr>
                <w:sz w:val="20"/>
              </w:rPr>
              <w:t>MATHEMATICAL &amp; COMPUTATIONAL BIOLOGY (11/57)</w:t>
            </w:r>
          </w:p>
        </w:tc>
      </w:tr>
      <w:tr>
        <w:trPr>
          <w:trHeight w:val="290" w:hRule="exact"/>
        </w:trPr>
        <w:tc>
          <w:tcPr>
            <w:tcW w:w="660" w:type="dxa"/>
          </w:tcPr>
          <w:p>
            <w:pPr>
              <w:pStyle w:val="TableParagraph"/>
              <w:ind w:left="0" w:right="158"/>
              <w:jc w:val="right"/>
              <w:rPr>
                <w:sz w:val="20"/>
              </w:rPr>
            </w:pPr>
            <w:r>
              <w:rPr>
                <w:sz w:val="20"/>
              </w:rPr>
              <w:t>370</w:t>
            </w:r>
          </w:p>
        </w:tc>
        <w:tc>
          <w:tcPr>
            <w:tcW w:w="3467" w:type="dxa"/>
          </w:tcPr>
          <w:p>
            <w:pPr>
              <w:pStyle w:val="TableParagraph"/>
              <w:ind w:right="-3"/>
              <w:rPr>
                <w:sz w:val="20"/>
              </w:rPr>
            </w:pPr>
            <w:r>
              <w:rPr>
                <w:sz w:val="20"/>
              </w:rPr>
              <w:t>BMC BIOLOGY</w:t>
            </w:r>
          </w:p>
        </w:tc>
        <w:tc>
          <w:tcPr>
            <w:tcW w:w="1145" w:type="dxa"/>
          </w:tcPr>
          <w:p>
            <w:pPr>
              <w:pStyle w:val="TableParagraph"/>
              <w:ind w:left="0" w:right="117"/>
              <w:jc w:val="right"/>
              <w:rPr>
                <w:sz w:val="20"/>
              </w:rPr>
            </w:pPr>
            <w:r>
              <w:rPr>
                <w:sz w:val="20"/>
              </w:rPr>
              <w:t>1741-7007</w:t>
            </w:r>
          </w:p>
        </w:tc>
        <w:tc>
          <w:tcPr>
            <w:tcW w:w="5286" w:type="dxa"/>
          </w:tcPr>
          <w:p>
            <w:pPr>
              <w:pStyle w:val="TableParagraph"/>
              <w:ind w:right="60"/>
              <w:rPr>
                <w:sz w:val="20"/>
              </w:rPr>
            </w:pPr>
            <w:r>
              <w:rPr>
                <w:sz w:val="20"/>
              </w:rPr>
              <w:t>BIOLOGY (4/85)</w:t>
            </w:r>
          </w:p>
        </w:tc>
      </w:tr>
      <w:tr>
        <w:trPr>
          <w:trHeight w:val="492" w:hRule="exact"/>
        </w:trPr>
        <w:tc>
          <w:tcPr>
            <w:tcW w:w="660" w:type="dxa"/>
          </w:tcPr>
          <w:p>
            <w:pPr>
              <w:pStyle w:val="TableParagraph"/>
              <w:spacing w:before="114"/>
              <w:ind w:left="0" w:right="158"/>
              <w:jc w:val="right"/>
              <w:rPr>
                <w:sz w:val="20"/>
              </w:rPr>
            </w:pPr>
            <w:r>
              <w:rPr>
                <w:sz w:val="20"/>
              </w:rPr>
              <w:t>371</w:t>
            </w:r>
          </w:p>
        </w:tc>
        <w:tc>
          <w:tcPr>
            <w:tcW w:w="3467" w:type="dxa"/>
          </w:tcPr>
          <w:p>
            <w:pPr>
              <w:pStyle w:val="TableParagraph"/>
              <w:spacing w:line="229" w:lineRule="exact" w:before="0"/>
              <w:ind w:right="-3"/>
              <w:rPr>
                <w:sz w:val="20"/>
              </w:rPr>
            </w:pPr>
            <w:r>
              <w:rPr>
                <w:sz w:val="20"/>
              </w:rPr>
              <w:t>BMC COMPLEMENTARY AND</w:t>
            </w:r>
          </w:p>
          <w:p>
            <w:pPr>
              <w:pStyle w:val="TableParagraph"/>
              <w:spacing w:before="17"/>
              <w:ind w:right="-3"/>
              <w:rPr>
                <w:sz w:val="20"/>
              </w:rPr>
            </w:pPr>
            <w:r>
              <w:rPr>
                <w:sz w:val="20"/>
              </w:rPr>
              <w:t>ALTERNATIVE MEDICINE</w:t>
            </w:r>
          </w:p>
        </w:tc>
        <w:tc>
          <w:tcPr>
            <w:tcW w:w="1145" w:type="dxa"/>
          </w:tcPr>
          <w:p>
            <w:pPr>
              <w:pStyle w:val="TableParagraph"/>
              <w:spacing w:before="114"/>
              <w:ind w:left="0" w:right="117"/>
              <w:jc w:val="right"/>
              <w:rPr>
                <w:sz w:val="20"/>
              </w:rPr>
            </w:pPr>
            <w:r>
              <w:rPr>
                <w:sz w:val="20"/>
              </w:rPr>
              <w:t>1472-6882</w:t>
            </w:r>
          </w:p>
        </w:tc>
        <w:tc>
          <w:tcPr>
            <w:tcW w:w="5286" w:type="dxa"/>
          </w:tcPr>
          <w:p>
            <w:pPr>
              <w:pStyle w:val="TableParagraph"/>
              <w:spacing w:before="114"/>
              <w:ind w:right="60"/>
              <w:rPr>
                <w:sz w:val="20"/>
              </w:rPr>
            </w:pPr>
            <w:r>
              <w:rPr>
                <w:sz w:val="20"/>
              </w:rPr>
              <w:t>INTEGRATIVE &amp; COMPLEMENTARY MEDICINE (6/24)</w:t>
            </w:r>
          </w:p>
        </w:tc>
      </w:tr>
      <w:tr>
        <w:trPr>
          <w:trHeight w:val="493" w:hRule="exact"/>
        </w:trPr>
        <w:tc>
          <w:tcPr>
            <w:tcW w:w="660" w:type="dxa"/>
          </w:tcPr>
          <w:p>
            <w:pPr>
              <w:pStyle w:val="TableParagraph"/>
              <w:spacing w:before="114"/>
              <w:ind w:left="0" w:right="158"/>
              <w:jc w:val="right"/>
              <w:rPr>
                <w:sz w:val="20"/>
              </w:rPr>
            </w:pPr>
            <w:r>
              <w:rPr>
                <w:sz w:val="20"/>
              </w:rPr>
              <w:t>372</w:t>
            </w:r>
          </w:p>
        </w:tc>
        <w:tc>
          <w:tcPr>
            <w:tcW w:w="3467" w:type="dxa"/>
          </w:tcPr>
          <w:p>
            <w:pPr>
              <w:pStyle w:val="TableParagraph"/>
              <w:spacing w:before="114"/>
              <w:ind w:right="-3"/>
              <w:rPr>
                <w:sz w:val="20"/>
              </w:rPr>
            </w:pPr>
            <w:r>
              <w:rPr>
                <w:sz w:val="20"/>
              </w:rPr>
              <w:t>BMC GENOMICS</w:t>
            </w:r>
          </w:p>
        </w:tc>
        <w:tc>
          <w:tcPr>
            <w:tcW w:w="1145" w:type="dxa"/>
          </w:tcPr>
          <w:p>
            <w:pPr>
              <w:pStyle w:val="TableParagraph"/>
              <w:spacing w:before="114"/>
              <w:ind w:left="0" w:right="117"/>
              <w:jc w:val="right"/>
              <w:rPr>
                <w:sz w:val="20"/>
              </w:rPr>
            </w:pPr>
            <w:r>
              <w:rPr>
                <w:sz w:val="20"/>
              </w:rPr>
              <w:t>1471-2164</w:t>
            </w:r>
          </w:p>
        </w:tc>
        <w:tc>
          <w:tcPr>
            <w:tcW w:w="5286" w:type="dxa"/>
          </w:tcPr>
          <w:p>
            <w:pPr>
              <w:pStyle w:val="TableParagraph"/>
              <w:spacing w:line="229" w:lineRule="exact" w:before="0"/>
              <w:ind w:right="60"/>
              <w:rPr>
                <w:sz w:val="20"/>
              </w:rPr>
            </w:pPr>
            <w:r>
              <w:rPr>
                <w:sz w:val="20"/>
              </w:rPr>
              <w:t>BIOTECHNOLOGY &amp; APPLIED MICROBIOLOGY (26/163);</w:t>
            </w:r>
          </w:p>
          <w:p>
            <w:pPr>
              <w:pStyle w:val="TableParagraph"/>
              <w:spacing w:before="18"/>
              <w:ind w:right="60"/>
              <w:rPr>
                <w:sz w:val="20"/>
              </w:rPr>
            </w:pPr>
            <w:r>
              <w:rPr>
                <w:sz w:val="20"/>
              </w:rPr>
              <w:t>GENETICS &amp; HEREDITY (40/167)</w:t>
            </w:r>
          </w:p>
        </w:tc>
      </w:tr>
      <w:tr>
        <w:trPr>
          <w:trHeight w:val="290" w:hRule="exact"/>
        </w:trPr>
        <w:tc>
          <w:tcPr>
            <w:tcW w:w="660" w:type="dxa"/>
          </w:tcPr>
          <w:p>
            <w:pPr>
              <w:pStyle w:val="TableParagraph"/>
              <w:ind w:left="0" w:right="158"/>
              <w:jc w:val="right"/>
              <w:rPr>
                <w:sz w:val="20"/>
              </w:rPr>
            </w:pPr>
            <w:r>
              <w:rPr>
                <w:sz w:val="20"/>
              </w:rPr>
              <w:t>373</w:t>
            </w:r>
          </w:p>
        </w:tc>
        <w:tc>
          <w:tcPr>
            <w:tcW w:w="3467" w:type="dxa"/>
          </w:tcPr>
          <w:p>
            <w:pPr>
              <w:pStyle w:val="TableParagraph"/>
              <w:ind w:right="-3"/>
              <w:rPr>
                <w:sz w:val="20"/>
              </w:rPr>
            </w:pPr>
            <w:r>
              <w:rPr>
                <w:sz w:val="20"/>
              </w:rPr>
              <w:t>BMC MEDICINE</w:t>
            </w:r>
          </w:p>
        </w:tc>
        <w:tc>
          <w:tcPr>
            <w:tcW w:w="1145" w:type="dxa"/>
          </w:tcPr>
          <w:p>
            <w:pPr>
              <w:pStyle w:val="TableParagraph"/>
              <w:ind w:left="0" w:right="117"/>
              <w:jc w:val="right"/>
              <w:rPr>
                <w:sz w:val="20"/>
              </w:rPr>
            </w:pPr>
            <w:r>
              <w:rPr>
                <w:sz w:val="20"/>
              </w:rPr>
              <w:t>1741-7015</w:t>
            </w:r>
          </w:p>
        </w:tc>
        <w:tc>
          <w:tcPr>
            <w:tcW w:w="5286" w:type="dxa"/>
          </w:tcPr>
          <w:p>
            <w:pPr>
              <w:pStyle w:val="TableParagraph"/>
              <w:ind w:right="60"/>
              <w:rPr>
                <w:sz w:val="20"/>
              </w:rPr>
            </w:pPr>
            <w:r>
              <w:rPr>
                <w:sz w:val="20"/>
              </w:rPr>
              <w:t>MEDICINE, GENERAL &amp; INTERNAL (9/154)</w:t>
            </w:r>
          </w:p>
        </w:tc>
      </w:tr>
      <w:tr>
        <w:trPr>
          <w:trHeight w:val="290" w:hRule="exact"/>
        </w:trPr>
        <w:tc>
          <w:tcPr>
            <w:tcW w:w="660" w:type="dxa"/>
          </w:tcPr>
          <w:p>
            <w:pPr>
              <w:pStyle w:val="TableParagraph"/>
              <w:ind w:left="0" w:right="158"/>
              <w:jc w:val="right"/>
              <w:rPr>
                <w:sz w:val="20"/>
              </w:rPr>
            </w:pPr>
            <w:r>
              <w:rPr>
                <w:sz w:val="20"/>
              </w:rPr>
              <w:t>374</w:t>
            </w:r>
          </w:p>
        </w:tc>
        <w:tc>
          <w:tcPr>
            <w:tcW w:w="3467" w:type="dxa"/>
          </w:tcPr>
          <w:p>
            <w:pPr>
              <w:pStyle w:val="TableParagraph"/>
              <w:ind w:right="-3"/>
              <w:rPr>
                <w:sz w:val="20"/>
              </w:rPr>
            </w:pPr>
            <w:r>
              <w:rPr>
                <w:sz w:val="20"/>
              </w:rPr>
              <w:t>BMC PLANT BIOLOGY</w:t>
            </w:r>
          </w:p>
        </w:tc>
        <w:tc>
          <w:tcPr>
            <w:tcW w:w="1145" w:type="dxa"/>
          </w:tcPr>
          <w:p>
            <w:pPr>
              <w:pStyle w:val="TableParagraph"/>
              <w:ind w:left="0" w:right="117"/>
              <w:jc w:val="right"/>
              <w:rPr>
                <w:sz w:val="20"/>
              </w:rPr>
            </w:pPr>
            <w:r>
              <w:rPr>
                <w:sz w:val="20"/>
              </w:rPr>
              <w:t>1471-2229</w:t>
            </w:r>
          </w:p>
        </w:tc>
        <w:tc>
          <w:tcPr>
            <w:tcW w:w="5286" w:type="dxa"/>
          </w:tcPr>
          <w:p>
            <w:pPr>
              <w:pStyle w:val="TableParagraph"/>
              <w:ind w:right="60"/>
              <w:rPr>
                <w:sz w:val="20"/>
              </w:rPr>
            </w:pPr>
            <w:r>
              <w:rPr>
                <w:sz w:val="20"/>
              </w:rPr>
              <w:t>PLANT SCIENCES (22/204)</w:t>
            </w:r>
          </w:p>
        </w:tc>
      </w:tr>
      <w:tr>
        <w:trPr>
          <w:trHeight w:val="290" w:hRule="exact"/>
        </w:trPr>
        <w:tc>
          <w:tcPr>
            <w:tcW w:w="660" w:type="dxa"/>
          </w:tcPr>
          <w:p>
            <w:pPr>
              <w:pStyle w:val="TableParagraph"/>
              <w:ind w:left="0" w:right="158"/>
              <w:jc w:val="right"/>
              <w:rPr>
                <w:sz w:val="20"/>
              </w:rPr>
            </w:pPr>
            <w:r>
              <w:rPr>
                <w:sz w:val="20"/>
              </w:rPr>
              <w:t>375</w:t>
            </w:r>
          </w:p>
        </w:tc>
        <w:tc>
          <w:tcPr>
            <w:tcW w:w="3467" w:type="dxa"/>
          </w:tcPr>
          <w:p>
            <w:pPr>
              <w:pStyle w:val="TableParagraph"/>
              <w:ind w:right="-3"/>
              <w:rPr>
                <w:sz w:val="20"/>
              </w:rPr>
            </w:pPr>
            <w:r>
              <w:rPr>
                <w:sz w:val="20"/>
              </w:rPr>
              <w:t>BMC SYSTEMS BIOLOGY</w:t>
            </w:r>
          </w:p>
        </w:tc>
        <w:tc>
          <w:tcPr>
            <w:tcW w:w="1145" w:type="dxa"/>
          </w:tcPr>
          <w:p>
            <w:pPr>
              <w:pStyle w:val="TableParagraph"/>
              <w:ind w:left="0" w:right="117"/>
              <w:jc w:val="right"/>
              <w:rPr>
                <w:sz w:val="20"/>
              </w:rPr>
            </w:pPr>
            <w:r>
              <w:rPr>
                <w:sz w:val="20"/>
              </w:rPr>
              <w:t>1752-0509</w:t>
            </w:r>
          </w:p>
        </w:tc>
        <w:tc>
          <w:tcPr>
            <w:tcW w:w="5286" w:type="dxa"/>
          </w:tcPr>
          <w:p>
            <w:pPr>
              <w:pStyle w:val="TableParagraph"/>
              <w:ind w:right="60"/>
              <w:rPr>
                <w:sz w:val="20"/>
              </w:rPr>
            </w:pPr>
            <w:r>
              <w:rPr>
                <w:sz w:val="20"/>
              </w:rPr>
              <w:t>MATHEMATICAL &amp; COMPUTATIONAL BIOLOGY (13/57)</w:t>
            </w:r>
          </w:p>
        </w:tc>
      </w:tr>
      <w:tr>
        <w:trPr>
          <w:trHeight w:val="290" w:hRule="exact"/>
        </w:trPr>
        <w:tc>
          <w:tcPr>
            <w:tcW w:w="660" w:type="dxa"/>
          </w:tcPr>
          <w:p>
            <w:pPr>
              <w:pStyle w:val="TableParagraph"/>
              <w:ind w:left="0" w:right="158"/>
              <w:jc w:val="right"/>
              <w:rPr>
                <w:sz w:val="20"/>
              </w:rPr>
            </w:pPr>
            <w:r>
              <w:rPr>
                <w:sz w:val="20"/>
              </w:rPr>
              <w:t>376</w:t>
            </w:r>
          </w:p>
        </w:tc>
        <w:tc>
          <w:tcPr>
            <w:tcW w:w="3467" w:type="dxa"/>
          </w:tcPr>
          <w:p>
            <w:pPr>
              <w:pStyle w:val="TableParagraph"/>
              <w:ind w:right="-3"/>
              <w:rPr>
                <w:sz w:val="20"/>
              </w:rPr>
            </w:pPr>
            <w:r>
              <w:rPr>
                <w:sz w:val="20"/>
              </w:rPr>
              <w:t>BMC VETERINARY RESEARCH</w:t>
            </w:r>
          </w:p>
        </w:tc>
        <w:tc>
          <w:tcPr>
            <w:tcW w:w="1145" w:type="dxa"/>
          </w:tcPr>
          <w:p>
            <w:pPr>
              <w:pStyle w:val="TableParagraph"/>
              <w:ind w:left="0" w:right="117"/>
              <w:jc w:val="right"/>
              <w:rPr>
                <w:sz w:val="20"/>
              </w:rPr>
            </w:pPr>
            <w:r>
              <w:rPr>
                <w:sz w:val="20"/>
              </w:rPr>
              <w:t>1746-6148</w:t>
            </w:r>
          </w:p>
        </w:tc>
        <w:tc>
          <w:tcPr>
            <w:tcW w:w="5286" w:type="dxa"/>
          </w:tcPr>
          <w:p>
            <w:pPr>
              <w:pStyle w:val="TableParagraph"/>
              <w:ind w:right="60"/>
              <w:rPr>
                <w:sz w:val="20"/>
              </w:rPr>
            </w:pPr>
            <w:r>
              <w:rPr>
                <w:sz w:val="20"/>
              </w:rPr>
              <w:t>VETERINARY SCIENCES (21/133)</w:t>
            </w:r>
          </w:p>
        </w:tc>
      </w:tr>
      <w:tr>
        <w:trPr>
          <w:trHeight w:val="290" w:hRule="exact"/>
        </w:trPr>
        <w:tc>
          <w:tcPr>
            <w:tcW w:w="660" w:type="dxa"/>
          </w:tcPr>
          <w:p>
            <w:pPr>
              <w:pStyle w:val="TableParagraph"/>
              <w:ind w:left="0" w:right="158"/>
              <w:jc w:val="right"/>
              <w:rPr>
                <w:sz w:val="20"/>
              </w:rPr>
            </w:pPr>
            <w:r>
              <w:rPr>
                <w:sz w:val="20"/>
              </w:rPr>
              <w:t>377</w:t>
            </w:r>
          </w:p>
        </w:tc>
        <w:tc>
          <w:tcPr>
            <w:tcW w:w="3467" w:type="dxa"/>
          </w:tcPr>
          <w:p>
            <w:pPr>
              <w:pStyle w:val="TableParagraph"/>
              <w:ind w:right="-3"/>
              <w:rPr>
                <w:sz w:val="20"/>
              </w:rPr>
            </w:pPr>
            <w:r>
              <w:rPr>
                <w:sz w:val="20"/>
              </w:rPr>
              <w:t>BMJ QUALITY &amp; SAFETY</w:t>
            </w:r>
          </w:p>
        </w:tc>
        <w:tc>
          <w:tcPr>
            <w:tcW w:w="1145" w:type="dxa"/>
          </w:tcPr>
          <w:p>
            <w:pPr>
              <w:pStyle w:val="TableParagraph"/>
              <w:ind w:left="0" w:right="117"/>
              <w:jc w:val="right"/>
              <w:rPr>
                <w:sz w:val="20"/>
              </w:rPr>
            </w:pPr>
            <w:r>
              <w:rPr>
                <w:sz w:val="20"/>
              </w:rPr>
              <w:t>2044-5415</w:t>
            </w:r>
          </w:p>
        </w:tc>
        <w:tc>
          <w:tcPr>
            <w:tcW w:w="5286" w:type="dxa"/>
          </w:tcPr>
          <w:p>
            <w:pPr>
              <w:pStyle w:val="TableParagraph"/>
              <w:ind w:right="60"/>
              <w:rPr>
                <w:sz w:val="20"/>
              </w:rPr>
            </w:pPr>
            <w:r>
              <w:rPr>
                <w:sz w:val="20"/>
              </w:rPr>
              <w:t>HEALTH CARE SCIENCES &amp; SERVICES (5/88)</w:t>
            </w:r>
          </w:p>
        </w:tc>
      </w:tr>
      <w:tr>
        <w:trPr>
          <w:trHeight w:val="290" w:hRule="exact"/>
        </w:trPr>
        <w:tc>
          <w:tcPr>
            <w:tcW w:w="660" w:type="dxa"/>
          </w:tcPr>
          <w:p>
            <w:pPr>
              <w:pStyle w:val="TableParagraph"/>
              <w:ind w:left="0" w:right="158"/>
              <w:jc w:val="right"/>
              <w:rPr>
                <w:sz w:val="20"/>
              </w:rPr>
            </w:pPr>
            <w:r>
              <w:rPr>
                <w:sz w:val="20"/>
              </w:rPr>
              <w:t>378</w:t>
            </w:r>
          </w:p>
        </w:tc>
        <w:tc>
          <w:tcPr>
            <w:tcW w:w="3467" w:type="dxa"/>
          </w:tcPr>
          <w:p>
            <w:pPr>
              <w:pStyle w:val="TableParagraph"/>
              <w:ind w:right="-3"/>
              <w:rPr>
                <w:sz w:val="20"/>
              </w:rPr>
            </w:pPr>
            <w:r>
              <w:rPr>
                <w:sz w:val="20"/>
              </w:rPr>
              <w:t>BMJ-BRITISH MEDICAL JOURNAL</w:t>
            </w:r>
          </w:p>
        </w:tc>
        <w:tc>
          <w:tcPr>
            <w:tcW w:w="1145" w:type="dxa"/>
          </w:tcPr>
          <w:p>
            <w:pPr>
              <w:pStyle w:val="TableParagraph"/>
              <w:ind w:left="0" w:right="117"/>
              <w:jc w:val="right"/>
              <w:rPr>
                <w:sz w:val="20"/>
              </w:rPr>
            </w:pPr>
            <w:r>
              <w:rPr>
                <w:sz w:val="20"/>
              </w:rPr>
              <w:t>1756-1833</w:t>
            </w:r>
          </w:p>
        </w:tc>
        <w:tc>
          <w:tcPr>
            <w:tcW w:w="5286" w:type="dxa"/>
          </w:tcPr>
          <w:p>
            <w:pPr>
              <w:pStyle w:val="TableParagraph"/>
              <w:ind w:right="60"/>
              <w:rPr>
                <w:sz w:val="20"/>
              </w:rPr>
            </w:pPr>
            <w:r>
              <w:rPr>
                <w:sz w:val="20"/>
              </w:rPr>
              <w:t>MEDICINE, GENERAL &amp; INTERNAL (5/154)</w:t>
            </w:r>
          </w:p>
        </w:tc>
      </w:tr>
      <w:tr>
        <w:trPr>
          <w:trHeight w:val="290" w:hRule="exact"/>
        </w:trPr>
        <w:tc>
          <w:tcPr>
            <w:tcW w:w="660" w:type="dxa"/>
          </w:tcPr>
          <w:p>
            <w:pPr>
              <w:pStyle w:val="TableParagraph"/>
              <w:ind w:left="0" w:right="158"/>
              <w:jc w:val="right"/>
              <w:rPr>
                <w:sz w:val="20"/>
              </w:rPr>
            </w:pPr>
            <w:r>
              <w:rPr>
                <w:sz w:val="20"/>
              </w:rPr>
              <w:t>379</w:t>
            </w:r>
          </w:p>
        </w:tc>
        <w:tc>
          <w:tcPr>
            <w:tcW w:w="3467" w:type="dxa"/>
          </w:tcPr>
          <w:p>
            <w:pPr>
              <w:pStyle w:val="TableParagraph"/>
              <w:ind w:right="-3"/>
              <w:rPr>
                <w:sz w:val="20"/>
              </w:rPr>
            </w:pPr>
            <w:r>
              <w:rPr>
                <w:sz w:val="20"/>
              </w:rPr>
              <w:t>BOREAS</w:t>
            </w:r>
          </w:p>
        </w:tc>
        <w:tc>
          <w:tcPr>
            <w:tcW w:w="1145" w:type="dxa"/>
          </w:tcPr>
          <w:p>
            <w:pPr>
              <w:pStyle w:val="TableParagraph"/>
              <w:ind w:left="0" w:right="117"/>
              <w:jc w:val="right"/>
              <w:rPr>
                <w:sz w:val="20"/>
              </w:rPr>
            </w:pPr>
            <w:r>
              <w:rPr>
                <w:sz w:val="20"/>
              </w:rPr>
              <w:t>0300-9483</w:t>
            </w:r>
          </w:p>
        </w:tc>
        <w:tc>
          <w:tcPr>
            <w:tcW w:w="5286" w:type="dxa"/>
          </w:tcPr>
          <w:p>
            <w:pPr>
              <w:pStyle w:val="TableParagraph"/>
              <w:ind w:right="60"/>
              <w:rPr>
                <w:sz w:val="20"/>
              </w:rPr>
            </w:pPr>
            <w:r>
              <w:rPr>
                <w:sz w:val="20"/>
              </w:rPr>
              <w:t>GEOSCIENCES, MULTIDISCIPLINARY (39/175)</w:t>
            </w:r>
          </w:p>
        </w:tc>
      </w:tr>
      <w:tr>
        <w:trPr>
          <w:trHeight w:val="290" w:hRule="exact"/>
        </w:trPr>
        <w:tc>
          <w:tcPr>
            <w:tcW w:w="660" w:type="dxa"/>
          </w:tcPr>
          <w:p>
            <w:pPr>
              <w:pStyle w:val="TableParagraph"/>
              <w:ind w:left="0" w:right="158"/>
              <w:jc w:val="right"/>
              <w:rPr>
                <w:sz w:val="20"/>
              </w:rPr>
            </w:pPr>
            <w:r>
              <w:rPr>
                <w:sz w:val="20"/>
              </w:rPr>
              <w:t>380</w:t>
            </w:r>
          </w:p>
        </w:tc>
        <w:tc>
          <w:tcPr>
            <w:tcW w:w="3467" w:type="dxa"/>
          </w:tcPr>
          <w:p>
            <w:pPr>
              <w:pStyle w:val="TableParagraph"/>
              <w:ind w:right="-3"/>
              <w:rPr>
                <w:sz w:val="20"/>
              </w:rPr>
            </w:pPr>
            <w:r>
              <w:rPr>
                <w:sz w:val="20"/>
              </w:rPr>
              <w:t>BOUNDARY VALUE PROBLEMS</w:t>
            </w:r>
          </w:p>
        </w:tc>
        <w:tc>
          <w:tcPr>
            <w:tcW w:w="1145" w:type="dxa"/>
          </w:tcPr>
          <w:p>
            <w:pPr>
              <w:pStyle w:val="TableParagraph"/>
              <w:ind w:left="0" w:right="117"/>
              <w:jc w:val="right"/>
              <w:rPr>
                <w:sz w:val="20"/>
              </w:rPr>
            </w:pPr>
            <w:r>
              <w:rPr>
                <w:sz w:val="20"/>
              </w:rPr>
              <w:t>1687-2770</w:t>
            </w:r>
          </w:p>
        </w:tc>
        <w:tc>
          <w:tcPr>
            <w:tcW w:w="5286" w:type="dxa"/>
          </w:tcPr>
          <w:p>
            <w:pPr>
              <w:pStyle w:val="TableParagraph"/>
              <w:ind w:right="60"/>
              <w:rPr>
                <w:sz w:val="20"/>
              </w:rPr>
            </w:pPr>
            <w:r>
              <w:rPr>
                <w:sz w:val="20"/>
              </w:rPr>
              <w:t>MATHEMATICS (48/312)</w:t>
            </w:r>
          </w:p>
        </w:tc>
      </w:tr>
      <w:tr>
        <w:trPr>
          <w:trHeight w:val="290" w:hRule="exact"/>
        </w:trPr>
        <w:tc>
          <w:tcPr>
            <w:tcW w:w="660" w:type="dxa"/>
          </w:tcPr>
          <w:p>
            <w:pPr>
              <w:pStyle w:val="TableParagraph"/>
              <w:ind w:left="0" w:right="158"/>
              <w:jc w:val="right"/>
              <w:rPr>
                <w:sz w:val="20"/>
              </w:rPr>
            </w:pPr>
            <w:r>
              <w:rPr>
                <w:sz w:val="20"/>
              </w:rPr>
              <w:t>381</w:t>
            </w:r>
          </w:p>
        </w:tc>
        <w:tc>
          <w:tcPr>
            <w:tcW w:w="3467" w:type="dxa"/>
          </w:tcPr>
          <w:p>
            <w:pPr>
              <w:pStyle w:val="TableParagraph"/>
              <w:ind w:right="-3"/>
              <w:rPr>
                <w:sz w:val="20"/>
              </w:rPr>
            </w:pPr>
            <w:r>
              <w:rPr>
                <w:sz w:val="20"/>
              </w:rPr>
              <w:t>BRAIN</w:t>
            </w:r>
          </w:p>
        </w:tc>
        <w:tc>
          <w:tcPr>
            <w:tcW w:w="1145" w:type="dxa"/>
          </w:tcPr>
          <w:p>
            <w:pPr>
              <w:pStyle w:val="TableParagraph"/>
              <w:ind w:left="0" w:right="117"/>
              <w:jc w:val="right"/>
              <w:rPr>
                <w:sz w:val="20"/>
              </w:rPr>
            </w:pPr>
            <w:r>
              <w:rPr>
                <w:sz w:val="20"/>
              </w:rPr>
              <w:t>0006-8950</w:t>
            </w:r>
          </w:p>
        </w:tc>
        <w:tc>
          <w:tcPr>
            <w:tcW w:w="5286" w:type="dxa"/>
          </w:tcPr>
          <w:p>
            <w:pPr>
              <w:pStyle w:val="TableParagraph"/>
              <w:ind w:right="60"/>
              <w:rPr>
                <w:sz w:val="20"/>
              </w:rPr>
            </w:pPr>
            <w:r>
              <w:rPr>
                <w:sz w:val="20"/>
              </w:rPr>
              <w:t>CLINICAL NEUROLOGY (6/192); NEUROSCIENCES (14/252)</w:t>
            </w:r>
          </w:p>
        </w:tc>
      </w:tr>
      <w:tr>
        <w:trPr>
          <w:trHeight w:val="290" w:hRule="exact"/>
        </w:trPr>
        <w:tc>
          <w:tcPr>
            <w:tcW w:w="660" w:type="dxa"/>
          </w:tcPr>
          <w:p>
            <w:pPr>
              <w:pStyle w:val="TableParagraph"/>
              <w:ind w:left="0" w:right="158"/>
              <w:jc w:val="right"/>
              <w:rPr>
                <w:sz w:val="20"/>
              </w:rPr>
            </w:pPr>
            <w:r>
              <w:rPr>
                <w:sz w:val="20"/>
              </w:rPr>
              <w:t>382</w:t>
            </w:r>
          </w:p>
        </w:tc>
        <w:tc>
          <w:tcPr>
            <w:tcW w:w="3467" w:type="dxa"/>
          </w:tcPr>
          <w:p>
            <w:pPr>
              <w:pStyle w:val="TableParagraph"/>
              <w:ind w:right="-3"/>
              <w:rPr>
                <w:sz w:val="20"/>
              </w:rPr>
            </w:pPr>
            <w:r>
              <w:rPr>
                <w:sz w:val="20"/>
              </w:rPr>
              <w:t>BRAIN AND LANGUAGE</w:t>
            </w:r>
          </w:p>
        </w:tc>
        <w:tc>
          <w:tcPr>
            <w:tcW w:w="1145" w:type="dxa"/>
          </w:tcPr>
          <w:p>
            <w:pPr>
              <w:pStyle w:val="TableParagraph"/>
              <w:ind w:left="0" w:right="117"/>
              <w:jc w:val="right"/>
              <w:rPr>
                <w:sz w:val="20"/>
              </w:rPr>
            </w:pPr>
            <w:r>
              <w:rPr>
                <w:sz w:val="20"/>
              </w:rPr>
              <w:t>0093-934X</w:t>
            </w:r>
          </w:p>
        </w:tc>
        <w:tc>
          <w:tcPr>
            <w:tcW w:w="5286" w:type="dxa"/>
          </w:tcPr>
          <w:p>
            <w:pPr>
              <w:pStyle w:val="TableParagraph"/>
              <w:ind w:right="60"/>
              <w:rPr>
                <w:sz w:val="20"/>
              </w:rPr>
            </w:pPr>
            <w:r>
              <w:rPr>
                <w:sz w:val="20"/>
              </w:rPr>
              <w:t>AUDIOLOGY &amp; SPEECH-LANGUAGE PATHOLOGY (1/25)</w:t>
            </w:r>
          </w:p>
        </w:tc>
      </w:tr>
      <w:tr>
        <w:trPr>
          <w:trHeight w:val="290" w:hRule="exact"/>
        </w:trPr>
        <w:tc>
          <w:tcPr>
            <w:tcW w:w="660" w:type="dxa"/>
          </w:tcPr>
          <w:p>
            <w:pPr>
              <w:pStyle w:val="TableParagraph"/>
              <w:ind w:left="0" w:right="158"/>
              <w:jc w:val="right"/>
              <w:rPr>
                <w:sz w:val="20"/>
              </w:rPr>
            </w:pPr>
            <w:r>
              <w:rPr>
                <w:sz w:val="20"/>
              </w:rPr>
              <w:t>383</w:t>
            </w:r>
          </w:p>
        </w:tc>
        <w:tc>
          <w:tcPr>
            <w:tcW w:w="3467" w:type="dxa"/>
          </w:tcPr>
          <w:p>
            <w:pPr>
              <w:pStyle w:val="TableParagraph"/>
              <w:ind w:right="-3"/>
              <w:rPr>
                <w:sz w:val="20"/>
              </w:rPr>
            </w:pPr>
            <w:r>
              <w:rPr>
                <w:sz w:val="20"/>
              </w:rPr>
              <w:t>BRAIN BEHAVIOR AND EVOLUTION</w:t>
            </w:r>
          </w:p>
        </w:tc>
        <w:tc>
          <w:tcPr>
            <w:tcW w:w="1145" w:type="dxa"/>
          </w:tcPr>
          <w:p>
            <w:pPr>
              <w:pStyle w:val="TableParagraph"/>
              <w:ind w:left="0" w:right="117"/>
              <w:jc w:val="right"/>
              <w:rPr>
                <w:sz w:val="20"/>
              </w:rPr>
            </w:pPr>
            <w:r>
              <w:rPr>
                <w:sz w:val="20"/>
              </w:rPr>
              <w:t>0006-8977</w:t>
            </w:r>
          </w:p>
        </w:tc>
        <w:tc>
          <w:tcPr>
            <w:tcW w:w="5286" w:type="dxa"/>
          </w:tcPr>
          <w:p>
            <w:pPr>
              <w:pStyle w:val="TableParagraph"/>
              <w:ind w:right="60"/>
              <w:rPr>
                <w:sz w:val="20"/>
              </w:rPr>
            </w:pPr>
            <w:r>
              <w:rPr>
                <w:sz w:val="20"/>
              </w:rPr>
              <w:t>ZOOLOGY (29/154)</w:t>
            </w:r>
          </w:p>
        </w:tc>
      </w:tr>
      <w:tr>
        <w:trPr>
          <w:trHeight w:val="291" w:hRule="exact"/>
        </w:trPr>
        <w:tc>
          <w:tcPr>
            <w:tcW w:w="660" w:type="dxa"/>
          </w:tcPr>
          <w:p>
            <w:pPr>
              <w:pStyle w:val="TableParagraph"/>
              <w:spacing w:before="14"/>
              <w:ind w:left="0" w:right="158"/>
              <w:jc w:val="right"/>
              <w:rPr>
                <w:sz w:val="20"/>
              </w:rPr>
            </w:pPr>
            <w:r>
              <w:rPr>
                <w:sz w:val="20"/>
              </w:rPr>
              <w:t>384</w:t>
            </w:r>
          </w:p>
        </w:tc>
        <w:tc>
          <w:tcPr>
            <w:tcW w:w="3467" w:type="dxa"/>
          </w:tcPr>
          <w:p>
            <w:pPr>
              <w:pStyle w:val="TableParagraph"/>
              <w:spacing w:before="14"/>
              <w:ind w:right="-3"/>
              <w:rPr>
                <w:sz w:val="20"/>
              </w:rPr>
            </w:pPr>
            <w:r>
              <w:rPr>
                <w:sz w:val="20"/>
              </w:rPr>
              <w:t>BRAIN BEHAVIOR AND IMMUNITY</w:t>
            </w:r>
          </w:p>
        </w:tc>
        <w:tc>
          <w:tcPr>
            <w:tcW w:w="1145" w:type="dxa"/>
          </w:tcPr>
          <w:p>
            <w:pPr>
              <w:pStyle w:val="TableParagraph"/>
              <w:spacing w:before="14"/>
              <w:ind w:left="0" w:right="117"/>
              <w:jc w:val="right"/>
              <w:rPr>
                <w:sz w:val="20"/>
              </w:rPr>
            </w:pPr>
            <w:r>
              <w:rPr>
                <w:sz w:val="20"/>
              </w:rPr>
              <w:t>0889-1591</w:t>
            </w:r>
          </w:p>
        </w:tc>
        <w:tc>
          <w:tcPr>
            <w:tcW w:w="5286" w:type="dxa"/>
          </w:tcPr>
          <w:p>
            <w:pPr>
              <w:pStyle w:val="TableParagraph"/>
              <w:spacing w:before="14"/>
              <w:ind w:right="60"/>
              <w:rPr>
                <w:sz w:val="20"/>
              </w:rPr>
            </w:pPr>
            <w:r>
              <w:rPr>
                <w:sz w:val="20"/>
              </w:rPr>
              <w:t>IMMUNOLOGY (20/148); NEUROSCIENCES (28/252)</w:t>
            </w:r>
          </w:p>
        </w:tc>
      </w:tr>
      <w:tr>
        <w:trPr>
          <w:trHeight w:val="290" w:hRule="exact"/>
        </w:trPr>
        <w:tc>
          <w:tcPr>
            <w:tcW w:w="660" w:type="dxa"/>
          </w:tcPr>
          <w:p>
            <w:pPr>
              <w:pStyle w:val="TableParagraph"/>
              <w:ind w:left="0" w:right="158"/>
              <w:jc w:val="right"/>
              <w:rPr>
                <w:sz w:val="20"/>
              </w:rPr>
            </w:pPr>
            <w:r>
              <w:rPr>
                <w:sz w:val="20"/>
              </w:rPr>
              <w:t>385</w:t>
            </w:r>
          </w:p>
        </w:tc>
        <w:tc>
          <w:tcPr>
            <w:tcW w:w="3467" w:type="dxa"/>
          </w:tcPr>
          <w:p>
            <w:pPr>
              <w:pStyle w:val="TableParagraph"/>
              <w:ind w:right="-3"/>
              <w:rPr>
                <w:sz w:val="20"/>
              </w:rPr>
            </w:pPr>
            <w:r>
              <w:rPr>
                <w:sz w:val="20"/>
              </w:rPr>
              <w:t>BRAIN IMAGING AND BEHAVIOR</w:t>
            </w:r>
          </w:p>
        </w:tc>
        <w:tc>
          <w:tcPr>
            <w:tcW w:w="1145" w:type="dxa"/>
          </w:tcPr>
          <w:p>
            <w:pPr>
              <w:pStyle w:val="TableParagraph"/>
              <w:ind w:left="0" w:right="117"/>
              <w:jc w:val="right"/>
              <w:rPr>
                <w:sz w:val="20"/>
              </w:rPr>
            </w:pPr>
            <w:r>
              <w:rPr>
                <w:sz w:val="20"/>
              </w:rPr>
              <w:t>1931-7557</w:t>
            </w:r>
          </w:p>
        </w:tc>
        <w:tc>
          <w:tcPr>
            <w:tcW w:w="5286" w:type="dxa"/>
          </w:tcPr>
          <w:p>
            <w:pPr>
              <w:pStyle w:val="TableParagraph"/>
              <w:ind w:right="60"/>
              <w:rPr>
                <w:sz w:val="20"/>
              </w:rPr>
            </w:pPr>
            <w:r>
              <w:rPr>
                <w:sz w:val="20"/>
              </w:rPr>
              <w:t>NEUROIMAGING (3/14)</w:t>
            </w:r>
          </w:p>
        </w:tc>
      </w:tr>
      <w:tr>
        <w:trPr>
          <w:trHeight w:val="492" w:hRule="exact"/>
        </w:trPr>
        <w:tc>
          <w:tcPr>
            <w:tcW w:w="660" w:type="dxa"/>
          </w:tcPr>
          <w:p>
            <w:pPr>
              <w:pStyle w:val="TableParagraph"/>
              <w:spacing w:before="114"/>
              <w:ind w:left="0" w:right="158"/>
              <w:jc w:val="right"/>
              <w:rPr>
                <w:sz w:val="20"/>
              </w:rPr>
            </w:pPr>
            <w:r>
              <w:rPr>
                <w:sz w:val="20"/>
              </w:rPr>
              <w:t>386</w:t>
            </w:r>
          </w:p>
        </w:tc>
        <w:tc>
          <w:tcPr>
            <w:tcW w:w="3467" w:type="dxa"/>
          </w:tcPr>
          <w:p>
            <w:pPr>
              <w:pStyle w:val="TableParagraph"/>
              <w:spacing w:before="114"/>
              <w:ind w:right="-3"/>
              <w:rPr>
                <w:sz w:val="20"/>
              </w:rPr>
            </w:pPr>
            <w:r>
              <w:rPr>
                <w:sz w:val="20"/>
              </w:rPr>
              <w:t>BRAIN PATHOLOGY</w:t>
            </w:r>
          </w:p>
        </w:tc>
        <w:tc>
          <w:tcPr>
            <w:tcW w:w="1145" w:type="dxa"/>
          </w:tcPr>
          <w:p>
            <w:pPr>
              <w:pStyle w:val="TableParagraph"/>
              <w:spacing w:before="114"/>
              <w:ind w:left="0" w:right="117"/>
              <w:jc w:val="right"/>
              <w:rPr>
                <w:sz w:val="20"/>
              </w:rPr>
            </w:pPr>
            <w:r>
              <w:rPr>
                <w:sz w:val="20"/>
              </w:rPr>
              <w:t>1015-6305</w:t>
            </w:r>
          </w:p>
        </w:tc>
        <w:tc>
          <w:tcPr>
            <w:tcW w:w="5286" w:type="dxa"/>
          </w:tcPr>
          <w:p>
            <w:pPr>
              <w:pStyle w:val="TableParagraph"/>
              <w:spacing w:line="229" w:lineRule="exact" w:before="0"/>
              <w:ind w:right="60"/>
              <w:rPr>
                <w:sz w:val="20"/>
              </w:rPr>
            </w:pPr>
            <w:r>
              <w:rPr>
                <w:sz w:val="20"/>
              </w:rPr>
              <w:t>CLINICAL NEUROLOGY (23/192); NEUROSCIENCES (48/252);</w:t>
            </w:r>
          </w:p>
          <w:p>
            <w:pPr>
              <w:pStyle w:val="TableParagraph"/>
              <w:spacing w:before="17"/>
              <w:ind w:right="60"/>
              <w:rPr>
                <w:sz w:val="20"/>
              </w:rPr>
            </w:pPr>
            <w:r>
              <w:rPr>
                <w:sz w:val="20"/>
              </w:rPr>
              <w:t>PATHOLOGY (9/76)</w:t>
            </w:r>
          </w:p>
        </w:tc>
      </w:tr>
      <w:tr>
        <w:trPr>
          <w:trHeight w:val="290" w:hRule="exact"/>
        </w:trPr>
        <w:tc>
          <w:tcPr>
            <w:tcW w:w="660" w:type="dxa"/>
          </w:tcPr>
          <w:p>
            <w:pPr>
              <w:pStyle w:val="TableParagraph"/>
              <w:ind w:left="0" w:right="158"/>
              <w:jc w:val="right"/>
              <w:rPr>
                <w:sz w:val="20"/>
              </w:rPr>
            </w:pPr>
            <w:r>
              <w:rPr>
                <w:sz w:val="20"/>
              </w:rPr>
              <w:t>387</w:t>
            </w:r>
          </w:p>
        </w:tc>
        <w:tc>
          <w:tcPr>
            <w:tcW w:w="3467" w:type="dxa"/>
          </w:tcPr>
          <w:p>
            <w:pPr>
              <w:pStyle w:val="TableParagraph"/>
              <w:ind w:right="-3"/>
              <w:rPr>
                <w:sz w:val="20"/>
              </w:rPr>
            </w:pPr>
            <w:r>
              <w:rPr>
                <w:sz w:val="20"/>
              </w:rPr>
              <w:t>BRAIN STIMULATION</w:t>
            </w:r>
          </w:p>
        </w:tc>
        <w:tc>
          <w:tcPr>
            <w:tcW w:w="1145" w:type="dxa"/>
          </w:tcPr>
          <w:p>
            <w:pPr>
              <w:pStyle w:val="TableParagraph"/>
              <w:ind w:left="0" w:right="117"/>
              <w:jc w:val="right"/>
              <w:rPr>
                <w:sz w:val="20"/>
              </w:rPr>
            </w:pPr>
            <w:r>
              <w:rPr>
                <w:sz w:val="20"/>
              </w:rPr>
              <w:t>1935-861X</w:t>
            </w:r>
          </w:p>
        </w:tc>
        <w:tc>
          <w:tcPr>
            <w:tcW w:w="5286" w:type="dxa"/>
          </w:tcPr>
          <w:p>
            <w:pPr>
              <w:pStyle w:val="TableParagraph"/>
              <w:ind w:right="60"/>
              <w:rPr>
                <w:sz w:val="20"/>
              </w:rPr>
            </w:pPr>
            <w:r>
              <w:rPr>
                <w:sz w:val="20"/>
              </w:rPr>
              <w:t>CLINICAL NEUROLOGY (26/192); NEUROSCIENCES (51/252)</w:t>
            </w:r>
          </w:p>
        </w:tc>
      </w:tr>
      <w:tr>
        <w:trPr>
          <w:trHeight w:val="492" w:hRule="exact"/>
        </w:trPr>
        <w:tc>
          <w:tcPr>
            <w:tcW w:w="660" w:type="dxa"/>
          </w:tcPr>
          <w:p>
            <w:pPr>
              <w:pStyle w:val="TableParagraph"/>
              <w:spacing w:before="114"/>
              <w:ind w:left="0" w:right="158"/>
              <w:jc w:val="right"/>
              <w:rPr>
                <w:sz w:val="20"/>
              </w:rPr>
            </w:pPr>
            <w:r>
              <w:rPr>
                <w:sz w:val="20"/>
              </w:rPr>
              <w:t>388</w:t>
            </w:r>
          </w:p>
        </w:tc>
        <w:tc>
          <w:tcPr>
            <w:tcW w:w="3467" w:type="dxa"/>
          </w:tcPr>
          <w:p>
            <w:pPr>
              <w:pStyle w:val="TableParagraph"/>
              <w:spacing w:before="114"/>
              <w:ind w:right="-3"/>
              <w:rPr>
                <w:sz w:val="20"/>
              </w:rPr>
            </w:pPr>
            <w:r>
              <w:rPr>
                <w:sz w:val="20"/>
              </w:rPr>
              <w:t>BRAIN STRUCTURE &amp; FUNCTION</w:t>
            </w:r>
          </w:p>
        </w:tc>
        <w:tc>
          <w:tcPr>
            <w:tcW w:w="1145" w:type="dxa"/>
          </w:tcPr>
          <w:p>
            <w:pPr>
              <w:pStyle w:val="TableParagraph"/>
              <w:spacing w:before="114"/>
              <w:ind w:left="0" w:right="117"/>
              <w:jc w:val="right"/>
              <w:rPr>
                <w:sz w:val="20"/>
              </w:rPr>
            </w:pPr>
            <w:r>
              <w:rPr>
                <w:sz w:val="20"/>
              </w:rPr>
              <w:t>1863-2653</w:t>
            </w:r>
          </w:p>
        </w:tc>
        <w:tc>
          <w:tcPr>
            <w:tcW w:w="5286" w:type="dxa"/>
          </w:tcPr>
          <w:p>
            <w:pPr>
              <w:pStyle w:val="TableParagraph"/>
              <w:spacing w:before="114"/>
              <w:ind w:right="60"/>
              <w:rPr>
                <w:sz w:val="20"/>
              </w:rPr>
            </w:pPr>
            <w:r>
              <w:rPr>
                <w:sz w:val="20"/>
              </w:rPr>
              <w:t>ANATOMY &amp; MORPHOLOGY (2/21); NEUROSCIENCES (30/252)</w:t>
            </w:r>
          </w:p>
        </w:tc>
      </w:tr>
      <w:tr>
        <w:trPr>
          <w:trHeight w:val="290" w:hRule="exact"/>
        </w:trPr>
        <w:tc>
          <w:tcPr>
            <w:tcW w:w="660" w:type="dxa"/>
          </w:tcPr>
          <w:p>
            <w:pPr>
              <w:pStyle w:val="TableParagraph"/>
              <w:ind w:left="0" w:right="158"/>
              <w:jc w:val="right"/>
              <w:rPr>
                <w:sz w:val="20"/>
              </w:rPr>
            </w:pPr>
            <w:r>
              <w:rPr>
                <w:sz w:val="20"/>
              </w:rPr>
              <w:t>389</w:t>
            </w:r>
          </w:p>
        </w:tc>
        <w:tc>
          <w:tcPr>
            <w:tcW w:w="3467" w:type="dxa"/>
          </w:tcPr>
          <w:p>
            <w:pPr>
              <w:pStyle w:val="TableParagraph"/>
              <w:ind w:right="-3"/>
              <w:rPr>
                <w:sz w:val="20"/>
              </w:rPr>
            </w:pPr>
            <w:r>
              <w:rPr>
                <w:sz w:val="20"/>
              </w:rPr>
              <w:t>BREAST CANCER RESEARCH</w:t>
            </w:r>
          </w:p>
        </w:tc>
        <w:tc>
          <w:tcPr>
            <w:tcW w:w="1145" w:type="dxa"/>
          </w:tcPr>
          <w:p>
            <w:pPr>
              <w:pStyle w:val="TableParagraph"/>
              <w:ind w:left="0" w:right="117"/>
              <w:jc w:val="right"/>
              <w:rPr>
                <w:sz w:val="20"/>
              </w:rPr>
            </w:pPr>
            <w:r>
              <w:rPr>
                <w:sz w:val="20"/>
              </w:rPr>
              <w:t>1465-542X</w:t>
            </w:r>
          </w:p>
        </w:tc>
        <w:tc>
          <w:tcPr>
            <w:tcW w:w="5286" w:type="dxa"/>
          </w:tcPr>
          <w:p>
            <w:pPr>
              <w:pStyle w:val="TableParagraph"/>
              <w:ind w:right="60"/>
              <w:rPr>
                <w:sz w:val="20"/>
              </w:rPr>
            </w:pPr>
            <w:r>
              <w:rPr>
                <w:sz w:val="20"/>
              </w:rPr>
              <w:t>ONCOLOGY (25/211)</w:t>
            </w:r>
          </w:p>
        </w:tc>
      </w:tr>
      <w:tr>
        <w:trPr>
          <w:trHeight w:val="290" w:hRule="exact"/>
        </w:trPr>
        <w:tc>
          <w:tcPr>
            <w:tcW w:w="660" w:type="dxa"/>
          </w:tcPr>
          <w:p>
            <w:pPr>
              <w:pStyle w:val="TableParagraph"/>
              <w:ind w:left="0" w:right="158"/>
              <w:jc w:val="right"/>
              <w:rPr>
                <w:sz w:val="20"/>
              </w:rPr>
            </w:pPr>
            <w:r>
              <w:rPr>
                <w:sz w:val="20"/>
              </w:rPr>
              <w:t>390</w:t>
            </w:r>
          </w:p>
        </w:tc>
        <w:tc>
          <w:tcPr>
            <w:tcW w:w="3467" w:type="dxa"/>
          </w:tcPr>
          <w:p>
            <w:pPr>
              <w:pStyle w:val="TableParagraph"/>
              <w:ind w:right="-3"/>
              <w:rPr>
                <w:sz w:val="20"/>
              </w:rPr>
            </w:pPr>
            <w:r>
              <w:rPr>
                <w:sz w:val="20"/>
              </w:rPr>
              <w:t>BREEDING SCIENCE</w:t>
            </w:r>
          </w:p>
        </w:tc>
        <w:tc>
          <w:tcPr>
            <w:tcW w:w="1145" w:type="dxa"/>
          </w:tcPr>
          <w:p>
            <w:pPr>
              <w:pStyle w:val="TableParagraph"/>
              <w:ind w:left="0" w:right="117"/>
              <w:jc w:val="right"/>
              <w:rPr>
                <w:sz w:val="20"/>
              </w:rPr>
            </w:pPr>
            <w:r>
              <w:rPr>
                <w:sz w:val="20"/>
              </w:rPr>
              <w:t>1344-7610</w:t>
            </w:r>
          </w:p>
        </w:tc>
        <w:tc>
          <w:tcPr>
            <w:tcW w:w="5286" w:type="dxa"/>
          </w:tcPr>
          <w:p>
            <w:pPr>
              <w:pStyle w:val="TableParagraph"/>
              <w:ind w:right="60"/>
              <w:rPr>
                <w:sz w:val="20"/>
              </w:rPr>
            </w:pPr>
            <w:r>
              <w:rPr>
                <w:sz w:val="20"/>
              </w:rPr>
              <w:t>AGRONOMY (16/81)</w:t>
            </w:r>
          </w:p>
        </w:tc>
      </w:tr>
      <w:tr>
        <w:trPr>
          <w:trHeight w:val="492" w:hRule="exact"/>
        </w:trPr>
        <w:tc>
          <w:tcPr>
            <w:tcW w:w="660" w:type="dxa"/>
          </w:tcPr>
          <w:p>
            <w:pPr>
              <w:pStyle w:val="TableParagraph"/>
              <w:spacing w:before="114"/>
              <w:ind w:left="0" w:right="158"/>
              <w:jc w:val="right"/>
              <w:rPr>
                <w:sz w:val="20"/>
              </w:rPr>
            </w:pPr>
            <w:r>
              <w:rPr>
                <w:sz w:val="20"/>
              </w:rPr>
              <w:t>391</w:t>
            </w:r>
          </w:p>
        </w:tc>
        <w:tc>
          <w:tcPr>
            <w:tcW w:w="3467" w:type="dxa"/>
          </w:tcPr>
          <w:p>
            <w:pPr>
              <w:pStyle w:val="TableParagraph"/>
              <w:spacing w:before="114"/>
              <w:ind w:right="-3"/>
              <w:rPr>
                <w:sz w:val="20"/>
              </w:rPr>
            </w:pPr>
            <w:r>
              <w:rPr>
                <w:sz w:val="20"/>
              </w:rPr>
              <w:t>BRIEFINGS IN BIOINFORMATICS</w:t>
            </w:r>
          </w:p>
        </w:tc>
        <w:tc>
          <w:tcPr>
            <w:tcW w:w="1145" w:type="dxa"/>
          </w:tcPr>
          <w:p>
            <w:pPr>
              <w:pStyle w:val="TableParagraph"/>
              <w:spacing w:before="114"/>
              <w:ind w:left="0" w:right="117"/>
              <w:jc w:val="right"/>
              <w:rPr>
                <w:sz w:val="20"/>
              </w:rPr>
            </w:pPr>
            <w:r>
              <w:rPr>
                <w:sz w:val="20"/>
              </w:rPr>
              <w:t>1467-5463</w:t>
            </w:r>
          </w:p>
        </w:tc>
        <w:tc>
          <w:tcPr>
            <w:tcW w:w="5286" w:type="dxa"/>
          </w:tcPr>
          <w:p>
            <w:pPr>
              <w:pStyle w:val="TableParagraph"/>
              <w:spacing w:line="229" w:lineRule="exact" w:before="0"/>
              <w:ind w:right="60"/>
              <w:rPr>
                <w:sz w:val="20"/>
              </w:rPr>
            </w:pPr>
            <w:r>
              <w:rPr>
                <w:sz w:val="20"/>
              </w:rPr>
              <w:t>BIOCHEMICAL RESEARCH METHODS (3/79); MATHEMATICAL &amp;</w:t>
            </w:r>
          </w:p>
          <w:p>
            <w:pPr>
              <w:pStyle w:val="TableParagraph"/>
              <w:spacing w:before="17"/>
              <w:ind w:right="60"/>
              <w:rPr>
                <w:sz w:val="20"/>
              </w:rPr>
            </w:pPr>
            <w:r>
              <w:rPr>
                <w:sz w:val="20"/>
              </w:rPr>
              <w:t>COMPUTATIONAL BIOLOGY (2/57)</w:t>
            </w:r>
          </w:p>
        </w:tc>
      </w:tr>
      <w:tr>
        <w:trPr>
          <w:trHeight w:val="492" w:hRule="exact"/>
        </w:trPr>
        <w:tc>
          <w:tcPr>
            <w:tcW w:w="660" w:type="dxa"/>
          </w:tcPr>
          <w:p>
            <w:pPr>
              <w:pStyle w:val="TableParagraph"/>
              <w:spacing w:before="114"/>
              <w:ind w:left="0" w:right="158"/>
              <w:jc w:val="right"/>
              <w:rPr>
                <w:sz w:val="20"/>
              </w:rPr>
            </w:pPr>
            <w:r>
              <w:rPr>
                <w:sz w:val="20"/>
              </w:rPr>
              <w:t>392</w:t>
            </w:r>
          </w:p>
        </w:tc>
        <w:tc>
          <w:tcPr>
            <w:tcW w:w="3467" w:type="dxa"/>
          </w:tcPr>
          <w:p>
            <w:pPr>
              <w:pStyle w:val="TableParagraph"/>
              <w:spacing w:before="114"/>
              <w:ind w:right="-3"/>
              <w:rPr>
                <w:sz w:val="20"/>
              </w:rPr>
            </w:pPr>
            <w:r>
              <w:rPr>
                <w:sz w:val="20"/>
              </w:rPr>
              <w:t>BRIEFINGS IN FUNCTIONAL GENOMICS</w:t>
            </w:r>
          </w:p>
        </w:tc>
        <w:tc>
          <w:tcPr>
            <w:tcW w:w="1145" w:type="dxa"/>
          </w:tcPr>
          <w:p>
            <w:pPr>
              <w:pStyle w:val="TableParagraph"/>
              <w:spacing w:before="114"/>
              <w:ind w:left="0" w:right="117"/>
              <w:jc w:val="right"/>
              <w:rPr>
                <w:sz w:val="20"/>
              </w:rPr>
            </w:pPr>
            <w:r>
              <w:rPr>
                <w:sz w:val="20"/>
              </w:rPr>
              <w:t>2041-2649</w:t>
            </w:r>
          </w:p>
        </w:tc>
        <w:tc>
          <w:tcPr>
            <w:tcW w:w="5286" w:type="dxa"/>
          </w:tcPr>
          <w:p>
            <w:pPr>
              <w:pStyle w:val="TableParagraph"/>
              <w:spacing w:before="114"/>
              <w:ind w:right="60"/>
              <w:rPr>
                <w:sz w:val="20"/>
              </w:rPr>
            </w:pPr>
            <w:r>
              <w:rPr>
                <w:sz w:val="20"/>
              </w:rPr>
              <w:t>BIOTECHNOLOGY &amp; APPLIED MICROBIOLOGY (33/163)</w:t>
            </w:r>
          </w:p>
        </w:tc>
      </w:tr>
      <w:tr>
        <w:trPr>
          <w:trHeight w:val="493" w:hRule="exact"/>
        </w:trPr>
        <w:tc>
          <w:tcPr>
            <w:tcW w:w="660" w:type="dxa"/>
          </w:tcPr>
          <w:p>
            <w:pPr>
              <w:pStyle w:val="TableParagraph"/>
              <w:spacing w:before="115"/>
              <w:ind w:left="0" w:right="158"/>
              <w:jc w:val="right"/>
              <w:rPr>
                <w:sz w:val="20"/>
              </w:rPr>
            </w:pPr>
            <w:r>
              <w:rPr>
                <w:sz w:val="20"/>
              </w:rPr>
              <w:t>393</w:t>
            </w:r>
          </w:p>
        </w:tc>
        <w:tc>
          <w:tcPr>
            <w:tcW w:w="3467" w:type="dxa"/>
          </w:tcPr>
          <w:p>
            <w:pPr>
              <w:pStyle w:val="TableParagraph"/>
              <w:spacing w:line="229" w:lineRule="exact" w:before="0"/>
              <w:ind w:right="-3"/>
              <w:rPr>
                <w:sz w:val="20"/>
              </w:rPr>
            </w:pPr>
            <w:r>
              <w:rPr>
                <w:sz w:val="20"/>
              </w:rPr>
              <w:t>BRITISH JOURNAL FOR THE PHILOSOPHY</w:t>
            </w:r>
          </w:p>
          <w:p>
            <w:pPr>
              <w:pStyle w:val="TableParagraph"/>
              <w:spacing w:before="18"/>
              <w:ind w:right="-3"/>
              <w:rPr>
                <w:sz w:val="20"/>
              </w:rPr>
            </w:pPr>
            <w:r>
              <w:rPr>
                <w:sz w:val="20"/>
              </w:rPr>
              <w:t>OF SCIENCE</w:t>
            </w:r>
          </w:p>
        </w:tc>
        <w:tc>
          <w:tcPr>
            <w:tcW w:w="1145" w:type="dxa"/>
          </w:tcPr>
          <w:p>
            <w:pPr>
              <w:pStyle w:val="TableParagraph"/>
              <w:spacing w:before="115"/>
              <w:ind w:left="0" w:right="117"/>
              <w:jc w:val="right"/>
              <w:rPr>
                <w:sz w:val="20"/>
              </w:rPr>
            </w:pPr>
            <w:r>
              <w:rPr>
                <w:sz w:val="20"/>
              </w:rPr>
              <w:t>0007-0882</w:t>
            </w:r>
          </w:p>
        </w:tc>
        <w:tc>
          <w:tcPr>
            <w:tcW w:w="5286" w:type="dxa"/>
          </w:tcPr>
          <w:p>
            <w:pPr>
              <w:pStyle w:val="TableParagraph"/>
              <w:spacing w:before="115"/>
              <w:ind w:right="60"/>
              <w:rPr>
                <w:sz w:val="20"/>
              </w:rPr>
            </w:pPr>
            <w:r>
              <w:rPr>
                <w:sz w:val="20"/>
              </w:rPr>
              <w:t>HISTORY &amp; PHILOSOPHY OF SCIENCE (4/60)</w:t>
            </w:r>
          </w:p>
        </w:tc>
      </w:tr>
      <w:tr>
        <w:trPr>
          <w:trHeight w:val="290" w:hRule="exact"/>
        </w:trPr>
        <w:tc>
          <w:tcPr>
            <w:tcW w:w="660" w:type="dxa"/>
          </w:tcPr>
          <w:p>
            <w:pPr>
              <w:pStyle w:val="TableParagraph"/>
              <w:ind w:left="0" w:right="158"/>
              <w:jc w:val="right"/>
              <w:rPr>
                <w:sz w:val="20"/>
              </w:rPr>
            </w:pPr>
            <w:r>
              <w:rPr>
                <w:sz w:val="20"/>
              </w:rPr>
              <w:t>394</w:t>
            </w:r>
          </w:p>
        </w:tc>
        <w:tc>
          <w:tcPr>
            <w:tcW w:w="3467" w:type="dxa"/>
          </w:tcPr>
          <w:p>
            <w:pPr>
              <w:pStyle w:val="TableParagraph"/>
              <w:ind w:right="-3"/>
              <w:rPr>
                <w:sz w:val="20"/>
              </w:rPr>
            </w:pPr>
            <w:r>
              <w:rPr>
                <w:sz w:val="20"/>
              </w:rPr>
              <w:t>BRITISH JOURNAL OF ANAESTHESIA</w:t>
            </w:r>
          </w:p>
        </w:tc>
        <w:tc>
          <w:tcPr>
            <w:tcW w:w="1145" w:type="dxa"/>
          </w:tcPr>
          <w:p>
            <w:pPr>
              <w:pStyle w:val="TableParagraph"/>
              <w:ind w:left="0" w:right="117"/>
              <w:jc w:val="right"/>
              <w:rPr>
                <w:sz w:val="20"/>
              </w:rPr>
            </w:pPr>
            <w:r>
              <w:rPr>
                <w:sz w:val="20"/>
              </w:rPr>
              <w:t>0007-0912</w:t>
            </w:r>
          </w:p>
        </w:tc>
        <w:tc>
          <w:tcPr>
            <w:tcW w:w="5286" w:type="dxa"/>
          </w:tcPr>
          <w:p>
            <w:pPr>
              <w:pStyle w:val="TableParagraph"/>
              <w:ind w:right="60"/>
              <w:rPr>
                <w:sz w:val="20"/>
              </w:rPr>
            </w:pPr>
            <w:r>
              <w:rPr>
                <w:sz w:val="20"/>
              </w:rPr>
              <w:t>ANESTHESIOLOGY (3/30)</w:t>
            </w:r>
          </w:p>
        </w:tc>
      </w:tr>
      <w:tr>
        <w:trPr>
          <w:trHeight w:val="290" w:hRule="exact"/>
        </w:trPr>
        <w:tc>
          <w:tcPr>
            <w:tcW w:w="660" w:type="dxa"/>
          </w:tcPr>
          <w:p>
            <w:pPr>
              <w:pStyle w:val="TableParagraph"/>
              <w:ind w:left="0" w:right="158"/>
              <w:jc w:val="right"/>
              <w:rPr>
                <w:sz w:val="20"/>
              </w:rPr>
            </w:pPr>
            <w:r>
              <w:rPr>
                <w:sz w:val="20"/>
              </w:rPr>
              <w:t>395</w:t>
            </w:r>
          </w:p>
        </w:tc>
        <w:tc>
          <w:tcPr>
            <w:tcW w:w="3467" w:type="dxa"/>
          </w:tcPr>
          <w:p>
            <w:pPr>
              <w:pStyle w:val="TableParagraph"/>
              <w:ind w:right="-3"/>
              <w:rPr>
                <w:sz w:val="20"/>
              </w:rPr>
            </w:pPr>
            <w:r>
              <w:rPr>
                <w:sz w:val="20"/>
              </w:rPr>
              <w:t>BRITISH JOURNAL OF CANCER</w:t>
            </w:r>
          </w:p>
        </w:tc>
        <w:tc>
          <w:tcPr>
            <w:tcW w:w="1145" w:type="dxa"/>
          </w:tcPr>
          <w:p>
            <w:pPr>
              <w:pStyle w:val="TableParagraph"/>
              <w:ind w:left="0" w:right="117"/>
              <w:jc w:val="right"/>
              <w:rPr>
                <w:sz w:val="20"/>
              </w:rPr>
            </w:pPr>
            <w:r>
              <w:rPr>
                <w:sz w:val="20"/>
              </w:rPr>
              <w:t>0007-0920</w:t>
            </w:r>
          </w:p>
        </w:tc>
        <w:tc>
          <w:tcPr>
            <w:tcW w:w="5286" w:type="dxa"/>
          </w:tcPr>
          <w:p>
            <w:pPr>
              <w:pStyle w:val="TableParagraph"/>
              <w:ind w:right="60"/>
              <w:rPr>
                <w:sz w:val="20"/>
              </w:rPr>
            </w:pPr>
            <w:r>
              <w:rPr>
                <w:sz w:val="20"/>
              </w:rPr>
              <w:t>ONCOLOGY (34/211)</w:t>
            </w:r>
          </w:p>
        </w:tc>
      </w:tr>
      <w:tr>
        <w:trPr>
          <w:trHeight w:val="492" w:hRule="exact"/>
        </w:trPr>
        <w:tc>
          <w:tcPr>
            <w:tcW w:w="660" w:type="dxa"/>
          </w:tcPr>
          <w:p>
            <w:pPr>
              <w:pStyle w:val="TableParagraph"/>
              <w:spacing w:before="114"/>
              <w:ind w:left="0" w:right="158"/>
              <w:jc w:val="right"/>
              <w:rPr>
                <w:sz w:val="20"/>
              </w:rPr>
            </w:pPr>
            <w:r>
              <w:rPr>
                <w:sz w:val="20"/>
              </w:rPr>
              <w:t>396</w:t>
            </w:r>
          </w:p>
        </w:tc>
        <w:tc>
          <w:tcPr>
            <w:tcW w:w="3467" w:type="dxa"/>
          </w:tcPr>
          <w:p>
            <w:pPr>
              <w:pStyle w:val="TableParagraph"/>
              <w:spacing w:line="229" w:lineRule="exact" w:before="0"/>
              <w:ind w:right="-3"/>
              <w:rPr>
                <w:sz w:val="20"/>
              </w:rPr>
            </w:pPr>
            <w:r>
              <w:rPr>
                <w:sz w:val="20"/>
              </w:rPr>
              <w:t>BRITISH JOURNAL OF CLINICAL</w:t>
            </w:r>
          </w:p>
          <w:p>
            <w:pPr>
              <w:pStyle w:val="TableParagraph"/>
              <w:spacing w:before="17"/>
              <w:ind w:right="-3"/>
              <w:rPr>
                <w:sz w:val="20"/>
              </w:rPr>
            </w:pPr>
            <w:r>
              <w:rPr>
                <w:sz w:val="20"/>
              </w:rPr>
              <w:t>PHARMACOLOGY</w:t>
            </w:r>
          </w:p>
        </w:tc>
        <w:tc>
          <w:tcPr>
            <w:tcW w:w="1145" w:type="dxa"/>
          </w:tcPr>
          <w:p>
            <w:pPr>
              <w:pStyle w:val="TableParagraph"/>
              <w:spacing w:before="114"/>
              <w:ind w:left="0" w:right="117"/>
              <w:jc w:val="right"/>
              <w:rPr>
                <w:sz w:val="20"/>
              </w:rPr>
            </w:pPr>
            <w:r>
              <w:rPr>
                <w:sz w:val="20"/>
              </w:rPr>
              <w:t>0306-5251</w:t>
            </w:r>
          </w:p>
        </w:tc>
        <w:tc>
          <w:tcPr>
            <w:tcW w:w="5286" w:type="dxa"/>
          </w:tcPr>
          <w:p>
            <w:pPr>
              <w:pStyle w:val="TableParagraph"/>
              <w:spacing w:before="114"/>
              <w:ind w:right="60"/>
              <w:rPr>
                <w:sz w:val="20"/>
              </w:rPr>
            </w:pPr>
            <w:r>
              <w:rPr>
                <w:sz w:val="20"/>
              </w:rPr>
              <w:t>PHARMACOLOGY &amp; PHARMACY (46/255)</w:t>
            </w:r>
          </w:p>
        </w:tc>
      </w:tr>
      <w:tr>
        <w:trPr>
          <w:trHeight w:val="290" w:hRule="exact"/>
        </w:trPr>
        <w:tc>
          <w:tcPr>
            <w:tcW w:w="660" w:type="dxa"/>
          </w:tcPr>
          <w:p>
            <w:pPr>
              <w:pStyle w:val="TableParagraph"/>
              <w:ind w:left="0" w:right="158"/>
              <w:jc w:val="right"/>
              <w:rPr>
                <w:sz w:val="20"/>
              </w:rPr>
            </w:pPr>
            <w:r>
              <w:rPr>
                <w:sz w:val="20"/>
              </w:rPr>
              <w:t>397</w:t>
            </w:r>
          </w:p>
        </w:tc>
        <w:tc>
          <w:tcPr>
            <w:tcW w:w="3467" w:type="dxa"/>
          </w:tcPr>
          <w:p>
            <w:pPr>
              <w:pStyle w:val="TableParagraph"/>
              <w:ind w:right="-3"/>
              <w:rPr>
                <w:sz w:val="20"/>
              </w:rPr>
            </w:pPr>
            <w:r>
              <w:rPr>
                <w:sz w:val="20"/>
              </w:rPr>
              <w:t>BRITISH JOURNAL OF DERMATOLOGY</w:t>
            </w:r>
          </w:p>
        </w:tc>
        <w:tc>
          <w:tcPr>
            <w:tcW w:w="1145" w:type="dxa"/>
          </w:tcPr>
          <w:p>
            <w:pPr>
              <w:pStyle w:val="TableParagraph"/>
              <w:ind w:left="0" w:right="117"/>
              <w:jc w:val="right"/>
              <w:rPr>
                <w:sz w:val="20"/>
              </w:rPr>
            </w:pPr>
            <w:r>
              <w:rPr>
                <w:sz w:val="20"/>
              </w:rPr>
              <w:t>0007-0963</w:t>
            </w:r>
          </w:p>
        </w:tc>
        <w:tc>
          <w:tcPr>
            <w:tcW w:w="5286" w:type="dxa"/>
          </w:tcPr>
          <w:p>
            <w:pPr>
              <w:pStyle w:val="TableParagraph"/>
              <w:ind w:right="60"/>
              <w:rPr>
                <w:sz w:val="20"/>
              </w:rPr>
            </w:pPr>
            <w:r>
              <w:rPr>
                <w:sz w:val="20"/>
              </w:rPr>
              <w:t>DERMATOLOGY (6/63)</w:t>
            </w:r>
          </w:p>
        </w:tc>
      </w:tr>
      <w:tr>
        <w:trPr>
          <w:trHeight w:val="492" w:hRule="exact"/>
        </w:trPr>
        <w:tc>
          <w:tcPr>
            <w:tcW w:w="660" w:type="dxa"/>
          </w:tcPr>
          <w:p>
            <w:pPr>
              <w:pStyle w:val="TableParagraph"/>
              <w:spacing w:before="114"/>
              <w:ind w:left="0" w:right="158"/>
              <w:jc w:val="right"/>
              <w:rPr>
                <w:sz w:val="20"/>
              </w:rPr>
            </w:pPr>
            <w:r>
              <w:rPr>
                <w:sz w:val="20"/>
              </w:rPr>
              <w:t>398</w:t>
            </w:r>
          </w:p>
        </w:tc>
        <w:tc>
          <w:tcPr>
            <w:tcW w:w="3467" w:type="dxa"/>
          </w:tcPr>
          <w:p>
            <w:pPr>
              <w:pStyle w:val="TableParagraph"/>
              <w:spacing w:before="114"/>
              <w:ind w:right="-3"/>
              <w:rPr>
                <w:sz w:val="20"/>
              </w:rPr>
            </w:pPr>
            <w:r>
              <w:rPr>
                <w:sz w:val="20"/>
              </w:rPr>
              <w:t>BRITISH JOURNAL OF GENERAL PRACTICE</w:t>
            </w:r>
          </w:p>
        </w:tc>
        <w:tc>
          <w:tcPr>
            <w:tcW w:w="1145" w:type="dxa"/>
          </w:tcPr>
          <w:p>
            <w:pPr>
              <w:pStyle w:val="TableParagraph"/>
              <w:spacing w:before="114"/>
              <w:ind w:left="0" w:right="117"/>
              <w:jc w:val="right"/>
              <w:rPr>
                <w:sz w:val="20"/>
              </w:rPr>
            </w:pPr>
            <w:r>
              <w:rPr>
                <w:sz w:val="20"/>
              </w:rPr>
              <w:t>0960-1643</w:t>
            </w:r>
          </w:p>
        </w:tc>
        <w:tc>
          <w:tcPr>
            <w:tcW w:w="5286" w:type="dxa"/>
          </w:tcPr>
          <w:p>
            <w:pPr>
              <w:pStyle w:val="TableParagraph"/>
              <w:spacing w:before="114"/>
              <w:ind w:right="60"/>
              <w:rPr>
                <w:sz w:val="20"/>
              </w:rPr>
            </w:pPr>
            <w:r>
              <w:rPr>
                <w:sz w:val="20"/>
              </w:rPr>
              <w:t>PRIMARY HEALTH CARE (3/19)</w:t>
            </w:r>
          </w:p>
        </w:tc>
      </w:tr>
      <w:tr>
        <w:trPr>
          <w:trHeight w:val="290" w:hRule="exact"/>
        </w:trPr>
        <w:tc>
          <w:tcPr>
            <w:tcW w:w="660" w:type="dxa"/>
          </w:tcPr>
          <w:p>
            <w:pPr>
              <w:pStyle w:val="TableParagraph"/>
              <w:ind w:left="0" w:right="158"/>
              <w:jc w:val="right"/>
              <w:rPr>
                <w:sz w:val="20"/>
              </w:rPr>
            </w:pPr>
            <w:r>
              <w:rPr>
                <w:sz w:val="20"/>
              </w:rPr>
              <w:t>399</w:t>
            </w:r>
          </w:p>
        </w:tc>
        <w:tc>
          <w:tcPr>
            <w:tcW w:w="3467" w:type="dxa"/>
          </w:tcPr>
          <w:p>
            <w:pPr>
              <w:pStyle w:val="TableParagraph"/>
              <w:ind w:right="-3"/>
              <w:rPr>
                <w:sz w:val="20"/>
              </w:rPr>
            </w:pPr>
            <w:r>
              <w:rPr>
                <w:sz w:val="20"/>
              </w:rPr>
              <w:t>BRITISH JOURNAL OF HAEMATOLOGY</w:t>
            </w:r>
          </w:p>
        </w:tc>
        <w:tc>
          <w:tcPr>
            <w:tcW w:w="1145" w:type="dxa"/>
          </w:tcPr>
          <w:p>
            <w:pPr>
              <w:pStyle w:val="TableParagraph"/>
              <w:ind w:left="0" w:right="117"/>
              <w:jc w:val="right"/>
              <w:rPr>
                <w:sz w:val="20"/>
              </w:rPr>
            </w:pPr>
            <w:r>
              <w:rPr>
                <w:sz w:val="20"/>
              </w:rPr>
              <w:t>0007-1048</w:t>
            </w:r>
          </w:p>
        </w:tc>
        <w:tc>
          <w:tcPr>
            <w:tcW w:w="5286" w:type="dxa"/>
          </w:tcPr>
          <w:p>
            <w:pPr>
              <w:pStyle w:val="TableParagraph"/>
              <w:ind w:right="60"/>
              <w:rPr>
                <w:sz w:val="20"/>
              </w:rPr>
            </w:pPr>
            <w:r>
              <w:rPr>
                <w:sz w:val="20"/>
              </w:rPr>
              <w:t>HEMATOLOGY (11/68)</w:t>
            </w:r>
          </w:p>
        </w:tc>
      </w:tr>
      <w:tr>
        <w:trPr>
          <w:trHeight w:val="492" w:hRule="exact"/>
        </w:trPr>
        <w:tc>
          <w:tcPr>
            <w:tcW w:w="660" w:type="dxa"/>
          </w:tcPr>
          <w:p>
            <w:pPr>
              <w:pStyle w:val="TableParagraph"/>
              <w:spacing w:before="114"/>
              <w:ind w:left="0" w:right="158"/>
              <w:jc w:val="right"/>
              <w:rPr>
                <w:sz w:val="20"/>
              </w:rPr>
            </w:pPr>
            <w:r>
              <w:rPr>
                <w:sz w:val="20"/>
              </w:rPr>
              <w:t>400</w:t>
            </w:r>
          </w:p>
        </w:tc>
        <w:tc>
          <w:tcPr>
            <w:tcW w:w="3467" w:type="dxa"/>
          </w:tcPr>
          <w:p>
            <w:pPr>
              <w:pStyle w:val="TableParagraph"/>
              <w:spacing w:line="229" w:lineRule="exact" w:before="0"/>
              <w:ind w:right="-3"/>
              <w:rPr>
                <w:sz w:val="20"/>
              </w:rPr>
            </w:pPr>
            <w:r>
              <w:rPr>
                <w:sz w:val="20"/>
              </w:rPr>
              <w:t>BRITISH JOURNAL OF MATHEMATICAL &amp;</w:t>
            </w:r>
          </w:p>
          <w:p>
            <w:pPr>
              <w:pStyle w:val="TableParagraph"/>
              <w:spacing w:before="17"/>
              <w:ind w:right="-3"/>
              <w:rPr>
                <w:sz w:val="20"/>
              </w:rPr>
            </w:pPr>
            <w:r>
              <w:rPr>
                <w:sz w:val="20"/>
              </w:rPr>
              <w:t>STATISTICAL PSYCHOLOGY</w:t>
            </w:r>
          </w:p>
        </w:tc>
        <w:tc>
          <w:tcPr>
            <w:tcW w:w="1145" w:type="dxa"/>
          </w:tcPr>
          <w:p>
            <w:pPr>
              <w:pStyle w:val="TableParagraph"/>
              <w:spacing w:before="114"/>
              <w:ind w:left="0" w:right="117"/>
              <w:jc w:val="right"/>
              <w:rPr>
                <w:sz w:val="20"/>
              </w:rPr>
            </w:pPr>
            <w:r>
              <w:rPr>
                <w:sz w:val="20"/>
              </w:rPr>
              <w:t>0007-1102</w:t>
            </w:r>
          </w:p>
        </w:tc>
        <w:tc>
          <w:tcPr>
            <w:tcW w:w="5286" w:type="dxa"/>
          </w:tcPr>
          <w:p>
            <w:pPr>
              <w:pStyle w:val="TableParagraph"/>
              <w:spacing w:line="229" w:lineRule="exact" w:before="0"/>
              <w:ind w:right="60"/>
              <w:rPr>
                <w:sz w:val="20"/>
              </w:rPr>
            </w:pPr>
            <w:r>
              <w:rPr>
                <w:sz w:val="20"/>
              </w:rPr>
              <w:t>MATHEMATICS, INTERDISCIPLINARY APPLICATIONS (16/99);</w:t>
            </w:r>
          </w:p>
          <w:p>
            <w:pPr>
              <w:pStyle w:val="TableParagraph"/>
              <w:spacing w:before="17"/>
              <w:ind w:right="60"/>
              <w:rPr>
                <w:sz w:val="20"/>
              </w:rPr>
            </w:pPr>
            <w:r>
              <w:rPr>
                <w:sz w:val="20"/>
              </w:rPr>
              <w:t>STATISTICS &amp; PROBABILITY (11/122)</w:t>
            </w:r>
          </w:p>
        </w:tc>
      </w:tr>
      <w:tr>
        <w:trPr>
          <w:trHeight w:val="290" w:hRule="exact"/>
        </w:trPr>
        <w:tc>
          <w:tcPr>
            <w:tcW w:w="660" w:type="dxa"/>
          </w:tcPr>
          <w:p>
            <w:pPr>
              <w:pStyle w:val="TableParagraph"/>
              <w:ind w:left="0" w:right="158"/>
              <w:jc w:val="right"/>
              <w:rPr>
                <w:sz w:val="20"/>
              </w:rPr>
            </w:pPr>
            <w:r>
              <w:rPr>
                <w:sz w:val="20"/>
              </w:rPr>
              <w:t>401</w:t>
            </w:r>
          </w:p>
        </w:tc>
        <w:tc>
          <w:tcPr>
            <w:tcW w:w="3467" w:type="dxa"/>
          </w:tcPr>
          <w:p>
            <w:pPr>
              <w:pStyle w:val="TableParagraph"/>
              <w:ind w:right="-3"/>
              <w:rPr>
                <w:sz w:val="20"/>
              </w:rPr>
            </w:pPr>
            <w:r>
              <w:rPr>
                <w:sz w:val="20"/>
              </w:rPr>
              <w:t>BRITISH JOURNAL OF NUTRITION</w:t>
            </w:r>
          </w:p>
        </w:tc>
        <w:tc>
          <w:tcPr>
            <w:tcW w:w="1145" w:type="dxa"/>
          </w:tcPr>
          <w:p>
            <w:pPr>
              <w:pStyle w:val="TableParagraph"/>
              <w:ind w:left="0" w:right="117"/>
              <w:jc w:val="right"/>
              <w:rPr>
                <w:sz w:val="20"/>
              </w:rPr>
            </w:pPr>
            <w:r>
              <w:rPr>
                <w:sz w:val="20"/>
              </w:rPr>
              <w:t>0007-1145</w:t>
            </w:r>
          </w:p>
        </w:tc>
        <w:tc>
          <w:tcPr>
            <w:tcW w:w="5286" w:type="dxa"/>
          </w:tcPr>
          <w:p>
            <w:pPr>
              <w:pStyle w:val="TableParagraph"/>
              <w:ind w:right="60"/>
              <w:rPr>
                <w:sz w:val="20"/>
              </w:rPr>
            </w:pPr>
            <w:r>
              <w:rPr>
                <w:sz w:val="20"/>
              </w:rPr>
              <w:t>NUTRITION &amp; DIETETICS (18/77)</w:t>
            </w:r>
          </w:p>
        </w:tc>
      </w:tr>
      <w:tr>
        <w:trPr>
          <w:trHeight w:val="492" w:hRule="exact"/>
        </w:trPr>
        <w:tc>
          <w:tcPr>
            <w:tcW w:w="660" w:type="dxa"/>
          </w:tcPr>
          <w:p>
            <w:pPr>
              <w:pStyle w:val="TableParagraph"/>
              <w:spacing w:before="115"/>
              <w:ind w:left="0" w:right="158"/>
              <w:jc w:val="right"/>
              <w:rPr>
                <w:sz w:val="20"/>
              </w:rPr>
            </w:pPr>
            <w:r>
              <w:rPr>
                <w:sz w:val="20"/>
              </w:rPr>
              <w:t>402</w:t>
            </w:r>
          </w:p>
        </w:tc>
        <w:tc>
          <w:tcPr>
            <w:tcW w:w="3467" w:type="dxa"/>
          </w:tcPr>
          <w:p>
            <w:pPr>
              <w:pStyle w:val="TableParagraph"/>
              <w:spacing w:before="115"/>
              <w:ind w:right="-3"/>
              <w:rPr>
                <w:sz w:val="20"/>
              </w:rPr>
            </w:pPr>
            <w:r>
              <w:rPr>
                <w:sz w:val="20"/>
              </w:rPr>
              <w:t>BRITISH JOURNAL OF OPHTHALMOLOGY</w:t>
            </w:r>
          </w:p>
        </w:tc>
        <w:tc>
          <w:tcPr>
            <w:tcW w:w="1145" w:type="dxa"/>
          </w:tcPr>
          <w:p>
            <w:pPr>
              <w:pStyle w:val="TableParagraph"/>
              <w:spacing w:before="115"/>
              <w:ind w:left="0" w:right="117"/>
              <w:jc w:val="right"/>
              <w:rPr>
                <w:sz w:val="20"/>
              </w:rPr>
            </w:pPr>
            <w:r>
              <w:rPr>
                <w:sz w:val="20"/>
              </w:rPr>
              <w:t>0007-1161</w:t>
            </w:r>
          </w:p>
        </w:tc>
        <w:tc>
          <w:tcPr>
            <w:tcW w:w="5286" w:type="dxa"/>
          </w:tcPr>
          <w:p>
            <w:pPr>
              <w:pStyle w:val="TableParagraph"/>
              <w:spacing w:before="115"/>
              <w:ind w:right="60"/>
              <w:rPr>
                <w:sz w:val="20"/>
              </w:rPr>
            </w:pPr>
            <w:r>
              <w:rPr>
                <w:sz w:val="20"/>
              </w:rPr>
              <w:t>OPHTHALMOLOGY (11/57)</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58"/>
              <w:jc w:val="right"/>
              <w:rPr>
                <w:sz w:val="20"/>
              </w:rPr>
            </w:pPr>
            <w:r>
              <w:rPr>
                <w:sz w:val="20"/>
              </w:rPr>
              <w:t>403</w:t>
            </w:r>
          </w:p>
        </w:tc>
        <w:tc>
          <w:tcPr>
            <w:tcW w:w="3467" w:type="dxa"/>
          </w:tcPr>
          <w:p>
            <w:pPr>
              <w:pStyle w:val="TableParagraph"/>
              <w:spacing w:before="114"/>
              <w:ind w:right="-3"/>
              <w:rPr>
                <w:sz w:val="20"/>
              </w:rPr>
            </w:pPr>
            <w:r>
              <w:rPr>
                <w:sz w:val="20"/>
              </w:rPr>
              <w:t>BRITISH JOURNAL OF PHARMACOLOGY</w:t>
            </w:r>
          </w:p>
        </w:tc>
        <w:tc>
          <w:tcPr>
            <w:tcW w:w="1145" w:type="dxa"/>
          </w:tcPr>
          <w:p>
            <w:pPr>
              <w:pStyle w:val="TableParagraph"/>
              <w:spacing w:before="114"/>
              <w:ind w:left="0" w:right="117"/>
              <w:jc w:val="right"/>
              <w:rPr>
                <w:sz w:val="20"/>
              </w:rPr>
            </w:pPr>
            <w:r>
              <w:rPr>
                <w:sz w:val="20"/>
              </w:rPr>
              <w:t>0007-1188</w:t>
            </w:r>
          </w:p>
        </w:tc>
        <w:tc>
          <w:tcPr>
            <w:tcW w:w="5286" w:type="dxa"/>
          </w:tcPr>
          <w:p>
            <w:pPr>
              <w:pStyle w:val="TableParagraph"/>
              <w:spacing w:before="114"/>
              <w:ind w:right="60"/>
              <w:rPr>
                <w:sz w:val="20"/>
              </w:rPr>
            </w:pPr>
            <w:r>
              <w:rPr>
                <w:sz w:val="20"/>
              </w:rPr>
              <w:t>PHARMACOLOGY &amp; PHARMACY (24/255)</w:t>
            </w:r>
          </w:p>
        </w:tc>
      </w:tr>
      <w:tr>
        <w:trPr>
          <w:trHeight w:val="290" w:hRule="exact"/>
        </w:trPr>
        <w:tc>
          <w:tcPr>
            <w:tcW w:w="660" w:type="dxa"/>
          </w:tcPr>
          <w:p>
            <w:pPr>
              <w:pStyle w:val="TableParagraph"/>
              <w:ind w:left="0" w:right="158"/>
              <w:jc w:val="right"/>
              <w:rPr>
                <w:sz w:val="20"/>
              </w:rPr>
            </w:pPr>
            <w:r>
              <w:rPr>
                <w:sz w:val="20"/>
              </w:rPr>
              <w:t>404</w:t>
            </w:r>
          </w:p>
        </w:tc>
        <w:tc>
          <w:tcPr>
            <w:tcW w:w="3467" w:type="dxa"/>
          </w:tcPr>
          <w:p>
            <w:pPr>
              <w:pStyle w:val="TableParagraph"/>
              <w:ind w:right="-3"/>
              <w:rPr>
                <w:sz w:val="20"/>
              </w:rPr>
            </w:pPr>
            <w:r>
              <w:rPr>
                <w:sz w:val="20"/>
              </w:rPr>
              <w:t>BRITISH JOURNAL OF PSYCHIATRY</w:t>
            </w:r>
          </w:p>
        </w:tc>
        <w:tc>
          <w:tcPr>
            <w:tcW w:w="1145" w:type="dxa"/>
          </w:tcPr>
          <w:p>
            <w:pPr>
              <w:pStyle w:val="TableParagraph"/>
              <w:ind w:left="0" w:right="117"/>
              <w:jc w:val="right"/>
              <w:rPr>
                <w:sz w:val="20"/>
              </w:rPr>
            </w:pPr>
            <w:r>
              <w:rPr>
                <w:sz w:val="20"/>
              </w:rPr>
              <w:t>0007-1250</w:t>
            </w:r>
          </w:p>
        </w:tc>
        <w:tc>
          <w:tcPr>
            <w:tcW w:w="5286" w:type="dxa"/>
          </w:tcPr>
          <w:p>
            <w:pPr>
              <w:pStyle w:val="TableParagraph"/>
              <w:ind w:right="60"/>
              <w:rPr>
                <w:sz w:val="20"/>
              </w:rPr>
            </w:pPr>
            <w:r>
              <w:rPr>
                <w:sz w:val="20"/>
              </w:rPr>
              <w:t>PSYCHIATRY (9/140)</w:t>
            </w:r>
          </w:p>
        </w:tc>
      </w:tr>
      <w:tr>
        <w:trPr>
          <w:trHeight w:val="492" w:hRule="exact"/>
        </w:trPr>
        <w:tc>
          <w:tcPr>
            <w:tcW w:w="660" w:type="dxa"/>
          </w:tcPr>
          <w:p>
            <w:pPr>
              <w:pStyle w:val="TableParagraph"/>
              <w:spacing w:before="114"/>
              <w:ind w:left="0" w:right="158"/>
              <w:jc w:val="right"/>
              <w:rPr>
                <w:sz w:val="20"/>
              </w:rPr>
            </w:pPr>
            <w:r>
              <w:rPr>
                <w:sz w:val="20"/>
              </w:rPr>
              <w:t>405</w:t>
            </w:r>
          </w:p>
        </w:tc>
        <w:tc>
          <w:tcPr>
            <w:tcW w:w="3467" w:type="dxa"/>
          </w:tcPr>
          <w:p>
            <w:pPr>
              <w:pStyle w:val="TableParagraph"/>
              <w:spacing w:before="114"/>
              <w:ind w:right="-3"/>
              <w:rPr>
                <w:sz w:val="20"/>
              </w:rPr>
            </w:pPr>
            <w:r>
              <w:rPr>
                <w:sz w:val="20"/>
              </w:rPr>
              <w:t>BRITISH JOURNAL OF SPORTS MEDICINE</w:t>
            </w:r>
          </w:p>
        </w:tc>
        <w:tc>
          <w:tcPr>
            <w:tcW w:w="1145" w:type="dxa"/>
          </w:tcPr>
          <w:p>
            <w:pPr>
              <w:pStyle w:val="TableParagraph"/>
              <w:spacing w:before="114"/>
              <w:ind w:left="0" w:right="117"/>
              <w:jc w:val="right"/>
              <w:rPr>
                <w:sz w:val="20"/>
              </w:rPr>
            </w:pPr>
            <w:r>
              <w:rPr>
                <w:sz w:val="20"/>
              </w:rPr>
              <w:t>0306-3674</w:t>
            </w:r>
          </w:p>
        </w:tc>
        <w:tc>
          <w:tcPr>
            <w:tcW w:w="5286" w:type="dxa"/>
          </w:tcPr>
          <w:p>
            <w:pPr>
              <w:pStyle w:val="TableParagraph"/>
              <w:spacing w:before="114"/>
              <w:ind w:right="60"/>
              <w:rPr>
                <w:sz w:val="20"/>
              </w:rPr>
            </w:pPr>
            <w:r>
              <w:rPr>
                <w:sz w:val="20"/>
              </w:rPr>
              <w:t>SPORT SCIENCES (2/81)</w:t>
            </w:r>
          </w:p>
        </w:tc>
      </w:tr>
      <w:tr>
        <w:trPr>
          <w:trHeight w:val="290" w:hRule="exact"/>
        </w:trPr>
        <w:tc>
          <w:tcPr>
            <w:tcW w:w="660" w:type="dxa"/>
          </w:tcPr>
          <w:p>
            <w:pPr>
              <w:pStyle w:val="TableParagraph"/>
              <w:ind w:left="0" w:right="158"/>
              <w:jc w:val="right"/>
              <w:rPr>
                <w:sz w:val="20"/>
              </w:rPr>
            </w:pPr>
            <w:r>
              <w:rPr>
                <w:sz w:val="20"/>
              </w:rPr>
              <w:t>406</w:t>
            </w:r>
          </w:p>
        </w:tc>
        <w:tc>
          <w:tcPr>
            <w:tcW w:w="3467" w:type="dxa"/>
          </w:tcPr>
          <w:p>
            <w:pPr>
              <w:pStyle w:val="TableParagraph"/>
              <w:ind w:right="-3"/>
              <w:rPr>
                <w:sz w:val="20"/>
              </w:rPr>
            </w:pPr>
            <w:r>
              <w:rPr>
                <w:sz w:val="20"/>
              </w:rPr>
              <w:t>BRITISH JOURNAL OF SURGERY</w:t>
            </w:r>
          </w:p>
        </w:tc>
        <w:tc>
          <w:tcPr>
            <w:tcW w:w="1145" w:type="dxa"/>
          </w:tcPr>
          <w:p>
            <w:pPr>
              <w:pStyle w:val="TableParagraph"/>
              <w:ind w:left="0" w:right="117"/>
              <w:jc w:val="right"/>
              <w:rPr>
                <w:sz w:val="20"/>
              </w:rPr>
            </w:pPr>
            <w:r>
              <w:rPr>
                <w:sz w:val="20"/>
              </w:rPr>
              <w:t>0007-1323</w:t>
            </w:r>
          </w:p>
        </w:tc>
        <w:tc>
          <w:tcPr>
            <w:tcW w:w="5286" w:type="dxa"/>
          </w:tcPr>
          <w:p>
            <w:pPr>
              <w:pStyle w:val="TableParagraph"/>
              <w:ind w:right="60"/>
              <w:rPr>
                <w:sz w:val="20"/>
              </w:rPr>
            </w:pPr>
            <w:r>
              <w:rPr>
                <w:sz w:val="20"/>
              </w:rPr>
              <w:t>SURGERY (5/198)</w:t>
            </w:r>
          </w:p>
        </w:tc>
      </w:tr>
      <w:tr>
        <w:trPr>
          <w:trHeight w:val="290" w:hRule="exact"/>
        </w:trPr>
        <w:tc>
          <w:tcPr>
            <w:tcW w:w="660" w:type="dxa"/>
          </w:tcPr>
          <w:p>
            <w:pPr>
              <w:pStyle w:val="TableParagraph"/>
              <w:ind w:left="0" w:right="158"/>
              <w:jc w:val="right"/>
              <w:rPr>
                <w:sz w:val="20"/>
              </w:rPr>
            </w:pPr>
            <w:r>
              <w:rPr>
                <w:sz w:val="20"/>
              </w:rPr>
              <w:t>407</w:t>
            </w:r>
          </w:p>
        </w:tc>
        <w:tc>
          <w:tcPr>
            <w:tcW w:w="3467" w:type="dxa"/>
          </w:tcPr>
          <w:p>
            <w:pPr>
              <w:pStyle w:val="TableParagraph"/>
              <w:ind w:right="-3"/>
              <w:rPr>
                <w:sz w:val="20"/>
              </w:rPr>
            </w:pPr>
            <w:r>
              <w:rPr>
                <w:sz w:val="20"/>
              </w:rPr>
              <w:t>BRITISH MEDICAL BULLETIN</w:t>
            </w:r>
          </w:p>
        </w:tc>
        <w:tc>
          <w:tcPr>
            <w:tcW w:w="1145" w:type="dxa"/>
          </w:tcPr>
          <w:p>
            <w:pPr>
              <w:pStyle w:val="TableParagraph"/>
              <w:ind w:left="0" w:right="117"/>
              <w:jc w:val="right"/>
              <w:rPr>
                <w:sz w:val="20"/>
              </w:rPr>
            </w:pPr>
            <w:r>
              <w:rPr>
                <w:sz w:val="20"/>
              </w:rPr>
              <w:t>0007-1420</w:t>
            </w:r>
          </w:p>
        </w:tc>
        <w:tc>
          <w:tcPr>
            <w:tcW w:w="5286" w:type="dxa"/>
          </w:tcPr>
          <w:p>
            <w:pPr>
              <w:pStyle w:val="TableParagraph"/>
              <w:ind w:right="60"/>
              <w:rPr>
                <w:sz w:val="20"/>
              </w:rPr>
            </w:pPr>
            <w:r>
              <w:rPr>
                <w:sz w:val="20"/>
              </w:rPr>
              <w:t>MEDICINE, GENERAL &amp; INTERNAL (22/154)</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408</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BUILDING AND ENVIRONMENT</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0360-1323</w:t>
            </w:r>
          </w:p>
        </w:tc>
        <w:tc>
          <w:tcPr>
            <w:tcW w:w="5286" w:type="dxa"/>
          </w:tcPr>
          <w:p>
            <w:pPr>
              <w:pStyle w:val="TableParagraph"/>
              <w:spacing w:line="222" w:lineRule="exact" w:before="0"/>
              <w:ind w:right="60"/>
              <w:rPr>
                <w:sz w:val="20"/>
              </w:rPr>
            </w:pPr>
            <w:r>
              <w:rPr>
                <w:sz w:val="20"/>
              </w:rPr>
              <w:t>CONSTRUCTION &amp; BUILDING TECHNOLOGY (3/59);</w:t>
            </w:r>
          </w:p>
          <w:p>
            <w:pPr>
              <w:pStyle w:val="TableParagraph"/>
              <w:spacing w:line="256" w:lineRule="auto" w:before="17"/>
              <w:ind w:right="60"/>
              <w:rPr>
                <w:sz w:val="20"/>
              </w:rPr>
            </w:pPr>
            <w:r>
              <w:rPr>
                <w:sz w:val="20"/>
              </w:rPr>
              <w:t>ENGINEERING, CIVIL (3/125); ENGINEERING, ENVIRONMENTAL (11/47)</w:t>
            </w:r>
          </w:p>
        </w:tc>
      </w:tr>
      <w:tr>
        <w:trPr>
          <w:trHeight w:val="492" w:hRule="exact"/>
        </w:trPr>
        <w:tc>
          <w:tcPr>
            <w:tcW w:w="660" w:type="dxa"/>
          </w:tcPr>
          <w:p>
            <w:pPr>
              <w:pStyle w:val="TableParagraph"/>
              <w:spacing w:before="114"/>
              <w:ind w:left="0" w:right="158"/>
              <w:jc w:val="right"/>
              <w:rPr>
                <w:sz w:val="20"/>
              </w:rPr>
            </w:pPr>
            <w:r>
              <w:rPr>
                <w:sz w:val="20"/>
              </w:rPr>
              <w:t>409</w:t>
            </w:r>
          </w:p>
        </w:tc>
        <w:tc>
          <w:tcPr>
            <w:tcW w:w="3467" w:type="dxa"/>
          </w:tcPr>
          <w:p>
            <w:pPr>
              <w:pStyle w:val="TableParagraph"/>
              <w:spacing w:line="229" w:lineRule="exact" w:before="0"/>
              <w:ind w:right="-3"/>
              <w:rPr>
                <w:sz w:val="20"/>
              </w:rPr>
            </w:pPr>
            <w:r>
              <w:rPr>
                <w:sz w:val="20"/>
              </w:rPr>
              <w:t>BULLETIN OF EARTHQUAKE</w:t>
            </w:r>
          </w:p>
          <w:p>
            <w:pPr>
              <w:pStyle w:val="TableParagraph"/>
              <w:spacing w:before="17"/>
              <w:ind w:right="-3"/>
              <w:rPr>
                <w:sz w:val="20"/>
              </w:rPr>
            </w:pPr>
            <w:r>
              <w:rPr>
                <w:sz w:val="20"/>
              </w:rPr>
              <w:t>ENGINEERING</w:t>
            </w:r>
          </w:p>
        </w:tc>
        <w:tc>
          <w:tcPr>
            <w:tcW w:w="1145" w:type="dxa"/>
          </w:tcPr>
          <w:p>
            <w:pPr>
              <w:pStyle w:val="TableParagraph"/>
              <w:spacing w:before="114"/>
              <w:ind w:left="0" w:right="117"/>
              <w:jc w:val="right"/>
              <w:rPr>
                <w:sz w:val="20"/>
              </w:rPr>
            </w:pPr>
            <w:r>
              <w:rPr>
                <w:sz w:val="20"/>
              </w:rPr>
              <w:t>1570-761X</w:t>
            </w:r>
          </w:p>
        </w:tc>
        <w:tc>
          <w:tcPr>
            <w:tcW w:w="5286" w:type="dxa"/>
          </w:tcPr>
          <w:p>
            <w:pPr>
              <w:pStyle w:val="TableParagraph"/>
              <w:spacing w:before="114"/>
              <w:ind w:right="60"/>
              <w:rPr>
                <w:sz w:val="20"/>
              </w:rPr>
            </w:pPr>
            <w:r>
              <w:rPr>
                <w:sz w:val="20"/>
              </w:rPr>
              <w:t>ENGINEERING, GEOLOGICAL (5/32)</w:t>
            </w:r>
          </w:p>
        </w:tc>
      </w:tr>
      <w:tr>
        <w:trPr>
          <w:trHeight w:val="492" w:hRule="exact"/>
        </w:trPr>
        <w:tc>
          <w:tcPr>
            <w:tcW w:w="660" w:type="dxa"/>
          </w:tcPr>
          <w:p>
            <w:pPr>
              <w:pStyle w:val="TableParagraph"/>
              <w:spacing w:before="114"/>
              <w:ind w:left="0" w:right="158"/>
              <w:jc w:val="right"/>
              <w:rPr>
                <w:sz w:val="20"/>
              </w:rPr>
            </w:pPr>
            <w:r>
              <w:rPr>
                <w:sz w:val="20"/>
              </w:rPr>
              <w:t>410</w:t>
            </w:r>
          </w:p>
        </w:tc>
        <w:tc>
          <w:tcPr>
            <w:tcW w:w="3467" w:type="dxa"/>
          </w:tcPr>
          <w:p>
            <w:pPr>
              <w:pStyle w:val="TableParagraph"/>
              <w:spacing w:line="229" w:lineRule="exact" w:before="0"/>
              <w:ind w:right="-3"/>
              <w:rPr>
                <w:sz w:val="20"/>
              </w:rPr>
            </w:pPr>
            <w:r>
              <w:rPr>
                <w:sz w:val="20"/>
              </w:rPr>
              <w:t>BULLETIN OF ENTOMOLOGICAL</w:t>
            </w:r>
          </w:p>
          <w:p>
            <w:pPr>
              <w:pStyle w:val="TableParagraph"/>
              <w:spacing w:before="17"/>
              <w:ind w:right="-3"/>
              <w:rPr>
                <w:sz w:val="20"/>
              </w:rPr>
            </w:pPr>
            <w:r>
              <w:rPr>
                <w:sz w:val="20"/>
              </w:rPr>
              <w:t>RESEARCH</w:t>
            </w:r>
          </w:p>
        </w:tc>
        <w:tc>
          <w:tcPr>
            <w:tcW w:w="1145" w:type="dxa"/>
          </w:tcPr>
          <w:p>
            <w:pPr>
              <w:pStyle w:val="TableParagraph"/>
              <w:spacing w:before="114"/>
              <w:ind w:left="0" w:right="117"/>
              <w:jc w:val="right"/>
              <w:rPr>
                <w:sz w:val="20"/>
              </w:rPr>
            </w:pPr>
            <w:r>
              <w:rPr>
                <w:sz w:val="20"/>
              </w:rPr>
              <w:t>0007-4853</w:t>
            </w:r>
          </w:p>
        </w:tc>
        <w:tc>
          <w:tcPr>
            <w:tcW w:w="5286" w:type="dxa"/>
          </w:tcPr>
          <w:p>
            <w:pPr>
              <w:pStyle w:val="TableParagraph"/>
              <w:spacing w:before="114"/>
              <w:ind w:right="60"/>
              <w:rPr>
                <w:sz w:val="20"/>
              </w:rPr>
            </w:pPr>
            <w:r>
              <w:rPr>
                <w:sz w:val="20"/>
              </w:rPr>
              <w:t>ENTOMOLOGY (15/92)</w:t>
            </w:r>
          </w:p>
        </w:tc>
      </w:tr>
      <w:tr>
        <w:trPr>
          <w:trHeight w:val="290" w:hRule="exact"/>
        </w:trPr>
        <w:tc>
          <w:tcPr>
            <w:tcW w:w="660" w:type="dxa"/>
          </w:tcPr>
          <w:p>
            <w:pPr>
              <w:pStyle w:val="TableParagraph"/>
              <w:ind w:left="0" w:right="158"/>
              <w:jc w:val="right"/>
              <w:rPr>
                <w:sz w:val="20"/>
              </w:rPr>
            </w:pPr>
            <w:r>
              <w:rPr>
                <w:sz w:val="20"/>
              </w:rPr>
              <w:t>411</w:t>
            </w:r>
          </w:p>
        </w:tc>
        <w:tc>
          <w:tcPr>
            <w:tcW w:w="3467" w:type="dxa"/>
          </w:tcPr>
          <w:p>
            <w:pPr>
              <w:pStyle w:val="TableParagraph"/>
              <w:ind w:right="-3"/>
              <w:rPr>
                <w:sz w:val="20"/>
              </w:rPr>
            </w:pPr>
            <w:r>
              <w:rPr>
                <w:sz w:val="20"/>
              </w:rPr>
              <w:t>BULLETIN OF SYMBOLIC LOGIC</w:t>
            </w:r>
          </w:p>
        </w:tc>
        <w:tc>
          <w:tcPr>
            <w:tcW w:w="1145" w:type="dxa"/>
          </w:tcPr>
          <w:p>
            <w:pPr>
              <w:pStyle w:val="TableParagraph"/>
              <w:ind w:left="0" w:right="117"/>
              <w:jc w:val="right"/>
              <w:rPr>
                <w:sz w:val="20"/>
              </w:rPr>
            </w:pPr>
            <w:r>
              <w:rPr>
                <w:sz w:val="20"/>
              </w:rPr>
              <w:t>1079-8986</w:t>
            </w:r>
          </w:p>
        </w:tc>
        <w:tc>
          <w:tcPr>
            <w:tcW w:w="5286" w:type="dxa"/>
          </w:tcPr>
          <w:p>
            <w:pPr>
              <w:pStyle w:val="TableParagraph"/>
              <w:ind w:right="60"/>
              <w:rPr>
                <w:sz w:val="20"/>
              </w:rPr>
            </w:pPr>
            <w:r>
              <w:rPr>
                <w:sz w:val="20"/>
              </w:rPr>
              <w:t>LOGIC (4/21)</w:t>
            </w:r>
          </w:p>
        </w:tc>
      </w:tr>
      <w:tr>
        <w:trPr>
          <w:trHeight w:val="492" w:hRule="exact"/>
        </w:trPr>
        <w:tc>
          <w:tcPr>
            <w:tcW w:w="660" w:type="dxa"/>
          </w:tcPr>
          <w:p>
            <w:pPr>
              <w:pStyle w:val="TableParagraph"/>
              <w:spacing w:before="114"/>
              <w:ind w:left="0" w:right="158"/>
              <w:jc w:val="right"/>
              <w:rPr>
                <w:sz w:val="20"/>
              </w:rPr>
            </w:pPr>
            <w:r>
              <w:rPr>
                <w:sz w:val="20"/>
              </w:rPr>
              <w:t>412</w:t>
            </w:r>
          </w:p>
        </w:tc>
        <w:tc>
          <w:tcPr>
            <w:tcW w:w="3467" w:type="dxa"/>
          </w:tcPr>
          <w:p>
            <w:pPr>
              <w:pStyle w:val="TableParagraph"/>
              <w:spacing w:line="229" w:lineRule="exact" w:before="0"/>
              <w:ind w:right="-3"/>
              <w:rPr>
                <w:sz w:val="20"/>
              </w:rPr>
            </w:pPr>
            <w:r>
              <w:rPr>
                <w:sz w:val="20"/>
              </w:rPr>
              <w:t>BULLETIN OF THE AMERICAN</w:t>
            </w:r>
          </w:p>
          <w:p>
            <w:pPr>
              <w:pStyle w:val="TableParagraph"/>
              <w:spacing w:before="17"/>
              <w:ind w:right="-3"/>
              <w:rPr>
                <w:sz w:val="20"/>
              </w:rPr>
            </w:pPr>
            <w:r>
              <w:rPr>
                <w:sz w:val="20"/>
              </w:rPr>
              <w:t>MATHEMATICAL SOCIETY</w:t>
            </w:r>
          </w:p>
        </w:tc>
        <w:tc>
          <w:tcPr>
            <w:tcW w:w="1145" w:type="dxa"/>
          </w:tcPr>
          <w:p>
            <w:pPr>
              <w:pStyle w:val="TableParagraph"/>
              <w:spacing w:before="114"/>
              <w:ind w:left="0" w:right="117"/>
              <w:jc w:val="right"/>
              <w:rPr>
                <w:sz w:val="20"/>
              </w:rPr>
            </w:pPr>
            <w:r>
              <w:rPr>
                <w:sz w:val="20"/>
              </w:rPr>
              <w:t>0273-0979</w:t>
            </w:r>
          </w:p>
        </w:tc>
        <w:tc>
          <w:tcPr>
            <w:tcW w:w="5286" w:type="dxa"/>
          </w:tcPr>
          <w:p>
            <w:pPr>
              <w:pStyle w:val="TableParagraph"/>
              <w:spacing w:before="114"/>
              <w:ind w:right="60"/>
              <w:rPr>
                <w:sz w:val="20"/>
              </w:rPr>
            </w:pPr>
            <w:r>
              <w:rPr>
                <w:sz w:val="20"/>
              </w:rPr>
              <w:t>MATHEMATICS (12/312)</w:t>
            </w:r>
          </w:p>
        </w:tc>
      </w:tr>
      <w:tr>
        <w:trPr>
          <w:trHeight w:val="493" w:hRule="exact"/>
        </w:trPr>
        <w:tc>
          <w:tcPr>
            <w:tcW w:w="660" w:type="dxa"/>
          </w:tcPr>
          <w:p>
            <w:pPr>
              <w:pStyle w:val="TableParagraph"/>
              <w:spacing w:before="114"/>
              <w:ind w:left="0" w:right="158"/>
              <w:jc w:val="right"/>
              <w:rPr>
                <w:sz w:val="20"/>
              </w:rPr>
            </w:pPr>
            <w:r>
              <w:rPr>
                <w:sz w:val="20"/>
              </w:rPr>
              <w:t>413</w:t>
            </w:r>
          </w:p>
        </w:tc>
        <w:tc>
          <w:tcPr>
            <w:tcW w:w="3467" w:type="dxa"/>
          </w:tcPr>
          <w:p>
            <w:pPr>
              <w:pStyle w:val="TableParagraph"/>
              <w:spacing w:line="229" w:lineRule="exact" w:before="0"/>
              <w:ind w:right="-3"/>
              <w:rPr>
                <w:sz w:val="20"/>
              </w:rPr>
            </w:pPr>
            <w:r>
              <w:rPr>
                <w:sz w:val="20"/>
              </w:rPr>
              <w:t>BULLETIN OF THE AMERICAN</w:t>
            </w:r>
          </w:p>
          <w:p>
            <w:pPr>
              <w:pStyle w:val="TableParagraph"/>
              <w:spacing w:before="18"/>
              <w:ind w:right="-3"/>
              <w:rPr>
                <w:sz w:val="20"/>
              </w:rPr>
            </w:pPr>
            <w:r>
              <w:rPr>
                <w:sz w:val="20"/>
              </w:rPr>
              <w:t>METEOROLOGICAL SOCIETY</w:t>
            </w:r>
          </w:p>
        </w:tc>
        <w:tc>
          <w:tcPr>
            <w:tcW w:w="1145" w:type="dxa"/>
          </w:tcPr>
          <w:p>
            <w:pPr>
              <w:pStyle w:val="TableParagraph"/>
              <w:spacing w:before="114"/>
              <w:ind w:left="0" w:right="117"/>
              <w:jc w:val="right"/>
              <w:rPr>
                <w:sz w:val="20"/>
              </w:rPr>
            </w:pPr>
            <w:r>
              <w:rPr>
                <w:sz w:val="20"/>
              </w:rPr>
              <w:t>0003-0007</w:t>
            </w:r>
          </w:p>
        </w:tc>
        <w:tc>
          <w:tcPr>
            <w:tcW w:w="5286" w:type="dxa"/>
          </w:tcPr>
          <w:p>
            <w:pPr>
              <w:pStyle w:val="TableParagraph"/>
              <w:spacing w:before="114"/>
              <w:ind w:right="60"/>
              <w:rPr>
                <w:sz w:val="20"/>
              </w:rPr>
            </w:pPr>
            <w:r>
              <w:rPr>
                <w:sz w:val="20"/>
              </w:rPr>
              <w:t>METEOROLOGY &amp; ATMOSPHERIC SCIENCES (2/77)</w:t>
            </w:r>
          </w:p>
        </w:tc>
      </w:tr>
      <w:tr>
        <w:trPr>
          <w:trHeight w:val="492" w:hRule="exact"/>
        </w:trPr>
        <w:tc>
          <w:tcPr>
            <w:tcW w:w="660" w:type="dxa"/>
          </w:tcPr>
          <w:p>
            <w:pPr>
              <w:pStyle w:val="TableParagraph"/>
              <w:spacing w:before="114"/>
              <w:ind w:left="0" w:right="158"/>
              <w:jc w:val="right"/>
              <w:rPr>
                <w:sz w:val="20"/>
              </w:rPr>
            </w:pPr>
            <w:r>
              <w:rPr>
                <w:sz w:val="20"/>
              </w:rPr>
              <w:t>414</w:t>
            </w:r>
          </w:p>
        </w:tc>
        <w:tc>
          <w:tcPr>
            <w:tcW w:w="3467" w:type="dxa"/>
          </w:tcPr>
          <w:p>
            <w:pPr>
              <w:pStyle w:val="TableParagraph"/>
              <w:spacing w:line="229" w:lineRule="exact" w:before="0"/>
              <w:ind w:right="-3"/>
              <w:rPr>
                <w:sz w:val="20"/>
              </w:rPr>
            </w:pPr>
            <w:r>
              <w:rPr>
                <w:sz w:val="20"/>
              </w:rPr>
              <w:t>BULLETIN OF THE AMERICAN MUSEUM</w:t>
            </w:r>
          </w:p>
          <w:p>
            <w:pPr>
              <w:pStyle w:val="TableParagraph"/>
              <w:spacing w:before="17"/>
              <w:ind w:right="-3"/>
              <w:rPr>
                <w:sz w:val="20"/>
              </w:rPr>
            </w:pPr>
            <w:r>
              <w:rPr>
                <w:sz w:val="20"/>
              </w:rPr>
              <w:t>OF NATURAL HISTORY</w:t>
            </w:r>
          </w:p>
        </w:tc>
        <w:tc>
          <w:tcPr>
            <w:tcW w:w="1145" w:type="dxa"/>
          </w:tcPr>
          <w:p>
            <w:pPr>
              <w:pStyle w:val="TableParagraph"/>
              <w:spacing w:before="114"/>
              <w:ind w:left="0" w:right="117"/>
              <w:jc w:val="right"/>
              <w:rPr>
                <w:sz w:val="20"/>
              </w:rPr>
            </w:pPr>
            <w:r>
              <w:rPr>
                <w:sz w:val="20"/>
              </w:rPr>
              <w:t>0003-0090</w:t>
            </w:r>
          </w:p>
        </w:tc>
        <w:tc>
          <w:tcPr>
            <w:tcW w:w="5286" w:type="dxa"/>
          </w:tcPr>
          <w:p>
            <w:pPr>
              <w:pStyle w:val="TableParagraph"/>
              <w:spacing w:before="114"/>
              <w:ind w:right="60"/>
              <w:rPr>
                <w:sz w:val="20"/>
              </w:rPr>
            </w:pPr>
            <w:r>
              <w:rPr>
                <w:sz w:val="20"/>
              </w:rPr>
              <w:t>BIODIVERSITY CONSERVATION (2/44); ECOLOGY (7/145)</w:t>
            </w:r>
          </w:p>
        </w:tc>
      </w:tr>
      <w:tr>
        <w:trPr>
          <w:trHeight w:val="492" w:hRule="exact"/>
        </w:trPr>
        <w:tc>
          <w:tcPr>
            <w:tcW w:w="660" w:type="dxa"/>
          </w:tcPr>
          <w:p>
            <w:pPr>
              <w:pStyle w:val="TableParagraph"/>
              <w:spacing w:before="114"/>
              <w:ind w:left="0" w:right="158"/>
              <w:jc w:val="right"/>
              <w:rPr>
                <w:sz w:val="20"/>
              </w:rPr>
            </w:pPr>
            <w:r>
              <w:rPr>
                <w:sz w:val="20"/>
              </w:rPr>
              <w:t>415</w:t>
            </w:r>
          </w:p>
        </w:tc>
        <w:tc>
          <w:tcPr>
            <w:tcW w:w="3467" w:type="dxa"/>
          </w:tcPr>
          <w:p>
            <w:pPr>
              <w:pStyle w:val="TableParagraph"/>
              <w:spacing w:line="229" w:lineRule="exact" w:before="0"/>
              <w:ind w:right="-3"/>
              <w:rPr>
                <w:sz w:val="20"/>
              </w:rPr>
            </w:pPr>
            <w:r>
              <w:rPr>
                <w:sz w:val="20"/>
              </w:rPr>
              <w:t>BULLETIN OF THE PEABODY MUSEUM OF</w:t>
            </w:r>
          </w:p>
          <w:p>
            <w:pPr>
              <w:pStyle w:val="TableParagraph"/>
              <w:spacing w:before="17"/>
              <w:ind w:right="-3"/>
              <w:rPr>
                <w:sz w:val="20"/>
              </w:rPr>
            </w:pPr>
            <w:r>
              <w:rPr>
                <w:sz w:val="20"/>
              </w:rPr>
              <w:t>NATURAL HISTORY</w:t>
            </w:r>
          </w:p>
        </w:tc>
        <w:tc>
          <w:tcPr>
            <w:tcW w:w="1145" w:type="dxa"/>
          </w:tcPr>
          <w:p>
            <w:pPr>
              <w:pStyle w:val="TableParagraph"/>
              <w:spacing w:before="114"/>
              <w:ind w:left="0" w:right="117"/>
              <w:jc w:val="right"/>
              <w:rPr>
                <w:sz w:val="20"/>
              </w:rPr>
            </w:pPr>
            <w:r>
              <w:rPr>
                <w:sz w:val="20"/>
              </w:rPr>
              <w:t>0079-032X</w:t>
            </w:r>
          </w:p>
        </w:tc>
        <w:tc>
          <w:tcPr>
            <w:tcW w:w="5286" w:type="dxa"/>
          </w:tcPr>
          <w:p>
            <w:pPr>
              <w:pStyle w:val="TableParagraph"/>
              <w:spacing w:before="114"/>
              <w:ind w:right="60"/>
              <w:rPr>
                <w:sz w:val="20"/>
              </w:rPr>
            </w:pPr>
            <w:r>
              <w:rPr>
                <w:sz w:val="20"/>
              </w:rPr>
              <w:t>BIODIVERSITY CONSERVATION (11/44)</w:t>
            </w:r>
          </w:p>
        </w:tc>
      </w:tr>
      <w:tr>
        <w:trPr>
          <w:trHeight w:val="492" w:hRule="exact"/>
        </w:trPr>
        <w:tc>
          <w:tcPr>
            <w:tcW w:w="660" w:type="dxa"/>
          </w:tcPr>
          <w:p>
            <w:pPr>
              <w:pStyle w:val="TableParagraph"/>
              <w:spacing w:before="114"/>
              <w:ind w:left="0" w:right="158"/>
              <w:jc w:val="right"/>
              <w:rPr>
                <w:sz w:val="20"/>
              </w:rPr>
            </w:pPr>
            <w:r>
              <w:rPr>
                <w:sz w:val="20"/>
              </w:rPr>
              <w:t>416</w:t>
            </w:r>
          </w:p>
        </w:tc>
        <w:tc>
          <w:tcPr>
            <w:tcW w:w="3467" w:type="dxa"/>
          </w:tcPr>
          <w:p>
            <w:pPr>
              <w:pStyle w:val="TableParagraph"/>
              <w:spacing w:line="229" w:lineRule="exact" w:before="0"/>
              <w:ind w:right="-3"/>
              <w:rPr>
                <w:sz w:val="20"/>
              </w:rPr>
            </w:pPr>
            <w:r>
              <w:rPr>
                <w:sz w:val="20"/>
              </w:rPr>
              <w:t>BULLETIN OF THE WORLD HEALTH</w:t>
            </w:r>
          </w:p>
          <w:p>
            <w:pPr>
              <w:pStyle w:val="TableParagraph"/>
              <w:spacing w:before="17"/>
              <w:ind w:right="-3"/>
              <w:rPr>
                <w:sz w:val="20"/>
              </w:rPr>
            </w:pPr>
            <w:r>
              <w:rPr>
                <w:sz w:val="20"/>
              </w:rPr>
              <w:t>ORGANIZATION</w:t>
            </w:r>
          </w:p>
        </w:tc>
        <w:tc>
          <w:tcPr>
            <w:tcW w:w="1145" w:type="dxa"/>
          </w:tcPr>
          <w:p>
            <w:pPr>
              <w:pStyle w:val="TableParagraph"/>
              <w:spacing w:before="114"/>
              <w:ind w:left="0" w:right="117"/>
              <w:jc w:val="right"/>
              <w:rPr>
                <w:sz w:val="20"/>
              </w:rPr>
            </w:pPr>
            <w:r>
              <w:rPr>
                <w:sz w:val="20"/>
              </w:rPr>
              <w:t>0042-9686</w:t>
            </w:r>
          </w:p>
        </w:tc>
        <w:tc>
          <w:tcPr>
            <w:tcW w:w="5286" w:type="dxa"/>
          </w:tcPr>
          <w:p>
            <w:pPr>
              <w:pStyle w:val="TableParagraph"/>
              <w:spacing w:before="114"/>
              <w:ind w:right="60"/>
              <w:rPr>
                <w:sz w:val="20"/>
              </w:rPr>
            </w:pPr>
            <w:r>
              <w:rPr>
                <w:sz w:val="20"/>
              </w:rPr>
              <w:t>PUBLIC, ENVIRONMENTAL &amp; OCCUPATIONAL HEALTH (10/165)</w:t>
            </w:r>
          </w:p>
        </w:tc>
      </w:tr>
      <w:tr>
        <w:trPr>
          <w:trHeight w:val="492" w:hRule="exact"/>
        </w:trPr>
        <w:tc>
          <w:tcPr>
            <w:tcW w:w="660" w:type="dxa"/>
          </w:tcPr>
          <w:p>
            <w:pPr>
              <w:pStyle w:val="TableParagraph"/>
              <w:spacing w:before="114"/>
              <w:ind w:left="0" w:right="158"/>
              <w:jc w:val="right"/>
              <w:rPr>
                <w:sz w:val="20"/>
              </w:rPr>
            </w:pPr>
            <w:r>
              <w:rPr>
                <w:sz w:val="20"/>
              </w:rPr>
              <w:t>417</w:t>
            </w:r>
          </w:p>
        </w:tc>
        <w:tc>
          <w:tcPr>
            <w:tcW w:w="3467" w:type="dxa"/>
          </w:tcPr>
          <w:p>
            <w:pPr>
              <w:pStyle w:val="TableParagraph"/>
              <w:spacing w:line="229" w:lineRule="exact" w:before="0"/>
              <w:ind w:right="-3"/>
              <w:rPr>
                <w:sz w:val="20"/>
              </w:rPr>
            </w:pPr>
            <w:r>
              <w:rPr>
                <w:sz w:val="20"/>
              </w:rPr>
              <w:t>BUSINESS &amp; INFORMATION SYSTEMS</w:t>
            </w:r>
          </w:p>
          <w:p>
            <w:pPr>
              <w:pStyle w:val="TableParagraph"/>
              <w:spacing w:before="17"/>
              <w:ind w:right="-3"/>
              <w:rPr>
                <w:sz w:val="20"/>
              </w:rPr>
            </w:pPr>
            <w:r>
              <w:rPr>
                <w:sz w:val="20"/>
              </w:rPr>
              <w:t>ENGINEERING</w:t>
            </w:r>
          </w:p>
        </w:tc>
        <w:tc>
          <w:tcPr>
            <w:tcW w:w="1145" w:type="dxa"/>
          </w:tcPr>
          <w:p>
            <w:pPr>
              <w:pStyle w:val="TableParagraph"/>
              <w:spacing w:before="114"/>
              <w:ind w:left="0" w:right="117"/>
              <w:jc w:val="right"/>
              <w:rPr>
                <w:sz w:val="20"/>
              </w:rPr>
            </w:pPr>
            <w:r>
              <w:rPr>
                <w:sz w:val="20"/>
              </w:rPr>
              <w:t>1867-0202</w:t>
            </w:r>
          </w:p>
        </w:tc>
        <w:tc>
          <w:tcPr>
            <w:tcW w:w="5286" w:type="dxa"/>
          </w:tcPr>
          <w:p>
            <w:pPr>
              <w:pStyle w:val="TableParagraph"/>
              <w:spacing w:before="114"/>
              <w:ind w:right="60"/>
              <w:rPr>
                <w:sz w:val="20"/>
              </w:rPr>
            </w:pPr>
            <w:r>
              <w:rPr>
                <w:sz w:val="20"/>
              </w:rPr>
              <w:t>COMPUTER SCIENCE, INFORMATION SYSTEMS (32/139)</w:t>
            </w:r>
          </w:p>
        </w:tc>
      </w:tr>
      <w:tr>
        <w:trPr>
          <w:trHeight w:val="492" w:hRule="exact"/>
        </w:trPr>
        <w:tc>
          <w:tcPr>
            <w:tcW w:w="660" w:type="dxa"/>
          </w:tcPr>
          <w:p>
            <w:pPr>
              <w:pStyle w:val="TableParagraph"/>
              <w:spacing w:before="114"/>
              <w:ind w:left="0" w:right="158"/>
              <w:jc w:val="right"/>
              <w:rPr>
                <w:sz w:val="20"/>
              </w:rPr>
            </w:pPr>
            <w:r>
              <w:rPr>
                <w:sz w:val="20"/>
              </w:rPr>
              <w:t>418</w:t>
            </w:r>
          </w:p>
        </w:tc>
        <w:tc>
          <w:tcPr>
            <w:tcW w:w="3467" w:type="dxa"/>
          </w:tcPr>
          <w:p>
            <w:pPr>
              <w:pStyle w:val="TableParagraph"/>
              <w:spacing w:before="114"/>
              <w:ind w:right="-3"/>
              <w:rPr>
                <w:sz w:val="20"/>
              </w:rPr>
            </w:pPr>
            <w:r>
              <w:rPr>
                <w:sz w:val="20"/>
              </w:rPr>
              <w:t>CA-A CANCER JOURNAL FOR CLINICIANS</w:t>
            </w:r>
          </w:p>
        </w:tc>
        <w:tc>
          <w:tcPr>
            <w:tcW w:w="1145" w:type="dxa"/>
          </w:tcPr>
          <w:p>
            <w:pPr>
              <w:pStyle w:val="TableParagraph"/>
              <w:spacing w:before="114"/>
              <w:ind w:left="0" w:right="117"/>
              <w:jc w:val="right"/>
              <w:rPr>
                <w:sz w:val="20"/>
              </w:rPr>
            </w:pPr>
            <w:r>
              <w:rPr>
                <w:sz w:val="20"/>
              </w:rPr>
              <w:t>0007-9235</w:t>
            </w:r>
          </w:p>
        </w:tc>
        <w:tc>
          <w:tcPr>
            <w:tcW w:w="5286" w:type="dxa"/>
          </w:tcPr>
          <w:p>
            <w:pPr>
              <w:pStyle w:val="TableParagraph"/>
              <w:spacing w:before="114"/>
              <w:ind w:right="60"/>
              <w:rPr>
                <w:sz w:val="20"/>
              </w:rPr>
            </w:pPr>
            <w:r>
              <w:rPr>
                <w:sz w:val="20"/>
              </w:rPr>
              <w:t>ONCOLOGY (1/211)</w:t>
            </w:r>
          </w:p>
        </w:tc>
      </w:tr>
      <w:tr>
        <w:trPr>
          <w:trHeight w:val="290" w:hRule="exact"/>
        </w:trPr>
        <w:tc>
          <w:tcPr>
            <w:tcW w:w="660" w:type="dxa"/>
          </w:tcPr>
          <w:p>
            <w:pPr>
              <w:pStyle w:val="TableParagraph"/>
              <w:ind w:left="0" w:right="158"/>
              <w:jc w:val="right"/>
              <w:rPr>
                <w:sz w:val="20"/>
              </w:rPr>
            </w:pPr>
            <w:r>
              <w:rPr>
                <w:sz w:val="20"/>
              </w:rPr>
              <w:t>419</w:t>
            </w:r>
          </w:p>
        </w:tc>
        <w:tc>
          <w:tcPr>
            <w:tcW w:w="3467" w:type="dxa"/>
          </w:tcPr>
          <w:p>
            <w:pPr>
              <w:pStyle w:val="TableParagraph"/>
              <w:ind w:right="-3"/>
              <w:rPr>
                <w:sz w:val="20"/>
              </w:rPr>
            </w:pPr>
            <w:r>
              <w:rPr>
                <w:sz w:val="20"/>
              </w:rPr>
              <w:t>CALCOLO</w:t>
            </w:r>
          </w:p>
        </w:tc>
        <w:tc>
          <w:tcPr>
            <w:tcW w:w="1145" w:type="dxa"/>
          </w:tcPr>
          <w:p>
            <w:pPr>
              <w:pStyle w:val="TableParagraph"/>
              <w:ind w:left="0" w:right="117"/>
              <w:jc w:val="right"/>
              <w:rPr>
                <w:sz w:val="20"/>
              </w:rPr>
            </w:pPr>
            <w:r>
              <w:rPr>
                <w:sz w:val="20"/>
              </w:rPr>
              <w:t>0008-0624</w:t>
            </w:r>
          </w:p>
        </w:tc>
        <w:tc>
          <w:tcPr>
            <w:tcW w:w="5286" w:type="dxa"/>
          </w:tcPr>
          <w:p>
            <w:pPr>
              <w:pStyle w:val="TableParagraph"/>
              <w:ind w:right="60"/>
              <w:rPr>
                <w:sz w:val="20"/>
              </w:rPr>
            </w:pPr>
            <w:r>
              <w:rPr>
                <w:sz w:val="20"/>
              </w:rPr>
              <w:t>MATHEMATICS (32/312)</w:t>
            </w:r>
          </w:p>
        </w:tc>
      </w:tr>
      <w:tr>
        <w:trPr>
          <w:trHeight w:val="492" w:hRule="exact"/>
        </w:trPr>
        <w:tc>
          <w:tcPr>
            <w:tcW w:w="660" w:type="dxa"/>
          </w:tcPr>
          <w:p>
            <w:pPr>
              <w:pStyle w:val="TableParagraph"/>
              <w:spacing w:before="114"/>
              <w:ind w:left="0" w:right="158"/>
              <w:jc w:val="right"/>
              <w:rPr>
                <w:sz w:val="20"/>
              </w:rPr>
            </w:pPr>
            <w:r>
              <w:rPr>
                <w:sz w:val="20"/>
              </w:rPr>
              <w:t>420</w:t>
            </w:r>
          </w:p>
        </w:tc>
        <w:tc>
          <w:tcPr>
            <w:tcW w:w="3467" w:type="dxa"/>
          </w:tcPr>
          <w:p>
            <w:pPr>
              <w:pStyle w:val="TableParagraph"/>
              <w:spacing w:line="229" w:lineRule="exact" w:before="0"/>
              <w:ind w:right="-3"/>
              <w:rPr>
                <w:sz w:val="20"/>
              </w:rPr>
            </w:pPr>
            <w:r>
              <w:rPr>
                <w:sz w:val="20"/>
              </w:rPr>
              <w:t>CALCULUS OF VARIATIONS AND PARTIAL</w:t>
            </w:r>
          </w:p>
          <w:p>
            <w:pPr>
              <w:pStyle w:val="TableParagraph"/>
              <w:spacing w:before="17"/>
              <w:ind w:right="-3"/>
              <w:rPr>
                <w:sz w:val="20"/>
              </w:rPr>
            </w:pPr>
            <w:r>
              <w:rPr>
                <w:sz w:val="20"/>
              </w:rPr>
              <w:t>DIFFERENTIAL EQUATIONS</w:t>
            </w:r>
          </w:p>
        </w:tc>
        <w:tc>
          <w:tcPr>
            <w:tcW w:w="1145" w:type="dxa"/>
          </w:tcPr>
          <w:p>
            <w:pPr>
              <w:pStyle w:val="TableParagraph"/>
              <w:spacing w:before="114"/>
              <w:ind w:left="0" w:right="117"/>
              <w:jc w:val="right"/>
              <w:rPr>
                <w:sz w:val="20"/>
              </w:rPr>
            </w:pPr>
            <w:r>
              <w:rPr>
                <w:sz w:val="20"/>
              </w:rPr>
              <w:t>0944-2669</w:t>
            </w:r>
          </w:p>
        </w:tc>
        <w:tc>
          <w:tcPr>
            <w:tcW w:w="5286" w:type="dxa"/>
          </w:tcPr>
          <w:p>
            <w:pPr>
              <w:pStyle w:val="TableParagraph"/>
              <w:spacing w:before="114"/>
              <w:ind w:right="60"/>
              <w:rPr>
                <w:sz w:val="20"/>
              </w:rPr>
            </w:pPr>
            <w:r>
              <w:rPr>
                <w:sz w:val="20"/>
              </w:rPr>
              <w:t>MATHEMATICS, APPLIED (37/257); MATHEMATICS (20/312)</w:t>
            </w:r>
          </w:p>
        </w:tc>
      </w:tr>
      <w:tr>
        <w:trPr>
          <w:trHeight w:val="492" w:hRule="exact"/>
        </w:trPr>
        <w:tc>
          <w:tcPr>
            <w:tcW w:w="660" w:type="dxa"/>
          </w:tcPr>
          <w:p>
            <w:pPr>
              <w:pStyle w:val="TableParagraph"/>
              <w:spacing w:before="115"/>
              <w:ind w:left="0" w:right="158"/>
              <w:jc w:val="right"/>
              <w:rPr>
                <w:sz w:val="20"/>
              </w:rPr>
            </w:pPr>
            <w:r>
              <w:rPr>
                <w:sz w:val="20"/>
              </w:rPr>
              <w:t>421</w:t>
            </w:r>
          </w:p>
        </w:tc>
        <w:tc>
          <w:tcPr>
            <w:tcW w:w="3467" w:type="dxa"/>
          </w:tcPr>
          <w:p>
            <w:pPr>
              <w:pStyle w:val="TableParagraph"/>
              <w:spacing w:line="229" w:lineRule="exact" w:before="0"/>
              <w:ind w:right="-3"/>
              <w:rPr>
                <w:sz w:val="20"/>
              </w:rPr>
            </w:pPr>
            <w:r>
              <w:rPr>
                <w:sz w:val="20"/>
              </w:rPr>
              <w:t>CANADIAN JOURNAL OF FISHERIES AND</w:t>
            </w:r>
          </w:p>
          <w:p>
            <w:pPr>
              <w:pStyle w:val="TableParagraph"/>
              <w:spacing w:before="17"/>
              <w:ind w:right="-3"/>
              <w:rPr>
                <w:sz w:val="20"/>
              </w:rPr>
            </w:pPr>
            <w:r>
              <w:rPr>
                <w:sz w:val="20"/>
              </w:rPr>
              <w:t>AQUATIC SCIENCES</w:t>
            </w:r>
          </w:p>
        </w:tc>
        <w:tc>
          <w:tcPr>
            <w:tcW w:w="1145" w:type="dxa"/>
          </w:tcPr>
          <w:p>
            <w:pPr>
              <w:pStyle w:val="TableParagraph"/>
              <w:spacing w:before="115"/>
              <w:ind w:left="0" w:right="117"/>
              <w:jc w:val="right"/>
              <w:rPr>
                <w:sz w:val="20"/>
              </w:rPr>
            </w:pPr>
            <w:r>
              <w:rPr>
                <w:sz w:val="20"/>
              </w:rPr>
              <w:t>0706-652X</w:t>
            </w:r>
          </w:p>
        </w:tc>
        <w:tc>
          <w:tcPr>
            <w:tcW w:w="5286" w:type="dxa"/>
          </w:tcPr>
          <w:p>
            <w:pPr>
              <w:pStyle w:val="TableParagraph"/>
              <w:spacing w:before="115"/>
              <w:ind w:right="60"/>
              <w:rPr>
                <w:sz w:val="20"/>
              </w:rPr>
            </w:pPr>
            <w:r>
              <w:rPr>
                <w:sz w:val="20"/>
              </w:rPr>
              <w:t>FISHERIES (7/52); MARINE &amp; FRESHWATER BIOLOGY (24/103)</w:t>
            </w:r>
          </w:p>
        </w:tc>
      </w:tr>
      <w:tr>
        <w:trPr>
          <w:trHeight w:val="492" w:hRule="exact"/>
        </w:trPr>
        <w:tc>
          <w:tcPr>
            <w:tcW w:w="660" w:type="dxa"/>
          </w:tcPr>
          <w:p>
            <w:pPr>
              <w:pStyle w:val="TableParagraph"/>
              <w:spacing w:before="114"/>
              <w:ind w:left="0" w:right="158"/>
              <w:jc w:val="right"/>
              <w:rPr>
                <w:sz w:val="20"/>
              </w:rPr>
            </w:pPr>
            <w:r>
              <w:rPr>
                <w:sz w:val="20"/>
              </w:rPr>
              <w:t>422</w:t>
            </w:r>
          </w:p>
        </w:tc>
        <w:tc>
          <w:tcPr>
            <w:tcW w:w="3467" w:type="dxa"/>
          </w:tcPr>
          <w:p>
            <w:pPr>
              <w:pStyle w:val="TableParagraph"/>
              <w:spacing w:line="229" w:lineRule="exact" w:before="0"/>
              <w:ind w:right="-3"/>
              <w:rPr>
                <w:sz w:val="20"/>
              </w:rPr>
            </w:pPr>
            <w:r>
              <w:rPr>
                <w:sz w:val="20"/>
              </w:rPr>
              <w:t>CANADIAN MEDICAL ASSOCIATION</w:t>
            </w:r>
          </w:p>
          <w:p>
            <w:pPr>
              <w:pStyle w:val="TableParagraph"/>
              <w:spacing w:before="17"/>
              <w:ind w:right="-3"/>
              <w:rPr>
                <w:sz w:val="20"/>
              </w:rPr>
            </w:pPr>
            <w:r>
              <w:rPr>
                <w:sz w:val="20"/>
              </w:rPr>
              <w:t>JOURNAL</w:t>
            </w:r>
          </w:p>
        </w:tc>
        <w:tc>
          <w:tcPr>
            <w:tcW w:w="1145" w:type="dxa"/>
          </w:tcPr>
          <w:p>
            <w:pPr>
              <w:pStyle w:val="TableParagraph"/>
              <w:spacing w:before="114"/>
              <w:ind w:left="0" w:right="117"/>
              <w:jc w:val="right"/>
              <w:rPr>
                <w:sz w:val="20"/>
              </w:rPr>
            </w:pPr>
            <w:r>
              <w:rPr>
                <w:sz w:val="20"/>
              </w:rPr>
              <w:t>0820-3946</w:t>
            </w:r>
          </w:p>
        </w:tc>
        <w:tc>
          <w:tcPr>
            <w:tcW w:w="5286" w:type="dxa"/>
          </w:tcPr>
          <w:p>
            <w:pPr>
              <w:pStyle w:val="TableParagraph"/>
              <w:spacing w:before="114"/>
              <w:ind w:right="60"/>
              <w:rPr>
                <w:sz w:val="20"/>
              </w:rPr>
            </w:pPr>
            <w:r>
              <w:rPr>
                <w:sz w:val="20"/>
              </w:rPr>
              <w:t>MEDICINE, GENERAL &amp; INTERNAL (14/154)</w:t>
            </w:r>
          </w:p>
        </w:tc>
      </w:tr>
      <w:tr>
        <w:trPr>
          <w:trHeight w:val="290" w:hRule="exact"/>
        </w:trPr>
        <w:tc>
          <w:tcPr>
            <w:tcW w:w="660" w:type="dxa"/>
          </w:tcPr>
          <w:p>
            <w:pPr>
              <w:pStyle w:val="TableParagraph"/>
              <w:ind w:left="0" w:right="158"/>
              <w:jc w:val="right"/>
              <w:rPr>
                <w:sz w:val="20"/>
              </w:rPr>
            </w:pPr>
            <w:r>
              <w:rPr>
                <w:sz w:val="20"/>
              </w:rPr>
              <w:t>423</w:t>
            </w:r>
          </w:p>
        </w:tc>
        <w:tc>
          <w:tcPr>
            <w:tcW w:w="3467" w:type="dxa"/>
          </w:tcPr>
          <w:p>
            <w:pPr>
              <w:pStyle w:val="TableParagraph"/>
              <w:ind w:right="-3"/>
              <w:rPr>
                <w:sz w:val="20"/>
              </w:rPr>
            </w:pPr>
            <w:r>
              <w:rPr>
                <w:sz w:val="20"/>
              </w:rPr>
              <w:t>CANCER</w:t>
            </w:r>
          </w:p>
        </w:tc>
        <w:tc>
          <w:tcPr>
            <w:tcW w:w="1145" w:type="dxa"/>
          </w:tcPr>
          <w:p>
            <w:pPr>
              <w:pStyle w:val="TableParagraph"/>
              <w:ind w:left="0" w:right="117"/>
              <w:jc w:val="right"/>
              <w:rPr>
                <w:sz w:val="20"/>
              </w:rPr>
            </w:pPr>
            <w:r>
              <w:rPr>
                <w:sz w:val="20"/>
              </w:rPr>
              <w:t>0008-543X</w:t>
            </w:r>
          </w:p>
        </w:tc>
        <w:tc>
          <w:tcPr>
            <w:tcW w:w="5286" w:type="dxa"/>
          </w:tcPr>
          <w:p>
            <w:pPr>
              <w:pStyle w:val="TableParagraph"/>
              <w:ind w:right="60"/>
              <w:rPr>
                <w:sz w:val="20"/>
              </w:rPr>
            </w:pPr>
            <w:r>
              <w:rPr>
                <w:sz w:val="20"/>
              </w:rPr>
              <w:t>ONCOLOGY (32/211)</w:t>
            </w:r>
          </w:p>
        </w:tc>
      </w:tr>
      <w:tr>
        <w:trPr>
          <w:trHeight w:val="290" w:hRule="exact"/>
        </w:trPr>
        <w:tc>
          <w:tcPr>
            <w:tcW w:w="660" w:type="dxa"/>
          </w:tcPr>
          <w:p>
            <w:pPr>
              <w:pStyle w:val="TableParagraph"/>
              <w:ind w:left="0" w:right="158"/>
              <w:jc w:val="right"/>
              <w:rPr>
                <w:sz w:val="20"/>
              </w:rPr>
            </w:pPr>
            <w:r>
              <w:rPr>
                <w:sz w:val="20"/>
              </w:rPr>
              <w:t>424</w:t>
            </w:r>
          </w:p>
        </w:tc>
        <w:tc>
          <w:tcPr>
            <w:tcW w:w="3467" w:type="dxa"/>
          </w:tcPr>
          <w:p>
            <w:pPr>
              <w:pStyle w:val="TableParagraph"/>
              <w:ind w:right="-3"/>
              <w:rPr>
                <w:sz w:val="20"/>
              </w:rPr>
            </w:pPr>
            <w:r>
              <w:rPr>
                <w:sz w:val="20"/>
              </w:rPr>
              <w:t>CANCER AND METASTASIS REVIEWS</w:t>
            </w:r>
          </w:p>
        </w:tc>
        <w:tc>
          <w:tcPr>
            <w:tcW w:w="1145" w:type="dxa"/>
          </w:tcPr>
          <w:p>
            <w:pPr>
              <w:pStyle w:val="TableParagraph"/>
              <w:ind w:left="0" w:right="117"/>
              <w:jc w:val="right"/>
              <w:rPr>
                <w:sz w:val="20"/>
              </w:rPr>
            </w:pPr>
            <w:r>
              <w:rPr>
                <w:sz w:val="20"/>
              </w:rPr>
              <w:t>0167-7659</w:t>
            </w:r>
          </w:p>
        </w:tc>
        <w:tc>
          <w:tcPr>
            <w:tcW w:w="5286" w:type="dxa"/>
          </w:tcPr>
          <w:p>
            <w:pPr>
              <w:pStyle w:val="TableParagraph"/>
              <w:ind w:right="60"/>
              <w:rPr>
                <w:sz w:val="20"/>
              </w:rPr>
            </w:pPr>
            <w:r>
              <w:rPr>
                <w:sz w:val="20"/>
              </w:rPr>
              <w:t>ONCOLOGY (17/211)</w:t>
            </w:r>
          </w:p>
        </w:tc>
      </w:tr>
      <w:tr>
        <w:trPr>
          <w:trHeight w:val="492" w:hRule="exact"/>
        </w:trPr>
        <w:tc>
          <w:tcPr>
            <w:tcW w:w="660" w:type="dxa"/>
          </w:tcPr>
          <w:p>
            <w:pPr>
              <w:pStyle w:val="TableParagraph"/>
              <w:spacing w:before="114"/>
              <w:ind w:left="0" w:right="158"/>
              <w:jc w:val="right"/>
              <w:rPr>
                <w:sz w:val="20"/>
              </w:rPr>
            </w:pPr>
            <w:r>
              <w:rPr>
                <w:sz w:val="20"/>
              </w:rPr>
              <w:t>425</w:t>
            </w:r>
          </w:p>
        </w:tc>
        <w:tc>
          <w:tcPr>
            <w:tcW w:w="3467" w:type="dxa"/>
          </w:tcPr>
          <w:p>
            <w:pPr>
              <w:pStyle w:val="TableParagraph"/>
              <w:spacing w:before="114"/>
              <w:ind w:right="-3"/>
              <w:rPr>
                <w:sz w:val="20"/>
              </w:rPr>
            </w:pPr>
            <w:r>
              <w:rPr>
                <w:sz w:val="20"/>
              </w:rPr>
              <w:t>CANCER CAUSES &amp; CONTROL</w:t>
            </w:r>
          </w:p>
        </w:tc>
        <w:tc>
          <w:tcPr>
            <w:tcW w:w="1145" w:type="dxa"/>
          </w:tcPr>
          <w:p>
            <w:pPr>
              <w:pStyle w:val="TableParagraph"/>
              <w:spacing w:before="114"/>
              <w:ind w:left="0" w:right="117"/>
              <w:jc w:val="right"/>
              <w:rPr>
                <w:sz w:val="20"/>
              </w:rPr>
            </w:pPr>
            <w:r>
              <w:rPr>
                <w:sz w:val="20"/>
              </w:rPr>
              <w:t>0957-5243</w:t>
            </w:r>
          </w:p>
        </w:tc>
        <w:tc>
          <w:tcPr>
            <w:tcW w:w="5286" w:type="dxa"/>
          </w:tcPr>
          <w:p>
            <w:pPr>
              <w:pStyle w:val="TableParagraph"/>
              <w:spacing w:before="114"/>
              <w:ind w:right="60"/>
              <w:rPr>
                <w:sz w:val="20"/>
              </w:rPr>
            </w:pPr>
            <w:r>
              <w:rPr>
                <w:sz w:val="20"/>
              </w:rPr>
              <w:t>PUBLIC, ENVIRONMENTAL &amp; OCCUPATIONAL HEALTH (37/165)</w:t>
            </w:r>
          </w:p>
        </w:tc>
      </w:tr>
      <w:tr>
        <w:trPr>
          <w:trHeight w:val="290" w:hRule="exact"/>
        </w:trPr>
        <w:tc>
          <w:tcPr>
            <w:tcW w:w="660" w:type="dxa"/>
          </w:tcPr>
          <w:p>
            <w:pPr>
              <w:pStyle w:val="TableParagraph"/>
              <w:ind w:left="0" w:right="158"/>
              <w:jc w:val="right"/>
              <w:rPr>
                <w:sz w:val="20"/>
              </w:rPr>
            </w:pPr>
            <w:r>
              <w:rPr>
                <w:sz w:val="20"/>
              </w:rPr>
              <w:t>426</w:t>
            </w:r>
          </w:p>
        </w:tc>
        <w:tc>
          <w:tcPr>
            <w:tcW w:w="3467" w:type="dxa"/>
          </w:tcPr>
          <w:p>
            <w:pPr>
              <w:pStyle w:val="TableParagraph"/>
              <w:ind w:right="-3"/>
              <w:rPr>
                <w:sz w:val="20"/>
              </w:rPr>
            </w:pPr>
            <w:r>
              <w:rPr>
                <w:sz w:val="20"/>
              </w:rPr>
              <w:t>CANCER CELL</w:t>
            </w:r>
          </w:p>
        </w:tc>
        <w:tc>
          <w:tcPr>
            <w:tcW w:w="1145" w:type="dxa"/>
          </w:tcPr>
          <w:p>
            <w:pPr>
              <w:pStyle w:val="TableParagraph"/>
              <w:ind w:left="0" w:right="117"/>
              <w:jc w:val="right"/>
              <w:rPr>
                <w:sz w:val="20"/>
              </w:rPr>
            </w:pPr>
            <w:r>
              <w:rPr>
                <w:sz w:val="20"/>
              </w:rPr>
              <w:t>1535-6108</w:t>
            </w:r>
          </w:p>
        </w:tc>
        <w:tc>
          <w:tcPr>
            <w:tcW w:w="5286" w:type="dxa"/>
          </w:tcPr>
          <w:p>
            <w:pPr>
              <w:pStyle w:val="TableParagraph"/>
              <w:ind w:right="60"/>
              <w:rPr>
                <w:sz w:val="20"/>
              </w:rPr>
            </w:pPr>
            <w:r>
              <w:rPr>
                <w:sz w:val="20"/>
              </w:rPr>
              <w:t>CELL BIOLOGY (4/184); ONCOLOGY (4/211)</w:t>
            </w:r>
          </w:p>
        </w:tc>
      </w:tr>
      <w:tr>
        <w:trPr>
          <w:trHeight w:val="290" w:hRule="exact"/>
        </w:trPr>
        <w:tc>
          <w:tcPr>
            <w:tcW w:w="660" w:type="dxa"/>
          </w:tcPr>
          <w:p>
            <w:pPr>
              <w:pStyle w:val="TableParagraph"/>
              <w:ind w:left="0" w:right="158"/>
              <w:jc w:val="right"/>
              <w:rPr>
                <w:sz w:val="20"/>
              </w:rPr>
            </w:pPr>
            <w:r>
              <w:rPr>
                <w:sz w:val="20"/>
              </w:rPr>
              <w:t>427</w:t>
            </w:r>
          </w:p>
        </w:tc>
        <w:tc>
          <w:tcPr>
            <w:tcW w:w="3467" w:type="dxa"/>
          </w:tcPr>
          <w:p>
            <w:pPr>
              <w:pStyle w:val="TableParagraph"/>
              <w:ind w:right="-3"/>
              <w:rPr>
                <w:sz w:val="20"/>
              </w:rPr>
            </w:pPr>
            <w:r>
              <w:rPr>
                <w:sz w:val="20"/>
              </w:rPr>
              <w:t>CANCER CYTOPATHOLOGY</w:t>
            </w:r>
          </w:p>
        </w:tc>
        <w:tc>
          <w:tcPr>
            <w:tcW w:w="1145" w:type="dxa"/>
          </w:tcPr>
          <w:p>
            <w:pPr>
              <w:pStyle w:val="TableParagraph"/>
              <w:ind w:left="0" w:right="117"/>
              <w:jc w:val="right"/>
              <w:rPr>
                <w:sz w:val="20"/>
              </w:rPr>
            </w:pPr>
            <w:r>
              <w:rPr>
                <w:sz w:val="20"/>
              </w:rPr>
              <w:t>1934-662X</w:t>
            </w:r>
          </w:p>
        </w:tc>
        <w:tc>
          <w:tcPr>
            <w:tcW w:w="5286" w:type="dxa"/>
          </w:tcPr>
          <w:p>
            <w:pPr>
              <w:pStyle w:val="TableParagraph"/>
              <w:ind w:right="60"/>
              <w:rPr>
                <w:sz w:val="20"/>
              </w:rPr>
            </w:pPr>
            <w:r>
              <w:rPr>
                <w:sz w:val="20"/>
              </w:rPr>
              <w:t>PATHOLOGY (13/76)</w:t>
            </w:r>
          </w:p>
        </w:tc>
      </w:tr>
      <w:tr>
        <w:trPr>
          <w:trHeight w:val="290" w:hRule="exact"/>
        </w:trPr>
        <w:tc>
          <w:tcPr>
            <w:tcW w:w="660" w:type="dxa"/>
          </w:tcPr>
          <w:p>
            <w:pPr>
              <w:pStyle w:val="TableParagraph"/>
              <w:ind w:left="0" w:right="158"/>
              <w:jc w:val="right"/>
              <w:rPr>
                <w:sz w:val="20"/>
              </w:rPr>
            </w:pPr>
            <w:r>
              <w:rPr>
                <w:sz w:val="20"/>
              </w:rPr>
              <w:t>428</w:t>
            </w:r>
          </w:p>
        </w:tc>
        <w:tc>
          <w:tcPr>
            <w:tcW w:w="3467" w:type="dxa"/>
          </w:tcPr>
          <w:p>
            <w:pPr>
              <w:pStyle w:val="TableParagraph"/>
              <w:ind w:right="-3"/>
              <w:rPr>
                <w:sz w:val="20"/>
              </w:rPr>
            </w:pPr>
            <w:r>
              <w:rPr>
                <w:sz w:val="20"/>
              </w:rPr>
              <w:t>CANCER DISCOVERY</w:t>
            </w:r>
          </w:p>
        </w:tc>
        <w:tc>
          <w:tcPr>
            <w:tcW w:w="1145" w:type="dxa"/>
          </w:tcPr>
          <w:p>
            <w:pPr>
              <w:pStyle w:val="TableParagraph"/>
              <w:ind w:left="0" w:right="117"/>
              <w:jc w:val="right"/>
              <w:rPr>
                <w:sz w:val="20"/>
              </w:rPr>
            </w:pPr>
            <w:r>
              <w:rPr>
                <w:sz w:val="20"/>
              </w:rPr>
              <w:t>2159-8274</w:t>
            </w:r>
          </w:p>
        </w:tc>
        <w:tc>
          <w:tcPr>
            <w:tcW w:w="5286" w:type="dxa"/>
          </w:tcPr>
          <w:p>
            <w:pPr>
              <w:pStyle w:val="TableParagraph"/>
              <w:ind w:right="60"/>
              <w:rPr>
                <w:sz w:val="20"/>
              </w:rPr>
            </w:pPr>
            <w:r>
              <w:rPr>
                <w:sz w:val="20"/>
              </w:rPr>
              <w:t>ONCOLOGY (5/211)</w:t>
            </w:r>
          </w:p>
        </w:tc>
      </w:tr>
      <w:tr>
        <w:trPr>
          <w:trHeight w:val="492" w:hRule="exact"/>
        </w:trPr>
        <w:tc>
          <w:tcPr>
            <w:tcW w:w="660" w:type="dxa"/>
          </w:tcPr>
          <w:p>
            <w:pPr>
              <w:pStyle w:val="TableParagraph"/>
              <w:spacing w:before="114"/>
              <w:ind w:left="0" w:right="158"/>
              <w:jc w:val="right"/>
              <w:rPr>
                <w:sz w:val="20"/>
              </w:rPr>
            </w:pPr>
            <w:r>
              <w:rPr>
                <w:sz w:val="20"/>
              </w:rPr>
              <w:t>429</w:t>
            </w:r>
          </w:p>
        </w:tc>
        <w:tc>
          <w:tcPr>
            <w:tcW w:w="3467" w:type="dxa"/>
          </w:tcPr>
          <w:p>
            <w:pPr>
              <w:pStyle w:val="TableParagraph"/>
              <w:spacing w:before="114"/>
              <w:ind w:right="-3"/>
              <w:rPr>
                <w:sz w:val="20"/>
              </w:rPr>
            </w:pPr>
            <w:r>
              <w:rPr>
                <w:sz w:val="20"/>
              </w:rPr>
              <w:t>CANCER EPIDEMIOLOGY</w:t>
            </w:r>
          </w:p>
        </w:tc>
        <w:tc>
          <w:tcPr>
            <w:tcW w:w="1145" w:type="dxa"/>
          </w:tcPr>
          <w:p>
            <w:pPr>
              <w:pStyle w:val="TableParagraph"/>
              <w:spacing w:before="114"/>
              <w:ind w:left="0" w:right="117"/>
              <w:jc w:val="right"/>
              <w:rPr>
                <w:sz w:val="20"/>
              </w:rPr>
            </w:pPr>
            <w:r>
              <w:rPr>
                <w:sz w:val="20"/>
              </w:rPr>
              <w:t>1877-7821</w:t>
            </w:r>
          </w:p>
        </w:tc>
        <w:tc>
          <w:tcPr>
            <w:tcW w:w="5286" w:type="dxa"/>
          </w:tcPr>
          <w:p>
            <w:pPr>
              <w:pStyle w:val="TableParagraph"/>
              <w:spacing w:before="114"/>
              <w:ind w:right="60"/>
              <w:rPr>
                <w:sz w:val="20"/>
              </w:rPr>
            </w:pPr>
            <w:r>
              <w:rPr>
                <w:sz w:val="20"/>
              </w:rPr>
              <w:t>PUBLIC, ENVIRONMENTAL &amp; OCCUPATIONAL HEALTH (38/165)</w:t>
            </w:r>
          </w:p>
        </w:tc>
      </w:tr>
      <w:tr>
        <w:trPr>
          <w:trHeight w:val="493" w:hRule="exact"/>
        </w:trPr>
        <w:tc>
          <w:tcPr>
            <w:tcW w:w="660" w:type="dxa"/>
          </w:tcPr>
          <w:p>
            <w:pPr>
              <w:pStyle w:val="TableParagraph"/>
              <w:spacing w:before="115"/>
              <w:ind w:left="0" w:right="158"/>
              <w:jc w:val="right"/>
              <w:rPr>
                <w:sz w:val="20"/>
              </w:rPr>
            </w:pPr>
            <w:r>
              <w:rPr>
                <w:sz w:val="20"/>
              </w:rPr>
              <w:t>430</w:t>
            </w:r>
          </w:p>
        </w:tc>
        <w:tc>
          <w:tcPr>
            <w:tcW w:w="3467" w:type="dxa"/>
          </w:tcPr>
          <w:p>
            <w:pPr>
              <w:pStyle w:val="TableParagraph"/>
              <w:spacing w:line="230" w:lineRule="exact" w:before="0"/>
              <w:ind w:right="-3"/>
              <w:rPr>
                <w:sz w:val="20"/>
              </w:rPr>
            </w:pPr>
            <w:r>
              <w:rPr>
                <w:sz w:val="20"/>
              </w:rPr>
              <w:t>CANCER EPIDEMIOLOGY BIOMARKERS &amp;</w:t>
            </w:r>
          </w:p>
          <w:p>
            <w:pPr>
              <w:pStyle w:val="TableParagraph"/>
              <w:spacing w:before="17"/>
              <w:ind w:right="-3"/>
              <w:rPr>
                <w:sz w:val="20"/>
              </w:rPr>
            </w:pPr>
            <w:r>
              <w:rPr>
                <w:sz w:val="20"/>
              </w:rPr>
              <w:t>PREVENTION</w:t>
            </w:r>
          </w:p>
        </w:tc>
        <w:tc>
          <w:tcPr>
            <w:tcW w:w="1145" w:type="dxa"/>
          </w:tcPr>
          <w:p>
            <w:pPr>
              <w:pStyle w:val="TableParagraph"/>
              <w:spacing w:before="115"/>
              <w:ind w:left="0" w:right="117"/>
              <w:jc w:val="right"/>
              <w:rPr>
                <w:sz w:val="20"/>
              </w:rPr>
            </w:pPr>
            <w:r>
              <w:rPr>
                <w:sz w:val="20"/>
              </w:rPr>
              <w:t>1055-9965</w:t>
            </w:r>
          </w:p>
        </w:tc>
        <w:tc>
          <w:tcPr>
            <w:tcW w:w="5286" w:type="dxa"/>
          </w:tcPr>
          <w:p>
            <w:pPr>
              <w:pStyle w:val="TableParagraph"/>
              <w:spacing w:before="115"/>
              <w:ind w:right="60"/>
              <w:rPr>
                <w:sz w:val="20"/>
              </w:rPr>
            </w:pPr>
            <w:r>
              <w:rPr>
                <w:sz w:val="20"/>
              </w:rPr>
              <w:t>PUBLIC, ENVIRONMENTAL &amp; OCCUPATIONAL HEALTH (17/165)</w:t>
            </w:r>
          </w:p>
        </w:tc>
      </w:tr>
      <w:tr>
        <w:trPr>
          <w:trHeight w:val="290" w:hRule="exact"/>
        </w:trPr>
        <w:tc>
          <w:tcPr>
            <w:tcW w:w="660" w:type="dxa"/>
          </w:tcPr>
          <w:p>
            <w:pPr>
              <w:pStyle w:val="TableParagraph"/>
              <w:ind w:left="0" w:right="158"/>
              <w:jc w:val="right"/>
              <w:rPr>
                <w:sz w:val="20"/>
              </w:rPr>
            </w:pPr>
            <w:r>
              <w:rPr>
                <w:sz w:val="20"/>
              </w:rPr>
              <w:t>431</w:t>
            </w:r>
          </w:p>
        </w:tc>
        <w:tc>
          <w:tcPr>
            <w:tcW w:w="3467" w:type="dxa"/>
          </w:tcPr>
          <w:p>
            <w:pPr>
              <w:pStyle w:val="TableParagraph"/>
              <w:ind w:right="-3"/>
              <w:rPr>
                <w:sz w:val="20"/>
              </w:rPr>
            </w:pPr>
            <w:r>
              <w:rPr>
                <w:sz w:val="20"/>
              </w:rPr>
              <w:t>CANCER JOURNAL</w:t>
            </w:r>
          </w:p>
        </w:tc>
        <w:tc>
          <w:tcPr>
            <w:tcW w:w="1145" w:type="dxa"/>
          </w:tcPr>
          <w:p>
            <w:pPr>
              <w:pStyle w:val="TableParagraph"/>
              <w:ind w:left="0" w:right="117"/>
              <w:jc w:val="right"/>
              <w:rPr>
                <w:sz w:val="20"/>
              </w:rPr>
            </w:pPr>
            <w:r>
              <w:rPr>
                <w:sz w:val="20"/>
              </w:rPr>
              <w:t>1528-9117</w:t>
            </w:r>
          </w:p>
        </w:tc>
        <w:tc>
          <w:tcPr>
            <w:tcW w:w="5286" w:type="dxa"/>
          </w:tcPr>
          <w:p>
            <w:pPr>
              <w:pStyle w:val="TableParagraph"/>
              <w:ind w:right="60"/>
              <w:rPr>
                <w:sz w:val="20"/>
              </w:rPr>
            </w:pPr>
            <w:r>
              <w:rPr>
                <w:sz w:val="20"/>
              </w:rPr>
              <w:t>ONCOLOGY (50/211)</w:t>
            </w:r>
          </w:p>
        </w:tc>
      </w:tr>
      <w:tr>
        <w:trPr>
          <w:trHeight w:val="290" w:hRule="exact"/>
        </w:trPr>
        <w:tc>
          <w:tcPr>
            <w:tcW w:w="660" w:type="dxa"/>
          </w:tcPr>
          <w:p>
            <w:pPr>
              <w:pStyle w:val="TableParagraph"/>
              <w:ind w:left="0" w:right="158"/>
              <w:jc w:val="right"/>
              <w:rPr>
                <w:sz w:val="20"/>
              </w:rPr>
            </w:pPr>
            <w:r>
              <w:rPr>
                <w:sz w:val="20"/>
              </w:rPr>
              <w:t>432</w:t>
            </w:r>
          </w:p>
        </w:tc>
        <w:tc>
          <w:tcPr>
            <w:tcW w:w="3467" w:type="dxa"/>
          </w:tcPr>
          <w:p>
            <w:pPr>
              <w:pStyle w:val="TableParagraph"/>
              <w:ind w:right="-3"/>
              <w:rPr>
                <w:sz w:val="20"/>
              </w:rPr>
            </w:pPr>
            <w:r>
              <w:rPr>
                <w:sz w:val="20"/>
              </w:rPr>
              <w:t>CANCER LETTERS</w:t>
            </w:r>
          </w:p>
        </w:tc>
        <w:tc>
          <w:tcPr>
            <w:tcW w:w="1145" w:type="dxa"/>
          </w:tcPr>
          <w:p>
            <w:pPr>
              <w:pStyle w:val="TableParagraph"/>
              <w:ind w:left="0" w:right="117"/>
              <w:jc w:val="right"/>
              <w:rPr>
                <w:sz w:val="20"/>
              </w:rPr>
            </w:pPr>
            <w:r>
              <w:rPr>
                <w:sz w:val="20"/>
              </w:rPr>
              <w:t>0304-3835</w:t>
            </w:r>
          </w:p>
        </w:tc>
        <w:tc>
          <w:tcPr>
            <w:tcW w:w="5286" w:type="dxa"/>
          </w:tcPr>
          <w:p>
            <w:pPr>
              <w:pStyle w:val="TableParagraph"/>
              <w:ind w:right="60"/>
              <w:rPr>
                <w:sz w:val="20"/>
              </w:rPr>
            </w:pPr>
            <w:r>
              <w:rPr>
                <w:sz w:val="20"/>
              </w:rPr>
              <w:t>ONCOLOGY (24/211)</w:t>
            </w:r>
          </w:p>
        </w:tc>
      </w:tr>
      <w:tr>
        <w:trPr>
          <w:trHeight w:val="290" w:hRule="exact"/>
        </w:trPr>
        <w:tc>
          <w:tcPr>
            <w:tcW w:w="660" w:type="dxa"/>
          </w:tcPr>
          <w:p>
            <w:pPr>
              <w:pStyle w:val="TableParagraph"/>
              <w:ind w:left="0" w:right="158"/>
              <w:jc w:val="right"/>
              <w:rPr>
                <w:sz w:val="20"/>
              </w:rPr>
            </w:pPr>
            <w:r>
              <w:rPr>
                <w:sz w:val="20"/>
              </w:rPr>
              <w:t>433</w:t>
            </w:r>
          </w:p>
        </w:tc>
        <w:tc>
          <w:tcPr>
            <w:tcW w:w="3467" w:type="dxa"/>
          </w:tcPr>
          <w:p>
            <w:pPr>
              <w:pStyle w:val="TableParagraph"/>
              <w:ind w:right="-3"/>
              <w:rPr>
                <w:sz w:val="20"/>
              </w:rPr>
            </w:pPr>
            <w:r>
              <w:rPr>
                <w:sz w:val="20"/>
              </w:rPr>
              <w:t>CANCER NURSING</w:t>
            </w:r>
          </w:p>
        </w:tc>
        <w:tc>
          <w:tcPr>
            <w:tcW w:w="1145" w:type="dxa"/>
          </w:tcPr>
          <w:p>
            <w:pPr>
              <w:pStyle w:val="TableParagraph"/>
              <w:ind w:left="0" w:right="117"/>
              <w:jc w:val="right"/>
              <w:rPr>
                <w:sz w:val="20"/>
              </w:rPr>
            </w:pPr>
            <w:r>
              <w:rPr>
                <w:sz w:val="20"/>
              </w:rPr>
              <w:t>0162-220X</w:t>
            </w:r>
          </w:p>
        </w:tc>
        <w:tc>
          <w:tcPr>
            <w:tcW w:w="5286" w:type="dxa"/>
          </w:tcPr>
          <w:p>
            <w:pPr>
              <w:pStyle w:val="TableParagraph"/>
              <w:ind w:right="60"/>
              <w:rPr>
                <w:sz w:val="20"/>
              </w:rPr>
            </w:pPr>
            <w:r>
              <w:rPr>
                <w:sz w:val="20"/>
              </w:rPr>
              <w:t>NURSING (7/111)</w:t>
            </w:r>
          </w:p>
        </w:tc>
      </w:tr>
      <w:tr>
        <w:trPr>
          <w:trHeight w:val="290" w:hRule="exact"/>
        </w:trPr>
        <w:tc>
          <w:tcPr>
            <w:tcW w:w="660" w:type="dxa"/>
          </w:tcPr>
          <w:p>
            <w:pPr>
              <w:pStyle w:val="TableParagraph"/>
              <w:ind w:left="0" w:right="158"/>
              <w:jc w:val="right"/>
              <w:rPr>
                <w:sz w:val="20"/>
              </w:rPr>
            </w:pPr>
            <w:r>
              <w:rPr>
                <w:sz w:val="20"/>
              </w:rPr>
              <w:t>434</w:t>
            </w:r>
          </w:p>
        </w:tc>
        <w:tc>
          <w:tcPr>
            <w:tcW w:w="3467" w:type="dxa"/>
          </w:tcPr>
          <w:p>
            <w:pPr>
              <w:pStyle w:val="TableParagraph"/>
              <w:ind w:right="-3"/>
              <w:rPr>
                <w:sz w:val="20"/>
              </w:rPr>
            </w:pPr>
            <w:r>
              <w:rPr>
                <w:sz w:val="20"/>
              </w:rPr>
              <w:t>CANCER PREVENTION RESEARCH</w:t>
            </w:r>
          </w:p>
        </w:tc>
        <w:tc>
          <w:tcPr>
            <w:tcW w:w="1145" w:type="dxa"/>
          </w:tcPr>
          <w:p>
            <w:pPr>
              <w:pStyle w:val="TableParagraph"/>
              <w:ind w:left="0" w:right="117"/>
              <w:jc w:val="right"/>
              <w:rPr>
                <w:sz w:val="20"/>
              </w:rPr>
            </w:pPr>
            <w:r>
              <w:rPr>
                <w:sz w:val="20"/>
              </w:rPr>
              <w:t>1940-6207</w:t>
            </w:r>
          </w:p>
        </w:tc>
        <w:tc>
          <w:tcPr>
            <w:tcW w:w="5286" w:type="dxa"/>
          </w:tcPr>
          <w:p>
            <w:pPr>
              <w:pStyle w:val="TableParagraph"/>
              <w:ind w:right="60"/>
              <w:rPr>
                <w:sz w:val="20"/>
              </w:rPr>
            </w:pPr>
            <w:r>
              <w:rPr>
                <w:sz w:val="20"/>
              </w:rPr>
              <w:t>ONCOLOGY (42/211)</w:t>
            </w:r>
          </w:p>
        </w:tc>
      </w:tr>
      <w:tr>
        <w:trPr>
          <w:trHeight w:val="290" w:hRule="exact"/>
        </w:trPr>
        <w:tc>
          <w:tcPr>
            <w:tcW w:w="660" w:type="dxa"/>
          </w:tcPr>
          <w:p>
            <w:pPr>
              <w:pStyle w:val="TableParagraph"/>
              <w:ind w:left="0" w:right="158"/>
              <w:jc w:val="right"/>
              <w:rPr>
                <w:sz w:val="20"/>
              </w:rPr>
            </w:pPr>
            <w:r>
              <w:rPr>
                <w:sz w:val="20"/>
              </w:rPr>
              <w:t>435</w:t>
            </w:r>
          </w:p>
        </w:tc>
        <w:tc>
          <w:tcPr>
            <w:tcW w:w="3467" w:type="dxa"/>
          </w:tcPr>
          <w:p>
            <w:pPr>
              <w:pStyle w:val="TableParagraph"/>
              <w:ind w:right="-3"/>
              <w:rPr>
                <w:sz w:val="20"/>
              </w:rPr>
            </w:pPr>
            <w:r>
              <w:rPr>
                <w:sz w:val="20"/>
              </w:rPr>
              <w:t>CANCER RESEARCH</w:t>
            </w:r>
          </w:p>
        </w:tc>
        <w:tc>
          <w:tcPr>
            <w:tcW w:w="1145" w:type="dxa"/>
          </w:tcPr>
          <w:p>
            <w:pPr>
              <w:pStyle w:val="TableParagraph"/>
              <w:ind w:left="0" w:right="117"/>
              <w:jc w:val="right"/>
              <w:rPr>
                <w:sz w:val="20"/>
              </w:rPr>
            </w:pPr>
            <w:r>
              <w:rPr>
                <w:sz w:val="20"/>
              </w:rPr>
              <w:t>0008-5472</w:t>
            </w:r>
          </w:p>
        </w:tc>
        <w:tc>
          <w:tcPr>
            <w:tcW w:w="5286" w:type="dxa"/>
          </w:tcPr>
          <w:p>
            <w:pPr>
              <w:pStyle w:val="TableParagraph"/>
              <w:ind w:right="60"/>
              <w:rPr>
                <w:sz w:val="20"/>
              </w:rPr>
            </w:pPr>
            <w:r>
              <w:rPr>
                <w:sz w:val="20"/>
              </w:rPr>
              <w:t>ONCOLOGY (11/211)</w:t>
            </w:r>
          </w:p>
        </w:tc>
      </w:tr>
      <w:tr>
        <w:trPr>
          <w:trHeight w:val="290" w:hRule="exact"/>
        </w:trPr>
        <w:tc>
          <w:tcPr>
            <w:tcW w:w="660" w:type="dxa"/>
          </w:tcPr>
          <w:p>
            <w:pPr>
              <w:pStyle w:val="TableParagraph"/>
              <w:ind w:left="0" w:right="158"/>
              <w:jc w:val="right"/>
              <w:rPr>
                <w:sz w:val="20"/>
              </w:rPr>
            </w:pPr>
            <w:r>
              <w:rPr>
                <w:sz w:val="20"/>
              </w:rPr>
              <w:t>436</w:t>
            </w:r>
          </w:p>
        </w:tc>
        <w:tc>
          <w:tcPr>
            <w:tcW w:w="3467" w:type="dxa"/>
          </w:tcPr>
          <w:p>
            <w:pPr>
              <w:pStyle w:val="TableParagraph"/>
              <w:ind w:right="-3"/>
              <w:rPr>
                <w:sz w:val="20"/>
              </w:rPr>
            </w:pPr>
            <w:r>
              <w:rPr>
                <w:sz w:val="20"/>
              </w:rPr>
              <w:t>CANCER TREATMENT REVIEWS</w:t>
            </w:r>
          </w:p>
        </w:tc>
        <w:tc>
          <w:tcPr>
            <w:tcW w:w="1145" w:type="dxa"/>
          </w:tcPr>
          <w:p>
            <w:pPr>
              <w:pStyle w:val="TableParagraph"/>
              <w:ind w:left="0" w:right="117"/>
              <w:jc w:val="right"/>
              <w:rPr>
                <w:sz w:val="20"/>
              </w:rPr>
            </w:pPr>
            <w:r>
              <w:rPr>
                <w:sz w:val="20"/>
              </w:rPr>
              <w:t>0305-7372</w:t>
            </w:r>
          </w:p>
        </w:tc>
        <w:tc>
          <w:tcPr>
            <w:tcW w:w="5286" w:type="dxa"/>
          </w:tcPr>
          <w:p>
            <w:pPr>
              <w:pStyle w:val="TableParagraph"/>
              <w:ind w:right="60"/>
              <w:rPr>
                <w:sz w:val="20"/>
              </w:rPr>
            </w:pPr>
            <w:r>
              <w:rPr>
                <w:sz w:val="20"/>
              </w:rPr>
              <w:t>ONCOLOGY (15/211)</w:t>
            </w:r>
          </w:p>
        </w:tc>
      </w:tr>
      <w:tr>
        <w:trPr>
          <w:trHeight w:val="492" w:hRule="exact"/>
        </w:trPr>
        <w:tc>
          <w:tcPr>
            <w:tcW w:w="660" w:type="dxa"/>
          </w:tcPr>
          <w:p>
            <w:pPr>
              <w:pStyle w:val="TableParagraph"/>
              <w:spacing w:before="114"/>
              <w:ind w:left="0" w:right="158"/>
              <w:jc w:val="right"/>
              <w:rPr>
                <w:sz w:val="20"/>
              </w:rPr>
            </w:pPr>
            <w:r>
              <w:rPr>
                <w:sz w:val="20"/>
              </w:rPr>
              <w:t>437</w:t>
            </w:r>
          </w:p>
        </w:tc>
        <w:tc>
          <w:tcPr>
            <w:tcW w:w="3467" w:type="dxa"/>
          </w:tcPr>
          <w:p>
            <w:pPr>
              <w:pStyle w:val="TableParagraph"/>
              <w:spacing w:before="114"/>
              <w:ind w:right="-3"/>
              <w:rPr>
                <w:sz w:val="20"/>
              </w:rPr>
            </w:pPr>
            <w:r>
              <w:rPr>
                <w:sz w:val="20"/>
              </w:rPr>
              <w:t>CARBOHYDRATE POLYMERS</w:t>
            </w:r>
          </w:p>
        </w:tc>
        <w:tc>
          <w:tcPr>
            <w:tcW w:w="1145" w:type="dxa"/>
          </w:tcPr>
          <w:p>
            <w:pPr>
              <w:pStyle w:val="TableParagraph"/>
              <w:spacing w:before="114"/>
              <w:ind w:left="0" w:right="117"/>
              <w:jc w:val="right"/>
              <w:rPr>
                <w:sz w:val="20"/>
              </w:rPr>
            </w:pPr>
            <w:r>
              <w:rPr>
                <w:sz w:val="20"/>
              </w:rPr>
              <w:t>0144-8617</w:t>
            </w:r>
          </w:p>
        </w:tc>
        <w:tc>
          <w:tcPr>
            <w:tcW w:w="5286" w:type="dxa"/>
          </w:tcPr>
          <w:p>
            <w:pPr>
              <w:pStyle w:val="TableParagraph"/>
              <w:spacing w:line="229" w:lineRule="exact" w:before="0"/>
              <w:ind w:right="60"/>
              <w:rPr>
                <w:sz w:val="20"/>
              </w:rPr>
            </w:pPr>
            <w:r>
              <w:rPr>
                <w:sz w:val="20"/>
              </w:rPr>
              <w:t>CHEMISTRY, APPLIED (4/72); CHEMISTRY, ORGANIC (11/58);</w:t>
            </w:r>
          </w:p>
          <w:p>
            <w:pPr>
              <w:pStyle w:val="TableParagraph"/>
              <w:spacing w:before="17"/>
              <w:ind w:right="60"/>
              <w:rPr>
                <w:sz w:val="20"/>
              </w:rPr>
            </w:pPr>
            <w:r>
              <w:rPr>
                <w:sz w:val="20"/>
              </w:rPr>
              <w:t>POLYMER SCIENCE (9/82)</w:t>
            </w:r>
          </w:p>
        </w:tc>
      </w:tr>
      <w:tr>
        <w:trPr>
          <w:trHeight w:val="492" w:hRule="exact"/>
        </w:trPr>
        <w:tc>
          <w:tcPr>
            <w:tcW w:w="660" w:type="dxa"/>
          </w:tcPr>
          <w:p>
            <w:pPr>
              <w:pStyle w:val="TableParagraph"/>
              <w:spacing w:before="114"/>
              <w:ind w:left="0" w:right="158"/>
              <w:jc w:val="right"/>
              <w:rPr>
                <w:sz w:val="20"/>
              </w:rPr>
            </w:pPr>
            <w:r>
              <w:rPr>
                <w:sz w:val="20"/>
              </w:rPr>
              <w:t>438</w:t>
            </w:r>
          </w:p>
        </w:tc>
        <w:tc>
          <w:tcPr>
            <w:tcW w:w="3467" w:type="dxa"/>
          </w:tcPr>
          <w:p>
            <w:pPr>
              <w:pStyle w:val="TableParagraph"/>
              <w:spacing w:before="114"/>
              <w:ind w:right="-3"/>
              <w:rPr>
                <w:sz w:val="20"/>
              </w:rPr>
            </w:pPr>
            <w:r>
              <w:rPr>
                <w:sz w:val="20"/>
              </w:rPr>
              <w:t>CARBON</w:t>
            </w:r>
          </w:p>
        </w:tc>
        <w:tc>
          <w:tcPr>
            <w:tcW w:w="1145" w:type="dxa"/>
          </w:tcPr>
          <w:p>
            <w:pPr>
              <w:pStyle w:val="TableParagraph"/>
              <w:spacing w:before="114"/>
              <w:ind w:left="0" w:right="117"/>
              <w:jc w:val="right"/>
              <w:rPr>
                <w:sz w:val="20"/>
              </w:rPr>
            </w:pPr>
            <w:r>
              <w:rPr>
                <w:sz w:val="20"/>
              </w:rPr>
              <w:t>0008-6223</w:t>
            </w:r>
          </w:p>
        </w:tc>
        <w:tc>
          <w:tcPr>
            <w:tcW w:w="5286" w:type="dxa"/>
          </w:tcPr>
          <w:p>
            <w:pPr>
              <w:pStyle w:val="TableParagraph"/>
              <w:spacing w:line="229" w:lineRule="exact" w:before="0"/>
              <w:ind w:right="60"/>
              <w:rPr>
                <w:sz w:val="20"/>
              </w:rPr>
            </w:pPr>
            <w:r>
              <w:rPr>
                <w:sz w:val="20"/>
              </w:rPr>
              <w:t>CHEMISTRY, PHYSICAL (24/139); MATERIALS SCIENCE,</w:t>
            </w:r>
          </w:p>
          <w:p>
            <w:pPr>
              <w:pStyle w:val="TableParagraph"/>
              <w:spacing w:before="17"/>
              <w:ind w:right="60"/>
              <w:rPr>
                <w:sz w:val="20"/>
              </w:rPr>
            </w:pPr>
            <w:r>
              <w:rPr>
                <w:sz w:val="20"/>
              </w:rPr>
              <w:t>MULTIDISCIPLINARY (26/260)</w:t>
            </w:r>
          </w:p>
        </w:tc>
      </w:tr>
      <w:tr>
        <w:trPr>
          <w:trHeight w:val="290" w:hRule="exact"/>
        </w:trPr>
        <w:tc>
          <w:tcPr>
            <w:tcW w:w="660" w:type="dxa"/>
          </w:tcPr>
          <w:p>
            <w:pPr>
              <w:pStyle w:val="TableParagraph"/>
              <w:ind w:left="0" w:right="158"/>
              <w:jc w:val="right"/>
              <w:rPr>
                <w:sz w:val="20"/>
              </w:rPr>
            </w:pPr>
            <w:r>
              <w:rPr>
                <w:sz w:val="20"/>
              </w:rPr>
              <w:t>439</w:t>
            </w:r>
          </w:p>
        </w:tc>
        <w:tc>
          <w:tcPr>
            <w:tcW w:w="3467" w:type="dxa"/>
          </w:tcPr>
          <w:p>
            <w:pPr>
              <w:pStyle w:val="TableParagraph"/>
              <w:ind w:right="-3"/>
              <w:rPr>
                <w:sz w:val="20"/>
              </w:rPr>
            </w:pPr>
            <w:r>
              <w:rPr>
                <w:sz w:val="20"/>
              </w:rPr>
              <w:t>CARCINOGENESIS</w:t>
            </w:r>
          </w:p>
        </w:tc>
        <w:tc>
          <w:tcPr>
            <w:tcW w:w="1145" w:type="dxa"/>
          </w:tcPr>
          <w:p>
            <w:pPr>
              <w:pStyle w:val="TableParagraph"/>
              <w:ind w:left="0" w:right="117"/>
              <w:jc w:val="right"/>
              <w:rPr>
                <w:sz w:val="20"/>
              </w:rPr>
            </w:pPr>
            <w:r>
              <w:rPr>
                <w:sz w:val="20"/>
              </w:rPr>
              <w:t>0143-3334</w:t>
            </w:r>
          </w:p>
        </w:tc>
        <w:tc>
          <w:tcPr>
            <w:tcW w:w="5286" w:type="dxa"/>
          </w:tcPr>
          <w:p>
            <w:pPr>
              <w:pStyle w:val="TableParagraph"/>
              <w:ind w:right="60"/>
              <w:rPr>
                <w:sz w:val="20"/>
              </w:rPr>
            </w:pPr>
            <w:r>
              <w:rPr>
                <w:sz w:val="20"/>
              </w:rPr>
              <w:t>ONCOLOGY (27/211)</w:t>
            </w:r>
          </w:p>
        </w:tc>
      </w:tr>
      <w:tr>
        <w:trPr>
          <w:trHeight w:val="291" w:hRule="exact"/>
        </w:trPr>
        <w:tc>
          <w:tcPr>
            <w:tcW w:w="660" w:type="dxa"/>
          </w:tcPr>
          <w:p>
            <w:pPr>
              <w:pStyle w:val="TableParagraph"/>
              <w:spacing w:before="14"/>
              <w:ind w:left="0" w:right="158"/>
              <w:jc w:val="right"/>
              <w:rPr>
                <w:sz w:val="20"/>
              </w:rPr>
            </w:pPr>
            <w:r>
              <w:rPr>
                <w:sz w:val="20"/>
              </w:rPr>
              <w:t>440</w:t>
            </w:r>
          </w:p>
        </w:tc>
        <w:tc>
          <w:tcPr>
            <w:tcW w:w="3467" w:type="dxa"/>
          </w:tcPr>
          <w:p>
            <w:pPr>
              <w:pStyle w:val="TableParagraph"/>
              <w:spacing w:before="14"/>
              <w:ind w:right="-3"/>
              <w:rPr>
                <w:sz w:val="20"/>
              </w:rPr>
            </w:pPr>
            <w:r>
              <w:rPr>
                <w:sz w:val="20"/>
              </w:rPr>
              <w:t>CARDIOVASCULAR DIABETOLOGY</w:t>
            </w:r>
          </w:p>
        </w:tc>
        <w:tc>
          <w:tcPr>
            <w:tcW w:w="1145" w:type="dxa"/>
          </w:tcPr>
          <w:p>
            <w:pPr>
              <w:pStyle w:val="TableParagraph"/>
              <w:spacing w:before="14"/>
              <w:ind w:left="0" w:right="117"/>
              <w:jc w:val="right"/>
              <w:rPr>
                <w:sz w:val="20"/>
              </w:rPr>
            </w:pPr>
            <w:r>
              <w:rPr>
                <w:sz w:val="20"/>
              </w:rPr>
              <w:t>1475-2840</w:t>
            </w:r>
          </w:p>
        </w:tc>
        <w:tc>
          <w:tcPr>
            <w:tcW w:w="5286" w:type="dxa"/>
          </w:tcPr>
          <w:p>
            <w:pPr>
              <w:pStyle w:val="TableParagraph"/>
              <w:spacing w:before="14"/>
              <w:ind w:right="60"/>
              <w:rPr>
                <w:sz w:val="20"/>
              </w:rPr>
            </w:pPr>
            <w:r>
              <w:rPr>
                <w:sz w:val="20"/>
              </w:rPr>
              <w:t>CARDIAC &amp; CARDIOVASCULAR SYSTEMS (29/123)</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58"/>
              <w:jc w:val="right"/>
              <w:rPr>
                <w:sz w:val="20"/>
              </w:rPr>
            </w:pPr>
            <w:r>
              <w:rPr>
                <w:sz w:val="20"/>
              </w:rPr>
              <w:t>441</w:t>
            </w:r>
          </w:p>
        </w:tc>
        <w:tc>
          <w:tcPr>
            <w:tcW w:w="3467" w:type="dxa"/>
          </w:tcPr>
          <w:p>
            <w:pPr>
              <w:pStyle w:val="TableParagraph"/>
              <w:ind w:right="-3"/>
              <w:rPr>
                <w:sz w:val="20"/>
              </w:rPr>
            </w:pPr>
            <w:r>
              <w:rPr>
                <w:sz w:val="20"/>
              </w:rPr>
              <w:t>CARDIOVASCULAR RESEARCH</w:t>
            </w:r>
          </w:p>
        </w:tc>
        <w:tc>
          <w:tcPr>
            <w:tcW w:w="1145" w:type="dxa"/>
          </w:tcPr>
          <w:p>
            <w:pPr>
              <w:pStyle w:val="TableParagraph"/>
              <w:ind w:left="0" w:right="117"/>
              <w:jc w:val="right"/>
              <w:rPr>
                <w:sz w:val="20"/>
              </w:rPr>
            </w:pPr>
            <w:r>
              <w:rPr>
                <w:sz w:val="20"/>
              </w:rPr>
              <w:t>0008-6363</w:t>
            </w:r>
          </w:p>
        </w:tc>
        <w:tc>
          <w:tcPr>
            <w:tcW w:w="5286" w:type="dxa"/>
          </w:tcPr>
          <w:p>
            <w:pPr>
              <w:pStyle w:val="TableParagraph"/>
              <w:ind w:right="60"/>
              <w:rPr>
                <w:sz w:val="20"/>
              </w:rPr>
            </w:pPr>
            <w:r>
              <w:rPr>
                <w:sz w:val="20"/>
              </w:rPr>
              <w:t>CARDIAC &amp; CARDIOVASCULAR SYSTEMS (11/123)</w:t>
            </w:r>
          </w:p>
        </w:tc>
      </w:tr>
      <w:tr>
        <w:trPr>
          <w:trHeight w:val="290" w:hRule="exact"/>
        </w:trPr>
        <w:tc>
          <w:tcPr>
            <w:tcW w:w="660" w:type="dxa"/>
          </w:tcPr>
          <w:p>
            <w:pPr>
              <w:pStyle w:val="TableParagraph"/>
              <w:ind w:left="0" w:right="158"/>
              <w:jc w:val="right"/>
              <w:rPr>
                <w:sz w:val="20"/>
              </w:rPr>
            </w:pPr>
            <w:r>
              <w:rPr>
                <w:sz w:val="20"/>
              </w:rPr>
              <w:t>442</w:t>
            </w:r>
          </w:p>
        </w:tc>
        <w:tc>
          <w:tcPr>
            <w:tcW w:w="3467" w:type="dxa"/>
          </w:tcPr>
          <w:p>
            <w:pPr>
              <w:pStyle w:val="TableParagraph"/>
              <w:ind w:right="-3"/>
              <w:rPr>
                <w:sz w:val="20"/>
              </w:rPr>
            </w:pPr>
            <w:r>
              <w:rPr>
                <w:sz w:val="20"/>
              </w:rPr>
              <w:t>CARIES RESEARCH</w:t>
            </w:r>
          </w:p>
        </w:tc>
        <w:tc>
          <w:tcPr>
            <w:tcW w:w="1145" w:type="dxa"/>
          </w:tcPr>
          <w:p>
            <w:pPr>
              <w:pStyle w:val="TableParagraph"/>
              <w:ind w:left="0" w:right="117"/>
              <w:jc w:val="right"/>
              <w:rPr>
                <w:sz w:val="20"/>
              </w:rPr>
            </w:pPr>
            <w:r>
              <w:rPr>
                <w:sz w:val="20"/>
              </w:rPr>
              <w:t>0008-6568</w:t>
            </w:r>
          </w:p>
        </w:tc>
        <w:tc>
          <w:tcPr>
            <w:tcW w:w="5286" w:type="dxa"/>
          </w:tcPr>
          <w:p>
            <w:pPr>
              <w:pStyle w:val="TableParagraph"/>
              <w:ind w:right="60"/>
              <w:rPr>
                <w:sz w:val="20"/>
              </w:rPr>
            </w:pPr>
            <w:r>
              <w:rPr>
                <w:sz w:val="20"/>
              </w:rPr>
              <w:t>DENTISTRY, ORAL SURGERY &amp; MEDICINE (19/88)</w:t>
            </w:r>
          </w:p>
        </w:tc>
      </w:tr>
      <w:tr>
        <w:trPr>
          <w:trHeight w:val="492" w:hRule="exact"/>
        </w:trPr>
        <w:tc>
          <w:tcPr>
            <w:tcW w:w="660" w:type="dxa"/>
          </w:tcPr>
          <w:p>
            <w:pPr>
              <w:pStyle w:val="TableParagraph"/>
              <w:spacing w:before="114"/>
              <w:ind w:left="0" w:right="158"/>
              <w:jc w:val="right"/>
              <w:rPr>
                <w:sz w:val="20"/>
              </w:rPr>
            </w:pPr>
            <w:r>
              <w:rPr>
                <w:sz w:val="20"/>
              </w:rPr>
              <w:t>443</w:t>
            </w:r>
          </w:p>
        </w:tc>
        <w:tc>
          <w:tcPr>
            <w:tcW w:w="3467" w:type="dxa"/>
          </w:tcPr>
          <w:p>
            <w:pPr>
              <w:pStyle w:val="TableParagraph"/>
              <w:spacing w:line="229" w:lineRule="exact" w:before="0"/>
              <w:ind w:right="-3"/>
              <w:rPr>
                <w:sz w:val="20"/>
              </w:rPr>
            </w:pPr>
            <w:r>
              <w:rPr>
                <w:sz w:val="20"/>
              </w:rPr>
              <w:t>CATALYSIS REVIEWS-SCIENCE AND</w:t>
            </w:r>
          </w:p>
          <w:p>
            <w:pPr>
              <w:pStyle w:val="TableParagraph"/>
              <w:spacing w:before="17"/>
              <w:ind w:right="-3"/>
              <w:rPr>
                <w:sz w:val="20"/>
              </w:rPr>
            </w:pPr>
            <w:r>
              <w:rPr>
                <w:sz w:val="20"/>
              </w:rPr>
              <w:t>ENGINEERING</w:t>
            </w:r>
          </w:p>
        </w:tc>
        <w:tc>
          <w:tcPr>
            <w:tcW w:w="1145" w:type="dxa"/>
          </w:tcPr>
          <w:p>
            <w:pPr>
              <w:pStyle w:val="TableParagraph"/>
              <w:spacing w:before="114"/>
              <w:ind w:left="0" w:right="117"/>
              <w:jc w:val="right"/>
              <w:rPr>
                <w:sz w:val="20"/>
              </w:rPr>
            </w:pPr>
            <w:r>
              <w:rPr>
                <w:sz w:val="20"/>
              </w:rPr>
              <w:t>0161-4940</w:t>
            </w:r>
          </w:p>
        </w:tc>
        <w:tc>
          <w:tcPr>
            <w:tcW w:w="5286" w:type="dxa"/>
          </w:tcPr>
          <w:p>
            <w:pPr>
              <w:pStyle w:val="TableParagraph"/>
              <w:spacing w:before="114"/>
              <w:ind w:right="60"/>
              <w:rPr>
                <w:sz w:val="20"/>
              </w:rPr>
            </w:pPr>
            <w:r>
              <w:rPr>
                <w:sz w:val="20"/>
              </w:rPr>
              <w:t>CHEMISTRY, PHYSICAL (13/139)</w:t>
            </w:r>
          </w:p>
        </w:tc>
      </w:tr>
      <w:tr>
        <w:trPr>
          <w:trHeight w:val="291" w:hRule="exact"/>
        </w:trPr>
        <w:tc>
          <w:tcPr>
            <w:tcW w:w="660" w:type="dxa"/>
          </w:tcPr>
          <w:p>
            <w:pPr>
              <w:pStyle w:val="TableParagraph"/>
              <w:spacing w:before="14"/>
              <w:ind w:left="0" w:right="158"/>
              <w:jc w:val="right"/>
              <w:rPr>
                <w:sz w:val="20"/>
              </w:rPr>
            </w:pPr>
            <w:r>
              <w:rPr>
                <w:sz w:val="20"/>
              </w:rPr>
              <w:t>444</w:t>
            </w:r>
          </w:p>
        </w:tc>
        <w:tc>
          <w:tcPr>
            <w:tcW w:w="3467" w:type="dxa"/>
          </w:tcPr>
          <w:p>
            <w:pPr>
              <w:pStyle w:val="TableParagraph"/>
              <w:spacing w:before="14"/>
              <w:ind w:right="-3"/>
              <w:rPr>
                <w:sz w:val="20"/>
              </w:rPr>
            </w:pPr>
            <w:r>
              <w:rPr>
                <w:sz w:val="20"/>
              </w:rPr>
              <w:t>CATALYSIS SCIENCE &amp; TECHNOLOGY</w:t>
            </w:r>
          </w:p>
        </w:tc>
        <w:tc>
          <w:tcPr>
            <w:tcW w:w="1145" w:type="dxa"/>
          </w:tcPr>
          <w:p>
            <w:pPr>
              <w:pStyle w:val="TableParagraph"/>
              <w:spacing w:before="14"/>
              <w:ind w:left="0" w:right="117"/>
              <w:jc w:val="right"/>
              <w:rPr>
                <w:sz w:val="20"/>
              </w:rPr>
            </w:pPr>
            <w:r>
              <w:rPr>
                <w:sz w:val="20"/>
              </w:rPr>
              <w:t>2044-4753</w:t>
            </w:r>
          </w:p>
        </w:tc>
        <w:tc>
          <w:tcPr>
            <w:tcW w:w="5286" w:type="dxa"/>
          </w:tcPr>
          <w:p>
            <w:pPr>
              <w:pStyle w:val="TableParagraph"/>
              <w:spacing w:before="14"/>
              <w:ind w:right="60"/>
              <w:rPr>
                <w:sz w:val="20"/>
              </w:rPr>
            </w:pPr>
            <w:r>
              <w:rPr>
                <w:sz w:val="20"/>
              </w:rPr>
              <w:t>CHEMISTRY, PHYSICAL (28/139)</w:t>
            </w:r>
          </w:p>
        </w:tc>
      </w:tr>
      <w:tr>
        <w:trPr>
          <w:trHeight w:val="492" w:hRule="exact"/>
        </w:trPr>
        <w:tc>
          <w:tcPr>
            <w:tcW w:w="660" w:type="dxa"/>
          </w:tcPr>
          <w:p>
            <w:pPr>
              <w:pStyle w:val="TableParagraph"/>
              <w:spacing w:before="114"/>
              <w:ind w:left="0" w:right="158"/>
              <w:jc w:val="right"/>
              <w:rPr>
                <w:sz w:val="20"/>
              </w:rPr>
            </w:pPr>
            <w:r>
              <w:rPr>
                <w:sz w:val="20"/>
              </w:rPr>
              <w:t>445</w:t>
            </w:r>
          </w:p>
        </w:tc>
        <w:tc>
          <w:tcPr>
            <w:tcW w:w="3467" w:type="dxa"/>
          </w:tcPr>
          <w:p>
            <w:pPr>
              <w:pStyle w:val="TableParagraph"/>
              <w:spacing w:before="114"/>
              <w:ind w:right="-3"/>
              <w:rPr>
                <w:sz w:val="20"/>
              </w:rPr>
            </w:pPr>
            <w:r>
              <w:rPr>
                <w:sz w:val="20"/>
              </w:rPr>
              <w:t>CATALYSIS TODAY</w:t>
            </w:r>
          </w:p>
        </w:tc>
        <w:tc>
          <w:tcPr>
            <w:tcW w:w="1145" w:type="dxa"/>
          </w:tcPr>
          <w:p>
            <w:pPr>
              <w:pStyle w:val="TableParagraph"/>
              <w:spacing w:before="114"/>
              <w:ind w:left="0" w:right="117"/>
              <w:jc w:val="right"/>
              <w:rPr>
                <w:sz w:val="20"/>
              </w:rPr>
            </w:pPr>
            <w:r>
              <w:rPr>
                <w:sz w:val="20"/>
              </w:rPr>
              <w:t>0920-5861</w:t>
            </w:r>
          </w:p>
        </w:tc>
        <w:tc>
          <w:tcPr>
            <w:tcW w:w="5286" w:type="dxa"/>
          </w:tcPr>
          <w:p>
            <w:pPr>
              <w:pStyle w:val="TableParagraph"/>
              <w:spacing w:before="114"/>
              <w:ind w:right="-5"/>
              <w:rPr>
                <w:sz w:val="20"/>
              </w:rPr>
            </w:pPr>
            <w:r>
              <w:rPr>
                <w:sz w:val="20"/>
              </w:rPr>
              <w:t>CHEMISTRY, APPLIED (6/72); ENGINEERING, CHEMICAL (11/135)</w:t>
            </w:r>
          </w:p>
        </w:tc>
      </w:tr>
      <w:tr>
        <w:trPr>
          <w:trHeight w:val="492" w:hRule="exact"/>
        </w:trPr>
        <w:tc>
          <w:tcPr>
            <w:tcW w:w="660" w:type="dxa"/>
          </w:tcPr>
          <w:p>
            <w:pPr>
              <w:pStyle w:val="TableParagraph"/>
              <w:spacing w:before="114"/>
              <w:ind w:left="0" w:right="158"/>
              <w:jc w:val="right"/>
              <w:rPr>
                <w:sz w:val="20"/>
              </w:rPr>
            </w:pPr>
            <w:r>
              <w:rPr>
                <w:sz w:val="20"/>
              </w:rPr>
              <w:t>446</w:t>
            </w:r>
          </w:p>
        </w:tc>
        <w:tc>
          <w:tcPr>
            <w:tcW w:w="3467" w:type="dxa"/>
          </w:tcPr>
          <w:p>
            <w:pPr>
              <w:pStyle w:val="TableParagraph"/>
              <w:spacing w:before="114"/>
              <w:ind w:right="-3"/>
              <w:rPr>
                <w:sz w:val="20"/>
              </w:rPr>
            </w:pPr>
            <w:r>
              <w:rPr>
                <w:sz w:val="20"/>
              </w:rPr>
              <w:t>CATENA</w:t>
            </w:r>
          </w:p>
        </w:tc>
        <w:tc>
          <w:tcPr>
            <w:tcW w:w="1145" w:type="dxa"/>
          </w:tcPr>
          <w:p>
            <w:pPr>
              <w:pStyle w:val="TableParagraph"/>
              <w:spacing w:before="114"/>
              <w:ind w:left="0" w:right="117"/>
              <w:jc w:val="right"/>
              <w:rPr>
                <w:sz w:val="20"/>
              </w:rPr>
            </w:pPr>
            <w:r>
              <w:rPr>
                <w:sz w:val="20"/>
              </w:rPr>
              <w:t>0341-8162</w:t>
            </w:r>
          </w:p>
        </w:tc>
        <w:tc>
          <w:tcPr>
            <w:tcW w:w="5286" w:type="dxa"/>
          </w:tcPr>
          <w:p>
            <w:pPr>
              <w:pStyle w:val="TableParagraph"/>
              <w:spacing w:line="229" w:lineRule="exact" w:before="0"/>
              <w:ind w:right="60"/>
              <w:rPr>
                <w:sz w:val="20"/>
              </w:rPr>
            </w:pPr>
            <w:r>
              <w:rPr>
                <w:sz w:val="20"/>
              </w:rPr>
              <w:t>GEOSCIENCES, MULTIDISCIPLINARY (32/175); SOIL SCIENCE</w:t>
            </w:r>
          </w:p>
          <w:p>
            <w:pPr>
              <w:pStyle w:val="TableParagraph"/>
              <w:spacing w:before="17"/>
              <w:ind w:right="60"/>
              <w:rPr>
                <w:sz w:val="20"/>
              </w:rPr>
            </w:pPr>
            <w:r>
              <w:rPr>
                <w:sz w:val="20"/>
              </w:rPr>
              <w:t>(5/34); WATER RESOURCES (8/83)</w:t>
            </w:r>
          </w:p>
        </w:tc>
      </w:tr>
      <w:tr>
        <w:trPr>
          <w:trHeight w:val="290" w:hRule="exact"/>
        </w:trPr>
        <w:tc>
          <w:tcPr>
            <w:tcW w:w="660" w:type="dxa"/>
          </w:tcPr>
          <w:p>
            <w:pPr>
              <w:pStyle w:val="TableParagraph"/>
              <w:ind w:left="0" w:right="158"/>
              <w:jc w:val="right"/>
              <w:rPr>
                <w:sz w:val="20"/>
              </w:rPr>
            </w:pPr>
            <w:r>
              <w:rPr>
                <w:sz w:val="20"/>
              </w:rPr>
              <w:t>447</w:t>
            </w:r>
          </w:p>
        </w:tc>
        <w:tc>
          <w:tcPr>
            <w:tcW w:w="3467" w:type="dxa"/>
          </w:tcPr>
          <w:p>
            <w:pPr>
              <w:pStyle w:val="TableParagraph"/>
              <w:ind w:right="-3"/>
              <w:rPr>
                <w:sz w:val="20"/>
              </w:rPr>
            </w:pPr>
            <w:r>
              <w:rPr>
                <w:sz w:val="20"/>
              </w:rPr>
              <w:t>CBE-LIFE SCIENCES EDUCATION</w:t>
            </w:r>
          </w:p>
        </w:tc>
        <w:tc>
          <w:tcPr>
            <w:tcW w:w="1145" w:type="dxa"/>
          </w:tcPr>
          <w:p>
            <w:pPr>
              <w:pStyle w:val="TableParagraph"/>
              <w:ind w:left="0" w:right="117"/>
              <w:jc w:val="right"/>
              <w:rPr>
                <w:sz w:val="20"/>
              </w:rPr>
            </w:pPr>
            <w:r>
              <w:rPr>
                <w:sz w:val="20"/>
              </w:rPr>
              <w:t>1931-7913</w:t>
            </w:r>
          </w:p>
        </w:tc>
        <w:tc>
          <w:tcPr>
            <w:tcW w:w="5286" w:type="dxa"/>
          </w:tcPr>
          <w:p>
            <w:pPr>
              <w:pStyle w:val="TableParagraph"/>
              <w:ind w:right="60"/>
              <w:rPr>
                <w:sz w:val="20"/>
              </w:rPr>
            </w:pPr>
            <w:r>
              <w:rPr>
                <w:sz w:val="20"/>
              </w:rPr>
              <w:t>EDUCATION, SCIENTIFIC DISCIPLINES (8/37)</w:t>
            </w:r>
          </w:p>
        </w:tc>
      </w:tr>
      <w:tr>
        <w:trPr>
          <w:trHeight w:val="492" w:hRule="exact"/>
        </w:trPr>
        <w:tc>
          <w:tcPr>
            <w:tcW w:w="660" w:type="dxa"/>
          </w:tcPr>
          <w:p>
            <w:pPr>
              <w:pStyle w:val="TableParagraph"/>
              <w:spacing w:before="114"/>
              <w:ind w:left="0" w:right="158"/>
              <w:jc w:val="right"/>
              <w:rPr>
                <w:sz w:val="20"/>
              </w:rPr>
            </w:pPr>
            <w:r>
              <w:rPr>
                <w:sz w:val="20"/>
              </w:rPr>
              <w:t>448</w:t>
            </w:r>
          </w:p>
        </w:tc>
        <w:tc>
          <w:tcPr>
            <w:tcW w:w="3467" w:type="dxa"/>
          </w:tcPr>
          <w:p>
            <w:pPr>
              <w:pStyle w:val="TableParagraph"/>
              <w:spacing w:line="229" w:lineRule="exact" w:before="0"/>
              <w:ind w:right="-3"/>
              <w:rPr>
                <w:sz w:val="20"/>
              </w:rPr>
            </w:pPr>
            <w:r>
              <w:rPr>
                <w:sz w:val="20"/>
              </w:rPr>
              <w:t>CELESTIAL MECHANICS &amp; DYNAMICAL</w:t>
            </w:r>
          </w:p>
          <w:p>
            <w:pPr>
              <w:pStyle w:val="TableParagraph"/>
              <w:spacing w:before="17"/>
              <w:ind w:right="-3"/>
              <w:rPr>
                <w:sz w:val="20"/>
              </w:rPr>
            </w:pPr>
            <w:r>
              <w:rPr>
                <w:sz w:val="20"/>
              </w:rPr>
              <w:t>ASTRONOMY</w:t>
            </w:r>
          </w:p>
        </w:tc>
        <w:tc>
          <w:tcPr>
            <w:tcW w:w="1145" w:type="dxa"/>
          </w:tcPr>
          <w:p>
            <w:pPr>
              <w:pStyle w:val="TableParagraph"/>
              <w:spacing w:before="114"/>
              <w:ind w:left="0" w:right="117"/>
              <w:jc w:val="right"/>
              <w:rPr>
                <w:sz w:val="20"/>
              </w:rPr>
            </w:pPr>
            <w:r>
              <w:rPr>
                <w:sz w:val="20"/>
              </w:rPr>
              <w:t>0923-2958</w:t>
            </w:r>
          </w:p>
        </w:tc>
        <w:tc>
          <w:tcPr>
            <w:tcW w:w="5286" w:type="dxa"/>
          </w:tcPr>
          <w:p>
            <w:pPr>
              <w:pStyle w:val="TableParagraph"/>
              <w:spacing w:before="114"/>
              <w:ind w:right="60"/>
              <w:rPr>
                <w:sz w:val="20"/>
              </w:rPr>
            </w:pPr>
            <w:r>
              <w:rPr>
                <w:sz w:val="20"/>
              </w:rPr>
              <w:t>MATHEMATICS, INTERDISCIPLINARY APPLICATIONS (23/99)</w:t>
            </w:r>
          </w:p>
        </w:tc>
      </w:tr>
      <w:tr>
        <w:trPr>
          <w:trHeight w:val="492" w:hRule="exact"/>
        </w:trPr>
        <w:tc>
          <w:tcPr>
            <w:tcW w:w="660" w:type="dxa"/>
          </w:tcPr>
          <w:p>
            <w:pPr>
              <w:pStyle w:val="TableParagraph"/>
              <w:spacing w:before="114"/>
              <w:ind w:left="0" w:right="158"/>
              <w:jc w:val="right"/>
              <w:rPr>
                <w:sz w:val="20"/>
              </w:rPr>
            </w:pPr>
            <w:r>
              <w:rPr>
                <w:sz w:val="20"/>
              </w:rPr>
              <w:t>449</w:t>
            </w:r>
          </w:p>
        </w:tc>
        <w:tc>
          <w:tcPr>
            <w:tcW w:w="3467" w:type="dxa"/>
          </w:tcPr>
          <w:p>
            <w:pPr>
              <w:pStyle w:val="TableParagraph"/>
              <w:spacing w:before="114"/>
              <w:ind w:right="-3"/>
              <w:rPr>
                <w:sz w:val="20"/>
              </w:rPr>
            </w:pPr>
            <w:r>
              <w:rPr>
                <w:sz w:val="20"/>
              </w:rPr>
              <w:t>CELL</w:t>
            </w:r>
          </w:p>
        </w:tc>
        <w:tc>
          <w:tcPr>
            <w:tcW w:w="1145" w:type="dxa"/>
          </w:tcPr>
          <w:p>
            <w:pPr>
              <w:pStyle w:val="TableParagraph"/>
              <w:spacing w:before="114"/>
              <w:ind w:left="0" w:right="117"/>
              <w:jc w:val="right"/>
              <w:rPr>
                <w:sz w:val="20"/>
              </w:rPr>
            </w:pPr>
            <w:r>
              <w:rPr>
                <w:sz w:val="20"/>
              </w:rPr>
              <w:t>0092-8674</w:t>
            </w:r>
          </w:p>
        </w:tc>
        <w:tc>
          <w:tcPr>
            <w:tcW w:w="5286" w:type="dxa"/>
          </w:tcPr>
          <w:p>
            <w:pPr>
              <w:pStyle w:val="TableParagraph"/>
              <w:spacing w:line="229" w:lineRule="exact" w:before="0"/>
              <w:ind w:right="6"/>
              <w:rPr>
                <w:sz w:val="20"/>
              </w:rPr>
            </w:pPr>
            <w:r>
              <w:rPr>
                <w:sz w:val="20"/>
              </w:rPr>
              <w:t>BIOCHEMISTRY &amp; MOLECULAR BIOLOGY (1/290); CELL BIOLOGY</w:t>
            </w:r>
          </w:p>
          <w:p>
            <w:pPr>
              <w:pStyle w:val="TableParagraph"/>
              <w:spacing w:before="17"/>
              <w:ind w:right="60"/>
              <w:rPr>
                <w:sz w:val="20"/>
              </w:rPr>
            </w:pPr>
            <w:r>
              <w:rPr>
                <w:sz w:val="20"/>
              </w:rPr>
              <w:t>(2/184)</w:t>
            </w:r>
          </w:p>
        </w:tc>
      </w:tr>
      <w:tr>
        <w:trPr>
          <w:trHeight w:val="492" w:hRule="exact"/>
        </w:trPr>
        <w:tc>
          <w:tcPr>
            <w:tcW w:w="660" w:type="dxa"/>
          </w:tcPr>
          <w:p>
            <w:pPr>
              <w:pStyle w:val="TableParagraph"/>
              <w:spacing w:before="114"/>
              <w:ind w:left="0" w:right="158"/>
              <w:jc w:val="right"/>
              <w:rPr>
                <w:sz w:val="20"/>
              </w:rPr>
            </w:pPr>
            <w:r>
              <w:rPr>
                <w:sz w:val="20"/>
              </w:rPr>
              <w:t>450</w:t>
            </w:r>
          </w:p>
        </w:tc>
        <w:tc>
          <w:tcPr>
            <w:tcW w:w="3467" w:type="dxa"/>
          </w:tcPr>
          <w:p>
            <w:pPr>
              <w:pStyle w:val="TableParagraph"/>
              <w:spacing w:before="114"/>
              <w:ind w:right="-3"/>
              <w:rPr>
                <w:sz w:val="20"/>
              </w:rPr>
            </w:pPr>
            <w:r>
              <w:rPr>
                <w:sz w:val="20"/>
              </w:rPr>
              <w:t>CELL DEATH AND DIFFERENTIATION</w:t>
            </w:r>
          </w:p>
        </w:tc>
        <w:tc>
          <w:tcPr>
            <w:tcW w:w="1145" w:type="dxa"/>
          </w:tcPr>
          <w:p>
            <w:pPr>
              <w:pStyle w:val="TableParagraph"/>
              <w:spacing w:before="114"/>
              <w:ind w:left="0" w:right="117"/>
              <w:jc w:val="right"/>
              <w:rPr>
                <w:sz w:val="20"/>
              </w:rPr>
            </w:pPr>
            <w:r>
              <w:rPr>
                <w:sz w:val="20"/>
              </w:rPr>
              <w:t>1350-9047</w:t>
            </w:r>
          </w:p>
        </w:tc>
        <w:tc>
          <w:tcPr>
            <w:tcW w:w="5286" w:type="dxa"/>
          </w:tcPr>
          <w:p>
            <w:pPr>
              <w:pStyle w:val="TableParagraph"/>
              <w:spacing w:line="229" w:lineRule="exact" w:before="0"/>
              <w:ind w:right="60"/>
              <w:rPr>
                <w:sz w:val="20"/>
              </w:rPr>
            </w:pPr>
            <w:r>
              <w:rPr>
                <w:sz w:val="20"/>
              </w:rPr>
              <w:t>BIOCHEMISTRY &amp; MOLECULAR BIOLOGY (24/290); CELL</w:t>
            </w:r>
          </w:p>
          <w:p>
            <w:pPr>
              <w:pStyle w:val="TableParagraph"/>
              <w:spacing w:before="17"/>
              <w:ind w:right="60"/>
              <w:rPr>
                <w:sz w:val="20"/>
              </w:rPr>
            </w:pPr>
            <w:r>
              <w:rPr>
                <w:sz w:val="20"/>
              </w:rPr>
              <w:t>BIOLOGY (28/184)</w:t>
            </w:r>
          </w:p>
        </w:tc>
      </w:tr>
      <w:tr>
        <w:trPr>
          <w:trHeight w:val="492" w:hRule="exact"/>
        </w:trPr>
        <w:tc>
          <w:tcPr>
            <w:tcW w:w="660" w:type="dxa"/>
          </w:tcPr>
          <w:p>
            <w:pPr>
              <w:pStyle w:val="TableParagraph"/>
              <w:spacing w:before="114"/>
              <w:ind w:left="0" w:right="158"/>
              <w:jc w:val="right"/>
              <w:rPr>
                <w:sz w:val="20"/>
              </w:rPr>
            </w:pPr>
            <w:r>
              <w:rPr>
                <w:sz w:val="20"/>
              </w:rPr>
              <w:t>451</w:t>
            </w:r>
          </w:p>
        </w:tc>
        <w:tc>
          <w:tcPr>
            <w:tcW w:w="3467" w:type="dxa"/>
          </w:tcPr>
          <w:p>
            <w:pPr>
              <w:pStyle w:val="TableParagraph"/>
              <w:spacing w:before="114"/>
              <w:ind w:right="-3"/>
              <w:rPr>
                <w:sz w:val="20"/>
              </w:rPr>
            </w:pPr>
            <w:r>
              <w:rPr>
                <w:sz w:val="20"/>
              </w:rPr>
              <w:t>CELL HOST &amp; MICROBE</w:t>
            </w:r>
          </w:p>
        </w:tc>
        <w:tc>
          <w:tcPr>
            <w:tcW w:w="1145" w:type="dxa"/>
          </w:tcPr>
          <w:p>
            <w:pPr>
              <w:pStyle w:val="TableParagraph"/>
              <w:spacing w:before="114"/>
              <w:ind w:left="0" w:right="117"/>
              <w:jc w:val="right"/>
              <w:rPr>
                <w:sz w:val="20"/>
              </w:rPr>
            </w:pPr>
            <w:r>
              <w:rPr>
                <w:sz w:val="20"/>
              </w:rPr>
              <w:t>1931-3128</w:t>
            </w:r>
          </w:p>
        </w:tc>
        <w:tc>
          <w:tcPr>
            <w:tcW w:w="5286" w:type="dxa"/>
          </w:tcPr>
          <w:p>
            <w:pPr>
              <w:pStyle w:val="TableParagraph"/>
              <w:spacing w:line="229" w:lineRule="exact" w:before="0"/>
              <w:ind w:right="60"/>
              <w:rPr>
                <w:sz w:val="20"/>
              </w:rPr>
            </w:pPr>
            <w:r>
              <w:rPr>
                <w:sz w:val="20"/>
              </w:rPr>
              <w:t>MICROBIOLOGY (5/119); PARASITOLOGY (1/36); VIROLOGY</w:t>
            </w:r>
          </w:p>
          <w:p>
            <w:pPr>
              <w:pStyle w:val="TableParagraph"/>
              <w:spacing w:before="17"/>
              <w:ind w:right="60"/>
              <w:rPr>
                <w:sz w:val="20"/>
              </w:rPr>
            </w:pPr>
            <w:r>
              <w:rPr>
                <w:sz w:val="20"/>
              </w:rPr>
              <w:t>(1/33)</w:t>
            </w:r>
          </w:p>
        </w:tc>
      </w:tr>
      <w:tr>
        <w:trPr>
          <w:trHeight w:val="493" w:hRule="exact"/>
        </w:trPr>
        <w:tc>
          <w:tcPr>
            <w:tcW w:w="660" w:type="dxa"/>
          </w:tcPr>
          <w:p>
            <w:pPr>
              <w:pStyle w:val="TableParagraph"/>
              <w:spacing w:before="115"/>
              <w:ind w:left="0" w:right="158"/>
              <w:jc w:val="right"/>
              <w:rPr>
                <w:sz w:val="20"/>
              </w:rPr>
            </w:pPr>
            <w:r>
              <w:rPr>
                <w:sz w:val="20"/>
              </w:rPr>
              <w:t>452</w:t>
            </w:r>
          </w:p>
        </w:tc>
        <w:tc>
          <w:tcPr>
            <w:tcW w:w="3467" w:type="dxa"/>
          </w:tcPr>
          <w:p>
            <w:pPr>
              <w:pStyle w:val="TableParagraph"/>
              <w:spacing w:before="115"/>
              <w:ind w:right="-3"/>
              <w:rPr>
                <w:sz w:val="20"/>
              </w:rPr>
            </w:pPr>
            <w:r>
              <w:rPr>
                <w:sz w:val="20"/>
              </w:rPr>
              <w:t>CELL METABOLISM</w:t>
            </w:r>
          </w:p>
        </w:tc>
        <w:tc>
          <w:tcPr>
            <w:tcW w:w="1145" w:type="dxa"/>
          </w:tcPr>
          <w:p>
            <w:pPr>
              <w:pStyle w:val="TableParagraph"/>
              <w:spacing w:before="115"/>
              <w:ind w:left="0" w:right="117"/>
              <w:jc w:val="right"/>
              <w:rPr>
                <w:sz w:val="20"/>
              </w:rPr>
            </w:pPr>
            <w:r>
              <w:rPr>
                <w:sz w:val="20"/>
              </w:rPr>
              <w:t>1550-4131</w:t>
            </w:r>
          </w:p>
        </w:tc>
        <w:tc>
          <w:tcPr>
            <w:tcW w:w="5286" w:type="dxa"/>
          </w:tcPr>
          <w:p>
            <w:pPr>
              <w:pStyle w:val="TableParagraph"/>
              <w:spacing w:line="230" w:lineRule="exact" w:before="0"/>
              <w:ind w:right="60"/>
              <w:rPr>
                <w:sz w:val="20"/>
              </w:rPr>
            </w:pPr>
            <w:r>
              <w:rPr>
                <w:sz w:val="20"/>
              </w:rPr>
              <w:t>CELL BIOLOGY (7/184); ENDOCRINOLOGY &amp; METABOLISM</w:t>
            </w:r>
          </w:p>
          <w:p>
            <w:pPr>
              <w:pStyle w:val="TableParagraph"/>
              <w:spacing w:before="17"/>
              <w:ind w:right="60"/>
              <w:rPr>
                <w:sz w:val="20"/>
              </w:rPr>
            </w:pPr>
            <w:r>
              <w:rPr>
                <w:sz w:val="20"/>
              </w:rPr>
              <w:t>(2/128)</w:t>
            </w:r>
          </w:p>
        </w:tc>
      </w:tr>
      <w:tr>
        <w:trPr>
          <w:trHeight w:val="290" w:hRule="exact"/>
        </w:trPr>
        <w:tc>
          <w:tcPr>
            <w:tcW w:w="660" w:type="dxa"/>
          </w:tcPr>
          <w:p>
            <w:pPr>
              <w:pStyle w:val="TableParagraph"/>
              <w:ind w:left="0" w:right="158"/>
              <w:jc w:val="right"/>
              <w:rPr>
                <w:sz w:val="20"/>
              </w:rPr>
            </w:pPr>
            <w:r>
              <w:rPr>
                <w:sz w:val="20"/>
              </w:rPr>
              <w:t>453</w:t>
            </w:r>
          </w:p>
        </w:tc>
        <w:tc>
          <w:tcPr>
            <w:tcW w:w="3467" w:type="dxa"/>
          </w:tcPr>
          <w:p>
            <w:pPr>
              <w:pStyle w:val="TableParagraph"/>
              <w:ind w:right="-3"/>
              <w:rPr>
                <w:sz w:val="20"/>
              </w:rPr>
            </w:pPr>
            <w:r>
              <w:rPr>
                <w:sz w:val="20"/>
              </w:rPr>
              <w:t>CELL REPORTS</w:t>
            </w:r>
          </w:p>
        </w:tc>
        <w:tc>
          <w:tcPr>
            <w:tcW w:w="1145" w:type="dxa"/>
          </w:tcPr>
          <w:p>
            <w:pPr>
              <w:pStyle w:val="TableParagraph"/>
              <w:ind w:left="0" w:right="117"/>
              <w:jc w:val="right"/>
              <w:rPr>
                <w:sz w:val="20"/>
              </w:rPr>
            </w:pPr>
            <w:r>
              <w:rPr>
                <w:sz w:val="20"/>
              </w:rPr>
              <w:t>2211-1247</w:t>
            </w:r>
          </w:p>
        </w:tc>
        <w:tc>
          <w:tcPr>
            <w:tcW w:w="5286" w:type="dxa"/>
          </w:tcPr>
          <w:p>
            <w:pPr>
              <w:pStyle w:val="TableParagraph"/>
              <w:ind w:right="60"/>
              <w:rPr>
                <w:sz w:val="20"/>
              </w:rPr>
            </w:pPr>
            <w:r>
              <w:rPr>
                <w:sz w:val="20"/>
              </w:rPr>
              <w:t>CELL BIOLOGY (27/184)</w:t>
            </w:r>
          </w:p>
        </w:tc>
      </w:tr>
      <w:tr>
        <w:trPr>
          <w:trHeight w:val="290" w:hRule="exact"/>
        </w:trPr>
        <w:tc>
          <w:tcPr>
            <w:tcW w:w="660" w:type="dxa"/>
          </w:tcPr>
          <w:p>
            <w:pPr>
              <w:pStyle w:val="TableParagraph"/>
              <w:ind w:left="0" w:right="158"/>
              <w:jc w:val="right"/>
              <w:rPr>
                <w:sz w:val="20"/>
              </w:rPr>
            </w:pPr>
            <w:r>
              <w:rPr>
                <w:sz w:val="20"/>
              </w:rPr>
              <w:t>454</w:t>
            </w:r>
          </w:p>
        </w:tc>
        <w:tc>
          <w:tcPr>
            <w:tcW w:w="3467" w:type="dxa"/>
          </w:tcPr>
          <w:p>
            <w:pPr>
              <w:pStyle w:val="TableParagraph"/>
              <w:ind w:right="-3"/>
              <w:rPr>
                <w:sz w:val="20"/>
              </w:rPr>
            </w:pPr>
            <w:r>
              <w:rPr>
                <w:sz w:val="20"/>
              </w:rPr>
              <w:t>CELL RESEARCH</w:t>
            </w:r>
          </w:p>
        </w:tc>
        <w:tc>
          <w:tcPr>
            <w:tcW w:w="1145" w:type="dxa"/>
          </w:tcPr>
          <w:p>
            <w:pPr>
              <w:pStyle w:val="TableParagraph"/>
              <w:ind w:left="0" w:right="117"/>
              <w:jc w:val="right"/>
              <w:rPr>
                <w:sz w:val="20"/>
              </w:rPr>
            </w:pPr>
            <w:r>
              <w:rPr>
                <w:sz w:val="20"/>
              </w:rPr>
              <w:t>1001-0602</w:t>
            </w:r>
          </w:p>
        </w:tc>
        <w:tc>
          <w:tcPr>
            <w:tcW w:w="5286" w:type="dxa"/>
          </w:tcPr>
          <w:p>
            <w:pPr>
              <w:pStyle w:val="TableParagraph"/>
              <w:ind w:right="60"/>
              <w:rPr>
                <w:sz w:val="20"/>
              </w:rPr>
            </w:pPr>
            <w:r>
              <w:rPr>
                <w:sz w:val="20"/>
              </w:rPr>
              <w:t>CELL BIOLOGY (13/184)</w:t>
            </w:r>
          </w:p>
        </w:tc>
      </w:tr>
      <w:tr>
        <w:trPr>
          <w:trHeight w:val="290" w:hRule="exact"/>
        </w:trPr>
        <w:tc>
          <w:tcPr>
            <w:tcW w:w="660" w:type="dxa"/>
          </w:tcPr>
          <w:p>
            <w:pPr>
              <w:pStyle w:val="TableParagraph"/>
              <w:ind w:left="0" w:right="158"/>
              <w:jc w:val="right"/>
              <w:rPr>
                <w:sz w:val="20"/>
              </w:rPr>
            </w:pPr>
            <w:r>
              <w:rPr>
                <w:sz w:val="20"/>
              </w:rPr>
              <w:t>455</w:t>
            </w:r>
          </w:p>
        </w:tc>
        <w:tc>
          <w:tcPr>
            <w:tcW w:w="3467" w:type="dxa"/>
          </w:tcPr>
          <w:p>
            <w:pPr>
              <w:pStyle w:val="TableParagraph"/>
              <w:ind w:right="-3"/>
              <w:rPr>
                <w:sz w:val="20"/>
              </w:rPr>
            </w:pPr>
            <w:r>
              <w:rPr>
                <w:sz w:val="20"/>
              </w:rPr>
              <w:t>CELL STEM CELL</w:t>
            </w:r>
          </w:p>
        </w:tc>
        <w:tc>
          <w:tcPr>
            <w:tcW w:w="1145" w:type="dxa"/>
          </w:tcPr>
          <w:p>
            <w:pPr>
              <w:pStyle w:val="TableParagraph"/>
              <w:ind w:left="0" w:right="117"/>
              <w:jc w:val="right"/>
              <w:rPr>
                <w:sz w:val="20"/>
              </w:rPr>
            </w:pPr>
            <w:r>
              <w:rPr>
                <w:sz w:val="20"/>
              </w:rPr>
              <w:t>1934-5909</w:t>
            </w:r>
          </w:p>
        </w:tc>
        <w:tc>
          <w:tcPr>
            <w:tcW w:w="5286" w:type="dxa"/>
          </w:tcPr>
          <w:p>
            <w:pPr>
              <w:pStyle w:val="TableParagraph"/>
              <w:ind w:right="60"/>
              <w:rPr>
                <w:sz w:val="20"/>
              </w:rPr>
            </w:pPr>
            <w:r>
              <w:rPr>
                <w:sz w:val="20"/>
              </w:rPr>
              <w:t>CELL &amp; TISSUE ENGINEERING (1/21); CELL BIOLOGY (5/184)</w:t>
            </w:r>
          </w:p>
        </w:tc>
      </w:tr>
      <w:tr>
        <w:trPr>
          <w:trHeight w:val="290" w:hRule="exact"/>
        </w:trPr>
        <w:tc>
          <w:tcPr>
            <w:tcW w:w="660" w:type="dxa"/>
          </w:tcPr>
          <w:p>
            <w:pPr>
              <w:pStyle w:val="TableParagraph"/>
              <w:ind w:left="0" w:right="158"/>
              <w:jc w:val="right"/>
              <w:rPr>
                <w:sz w:val="20"/>
              </w:rPr>
            </w:pPr>
            <w:r>
              <w:rPr>
                <w:sz w:val="20"/>
              </w:rPr>
              <w:t>456</w:t>
            </w:r>
          </w:p>
        </w:tc>
        <w:tc>
          <w:tcPr>
            <w:tcW w:w="3467" w:type="dxa"/>
          </w:tcPr>
          <w:p>
            <w:pPr>
              <w:pStyle w:val="TableParagraph"/>
              <w:ind w:right="-3"/>
              <w:rPr>
                <w:sz w:val="20"/>
              </w:rPr>
            </w:pPr>
            <w:r>
              <w:rPr>
                <w:sz w:val="20"/>
              </w:rPr>
              <w:t>CELLS TISSUES ORGANS</w:t>
            </w:r>
          </w:p>
        </w:tc>
        <w:tc>
          <w:tcPr>
            <w:tcW w:w="1145" w:type="dxa"/>
          </w:tcPr>
          <w:p>
            <w:pPr>
              <w:pStyle w:val="TableParagraph"/>
              <w:ind w:left="0" w:right="117"/>
              <w:jc w:val="right"/>
              <w:rPr>
                <w:sz w:val="20"/>
              </w:rPr>
            </w:pPr>
            <w:r>
              <w:rPr>
                <w:sz w:val="20"/>
              </w:rPr>
              <w:t>1422-6405</w:t>
            </w:r>
          </w:p>
        </w:tc>
        <w:tc>
          <w:tcPr>
            <w:tcW w:w="5286" w:type="dxa"/>
          </w:tcPr>
          <w:p>
            <w:pPr>
              <w:pStyle w:val="TableParagraph"/>
              <w:ind w:right="60"/>
              <w:rPr>
                <w:sz w:val="20"/>
              </w:rPr>
            </w:pPr>
            <w:r>
              <w:rPr>
                <w:sz w:val="20"/>
              </w:rPr>
              <w:t>ANATOMY &amp; MORPHOLOGY (5/21)</w:t>
            </w:r>
          </w:p>
        </w:tc>
      </w:tr>
      <w:tr>
        <w:trPr>
          <w:trHeight w:val="492" w:hRule="exact"/>
        </w:trPr>
        <w:tc>
          <w:tcPr>
            <w:tcW w:w="660" w:type="dxa"/>
          </w:tcPr>
          <w:p>
            <w:pPr>
              <w:pStyle w:val="TableParagraph"/>
              <w:spacing w:before="114"/>
              <w:ind w:left="0" w:right="158"/>
              <w:jc w:val="right"/>
              <w:rPr>
                <w:sz w:val="20"/>
              </w:rPr>
            </w:pPr>
            <w:r>
              <w:rPr>
                <w:sz w:val="20"/>
              </w:rPr>
              <w:t>457</w:t>
            </w:r>
          </w:p>
        </w:tc>
        <w:tc>
          <w:tcPr>
            <w:tcW w:w="3467" w:type="dxa"/>
          </w:tcPr>
          <w:p>
            <w:pPr>
              <w:pStyle w:val="TableParagraph"/>
              <w:spacing w:before="114"/>
              <w:ind w:right="-3"/>
              <w:rPr>
                <w:sz w:val="20"/>
              </w:rPr>
            </w:pPr>
            <w:r>
              <w:rPr>
                <w:sz w:val="20"/>
              </w:rPr>
              <w:t>CELLULAR &amp; MOLECULAR IMMUNOLOGY</w:t>
            </w:r>
          </w:p>
        </w:tc>
        <w:tc>
          <w:tcPr>
            <w:tcW w:w="1145" w:type="dxa"/>
          </w:tcPr>
          <w:p>
            <w:pPr>
              <w:pStyle w:val="TableParagraph"/>
              <w:spacing w:before="114"/>
              <w:ind w:left="0" w:right="117"/>
              <w:jc w:val="right"/>
              <w:rPr>
                <w:sz w:val="20"/>
              </w:rPr>
            </w:pPr>
            <w:r>
              <w:rPr>
                <w:sz w:val="20"/>
              </w:rPr>
              <w:t>1672-7681</w:t>
            </w:r>
          </w:p>
        </w:tc>
        <w:tc>
          <w:tcPr>
            <w:tcW w:w="5286" w:type="dxa"/>
          </w:tcPr>
          <w:p>
            <w:pPr>
              <w:pStyle w:val="TableParagraph"/>
              <w:spacing w:before="114"/>
              <w:ind w:right="60"/>
              <w:rPr>
                <w:sz w:val="20"/>
              </w:rPr>
            </w:pPr>
            <w:r>
              <w:rPr>
                <w:sz w:val="20"/>
              </w:rPr>
              <w:t>IMMUNOLOGY (36/148)</w:t>
            </w:r>
          </w:p>
        </w:tc>
      </w:tr>
      <w:tr>
        <w:trPr>
          <w:trHeight w:val="492" w:hRule="exact"/>
        </w:trPr>
        <w:tc>
          <w:tcPr>
            <w:tcW w:w="660" w:type="dxa"/>
          </w:tcPr>
          <w:p>
            <w:pPr>
              <w:pStyle w:val="TableParagraph"/>
              <w:spacing w:before="114"/>
              <w:ind w:left="0" w:right="158"/>
              <w:jc w:val="right"/>
              <w:rPr>
                <w:sz w:val="20"/>
              </w:rPr>
            </w:pPr>
            <w:r>
              <w:rPr>
                <w:sz w:val="20"/>
              </w:rPr>
              <w:t>458</w:t>
            </w:r>
          </w:p>
        </w:tc>
        <w:tc>
          <w:tcPr>
            <w:tcW w:w="3467" w:type="dxa"/>
          </w:tcPr>
          <w:p>
            <w:pPr>
              <w:pStyle w:val="TableParagraph"/>
              <w:spacing w:line="229" w:lineRule="exact" w:before="0"/>
              <w:ind w:right="-3"/>
              <w:rPr>
                <w:sz w:val="20"/>
              </w:rPr>
            </w:pPr>
            <w:r>
              <w:rPr>
                <w:sz w:val="20"/>
              </w:rPr>
              <w:t>CELLULAR AND MOLECULAR LIFE</w:t>
            </w:r>
          </w:p>
          <w:p>
            <w:pPr>
              <w:pStyle w:val="TableParagraph"/>
              <w:spacing w:before="17"/>
              <w:ind w:right="-3"/>
              <w:rPr>
                <w:sz w:val="20"/>
              </w:rPr>
            </w:pPr>
            <w:r>
              <w:rPr>
                <w:sz w:val="20"/>
              </w:rPr>
              <w:t>SCIENCES</w:t>
            </w:r>
          </w:p>
        </w:tc>
        <w:tc>
          <w:tcPr>
            <w:tcW w:w="1145" w:type="dxa"/>
          </w:tcPr>
          <w:p>
            <w:pPr>
              <w:pStyle w:val="TableParagraph"/>
              <w:spacing w:before="114"/>
              <w:ind w:left="0" w:right="117"/>
              <w:jc w:val="right"/>
              <w:rPr>
                <w:sz w:val="20"/>
              </w:rPr>
            </w:pPr>
            <w:r>
              <w:rPr>
                <w:sz w:val="20"/>
              </w:rPr>
              <w:t>1420-682X</w:t>
            </w:r>
          </w:p>
        </w:tc>
        <w:tc>
          <w:tcPr>
            <w:tcW w:w="5286" w:type="dxa"/>
          </w:tcPr>
          <w:p>
            <w:pPr>
              <w:pStyle w:val="TableParagraph"/>
              <w:spacing w:line="229" w:lineRule="exact" w:before="0"/>
              <w:ind w:right="60"/>
              <w:rPr>
                <w:sz w:val="20"/>
              </w:rPr>
            </w:pPr>
            <w:r>
              <w:rPr>
                <w:sz w:val="20"/>
              </w:rPr>
              <w:t>BIOCHEMISTRY &amp; MOLECULAR BIOLOGY (37/290); CELL</w:t>
            </w:r>
          </w:p>
          <w:p>
            <w:pPr>
              <w:pStyle w:val="TableParagraph"/>
              <w:spacing w:before="17"/>
              <w:ind w:right="60"/>
              <w:rPr>
                <w:sz w:val="20"/>
              </w:rPr>
            </w:pPr>
            <w:r>
              <w:rPr>
                <w:sz w:val="20"/>
              </w:rPr>
              <w:t>BIOLOGY (40/184)</w:t>
            </w:r>
          </w:p>
        </w:tc>
      </w:tr>
      <w:tr>
        <w:trPr>
          <w:trHeight w:val="290" w:hRule="exact"/>
        </w:trPr>
        <w:tc>
          <w:tcPr>
            <w:tcW w:w="660" w:type="dxa"/>
          </w:tcPr>
          <w:p>
            <w:pPr>
              <w:pStyle w:val="TableParagraph"/>
              <w:ind w:left="0" w:right="158"/>
              <w:jc w:val="right"/>
              <w:rPr>
                <w:sz w:val="20"/>
              </w:rPr>
            </w:pPr>
            <w:r>
              <w:rPr>
                <w:sz w:val="20"/>
              </w:rPr>
              <w:t>459</w:t>
            </w:r>
          </w:p>
        </w:tc>
        <w:tc>
          <w:tcPr>
            <w:tcW w:w="3467" w:type="dxa"/>
          </w:tcPr>
          <w:p>
            <w:pPr>
              <w:pStyle w:val="TableParagraph"/>
              <w:ind w:right="-3"/>
              <w:rPr>
                <w:sz w:val="20"/>
              </w:rPr>
            </w:pPr>
            <w:r>
              <w:rPr>
                <w:sz w:val="20"/>
              </w:rPr>
              <w:t>CELLULAR MICROBIOLOGY</w:t>
            </w:r>
          </w:p>
        </w:tc>
        <w:tc>
          <w:tcPr>
            <w:tcW w:w="1145" w:type="dxa"/>
          </w:tcPr>
          <w:p>
            <w:pPr>
              <w:pStyle w:val="TableParagraph"/>
              <w:ind w:left="0" w:right="117"/>
              <w:jc w:val="right"/>
              <w:rPr>
                <w:sz w:val="20"/>
              </w:rPr>
            </w:pPr>
            <w:r>
              <w:rPr>
                <w:sz w:val="20"/>
              </w:rPr>
              <w:t>1462-5814</w:t>
            </w:r>
          </w:p>
        </w:tc>
        <w:tc>
          <w:tcPr>
            <w:tcW w:w="5286" w:type="dxa"/>
          </w:tcPr>
          <w:p>
            <w:pPr>
              <w:pStyle w:val="TableParagraph"/>
              <w:ind w:right="60"/>
              <w:rPr>
                <w:sz w:val="20"/>
              </w:rPr>
            </w:pPr>
            <w:r>
              <w:rPr>
                <w:sz w:val="20"/>
              </w:rPr>
              <w:t>MICROBIOLOGY (18/119)</w:t>
            </w:r>
          </w:p>
        </w:tc>
      </w:tr>
      <w:tr>
        <w:trPr>
          <w:trHeight w:val="290" w:hRule="exact"/>
        </w:trPr>
        <w:tc>
          <w:tcPr>
            <w:tcW w:w="660" w:type="dxa"/>
          </w:tcPr>
          <w:p>
            <w:pPr>
              <w:pStyle w:val="TableParagraph"/>
              <w:ind w:left="0" w:right="158"/>
              <w:jc w:val="right"/>
              <w:rPr>
                <w:sz w:val="20"/>
              </w:rPr>
            </w:pPr>
            <w:r>
              <w:rPr>
                <w:sz w:val="20"/>
              </w:rPr>
              <w:t>460</w:t>
            </w:r>
          </w:p>
        </w:tc>
        <w:tc>
          <w:tcPr>
            <w:tcW w:w="3467" w:type="dxa"/>
          </w:tcPr>
          <w:p>
            <w:pPr>
              <w:pStyle w:val="TableParagraph"/>
              <w:ind w:right="-3"/>
              <w:rPr>
                <w:sz w:val="20"/>
              </w:rPr>
            </w:pPr>
            <w:r>
              <w:rPr>
                <w:sz w:val="20"/>
              </w:rPr>
              <w:t>CELLULAR ONCOLOGY</w:t>
            </w:r>
          </w:p>
        </w:tc>
        <w:tc>
          <w:tcPr>
            <w:tcW w:w="1145" w:type="dxa"/>
          </w:tcPr>
          <w:p>
            <w:pPr>
              <w:pStyle w:val="TableParagraph"/>
              <w:ind w:left="0" w:right="117"/>
              <w:jc w:val="right"/>
              <w:rPr>
                <w:sz w:val="20"/>
              </w:rPr>
            </w:pPr>
            <w:r>
              <w:rPr>
                <w:sz w:val="20"/>
              </w:rPr>
              <w:t>2211-3428</w:t>
            </w:r>
          </w:p>
        </w:tc>
        <w:tc>
          <w:tcPr>
            <w:tcW w:w="5286" w:type="dxa"/>
          </w:tcPr>
          <w:p>
            <w:pPr>
              <w:pStyle w:val="TableParagraph"/>
              <w:ind w:right="60"/>
              <w:rPr>
                <w:sz w:val="20"/>
              </w:rPr>
            </w:pPr>
            <w:r>
              <w:rPr>
                <w:sz w:val="20"/>
              </w:rPr>
              <w:t>PATHOLOGY (18/76)</w:t>
            </w:r>
          </w:p>
        </w:tc>
      </w:tr>
      <w:tr>
        <w:trPr>
          <w:trHeight w:val="492" w:hRule="exact"/>
        </w:trPr>
        <w:tc>
          <w:tcPr>
            <w:tcW w:w="660" w:type="dxa"/>
          </w:tcPr>
          <w:p>
            <w:pPr>
              <w:pStyle w:val="TableParagraph"/>
              <w:spacing w:before="114"/>
              <w:ind w:left="0" w:right="158"/>
              <w:jc w:val="right"/>
              <w:rPr>
                <w:sz w:val="20"/>
              </w:rPr>
            </w:pPr>
            <w:r>
              <w:rPr>
                <w:sz w:val="20"/>
              </w:rPr>
              <w:t>461</w:t>
            </w:r>
          </w:p>
        </w:tc>
        <w:tc>
          <w:tcPr>
            <w:tcW w:w="3467" w:type="dxa"/>
          </w:tcPr>
          <w:p>
            <w:pPr>
              <w:pStyle w:val="TableParagraph"/>
              <w:spacing w:before="114"/>
              <w:ind w:right="-3"/>
              <w:rPr>
                <w:sz w:val="20"/>
              </w:rPr>
            </w:pPr>
            <w:r>
              <w:rPr>
                <w:sz w:val="20"/>
              </w:rPr>
              <w:t>CELLULOSE</w:t>
            </w:r>
          </w:p>
        </w:tc>
        <w:tc>
          <w:tcPr>
            <w:tcW w:w="1145" w:type="dxa"/>
          </w:tcPr>
          <w:p>
            <w:pPr>
              <w:pStyle w:val="TableParagraph"/>
              <w:spacing w:before="114"/>
              <w:ind w:left="0" w:right="117"/>
              <w:jc w:val="right"/>
              <w:rPr>
                <w:sz w:val="20"/>
              </w:rPr>
            </w:pPr>
            <w:r>
              <w:rPr>
                <w:sz w:val="20"/>
              </w:rPr>
              <w:t>0969-0239</w:t>
            </w:r>
          </w:p>
        </w:tc>
        <w:tc>
          <w:tcPr>
            <w:tcW w:w="5286" w:type="dxa"/>
          </w:tcPr>
          <w:p>
            <w:pPr>
              <w:pStyle w:val="TableParagraph"/>
              <w:spacing w:line="229" w:lineRule="exact" w:before="0"/>
              <w:ind w:right="60"/>
              <w:rPr>
                <w:sz w:val="20"/>
              </w:rPr>
            </w:pPr>
            <w:r>
              <w:rPr>
                <w:sz w:val="20"/>
              </w:rPr>
              <w:t>MATERIALS SCIENCE, PAPER &amp; WOOD (1/21); MATERIALS</w:t>
            </w:r>
          </w:p>
          <w:p>
            <w:pPr>
              <w:pStyle w:val="TableParagraph"/>
              <w:spacing w:before="18"/>
              <w:ind w:right="60"/>
              <w:rPr>
                <w:sz w:val="20"/>
              </w:rPr>
            </w:pPr>
            <w:r>
              <w:rPr>
                <w:sz w:val="20"/>
              </w:rPr>
              <w:t>SCIENCE, TEXTILES (2/22); POLYMER SCIENCE (14/82)</w:t>
            </w:r>
          </w:p>
        </w:tc>
      </w:tr>
      <w:tr>
        <w:trPr>
          <w:trHeight w:val="492" w:hRule="exact"/>
        </w:trPr>
        <w:tc>
          <w:tcPr>
            <w:tcW w:w="660" w:type="dxa"/>
          </w:tcPr>
          <w:p>
            <w:pPr>
              <w:pStyle w:val="TableParagraph"/>
              <w:spacing w:before="114"/>
              <w:ind w:left="0" w:right="158"/>
              <w:jc w:val="right"/>
              <w:rPr>
                <w:sz w:val="20"/>
              </w:rPr>
            </w:pPr>
            <w:r>
              <w:rPr>
                <w:sz w:val="20"/>
              </w:rPr>
              <w:t>462</w:t>
            </w:r>
          </w:p>
        </w:tc>
        <w:tc>
          <w:tcPr>
            <w:tcW w:w="3467" w:type="dxa"/>
          </w:tcPr>
          <w:p>
            <w:pPr>
              <w:pStyle w:val="TableParagraph"/>
              <w:spacing w:before="114"/>
              <w:ind w:right="-3"/>
              <w:rPr>
                <w:sz w:val="20"/>
              </w:rPr>
            </w:pPr>
            <w:r>
              <w:rPr>
                <w:sz w:val="20"/>
              </w:rPr>
              <w:t>CEMENT &amp; CONCRETE COMPOSITES</w:t>
            </w:r>
          </w:p>
        </w:tc>
        <w:tc>
          <w:tcPr>
            <w:tcW w:w="1145" w:type="dxa"/>
          </w:tcPr>
          <w:p>
            <w:pPr>
              <w:pStyle w:val="TableParagraph"/>
              <w:spacing w:before="114"/>
              <w:ind w:left="0" w:right="117"/>
              <w:jc w:val="right"/>
              <w:rPr>
                <w:sz w:val="20"/>
              </w:rPr>
            </w:pPr>
            <w:r>
              <w:rPr>
                <w:sz w:val="20"/>
              </w:rPr>
              <w:t>0958-9465</w:t>
            </w:r>
          </w:p>
        </w:tc>
        <w:tc>
          <w:tcPr>
            <w:tcW w:w="5286" w:type="dxa"/>
          </w:tcPr>
          <w:p>
            <w:pPr>
              <w:pStyle w:val="TableParagraph"/>
              <w:spacing w:line="229" w:lineRule="exact" w:before="0"/>
              <w:ind w:right="60"/>
              <w:rPr>
                <w:sz w:val="20"/>
              </w:rPr>
            </w:pPr>
            <w:r>
              <w:rPr>
                <w:sz w:val="20"/>
              </w:rPr>
              <w:t>CONSTRUCTION &amp; BUILDING TECHNOLOGY (4/59); MATERIALS</w:t>
            </w:r>
          </w:p>
          <w:p>
            <w:pPr>
              <w:pStyle w:val="TableParagraph"/>
              <w:spacing w:before="17"/>
              <w:ind w:right="60"/>
              <w:rPr>
                <w:sz w:val="20"/>
              </w:rPr>
            </w:pPr>
            <w:r>
              <w:rPr>
                <w:sz w:val="20"/>
              </w:rPr>
              <w:t>SCIENCE, COMPOSITES (2/24)</w:t>
            </w:r>
          </w:p>
        </w:tc>
      </w:tr>
      <w:tr>
        <w:trPr>
          <w:trHeight w:val="492" w:hRule="exact"/>
        </w:trPr>
        <w:tc>
          <w:tcPr>
            <w:tcW w:w="660" w:type="dxa"/>
          </w:tcPr>
          <w:p>
            <w:pPr>
              <w:pStyle w:val="TableParagraph"/>
              <w:spacing w:before="114"/>
              <w:ind w:left="0" w:right="158"/>
              <w:jc w:val="right"/>
              <w:rPr>
                <w:sz w:val="20"/>
              </w:rPr>
            </w:pPr>
            <w:r>
              <w:rPr>
                <w:sz w:val="20"/>
              </w:rPr>
              <w:t>463</w:t>
            </w:r>
          </w:p>
        </w:tc>
        <w:tc>
          <w:tcPr>
            <w:tcW w:w="3467" w:type="dxa"/>
          </w:tcPr>
          <w:p>
            <w:pPr>
              <w:pStyle w:val="TableParagraph"/>
              <w:spacing w:before="114"/>
              <w:ind w:right="-3"/>
              <w:rPr>
                <w:sz w:val="20"/>
              </w:rPr>
            </w:pPr>
            <w:r>
              <w:rPr>
                <w:sz w:val="20"/>
              </w:rPr>
              <w:t>CEMENT AND CONCRETE RESEARCH</w:t>
            </w:r>
          </w:p>
        </w:tc>
        <w:tc>
          <w:tcPr>
            <w:tcW w:w="1145" w:type="dxa"/>
          </w:tcPr>
          <w:p>
            <w:pPr>
              <w:pStyle w:val="TableParagraph"/>
              <w:spacing w:before="114"/>
              <w:ind w:left="0" w:right="117"/>
              <w:jc w:val="right"/>
              <w:rPr>
                <w:sz w:val="20"/>
              </w:rPr>
            </w:pPr>
            <w:r>
              <w:rPr>
                <w:sz w:val="20"/>
              </w:rPr>
              <w:t>0008-8846</w:t>
            </w:r>
          </w:p>
        </w:tc>
        <w:tc>
          <w:tcPr>
            <w:tcW w:w="5286" w:type="dxa"/>
          </w:tcPr>
          <w:p>
            <w:pPr>
              <w:pStyle w:val="TableParagraph"/>
              <w:spacing w:line="229" w:lineRule="exact" w:before="0"/>
              <w:ind w:right="60"/>
              <w:rPr>
                <w:sz w:val="20"/>
              </w:rPr>
            </w:pPr>
            <w:r>
              <w:rPr>
                <w:sz w:val="20"/>
              </w:rPr>
              <w:t>CONSTRUCTION &amp; BUILDING TECHNOLOGY (6/59); MATERIALS</w:t>
            </w:r>
          </w:p>
          <w:p>
            <w:pPr>
              <w:pStyle w:val="TableParagraph"/>
              <w:spacing w:before="17"/>
              <w:ind w:right="60"/>
              <w:rPr>
                <w:sz w:val="20"/>
              </w:rPr>
            </w:pPr>
            <w:r>
              <w:rPr>
                <w:sz w:val="20"/>
              </w:rPr>
              <w:t>SCIENCE, MULTIDISCIPLINARY (49/260)</w:t>
            </w:r>
          </w:p>
        </w:tc>
      </w:tr>
      <w:tr>
        <w:trPr>
          <w:trHeight w:val="290" w:hRule="exact"/>
        </w:trPr>
        <w:tc>
          <w:tcPr>
            <w:tcW w:w="660" w:type="dxa"/>
          </w:tcPr>
          <w:p>
            <w:pPr>
              <w:pStyle w:val="TableParagraph"/>
              <w:ind w:left="0" w:right="158"/>
              <w:jc w:val="right"/>
              <w:rPr>
                <w:sz w:val="20"/>
              </w:rPr>
            </w:pPr>
            <w:r>
              <w:rPr>
                <w:sz w:val="20"/>
              </w:rPr>
              <w:t>464</w:t>
            </w:r>
          </w:p>
        </w:tc>
        <w:tc>
          <w:tcPr>
            <w:tcW w:w="3467" w:type="dxa"/>
          </w:tcPr>
          <w:p>
            <w:pPr>
              <w:pStyle w:val="TableParagraph"/>
              <w:ind w:right="-3"/>
              <w:rPr>
                <w:sz w:val="20"/>
              </w:rPr>
            </w:pPr>
            <w:r>
              <w:rPr>
                <w:sz w:val="20"/>
              </w:rPr>
              <w:t>CEPHALALGIA</w:t>
            </w:r>
          </w:p>
        </w:tc>
        <w:tc>
          <w:tcPr>
            <w:tcW w:w="1145" w:type="dxa"/>
          </w:tcPr>
          <w:p>
            <w:pPr>
              <w:pStyle w:val="TableParagraph"/>
              <w:ind w:left="0" w:right="117"/>
              <w:jc w:val="right"/>
              <w:rPr>
                <w:sz w:val="20"/>
              </w:rPr>
            </w:pPr>
            <w:r>
              <w:rPr>
                <w:sz w:val="20"/>
              </w:rPr>
              <w:t>0333-1024</w:t>
            </w:r>
          </w:p>
        </w:tc>
        <w:tc>
          <w:tcPr>
            <w:tcW w:w="5286" w:type="dxa"/>
          </w:tcPr>
          <w:p>
            <w:pPr>
              <w:pStyle w:val="TableParagraph"/>
              <w:ind w:right="60"/>
              <w:rPr>
                <w:sz w:val="20"/>
              </w:rPr>
            </w:pPr>
            <w:r>
              <w:rPr>
                <w:sz w:val="20"/>
              </w:rPr>
              <w:t>CLINICAL NEUROLOGY (21/192); NEUROSCIENCES (46/252)</w:t>
            </w:r>
          </w:p>
        </w:tc>
      </w:tr>
      <w:tr>
        <w:trPr>
          <w:trHeight w:val="290" w:hRule="exact"/>
        </w:trPr>
        <w:tc>
          <w:tcPr>
            <w:tcW w:w="660" w:type="dxa"/>
          </w:tcPr>
          <w:p>
            <w:pPr>
              <w:pStyle w:val="TableParagraph"/>
              <w:ind w:left="0" w:right="158"/>
              <w:jc w:val="right"/>
              <w:rPr>
                <w:sz w:val="20"/>
              </w:rPr>
            </w:pPr>
            <w:r>
              <w:rPr>
                <w:sz w:val="20"/>
              </w:rPr>
              <w:t>465</w:t>
            </w:r>
          </w:p>
        </w:tc>
        <w:tc>
          <w:tcPr>
            <w:tcW w:w="3467" w:type="dxa"/>
          </w:tcPr>
          <w:p>
            <w:pPr>
              <w:pStyle w:val="TableParagraph"/>
              <w:ind w:right="-3"/>
              <w:rPr>
                <w:sz w:val="20"/>
              </w:rPr>
            </w:pPr>
            <w:r>
              <w:rPr>
                <w:sz w:val="20"/>
              </w:rPr>
              <w:t>CERAMICS INTERNATIONAL</w:t>
            </w:r>
          </w:p>
        </w:tc>
        <w:tc>
          <w:tcPr>
            <w:tcW w:w="1145" w:type="dxa"/>
          </w:tcPr>
          <w:p>
            <w:pPr>
              <w:pStyle w:val="TableParagraph"/>
              <w:ind w:left="0" w:right="117"/>
              <w:jc w:val="right"/>
              <w:rPr>
                <w:sz w:val="20"/>
              </w:rPr>
            </w:pPr>
            <w:r>
              <w:rPr>
                <w:sz w:val="20"/>
              </w:rPr>
              <w:t>0272-8842</w:t>
            </w:r>
          </w:p>
        </w:tc>
        <w:tc>
          <w:tcPr>
            <w:tcW w:w="5286" w:type="dxa"/>
          </w:tcPr>
          <w:p>
            <w:pPr>
              <w:pStyle w:val="TableParagraph"/>
              <w:ind w:right="60"/>
              <w:rPr>
                <w:sz w:val="20"/>
              </w:rPr>
            </w:pPr>
            <w:r>
              <w:rPr>
                <w:sz w:val="20"/>
              </w:rPr>
              <w:t>MATERIALS SCIENCE, CERAMICS (4/26)</w:t>
            </w:r>
          </w:p>
        </w:tc>
      </w:tr>
      <w:tr>
        <w:trPr>
          <w:trHeight w:val="290" w:hRule="exact"/>
        </w:trPr>
        <w:tc>
          <w:tcPr>
            <w:tcW w:w="660" w:type="dxa"/>
          </w:tcPr>
          <w:p>
            <w:pPr>
              <w:pStyle w:val="TableParagraph"/>
              <w:ind w:left="0" w:right="158"/>
              <w:jc w:val="right"/>
              <w:rPr>
                <w:sz w:val="20"/>
              </w:rPr>
            </w:pPr>
            <w:r>
              <w:rPr>
                <w:sz w:val="20"/>
              </w:rPr>
              <w:t>466</w:t>
            </w:r>
          </w:p>
        </w:tc>
        <w:tc>
          <w:tcPr>
            <w:tcW w:w="3467" w:type="dxa"/>
          </w:tcPr>
          <w:p>
            <w:pPr>
              <w:pStyle w:val="TableParagraph"/>
              <w:ind w:right="-3"/>
              <w:rPr>
                <w:sz w:val="20"/>
              </w:rPr>
            </w:pPr>
            <w:r>
              <w:rPr>
                <w:sz w:val="20"/>
              </w:rPr>
              <w:t>CEREBRAL CORTEX</w:t>
            </w:r>
          </w:p>
        </w:tc>
        <w:tc>
          <w:tcPr>
            <w:tcW w:w="1145" w:type="dxa"/>
          </w:tcPr>
          <w:p>
            <w:pPr>
              <w:pStyle w:val="TableParagraph"/>
              <w:ind w:left="0" w:right="117"/>
              <w:jc w:val="right"/>
              <w:rPr>
                <w:sz w:val="20"/>
              </w:rPr>
            </w:pPr>
            <w:r>
              <w:rPr>
                <w:sz w:val="20"/>
              </w:rPr>
              <w:t>1047-3211</w:t>
            </w:r>
          </w:p>
        </w:tc>
        <w:tc>
          <w:tcPr>
            <w:tcW w:w="5286" w:type="dxa"/>
          </w:tcPr>
          <w:p>
            <w:pPr>
              <w:pStyle w:val="TableParagraph"/>
              <w:ind w:right="60"/>
              <w:rPr>
                <w:sz w:val="20"/>
              </w:rPr>
            </w:pPr>
            <w:r>
              <w:rPr>
                <w:sz w:val="20"/>
              </w:rPr>
              <w:t>NEUROSCIENCES (16/252)</w:t>
            </w:r>
          </w:p>
        </w:tc>
      </w:tr>
      <w:tr>
        <w:trPr>
          <w:trHeight w:val="290" w:hRule="exact"/>
        </w:trPr>
        <w:tc>
          <w:tcPr>
            <w:tcW w:w="660" w:type="dxa"/>
          </w:tcPr>
          <w:p>
            <w:pPr>
              <w:pStyle w:val="TableParagraph"/>
              <w:ind w:left="0" w:right="158"/>
              <w:jc w:val="right"/>
              <w:rPr>
                <w:sz w:val="20"/>
              </w:rPr>
            </w:pPr>
            <w:r>
              <w:rPr>
                <w:sz w:val="20"/>
              </w:rPr>
              <w:t>467</w:t>
            </w:r>
          </w:p>
        </w:tc>
        <w:tc>
          <w:tcPr>
            <w:tcW w:w="3467" w:type="dxa"/>
          </w:tcPr>
          <w:p>
            <w:pPr>
              <w:pStyle w:val="TableParagraph"/>
              <w:ind w:right="-3"/>
              <w:rPr>
                <w:sz w:val="20"/>
              </w:rPr>
            </w:pPr>
            <w:r>
              <w:rPr>
                <w:sz w:val="20"/>
              </w:rPr>
              <w:t>CEREBROVASCULAR DISEASES</w:t>
            </w:r>
          </w:p>
        </w:tc>
        <w:tc>
          <w:tcPr>
            <w:tcW w:w="1145" w:type="dxa"/>
          </w:tcPr>
          <w:p>
            <w:pPr>
              <w:pStyle w:val="TableParagraph"/>
              <w:ind w:left="0" w:right="117"/>
              <w:jc w:val="right"/>
              <w:rPr>
                <w:sz w:val="20"/>
              </w:rPr>
            </w:pPr>
            <w:r>
              <w:rPr>
                <w:sz w:val="20"/>
              </w:rPr>
              <w:t>1015-9770</w:t>
            </w:r>
          </w:p>
        </w:tc>
        <w:tc>
          <w:tcPr>
            <w:tcW w:w="5286" w:type="dxa"/>
          </w:tcPr>
          <w:p>
            <w:pPr>
              <w:pStyle w:val="TableParagraph"/>
              <w:ind w:right="60"/>
              <w:rPr>
                <w:sz w:val="20"/>
              </w:rPr>
            </w:pPr>
            <w:r>
              <w:rPr>
                <w:sz w:val="20"/>
              </w:rPr>
              <w:t>CLINICAL NEUROLOGY (38/192)</w:t>
            </w:r>
          </w:p>
        </w:tc>
      </w:tr>
      <w:tr>
        <w:trPr>
          <w:trHeight w:val="492" w:hRule="exact"/>
        </w:trPr>
        <w:tc>
          <w:tcPr>
            <w:tcW w:w="660" w:type="dxa"/>
          </w:tcPr>
          <w:p>
            <w:pPr>
              <w:pStyle w:val="TableParagraph"/>
              <w:spacing w:before="114"/>
              <w:ind w:left="0" w:right="158"/>
              <w:jc w:val="right"/>
              <w:rPr>
                <w:sz w:val="20"/>
              </w:rPr>
            </w:pPr>
            <w:r>
              <w:rPr>
                <w:sz w:val="20"/>
              </w:rPr>
              <w:t>468</w:t>
            </w:r>
          </w:p>
        </w:tc>
        <w:tc>
          <w:tcPr>
            <w:tcW w:w="3467" w:type="dxa"/>
          </w:tcPr>
          <w:p>
            <w:pPr>
              <w:pStyle w:val="TableParagraph"/>
              <w:spacing w:before="114"/>
              <w:ind w:right="-3"/>
              <w:rPr>
                <w:sz w:val="20"/>
              </w:rPr>
            </w:pPr>
            <w:r>
              <w:rPr>
                <w:sz w:val="20"/>
              </w:rPr>
              <w:t>CHAOS</w:t>
            </w:r>
          </w:p>
        </w:tc>
        <w:tc>
          <w:tcPr>
            <w:tcW w:w="1145" w:type="dxa"/>
          </w:tcPr>
          <w:p>
            <w:pPr>
              <w:pStyle w:val="TableParagraph"/>
              <w:spacing w:before="114"/>
              <w:ind w:left="0" w:right="117"/>
              <w:jc w:val="right"/>
              <w:rPr>
                <w:sz w:val="20"/>
              </w:rPr>
            </w:pPr>
            <w:r>
              <w:rPr>
                <w:sz w:val="20"/>
              </w:rPr>
              <w:t>1054-1500</w:t>
            </w:r>
          </w:p>
        </w:tc>
        <w:tc>
          <w:tcPr>
            <w:tcW w:w="5286" w:type="dxa"/>
          </w:tcPr>
          <w:p>
            <w:pPr>
              <w:pStyle w:val="TableParagraph"/>
              <w:spacing w:line="229" w:lineRule="exact" w:before="0"/>
              <w:ind w:right="60"/>
              <w:rPr>
                <w:sz w:val="20"/>
              </w:rPr>
            </w:pPr>
            <w:r>
              <w:rPr>
                <w:sz w:val="20"/>
              </w:rPr>
              <w:t>MATHEMATICS, APPLIED (17/257); PHYSICS, MATHEMATICAL</w:t>
            </w:r>
          </w:p>
          <w:p>
            <w:pPr>
              <w:pStyle w:val="TableParagraph"/>
              <w:spacing w:before="17"/>
              <w:ind w:right="60"/>
              <w:rPr>
                <w:sz w:val="20"/>
              </w:rPr>
            </w:pPr>
            <w:r>
              <w:rPr>
                <w:sz w:val="20"/>
              </w:rPr>
              <w:t>(9/54)</w:t>
            </w:r>
          </w:p>
        </w:tc>
      </w:tr>
      <w:tr>
        <w:trPr>
          <w:trHeight w:val="290" w:hRule="exact"/>
        </w:trPr>
        <w:tc>
          <w:tcPr>
            <w:tcW w:w="660" w:type="dxa"/>
          </w:tcPr>
          <w:p>
            <w:pPr>
              <w:pStyle w:val="TableParagraph"/>
              <w:ind w:left="0" w:right="158"/>
              <w:jc w:val="right"/>
              <w:rPr>
                <w:sz w:val="20"/>
              </w:rPr>
            </w:pPr>
            <w:r>
              <w:rPr>
                <w:sz w:val="20"/>
              </w:rPr>
              <w:t>469</w:t>
            </w:r>
          </w:p>
        </w:tc>
        <w:tc>
          <w:tcPr>
            <w:tcW w:w="3467" w:type="dxa"/>
          </w:tcPr>
          <w:p>
            <w:pPr>
              <w:pStyle w:val="TableParagraph"/>
              <w:ind w:right="-3"/>
              <w:rPr>
                <w:sz w:val="20"/>
              </w:rPr>
            </w:pPr>
            <w:r>
              <w:rPr>
                <w:sz w:val="20"/>
              </w:rPr>
              <w:t>CHEMCATCHEM</w:t>
            </w:r>
          </w:p>
        </w:tc>
        <w:tc>
          <w:tcPr>
            <w:tcW w:w="1145" w:type="dxa"/>
          </w:tcPr>
          <w:p>
            <w:pPr>
              <w:pStyle w:val="TableParagraph"/>
              <w:ind w:left="0" w:right="117"/>
              <w:jc w:val="right"/>
              <w:rPr>
                <w:sz w:val="20"/>
              </w:rPr>
            </w:pPr>
            <w:r>
              <w:rPr>
                <w:sz w:val="20"/>
              </w:rPr>
              <w:t>1867-3880</w:t>
            </w:r>
          </w:p>
        </w:tc>
        <w:tc>
          <w:tcPr>
            <w:tcW w:w="5286" w:type="dxa"/>
          </w:tcPr>
          <w:p>
            <w:pPr>
              <w:pStyle w:val="TableParagraph"/>
              <w:ind w:right="60"/>
              <w:rPr>
                <w:sz w:val="20"/>
              </w:rPr>
            </w:pPr>
            <w:r>
              <w:rPr>
                <w:sz w:val="20"/>
              </w:rPr>
              <w:t>CHEMISTRY, PHYSICAL (31/139)</w:t>
            </w:r>
          </w:p>
        </w:tc>
      </w:tr>
      <w:tr>
        <w:trPr>
          <w:trHeight w:val="290" w:hRule="exact"/>
        </w:trPr>
        <w:tc>
          <w:tcPr>
            <w:tcW w:w="660" w:type="dxa"/>
          </w:tcPr>
          <w:p>
            <w:pPr>
              <w:pStyle w:val="TableParagraph"/>
              <w:ind w:left="0" w:right="158"/>
              <w:jc w:val="right"/>
              <w:rPr>
                <w:sz w:val="20"/>
              </w:rPr>
            </w:pPr>
            <w:r>
              <w:rPr>
                <w:sz w:val="20"/>
              </w:rPr>
              <w:t>470</w:t>
            </w:r>
          </w:p>
        </w:tc>
        <w:tc>
          <w:tcPr>
            <w:tcW w:w="3467" w:type="dxa"/>
          </w:tcPr>
          <w:p>
            <w:pPr>
              <w:pStyle w:val="TableParagraph"/>
              <w:ind w:right="-3"/>
              <w:rPr>
                <w:sz w:val="20"/>
              </w:rPr>
            </w:pPr>
            <w:r>
              <w:rPr>
                <w:sz w:val="20"/>
              </w:rPr>
              <w:t>CHEMICAL COMMUNICATIONS</w:t>
            </w:r>
          </w:p>
        </w:tc>
        <w:tc>
          <w:tcPr>
            <w:tcW w:w="1145" w:type="dxa"/>
          </w:tcPr>
          <w:p>
            <w:pPr>
              <w:pStyle w:val="TableParagraph"/>
              <w:ind w:left="0" w:right="117"/>
              <w:jc w:val="right"/>
              <w:rPr>
                <w:sz w:val="20"/>
              </w:rPr>
            </w:pPr>
            <w:r>
              <w:rPr>
                <w:sz w:val="20"/>
              </w:rPr>
              <w:t>1359-7345</w:t>
            </w:r>
          </w:p>
        </w:tc>
        <w:tc>
          <w:tcPr>
            <w:tcW w:w="5286" w:type="dxa"/>
          </w:tcPr>
          <w:p>
            <w:pPr>
              <w:pStyle w:val="TableParagraph"/>
              <w:ind w:right="60"/>
              <w:rPr>
                <w:sz w:val="20"/>
              </w:rPr>
            </w:pPr>
            <w:r>
              <w:rPr>
                <w:sz w:val="20"/>
              </w:rPr>
              <w:t>CHEMISTRY, MULTIDISCIPLINARY (20/157)</w:t>
            </w:r>
          </w:p>
        </w:tc>
      </w:tr>
      <w:tr>
        <w:trPr>
          <w:trHeight w:val="493" w:hRule="exact"/>
        </w:trPr>
        <w:tc>
          <w:tcPr>
            <w:tcW w:w="660" w:type="dxa"/>
          </w:tcPr>
          <w:p>
            <w:pPr>
              <w:pStyle w:val="TableParagraph"/>
              <w:spacing w:before="115"/>
              <w:ind w:left="0" w:right="158"/>
              <w:jc w:val="right"/>
              <w:rPr>
                <w:sz w:val="20"/>
              </w:rPr>
            </w:pPr>
            <w:r>
              <w:rPr>
                <w:sz w:val="20"/>
              </w:rPr>
              <w:t>471</w:t>
            </w:r>
          </w:p>
        </w:tc>
        <w:tc>
          <w:tcPr>
            <w:tcW w:w="3467" w:type="dxa"/>
          </w:tcPr>
          <w:p>
            <w:pPr>
              <w:pStyle w:val="TableParagraph"/>
              <w:spacing w:before="115"/>
              <w:ind w:right="-3"/>
              <w:rPr>
                <w:sz w:val="20"/>
              </w:rPr>
            </w:pPr>
            <w:r>
              <w:rPr>
                <w:sz w:val="20"/>
              </w:rPr>
              <w:t>CHEMICAL ENGINEERING &amp; TECHNOLOGY</w:t>
            </w:r>
          </w:p>
        </w:tc>
        <w:tc>
          <w:tcPr>
            <w:tcW w:w="1145" w:type="dxa"/>
          </w:tcPr>
          <w:p>
            <w:pPr>
              <w:pStyle w:val="TableParagraph"/>
              <w:spacing w:before="115"/>
              <w:ind w:left="0" w:right="117"/>
              <w:jc w:val="right"/>
              <w:rPr>
                <w:sz w:val="20"/>
              </w:rPr>
            </w:pPr>
            <w:r>
              <w:rPr>
                <w:sz w:val="20"/>
              </w:rPr>
              <w:t>0930-7516</w:t>
            </w:r>
          </w:p>
        </w:tc>
        <w:tc>
          <w:tcPr>
            <w:tcW w:w="5286" w:type="dxa"/>
          </w:tcPr>
          <w:p>
            <w:pPr>
              <w:pStyle w:val="TableParagraph"/>
              <w:spacing w:before="115"/>
              <w:ind w:right="60"/>
              <w:rPr>
                <w:sz w:val="20"/>
              </w:rPr>
            </w:pPr>
            <w:r>
              <w:rPr>
                <w:sz w:val="20"/>
              </w:rPr>
              <w:t>ENGINEERING, CHEMICAL (33/135)</w:t>
            </w:r>
          </w:p>
        </w:tc>
      </w:tr>
      <w:tr>
        <w:trPr>
          <w:trHeight w:val="492" w:hRule="exact"/>
        </w:trPr>
        <w:tc>
          <w:tcPr>
            <w:tcW w:w="660" w:type="dxa"/>
          </w:tcPr>
          <w:p>
            <w:pPr>
              <w:pStyle w:val="TableParagraph"/>
              <w:spacing w:before="114"/>
              <w:ind w:left="0" w:right="158"/>
              <w:jc w:val="right"/>
              <w:rPr>
                <w:sz w:val="20"/>
              </w:rPr>
            </w:pPr>
            <w:r>
              <w:rPr>
                <w:sz w:val="20"/>
              </w:rPr>
              <w:t>472</w:t>
            </w:r>
          </w:p>
        </w:tc>
        <w:tc>
          <w:tcPr>
            <w:tcW w:w="3467" w:type="dxa"/>
          </w:tcPr>
          <w:p>
            <w:pPr>
              <w:pStyle w:val="TableParagraph"/>
              <w:spacing w:before="114"/>
              <w:ind w:right="-3"/>
              <w:rPr>
                <w:sz w:val="20"/>
              </w:rPr>
            </w:pPr>
            <w:r>
              <w:rPr>
                <w:sz w:val="20"/>
              </w:rPr>
              <w:t>CHEMICAL ENGINEERING JOURNAL</w:t>
            </w:r>
          </w:p>
        </w:tc>
        <w:tc>
          <w:tcPr>
            <w:tcW w:w="1145" w:type="dxa"/>
          </w:tcPr>
          <w:p>
            <w:pPr>
              <w:pStyle w:val="TableParagraph"/>
              <w:spacing w:before="114"/>
              <w:ind w:left="0" w:right="117"/>
              <w:jc w:val="right"/>
              <w:rPr>
                <w:sz w:val="20"/>
              </w:rPr>
            </w:pPr>
            <w:r>
              <w:rPr>
                <w:sz w:val="20"/>
              </w:rPr>
              <w:t>1385-8947</w:t>
            </w:r>
          </w:p>
        </w:tc>
        <w:tc>
          <w:tcPr>
            <w:tcW w:w="5286" w:type="dxa"/>
          </w:tcPr>
          <w:p>
            <w:pPr>
              <w:pStyle w:val="TableParagraph"/>
              <w:spacing w:line="229" w:lineRule="exact" w:before="0"/>
              <w:ind w:right="60"/>
              <w:rPr>
                <w:sz w:val="20"/>
              </w:rPr>
            </w:pPr>
            <w:r>
              <w:rPr>
                <w:sz w:val="20"/>
              </w:rPr>
              <w:t>ENGINEERING, CHEMICAL (9/135); ENGINEERING,</w:t>
            </w:r>
          </w:p>
          <w:p>
            <w:pPr>
              <w:pStyle w:val="TableParagraph"/>
              <w:spacing w:before="17"/>
              <w:ind w:right="60"/>
              <w:rPr>
                <w:sz w:val="20"/>
              </w:rPr>
            </w:pPr>
            <w:r>
              <w:rPr>
                <w:sz w:val="20"/>
              </w:rPr>
              <w:t>ENVIRONMENTAL (7/47)</w:t>
            </w:r>
          </w:p>
        </w:tc>
      </w:tr>
      <w:tr>
        <w:trPr>
          <w:trHeight w:val="290" w:hRule="exact"/>
        </w:trPr>
        <w:tc>
          <w:tcPr>
            <w:tcW w:w="660" w:type="dxa"/>
          </w:tcPr>
          <w:p>
            <w:pPr>
              <w:pStyle w:val="TableParagraph"/>
              <w:ind w:left="0" w:right="158"/>
              <w:jc w:val="right"/>
              <w:rPr>
                <w:sz w:val="20"/>
              </w:rPr>
            </w:pPr>
            <w:r>
              <w:rPr>
                <w:sz w:val="20"/>
              </w:rPr>
              <w:t>473</w:t>
            </w:r>
          </w:p>
        </w:tc>
        <w:tc>
          <w:tcPr>
            <w:tcW w:w="3467" w:type="dxa"/>
          </w:tcPr>
          <w:p>
            <w:pPr>
              <w:pStyle w:val="TableParagraph"/>
              <w:ind w:right="-3"/>
              <w:rPr>
                <w:sz w:val="20"/>
              </w:rPr>
            </w:pPr>
            <w:r>
              <w:rPr>
                <w:sz w:val="20"/>
              </w:rPr>
              <w:t>CHEMICAL GEOLOGY</w:t>
            </w:r>
          </w:p>
        </w:tc>
        <w:tc>
          <w:tcPr>
            <w:tcW w:w="1145" w:type="dxa"/>
          </w:tcPr>
          <w:p>
            <w:pPr>
              <w:pStyle w:val="TableParagraph"/>
              <w:ind w:left="0" w:right="117"/>
              <w:jc w:val="right"/>
              <w:rPr>
                <w:sz w:val="20"/>
              </w:rPr>
            </w:pPr>
            <w:r>
              <w:rPr>
                <w:sz w:val="20"/>
              </w:rPr>
              <w:t>0009-2541</w:t>
            </w:r>
          </w:p>
        </w:tc>
        <w:tc>
          <w:tcPr>
            <w:tcW w:w="5286" w:type="dxa"/>
          </w:tcPr>
          <w:p>
            <w:pPr>
              <w:pStyle w:val="TableParagraph"/>
              <w:ind w:right="60"/>
              <w:rPr>
                <w:sz w:val="20"/>
              </w:rPr>
            </w:pPr>
            <w:r>
              <w:rPr>
                <w:sz w:val="20"/>
              </w:rPr>
              <w:t>GEOCHEMISTRY &amp; GEOPHYSICS (10/79)</w:t>
            </w:r>
          </w:p>
        </w:tc>
      </w:tr>
      <w:tr>
        <w:trPr>
          <w:trHeight w:val="290" w:hRule="exact"/>
        </w:trPr>
        <w:tc>
          <w:tcPr>
            <w:tcW w:w="660" w:type="dxa"/>
          </w:tcPr>
          <w:p>
            <w:pPr>
              <w:pStyle w:val="TableParagraph"/>
              <w:ind w:left="0" w:right="158"/>
              <w:jc w:val="right"/>
              <w:rPr>
                <w:sz w:val="20"/>
              </w:rPr>
            </w:pPr>
            <w:r>
              <w:rPr>
                <w:sz w:val="20"/>
              </w:rPr>
              <w:t>474</w:t>
            </w:r>
          </w:p>
        </w:tc>
        <w:tc>
          <w:tcPr>
            <w:tcW w:w="3467" w:type="dxa"/>
          </w:tcPr>
          <w:p>
            <w:pPr>
              <w:pStyle w:val="TableParagraph"/>
              <w:ind w:right="-3"/>
              <w:rPr>
                <w:sz w:val="20"/>
              </w:rPr>
            </w:pPr>
            <w:r>
              <w:rPr>
                <w:sz w:val="20"/>
              </w:rPr>
              <w:t>CHEMICAL RECORD</w:t>
            </w:r>
          </w:p>
        </w:tc>
        <w:tc>
          <w:tcPr>
            <w:tcW w:w="1145" w:type="dxa"/>
          </w:tcPr>
          <w:p>
            <w:pPr>
              <w:pStyle w:val="TableParagraph"/>
              <w:ind w:left="0" w:right="117"/>
              <w:jc w:val="right"/>
              <w:rPr>
                <w:sz w:val="20"/>
              </w:rPr>
            </w:pPr>
            <w:r>
              <w:rPr>
                <w:sz w:val="20"/>
              </w:rPr>
              <w:t>1527-8999</w:t>
            </w:r>
          </w:p>
        </w:tc>
        <w:tc>
          <w:tcPr>
            <w:tcW w:w="5286" w:type="dxa"/>
          </w:tcPr>
          <w:p>
            <w:pPr>
              <w:pStyle w:val="TableParagraph"/>
              <w:ind w:right="60"/>
              <w:rPr>
                <w:sz w:val="20"/>
              </w:rPr>
            </w:pPr>
            <w:r>
              <w:rPr>
                <w:sz w:val="20"/>
              </w:rPr>
              <w:t>CHEMISTRY, MULTIDISCIPLINARY (23/157)</w:t>
            </w:r>
          </w:p>
        </w:tc>
      </w:tr>
      <w:tr>
        <w:trPr>
          <w:trHeight w:val="492" w:hRule="exact"/>
        </w:trPr>
        <w:tc>
          <w:tcPr>
            <w:tcW w:w="660" w:type="dxa"/>
          </w:tcPr>
          <w:p>
            <w:pPr>
              <w:pStyle w:val="TableParagraph"/>
              <w:spacing w:before="114"/>
              <w:ind w:left="0" w:right="158"/>
              <w:jc w:val="right"/>
              <w:rPr>
                <w:sz w:val="20"/>
              </w:rPr>
            </w:pPr>
            <w:r>
              <w:rPr>
                <w:sz w:val="20"/>
              </w:rPr>
              <w:t>475</w:t>
            </w:r>
          </w:p>
        </w:tc>
        <w:tc>
          <w:tcPr>
            <w:tcW w:w="3467" w:type="dxa"/>
          </w:tcPr>
          <w:p>
            <w:pPr>
              <w:pStyle w:val="TableParagraph"/>
              <w:spacing w:before="114"/>
              <w:ind w:right="-3"/>
              <w:rPr>
                <w:sz w:val="20"/>
              </w:rPr>
            </w:pPr>
            <w:r>
              <w:rPr>
                <w:sz w:val="20"/>
              </w:rPr>
              <w:t>CHEMICAL RESEARCH IN TOXICOLOGY</w:t>
            </w:r>
          </w:p>
        </w:tc>
        <w:tc>
          <w:tcPr>
            <w:tcW w:w="1145" w:type="dxa"/>
          </w:tcPr>
          <w:p>
            <w:pPr>
              <w:pStyle w:val="TableParagraph"/>
              <w:spacing w:before="114"/>
              <w:ind w:left="0" w:right="117"/>
              <w:jc w:val="right"/>
              <w:rPr>
                <w:sz w:val="20"/>
              </w:rPr>
            </w:pPr>
            <w:r>
              <w:rPr>
                <w:sz w:val="20"/>
              </w:rPr>
              <w:t>0893-228X</w:t>
            </w:r>
          </w:p>
        </w:tc>
        <w:tc>
          <w:tcPr>
            <w:tcW w:w="5286" w:type="dxa"/>
          </w:tcPr>
          <w:p>
            <w:pPr>
              <w:pStyle w:val="TableParagraph"/>
              <w:spacing w:line="229" w:lineRule="exact" w:before="0"/>
              <w:ind w:right="60"/>
              <w:rPr>
                <w:sz w:val="20"/>
              </w:rPr>
            </w:pPr>
            <w:r>
              <w:rPr>
                <w:sz w:val="20"/>
              </w:rPr>
              <w:t>CHEMISTRY, MEDICINAL (10/59); CHEMISTRY,</w:t>
            </w:r>
          </w:p>
          <w:p>
            <w:pPr>
              <w:pStyle w:val="TableParagraph"/>
              <w:spacing w:before="17"/>
              <w:ind w:right="60"/>
              <w:rPr>
                <w:sz w:val="20"/>
              </w:rPr>
            </w:pPr>
            <w:r>
              <w:rPr>
                <w:sz w:val="20"/>
              </w:rPr>
              <w:t>MULTIDISCIPLINARY (37/157); TOXICOLOGY (18/88)</w:t>
            </w:r>
          </w:p>
        </w:tc>
      </w:tr>
      <w:tr>
        <w:trPr>
          <w:trHeight w:val="290" w:hRule="exact"/>
        </w:trPr>
        <w:tc>
          <w:tcPr>
            <w:tcW w:w="660" w:type="dxa"/>
          </w:tcPr>
          <w:p>
            <w:pPr>
              <w:pStyle w:val="TableParagraph"/>
              <w:ind w:left="0" w:right="158"/>
              <w:jc w:val="right"/>
              <w:rPr>
                <w:sz w:val="20"/>
              </w:rPr>
            </w:pPr>
            <w:r>
              <w:rPr>
                <w:sz w:val="20"/>
              </w:rPr>
              <w:t>476</w:t>
            </w:r>
          </w:p>
        </w:tc>
        <w:tc>
          <w:tcPr>
            <w:tcW w:w="3467" w:type="dxa"/>
          </w:tcPr>
          <w:p>
            <w:pPr>
              <w:pStyle w:val="TableParagraph"/>
              <w:ind w:right="-3"/>
              <w:rPr>
                <w:sz w:val="20"/>
              </w:rPr>
            </w:pPr>
            <w:r>
              <w:rPr>
                <w:sz w:val="20"/>
              </w:rPr>
              <w:t>CHEMICAL REVIEWS</w:t>
            </w:r>
          </w:p>
        </w:tc>
        <w:tc>
          <w:tcPr>
            <w:tcW w:w="1145" w:type="dxa"/>
          </w:tcPr>
          <w:p>
            <w:pPr>
              <w:pStyle w:val="TableParagraph"/>
              <w:ind w:left="0" w:right="117"/>
              <w:jc w:val="right"/>
              <w:rPr>
                <w:sz w:val="20"/>
              </w:rPr>
            </w:pPr>
            <w:r>
              <w:rPr>
                <w:sz w:val="20"/>
              </w:rPr>
              <w:t>0009-2665</w:t>
            </w:r>
          </w:p>
        </w:tc>
        <w:tc>
          <w:tcPr>
            <w:tcW w:w="5286" w:type="dxa"/>
          </w:tcPr>
          <w:p>
            <w:pPr>
              <w:pStyle w:val="TableParagraph"/>
              <w:ind w:right="60"/>
              <w:rPr>
                <w:sz w:val="20"/>
              </w:rPr>
            </w:pPr>
            <w:r>
              <w:rPr>
                <w:sz w:val="20"/>
              </w:rPr>
              <w:t>CHEMISTRY, MULTIDISCIPLINARY (1/157)</w:t>
            </w:r>
          </w:p>
        </w:tc>
      </w:tr>
      <w:tr>
        <w:trPr>
          <w:trHeight w:val="290" w:hRule="exact"/>
        </w:trPr>
        <w:tc>
          <w:tcPr>
            <w:tcW w:w="660" w:type="dxa"/>
          </w:tcPr>
          <w:p>
            <w:pPr>
              <w:pStyle w:val="TableParagraph"/>
              <w:ind w:left="0" w:right="158"/>
              <w:jc w:val="right"/>
              <w:rPr>
                <w:sz w:val="20"/>
              </w:rPr>
            </w:pPr>
            <w:r>
              <w:rPr>
                <w:sz w:val="20"/>
              </w:rPr>
              <w:t>477</w:t>
            </w:r>
          </w:p>
        </w:tc>
        <w:tc>
          <w:tcPr>
            <w:tcW w:w="3467" w:type="dxa"/>
          </w:tcPr>
          <w:p>
            <w:pPr>
              <w:pStyle w:val="TableParagraph"/>
              <w:ind w:right="-3"/>
              <w:rPr>
                <w:sz w:val="20"/>
              </w:rPr>
            </w:pPr>
            <w:r>
              <w:rPr>
                <w:sz w:val="20"/>
              </w:rPr>
              <w:t>CHEMICAL SCIENCE</w:t>
            </w:r>
          </w:p>
        </w:tc>
        <w:tc>
          <w:tcPr>
            <w:tcW w:w="1145" w:type="dxa"/>
          </w:tcPr>
          <w:p>
            <w:pPr>
              <w:pStyle w:val="TableParagraph"/>
              <w:ind w:left="0" w:right="117"/>
              <w:jc w:val="right"/>
              <w:rPr>
                <w:sz w:val="20"/>
              </w:rPr>
            </w:pPr>
            <w:r>
              <w:rPr>
                <w:sz w:val="20"/>
              </w:rPr>
              <w:t>2041-6520</w:t>
            </w:r>
          </w:p>
        </w:tc>
        <w:tc>
          <w:tcPr>
            <w:tcW w:w="5286" w:type="dxa"/>
          </w:tcPr>
          <w:p>
            <w:pPr>
              <w:pStyle w:val="TableParagraph"/>
              <w:ind w:right="60"/>
              <w:rPr>
                <w:sz w:val="20"/>
              </w:rPr>
            </w:pPr>
            <w:r>
              <w:rPr>
                <w:sz w:val="20"/>
              </w:rPr>
              <w:t>CHEMISTRY, MULTIDISCIPLINARY (14/157)</w:t>
            </w:r>
          </w:p>
        </w:tc>
      </w:tr>
      <w:tr>
        <w:trPr>
          <w:trHeight w:val="290" w:hRule="exact"/>
        </w:trPr>
        <w:tc>
          <w:tcPr>
            <w:tcW w:w="660" w:type="dxa"/>
          </w:tcPr>
          <w:p>
            <w:pPr>
              <w:pStyle w:val="TableParagraph"/>
              <w:ind w:left="0" w:right="158"/>
              <w:jc w:val="right"/>
              <w:rPr>
                <w:sz w:val="20"/>
              </w:rPr>
            </w:pPr>
            <w:r>
              <w:rPr>
                <w:sz w:val="20"/>
              </w:rPr>
              <w:t>478</w:t>
            </w:r>
          </w:p>
        </w:tc>
        <w:tc>
          <w:tcPr>
            <w:tcW w:w="3467" w:type="dxa"/>
          </w:tcPr>
          <w:p>
            <w:pPr>
              <w:pStyle w:val="TableParagraph"/>
              <w:ind w:right="-3"/>
              <w:rPr>
                <w:sz w:val="20"/>
              </w:rPr>
            </w:pPr>
            <w:r>
              <w:rPr>
                <w:sz w:val="20"/>
              </w:rPr>
              <w:t>CHEMICAL SENSES</w:t>
            </w:r>
          </w:p>
        </w:tc>
        <w:tc>
          <w:tcPr>
            <w:tcW w:w="1145" w:type="dxa"/>
          </w:tcPr>
          <w:p>
            <w:pPr>
              <w:pStyle w:val="TableParagraph"/>
              <w:ind w:left="0" w:right="117"/>
              <w:jc w:val="right"/>
              <w:rPr>
                <w:sz w:val="20"/>
              </w:rPr>
            </w:pPr>
            <w:r>
              <w:rPr>
                <w:sz w:val="20"/>
              </w:rPr>
              <w:t>0379-864X</w:t>
            </w:r>
          </w:p>
        </w:tc>
        <w:tc>
          <w:tcPr>
            <w:tcW w:w="5286" w:type="dxa"/>
          </w:tcPr>
          <w:p>
            <w:pPr>
              <w:pStyle w:val="TableParagraph"/>
              <w:ind w:right="60"/>
              <w:rPr>
                <w:sz w:val="20"/>
              </w:rPr>
            </w:pPr>
            <w:r>
              <w:rPr>
                <w:sz w:val="20"/>
              </w:rPr>
              <w:t>FOOD SCIENCE &amp; TECHNOLOGY (11/123)</w:t>
            </w:r>
          </w:p>
        </w:tc>
      </w:tr>
      <w:tr>
        <w:trPr>
          <w:trHeight w:val="290" w:hRule="exact"/>
        </w:trPr>
        <w:tc>
          <w:tcPr>
            <w:tcW w:w="660" w:type="dxa"/>
          </w:tcPr>
          <w:p>
            <w:pPr>
              <w:pStyle w:val="TableParagraph"/>
              <w:ind w:left="0" w:right="158"/>
              <w:jc w:val="right"/>
              <w:rPr>
                <w:sz w:val="20"/>
              </w:rPr>
            </w:pPr>
            <w:r>
              <w:rPr>
                <w:sz w:val="20"/>
              </w:rPr>
              <w:t>479</w:t>
            </w:r>
          </w:p>
        </w:tc>
        <w:tc>
          <w:tcPr>
            <w:tcW w:w="3467" w:type="dxa"/>
          </w:tcPr>
          <w:p>
            <w:pPr>
              <w:pStyle w:val="TableParagraph"/>
              <w:ind w:right="-3"/>
              <w:rPr>
                <w:sz w:val="20"/>
              </w:rPr>
            </w:pPr>
            <w:r>
              <w:rPr>
                <w:sz w:val="20"/>
              </w:rPr>
              <w:t>CHEMICAL SOCIETY REVIEWS</w:t>
            </w:r>
          </w:p>
        </w:tc>
        <w:tc>
          <w:tcPr>
            <w:tcW w:w="1145" w:type="dxa"/>
          </w:tcPr>
          <w:p>
            <w:pPr>
              <w:pStyle w:val="TableParagraph"/>
              <w:ind w:left="0" w:right="117"/>
              <w:jc w:val="right"/>
              <w:rPr>
                <w:sz w:val="20"/>
              </w:rPr>
            </w:pPr>
            <w:r>
              <w:rPr>
                <w:sz w:val="20"/>
              </w:rPr>
              <w:t>0306-0012</w:t>
            </w:r>
          </w:p>
        </w:tc>
        <w:tc>
          <w:tcPr>
            <w:tcW w:w="5286" w:type="dxa"/>
          </w:tcPr>
          <w:p>
            <w:pPr>
              <w:pStyle w:val="TableParagraph"/>
              <w:ind w:right="60"/>
              <w:rPr>
                <w:sz w:val="20"/>
              </w:rPr>
            </w:pPr>
            <w:r>
              <w:rPr>
                <w:sz w:val="20"/>
              </w:rPr>
              <w:t>CHEMISTRY, MULTIDISCIPLINARY (2/157)</w:t>
            </w:r>
          </w:p>
        </w:tc>
      </w:tr>
      <w:tr>
        <w:trPr>
          <w:trHeight w:val="290" w:hRule="exact"/>
        </w:trPr>
        <w:tc>
          <w:tcPr>
            <w:tcW w:w="660" w:type="dxa"/>
          </w:tcPr>
          <w:p>
            <w:pPr>
              <w:pStyle w:val="TableParagraph"/>
              <w:ind w:left="0" w:right="158"/>
              <w:jc w:val="right"/>
              <w:rPr>
                <w:sz w:val="20"/>
              </w:rPr>
            </w:pPr>
            <w:r>
              <w:rPr>
                <w:sz w:val="20"/>
              </w:rPr>
              <w:t>480</w:t>
            </w:r>
          </w:p>
        </w:tc>
        <w:tc>
          <w:tcPr>
            <w:tcW w:w="3467" w:type="dxa"/>
          </w:tcPr>
          <w:p>
            <w:pPr>
              <w:pStyle w:val="TableParagraph"/>
              <w:ind w:right="-3"/>
              <w:rPr>
                <w:sz w:val="20"/>
              </w:rPr>
            </w:pPr>
            <w:r>
              <w:rPr>
                <w:sz w:val="20"/>
              </w:rPr>
              <w:t>CHEMISTRY &amp; BIOLOGY</w:t>
            </w:r>
          </w:p>
        </w:tc>
        <w:tc>
          <w:tcPr>
            <w:tcW w:w="1145" w:type="dxa"/>
          </w:tcPr>
          <w:p>
            <w:pPr>
              <w:pStyle w:val="TableParagraph"/>
              <w:ind w:left="0" w:right="117"/>
              <w:jc w:val="right"/>
              <w:rPr>
                <w:sz w:val="20"/>
              </w:rPr>
            </w:pPr>
            <w:r>
              <w:rPr>
                <w:sz w:val="20"/>
              </w:rPr>
              <w:t>1074-5521</w:t>
            </w:r>
          </w:p>
        </w:tc>
        <w:tc>
          <w:tcPr>
            <w:tcW w:w="5286" w:type="dxa"/>
          </w:tcPr>
          <w:p>
            <w:pPr>
              <w:pStyle w:val="TableParagraph"/>
              <w:ind w:right="60"/>
              <w:rPr>
                <w:sz w:val="20"/>
              </w:rPr>
            </w:pPr>
            <w:r>
              <w:rPr>
                <w:sz w:val="20"/>
              </w:rPr>
              <w:t>BIOCHEMISTRY &amp; MOLECULAR BIOLOGY (30/290)</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58"/>
              <w:jc w:val="right"/>
              <w:rPr>
                <w:sz w:val="20"/>
              </w:rPr>
            </w:pPr>
            <w:r>
              <w:rPr>
                <w:sz w:val="20"/>
              </w:rPr>
              <w:t>481</w:t>
            </w:r>
          </w:p>
        </w:tc>
        <w:tc>
          <w:tcPr>
            <w:tcW w:w="3467" w:type="dxa"/>
          </w:tcPr>
          <w:p>
            <w:pPr>
              <w:pStyle w:val="TableParagraph"/>
              <w:spacing w:line="229" w:lineRule="exact" w:before="0"/>
              <w:ind w:right="-3"/>
              <w:rPr>
                <w:sz w:val="20"/>
              </w:rPr>
            </w:pPr>
            <w:r>
              <w:rPr>
                <w:sz w:val="20"/>
              </w:rPr>
              <w:t>CHEMISTRY EDUCATION RESEARCH AND</w:t>
            </w:r>
          </w:p>
          <w:p>
            <w:pPr>
              <w:pStyle w:val="TableParagraph"/>
              <w:spacing w:before="17"/>
              <w:ind w:right="-3"/>
              <w:rPr>
                <w:sz w:val="20"/>
              </w:rPr>
            </w:pPr>
            <w:r>
              <w:rPr>
                <w:sz w:val="20"/>
              </w:rPr>
              <w:t>PRACTICE</w:t>
            </w:r>
          </w:p>
        </w:tc>
        <w:tc>
          <w:tcPr>
            <w:tcW w:w="1145" w:type="dxa"/>
          </w:tcPr>
          <w:p>
            <w:pPr>
              <w:pStyle w:val="TableParagraph"/>
              <w:spacing w:before="114"/>
              <w:ind w:left="0" w:right="117"/>
              <w:jc w:val="right"/>
              <w:rPr>
                <w:sz w:val="20"/>
              </w:rPr>
            </w:pPr>
            <w:r>
              <w:rPr>
                <w:sz w:val="20"/>
              </w:rPr>
              <w:t>1109-4028</w:t>
            </w:r>
          </w:p>
        </w:tc>
        <w:tc>
          <w:tcPr>
            <w:tcW w:w="5286" w:type="dxa"/>
          </w:tcPr>
          <w:p>
            <w:pPr>
              <w:pStyle w:val="TableParagraph"/>
              <w:spacing w:before="114"/>
              <w:ind w:right="60"/>
              <w:rPr>
                <w:sz w:val="20"/>
              </w:rPr>
            </w:pPr>
            <w:r>
              <w:rPr>
                <w:sz w:val="20"/>
              </w:rPr>
              <w:t>EDUCATION, SCIENTIFIC DISCIPLINES (5/37)</w:t>
            </w:r>
          </w:p>
        </w:tc>
      </w:tr>
      <w:tr>
        <w:trPr>
          <w:trHeight w:val="492" w:hRule="exact"/>
        </w:trPr>
        <w:tc>
          <w:tcPr>
            <w:tcW w:w="660" w:type="dxa"/>
          </w:tcPr>
          <w:p>
            <w:pPr>
              <w:pStyle w:val="TableParagraph"/>
              <w:spacing w:before="114"/>
              <w:ind w:left="0" w:right="158"/>
              <w:jc w:val="right"/>
              <w:rPr>
                <w:sz w:val="20"/>
              </w:rPr>
            </w:pPr>
            <w:r>
              <w:rPr>
                <w:sz w:val="20"/>
              </w:rPr>
              <w:t>482</w:t>
            </w:r>
          </w:p>
        </w:tc>
        <w:tc>
          <w:tcPr>
            <w:tcW w:w="3467" w:type="dxa"/>
          </w:tcPr>
          <w:p>
            <w:pPr>
              <w:pStyle w:val="TableParagraph"/>
              <w:spacing w:before="114"/>
              <w:ind w:right="-3"/>
              <w:rPr>
                <w:sz w:val="20"/>
              </w:rPr>
            </w:pPr>
            <w:r>
              <w:rPr>
                <w:sz w:val="20"/>
              </w:rPr>
              <w:t>CHEMISTRY OF MATERIALS</w:t>
            </w:r>
          </w:p>
        </w:tc>
        <w:tc>
          <w:tcPr>
            <w:tcW w:w="1145" w:type="dxa"/>
          </w:tcPr>
          <w:p>
            <w:pPr>
              <w:pStyle w:val="TableParagraph"/>
              <w:spacing w:before="114"/>
              <w:ind w:left="0" w:right="117"/>
              <w:jc w:val="right"/>
              <w:rPr>
                <w:sz w:val="20"/>
              </w:rPr>
            </w:pPr>
            <w:r>
              <w:rPr>
                <w:sz w:val="20"/>
              </w:rPr>
              <w:t>0897-4756</w:t>
            </w:r>
          </w:p>
        </w:tc>
        <w:tc>
          <w:tcPr>
            <w:tcW w:w="5286" w:type="dxa"/>
          </w:tcPr>
          <w:p>
            <w:pPr>
              <w:pStyle w:val="TableParagraph"/>
              <w:spacing w:line="229" w:lineRule="exact" w:before="0"/>
              <w:ind w:right="60"/>
              <w:rPr>
                <w:sz w:val="20"/>
              </w:rPr>
            </w:pPr>
            <w:r>
              <w:rPr>
                <w:sz w:val="20"/>
              </w:rPr>
              <w:t>CHEMISTRY, PHYSICAL (15/139); MATERIALS SCIENCE,</w:t>
            </w:r>
          </w:p>
          <w:p>
            <w:pPr>
              <w:pStyle w:val="TableParagraph"/>
              <w:spacing w:before="17"/>
              <w:ind w:right="60"/>
              <w:rPr>
                <w:sz w:val="20"/>
              </w:rPr>
            </w:pPr>
            <w:r>
              <w:rPr>
                <w:sz w:val="20"/>
              </w:rPr>
              <w:t>MULTIDISCIPLINARY (17/260)</w:t>
            </w:r>
          </w:p>
        </w:tc>
      </w:tr>
      <w:tr>
        <w:trPr>
          <w:trHeight w:val="291" w:hRule="exact"/>
        </w:trPr>
        <w:tc>
          <w:tcPr>
            <w:tcW w:w="660" w:type="dxa"/>
          </w:tcPr>
          <w:p>
            <w:pPr>
              <w:pStyle w:val="TableParagraph"/>
              <w:ind w:left="0" w:right="158"/>
              <w:jc w:val="right"/>
              <w:rPr>
                <w:sz w:val="20"/>
              </w:rPr>
            </w:pPr>
            <w:r>
              <w:rPr>
                <w:sz w:val="20"/>
              </w:rPr>
              <w:t>483</w:t>
            </w:r>
          </w:p>
        </w:tc>
        <w:tc>
          <w:tcPr>
            <w:tcW w:w="3467" w:type="dxa"/>
          </w:tcPr>
          <w:p>
            <w:pPr>
              <w:pStyle w:val="TableParagraph"/>
              <w:ind w:right="-3"/>
              <w:rPr>
                <w:sz w:val="20"/>
              </w:rPr>
            </w:pPr>
            <w:r>
              <w:rPr>
                <w:sz w:val="20"/>
              </w:rPr>
              <w:t>CHEMISTRY-A EUROPEAN JOURNAL</w:t>
            </w:r>
          </w:p>
        </w:tc>
        <w:tc>
          <w:tcPr>
            <w:tcW w:w="1145" w:type="dxa"/>
          </w:tcPr>
          <w:p>
            <w:pPr>
              <w:pStyle w:val="TableParagraph"/>
              <w:ind w:left="0" w:right="117"/>
              <w:jc w:val="right"/>
              <w:rPr>
                <w:sz w:val="20"/>
              </w:rPr>
            </w:pPr>
            <w:r>
              <w:rPr>
                <w:sz w:val="20"/>
              </w:rPr>
              <w:t>0947-6539</w:t>
            </w:r>
          </w:p>
        </w:tc>
        <w:tc>
          <w:tcPr>
            <w:tcW w:w="5286" w:type="dxa"/>
          </w:tcPr>
          <w:p>
            <w:pPr>
              <w:pStyle w:val="TableParagraph"/>
              <w:ind w:right="60"/>
              <w:rPr>
                <w:sz w:val="20"/>
              </w:rPr>
            </w:pPr>
            <w:r>
              <w:rPr>
                <w:sz w:val="20"/>
              </w:rPr>
              <w:t>CHEMISTRY, MULTIDISCIPLINARY (22/157)</w:t>
            </w:r>
          </w:p>
        </w:tc>
      </w:tr>
      <w:tr>
        <w:trPr>
          <w:trHeight w:val="290" w:hRule="exact"/>
        </w:trPr>
        <w:tc>
          <w:tcPr>
            <w:tcW w:w="660" w:type="dxa"/>
          </w:tcPr>
          <w:p>
            <w:pPr>
              <w:pStyle w:val="TableParagraph"/>
              <w:ind w:left="0" w:right="158"/>
              <w:jc w:val="right"/>
              <w:rPr>
                <w:sz w:val="20"/>
              </w:rPr>
            </w:pPr>
            <w:r>
              <w:rPr>
                <w:sz w:val="20"/>
              </w:rPr>
              <w:t>484</w:t>
            </w:r>
          </w:p>
        </w:tc>
        <w:tc>
          <w:tcPr>
            <w:tcW w:w="3467" w:type="dxa"/>
          </w:tcPr>
          <w:p>
            <w:pPr>
              <w:pStyle w:val="TableParagraph"/>
              <w:ind w:right="-3"/>
              <w:rPr>
                <w:sz w:val="20"/>
              </w:rPr>
            </w:pPr>
            <w:r>
              <w:rPr>
                <w:sz w:val="20"/>
              </w:rPr>
              <w:t>CHEMISTRY-AN ASIAN JOURNAL</w:t>
            </w:r>
          </w:p>
        </w:tc>
        <w:tc>
          <w:tcPr>
            <w:tcW w:w="1145" w:type="dxa"/>
          </w:tcPr>
          <w:p>
            <w:pPr>
              <w:pStyle w:val="TableParagraph"/>
              <w:ind w:left="0" w:right="117"/>
              <w:jc w:val="right"/>
              <w:rPr>
                <w:sz w:val="20"/>
              </w:rPr>
            </w:pPr>
            <w:r>
              <w:rPr>
                <w:sz w:val="20"/>
              </w:rPr>
              <w:t>1861-4728</w:t>
            </w:r>
          </w:p>
        </w:tc>
        <w:tc>
          <w:tcPr>
            <w:tcW w:w="5286" w:type="dxa"/>
          </w:tcPr>
          <w:p>
            <w:pPr>
              <w:pStyle w:val="TableParagraph"/>
              <w:ind w:right="60"/>
              <w:rPr>
                <w:sz w:val="20"/>
              </w:rPr>
            </w:pPr>
            <w:r>
              <w:rPr>
                <w:sz w:val="20"/>
              </w:rPr>
              <w:t>CHEMISTRY, MULTIDISCIPLINARY (26/157)</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58"/>
              <w:jc w:val="right"/>
              <w:rPr>
                <w:sz w:val="20"/>
              </w:rPr>
            </w:pPr>
            <w:r>
              <w:rPr>
                <w:sz w:val="20"/>
              </w:rPr>
              <w:t>485</w:t>
            </w:r>
          </w:p>
        </w:tc>
        <w:tc>
          <w:tcPr>
            <w:tcW w:w="3467" w:type="dxa"/>
          </w:tcPr>
          <w:p>
            <w:pPr>
              <w:pStyle w:val="TableParagraph"/>
              <w:spacing w:before="11"/>
              <w:ind w:left="0"/>
              <w:rPr>
                <w:rFonts w:ascii="Times New Roman"/>
                <w:sz w:val="19"/>
              </w:rPr>
            </w:pPr>
          </w:p>
          <w:p>
            <w:pPr>
              <w:pStyle w:val="TableParagraph"/>
              <w:spacing w:line="256" w:lineRule="auto" w:before="0"/>
              <w:ind w:right="-3"/>
              <w:rPr>
                <w:sz w:val="20"/>
              </w:rPr>
            </w:pPr>
            <w:r>
              <w:rPr>
                <w:sz w:val="20"/>
              </w:rPr>
              <w:t>CHEMOMETRICS AND INTELLIGENT LABORATORY SYSTEMS</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0169-7439</w:t>
            </w:r>
          </w:p>
        </w:tc>
        <w:tc>
          <w:tcPr>
            <w:tcW w:w="5286" w:type="dxa"/>
          </w:tcPr>
          <w:p>
            <w:pPr>
              <w:pStyle w:val="TableParagraph"/>
              <w:spacing w:line="215" w:lineRule="exact" w:before="0"/>
              <w:ind w:right="60"/>
              <w:rPr>
                <w:sz w:val="20"/>
              </w:rPr>
            </w:pPr>
            <w:r>
              <w:rPr>
                <w:sz w:val="20"/>
              </w:rPr>
              <w:t>COMPUTER SCIENCE, ARTIFICIAL INTELLIGENCE (26/123);</w:t>
            </w:r>
          </w:p>
          <w:p>
            <w:pPr>
              <w:pStyle w:val="TableParagraph"/>
              <w:spacing w:line="256" w:lineRule="auto" w:before="17"/>
              <w:ind w:right="60"/>
              <w:rPr>
                <w:sz w:val="20"/>
              </w:rPr>
            </w:pPr>
            <w:r>
              <w:rPr>
                <w:sz w:val="20"/>
              </w:rPr>
              <w:t>INSTRUMENTS &amp; INSTRUMENTATION (9/56); MATHEMATICS, INTERDISCIPLINARY APPLICATIONS (12/99); STATISTICS &amp; PROBABILITY (8/122)</w:t>
            </w:r>
          </w:p>
        </w:tc>
      </w:tr>
      <w:tr>
        <w:trPr>
          <w:trHeight w:val="290" w:hRule="exact"/>
        </w:trPr>
        <w:tc>
          <w:tcPr>
            <w:tcW w:w="660" w:type="dxa"/>
          </w:tcPr>
          <w:p>
            <w:pPr>
              <w:pStyle w:val="TableParagraph"/>
              <w:ind w:left="0" w:right="158"/>
              <w:jc w:val="right"/>
              <w:rPr>
                <w:sz w:val="20"/>
              </w:rPr>
            </w:pPr>
            <w:r>
              <w:rPr>
                <w:sz w:val="20"/>
              </w:rPr>
              <w:t>486</w:t>
            </w:r>
          </w:p>
        </w:tc>
        <w:tc>
          <w:tcPr>
            <w:tcW w:w="3467" w:type="dxa"/>
          </w:tcPr>
          <w:p>
            <w:pPr>
              <w:pStyle w:val="TableParagraph"/>
              <w:ind w:right="-3"/>
              <w:rPr>
                <w:sz w:val="20"/>
              </w:rPr>
            </w:pPr>
            <w:r>
              <w:rPr>
                <w:sz w:val="20"/>
              </w:rPr>
              <w:t>CHEMOSPHERE</w:t>
            </w:r>
          </w:p>
        </w:tc>
        <w:tc>
          <w:tcPr>
            <w:tcW w:w="1145" w:type="dxa"/>
          </w:tcPr>
          <w:p>
            <w:pPr>
              <w:pStyle w:val="TableParagraph"/>
              <w:ind w:left="0" w:right="117"/>
              <w:jc w:val="right"/>
              <w:rPr>
                <w:sz w:val="20"/>
              </w:rPr>
            </w:pPr>
            <w:r>
              <w:rPr>
                <w:sz w:val="20"/>
              </w:rPr>
              <w:t>0045-6535</w:t>
            </w:r>
          </w:p>
        </w:tc>
        <w:tc>
          <w:tcPr>
            <w:tcW w:w="5286" w:type="dxa"/>
          </w:tcPr>
          <w:p>
            <w:pPr>
              <w:pStyle w:val="TableParagraph"/>
              <w:ind w:right="60"/>
              <w:rPr>
                <w:sz w:val="20"/>
              </w:rPr>
            </w:pPr>
            <w:r>
              <w:rPr>
                <w:sz w:val="20"/>
              </w:rPr>
              <w:t>ENVIRONMENTAL SCIENCES (39/223)</w:t>
            </w:r>
          </w:p>
        </w:tc>
      </w:tr>
      <w:tr>
        <w:trPr>
          <w:trHeight w:val="290" w:hRule="exact"/>
        </w:trPr>
        <w:tc>
          <w:tcPr>
            <w:tcW w:w="660" w:type="dxa"/>
          </w:tcPr>
          <w:p>
            <w:pPr>
              <w:pStyle w:val="TableParagraph"/>
              <w:ind w:left="0" w:right="158"/>
              <w:jc w:val="right"/>
              <w:rPr>
                <w:sz w:val="20"/>
              </w:rPr>
            </w:pPr>
            <w:r>
              <w:rPr>
                <w:sz w:val="20"/>
              </w:rPr>
              <w:t>487</w:t>
            </w:r>
          </w:p>
        </w:tc>
        <w:tc>
          <w:tcPr>
            <w:tcW w:w="3467" w:type="dxa"/>
          </w:tcPr>
          <w:p>
            <w:pPr>
              <w:pStyle w:val="TableParagraph"/>
              <w:ind w:right="-3"/>
              <w:rPr>
                <w:sz w:val="20"/>
              </w:rPr>
            </w:pPr>
            <w:r>
              <w:rPr>
                <w:sz w:val="20"/>
              </w:rPr>
              <w:t>CHEMPHYSCHEM</w:t>
            </w:r>
          </w:p>
        </w:tc>
        <w:tc>
          <w:tcPr>
            <w:tcW w:w="1145" w:type="dxa"/>
          </w:tcPr>
          <w:p>
            <w:pPr>
              <w:pStyle w:val="TableParagraph"/>
              <w:ind w:left="0" w:right="117"/>
              <w:jc w:val="right"/>
              <w:rPr>
                <w:sz w:val="20"/>
              </w:rPr>
            </w:pPr>
            <w:r>
              <w:rPr>
                <w:sz w:val="20"/>
              </w:rPr>
              <w:t>1439-4235</w:t>
            </w:r>
          </w:p>
        </w:tc>
        <w:tc>
          <w:tcPr>
            <w:tcW w:w="5286" w:type="dxa"/>
          </w:tcPr>
          <w:p>
            <w:pPr>
              <w:pStyle w:val="TableParagraph"/>
              <w:ind w:right="60"/>
              <w:rPr>
                <w:sz w:val="20"/>
              </w:rPr>
            </w:pPr>
            <w:r>
              <w:rPr>
                <w:sz w:val="20"/>
              </w:rPr>
              <w:t>PHYSICS, ATOMIC, MOLECULAR &amp; CHEMICAL (7/34)</w:t>
            </w:r>
          </w:p>
        </w:tc>
      </w:tr>
      <w:tr>
        <w:trPr>
          <w:trHeight w:val="290" w:hRule="exact"/>
        </w:trPr>
        <w:tc>
          <w:tcPr>
            <w:tcW w:w="660" w:type="dxa"/>
          </w:tcPr>
          <w:p>
            <w:pPr>
              <w:pStyle w:val="TableParagraph"/>
              <w:ind w:left="0" w:right="158"/>
              <w:jc w:val="right"/>
              <w:rPr>
                <w:sz w:val="20"/>
              </w:rPr>
            </w:pPr>
            <w:r>
              <w:rPr>
                <w:sz w:val="20"/>
              </w:rPr>
              <w:t>488</w:t>
            </w:r>
          </w:p>
        </w:tc>
        <w:tc>
          <w:tcPr>
            <w:tcW w:w="3467" w:type="dxa"/>
          </w:tcPr>
          <w:p>
            <w:pPr>
              <w:pStyle w:val="TableParagraph"/>
              <w:ind w:right="-3"/>
              <w:rPr>
                <w:sz w:val="20"/>
              </w:rPr>
            </w:pPr>
            <w:r>
              <w:rPr>
                <w:sz w:val="20"/>
              </w:rPr>
              <w:t>CHEMSUSCHEM</w:t>
            </w:r>
          </w:p>
        </w:tc>
        <w:tc>
          <w:tcPr>
            <w:tcW w:w="1145" w:type="dxa"/>
          </w:tcPr>
          <w:p>
            <w:pPr>
              <w:pStyle w:val="TableParagraph"/>
              <w:ind w:left="0" w:right="117"/>
              <w:jc w:val="right"/>
              <w:rPr>
                <w:sz w:val="20"/>
              </w:rPr>
            </w:pPr>
            <w:r>
              <w:rPr>
                <w:sz w:val="20"/>
              </w:rPr>
              <w:t>1864-5631</w:t>
            </w:r>
          </w:p>
        </w:tc>
        <w:tc>
          <w:tcPr>
            <w:tcW w:w="5286" w:type="dxa"/>
          </w:tcPr>
          <w:p>
            <w:pPr>
              <w:pStyle w:val="TableParagraph"/>
              <w:ind w:right="60"/>
              <w:rPr>
                <w:sz w:val="20"/>
              </w:rPr>
            </w:pPr>
            <w:r>
              <w:rPr>
                <w:sz w:val="20"/>
              </w:rPr>
              <w:t>CHEMISTRY, MULTIDISCIPLINARY (18/157)</w:t>
            </w:r>
          </w:p>
        </w:tc>
      </w:tr>
      <w:tr>
        <w:trPr>
          <w:trHeight w:val="492" w:hRule="exact"/>
        </w:trPr>
        <w:tc>
          <w:tcPr>
            <w:tcW w:w="660" w:type="dxa"/>
          </w:tcPr>
          <w:p>
            <w:pPr>
              <w:pStyle w:val="TableParagraph"/>
              <w:spacing w:before="114"/>
              <w:ind w:left="0" w:right="158"/>
              <w:jc w:val="right"/>
              <w:rPr>
                <w:sz w:val="20"/>
              </w:rPr>
            </w:pPr>
            <w:r>
              <w:rPr>
                <w:sz w:val="20"/>
              </w:rPr>
              <w:t>489</w:t>
            </w:r>
          </w:p>
        </w:tc>
        <w:tc>
          <w:tcPr>
            <w:tcW w:w="3467" w:type="dxa"/>
          </w:tcPr>
          <w:p>
            <w:pPr>
              <w:pStyle w:val="TableParagraph"/>
              <w:spacing w:before="114"/>
              <w:ind w:right="-3"/>
              <w:rPr>
                <w:sz w:val="20"/>
              </w:rPr>
            </w:pPr>
            <w:r>
              <w:rPr>
                <w:sz w:val="20"/>
              </w:rPr>
              <w:t>CHEST</w:t>
            </w:r>
          </w:p>
        </w:tc>
        <w:tc>
          <w:tcPr>
            <w:tcW w:w="1145" w:type="dxa"/>
          </w:tcPr>
          <w:p>
            <w:pPr>
              <w:pStyle w:val="TableParagraph"/>
              <w:spacing w:before="114"/>
              <w:ind w:left="0" w:right="117"/>
              <w:jc w:val="right"/>
              <w:rPr>
                <w:sz w:val="20"/>
              </w:rPr>
            </w:pPr>
            <w:r>
              <w:rPr>
                <w:sz w:val="20"/>
              </w:rPr>
              <w:t>0012-3692</w:t>
            </w:r>
          </w:p>
        </w:tc>
        <w:tc>
          <w:tcPr>
            <w:tcW w:w="5286" w:type="dxa"/>
          </w:tcPr>
          <w:p>
            <w:pPr>
              <w:pStyle w:val="TableParagraph"/>
              <w:spacing w:before="114"/>
              <w:ind w:right="60"/>
              <w:rPr>
                <w:sz w:val="20"/>
              </w:rPr>
            </w:pPr>
            <w:r>
              <w:rPr>
                <w:sz w:val="20"/>
              </w:rPr>
              <w:t>CRITICAL CARE MEDICINE (2/27); RESPIRATORY SYSTEM (5/58)</w:t>
            </w:r>
          </w:p>
        </w:tc>
      </w:tr>
      <w:tr>
        <w:trPr>
          <w:trHeight w:val="290" w:hRule="exact"/>
        </w:trPr>
        <w:tc>
          <w:tcPr>
            <w:tcW w:w="660" w:type="dxa"/>
          </w:tcPr>
          <w:p>
            <w:pPr>
              <w:pStyle w:val="TableParagraph"/>
              <w:ind w:left="0" w:right="158"/>
              <w:jc w:val="right"/>
              <w:rPr>
                <w:sz w:val="20"/>
              </w:rPr>
            </w:pPr>
            <w:r>
              <w:rPr>
                <w:sz w:val="20"/>
              </w:rPr>
              <w:t>490</w:t>
            </w:r>
          </w:p>
        </w:tc>
        <w:tc>
          <w:tcPr>
            <w:tcW w:w="3467" w:type="dxa"/>
          </w:tcPr>
          <w:p>
            <w:pPr>
              <w:pStyle w:val="TableParagraph"/>
              <w:ind w:right="-3"/>
              <w:rPr>
                <w:sz w:val="20"/>
              </w:rPr>
            </w:pPr>
            <w:r>
              <w:rPr>
                <w:sz w:val="20"/>
              </w:rPr>
              <w:t>CHINESE JOURNAL OF AERONAUTICS</w:t>
            </w:r>
          </w:p>
        </w:tc>
        <w:tc>
          <w:tcPr>
            <w:tcW w:w="1145" w:type="dxa"/>
          </w:tcPr>
          <w:p>
            <w:pPr>
              <w:pStyle w:val="TableParagraph"/>
              <w:ind w:left="0" w:right="117"/>
              <w:jc w:val="right"/>
              <w:rPr>
                <w:sz w:val="20"/>
              </w:rPr>
            </w:pPr>
            <w:r>
              <w:rPr>
                <w:sz w:val="20"/>
              </w:rPr>
              <w:t>1000-9361</w:t>
            </w:r>
          </w:p>
        </w:tc>
        <w:tc>
          <w:tcPr>
            <w:tcW w:w="5286" w:type="dxa"/>
          </w:tcPr>
          <w:p>
            <w:pPr>
              <w:pStyle w:val="TableParagraph"/>
              <w:ind w:right="60"/>
              <w:rPr>
                <w:sz w:val="20"/>
              </w:rPr>
            </w:pPr>
            <w:r>
              <w:rPr>
                <w:sz w:val="20"/>
              </w:rPr>
              <w:t>ENGINEERING, AEROSPACE (6/30)</w:t>
            </w:r>
          </w:p>
        </w:tc>
      </w:tr>
      <w:tr>
        <w:trPr>
          <w:trHeight w:val="492" w:hRule="exact"/>
        </w:trPr>
        <w:tc>
          <w:tcPr>
            <w:tcW w:w="660" w:type="dxa"/>
            <w:tcBorders>
              <w:bottom w:val="single" w:sz="8" w:space="0" w:color="000000"/>
            </w:tcBorders>
          </w:tcPr>
          <w:p>
            <w:pPr>
              <w:pStyle w:val="TableParagraph"/>
              <w:spacing w:before="114"/>
              <w:ind w:left="0" w:right="158"/>
              <w:jc w:val="right"/>
              <w:rPr>
                <w:sz w:val="20"/>
              </w:rPr>
            </w:pPr>
            <w:r>
              <w:rPr>
                <w:sz w:val="20"/>
              </w:rPr>
              <w:t>491</w:t>
            </w:r>
          </w:p>
        </w:tc>
        <w:tc>
          <w:tcPr>
            <w:tcW w:w="3467" w:type="dxa"/>
            <w:tcBorders>
              <w:bottom w:val="single" w:sz="8" w:space="0" w:color="000000"/>
            </w:tcBorders>
          </w:tcPr>
          <w:p>
            <w:pPr>
              <w:pStyle w:val="TableParagraph"/>
              <w:spacing w:before="114"/>
              <w:ind w:right="-3"/>
              <w:rPr>
                <w:sz w:val="20"/>
              </w:rPr>
            </w:pPr>
            <w:r>
              <w:rPr>
                <w:sz w:val="20"/>
              </w:rPr>
              <w:t>CHROMOSOMA</w:t>
            </w:r>
          </w:p>
        </w:tc>
        <w:tc>
          <w:tcPr>
            <w:tcW w:w="1145" w:type="dxa"/>
            <w:tcBorders>
              <w:bottom w:val="single" w:sz="8" w:space="0" w:color="000000"/>
            </w:tcBorders>
          </w:tcPr>
          <w:p>
            <w:pPr>
              <w:pStyle w:val="TableParagraph"/>
              <w:spacing w:before="114"/>
              <w:ind w:left="0" w:right="117"/>
              <w:jc w:val="right"/>
              <w:rPr>
                <w:sz w:val="20"/>
              </w:rPr>
            </w:pPr>
            <w:r>
              <w:rPr>
                <w:sz w:val="20"/>
              </w:rPr>
              <w:t>0009-5915</w:t>
            </w:r>
          </w:p>
        </w:tc>
        <w:tc>
          <w:tcPr>
            <w:tcW w:w="5286" w:type="dxa"/>
            <w:tcBorders>
              <w:bottom w:val="single" w:sz="8" w:space="0" w:color="000000"/>
            </w:tcBorders>
          </w:tcPr>
          <w:p>
            <w:pPr>
              <w:pStyle w:val="TableParagraph"/>
              <w:spacing w:line="229" w:lineRule="exact" w:before="0"/>
              <w:ind w:right="60"/>
              <w:rPr>
                <w:sz w:val="20"/>
              </w:rPr>
            </w:pPr>
            <w:r>
              <w:rPr>
                <w:sz w:val="20"/>
              </w:rPr>
              <w:t>BIOCHEMISTRY &amp; MOLECULAR BIOLOGY (59/290); GENETICS &amp;</w:t>
            </w:r>
          </w:p>
          <w:p>
            <w:pPr>
              <w:pStyle w:val="TableParagraph"/>
              <w:spacing w:before="17"/>
              <w:ind w:right="60"/>
              <w:rPr>
                <w:sz w:val="20"/>
              </w:rPr>
            </w:pPr>
            <w:r>
              <w:rPr>
                <w:sz w:val="20"/>
              </w:rPr>
              <w:t>HEREDITY (35/167)</w:t>
            </w:r>
          </w:p>
        </w:tc>
      </w:tr>
      <w:tr>
        <w:trPr>
          <w:trHeight w:val="291" w:hRule="exact"/>
        </w:trPr>
        <w:tc>
          <w:tcPr>
            <w:tcW w:w="660" w:type="dxa"/>
            <w:tcBorders>
              <w:top w:val="single" w:sz="8" w:space="0" w:color="000000"/>
            </w:tcBorders>
          </w:tcPr>
          <w:p>
            <w:pPr>
              <w:pStyle w:val="TableParagraph"/>
              <w:ind w:left="0" w:right="158"/>
              <w:jc w:val="right"/>
              <w:rPr>
                <w:sz w:val="20"/>
              </w:rPr>
            </w:pPr>
            <w:r>
              <w:rPr>
                <w:sz w:val="20"/>
              </w:rPr>
              <w:t>492</w:t>
            </w:r>
          </w:p>
        </w:tc>
        <w:tc>
          <w:tcPr>
            <w:tcW w:w="3467" w:type="dxa"/>
            <w:tcBorders>
              <w:top w:val="single" w:sz="8" w:space="0" w:color="000000"/>
            </w:tcBorders>
          </w:tcPr>
          <w:p>
            <w:pPr>
              <w:pStyle w:val="TableParagraph"/>
              <w:ind w:right="-3"/>
              <w:rPr>
                <w:sz w:val="20"/>
              </w:rPr>
            </w:pPr>
            <w:r>
              <w:rPr>
                <w:sz w:val="20"/>
              </w:rPr>
              <w:t>CHRONOBIOLOGY INTERNATIONAL</w:t>
            </w:r>
          </w:p>
        </w:tc>
        <w:tc>
          <w:tcPr>
            <w:tcW w:w="1145" w:type="dxa"/>
            <w:tcBorders>
              <w:top w:val="single" w:sz="8" w:space="0" w:color="000000"/>
            </w:tcBorders>
          </w:tcPr>
          <w:p>
            <w:pPr>
              <w:pStyle w:val="TableParagraph"/>
              <w:ind w:left="0" w:right="117"/>
              <w:jc w:val="right"/>
              <w:rPr>
                <w:sz w:val="20"/>
              </w:rPr>
            </w:pPr>
            <w:r>
              <w:rPr>
                <w:sz w:val="20"/>
              </w:rPr>
              <w:t>0742-0528</w:t>
            </w:r>
          </w:p>
        </w:tc>
        <w:tc>
          <w:tcPr>
            <w:tcW w:w="5286" w:type="dxa"/>
            <w:tcBorders>
              <w:top w:val="single" w:sz="8" w:space="0" w:color="000000"/>
            </w:tcBorders>
          </w:tcPr>
          <w:p>
            <w:pPr>
              <w:pStyle w:val="TableParagraph"/>
              <w:ind w:right="60"/>
              <w:rPr>
                <w:sz w:val="20"/>
              </w:rPr>
            </w:pPr>
            <w:r>
              <w:rPr>
                <w:sz w:val="20"/>
              </w:rPr>
              <w:t>BIOLOGY (15/85)</w:t>
            </w:r>
          </w:p>
        </w:tc>
      </w:tr>
      <w:tr>
        <w:trPr>
          <w:trHeight w:val="492" w:hRule="exact"/>
        </w:trPr>
        <w:tc>
          <w:tcPr>
            <w:tcW w:w="660" w:type="dxa"/>
          </w:tcPr>
          <w:p>
            <w:pPr>
              <w:pStyle w:val="TableParagraph"/>
              <w:spacing w:before="114"/>
              <w:ind w:left="0" w:right="158"/>
              <w:jc w:val="right"/>
              <w:rPr>
                <w:sz w:val="20"/>
              </w:rPr>
            </w:pPr>
            <w:r>
              <w:rPr>
                <w:sz w:val="20"/>
              </w:rPr>
              <w:t>493</w:t>
            </w:r>
          </w:p>
        </w:tc>
        <w:tc>
          <w:tcPr>
            <w:tcW w:w="3467" w:type="dxa"/>
          </w:tcPr>
          <w:p>
            <w:pPr>
              <w:pStyle w:val="TableParagraph"/>
              <w:spacing w:before="114"/>
              <w:ind w:right="-3"/>
              <w:rPr>
                <w:sz w:val="20"/>
              </w:rPr>
            </w:pPr>
            <w:r>
              <w:rPr>
                <w:sz w:val="20"/>
              </w:rPr>
              <w:t>CIRCULATION</w:t>
            </w:r>
          </w:p>
        </w:tc>
        <w:tc>
          <w:tcPr>
            <w:tcW w:w="1145" w:type="dxa"/>
          </w:tcPr>
          <w:p>
            <w:pPr>
              <w:pStyle w:val="TableParagraph"/>
              <w:spacing w:before="114"/>
              <w:ind w:left="0" w:right="117"/>
              <w:jc w:val="right"/>
              <w:rPr>
                <w:sz w:val="20"/>
              </w:rPr>
            </w:pPr>
            <w:r>
              <w:rPr>
                <w:sz w:val="20"/>
              </w:rPr>
              <w:t>0009-7322</w:t>
            </w:r>
          </w:p>
        </w:tc>
        <w:tc>
          <w:tcPr>
            <w:tcW w:w="5286" w:type="dxa"/>
          </w:tcPr>
          <w:p>
            <w:pPr>
              <w:pStyle w:val="TableParagraph"/>
              <w:spacing w:line="229" w:lineRule="exact" w:before="0"/>
              <w:ind w:right="60"/>
              <w:rPr>
                <w:sz w:val="20"/>
              </w:rPr>
            </w:pPr>
            <w:r>
              <w:rPr>
                <w:sz w:val="20"/>
              </w:rPr>
              <w:t>CARDIAC &amp; CARDIOVASCULAR SYSTEMS (3/123); PERIPHERAL</w:t>
            </w:r>
          </w:p>
          <w:p>
            <w:pPr>
              <w:pStyle w:val="TableParagraph"/>
              <w:spacing w:before="17"/>
              <w:ind w:right="60"/>
              <w:rPr>
                <w:sz w:val="20"/>
              </w:rPr>
            </w:pPr>
            <w:r>
              <w:rPr>
                <w:sz w:val="20"/>
              </w:rPr>
              <w:t>VASCULAR DISEASE (1/60)</w:t>
            </w:r>
          </w:p>
        </w:tc>
      </w:tr>
      <w:tr>
        <w:trPr>
          <w:trHeight w:val="290" w:hRule="exact"/>
        </w:trPr>
        <w:tc>
          <w:tcPr>
            <w:tcW w:w="660" w:type="dxa"/>
          </w:tcPr>
          <w:p>
            <w:pPr>
              <w:pStyle w:val="TableParagraph"/>
              <w:ind w:left="0" w:right="158"/>
              <w:jc w:val="right"/>
              <w:rPr>
                <w:sz w:val="20"/>
              </w:rPr>
            </w:pPr>
            <w:r>
              <w:rPr>
                <w:sz w:val="20"/>
              </w:rPr>
              <w:t>494</w:t>
            </w:r>
          </w:p>
        </w:tc>
        <w:tc>
          <w:tcPr>
            <w:tcW w:w="3467" w:type="dxa"/>
          </w:tcPr>
          <w:p>
            <w:pPr>
              <w:pStyle w:val="TableParagraph"/>
              <w:ind w:right="-3"/>
              <w:rPr>
                <w:sz w:val="20"/>
              </w:rPr>
            </w:pPr>
            <w:r>
              <w:rPr>
                <w:sz w:val="20"/>
              </w:rPr>
              <w:t>CIRCULATION JOURNAL</w:t>
            </w:r>
          </w:p>
        </w:tc>
        <w:tc>
          <w:tcPr>
            <w:tcW w:w="1145" w:type="dxa"/>
          </w:tcPr>
          <w:p>
            <w:pPr>
              <w:pStyle w:val="TableParagraph"/>
              <w:ind w:left="0" w:right="117"/>
              <w:jc w:val="right"/>
              <w:rPr>
                <w:sz w:val="20"/>
              </w:rPr>
            </w:pPr>
            <w:r>
              <w:rPr>
                <w:sz w:val="20"/>
              </w:rPr>
              <w:t>1346-9843</w:t>
            </w:r>
          </w:p>
        </w:tc>
        <w:tc>
          <w:tcPr>
            <w:tcW w:w="5286" w:type="dxa"/>
          </w:tcPr>
          <w:p>
            <w:pPr>
              <w:pStyle w:val="TableParagraph"/>
              <w:ind w:right="60"/>
              <w:rPr>
                <w:sz w:val="20"/>
              </w:rPr>
            </w:pPr>
            <w:r>
              <w:rPr>
                <w:sz w:val="20"/>
              </w:rPr>
              <w:t>CARDIAC &amp; CARDIOVASCULAR SYSTEMS (30/123)</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495</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CIRCULATION RESEARCH</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0009-7330</w:t>
            </w:r>
          </w:p>
        </w:tc>
        <w:tc>
          <w:tcPr>
            <w:tcW w:w="5286" w:type="dxa"/>
          </w:tcPr>
          <w:p>
            <w:pPr>
              <w:pStyle w:val="TableParagraph"/>
              <w:spacing w:line="256" w:lineRule="auto" w:before="107"/>
              <w:ind w:right="6"/>
              <w:rPr>
                <w:sz w:val="20"/>
              </w:rPr>
            </w:pPr>
            <w:r>
              <w:rPr>
                <w:sz w:val="20"/>
              </w:rPr>
              <w:t>CARDIAC &amp; CARDIOVASCULAR SYSTEMS (4/123); HEMATOLOGY (1/68); PERIPHERAL VASCULAR DISEASE (2/60)</w:t>
            </w:r>
          </w:p>
        </w:tc>
      </w:tr>
      <w:tr>
        <w:trPr>
          <w:trHeight w:val="492" w:hRule="exact"/>
        </w:trPr>
        <w:tc>
          <w:tcPr>
            <w:tcW w:w="660" w:type="dxa"/>
          </w:tcPr>
          <w:p>
            <w:pPr>
              <w:pStyle w:val="TableParagraph"/>
              <w:spacing w:before="114"/>
              <w:ind w:left="0" w:right="158"/>
              <w:jc w:val="right"/>
              <w:rPr>
                <w:sz w:val="20"/>
              </w:rPr>
            </w:pPr>
            <w:r>
              <w:rPr>
                <w:sz w:val="20"/>
              </w:rPr>
              <w:t>496</w:t>
            </w:r>
          </w:p>
        </w:tc>
        <w:tc>
          <w:tcPr>
            <w:tcW w:w="3467" w:type="dxa"/>
          </w:tcPr>
          <w:p>
            <w:pPr>
              <w:pStyle w:val="TableParagraph"/>
              <w:spacing w:line="229" w:lineRule="exact" w:before="0"/>
              <w:ind w:right="-3"/>
              <w:rPr>
                <w:sz w:val="20"/>
              </w:rPr>
            </w:pPr>
            <w:r>
              <w:rPr>
                <w:sz w:val="20"/>
              </w:rPr>
              <w:t>CIRCULATION-ARRHYTHMIA AND</w:t>
            </w:r>
          </w:p>
          <w:p>
            <w:pPr>
              <w:pStyle w:val="TableParagraph"/>
              <w:spacing w:before="17"/>
              <w:ind w:right="-3"/>
              <w:rPr>
                <w:sz w:val="20"/>
              </w:rPr>
            </w:pPr>
            <w:r>
              <w:rPr>
                <w:sz w:val="20"/>
              </w:rPr>
              <w:t>ELECTROPHYSIOLOGY</w:t>
            </w:r>
          </w:p>
        </w:tc>
        <w:tc>
          <w:tcPr>
            <w:tcW w:w="1145" w:type="dxa"/>
          </w:tcPr>
          <w:p>
            <w:pPr>
              <w:pStyle w:val="TableParagraph"/>
              <w:spacing w:before="114"/>
              <w:ind w:left="0" w:right="117"/>
              <w:jc w:val="right"/>
              <w:rPr>
                <w:sz w:val="20"/>
              </w:rPr>
            </w:pPr>
            <w:r>
              <w:rPr>
                <w:sz w:val="20"/>
              </w:rPr>
              <w:t>1941-3149</w:t>
            </w:r>
          </w:p>
        </w:tc>
        <w:tc>
          <w:tcPr>
            <w:tcW w:w="5286" w:type="dxa"/>
          </w:tcPr>
          <w:p>
            <w:pPr>
              <w:pStyle w:val="TableParagraph"/>
              <w:spacing w:before="114"/>
              <w:ind w:right="60"/>
              <w:rPr>
                <w:sz w:val="20"/>
              </w:rPr>
            </w:pPr>
            <w:r>
              <w:rPr>
                <w:sz w:val="20"/>
              </w:rPr>
              <w:t>CARDIAC &amp; CARDIOVASCULAR SYSTEMS (19/123)</w:t>
            </w:r>
          </w:p>
        </w:tc>
      </w:tr>
      <w:tr>
        <w:trPr>
          <w:trHeight w:val="492" w:hRule="exact"/>
        </w:trPr>
        <w:tc>
          <w:tcPr>
            <w:tcW w:w="660" w:type="dxa"/>
          </w:tcPr>
          <w:p>
            <w:pPr>
              <w:pStyle w:val="TableParagraph"/>
              <w:spacing w:before="114"/>
              <w:ind w:left="0" w:right="158"/>
              <w:jc w:val="right"/>
              <w:rPr>
                <w:sz w:val="20"/>
              </w:rPr>
            </w:pPr>
            <w:r>
              <w:rPr>
                <w:sz w:val="20"/>
              </w:rPr>
              <w:t>497</w:t>
            </w:r>
          </w:p>
        </w:tc>
        <w:tc>
          <w:tcPr>
            <w:tcW w:w="3467" w:type="dxa"/>
          </w:tcPr>
          <w:p>
            <w:pPr>
              <w:pStyle w:val="TableParagraph"/>
              <w:spacing w:line="229" w:lineRule="exact" w:before="0"/>
              <w:ind w:right="-3"/>
              <w:rPr>
                <w:sz w:val="20"/>
              </w:rPr>
            </w:pPr>
            <w:r>
              <w:rPr>
                <w:sz w:val="20"/>
              </w:rPr>
              <w:t>CIRCULATION-CARDIOVASCULAR</w:t>
            </w:r>
          </w:p>
          <w:p>
            <w:pPr>
              <w:pStyle w:val="TableParagraph"/>
              <w:spacing w:before="17"/>
              <w:ind w:right="-3"/>
              <w:rPr>
                <w:sz w:val="20"/>
              </w:rPr>
            </w:pPr>
            <w:r>
              <w:rPr>
                <w:sz w:val="20"/>
              </w:rPr>
              <w:t>GENETICS</w:t>
            </w:r>
          </w:p>
        </w:tc>
        <w:tc>
          <w:tcPr>
            <w:tcW w:w="1145" w:type="dxa"/>
          </w:tcPr>
          <w:p>
            <w:pPr>
              <w:pStyle w:val="TableParagraph"/>
              <w:spacing w:before="114"/>
              <w:ind w:left="0" w:right="117"/>
              <w:jc w:val="right"/>
              <w:rPr>
                <w:sz w:val="20"/>
              </w:rPr>
            </w:pPr>
            <w:r>
              <w:rPr>
                <w:sz w:val="20"/>
              </w:rPr>
              <w:t>1942-325X</w:t>
            </w:r>
          </w:p>
        </w:tc>
        <w:tc>
          <w:tcPr>
            <w:tcW w:w="5286" w:type="dxa"/>
          </w:tcPr>
          <w:p>
            <w:pPr>
              <w:pStyle w:val="TableParagraph"/>
              <w:spacing w:line="229" w:lineRule="exact" w:before="0"/>
              <w:ind w:right="60"/>
              <w:rPr>
                <w:sz w:val="20"/>
              </w:rPr>
            </w:pPr>
            <w:r>
              <w:rPr>
                <w:sz w:val="20"/>
              </w:rPr>
              <w:t>CARDIAC &amp; CARDIOVASCULAR SYSTEMS (21/123); GENETICS &amp;</w:t>
            </w:r>
          </w:p>
          <w:p>
            <w:pPr>
              <w:pStyle w:val="TableParagraph"/>
              <w:spacing w:before="17"/>
              <w:ind w:right="60"/>
              <w:rPr>
                <w:sz w:val="20"/>
              </w:rPr>
            </w:pPr>
            <w:r>
              <w:rPr>
                <w:sz w:val="20"/>
              </w:rPr>
              <w:t>HEREDITY (32/167)</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498</w:t>
            </w:r>
          </w:p>
        </w:tc>
        <w:tc>
          <w:tcPr>
            <w:tcW w:w="3467" w:type="dxa"/>
          </w:tcPr>
          <w:p>
            <w:pPr>
              <w:pStyle w:val="TableParagraph"/>
              <w:spacing w:line="256" w:lineRule="auto" w:before="107"/>
              <w:ind w:right="77"/>
              <w:rPr>
                <w:sz w:val="20"/>
              </w:rPr>
            </w:pPr>
            <w:r>
              <w:rPr>
                <w:sz w:val="20"/>
              </w:rPr>
              <w:t>CIRCULATION-CARDIOVASCULAR IMAGING</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1941-9651</w:t>
            </w:r>
          </w:p>
        </w:tc>
        <w:tc>
          <w:tcPr>
            <w:tcW w:w="5286" w:type="dxa"/>
          </w:tcPr>
          <w:p>
            <w:pPr>
              <w:pStyle w:val="TableParagraph"/>
              <w:spacing w:line="256" w:lineRule="auto" w:before="107"/>
              <w:ind w:right="60"/>
              <w:rPr>
                <w:sz w:val="20"/>
              </w:rPr>
            </w:pPr>
            <w:r>
              <w:rPr>
                <w:sz w:val="20"/>
              </w:rPr>
              <w:t>CARDIAC &amp; CARDIOVASCULAR SYSTEMS (15/123); RADIOLOGY, NUCLEAR MEDICINE &amp; MEDICAL IMAGING (6/125)</w:t>
            </w:r>
          </w:p>
        </w:tc>
      </w:tr>
      <w:tr>
        <w:trPr>
          <w:trHeight w:val="492" w:hRule="exact"/>
        </w:trPr>
        <w:tc>
          <w:tcPr>
            <w:tcW w:w="660" w:type="dxa"/>
          </w:tcPr>
          <w:p>
            <w:pPr>
              <w:pStyle w:val="TableParagraph"/>
              <w:spacing w:before="114"/>
              <w:ind w:left="0" w:right="158"/>
              <w:jc w:val="right"/>
              <w:rPr>
                <w:sz w:val="20"/>
              </w:rPr>
            </w:pPr>
            <w:r>
              <w:rPr>
                <w:sz w:val="20"/>
              </w:rPr>
              <w:t>499</w:t>
            </w:r>
          </w:p>
        </w:tc>
        <w:tc>
          <w:tcPr>
            <w:tcW w:w="3467" w:type="dxa"/>
          </w:tcPr>
          <w:p>
            <w:pPr>
              <w:pStyle w:val="TableParagraph"/>
              <w:spacing w:line="229" w:lineRule="exact" w:before="0"/>
              <w:ind w:right="-3"/>
              <w:rPr>
                <w:sz w:val="20"/>
              </w:rPr>
            </w:pPr>
            <w:r>
              <w:rPr>
                <w:sz w:val="20"/>
              </w:rPr>
              <w:t>CIRCULATION-CARDIOVASCULAR</w:t>
            </w:r>
          </w:p>
          <w:p>
            <w:pPr>
              <w:pStyle w:val="TableParagraph"/>
              <w:spacing w:before="17"/>
              <w:ind w:right="-3"/>
              <w:rPr>
                <w:sz w:val="20"/>
              </w:rPr>
            </w:pPr>
            <w:r>
              <w:rPr>
                <w:sz w:val="20"/>
              </w:rPr>
              <w:t>INTERVENTIONS</w:t>
            </w:r>
          </w:p>
        </w:tc>
        <w:tc>
          <w:tcPr>
            <w:tcW w:w="1145" w:type="dxa"/>
          </w:tcPr>
          <w:p>
            <w:pPr>
              <w:pStyle w:val="TableParagraph"/>
              <w:spacing w:before="114"/>
              <w:ind w:left="0" w:right="117"/>
              <w:jc w:val="right"/>
              <w:rPr>
                <w:sz w:val="20"/>
              </w:rPr>
            </w:pPr>
            <w:r>
              <w:rPr>
                <w:sz w:val="20"/>
              </w:rPr>
              <w:t>1941-7640</w:t>
            </w:r>
          </w:p>
        </w:tc>
        <w:tc>
          <w:tcPr>
            <w:tcW w:w="5286" w:type="dxa"/>
          </w:tcPr>
          <w:p>
            <w:pPr>
              <w:pStyle w:val="TableParagraph"/>
              <w:spacing w:before="114"/>
              <w:ind w:right="60"/>
              <w:rPr>
                <w:sz w:val="20"/>
              </w:rPr>
            </w:pPr>
            <w:r>
              <w:rPr>
                <w:sz w:val="20"/>
              </w:rPr>
              <w:t>CARDIAC &amp; CARDIOVASCULAR SYSTEMS (10/123)</w:t>
            </w:r>
          </w:p>
        </w:tc>
      </w:tr>
      <w:tr>
        <w:trPr>
          <w:trHeight w:val="492" w:hRule="exact"/>
        </w:trPr>
        <w:tc>
          <w:tcPr>
            <w:tcW w:w="660" w:type="dxa"/>
          </w:tcPr>
          <w:p>
            <w:pPr>
              <w:pStyle w:val="TableParagraph"/>
              <w:spacing w:before="114"/>
              <w:ind w:left="0" w:right="158"/>
              <w:jc w:val="right"/>
              <w:rPr>
                <w:sz w:val="20"/>
              </w:rPr>
            </w:pPr>
            <w:r>
              <w:rPr>
                <w:sz w:val="20"/>
              </w:rPr>
              <w:t>500</w:t>
            </w:r>
          </w:p>
        </w:tc>
        <w:tc>
          <w:tcPr>
            <w:tcW w:w="3467" w:type="dxa"/>
          </w:tcPr>
          <w:p>
            <w:pPr>
              <w:pStyle w:val="TableParagraph"/>
              <w:spacing w:line="229" w:lineRule="exact" w:before="0"/>
              <w:ind w:right="-3"/>
              <w:rPr>
                <w:sz w:val="20"/>
              </w:rPr>
            </w:pPr>
            <w:r>
              <w:rPr>
                <w:sz w:val="20"/>
              </w:rPr>
              <w:t>CIRCULATION-CARDIOVASCULAR</w:t>
            </w:r>
          </w:p>
          <w:p>
            <w:pPr>
              <w:pStyle w:val="TableParagraph"/>
              <w:spacing w:before="17"/>
              <w:ind w:right="-3"/>
              <w:rPr>
                <w:sz w:val="20"/>
              </w:rPr>
            </w:pPr>
            <w:r>
              <w:rPr>
                <w:sz w:val="20"/>
              </w:rPr>
              <w:t>QUALITY AND OUTCOMES</w:t>
            </w:r>
          </w:p>
        </w:tc>
        <w:tc>
          <w:tcPr>
            <w:tcW w:w="1145" w:type="dxa"/>
          </w:tcPr>
          <w:p>
            <w:pPr>
              <w:pStyle w:val="TableParagraph"/>
              <w:spacing w:before="114"/>
              <w:ind w:left="0" w:right="117"/>
              <w:jc w:val="right"/>
              <w:rPr>
                <w:sz w:val="20"/>
              </w:rPr>
            </w:pPr>
            <w:r>
              <w:rPr>
                <w:sz w:val="20"/>
              </w:rPr>
              <w:t>1941-7705</w:t>
            </w:r>
          </w:p>
        </w:tc>
        <w:tc>
          <w:tcPr>
            <w:tcW w:w="5286" w:type="dxa"/>
          </w:tcPr>
          <w:p>
            <w:pPr>
              <w:pStyle w:val="TableParagraph"/>
              <w:spacing w:before="114"/>
              <w:ind w:right="60"/>
              <w:rPr>
                <w:sz w:val="20"/>
              </w:rPr>
            </w:pPr>
            <w:r>
              <w:rPr>
                <w:sz w:val="20"/>
              </w:rPr>
              <w:t>CARDIAC &amp; CARDIOVASCULAR SYSTEMS (12/123)</w:t>
            </w:r>
          </w:p>
        </w:tc>
      </w:tr>
      <w:tr>
        <w:trPr>
          <w:trHeight w:val="290" w:hRule="exact"/>
        </w:trPr>
        <w:tc>
          <w:tcPr>
            <w:tcW w:w="660" w:type="dxa"/>
          </w:tcPr>
          <w:p>
            <w:pPr>
              <w:pStyle w:val="TableParagraph"/>
              <w:ind w:left="0" w:right="158"/>
              <w:jc w:val="right"/>
              <w:rPr>
                <w:sz w:val="20"/>
              </w:rPr>
            </w:pPr>
            <w:r>
              <w:rPr>
                <w:sz w:val="20"/>
              </w:rPr>
              <w:t>501</w:t>
            </w:r>
          </w:p>
        </w:tc>
        <w:tc>
          <w:tcPr>
            <w:tcW w:w="3467" w:type="dxa"/>
          </w:tcPr>
          <w:p>
            <w:pPr>
              <w:pStyle w:val="TableParagraph"/>
              <w:ind w:right="-3"/>
              <w:rPr>
                <w:sz w:val="20"/>
              </w:rPr>
            </w:pPr>
            <w:r>
              <w:rPr>
                <w:sz w:val="20"/>
              </w:rPr>
              <w:t>CIRCULATION-HEART FAILURE</w:t>
            </w:r>
          </w:p>
        </w:tc>
        <w:tc>
          <w:tcPr>
            <w:tcW w:w="1145" w:type="dxa"/>
          </w:tcPr>
          <w:p>
            <w:pPr>
              <w:pStyle w:val="TableParagraph"/>
              <w:ind w:left="0" w:right="117"/>
              <w:jc w:val="right"/>
              <w:rPr>
                <w:sz w:val="20"/>
              </w:rPr>
            </w:pPr>
            <w:r>
              <w:rPr>
                <w:sz w:val="20"/>
              </w:rPr>
              <w:t>1941-3289</w:t>
            </w:r>
          </w:p>
        </w:tc>
        <w:tc>
          <w:tcPr>
            <w:tcW w:w="5286" w:type="dxa"/>
          </w:tcPr>
          <w:p>
            <w:pPr>
              <w:pStyle w:val="TableParagraph"/>
              <w:ind w:right="60"/>
              <w:rPr>
                <w:sz w:val="20"/>
              </w:rPr>
            </w:pPr>
            <w:r>
              <w:rPr>
                <w:sz w:val="20"/>
              </w:rPr>
              <w:t>CARDIAC &amp; CARDIOVASCULAR SYSTEMS (13/123)</w:t>
            </w:r>
          </w:p>
        </w:tc>
      </w:tr>
      <w:tr>
        <w:trPr>
          <w:trHeight w:val="492" w:hRule="exact"/>
        </w:trPr>
        <w:tc>
          <w:tcPr>
            <w:tcW w:w="660" w:type="dxa"/>
          </w:tcPr>
          <w:p>
            <w:pPr>
              <w:pStyle w:val="TableParagraph"/>
              <w:spacing w:before="114"/>
              <w:ind w:left="0" w:right="158"/>
              <w:jc w:val="right"/>
              <w:rPr>
                <w:sz w:val="20"/>
              </w:rPr>
            </w:pPr>
            <w:r>
              <w:rPr>
                <w:sz w:val="20"/>
              </w:rPr>
              <w:t>502</w:t>
            </w:r>
          </w:p>
        </w:tc>
        <w:tc>
          <w:tcPr>
            <w:tcW w:w="3467" w:type="dxa"/>
          </w:tcPr>
          <w:p>
            <w:pPr>
              <w:pStyle w:val="TableParagraph"/>
              <w:spacing w:line="229" w:lineRule="exact" w:before="0"/>
              <w:ind w:right="-3"/>
              <w:rPr>
                <w:sz w:val="20"/>
              </w:rPr>
            </w:pPr>
            <w:r>
              <w:rPr>
                <w:sz w:val="20"/>
              </w:rPr>
              <w:t>CIRP ANNALS-MANUFACTURING</w:t>
            </w:r>
          </w:p>
          <w:p>
            <w:pPr>
              <w:pStyle w:val="TableParagraph"/>
              <w:spacing w:before="17"/>
              <w:ind w:right="-3"/>
              <w:rPr>
                <w:sz w:val="20"/>
              </w:rPr>
            </w:pPr>
            <w:r>
              <w:rPr>
                <w:sz w:val="20"/>
              </w:rPr>
              <w:t>TECHNOLOGY</w:t>
            </w:r>
          </w:p>
        </w:tc>
        <w:tc>
          <w:tcPr>
            <w:tcW w:w="1145" w:type="dxa"/>
          </w:tcPr>
          <w:p>
            <w:pPr>
              <w:pStyle w:val="TableParagraph"/>
              <w:spacing w:before="114"/>
              <w:ind w:left="0" w:right="117"/>
              <w:jc w:val="right"/>
              <w:rPr>
                <w:sz w:val="20"/>
              </w:rPr>
            </w:pPr>
            <w:r>
              <w:rPr>
                <w:sz w:val="20"/>
              </w:rPr>
              <w:t>0007-8506</w:t>
            </w:r>
          </w:p>
        </w:tc>
        <w:tc>
          <w:tcPr>
            <w:tcW w:w="5286" w:type="dxa"/>
          </w:tcPr>
          <w:p>
            <w:pPr>
              <w:pStyle w:val="TableParagraph"/>
              <w:spacing w:line="229" w:lineRule="exact" w:before="0"/>
              <w:ind w:right="60"/>
              <w:rPr>
                <w:sz w:val="20"/>
              </w:rPr>
            </w:pPr>
            <w:r>
              <w:rPr>
                <w:sz w:val="20"/>
              </w:rPr>
              <w:t>ENGINEERING, INDUSTRIAL (2/43); ENGINEERING,</w:t>
            </w:r>
          </w:p>
          <w:p>
            <w:pPr>
              <w:pStyle w:val="TableParagraph"/>
              <w:spacing w:before="17"/>
              <w:ind w:right="60"/>
              <w:rPr>
                <w:sz w:val="20"/>
              </w:rPr>
            </w:pPr>
            <w:r>
              <w:rPr>
                <w:sz w:val="20"/>
              </w:rPr>
              <w:t>MANUFACTURING (5/40)</w:t>
            </w:r>
          </w:p>
        </w:tc>
      </w:tr>
      <w:tr>
        <w:trPr>
          <w:trHeight w:val="290" w:hRule="exact"/>
        </w:trPr>
        <w:tc>
          <w:tcPr>
            <w:tcW w:w="660" w:type="dxa"/>
          </w:tcPr>
          <w:p>
            <w:pPr>
              <w:pStyle w:val="TableParagraph"/>
              <w:ind w:left="0" w:right="158"/>
              <w:jc w:val="right"/>
              <w:rPr>
                <w:sz w:val="20"/>
              </w:rPr>
            </w:pPr>
            <w:r>
              <w:rPr>
                <w:sz w:val="20"/>
              </w:rPr>
              <w:t>503</w:t>
            </w:r>
          </w:p>
        </w:tc>
        <w:tc>
          <w:tcPr>
            <w:tcW w:w="3467" w:type="dxa"/>
          </w:tcPr>
          <w:p>
            <w:pPr>
              <w:pStyle w:val="TableParagraph"/>
              <w:ind w:right="-3"/>
              <w:rPr>
                <w:sz w:val="20"/>
              </w:rPr>
            </w:pPr>
            <w:r>
              <w:rPr>
                <w:sz w:val="20"/>
              </w:rPr>
              <w:t>CLADISTICS</w:t>
            </w:r>
          </w:p>
        </w:tc>
        <w:tc>
          <w:tcPr>
            <w:tcW w:w="1145" w:type="dxa"/>
          </w:tcPr>
          <w:p>
            <w:pPr>
              <w:pStyle w:val="TableParagraph"/>
              <w:ind w:left="0" w:right="117"/>
              <w:jc w:val="right"/>
              <w:rPr>
                <w:sz w:val="20"/>
              </w:rPr>
            </w:pPr>
            <w:r>
              <w:rPr>
                <w:sz w:val="20"/>
              </w:rPr>
              <w:t>0748-3007</w:t>
            </w:r>
          </w:p>
        </w:tc>
        <w:tc>
          <w:tcPr>
            <w:tcW w:w="5286" w:type="dxa"/>
          </w:tcPr>
          <w:p>
            <w:pPr>
              <w:pStyle w:val="TableParagraph"/>
              <w:ind w:right="60"/>
              <w:rPr>
                <w:sz w:val="20"/>
              </w:rPr>
            </w:pPr>
            <w:r>
              <w:rPr>
                <w:sz w:val="20"/>
              </w:rPr>
              <w:t>EVOLUTIONARY BIOLOGY (6/46)</w:t>
            </w:r>
          </w:p>
        </w:tc>
      </w:tr>
      <w:tr>
        <w:trPr>
          <w:trHeight w:val="290" w:hRule="exact"/>
        </w:trPr>
        <w:tc>
          <w:tcPr>
            <w:tcW w:w="660" w:type="dxa"/>
          </w:tcPr>
          <w:p>
            <w:pPr>
              <w:pStyle w:val="TableParagraph"/>
              <w:ind w:left="0" w:right="158"/>
              <w:jc w:val="right"/>
              <w:rPr>
                <w:sz w:val="20"/>
              </w:rPr>
            </w:pPr>
            <w:r>
              <w:rPr>
                <w:sz w:val="20"/>
              </w:rPr>
              <w:t>504</w:t>
            </w:r>
          </w:p>
        </w:tc>
        <w:tc>
          <w:tcPr>
            <w:tcW w:w="3467" w:type="dxa"/>
          </w:tcPr>
          <w:p>
            <w:pPr>
              <w:pStyle w:val="TableParagraph"/>
              <w:ind w:right="-3"/>
              <w:rPr>
                <w:sz w:val="20"/>
              </w:rPr>
            </w:pPr>
            <w:r>
              <w:rPr>
                <w:sz w:val="20"/>
              </w:rPr>
              <w:t>CLASSICAL AND QUANTUM GRAVITY</w:t>
            </w:r>
          </w:p>
        </w:tc>
        <w:tc>
          <w:tcPr>
            <w:tcW w:w="1145" w:type="dxa"/>
          </w:tcPr>
          <w:p>
            <w:pPr>
              <w:pStyle w:val="TableParagraph"/>
              <w:ind w:left="0" w:right="117"/>
              <w:jc w:val="right"/>
              <w:rPr>
                <w:sz w:val="20"/>
              </w:rPr>
            </w:pPr>
            <w:r>
              <w:rPr>
                <w:sz w:val="20"/>
              </w:rPr>
              <w:t>0264-9381</w:t>
            </w:r>
          </w:p>
        </w:tc>
        <w:tc>
          <w:tcPr>
            <w:tcW w:w="5286" w:type="dxa"/>
          </w:tcPr>
          <w:p>
            <w:pPr>
              <w:pStyle w:val="TableParagraph"/>
              <w:ind w:right="60"/>
              <w:rPr>
                <w:sz w:val="20"/>
              </w:rPr>
            </w:pPr>
            <w:r>
              <w:rPr>
                <w:sz w:val="20"/>
              </w:rPr>
              <w:t>PHYSICS, MULTIDISCIPLINARY (11/78)</w:t>
            </w:r>
          </w:p>
        </w:tc>
      </w:tr>
      <w:tr>
        <w:trPr>
          <w:trHeight w:val="492" w:hRule="exact"/>
        </w:trPr>
        <w:tc>
          <w:tcPr>
            <w:tcW w:w="660" w:type="dxa"/>
          </w:tcPr>
          <w:p>
            <w:pPr>
              <w:pStyle w:val="TableParagraph"/>
              <w:spacing w:before="114"/>
              <w:ind w:left="0" w:right="158"/>
              <w:jc w:val="right"/>
              <w:rPr>
                <w:sz w:val="20"/>
              </w:rPr>
            </w:pPr>
            <w:r>
              <w:rPr>
                <w:sz w:val="20"/>
              </w:rPr>
              <w:t>505</w:t>
            </w:r>
          </w:p>
        </w:tc>
        <w:tc>
          <w:tcPr>
            <w:tcW w:w="3467" w:type="dxa"/>
          </w:tcPr>
          <w:p>
            <w:pPr>
              <w:pStyle w:val="TableParagraph"/>
              <w:spacing w:line="229" w:lineRule="exact" w:before="0"/>
              <w:ind w:right="-3"/>
              <w:rPr>
                <w:sz w:val="20"/>
              </w:rPr>
            </w:pPr>
            <w:r>
              <w:rPr>
                <w:sz w:val="20"/>
              </w:rPr>
              <w:t>CLEVELAND CLINIC JOURNAL OF</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0891-1150</w:t>
            </w:r>
          </w:p>
        </w:tc>
        <w:tc>
          <w:tcPr>
            <w:tcW w:w="5286" w:type="dxa"/>
          </w:tcPr>
          <w:p>
            <w:pPr>
              <w:pStyle w:val="TableParagraph"/>
              <w:spacing w:before="114"/>
              <w:ind w:right="60"/>
              <w:rPr>
                <w:sz w:val="20"/>
              </w:rPr>
            </w:pPr>
            <w:r>
              <w:rPr>
                <w:sz w:val="20"/>
              </w:rPr>
              <w:t>MEDICINE, GENERAL &amp; INTERNAL (31/154)</w:t>
            </w:r>
          </w:p>
        </w:tc>
      </w:tr>
      <w:tr>
        <w:trPr>
          <w:trHeight w:val="290" w:hRule="exact"/>
        </w:trPr>
        <w:tc>
          <w:tcPr>
            <w:tcW w:w="660" w:type="dxa"/>
          </w:tcPr>
          <w:p>
            <w:pPr>
              <w:pStyle w:val="TableParagraph"/>
              <w:ind w:left="0" w:right="158"/>
              <w:jc w:val="right"/>
              <w:rPr>
                <w:sz w:val="20"/>
              </w:rPr>
            </w:pPr>
            <w:r>
              <w:rPr>
                <w:sz w:val="20"/>
              </w:rPr>
              <w:t>506</w:t>
            </w:r>
          </w:p>
        </w:tc>
        <w:tc>
          <w:tcPr>
            <w:tcW w:w="3467" w:type="dxa"/>
          </w:tcPr>
          <w:p>
            <w:pPr>
              <w:pStyle w:val="TableParagraph"/>
              <w:ind w:right="-3"/>
              <w:rPr>
                <w:sz w:val="20"/>
              </w:rPr>
            </w:pPr>
            <w:r>
              <w:rPr>
                <w:sz w:val="20"/>
              </w:rPr>
              <w:t>CLIMATE DYNAMICS</w:t>
            </w:r>
          </w:p>
        </w:tc>
        <w:tc>
          <w:tcPr>
            <w:tcW w:w="1145" w:type="dxa"/>
          </w:tcPr>
          <w:p>
            <w:pPr>
              <w:pStyle w:val="TableParagraph"/>
              <w:ind w:left="0" w:right="117"/>
              <w:jc w:val="right"/>
              <w:rPr>
                <w:sz w:val="20"/>
              </w:rPr>
            </w:pPr>
            <w:r>
              <w:rPr>
                <w:sz w:val="20"/>
              </w:rPr>
              <w:t>0930-7575</w:t>
            </w:r>
          </w:p>
        </w:tc>
        <w:tc>
          <w:tcPr>
            <w:tcW w:w="5286" w:type="dxa"/>
          </w:tcPr>
          <w:p>
            <w:pPr>
              <w:pStyle w:val="TableParagraph"/>
              <w:ind w:right="60"/>
              <w:rPr>
                <w:sz w:val="20"/>
              </w:rPr>
            </w:pPr>
            <w:r>
              <w:rPr>
                <w:sz w:val="20"/>
              </w:rPr>
              <w:t>METEOROLOGY &amp; ATMOSPHERIC SCIENCES (5/77)</w:t>
            </w:r>
          </w:p>
        </w:tc>
      </w:tr>
      <w:tr>
        <w:trPr>
          <w:trHeight w:val="493" w:hRule="exact"/>
        </w:trPr>
        <w:tc>
          <w:tcPr>
            <w:tcW w:w="660" w:type="dxa"/>
          </w:tcPr>
          <w:p>
            <w:pPr>
              <w:pStyle w:val="TableParagraph"/>
              <w:spacing w:before="115"/>
              <w:ind w:left="0" w:right="158"/>
              <w:jc w:val="right"/>
              <w:rPr>
                <w:sz w:val="20"/>
              </w:rPr>
            </w:pPr>
            <w:r>
              <w:rPr>
                <w:sz w:val="20"/>
              </w:rPr>
              <w:t>507</w:t>
            </w:r>
          </w:p>
        </w:tc>
        <w:tc>
          <w:tcPr>
            <w:tcW w:w="3467" w:type="dxa"/>
          </w:tcPr>
          <w:p>
            <w:pPr>
              <w:pStyle w:val="TableParagraph"/>
              <w:spacing w:before="115"/>
              <w:ind w:right="-3"/>
              <w:rPr>
                <w:sz w:val="20"/>
              </w:rPr>
            </w:pPr>
            <w:r>
              <w:rPr>
                <w:sz w:val="20"/>
              </w:rPr>
              <w:t>CLIMATE OF THE PAST</w:t>
            </w:r>
          </w:p>
        </w:tc>
        <w:tc>
          <w:tcPr>
            <w:tcW w:w="1145" w:type="dxa"/>
          </w:tcPr>
          <w:p>
            <w:pPr>
              <w:pStyle w:val="TableParagraph"/>
              <w:spacing w:before="115"/>
              <w:ind w:left="0" w:right="117"/>
              <w:jc w:val="right"/>
              <w:rPr>
                <w:sz w:val="20"/>
              </w:rPr>
            </w:pPr>
            <w:r>
              <w:rPr>
                <w:sz w:val="20"/>
              </w:rPr>
              <w:t>1814-9324</w:t>
            </w:r>
          </w:p>
        </w:tc>
        <w:tc>
          <w:tcPr>
            <w:tcW w:w="5286" w:type="dxa"/>
          </w:tcPr>
          <w:p>
            <w:pPr>
              <w:pStyle w:val="TableParagraph"/>
              <w:spacing w:line="229" w:lineRule="exact" w:before="0"/>
              <w:ind w:right="6"/>
              <w:rPr>
                <w:sz w:val="20"/>
              </w:rPr>
            </w:pPr>
            <w:r>
              <w:rPr>
                <w:sz w:val="20"/>
              </w:rPr>
              <w:t>GEOSCIENCES, MULTIDISCIPLINARY (20/175); METEOROLOGY &amp;</w:t>
            </w:r>
          </w:p>
          <w:p>
            <w:pPr>
              <w:pStyle w:val="TableParagraph"/>
              <w:spacing w:before="18"/>
              <w:ind w:right="60"/>
              <w:rPr>
                <w:sz w:val="20"/>
              </w:rPr>
            </w:pPr>
            <w:r>
              <w:rPr>
                <w:sz w:val="20"/>
              </w:rPr>
              <w:t>ATMOSPHERIC SCIENCES (13/77)</w:t>
            </w:r>
          </w:p>
        </w:tc>
      </w:tr>
      <w:tr>
        <w:trPr>
          <w:trHeight w:val="492" w:hRule="exact"/>
        </w:trPr>
        <w:tc>
          <w:tcPr>
            <w:tcW w:w="660" w:type="dxa"/>
          </w:tcPr>
          <w:p>
            <w:pPr>
              <w:pStyle w:val="TableParagraph"/>
              <w:spacing w:before="114"/>
              <w:ind w:left="0" w:right="158"/>
              <w:jc w:val="right"/>
              <w:rPr>
                <w:sz w:val="20"/>
              </w:rPr>
            </w:pPr>
            <w:r>
              <w:rPr>
                <w:sz w:val="20"/>
              </w:rPr>
              <w:t>508</w:t>
            </w:r>
          </w:p>
        </w:tc>
        <w:tc>
          <w:tcPr>
            <w:tcW w:w="3467" w:type="dxa"/>
          </w:tcPr>
          <w:p>
            <w:pPr>
              <w:pStyle w:val="TableParagraph"/>
              <w:spacing w:before="114"/>
              <w:ind w:right="-3"/>
              <w:rPr>
                <w:sz w:val="20"/>
              </w:rPr>
            </w:pPr>
            <w:r>
              <w:rPr>
                <w:sz w:val="20"/>
              </w:rPr>
              <w:t>CLIMATIC CHANGE</w:t>
            </w:r>
          </w:p>
        </w:tc>
        <w:tc>
          <w:tcPr>
            <w:tcW w:w="1145" w:type="dxa"/>
          </w:tcPr>
          <w:p>
            <w:pPr>
              <w:pStyle w:val="TableParagraph"/>
              <w:spacing w:before="114"/>
              <w:ind w:left="0" w:right="117"/>
              <w:jc w:val="right"/>
              <w:rPr>
                <w:sz w:val="20"/>
              </w:rPr>
            </w:pPr>
            <w:r>
              <w:rPr>
                <w:sz w:val="20"/>
              </w:rPr>
              <w:t>0165-0009</w:t>
            </w:r>
          </w:p>
        </w:tc>
        <w:tc>
          <w:tcPr>
            <w:tcW w:w="5286" w:type="dxa"/>
          </w:tcPr>
          <w:p>
            <w:pPr>
              <w:pStyle w:val="TableParagraph"/>
              <w:spacing w:line="229" w:lineRule="exact" w:before="0"/>
              <w:ind w:right="60"/>
              <w:rPr>
                <w:sz w:val="20"/>
              </w:rPr>
            </w:pPr>
            <w:r>
              <w:rPr>
                <w:sz w:val="20"/>
              </w:rPr>
              <w:t>ENVIRONMENTAL SCIENCES (35/223); METEOROLOGY &amp;</w:t>
            </w:r>
          </w:p>
          <w:p>
            <w:pPr>
              <w:pStyle w:val="TableParagraph"/>
              <w:spacing w:before="17"/>
              <w:ind w:right="60"/>
              <w:rPr>
                <w:sz w:val="20"/>
              </w:rPr>
            </w:pPr>
            <w:r>
              <w:rPr>
                <w:sz w:val="20"/>
              </w:rPr>
              <w:t>ATMOSPHERIC SCIENCES (11/77)</w:t>
            </w:r>
          </w:p>
        </w:tc>
      </w:tr>
      <w:tr>
        <w:trPr>
          <w:trHeight w:val="290" w:hRule="exact"/>
        </w:trPr>
        <w:tc>
          <w:tcPr>
            <w:tcW w:w="660" w:type="dxa"/>
          </w:tcPr>
          <w:p>
            <w:pPr>
              <w:pStyle w:val="TableParagraph"/>
              <w:ind w:left="0" w:right="158"/>
              <w:jc w:val="right"/>
              <w:rPr>
                <w:sz w:val="20"/>
              </w:rPr>
            </w:pPr>
            <w:r>
              <w:rPr>
                <w:sz w:val="20"/>
              </w:rPr>
              <w:t>509</w:t>
            </w:r>
          </w:p>
        </w:tc>
        <w:tc>
          <w:tcPr>
            <w:tcW w:w="3467" w:type="dxa"/>
          </w:tcPr>
          <w:p>
            <w:pPr>
              <w:pStyle w:val="TableParagraph"/>
              <w:ind w:right="-3"/>
              <w:rPr>
                <w:sz w:val="20"/>
              </w:rPr>
            </w:pPr>
            <w:r>
              <w:rPr>
                <w:sz w:val="20"/>
              </w:rPr>
              <w:t>CLINICA CHIMICA ACTA</w:t>
            </w:r>
          </w:p>
        </w:tc>
        <w:tc>
          <w:tcPr>
            <w:tcW w:w="1145" w:type="dxa"/>
          </w:tcPr>
          <w:p>
            <w:pPr>
              <w:pStyle w:val="TableParagraph"/>
              <w:ind w:left="0" w:right="117"/>
              <w:jc w:val="right"/>
              <w:rPr>
                <w:sz w:val="20"/>
              </w:rPr>
            </w:pPr>
            <w:r>
              <w:rPr>
                <w:sz w:val="20"/>
              </w:rPr>
              <w:t>0009-8981</w:t>
            </w:r>
          </w:p>
        </w:tc>
        <w:tc>
          <w:tcPr>
            <w:tcW w:w="5286" w:type="dxa"/>
          </w:tcPr>
          <w:p>
            <w:pPr>
              <w:pStyle w:val="TableParagraph"/>
              <w:ind w:right="60"/>
              <w:rPr>
                <w:sz w:val="20"/>
              </w:rPr>
            </w:pPr>
            <w:r>
              <w:rPr>
                <w:sz w:val="20"/>
              </w:rPr>
              <w:t>MEDICAL LABORATORY TECHNOLOGY (5/30)</w:t>
            </w:r>
          </w:p>
        </w:tc>
      </w:tr>
      <w:tr>
        <w:trPr>
          <w:trHeight w:val="290" w:hRule="exact"/>
        </w:trPr>
        <w:tc>
          <w:tcPr>
            <w:tcW w:w="660" w:type="dxa"/>
          </w:tcPr>
          <w:p>
            <w:pPr>
              <w:pStyle w:val="TableParagraph"/>
              <w:ind w:left="0" w:right="158"/>
              <w:jc w:val="right"/>
              <w:rPr>
                <w:sz w:val="20"/>
              </w:rPr>
            </w:pPr>
            <w:r>
              <w:rPr>
                <w:sz w:val="20"/>
              </w:rPr>
              <w:t>510</w:t>
            </w:r>
          </w:p>
        </w:tc>
        <w:tc>
          <w:tcPr>
            <w:tcW w:w="3467" w:type="dxa"/>
          </w:tcPr>
          <w:p>
            <w:pPr>
              <w:pStyle w:val="TableParagraph"/>
              <w:ind w:right="-3"/>
              <w:rPr>
                <w:sz w:val="20"/>
              </w:rPr>
            </w:pPr>
            <w:r>
              <w:rPr>
                <w:sz w:val="20"/>
              </w:rPr>
              <w:t>CLINICAL AND EXPERIMENTAL ALLERGY</w:t>
            </w:r>
          </w:p>
        </w:tc>
        <w:tc>
          <w:tcPr>
            <w:tcW w:w="1145" w:type="dxa"/>
          </w:tcPr>
          <w:p>
            <w:pPr>
              <w:pStyle w:val="TableParagraph"/>
              <w:ind w:left="0" w:right="117"/>
              <w:jc w:val="right"/>
              <w:rPr>
                <w:sz w:val="20"/>
              </w:rPr>
            </w:pPr>
            <w:r>
              <w:rPr>
                <w:sz w:val="20"/>
              </w:rPr>
              <w:t>0954-7894</w:t>
            </w:r>
          </w:p>
        </w:tc>
        <w:tc>
          <w:tcPr>
            <w:tcW w:w="5286" w:type="dxa"/>
          </w:tcPr>
          <w:p>
            <w:pPr>
              <w:pStyle w:val="TableParagraph"/>
              <w:ind w:right="60"/>
              <w:rPr>
                <w:sz w:val="20"/>
              </w:rPr>
            </w:pPr>
            <w:r>
              <w:rPr>
                <w:sz w:val="20"/>
              </w:rPr>
              <w:t>ALLERGY (4/24); IMMUNOLOGY (27/148)</w:t>
            </w:r>
          </w:p>
        </w:tc>
      </w:tr>
      <w:tr>
        <w:trPr>
          <w:trHeight w:val="290" w:hRule="exact"/>
        </w:trPr>
        <w:tc>
          <w:tcPr>
            <w:tcW w:w="660" w:type="dxa"/>
          </w:tcPr>
          <w:p>
            <w:pPr>
              <w:pStyle w:val="TableParagraph"/>
              <w:ind w:left="0" w:right="158"/>
              <w:jc w:val="right"/>
              <w:rPr>
                <w:sz w:val="20"/>
              </w:rPr>
            </w:pPr>
            <w:r>
              <w:rPr>
                <w:sz w:val="20"/>
              </w:rPr>
              <w:t>511</w:t>
            </w:r>
          </w:p>
        </w:tc>
        <w:tc>
          <w:tcPr>
            <w:tcW w:w="3467" w:type="dxa"/>
          </w:tcPr>
          <w:p>
            <w:pPr>
              <w:pStyle w:val="TableParagraph"/>
              <w:ind w:right="-3"/>
              <w:rPr>
                <w:sz w:val="20"/>
              </w:rPr>
            </w:pPr>
            <w:r>
              <w:rPr>
                <w:sz w:val="20"/>
              </w:rPr>
              <w:t>CLINICAL CANCER RESEARCH</w:t>
            </w:r>
          </w:p>
        </w:tc>
        <w:tc>
          <w:tcPr>
            <w:tcW w:w="1145" w:type="dxa"/>
          </w:tcPr>
          <w:p>
            <w:pPr>
              <w:pStyle w:val="TableParagraph"/>
              <w:ind w:left="0" w:right="117"/>
              <w:jc w:val="right"/>
              <w:rPr>
                <w:sz w:val="20"/>
              </w:rPr>
            </w:pPr>
            <w:r>
              <w:rPr>
                <w:sz w:val="20"/>
              </w:rPr>
              <w:t>1078-0432</w:t>
            </w:r>
          </w:p>
        </w:tc>
        <w:tc>
          <w:tcPr>
            <w:tcW w:w="5286" w:type="dxa"/>
          </w:tcPr>
          <w:p>
            <w:pPr>
              <w:pStyle w:val="TableParagraph"/>
              <w:ind w:right="60"/>
              <w:rPr>
                <w:sz w:val="20"/>
              </w:rPr>
            </w:pPr>
            <w:r>
              <w:rPr>
                <w:sz w:val="20"/>
              </w:rPr>
              <w:t>ONCOLOGY (12/211)</w:t>
            </w:r>
          </w:p>
        </w:tc>
      </w:tr>
      <w:tr>
        <w:trPr>
          <w:trHeight w:val="290" w:hRule="exact"/>
        </w:trPr>
        <w:tc>
          <w:tcPr>
            <w:tcW w:w="660" w:type="dxa"/>
          </w:tcPr>
          <w:p>
            <w:pPr>
              <w:pStyle w:val="TableParagraph"/>
              <w:ind w:left="0" w:right="158"/>
              <w:jc w:val="right"/>
              <w:rPr>
                <w:sz w:val="20"/>
              </w:rPr>
            </w:pPr>
            <w:r>
              <w:rPr>
                <w:sz w:val="20"/>
              </w:rPr>
              <w:t>512</w:t>
            </w:r>
          </w:p>
        </w:tc>
        <w:tc>
          <w:tcPr>
            <w:tcW w:w="3467" w:type="dxa"/>
          </w:tcPr>
          <w:p>
            <w:pPr>
              <w:pStyle w:val="TableParagraph"/>
              <w:ind w:right="-3"/>
              <w:rPr>
                <w:sz w:val="20"/>
              </w:rPr>
            </w:pPr>
            <w:r>
              <w:rPr>
                <w:sz w:val="20"/>
              </w:rPr>
              <w:t>CLINICAL CHEMISTRY</w:t>
            </w:r>
          </w:p>
        </w:tc>
        <w:tc>
          <w:tcPr>
            <w:tcW w:w="1145" w:type="dxa"/>
          </w:tcPr>
          <w:p>
            <w:pPr>
              <w:pStyle w:val="TableParagraph"/>
              <w:ind w:left="0" w:right="117"/>
              <w:jc w:val="right"/>
              <w:rPr>
                <w:sz w:val="20"/>
              </w:rPr>
            </w:pPr>
            <w:r>
              <w:rPr>
                <w:sz w:val="20"/>
              </w:rPr>
              <w:t>0009-9147</w:t>
            </w:r>
          </w:p>
        </w:tc>
        <w:tc>
          <w:tcPr>
            <w:tcW w:w="5286" w:type="dxa"/>
          </w:tcPr>
          <w:p>
            <w:pPr>
              <w:pStyle w:val="TableParagraph"/>
              <w:ind w:right="60"/>
              <w:rPr>
                <w:sz w:val="20"/>
              </w:rPr>
            </w:pPr>
            <w:r>
              <w:rPr>
                <w:sz w:val="20"/>
              </w:rPr>
              <w:t>MEDICAL LABORATORY TECHNOLOGY (1/30)</w:t>
            </w:r>
          </w:p>
        </w:tc>
      </w:tr>
      <w:tr>
        <w:trPr>
          <w:trHeight w:val="492" w:hRule="exact"/>
        </w:trPr>
        <w:tc>
          <w:tcPr>
            <w:tcW w:w="660" w:type="dxa"/>
          </w:tcPr>
          <w:p>
            <w:pPr>
              <w:pStyle w:val="TableParagraph"/>
              <w:spacing w:before="114"/>
              <w:ind w:left="0" w:right="158"/>
              <w:jc w:val="right"/>
              <w:rPr>
                <w:sz w:val="20"/>
              </w:rPr>
            </w:pPr>
            <w:r>
              <w:rPr>
                <w:sz w:val="20"/>
              </w:rPr>
              <w:t>513</w:t>
            </w:r>
          </w:p>
        </w:tc>
        <w:tc>
          <w:tcPr>
            <w:tcW w:w="3467" w:type="dxa"/>
          </w:tcPr>
          <w:p>
            <w:pPr>
              <w:pStyle w:val="TableParagraph"/>
              <w:spacing w:line="229" w:lineRule="exact" w:before="0"/>
              <w:ind w:right="-3"/>
              <w:rPr>
                <w:sz w:val="20"/>
              </w:rPr>
            </w:pPr>
            <w:r>
              <w:rPr>
                <w:sz w:val="20"/>
              </w:rPr>
              <w:t>CLINICAL CHEMISTRY AND LABORATORY</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1434-6621</w:t>
            </w:r>
          </w:p>
        </w:tc>
        <w:tc>
          <w:tcPr>
            <w:tcW w:w="5286" w:type="dxa"/>
          </w:tcPr>
          <w:p>
            <w:pPr>
              <w:pStyle w:val="TableParagraph"/>
              <w:spacing w:before="114"/>
              <w:ind w:right="60"/>
              <w:rPr>
                <w:sz w:val="20"/>
              </w:rPr>
            </w:pPr>
            <w:r>
              <w:rPr>
                <w:sz w:val="20"/>
              </w:rPr>
              <w:t>MEDICAL LABORATORY TECHNOLOGY (6/30)</w:t>
            </w:r>
          </w:p>
        </w:tc>
      </w:tr>
      <w:tr>
        <w:trPr>
          <w:trHeight w:val="290" w:hRule="exact"/>
        </w:trPr>
        <w:tc>
          <w:tcPr>
            <w:tcW w:w="660" w:type="dxa"/>
          </w:tcPr>
          <w:p>
            <w:pPr>
              <w:pStyle w:val="TableParagraph"/>
              <w:ind w:left="0" w:right="158"/>
              <w:jc w:val="right"/>
              <w:rPr>
                <w:sz w:val="20"/>
              </w:rPr>
            </w:pPr>
            <w:r>
              <w:rPr>
                <w:sz w:val="20"/>
              </w:rPr>
              <w:t>514</w:t>
            </w:r>
          </w:p>
        </w:tc>
        <w:tc>
          <w:tcPr>
            <w:tcW w:w="3467" w:type="dxa"/>
          </w:tcPr>
          <w:p>
            <w:pPr>
              <w:pStyle w:val="TableParagraph"/>
              <w:ind w:right="-3"/>
              <w:rPr>
                <w:sz w:val="20"/>
              </w:rPr>
            </w:pPr>
            <w:r>
              <w:rPr>
                <w:sz w:val="20"/>
              </w:rPr>
              <w:t>CLINICAL EPIGENETICS</w:t>
            </w:r>
          </w:p>
        </w:tc>
        <w:tc>
          <w:tcPr>
            <w:tcW w:w="1145" w:type="dxa"/>
          </w:tcPr>
          <w:p>
            <w:pPr>
              <w:pStyle w:val="TableParagraph"/>
              <w:ind w:left="0" w:right="117"/>
              <w:jc w:val="right"/>
              <w:rPr>
                <w:sz w:val="20"/>
              </w:rPr>
            </w:pPr>
            <w:r>
              <w:rPr>
                <w:sz w:val="20"/>
              </w:rPr>
              <w:t>1868-7083</w:t>
            </w:r>
          </w:p>
        </w:tc>
        <w:tc>
          <w:tcPr>
            <w:tcW w:w="5286" w:type="dxa"/>
          </w:tcPr>
          <w:p>
            <w:pPr>
              <w:pStyle w:val="TableParagraph"/>
              <w:ind w:right="60"/>
              <w:rPr>
                <w:sz w:val="20"/>
              </w:rPr>
            </w:pPr>
            <w:r>
              <w:rPr>
                <w:sz w:val="20"/>
              </w:rPr>
              <w:t>ONCOLOGY (39/211)</w:t>
            </w:r>
          </w:p>
        </w:tc>
      </w:tr>
      <w:tr>
        <w:trPr>
          <w:trHeight w:val="492" w:hRule="exact"/>
        </w:trPr>
        <w:tc>
          <w:tcPr>
            <w:tcW w:w="660" w:type="dxa"/>
          </w:tcPr>
          <w:p>
            <w:pPr>
              <w:pStyle w:val="TableParagraph"/>
              <w:spacing w:before="114"/>
              <w:ind w:left="0" w:right="158"/>
              <w:jc w:val="right"/>
              <w:rPr>
                <w:sz w:val="20"/>
              </w:rPr>
            </w:pPr>
            <w:r>
              <w:rPr>
                <w:sz w:val="20"/>
              </w:rPr>
              <w:t>515</w:t>
            </w:r>
          </w:p>
        </w:tc>
        <w:tc>
          <w:tcPr>
            <w:tcW w:w="3467" w:type="dxa"/>
          </w:tcPr>
          <w:p>
            <w:pPr>
              <w:pStyle w:val="TableParagraph"/>
              <w:spacing w:line="229" w:lineRule="exact" w:before="0"/>
              <w:ind w:right="-3"/>
              <w:rPr>
                <w:sz w:val="20"/>
              </w:rPr>
            </w:pPr>
            <w:r>
              <w:rPr>
                <w:sz w:val="20"/>
              </w:rPr>
              <w:t>CLINICAL GASTROENTEROLOGY AND</w:t>
            </w:r>
          </w:p>
          <w:p>
            <w:pPr>
              <w:pStyle w:val="TableParagraph"/>
              <w:spacing w:before="17"/>
              <w:ind w:right="-3"/>
              <w:rPr>
                <w:sz w:val="20"/>
              </w:rPr>
            </w:pPr>
            <w:r>
              <w:rPr>
                <w:sz w:val="20"/>
              </w:rPr>
              <w:t>HEPATOLOGY</w:t>
            </w:r>
          </w:p>
        </w:tc>
        <w:tc>
          <w:tcPr>
            <w:tcW w:w="1145" w:type="dxa"/>
          </w:tcPr>
          <w:p>
            <w:pPr>
              <w:pStyle w:val="TableParagraph"/>
              <w:spacing w:before="114"/>
              <w:ind w:left="0" w:right="117"/>
              <w:jc w:val="right"/>
              <w:rPr>
                <w:sz w:val="20"/>
              </w:rPr>
            </w:pPr>
            <w:r>
              <w:rPr>
                <w:sz w:val="20"/>
              </w:rPr>
              <w:t>1542-3565</w:t>
            </w:r>
          </w:p>
        </w:tc>
        <w:tc>
          <w:tcPr>
            <w:tcW w:w="5286" w:type="dxa"/>
          </w:tcPr>
          <w:p>
            <w:pPr>
              <w:pStyle w:val="TableParagraph"/>
              <w:spacing w:before="114"/>
              <w:ind w:right="60"/>
              <w:rPr>
                <w:sz w:val="20"/>
              </w:rPr>
            </w:pPr>
            <w:r>
              <w:rPr>
                <w:sz w:val="20"/>
              </w:rPr>
              <w:t>GASTROENTEROLOGY &amp; HEPATOLOGY (7/76)</w:t>
            </w:r>
          </w:p>
        </w:tc>
      </w:tr>
      <w:tr>
        <w:trPr>
          <w:trHeight w:val="492" w:hRule="exact"/>
        </w:trPr>
        <w:tc>
          <w:tcPr>
            <w:tcW w:w="660" w:type="dxa"/>
          </w:tcPr>
          <w:p>
            <w:pPr>
              <w:pStyle w:val="TableParagraph"/>
              <w:spacing w:before="115"/>
              <w:ind w:left="0" w:right="158"/>
              <w:jc w:val="right"/>
              <w:rPr>
                <w:sz w:val="20"/>
              </w:rPr>
            </w:pPr>
            <w:r>
              <w:rPr>
                <w:sz w:val="20"/>
              </w:rPr>
              <w:t>516</w:t>
            </w:r>
          </w:p>
        </w:tc>
        <w:tc>
          <w:tcPr>
            <w:tcW w:w="3467" w:type="dxa"/>
          </w:tcPr>
          <w:p>
            <w:pPr>
              <w:pStyle w:val="TableParagraph"/>
              <w:spacing w:line="229" w:lineRule="exact" w:before="0"/>
              <w:ind w:right="-3"/>
              <w:rPr>
                <w:sz w:val="20"/>
              </w:rPr>
            </w:pPr>
            <w:r>
              <w:rPr>
                <w:sz w:val="20"/>
              </w:rPr>
              <w:t>CLINICAL IMPLANT DENTISTRY AND</w:t>
            </w:r>
          </w:p>
          <w:p>
            <w:pPr>
              <w:pStyle w:val="TableParagraph"/>
              <w:spacing w:before="18"/>
              <w:ind w:right="-3"/>
              <w:rPr>
                <w:sz w:val="20"/>
              </w:rPr>
            </w:pPr>
            <w:r>
              <w:rPr>
                <w:sz w:val="20"/>
              </w:rPr>
              <w:t>RELATED RESEARCH</w:t>
            </w:r>
          </w:p>
        </w:tc>
        <w:tc>
          <w:tcPr>
            <w:tcW w:w="1145" w:type="dxa"/>
          </w:tcPr>
          <w:p>
            <w:pPr>
              <w:pStyle w:val="TableParagraph"/>
              <w:spacing w:before="115"/>
              <w:ind w:left="0" w:right="117"/>
              <w:jc w:val="right"/>
              <w:rPr>
                <w:sz w:val="20"/>
              </w:rPr>
            </w:pPr>
            <w:r>
              <w:rPr>
                <w:sz w:val="20"/>
              </w:rPr>
              <w:t>1523-0899</w:t>
            </w:r>
          </w:p>
        </w:tc>
        <w:tc>
          <w:tcPr>
            <w:tcW w:w="5286" w:type="dxa"/>
          </w:tcPr>
          <w:p>
            <w:pPr>
              <w:pStyle w:val="TableParagraph"/>
              <w:spacing w:before="115"/>
              <w:ind w:right="60"/>
              <w:rPr>
                <w:sz w:val="20"/>
              </w:rPr>
            </w:pPr>
            <w:r>
              <w:rPr>
                <w:sz w:val="20"/>
              </w:rPr>
              <w:t>DENTISTRY, ORAL SURGERY &amp; MEDICINE (7/88)</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58"/>
              <w:jc w:val="right"/>
              <w:rPr>
                <w:sz w:val="20"/>
              </w:rPr>
            </w:pPr>
            <w:r>
              <w:rPr>
                <w:sz w:val="20"/>
              </w:rPr>
              <w:t>517</w:t>
            </w:r>
          </w:p>
        </w:tc>
        <w:tc>
          <w:tcPr>
            <w:tcW w:w="3467" w:type="dxa"/>
          </w:tcPr>
          <w:p>
            <w:pPr>
              <w:pStyle w:val="TableParagraph"/>
              <w:spacing w:before="114"/>
              <w:ind w:right="-3"/>
              <w:rPr>
                <w:sz w:val="20"/>
              </w:rPr>
            </w:pPr>
            <w:r>
              <w:rPr>
                <w:sz w:val="20"/>
              </w:rPr>
              <w:t>CLINICAL INFECTIOUS DISEASES</w:t>
            </w:r>
          </w:p>
        </w:tc>
        <w:tc>
          <w:tcPr>
            <w:tcW w:w="1145" w:type="dxa"/>
          </w:tcPr>
          <w:p>
            <w:pPr>
              <w:pStyle w:val="TableParagraph"/>
              <w:spacing w:before="114"/>
              <w:ind w:left="0" w:right="117"/>
              <w:jc w:val="right"/>
              <w:rPr>
                <w:sz w:val="20"/>
              </w:rPr>
            </w:pPr>
            <w:r>
              <w:rPr>
                <w:sz w:val="20"/>
              </w:rPr>
              <w:t>1058-4838</w:t>
            </w:r>
          </w:p>
        </w:tc>
        <w:tc>
          <w:tcPr>
            <w:tcW w:w="5286" w:type="dxa"/>
          </w:tcPr>
          <w:p>
            <w:pPr>
              <w:pStyle w:val="TableParagraph"/>
              <w:spacing w:line="229" w:lineRule="exact" w:before="0"/>
              <w:ind w:right="60"/>
              <w:rPr>
                <w:sz w:val="20"/>
              </w:rPr>
            </w:pPr>
            <w:r>
              <w:rPr>
                <w:sz w:val="20"/>
              </w:rPr>
              <w:t>IMMUNOLOGY (9/148); INFECTIOUS DISEASES (2/78);</w:t>
            </w:r>
          </w:p>
          <w:p>
            <w:pPr>
              <w:pStyle w:val="TableParagraph"/>
              <w:spacing w:before="17"/>
              <w:ind w:right="60"/>
              <w:rPr>
                <w:sz w:val="20"/>
              </w:rPr>
            </w:pPr>
            <w:r>
              <w:rPr>
                <w:sz w:val="20"/>
              </w:rPr>
              <w:t>MICROBIOLOGY (9/119)</w:t>
            </w:r>
          </w:p>
        </w:tc>
      </w:tr>
      <w:tr>
        <w:trPr>
          <w:trHeight w:val="492" w:hRule="exact"/>
        </w:trPr>
        <w:tc>
          <w:tcPr>
            <w:tcW w:w="660" w:type="dxa"/>
          </w:tcPr>
          <w:p>
            <w:pPr>
              <w:pStyle w:val="TableParagraph"/>
              <w:spacing w:before="114"/>
              <w:ind w:left="0" w:right="158"/>
              <w:jc w:val="right"/>
              <w:rPr>
                <w:sz w:val="20"/>
              </w:rPr>
            </w:pPr>
            <w:r>
              <w:rPr>
                <w:sz w:val="20"/>
              </w:rPr>
              <w:t>518</w:t>
            </w:r>
          </w:p>
        </w:tc>
        <w:tc>
          <w:tcPr>
            <w:tcW w:w="3467" w:type="dxa"/>
          </w:tcPr>
          <w:p>
            <w:pPr>
              <w:pStyle w:val="TableParagraph"/>
              <w:spacing w:before="114"/>
              <w:ind w:right="-3"/>
              <w:rPr>
                <w:sz w:val="20"/>
              </w:rPr>
            </w:pPr>
            <w:r>
              <w:rPr>
                <w:sz w:val="20"/>
              </w:rPr>
              <w:t>CLINICAL JOURNAL OF SPORT MEDICINE</w:t>
            </w:r>
          </w:p>
        </w:tc>
        <w:tc>
          <w:tcPr>
            <w:tcW w:w="1145" w:type="dxa"/>
          </w:tcPr>
          <w:p>
            <w:pPr>
              <w:pStyle w:val="TableParagraph"/>
              <w:spacing w:before="114"/>
              <w:ind w:left="0" w:right="117"/>
              <w:jc w:val="right"/>
              <w:rPr>
                <w:sz w:val="20"/>
              </w:rPr>
            </w:pPr>
            <w:r>
              <w:rPr>
                <w:sz w:val="20"/>
              </w:rPr>
              <w:t>1050-642X</w:t>
            </w:r>
          </w:p>
        </w:tc>
        <w:tc>
          <w:tcPr>
            <w:tcW w:w="5286" w:type="dxa"/>
          </w:tcPr>
          <w:p>
            <w:pPr>
              <w:pStyle w:val="TableParagraph"/>
              <w:spacing w:before="114"/>
              <w:ind w:right="60"/>
              <w:rPr>
                <w:sz w:val="20"/>
              </w:rPr>
            </w:pPr>
            <w:r>
              <w:rPr>
                <w:sz w:val="20"/>
              </w:rPr>
              <w:t>SPORT SCIENCES (18/81)</w:t>
            </w:r>
          </w:p>
        </w:tc>
      </w:tr>
      <w:tr>
        <w:trPr>
          <w:trHeight w:val="492" w:hRule="exact"/>
        </w:trPr>
        <w:tc>
          <w:tcPr>
            <w:tcW w:w="660" w:type="dxa"/>
          </w:tcPr>
          <w:p>
            <w:pPr>
              <w:pStyle w:val="TableParagraph"/>
              <w:spacing w:before="115"/>
              <w:ind w:left="0" w:right="158"/>
              <w:jc w:val="right"/>
              <w:rPr>
                <w:sz w:val="20"/>
              </w:rPr>
            </w:pPr>
            <w:r>
              <w:rPr>
                <w:sz w:val="20"/>
              </w:rPr>
              <w:t>519</w:t>
            </w:r>
          </w:p>
        </w:tc>
        <w:tc>
          <w:tcPr>
            <w:tcW w:w="3467" w:type="dxa"/>
          </w:tcPr>
          <w:p>
            <w:pPr>
              <w:pStyle w:val="TableParagraph"/>
              <w:spacing w:line="229" w:lineRule="exact" w:before="0"/>
              <w:ind w:right="-3"/>
              <w:rPr>
                <w:sz w:val="20"/>
              </w:rPr>
            </w:pPr>
            <w:r>
              <w:rPr>
                <w:sz w:val="20"/>
              </w:rPr>
              <w:t>CLINICAL JOURNAL OF THE AMERICAN</w:t>
            </w:r>
          </w:p>
          <w:p>
            <w:pPr>
              <w:pStyle w:val="TableParagraph"/>
              <w:spacing w:before="18"/>
              <w:ind w:right="-3"/>
              <w:rPr>
                <w:sz w:val="20"/>
              </w:rPr>
            </w:pPr>
            <w:r>
              <w:rPr>
                <w:sz w:val="20"/>
              </w:rPr>
              <w:t>SOCIETY OF NEPHROLOGY</w:t>
            </w:r>
          </w:p>
        </w:tc>
        <w:tc>
          <w:tcPr>
            <w:tcW w:w="1145" w:type="dxa"/>
          </w:tcPr>
          <w:p>
            <w:pPr>
              <w:pStyle w:val="TableParagraph"/>
              <w:spacing w:before="115"/>
              <w:ind w:left="0" w:right="117"/>
              <w:jc w:val="right"/>
              <w:rPr>
                <w:sz w:val="20"/>
              </w:rPr>
            </w:pPr>
            <w:r>
              <w:rPr>
                <w:sz w:val="20"/>
              </w:rPr>
              <w:t>1555-9041</w:t>
            </w:r>
          </w:p>
        </w:tc>
        <w:tc>
          <w:tcPr>
            <w:tcW w:w="5286" w:type="dxa"/>
          </w:tcPr>
          <w:p>
            <w:pPr>
              <w:pStyle w:val="TableParagraph"/>
              <w:spacing w:before="115"/>
              <w:ind w:right="60"/>
              <w:rPr>
                <w:sz w:val="20"/>
              </w:rPr>
            </w:pPr>
            <w:r>
              <w:rPr>
                <w:sz w:val="20"/>
              </w:rPr>
              <w:t>UROLOGY &amp; NEPHROLOGY (9/78)</w:t>
            </w:r>
          </w:p>
        </w:tc>
      </w:tr>
      <w:tr>
        <w:trPr>
          <w:trHeight w:val="492" w:hRule="exact"/>
        </w:trPr>
        <w:tc>
          <w:tcPr>
            <w:tcW w:w="660" w:type="dxa"/>
          </w:tcPr>
          <w:p>
            <w:pPr>
              <w:pStyle w:val="TableParagraph"/>
              <w:spacing w:before="114"/>
              <w:ind w:left="0" w:right="158"/>
              <w:jc w:val="right"/>
              <w:rPr>
                <w:sz w:val="20"/>
              </w:rPr>
            </w:pPr>
            <w:r>
              <w:rPr>
                <w:sz w:val="20"/>
              </w:rPr>
              <w:t>520</w:t>
            </w:r>
          </w:p>
        </w:tc>
        <w:tc>
          <w:tcPr>
            <w:tcW w:w="3467" w:type="dxa"/>
          </w:tcPr>
          <w:p>
            <w:pPr>
              <w:pStyle w:val="TableParagraph"/>
              <w:spacing w:line="229" w:lineRule="exact" w:before="0"/>
              <w:ind w:right="-3"/>
              <w:rPr>
                <w:sz w:val="20"/>
              </w:rPr>
            </w:pPr>
            <w:r>
              <w:rPr>
                <w:sz w:val="20"/>
              </w:rPr>
              <w:t>CLINICAL MICROBIOLOGY AND</w:t>
            </w:r>
          </w:p>
          <w:p>
            <w:pPr>
              <w:pStyle w:val="TableParagraph"/>
              <w:spacing w:before="17"/>
              <w:ind w:right="-3"/>
              <w:rPr>
                <w:sz w:val="20"/>
              </w:rPr>
            </w:pPr>
            <w:r>
              <w:rPr>
                <w:sz w:val="20"/>
              </w:rPr>
              <w:t>INFECTION</w:t>
            </w:r>
          </w:p>
        </w:tc>
        <w:tc>
          <w:tcPr>
            <w:tcW w:w="1145" w:type="dxa"/>
          </w:tcPr>
          <w:p>
            <w:pPr>
              <w:pStyle w:val="TableParagraph"/>
              <w:spacing w:before="114"/>
              <w:ind w:left="0" w:right="117"/>
              <w:jc w:val="right"/>
              <w:rPr>
                <w:sz w:val="20"/>
              </w:rPr>
            </w:pPr>
            <w:r>
              <w:rPr>
                <w:sz w:val="20"/>
              </w:rPr>
              <w:t>1198-743X</w:t>
            </w:r>
          </w:p>
        </w:tc>
        <w:tc>
          <w:tcPr>
            <w:tcW w:w="5286" w:type="dxa"/>
          </w:tcPr>
          <w:p>
            <w:pPr>
              <w:pStyle w:val="TableParagraph"/>
              <w:spacing w:before="114"/>
              <w:ind w:right="60"/>
              <w:rPr>
                <w:sz w:val="20"/>
              </w:rPr>
            </w:pPr>
            <w:r>
              <w:rPr>
                <w:sz w:val="20"/>
              </w:rPr>
              <w:t>INFECTIOUS DISEASES (5/78); MICROBIOLOGY (16/119)</w:t>
            </w:r>
          </w:p>
        </w:tc>
      </w:tr>
      <w:tr>
        <w:trPr>
          <w:trHeight w:val="290" w:hRule="exact"/>
        </w:trPr>
        <w:tc>
          <w:tcPr>
            <w:tcW w:w="660" w:type="dxa"/>
          </w:tcPr>
          <w:p>
            <w:pPr>
              <w:pStyle w:val="TableParagraph"/>
              <w:ind w:left="0" w:right="158"/>
              <w:jc w:val="right"/>
              <w:rPr>
                <w:sz w:val="20"/>
              </w:rPr>
            </w:pPr>
            <w:r>
              <w:rPr>
                <w:sz w:val="20"/>
              </w:rPr>
              <w:t>521</w:t>
            </w:r>
          </w:p>
        </w:tc>
        <w:tc>
          <w:tcPr>
            <w:tcW w:w="3467" w:type="dxa"/>
          </w:tcPr>
          <w:p>
            <w:pPr>
              <w:pStyle w:val="TableParagraph"/>
              <w:ind w:right="-3"/>
              <w:rPr>
                <w:sz w:val="20"/>
              </w:rPr>
            </w:pPr>
            <w:r>
              <w:rPr>
                <w:sz w:val="20"/>
              </w:rPr>
              <w:t>CLINICAL MICROBIOLOGY REVIEWS</w:t>
            </w:r>
          </w:p>
        </w:tc>
        <w:tc>
          <w:tcPr>
            <w:tcW w:w="1145" w:type="dxa"/>
          </w:tcPr>
          <w:p>
            <w:pPr>
              <w:pStyle w:val="TableParagraph"/>
              <w:ind w:left="0" w:right="117"/>
              <w:jc w:val="right"/>
              <w:rPr>
                <w:sz w:val="20"/>
              </w:rPr>
            </w:pPr>
            <w:r>
              <w:rPr>
                <w:sz w:val="20"/>
              </w:rPr>
              <w:t>0893-8512</w:t>
            </w:r>
          </w:p>
        </w:tc>
        <w:tc>
          <w:tcPr>
            <w:tcW w:w="5286" w:type="dxa"/>
          </w:tcPr>
          <w:p>
            <w:pPr>
              <w:pStyle w:val="TableParagraph"/>
              <w:ind w:right="60"/>
              <w:rPr>
                <w:sz w:val="20"/>
              </w:rPr>
            </w:pPr>
            <w:r>
              <w:rPr>
                <w:sz w:val="20"/>
              </w:rPr>
              <w:t>MICROBIOLOGY (2/119)</w:t>
            </w:r>
          </w:p>
        </w:tc>
      </w:tr>
      <w:tr>
        <w:trPr>
          <w:trHeight w:val="492" w:hRule="exact"/>
        </w:trPr>
        <w:tc>
          <w:tcPr>
            <w:tcW w:w="660" w:type="dxa"/>
          </w:tcPr>
          <w:p>
            <w:pPr>
              <w:pStyle w:val="TableParagraph"/>
              <w:spacing w:before="114"/>
              <w:ind w:left="0" w:right="158"/>
              <w:jc w:val="right"/>
              <w:rPr>
                <w:sz w:val="20"/>
              </w:rPr>
            </w:pPr>
            <w:r>
              <w:rPr>
                <w:sz w:val="20"/>
              </w:rPr>
              <w:t>522</w:t>
            </w:r>
          </w:p>
        </w:tc>
        <w:tc>
          <w:tcPr>
            <w:tcW w:w="3467" w:type="dxa"/>
          </w:tcPr>
          <w:p>
            <w:pPr>
              <w:pStyle w:val="TableParagraph"/>
              <w:spacing w:before="114"/>
              <w:ind w:right="-3"/>
              <w:rPr>
                <w:sz w:val="20"/>
              </w:rPr>
            </w:pPr>
            <w:r>
              <w:rPr>
                <w:sz w:val="20"/>
              </w:rPr>
              <w:t>CLINICAL NUCLEAR MEDICINE</w:t>
            </w:r>
          </w:p>
        </w:tc>
        <w:tc>
          <w:tcPr>
            <w:tcW w:w="1145" w:type="dxa"/>
          </w:tcPr>
          <w:p>
            <w:pPr>
              <w:pStyle w:val="TableParagraph"/>
              <w:spacing w:before="114"/>
              <w:ind w:left="0" w:right="117"/>
              <w:jc w:val="right"/>
              <w:rPr>
                <w:sz w:val="20"/>
              </w:rPr>
            </w:pPr>
            <w:r>
              <w:rPr>
                <w:sz w:val="20"/>
              </w:rPr>
              <w:t>0363-9762</w:t>
            </w:r>
          </w:p>
        </w:tc>
        <w:tc>
          <w:tcPr>
            <w:tcW w:w="5286" w:type="dxa"/>
          </w:tcPr>
          <w:p>
            <w:pPr>
              <w:pStyle w:val="TableParagraph"/>
              <w:spacing w:line="229" w:lineRule="exact" w:before="0"/>
              <w:ind w:right="60"/>
              <w:rPr>
                <w:sz w:val="20"/>
              </w:rPr>
            </w:pPr>
            <w:r>
              <w:rPr>
                <w:sz w:val="20"/>
              </w:rPr>
              <w:t>RADIOLOGY, NUCLEAR MEDICINE &amp; MEDICAL IMAGING</w:t>
            </w:r>
          </w:p>
          <w:p>
            <w:pPr>
              <w:pStyle w:val="TableParagraph"/>
              <w:spacing w:before="17"/>
              <w:ind w:right="60"/>
              <w:rPr>
                <w:sz w:val="20"/>
              </w:rPr>
            </w:pPr>
            <w:r>
              <w:rPr>
                <w:sz w:val="20"/>
              </w:rPr>
              <w:t>(15/125)</w:t>
            </w:r>
          </w:p>
        </w:tc>
      </w:tr>
      <w:tr>
        <w:trPr>
          <w:trHeight w:val="290" w:hRule="exact"/>
        </w:trPr>
        <w:tc>
          <w:tcPr>
            <w:tcW w:w="660" w:type="dxa"/>
          </w:tcPr>
          <w:p>
            <w:pPr>
              <w:pStyle w:val="TableParagraph"/>
              <w:ind w:left="0" w:right="158"/>
              <w:jc w:val="right"/>
              <w:rPr>
                <w:sz w:val="20"/>
              </w:rPr>
            </w:pPr>
            <w:r>
              <w:rPr>
                <w:sz w:val="20"/>
              </w:rPr>
              <w:t>523</w:t>
            </w:r>
          </w:p>
        </w:tc>
        <w:tc>
          <w:tcPr>
            <w:tcW w:w="3467" w:type="dxa"/>
          </w:tcPr>
          <w:p>
            <w:pPr>
              <w:pStyle w:val="TableParagraph"/>
              <w:ind w:right="-3"/>
              <w:rPr>
                <w:sz w:val="20"/>
              </w:rPr>
            </w:pPr>
            <w:r>
              <w:rPr>
                <w:sz w:val="20"/>
              </w:rPr>
              <w:t>CLINICAL NUTRITION</w:t>
            </w:r>
          </w:p>
        </w:tc>
        <w:tc>
          <w:tcPr>
            <w:tcW w:w="1145" w:type="dxa"/>
          </w:tcPr>
          <w:p>
            <w:pPr>
              <w:pStyle w:val="TableParagraph"/>
              <w:ind w:left="0" w:right="117"/>
              <w:jc w:val="right"/>
              <w:rPr>
                <w:sz w:val="20"/>
              </w:rPr>
            </w:pPr>
            <w:r>
              <w:rPr>
                <w:sz w:val="20"/>
              </w:rPr>
              <w:t>0261-5614</w:t>
            </w:r>
          </w:p>
        </w:tc>
        <w:tc>
          <w:tcPr>
            <w:tcW w:w="5286" w:type="dxa"/>
          </w:tcPr>
          <w:p>
            <w:pPr>
              <w:pStyle w:val="TableParagraph"/>
              <w:ind w:right="60"/>
              <w:rPr>
                <w:sz w:val="20"/>
              </w:rPr>
            </w:pPr>
            <w:r>
              <w:rPr>
                <w:sz w:val="20"/>
              </w:rPr>
              <w:t>NUTRITION &amp; DIETETICS (9/77)</w:t>
            </w:r>
          </w:p>
        </w:tc>
      </w:tr>
      <w:tr>
        <w:trPr>
          <w:trHeight w:val="492" w:hRule="exact"/>
        </w:trPr>
        <w:tc>
          <w:tcPr>
            <w:tcW w:w="660" w:type="dxa"/>
          </w:tcPr>
          <w:p>
            <w:pPr>
              <w:pStyle w:val="TableParagraph"/>
              <w:spacing w:before="114"/>
              <w:ind w:left="0" w:right="158"/>
              <w:jc w:val="right"/>
              <w:rPr>
                <w:sz w:val="20"/>
              </w:rPr>
            </w:pPr>
            <w:r>
              <w:rPr>
                <w:sz w:val="20"/>
              </w:rPr>
              <w:t>524</w:t>
            </w:r>
          </w:p>
        </w:tc>
        <w:tc>
          <w:tcPr>
            <w:tcW w:w="3467" w:type="dxa"/>
          </w:tcPr>
          <w:p>
            <w:pPr>
              <w:pStyle w:val="TableParagraph"/>
              <w:spacing w:before="114"/>
              <w:ind w:right="-3"/>
              <w:rPr>
                <w:sz w:val="20"/>
              </w:rPr>
            </w:pPr>
            <w:r>
              <w:rPr>
                <w:sz w:val="20"/>
              </w:rPr>
              <w:t>CLINICAL ORAL IMPLANTS RESEARCH</w:t>
            </w:r>
          </w:p>
        </w:tc>
        <w:tc>
          <w:tcPr>
            <w:tcW w:w="1145" w:type="dxa"/>
          </w:tcPr>
          <w:p>
            <w:pPr>
              <w:pStyle w:val="TableParagraph"/>
              <w:spacing w:before="114"/>
              <w:ind w:left="0" w:right="117"/>
              <w:jc w:val="right"/>
              <w:rPr>
                <w:sz w:val="20"/>
              </w:rPr>
            </w:pPr>
            <w:r>
              <w:rPr>
                <w:sz w:val="20"/>
              </w:rPr>
              <w:t>0905-7161</w:t>
            </w:r>
          </w:p>
        </w:tc>
        <w:tc>
          <w:tcPr>
            <w:tcW w:w="5286" w:type="dxa"/>
          </w:tcPr>
          <w:p>
            <w:pPr>
              <w:pStyle w:val="TableParagraph"/>
              <w:spacing w:line="229" w:lineRule="exact" w:before="0"/>
              <w:ind w:right="60"/>
              <w:rPr>
                <w:sz w:val="20"/>
              </w:rPr>
            </w:pPr>
            <w:r>
              <w:rPr>
                <w:sz w:val="20"/>
              </w:rPr>
              <w:t>DENTISTRY, ORAL SURGERY &amp; MEDICINE (3/88); ENGINEERING,</w:t>
            </w:r>
          </w:p>
          <w:p>
            <w:pPr>
              <w:pStyle w:val="TableParagraph"/>
              <w:spacing w:before="17"/>
              <w:ind w:right="60"/>
              <w:rPr>
                <w:sz w:val="20"/>
              </w:rPr>
            </w:pPr>
            <w:r>
              <w:rPr>
                <w:sz w:val="20"/>
              </w:rPr>
              <w:t>BIOMEDICAL (8/76)</w:t>
            </w:r>
          </w:p>
        </w:tc>
      </w:tr>
      <w:tr>
        <w:trPr>
          <w:trHeight w:val="290" w:hRule="exact"/>
        </w:trPr>
        <w:tc>
          <w:tcPr>
            <w:tcW w:w="660" w:type="dxa"/>
          </w:tcPr>
          <w:p>
            <w:pPr>
              <w:pStyle w:val="TableParagraph"/>
              <w:ind w:left="0" w:right="158"/>
              <w:jc w:val="right"/>
              <w:rPr>
                <w:sz w:val="20"/>
              </w:rPr>
            </w:pPr>
            <w:r>
              <w:rPr>
                <w:sz w:val="20"/>
              </w:rPr>
              <w:t>525</w:t>
            </w:r>
          </w:p>
        </w:tc>
        <w:tc>
          <w:tcPr>
            <w:tcW w:w="3467" w:type="dxa"/>
          </w:tcPr>
          <w:p>
            <w:pPr>
              <w:pStyle w:val="TableParagraph"/>
              <w:ind w:right="-3"/>
              <w:rPr>
                <w:sz w:val="20"/>
              </w:rPr>
            </w:pPr>
            <w:r>
              <w:rPr>
                <w:sz w:val="20"/>
              </w:rPr>
              <w:t>CLINICAL ORAL INVESTIGATIONS</w:t>
            </w:r>
          </w:p>
        </w:tc>
        <w:tc>
          <w:tcPr>
            <w:tcW w:w="1145" w:type="dxa"/>
          </w:tcPr>
          <w:p>
            <w:pPr>
              <w:pStyle w:val="TableParagraph"/>
              <w:ind w:left="0" w:right="117"/>
              <w:jc w:val="right"/>
              <w:rPr>
                <w:sz w:val="20"/>
              </w:rPr>
            </w:pPr>
            <w:r>
              <w:rPr>
                <w:sz w:val="20"/>
              </w:rPr>
              <w:t>1432-6981</w:t>
            </w:r>
          </w:p>
        </w:tc>
        <w:tc>
          <w:tcPr>
            <w:tcW w:w="5286" w:type="dxa"/>
          </w:tcPr>
          <w:p>
            <w:pPr>
              <w:pStyle w:val="TableParagraph"/>
              <w:ind w:right="60"/>
              <w:rPr>
                <w:sz w:val="20"/>
              </w:rPr>
            </w:pPr>
            <w:r>
              <w:rPr>
                <w:sz w:val="20"/>
              </w:rPr>
              <w:t>DENTISTRY, ORAL SURGERY &amp; MEDICINE (18/88)</w:t>
            </w:r>
          </w:p>
        </w:tc>
      </w:tr>
      <w:tr>
        <w:trPr>
          <w:trHeight w:val="492" w:hRule="exact"/>
        </w:trPr>
        <w:tc>
          <w:tcPr>
            <w:tcW w:w="660" w:type="dxa"/>
          </w:tcPr>
          <w:p>
            <w:pPr>
              <w:pStyle w:val="TableParagraph"/>
              <w:spacing w:before="114"/>
              <w:ind w:left="0" w:right="158"/>
              <w:jc w:val="right"/>
              <w:rPr>
                <w:sz w:val="20"/>
              </w:rPr>
            </w:pPr>
            <w:r>
              <w:rPr>
                <w:sz w:val="20"/>
              </w:rPr>
              <w:t>526</w:t>
            </w:r>
          </w:p>
        </w:tc>
        <w:tc>
          <w:tcPr>
            <w:tcW w:w="3467" w:type="dxa"/>
          </w:tcPr>
          <w:p>
            <w:pPr>
              <w:pStyle w:val="TableParagraph"/>
              <w:spacing w:line="229" w:lineRule="exact" w:before="0"/>
              <w:ind w:right="-3"/>
              <w:rPr>
                <w:sz w:val="20"/>
              </w:rPr>
            </w:pPr>
            <w:r>
              <w:rPr>
                <w:sz w:val="20"/>
              </w:rPr>
              <w:t>CLINICAL ORTHOPAEDICS AND RELATED</w:t>
            </w:r>
          </w:p>
          <w:p>
            <w:pPr>
              <w:pStyle w:val="TableParagraph"/>
              <w:spacing w:before="17"/>
              <w:ind w:right="-3"/>
              <w:rPr>
                <w:sz w:val="20"/>
              </w:rPr>
            </w:pPr>
            <w:r>
              <w:rPr>
                <w:sz w:val="20"/>
              </w:rPr>
              <w:t>RESEARCH</w:t>
            </w:r>
          </w:p>
        </w:tc>
        <w:tc>
          <w:tcPr>
            <w:tcW w:w="1145" w:type="dxa"/>
          </w:tcPr>
          <w:p>
            <w:pPr>
              <w:pStyle w:val="TableParagraph"/>
              <w:spacing w:before="114"/>
              <w:ind w:left="0" w:right="117"/>
              <w:jc w:val="right"/>
              <w:rPr>
                <w:sz w:val="20"/>
              </w:rPr>
            </w:pPr>
            <w:r>
              <w:rPr>
                <w:sz w:val="20"/>
              </w:rPr>
              <w:t>0009-921X</w:t>
            </w:r>
          </w:p>
        </w:tc>
        <w:tc>
          <w:tcPr>
            <w:tcW w:w="5286" w:type="dxa"/>
          </w:tcPr>
          <w:p>
            <w:pPr>
              <w:pStyle w:val="TableParagraph"/>
              <w:spacing w:before="114"/>
              <w:ind w:right="60"/>
              <w:rPr>
                <w:sz w:val="20"/>
              </w:rPr>
            </w:pPr>
            <w:r>
              <w:rPr>
                <w:sz w:val="20"/>
              </w:rPr>
              <w:t>ORTHOPEDICS (11/72); SURGERY (42/198)</w:t>
            </w:r>
          </w:p>
        </w:tc>
      </w:tr>
      <w:tr>
        <w:trPr>
          <w:trHeight w:val="290" w:hRule="exact"/>
        </w:trPr>
        <w:tc>
          <w:tcPr>
            <w:tcW w:w="660" w:type="dxa"/>
          </w:tcPr>
          <w:p>
            <w:pPr>
              <w:pStyle w:val="TableParagraph"/>
              <w:ind w:left="0" w:right="158"/>
              <w:jc w:val="right"/>
              <w:rPr>
                <w:sz w:val="20"/>
              </w:rPr>
            </w:pPr>
            <w:r>
              <w:rPr>
                <w:sz w:val="20"/>
              </w:rPr>
              <w:t>527</w:t>
            </w:r>
          </w:p>
        </w:tc>
        <w:tc>
          <w:tcPr>
            <w:tcW w:w="3467" w:type="dxa"/>
          </w:tcPr>
          <w:p>
            <w:pPr>
              <w:pStyle w:val="TableParagraph"/>
              <w:ind w:right="-3"/>
              <w:rPr>
                <w:sz w:val="20"/>
              </w:rPr>
            </w:pPr>
            <w:r>
              <w:rPr>
                <w:sz w:val="20"/>
              </w:rPr>
              <w:t>CLINICAL OTOLARYNGOLOGY</w:t>
            </w:r>
          </w:p>
        </w:tc>
        <w:tc>
          <w:tcPr>
            <w:tcW w:w="1145" w:type="dxa"/>
          </w:tcPr>
          <w:p>
            <w:pPr>
              <w:pStyle w:val="TableParagraph"/>
              <w:ind w:left="0" w:right="117"/>
              <w:jc w:val="right"/>
              <w:rPr>
                <w:sz w:val="20"/>
              </w:rPr>
            </w:pPr>
            <w:r>
              <w:rPr>
                <w:sz w:val="20"/>
              </w:rPr>
              <w:t>1749-4478</w:t>
            </w:r>
          </w:p>
        </w:tc>
        <w:tc>
          <w:tcPr>
            <w:tcW w:w="5286" w:type="dxa"/>
          </w:tcPr>
          <w:p>
            <w:pPr>
              <w:pStyle w:val="TableParagraph"/>
              <w:ind w:right="60"/>
              <w:rPr>
                <w:sz w:val="20"/>
              </w:rPr>
            </w:pPr>
            <w:r>
              <w:rPr>
                <w:w w:val="95"/>
                <w:sz w:val="20"/>
              </w:rPr>
              <w:t>OTORHINOLARYNGOLOGY   (8/44)</w:t>
            </w:r>
          </w:p>
        </w:tc>
      </w:tr>
      <w:tr>
        <w:trPr>
          <w:trHeight w:val="291" w:hRule="exact"/>
        </w:trPr>
        <w:tc>
          <w:tcPr>
            <w:tcW w:w="660" w:type="dxa"/>
          </w:tcPr>
          <w:p>
            <w:pPr>
              <w:pStyle w:val="TableParagraph"/>
              <w:spacing w:before="14"/>
              <w:ind w:left="0" w:right="158"/>
              <w:jc w:val="right"/>
              <w:rPr>
                <w:sz w:val="20"/>
              </w:rPr>
            </w:pPr>
            <w:r>
              <w:rPr>
                <w:sz w:val="20"/>
              </w:rPr>
              <w:t>528</w:t>
            </w:r>
          </w:p>
        </w:tc>
        <w:tc>
          <w:tcPr>
            <w:tcW w:w="3467" w:type="dxa"/>
          </w:tcPr>
          <w:p>
            <w:pPr>
              <w:pStyle w:val="TableParagraph"/>
              <w:spacing w:before="14"/>
              <w:ind w:right="-3"/>
              <w:rPr>
                <w:sz w:val="20"/>
              </w:rPr>
            </w:pPr>
            <w:r>
              <w:rPr>
                <w:sz w:val="20"/>
              </w:rPr>
              <w:t>CLINICAL PHARMACOKINETICS</w:t>
            </w:r>
          </w:p>
        </w:tc>
        <w:tc>
          <w:tcPr>
            <w:tcW w:w="1145" w:type="dxa"/>
          </w:tcPr>
          <w:p>
            <w:pPr>
              <w:pStyle w:val="TableParagraph"/>
              <w:spacing w:before="14"/>
              <w:ind w:left="0" w:right="117"/>
              <w:jc w:val="right"/>
              <w:rPr>
                <w:sz w:val="20"/>
              </w:rPr>
            </w:pPr>
            <w:r>
              <w:rPr>
                <w:sz w:val="20"/>
              </w:rPr>
              <w:t>0312-5963</w:t>
            </w:r>
          </w:p>
        </w:tc>
        <w:tc>
          <w:tcPr>
            <w:tcW w:w="5286" w:type="dxa"/>
          </w:tcPr>
          <w:p>
            <w:pPr>
              <w:pStyle w:val="TableParagraph"/>
              <w:spacing w:before="14"/>
              <w:ind w:right="60"/>
              <w:rPr>
                <w:sz w:val="20"/>
              </w:rPr>
            </w:pPr>
            <w:r>
              <w:rPr>
                <w:sz w:val="20"/>
              </w:rPr>
              <w:t>PHARMACOLOGY &amp; PHARMACY (22/255)</w:t>
            </w:r>
          </w:p>
        </w:tc>
      </w:tr>
      <w:tr>
        <w:trPr>
          <w:trHeight w:val="492" w:hRule="exact"/>
        </w:trPr>
        <w:tc>
          <w:tcPr>
            <w:tcW w:w="660" w:type="dxa"/>
          </w:tcPr>
          <w:p>
            <w:pPr>
              <w:pStyle w:val="TableParagraph"/>
              <w:spacing w:before="114"/>
              <w:ind w:left="0" w:right="158"/>
              <w:jc w:val="right"/>
              <w:rPr>
                <w:sz w:val="20"/>
              </w:rPr>
            </w:pPr>
            <w:r>
              <w:rPr>
                <w:sz w:val="20"/>
              </w:rPr>
              <w:t>529</w:t>
            </w:r>
          </w:p>
        </w:tc>
        <w:tc>
          <w:tcPr>
            <w:tcW w:w="3467" w:type="dxa"/>
          </w:tcPr>
          <w:p>
            <w:pPr>
              <w:pStyle w:val="TableParagraph"/>
              <w:spacing w:line="229" w:lineRule="exact" w:before="0"/>
              <w:ind w:right="-3"/>
              <w:rPr>
                <w:sz w:val="20"/>
              </w:rPr>
            </w:pPr>
            <w:r>
              <w:rPr>
                <w:sz w:val="20"/>
              </w:rPr>
              <w:t>CLINICAL PHARMACOLOGY &amp;</w:t>
            </w:r>
          </w:p>
          <w:p>
            <w:pPr>
              <w:pStyle w:val="TableParagraph"/>
              <w:spacing w:before="17"/>
              <w:ind w:right="-3"/>
              <w:rPr>
                <w:sz w:val="20"/>
              </w:rPr>
            </w:pPr>
            <w:r>
              <w:rPr>
                <w:sz w:val="20"/>
              </w:rPr>
              <w:t>THERAPEUTICS</w:t>
            </w:r>
          </w:p>
        </w:tc>
        <w:tc>
          <w:tcPr>
            <w:tcW w:w="1145" w:type="dxa"/>
          </w:tcPr>
          <w:p>
            <w:pPr>
              <w:pStyle w:val="TableParagraph"/>
              <w:spacing w:before="114"/>
              <w:ind w:left="0" w:right="117"/>
              <w:jc w:val="right"/>
              <w:rPr>
                <w:sz w:val="20"/>
              </w:rPr>
            </w:pPr>
            <w:r>
              <w:rPr>
                <w:sz w:val="20"/>
              </w:rPr>
              <w:t>0009-9236</w:t>
            </w:r>
          </w:p>
        </w:tc>
        <w:tc>
          <w:tcPr>
            <w:tcW w:w="5286" w:type="dxa"/>
          </w:tcPr>
          <w:p>
            <w:pPr>
              <w:pStyle w:val="TableParagraph"/>
              <w:spacing w:before="114"/>
              <w:ind w:right="60"/>
              <w:rPr>
                <w:sz w:val="20"/>
              </w:rPr>
            </w:pPr>
            <w:r>
              <w:rPr>
                <w:sz w:val="20"/>
              </w:rPr>
              <w:t>PHARMACOLOGY &amp; PHARMACY (9/255)</w:t>
            </w:r>
          </w:p>
        </w:tc>
      </w:tr>
      <w:tr>
        <w:trPr>
          <w:trHeight w:val="290" w:hRule="exact"/>
        </w:trPr>
        <w:tc>
          <w:tcPr>
            <w:tcW w:w="660" w:type="dxa"/>
          </w:tcPr>
          <w:p>
            <w:pPr>
              <w:pStyle w:val="TableParagraph"/>
              <w:ind w:left="0" w:right="158"/>
              <w:jc w:val="right"/>
              <w:rPr>
                <w:sz w:val="20"/>
              </w:rPr>
            </w:pPr>
            <w:r>
              <w:rPr>
                <w:sz w:val="20"/>
              </w:rPr>
              <w:t>530</w:t>
            </w:r>
          </w:p>
        </w:tc>
        <w:tc>
          <w:tcPr>
            <w:tcW w:w="3467" w:type="dxa"/>
          </w:tcPr>
          <w:p>
            <w:pPr>
              <w:pStyle w:val="TableParagraph"/>
              <w:ind w:right="-3"/>
              <w:rPr>
                <w:sz w:val="20"/>
              </w:rPr>
            </w:pPr>
            <w:r>
              <w:rPr>
                <w:sz w:val="20"/>
              </w:rPr>
              <w:t>CLINICAL REHABILITATION</w:t>
            </w:r>
          </w:p>
        </w:tc>
        <w:tc>
          <w:tcPr>
            <w:tcW w:w="1145" w:type="dxa"/>
          </w:tcPr>
          <w:p>
            <w:pPr>
              <w:pStyle w:val="TableParagraph"/>
              <w:ind w:left="0" w:right="117"/>
              <w:jc w:val="right"/>
              <w:rPr>
                <w:sz w:val="20"/>
              </w:rPr>
            </w:pPr>
            <w:r>
              <w:rPr>
                <w:sz w:val="20"/>
              </w:rPr>
              <w:t>0269-2155</w:t>
            </w:r>
          </w:p>
        </w:tc>
        <w:tc>
          <w:tcPr>
            <w:tcW w:w="5286" w:type="dxa"/>
          </w:tcPr>
          <w:p>
            <w:pPr>
              <w:pStyle w:val="TableParagraph"/>
              <w:ind w:right="60"/>
              <w:rPr>
                <w:sz w:val="20"/>
              </w:rPr>
            </w:pPr>
            <w:r>
              <w:rPr>
                <w:sz w:val="20"/>
              </w:rPr>
              <w:t>REHABILITATION (10/64)</w:t>
            </w:r>
          </w:p>
        </w:tc>
      </w:tr>
      <w:tr>
        <w:trPr>
          <w:trHeight w:val="290" w:hRule="exact"/>
        </w:trPr>
        <w:tc>
          <w:tcPr>
            <w:tcW w:w="660" w:type="dxa"/>
          </w:tcPr>
          <w:p>
            <w:pPr>
              <w:pStyle w:val="TableParagraph"/>
              <w:ind w:left="0" w:right="158"/>
              <w:jc w:val="right"/>
              <w:rPr>
                <w:sz w:val="20"/>
              </w:rPr>
            </w:pPr>
            <w:r>
              <w:rPr>
                <w:sz w:val="20"/>
              </w:rPr>
              <w:t>531</w:t>
            </w:r>
          </w:p>
        </w:tc>
        <w:tc>
          <w:tcPr>
            <w:tcW w:w="3467" w:type="dxa"/>
          </w:tcPr>
          <w:p>
            <w:pPr>
              <w:pStyle w:val="TableParagraph"/>
              <w:ind w:right="-3"/>
              <w:rPr>
                <w:sz w:val="20"/>
              </w:rPr>
            </w:pPr>
            <w:r>
              <w:rPr>
                <w:sz w:val="20"/>
              </w:rPr>
              <w:t>CLINICAL RESEARCH IN CARDIOLOGY</w:t>
            </w:r>
          </w:p>
        </w:tc>
        <w:tc>
          <w:tcPr>
            <w:tcW w:w="1145" w:type="dxa"/>
          </w:tcPr>
          <w:p>
            <w:pPr>
              <w:pStyle w:val="TableParagraph"/>
              <w:ind w:left="0" w:right="117"/>
              <w:jc w:val="right"/>
              <w:rPr>
                <w:sz w:val="20"/>
              </w:rPr>
            </w:pPr>
            <w:r>
              <w:rPr>
                <w:sz w:val="20"/>
              </w:rPr>
              <w:t>1861-0684</w:t>
            </w:r>
          </w:p>
        </w:tc>
        <w:tc>
          <w:tcPr>
            <w:tcW w:w="5286" w:type="dxa"/>
          </w:tcPr>
          <w:p>
            <w:pPr>
              <w:pStyle w:val="TableParagraph"/>
              <w:ind w:right="60"/>
              <w:rPr>
                <w:sz w:val="20"/>
              </w:rPr>
            </w:pPr>
            <w:r>
              <w:rPr>
                <w:sz w:val="20"/>
              </w:rPr>
              <w:t>CARDIAC &amp; CARDIOVASCULAR SYSTEMS (22/123)</w:t>
            </w:r>
          </w:p>
        </w:tc>
      </w:tr>
      <w:tr>
        <w:trPr>
          <w:trHeight w:val="492" w:hRule="exact"/>
        </w:trPr>
        <w:tc>
          <w:tcPr>
            <w:tcW w:w="660" w:type="dxa"/>
          </w:tcPr>
          <w:p>
            <w:pPr>
              <w:pStyle w:val="TableParagraph"/>
              <w:spacing w:before="114"/>
              <w:ind w:left="0" w:right="158"/>
              <w:jc w:val="right"/>
              <w:rPr>
                <w:sz w:val="20"/>
              </w:rPr>
            </w:pPr>
            <w:r>
              <w:rPr>
                <w:sz w:val="20"/>
              </w:rPr>
              <w:t>532</w:t>
            </w:r>
          </w:p>
        </w:tc>
        <w:tc>
          <w:tcPr>
            <w:tcW w:w="3467" w:type="dxa"/>
          </w:tcPr>
          <w:p>
            <w:pPr>
              <w:pStyle w:val="TableParagraph"/>
              <w:spacing w:line="229" w:lineRule="exact" w:before="0"/>
              <w:ind w:right="-3"/>
              <w:rPr>
                <w:sz w:val="20"/>
              </w:rPr>
            </w:pPr>
            <w:r>
              <w:rPr>
                <w:sz w:val="20"/>
              </w:rPr>
              <w:t>CLINICAL REVIEWS IN ALLERGY &amp;</w:t>
            </w:r>
          </w:p>
          <w:p>
            <w:pPr>
              <w:pStyle w:val="TableParagraph"/>
              <w:spacing w:before="17"/>
              <w:ind w:right="-3"/>
              <w:rPr>
                <w:sz w:val="20"/>
              </w:rPr>
            </w:pPr>
            <w:r>
              <w:rPr>
                <w:sz w:val="20"/>
              </w:rPr>
              <w:t>IMMUNOLOGY</w:t>
            </w:r>
          </w:p>
        </w:tc>
        <w:tc>
          <w:tcPr>
            <w:tcW w:w="1145" w:type="dxa"/>
          </w:tcPr>
          <w:p>
            <w:pPr>
              <w:pStyle w:val="TableParagraph"/>
              <w:spacing w:before="114"/>
              <w:ind w:left="0" w:right="117"/>
              <w:jc w:val="right"/>
              <w:rPr>
                <w:sz w:val="20"/>
              </w:rPr>
            </w:pPr>
            <w:r>
              <w:rPr>
                <w:sz w:val="20"/>
              </w:rPr>
              <w:t>1080-0549</w:t>
            </w:r>
          </w:p>
        </w:tc>
        <w:tc>
          <w:tcPr>
            <w:tcW w:w="5286" w:type="dxa"/>
          </w:tcPr>
          <w:p>
            <w:pPr>
              <w:pStyle w:val="TableParagraph"/>
              <w:spacing w:before="114"/>
              <w:ind w:right="60"/>
              <w:rPr>
                <w:sz w:val="20"/>
              </w:rPr>
            </w:pPr>
            <w:r>
              <w:rPr>
                <w:sz w:val="20"/>
              </w:rPr>
              <w:t>ALLERGY (3/24); IMMUNOLOGY (22/148)</w:t>
            </w:r>
          </w:p>
        </w:tc>
      </w:tr>
      <w:tr>
        <w:trPr>
          <w:trHeight w:val="290" w:hRule="exact"/>
        </w:trPr>
        <w:tc>
          <w:tcPr>
            <w:tcW w:w="660" w:type="dxa"/>
          </w:tcPr>
          <w:p>
            <w:pPr>
              <w:pStyle w:val="TableParagraph"/>
              <w:ind w:left="0" w:right="158"/>
              <w:jc w:val="right"/>
              <w:rPr>
                <w:sz w:val="20"/>
              </w:rPr>
            </w:pPr>
            <w:r>
              <w:rPr>
                <w:sz w:val="20"/>
              </w:rPr>
              <w:t>533</w:t>
            </w:r>
          </w:p>
        </w:tc>
        <w:tc>
          <w:tcPr>
            <w:tcW w:w="3467" w:type="dxa"/>
          </w:tcPr>
          <w:p>
            <w:pPr>
              <w:pStyle w:val="TableParagraph"/>
              <w:ind w:right="-3"/>
              <w:rPr>
                <w:sz w:val="20"/>
              </w:rPr>
            </w:pPr>
            <w:r>
              <w:rPr>
                <w:sz w:val="20"/>
              </w:rPr>
              <w:t>CLINICAL SCIENCE</w:t>
            </w:r>
          </w:p>
        </w:tc>
        <w:tc>
          <w:tcPr>
            <w:tcW w:w="1145" w:type="dxa"/>
          </w:tcPr>
          <w:p>
            <w:pPr>
              <w:pStyle w:val="TableParagraph"/>
              <w:ind w:left="0" w:right="117"/>
              <w:jc w:val="right"/>
              <w:rPr>
                <w:sz w:val="20"/>
              </w:rPr>
            </w:pPr>
            <w:r>
              <w:rPr>
                <w:sz w:val="20"/>
              </w:rPr>
              <w:t>0143-5221</w:t>
            </w:r>
          </w:p>
        </w:tc>
        <w:tc>
          <w:tcPr>
            <w:tcW w:w="5286" w:type="dxa"/>
          </w:tcPr>
          <w:p>
            <w:pPr>
              <w:pStyle w:val="TableParagraph"/>
              <w:ind w:right="60"/>
              <w:rPr>
                <w:sz w:val="20"/>
              </w:rPr>
            </w:pPr>
            <w:r>
              <w:rPr>
                <w:sz w:val="20"/>
              </w:rPr>
              <w:t>MEDICINE, RESEARCH &amp; EXPERIMENTAL (13/123)</w:t>
            </w:r>
          </w:p>
        </w:tc>
      </w:tr>
      <w:tr>
        <w:trPr>
          <w:trHeight w:val="290" w:hRule="exact"/>
        </w:trPr>
        <w:tc>
          <w:tcPr>
            <w:tcW w:w="660" w:type="dxa"/>
          </w:tcPr>
          <w:p>
            <w:pPr>
              <w:pStyle w:val="TableParagraph"/>
              <w:ind w:left="0" w:right="158"/>
              <w:jc w:val="right"/>
              <w:rPr>
                <w:sz w:val="20"/>
              </w:rPr>
            </w:pPr>
            <w:r>
              <w:rPr>
                <w:sz w:val="20"/>
              </w:rPr>
              <w:t>534</w:t>
            </w:r>
          </w:p>
        </w:tc>
        <w:tc>
          <w:tcPr>
            <w:tcW w:w="3467" w:type="dxa"/>
          </w:tcPr>
          <w:p>
            <w:pPr>
              <w:pStyle w:val="TableParagraph"/>
              <w:ind w:right="-3"/>
              <w:rPr>
                <w:sz w:val="20"/>
              </w:rPr>
            </w:pPr>
            <w:r>
              <w:rPr>
                <w:sz w:val="20"/>
              </w:rPr>
              <w:t>CLINICAL TOXICOLOGY</w:t>
            </w:r>
          </w:p>
        </w:tc>
        <w:tc>
          <w:tcPr>
            <w:tcW w:w="1145" w:type="dxa"/>
          </w:tcPr>
          <w:p>
            <w:pPr>
              <w:pStyle w:val="TableParagraph"/>
              <w:ind w:left="0" w:right="117"/>
              <w:jc w:val="right"/>
              <w:rPr>
                <w:sz w:val="20"/>
              </w:rPr>
            </w:pPr>
            <w:r>
              <w:rPr>
                <w:sz w:val="20"/>
              </w:rPr>
              <w:t>1556-3650</w:t>
            </w:r>
          </w:p>
        </w:tc>
        <w:tc>
          <w:tcPr>
            <w:tcW w:w="5286" w:type="dxa"/>
          </w:tcPr>
          <w:p>
            <w:pPr>
              <w:pStyle w:val="TableParagraph"/>
              <w:ind w:right="60"/>
              <w:rPr>
                <w:sz w:val="20"/>
              </w:rPr>
            </w:pPr>
            <w:r>
              <w:rPr>
                <w:sz w:val="20"/>
              </w:rPr>
              <w:t>TOXICOLOGY (15/88)</w:t>
            </w:r>
          </w:p>
        </w:tc>
      </w:tr>
      <w:tr>
        <w:trPr>
          <w:trHeight w:val="290" w:hRule="exact"/>
        </w:trPr>
        <w:tc>
          <w:tcPr>
            <w:tcW w:w="660" w:type="dxa"/>
          </w:tcPr>
          <w:p>
            <w:pPr>
              <w:pStyle w:val="TableParagraph"/>
              <w:ind w:left="0" w:right="158"/>
              <w:jc w:val="right"/>
              <w:rPr>
                <w:sz w:val="20"/>
              </w:rPr>
            </w:pPr>
            <w:r>
              <w:rPr>
                <w:sz w:val="20"/>
              </w:rPr>
              <w:t>535</w:t>
            </w:r>
          </w:p>
        </w:tc>
        <w:tc>
          <w:tcPr>
            <w:tcW w:w="3467" w:type="dxa"/>
          </w:tcPr>
          <w:p>
            <w:pPr>
              <w:pStyle w:val="TableParagraph"/>
              <w:ind w:right="-3"/>
              <w:rPr>
                <w:sz w:val="20"/>
              </w:rPr>
            </w:pPr>
            <w:r>
              <w:rPr>
                <w:sz w:val="20"/>
              </w:rPr>
              <w:t>CLINICS IN DERMATOLOGY</w:t>
            </w:r>
          </w:p>
        </w:tc>
        <w:tc>
          <w:tcPr>
            <w:tcW w:w="1145" w:type="dxa"/>
          </w:tcPr>
          <w:p>
            <w:pPr>
              <w:pStyle w:val="TableParagraph"/>
              <w:ind w:left="0" w:right="117"/>
              <w:jc w:val="right"/>
              <w:rPr>
                <w:sz w:val="20"/>
              </w:rPr>
            </w:pPr>
            <w:r>
              <w:rPr>
                <w:sz w:val="20"/>
              </w:rPr>
              <w:t>0738-081X</w:t>
            </w:r>
          </w:p>
        </w:tc>
        <w:tc>
          <w:tcPr>
            <w:tcW w:w="5286" w:type="dxa"/>
          </w:tcPr>
          <w:p>
            <w:pPr>
              <w:pStyle w:val="TableParagraph"/>
              <w:ind w:right="60"/>
              <w:rPr>
                <w:sz w:val="20"/>
              </w:rPr>
            </w:pPr>
            <w:r>
              <w:rPr>
                <w:sz w:val="20"/>
              </w:rPr>
              <w:t>DERMATOLOGY (14/63)</w:t>
            </w:r>
          </w:p>
        </w:tc>
      </w:tr>
      <w:tr>
        <w:trPr>
          <w:trHeight w:val="492" w:hRule="exact"/>
        </w:trPr>
        <w:tc>
          <w:tcPr>
            <w:tcW w:w="660" w:type="dxa"/>
          </w:tcPr>
          <w:p>
            <w:pPr>
              <w:pStyle w:val="TableParagraph"/>
              <w:spacing w:before="114"/>
              <w:ind w:left="0" w:right="158"/>
              <w:jc w:val="right"/>
              <w:rPr>
                <w:sz w:val="20"/>
              </w:rPr>
            </w:pPr>
            <w:r>
              <w:rPr>
                <w:sz w:val="20"/>
              </w:rPr>
              <w:t>536</w:t>
            </w:r>
          </w:p>
        </w:tc>
        <w:tc>
          <w:tcPr>
            <w:tcW w:w="3467" w:type="dxa"/>
          </w:tcPr>
          <w:p>
            <w:pPr>
              <w:pStyle w:val="TableParagraph"/>
              <w:spacing w:before="114"/>
              <w:ind w:right="-3"/>
              <w:rPr>
                <w:sz w:val="20"/>
              </w:rPr>
            </w:pPr>
            <w:r>
              <w:rPr>
                <w:sz w:val="20"/>
              </w:rPr>
              <w:t>CLINICS IN PERINATOLOGY</w:t>
            </w:r>
          </w:p>
        </w:tc>
        <w:tc>
          <w:tcPr>
            <w:tcW w:w="1145" w:type="dxa"/>
          </w:tcPr>
          <w:p>
            <w:pPr>
              <w:pStyle w:val="TableParagraph"/>
              <w:spacing w:before="114"/>
              <w:ind w:left="0" w:right="117"/>
              <w:jc w:val="right"/>
              <w:rPr>
                <w:sz w:val="20"/>
              </w:rPr>
            </w:pPr>
            <w:r>
              <w:rPr>
                <w:sz w:val="20"/>
              </w:rPr>
              <w:t>0095-5108</w:t>
            </w:r>
          </w:p>
        </w:tc>
        <w:tc>
          <w:tcPr>
            <w:tcW w:w="5286" w:type="dxa"/>
          </w:tcPr>
          <w:p>
            <w:pPr>
              <w:pStyle w:val="TableParagraph"/>
              <w:spacing w:before="114"/>
              <w:ind w:right="60"/>
              <w:rPr>
                <w:sz w:val="20"/>
              </w:rPr>
            </w:pPr>
            <w:r>
              <w:rPr>
                <w:sz w:val="20"/>
              </w:rPr>
              <w:t>OBSTETRICS &amp; GYNECOLOGY (19/79); PEDIATRICS (26/120)</w:t>
            </w:r>
          </w:p>
        </w:tc>
      </w:tr>
      <w:tr>
        <w:trPr>
          <w:trHeight w:val="740" w:hRule="exact"/>
        </w:trPr>
        <w:tc>
          <w:tcPr>
            <w:tcW w:w="660" w:type="dxa"/>
          </w:tcPr>
          <w:p>
            <w:pPr>
              <w:pStyle w:val="TableParagraph"/>
              <w:spacing w:before="7"/>
              <w:ind w:left="0"/>
              <w:rPr>
                <w:rFonts w:ascii="Times New Roman"/>
                <w:sz w:val="20"/>
              </w:rPr>
            </w:pPr>
          </w:p>
          <w:p>
            <w:pPr>
              <w:pStyle w:val="TableParagraph"/>
              <w:spacing w:before="0"/>
              <w:ind w:left="0" w:right="158"/>
              <w:jc w:val="right"/>
              <w:rPr>
                <w:sz w:val="20"/>
              </w:rPr>
            </w:pPr>
            <w:r>
              <w:rPr>
                <w:sz w:val="20"/>
              </w:rPr>
              <w:t>537</w:t>
            </w:r>
          </w:p>
        </w:tc>
        <w:tc>
          <w:tcPr>
            <w:tcW w:w="3467" w:type="dxa"/>
          </w:tcPr>
          <w:p>
            <w:pPr>
              <w:pStyle w:val="TableParagraph"/>
              <w:spacing w:line="222" w:lineRule="exact" w:before="0"/>
              <w:ind w:right="-3"/>
              <w:rPr>
                <w:sz w:val="20"/>
              </w:rPr>
            </w:pPr>
            <w:r>
              <w:rPr>
                <w:sz w:val="20"/>
              </w:rPr>
              <w:t>CLUSTER COMPUTING-THE JOURNAL OF</w:t>
            </w:r>
          </w:p>
          <w:p>
            <w:pPr>
              <w:pStyle w:val="TableParagraph"/>
              <w:spacing w:line="256" w:lineRule="auto" w:before="18"/>
              <w:ind w:right="-3"/>
              <w:rPr>
                <w:sz w:val="20"/>
              </w:rPr>
            </w:pPr>
            <w:r>
              <w:rPr>
                <w:sz w:val="20"/>
              </w:rPr>
              <w:t>NETWORKS SOFTWARE TOOLS AND APPLICATIONS</w:t>
            </w:r>
          </w:p>
        </w:tc>
        <w:tc>
          <w:tcPr>
            <w:tcW w:w="1145" w:type="dxa"/>
          </w:tcPr>
          <w:p>
            <w:pPr>
              <w:pStyle w:val="TableParagraph"/>
              <w:spacing w:before="7"/>
              <w:ind w:left="0"/>
              <w:rPr>
                <w:rFonts w:ascii="Times New Roman"/>
                <w:sz w:val="20"/>
              </w:rPr>
            </w:pPr>
          </w:p>
          <w:p>
            <w:pPr>
              <w:pStyle w:val="TableParagraph"/>
              <w:spacing w:before="0"/>
              <w:ind w:left="0" w:right="117"/>
              <w:jc w:val="right"/>
              <w:rPr>
                <w:sz w:val="20"/>
              </w:rPr>
            </w:pPr>
            <w:r>
              <w:rPr>
                <w:sz w:val="20"/>
              </w:rPr>
              <w:t>1386-7857</w:t>
            </w:r>
          </w:p>
        </w:tc>
        <w:tc>
          <w:tcPr>
            <w:tcW w:w="5286" w:type="dxa"/>
          </w:tcPr>
          <w:p>
            <w:pPr>
              <w:pStyle w:val="TableParagraph"/>
              <w:spacing w:before="7"/>
              <w:ind w:left="0"/>
              <w:rPr>
                <w:rFonts w:ascii="Times New Roman"/>
                <w:sz w:val="20"/>
              </w:rPr>
            </w:pPr>
          </w:p>
          <w:p>
            <w:pPr>
              <w:pStyle w:val="TableParagraph"/>
              <w:spacing w:before="0"/>
              <w:ind w:right="60"/>
              <w:rPr>
                <w:sz w:val="20"/>
              </w:rPr>
            </w:pPr>
            <w:r>
              <w:rPr>
                <w:sz w:val="20"/>
              </w:rPr>
              <w:t>COMPUTER SCIENCE, THEORY &amp; METHODS (24/102)</w:t>
            </w:r>
          </w:p>
        </w:tc>
      </w:tr>
      <w:tr>
        <w:trPr>
          <w:trHeight w:val="492" w:hRule="exact"/>
        </w:trPr>
        <w:tc>
          <w:tcPr>
            <w:tcW w:w="660" w:type="dxa"/>
          </w:tcPr>
          <w:p>
            <w:pPr>
              <w:pStyle w:val="TableParagraph"/>
              <w:spacing w:before="114"/>
              <w:ind w:left="0" w:right="158"/>
              <w:jc w:val="right"/>
              <w:rPr>
                <w:sz w:val="20"/>
              </w:rPr>
            </w:pPr>
            <w:r>
              <w:rPr>
                <w:sz w:val="20"/>
              </w:rPr>
              <w:t>538</w:t>
            </w:r>
          </w:p>
        </w:tc>
        <w:tc>
          <w:tcPr>
            <w:tcW w:w="3467" w:type="dxa"/>
          </w:tcPr>
          <w:p>
            <w:pPr>
              <w:pStyle w:val="TableParagraph"/>
              <w:spacing w:before="114"/>
              <w:ind w:right="-3"/>
              <w:rPr>
                <w:sz w:val="20"/>
              </w:rPr>
            </w:pPr>
            <w:r>
              <w:rPr>
                <w:sz w:val="20"/>
              </w:rPr>
              <w:t>CNS DRUGS</w:t>
            </w:r>
          </w:p>
        </w:tc>
        <w:tc>
          <w:tcPr>
            <w:tcW w:w="1145" w:type="dxa"/>
          </w:tcPr>
          <w:p>
            <w:pPr>
              <w:pStyle w:val="TableParagraph"/>
              <w:spacing w:before="114"/>
              <w:ind w:left="0" w:right="117"/>
              <w:jc w:val="right"/>
              <w:rPr>
                <w:sz w:val="20"/>
              </w:rPr>
            </w:pPr>
            <w:r>
              <w:rPr>
                <w:sz w:val="20"/>
              </w:rPr>
              <w:t>1172-7047</w:t>
            </w:r>
          </w:p>
        </w:tc>
        <w:tc>
          <w:tcPr>
            <w:tcW w:w="5286" w:type="dxa"/>
          </w:tcPr>
          <w:p>
            <w:pPr>
              <w:pStyle w:val="TableParagraph"/>
              <w:spacing w:line="229" w:lineRule="exact" w:before="0"/>
              <w:ind w:right="60"/>
              <w:rPr>
                <w:sz w:val="20"/>
              </w:rPr>
            </w:pPr>
            <w:r>
              <w:rPr>
                <w:sz w:val="20"/>
              </w:rPr>
              <w:t>CLINICAL NEUROLOGY (18/192); PHARMACOLOGY &amp;</w:t>
            </w:r>
          </w:p>
          <w:p>
            <w:pPr>
              <w:pStyle w:val="TableParagraph"/>
              <w:spacing w:before="17"/>
              <w:ind w:right="60"/>
              <w:rPr>
                <w:sz w:val="20"/>
              </w:rPr>
            </w:pPr>
            <w:r>
              <w:rPr>
                <w:sz w:val="20"/>
              </w:rPr>
              <w:t>PHARMACY (19/255); PSYCHIATRY (19/140)</w:t>
            </w:r>
          </w:p>
        </w:tc>
      </w:tr>
      <w:tr>
        <w:trPr>
          <w:trHeight w:val="290" w:hRule="exact"/>
        </w:trPr>
        <w:tc>
          <w:tcPr>
            <w:tcW w:w="660" w:type="dxa"/>
          </w:tcPr>
          <w:p>
            <w:pPr>
              <w:pStyle w:val="TableParagraph"/>
              <w:ind w:left="0" w:right="158"/>
              <w:jc w:val="right"/>
              <w:rPr>
                <w:sz w:val="20"/>
              </w:rPr>
            </w:pPr>
            <w:r>
              <w:rPr>
                <w:sz w:val="20"/>
              </w:rPr>
              <w:t>539</w:t>
            </w:r>
          </w:p>
        </w:tc>
        <w:tc>
          <w:tcPr>
            <w:tcW w:w="3467" w:type="dxa"/>
          </w:tcPr>
          <w:p>
            <w:pPr>
              <w:pStyle w:val="TableParagraph"/>
              <w:ind w:right="-3"/>
              <w:rPr>
                <w:sz w:val="20"/>
              </w:rPr>
            </w:pPr>
            <w:r>
              <w:rPr>
                <w:sz w:val="20"/>
              </w:rPr>
              <w:t>CNS NEUROSCIENCE &amp; THERAPEUTICS</w:t>
            </w:r>
          </w:p>
        </w:tc>
        <w:tc>
          <w:tcPr>
            <w:tcW w:w="1145" w:type="dxa"/>
          </w:tcPr>
          <w:p>
            <w:pPr>
              <w:pStyle w:val="TableParagraph"/>
              <w:ind w:left="0" w:right="117"/>
              <w:jc w:val="right"/>
              <w:rPr>
                <w:sz w:val="20"/>
              </w:rPr>
            </w:pPr>
            <w:r>
              <w:rPr>
                <w:sz w:val="20"/>
              </w:rPr>
              <w:t>1755-5930</w:t>
            </w:r>
          </w:p>
        </w:tc>
        <w:tc>
          <w:tcPr>
            <w:tcW w:w="5286" w:type="dxa"/>
          </w:tcPr>
          <w:p>
            <w:pPr>
              <w:pStyle w:val="TableParagraph"/>
              <w:ind w:right="60"/>
              <w:rPr>
                <w:sz w:val="20"/>
              </w:rPr>
            </w:pPr>
            <w:r>
              <w:rPr>
                <w:sz w:val="20"/>
              </w:rPr>
              <w:t>PHARMACOLOGY &amp; PHARMACY (43/255)</w:t>
            </w:r>
          </w:p>
        </w:tc>
      </w:tr>
      <w:tr>
        <w:trPr>
          <w:trHeight w:val="492" w:hRule="exact"/>
        </w:trPr>
        <w:tc>
          <w:tcPr>
            <w:tcW w:w="660" w:type="dxa"/>
          </w:tcPr>
          <w:p>
            <w:pPr>
              <w:pStyle w:val="TableParagraph"/>
              <w:spacing w:before="114"/>
              <w:ind w:left="0" w:right="158"/>
              <w:jc w:val="right"/>
              <w:rPr>
                <w:sz w:val="20"/>
              </w:rPr>
            </w:pPr>
            <w:r>
              <w:rPr>
                <w:sz w:val="20"/>
              </w:rPr>
              <w:t>540</w:t>
            </w:r>
          </w:p>
        </w:tc>
        <w:tc>
          <w:tcPr>
            <w:tcW w:w="3467" w:type="dxa"/>
          </w:tcPr>
          <w:p>
            <w:pPr>
              <w:pStyle w:val="TableParagraph"/>
              <w:spacing w:before="114"/>
              <w:ind w:right="-3"/>
              <w:rPr>
                <w:sz w:val="20"/>
              </w:rPr>
            </w:pPr>
            <w:r>
              <w:rPr>
                <w:sz w:val="20"/>
              </w:rPr>
              <w:t>COASTAL ENGINEERING</w:t>
            </w:r>
          </w:p>
        </w:tc>
        <w:tc>
          <w:tcPr>
            <w:tcW w:w="1145" w:type="dxa"/>
          </w:tcPr>
          <w:p>
            <w:pPr>
              <w:pStyle w:val="TableParagraph"/>
              <w:spacing w:before="114"/>
              <w:ind w:left="0" w:right="117"/>
              <w:jc w:val="right"/>
              <w:rPr>
                <w:sz w:val="20"/>
              </w:rPr>
            </w:pPr>
            <w:r>
              <w:rPr>
                <w:sz w:val="20"/>
              </w:rPr>
              <w:t>0378-3839</w:t>
            </w:r>
          </w:p>
        </w:tc>
        <w:tc>
          <w:tcPr>
            <w:tcW w:w="5286" w:type="dxa"/>
          </w:tcPr>
          <w:p>
            <w:pPr>
              <w:pStyle w:val="TableParagraph"/>
              <w:spacing w:before="114"/>
              <w:ind w:right="60"/>
              <w:rPr>
                <w:sz w:val="20"/>
              </w:rPr>
            </w:pPr>
            <w:r>
              <w:rPr>
                <w:sz w:val="20"/>
              </w:rPr>
              <w:t>ENGINEERING, CIVIL (12/125); ENGINEERING, OCEAN (1/14)</w:t>
            </w:r>
          </w:p>
        </w:tc>
      </w:tr>
      <w:tr>
        <w:trPr>
          <w:trHeight w:val="492" w:hRule="exact"/>
        </w:trPr>
        <w:tc>
          <w:tcPr>
            <w:tcW w:w="660" w:type="dxa"/>
          </w:tcPr>
          <w:p>
            <w:pPr>
              <w:pStyle w:val="TableParagraph"/>
              <w:spacing w:before="114"/>
              <w:ind w:left="0" w:right="158"/>
              <w:jc w:val="right"/>
              <w:rPr>
                <w:sz w:val="20"/>
              </w:rPr>
            </w:pPr>
            <w:r>
              <w:rPr>
                <w:sz w:val="20"/>
              </w:rPr>
              <w:t>541</w:t>
            </w:r>
          </w:p>
        </w:tc>
        <w:tc>
          <w:tcPr>
            <w:tcW w:w="3467" w:type="dxa"/>
          </w:tcPr>
          <w:p>
            <w:pPr>
              <w:pStyle w:val="TableParagraph"/>
              <w:spacing w:before="114"/>
              <w:ind w:right="-3"/>
              <w:rPr>
                <w:sz w:val="20"/>
              </w:rPr>
            </w:pPr>
            <w:r>
              <w:rPr>
                <w:sz w:val="20"/>
              </w:rPr>
              <w:t>COASTAL ENGINEERING JOURNAL</w:t>
            </w:r>
          </w:p>
        </w:tc>
        <w:tc>
          <w:tcPr>
            <w:tcW w:w="1145" w:type="dxa"/>
          </w:tcPr>
          <w:p>
            <w:pPr>
              <w:pStyle w:val="TableParagraph"/>
              <w:spacing w:before="114"/>
              <w:ind w:left="0" w:right="117"/>
              <w:jc w:val="right"/>
              <w:rPr>
                <w:sz w:val="20"/>
              </w:rPr>
            </w:pPr>
            <w:r>
              <w:rPr>
                <w:sz w:val="20"/>
              </w:rPr>
              <w:t>0578-5634</w:t>
            </w:r>
          </w:p>
        </w:tc>
        <w:tc>
          <w:tcPr>
            <w:tcW w:w="5286" w:type="dxa"/>
          </w:tcPr>
          <w:p>
            <w:pPr>
              <w:pStyle w:val="TableParagraph"/>
              <w:spacing w:before="114"/>
              <w:ind w:right="60"/>
              <w:rPr>
                <w:sz w:val="20"/>
              </w:rPr>
            </w:pPr>
            <w:r>
              <w:rPr>
                <w:sz w:val="20"/>
              </w:rPr>
              <w:t>ENGINEERING, CIVIL (17/125); ENGINEERING, OCEAN (2/14)</w:t>
            </w:r>
          </w:p>
        </w:tc>
      </w:tr>
      <w:tr>
        <w:trPr>
          <w:trHeight w:val="492" w:hRule="exact"/>
        </w:trPr>
        <w:tc>
          <w:tcPr>
            <w:tcW w:w="660" w:type="dxa"/>
          </w:tcPr>
          <w:p>
            <w:pPr>
              <w:pStyle w:val="TableParagraph"/>
              <w:spacing w:before="114"/>
              <w:ind w:left="0" w:right="158"/>
              <w:jc w:val="right"/>
              <w:rPr>
                <w:sz w:val="20"/>
              </w:rPr>
            </w:pPr>
            <w:r>
              <w:rPr>
                <w:sz w:val="20"/>
              </w:rPr>
              <w:t>542</w:t>
            </w:r>
          </w:p>
        </w:tc>
        <w:tc>
          <w:tcPr>
            <w:tcW w:w="3467" w:type="dxa"/>
          </w:tcPr>
          <w:p>
            <w:pPr>
              <w:pStyle w:val="TableParagraph"/>
              <w:spacing w:line="229" w:lineRule="exact" w:before="0"/>
              <w:ind w:right="-3"/>
              <w:rPr>
                <w:sz w:val="20"/>
              </w:rPr>
            </w:pPr>
            <w:r>
              <w:rPr>
                <w:sz w:val="20"/>
              </w:rPr>
              <w:t>COCHRANE DATABASE OF SYSTEMATIC</w:t>
            </w:r>
          </w:p>
          <w:p>
            <w:pPr>
              <w:pStyle w:val="TableParagraph"/>
              <w:spacing w:before="17"/>
              <w:ind w:right="-3"/>
              <w:rPr>
                <w:sz w:val="20"/>
              </w:rPr>
            </w:pPr>
            <w:r>
              <w:rPr>
                <w:sz w:val="20"/>
              </w:rPr>
              <w:t>REVIEWS</w:t>
            </w:r>
          </w:p>
        </w:tc>
        <w:tc>
          <w:tcPr>
            <w:tcW w:w="1145" w:type="dxa"/>
          </w:tcPr>
          <w:p>
            <w:pPr>
              <w:pStyle w:val="TableParagraph"/>
              <w:spacing w:before="114"/>
              <w:ind w:left="0" w:right="117"/>
              <w:jc w:val="right"/>
              <w:rPr>
                <w:sz w:val="20"/>
              </w:rPr>
            </w:pPr>
            <w:r>
              <w:rPr>
                <w:sz w:val="20"/>
              </w:rPr>
              <w:t>1469-493X</w:t>
            </w:r>
          </w:p>
        </w:tc>
        <w:tc>
          <w:tcPr>
            <w:tcW w:w="5286" w:type="dxa"/>
          </w:tcPr>
          <w:p>
            <w:pPr>
              <w:pStyle w:val="TableParagraph"/>
              <w:spacing w:before="114"/>
              <w:ind w:right="60"/>
              <w:rPr>
                <w:sz w:val="20"/>
              </w:rPr>
            </w:pPr>
            <w:r>
              <w:rPr>
                <w:sz w:val="20"/>
              </w:rPr>
              <w:t>MEDICINE, GENERAL &amp; INTERNAL (13/154)</w:t>
            </w:r>
          </w:p>
        </w:tc>
      </w:tr>
      <w:tr>
        <w:trPr>
          <w:trHeight w:val="492" w:hRule="exact"/>
        </w:trPr>
        <w:tc>
          <w:tcPr>
            <w:tcW w:w="660" w:type="dxa"/>
          </w:tcPr>
          <w:p>
            <w:pPr>
              <w:pStyle w:val="TableParagraph"/>
              <w:spacing w:before="114"/>
              <w:ind w:left="0" w:right="158"/>
              <w:jc w:val="right"/>
              <w:rPr>
                <w:sz w:val="20"/>
              </w:rPr>
            </w:pPr>
            <w:r>
              <w:rPr>
                <w:sz w:val="20"/>
              </w:rPr>
              <w:t>543</w:t>
            </w:r>
          </w:p>
        </w:tc>
        <w:tc>
          <w:tcPr>
            <w:tcW w:w="3467" w:type="dxa"/>
          </w:tcPr>
          <w:p>
            <w:pPr>
              <w:pStyle w:val="TableParagraph"/>
              <w:spacing w:line="229" w:lineRule="exact" w:before="0"/>
              <w:ind w:right="-3"/>
              <w:rPr>
                <w:sz w:val="20"/>
              </w:rPr>
            </w:pPr>
            <w:r>
              <w:rPr>
                <w:sz w:val="20"/>
              </w:rPr>
              <w:t>COGNITIVE AFFECTIVE &amp; BEHAVIORAL</w:t>
            </w:r>
          </w:p>
          <w:p>
            <w:pPr>
              <w:pStyle w:val="TableParagraph"/>
              <w:spacing w:before="17"/>
              <w:ind w:right="-3"/>
              <w:rPr>
                <w:sz w:val="20"/>
              </w:rPr>
            </w:pPr>
            <w:r>
              <w:rPr>
                <w:sz w:val="20"/>
              </w:rPr>
              <w:t>NEUROSCIENCE</w:t>
            </w:r>
          </w:p>
        </w:tc>
        <w:tc>
          <w:tcPr>
            <w:tcW w:w="1145" w:type="dxa"/>
          </w:tcPr>
          <w:p>
            <w:pPr>
              <w:pStyle w:val="TableParagraph"/>
              <w:spacing w:before="114"/>
              <w:ind w:left="0" w:right="117"/>
              <w:jc w:val="right"/>
              <w:rPr>
                <w:sz w:val="20"/>
              </w:rPr>
            </w:pPr>
            <w:r>
              <w:rPr>
                <w:sz w:val="20"/>
              </w:rPr>
              <w:t>1530-7026</w:t>
            </w:r>
          </w:p>
        </w:tc>
        <w:tc>
          <w:tcPr>
            <w:tcW w:w="5286" w:type="dxa"/>
          </w:tcPr>
          <w:p>
            <w:pPr>
              <w:pStyle w:val="TableParagraph"/>
              <w:spacing w:before="114"/>
              <w:ind w:right="60"/>
              <w:rPr>
                <w:sz w:val="20"/>
              </w:rPr>
            </w:pPr>
            <w:r>
              <w:rPr>
                <w:sz w:val="20"/>
              </w:rPr>
              <w:t>BEHAVIORAL SCIENCES (11/51)</w:t>
            </w:r>
          </w:p>
        </w:tc>
      </w:tr>
      <w:tr>
        <w:trPr>
          <w:trHeight w:val="290" w:hRule="exact"/>
        </w:trPr>
        <w:tc>
          <w:tcPr>
            <w:tcW w:w="660" w:type="dxa"/>
          </w:tcPr>
          <w:p>
            <w:pPr>
              <w:pStyle w:val="TableParagraph"/>
              <w:ind w:left="0" w:right="158"/>
              <w:jc w:val="right"/>
              <w:rPr>
                <w:sz w:val="20"/>
              </w:rPr>
            </w:pPr>
            <w:r>
              <w:rPr>
                <w:sz w:val="20"/>
              </w:rPr>
              <w:t>544</w:t>
            </w:r>
          </w:p>
        </w:tc>
        <w:tc>
          <w:tcPr>
            <w:tcW w:w="3467" w:type="dxa"/>
          </w:tcPr>
          <w:p>
            <w:pPr>
              <w:pStyle w:val="TableParagraph"/>
              <w:ind w:right="-3"/>
              <w:rPr>
                <w:sz w:val="20"/>
              </w:rPr>
            </w:pPr>
            <w:r>
              <w:rPr>
                <w:sz w:val="20"/>
              </w:rPr>
              <w:t>COGNITIVE PSYCHOLOGY</w:t>
            </w:r>
          </w:p>
        </w:tc>
        <w:tc>
          <w:tcPr>
            <w:tcW w:w="1145" w:type="dxa"/>
          </w:tcPr>
          <w:p>
            <w:pPr>
              <w:pStyle w:val="TableParagraph"/>
              <w:ind w:left="0" w:right="117"/>
              <w:jc w:val="right"/>
              <w:rPr>
                <w:sz w:val="20"/>
              </w:rPr>
            </w:pPr>
            <w:r>
              <w:rPr>
                <w:sz w:val="20"/>
              </w:rPr>
              <w:t>0010-0285</w:t>
            </w:r>
          </w:p>
        </w:tc>
        <w:tc>
          <w:tcPr>
            <w:tcW w:w="5286" w:type="dxa"/>
          </w:tcPr>
          <w:p>
            <w:pPr>
              <w:pStyle w:val="TableParagraph"/>
              <w:ind w:right="60"/>
              <w:rPr>
                <w:sz w:val="20"/>
              </w:rPr>
            </w:pPr>
            <w:r>
              <w:rPr>
                <w:sz w:val="20"/>
              </w:rPr>
              <w:t>PSYCHOLOGY (9/76)</w:t>
            </w:r>
          </w:p>
        </w:tc>
      </w:tr>
      <w:tr>
        <w:trPr>
          <w:trHeight w:val="493" w:hRule="exact"/>
        </w:trPr>
        <w:tc>
          <w:tcPr>
            <w:tcW w:w="660" w:type="dxa"/>
          </w:tcPr>
          <w:p>
            <w:pPr>
              <w:pStyle w:val="TableParagraph"/>
              <w:spacing w:before="115"/>
              <w:ind w:left="0" w:right="158"/>
              <w:jc w:val="right"/>
              <w:rPr>
                <w:sz w:val="20"/>
              </w:rPr>
            </w:pPr>
            <w:r>
              <w:rPr>
                <w:sz w:val="20"/>
              </w:rPr>
              <w:t>545</w:t>
            </w:r>
          </w:p>
        </w:tc>
        <w:tc>
          <w:tcPr>
            <w:tcW w:w="3467" w:type="dxa"/>
          </w:tcPr>
          <w:p>
            <w:pPr>
              <w:pStyle w:val="TableParagraph"/>
              <w:spacing w:line="230" w:lineRule="exact" w:before="0"/>
              <w:ind w:right="-3"/>
              <w:rPr>
                <w:sz w:val="20"/>
              </w:rPr>
            </w:pPr>
            <w:r>
              <w:rPr>
                <w:sz w:val="20"/>
              </w:rPr>
              <w:t>COLD SPRING HARBOR PERSPECTIVES IN</w:t>
            </w:r>
          </w:p>
          <w:p>
            <w:pPr>
              <w:pStyle w:val="TableParagraph"/>
              <w:spacing w:before="17"/>
              <w:ind w:right="-3"/>
              <w:rPr>
                <w:sz w:val="20"/>
              </w:rPr>
            </w:pPr>
            <w:r>
              <w:rPr>
                <w:sz w:val="20"/>
              </w:rPr>
              <w:t>BIOLOGY</w:t>
            </w:r>
          </w:p>
        </w:tc>
        <w:tc>
          <w:tcPr>
            <w:tcW w:w="1145" w:type="dxa"/>
          </w:tcPr>
          <w:p>
            <w:pPr>
              <w:pStyle w:val="TableParagraph"/>
              <w:spacing w:before="115"/>
              <w:ind w:left="0" w:right="117"/>
              <w:jc w:val="right"/>
              <w:rPr>
                <w:sz w:val="20"/>
              </w:rPr>
            </w:pPr>
            <w:r>
              <w:rPr>
                <w:sz w:val="20"/>
              </w:rPr>
              <w:t>1943-0264</w:t>
            </w:r>
          </w:p>
        </w:tc>
        <w:tc>
          <w:tcPr>
            <w:tcW w:w="5286" w:type="dxa"/>
          </w:tcPr>
          <w:p>
            <w:pPr>
              <w:pStyle w:val="TableParagraph"/>
              <w:spacing w:before="115"/>
              <w:ind w:right="60"/>
              <w:rPr>
                <w:sz w:val="20"/>
              </w:rPr>
            </w:pPr>
            <w:r>
              <w:rPr>
                <w:sz w:val="20"/>
              </w:rPr>
              <w:t>CELL BIOLOGY (24/184)</w:t>
            </w:r>
          </w:p>
        </w:tc>
      </w:tr>
      <w:tr>
        <w:trPr>
          <w:trHeight w:val="492" w:hRule="exact"/>
        </w:trPr>
        <w:tc>
          <w:tcPr>
            <w:tcW w:w="660" w:type="dxa"/>
          </w:tcPr>
          <w:p>
            <w:pPr>
              <w:pStyle w:val="TableParagraph"/>
              <w:spacing w:before="114"/>
              <w:ind w:left="0" w:right="158"/>
              <w:jc w:val="right"/>
              <w:rPr>
                <w:sz w:val="20"/>
              </w:rPr>
            </w:pPr>
            <w:r>
              <w:rPr>
                <w:sz w:val="20"/>
              </w:rPr>
              <w:t>546</w:t>
            </w:r>
          </w:p>
        </w:tc>
        <w:tc>
          <w:tcPr>
            <w:tcW w:w="3467" w:type="dxa"/>
          </w:tcPr>
          <w:p>
            <w:pPr>
              <w:pStyle w:val="TableParagraph"/>
              <w:spacing w:line="229" w:lineRule="exact" w:before="0"/>
              <w:ind w:right="-3"/>
              <w:rPr>
                <w:sz w:val="20"/>
              </w:rPr>
            </w:pPr>
            <w:r>
              <w:rPr>
                <w:sz w:val="20"/>
              </w:rPr>
              <w:t>COLD SPRING HARBOR PERSPECTIVES IN</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2157-1422</w:t>
            </w:r>
          </w:p>
        </w:tc>
        <w:tc>
          <w:tcPr>
            <w:tcW w:w="5286" w:type="dxa"/>
          </w:tcPr>
          <w:p>
            <w:pPr>
              <w:pStyle w:val="TableParagraph"/>
              <w:spacing w:before="114"/>
              <w:ind w:right="60"/>
              <w:rPr>
                <w:sz w:val="20"/>
              </w:rPr>
            </w:pPr>
            <w:r>
              <w:rPr>
                <w:sz w:val="20"/>
              </w:rPr>
              <w:t>MEDICINE, RESEARCH &amp; EXPERIMENTAL (7/123)</w:t>
            </w:r>
          </w:p>
        </w:tc>
      </w:tr>
      <w:tr>
        <w:trPr>
          <w:trHeight w:val="492" w:hRule="exact"/>
        </w:trPr>
        <w:tc>
          <w:tcPr>
            <w:tcW w:w="660" w:type="dxa"/>
          </w:tcPr>
          <w:p>
            <w:pPr>
              <w:pStyle w:val="TableParagraph"/>
              <w:spacing w:before="114"/>
              <w:ind w:left="0" w:right="158"/>
              <w:jc w:val="right"/>
              <w:rPr>
                <w:sz w:val="20"/>
              </w:rPr>
            </w:pPr>
            <w:r>
              <w:rPr>
                <w:sz w:val="20"/>
              </w:rPr>
              <w:t>547</w:t>
            </w:r>
          </w:p>
        </w:tc>
        <w:tc>
          <w:tcPr>
            <w:tcW w:w="3467" w:type="dxa"/>
          </w:tcPr>
          <w:p>
            <w:pPr>
              <w:pStyle w:val="TableParagraph"/>
              <w:spacing w:line="229" w:lineRule="exact" w:before="0"/>
              <w:ind w:right="-3"/>
              <w:rPr>
                <w:sz w:val="20"/>
              </w:rPr>
            </w:pPr>
            <w:r>
              <w:rPr>
                <w:sz w:val="20"/>
              </w:rPr>
              <w:t>COLLOIDS AND SURFACES B-</w:t>
            </w:r>
          </w:p>
          <w:p>
            <w:pPr>
              <w:pStyle w:val="TableParagraph"/>
              <w:spacing w:before="17"/>
              <w:ind w:right="-3"/>
              <w:rPr>
                <w:sz w:val="20"/>
              </w:rPr>
            </w:pPr>
            <w:r>
              <w:rPr>
                <w:sz w:val="20"/>
              </w:rPr>
              <w:t>BIOINTERFACES</w:t>
            </w:r>
          </w:p>
        </w:tc>
        <w:tc>
          <w:tcPr>
            <w:tcW w:w="1145" w:type="dxa"/>
          </w:tcPr>
          <w:p>
            <w:pPr>
              <w:pStyle w:val="TableParagraph"/>
              <w:spacing w:before="114"/>
              <w:ind w:left="0" w:right="117"/>
              <w:jc w:val="right"/>
              <w:rPr>
                <w:sz w:val="20"/>
              </w:rPr>
            </w:pPr>
            <w:r>
              <w:rPr>
                <w:sz w:val="20"/>
              </w:rPr>
              <w:t>0927-7765</w:t>
            </w:r>
          </w:p>
        </w:tc>
        <w:tc>
          <w:tcPr>
            <w:tcW w:w="5286" w:type="dxa"/>
          </w:tcPr>
          <w:p>
            <w:pPr>
              <w:pStyle w:val="TableParagraph"/>
              <w:spacing w:line="229" w:lineRule="exact" w:before="0"/>
              <w:ind w:right="60"/>
              <w:rPr>
                <w:sz w:val="20"/>
              </w:rPr>
            </w:pPr>
            <w:r>
              <w:rPr>
                <w:sz w:val="20"/>
              </w:rPr>
              <w:t>BIOPHYSICS (16/73); CHEMISTRY, PHYSICAL (34/139);</w:t>
            </w:r>
          </w:p>
          <w:p>
            <w:pPr>
              <w:pStyle w:val="TableParagraph"/>
              <w:spacing w:before="17"/>
              <w:ind w:right="60"/>
              <w:rPr>
                <w:sz w:val="20"/>
              </w:rPr>
            </w:pPr>
            <w:r>
              <w:rPr>
                <w:sz w:val="20"/>
              </w:rPr>
              <w:t>MATERIALS SCIENCE, BIOMATERIALS (8/33)</w:t>
            </w:r>
          </w:p>
        </w:tc>
      </w:tr>
      <w:tr>
        <w:trPr>
          <w:trHeight w:val="290" w:hRule="exact"/>
        </w:trPr>
        <w:tc>
          <w:tcPr>
            <w:tcW w:w="660" w:type="dxa"/>
          </w:tcPr>
          <w:p>
            <w:pPr>
              <w:pStyle w:val="TableParagraph"/>
              <w:ind w:left="0" w:right="158"/>
              <w:jc w:val="right"/>
              <w:rPr>
                <w:sz w:val="20"/>
              </w:rPr>
            </w:pPr>
            <w:r>
              <w:rPr>
                <w:sz w:val="20"/>
              </w:rPr>
              <w:t>548</w:t>
            </w:r>
          </w:p>
        </w:tc>
        <w:tc>
          <w:tcPr>
            <w:tcW w:w="3467" w:type="dxa"/>
          </w:tcPr>
          <w:p>
            <w:pPr>
              <w:pStyle w:val="TableParagraph"/>
              <w:ind w:right="-3"/>
              <w:rPr>
                <w:sz w:val="20"/>
              </w:rPr>
            </w:pPr>
            <w:r>
              <w:rPr>
                <w:sz w:val="20"/>
              </w:rPr>
              <w:t>COLORATION TECHNOLOGY</w:t>
            </w:r>
          </w:p>
        </w:tc>
        <w:tc>
          <w:tcPr>
            <w:tcW w:w="1145" w:type="dxa"/>
          </w:tcPr>
          <w:p>
            <w:pPr>
              <w:pStyle w:val="TableParagraph"/>
              <w:ind w:left="0" w:right="117"/>
              <w:jc w:val="right"/>
              <w:rPr>
                <w:sz w:val="20"/>
              </w:rPr>
            </w:pPr>
            <w:r>
              <w:rPr>
                <w:sz w:val="20"/>
              </w:rPr>
              <w:t>1472-3581</w:t>
            </w:r>
          </w:p>
        </w:tc>
        <w:tc>
          <w:tcPr>
            <w:tcW w:w="5286" w:type="dxa"/>
          </w:tcPr>
          <w:p>
            <w:pPr>
              <w:pStyle w:val="TableParagraph"/>
              <w:ind w:right="60"/>
              <w:rPr>
                <w:sz w:val="20"/>
              </w:rPr>
            </w:pPr>
            <w:r>
              <w:rPr>
                <w:sz w:val="20"/>
              </w:rPr>
              <w:t>MATERIALS SCIENCE, TEXTILES (5/22)</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549</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COMBUSTION AND FLAME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0010-2180</w:t>
            </w:r>
          </w:p>
        </w:tc>
        <w:tc>
          <w:tcPr>
            <w:tcW w:w="5286" w:type="dxa"/>
          </w:tcPr>
          <w:p>
            <w:pPr>
              <w:pStyle w:val="TableParagraph"/>
              <w:spacing w:line="222" w:lineRule="exact" w:before="0"/>
              <w:ind w:right="60"/>
              <w:rPr>
                <w:sz w:val="20"/>
              </w:rPr>
            </w:pPr>
            <w:r>
              <w:rPr>
                <w:sz w:val="20"/>
              </w:rPr>
              <w:t>ENGINEERING, CHEMICAL (18/135); ENGINEERING,</w:t>
            </w:r>
          </w:p>
          <w:p>
            <w:pPr>
              <w:pStyle w:val="TableParagraph"/>
              <w:spacing w:line="256" w:lineRule="auto" w:before="17"/>
              <w:ind w:right="60"/>
              <w:rPr>
                <w:sz w:val="20"/>
              </w:rPr>
            </w:pPr>
            <w:r>
              <w:rPr>
                <w:sz w:val="20"/>
              </w:rPr>
              <w:t>MECHANICAL (4/130); ENGINEERING, MULTIDISCIPLINARY (3/85); THERMODYNAMICS (4/55)</w:t>
            </w:r>
          </w:p>
        </w:tc>
      </w:tr>
      <w:tr>
        <w:trPr>
          <w:trHeight w:val="492" w:hRule="exact"/>
        </w:trPr>
        <w:tc>
          <w:tcPr>
            <w:tcW w:w="660" w:type="dxa"/>
          </w:tcPr>
          <w:p>
            <w:pPr>
              <w:pStyle w:val="TableParagraph"/>
              <w:spacing w:before="114"/>
              <w:ind w:left="0" w:right="158"/>
              <w:jc w:val="right"/>
              <w:rPr>
                <w:sz w:val="20"/>
              </w:rPr>
            </w:pPr>
            <w:r>
              <w:rPr>
                <w:sz w:val="20"/>
              </w:rPr>
              <w:t>550</w:t>
            </w:r>
          </w:p>
        </w:tc>
        <w:tc>
          <w:tcPr>
            <w:tcW w:w="3467" w:type="dxa"/>
          </w:tcPr>
          <w:p>
            <w:pPr>
              <w:pStyle w:val="TableParagraph"/>
              <w:spacing w:before="114"/>
              <w:ind w:right="-3"/>
              <w:rPr>
                <w:sz w:val="20"/>
              </w:rPr>
            </w:pPr>
            <w:r>
              <w:rPr>
                <w:sz w:val="20"/>
              </w:rPr>
              <w:t>COMMENTARII MATHEMATICI HELVETICI</w:t>
            </w:r>
          </w:p>
        </w:tc>
        <w:tc>
          <w:tcPr>
            <w:tcW w:w="1145" w:type="dxa"/>
          </w:tcPr>
          <w:p>
            <w:pPr>
              <w:pStyle w:val="TableParagraph"/>
              <w:spacing w:before="114"/>
              <w:ind w:left="0" w:right="117"/>
              <w:jc w:val="right"/>
              <w:rPr>
                <w:sz w:val="20"/>
              </w:rPr>
            </w:pPr>
            <w:r>
              <w:rPr>
                <w:sz w:val="20"/>
              </w:rPr>
              <w:t>0010-2571</w:t>
            </w:r>
          </w:p>
        </w:tc>
        <w:tc>
          <w:tcPr>
            <w:tcW w:w="5286" w:type="dxa"/>
          </w:tcPr>
          <w:p>
            <w:pPr>
              <w:pStyle w:val="TableParagraph"/>
              <w:spacing w:before="114"/>
              <w:ind w:right="60"/>
              <w:rPr>
                <w:sz w:val="20"/>
              </w:rPr>
            </w:pPr>
            <w:r>
              <w:rPr>
                <w:sz w:val="20"/>
              </w:rPr>
              <w:t>MATHEMATICS (67/312)</w:t>
            </w:r>
          </w:p>
        </w:tc>
      </w:tr>
      <w:tr>
        <w:trPr>
          <w:trHeight w:val="492" w:hRule="exact"/>
        </w:trPr>
        <w:tc>
          <w:tcPr>
            <w:tcW w:w="660" w:type="dxa"/>
          </w:tcPr>
          <w:p>
            <w:pPr>
              <w:pStyle w:val="TableParagraph"/>
              <w:spacing w:before="114"/>
              <w:ind w:left="0" w:right="158"/>
              <w:jc w:val="right"/>
              <w:rPr>
                <w:sz w:val="20"/>
              </w:rPr>
            </w:pPr>
            <w:r>
              <w:rPr>
                <w:sz w:val="20"/>
              </w:rPr>
              <w:t>551</w:t>
            </w:r>
          </w:p>
        </w:tc>
        <w:tc>
          <w:tcPr>
            <w:tcW w:w="3467" w:type="dxa"/>
          </w:tcPr>
          <w:p>
            <w:pPr>
              <w:pStyle w:val="TableParagraph"/>
              <w:spacing w:line="229" w:lineRule="exact" w:before="0"/>
              <w:ind w:right="-3"/>
              <w:rPr>
                <w:sz w:val="20"/>
              </w:rPr>
            </w:pPr>
            <w:r>
              <w:rPr>
                <w:sz w:val="20"/>
              </w:rPr>
              <w:t>COMMUNICATIONS IN COMPUTATIONAL</w:t>
            </w:r>
          </w:p>
          <w:p>
            <w:pPr>
              <w:pStyle w:val="TableParagraph"/>
              <w:spacing w:before="17"/>
              <w:ind w:right="-3"/>
              <w:rPr>
                <w:sz w:val="20"/>
              </w:rPr>
            </w:pPr>
            <w:r>
              <w:rPr>
                <w:sz w:val="20"/>
              </w:rPr>
              <w:t>PHYSICS</w:t>
            </w:r>
          </w:p>
        </w:tc>
        <w:tc>
          <w:tcPr>
            <w:tcW w:w="1145" w:type="dxa"/>
          </w:tcPr>
          <w:p>
            <w:pPr>
              <w:pStyle w:val="TableParagraph"/>
              <w:spacing w:before="114"/>
              <w:ind w:left="0" w:right="117"/>
              <w:jc w:val="right"/>
              <w:rPr>
                <w:sz w:val="20"/>
              </w:rPr>
            </w:pPr>
            <w:r>
              <w:rPr>
                <w:sz w:val="20"/>
              </w:rPr>
              <w:t>1815-2406</w:t>
            </w:r>
          </w:p>
        </w:tc>
        <w:tc>
          <w:tcPr>
            <w:tcW w:w="5286" w:type="dxa"/>
          </w:tcPr>
          <w:p>
            <w:pPr>
              <w:pStyle w:val="TableParagraph"/>
              <w:spacing w:before="114"/>
              <w:ind w:right="60"/>
              <w:rPr>
                <w:sz w:val="20"/>
              </w:rPr>
            </w:pPr>
            <w:r>
              <w:rPr>
                <w:sz w:val="20"/>
              </w:rPr>
              <w:t>PHYSICS, MATHEMATICAL (10/54)</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58"/>
              <w:jc w:val="right"/>
              <w:rPr>
                <w:sz w:val="20"/>
              </w:rPr>
            </w:pPr>
            <w:r>
              <w:rPr>
                <w:sz w:val="20"/>
              </w:rPr>
              <w:t>552</w:t>
            </w:r>
          </w:p>
        </w:tc>
        <w:tc>
          <w:tcPr>
            <w:tcW w:w="3467" w:type="dxa"/>
          </w:tcPr>
          <w:p>
            <w:pPr>
              <w:pStyle w:val="TableParagraph"/>
              <w:spacing w:line="229" w:lineRule="exact" w:before="0"/>
              <w:ind w:right="-3"/>
              <w:rPr>
                <w:sz w:val="20"/>
              </w:rPr>
            </w:pPr>
            <w:r>
              <w:rPr>
                <w:sz w:val="20"/>
              </w:rPr>
              <w:t>COMMUNICATIONS IN MATHEMATICAL</w:t>
            </w:r>
          </w:p>
          <w:p>
            <w:pPr>
              <w:pStyle w:val="TableParagraph"/>
              <w:spacing w:before="17"/>
              <w:ind w:right="-3"/>
              <w:rPr>
                <w:sz w:val="20"/>
              </w:rPr>
            </w:pPr>
            <w:r>
              <w:rPr>
                <w:sz w:val="20"/>
              </w:rPr>
              <w:t>PHYSICS</w:t>
            </w:r>
          </w:p>
        </w:tc>
        <w:tc>
          <w:tcPr>
            <w:tcW w:w="1145" w:type="dxa"/>
          </w:tcPr>
          <w:p>
            <w:pPr>
              <w:pStyle w:val="TableParagraph"/>
              <w:spacing w:before="114"/>
              <w:ind w:left="0" w:right="117"/>
              <w:jc w:val="right"/>
              <w:rPr>
                <w:sz w:val="20"/>
              </w:rPr>
            </w:pPr>
            <w:r>
              <w:rPr>
                <w:sz w:val="20"/>
              </w:rPr>
              <w:t>0010-3616</w:t>
            </w:r>
          </w:p>
        </w:tc>
        <w:tc>
          <w:tcPr>
            <w:tcW w:w="5286" w:type="dxa"/>
          </w:tcPr>
          <w:p>
            <w:pPr>
              <w:pStyle w:val="TableParagraph"/>
              <w:spacing w:before="114"/>
              <w:ind w:right="60"/>
              <w:rPr>
                <w:sz w:val="20"/>
              </w:rPr>
            </w:pPr>
            <w:r>
              <w:rPr>
                <w:sz w:val="20"/>
              </w:rPr>
              <w:t>PHYSICS, MATHEMATICAL (7/54)</w:t>
            </w:r>
          </w:p>
        </w:tc>
      </w:tr>
      <w:tr>
        <w:trPr>
          <w:trHeight w:val="987" w:hRule="exact"/>
        </w:trPr>
        <w:tc>
          <w:tcPr>
            <w:tcW w:w="660" w:type="dxa"/>
          </w:tcPr>
          <w:p>
            <w:pPr>
              <w:pStyle w:val="TableParagraph"/>
              <w:spacing w:before="0"/>
              <w:ind w:left="0"/>
              <w:rPr>
                <w:rFonts w:ascii="Times New Roman"/>
                <w:sz w:val="20"/>
              </w:rPr>
            </w:pPr>
          </w:p>
          <w:p>
            <w:pPr>
              <w:pStyle w:val="TableParagraph"/>
              <w:spacing w:before="131"/>
              <w:ind w:left="0" w:right="158"/>
              <w:jc w:val="right"/>
              <w:rPr>
                <w:sz w:val="20"/>
              </w:rPr>
            </w:pPr>
            <w:r>
              <w:rPr>
                <w:sz w:val="20"/>
              </w:rPr>
              <w:t>553</w:t>
            </w:r>
          </w:p>
        </w:tc>
        <w:tc>
          <w:tcPr>
            <w:tcW w:w="3467" w:type="dxa"/>
          </w:tcPr>
          <w:p>
            <w:pPr>
              <w:pStyle w:val="TableParagraph"/>
              <w:spacing w:before="11"/>
              <w:ind w:left="0"/>
              <w:rPr>
                <w:rFonts w:ascii="Times New Roman"/>
                <w:sz w:val="19"/>
              </w:rPr>
            </w:pPr>
          </w:p>
          <w:p>
            <w:pPr>
              <w:pStyle w:val="TableParagraph"/>
              <w:spacing w:line="256" w:lineRule="auto" w:before="0"/>
              <w:ind w:right="-3"/>
              <w:rPr>
                <w:sz w:val="20"/>
              </w:rPr>
            </w:pPr>
            <w:r>
              <w:rPr>
                <w:sz w:val="20"/>
              </w:rPr>
              <w:t>COMMUNICATIONS IN NONLINEAR SCIENCE AND NUMERICAL SIMULATION</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1007-5704</w:t>
            </w:r>
          </w:p>
        </w:tc>
        <w:tc>
          <w:tcPr>
            <w:tcW w:w="5286" w:type="dxa"/>
          </w:tcPr>
          <w:p>
            <w:pPr>
              <w:pStyle w:val="TableParagraph"/>
              <w:spacing w:line="215" w:lineRule="exact" w:before="0"/>
              <w:ind w:right="60"/>
              <w:rPr>
                <w:sz w:val="20"/>
              </w:rPr>
            </w:pPr>
            <w:r>
              <w:rPr>
                <w:sz w:val="20"/>
              </w:rPr>
              <w:t>MATHEMATICS, APPLIED (5/257); MATHEMATICS,</w:t>
            </w:r>
          </w:p>
          <w:p>
            <w:pPr>
              <w:pStyle w:val="TableParagraph"/>
              <w:spacing w:line="256" w:lineRule="auto" w:before="17"/>
              <w:ind w:right="6"/>
              <w:rPr>
                <w:sz w:val="20"/>
              </w:rPr>
            </w:pPr>
            <w:r>
              <w:rPr>
                <w:sz w:val="20"/>
              </w:rPr>
              <w:t>INTERDISCIPLINARY APPLICATIONS (6/99); MECHANICS (7/137); PHYSICS, FLUIDS &amp; PLASMAS (5/31); PHYSICS, MATHEMATICAL (2/54)</w:t>
            </w:r>
          </w:p>
        </w:tc>
      </w:tr>
      <w:tr>
        <w:trPr>
          <w:trHeight w:val="492" w:hRule="exact"/>
        </w:trPr>
        <w:tc>
          <w:tcPr>
            <w:tcW w:w="660" w:type="dxa"/>
          </w:tcPr>
          <w:p>
            <w:pPr>
              <w:pStyle w:val="TableParagraph"/>
              <w:spacing w:before="114"/>
              <w:ind w:left="0" w:right="158"/>
              <w:jc w:val="right"/>
              <w:rPr>
                <w:sz w:val="20"/>
              </w:rPr>
            </w:pPr>
            <w:r>
              <w:rPr>
                <w:sz w:val="20"/>
              </w:rPr>
              <w:t>554</w:t>
            </w:r>
          </w:p>
        </w:tc>
        <w:tc>
          <w:tcPr>
            <w:tcW w:w="3467" w:type="dxa"/>
          </w:tcPr>
          <w:p>
            <w:pPr>
              <w:pStyle w:val="TableParagraph"/>
              <w:spacing w:line="229" w:lineRule="exact" w:before="0"/>
              <w:ind w:right="-3"/>
              <w:rPr>
                <w:sz w:val="20"/>
              </w:rPr>
            </w:pPr>
            <w:r>
              <w:rPr>
                <w:sz w:val="20"/>
              </w:rPr>
              <w:t>COMMUNICATIONS IN NUMBER THEORY</w:t>
            </w:r>
          </w:p>
          <w:p>
            <w:pPr>
              <w:pStyle w:val="TableParagraph"/>
              <w:spacing w:before="17"/>
              <w:ind w:right="-3"/>
              <w:rPr>
                <w:sz w:val="20"/>
              </w:rPr>
            </w:pPr>
            <w:r>
              <w:rPr>
                <w:sz w:val="20"/>
              </w:rPr>
              <w:t>AND PHYSICS</w:t>
            </w:r>
          </w:p>
        </w:tc>
        <w:tc>
          <w:tcPr>
            <w:tcW w:w="1145" w:type="dxa"/>
          </w:tcPr>
          <w:p>
            <w:pPr>
              <w:pStyle w:val="TableParagraph"/>
              <w:spacing w:before="114"/>
              <w:ind w:left="0" w:right="117"/>
              <w:jc w:val="right"/>
              <w:rPr>
                <w:sz w:val="20"/>
              </w:rPr>
            </w:pPr>
            <w:r>
              <w:rPr>
                <w:sz w:val="20"/>
              </w:rPr>
              <w:t>1931-4523</w:t>
            </w:r>
          </w:p>
        </w:tc>
        <w:tc>
          <w:tcPr>
            <w:tcW w:w="5286" w:type="dxa"/>
          </w:tcPr>
          <w:p>
            <w:pPr>
              <w:pStyle w:val="TableParagraph"/>
              <w:spacing w:before="114"/>
              <w:ind w:right="60"/>
              <w:rPr>
                <w:sz w:val="20"/>
              </w:rPr>
            </w:pPr>
            <w:r>
              <w:rPr>
                <w:sz w:val="20"/>
              </w:rPr>
              <w:t>MATHEMATICS, APPLIED (44/257); MATHEMATICS (22/312)</w:t>
            </w:r>
          </w:p>
        </w:tc>
      </w:tr>
      <w:tr>
        <w:trPr>
          <w:trHeight w:val="492" w:hRule="exact"/>
        </w:trPr>
        <w:tc>
          <w:tcPr>
            <w:tcW w:w="660" w:type="dxa"/>
          </w:tcPr>
          <w:p>
            <w:pPr>
              <w:pStyle w:val="TableParagraph"/>
              <w:spacing w:before="114"/>
              <w:ind w:left="0" w:right="158"/>
              <w:jc w:val="right"/>
              <w:rPr>
                <w:sz w:val="20"/>
              </w:rPr>
            </w:pPr>
            <w:r>
              <w:rPr>
                <w:sz w:val="20"/>
              </w:rPr>
              <w:t>555</w:t>
            </w:r>
          </w:p>
        </w:tc>
        <w:tc>
          <w:tcPr>
            <w:tcW w:w="3467" w:type="dxa"/>
          </w:tcPr>
          <w:p>
            <w:pPr>
              <w:pStyle w:val="TableParagraph"/>
              <w:spacing w:line="229" w:lineRule="exact" w:before="0"/>
              <w:ind w:right="-3"/>
              <w:rPr>
                <w:sz w:val="20"/>
              </w:rPr>
            </w:pPr>
            <w:r>
              <w:rPr>
                <w:sz w:val="20"/>
              </w:rPr>
              <w:t>COMMUNICATIONS IN PARTIAL</w:t>
            </w:r>
          </w:p>
          <w:p>
            <w:pPr>
              <w:pStyle w:val="TableParagraph"/>
              <w:spacing w:before="17"/>
              <w:ind w:right="-3"/>
              <w:rPr>
                <w:sz w:val="20"/>
              </w:rPr>
            </w:pPr>
            <w:r>
              <w:rPr>
                <w:sz w:val="20"/>
              </w:rPr>
              <w:t>DIFFERENTIAL EQUATIONS</w:t>
            </w:r>
          </w:p>
        </w:tc>
        <w:tc>
          <w:tcPr>
            <w:tcW w:w="1145" w:type="dxa"/>
          </w:tcPr>
          <w:p>
            <w:pPr>
              <w:pStyle w:val="TableParagraph"/>
              <w:spacing w:before="114"/>
              <w:ind w:left="0" w:right="117"/>
              <w:jc w:val="right"/>
              <w:rPr>
                <w:sz w:val="20"/>
              </w:rPr>
            </w:pPr>
            <w:r>
              <w:rPr>
                <w:sz w:val="20"/>
              </w:rPr>
              <w:t>0360-5302</w:t>
            </w:r>
          </w:p>
        </w:tc>
        <w:tc>
          <w:tcPr>
            <w:tcW w:w="5286" w:type="dxa"/>
          </w:tcPr>
          <w:p>
            <w:pPr>
              <w:pStyle w:val="TableParagraph"/>
              <w:spacing w:before="114"/>
              <w:ind w:right="60"/>
              <w:rPr>
                <w:sz w:val="20"/>
              </w:rPr>
            </w:pPr>
            <w:r>
              <w:rPr>
                <w:sz w:val="20"/>
              </w:rPr>
              <w:t>MATHEMATICS (50/312)</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556</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COMMUNICATIONS OF THE ACM</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0001-0782</w:t>
            </w:r>
          </w:p>
        </w:tc>
        <w:tc>
          <w:tcPr>
            <w:tcW w:w="5286" w:type="dxa"/>
          </w:tcPr>
          <w:p>
            <w:pPr>
              <w:pStyle w:val="TableParagraph"/>
              <w:spacing w:line="222" w:lineRule="exact" w:before="0"/>
              <w:ind w:right="60"/>
              <w:rPr>
                <w:sz w:val="20"/>
              </w:rPr>
            </w:pPr>
            <w:r>
              <w:rPr>
                <w:sz w:val="20"/>
              </w:rPr>
              <w:t>COMPUTER SCIENCE, HARDWARE &amp; ARCHITECTURE (3/50);</w:t>
            </w:r>
          </w:p>
          <w:p>
            <w:pPr>
              <w:pStyle w:val="TableParagraph"/>
              <w:spacing w:line="256" w:lineRule="auto" w:before="17"/>
              <w:ind w:right="60"/>
              <w:rPr>
                <w:sz w:val="20"/>
              </w:rPr>
            </w:pPr>
            <w:r>
              <w:rPr>
                <w:sz w:val="20"/>
              </w:rPr>
              <w:t>COMPUTER SCIENCE, SOFTWARE ENGINEERING (2/104); COMPUTER SCIENCE, THEORY &amp; METHODS (5/102)</w:t>
            </w:r>
          </w:p>
        </w:tc>
      </w:tr>
      <w:tr>
        <w:trPr>
          <w:trHeight w:val="492" w:hRule="exact"/>
        </w:trPr>
        <w:tc>
          <w:tcPr>
            <w:tcW w:w="660" w:type="dxa"/>
          </w:tcPr>
          <w:p>
            <w:pPr>
              <w:pStyle w:val="TableParagraph"/>
              <w:spacing w:before="114"/>
              <w:ind w:left="0" w:right="158"/>
              <w:jc w:val="right"/>
              <w:rPr>
                <w:sz w:val="20"/>
              </w:rPr>
            </w:pPr>
            <w:r>
              <w:rPr>
                <w:sz w:val="20"/>
              </w:rPr>
              <w:t>557</w:t>
            </w:r>
          </w:p>
        </w:tc>
        <w:tc>
          <w:tcPr>
            <w:tcW w:w="3467" w:type="dxa"/>
          </w:tcPr>
          <w:p>
            <w:pPr>
              <w:pStyle w:val="TableParagraph"/>
              <w:spacing w:line="229" w:lineRule="exact" w:before="0"/>
              <w:ind w:right="-3"/>
              <w:rPr>
                <w:sz w:val="20"/>
              </w:rPr>
            </w:pPr>
            <w:r>
              <w:rPr>
                <w:sz w:val="20"/>
              </w:rPr>
              <w:t>COMMUNICATIONS ON PURE AND</w:t>
            </w:r>
          </w:p>
          <w:p>
            <w:pPr>
              <w:pStyle w:val="TableParagraph"/>
              <w:spacing w:before="17"/>
              <w:ind w:right="-3"/>
              <w:rPr>
                <w:sz w:val="20"/>
              </w:rPr>
            </w:pPr>
            <w:r>
              <w:rPr>
                <w:sz w:val="20"/>
              </w:rPr>
              <w:t>APPLIED MATHEMATICS</w:t>
            </w:r>
          </w:p>
        </w:tc>
        <w:tc>
          <w:tcPr>
            <w:tcW w:w="1145" w:type="dxa"/>
          </w:tcPr>
          <w:p>
            <w:pPr>
              <w:pStyle w:val="TableParagraph"/>
              <w:spacing w:before="114"/>
              <w:ind w:left="0" w:right="117"/>
              <w:jc w:val="right"/>
              <w:rPr>
                <w:sz w:val="20"/>
              </w:rPr>
            </w:pPr>
            <w:r>
              <w:rPr>
                <w:sz w:val="20"/>
              </w:rPr>
              <w:t>0010-3640</w:t>
            </w:r>
          </w:p>
        </w:tc>
        <w:tc>
          <w:tcPr>
            <w:tcW w:w="5286" w:type="dxa"/>
          </w:tcPr>
          <w:p>
            <w:pPr>
              <w:pStyle w:val="TableParagraph"/>
              <w:spacing w:before="114"/>
              <w:ind w:right="60"/>
              <w:rPr>
                <w:sz w:val="20"/>
              </w:rPr>
            </w:pPr>
            <w:r>
              <w:rPr>
                <w:sz w:val="20"/>
              </w:rPr>
              <w:t>MATHEMATICS, APPLIED (2/257); MATHEMATICS (3/312)</w:t>
            </w:r>
          </w:p>
        </w:tc>
      </w:tr>
      <w:tr>
        <w:trPr>
          <w:trHeight w:val="492" w:hRule="exact"/>
        </w:trPr>
        <w:tc>
          <w:tcPr>
            <w:tcW w:w="660" w:type="dxa"/>
          </w:tcPr>
          <w:p>
            <w:pPr>
              <w:pStyle w:val="TableParagraph"/>
              <w:spacing w:before="114"/>
              <w:ind w:left="0" w:right="158"/>
              <w:jc w:val="right"/>
              <w:rPr>
                <w:sz w:val="20"/>
              </w:rPr>
            </w:pPr>
            <w:r>
              <w:rPr>
                <w:sz w:val="20"/>
              </w:rPr>
              <w:t>558</w:t>
            </w:r>
          </w:p>
        </w:tc>
        <w:tc>
          <w:tcPr>
            <w:tcW w:w="3467" w:type="dxa"/>
          </w:tcPr>
          <w:p>
            <w:pPr>
              <w:pStyle w:val="TableParagraph"/>
              <w:spacing w:line="229" w:lineRule="exact" w:before="0"/>
              <w:ind w:right="-3"/>
              <w:rPr>
                <w:sz w:val="20"/>
              </w:rPr>
            </w:pPr>
            <w:r>
              <w:rPr>
                <w:sz w:val="20"/>
              </w:rPr>
              <w:t>COMMUNITY DENTISTRY AND ORAL</w:t>
            </w:r>
          </w:p>
          <w:p>
            <w:pPr>
              <w:pStyle w:val="TableParagraph"/>
              <w:spacing w:before="17"/>
              <w:ind w:right="-3"/>
              <w:rPr>
                <w:sz w:val="20"/>
              </w:rPr>
            </w:pPr>
            <w:r>
              <w:rPr>
                <w:sz w:val="20"/>
              </w:rPr>
              <w:t>EPIDEMIOLOGY</w:t>
            </w:r>
          </w:p>
        </w:tc>
        <w:tc>
          <w:tcPr>
            <w:tcW w:w="1145" w:type="dxa"/>
          </w:tcPr>
          <w:p>
            <w:pPr>
              <w:pStyle w:val="TableParagraph"/>
              <w:spacing w:before="114"/>
              <w:ind w:left="0" w:right="117"/>
              <w:jc w:val="right"/>
              <w:rPr>
                <w:sz w:val="20"/>
              </w:rPr>
            </w:pPr>
            <w:r>
              <w:rPr>
                <w:sz w:val="20"/>
              </w:rPr>
              <w:t>0301-5661</w:t>
            </w:r>
          </w:p>
        </w:tc>
        <w:tc>
          <w:tcPr>
            <w:tcW w:w="5286" w:type="dxa"/>
          </w:tcPr>
          <w:p>
            <w:pPr>
              <w:pStyle w:val="TableParagraph"/>
              <w:spacing w:before="114"/>
              <w:ind w:right="60"/>
              <w:rPr>
                <w:sz w:val="20"/>
              </w:rPr>
            </w:pPr>
            <w:r>
              <w:rPr>
                <w:sz w:val="20"/>
              </w:rPr>
              <w:t>DENTISTRY, ORAL SURGERY &amp; MEDICINE (20/88)</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559</w:t>
            </w:r>
          </w:p>
        </w:tc>
        <w:tc>
          <w:tcPr>
            <w:tcW w:w="3467" w:type="dxa"/>
          </w:tcPr>
          <w:p>
            <w:pPr>
              <w:pStyle w:val="TableParagraph"/>
              <w:spacing w:line="222" w:lineRule="exact" w:before="0"/>
              <w:ind w:right="-3"/>
              <w:rPr>
                <w:sz w:val="20"/>
              </w:rPr>
            </w:pPr>
            <w:r>
              <w:rPr>
                <w:sz w:val="20"/>
              </w:rPr>
              <w:t>COMPARATIVE BIOCHEMISTRY AND</w:t>
            </w:r>
          </w:p>
          <w:p>
            <w:pPr>
              <w:pStyle w:val="TableParagraph"/>
              <w:spacing w:line="256" w:lineRule="auto" w:before="17"/>
              <w:ind w:right="-3"/>
              <w:rPr>
                <w:sz w:val="20"/>
              </w:rPr>
            </w:pPr>
            <w:r>
              <w:rPr>
                <w:sz w:val="20"/>
              </w:rPr>
              <w:t>PHYSIOLOGY A-MOLECULAR &amp; INTEGRATIVE PHYSIOLOGY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1095-6433</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ZOOLOGY (31/154)</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560</w:t>
            </w:r>
          </w:p>
        </w:tc>
        <w:tc>
          <w:tcPr>
            <w:tcW w:w="3467" w:type="dxa"/>
          </w:tcPr>
          <w:p>
            <w:pPr>
              <w:pStyle w:val="TableParagraph"/>
              <w:spacing w:line="222" w:lineRule="exact" w:before="0"/>
              <w:ind w:right="-3"/>
              <w:rPr>
                <w:sz w:val="20"/>
              </w:rPr>
            </w:pPr>
            <w:r>
              <w:rPr>
                <w:sz w:val="20"/>
              </w:rPr>
              <w:t>COMPARATIVE BIOCHEMISTRY AND</w:t>
            </w:r>
          </w:p>
          <w:p>
            <w:pPr>
              <w:pStyle w:val="TableParagraph"/>
              <w:spacing w:line="256" w:lineRule="auto" w:before="17"/>
              <w:ind w:right="-3"/>
              <w:rPr>
                <w:sz w:val="20"/>
              </w:rPr>
            </w:pPr>
            <w:r>
              <w:rPr>
                <w:sz w:val="20"/>
              </w:rPr>
              <w:t>PHYSIOLOGY C-TOXICOLOGY &amp; PHARMACOLOGY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1532-0456</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ZOOLOGY (24/154)</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561</w:t>
            </w:r>
          </w:p>
        </w:tc>
        <w:tc>
          <w:tcPr>
            <w:tcW w:w="3467" w:type="dxa"/>
          </w:tcPr>
          <w:p>
            <w:pPr>
              <w:pStyle w:val="TableParagraph"/>
              <w:spacing w:line="222" w:lineRule="exact" w:before="0"/>
              <w:ind w:right="-3"/>
              <w:rPr>
                <w:sz w:val="20"/>
              </w:rPr>
            </w:pPr>
            <w:r>
              <w:rPr>
                <w:sz w:val="20"/>
              </w:rPr>
              <w:t>COMPARATIVE IMMUNOLOGY</w:t>
            </w:r>
          </w:p>
          <w:p>
            <w:pPr>
              <w:pStyle w:val="TableParagraph"/>
              <w:spacing w:line="256" w:lineRule="auto" w:before="17"/>
              <w:ind w:right="-3"/>
              <w:rPr>
                <w:sz w:val="20"/>
              </w:rPr>
            </w:pPr>
            <w:r>
              <w:rPr>
                <w:sz w:val="20"/>
              </w:rPr>
              <w:t>MICROBIOLOGY AND INFECTIOUS DISEASES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0147-9571</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VETERINARY SCIENCES (14/133)</w:t>
            </w:r>
          </w:p>
        </w:tc>
      </w:tr>
      <w:tr>
        <w:trPr>
          <w:trHeight w:val="290" w:hRule="exact"/>
        </w:trPr>
        <w:tc>
          <w:tcPr>
            <w:tcW w:w="660" w:type="dxa"/>
          </w:tcPr>
          <w:p>
            <w:pPr>
              <w:pStyle w:val="TableParagraph"/>
              <w:ind w:left="0" w:right="158"/>
              <w:jc w:val="right"/>
              <w:rPr>
                <w:sz w:val="20"/>
              </w:rPr>
            </w:pPr>
            <w:r>
              <w:rPr>
                <w:sz w:val="20"/>
              </w:rPr>
              <w:t>562</w:t>
            </w:r>
          </w:p>
        </w:tc>
        <w:tc>
          <w:tcPr>
            <w:tcW w:w="3467" w:type="dxa"/>
          </w:tcPr>
          <w:p>
            <w:pPr>
              <w:pStyle w:val="TableParagraph"/>
              <w:ind w:right="-3"/>
              <w:rPr>
                <w:sz w:val="20"/>
              </w:rPr>
            </w:pPr>
            <w:r>
              <w:rPr>
                <w:sz w:val="20"/>
              </w:rPr>
              <w:t>COMPOSITE STRUCTURES</w:t>
            </w:r>
          </w:p>
        </w:tc>
        <w:tc>
          <w:tcPr>
            <w:tcW w:w="1145" w:type="dxa"/>
          </w:tcPr>
          <w:p>
            <w:pPr>
              <w:pStyle w:val="TableParagraph"/>
              <w:ind w:left="0" w:right="117"/>
              <w:jc w:val="right"/>
              <w:rPr>
                <w:sz w:val="20"/>
              </w:rPr>
            </w:pPr>
            <w:r>
              <w:rPr>
                <w:sz w:val="20"/>
              </w:rPr>
              <w:t>0263-8223</w:t>
            </w:r>
          </w:p>
        </w:tc>
        <w:tc>
          <w:tcPr>
            <w:tcW w:w="5286" w:type="dxa"/>
          </w:tcPr>
          <w:p>
            <w:pPr>
              <w:pStyle w:val="TableParagraph"/>
              <w:ind w:right="60"/>
              <w:rPr>
                <w:sz w:val="20"/>
              </w:rPr>
            </w:pPr>
            <w:r>
              <w:rPr>
                <w:sz w:val="20"/>
              </w:rPr>
              <w:t>MATERIALS SCIENCE, COMPOSITES (3/24)</w:t>
            </w:r>
          </w:p>
        </w:tc>
      </w:tr>
      <w:tr>
        <w:trPr>
          <w:trHeight w:val="492" w:hRule="exact"/>
        </w:trPr>
        <w:tc>
          <w:tcPr>
            <w:tcW w:w="660" w:type="dxa"/>
          </w:tcPr>
          <w:p>
            <w:pPr>
              <w:pStyle w:val="TableParagraph"/>
              <w:spacing w:before="114"/>
              <w:ind w:left="0" w:right="158"/>
              <w:jc w:val="right"/>
              <w:rPr>
                <w:sz w:val="20"/>
              </w:rPr>
            </w:pPr>
            <w:r>
              <w:rPr>
                <w:sz w:val="20"/>
              </w:rPr>
              <w:t>563</w:t>
            </w:r>
          </w:p>
        </w:tc>
        <w:tc>
          <w:tcPr>
            <w:tcW w:w="3467" w:type="dxa"/>
          </w:tcPr>
          <w:p>
            <w:pPr>
              <w:pStyle w:val="TableParagraph"/>
              <w:spacing w:line="229" w:lineRule="exact" w:before="0"/>
              <w:ind w:right="-3"/>
              <w:rPr>
                <w:sz w:val="20"/>
              </w:rPr>
            </w:pPr>
            <w:r>
              <w:rPr>
                <w:sz w:val="20"/>
              </w:rPr>
              <w:t>COMPOSITES PART A-APPLIED SCIENCE</w:t>
            </w:r>
          </w:p>
          <w:p>
            <w:pPr>
              <w:pStyle w:val="TableParagraph"/>
              <w:spacing w:before="17"/>
              <w:ind w:right="-3"/>
              <w:rPr>
                <w:sz w:val="20"/>
              </w:rPr>
            </w:pPr>
            <w:r>
              <w:rPr>
                <w:sz w:val="20"/>
              </w:rPr>
              <w:t>AND MANUFACTURING</w:t>
            </w:r>
          </w:p>
        </w:tc>
        <w:tc>
          <w:tcPr>
            <w:tcW w:w="1145" w:type="dxa"/>
          </w:tcPr>
          <w:p>
            <w:pPr>
              <w:pStyle w:val="TableParagraph"/>
              <w:spacing w:before="114"/>
              <w:ind w:left="0" w:right="117"/>
              <w:jc w:val="right"/>
              <w:rPr>
                <w:sz w:val="20"/>
              </w:rPr>
            </w:pPr>
            <w:r>
              <w:rPr>
                <w:sz w:val="20"/>
              </w:rPr>
              <w:t>1359-835X</w:t>
            </w:r>
          </w:p>
        </w:tc>
        <w:tc>
          <w:tcPr>
            <w:tcW w:w="5286" w:type="dxa"/>
          </w:tcPr>
          <w:p>
            <w:pPr>
              <w:pStyle w:val="TableParagraph"/>
              <w:spacing w:line="229" w:lineRule="exact" w:before="0"/>
              <w:ind w:right="60"/>
              <w:rPr>
                <w:sz w:val="20"/>
              </w:rPr>
            </w:pPr>
            <w:r>
              <w:rPr>
                <w:sz w:val="20"/>
              </w:rPr>
              <w:t>ENGINEERING, MANUFACTURING (2/40); MATERIALS SCIENCE,</w:t>
            </w:r>
          </w:p>
          <w:p>
            <w:pPr>
              <w:pStyle w:val="TableParagraph"/>
              <w:spacing w:before="17"/>
              <w:ind w:right="60"/>
              <w:rPr>
                <w:sz w:val="20"/>
              </w:rPr>
            </w:pPr>
            <w:r>
              <w:rPr>
                <w:sz w:val="20"/>
              </w:rPr>
              <w:t>COMPOSITES (4/24)</w:t>
            </w:r>
          </w:p>
        </w:tc>
      </w:tr>
      <w:tr>
        <w:trPr>
          <w:trHeight w:val="492" w:hRule="exact"/>
        </w:trPr>
        <w:tc>
          <w:tcPr>
            <w:tcW w:w="660" w:type="dxa"/>
          </w:tcPr>
          <w:p>
            <w:pPr>
              <w:pStyle w:val="TableParagraph"/>
              <w:spacing w:before="114"/>
              <w:ind w:left="0" w:right="158"/>
              <w:jc w:val="right"/>
              <w:rPr>
                <w:sz w:val="20"/>
              </w:rPr>
            </w:pPr>
            <w:r>
              <w:rPr>
                <w:sz w:val="20"/>
              </w:rPr>
              <w:t>564</w:t>
            </w:r>
          </w:p>
        </w:tc>
        <w:tc>
          <w:tcPr>
            <w:tcW w:w="3467" w:type="dxa"/>
          </w:tcPr>
          <w:p>
            <w:pPr>
              <w:pStyle w:val="TableParagraph"/>
              <w:spacing w:before="114"/>
              <w:ind w:right="-3"/>
              <w:rPr>
                <w:sz w:val="20"/>
              </w:rPr>
            </w:pPr>
            <w:r>
              <w:rPr>
                <w:sz w:val="20"/>
              </w:rPr>
              <w:t>COMPOSITES PART B-ENGINEERING</w:t>
            </w:r>
          </w:p>
        </w:tc>
        <w:tc>
          <w:tcPr>
            <w:tcW w:w="1145" w:type="dxa"/>
          </w:tcPr>
          <w:p>
            <w:pPr>
              <w:pStyle w:val="TableParagraph"/>
              <w:spacing w:before="114"/>
              <w:ind w:left="0" w:right="117"/>
              <w:jc w:val="right"/>
              <w:rPr>
                <w:sz w:val="20"/>
              </w:rPr>
            </w:pPr>
            <w:r>
              <w:rPr>
                <w:sz w:val="20"/>
              </w:rPr>
              <w:t>1359-8368</w:t>
            </w:r>
          </w:p>
        </w:tc>
        <w:tc>
          <w:tcPr>
            <w:tcW w:w="5286" w:type="dxa"/>
          </w:tcPr>
          <w:p>
            <w:pPr>
              <w:pStyle w:val="TableParagraph"/>
              <w:spacing w:line="229" w:lineRule="exact" w:before="0"/>
              <w:ind w:right="60"/>
              <w:rPr>
                <w:sz w:val="20"/>
              </w:rPr>
            </w:pPr>
            <w:r>
              <w:rPr>
                <w:sz w:val="20"/>
              </w:rPr>
              <w:t>ENGINEERING, MULTIDISCIPLINARY (5/85); MATERIALS</w:t>
            </w:r>
          </w:p>
          <w:p>
            <w:pPr>
              <w:pStyle w:val="TableParagraph"/>
              <w:spacing w:before="17"/>
              <w:ind w:right="60"/>
              <w:rPr>
                <w:sz w:val="20"/>
              </w:rPr>
            </w:pPr>
            <w:r>
              <w:rPr>
                <w:sz w:val="20"/>
              </w:rPr>
              <w:t>SCIENCE, COMPOSITES (5/24)</w:t>
            </w:r>
          </w:p>
        </w:tc>
      </w:tr>
      <w:tr>
        <w:trPr>
          <w:trHeight w:val="492" w:hRule="exact"/>
        </w:trPr>
        <w:tc>
          <w:tcPr>
            <w:tcW w:w="660" w:type="dxa"/>
          </w:tcPr>
          <w:p>
            <w:pPr>
              <w:pStyle w:val="TableParagraph"/>
              <w:spacing w:before="114"/>
              <w:ind w:left="0" w:right="158"/>
              <w:jc w:val="right"/>
              <w:rPr>
                <w:sz w:val="20"/>
              </w:rPr>
            </w:pPr>
            <w:r>
              <w:rPr>
                <w:sz w:val="20"/>
              </w:rPr>
              <w:t>565</w:t>
            </w:r>
          </w:p>
        </w:tc>
        <w:tc>
          <w:tcPr>
            <w:tcW w:w="3467" w:type="dxa"/>
          </w:tcPr>
          <w:p>
            <w:pPr>
              <w:pStyle w:val="TableParagraph"/>
              <w:spacing w:before="114"/>
              <w:ind w:right="-3"/>
              <w:rPr>
                <w:sz w:val="20"/>
              </w:rPr>
            </w:pPr>
            <w:r>
              <w:rPr>
                <w:sz w:val="20"/>
              </w:rPr>
              <w:t>COMPOSITES SCIENCE AND TECHNOLOGY</w:t>
            </w:r>
          </w:p>
        </w:tc>
        <w:tc>
          <w:tcPr>
            <w:tcW w:w="1145" w:type="dxa"/>
          </w:tcPr>
          <w:p>
            <w:pPr>
              <w:pStyle w:val="TableParagraph"/>
              <w:spacing w:before="114"/>
              <w:ind w:left="0" w:right="117"/>
              <w:jc w:val="right"/>
              <w:rPr>
                <w:sz w:val="20"/>
              </w:rPr>
            </w:pPr>
            <w:r>
              <w:rPr>
                <w:sz w:val="20"/>
              </w:rPr>
              <w:t>0266-3538</w:t>
            </w:r>
          </w:p>
        </w:tc>
        <w:tc>
          <w:tcPr>
            <w:tcW w:w="5286" w:type="dxa"/>
          </w:tcPr>
          <w:p>
            <w:pPr>
              <w:pStyle w:val="TableParagraph"/>
              <w:spacing w:before="114"/>
              <w:ind w:right="60"/>
              <w:rPr>
                <w:sz w:val="20"/>
              </w:rPr>
            </w:pPr>
            <w:r>
              <w:rPr>
                <w:sz w:val="20"/>
              </w:rPr>
              <w:t>MATERIALS SCIENCE, COMPOSITES (1/24)</w:t>
            </w:r>
          </w:p>
        </w:tc>
      </w:tr>
      <w:tr>
        <w:trPr>
          <w:trHeight w:val="290" w:hRule="exact"/>
        </w:trPr>
        <w:tc>
          <w:tcPr>
            <w:tcW w:w="660" w:type="dxa"/>
          </w:tcPr>
          <w:p>
            <w:pPr>
              <w:pStyle w:val="TableParagraph"/>
              <w:ind w:left="0" w:right="158"/>
              <w:jc w:val="right"/>
              <w:rPr>
                <w:sz w:val="20"/>
              </w:rPr>
            </w:pPr>
            <w:r>
              <w:rPr>
                <w:sz w:val="20"/>
              </w:rPr>
              <w:t>566</w:t>
            </w:r>
          </w:p>
        </w:tc>
        <w:tc>
          <w:tcPr>
            <w:tcW w:w="3467" w:type="dxa"/>
          </w:tcPr>
          <w:p>
            <w:pPr>
              <w:pStyle w:val="TableParagraph"/>
              <w:ind w:right="-3"/>
              <w:rPr>
                <w:sz w:val="20"/>
              </w:rPr>
            </w:pPr>
            <w:r>
              <w:rPr>
                <w:sz w:val="20"/>
              </w:rPr>
              <w:t>COMPOSITIO MATHEMATICA</w:t>
            </w:r>
          </w:p>
        </w:tc>
        <w:tc>
          <w:tcPr>
            <w:tcW w:w="1145" w:type="dxa"/>
          </w:tcPr>
          <w:p>
            <w:pPr>
              <w:pStyle w:val="TableParagraph"/>
              <w:ind w:left="0" w:right="117"/>
              <w:jc w:val="right"/>
              <w:rPr>
                <w:sz w:val="20"/>
              </w:rPr>
            </w:pPr>
            <w:r>
              <w:rPr>
                <w:sz w:val="20"/>
              </w:rPr>
              <w:t>0010-437X</w:t>
            </w:r>
          </w:p>
        </w:tc>
        <w:tc>
          <w:tcPr>
            <w:tcW w:w="5286" w:type="dxa"/>
          </w:tcPr>
          <w:p>
            <w:pPr>
              <w:pStyle w:val="TableParagraph"/>
              <w:ind w:right="60"/>
              <w:rPr>
                <w:sz w:val="20"/>
              </w:rPr>
            </w:pPr>
            <w:r>
              <w:rPr>
                <w:sz w:val="20"/>
              </w:rPr>
              <w:t>MATHEMATICS (53/312)</w:t>
            </w:r>
          </w:p>
        </w:tc>
      </w:tr>
      <w:tr>
        <w:trPr>
          <w:trHeight w:val="290" w:hRule="exact"/>
        </w:trPr>
        <w:tc>
          <w:tcPr>
            <w:tcW w:w="660" w:type="dxa"/>
          </w:tcPr>
          <w:p>
            <w:pPr>
              <w:pStyle w:val="TableParagraph"/>
              <w:ind w:left="0" w:right="158"/>
              <w:jc w:val="right"/>
              <w:rPr>
                <w:sz w:val="20"/>
              </w:rPr>
            </w:pPr>
            <w:r>
              <w:rPr>
                <w:sz w:val="20"/>
              </w:rPr>
              <w:t>567</w:t>
            </w:r>
          </w:p>
        </w:tc>
        <w:tc>
          <w:tcPr>
            <w:tcW w:w="3467" w:type="dxa"/>
          </w:tcPr>
          <w:p>
            <w:pPr>
              <w:pStyle w:val="TableParagraph"/>
              <w:ind w:right="-3"/>
              <w:rPr>
                <w:sz w:val="20"/>
              </w:rPr>
            </w:pPr>
            <w:r>
              <w:rPr>
                <w:sz w:val="20"/>
              </w:rPr>
              <w:t>COMPREHENSIVE PHYSIOLOGY</w:t>
            </w:r>
          </w:p>
        </w:tc>
        <w:tc>
          <w:tcPr>
            <w:tcW w:w="1145" w:type="dxa"/>
          </w:tcPr>
          <w:p>
            <w:pPr>
              <w:pStyle w:val="TableParagraph"/>
              <w:ind w:left="0" w:right="117"/>
              <w:jc w:val="right"/>
              <w:rPr>
                <w:sz w:val="20"/>
              </w:rPr>
            </w:pPr>
            <w:r>
              <w:rPr>
                <w:sz w:val="20"/>
              </w:rPr>
              <w:t>2040-4603</w:t>
            </w:r>
          </w:p>
        </w:tc>
        <w:tc>
          <w:tcPr>
            <w:tcW w:w="5286" w:type="dxa"/>
          </w:tcPr>
          <w:p>
            <w:pPr>
              <w:pStyle w:val="TableParagraph"/>
              <w:ind w:right="60"/>
              <w:rPr>
                <w:sz w:val="20"/>
              </w:rPr>
            </w:pPr>
            <w:r>
              <w:rPr>
                <w:sz w:val="20"/>
              </w:rPr>
              <w:t>PHYSIOLOGY (8/83)</w:t>
            </w:r>
          </w:p>
        </w:tc>
      </w:tr>
      <w:tr>
        <w:trPr>
          <w:trHeight w:val="492" w:hRule="exact"/>
        </w:trPr>
        <w:tc>
          <w:tcPr>
            <w:tcW w:w="660" w:type="dxa"/>
          </w:tcPr>
          <w:p>
            <w:pPr>
              <w:pStyle w:val="TableParagraph"/>
              <w:spacing w:before="114"/>
              <w:ind w:left="0" w:right="158"/>
              <w:jc w:val="right"/>
              <w:rPr>
                <w:sz w:val="20"/>
              </w:rPr>
            </w:pPr>
            <w:r>
              <w:rPr>
                <w:sz w:val="20"/>
              </w:rPr>
              <w:t>568</w:t>
            </w:r>
          </w:p>
        </w:tc>
        <w:tc>
          <w:tcPr>
            <w:tcW w:w="3467" w:type="dxa"/>
          </w:tcPr>
          <w:p>
            <w:pPr>
              <w:pStyle w:val="TableParagraph"/>
              <w:spacing w:line="229" w:lineRule="exact" w:before="0"/>
              <w:ind w:right="-3"/>
              <w:rPr>
                <w:sz w:val="20"/>
              </w:rPr>
            </w:pPr>
            <w:r>
              <w:rPr>
                <w:sz w:val="20"/>
              </w:rPr>
              <w:t>COMPREHENSIVE REVIEWS IN FOOD</w:t>
            </w:r>
          </w:p>
          <w:p>
            <w:pPr>
              <w:pStyle w:val="TableParagraph"/>
              <w:spacing w:before="17"/>
              <w:ind w:right="-3"/>
              <w:rPr>
                <w:sz w:val="20"/>
              </w:rPr>
            </w:pPr>
            <w:r>
              <w:rPr>
                <w:sz w:val="20"/>
              </w:rPr>
              <w:t>SCIENCE AND FOOD SAFETY</w:t>
            </w:r>
          </w:p>
        </w:tc>
        <w:tc>
          <w:tcPr>
            <w:tcW w:w="1145" w:type="dxa"/>
          </w:tcPr>
          <w:p>
            <w:pPr>
              <w:pStyle w:val="TableParagraph"/>
              <w:spacing w:before="114"/>
              <w:ind w:left="0" w:right="117"/>
              <w:jc w:val="right"/>
              <w:rPr>
                <w:sz w:val="20"/>
              </w:rPr>
            </w:pPr>
            <w:r>
              <w:rPr>
                <w:sz w:val="20"/>
              </w:rPr>
              <w:t>1541-4337</w:t>
            </w:r>
          </w:p>
        </w:tc>
        <w:tc>
          <w:tcPr>
            <w:tcW w:w="5286" w:type="dxa"/>
          </w:tcPr>
          <w:p>
            <w:pPr>
              <w:pStyle w:val="TableParagraph"/>
              <w:spacing w:before="114"/>
              <w:ind w:right="60"/>
              <w:rPr>
                <w:sz w:val="20"/>
              </w:rPr>
            </w:pPr>
            <w:r>
              <w:rPr>
                <w:sz w:val="20"/>
              </w:rPr>
              <w:t>FOOD SCIENCE &amp; TECHNOLOGY (5/123)</w:t>
            </w:r>
          </w:p>
        </w:tc>
      </w:tr>
      <w:tr>
        <w:trPr>
          <w:trHeight w:val="290" w:hRule="exact"/>
        </w:trPr>
        <w:tc>
          <w:tcPr>
            <w:tcW w:w="660" w:type="dxa"/>
          </w:tcPr>
          <w:p>
            <w:pPr>
              <w:pStyle w:val="TableParagraph"/>
              <w:ind w:left="0" w:right="158"/>
              <w:jc w:val="right"/>
              <w:rPr>
                <w:sz w:val="20"/>
              </w:rPr>
            </w:pPr>
            <w:r>
              <w:rPr>
                <w:sz w:val="20"/>
              </w:rPr>
              <w:t>569</w:t>
            </w:r>
          </w:p>
        </w:tc>
        <w:tc>
          <w:tcPr>
            <w:tcW w:w="3467" w:type="dxa"/>
          </w:tcPr>
          <w:p>
            <w:pPr>
              <w:pStyle w:val="TableParagraph"/>
              <w:ind w:right="-3"/>
              <w:rPr>
                <w:sz w:val="20"/>
              </w:rPr>
            </w:pPr>
            <w:r>
              <w:rPr>
                <w:sz w:val="20"/>
              </w:rPr>
              <w:t>COMPUTATIONAL COMPLEXITY</w:t>
            </w:r>
          </w:p>
        </w:tc>
        <w:tc>
          <w:tcPr>
            <w:tcW w:w="1145" w:type="dxa"/>
          </w:tcPr>
          <w:p>
            <w:pPr>
              <w:pStyle w:val="TableParagraph"/>
              <w:ind w:left="0" w:right="117"/>
              <w:jc w:val="right"/>
              <w:rPr>
                <w:sz w:val="20"/>
              </w:rPr>
            </w:pPr>
            <w:r>
              <w:rPr>
                <w:sz w:val="20"/>
              </w:rPr>
              <w:t>1016-3328</w:t>
            </w:r>
          </w:p>
        </w:tc>
        <w:tc>
          <w:tcPr>
            <w:tcW w:w="5286" w:type="dxa"/>
          </w:tcPr>
          <w:p>
            <w:pPr>
              <w:pStyle w:val="TableParagraph"/>
              <w:ind w:right="60"/>
              <w:rPr>
                <w:sz w:val="20"/>
              </w:rPr>
            </w:pPr>
            <w:r>
              <w:rPr>
                <w:sz w:val="20"/>
              </w:rPr>
              <w:t>MATHEMATICS (43/312)</w:t>
            </w:r>
          </w:p>
        </w:tc>
      </w:tr>
      <w:tr>
        <w:trPr>
          <w:trHeight w:val="492" w:hRule="exact"/>
        </w:trPr>
        <w:tc>
          <w:tcPr>
            <w:tcW w:w="660" w:type="dxa"/>
          </w:tcPr>
          <w:p>
            <w:pPr>
              <w:pStyle w:val="TableParagraph"/>
              <w:spacing w:before="114"/>
              <w:ind w:left="0" w:right="158"/>
              <w:jc w:val="right"/>
              <w:rPr>
                <w:sz w:val="20"/>
              </w:rPr>
            </w:pPr>
            <w:r>
              <w:rPr>
                <w:sz w:val="20"/>
              </w:rPr>
              <w:t>570</w:t>
            </w:r>
          </w:p>
        </w:tc>
        <w:tc>
          <w:tcPr>
            <w:tcW w:w="3467" w:type="dxa"/>
          </w:tcPr>
          <w:p>
            <w:pPr>
              <w:pStyle w:val="TableParagraph"/>
              <w:spacing w:before="114"/>
              <w:ind w:right="-3"/>
              <w:rPr>
                <w:sz w:val="20"/>
              </w:rPr>
            </w:pPr>
            <w:r>
              <w:rPr>
                <w:sz w:val="20"/>
              </w:rPr>
              <w:t>COMPUTATIONAL MECHANICS</w:t>
            </w:r>
          </w:p>
        </w:tc>
        <w:tc>
          <w:tcPr>
            <w:tcW w:w="1145" w:type="dxa"/>
          </w:tcPr>
          <w:p>
            <w:pPr>
              <w:pStyle w:val="TableParagraph"/>
              <w:spacing w:before="114"/>
              <w:ind w:left="0" w:right="117"/>
              <w:jc w:val="right"/>
              <w:rPr>
                <w:sz w:val="20"/>
              </w:rPr>
            </w:pPr>
            <w:r>
              <w:rPr>
                <w:sz w:val="20"/>
              </w:rPr>
              <w:t>0178-7675</w:t>
            </w:r>
          </w:p>
        </w:tc>
        <w:tc>
          <w:tcPr>
            <w:tcW w:w="5286" w:type="dxa"/>
          </w:tcPr>
          <w:p>
            <w:pPr>
              <w:pStyle w:val="TableParagraph"/>
              <w:spacing w:line="229" w:lineRule="exact" w:before="0"/>
              <w:ind w:right="60"/>
              <w:rPr>
                <w:sz w:val="20"/>
              </w:rPr>
            </w:pPr>
            <w:r>
              <w:rPr>
                <w:sz w:val="20"/>
              </w:rPr>
              <w:t>MATHEMATICS, INTERDISCIPLINARY APPLICATIONS (8/99);</w:t>
            </w:r>
          </w:p>
          <w:p>
            <w:pPr>
              <w:pStyle w:val="TableParagraph"/>
              <w:spacing w:before="17"/>
              <w:ind w:right="60"/>
              <w:rPr>
                <w:sz w:val="20"/>
              </w:rPr>
            </w:pPr>
            <w:r>
              <w:rPr>
                <w:sz w:val="20"/>
              </w:rPr>
              <w:t>MECHANICS (12/137)</w:t>
            </w:r>
          </w:p>
        </w:tc>
      </w:tr>
      <w:tr>
        <w:trPr>
          <w:trHeight w:val="492" w:hRule="exact"/>
        </w:trPr>
        <w:tc>
          <w:tcPr>
            <w:tcW w:w="660" w:type="dxa"/>
          </w:tcPr>
          <w:p>
            <w:pPr>
              <w:pStyle w:val="TableParagraph"/>
              <w:spacing w:before="114"/>
              <w:ind w:left="0" w:right="158"/>
              <w:jc w:val="right"/>
              <w:rPr>
                <w:sz w:val="20"/>
              </w:rPr>
            </w:pPr>
            <w:r>
              <w:rPr>
                <w:sz w:val="20"/>
              </w:rPr>
              <w:t>571</w:t>
            </w:r>
          </w:p>
        </w:tc>
        <w:tc>
          <w:tcPr>
            <w:tcW w:w="3467" w:type="dxa"/>
          </w:tcPr>
          <w:p>
            <w:pPr>
              <w:pStyle w:val="TableParagraph"/>
              <w:spacing w:line="229" w:lineRule="exact" w:before="0"/>
              <w:ind w:right="-3"/>
              <w:rPr>
                <w:sz w:val="20"/>
              </w:rPr>
            </w:pPr>
            <w:r>
              <w:rPr>
                <w:sz w:val="20"/>
              </w:rPr>
              <w:t>COMPUTATIONAL OPTIMIZATION AND</w:t>
            </w:r>
          </w:p>
          <w:p>
            <w:pPr>
              <w:pStyle w:val="TableParagraph"/>
              <w:spacing w:before="17"/>
              <w:ind w:right="-3"/>
              <w:rPr>
                <w:sz w:val="20"/>
              </w:rPr>
            </w:pPr>
            <w:r>
              <w:rPr>
                <w:sz w:val="20"/>
              </w:rPr>
              <w:t>APPLICATIONS</w:t>
            </w:r>
          </w:p>
        </w:tc>
        <w:tc>
          <w:tcPr>
            <w:tcW w:w="1145" w:type="dxa"/>
          </w:tcPr>
          <w:p>
            <w:pPr>
              <w:pStyle w:val="TableParagraph"/>
              <w:spacing w:before="114"/>
              <w:ind w:left="0" w:right="117"/>
              <w:jc w:val="right"/>
              <w:rPr>
                <w:sz w:val="20"/>
              </w:rPr>
            </w:pPr>
            <w:r>
              <w:rPr>
                <w:sz w:val="20"/>
              </w:rPr>
              <w:t>0926-6003</w:t>
            </w:r>
          </w:p>
        </w:tc>
        <w:tc>
          <w:tcPr>
            <w:tcW w:w="5286" w:type="dxa"/>
          </w:tcPr>
          <w:p>
            <w:pPr>
              <w:pStyle w:val="TableParagraph"/>
              <w:spacing w:before="114"/>
              <w:ind w:right="60"/>
              <w:rPr>
                <w:sz w:val="20"/>
              </w:rPr>
            </w:pPr>
            <w:r>
              <w:rPr>
                <w:sz w:val="20"/>
              </w:rPr>
              <w:t>MATHEMATICS, APPLIED (56/257)</w:t>
            </w:r>
          </w:p>
        </w:tc>
      </w:tr>
      <w:tr>
        <w:trPr>
          <w:trHeight w:val="492" w:hRule="exact"/>
        </w:trPr>
        <w:tc>
          <w:tcPr>
            <w:tcW w:w="660" w:type="dxa"/>
          </w:tcPr>
          <w:p>
            <w:pPr>
              <w:pStyle w:val="TableParagraph"/>
              <w:spacing w:before="114"/>
              <w:ind w:left="0" w:right="158"/>
              <w:jc w:val="right"/>
              <w:rPr>
                <w:sz w:val="20"/>
              </w:rPr>
            </w:pPr>
            <w:r>
              <w:rPr>
                <w:sz w:val="20"/>
              </w:rPr>
              <w:t>572</w:t>
            </w:r>
          </w:p>
        </w:tc>
        <w:tc>
          <w:tcPr>
            <w:tcW w:w="3467" w:type="dxa"/>
          </w:tcPr>
          <w:p>
            <w:pPr>
              <w:pStyle w:val="TableParagraph"/>
              <w:spacing w:before="114"/>
              <w:ind w:right="-3"/>
              <w:rPr>
                <w:sz w:val="20"/>
              </w:rPr>
            </w:pPr>
            <w:r>
              <w:rPr>
                <w:sz w:val="20"/>
              </w:rPr>
              <w:t>COMPUTER AIDED GEOMETRIC DESIGN</w:t>
            </w:r>
          </w:p>
        </w:tc>
        <w:tc>
          <w:tcPr>
            <w:tcW w:w="1145" w:type="dxa"/>
          </w:tcPr>
          <w:p>
            <w:pPr>
              <w:pStyle w:val="TableParagraph"/>
              <w:spacing w:before="114"/>
              <w:ind w:left="0" w:right="117"/>
              <w:jc w:val="right"/>
              <w:rPr>
                <w:sz w:val="20"/>
              </w:rPr>
            </w:pPr>
            <w:r>
              <w:rPr>
                <w:sz w:val="20"/>
              </w:rPr>
              <w:t>0167-8396</w:t>
            </w:r>
          </w:p>
        </w:tc>
        <w:tc>
          <w:tcPr>
            <w:tcW w:w="5286" w:type="dxa"/>
          </w:tcPr>
          <w:p>
            <w:pPr>
              <w:pStyle w:val="TableParagraph"/>
              <w:spacing w:line="229" w:lineRule="exact" w:before="0"/>
              <w:ind w:right="60"/>
              <w:rPr>
                <w:sz w:val="20"/>
              </w:rPr>
            </w:pPr>
            <w:r>
              <w:rPr>
                <w:sz w:val="20"/>
              </w:rPr>
              <w:t>COMPUTER SCIENCE, SOFTWARE ENGINEERING (19/104);</w:t>
            </w:r>
          </w:p>
          <w:p>
            <w:pPr>
              <w:pStyle w:val="TableParagraph"/>
              <w:spacing w:before="17"/>
              <w:ind w:right="60"/>
              <w:rPr>
                <w:sz w:val="20"/>
              </w:rPr>
            </w:pPr>
            <w:r>
              <w:rPr>
                <w:sz w:val="20"/>
              </w:rPr>
              <w:t>MATHEMATICS, APPLIED (29/257)</w:t>
            </w:r>
          </w:p>
        </w:tc>
      </w:tr>
      <w:tr>
        <w:trPr>
          <w:trHeight w:val="290" w:hRule="exact"/>
        </w:trPr>
        <w:tc>
          <w:tcPr>
            <w:tcW w:w="660" w:type="dxa"/>
          </w:tcPr>
          <w:p>
            <w:pPr>
              <w:pStyle w:val="TableParagraph"/>
              <w:ind w:left="0" w:right="158"/>
              <w:jc w:val="right"/>
              <w:rPr>
                <w:sz w:val="20"/>
              </w:rPr>
            </w:pPr>
            <w:r>
              <w:rPr>
                <w:sz w:val="20"/>
              </w:rPr>
              <w:t>573</w:t>
            </w:r>
          </w:p>
        </w:tc>
        <w:tc>
          <w:tcPr>
            <w:tcW w:w="3467" w:type="dxa"/>
          </w:tcPr>
          <w:p>
            <w:pPr>
              <w:pStyle w:val="TableParagraph"/>
              <w:ind w:right="-3"/>
              <w:rPr>
                <w:sz w:val="20"/>
              </w:rPr>
            </w:pPr>
            <w:r>
              <w:rPr>
                <w:sz w:val="20"/>
              </w:rPr>
              <w:t>COMPUTER COMMUNICATIONS</w:t>
            </w:r>
          </w:p>
        </w:tc>
        <w:tc>
          <w:tcPr>
            <w:tcW w:w="1145" w:type="dxa"/>
          </w:tcPr>
          <w:p>
            <w:pPr>
              <w:pStyle w:val="TableParagraph"/>
              <w:ind w:left="0" w:right="117"/>
              <w:jc w:val="right"/>
              <w:rPr>
                <w:sz w:val="20"/>
              </w:rPr>
            </w:pPr>
            <w:r>
              <w:rPr>
                <w:sz w:val="20"/>
              </w:rPr>
              <w:t>0140-3664</w:t>
            </w:r>
          </w:p>
        </w:tc>
        <w:tc>
          <w:tcPr>
            <w:tcW w:w="5286" w:type="dxa"/>
          </w:tcPr>
          <w:p>
            <w:pPr>
              <w:pStyle w:val="TableParagraph"/>
              <w:ind w:right="60"/>
              <w:rPr>
                <w:sz w:val="20"/>
              </w:rPr>
            </w:pPr>
            <w:r>
              <w:rPr>
                <w:sz w:val="20"/>
              </w:rPr>
              <w:t>COMPUTER SCIENCE, INFORMATION SYSTEMS (33/139)</w:t>
            </w:r>
          </w:p>
        </w:tc>
      </w:tr>
      <w:tr>
        <w:trPr>
          <w:trHeight w:val="290" w:hRule="exact"/>
        </w:trPr>
        <w:tc>
          <w:tcPr>
            <w:tcW w:w="660" w:type="dxa"/>
          </w:tcPr>
          <w:p>
            <w:pPr>
              <w:pStyle w:val="TableParagraph"/>
              <w:ind w:left="0" w:right="158"/>
              <w:jc w:val="right"/>
              <w:rPr>
                <w:sz w:val="20"/>
              </w:rPr>
            </w:pPr>
            <w:r>
              <w:rPr>
                <w:sz w:val="20"/>
              </w:rPr>
              <w:t>574</w:t>
            </w:r>
          </w:p>
        </w:tc>
        <w:tc>
          <w:tcPr>
            <w:tcW w:w="3467" w:type="dxa"/>
          </w:tcPr>
          <w:p>
            <w:pPr>
              <w:pStyle w:val="TableParagraph"/>
              <w:ind w:right="-3"/>
              <w:rPr>
                <w:sz w:val="20"/>
              </w:rPr>
            </w:pPr>
            <w:r>
              <w:rPr>
                <w:sz w:val="20"/>
              </w:rPr>
              <w:t>COMPUTER GRAPHICS FORUM</w:t>
            </w:r>
          </w:p>
        </w:tc>
        <w:tc>
          <w:tcPr>
            <w:tcW w:w="1145" w:type="dxa"/>
          </w:tcPr>
          <w:p>
            <w:pPr>
              <w:pStyle w:val="TableParagraph"/>
              <w:ind w:left="0" w:right="117"/>
              <w:jc w:val="right"/>
              <w:rPr>
                <w:sz w:val="20"/>
              </w:rPr>
            </w:pPr>
            <w:r>
              <w:rPr>
                <w:sz w:val="20"/>
              </w:rPr>
              <w:t>0167-7055</w:t>
            </w:r>
          </w:p>
        </w:tc>
        <w:tc>
          <w:tcPr>
            <w:tcW w:w="5286" w:type="dxa"/>
          </w:tcPr>
          <w:p>
            <w:pPr>
              <w:pStyle w:val="TableParagraph"/>
              <w:ind w:right="60"/>
              <w:rPr>
                <w:sz w:val="20"/>
              </w:rPr>
            </w:pPr>
            <w:r>
              <w:rPr>
                <w:sz w:val="20"/>
              </w:rPr>
              <w:t>COMPUTER SCIENCE, SOFTWARE ENGINEERING (18/104)</w:t>
            </w:r>
          </w:p>
        </w:tc>
      </w:tr>
      <w:tr>
        <w:trPr>
          <w:trHeight w:val="493" w:hRule="exact"/>
        </w:trPr>
        <w:tc>
          <w:tcPr>
            <w:tcW w:w="660" w:type="dxa"/>
          </w:tcPr>
          <w:p>
            <w:pPr>
              <w:pStyle w:val="TableParagraph"/>
              <w:spacing w:before="115"/>
              <w:ind w:left="0" w:right="158"/>
              <w:jc w:val="right"/>
              <w:rPr>
                <w:sz w:val="20"/>
              </w:rPr>
            </w:pPr>
            <w:r>
              <w:rPr>
                <w:sz w:val="20"/>
              </w:rPr>
              <w:t>575</w:t>
            </w:r>
          </w:p>
        </w:tc>
        <w:tc>
          <w:tcPr>
            <w:tcW w:w="3467" w:type="dxa"/>
          </w:tcPr>
          <w:p>
            <w:pPr>
              <w:pStyle w:val="TableParagraph"/>
              <w:spacing w:line="230" w:lineRule="exact" w:before="0"/>
              <w:ind w:right="-3"/>
              <w:rPr>
                <w:sz w:val="20"/>
              </w:rPr>
            </w:pPr>
            <w:r>
              <w:rPr>
                <w:sz w:val="20"/>
              </w:rPr>
              <w:t>COMPUTER METHODS AND PROGRAMS</w:t>
            </w:r>
          </w:p>
          <w:p>
            <w:pPr>
              <w:pStyle w:val="TableParagraph"/>
              <w:spacing w:before="17"/>
              <w:ind w:right="-3"/>
              <w:rPr>
                <w:sz w:val="20"/>
              </w:rPr>
            </w:pPr>
            <w:r>
              <w:rPr>
                <w:sz w:val="20"/>
              </w:rPr>
              <w:t>IN BIOMEDICINE</w:t>
            </w:r>
          </w:p>
        </w:tc>
        <w:tc>
          <w:tcPr>
            <w:tcW w:w="1145" w:type="dxa"/>
          </w:tcPr>
          <w:p>
            <w:pPr>
              <w:pStyle w:val="TableParagraph"/>
              <w:spacing w:before="115"/>
              <w:ind w:left="0" w:right="117"/>
              <w:jc w:val="right"/>
              <w:rPr>
                <w:sz w:val="20"/>
              </w:rPr>
            </w:pPr>
            <w:r>
              <w:rPr>
                <w:sz w:val="20"/>
              </w:rPr>
              <w:t>0169-2607</w:t>
            </w:r>
          </w:p>
        </w:tc>
        <w:tc>
          <w:tcPr>
            <w:tcW w:w="5286" w:type="dxa"/>
          </w:tcPr>
          <w:p>
            <w:pPr>
              <w:pStyle w:val="TableParagraph"/>
              <w:spacing w:before="115"/>
              <w:ind w:right="60"/>
              <w:rPr>
                <w:sz w:val="20"/>
              </w:rPr>
            </w:pPr>
            <w:r>
              <w:rPr>
                <w:sz w:val="20"/>
              </w:rPr>
              <w:t>COMPUTER SCIENCE, THEORY &amp; METHODS (15/102)</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576</w:t>
            </w:r>
          </w:p>
        </w:tc>
        <w:tc>
          <w:tcPr>
            <w:tcW w:w="3467" w:type="dxa"/>
          </w:tcPr>
          <w:p>
            <w:pPr>
              <w:pStyle w:val="TableParagraph"/>
              <w:spacing w:line="256" w:lineRule="auto" w:before="107"/>
              <w:ind w:right="-3"/>
              <w:rPr>
                <w:sz w:val="20"/>
              </w:rPr>
            </w:pPr>
            <w:r>
              <w:rPr>
                <w:sz w:val="20"/>
              </w:rPr>
              <w:t>COMPUTER METHODS IN APPLIED MECHANICS AND ENGINEERING</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0045-7825</w:t>
            </w:r>
          </w:p>
        </w:tc>
        <w:tc>
          <w:tcPr>
            <w:tcW w:w="5286" w:type="dxa"/>
          </w:tcPr>
          <w:p>
            <w:pPr>
              <w:pStyle w:val="TableParagraph"/>
              <w:spacing w:line="256" w:lineRule="auto" w:before="107"/>
              <w:ind w:right="60"/>
              <w:rPr>
                <w:sz w:val="20"/>
              </w:rPr>
            </w:pPr>
            <w:r>
              <w:rPr>
                <w:sz w:val="20"/>
              </w:rPr>
              <w:t>ENGINEERING, MULTIDISCIPLINARY (6/85); MATHEMATICS, INTERDISCIPLINARY APPLICATIONS (4/99); MECHANICS (6/137)</w:t>
            </w:r>
          </w:p>
        </w:tc>
      </w:tr>
      <w:tr>
        <w:trPr>
          <w:trHeight w:val="492" w:hRule="exact"/>
        </w:trPr>
        <w:tc>
          <w:tcPr>
            <w:tcW w:w="660" w:type="dxa"/>
          </w:tcPr>
          <w:p>
            <w:pPr>
              <w:pStyle w:val="TableParagraph"/>
              <w:spacing w:before="114"/>
              <w:ind w:left="0" w:right="158"/>
              <w:jc w:val="right"/>
              <w:rPr>
                <w:sz w:val="20"/>
              </w:rPr>
            </w:pPr>
            <w:r>
              <w:rPr>
                <w:sz w:val="20"/>
              </w:rPr>
              <w:t>577</w:t>
            </w:r>
          </w:p>
        </w:tc>
        <w:tc>
          <w:tcPr>
            <w:tcW w:w="3467" w:type="dxa"/>
          </w:tcPr>
          <w:p>
            <w:pPr>
              <w:pStyle w:val="TableParagraph"/>
              <w:spacing w:before="114"/>
              <w:ind w:right="-3"/>
              <w:rPr>
                <w:sz w:val="20"/>
              </w:rPr>
            </w:pPr>
            <w:r>
              <w:rPr>
                <w:sz w:val="20"/>
              </w:rPr>
              <w:t>COMPUTER PHYSICS COMMUNICATIONS</w:t>
            </w:r>
          </w:p>
        </w:tc>
        <w:tc>
          <w:tcPr>
            <w:tcW w:w="1145" w:type="dxa"/>
          </w:tcPr>
          <w:p>
            <w:pPr>
              <w:pStyle w:val="TableParagraph"/>
              <w:spacing w:before="114"/>
              <w:ind w:left="0" w:right="117"/>
              <w:jc w:val="right"/>
              <w:rPr>
                <w:sz w:val="20"/>
              </w:rPr>
            </w:pPr>
            <w:r>
              <w:rPr>
                <w:sz w:val="20"/>
              </w:rPr>
              <w:t>0010-4655</w:t>
            </w:r>
          </w:p>
        </w:tc>
        <w:tc>
          <w:tcPr>
            <w:tcW w:w="5286" w:type="dxa"/>
          </w:tcPr>
          <w:p>
            <w:pPr>
              <w:pStyle w:val="TableParagraph"/>
              <w:spacing w:line="229" w:lineRule="exact" w:before="0"/>
              <w:ind w:right="60"/>
              <w:rPr>
                <w:sz w:val="20"/>
              </w:rPr>
            </w:pPr>
            <w:r>
              <w:rPr>
                <w:sz w:val="20"/>
              </w:rPr>
              <w:t>COMPUTER SCIENCE, INTERDISCIPLINARY APPLICATIONS</w:t>
            </w:r>
          </w:p>
          <w:p>
            <w:pPr>
              <w:pStyle w:val="TableParagraph"/>
              <w:spacing w:before="17"/>
              <w:ind w:right="60"/>
              <w:rPr>
                <w:sz w:val="20"/>
              </w:rPr>
            </w:pPr>
            <w:r>
              <w:rPr>
                <w:sz w:val="20"/>
              </w:rPr>
              <w:t>(11/102); PHYSICS, MATHEMATICAL (1/54)</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58"/>
              <w:jc w:val="right"/>
              <w:rPr>
                <w:sz w:val="20"/>
              </w:rPr>
            </w:pPr>
            <w:r>
              <w:rPr>
                <w:sz w:val="20"/>
              </w:rPr>
              <w:t>578</w:t>
            </w:r>
          </w:p>
        </w:tc>
        <w:tc>
          <w:tcPr>
            <w:tcW w:w="3467" w:type="dxa"/>
          </w:tcPr>
          <w:p>
            <w:pPr>
              <w:pStyle w:val="TableParagraph"/>
              <w:spacing w:before="11"/>
              <w:ind w:left="0"/>
              <w:rPr>
                <w:rFonts w:ascii="Times New Roman"/>
                <w:sz w:val="19"/>
              </w:rPr>
            </w:pPr>
          </w:p>
          <w:p>
            <w:pPr>
              <w:pStyle w:val="TableParagraph"/>
              <w:spacing w:line="256" w:lineRule="auto" w:before="0"/>
              <w:ind w:right="-3"/>
              <w:rPr>
                <w:sz w:val="20"/>
              </w:rPr>
            </w:pPr>
            <w:r>
              <w:rPr>
                <w:sz w:val="20"/>
              </w:rPr>
              <w:t>COMPUTER-AIDED CIVIL AND INFRASTRUCTURE ENGINEERING</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1093-9687</w:t>
            </w:r>
          </w:p>
        </w:tc>
        <w:tc>
          <w:tcPr>
            <w:tcW w:w="5286" w:type="dxa"/>
          </w:tcPr>
          <w:p>
            <w:pPr>
              <w:pStyle w:val="TableParagraph"/>
              <w:spacing w:line="215" w:lineRule="exact" w:before="0"/>
              <w:jc w:val="both"/>
              <w:rPr>
                <w:sz w:val="20"/>
              </w:rPr>
            </w:pPr>
            <w:r>
              <w:rPr>
                <w:sz w:val="20"/>
              </w:rPr>
              <w:t>COMPUTER SCIENCE, INTERDISCIPLINARY APPLICATIONS</w:t>
            </w:r>
          </w:p>
          <w:p>
            <w:pPr>
              <w:pStyle w:val="TableParagraph"/>
              <w:spacing w:line="256" w:lineRule="auto" w:before="17"/>
              <w:ind w:right="446"/>
              <w:jc w:val="both"/>
              <w:rPr>
                <w:sz w:val="20"/>
              </w:rPr>
            </w:pPr>
            <w:r>
              <w:rPr>
                <w:sz w:val="20"/>
              </w:rPr>
              <w:t>(1/102);</w:t>
            </w:r>
            <w:r>
              <w:rPr>
                <w:spacing w:val="-9"/>
                <w:sz w:val="20"/>
              </w:rPr>
              <w:t> </w:t>
            </w:r>
            <w:r>
              <w:rPr>
                <w:sz w:val="20"/>
              </w:rPr>
              <w:t>CONSTRUCTION</w:t>
            </w:r>
            <w:r>
              <w:rPr>
                <w:spacing w:val="-9"/>
                <w:sz w:val="20"/>
              </w:rPr>
              <w:t> </w:t>
            </w:r>
            <w:r>
              <w:rPr>
                <w:sz w:val="20"/>
              </w:rPr>
              <w:t>&amp;</w:t>
            </w:r>
            <w:r>
              <w:rPr>
                <w:spacing w:val="-8"/>
                <w:sz w:val="20"/>
              </w:rPr>
              <w:t> </w:t>
            </w:r>
            <w:r>
              <w:rPr>
                <w:sz w:val="20"/>
              </w:rPr>
              <w:t>BUILDING</w:t>
            </w:r>
            <w:r>
              <w:rPr>
                <w:spacing w:val="-9"/>
                <w:sz w:val="20"/>
              </w:rPr>
              <w:t> </w:t>
            </w:r>
            <w:r>
              <w:rPr>
                <w:sz w:val="20"/>
              </w:rPr>
              <w:t>TECHNOLOGY</w:t>
            </w:r>
            <w:r>
              <w:rPr>
                <w:spacing w:val="-10"/>
                <w:sz w:val="20"/>
              </w:rPr>
              <w:t> </w:t>
            </w:r>
            <w:r>
              <w:rPr>
                <w:sz w:val="20"/>
              </w:rPr>
              <w:t>(1/59); ENGINEERING,</w:t>
            </w:r>
            <w:r>
              <w:rPr>
                <w:spacing w:val="-8"/>
                <w:sz w:val="20"/>
              </w:rPr>
              <w:t> </w:t>
            </w:r>
            <w:r>
              <w:rPr>
                <w:sz w:val="20"/>
              </w:rPr>
              <w:t>CIVIL</w:t>
            </w:r>
            <w:r>
              <w:rPr>
                <w:spacing w:val="-8"/>
                <w:sz w:val="20"/>
              </w:rPr>
              <w:t> </w:t>
            </w:r>
            <w:r>
              <w:rPr>
                <w:sz w:val="20"/>
              </w:rPr>
              <w:t>(1/125);</w:t>
            </w:r>
            <w:r>
              <w:rPr>
                <w:spacing w:val="-10"/>
                <w:sz w:val="20"/>
              </w:rPr>
              <w:t> </w:t>
            </w:r>
            <w:r>
              <w:rPr>
                <w:sz w:val="20"/>
              </w:rPr>
              <w:t>TRANSPORTATION</w:t>
            </w:r>
            <w:r>
              <w:rPr>
                <w:spacing w:val="-8"/>
                <w:sz w:val="20"/>
              </w:rPr>
              <w:t> </w:t>
            </w:r>
            <w:r>
              <w:rPr>
                <w:sz w:val="20"/>
              </w:rPr>
              <w:t>SCIENCE</w:t>
            </w:r>
            <w:r>
              <w:rPr>
                <w:spacing w:val="-8"/>
                <w:sz w:val="20"/>
              </w:rPr>
              <w:t> </w:t>
            </w:r>
            <w:r>
              <w:rPr>
                <w:sz w:val="20"/>
              </w:rPr>
              <w:t>&amp; TECHNOLOGY</w:t>
            </w:r>
            <w:r>
              <w:rPr>
                <w:spacing w:val="-23"/>
                <w:sz w:val="20"/>
              </w:rPr>
              <w:t> </w:t>
            </w:r>
            <w:r>
              <w:rPr>
                <w:sz w:val="20"/>
              </w:rPr>
              <w:t>(1/33)</w:t>
            </w:r>
          </w:p>
        </w:tc>
      </w:tr>
      <w:tr>
        <w:trPr>
          <w:trHeight w:val="290" w:hRule="exact"/>
        </w:trPr>
        <w:tc>
          <w:tcPr>
            <w:tcW w:w="660" w:type="dxa"/>
          </w:tcPr>
          <w:p>
            <w:pPr>
              <w:pStyle w:val="TableParagraph"/>
              <w:ind w:left="0" w:right="158"/>
              <w:jc w:val="right"/>
              <w:rPr>
                <w:sz w:val="20"/>
              </w:rPr>
            </w:pPr>
            <w:r>
              <w:rPr>
                <w:sz w:val="20"/>
              </w:rPr>
              <w:t>579</w:t>
            </w:r>
          </w:p>
        </w:tc>
        <w:tc>
          <w:tcPr>
            <w:tcW w:w="3467" w:type="dxa"/>
          </w:tcPr>
          <w:p>
            <w:pPr>
              <w:pStyle w:val="TableParagraph"/>
              <w:ind w:right="-3"/>
              <w:rPr>
                <w:sz w:val="20"/>
              </w:rPr>
            </w:pPr>
            <w:r>
              <w:rPr>
                <w:sz w:val="20"/>
              </w:rPr>
              <w:t>COMPUTER-AIDED DESIGN</w:t>
            </w:r>
          </w:p>
        </w:tc>
        <w:tc>
          <w:tcPr>
            <w:tcW w:w="1145" w:type="dxa"/>
          </w:tcPr>
          <w:p>
            <w:pPr>
              <w:pStyle w:val="TableParagraph"/>
              <w:ind w:left="0" w:right="117"/>
              <w:jc w:val="right"/>
              <w:rPr>
                <w:sz w:val="20"/>
              </w:rPr>
            </w:pPr>
            <w:r>
              <w:rPr>
                <w:sz w:val="20"/>
              </w:rPr>
              <w:t>0010-4485</w:t>
            </w:r>
          </w:p>
        </w:tc>
        <w:tc>
          <w:tcPr>
            <w:tcW w:w="5286" w:type="dxa"/>
          </w:tcPr>
          <w:p>
            <w:pPr>
              <w:pStyle w:val="TableParagraph"/>
              <w:ind w:right="60"/>
              <w:rPr>
                <w:sz w:val="20"/>
              </w:rPr>
            </w:pPr>
            <w:r>
              <w:rPr>
                <w:sz w:val="20"/>
              </w:rPr>
              <w:t>COMPUTER SCIENCE, SOFTWARE ENGINEERING (14/104)</w:t>
            </w:r>
          </w:p>
        </w:tc>
      </w:tr>
      <w:tr>
        <w:trPr>
          <w:trHeight w:val="492" w:hRule="exact"/>
        </w:trPr>
        <w:tc>
          <w:tcPr>
            <w:tcW w:w="660" w:type="dxa"/>
            <w:tcBorders>
              <w:bottom w:val="single" w:sz="8" w:space="0" w:color="000000"/>
            </w:tcBorders>
          </w:tcPr>
          <w:p>
            <w:pPr>
              <w:pStyle w:val="TableParagraph"/>
              <w:spacing w:before="114"/>
              <w:ind w:left="0" w:right="158"/>
              <w:jc w:val="right"/>
              <w:rPr>
                <w:sz w:val="20"/>
              </w:rPr>
            </w:pPr>
            <w:r>
              <w:rPr>
                <w:sz w:val="20"/>
              </w:rPr>
              <w:t>580</w:t>
            </w:r>
          </w:p>
        </w:tc>
        <w:tc>
          <w:tcPr>
            <w:tcW w:w="3467" w:type="dxa"/>
            <w:tcBorders>
              <w:bottom w:val="single" w:sz="8" w:space="0" w:color="000000"/>
            </w:tcBorders>
          </w:tcPr>
          <w:p>
            <w:pPr>
              <w:pStyle w:val="TableParagraph"/>
              <w:spacing w:before="114"/>
              <w:ind w:right="-3"/>
              <w:rPr>
                <w:sz w:val="20"/>
              </w:rPr>
            </w:pPr>
            <w:r>
              <w:rPr>
                <w:sz w:val="20"/>
              </w:rPr>
              <w:t>COMPUTERS &amp; CHEMICAL ENGINEERING</w:t>
            </w:r>
          </w:p>
        </w:tc>
        <w:tc>
          <w:tcPr>
            <w:tcW w:w="1145" w:type="dxa"/>
            <w:tcBorders>
              <w:bottom w:val="single" w:sz="8" w:space="0" w:color="000000"/>
            </w:tcBorders>
          </w:tcPr>
          <w:p>
            <w:pPr>
              <w:pStyle w:val="TableParagraph"/>
              <w:spacing w:before="114"/>
              <w:ind w:left="0" w:right="117"/>
              <w:jc w:val="right"/>
              <w:rPr>
                <w:sz w:val="20"/>
              </w:rPr>
            </w:pPr>
            <w:r>
              <w:rPr>
                <w:sz w:val="20"/>
              </w:rPr>
              <w:t>0098-1354</w:t>
            </w:r>
          </w:p>
        </w:tc>
        <w:tc>
          <w:tcPr>
            <w:tcW w:w="5286" w:type="dxa"/>
            <w:tcBorders>
              <w:bottom w:val="single" w:sz="8" w:space="0" w:color="000000"/>
            </w:tcBorders>
          </w:tcPr>
          <w:p>
            <w:pPr>
              <w:pStyle w:val="TableParagraph"/>
              <w:spacing w:line="229" w:lineRule="exact" w:before="0"/>
              <w:ind w:right="60"/>
              <w:rPr>
                <w:sz w:val="20"/>
              </w:rPr>
            </w:pPr>
            <w:r>
              <w:rPr>
                <w:sz w:val="20"/>
              </w:rPr>
              <w:t>COMPUTER SCIENCE, INTERDISCIPLINARY APPLICATIONS</w:t>
            </w:r>
          </w:p>
          <w:p>
            <w:pPr>
              <w:pStyle w:val="TableParagraph"/>
              <w:spacing w:before="17"/>
              <w:ind w:right="60"/>
              <w:rPr>
                <w:sz w:val="20"/>
              </w:rPr>
            </w:pPr>
            <w:r>
              <w:rPr>
                <w:sz w:val="20"/>
              </w:rPr>
              <w:t>(15/102); ENGINEERING, CHEMICAL (22/135)</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58"/>
              <w:jc w:val="right"/>
              <w:rPr>
                <w:sz w:val="20"/>
              </w:rPr>
            </w:pPr>
            <w:r>
              <w:rPr>
                <w:sz w:val="20"/>
              </w:rPr>
              <w:t>581</w:t>
            </w:r>
          </w:p>
        </w:tc>
        <w:tc>
          <w:tcPr>
            <w:tcW w:w="3467" w:type="dxa"/>
          </w:tcPr>
          <w:p>
            <w:pPr>
              <w:pStyle w:val="TableParagraph"/>
              <w:spacing w:before="114"/>
              <w:ind w:right="-3"/>
              <w:rPr>
                <w:sz w:val="20"/>
              </w:rPr>
            </w:pPr>
            <w:r>
              <w:rPr>
                <w:sz w:val="20"/>
              </w:rPr>
              <w:t>COMPUTERS &amp; EDUCATION</w:t>
            </w:r>
          </w:p>
        </w:tc>
        <w:tc>
          <w:tcPr>
            <w:tcW w:w="1145" w:type="dxa"/>
          </w:tcPr>
          <w:p>
            <w:pPr>
              <w:pStyle w:val="TableParagraph"/>
              <w:spacing w:before="114"/>
              <w:ind w:left="0" w:right="117"/>
              <w:jc w:val="right"/>
              <w:rPr>
                <w:sz w:val="20"/>
              </w:rPr>
            </w:pPr>
            <w:r>
              <w:rPr>
                <w:sz w:val="20"/>
              </w:rPr>
              <w:t>0360-1315</w:t>
            </w:r>
          </w:p>
        </w:tc>
        <w:tc>
          <w:tcPr>
            <w:tcW w:w="5286" w:type="dxa"/>
          </w:tcPr>
          <w:p>
            <w:pPr>
              <w:pStyle w:val="TableParagraph"/>
              <w:spacing w:line="229" w:lineRule="exact" w:before="0"/>
              <w:ind w:right="60"/>
              <w:rPr>
                <w:sz w:val="20"/>
              </w:rPr>
            </w:pPr>
            <w:r>
              <w:rPr>
                <w:sz w:val="20"/>
              </w:rPr>
              <w:t>COMPUTER SCIENCE, INTERDISCIPLINARY APPLICATIONS</w:t>
            </w:r>
          </w:p>
          <w:p>
            <w:pPr>
              <w:pStyle w:val="TableParagraph"/>
              <w:spacing w:before="17"/>
              <w:ind w:right="60"/>
              <w:rPr>
                <w:sz w:val="20"/>
              </w:rPr>
            </w:pPr>
            <w:r>
              <w:rPr>
                <w:sz w:val="20"/>
              </w:rPr>
              <w:t>(16/102)</w:t>
            </w:r>
          </w:p>
        </w:tc>
      </w:tr>
      <w:tr>
        <w:trPr>
          <w:trHeight w:val="492" w:hRule="exact"/>
        </w:trPr>
        <w:tc>
          <w:tcPr>
            <w:tcW w:w="660" w:type="dxa"/>
          </w:tcPr>
          <w:p>
            <w:pPr>
              <w:pStyle w:val="TableParagraph"/>
              <w:spacing w:before="114"/>
              <w:ind w:left="0" w:right="158"/>
              <w:jc w:val="right"/>
              <w:rPr>
                <w:sz w:val="20"/>
              </w:rPr>
            </w:pPr>
            <w:r>
              <w:rPr>
                <w:sz w:val="20"/>
              </w:rPr>
              <w:t>582</w:t>
            </w:r>
          </w:p>
        </w:tc>
        <w:tc>
          <w:tcPr>
            <w:tcW w:w="3467" w:type="dxa"/>
          </w:tcPr>
          <w:p>
            <w:pPr>
              <w:pStyle w:val="TableParagraph"/>
              <w:spacing w:before="114"/>
              <w:ind w:right="-3"/>
              <w:rPr>
                <w:sz w:val="20"/>
              </w:rPr>
            </w:pPr>
            <w:r>
              <w:rPr>
                <w:sz w:val="20"/>
              </w:rPr>
              <w:t>COMPUTERS &amp; GEOSCIENCES</w:t>
            </w:r>
          </w:p>
        </w:tc>
        <w:tc>
          <w:tcPr>
            <w:tcW w:w="1145" w:type="dxa"/>
          </w:tcPr>
          <w:p>
            <w:pPr>
              <w:pStyle w:val="TableParagraph"/>
              <w:spacing w:before="114"/>
              <w:ind w:left="0" w:right="117"/>
              <w:jc w:val="right"/>
              <w:rPr>
                <w:sz w:val="20"/>
              </w:rPr>
            </w:pPr>
            <w:r>
              <w:rPr>
                <w:sz w:val="20"/>
              </w:rPr>
              <w:t>0098-3004</w:t>
            </w:r>
          </w:p>
        </w:tc>
        <w:tc>
          <w:tcPr>
            <w:tcW w:w="5286" w:type="dxa"/>
          </w:tcPr>
          <w:p>
            <w:pPr>
              <w:pStyle w:val="TableParagraph"/>
              <w:spacing w:line="229" w:lineRule="exact" w:before="0"/>
              <w:ind w:right="60"/>
              <w:rPr>
                <w:sz w:val="20"/>
              </w:rPr>
            </w:pPr>
            <w:r>
              <w:rPr>
                <w:sz w:val="20"/>
              </w:rPr>
              <w:t>COMPUTER SCIENCE, INTERDISCIPLINARY APPLICATIONS</w:t>
            </w:r>
          </w:p>
          <w:p>
            <w:pPr>
              <w:pStyle w:val="TableParagraph"/>
              <w:spacing w:before="17"/>
              <w:ind w:right="60"/>
              <w:rPr>
                <w:sz w:val="20"/>
              </w:rPr>
            </w:pPr>
            <w:r>
              <w:rPr>
                <w:sz w:val="20"/>
              </w:rPr>
              <w:t>(25/102)</w:t>
            </w:r>
          </w:p>
        </w:tc>
      </w:tr>
      <w:tr>
        <w:trPr>
          <w:trHeight w:val="492" w:hRule="exact"/>
        </w:trPr>
        <w:tc>
          <w:tcPr>
            <w:tcW w:w="660" w:type="dxa"/>
          </w:tcPr>
          <w:p>
            <w:pPr>
              <w:pStyle w:val="TableParagraph"/>
              <w:spacing w:before="115"/>
              <w:ind w:left="0" w:right="158"/>
              <w:jc w:val="right"/>
              <w:rPr>
                <w:sz w:val="20"/>
              </w:rPr>
            </w:pPr>
            <w:r>
              <w:rPr>
                <w:sz w:val="20"/>
              </w:rPr>
              <w:t>583</w:t>
            </w:r>
          </w:p>
        </w:tc>
        <w:tc>
          <w:tcPr>
            <w:tcW w:w="3467" w:type="dxa"/>
          </w:tcPr>
          <w:p>
            <w:pPr>
              <w:pStyle w:val="TableParagraph"/>
              <w:spacing w:line="229" w:lineRule="exact" w:before="0"/>
              <w:ind w:right="-3"/>
              <w:rPr>
                <w:sz w:val="20"/>
              </w:rPr>
            </w:pPr>
            <w:r>
              <w:rPr>
                <w:sz w:val="20"/>
              </w:rPr>
              <w:t>COMPUTERS &amp; MATHEMATICS WITH</w:t>
            </w:r>
          </w:p>
          <w:p>
            <w:pPr>
              <w:pStyle w:val="TableParagraph"/>
              <w:spacing w:before="18"/>
              <w:ind w:right="-3"/>
              <w:rPr>
                <w:sz w:val="20"/>
              </w:rPr>
            </w:pPr>
            <w:r>
              <w:rPr>
                <w:sz w:val="20"/>
              </w:rPr>
              <w:t>APPLICATIONS</w:t>
            </w:r>
          </w:p>
        </w:tc>
        <w:tc>
          <w:tcPr>
            <w:tcW w:w="1145" w:type="dxa"/>
          </w:tcPr>
          <w:p>
            <w:pPr>
              <w:pStyle w:val="TableParagraph"/>
              <w:spacing w:before="115"/>
              <w:ind w:left="0" w:right="117"/>
              <w:jc w:val="right"/>
              <w:rPr>
                <w:sz w:val="20"/>
              </w:rPr>
            </w:pPr>
            <w:r>
              <w:rPr>
                <w:sz w:val="20"/>
              </w:rPr>
              <w:t>0898-1221</w:t>
            </w:r>
          </w:p>
        </w:tc>
        <w:tc>
          <w:tcPr>
            <w:tcW w:w="5286" w:type="dxa"/>
          </w:tcPr>
          <w:p>
            <w:pPr>
              <w:pStyle w:val="TableParagraph"/>
              <w:spacing w:before="115"/>
              <w:ind w:right="60"/>
              <w:rPr>
                <w:sz w:val="20"/>
              </w:rPr>
            </w:pPr>
            <w:r>
              <w:rPr>
                <w:sz w:val="20"/>
              </w:rPr>
              <w:t>MATHEMATICS, APPLIED (26/257)</w:t>
            </w:r>
          </w:p>
        </w:tc>
      </w:tr>
      <w:tr>
        <w:trPr>
          <w:trHeight w:val="492" w:hRule="exact"/>
        </w:trPr>
        <w:tc>
          <w:tcPr>
            <w:tcW w:w="660" w:type="dxa"/>
          </w:tcPr>
          <w:p>
            <w:pPr>
              <w:pStyle w:val="TableParagraph"/>
              <w:spacing w:before="114"/>
              <w:ind w:left="0" w:right="158"/>
              <w:jc w:val="right"/>
              <w:rPr>
                <w:sz w:val="20"/>
              </w:rPr>
            </w:pPr>
            <w:r>
              <w:rPr>
                <w:sz w:val="20"/>
              </w:rPr>
              <w:t>584</w:t>
            </w:r>
          </w:p>
        </w:tc>
        <w:tc>
          <w:tcPr>
            <w:tcW w:w="3467" w:type="dxa"/>
          </w:tcPr>
          <w:p>
            <w:pPr>
              <w:pStyle w:val="TableParagraph"/>
              <w:spacing w:before="114"/>
              <w:ind w:right="-3"/>
              <w:rPr>
                <w:sz w:val="20"/>
              </w:rPr>
            </w:pPr>
            <w:r>
              <w:rPr>
                <w:sz w:val="20"/>
              </w:rPr>
              <w:t>COMPUTERS &amp; OPERATIONS RESEARCH</w:t>
            </w:r>
          </w:p>
        </w:tc>
        <w:tc>
          <w:tcPr>
            <w:tcW w:w="1145" w:type="dxa"/>
          </w:tcPr>
          <w:p>
            <w:pPr>
              <w:pStyle w:val="TableParagraph"/>
              <w:spacing w:before="114"/>
              <w:ind w:left="0" w:right="117"/>
              <w:jc w:val="right"/>
              <w:rPr>
                <w:sz w:val="20"/>
              </w:rPr>
            </w:pPr>
            <w:r>
              <w:rPr>
                <w:sz w:val="20"/>
              </w:rPr>
              <w:t>0305-0548</w:t>
            </w:r>
          </w:p>
        </w:tc>
        <w:tc>
          <w:tcPr>
            <w:tcW w:w="5286" w:type="dxa"/>
          </w:tcPr>
          <w:p>
            <w:pPr>
              <w:pStyle w:val="TableParagraph"/>
              <w:spacing w:line="229" w:lineRule="exact" w:before="0"/>
              <w:ind w:right="60"/>
              <w:rPr>
                <w:sz w:val="20"/>
              </w:rPr>
            </w:pPr>
            <w:r>
              <w:rPr>
                <w:sz w:val="20"/>
              </w:rPr>
              <w:t>ENGINEERING, INDUSTRIAL (9/43); OPERATIONS RESEARCH &amp;</w:t>
            </w:r>
          </w:p>
          <w:p>
            <w:pPr>
              <w:pStyle w:val="TableParagraph"/>
              <w:spacing w:before="17"/>
              <w:ind w:right="60"/>
              <w:rPr>
                <w:sz w:val="20"/>
              </w:rPr>
            </w:pPr>
            <w:r>
              <w:rPr>
                <w:sz w:val="20"/>
              </w:rPr>
              <w:t>MANAGEMENT SCIENCE (19/81)</w:t>
            </w:r>
          </w:p>
        </w:tc>
      </w:tr>
      <w:tr>
        <w:trPr>
          <w:trHeight w:val="492" w:hRule="exact"/>
        </w:trPr>
        <w:tc>
          <w:tcPr>
            <w:tcW w:w="660" w:type="dxa"/>
          </w:tcPr>
          <w:p>
            <w:pPr>
              <w:pStyle w:val="TableParagraph"/>
              <w:spacing w:before="114"/>
              <w:ind w:left="0" w:right="158"/>
              <w:jc w:val="right"/>
              <w:rPr>
                <w:sz w:val="20"/>
              </w:rPr>
            </w:pPr>
            <w:r>
              <w:rPr>
                <w:sz w:val="20"/>
              </w:rPr>
              <w:t>585</w:t>
            </w:r>
          </w:p>
        </w:tc>
        <w:tc>
          <w:tcPr>
            <w:tcW w:w="3467" w:type="dxa"/>
          </w:tcPr>
          <w:p>
            <w:pPr>
              <w:pStyle w:val="TableParagraph"/>
              <w:spacing w:before="114"/>
              <w:ind w:right="-3"/>
              <w:rPr>
                <w:sz w:val="20"/>
              </w:rPr>
            </w:pPr>
            <w:r>
              <w:rPr>
                <w:sz w:val="20"/>
              </w:rPr>
              <w:t>COMPUTERS &amp; STRUCTURES</w:t>
            </w:r>
          </w:p>
        </w:tc>
        <w:tc>
          <w:tcPr>
            <w:tcW w:w="1145" w:type="dxa"/>
          </w:tcPr>
          <w:p>
            <w:pPr>
              <w:pStyle w:val="TableParagraph"/>
              <w:spacing w:before="114"/>
              <w:ind w:left="0" w:right="117"/>
              <w:jc w:val="right"/>
              <w:rPr>
                <w:sz w:val="20"/>
              </w:rPr>
            </w:pPr>
            <w:r>
              <w:rPr>
                <w:sz w:val="20"/>
              </w:rPr>
              <w:t>0045-7949</w:t>
            </w:r>
          </w:p>
        </w:tc>
        <w:tc>
          <w:tcPr>
            <w:tcW w:w="5286" w:type="dxa"/>
          </w:tcPr>
          <w:p>
            <w:pPr>
              <w:pStyle w:val="TableParagraph"/>
              <w:spacing w:line="229" w:lineRule="exact" w:before="0"/>
              <w:ind w:right="60"/>
              <w:rPr>
                <w:sz w:val="20"/>
              </w:rPr>
            </w:pPr>
            <w:r>
              <w:rPr>
                <w:sz w:val="20"/>
              </w:rPr>
              <w:t>COMPUTER SCIENCE, INTERDISCIPLINARY APPLICATIONS</w:t>
            </w:r>
          </w:p>
          <w:p>
            <w:pPr>
              <w:pStyle w:val="TableParagraph"/>
              <w:spacing w:before="17"/>
              <w:ind w:right="60"/>
              <w:rPr>
                <w:sz w:val="20"/>
              </w:rPr>
            </w:pPr>
            <w:r>
              <w:rPr>
                <w:sz w:val="20"/>
              </w:rPr>
              <w:t>(23/102); ENGINEERING, CIVIL (18/125)</w:t>
            </w:r>
          </w:p>
        </w:tc>
      </w:tr>
      <w:tr>
        <w:trPr>
          <w:trHeight w:val="492" w:hRule="exact"/>
        </w:trPr>
        <w:tc>
          <w:tcPr>
            <w:tcW w:w="660" w:type="dxa"/>
          </w:tcPr>
          <w:p>
            <w:pPr>
              <w:pStyle w:val="TableParagraph"/>
              <w:spacing w:before="114"/>
              <w:ind w:left="0" w:right="158"/>
              <w:jc w:val="right"/>
              <w:rPr>
                <w:sz w:val="20"/>
              </w:rPr>
            </w:pPr>
            <w:r>
              <w:rPr>
                <w:sz w:val="20"/>
              </w:rPr>
              <w:t>586</w:t>
            </w:r>
          </w:p>
        </w:tc>
        <w:tc>
          <w:tcPr>
            <w:tcW w:w="3467" w:type="dxa"/>
          </w:tcPr>
          <w:p>
            <w:pPr>
              <w:pStyle w:val="TableParagraph"/>
              <w:spacing w:line="229" w:lineRule="exact" w:before="0"/>
              <w:ind w:right="-3"/>
              <w:rPr>
                <w:sz w:val="20"/>
              </w:rPr>
            </w:pPr>
            <w:r>
              <w:rPr>
                <w:sz w:val="20"/>
              </w:rPr>
              <w:t>COMPUTERS AND ELECTRONICS IN</w:t>
            </w:r>
          </w:p>
          <w:p>
            <w:pPr>
              <w:pStyle w:val="TableParagraph"/>
              <w:spacing w:before="17"/>
              <w:ind w:right="-3"/>
              <w:rPr>
                <w:sz w:val="20"/>
              </w:rPr>
            </w:pPr>
            <w:r>
              <w:rPr>
                <w:sz w:val="20"/>
              </w:rPr>
              <w:t>AGRICULTURE</w:t>
            </w:r>
          </w:p>
        </w:tc>
        <w:tc>
          <w:tcPr>
            <w:tcW w:w="1145" w:type="dxa"/>
          </w:tcPr>
          <w:p>
            <w:pPr>
              <w:pStyle w:val="TableParagraph"/>
              <w:spacing w:before="114"/>
              <w:ind w:left="0" w:right="117"/>
              <w:jc w:val="right"/>
              <w:rPr>
                <w:sz w:val="20"/>
              </w:rPr>
            </w:pPr>
            <w:r>
              <w:rPr>
                <w:sz w:val="20"/>
              </w:rPr>
              <w:t>0168-1699</w:t>
            </w:r>
          </w:p>
        </w:tc>
        <w:tc>
          <w:tcPr>
            <w:tcW w:w="5286" w:type="dxa"/>
          </w:tcPr>
          <w:p>
            <w:pPr>
              <w:pStyle w:val="TableParagraph"/>
              <w:spacing w:before="114"/>
              <w:ind w:right="60"/>
              <w:rPr>
                <w:sz w:val="20"/>
              </w:rPr>
            </w:pPr>
            <w:r>
              <w:rPr>
                <w:sz w:val="20"/>
              </w:rPr>
              <w:t>AGRICULTURE, MULTIDISCIPLINARY (6/56)</w:t>
            </w:r>
          </w:p>
        </w:tc>
      </w:tr>
      <w:tr>
        <w:trPr>
          <w:trHeight w:val="492" w:hRule="exact"/>
        </w:trPr>
        <w:tc>
          <w:tcPr>
            <w:tcW w:w="660" w:type="dxa"/>
          </w:tcPr>
          <w:p>
            <w:pPr>
              <w:pStyle w:val="TableParagraph"/>
              <w:spacing w:before="114"/>
              <w:ind w:left="0" w:right="158"/>
              <w:jc w:val="right"/>
              <w:rPr>
                <w:sz w:val="20"/>
              </w:rPr>
            </w:pPr>
            <w:r>
              <w:rPr>
                <w:sz w:val="20"/>
              </w:rPr>
              <w:t>587</w:t>
            </w:r>
          </w:p>
        </w:tc>
        <w:tc>
          <w:tcPr>
            <w:tcW w:w="3467" w:type="dxa"/>
          </w:tcPr>
          <w:p>
            <w:pPr>
              <w:pStyle w:val="TableParagraph"/>
              <w:spacing w:before="114"/>
              <w:ind w:right="-3"/>
              <w:rPr>
                <w:sz w:val="20"/>
              </w:rPr>
            </w:pPr>
            <w:r>
              <w:rPr>
                <w:sz w:val="20"/>
              </w:rPr>
              <w:t>CONSERVATION BIOLOGY</w:t>
            </w:r>
          </w:p>
        </w:tc>
        <w:tc>
          <w:tcPr>
            <w:tcW w:w="1145" w:type="dxa"/>
          </w:tcPr>
          <w:p>
            <w:pPr>
              <w:pStyle w:val="TableParagraph"/>
              <w:spacing w:before="114"/>
              <w:ind w:left="0" w:right="117"/>
              <w:jc w:val="right"/>
              <w:rPr>
                <w:sz w:val="20"/>
              </w:rPr>
            </w:pPr>
            <w:r>
              <w:rPr>
                <w:sz w:val="20"/>
              </w:rPr>
              <w:t>0888-8892</w:t>
            </w:r>
          </w:p>
        </w:tc>
        <w:tc>
          <w:tcPr>
            <w:tcW w:w="5286" w:type="dxa"/>
          </w:tcPr>
          <w:p>
            <w:pPr>
              <w:pStyle w:val="TableParagraph"/>
              <w:spacing w:line="229" w:lineRule="exact" w:before="0"/>
              <w:ind w:right="60"/>
              <w:rPr>
                <w:sz w:val="20"/>
              </w:rPr>
            </w:pPr>
            <w:r>
              <w:rPr>
                <w:sz w:val="20"/>
              </w:rPr>
              <w:t>BIODIVERSITY CONSERVATION (5/44); ECOLOGY (22/145);</w:t>
            </w:r>
          </w:p>
          <w:p>
            <w:pPr>
              <w:pStyle w:val="TableParagraph"/>
              <w:spacing w:before="17"/>
              <w:ind w:right="60"/>
              <w:rPr>
                <w:sz w:val="20"/>
              </w:rPr>
            </w:pPr>
            <w:r>
              <w:rPr>
                <w:sz w:val="20"/>
              </w:rPr>
              <w:t>ENVIRONMENTAL SCIENCES (16/223)</w:t>
            </w:r>
          </w:p>
        </w:tc>
      </w:tr>
      <w:tr>
        <w:trPr>
          <w:trHeight w:val="290" w:hRule="exact"/>
        </w:trPr>
        <w:tc>
          <w:tcPr>
            <w:tcW w:w="660" w:type="dxa"/>
          </w:tcPr>
          <w:p>
            <w:pPr>
              <w:pStyle w:val="TableParagraph"/>
              <w:ind w:left="0" w:right="158"/>
              <w:jc w:val="right"/>
              <w:rPr>
                <w:sz w:val="20"/>
              </w:rPr>
            </w:pPr>
            <w:r>
              <w:rPr>
                <w:sz w:val="20"/>
              </w:rPr>
              <w:t>588</w:t>
            </w:r>
          </w:p>
        </w:tc>
        <w:tc>
          <w:tcPr>
            <w:tcW w:w="3467" w:type="dxa"/>
          </w:tcPr>
          <w:p>
            <w:pPr>
              <w:pStyle w:val="TableParagraph"/>
              <w:ind w:right="-3"/>
              <w:rPr>
                <w:sz w:val="20"/>
              </w:rPr>
            </w:pPr>
            <w:r>
              <w:rPr>
                <w:sz w:val="20"/>
              </w:rPr>
              <w:t>CONSERVATION LETTERS</w:t>
            </w:r>
          </w:p>
        </w:tc>
        <w:tc>
          <w:tcPr>
            <w:tcW w:w="1145" w:type="dxa"/>
          </w:tcPr>
          <w:p>
            <w:pPr>
              <w:pStyle w:val="TableParagraph"/>
              <w:ind w:left="0" w:right="117"/>
              <w:jc w:val="right"/>
              <w:rPr>
                <w:sz w:val="20"/>
              </w:rPr>
            </w:pPr>
            <w:r>
              <w:rPr>
                <w:sz w:val="20"/>
              </w:rPr>
              <w:t>1755-263X</w:t>
            </w:r>
          </w:p>
        </w:tc>
        <w:tc>
          <w:tcPr>
            <w:tcW w:w="5286" w:type="dxa"/>
          </w:tcPr>
          <w:p>
            <w:pPr>
              <w:pStyle w:val="TableParagraph"/>
              <w:ind w:right="60"/>
              <w:rPr>
                <w:sz w:val="20"/>
              </w:rPr>
            </w:pPr>
            <w:r>
              <w:rPr>
                <w:sz w:val="20"/>
              </w:rPr>
              <w:t>BIODIVERSITY CONSERVATION (3/44)</w:t>
            </w:r>
          </w:p>
        </w:tc>
      </w:tr>
      <w:tr>
        <w:trPr>
          <w:trHeight w:val="492" w:hRule="exact"/>
        </w:trPr>
        <w:tc>
          <w:tcPr>
            <w:tcW w:w="660" w:type="dxa"/>
          </w:tcPr>
          <w:p>
            <w:pPr>
              <w:pStyle w:val="TableParagraph"/>
              <w:spacing w:before="114"/>
              <w:ind w:left="0" w:right="158"/>
              <w:jc w:val="right"/>
              <w:rPr>
                <w:sz w:val="20"/>
              </w:rPr>
            </w:pPr>
            <w:r>
              <w:rPr>
                <w:sz w:val="20"/>
              </w:rPr>
              <w:t>589</w:t>
            </w:r>
          </w:p>
        </w:tc>
        <w:tc>
          <w:tcPr>
            <w:tcW w:w="3467" w:type="dxa"/>
          </w:tcPr>
          <w:p>
            <w:pPr>
              <w:pStyle w:val="TableParagraph"/>
              <w:spacing w:line="229" w:lineRule="exact" w:before="0"/>
              <w:ind w:right="-3"/>
              <w:rPr>
                <w:sz w:val="20"/>
              </w:rPr>
            </w:pPr>
            <w:r>
              <w:rPr>
                <w:sz w:val="20"/>
              </w:rPr>
              <w:t>CONSTRUCTION AND BUILDING</w:t>
            </w:r>
          </w:p>
          <w:p>
            <w:pPr>
              <w:pStyle w:val="TableParagraph"/>
              <w:spacing w:before="17"/>
              <w:ind w:right="-3"/>
              <w:rPr>
                <w:sz w:val="20"/>
              </w:rPr>
            </w:pPr>
            <w:r>
              <w:rPr>
                <w:sz w:val="20"/>
              </w:rPr>
              <w:t>MATERIALS</w:t>
            </w:r>
          </w:p>
        </w:tc>
        <w:tc>
          <w:tcPr>
            <w:tcW w:w="1145" w:type="dxa"/>
          </w:tcPr>
          <w:p>
            <w:pPr>
              <w:pStyle w:val="TableParagraph"/>
              <w:spacing w:before="114"/>
              <w:ind w:left="0" w:right="117"/>
              <w:jc w:val="right"/>
              <w:rPr>
                <w:sz w:val="20"/>
              </w:rPr>
            </w:pPr>
            <w:r>
              <w:rPr>
                <w:sz w:val="20"/>
              </w:rPr>
              <w:t>0950-0618</w:t>
            </w:r>
          </w:p>
        </w:tc>
        <w:tc>
          <w:tcPr>
            <w:tcW w:w="5286" w:type="dxa"/>
          </w:tcPr>
          <w:p>
            <w:pPr>
              <w:pStyle w:val="TableParagraph"/>
              <w:spacing w:line="229" w:lineRule="exact" w:before="0"/>
              <w:ind w:right="60"/>
              <w:rPr>
                <w:sz w:val="20"/>
              </w:rPr>
            </w:pPr>
            <w:r>
              <w:rPr>
                <w:sz w:val="20"/>
              </w:rPr>
              <w:t>CONSTRUCTION &amp; BUILDING TECHNOLOGY (7/59);</w:t>
            </w:r>
          </w:p>
          <w:p>
            <w:pPr>
              <w:pStyle w:val="TableParagraph"/>
              <w:spacing w:before="17"/>
              <w:ind w:right="60"/>
              <w:rPr>
                <w:sz w:val="20"/>
              </w:rPr>
            </w:pPr>
            <w:r>
              <w:rPr>
                <w:sz w:val="20"/>
              </w:rPr>
              <w:t>ENGINEERING, CIVIL (16/125)</w:t>
            </w:r>
          </w:p>
        </w:tc>
      </w:tr>
      <w:tr>
        <w:trPr>
          <w:trHeight w:val="290" w:hRule="exact"/>
        </w:trPr>
        <w:tc>
          <w:tcPr>
            <w:tcW w:w="660" w:type="dxa"/>
          </w:tcPr>
          <w:p>
            <w:pPr>
              <w:pStyle w:val="TableParagraph"/>
              <w:ind w:left="0" w:right="158"/>
              <w:jc w:val="right"/>
              <w:rPr>
                <w:sz w:val="20"/>
              </w:rPr>
            </w:pPr>
            <w:r>
              <w:rPr>
                <w:sz w:val="20"/>
              </w:rPr>
              <w:t>590</w:t>
            </w:r>
          </w:p>
        </w:tc>
        <w:tc>
          <w:tcPr>
            <w:tcW w:w="3467" w:type="dxa"/>
          </w:tcPr>
          <w:p>
            <w:pPr>
              <w:pStyle w:val="TableParagraph"/>
              <w:ind w:right="-3"/>
              <w:rPr>
                <w:sz w:val="20"/>
              </w:rPr>
            </w:pPr>
            <w:r>
              <w:rPr>
                <w:sz w:val="20"/>
              </w:rPr>
              <w:t>CONSTRUCTIVE APPROXIMATION</w:t>
            </w:r>
          </w:p>
        </w:tc>
        <w:tc>
          <w:tcPr>
            <w:tcW w:w="1145" w:type="dxa"/>
          </w:tcPr>
          <w:p>
            <w:pPr>
              <w:pStyle w:val="TableParagraph"/>
              <w:ind w:left="0" w:right="117"/>
              <w:jc w:val="right"/>
              <w:rPr>
                <w:sz w:val="20"/>
              </w:rPr>
            </w:pPr>
            <w:r>
              <w:rPr>
                <w:sz w:val="20"/>
              </w:rPr>
              <w:t>0176-4276</w:t>
            </w:r>
          </w:p>
        </w:tc>
        <w:tc>
          <w:tcPr>
            <w:tcW w:w="5286" w:type="dxa"/>
          </w:tcPr>
          <w:p>
            <w:pPr>
              <w:pStyle w:val="TableParagraph"/>
              <w:ind w:right="60"/>
              <w:rPr>
                <w:sz w:val="20"/>
              </w:rPr>
            </w:pPr>
            <w:r>
              <w:rPr>
                <w:sz w:val="20"/>
              </w:rPr>
              <w:t>MATHEMATICS (34/312)</w:t>
            </w:r>
          </w:p>
        </w:tc>
      </w:tr>
      <w:tr>
        <w:trPr>
          <w:trHeight w:val="291" w:hRule="exact"/>
        </w:trPr>
        <w:tc>
          <w:tcPr>
            <w:tcW w:w="660" w:type="dxa"/>
          </w:tcPr>
          <w:p>
            <w:pPr>
              <w:pStyle w:val="TableParagraph"/>
              <w:spacing w:before="14"/>
              <w:ind w:left="0" w:right="158"/>
              <w:jc w:val="right"/>
              <w:rPr>
                <w:sz w:val="20"/>
              </w:rPr>
            </w:pPr>
            <w:r>
              <w:rPr>
                <w:sz w:val="20"/>
              </w:rPr>
              <w:t>591</w:t>
            </w:r>
          </w:p>
        </w:tc>
        <w:tc>
          <w:tcPr>
            <w:tcW w:w="3467" w:type="dxa"/>
          </w:tcPr>
          <w:p>
            <w:pPr>
              <w:pStyle w:val="TableParagraph"/>
              <w:spacing w:before="14"/>
              <w:ind w:right="-3"/>
              <w:rPr>
                <w:sz w:val="20"/>
              </w:rPr>
            </w:pPr>
            <w:r>
              <w:rPr>
                <w:sz w:val="20"/>
              </w:rPr>
              <w:t>CONTACT DERMATITIS</w:t>
            </w:r>
          </w:p>
        </w:tc>
        <w:tc>
          <w:tcPr>
            <w:tcW w:w="1145" w:type="dxa"/>
          </w:tcPr>
          <w:p>
            <w:pPr>
              <w:pStyle w:val="TableParagraph"/>
              <w:spacing w:before="14"/>
              <w:ind w:left="0" w:right="117"/>
              <w:jc w:val="right"/>
              <w:rPr>
                <w:sz w:val="20"/>
              </w:rPr>
            </w:pPr>
            <w:r>
              <w:rPr>
                <w:sz w:val="20"/>
              </w:rPr>
              <w:t>0105-1873</w:t>
            </w:r>
          </w:p>
        </w:tc>
        <w:tc>
          <w:tcPr>
            <w:tcW w:w="5286" w:type="dxa"/>
          </w:tcPr>
          <w:p>
            <w:pPr>
              <w:pStyle w:val="TableParagraph"/>
              <w:spacing w:before="14"/>
              <w:ind w:right="60"/>
              <w:rPr>
                <w:sz w:val="20"/>
              </w:rPr>
            </w:pPr>
            <w:r>
              <w:rPr>
                <w:sz w:val="20"/>
              </w:rPr>
              <w:t>ALLERGY (5/24); DERMATOLOGY (8/63)</w:t>
            </w:r>
          </w:p>
        </w:tc>
      </w:tr>
      <w:tr>
        <w:trPr>
          <w:trHeight w:val="290" w:hRule="exact"/>
        </w:trPr>
        <w:tc>
          <w:tcPr>
            <w:tcW w:w="660" w:type="dxa"/>
          </w:tcPr>
          <w:p>
            <w:pPr>
              <w:pStyle w:val="TableParagraph"/>
              <w:ind w:left="0" w:right="158"/>
              <w:jc w:val="right"/>
              <w:rPr>
                <w:sz w:val="20"/>
              </w:rPr>
            </w:pPr>
            <w:r>
              <w:rPr>
                <w:sz w:val="20"/>
              </w:rPr>
              <w:t>592</w:t>
            </w:r>
          </w:p>
        </w:tc>
        <w:tc>
          <w:tcPr>
            <w:tcW w:w="3467" w:type="dxa"/>
          </w:tcPr>
          <w:p>
            <w:pPr>
              <w:pStyle w:val="TableParagraph"/>
              <w:ind w:right="-3"/>
              <w:rPr>
                <w:sz w:val="20"/>
              </w:rPr>
            </w:pPr>
            <w:r>
              <w:rPr>
                <w:sz w:val="20"/>
              </w:rPr>
              <w:t>CONTEMPORARY PHYSICS</w:t>
            </w:r>
          </w:p>
        </w:tc>
        <w:tc>
          <w:tcPr>
            <w:tcW w:w="1145" w:type="dxa"/>
          </w:tcPr>
          <w:p>
            <w:pPr>
              <w:pStyle w:val="TableParagraph"/>
              <w:ind w:left="0" w:right="117"/>
              <w:jc w:val="right"/>
              <w:rPr>
                <w:sz w:val="20"/>
              </w:rPr>
            </w:pPr>
            <w:r>
              <w:rPr>
                <w:sz w:val="20"/>
              </w:rPr>
              <w:t>0010-7514</w:t>
            </w:r>
          </w:p>
        </w:tc>
        <w:tc>
          <w:tcPr>
            <w:tcW w:w="5286" w:type="dxa"/>
          </w:tcPr>
          <w:p>
            <w:pPr>
              <w:pStyle w:val="TableParagraph"/>
              <w:ind w:right="60"/>
              <w:rPr>
                <w:sz w:val="20"/>
              </w:rPr>
            </w:pPr>
            <w:r>
              <w:rPr>
                <w:sz w:val="20"/>
              </w:rPr>
              <w:t>PHYSICS, MULTIDISCIPLINARY (13/78)</w:t>
            </w:r>
          </w:p>
        </w:tc>
      </w:tr>
      <w:tr>
        <w:trPr>
          <w:trHeight w:val="492" w:hRule="exact"/>
        </w:trPr>
        <w:tc>
          <w:tcPr>
            <w:tcW w:w="660" w:type="dxa"/>
          </w:tcPr>
          <w:p>
            <w:pPr>
              <w:pStyle w:val="TableParagraph"/>
              <w:spacing w:before="114"/>
              <w:ind w:left="0" w:right="158"/>
              <w:jc w:val="right"/>
              <w:rPr>
                <w:sz w:val="20"/>
              </w:rPr>
            </w:pPr>
            <w:r>
              <w:rPr>
                <w:sz w:val="20"/>
              </w:rPr>
              <w:t>593</w:t>
            </w:r>
          </w:p>
        </w:tc>
        <w:tc>
          <w:tcPr>
            <w:tcW w:w="3467" w:type="dxa"/>
          </w:tcPr>
          <w:p>
            <w:pPr>
              <w:pStyle w:val="TableParagraph"/>
              <w:spacing w:line="229" w:lineRule="exact" w:before="0"/>
              <w:ind w:right="-3"/>
              <w:rPr>
                <w:sz w:val="20"/>
              </w:rPr>
            </w:pPr>
            <w:r>
              <w:rPr>
                <w:sz w:val="20"/>
              </w:rPr>
              <w:t>CONTRAST MEDIA &amp; MOLECULAR</w:t>
            </w:r>
          </w:p>
          <w:p>
            <w:pPr>
              <w:pStyle w:val="TableParagraph"/>
              <w:spacing w:before="17"/>
              <w:ind w:right="-3"/>
              <w:rPr>
                <w:sz w:val="20"/>
              </w:rPr>
            </w:pPr>
            <w:r>
              <w:rPr>
                <w:sz w:val="20"/>
              </w:rPr>
              <w:t>IMAGING</w:t>
            </w:r>
          </w:p>
        </w:tc>
        <w:tc>
          <w:tcPr>
            <w:tcW w:w="1145" w:type="dxa"/>
          </w:tcPr>
          <w:p>
            <w:pPr>
              <w:pStyle w:val="TableParagraph"/>
              <w:spacing w:before="114"/>
              <w:ind w:left="0" w:right="117"/>
              <w:jc w:val="right"/>
              <w:rPr>
                <w:sz w:val="20"/>
              </w:rPr>
            </w:pPr>
            <w:r>
              <w:rPr>
                <w:sz w:val="20"/>
              </w:rPr>
              <w:t>1555-4309</w:t>
            </w:r>
          </w:p>
        </w:tc>
        <w:tc>
          <w:tcPr>
            <w:tcW w:w="5286" w:type="dxa"/>
          </w:tcPr>
          <w:p>
            <w:pPr>
              <w:pStyle w:val="TableParagraph"/>
              <w:spacing w:line="229" w:lineRule="exact" w:before="0"/>
              <w:ind w:right="60"/>
              <w:rPr>
                <w:sz w:val="20"/>
              </w:rPr>
            </w:pPr>
            <w:r>
              <w:rPr>
                <w:sz w:val="20"/>
              </w:rPr>
              <w:t>RADIOLOGY, NUCLEAR MEDICINE &amp; MEDICAL IMAGING</w:t>
            </w:r>
          </w:p>
          <w:p>
            <w:pPr>
              <w:pStyle w:val="TableParagraph"/>
              <w:spacing w:before="17"/>
              <w:ind w:right="60"/>
              <w:rPr>
                <w:sz w:val="20"/>
              </w:rPr>
            </w:pPr>
            <w:r>
              <w:rPr>
                <w:sz w:val="20"/>
              </w:rPr>
              <w:t>(27/125)</w:t>
            </w:r>
          </w:p>
        </w:tc>
      </w:tr>
      <w:tr>
        <w:trPr>
          <w:trHeight w:val="492" w:hRule="exact"/>
        </w:trPr>
        <w:tc>
          <w:tcPr>
            <w:tcW w:w="660" w:type="dxa"/>
          </w:tcPr>
          <w:p>
            <w:pPr>
              <w:pStyle w:val="TableParagraph"/>
              <w:spacing w:before="114"/>
              <w:ind w:left="0" w:right="158"/>
              <w:jc w:val="right"/>
              <w:rPr>
                <w:sz w:val="20"/>
              </w:rPr>
            </w:pPr>
            <w:r>
              <w:rPr>
                <w:sz w:val="20"/>
              </w:rPr>
              <w:t>594</w:t>
            </w:r>
          </w:p>
        </w:tc>
        <w:tc>
          <w:tcPr>
            <w:tcW w:w="3467" w:type="dxa"/>
          </w:tcPr>
          <w:p>
            <w:pPr>
              <w:pStyle w:val="TableParagraph"/>
              <w:spacing w:line="229" w:lineRule="exact" w:before="0"/>
              <w:ind w:right="-3"/>
              <w:rPr>
                <w:sz w:val="20"/>
              </w:rPr>
            </w:pPr>
            <w:r>
              <w:rPr>
                <w:sz w:val="20"/>
              </w:rPr>
              <w:t>CONTRIBUTIONS TO MINERALOGY AND</w:t>
            </w:r>
          </w:p>
          <w:p>
            <w:pPr>
              <w:pStyle w:val="TableParagraph"/>
              <w:spacing w:before="17"/>
              <w:ind w:right="-3"/>
              <w:rPr>
                <w:sz w:val="20"/>
              </w:rPr>
            </w:pPr>
            <w:r>
              <w:rPr>
                <w:sz w:val="20"/>
              </w:rPr>
              <w:t>PETROLOGY</w:t>
            </w:r>
          </w:p>
        </w:tc>
        <w:tc>
          <w:tcPr>
            <w:tcW w:w="1145" w:type="dxa"/>
          </w:tcPr>
          <w:p>
            <w:pPr>
              <w:pStyle w:val="TableParagraph"/>
              <w:spacing w:before="114"/>
              <w:ind w:left="0" w:right="117"/>
              <w:jc w:val="right"/>
              <w:rPr>
                <w:sz w:val="20"/>
              </w:rPr>
            </w:pPr>
            <w:r>
              <w:rPr>
                <w:sz w:val="20"/>
              </w:rPr>
              <w:t>0010-7999</w:t>
            </w:r>
          </w:p>
        </w:tc>
        <w:tc>
          <w:tcPr>
            <w:tcW w:w="5286" w:type="dxa"/>
          </w:tcPr>
          <w:p>
            <w:pPr>
              <w:pStyle w:val="TableParagraph"/>
              <w:spacing w:before="114"/>
              <w:ind w:right="60"/>
              <w:rPr>
                <w:sz w:val="20"/>
              </w:rPr>
            </w:pPr>
            <w:r>
              <w:rPr>
                <w:sz w:val="20"/>
              </w:rPr>
              <w:t>GEOCHEMISTRY &amp; GEOPHYSICS (12/79); MINERALOGY (5/28)</w:t>
            </w:r>
          </w:p>
        </w:tc>
      </w:tr>
      <w:tr>
        <w:trPr>
          <w:trHeight w:val="290" w:hRule="exact"/>
        </w:trPr>
        <w:tc>
          <w:tcPr>
            <w:tcW w:w="660" w:type="dxa"/>
          </w:tcPr>
          <w:p>
            <w:pPr>
              <w:pStyle w:val="TableParagraph"/>
              <w:ind w:left="0" w:right="158"/>
              <w:jc w:val="right"/>
              <w:rPr>
                <w:sz w:val="20"/>
              </w:rPr>
            </w:pPr>
            <w:r>
              <w:rPr>
                <w:sz w:val="20"/>
              </w:rPr>
              <w:t>595</w:t>
            </w:r>
          </w:p>
        </w:tc>
        <w:tc>
          <w:tcPr>
            <w:tcW w:w="3467" w:type="dxa"/>
          </w:tcPr>
          <w:p>
            <w:pPr>
              <w:pStyle w:val="TableParagraph"/>
              <w:ind w:right="-3"/>
              <w:rPr>
                <w:sz w:val="20"/>
              </w:rPr>
            </w:pPr>
            <w:r>
              <w:rPr>
                <w:sz w:val="20"/>
              </w:rPr>
              <w:t>COORDINATION CHEMISTRY REVIEWS</w:t>
            </w:r>
          </w:p>
        </w:tc>
        <w:tc>
          <w:tcPr>
            <w:tcW w:w="1145" w:type="dxa"/>
          </w:tcPr>
          <w:p>
            <w:pPr>
              <w:pStyle w:val="TableParagraph"/>
              <w:ind w:left="0" w:right="117"/>
              <w:jc w:val="right"/>
              <w:rPr>
                <w:sz w:val="20"/>
              </w:rPr>
            </w:pPr>
            <w:r>
              <w:rPr>
                <w:sz w:val="20"/>
              </w:rPr>
              <w:t>0010-8545</w:t>
            </w:r>
          </w:p>
        </w:tc>
        <w:tc>
          <w:tcPr>
            <w:tcW w:w="5286" w:type="dxa"/>
          </w:tcPr>
          <w:p>
            <w:pPr>
              <w:pStyle w:val="TableParagraph"/>
              <w:ind w:right="60"/>
              <w:rPr>
                <w:sz w:val="20"/>
              </w:rPr>
            </w:pPr>
            <w:r>
              <w:rPr>
                <w:sz w:val="20"/>
              </w:rPr>
              <w:t>CHEMISTRY, INORGANIC &amp; NUCLEAR (1/45)</w:t>
            </w:r>
          </w:p>
        </w:tc>
      </w:tr>
      <w:tr>
        <w:trPr>
          <w:trHeight w:val="290" w:hRule="exact"/>
        </w:trPr>
        <w:tc>
          <w:tcPr>
            <w:tcW w:w="660" w:type="dxa"/>
          </w:tcPr>
          <w:p>
            <w:pPr>
              <w:pStyle w:val="TableParagraph"/>
              <w:ind w:left="0" w:right="158"/>
              <w:jc w:val="right"/>
              <w:rPr>
                <w:sz w:val="20"/>
              </w:rPr>
            </w:pPr>
            <w:r>
              <w:rPr>
                <w:sz w:val="20"/>
              </w:rPr>
              <w:t>596</w:t>
            </w:r>
          </w:p>
        </w:tc>
        <w:tc>
          <w:tcPr>
            <w:tcW w:w="3467" w:type="dxa"/>
          </w:tcPr>
          <w:p>
            <w:pPr>
              <w:pStyle w:val="TableParagraph"/>
              <w:ind w:right="-3"/>
              <w:rPr>
                <w:sz w:val="20"/>
              </w:rPr>
            </w:pPr>
            <w:r>
              <w:rPr>
                <w:sz w:val="20"/>
              </w:rPr>
              <w:t>CORAL REEFS</w:t>
            </w:r>
          </w:p>
        </w:tc>
        <w:tc>
          <w:tcPr>
            <w:tcW w:w="1145" w:type="dxa"/>
          </w:tcPr>
          <w:p>
            <w:pPr>
              <w:pStyle w:val="TableParagraph"/>
              <w:ind w:left="0" w:right="117"/>
              <w:jc w:val="right"/>
              <w:rPr>
                <w:sz w:val="20"/>
              </w:rPr>
            </w:pPr>
            <w:r>
              <w:rPr>
                <w:sz w:val="20"/>
              </w:rPr>
              <w:t>0722-4028</w:t>
            </w:r>
          </w:p>
        </w:tc>
        <w:tc>
          <w:tcPr>
            <w:tcW w:w="5286" w:type="dxa"/>
          </w:tcPr>
          <w:p>
            <w:pPr>
              <w:pStyle w:val="TableParagraph"/>
              <w:ind w:right="60"/>
              <w:rPr>
                <w:sz w:val="20"/>
              </w:rPr>
            </w:pPr>
            <w:r>
              <w:rPr>
                <w:sz w:val="20"/>
              </w:rPr>
              <w:t>MARINE &amp; FRESHWATER BIOLOGY (7/103)</w:t>
            </w:r>
          </w:p>
        </w:tc>
      </w:tr>
      <w:tr>
        <w:trPr>
          <w:trHeight w:val="290" w:hRule="exact"/>
        </w:trPr>
        <w:tc>
          <w:tcPr>
            <w:tcW w:w="660" w:type="dxa"/>
          </w:tcPr>
          <w:p>
            <w:pPr>
              <w:pStyle w:val="TableParagraph"/>
              <w:ind w:left="0" w:right="158"/>
              <w:jc w:val="right"/>
              <w:rPr>
                <w:sz w:val="20"/>
              </w:rPr>
            </w:pPr>
            <w:r>
              <w:rPr>
                <w:sz w:val="20"/>
              </w:rPr>
              <w:t>597</w:t>
            </w:r>
          </w:p>
        </w:tc>
        <w:tc>
          <w:tcPr>
            <w:tcW w:w="3467" w:type="dxa"/>
          </w:tcPr>
          <w:p>
            <w:pPr>
              <w:pStyle w:val="TableParagraph"/>
              <w:ind w:right="-3"/>
              <w:rPr>
                <w:sz w:val="20"/>
              </w:rPr>
            </w:pPr>
            <w:r>
              <w:rPr>
                <w:sz w:val="20"/>
              </w:rPr>
              <w:t>CORROSION REVIEWS</w:t>
            </w:r>
          </w:p>
        </w:tc>
        <w:tc>
          <w:tcPr>
            <w:tcW w:w="1145" w:type="dxa"/>
          </w:tcPr>
          <w:p>
            <w:pPr>
              <w:pStyle w:val="TableParagraph"/>
              <w:ind w:left="0" w:right="117"/>
              <w:jc w:val="right"/>
              <w:rPr>
                <w:sz w:val="20"/>
              </w:rPr>
            </w:pPr>
            <w:r>
              <w:rPr>
                <w:sz w:val="20"/>
              </w:rPr>
              <w:t>0334-6005</w:t>
            </w:r>
          </w:p>
        </w:tc>
        <w:tc>
          <w:tcPr>
            <w:tcW w:w="5286" w:type="dxa"/>
          </w:tcPr>
          <w:p>
            <w:pPr>
              <w:pStyle w:val="TableParagraph"/>
              <w:ind w:right="60"/>
              <w:rPr>
                <w:sz w:val="20"/>
              </w:rPr>
            </w:pPr>
            <w:r>
              <w:rPr>
                <w:sz w:val="20"/>
              </w:rPr>
              <w:t>METALLURGY &amp; METALLURGICAL ENGINEERING (16/74)</w:t>
            </w:r>
          </w:p>
        </w:tc>
      </w:tr>
      <w:tr>
        <w:trPr>
          <w:trHeight w:val="492" w:hRule="exact"/>
        </w:trPr>
        <w:tc>
          <w:tcPr>
            <w:tcW w:w="660" w:type="dxa"/>
          </w:tcPr>
          <w:p>
            <w:pPr>
              <w:pStyle w:val="TableParagraph"/>
              <w:spacing w:before="114"/>
              <w:ind w:left="0" w:right="158"/>
              <w:jc w:val="right"/>
              <w:rPr>
                <w:sz w:val="20"/>
              </w:rPr>
            </w:pPr>
            <w:r>
              <w:rPr>
                <w:sz w:val="20"/>
              </w:rPr>
              <w:t>598</w:t>
            </w:r>
          </w:p>
        </w:tc>
        <w:tc>
          <w:tcPr>
            <w:tcW w:w="3467" w:type="dxa"/>
          </w:tcPr>
          <w:p>
            <w:pPr>
              <w:pStyle w:val="TableParagraph"/>
              <w:spacing w:before="114"/>
              <w:ind w:right="-3"/>
              <w:rPr>
                <w:sz w:val="20"/>
              </w:rPr>
            </w:pPr>
            <w:r>
              <w:rPr>
                <w:sz w:val="20"/>
              </w:rPr>
              <w:t>CORROSION SCIENCE</w:t>
            </w:r>
          </w:p>
        </w:tc>
        <w:tc>
          <w:tcPr>
            <w:tcW w:w="1145" w:type="dxa"/>
          </w:tcPr>
          <w:p>
            <w:pPr>
              <w:pStyle w:val="TableParagraph"/>
              <w:spacing w:before="114"/>
              <w:ind w:left="0" w:right="117"/>
              <w:jc w:val="right"/>
              <w:rPr>
                <w:sz w:val="20"/>
              </w:rPr>
            </w:pPr>
            <w:r>
              <w:rPr>
                <w:sz w:val="20"/>
              </w:rPr>
              <w:t>0010-938X</w:t>
            </w:r>
          </w:p>
        </w:tc>
        <w:tc>
          <w:tcPr>
            <w:tcW w:w="5286" w:type="dxa"/>
          </w:tcPr>
          <w:p>
            <w:pPr>
              <w:pStyle w:val="TableParagraph"/>
              <w:spacing w:line="229" w:lineRule="exact" w:before="0"/>
              <w:ind w:right="60"/>
              <w:rPr>
                <w:sz w:val="20"/>
              </w:rPr>
            </w:pPr>
            <w:r>
              <w:rPr>
                <w:sz w:val="20"/>
              </w:rPr>
              <w:t>MATERIALS SCIENCE, MULTIDISCIPLINARY (36/260);</w:t>
            </w:r>
          </w:p>
          <w:p>
            <w:pPr>
              <w:pStyle w:val="TableParagraph"/>
              <w:spacing w:before="17"/>
              <w:ind w:right="60"/>
              <w:rPr>
                <w:sz w:val="20"/>
              </w:rPr>
            </w:pPr>
            <w:r>
              <w:rPr>
                <w:sz w:val="20"/>
              </w:rPr>
              <w:t>METALLURGY &amp; METALLURGICAL ENGINEERING (2/74)</w:t>
            </w:r>
          </w:p>
        </w:tc>
      </w:tr>
      <w:tr>
        <w:trPr>
          <w:trHeight w:val="290" w:hRule="exact"/>
        </w:trPr>
        <w:tc>
          <w:tcPr>
            <w:tcW w:w="660" w:type="dxa"/>
          </w:tcPr>
          <w:p>
            <w:pPr>
              <w:pStyle w:val="TableParagraph"/>
              <w:ind w:left="0" w:right="158"/>
              <w:jc w:val="right"/>
              <w:rPr>
                <w:sz w:val="20"/>
              </w:rPr>
            </w:pPr>
            <w:r>
              <w:rPr>
                <w:sz w:val="20"/>
              </w:rPr>
              <w:t>599</w:t>
            </w:r>
          </w:p>
        </w:tc>
        <w:tc>
          <w:tcPr>
            <w:tcW w:w="3467" w:type="dxa"/>
          </w:tcPr>
          <w:p>
            <w:pPr>
              <w:pStyle w:val="TableParagraph"/>
              <w:ind w:right="-3"/>
              <w:rPr>
                <w:sz w:val="20"/>
              </w:rPr>
            </w:pPr>
            <w:r>
              <w:rPr>
                <w:sz w:val="20"/>
              </w:rPr>
              <w:t>CORTEX</w:t>
            </w:r>
          </w:p>
        </w:tc>
        <w:tc>
          <w:tcPr>
            <w:tcW w:w="1145" w:type="dxa"/>
          </w:tcPr>
          <w:p>
            <w:pPr>
              <w:pStyle w:val="TableParagraph"/>
              <w:ind w:left="0" w:right="117"/>
              <w:jc w:val="right"/>
              <w:rPr>
                <w:sz w:val="20"/>
              </w:rPr>
            </w:pPr>
            <w:r>
              <w:rPr>
                <w:sz w:val="20"/>
              </w:rPr>
              <w:t>0010-9452</w:t>
            </w:r>
          </w:p>
        </w:tc>
        <w:tc>
          <w:tcPr>
            <w:tcW w:w="5286" w:type="dxa"/>
          </w:tcPr>
          <w:p>
            <w:pPr>
              <w:pStyle w:val="TableParagraph"/>
              <w:ind w:right="60"/>
              <w:rPr>
                <w:sz w:val="20"/>
              </w:rPr>
            </w:pPr>
            <w:r>
              <w:rPr>
                <w:sz w:val="20"/>
              </w:rPr>
              <w:t>BEHAVIORAL SCIENCES (4/51); NEUROSCIENCES (37/252)</w:t>
            </w:r>
          </w:p>
        </w:tc>
      </w:tr>
      <w:tr>
        <w:trPr>
          <w:trHeight w:val="290" w:hRule="exact"/>
        </w:trPr>
        <w:tc>
          <w:tcPr>
            <w:tcW w:w="660" w:type="dxa"/>
          </w:tcPr>
          <w:p>
            <w:pPr>
              <w:pStyle w:val="TableParagraph"/>
              <w:ind w:left="0" w:right="158"/>
              <w:jc w:val="right"/>
              <w:rPr>
                <w:sz w:val="20"/>
              </w:rPr>
            </w:pPr>
            <w:r>
              <w:rPr>
                <w:sz w:val="20"/>
              </w:rPr>
              <w:t>600</w:t>
            </w:r>
          </w:p>
        </w:tc>
        <w:tc>
          <w:tcPr>
            <w:tcW w:w="3467" w:type="dxa"/>
          </w:tcPr>
          <w:p>
            <w:pPr>
              <w:pStyle w:val="TableParagraph"/>
              <w:ind w:right="-3"/>
              <w:rPr>
                <w:sz w:val="20"/>
              </w:rPr>
            </w:pPr>
            <w:r>
              <w:rPr>
                <w:sz w:val="20"/>
              </w:rPr>
              <w:t>CRETACEOUS RESEARCH</w:t>
            </w:r>
          </w:p>
        </w:tc>
        <w:tc>
          <w:tcPr>
            <w:tcW w:w="1145" w:type="dxa"/>
          </w:tcPr>
          <w:p>
            <w:pPr>
              <w:pStyle w:val="TableParagraph"/>
              <w:ind w:left="0" w:right="117"/>
              <w:jc w:val="right"/>
              <w:rPr>
                <w:sz w:val="20"/>
              </w:rPr>
            </w:pPr>
            <w:r>
              <w:rPr>
                <w:sz w:val="20"/>
              </w:rPr>
              <w:t>0195-6671</w:t>
            </w:r>
          </w:p>
        </w:tc>
        <w:tc>
          <w:tcPr>
            <w:tcW w:w="5286" w:type="dxa"/>
          </w:tcPr>
          <w:p>
            <w:pPr>
              <w:pStyle w:val="TableParagraph"/>
              <w:ind w:right="60"/>
              <w:rPr>
                <w:sz w:val="20"/>
              </w:rPr>
            </w:pPr>
            <w:r>
              <w:rPr>
                <w:sz w:val="20"/>
              </w:rPr>
              <w:t>PALEONTOLOGY (10/50)</w:t>
            </w:r>
          </w:p>
        </w:tc>
      </w:tr>
      <w:tr>
        <w:trPr>
          <w:trHeight w:val="291" w:hRule="exact"/>
        </w:trPr>
        <w:tc>
          <w:tcPr>
            <w:tcW w:w="660" w:type="dxa"/>
          </w:tcPr>
          <w:p>
            <w:pPr>
              <w:pStyle w:val="TableParagraph"/>
              <w:spacing w:before="14"/>
              <w:ind w:left="0" w:right="158"/>
              <w:jc w:val="right"/>
              <w:rPr>
                <w:sz w:val="20"/>
              </w:rPr>
            </w:pPr>
            <w:r>
              <w:rPr>
                <w:sz w:val="20"/>
              </w:rPr>
              <w:t>601</w:t>
            </w:r>
          </w:p>
        </w:tc>
        <w:tc>
          <w:tcPr>
            <w:tcW w:w="3467" w:type="dxa"/>
          </w:tcPr>
          <w:p>
            <w:pPr>
              <w:pStyle w:val="TableParagraph"/>
              <w:spacing w:before="14"/>
              <w:ind w:right="-3"/>
              <w:rPr>
                <w:sz w:val="20"/>
              </w:rPr>
            </w:pPr>
            <w:r>
              <w:rPr>
                <w:sz w:val="20"/>
              </w:rPr>
              <w:t>CRITICAL CARE</w:t>
            </w:r>
          </w:p>
        </w:tc>
        <w:tc>
          <w:tcPr>
            <w:tcW w:w="1145" w:type="dxa"/>
          </w:tcPr>
          <w:p>
            <w:pPr>
              <w:pStyle w:val="TableParagraph"/>
              <w:spacing w:before="14"/>
              <w:ind w:left="0" w:right="117"/>
              <w:jc w:val="right"/>
              <w:rPr>
                <w:sz w:val="20"/>
              </w:rPr>
            </w:pPr>
            <w:r>
              <w:rPr>
                <w:sz w:val="20"/>
              </w:rPr>
              <w:t>1466-609X</w:t>
            </w:r>
          </w:p>
        </w:tc>
        <w:tc>
          <w:tcPr>
            <w:tcW w:w="5286" w:type="dxa"/>
          </w:tcPr>
          <w:p>
            <w:pPr>
              <w:pStyle w:val="TableParagraph"/>
              <w:spacing w:before="14"/>
              <w:ind w:right="60"/>
              <w:rPr>
                <w:sz w:val="20"/>
              </w:rPr>
            </w:pPr>
            <w:r>
              <w:rPr>
                <w:sz w:val="20"/>
              </w:rPr>
              <w:t>CRITICAL CARE MEDICINE (5/27)</w:t>
            </w:r>
          </w:p>
        </w:tc>
      </w:tr>
      <w:tr>
        <w:trPr>
          <w:trHeight w:val="290" w:hRule="exact"/>
        </w:trPr>
        <w:tc>
          <w:tcPr>
            <w:tcW w:w="660" w:type="dxa"/>
          </w:tcPr>
          <w:p>
            <w:pPr>
              <w:pStyle w:val="TableParagraph"/>
              <w:ind w:left="0" w:right="158"/>
              <w:jc w:val="right"/>
              <w:rPr>
                <w:sz w:val="20"/>
              </w:rPr>
            </w:pPr>
            <w:r>
              <w:rPr>
                <w:sz w:val="20"/>
              </w:rPr>
              <w:t>602</w:t>
            </w:r>
          </w:p>
        </w:tc>
        <w:tc>
          <w:tcPr>
            <w:tcW w:w="3467" w:type="dxa"/>
          </w:tcPr>
          <w:p>
            <w:pPr>
              <w:pStyle w:val="TableParagraph"/>
              <w:ind w:right="-3"/>
              <w:rPr>
                <w:sz w:val="20"/>
              </w:rPr>
            </w:pPr>
            <w:r>
              <w:rPr>
                <w:sz w:val="20"/>
              </w:rPr>
              <w:t>CRITICAL CARE MEDICINE</w:t>
            </w:r>
          </w:p>
        </w:tc>
        <w:tc>
          <w:tcPr>
            <w:tcW w:w="1145" w:type="dxa"/>
          </w:tcPr>
          <w:p>
            <w:pPr>
              <w:pStyle w:val="TableParagraph"/>
              <w:ind w:left="0" w:right="117"/>
              <w:jc w:val="right"/>
              <w:rPr>
                <w:sz w:val="20"/>
              </w:rPr>
            </w:pPr>
            <w:r>
              <w:rPr>
                <w:sz w:val="20"/>
              </w:rPr>
              <w:t>0090-3493</w:t>
            </w:r>
          </w:p>
        </w:tc>
        <w:tc>
          <w:tcPr>
            <w:tcW w:w="5286" w:type="dxa"/>
          </w:tcPr>
          <w:p>
            <w:pPr>
              <w:pStyle w:val="TableParagraph"/>
              <w:ind w:right="60"/>
              <w:rPr>
                <w:sz w:val="20"/>
              </w:rPr>
            </w:pPr>
            <w:r>
              <w:rPr>
                <w:sz w:val="20"/>
              </w:rPr>
              <w:t>CRITICAL CARE MEDICINE (4/27)</w:t>
            </w:r>
          </w:p>
        </w:tc>
      </w:tr>
      <w:tr>
        <w:trPr>
          <w:trHeight w:val="290" w:hRule="exact"/>
        </w:trPr>
        <w:tc>
          <w:tcPr>
            <w:tcW w:w="660" w:type="dxa"/>
          </w:tcPr>
          <w:p>
            <w:pPr>
              <w:pStyle w:val="TableParagraph"/>
              <w:ind w:left="0" w:right="158"/>
              <w:jc w:val="right"/>
              <w:rPr>
                <w:sz w:val="20"/>
              </w:rPr>
            </w:pPr>
            <w:r>
              <w:rPr>
                <w:sz w:val="20"/>
              </w:rPr>
              <w:t>603</w:t>
            </w:r>
          </w:p>
        </w:tc>
        <w:tc>
          <w:tcPr>
            <w:tcW w:w="3467" w:type="dxa"/>
          </w:tcPr>
          <w:p>
            <w:pPr>
              <w:pStyle w:val="TableParagraph"/>
              <w:ind w:right="-3"/>
              <w:rPr>
                <w:sz w:val="20"/>
              </w:rPr>
            </w:pPr>
            <w:r>
              <w:rPr>
                <w:sz w:val="20"/>
              </w:rPr>
              <w:t>CRITICAL CARE NURSE</w:t>
            </w:r>
          </w:p>
        </w:tc>
        <w:tc>
          <w:tcPr>
            <w:tcW w:w="1145" w:type="dxa"/>
          </w:tcPr>
          <w:p>
            <w:pPr>
              <w:pStyle w:val="TableParagraph"/>
              <w:ind w:left="0" w:right="117"/>
              <w:jc w:val="right"/>
              <w:rPr>
                <w:sz w:val="20"/>
              </w:rPr>
            </w:pPr>
            <w:r>
              <w:rPr>
                <w:sz w:val="20"/>
              </w:rPr>
              <w:t>0279-5442</w:t>
            </w:r>
          </w:p>
        </w:tc>
        <w:tc>
          <w:tcPr>
            <w:tcW w:w="5286" w:type="dxa"/>
          </w:tcPr>
          <w:p>
            <w:pPr>
              <w:pStyle w:val="TableParagraph"/>
              <w:ind w:right="60"/>
              <w:rPr>
                <w:sz w:val="20"/>
              </w:rPr>
            </w:pPr>
            <w:r>
              <w:rPr>
                <w:sz w:val="20"/>
              </w:rPr>
              <w:t>NURSING (17/111)</w:t>
            </w:r>
          </w:p>
        </w:tc>
      </w:tr>
      <w:tr>
        <w:trPr>
          <w:trHeight w:val="492" w:hRule="exact"/>
        </w:trPr>
        <w:tc>
          <w:tcPr>
            <w:tcW w:w="660" w:type="dxa"/>
          </w:tcPr>
          <w:p>
            <w:pPr>
              <w:pStyle w:val="TableParagraph"/>
              <w:spacing w:before="114"/>
              <w:ind w:left="0" w:right="158"/>
              <w:jc w:val="right"/>
              <w:rPr>
                <w:sz w:val="20"/>
              </w:rPr>
            </w:pPr>
            <w:r>
              <w:rPr>
                <w:sz w:val="20"/>
              </w:rPr>
              <w:t>604</w:t>
            </w:r>
          </w:p>
        </w:tc>
        <w:tc>
          <w:tcPr>
            <w:tcW w:w="3467" w:type="dxa"/>
          </w:tcPr>
          <w:p>
            <w:pPr>
              <w:pStyle w:val="TableParagraph"/>
              <w:spacing w:line="229" w:lineRule="exact" w:before="0"/>
              <w:ind w:right="-3"/>
              <w:rPr>
                <w:sz w:val="20"/>
              </w:rPr>
            </w:pPr>
            <w:r>
              <w:rPr>
                <w:sz w:val="20"/>
              </w:rPr>
              <w:t>CRITICAL REVIEWS IN BIOCHEMISTRY</w:t>
            </w:r>
          </w:p>
          <w:p>
            <w:pPr>
              <w:pStyle w:val="TableParagraph"/>
              <w:spacing w:before="17"/>
              <w:ind w:right="-3"/>
              <w:rPr>
                <w:sz w:val="20"/>
              </w:rPr>
            </w:pPr>
            <w:r>
              <w:rPr>
                <w:sz w:val="20"/>
              </w:rPr>
              <w:t>AND MOLECULAR BIOLOGY</w:t>
            </w:r>
          </w:p>
        </w:tc>
        <w:tc>
          <w:tcPr>
            <w:tcW w:w="1145" w:type="dxa"/>
          </w:tcPr>
          <w:p>
            <w:pPr>
              <w:pStyle w:val="TableParagraph"/>
              <w:spacing w:before="114"/>
              <w:ind w:left="0" w:right="117"/>
              <w:jc w:val="right"/>
              <w:rPr>
                <w:sz w:val="20"/>
              </w:rPr>
            </w:pPr>
            <w:r>
              <w:rPr>
                <w:sz w:val="20"/>
              </w:rPr>
              <w:t>1040-9238</w:t>
            </w:r>
          </w:p>
        </w:tc>
        <w:tc>
          <w:tcPr>
            <w:tcW w:w="5286" w:type="dxa"/>
          </w:tcPr>
          <w:p>
            <w:pPr>
              <w:pStyle w:val="TableParagraph"/>
              <w:spacing w:before="114"/>
              <w:ind w:right="60"/>
              <w:rPr>
                <w:sz w:val="20"/>
              </w:rPr>
            </w:pPr>
            <w:r>
              <w:rPr>
                <w:sz w:val="20"/>
              </w:rPr>
              <w:t>BIOCHEMISTRY &amp; MOLECULAR BIOLOGY (26/290)</w:t>
            </w:r>
          </w:p>
        </w:tc>
      </w:tr>
      <w:tr>
        <w:trPr>
          <w:trHeight w:val="492" w:hRule="exact"/>
        </w:trPr>
        <w:tc>
          <w:tcPr>
            <w:tcW w:w="660" w:type="dxa"/>
          </w:tcPr>
          <w:p>
            <w:pPr>
              <w:pStyle w:val="TableParagraph"/>
              <w:spacing w:before="114"/>
              <w:ind w:left="0" w:right="158"/>
              <w:jc w:val="right"/>
              <w:rPr>
                <w:sz w:val="20"/>
              </w:rPr>
            </w:pPr>
            <w:r>
              <w:rPr>
                <w:sz w:val="20"/>
              </w:rPr>
              <w:t>605</w:t>
            </w:r>
          </w:p>
        </w:tc>
        <w:tc>
          <w:tcPr>
            <w:tcW w:w="3467" w:type="dxa"/>
          </w:tcPr>
          <w:p>
            <w:pPr>
              <w:pStyle w:val="TableParagraph"/>
              <w:spacing w:before="114"/>
              <w:ind w:right="-3"/>
              <w:rPr>
                <w:sz w:val="20"/>
              </w:rPr>
            </w:pPr>
            <w:r>
              <w:rPr>
                <w:sz w:val="20"/>
              </w:rPr>
              <w:t>CRITICAL REVIEWS IN BIOTECHNOLOGY</w:t>
            </w:r>
          </w:p>
        </w:tc>
        <w:tc>
          <w:tcPr>
            <w:tcW w:w="1145" w:type="dxa"/>
          </w:tcPr>
          <w:p>
            <w:pPr>
              <w:pStyle w:val="TableParagraph"/>
              <w:spacing w:before="114"/>
              <w:ind w:left="0" w:right="117"/>
              <w:jc w:val="right"/>
              <w:rPr>
                <w:sz w:val="20"/>
              </w:rPr>
            </w:pPr>
            <w:r>
              <w:rPr>
                <w:sz w:val="20"/>
              </w:rPr>
              <w:t>0738-8551</w:t>
            </w:r>
          </w:p>
        </w:tc>
        <w:tc>
          <w:tcPr>
            <w:tcW w:w="5286" w:type="dxa"/>
          </w:tcPr>
          <w:p>
            <w:pPr>
              <w:pStyle w:val="TableParagraph"/>
              <w:spacing w:before="114"/>
              <w:ind w:right="60"/>
              <w:rPr>
                <w:sz w:val="20"/>
              </w:rPr>
            </w:pPr>
            <w:r>
              <w:rPr>
                <w:sz w:val="20"/>
              </w:rPr>
              <w:t>BIOTECHNOLOGY &amp; APPLIED MICROBIOLOGY (7/163)</w:t>
            </w:r>
          </w:p>
        </w:tc>
      </w:tr>
      <w:tr>
        <w:trPr>
          <w:trHeight w:val="492" w:hRule="exact"/>
        </w:trPr>
        <w:tc>
          <w:tcPr>
            <w:tcW w:w="660" w:type="dxa"/>
          </w:tcPr>
          <w:p>
            <w:pPr>
              <w:pStyle w:val="TableParagraph"/>
              <w:spacing w:before="114"/>
              <w:ind w:left="0" w:right="158"/>
              <w:jc w:val="right"/>
              <w:rPr>
                <w:sz w:val="20"/>
              </w:rPr>
            </w:pPr>
            <w:r>
              <w:rPr>
                <w:sz w:val="20"/>
              </w:rPr>
              <w:t>606</w:t>
            </w:r>
          </w:p>
        </w:tc>
        <w:tc>
          <w:tcPr>
            <w:tcW w:w="3467" w:type="dxa"/>
          </w:tcPr>
          <w:p>
            <w:pPr>
              <w:pStyle w:val="TableParagraph"/>
              <w:spacing w:line="229" w:lineRule="exact" w:before="0"/>
              <w:ind w:right="-3"/>
              <w:rPr>
                <w:sz w:val="20"/>
              </w:rPr>
            </w:pPr>
            <w:r>
              <w:rPr>
                <w:sz w:val="20"/>
              </w:rPr>
              <w:t>CRITICAL REVIEWS IN CLINICAL</w:t>
            </w:r>
          </w:p>
          <w:p>
            <w:pPr>
              <w:pStyle w:val="TableParagraph"/>
              <w:spacing w:before="17"/>
              <w:ind w:right="-3"/>
              <w:rPr>
                <w:sz w:val="20"/>
              </w:rPr>
            </w:pPr>
            <w:r>
              <w:rPr>
                <w:sz w:val="20"/>
              </w:rPr>
              <w:t>LABORATORY SCIENCES</w:t>
            </w:r>
          </w:p>
        </w:tc>
        <w:tc>
          <w:tcPr>
            <w:tcW w:w="1145" w:type="dxa"/>
          </w:tcPr>
          <w:p>
            <w:pPr>
              <w:pStyle w:val="TableParagraph"/>
              <w:spacing w:before="114"/>
              <w:ind w:left="0" w:right="117"/>
              <w:jc w:val="right"/>
              <w:rPr>
                <w:sz w:val="20"/>
              </w:rPr>
            </w:pPr>
            <w:r>
              <w:rPr>
                <w:sz w:val="20"/>
              </w:rPr>
              <w:t>1040-8363</w:t>
            </w:r>
          </w:p>
        </w:tc>
        <w:tc>
          <w:tcPr>
            <w:tcW w:w="5286" w:type="dxa"/>
          </w:tcPr>
          <w:p>
            <w:pPr>
              <w:pStyle w:val="TableParagraph"/>
              <w:spacing w:before="114"/>
              <w:ind w:right="60"/>
              <w:rPr>
                <w:sz w:val="20"/>
              </w:rPr>
            </w:pPr>
            <w:r>
              <w:rPr>
                <w:sz w:val="20"/>
              </w:rPr>
              <w:t>MEDICAL LABORATORY TECHNOLOGY (3/30)</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607</w:t>
            </w:r>
          </w:p>
        </w:tc>
        <w:tc>
          <w:tcPr>
            <w:tcW w:w="3467" w:type="dxa"/>
          </w:tcPr>
          <w:p>
            <w:pPr>
              <w:pStyle w:val="TableParagraph"/>
              <w:spacing w:line="256" w:lineRule="auto" w:before="107"/>
              <w:ind w:right="-3"/>
              <w:rPr>
                <w:sz w:val="20"/>
              </w:rPr>
            </w:pPr>
            <w:r>
              <w:rPr>
                <w:sz w:val="20"/>
              </w:rPr>
              <w:t>CRITICAL REVIEWS IN ENVIRONMENTAL SCIENCE AND TECHNOLOGY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1064-3389</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ENVIRONMENTAL SCIENCES (33/223)</w:t>
            </w:r>
          </w:p>
        </w:tc>
      </w:tr>
      <w:tr>
        <w:trPr>
          <w:trHeight w:val="492" w:hRule="exact"/>
        </w:trPr>
        <w:tc>
          <w:tcPr>
            <w:tcW w:w="660" w:type="dxa"/>
          </w:tcPr>
          <w:p>
            <w:pPr>
              <w:pStyle w:val="TableParagraph"/>
              <w:spacing w:before="114"/>
              <w:ind w:left="0" w:right="158"/>
              <w:jc w:val="right"/>
              <w:rPr>
                <w:sz w:val="20"/>
              </w:rPr>
            </w:pPr>
            <w:r>
              <w:rPr>
                <w:sz w:val="20"/>
              </w:rPr>
              <w:t>608</w:t>
            </w:r>
          </w:p>
        </w:tc>
        <w:tc>
          <w:tcPr>
            <w:tcW w:w="3467" w:type="dxa"/>
          </w:tcPr>
          <w:p>
            <w:pPr>
              <w:pStyle w:val="TableParagraph"/>
              <w:spacing w:line="229" w:lineRule="exact" w:before="0"/>
              <w:ind w:right="-3"/>
              <w:rPr>
                <w:sz w:val="20"/>
              </w:rPr>
            </w:pPr>
            <w:r>
              <w:rPr>
                <w:sz w:val="20"/>
              </w:rPr>
              <w:t>CRITICAL REVIEWS IN FOOD SCIENCE AND</w:t>
            </w:r>
          </w:p>
          <w:p>
            <w:pPr>
              <w:pStyle w:val="TableParagraph"/>
              <w:spacing w:before="17"/>
              <w:ind w:right="-3"/>
              <w:rPr>
                <w:sz w:val="20"/>
              </w:rPr>
            </w:pPr>
            <w:r>
              <w:rPr>
                <w:sz w:val="20"/>
              </w:rPr>
              <w:t>NUTRITION</w:t>
            </w:r>
          </w:p>
        </w:tc>
        <w:tc>
          <w:tcPr>
            <w:tcW w:w="1145" w:type="dxa"/>
          </w:tcPr>
          <w:p>
            <w:pPr>
              <w:pStyle w:val="TableParagraph"/>
              <w:spacing w:before="114"/>
              <w:ind w:left="0" w:right="117"/>
              <w:jc w:val="right"/>
              <w:rPr>
                <w:sz w:val="20"/>
              </w:rPr>
            </w:pPr>
            <w:r>
              <w:rPr>
                <w:sz w:val="20"/>
              </w:rPr>
              <w:t>1040-8398</w:t>
            </w:r>
          </w:p>
        </w:tc>
        <w:tc>
          <w:tcPr>
            <w:tcW w:w="5286" w:type="dxa"/>
          </w:tcPr>
          <w:p>
            <w:pPr>
              <w:pStyle w:val="TableParagraph"/>
              <w:spacing w:line="229" w:lineRule="exact" w:before="0"/>
              <w:ind w:right="60"/>
              <w:rPr>
                <w:sz w:val="20"/>
              </w:rPr>
            </w:pPr>
            <w:r>
              <w:rPr>
                <w:sz w:val="20"/>
              </w:rPr>
              <w:t>FOOD SCIENCE &amp; TECHNOLOGY (2/123); NUTRITION &amp;</w:t>
            </w:r>
          </w:p>
          <w:p>
            <w:pPr>
              <w:pStyle w:val="TableParagraph"/>
              <w:spacing w:before="17"/>
              <w:ind w:right="60"/>
              <w:rPr>
                <w:sz w:val="20"/>
              </w:rPr>
            </w:pPr>
            <w:r>
              <w:rPr>
                <w:sz w:val="20"/>
              </w:rPr>
              <w:t>DIETETICS (7/77)</w:t>
            </w:r>
          </w:p>
        </w:tc>
      </w:tr>
      <w:tr>
        <w:trPr>
          <w:trHeight w:val="291" w:hRule="exact"/>
        </w:trPr>
        <w:tc>
          <w:tcPr>
            <w:tcW w:w="660" w:type="dxa"/>
          </w:tcPr>
          <w:p>
            <w:pPr>
              <w:pStyle w:val="TableParagraph"/>
              <w:spacing w:before="14"/>
              <w:ind w:left="0" w:right="158"/>
              <w:jc w:val="right"/>
              <w:rPr>
                <w:sz w:val="20"/>
              </w:rPr>
            </w:pPr>
            <w:r>
              <w:rPr>
                <w:sz w:val="20"/>
              </w:rPr>
              <w:t>609</w:t>
            </w:r>
          </w:p>
        </w:tc>
        <w:tc>
          <w:tcPr>
            <w:tcW w:w="3467" w:type="dxa"/>
          </w:tcPr>
          <w:p>
            <w:pPr>
              <w:pStyle w:val="TableParagraph"/>
              <w:spacing w:before="14"/>
              <w:ind w:right="-3"/>
              <w:rPr>
                <w:sz w:val="20"/>
              </w:rPr>
            </w:pPr>
            <w:r>
              <w:rPr>
                <w:sz w:val="20"/>
              </w:rPr>
              <w:t>CRITICAL REVIEWS IN MICROBIOLOGY</w:t>
            </w:r>
          </w:p>
        </w:tc>
        <w:tc>
          <w:tcPr>
            <w:tcW w:w="1145" w:type="dxa"/>
          </w:tcPr>
          <w:p>
            <w:pPr>
              <w:pStyle w:val="TableParagraph"/>
              <w:spacing w:before="14"/>
              <w:ind w:left="0" w:right="117"/>
              <w:jc w:val="right"/>
              <w:rPr>
                <w:sz w:val="20"/>
              </w:rPr>
            </w:pPr>
            <w:r>
              <w:rPr>
                <w:sz w:val="20"/>
              </w:rPr>
              <w:t>1040-841X</w:t>
            </w:r>
          </w:p>
        </w:tc>
        <w:tc>
          <w:tcPr>
            <w:tcW w:w="5286" w:type="dxa"/>
          </w:tcPr>
          <w:p>
            <w:pPr>
              <w:pStyle w:val="TableParagraph"/>
              <w:spacing w:before="14"/>
              <w:ind w:right="60"/>
              <w:rPr>
                <w:sz w:val="20"/>
              </w:rPr>
            </w:pPr>
            <w:r>
              <w:rPr>
                <w:sz w:val="20"/>
              </w:rPr>
              <w:t>MICROBIOLOGY (13/119)</w:t>
            </w:r>
          </w:p>
        </w:tc>
      </w:tr>
      <w:tr>
        <w:trPr>
          <w:trHeight w:val="492" w:hRule="exact"/>
        </w:trPr>
        <w:tc>
          <w:tcPr>
            <w:tcW w:w="660" w:type="dxa"/>
          </w:tcPr>
          <w:p>
            <w:pPr>
              <w:pStyle w:val="TableParagraph"/>
              <w:spacing w:before="114"/>
              <w:ind w:left="0" w:right="158"/>
              <w:jc w:val="right"/>
              <w:rPr>
                <w:sz w:val="20"/>
              </w:rPr>
            </w:pPr>
            <w:r>
              <w:rPr>
                <w:sz w:val="20"/>
              </w:rPr>
              <w:t>610</w:t>
            </w:r>
          </w:p>
        </w:tc>
        <w:tc>
          <w:tcPr>
            <w:tcW w:w="3467" w:type="dxa"/>
          </w:tcPr>
          <w:p>
            <w:pPr>
              <w:pStyle w:val="TableParagraph"/>
              <w:spacing w:line="229" w:lineRule="exact" w:before="0"/>
              <w:ind w:right="-3"/>
              <w:rPr>
                <w:sz w:val="20"/>
              </w:rPr>
            </w:pPr>
            <w:r>
              <w:rPr>
                <w:sz w:val="20"/>
              </w:rPr>
              <w:t>CRITICAL REVIEWS IN ONCOLOGY</w:t>
            </w:r>
          </w:p>
          <w:p>
            <w:pPr>
              <w:pStyle w:val="TableParagraph"/>
              <w:spacing w:before="17"/>
              <w:ind w:right="-3"/>
              <w:rPr>
                <w:sz w:val="20"/>
              </w:rPr>
            </w:pPr>
            <w:r>
              <w:rPr>
                <w:sz w:val="20"/>
              </w:rPr>
              <w:t>HEMATOLOGY</w:t>
            </w:r>
          </w:p>
        </w:tc>
        <w:tc>
          <w:tcPr>
            <w:tcW w:w="1145" w:type="dxa"/>
          </w:tcPr>
          <w:p>
            <w:pPr>
              <w:pStyle w:val="TableParagraph"/>
              <w:spacing w:before="114"/>
              <w:ind w:left="0" w:right="117"/>
              <w:jc w:val="right"/>
              <w:rPr>
                <w:sz w:val="20"/>
              </w:rPr>
            </w:pPr>
            <w:r>
              <w:rPr>
                <w:sz w:val="20"/>
              </w:rPr>
              <w:t>1040-8428</w:t>
            </w:r>
          </w:p>
        </w:tc>
        <w:tc>
          <w:tcPr>
            <w:tcW w:w="5286" w:type="dxa"/>
          </w:tcPr>
          <w:p>
            <w:pPr>
              <w:pStyle w:val="TableParagraph"/>
              <w:spacing w:before="114"/>
              <w:ind w:right="60"/>
              <w:rPr>
                <w:sz w:val="20"/>
              </w:rPr>
            </w:pPr>
            <w:r>
              <w:rPr>
                <w:sz w:val="20"/>
              </w:rPr>
              <w:t>HEMATOLOGY (14/68)</w:t>
            </w:r>
          </w:p>
        </w:tc>
      </w:tr>
      <w:tr>
        <w:trPr>
          <w:trHeight w:val="290" w:hRule="exact"/>
        </w:trPr>
        <w:tc>
          <w:tcPr>
            <w:tcW w:w="660" w:type="dxa"/>
          </w:tcPr>
          <w:p>
            <w:pPr>
              <w:pStyle w:val="TableParagraph"/>
              <w:ind w:left="0" w:right="158"/>
              <w:jc w:val="right"/>
              <w:rPr>
                <w:sz w:val="20"/>
              </w:rPr>
            </w:pPr>
            <w:r>
              <w:rPr>
                <w:sz w:val="20"/>
              </w:rPr>
              <w:t>611</w:t>
            </w:r>
          </w:p>
        </w:tc>
        <w:tc>
          <w:tcPr>
            <w:tcW w:w="3467" w:type="dxa"/>
          </w:tcPr>
          <w:p>
            <w:pPr>
              <w:pStyle w:val="TableParagraph"/>
              <w:ind w:right="-3"/>
              <w:rPr>
                <w:sz w:val="20"/>
              </w:rPr>
            </w:pPr>
            <w:r>
              <w:rPr>
                <w:sz w:val="20"/>
              </w:rPr>
              <w:t>CRITICAL REVIEWS IN PLANT SCIENCES</w:t>
            </w:r>
          </w:p>
        </w:tc>
        <w:tc>
          <w:tcPr>
            <w:tcW w:w="1145" w:type="dxa"/>
          </w:tcPr>
          <w:p>
            <w:pPr>
              <w:pStyle w:val="TableParagraph"/>
              <w:ind w:left="0" w:right="117"/>
              <w:jc w:val="right"/>
              <w:rPr>
                <w:sz w:val="20"/>
              </w:rPr>
            </w:pPr>
            <w:r>
              <w:rPr>
                <w:sz w:val="20"/>
              </w:rPr>
              <w:t>0735-2689</w:t>
            </w:r>
          </w:p>
        </w:tc>
        <w:tc>
          <w:tcPr>
            <w:tcW w:w="5286" w:type="dxa"/>
          </w:tcPr>
          <w:p>
            <w:pPr>
              <w:pStyle w:val="TableParagraph"/>
              <w:ind w:right="60"/>
              <w:rPr>
                <w:sz w:val="20"/>
              </w:rPr>
            </w:pPr>
            <w:r>
              <w:rPr>
                <w:sz w:val="20"/>
              </w:rPr>
              <w:t>PLANT SCIENCES (14/204)</w:t>
            </w:r>
          </w:p>
        </w:tc>
      </w:tr>
      <w:tr>
        <w:trPr>
          <w:trHeight w:val="492" w:hRule="exact"/>
        </w:trPr>
        <w:tc>
          <w:tcPr>
            <w:tcW w:w="660" w:type="dxa"/>
          </w:tcPr>
          <w:p>
            <w:pPr>
              <w:pStyle w:val="TableParagraph"/>
              <w:spacing w:before="114"/>
              <w:ind w:left="0" w:right="158"/>
              <w:jc w:val="right"/>
              <w:rPr>
                <w:sz w:val="20"/>
              </w:rPr>
            </w:pPr>
            <w:r>
              <w:rPr>
                <w:sz w:val="20"/>
              </w:rPr>
              <w:t>612</w:t>
            </w:r>
          </w:p>
        </w:tc>
        <w:tc>
          <w:tcPr>
            <w:tcW w:w="3467" w:type="dxa"/>
          </w:tcPr>
          <w:p>
            <w:pPr>
              <w:pStyle w:val="TableParagraph"/>
              <w:spacing w:line="229" w:lineRule="exact" w:before="0"/>
              <w:ind w:right="-3"/>
              <w:rPr>
                <w:sz w:val="20"/>
              </w:rPr>
            </w:pPr>
            <w:r>
              <w:rPr>
                <w:sz w:val="20"/>
              </w:rPr>
              <w:t>CRITICAL REVIEWS IN SOLID STATE AND</w:t>
            </w:r>
          </w:p>
          <w:p>
            <w:pPr>
              <w:pStyle w:val="TableParagraph"/>
              <w:spacing w:before="17"/>
              <w:ind w:right="-3"/>
              <w:rPr>
                <w:sz w:val="20"/>
              </w:rPr>
            </w:pPr>
            <w:r>
              <w:rPr>
                <w:sz w:val="20"/>
              </w:rPr>
              <w:t>MATERIALS SCIENCES</w:t>
            </w:r>
          </w:p>
        </w:tc>
        <w:tc>
          <w:tcPr>
            <w:tcW w:w="1145" w:type="dxa"/>
          </w:tcPr>
          <w:p>
            <w:pPr>
              <w:pStyle w:val="TableParagraph"/>
              <w:spacing w:before="114"/>
              <w:ind w:left="0" w:right="117"/>
              <w:jc w:val="right"/>
              <w:rPr>
                <w:sz w:val="20"/>
              </w:rPr>
            </w:pPr>
            <w:r>
              <w:rPr>
                <w:sz w:val="20"/>
              </w:rPr>
              <w:t>1040-8436</w:t>
            </w:r>
          </w:p>
        </w:tc>
        <w:tc>
          <w:tcPr>
            <w:tcW w:w="5286" w:type="dxa"/>
          </w:tcPr>
          <w:p>
            <w:pPr>
              <w:pStyle w:val="TableParagraph"/>
              <w:spacing w:line="229" w:lineRule="exact" w:before="0"/>
              <w:ind w:right="60"/>
              <w:rPr>
                <w:sz w:val="20"/>
              </w:rPr>
            </w:pPr>
            <w:r>
              <w:rPr>
                <w:sz w:val="20"/>
              </w:rPr>
              <w:t>MATERIALS SCIENCE, MULTIDISCIPLINARY (24/260); PHYSICS,</w:t>
            </w:r>
          </w:p>
          <w:p>
            <w:pPr>
              <w:pStyle w:val="TableParagraph"/>
              <w:spacing w:before="17"/>
              <w:ind w:right="60"/>
              <w:rPr>
                <w:sz w:val="20"/>
              </w:rPr>
            </w:pPr>
            <w:r>
              <w:rPr>
                <w:sz w:val="20"/>
              </w:rPr>
              <w:t>CONDENSED MATTER (11/67)</w:t>
            </w:r>
          </w:p>
        </w:tc>
      </w:tr>
      <w:tr>
        <w:trPr>
          <w:trHeight w:val="492" w:hRule="exact"/>
        </w:trPr>
        <w:tc>
          <w:tcPr>
            <w:tcW w:w="660" w:type="dxa"/>
          </w:tcPr>
          <w:p>
            <w:pPr>
              <w:pStyle w:val="TableParagraph"/>
              <w:spacing w:before="114"/>
              <w:ind w:left="0" w:right="158"/>
              <w:jc w:val="right"/>
              <w:rPr>
                <w:sz w:val="20"/>
              </w:rPr>
            </w:pPr>
            <w:r>
              <w:rPr>
                <w:sz w:val="20"/>
              </w:rPr>
              <w:t>613</w:t>
            </w:r>
          </w:p>
        </w:tc>
        <w:tc>
          <w:tcPr>
            <w:tcW w:w="3467" w:type="dxa"/>
          </w:tcPr>
          <w:p>
            <w:pPr>
              <w:pStyle w:val="TableParagraph"/>
              <w:spacing w:line="229" w:lineRule="exact" w:before="0"/>
              <w:ind w:right="-3"/>
              <w:rPr>
                <w:sz w:val="20"/>
              </w:rPr>
            </w:pPr>
            <w:r>
              <w:rPr>
                <w:sz w:val="20"/>
              </w:rPr>
              <w:t>CRITICAL REVIEWS IN THERAPEUTIC</w:t>
            </w:r>
          </w:p>
          <w:p>
            <w:pPr>
              <w:pStyle w:val="TableParagraph"/>
              <w:spacing w:before="17"/>
              <w:ind w:right="-3"/>
              <w:rPr>
                <w:sz w:val="20"/>
              </w:rPr>
            </w:pPr>
            <w:r>
              <w:rPr>
                <w:sz w:val="20"/>
              </w:rPr>
              <w:t>DRUG CARRIER SYSTEMS</w:t>
            </w:r>
          </w:p>
        </w:tc>
        <w:tc>
          <w:tcPr>
            <w:tcW w:w="1145" w:type="dxa"/>
          </w:tcPr>
          <w:p>
            <w:pPr>
              <w:pStyle w:val="TableParagraph"/>
              <w:spacing w:before="114"/>
              <w:ind w:left="0" w:right="117"/>
              <w:jc w:val="right"/>
              <w:rPr>
                <w:sz w:val="20"/>
              </w:rPr>
            </w:pPr>
            <w:r>
              <w:rPr>
                <w:sz w:val="20"/>
              </w:rPr>
              <w:t>0743-4863</w:t>
            </w:r>
          </w:p>
        </w:tc>
        <w:tc>
          <w:tcPr>
            <w:tcW w:w="5286" w:type="dxa"/>
          </w:tcPr>
          <w:p>
            <w:pPr>
              <w:pStyle w:val="TableParagraph"/>
              <w:spacing w:before="114"/>
              <w:ind w:right="60"/>
              <w:rPr>
                <w:sz w:val="20"/>
              </w:rPr>
            </w:pPr>
            <w:r>
              <w:rPr>
                <w:sz w:val="20"/>
              </w:rPr>
              <w:t>PHARMACOLOGY &amp; PHARMACY (36/255)</w:t>
            </w:r>
          </w:p>
        </w:tc>
      </w:tr>
      <w:tr>
        <w:trPr>
          <w:trHeight w:val="290" w:hRule="exact"/>
        </w:trPr>
        <w:tc>
          <w:tcPr>
            <w:tcW w:w="660" w:type="dxa"/>
          </w:tcPr>
          <w:p>
            <w:pPr>
              <w:pStyle w:val="TableParagraph"/>
              <w:ind w:left="0" w:right="158"/>
              <w:jc w:val="right"/>
              <w:rPr>
                <w:sz w:val="20"/>
              </w:rPr>
            </w:pPr>
            <w:r>
              <w:rPr>
                <w:sz w:val="20"/>
              </w:rPr>
              <w:t>614</w:t>
            </w:r>
          </w:p>
        </w:tc>
        <w:tc>
          <w:tcPr>
            <w:tcW w:w="3467" w:type="dxa"/>
          </w:tcPr>
          <w:p>
            <w:pPr>
              <w:pStyle w:val="TableParagraph"/>
              <w:ind w:right="-3"/>
              <w:rPr>
                <w:sz w:val="20"/>
              </w:rPr>
            </w:pPr>
            <w:r>
              <w:rPr>
                <w:sz w:val="20"/>
              </w:rPr>
              <w:t>CRITICAL REVIEWS IN TOXICOLOGY</w:t>
            </w:r>
          </w:p>
        </w:tc>
        <w:tc>
          <w:tcPr>
            <w:tcW w:w="1145" w:type="dxa"/>
          </w:tcPr>
          <w:p>
            <w:pPr>
              <w:pStyle w:val="TableParagraph"/>
              <w:ind w:left="0" w:right="117"/>
              <w:jc w:val="right"/>
              <w:rPr>
                <w:sz w:val="20"/>
              </w:rPr>
            </w:pPr>
            <w:r>
              <w:rPr>
                <w:sz w:val="20"/>
              </w:rPr>
              <w:t>1040-8444</w:t>
            </w:r>
          </w:p>
        </w:tc>
        <w:tc>
          <w:tcPr>
            <w:tcW w:w="5286" w:type="dxa"/>
          </w:tcPr>
          <w:p>
            <w:pPr>
              <w:pStyle w:val="TableParagraph"/>
              <w:ind w:right="60"/>
              <w:rPr>
                <w:sz w:val="20"/>
              </w:rPr>
            </w:pPr>
            <w:r>
              <w:rPr>
                <w:sz w:val="20"/>
              </w:rPr>
              <w:t>TOXICOLOGY (7/88)</w:t>
            </w:r>
          </w:p>
        </w:tc>
      </w:tr>
      <w:tr>
        <w:trPr>
          <w:trHeight w:val="290" w:hRule="exact"/>
        </w:trPr>
        <w:tc>
          <w:tcPr>
            <w:tcW w:w="660" w:type="dxa"/>
          </w:tcPr>
          <w:p>
            <w:pPr>
              <w:pStyle w:val="TableParagraph"/>
              <w:ind w:left="0" w:right="158"/>
              <w:jc w:val="right"/>
              <w:rPr>
                <w:sz w:val="20"/>
              </w:rPr>
            </w:pPr>
            <w:r>
              <w:rPr>
                <w:sz w:val="20"/>
              </w:rPr>
              <w:t>615</w:t>
            </w:r>
          </w:p>
        </w:tc>
        <w:tc>
          <w:tcPr>
            <w:tcW w:w="3467" w:type="dxa"/>
          </w:tcPr>
          <w:p>
            <w:pPr>
              <w:pStyle w:val="TableParagraph"/>
              <w:ind w:right="-3"/>
              <w:rPr>
                <w:sz w:val="20"/>
              </w:rPr>
            </w:pPr>
            <w:r>
              <w:rPr>
                <w:sz w:val="20"/>
              </w:rPr>
              <w:t>CROP &amp; PASTURE SCIENCE</w:t>
            </w:r>
          </w:p>
        </w:tc>
        <w:tc>
          <w:tcPr>
            <w:tcW w:w="1145" w:type="dxa"/>
          </w:tcPr>
          <w:p>
            <w:pPr>
              <w:pStyle w:val="TableParagraph"/>
              <w:ind w:left="0" w:right="117"/>
              <w:jc w:val="right"/>
              <w:rPr>
                <w:sz w:val="20"/>
              </w:rPr>
            </w:pPr>
            <w:r>
              <w:rPr>
                <w:sz w:val="20"/>
              </w:rPr>
              <w:t>1836-0947</w:t>
            </w:r>
          </w:p>
        </w:tc>
        <w:tc>
          <w:tcPr>
            <w:tcW w:w="5286" w:type="dxa"/>
          </w:tcPr>
          <w:p>
            <w:pPr>
              <w:pStyle w:val="TableParagraph"/>
              <w:ind w:right="60"/>
              <w:rPr>
                <w:sz w:val="20"/>
              </w:rPr>
            </w:pPr>
            <w:r>
              <w:rPr>
                <w:sz w:val="20"/>
              </w:rPr>
              <w:t>AGRICULTURE, MULTIDISCIPLINARY (11/56)</w:t>
            </w:r>
          </w:p>
        </w:tc>
      </w:tr>
      <w:tr>
        <w:trPr>
          <w:trHeight w:val="492" w:hRule="exact"/>
        </w:trPr>
        <w:tc>
          <w:tcPr>
            <w:tcW w:w="660" w:type="dxa"/>
          </w:tcPr>
          <w:p>
            <w:pPr>
              <w:pStyle w:val="TableParagraph"/>
              <w:spacing w:before="114"/>
              <w:ind w:left="0" w:right="158"/>
              <w:jc w:val="right"/>
              <w:rPr>
                <w:sz w:val="20"/>
              </w:rPr>
            </w:pPr>
            <w:r>
              <w:rPr>
                <w:sz w:val="20"/>
              </w:rPr>
              <w:t>616</w:t>
            </w:r>
          </w:p>
        </w:tc>
        <w:tc>
          <w:tcPr>
            <w:tcW w:w="3467" w:type="dxa"/>
          </w:tcPr>
          <w:p>
            <w:pPr>
              <w:pStyle w:val="TableParagraph"/>
              <w:spacing w:before="114"/>
              <w:ind w:right="-3"/>
              <w:rPr>
                <w:sz w:val="20"/>
              </w:rPr>
            </w:pPr>
            <w:r>
              <w:rPr>
                <w:sz w:val="20"/>
              </w:rPr>
              <w:t>CRYOSPHERE</w:t>
            </w:r>
          </w:p>
        </w:tc>
        <w:tc>
          <w:tcPr>
            <w:tcW w:w="1145" w:type="dxa"/>
          </w:tcPr>
          <w:p>
            <w:pPr>
              <w:pStyle w:val="TableParagraph"/>
              <w:spacing w:before="114"/>
              <w:ind w:left="0" w:right="117"/>
              <w:jc w:val="right"/>
              <w:rPr>
                <w:sz w:val="20"/>
              </w:rPr>
            </w:pPr>
            <w:r>
              <w:rPr>
                <w:sz w:val="20"/>
              </w:rPr>
              <w:t>1994-0416</w:t>
            </w:r>
          </w:p>
        </w:tc>
        <w:tc>
          <w:tcPr>
            <w:tcW w:w="5286" w:type="dxa"/>
          </w:tcPr>
          <w:p>
            <w:pPr>
              <w:pStyle w:val="TableParagraph"/>
              <w:spacing w:line="229" w:lineRule="exact" w:before="0"/>
              <w:ind w:right="60"/>
              <w:rPr>
                <w:sz w:val="20"/>
              </w:rPr>
            </w:pPr>
            <w:r>
              <w:rPr>
                <w:sz w:val="20"/>
              </w:rPr>
              <w:t>GEOGRAPHY, PHYSICAL (2/46); GEOSCIENCES,</w:t>
            </w:r>
          </w:p>
          <w:p>
            <w:pPr>
              <w:pStyle w:val="TableParagraph"/>
              <w:spacing w:before="17"/>
              <w:ind w:right="60"/>
              <w:rPr>
                <w:sz w:val="20"/>
              </w:rPr>
            </w:pPr>
            <w:r>
              <w:rPr>
                <w:sz w:val="20"/>
              </w:rPr>
              <w:t>MULTIDISCIPLINARY (6/175)</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617</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CRYSTAL GROWTH &amp; DESIGN</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1528-7483</w:t>
            </w:r>
          </w:p>
        </w:tc>
        <w:tc>
          <w:tcPr>
            <w:tcW w:w="5286" w:type="dxa"/>
          </w:tcPr>
          <w:p>
            <w:pPr>
              <w:pStyle w:val="TableParagraph"/>
              <w:spacing w:line="256" w:lineRule="auto" w:before="107"/>
              <w:ind w:right="60"/>
              <w:rPr>
                <w:sz w:val="20"/>
              </w:rPr>
            </w:pPr>
            <w:r>
              <w:rPr>
                <w:sz w:val="20"/>
              </w:rPr>
              <w:t>CHEMISTRY, MULTIDISCIPLINARY (24/157); CRYSTALLOGRAPHY (1/23); MATERIALS SCIENCE, MULTIDISCIPLINARY (31/260)</w:t>
            </w:r>
          </w:p>
        </w:tc>
      </w:tr>
      <w:tr>
        <w:trPr>
          <w:trHeight w:val="492" w:hRule="exact"/>
        </w:trPr>
        <w:tc>
          <w:tcPr>
            <w:tcW w:w="660" w:type="dxa"/>
            <w:tcBorders>
              <w:bottom w:val="single" w:sz="8" w:space="0" w:color="000000"/>
            </w:tcBorders>
          </w:tcPr>
          <w:p>
            <w:pPr>
              <w:pStyle w:val="TableParagraph"/>
              <w:spacing w:before="114"/>
              <w:ind w:left="0" w:right="158"/>
              <w:jc w:val="right"/>
              <w:rPr>
                <w:sz w:val="20"/>
              </w:rPr>
            </w:pPr>
            <w:r>
              <w:rPr>
                <w:sz w:val="20"/>
              </w:rPr>
              <w:t>618</w:t>
            </w:r>
          </w:p>
        </w:tc>
        <w:tc>
          <w:tcPr>
            <w:tcW w:w="3467" w:type="dxa"/>
            <w:tcBorders>
              <w:bottom w:val="single" w:sz="8" w:space="0" w:color="000000"/>
            </w:tcBorders>
          </w:tcPr>
          <w:p>
            <w:pPr>
              <w:pStyle w:val="TableParagraph"/>
              <w:spacing w:before="114"/>
              <w:ind w:right="-3"/>
              <w:rPr>
                <w:sz w:val="20"/>
              </w:rPr>
            </w:pPr>
            <w:r>
              <w:rPr>
                <w:sz w:val="20"/>
              </w:rPr>
              <w:t>CRYSTENGCOMM</w:t>
            </w:r>
          </w:p>
        </w:tc>
        <w:tc>
          <w:tcPr>
            <w:tcW w:w="1145" w:type="dxa"/>
            <w:tcBorders>
              <w:bottom w:val="single" w:sz="8" w:space="0" w:color="000000"/>
            </w:tcBorders>
          </w:tcPr>
          <w:p>
            <w:pPr>
              <w:pStyle w:val="TableParagraph"/>
              <w:spacing w:before="114"/>
              <w:ind w:left="0" w:right="117"/>
              <w:jc w:val="right"/>
              <w:rPr>
                <w:sz w:val="20"/>
              </w:rPr>
            </w:pPr>
            <w:r>
              <w:rPr>
                <w:sz w:val="20"/>
              </w:rPr>
              <w:t>1466-8033</w:t>
            </w:r>
          </w:p>
        </w:tc>
        <w:tc>
          <w:tcPr>
            <w:tcW w:w="5286" w:type="dxa"/>
            <w:tcBorders>
              <w:bottom w:val="single" w:sz="8" w:space="0" w:color="000000"/>
            </w:tcBorders>
          </w:tcPr>
          <w:p>
            <w:pPr>
              <w:pStyle w:val="TableParagraph"/>
              <w:spacing w:line="229" w:lineRule="exact" w:before="0"/>
              <w:ind w:right="60"/>
              <w:rPr>
                <w:sz w:val="20"/>
              </w:rPr>
            </w:pPr>
            <w:r>
              <w:rPr>
                <w:sz w:val="20"/>
              </w:rPr>
              <w:t>CHEMISTRY, MULTIDISCIPLINARY (32/157); CRYSTALLOGRAPHY</w:t>
            </w:r>
          </w:p>
          <w:p>
            <w:pPr>
              <w:pStyle w:val="TableParagraph"/>
              <w:spacing w:before="17"/>
              <w:ind w:right="60"/>
              <w:rPr>
                <w:sz w:val="20"/>
              </w:rPr>
            </w:pPr>
            <w:r>
              <w:rPr>
                <w:sz w:val="20"/>
              </w:rPr>
              <w:t>(2/23)</w:t>
            </w:r>
          </w:p>
        </w:tc>
      </w:tr>
      <w:tr>
        <w:trPr>
          <w:trHeight w:val="291" w:hRule="exact"/>
        </w:trPr>
        <w:tc>
          <w:tcPr>
            <w:tcW w:w="660" w:type="dxa"/>
            <w:tcBorders>
              <w:top w:val="single" w:sz="8" w:space="0" w:color="000000"/>
            </w:tcBorders>
          </w:tcPr>
          <w:p>
            <w:pPr>
              <w:pStyle w:val="TableParagraph"/>
              <w:ind w:left="0" w:right="158"/>
              <w:jc w:val="right"/>
              <w:rPr>
                <w:sz w:val="20"/>
              </w:rPr>
            </w:pPr>
            <w:r>
              <w:rPr>
                <w:sz w:val="20"/>
              </w:rPr>
              <w:t>619</w:t>
            </w:r>
          </w:p>
        </w:tc>
        <w:tc>
          <w:tcPr>
            <w:tcW w:w="3467" w:type="dxa"/>
            <w:tcBorders>
              <w:top w:val="single" w:sz="8" w:space="0" w:color="000000"/>
            </w:tcBorders>
          </w:tcPr>
          <w:p>
            <w:pPr>
              <w:pStyle w:val="TableParagraph"/>
              <w:ind w:right="-3"/>
              <w:rPr>
                <w:sz w:val="20"/>
              </w:rPr>
            </w:pPr>
            <w:r>
              <w:rPr>
                <w:sz w:val="20"/>
              </w:rPr>
              <w:t>CURRENT ALZHEIMER RESEARCH</w:t>
            </w:r>
          </w:p>
        </w:tc>
        <w:tc>
          <w:tcPr>
            <w:tcW w:w="1145" w:type="dxa"/>
            <w:tcBorders>
              <w:top w:val="single" w:sz="8" w:space="0" w:color="000000"/>
            </w:tcBorders>
          </w:tcPr>
          <w:p>
            <w:pPr>
              <w:pStyle w:val="TableParagraph"/>
              <w:ind w:left="0" w:right="117"/>
              <w:jc w:val="right"/>
              <w:rPr>
                <w:sz w:val="20"/>
              </w:rPr>
            </w:pPr>
            <w:r>
              <w:rPr>
                <w:sz w:val="20"/>
              </w:rPr>
              <w:t>1567-2050</w:t>
            </w:r>
          </w:p>
        </w:tc>
        <w:tc>
          <w:tcPr>
            <w:tcW w:w="5286" w:type="dxa"/>
            <w:tcBorders>
              <w:top w:val="single" w:sz="8" w:space="0" w:color="000000"/>
            </w:tcBorders>
          </w:tcPr>
          <w:p>
            <w:pPr>
              <w:pStyle w:val="TableParagraph"/>
              <w:ind w:right="60"/>
              <w:rPr>
                <w:sz w:val="20"/>
              </w:rPr>
            </w:pPr>
            <w:r>
              <w:rPr>
                <w:sz w:val="20"/>
              </w:rPr>
              <w:t>CLINICAL NEUROLOGY (36/192)</w:t>
            </w:r>
          </w:p>
        </w:tc>
      </w:tr>
      <w:tr>
        <w:trPr>
          <w:trHeight w:val="492" w:hRule="exact"/>
        </w:trPr>
        <w:tc>
          <w:tcPr>
            <w:tcW w:w="660" w:type="dxa"/>
          </w:tcPr>
          <w:p>
            <w:pPr>
              <w:pStyle w:val="TableParagraph"/>
              <w:spacing w:before="114"/>
              <w:ind w:left="0" w:right="158"/>
              <w:jc w:val="right"/>
              <w:rPr>
                <w:sz w:val="20"/>
              </w:rPr>
            </w:pPr>
            <w:r>
              <w:rPr>
                <w:sz w:val="20"/>
              </w:rPr>
              <w:t>620</w:t>
            </w:r>
          </w:p>
        </w:tc>
        <w:tc>
          <w:tcPr>
            <w:tcW w:w="3467" w:type="dxa"/>
          </w:tcPr>
          <w:p>
            <w:pPr>
              <w:pStyle w:val="TableParagraph"/>
              <w:spacing w:before="114"/>
              <w:ind w:right="-3"/>
              <w:rPr>
                <w:sz w:val="20"/>
              </w:rPr>
            </w:pPr>
            <w:r>
              <w:rPr>
                <w:sz w:val="20"/>
              </w:rPr>
              <w:t>CURRENT BIOLOGY</w:t>
            </w:r>
          </w:p>
        </w:tc>
        <w:tc>
          <w:tcPr>
            <w:tcW w:w="1145" w:type="dxa"/>
          </w:tcPr>
          <w:p>
            <w:pPr>
              <w:pStyle w:val="TableParagraph"/>
              <w:spacing w:before="114"/>
              <w:ind w:left="0" w:right="117"/>
              <w:jc w:val="right"/>
              <w:rPr>
                <w:sz w:val="20"/>
              </w:rPr>
            </w:pPr>
            <w:r>
              <w:rPr>
                <w:sz w:val="20"/>
              </w:rPr>
              <w:t>0960-9822</w:t>
            </w:r>
          </w:p>
        </w:tc>
        <w:tc>
          <w:tcPr>
            <w:tcW w:w="5286" w:type="dxa"/>
          </w:tcPr>
          <w:p>
            <w:pPr>
              <w:pStyle w:val="TableParagraph"/>
              <w:spacing w:line="229" w:lineRule="exact" w:before="0"/>
              <w:ind w:right="60"/>
              <w:rPr>
                <w:sz w:val="20"/>
              </w:rPr>
            </w:pPr>
            <w:r>
              <w:rPr>
                <w:sz w:val="20"/>
              </w:rPr>
              <w:t>BIOCHEMISTRY &amp; MOLECULAR BIOLOGY (15/290); CELL</w:t>
            </w:r>
          </w:p>
          <w:p>
            <w:pPr>
              <w:pStyle w:val="TableParagraph"/>
              <w:spacing w:before="17"/>
              <w:ind w:right="60"/>
              <w:rPr>
                <w:sz w:val="20"/>
              </w:rPr>
            </w:pPr>
            <w:r>
              <w:rPr>
                <w:sz w:val="20"/>
              </w:rPr>
              <w:t>BIOLOGY (20/184)</w:t>
            </w:r>
          </w:p>
        </w:tc>
      </w:tr>
      <w:tr>
        <w:trPr>
          <w:trHeight w:val="492" w:hRule="exact"/>
        </w:trPr>
        <w:tc>
          <w:tcPr>
            <w:tcW w:w="660" w:type="dxa"/>
          </w:tcPr>
          <w:p>
            <w:pPr>
              <w:pStyle w:val="TableParagraph"/>
              <w:spacing w:before="114"/>
              <w:ind w:left="0" w:right="158"/>
              <w:jc w:val="right"/>
              <w:rPr>
                <w:sz w:val="20"/>
              </w:rPr>
            </w:pPr>
            <w:r>
              <w:rPr>
                <w:sz w:val="20"/>
              </w:rPr>
              <w:t>621</w:t>
            </w:r>
          </w:p>
        </w:tc>
        <w:tc>
          <w:tcPr>
            <w:tcW w:w="3467" w:type="dxa"/>
          </w:tcPr>
          <w:p>
            <w:pPr>
              <w:pStyle w:val="TableParagraph"/>
              <w:spacing w:line="229" w:lineRule="exact" w:before="0"/>
              <w:ind w:right="-3"/>
              <w:rPr>
                <w:sz w:val="20"/>
              </w:rPr>
            </w:pPr>
            <w:r>
              <w:rPr>
                <w:sz w:val="20"/>
              </w:rPr>
              <w:t>CURRENT ISSUES IN MOLECULAR</w:t>
            </w:r>
          </w:p>
          <w:p>
            <w:pPr>
              <w:pStyle w:val="TableParagraph"/>
              <w:spacing w:before="17"/>
              <w:ind w:right="-3"/>
              <w:rPr>
                <w:sz w:val="20"/>
              </w:rPr>
            </w:pPr>
            <w:r>
              <w:rPr>
                <w:sz w:val="20"/>
              </w:rPr>
              <w:t>BIOLOGY</w:t>
            </w:r>
          </w:p>
        </w:tc>
        <w:tc>
          <w:tcPr>
            <w:tcW w:w="1145" w:type="dxa"/>
          </w:tcPr>
          <w:p>
            <w:pPr>
              <w:pStyle w:val="TableParagraph"/>
              <w:spacing w:before="114"/>
              <w:ind w:left="0" w:right="117"/>
              <w:jc w:val="right"/>
              <w:rPr>
                <w:sz w:val="20"/>
              </w:rPr>
            </w:pPr>
            <w:r>
              <w:rPr>
                <w:sz w:val="20"/>
              </w:rPr>
              <w:t>1467-3037</w:t>
            </w:r>
          </w:p>
        </w:tc>
        <w:tc>
          <w:tcPr>
            <w:tcW w:w="5286" w:type="dxa"/>
          </w:tcPr>
          <w:p>
            <w:pPr>
              <w:pStyle w:val="TableParagraph"/>
              <w:spacing w:before="114"/>
              <w:ind w:right="60"/>
              <w:rPr>
                <w:sz w:val="20"/>
              </w:rPr>
            </w:pPr>
            <w:r>
              <w:rPr>
                <w:sz w:val="20"/>
              </w:rPr>
              <w:t>BIOCHEMICAL RESEARCH METHODS (7/79)</w:t>
            </w:r>
          </w:p>
        </w:tc>
      </w:tr>
      <w:tr>
        <w:trPr>
          <w:trHeight w:val="492" w:hRule="exact"/>
        </w:trPr>
        <w:tc>
          <w:tcPr>
            <w:tcW w:w="660" w:type="dxa"/>
          </w:tcPr>
          <w:p>
            <w:pPr>
              <w:pStyle w:val="TableParagraph"/>
              <w:spacing w:before="114"/>
              <w:ind w:left="0" w:right="158"/>
              <w:jc w:val="right"/>
              <w:rPr>
                <w:sz w:val="20"/>
              </w:rPr>
            </w:pPr>
            <w:r>
              <w:rPr>
                <w:sz w:val="20"/>
              </w:rPr>
              <w:t>622</w:t>
            </w:r>
          </w:p>
        </w:tc>
        <w:tc>
          <w:tcPr>
            <w:tcW w:w="3467" w:type="dxa"/>
          </w:tcPr>
          <w:p>
            <w:pPr>
              <w:pStyle w:val="TableParagraph"/>
              <w:spacing w:line="229" w:lineRule="exact" w:before="0"/>
              <w:ind w:right="-3"/>
              <w:rPr>
                <w:sz w:val="20"/>
              </w:rPr>
            </w:pPr>
            <w:r>
              <w:rPr>
                <w:sz w:val="20"/>
              </w:rPr>
              <w:t>CURRENT MEDICAL RESEARCH AND</w:t>
            </w:r>
          </w:p>
          <w:p>
            <w:pPr>
              <w:pStyle w:val="TableParagraph"/>
              <w:spacing w:before="17"/>
              <w:ind w:right="-3"/>
              <w:rPr>
                <w:sz w:val="20"/>
              </w:rPr>
            </w:pPr>
            <w:r>
              <w:rPr>
                <w:sz w:val="20"/>
              </w:rPr>
              <w:t>OPINION</w:t>
            </w:r>
          </w:p>
        </w:tc>
        <w:tc>
          <w:tcPr>
            <w:tcW w:w="1145" w:type="dxa"/>
          </w:tcPr>
          <w:p>
            <w:pPr>
              <w:pStyle w:val="TableParagraph"/>
              <w:spacing w:before="114"/>
              <w:ind w:left="0" w:right="117"/>
              <w:jc w:val="right"/>
              <w:rPr>
                <w:sz w:val="20"/>
              </w:rPr>
            </w:pPr>
            <w:r>
              <w:rPr>
                <w:sz w:val="20"/>
              </w:rPr>
              <w:t>0300-7995</w:t>
            </w:r>
          </w:p>
        </w:tc>
        <w:tc>
          <w:tcPr>
            <w:tcW w:w="5286" w:type="dxa"/>
          </w:tcPr>
          <w:p>
            <w:pPr>
              <w:pStyle w:val="TableParagraph"/>
              <w:spacing w:before="114"/>
              <w:ind w:right="60"/>
              <w:rPr>
                <w:sz w:val="20"/>
              </w:rPr>
            </w:pPr>
            <w:r>
              <w:rPr>
                <w:sz w:val="20"/>
              </w:rPr>
              <w:t>MEDICINE, GENERAL &amp; INTERNAL (32/154)</w:t>
            </w:r>
          </w:p>
        </w:tc>
      </w:tr>
      <w:tr>
        <w:trPr>
          <w:trHeight w:val="492" w:hRule="exact"/>
        </w:trPr>
        <w:tc>
          <w:tcPr>
            <w:tcW w:w="660" w:type="dxa"/>
          </w:tcPr>
          <w:p>
            <w:pPr>
              <w:pStyle w:val="TableParagraph"/>
              <w:spacing w:before="114"/>
              <w:ind w:left="0" w:right="158"/>
              <w:jc w:val="right"/>
              <w:rPr>
                <w:sz w:val="20"/>
              </w:rPr>
            </w:pPr>
            <w:r>
              <w:rPr>
                <w:sz w:val="20"/>
              </w:rPr>
              <w:t>623</w:t>
            </w:r>
          </w:p>
        </w:tc>
        <w:tc>
          <w:tcPr>
            <w:tcW w:w="3467" w:type="dxa"/>
          </w:tcPr>
          <w:p>
            <w:pPr>
              <w:pStyle w:val="TableParagraph"/>
              <w:spacing w:before="114"/>
              <w:ind w:right="-3"/>
              <w:rPr>
                <w:sz w:val="20"/>
              </w:rPr>
            </w:pPr>
            <w:r>
              <w:rPr>
                <w:sz w:val="20"/>
              </w:rPr>
              <w:t>CURRENT MEDICINAL CHEMISTRY</w:t>
            </w:r>
          </w:p>
        </w:tc>
        <w:tc>
          <w:tcPr>
            <w:tcW w:w="1145" w:type="dxa"/>
          </w:tcPr>
          <w:p>
            <w:pPr>
              <w:pStyle w:val="TableParagraph"/>
              <w:spacing w:before="114"/>
              <w:ind w:left="0" w:right="117"/>
              <w:jc w:val="right"/>
              <w:rPr>
                <w:sz w:val="20"/>
              </w:rPr>
            </w:pPr>
            <w:r>
              <w:rPr>
                <w:sz w:val="20"/>
              </w:rPr>
              <w:t>0929-8673</w:t>
            </w:r>
          </w:p>
        </w:tc>
        <w:tc>
          <w:tcPr>
            <w:tcW w:w="5286" w:type="dxa"/>
          </w:tcPr>
          <w:p>
            <w:pPr>
              <w:pStyle w:val="TableParagraph"/>
              <w:spacing w:line="229" w:lineRule="exact" w:before="0"/>
              <w:ind w:right="-5"/>
              <w:rPr>
                <w:sz w:val="20"/>
              </w:rPr>
            </w:pPr>
            <w:r>
              <w:rPr>
                <w:sz w:val="20"/>
              </w:rPr>
              <w:t>CHEMISTRY, MEDICINAL (6/59); PHARMACOLOGY &amp; PHARMACY</w:t>
            </w:r>
          </w:p>
          <w:p>
            <w:pPr>
              <w:pStyle w:val="TableParagraph"/>
              <w:spacing w:before="17"/>
              <w:ind w:right="60"/>
              <w:rPr>
                <w:sz w:val="20"/>
              </w:rPr>
            </w:pPr>
            <w:r>
              <w:rPr>
                <w:sz w:val="20"/>
              </w:rPr>
              <w:t>(48/255)</w:t>
            </w:r>
          </w:p>
        </w:tc>
      </w:tr>
      <w:tr>
        <w:trPr>
          <w:trHeight w:val="492" w:hRule="exact"/>
        </w:trPr>
        <w:tc>
          <w:tcPr>
            <w:tcW w:w="660" w:type="dxa"/>
          </w:tcPr>
          <w:p>
            <w:pPr>
              <w:pStyle w:val="TableParagraph"/>
              <w:spacing w:before="114"/>
              <w:ind w:left="0" w:right="158"/>
              <w:jc w:val="right"/>
              <w:rPr>
                <w:sz w:val="20"/>
              </w:rPr>
            </w:pPr>
            <w:r>
              <w:rPr>
                <w:sz w:val="20"/>
              </w:rPr>
              <w:t>624</w:t>
            </w:r>
          </w:p>
        </w:tc>
        <w:tc>
          <w:tcPr>
            <w:tcW w:w="3467" w:type="dxa"/>
          </w:tcPr>
          <w:p>
            <w:pPr>
              <w:pStyle w:val="TableParagraph"/>
              <w:spacing w:line="229" w:lineRule="exact" w:before="0"/>
              <w:ind w:right="-3"/>
              <w:rPr>
                <w:sz w:val="20"/>
              </w:rPr>
            </w:pPr>
            <w:r>
              <w:rPr>
                <w:sz w:val="20"/>
              </w:rPr>
              <w:t>CURRENT OPINION IN ALLERGY AND</w:t>
            </w:r>
          </w:p>
          <w:p>
            <w:pPr>
              <w:pStyle w:val="TableParagraph"/>
              <w:spacing w:before="17"/>
              <w:ind w:right="-3"/>
              <w:rPr>
                <w:sz w:val="20"/>
              </w:rPr>
            </w:pPr>
            <w:r>
              <w:rPr>
                <w:sz w:val="20"/>
              </w:rPr>
              <w:t>CLINICAL IMMUNOLOGY</w:t>
            </w:r>
          </w:p>
        </w:tc>
        <w:tc>
          <w:tcPr>
            <w:tcW w:w="1145" w:type="dxa"/>
          </w:tcPr>
          <w:p>
            <w:pPr>
              <w:pStyle w:val="TableParagraph"/>
              <w:spacing w:before="114"/>
              <w:ind w:left="0" w:right="117"/>
              <w:jc w:val="right"/>
              <w:rPr>
                <w:sz w:val="20"/>
              </w:rPr>
            </w:pPr>
            <w:r>
              <w:rPr>
                <w:sz w:val="20"/>
              </w:rPr>
              <w:t>1528-4050</w:t>
            </w:r>
          </w:p>
        </w:tc>
        <w:tc>
          <w:tcPr>
            <w:tcW w:w="5286" w:type="dxa"/>
          </w:tcPr>
          <w:p>
            <w:pPr>
              <w:pStyle w:val="TableParagraph"/>
              <w:spacing w:before="114"/>
              <w:ind w:right="60"/>
              <w:rPr>
                <w:sz w:val="20"/>
              </w:rPr>
            </w:pPr>
            <w:r>
              <w:rPr>
                <w:sz w:val="20"/>
              </w:rPr>
              <w:t>ALLERGY (6/24)</w:t>
            </w:r>
          </w:p>
        </w:tc>
      </w:tr>
      <w:tr>
        <w:trPr>
          <w:trHeight w:val="492" w:hRule="exact"/>
        </w:trPr>
        <w:tc>
          <w:tcPr>
            <w:tcW w:w="660" w:type="dxa"/>
          </w:tcPr>
          <w:p>
            <w:pPr>
              <w:pStyle w:val="TableParagraph"/>
              <w:spacing w:before="114"/>
              <w:ind w:left="0" w:right="158"/>
              <w:jc w:val="right"/>
              <w:rPr>
                <w:sz w:val="20"/>
              </w:rPr>
            </w:pPr>
            <w:r>
              <w:rPr>
                <w:sz w:val="20"/>
              </w:rPr>
              <w:t>625</w:t>
            </w:r>
          </w:p>
        </w:tc>
        <w:tc>
          <w:tcPr>
            <w:tcW w:w="3467" w:type="dxa"/>
          </w:tcPr>
          <w:p>
            <w:pPr>
              <w:pStyle w:val="TableParagraph"/>
              <w:spacing w:before="114"/>
              <w:ind w:right="-3"/>
              <w:rPr>
                <w:sz w:val="20"/>
              </w:rPr>
            </w:pPr>
            <w:r>
              <w:rPr>
                <w:sz w:val="20"/>
              </w:rPr>
              <w:t>CURRENT OPINION IN BIOTECHNOLOGY</w:t>
            </w:r>
          </w:p>
        </w:tc>
        <w:tc>
          <w:tcPr>
            <w:tcW w:w="1145" w:type="dxa"/>
          </w:tcPr>
          <w:p>
            <w:pPr>
              <w:pStyle w:val="TableParagraph"/>
              <w:spacing w:before="114"/>
              <w:ind w:left="0" w:right="117"/>
              <w:jc w:val="right"/>
              <w:rPr>
                <w:sz w:val="20"/>
              </w:rPr>
            </w:pPr>
            <w:r>
              <w:rPr>
                <w:sz w:val="20"/>
              </w:rPr>
              <w:t>0958-1669</w:t>
            </w:r>
          </w:p>
        </w:tc>
        <w:tc>
          <w:tcPr>
            <w:tcW w:w="5286" w:type="dxa"/>
          </w:tcPr>
          <w:p>
            <w:pPr>
              <w:pStyle w:val="TableParagraph"/>
              <w:spacing w:line="229" w:lineRule="exact" w:before="0"/>
              <w:ind w:right="6"/>
              <w:rPr>
                <w:sz w:val="20"/>
              </w:rPr>
            </w:pPr>
            <w:r>
              <w:rPr>
                <w:sz w:val="20"/>
              </w:rPr>
              <w:t>BIOCHEMICAL RESEARCH METHODS (4/79); BIOTECHNOLOGY &amp;</w:t>
            </w:r>
          </w:p>
          <w:p>
            <w:pPr>
              <w:pStyle w:val="TableParagraph"/>
              <w:spacing w:before="17"/>
              <w:ind w:right="60"/>
              <w:rPr>
                <w:sz w:val="20"/>
              </w:rPr>
            </w:pPr>
            <w:r>
              <w:rPr>
                <w:sz w:val="20"/>
              </w:rPr>
              <w:t>APPLIED MICROBIOLOGY (8/163)</w:t>
            </w:r>
          </w:p>
        </w:tc>
      </w:tr>
      <w:tr>
        <w:trPr>
          <w:trHeight w:val="291" w:hRule="exact"/>
        </w:trPr>
        <w:tc>
          <w:tcPr>
            <w:tcW w:w="660" w:type="dxa"/>
          </w:tcPr>
          <w:p>
            <w:pPr>
              <w:pStyle w:val="TableParagraph"/>
              <w:ind w:left="0" w:right="158"/>
              <w:jc w:val="right"/>
              <w:rPr>
                <w:sz w:val="20"/>
              </w:rPr>
            </w:pPr>
            <w:r>
              <w:rPr>
                <w:sz w:val="20"/>
              </w:rPr>
              <w:t>626</w:t>
            </w:r>
          </w:p>
        </w:tc>
        <w:tc>
          <w:tcPr>
            <w:tcW w:w="3467" w:type="dxa"/>
          </w:tcPr>
          <w:p>
            <w:pPr>
              <w:pStyle w:val="TableParagraph"/>
              <w:ind w:right="-3"/>
              <w:rPr>
                <w:sz w:val="20"/>
              </w:rPr>
            </w:pPr>
            <w:r>
              <w:rPr>
                <w:sz w:val="20"/>
              </w:rPr>
              <w:t>CURRENT OPINION IN CELL BIOLOGY</w:t>
            </w:r>
          </w:p>
        </w:tc>
        <w:tc>
          <w:tcPr>
            <w:tcW w:w="1145" w:type="dxa"/>
          </w:tcPr>
          <w:p>
            <w:pPr>
              <w:pStyle w:val="TableParagraph"/>
              <w:ind w:left="0" w:right="117"/>
              <w:jc w:val="right"/>
              <w:rPr>
                <w:sz w:val="20"/>
              </w:rPr>
            </w:pPr>
            <w:r>
              <w:rPr>
                <w:sz w:val="20"/>
              </w:rPr>
              <w:t>0955-0674</w:t>
            </w:r>
          </w:p>
        </w:tc>
        <w:tc>
          <w:tcPr>
            <w:tcW w:w="5286" w:type="dxa"/>
          </w:tcPr>
          <w:p>
            <w:pPr>
              <w:pStyle w:val="TableParagraph"/>
              <w:ind w:right="60"/>
              <w:rPr>
                <w:sz w:val="20"/>
              </w:rPr>
            </w:pPr>
            <w:r>
              <w:rPr>
                <w:sz w:val="20"/>
              </w:rPr>
              <w:t>CELL BIOLOGY (25/184)</w:t>
            </w:r>
          </w:p>
        </w:tc>
      </w:tr>
      <w:tr>
        <w:trPr>
          <w:trHeight w:val="492" w:hRule="exact"/>
        </w:trPr>
        <w:tc>
          <w:tcPr>
            <w:tcW w:w="660" w:type="dxa"/>
          </w:tcPr>
          <w:p>
            <w:pPr>
              <w:pStyle w:val="TableParagraph"/>
              <w:spacing w:before="114"/>
              <w:ind w:left="0" w:right="158"/>
              <w:jc w:val="right"/>
              <w:rPr>
                <w:sz w:val="20"/>
              </w:rPr>
            </w:pPr>
            <w:r>
              <w:rPr>
                <w:sz w:val="20"/>
              </w:rPr>
              <w:t>627</w:t>
            </w:r>
          </w:p>
        </w:tc>
        <w:tc>
          <w:tcPr>
            <w:tcW w:w="3467" w:type="dxa"/>
          </w:tcPr>
          <w:p>
            <w:pPr>
              <w:pStyle w:val="TableParagraph"/>
              <w:spacing w:line="229" w:lineRule="exact" w:before="0"/>
              <w:ind w:right="-3"/>
              <w:rPr>
                <w:sz w:val="20"/>
              </w:rPr>
            </w:pPr>
            <w:r>
              <w:rPr>
                <w:sz w:val="20"/>
              </w:rPr>
              <w:t>CURRENT OPINION IN CHEMICAL</w:t>
            </w:r>
          </w:p>
          <w:p>
            <w:pPr>
              <w:pStyle w:val="TableParagraph"/>
              <w:spacing w:before="17"/>
              <w:ind w:right="-3"/>
              <w:rPr>
                <w:sz w:val="20"/>
              </w:rPr>
            </w:pPr>
            <w:r>
              <w:rPr>
                <w:sz w:val="20"/>
              </w:rPr>
              <w:t>BIOLOGY</w:t>
            </w:r>
          </w:p>
        </w:tc>
        <w:tc>
          <w:tcPr>
            <w:tcW w:w="1145" w:type="dxa"/>
          </w:tcPr>
          <w:p>
            <w:pPr>
              <w:pStyle w:val="TableParagraph"/>
              <w:spacing w:before="114"/>
              <w:ind w:left="0" w:right="117"/>
              <w:jc w:val="right"/>
              <w:rPr>
                <w:sz w:val="20"/>
              </w:rPr>
            </w:pPr>
            <w:r>
              <w:rPr>
                <w:sz w:val="20"/>
              </w:rPr>
              <w:t>1367-5931</w:t>
            </w:r>
          </w:p>
        </w:tc>
        <w:tc>
          <w:tcPr>
            <w:tcW w:w="5286" w:type="dxa"/>
          </w:tcPr>
          <w:p>
            <w:pPr>
              <w:pStyle w:val="TableParagraph"/>
              <w:spacing w:line="229" w:lineRule="exact" w:before="0"/>
              <w:ind w:right="60"/>
              <w:rPr>
                <w:sz w:val="20"/>
              </w:rPr>
            </w:pPr>
            <w:r>
              <w:rPr>
                <w:sz w:val="20"/>
              </w:rPr>
              <w:t>BIOCHEMISTRY &amp; MOLECULAR BIOLOGY (29/290); BIOPHYSICS</w:t>
            </w:r>
          </w:p>
          <w:p>
            <w:pPr>
              <w:pStyle w:val="TableParagraph"/>
              <w:spacing w:before="17"/>
              <w:ind w:right="60"/>
              <w:rPr>
                <w:sz w:val="20"/>
              </w:rPr>
            </w:pPr>
            <w:r>
              <w:rPr>
                <w:sz w:val="20"/>
              </w:rPr>
              <w:t>(6/73)</w:t>
            </w:r>
          </w:p>
        </w:tc>
      </w:tr>
      <w:tr>
        <w:trPr>
          <w:trHeight w:val="492" w:hRule="exact"/>
        </w:trPr>
        <w:tc>
          <w:tcPr>
            <w:tcW w:w="660" w:type="dxa"/>
          </w:tcPr>
          <w:p>
            <w:pPr>
              <w:pStyle w:val="TableParagraph"/>
              <w:spacing w:before="114"/>
              <w:ind w:left="0" w:right="158"/>
              <w:jc w:val="right"/>
              <w:rPr>
                <w:sz w:val="20"/>
              </w:rPr>
            </w:pPr>
            <w:r>
              <w:rPr>
                <w:sz w:val="20"/>
              </w:rPr>
              <w:t>628</w:t>
            </w:r>
          </w:p>
        </w:tc>
        <w:tc>
          <w:tcPr>
            <w:tcW w:w="3467" w:type="dxa"/>
          </w:tcPr>
          <w:p>
            <w:pPr>
              <w:pStyle w:val="TableParagraph"/>
              <w:spacing w:line="229" w:lineRule="exact" w:before="0"/>
              <w:ind w:right="-3"/>
              <w:rPr>
                <w:sz w:val="20"/>
              </w:rPr>
            </w:pPr>
            <w:r>
              <w:rPr>
                <w:sz w:val="20"/>
              </w:rPr>
              <w:t>CURRENT OPINION IN CLINICAL</w:t>
            </w:r>
          </w:p>
          <w:p>
            <w:pPr>
              <w:pStyle w:val="TableParagraph"/>
              <w:spacing w:before="17"/>
              <w:ind w:right="-3"/>
              <w:rPr>
                <w:sz w:val="20"/>
              </w:rPr>
            </w:pPr>
            <w:r>
              <w:rPr>
                <w:sz w:val="20"/>
              </w:rPr>
              <w:t>NUTRITION AND METABOLIC CARE</w:t>
            </w:r>
          </w:p>
        </w:tc>
        <w:tc>
          <w:tcPr>
            <w:tcW w:w="1145" w:type="dxa"/>
          </w:tcPr>
          <w:p>
            <w:pPr>
              <w:pStyle w:val="TableParagraph"/>
              <w:spacing w:before="114"/>
              <w:ind w:left="0" w:right="117"/>
              <w:jc w:val="right"/>
              <w:rPr>
                <w:sz w:val="20"/>
              </w:rPr>
            </w:pPr>
            <w:r>
              <w:rPr>
                <w:sz w:val="20"/>
              </w:rPr>
              <w:t>1363-1950</w:t>
            </w:r>
          </w:p>
        </w:tc>
        <w:tc>
          <w:tcPr>
            <w:tcW w:w="5286" w:type="dxa"/>
          </w:tcPr>
          <w:p>
            <w:pPr>
              <w:pStyle w:val="TableParagraph"/>
              <w:spacing w:before="114"/>
              <w:ind w:right="60"/>
              <w:rPr>
                <w:sz w:val="20"/>
              </w:rPr>
            </w:pPr>
            <w:r>
              <w:rPr>
                <w:sz w:val="20"/>
              </w:rPr>
              <w:t>NUTRITION &amp; DIETETICS (11/77)</w:t>
            </w:r>
          </w:p>
        </w:tc>
      </w:tr>
      <w:tr>
        <w:trPr>
          <w:trHeight w:val="492" w:hRule="exact"/>
        </w:trPr>
        <w:tc>
          <w:tcPr>
            <w:tcW w:w="660" w:type="dxa"/>
          </w:tcPr>
          <w:p>
            <w:pPr>
              <w:pStyle w:val="TableParagraph"/>
              <w:spacing w:before="114"/>
              <w:ind w:left="0" w:right="158"/>
              <w:jc w:val="right"/>
              <w:rPr>
                <w:sz w:val="20"/>
              </w:rPr>
            </w:pPr>
            <w:r>
              <w:rPr>
                <w:sz w:val="20"/>
              </w:rPr>
              <w:t>629</w:t>
            </w:r>
          </w:p>
        </w:tc>
        <w:tc>
          <w:tcPr>
            <w:tcW w:w="3467" w:type="dxa"/>
          </w:tcPr>
          <w:p>
            <w:pPr>
              <w:pStyle w:val="TableParagraph"/>
              <w:spacing w:line="229" w:lineRule="exact" w:before="0"/>
              <w:ind w:right="-3"/>
              <w:rPr>
                <w:sz w:val="20"/>
              </w:rPr>
            </w:pPr>
            <w:r>
              <w:rPr>
                <w:sz w:val="20"/>
              </w:rPr>
              <w:t>CURRENT OPINION IN COLLOID &amp;</w:t>
            </w:r>
          </w:p>
          <w:p>
            <w:pPr>
              <w:pStyle w:val="TableParagraph"/>
              <w:spacing w:before="17"/>
              <w:ind w:right="-3"/>
              <w:rPr>
                <w:sz w:val="20"/>
              </w:rPr>
            </w:pPr>
            <w:r>
              <w:rPr>
                <w:sz w:val="20"/>
              </w:rPr>
              <w:t>INTERFACE SCIENCE</w:t>
            </w:r>
          </w:p>
        </w:tc>
        <w:tc>
          <w:tcPr>
            <w:tcW w:w="1145" w:type="dxa"/>
          </w:tcPr>
          <w:p>
            <w:pPr>
              <w:pStyle w:val="TableParagraph"/>
              <w:spacing w:before="114"/>
              <w:ind w:left="0" w:right="117"/>
              <w:jc w:val="right"/>
              <w:rPr>
                <w:sz w:val="20"/>
              </w:rPr>
            </w:pPr>
            <w:r>
              <w:rPr>
                <w:sz w:val="20"/>
              </w:rPr>
              <w:t>1359-0294</w:t>
            </w:r>
          </w:p>
        </w:tc>
        <w:tc>
          <w:tcPr>
            <w:tcW w:w="5286" w:type="dxa"/>
          </w:tcPr>
          <w:p>
            <w:pPr>
              <w:pStyle w:val="TableParagraph"/>
              <w:spacing w:before="114"/>
              <w:ind w:right="60"/>
              <w:rPr>
                <w:sz w:val="20"/>
              </w:rPr>
            </w:pPr>
            <w:r>
              <w:rPr>
                <w:sz w:val="20"/>
              </w:rPr>
              <w:t>CHEMISTRY, PHYSICAL (25/139)</w:t>
            </w:r>
          </w:p>
        </w:tc>
      </w:tr>
      <w:tr>
        <w:trPr>
          <w:trHeight w:val="492" w:hRule="exact"/>
        </w:trPr>
        <w:tc>
          <w:tcPr>
            <w:tcW w:w="660" w:type="dxa"/>
          </w:tcPr>
          <w:p>
            <w:pPr>
              <w:pStyle w:val="TableParagraph"/>
              <w:spacing w:before="114"/>
              <w:ind w:left="0" w:right="158"/>
              <w:jc w:val="right"/>
              <w:rPr>
                <w:sz w:val="20"/>
              </w:rPr>
            </w:pPr>
            <w:r>
              <w:rPr>
                <w:sz w:val="20"/>
              </w:rPr>
              <w:t>630</w:t>
            </w:r>
          </w:p>
        </w:tc>
        <w:tc>
          <w:tcPr>
            <w:tcW w:w="3467" w:type="dxa"/>
          </w:tcPr>
          <w:p>
            <w:pPr>
              <w:pStyle w:val="TableParagraph"/>
              <w:spacing w:line="229" w:lineRule="exact" w:before="0"/>
              <w:ind w:right="-3"/>
              <w:rPr>
                <w:sz w:val="20"/>
              </w:rPr>
            </w:pPr>
            <w:r>
              <w:rPr>
                <w:sz w:val="20"/>
              </w:rPr>
              <w:t>CURRENT OPINION IN ENVIRONMENTAL</w:t>
            </w:r>
          </w:p>
          <w:p>
            <w:pPr>
              <w:pStyle w:val="TableParagraph"/>
              <w:spacing w:before="17"/>
              <w:ind w:right="-3"/>
              <w:rPr>
                <w:sz w:val="20"/>
              </w:rPr>
            </w:pPr>
            <w:r>
              <w:rPr>
                <w:sz w:val="20"/>
              </w:rPr>
              <w:t>SUSTAINABILITY</w:t>
            </w:r>
          </w:p>
        </w:tc>
        <w:tc>
          <w:tcPr>
            <w:tcW w:w="1145" w:type="dxa"/>
          </w:tcPr>
          <w:p>
            <w:pPr>
              <w:pStyle w:val="TableParagraph"/>
              <w:spacing w:before="114"/>
              <w:ind w:left="0" w:right="117"/>
              <w:jc w:val="right"/>
              <w:rPr>
                <w:sz w:val="20"/>
              </w:rPr>
            </w:pPr>
            <w:r>
              <w:rPr>
                <w:sz w:val="20"/>
              </w:rPr>
              <w:t>1877-3435</w:t>
            </w:r>
          </w:p>
        </w:tc>
        <w:tc>
          <w:tcPr>
            <w:tcW w:w="5286" w:type="dxa"/>
          </w:tcPr>
          <w:p>
            <w:pPr>
              <w:pStyle w:val="TableParagraph"/>
              <w:spacing w:before="114"/>
              <w:ind w:right="60"/>
              <w:rPr>
                <w:sz w:val="20"/>
              </w:rPr>
            </w:pPr>
            <w:r>
              <w:rPr>
                <w:sz w:val="20"/>
              </w:rPr>
              <w:t>ENVIRONMENTAL SCIENCES (31/223)</w:t>
            </w:r>
          </w:p>
        </w:tc>
      </w:tr>
      <w:tr>
        <w:trPr>
          <w:trHeight w:val="492" w:hRule="exact"/>
        </w:trPr>
        <w:tc>
          <w:tcPr>
            <w:tcW w:w="660" w:type="dxa"/>
          </w:tcPr>
          <w:p>
            <w:pPr>
              <w:pStyle w:val="TableParagraph"/>
              <w:spacing w:before="114"/>
              <w:ind w:left="0" w:right="158"/>
              <w:jc w:val="right"/>
              <w:rPr>
                <w:sz w:val="20"/>
              </w:rPr>
            </w:pPr>
            <w:r>
              <w:rPr>
                <w:sz w:val="20"/>
              </w:rPr>
              <w:t>631</w:t>
            </w:r>
          </w:p>
        </w:tc>
        <w:tc>
          <w:tcPr>
            <w:tcW w:w="3467" w:type="dxa"/>
          </w:tcPr>
          <w:p>
            <w:pPr>
              <w:pStyle w:val="TableParagraph"/>
              <w:spacing w:line="229" w:lineRule="exact" w:before="0"/>
              <w:ind w:right="-3"/>
              <w:rPr>
                <w:sz w:val="20"/>
              </w:rPr>
            </w:pPr>
            <w:r>
              <w:rPr>
                <w:sz w:val="20"/>
              </w:rPr>
              <w:t>CURRENT OPINION IN</w:t>
            </w:r>
          </w:p>
          <w:p>
            <w:pPr>
              <w:pStyle w:val="TableParagraph"/>
              <w:spacing w:before="17"/>
              <w:ind w:right="-3"/>
              <w:rPr>
                <w:sz w:val="20"/>
              </w:rPr>
            </w:pPr>
            <w:r>
              <w:rPr>
                <w:sz w:val="20"/>
              </w:rPr>
              <w:t>GASTROENTEROLOGY</w:t>
            </w:r>
          </w:p>
        </w:tc>
        <w:tc>
          <w:tcPr>
            <w:tcW w:w="1145" w:type="dxa"/>
          </w:tcPr>
          <w:p>
            <w:pPr>
              <w:pStyle w:val="TableParagraph"/>
              <w:spacing w:before="114"/>
              <w:ind w:left="0" w:right="117"/>
              <w:jc w:val="right"/>
              <w:rPr>
                <w:sz w:val="20"/>
              </w:rPr>
            </w:pPr>
            <w:r>
              <w:rPr>
                <w:sz w:val="20"/>
              </w:rPr>
              <w:t>0267-1379</w:t>
            </w:r>
          </w:p>
        </w:tc>
        <w:tc>
          <w:tcPr>
            <w:tcW w:w="5286" w:type="dxa"/>
          </w:tcPr>
          <w:p>
            <w:pPr>
              <w:pStyle w:val="TableParagraph"/>
              <w:spacing w:before="114"/>
              <w:ind w:right="60"/>
              <w:rPr>
                <w:sz w:val="20"/>
              </w:rPr>
            </w:pPr>
            <w:r>
              <w:rPr>
                <w:sz w:val="20"/>
              </w:rPr>
              <w:t>GASTROENTEROLOGY &amp; HEPATOLOGY (16/76)</w:t>
            </w:r>
          </w:p>
        </w:tc>
      </w:tr>
      <w:tr>
        <w:trPr>
          <w:trHeight w:val="492" w:hRule="exact"/>
        </w:trPr>
        <w:tc>
          <w:tcPr>
            <w:tcW w:w="660" w:type="dxa"/>
          </w:tcPr>
          <w:p>
            <w:pPr>
              <w:pStyle w:val="TableParagraph"/>
              <w:spacing w:before="114"/>
              <w:ind w:left="0" w:right="158"/>
              <w:jc w:val="right"/>
              <w:rPr>
                <w:sz w:val="20"/>
              </w:rPr>
            </w:pPr>
            <w:r>
              <w:rPr>
                <w:sz w:val="20"/>
              </w:rPr>
              <w:t>632</w:t>
            </w:r>
          </w:p>
        </w:tc>
        <w:tc>
          <w:tcPr>
            <w:tcW w:w="3467" w:type="dxa"/>
          </w:tcPr>
          <w:p>
            <w:pPr>
              <w:pStyle w:val="TableParagraph"/>
              <w:spacing w:line="229" w:lineRule="exact" w:before="0"/>
              <w:ind w:right="-3"/>
              <w:rPr>
                <w:sz w:val="20"/>
              </w:rPr>
            </w:pPr>
            <w:r>
              <w:rPr>
                <w:sz w:val="20"/>
              </w:rPr>
              <w:t>CURRENT OPINION IN GENETICS &amp;</w:t>
            </w:r>
          </w:p>
          <w:p>
            <w:pPr>
              <w:pStyle w:val="TableParagraph"/>
              <w:spacing w:before="17"/>
              <w:ind w:right="-3"/>
              <w:rPr>
                <w:sz w:val="20"/>
              </w:rPr>
            </w:pPr>
            <w:r>
              <w:rPr>
                <w:sz w:val="20"/>
              </w:rPr>
              <w:t>DEVELOPMENT</w:t>
            </w:r>
          </w:p>
        </w:tc>
        <w:tc>
          <w:tcPr>
            <w:tcW w:w="1145" w:type="dxa"/>
          </w:tcPr>
          <w:p>
            <w:pPr>
              <w:pStyle w:val="TableParagraph"/>
              <w:spacing w:before="114"/>
              <w:ind w:left="0" w:right="117"/>
              <w:jc w:val="right"/>
              <w:rPr>
                <w:sz w:val="20"/>
              </w:rPr>
            </w:pPr>
            <w:r>
              <w:rPr>
                <w:sz w:val="20"/>
              </w:rPr>
              <w:t>0959-437X</w:t>
            </w:r>
          </w:p>
        </w:tc>
        <w:tc>
          <w:tcPr>
            <w:tcW w:w="5286" w:type="dxa"/>
          </w:tcPr>
          <w:p>
            <w:pPr>
              <w:pStyle w:val="TableParagraph"/>
              <w:spacing w:before="114"/>
              <w:ind w:right="60"/>
              <w:rPr>
                <w:sz w:val="20"/>
              </w:rPr>
            </w:pPr>
            <w:r>
              <w:rPr>
                <w:sz w:val="20"/>
              </w:rPr>
              <w:t>CELL BIOLOGY (29/184); GENETICS &amp; HEREDITY (13/167)</w:t>
            </w:r>
          </w:p>
        </w:tc>
      </w:tr>
      <w:tr>
        <w:trPr>
          <w:trHeight w:val="290" w:hRule="exact"/>
        </w:trPr>
        <w:tc>
          <w:tcPr>
            <w:tcW w:w="660" w:type="dxa"/>
          </w:tcPr>
          <w:p>
            <w:pPr>
              <w:pStyle w:val="TableParagraph"/>
              <w:ind w:left="0" w:right="158"/>
              <w:jc w:val="right"/>
              <w:rPr>
                <w:sz w:val="20"/>
              </w:rPr>
            </w:pPr>
            <w:r>
              <w:rPr>
                <w:sz w:val="20"/>
              </w:rPr>
              <w:t>633</w:t>
            </w:r>
          </w:p>
        </w:tc>
        <w:tc>
          <w:tcPr>
            <w:tcW w:w="3467" w:type="dxa"/>
          </w:tcPr>
          <w:p>
            <w:pPr>
              <w:pStyle w:val="TableParagraph"/>
              <w:ind w:right="-3"/>
              <w:rPr>
                <w:sz w:val="20"/>
              </w:rPr>
            </w:pPr>
            <w:r>
              <w:rPr>
                <w:sz w:val="20"/>
              </w:rPr>
              <w:t>CURRENT OPINION IN HEMATOLOGY</w:t>
            </w:r>
          </w:p>
        </w:tc>
        <w:tc>
          <w:tcPr>
            <w:tcW w:w="1145" w:type="dxa"/>
          </w:tcPr>
          <w:p>
            <w:pPr>
              <w:pStyle w:val="TableParagraph"/>
              <w:ind w:left="0" w:right="117"/>
              <w:jc w:val="right"/>
              <w:rPr>
                <w:sz w:val="20"/>
              </w:rPr>
            </w:pPr>
            <w:r>
              <w:rPr>
                <w:sz w:val="20"/>
              </w:rPr>
              <w:t>1065-6251</w:t>
            </w:r>
          </w:p>
        </w:tc>
        <w:tc>
          <w:tcPr>
            <w:tcW w:w="5286" w:type="dxa"/>
          </w:tcPr>
          <w:p>
            <w:pPr>
              <w:pStyle w:val="TableParagraph"/>
              <w:ind w:right="60"/>
              <w:rPr>
                <w:sz w:val="20"/>
              </w:rPr>
            </w:pPr>
            <w:r>
              <w:rPr>
                <w:sz w:val="20"/>
              </w:rPr>
              <w:t>HEMATOLOGY (15/68)</w:t>
            </w:r>
          </w:p>
        </w:tc>
      </w:tr>
      <w:tr>
        <w:trPr>
          <w:trHeight w:val="291" w:hRule="exact"/>
        </w:trPr>
        <w:tc>
          <w:tcPr>
            <w:tcW w:w="660" w:type="dxa"/>
          </w:tcPr>
          <w:p>
            <w:pPr>
              <w:pStyle w:val="TableParagraph"/>
              <w:spacing w:before="14"/>
              <w:ind w:left="0" w:right="158"/>
              <w:jc w:val="right"/>
              <w:rPr>
                <w:sz w:val="20"/>
              </w:rPr>
            </w:pPr>
            <w:r>
              <w:rPr>
                <w:sz w:val="20"/>
              </w:rPr>
              <w:t>634</w:t>
            </w:r>
          </w:p>
        </w:tc>
        <w:tc>
          <w:tcPr>
            <w:tcW w:w="3467" w:type="dxa"/>
          </w:tcPr>
          <w:p>
            <w:pPr>
              <w:pStyle w:val="TableParagraph"/>
              <w:spacing w:before="14"/>
              <w:ind w:right="-3"/>
              <w:rPr>
                <w:sz w:val="20"/>
              </w:rPr>
            </w:pPr>
            <w:r>
              <w:rPr>
                <w:sz w:val="20"/>
              </w:rPr>
              <w:t>CURRENT OPINION IN HIV AND AIDS</w:t>
            </w:r>
          </w:p>
        </w:tc>
        <w:tc>
          <w:tcPr>
            <w:tcW w:w="1145" w:type="dxa"/>
          </w:tcPr>
          <w:p>
            <w:pPr>
              <w:pStyle w:val="TableParagraph"/>
              <w:spacing w:before="14"/>
              <w:ind w:left="0" w:right="117"/>
              <w:jc w:val="right"/>
              <w:rPr>
                <w:sz w:val="20"/>
              </w:rPr>
            </w:pPr>
            <w:r>
              <w:rPr>
                <w:sz w:val="20"/>
              </w:rPr>
              <w:t>1746-630X</w:t>
            </w:r>
          </w:p>
        </w:tc>
        <w:tc>
          <w:tcPr>
            <w:tcW w:w="5286" w:type="dxa"/>
          </w:tcPr>
          <w:p>
            <w:pPr>
              <w:pStyle w:val="TableParagraph"/>
              <w:spacing w:before="14"/>
              <w:ind w:right="60"/>
              <w:rPr>
                <w:sz w:val="20"/>
              </w:rPr>
            </w:pPr>
            <w:r>
              <w:rPr>
                <w:sz w:val="20"/>
              </w:rPr>
              <w:t>IMMUNOLOGY (28/148); INFECTIOUS DISEASES (11/78)</w:t>
            </w:r>
          </w:p>
        </w:tc>
      </w:tr>
      <w:tr>
        <w:trPr>
          <w:trHeight w:val="290" w:hRule="exact"/>
        </w:trPr>
        <w:tc>
          <w:tcPr>
            <w:tcW w:w="660" w:type="dxa"/>
          </w:tcPr>
          <w:p>
            <w:pPr>
              <w:pStyle w:val="TableParagraph"/>
              <w:ind w:left="0" w:right="158"/>
              <w:jc w:val="right"/>
              <w:rPr>
                <w:sz w:val="20"/>
              </w:rPr>
            </w:pPr>
            <w:r>
              <w:rPr>
                <w:sz w:val="20"/>
              </w:rPr>
              <w:t>635</w:t>
            </w:r>
          </w:p>
        </w:tc>
        <w:tc>
          <w:tcPr>
            <w:tcW w:w="3467" w:type="dxa"/>
          </w:tcPr>
          <w:p>
            <w:pPr>
              <w:pStyle w:val="TableParagraph"/>
              <w:ind w:right="-3"/>
              <w:rPr>
                <w:sz w:val="20"/>
              </w:rPr>
            </w:pPr>
            <w:r>
              <w:rPr>
                <w:sz w:val="20"/>
              </w:rPr>
              <w:t>CURRENT OPINION IN IMMUNOLOGY</w:t>
            </w:r>
          </w:p>
        </w:tc>
        <w:tc>
          <w:tcPr>
            <w:tcW w:w="1145" w:type="dxa"/>
          </w:tcPr>
          <w:p>
            <w:pPr>
              <w:pStyle w:val="TableParagraph"/>
              <w:ind w:left="0" w:right="117"/>
              <w:jc w:val="right"/>
              <w:rPr>
                <w:sz w:val="20"/>
              </w:rPr>
            </w:pPr>
            <w:r>
              <w:rPr>
                <w:sz w:val="20"/>
              </w:rPr>
              <w:t>0952-7915</w:t>
            </w:r>
          </w:p>
        </w:tc>
        <w:tc>
          <w:tcPr>
            <w:tcW w:w="5286" w:type="dxa"/>
          </w:tcPr>
          <w:p>
            <w:pPr>
              <w:pStyle w:val="TableParagraph"/>
              <w:ind w:right="60"/>
              <w:rPr>
                <w:sz w:val="20"/>
              </w:rPr>
            </w:pPr>
            <w:r>
              <w:rPr>
                <w:sz w:val="20"/>
              </w:rPr>
              <w:t>IMMUNOLOGY (13/148)</w:t>
            </w:r>
          </w:p>
        </w:tc>
      </w:tr>
      <w:tr>
        <w:trPr>
          <w:trHeight w:val="492" w:hRule="exact"/>
        </w:trPr>
        <w:tc>
          <w:tcPr>
            <w:tcW w:w="660" w:type="dxa"/>
          </w:tcPr>
          <w:p>
            <w:pPr>
              <w:pStyle w:val="TableParagraph"/>
              <w:spacing w:before="114"/>
              <w:ind w:left="0" w:right="158"/>
              <w:jc w:val="right"/>
              <w:rPr>
                <w:sz w:val="20"/>
              </w:rPr>
            </w:pPr>
            <w:r>
              <w:rPr>
                <w:sz w:val="20"/>
              </w:rPr>
              <w:t>636</w:t>
            </w:r>
          </w:p>
        </w:tc>
        <w:tc>
          <w:tcPr>
            <w:tcW w:w="3467" w:type="dxa"/>
          </w:tcPr>
          <w:p>
            <w:pPr>
              <w:pStyle w:val="TableParagraph"/>
              <w:spacing w:line="229" w:lineRule="exact" w:before="0"/>
              <w:ind w:right="-3"/>
              <w:rPr>
                <w:sz w:val="20"/>
              </w:rPr>
            </w:pPr>
            <w:r>
              <w:rPr>
                <w:sz w:val="20"/>
              </w:rPr>
              <w:t>CURRENT OPINION IN INFECTIOUS</w:t>
            </w:r>
          </w:p>
          <w:p>
            <w:pPr>
              <w:pStyle w:val="TableParagraph"/>
              <w:spacing w:before="17"/>
              <w:ind w:right="-3"/>
              <w:rPr>
                <w:sz w:val="20"/>
              </w:rPr>
            </w:pPr>
            <w:r>
              <w:rPr>
                <w:sz w:val="20"/>
              </w:rPr>
              <w:t>DISEASES</w:t>
            </w:r>
          </w:p>
        </w:tc>
        <w:tc>
          <w:tcPr>
            <w:tcW w:w="1145" w:type="dxa"/>
          </w:tcPr>
          <w:p>
            <w:pPr>
              <w:pStyle w:val="TableParagraph"/>
              <w:spacing w:before="114"/>
              <w:ind w:left="0" w:right="117"/>
              <w:jc w:val="right"/>
              <w:rPr>
                <w:sz w:val="20"/>
              </w:rPr>
            </w:pPr>
            <w:r>
              <w:rPr>
                <w:sz w:val="20"/>
              </w:rPr>
              <w:t>0951-7375</w:t>
            </w:r>
          </w:p>
        </w:tc>
        <w:tc>
          <w:tcPr>
            <w:tcW w:w="5286" w:type="dxa"/>
          </w:tcPr>
          <w:p>
            <w:pPr>
              <w:pStyle w:val="TableParagraph"/>
              <w:spacing w:before="114"/>
              <w:ind w:right="60"/>
              <w:rPr>
                <w:sz w:val="20"/>
              </w:rPr>
            </w:pPr>
            <w:r>
              <w:rPr>
                <w:sz w:val="20"/>
              </w:rPr>
              <w:t>INFECTIOUS DISEASES (10/78)</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637</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CURRENT OPINION IN LIPIDOLOGY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0957-9672</w:t>
            </w:r>
          </w:p>
        </w:tc>
        <w:tc>
          <w:tcPr>
            <w:tcW w:w="5286" w:type="dxa"/>
          </w:tcPr>
          <w:p>
            <w:pPr>
              <w:pStyle w:val="TableParagraph"/>
              <w:spacing w:line="222" w:lineRule="exact" w:before="0"/>
              <w:ind w:right="60"/>
              <w:rPr>
                <w:sz w:val="20"/>
              </w:rPr>
            </w:pPr>
            <w:r>
              <w:rPr>
                <w:sz w:val="20"/>
              </w:rPr>
              <w:t>BIOCHEMISTRY &amp; MOLECULAR BIOLOGY (41/290);</w:t>
            </w:r>
          </w:p>
          <w:p>
            <w:pPr>
              <w:pStyle w:val="TableParagraph"/>
              <w:spacing w:line="256" w:lineRule="auto" w:before="17"/>
              <w:ind w:right="60"/>
              <w:rPr>
                <w:sz w:val="20"/>
              </w:rPr>
            </w:pPr>
            <w:r>
              <w:rPr>
                <w:sz w:val="20"/>
              </w:rPr>
              <w:t>ENDOCRINOLOGY &amp; METABOLISM (17/128); PERIPHERAL VASCULAR DISEASE (7/60)</w:t>
            </w:r>
          </w:p>
        </w:tc>
      </w:tr>
      <w:tr>
        <w:trPr>
          <w:trHeight w:val="492" w:hRule="exact"/>
        </w:trPr>
        <w:tc>
          <w:tcPr>
            <w:tcW w:w="660" w:type="dxa"/>
          </w:tcPr>
          <w:p>
            <w:pPr>
              <w:pStyle w:val="TableParagraph"/>
              <w:spacing w:before="114"/>
              <w:ind w:left="0" w:right="158"/>
              <w:jc w:val="right"/>
              <w:rPr>
                <w:sz w:val="20"/>
              </w:rPr>
            </w:pPr>
            <w:r>
              <w:rPr>
                <w:sz w:val="20"/>
              </w:rPr>
              <w:t>638</w:t>
            </w:r>
          </w:p>
        </w:tc>
        <w:tc>
          <w:tcPr>
            <w:tcW w:w="3467" w:type="dxa"/>
          </w:tcPr>
          <w:p>
            <w:pPr>
              <w:pStyle w:val="TableParagraph"/>
              <w:spacing w:before="114"/>
              <w:ind w:right="-3"/>
              <w:rPr>
                <w:sz w:val="20"/>
              </w:rPr>
            </w:pPr>
            <w:r>
              <w:rPr>
                <w:sz w:val="20"/>
              </w:rPr>
              <w:t>CURRENT OPINION IN MICROBIOLOGY</w:t>
            </w:r>
          </w:p>
        </w:tc>
        <w:tc>
          <w:tcPr>
            <w:tcW w:w="1145" w:type="dxa"/>
          </w:tcPr>
          <w:p>
            <w:pPr>
              <w:pStyle w:val="TableParagraph"/>
              <w:spacing w:before="114"/>
              <w:ind w:left="0" w:right="117"/>
              <w:jc w:val="right"/>
              <w:rPr>
                <w:sz w:val="20"/>
              </w:rPr>
            </w:pPr>
            <w:r>
              <w:rPr>
                <w:sz w:val="20"/>
              </w:rPr>
              <w:t>1369-5274</w:t>
            </w:r>
          </w:p>
        </w:tc>
        <w:tc>
          <w:tcPr>
            <w:tcW w:w="5286" w:type="dxa"/>
          </w:tcPr>
          <w:p>
            <w:pPr>
              <w:pStyle w:val="TableParagraph"/>
              <w:spacing w:before="114"/>
              <w:ind w:right="60"/>
              <w:rPr>
                <w:sz w:val="20"/>
              </w:rPr>
            </w:pPr>
            <w:r>
              <w:rPr>
                <w:sz w:val="20"/>
              </w:rPr>
              <w:t>MICROBIOLOGY (15/119)</w:t>
            </w:r>
          </w:p>
        </w:tc>
      </w:tr>
      <w:tr>
        <w:trPr>
          <w:trHeight w:val="492" w:hRule="exact"/>
        </w:trPr>
        <w:tc>
          <w:tcPr>
            <w:tcW w:w="660" w:type="dxa"/>
          </w:tcPr>
          <w:p>
            <w:pPr>
              <w:pStyle w:val="TableParagraph"/>
              <w:spacing w:before="114"/>
              <w:ind w:left="0" w:right="158"/>
              <w:jc w:val="right"/>
              <w:rPr>
                <w:sz w:val="20"/>
              </w:rPr>
            </w:pPr>
            <w:r>
              <w:rPr>
                <w:sz w:val="20"/>
              </w:rPr>
              <w:t>639</w:t>
            </w:r>
          </w:p>
        </w:tc>
        <w:tc>
          <w:tcPr>
            <w:tcW w:w="3467" w:type="dxa"/>
          </w:tcPr>
          <w:p>
            <w:pPr>
              <w:pStyle w:val="TableParagraph"/>
              <w:spacing w:line="229" w:lineRule="exact" w:before="0"/>
              <w:ind w:right="-3"/>
              <w:rPr>
                <w:sz w:val="20"/>
              </w:rPr>
            </w:pPr>
            <w:r>
              <w:rPr>
                <w:sz w:val="20"/>
              </w:rPr>
              <w:t>CURRENT OPINION IN NEPHROLOGY AND</w:t>
            </w:r>
          </w:p>
          <w:p>
            <w:pPr>
              <w:pStyle w:val="TableParagraph"/>
              <w:spacing w:before="17"/>
              <w:ind w:right="-3"/>
              <w:rPr>
                <w:sz w:val="20"/>
              </w:rPr>
            </w:pPr>
            <w:r>
              <w:rPr>
                <w:sz w:val="20"/>
              </w:rPr>
              <w:t>HYPERTENSION</w:t>
            </w:r>
          </w:p>
        </w:tc>
        <w:tc>
          <w:tcPr>
            <w:tcW w:w="1145" w:type="dxa"/>
          </w:tcPr>
          <w:p>
            <w:pPr>
              <w:pStyle w:val="TableParagraph"/>
              <w:spacing w:before="114"/>
              <w:ind w:left="0" w:right="117"/>
              <w:jc w:val="right"/>
              <w:rPr>
                <w:sz w:val="20"/>
              </w:rPr>
            </w:pPr>
            <w:r>
              <w:rPr>
                <w:sz w:val="20"/>
              </w:rPr>
              <w:t>1062-4821</w:t>
            </w:r>
          </w:p>
        </w:tc>
        <w:tc>
          <w:tcPr>
            <w:tcW w:w="5286" w:type="dxa"/>
          </w:tcPr>
          <w:p>
            <w:pPr>
              <w:pStyle w:val="TableParagraph"/>
              <w:spacing w:line="229" w:lineRule="exact" w:before="0"/>
              <w:ind w:right="60"/>
              <w:rPr>
                <w:sz w:val="20"/>
              </w:rPr>
            </w:pPr>
            <w:r>
              <w:rPr>
                <w:sz w:val="20"/>
              </w:rPr>
              <w:t>PERIPHERAL VASCULAR DISEASE (13/60); UROLOGY &amp;</w:t>
            </w:r>
          </w:p>
          <w:p>
            <w:pPr>
              <w:pStyle w:val="TableParagraph"/>
              <w:spacing w:before="17"/>
              <w:ind w:right="60"/>
              <w:rPr>
                <w:sz w:val="20"/>
              </w:rPr>
            </w:pPr>
            <w:r>
              <w:rPr>
                <w:sz w:val="20"/>
              </w:rPr>
              <w:t>NEPHROLOGY (11/78)</w:t>
            </w:r>
          </w:p>
        </w:tc>
      </w:tr>
      <w:tr>
        <w:trPr>
          <w:trHeight w:val="492" w:hRule="exact"/>
        </w:trPr>
        <w:tc>
          <w:tcPr>
            <w:tcW w:w="660" w:type="dxa"/>
          </w:tcPr>
          <w:p>
            <w:pPr>
              <w:pStyle w:val="TableParagraph"/>
              <w:spacing w:before="114"/>
              <w:ind w:left="0" w:right="158"/>
              <w:jc w:val="right"/>
              <w:rPr>
                <w:sz w:val="20"/>
              </w:rPr>
            </w:pPr>
            <w:r>
              <w:rPr>
                <w:sz w:val="20"/>
              </w:rPr>
              <w:t>640</w:t>
            </w:r>
          </w:p>
        </w:tc>
        <w:tc>
          <w:tcPr>
            <w:tcW w:w="3467" w:type="dxa"/>
          </w:tcPr>
          <w:p>
            <w:pPr>
              <w:pStyle w:val="TableParagraph"/>
              <w:spacing w:before="114"/>
              <w:ind w:right="-3"/>
              <w:rPr>
                <w:sz w:val="20"/>
              </w:rPr>
            </w:pPr>
            <w:r>
              <w:rPr>
                <w:sz w:val="20"/>
              </w:rPr>
              <w:t>CURRENT OPINION IN NEUROBIOLOGY</w:t>
            </w:r>
          </w:p>
        </w:tc>
        <w:tc>
          <w:tcPr>
            <w:tcW w:w="1145" w:type="dxa"/>
          </w:tcPr>
          <w:p>
            <w:pPr>
              <w:pStyle w:val="TableParagraph"/>
              <w:spacing w:before="114"/>
              <w:ind w:left="0" w:right="117"/>
              <w:jc w:val="right"/>
              <w:rPr>
                <w:sz w:val="20"/>
              </w:rPr>
            </w:pPr>
            <w:r>
              <w:rPr>
                <w:sz w:val="20"/>
              </w:rPr>
              <w:t>0959-4388</w:t>
            </w:r>
          </w:p>
        </w:tc>
        <w:tc>
          <w:tcPr>
            <w:tcW w:w="5286" w:type="dxa"/>
          </w:tcPr>
          <w:p>
            <w:pPr>
              <w:pStyle w:val="TableParagraph"/>
              <w:spacing w:before="114"/>
              <w:ind w:right="60"/>
              <w:rPr>
                <w:sz w:val="20"/>
              </w:rPr>
            </w:pPr>
            <w:r>
              <w:rPr>
                <w:sz w:val="20"/>
              </w:rPr>
              <w:t>NEUROSCIENCES (22/252)</w:t>
            </w:r>
          </w:p>
        </w:tc>
      </w:tr>
      <w:tr>
        <w:trPr>
          <w:trHeight w:val="290" w:hRule="exact"/>
        </w:trPr>
        <w:tc>
          <w:tcPr>
            <w:tcW w:w="660" w:type="dxa"/>
          </w:tcPr>
          <w:p>
            <w:pPr>
              <w:pStyle w:val="TableParagraph"/>
              <w:ind w:left="0" w:right="158"/>
              <w:jc w:val="right"/>
              <w:rPr>
                <w:sz w:val="20"/>
              </w:rPr>
            </w:pPr>
            <w:r>
              <w:rPr>
                <w:sz w:val="20"/>
              </w:rPr>
              <w:t>641</w:t>
            </w:r>
          </w:p>
        </w:tc>
        <w:tc>
          <w:tcPr>
            <w:tcW w:w="3467" w:type="dxa"/>
          </w:tcPr>
          <w:p>
            <w:pPr>
              <w:pStyle w:val="TableParagraph"/>
              <w:ind w:right="-3"/>
              <w:rPr>
                <w:sz w:val="20"/>
              </w:rPr>
            </w:pPr>
            <w:r>
              <w:rPr>
                <w:sz w:val="20"/>
              </w:rPr>
              <w:t>CURRENT OPINION IN NEUROLOGY</w:t>
            </w:r>
          </w:p>
        </w:tc>
        <w:tc>
          <w:tcPr>
            <w:tcW w:w="1145" w:type="dxa"/>
          </w:tcPr>
          <w:p>
            <w:pPr>
              <w:pStyle w:val="TableParagraph"/>
              <w:ind w:left="0" w:right="117"/>
              <w:jc w:val="right"/>
              <w:rPr>
                <w:sz w:val="20"/>
              </w:rPr>
            </w:pPr>
            <w:r>
              <w:rPr>
                <w:sz w:val="20"/>
              </w:rPr>
              <w:t>1350-7540</w:t>
            </w:r>
          </w:p>
        </w:tc>
        <w:tc>
          <w:tcPr>
            <w:tcW w:w="5286" w:type="dxa"/>
          </w:tcPr>
          <w:p>
            <w:pPr>
              <w:pStyle w:val="TableParagraph"/>
              <w:ind w:right="60"/>
              <w:rPr>
                <w:sz w:val="20"/>
              </w:rPr>
            </w:pPr>
            <w:r>
              <w:rPr>
                <w:sz w:val="20"/>
              </w:rPr>
              <w:t>CLINICAL NEUROLOGY (16/192); NEUROSCIENCES (34/252)</w:t>
            </w:r>
          </w:p>
        </w:tc>
      </w:tr>
      <w:tr>
        <w:trPr>
          <w:trHeight w:val="291" w:hRule="exact"/>
        </w:trPr>
        <w:tc>
          <w:tcPr>
            <w:tcW w:w="660" w:type="dxa"/>
          </w:tcPr>
          <w:p>
            <w:pPr>
              <w:pStyle w:val="TableParagraph"/>
              <w:spacing w:before="14"/>
              <w:ind w:left="0" w:right="158"/>
              <w:jc w:val="right"/>
              <w:rPr>
                <w:sz w:val="20"/>
              </w:rPr>
            </w:pPr>
            <w:r>
              <w:rPr>
                <w:sz w:val="20"/>
              </w:rPr>
              <w:t>642</w:t>
            </w:r>
          </w:p>
        </w:tc>
        <w:tc>
          <w:tcPr>
            <w:tcW w:w="3467" w:type="dxa"/>
          </w:tcPr>
          <w:p>
            <w:pPr>
              <w:pStyle w:val="TableParagraph"/>
              <w:spacing w:before="14"/>
              <w:ind w:right="-3"/>
              <w:rPr>
                <w:sz w:val="20"/>
              </w:rPr>
            </w:pPr>
            <w:r>
              <w:rPr>
                <w:sz w:val="20"/>
              </w:rPr>
              <w:t>CURRENT OPINION IN ONCOLOGY</w:t>
            </w:r>
          </w:p>
        </w:tc>
        <w:tc>
          <w:tcPr>
            <w:tcW w:w="1145" w:type="dxa"/>
          </w:tcPr>
          <w:p>
            <w:pPr>
              <w:pStyle w:val="TableParagraph"/>
              <w:spacing w:before="14"/>
              <w:ind w:left="0" w:right="117"/>
              <w:jc w:val="right"/>
              <w:rPr>
                <w:sz w:val="20"/>
              </w:rPr>
            </w:pPr>
            <w:r>
              <w:rPr>
                <w:sz w:val="20"/>
              </w:rPr>
              <w:t>1040-8746</w:t>
            </w:r>
          </w:p>
        </w:tc>
        <w:tc>
          <w:tcPr>
            <w:tcW w:w="5286" w:type="dxa"/>
          </w:tcPr>
          <w:p>
            <w:pPr>
              <w:pStyle w:val="TableParagraph"/>
              <w:spacing w:before="14"/>
              <w:ind w:right="60"/>
              <w:rPr>
                <w:sz w:val="20"/>
              </w:rPr>
            </w:pPr>
            <w:r>
              <w:rPr>
                <w:sz w:val="20"/>
              </w:rPr>
              <w:t>ONCOLOGY (41/211)</w:t>
            </w:r>
          </w:p>
        </w:tc>
      </w:tr>
      <w:tr>
        <w:trPr>
          <w:trHeight w:val="290" w:hRule="exact"/>
        </w:trPr>
        <w:tc>
          <w:tcPr>
            <w:tcW w:w="660" w:type="dxa"/>
          </w:tcPr>
          <w:p>
            <w:pPr>
              <w:pStyle w:val="TableParagraph"/>
              <w:ind w:left="0" w:right="158"/>
              <w:jc w:val="right"/>
              <w:rPr>
                <w:sz w:val="20"/>
              </w:rPr>
            </w:pPr>
            <w:r>
              <w:rPr>
                <w:sz w:val="20"/>
              </w:rPr>
              <w:t>643</w:t>
            </w:r>
          </w:p>
        </w:tc>
        <w:tc>
          <w:tcPr>
            <w:tcW w:w="3467" w:type="dxa"/>
          </w:tcPr>
          <w:p>
            <w:pPr>
              <w:pStyle w:val="TableParagraph"/>
              <w:ind w:right="-3"/>
              <w:rPr>
                <w:sz w:val="20"/>
              </w:rPr>
            </w:pPr>
            <w:r>
              <w:rPr>
                <w:sz w:val="20"/>
              </w:rPr>
              <w:t>CURRENT OPINION IN PEDIATRICS</w:t>
            </w:r>
          </w:p>
        </w:tc>
        <w:tc>
          <w:tcPr>
            <w:tcW w:w="1145" w:type="dxa"/>
          </w:tcPr>
          <w:p>
            <w:pPr>
              <w:pStyle w:val="TableParagraph"/>
              <w:ind w:left="0" w:right="117"/>
              <w:jc w:val="right"/>
              <w:rPr>
                <w:sz w:val="20"/>
              </w:rPr>
            </w:pPr>
            <w:r>
              <w:rPr>
                <w:sz w:val="20"/>
              </w:rPr>
              <w:t>1040-8703</w:t>
            </w:r>
          </w:p>
        </w:tc>
        <w:tc>
          <w:tcPr>
            <w:tcW w:w="5286" w:type="dxa"/>
          </w:tcPr>
          <w:p>
            <w:pPr>
              <w:pStyle w:val="TableParagraph"/>
              <w:ind w:right="60"/>
              <w:rPr>
                <w:sz w:val="20"/>
              </w:rPr>
            </w:pPr>
            <w:r>
              <w:rPr>
                <w:sz w:val="20"/>
              </w:rPr>
              <w:t>PEDIATRICS (25/120)</w:t>
            </w:r>
          </w:p>
        </w:tc>
      </w:tr>
      <w:tr>
        <w:trPr>
          <w:trHeight w:val="492" w:hRule="exact"/>
        </w:trPr>
        <w:tc>
          <w:tcPr>
            <w:tcW w:w="660" w:type="dxa"/>
          </w:tcPr>
          <w:p>
            <w:pPr>
              <w:pStyle w:val="TableParagraph"/>
              <w:spacing w:before="114"/>
              <w:ind w:left="0" w:right="158"/>
              <w:jc w:val="right"/>
              <w:rPr>
                <w:sz w:val="20"/>
              </w:rPr>
            </w:pPr>
            <w:r>
              <w:rPr>
                <w:sz w:val="20"/>
              </w:rPr>
              <w:t>644</w:t>
            </w:r>
          </w:p>
        </w:tc>
        <w:tc>
          <w:tcPr>
            <w:tcW w:w="3467" w:type="dxa"/>
          </w:tcPr>
          <w:p>
            <w:pPr>
              <w:pStyle w:val="TableParagraph"/>
              <w:spacing w:before="114"/>
              <w:ind w:right="-3"/>
              <w:rPr>
                <w:sz w:val="20"/>
              </w:rPr>
            </w:pPr>
            <w:r>
              <w:rPr>
                <w:sz w:val="20"/>
              </w:rPr>
              <w:t>CURRENT OPINION IN PHARMACOLOGY</w:t>
            </w:r>
          </w:p>
        </w:tc>
        <w:tc>
          <w:tcPr>
            <w:tcW w:w="1145" w:type="dxa"/>
          </w:tcPr>
          <w:p>
            <w:pPr>
              <w:pStyle w:val="TableParagraph"/>
              <w:spacing w:before="114"/>
              <w:ind w:left="0" w:right="117"/>
              <w:jc w:val="right"/>
              <w:rPr>
                <w:sz w:val="20"/>
              </w:rPr>
            </w:pPr>
            <w:r>
              <w:rPr>
                <w:sz w:val="20"/>
              </w:rPr>
              <w:t>1471-4892</w:t>
            </w:r>
          </w:p>
        </w:tc>
        <w:tc>
          <w:tcPr>
            <w:tcW w:w="5286" w:type="dxa"/>
          </w:tcPr>
          <w:p>
            <w:pPr>
              <w:pStyle w:val="TableParagraph"/>
              <w:spacing w:before="114"/>
              <w:ind w:right="60"/>
              <w:rPr>
                <w:sz w:val="20"/>
              </w:rPr>
            </w:pPr>
            <w:r>
              <w:rPr>
                <w:sz w:val="20"/>
              </w:rPr>
              <w:t>PHARMACOLOGY &amp; PHARMACY (26/255)</w:t>
            </w:r>
          </w:p>
        </w:tc>
      </w:tr>
      <w:tr>
        <w:trPr>
          <w:trHeight w:val="290" w:hRule="exact"/>
        </w:trPr>
        <w:tc>
          <w:tcPr>
            <w:tcW w:w="660" w:type="dxa"/>
          </w:tcPr>
          <w:p>
            <w:pPr>
              <w:pStyle w:val="TableParagraph"/>
              <w:ind w:left="0" w:right="158"/>
              <w:jc w:val="right"/>
              <w:rPr>
                <w:sz w:val="20"/>
              </w:rPr>
            </w:pPr>
            <w:r>
              <w:rPr>
                <w:sz w:val="20"/>
              </w:rPr>
              <w:t>645</w:t>
            </w:r>
          </w:p>
        </w:tc>
        <w:tc>
          <w:tcPr>
            <w:tcW w:w="3467" w:type="dxa"/>
          </w:tcPr>
          <w:p>
            <w:pPr>
              <w:pStyle w:val="TableParagraph"/>
              <w:ind w:right="-3"/>
              <w:rPr>
                <w:sz w:val="20"/>
              </w:rPr>
            </w:pPr>
            <w:r>
              <w:rPr>
                <w:sz w:val="20"/>
              </w:rPr>
              <w:t>CURRENT OPINION IN PLANT BIOLOGY</w:t>
            </w:r>
          </w:p>
        </w:tc>
        <w:tc>
          <w:tcPr>
            <w:tcW w:w="1145" w:type="dxa"/>
          </w:tcPr>
          <w:p>
            <w:pPr>
              <w:pStyle w:val="TableParagraph"/>
              <w:ind w:left="0" w:right="117"/>
              <w:jc w:val="right"/>
              <w:rPr>
                <w:sz w:val="20"/>
              </w:rPr>
            </w:pPr>
            <w:r>
              <w:rPr>
                <w:sz w:val="20"/>
              </w:rPr>
              <w:t>1369-5266</w:t>
            </w:r>
          </w:p>
        </w:tc>
        <w:tc>
          <w:tcPr>
            <w:tcW w:w="5286" w:type="dxa"/>
          </w:tcPr>
          <w:p>
            <w:pPr>
              <w:pStyle w:val="TableParagraph"/>
              <w:ind w:right="60"/>
              <w:rPr>
                <w:sz w:val="20"/>
              </w:rPr>
            </w:pPr>
            <w:r>
              <w:rPr>
                <w:sz w:val="20"/>
              </w:rPr>
              <w:t>PLANT SCIENCES (5/204)</w:t>
            </w:r>
          </w:p>
        </w:tc>
      </w:tr>
      <w:tr>
        <w:trPr>
          <w:trHeight w:val="290" w:hRule="exact"/>
        </w:trPr>
        <w:tc>
          <w:tcPr>
            <w:tcW w:w="660" w:type="dxa"/>
          </w:tcPr>
          <w:p>
            <w:pPr>
              <w:pStyle w:val="TableParagraph"/>
              <w:ind w:left="0" w:right="158"/>
              <w:jc w:val="right"/>
              <w:rPr>
                <w:sz w:val="20"/>
              </w:rPr>
            </w:pPr>
            <w:r>
              <w:rPr>
                <w:sz w:val="20"/>
              </w:rPr>
              <w:t>646</w:t>
            </w:r>
          </w:p>
        </w:tc>
        <w:tc>
          <w:tcPr>
            <w:tcW w:w="3467" w:type="dxa"/>
          </w:tcPr>
          <w:p>
            <w:pPr>
              <w:pStyle w:val="TableParagraph"/>
              <w:ind w:right="-3"/>
              <w:rPr>
                <w:sz w:val="20"/>
              </w:rPr>
            </w:pPr>
            <w:r>
              <w:rPr>
                <w:sz w:val="20"/>
              </w:rPr>
              <w:t>CURRENT OPINION IN PSYCHIATRY</w:t>
            </w:r>
          </w:p>
        </w:tc>
        <w:tc>
          <w:tcPr>
            <w:tcW w:w="1145" w:type="dxa"/>
          </w:tcPr>
          <w:p>
            <w:pPr>
              <w:pStyle w:val="TableParagraph"/>
              <w:ind w:left="0" w:right="117"/>
              <w:jc w:val="right"/>
              <w:rPr>
                <w:sz w:val="20"/>
              </w:rPr>
            </w:pPr>
            <w:r>
              <w:rPr>
                <w:sz w:val="20"/>
              </w:rPr>
              <w:t>0951-7367</w:t>
            </w:r>
          </w:p>
        </w:tc>
        <w:tc>
          <w:tcPr>
            <w:tcW w:w="5286" w:type="dxa"/>
          </w:tcPr>
          <w:p>
            <w:pPr>
              <w:pStyle w:val="TableParagraph"/>
              <w:ind w:right="60"/>
              <w:rPr>
                <w:sz w:val="20"/>
              </w:rPr>
            </w:pPr>
            <w:r>
              <w:rPr>
                <w:sz w:val="20"/>
              </w:rPr>
              <w:t>PSYCHIATRY (29/140)</w:t>
            </w:r>
          </w:p>
        </w:tc>
      </w:tr>
      <w:tr>
        <w:trPr>
          <w:trHeight w:val="492" w:hRule="exact"/>
        </w:trPr>
        <w:tc>
          <w:tcPr>
            <w:tcW w:w="660" w:type="dxa"/>
          </w:tcPr>
          <w:p>
            <w:pPr>
              <w:pStyle w:val="TableParagraph"/>
              <w:spacing w:before="114"/>
              <w:ind w:left="0" w:right="158"/>
              <w:jc w:val="right"/>
              <w:rPr>
                <w:sz w:val="20"/>
              </w:rPr>
            </w:pPr>
            <w:r>
              <w:rPr>
                <w:sz w:val="20"/>
              </w:rPr>
              <w:t>647</w:t>
            </w:r>
          </w:p>
        </w:tc>
        <w:tc>
          <w:tcPr>
            <w:tcW w:w="3467" w:type="dxa"/>
          </w:tcPr>
          <w:p>
            <w:pPr>
              <w:pStyle w:val="TableParagraph"/>
              <w:spacing w:before="114"/>
              <w:ind w:right="-3"/>
              <w:rPr>
                <w:sz w:val="20"/>
              </w:rPr>
            </w:pPr>
            <w:r>
              <w:rPr>
                <w:sz w:val="20"/>
              </w:rPr>
              <w:t>CURRENT OPINION IN RHEUMATOLOGY</w:t>
            </w:r>
          </w:p>
        </w:tc>
        <w:tc>
          <w:tcPr>
            <w:tcW w:w="1145" w:type="dxa"/>
          </w:tcPr>
          <w:p>
            <w:pPr>
              <w:pStyle w:val="TableParagraph"/>
              <w:spacing w:before="114"/>
              <w:ind w:left="0" w:right="117"/>
              <w:jc w:val="right"/>
              <w:rPr>
                <w:sz w:val="20"/>
              </w:rPr>
            </w:pPr>
            <w:r>
              <w:rPr>
                <w:sz w:val="20"/>
              </w:rPr>
              <w:t>1040-8711</w:t>
            </w:r>
          </w:p>
        </w:tc>
        <w:tc>
          <w:tcPr>
            <w:tcW w:w="5286" w:type="dxa"/>
          </w:tcPr>
          <w:p>
            <w:pPr>
              <w:pStyle w:val="TableParagraph"/>
              <w:spacing w:before="114"/>
              <w:ind w:right="60"/>
              <w:rPr>
                <w:sz w:val="20"/>
              </w:rPr>
            </w:pPr>
            <w:r>
              <w:rPr>
                <w:sz w:val="20"/>
              </w:rPr>
              <w:t>RHEUMATOLOGY (4/32)</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648</w:t>
            </w:r>
          </w:p>
        </w:tc>
        <w:tc>
          <w:tcPr>
            <w:tcW w:w="3467" w:type="dxa"/>
          </w:tcPr>
          <w:p>
            <w:pPr>
              <w:pStyle w:val="TableParagraph"/>
              <w:spacing w:line="256" w:lineRule="auto" w:before="107"/>
              <w:ind w:right="-3"/>
              <w:rPr>
                <w:sz w:val="20"/>
              </w:rPr>
            </w:pPr>
            <w:r>
              <w:rPr>
                <w:sz w:val="20"/>
              </w:rPr>
              <w:t>CURRENT OPINION IN SOLID STATE &amp; MATERIALS SCIENCE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1359-0286</w:t>
            </w:r>
          </w:p>
        </w:tc>
        <w:tc>
          <w:tcPr>
            <w:tcW w:w="5286" w:type="dxa"/>
          </w:tcPr>
          <w:p>
            <w:pPr>
              <w:pStyle w:val="TableParagraph"/>
              <w:spacing w:line="256" w:lineRule="auto" w:before="107"/>
              <w:ind w:right="60"/>
              <w:rPr>
                <w:sz w:val="20"/>
              </w:rPr>
            </w:pPr>
            <w:r>
              <w:rPr>
                <w:sz w:val="20"/>
              </w:rPr>
              <w:t>MATERIALS SCIENCE, MULTIDISCIPLINARY (25/260); PHYSICS, APPLIED (14/144); PHYSICS, CONDENSED MATTER (12/67)</w:t>
            </w:r>
          </w:p>
        </w:tc>
      </w:tr>
      <w:tr>
        <w:trPr>
          <w:trHeight w:val="492" w:hRule="exact"/>
        </w:trPr>
        <w:tc>
          <w:tcPr>
            <w:tcW w:w="660" w:type="dxa"/>
          </w:tcPr>
          <w:p>
            <w:pPr>
              <w:pStyle w:val="TableParagraph"/>
              <w:spacing w:before="114"/>
              <w:ind w:left="0" w:right="158"/>
              <w:jc w:val="right"/>
              <w:rPr>
                <w:sz w:val="20"/>
              </w:rPr>
            </w:pPr>
            <w:r>
              <w:rPr>
                <w:sz w:val="20"/>
              </w:rPr>
              <w:t>649</w:t>
            </w:r>
          </w:p>
        </w:tc>
        <w:tc>
          <w:tcPr>
            <w:tcW w:w="3467" w:type="dxa"/>
          </w:tcPr>
          <w:p>
            <w:pPr>
              <w:pStyle w:val="TableParagraph"/>
              <w:spacing w:line="229" w:lineRule="exact" w:before="0"/>
              <w:ind w:right="-3"/>
              <w:rPr>
                <w:sz w:val="20"/>
              </w:rPr>
            </w:pPr>
            <w:r>
              <w:rPr>
                <w:sz w:val="20"/>
              </w:rPr>
              <w:t>CURRENT OPINION IN STRUCTURAL</w:t>
            </w:r>
          </w:p>
          <w:p>
            <w:pPr>
              <w:pStyle w:val="TableParagraph"/>
              <w:spacing w:before="17"/>
              <w:ind w:right="-3"/>
              <w:rPr>
                <w:sz w:val="20"/>
              </w:rPr>
            </w:pPr>
            <w:r>
              <w:rPr>
                <w:sz w:val="20"/>
              </w:rPr>
              <w:t>BIOLOGY</w:t>
            </w:r>
          </w:p>
        </w:tc>
        <w:tc>
          <w:tcPr>
            <w:tcW w:w="1145" w:type="dxa"/>
          </w:tcPr>
          <w:p>
            <w:pPr>
              <w:pStyle w:val="TableParagraph"/>
              <w:spacing w:before="114"/>
              <w:ind w:left="0" w:right="117"/>
              <w:jc w:val="right"/>
              <w:rPr>
                <w:sz w:val="20"/>
              </w:rPr>
            </w:pPr>
            <w:r>
              <w:rPr>
                <w:sz w:val="20"/>
              </w:rPr>
              <w:t>0959-440X</w:t>
            </w:r>
          </w:p>
        </w:tc>
        <w:tc>
          <w:tcPr>
            <w:tcW w:w="5286" w:type="dxa"/>
          </w:tcPr>
          <w:p>
            <w:pPr>
              <w:pStyle w:val="TableParagraph"/>
              <w:spacing w:line="229" w:lineRule="exact" w:before="0"/>
              <w:ind w:right="60"/>
              <w:rPr>
                <w:sz w:val="20"/>
              </w:rPr>
            </w:pPr>
            <w:r>
              <w:rPr>
                <w:sz w:val="20"/>
              </w:rPr>
              <w:t>BIOCHEMISTRY &amp; MOLECULAR BIOLOGY (28/290); CELL</w:t>
            </w:r>
          </w:p>
          <w:p>
            <w:pPr>
              <w:pStyle w:val="TableParagraph"/>
              <w:spacing w:before="17"/>
              <w:ind w:right="60"/>
              <w:rPr>
                <w:sz w:val="20"/>
              </w:rPr>
            </w:pPr>
            <w:r>
              <w:rPr>
                <w:sz w:val="20"/>
              </w:rPr>
              <w:t>BIOLOGY (30/184)</w:t>
            </w:r>
          </w:p>
        </w:tc>
      </w:tr>
      <w:tr>
        <w:trPr>
          <w:trHeight w:val="291" w:hRule="exact"/>
        </w:trPr>
        <w:tc>
          <w:tcPr>
            <w:tcW w:w="660" w:type="dxa"/>
          </w:tcPr>
          <w:p>
            <w:pPr>
              <w:pStyle w:val="TableParagraph"/>
              <w:spacing w:before="14"/>
              <w:ind w:left="0" w:right="158"/>
              <w:jc w:val="right"/>
              <w:rPr>
                <w:sz w:val="20"/>
              </w:rPr>
            </w:pPr>
            <w:r>
              <w:rPr>
                <w:sz w:val="20"/>
              </w:rPr>
              <w:t>650</w:t>
            </w:r>
          </w:p>
        </w:tc>
        <w:tc>
          <w:tcPr>
            <w:tcW w:w="3467" w:type="dxa"/>
          </w:tcPr>
          <w:p>
            <w:pPr>
              <w:pStyle w:val="TableParagraph"/>
              <w:spacing w:before="14"/>
              <w:ind w:right="-3"/>
              <w:rPr>
                <w:sz w:val="20"/>
              </w:rPr>
            </w:pPr>
            <w:r>
              <w:rPr>
                <w:sz w:val="20"/>
              </w:rPr>
              <w:t>CURRENT OPINION IN VIROLOGY</w:t>
            </w:r>
          </w:p>
        </w:tc>
        <w:tc>
          <w:tcPr>
            <w:tcW w:w="1145" w:type="dxa"/>
          </w:tcPr>
          <w:p>
            <w:pPr>
              <w:pStyle w:val="TableParagraph"/>
              <w:spacing w:before="14"/>
              <w:ind w:left="0" w:right="117"/>
              <w:jc w:val="right"/>
              <w:rPr>
                <w:sz w:val="20"/>
              </w:rPr>
            </w:pPr>
            <w:r>
              <w:rPr>
                <w:sz w:val="20"/>
              </w:rPr>
              <w:t>1879-6257</w:t>
            </w:r>
          </w:p>
        </w:tc>
        <w:tc>
          <w:tcPr>
            <w:tcW w:w="5286" w:type="dxa"/>
          </w:tcPr>
          <w:p>
            <w:pPr>
              <w:pStyle w:val="TableParagraph"/>
              <w:spacing w:before="14"/>
              <w:ind w:right="60"/>
              <w:rPr>
                <w:sz w:val="20"/>
              </w:rPr>
            </w:pPr>
            <w:r>
              <w:rPr>
                <w:sz w:val="20"/>
              </w:rPr>
              <w:t>VIROLOGY (3/33)</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58"/>
              <w:jc w:val="right"/>
              <w:rPr>
                <w:sz w:val="20"/>
              </w:rPr>
            </w:pPr>
            <w:r>
              <w:rPr>
                <w:sz w:val="20"/>
              </w:rPr>
              <w:t>651</w:t>
            </w:r>
          </w:p>
        </w:tc>
        <w:tc>
          <w:tcPr>
            <w:tcW w:w="3467" w:type="dxa"/>
          </w:tcPr>
          <w:p>
            <w:pPr>
              <w:pStyle w:val="TableParagraph"/>
              <w:ind w:right="-3"/>
              <w:rPr>
                <w:sz w:val="20"/>
              </w:rPr>
            </w:pPr>
            <w:r>
              <w:rPr>
                <w:sz w:val="20"/>
              </w:rPr>
              <w:t>CURRENT PHARMACEUTICAL DESIGN</w:t>
            </w:r>
          </w:p>
        </w:tc>
        <w:tc>
          <w:tcPr>
            <w:tcW w:w="1145" w:type="dxa"/>
          </w:tcPr>
          <w:p>
            <w:pPr>
              <w:pStyle w:val="TableParagraph"/>
              <w:ind w:left="0" w:right="117"/>
              <w:jc w:val="right"/>
              <w:rPr>
                <w:sz w:val="20"/>
              </w:rPr>
            </w:pPr>
            <w:r>
              <w:rPr>
                <w:sz w:val="20"/>
              </w:rPr>
              <w:t>1381-6128</w:t>
            </w:r>
          </w:p>
        </w:tc>
        <w:tc>
          <w:tcPr>
            <w:tcW w:w="5286" w:type="dxa"/>
          </w:tcPr>
          <w:p>
            <w:pPr>
              <w:pStyle w:val="TableParagraph"/>
              <w:ind w:right="60"/>
              <w:rPr>
                <w:sz w:val="20"/>
              </w:rPr>
            </w:pPr>
            <w:r>
              <w:rPr>
                <w:sz w:val="20"/>
              </w:rPr>
              <w:t>PHARMACOLOGY &amp; PHARMACY (63/255)</w:t>
            </w:r>
          </w:p>
        </w:tc>
      </w:tr>
      <w:tr>
        <w:trPr>
          <w:trHeight w:val="492" w:hRule="exact"/>
        </w:trPr>
        <w:tc>
          <w:tcPr>
            <w:tcW w:w="660" w:type="dxa"/>
          </w:tcPr>
          <w:p>
            <w:pPr>
              <w:pStyle w:val="TableParagraph"/>
              <w:spacing w:before="114"/>
              <w:ind w:left="0" w:right="158"/>
              <w:jc w:val="right"/>
              <w:rPr>
                <w:sz w:val="20"/>
              </w:rPr>
            </w:pPr>
            <w:r>
              <w:rPr>
                <w:sz w:val="20"/>
              </w:rPr>
              <w:t>652</w:t>
            </w:r>
          </w:p>
        </w:tc>
        <w:tc>
          <w:tcPr>
            <w:tcW w:w="3467" w:type="dxa"/>
          </w:tcPr>
          <w:p>
            <w:pPr>
              <w:pStyle w:val="TableParagraph"/>
              <w:spacing w:line="229" w:lineRule="exact" w:before="0"/>
              <w:ind w:right="-3"/>
              <w:rPr>
                <w:sz w:val="20"/>
              </w:rPr>
            </w:pPr>
            <w:r>
              <w:rPr>
                <w:sz w:val="20"/>
              </w:rPr>
              <w:t>CURRENT TOPICS IN DEVELOPMENTAL</w:t>
            </w:r>
          </w:p>
          <w:p>
            <w:pPr>
              <w:pStyle w:val="TableParagraph"/>
              <w:spacing w:before="17"/>
              <w:ind w:right="-3"/>
              <w:rPr>
                <w:sz w:val="20"/>
              </w:rPr>
            </w:pPr>
            <w:r>
              <w:rPr>
                <w:sz w:val="20"/>
              </w:rPr>
              <w:t>BIOLOGY</w:t>
            </w:r>
          </w:p>
        </w:tc>
        <w:tc>
          <w:tcPr>
            <w:tcW w:w="1145" w:type="dxa"/>
          </w:tcPr>
          <w:p>
            <w:pPr>
              <w:pStyle w:val="TableParagraph"/>
              <w:spacing w:before="114"/>
              <w:ind w:left="0" w:right="117"/>
              <w:jc w:val="right"/>
              <w:rPr>
                <w:sz w:val="20"/>
              </w:rPr>
            </w:pPr>
            <w:r>
              <w:rPr>
                <w:sz w:val="20"/>
              </w:rPr>
              <w:t>0070-2153</w:t>
            </w:r>
          </w:p>
        </w:tc>
        <w:tc>
          <w:tcPr>
            <w:tcW w:w="5286" w:type="dxa"/>
          </w:tcPr>
          <w:p>
            <w:pPr>
              <w:pStyle w:val="TableParagraph"/>
              <w:spacing w:before="114"/>
              <w:ind w:right="60"/>
              <w:rPr>
                <w:sz w:val="20"/>
              </w:rPr>
            </w:pPr>
            <w:r>
              <w:rPr>
                <w:sz w:val="20"/>
              </w:rPr>
              <w:t>DEVELOPMENTAL BIOLOGY (6/41)</w:t>
            </w:r>
          </w:p>
        </w:tc>
      </w:tr>
      <w:tr>
        <w:trPr>
          <w:trHeight w:val="492" w:hRule="exact"/>
        </w:trPr>
        <w:tc>
          <w:tcPr>
            <w:tcW w:w="660" w:type="dxa"/>
          </w:tcPr>
          <w:p>
            <w:pPr>
              <w:pStyle w:val="TableParagraph"/>
              <w:spacing w:before="114"/>
              <w:ind w:left="0" w:right="158"/>
              <w:jc w:val="right"/>
              <w:rPr>
                <w:sz w:val="20"/>
              </w:rPr>
            </w:pPr>
            <w:r>
              <w:rPr>
                <w:sz w:val="20"/>
              </w:rPr>
              <w:t>653</w:t>
            </w:r>
          </w:p>
        </w:tc>
        <w:tc>
          <w:tcPr>
            <w:tcW w:w="3467" w:type="dxa"/>
          </w:tcPr>
          <w:p>
            <w:pPr>
              <w:pStyle w:val="TableParagraph"/>
              <w:spacing w:line="229" w:lineRule="exact" w:before="0"/>
              <w:ind w:right="-3"/>
              <w:rPr>
                <w:sz w:val="20"/>
              </w:rPr>
            </w:pPr>
            <w:r>
              <w:rPr>
                <w:sz w:val="20"/>
              </w:rPr>
              <w:t>CURRENT TOPICS IN MEDICINAL</w:t>
            </w:r>
          </w:p>
          <w:p>
            <w:pPr>
              <w:pStyle w:val="TableParagraph"/>
              <w:spacing w:before="17"/>
              <w:ind w:right="-3"/>
              <w:rPr>
                <w:sz w:val="20"/>
              </w:rPr>
            </w:pPr>
            <w:r>
              <w:rPr>
                <w:sz w:val="20"/>
              </w:rPr>
              <w:t>CHEMISTRY</w:t>
            </w:r>
          </w:p>
        </w:tc>
        <w:tc>
          <w:tcPr>
            <w:tcW w:w="1145" w:type="dxa"/>
          </w:tcPr>
          <w:p>
            <w:pPr>
              <w:pStyle w:val="TableParagraph"/>
              <w:spacing w:before="114"/>
              <w:ind w:left="0" w:right="117"/>
              <w:jc w:val="right"/>
              <w:rPr>
                <w:sz w:val="20"/>
              </w:rPr>
            </w:pPr>
            <w:r>
              <w:rPr>
                <w:sz w:val="20"/>
              </w:rPr>
              <w:t>1568-0266</w:t>
            </w:r>
          </w:p>
        </w:tc>
        <w:tc>
          <w:tcPr>
            <w:tcW w:w="5286" w:type="dxa"/>
          </w:tcPr>
          <w:p>
            <w:pPr>
              <w:pStyle w:val="TableParagraph"/>
              <w:spacing w:before="114"/>
              <w:ind w:right="60"/>
              <w:rPr>
                <w:sz w:val="20"/>
              </w:rPr>
            </w:pPr>
            <w:r>
              <w:rPr>
                <w:sz w:val="20"/>
              </w:rPr>
              <w:t>CHEMISTRY, MEDICINAL (12/59)</w:t>
            </w:r>
          </w:p>
        </w:tc>
      </w:tr>
      <w:tr>
        <w:trPr>
          <w:trHeight w:val="492" w:hRule="exact"/>
        </w:trPr>
        <w:tc>
          <w:tcPr>
            <w:tcW w:w="660" w:type="dxa"/>
          </w:tcPr>
          <w:p>
            <w:pPr>
              <w:pStyle w:val="TableParagraph"/>
              <w:spacing w:before="114"/>
              <w:ind w:left="0" w:right="158"/>
              <w:jc w:val="right"/>
              <w:rPr>
                <w:sz w:val="20"/>
              </w:rPr>
            </w:pPr>
            <w:r>
              <w:rPr>
                <w:sz w:val="20"/>
              </w:rPr>
              <w:t>654</w:t>
            </w:r>
          </w:p>
        </w:tc>
        <w:tc>
          <w:tcPr>
            <w:tcW w:w="3467" w:type="dxa"/>
          </w:tcPr>
          <w:p>
            <w:pPr>
              <w:pStyle w:val="TableParagraph"/>
              <w:spacing w:line="229" w:lineRule="exact" w:before="0"/>
              <w:ind w:right="-3"/>
              <w:rPr>
                <w:sz w:val="20"/>
              </w:rPr>
            </w:pPr>
            <w:r>
              <w:rPr>
                <w:sz w:val="20"/>
              </w:rPr>
              <w:t>CURRENT TOPICS IN MICROBIOLOGY AND</w:t>
            </w:r>
          </w:p>
          <w:p>
            <w:pPr>
              <w:pStyle w:val="TableParagraph"/>
              <w:spacing w:before="17"/>
              <w:ind w:right="-3"/>
              <w:rPr>
                <w:sz w:val="20"/>
              </w:rPr>
            </w:pPr>
            <w:r>
              <w:rPr>
                <w:sz w:val="20"/>
              </w:rPr>
              <w:t>IMMUNOLOGY</w:t>
            </w:r>
          </w:p>
        </w:tc>
        <w:tc>
          <w:tcPr>
            <w:tcW w:w="1145" w:type="dxa"/>
          </w:tcPr>
          <w:p>
            <w:pPr>
              <w:pStyle w:val="TableParagraph"/>
              <w:spacing w:before="114"/>
              <w:ind w:left="0" w:right="117"/>
              <w:jc w:val="right"/>
              <w:rPr>
                <w:sz w:val="20"/>
              </w:rPr>
            </w:pPr>
            <w:r>
              <w:rPr>
                <w:sz w:val="20"/>
              </w:rPr>
              <w:t>0070-217X</w:t>
            </w:r>
          </w:p>
        </w:tc>
        <w:tc>
          <w:tcPr>
            <w:tcW w:w="5286" w:type="dxa"/>
          </w:tcPr>
          <w:p>
            <w:pPr>
              <w:pStyle w:val="TableParagraph"/>
              <w:spacing w:before="114"/>
              <w:ind w:right="60"/>
              <w:rPr>
                <w:sz w:val="20"/>
              </w:rPr>
            </w:pPr>
            <w:r>
              <w:rPr>
                <w:sz w:val="20"/>
              </w:rPr>
              <w:t>MICROBIOLOGY (25/119)</w:t>
            </w:r>
          </w:p>
        </w:tc>
      </w:tr>
      <w:tr>
        <w:trPr>
          <w:trHeight w:val="492" w:hRule="exact"/>
        </w:trPr>
        <w:tc>
          <w:tcPr>
            <w:tcW w:w="660" w:type="dxa"/>
          </w:tcPr>
          <w:p>
            <w:pPr>
              <w:pStyle w:val="TableParagraph"/>
              <w:spacing w:before="114"/>
              <w:ind w:left="0" w:right="158"/>
              <w:jc w:val="right"/>
              <w:rPr>
                <w:sz w:val="20"/>
              </w:rPr>
            </w:pPr>
            <w:r>
              <w:rPr>
                <w:sz w:val="20"/>
              </w:rPr>
              <w:t>655</w:t>
            </w:r>
          </w:p>
        </w:tc>
        <w:tc>
          <w:tcPr>
            <w:tcW w:w="3467" w:type="dxa"/>
          </w:tcPr>
          <w:p>
            <w:pPr>
              <w:pStyle w:val="TableParagraph"/>
              <w:spacing w:before="114"/>
              <w:ind w:right="-3"/>
              <w:rPr>
                <w:sz w:val="20"/>
              </w:rPr>
            </w:pPr>
            <w:r>
              <w:rPr>
                <w:sz w:val="20"/>
              </w:rPr>
              <w:t>CYTOKINE &amp; GROWTH FACTOR REVIEWS</w:t>
            </w:r>
          </w:p>
        </w:tc>
        <w:tc>
          <w:tcPr>
            <w:tcW w:w="1145" w:type="dxa"/>
          </w:tcPr>
          <w:p>
            <w:pPr>
              <w:pStyle w:val="TableParagraph"/>
              <w:spacing w:before="114"/>
              <w:ind w:left="0" w:right="117"/>
              <w:jc w:val="right"/>
              <w:rPr>
                <w:sz w:val="20"/>
              </w:rPr>
            </w:pPr>
            <w:r>
              <w:rPr>
                <w:sz w:val="20"/>
              </w:rPr>
              <w:t>1359-6101</w:t>
            </w:r>
          </w:p>
        </w:tc>
        <w:tc>
          <w:tcPr>
            <w:tcW w:w="5286" w:type="dxa"/>
          </w:tcPr>
          <w:p>
            <w:pPr>
              <w:pStyle w:val="TableParagraph"/>
              <w:spacing w:line="229" w:lineRule="exact" w:before="0"/>
              <w:ind w:right="60"/>
              <w:rPr>
                <w:sz w:val="20"/>
              </w:rPr>
            </w:pPr>
            <w:r>
              <w:rPr>
                <w:sz w:val="20"/>
              </w:rPr>
              <w:t>BIOCHEMISTRY &amp; MOLECULAR BIOLOGY (44/290); CELL</w:t>
            </w:r>
          </w:p>
          <w:p>
            <w:pPr>
              <w:pStyle w:val="TableParagraph"/>
              <w:spacing w:before="17"/>
              <w:ind w:right="60"/>
              <w:rPr>
                <w:sz w:val="20"/>
              </w:rPr>
            </w:pPr>
            <w:r>
              <w:rPr>
                <w:sz w:val="20"/>
              </w:rPr>
              <w:t>BIOLOGY (44/184)</w:t>
            </w:r>
          </w:p>
        </w:tc>
      </w:tr>
      <w:tr>
        <w:trPr>
          <w:trHeight w:val="290" w:hRule="exact"/>
        </w:trPr>
        <w:tc>
          <w:tcPr>
            <w:tcW w:w="660" w:type="dxa"/>
          </w:tcPr>
          <w:p>
            <w:pPr>
              <w:pStyle w:val="TableParagraph"/>
              <w:ind w:left="0" w:right="158"/>
              <w:jc w:val="right"/>
              <w:rPr>
                <w:sz w:val="20"/>
              </w:rPr>
            </w:pPr>
            <w:r>
              <w:rPr>
                <w:sz w:val="20"/>
              </w:rPr>
              <w:t>656</w:t>
            </w:r>
          </w:p>
        </w:tc>
        <w:tc>
          <w:tcPr>
            <w:tcW w:w="3467" w:type="dxa"/>
          </w:tcPr>
          <w:p>
            <w:pPr>
              <w:pStyle w:val="TableParagraph"/>
              <w:ind w:right="-3"/>
              <w:rPr>
                <w:sz w:val="20"/>
              </w:rPr>
            </w:pPr>
            <w:r>
              <w:rPr>
                <w:sz w:val="20"/>
              </w:rPr>
              <w:t>DALTON TRANSACTIONS</w:t>
            </w:r>
          </w:p>
        </w:tc>
        <w:tc>
          <w:tcPr>
            <w:tcW w:w="1145" w:type="dxa"/>
          </w:tcPr>
          <w:p>
            <w:pPr>
              <w:pStyle w:val="TableParagraph"/>
              <w:ind w:left="0" w:right="117"/>
              <w:jc w:val="right"/>
              <w:rPr>
                <w:sz w:val="20"/>
              </w:rPr>
            </w:pPr>
            <w:r>
              <w:rPr>
                <w:sz w:val="20"/>
              </w:rPr>
              <w:t>1477-9226</w:t>
            </w:r>
          </w:p>
        </w:tc>
        <w:tc>
          <w:tcPr>
            <w:tcW w:w="5286" w:type="dxa"/>
          </w:tcPr>
          <w:p>
            <w:pPr>
              <w:pStyle w:val="TableParagraph"/>
              <w:ind w:right="60"/>
              <w:rPr>
                <w:sz w:val="20"/>
              </w:rPr>
            </w:pPr>
            <w:r>
              <w:rPr>
                <w:sz w:val="20"/>
              </w:rPr>
              <w:t>CHEMISTRY, INORGANIC &amp; NUCLEAR (6/45)</w:t>
            </w:r>
          </w:p>
        </w:tc>
      </w:tr>
      <w:tr>
        <w:trPr>
          <w:trHeight w:val="492" w:hRule="exact"/>
        </w:trPr>
        <w:tc>
          <w:tcPr>
            <w:tcW w:w="660" w:type="dxa"/>
          </w:tcPr>
          <w:p>
            <w:pPr>
              <w:pStyle w:val="TableParagraph"/>
              <w:spacing w:before="114"/>
              <w:ind w:left="0" w:right="158"/>
              <w:jc w:val="right"/>
              <w:rPr>
                <w:sz w:val="20"/>
              </w:rPr>
            </w:pPr>
            <w:r>
              <w:rPr>
                <w:sz w:val="20"/>
              </w:rPr>
              <w:t>657</w:t>
            </w:r>
          </w:p>
        </w:tc>
        <w:tc>
          <w:tcPr>
            <w:tcW w:w="3467" w:type="dxa"/>
          </w:tcPr>
          <w:p>
            <w:pPr>
              <w:pStyle w:val="TableParagraph"/>
              <w:spacing w:line="229" w:lineRule="exact" w:before="0"/>
              <w:ind w:right="-3"/>
              <w:rPr>
                <w:sz w:val="20"/>
              </w:rPr>
            </w:pPr>
            <w:r>
              <w:rPr>
                <w:sz w:val="20"/>
              </w:rPr>
              <w:t>DATA MINING AND KNOWLEDGE</w:t>
            </w:r>
          </w:p>
          <w:p>
            <w:pPr>
              <w:pStyle w:val="TableParagraph"/>
              <w:spacing w:before="17"/>
              <w:ind w:right="-3"/>
              <w:rPr>
                <w:sz w:val="20"/>
              </w:rPr>
            </w:pPr>
            <w:r>
              <w:rPr>
                <w:sz w:val="20"/>
              </w:rPr>
              <w:t>DISCOVERY</w:t>
            </w:r>
          </w:p>
        </w:tc>
        <w:tc>
          <w:tcPr>
            <w:tcW w:w="1145" w:type="dxa"/>
          </w:tcPr>
          <w:p>
            <w:pPr>
              <w:pStyle w:val="TableParagraph"/>
              <w:spacing w:before="114"/>
              <w:ind w:left="0" w:right="117"/>
              <w:jc w:val="right"/>
              <w:rPr>
                <w:sz w:val="20"/>
              </w:rPr>
            </w:pPr>
            <w:r>
              <w:rPr>
                <w:sz w:val="20"/>
              </w:rPr>
              <w:t>1384-5810</w:t>
            </w:r>
          </w:p>
        </w:tc>
        <w:tc>
          <w:tcPr>
            <w:tcW w:w="5286" w:type="dxa"/>
          </w:tcPr>
          <w:p>
            <w:pPr>
              <w:pStyle w:val="TableParagraph"/>
              <w:spacing w:before="114"/>
              <w:ind w:right="60"/>
              <w:rPr>
                <w:sz w:val="20"/>
              </w:rPr>
            </w:pPr>
            <w:r>
              <w:rPr>
                <w:sz w:val="20"/>
              </w:rPr>
              <w:t>COMPUTER SCIENCE, INFORMATION SYSTEMS (25/139)</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658</w:t>
            </w:r>
          </w:p>
        </w:tc>
        <w:tc>
          <w:tcPr>
            <w:tcW w:w="3467" w:type="dxa"/>
          </w:tcPr>
          <w:p>
            <w:pPr>
              <w:pStyle w:val="TableParagraph"/>
              <w:spacing w:line="256" w:lineRule="auto" w:before="107"/>
              <w:ind w:right="-3"/>
              <w:rPr>
                <w:sz w:val="20"/>
              </w:rPr>
            </w:pPr>
            <w:r>
              <w:rPr>
                <w:sz w:val="20"/>
              </w:rPr>
              <w:t>DATABASE-THE JOURNAL OF BIOLOGICAL DATABASES AND CURATION</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1758-0463</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MATHEMATICAL &amp; COMPUTATIONAL BIOLOGY (7/57)</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659</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DECISION SUPPORT SYSTEMS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0167-9236</w:t>
            </w:r>
          </w:p>
        </w:tc>
        <w:tc>
          <w:tcPr>
            <w:tcW w:w="5286" w:type="dxa"/>
          </w:tcPr>
          <w:p>
            <w:pPr>
              <w:pStyle w:val="TableParagraph"/>
              <w:spacing w:line="222" w:lineRule="exact" w:before="0"/>
              <w:ind w:right="60"/>
              <w:rPr>
                <w:sz w:val="20"/>
              </w:rPr>
            </w:pPr>
            <w:r>
              <w:rPr>
                <w:sz w:val="20"/>
              </w:rPr>
              <w:t>COMPUTER SCIENCE, ARTIFICIAL INTELLIGENCE (27/123);</w:t>
            </w:r>
          </w:p>
          <w:p>
            <w:pPr>
              <w:pStyle w:val="TableParagraph"/>
              <w:spacing w:line="256" w:lineRule="auto" w:before="17"/>
              <w:ind w:right="60"/>
              <w:rPr>
                <w:sz w:val="20"/>
              </w:rPr>
            </w:pPr>
            <w:r>
              <w:rPr>
                <w:sz w:val="20"/>
              </w:rPr>
              <w:t>COMPUTER SCIENCE, INFORMATION SYSTEMS (16/139); OPERATIONS RESEARCH &amp; MANAGEMENT SCIENCE (11/81)</w:t>
            </w:r>
          </w:p>
        </w:tc>
      </w:tr>
      <w:tr>
        <w:trPr>
          <w:trHeight w:val="493" w:hRule="exact"/>
        </w:trPr>
        <w:tc>
          <w:tcPr>
            <w:tcW w:w="660" w:type="dxa"/>
          </w:tcPr>
          <w:p>
            <w:pPr>
              <w:pStyle w:val="TableParagraph"/>
              <w:spacing w:before="115"/>
              <w:ind w:left="0" w:right="158"/>
              <w:jc w:val="right"/>
              <w:rPr>
                <w:sz w:val="20"/>
              </w:rPr>
            </w:pPr>
            <w:r>
              <w:rPr>
                <w:sz w:val="20"/>
              </w:rPr>
              <w:t>660</w:t>
            </w:r>
          </w:p>
        </w:tc>
        <w:tc>
          <w:tcPr>
            <w:tcW w:w="3467" w:type="dxa"/>
          </w:tcPr>
          <w:p>
            <w:pPr>
              <w:pStyle w:val="TableParagraph"/>
              <w:spacing w:line="230" w:lineRule="exact" w:before="0"/>
              <w:ind w:right="-3"/>
              <w:rPr>
                <w:sz w:val="20"/>
              </w:rPr>
            </w:pPr>
            <w:r>
              <w:rPr>
                <w:sz w:val="20"/>
              </w:rPr>
              <w:t>DEEP-SEA RESEARCH PART I-</w:t>
            </w:r>
          </w:p>
          <w:p>
            <w:pPr>
              <w:pStyle w:val="TableParagraph"/>
              <w:spacing w:before="17"/>
              <w:ind w:right="-3"/>
              <w:rPr>
                <w:sz w:val="20"/>
              </w:rPr>
            </w:pPr>
            <w:r>
              <w:rPr>
                <w:sz w:val="20"/>
              </w:rPr>
              <w:t>OCEANOGRAPHIC RESEARCH PAPERS</w:t>
            </w:r>
          </w:p>
        </w:tc>
        <w:tc>
          <w:tcPr>
            <w:tcW w:w="1145" w:type="dxa"/>
          </w:tcPr>
          <w:p>
            <w:pPr>
              <w:pStyle w:val="TableParagraph"/>
              <w:spacing w:before="115"/>
              <w:ind w:left="0" w:right="117"/>
              <w:jc w:val="right"/>
              <w:rPr>
                <w:sz w:val="20"/>
              </w:rPr>
            </w:pPr>
            <w:r>
              <w:rPr>
                <w:sz w:val="20"/>
              </w:rPr>
              <w:t>0967-0637</w:t>
            </w:r>
          </w:p>
        </w:tc>
        <w:tc>
          <w:tcPr>
            <w:tcW w:w="5286" w:type="dxa"/>
          </w:tcPr>
          <w:p>
            <w:pPr>
              <w:pStyle w:val="TableParagraph"/>
              <w:spacing w:before="115"/>
              <w:ind w:right="60"/>
              <w:rPr>
                <w:sz w:val="20"/>
              </w:rPr>
            </w:pPr>
            <w:r>
              <w:rPr>
                <w:sz w:val="20"/>
              </w:rPr>
              <w:t>OCEANOGRAPHY (12/61)</w:t>
            </w:r>
          </w:p>
        </w:tc>
      </w:tr>
      <w:tr>
        <w:trPr>
          <w:trHeight w:val="492" w:hRule="exact"/>
        </w:trPr>
        <w:tc>
          <w:tcPr>
            <w:tcW w:w="660" w:type="dxa"/>
          </w:tcPr>
          <w:p>
            <w:pPr>
              <w:pStyle w:val="TableParagraph"/>
              <w:spacing w:before="114"/>
              <w:ind w:left="0" w:right="158"/>
              <w:jc w:val="right"/>
              <w:rPr>
                <w:sz w:val="20"/>
              </w:rPr>
            </w:pPr>
            <w:r>
              <w:rPr>
                <w:sz w:val="20"/>
              </w:rPr>
              <w:t>661</w:t>
            </w:r>
          </w:p>
        </w:tc>
        <w:tc>
          <w:tcPr>
            <w:tcW w:w="3467" w:type="dxa"/>
          </w:tcPr>
          <w:p>
            <w:pPr>
              <w:pStyle w:val="TableParagraph"/>
              <w:spacing w:line="229" w:lineRule="exact" w:before="0"/>
              <w:ind w:right="-3"/>
              <w:rPr>
                <w:sz w:val="20"/>
              </w:rPr>
            </w:pPr>
            <w:r>
              <w:rPr>
                <w:sz w:val="20"/>
              </w:rPr>
              <w:t>DEMENTIA AND GERIATRIC COGNITIVE</w:t>
            </w:r>
          </w:p>
          <w:p>
            <w:pPr>
              <w:pStyle w:val="TableParagraph"/>
              <w:spacing w:before="17"/>
              <w:ind w:right="-3"/>
              <w:rPr>
                <w:sz w:val="20"/>
              </w:rPr>
            </w:pPr>
            <w:r>
              <w:rPr>
                <w:sz w:val="20"/>
              </w:rPr>
              <w:t>DISORDERS</w:t>
            </w:r>
          </w:p>
        </w:tc>
        <w:tc>
          <w:tcPr>
            <w:tcW w:w="1145" w:type="dxa"/>
          </w:tcPr>
          <w:p>
            <w:pPr>
              <w:pStyle w:val="TableParagraph"/>
              <w:spacing w:before="114"/>
              <w:ind w:left="0" w:right="117"/>
              <w:jc w:val="right"/>
              <w:rPr>
                <w:sz w:val="20"/>
              </w:rPr>
            </w:pPr>
            <w:r>
              <w:rPr>
                <w:sz w:val="20"/>
              </w:rPr>
              <w:t>1420-8008</w:t>
            </w:r>
          </w:p>
        </w:tc>
        <w:tc>
          <w:tcPr>
            <w:tcW w:w="5286" w:type="dxa"/>
          </w:tcPr>
          <w:p>
            <w:pPr>
              <w:pStyle w:val="TableParagraph"/>
              <w:spacing w:line="229" w:lineRule="exact" w:before="0"/>
              <w:ind w:right="60"/>
              <w:rPr>
                <w:sz w:val="20"/>
              </w:rPr>
            </w:pPr>
            <w:r>
              <w:rPr>
                <w:sz w:val="20"/>
              </w:rPr>
              <w:t>CLINICAL NEUROLOGY (45/192); GERIATRICS &amp; GERONTOLOGY</w:t>
            </w:r>
          </w:p>
          <w:p>
            <w:pPr>
              <w:pStyle w:val="TableParagraph"/>
              <w:spacing w:before="17"/>
              <w:ind w:right="60"/>
              <w:rPr>
                <w:sz w:val="20"/>
              </w:rPr>
            </w:pPr>
            <w:r>
              <w:rPr>
                <w:sz w:val="20"/>
              </w:rPr>
              <w:t>(10/50)</w:t>
            </w:r>
          </w:p>
        </w:tc>
      </w:tr>
      <w:tr>
        <w:trPr>
          <w:trHeight w:val="290" w:hRule="exact"/>
        </w:trPr>
        <w:tc>
          <w:tcPr>
            <w:tcW w:w="660" w:type="dxa"/>
          </w:tcPr>
          <w:p>
            <w:pPr>
              <w:pStyle w:val="TableParagraph"/>
              <w:ind w:left="0" w:right="158"/>
              <w:jc w:val="right"/>
              <w:rPr>
                <w:sz w:val="20"/>
              </w:rPr>
            </w:pPr>
            <w:r>
              <w:rPr>
                <w:sz w:val="20"/>
              </w:rPr>
              <w:t>662</w:t>
            </w:r>
          </w:p>
        </w:tc>
        <w:tc>
          <w:tcPr>
            <w:tcW w:w="3467" w:type="dxa"/>
          </w:tcPr>
          <w:p>
            <w:pPr>
              <w:pStyle w:val="TableParagraph"/>
              <w:ind w:right="-3"/>
              <w:rPr>
                <w:sz w:val="20"/>
              </w:rPr>
            </w:pPr>
            <w:r>
              <w:rPr>
                <w:sz w:val="20"/>
              </w:rPr>
              <w:t>DENDROCHRONOLOGIA</w:t>
            </w:r>
          </w:p>
        </w:tc>
        <w:tc>
          <w:tcPr>
            <w:tcW w:w="1145" w:type="dxa"/>
          </w:tcPr>
          <w:p>
            <w:pPr>
              <w:pStyle w:val="TableParagraph"/>
              <w:ind w:left="0" w:right="117"/>
              <w:jc w:val="right"/>
              <w:rPr>
                <w:sz w:val="20"/>
              </w:rPr>
            </w:pPr>
            <w:r>
              <w:rPr>
                <w:sz w:val="20"/>
              </w:rPr>
              <w:t>1125-7865</w:t>
            </w:r>
          </w:p>
        </w:tc>
        <w:tc>
          <w:tcPr>
            <w:tcW w:w="5286" w:type="dxa"/>
          </w:tcPr>
          <w:p>
            <w:pPr>
              <w:pStyle w:val="TableParagraph"/>
              <w:ind w:right="60"/>
              <w:rPr>
                <w:sz w:val="20"/>
              </w:rPr>
            </w:pPr>
            <w:r>
              <w:rPr>
                <w:sz w:val="20"/>
              </w:rPr>
              <w:t>FORESTRY (16/65)</w:t>
            </w:r>
          </w:p>
        </w:tc>
      </w:tr>
      <w:tr>
        <w:trPr>
          <w:trHeight w:val="290" w:hRule="exact"/>
        </w:trPr>
        <w:tc>
          <w:tcPr>
            <w:tcW w:w="660" w:type="dxa"/>
          </w:tcPr>
          <w:p>
            <w:pPr>
              <w:pStyle w:val="TableParagraph"/>
              <w:ind w:left="0" w:right="158"/>
              <w:jc w:val="right"/>
              <w:rPr>
                <w:sz w:val="20"/>
              </w:rPr>
            </w:pPr>
            <w:r>
              <w:rPr>
                <w:sz w:val="20"/>
              </w:rPr>
              <w:t>663</w:t>
            </w:r>
          </w:p>
        </w:tc>
        <w:tc>
          <w:tcPr>
            <w:tcW w:w="3467" w:type="dxa"/>
          </w:tcPr>
          <w:p>
            <w:pPr>
              <w:pStyle w:val="TableParagraph"/>
              <w:ind w:right="-3"/>
              <w:rPr>
                <w:sz w:val="20"/>
              </w:rPr>
            </w:pPr>
            <w:r>
              <w:rPr>
                <w:sz w:val="20"/>
              </w:rPr>
              <w:t>DENTAL MATERIALS</w:t>
            </w:r>
          </w:p>
        </w:tc>
        <w:tc>
          <w:tcPr>
            <w:tcW w:w="1145" w:type="dxa"/>
          </w:tcPr>
          <w:p>
            <w:pPr>
              <w:pStyle w:val="TableParagraph"/>
              <w:ind w:left="0" w:right="117"/>
              <w:jc w:val="right"/>
              <w:rPr>
                <w:sz w:val="20"/>
              </w:rPr>
            </w:pPr>
            <w:r>
              <w:rPr>
                <w:sz w:val="20"/>
              </w:rPr>
              <w:t>0109-5641</w:t>
            </w:r>
          </w:p>
        </w:tc>
        <w:tc>
          <w:tcPr>
            <w:tcW w:w="5286" w:type="dxa"/>
          </w:tcPr>
          <w:p>
            <w:pPr>
              <w:pStyle w:val="TableParagraph"/>
              <w:ind w:right="60"/>
              <w:rPr>
                <w:sz w:val="20"/>
              </w:rPr>
            </w:pPr>
            <w:r>
              <w:rPr>
                <w:sz w:val="20"/>
              </w:rPr>
              <w:t>DENTISTRY, ORAL SURGERY &amp; MEDICINE (4/88)</w:t>
            </w:r>
          </w:p>
        </w:tc>
      </w:tr>
      <w:tr>
        <w:trPr>
          <w:trHeight w:val="290" w:hRule="exact"/>
        </w:trPr>
        <w:tc>
          <w:tcPr>
            <w:tcW w:w="660" w:type="dxa"/>
          </w:tcPr>
          <w:p>
            <w:pPr>
              <w:pStyle w:val="TableParagraph"/>
              <w:ind w:left="0" w:right="158"/>
              <w:jc w:val="right"/>
              <w:rPr>
                <w:sz w:val="20"/>
              </w:rPr>
            </w:pPr>
            <w:r>
              <w:rPr>
                <w:sz w:val="20"/>
              </w:rPr>
              <w:t>664</w:t>
            </w:r>
          </w:p>
        </w:tc>
        <w:tc>
          <w:tcPr>
            <w:tcW w:w="3467" w:type="dxa"/>
          </w:tcPr>
          <w:p>
            <w:pPr>
              <w:pStyle w:val="TableParagraph"/>
              <w:ind w:right="-3"/>
              <w:rPr>
                <w:sz w:val="20"/>
              </w:rPr>
            </w:pPr>
            <w:r>
              <w:rPr>
                <w:sz w:val="20"/>
              </w:rPr>
              <w:t>DEPRESSION AND ANXIETY</w:t>
            </w:r>
          </w:p>
        </w:tc>
        <w:tc>
          <w:tcPr>
            <w:tcW w:w="1145" w:type="dxa"/>
          </w:tcPr>
          <w:p>
            <w:pPr>
              <w:pStyle w:val="TableParagraph"/>
              <w:ind w:left="0" w:right="117"/>
              <w:jc w:val="right"/>
              <w:rPr>
                <w:sz w:val="20"/>
              </w:rPr>
            </w:pPr>
            <w:r>
              <w:rPr>
                <w:sz w:val="20"/>
              </w:rPr>
              <w:t>1091-4269</w:t>
            </w:r>
          </w:p>
        </w:tc>
        <w:tc>
          <w:tcPr>
            <w:tcW w:w="5286" w:type="dxa"/>
          </w:tcPr>
          <w:p>
            <w:pPr>
              <w:pStyle w:val="TableParagraph"/>
              <w:ind w:right="60"/>
              <w:rPr>
                <w:sz w:val="20"/>
              </w:rPr>
            </w:pPr>
            <w:r>
              <w:rPr>
                <w:sz w:val="20"/>
              </w:rPr>
              <w:t>PSYCHIATRY (23/140); PSYCHOLOGY (10/76)</w:t>
            </w:r>
          </w:p>
        </w:tc>
      </w:tr>
      <w:tr>
        <w:trPr>
          <w:trHeight w:val="492" w:hRule="exact"/>
        </w:trPr>
        <w:tc>
          <w:tcPr>
            <w:tcW w:w="660" w:type="dxa"/>
          </w:tcPr>
          <w:p>
            <w:pPr>
              <w:pStyle w:val="TableParagraph"/>
              <w:spacing w:before="114"/>
              <w:ind w:left="0" w:right="158"/>
              <w:jc w:val="right"/>
              <w:rPr>
                <w:sz w:val="20"/>
              </w:rPr>
            </w:pPr>
            <w:r>
              <w:rPr>
                <w:sz w:val="20"/>
              </w:rPr>
              <w:t>665</w:t>
            </w:r>
          </w:p>
        </w:tc>
        <w:tc>
          <w:tcPr>
            <w:tcW w:w="3467" w:type="dxa"/>
          </w:tcPr>
          <w:p>
            <w:pPr>
              <w:pStyle w:val="TableParagraph"/>
              <w:spacing w:before="114"/>
              <w:ind w:right="-3"/>
              <w:rPr>
                <w:sz w:val="20"/>
              </w:rPr>
            </w:pPr>
            <w:r>
              <w:rPr>
                <w:sz w:val="20"/>
              </w:rPr>
              <w:t>DESALINATION</w:t>
            </w:r>
          </w:p>
        </w:tc>
        <w:tc>
          <w:tcPr>
            <w:tcW w:w="1145" w:type="dxa"/>
          </w:tcPr>
          <w:p>
            <w:pPr>
              <w:pStyle w:val="TableParagraph"/>
              <w:spacing w:before="114"/>
              <w:ind w:left="0" w:right="117"/>
              <w:jc w:val="right"/>
              <w:rPr>
                <w:sz w:val="20"/>
              </w:rPr>
            </w:pPr>
            <w:r>
              <w:rPr>
                <w:sz w:val="20"/>
              </w:rPr>
              <w:t>0011-9164</w:t>
            </w:r>
          </w:p>
        </w:tc>
        <w:tc>
          <w:tcPr>
            <w:tcW w:w="5286" w:type="dxa"/>
          </w:tcPr>
          <w:p>
            <w:pPr>
              <w:pStyle w:val="TableParagraph"/>
              <w:spacing w:before="114"/>
              <w:ind w:right="60"/>
              <w:rPr>
                <w:sz w:val="20"/>
              </w:rPr>
            </w:pPr>
            <w:r>
              <w:rPr>
                <w:sz w:val="20"/>
              </w:rPr>
              <w:t>ENGINEERING, CHEMICAL (12/135); WATER RESOURCES (2/83)</w:t>
            </w:r>
          </w:p>
        </w:tc>
      </w:tr>
      <w:tr>
        <w:trPr>
          <w:trHeight w:val="492" w:hRule="exact"/>
        </w:trPr>
        <w:tc>
          <w:tcPr>
            <w:tcW w:w="660" w:type="dxa"/>
          </w:tcPr>
          <w:p>
            <w:pPr>
              <w:pStyle w:val="TableParagraph"/>
              <w:spacing w:before="114"/>
              <w:ind w:left="0" w:right="158"/>
              <w:jc w:val="right"/>
              <w:rPr>
                <w:sz w:val="20"/>
              </w:rPr>
            </w:pPr>
            <w:r>
              <w:rPr>
                <w:sz w:val="20"/>
              </w:rPr>
              <w:t>666</w:t>
            </w:r>
          </w:p>
        </w:tc>
        <w:tc>
          <w:tcPr>
            <w:tcW w:w="3467" w:type="dxa"/>
          </w:tcPr>
          <w:p>
            <w:pPr>
              <w:pStyle w:val="TableParagraph"/>
              <w:spacing w:before="114"/>
              <w:ind w:right="-3"/>
              <w:rPr>
                <w:sz w:val="20"/>
              </w:rPr>
            </w:pPr>
            <w:r>
              <w:rPr>
                <w:sz w:val="20"/>
              </w:rPr>
              <w:t>DESIGNED MONOMERS AND POLYMERS</w:t>
            </w:r>
          </w:p>
        </w:tc>
        <w:tc>
          <w:tcPr>
            <w:tcW w:w="1145" w:type="dxa"/>
          </w:tcPr>
          <w:p>
            <w:pPr>
              <w:pStyle w:val="TableParagraph"/>
              <w:spacing w:before="114"/>
              <w:ind w:left="0" w:right="117"/>
              <w:jc w:val="right"/>
              <w:rPr>
                <w:sz w:val="20"/>
              </w:rPr>
            </w:pPr>
            <w:r>
              <w:rPr>
                <w:sz w:val="20"/>
              </w:rPr>
              <w:t>1385-772X</w:t>
            </w:r>
          </w:p>
        </w:tc>
        <w:tc>
          <w:tcPr>
            <w:tcW w:w="5286" w:type="dxa"/>
          </w:tcPr>
          <w:p>
            <w:pPr>
              <w:pStyle w:val="TableParagraph"/>
              <w:spacing w:before="114"/>
              <w:ind w:right="60"/>
              <w:rPr>
                <w:sz w:val="20"/>
              </w:rPr>
            </w:pPr>
            <w:r>
              <w:rPr>
                <w:sz w:val="20"/>
              </w:rPr>
              <w:t>POLYMER SCIENCE (20/82)</w:t>
            </w:r>
          </w:p>
        </w:tc>
      </w:tr>
      <w:tr>
        <w:trPr>
          <w:trHeight w:val="492" w:hRule="exact"/>
        </w:trPr>
        <w:tc>
          <w:tcPr>
            <w:tcW w:w="660" w:type="dxa"/>
          </w:tcPr>
          <w:p>
            <w:pPr>
              <w:pStyle w:val="TableParagraph"/>
              <w:spacing w:before="114"/>
              <w:ind w:left="0" w:right="158"/>
              <w:jc w:val="right"/>
              <w:rPr>
                <w:sz w:val="20"/>
              </w:rPr>
            </w:pPr>
            <w:r>
              <w:rPr>
                <w:sz w:val="20"/>
              </w:rPr>
              <w:t>667</w:t>
            </w:r>
          </w:p>
        </w:tc>
        <w:tc>
          <w:tcPr>
            <w:tcW w:w="3467" w:type="dxa"/>
          </w:tcPr>
          <w:p>
            <w:pPr>
              <w:pStyle w:val="TableParagraph"/>
              <w:spacing w:before="114"/>
              <w:ind w:right="-2"/>
              <w:rPr>
                <w:sz w:val="20"/>
              </w:rPr>
            </w:pPr>
            <w:r>
              <w:rPr>
                <w:sz w:val="20"/>
              </w:rPr>
              <w:t>DEUTSCHES ARZTEBLATT INTERNATIONAL</w:t>
            </w:r>
          </w:p>
        </w:tc>
        <w:tc>
          <w:tcPr>
            <w:tcW w:w="1145" w:type="dxa"/>
          </w:tcPr>
          <w:p>
            <w:pPr>
              <w:pStyle w:val="TableParagraph"/>
              <w:spacing w:before="114"/>
              <w:ind w:left="0" w:right="117"/>
              <w:jc w:val="right"/>
              <w:rPr>
                <w:sz w:val="20"/>
              </w:rPr>
            </w:pPr>
            <w:r>
              <w:rPr>
                <w:sz w:val="20"/>
              </w:rPr>
              <w:t>1866-0452</w:t>
            </w:r>
          </w:p>
        </w:tc>
        <w:tc>
          <w:tcPr>
            <w:tcW w:w="5286" w:type="dxa"/>
          </w:tcPr>
          <w:p>
            <w:pPr>
              <w:pStyle w:val="TableParagraph"/>
              <w:spacing w:before="114"/>
              <w:ind w:right="60"/>
              <w:rPr>
                <w:sz w:val="20"/>
              </w:rPr>
            </w:pPr>
            <w:r>
              <w:rPr>
                <w:sz w:val="20"/>
              </w:rPr>
              <w:t>MEDICINE, GENERAL &amp; INTERNAL (23/154)</w:t>
            </w:r>
          </w:p>
        </w:tc>
      </w:tr>
      <w:tr>
        <w:trPr>
          <w:trHeight w:val="290" w:hRule="exact"/>
        </w:trPr>
        <w:tc>
          <w:tcPr>
            <w:tcW w:w="660" w:type="dxa"/>
          </w:tcPr>
          <w:p>
            <w:pPr>
              <w:pStyle w:val="TableParagraph"/>
              <w:ind w:left="0" w:right="158"/>
              <w:jc w:val="right"/>
              <w:rPr>
                <w:sz w:val="20"/>
              </w:rPr>
            </w:pPr>
            <w:r>
              <w:rPr>
                <w:sz w:val="20"/>
              </w:rPr>
              <w:t>668</w:t>
            </w:r>
          </w:p>
        </w:tc>
        <w:tc>
          <w:tcPr>
            <w:tcW w:w="3467" w:type="dxa"/>
          </w:tcPr>
          <w:p>
            <w:pPr>
              <w:pStyle w:val="TableParagraph"/>
              <w:ind w:right="-3"/>
              <w:rPr>
                <w:sz w:val="20"/>
              </w:rPr>
            </w:pPr>
            <w:r>
              <w:rPr>
                <w:sz w:val="20"/>
              </w:rPr>
              <w:t>DEVELOPING WORLD BIOETHICS</w:t>
            </w:r>
          </w:p>
        </w:tc>
        <w:tc>
          <w:tcPr>
            <w:tcW w:w="1145" w:type="dxa"/>
          </w:tcPr>
          <w:p>
            <w:pPr>
              <w:pStyle w:val="TableParagraph"/>
              <w:ind w:left="0" w:right="117"/>
              <w:jc w:val="right"/>
              <w:rPr>
                <w:sz w:val="20"/>
              </w:rPr>
            </w:pPr>
            <w:r>
              <w:rPr>
                <w:sz w:val="20"/>
              </w:rPr>
              <w:t>1471-8731</w:t>
            </w:r>
          </w:p>
        </w:tc>
        <w:tc>
          <w:tcPr>
            <w:tcW w:w="5286" w:type="dxa"/>
          </w:tcPr>
          <w:p>
            <w:pPr>
              <w:pStyle w:val="TableParagraph"/>
              <w:ind w:right="60"/>
              <w:rPr>
                <w:sz w:val="20"/>
              </w:rPr>
            </w:pPr>
            <w:r>
              <w:rPr>
                <w:sz w:val="20"/>
              </w:rPr>
              <w:t>MEDICAL ETHICS (2/18)</w:t>
            </w:r>
          </w:p>
        </w:tc>
      </w:tr>
      <w:tr>
        <w:trPr>
          <w:trHeight w:val="291" w:hRule="exact"/>
        </w:trPr>
        <w:tc>
          <w:tcPr>
            <w:tcW w:w="660" w:type="dxa"/>
          </w:tcPr>
          <w:p>
            <w:pPr>
              <w:pStyle w:val="TableParagraph"/>
              <w:spacing w:before="14"/>
              <w:ind w:left="0" w:right="158"/>
              <w:jc w:val="right"/>
              <w:rPr>
                <w:sz w:val="20"/>
              </w:rPr>
            </w:pPr>
            <w:r>
              <w:rPr>
                <w:sz w:val="20"/>
              </w:rPr>
              <w:t>669</w:t>
            </w:r>
          </w:p>
        </w:tc>
        <w:tc>
          <w:tcPr>
            <w:tcW w:w="3467" w:type="dxa"/>
          </w:tcPr>
          <w:p>
            <w:pPr>
              <w:pStyle w:val="TableParagraph"/>
              <w:spacing w:before="14"/>
              <w:ind w:right="-3"/>
              <w:rPr>
                <w:sz w:val="20"/>
              </w:rPr>
            </w:pPr>
            <w:r>
              <w:rPr>
                <w:sz w:val="20"/>
              </w:rPr>
              <w:t>DEVELOPMENT</w:t>
            </w:r>
          </w:p>
        </w:tc>
        <w:tc>
          <w:tcPr>
            <w:tcW w:w="1145" w:type="dxa"/>
          </w:tcPr>
          <w:p>
            <w:pPr>
              <w:pStyle w:val="TableParagraph"/>
              <w:spacing w:before="14"/>
              <w:ind w:left="0" w:right="117"/>
              <w:jc w:val="right"/>
              <w:rPr>
                <w:sz w:val="20"/>
              </w:rPr>
            </w:pPr>
            <w:r>
              <w:rPr>
                <w:sz w:val="20"/>
              </w:rPr>
              <w:t>0950-1991</w:t>
            </w:r>
          </w:p>
        </w:tc>
        <w:tc>
          <w:tcPr>
            <w:tcW w:w="5286" w:type="dxa"/>
          </w:tcPr>
          <w:p>
            <w:pPr>
              <w:pStyle w:val="TableParagraph"/>
              <w:spacing w:before="14"/>
              <w:ind w:right="60"/>
              <w:rPr>
                <w:sz w:val="20"/>
              </w:rPr>
            </w:pPr>
            <w:r>
              <w:rPr>
                <w:sz w:val="20"/>
              </w:rPr>
              <w:t>DEVELOPMENTAL BIOLOGY (4/41)</w:t>
            </w:r>
          </w:p>
        </w:tc>
      </w:tr>
      <w:tr>
        <w:trPr>
          <w:trHeight w:val="492" w:hRule="exact"/>
        </w:trPr>
        <w:tc>
          <w:tcPr>
            <w:tcW w:w="660" w:type="dxa"/>
          </w:tcPr>
          <w:p>
            <w:pPr>
              <w:pStyle w:val="TableParagraph"/>
              <w:spacing w:before="114"/>
              <w:ind w:left="0" w:right="158"/>
              <w:jc w:val="right"/>
              <w:rPr>
                <w:sz w:val="20"/>
              </w:rPr>
            </w:pPr>
            <w:r>
              <w:rPr>
                <w:sz w:val="20"/>
              </w:rPr>
              <w:t>670</w:t>
            </w:r>
          </w:p>
        </w:tc>
        <w:tc>
          <w:tcPr>
            <w:tcW w:w="3467" w:type="dxa"/>
          </w:tcPr>
          <w:p>
            <w:pPr>
              <w:pStyle w:val="TableParagraph"/>
              <w:spacing w:line="229" w:lineRule="exact" w:before="0"/>
              <w:ind w:right="-3"/>
              <w:rPr>
                <w:sz w:val="20"/>
              </w:rPr>
            </w:pPr>
            <w:r>
              <w:rPr>
                <w:sz w:val="20"/>
              </w:rPr>
              <w:t>DEVELOPMENTAL AND COMPARATIVE</w:t>
            </w:r>
          </w:p>
          <w:p>
            <w:pPr>
              <w:pStyle w:val="TableParagraph"/>
              <w:spacing w:before="17"/>
              <w:ind w:right="-3"/>
              <w:rPr>
                <w:sz w:val="20"/>
              </w:rPr>
            </w:pPr>
            <w:r>
              <w:rPr>
                <w:sz w:val="20"/>
              </w:rPr>
              <w:t>IMMUNOLOGY</w:t>
            </w:r>
          </w:p>
        </w:tc>
        <w:tc>
          <w:tcPr>
            <w:tcW w:w="1145" w:type="dxa"/>
          </w:tcPr>
          <w:p>
            <w:pPr>
              <w:pStyle w:val="TableParagraph"/>
              <w:spacing w:before="114"/>
              <w:ind w:left="0" w:right="117"/>
              <w:jc w:val="right"/>
              <w:rPr>
                <w:sz w:val="20"/>
              </w:rPr>
            </w:pPr>
            <w:r>
              <w:rPr>
                <w:sz w:val="20"/>
              </w:rPr>
              <w:t>0145-305X</w:t>
            </w:r>
          </w:p>
        </w:tc>
        <w:tc>
          <w:tcPr>
            <w:tcW w:w="5286" w:type="dxa"/>
          </w:tcPr>
          <w:p>
            <w:pPr>
              <w:pStyle w:val="TableParagraph"/>
              <w:spacing w:before="114"/>
              <w:ind w:right="60"/>
              <w:rPr>
                <w:sz w:val="20"/>
              </w:rPr>
            </w:pPr>
            <w:r>
              <w:rPr>
                <w:sz w:val="20"/>
              </w:rPr>
              <w:t>ZOOLOGY (13/154)</w:t>
            </w:r>
          </w:p>
        </w:tc>
      </w:tr>
      <w:tr>
        <w:trPr>
          <w:trHeight w:val="290" w:hRule="exact"/>
        </w:trPr>
        <w:tc>
          <w:tcPr>
            <w:tcW w:w="660" w:type="dxa"/>
          </w:tcPr>
          <w:p>
            <w:pPr>
              <w:pStyle w:val="TableParagraph"/>
              <w:ind w:left="0" w:right="158"/>
              <w:jc w:val="right"/>
              <w:rPr>
                <w:sz w:val="20"/>
              </w:rPr>
            </w:pPr>
            <w:r>
              <w:rPr>
                <w:sz w:val="20"/>
              </w:rPr>
              <w:t>671</w:t>
            </w:r>
          </w:p>
        </w:tc>
        <w:tc>
          <w:tcPr>
            <w:tcW w:w="3467" w:type="dxa"/>
          </w:tcPr>
          <w:p>
            <w:pPr>
              <w:pStyle w:val="TableParagraph"/>
              <w:ind w:right="-3"/>
              <w:rPr>
                <w:sz w:val="20"/>
              </w:rPr>
            </w:pPr>
            <w:r>
              <w:rPr>
                <w:sz w:val="20"/>
              </w:rPr>
              <w:t>DEVELOPMENTAL BIOLOGY</w:t>
            </w:r>
          </w:p>
        </w:tc>
        <w:tc>
          <w:tcPr>
            <w:tcW w:w="1145" w:type="dxa"/>
          </w:tcPr>
          <w:p>
            <w:pPr>
              <w:pStyle w:val="TableParagraph"/>
              <w:ind w:left="0" w:right="117"/>
              <w:jc w:val="right"/>
              <w:rPr>
                <w:sz w:val="20"/>
              </w:rPr>
            </w:pPr>
            <w:r>
              <w:rPr>
                <w:sz w:val="20"/>
              </w:rPr>
              <w:t>0012-1606</w:t>
            </w:r>
          </w:p>
        </w:tc>
        <w:tc>
          <w:tcPr>
            <w:tcW w:w="5286" w:type="dxa"/>
          </w:tcPr>
          <w:p>
            <w:pPr>
              <w:pStyle w:val="TableParagraph"/>
              <w:ind w:right="60"/>
              <w:rPr>
                <w:sz w:val="20"/>
              </w:rPr>
            </w:pPr>
            <w:r>
              <w:rPr>
                <w:sz w:val="20"/>
              </w:rPr>
              <w:t>DEVELOPMENTAL BIOLOGY (9/41)</w:t>
            </w:r>
          </w:p>
        </w:tc>
      </w:tr>
      <w:tr>
        <w:trPr>
          <w:trHeight w:val="290" w:hRule="exact"/>
        </w:trPr>
        <w:tc>
          <w:tcPr>
            <w:tcW w:w="660" w:type="dxa"/>
          </w:tcPr>
          <w:p>
            <w:pPr>
              <w:pStyle w:val="TableParagraph"/>
              <w:ind w:left="0" w:right="158"/>
              <w:jc w:val="right"/>
              <w:rPr>
                <w:sz w:val="20"/>
              </w:rPr>
            </w:pPr>
            <w:r>
              <w:rPr>
                <w:sz w:val="20"/>
              </w:rPr>
              <w:t>672</w:t>
            </w:r>
          </w:p>
        </w:tc>
        <w:tc>
          <w:tcPr>
            <w:tcW w:w="3467" w:type="dxa"/>
          </w:tcPr>
          <w:p>
            <w:pPr>
              <w:pStyle w:val="TableParagraph"/>
              <w:ind w:right="-3"/>
              <w:rPr>
                <w:sz w:val="20"/>
              </w:rPr>
            </w:pPr>
            <w:r>
              <w:rPr>
                <w:sz w:val="20"/>
              </w:rPr>
              <w:t>DEVELOPMENTAL CELL</w:t>
            </w:r>
          </w:p>
        </w:tc>
        <w:tc>
          <w:tcPr>
            <w:tcW w:w="1145" w:type="dxa"/>
          </w:tcPr>
          <w:p>
            <w:pPr>
              <w:pStyle w:val="TableParagraph"/>
              <w:ind w:left="0" w:right="117"/>
              <w:jc w:val="right"/>
              <w:rPr>
                <w:sz w:val="20"/>
              </w:rPr>
            </w:pPr>
            <w:r>
              <w:rPr>
                <w:sz w:val="20"/>
              </w:rPr>
              <w:t>1534-5807</w:t>
            </w:r>
          </w:p>
        </w:tc>
        <w:tc>
          <w:tcPr>
            <w:tcW w:w="5286" w:type="dxa"/>
          </w:tcPr>
          <w:p>
            <w:pPr>
              <w:pStyle w:val="TableParagraph"/>
              <w:ind w:right="60"/>
              <w:rPr>
                <w:sz w:val="20"/>
              </w:rPr>
            </w:pPr>
            <w:r>
              <w:rPr>
                <w:sz w:val="20"/>
              </w:rPr>
              <w:t>CELL BIOLOGY (19/184); DEVELOPMENTAL BIOLOGY (3/41)</w:t>
            </w:r>
          </w:p>
        </w:tc>
      </w:tr>
      <w:tr>
        <w:trPr>
          <w:trHeight w:val="492" w:hRule="exact"/>
        </w:trPr>
        <w:tc>
          <w:tcPr>
            <w:tcW w:w="660" w:type="dxa"/>
          </w:tcPr>
          <w:p>
            <w:pPr>
              <w:pStyle w:val="TableParagraph"/>
              <w:spacing w:before="114"/>
              <w:ind w:left="0" w:right="158"/>
              <w:jc w:val="right"/>
              <w:rPr>
                <w:sz w:val="20"/>
              </w:rPr>
            </w:pPr>
            <w:r>
              <w:rPr>
                <w:sz w:val="20"/>
              </w:rPr>
              <w:t>673</w:t>
            </w:r>
          </w:p>
        </w:tc>
        <w:tc>
          <w:tcPr>
            <w:tcW w:w="3467" w:type="dxa"/>
          </w:tcPr>
          <w:p>
            <w:pPr>
              <w:pStyle w:val="TableParagraph"/>
              <w:spacing w:line="229" w:lineRule="exact" w:before="0"/>
              <w:ind w:right="-3"/>
              <w:rPr>
                <w:sz w:val="20"/>
              </w:rPr>
            </w:pPr>
            <w:r>
              <w:rPr>
                <w:sz w:val="20"/>
              </w:rPr>
              <w:t>DEVELOPMENTAL DISABILITIES RESEARCH</w:t>
            </w:r>
          </w:p>
          <w:p>
            <w:pPr>
              <w:pStyle w:val="TableParagraph"/>
              <w:spacing w:before="17"/>
              <w:ind w:right="-3"/>
              <w:rPr>
                <w:sz w:val="20"/>
              </w:rPr>
            </w:pPr>
            <w:r>
              <w:rPr>
                <w:sz w:val="20"/>
              </w:rPr>
              <w:t>REVIEWS</w:t>
            </w:r>
          </w:p>
        </w:tc>
        <w:tc>
          <w:tcPr>
            <w:tcW w:w="1145" w:type="dxa"/>
          </w:tcPr>
          <w:p>
            <w:pPr>
              <w:pStyle w:val="TableParagraph"/>
              <w:spacing w:before="114"/>
              <w:ind w:left="0" w:right="117"/>
              <w:jc w:val="right"/>
              <w:rPr>
                <w:sz w:val="20"/>
              </w:rPr>
            </w:pPr>
            <w:r>
              <w:rPr>
                <w:sz w:val="20"/>
              </w:rPr>
              <w:t>1940-5510</w:t>
            </w:r>
          </w:p>
        </w:tc>
        <w:tc>
          <w:tcPr>
            <w:tcW w:w="5286" w:type="dxa"/>
          </w:tcPr>
          <w:p>
            <w:pPr>
              <w:pStyle w:val="TableParagraph"/>
              <w:spacing w:before="114"/>
              <w:ind w:right="60"/>
              <w:rPr>
                <w:sz w:val="20"/>
              </w:rPr>
            </w:pPr>
            <w:r>
              <w:rPr>
                <w:sz w:val="20"/>
              </w:rPr>
              <w:t>PEDIATRICS (18/120)</w:t>
            </w:r>
          </w:p>
        </w:tc>
      </w:tr>
      <w:tr>
        <w:trPr>
          <w:trHeight w:val="290" w:hRule="exact"/>
        </w:trPr>
        <w:tc>
          <w:tcPr>
            <w:tcW w:w="660" w:type="dxa"/>
          </w:tcPr>
          <w:p>
            <w:pPr>
              <w:pStyle w:val="TableParagraph"/>
              <w:ind w:left="0" w:right="158"/>
              <w:jc w:val="right"/>
              <w:rPr>
                <w:sz w:val="20"/>
              </w:rPr>
            </w:pPr>
            <w:r>
              <w:rPr>
                <w:sz w:val="20"/>
              </w:rPr>
              <w:t>674</w:t>
            </w:r>
          </w:p>
        </w:tc>
        <w:tc>
          <w:tcPr>
            <w:tcW w:w="3467" w:type="dxa"/>
          </w:tcPr>
          <w:p>
            <w:pPr>
              <w:pStyle w:val="TableParagraph"/>
              <w:ind w:right="-3"/>
              <w:rPr>
                <w:sz w:val="20"/>
              </w:rPr>
            </w:pPr>
            <w:r>
              <w:rPr>
                <w:sz w:val="20"/>
              </w:rPr>
              <w:t>DEVELOPMENTAL DYNAMICS</w:t>
            </w:r>
          </w:p>
        </w:tc>
        <w:tc>
          <w:tcPr>
            <w:tcW w:w="1145" w:type="dxa"/>
          </w:tcPr>
          <w:p>
            <w:pPr>
              <w:pStyle w:val="TableParagraph"/>
              <w:ind w:left="0" w:right="117"/>
              <w:jc w:val="right"/>
              <w:rPr>
                <w:sz w:val="20"/>
              </w:rPr>
            </w:pPr>
            <w:r>
              <w:rPr>
                <w:sz w:val="20"/>
              </w:rPr>
              <w:t>1058-8388</w:t>
            </w:r>
          </w:p>
        </w:tc>
        <w:tc>
          <w:tcPr>
            <w:tcW w:w="5286" w:type="dxa"/>
          </w:tcPr>
          <w:p>
            <w:pPr>
              <w:pStyle w:val="TableParagraph"/>
              <w:ind w:right="60"/>
              <w:rPr>
                <w:sz w:val="20"/>
              </w:rPr>
            </w:pPr>
            <w:r>
              <w:rPr>
                <w:sz w:val="20"/>
              </w:rPr>
              <w:t>ANATOMY &amp; MORPHOLOGY (4/21)</w:t>
            </w:r>
          </w:p>
        </w:tc>
      </w:tr>
      <w:tr>
        <w:trPr>
          <w:trHeight w:val="492" w:hRule="exact"/>
        </w:trPr>
        <w:tc>
          <w:tcPr>
            <w:tcW w:w="660" w:type="dxa"/>
          </w:tcPr>
          <w:p>
            <w:pPr>
              <w:pStyle w:val="TableParagraph"/>
              <w:spacing w:before="114"/>
              <w:ind w:left="0" w:right="158"/>
              <w:jc w:val="right"/>
              <w:rPr>
                <w:sz w:val="20"/>
              </w:rPr>
            </w:pPr>
            <w:r>
              <w:rPr>
                <w:sz w:val="20"/>
              </w:rPr>
              <w:t>675</w:t>
            </w:r>
          </w:p>
        </w:tc>
        <w:tc>
          <w:tcPr>
            <w:tcW w:w="3467" w:type="dxa"/>
          </w:tcPr>
          <w:p>
            <w:pPr>
              <w:pStyle w:val="TableParagraph"/>
              <w:spacing w:line="229" w:lineRule="exact" w:before="0"/>
              <w:ind w:right="-3"/>
              <w:rPr>
                <w:sz w:val="20"/>
              </w:rPr>
            </w:pPr>
            <w:r>
              <w:rPr>
                <w:sz w:val="20"/>
              </w:rPr>
              <w:t>DEVELOPMENTAL MEDICINE AND CHILD</w:t>
            </w:r>
          </w:p>
          <w:p>
            <w:pPr>
              <w:pStyle w:val="TableParagraph"/>
              <w:spacing w:before="17"/>
              <w:ind w:right="-3"/>
              <w:rPr>
                <w:sz w:val="20"/>
              </w:rPr>
            </w:pPr>
            <w:r>
              <w:rPr>
                <w:sz w:val="20"/>
              </w:rPr>
              <w:t>NEUROLOGY</w:t>
            </w:r>
          </w:p>
        </w:tc>
        <w:tc>
          <w:tcPr>
            <w:tcW w:w="1145" w:type="dxa"/>
          </w:tcPr>
          <w:p>
            <w:pPr>
              <w:pStyle w:val="TableParagraph"/>
              <w:spacing w:before="114"/>
              <w:ind w:left="0" w:right="117"/>
              <w:jc w:val="right"/>
              <w:rPr>
                <w:sz w:val="20"/>
              </w:rPr>
            </w:pPr>
            <w:r>
              <w:rPr>
                <w:sz w:val="20"/>
              </w:rPr>
              <w:t>0012-1622</w:t>
            </w:r>
          </w:p>
        </w:tc>
        <w:tc>
          <w:tcPr>
            <w:tcW w:w="5286" w:type="dxa"/>
          </w:tcPr>
          <w:p>
            <w:pPr>
              <w:pStyle w:val="TableParagraph"/>
              <w:spacing w:before="114"/>
              <w:ind w:right="60"/>
              <w:rPr>
                <w:sz w:val="20"/>
              </w:rPr>
            </w:pPr>
            <w:r>
              <w:rPr>
                <w:sz w:val="20"/>
              </w:rPr>
              <w:t>PEDIATRICS (8/120)</w:t>
            </w:r>
          </w:p>
        </w:tc>
      </w:tr>
      <w:tr>
        <w:trPr>
          <w:trHeight w:val="492" w:hRule="exact"/>
        </w:trPr>
        <w:tc>
          <w:tcPr>
            <w:tcW w:w="660" w:type="dxa"/>
          </w:tcPr>
          <w:p>
            <w:pPr>
              <w:pStyle w:val="TableParagraph"/>
              <w:spacing w:before="114"/>
              <w:ind w:left="0" w:right="158"/>
              <w:jc w:val="right"/>
              <w:rPr>
                <w:sz w:val="20"/>
              </w:rPr>
            </w:pPr>
            <w:r>
              <w:rPr>
                <w:sz w:val="20"/>
              </w:rPr>
              <w:t>676</w:t>
            </w:r>
          </w:p>
        </w:tc>
        <w:tc>
          <w:tcPr>
            <w:tcW w:w="3467" w:type="dxa"/>
          </w:tcPr>
          <w:p>
            <w:pPr>
              <w:pStyle w:val="TableParagraph"/>
              <w:spacing w:line="229" w:lineRule="exact" w:before="0"/>
              <w:ind w:right="-3"/>
              <w:rPr>
                <w:sz w:val="20"/>
              </w:rPr>
            </w:pPr>
            <w:r>
              <w:rPr>
                <w:sz w:val="20"/>
              </w:rPr>
              <w:t>DEVELOPMENTAL</w:t>
            </w:r>
          </w:p>
          <w:p>
            <w:pPr>
              <w:pStyle w:val="TableParagraph"/>
              <w:spacing w:before="17"/>
              <w:ind w:right="-3"/>
              <w:rPr>
                <w:sz w:val="20"/>
              </w:rPr>
            </w:pPr>
            <w:r>
              <w:rPr>
                <w:sz w:val="20"/>
              </w:rPr>
              <w:t>NEUROREHABILITATION</w:t>
            </w:r>
          </w:p>
        </w:tc>
        <w:tc>
          <w:tcPr>
            <w:tcW w:w="1145" w:type="dxa"/>
          </w:tcPr>
          <w:p>
            <w:pPr>
              <w:pStyle w:val="TableParagraph"/>
              <w:spacing w:before="114"/>
              <w:ind w:left="0" w:right="117"/>
              <w:jc w:val="right"/>
              <w:rPr>
                <w:sz w:val="20"/>
              </w:rPr>
            </w:pPr>
            <w:r>
              <w:rPr>
                <w:sz w:val="20"/>
              </w:rPr>
              <w:t>1751-8423</w:t>
            </w:r>
          </w:p>
        </w:tc>
        <w:tc>
          <w:tcPr>
            <w:tcW w:w="5286" w:type="dxa"/>
          </w:tcPr>
          <w:p>
            <w:pPr>
              <w:pStyle w:val="TableParagraph"/>
              <w:spacing w:before="114"/>
              <w:ind w:right="60"/>
              <w:rPr>
                <w:sz w:val="20"/>
              </w:rPr>
            </w:pPr>
            <w:r>
              <w:rPr>
                <w:sz w:val="20"/>
              </w:rPr>
              <w:t>REHABILITATION (13/64)</w:t>
            </w:r>
          </w:p>
        </w:tc>
      </w:tr>
      <w:tr>
        <w:trPr>
          <w:trHeight w:val="290" w:hRule="exact"/>
        </w:trPr>
        <w:tc>
          <w:tcPr>
            <w:tcW w:w="660" w:type="dxa"/>
          </w:tcPr>
          <w:p>
            <w:pPr>
              <w:pStyle w:val="TableParagraph"/>
              <w:ind w:left="0" w:right="158"/>
              <w:jc w:val="right"/>
              <w:rPr>
                <w:sz w:val="20"/>
              </w:rPr>
            </w:pPr>
            <w:r>
              <w:rPr>
                <w:sz w:val="20"/>
              </w:rPr>
              <w:t>677</w:t>
            </w:r>
          </w:p>
        </w:tc>
        <w:tc>
          <w:tcPr>
            <w:tcW w:w="3467" w:type="dxa"/>
          </w:tcPr>
          <w:p>
            <w:pPr>
              <w:pStyle w:val="TableParagraph"/>
              <w:ind w:right="-3"/>
              <w:rPr>
                <w:sz w:val="20"/>
              </w:rPr>
            </w:pPr>
            <w:r>
              <w:rPr>
                <w:sz w:val="20"/>
              </w:rPr>
              <w:t>DEVELOPMENTAL PSYCHOBIOLOGY</w:t>
            </w:r>
          </w:p>
        </w:tc>
        <w:tc>
          <w:tcPr>
            <w:tcW w:w="1145" w:type="dxa"/>
          </w:tcPr>
          <w:p>
            <w:pPr>
              <w:pStyle w:val="TableParagraph"/>
              <w:ind w:left="0" w:right="117"/>
              <w:jc w:val="right"/>
              <w:rPr>
                <w:sz w:val="20"/>
              </w:rPr>
            </w:pPr>
            <w:r>
              <w:rPr>
                <w:sz w:val="20"/>
              </w:rPr>
              <w:t>0012-1630</w:t>
            </w:r>
          </w:p>
        </w:tc>
        <w:tc>
          <w:tcPr>
            <w:tcW w:w="5286" w:type="dxa"/>
          </w:tcPr>
          <w:p>
            <w:pPr>
              <w:pStyle w:val="TableParagraph"/>
              <w:ind w:right="60"/>
              <w:rPr>
                <w:sz w:val="20"/>
              </w:rPr>
            </w:pPr>
            <w:r>
              <w:rPr>
                <w:sz w:val="20"/>
              </w:rPr>
              <w:t>PSYCHOLOGY (18/76)</w:t>
            </w:r>
          </w:p>
        </w:tc>
      </w:tr>
      <w:tr>
        <w:trPr>
          <w:trHeight w:val="291" w:hRule="exact"/>
        </w:trPr>
        <w:tc>
          <w:tcPr>
            <w:tcW w:w="660" w:type="dxa"/>
          </w:tcPr>
          <w:p>
            <w:pPr>
              <w:pStyle w:val="TableParagraph"/>
              <w:spacing w:before="14"/>
              <w:ind w:left="0" w:right="158"/>
              <w:jc w:val="right"/>
              <w:rPr>
                <w:sz w:val="20"/>
              </w:rPr>
            </w:pPr>
            <w:r>
              <w:rPr>
                <w:sz w:val="20"/>
              </w:rPr>
              <w:t>678</w:t>
            </w:r>
          </w:p>
        </w:tc>
        <w:tc>
          <w:tcPr>
            <w:tcW w:w="3467" w:type="dxa"/>
          </w:tcPr>
          <w:p>
            <w:pPr>
              <w:pStyle w:val="TableParagraph"/>
              <w:spacing w:before="14"/>
              <w:ind w:right="-3"/>
              <w:rPr>
                <w:sz w:val="20"/>
              </w:rPr>
            </w:pPr>
            <w:r>
              <w:rPr>
                <w:sz w:val="20"/>
              </w:rPr>
              <w:t>DIABETES</w:t>
            </w:r>
          </w:p>
        </w:tc>
        <w:tc>
          <w:tcPr>
            <w:tcW w:w="1145" w:type="dxa"/>
          </w:tcPr>
          <w:p>
            <w:pPr>
              <w:pStyle w:val="TableParagraph"/>
              <w:spacing w:before="14"/>
              <w:ind w:left="0" w:right="117"/>
              <w:jc w:val="right"/>
              <w:rPr>
                <w:sz w:val="20"/>
              </w:rPr>
            </w:pPr>
            <w:r>
              <w:rPr>
                <w:sz w:val="20"/>
              </w:rPr>
              <w:t>0012-1797</w:t>
            </w:r>
          </w:p>
        </w:tc>
        <w:tc>
          <w:tcPr>
            <w:tcW w:w="5286" w:type="dxa"/>
          </w:tcPr>
          <w:p>
            <w:pPr>
              <w:pStyle w:val="TableParagraph"/>
              <w:spacing w:before="14"/>
              <w:ind w:right="60"/>
              <w:rPr>
                <w:sz w:val="20"/>
              </w:rPr>
            </w:pPr>
            <w:r>
              <w:rPr>
                <w:sz w:val="20"/>
              </w:rPr>
              <w:t>ENDOCRINOLOGY &amp; METABOLISM (8/128)</w:t>
            </w:r>
          </w:p>
        </w:tc>
      </w:tr>
      <w:tr>
        <w:trPr>
          <w:trHeight w:val="290" w:hRule="exact"/>
        </w:trPr>
        <w:tc>
          <w:tcPr>
            <w:tcW w:w="660" w:type="dxa"/>
          </w:tcPr>
          <w:p>
            <w:pPr>
              <w:pStyle w:val="TableParagraph"/>
              <w:ind w:left="0" w:right="158"/>
              <w:jc w:val="right"/>
              <w:rPr>
                <w:sz w:val="20"/>
              </w:rPr>
            </w:pPr>
            <w:r>
              <w:rPr>
                <w:sz w:val="20"/>
              </w:rPr>
              <w:t>679</w:t>
            </w:r>
          </w:p>
        </w:tc>
        <w:tc>
          <w:tcPr>
            <w:tcW w:w="3467" w:type="dxa"/>
          </w:tcPr>
          <w:p>
            <w:pPr>
              <w:pStyle w:val="TableParagraph"/>
              <w:ind w:right="-3"/>
              <w:rPr>
                <w:sz w:val="20"/>
              </w:rPr>
            </w:pPr>
            <w:r>
              <w:rPr>
                <w:sz w:val="20"/>
              </w:rPr>
              <w:t>DIABETES CARE</w:t>
            </w:r>
          </w:p>
        </w:tc>
        <w:tc>
          <w:tcPr>
            <w:tcW w:w="1145" w:type="dxa"/>
          </w:tcPr>
          <w:p>
            <w:pPr>
              <w:pStyle w:val="TableParagraph"/>
              <w:ind w:left="0" w:right="117"/>
              <w:jc w:val="right"/>
              <w:rPr>
                <w:sz w:val="20"/>
              </w:rPr>
            </w:pPr>
            <w:r>
              <w:rPr>
                <w:sz w:val="20"/>
              </w:rPr>
              <w:t>0149-5992</w:t>
            </w:r>
          </w:p>
        </w:tc>
        <w:tc>
          <w:tcPr>
            <w:tcW w:w="5286" w:type="dxa"/>
          </w:tcPr>
          <w:p>
            <w:pPr>
              <w:pStyle w:val="TableParagraph"/>
              <w:ind w:right="60"/>
              <w:rPr>
                <w:sz w:val="20"/>
              </w:rPr>
            </w:pPr>
            <w:r>
              <w:rPr>
                <w:sz w:val="20"/>
              </w:rPr>
              <w:t>ENDOCRINOLOGY &amp; METABOLISM (7/128)</w:t>
            </w:r>
          </w:p>
        </w:tc>
      </w:tr>
      <w:tr>
        <w:trPr>
          <w:trHeight w:val="290" w:hRule="exact"/>
        </w:trPr>
        <w:tc>
          <w:tcPr>
            <w:tcW w:w="660" w:type="dxa"/>
          </w:tcPr>
          <w:p>
            <w:pPr>
              <w:pStyle w:val="TableParagraph"/>
              <w:ind w:left="0" w:right="158"/>
              <w:jc w:val="right"/>
              <w:rPr>
                <w:sz w:val="20"/>
              </w:rPr>
            </w:pPr>
            <w:r>
              <w:rPr>
                <w:sz w:val="20"/>
              </w:rPr>
              <w:t>680</w:t>
            </w:r>
          </w:p>
        </w:tc>
        <w:tc>
          <w:tcPr>
            <w:tcW w:w="3467" w:type="dxa"/>
          </w:tcPr>
          <w:p>
            <w:pPr>
              <w:pStyle w:val="TableParagraph"/>
              <w:ind w:right="-3"/>
              <w:rPr>
                <w:sz w:val="20"/>
              </w:rPr>
            </w:pPr>
            <w:r>
              <w:rPr>
                <w:sz w:val="20"/>
              </w:rPr>
              <w:t>DIABETES OBESITY &amp; METABOLISM</w:t>
            </w:r>
          </w:p>
        </w:tc>
        <w:tc>
          <w:tcPr>
            <w:tcW w:w="1145" w:type="dxa"/>
          </w:tcPr>
          <w:p>
            <w:pPr>
              <w:pStyle w:val="TableParagraph"/>
              <w:ind w:left="0" w:right="117"/>
              <w:jc w:val="right"/>
              <w:rPr>
                <w:sz w:val="20"/>
              </w:rPr>
            </w:pPr>
            <w:r>
              <w:rPr>
                <w:sz w:val="20"/>
              </w:rPr>
              <w:t>1462-8902</w:t>
            </w:r>
          </w:p>
        </w:tc>
        <w:tc>
          <w:tcPr>
            <w:tcW w:w="5286" w:type="dxa"/>
          </w:tcPr>
          <w:p>
            <w:pPr>
              <w:pStyle w:val="TableParagraph"/>
              <w:ind w:right="60"/>
              <w:rPr>
                <w:sz w:val="20"/>
              </w:rPr>
            </w:pPr>
            <w:r>
              <w:rPr>
                <w:sz w:val="20"/>
              </w:rPr>
              <w:t>ENDOCRINOLOGY &amp; METABOLISM (14/128)</w:t>
            </w:r>
          </w:p>
        </w:tc>
      </w:tr>
      <w:tr>
        <w:trPr>
          <w:trHeight w:val="290" w:hRule="exact"/>
        </w:trPr>
        <w:tc>
          <w:tcPr>
            <w:tcW w:w="660" w:type="dxa"/>
          </w:tcPr>
          <w:p>
            <w:pPr>
              <w:pStyle w:val="TableParagraph"/>
              <w:ind w:left="0" w:right="158"/>
              <w:jc w:val="right"/>
              <w:rPr>
                <w:sz w:val="20"/>
              </w:rPr>
            </w:pPr>
            <w:r>
              <w:rPr>
                <w:sz w:val="20"/>
              </w:rPr>
              <w:t>681</w:t>
            </w:r>
          </w:p>
        </w:tc>
        <w:tc>
          <w:tcPr>
            <w:tcW w:w="3467" w:type="dxa"/>
          </w:tcPr>
          <w:p>
            <w:pPr>
              <w:pStyle w:val="TableParagraph"/>
              <w:ind w:right="-3"/>
              <w:rPr>
                <w:sz w:val="20"/>
              </w:rPr>
            </w:pPr>
            <w:r>
              <w:rPr>
                <w:sz w:val="20"/>
              </w:rPr>
              <w:t>DIABETOLOGIA</w:t>
            </w:r>
          </w:p>
        </w:tc>
        <w:tc>
          <w:tcPr>
            <w:tcW w:w="1145" w:type="dxa"/>
          </w:tcPr>
          <w:p>
            <w:pPr>
              <w:pStyle w:val="TableParagraph"/>
              <w:ind w:left="0" w:right="117"/>
              <w:jc w:val="right"/>
              <w:rPr>
                <w:sz w:val="20"/>
              </w:rPr>
            </w:pPr>
            <w:r>
              <w:rPr>
                <w:sz w:val="20"/>
              </w:rPr>
              <w:t>0012-186X</w:t>
            </w:r>
          </w:p>
        </w:tc>
        <w:tc>
          <w:tcPr>
            <w:tcW w:w="5286" w:type="dxa"/>
          </w:tcPr>
          <w:p>
            <w:pPr>
              <w:pStyle w:val="TableParagraph"/>
              <w:ind w:right="60"/>
              <w:rPr>
                <w:sz w:val="20"/>
              </w:rPr>
            </w:pPr>
            <w:r>
              <w:rPr>
                <w:sz w:val="20"/>
              </w:rPr>
              <w:t>ENDOCRINOLOGY &amp; METABOLISM (13/128)</w:t>
            </w:r>
          </w:p>
        </w:tc>
      </w:tr>
      <w:tr>
        <w:trPr>
          <w:trHeight w:val="492" w:hRule="exact"/>
        </w:trPr>
        <w:tc>
          <w:tcPr>
            <w:tcW w:w="660" w:type="dxa"/>
          </w:tcPr>
          <w:p>
            <w:pPr>
              <w:pStyle w:val="TableParagraph"/>
              <w:spacing w:before="114"/>
              <w:ind w:left="0" w:right="158"/>
              <w:jc w:val="right"/>
              <w:rPr>
                <w:sz w:val="20"/>
              </w:rPr>
            </w:pPr>
            <w:r>
              <w:rPr>
                <w:sz w:val="20"/>
              </w:rPr>
              <w:t>682</w:t>
            </w:r>
          </w:p>
        </w:tc>
        <w:tc>
          <w:tcPr>
            <w:tcW w:w="3467" w:type="dxa"/>
          </w:tcPr>
          <w:p>
            <w:pPr>
              <w:pStyle w:val="TableParagraph"/>
              <w:spacing w:line="229" w:lineRule="exact" w:before="0"/>
              <w:ind w:right="-3"/>
              <w:rPr>
                <w:sz w:val="20"/>
              </w:rPr>
            </w:pPr>
            <w:r>
              <w:rPr>
                <w:sz w:val="20"/>
              </w:rPr>
              <w:t>DIFFERENTIAL AND INTEGRAL</w:t>
            </w:r>
          </w:p>
          <w:p>
            <w:pPr>
              <w:pStyle w:val="TableParagraph"/>
              <w:spacing w:before="17"/>
              <w:ind w:right="-3"/>
              <w:rPr>
                <w:sz w:val="20"/>
              </w:rPr>
            </w:pPr>
            <w:r>
              <w:rPr>
                <w:sz w:val="20"/>
              </w:rPr>
              <w:t>EQUATIONS</w:t>
            </w:r>
          </w:p>
        </w:tc>
        <w:tc>
          <w:tcPr>
            <w:tcW w:w="1145" w:type="dxa"/>
          </w:tcPr>
          <w:p>
            <w:pPr>
              <w:pStyle w:val="TableParagraph"/>
              <w:spacing w:before="114"/>
              <w:ind w:left="0" w:right="117"/>
              <w:jc w:val="right"/>
              <w:rPr>
                <w:sz w:val="20"/>
              </w:rPr>
            </w:pPr>
            <w:r>
              <w:rPr>
                <w:sz w:val="20"/>
              </w:rPr>
              <w:t>0893-4983</w:t>
            </w:r>
          </w:p>
        </w:tc>
        <w:tc>
          <w:tcPr>
            <w:tcW w:w="5286" w:type="dxa"/>
          </w:tcPr>
          <w:p>
            <w:pPr>
              <w:pStyle w:val="TableParagraph"/>
              <w:spacing w:before="114"/>
              <w:ind w:right="60"/>
              <w:rPr>
                <w:sz w:val="20"/>
              </w:rPr>
            </w:pPr>
            <w:r>
              <w:rPr>
                <w:sz w:val="20"/>
              </w:rPr>
              <w:t>MATHEMATICS (77/312)</w:t>
            </w:r>
          </w:p>
        </w:tc>
      </w:tr>
      <w:tr>
        <w:trPr>
          <w:trHeight w:val="290" w:hRule="exact"/>
        </w:trPr>
        <w:tc>
          <w:tcPr>
            <w:tcW w:w="660" w:type="dxa"/>
          </w:tcPr>
          <w:p>
            <w:pPr>
              <w:pStyle w:val="TableParagraph"/>
              <w:ind w:left="0" w:right="158"/>
              <w:jc w:val="right"/>
              <w:rPr>
                <w:sz w:val="20"/>
              </w:rPr>
            </w:pPr>
            <w:r>
              <w:rPr>
                <w:sz w:val="20"/>
              </w:rPr>
              <w:t>683</w:t>
            </w:r>
          </w:p>
        </w:tc>
        <w:tc>
          <w:tcPr>
            <w:tcW w:w="3467" w:type="dxa"/>
          </w:tcPr>
          <w:p>
            <w:pPr>
              <w:pStyle w:val="TableParagraph"/>
              <w:ind w:right="-3"/>
              <w:rPr>
                <w:sz w:val="20"/>
              </w:rPr>
            </w:pPr>
            <w:r>
              <w:rPr>
                <w:sz w:val="20"/>
              </w:rPr>
              <w:t>DISABILITY AND REHABILITATION</w:t>
            </w:r>
          </w:p>
        </w:tc>
        <w:tc>
          <w:tcPr>
            <w:tcW w:w="1145" w:type="dxa"/>
          </w:tcPr>
          <w:p>
            <w:pPr>
              <w:pStyle w:val="TableParagraph"/>
              <w:ind w:left="0" w:right="117"/>
              <w:jc w:val="right"/>
              <w:rPr>
                <w:sz w:val="20"/>
              </w:rPr>
            </w:pPr>
            <w:r>
              <w:rPr>
                <w:sz w:val="20"/>
              </w:rPr>
              <w:t>0963-8288</w:t>
            </w:r>
          </w:p>
        </w:tc>
        <w:tc>
          <w:tcPr>
            <w:tcW w:w="5286" w:type="dxa"/>
          </w:tcPr>
          <w:p>
            <w:pPr>
              <w:pStyle w:val="TableParagraph"/>
              <w:ind w:right="60"/>
              <w:rPr>
                <w:sz w:val="20"/>
              </w:rPr>
            </w:pPr>
            <w:r>
              <w:rPr>
                <w:sz w:val="20"/>
              </w:rPr>
              <w:t>REHABILITATION (15/64)</w:t>
            </w:r>
          </w:p>
        </w:tc>
      </w:tr>
      <w:tr>
        <w:trPr>
          <w:trHeight w:val="492" w:hRule="exact"/>
        </w:trPr>
        <w:tc>
          <w:tcPr>
            <w:tcW w:w="660" w:type="dxa"/>
          </w:tcPr>
          <w:p>
            <w:pPr>
              <w:pStyle w:val="TableParagraph"/>
              <w:spacing w:before="114"/>
              <w:ind w:left="0" w:right="158"/>
              <w:jc w:val="right"/>
              <w:rPr>
                <w:sz w:val="20"/>
              </w:rPr>
            </w:pPr>
            <w:r>
              <w:rPr>
                <w:sz w:val="20"/>
              </w:rPr>
              <w:t>684</w:t>
            </w:r>
          </w:p>
        </w:tc>
        <w:tc>
          <w:tcPr>
            <w:tcW w:w="3467" w:type="dxa"/>
          </w:tcPr>
          <w:p>
            <w:pPr>
              <w:pStyle w:val="TableParagraph"/>
              <w:spacing w:line="229" w:lineRule="exact" w:before="0"/>
              <w:ind w:right="-3"/>
              <w:rPr>
                <w:sz w:val="20"/>
              </w:rPr>
            </w:pPr>
            <w:r>
              <w:rPr>
                <w:sz w:val="20"/>
              </w:rPr>
              <w:t>DISCRETE AND CONTINUOUS DYNAMICAL</w:t>
            </w:r>
          </w:p>
          <w:p>
            <w:pPr>
              <w:pStyle w:val="TableParagraph"/>
              <w:spacing w:before="17"/>
              <w:ind w:right="-3"/>
              <w:rPr>
                <w:sz w:val="20"/>
              </w:rPr>
            </w:pPr>
            <w:r>
              <w:rPr>
                <w:sz w:val="20"/>
              </w:rPr>
              <w:t>SYSTEMS</w:t>
            </w:r>
          </w:p>
        </w:tc>
        <w:tc>
          <w:tcPr>
            <w:tcW w:w="1145" w:type="dxa"/>
          </w:tcPr>
          <w:p>
            <w:pPr>
              <w:pStyle w:val="TableParagraph"/>
              <w:spacing w:before="114"/>
              <w:ind w:left="0" w:right="117"/>
              <w:jc w:val="right"/>
              <w:rPr>
                <w:sz w:val="20"/>
              </w:rPr>
            </w:pPr>
            <w:r>
              <w:rPr>
                <w:sz w:val="20"/>
              </w:rPr>
              <w:t>1078-0947</w:t>
            </w:r>
          </w:p>
        </w:tc>
        <w:tc>
          <w:tcPr>
            <w:tcW w:w="5286" w:type="dxa"/>
          </w:tcPr>
          <w:p>
            <w:pPr>
              <w:pStyle w:val="TableParagraph"/>
              <w:spacing w:before="114"/>
              <w:ind w:right="60"/>
              <w:rPr>
                <w:sz w:val="20"/>
              </w:rPr>
            </w:pPr>
            <w:r>
              <w:rPr>
                <w:sz w:val="20"/>
              </w:rPr>
              <w:t>MATHEMATICS (58/312)</w:t>
            </w:r>
          </w:p>
        </w:tc>
      </w:tr>
      <w:tr>
        <w:trPr>
          <w:trHeight w:val="492" w:hRule="exact"/>
        </w:trPr>
        <w:tc>
          <w:tcPr>
            <w:tcW w:w="660" w:type="dxa"/>
          </w:tcPr>
          <w:p>
            <w:pPr>
              <w:pStyle w:val="TableParagraph"/>
              <w:spacing w:before="114"/>
              <w:ind w:left="0" w:right="158"/>
              <w:jc w:val="right"/>
              <w:rPr>
                <w:sz w:val="20"/>
              </w:rPr>
            </w:pPr>
            <w:r>
              <w:rPr>
                <w:sz w:val="20"/>
              </w:rPr>
              <w:t>685</w:t>
            </w:r>
          </w:p>
        </w:tc>
        <w:tc>
          <w:tcPr>
            <w:tcW w:w="3467" w:type="dxa"/>
          </w:tcPr>
          <w:p>
            <w:pPr>
              <w:pStyle w:val="TableParagraph"/>
              <w:spacing w:line="229" w:lineRule="exact" w:before="0"/>
              <w:ind w:right="-3"/>
              <w:rPr>
                <w:sz w:val="20"/>
              </w:rPr>
            </w:pPr>
            <w:r>
              <w:rPr>
                <w:sz w:val="20"/>
              </w:rPr>
              <w:t>DISCRETE EVENT DYNAMIC SYSTEMS-</w:t>
            </w:r>
          </w:p>
          <w:p>
            <w:pPr>
              <w:pStyle w:val="TableParagraph"/>
              <w:spacing w:before="17"/>
              <w:ind w:right="-3"/>
              <w:rPr>
                <w:sz w:val="20"/>
              </w:rPr>
            </w:pPr>
            <w:r>
              <w:rPr>
                <w:sz w:val="20"/>
              </w:rPr>
              <w:t>THEORY AND APPLICATIONS</w:t>
            </w:r>
          </w:p>
        </w:tc>
        <w:tc>
          <w:tcPr>
            <w:tcW w:w="1145" w:type="dxa"/>
          </w:tcPr>
          <w:p>
            <w:pPr>
              <w:pStyle w:val="TableParagraph"/>
              <w:spacing w:before="114"/>
              <w:ind w:left="0" w:right="117"/>
              <w:jc w:val="right"/>
              <w:rPr>
                <w:sz w:val="20"/>
              </w:rPr>
            </w:pPr>
            <w:r>
              <w:rPr>
                <w:sz w:val="20"/>
              </w:rPr>
              <w:t>0924-6703</w:t>
            </w:r>
          </w:p>
        </w:tc>
        <w:tc>
          <w:tcPr>
            <w:tcW w:w="5286" w:type="dxa"/>
          </w:tcPr>
          <w:p>
            <w:pPr>
              <w:pStyle w:val="TableParagraph"/>
              <w:spacing w:before="114"/>
              <w:ind w:right="60"/>
              <w:rPr>
                <w:sz w:val="20"/>
              </w:rPr>
            </w:pPr>
            <w:r>
              <w:rPr>
                <w:sz w:val="20"/>
              </w:rPr>
              <w:t>MATHEMATICS, APPLIED (52/257)</w:t>
            </w:r>
          </w:p>
        </w:tc>
      </w:tr>
      <w:tr>
        <w:trPr>
          <w:trHeight w:val="290" w:hRule="exact"/>
        </w:trPr>
        <w:tc>
          <w:tcPr>
            <w:tcW w:w="660" w:type="dxa"/>
          </w:tcPr>
          <w:p>
            <w:pPr>
              <w:pStyle w:val="TableParagraph"/>
              <w:ind w:left="0" w:right="158"/>
              <w:jc w:val="right"/>
              <w:rPr>
                <w:sz w:val="20"/>
              </w:rPr>
            </w:pPr>
            <w:r>
              <w:rPr>
                <w:sz w:val="20"/>
              </w:rPr>
              <w:t>686</w:t>
            </w:r>
          </w:p>
        </w:tc>
        <w:tc>
          <w:tcPr>
            <w:tcW w:w="3467" w:type="dxa"/>
          </w:tcPr>
          <w:p>
            <w:pPr>
              <w:pStyle w:val="TableParagraph"/>
              <w:ind w:right="-3"/>
              <w:rPr>
                <w:sz w:val="20"/>
              </w:rPr>
            </w:pPr>
            <w:r>
              <w:rPr>
                <w:sz w:val="20"/>
              </w:rPr>
              <w:t>DISEASE MODELS &amp; MECHANISMS</w:t>
            </w:r>
          </w:p>
        </w:tc>
        <w:tc>
          <w:tcPr>
            <w:tcW w:w="1145" w:type="dxa"/>
          </w:tcPr>
          <w:p>
            <w:pPr>
              <w:pStyle w:val="TableParagraph"/>
              <w:ind w:left="0" w:right="117"/>
              <w:jc w:val="right"/>
              <w:rPr>
                <w:sz w:val="20"/>
              </w:rPr>
            </w:pPr>
            <w:r>
              <w:rPr>
                <w:sz w:val="20"/>
              </w:rPr>
              <w:t>1754-8403</w:t>
            </w:r>
          </w:p>
        </w:tc>
        <w:tc>
          <w:tcPr>
            <w:tcW w:w="5286" w:type="dxa"/>
          </w:tcPr>
          <w:p>
            <w:pPr>
              <w:pStyle w:val="TableParagraph"/>
              <w:ind w:right="60"/>
              <w:rPr>
                <w:sz w:val="20"/>
              </w:rPr>
            </w:pPr>
            <w:r>
              <w:rPr>
                <w:sz w:val="20"/>
              </w:rPr>
              <w:t>PATHOLOGY (7/76)</w:t>
            </w:r>
          </w:p>
        </w:tc>
      </w:tr>
      <w:tr>
        <w:trPr>
          <w:trHeight w:val="291" w:hRule="exact"/>
        </w:trPr>
        <w:tc>
          <w:tcPr>
            <w:tcW w:w="660" w:type="dxa"/>
            <w:tcBorders>
              <w:bottom w:val="single" w:sz="8" w:space="0" w:color="000000"/>
            </w:tcBorders>
          </w:tcPr>
          <w:p>
            <w:pPr>
              <w:pStyle w:val="TableParagraph"/>
              <w:ind w:left="0" w:right="158"/>
              <w:jc w:val="right"/>
              <w:rPr>
                <w:sz w:val="20"/>
              </w:rPr>
            </w:pPr>
            <w:r>
              <w:rPr>
                <w:sz w:val="20"/>
              </w:rPr>
              <w:t>687</w:t>
            </w:r>
          </w:p>
        </w:tc>
        <w:tc>
          <w:tcPr>
            <w:tcW w:w="3467" w:type="dxa"/>
            <w:tcBorders>
              <w:bottom w:val="single" w:sz="8" w:space="0" w:color="000000"/>
            </w:tcBorders>
          </w:tcPr>
          <w:p>
            <w:pPr>
              <w:pStyle w:val="TableParagraph"/>
              <w:ind w:right="-3"/>
              <w:rPr>
                <w:sz w:val="20"/>
              </w:rPr>
            </w:pPr>
            <w:r>
              <w:rPr>
                <w:sz w:val="20"/>
              </w:rPr>
              <w:t>DISEASES OF AQUATIC ORGANISMS</w:t>
            </w:r>
          </w:p>
        </w:tc>
        <w:tc>
          <w:tcPr>
            <w:tcW w:w="1145" w:type="dxa"/>
            <w:tcBorders>
              <w:bottom w:val="single" w:sz="8" w:space="0" w:color="000000"/>
            </w:tcBorders>
          </w:tcPr>
          <w:p>
            <w:pPr>
              <w:pStyle w:val="TableParagraph"/>
              <w:ind w:left="0" w:right="117"/>
              <w:jc w:val="right"/>
              <w:rPr>
                <w:sz w:val="20"/>
              </w:rPr>
            </w:pPr>
            <w:r>
              <w:rPr>
                <w:sz w:val="20"/>
              </w:rPr>
              <w:t>0177-5103</w:t>
            </w:r>
          </w:p>
        </w:tc>
        <w:tc>
          <w:tcPr>
            <w:tcW w:w="5286" w:type="dxa"/>
            <w:tcBorders>
              <w:bottom w:val="single" w:sz="8" w:space="0" w:color="000000"/>
            </w:tcBorders>
          </w:tcPr>
          <w:p>
            <w:pPr>
              <w:pStyle w:val="TableParagraph"/>
              <w:ind w:right="60"/>
              <w:rPr>
                <w:sz w:val="20"/>
              </w:rPr>
            </w:pPr>
            <w:r>
              <w:rPr>
                <w:sz w:val="20"/>
              </w:rPr>
              <w:t>VETERINARY SCIENCES (22/133)</w:t>
            </w:r>
          </w:p>
        </w:tc>
      </w:tr>
      <w:tr>
        <w:trPr>
          <w:trHeight w:val="291" w:hRule="exact"/>
        </w:trPr>
        <w:tc>
          <w:tcPr>
            <w:tcW w:w="660" w:type="dxa"/>
            <w:tcBorders>
              <w:top w:val="single" w:sz="8" w:space="0" w:color="000000"/>
            </w:tcBorders>
          </w:tcPr>
          <w:p>
            <w:pPr>
              <w:pStyle w:val="TableParagraph"/>
              <w:ind w:left="0" w:right="158"/>
              <w:jc w:val="right"/>
              <w:rPr>
                <w:sz w:val="20"/>
              </w:rPr>
            </w:pPr>
            <w:r>
              <w:rPr>
                <w:sz w:val="20"/>
              </w:rPr>
              <w:t>688</w:t>
            </w:r>
          </w:p>
        </w:tc>
        <w:tc>
          <w:tcPr>
            <w:tcW w:w="3467" w:type="dxa"/>
            <w:tcBorders>
              <w:top w:val="single" w:sz="8" w:space="0" w:color="000000"/>
            </w:tcBorders>
          </w:tcPr>
          <w:p>
            <w:pPr>
              <w:pStyle w:val="TableParagraph"/>
              <w:ind w:right="-3"/>
              <w:rPr>
                <w:sz w:val="20"/>
              </w:rPr>
            </w:pPr>
            <w:r>
              <w:rPr>
                <w:sz w:val="20"/>
              </w:rPr>
              <w:t>DISEASES OF THE COLON &amp; RECTUM</w:t>
            </w:r>
          </w:p>
        </w:tc>
        <w:tc>
          <w:tcPr>
            <w:tcW w:w="1145" w:type="dxa"/>
            <w:tcBorders>
              <w:top w:val="single" w:sz="8" w:space="0" w:color="000000"/>
            </w:tcBorders>
          </w:tcPr>
          <w:p>
            <w:pPr>
              <w:pStyle w:val="TableParagraph"/>
              <w:ind w:left="0" w:right="117"/>
              <w:jc w:val="right"/>
              <w:rPr>
                <w:sz w:val="20"/>
              </w:rPr>
            </w:pPr>
            <w:r>
              <w:rPr>
                <w:sz w:val="20"/>
              </w:rPr>
              <w:t>0012-3706</w:t>
            </w:r>
          </w:p>
        </w:tc>
        <w:tc>
          <w:tcPr>
            <w:tcW w:w="5286" w:type="dxa"/>
            <w:tcBorders>
              <w:top w:val="single" w:sz="8" w:space="0" w:color="000000"/>
            </w:tcBorders>
          </w:tcPr>
          <w:p>
            <w:pPr>
              <w:pStyle w:val="TableParagraph"/>
              <w:ind w:right="60"/>
              <w:rPr>
                <w:sz w:val="20"/>
              </w:rPr>
            </w:pPr>
            <w:r>
              <w:rPr>
                <w:sz w:val="20"/>
              </w:rPr>
              <w:t>SURGERY (18/198)</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58"/>
              <w:jc w:val="right"/>
              <w:rPr>
                <w:sz w:val="20"/>
              </w:rPr>
            </w:pPr>
            <w:r>
              <w:rPr>
                <w:sz w:val="20"/>
              </w:rPr>
              <w:t>689</w:t>
            </w:r>
          </w:p>
        </w:tc>
        <w:tc>
          <w:tcPr>
            <w:tcW w:w="3467" w:type="dxa"/>
          </w:tcPr>
          <w:p>
            <w:pPr>
              <w:pStyle w:val="TableParagraph"/>
              <w:ind w:right="-3"/>
              <w:rPr>
                <w:sz w:val="20"/>
              </w:rPr>
            </w:pPr>
            <w:r>
              <w:rPr>
                <w:sz w:val="20"/>
              </w:rPr>
              <w:t>DIVERSITY AND DISTRIBUTIONS</w:t>
            </w:r>
          </w:p>
        </w:tc>
        <w:tc>
          <w:tcPr>
            <w:tcW w:w="1145" w:type="dxa"/>
          </w:tcPr>
          <w:p>
            <w:pPr>
              <w:pStyle w:val="TableParagraph"/>
              <w:ind w:left="0" w:right="117"/>
              <w:jc w:val="right"/>
              <w:rPr>
                <w:sz w:val="20"/>
              </w:rPr>
            </w:pPr>
            <w:r>
              <w:rPr>
                <w:sz w:val="20"/>
              </w:rPr>
              <w:t>1366-9516</w:t>
            </w:r>
          </w:p>
        </w:tc>
        <w:tc>
          <w:tcPr>
            <w:tcW w:w="5286" w:type="dxa"/>
          </w:tcPr>
          <w:p>
            <w:pPr>
              <w:pStyle w:val="TableParagraph"/>
              <w:ind w:right="60"/>
              <w:rPr>
                <w:sz w:val="20"/>
              </w:rPr>
            </w:pPr>
            <w:r>
              <w:rPr>
                <w:sz w:val="20"/>
              </w:rPr>
              <w:t>BIODIVERSITY CONSERVATION (7/44); ECOLOGY (32/145)</w:t>
            </w:r>
          </w:p>
        </w:tc>
      </w:tr>
      <w:tr>
        <w:trPr>
          <w:trHeight w:val="290" w:hRule="exact"/>
        </w:trPr>
        <w:tc>
          <w:tcPr>
            <w:tcW w:w="660" w:type="dxa"/>
          </w:tcPr>
          <w:p>
            <w:pPr>
              <w:pStyle w:val="TableParagraph"/>
              <w:ind w:left="0" w:right="158"/>
              <w:jc w:val="right"/>
              <w:rPr>
                <w:sz w:val="20"/>
              </w:rPr>
            </w:pPr>
            <w:r>
              <w:rPr>
                <w:sz w:val="20"/>
              </w:rPr>
              <w:t>690</w:t>
            </w:r>
          </w:p>
        </w:tc>
        <w:tc>
          <w:tcPr>
            <w:tcW w:w="3467" w:type="dxa"/>
          </w:tcPr>
          <w:p>
            <w:pPr>
              <w:pStyle w:val="TableParagraph"/>
              <w:ind w:right="-3"/>
              <w:rPr>
                <w:sz w:val="20"/>
              </w:rPr>
            </w:pPr>
            <w:r>
              <w:rPr>
                <w:sz w:val="20"/>
              </w:rPr>
              <w:t>DNA RESEARCH</w:t>
            </w:r>
          </w:p>
        </w:tc>
        <w:tc>
          <w:tcPr>
            <w:tcW w:w="1145" w:type="dxa"/>
          </w:tcPr>
          <w:p>
            <w:pPr>
              <w:pStyle w:val="TableParagraph"/>
              <w:ind w:left="0" w:right="117"/>
              <w:jc w:val="right"/>
              <w:rPr>
                <w:sz w:val="20"/>
              </w:rPr>
            </w:pPr>
            <w:r>
              <w:rPr>
                <w:sz w:val="20"/>
              </w:rPr>
              <w:t>1340-2838</w:t>
            </w:r>
          </w:p>
        </w:tc>
        <w:tc>
          <w:tcPr>
            <w:tcW w:w="5286" w:type="dxa"/>
          </w:tcPr>
          <w:p>
            <w:pPr>
              <w:pStyle w:val="TableParagraph"/>
              <w:ind w:right="60"/>
              <w:rPr>
                <w:sz w:val="20"/>
              </w:rPr>
            </w:pPr>
            <w:r>
              <w:rPr>
                <w:sz w:val="20"/>
              </w:rPr>
              <w:t>GENETICS &amp; HEREDITY (23/167)</w:t>
            </w:r>
          </w:p>
        </w:tc>
      </w:tr>
      <w:tr>
        <w:trPr>
          <w:trHeight w:val="290" w:hRule="exact"/>
        </w:trPr>
        <w:tc>
          <w:tcPr>
            <w:tcW w:w="660" w:type="dxa"/>
          </w:tcPr>
          <w:p>
            <w:pPr>
              <w:pStyle w:val="TableParagraph"/>
              <w:ind w:left="0" w:right="158"/>
              <w:jc w:val="right"/>
              <w:rPr>
                <w:sz w:val="20"/>
              </w:rPr>
            </w:pPr>
            <w:r>
              <w:rPr>
                <w:sz w:val="20"/>
              </w:rPr>
              <w:t>691</w:t>
            </w:r>
          </w:p>
        </w:tc>
        <w:tc>
          <w:tcPr>
            <w:tcW w:w="3467" w:type="dxa"/>
          </w:tcPr>
          <w:p>
            <w:pPr>
              <w:pStyle w:val="TableParagraph"/>
              <w:ind w:right="-3"/>
              <w:rPr>
                <w:sz w:val="20"/>
              </w:rPr>
            </w:pPr>
            <w:r>
              <w:rPr>
                <w:sz w:val="20"/>
              </w:rPr>
              <w:t>DOMESTIC ANIMAL ENDOCRINOLOGY</w:t>
            </w:r>
          </w:p>
        </w:tc>
        <w:tc>
          <w:tcPr>
            <w:tcW w:w="1145" w:type="dxa"/>
          </w:tcPr>
          <w:p>
            <w:pPr>
              <w:pStyle w:val="TableParagraph"/>
              <w:ind w:left="0" w:right="117"/>
              <w:jc w:val="right"/>
              <w:rPr>
                <w:sz w:val="20"/>
              </w:rPr>
            </w:pPr>
            <w:r>
              <w:rPr>
                <w:sz w:val="20"/>
              </w:rPr>
              <w:t>0739-7240</w:t>
            </w:r>
          </w:p>
        </w:tc>
        <w:tc>
          <w:tcPr>
            <w:tcW w:w="5286" w:type="dxa"/>
          </w:tcPr>
          <w:p>
            <w:pPr>
              <w:pStyle w:val="TableParagraph"/>
              <w:ind w:right="60"/>
              <w:rPr>
                <w:sz w:val="20"/>
              </w:rPr>
            </w:pPr>
            <w:r>
              <w:rPr>
                <w:sz w:val="20"/>
              </w:rPr>
              <w:t>AGRICULTURE, DAIRY &amp; ANIMAL SCIENCE (4/57)</w:t>
            </w:r>
          </w:p>
        </w:tc>
      </w:tr>
      <w:tr>
        <w:trPr>
          <w:trHeight w:val="290" w:hRule="exact"/>
        </w:trPr>
        <w:tc>
          <w:tcPr>
            <w:tcW w:w="660" w:type="dxa"/>
          </w:tcPr>
          <w:p>
            <w:pPr>
              <w:pStyle w:val="TableParagraph"/>
              <w:ind w:left="0" w:right="158"/>
              <w:jc w:val="right"/>
              <w:rPr>
                <w:sz w:val="20"/>
              </w:rPr>
            </w:pPr>
            <w:r>
              <w:rPr>
                <w:sz w:val="20"/>
              </w:rPr>
              <w:t>692</w:t>
            </w:r>
          </w:p>
        </w:tc>
        <w:tc>
          <w:tcPr>
            <w:tcW w:w="3467" w:type="dxa"/>
          </w:tcPr>
          <w:p>
            <w:pPr>
              <w:pStyle w:val="TableParagraph"/>
              <w:ind w:right="-3"/>
              <w:rPr>
                <w:sz w:val="20"/>
              </w:rPr>
            </w:pPr>
            <w:r>
              <w:rPr>
                <w:sz w:val="20"/>
              </w:rPr>
              <w:t>DRUG AND ALCOHOL DEPENDENCE</w:t>
            </w:r>
          </w:p>
        </w:tc>
        <w:tc>
          <w:tcPr>
            <w:tcW w:w="1145" w:type="dxa"/>
          </w:tcPr>
          <w:p>
            <w:pPr>
              <w:pStyle w:val="TableParagraph"/>
              <w:ind w:left="0" w:right="117"/>
              <w:jc w:val="right"/>
              <w:rPr>
                <w:sz w:val="20"/>
              </w:rPr>
            </w:pPr>
            <w:r>
              <w:rPr>
                <w:sz w:val="20"/>
              </w:rPr>
              <w:t>0376-8716</w:t>
            </w:r>
          </w:p>
        </w:tc>
        <w:tc>
          <w:tcPr>
            <w:tcW w:w="5286" w:type="dxa"/>
          </w:tcPr>
          <w:p>
            <w:pPr>
              <w:pStyle w:val="TableParagraph"/>
              <w:ind w:right="60"/>
              <w:rPr>
                <w:sz w:val="20"/>
              </w:rPr>
            </w:pPr>
            <w:r>
              <w:rPr>
                <w:sz w:val="20"/>
              </w:rPr>
              <w:t>SUBSTANCE ABUSE (3/18)</w:t>
            </w:r>
          </w:p>
        </w:tc>
      </w:tr>
      <w:tr>
        <w:trPr>
          <w:trHeight w:val="291" w:hRule="exact"/>
        </w:trPr>
        <w:tc>
          <w:tcPr>
            <w:tcW w:w="660" w:type="dxa"/>
          </w:tcPr>
          <w:p>
            <w:pPr>
              <w:pStyle w:val="TableParagraph"/>
              <w:spacing w:before="14"/>
              <w:ind w:left="0" w:right="158"/>
              <w:jc w:val="right"/>
              <w:rPr>
                <w:sz w:val="20"/>
              </w:rPr>
            </w:pPr>
            <w:r>
              <w:rPr>
                <w:sz w:val="20"/>
              </w:rPr>
              <w:t>693</w:t>
            </w:r>
          </w:p>
        </w:tc>
        <w:tc>
          <w:tcPr>
            <w:tcW w:w="3467" w:type="dxa"/>
          </w:tcPr>
          <w:p>
            <w:pPr>
              <w:pStyle w:val="TableParagraph"/>
              <w:spacing w:before="14"/>
              <w:ind w:right="-3"/>
              <w:rPr>
                <w:sz w:val="20"/>
              </w:rPr>
            </w:pPr>
            <w:r>
              <w:rPr>
                <w:sz w:val="20"/>
              </w:rPr>
              <w:t>DRUG DISCOVERY TODAY</w:t>
            </w:r>
          </w:p>
        </w:tc>
        <w:tc>
          <w:tcPr>
            <w:tcW w:w="1145" w:type="dxa"/>
          </w:tcPr>
          <w:p>
            <w:pPr>
              <w:pStyle w:val="TableParagraph"/>
              <w:spacing w:before="14"/>
              <w:ind w:left="0" w:right="117"/>
              <w:jc w:val="right"/>
              <w:rPr>
                <w:sz w:val="20"/>
              </w:rPr>
            </w:pPr>
            <w:r>
              <w:rPr>
                <w:sz w:val="20"/>
              </w:rPr>
              <w:t>1359-6446</w:t>
            </w:r>
          </w:p>
        </w:tc>
        <w:tc>
          <w:tcPr>
            <w:tcW w:w="5286" w:type="dxa"/>
          </w:tcPr>
          <w:p>
            <w:pPr>
              <w:pStyle w:val="TableParagraph"/>
              <w:spacing w:before="14"/>
              <w:ind w:right="60"/>
              <w:rPr>
                <w:sz w:val="20"/>
              </w:rPr>
            </w:pPr>
            <w:r>
              <w:rPr>
                <w:sz w:val="20"/>
              </w:rPr>
              <w:t>PHARMACOLOGY &amp; PHARMACY (12/255)</w:t>
            </w:r>
          </w:p>
        </w:tc>
      </w:tr>
      <w:tr>
        <w:trPr>
          <w:trHeight w:val="290" w:hRule="exact"/>
        </w:trPr>
        <w:tc>
          <w:tcPr>
            <w:tcW w:w="660" w:type="dxa"/>
          </w:tcPr>
          <w:p>
            <w:pPr>
              <w:pStyle w:val="TableParagraph"/>
              <w:ind w:left="0" w:right="158"/>
              <w:jc w:val="right"/>
              <w:rPr>
                <w:sz w:val="20"/>
              </w:rPr>
            </w:pPr>
            <w:r>
              <w:rPr>
                <w:sz w:val="20"/>
              </w:rPr>
              <w:t>694</w:t>
            </w:r>
          </w:p>
        </w:tc>
        <w:tc>
          <w:tcPr>
            <w:tcW w:w="3467" w:type="dxa"/>
          </w:tcPr>
          <w:p>
            <w:pPr>
              <w:pStyle w:val="TableParagraph"/>
              <w:ind w:right="-3"/>
              <w:rPr>
                <w:sz w:val="20"/>
              </w:rPr>
            </w:pPr>
            <w:r>
              <w:rPr>
                <w:sz w:val="20"/>
              </w:rPr>
              <w:t>DRUG METABOLISM REVIEWS</w:t>
            </w:r>
          </w:p>
        </w:tc>
        <w:tc>
          <w:tcPr>
            <w:tcW w:w="1145" w:type="dxa"/>
          </w:tcPr>
          <w:p>
            <w:pPr>
              <w:pStyle w:val="TableParagraph"/>
              <w:ind w:left="0" w:right="117"/>
              <w:jc w:val="right"/>
              <w:rPr>
                <w:sz w:val="20"/>
              </w:rPr>
            </w:pPr>
            <w:r>
              <w:rPr>
                <w:sz w:val="20"/>
              </w:rPr>
              <w:t>0360-2532</w:t>
            </w:r>
          </w:p>
        </w:tc>
        <w:tc>
          <w:tcPr>
            <w:tcW w:w="5286" w:type="dxa"/>
          </w:tcPr>
          <w:p>
            <w:pPr>
              <w:pStyle w:val="TableParagraph"/>
              <w:ind w:right="60"/>
              <w:rPr>
                <w:sz w:val="20"/>
              </w:rPr>
            </w:pPr>
            <w:r>
              <w:rPr>
                <w:sz w:val="20"/>
              </w:rPr>
              <w:t>PHARMACOLOGY &amp; PHARMACY (16/255)</w:t>
            </w:r>
          </w:p>
        </w:tc>
      </w:tr>
      <w:tr>
        <w:trPr>
          <w:trHeight w:val="290" w:hRule="exact"/>
        </w:trPr>
        <w:tc>
          <w:tcPr>
            <w:tcW w:w="660" w:type="dxa"/>
          </w:tcPr>
          <w:p>
            <w:pPr>
              <w:pStyle w:val="TableParagraph"/>
              <w:ind w:left="0" w:right="158"/>
              <w:jc w:val="right"/>
              <w:rPr>
                <w:sz w:val="20"/>
              </w:rPr>
            </w:pPr>
            <w:r>
              <w:rPr>
                <w:sz w:val="20"/>
              </w:rPr>
              <w:t>695</w:t>
            </w:r>
          </w:p>
        </w:tc>
        <w:tc>
          <w:tcPr>
            <w:tcW w:w="3467" w:type="dxa"/>
          </w:tcPr>
          <w:p>
            <w:pPr>
              <w:pStyle w:val="TableParagraph"/>
              <w:ind w:right="-3"/>
              <w:rPr>
                <w:sz w:val="20"/>
              </w:rPr>
            </w:pPr>
            <w:r>
              <w:rPr>
                <w:sz w:val="20"/>
              </w:rPr>
              <w:t>DRUG RESISTANCE UPDATES</w:t>
            </w:r>
          </w:p>
        </w:tc>
        <w:tc>
          <w:tcPr>
            <w:tcW w:w="1145" w:type="dxa"/>
          </w:tcPr>
          <w:p>
            <w:pPr>
              <w:pStyle w:val="TableParagraph"/>
              <w:ind w:left="0" w:right="117"/>
              <w:jc w:val="right"/>
              <w:rPr>
                <w:sz w:val="20"/>
              </w:rPr>
            </w:pPr>
            <w:r>
              <w:rPr>
                <w:sz w:val="20"/>
              </w:rPr>
              <w:t>1368-7646</w:t>
            </w:r>
          </w:p>
        </w:tc>
        <w:tc>
          <w:tcPr>
            <w:tcW w:w="5286" w:type="dxa"/>
          </w:tcPr>
          <w:p>
            <w:pPr>
              <w:pStyle w:val="TableParagraph"/>
              <w:ind w:right="60"/>
              <w:rPr>
                <w:sz w:val="20"/>
              </w:rPr>
            </w:pPr>
            <w:r>
              <w:rPr>
                <w:sz w:val="20"/>
              </w:rPr>
              <w:t>PHARMACOLOGY &amp; PHARMACY (7/255)</w:t>
            </w:r>
          </w:p>
        </w:tc>
      </w:tr>
      <w:tr>
        <w:trPr>
          <w:trHeight w:val="492" w:hRule="exact"/>
        </w:trPr>
        <w:tc>
          <w:tcPr>
            <w:tcW w:w="660" w:type="dxa"/>
          </w:tcPr>
          <w:p>
            <w:pPr>
              <w:pStyle w:val="TableParagraph"/>
              <w:spacing w:before="114"/>
              <w:ind w:left="0" w:right="158"/>
              <w:jc w:val="right"/>
              <w:rPr>
                <w:sz w:val="20"/>
              </w:rPr>
            </w:pPr>
            <w:r>
              <w:rPr>
                <w:sz w:val="20"/>
              </w:rPr>
              <w:t>696</w:t>
            </w:r>
          </w:p>
        </w:tc>
        <w:tc>
          <w:tcPr>
            <w:tcW w:w="3467" w:type="dxa"/>
          </w:tcPr>
          <w:p>
            <w:pPr>
              <w:pStyle w:val="TableParagraph"/>
              <w:spacing w:before="114"/>
              <w:ind w:right="-3"/>
              <w:rPr>
                <w:sz w:val="20"/>
              </w:rPr>
            </w:pPr>
            <w:r>
              <w:rPr>
                <w:sz w:val="20"/>
              </w:rPr>
              <w:t>DRUG SAFETY</w:t>
            </w:r>
          </w:p>
        </w:tc>
        <w:tc>
          <w:tcPr>
            <w:tcW w:w="1145" w:type="dxa"/>
          </w:tcPr>
          <w:p>
            <w:pPr>
              <w:pStyle w:val="TableParagraph"/>
              <w:spacing w:before="114"/>
              <w:ind w:left="0" w:right="117"/>
              <w:jc w:val="right"/>
              <w:rPr>
                <w:sz w:val="20"/>
              </w:rPr>
            </w:pPr>
            <w:r>
              <w:rPr>
                <w:sz w:val="20"/>
              </w:rPr>
              <w:t>0114-5916</w:t>
            </w:r>
          </w:p>
        </w:tc>
        <w:tc>
          <w:tcPr>
            <w:tcW w:w="5286" w:type="dxa"/>
          </w:tcPr>
          <w:p>
            <w:pPr>
              <w:pStyle w:val="TableParagraph"/>
              <w:spacing w:before="114"/>
              <w:ind w:right="60"/>
              <w:rPr>
                <w:sz w:val="20"/>
              </w:rPr>
            </w:pPr>
            <w:r>
              <w:rPr>
                <w:sz w:val="20"/>
              </w:rPr>
              <w:t>PUBLIC, ENVIRONMENTAL &amp; OCCUPATIONAL HEALTH (35/165)</w:t>
            </w:r>
          </w:p>
        </w:tc>
      </w:tr>
      <w:tr>
        <w:trPr>
          <w:trHeight w:val="492" w:hRule="exact"/>
        </w:trPr>
        <w:tc>
          <w:tcPr>
            <w:tcW w:w="660" w:type="dxa"/>
          </w:tcPr>
          <w:p>
            <w:pPr>
              <w:pStyle w:val="TableParagraph"/>
              <w:spacing w:before="114"/>
              <w:ind w:left="0" w:right="158"/>
              <w:jc w:val="right"/>
              <w:rPr>
                <w:sz w:val="20"/>
              </w:rPr>
            </w:pPr>
            <w:r>
              <w:rPr>
                <w:sz w:val="20"/>
              </w:rPr>
              <w:t>697</w:t>
            </w:r>
          </w:p>
        </w:tc>
        <w:tc>
          <w:tcPr>
            <w:tcW w:w="3467" w:type="dxa"/>
          </w:tcPr>
          <w:p>
            <w:pPr>
              <w:pStyle w:val="TableParagraph"/>
              <w:spacing w:before="114"/>
              <w:ind w:right="-3"/>
              <w:rPr>
                <w:sz w:val="20"/>
              </w:rPr>
            </w:pPr>
            <w:r>
              <w:rPr>
                <w:sz w:val="20"/>
              </w:rPr>
              <w:t>DRUGS</w:t>
            </w:r>
          </w:p>
        </w:tc>
        <w:tc>
          <w:tcPr>
            <w:tcW w:w="1145" w:type="dxa"/>
          </w:tcPr>
          <w:p>
            <w:pPr>
              <w:pStyle w:val="TableParagraph"/>
              <w:spacing w:before="114"/>
              <w:ind w:left="0" w:right="117"/>
              <w:jc w:val="right"/>
              <w:rPr>
                <w:sz w:val="20"/>
              </w:rPr>
            </w:pPr>
            <w:r>
              <w:rPr>
                <w:sz w:val="20"/>
              </w:rPr>
              <w:t>0012-6667</w:t>
            </w:r>
          </w:p>
        </w:tc>
        <w:tc>
          <w:tcPr>
            <w:tcW w:w="5286" w:type="dxa"/>
          </w:tcPr>
          <w:p>
            <w:pPr>
              <w:pStyle w:val="TableParagraph"/>
              <w:spacing w:before="114"/>
              <w:ind w:right="60"/>
              <w:rPr>
                <w:sz w:val="20"/>
              </w:rPr>
            </w:pPr>
            <w:r>
              <w:rPr>
                <w:sz w:val="20"/>
              </w:rPr>
              <w:t>PHARMACOLOGY &amp; PHARMACY (32/255); TOXICOLOGY (9/88)</w:t>
            </w:r>
          </w:p>
        </w:tc>
      </w:tr>
      <w:tr>
        <w:trPr>
          <w:trHeight w:val="290" w:hRule="exact"/>
        </w:trPr>
        <w:tc>
          <w:tcPr>
            <w:tcW w:w="660" w:type="dxa"/>
          </w:tcPr>
          <w:p>
            <w:pPr>
              <w:pStyle w:val="TableParagraph"/>
              <w:ind w:left="0" w:right="158"/>
              <w:jc w:val="right"/>
              <w:rPr>
                <w:sz w:val="20"/>
              </w:rPr>
            </w:pPr>
            <w:r>
              <w:rPr>
                <w:sz w:val="20"/>
              </w:rPr>
              <w:t>698</w:t>
            </w:r>
          </w:p>
        </w:tc>
        <w:tc>
          <w:tcPr>
            <w:tcW w:w="3467" w:type="dxa"/>
          </w:tcPr>
          <w:p>
            <w:pPr>
              <w:pStyle w:val="TableParagraph"/>
              <w:ind w:right="-3"/>
              <w:rPr>
                <w:sz w:val="20"/>
              </w:rPr>
            </w:pPr>
            <w:r>
              <w:rPr>
                <w:sz w:val="20"/>
              </w:rPr>
              <w:t>DUKE MATHEMATICAL JOURNAL</w:t>
            </w:r>
          </w:p>
        </w:tc>
        <w:tc>
          <w:tcPr>
            <w:tcW w:w="1145" w:type="dxa"/>
          </w:tcPr>
          <w:p>
            <w:pPr>
              <w:pStyle w:val="TableParagraph"/>
              <w:ind w:left="0" w:right="117"/>
              <w:jc w:val="right"/>
              <w:rPr>
                <w:sz w:val="20"/>
              </w:rPr>
            </w:pPr>
            <w:r>
              <w:rPr>
                <w:sz w:val="20"/>
              </w:rPr>
              <w:t>0012-7094</w:t>
            </w:r>
          </w:p>
        </w:tc>
        <w:tc>
          <w:tcPr>
            <w:tcW w:w="5286" w:type="dxa"/>
          </w:tcPr>
          <w:p>
            <w:pPr>
              <w:pStyle w:val="TableParagraph"/>
              <w:ind w:right="60"/>
              <w:rPr>
                <w:sz w:val="20"/>
              </w:rPr>
            </w:pPr>
            <w:r>
              <w:rPr>
                <w:sz w:val="20"/>
              </w:rPr>
              <w:t>MATHEMATICS (18/312)</w:t>
            </w:r>
          </w:p>
        </w:tc>
      </w:tr>
      <w:tr>
        <w:trPr>
          <w:trHeight w:val="492" w:hRule="exact"/>
        </w:trPr>
        <w:tc>
          <w:tcPr>
            <w:tcW w:w="660" w:type="dxa"/>
          </w:tcPr>
          <w:p>
            <w:pPr>
              <w:pStyle w:val="TableParagraph"/>
              <w:spacing w:before="114"/>
              <w:ind w:left="0" w:right="158"/>
              <w:jc w:val="right"/>
              <w:rPr>
                <w:sz w:val="20"/>
              </w:rPr>
            </w:pPr>
            <w:r>
              <w:rPr>
                <w:sz w:val="20"/>
              </w:rPr>
              <w:t>699</w:t>
            </w:r>
          </w:p>
        </w:tc>
        <w:tc>
          <w:tcPr>
            <w:tcW w:w="3467" w:type="dxa"/>
          </w:tcPr>
          <w:p>
            <w:pPr>
              <w:pStyle w:val="TableParagraph"/>
              <w:spacing w:before="114"/>
              <w:ind w:right="-3"/>
              <w:rPr>
                <w:sz w:val="20"/>
              </w:rPr>
            </w:pPr>
            <w:r>
              <w:rPr>
                <w:sz w:val="20"/>
              </w:rPr>
              <w:t>DYES AND PIGMENTS</w:t>
            </w:r>
          </w:p>
        </w:tc>
        <w:tc>
          <w:tcPr>
            <w:tcW w:w="1145" w:type="dxa"/>
          </w:tcPr>
          <w:p>
            <w:pPr>
              <w:pStyle w:val="TableParagraph"/>
              <w:spacing w:before="114"/>
              <w:ind w:left="0" w:right="117"/>
              <w:jc w:val="right"/>
              <w:rPr>
                <w:sz w:val="20"/>
              </w:rPr>
            </w:pPr>
            <w:r>
              <w:rPr>
                <w:sz w:val="20"/>
              </w:rPr>
              <w:t>0143-7208</w:t>
            </w:r>
          </w:p>
        </w:tc>
        <w:tc>
          <w:tcPr>
            <w:tcW w:w="5286" w:type="dxa"/>
          </w:tcPr>
          <w:p>
            <w:pPr>
              <w:pStyle w:val="TableParagraph"/>
              <w:spacing w:line="229" w:lineRule="exact" w:before="0"/>
              <w:ind w:right="60"/>
              <w:rPr>
                <w:sz w:val="20"/>
              </w:rPr>
            </w:pPr>
            <w:r>
              <w:rPr>
                <w:sz w:val="20"/>
              </w:rPr>
              <w:t>CHEMISTRY, APPLIED (5/72); ENGINEERING, CHEMICAL</w:t>
            </w:r>
          </w:p>
          <w:p>
            <w:pPr>
              <w:pStyle w:val="TableParagraph"/>
              <w:spacing w:before="17"/>
              <w:ind w:right="60"/>
              <w:rPr>
                <w:sz w:val="20"/>
              </w:rPr>
            </w:pPr>
            <w:r>
              <w:rPr>
                <w:sz w:val="20"/>
              </w:rPr>
              <w:t>(10/135); MATERIALS SCIENCE, TEXTILES (1/22)</w:t>
            </w:r>
          </w:p>
        </w:tc>
      </w:tr>
      <w:tr>
        <w:trPr>
          <w:trHeight w:val="290" w:hRule="exact"/>
        </w:trPr>
        <w:tc>
          <w:tcPr>
            <w:tcW w:w="660" w:type="dxa"/>
          </w:tcPr>
          <w:p>
            <w:pPr>
              <w:pStyle w:val="TableParagraph"/>
              <w:ind w:left="0" w:right="158"/>
              <w:jc w:val="right"/>
              <w:rPr>
                <w:sz w:val="20"/>
              </w:rPr>
            </w:pPr>
            <w:r>
              <w:rPr>
                <w:sz w:val="20"/>
              </w:rPr>
              <w:t>700</w:t>
            </w:r>
          </w:p>
        </w:tc>
        <w:tc>
          <w:tcPr>
            <w:tcW w:w="3467" w:type="dxa"/>
          </w:tcPr>
          <w:p>
            <w:pPr>
              <w:pStyle w:val="TableParagraph"/>
              <w:ind w:right="-3"/>
              <w:rPr>
                <w:sz w:val="20"/>
              </w:rPr>
            </w:pPr>
            <w:r>
              <w:rPr>
                <w:sz w:val="20"/>
              </w:rPr>
              <w:t>DYSPHAGIA</w:t>
            </w:r>
          </w:p>
        </w:tc>
        <w:tc>
          <w:tcPr>
            <w:tcW w:w="1145" w:type="dxa"/>
          </w:tcPr>
          <w:p>
            <w:pPr>
              <w:pStyle w:val="TableParagraph"/>
              <w:ind w:left="0" w:right="117"/>
              <w:jc w:val="right"/>
              <w:rPr>
                <w:sz w:val="20"/>
              </w:rPr>
            </w:pPr>
            <w:r>
              <w:rPr>
                <w:sz w:val="20"/>
              </w:rPr>
              <w:t>0179-051X</w:t>
            </w:r>
          </w:p>
        </w:tc>
        <w:tc>
          <w:tcPr>
            <w:tcW w:w="5286" w:type="dxa"/>
          </w:tcPr>
          <w:p>
            <w:pPr>
              <w:pStyle w:val="TableParagraph"/>
              <w:ind w:right="60"/>
              <w:rPr>
                <w:sz w:val="20"/>
              </w:rPr>
            </w:pPr>
            <w:r>
              <w:rPr>
                <w:w w:val="95"/>
                <w:sz w:val="20"/>
              </w:rPr>
              <w:t>OTORHINOLARYNGOLOGY   (10/44)</w:t>
            </w:r>
          </w:p>
        </w:tc>
      </w:tr>
      <w:tr>
        <w:trPr>
          <w:trHeight w:val="492" w:hRule="exact"/>
        </w:trPr>
        <w:tc>
          <w:tcPr>
            <w:tcW w:w="660" w:type="dxa"/>
          </w:tcPr>
          <w:p>
            <w:pPr>
              <w:pStyle w:val="TableParagraph"/>
              <w:spacing w:before="114"/>
              <w:ind w:left="0" w:right="158"/>
              <w:jc w:val="right"/>
              <w:rPr>
                <w:sz w:val="20"/>
              </w:rPr>
            </w:pPr>
            <w:r>
              <w:rPr>
                <w:sz w:val="20"/>
              </w:rPr>
              <w:t>701</w:t>
            </w:r>
          </w:p>
        </w:tc>
        <w:tc>
          <w:tcPr>
            <w:tcW w:w="3467" w:type="dxa"/>
          </w:tcPr>
          <w:p>
            <w:pPr>
              <w:pStyle w:val="TableParagraph"/>
              <w:spacing w:before="114"/>
              <w:ind w:right="-3"/>
              <w:rPr>
                <w:sz w:val="20"/>
              </w:rPr>
            </w:pPr>
            <w:r>
              <w:rPr>
                <w:sz w:val="20"/>
              </w:rPr>
              <w:t>EAR AND HEARING</w:t>
            </w:r>
          </w:p>
        </w:tc>
        <w:tc>
          <w:tcPr>
            <w:tcW w:w="1145" w:type="dxa"/>
          </w:tcPr>
          <w:p>
            <w:pPr>
              <w:pStyle w:val="TableParagraph"/>
              <w:spacing w:before="114"/>
              <w:ind w:left="0" w:right="117"/>
              <w:jc w:val="right"/>
              <w:rPr>
                <w:sz w:val="20"/>
              </w:rPr>
            </w:pPr>
            <w:r>
              <w:rPr>
                <w:sz w:val="20"/>
              </w:rPr>
              <w:t>0196-0202</w:t>
            </w:r>
          </w:p>
        </w:tc>
        <w:tc>
          <w:tcPr>
            <w:tcW w:w="5286" w:type="dxa"/>
          </w:tcPr>
          <w:p>
            <w:pPr>
              <w:pStyle w:val="TableParagraph"/>
              <w:spacing w:line="229" w:lineRule="exact" w:before="0"/>
              <w:ind w:right="60"/>
              <w:rPr>
                <w:sz w:val="20"/>
              </w:rPr>
            </w:pPr>
            <w:r>
              <w:rPr>
                <w:sz w:val="20"/>
              </w:rPr>
              <w:t>AUDIOLOGY &amp; SPEECH-LANGUAGE PATHOLOGY (3/25);</w:t>
            </w:r>
          </w:p>
          <w:p>
            <w:pPr>
              <w:pStyle w:val="TableParagraph"/>
              <w:spacing w:before="17"/>
              <w:ind w:right="60"/>
              <w:rPr>
                <w:sz w:val="20"/>
              </w:rPr>
            </w:pPr>
            <w:r>
              <w:rPr>
                <w:w w:val="95"/>
                <w:sz w:val="20"/>
              </w:rPr>
              <w:t>OTORHINOLARYNGOLOGY   (3/44)</w:t>
            </w:r>
          </w:p>
        </w:tc>
      </w:tr>
      <w:tr>
        <w:trPr>
          <w:trHeight w:val="493" w:hRule="exact"/>
        </w:trPr>
        <w:tc>
          <w:tcPr>
            <w:tcW w:w="660" w:type="dxa"/>
          </w:tcPr>
          <w:p>
            <w:pPr>
              <w:pStyle w:val="TableParagraph"/>
              <w:spacing w:before="115"/>
              <w:ind w:left="0" w:right="158"/>
              <w:jc w:val="right"/>
              <w:rPr>
                <w:sz w:val="20"/>
              </w:rPr>
            </w:pPr>
            <w:r>
              <w:rPr>
                <w:sz w:val="20"/>
              </w:rPr>
              <w:t>702</w:t>
            </w:r>
          </w:p>
        </w:tc>
        <w:tc>
          <w:tcPr>
            <w:tcW w:w="3467" w:type="dxa"/>
          </w:tcPr>
          <w:p>
            <w:pPr>
              <w:pStyle w:val="TableParagraph"/>
              <w:spacing w:before="115"/>
              <w:ind w:right="-3"/>
              <w:rPr>
                <w:sz w:val="20"/>
              </w:rPr>
            </w:pPr>
            <w:r>
              <w:rPr>
                <w:sz w:val="20"/>
              </w:rPr>
              <w:t>EARTH AND PLANETARY SCIENCE LETTERS</w:t>
            </w:r>
          </w:p>
        </w:tc>
        <w:tc>
          <w:tcPr>
            <w:tcW w:w="1145" w:type="dxa"/>
          </w:tcPr>
          <w:p>
            <w:pPr>
              <w:pStyle w:val="TableParagraph"/>
              <w:spacing w:before="115"/>
              <w:ind w:left="0" w:right="117"/>
              <w:jc w:val="right"/>
              <w:rPr>
                <w:sz w:val="20"/>
              </w:rPr>
            </w:pPr>
            <w:r>
              <w:rPr>
                <w:sz w:val="20"/>
              </w:rPr>
              <w:t>0012-821X</w:t>
            </w:r>
          </w:p>
        </w:tc>
        <w:tc>
          <w:tcPr>
            <w:tcW w:w="5286" w:type="dxa"/>
          </w:tcPr>
          <w:p>
            <w:pPr>
              <w:pStyle w:val="TableParagraph"/>
              <w:spacing w:before="115"/>
              <w:ind w:right="60"/>
              <w:rPr>
                <w:sz w:val="20"/>
              </w:rPr>
            </w:pPr>
            <w:r>
              <w:rPr>
                <w:sz w:val="20"/>
              </w:rPr>
              <w:t>GEOCHEMISTRY &amp; GEOPHYSICS (5/79)</w:t>
            </w:r>
          </w:p>
        </w:tc>
      </w:tr>
      <w:tr>
        <w:trPr>
          <w:trHeight w:val="492" w:hRule="exact"/>
        </w:trPr>
        <w:tc>
          <w:tcPr>
            <w:tcW w:w="660" w:type="dxa"/>
          </w:tcPr>
          <w:p>
            <w:pPr>
              <w:pStyle w:val="TableParagraph"/>
              <w:spacing w:before="114"/>
              <w:ind w:left="0" w:right="158"/>
              <w:jc w:val="right"/>
              <w:rPr>
                <w:sz w:val="20"/>
              </w:rPr>
            </w:pPr>
            <w:r>
              <w:rPr>
                <w:sz w:val="20"/>
              </w:rPr>
              <w:t>703</w:t>
            </w:r>
          </w:p>
        </w:tc>
        <w:tc>
          <w:tcPr>
            <w:tcW w:w="3467" w:type="dxa"/>
          </w:tcPr>
          <w:p>
            <w:pPr>
              <w:pStyle w:val="TableParagraph"/>
              <w:spacing w:line="229" w:lineRule="exact" w:before="0"/>
              <w:ind w:right="-3"/>
              <w:rPr>
                <w:sz w:val="20"/>
              </w:rPr>
            </w:pPr>
            <w:r>
              <w:rPr>
                <w:sz w:val="20"/>
              </w:rPr>
              <w:t>EARTH SURFACE PROCESSES AND</w:t>
            </w:r>
          </w:p>
          <w:p>
            <w:pPr>
              <w:pStyle w:val="TableParagraph"/>
              <w:spacing w:before="17"/>
              <w:ind w:right="-3"/>
              <w:rPr>
                <w:sz w:val="20"/>
              </w:rPr>
            </w:pPr>
            <w:r>
              <w:rPr>
                <w:sz w:val="20"/>
              </w:rPr>
              <w:t>LANDFORMS</w:t>
            </w:r>
          </w:p>
        </w:tc>
        <w:tc>
          <w:tcPr>
            <w:tcW w:w="1145" w:type="dxa"/>
          </w:tcPr>
          <w:p>
            <w:pPr>
              <w:pStyle w:val="TableParagraph"/>
              <w:spacing w:before="114"/>
              <w:ind w:left="0" w:right="117"/>
              <w:jc w:val="right"/>
              <w:rPr>
                <w:sz w:val="20"/>
              </w:rPr>
            </w:pPr>
            <w:r>
              <w:rPr>
                <w:sz w:val="20"/>
              </w:rPr>
              <w:t>0197-9337</w:t>
            </w:r>
          </w:p>
        </w:tc>
        <w:tc>
          <w:tcPr>
            <w:tcW w:w="5286" w:type="dxa"/>
          </w:tcPr>
          <w:p>
            <w:pPr>
              <w:pStyle w:val="TableParagraph"/>
              <w:spacing w:before="114"/>
              <w:ind w:right="60"/>
              <w:rPr>
                <w:sz w:val="20"/>
              </w:rPr>
            </w:pPr>
            <w:r>
              <w:rPr>
                <w:sz w:val="20"/>
              </w:rPr>
              <w:t>GEOSCIENCES, MULTIDISCIPLINARY (31/175)</w:t>
            </w:r>
          </w:p>
        </w:tc>
      </w:tr>
      <w:tr>
        <w:trPr>
          <w:trHeight w:val="290" w:hRule="exact"/>
        </w:trPr>
        <w:tc>
          <w:tcPr>
            <w:tcW w:w="660" w:type="dxa"/>
          </w:tcPr>
          <w:p>
            <w:pPr>
              <w:pStyle w:val="TableParagraph"/>
              <w:ind w:left="0" w:right="158"/>
              <w:jc w:val="right"/>
              <w:rPr>
                <w:sz w:val="20"/>
              </w:rPr>
            </w:pPr>
            <w:r>
              <w:rPr>
                <w:sz w:val="20"/>
              </w:rPr>
              <w:t>704</w:t>
            </w:r>
          </w:p>
        </w:tc>
        <w:tc>
          <w:tcPr>
            <w:tcW w:w="3467" w:type="dxa"/>
          </w:tcPr>
          <w:p>
            <w:pPr>
              <w:pStyle w:val="TableParagraph"/>
              <w:ind w:right="-3"/>
              <w:rPr>
                <w:sz w:val="20"/>
              </w:rPr>
            </w:pPr>
            <w:r>
              <w:rPr>
                <w:sz w:val="20"/>
              </w:rPr>
              <w:t>EARTH SYSTEM DYNAMICS</w:t>
            </w:r>
          </w:p>
        </w:tc>
        <w:tc>
          <w:tcPr>
            <w:tcW w:w="1145" w:type="dxa"/>
          </w:tcPr>
          <w:p>
            <w:pPr>
              <w:pStyle w:val="TableParagraph"/>
              <w:ind w:left="0" w:right="117"/>
              <w:jc w:val="right"/>
              <w:rPr>
                <w:sz w:val="20"/>
              </w:rPr>
            </w:pPr>
            <w:r>
              <w:rPr>
                <w:sz w:val="20"/>
              </w:rPr>
              <w:t>2190-4979</w:t>
            </w:r>
          </w:p>
        </w:tc>
        <w:tc>
          <w:tcPr>
            <w:tcW w:w="5286" w:type="dxa"/>
          </w:tcPr>
          <w:p>
            <w:pPr>
              <w:pStyle w:val="TableParagraph"/>
              <w:ind w:right="60"/>
              <w:rPr>
                <w:sz w:val="20"/>
              </w:rPr>
            </w:pPr>
            <w:r>
              <w:rPr>
                <w:sz w:val="20"/>
              </w:rPr>
              <w:t>GEOSCIENCES, MULTIDISCIPLINARY (25/175)</w:t>
            </w:r>
          </w:p>
        </w:tc>
      </w:tr>
      <w:tr>
        <w:trPr>
          <w:trHeight w:val="492" w:hRule="exact"/>
        </w:trPr>
        <w:tc>
          <w:tcPr>
            <w:tcW w:w="660" w:type="dxa"/>
          </w:tcPr>
          <w:p>
            <w:pPr>
              <w:pStyle w:val="TableParagraph"/>
              <w:spacing w:before="114"/>
              <w:ind w:left="0" w:right="158"/>
              <w:jc w:val="right"/>
              <w:rPr>
                <w:sz w:val="20"/>
              </w:rPr>
            </w:pPr>
            <w:r>
              <w:rPr>
                <w:sz w:val="20"/>
              </w:rPr>
              <w:t>705</w:t>
            </w:r>
          </w:p>
        </w:tc>
        <w:tc>
          <w:tcPr>
            <w:tcW w:w="3467" w:type="dxa"/>
          </w:tcPr>
          <w:p>
            <w:pPr>
              <w:pStyle w:val="TableParagraph"/>
              <w:spacing w:line="229" w:lineRule="exact" w:before="0"/>
              <w:ind w:right="-3"/>
              <w:rPr>
                <w:sz w:val="20"/>
              </w:rPr>
            </w:pPr>
            <w:r>
              <w:rPr>
                <w:sz w:val="20"/>
              </w:rPr>
              <w:t>EARTHQUAKE ENGINEERING &amp;</w:t>
            </w:r>
          </w:p>
          <w:p>
            <w:pPr>
              <w:pStyle w:val="TableParagraph"/>
              <w:spacing w:before="17"/>
              <w:ind w:right="-3"/>
              <w:rPr>
                <w:sz w:val="20"/>
              </w:rPr>
            </w:pPr>
            <w:r>
              <w:rPr>
                <w:sz w:val="20"/>
              </w:rPr>
              <w:t>STRUCTURAL DYNAMICS</w:t>
            </w:r>
          </w:p>
        </w:tc>
        <w:tc>
          <w:tcPr>
            <w:tcW w:w="1145" w:type="dxa"/>
          </w:tcPr>
          <w:p>
            <w:pPr>
              <w:pStyle w:val="TableParagraph"/>
              <w:spacing w:before="114"/>
              <w:ind w:left="0" w:right="117"/>
              <w:jc w:val="right"/>
              <w:rPr>
                <w:sz w:val="20"/>
              </w:rPr>
            </w:pPr>
            <w:r>
              <w:rPr>
                <w:sz w:val="20"/>
              </w:rPr>
              <w:t>0098-8847</w:t>
            </w:r>
          </w:p>
        </w:tc>
        <w:tc>
          <w:tcPr>
            <w:tcW w:w="5286" w:type="dxa"/>
          </w:tcPr>
          <w:p>
            <w:pPr>
              <w:pStyle w:val="TableParagraph"/>
              <w:spacing w:line="229" w:lineRule="exact" w:before="0"/>
              <w:ind w:right="60"/>
              <w:rPr>
                <w:sz w:val="20"/>
              </w:rPr>
            </w:pPr>
            <w:r>
              <w:rPr>
                <w:sz w:val="20"/>
              </w:rPr>
              <w:t>ENGINEERING, CIVIL (15/125); ENGINEERING, GEOLOGICAL</w:t>
            </w:r>
          </w:p>
          <w:p>
            <w:pPr>
              <w:pStyle w:val="TableParagraph"/>
              <w:spacing w:before="17"/>
              <w:ind w:right="60"/>
              <w:rPr>
                <w:sz w:val="20"/>
              </w:rPr>
            </w:pPr>
            <w:r>
              <w:rPr>
                <w:sz w:val="20"/>
              </w:rPr>
              <w:t>(4/32)</w:t>
            </w:r>
          </w:p>
        </w:tc>
      </w:tr>
      <w:tr>
        <w:trPr>
          <w:trHeight w:val="290" w:hRule="exact"/>
        </w:trPr>
        <w:tc>
          <w:tcPr>
            <w:tcW w:w="660" w:type="dxa"/>
          </w:tcPr>
          <w:p>
            <w:pPr>
              <w:pStyle w:val="TableParagraph"/>
              <w:ind w:left="0" w:right="158"/>
              <w:jc w:val="right"/>
              <w:rPr>
                <w:sz w:val="20"/>
              </w:rPr>
            </w:pPr>
            <w:r>
              <w:rPr>
                <w:sz w:val="20"/>
              </w:rPr>
              <w:t>706</w:t>
            </w:r>
          </w:p>
        </w:tc>
        <w:tc>
          <w:tcPr>
            <w:tcW w:w="3467" w:type="dxa"/>
          </w:tcPr>
          <w:p>
            <w:pPr>
              <w:pStyle w:val="TableParagraph"/>
              <w:ind w:right="-3"/>
              <w:rPr>
                <w:sz w:val="20"/>
              </w:rPr>
            </w:pPr>
            <w:r>
              <w:rPr>
                <w:sz w:val="20"/>
              </w:rPr>
              <w:t>EARTH-SCIENCE REVIEWS</w:t>
            </w:r>
          </w:p>
        </w:tc>
        <w:tc>
          <w:tcPr>
            <w:tcW w:w="1145" w:type="dxa"/>
          </w:tcPr>
          <w:p>
            <w:pPr>
              <w:pStyle w:val="TableParagraph"/>
              <w:ind w:left="0" w:right="117"/>
              <w:jc w:val="right"/>
              <w:rPr>
                <w:sz w:val="20"/>
              </w:rPr>
            </w:pPr>
            <w:r>
              <w:rPr>
                <w:sz w:val="20"/>
              </w:rPr>
              <w:t>0012-8252</w:t>
            </w:r>
          </w:p>
        </w:tc>
        <w:tc>
          <w:tcPr>
            <w:tcW w:w="5286" w:type="dxa"/>
          </w:tcPr>
          <w:p>
            <w:pPr>
              <w:pStyle w:val="TableParagraph"/>
              <w:ind w:right="60"/>
              <w:rPr>
                <w:sz w:val="20"/>
              </w:rPr>
            </w:pPr>
            <w:r>
              <w:rPr>
                <w:sz w:val="20"/>
              </w:rPr>
              <w:t>GEOSCIENCES, MULTIDISCIPLINARY (4/175)</w:t>
            </w:r>
          </w:p>
        </w:tc>
      </w:tr>
      <w:tr>
        <w:trPr>
          <w:trHeight w:val="290" w:hRule="exact"/>
        </w:trPr>
        <w:tc>
          <w:tcPr>
            <w:tcW w:w="660" w:type="dxa"/>
          </w:tcPr>
          <w:p>
            <w:pPr>
              <w:pStyle w:val="TableParagraph"/>
              <w:ind w:left="0" w:right="158"/>
              <w:jc w:val="right"/>
              <w:rPr>
                <w:sz w:val="20"/>
              </w:rPr>
            </w:pPr>
            <w:r>
              <w:rPr>
                <w:sz w:val="20"/>
              </w:rPr>
              <w:t>707</w:t>
            </w:r>
          </w:p>
        </w:tc>
        <w:tc>
          <w:tcPr>
            <w:tcW w:w="3467" w:type="dxa"/>
          </w:tcPr>
          <w:p>
            <w:pPr>
              <w:pStyle w:val="TableParagraph"/>
              <w:ind w:right="-3"/>
              <w:rPr>
                <w:sz w:val="20"/>
              </w:rPr>
            </w:pPr>
            <w:r>
              <w:rPr>
                <w:sz w:val="20"/>
              </w:rPr>
              <w:t>ECOGRAPHY</w:t>
            </w:r>
          </w:p>
        </w:tc>
        <w:tc>
          <w:tcPr>
            <w:tcW w:w="1145" w:type="dxa"/>
          </w:tcPr>
          <w:p>
            <w:pPr>
              <w:pStyle w:val="TableParagraph"/>
              <w:ind w:left="0" w:right="117"/>
              <w:jc w:val="right"/>
              <w:rPr>
                <w:sz w:val="20"/>
              </w:rPr>
            </w:pPr>
            <w:r>
              <w:rPr>
                <w:sz w:val="20"/>
              </w:rPr>
              <w:t>0906-7590</w:t>
            </w:r>
          </w:p>
        </w:tc>
        <w:tc>
          <w:tcPr>
            <w:tcW w:w="5286" w:type="dxa"/>
          </w:tcPr>
          <w:p>
            <w:pPr>
              <w:pStyle w:val="TableParagraph"/>
              <w:ind w:right="60"/>
              <w:rPr>
                <w:sz w:val="20"/>
              </w:rPr>
            </w:pPr>
            <w:r>
              <w:rPr>
                <w:sz w:val="20"/>
              </w:rPr>
              <w:t>BIODIVERSITY CONSERVATION (4/44); ECOLOGY (16/145)</w:t>
            </w:r>
          </w:p>
        </w:tc>
      </w:tr>
      <w:tr>
        <w:trPr>
          <w:trHeight w:val="290" w:hRule="exact"/>
        </w:trPr>
        <w:tc>
          <w:tcPr>
            <w:tcW w:w="660" w:type="dxa"/>
          </w:tcPr>
          <w:p>
            <w:pPr>
              <w:pStyle w:val="TableParagraph"/>
              <w:ind w:left="0" w:right="158"/>
              <w:jc w:val="right"/>
              <w:rPr>
                <w:sz w:val="20"/>
              </w:rPr>
            </w:pPr>
            <w:r>
              <w:rPr>
                <w:sz w:val="20"/>
              </w:rPr>
              <w:t>708</w:t>
            </w:r>
          </w:p>
        </w:tc>
        <w:tc>
          <w:tcPr>
            <w:tcW w:w="3467" w:type="dxa"/>
          </w:tcPr>
          <w:p>
            <w:pPr>
              <w:pStyle w:val="TableParagraph"/>
              <w:ind w:right="-3"/>
              <w:rPr>
                <w:sz w:val="20"/>
              </w:rPr>
            </w:pPr>
            <w:r>
              <w:rPr>
                <w:sz w:val="20"/>
              </w:rPr>
              <w:t>ECOHYDROLOGY</w:t>
            </w:r>
          </w:p>
        </w:tc>
        <w:tc>
          <w:tcPr>
            <w:tcW w:w="1145" w:type="dxa"/>
          </w:tcPr>
          <w:p>
            <w:pPr>
              <w:pStyle w:val="TableParagraph"/>
              <w:ind w:left="0" w:right="117"/>
              <w:jc w:val="right"/>
              <w:rPr>
                <w:sz w:val="20"/>
              </w:rPr>
            </w:pPr>
            <w:r>
              <w:rPr>
                <w:sz w:val="20"/>
              </w:rPr>
              <w:t>1936-0584</w:t>
            </w:r>
          </w:p>
        </w:tc>
        <w:tc>
          <w:tcPr>
            <w:tcW w:w="5286" w:type="dxa"/>
          </w:tcPr>
          <w:p>
            <w:pPr>
              <w:pStyle w:val="TableParagraph"/>
              <w:ind w:right="60"/>
              <w:rPr>
                <w:sz w:val="20"/>
              </w:rPr>
            </w:pPr>
            <w:r>
              <w:rPr>
                <w:sz w:val="20"/>
              </w:rPr>
              <w:t>WATER RESOURCES (14/83)</w:t>
            </w:r>
          </w:p>
        </w:tc>
      </w:tr>
      <w:tr>
        <w:trPr>
          <w:trHeight w:val="290" w:hRule="exact"/>
        </w:trPr>
        <w:tc>
          <w:tcPr>
            <w:tcW w:w="660" w:type="dxa"/>
          </w:tcPr>
          <w:p>
            <w:pPr>
              <w:pStyle w:val="TableParagraph"/>
              <w:ind w:left="0" w:right="158"/>
              <w:jc w:val="right"/>
              <w:rPr>
                <w:sz w:val="20"/>
              </w:rPr>
            </w:pPr>
            <w:r>
              <w:rPr>
                <w:sz w:val="20"/>
              </w:rPr>
              <w:t>709</w:t>
            </w:r>
          </w:p>
        </w:tc>
        <w:tc>
          <w:tcPr>
            <w:tcW w:w="3467" w:type="dxa"/>
          </w:tcPr>
          <w:p>
            <w:pPr>
              <w:pStyle w:val="TableParagraph"/>
              <w:ind w:right="-3"/>
              <w:rPr>
                <w:sz w:val="20"/>
              </w:rPr>
            </w:pPr>
            <w:r>
              <w:rPr>
                <w:sz w:val="20"/>
              </w:rPr>
              <w:t>ECOLOGICAL APPLICATIONS</w:t>
            </w:r>
          </w:p>
        </w:tc>
        <w:tc>
          <w:tcPr>
            <w:tcW w:w="1145" w:type="dxa"/>
          </w:tcPr>
          <w:p>
            <w:pPr>
              <w:pStyle w:val="TableParagraph"/>
              <w:ind w:left="0" w:right="117"/>
              <w:jc w:val="right"/>
              <w:rPr>
                <w:sz w:val="20"/>
              </w:rPr>
            </w:pPr>
            <w:r>
              <w:rPr>
                <w:sz w:val="20"/>
              </w:rPr>
              <w:t>1051-0761</w:t>
            </w:r>
          </w:p>
        </w:tc>
        <w:tc>
          <w:tcPr>
            <w:tcW w:w="5286" w:type="dxa"/>
          </w:tcPr>
          <w:p>
            <w:pPr>
              <w:pStyle w:val="TableParagraph"/>
              <w:ind w:right="60"/>
              <w:rPr>
                <w:sz w:val="20"/>
              </w:rPr>
            </w:pPr>
            <w:r>
              <w:rPr>
                <w:sz w:val="20"/>
              </w:rPr>
              <w:t>ECOLOGY (23/145); ENVIRONMENTAL SCIENCES (19/223)</w:t>
            </w:r>
          </w:p>
        </w:tc>
      </w:tr>
      <w:tr>
        <w:trPr>
          <w:trHeight w:val="290" w:hRule="exact"/>
        </w:trPr>
        <w:tc>
          <w:tcPr>
            <w:tcW w:w="660" w:type="dxa"/>
          </w:tcPr>
          <w:p>
            <w:pPr>
              <w:pStyle w:val="TableParagraph"/>
              <w:ind w:left="0" w:right="158"/>
              <w:jc w:val="right"/>
              <w:rPr>
                <w:sz w:val="20"/>
              </w:rPr>
            </w:pPr>
            <w:r>
              <w:rPr>
                <w:sz w:val="20"/>
              </w:rPr>
              <w:t>710</w:t>
            </w:r>
          </w:p>
        </w:tc>
        <w:tc>
          <w:tcPr>
            <w:tcW w:w="3467" w:type="dxa"/>
          </w:tcPr>
          <w:p>
            <w:pPr>
              <w:pStyle w:val="TableParagraph"/>
              <w:ind w:right="-3"/>
              <w:rPr>
                <w:sz w:val="20"/>
              </w:rPr>
            </w:pPr>
            <w:r>
              <w:rPr>
                <w:sz w:val="20"/>
              </w:rPr>
              <w:t>ECOLOGICAL ENTOMOLOGY</w:t>
            </w:r>
          </w:p>
        </w:tc>
        <w:tc>
          <w:tcPr>
            <w:tcW w:w="1145" w:type="dxa"/>
          </w:tcPr>
          <w:p>
            <w:pPr>
              <w:pStyle w:val="TableParagraph"/>
              <w:ind w:left="0" w:right="117"/>
              <w:jc w:val="right"/>
              <w:rPr>
                <w:sz w:val="20"/>
              </w:rPr>
            </w:pPr>
            <w:r>
              <w:rPr>
                <w:sz w:val="20"/>
              </w:rPr>
              <w:t>0307-6946</w:t>
            </w:r>
          </w:p>
        </w:tc>
        <w:tc>
          <w:tcPr>
            <w:tcW w:w="5286" w:type="dxa"/>
          </w:tcPr>
          <w:p>
            <w:pPr>
              <w:pStyle w:val="TableParagraph"/>
              <w:ind w:right="60"/>
              <w:rPr>
                <w:sz w:val="20"/>
              </w:rPr>
            </w:pPr>
            <w:r>
              <w:rPr>
                <w:sz w:val="20"/>
              </w:rPr>
              <w:t>ENTOMOLOGY (19/92)</w:t>
            </w:r>
          </w:p>
        </w:tc>
      </w:tr>
      <w:tr>
        <w:trPr>
          <w:trHeight w:val="290" w:hRule="exact"/>
        </w:trPr>
        <w:tc>
          <w:tcPr>
            <w:tcW w:w="660" w:type="dxa"/>
          </w:tcPr>
          <w:p>
            <w:pPr>
              <w:pStyle w:val="TableParagraph"/>
              <w:ind w:left="0" w:right="158"/>
              <w:jc w:val="right"/>
              <w:rPr>
                <w:sz w:val="20"/>
              </w:rPr>
            </w:pPr>
            <w:r>
              <w:rPr>
                <w:sz w:val="20"/>
              </w:rPr>
              <w:t>711</w:t>
            </w:r>
          </w:p>
        </w:tc>
        <w:tc>
          <w:tcPr>
            <w:tcW w:w="3467" w:type="dxa"/>
          </w:tcPr>
          <w:p>
            <w:pPr>
              <w:pStyle w:val="TableParagraph"/>
              <w:ind w:right="-3"/>
              <w:rPr>
                <w:sz w:val="20"/>
              </w:rPr>
            </w:pPr>
            <w:r>
              <w:rPr>
                <w:sz w:val="20"/>
              </w:rPr>
              <w:t>ECOLOGICAL INDICATORS</w:t>
            </w:r>
          </w:p>
        </w:tc>
        <w:tc>
          <w:tcPr>
            <w:tcW w:w="1145" w:type="dxa"/>
          </w:tcPr>
          <w:p>
            <w:pPr>
              <w:pStyle w:val="TableParagraph"/>
              <w:ind w:left="0" w:right="117"/>
              <w:jc w:val="right"/>
              <w:rPr>
                <w:sz w:val="20"/>
              </w:rPr>
            </w:pPr>
            <w:r>
              <w:rPr>
                <w:sz w:val="20"/>
              </w:rPr>
              <w:t>1470-160X</w:t>
            </w:r>
          </w:p>
        </w:tc>
        <w:tc>
          <w:tcPr>
            <w:tcW w:w="5286" w:type="dxa"/>
          </w:tcPr>
          <w:p>
            <w:pPr>
              <w:pStyle w:val="TableParagraph"/>
              <w:ind w:right="60"/>
              <w:rPr>
                <w:sz w:val="20"/>
              </w:rPr>
            </w:pPr>
            <w:r>
              <w:rPr>
                <w:sz w:val="20"/>
              </w:rPr>
              <w:t>ENVIRONMENTAL SCIENCES (34/223)</w:t>
            </w:r>
          </w:p>
        </w:tc>
      </w:tr>
      <w:tr>
        <w:trPr>
          <w:trHeight w:val="291" w:hRule="exact"/>
        </w:trPr>
        <w:tc>
          <w:tcPr>
            <w:tcW w:w="660" w:type="dxa"/>
          </w:tcPr>
          <w:p>
            <w:pPr>
              <w:pStyle w:val="TableParagraph"/>
              <w:spacing w:before="14"/>
              <w:ind w:left="0" w:right="158"/>
              <w:jc w:val="right"/>
              <w:rPr>
                <w:sz w:val="20"/>
              </w:rPr>
            </w:pPr>
            <w:r>
              <w:rPr>
                <w:sz w:val="20"/>
              </w:rPr>
              <w:t>712</w:t>
            </w:r>
          </w:p>
        </w:tc>
        <w:tc>
          <w:tcPr>
            <w:tcW w:w="3467" w:type="dxa"/>
          </w:tcPr>
          <w:p>
            <w:pPr>
              <w:pStyle w:val="TableParagraph"/>
              <w:spacing w:before="14"/>
              <w:ind w:right="-3"/>
              <w:rPr>
                <w:sz w:val="20"/>
              </w:rPr>
            </w:pPr>
            <w:r>
              <w:rPr>
                <w:sz w:val="20"/>
              </w:rPr>
              <w:t>ECOLOGICAL MONOGRAPHS</w:t>
            </w:r>
          </w:p>
        </w:tc>
        <w:tc>
          <w:tcPr>
            <w:tcW w:w="1145" w:type="dxa"/>
          </w:tcPr>
          <w:p>
            <w:pPr>
              <w:pStyle w:val="TableParagraph"/>
              <w:spacing w:before="14"/>
              <w:ind w:left="0" w:right="117"/>
              <w:jc w:val="right"/>
              <w:rPr>
                <w:sz w:val="20"/>
              </w:rPr>
            </w:pPr>
            <w:r>
              <w:rPr>
                <w:sz w:val="20"/>
              </w:rPr>
              <w:t>0012-9615</w:t>
            </w:r>
          </w:p>
        </w:tc>
        <w:tc>
          <w:tcPr>
            <w:tcW w:w="5286" w:type="dxa"/>
          </w:tcPr>
          <w:p>
            <w:pPr>
              <w:pStyle w:val="TableParagraph"/>
              <w:spacing w:before="14"/>
              <w:ind w:right="60"/>
              <w:rPr>
                <w:sz w:val="20"/>
              </w:rPr>
            </w:pPr>
            <w:r>
              <w:rPr>
                <w:sz w:val="20"/>
              </w:rPr>
              <w:t>ECOLOGY (8/145)</w:t>
            </w:r>
          </w:p>
        </w:tc>
      </w:tr>
      <w:tr>
        <w:trPr>
          <w:trHeight w:val="290" w:hRule="exact"/>
        </w:trPr>
        <w:tc>
          <w:tcPr>
            <w:tcW w:w="660" w:type="dxa"/>
          </w:tcPr>
          <w:p>
            <w:pPr>
              <w:pStyle w:val="TableParagraph"/>
              <w:ind w:left="0" w:right="158"/>
              <w:jc w:val="right"/>
              <w:rPr>
                <w:sz w:val="20"/>
              </w:rPr>
            </w:pPr>
            <w:r>
              <w:rPr>
                <w:sz w:val="20"/>
              </w:rPr>
              <w:t>713</w:t>
            </w:r>
          </w:p>
        </w:tc>
        <w:tc>
          <w:tcPr>
            <w:tcW w:w="3467" w:type="dxa"/>
          </w:tcPr>
          <w:p>
            <w:pPr>
              <w:pStyle w:val="TableParagraph"/>
              <w:ind w:right="-3"/>
              <w:rPr>
                <w:sz w:val="20"/>
              </w:rPr>
            </w:pPr>
            <w:r>
              <w:rPr>
                <w:sz w:val="20"/>
              </w:rPr>
              <w:t>ECOLOGY</w:t>
            </w:r>
          </w:p>
        </w:tc>
        <w:tc>
          <w:tcPr>
            <w:tcW w:w="1145" w:type="dxa"/>
          </w:tcPr>
          <w:p>
            <w:pPr>
              <w:pStyle w:val="TableParagraph"/>
              <w:ind w:left="0" w:right="117"/>
              <w:jc w:val="right"/>
              <w:rPr>
                <w:sz w:val="20"/>
              </w:rPr>
            </w:pPr>
            <w:r>
              <w:rPr>
                <w:sz w:val="20"/>
              </w:rPr>
              <w:t>0012-9658</w:t>
            </w:r>
          </w:p>
        </w:tc>
        <w:tc>
          <w:tcPr>
            <w:tcW w:w="5286" w:type="dxa"/>
          </w:tcPr>
          <w:p>
            <w:pPr>
              <w:pStyle w:val="TableParagraph"/>
              <w:ind w:right="60"/>
              <w:rPr>
                <w:sz w:val="20"/>
              </w:rPr>
            </w:pPr>
            <w:r>
              <w:rPr>
                <w:sz w:val="20"/>
              </w:rPr>
              <w:t>ECOLOGY (17/145)</w:t>
            </w:r>
          </w:p>
        </w:tc>
      </w:tr>
      <w:tr>
        <w:trPr>
          <w:trHeight w:val="290" w:hRule="exact"/>
        </w:trPr>
        <w:tc>
          <w:tcPr>
            <w:tcW w:w="660" w:type="dxa"/>
          </w:tcPr>
          <w:p>
            <w:pPr>
              <w:pStyle w:val="TableParagraph"/>
              <w:ind w:left="0" w:right="158"/>
              <w:jc w:val="right"/>
              <w:rPr>
                <w:sz w:val="20"/>
              </w:rPr>
            </w:pPr>
            <w:r>
              <w:rPr>
                <w:sz w:val="20"/>
              </w:rPr>
              <w:t>714</w:t>
            </w:r>
          </w:p>
        </w:tc>
        <w:tc>
          <w:tcPr>
            <w:tcW w:w="3467" w:type="dxa"/>
          </w:tcPr>
          <w:p>
            <w:pPr>
              <w:pStyle w:val="TableParagraph"/>
              <w:ind w:right="-3"/>
              <w:rPr>
                <w:sz w:val="20"/>
              </w:rPr>
            </w:pPr>
            <w:r>
              <w:rPr>
                <w:sz w:val="20"/>
              </w:rPr>
              <w:t>ECOLOGY LETTERS</w:t>
            </w:r>
          </w:p>
        </w:tc>
        <w:tc>
          <w:tcPr>
            <w:tcW w:w="1145" w:type="dxa"/>
          </w:tcPr>
          <w:p>
            <w:pPr>
              <w:pStyle w:val="TableParagraph"/>
              <w:ind w:left="0" w:right="117"/>
              <w:jc w:val="right"/>
              <w:rPr>
                <w:sz w:val="20"/>
              </w:rPr>
            </w:pPr>
            <w:r>
              <w:rPr>
                <w:sz w:val="20"/>
              </w:rPr>
              <w:t>1461-023X</w:t>
            </w:r>
          </w:p>
        </w:tc>
        <w:tc>
          <w:tcPr>
            <w:tcW w:w="5286" w:type="dxa"/>
          </w:tcPr>
          <w:p>
            <w:pPr>
              <w:pStyle w:val="TableParagraph"/>
              <w:ind w:right="60"/>
              <w:rPr>
                <w:sz w:val="20"/>
              </w:rPr>
            </w:pPr>
            <w:r>
              <w:rPr>
                <w:sz w:val="20"/>
              </w:rPr>
              <w:t>ECOLOGY (2/145)</w:t>
            </w:r>
          </w:p>
        </w:tc>
      </w:tr>
      <w:tr>
        <w:trPr>
          <w:trHeight w:val="492" w:hRule="exact"/>
        </w:trPr>
        <w:tc>
          <w:tcPr>
            <w:tcW w:w="660" w:type="dxa"/>
          </w:tcPr>
          <w:p>
            <w:pPr>
              <w:pStyle w:val="TableParagraph"/>
              <w:spacing w:before="114"/>
              <w:ind w:left="0" w:right="158"/>
              <w:jc w:val="right"/>
              <w:rPr>
                <w:sz w:val="20"/>
              </w:rPr>
            </w:pPr>
            <w:r>
              <w:rPr>
                <w:sz w:val="20"/>
              </w:rPr>
              <w:t>715</w:t>
            </w:r>
          </w:p>
        </w:tc>
        <w:tc>
          <w:tcPr>
            <w:tcW w:w="3467" w:type="dxa"/>
          </w:tcPr>
          <w:p>
            <w:pPr>
              <w:pStyle w:val="TableParagraph"/>
              <w:spacing w:before="114"/>
              <w:ind w:right="-3"/>
              <w:rPr>
                <w:sz w:val="20"/>
              </w:rPr>
            </w:pPr>
            <w:r>
              <w:rPr>
                <w:sz w:val="20"/>
              </w:rPr>
              <w:t>ECONOMETRICA</w:t>
            </w:r>
          </w:p>
        </w:tc>
        <w:tc>
          <w:tcPr>
            <w:tcW w:w="1145" w:type="dxa"/>
          </w:tcPr>
          <w:p>
            <w:pPr>
              <w:pStyle w:val="TableParagraph"/>
              <w:spacing w:before="114"/>
              <w:ind w:left="0" w:right="117"/>
              <w:jc w:val="right"/>
              <w:rPr>
                <w:sz w:val="20"/>
              </w:rPr>
            </w:pPr>
            <w:r>
              <w:rPr>
                <w:sz w:val="20"/>
              </w:rPr>
              <w:t>0012-9682</w:t>
            </w:r>
          </w:p>
        </w:tc>
        <w:tc>
          <w:tcPr>
            <w:tcW w:w="5286" w:type="dxa"/>
          </w:tcPr>
          <w:p>
            <w:pPr>
              <w:pStyle w:val="TableParagraph"/>
              <w:spacing w:line="229" w:lineRule="exact" w:before="0"/>
              <w:ind w:right="60"/>
              <w:rPr>
                <w:sz w:val="20"/>
              </w:rPr>
            </w:pPr>
            <w:r>
              <w:rPr>
                <w:sz w:val="20"/>
              </w:rPr>
              <w:t>MATHEMATICS, INTERDISCIPLINARY APPLICATIONS (2/99);</w:t>
            </w:r>
          </w:p>
          <w:p>
            <w:pPr>
              <w:pStyle w:val="TableParagraph"/>
              <w:spacing w:before="17"/>
              <w:ind w:right="60"/>
              <w:rPr>
                <w:sz w:val="20"/>
              </w:rPr>
            </w:pPr>
            <w:r>
              <w:rPr>
                <w:sz w:val="20"/>
              </w:rPr>
              <w:t>STATISTICS &amp; PROBABILITY (2/122)</w:t>
            </w:r>
          </w:p>
        </w:tc>
      </w:tr>
      <w:tr>
        <w:trPr>
          <w:trHeight w:val="290" w:hRule="exact"/>
        </w:trPr>
        <w:tc>
          <w:tcPr>
            <w:tcW w:w="660" w:type="dxa"/>
          </w:tcPr>
          <w:p>
            <w:pPr>
              <w:pStyle w:val="TableParagraph"/>
              <w:ind w:left="0" w:right="158"/>
              <w:jc w:val="right"/>
              <w:rPr>
                <w:sz w:val="20"/>
              </w:rPr>
            </w:pPr>
            <w:r>
              <w:rPr>
                <w:sz w:val="20"/>
              </w:rPr>
              <w:t>716</w:t>
            </w:r>
          </w:p>
        </w:tc>
        <w:tc>
          <w:tcPr>
            <w:tcW w:w="3467" w:type="dxa"/>
          </w:tcPr>
          <w:p>
            <w:pPr>
              <w:pStyle w:val="TableParagraph"/>
              <w:ind w:right="-3"/>
              <w:rPr>
                <w:sz w:val="20"/>
              </w:rPr>
            </w:pPr>
            <w:r>
              <w:rPr>
                <w:sz w:val="20"/>
              </w:rPr>
              <w:t>ECOSYSTEMS</w:t>
            </w:r>
          </w:p>
        </w:tc>
        <w:tc>
          <w:tcPr>
            <w:tcW w:w="1145" w:type="dxa"/>
          </w:tcPr>
          <w:p>
            <w:pPr>
              <w:pStyle w:val="TableParagraph"/>
              <w:ind w:left="0" w:right="117"/>
              <w:jc w:val="right"/>
              <w:rPr>
                <w:sz w:val="20"/>
              </w:rPr>
            </w:pPr>
            <w:r>
              <w:rPr>
                <w:sz w:val="20"/>
              </w:rPr>
              <w:t>1432-9840</w:t>
            </w:r>
          </w:p>
        </w:tc>
        <w:tc>
          <w:tcPr>
            <w:tcW w:w="5286" w:type="dxa"/>
          </w:tcPr>
          <w:p>
            <w:pPr>
              <w:pStyle w:val="TableParagraph"/>
              <w:ind w:right="60"/>
              <w:rPr>
                <w:sz w:val="20"/>
              </w:rPr>
            </w:pPr>
            <w:r>
              <w:rPr>
                <w:sz w:val="20"/>
              </w:rPr>
              <w:t>ECOLOGY (26/145)</w:t>
            </w:r>
          </w:p>
        </w:tc>
      </w:tr>
      <w:tr>
        <w:trPr>
          <w:trHeight w:val="290" w:hRule="exact"/>
        </w:trPr>
        <w:tc>
          <w:tcPr>
            <w:tcW w:w="660" w:type="dxa"/>
          </w:tcPr>
          <w:p>
            <w:pPr>
              <w:pStyle w:val="TableParagraph"/>
              <w:ind w:left="0" w:right="158"/>
              <w:jc w:val="right"/>
              <w:rPr>
                <w:sz w:val="20"/>
              </w:rPr>
            </w:pPr>
            <w:r>
              <w:rPr>
                <w:sz w:val="20"/>
              </w:rPr>
              <w:t>717</w:t>
            </w:r>
          </w:p>
        </w:tc>
        <w:tc>
          <w:tcPr>
            <w:tcW w:w="3467" w:type="dxa"/>
          </w:tcPr>
          <w:p>
            <w:pPr>
              <w:pStyle w:val="TableParagraph"/>
              <w:ind w:right="-3"/>
              <w:rPr>
                <w:sz w:val="20"/>
              </w:rPr>
            </w:pPr>
            <w:r>
              <w:rPr>
                <w:sz w:val="20"/>
              </w:rPr>
              <w:t>EJSO</w:t>
            </w:r>
          </w:p>
        </w:tc>
        <w:tc>
          <w:tcPr>
            <w:tcW w:w="1145" w:type="dxa"/>
          </w:tcPr>
          <w:p>
            <w:pPr>
              <w:pStyle w:val="TableParagraph"/>
              <w:ind w:left="0" w:right="117"/>
              <w:jc w:val="right"/>
              <w:rPr>
                <w:sz w:val="20"/>
              </w:rPr>
            </w:pPr>
            <w:r>
              <w:rPr>
                <w:sz w:val="20"/>
              </w:rPr>
              <w:t>0748-7983</w:t>
            </w:r>
          </w:p>
        </w:tc>
        <w:tc>
          <w:tcPr>
            <w:tcW w:w="5286" w:type="dxa"/>
          </w:tcPr>
          <w:p>
            <w:pPr>
              <w:pStyle w:val="TableParagraph"/>
              <w:ind w:right="60"/>
              <w:rPr>
                <w:sz w:val="20"/>
              </w:rPr>
            </w:pPr>
            <w:r>
              <w:rPr>
                <w:sz w:val="20"/>
              </w:rPr>
              <w:t>SURGERY (34/198)</w:t>
            </w:r>
          </w:p>
        </w:tc>
      </w:tr>
      <w:tr>
        <w:trPr>
          <w:trHeight w:val="492" w:hRule="exact"/>
        </w:trPr>
        <w:tc>
          <w:tcPr>
            <w:tcW w:w="660" w:type="dxa"/>
          </w:tcPr>
          <w:p>
            <w:pPr>
              <w:pStyle w:val="TableParagraph"/>
              <w:spacing w:before="114"/>
              <w:ind w:left="0" w:right="158"/>
              <w:jc w:val="right"/>
              <w:rPr>
                <w:sz w:val="20"/>
              </w:rPr>
            </w:pPr>
            <w:r>
              <w:rPr>
                <w:sz w:val="20"/>
              </w:rPr>
              <w:t>718</w:t>
            </w:r>
          </w:p>
        </w:tc>
        <w:tc>
          <w:tcPr>
            <w:tcW w:w="3467" w:type="dxa"/>
          </w:tcPr>
          <w:p>
            <w:pPr>
              <w:pStyle w:val="TableParagraph"/>
              <w:spacing w:line="229" w:lineRule="exact" w:before="0"/>
              <w:ind w:right="-3"/>
              <w:rPr>
                <w:sz w:val="20"/>
              </w:rPr>
            </w:pPr>
            <w:r>
              <w:rPr>
                <w:sz w:val="20"/>
              </w:rPr>
              <w:t>ELECTROCHEMICAL AND SOLID STATE</w:t>
            </w:r>
          </w:p>
          <w:p>
            <w:pPr>
              <w:pStyle w:val="TableParagraph"/>
              <w:spacing w:before="17"/>
              <w:ind w:right="-3"/>
              <w:rPr>
                <w:sz w:val="20"/>
              </w:rPr>
            </w:pPr>
            <w:r>
              <w:rPr>
                <w:sz w:val="20"/>
              </w:rPr>
              <w:t>LETTERS</w:t>
            </w:r>
          </w:p>
        </w:tc>
        <w:tc>
          <w:tcPr>
            <w:tcW w:w="1145" w:type="dxa"/>
          </w:tcPr>
          <w:p>
            <w:pPr>
              <w:pStyle w:val="TableParagraph"/>
              <w:spacing w:before="114"/>
              <w:ind w:left="0" w:right="117"/>
              <w:jc w:val="right"/>
              <w:rPr>
                <w:sz w:val="20"/>
              </w:rPr>
            </w:pPr>
            <w:r>
              <w:rPr>
                <w:sz w:val="20"/>
              </w:rPr>
              <w:t>1099-0062</w:t>
            </w:r>
          </w:p>
        </w:tc>
        <w:tc>
          <w:tcPr>
            <w:tcW w:w="5286" w:type="dxa"/>
          </w:tcPr>
          <w:p>
            <w:pPr>
              <w:pStyle w:val="TableParagraph"/>
              <w:spacing w:before="114"/>
              <w:ind w:right="60"/>
              <w:rPr>
                <w:sz w:val="20"/>
              </w:rPr>
            </w:pPr>
            <w:r>
              <w:rPr>
                <w:sz w:val="20"/>
              </w:rPr>
              <w:t>MATERIALS SCIENCE, MULTIDISCIPLINARY (65/260)</w:t>
            </w:r>
          </w:p>
        </w:tc>
      </w:tr>
      <w:tr>
        <w:trPr>
          <w:trHeight w:val="492" w:hRule="exact"/>
        </w:trPr>
        <w:tc>
          <w:tcPr>
            <w:tcW w:w="660" w:type="dxa"/>
          </w:tcPr>
          <w:p>
            <w:pPr>
              <w:pStyle w:val="TableParagraph"/>
              <w:spacing w:before="114"/>
              <w:ind w:left="0" w:right="158"/>
              <w:jc w:val="right"/>
              <w:rPr>
                <w:sz w:val="20"/>
              </w:rPr>
            </w:pPr>
            <w:r>
              <w:rPr>
                <w:sz w:val="20"/>
              </w:rPr>
              <w:t>719</w:t>
            </w:r>
          </w:p>
        </w:tc>
        <w:tc>
          <w:tcPr>
            <w:tcW w:w="3467" w:type="dxa"/>
          </w:tcPr>
          <w:p>
            <w:pPr>
              <w:pStyle w:val="TableParagraph"/>
              <w:spacing w:before="114"/>
              <w:ind w:right="-3"/>
              <w:rPr>
                <w:sz w:val="20"/>
              </w:rPr>
            </w:pPr>
            <w:r>
              <w:rPr>
                <w:sz w:val="20"/>
              </w:rPr>
              <w:t>ELECTROCHEMISTRY COMMUNICATIONS</w:t>
            </w:r>
          </w:p>
        </w:tc>
        <w:tc>
          <w:tcPr>
            <w:tcW w:w="1145" w:type="dxa"/>
          </w:tcPr>
          <w:p>
            <w:pPr>
              <w:pStyle w:val="TableParagraph"/>
              <w:spacing w:before="114"/>
              <w:ind w:left="0" w:right="117"/>
              <w:jc w:val="right"/>
              <w:rPr>
                <w:sz w:val="20"/>
              </w:rPr>
            </w:pPr>
            <w:r>
              <w:rPr>
                <w:sz w:val="20"/>
              </w:rPr>
              <w:t>1388-2481</w:t>
            </w:r>
          </w:p>
        </w:tc>
        <w:tc>
          <w:tcPr>
            <w:tcW w:w="5286" w:type="dxa"/>
          </w:tcPr>
          <w:p>
            <w:pPr>
              <w:pStyle w:val="TableParagraph"/>
              <w:spacing w:before="114"/>
              <w:ind w:right="60"/>
              <w:rPr>
                <w:sz w:val="20"/>
              </w:rPr>
            </w:pPr>
            <w:r>
              <w:rPr>
                <w:sz w:val="20"/>
              </w:rPr>
              <w:t>ELECTROCHEMISTRY (3/28)</w:t>
            </w:r>
          </w:p>
        </w:tc>
      </w:tr>
      <w:tr>
        <w:trPr>
          <w:trHeight w:val="290" w:hRule="exact"/>
        </w:trPr>
        <w:tc>
          <w:tcPr>
            <w:tcW w:w="660" w:type="dxa"/>
          </w:tcPr>
          <w:p>
            <w:pPr>
              <w:pStyle w:val="TableParagraph"/>
              <w:ind w:left="0" w:right="158"/>
              <w:jc w:val="right"/>
              <w:rPr>
                <w:sz w:val="20"/>
              </w:rPr>
            </w:pPr>
            <w:r>
              <w:rPr>
                <w:sz w:val="20"/>
              </w:rPr>
              <w:t>720</w:t>
            </w:r>
          </w:p>
        </w:tc>
        <w:tc>
          <w:tcPr>
            <w:tcW w:w="3467" w:type="dxa"/>
          </w:tcPr>
          <w:p>
            <w:pPr>
              <w:pStyle w:val="TableParagraph"/>
              <w:ind w:right="-3"/>
              <w:rPr>
                <w:sz w:val="20"/>
              </w:rPr>
            </w:pPr>
            <w:r>
              <w:rPr>
                <w:sz w:val="20"/>
              </w:rPr>
              <w:t>ELECTROCHIMICA ACTA</w:t>
            </w:r>
          </w:p>
        </w:tc>
        <w:tc>
          <w:tcPr>
            <w:tcW w:w="1145" w:type="dxa"/>
          </w:tcPr>
          <w:p>
            <w:pPr>
              <w:pStyle w:val="TableParagraph"/>
              <w:ind w:left="0" w:right="117"/>
              <w:jc w:val="right"/>
              <w:rPr>
                <w:sz w:val="20"/>
              </w:rPr>
            </w:pPr>
            <w:r>
              <w:rPr>
                <w:sz w:val="20"/>
              </w:rPr>
              <w:t>0013-4686</w:t>
            </w:r>
          </w:p>
        </w:tc>
        <w:tc>
          <w:tcPr>
            <w:tcW w:w="5286" w:type="dxa"/>
          </w:tcPr>
          <w:p>
            <w:pPr>
              <w:pStyle w:val="TableParagraph"/>
              <w:ind w:right="60"/>
              <w:rPr>
                <w:sz w:val="20"/>
              </w:rPr>
            </w:pPr>
            <w:r>
              <w:rPr>
                <w:sz w:val="20"/>
              </w:rPr>
              <w:t>ELECTROCHEMISTRY (4/28)</w:t>
            </w:r>
          </w:p>
        </w:tc>
      </w:tr>
      <w:tr>
        <w:trPr>
          <w:trHeight w:val="290" w:hRule="exact"/>
        </w:trPr>
        <w:tc>
          <w:tcPr>
            <w:tcW w:w="660" w:type="dxa"/>
          </w:tcPr>
          <w:p>
            <w:pPr>
              <w:pStyle w:val="TableParagraph"/>
              <w:ind w:left="0" w:right="158"/>
              <w:jc w:val="right"/>
              <w:rPr>
                <w:sz w:val="20"/>
              </w:rPr>
            </w:pPr>
            <w:r>
              <w:rPr>
                <w:sz w:val="20"/>
              </w:rPr>
              <w:t>721</w:t>
            </w:r>
          </w:p>
        </w:tc>
        <w:tc>
          <w:tcPr>
            <w:tcW w:w="3467" w:type="dxa"/>
          </w:tcPr>
          <w:p>
            <w:pPr>
              <w:pStyle w:val="TableParagraph"/>
              <w:ind w:right="-3"/>
              <w:rPr>
                <w:sz w:val="20"/>
              </w:rPr>
            </w:pPr>
            <w:r>
              <w:rPr>
                <w:sz w:val="20"/>
              </w:rPr>
              <w:t>ELECTROPHORESIS</w:t>
            </w:r>
          </w:p>
        </w:tc>
        <w:tc>
          <w:tcPr>
            <w:tcW w:w="1145" w:type="dxa"/>
          </w:tcPr>
          <w:p>
            <w:pPr>
              <w:pStyle w:val="TableParagraph"/>
              <w:ind w:left="0" w:right="117"/>
              <w:jc w:val="right"/>
              <w:rPr>
                <w:sz w:val="20"/>
              </w:rPr>
            </w:pPr>
            <w:r>
              <w:rPr>
                <w:sz w:val="20"/>
              </w:rPr>
              <w:t>0173-0835</w:t>
            </w:r>
          </w:p>
        </w:tc>
        <w:tc>
          <w:tcPr>
            <w:tcW w:w="5286" w:type="dxa"/>
          </w:tcPr>
          <w:p>
            <w:pPr>
              <w:pStyle w:val="TableParagraph"/>
              <w:ind w:right="60"/>
              <w:rPr>
                <w:sz w:val="20"/>
              </w:rPr>
            </w:pPr>
            <w:r>
              <w:rPr>
                <w:sz w:val="20"/>
              </w:rPr>
              <w:t>CHEMISTRY, ANALYTICAL (14/74)</w:t>
            </w:r>
          </w:p>
        </w:tc>
      </w:tr>
      <w:tr>
        <w:trPr>
          <w:trHeight w:val="493" w:hRule="exact"/>
        </w:trPr>
        <w:tc>
          <w:tcPr>
            <w:tcW w:w="660" w:type="dxa"/>
          </w:tcPr>
          <w:p>
            <w:pPr>
              <w:pStyle w:val="TableParagraph"/>
              <w:spacing w:before="115"/>
              <w:ind w:left="0" w:right="158"/>
              <w:jc w:val="right"/>
              <w:rPr>
                <w:sz w:val="20"/>
              </w:rPr>
            </w:pPr>
            <w:r>
              <w:rPr>
                <w:sz w:val="20"/>
              </w:rPr>
              <w:t>722</w:t>
            </w:r>
          </w:p>
        </w:tc>
        <w:tc>
          <w:tcPr>
            <w:tcW w:w="3467" w:type="dxa"/>
          </w:tcPr>
          <w:p>
            <w:pPr>
              <w:pStyle w:val="TableParagraph"/>
              <w:spacing w:before="115"/>
              <w:ind w:right="-3"/>
              <w:rPr>
                <w:sz w:val="20"/>
              </w:rPr>
            </w:pPr>
            <w:r>
              <w:rPr>
                <w:sz w:val="20"/>
              </w:rPr>
              <w:t>ELEMENTS</w:t>
            </w:r>
          </w:p>
        </w:tc>
        <w:tc>
          <w:tcPr>
            <w:tcW w:w="1145" w:type="dxa"/>
          </w:tcPr>
          <w:p>
            <w:pPr>
              <w:pStyle w:val="TableParagraph"/>
              <w:spacing w:before="115"/>
              <w:ind w:left="0" w:right="117"/>
              <w:jc w:val="right"/>
              <w:rPr>
                <w:sz w:val="20"/>
              </w:rPr>
            </w:pPr>
            <w:r>
              <w:rPr>
                <w:sz w:val="20"/>
              </w:rPr>
              <w:t>1811-5209</w:t>
            </w:r>
          </w:p>
        </w:tc>
        <w:tc>
          <w:tcPr>
            <w:tcW w:w="5286" w:type="dxa"/>
          </w:tcPr>
          <w:p>
            <w:pPr>
              <w:pStyle w:val="TableParagraph"/>
              <w:spacing w:before="115"/>
              <w:ind w:right="60"/>
              <w:rPr>
                <w:sz w:val="20"/>
              </w:rPr>
            </w:pPr>
            <w:r>
              <w:rPr>
                <w:sz w:val="20"/>
              </w:rPr>
              <w:t>GEOCHEMISTRY &amp; GEOPHYSICS (7/79); MINERALOGY (3/28)</w:t>
            </w:r>
          </w:p>
        </w:tc>
      </w:tr>
      <w:tr>
        <w:trPr>
          <w:trHeight w:val="290" w:hRule="exact"/>
        </w:trPr>
        <w:tc>
          <w:tcPr>
            <w:tcW w:w="660" w:type="dxa"/>
          </w:tcPr>
          <w:p>
            <w:pPr>
              <w:pStyle w:val="TableParagraph"/>
              <w:ind w:left="0" w:right="158"/>
              <w:jc w:val="right"/>
              <w:rPr>
                <w:sz w:val="20"/>
              </w:rPr>
            </w:pPr>
            <w:r>
              <w:rPr>
                <w:sz w:val="20"/>
              </w:rPr>
              <w:t>723</w:t>
            </w:r>
          </w:p>
        </w:tc>
        <w:tc>
          <w:tcPr>
            <w:tcW w:w="3467" w:type="dxa"/>
          </w:tcPr>
          <w:p>
            <w:pPr>
              <w:pStyle w:val="TableParagraph"/>
              <w:ind w:right="-3"/>
              <w:rPr>
                <w:sz w:val="20"/>
              </w:rPr>
            </w:pPr>
            <w:r>
              <w:rPr>
                <w:sz w:val="20"/>
              </w:rPr>
              <w:t>ELIFE</w:t>
            </w:r>
          </w:p>
        </w:tc>
        <w:tc>
          <w:tcPr>
            <w:tcW w:w="1145" w:type="dxa"/>
          </w:tcPr>
          <w:p>
            <w:pPr>
              <w:pStyle w:val="TableParagraph"/>
              <w:ind w:left="0" w:right="117"/>
              <w:jc w:val="right"/>
              <w:rPr>
                <w:sz w:val="20"/>
              </w:rPr>
            </w:pPr>
            <w:r>
              <w:rPr>
                <w:sz w:val="20"/>
              </w:rPr>
              <w:t>2050-084X</w:t>
            </w:r>
          </w:p>
        </w:tc>
        <w:tc>
          <w:tcPr>
            <w:tcW w:w="5286" w:type="dxa"/>
          </w:tcPr>
          <w:p>
            <w:pPr>
              <w:pStyle w:val="TableParagraph"/>
              <w:ind w:right="60"/>
              <w:rPr>
                <w:sz w:val="20"/>
              </w:rPr>
            </w:pPr>
            <w:r>
              <w:rPr>
                <w:sz w:val="20"/>
              </w:rPr>
              <w:t>BIOLOGY (3/85)</w:t>
            </w:r>
          </w:p>
        </w:tc>
      </w:tr>
      <w:tr>
        <w:trPr>
          <w:trHeight w:val="492" w:hRule="exact"/>
        </w:trPr>
        <w:tc>
          <w:tcPr>
            <w:tcW w:w="660" w:type="dxa"/>
          </w:tcPr>
          <w:p>
            <w:pPr>
              <w:pStyle w:val="TableParagraph"/>
              <w:spacing w:before="114"/>
              <w:ind w:left="0" w:right="158"/>
              <w:jc w:val="right"/>
              <w:rPr>
                <w:sz w:val="20"/>
              </w:rPr>
            </w:pPr>
            <w:r>
              <w:rPr>
                <w:sz w:val="20"/>
              </w:rPr>
              <w:t>724</w:t>
            </w:r>
          </w:p>
        </w:tc>
        <w:tc>
          <w:tcPr>
            <w:tcW w:w="3467" w:type="dxa"/>
          </w:tcPr>
          <w:p>
            <w:pPr>
              <w:pStyle w:val="TableParagraph"/>
              <w:spacing w:before="114"/>
              <w:ind w:right="-3"/>
              <w:rPr>
                <w:sz w:val="20"/>
              </w:rPr>
            </w:pPr>
            <w:r>
              <w:rPr>
                <w:sz w:val="20"/>
              </w:rPr>
              <w:t>EMBO JOURNAL</w:t>
            </w:r>
          </w:p>
        </w:tc>
        <w:tc>
          <w:tcPr>
            <w:tcW w:w="1145" w:type="dxa"/>
          </w:tcPr>
          <w:p>
            <w:pPr>
              <w:pStyle w:val="TableParagraph"/>
              <w:spacing w:before="114"/>
              <w:ind w:left="0" w:right="117"/>
              <w:jc w:val="right"/>
              <w:rPr>
                <w:sz w:val="20"/>
              </w:rPr>
            </w:pPr>
            <w:r>
              <w:rPr>
                <w:sz w:val="20"/>
              </w:rPr>
              <w:t>0261-4189</w:t>
            </w:r>
          </w:p>
        </w:tc>
        <w:tc>
          <w:tcPr>
            <w:tcW w:w="5286" w:type="dxa"/>
          </w:tcPr>
          <w:p>
            <w:pPr>
              <w:pStyle w:val="TableParagraph"/>
              <w:spacing w:line="229" w:lineRule="exact" w:before="0"/>
              <w:ind w:right="60"/>
              <w:rPr>
                <w:sz w:val="20"/>
              </w:rPr>
            </w:pPr>
            <w:r>
              <w:rPr>
                <w:sz w:val="20"/>
              </w:rPr>
              <w:t>BIOCHEMISTRY &amp; MOLECULAR BIOLOGY (11/290); CELL</w:t>
            </w:r>
          </w:p>
          <w:p>
            <w:pPr>
              <w:pStyle w:val="TableParagraph"/>
              <w:spacing w:before="17"/>
              <w:ind w:right="60"/>
              <w:rPr>
                <w:sz w:val="20"/>
              </w:rPr>
            </w:pPr>
            <w:r>
              <w:rPr>
                <w:sz w:val="20"/>
              </w:rPr>
              <w:t>BIOLOGY (17/184)</w:t>
            </w:r>
          </w:p>
        </w:tc>
      </w:tr>
      <w:tr>
        <w:trPr>
          <w:trHeight w:val="290" w:hRule="exact"/>
        </w:trPr>
        <w:tc>
          <w:tcPr>
            <w:tcW w:w="660" w:type="dxa"/>
          </w:tcPr>
          <w:p>
            <w:pPr>
              <w:pStyle w:val="TableParagraph"/>
              <w:ind w:left="0" w:right="158"/>
              <w:jc w:val="right"/>
              <w:rPr>
                <w:sz w:val="20"/>
              </w:rPr>
            </w:pPr>
            <w:r>
              <w:rPr>
                <w:sz w:val="20"/>
              </w:rPr>
              <w:t>725</w:t>
            </w:r>
          </w:p>
        </w:tc>
        <w:tc>
          <w:tcPr>
            <w:tcW w:w="3467" w:type="dxa"/>
          </w:tcPr>
          <w:p>
            <w:pPr>
              <w:pStyle w:val="TableParagraph"/>
              <w:ind w:right="-3"/>
              <w:rPr>
                <w:sz w:val="20"/>
              </w:rPr>
            </w:pPr>
            <w:r>
              <w:rPr>
                <w:sz w:val="20"/>
              </w:rPr>
              <w:t>EMBO MOLECULAR MEDICINE</w:t>
            </w:r>
          </w:p>
        </w:tc>
        <w:tc>
          <w:tcPr>
            <w:tcW w:w="1145" w:type="dxa"/>
          </w:tcPr>
          <w:p>
            <w:pPr>
              <w:pStyle w:val="TableParagraph"/>
              <w:ind w:left="0" w:right="117"/>
              <w:jc w:val="right"/>
              <w:rPr>
                <w:sz w:val="20"/>
              </w:rPr>
            </w:pPr>
            <w:r>
              <w:rPr>
                <w:sz w:val="20"/>
              </w:rPr>
              <w:t>1757-4676</w:t>
            </w:r>
          </w:p>
        </w:tc>
        <w:tc>
          <w:tcPr>
            <w:tcW w:w="5286" w:type="dxa"/>
          </w:tcPr>
          <w:p>
            <w:pPr>
              <w:pStyle w:val="TableParagraph"/>
              <w:ind w:right="60"/>
              <w:rPr>
                <w:sz w:val="20"/>
              </w:rPr>
            </w:pPr>
            <w:r>
              <w:rPr>
                <w:sz w:val="20"/>
              </w:rPr>
              <w:t>MEDICINE, RESEARCH &amp; EXPERIMENTAL (9/123)</w:t>
            </w:r>
          </w:p>
        </w:tc>
      </w:tr>
      <w:tr>
        <w:trPr>
          <w:trHeight w:val="492" w:hRule="exact"/>
        </w:trPr>
        <w:tc>
          <w:tcPr>
            <w:tcW w:w="660" w:type="dxa"/>
          </w:tcPr>
          <w:p>
            <w:pPr>
              <w:pStyle w:val="TableParagraph"/>
              <w:spacing w:before="114"/>
              <w:ind w:left="0" w:right="158"/>
              <w:jc w:val="right"/>
              <w:rPr>
                <w:sz w:val="20"/>
              </w:rPr>
            </w:pPr>
            <w:r>
              <w:rPr>
                <w:sz w:val="20"/>
              </w:rPr>
              <w:t>726</w:t>
            </w:r>
          </w:p>
        </w:tc>
        <w:tc>
          <w:tcPr>
            <w:tcW w:w="3467" w:type="dxa"/>
          </w:tcPr>
          <w:p>
            <w:pPr>
              <w:pStyle w:val="TableParagraph"/>
              <w:spacing w:before="114"/>
              <w:ind w:right="-3"/>
              <w:rPr>
                <w:sz w:val="20"/>
              </w:rPr>
            </w:pPr>
            <w:r>
              <w:rPr>
                <w:sz w:val="20"/>
              </w:rPr>
              <w:t>EMBO REPORTS</w:t>
            </w:r>
          </w:p>
        </w:tc>
        <w:tc>
          <w:tcPr>
            <w:tcW w:w="1145" w:type="dxa"/>
          </w:tcPr>
          <w:p>
            <w:pPr>
              <w:pStyle w:val="TableParagraph"/>
              <w:spacing w:before="114"/>
              <w:ind w:left="0" w:right="117"/>
              <w:jc w:val="right"/>
              <w:rPr>
                <w:sz w:val="20"/>
              </w:rPr>
            </w:pPr>
            <w:r>
              <w:rPr>
                <w:sz w:val="20"/>
              </w:rPr>
              <w:t>1469-221X</w:t>
            </w:r>
          </w:p>
        </w:tc>
        <w:tc>
          <w:tcPr>
            <w:tcW w:w="5286" w:type="dxa"/>
          </w:tcPr>
          <w:p>
            <w:pPr>
              <w:pStyle w:val="TableParagraph"/>
              <w:spacing w:line="229" w:lineRule="exact" w:before="0"/>
              <w:ind w:right="60"/>
              <w:rPr>
                <w:sz w:val="20"/>
              </w:rPr>
            </w:pPr>
            <w:r>
              <w:rPr>
                <w:sz w:val="20"/>
              </w:rPr>
              <w:t>BIOCHEMISTRY &amp; MOLECULAR BIOLOGY (22/290); CELL</w:t>
            </w:r>
          </w:p>
          <w:p>
            <w:pPr>
              <w:pStyle w:val="TableParagraph"/>
              <w:spacing w:before="17"/>
              <w:ind w:right="60"/>
              <w:rPr>
                <w:sz w:val="20"/>
              </w:rPr>
            </w:pPr>
            <w:r>
              <w:rPr>
                <w:sz w:val="20"/>
              </w:rPr>
              <w:t>BIOLOGY (23/184)</w:t>
            </w:r>
          </w:p>
        </w:tc>
      </w:tr>
      <w:tr>
        <w:trPr>
          <w:trHeight w:val="290" w:hRule="exact"/>
        </w:trPr>
        <w:tc>
          <w:tcPr>
            <w:tcW w:w="660" w:type="dxa"/>
          </w:tcPr>
          <w:p>
            <w:pPr>
              <w:pStyle w:val="TableParagraph"/>
              <w:ind w:left="0" w:right="158"/>
              <w:jc w:val="right"/>
              <w:rPr>
                <w:sz w:val="20"/>
              </w:rPr>
            </w:pPr>
            <w:r>
              <w:rPr>
                <w:sz w:val="20"/>
              </w:rPr>
              <w:t>727</w:t>
            </w:r>
          </w:p>
        </w:tc>
        <w:tc>
          <w:tcPr>
            <w:tcW w:w="3467" w:type="dxa"/>
          </w:tcPr>
          <w:p>
            <w:pPr>
              <w:pStyle w:val="TableParagraph"/>
              <w:ind w:right="-3"/>
              <w:rPr>
                <w:sz w:val="20"/>
              </w:rPr>
            </w:pPr>
            <w:r>
              <w:rPr>
                <w:sz w:val="20"/>
              </w:rPr>
              <w:t>EMERGENCIAS</w:t>
            </w:r>
          </w:p>
        </w:tc>
        <w:tc>
          <w:tcPr>
            <w:tcW w:w="1145" w:type="dxa"/>
          </w:tcPr>
          <w:p>
            <w:pPr>
              <w:pStyle w:val="TableParagraph"/>
              <w:ind w:left="0" w:right="117"/>
              <w:jc w:val="right"/>
              <w:rPr>
                <w:sz w:val="20"/>
              </w:rPr>
            </w:pPr>
            <w:r>
              <w:rPr>
                <w:sz w:val="20"/>
              </w:rPr>
              <w:t>1137-6821</w:t>
            </w:r>
          </w:p>
        </w:tc>
        <w:tc>
          <w:tcPr>
            <w:tcW w:w="5286" w:type="dxa"/>
          </w:tcPr>
          <w:p>
            <w:pPr>
              <w:pStyle w:val="TableParagraph"/>
              <w:ind w:right="60"/>
              <w:rPr>
                <w:sz w:val="20"/>
              </w:rPr>
            </w:pPr>
            <w:r>
              <w:rPr>
                <w:sz w:val="20"/>
              </w:rPr>
              <w:t>EMERGENCY MEDICINE (3/24)</w:t>
            </w:r>
          </w:p>
        </w:tc>
      </w:tr>
      <w:tr>
        <w:trPr>
          <w:trHeight w:val="290" w:hRule="exact"/>
        </w:trPr>
        <w:tc>
          <w:tcPr>
            <w:tcW w:w="660" w:type="dxa"/>
          </w:tcPr>
          <w:p>
            <w:pPr>
              <w:pStyle w:val="TableParagraph"/>
              <w:ind w:left="0" w:right="158"/>
              <w:jc w:val="right"/>
              <w:rPr>
                <w:sz w:val="20"/>
              </w:rPr>
            </w:pPr>
            <w:r>
              <w:rPr>
                <w:sz w:val="20"/>
              </w:rPr>
              <w:t>728</w:t>
            </w:r>
          </w:p>
        </w:tc>
        <w:tc>
          <w:tcPr>
            <w:tcW w:w="3467" w:type="dxa"/>
          </w:tcPr>
          <w:p>
            <w:pPr>
              <w:pStyle w:val="TableParagraph"/>
              <w:ind w:right="-3"/>
              <w:rPr>
                <w:sz w:val="20"/>
              </w:rPr>
            </w:pPr>
            <w:r>
              <w:rPr>
                <w:sz w:val="20"/>
              </w:rPr>
              <w:t>EMERGING INFECTIOUS DISEASES</w:t>
            </w:r>
          </w:p>
        </w:tc>
        <w:tc>
          <w:tcPr>
            <w:tcW w:w="1145" w:type="dxa"/>
          </w:tcPr>
          <w:p>
            <w:pPr>
              <w:pStyle w:val="TableParagraph"/>
              <w:ind w:left="0" w:right="117"/>
              <w:jc w:val="right"/>
              <w:rPr>
                <w:sz w:val="20"/>
              </w:rPr>
            </w:pPr>
            <w:r>
              <w:rPr>
                <w:sz w:val="20"/>
              </w:rPr>
              <w:t>1080-6040</w:t>
            </w:r>
          </w:p>
        </w:tc>
        <w:tc>
          <w:tcPr>
            <w:tcW w:w="5286" w:type="dxa"/>
          </w:tcPr>
          <w:p>
            <w:pPr>
              <w:pStyle w:val="TableParagraph"/>
              <w:ind w:right="60"/>
              <w:rPr>
                <w:sz w:val="20"/>
              </w:rPr>
            </w:pPr>
            <w:r>
              <w:rPr>
                <w:sz w:val="20"/>
              </w:rPr>
              <w:t>IMMUNOLOGY (15/148); INFECTIOUS DISEASES (3/78)</w:t>
            </w:r>
          </w:p>
        </w:tc>
      </w:tr>
      <w:tr>
        <w:trPr>
          <w:trHeight w:val="290" w:hRule="exact"/>
        </w:trPr>
        <w:tc>
          <w:tcPr>
            <w:tcW w:w="660" w:type="dxa"/>
          </w:tcPr>
          <w:p>
            <w:pPr>
              <w:pStyle w:val="TableParagraph"/>
              <w:ind w:left="0" w:right="158"/>
              <w:jc w:val="right"/>
              <w:rPr>
                <w:sz w:val="20"/>
              </w:rPr>
            </w:pPr>
            <w:r>
              <w:rPr>
                <w:sz w:val="20"/>
              </w:rPr>
              <w:t>729</w:t>
            </w:r>
          </w:p>
        </w:tc>
        <w:tc>
          <w:tcPr>
            <w:tcW w:w="3467" w:type="dxa"/>
          </w:tcPr>
          <w:p>
            <w:pPr>
              <w:pStyle w:val="TableParagraph"/>
              <w:ind w:right="-3"/>
              <w:rPr>
                <w:sz w:val="20"/>
              </w:rPr>
            </w:pPr>
            <w:r>
              <w:rPr>
                <w:sz w:val="20"/>
              </w:rPr>
              <w:t>EMPIRICAL SOFTWARE ENGINEERING</w:t>
            </w:r>
          </w:p>
        </w:tc>
        <w:tc>
          <w:tcPr>
            <w:tcW w:w="1145" w:type="dxa"/>
          </w:tcPr>
          <w:p>
            <w:pPr>
              <w:pStyle w:val="TableParagraph"/>
              <w:ind w:left="0" w:right="117"/>
              <w:jc w:val="right"/>
              <w:rPr>
                <w:sz w:val="20"/>
              </w:rPr>
            </w:pPr>
            <w:r>
              <w:rPr>
                <w:sz w:val="20"/>
              </w:rPr>
              <w:t>1382-3256</w:t>
            </w:r>
          </w:p>
        </w:tc>
        <w:tc>
          <w:tcPr>
            <w:tcW w:w="5286" w:type="dxa"/>
          </w:tcPr>
          <w:p>
            <w:pPr>
              <w:pStyle w:val="TableParagraph"/>
              <w:ind w:right="60"/>
              <w:rPr>
                <w:sz w:val="20"/>
              </w:rPr>
            </w:pPr>
            <w:r>
              <w:rPr>
                <w:sz w:val="20"/>
              </w:rPr>
              <w:t>COMPUTER SCIENCE, SOFTWARE ENGINEERING (9/104)</w:t>
            </w:r>
          </w:p>
        </w:tc>
      </w:tr>
      <w:tr>
        <w:trPr>
          <w:trHeight w:val="290" w:hRule="exact"/>
        </w:trPr>
        <w:tc>
          <w:tcPr>
            <w:tcW w:w="660" w:type="dxa"/>
          </w:tcPr>
          <w:p>
            <w:pPr>
              <w:pStyle w:val="TableParagraph"/>
              <w:ind w:left="0" w:right="158"/>
              <w:jc w:val="right"/>
              <w:rPr>
                <w:sz w:val="20"/>
              </w:rPr>
            </w:pPr>
            <w:r>
              <w:rPr>
                <w:sz w:val="20"/>
              </w:rPr>
              <w:t>730</w:t>
            </w:r>
          </w:p>
        </w:tc>
        <w:tc>
          <w:tcPr>
            <w:tcW w:w="3467" w:type="dxa"/>
          </w:tcPr>
          <w:p>
            <w:pPr>
              <w:pStyle w:val="TableParagraph"/>
              <w:ind w:right="-3"/>
              <w:rPr>
                <w:sz w:val="20"/>
              </w:rPr>
            </w:pPr>
            <w:r>
              <w:rPr>
                <w:sz w:val="20"/>
              </w:rPr>
              <w:t>ENDOCRINE REVIEWS</w:t>
            </w:r>
          </w:p>
        </w:tc>
        <w:tc>
          <w:tcPr>
            <w:tcW w:w="1145" w:type="dxa"/>
          </w:tcPr>
          <w:p>
            <w:pPr>
              <w:pStyle w:val="TableParagraph"/>
              <w:ind w:left="0" w:right="117"/>
              <w:jc w:val="right"/>
              <w:rPr>
                <w:sz w:val="20"/>
              </w:rPr>
            </w:pPr>
            <w:r>
              <w:rPr>
                <w:sz w:val="20"/>
              </w:rPr>
              <w:t>0163-769X</w:t>
            </w:r>
          </w:p>
        </w:tc>
        <w:tc>
          <w:tcPr>
            <w:tcW w:w="5286" w:type="dxa"/>
          </w:tcPr>
          <w:p>
            <w:pPr>
              <w:pStyle w:val="TableParagraph"/>
              <w:ind w:right="60"/>
              <w:rPr>
                <w:sz w:val="20"/>
              </w:rPr>
            </w:pPr>
            <w:r>
              <w:rPr>
                <w:sz w:val="20"/>
              </w:rPr>
              <w:t>ENDOCRINOLOGY &amp; METABOLISM (1/128)</w:t>
            </w:r>
          </w:p>
        </w:tc>
      </w:tr>
      <w:tr>
        <w:trPr>
          <w:trHeight w:val="492" w:hRule="exact"/>
        </w:trPr>
        <w:tc>
          <w:tcPr>
            <w:tcW w:w="660" w:type="dxa"/>
          </w:tcPr>
          <w:p>
            <w:pPr>
              <w:pStyle w:val="TableParagraph"/>
              <w:spacing w:before="115"/>
              <w:ind w:left="0" w:right="158"/>
              <w:jc w:val="right"/>
              <w:rPr>
                <w:sz w:val="20"/>
              </w:rPr>
            </w:pPr>
            <w:r>
              <w:rPr>
                <w:sz w:val="20"/>
              </w:rPr>
              <w:t>731</w:t>
            </w:r>
          </w:p>
        </w:tc>
        <w:tc>
          <w:tcPr>
            <w:tcW w:w="3467" w:type="dxa"/>
          </w:tcPr>
          <w:p>
            <w:pPr>
              <w:pStyle w:val="TableParagraph"/>
              <w:spacing w:before="115"/>
              <w:ind w:right="-3"/>
              <w:rPr>
                <w:sz w:val="20"/>
              </w:rPr>
            </w:pPr>
            <w:r>
              <w:rPr>
                <w:sz w:val="20"/>
              </w:rPr>
              <w:t>ENDOCRINE-RELATED CANCER</w:t>
            </w:r>
          </w:p>
        </w:tc>
        <w:tc>
          <w:tcPr>
            <w:tcW w:w="1145" w:type="dxa"/>
          </w:tcPr>
          <w:p>
            <w:pPr>
              <w:pStyle w:val="TableParagraph"/>
              <w:spacing w:before="115"/>
              <w:ind w:left="0" w:right="117"/>
              <w:jc w:val="right"/>
              <w:rPr>
                <w:sz w:val="20"/>
              </w:rPr>
            </w:pPr>
            <w:r>
              <w:rPr>
                <w:sz w:val="20"/>
              </w:rPr>
              <w:t>1351-0088</w:t>
            </w:r>
          </w:p>
        </w:tc>
        <w:tc>
          <w:tcPr>
            <w:tcW w:w="5286" w:type="dxa"/>
          </w:tcPr>
          <w:p>
            <w:pPr>
              <w:pStyle w:val="TableParagraph"/>
              <w:spacing w:line="229" w:lineRule="exact" w:before="0"/>
              <w:ind w:right="60"/>
              <w:rPr>
                <w:sz w:val="20"/>
              </w:rPr>
            </w:pPr>
            <w:r>
              <w:rPr>
                <w:sz w:val="20"/>
              </w:rPr>
              <w:t>ENDOCRINOLOGY &amp; METABOLISM (23/128); ONCOLOGY</w:t>
            </w:r>
          </w:p>
          <w:p>
            <w:pPr>
              <w:pStyle w:val="TableParagraph"/>
              <w:spacing w:before="18"/>
              <w:ind w:right="60"/>
              <w:rPr>
                <w:sz w:val="20"/>
              </w:rPr>
            </w:pPr>
            <w:r>
              <w:rPr>
                <w:sz w:val="20"/>
              </w:rPr>
              <w:t>(37/211)</w:t>
            </w:r>
          </w:p>
        </w:tc>
      </w:tr>
    </w:tbl>
    <w:p>
      <w:pPr>
        <w:spacing w:after="0"/>
        <w:rPr>
          <w:sz w:val="20"/>
        </w:rPr>
        <w:sectPr>
          <w:footerReference w:type="default" r:id="rId7"/>
          <w:pgSz w:w="11910" w:h="16840"/>
          <w:pgMar w:footer="410" w:header="0" w:top="700" w:bottom="600" w:left="540" w:right="560"/>
          <w:pgNumType w:start="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58"/>
              <w:jc w:val="right"/>
              <w:rPr>
                <w:sz w:val="20"/>
              </w:rPr>
            </w:pPr>
            <w:r>
              <w:rPr>
                <w:sz w:val="20"/>
              </w:rPr>
              <w:t>732</w:t>
            </w:r>
          </w:p>
        </w:tc>
        <w:tc>
          <w:tcPr>
            <w:tcW w:w="3467" w:type="dxa"/>
          </w:tcPr>
          <w:p>
            <w:pPr>
              <w:pStyle w:val="TableParagraph"/>
              <w:ind w:right="-3"/>
              <w:rPr>
                <w:sz w:val="20"/>
              </w:rPr>
            </w:pPr>
            <w:r>
              <w:rPr>
                <w:sz w:val="20"/>
              </w:rPr>
              <w:t>ENDOCRINOLOGY</w:t>
            </w:r>
          </w:p>
        </w:tc>
        <w:tc>
          <w:tcPr>
            <w:tcW w:w="1145" w:type="dxa"/>
          </w:tcPr>
          <w:p>
            <w:pPr>
              <w:pStyle w:val="TableParagraph"/>
              <w:ind w:left="0" w:right="117"/>
              <w:jc w:val="right"/>
              <w:rPr>
                <w:sz w:val="20"/>
              </w:rPr>
            </w:pPr>
            <w:r>
              <w:rPr>
                <w:sz w:val="20"/>
              </w:rPr>
              <w:t>0013-7227</w:t>
            </w:r>
          </w:p>
        </w:tc>
        <w:tc>
          <w:tcPr>
            <w:tcW w:w="5286" w:type="dxa"/>
          </w:tcPr>
          <w:p>
            <w:pPr>
              <w:pStyle w:val="TableParagraph"/>
              <w:ind w:right="60"/>
              <w:rPr>
                <w:sz w:val="20"/>
              </w:rPr>
            </w:pPr>
            <w:r>
              <w:rPr>
                <w:sz w:val="20"/>
              </w:rPr>
              <w:t>ENDOCRINOLOGY &amp; METABOLISM (28/128)</w:t>
            </w:r>
          </w:p>
        </w:tc>
      </w:tr>
      <w:tr>
        <w:trPr>
          <w:trHeight w:val="492" w:hRule="exact"/>
        </w:trPr>
        <w:tc>
          <w:tcPr>
            <w:tcW w:w="660" w:type="dxa"/>
          </w:tcPr>
          <w:p>
            <w:pPr>
              <w:pStyle w:val="TableParagraph"/>
              <w:spacing w:before="114"/>
              <w:ind w:left="0" w:right="158"/>
              <w:jc w:val="right"/>
              <w:rPr>
                <w:sz w:val="20"/>
              </w:rPr>
            </w:pPr>
            <w:r>
              <w:rPr>
                <w:sz w:val="20"/>
              </w:rPr>
              <w:t>733</w:t>
            </w:r>
          </w:p>
        </w:tc>
        <w:tc>
          <w:tcPr>
            <w:tcW w:w="3467" w:type="dxa"/>
          </w:tcPr>
          <w:p>
            <w:pPr>
              <w:pStyle w:val="TableParagraph"/>
              <w:spacing w:before="114"/>
              <w:ind w:right="-3"/>
              <w:rPr>
                <w:sz w:val="20"/>
              </w:rPr>
            </w:pPr>
            <w:r>
              <w:rPr>
                <w:sz w:val="20"/>
              </w:rPr>
              <w:t>ENDOSCOPY</w:t>
            </w:r>
          </w:p>
        </w:tc>
        <w:tc>
          <w:tcPr>
            <w:tcW w:w="1145" w:type="dxa"/>
          </w:tcPr>
          <w:p>
            <w:pPr>
              <w:pStyle w:val="TableParagraph"/>
              <w:spacing w:before="114"/>
              <w:ind w:left="0" w:right="117"/>
              <w:jc w:val="right"/>
              <w:rPr>
                <w:sz w:val="20"/>
              </w:rPr>
            </w:pPr>
            <w:r>
              <w:rPr>
                <w:sz w:val="20"/>
              </w:rPr>
              <w:t>0013-726X</w:t>
            </w:r>
          </w:p>
        </w:tc>
        <w:tc>
          <w:tcPr>
            <w:tcW w:w="5286" w:type="dxa"/>
          </w:tcPr>
          <w:p>
            <w:pPr>
              <w:pStyle w:val="TableParagraph"/>
              <w:spacing w:line="229" w:lineRule="exact" w:before="0"/>
              <w:ind w:right="60"/>
              <w:rPr>
                <w:sz w:val="20"/>
              </w:rPr>
            </w:pPr>
            <w:r>
              <w:rPr>
                <w:sz w:val="20"/>
              </w:rPr>
              <w:t>GASTROENTEROLOGY &amp; HEPATOLOGY (11/76); SURGERY</w:t>
            </w:r>
          </w:p>
          <w:p>
            <w:pPr>
              <w:pStyle w:val="TableParagraph"/>
              <w:spacing w:before="17"/>
              <w:ind w:right="60"/>
              <w:rPr>
                <w:sz w:val="20"/>
              </w:rPr>
            </w:pPr>
            <w:r>
              <w:rPr>
                <w:sz w:val="20"/>
              </w:rPr>
              <w:t>(9/198)</w:t>
            </w:r>
          </w:p>
        </w:tc>
      </w:tr>
      <w:tr>
        <w:trPr>
          <w:trHeight w:val="290" w:hRule="exact"/>
        </w:trPr>
        <w:tc>
          <w:tcPr>
            <w:tcW w:w="660" w:type="dxa"/>
          </w:tcPr>
          <w:p>
            <w:pPr>
              <w:pStyle w:val="TableParagraph"/>
              <w:ind w:left="0" w:right="158"/>
              <w:jc w:val="right"/>
              <w:rPr>
                <w:sz w:val="20"/>
              </w:rPr>
            </w:pPr>
            <w:r>
              <w:rPr>
                <w:sz w:val="20"/>
              </w:rPr>
              <w:t>734</w:t>
            </w:r>
          </w:p>
        </w:tc>
        <w:tc>
          <w:tcPr>
            <w:tcW w:w="3467" w:type="dxa"/>
          </w:tcPr>
          <w:p>
            <w:pPr>
              <w:pStyle w:val="TableParagraph"/>
              <w:ind w:right="-3"/>
              <w:rPr>
                <w:sz w:val="20"/>
              </w:rPr>
            </w:pPr>
            <w:r>
              <w:rPr>
                <w:sz w:val="20"/>
              </w:rPr>
              <w:t>ENERGY</w:t>
            </w:r>
          </w:p>
        </w:tc>
        <w:tc>
          <w:tcPr>
            <w:tcW w:w="1145" w:type="dxa"/>
          </w:tcPr>
          <w:p>
            <w:pPr>
              <w:pStyle w:val="TableParagraph"/>
              <w:ind w:left="0" w:right="117"/>
              <w:jc w:val="right"/>
              <w:rPr>
                <w:sz w:val="20"/>
              </w:rPr>
            </w:pPr>
            <w:r>
              <w:rPr>
                <w:sz w:val="20"/>
              </w:rPr>
              <w:t>0360-5442</w:t>
            </w:r>
          </w:p>
        </w:tc>
        <w:tc>
          <w:tcPr>
            <w:tcW w:w="5286" w:type="dxa"/>
          </w:tcPr>
          <w:p>
            <w:pPr>
              <w:pStyle w:val="TableParagraph"/>
              <w:ind w:right="60"/>
              <w:rPr>
                <w:sz w:val="20"/>
              </w:rPr>
            </w:pPr>
            <w:r>
              <w:rPr>
                <w:sz w:val="20"/>
              </w:rPr>
              <w:t>ENERGY &amp; FUELS (12/89); THERMODYNAMICS (2/55)</w:t>
            </w:r>
          </w:p>
        </w:tc>
      </w:tr>
      <w:tr>
        <w:trPr>
          <w:trHeight w:val="740" w:hRule="exact"/>
        </w:trPr>
        <w:tc>
          <w:tcPr>
            <w:tcW w:w="660" w:type="dxa"/>
          </w:tcPr>
          <w:p>
            <w:pPr>
              <w:pStyle w:val="TableParagraph"/>
              <w:spacing w:before="7"/>
              <w:ind w:left="0"/>
              <w:rPr>
                <w:rFonts w:ascii="Times New Roman"/>
                <w:sz w:val="20"/>
              </w:rPr>
            </w:pPr>
          </w:p>
          <w:p>
            <w:pPr>
              <w:pStyle w:val="TableParagraph"/>
              <w:spacing w:before="0"/>
              <w:ind w:left="0" w:right="158"/>
              <w:jc w:val="right"/>
              <w:rPr>
                <w:sz w:val="20"/>
              </w:rPr>
            </w:pPr>
            <w:r>
              <w:rPr>
                <w:sz w:val="20"/>
              </w:rPr>
              <w:t>735</w:t>
            </w:r>
          </w:p>
        </w:tc>
        <w:tc>
          <w:tcPr>
            <w:tcW w:w="3467" w:type="dxa"/>
          </w:tcPr>
          <w:p>
            <w:pPr>
              <w:pStyle w:val="TableParagraph"/>
              <w:spacing w:before="7"/>
              <w:ind w:left="0"/>
              <w:rPr>
                <w:rFonts w:ascii="Times New Roman"/>
                <w:sz w:val="20"/>
              </w:rPr>
            </w:pPr>
          </w:p>
          <w:p>
            <w:pPr>
              <w:pStyle w:val="TableParagraph"/>
              <w:spacing w:before="0"/>
              <w:ind w:right="-3"/>
              <w:rPr>
                <w:sz w:val="20"/>
              </w:rPr>
            </w:pPr>
            <w:r>
              <w:rPr>
                <w:sz w:val="20"/>
              </w:rPr>
              <w:t>ENERGY &amp; ENVIRONMENTAL SCIENCE</w:t>
            </w:r>
          </w:p>
        </w:tc>
        <w:tc>
          <w:tcPr>
            <w:tcW w:w="1145" w:type="dxa"/>
          </w:tcPr>
          <w:p>
            <w:pPr>
              <w:pStyle w:val="TableParagraph"/>
              <w:spacing w:before="7"/>
              <w:ind w:left="0"/>
              <w:rPr>
                <w:rFonts w:ascii="Times New Roman"/>
                <w:sz w:val="20"/>
              </w:rPr>
            </w:pPr>
          </w:p>
          <w:p>
            <w:pPr>
              <w:pStyle w:val="TableParagraph"/>
              <w:spacing w:before="0"/>
              <w:ind w:left="0" w:right="117"/>
              <w:jc w:val="right"/>
              <w:rPr>
                <w:sz w:val="20"/>
              </w:rPr>
            </w:pPr>
            <w:r>
              <w:rPr>
                <w:sz w:val="20"/>
              </w:rPr>
              <w:t>1754-5692</w:t>
            </w:r>
          </w:p>
        </w:tc>
        <w:tc>
          <w:tcPr>
            <w:tcW w:w="5286" w:type="dxa"/>
          </w:tcPr>
          <w:p>
            <w:pPr>
              <w:pStyle w:val="TableParagraph"/>
              <w:spacing w:line="222" w:lineRule="exact" w:before="0"/>
              <w:ind w:right="60"/>
              <w:rPr>
                <w:sz w:val="20"/>
              </w:rPr>
            </w:pPr>
            <w:r>
              <w:rPr>
                <w:sz w:val="20"/>
              </w:rPr>
              <w:t>CHEMISTRY, MULTIDISCIPLINARY (5/157); ENERGY &amp; FUELS</w:t>
            </w:r>
          </w:p>
          <w:p>
            <w:pPr>
              <w:pStyle w:val="TableParagraph"/>
              <w:spacing w:line="256" w:lineRule="auto" w:before="17"/>
              <w:ind w:right="60"/>
              <w:rPr>
                <w:sz w:val="20"/>
              </w:rPr>
            </w:pPr>
            <w:r>
              <w:rPr>
                <w:sz w:val="20"/>
              </w:rPr>
              <w:t>(1/89); ENGINEERING, CHEMICAL (1/135); ENVIRONMENTAL SCIENCES (1/223)</w:t>
            </w:r>
          </w:p>
        </w:tc>
      </w:tr>
      <w:tr>
        <w:trPr>
          <w:trHeight w:val="290" w:hRule="exact"/>
        </w:trPr>
        <w:tc>
          <w:tcPr>
            <w:tcW w:w="660" w:type="dxa"/>
          </w:tcPr>
          <w:p>
            <w:pPr>
              <w:pStyle w:val="TableParagraph"/>
              <w:ind w:left="0" w:right="158"/>
              <w:jc w:val="right"/>
              <w:rPr>
                <w:sz w:val="20"/>
              </w:rPr>
            </w:pPr>
            <w:r>
              <w:rPr>
                <w:sz w:val="20"/>
              </w:rPr>
              <w:t>736</w:t>
            </w:r>
          </w:p>
        </w:tc>
        <w:tc>
          <w:tcPr>
            <w:tcW w:w="3467" w:type="dxa"/>
          </w:tcPr>
          <w:p>
            <w:pPr>
              <w:pStyle w:val="TableParagraph"/>
              <w:ind w:right="-3"/>
              <w:rPr>
                <w:sz w:val="20"/>
              </w:rPr>
            </w:pPr>
            <w:r>
              <w:rPr>
                <w:sz w:val="20"/>
              </w:rPr>
              <w:t>ENERGY &amp; FUELS</w:t>
            </w:r>
          </w:p>
        </w:tc>
        <w:tc>
          <w:tcPr>
            <w:tcW w:w="1145" w:type="dxa"/>
          </w:tcPr>
          <w:p>
            <w:pPr>
              <w:pStyle w:val="TableParagraph"/>
              <w:ind w:left="0" w:right="117"/>
              <w:jc w:val="right"/>
              <w:rPr>
                <w:sz w:val="20"/>
              </w:rPr>
            </w:pPr>
            <w:r>
              <w:rPr>
                <w:sz w:val="20"/>
              </w:rPr>
              <w:t>0887-0624</w:t>
            </w:r>
          </w:p>
        </w:tc>
        <w:tc>
          <w:tcPr>
            <w:tcW w:w="5286" w:type="dxa"/>
          </w:tcPr>
          <w:p>
            <w:pPr>
              <w:pStyle w:val="TableParagraph"/>
              <w:ind w:right="60"/>
              <w:rPr>
                <w:sz w:val="20"/>
              </w:rPr>
            </w:pPr>
            <w:r>
              <w:rPr>
                <w:sz w:val="20"/>
              </w:rPr>
              <w:t>ENGINEERING, CHEMICAL (21/135)</w:t>
            </w:r>
          </w:p>
        </w:tc>
      </w:tr>
      <w:tr>
        <w:trPr>
          <w:trHeight w:val="492" w:hRule="exact"/>
        </w:trPr>
        <w:tc>
          <w:tcPr>
            <w:tcW w:w="660" w:type="dxa"/>
          </w:tcPr>
          <w:p>
            <w:pPr>
              <w:pStyle w:val="TableParagraph"/>
              <w:spacing w:before="114"/>
              <w:ind w:left="0" w:right="158"/>
              <w:jc w:val="right"/>
              <w:rPr>
                <w:sz w:val="20"/>
              </w:rPr>
            </w:pPr>
            <w:r>
              <w:rPr>
                <w:sz w:val="20"/>
              </w:rPr>
              <w:t>737</w:t>
            </w:r>
          </w:p>
        </w:tc>
        <w:tc>
          <w:tcPr>
            <w:tcW w:w="3467" w:type="dxa"/>
          </w:tcPr>
          <w:p>
            <w:pPr>
              <w:pStyle w:val="TableParagraph"/>
              <w:spacing w:before="114"/>
              <w:ind w:right="-3"/>
              <w:rPr>
                <w:sz w:val="20"/>
              </w:rPr>
            </w:pPr>
            <w:r>
              <w:rPr>
                <w:sz w:val="20"/>
              </w:rPr>
              <w:t>ENERGY AND BUILDINGS</w:t>
            </w:r>
          </w:p>
        </w:tc>
        <w:tc>
          <w:tcPr>
            <w:tcW w:w="1145" w:type="dxa"/>
          </w:tcPr>
          <w:p>
            <w:pPr>
              <w:pStyle w:val="TableParagraph"/>
              <w:spacing w:before="114"/>
              <w:ind w:left="0" w:right="117"/>
              <w:jc w:val="right"/>
              <w:rPr>
                <w:sz w:val="20"/>
              </w:rPr>
            </w:pPr>
            <w:r>
              <w:rPr>
                <w:sz w:val="20"/>
              </w:rPr>
              <w:t>0378-7788</w:t>
            </w:r>
          </w:p>
        </w:tc>
        <w:tc>
          <w:tcPr>
            <w:tcW w:w="5286" w:type="dxa"/>
          </w:tcPr>
          <w:p>
            <w:pPr>
              <w:pStyle w:val="TableParagraph"/>
              <w:spacing w:line="229" w:lineRule="exact" w:before="0"/>
              <w:ind w:right="60"/>
              <w:rPr>
                <w:sz w:val="20"/>
              </w:rPr>
            </w:pPr>
            <w:r>
              <w:rPr>
                <w:sz w:val="20"/>
              </w:rPr>
              <w:t>CONSTRUCTION &amp; BUILDING TECHNOLOGY (5/59);</w:t>
            </w:r>
          </w:p>
          <w:p>
            <w:pPr>
              <w:pStyle w:val="TableParagraph"/>
              <w:spacing w:before="17"/>
              <w:ind w:right="60"/>
              <w:rPr>
                <w:sz w:val="20"/>
              </w:rPr>
            </w:pPr>
            <w:r>
              <w:rPr>
                <w:sz w:val="20"/>
              </w:rPr>
              <w:t>ENGINEERING, CIVIL (6/125)</w:t>
            </w:r>
          </w:p>
        </w:tc>
      </w:tr>
      <w:tr>
        <w:trPr>
          <w:trHeight w:val="492" w:hRule="exact"/>
        </w:trPr>
        <w:tc>
          <w:tcPr>
            <w:tcW w:w="660" w:type="dxa"/>
          </w:tcPr>
          <w:p>
            <w:pPr>
              <w:pStyle w:val="TableParagraph"/>
              <w:spacing w:before="114"/>
              <w:ind w:left="0" w:right="158"/>
              <w:jc w:val="right"/>
              <w:rPr>
                <w:sz w:val="20"/>
              </w:rPr>
            </w:pPr>
            <w:r>
              <w:rPr>
                <w:sz w:val="20"/>
              </w:rPr>
              <w:t>738</w:t>
            </w:r>
          </w:p>
        </w:tc>
        <w:tc>
          <w:tcPr>
            <w:tcW w:w="3467" w:type="dxa"/>
          </w:tcPr>
          <w:p>
            <w:pPr>
              <w:pStyle w:val="TableParagraph"/>
              <w:spacing w:line="229" w:lineRule="exact" w:before="0"/>
              <w:ind w:right="-3"/>
              <w:rPr>
                <w:sz w:val="20"/>
              </w:rPr>
            </w:pPr>
            <w:r>
              <w:rPr>
                <w:sz w:val="20"/>
              </w:rPr>
              <w:t>ENERGY CONVERSION AND</w:t>
            </w:r>
          </w:p>
          <w:p>
            <w:pPr>
              <w:pStyle w:val="TableParagraph"/>
              <w:spacing w:before="17"/>
              <w:ind w:right="-3"/>
              <w:rPr>
                <w:sz w:val="20"/>
              </w:rPr>
            </w:pPr>
            <w:r>
              <w:rPr>
                <w:sz w:val="20"/>
              </w:rPr>
              <w:t>MANAGEMENT</w:t>
            </w:r>
          </w:p>
        </w:tc>
        <w:tc>
          <w:tcPr>
            <w:tcW w:w="1145" w:type="dxa"/>
          </w:tcPr>
          <w:p>
            <w:pPr>
              <w:pStyle w:val="TableParagraph"/>
              <w:spacing w:before="114"/>
              <w:ind w:left="0" w:right="117"/>
              <w:jc w:val="right"/>
              <w:rPr>
                <w:sz w:val="20"/>
              </w:rPr>
            </w:pPr>
            <w:r>
              <w:rPr>
                <w:sz w:val="20"/>
              </w:rPr>
              <w:t>0196-8904</w:t>
            </w:r>
          </w:p>
        </w:tc>
        <w:tc>
          <w:tcPr>
            <w:tcW w:w="5286" w:type="dxa"/>
          </w:tcPr>
          <w:p>
            <w:pPr>
              <w:pStyle w:val="TableParagraph"/>
              <w:spacing w:line="229" w:lineRule="exact" w:before="0"/>
              <w:ind w:right="60"/>
              <w:rPr>
                <w:sz w:val="20"/>
              </w:rPr>
            </w:pPr>
            <w:r>
              <w:rPr>
                <w:sz w:val="20"/>
              </w:rPr>
              <w:t>ENERGY &amp; FUELS (14/89); MECHANICS (3/137); PHYSICS,</w:t>
            </w:r>
          </w:p>
          <w:p>
            <w:pPr>
              <w:pStyle w:val="TableParagraph"/>
              <w:spacing w:before="17"/>
              <w:ind w:right="60"/>
              <w:rPr>
                <w:sz w:val="20"/>
              </w:rPr>
            </w:pPr>
            <w:r>
              <w:rPr>
                <w:sz w:val="20"/>
              </w:rPr>
              <w:t>NUCLEAR (3/21); THERMODYNAMICS (3/55)</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739</w:t>
            </w:r>
          </w:p>
        </w:tc>
        <w:tc>
          <w:tcPr>
            <w:tcW w:w="3467" w:type="dxa"/>
          </w:tcPr>
          <w:p>
            <w:pPr>
              <w:pStyle w:val="TableParagraph"/>
              <w:spacing w:line="256" w:lineRule="auto" w:before="107"/>
              <w:ind w:right="-3"/>
              <w:rPr>
                <w:sz w:val="20"/>
              </w:rPr>
            </w:pPr>
            <w:r>
              <w:rPr>
                <w:sz w:val="20"/>
              </w:rPr>
              <w:t>ENGINEERING APPLICATIONS OF ARTIFICIAL INTELLIGENCE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0952-1976</w:t>
            </w:r>
          </w:p>
        </w:tc>
        <w:tc>
          <w:tcPr>
            <w:tcW w:w="5286" w:type="dxa"/>
          </w:tcPr>
          <w:p>
            <w:pPr>
              <w:pStyle w:val="TableParagraph"/>
              <w:spacing w:line="222" w:lineRule="exact" w:before="0"/>
              <w:ind w:right="60"/>
              <w:rPr>
                <w:sz w:val="20"/>
              </w:rPr>
            </w:pPr>
            <w:r>
              <w:rPr>
                <w:sz w:val="20"/>
              </w:rPr>
              <w:t>COMPUTER SCIENCE, ARTIFICIAL INTELLIGENCE (30/123);</w:t>
            </w:r>
          </w:p>
          <w:p>
            <w:pPr>
              <w:pStyle w:val="TableParagraph"/>
              <w:spacing w:line="256" w:lineRule="auto" w:before="17"/>
              <w:ind w:right="60"/>
              <w:rPr>
                <w:sz w:val="20"/>
              </w:rPr>
            </w:pPr>
            <w:r>
              <w:rPr>
                <w:sz w:val="20"/>
              </w:rPr>
              <w:t>ENGINEERING, ELECTRICAL &amp; ELECTRONIC (51/249); ENGINEERING, MULTIDISCIPLINARY (12/85)</w:t>
            </w:r>
          </w:p>
        </w:tc>
      </w:tr>
      <w:tr>
        <w:trPr>
          <w:trHeight w:val="290" w:hRule="exact"/>
        </w:trPr>
        <w:tc>
          <w:tcPr>
            <w:tcW w:w="660" w:type="dxa"/>
          </w:tcPr>
          <w:p>
            <w:pPr>
              <w:pStyle w:val="TableParagraph"/>
              <w:ind w:left="0" w:right="158"/>
              <w:jc w:val="right"/>
              <w:rPr>
                <w:sz w:val="20"/>
              </w:rPr>
            </w:pPr>
            <w:r>
              <w:rPr>
                <w:sz w:val="20"/>
              </w:rPr>
              <w:t>740</w:t>
            </w:r>
          </w:p>
        </w:tc>
        <w:tc>
          <w:tcPr>
            <w:tcW w:w="3467" w:type="dxa"/>
          </w:tcPr>
          <w:p>
            <w:pPr>
              <w:pStyle w:val="TableParagraph"/>
              <w:ind w:right="-3"/>
              <w:rPr>
                <w:sz w:val="20"/>
              </w:rPr>
            </w:pPr>
            <w:r>
              <w:rPr>
                <w:sz w:val="20"/>
              </w:rPr>
              <w:t>ENGINEERING COMPUTATIONS</w:t>
            </w:r>
          </w:p>
        </w:tc>
        <w:tc>
          <w:tcPr>
            <w:tcW w:w="1145" w:type="dxa"/>
          </w:tcPr>
          <w:p>
            <w:pPr>
              <w:pStyle w:val="TableParagraph"/>
              <w:ind w:left="0" w:right="117"/>
              <w:jc w:val="right"/>
              <w:rPr>
                <w:sz w:val="20"/>
              </w:rPr>
            </w:pPr>
            <w:r>
              <w:rPr>
                <w:sz w:val="20"/>
              </w:rPr>
              <w:t>0264-4401</w:t>
            </w:r>
          </w:p>
        </w:tc>
        <w:tc>
          <w:tcPr>
            <w:tcW w:w="5286" w:type="dxa"/>
          </w:tcPr>
          <w:p>
            <w:pPr>
              <w:pStyle w:val="TableParagraph"/>
              <w:ind w:right="60"/>
              <w:rPr>
                <w:sz w:val="20"/>
              </w:rPr>
            </w:pPr>
            <w:r>
              <w:rPr>
                <w:sz w:val="20"/>
              </w:rPr>
              <w:t>ENGINEERING, MULTIDISCIPLINARY (21/85)</w:t>
            </w:r>
          </w:p>
        </w:tc>
      </w:tr>
      <w:tr>
        <w:trPr>
          <w:trHeight w:val="290" w:hRule="exact"/>
        </w:trPr>
        <w:tc>
          <w:tcPr>
            <w:tcW w:w="660" w:type="dxa"/>
          </w:tcPr>
          <w:p>
            <w:pPr>
              <w:pStyle w:val="TableParagraph"/>
              <w:ind w:left="0" w:right="158"/>
              <w:jc w:val="right"/>
              <w:rPr>
                <w:sz w:val="20"/>
              </w:rPr>
            </w:pPr>
            <w:r>
              <w:rPr>
                <w:sz w:val="20"/>
              </w:rPr>
              <w:t>741</w:t>
            </w:r>
          </w:p>
        </w:tc>
        <w:tc>
          <w:tcPr>
            <w:tcW w:w="3467" w:type="dxa"/>
          </w:tcPr>
          <w:p>
            <w:pPr>
              <w:pStyle w:val="TableParagraph"/>
              <w:ind w:right="-3"/>
              <w:rPr>
                <w:sz w:val="20"/>
              </w:rPr>
            </w:pPr>
            <w:r>
              <w:rPr>
                <w:sz w:val="20"/>
              </w:rPr>
              <w:t>ENGINEERING GEOLOGY</w:t>
            </w:r>
          </w:p>
        </w:tc>
        <w:tc>
          <w:tcPr>
            <w:tcW w:w="1145" w:type="dxa"/>
          </w:tcPr>
          <w:p>
            <w:pPr>
              <w:pStyle w:val="TableParagraph"/>
              <w:ind w:left="0" w:right="117"/>
              <w:jc w:val="right"/>
              <w:rPr>
                <w:sz w:val="20"/>
              </w:rPr>
            </w:pPr>
            <w:r>
              <w:rPr>
                <w:sz w:val="20"/>
              </w:rPr>
              <w:t>0013-7952</w:t>
            </w:r>
          </w:p>
        </w:tc>
        <w:tc>
          <w:tcPr>
            <w:tcW w:w="5286" w:type="dxa"/>
          </w:tcPr>
          <w:p>
            <w:pPr>
              <w:pStyle w:val="TableParagraph"/>
              <w:ind w:right="60"/>
              <w:rPr>
                <w:sz w:val="20"/>
              </w:rPr>
            </w:pPr>
            <w:r>
              <w:rPr>
                <w:sz w:val="20"/>
              </w:rPr>
              <w:t>ENGINEERING, GEOLOGICAL (7/32)</w:t>
            </w:r>
          </w:p>
        </w:tc>
      </w:tr>
      <w:tr>
        <w:trPr>
          <w:trHeight w:val="291" w:hRule="exact"/>
        </w:trPr>
        <w:tc>
          <w:tcPr>
            <w:tcW w:w="660" w:type="dxa"/>
            <w:tcBorders>
              <w:bottom w:val="single" w:sz="8" w:space="0" w:color="000000"/>
            </w:tcBorders>
          </w:tcPr>
          <w:p>
            <w:pPr>
              <w:pStyle w:val="TableParagraph"/>
              <w:ind w:left="0" w:right="158"/>
              <w:jc w:val="right"/>
              <w:rPr>
                <w:sz w:val="20"/>
              </w:rPr>
            </w:pPr>
            <w:r>
              <w:rPr>
                <w:sz w:val="20"/>
              </w:rPr>
              <w:t>742</w:t>
            </w:r>
          </w:p>
        </w:tc>
        <w:tc>
          <w:tcPr>
            <w:tcW w:w="3467" w:type="dxa"/>
            <w:tcBorders>
              <w:bottom w:val="single" w:sz="8" w:space="0" w:color="000000"/>
            </w:tcBorders>
          </w:tcPr>
          <w:p>
            <w:pPr>
              <w:pStyle w:val="TableParagraph"/>
              <w:ind w:right="-3"/>
              <w:rPr>
                <w:sz w:val="20"/>
              </w:rPr>
            </w:pPr>
            <w:r>
              <w:rPr>
                <w:sz w:val="20"/>
              </w:rPr>
              <w:t>ENGINEERING STRUCTURES</w:t>
            </w:r>
          </w:p>
        </w:tc>
        <w:tc>
          <w:tcPr>
            <w:tcW w:w="1145" w:type="dxa"/>
            <w:tcBorders>
              <w:bottom w:val="single" w:sz="8" w:space="0" w:color="000000"/>
            </w:tcBorders>
          </w:tcPr>
          <w:p>
            <w:pPr>
              <w:pStyle w:val="TableParagraph"/>
              <w:ind w:left="0" w:right="117"/>
              <w:jc w:val="right"/>
              <w:rPr>
                <w:sz w:val="20"/>
              </w:rPr>
            </w:pPr>
            <w:r>
              <w:rPr>
                <w:sz w:val="20"/>
              </w:rPr>
              <w:t>0141-0296</w:t>
            </w:r>
          </w:p>
        </w:tc>
        <w:tc>
          <w:tcPr>
            <w:tcW w:w="5286" w:type="dxa"/>
            <w:tcBorders>
              <w:bottom w:val="single" w:sz="8" w:space="0" w:color="000000"/>
            </w:tcBorders>
          </w:tcPr>
          <w:p>
            <w:pPr>
              <w:pStyle w:val="TableParagraph"/>
              <w:ind w:right="60"/>
              <w:rPr>
                <w:sz w:val="20"/>
              </w:rPr>
            </w:pPr>
            <w:r>
              <w:rPr>
                <w:sz w:val="20"/>
              </w:rPr>
              <w:t>ENGINEERING, CIVIL (21/125)</w:t>
            </w:r>
          </w:p>
        </w:tc>
      </w:tr>
      <w:tr>
        <w:trPr>
          <w:trHeight w:val="291" w:hRule="exact"/>
        </w:trPr>
        <w:tc>
          <w:tcPr>
            <w:tcW w:w="660" w:type="dxa"/>
            <w:tcBorders>
              <w:top w:val="single" w:sz="8" w:space="0" w:color="000000"/>
            </w:tcBorders>
          </w:tcPr>
          <w:p>
            <w:pPr>
              <w:pStyle w:val="TableParagraph"/>
              <w:ind w:left="0" w:right="158"/>
              <w:jc w:val="right"/>
              <w:rPr>
                <w:sz w:val="20"/>
              </w:rPr>
            </w:pPr>
            <w:r>
              <w:rPr>
                <w:sz w:val="20"/>
              </w:rPr>
              <w:t>743</w:t>
            </w:r>
          </w:p>
        </w:tc>
        <w:tc>
          <w:tcPr>
            <w:tcW w:w="3467" w:type="dxa"/>
            <w:tcBorders>
              <w:top w:val="single" w:sz="8" w:space="0" w:color="000000"/>
            </w:tcBorders>
          </w:tcPr>
          <w:p>
            <w:pPr>
              <w:pStyle w:val="TableParagraph"/>
              <w:ind w:right="-3"/>
              <w:rPr>
                <w:sz w:val="20"/>
              </w:rPr>
            </w:pPr>
            <w:r>
              <w:rPr>
                <w:sz w:val="20"/>
              </w:rPr>
              <w:t>ENVIRONMENT INTERNATIONAL</w:t>
            </w:r>
          </w:p>
        </w:tc>
        <w:tc>
          <w:tcPr>
            <w:tcW w:w="1145" w:type="dxa"/>
            <w:tcBorders>
              <w:top w:val="single" w:sz="8" w:space="0" w:color="000000"/>
            </w:tcBorders>
          </w:tcPr>
          <w:p>
            <w:pPr>
              <w:pStyle w:val="TableParagraph"/>
              <w:ind w:left="0" w:right="117"/>
              <w:jc w:val="right"/>
              <w:rPr>
                <w:sz w:val="20"/>
              </w:rPr>
            </w:pPr>
            <w:r>
              <w:rPr>
                <w:sz w:val="20"/>
              </w:rPr>
              <w:t>0160-4120</w:t>
            </w:r>
          </w:p>
        </w:tc>
        <w:tc>
          <w:tcPr>
            <w:tcW w:w="5286" w:type="dxa"/>
            <w:tcBorders>
              <w:top w:val="single" w:sz="8" w:space="0" w:color="000000"/>
            </w:tcBorders>
          </w:tcPr>
          <w:p>
            <w:pPr>
              <w:pStyle w:val="TableParagraph"/>
              <w:ind w:right="60"/>
              <w:rPr>
                <w:sz w:val="20"/>
              </w:rPr>
            </w:pPr>
            <w:r>
              <w:rPr>
                <w:sz w:val="20"/>
              </w:rPr>
              <w:t>ENVIRONMENTAL SCIENCES (8/223)</w:t>
            </w:r>
          </w:p>
        </w:tc>
      </w:tr>
      <w:tr>
        <w:trPr>
          <w:trHeight w:val="492" w:hRule="exact"/>
        </w:trPr>
        <w:tc>
          <w:tcPr>
            <w:tcW w:w="660" w:type="dxa"/>
          </w:tcPr>
          <w:p>
            <w:pPr>
              <w:pStyle w:val="TableParagraph"/>
              <w:spacing w:before="114"/>
              <w:ind w:left="0" w:right="158"/>
              <w:jc w:val="right"/>
              <w:rPr>
                <w:sz w:val="20"/>
              </w:rPr>
            </w:pPr>
            <w:r>
              <w:rPr>
                <w:sz w:val="20"/>
              </w:rPr>
              <w:t>744</w:t>
            </w:r>
          </w:p>
        </w:tc>
        <w:tc>
          <w:tcPr>
            <w:tcW w:w="3467" w:type="dxa"/>
          </w:tcPr>
          <w:p>
            <w:pPr>
              <w:pStyle w:val="TableParagraph"/>
              <w:spacing w:line="229" w:lineRule="exact" w:before="0"/>
              <w:ind w:right="-3"/>
              <w:rPr>
                <w:sz w:val="20"/>
              </w:rPr>
            </w:pPr>
            <w:r>
              <w:rPr>
                <w:sz w:val="20"/>
              </w:rPr>
              <w:t>ENVIRONMENTAL AND EXPERIMENTAL</w:t>
            </w:r>
          </w:p>
          <w:p>
            <w:pPr>
              <w:pStyle w:val="TableParagraph"/>
              <w:spacing w:before="17"/>
              <w:ind w:right="-3"/>
              <w:rPr>
                <w:sz w:val="20"/>
              </w:rPr>
            </w:pPr>
            <w:r>
              <w:rPr>
                <w:sz w:val="20"/>
              </w:rPr>
              <w:t>BOTANY</w:t>
            </w:r>
          </w:p>
        </w:tc>
        <w:tc>
          <w:tcPr>
            <w:tcW w:w="1145" w:type="dxa"/>
          </w:tcPr>
          <w:p>
            <w:pPr>
              <w:pStyle w:val="TableParagraph"/>
              <w:spacing w:before="114"/>
              <w:ind w:left="0" w:right="117"/>
              <w:jc w:val="right"/>
              <w:rPr>
                <w:sz w:val="20"/>
              </w:rPr>
            </w:pPr>
            <w:r>
              <w:rPr>
                <w:sz w:val="20"/>
              </w:rPr>
              <w:t>0098-8472</w:t>
            </w:r>
          </w:p>
        </w:tc>
        <w:tc>
          <w:tcPr>
            <w:tcW w:w="5286" w:type="dxa"/>
          </w:tcPr>
          <w:p>
            <w:pPr>
              <w:pStyle w:val="TableParagraph"/>
              <w:spacing w:before="114"/>
              <w:ind w:right="-5"/>
              <w:rPr>
                <w:sz w:val="20"/>
              </w:rPr>
            </w:pPr>
            <w:r>
              <w:rPr>
                <w:sz w:val="20"/>
              </w:rPr>
              <w:t>ENVIRONMENTAL SCIENCES (38/223); PLANT SCIENCES (30/204)</w:t>
            </w:r>
          </w:p>
        </w:tc>
      </w:tr>
      <w:tr>
        <w:trPr>
          <w:trHeight w:val="492" w:hRule="exact"/>
        </w:trPr>
        <w:tc>
          <w:tcPr>
            <w:tcW w:w="660" w:type="dxa"/>
          </w:tcPr>
          <w:p>
            <w:pPr>
              <w:pStyle w:val="TableParagraph"/>
              <w:spacing w:before="114"/>
              <w:ind w:left="0" w:right="158"/>
              <w:jc w:val="right"/>
              <w:rPr>
                <w:sz w:val="20"/>
              </w:rPr>
            </w:pPr>
            <w:r>
              <w:rPr>
                <w:sz w:val="20"/>
              </w:rPr>
              <w:t>745</w:t>
            </w:r>
          </w:p>
        </w:tc>
        <w:tc>
          <w:tcPr>
            <w:tcW w:w="3467" w:type="dxa"/>
          </w:tcPr>
          <w:p>
            <w:pPr>
              <w:pStyle w:val="TableParagraph"/>
              <w:spacing w:line="229" w:lineRule="exact" w:before="0"/>
              <w:ind w:right="-3"/>
              <w:rPr>
                <w:sz w:val="20"/>
              </w:rPr>
            </w:pPr>
            <w:r>
              <w:rPr>
                <w:sz w:val="20"/>
              </w:rPr>
              <w:t>ENVIRONMENTAL GEOCHEMISTRY AND</w:t>
            </w:r>
          </w:p>
          <w:p>
            <w:pPr>
              <w:pStyle w:val="TableParagraph"/>
              <w:spacing w:before="17"/>
              <w:ind w:right="-3"/>
              <w:rPr>
                <w:sz w:val="20"/>
              </w:rPr>
            </w:pPr>
            <w:r>
              <w:rPr>
                <w:sz w:val="20"/>
              </w:rPr>
              <w:t>HEALTH</w:t>
            </w:r>
          </w:p>
        </w:tc>
        <w:tc>
          <w:tcPr>
            <w:tcW w:w="1145" w:type="dxa"/>
          </w:tcPr>
          <w:p>
            <w:pPr>
              <w:pStyle w:val="TableParagraph"/>
              <w:spacing w:before="114"/>
              <w:ind w:left="0" w:right="117"/>
              <w:jc w:val="right"/>
              <w:rPr>
                <w:sz w:val="20"/>
              </w:rPr>
            </w:pPr>
            <w:r>
              <w:rPr>
                <w:sz w:val="20"/>
              </w:rPr>
              <w:t>0269-4042</w:t>
            </w:r>
          </w:p>
        </w:tc>
        <w:tc>
          <w:tcPr>
            <w:tcW w:w="5286" w:type="dxa"/>
          </w:tcPr>
          <w:p>
            <w:pPr>
              <w:pStyle w:val="TableParagraph"/>
              <w:spacing w:before="114"/>
              <w:ind w:right="60"/>
              <w:rPr>
                <w:sz w:val="20"/>
              </w:rPr>
            </w:pPr>
            <w:r>
              <w:rPr>
                <w:sz w:val="20"/>
              </w:rPr>
              <w:t>WATER RESOURCES (12/83)</w:t>
            </w:r>
          </w:p>
        </w:tc>
      </w:tr>
      <w:tr>
        <w:trPr>
          <w:trHeight w:val="492" w:hRule="exact"/>
        </w:trPr>
        <w:tc>
          <w:tcPr>
            <w:tcW w:w="660" w:type="dxa"/>
          </w:tcPr>
          <w:p>
            <w:pPr>
              <w:pStyle w:val="TableParagraph"/>
              <w:spacing w:before="114"/>
              <w:ind w:left="0" w:right="158"/>
              <w:jc w:val="right"/>
              <w:rPr>
                <w:sz w:val="20"/>
              </w:rPr>
            </w:pPr>
            <w:r>
              <w:rPr>
                <w:sz w:val="20"/>
              </w:rPr>
              <w:t>746</w:t>
            </w:r>
          </w:p>
        </w:tc>
        <w:tc>
          <w:tcPr>
            <w:tcW w:w="3467" w:type="dxa"/>
          </w:tcPr>
          <w:p>
            <w:pPr>
              <w:pStyle w:val="TableParagraph"/>
              <w:spacing w:before="114"/>
              <w:ind w:right="-3"/>
              <w:rPr>
                <w:sz w:val="20"/>
              </w:rPr>
            </w:pPr>
            <w:r>
              <w:rPr>
                <w:sz w:val="20"/>
              </w:rPr>
              <w:t>ENVIRONMENTAL HEALTH</w:t>
            </w:r>
          </w:p>
        </w:tc>
        <w:tc>
          <w:tcPr>
            <w:tcW w:w="1145" w:type="dxa"/>
          </w:tcPr>
          <w:p>
            <w:pPr>
              <w:pStyle w:val="TableParagraph"/>
              <w:spacing w:before="114"/>
              <w:ind w:left="0" w:right="117"/>
              <w:jc w:val="right"/>
              <w:rPr>
                <w:sz w:val="20"/>
              </w:rPr>
            </w:pPr>
            <w:r>
              <w:rPr>
                <w:sz w:val="20"/>
              </w:rPr>
              <w:t>1476-069X</w:t>
            </w:r>
          </w:p>
        </w:tc>
        <w:tc>
          <w:tcPr>
            <w:tcW w:w="5286" w:type="dxa"/>
          </w:tcPr>
          <w:p>
            <w:pPr>
              <w:pStyle w:val="TableParagraph"/>
              <w:spacing w:line="229" w:lineRule="exact" w:before="0"/>
              <w:ind w:right="60"/>
              <w:rPr>
                <w:sz w:val="20"/>
              </w:rPr>
            </w:pPr>
            <w:r>
              <w:rPr>
                <w:sz w:val="20"/>
              </w:rPr>
              <w:t>ENVIRONMENTAL SCIENCES (37/223); PUBLIC,</w:t>
            </w:r>
          </w:p>
          <w:p>
            <w:pPr>
              <w:pStyle w:val="TableParagraph"/>
              <w:spacing w:before="17"/>
              <w:ind w:right="60"/>
              <w:rPr>
                <w:sz w:val="20"/>
              </w:rPr>
            </w:pPr>
            <w:r>
              <w:rPr>
                <w:sz w:val="20"/>
              </w:rPr>
              <w:t>ENVIRONMENTAL &amp; OCCUPATIONAL HEALTH (24/165)</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747</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ENVIRONMENTAL HEALTH PERSPECTIVES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0091-6765</w:t>
            </w:r>
          </w:p>
        </w:tc>
        <w:tc>
          <w:tcPr>
            <w:tcW w:w="5286" w:type="dxa"/>
          </w:tcPr>
          <w:p>
            <w:pPr>
              <w:pStyle w:val="TableParagraph"/>
              <w:spacing w:line="256" w:lineRule="auto" w:before="107"/>
              <w:ind w:right="6"/>
              <w:rPr>
                <w:sz w:val="20"/>
              </w:rPr>
            </w:pPr>
            <w:r>
              <w:rPr>
                <w:sz w:val="20"/>
              </w:rPr>
              <w:t>ENVIRONMENTAL SCIENCES (4/223); PUBLIC, ENVIRONMENTAL &amp; OCCUPATIONAL HEALTH (3/165); TOXICOLOGY (2/88)</w:t>
            </w:r>
          </w:p>
        </w:tc>
      </w:tr>
      <w:tr>
        <w:trPr>
          <w:trHeight w:val="290" w:hRule="exact"/>
        </w:trPr>
        <w:tc>
          <w:tcPr>
            <w:tcW w:w="660" w:type="dxa"/>
          </w:tcPr>
          <w:p>
            <w:pPr>
              <w:pStyle w:val="TableParagraph"/>
              <w:ind w:left="0" w:right="158"/>
              <w:jc w:val="right"/>
              <w:rPr>
                <w:sz w:val="20"/>
              </w:rPr>
            </w:pPr>
            <w:r>
              <w:rPr>
                <w:sz w:val="20"/>
              </w:rPr>
              <w:t>748</w:t>
            </w:r>
          </w:p>
        </w:tc>
        <w:tc>
          <w:tcPr>
            <w:tcW w:w="3467" w:type="dxa"/>
          </w:tcPr>
          <w:p>
            <w:pPr>
              <w:pStyle w:val="TableParagraph"/>
              <w:ind w:right="-3"/>
              <w:rPr>
                <w:sz w:val="20"/>
              </w:rPr>
            </w:pPr>
            <w:r>
              <w:rPr>
                <w:sz w:val="20"/>
              </w:rPr>
              <w:t>ENVIRONMENTAL MICROBIOLOGY</w:t>
            </w:r>
          </w:p>
        </w:tc>
        <w:tc>
          <w:tcPr>
            <w:tcW w:w="1145" w:type="dxa"/>
          </w:tcPr>
          <w:p>
            <w:pPr>
              <w:pStyle w:val="TableParagraph"/>
              <w:ind w:left="0" w:right="117"/>
              <w:jc w:val="right"/>
              <w:rPr>
                <w:sz w:val="20"/>
              </w:rPr>
            </w:pPr>
            <w:r>
              <w:rPr>
                <w:sz w:val="20"/>
              </w:rPr>
              <w:t>1462-2912</w:t>
            </w:r>
          </w:p>
        </w:tc>
        <w:tc>
          <w:tcPr>
            <w:tcW w:w="5286" w:type="dxa"/>
          </w:tcPr>
          <w:p>
            <w:pPr>
              <w:pStyle w:val="TableParagraph"/>
              <w:ind w:right="60"/>
              <w:rPr>
                <w:sz w:val="20"/>
              </w:rPr>
            </w:pPr>
            <w:r>
              <w:rPr>
                <w:sz w:val="20"/>
              </w:rPr>
              <w:t>MICROBIOLOGY (12/119)</w:t>
            </w:r>
          </w:p>
        </w:tc>
      </w:tr>
      <w:tr>
        <w:trPr>
          <w:trHeight w:val="492" w:hRule="exact"/>
        </w:trPr>
        <w:tc>
          <w:tcPr>
            <w:tcW w:w="660" w:type="dxa"/>
          </w:tcPr>
          <w:p>
            <w:pPr>
              <w:pStyle w:val="TableParagraph"/>
              <w:spacing w:before="114"/>
              <w:ind w:left="0" w:right="158"/>
              <w:jc w:val="right"/>
              <w:rPr>
                <w:sz w:val="20"/>
              </w:rPr>
            </w:pPr>
            <w:r>
              <w:rPr>
                <w:sz w:val="20"/>
              </w:rPr>
              <w:t>749</w:t>
            </w:r>
          </w:p>
        </w:tc>
        <w:tc>
          <w:tcPr>
            <w:tcW w:w="3467" w:type="dxa"/>
          </w:tcPr>
          <w:p>
            <w:pPr>
              <w:pStyle w:val="TableParagraph"/>
              <w:spacing w:line="229" w:lineRule="exact" w:before="0"/>
              <w:ind w:right="-3"/>
              <w:rPr>
                <w:sz w:val="20"/>
              </w:rPr>
            </w:pPr>
            <w:r>
              <w:rPr>
                <w:sz w:val="20"/>
              </w:rPr>
              <w:t>ENVIRONMENTAL MICROBIOLOGY</w:t>
            </w:r>
          </w:p>
          <w:p>
            <w:pPr>
              <w:pStyle w:val="TableParagraph"/>
              <w:spacing w:before="17"/>
              <w:ind w:right="-3"/>
              <w:rPr>
                <w:sz w:val="20"/>
              </w:rPr>
            </w:pPr>
            <w:r>
              <w:rPr>
                <w:sz w:val="20"/>
              </w:rPr>
              <w:t>REPORTS</w:t>
            </w:r>
          </w:p>
        </w:tc>
        <w:tc>
          <w:tcPr>
            <w:tcW w:w="1145" w:type="dxa"/>
          </w:tcPr>
          <w:p>
            <w:pPr>
              <w:pStyle w:val="TableParagraph"/>
              <w:spacing w:before="114"/>
              <w:ind w:left="0" w:right="117"/>
              <w:jc w:val="right"/>
              <w:rPr>
                <w:sz w:val="20"/>
              </w:rPr>
            </w:pPr>
            <w:r>
              <w:rPr>
                <w:sz w:val="20"/>
              </w:rPr>
              <w:t>1758-2229</w:t>
            </w:r>
          </w:p>
        </w:tc>
        <w:tc>
          <w:tcPr>
            <w:tcW w:w="5286" w:type="dxa"/>
          </w:tcPr>
          <w:p>
            <w:pPr>
              <w:pStyle w:val="TableParagraph"/>
              <w:spacing w:before="114"/>
              <w:ind w:right="60"/>
              <w:rPr>
                <w:sz w:val="20"/>
              </w:rPr>
            </w:pPr>
            <w:r>
              <w:rPr>
                <w:sz w:val="20"/>
              </w:rPr>
              <w:t>ENVIRONMENTAL SCIENCES (41/223)</w:t>
            </w:r>
          </w:p>
        </w:tc>
      </w:tr>
      <w:tr>
        <w:trPr>
          <w:trHeight w:val="740" w:hRule="exact"/>
        </w:trPr>
        <w:tc>
          <w:tcPr>
            <w:tcW w:w="660" w:type="dxa"/>
          </w:tcPr>
          <w:p>
            <w:pPr>
              <w:pStyle w:val="TableParagraph"/>
              <w:spacing w:before="7"/>
              <w:ind w:left="0"/>
              <w:rPr>
                <w:rFonts w:ascii="Times New Roman"/>
                <w:sz w:val="20"/>
              </w:rPr>
            </w:pPr>
          </w:p>
          <w:p>
            <w:pPr>
              <w:pStyle w:val="TableParagraph"/>
              <w:spacing w:before="0"/>
              <w:ind w:left="0" w:right="158"/>
              <w:jc w:val="right"/>
              <w:rPr>
                <w:sz w:val="20"/>
              </w:rPr>
            </w:pPr>
            <w:r>
              <w:rPr>
                <w:sz w:val="20"/>
              </w:rPr>
              <w:t>750</w:t>
            </w:r>
          </w:p>
        </w:tc>
        <w:tc>
          <w:tcPr>
            <w:tcW w:w="3467" w:type="dxa"/>
          </w:tcPr>
          <w:p>
            <w:pPr>
              <w:pStyle w:val="TableParagraph"/>
              <w:spacing w:line="256" w:lineRule="auto" w:before="107"/>
              <w:ind w:right="-3"/>
              <w:rPr>
                <w:sz w:val="20"/>
              </w:rPr>
            </w:pPr>
            <w:r>
              <w:rPr>
                <w:sz w:val="20"/>
              </w:rPr>
              <w:t>ENVIRONMENTAL MODELLING &amp; SOFTWARE</w:t>
            </w:r>
          </w:p>
        </w:tc>
        <w:tc>
          <w:tcPr>
            <w:tcW w:w="1145" w:type="dxa"/>
          </w:tcPr>
          <w:p>
            <w:pPr>
              <w:pStyle w:val="TableParagraph"/>
              <w:spacing w:before="7"/>
              <w:ind w:left="0"/>
              <w:rPr>
                <w:rFonts w:ascii="Times New Roman"/>
                <w:sz w:val="20"/>
              </w:rPr>
            </w:pPr>
          </w:p>
          <w:p>
            <w:pPr>
              <w:pStyle w:val="TableParagraph"/>
              <w:spacing w:before="0"/>
              <w:ind w:left="0" w:right="117"/>
              <w:jc w:val="right"/>
              <w:rPr>
                <w:sz w:val="20"/>
              </w:rPr>
            </w:pPr>
            <w:r>
              <w:rPr>
                <w:sz w:val="20"/>
              </w:rPr>
              <w:t>1364-8152</w:t>
            </w:r>
          </w:p>
        </w:tc>
        <w:tc>
          <w:tcPr>
            <w:tcW w:w="5286" w:type="dxa"/>
          </w:tcPr>
          <w:p>
            <w:pPr>
              <w:pStyle w:val="TableParagraph"/>
              <w:spacing w:line="222" w:lineRule="exact" w:before="0"/>
              <w:ind w:right="60"/>
              <w:rPr>
                <w:sz w:val="20"/>
              </w:rPr>
            </w:pPr>
            <w:r>
              <w:rPr>
                <w:sz w:val="20"/>
              </w:rPr>
              <w:t>COMPUTER SCIENCE, INTERDISCIPLINARY APPLICATIONS</w:t>
            </w:r>
          </w:p>
          <w:p>
            <w:pPr>
              <w:pStyle w:val="TableParagraph"/>
              <w:spacing w:line="256" w:lineRule="auto" w:before="17"/>
              <w:ind w:right="60"/>
              <w:rPr>
                <w:sz w:val="20"/>
              </w:rPr>
            </w:pPr>
            <w:r>
              <w:rPr>
                <w:sz w:val="20"/>
              </w:rPr>
              <w:t>(4/102); ENGINEERING, ENVIRONMENTAL (6/47); ENVIRONMENTAL SCIENCES (14/223)</w:t>
            </w:r>
          </w:p>
        </w:tc>
      </w:tr>
      <w:tr>
        <w:trPr>
          <w:trHeight w:val="290" w:hRule="exact"/>
        </w:trPr>
        <w:tc>
          <w:tcPr>
            <w:tcW w:w="660" w:type="dxa"/>
          </w:tcPr>
          <w:p>
            <w:pPr>
              <w:pStyle w:val="TableParagraph"/>
              <w:ind w:left="0" w:right="158"/>
              <w:jc w:val="right"/>
              <w:rPr>
                <w:sz w:val="20"/>
              </w:rPr>
            </w:pPr>
            <w:r>
              <w:rPr>
                <w:sz w:val="20"/>
              </w:rPr>
              <w:t>751</w:t>
            </w:r>
          </w:p>
        </w:tc>
        <w:tc>
          <w:tcPr>
            <w:tcW w:w="3467" w:type="dxa"/>
          </w:tcPr>
          <w:p>
            <w:pPr>
              <w:pStyle w:val="TableParagraph"/>
              <w:ind w:right="-3"/>
              <w:rPr>
                <w:sz w:val="20"/>
              </w:rPr>
            </w:pPr>
            <w:r>
              <w:rPr>
                <w:sz w:val="20"/>
              </w:rPr>
              <w:t>ENVIRONMENTAL POLLUTION</w:t>
            </w:r>
          </w:p>
        </w:tc>
        <w:tc>
          <w:tcPr>
            <w:tcW w:w="1145" w:type="dxa"/>
          </w:tcPr>
          <w:p>
            <w:pPr>
              <w:pStyle w:val="TableParagraph"/>
              <w:ind w:left="0" w:right="117"/>
              <w:jc w:val="right"/>
              <w:rPr>
                <w:sz w:val="20"/>
              </w:rPr>
            </w:pPr>
            <w:r>
              <w:rPr>
                <w:sz w:val="20"/>
              </w:rPr>
              <w:t>0269-7491</w:t>
            </w:r>
          </w:p>
        </w:tc>
        <w:tc>
          <w:tcPr>
            <w:tcW w:w="5286" w:type="dxa"/>
          </w:tcPr>
          <w:p>
            <w:pPr>
              <w:pStyle w:val="TableParagraph"/>
              <w:ind w:right="60"/>
              <w:rPr>
                <w:sz w:val="20"/>
              </w:rPr>
            </w:pPr>
            <w:r>
              <w:rPr>
                <w:sz w:val="20"/>
              </w:rPr>
              <w:t>ENVIRONMENTAL SCIENCES (17/223)</w:t>
            </w:r>
          </w:p>
        </w:tc>
      </w:tr>
      <w:tr>
        <w:trPr>
          <w:trHeight w:val="492" w:hRule="exact"/>
        </w:trPr>
        <w:tc>
          <w:tcPr>
            <w:tcW w:w="660" w:type="dxa"/>
          </w:tcPr>
          <w:p>
            <w:pPr>
              <w:pStyle w:val="TableParagraph"/>
              <w:spacing w:before="114"/>
              <w:ind w:left="0" w:right="158"/>
              <w:jc w:val="right"/>
              <w:rPr>
                <w:sz w:val="20"/>
              </w:rPr>
            </w:pPr>
            <w:r>
              <w:rPr>
                <w:sz w:val="20"/>
              </w:rPr>
              <w:t>752</w:t>
            </w:r>
          </w:p>
        </w:tc>
        <w:tc>
          <w:tcPr>
            <w:tcW w:w="3467" w:type="dxa"/>
          </w:tcPr>
          <w:p>
            <w:pPr>
              <w:pStyle w:val="TableParagraph"/>
              <w:spacing w:before="114"/>
              <w:ind w:right="-3"/>
              <w:rPr>
                <w:sz w:val="20"/>
              </w:rPr>
            </w:pPr>
            <w:r>
              <w:rPr>
                <w:sz w:val="20"/>
              </w:rPr>
              <w:t>ENVIRONMENTAL RESEARCH</w:t>
            </w:r>
          </w:p>
        </w:tc>
        <w:tc>
          <w:tcPr>
            <w:tcW w:w="1145" w:type="dxa"/>
          </w:tcPr>
          <w:p>
            <w:pPr>
              <w:pStyle w:val="TableParagraph"/>
              <w:spacing w:before="114"/>
              <w:ind w:left="0" w:right="117"/>
              <w:jc w:val="right"/>
              <w:rPr>
                <w:sz w:val="20"/>
              </w:rPr>
            </w:pPr>
            <w:r>
              <w:rPr>
                <w:sz w:val="20"/>
              </w:rPr>
              <w:t>0013-9351</w:t>
            </w:r>
          </w:p>
        </w:tc>
        <w:tc>
          <w:tcPr>
            <w:tcW w:w="5286" w:type="dxa"/>
          </w:tcPr>
          <w:p>
            <w:pPr>
              <w:pStyle w:val="TableParagraph"/>
              <w:spacing w:line="229" w:lineRule="exact" w:before="0"/>
              <w:ind w:right="60"/>
              <w:rPr>
                <w:sz w:val="20"/>
              </w:rPr>
            </w:pPr>
            <w:r>
              <w:rPr>
                <w:sz w:val="20"/>
              </w:rPr>
              <w:t>ENVIRONMENTAL SCIENCES (15/223); PUBLIC,</w:t>
            </w:r>
          </w:p>
          <w:p>
            <w:pPr>
              <w:pStyle w:val="TableParagraph"/>
              <w:spacing w:before="17"/>
              <w:ind w:right="60"/>
              <w:rPr>
                <w:sz w:val="20"/>
              </w:rPr>
            </w:pPr>
            <w:r>
              <w:rPr>
                <w:sz w:val="20"/>
              </w:rPr>
              <w:t>ENVIRONMENTAL &amp; OCCUPATIONAL HEALTH (15/165)</w:t>
            </w:r>
          </w:p>
        </w:tc>
      </w:tr>
      <w:tr>
        <w:trPr>
          <w:trHeight w:val="492" w:hRule="exact"/>
        </w:trPr>
        <w:tc>
          <w:tcPr>
            <w:tcW w:w="660" w:type="dxa"/>
          </w:tcPr>
          <w:p>
            <w:pPr>
              <w:pStyle w:val="TableParagraph"/>
              <w:spacing w:before="114"/>
              <w:ind w:left="0" w:right="158"/>
              <w:jc w:val="right"/>
              <w:rPr>
                <w:sz w:val="20"/>
              </w:rPr>
            </w:pPr>
            <w:r>
              <w:rPr>
                <w:sz w:val="20"/>
              </w:rPr>
              <w:t>753</w:t>
            </w:r>
          </w:p>
        </w:tc>
        <w:tc>
          <w:tcPr>
            <w:tcW w:w="3467" w:type="dxa"/>
          </w:tcPr>
          <w:p>
            <w:pPr>
              <w:pStyle w:val="TableParagraph"/>
              <w:spacing w:before="114"/>
              <w:ind w:right="-3"/>
              <w:rPr>
                <w:sz w:val="20"/>
              </w:rPr>
            </w:pPr>
            <w:r>
              <w:rPr>
                <w:sz w:val="20"/>
              </w:rPr>
              <w:t>ENVIRONMENTAL RESEARCH LETTERS</w:t>
            </w:r>
          </w:p>
        </w:tc>
        <w:tc>
          <w:tcPr>
            <w:tcW w:w="1145" w:type="dxa"/>
          </w:tcPr>
          <w:p>
            <w:pPr>
              <w:pStyle w:val="TableParagraph"/>
              <w:spacing w:before="114"/>
              <w:ind w:left="0" w:right="117"/>
              <w:jc w:val="right"/>
              <w:rPr>
                <w:sz w:val="20"/>
              </w:rPr>
            </w:pPr>
            <w:r>
              <w:rPr>
                <w:sz w:val="20"/>
              </w:rPr>
              <w:t>1748-9326</w:t>
            </w:r>
          </w:p>
        </w:tc>
        <w:tc>
          <w:tcPr>
            <w:tcW w:w="5286" w:type="dxa"/>
          </w:tcPr>
          <w:p>
            <w:pPr>
              <w:pStyle w:val="TableParagraph"/>
              <w:spacing w:line="229" w:lineRule="exact" w:before="0"/>
              <w:ind w:right="60"/>
              <w:rPr>
                <w:sz w:val="20"/>
              </w:rPr>
            </w:pPr>
            <w:r>
              <w:rPr>
                <w:sz w:val="20"/>
              </w:rPr>
              <w:t>ENVIRONMENTAL SCIENCES (23/223); METEOROLOGY &amp;</w:t>
            </w:r>
          </w:p>
          <w:p>
            <w:pPr>
              <w:pStyle w:val="TableParagraph"/>
              <w:spacing w:before="17"/>
              <w:ind w:right="60"/>
              <w:rPr>
                <w:sz w:val="20"/>
              </w:rPr>
            </w:pPr>
            <w:r>
              <w:rPr>
                <w:sz w:val="20"/>
              </w:rPr>
              <w:t>ATMOSPHERIC SCIENCES (8/77)</w:t>
            </w:r>
          </w:p>
        </w:tc>
      </w:tr>
      <w:tr>
        <w:trPr>
          <w:trHeight w:val="290" w:hRule="exact"/>
        </w:trPr>
        <w:tc>
          <w:tcPr>
            <w:tcW w:w="660" w:type="dxa"/>
          </w:tcPr>
          <w:p>
            <w:pPr>
              <w:pStyle w:val="TableParagraph"/>
              <w:ind w:left="0" w:right="158"/>
              <w:jc w:val="right"/>
              <w:rPr>
                <w:sz w:val="20"/>
              </w:rPr>
            </w:pPr>
            <w:r>
              <w:rPr>
                <w:sz w:val="20"/>
              </w:rPr>
              <w:t>754</w:t>
            </w:r>
          </w:p>
        </w:tc>
        <w:tc>
          <w:tcPr>
            <w:tcW w:w="3467" w:type="dxa"/>
          </w:tcPr>
          <w:p>
            <w:pPr>
              <w:pStyle w:val="TableParagraph"/>
              <w:ind w:right="-3"/>
              <w:rPr>
                <w:sz w:val="20"/>
              </w:rPr>
            </w:pPr>
            <w:r>
              <w:rPr>
                <w:sz w:val="20"/>
              </w:rPr>
              <w:t>ENVIRONMENTAL REVIEWS</w:t>
            </w:r>
          </w:p>
        </w:tc>
        <w:tc>
          <w:tcPr>
            <w:tcW w:w="1145" w:type="dxa"/>
          </w:tcPr>
          <w:p>
            <w:pPr>
              <w:pStyle w:val="TableParagraph"/>
              <w:ind w:left="0" w:right="117"/>
              <w:jc w:val="right"/>
              <w:rPr>
                <w:sz w:val="20"/>
              </w:rPr>
            </w:pPr>
            <w:r>
              <w:rPr>
                <w:sz w:val="20"/>
              </w:rPr>
              <w:t>1208-6053</w:t>
            </w:r>
          </w:p>
        </w:tc>
        <w:tc>
          <w:tcPr>
            <w:tcW w:w="5286" w:type="dxa"/>
          </w:tcPr>
          <w:p>
            <w:pPr>
              <w:pStyle w:val="TableParagraph"/>
              <w:ind w:right="60"/>
              <w:rPr>
                <w:sz w:val="20"/>
              </w:rPr>
            </w:pPr>
            <w:r>
              <w:rPr>
                <w:sz w:val="20"/>
              </w:rPr>
              <w:t>ENVIRONMENTAL SCIENCES (52/223)</w:t>
            </w:r>
          </w:p>
        </w:tc>
      </w:tr>
      <w:tr>
        <w:trPr>
          <w:trHeight w:val="290" w:hRule="exact"/>
        </w:trPr>
        <w:tc>
          <w:tcPr>
            <w:tcW w:w="660" w:type="dxa"/>
          </w:tcPr>
          <w:p>
            <w:pPr>
              <w:pStyle w:val="TableParagraph"/>
              <w:ind w:left="0" w:right="158"/>
              <w:jc w:val="right"/>
              <w:rPr>
                <w:sz w:val="20"/>
              </w:rPr>
            </w:pPr>
            <w:r>
              <w:rPr>
                <w:sz w:val="20"/>
              </w:rPr>
              <w:t>755</w:t>
            </w:r>
          </w:p>
        </w:tc>
        <w:tc>
          <w:tcPr>
            <w:tcW w:w="3467" w:type="dxa"/>
          </w:tcPr>
          <w:p>
            <w:pPr>
              <w:pStyle w:val="TableParagraph"/>
              <w:ind w:right="-3"/>
              <w:rPr>
                <w:sz w:val="20"/>
              </w:rPr>
            </w:pPr>
            <w:r>
              <w:rPr>
                <w:sz w:val="20"/>
              </w:rPr>
              <w:t>ENVIRONMENTAL SCIENCE &amp; POLICY</w:t>
            </w:r>
          </w:p>
        </w:tc>
        <w:tc>
          <w:tcPr>
            <w:tcW w:w="1145" w:type="dxa"/>
          </w:tcPr>
          <w:p>
            <w:pPr>
              <w:pStyle w:val="TableParagraph"/>
              <w:ind w:left="0" w:right="117"/>
              <w:jc w:val="right"/>
              <w:rPr>
                <w:sz w:val="20"/>
              </w:rPr>
            </w:pPr>
            <w:r>
              <w:rPr>
                <w:sz w:val="20"/>
              </w:rPr>
              <w:t>1462-9011</w:t>
            </w:r>
          </w:p>
        </w:tc>
        <w:tc>
          <w:tcPr>
            <w:tcW w:w="5286" w:type="dxa"/>
          </w:tcPr>
          <w:p>
            <w:pPr>
              <w:pStyle w:val="TableParagraph"/>
              <w:ind w:right="60"/>
              <w:rPr>
                <w:sz w:val="20"/>
              </w:rPr>
            </w:pPr>
            <w:r>
              <w:rPr>
                <w:sz w:val="20"/>
              </w:rPr>
              <w:t>ENVIRONMENTAL SCIENCES (51/223)</w:t>
            </w:r>
          </w:p>
        </w:tc>
      </w:tr>
      <w:tr>
        <w:trPr>
          <w:trHeight w:val="492" w:hRule="exact"/>
        </w:trPr>
        <w:tc>
          <w:tcPr>
            <w:tcW w:w="660" w:type="dxa"/>
          </w:tcPr>
          <w:p>
            <w:pPr>
              <w:pStyle w:val="TableParagraph"/>
              <w:spacing w:before="114"/>
              <w:ind w:left="0" w:right="158"/>
              <w:jc w:val="right"/>
              <w:rPr>
                <w:sz w:val="20"/>
              </w:rPr>
            </w:pPr>
            <w:r>
              <w:rPr>
                <w:sz w:val="20"/>
              </w:rPr>
              <w:t>756</w:t>
            </w:r>
          </w:p>
        </w:tc>
        <w:tc>
          <w:tcPr>
            <w:tcW w:w="3467" w:type="dxa"/>
          </w:tcPr>
          <w:p>
            <w:pPr>
              <w:pStyle w:val="TableParagraph"/>
              <w:spacing w:line="229" w:lineRule="exact" w:before="0"/>
              <w:ind w:right="-3"/>
              <w:rPr>
                <w:sz w:val="20"/>
              </w:rPr>
            </w:pPr>
            <w:r>
              <w:rPr>
                <w:sz w:val="20"/>
              </w:rPr>
              <w:t>ENVIRONMENTAL SCIENCE &amp;</w:t>
            </w:r>
          </w:p>
          <w:p>
            <w:pPr>
              <w:pStyle w:val="TableParagraph"/>
              <w:spacing w:before="17"/>
              <w:ind w:right="-3"/>
              <w:rPr>
                <w:sz w:val="20"/>
              </w:rPr>
            </w:pPr>
            <w:r>
              <w:rPr>
                <w:sz w:val="20"/>
              </w:rPr>
              <w:t>TECHNOLOGY</w:t>
            </w:r>
          </w:p>
        </w:tc>
        <w:tc>
          <w:tcPr>
            <w:tcW w:w="1145" w:type="dxa"/>
          </w:tcPr>
          <w:p>
            <w:pPr>
              <w:pStyle w:val="TableParagraph"/>
              <w:spacing w:before="114"/>
              <w:ind w:left="0" w:right="117"/>
              <w:jc w:val="right"/>
              <w:rPr>
                <w:sz w:val="20"/>
              </w:rPr>
            </w:pPr>
            <w:r>
              <w:rPr>
                <w:sz w:val="20"/>
              </w:rPr>
              <w:t>0013-936X</w:t>
            </w:r>
          </w:p>
        </w:tc>
        <w:tc>
          <w:tcPr>
            <w:tcW w:w="5286" w:type="dxa"/>
          </w:tcPr>
          <w:p>
            <w:pPr>
              <w:pStyle w:val="TableParagraph"/>
              <w:spacing w:line="229" w:lineRule="exact" w:before="0"/>
              <w:ind w:right="60"/>
              <w:rPr>
                <w:sz w:val="20"/>
              </w:rPr>
            </w:pPr>
            <w:r>
              <w:rPr>
                <w:sz w:val="20"/>
              </w:rPr>
              <w:t>ENGINEERING, ENVIRONMENTAL (3/47); ENVIRONMENTAL</w:t>
            </w:r>
          </w:p>
          <w:p>
            <w:pPr>
              <w:pStyle w:val="TableParagraph"/>
              <w:spacing w:before="17"/>
              <w:ind w:right="60"/>
              <w:rPr>
                <w:sz w:val="20"/>
              </w:rPr>
            </w:pPr>
            <w:r>
              <w:rPr>
                <w:sz w:val="20"/>
              </w:rPr>
              <w:t>SCIENCES (10/223)</w:t>
            </w:r>
          </w:p>
        </w:tc>
      </w:tr>
      <w:tr>
        <w:trPr>
          <w:trHeight w:val="492" w:hRule="exact"/>
        </w:trPr>
        <w:tc>
          <w:tcPr>
            <w:tcW w:w="660" w:type="dxa"/>
          </w:tcPr>
          <w:p>
            <w:pPr>
              <w:pStyle w:val="TableParagraph"/>
              <w:spacing w:before="114"/>
              <w:ind w:left="0" w:right="158"/>
              <w:jc w:val="right"/>
              <w:rPr>
                <w:sz w:val="20"/>
              </w:rPr>
            </w:pPr>
            <w:r>
              <w:rPr>
                <w:sz w:val="20"/>
              </w:rPr>
              <w:t>757</w:t>
            </w:r>
          </w:p>
        </w:tc>
        <w:tc>
          <w:tcPr>
            <w:tcW w:w="3467" w:type="dxa"/>
          </w:tcPr>
          <w:p>
            <w:pPr>
              <w:pStyle w:val="TableParagraph"/>
              <w:spacing w:line="229" w:lineRule="exact" w:before="0"/>
              <w:ind w:right="-3"/>
              <w:rPr>
                <w:sz w:val="20"/>
              </w:rPr>
            </w:pPr>
            <w:r>
              <w:rPr>
                <w:sz w:val="20"/>
              </w:rPr>
              <w:t>ENVIRONMENTAL SCIENCE AND</w:t>
            </w:r>
          </w:p>
          <w:p>
            <w:pPr>
              <w:pStyle w:val="TableParagraph"/>
              <w:spacing w:before="17"/>
              <w:ind w:right="-3"/>
              <w:rPr>
                <w:sz w:val="20"/>
              </w:rPr>
            </w:pPr>
            <w:r>
              <w:rPr>
                <w:sz w:val="20"/>
              </w:rPr>
              <w:t>POLLUTION RESEARCH</w:t>
            </w:r>
          </w:p>
        </w:tc>
        <w:tc>
          <w:tcPr>
            <w:tcW w:w="1145" w:type="dxa"/>
          </w:tcPr>
          <w:p>
            <w:pPr>
              <w:pStyle w:val="TableParagraph"/>
              <w:spacing w:before="114"/>
              <w:ind w:left="0" w:right="117"/>
              <w:jc w:val="right"/>
              <w:rPr>
                <w:sz w:val="20"/>
              </w:rPr>
            </w:pPr>
            <w:r>
              <w:rPr>
                <w:sz w:val="20"/>
              </w:rPr>
              <w:t>0944-1344</w:t>
            </w:r>
          </w:p>
        </w:tc>
        <w:tc>
          <w:tcPr>
            <w:tcW w:w="5286" w:type="dxa"/>
          </w:tcPr>
          <w:p>
            <w:pPr>
              <w:pStyle w:val="TableParagraph"/>
              <w:spacing w:before="114"/>
              <w:ind w:right="60"/>
              <w:rPr>
                <w:sz w:val="20"/>
              </w:rPr>
            </w:pPr>
            <w:r>
              <w:rPr>
                <w:sz w:val="20"/>
              </w:rPr>
              <w:t>ENVIRONMENTAL SCIENCES (54/223)</w:t>
            </w:r>
          </w:p>
        </w:tc>
      </w:tr>
      <w:tr>
        <w:trPr>
          <w:trHeight w:val="493" w:hRule="exact"/>
        </w:trPr>
        <w:tc>
          <w:tcPr>
            <w:tcW w:w="660" w:type="dxa"/>
          </w:tcPr>
          <w:p>
            <w:pPr>
              <w:pStyle w:val="TableParagraph"/>
              <w:spacing w:before="115"/>
              <w:ind w:left="0" w:right="158"/>
              <w:jc w:val="right"/>
              <w:rPr>
                <w:sz w:val="20"/>
              </w:rPr>
            </w:pPr>
            <w:r>
              <w:rPr>
                <w:sz w:val="20"/>
              </w:rPr>
              <w:t>758</w:t>
            </w:r>
          </w:p>
        </w:tc>
        <w:tc>
          <w:tcPr>
            <w:tcW w:w="3467" w:type="dxa"/>
          </w:tcPr>
          <w:p>
            <w:pPr>
              <w:pStyle w:val="TableParagraph"/>
              <w:spacing w:before="115"/>
              <w:ind w:right="-3"/>
              <w:rPr>
                <w:sz w:val="20"/>
              </w:rPr>
            </w:pPr>
            <w:r>
              <w:rPr>
                <w:sz w:val="20"/>
              </w:rPr>
              <w:t>ENVIRONMENTAL TOXICOLOGY</w:t>
            </w:r>
          </w:p>
        </w:tc>
        <w:tc>
          <w:tcPr>
            <w:tcW w:w="1145" w:type="dxa"/>
          </w:tcPr>
          <w:p>
            <w:pPr>
              <w:pStyle w:val="TableParagraph"/>
              <w:spacing w:before="115"/>
              <w:ind w:left="0" w:right="117"/>
              <w:jc w:val="right"/>
              <w:rPr>
                <w:sz w:val="20"/>
              </w:rPr>
            </w:pPr>
            <w:r>
              <w:rPr>
                <w:sz w:val="20"/>
              </w:rPr>
              <w:t>1520-4081</w:t>
            </w:r>
          </w:p>
        </w:tc>
        <w:tc>
          <w:tcPr>
            <w:tcW w:w="5286" w:type="dxa"/>
          </w:tcPr>
          <w:p>
            <w:pPr>
              <w:pStyle w:val="TableParagraph"/>
              <w:spacing w:line="230" w:lineRule="exact" w:before="0"/>
              <w:ind w:right="60"/>
              <w:rPr>
                <w:sz w:val="20"/>
              </w:rPr>
            </w:pPr>
            <w:r>
              <w:rPr>
                <w:sz w:val="20"/>
              </w:rPr>
              <w:t>ENVIRONMENTAL SCIENCES (47/223); WATER RESOURCES</w:t>
            </w:r>
          </w:p>
          <w:p>
            <w:pPr>
              <w:pStyle w:val="TableParagraph"/>
              <w:spacing w:before="17"/>
              <w:ind w:right="60"/>
              <w:rPr>
                <w:sz w:val="20"/>
              </w:rPr>
            </w:pPr>
            <w:r>
              <w:rPr>
                <w:sz w:val="20"/>
              </w:rPr>
              <w:t>(6/83)</w:t>
            </w:r>
          </w:p>
        </w:tc>
      </w:tr>
      <w:tr>
        <w:trPr>
          <w:trHeight w:val="492" w:hRule="exact"/>
        </w:trPr>
        <w:tc>
          <w:tcPr>
            <w:tcW w:w="660" w:type="dxa"/>
          </w:tcPr>
          <w:p>
            <w:pPr>
              <w:pStyle w:val="TableParagraph"/>
              <w:spacing w:before="114"/>
              <w:ind w:left="0" w:right="158"/>
              <w:jc w:val="right"/>
              <w:rPr>
                <w:sz w:val="20"/>
              </w:rPr>
            </w:pPr>
            <w:r>
              <w:rPr>
                <w:sz w:val="20"/>
              </w:rPr>
              <w:t>759</w:t>
            </w:r>
          </w:p>
        </w:tc>
        <w:tc>
          <w:tcPr>
            <w:tcW w:w="3467" w:type="dxa"/>
          </w:tcPr>
          <w:p>
            <w:pPr>
              <w:pStyle w:val="TableParagraph"/>
              <w:spacing w:line="229" w:lineRule="exact" w:before="0"/>
              <w:ind w:right="-3"/>
              <w:rPr>
                <w:sz w:val="20"/>
              </w:rPr>
            </w:pPr>
            <w:r>
              <w:rPr>
                <w:sz w:val="20"/>
              </w:rPr>
              <w:t>ENVIRONMENTAL TOXICOLOGY AND</w:t>
            </w:r>
          </w:p>
          <w:p>
            <w:pPr>
              <w:pStyle w:val="TableParagraph"/>
              <w:spacing w:before="17"/>
              <w:ind w:right="-3"/>
              <w:rPr>
                <w:sz w:val="20"/>
              </w:rPr>
            </w:pPr>
            <w:r>
              <w:rPr>
                <w:sz w:val="20"/>
              </w:rPr>
              <w:t>CHEMISTRY</w:t>
            </w:r>
          </w:p>
        </w:tc>
        <w:tc>
          <w:tcPr>
            <w:tcW w:w="1145" w:type="dxa"/>
          </w:tcPr>
          <w:p>
            <w:pPr>
              <w:pStyle w:val="TableParagraph"/>
              <w:spacing w:before="114"/>
              <w:ind w:left="0" w:right="117"/>
              <w:jc w:val="right"/>
              <w:rPr>
                <w:sz w:val="20"/>
              </w:rPr>
            </w:pPr>
            <w:r>
              <w:rPr>
                <w:sz w:val="20"/>
              </w:rPr>
              <w:t>0730-7268</w:t>
            </w:r>
          </w:p>
        </w:tc>
        <w:tc>
          <w:tcPr>
            <w:tcW w:w="5286" w:type="dxa"/>
          </w:tcPr>
          <w:p>
            <w:pPr>
              <w:pStyle w:val="TableParagraph"/>
              <w:spacing w:before="114"/>
              <w:ind w:right="60"/>
              <w:rPr>
                <w:sz w:val="20"/>
              </w:rPr>
            </w:pPr>
            <w:r>
              <w:rPr>
                <w:sz w:val="20"/>
              </w:rPr>
              <w:t>ENVIRONMENTAL SCIENCES (45/223)</w:t>
            </w:r>
          </w:p>
        </w:tc>
      </w:tr>
      <w:tr>
        <w:trPr>
          <w:trHeight w:val="290" w:hRule="exact"/>
        </w:trPr>
        <w:tc>
          <w:tcPr>
            <w:tcW w:w="660" w:type="dxa"/>
          </w:tcPr>
          <w:p>
            <w:pPr>
              <w:pStyle w:val="TableParagraph"/>
              <w:ind w:left="0" w:right="158"/>
              <w:jc w:val="right"/>
              <w:rPr>
                <w:sz w:val="20"/>
              </w:rPr>
            </w:pPr>
            <w:r>
              <w:rPr>
                <w:sz w:val="20"/>
              </w:rPr>
              <w:t>760</w:t>
            </w:r>
          </w:p>
        </w:tc>
        <w:tc>
          <w:tcPr>
            <w:tcW w:w="3467" w:type="dxa"/>
          </w:tcPr>
          <w:p>
            <w:pPr>
              <w:pStyle w:val="TableParagraph"/>
              <w:ind w:right="-3"/>
              <w:rPr>
                <w:sz w:val="20"/>
              </w:rPr>
            </w:pPr>
            <w:r>
              <w:rPr>
                <w:sz w:val="20"/>
              </w:rPr>
              <w:t>ENVIRONMETRICS</w:t>
            </w:r>
          </w:p>
        </w:tc>
        <w:tc>
          <w:tcPr>
            <w:tcW w:w="1145" w:type="dxa"/>
          </w:tcPr>
          <w:p>
            <w:pPr>
              <w:pStyle w:val="TableParagraph"/>
              <w:ind w:left="0" w:right="117"/>
              <w:jc w:val="right"/>
              <w:rPr>
                <w:sz w:val="20"/>
              </w:rPr>
            </w:pPr>
            <w:r>
              <w:rPr>
                <w:sz w:val="20"/>
              </w:rPr>
              <w:t>1180-4009</w:t>
            </w:r>
          </w:p>
        </w:tc>
        <w:tc>
          <w:tcPr>
            <w:tcW w:w="5286" w:type="dxa"/>
          </w:tcPr>
          <w:p>
            <w:pPr>
              <w:pStyle w:val="TableParagraph"/>
              <w:ind w:right="60"/>
              <w:rPr>
                <w:sz w:val="20"/>
              </w:rPr>
            </w:pPr>
            <w:r>
              <w:rPr>
                <w:sz w:val="20"/>
              </w:rPr>
              <w:t>STATISTICS &amp; PROBABILITY (24/122)</w:t>
            </w:r>
          </w:p>
        </w:tc>
      </w:tr>
      <w:tr>
        <w:trPr>
          <w:trHeight w:val="492" w:hRule="exact"/>
        </w:trPr>
        <w:tc>
          <w:tcPr>
            <w:tcW w:w="660" w:type="dxa"/>
          </w:tcPr>
          <w:p>
            <w:pPr>
              <w:pStyle w:val="TableParagraph"/>
              <w:spacing w:before="114"/>
              <w:ind w:left="0" w:right="158"/>
              <w:jc w:val="right"/>
              <w:rPr>
                <w:sz w:val="20"/>
              </w:rPr>
            </w:pPr>
            <w:r>
              <w:rPr>
                <w:sz w:val="20"/>
              </w:rPr>
              <w:t>761</w:t>
            </w:r>
          </w:p>
        </w:tc>
        <w:tc>
          <w:tcPr>
            <w:tcW w:w="3467" w:type="dxa"/>
          </w:tcPr>
          <w:p>
            <w:pPr>
              <w:pStyle w:val="TableParagraph"/>
              <w:spacing w:before="114"/>
              <w:ind w:right="-3"/>
              <w:rPr>
                <w:sz w:val="20"/>
              </w:rPr>
            </w:pPr>
            <w:r>
              <w:rPr>
                <w:sz w:val="20"/>
              </w:rPr>
              <w:t>EPIDEMIOLOGIC REVIEWS</w:t>
            </w:r>
          </w:p>
        </w:tc>
        <w:tc>
          <w:tcPr>
            <w:tcW w:w="1145" w:type="dxa"/>
          </w:tcPr>
          <w:p>
            <w:pPr>
              <w:pStyle w:val="TableParagraph"/>
              <w:spacing w:before="114"/>
              <w:ind w:left="0" w:right="117"/>
              <w:jc w:val="right"/>
              <w:rPr>
                <w:sz w:val="20"/>
              </w:rPr>
            </w:pPr>
            <w:r>
              <w:rPr>
                <w:sz w:val="20"/>
              </w:rPr>
              <w:t>0193-936X</w:t>
            </w:r>
          </w:p>
        </w:tc>
        <w:tc>
          <w:tcPr>
            <w:tcW w:w="5286" w:type="dxa"/>
          </w:tcPr>
          <w:p>
            <w:pPr>
              <w:pStyle w:val="TableParagraph"/>
              <w:spacing w:before="114"/>
              <w:ind w:right="60"/>
              <w:rPr>
                <w:sz w:val="20"/>
              </w:rPr>
            </w:pPr>
            <w:r>
              <w:rPr>
                <w:sz w:val="20"/>
              </w:rPr>
              <w:t>PUBLIC, ENVIRONMENTAL &amp; OCCUPATIONAL HEALTH (4/165)</w:t>
            </w:r>
          </w:p>
        </w:tc>
      </w:tr>
      <w:tr>
        <w:trPr>
          <w:trHeight w:val="492" w:hRule="exact"/>
        </w:trPr>
        <w:tc>
          <w:tcPr>
            <w:tcW w:w="660" w:type="dxa"/>
          </w:tcPr>
          <w:p>
            <w:pPr>
              <w:pStyle w:val="TableParagraph"/>
              <w:spacing w:before="114"/>
              <w:ind w:left="0" w:right="158"/>
              <w:jc w:val="right"/>
              <w:rPr>
                <w:sz w:val="20"/>
              </w:rPr>
            </w:pPr>
            <w:r>
              <w:rPr>
                <w:sz w:val="20"/>
              </w:rPr>
              <w:t>762</w:t>
            </w:r>
          </w:p>
        </w:tc>
        <w:tc>
          <w:tcPr>
            <w:tcW w:w="3467" w:type="dxa"/>
          </w:tcPr>
          <w:p>
            <w:pPr>
              <w:pStyle w:val="TableParagraph"/>
              <w:spacing w:before="114"/>
              <w:ind w:right="-3"/>
              <w:rPr>
                <w:sz w:val="20"/>
              </w:rPr>
            </w:pPr>
            <w:r>
              <w:rPr>
                <w:sz w:val="20"/>
              </w:rPr>
              <w:t>EPIDEMIOLOGY</w:t>
            </w:r>
          </w:p>
        </w:tc>
        <w:tc>
          <w:tcPr>
            <w:tcW w:w="1145" w:type="dxa"/>
          </w:tcPr>
          <w:p>
            <w:pPr>
              <w:pStyle w:val="TableParagraph"/>
              <w:spacing w:before="114"/>
              <w:ind w:left="0" w:right="117"/>
              <w:jc w:val="right"/>
              <w:rPr>
                <w:sz w:val="20"/>
              </w:rPr>
            </w:pPr>
            <w:r>
              <w:rPr>
                <w:sz w:val="20"/>
              </w:rPr>
              <w:t>1044-3983</w:t>
            </w:r>
          </w:p>
        </w:tc>
        <w:tc>
          <w:tcPr>
            <w:tcW w:w="5286" w:type="dxa"/>
          </w:tcPr>
          <w:p>
            <w:pPr>
              <w:pStyle w:val="TableParagraph"/>
              <w:spacing w:before="114"/>
              <w:ind w:right="60"/>
              <w:rPr>
                <w:sz w:val="20"/>
              </w:rPr>
            </w:pPr>
            <w:r>
              <w:rPr>
                <w:sz w:val="20"/>
              </w:rPr>
              <w:t>PUBLIC, ENVIRONMENTAL &amp; OCCUPATIONAL HEALTH (6/165)</w:t>
            </w:r>
          </w:p>
        </w:tc>
      </w:tr>
      <w:tr>
        <w:trPr>
          <w:trHeight w:val="492" w:hRule="exact"/>
        </w:trPr>
        <w:tc>
          <w:tcPr>
            <w:tcW w:w="660" w:type="dxa"/>
          </w:tcPr>
          <w:p>
            <w:pPr>
              <w:pStyle w:val="TableParagraph"/>
              <w:spacing w:before="114"/>
              <w:ind w:left="0" w:right="158"/>
              <w:jc w:val="right"/>
              <w:rPr>
                <w:sz w:val="20"/>
              </w:rPr>
            </w:pPr>
            <w:r>
              <w:rPr>
                <w:sz w:val="20"/>
              </w:rPr>
              <w:t>763</w:t>
            </w:r>
          </w:p>
        </w:tc>
        <w:tc>
          <w:tcPr>
            <w:tcW w:w="3467" w:type="dxa"/>
          </w:tcPr>
          <w:p>
            <w:pPr>
              <w:pStyle w:val="TableParagraph"/>
              <w:spacing w:line="229" w:lineRule="exact" w:before="0"/>
              <w:ind w:right="-3"/>
              <w:rPr>
                <w:sz w:val="20"/>
              </w:rPr>
            </w:pPr>
            <w:r>
              <w:rPr>
                <w:sz w:val="20"/>
              </w:rPr>
              <w:t>EPIDEMIOLOGY AND PSYCHIATRIC</w:t>
            </w:r>
          </w:p>
          <w:p>
            <w:pPr>
              <w:pStyle w:val="TableParagraph"/>
              <w:spacing w:before="17"/>
              <w:ind w:right="-3"/>
              <w:rPr>
                <w:sz w:val="20"/>
              </w:rPr>
            </w:pPr>
            <w:r>
              <w:rPr>
                <w:sz w:val="20"/>
              </w:rPr>
              <w:t>SCIENCES</w:t>
            </w:r>
          </w:p>
        </w:tc>
        <w:tc>
          <w:tcPr>
            <w:tcW w:w="1145" w:type="dxa"/>
          </w:tcPr>
          <w:p>
            <w:pPr>
              <w:pStyle w:val="TableParagraph"/>
              <w:spacing w:before="114"/>
              <w:ind w:left="0" w:right="117"/>
              <w:jc w:val="right"/>
              <w:rPr>
                <w:sz w:val="20"/>
              </w:rPr>
            </w:pPr>
            <w:r>
              <w:rPr>
                <w:sz w:val="20"/>
              </w:rPr>
              <w:t>2045-7960</w:t>
            </w:r>
          </w:p>
        </w:tc>
        <w:tc>
          <w:tcPr>
            <w:tcW w:w="5286" w:type="dxa"/>
          </w:tcPr>
          <w:p>
            <w:pPr>
              <w:pStyle w:val="TableParagraph"/>
              <w:spacing w:before="114"/>
              <w:ind w:right="60"/>
              <w:rPr>
                <w:sz w:val="20"/>
              </w:rPr>
            </w:pPr>
            <w:r>
              <w:rPr>
                <w:sz w:val="20"/>
              </w:rPr>
              <w:t>PSYCHIATRY (31/140)</w:t>
            </w:r>
          </w:p>
        </w:tc>
      </w:tr>
      <w:tr>
        <w:trPr>
          <w:trHeight w:val="492" w:hRule="exact"/>
        </w:trPr>
        <w:tc>
          <w:tcPr>
            <w:tcW w:w="660" w:type="dxa"/>
          </w:tcPr>
          <w:p>
            <w:pPr>
              <w:pStyle w:val="TableParagraph"/>
              <w:spacing w:before="114"/>
              <w:ind w:left="0" w:right="158"/>
              <w:jc w:val="right"/>
              <w:rPr>
                <w:sz w:val="20"/>
              </w:rPr>
            </w:pPr>
            <w:r>
              <w:rPr>
                <w:sz w:val="20"/>
              </w:rPr>
              <w:t>764</w:t>
            </w:r>
          </w:p>
        </w:tc>
        <w:tc>
          <w:tcPr>
            <w:tcW w:w="3467" w:type="dxa"/>
          </w:tcPr>
          <w:p>
            <w:pPr>
              <w:pStyle w:val="TableParagraph"/>
              <w:spacing w:before="114"/>
              <w:ind w:right="-3"/>
              <w:rPr>
                <w:sz w:val="20"/>
              </w:rPr>
            </w:pPr>
            <w:r>
              <w:rPr>
                <w:sz w:val="20"/>
              </w:rPr>
              <w:t>EPIGENETICS</w:t>
            </w:r>
          </w:p>
        </w:tc>
        <w:tc>
          <w:tcPr>
            <w:tcW w:w="1145" w:type="dxa"/>
          </w:tcPr>
          <w:p>
            <w:pPr>
              <w:pStyle w:val="TableParagraph"/>
              <w:spacing w:before="114"/>
              <w:ind w:left="0" w:right="117"/>
              <w:jc w:val="right"/>
              <w:rPr>
                <w:sz w:val="20"/>
              </w:rPr>
            </w:pPr>
            <w:r>
              <w:rPr>
                <w:sz w:val="20"/>
              </w:rPr>
              <w:t>1559-2294</w:t>
            </w:r>
          </w:p>
        </w:tc>
        <w:tc>
          <w:tcPr>
            <w:tcW w:w="5286" w:type="dxa"/>
          </w:tcPr>
          <w:p>
            <w:pPr>
              <w:pStyle w:val="TableParagraph"/>
              <w:spacing w:line="229" w:lineRule="exact" w:before="0"/>
              <w:ind w:right="60"/>
              <w:rPr>
                <w:sz w:val="20"/>
              </w:rPr>
            </w:pPr>
            <w:r>
              <w:rPr>
                <w:sz w:val="20"/>
              </w:rPr>
              <w:t>BIOCHEMISTRY &amp; MOLECULAR BIOLOGY (56/290); GENETICS &amp;</w:t>
            </w:r>
          </w:p>
          <w:p>
            <w:pPr>
              <w:pStyle w:val="TableParagraph"/>
              <w:spacing w:before="17"/>
              <w:ind w:right="60"/>
              <w:rPr>
                <w:sz w:val="20"/>
              </w:rPr>
            </w:pPr>
            <w:r>
              <w:rPr>
                <w:sz w:val="20"/>
              </w:rPr>
              <w:t>HEREDITY (30/167)</w:t>
            </w:r>
          </w:p>
        </w:tc>
      </w:tr>
      <w:tr>
        <w:trPr>
          <w:trHeight w:val="291" w:hRule="exact"/>
        </w:trPr>
        <w:tc>
          <w:tcPr>
            <w:tcW w:w="660" w:type="dxa"/>
          </w:tcPr>
          <w:p>
            <w:pPr>
              <w:pStyle w:val="TableParagraph"/>
              <w:ind w:left="0" w:right="158"/>
              <w:jc w:val="right"/>
              <w:rPr>
                <w:sz w:val="20"/>
              </w:rPr>
            </w:pPr>
            <w:r>
              <w:rPr>
                <w:sz w:val="20"/>
              </w:rPr>
              <w:t>765</w:t>
            </w:r>
          </w:p>
        </w:tc>
        <w:tc>
          <w:tcPr>
            <w:tcW w:w="3467" w:type="dxa"/>
          </w:tcPr>
          <w:p>
            <w:pPr>
              <w:pStyle w:val="TableParagraph"/>
              <w:ind w:right="-3"/>
              <w:rPr>
                <w:sz w:val="20"/>
              </w:rPr>
            </w:pPr>
            <w:r>
              <w:rPr>
                <w:sz w:val="20"/>
              </w:rPr>
              <w:t>EPIGENETICS &amp; CHROMATIN</w:t>
            </w:r>
          </w:p>
        </w:tc>
        <w:tc>
          <w:tcPr>
            <w:tcW w:w="1145" w:type="dxa"/>
          </w:tcPr>
          <w:p>
            <w:pPr>
              <w:pStyle w:val="TableParagraph"/>
              <w:ind w:left="0" w:right="117"/>
              <w:jc w:val="right"/>
              <w:rPr>
                <w:sz w:val="20"/>
              </w:rPr>
            </w:pPr>
            <w:r>
              <w:rPr>
                <w:sz w:val="20"/>
              </w:rPr>
              <w:t>1756-8935</w:t>
            </w:r>
          </w:p>
        </w:tc>
        <w:tc>
          <w:tcPr>
            <w:tcW w:w="5286" w:type="dxa"/>
          </w:tcPr>
          <w:p>
            <w:pPr>
              <w:pStyle w:val="TableParagraph"/>
              <w:ind w:right="60"/>
              <w:rPr>
                <w:sz w:val="20"/>
              </w:rPr>
            </w:pPr>
            <w:r>
              <w:rPr>
                <w:sz w:val="20"/>
              </w:rPr>
              <w:t>GENETICS &amp; HEREDITY (26/167)</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58"/>
              <w:jc w:val="right"/>
              <w:rPr>
                <w:sz w:val="20"/>
              </w:rPr>
            </w:pPr>
            <w:r>
              <w:rPr>
                <w:sz w:val="20"/>
              </w:rPr>
              <w:t>766</w:t>
            </w:r>
          </w:p>
        </w:tc>
        <w:tc>
          <w:tcPr>
            <w:tcW w:w="3467" w:type="dxa"/>
          </w:tcPr>
          <w:p>
            <w:pPr>
              <w:pStyle w:val="TableParagraph"/>
              <w:ind w:right="-3"/>
              <w:rPr>
                <w:sz w:val="20"/>
              </w:rPr>
            </w:pPr>
            <w:r>
              <w:rPr>
                <w:sz w:val="20"/>
              </w:rPr>
              <w:t>EPIGENOMICS</w:t>
            </w:r>
          </w:p>
        </w:tc>
        <w:tc>
          <w:tcPr>
            <w:tcW w:w="1145" w:type="dxa"/>
          </w:tcPr>
          <w:p>
            <w:pPr>
              <w:pStyle w:val="TableParagraph"/>
              <w:ind w:left="0" w:right="117"/>
              <w:jc w:val="right"/>
              <w:rPr>
                <w:sz w:val="20"/>
              </w:rPr>
            </w:pPr>
            <w:r>
              <w:rPr>
                <w:sz w:val="20"/>
              </w:rPr>
              <w:t>1750-1911</w:t>
            </w:r>
          </w:p>
        </w:tc>
        <w:tc>
          <w:tcPr>
            <w:tcW w:w="5286" w:type="dxa"/>
          </w:tcPr>
          <w:p>
            <w:pPr>
              <w:pStyle w:val="TableParagraph"/>
              <w:ind w:right="60"/>
              <w:rPr>
                <w:sz w:val="20"/>
              </w:rPr>
            </w:pPr>
            <w:r>
              <w:rPr>
                <w:sz w:val="20"/>
              </w:rPr>
              <w:t>GENETICS &amp; HEREDITY (31/167)</w:t>
            </w:r>
          </w:p>
        </w:tc>
      </w:tr>
      <w:tr>
        <w:trPr>
          <w:trHeight w:val="290" w:hRule="exact"/>
        </w:trPr>
        <w:tc>
          <w:tcPr>
            <w:tcW w:w="660" w:type="dxa"/>
          </w:tcPr>
          <w:p>
            <w:pPr>
              <w:pStyle w:val="TableParagraph"/>
              <w:ind w:left="0" w:right="158"/>
              <w:jc w:val="right"/>
              <w:rPr>
                <w:sz w:val="20"/>
              </w:rPr>
            </w:pPr>
            <w:r>
              <w:rPr>
                <w:sz w:val="20"/>
              </w:rPr>
              <w:t>767</w:t>
            </w:r>
          </w:p>
        </w:tc>
        <w:tc>
          <w:tcPr>
            <w:tcW w:w="3467" w:type="dxa"/>
          </w:tcPr>
          <w:p>
            <w:pPr>
              <w:pStyle w:val="TableParagraph"/>
              <w:ind w:right="-3"/>
              <w:rPr>
                <w:sz w:val="20"/>
              </w:rPr>
            </w:pPr>
            <w:r>
              <w:rPr>
                <w:sz w:val="20"/>
              </w:rPr>
              <w:t>EPILEPSIA</w:t>
            </w:r>
          </w:p>
        </w:tc>
        <w:tc>
          <w:tcPr>
            <w:tcW w:w="1145" w:type="dxa"/>
          </w:tcPr>
          <w:p>
            <w:pPr>
              <w:pStyle w:val="TableParagraph"/>
              <w:ind w:left="0" w:right="117"/>
              <w:jc w:val="right"/>
              <w:rPr>
                <w:sz w:val="20"/>
              </w:rPr>
            </w:pPr>
            <w:r>
              <w:rPr>
                <w:sz w:val="20"/>
              </w:rPr>
              <w:t>0013-9580</w:t>
            </w:r>
          </w:p>
        </w:tc>
        <w:tc>
          <w:tcPr>
            <w:tcW w:w="5286" w:type="dxa"/>
          </w:tcPr>
          <w:p>
            <w:pPr>
              <w:pStyle w:val="TableParagraph"/>
              <w:ind w:right="60"/>
              <w:rPr>
                <w:sz w:val="20"/>
              </w:rPr>
            </w:pPr>
            <w:r>
              <w:rPr>
                <w:sz w:val="20"/>
              </w:rPr>
              <w:t>CLINICAL NEUROLOGY (25/192)</w:t>
            </w:r>
          </w:p>
        </w:tc>
      </w:tr>
      <w:tr>
        <w:trPr>
          <w:trHeight w:val="290" w:hRule="exact"/>
        </w:trPr>
        <w:tc>
          <w:tcPr>
            <w:tcW w:w="660" w:type="dxa"/>
          </w:tcPr>
          <w:p>
            <w:pPr>
              <w:pStyle w:val="TableParagraph"/>
              <w:ind w:left="0" w:right="158"/>
              <w:jc w:val="right"/>
              <w:rPr>
                <w:sz w:val="20"/>
              </w:rPr>
            </w:pPr>
            <w:r>
              <w:rPr>
                <w:sz w:val="20"/>
              </w:rPr>
              <w:t>768</w:t>
            </w:r>
          </w:p>
        </w:tc>
        <w:tc>
          <w:tcPr>
            <w:tcW w:w="3467" w:type="dxa"/>
          </w:tcPr>
          <w:p>
            <w:pPr>
              <w:pStyle w:val="TableParagraph"/>
              <w:ind w:right="-3"/>
              <w:rPr>
                <w:sz w:val="20"/>
              </w:rPr>
            </w:pPr>
            <w:r>
              <w:rPr>
                <w:sz w:val="20"/>
              </w:rPr>
              <w:t>EQUINE VETERINARY JOURNAL</w:t>
            </w:r>
          </w:p>
        </w:tc>
        <w:tc>
          <w:tcPr>
            <w:tcW w:w="1145" w:type="dxa"/>
          </w:tcPr>
          <w:p>
            <w:pPr>
              <w:pStyle w:val="TableParagraph"/>
              <w:ind w:left="0" w:right="117"/>
              <w:jc w:val="right"/>
              <w:rPr>
                <w:sz w:val="20"/>
              </w:rPr>
            </w:pPr>
            <w:r>
              <w:rPr>
                <w:sz w:val="20"/>
              </w:rPr>
              <w:t>0425-1644</w:t>
            </w:r>
          </w:p>
        </w:tc>
        <w:tc>
          <w:tcPr>
            <w:tcW w:w="5286" w:type="dxa"/>
          </w:tcPr>
          <w:p>
            <w:pPr>
              <w:pStyle w:val="TableParagraph"/>
              <w:ind w:right="60"/>
              <w:rPr>
                <w:sz w:val="20"/>
              </w:rPr>
            </w:pPr>
            <w:r>
              <w:rPr>
                <w:sz w:val="20"/>
              </w:rPr>
              <w:t>VETERINARY SCIENCES (9/133)</w:t>
            </w:r>
          </w:p>
        </w:tc>
      </w:tr>
      <w:tr>
        <w:trPr>
          <w:trHeight w:val="987" w:hRule="exact"/>
        </w:trPr>
        <w:tc>
          <w:tcPr>
            <w:tcW w:w="660" w:type="dxa"/>
          </w:tcPr>
          <w:p>
            <w:pPr>
              <w:pStyle w:val="TableParagraph"/>
              <w:spacing w:before="0"/>
              <w:ind w:left="0"/>
              <w:rPr>
                <w:rFonts w:ascii="Times New Roman"/>
                <w:sz w:val="20"/>
              </w:rPr>
            </w:pPr>
          </w:p>
          <w:p>
            <w:pPr>
              <w:pStyle w:val="TableParagraph"/>
              <w:spacing w:before="132"/>
              <w:ind w:left="0" w:right="158"/>
              <w:jc w:val="right"/>
              <w:rPr>
                <w:sz w:val="20"/>
              </w:rPr>
            </w:pPr>
            <w:r>
              <w:rPr>
                <w:sz w:val="20"/>
              </w:rPr>
              <w:t>769</w:t>
            </w:r>
          </w:p>
        </w:tc>
        <w:tc>
          <w:tcPr>
            <w:tcW w:w="3467" w:type="dxa"/>
          </w:tcPr>
          <w:p>
            <w:pPr>
              <w:pStyle w:val="TableParagraph"/>
              <w:spacing w:line="215" w:lineRule="exact" w:before="0"/>
              <w:ind w:right="-3"/>
              <w:rPr>
                <w:sz w:val="20"/>
              </w:rPr>
            </w:pPr>
            <w:r>
              <w:rPr>
                <w:sz w:val="20"/>
              </w:rPr>
              <w:t>ESAIM-MATHEMATICAL MODELLING AND</w:t>
            </w:r>
          </w:p>
          <w:p>
            <w:pPr>
              <w:pStyle w:val="TableParagraph"/>
              <w:spacing w:line="256" w:lineRule="auto" w:before="18"/>
              <w:ind w:right="-3"/>
              <w:rPr>
                <w:sz w:val="20"/>
              </w:rPr>
            </w:pPr>
            <w:r>
              <w:rPr>
                <w:sz w:val="20"/>
              </w:rPr>
              <w:t>NUMERICAL ANALYSIS-MODELISATION MATHEMATIQUE ET ANALYSE NUMERIQUE</w:t>
            </w:r>
          </w:p>
        </w:tc>
        <w:tc>
          <w:tcPr>
            <w:tcW w:w="1145" w:type="dxa"/>
          </w:tcPr>
          <w:p>
            <w:pPr>
              <w:pStyle w:val="TableParagraph"/>
              <w:spacing w:before="0"/>
              <w:ind w:left="0"/>
              <w:rPr>
                <w:rFonts w:ascii="Times New Roman"/>
                <w:sz w:val="20"/>
              </w:rPr>
            </w:pPr>
          </w:p>
          <w:p>
            <w:pPr>
              <w:pStyle w:val="TableParagraph"/>
              <w:spacing w:before="132"/>
              <w:ind w:left="0" w:right="117"/>
              <w:jc w:val="right"/>
              <w:rPr>
                <w:sz w:val="20"/>
              </w:rPr>
            </w:pPr>
            <w:r>
              <w:rPr>
                <w:sz w:val="20"/>
              </w:rPr>
              <w:t>0764-583X</w:t>
            </w:r>
          </w:p>
        </w:tc>
        <w:tc>
          <w:tcPr>
            <w:tcW w:w="5286" w:type="dxa"/>
          </w:tcPr>
          <w:p>
            <w:pPr>
              <w:pStyle w:val="TableParagraph"/>
              <w:spacing w:before="0"/>
              <w:ind w:left="0"/>
              <w:rPr>
                <w:rFonts w:ascii="Times New Roman"/>
                <w:sz w:val="20"/>
              </w:rPr>
            </w:pPr>
          </w:p>
          <w:p>
            <w:pPr>
              <w:pStyle w:val="TableParagraph"/>
              <w:spacing w:before="132"/>
              <w:ind w:right="60"/>
              <w:rPr>
                <w:sz w:val="20"/>
              </w:rPr>
            </w:pPr>
            <w:r>
              <w:rPr>
                <w:sz w:val="20"/>
              </w:rPr>
              <w:t>MATHEMATICS, APPLIED (28/257)</w:t>
            </w:r>
          </w:p>
        </w:tc>
      </w:tr>
      <w:tr>
        <w:trPr>
          <w:trHeight w:val="290" w:hRule="exact"/>
        </w:trPr>
        <w:tc>
          <w:tcPr>
            <w:tcW w:w="660" w:type="dxa"/>
          </w:tcPr>
          <w:p>
            <w:pPr>
              <w:pStyle w:val="TableParagraph"/>
              <w:ind w:left="0" w:right="158"/>
              <w:jc w:val="right"/>
              <w:rPr>
                <w:sz w:val="20"/>
              </w:rPr>
            </w:pPr>
            <w:r>
              <w:rPr>
                <w:sz w:val="20"/>
              </w:rPr>
              <w:t>770</w:t>
            </w:r>
          </w:p>
        </w:tc>
        <w:tc>
          <w:tcPr>
            <w:tcW w:w="3467" w:type="dxa"/>
          </w:tcPr>
          <w:p>
            <w:pPr>
              <w:pStyle w:val="TableParagraph"/>
              <w:ind w:right="-3"/>
              <w:rPr>
                <w:sz w:val="20"/>
              </w:rPr>
            </w:pPr>
            <w:r>
              <w:rPr>
                <w:sz w:val="20"/>
              </w:rPr>
              <w:t>ESTUARIES AND COASTS</w:t>
            </w:r>
          </w:p>
        </w:tc>
        <w:tc>
          <w:tcPr>
            <w:tcW w:w="1145" w:type="dxa"/>
          </w:tcPr>
          <w:p>
            <w:pPr>
              <w:pStyle w:val="TableParagraph"/>
              <w:ind w:left="0" w:right="117"/>
              <w:jc w:val="right"/>
              <w:rPr>
                <w:sz w:val="20"/>
              </w:rPr>
            </w:pPr>
            <w:r>
              <w:rPr>
                <w:sz w:val="20"/>
              </w:rPr>
              <w:t>1559-2723</w:t>
            </w:r>
          </w:p>
        </w:tc>
        <w:tc>
          <w:tcPr>
            <w:tcW w:w="5286" w:type="dxa"/>
          </w:tcPr>
          <w:p>
            <w:pPr>
              <w:pStyle w:val="TableParagraph"/>
              <w:ind w:right="60"/>
              <w:rPr>
                <w:sz w:val="20"/>
              </w:rPr>
            </w:pPr>
            <w:r>
              <w:rPr>
                <w:sz w:val="20"/>
              </w:rPr>
              <w:t>MARINE &amp; FRESHWATER BIOLOGY (19/103)</w:t>
            </w:r>
          </w:p>
        </w:tc>
      </w:tr>
      <w:tr>
        <w:trPr>
          <w:trHeight w:val="290" w:hRule="exact"/>
        </w:trPr>
        <w:tc>
          <w:tcPr>
            <w:tcW w:w="660" w:type="dxa"/>
          </w:tcPr>
          <w:p>
            <w:pPr>
              <w:pStyle w:val="TableParagraph"/>
              <w:ind w:left="0" w:right="158"/>
              <w:jc w:val="right"/>
              <w:rPr>
                <w:sz w:val="20"/>
              </w:rPr>
            </w:pPr>
            <w:r>
              <w:rPr>
                <w:sz w:val="20"/>
              </w:rPr>
              <w:t>771</w:t>
            </w:r>
          </w:p>
        </w:tc>
        <w:tc>
          <w:tcPr>
            <w:tcW w:w="3467" w:type="dxa"/>
          </w:tcPr>
          <w:p>
            <w:pPr>
              <w:pStyle w:val="TableParagraph"/>
              <w:ind w:right="-3"/>
              <w:rPr>
                <w:sz w:val="20"/>
              </w:rPr>
            </w:pPr>
            <w:r>
              <w:rPr>
                <w:sz w:val="20"/>
              </w:rPr>
              <w:t>ETHNICITY &amp; HEALTH</w:t>
            </w:r>
          </w:p>
        </w:tc>
        <w:tc>
          <w:tcPr>
            <w:tcW w:w="1145" w:type="dxa"/>
          </w:tcPr>
          <w:p>
            <w:pPr>
              <w:pStyle w:val="TableParagraph"/>
              <w:ind w:left="0" w:right="117"/>
              <w:jc w:val="right"/>
              <w:rPr>
                <w:sz w:val="20"/>
              </w:rPr>
            </w:pPr>
            <w:r>
              <w:rPr>
                <w:sz w:val="20"/>
              </w:rPr>
              <w:t>1355-7858</w:t>
            </w:r>
          </w:p>
        </w:tc>
        <w:tc>
          <w:tcPr>
            <w:tcW w:w="5286" w:type="dxa"/>
          </w:tcPr>
          <w:p>
            <w:pPr>
              <w:pStyle w:val="TableParagraph"/>
              <w:ind w:right="60"/>
              <w:rPr>
                <w:sz w:val="20"/>
              </w:rPr>
            </w:pPr>
            <w:r>
              <w:rPr>
                <w:sz w:val="20"/>
              </w:rPr>
              <w:t>MEDICAL ETHICS (4/18)</w:t>
            </w:r>
          </w:p>
        </w:tc>
      </w:tr>
      <w:tr>
        <w:trPr>
          <w:trHeight w:val="290" w:hRule="exact"/>
        </w:trPr>
        <w:tc>
          <w:tcPr>
            <w:tcW w:w="660" w:type="dxa"/>
          </w:tcPr>
          <w:p>
            <w:pPr>
              <w:pStyle w:val="TableParagraph"/>
              <w:ind w:left="0" w:right="158"/>
              <w:jc w:val="right"/>
              <w:rPr>
                <w:sz w:val="20"/>
              </w:rPr>
            </w:pPr>
            <w:r>
              <w:rPr>
                <w:sz w:val="20"/>
              </w:rPr>
              <w:t>772</w:t>
            </w:r>
          </w:p>
        </w:tc>
        <w:tc>
          <w:tcPr>
            <w:tcW w:w="3467" w:type="dxa"/>
          </w:tcPr>
          <w:p>
            <w:pPr>
              <w:pStyle w:val="TableParagraph"/>
              <w:ind w:right="-3"/>
              <w:rPr>
                <w:sz w:val="20"/>
              </w:rPr>
            </w:pPr>
            <w:r>
              <w:rPr>
                <w:sz w:val="20"/>
              </w:rPr>
              <w:t>EUKARYOTIC CELL</w:t>
            </w:r>
          </w:p>
        </w:tc>
        <w:tc>
          <w:tcPr>
            <w:tcW w:w="1145" w:type="dxa"/>
          </w:tcPr>
          <w:p>
            <w:pPr>
              <w:pStyle w:val="TableParagraph"/>
              <w:ind w:left="0" w:right="117"/>
              <w:jc w:val="right"/>
              <w:rPr>
                <w:sz w:val="20"/>
              </w:rPr>
            </w:pPr>
            <w:r>
              <w:rPr>
                <w:sz w:val="20"/>
              </w:rPr>
              <w:t>1535-9778</w:t>
            </w:r>
          </w:p>
        </w:tc>
        <w:tc>
          <w:tcPr>
            <w:tcW w:w="5286" w:type="dxa"/>
          </w:tcPr>
          <w:p>
            <w:pPr>
              <w:pStyle w:val="TableParagraph"/>
              <w:ind w:right="60"/>
              <w:rPr>
                <w:sz w:val="20"/>
              </w:rPr>
            </w:pPr>
            <w:r>
              <w:rPr>
                <w:sz w:val="20"/>
              </w:rPr>
              <w:t>MYCOLOGY (6/24)</w:t>
            </w:r>
          </w:p>
        </w:tc>
      </w:tr>
      <w:tr>
        <w:trPr>
          <w:trHeight w:val="290" w:hRule="exact"/>
        </w:trPr>
        <w:tc>
          <w:tcPr>
            <w:tcW w:w="660" w:type="dxa"/>
          </w:tcPr>
          <w:p>
            <w:pPr>
              <w:pStyle w:val="TableParagraph"/>
              <w:ind w:left="0" w:right="158"/>
              <w:jc w:val="right"/>
              <w:rPr>
                <w:sz w:val="20"/>
              </w:rPr>
            </w:pPr>
            <w:r>
              <w:rPr>
                <w:sz w:val="20"/>
              </w:rPr>
              <w:t>773</w:t>
            </w:r>
          </w:p>
        </w:tc>
        <w:tc>
          <w:tcPr>
            <w:tcW w:w="3467" w:type="dxa"/>
          </w:tcPr>
          <w:p>
            <w:pPr>
              <w:pStyle w:val="TableParagraph"/>
              <w:ind w:right="-3"/>
              <w:rPr>
                <w:sz w:val="20"/>
              </w:rPr>
            </w:pPr>
            <w:r>
              <w:rPr>
                <w:sz w:val="20"/>
              </w:rPr>
              <w:t>EUPHYTICA</w:t>
            </w:r>
          </w:p>
        </w:tc>
        <w:tc>
          <w:tcPr>
            <w:tcW w:w="1145" w:type="dxa"/>
          </w:tcPr>
          <w:p>
            <w:pPr>
              <w:pStyle w:val="TableParagraph"/>
              <w:ind w:left="0" w:right="117"/>
              <w:jc w:val="right"/>
              <w:rPr>
                <w:sz w:val="20"/>
              </w:rPr>
            </w:pPr>
            <w:r>
              <w:rPr>
                <w:sz w:val="20"/>
              </w:rPr>
              <w:t>0014-2336</w:t>
            </w:r>
          </w:p>
        </w:tc>
        <w:tc>
          <w:tcPr>
            <w:tcW w:w="5286" w:type="dxa"/>
          </w:tcPr>
          <w:p>
            <w:pPr>
              <w:pStyle w:val="TableParagraph"/>
              <w:ind w:right="60"/>
              <w:rPr>
                <w:sz w:val="20"/>
              </w:rPr>
            </w:pPr>
            <w:r>
              <w:rPr>
                <w:sz w:val="20"/>
              </w:rPr>
              <w:t>HORTICULTURE (8/33)</w:t>
            </w:r>
          </w:p>
        </w:tc>
      </w:tr>
      <w:tr>
        <w:trPr>
          <w:trHeight w:val="492" w:hRule="exact"/>
        </w:trPr>
        <w:tc>
          <w:tcPr>
            <w:tcW w:w="660" w:type="dxa"/>
          </w:tcPr>
          <w:p>
            <w:pPr>
              <w:pStyle w:val="TableParagraph"/>
              <w:spacing w:before="114"/>
              <w:ind w:left="0" w:right="158"/>
              <w:jc w:val="right"/>
              <w:rPr>
                <w:sz w:val="20"/>
              </w:rPr>
            </w:pPr>
            <w:r>
              <w:rPr>
                <w:sz w:val="20"/>
              </w:rPr>
              <w:t>774</w:t>
            </w:r>
          </w:p>
        </w:tc>
        <w:tc>
          <w:tcPr>
            <w:tcW w:w="3467" w:type="dxa"/>
          </w:tcPr>
          <w:p>
            <w:pPr>
              <w:pStyle w:val="TableParagraph"/>
              <w:spacing w:line="229" w:lineRule="exact" w:before="0"/>
              <w:ind w:right="-3"/>
              <w:rPr>
                <w:sz w:val="20"/>
              </w:rPr>
            </w:pPr>
            <w:r>
              <w:rPr>
                <w:sz w:val="20"/>
              </w:rPr>
              <w:t>EUROPEAN ARCHIVES OF PSYCHIATRY</w:t>
            </w:r>
          </w:p>
          <w:p>
            <w:pPr>
              <w:pStyle w:val="TableParagraph"/>
              <w:spacing w:before="17"/>
              <w:ind w:right="-3"/>
              <w:rPr>
                <w:sz w:val="20"/>
              </w:rPr>
            </w:pPr>
            <w:r>
              <w:rPr>
                <w:sz w:val="20"/>
              </w:rPr>
              <w:t>AND CLINICAL NEUROSCIENCE</w:t>
            </w:r>
          </w:p>
        </w:tc>
        <w:tc>
          <w:tcPr>
            <w:tcW w:w="1145" w:type="dxa"/>
          </w:tcPr>
          <w:p>
            <w:pPr>
              <w:pStyle w:val="TableParagraph"/>
              <w:spacing w:before="114"/>
              <w:ind w:left="0" w:right="117"/>
              <w:jc w:val="right"/>
              <w:rPr>
                <w:sz w:val="20"/>
              </w:rPr>
            </w:pPr>
            <w:r>
              <w:rPr>
                <w:sz w:val="20"/>
              </w:rPr>
              <w:t>0940-1334</w:t>
            </w:r>
          </w:p>
        </w:tc>
        <w:tc>
          <w:tcPr>
            <w:tcW w:w="5286" w:type="dxa"/>
          </w:tcPr>
          <w:p>
            <w:pPr>
              <w:pStyle w:val="TableParagraph"/>
              <w:spacing w:before="114"/>
              <w:ind w:right="60"/>
              <w:rPr>
                <w:sz w:val="20"/>
              </w:rPr>
            </w:pPr>
            <w:r>
              <w:rPr>
                <w:sz w:val="20"/>
              </w:rPr>
              <w:t>CLINICAL NEUROLOGY (47/192)</w:t>
            </w:r>
          </w:p>
        </w:tc>
      </w:tr>
      <w:tr>
        <w:trPr>
          <w:trHeight w:val="492" w:hRule="exact"/>
        </w:trPr>
        <w:tc>
          <w:tcPr>
            <w:tcW w:w="660" w:type="dxa"/>
          </w:tcPr>
          <w:p>
            <w:pPr>
              <w:pStyle w:val="TableParagraph"/>
              <w:spacing w:before="114"/>
              <w:ind w:left="0" w:right="158"/>
              <w:jc w:val="right"/>
              <w:rPr>
                <w:sz w:val="20"/>
              </w:rPr>
            </w:pPr>
            <w:r>
              <w:rPr>
                <w:sz w:val="20"/>
              </w:rPr>
              <w:t>775</w:t>
            </w:r>
          </w:p>
        </w:tc>
        <w:tc>
          <w:tcPr>
            <w:tcW w:w="3467" w:type="dxa"/>
          </w:tcPr>
          <w:p>
            <w:pPr>
              <w:pStyle w:val="TableParagraph"/>
              <w:spacing w:before="114"/>
              <w:ind w:right="-3"/>
              <w:rPr>
                <w:sz w:val="20"/>
              </w:rPr>
            </w:pPr>
            <w:r>
              <w:rPr>
                <w:sz w:val="20"/>
              </w:rPr>
              <w:t>EUROPEAN CELLS &amp; MATERIALS</w:t>
            </w:r>
          </w:p>
        </w:tc>
        <w:tc>
          <w:tcPr>
            <w:tcW w:w="1145" w:type="dxa"/>
          </w:tcPr>
          <w:p>
            <w:pPr>
              <w:pStyle w:val="TableParagraph"/>
              <w:spacing w:before="114"/>
              <w:ind w:left="0" w:right="117"/>
              <w:jc w:val="right"/>
              <w:rPr>
                <w:sz w:val="20"/>
              </w:rPr>
            </w:pPr>
            <w:r>
              <w:rPr>
                <w:sz w:val="20"/>
              </w:rPr>
              <w:t>1473-2262</w:t>
            </w:r>
          </w:p>
        </w:tc>
        <w:tc>
          <w:tcPr>
            <w:tcW w:w="5286" w:type="dxa"/>
          </w:tcPr>
          <w:p>
            <w:pPr>
              <w:pStyle w:val="TableParagraph"/>
              <w:spacing w:line="229" w:lineRule="exact" w:before="0"/>
              <w:ind w:right="60"/>
              <w:rPr>
                <w:sz w:val="20"/>
              </w:rPr>
            </w:pPr>
            <w:r>
              <w:rPr>
                <w:sz w:val="20"/>
              </w:rPr>
              <w:t>ENGINEERING, BIOMEDICAL (6/76); MATERIALS SCIENCE,</w:t>
            </w:r>
          </w:p>
          <w:p>
            <w:pPr>
              <w:pStyle w:val="TableParagraph"/>
              <w:spacing w:before="17"/>
              <w:ind w:right="60"/>
              <w:rPr>
                <w:sz w:val="20"/>
              </w:rPr>
            </w:pPr>
            <w:r>
              <w:rPr>
                <w:sz w:val="20"/>
              </w:rPr>
              <w:t>BIOMATERIALS (5/33)</w:t>
            </w:r>
          </w:p>
        </w:tc>
      </w:tr>
      <w:tr>
        <w:trPr>
          <w:trHeight w:val="492" w:hRule="exact"/>
        </w:trPr>
        <w:tc>
          <w:tcPr>
            <w:tcW w:w="660" w:type="dxa"/>
          </w:tcPr>
          <w:p>
            <w:pPr>
              <w:pStyle w:val="TableParagraph"/>
              <w:spacing w:before="114"/>
              <w:ind w:left="0" w:right="158"/>
              <w:jc w:val="right"/>
              <w:rPr>
                <w:sz w:val="20"/>
              </w:rPr>
            </w:pPr>
            <w:r>
              <w:rPr>
                <w:sz w:val="20"/>
              </w:rPr>
              <w:t>776</w:t>
            </w:r>
          </w:p>
        </w:tc>
        <w:tc>
          <w:tcPr>
            <w:tcW w:w="3467" w:type="dxa"/>
          </w:tcPr>
          <w:p>
            <w:pPr>
              <w:pStyle w:val="TableParagraph"/>
              <w:spacing w:line="229" w:lineRule="exact" w:before="0"/>
              <w:ind w:right="-3"/>
              <w:rPr>
                <w:sz w:val="20"/>
              </w:rPr>
            </w:pPr>
            <w:r>
              <w:rPr>
                <w:sz w:val="20"/>
              </w:rPr>
              <w:t>EUROPEAN CHILD &amp; ADOLESCENT</w:t>
            </w:r>
          </w:p>
          <w:p>
            <w:pPr>
              <w:pStyle w:val="TableParagraph"/>
              <w:spacing w:before="17"/>
              <w:ind w:right="-3"/>
              <w:rPr>
                <w:sz w:val="20"/>
              </w:rPr>
            </w:pPr>
            <w:r>
              <w:rPr>
                <w:sz w:val="20"/>
              </w:rPr>
              <w:t>PSYCHIATRY</w:t>
            </w:r>
          </w:p>
        </w:tc>
        <w:tc>
          <w:tcPr>
            <w:tcW w:w="1145" w:type="dxa"/>
          </w:tcPr>
          <w:p>
            <w:pPr>
              <w:pStyle w:val="TableParagraph"/>
              <w:spacing w:before="114"/>
              <w:ind w:left="0" w:right="117"/>
              <w:jc w:val="right"/>
              <w:rPr>
                <w:sz w:val="20"/>
              </w:rPr>
            </w:pPr>
            <w:r>
              <w:rPr>
                <w:sz w:val="20"/>
              </w:rPr>
              <w:t>1018-8827</w:t>
            </w:r>
          </w:p>
        </w:tc>
        <w:tc>
          <w:tcPr>
            <w:tcW w:w="5286" w:type="dxa"/>
          </w:tcPr>
          <w:p>
            <w:pPr>
              <w:pStyle w:val="TableParagraph"/>
              <w:spacing w:before="114"/>
              <w:ind w:right="60"/>
              <w:rPr>
                <w:sz w:val="20"/>
              </w:rPr>
            </w:pPr>
            <w:r>
              <w:rPr>
                <w:sz w:val="20"/>
              </w:rPr>
              <w:t>PEDIATRICS (10/120)</w:t>
            </w:r>
          </w:p>
        </w:tc>
      </w:tr>
      <w:tr>
        <w:trPr>
          <w:trHeight w:val="291" w:hRule="exact"/>
        </w:trPr>
        <w:tc>
          <w:tcPr>
            <w:tcW w:w="660" w:type="dxa"/>
          </w:tcPr>
          <w:p>
            <w:pPr>
              <w:pStyle w:val="TableParagraph"/>
              <w:spacing w:before="14"/>
              <w:ind w:left="0" w:right="158"/>
              <w:jc w:val="right"/>
              <w:rPr>
                <w:sz w:val="20"/>
              </w:rPr>
            </w:pPr>
            <w:r>
              <w:rPr>
                <w:sz w:val="20"/>
              </w:rPr>
              <w:t>777</w:t>
            </w:r>
          </w:p>
        </w:tc>
        <w:tc>
          <w:tcPr>
            <w:tcW w:w="3467" w:type="dxa"/>
          </w:tcPr>
          <w:p>
            <w:pPr>
              <w:pStyle w:val="TableParagraph"/>
              <w:spacing w:before="14"/>
              <w:ind w:right="-3"/>
              <w:rPr>
                <w:sz w:val="20"/>
              </w:rPr>
            </w:pPr>
            <w:r>
              <w:rPr>
                <w:sz w:val="20"/>
              </w:rPr>
              <w:t>EUROPEAN HEART JOURNAL</w:t>
            </w:r>
          </w:p>
        </w:tc>
        <w:tc>
          <w:tcPr>
            <w:tcW w:w="1145" w:type="dxa"/>
          </w:tcPr>
          <w:p>
            <w:pPr>
              <w:pStyle w:val="TableParagraph"/>
              <w:spacing w:before="14"/>
              <w:ind w:left="0" w:right="117"/>
              <w:jc w:val="right"/>
              <w:rPr>
                <w:sz w:val="20"/>
              </w:rPr>
            </w:pPr>
            <w:r>
              <w:rPr>
                <w:sz w:val="20"/>
              </w:rPr>
              <w:t>0195-668X</w:t>
            </w:r>
          </w:p>
        </w:tc>
        <w:tc>
          <w:tcPr>
            <w:tcW w:w="5286" w:type="dxa"/>
          </w:tcPr>
          <w:p>
            <w:pPr>
              <w:pStyle w:val="TableParagraph"/>
              <w:spacing w:before="14"/>
              <w:ind w:right="60"/>
              <w:rPr>
                <w:sz w:val="20"/>
              </w:rPr>
            </w:pPr>
            <w:r>
              <w:rPr>
                <w:sz w:val="20"/>
              </w:rPr>
              <w:t>CARDIAC &amp; CARDIOVASCULAR SYSTEMS (2/123)</w:t>
            </w:r>
          </w:p>
        </w:tc>
      </w:tr>
      <w:tr>
        <w:trPr>
          <w:trHeight w:val="492" w:hRule="exact"/>
        </w:trPr>
        <w:tc>
          <w:tcPr>
            <w:tcW w:w="660" w:type="dxa"/>
          </w:tcPr>
          <w:p>
            <w:pPr>
              <w:pStyle w:val="TableParagraph"/>
              <w:spacing w:before="114"/>
              <w:ind w:left="0" w:right="158"/>
              <w:jc w:val="right"/>
              <w:rPr>
                <w:sz w:val="20"/>
              </w:rPr>
            </w:pPr>
            <w:r>
              <w:rPr>
                <w:sz w:val="20"/>
              </w:rPr>
              <w:t>778</w:t>
            </w:r>
          </w:p>
        </w:tc>
        <w:tc>
          <w:tcPr>
            <w:tcW w:w="3467" w:type="dxa"/>
          </w:tcPr>
          <w:p>
            <w:pPr>
              <w:pStyle w:val="TableParagraph"/>
              <w:spacing w:line="229" w:lineRule="exact" w:before="0"/>
              <w:ind w:right="-3"/>
              <w:rPr>
                <w:sz w:val="20"/>
              </w:rPr>
            </w:pPr>
            <w:r>
              <w:rPr>
                <w:sz w:val="20"/>
              </w:rPr>
              <w:t>EUROPEAN HEART JOURNAL-</w:t>
            </w:r>
          </w:p>
          <w:p>
            <w:pPr>
              <w:pStyle w:val="TableParagraph"/>
              <w:spacing w:before="17"/>
              <w:ind w:right="-3"/>
              <w:rPr>
                <w:sz w:val="20"/>
              </w:rPr>
            </w:pPr>
            <w:r>
              <w:rPr>
                <w:sz w:val="20"/>
              </w:rPr>
              <w:t>CARDIOVASCULAR IMAGING</w:t>
            </w:r>
          </w:p>
        </w:tc>
        <w:tc>
          <w:tcPr>
            <w:tcW w:w="1145" w:type="dxa"/>
          </w:tcPr>
          <w:p>
            <w:pPr>
              <w:pStyle w:val="TableParagraph"/>
              <w:spacing w:before="114"/>
              <w:ind w:left="0" w:right="117"/>
              <w:jc w:val="right"/>
              <w:rPr>
                <w:sz w:val="20"/>
              </w:rPr>
            </w:pPr>
            <w:r>
              <w:rPr>
                <w:sz w:val="20"/>
              </w:rPr>
              <w:t>2047-2404</w:t>
            </w:r>
          </w:p>
        </w:tc>
        <w:tc>
          <w:tcPr>
            <w:tcW w:w="5286" w:type="dxa"/>
          </w:tcPr>
          <w:p>
            <w:pPr>
              <w:pStyle w:val="TableParagraph"/>
              <w:spacing w:before="114"/>
              <w:ind w:right="60"/>
              <w:rPr>
                <w:sz w:val="20"/>
              </w:rPr>
            </w:pPr>
            <w:r>
              <w:rPr>
                <w:sz w:val="20"/>
              </w:rPr>
              <w:t>CARDIAC &amp; CARDIOVASCULAR SYSTEMS (26/123)</w:t>
            </w:r>
          </w:p>
        </w:tc>
      </w:tr>
      <w:tr>
        <w:trPr>
          <w:trHeight w:val="492" w:hRule="exact"/>
        </w:trPr>
        <w:tc>
          <w:tcPr>
            <w:tcW w:w="660" w:type="dxa"/>
          </w:tcPr>
          <w:p>
            <w:pPr>
              <w:pStyle w:val="TableParagraph"/>
              <w:spacing w:before="114"/>
              <w:ind w:left="0" w:right="158"/>
              <w:jc w:val="right"/>
              <w:rPr>
                <w:sz w:val="20"/>
              </w:rPr>
            </w:pPr>
            <w:r>
              <w:rPr>
                <w:sz w:val="20"/>
              </w:rPr>
              <w:t>779</w:t>
            </w:r>
          </w:p>
        </w:tc>
        <w:tc>
          <w:tcPr>
            <w:tcW w:w="3467" w:type="dxa"/>
          </w:tcPr>
          <w:p>
            <w:pPr>
              <w:pStyle w:val="TableParagraph"/>
              <w:spacing w:line="229" w:lineRule="exact" w:before="0"/>
              <w:ind w:right="-3"/>
              <w:rPr>
                <w:sz w:val="20"/>
              </w:rPr>
            </w:pPr>
            <w:r>
              <w:rPr>
                <w:sz w:val="20"/>
              </w:rPr>
              <w:t>EUROPEAN JOURNAL FOR PHILOSOPHY</w:t>
            </w:r>
          </w:p>
          <w:p>
            <w:pPr>
              <w:pStyle w:val="TableParagraph"/>
              <w:spacing w:before="17"/>
              <w:ind w:right="-3"/>
              <w:rPr>
                <w:sz w:val="20"/>
              </w:rPr>
            </w:pPr>
            <w:r>
              <w:rPr>
                <w:sz w:val="20"/>
              </w:rPr>
              <w:t>OF SCIENCE</w:t>
            </w:r>
          </w:p>
        </w:tc>
        <w:tc>
          <w:tcPr>
            <w:tcW w:w="1145" w:type="dxa"/>
          </w:tcPr>
          <w:p>
            <w:pPr>
              <w:pStyle w:val="TableParagraph"/>
              <w:spacing w:before="114"/>
              <w:ind w:left="0" w:right="117"/>
              <w:jc w:val="right"/>
              <w:rPr>
                <w:sz w:val="20"/>
              </w:rPr>
            </w:pPr>
            <w:r>
              <w:rPr>
                <w:sz w:val="20"/>
              </w:rPr>
              <w:t>1879-4912</w:t>
            </w:r>
          </w:p>
        </w:tc>
        <w:tc>
          <w:tcPr>
            <w:tcW w:w="5286" w:type="dxa"/>
          </w:tcPr>
          <w:p>
            <w:pPr>
              <w:pStyle w:val="TableParagraph"/>
              <w:spacing w:before="114"/>
              <w:ind w:right="60"/>
              <w:rPr>
                <w:sz w:val="20"/>
              </w:rPr>
            </w:pPr>
            <w:r>
              <w:rPr>
                <w:sz w:val="20"/>
              </w:rPr>
              <w:t>HISTORY &amp; PHILOSOPHY OF SCIENCE (5/60)</w:t>
            </w:r>
          </w:p>
        </w:tc>
      </w:tr>
      <w:tr>
        <w:trPr>
          <w:trHeight w:val="290" w:hRule="exact"/>
        </w:trPr>
        <w:tc>
          <w:tcPr>
            <w:tcW w:w="660" w:type="dxa"/>
          </w:tcPr>
          <w:p>
            <w:pPr>
              <w:pStyle w:val="TableParagraph"/>
              <w:ind w:left="0" w:right="158"/>
              <w:jc w:val="right"/>
              <w:rPr>
                <w:sz w:val="20"/>
              </w:rPr>
            </w:pPr>
            <w:r>
              <w:rPr>
                <w:sz w:val="20"/>
              </w:rPr>
              <w:t>780</w:t>
            </w:r>
          </w:p>
        </w:tc>
        <w:tc>
          <w:tcPr>
            <w:tcW w:w="3467" w:type="dxa"/>
          </w:tcPr>
          <w:p>
            <w:pPr>
              <w:pStyle w:val="TableParagraph"/>
              <w:ind w:right="-3"/>
              <w:rPr>
                <w:sz w:val="20"/>
              </w:rPr>
            </w:pPr>
            <w:r>
              <w:rPr>
                <w:sz w:val="20"/>
              </w:rPr>
              <w:t>EUROPEAN JOURNAL OF AGRONOMY</w:t>
            </w:r>
          </w:p>
        </w:tc>
        <w:tc>
          <w:tcPr>
            <w:tcW w:w="1145" w:type="dxa"/>
          </w:tcPr>
          <w:p>
            <w:pPr>
              <w:pStyle w:val="TableParagraph"/>
              <w:ind w:left="0" w:right="117"/>
              <w:jc w:val="right"/>
              <w:rPr>
                <w:sz w:val="20"/>
              </w:rPr>
            </w:pPr>
            <w:r>
              <w:rPr>
                <w:sz w:val="20"/>
              </w:rPr>
              <w:t>1161-0301</w:t>
            </w:r>
          </w:p>
        </w:tc>
        <w:tc>
          <w:tcPr>
            <w:tcW w:w="5286" w:type="dxa"/>
          </w:tcPr>
          <w:p>
            <w:pPr>
              <w:pStyle w:val="TableParagraph"/>
              <w:ind w:right="60"/>
              <w:rPr>
                <w:sz w:val="20"/>
              </w:rPr>
            </w:pPr>
            <w:r>
              <w:rPr>
                <w:sz w:val="20"/>
              </w:rPr>
              <w:t>AGRONOMY (10/81)</w:t>
            </w:r>
          </w:p>
        </w:tc>
      </w:tr>
      <w:tr>
        <w:trPr>
          <w:trHeight w:val="290" w:hRule="exact"/>
        </w:trPr>
        <w:tc>
          <w:tcPr>
            <w:tcW w:w="660" w:type="dxa"/>
          </w:tcPr>
          <w:p>
            <w:pPr>
              <w:pStyle w:val="TableParagraph"/>
              <w:ind w:left="0" w:right="158"/>
              <w:jc w:val="right"/>
              <w:rPr>
                <w:sz w:val="20"/>
              </w:rPr>
            </w:pPr>
            <w:r>
              <w:rPr>
                <w:sz w:val="20"/>
              </w:rPr>
              <w:t>781</w:t>
            </w:r>
          </w:p>
        </w:tc>
        <w:tc>
          <w:tcPr>
            <w:tcW w:w="3467" w:type="dxa"/>
          </w:tcPr>
          <w:p>
            <w:pPr>
              <w:pStyle w:val="TableParagraph"/>
              <w:ind w:right="-3"/>
              <w:rPr>
                <w:sz w:val="20"/>
              </w:rPr>
            </w:pPr>
            <w:r>
              <w:rPr>
                <w:sz w:val="20"/>
              </w:rPr>
              <w:t>EUROPEAN JOURNAL OF CANCER</w:t>
            </w:r>
          </w:p>
        </w:tc>
        <w:tc>
          <w:tcPr>
            <w:tcW w:w="1145" w:type="dxa"/>
          </w:tcPr>
          <w:p>
            <w:pPr>
              <w:pStyle w:val="TableParagraph"/>
              <w:ind w:left="0" w:right="117"/>
              <w:jc w:val="right"/>
              <w:rPr>
                <w:sz w:val="20"/>
              </w:rPr>
            </w:pPr>
            <w:r>
              <w:rPr>
                <w:sz w:val="20"/>
              </w:rPr>
              <w:t>0959-8049</w:t>
            </w:r>
          </w:p>
        </w:tc>
        <w:tc>
          <w:tcPr>
            <w:tcW w:w="5286" w:type="dxa"/>
          </w:tcPr>
          <w:p>
            <w:pPr>
              <w:pStyle w:val="TableParagraph"/>
              <w:ind w:right="60"/>
              <w:rPr>
                <w:sz w:val="20"/>
              </w:rPr>
            </w:pPr>
            <w:r>
              <w:rPr>
                <w:sz w:val="20"/>
              </w:rPr>
              <w:t>ONCOLOGY (26/211)</w:t>
            </w:r>
          </w:p>
        </w:tc>
      </w:tr>
      <w:tr>
        <w:trPr>
          <w:trHeight w:val="290" w:hRule="exact"/>
        </w:trPr>
        <w:tc>
          <w:tcPr>
            <w:tcW w:w="660" w:type="dxa"/>
          </w:tcPr>
          <w:p>
            <w:pPr>
              <w:pStyle w:val="TableParagraph"/>
              <w:ind w:left="0" w:right="158"/>
              <w:jc w:val="right"/>
              <w:rPr>
                <w:sz w:val="20"/>
              </w:rPr>
            </w:pPr>
            <w:r>
              <w:rPr>
                <w:sz w:val="20"/>
              </w:rPr>
              <w:t>782</w:t>
            </w:r>
          </w:p>
        </w:tc>
        <w:tc>
          <w:tcPr>
            <w:tcW w:w="3467" w:type="dxa"/>
          </w:tcPr>
          <w:p>
            <w:pPr>
              <w:pStyle w:val="TableParagraph"/>
              <w:ind w:right="-3"/>
              <w:rPr>
                <w:sz w:val="20"/>
              </w:rPr>
            </w:pPr>
            <w:r>
              <w:rPr>
                <w:sz w:val="20"/>
              </w:rPr>
              <w:t>EUROPEAN JOURNAL OF CANCER CARE</w:t>
            </w:r>
          </w:p>
        </w:tc>
        <w:tc>
          <w:tcPr>
            <w:tcW w:w="1145" w:type="dxa"/>
          </w:tcPr>
          <w:p>
            <w:pPr>
              <w:pStyle w:val="TableParagraph"/>
              <w:ind w:left="0" w:right="117"/>
              <w:jc w:val="right"/>
              <w:rPr>
                <w:sz w:val="20"/>
              </w:rPr>
            </w:pPr>
            <w:r>
              <w:rPr>
                <w:sz w:val="20"/>
              </w:rPr>
              <w:t>0961-5423</w:t>
            </w:r>
          </w:p>
        </w:tc>
        <w:tc>
          <w:tcPr>
            <w:tcW w:w="5286" w:type="dxa"/>
          </w:tcPr>
          <w:p>
            <w:pPr>
              <w:pStyle w:val="TableParagraph"/>
              <w:ind w:right="60"/>
              <w:rPr>
                <w:sz w:val="20"/>
              </w:rPr>
            </w:pPr>
            <w:r>
              <w:rPr>
                <w:sz w:val="20"/>
              </w:rPr>
              <w:t>NURSING (15/111)</w:t>
            </w:r>
          </w:p>
        </w:tc>
      </w:tr>
      <w:tr>
        <w:trPr>
          <w:trHeight w:val="492" w:hRule="exact"/>
        </w:trPr>
        <w:tc>
          <w:tcPr>
            <w:tcW w:w="660" w:type="dxa"/>
          </w:tcPr>
          <w:p>
            <w:pPr>
              <w:pStyle w:val="TableParagraph"/>
              <w:spacing w:before="114"/>
              <w:ind w:left="0" w:right="158"/>
              <w:jc w:val="right"/>
              <w:rPr>
                <w:sz w:val="20"/>
              </w:rPr>
            </w:pPr>
            <w:r>
              <w:rPr>
                <w:sz w:val="20"/>
              </w:rPr>
              <w:t>783</w:t>
            </w:r>
          </w:p>
        </w:tc>
        <w:tc>
          <w:tcPr>
            <w:tcW w:w="3467" w:type="dxa"/>
          </w:tcPr>
          <w:p>
            <w:pPr>
              <w:pStyle w:val="TableParagraph"/>
              <w:spacing w:line="229" w:lineRule="exact" w:before="0"/>
              <w:ind w:right="-3"/>
              <w:rPr>
                <w:sz w:val="20"/>
              </w:rPr>
            </w:pPr>
            <w:r>
              <w:rPr>
                <w:sz w:val="20"/>
              </w:rPr>
              <w:t>EUROPEAN JOURNAL OF CARDIO-</w:t>
            </w:r>
          </w:p>
          <w:p>
            <w:pPr>
              <w:pStyle w:val="TableParagraph"/>
              <w:spacing w:before="17"/>
              <w:ind w:right="-3"/>
              <w:rPr>
                <w:sz w:val="20"/>
              </w:rPr>
            </w:pPr>
            <w:r>
              <w:rPr>
                <w:sz w:val="20"/>
              </w:rPr>
              <w:t>THORACIC SURGERY</w:t>
            </w:r>
          </w:p>
        </w:tc>
        <w:tc>
          <w:tcPr>
            <w:tcW w:w="1145" w:type="dxa"/>
          </w:tcPr>
          <w:p>
            <w:pPr>
              <w:pStyle w:val="TableParagraph"/>
              <w:spacing w:before="114"/>
              <w:ind w:left="0" w:right="117"/>
              <w:jc w:val="right"/>
              <w:rPr>
                <w:sz w:val="20"/>
              </w:rPr>
            </w:pPr>
            <w:r>
              <w:rPr>
                <w:sz w:val="20"/>
              </w:rPr>
              <w:t>1010-7940</w:t>
            </w:r>
          </w:p>
        </w:tc>
        <w:tc>
          <w:tcPr>
            <w:tcW w:w="5286" w:type="dxa"/>
          </w:tcPr>
          <w:p>
            <w:pPr>
              <w:pStyle w:val="TableParagraph"/>
              <w:spacing w:before="114"/>
              <w:ind w:right="60"/>
              <w:rPr>
                <w:sz w:val="20"/>
              </w:rPr>
            </w:pPr>
            <w:r>
              <w:rPr>
                <w:sz w:val="20"/>
              </w:rPr>
              <w:t>SURGERY (26/198)</w:t>
            </w:r>
          </w:p>
        </w:tc>
      </w:tr>
      <w:tr>
        <w:trPr>
          <w:trHeight w:val="492" w:hRule="exact"/>
        </w:trPr>
        <w:tc>
          <w:tcPr>
            <w:tcW w:w="660" w:type="dxa"/>
          </w:tcPr>
          <w:p>
            <w:pPr>
              <w:pStyle w:val="TableParagraph"/>
              <w:spacing w:before="114"/>
              <w:ind w:left="0" w:right="158"/>
              <w:jc w:val="right"/>
              <w:rPr>
                <w:sz w:val="20"/>
              </w:rPr>
            </w:pPr>
            <w:r>
              <w:rPr>
                <w:sz w:val="20"/>
              </w:rPr>
              <w:t>784</w:t>
            </w:r>
          </w:p>
        </w:tc>
        <w:tc>
          <w:tcPr>
            <w:tcW w:w="3467" w:type="dxa"/>
          </w:tcPr>
          <w:p>
            <w:pPr>
              <w:pStyle w:val="TableParagraph"/>
              <w:spacing w:line="229" w:lineRule="exact" w:before="0"/>
              <w:ind w:right="-3"/>
              <w:rPr>
                <w:sz w:val="20"/>
              </w:rPr>
            </w:pPr>
            <w:r>
              <w:rPr>
                <w:sz w:val="20"/>
              </w:rPr>
              <w:t>EUROPEAN JOURNAL OF</w:t>
            </w:r>
          </w:p>
          <w:p>
            <w:pPr>
              <w:pStyle w:val="TableParagraph"/>
              <w:spacing w:before="17"/>
              <w:ind w:right="-3"/>
              <w:rPr>
                <w:sz w:val="20"/>
              </w:rPr>
            </w:pPr>
            <w:r>
              <w:rPr>
                <w:sz w:val="20"/>
              </w:rPr>
              <w:t>CARDIOVASCULAR NURSING</w:t>
            </w:r>
          </w:p>
        </w:tc>
        <w:tc>
          <w:tcPr>
            <w:tcW w:w="1145" w:type="dxa"/>
          </w:tcPr>
          <w:p>
            <w:pPr>
              <w:pStyle w:val="TableParagraph"/>
              <w:spacing w:before="114"/>
              <w:ind w:left="0" w:right="117"/>
              <w:jc w:val="right"/>
              <w:rPr>
                <w:sz w:val="20"/>
              </w:rPr>
            </w:pPr>
            <w:r>
              <w:rPr>
                <w:sz w:val="20"/>
              </w:rPr>
              <w:t>1474-5151</w:t>
            </w:r>
          </w:p>
        </w:tc>
        <w:tc>
          <w:tcPr>
            <w:tcW w:w="5286" w:type="dxa"/>
          </w:tcPr>
          <w:p>
            <w:pPr>
              <w:pStyle w:val="TableParagraph"/>
              <w:spacing w:before="114"/>
              <w:ind w:right="60"/>
              <w:rPr>
                <w:sz w:val="20"/>
              </w:rPr>
            </w:pPr>
            <w:r>
              <w:rPr>
                <w:sz w:val="20"/>
              </w:rPr>
              <w:t>NURSING (9/111)</w:t>
            </w:r>
          </w:p>
        </w:tc>
      </w:tr>
      <w:tr>
        <w:trPr>
          <w:trHeight w:val="492" w:hRule="exact"/>
        </w:trPr>
        <w:tc>
          <w:tcPr>
            <w:tcW w:w="660" w:type="dxa"/>
          </w:tcPr>
          <w:p>
            <w:pPr>
              <w:pStyle w:val="TableParagraph"/>
              <w:spacing w:before="114"/>
              <w:ind w:left="0" w:right="158"/>
              <w:jc w:val="right"/>
              <w:rPr>
                <w:sz w:val="20"/>
              </w:rPr>
            </w:pPr>
            <w:r>
              <w:rPr>
                <w:sz w:val="20"/>
              </w:rPr>
              <w:t>785</w:t>
            </w:r>
          </w:p>
        </w:tc>
        <w:tc>
          <w:tcPr>
            <w:tcW w:w="3467" w:type="dxa"/>
          </w:tcPr>
          <w:p>
            <w:pPr>
              <w:pStyle w:val="TableParagraph"/>
              <w:spacing w:line="229" w:lineRule="exact" w:before="0"/>
              <w:ind w:right="-3"/>
              <w:rPr>
                <w:sz w:val="20"/>
              </w:rPr>
            </w:pPr>
            <w:r>
              <w:rPr>
                <w:sz w:val="20"/>
              </w:rPr>
              <w:t>EUROPEAN JOURNAL OF CLINICAL</w:t>
            </w:r>
          </w:p>
          <w:p>
            <w:pPr>
              <w:pStyle w:val="TableParagraph"/>
              <w:spacing w:before="17"/>
              <w:ind w:right="-3"/>
              <w:rPr>
                <w:sz w:val="20"/>
              </w:rPr>
            </w:pPr>
            <w:r>
              <w:rPr>
                <w:sz w:val="20"/>
              </w:rPr>
              <w:t>INVESTIGATION</w:t>
            </w:r>
          </w:p>
        </w:tc>
        <w:tc>
          <w:tcPr>
            <w:tcW w:w="1145" w:type="dxa"/>
          </w:tcPr>
          <w:p>
            <w:pPr>
              <w:pStyle w:val="TableParagraph"/>
              <w:spacing w:before="114"/>
              <w:ind w:left="0" w:right="117"/>
              <w:jc w:val="right"/>
              <w:rPr>
                <w:sz w:val="20"/>
              </w:rPr>
            </w:pPr>
            <w:r>
              <w:rPr>
                <w:sz w:val="20"/>
              </w:rPr>
              <w:t>0014-2972</w:t>
            </w:r>
          </w:p>
        </w:tc>
        <w:tc>
          <w:tcPr>
            <w:tcW w:w="5286" w:type="dxa"/>
          </w:tcPr>
          <w:p>
            <w:pPr>
              <w:pStyle w:val="TableParagraph"/>
              <w:spacing w:before="114"/>
              <w:ind w:right="60"/>
              <w:rPr>
                <w:sz w:val="20"/>
              </w:rPr>
            </w:pPr>
            <w:r>
              <w:rPr>
                <w:sz w:val="20"/>
              </w:rPr>
              <w:t>MEDICINE, GENERAL &amp; INTERNAL (30/154)</w:t>
            </w:r>
          </w:p>
        </w:tc>
      </w:tr>
      <w:tr>
        <w:trPr>
          <w:trHeight w:val="492" w:hRule="exact"/>
        </w:trPr>
        <w:tc>
          <w:tcPr>
            <w:tcW w:w="660" w:type="dxa"/>
          </w:tcPr>
          <w:p>
            <w:pPr>
              <w:pStyle w:val="TableParagraph"/>
              <w:spacing w:before="115"/>
              <w:ind w:left="0" w:right="158"/>
              <w:jc w:val="right"/>
              <w:rPr>
                <w:sz w:val="20"/>
              </w:rPr>
            </w:pPr>
            <w:r>
              <w:rPr>
                <w:sz w:val="20"/>
              </w:rPr>
              <w:t>786</w:t>
            </w:r>
          </w:p>
        </w:tc>
        <w:tc>
          <w:tcPr>
            <w:tcW w:w="3467" w:type="dxa"/>
          </w:tcPr>
          <w:p>
            <w:pPr>
              <w:pStyle w:val="TableParagraph"/>
              <w:spacing w:before="115"/>
              <w:ind w:right="-3"/>
              <w:rPr>
                <w:sz w:val="20"/>
              </w:rPr>
            </w:pPr>
            <w:r>
              <w:rPr>
                <w:sz w:val="20"/>
              </w:rPr>
              <w:t>EUROPEAN JOURNAL OF EPIDEMIOLOGY</w:t>
            </w:r>
          </w:p>
        </w:tc>
        <w:tc>
          <w:tcPr>
            <w:tcW w:w="1145" w:type="dxa"/>
          </w:tcPr>
          <w:p>
            <w:pPr>
              <w:pStyle w:val="TableParagraph"/>
              <w:spacing w:before="115"/>
              <w:ind w:left="0" w:right="117"/>
              <w:jc w:val="right"/>
              <w:rPr>
                <w:sz w:val="20"/>
              </w:rPr>
            </w:pPr>
            <w:r>
              <w:rPr>
                <w:sz w:val="20"/>
              </w:rPr>
              <w:t>0393-2990</w:t>
            </w:r>
          </w:p>
        </w:tc>
        <w:tc>
          <w:tcPr>
            <w:tcW w:w="5286" w:type="dxa"/>
          </w:tcPr>
          <w:p>
            <w:pPr>
              <w:pStyle w:val="TableParagraph"/>
              <w:spacing w:before="115"/>
              <w:ind w:right="60"/>
              <w:rPr>
                <w:sz w:val="20"/>
              </w:rPr>
            </w:pPr>
            <w:r>
              <w:rPr>
                <w:sz w:val="20"/>
              </w:rPr>
              <w:t>PUBLIC, ENVIRONMENTAL &amp; OCCUPATIONAL HEALTH (8/165)</w:t>
            </w:r>
          </w:p>
        </w:tc>
      </w:tr>
      <w:tr>
        <w:trPr>
          <w:trHeight w:val="492" w:hRule="exact"/>
        </w:trPr>
        <w:tc>
          <w:tcPr>
            <w:tcW w:w="660" w:type="dxa"/>
          </w:tcPr>
          <w:p>
            <w:pPr>
              <w:pStyle w:val="TableParagraph"/>
              <w:spacing w:before="114"/>
              <w:ind w:left="0" w:right="158"/>
              <w:jc w:val="right"/>
              <w:rPr>
                <w:sz w:val="20"/>
              </w:rPr>
            </w:pPr>
            <w:r>
              <w:rPr>
                <w:sz w:val="20"/>
              </w:rPr>
              <w:t>787</w:t>
            </w:r>
          </w:p>
        </w:tc>
        <w:tc>
          <w:tcPr>
            <w:tcW w:w="3467" w:type="dxa"/>
          </w:tcPr>
          <w:p>
            <w:pPr>
              <w:pStyle w:val="TableParagraph"/>
              <w:spacing w:line="229" w:lineRule="exact" w:before="0"/>
              <w:ind w:right="-3"/>
              <w:rPr>
                <w:sz w:val="20"/>
              </w:rPr>
            </w:pPr>
            <w:r>
              <w:rPr>
                <w:sz w:val="20"/>
              </w:rPr>
              <w:t>EUROPEAN JOURNAL OF FOREST</w:t>
            </w:r>
          </w:p>
          <w:p>
            <w:pPr>
              <w:pStyle w:val="TableParagraph"/>
              <w:spacing w:before="17"/>
              <w:ind w:right="-3"/>
              <w:rPr>
                <w:sz w:val="20"/>
              </w:rPr>
            </w:pPr>
            <w:r>
              <w:rPr>
                <w:sz w:val="20"/>
              </w:rPr>
              <w:t>RESEARCH</w:t>
            </w:r>
          </w:p>
        </w:tc>
        <w:tc>
          <w:tcPr>
            <w:tcW w:w="1145" w:type="dxa"/>
          </w:tcPr>
          <w:p>
            <w:pPr>
              <w:pStyle w:val="TableParagraph"/>
              <w:spacing w:before="114"/>
              <w:ind w:left="0" w:right="117"/>
              <w:jc w:val="right"/>
              <w:rPr>
                <w:sz w:val="20"/>
              </w:rPr>
            </w:pPr>
            <w:r>
              <w:rPr>
                <w:sz w:val="20"/>
              </w:rPr>
              <w:t>1612-4669</w:t>
            </w:r>
          </w:p>
        </w:tc>
        <w:tc>
          <w:tcPr>
            <w:tcW w:w="5286" w:type="dxa"/>
          </w:tcPr>
          <w:p>
            <w:pPr>
              <w:pStyle w:val="TableParagraph"/>
              <w:spacing w:before="114"/>
              <w:ind w:right="60"/>
              <w:rPr>
                <w:sz w:val="20"/>
              </w:rPr>
            </w:pPr>
            <w:r>
              <w:rPr>
                <w:sz w:val="20"/>
              </w:rPr>
              <w:t>FORESTRY (9/65)</w:t>
            </w:r>
          </w:p>
        </w:tc>
      </w:tr>
      <w:tr>
        <w:trPr>
          <w:trHeight w:val="492" w:hRule="exact"/>
        </w:trPr>
        <w:tc>
          <w:tcPr>
            <w:tcW w:w="660" w:type="dxa"/>
          </w:tcPr>
          <w:p>
            <w:pPr>
              <w:pStyle w:val="TableParagraph"/>
              <w:spacing w:before="114"/>
              <w:ind w:left="0" w:right="158"/>
              <w:jc w:val="right"/>
              <w:rPr>
                <w:sz w:val="20"/>
              </w:rPr>
            </w:pPr>
            <w:r>
              <w:rPr>
                <w:sz w:val="20"/>
              </w:rPr>
              <w:t>788</w:t>
            </w:r>
          </w:p>
        </w:tc>
        <w:tc>
          <w:tcPr>
            <w:tcW w:w="3467" w:type="dxa"/>
          </w:tcPr>
          <w:p>
            <w:pPr>
              <w:pStyle w:val="TableParagraph"/>
              <w:spacing w:before="114"/>
              <w:ind w:right="-3"/>
              <w:rPr>
                <w:sz w:val="20"/>
              </w:rPr>
            </w:pPr>
            <w:r>
              <w:rPr>
                <w:sz w:val="20"/>
              </w:rPr>
              <w:t>EUROPEAN JOURNAL OF HEART FAILURE</w:t>
            </w:r>
          </w:p>
        </w:tc>
        <w:tc>
          <w:tcPr>
            <w:tcW w:w="1145" w:type="dxa"/>
          </w:tcPr>
          <w:p>
            <w:pPr>
              <w:pStyle w:val="TableParagraph"/>
              <w:spacing w:before="114"/>
              <w:ind w:left="0" w:right="117"/>
              <w:jc w:val="right"/>
              <w:rPr>
                <w:sz w:val="20"/>
              </w:rPr>
            </w:pPr>
            <w:r>
              <w:rPr>
                <w:sz w:val="20"/>
              </w:rPr>
              <w:t>1388-9842</w:t>
            </w:r>
          </w:p>
        </w:tc>
        <w:tc>
          <w:tcPr>
            <w:tcW w:w="5286" w:type="dxa"/>
          </w:tcPr>
          <w:p>
            <w:pPr>
              <w:pStyle w:val="TableParagraph"/>
              <w:spacing w:before="114"/>
              <w:ind w:right="60"/>
              <w:rPr>
                <w:sz w:val="20"/>
              </w:rPr>
            </w:pPr>
            <w:r>
              <w:rPr>
                <w:sz w:val="20"/>
              </w:rPr>
              <w:t>CARDIAC &amp; CARDIOVASCULAR SYSTEMS (9/123)</w:t>
            </w:r>
          </w:p>
        </w:tc>
      </w:tr>
      <w:tr>
        <w:trPr>
          <w:trHeight w:val="492" w:hRule="exact"/>
        </w:trPr>
        <w:tc>
          <w:tcPr>
            <w:tcW w:w="660" w:type="dxa"/>
          </w:tcPr>
          <w:p>
            <w:pPr>
              <w:pStyle w:val="TableParagraph"/>
              <w:spacing w:before="114"/>
              <w:ind w:left="0" w:right="158"/>
              <w:jc w:val="right"/>
              <w:rPr>
                <w:sz w:val="20"/>
              </w:rPr>
            </w:pPr>
            <w:r>
              <w:rPr>
                <w:sz w:val="20"/>
              </w:rPr>
              <w:t>789</w:t>
            </w:r>
          </w:p>
        </w:tc>
        <w:tc>
          <w:tcPr>
            <w:tcW w:w="3467" w:type="dxa"/>
          </w:tcPr>
          <w:p>
            <w:pPr>
              <w:pStyle w:val="TableParagraph"/>
              <w:spacing w:line="229" w:lineRule="exact" w:before="0"/>
              <w:ind w:right="-3"/>
              <w:rPr>
                <w:sz w:val="20"/>
              </w:rPr>
            </w:pPr>
            <w:r>
              <w:rPr>
                <w:sz w:val="20"/>
              </w:rPr>
              <w:t>EUROPEAN JOURNAL OF HUMAN</w:t>
            </w:r>
          </w:p>
          <w:p>
            <w:pPr>
              <w:pStyle w:val="TableParagraph"/>
              <w:spacing w:before="17"/>
              <w:ind w:right="-3"/>
              <w:rPr>
                <w:sz w:val="20"/>
              </w:rPr>
            </w:pPr>
            <w:r>
              <w:rPr>
                <w:sz w:val="20"/>
              </w:rPr>
              <w:t>GENETICS</w:t>
            </w:r>
          </w:p>
        </w:tc>
        <w:tc>
          <w:tcPr>
            <w:tcW w:w="1145" w:type="dxa"/>
          </w:tcPr>
          <w:p>
            <w:pPr>
              <w:pStyle w:val="TableParagraph"/>
              <w:spacing w:before="114"/>
              <w:ind w:left="0" w:right="117"/>
              <w:jc w:val="right"/>
              <w:rPr>
                <w:sz w:val="20"/>
              </w:rPr>
            </w:pPr>
            <w:r>
              <w:rPr>
                <w:sz w:val="20"/>
              </w:rPr>
              <w:t>1018-4813</w:t>
            </w:r>
          </w:p>
        </w:tc>
        <w:tc>
          <w:tcPr>
            <w:tcW w:w="5286" w:type="dxa"/>
          </w:tcPr>
          <w:p>
            <w:pPr>
              <w:pStyle w:val="TableParagraph"/>
              <w:spacing w:line="229" w:lineRule="exact" w:before="0"/>
              <w:ind w:right="60"/>
              <w:rPr>
                <w:sz w:val="20"/>
              </w:rPr>
            </w:pPr>
            <w:r>
              <w:rPr>
                <w:sz w:val="20"/>
              </w:rPr>
              <w:t>BIOCHEMISTRY &amp; MOLECULAR BIOLOGY (70/290); GENETICS &amp;</w:t>
            </w:r>
          </w:p>
          <w:p>
            <w:pPr>
              <w:pStyle w:val="TableParagraph"/>
              <w:spacing w:before="17"/>
              <w:ind w:right="60"/>
              <w:rPr>
                <w:sz w:val="20"/>
              </w:rPr>
            </w:pPr>
            <w:r>
              <w:rPr>
                <w:sz w:val="20"/>
              </w:rPr>
              <w:t>HEREDITY (36/167)</w:t>
            </w:r>
          </w:p>
        </w:tc>
      </w:tr>
      <w:tr>
        <w:trPr>
          <w:trHeight w:val="492" w:hRule="exact"/>
        </w:trPr>
        <w:tc>
          <w:tcPr>
            <w:tcW w:w="660" w:type="dxa"/>
          </w:tcPr>
          <w:p>
            <w:pPr>
              <w:pStyle w:val="TableParagraph"/>
              <w:spacing w:before="114"/>
              <w:ind w:left="0" w:right="158"/>
              <w:jc w:val="right"/>
              <w:rPr>
                <w:sz w:val="20"/>
              </w:rPr>
            </w:pPr>
            <w:r>
              <w:rPr>
                <w:sz w:val="20"/>
              </w:rPr>
              <w:t>790</w:t>
            </w:r>
          </w:p>
        </w:tc>
        <w:tc>
          <w:tcPr>
            <w:tcW w:w="3467" w:type="dxa"/>
          </w:tcPr>
          <w:p>
            <w:pPr>
              <w:pStyle w:val="TableParagraph"/>
              <w:spacing w:line="229" w:lineRule="exact" w:before="0"/>
              <w:ind w:right="-3"/>
              <w:rPr>
                <w:sz w:val="20"/>
              </w:rPr>
            </w:pPr>
            <w:r>
              <w:rPr>
                <w:sz w:val="20"/>
              </w:rPr>
              <w:t>EUROPEAN JOURNAL OF INFORMATION</w:t>
            </w:r>
          </w:p>
          <w:p>
            <w:pPr>
              <w:pStyle w:val="TableParagraph"/>
              <w:spacing w:before="17"/>
              <w:ind w:right="-3"/>
              <w:rPr>
                <w:sz w:val="20"/>
              </w:rPr>
            </w:pPr>
            <w:r>
              <w:rPr>
                <w:sz w:val="20"/>
              </w:rPr>
              <w:t>SYSTEMS</w:t>
            </w:r>
          </w:p>
        </w:tc>
        <w:tc>
          <w:tcPr>
            <w:tcW w:w="1145" w:type="dxa"/>
          </w:tcPr>
          <w:p>
            <w:pPr>
              <w:pStyle w:val="TableParagraph"/>
              <w:spacing w:before="114"/>
              <w:ind w:left="0" w:right="117"/>
              <w:jc w:val="right"/>
              <w:rPr>
                <w:sz w:val="20"/>
              </w:rPr>
            </w:pPr>
            <w:r>
              <w:rPr>
                <w:sz w:val="20"/>
              </w:rPr>
              <w:t>0960-085X</w:t>
            </w:r>
          </w:p>
        </w:tc>
        <w:tc>
          <w:tcPr>
            <w:tcW w:w="5286" w:type="dxa"/>
          </w:tcPr>
          <w:p>
            <w:pPr>
              <w:pStyle w:val="TableParagraph"/>
              <w:spacing w:before="114"/>
              <w:ind w:right="60"/>
              <w:rPr>
                <w:sz w:val="20"/>
              </w:rPr>
            </w:pPr>
            <w:r>
              <w:rPr>
                <w:sz w:val="20"/>
              </w:rPr>
              <w:t>COMPUTER SCIENCE, INFORMATION SYSTEMS (19/139)</w:t>
            </w:r>
          </w:p>
        </w:tc>
      </w:tr>
      <w:tr>
        <w:trPr>
          <w:trHeight w:val="492" w:hRule="exact"/>
        </w:trPr>
        <w:tc>
          <w:tcPr>
            <w:tcW w:w="660" w:type="dxa"/>
          </w:tcPr>
          <w:p>
            <w:pPr>
              <w:pStyle w:val="TableParagraph"/>
              <w:spacing w:before="114"/>
              <w:ind w:left="0" w:right="158"/>
              <w:jc w:val="right"/>
              <w:rPr>
                <w:sz w:val="20"/>
              </w:rPr>
            </w:pPr>
            <w:r>
              <w:rPr>
                <w:sz w:val="20"/>
              </w:rPr>
              <w:t>791</w:t>
            </w:r>
          </w:p>
        </w:tc>
        <w:tc>
          <w:tcPr>
            <w:tcW w:w="3467" w:type="dxa"/>
          </w:tcPr>
          <w:p>
            <w:pPr>
              <w:pStyle w:val="TableParagraph"/>
              <w:spacing w:line="229" w:lineRule="exact" w:before="0"/>
              <w:ind w:right="-3"/>
              <w:rPr>
                <w:sz w:val="20"/>
              </w:rPr>
            </w:pPr>
            <w:r>
              <w:rPr>
                <w:sz w:val="20"/>
              </w:rPr>
              <w:t>EUROPEAN JOURNAL OF INORGANIC</w:t>
            </w:r>
          </w:p>
          <w:p>
            <w:pPr>
              <w:pStyle w:val="TableParagraph"/>
              <w:spacing w:before="17"/>
              <w:ind w:right="-3"/>
              <w:rPr>
                <w:sz w:val="20"/>
              </w:rPr>
            </w:pPr>
            <w:r>
              <w:rPr>
                <w:sz w:val="20"/>
              </w:rPr>
              <w:t>CHEMISTRY</w:t>
            </w:r>
          </w:p>
        </w:tc>
        <w:tc>
          <w:tcPr>
            <w:tcW w:w="1145" w:type="dxa"/>
          </w:tcPr>
          <w:p>
            <w:pPr>
              <w:pStyle w:val="TableParagraph"/>
              <w:spacing w:before="114"/>
              <w:ind w:left="0" w:right="117"/>
              <w:jc w:val="right"/>
              <w:rPr>
                <w:sz w:val="20"/>
              </w:rPr>
            </w:pPr>
            <w:r>
              <w:rPr>
                <w:sz w:val="20"/>
              </w:rPr>
              <w:t>1434-1948</w:t>
            </w:r>
          </w:p>
        </w:tc>
        <w:tc>
          <w:tcPr>
            <w:tcW w:w="5286" w:type="dxa"/>
          </w:tcPr>
          <w:p>
            <w:pPr>
              <w:pStyle w:val="TableParagraph"/>
              <w:spacing w:before="114"/>
              <w:ind w:right="60"/>
              <w:rPr>
                <w:sz w:val="20"/>
              </w:rPr>
            </w:pPr>
            <w:r>
              <w:rPr>
                <w:sz w:val="20"/>
              </w:rPr>
              <w:t>CHEMISTRY, INORGANIC &amp; NUCLEAR (9/45)</w:t>
            </w:r>
          </w:p>
        </w:tc>
      </w:tr>
      <w:tr>
        <w:trPr>
          <w:trHeight w:val="492" w:hRule="exact"/>
        </w:trPr>
        <w:tc>
          <w:tcPr>
            <w:tcW w:w="660" w:type="dxa"/>
          </w:tcPr>
          <w:p>
            <w:pPr>
              <w:pStyle w:val="TableParagraph"/>
              <w:spacing w:before="114"/>
              <w:ind w:left="0" w:right="158"/>
              <w:jc w:val="right"/>
              <w:rPr>
                <w:sz w:val="20"/>
              </w:rPr>
            </w:pPr>
            <w:r>
              <w:rPr>
                <w:sz w:val="20"/>
              </w:rPr>
              <w:t>792</w:t>
            </w:r>
          </w:p>
        </w:tc>
        <w:tc>
          <w:tcPr>
            <w:tcW w:w="3467" w:type="dxa"/>
          </w:tcPr>
          <w:p>
            <w:pPr>
              <w:pStyle w:val="TableParagraph"/>
              <w:spacing w:line="229" w:lineRule="exact" w:before="0"/>
              <w:ind w:right="-3"/>
              <w:rPr>
                <w:sz w:val="20"/>
              </w:rPr>
            </w:pPr>
            <w:r>
              <w:rPr>
                <w:sz w:val="20"/>
              </w:rPr>
              <w:t>EUROPEAN JOURNAL OF INTERNAL</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0953-6205</w:t>
            </w:r>
          </w:p>
        </w:tc>
        <w:tc>
          <w:tcPr>
            <w:tcW w:w="5286" w:type="dxa"/>
          </w:tcPr>
          <w:p>
            <w:pPr>
              <w:pStyle w:val="TableParagraph"/>
              <w:spacing w:before="114"/>
              <w:ind w:right="60"/>
              <w:rPr>
                <w:sz w:val="20"/>
              </w:rPr>
            </w:pPr>
            <w:r>
              <w:rPr>
                <w:sz w:val="20"/>
              </w:rPr>
              <w:t>MEDICINE, GENERAL &amp; INTERNAL (26/154)</w:t>
            </w:r>
          </w:p>
        </w:tc>
      </w:tr>
      <w:tr>
        <w:trPr>
          <w:trHeight w:val="493" w:hRule="exact"/>
        </w:trPr>
        <w:tc>
          <w:tcPr>
            <w:tcW w:w="660" w:type="dxa"/>
          </w:tcPr>
          <w:p>
            <w:pPr>
              <w:pStyle w:val="TableParagraph"/>
              <w:spacing w:before="115"/>
              <w:ind w:left="0" w:right="158"/>
              <w:jc w:val="right"/>
              <w:rPr>
                <w:sz w:val="20"/>
              </w:rPr>
            </w:pPr>
            <w:r>
              <w:rPr>
                <w:sz w:val="20"/>
              </w:rPr>
              <w:t>793</w:t>
            </w:r>
          </w:p>
        </w:tc>
        <w:tc>
          <w:tcPr>
            <w:tcW w:w="3467" w:type="dxa"/>
          </w:tcPr>
          <w:p>
            <w:pPr>
              <w:pStyle w:val="TableParagraph"/>
              <w:spacing w:line="230" w:lineRule="exact" w:before="0"/>
              <w:ind w:right="-3"/>
              <w:rPr>
                <w:sz w:val="20"/>
              </w:rPr>
            </w:pPr>
            <w:r>
              <w:rPr>
                <w:sz w:val="20"/>
              </w:rPr>
              <w:t>EUROPEAN JOURNAL OF MEDICINAL</w:t>
            </w:r>
          </w:p>
          <w:p>
            <w:pPr>
              <w:pStyle w:val="TableParagraph"/>
              <w:spacing w:before="17"/>
              <w:ind w:right="-3"/>
              <w:rPr>
                <w:sz w:val="20"/>
              </w:rPr>
            </w:pPr>
            <w:r>
              <w:rPr>
                <w:sz w:val="20"/>
              </w:rPr>
              <w:t>CHEMISTRY</w:t>
            </w:r>
          </w:p>
        </w:tc>
        <w:tc>
          <w:tcPr>
            <w:tcW w:w="1145" w:type="dxa"/>
          </w:tcPr>
          <w:p>
            <w:pPr>
              <w:pStyle w:val="TableParagraph"/>
              <w:spacing w:before="115"/>
              <w:ind w:left="0" w:right="117"/>
              <w:jc w:val="right"/>
              <w:rPr>
                <w:sz w:val="20"/>
              </w:rPr>
            </w:pPr>
            <w:r>
              <w:rPr>
                <w:sz w:val="20"/>
              </w:rPr>
              <w:t>0223-5234</w:t>
            </w:r>
          </w:p>
        </w:tc>
        <w:tc>
          <w:tcPr>
            <w:tcW w:w="5286" w:type="dxa"/>
          </w:tcPr>
          <w:p>
            <w:pPr>
              <w:pStyle w:val="TableParagraph"/>
              <w:spacing w:before="115"/>
              <w:ind w:right="60"/>
              <w:rPr>
                <w:sz w:val="20"/>
              </w:rPr>
            </w:pPr>
            <w:r>
              <w:rPr>
                <w:sz w:val="20"/>
              </w:rPr>
              <w:t>CHEMISTRY, MEDICINAL (11/59)</w:t>
            </w:r>
          </w:p>
        </w:tc>
      </w:tr>
      <w:tr>
        <w:trPr>
          <w:trHeight w:val="290" w:hRule="exact"/>
        </w:trPr>
        <w:tc>
          <w:tcPr>
            <w:tcW w:w="660" w:type="dxa"/>
          </w:tcPr>
          <w:p>
            <w:pPr>
              <w:pStyle w:val="TableParagraph"/>
              <w:ind w:left="0" w:right="158"/>
              <w:jc w:val="right"/>
              <w:rPr>
                <w:sz w:val="20"/>
              </w:rPr>
            </w:pPr>
            <w:r>
              <w:rPr>
                <w:sz w:val="20"/>
              </w:rPr>
              <w:t>794</w:t>
            </w:r>
          </w:p>
        </w:tc>
        <w:tc>
          <w:tcPr>
            <w:tcW w:w="3467" w:type="dxa"/>
          </w:tcPr>
          <w:p>
            <w:pPr>
              <w:pStyle w:val="TableParagraph"/>
              <w:ind w:right="-3"/>
              <w:rPr>
                <w:sz w:val="20"/>
              </w:rPr>
            </w:pPr>
            <w:r>
              <w:rPr>
                <w:sz w:val="20"/>
              </w:rPr>
              <w:t>EUROPEAN JOURNAL OF NEUROLOGY</w:t>
            </w:r>
          </w:p>
        </w:tc>
        <w:tc>
          <w:tcPr>
            <w:tcW w:w="1145" w:type="dxa"/>
          </w:tcPr>
          <w:p>
            <w:pPr>
              <w:pStyle w:val="TableParagraph"/>
              <w:ind w:left="0" w:right="117"/>
              <w:jc w:val="right"/>
              <w:rPr>
                <w:sz w:val="20"/>
              </w:rPr>
            </w:pPr>
            <w:r>
              <w:rPr>
                <w:sz w:val="20"/>
              </w:rPr>
              <w:t>1351-5101</w:t>
            </w:r>
          </w:p>
        </w:tc>
        <w:tc>
          <w:tcPr>
            <w:tcW w:w="5286" w:type="dxa"/>
          </w:tcPr>
          <w:p>
            <w:pPr>
              <w:pStyle w:val="TableParagraph"/>
              <w:ind w:right="60"/>
              <w:rPr>
                <w:sz w:val="20"/>
              </w:rPr>
            </w:pPr>
            <w:r>
              <w:rPr>
                <w:sz w:val="20"/>
              </w:rPr>
              <w:t>CLINICAL NEUROLOGY (28/192); NEUROSCIENCES (62/252)</w:t>
            </w:r>
          </w:p>
        </w:tc>
      </w:tr>
      <w:tr>
        <w:trPr>
          <w:trHeight w:val="492" w:hRule="exact"/>
        </w:trPr>
        <w:tc>
          <w:tcPr>
            <w:tcW w:w="660" w:type="dxa"/>
          </w:tcPr>
          <w:p>
            <w:pPr>
              <w:pStyle w:val="TableParagraph"/>
              <w:spacing w:before="114"/>
              <w:ind w:left="0" w:right="158"/>
              <w:jc w:val="right"/>
              <w:rPr>
                <w:sz w:val="20"/>
              </w:rPr>
            </w:pPr>
            <w:r>
              <w:rPr>
                <w:sz w:val="20"/>
              </w:rPr>
              <w:t>795</w:t>
            </w:r>
          </w:p>
        </w:tc>
        <w:tc>
          <w:tcPr>
            <w:tcW w:w="3467" w:type="dxa"/>
          </w:tcPr>
          <w:p>
            <w:pPr>
              <w:pStyle w:val="TableParagraph"/>
              <w:spacing w:line="229" w:lineRule="exact" w:before="0"/>
              <w:ind w:right="-3"/>
              <w:rPr>
                <w:sz w:val="20"/>
              </w:rPr>
            </w:pPr>
            <w:r>
              <w:rPr>
                <w:sz w:val="20"/>
              </w:rPr>
              <w:t>EUROPEAN JOURNAL OF NUCLEAR</w:t>
            </w:r>
          </w:p>
          <w:p>
            <w:pPr>
              <w:pStyle w:val="TableParagraph"/>
              <w:spacing w:before="17"/>
              <w:ind w:right="-3"/>
              <w:rPr>
                <w:sz w:val="20"/>
              </w:rPr>
            </w:pPr>
            <w:r>
              <w:rPr>
                <w:sz w:val="20"/>
              </w:rPr>
              <w:t>MEDICINE AND MOLECULAR IMAGING</w:t>
            </w:r>
          </w:p>
        </w:tc>
        <w:tc>
          <w:tcPr>
            <w:tcW w:w="1145" w:type="dxa"/>
          </w:tcPr>
          <w:p>
            <w:pPr>
              <w:pStyle w:val="TableParagraph"/>
              <w:spacing w:before="114"/>
              <w:ind w:left="0" w:right="117"/>
              <w:jc w:val="right"/>
              <w:rPr>
                <w:sz w:val="20"/>
              </w:rPr>
            </w:pPr>
            <w:r>
              <w:rPr>
                <w:sz w:val="20"/>
              </w:rPr>
              <w:t>1619-7070</w:t>
            </w:r>
          </w:p>
        </w:tc>
        <w:tc>
          <w:tcPr>
            <w:tcW w:w="5286" w:type="dxa"/>
          </w:tcPr>
          <w:p>
            <w:pPr>
              <w:pStyle w:val="TableParagraph"/>
              <w:spacing w:before="114"/>
              <w:ind w:right="6"/>
              <w:rPr>
                <w:sz w:val="20"/>
              </w:rPr>
            </w:pPr>
            <w:r>
              <w:rPr>
                <w:sz w:val="20"/>
              </w:rPr>
              <w:t>RADIOLOGY, NUCLEAR MEDICINE &amp; MEDICAL IMAGING (7/125)</w:t>
            </w:r>
          </w:p>
        </w:tc>
      </w:tr>
      <w:tr>
        <w:trPr>
          <w:trHeight w:val="290" w:hRule="exact"/>
        </w:trPr>
        <w:tc>
          <w:tcPr>
            <w:tcW w:w="660" w:type="dxa"/>
          </w:tcPr>
          <w:p>
            <w:pPr>
              <w:pStyle w:val="TableParagraph"/>
              <w:ind w:left="0" w:right="158"/>
              <w:jc w:val="right"/>
              <w:rPr>
                <w:sz w:val="20"/>
              </w:rPr>
            </w:pPr>
            <w:r>
              <w:rPr>
                <w:sz w:val="20"/>
              </w:rPr>
              <w:t>796</w:t>
            </w:r>
          </w:p>
        </w:tc>
        <w:tc>
          <w:tcPr>
            <w:tcW w:w="3467" w:type="dxa"/>
          </w:tcPr>
          <w:p>
            <w:pPr>
              <w:pStyle w:val="TableParagraph"/>
              <w:ind w:right="-3"/>
              <w:rPr>
                <w:sz w:val="20"/>
              </w:rPr>
            </w:pPr>
            <w:r>
              <w:rPr>
                <w:sz w:val="20"/>
              </w:rPr>
              <w:t>EUROPEAN JOURNAL OF NUTRITION</w:t>
            </w:r>
          </w:p>
        </w:tc>
        <w:tc>
          <w:tcPr>
            <w:tcW w:w="1145" w:type="dxa"/>
          </w:tcPr>
          <w:p>
            <w:pPr>
              <w:pStyle w:val="TableParagraph"/>
              <w:ind w:left="0" w:right="117"/>
              <w:jc w:val="right"/>
              <w:rPr>
                <w:sz w:val="20"/>
              </w:rPr>
            </w:pPr>
            <w:r>
              <w:rPr>
                <w:sz w:val="20"/>
              </w:rPr>
              <w:t>1436-6207</w:t>
            </w:r>
          </w:p>
        </w:tc>
        <w:tc>
          <w:tcPr>
            <w:tcW w:w="5286" w:type="dxa"/>
          </w:tcPr>
          <w:p>
            <w:pPr>
              <w:pStyle w:val="TableParagraph"/>
              <w:ind w:right="60"/>
              <w:rPr>
                <w:sz w:val="20"/>
              </w:rPr>
            </w:pPr>
            <w:r>
              <w:rPr>
                <w:sz w:val="20"/>
              </w:rPr>
              <w:t>NUTRITION &amp; DIETETICS (16/77)</w:t>
            </w:r>
          </w:p>
        </w:tc>
      </w:tr>
      <w:tr>
        <w:trPr>
          <w:trHeight w:val="492" w:hRule="exact"/>
        </w:trPr>
        <w:tc>
          <w:tcPr>
            <w:tcW w:w="660" w:type="dxa"/>
          </w:tcPr>
          <w:p>
            <w:pPr>
              <w:pStyle w:val="TableParagraph"/>
              <w:spacing w:before="114"/>
              <w:ind w:left="0" w:right="158"/>
              <w:jc w:val="right"/>
              <w:rPr>
                <w:sz w:val="20"/>
              </w:rPr>
            </w:pPr>
            <w:r>
              <w:rPr>
                <w:sz w:val="20"/>
              </w:rPr>
              <w:t>797</w:t>
            </w:r>
          </w:p>
        </w:tc>
        <w:tc>
          <w:tcPr>
            <w:tcW w:w="3467" w:type="dxa"/>
          </w:tcPr>
          <w:p>
            <w:pPr>
              <w:pStyle w:val="TableParagraph"/>
              <w:spacing w:line="229" w:lineRule="exact" w:before="0"/>
              <w:ind w:right="-3"/>
              <w:rPr>
                <w:sz w:val="20"/>
              </w:rPr>
            </w:pPr>
            <w:r>
              <w:rPr>
                <w:sz w:val="20"/>
              </w:rPr>
              <w:t>EUROPEAN JOURNAL OF ONCOLOGY</w:t>
            </w:r>
          </w:p>
          <w:p>
            <w:pPr>
              <w:pStyle w:val="TableParagraph"/>
              <w:spacing w:before="17"/>
              <w:ind w:right="-3"/>
              <w:rPr>
                <w:sz w:val="20"/>
              </w:rPr>
            </w:pPr>
            <w:r>
              <w:rPr>
                <w:sz w:val="20"/>
              </w:rPr>
              <w:t>NURSING</w:t>
            </w:r>
          </w:p>
        </w:tc>
        <w:tc>
          <w:tcPr>
            <w:tcW w:w="1145" w:type="dxa"/>
          </w:tcPr>
          <w:p>
            <w:pPr>
              <w:pStyle w:val="TableParagraph"/>
              <w:spacing w:before="114"/>
              <w:ind w:left="0" w:right="117"/>
              <w:jc w:val="right"/>
              <w:rPr>
                <w:sz w:val="20"/>
              </w:rPr>
            </w:pPr>
            <w:r>
              <w:rPr>
                <w:sz w:val="20"/>
              </w:rPr>
              <w:t>1462-3889</w:t>
            </w:r>
          </w:p>
        </w:tc>
        <w:tc>
          <w:tcPr>
            <w:tcW w:w="5286" w:type="dxa"/>
          </w:tcPr>
          <w:p>
            <w:pPr>
              <w:pStyle w:val="TableParagraph"/>
              <w:spacing w:before="114"/>
              <w:ind w:right="60"/>
              <w:rPr>
                <w:sz w:val="20"/>
              </w:rPr>
            </w:pPr>
            <w:r>
              <w:rPr>
                <w:sz w:val="20"/>
              </w:rPr>
              <w:t>NURSING (23/111)</w:t>
            </w:r>
          </w:p>
        </w:tc>
      </w:tr>
      <w:tr>
        <w:trPr>
          <w:trHeight w:val="492" w:hRule="exact"/>
        </w:trPr>
        <w:tc>
          <w:tcPr>
            <w:tcW w:w="660" w:type="dxa"/>
          </w:tcPr>
          <w:p>
            <w:pPr>
              <w:pStyle w:val="TableParagraph"/>
              <w:spacing w:before="114"/>
              <w:ind w:left="0" w:right="158"/>
              <w:jc w:val="right"/>
              <w:rPr>
                <w:sz w:val="20"/>
              </w:rPr>
            </w:pPr>
            <w:r>
              <w:rPr>
                <w:sz w:val="20"/>
              </w:rPr>
              <w:t>798</w:t>
            </w:r>
          </w:p>
        </w:tc>
        <w:tc>
          <w:tcPr>
            <w:tcW w:w="3467" w:type="dxa"/>
          </w:tcPr>
          <w:p>
            <w:pPr>
              <w:pStyle w:val="TableParagraph"/>
              <w:spacing w:line="229" w:lineRule="exact" w:before="0"/>
              <w:ind w:right="-3"/>
              <w:rPr>
                <w:sz w:val="20"/>
              </w:rPr>
            </w:pPr>
            <w:r>
              <w:rPr>
                <w:sz w:val="20"/>
              </w:rPr>
              <w:t>EUROPEAN JOURNAL OF OPERATIONAL</w:t>
            </w:r>
          </w:p>
          <w:p>
            <w:pPr>
              <w:pStyle w:val="TableParagraph"/>
              <w:spacing w:before="17"/>
              <w:ind w:right="-3"/>
              <w:rPr>
                <w:sz w:val="20"/>
              </w:rPr>
            </w:pPr>
            <w:r>
              <w:rPr>
                <w:sz w:val="20"/>
              </w:rPr>
              <w:t>RESEARCH</w:t>
            </w:r>
          </w:p>
        </w:tc>
        <w:tc>
          <w:tcPr>
            <w:tcW w:w="1145" w:type="dxa"/>
          </w:tcPr>
          <w:p>
            <w:pPr>
              <w:pStyle w:val="TableParagraph"/>
              <w:spacing w:before="114"/>
              <w:ind w:left="0" w:right="117"/>
              <w:jc w:val="right"/>
              <w:rPr>
                <w:sz w:val="20"/>
              </w:rPr>
            </w:pPr>
            <w:r>
              <w:rPr>
                <w:sz w:val="20"/>
              </w:rPr>
              <w:t>0377-2217</w:t>
            </w:r>
          </w:p>
        </w:tc>
        <w:tc>
          <w:tcPr>
            <w:tcW w:w="5286" w:type="dxa"/>
          </w:tcPr>
          <w:p>
            <w:pPr>
              <w:pStyle w:val="TableParagraph"/>
              <w:spacing w:before="114"/>
              <w:ind w:right="60"/>
              <w:rPr>
                <w:sz w:val="20"/>
              </w:rPr>
            </w:pPr>
            <w:r>
              <w:rPr>
                <w:sz w:val="20"/>
              </w:rPr>
              <w:t>OPERATIONS RESEARCH &amp; MANAGEMENT SCIENCE (10/81)</w:t>
            </w:r>
          </w:p>
        </w:tc>
      </w:tr>
      <w:tr>
        <w:trPr>
          <w:trHeight w:val="492" w:hRule="exact"/>
        </w:trPr>
        <w:tc>
          <w:tcPr>
            <w:tcW w:w="660" w:type="dxa"/>
          </w:tcPr>
          <w:p>
            <w:pPr>
              <w:pStyle w:val="TableParagraph"/>
              <w:spacing w:before="114"/>
              <w:ind w:left="0" w:right="158"/>
              <w:jc w:val="right"/>
              <w:rPr>
                <w:sz w:val="20"/>
              </w:rPr>
            </w:pPr>
            <w:r>
              <w:rPr>
                <w:sz w:val="20"/>
              </w:rPr>
              <w:t>799</w:t>
            </w:r>
          </w:p>
        </w:tc>
        <w:tc>
          <w:tcPr>
            <w:tcW w:w="3467" w:type="dxa"/>
          </w:tcPr>
          <w:p>
            <w:pPr>
              <w:pStyle w:val="TableParagraph"/>
              <w:spacing w:line="229" w:lineRule="exact" w:before="0"/>
              <w:ind w:right="-3"/>
              <w:rPr>
                <w:sz w:val="20"/>
              </w:rPr>
            </w:pPr>
            <w:r>
              <w:rPr>
                <w:sz w:val="20"/>
              </w:rPr>
              <w:t>EUROPEAN JOURNAL OF ORAL</w:t>
            </w:r>
          </w:p>
          <w:p>
            <w:pPr>
              <w:pStyle w:val="TableParagraph"/>
              <w:spacing w:before="17"/>
              <w:ind w:right="-3"/>
              <w:rPr>
                <w:sz w:val="20"/>
              </w:rPr>
            </w:pPr>
            <w:r>
              <w:rPr>
                <w:sz w:val="20"/>
              </w:rPr>
              <w:t>IMPLANTOLOGY</w:t>
            </w:r>
          </w:p>
        </w:tc>
        <w:tc>
          <w:tcPr>
            <w:tcW w:w="1145" w:type="dxa"/>
          </w:tcPr>
          <w:p>
            <w:pPr>
              <w:pStyle w:val="TableParagraph"/>
              <w:spacing w:before="114"/>
              <w:ind w:left="0" w:right="117"/>
              <w:jc w:val="right"/>
              <w:rPr>
                <w:sz w:val="20"/>
              </w:rPr>
            </w:pPr>
            <w:r>
              <w:rPr>
                <w:sz w:val="20"/>
              </w:rPr>
              <w:t>1756-2406</w:t>
            </w:r>
          </w:p>
        </w:tc>
        <w:tc>
          <w:tcPr>
            <w:tcW w:w="5286" w:type="dxa"/>
          </w:tcPr>
          <w:p>
            <w:pPr>
              <w:pStyle w:val="TableParagraph"/>
              <w:spacing w:before="114"/>
              <w:ind w:right="60"/>
              <w:rPr>
                <w:sz w:val="20"/>
              </w:rPr>
            </w:pPr>
            <w:r>
              <w:rPr>
                <w:sz w:val="20"/>
              </w:rPr>
              <w:t>DENTISTRY, ORAL SURGERY &amp; MEDICINE (9/88)</w:t>
            </w:r>
          </w:p>
        </w:tc>
      </w:tr>
      <w:tr>
        <w:trPr>
          <w:trHeight w:val="492" w:hRule="exact"/>
        </w:trPr>
        <w:tc>
          <w:tcPr>
            <w:tcW w:w="660" w:type="dxa"/>
          </w:tcPr>
          <w:p>
            <w:pPr>
              <w:pStyle w:val="TableParagraph"/>
              <w:spacing w:before="114"/>
              <w:ind w:left="0" w:right="158"/>
              <w:jc w:val="right"/>
              <w:rPr>
                <w:sz w:val="20"/>
              </w:rPr>
            </w:pPr>
            <w:r>
              <w:rPr>
                <w:sz w:val="20"/>
              </w:rPr>
              <w:t>800</w:t>
            </w:r>
          </w:p>
        </w:tc>
        <w:tc>
          <w:tcPr>
            <w:tcW w:w="3467" w:type="dxa"/>
          </w:tcPr>
          <w:p>
            <w:pPr>
              <w:pStyle w:val="TableParagraph"/>
              <w:spacing w:line="229" w:lineRule="exact" w:before="0"/>
              <w:ind w:right="-3"/>
              <w:rPr>
                <w:sz w:val="20"/>
              </w:rPr>
            </w:pPr>
            <w:r>
              <w:rPr>
                <w:sz w:val="20"/>
              </w:rPr>
              <w:t>EUROPEAN JOURNAL OF ORGANIC</w:t>
            </w:r>
          </w:p>
          <w:p>
            <w:pPr>
              <w:pStyle w:val="TableParagraph"/>
              <w:spacing w:before="17"/>
              <w:ind w:right="-3"/>
              <w:rPr>
                <w:sz w:val="20"/>
              </w:rPr>
            </w:pPr>
            <w:r>
              <w:rPr>
                <w:sz w:val="20"/>
              </w:rPr>
              <w:t>CHEMISTRY</w:t>
            </w:r>
          </w:p>
        </w:tc>
        <w:tc>
          <w:tcPr>
            <w:tcW w:w="1145" w:type="dxa"/>
          </w:tcPr>
          <w:p>
            <w:pPr>
              <w:pStyle w:val="TableParagraph"/>
              <w:spacing w:before="114"/>
              <w:ind w:left="0" w:right="117"/>
              <w:jc w:val="right"/>
              <w:rPr>
                <w:sz w:val="20"/>
              </w:rPr>
            </w:pPr>
            <w:r>
              <w:rPr>
                <w:sz w:val="20"/>
              </w:rPr>
              <w:t>1434-193X</w:t>
            </w:r>
          </w:p>
        </w:tc>
        <w:tc>
          <w:tcPr>
            <w:tcW w:w="5286" w:type="dxa"/>
          </w:tcPr>
          <w:p>
            <w:pPr>
              <w:pStyle w:val="TableParagraph"/>
              <w:spacing w:before="114"/>
              <w:ind w:right="60"/>
              <w:rPr>
                <w:sz w:val="20"/>
              </w:rPr>
            </w:pPr>
            <w:r>
              <w:rPr>
                <w:sz w:val="20"/>
              </w:rPr>
              <w:t>CHEMISTRY, ORGANIC (14/58)</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58"/>
              <w:jc w:val="right"/>
              <w:rPr>
                <w:sz w:val="20"/>
              </w:rPr>
            </w:pPr>
            <w:r>
              <w:rPr>
                <w:sz w:val="20"/>
              </w:rPr>
              <w:t>801</w:t>
            </w:r>
          </w:p>
        </w:tc>
        <w:tc>
          <w:tcPr>
            <w:tcW w:w="3467" w:type="dxa"/>
          </w:tcPr>
          <w:p>
            <w:pPr>
              <w:pStyle w:val="TableParagraph"/>
              <w:spacing w:line="229" w:lineRule="exact" w:before="0"/>
              <w:ind w:right="-3"/>
              <w:rPr>
                <w:sz w:val="20"/>
              </w:rPr>
            </w:pPr>
            <w:r>
              <w:rPr>
                <w:sz w:val="20"/>
              </w:rPr>
              <w:t>EUROPEAN JOURNAL OF PAEDIATRIC</w:t>
            </w:r>
          </w:p>
          <w:p>
            <w:pPr>
              <w:pStyle w:val="TableParagraph"/>
              <w:spacing w:before="17"/>
              <w:ind w:right="-3"/>
              <w:rPr>
                <w:sz w:val="20"/>
              </w:rPr>
            </w:pPr>
            <w:r>
              <w:rPr>
                <w:sz w:val="20"/>
              </w:rPr>
              <w:t>NEUROLOGY</w:t>
            </w:r>
          </w:p>
        </w:tc>
        <w:tc>
          <w:tcPr>
            <w:tcW w:w="1145" w:type="dxa"/>
          </w:tcPr>
          <w:p>
            <w:pPr>
              <w:pStyle w:val="TableParagraph"/>
              <w:spacing w:before="114"/>
              <w:ind w:left="0" w:right="117"/>
              <w:jc w:val="right"/>
              <w:rPr>
                <w:sz w:val="20"/>
              </w:rPr>
            </w:pPr>
            <w:r>
              <w:rPr>
                <w:sz w:val="20"/>
              </w:rPr>
              <w:t>1090-3798</w:t>
            </w:r>
          </w:p>
        </w:tc>
        <w:tc>
          <w:tcPr>
            <w:tcW w:w="5286" w:type="dxa"/>
          </w:tcPr>
          <w:p>
            <w:pPr>
              <w:pStyle w:val="TableParagraph"/>
              <w:spacing w:before="114"/>
              <w:ind w:right="60"/>
              <w:rPr>
                <w:sz w:val="20"/>
              </w:rPr>
            </w:pPr>
            <w:r>
              <w:rPr>
                <w:sz w:val="20"/>
              </w:rPr>
              <w:t>PEDIATRICS (30/120)</w:t>
            </w:r>
          </w:p>
        </w:tc>
      </w:tr>
      <w:tr>
        <w:trPr>
          <w:trHeight w:val="739" w:hRule="exact"/>
        </w:trPr>
        <w:tc>
          <w:tcPr>
            <w:tcW w:w="660" w:type="dxa"/>
            <w:tcBorders>
              <w:bottom w:val="single" w:sz="8" w:space="0" w:color="000000"/>
            </w:tcBorders>
          </w:tcPr>
          <w:p>
            <w:pPr>
              <w:pStyle w:val="TableParagraph"/>
              <w:spacing w:before="6"/>
              <w:ind w:left="0"/>
              <w:rPr>
                <w:rFonts w:ascii="Times New Roman"/>
                <w:sz w:val="20"/>
              </w:rPr>
            </w:pPr>
          </w:p>
          <w:p>
            <w:pPr>
              <w:pStyle w:val="TableParagraph"/>
              <w:spacing w:before="1"/>
              <w:ind w:left="0" w:right="158"/>
              <w:jc w:val="right"/>
              <w:rPr>
                <w:sz w:val="20"/>
              </w:rPr>
            </w:pPr>
            <w:r>
              <w:rPr>
                <w:sz w:val="20"/>
              </w:rPr>
              <w:t>802</w:t>
            </w:r>
          </w:p>
        </w:tc>
        <w:tc>
          <w:tcPr>
            <w:tcW w:w="3467" w:type="dxa"/>
            <w:tcBorders>
              <w:bottom w:val="single" w:sz="8" w:space="0" w:color="000000"/>
            </w:tcBorders>
          </w:tcPr>
          <w:p>
            <w:pPr>
              <w:pStyle w:val="TableParagraph"/>
              <w:spacing w:line="222" w:lineRule="exact" w:before="0"/>
              <w:ind w:right="-3"/>
              <w:rPr>
                <w:sz w:val="20"/>
              </w:rPr>
            </w:pPr>
            <w:r>
              <w:rPr>
                <w:sz w:val="20"/>
              </w:rPr>
              <w:t>EUROPEAN JOURNAL OF</w:t>
            </w:r>
          </w:p>
          <w:p>
            <w:pPr>
              <w:pStyle w:val="TableParagraph"/>
              <w:spacing w:line="256" w:lineRule="auto" w:before="17"/>
              <w:ind w:right="-3"/>
              <w:rPr>
                <w:sz w:val="20"/>
              </w:rPr>
            </w:pPr>
            <w:r>
              <w:rPr>
                <w:sz w:val="20"/>
              </w:rPr>
              <w:t>PHARMACEUTICS AND BIOPHARMACEUTICS</w:t>
            </w:r>
          </w:p>
        </w:tc>
        <w:tc>
          <w:tcPr>
            <w:tcW w:w="1145" w:type="dxa"/>
            <w:tcBorders>
              <w:bottom w:val="single" w:sz="8" w:space="0" w:color="000000"/>
            </w:tcBorders>
          </w:tcPr>
          <w:p>
            <w:pPr>
              <w:pStyle w:val="TableParagraph"/>
              <w:spacing w:before="6"/>
              <w:ind w:left="0"/>
              <w:rPr>
                <w:rFonts w:ascii="Times New Roman"/>
                <w:sz w:val="20"/>
              </w:rPr>
            </w:pPr>
          </w:p>
          <w:p>
            <w:pPr>
              <w:pStyle w:val="TableParagraph"/>
              <w:spacing w:before="1"/>
              <w:ind w:left="0" w:right="117"/>
              <w:jc w:val="right"/>
              <w:rPr>
                <w:sz w:val="20"/>
              </w:rPr>
            </w:pPr>
            <w:r>
              <w:rPr>
                <w:sz w:val="20"/>
              </w:rPr>
              <w:t>0939-6411</w:t>
            </w:r>
          </w:p>
        </w:tc>
        <w:tc>
          <w:tcPr>
            <w:tcW w:w="5286" w:type="dxa"/>
            <w:tcBorders>
              <w:bottom w:val="single" w:sz="8" w:space="0" w:color="000000"/>
            </w:tcBorders>
          </w:tcPr>
          <w:p>
            <w:pPr>
              <w:pStyle w:val="TableParagraph"/>
              <w:spacing w:before="6"/>
              <w:ind w:left="0"/>
              <w:rPr>
                <w:rFonts w:ascii="Times New Roman"/>
                <w:sz w:val="20"/>
              </w:rPr>
            </w:pPr>
          </w:p>
          <w:p>
            <w:pPr>
              <w:pStyle w:val="TableParagraph"/>
              <w:spacing w:before="1"/>
              <w:ind w:right="60"/>
              <w:rPr>
                <w:sz w:val="20"/>
              </w:rPr>
            </w:pPr>
            <w:r>
              <w:rPr>
                <w:sz w:val="20"/>
              </w:rPr>
              <w:t>PHARMACOLOGY &amp; PHARMACY (49/255)</w:t>
            </w:r>
          </w:p>
        </w:tc>
      </w:tr>
      <w:tr>
        <w:trPr>
          <w:trHeight w:val="492" w:hRule="exact"/>
        </w:trPr>
        <w:tc>
          <w:tcPr>
            <w:tcW w:w="660" w:type="dxa"/>
            <w:tcBorders>
              <w:top w:val="single" w:sz="8" w:space="0" w:color="000000"/>
            </w:tcBorders>
          </w:tcPr>
          <w:p>
            <w:pPr>
              <w:pStyle w:val="TableParagraph"/>
              <w:spacing w:before="114"/>
              <w:ind w:left="0" w:right="158"/>
              <w:jc w:val="right"/>
              <w:rPr>
                <w:sz w:val="20"/>
              </w:rPr>
            </w:pPr>
            <w:r>
              <w:rPr>
                <w:sz w:val="20"/>
              </w:rPr>
              <w:t>803</w:t>
            </w:r>
          </w:p>
        </w:tc>
        <w:tc>
          <w:tcPr>
            <w:tcW w:w="3467" w:type="dxa"/>
            <w:tcBorders>
              <w:top w:val="single" w:sz="8" w:space="0" w:color="000000"/>
            </w:tcBorders>
          </w:tcPr>
          <w:p>
            <w:pPr>
              <w:pStyle w:val="TableParagraph"/>
              <w:spacing w:line="229" w:lineRule="exact" w:before="0"/>
              <w:ind w:right="-3"/>
              <w:rPr>
                <w:sz w:val="20"/>
              </w:rPr>
            </w:pPr>
            <w:r>
              <w:rPr>
                <w:sz w:val="20"/>
              </w:rPr>
              <w:t>EUROPEAN JOURNAL OF PLANT</w:t>
            </w:r>
          </w:p>
          <w:p>
            <w:pPr>
              <w:pStyle w:val="TableParagraph"/>
              <w:spacing w:before="17"/>
              <w:ind w:right="-3"/>
              <w:rPr>
                <w:sz w:val="20"/>
              </w:rPr>
            </w:pPr>
            <w:r>
              <w:rPr>
                <w:sz w:val="20"/>
              </w:rPr>
              <w:t>PATHOLOGY</w:t>
            </w:r>
          </w:p>
        </w:tc>
        <w:tc>
          <w:tcPr>
            <w:tcW w:w="1145" w:type="dxa"/>
            <w:tcBorders>
              <w:top w:val="single" w:sz="8" w:space="0" w:color="000000"/>
            </w:tcBorders>
          </w:tcPr>
          <w:p>
            <w:pPr>
              <w:pStyle w:val="TableParagraph"/>
              <w:spacing w:before="114"/>
              <w:ind w:left="0" w:right="117"/>
              <w:jc w:val="right"/>
              <w:rPr>
                <w:sz w:val="20"/>
              </w:rPr>
            </w:pPr>
            <w:r>
              <w:rPr>
                <w:sz w:val="20"/>
              </w:rPr>
              <w:t>0929-1873</w:t>
            </w:r>
          </w:p>
        </w:tc>
        <w:tc>
          <w:tcPr>
            <w:tcW w:w="5286" w:type="dxa"/>
            <w:tcBorders>
              <w:top w:val="single" w:sz="8" w:space="0" w:color="000000"/>
            </w:tcBorders>
          </w:tcPr>
          <w:p>
            <w:pPr>
              <w:pStyle w:val="TableParagraph"/>
              <w:spacing w:before="114"/>
              <w:ind w:right="60"/>
              <w:rPr>
                <w:sz w:val="20"/>
              </w:rPr>
            </w:pPr>
            <w:r>
              <w:rPr>
                <w:sz w:val="20"/>
              </w:rPr>
              <w:t>HORTICULTURE (6/33)</w:t>
            </w:r>
          </w:p>
        </w:tc>
      </w:tr>
      <w:tr>
        <w:trPr>
          <w:trHeight w:val="290" w:hRule="exact"/>
        </w:trPr>
        <w:tc>
          <w:tcPr>
            <w:tcW w:w="660" w:type="dxa"/>
          </w:tcPr>
          <w:p>
            <w:pPr>
              <w:pStyle w:val="TableParagraph"/>
              <w:ind w:left="0" w:right="158"/>
              <w:jc w:val="right"/>
              <w:rPr>
                <w:sz w:val="20"/>
              </w:rPr>
            </w:pPr>
            <w:r>
              <w:rPr>
                <w:sz w:val="20"/>
              </w:rPr>
              <w:t>804</w:t>
            </w:r>
          </w:p>
        </w:tc>
        <w:tc>
          <w:tcPr>
            <w:tcW w:w="3467" w:type="dxa"/>
          </w:tcPr>
          <w:p>
            <w:pPr>
              <w:pStyle w:val="TableParagraph"/>
              <w:ind w:right="-3"/>
              <w:rPr>
                <w:sz w:val="20"/>
              </w:rPr>
            </w:pPr>
            <w:r>
              <w:rPr>
                <w:sz w:val="20"/>
              </w:rPr>
              <w:t>EUROPEAN JOURNAL OF SOIL SCIENCE</w:t>
            </w:r>
          </w:p>
        </w:tc>
        <w:tc>
          <w:tcPr>
            <w:tcW w:w="1145" w:type="dxa"/>
          </w:tcPr>
          <w:p>
            <w:pPr>
              <w:pStyle w:val="TableParagraph"/>
              <w:ind w:left="0" w:right="117"/>
              <w:jc w:val="right"/>
              <w:rPr>
                <w:sz w:val="20"/>
              </w:rPr>
            </w:pPr>
            <w:r>
              <w:rPr>
                <w:sz w:val="20"/>
              </w:rPr>
              <w:t>1351-0754</w:t>
            </w:r>
          </w:p>
        </w:tc>
        <w:tc>
          <w:tcPr>
            <w:tcW w:w="5286" w:type="dxa"/>
          </w:tcPr>
          <w:p>
            <w:pPr>
              <w:pStyle w:val="TableParagraph"/>
              <w:ind w:right="60"/>
              <w:rPr>
                <w:sz w:val="20"/>
              </w:rPr>
            </w:pPr>
            <w:r>
              <w:rPr>
                <w:sz w:val="20"/>
              </w:rPr>
              <w:t>SOIL SCIENCE (7/34)</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805</w:t>
            </w:r>
          </w:p>
        </w:tc>
        <w:tc>
          <w:tcPr>
            <w:tcW w:w="3467" w:type="dxa"/>
          </w:tcPr>
          <w:p>
            <w:pPr>
              <w:pStyle w:val="TableParagraph"/>
              <w:spacing w:line="256" w:lineRule="auto" w:before="107"/>
              <w:ind w:right="-3"/>
              <w:rPr>
                <w:sz w:val="20"/>
              </w:rPr>
            </w:pPr>
            <w:r>
              <w:rPr>
                <w:sz w:val="20"/>
              </w:rPr>
              <w:t>EUROPEAN NEUROPSYCHOPHARMACOLOGY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0924-977X</w:t>
            </w:r>
          </w:p>
        </w:tc>
        <w:tc>
          <w:tcPr>
            <w:tcW w:w="5286" w:type="dxa"/>
          </w:tcPr>
          <w:p>
            <w:pPr>
              <w:pStyle w:val="TableParagraph"/>
              <w:spacing w:line="256" w:lineRule="auto" w:before="107"/>
              <w:ind w:right="6"/>
              <w:rPr>
                <w:sz w:val="20"/>
              </w:rPr>
            </w:pPr>
            <w:r>
              <w:rPr>
                <w:sz w:val="20"/>
              </w:rPr>
              <w:t>CLINICAL NEUROLOGY (27/192); NEUROSCIENCES (53/252); PHARMACOLOGY &amp; PHARMACY (31/255); PSYCHIATRY (24/140)</w:t>
            </w:r>
          </w:p>
        </w:tc>
      </w:tr>
      <w:tr>
        <w:trPr>
          <w:trHeight w:val="290" w:hRule="exact"/>
        </w:trPr>
        <w:tc>
          <w:tcPr>
            <w:tcW w:w="660" w:type="dxa"/>
          </w:tcPr>
          <w:p>
            <w:pPr>
              <w:pStyle w:val="TableParagraph"/>
              <w:ind w:left="0" w:right="158"/>
              <w:jc w:val="right"/>
              <w:rPr>
                <w:sz w:val="20"/>
              </w:rPr>
            </w:pPr>
            <w:r>
              <w:rPr>
                <w:sz w:val="20"/>
              </w:rPr>
              <w:t>806</w:t>
            </w:r>
          </w:p>
        </w:tc>
        <w:tc>
          <w:tcPr>
            <w:tcW w:w="3467" w:type="dxa"/>
          </w:tcPr>
          <w:p>
            <w:pPr>
              <w:pStyle w:val="TableParagraph"/>
              <w:ind w:right="-3"/>
              <w:rPr>
                <w:sz w:val="20"/>
              </w:rPr>
            </w:pPr>
            <w:r>
              <w:rPr>
                <w:sz w:val="20"/>
              </w:rPr>
              <w:t>EUROPEAN PHYSICAL JOURNAL C</w:t>
            </w:r>
          </w:p>
        </w:tc>
        <w:tc>
          <w:tcPr>
            <w:tcW w:w="1145" w:type="dxa"/>
          </w:tcPr>
          <w:p>
            <w:pPr>
              <w:pStyle w:val="TableParagraph"/>
              <w:ind w:left="0" w:right="117"/>
              <w:jc w:val="right"/>
              <w:rPr>
                <w:sz w:val="20"/>
              </w:rPr>
            </w:pPr>
            <w:r>
              <w:rPr>
                <w:sz w:val="20"/>
              </w:rPr>
              <w:t>1434-6044</w:t>
            </w:r>
          </w:p>
        </w:tc>
        <w:tc>
          <w:tcPr>
            <w:tcW w:w="5286" w:type="dxa"/>
          </w:tcPr>
          <w:p>
            <w:pPr>
              <w:pStyle w:val="TableParagraph"/>
              <w:ind w:right="60"/>
              <w:rPr>
                <w:sz w:val="20"/>
              </w:rPr>
            </w:pPr>
            <w:r>
              <w:rPr>
                <w:sz w:val="20"/>
              </w:rPr>
              <w:t>PHYSICS, PARTICLES &amp; FIELDS (5/27)</w:t>
            </w:r>
          </w:p>
        </w:tc>
      </w:tr>
      <w:tr>
        <w:trPr>
          <w:trHeight w:val="290" w:hRule="exact"/>
        </w:trPr>
        <w:tc>
          <w:tcPr>
            <w:tcW w:w="660" w:type="dxa"/>
          </w:tcPr>
          <w:p>
            <w:pPr>
              <w:pStyle w:val="TableParagraph"/>
              <w:ind w:left="0" w:right="158"/>
              <w:jc w:val="right"/>
              <w:rPr>
                <w:sz w:val="20"/>
              </w:rPr>
            </w:pPr>
            <w:r>
              <w:rPr>
                <w:sz w:val="20"/>
              </w:rPr>
              <w:t>807</w:t>
            </w:r>
          </w:p>
        </w:tc>
        <w:tc>
          <w:tcPr>
            <w:tcW w:w="3467" w:type="dxa"/>
          </w:tcPr>
          <w:p>
            <w:pPr>
              <w:pStyle w:val="TableParagraph"/>
              <w:ind w:right="-3"/>
              <w:rPr>
                <w:sz w:val="20"/>
              </w:rPr>
            </w:pPr>
            <w:r>
              <w:rPr>
                <w:sz w:val="20"/>
              </w:rPr>
              <w:t>EUROPEAN PHYSICAL JOURNAL H</w:t>
            </w:r>
          </w:p>
        </w:tc>
        <w:tc>
          <w:tcPr>
            <w:tcW w:w="1145" w:type="dxa"/>
          </w:tcPr>
          <w:p>
            <w:pPr>
              <w:pStyle w:val="TableParagraph"/>
              <w:ind w:left="0" w:right="117"/>
              <w:jc w:val="right"/>
              <w:rPr>
                <w:sz w:val="20"/>
              </w:rPr>
            </w:pPr>
            <w:r>
              <w:rPr>
                <w:sz w:val="20"/>
              </w:rPr>
              <w:t>2102-6459</w:t>
            </w:r>
          </w:p>
        </w:tc>
        <w:tc>
          <w:tcPr>
            <w:tcW w:w="5286" w:type="dxa"/>
          </w:tcPr>
          <w:p>
            <w:pPr>
              <w:pStyle w:val="TableParagraph"/>
              <w:ind w:right="60"/>
              <w:rPr>
                <w:sz w:val="20"/>
              </w:rPr>
            </w:pPr>
            <w:r>
              <w:rPr>
                <w:sz w:val="20"/>
              </w:rPr>
              <w:t>HISTORY &amp; PHILOSOPHY OF SCIENCE (7/60)</w:t>
            </w:r>
          </w:p>
        </w:tc>
      </w:tr>
      <w:tr>
        <w:trPr>
          <w:trHeight w:val="290" w:hRule="exact"/>
        </w:trPr>
        <w:tc>
          <w:tcPr>
            <w:tcW w:w="660" w:type="dxa"/>
          </w:tcPr>
          <w:p>
            <w:pPr>
              <w:pStyle w:val="TableParagraph"/>
              <w:ind w:left="0" w:right="158"/>
              <w:jc w:val="right"/>
              <w:rPr>
                <w:sz w:val="20"/>
              </w:rPr>
            </w:pPr>
            <w:r>
              <w:rPr>
                <w:sz w:val="20"/>
              </w:rPr>
              <w:t>808</w:t>
            </w:r>
          </w:p>
        </w:tc>
        <w:tc>
          <w:tcPr>
            <w:tcW w:w="3467" w:type="dxa"/>
          </w:tcPr>
          <w:p>
            <w:pPr>
              <w:pStyle w:val="TableParagraph"/>
              <w:ind w:right="-3"/>
              <w:rPr>
                <w:sz w:val="20"/>
              </w:rPr>
            </w:pPr>
            <w:r>
              <w:rPr>
                <w:sz w:val="20"/>
              </w:rPr>
              <w:t>EUROPEAN POLYMER JOURNAL</w:t>
            </w:r>
          </w:p>
        </w:tc>
        <w:tc>
          <w:tcPr>
            <w:tcW w:w="1145" w:type="dxa"/>
          </w:tcPr>
          <w:p>
            <w:pPr>
              <w:pStyle w:val="TableParagraph"/>
              <w:ind w:left="0" w:right="117"/>
              <w:jc w:val="right"/>
              <w:rPr>
                <w:sz w:val="20"/>
              </w:rPr>
            </w:pPr>
            <w:r>
              <w:rPr>
                <w:sz w:val="20"/>
              </w:rPr>
              <w:t>0014-3057</w:t>
            </w:r>
          </w:p>
        </w:tc>
        <w:tc>
          <w:tcPr>
            <w:tcW w:w="5286" w:type="dxa"/>
          </w:tcPr>
          <w:p>
            <w:pPr>
              <w:pStyle w:val="TableParagraph"/>
              <w:ind w:right="60"/>
              <w:rPr>
                <w:sz w:val="20"/>
              </w:rPr>
            </w:pPr>
            <w:r>
              <w:rPr>
                <w:sz w:val="20"/>
              </w:rPr>
              <w:t>POLYMER SCIENCE (19/82)</w:t>
            </w:r>
          </w:p>
        </w:tc>
      </w:tr>
      <w:tr>
        <w:trPr>
          <w:trHeight w:val="492" w:hRule="exact"/>
        </w:trPr>
        <w:tc>
          <w:tcPr>
            <w:tcW w:w="660" w:type="dxa"/>
          </w:tcPr>
          <w:p>
            <w:pPr>
              <w:pStyle w:val="TableParagraph"/>
              <w:spacing w:before="114"/>
              <w:ind w:left="0" w:right="158"/>
              <w:jc w:val="right"/>
              <w:rPr>
                <w:sz w:val="20"/>
              </w:rPr>
            </w:pPr>
            <w:r>
              <w:rPr>
                <w:sz w:val="20"/>
              </w:rPr>
              <w:t>809</w:t>
            </w:r>
          </w:p>
        </w:tc>
        <w:tc>
          <w:tcPr>
            <w:tcW w:w="3467" w:type="dxa"/>
          </w:tcPr>
          <w:p>
            <w:pPr>
              <w:pStyle w:val="TableParagraph"/>
              <w:spacing w:before="114"/>
              <w:ind w:right="-3"/>
              <w:rPr>
                <w:sz w:val="20"/>
              </w:rPr>
            </w:pPr>
            <w:r>
              <w:rPr>
                <w:sz w:val="20"/>
              </w:rPr>
              <w:t>EUROPEAN RADIOLOGY</w:t>
            </w:r>
          </w:p>
        </w:tc>
        <w:tc>
          <w:tcPr>
            <w:tcW w:w="1145" w:type="dxa"/>
          </w:tcPr>
          <w:p>
            <w:pPr>
              <w:pStyle w:val="TableParagraph"/>
              <w:spacing w:before="114"/>
              <w:ind w:left="0" w:right="117"/>
              <w:jc w:val="right"/>
              <w:rPr>
                <w:sz w:val="20"/>
              </w:rPr>
            </w:pPr>
            <w:r>
              <w:rPr>
                <w:sz w:val="20"/>
              </w:rPr>
              <w:t>0938-7994</w:t>
            </w:r>
          </w:p>
        </w:tc>
        <w:tc>
          <w:tcPr>
            <w:tcW w:w="5286" w:type="dxa"/>
          </w:tcPr>
          <w:p>
            <w:pPr>
              <w:pStyle w:val="TableParagraph"/>
              <w:spacing w:line="229" w:lineRule="exact" w:before="0"/>
              <w:ind w:right="60"/>
              <w:rPr>
                <w:sz w:val="20"/>
              </w:rPr>
            </w:pPr>
            <w:r>
              <w:rPr>
                <w:sz w:val="20"/>
              </w:rPr>
              <w:t>RADIOLOGY, NUCLEAR MEDICINE &amp; MEDICAL IMAGING</w:t>
            </w:r>
          </w:p>
          <w:p>
            <w:pPr>
              <w:pStyle w:val="TableParagraph"/>
              <w:spacing w:before="17"/>
              <w:ind w:right="60"/>
              <w:rPr>
                <w:sz w:val="20"/>
              </w:rPr>
            </w:pPr>
            <w:r>
              <w:rPr>
                <w:sz w:val="20"/>
              </w:rPr>
              <w:t>(14/125)</w:t>
            </w:r>
          </w:p>
        </w:tc>
      </w:tr>
      <w:tr>
        <w:trPr>
          <w:trHeight w:val="290" w:hRule="exact"/>
        </w:trPr>
        <w:tc>
          <w:tcPr>
            <w:tcW w:w="660" w:type="dxa"/>
          </w:tcPr>
          <w:p>
            <w:pPr>
              <w:pStyle w:val="TableParagraph"/>
              <w:ind w:left="0" w:right="158"/>
              <w:jc w:val="right"/>
              <w:rPr>
                <w:sz w:val="20"/>
              </w:rPr>
            </w:pPr>
            <w:r>
              <w:rPr>
                <w:sz w:val="20"/>
              </w:rPr>
              <w:t>810</w:t>
            </w:r>
          </w:p>
        </w:tc>
        <w:tc>
          <w:tcPr>
            <w:tcW w:w="3467" w:type="dxa"/>
          </w:tcPr>
          <w:p>
            <w:pPr>
              <w:pStyle w:val="TableParagraph"/>
              <w:ind w:right="-3"/>
              <w:rPr>
                <w:sz w:val="20"/>
              </w:rPr>
            </w:pPr>
            <w:r>
              <w:rPr>
                <w:sz w:val="20"/>
              </w:rPr>
              <w:t>EUROPEAN RESPIRATORY JOURNAL</w:t>
            </w:r>
          </w:p>
        </w:tc>
        <w:tc>
          <w:tcPr>
            <w:tcW w:w="1145" w:type="dxa"/>
          </w:tcPr>
          <w:p>
            <w:pPr>
              <w:pStyle w:val="TableParagraph"/>
              <w:ind w:left="0" w:right="117"/>
              <w:jc w:val="right"/>
              <w:rPr>
                <w:sz w:val="20"/>
              </w:rPr>
            </w:pPr>
            <w:r>
              <w:rPr>
                <w:sz w:val="20"/>
              </w:rPr>
              <w:t>0903-1936</w:t>
            </w:r>
          </w:p>
        </w:tc>
        <w:tc>
          <w:tcPr>
            <w:tcW w:w="5286" w:type="dxa"/>
          </w:tcPr>
          <w:p>
            <w:pPr>
              <w:pStyle w:val="TableParagraph"/>
              <w:ind w:right="60"/>
              <w:rPr>
                <w:sz w:val="20"/>
              </w:rPr>
            </w:pPr>
            <w:r>
              <w:rPr>
                <w:sz w:val="20"/>
              </w:rPr>
              <w:t>RESPIRATORY SYSTEM (4/58)</w:t>
            </w:r>
          </w:p>
        </w:tc>
      </w:tr>
      <w:tr>
        <w:trPr>
          <w:trHeight w:val="493" w:hRule="exact"/>
        </w:trPr>
        <w:tc>
          <w:tcPr>
            <w:tcW w:w="660" w:type="dxa"/>
          </w:tcPr>
          <w:p>
            <w:pPr>
              <w:pStyle w:val="TableParagraph"/>
              <w:spacing w:before="115"/>
              <w:ind w:left="0" w:right="158"/>
              <w:jc w:val="right"/>
              <w:rPr>
                <w:sz w:val="20"/>
              </w:rPr>
            </w:pPr>
            <w:r>
              <w:rPr>
                <w:sz w:val="20"/>
              </w:rPr>
              <w:t>811</w:t>
            </w:r>
          </w:p>
        </w:tc>
        <w:tc>
          <w:tcPr>
            <w:tcW w:w="3467" w:type="dxa"/>
          </w:tcPr>
          <w:p>
            <w:pPr>
              <w:pStyle w:val="TableParagraph"/>
              <w:spacing w:line="229" w:lineRule="exact" w:before="0"/>
              <w:ind w:right="-3"/>
              <w:rPr>
                <w:sz w:val="20"/>
              </w:rPr>
            </w:pPr>
            <w:r>
              <w:rPr>
                <w:sz w:val="20"/>
              </w:rPr>
              <w:t>EUROPEAN REVIEW OF AGRICULTURAL</w:t>
            </w:r>
          </w:p>
          <w:p>
            <w:pPr>
              <w:pStyle w:val="TableParagraph"/>
              <w:spacing w:before="18"/>
              <w:ind w:right="-3"/>
              <w:rPr>
                <w:sz w:val="20"/>
              </w:rPr>
            </w:pPr>
            <w:r>
              <w:rPr>
                <w:sz w:val="20"/>
              </w:rPr>
              <w:t>ECONOMICS</w:t>
            </w:r>
          </w:p>
        </w:tc>
        <w:tc>
          <w:tcPr>
            <w:tcW w:w="1145" w:type="dxa"/>
          </w:tcPr>
          <w:p>
            <w:pPr>
              <w:pStyle w:val="TableParagraph"/>
              <w:spacing w:before="115"/>
              <w:ind w:left="0" w:right="117"/>
              <w:jc w:val="right"/>
              <w:rPr>
                <w:sz w:val="20"/>
              </w:rPr>
            </w:pPr>
            <w:r>
              <w:rPr>
                <w:sz w:val="20"/>
              </w:rPr>
              <w:t>0165-1587</w:t>
            </w:r>
          </w:p>
        </w:tc>
        <w:tc>
          <w:tcPr>
            <w:tcW w:w="5286" w:type="dxa"/>
          </w:tcPr>
          <w:p>
            <w:pPr>
              <w:pStyle w:val="TableParagraph"/>
              <w:spacing w:before="115"/>
              <w:ind w:right="60"/>
              <w:rPr>
                <w:sz w:val="20"/>
              </w:rPr>
            </w:pPr>
            <w:r>
              <w:rPr>
                <w:sz w:val="20"/>
              </w:rPr>
              <w:t>AGRICULTURAL ECONOMICS &amp; POLICY (4/17)</w:t>
            </w:r>
          </w:p>
        </w:tc>
      </w:tr>
      <w:tr>
        <w:trPr>
          <w:trHeight w:val="290" w:hRule="exact"/>
        </w:trPr>
        <w:tc>
          <w:tcPr>
            <w:tcW w:w="660" w:type="dxa"/>
          </w:tcPr>
          <w:p>
            <w:pPr>
              <w:pStyle w:val="TableParagraph"/>
              <w:ind w:left="0" w:right="158"/>
              <w:jc w:val="right"/>
              <w:rPr>
                <w:sz w:val="20"/>
              </w:rPr>
            </w:pPr>
            <w:r>
              <w:rPr>
                <w:sz w:val="20"/>
              </w:rPr>
              <w:t>812</w:t>
            </w:r>
          </w:p>
        </w:tc>
        <w:tc>
          <w:tcPr>
            <w:tcW w:w="3467" w:type="dxa"/>
          </w:tcPr>
          <w:p>
            <w:pPr>
              <w:pStyle w:val="TableParagraph"/>
              <w:ind w:right="-3"/>
              <w:rPr>
                <w:sz w:val="20"/>
              </w:rPr>
            </w:pPr>
            <w:r>
              <w:rPr>
                <w:sz w:val="20"/>
              </w:rPr>
              <w:t>EUROPEAN UROLOGY</w:t>
            </w:r>
          </w:p>
        </w:tc>
        <w:tc>
          <w:tcPr>
            <w:tcW w:w="1145" w:type="dxa"/>
          </w:tcPr>
          <w:p>
            <w:pPr>
              <w:pStyle w:val="TableParagraph"/>
              <w:ind w:left="0" w:right="117"/>
              <w:jc w:val="right"/>
              <w:rPr>
                <w:sz w:val="20"/>
              </w:rPr>
            </w:pPr>
            <w:r>
              <w:rPr>
                <w:sz w:val="20"/>
              </w:rPr>
              <w:t>0302-2838</w:t>
            </w:r>
          </w:p>
        </w:tc>
        <w:tc>
          <w:tcPr>
            <w:tcW w:w="5286" w:type="dxa"/>
          </w:tcPr>
          <w:p>
            <w:pPr>
              <w:pStyle w:val="TableParagraph"/>
              <w:ind w:right="60"/>
              <w:rPr>
                <w:sz w:val="20"/>
              </w:rPr>
            </w:pPr>
            <w:r>
              <w:rPr>
                <w:sz w:val="20"/>
              </w:rPr>
              <w:t>UROLOGY &amp; NEPHROLOGY (1/78)</w:t>
            </w:r>
          </w:p>
        </w:tc>
      </w:tr>
      <w:tr>
        <w:trPr>
          <w:trHeight w:val="290" w:hRule="exact"/>
        </w:trPr>
        <w:tc>
          <w:tcPr>
            <w:tcW w:w="660" w:type="dxa"/>
          </w:tcPr>
          <w:p>
            <w:pPr>
              <w:pStyle w:val="TableParagraph"/>
              <w:ind w:left="0" w:right="158"/>
              <w:jc w:val="right"/>
              <w:rPr>
                <w:sz w:val="20"/>
              </w:rPr>
            </w:pPr>
            <w:r>
              <w:rPr>
                <w:sz w:val="20"/>
              </w:rPr>
              <w:t>813</w:t>
            </w:r>
          </w:p>
        </w:tc>
        <w:tc>
          <w:tcPr>
            <w:tcW w:w="3467" w:type="dxa"/>
          </w:tcPr>
          <w:p>
            <w:pPr>
              <w:pStyle w:val="TableParagraph"/>
              <w:ind w:right="-3"/>
              <w:rPr>
                <w:sz w:val="20"/>
              </w:rPr>
            </w:pPr>
            <w:r>
              <w:rPr>
                <w:sz w:val="20"/>
              </w:rPr>
              <w:t>EUROPEAN UROLOGY SUPPLEMENTS</w:t>
            </w:r>
          </w:p>
        </w:tc>
        <w:tc>
          <w:tcPr>
            <w:tcW w:w="1145" w:type="dxa"/>
          </w:tcPr>
          <w:p>
            <w:pPr>
              <w:pStyle w:val="TableParagraph"/>
              <w:ind w:left="0" w:right="117"/>
              <w:jc w:val="right"/>
              <w:rPr>
                <w:sz w:val="20"/>
              </w:rPr>
            </w:pPr>
            <w:r>
              <w:rPr>
                <w:sz w:val="20"/>
              </w:rPr>
              <w:t>1569-9056</w:t>
            </w:r>
          </w:p>
        </w:tc>
        <w:tc>
          <w:tcPr>
            <w:tcW w:w="5286" w:type="dxa"/>
          </w:tcPr>
          <w:p>
            <w:pPr>
              <w:pStyle w:val="TableParagraph"/>
              <w:ind w:right="60"/>
              <w:rPr>
                <w:sz w:val="20"/>
              </w:rPr>
            </w:pPr>
            <w:r>
              <w:rPr>
                <w:sz w:val="20"/>
              </w:rPr>
              <w:t>UROLOGY &amp; NEPHROLOGY (8/78)</w:t>
            </w:r>
          </w:p>
        </w:tc>
      </w:tr>
      <w:tr>
        <w:trPr>
          <w:trHeight w:val="290" w:hRule="exact"/>
        </w:trPr>
        <w:tc>
          <w:tcPr>
            <w:tcW w:w="660" w:type="dxa"/>
          </w:tcPr>
          <w:p>
            <w:pPr>
              <w:pStyle w:val="TableParagraph"/>
              <w:ind w:left="0" w:right="158"/>
              <w:jc w:val="right"/>
              <w:rPr>
                <w:sz w:val="20"/>
              </w:rPr>
            </w:pPr>
            <w:r>
              <w:rPr>
                <w:sz w:val="20"/>
              </w:rPr>
              <w:t>814</w:t>
            </w:r>
          </w:p>
        </w:tc>
        <w:tc>
          <w:tcPr>
            <w:tcW w:w="3467" w:type="dxa"/>
          </w:tcPr>
          <w:p>
            <w:pPr>
              <w:pStyle w:val="TableParagraph"/>
              <w:ind w:right="-3"/>
              <w:rPr>
                <w:sz w:val="20"/>
              </w:rPr>
            </w:pPr>
            <w:r>
              <w:rPr>
                <w:sz w:val="20"/>
              </w:rPr>
              <w:t>EUROSURVEILLANCE</w:t>
            </w:r>
          </w:p>
        </w:tc>
        <w:tc>
          <w:tcPr>
            <w:tcW w:w="1145" w:type="dxa"/>
          </w:tcPr>
          <w:p>
            <w:pPr>
              <w:pStyle w:val="TableParagraph"/>
              <w:ind w:left="0" w:right="117"/>
              <w:jc w:val="right"/>
              <w:rPr>
                <w:sz w:val="20"/>
              </w:rPr>
            </w:pPr>
            <w:r>
              <w:rPr>
                <w:sz w:val="20"/>
              </w:rPr>
              <w:t>1560-7917</w:t>
            </w:r>
          </w:p>
        </w:tc>
        <w:tc>
          <w:tcPr>
            <w:tcW w:w="5286" w:type="dxa"/>
          </w:tcPr>
          <w:p>
            <w:pPr>
              <w:pStyle w:val="TableParagraph"/>
              <w:ind w:right="60"/>
              <w:rPr>
                <w:sz w:val="20"/>
              </w:rPr>
            </w:pPr>
            <w:r>
              <w:rPr>
                <w:sz w:val="20"/>
              </w:rPr>
              <w:t>INFECTIOUS DISEASES (6/78)</w:t>
            </w:r>
          </w:p>
        </w:tc>
      </w:tr>
      <w:tr>
        <w:trPr>
          <w:trHeight w:val="492" w:hRule="exact"/>
        </w:trPr>
        <w:tc>
          <w:tcPr>
            <w:tcW w:w="660" w:type="dxa"/>
          </w:tcPr>
          <w:p>
            <w:pPr>
              <w:pStyle w:val="TableParagraph"/>
              <w:spacing w:before="114"/>
              <w:ind w:left="0" w:right="158"/>
              <w:jc w:val="right"/>
              <w:rPr>
                <w:sz w:val="20"/>
              </w:rPr>
            </w:pPr>
            <w:r>
              <w:rPr>
                <w:sz w:val="20"/>
              </w:rPr>
              <w:t>815</w:t>
            </w:r>
          </w:p>
        </w:tc>
        <w:tc>
          <w:tcPr>
            <w:tcW w:w="3467" w:type="dxa"/>
          </w:tcPr>
          <w:p>
            <w:pPr>
              <w:pStyle w:val="TableParagraph"/>
              <w:spacing w:before="114"/>
              <w:ind w:right="-3"/>
              <w:rPr>
                <w:sz w:val="20"/>
              </w:rPr>
            </w:pPr>
            <w:r>
              <w:rPr>
                <w:sz w:val="20"/>
              </w:rPr>
              <w:t>EVOLUTION</w:t>
            </w:r>
          </w:p>
        </w:tc>
        <w:tc>
          <w:tcPr>
            <w:tcW w:w="1145" w:type="dxa"/>
          </w:tcPr>
          <w:p>
            <w:pPr>
              <w:pStyle w:val="TableParagraph"/>
              <w:spacing w:before="114"/>
              <w:ind w:left="0" w:right="117"/>
              <w:jc w:val="right"/>
              <w:rPr>
                <w:sz w:val="20"/>
              </w:rPr>
            </w:pPr>
            <w:r>
              <w:rPr>
                <w:sz w:val="20"/>
              </w:rPr>
              <w:t>0014-3820</w:t>
            </w:r>
          </w:p>
        </w:tc>
        <w:tc>
          <w:tcPr>
            <w:tcW w:w="5286" w:type="dxa"/>
          </w:tcPr>
          <w:p>
            <w:pPr>
              <w:pStyle w:val="TableParagraph"/>
              <w:spacing w:line="229" w:lineRule="exact" w:before="0"/>
              <w:ind w:right="60"/>
              <w:rPr>
                <w:sz w:val="20"/>
              </w:rPr>
            </w:pPr>
            <w:r>
              <w:rPr>
                <w:sz w:val="20"/>
              </w:rPr>
              <w:t>ECOLOGY (18/145); EVOLUTIONARY BIOLOGY (8/46); GENETICS</w:t>
            </w:r>
          </w:p>
          <w:p>
            <w:pPr>
              <w:pStyle w:val="TableParagraph"/>
              <w:spacing w:before="17"/>
              <w:ind w:right="60"/>
              <w:rPr>
                <w:sz w:val="20"/>
              </w:rPr>
            </w:pPr>
            <w:r>
              <w:rPr>
                <w:sz w:val="20"/>
              </w:rPr>
              <w:t>&amp; HEREDITY (33/167)</w:t>
            </w:r>
          </w:p>
        </w:tc>
      </w:tr>
      <w:tr>
        <w:trPr>
          <w:trHeight w:val="290" w:hRule="exact"/>
        </w:trPr>
        <w:tc>
          <w:tcPr>
            <w:tcW w:w="660" w:type="dxa"/>
          </w:tcPr>
          <w:p>
            <w:pPr>
              <w:pStyle w:val="TableParagraph"/>
              <w:ind w:left="0" w:right="158"/>
              <w:jc w:val="right"/>
              <w:rPr>
                <w:sz w:val="20"/>
              </w:rPr>
            </w:pPr>
            <w:r>
              <w:rPr>
                <w:sz w:val="20"/>
              </w:rPr>
              <w:t>816</w:t>
            </w:r>
          </w:p>
        </w:tc>
        <w:tc>
          <w:tcPr>
            <w:tcW w:w="3467" w:type="dxa"/>
          </w:tcPr>
          <w:p>
            <w:pPr>
              <w:pStyle w:val="TableParagraph"/>
              <w:ind w:right="-3"/>
              <w:rPr>
                <w:sz w:val="20"/>
              </w:rPr>
            </w:pPr>
            <w:r>
              <w:rPr>
                <w:sz w:val="20"/>
              </w:rPr>
              <w:t>EVOLUTIONARY APPLICATIONS</w:t>
            </w:r>
          </w:p>
        </w:tc>
        <w:tc>
          <w:tcPr>
            <w:tcW w:w="1145" w:type="dxa"/>
          </w:tcPr>
          <w:p>
            <w:pPr>
              <w:pStyle w:val="TableParagraph"/>
              <w:ind w:left="0" w:right="117"/>
              <w:jc w:val="right"/>
              <w:rPr>
                <w:sz w:val="20"/>
              </w:rPr>
            </w:pPr>
            <w:r>
              <w:rPr>
                <w:sz w:val="20"/>
              </w:rPr>
              <w:t>1752-4571</w:t>
            </w:r>
          </w:p>
        </w:tc>
        <w:tc>
          <w:tcPr>
            <w:tcW w:w="5286" w:type="dxa"/>
          </w:tcPr>
          <w:p>
            <w:pPr>
              <w:pStyle w:val="TableParagraph"/>
              <w:ind w:right="60"/>
              <w:rPr>
                <w:sz w:val="20"/>
              </w:rPr>
            </w:pPr>
            <w:r>
              <w:rPr>
                <w:sz w:val="20"/>
              </w:rPr>
              <w:t>EVOLUTIONARY BIOLOGY (11/46)</w:t>
            </w:r>
          </w:p>
        </w:tc>
      </w:tr>
      <w:tr>
        <w:trPr>
          <w:trHeight w:val="492" w:hRule="exact"/>
        </w:trPr>
        <w:tc>
          <w:tcPr>
            <w:tcW w:w="660" w:type="dxa"/>
          </w:tcPr>
          <w:p>
            <w:pPr>
              <w:pStyle w:val="TableParagraph"/>
              <w:spacing w:before="114"/>
              <w:ind w:left="0" w:right="158"/>
              <w:jc w:val="right"/>
              <w:rPr>
                <w:sz w:val="20"/>
              </w:rPr>
            </w:pPr>
            <w:r>
              <w:rPr>
                <w:sz w:val="20"/>
              </w:rPr>
              <w:t>817</w:t>
            </w:r>
          </w:p>
        </w:tc>
        <w:tc>
          <w:tcPr>
            <w:tcW w:w="3467" w:type="dxa"/>
          </w:tcPr>
          <w:p>
            <w:pPr>
              <w:pStyle w:val="TableParagraph"/>
              <w:spacing w:before="114"/>
              <w:ind w:right="-3"/>
              <w:rPr>
                <w:sz w:val="20"/>
              </w:rPr>
            </w:pPr>
            <w:r>
              <w:rPr>
                <w:sz w:val="20"/>
              </w:rPr>
              <w:t>EVOLUTIONARY COMPUTATION</w:t>
            </w:r>
          </w:p>
        </w:tc>
        <w:tc>
          <w:tcPr>
            <w:tcW w:w="1145" w:type="dxa"/>
          </w:tcPr>
          <w:p>
            <w:pPr>
              <w:pStyle w:val="TableParagraph"/>
              <w:spacing w:before="114"/>
              <w:ind w:left="0" w:right="117"/>
              <w:jc w:val="right"/>
              <w:rPr>
                <w:sz w:val="20"/>
              </w:rPr>
            </w:pPr>
            <w:r>
              <w:rPr>
                <w:sz w:val="20"/>
              </w:rPr>
              <w:t>1063-6560</w:t>
            </w:r>
          </w:p>
        </w:tc>
        <w:tc>
          <w:tcPr>
            <w:tcW w:w="5286" w:type="dxa"/>
          </w:tcPr>
          <w:p>
            <w:pPr>
              <w:pStyle w:val="TableParagraph"/>
              <w:spacing w:line="229" w:lineRule="exact" w:before="0"/>
              <w:ind w:right="60"/>
              <w:rPr>
                <w:sz w:val="20"/>
              </w:rPr>
            </w:pPr>
            <w:r>
              <w:rPr>
                <w:sz w:val="20"/>
              </w:rPr>
              <w:t>COMPUTER SCIENCE, ARTIFICIAL INTELLIGENCE (24/123);</w:t>
            </w:r>
          </w:p>
          <w:p>
            <w:pPr>
              <w:pStyle w:val="TableParagraph"/>
              <w:spacing w:before="17"/>
              <w:ind w:right="60"/>
              <w:rPr>
                <w:sz w:val="20"/>
              </w:rPr>
            </w:pPr>
            <w:r>
              <w:rPr>
                <w:sz w:val="20"/>
              </w:rPr>
              <w:t>COMPUTER SCIENCE, THEORY &amp; METHODS (11/102)</w:t>
            </w:r>
          </w:p>
        </w:tc>
      </w:tr>
      <w:tr>
        <w:trPr>
          <w:trHeight w:val="492" w:hRule="exact"/>
        </w:trPr>
        <w:tc>
          <w:tcPr>
            <w:tcW w:w="660" w:type="dxa"/>
          </w:tcPr>
          <w:p>
            <w:pPr>
              <w:pStyle w:val="TableParagraph"/>
              <w:spacing w:before="114"/>
              <w:ind w:left="0" w:right="158"/>
              <w:jc w:val="right"/>
              <w:rPr>
                <w:sz w:val="20"/>
              </w:rPr>
            </w:pPr>
            <w:r>
              <w:rPr>
                <w:sz w:val="20"/>
              </w:rPr>
              <w:t>818</w:t>
            </w:r>
          </w:p>
        </w:tc>
        <w:tc>
          <w:tcPr>
            <w:tcW w:w="3467" w:type="dxa"/>
          </w:tcPr>
          <w:p>
            <w:pPr>
              <w:pStyle w:val="TableParagraph"/>
              <w:spacing w:before="114"/>
              <w:ind w:right="-3"/>
              <w:rPr>
                <w:sz w:val="20"/>
              </w:rPr>
            </w:pPr>
            <w:r>
              <w:rPr>
                <w:sz w:val="20"/>
              </w:rPr>
              <w:t>EXERCISE AND SPORT SCIENCES REVIEWS</w:t>
            </w:r>
          </w:p>
        </w:tc>
        <w:tc>
          <w:tcPr>
            <w:tcW w:w="1145" w:type="dxa"/>
          </w:tcPr>
          <w:p>
            <w:pPr>
              <w:pStyle w:val="TableParagraph"/>
              <w:spacing w:before="114"/>
              <w:ind w:left="0" w:right="117"/>
              <w:jc w:val="right"/>
              <w:rPr>
                <w:sz w:val="20"/>
              </w:rPr>
            </w:pPr>
            <w:r>
              <w:rPr>
                <w:sz w:val="20"/>
              </w:rPr>
              <w:t>0091-6331</w:t>
            </w:r>
          </w:p>
        </w:tc>
        <w:tc>
          <w:tcPr>
            <w:tcW w:w="5286" w:type="dxa"/>
          </w:tcPr>
          <w:p>
            <w:pPr>
              <w:pStyle w:val="TableParagraph"/>
              <w:spacing w:before="114"/>
              <w:ind w:right="60"/>
              <w:rPr>
                <w:sz w:val="20"/>
              </w:rPr>
            </w:pPr>
            <w:r>
              <w:rPr>
                <w:sz w:val="20"/>
              </w:rPr>
              <w:t>PHYSIOLOGY (11/83); SPORT SCIENCES (4/81)</w:t>
            </w:r>
          </w:p>
        </w:tc>
      </w:tr>
      <w:tr>
        <w:trPr>
          <w:trHeight w:val="290" w:hRule="exact"/>
        </w:trPr>
        <w:tc>
          <w:tcPr>
            <w:tcW w:w="660" w:type="dxa"/>
          </w:tcPr>
          <w:p>
            <w:pPr>
              <w:pStyle w:val="TableParagraph"/>
              <w:ind w:left="0" w:right="158"/>
              <w:jc w:val="right"/>
              <w:rPr>
                <w:sz w:val="20"/>
              </w:rPr>
            </w:pPr>
            <w:r>
              <w:rPr>
                <w:sz w:val="20"/>
              </w:rPr>
              <w:t>819</w:t>
            </w:r>
          </w:p>
        </w:tc>
        <w:tc>
          <w:tcPr>
            <w:tcW w:w="3467" w:type="dxa"/>
          </w:tcPr>
          <w:p>
            <w:pPr>
              <w:pStyle w:val="TableParagraph"/>
              <w:ind w:right="-3"/>
              <w:rPr>
                <w:sz w:val="20"/>
              </w:rPr>
            </w:pPr>
            <w:r>
              <w:rPr>
                <w:sz w:val="20"/>
              </w:rPr>
              <w:t>EXERCISE IMMUNOLOGY REVIEW</w:t>
            </w:r>
          </w:p>
        </w:tc>
        <w:tc>
          <w:tcPr>
            <w:tcW w:w="1145" w:type="dxa"/>
          </w:tcPr>
          <w:p>
            <w:pPr>
              <w:pStyle w:val="TableParagraph"/>
              <w:ind w:left="0" w:right="117"/>
              <w:jc w:val="right"/>
              <w:rPr>
                <w:sz w:val="20"/>
              </w:rPr>
            </w:pPr>
            <w:r>
              <w:rPr>
                <w:sz w:val="20"/>
              </w:rPr>
              <w:t>1077-5552</w:t>
            </w:r>
          </w:p>
        </w:tc>
        <w:tc>
          <w:tcPr>
            <w:tcW w:w="5286" w:type="dxa"/>
          </w:tcPr>
          <w:p>
            <w:pPr>
              <w:pStyle w:val="TableParagraph"/>
              <w:ind w:right="60"/>
              <w:rPr>
                <w:sz w:val="20"/>
              </w:rPr>
            </w:pPr>
            <w:r>
              <w:rPr>
                <w:sz w:val="20"/>
              </w:rPr>
              <w:t>IMMUNOLOGY (34/148); SPORT SCIENCES (5/81)</w:t>
            </w:r>
          </w:p>
        </w:tc>
      </w:tr>
      <w:tr>
        <w:trPr>
          <w:trHeight w:val="290" w:hRule="exact"/>
        </w:trPr>
        <w:tc>
          <w:tcPr>
            <w:tcW w:w="660" w:type="dxa"/>
          </w:tcPr>
          <w:p>
            <w:pPr>
              <w:pStyle w:val="TableParagraph"/>
              <w:ind w:left="0" w:right="158"/>
              <w:jc w:val="right"/>
              <w:rPr>
                <w:sz w:val="20"/>
              </w:rPr>
            </w:pPr>
            <w:r>
              <w:rPr>
                <w:sz w:val="20"/>
              </w:rPr>
              <w:t>820</w:t>
            </w:r>
          </w:p>
        </w:tc>
        <w:tc>
          <w:tcPr>
            <w:tcW w:w="3467" w:type="dxa"/>
          </w:tcPr>
          <w:p>
            <w:pPr>
              <w:pStyle w:val="TableParagraph"/>
              <w:ind w:right="-3"/>
              <w:rPr>
                <w:sz w:val="20"/>
              </w:rPr>
            </w:pPr>
            <w:r>
              <w:rPr>
                <w:sz w:val="20"/>
              </w:rPr>
              <w:t>EXPERIMENTAL DERMATOLOGY</w:t>
            </w:r>
          </w:p>
        </w:tc>
        <w:tc>
          <w:tcPr>
            <w:tcW w:w="1145" w:type="dxa"/>
          </w:tcPr>
          <w:p>
            <w:pPr>
              <w:pStyle w:val="TableParagraph"/>
              <w:ind w:left="0" w:right="117"/>
              <w:jc w:val="right"/>
              <w:rPr>
                <w:sz w:val="20"/>
              </w:rPr>
            </w:pPr>
            <w:r>
              <w:rPr>
                <w:sz w:val="20"/>
              </w:rPr>
              <w:t>0906-6705</w:t>
            </w:r>
          </w:p>
        </w:tc>
        <w:tc>
          <w:tcPr>
            <w:tcW w:w="5286" w:type="dxa"/>
          </w:tcPr>
          <w:p>
            <w:pPr>
              <w:pStyle w:val="TableParagraph"/>
              <w:ind w:right="60"/>
              <w:rPr>
                <w:sz w:val="20"/>
              </w:rPr>
            </w:pPr>
            <w:r>
              <w:rPr>
                <w:sz w:val="20"/>
              </w:rPr>
              <w:t>DERMATOLOGY (7/63)</w:t>
            </w:r>
          </w:p>
        </w:tc>
      </w:tr>
      <w:tr>
        <w:trPr>
          <w:trHeight w:val="492" w:hRule="exact"/>
        </w:trPr>
        <w:tc>
          <w:tcPr>
            <w:tcW w:w="660" w:type="dxa"/>
          </w:tcPr>
          <w:p>
            <w:pPr>
              <w:pStyle w:val="TableParagraph"/>
              <w:spacing w:before="115"/>
              <w:ind w:left="0" w:right="158"/>
              <w:jc w:val="right"/>
              <w:rPr>
                <w:sz w:val="20"/>
              </w:rPr>
            </w:pPr>
            <w:r>
              <w:rPr>
                <w:sz w:val="20"/>
              </w:rPr>
              <w:t>821</w:t>
            </w:r>
          </w:p>
        </w:tc>
        <w:tc>
          <w:tcPr>
            <w:tcW w:w="3467" w:type="dxa"/>
          </w:tcPr>
          <w:p>
            <w:pPr>
              <w:pStyle w:val="TableParagraph"/>
              <w:spacing w:before="115"/>
              <w:ind w:right="-3"/>
              <w:rPr>
                <w:sz w:val="20"/>
              </w:rPr>
            </w:pPr>
            <w:r>
              <w:rPr>
                <w:sz w:val="20"/>
              </w:rPr>
              <w:t>EXPERIMENTAL DIABETES RESEARCH</w:t>
            </w:r>
          </w:p>
        </w:tc>
        <w:tc>
          <w:tcPr>
            <w:tcW w:w="1145" w:type="dxa"/>
          </w:tcPr>
          <w:p>
            <w:pPr>
              <w:pStyle w:val="TableParagraph"/>
              <w:spacing w:before="115"/>
              <w:ind w:left="0" w:right="117"/>
              <w:jc w:val="right"/>
              <w:rPr>
                <w:sz w:val="20"/>
              </w:rPr>
            </w:pPr>
            <w:r>
              <w:rPr>
                <w:sz w:val="20"/>
              </w:rPr>
              <w:t>1687-5214</w:t>
            </w:r>
          </w:p>
        </w:tc>
        <w:tc>
          <w:tcPr>
            <w:tcW w:w="5286" w:type="dxa"/>
          </w:tcPr>
          <w:p>
            <w:pPr>
              <w:pStyle w:val="TableParagraph"/>
              <w:spacing w:line="229" w:lineRule="exact" w:before="0"/>
              <w:ind w:right="60"/>
              <w:rPr>
                <w:sz w:val="20"/>
              </w:rPr>
            </w:pPr>
            <w:r>
              <w:rPr>
                <w:sz w:val="20"/>
              </w:rPr>
              <w:t>ENDOCRINOLOGY &amp; METABOLISM (32/128); MEDICINE,</w:t>
            </w:r>
          </w:p>
          <w:p>
            <w:pPr>
              <w:pStyle w:val="TableParagraph"/>
              <w:spacing w:before="17"/>
              <w:ind w:right="60"/>
              <w:rPr>
                <w:sz w:val="20"/>
              </w:rPr>
            </w:pPr>
            <w:r>
              <w:rPr>
                <w:sz w:val="20"/>
              </w:rPr>
              <w:t>RESEARCH &amp; EXPERIMENTAL (23/123)</w:t>
            </w:r>
          </w:p>
        </w:tc>
      </w:tr>
      <w:tr>
        <w:trPr>
          <w:trHeight w:val="290" w:hRule="exact"/>
        </w:trPr>
        <w:tc>
          <w:tcPr>
            <w:tcW w:w="660" w:type="dxa"/>
          </w:tcPr>
          <w:p>
            <w:pPr>
              <w:pStyle w:val="TableParagraph"/>
              <w:ind w:left="0" w:right="158"/>
              <w:jc w:val="right"/>
              <w:rPr>
                <w:sz w:val="20"/>
              </w:rPr>
            </w:pPr>
            <w:r>
              <w:rPr>
                <w:sz w:val="20"/>
              </w:rPr>
              <w:t>822</w:t>
            </w:r>
          </w:p>
        </w:tc>
        <w:tc>
          <w:tcPr>
            <w:tcW w:w="3467" w:type="dxa"/>
          </w:tcPr>
          <w:p>
            <w:pPr>
              <w:pStyle w:val="TableParagraph"/>
              <w:ind w:right="-3"/>
              <w:rPr>
                <w:sz w:val="20"/>
              </w:rPr>
            </w:pPr>
            <w:r>
              <w:rPr>
                <w:sz w:val="20"/>
              </w:rPr>
              <w:t>EXPERIMENTAL EYE RESEARCH</w:t>
            </w:r>
          </w:p>
        </w:tc>
        <w:tc>
          <w:tcPr>
            <w:tcW w:w="1145" w:type="dxa"/>
          </w:tcPr>
          <w:p>
            <w:pPr>
              <w:pStyle w:val="TableParagraph"/>
              <w:ind w:left="0" w:right="117"/>
              <w:jc w:val="right"/>
              <w:rPr>
                <w:sz w:val="20"/>
              </w:rPr>
            </w:pPr>
            <w:r>
              <w:rPr>
                <w:sz w:val="20"/>
              </w:rPr>
              <w:t>0014-4835</w:t>
            </w:r>
          </w:p>
        </w:tc>
        <w:tc>
          <w:tcPr>
            <w:tcW w:w="5286" w:type="dxa"/>
          </w:tcPr>
          <w:p>
            <w:pPr>
              <w:pStyle w:val="TableParagraph"/>
              <w:ind w:right="60"/>
              <w:rPr>
                <w:sz w:val="20"/>
              </w:rPr>
            </w:pPr>
            <w:r>
              <w:rPr>
                <w:sz w:val="20"/>
              </w:rPr>
              <w:t>OPHTHALMOLOGY (14/57)</w:t>
            </w:r>
          </w:p>
        </w:tc>
      </w:tr>
      <w:tr>
        <w:trPr>
          <w:trHeight w:val="290" w:hRule="exact"/>
        </w:trPr>
        <w:tc>
          <w:tcPr>
            <w:tcW w:w="660" w:type="dxa"/>
          </w:tcPr>
          <w:p>
            <w:pPr>
              <w:pStyle w:val="TableParagraph"/>
              <w:ind w:left="0" w:right="158"/>
              <w:jc w:val="right"/>
              <w:rPr>
                <w:sz w:val="20"/>
              </w:rPr>
            </w:pPr>
            <w:r>
              <w:rPr>
                <w:sz w:val="20"/>
              </w:rPr>
              <w:t>823</w:t>
            </w:r>
          </w:p>
        </w:tc>
        <w:tc>
          <w:tcPr>
            <w:tcW w:w="3467" w:type="dxa"/>
          </w:tcPr>
          <w:p>
            <w:pPr>
              <w:pStyle w:val="TableParagraph"/>
              <w:ind w:right="-3"/>
              <w:rPr>
                <w:sz w:val="20"/>
              </w:rPr>
            </w:pPr>
            <w:r>
              <w:rPr>
                <w:sz w:val="20"/>
              </w:rPr>
              <w:t>EXPERIMENTAL GERONTOLOGY</w:t>
            </w:r>
          </w:p>
        </w:tc>
        <w:tc>
          <w:tcPr>
            <w:tcW w:w="1145" w:type="dxa"/>
          </w:tcPr>
          <w:p>
            <w:pPr>
              <w:pStyle w:val="TableParagraph"/>
              <w:ind w:left="0" w:right="117"/>
              <w:jc w:val="right"/>
              <w:rPr>
                <w:sz w:val="20"/>
              </w:rPr>
            </w:pPr>
            <w:r>
              <w:rPr>
                <w:sz w:val="20"/>
              </w:rPr>
              <w:t>0531-5565</w:t>
            </w:r>
          </w:p>
        </w:tc>
        <w:tc>
          <w:tcPr>
            <w:tcW w:w="5286" w:type="dxa"/>
          </w:tcPr>
          <w:p>
            <w:pPr>
              <w:pStyle w:val="TableParagraph"/>
              <w:ind w:right="60"/>
              <w:rPr>
                <w:sz w:val="20"/>
              </w:rPr>
            </w:pPr>
            <w:r>
              <w:rPr>
                <w:sz w:val="20"/>
              </w:rPr>
              <w:t>GERIATRICS &amp; GERONTOLOGY (12/50)</w:t>
            </w:r>
          </w:p>
        </w:tc>
      </w:tr>
      <w:tr>
        <w:trPr>
          <w:trHeight w:val="492" w:hRule="exact"/>
        </w:trPr>
        <w:tc>
          <w:tcPr>
            <w:tcW w:w="660" w:type="dxa"/>
          </w:tcPr>
          <w:p>
            <w:pPr>
              <w:pStyle w:val="TableParagraph"/>
              <w:spacing w:before="114"/>
              <w:ind w:left="0" w:right="158"/>
              <w:jc w:val="right"/>
              <w:rPr>
                <w:sz w:val="20"/>
              </w:rPr>
            </w:pPr>
            <w:r>
              <w:rPr>
                <w:sz w:val="20"/>
              </w:rPr>
              <w:t>824</w:t>
            </w:r>
          </w:p>
        </w:tc>
        <w:tc>
          <w:tcPr>
            <w:tcW w:w="3467" w:type="dxa"/>
          </w:tcPr>
          <w:p>
            <w:pPr>
              <w:pStyle w:val="TableParagraph"/>
              <w:spacing w:before="114"/>
              <w:ind w:right="-3"/>
              <w:rPr>
                <w:sz w:val="20"/>
              </w:rPr>
            </w:pPr>
            <w:r>
              <w:rPr>
                <w:sz w:val="20"/>
              </w:rPr>
              <w:t>EXPERIMENTAL MECHANICS</w:t>
            </w:r>
          </w:p>
        </w:tc>
        <w:tc>
          <w:tcPr>
            <w:tcW w:w="1145" w:type="dxa"/>
          </w:tcPr>
          <w:p>
            <w:pPr>
              <w:pStyle w:val="TableParagraph"/>
              <w:spacing w:before="114"/>
              <w:ind w:left="0" w:right="117"/>
              <w:jc w:val="right"/>
              <w:rPr>
                <w:sz w:val="20"/>
              </w:rPr>
            </w:pPr>
            <w:r>
              <w:rPr>
                <w:sz w:val="20"/>
              </w:rPr>
              <w:t>0014-4851</w:t>
            </w:r>
          </w:p>
        </w:tc>
        <w:tc>
          <w:tcPr>
            <w:tcW w:w="5286" w:type="dxa"/>
          </w:tcPr>
          <w:p>
            <w:pPr>
              <w:pStyle w:val="TableParagraph"/>
              <w:spacing w:before="114"/>
              <w:ind w:right="60"/>
              <w:rPr>
                <w:sz w:val="20"/>
              </w:rPr>
            </w:pPr>
            <w:r>
              <w:rPr>
                <w:sz w:val="20"/>
              </w:rPr>
              <w:t>MATERIALS SCIENCE, CHARACTERIZATION &amp; TESTING (6/33)</w:t>
            </w:r>
          </w:p>
        </w:tc>
      </w:tr>
      <w:tr>
        <w:trPr>
          <w:trHeight w:val="290" w:hRule="exact"/>
        </w:trPr>
        <w:tc>
          <w:tcPr>
            <w:tcW w:w="660" w:type="dxa"/>
          </w:tcPr>
          <w:p>
            <w:pPr>
              <w:pStyle w:val="TableParagraph"/>
              <w:ind w:left="0" w:right="158"/>
              <w:jc w:val="right"/>
              <w:rPr>
                <w:sz w:val="20"/>
              </w:rPr>
            </w:pPr>
            <w:r>
              <w:rPr>
                <w:sz w:val="20"/>
              </w:rPr>
              <w:t>825</w:t>
            </w:r>
          </w:p>
        </w:tc>
        <w:tc>
          <w:tcPr>
            <w:tcW w:w="3467" w:type="dxa"/>
          </w:tcPr>
          <w:p>
            <w:pPr>
              <w:pStyle w:val="TableParagraph"/>
              <w:ind w:right="-3"/>
              <w:rPr>
                <w:sz w:val="20"/>
              </w:rPr>
            </w:pPr>
            <w:r>
              <w:rPr>
                <w:sz w:val="20"/>
              </w:rPr>
              <w:t>EXPERIMENTAL NEUROLOGY</w:t>
            </w:r>
          </w:p>
        </w:tc>
        <w:tc>
          <w:tcPr>
            <w:tcW w:w="1145" w:type="dxa"/>
          </w:tcPr>
          <w:p>
            <w:pPr>
              <w:pStyle w:val="TableParagraph"/>
              <w:ind w:left="0" w:right="117"/>
              <w:jc w:val="right"/>
              <w:rPr>
                <w:sz w:val="20"/>
              </w:rPr>
            </w:pPr>
            <w:r>
              <w:rPr>
                <w:sz w:val="20"/>
              </w:rPr>
              <w:t>0014-4886</w:t>
            </w:r>
          </w:p>
        </w:tc>
        <w:tc>
          <w:tcPr>
            <w:tcW w:w="5286" w:type="dxa"/>
          </w:tcPr>
          <w:p>
            <w:pPr>
              <w:pStyle w:val="TableParagraph"/>
              <w:ind w:right="60"/>
              <w:rPr>
                <w:sz w:val="20"/>
              </w:rPr>
            </w:pPr>
            <w:r>
              <w:rPr>
                <w:sz w:val="20"/>
              </w:rPr>
              <w:t>NEUROSCIENCES (47/252)</w:t>
            </w:r>
          </w:p>
        </w:tc>
      </w:tr>
      <w:tr>
        <w:trPr>
          <w:trHeight w:val="492" w:hRule="exact"/>
        </w:trPr>
        <w:tc>
          <w:tcPr>
            <w:tcW w:w="660" w:type="dxa"/>
          </w:tcPr>
          <w:p>
            <w:pPr>
              <w:pStyle w:val="TableParagraph"/>
              <w:spacing w:before="114"/>
              <w:ind w:left="0" w:right="158"/>
              <w:jc w:val="right"/>
              <w:rPr>
                <w:sz w:val="20"/>
              </w:rPr>
            </w:pPr>
            <w:r>
              <w:rPr>
                <w:sz w:val="20"/>
              </w:rPr>
              <w:t>826</w:t>
            </w:r>
          </w:p>
        </w:tc>
        <w:tc>
          <w:tcPr>
            <w:tcW w:w="3467" w:type="dxa"/>
          </w:tcPr>
          <w:p>
            <w:pPr>
              <w:pStyle w:val="TableParagraph"/>
              <w:spacing w:line="229" w:lineRule="exact" w:before="0"/>
              <w:ind w:right="-3"/>
              <w:rPr>
                <w:sz w:val="20"/>
              </w:rPr>
            </w:pPr>
            <w:r>
              <w:rPr>
                <w:sz w:val="20"/>
              </w:rPr>
              <w:t>EXPERIMENTAL THERMAL AND FLUID</w:t>
            </w:r>
          </w:p>
          <w:p>
            <w:pPr>
              <w:pStyle w:val="TableParagraph"/>
              <w:spacing w:before="17"/>
              <w:ind w:right="-3"/>
              <w:rPr>
                <w:sz w:val="20"/>
              </w:rPr>
            </w:pPr>
            <w:r>
              <w:rPr>
                <w:sz w:val="20"/>
              </w:rPr>
              <w:t>SCIENCE</w:t>
            </w:r>
          </w:p>
        </w:tc>
        <w:tc>
          <w:tcPr>
            <w:tcW w:w="1145" w:type="dxa"/>
          </w:tcPr>
          <w:p>
            <w:pPr>
              <w:pStyle w:val="TableParagraph"/>
              <w:spacing w:before="114"/>
              <w:ind w:left="0" w:right="117"/>
              <w:jc w:val="right"/>
              <w:rPr>
                <w:sz w:val="20"/>
              </w:rPr>
            </w:pPr>
            <w:r>
              <w:rPr>
                <w:sz w:val="20"/>
              </w:rPr>
              <w:t>0894-1777</w:t>
            </w:r>
          </w:p>
        </w:tc>
        <w:tc>
          <w:tcPr>
            <w:tcW w:w="5286" w:type="dxa"/>
          </w:tcPr>
          <w:p>
            <w:pPr>
              <w:pStyle w:val="TableParagraph"/>
              <w:spacing w:line="229" w:lineRule="exact" w:before="0"/>
              <w:ind w:right="60"/>
              <w:rPr>
                <w:sz w:val="20"/>
              </w:rPr>
            </w:pPr>
            <w:r>
              <w:rPr>
                <w:sz w:val="20"/>
              </w:rPr>
              <w:t>ENGINEERING, MECHANICAL (21/130); THERMODYNAMICS</w:t>
            </w:r>
          </w:p>
          <w:p>
            <w:pPr>
              <w:pStyle w:val="TableParagraph"/>
              <w:spacing w:before="17"/>
              <w:ind w:right="60"/>
              <w:rPr>
                <w:sz w:val="20"/>
              </w:rPr>
            </w:pPr>
            <w:r>
              <w:rPr>
                <w:sz w:val="20"/>
              </w:rPr>
              <w:t>(13/55)</w:t>
            </w:r>
          </w:p>
        </w:tc>
      </w:tr>
      <w:tr>
        <w:trPr>
          <w:trHeight w:val="290" w:hRule="exact"/>
        </w:trPr>
        <w:tc>
          <w:tcPr>
            <w:tcW w:w="660" w:type="dxa"/>
          </w:tcPr>
          <w:p>
            <w:pPr>
              <w:pStyle w:val="TableParagraph"/>
              <w:ind w:left="0" w:right="158"/>
              <w:jc w:val="right"/>
              <w:rPr>
                <w:sz w:val="20"/>
              </w:rPr>
            </w:pPr>
            <w:r>
              <w:rPr>
                <w:sz w:val="20"/>
              </w:rPr>
              <w:t>827</w:t>
            </w:r>
          </w:p>
        </w:tc>
        <w:tc>
          <w:tcPr>
            <w:tcW w:w="3467" w:type="dxa"/>
          </w:tcPr>
          <w:p>
            <w:pPr>
              <w:pStyle w:val="TableParagraph"/>
              <w:ind w:right="-3"/>
              <w:rPr>
                <w:sz w:val="20"/>
              </w:rPr>
            </w:pPr>
            <w:r>
              <w:rPr>
                <w:sz w:val="20"/>
              </w:rPr>
              <w:t>EXPERIMENTS IN FLUIDS</w:t>
            </w:r>
          </w:p>
        </w:tc>
        <w:tc>
          <w:tcPr>
            <w:tcW w:w="1145" w:type="dxa"/>
          </w:tcPr>
          <w:p>
            <w:pPr>
              <w:pStyle w:val="TableParagraph"/>
              <w:ind w:left="0" w:right="117"/>
              <w:jc w:val="right"/>
              <w:rPr>
                <w:sz w:val="20"/>
              </w:rPr>
            </w:pPr>
            <w:r>
              <w:rPr>
                <w:sz w:val="20"/>
              </w:rPr>
              <w:t>0723-4864</w:t>
            </w:r>
          </w:p>
        </w:tc>
        <w:tc>
          <w:tcPr>
            <w:tcW w:w="5286" w:type="dxa"/>
          </w:tcPr>
          <w:p>
            <w:pPr>
              <w:pStyle w:val="TableParagraph"/>
              <w:ind w:right="60"/>
              <w:rPr>
                <w:sz w:val="20"/>
              </w:rPr>
            </w:pPr>
            <w:r>
              <w:rPr>
                <w:sz w:val="20"/>
              </w:rPr>
              <w:t>ENGINEERING, MECHANICAL (30/130)</w:t>
            </w:r>
          </w:p>
        </w:tc>
      </w:tr>
      <w:tr>
        <w:trPr>
          <w:trHeight w:val="492" w:hRule="exact"/>
        </w:trPr>
        <w:tc>
          <w:tcPr>
            <w:tcW w:w="660" w:type="dxa"/>
          </w:tcPr>
          <w:p>
            <w:pPr>
              <w:pStyle w:val="TableParagraph"/>
              <w:spacing w:before="114"/>
              <w:ind w:left="0" w:right="158"/>
              <w:jc w:val="right"/>
              <w:rPr>
                <w:sz w:val="20"/>
              </w:rPr>
            </w:pPr>
            <w:r>
              <w:rPr>
                <w:sz w:val="20"/>
              </w:rPr>
              <w:t>828</w:t>
            </w:r>
          </w:p>
        </w:tc>
        <w:tc>
          <w:tcPr>
            <w:tcW w:w="3467" w:type="dxa"/>
          </w:tcPr>
          <w:p>
            <w:pPr>
              <w:pStyle w:val="TableParagraph"/>
              <w:spacing w:line="229" w:lineRule="exact" w:before="0"/>
              <w:ind w:right="-3"/>
              <w:rPr>
                <w:sz w:val="20"/>
              </w:rPr>
            </w:pPr>
            <w:r>
              <w:rPr>
                <w:sz w:val="20"/>
              </w:rPr>
              <w:t>EXPERT OPINION ON BIOLOGICAL</w:t>
            </w:r>
          </w:p>
          <w:p>
            <w:pPr>
              <w:pStyle w:val="TableParagraph"/>
              <w:spacing w:before="17"/>
              <w:ind w:right="-3"/>
              <w:rPr>
                <w:sz w:val="20"/>
              </w:rPr>
            </w:pPr>
            <w:r>
              <w:rPr>
                <w:sz w:val="20"/>
              </w:rPr>
              <w:t>THERAPY</w:t>
            </w:r>
          </w:p>
        </w:tc>
        <w:tc>
          <w:tcPr>
            <w:tcW w:w="1145" w:type="dxa"/>
          </w:tcPr>
          <w:p>
            <w:pPr>
              <w:pStyle w:val="TableParagraph"/>
              <w:spacing w:before="114"/>
              <w:ind w:left="0" w:right="117"/>
              <w:jc w:val="right"/>
              <w:rPr>
                <w:sz w:val="20"/>
              </w:rPr>
            </w:pPr>
            <w:r>
              <w:rPr>
                <w:sz w:val="20"/>
              </w:rPr>
              <w:t>1471-2598</w:t>
            </w:r>
          </w:p>
        </w:tc>
        <w:tc>
          <w:tcPr>
            <w:tcW w:w="5286" w:type="dxa"/>
          </w:tcPr>
          <w:p>
            <w:pPr>
              <w:pStyle w:val="TableParagraph"/>
              <w:spacing w:line="229" w:lineRule="exact" w:before="0"/>
              <w:ind w:right="60"/>
              <w:rPr>
                <w:sz w:val="20"/>
              </w:rPr>
            </w:pPr>
            <w:r>
              <w:rPr>
                <w:sz w:val="20"/>
              </w:rPr>
              <w:t>BIOTECHNOLOGY &amp; APPLIED MICROBIOLOGY (30/163);</w:t>
            </w:r>
          </w:p>
          <w:p>
            <w:pPr>
              <w:pStyle w:val="TableParagraph"/>
              <w:spacing w:before="17"/>
              <w:ind w:right="60"/>
              <w:rPr>
                <w:sz w:val="20"/>
              </w:rPr>
            </w:pPr>
            <w:r>
              <w:rPr>
                <w:sz w:val="20"/>
              </w:rPr>
              <w:t>MEDICINE, RESEARCH &amp; EXPERIMENTAL (28/123)</w:t>
            </w:r>
          </w:p>
        </w:tc>
      </w:tr>
      <w:tr>
        <w:trPr>
          <w:trHeight w:val="290" w:hRule="exact"/>
        </w:trPr>
        <w:tc>
          <w:tcPr>
            <w:tcW w:w="660" w:type="dxa"/>
          </w:tcPr>
          <w:p>
            <w:pPr>
              <w:pStyle w:val="TableParagraph"/>
              <w:ind w:left="0" w:right="158"/>
              <w:jc w:val="right"/>
              <w:rPr>
                <w:sz w:val="20"/>
              </w:rPr>
            </w:pPr>
            <w:r>
              <w:rPr>
                <w:sz w:val="20"/>
              </w:rPr>
              <w:t>829</w:t>
            </w:r>
          </w:p>
        </w:tc>
        <w:tc>
          <w:tcPr>
            <w:tcW w:w="3467" w:type="dxa"/>
          </w:tcPr>
          <w:p>
            <w:pPr>
              <w:pStyle w:val="TableParagraph"/>
              <w:ind w:right="-3"/>
              <w:rPr>
                <w:sz w:val="20"/>
              </w:rPr>
            </w:pPr>
            <w:r>
              <w:rPr>
                <w:sz w:val="20"/>
              </w:rPr>
              <w:t>EXPERT OPINION ON DRUG DELIVERY</w:t>
            </w:r>
          </w:p>
        </w:tc>
        <w:tc>
          <w:tcPr>
            <w:tcW w:w="1145" w:type="dxa"/>
          </w:tcPr>
          <w:p>
            <w:pPr>
              <w:pStyle w:val="TableParagraph"/>
              <w:ind w:left="0" w:right="117"/>
              <w:jc w:val="right"/>
              <w:rPr>
                <w:sz w:val="20"/>
              </w:rPr>
            </w:pPr>
            <w:r>
              <w:rPr>
                <w:sz w:val="20"/>
              </w:rPr>
              <w:t>1742-5247</w:t>
            </w:r>
          </w:p>
        </w:tc>
        <w:tc>
          <w:tcPr>
            <w:tcW w:w="5286" w:type="dxa"/>
          </w:tcPr>
          <w:p>
            <w:pPr>
              <w:pStyle w:val="TableParagraph"/>
              <w:ind w:right="60"/>
              <w:rPr>
                <w:sz w:val="20"/>
              </w:rPr>
            </w:pPr>
            <w:r>
              <w:rPr>
                <w:sz w:val="20"/>
              </w:rPr>
              <w:t>PHARMACOLOGY &amp; PHARMACY (25/255)</w:t>
            </w:r>
          </w:p>
        </w:tc>
      </w:tr>
      <w:tr>
        <w:trPr>
          <w:trHeight w:val="493" w:hRule="exact"/>
        </w:trPr>
        <w:tc>
          <w:tcPr>
            <w:tcW w:w="660" w:type="dxa"/>
          </w:tcPr>
          <w:p>
            <w:pPr>
              <w:pStyle w:val="TableParagraph"/>
              <w:spacing w:before="115"/>
              <w:ind w:left="0" w:right="158"/>
              <w:jc w:val="right"/>
              <w:rPr>
                <w:sz w:val="20"/>
              </w:rPr>
            </w:pPr>
            <w:r>
              <w:rPr>
                <w:sz w:val="20"/>
              </w:rPr>
              <w:t>830</w:t>
            </w:r>
          </w:p>
        </w:tc>
        <w:tc>
          <w:tcPr>
            <w:tcW w:w="3467" w:type="dxa"/>
          </w:tcPr>
          <w:p>
            <w:pPr>
              <w:pStyle w:val="TableParagraph"/>
              <w:spacing w:before="115"/>
              <w:ind w:right="-3"/>
              <w:rPr>
                <w:sz w:val="20"/>
              </w:rPr>
            </w:pPr>
            <w:r>
              <w:rPr>
                <w:sz w:val="20"/>
              </w:rPr>
              <w:t>EXPERT OPINION ON DRUG DISCOVERY</w:t>
            </w:r>
          </w:p>
        </w:tc>
        <w:tc>
          <w:tcPr>
            <w:tcW w:w="1145" w:type="dxa"/>
          </w:tcPr>
          <w:p>
            <w:pPr>
              <w:pStyle w:val="TableParagraph"/>
              <w:spacing w:before="115"/>
              <w:ind w:left="0" w:right="117"/>
              <w:jc w:val="right"/>
              <w:rPr>
                <w:sz w:val="20"/>
              </w:rPr>
            </w:pPr>
            <w:r>
              <w:rPr>
                <w:sz w:val="20"/>
              </w:rPr>
              <w:t>1746-0441</w:t>
            </w:r>
          </w:p>
        </w:tc>
        <w:tc>
          <w:tcPr>
            <w:tcW w:w="5286" w:type="dxa"/>
          </w:tcPr>
          <w:p>
            <w:pPr>
              <w:pStyle w:val="TableParagraph"/>
              <w:spacing w:before="115"/>
              <w:ind w:right="60"/>
              <w:rPr>
                <w:sz w:val="20"/>
              </w:rPr>
            </w:pPr>
            <w:r>
              <w:rPr>
                <w:sz w:val="20"/>
              </w:rPr>
              <w:t>PHARMACOLOGY &amp; PHARMACY (59/255)</w:t>
            </w:r>
          </w:p>
        </w:tc>
      </w:tr>
      <w:tr>
        <w:trPr>
          <w:trHeight w:val="492" w:hRule="exact"/>
        </w:trPr>
        <w:tc>
          <w:tcPr>
            <w:tcW w:w="660" w:type="dxa"/>
          </w:tcPr>
          <w:p>
            <w:pPr>
              <w:pStyle w:val="TableParagraph"/>
              <w:spacing w:before="114"/>
              <w:ind w:left="0" w:right="158"/>
              <w:jc w:val="right"/>
              <w:rPr>
                <w:sz w:val="20"/>
              </w:rPr>
            </w:pPr>
            <w:r>
              <w:rPr>
                <w:sz w:val="20"/>
              </w:rPr>
              <w:t>831</w:t>
            </w:r>
          </w:p>
        </w:tc>
        <w:tc>
          <w:tcPr>
            <w:tcW w:w="3467" w:type="dxa"/>
          </w:tcPr>
          <w:p>
            <w:pPr>
              <w:pStyle w:val="TableParagraph"/>
              <w:spacing w:line="229" w:lineRule="exact" w:before="0"/>
              <w:ind w:right="-3"/>
              <w:rPr>
                <w:sz w:val="20"/>
              </w:rPr>
            </w:pPr>
            <w:r>
              <w:rPr>
                <w:sz w:val="20"/>
              </w:rPr>
              <w:t>EXPERT OPINION ON INVESTIGATIONAL</w:t>
            </w:r>
          </w:p>
          <w:p>
            <w:pPr>
              <w:pStyle w:val="TableParagraph"/>
              <w:spacing w:before="17"/>
              <w:ind w:right="-3"/>
              <w:rPr>
                <w:sz w:val="20"/>
              </w:rPr>
            </w:pPr>
            <w:r>
              <w:rPr>
                <w:sz w:val="20"/>
              </w:rPr>
              <w:t>DRUGS</w:t>
            </w:r>
          </w:p>
        </w:tc>
        <w:tc>
          <w:tcPr>
            <w:tcW w:w="1145" w:type="dxa"/>
          </w:tcPr>
          <w:p>
            <w:pPr>
              <w:pStyle w:val="TableParagraph"/>
              <w:spacing w:before="114"/>
              <w:ind w:left="0" w:right="117"/>
              <w:jc w:val="right"/>
              <w:rPr>
                <w:sz w:val="20"/>
              </w:rPr>
            </w:pPr>
            <w:r>
              <w:rPr>
                <w:sz w:val="20"/>
              </w:rPr>
              <w:t>1354-3784</w:t>
            </w:r>
          </w:p>
        </w:tc>
        <w:tc>
          <w:tcPr>
            <w:tcW w:w="5286" w:type="dxa"/>
          </w:tcPr>
          <w:p>
            <w:pPr>
              <w:pStyle w:val="TableParagraph"/>
              <w:spacing w:before="114"/>
              <w:ind w:right="60"/>
              <w:rPr>
                <w:sz w:val="20"/>
              </w:rPr>
            </w:pPr>
            <w:r>
              <w:rPr>
                <w:sz w:val="20"/>
              </w:rPr>
              <w:t>PHARMACOLOGY &amp; PHARMACY (15/255)</w:t>
            </w:r>
          </w:p>
        </w:tc>
      </w:tr>
      <w:tr>
        <w:trPr>
          <w:trHeight w:val="492" w:hRule="exact"/>
        </w:trPr>
        <w:tc>
          <w:tcPr>
            <w:tcW w:w="660" w:type="dxa"/>
          </w:tcPr>
          <w:p>
            <w:pPr>
              <w:pStyle w:val="TableParagraph"/>
              <w:spacing w:before="114"/>
              <w:ind w:left="0" w:right="158"/>
              <w:jc w:val="right"/>
              <w:rPr>
                <w:sz w:val="20"/>
              </w:rPr>
            </w:pPr>
            <w:r>
              <w:rPr>
                <w:sz w:val="20"/>
              </w:rPr>
              <w:t>832</w:t>
            </w:r>
          </w:p>
        </w:tc>
        <w:tc>
          <w:tcPr>
            <w:tcW w:w="3467" w:type="dxa"/>
          </w:tcPr>
          <w:p>
            <w:pPr>
              <w:pStyle w:val="TableParagraph"/>
              <w:spacing w:line="229" w:lineRule="exact" w:before="0"/>
              <w:ind w:right="-3"/>
              <w:rPr>
                <w:sz w:val="20"/>
              </w:rPr>
            </w:pPr>
            <w:r>
              <w:rPr>
                <w:sz w:val="20"/>
              </w:rPr>
              <w:t>EXPERT OPINION ON</w:t>
            </w:r>
          </w:p>
          <w:p>
            <w:pPr>
              <w:pStyle w:val="TableParagraph"/>
              <w:spacing w:before="17"/>
              <w:ind w:right="-3"/>
              <w:rPr>
                <w:sz w:val="20"/>
              </w:rPr>
            </w:pPr>
            <w:r>
              <w:rPr>
                <w:sz w:val="20"/>
              </w:rPr>
              <w:t>PHARMACOTHERAPY</w:t>
            </w:r>
          </w:p>
        </w:tc>
        <w:tc>
          <w:tcPr>
            <w:tcW w:w="1145" w:type="dxa"/>
          </w:tcPr>
          <w:p>
            <w:pPr>
              <w:pStyle w:val="TableParagraph"/>
              <w:spacing w:before="114"/>
              <w:ind w:left="0" w:right="117"/>
              <w:jc w:val="right"/>
              <w:rPr>
                <w:sz w:val="20"/>
              </w:rPr>
            </w:pPr>
            <w:r>
              <w:rPr>
                <w:sz w:val="20"/>
              </w:rPr>
              <w:t>1465-6566</w:t>
            </w:r>
          </w:p>
        </w:tc>
        <w:tc>
          <w:tcPr>
            <w:tcW w:w="5286" w:type="dxa"/>
          </w:tcPr>
          <w:p>
            <w:pPr>
              <w:pStyle w:val="TableParagraph"/>
              <w:spacing w:before="114"/>
              <w:ind w:right="60"/>
              <w:rPr>
                <w:sz w:val="20"/>
              </w:rPr>
            </w:pPr>
            <w:r>
              <w:rPr>
                <w:sz w:val="20"/>
              </w:rPr>
              <w:t>PHARMACOLOGY &amp; PHARMACY (60/255)</w:t>
            </w:r>
          </w:p>
        </w:tc>
      </w:tr>
      <w:tr>
        <w:trPr>
          <w:trHeight w:val="492" w:hRule="exact"/>
        </w:trPr>
        <w:tc>
          <w:tcPr>
            <w:tcW w:w="660" w:type="dxa"/>
          </w:tcPr>
          <w:p>
            <w:pPr>
              <w:pStyle w:val="TableParagraph"/>
              <w:spacing w:before="114"/>
              <w:ind w:left="0" w:right="158"/>
              <w:jc w:val="right"/>
              <w:rPr>
                <w:sz w:val="20"/>
              </w:rPr>
            </w:pPr>
            <w:r>
              <w:rPr>
                <w:sz w:val="20"/>
              </w:rPr>
              <w:t>833</w:t>
            </w:r>
          </w:p>
        </w:tc>
        <w:tc>
          <w:tcPr>
            <w:tcW w:w="3467" w:type="dxa"/>
          </w:tcPr>
          <w:p>
            <w:pPr>
              <w:pStyle w:val="TableParagraph"/>
              <w:spacing w:line="229" w:lineRule="exact" w:before="0"/>
              <w:ind w:right="-3"/>
              <w:rPr>
                <w:sz w:val="20"/>
              </w:rPr>
            </w:pPr>
            <w:r>
              <w:rPr>
                <w:sz w:val="20"/>
              </w:rPr>
              <w:t>EXPERT OPINION ON THERAPEUTIC</w:t>
            </w:r>
          </w:p>
          <w:p>
            <w:pPr>
              <w:pStyle w:val="TableParagraph"/>
              <w:spacing w:before="17"/>
              <w:ind w:right="-3"/>
              <w:rPr>
                <w:sz w:val="20"/>
              </w:rPr>
            </w:pPr>
            <w:r>
              <w:rPr>
                <w:sz w:val="20"/>
              </w:rPr>
              <w:t>PATENTS</w:t>
            </w:r>
          </w:p>
        </w:tc>
        <w:tc>
          <w:tcPr>
            <w:tcW w:w="1145" w:type="dxa"/>
          </w:tcPr>
          <w:p>
            <w:pPr>
              <w:pStyle w:val="TableParagraph"/>
              <w:spacing w:before="114"/>
              <w:ind w:left="0" w:right="117"/>
              <w:jc w:val="right"/>
              <w:rPr>
                <w:sz w:val="20"/>
              </w:rPr>
            </w:pPr>
            <w:r>
              <w:rPr>
                <w:sz w:val="20"/>
              </w:rPr>
              <w:t>1354-3776</w:t>
            </w:r>
          </w:p>
        </w:tc>
        <w:tc>
          <w:tcPr>
            <w:tcW w:w="5286" w:type="dxa"/>
          </w:tcPr>
          <w:p>
            <w:pPr>
              <w:pStyle w:val="TableParagraph"/>
              <w:spacing w:line="229" w:lineRule="exact" w:before="0"/>
              <w:ind w:right="-5"/>
              <w:rPr>
                <w:sz w:val="20"/>
              </w:rPr>
            </w:pPr>
            <w:r>
              <w:rPr>
                <w:sz w:val="20"/>
              </w:rPr>
              <w:t>CHEMISTRY, MEDICINAL (5/59); PHARMACOLOGY &amp; PHARMACY</w:t>
            </w:r>
          </w:p>
          <w:p>
            <w:pPr>
              <w:pStyle w:val="TableParagraph"/>
              <w:spacing w:before="17"/>
              <w:ind w:right="60"/>
              <w:rPr>
                <w:sz w:val="20"/>
              </w:rPr>
            </w:pPr>
            <w:r>
              <w:rPr>
                <w:sz w:val="20"/>
              </w:rPr>
              <w:t>(33/255)</w:t>
            </w:r>
          </w:p>
        </w:tc>
      </w:tr>
      <w:tr>
        <w:trPr>
          <w:trHeight w:val="492" w:hRule="exact"/>
        </w:trPr>
        <w:tc>
          <w:tcPr>
            <w:tcW w:w="660" w:type="dxa"/>
          </w:tcPr>
          <w:p>
            <w:pPr>
              <w:pStyle w:val="TableParagraph"/>
              <w:spacing w:before="114"/>
              <w:ind w:left="0" w:right="158"/>
              <w:jc w:val="right"/>
              <w:rPr>
                <w:sz w:val="20"/>
              </w:rPr>
            </w:pPr>
            <w:r>
              <w:rPr>
                <w:sz w:val="20"/>
              </w:rPr>
              <w:t>834</w:t>
            </w:r>
          </w:p>
        </w:tc>
        <w:tc>
          <w:tcPr>
            <w:tcW w:w="3467" w:type="dxa"/>
          </w:tcPr>
          <w:p>
            <w:pPr>
              <w:pStyle w:val="TableParagraph"/>
              <w:spacing w:line="229" w:lineRule="exact" w:before="0"/>
              <w:ind w:right="-3"/>
              <w:rPr>
                <w:sz w:val="20"/>
              </w:rPr>
            </w:pPr>
            <w:r>
              <w:rPr>
                <w:sz w:val="20"/>
              </w:rPr>
              <w:t>EXPERT OPINION ON THERAPEUTIC</w:t>
            </w:r>
          </w:p>
          <w:p>
            <w:pPr>
              <w:pStyle w:val="TableParagraph"/>
              <w:spacing w:before="17"/>
              <w:ind w:right="-3"/>
              <w:rPr>
                <w:sz w:val="20"/>
              </w:rPr>
            </w:pPr>
            <w:r>
              <w:rPr>
                <w:sz w:val="20"/>
              </w:rPr>
              <w:t>TARGETS</w:t>
            </w:r>
          </w:p>
        </w:tc>
        <w:tc>
          <w:tcPr>
            <w:tcW w:w="1145" w:type="dxa"/>
          </w:tcPr>
          <w:p>
            <w:pPr>
              <w:pStyle w:val="TableParagraph"/>
              <w:spacing w:before="114"/>
              <w:ind w:left="0" w:right="117"/>
              <w:jc w:val="right"/>
              <w:rPr>
                <w:sz w:val="20"/>
              </w:rPr>
            </w:pPr>
            <w:r>
              <w:rPr>
                <w:sz w:val="20"/>
              </w:rPr>
              <w:t>1472-8222</w:t>
            </w:r>
          </w:p>
        </w:tc>
        <w:tc>
          <w:tcPr>
            <w:tcW w:w="5286" w:type="dxa"/>
          </w:tcPr>
          <w:p>
            <w:pPr>
              <w:pStyle w:val="TableParagraph"/>
              <w:spacing w:before="114"/>
              <w:ind w:right="60"/>
              <w:rPr>
                <w:sz w:val="20"/>
              </w:rPr>
            </w:pPr>
            <w:r>
              <w:rPr>
                <w:sz w:val="20"/>
              </w:rPr>
              <w:t>PHARMACOLOGY &amp; PHARMACY (18/255)</w:t>
            </w:r>
          </w:p>
        </w:tc>
      </w:tr>
      <w:tr>
        <w:trPr>
          <w:trHeight w:val="492" w:hRule="exact"/>
        </w:trPr>
        <w:tc>
          <w:tcPr>
            <w:tcW w:w="660" w:type="dxa"/>
          </w:tcPr>
          <w:p>
            <w:pPr>
              <w:pStyle w:val="TableParagraph"/>
              <w:spacing w:before="114"/>
              <w:ind w:left="0" w:right="158"/>
              <w:jc w:val="right"/>
              <w:rPr>
                <w:sz w:val="20"/>
              </w:rPr>
            </w:pPr>
            <w:r>
              <w:rPr>
                <w:sz w:val="20"/>
              </w:rPr>
              <w:t>835</w:t>
            </w:r>
          </w:p>
        </w:tc>
        <w:tc>
          <w:tcPr>
            <w:tcW w:w="3467" w:type="dxa"/>
          </w:tcPr>
          <w:p>
            <w:pPr>
              <w:pStyle w:val="TableParagraph"/>
              <w:spacing w:line="229" w:lineRule="exact" w:before="0"/>
              <w:ind w:right="-3"/>
              <w:rPr>
                <w:sz w:val="20"/>
              </w:rPr>
            </w:pPr>
            <w:r>
              <w:rPr>
                <w:sz w:val="20"/>
              </w:rPr>
              <w:t>EXPERT REVIEW OF ANTI-INFECTIVE</w:t>
            </w:r>
          </w:p>
          <w:p>
            <w:pPr>
              <w:pStyle w:val="TableParagraph"/>
              <w:spacing w:before="17"/>
              <w:ind w:right="-3"/>
              <w:rPr>
                <w:sz w:val="20"/>
              </w:rPr>
            </w:pPr>
            <w:r>
              <w:rPr>
                <w:sz w:val="20"/>
              </w:rPr>
              <w:t>THERAPY</w:t>
            </w:r>
          </w:p>
        </w:tc>
        <w:tc>
          <w:tcPr>
            <w:tcW w:w="1145" w:type="dxa"/>
          </w:tcPr>
          <w:p>
            <w:pPr>
              <w:pStyle w:val="TableParagraph"/>
              <w:spacing w:before="114"/>
              <w:ind w:left="0" w:right="117"/>
              <w:jc w:val="right"/>
              <w:rPr>
                <w:sz w:val="20"/>
              </w:rPr>
            </w:pPr>
            <w:r>
              <w:rPr>
                <w:sz w:val="20"/>
              </w:rPr>
              <w:t>1478-7210</w:t>
            </w:r>
          </w:p>
        </w:tc>
        <w:tc>
          <w:tcPr>
            <w:tcW w:w="5286" w:type="dxa"/>
          </w:tcPr>
          <w:p>
            <w:pPr>
              <w:pStyle w:val="TableParagraph"/>
              <w:spacing w:before="114"/>
              <w:ind w:right="60"/>
              <w:rPr>
                <w:sz w:val="20"/>
              </w:rPr>
            </w:pPr>
            <w:r>
              <w:rPr>
                <w:sz w:val="20"/>
              </w:rPr>
              <w:t>PHARMACOLOGY &amp; PHARMACY (62/255)</w:t>
            </w:r>
          </w:p>
        </w:tc>
      </w:tr>
      <w:tr>
        <w:trPr>
          <w:trHeight w:val="492" w:hRule="exact"/>
        </w:trPr>
        <w:tc>
          <w:tcPr>
            <w:tcW w:w="660" w:type="dxa"/>
          </w:tcPr>
          <w:p>
            <w:pPr>
              <w:pStyle w:val="TableParagraph"/>
              <w:spacing w:before="114"/>
              <w:ind w:left="0" w:right="158"/>
              <w:jc w:val="right"/>
              <w:rPr>
                <w:sz w:val="20"/>
              </w:rPr>
            </w:pPr>
            <w:r>
              <w:rPr>
                <w:sz w:val="20"/>
              </w:rPr>
              <w:t>836</w:t>
            </w:r>
          </w:p>
        </w:tc>
        <w:tc>
          <w:tcPr>
            <w:tcW w:w="3467" w:type="dxa"/>
          </w:tcPr>
          <w:p>
            <w:pPr>
              <w:pStyle w:val="TableParagraph"/>
              <w:spacing w:line="229" w:lineRule="exact" w:before="0"/>
              <w:ind w:right="-3"/>
              <w:rPr>
                <w:sz w:val="20"/>
              </w:rPr>
            </w:pPr>
            <w:r>
              <w:rPr>
                <w:sz w:val="20"/>
              </w:rPr>
              <w:t>EXPERT REVIEW OF MOLECULAR</w:t>
            </w:r>
          </w:p>
          <w:p>
            <w:pPr>
              <w:pStyle w:val="TableParagraph"/>
              <w:spacing w:before="17"/>
              <w:ind w:right="-3"/>
              <w:rPr>
                <w:sz w:val="20"/>
              </w:rPr>
            </w:pPr>
            <w:r>
              <w:rPr>
                <w:sz w:val="20"/>
              </w:rPr>
              <w:t>DIAGNOSTICS</w:t>
            </w:r>
          </w:p>
        </w:tc>
        <w:tc>
          <w:tcPr>
            <w:tcW w:w="1145" w:type="dxa"/>
          </w:tcPr>
          <w:p>
            <w:pPr>
              <w:pStyle w:val="TableParagraph"/>
              <w:spacing w:before="114"/>
              <w:ind w:left="0" w:right="117"/>
              <w:jc w:val="right"/>
              <w:rPr>
                <w:sz w:val="20"/>
              </w:rPr>
            </w:pPr>
            <w:r>
              <w:rPr>
                <w:sz w:val="20"/>
              </w:rPr>
              <w:t>1473-7159</w:t>
            </w:r>
          </w:p>
        </w:tc>
        <w:tc>
          <w:tcPr>
            <w:tcW w:w="5286" w:type="dxa"/>
          </w:tcPr>
          <w:p>
            <w:pPr>
              <w:pStyle w:val="TableParagraph"/>
              <w:spacing w:before="114"/>
              <w:ind w:right="60"/>
              <w:rPr>
                <w:sz w:val="20"/>
              </w:rPr>
            </w:pPr>
            <w:r>
              <w:rPr>
                <w:sz w:val="20"/>
              </w:rPr>
              <w:t>PATHOLOGY (15/76)</w:t>
            </w:r>
          </w:p>
        </w:tc>
      </w:tr>
      <w:tr>
        <w:trPr>
          <w:trHeight w:val="291" w:hRule="exact"/>
        </w:trPr>
        <w:tc>
          <w:tcPr>
            <w:tcW w:w="660" w:type="dxa"/>
          </w:tcPr>
          <w:p>
            <w:pPr>
              <w:pStyle w:val="TableParagraph"/>
              <w:spacing w:before="14"/>
              <w:ind w:left="0" w:right="158"/>
              <w:jc w:val="right"/>
              <w:rPr>
                <w:sz w:val="20"/>
              </w:rPr>
            </w:pPr>
            <w:r>
              <w:rPr>
                <w:sz w:val="20"/>
              </w:rPr>
              <w:t>837</w:t>
            </w:r>
          </w:p>
        </w:tc>
        <w:tc>
          <w:tcPr>
            <w:tcW w:w="3467" w:type="dxa"/>
          </w:tcPr>
          <w:p>
            <w:pPr>
              <w:pStyle w:val="TableParagraph"/>
              <w:spacing w:before="14"/>
              <w:ind w:right="-3"/>
              <w:rPr>
                <w:sz w:val="20"/>
              </w:rPr>
            </w:pPr>
            <w:r>
              <w:rPr>
                <w:sz w:val="20"/>
              </w:rPr>
              <w:t>EXPERT REVIEW OF VACCINES</w:t>
            </w:r>
          </w:p>
        </w:tc>
        <w:tc>
          <w:tcPr>
            <w:tcW w:w="1145" w:type="dxa"/>
          </w:tcPr>
          <w:p>
            <w:pPr>
              <w:pStyle w:val="TableParagraph"/>
              <w:spacing w:before="14"/>
              <w:ind w:left="0" w:right="117"/>
              <w:jc w:val="right"/>
              <w:rPr>
                <w:sz w:val="20"/>
              </w:rPr>
            </w:pPr>
            <w:r>
              <w:rPr>
                <w:sz w:val="20"/>
              </w:rPr>
              <w:t>1476-0584</w:t>
            </w:r>
          </w:p>
        </w:tc>
        <w:tc>
          <w:tcPr>
            <w:tcW w:w="5286" w:type="dxa"/>
          </w:tcPr>
          <w:p>
            <w:pPr>
              <w:pStyle w:val="TableParagraph"/>
              <w:spacing w:before="14"/>
              <w:ind w:right="60"/>
              <w:rPr>
                <w:sz w:val="20"/>
              </w:rPr>
            </w:pPr>
            <w:r>
              <w:rPr>
                <w:sz w:val="20"/>
              </w:rPr>
              <w:t>IMMUNOLOGY (33/148)</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58"/>
              <w:jc w:val="right"/>
              <w:rPr>
                <w:sz w:val="20"/>
              </w:rPr>
            </w:pPr>
            <w:r>
              <w:rPr>
                <w:sz w:val="20"/>
              </w:rPr>
              <w:t>838</w:t>
            </w:r>
          </w:p>
        </w:tc>
        <w:tc>
          <w:tcPr>
            <w:tcW w:w="3467" w:type="dxa"/>
          </w:tcPr>
          <w:p>
            <w:pPr>
              <w:pStyle w:val="TableParagraph"/>
              <w:spacing w:line="229" w:lineRule="exact" w:before="0"/>
              <w:ind w:right="-3"/>
              <w:rPr>
                <w:sz w:val="20"/>
              </w:rPr>
            </w:pPr>
            <w:r>
              <w:rPr>
                <w:sz w:val="20"/>
              </w:rPr>
              <w:t>EXPERT REVIEWS IN MOLECULAR</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1462-3994</w:t>
            </w:r>
          </w:p>
        </w:tc>
        <w:tc>
          <w:tcPr>
            <w:tcW w:w="5286" w:type="dxa"/>
          </w:tcPr>
          <w:p>
            <w:pPr>
              <w:pStyle w:val="TableParagraph"/>
              <w:spacing w:line="229" w:lineRule="exact" w:before="0"/>
              <w:ind w:right="60"/>
              <w:rPr>
                <w:sz w:val="20"/>
              </w:rPr>
            </w:pPr>
            <w:r>
              <w:rPr>
                <w:sz w:val="20"/>
              </w:rPr>
              <w:t>BIOCHEMISTRY &amp; MOLECULAR BIOLOGY (48/290); MEDICINE,</w:t>
            </w:r>
          </w:p>
          <w:p>
            <w:pPr>
              <w:pStyle w:val="TableParagraph"/>
              <w:spacing w:before="17"/>
              <w:ind w:right="60"/>
              <w:rPr>
                <w:sz w:val="20"/>
              </w:rPr>
            </w:pPr>
            <w:r>
              <w:rPr>
                <w:sz w:val="20"/>
              </w:rPr>
              <w:t>RESEARCH &amp; EXPERIMENTAL (15/123)</w:t>
            </w:r>
          </w:p>
        </w:tc>
      </w:tr>
      <w:tr>
        <w:trPr>
          <w:trHeight w:val="739" w:hRule="exact"/>
        </w:trPr>
        <w:tc>
          <w:tcPr>
            <w:tcW w:w="660" w:type="dxa"/>
            <w:tcBorders>
              <w:bottom w:val="single" w:sz="8" w:space="0" w:color="000000"/>
            </w:tcBorders>
          </w:tcPr>
          <w:p>
            <w:pPr>
              <w:pStyle w:val="TableParagraph"/>
              <w:spacing w:before="6"/>
              <w:ind w:left="0"/>
              <w:rPr>
                <w:rFonts w:ascii="Times New Roman"/>
                <w:sz w:val="20"/>
              </w:rPr>
            </w:pPr>
          </w:p>
          <w:p>
            <w:pPr>
              <w:pStyle w:val="TableParagraph"/>
              <w:spacing w:before="1"/>
              <w:ind w:left="0" w:right="158"/>
              <w:jc w:val="right"/>
              <w:rPr>
                <w:sz w:val="20"/>
              </w:rPr>
            </w:pPr>
            <w:r>
              <w:rPr>
                <w:sz w:val="20"/>
              </w:rPr>
              <w:t>839</w:t>
            </w:r>
          </w:p>
        </w:tc>
        <w:tc>
          <w:tcPr>
            <w:tcW w:w="3467" w:type="dxa"/>
            <w:tcBorders>
              <w:bottom w:val="single" w:sz="8" w:space="0" w:color="000000"/>
            </w:tcBorders>
          </w:tcPr>
          <w:p>
            <w:pPr>
              <w:pStyle w:val="TableParagraph"/>
              <w:spacing w:before="6"/>
              <w:ind w:left="0"/>
              <w:rPr>
                <w:rFonts w:ascii="Times New Roman"/>
                <w:sz w:val="20"/>
              </w:rPr>
            </w:pPr>
          </w:p>
          <w:p>
            <w:pPr>
              <w:pStyle w:val="TableParagraph"/>
              <w:spacing w:before="1"/>
              <w:ind w:right="-3"/>
              <w:rPr>
                <w:sz w:val="20"/>
              </w:rPr>
            </w:pPr>
            <w:r>
              <w:rPr>
                <w:sz w:val="20"/>
              </w:rPr>
              <w:t>EXPERT SYSTEMS WITH APPLICATIONS</w:t>
            </w:r>
          </w:p>
        </w:tc>
        <w:tc>
          <w:tcPr>
            <w:tcW w:w="1145" w:type="dxa"/>
            <w:tcBorders>
              <w:bottom w:val="single" w:sz="8" w:space="0" w:color="000000"/>
            </w:tcBorders>
          </w:tcPr>
          <w:p>
            <w:pPr>
              <w:pStyle w:val="TableParagraph"/>
              <w:spacing w:before="6"/>
              <w:ind w:left="0"/>
              <w:rPr>
                <w:rFonts w:ascii="Times New Roman"/>
                <w:sz w:val="20"/>
              </w:rPr>
            </w:pPr>
          </w:p>
          <w:p>
            <w:pPr>
              <w:pStyle w:val="TableParagraph"/>
              <w:spacing w:before="1"/>
              <w:ind w:left="0" w:right="117"/>
              <w:jc w:val="right"/>
              <w:rPr>
                <w:sz w:val="20"/>
              </w:rPr>
            </w:pPr>
            <w:r>
              <w:rPr>
                <w:sz w:val="20"/>
              </w:rPr>
              <w:t>0957-4174</w:t>
            </w:r>
          </w:p>
        </w:tc>
        <w:tc>
          <w:tcPr>
            <w:tcW w:w="5286" w:type="dxa"/>
            <w:tcBorders>
              <w:bottom w:val="single" w:sz="8" w:space="0" w:color="000000"/>
            </w:tcBorders>
          </w:tcPr>
          <w:p>
            <w:pPr>
              <w:pStyle w:val="TableParagraph"/>
              <w:spacing w:line="222" w:lineRule="exact" w:before="0"/>
              <w:ind w:right="60"/>
              <w:rPr>
                <w:sz w:val="20"/>
              </w:rPr>
            </w:pPr>
            <w:r>
              <w:rPr>
                <w:sz w:val="20"/>
              </w:rPr>
              <w:t>COMPUTER SCIENCE, ARTIFICIAL INTELLIGENCE (29/123);</w:t>
            </w:r>
          </w:p>
          <w:p>
            <w:pPr>
              <w:pStyle w:val="TableParagraph"/>
              <w:spacing w:line="256" w:lineRule="auto" w:before="17"/>
              <w:ind w:right="60"/>
              <w:rPr>
                <w:sz w:val="20"/>
              </w:rPr>
            </w:pPr>
            <w:r>
              <w:rPr>
                <w:sz w:val="20"/>
              </w:rPr>
              <w:t>ENGINEERING, ELECTRICAL &amp; ELECTRONIC (48/249); OPERATIONS RESEARCH &amp; MANAGEMENT SCIENCE (12/81)</w:t>
            </w:r>
          </w:p>
        </w:tc>
      </w:tr>
      <w:tr>
        <w:trPr>
          <w:trHeight w:val="291" w:hRule="exact"/>
        </w:trPr>
        <w:tc>
          <w:tcPr>
            <w:tcW w:w="660" w:type="dxa"/>
            <w:tcBorders>
              <w:top w:val="single" w:sz="8" w:space="0" w:color="000000"/>
            </w:tcBorders>
          </w:tcPr>
          <w:p>
            <w:pPr>
              <w:pStyle w:val="TableParagraph"/>
              <w:ind w:left="0" w:right="158"/>
              <w:jc w:val="right"/>
              <w:rPr>
                <w:sz w:val="20"/>
              </w:rPr>
            </w:pPr>
            <w:r>
              <w:rPr>
                <w:sz w:val="20"/>
              </w:rPr>
              <w:t>840</w:t>
            </w:r>
          </w:p>
        </w:tc>
        <w:tc>
          <w:tcPr>
            <w:tcW w:w="3467" w:type="dxa"/>
            <w:tcBorders>
              <w:top w:val="single" w:sz="8" w:space="0" w:color="000000"/>
            </w:tcBorders>
          </w:tcPr>
          <w:p>
            <w:pPr>
              <w:pStyle w:val="TableParagraph"/>
              <w:ind w:right="-3"/>
              <w:rPr>
                <w:sz w:val="20"/>
              </w:rPr>
            </w:pPr>
            <w:r>
              <w:rPr>
                <w:sz w:val="20"/>
              </w:rPr>
              <w:t>FARADAY DISCUSSIONS</w:t>
            </w:r>
          </w:p>
        </w:tc>
        <w:tc>
          <w:tcPr>
            <w:tcW w:w="1145" w:type="dxa"/>
            <w:tcBorders>
              <w:top w:val="single" w:sz="8" w:space="0" w:color="000000"/>
            </w:tcBorders>
          </w:tcPr>
          <w:p>
            <w:pPr>
              <w:pStyle w:val="TableParagraph"/>
              <w:ind w:left="0" w:right="117"/>
              <w:jc w:val="right"/>
              <w:rPr>
                <w:sz w:val="20"/>
              </w:rPr>
            </w:pPr>
            <w:r>
              <w:rPr>
                <w:sz w:val="20"/>
              </w:rPr>
              <w:t>1359-6640</w:t>
            </w:r>
          </w:p>
        </w:tc>
        <w:tc>
          <w:tcPr>
            <w:tcW w:w="5286" w:type="dxa"/>
            <w:tcBorders>
              <w:top w:val="single" w:sz="8" w:space="0" w:color="000000"/>
            </w:tcBorders>
          </w:tcPr>
          <w:p>
            <w:pPr>
              <w:pStyle w:val="TableParagraph"/>
              <w:ind w:right="60"/>
              <w:rPr>
                <w:sz w:val="20"/>
              </w:rPr>
            </w:pPr>
            <w:r>
              <w:rPr>
                <w:sz w:val="20"/>
              </w:rPr>
              <w:t>CHEMISTRY, PHYSICAL (30/139)</w:t>
            </w:r>
          </w:p>
        </w:tc>
      </w:tr>
      <w:tr>
        <w:trPr>
          <w:trHeight w:val="492" w:hRule="exact"/>
        </w:trPr>
        <w:tc>
          <w:tcPr>
            <w:tcW w:w="660" w:type="dxa"/>
          </w:tcPr>
          <w:p>
            <w:pPr>
              <w:pStyle w:val="TableParagraph"/>
              <w:spacing w:before="114"/>
              <w:ind w:left="0" w:right="158"/>
              <w:jc w:val="right"/>
              <w:rPr>
                <w:sz w:val="20"/>
              </w:rPr>
            </w:pPr>
            <w:r>
              <w:rPr>
                <w:sz w:val="20"/>
              </w:rPr>
              <w:t>841</w:t>
            </w:r>
          </w:p>
        </w:tc>
        <w:tc>
          <w:tcPr>
            <w:tcW w:w="3467" w:type="dxa"/>
          </w:tcPr>
          <w:p>
            <w:pPr>
              <w:pStyle w:val="TableParagraph"/>
              <w:spacing w:before="114"/>
              <w:ind w:right="-3"/>
              <w:rPr>
                <w:sz w:val="20"/>
              </w:rPr>
            </w:pPr>
            <w:r>
              <w:rPr>
                <w:sz w:val="20"/>
              </w:rPr>
              <w:t>FASEB JOURNAL</w:t>
            </w:r>
          </w:p>
        </w:tc>
        <w:tc>
          <w:tcPr>
            <w:tcW w:w="1145" w:type="dxa"/>
          </w:tcPr>
          <w:p>
            <w:pPr>
              <w:pStyle w:val="TableParagraph"/>
              <w:spacing w:before="114"/>
              <w:ind w:left="0" w:right="117"/>
              <w:jc w:val="right"/>
              <w:rPr>
                <w:sz w:val="20"/>
              </w:rPr>
            </w:pPr>
            <w:r>
              <w:rPr>
                <w:sz w:val="20"/>
              </w:rPr>
              <w:t>0892-6638</w:t>
            </w:r>
          </w:p>
        </w:tc>
        <w:tc>
          <w:tcPr>
            <w:tcW w:w="5286" w:type="dxa"/>
          </w:tcPr>
          <w:p>
            <w:pPr>
              <w:pStyle w:val="TableParagraph"/>
              <w:spacing w:line="229" w:lineRule="exact" w:before="0"/>
              <w:ind w:right="60"/>
              <w:rPr>
                <w:sz w:val="20"/>
              </w:rPr>
            </w:pPr>
            <w:r>
              <w:rPr>
                <w:sz w:val="20"/>
              </w:rPr>
              <w:t>BIOCHEMISTRY &amp; MOLECULAR BIOLOGY (50/290); BIOLOGY</w:t>
            </w:r>
          </w:p>
          <w:p>
            <w:pPr>
              <w:pStyle w:val="TableParagraph"/>
              <w:spacing w:before="17"/>
              <w:ind w:right="60"/>
              <w:rPr>
                <w:sz w:val="20"/>
              </w:rPr>
            </w:pPr>
            <w:r>
              <w:rPr>
                <w:sz w:val="20"/>
              </w:rPr>
              <w:t>(9/85)</w:t>
            </w:r>
          </w:p>
        </w:tc>
      </w:tr>
      <w:tr>
        <w:trPr>
          <w:trHeight w:val="290" w:hRule="exact"/>
        </w:trPr>
        <w:tc>
          <w:tcPr>
            <w:tcW w:w="660" w:type="dxa"/>
          </w:tcPr>
          <w:p>
            <w:pPr>
              <w:pStyle w:val="TableParagraph"/>
              <w:ind w:left="0" w:right="158"/>
              <w:jc w:val="right"/>
              <w:rPr>
                <w:sz w:val="20"/>
              </w:rPr>
            </w:pPr>
            <w:r>
              <w:rPr>
                <w:sz w:val="20"/>
              </w:rPr>
              <w:t>842</w:t>
            </w:r>
          </w:p>
        </w:tc>
        <w:tc>
          <w:tcPr>
            <w:tcW w:w="3467" w:type="dxa"/>
          </w:tcPr>
          <w:p>
            <w:pPr>
              <w:pStyle w:val="TableParagraph"/>
              <w:ind w:right="-3"/>
              <w:rPr>
                <w:sz w:val="20"/>
              </w:rPr>
            </w:pPr>
            <w:r>
              <w:rPr>
                <w:sz w:val="20"/>
              </w:rPr>
              <w:t>FEMS MICROBIOLOGY REVIEWS</w:t>
            </w:r>
          </w:p>
        </w:tc>
        <w:tc>
          <w:tcPr>
            <w:tcW w:w="1145" w:type="dxa"/>
          </w:tcPr>
          <w:p>
            <w:pPr>
              <w:pStyle w:val="TableParagraph"/>
              <w:ind w:left="0" w:right="117"/>
              <w:jc w:val="right"/>
              <w:rPr>
                <w:sz w:val="20"/>
              </w:rPr>
            </w:pPr>
            <w:r>
              <w:rPr>
                <w:sz w:val="20"/>
              </w:rPr>
              <w:t>0168-6445</w:t>
            </w:r>
          </w:p>
        </w:tc>
        <w:tc>
          <w:tcPr>
            <w:tcW w:w="5286" w:type="dxa"/>
          </w:tcPr>
          <w:p>
            <w:pPr>
              <w:pStyle w:val="TableParagraph"/>
              <w:ind w:right="60"/>
              <w:rPr>
                <w:sz w:val="20"/>
              </w:rPr>
            </w:pPr>
            <w:r>
              <w:rPr>
                <w:sz w:val="20"/>
              </w:rPr>
              <w:t>MICROBIOLOGY (4/119)</w:t>
            </w:r>
          </w:p>
        </w:tc>
      </w:tr>
      <w:tr>
        <w:trPr>
          <w:trHeight w:val="492" w:hRule="exact"/>
        </w:trPr>
        <w:tc>
          <w:tcPr>
            <w:tcW w:w="660" w:type="dxa"/>
          </w:tcPr>
          <w:p>
            <w:pPr>
              <w:pStyle w:val="TableParagraph"/>
              <w:spacing w:before="114"/>
              <w:ind w:left="0" w:right="158"/>
              <w:jc w:val="right"/>
              <w:rPr>
                <w:sz w:val="20"/>
              </w:rPr>
            </w:pPr>
            <w:r>
              <w:rPr>
                <w:sz w:val="20"/>
              </w:rPr>
              <w:t>843</w:t>
            </w:r>
          </w:p>
        </w:tc>
        <w:tc>
          <w:tcPr>
            <w:tcW w:w="3467" w:type="dxa"/>
          </w:tcPr>
          <w:p>
            <w:pPr>
              <w:pStyle w:val="TableParagraph"/>
              <w:spacing w:before="114"/>
              <w:ind w:right="-3"/>
              <w:rPr>
                <w:sz w:val="20"/>
              </w:rPr>
            </w:pPr>
            <w:r>
              <w:rPr>
                <w:sz w:val="20"/>
              </w:rPr>
              <w:t>FERTILITY AND STERILITY</w:t>
            </w:r>
          </w:p>
        </w:tc>
        <w:tc>
          <w:tcPr>
            <w:tcW w:w="1145" w:type="dxa"/>
          </w:tcPr>
          <w:p>
            <w:pPr>
              <w:pStyle w:val="TableParagraph"/>
              <w:spacing w:before="114"/>
              <w:ind w:left="0" w:right="117"/>
              <w:jc w:val="right"/>
              <w:rPr>
                <w:sz w:val="20"/>
              </w:rPr>
            </w:pPr>
            <w:r>
              <w:rPr>
                <w:sz w:val="20"/>
              </w:rPr>
              <w:t>0015-0282</w:t>
            </w:r>
          </w:p>
        </w:tc>
        <w:tc>
          <w:tcPr>
            <w:tcW w:w="5286" w:type="dxa"/>
          </w:tcPr>
          <w:p>
            <w:pPr>
              <w:pStyle w:val="TableParagraph"/>
              <w:spacing w:line="229" w:lineRule="exact" w:before="0"/>
              <w:ind w:right="60"/>
              <w:rPr>
                <w:sz w:val="20"/>
              </w:rPr>
            </w:pPr>
            <w:r>
              <w:rPr>
                <w:sz w:val="20"/>
              </w:rPr>
              <w:t>OBSTETRICS &amp; GYNECOLOGY (4/79); REPRODUCTIVE BIOLOGY</w:t>
            </w:r>
          </w:p>
          <w:p>
            <w:pPr>
              <w:pStyle w:val="TableParagraph"/>
              <w:spacing w:before="17"/>
              <w:ind w:right="60"/>
              <w:rPr>
                <w:sz w:val="20"/>
              </w:rPr>
            </w:pPr>
            <w:r>
              <w:rPr>
                <w:sz w:val="20"/>
              </w:rPr>
              <w:t>(2/30)</w:t>
            </w:r>
          </w:p>
        </w:tc>
      </w:tr>
      <w:tr>
        <w:trPr>
          <w:trHeight w:val="290" w:hRule="exact"/>
        </w:trPr>
        <w:tc>
          <w:tcPr>
            <w:tcW w:w="660" w:type="dxa"/>
          </w:tcPr>
          <w:p>
            <w:pPr>
              <w:pStyle w:val="TableParagraph"/>
              <w:ind w:left="0" w:right="158"/>
              <w:jc w:val="right"/>
              <w:rPr>
                <w:sz w:val="20"/>
              </w:rPr>
            </w:pPr>
            <w:r>
              <w:rPr>
                <w:sz w:val="20"/>
              </w:rPr>
              <w:t>844</w:t>
            </w:r>
          </w:p>
        </w:tc>
        <w:tc>
          <w:tcPr>
            <w:tcW w:w="3467" w:type="dxa"/>
          </w:tcPr>
          <w:p>
            <w:pPr>
              <w:pStyle w:val="TableParagraph"/>
              <w:ind w:right="-3"/>
              <w:rPr>
                <w:sz w:val="20"/>
              </w:rPr>
            </w:pPr>
            <w:r>
              <w:rPr>
                <w:sz w:val="20"/>
              </w:rPr>
              <w:t>FETAL DIAGNOSIS AND THERAPY</w:t>
            </w:r>
          </w:p>
        </w:tc>
        <w:tc>
          <w:tcPr>
            <w:tcW w:w="1145" w:type="dxa"/>
          </w:tcPr>
          <w:p>
            <w:pPr>
              <w:pStyle w:val="TableParagraph"/>
              <w:ind w:left="0" w:right="117"/>
              <w:jc w:val="right"/>
              <w:rPr>
                <w:sz w:val="20"/>
              </w:rPr>
            </w:pPr>
            <w:r>
              <w:rPr>
                <w:sz w:val="20"/>
              </w:rPr>
              <w:t>1015-3837</w:t>
            </w:r>
          </w:p>
        </w:tc>
        <w:tc>
          <w:tcPr>
            <w:tcW w:w="5286" w:type="dxa"/>
          </w:tcPr>
          <w:p>
            <w:pPr>
              <w:pStyle w:val="TableParagraph"/>
              <w:ind w:right="60"/>
              <w:rPr>
                <w:sz w:val="20"/>
              </w:rPr>
            </w:pPr>
            <w:r>
              <w:rPr>
                <w:sz w:val="20"/>
              </w:rPr>
              <w:t>OBSTETRICS &amp; GYNECOLOGY (15/79)</w:t>
            </w:r>
          </w:p>
        </w:tc>
      </w:tr>
      <w:tr>
        <w:trPr>
          <w:trHeight w:val="290" w:hRule="exact"/>
        </w:trPr>
        <w:tc>
          <w:tcPr>
            <w:tcW w:w="660" w:type="dxa"/>
          </w:tcPr>
          <w:p>
            <w:pPr>
              <w:pStyle w:val="TableParagraph"/>
              <w:ind w:left="0" w:right="158"/>
              <w:jc w:val="right"/>
              <w:rPr>
                <w:sz w:val="20"/>
              </w:rPr>
            </w:pPr>
            <w:r>
              <w:rPr>
                <w:sz w:val="20"/>
              </w:rPr>
              <w:t>845</w:t>
            </w:r>
          </w:p>
        </w:tc>
        <w:tc>
          <w:tcPr>
            <w:tcW w:w="3467" w:type="dxa"/>
          </w:tcPr>
          <w:p>
            <w:pPr>
              <w:pStyle w:val="TableParagraph"/>
              <w:ind w:right="-3"/>
              <w:rPr>
                <w:sz w:val="20"/>
              </w:rPr>
            </w:pPr>
            <w:r>
              <w:rPr>
                <w:sz w:val="20"/>
              </w:rPr>
              <w:t>FIELD CROPS RESEARCH</w:t>
            </w:r>
          </w:p>
        </w:tc>
        <w:tc>
          <w:tcPr>
            <w:tcW w:w="1145" w:type="dxa"/>
          </w:tcPr>
          <w:p>
            <w:pPr>
              <w:pStyle w:val="TableParagraph"/>
              <w:ind w:left="0" w:right="117"/>
              <w:jc w:val="right"/>
              <w:rPr>
                <w:sz w:val="20"/>
              </w:rPr>
            </w:pPr>
            <w:r>
              <w:rPr>
                <w:sz w:val="20"/>
              </w:rPr>
              <w:t>0378-4290</w:t>
            </w:r>
          </w:p>
        </w:tc>
        <w:tc>
          <w:tcPr>
            <w:tcW w:w="5286" w:type="dxa"/>
          </w:tcPr>
          <w:p>
            <w:pPr>
              <w:pStyle w:val="TableParagraph"/>
              <w:ind w:right="60"/>
              <w:rPr>
                <w:sz w:val="20"/>
              </w:rPr>
            </w:pPr>
            <w:r>
              <w:rPr>
                <w:sz w:val="20"/>
              </w:rPr>
              <w:t>AGRONOMY (7/81)</w:t>
            </w:r>
          </w:p>
        </w:tc>
      </w:tr>
      <w:tr>
        <w:trPr>
          <w:trHeight w:val="290" w:hRule="exact"/>
        </w:trPr>
        <w:tc>
          <w:tcPr>
            <w:tcW w:w="660" w:type="dxa"/>
          </w:tcPr>
          <w:p>
            <w:pPr>
              <w:pStyle w:val="TableParagraph"/>
              <w:ind w:left="0" w:right="158"/>
              <w:jc w:val="right"/>
              <w:rPr>
                <w:sz w:val="20"/>
              </w:rPr>
            </w:pPr>
            <w:r>
              <w:rPr>
                <w:sz w:val="20"/>
              </w:rPr>
              <w:t>846</w:t>
            </w:r>
          </w:p>
        </w:tc>
        <w:tc>
          <w:tcPr>
            <w:tcW w:w="3467" w:type="dxa"/>
          </w:tcPr>
          <w:p>
            <w:pPr>
              <w:pStyle w:val="TableParagraph"/>
              <w:ind w:right="-3"/>
              <w:rPr>
                <w:sz w:val="20"/>
              </w:rPr>
            </w:pPr>
            <w:r>
              <w:rPr>
                <w:sz w:val="20"/>
              </w:rPr>
              <w:t>FINANCE AND STOCHASTICS</w:t>
            </w:r>
          </w:p>
        </w:tc>
        <w:tc>
          <w:tcPr>
            <w:tcW w:w="1145" w:type="dxa"/>
          </w:tcPr>
          <w:p>
            <w:pPr>
              <w:pStyle w:val="TableParagraph"/>
              <w:ind w:left="0" w:right="117"/>
              <w:jc w:val="right"/>
              <w:rPr>
                <w:sz w:val="20"/>
              </w:rPr>
            </w:pPr>
            <w:r>
              <w:rPr>
                <w:sz w:val="20"/>
              </w:rPr>
              <w:t>0949-2984</w:t>
            </w:r>
          </w:p>
        </w:tc>
        <w:tc>
          <w:tcPr>
            <w:tcW w:w="5286" w:type="dxa"/>
          </w:tcPr>
          <w:p>
            <w:pPr>
              <w:pStyle w:val="TableParagraph"/>
              <w:ind w:right="60"/>
              <w:rPr>
                <w:sz w:val="20"/>
              </w:rPr>
            </w:pPr>
            <w:r>
              <w:rPr>
                <w:sz w:val="20"/>
              </w:rPr>
              <w:t>STATISTICS &amp; PROBABILITY (29/122)</w:t>
            </w:r>
          </w:p>
        </w:tc>
      </w:tr>
      <w:tr>
        <w:trPr>
          <w:trHeight w:val="492" w:hRule="exact"/>
        </w:trPr>
        <w:tc>
          <w:tcPr>
            <w:tcW w:w="660" w:type="dxa"/>
          </w:tcPr>
          <w:p>
            <w:pPr>
              <w:pStyle w:val="TableParagraph"/>
              <w:spacing w:before="114"/>
              <w:ind w:left="0" w:right="158"/>
              <w:jc w:val="right"/>
              <w:rPr>
                <w:sz w:val="20"/>
              </w:rPr>
            </w:pPr>
            <w:r>
              <w:rPr>
                <w:sz w:val="20"/>
              </w:rPr>
              <w:t>847</w:t>
            </w:r>
          </w:p>
        </w:tc>
        <w:tc>
          <w:tcPr>
            <w:tcW w:w="3467" w:type="dxa"/>
          </w:tcPr>
          <w:p>
            <w:pPr>
              <w:pStyle w:val="TableParagraph"/>
              <w:spacing w:line="229" w:lineRule="exact" w:before="0"/>
              <w:ind w:right="-3"/>
              <w:rPr>
                <w:sz w:val="20"/>
              </w:rPr>
            </w:pPr>
            <w:r>
              <w:rPr>
                <w:sz w:val="20"/>
              </w:rPr>
              <w:t>FINITE ELEMENTS IN ANALYSIS AND</w:t>
            </w:r>
          </w:p>
          <w:p>
            <w:pPr>
              <w:pStyle w:val="TableParagraph"/>
              <w:spacing w:before="17"/>
              <w:ind w:right="-3"/>
              <w:rPr>
                <w:sz w:val="20"/>
              </w:rPr>
            </w:pPr>
            <w:r>
              <w:rPr>
                <w:sz w:val="20"/>
              </w:rPr>
              <w:t>DESIGN</w:t>
            </w:r>
          </w:p>
        </w:tc>
        <w:tc>
          <w:tcPr>
            <w:tcW w:w="1145" w:type="dxa"/>
          </w:tcPr>
          <w:p>
            <w:pPr>
              <w:pStyle w:val="TableParagraph"/>
              <w:spacing w:before="114"/>
              <w:ind w:left="0" w:right="117"/>
              <w:jc w:val="right"/>
              <w:rPr>
                <w:sz w:val="20"/>
              </w:rPr>
            </w:pPr>
            <w:r>
              <w:rPr>
                <w:sz w:val="20"/>
              </w:rPr>
              <w:t>0168-874X</w:t>
            </w:r>
          </w:p>
        </w:tc>
        <w:tc>
          <w:tcPr>
            <w:tcW w:w="5286" w:type="dxa"/>
          </w:tcPr>
          <w:p>
            <w:pPr>
              <w:pStyle w:val="TableParagraph"/>
              <w:spacing w:before="114"/>
              <w:ind w:right="60"/>
              <w:rPr>
                <w:sz w:val="20"/>
              </w:rPr>
            </w:pPr>
            <w:r>
              <w:rPr>
                <w:sz w:val="20"/>
              </w:rPr>
              <w:t>MATHEMATICS, APPLIED (15/257); MECHANICS (27/137)</w:t>
            </w:r>
          </w:p>
        </w:tc>
      </w:tr>
      <w:tr>
        <w:trPr>
          <w:trHeight w:val="492" w:hRule="exact"/>
        </w:trPr>
        <w:tc>
          <w:tcPr>
            <w:tcW w:w="660" w:type="dxa"/>
          </w:tcPr>
          <w:p>
            <w:pPr>
              <w:pStyle w:val="TableParagraph"/>
              <w:spacing w:before="114"/>
              <w:ind w:left="0" w:right="158"/>
              <w:jc w:val="right"/>
              <w:rPr>
                <w:sz w:val="20"/>
              </w:rPr>
            </w:pPr>
            <w:r>
              <w:rPr>
                <w:sz w:val="20"/>
              </w:rPr>
              <w:t>848</w:t>
            </w:r>
          </w:p>
        </w:tc>
        <w:tc>
          <w:tcPr>
            <w:tcW w:w="3467" w:type="dxa"/>
          </w:tcPr>
          <w:p>
            <w:pPr>
              <w:pStyle w:val="TableParagraph"/>
              <w:spacing w:before="114"/>
              <w:ind w:right="-3"/>
              <w:rPr>
                <w:sz w:val="20"/>
              </w:rPr>
            </w:pPr>
            <w:r>
              <w:rPr>
                <w:sz w:val="20"/>
              </w:rPr>
              <w:t>FINITE FIELDS AND THEIR APPLICATIONS</w:t>
            </w:r>
          </w:p>
        </w:tc>
        <w:tc>
          <w:tcPr>
            <w:tcW w:w="1145" w:type="dxa"/>
          </w:tcPr>
          <w:p>
            <w:pPr>
              <w:pStyle w:val="TableParagraph"/>
              <w:spacing w:before="114"/>
              <w:ind w:left="0" w:right="117"/>
              <w:jc w:val="right"/>
              <w:rPr>
                <w:sz w:val="20"/>
              </w:rPr>
            </w:pPr>
            <w:r>
              <w:rPr>
                <w:sz w:val="20"/>
              </w:rPr>
              <w:t>1071-5797</w:t>
            </w:r>
          </w:p>
        </w:tc>
        <w:tc>
          <w:tcPr>
            <w:tcW w:w="5286" w:type="dxa"/>
          </w:tcPr>
          <w:p>
            <w:pPr>
              <w:pStyle w:val="TableParagraph"/>
              <w:spacing w:before="114"/>
              <w:ind w:right="60"/>
              <w:rPr>
                <w:sz w:val="20"/>
              </w:rPr>
            </w:pPr>
            <w:r>
              <w:rPr>
                <w:sz w:val="20"/>
              </w:rPr>
              <w:t>MATHEMATICS (68/312)</w:t>
            </w:r>
          </w:p>
        </w:tc>
      </w:tr>
      <w:tr>
        <w:trPr>
          <w:trHeight w:val="493" w:hRule="exact"/>
        </w:trPr>
        <w:tc>
          <w:tcPr>
            <w:tcW w:w="660" w:type="dxa"/>
          </w:tcPr>
          <w:p>
            <w:pPr>
              <w:pStyle w:val="TableParagraph"/>
              <w:spacing w:before="115"/>
              <w:ind w:left="0" w:right="158"/>
              <w:jc w:val="right"/>
              <w:rPr>
                <w:sz w:val="20"/>
              </w:rPr>
            </w:pPr>
            <w:r>
              <w:rPr>
                <w:sz w:val="20"/>
              </w:rPr>
              <w:t>849</w:t>
            </w:r>
          </w:p>
        </w:tc>
        <w:tc>
          <w:tcPr>
            <w:tcW w:w="3467" w:type="dxa"/>
          </w:tcPr>
          <w:p>
            <w:pPr>
              <w:pStyle w:val="TableParagraph"/>
              <w:spacing w:before="115"/>
              <w:ind w:right="-3"/>
              <w:rPr>
                <w:sz w:val="20"/>
              </w:rPr>
            </w:pPr>
            <w:r>
              <w:rPr>
                <w:sz w:val="20"/>
              </w:rPr>
              <w:t>FISH &amp; SHELLFISH IMMUNOLOGY</w:t>
            </w:r>
          </w:p>
        </w:tc>
        <w:tc>
          <w:tcPr>
            <w:tcW w:w="1145" w:type="dxa"/>
          </w:tcPr>
          <w:p>
            <w:pPr>
              <w:pStyle w:val="TableParagraph"/>
              <w:spacing w:before="115"/>
              <w:ind w:left="0" w:right="117"/>
              <w:jc w:val="right"/>
              <w:rPr>
                <w:sz w:val="20"/>
              </w:rPr>
            </w:pPr>
            <w:r>
              <w:rPr>
                <w:sz w:val="20"/>
              </w:rPr>
              <w:t>1050-4648</w:t>
            </w:r>
          </w:p>
        </w:tc>
        <w:tc>
          <w:tcPr>
            <w:tcW w:w="5286" w:type="dxa"/>
          </w:tcPr>
          <w:p>
            <w:pPr>
              <w:pStyle w:val="TableParagraph"/>
              <w:spacing w:line="230" w:lineRule="exact" w:before="0"/>
              <w:ind w:right="60"/>
              <w:rPr>
                <w:sz w:val="20"/>
              </w:rPr>
            </w:pPr>
            <w:r>
              <w:rPr>
                <w:sz w:val="20"/>
              </w:rPr>
              <w:t>FISHERIES (4/52); MARINE &amp; FRESHWATER BIOLOGY (16/103);</w:t>
            </w:r>
          </w:p>
          <w:p>
            <w:pPr>
              <w:pStyle w:val="TableParagraph"/>
              <w:spacing w:before="17"/>
              <w:ind w:right="60"/>
              <w:rPr>
                <w:sz w:val="20"/>
              </w:rPr>
            </w:pPr>
            <w:r>
              <w:rPr>
                <w:sz w:val="20"/>
              </w:rPr>
              <w:t>VETERINARY SCIENCES (5/133)</w:t>
            </w:r>
          </w:p>
        </w:tc>
      </w:tr>
      <w:tr>
        <w:trPr>
          <w:trHeight w:val="290" w:hRule="exact"/>
        </w:trPr>
        <w:tc>
          <w:tcPr>
            <w:tcW w:w="660" w:type="dxa"/>
          </w:tcPr>
          <w:p>
            <w:pPr>
              <w:pStyle w:val="TableParagraph"/>
              <w:ind w:left="0" w:right="158"/>
              <w:jc w:val="right"/>
              <w:rPr>
                <w:sz w:val="20"/>
              </w:rPr>
            </w:pPr>
            <w:r>
              <w:rPr>
                <w:sz w:val="20"/>
              </w:rPr>
              <w:t>850</w:t>
            </w:r>
          </w:p>
        </w:tc>
        <w:tc>
          <w:tcPr>
            <w:tcW w:w="3467" w:type="dxa"/>
          </w:tcPr>
          <w:p>
            <w:pPr>
              <w:pStyle w:val="TableParagraph"/>
              <w:ind w:right="-3"/>
              <w:rPr>
                <w:sz w:val="20"/>
              </w:rPr>
            </w:pPr>
            <w:r>
              <w:rPr>
                <w:sz w:val="20"/>
              </w:rPr>
              <w:t>FISH AND FISHERIES</w:t>
            </w:r>
          </w:p>
        </w:tc>
        <w:tc>
          <w:tcPr>
            <w:tcW w:w="1145" w:type="dxa"/>
          </w:tcPr>
          <w:p>
            <w:pPr>
              <w:pStyle w:val="TableParagraph"/>
              <w:ind w:left="0" w:right="117"/>
              <w:jc w:val="right"/>
              <w:rPr>
                <w:sz w:val="20"/>
              </w:rPr>
            </w:pPr>
            <w:r>
              <w:rPr>
                <w:sz w:val="20"/>
              </w:rPr>
              <w:t>1467-2960</w:t>
            </w:r>
          </w:p>
        </w:tc>
        <w:tc>
          <w:tcPr>
            <w:tcW w:w="5286" w:type="dxa"/>
          </w:tcPr>
          <w:p>
            <w:pPr>
              <w:pStyle w:val="TableParagraph"/>
              <w:ind w:right="60"/>
              <w:rPr>
                <w:sz w:val="20"/>
              </w:rPr>
            </w:pPr>
            <w:r>
              <w:rPr>
                <w:sz w:val="20"/>
              </w:rPr>
              <w:t>FISHERIES (1/52)</w:t>
            </w:r>
          </w:p>
        </w:tc>
      </w:tr>
      <w:tr>
        <w:trPr>
          <w:trHeight w:val="290" w:hRule="exact"/>
        </w:trPr>
        <w:tc>
          <w:tcPr>
            <w:tcW w:w="660" w:type="dxa"/>
          </w:tcPr>
          <w:p>
            <w:pPr>
              <w:pStyle w:val="TableParagraph"/>
              <w:ind w:left="0" w:right="158"/>
              <w:jc w:val="right"/>
              <w:rPr>
                <w:sz w:val="20"/>
              </w:rPr>
            </w:pPr>
            <w:r>
              <w:rPr>
                <w:sz w:val="20"/>
              </w:rPr>
              <w:t>851</w:t>
            </w:r>
          </w:p>
        </w:tc>
        <w:tc>
          <w:tcPr>
            <w:tcW w:w="3467" w:type="dxa"/>
          </w:tcPr>
          <w:p>
            <w:pPr>
              <w:pStyle w:val="TableParagraph"/>
              <w:ind w:right="-3"/>
              <w:rPr>
                <w:sz w:val="20"/>
              </w:rPr>
            </w:pPr>
            <w:r>
              <w:rPr>
                <w:sz w:val="20"/>
              </w:rPr>
              <w:t>FISHERIES OCEANOGRAPHY</w:t>
            </w:r>
          </w:p>
        </w:tc>
        <w:tc>
          <w:tcPr>
            <w:tcW w:w="1145" w:type="dxa"/>
          </w:tcPr>
          <w:p>
            <w:pPr>
              <w:pStyle w:val="TableParagraph"/>
              <w:ind w:left="0" w:right="117"/>
              <w:jc w:val="right"/>
              <w:rPr>
                <w:sz w:val="20"/>
              </w:rPr>
            </w:pPr>
            <w:r>
              <w:rPr>
                <w:sz w:val="20"/>
              </w:rPr>
              <w:t>1054-6006</w:t>
            </w:r>
          </w:p>
        </w:tc>
        <w:tc>
          <w:tcPr>
            <w:tcW w:w="5286" w:type="dxa"/>
          </w:tcPr>
          <w:p>
            <w:pPr>
              <w:pStyle w:val="TableParagraph"/>
              <w:ind w:right="60"/>
              <w:rPr>
                <w:sz w:val="20"/>
              </w:rPr>
            </w:pPr>
            <w:r>
              <w:rPr>
                <w:sz w:val="20"/>
              </w:rPr>
              <w:t>FISHERIES (5/52); OCEANOGRAPHY (13/61)</w:t>
            </w:r>
          </w:p>
        </w:tc>
      </w:tr>
      <w:tr>
        <w:trPr>
          <w:trHeight w:val="290" w:hRule="exact"/>
        </w:trPr>
        <w:tc>
          <w:tcPr>
            <w:tcW w:w="660" w:type="dxa"/>
          </w:tcPr>
          <w:p>
            <w:pPr>
              <w:pStyle w:val="TableParagraph"/>
              <w:ind w:left="0" w:right="158"/>
              <w:jc w:val="right"/>
              <w:rPr>
                <w:sz w:val="20"/>
              </w:rPr>
            </w:pPr>
            <w:r>
              <w:rPr>
                <w:sz w:val="20"/>
              </w:rPr>
              <w:t>852</w:t>
            </w:r>
          </w:p>
        </w:tc>
        <w:tc>
          <w:tcPr>
            <w:tcW w:w="3467" w:type="dxa"/>
          </w:tcPr>
          <w:p>
            <w:pPr>
              <w:pStyle w:val="TableParagraph"/>
              <w:ind w:right="-3"/>
              <w:rPr>
                <w:sz w:val="20"/>
              </w:rPr>
            </w:pPr>
            <w:r>
              <w:rPr>
                <w:sz w:val="20"/>
              </w:rPr>
              <w:t>FISHERIES RESEARCH</w:t>
            </w:r>
          </w:p>
        </w:tc>
        <w:tc>
          <w:tcPr>
            <w:tcW w:w="1145" w:type="dxa"/>
          </w:tcPr>
          <w:p>
            <w:pPr>
              <w:pStyle w:val="TableParagraph"/>
              <w:ind w:left="0" w:right="117"/>
              <w:jc w:val="right"/>
              <w:rPr>
                <w:sz w:val="20"/>
              </w:rPr>
            </w:pPr>
            <w:r>
              <w:rPr>
                <w:sz w:val="20"/>
              </w:rPr>
              <w:t>0165-7836</w:t>
            </w:r>
          </w:p>
        </w:tc>
        <w:tc>
          <w:tcPr>
            <w:tcW w:w="5286" w:type="dxa"/>
          </w:tcPr>
          <w:p>
            <w:pPr>
              <w:pStyle w:val="TableParagraph"/>
              <w:ind w:right="60"/>
              <w:rPr>
                <w:sz w:val="20"/>
              </w:rPr>
            </w:pPr>
            <w:r>
              <w:rPr>
                <w:sz w:val="20"/>
              </w:rPr>
              <w:t>FISHERIES (11/52)</w:t>
            </w:r>
          </w:p>
        </w:tc>
      </w:tr>
      <w:tr>
        <w:trPr>
          <w:trHeight w:val="290" w:hRule="exact"/>
        </w:trPr>
        <w:tc>
          <w:tcPr>
            <w:tcW w:w="660" w:type="dxa"/>
          </w:tcPr>
          <w:p>
            <w:pPr>
              <w:pStyle w:val="TableParagraph"/>
              <w:ind w:left="0" w:right="158"/>
              <w:jc w:val="right"/>
              <w:rPr>
                <w:sz w:val="20"/>
              </w:rPr>
            </w:pPr>
            <w:r>
              <w:rPr>
                <w:sz w:val="20"/>
              </w:rPr>
              <w:t>853</w:t>
            </w:r>
          </w:p>
        </w:tc>
        <w:tc>
          <w:tcPr>
            <w:tcW w:w="3467" w:type="dxa"/>
          </w:tcPr>
          <w:p>
            <w:pPr>
              <w:pStyle w:val="TableParagraph"/>
              <w:ind w:right="-3"/>
              <w:rPr>
                <w:sz w:val="20"/>
              </w:rPr>
            </w:pPr>
            <w:r>
              <w:rPr>
                <w:sz w:val="20"/>
              </w:rPr>
              <w:t>FIXED POINT THEORY</w:t>
            </w:r>
          </w:p>
        </w:tc>
        <w:tc>
          <w:tcPr>
            <w:tcW w:w="1145" w:type="dxa"/>
          </w:tcPr>
          <w:p>
            <w:pPr>
              <w:pStyle w:val="TableParagraph"/>
              <w:ind w:left="0" w:right="117"/>
              <w:jc w:val="right"/>
              <w:rPr>
                <w:sz w:val="20"/>
              </w:rPr>
            </w:pPr>
            <w:r>
              <w:rPr>
                <w:sz w:val="20"/>
              </w:rPr>
              <w:t>1583-5022</w:t>
            </w:r>
          </w:p>
        </w:tc>
        <w:tc>
          <w:tcPr>
            <w:tcW w:w="5286" w:type="dxa"/>
          </w:tcPr>
          <w:p>
            <w:pPr>
              <w:pStyle w:val="TableParagraph"/>
              <w:ind w:right="60"/>
              <w:rPr>
                <w:sz w:val="20"/>
              </w:rPr>
            </w:pPr>
            <w:r>
              <w:rPr>
                <w:sz w:val="20"/>
              </w:rPr>
              <w:t>MATHEMATICS (52/312)</w:t>
            </w:r>
          </w:p>
        </w:tc>
      </w:tr>
      <w:tr>
        <w:trPr>
          <w:trHeight w:val="492" w:hRule="exact"/>
        </w:trPr>
        <w:tc>
          <w:tcPr>
            <w:tcW w:w="660" w:type="dxa"/>
          </w:tcPr>
          <w:p>
            <w:pPr>
              <w:pStyle w:val="TableParagraph"/>
              <w:spacing w:before="114"/>
              <w:ind w:left="0" w:right="158"/>
              <w:jc w:val="right"/>
              <w:rPr>
                <w:sz w:val="20"/>
              </w:rPr>
            </w:pPr>
            <w:r>
              <w:rPr>
                <w:sz w:val="20"/>
              </w:rPr>
              <w:t>854</w:t>
            </w:r>
          </w:p>
        </w:tc>
        <w:tc>
          <w:tcPr>
            <w:tcW w:w="3467" w:type="dxa"/>
          </w:tcPr>
          <w:p>
            <w:pPr>
              <w:pStyle w:val="TableParagraph"/>
              <w:spacing w:before="114"/>
              <w:ind w:right="-3"/>
              <w:rPr>
                <w:sz w:val="20"/>
              </w:rPr>
            </w:pPr>
            <w:r>
              <w:rPr>
                <w:sz w:val="20"/>
              </w:rPr>
              <w:t>FIXED POINT THEORY AND APPLICATIONS</w:t>
            </w:r>
          </w:p>
        </w:tc>
        <w:tc>
          <w:tcPr>
            <w:tcW w:w="1145" w:type="dxa"/>
          </w:tcPr>
          <w:p>
            <w:pPr>
              <w:pStyle w:val="TableParagraph"/>
              <w:spacing w:before="114"/>
              <w:ind w:left="0" w:right="117"/>
              <w:jc w:val="right"/>
              <w:rPr>
                <w:sz w:val="20"/>
              </w:rPr>
            </w:pPr>
            <w:r>
              <w:rPr>
                <w:sz w:val="20"/>
              </w:rPr>
              <w:t>1687-1812</w:t>
            </w:r>
          </w:p>
        </w:tc>
        <w:tc>
          <w:tcPr>
            <w:tcW w:w="5286" w:type="dxa"/>
          </w:tcPr>
          <w:p>
            <w:pPr>
              <w:pStyle w:val="TableParagraph"/>
              <w:spacing w:before="114"/>
              <w:ind w:right="60"/>
              <w:rPr>
                <w:sz w:val="20"/>
              </w:rPr>
            </w:pPr>
            <w:r>
              <w:rPr>
                <w:sz w:val="20"/>
              </w:rPr>
              <w:t>MATHEMATICS, APPLIED (7/257); MATHEMATICS (6/312)</w:t>
            </w:r>
          </w:p>
        </w:tc>
      </w:tr>
      <w:tr>
        <w:trPr>
          <w:trHeight w:val="492" w:hRule="exact"/>
        </w:trPr>
        <w:tc>
          <w:tcPr>
            <w:tcW w:w="660" w:type="dxa"/>
          </w:tcPr>
          <w:p>
            <w:pPr>
              <w:pStyle w:val="TableParagraph"/>
              <w:spacing w:before="114"/>
              <w:ind w:left="0" w:right="158"/>
              <w:jc w:val="right"/>
              <w:rPr>
                <w:sz w:val="20"/>
              </w:rPr>
            </w:pPr>
            <w:r>
              <w:rPr>
                <w:sz w:val="20"/>
              </w:rPr>
              <w:t>855</w:t>
            </w:r>
          </w:p>
        </w:tc>
        <w:tc>
          <w:tcPr>
            <w:tcW w:w="3467" w:type="dxa"/>
          </w:tcPr>
          <w:p>
            <w:pPr>
              <w:pStyle w:val="TableParagraph"/>
              <w:spacing w:line="229" w:lineRule="exact" w:before="0"/>
              <w:ind w:right="-3"/>
              <w:rPr>
                <w:sz w:val="20"/>
              </w:rPr>
            </w:pPr>
            <w:r>
              <w:rPr>
                <w:sz w:val="20"/>
              </w:rPr>
              <w:t>FLEXIBLE SERVICES AND</w:t>
            </w:r>
          </w:p>
          <w:p>
            <w:pPr>
              <w:pStyle w:val="TableParagraph"/>
              <w:spacing w:before="17"/>
              <w:ind w:right="-3"/>
              <w:rPr>
                <w:sz w:val="20"/>
              </w:rPr>
            </w:pPr>
            <w:r>
              <w:rPr>
                <w:sz w:val="20"/>
              </w:rPr>
              <w:t>MANUFACTURING JOURNAL</w:t>
            </w:r>
          </w:p>
        </w:tc>
        <w:tc>
          <w:tcPr>
            <w:tcW w:w="1145" w:type="dxa"/>
          </w:tcPr>
          <w:p>
            <w:pPr>
              <w:pStyle w:val="TableParagraph"/>
              <w:spacing w:before="114"/>
              <w:ind w:left="0" w:right="117"/>
              <w:jc w:val="right"/>
              <w:rPr>
                <w:sz w:val="20"/>
              </w:rPr>
            </w:pPr>
            <w:r>
              <w:rPr>
                <w:sz w:val="20"/>
              </w:rPr>
              <w:t>1936-6582</w:t>
            </w:r>
          </w:p>
        </w:tc>
        <w:tc>
          <w:tcPr>
            <w:tcW w:w="5286" w:type="dxa"/>
          </w:tcPr>
          <w:p>
            <w:pPr>
              <w:pStyle w:val="TableParagraph"/>
              <w:spacing w:line="229" w:lineRule="exact" w:before="0"/>
              <w:ind w:right="60"/>
              <w:rPr>
                <w:sz w:val="20"/>
              </w:rPr>
            </w:pPr>
            <w:r>
              <w:rPr>
                <w:sz w:val="20"/>
              </w:rPr>
              <w:t>ENGINEERING, MANUFACTURING (9/40); OPERATIONS</w:t>
            </w:r>
          </w:p>
          <w:p>
            <w:pPr>
              <w:pStyle w:val="TableParagraph"/>
              <w:spacing w:before="17"/>
              <w:ind w:right="60"/>
              <w:rPr>
                <w:sz w:val="20"/>
              </w:rPr>
            </w:pPr>
            <w:r>
              <w:rPr>
                <w:sz w:val="20"/>
              </w:rPr>
              <w:t>RESEARCH &amp; MANAGEMENT SCIENCE (18/81)</w:t>
            </w:r>
          </w:p>
        </w:tc>
      </w:tr>
      <w:tr>
        <w:trPr>
          <w:trHeight w:val="290" w:hRule="exact"/>
        </w:trPr>
        <w:tc>
          <w:tcPr>
            <w:tcW w:w="660" w:type="dxa"/>
          </w:tcPr>
          <w:p>
            <w:pPr>
              <w:pStyle w:val="TableParagraph"/>
              <w:ind w:left="0" w:right="158"/>
              <w:jc w:val="right"/>
              <w:rPr>
                <w:sz w:val="20"/>
              </w:rPr>
            </w:pPr>
            <w:r>
              <w:rPr>
                <w:sz w:val="20"/>
              </w:rPr>
              <w:t>856</w:t>
            </w:r>
          </w:p>
        </w:tc>
        <w:tc>
          <w:tcPr>
            <w:tcW w:w="3467" w:type="dxa"/>
          </w:tcPr>
          <w:p>
            <w:pPr>
              <w:pStyle w:val="TableParagraph"/>
              <w:ind w:right="-3"/>
              <w:rPr>
                <w:sz w:val="20"/>
              </w:rPr>
            </w:pPr>
            <w:r>
              <w:rPr>
                <w:sz w:val="20"/>
              </w:rPr>
              <w:t>FLUID PHASE EQUILIBRIA</w:t>
            </w:r>
          </w:p>
        </w:tc>
        <w:tc>
          <w:tcPr>
            <w:tcW w:w="1145" w:type="dxa"/>
          </w:tcPr>
          <w:p>
            <w:pPr>
              <w:pStyle w:val="TableParagraph"/>
              <w:ind w:left="0" w:right="117"/>
              <w:jc w:val="right"/>
              <w:rPr>
                <w:sz w:val="20"/>
              </w:rPr>
            </w:pPr>
            <w:r>
              <w:rPr>
                <w:sz w:val="20"/>
              </w:rPr>
              <w:t>0378-3812</w:t>
            </w:r>
          </w:p>
        </w:tc>
        <w:tc>
          <w:tcPr>
            <w:tcW w:w="5286" w:type="dxa"/>
          </w:tcPr>
          <w:p>
            <w:pPr>
              <w:pStyle w:val="TableParagraph"/>
              <w:ind w:right="60"/>
              <w:rPr>
                <w:sz w:val="20"/>
              </w:rPr>
            </w:pPr>
            <w:r>
              <w:rPr>
                <w:sz w:val="20"/>
              </w:rPr>
              <w:t>THERMODYNAMICS (12/55)</w:t>
            </w:r>
          </w:p>
        </w:tc>
      </w:tr>
      <w:tr>
        <w:trPr>
          <w:trHeight w:val="290" w:hRule="exact"/>
        </w:trPr>
        <w:tc>
          <w:tcPr>
            <w:tcW w:w="660" w:type="dxa"/>
          </w:tcPr>
          <w:p>
            <w:pPr>
              <w:pStyle w:val="TableParagraph"/>
              <w:ind w:left="0" w:right="158"/>
              <w:jc w:val="right"/>
              <w:rPr>
                <w:sz w:val="20"/>
              </w:rPr>
            </w:pPr>
            <w:r>
              <w:rPr>
                <w:sz w:val="20"/>
              </w:rPr>
              <w:t>857</w:t>
            </w:r>
          </w:p>
        </w:tc>
        <w:tc>
          <w:tcPr>
            <w:tcW w:w="3467" w:type="dxa"/>
          </w:tcPr>
          <w:p>
            <w:pPr>
              <w:pStyle w:val="TableParagraph"/>
              <w:ind w:right="-3"/>
              <w:rPr>
                <w:sz w:val="20"/>
              </w:rPr>
            </w:pPr>
            <w:r>
              <w:rPr>
                <w:sz w:val="20"/>
              </w:rPr>
              <w:t>FOOD &amp; FUNCTION</w:t>
            </w:r>
          </w:p>
        </w:tc>
        <w:tc>
          <w:tcPr>
            <w:tcW w:w="1145" w:type="dxa"/>
          </w:tcPr>
          <w:p>
            <w:pPr>
              <w:pStyle w:val="TableParagraph"/>
              <w:ind w:left="0" w:right="117"/>
              <w:jc w:val="right"/>
              <w:rPr>
                <w:sz w:val="20"/>
              </w:rPr>
            </w:pPr>
            <w:r>
              <w:rPr>
                <w:sz w:val="20"/>
              </w:rPr>
              <w:t>2042-6496</w:t>
            </w:r>
          </w:p>
        </w:tc>
        <w:tc>
          <w:tcPr>
            <w:tcW w:w="5286" w:type="dxa"/>
          </w:tcPr>
          <w:p>
            <w:pPr>
              <w:pStyle w:val="TableParagraph"/>
              <w:ind w:right="60"/>
              <w:rPr>
                <w:sz w:val="20"/>
              </w:rPr>
            </w:pPr>
            <w:r>
              <w:rPr>
                <w:sz w:val="20"/>
              </w:rPr>
              <w:t>FOOD SCIENCE &amp; TECHNOLOGY (17/123)</w:t>
            </w:r>
          </w:p>
        </w:tc>
      </w:tr>
      <w:tr>
        <w:trPr>
          <w:trHeight w:val="291" w:hRule="exact"/>
        </w:trPr>
        <w:tc>
          <w:tcPr>
            <w:tcW w:w="660" w:type="dxa"/>
            <w:tcBorders>
              <w:bottom w:val="single" w:sz="8" w:space="0" w:color="000000"/>
            </w:tcBorders>
          </w:tcPr>
          <w:p>
            <w:pPr>
              <w:pStyle w:val="TableParagraph"/>
              <w:ind w:left="0" w:right="158"/>
              <w:jc w:val="right"/>
              <w:rPr>
                <w:sz w:val="20"/>
              </w:rPr>
            </w:pPr>
            <w:r>
              <w:rPr>
                <w:sz w:val="20"/>
              </w:rPr>
              <w:t>858</w:t>
            </w:r>
          </w:p>
        </w:tc>
        <w:tc>
          <w:tcPr>
            <w:tcW w:w="3467" w:type="dxa"/>
            <w:tcBorders>
              <w:bottom w:val="single" w:sz="8" w:space="0" w:color="000000"/>
            </w:tcBorders>
          </w:tcPr>
          <w:p>
            <w:pPr>
              <w:pStyle w:val="TableParagraph"/>
              <w:ind w:right="-3"/>
              <w:rPr>
                <w:sz w:val="20"/>
              </w:rPr>
            </w:pPr>
            <w:r>
              <w:rPr>
                <w:sz w:val="20"/>
              </w:rPr>
              <w:t>FOOD &amp; NUTRITION RESEARCH</w:t>
            </w:r>
          </w:p>
        </w:tc>
        <w:tc>
          <w:tcPr>
            <w:tcW w:w="1145" w:type="dxa"/>
            <w:tcBorders>
              <w:bottom w:val="single" w:sz="8" w:space="0" w:color="000000"/>
            </w:tcBorders>
          </w:tcPr>
          <w:p>
            <w:pPr>
              <w:pStyle w:val="TableParagraph"/>
              <w:ind w:left="0" w:right="117"/>
              <w:jc w:val="right"/>
              <w:rPr>
                <w:sz w:val="20"/>
              </w:rPr>
            </w:pPr>
            <w:r>
              <w:rPr>
                <w:sz w:val="20"/>
              </w:rPr>
              <w:t>1654-6628</w:t>
            </w:r>
          </w:p>
        </w:tc>
        <w:tc>
          <w:tcPr>
            <w:tcW w:w="5286" w:type="dxa"/>
            <w:tcBorders>
              <w:bottom w:val="single" w:sz="8" w:space="0" w:color="000000"/>
            </w:tcBorders>
          </w:tcPr>
          <w:p>
            <w:pPr>
              <w:pStyle w:val="TableParagraph"/>
              <w:ind w:right="60"/>
              <w:rPr>
                <w:sz w:val="20"/>
              </w:rPr>
            </w:pPr>
            <w:r>
              <w:rPr>
                <w:sz w:val="20"/>
              </w:rPr>
              <w:t>FOOD SCIENCE &amp; TECHNOLOGY (29/123)</w:t>
            </w:r>
          </w:p>
        </w:tc>
      </w:tr>
      <w:tr>
        <w:trPr>
          <w:trHeight w:val="492" w:hRule="exact"/>
        </w:trPr>
        <w:tc>
          <w:tcPr>
            <w:tcW w:w="660" w:type="dxa"/>
            <w:tcBorders>
              <w:top w:val="single" w:sz="8" w:space="0" w:color="000000"/>
            </w:tcBorders>
          </w:tcPr>
          <w:p>
            <w:pPr>
              <w:pStyle w:val="TableParagraph"/>
              <w:spacing w:before="114"/>
              <w:ind w:left="0" w:right="158"/>
              <w:jc w:val="right"/>
              <w:rPr>
                <w:sz w:val="20"/>
              </w:rPr>
            </w:pPr>
            <w:r>
              <w:rPr>
                <w:sz w:val="20"/>
              </w:rPr>
              <w:t>859</w:t>
            </w:r>
          </w:p>
        </w:tc>
        <w:tc>
          <w:tcPr>
            <w:tcW w:w="3467" w:type="dxa"/>
            <w:tcBorders>
              <w:top w:val="single" w:sz="8" w:space="0" w:color="000000"/>
            </w:tcBorders>
          </w:tcPr>
          <w:p>
            <w:pPr>
              <w:pStyle w:val="TableParagraph"/>
              <w:spacing w:before="114"/>
              <w:ind w:right="-3"/>
              <w:rPr>
                <w:sz w:val="20"/>
              </w:rPr>
            </w:pPr>
            <w:r>
              <w:rPr>
                <w:sz w:val="20"/>
              </w:rPr>
              <w:t>FOOD AND BIOPROCESS TECHNOLOGY</w:t>
            </w:r>
          </w:p>
        </w:tc>
        <w:tc>
          <w:tcPr>
            <w:tcW w:w="1145" w:type="dxa"/>
            <w:tcBorders>
              <w:top w:val="single" w:sz="8" w:space="0" w:color="000000"/>
            </w:tcBorders>
          </w:tcPr>
          <w:p>
            <w:pPr>
              <w:pStyle w:val="TableParagraph"/>
              <w:spacing w:before="114"/>
              <w:ind w:left="0" w:right="117"/>
              <w:jc w:val="right"/>
              <w:rPr>
                <w:sz w:val="20"/>
              </w:rPr>
            </w:pPr>
            <w:r>
              <w:rPr>
                <w:sz w:val="20"/>
              </w:rPr>
              <w:t>1935-5130</w:t>
            </w:r>
          </w:p>
        </w:tc>
        <w:tc>
          <w:tcPr>
            <w:tcW w:w="5286" w:type="dxa"/>
            <w:tcBorders>
              <w:top w:val="single" w:sz="8" w:space="0" w:color="000000"/>
            </w:tcBorders>
          </w:tcPr>
          <w:p>
            <w:pPr>
              <w:pStyle w:val="TableParagraph"/>
              <w:spacing w:before="114"/>
              <w:ind w:right="60"/>
              <w:rPr>
                <w:sz w:val="20"/>
              </w:rPr>
            </w:pPr>
            <w:r>
              <w:rPr>
                <w:sz w:val="20"/>
              </w:rPr>
              <w:t>FOOD SCIENCE &amp; TECHNOLOGY (20/123)</w:t>
            </w:r>
          </w:p>
        </w:tc>
      </w:tr>
      <w:tr>
        <w:trPr>
          <w:trHeight w:val="492" w:hRule="exact"/>
        </w:trPr>
        <w:tc>
          <w:tcPr>
            <w:tcW w:w="660" w:type="dxa"/>
          </w:tcPr>
          <w:p>
            <w:pPr>
              <w:pStyle w:val="TableParagraph"/>
              <w:spacing w:before="114"/>
              <w:ind w:left="0" w:right="158"/>
              <w:jc w:val="right"/>
              <w:rPr>
                <w:sz w:val="20"/>
              </w:rPr>
            </w:pPr>
            <w:r>
              <w:rPr>
                <w:sz w:val="20"/>
              </w:rPr>
              <w:t>860</w:t>
            </w:r>
          </w:p>
        </w:tc>
        <w:tc>
          <w:tcPr>
            <w:tcW w:w="3467" w:type="dxa"/>
          </w:tcPr>
          <w:p>
            <w:pPr>
              <w:pStyle w:val="TableParagraph"/>
              <w:spacing w:before="114"/>
              <w:ind w:right="-3"/>
              <w:rPr>
                <w:sz w:val="20"/>
              </w:rPr>
            </w:pPr>
            <w:r>
              <w:rPr>
                <w:sz w:val="20"/>
              </w:rPr>
              <w:t>FOOD AND BIOPRODUCTS PROCESSING</w:t>
            </w:r>
          </w:p>
        </w:tc>
        <w:tc>
          <w:tcPr>
            <w:tcW w:w="1145" w:type="dxa"/>
          </w:tcPr>
          <w:p>
            <w:pPr>
              <w:pStyle w:val="TableParagraph"/>
              <w:spacing w:before="114"/>
              <w:ind w:left="0" w:right="117"/>
              <w:jc w:val="right"/>
              <w:rPr>
                <w:sz w:val="20"/>
              </w:rPr>
            </w:pPr>
            <w:r>
              <w:rPr>
                <w:sz w:val="20"/>
              </w:rPr>
              <w:t>0960-3085</w:t>
            </w:r>
          </w:p>
        </w:tc>
        <w:tc>
          <w:tcPr>
            <w:tcW w:w="5286" w:type="dxa"/>
          </w:tcPr>
          <w:p>
            <w:pPr>
              <w:pStyle w:val="TableParagraph"/>
              <w:spacing w:line="229" w:lineRule="exact" w:before="0"/>
              <w:ind w:right="60"/>
              <w:rPr>
                <w:sz w:val="20"/>
              </w:rPr>
            </w:pPr>
            <w:r>
              <w:rPr>
                <w:sz w:val="20"/>
              </w:rPr>
              <w:t>ENGINEERING, CHEMICAL (31/135); FOOD SCIENCE &amp;</w:t>
            </w:r>
          </w:p>
          <w:p>
            <w:pPr>
              <w:pStyle w:val="TableParagraph"/>
              <w:spacing w:before="17"/>
              <w:ind w:right="60"/>
              <w:rPr>
                <w:sz w:val="20"/>
              </w:rPr>
            </w:pPr>
            <w:r>
              <w:rPr>
                <w:sz w:val="20"/>
              </w:rPr>
              <w:t>TECHNOLOGY (23/123)</w:t>
            </w:r>
          </w:p>
        </w:tc>
      </w:tr>
      <w:tr>
        <w:trPr>
          <w:trHeight w:val="290" w:hRule="exact"/>
        </w:trPr>
        <w:tc>
          <w:tcPr>
            <w:tcW w:w="660" w:type="dxa"/>
          </w:tcPr>
          <w:p>
            <w:pPr>
              <w:pStyle w:val="TableParagraph"/>
              <w:ind w:left="0" w:right="158"/>
              <w:jc w:val="right"/>
              <w:rPr>
                <w:sz w:val="20"/>
              </w:rPr>
            </w:pPr>
            <w:r>
              <w:rPr>
                <w:sz w:val="20"/>
              </w:rPr>
              <w:t>861</w:t>
            </w:r>
          </w:p>
        </w:tc>
        <w:tc>
          <w:tcPr>
            <w:tcW w:w="3467" w:type="dxa"/>
          </w:tcPr>
          <w:p>
            <w:pPr>
              <w:pStyle w:val="TableParagraph"/>
              <w:ind w:right="-3"/>
              <w:rPr>
                <w:sz w:val="20"/>
              </w:rPr>
            </w:pPr>
            <w:r>
              <w:rPr>
                <w:sz w:val="20"/>
              </w:rPr>
              <w:t>FOOD AND CHEMICAL TOXICOLOGY</w:t>
            </w:r>
          </w:p>
        </w:tc>
        <w:tc>
          <w:tcPr>
            <w:tcW w:w="1145" w:type="dxa"/>
          </w:tcPr>
          <w:p>
            <w:pPr>
              <w:pStyle w:val="TableParagraph"/>
              <w:ind w:left="0" w:right="117"/>
              <w:jc w:val="right"/>
              <w:rPr>
                <w:sz w:val="20"/>
              </w:rPr>
            </w:pPr>
            <w:r>
              <w:rPr>
                <w:sz w:val="20"/>
              </w:rPr>
              <w:t>0278-6915</w:t>
            </w:r>
          </w:p>
        </w:tc>
        <w:tc>
          <w:tcPr>
            <w:tcW w:w="5286" w:type="dxa"/>
          </w:tcPr>
          <w:p>
            <w:pPr>
              <w:pStyle w:val="TableParagraph"/>
              <w:ind w:right="60"/>
              <w:rPr>
                <w:sz w:val="20"/>
              </w:rPr>
            </w:pPr>
            <w:r>
              <w:rPr>
                <w:sz w:val="20"/>
              </w:rPr>
              <w:t>FOOD SCIENCE &amp; TECHNOLOGY (14/123)</w:t>
            </w:r>
          </w:p>
        </w:tc>
      </w:tr>
      <w:tr>
        <w:trPr>
          <w:trHeight w:val="492" w:hRule="exact"/>
        </w:trPr>
        <w:tc>
          <w:tcPr>
            <w:tcW w:w="660" w:type="dxa"/>
          </w:tcPr>
          <w:p>
            <w:pPr>
              <w:pStyle w:val="TableParagraph"/>
              <w:spacing w:before="114"/>
              <w:ind w:left="0" w:right="158"/>
              <w:jc w:val="right"/>
              <w:rPr>
                <w:sz w:val="20"/>
              </w:rPr>
            </w:pPr>
            <w:r>
              <w:rPr>
                <w:sz w:val="20"/>
              </w:rPr>
              <w:t>862</w:t>
            </w:r>
          </w:p>
        </w:tc>
        <w:tc>
          <w:tcPr>
            <w:tcW w:w="3467" w:type="dxa"/>
          </w:tcPr>
          <w:p>
            <w:pPr>
              <w:pStyle w:val="TableParagraph"/>
              <w:spacing w:before="114"/>
              <w:ind w:right="-3"/>
              <w:rPr>
                <w:sz w:val="20"/>
              </w:rPr>
            </w:pPr>
            <w:r>
              <w:rPr>
                <w:sz w:val="20"/>
              </w:rPr>
              <w:t>FOOD CHEMISTRY</w:t>
            </w:r>
          </w:p>
        </w:tc>
        <w:tc>
          <w:tcPr>
            <w:tcW w:w="1145" w:type="dxa"/>
          </w:tcPr>
          <w:p>
            <w:pPr>
              <w:pStyle w:val="TableParagraph"/>
              <w:spacing w:before="114"/>
              <w:ind w:left="0" w:right="117"/>
              <w:jc w:val="right"/>
              <w:rPr>
                <w:sz w:val="20"/>
              </w:rPr>
            </w:pPr>
            <w:r>
              <w:rPr>
                <w:sz w:val="20"/>
              </w:rPr>
              <w:t>0308-8146</w:t>
            </w:r>
          </w:p>
        </w:tc>
        <w:tc>
          <w:tcPr>
            <w:tcW w:w="5286" w:type="dxa"/>
          </w:tcPr>
          <w:p>
            <w:pPr>
              <w:pStyle w:val="TableParagraph"/>
              <w:spacing w:line="229" w:lineRule="exact" w:before="0"/>
              <w:ind w:right="60"/>
              <w:rPr>
                <w:sz w:val="20"/>
              </w:rPr>
            </w:pPr>
            <w:r>
              <w:rPr>
                <w:sz w:val="20"/>
              </w:rPr>
              <w:t>CHEMISTRY, APPLIED (8/72); FOOD SCIENCE &amp; TECHNOLOGY</w:t>
            </w:r>
          </w:p>
          <w:p>
            <w:pPr>
              <w:pStyle w:val="TableParagraph"/>
              <w:spacing w:before="17"/>
              <w:ind w:right="60"/>
              <w:rPr>
                <w:sz w:val="20"/>
              </w:rPr>
            </w:pPr>
            <w:r>
              <w:rPr>
                <w:sz w:val="20"/>
              </w:rPr>
              <w:t>(8/123); NUTRITION &amp; DIETETICS (19/77)</w:t>
            </w:r>
          </w:p>
        </w:tc>
      </w:tr>
      <w:tr>
        <w:trPr>
          <w:trHeight w:val="290" w:hRule="exact"/>
        </w:trPr>
        <w:tc>
          <w:tcPr>
            <w:tcW w:w="660" w:type="dxa"/>
          </w:tcPr>
          <w:p>
            <w:pPr>
              <w:pStyle w:val="TableParagraph"/>
              <w:ind w:left="0" w:right="158"/>
              <w:jc w:val="right"/>
              <w:rPr>
                <w:sz w:val="20"/>
              </w:rPr>
            </w:pPr>
            <w:r>
              <w:rPr>
                <w:sz w:val="20"/>
              </w:rPr>
              <w:t>863</w:t>
            </w:r>
          </w:p>
        </w:tc>
        <w:tc>
          <w:tcPr>
            <w:tcW w:w="3467" w:type="dxa"/>
          </w:tcPr>
          <w:p>
            <w:pPr>
              <w:pStyle w:val="TableParagraph"/>
              <w:ind w:right="-3"/>
              <w:rPr>
                <w:sz w:val="20"/>
              </w:rPr>
            </w:pPr>
            <w:r>
              <w:rPr>
                <w:sz w:val="20"/>
              </w:rPr>
              <w:t>FOOD CONTROL</w:t>
            </w:r>
          </w:p>
        </w:tc>
        <w:tc>
          <w:tcPr>
            <w:tcW w:w="1145" w:type="dxa"/>
          </w:tcPr>
          <w:p>
            <w:pPr>
              <w:pStyle w:val="TableParagraph"/>
              <w:ind w:left="0" w:right="117"/>
              <w:jc w:val="right"/>
              <w:rPr>
                <w:sz w:val="20"/>
              </w:rPr>
            </w:pPr>
            <w:r>
              <w:rPr>
                <w:sz w:val="20"/>
              </w:rPr>
              <w:t>0956-7135</w:t>
            </w:r>
          </w:p>
        </w:tc>
        <w:tc>
          <w:tcPr>
            <w:tcW w:w="5286" w:type="dxa"/>
          </w:tcPr>
          <w:p>
            <w:pPr>
              <w:pStyle w:val="TableParagraph"/>
              <w:ind w:right="60"/>
              <w:rPr>
                <w:sz w:val="20"/>
              </w:rPr>
            </w:pPr>
            <w:r>
              <w:rPr>
                <w:sz w:val="20"/>
              </w:rPr>
              <w:t>FOOD SCIENCE &amp; TECHNOLOGY (16/123)</w:t>
            </w:r>
          </w:p>
        </w:tc>
      </w:tr>
      <w:tr>
        <w:trPr>
          <w:trHeight w:val="290" w:hRule="exact"/>
        </w:trPr>
        <w:tc>
          <w:tcPr>
            <w:tcW w:w="660" w:type="dxa"/>
          </w:tcPr>
          <w:p>
            <w:pPr>
              <w:pStyle w:val="TableParagraph"/>
              <w:ind w:left="0" w:right="158"/>
              <w:jc w:val="right"/>
              <w:rPr>
                <w:sz w:val="20"/>
              </w:rPr>
            </w:pPr>
            <w:r>
              <w:rPr>
                <w:sz w:val="20"/>
              </w:rPr>
              <w:t>864</w:t>
            </w:r>
          </w:p>
        </w:tc>
        <w:tc>
          <w:tcPr>
            <w:tcW w:w="3467" w:type="dxa"/>
          </w:tcPr>
          <w:p>
            <w:pPr>
              <w:pStyle w:val="TableParagraph"/>
              <w:ind w:right="-3"/>
              <w:rPr>
                <w:sz w:val="20"/>
              </w:rPr>
            </w:pPr>
            <w:r>
              <w:rPr>
                <w:sz w:val="20"/>
              </w:rPr>
              <w:t>FOOD ENGINEERING REVIEWS</w:t>
            </w:r>
          </w:p>
        </w:tc>
        <w:tc>
          <w:tcPr>
            <w:tcW w:w="1145" w:type="dxa"/>
          </w:tcPr>
          <w:p>
            <w:pPr>
              <w:pStyle w:val="TableParagraph"/>
              <w:ind w:left="0" w:right="117"/>
              <w:jc w:val="right"/>
              <w:rPr>
                <w:sz w:val="20"/>
              </w:rPr>
            </w:pPr>
            <w:r>
              <w:rPr>
                <w:sz w:val="20"/>
              </w:rPr>
              <w:t>1866-7910</w:t>
            </w:r>
          </w:p>
        </w:tc>
        <w:tc>
          <w:tcPr>
            <w:tcW w:w="5286" w:type="dxa"/>
          </w:tcPr>
          <w:p>
            <w:pPr>
              <w:pStyle w:val="TableParagraph"/>
              <w:ind w:right="60"/>
              <w:rPr>
                <w:sz w:val="20"/>
              </w:rPr>
            </w:pPr>
            <w:r>
              <w:rPr>
                <w:sz w:val="20"/>
              </w:rPr>
              <w:t>FOOD SCIENCE &amp; TECHNOLOGY (25/123)</w:t>
            </w:r>
          </w:p>
        </w:tc>
      </w:tr>
      <w:tr>
        <w:trPr>
          <w:trHeight w:val="492" w:hRule="exact"/>
        </w:trPr>
        <w:tc>
          <w:tcPr>
            <w:tcW w:w="660" w:type="dxa"/>
          </w:tcPr>
          <w:p>
            <w:pPr>
              <w:pStyle w:val="TableParagraph"/>
              <w:spacing w:before="114"/>
              <w:ind w:left="0" w:right="158"/>
              <w:jc w:val="right"/>
              <w:rPr>
                <w:sz w:val="20"/>
              </w:rPr>
            </w:pPr>
            <w:r>
              <w:rPr>
                <w:sz w:val="20"/>
              </w:rPr>
              <w:t>865</w:t>
            </w:r>
          </w:p>
        </w:tc>
        <w:tc>
          <w:tcPr>
            <w:tcW w:w="3467" w:type="dxa"/>
          </w:tcPr>
          <w:p>
            <w:pPr>
              <w:pStyle w:val="TableParagraph"/>
              <w:spacing w:before="114"/>
              <w:ind w:right="-3"/>
              <w:rPr>
                <w:sz w:val="20"/>
              </w:rPr>
            </w:pPr>
            <w:r>
              <w:rPr>
                <w:sz w:val="20"/>
              </w:rPr>
              <w:t>FOOD HYDROCOLLOIDS</w:t>
            </w:r>
          </w:p>
        </w:tc>
        <w:tc>
          <w:tcPr>
            <w:tcW w:w="1145" w:type="dxa"/>
          </w:tcPr>
          <w:p>
            <w:pPr>
              <w:pStyle w:val="TableParagraph"/>
              <w:spacing w:before="114"/>
              <w:ind w:left="0" w:right="117"/>
              <w:jc w:val="right"/>
              <w:rPr>
                <w:sz w:val="20"/>
              </w:rPr>
            </w:pPr>
            <w:r>
              <w:rPr>
                <w:sz w:val="20"/>
              </w:rPr>
              <w:t>0268-005X</w:t>
            </w:r>
          </w:p>
        </w:tc>
        <w:tc>
          <w:tcPr>
            <w:tcW w:w="5286" w:type="dxa"/>
          </w:tcPr>
          <w:p>
            <w:pPr>
              <w:pStyle w:val="TableParagraph"/>
              <w:spacing w:line="229" w:lineRule="exact" w:before="0"/>
              <w:ind w:right="60"/>
              <w:rPr>
                <w:sz w:val="20"/>
              </w:rPr>
            </w:pPr>
            <w:r>
              <w:rPr>
                <w:sz w:val="20"/>
              </w:rPr>
              <w:t>CHEMISTRY, APPLIED (3/72); FOOD SCIENCE &amp; TECHNOLOGY</w:t>
            </w:r>
          </w:p>
          <w:p>
            <w:pPr>
              <w:pStyle w:val="TableParagraph"/>
              <w:spacing w:before="17"/>
              <w:ind w:right="60"/>
              <w:rPr>
                <w:sz w:val="20"/>
              </w:rPr>
            </w:pPr>
            <w:r>
              <w:rPr>
                <w:sz w:val="20"/>
              </w:rPr>
              <w:t>(6/123)</w:t>
            </w:r>
          </w:p>
        </w:tc>
      </w:tr>
      <w:tr>
        <w:trPr>
          <w:trHeight w:val="290" w:hRule="exact"/>
        </w:trPr>
        <w:tc>
          <w:tcPr>
            <w:tcW w:w="660" w:type="dxa"/>
          </w:tcPr>
          <w:p>
            <w:pPr>
              <w:pStyle w:val="TableParagraph"/>
              <w:ind w:left="0" w:right="158"/>
              <w:jc w:val="right"/>
              <w:rPr>
                <w:sz w:val="20"/>
              </w:rPr>
            </w:pPr>
            <w:r>
              <w:rPr>
                <w:sz w:val="20"/>
              </w:rPr>
              <w:t>866</w:t>
            </w:r>
          </w:p>
        </w:tc>
        <w:tc>
          <w:tcPr>
            <w:tcW w:w="3467" w:type="dxa"/>
          </w:tcPr>
          <w:p>
            <w:pPr>
              <w:pStyle w:val="TableParagraph"/>
              <w:ind w:right="-3"/>
              <w:rPr>
                <w:sz w:val="20"/>
              </w:rPr>
            </w:pPr>
            <w:r>
              <w:rPr>
                <w:sz w:val="20"/>
              </w:rPr>
              <w:t>FOOD MICROBIOLOGY</w:t>
            </w:r>
          </w:p>
        </w:tc>
        <w:tc>
          <w:tcPr>
            <w:tcW w:w="1145" w:type="dxa"/>
          </w:tcPr>
          <w:p>
            <w:pPr>
              <w:pStyle w:val="TableParagraph"/>
              <w:ind w:left="0" w:right="117"/>
              <w:jc w:val="right"/>
              <w:rPr>
                <w:sz w:val="20"/>
              </w:rPr>
            </w:pPr>
            <w:r>
              <w:rPr>
                <w:sz w:val="20"/>
              </w:rPr>
              <w:t>0740-0020</w:t>
            </w:r>
          </w:p>
        </w:tc>
        <w:tc>
          <w:tcPr>
            <w:tcW w:w="5286" w:type="dxa"/>
          </w:tcPr>
          <w:p>
            <w:pPr>
              <w:pStyle w:val="TableParagraph"/>
              <w:ind w:right="60"/>
              <w:rPr>
                <w:sz w:val="20"/>
              </w:rPr>
            </w:pPr>
            <w:r>
              <w:rPr>
                <w:sz w:val="20"/>
              </w:rPr>
              <w:t>FOOD SCIENCE &amp; TECHNOLOGY (9/123)</w:t>
            </w:r>
          </w:p>
        </w:tc>
      </w:tr>
      <w:tr>
        <w:trPr>
          <w:trHeight w:val="290" w:hRule="exact"/>
        </w:trPr>
        <w:tc>
          <w:tcPr>
            <w:tcW w:w="660" w:type="dxa"/>
          </w:tcPr>
          <w:p>
            <w:pPr>
              <w:pStyle w:val="TableParagraph"/>
              <w:ind w:left="0" w:right="158"/>
              <w:jc w:val="right"/>
              <w:rPr>
                <w:sz w:val="20"/>
              </w:rPr>
            </w:pPr>
            <w:r>
              <w:rPr>
                <w:sz w:val="20"/>
              </w:rPr>
              <w:t>867</w:t>
            </w:r>
          </w:p>
        </w:tc>
        <w:tc>
          <w:tcPr>
            <w:tcW w:w="3467" w:type="dxa"/>
          </w:tcPr>
          <w:p>
            <w:pPr>
              <w:pStyle w:val="TableParagraph"/>
              <w:ind w:right="-3"/>
              <w:rPr>
                <w:sz w:val="20"/>
              </w:rPr>
            </w:pPr>
            <w:r>
              <w:rPr>
                <w:sz w:val="20"/>
              </w:rPr>
              <w:t>FOOD POLICY</w:t>
            </w:r>
          </w:p>
        </w:tc>
        <w:tc>
          <w:tcPr>
            <w:tcW w:w="1145" w:type="dxa"/>
          </w:tcPr>
          <w:p>
            <w:pPr>
              <w:pStyle w:val="TableParagraph"/>
              <w:ind w:left="0" w:right="117"/>
              <w:jc w:val="right"/>
              <w:rPr>
                <w:sz w:val="20"/>
              </w:rPr>
            </w:pPr>
            <w:r>
              <w:rPr>
                <w:sz w:val="20"/>
              </w:rPr>
              <w:t>0306-9192</w:t>
            </w:r>
          </w:p>
        </w:tc>
        <w:tc>
          <w:tcPr>
            <w:tcW w:w="5286" w:type="dxa"/>
          </w:tcPr>
          <w:p>
            <w:pPr>
              <w:pStyle w:val="TableParagraph"/>
              <w:ind w:right="60"/>
              <w:rPr>
                <w:sz w:val="20"/>
              </w:rPr>
            </w:pPr>
            <w:r>
              <w:rPr>
                <w:sz w:val="20"/>
              </w:rPr>
              <w:t>AGRICULTURAL ECONOMICS &amp; POLICY (1/17)</w:t>
            </w:r>
          </w:p>
        </w:tc>
      </w:tr>
      <w:tr>
        <w:trPr>
          <w:trHeight w:val="291" w:hRule="exact"/>
        </w:trPr>
        <w:tc>
          <w:tcPr>
            <w:tcW w:w="660" w:type="dxa"/>
          </w:tcPr>
          <w:p>
            <w:pPr>
              <w:pStyle w:val="TableParagraph"/>
              <w:spacing w:before="14"/>
              <w:ind w:left="0" w:right="158"/>
              <w:jc w:val="right"/>
              <w:rPr>
                <w:sz w:val="20"/>
              </w:rPr>
            </w:pPr>
            <w:r>
              <w:rPr>
                <w:sz w:val="20"/>
              </w:rPr>
              <w:t>868</w:t>
            </w:r>
          </w:p>
        </w:tc>
        <w:tc>
          <w:tcPr>
            <w:tcW w:w="3467" w:type="dxa"/>
          </w:tcPr>
          <w:p>
            <w:pPr>
              <w:pStyle w:val="TableParagraph"/>
              <w:spacing w:before="14"/>
              <w:ind w:right="-3"/>
              <w:rPr>
                <w:sz w:val="20"/>
              </w:rPr>
            </w:pPr>
            <w:r>
              <w:rPr>
                <w:sz w:val="20"/>
              </w:rPr>
              <w:t>FOOD QUALITY AND PREFERENCE</w:t>
            </w:r>
          </w:p>
        </w:tc>
        <w:tc>
          <w:tcPr>
            <w:tcW w:w="1145" w:type="dxa"/>
          </w:tcPr>
          <w:p>
            <w:pPr>
              <w:pStyle w:val="TableParagraph"/>
              <w:spacing w:before="14"/>
              <w:ind w:left="0" w:right="117"/>
              <w:jc w:val="right"/>
              <w:rPr>
                <w:sz w:val="20"/>
              </w:rPr>
            </w:pPr>
            <w:r>
              <w:rPr>
                <w:sz w:val="20"/>
              </w:rPr>
              <w:t>0950-3293</w:t>
            </w:r>
          </w:p>
        </w:tc>
        <w:tc>
          <w:tcPr>
            <w:tcW w:w="5286" w:type="dxa"/>
          </w:tcPr>
          <w:p>
            <w:pPr>
              <w:pStyle w:val="TableParagraph"/>
              <w:spacing w:before="14"/>
              <w:ind w:right="60"/>
              <w:rPr>
                <w:sz w:val="20"/>
              </w:rPr>
            </w:pPr>
            <w:r>
              <w:rPr>
                <w:sz w:val="20"/>
              </w:rPr>
              <w:t>FOOD SCIENCE &amp; TECHNOLOGY (18/123)</w:t>
            </w:r>
          </w:p>
        </w:tc>
      </w:tr>
      <w:tr>
        <w:trPr>
          <w:trHeight w:val="290" w:hRule="exact"/>
        </w:trPr>
        <w:tc>
          <w:tcPr>
            <w:tcW w:w="660" w:type="dxa"/>
          </w:tcPr>
          <w:p>
            <w:pPr>
              <w:pStyle w:val="TableParagraph"/>
              <w:ind w:left="0" w:right="158"/>
              <w:jc w:val="right"/>
              <w:rPr>
                <w:sz w:val="20"/>
              </w:rPr>
            </w:pPr>
            <w:r>
              <w:rPr>
                <w:sz w:val="20"/>
              </w:rPr>
              <w:t>869</w:t>
            </w:r>
          </w:p>
        </w:tc>
        <w:tc>
          <w:tcPr>
            <w:tcW w:w="3467" w:type="dxa"/>
          </w:tcPr>
          <w:p>
            <w:pPr>
              <w:pStyle w:val="TableParagraph"/>
              <w:ind w:right="-3"/>
              <w:rPr>
                <w:sz w:val="20"/>
              </w:rPr>
            </w:pPr>
            <w:r>
              <w:rPr>
                <w:sz w:val="20"/>
              </w:rPr>
              <w:t>FOOD RESEARCH INTERNATIONAL</w:t>
            </w:r>
          </w:p>
        </w:tc>
        <w:tc>
          <w:tcPr>
            <w:tcW w:w="1145" w:type="dxa"/>
          </w:tcPr>
          <w:p>
            <w:pPr>
              <w:pStyle w:val="TableParagraph"/>
              <w:ind w:left="0" w:right="117"/>
              <w:jc w:val="right"/>
              <w:rPr>
                <w:sz w:val="20"/>
              </w:rPr>
            </w:pPr>
            <w:r>
              <w:rPr>
                <w:sz w:val="20"/>
              </w:rPr>
              <w:t>0963-9969</w:t>
            </w:r>
          </w:p>
        </w:tc>
        <w:tc>
          <w:tcPr>
            <w:tcW w:w="5286" w:type="dxa"/>
          </w:tcPr>
          <w:p>
            <w:pPr>
              <w:pStyle w:val="TableParagraph"/>
              <w:ind w:right="60"/>
              <w:rPr>
                <w:sz w:val="20"/>
              </w:rPr>
            </w:pPr>
            <w:r>
              <w:rPr>
                <w:sz w:val="20"/>
              </w:rPr>
              <w:t>FOOD SCIENCE &amp; TECHNOLOGY (15/123)</w:t>
            </w:r>
          </w:p>
        </w:tc>
      </w:tr>
      <w:tr>
        <w:trPr>
          <w:trHeight w:val="290" w:hRule="exact"/>
        </w:trPr>
        <w:tc>
          <w:tcPr>
            <w:tcW w:w="660" w:type="dxa"/>
          </w:tcPr>
          <w:p>
            <w:pPr>
              <w:pStyle w:val="TableParagraph"/>
              <w:ind w:left="0" w:right="158"/>
              <w:jc w:val="right"/>
              <w:rPr>
                <w:sz w:val="20"/>
              </w:rPr>
            </w:pPr>
            <w:r>
              <w:rPr>
                <w:sz w:val="20"/>
              </w:rPr>
              <w:t>870</w:t>
            </w:r>
          </w:p>
        </w:tc>
        <w:tc>
          <w:tcPr>
            <w:tcW w:w="3467" w:type="dxa"/>
          </w:tcPr>
          <w:p>
            <w:pPr>
              <w:pStyle w:val="TableParagraph"/>
              <w:ind w:right="-3"/>
              <w:rPr>
                <w:sz w:val="20"/>
              </w:rPr>
            </w:pPr>
            <w:r>
              <w:rPr>
                <w:sz w:val="20"/>
              </w:rPr>
              <w:t>FOOD REVIEWS INTERNATIONAL</w:t>
            </w:r>
          </w:p>
        </w:tc>
        <w:tc>
          <w:tcPr>
            <w:tcW w:w="1145" w:type="dxa"/>
          </w:tcPr>
          <w:p>
            <w:pPr>
              <w:pStyle w:val="TableParagraph"/>
              <w:ind w:left="0" w:right="117"/>
              <w:jc w:val="right"/>
              <w:rPr>
                <w:sz w:val="20"/>
              </w:rPr>
            </w:pPr>
            <w:r>
              <w:rPr>
                <w:sz w:val="20"/>
              </w:rPr>
              <w:t>8755-9129</w:t>
            </w:r>
          </w:p>
        </w:tc>
        <w:tc>
          <w:tcPr>
            <w:tcW w:w="5286" w:type="dxa"/>
          </w:tcPr>
          <w:p>
            <w:pPr>
              <w:pStyle w:val="TableParagraph"/>
              <w:ind w:right="60"/>
              <w:rPr>
                <w:sz w:val="20"/>
              </w:rPr>
            </w:pPr>
            <w:r>
              <w:rPr>
                <w:sz w:val="20"/>
              </w:rPr>
              <w:t>FOOD SCIENCE &amp; TECHNOLOGY (27/123)</w:t>
            </w:r>
          </w:p>
        </w:tc>
      </w:tr>
      <w:tr>
        <w:trPr>
          <w:trHeight w:val="290" w:hRule="exact"/>
        </w:trPr>
        <w:tc>
          <w:tcPr>
            <w:tcW w:w="660" w:type="dxa"/>
          </w:tcPr>
          <w:p>
            <w:pPr>
              <w:pStyle w:val="TableParagraph"/>
              <w:ind w:left="0" w:right="158"/>
              <w:jc w:val="right"/>
              <w:rPr>
                <w:sz w:val="20"/>
              </w:rPr>
            </w:pPr>
            <w:r>
              <w:rPr>
                <w:sz w:val="20"/>
              </w:rPr>
              <w:t>871</w:t>
            </w:r>
          </w:p>
        </w:tc>
        <w:tc>
          <w:tcPr>
            <w:tcW w:w="3467" w:type="dxa"/>
          </w:tcPr>
          <w:p>
            <w:pPr>
              <w:pStyle w:val="TableParagraph"/>
              <w:ind w:right="-3"/>
              <w:rPr>
                <w:sz w:val="20"/>
              </w:rPr>
            </w:pPr>
            <w:r>
              <w:rPr>
                <w:sz w:val="20"/>
              </w:rPr>
              <w:t>FORENSIC SCIENCE INTERNATIONAL</w:t>
            </w:r>
          </w:p>
        </w:tc>
        <w:tc>
          <w:tcPr>
            <w:tcW w:w="1145" w:type="dxa"/>
          </w:tcPr>
          <w:p>
            <w:pPr>
              <w:pStyle w:val="TableParagraph"/>
              <w:ind w:left="0" w:right="117"/>
              <w:jc w:val="right"/>
              <w:rPr>
                <w:sz w:val="20"/>
              </w:rPr>
            </w:pPr>
            <w:r>
              <w:rPr>
                <w:sz w:val="20"/>
              </w:rPr>
              <w:t>0379-0738</w:t>
            </w:r>
          </w:p>
        </w:tc>
        <w:tc>
          <w:tcPr>
            <w:tcW w:w="5286" w:type="dxa"/>
          </w:tcPr>
          <w:p>
            <w:pPr>
              <w:pStyle w:val="TableParagraph"/>
              <w:ind w:right="60"/>
              <w:rPr>
                <w:sz w:val="20"/>
              </w:rPr>
            </w:pPr>
            <w:r>
              <w:rPr>
                <w:sz w:val="20"/>
              </w:rPr>
              <w:t>MEDICINE, LEGAL (3/15)</w:t>
            </w:r>
          </w:p>
        </w:tc>
      </w:tr>
      <w:tr>
        <w:trPr>
          <w:trHeight w:val="492" w:hRule="exact"/>
        </w:trPr>
        <w:tc>
          <w:tcPr>
            <w:tcW w:w="660" w:type="dxa"/>
          </w:tcPr>
          <w:p>
            <w:pPr>
              <w:pStyle w:val="TableParagraph"/>
              <w:spacing w:before="114"/>
              <w:ind w:left="0" w:right="158"/>
              <w:jc w:val="right"/>
              <w:rPr>
                <w:sz w:val="20"/>
              </w:rPr>
            </w:pPr>
            <w:r>
              <w:rPr>
                <w:sz w:val="20"/>
              </w:rPr>
              <w:t>872</w:t>
            </w:r>
          </w:p>
        </w:tc>
        <w:tc>
          <w:tcPr>
            <w:tcW w:w="3467" w:type="dxa"/>
          </w:tcPr>
          <w:p>
            <w:pPr>
              <w:pStyle w:val="TableParagraph"/>
              <w:spacing w:line="229" w:lineRule="exact" w:before="0"/>
              <w:ind w:right="-3"/>
              <w:rPr>
                <w:sz w:val="20"/>
              </w:rPr>
            </w:pPr>
            <w:r>
              <w:rPr>
                <w:sz w:val="20"/>
              </w:rPr>
              <w:t>FORENSIC SCIENCE INTERNATIONAL-</w:t>
            </w:r>
          </w:p>
          <w:p>
            <w:pPr>
              <w:pStyle w:val="TableParagraph"/>
              <w:spacing w:before="17"/>
              <w:ind w:right="-3"/>
              <w:rPr>
                <w:sz w:val="20"/>
              </w:rPr>
            </w:pPr>
            <w:r>
              <w:rPr>
                <w:sz w:val="20"/>
              </w:rPr>
              <w:t>GENETICS</w:t>
            </w:r>
          </w:p>
        </w:tc>
        <w:tc>
          <w:tcPr>
            <w:tcW w:w="1145" w:type="dxa"/>
          </w:tcPr>
          <w:p>
            <w:pPr>
              <w:pStyle w:val="TableParagraph"/>
              <w:spacing w:before="114"/>
              <w:ind w:left="0" w:right="117"/>
              <w:jc w:val="right"/>
              <w:rPr>
                <w:sz w:val="20"/>
              </w:rPr>
            </w:pPr>
            <w:r>
              <w:rPr>
                <w:sz w:val="20"/>
              </w:rPr>
              <w:t>1872-4973</w:t>
            </w:r>
          </w:p>
        </w:tc>
        <w:tc>
          <w:tcPr>
            <w:tcW w:w="5286" w:type="dxa"/>
          </w:tcPr>
          <w:p>
            <w:pPr>
              <w:pStyle w:val="TableParagraph"/>
              <w:spacing w:before="114"/>
              <w:ind w:right="60"/>
              <w:rPr>
                <w:sz w:val="20"/>
              </w:rPr>
            </w:pPr>
            <w:r>
              <w:rPr>
                <w:sz w:val="20"/>
              </w:rPr>
              <w:t>GENETICS &amp; HEREDITY (34/167); MEDICINE, LEGAL (1/15)</w:t>
            </w:r>
          </w:p>
        </w:tc>
      </w:tr>
      <w:tr>
        <w:trPr>
          <w:trHeight w:val="290" w:hRule="exact"/>
        </w:trPr>
        <w:tc>
          <w:tcPr>
            <w:tcW w:w="660" w:type="dxa"/>
          </w:tcPr>
          <w:p>
            <w:pPr>
              <w:pStyle w:val="TableParagraph"/>
              <w:ind w:left="0" w:right="158"/>
              <w:jc w:val="right"/>
              <w:rPr>
                <w:sz w:val="20"/>
              </w:rPr>
            </w:pPr>
            <w:r>
              <w:rPr>
                <w:sz w:val="20"/>
              </w:rPr>
              <w:t>873</w:t>
            </w:r>
          </w:p>
        </w:tc>
        <w:tc>
          <w:tcPr>
            <w:tcW w:w="3467" w:type="dxa"/>
          </w:tcPr>
          <w:p>
            <w:pPr>
              <w:pStyle w:val="TableParagraph"/>
              <w:ind w:right="-3"/>
              <w:rPr>
                <w:sz w:val="20"/>
              </w:rPr>
            </w:pPr>
            <w:r>
              <w:rPr>
                <w:sz w:val="20"/>
              </w:rPr>
              <w:t>FOREST ECOLOGY AND MANAGEMENT</w:t>
            </w:r>
          </w:p>
        </w:tc>
        <w:tc>
          <w:tcPr>
            <w:tcW w:w="1145" w:type="dxa"/>
          </w:tcPr>
          <w:p>
            <w:pPr>
              <w:pStyle w:val="TableParagraph"/>
              <w:ind w:left="0" w:right="117"/>
              <w:jc w:val="right"/>
              <w:rPr>
                <w:sz w:val="20"/>
              </w:rPr>
            </w:pPr>
            <w:r>
              <w:rPr>
                <w:sz w:val="20"/>
              </w:rPr>
              <w:t>0378-1127</w:t>
            </w:r>
          </w:p>
        </w:tc>
        <w:tc>
          <w:tcPr>
            <w:tcW w:w="5286" w:type="dxa"/>
          </w:tcPr>
          <w:p>
            <w:pPr>
              <w:pStyle w:val="TableParagraph"/>
              <w:ind w:right="60"/>
              <w:rPr>
                <w:sz w:val="20"/>
              </w:rPr>
            </w:pPr>
            <w:r>
              <w:rPr>
                <w:sz w:val="20"/>
              </w:rPr>
              <w:t>FORESTRY (4/65)</w:t>
            </w:r>
          </w:p>
        </w:tc>
      </w:tr>
      <w:tr>
        <w:trPr>
          <w:trHeight w:val="290" w:hRule="exact"/>
        </w:trPr>
        <w:tc>
          <w:tcPr>
            <w:tcW w:w="660" w:type="dxa"/>
          </w:tcPr>
          <w:p>
            <w:pPr>
              <w:pStyle w:val="TableParagraph"/>
              <w:ind w:left="0" w:right="158"/>
              <w:jc w:val="right"/>
              <w:rPr>
                <w:sz w:val="20"/>
              </w:rPr>
            </w:pPr>
            <w:r>
              <w:rPr>
                <w:sz w:val="20"/>
              </w:rPr>
              <w:t>874</w:t>
            </w:r>
          </w:p>
        </w:tc>
        <w:tc>
          <w:tcPr>
            <w:tcW w:w="3467" w:type="dxa"/>
          </w:tcPr>
          <w:p>
            <w:pPr>
              <w:pStyle w:val="TableParagraph"/>
              <w:ind w:right="-3"/>
              <w:rPr>
                <w:sz w:val="20"/>
              </w:rPr>
            </w:pPr>
            <w:r>
              <w:rPr>
                <w:sz w:val="20"/>
              </w:rPr>
              <w:t>FOREST POLICY AND ECONOMICS</w:t>
            </w:r>
          </w:p>
        </w:tc>
        <w:tc>
          <w:tcPr>
            <w:tcW w:w="1145" w:type="dxa"/>
          </w:tcPr>
          <w:p>
            <w:pPr>
              <w:pStyle w:val="TableParagraph"/>
              <w:ind w:left="0" w:right="117"/>
              <w:jc w:val="right"/>
              <w:rPr>
                <w:sz w:val="20"/>
              </w:rPr>
            </w:pPr>
            <w:r>
              <w:rPr>
                <w:sz w:val="20"/>
              </w:rPr>
              <w:t>1389-9341</w:t>
            </w:r>
          </w:p>
        </w:tc>
        <w:tc>
          <w:tcPr>
            <w:tcW w:w="5286" w:type="dxa"/>
          </w:tcPr>
          <w:p>
            <w:pPr>
              <w:pStyle w:val="TableParagraph"/>
              <w:ind w:right="60"/>
              <w:rPr>
                <w:sz w:val="20"/>
              </w:rPr>
            </w:pPr>
            <w:r>
              <w:rPr>
                <w:sz w:val="20"/>
              </w:rPr>
              <w:t>FORESTRY (14/65)</w:t>
            </w:r>
          </w:p>
        </w:tc>
      </w:tr>
      <w:tr>
        <w:trPr>
          <w:trHeight w:val="290" w:hRule="exact"/>
        </w:trPr>
        <w:tc>
          <w:tcPr>
            <w:tcW w:w="660" w:type="dxa"/>
          </w:tcPr>
          <w:p>
            <w:pPr>
              <w:pStyle w:val="TableParagraph"/>
              <w:ind w:left="0" w:right="158"/>
              <w:jc w:val="right"/>
              <w:rPr>
                <w:sz w:val="20"/>
              </w:rPr>
            </w:pPr>
            <w:r>
              <w:rPr>
                <w:sz w:val="20"/>
              </w:rPr>
              <w:t>875</w:t>
            </w:r>
          </w:p>
        </w:tc>
        <w:tc>
          <w:tcPr>
            <w:tcW w:w="3467" w:type="dxa"/>
          </w:tcPr>
          <w:p>
            <w:pPr>
              <w:pStyle w:val="TableParagraph"/>
              <w:ind w:right="-3"/>
              <w:rPr>
                <w:sz w:val="20"/>
              </w:rPr>
            </w:pPr>
            <w:r>
              <w:rPr>
                <w:sz w:val="20"/>
              </w:rPr>
              <w:t>FORESTRY</w:t>
            </w:r>
          </w:p>
        </w:tc>
        <w:tc>
          <w:tcPr>
            <w:tcW w:w="1145" w:type="dxa"/>
          </w:tcPr>
          <w:p>
            <w:pPr>
              <w:pStyle w:val="TableParagraph"/>
              <w:ind w:left="0" w:right="117"/>
              <w:jc w:val="right"/>
              <w:rPr>
                <w:sz w:val="20"/>
              </w:rPr>
            </w:pPr>
            <w:r>
              <w:rPr>
                <w:sz w:val="20"/>
              </w:rPr>
              <w:t>0015-752X</w:t>
            </w:r>
          </w:p>
        </w:tc>
        <w:tc>
          <w:tcPr>
            <w:tcW w:w="5286" w:type="dxa"/>
          </w:tcPr>
          <w:p>
            <w:pPr>
              <w:pStyle w:val="TableParagraph"/>
              <w:ind w:right="60"/>
              <w:rPr>
                <w:sz w:val="20"/>
              </w:rPr>
            </w:pPr>
            <w:r>
              <w:rPr>
                <w:sz w:val="20"/>
              </w:rPr>
              <w:t>FORESTRY (10/65)</w:t>
            </w:r>
          </w:p>
        </w:tc>
      </w:tr>
      <w:tr>
        <w:trPr>
          <w:trHeight w:val="492" w:hRule="exact"/>
        </w:trPr>
        <w:tc>
          <w:tcPr>
            <w:tcW w:w="660" w:type="dxa"/>
          </w:tcPr>
          <w:p>
            <w:pPr>
              <w:pStyle w:val="TableParagraph"/>
              <w:spacing w:before="114"/>
              <w:ind w:left="0" w:right="158"/>
              <w:jc w:val="right"/>
              <w:rPr>
                <w:sz w:val="20"/>
              </w:rPr>
            </w:pPr>
            <w:r>
              <w:rPr>
                <w:sz w:val="20"/>
              </w:rPr>
              <w:t>876</w:t>
            </w:r>
          </w:p>
        </w:tc>
        <w:tc>
          <w:tcPr>
            <w:tcW w:w="3467" w:type="dxa"/>
          </w:tcPr>
          <w:p>
            <w:pPr>
              <w:pStyle w:val="TableParagraph"/>
              <w:spacing w:line="229" w:lineRule="exact" w:before="0"/>
              <w:ind w:right="-3"/>
              <w:rPr>
                <w:sz w:val="20"/>
              </w:rPr>
            </w:pPr>
            <w:r>
              <w:rPr>
                <w:sz w:val="20"/>
              </w:rPr>
              <w:t>FORTSCHRITTE DER PHYSIK-PROGRESS OF</w:t>
            </w:r>
          </w:p>
          <w:p>
            <w:pPr>
              <w:pStyle w:val="TableParagraph"/>
              <w:spacing w:before="17"/>
              <w:ind w:right="-3"/>
              <w:rPr>
                <w:sz w:val="20"/>
              </w:rPr>
            </w:pPr>
            <w:r>
              <w:rPr>
                <w:sz w:val="20"/>
              </w:rPr>
              <w:t>PHYSICS</w:t>
            </w:r>
          </w:p>
        </w:tc>
        <w:tc>
          <w:tcPr>
            <w:tcW w:w="1145" w:type="dxa"/>
          </w:tcPr>
          <w:p>
            <w:pPr>
              <w:pStyle w:val="TableParagraph"/>
              <w:spacing w:before="114"/>
              <w:ind w:left="0" w:right="117"/>
              <w:jc w:val="right"/>
              <w:rPr>
                <w:sz w:val="20"/>
              </w:rPr>
            </w:pPr>
            <w:r>
              <w:rPr>
                <w:sz w:val="20"/>
              </w:rPr>
              <w:t>0015-8208</w:t>
            </w:r>
          </w:p>
        </w:tc>
        <w:tc>
          <w:tcPr>
            <w:tcW w:w="5286" w:type="dxa"/>
          </w:tcPr>
          <w:p>
            <w:pPr>
              <w:pStyle w:val="TableParagraph"/>
              <w:spacing w:before="114"/>
              <w:ind w:right="60"/>
              <w:rPr>
                <w:sz w:val="20"/>
              </w:rPr>
            </w:pPr>
            <w:r>
              <w:rPr>
                <w:sz w:val="20"/>
              </w:rPr>
              <w:t>PHYSICS, MULTIDISCIPLINARY (17/78)</w:t>
            </w:r>
          </w:p>
        </w:tc>
      </w:tr>
      <w:tr>
        <w:trPr>
          <w:trHeight w:val="290" w:hRule="exact"/>
        </w:trPr>
        <w:tc>
          <w:tcPr>
            <w:tcW w:w="660" w:type="dxa"/>
          </w:tcPr>
          <w:p>
            <w:pPr>
              <w:pStyle w:val="TableParagraph"/>
              <w:ind w:left="0" w:right="158"/>
              <w:jc w:val="right"/>
              <w:rPr>
                <w:sz w:val="20"/>
              </w:rPr>
            </w:pPr>
            <w:r>
              <w:rPr>
                <w:sz w:val="20"/>
              </w:rPr>
              <w:t>877</w:t>
            </w:r>
          </w:p>
        </w:tc>
        <w:tc>
          <w:tcPr>
            <w:tcW w:w="3467" w:type="dxa"/>
          </w:tcPr>
          <w:p>
            <w:pPr>
              <w:pStyle w:val="TableParagraph"/>
              <w:ind w:right="-3"/>
              <w:rPr>
                <w:sz w:val="20"/>
              </w:rPr>
            </w:pPr>
            <w:r>
              <w:rPr>
                <w:sz w:val="20"/>
              </w:rPr>
              <w:t>FORUM MATHEMATICUM</w:t>
            </w:r>
          </w:p>
        </w:tc>
        <w:tc>
          <w:tcPr>
            <w:tcW w:w="1145" w:type="dxa"/>
          </w:tcPr>
          <w:p>
            <w:pPr>
              <w:pStyle w:val="TableParagraph"/>
              <w:ind w:left="0" w:right="117"/>
              <w:jc w:val="right"/>
              <w:rPr>
                <w:sz w:val="20"/>
              </w:rPr>
            </w:pPr>
            <w:r>
              <w:rPr>
                <w:sz w:val="20"/>
              </w:rPr>
              <w:t>0933-7741</w:t>
            </w:r>
          </w:p>
        </w:tc>
        <w:tc>
          <w:tcPr>
            <w:tcW w:w="5286" w:type="dxa"/>
          </w:tcPr>
          <w:p>
            <w:pPr>
              <w:pStyle w:val="TableParagraph"/>
              <w:ind w:right="60"/>
              <w:rPr>
                <w:sz w:val="20"/>
              </w:rPr>
            </w:pPr>
            <w:r>
              <w:rPr>
                <w:sz w:val="20"/>
              </w:rPr>
              <w:t>MATHEMATICS (60/312)</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58"/>
              <w:jc w:val="right"/>
              <w:rPr>
                <w:sz w:val="20"/>
              </w:rPr>
            </w:pPr>
            <w:r>
              <w:rPr>
                <w:sz w:val="20"/>
              </w:rPr>
              <w:t>878</w:t>
            </w:r>
          </w:p>
        </w:tc>
        <w:tc>
          <w:tcPr>
            <w:tcW w:w="3467" w:type="dxa"/>
          </w:tcPr>
          <w:p>
            <w:pPr>
              <w:pStyle w:val="TableParagraph"/>
              <w:spacing w:line="229" w:lineRule="exact" w:before="0"/>
              <w:ind w:right="-3"/>
              <w:rPr>
                <w:sz w:val="20"/>
              </w:rPr>
            </w:pPr>
            <w:r>
              <w:rPr>
                <w:sz w:val="20"/>
              </w:rPr>
              <w:t>FOUNDATIONS AND TRENDS IN</w:t>
            </w:r>
          </w:p>
          <w:p>
            <w:pPr>
              <w:pStyle w:val="TableParagraph"/>
              <w:spacing w:before="17"/>
              <w:ind w:right="-3"/>
              <w:rPr>
                <w:sz w:val="20"/>
              </w:rPr>
            </w:pPr>
            <w:r>
              <w:rPr>
                <w:sz w:val="20"/>
              </w:rPr>
              <w:t>INFORMATION RETRIEVAL</w:t>
            </w:r>
          </w:p>
        </w:tc>
        <w:tc>
          <w:tcPr>
            <w:tcW w:w="1145" w:type="dxa"/>
          </w:tcPr>
          <w:p>
            <w:pPr>
              <w:pStyle w:val="TableParagraph"/>
              <w:spacing w:before="114"/>
              <w:ind w:left="0" w:right="117"/>
              <w:jc w:val="right"/>
              <w:rPr>
                <w:sz w:val="20"/>
              </w:rPr>
            </w:pPr>
            <w:r>
              <w:rPr>
                <w:sz w:val="20"/>
              </w:rPr>
              <w:t>1554-0669</w:t>
            </w:r>
          </w:p>
        </w:tc>
        <w:tc>
          <w:tcPr>
            <w:tcW w:w="5286" w:type="dxa"/>
          </w:tcPr>
          <w:p>
            <w:pPr>
              <w:pStyle w:val="TableParagraph"/>
              <w:spacing w:before="114"/>
              <w:ind w:right="60"/>
              <w:rPr>
                <w:sz w:val="20"/>
              </w:rPr>
            </w:pPr>
            <w:r>
              <w:rPr>
                <w:sz w:val="20"/>
              </w:rPr>
              <w:t>COMPUTER SCIENCE, INFORMATION SYSTEMS (28/139)</w:t>
            </w:r>
          </w:p>
        </w:tc>
      </w:tr>
      <w:tr>
        <w:trPr>
          <w:trHeight w:val="290" w:hRule="exact"/>
        </w:trPr>
        <w:tc>
          <w:tcPr>
            <w:tcW w:w="660" w:type="dxa"/>
          </w:tcPr>
          <w:p>
            <w:pPr>
              <w:pStyle w:val="TableParagraph"/>
              <w:ind w:left="0" w:right="158"/>
              <w:jc w:val="right"/>
              <w:rPr>
                <w:sz w:val="20"/>
              </w:rPr>
            </w:pPr>
            <w:r>
              <w:rPr>
                <w:sz w:val="20"/>
              </w:rPr>
              <w:t>879</w:t>
            </w:r>
          </w:p>
        </w:tc>
        <w:tc>
          <w:tcPr>
            <w:tcW w:w="3467" w:type="dxa"/>
          </w:tcPr>
          <w:p>
            <w:pPr>
              <w:pStyle w:val="TableParagraph"/>
              <w:ind w:right="-3"/>
              <w:rPr>
                <w:sz w:val="20"/>
              </w:rPr>
            </w:pPr>
            <w:r>
              <w:rPr>
                <w:sz w:val="20"/>
              </w:rPr>
              <w:t>FOUNDATIONS OF CHEMISTRY</w:t>
            </w:r>
          </w:p>
        </w:tc>
        <w:tc>
          <w:tcPr>
            <w:tcW w:w="1145" w:type="dxa"/>
          </w:tcPr>
          <w:p>
            <w:pPr>
              <w:pStyle w:val="TableParagraph"/>
              <w:ind w:left="0" w:right="117"/>
              <w:jc w:val="right"/>
              <w:rPr>
                <w:sz w:val="20"/>
              </w:rPr>
            </w:pPr>
            <w:r>
              <w:rPr>
                <w:sz w:val="20"/>
              </w:rPr>
              <w:t>1386-4238</w:t>
            </w:r>
          </w:p>
        </w:tc>
        <w:tc>
          <w:tcPr>
            <w:tcW w:w="5286" w:type="dxa"/>
          </w:tcPr>
          <w:p>
            <w:pPr>
              <w:pStyle w:val="TableParagraph"/>
              <w:ind w:right="60"/>
              <w:rPr>
                <w:sz w:val="20"/>
              </w:rPr>
            </w:pPr>
            <w:r>
              <w:rPr>
                <w:sz w:val="20"/>
              </w:rPr>
              <w:t>HISTORY &amp; PHILOSOPHY OF SCIENCE (3/60)</w:t>
            </w:r>
          </w:p>
        </w:tc>
      </w:tr>
      <w:tr>
        <w:trPr>
          <w:trHeight w:val="492" w:hRule="exact"/>
        </w:trPr>
        <w:tc>
          <w:tcPr>
            <w:tcW w:w="660" w:type="dxa"/>
          </w:tcPr>
          <w:p>
            <w:pPr>
              <w:pStyle w:val="TableParagraph"/>
              <w:spacing w:before="114"/>
              <w:ind w:left="0" w:right="158"/>
              <w:jc w:val="right"/>
              <w:rPr>
                <w:sz w:val="20"/>
              </w:rPr>
            </w:pPr>
            <w:r>
              <w:rPr>
                <w:sz w:val="20"/>
              </w:rPr>
              <w:t>880</w:t>
            </w:r>
          </w:p>
        </w:tc>
        <w:tc>
          <w:tcPr>
            <w:tcW w:w="3467" w:type="dxa"/>
          </w:tcPr>
          <w:p>
            <w:pPr>
              <w:pStyle w:val="TableParagraph"/>
              <w:spacing w:line="229" w:lineRule="exact" w:before="0"/>
              <w:ind w:right="-3"/>
              <w:rPr>
                <w:sz w:val="20"/>
              </w:rPr>
            </w:pPr>
            <w:r>
              <w:rPr>
                <w:sz w:val="20"/>
              </w:rPr>
              <w:t>FOUNDATIONS OF COMPUTATIONAL</w:t>
            </w:r>
          </w:p>
          <w:p>
            <w:pPr>
              <w:pStyle w:val="TableParagraph"/>
              <w:spacing w:before="17"/>
              <w:ind w:right="-3"/>
              <w:rPr>
                <w:sz w:val="20"/>
              </w:rPr>
            </w:pPr>
            <w:r>
              <w:rPr>
                <w:sz w:val="20"/>
              </w:rPr>
              <w:t>MATHEMATICS</w:t>
            </w:r>
          </w:p>
        </w:tc>
        <w:tc>
          <w:tcPr>
            <w:tcW w:w="1145" w:type="dxa"/>
          </w:tcPr>
          <w:p>
            <w:pPr>
              <w:pStyle w:val="TableParagraph"/>
              <w:spacing w:before="114"/>
              <w:ind w:left="0" w:right="117"/>
              <w:jc w:val="right"/>
              <w:rPr>
                <w:sz w:val="20"/>
              </w:rPr>
            </w:pPr>
            <w:r>
              <w:rPr>
                <w:sz w:val="20"/>
              </w:rPr>
              <w:t>1615-3375</w:t>
            </w:r>
          </w:p>
        </w:tc>
        <w:tc>
          <w:tcPr>
            <w:tcW w:w="5286" w:type="dxa"/>
          </w:tcPr>
          <w:p>
            <w:pPr>
              <w:pStyle w:val="TableParagraph"/>
              <w:spacing w:line="229" w:lineRule="exact" w:before="0"/>
              <w:ind w:right="60"/>
              <w:rPr>
                <w:sz w:val="20"/>
              </w:rPr>
            </w:pPr>
            <w:r>
              <w:rPr>
                <w:sz w:val="20"/>
              </w:rPr>
              <w:t>COMPUTER SCIENCE, THEORY &amp; METHODS (10/102);</w:t>
            </w:r>
          </w:p>
          <w:p>
            <w:pPr>
              <w:pStyle w:val="TableParagraph"/>
              <w:spacing w:before="17"/>
              <w:ind w:right="60"/>
              <w:rPr>
                <w:sz w:val="20"/>
              </w:rPr>
            </w:pPr>
            <w:r>
              <w:rPr>
                <w:sz w:val="20"/>
              </w:rPr>
              <w:t>MATHEMATICS, APPLIED (8/257); MATHEMATICS (8/312)</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881</w:t>
            </w:r>
          </w:p>
        </w:tc>
        <w:tc>
          <w:tcPr>
            <w:tcW w:w="3467" w:type="dxa"/>
          </w:tcPr>
          <w:p>
            <w:pPr>
              <w:pStyle w:val="TableParagraph"/>
              <w:spacing w:line="256" w:lineRule="auto" w:before="107"/>
              <w:ind w:right="-3"/>
              <w:rPr>
                <w:sz w:val="20"/>
              </w:rPr>
            </w:pPr>
            <w:r>
              <w:rPr>
                <w:sz w:val="20"/>
              </w:rPr>
              <w:t>FRACTIONAL CALCULUS AND APPLIED ANALYSIS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1311-0454</w:t>
            </w:r>
          </w:p>
        </w:tc>
        <w:tc>
          <w:tcPr>
            <w:tcW w:w="5286" w:type="dxa"/>
          </w:tcPr>
          <w:p>
            <w:pPr>
              <w:pStyle w:val="TableParagraph"/>
              <w:spacing w:line="222" w:lineRule="exact" w:before="0"/>
              <w:ind w:right="60"/>
              <w:rPr>
                <w:sz w:val="20"/>
              </w:rPr>
            </w:pPr>
            <w:r>
              <w:rPr>
                <w:sz w:val="20"/>
              </w:rPr>
              <w:t>MATHEMATICS, APPLIED (12/257); MATHEMATICS,</w:t>
            </w:r>
          </w:p>
          <w:p>
            <w:pPr>
              <w:pStyle w:val="TableParagraph"/>
              <w:spacing w:line="256" w:lineRule="auto" w:before="17"/>
              <w:ind w:right="60"/>
              <w:rPr>
                <w:sz w:val="20"/>
              </w:rPr>
            </w:pPr>
            <w:r>
              <w:rPr>
                <w:sz w:val="20"/>
              </w:rPr>
              <w:t>INTERDISCIPLINARY APPLICATIONS (14/99); MATHEMATICS (11/312)</w:t>
            </w:r>
          </w:p>
        </w:tc>
      </w:tr>
      <w:tr>
        <w:trPr>
          <w:trHeight w:val="492" w:hRule="exact"/>
        </w:trPr>
        <w:tc>
          <w:tcPr>
            <w:tcW w:w="660" w:type="dxa"/>
          </w:tcPr>
          <w:p>
            <w:pPr>
              <w:pStyle w:val="TableParagraph"/>
              <w:spacing w:before="114"/>
              <w:ind w:left="0" w:right="158"/>
              <w:jc w:val="right"/>
              <w:rPr>
                <w:sz w:val="20"/>
              </w:rPr>
            </w:pPr>
            <w:r>
              <w:rPr>
                <w:sz w:val="20"/>
              </w:rPr>
              <w:t>882</w:t>
            </w:r>
          </w:p>
        </w:tc>
        <w:tc>
          <w:tcPr>
            <w:tcW w:w="3467" w:type="dxa"/>
          </w:tcPr>
          <w:p>
            <w:pPr>
              <w:pStyle w:val="TableParagraph"/>
              <w:spacing w:before="114"/>
              <w:ind w:right="-3"/>
              <w:rPr>
                <w:sz w:val="20"/>
              </w:rPr>
            </w:pPr>
            <w:r>
              <w:rPr>
                <w:sz w:val="20"/>
              </w:rPr>
              <w:t>FREE RADICAL BIOLOGY AND MEDICINE</w:t>
            </w:r>
          </w:p>
        </w:tc>
        <w:tc>
          <w:tcPr>
            <w:tcW w:w="1145" w:type="dxa"/>
          </w:tcPr>
          <w:p>
            <w:pPr>
              <w:pStyle w:val="TableParagraph"/>
              <w:spacing w:before="114"/>
              <w:ind w:left="0" w:right="117"/>
              <w:jc w:val="right"/>
              <w:rPr>
                <w:sz w:val="20"/>
              </w:rPr>
            </w:pPr>
            <w:r>
              <w:rPr>
                <w:sz w:val="20"/>
              </w:rPr>
              <w:t>0891-5849</w:t>
            </w:r>
          </w:p>
        </w:tc>
        <w:tc>
          <w:tcPr>
            <w:tcW w:w="5286" w:type="dxa"/>
          </w:tcPr>
          <w:p>
            <w:pPr>
              <w:pStyle w:val="TableParagraph"/>
              <w:spacing w:line="229" w:lineRule="exact" w:before="0"/>
              <w:ind w:right="60"/>
              <w:rPr>
                <w:sz w:val="20"/>
              </w:rPr>
            </w:pPr>
            <w:r>
              <w:rPr>
                <w:sz w:val="20"/>
              </w:rPr>
              <w:t>BIOCHEMISTRY &amp; MOLECULAR BIOLOGY (40/290);</w:t>
            </w:r>
          </w:p>
          <w:p>
            <w:pPr>
              <w:pStyle w:val="TableParagraph"/>
              <w:spacing w:before="17"/>
              <w:ind w:right="60"/>
              <w:rPr>
                <w:sz w:val="20"/>
              </w:rPr>
            </w:pPr>
            <w:r>
              <w:rPr>
                <w:sz w:val="20"/>
              </w:rPr>
              <w:t>ENDOCRINOLOGY &amp; METABOLISM (16/128)</w:t>
            </w:r>
          </w:p>
        </w:tc>
      </w:tr>
      <w:tr>
        <w:trPr>
          <w:trHeight w:val="290" w:hRule="exact"/>
        </w:trPr>
        <w:tc>
          <w:tcPr>
            <w:tcW w:w="660" w:type="dxa"/>
          </w:tcPr>
          <w:p>
            <w:pPr>
              <w:pStyle w:val="TableParagraph"/>
              <w:ind w:left="0" w:right="158"/>
              <w:jc w:val="right"/>
              <w:rPr>
                <w:sz w:val="20"/>
              </w:rPr>
            </w:pPr>
            <w:r>
              <w:rPr>
                <w:sz w:val="20"/>
              </w:rPr>
              <w:t>883</w:t>
            </w:r>
          </w:p>
        </w:tc>
        <w:tc>
          <w:tcPr>
            <w:tcW w:w="3467" w:type="dxa"/>
          </w:tcPr>
          <w:p>
            <w:pPr>
              <w:pStyle w:val="TableParagraph"/>
              <w:ind w:right="-3"/>
              <w:rPr>
                <w:sz w:val="20"/>
              </w:rPr>
            </w:pPr>
            <w:r>
              <w:rPr>
                <w:sz w:val="20"/>
              </w:rPr>
              <w:t>FRESHWATER BIOLOGY</w:t>
            </w:r>
          </w:p>
        </w:tc>
        <w:tc>
          <w:tcPr>
            <w:tcW w:w="1145" w:type="dxa"/>
          </w:tcPr>
          <w:p>
            <w:pPr>
              <w:pStyle w:val="TableParagraph"/>
              <w:ind w:left="0" w:right="117"/>
              <w:jc w:val="right"/>
              <w:rPr>
                <w:sz w:val="20"/>
              </w:rPr>
            </w:pPr>
            <w:r>
              <w:rPr>
                <w:sz w:val="20"/>
              </w:rPr>
              <w:t>0046-5070</w:t>
            </w:r>
          </w:p>
        </w:tc>
        <w:tc>
          <w:tcPr>
            <w:tcW w:w="5286" w:type="dxa"/>
          </w:tcPr>
          <w:p>
            <w:pPr>
              <w:pStyle w:val="TableParagraph"/>
              <w:ind w:right="60"/>
              <w:rPr>
                <w:sz w:val="20"/>
              </w:rPr>
            </w:pPr>
            <w:r>
              <w:rPr>
                <w:sz w:val="20"/>
              </w:rPr>
              <w:t>MARINE &amp; FRESHWATER BIOLOGY (13/103)</w:t>
            </w:r>
          </w:p>
        </w:tc>
      </w:tr>
      <w:tr>
        <w:trPr>
          <w:trHeight w:val="290" w:hRule="exact"/>
        </w:trPr>
        <w:tc>
          <w:tcPr>
            <w:tcW w:w="660" w:type="dxa"/>
          </w:tcPr>
          <w:p>
            <w:pPr>
              <w:pStyle w:val="TableParagraph"/>
              <w:ind w:left="0" w:right="158"/>
              <w:jc w:val="right"/>
              <w:rPr>
                <w:sz w:val="20"/>
              </w:rPr>
            </w:pPr>
            <w:r>
              <w:rPr>
                <w:sz w:val="20"/>
              </w:rPr>
              <w:t>884</w:t>
            </w:r>
          </w:p>
        </w:tc>
        <w:tc>
          <w:tcPr>
            <w:tcW w:w="3467" w:type="dxa"/>
          </w:tcPr>
          <w:p>
            <w:pPr>
              <w:pStyle w:val="TableParagraph"/>
              <w:ind w:right="-3"/>
              <w:rPr>
                <w:sz w:val="20"/>
              </w:rPr>
            </w:pPr>
            <w:r>
              <w:rPr>
                <w:sz w:val="20"/>
              </w:rPr>
              <w:t>FRONTIERS IN AGING NEUROSCIENCE</w:t>
            </w:r>
          </w:p>
        </w:tc>
        <w:tc>
          <w:tcPr>
            <w:tcW w:w="1145" w:type="dxa"/>
          </w:tcPr>
          <w:p>
            <w:pPr>
              <w:pStyle w:val="TableParagraph"/>
              <w:ind w:left="0" w:right="117"/>
              <w:jc w:val="right"/>
              <w:rPr>
                <w:sz w:val="20"/>
              </w:rPr>
            </w:pPr>
            <w:r>
              <w:rPr>
                <w:sz w:val="20"/>
              </w:rPr>
              <w:t>1663-4365</w:t>
            </w:r>
          </w:p>
        </w:tc>
        <w:tc>
          <w:tcPr>
            <w:tcW w:w="5286" w:type="dxa"/>
          </w:tcPr>
          <w:p>
            <w:pPr>
              <w:pStyle w:val="TableParagraph"/>
              <w:ind w:right="60"/>
              <w:rPr>
                <w:sz w:val="20"/>
              </w:rPr>
            </w:pPr>
            <w:r>
              <w:rPr>
                <w:sz w:val="20"/>
              </w:rPr>
              <w:t>GERIATRICS &amp; GERONTOLOGY (8/50)</w:t>
            </w:r>
          </w:p>
        </w:tc>
      </w:tr>
      <w:tr>
        <w:trPr>
          <w:trHeight w:val="492" w:hRule="exact"/>
        </w:trPr>
        <w:tc>
          <w:tcPr>
            <w:tcW w:w="660" w:type="dxa"/>
          </w:tcPr>
          <w:p>
            <w:pPr>
              <w:pStyle w:val="TableParagraph"/>
              <w:spacing w:before="114"/>
              <w:ind w:left="0" w:right="158"/>
              <w:jc w:val="right"/>
              <w:rPr>
                <w:sz w:val="20"/>
              </w:rPr>
            </w:pPr>
            <w:r>
              <w:rPr>
                <w:sz w:val="20"/>
              </w:rPr>
              <w:t>885</w:t>
            </w:r>
          </w:p>
        </w:tc>
        <w:tc>
          <w:tcPr>
            <w:tcW w:w="3467" w:type="dxa"/>
          </w:tcPr>
          <w:p>
            <w:pPr>
              <w:pStyle w:val="TableParagraph"/>
              <w:spacing w:line="229" w:lineRule="exact" w:before="0"/>
              <w:ind w:right="-3"/>
              <w:rPr>
                <w:sz w:val="20"/>
              </w:rPr>
            </w:pPr>
            <w:r>
              <w:rPr>
                <w:sz w:val="20"/>
              </w:rPr>
              <w:t>FRONTIERS IN BEHAVIORAL</w:t>
            </w:r>
          </w:p>
          <w:p>
            <w:pPr>
              <w:pStyle w:val="TableParagraph"/>
              <w:spacing w:before="17"/>
              <w:ind w:right="-3"/>
              <w:rPr>
                <w:sz w:val="20"/>
              </w:rPr>
            </w:pPr>
            <w:r>
              <w:rPr>
                <w:sz w:val="20"/>
              </w:rPr>
              <w:t>NEUROSCIENCE</w:t>
            </w:r>
          </w:p>
        </w:tc>
        <w:tc>
          <w:tcPr>
            <w:tcW w:w="1145" w:type="dxa"/>
          </w:tcPr>
          <w:p>
            <w:pPr>
              <w:pStyle w:val="TableParagraph"/>
              <w:spacing w:before="114"/>
              <w:ind w:left="0" w:right="117"/>
              <w:jc w:val="right"/>
              <w:rPr>
                <w:sz w:val="20"/>
              </w:rPr>
            </w:pPr>
            <w:r>
              <w:rPr>
                <w:sz w:val="20"/>
              </w:rPr>
              <w:t>1662-5153</w:t>
            </w:r>
          </w:p>
        </w:tc>
        <w:tc>
          <w:tcPr>
            <w:tcW w:w="5286" w:type="dxa"/>
          </w:tcPr>
          <w:p>
            <w:pPr>
              <w:pStyle w:val="TableParagraph"/>
              <w:spacing w:before="114"/>
              <w:ind w:right="60"/>
              <w:rPr>
                <w:sz w:val="20"/>
              </w:rPr>
            </w:pPr>
            <w:r>
              <w:rPr>
                <w:sz w:val="20"/>
              </w:rPr>
              <w:t>BEHAVIORAL SCIENCES (12/51)</w:t>
            </w:r>
          </w:p>
        </w:tc>
      </w:tr>
      <w:tr>
        <w:trPr>
          <w:trHeight w:val="492" w:hRule="exact"/>
        </w:trPr>
        <w:tc>
          <w:tcPr>
            <w:tcW w:w="660" w:type="dxa"/>
          </w:tcPr>
          <w:p>
            <w:pPr>
              <w:pStyle w:val="TableParagraph"/>
              <w:spacing w:before="114"/>
              <w:ind w:left="0" w:right="158"/>
              <w:jc w:val="right"/>
              <w:rPr>
                <w:sz w:val="20"/>
              </w:rPr>
            </w:pPr>
            <w:r>
              <w:rPr>
                <w:sz w:val="20"/>
              </w:rPr>
              <w:t>886</w:t>
            </w:r>
          </w:p>
        </w:tc>
        <w:tc>
          <w:tcPr>
            <w:tcW w:w="3467" w:type="dxa"/>
          </w:tcPr>
          <w:p>
            <w:pPr>
              <w:pStyle w:val="TableParagraph"/>
              <w:spacing w:line="229" w:lineRule="exact" w:before="0"/>
              <w:ind w:right="-3"/>
              <w:rPr>
                <w:sz w:val="20"/>
              </w:rPr>
            </w:pPr>
            <w:r>
              <w:rPr>
                <w:sz w:val="20"/>
              </w:rPr>
              <w:t>FRONTIERS IN CELLULAR AND INFECTION</w:t>
            </w:r>
          </w:p>
          <w:p>
            <w:pPr>
              <w:pStyle w:val="TableParagraph"/>
              <w:spacing w:before="17"/>
              <w:ind w:right="-3"/>
              <w:rPr>
                <w:sz w:val="20"/>
              </w:rPr>
            </w:pPr>
            <w:r>
              <w:rPr>
                <w:sz w:val="20"/>
              </w:rPr>
              <w:t>MICROBIOLOGY</w:t>
            </w:r>
          </w:p>
        </w:tc>
        <w:tc>
          <w:tcPr>
            <w:tcW w:w="1145" w:type="dxa"/>
          </w:tcPr>
          <w:p>
            <w:pPr>
              <w:pStyle w:val="TableParagraph"/>
              <w:spacing w:before="114"/>
              <w:ind w:left="0" w:right="117"/>
              <w:jc w:val="right"/>
              <w:rPr>
                <w:sz w:val="20"/>
              </w:rPr>
            </w:pPr>
            <w:r>
              <w:rPr>
                <w:sz w:val="20"/>
              </w:rPr>
              <w:t>2235-2988</w:t>
            </w:r>
          </w:p>
        </w:tc>
        <w:tc>
          <w:tcPr>
            <w:tcW w:w="5286" w:type="dxa"/>
          </w:tcPr>
          <w:p>
            <w:pPr>
              <w:pStyle w:val="TableParagraph"/>
              <w:spacing w:before="114"/>
              <w:ind w:right="60"/>
              <w:rPr>
                <w:sz w:val="20"/>
              </w:rPr>
            </w:pPr>
            <w:r>
              <w:rPr>
                <w:sz w:val="20"/>
              </w:rPr>
              <w:t>MICROBIOLOGY (28/119)</w:t>
            </w:r>
          </w:p>
        </w:tc>
      </w:tr>
      <w:tr>
        <w:trPr>
          <w:trHeight w:val="492" w:hRule="exact"/>
        </w:trPr>
        <w:tc>
          <w:tcPr>
            <w:tcW w:w="660" w:type="dxa"/>
          </w:tcPr>
          <w:p>
            <w:pPr>
              <w:pStyle w:val="TableParagraph"/>
              <w:spacing w:before="114"/>
              <w:ind w:left="0" w:right="158"/>
              <w:jc w:val="right"/>
              <w:rPr>
                <w:sz w:val="20"/>
              </w:rPr>
            </w:pPr>
            <w:r>
              <w:rPr>
                <w:sz w:val="20"/>
              </w:rPr>
              <w:t>887</w:t>
            </w:r>
          </w:p>
        </w:tc>
        <w:tc>
          <w:tcPr>
            <w:tcW w:w="3467" w:type="dxa"/>
          </w:tcPr>
          <w:p>
            <w:pPr>
              <w:pStyle w:val="TableParagraph"/>
              <w:spacing w:before="114"/>
              <w:ind w:right="-3"/>
              <w:rPr>
                <w:sz w:val="20"/>
              </w:rPr>
            </w:pPr>
            <w:r>
              <w:rPr>
                <w:sz w:val="20"/>
              </w:rPr>
              <w:t>FRONTIERS IN CELLULAR NEUROSCIENCE</w:t>
            </w:r>
          </w:p>
        </w:tc>
        <w:tc>
          <w:tcPr>
            <w:tcW w:w="1145" w:type="dxa"/>
          </w:tcPr>
          <w:p>
            <w:pPr>
              <w:pStyle w:val="TableParagraph"/>
              <w:spacing w:before="114"/>
              <w:ind w:left="0" w:right="117"/>
              <w:jc w:val="right"/>
              <w:rPr>
                <w:sz w:val="20"/>
              </w:rPr>
            </w:pPr>
            <w:r>
              <w:rPr>
                <w:sz w:val="20"/>
              </w:rPr>
              <w:t>1662-5102</w:t>
            </w:r>
          </w:p>
        </w:tc>
        <w:tc>
          <w:tcPr>
            <w:tcW w:w="5286" w:type="dxa"/>
          </w:tcPr>
          <w:p>
            <w:pPr>
              <w:pStyle w:val="TableParagraph"/>
              <w:spacing w:before="114"/>
              <w:ind w:right="60"/>
              <w:rPr>
                <w:sz w:val="20"/>
              </w:rPr>
            </w:pPr>
            <w:r>
              <w:rPr>
                <w:sz w:val="20"/>
              </w:rPr>
              <w:t>NEUROSCIENCES (55/252)</w:t>
            </w:r>
          </w:p>
        </w:tc>
      </w:tr>
      <w:tr>
        <w:trPr>
          <w:trHeight w:val="493" w:hRule="exact"/>
        </w:trPr>
        <w:tc>
          <w:tcPr>
            <w:tcW w:w="660" w:type="dxa"/>
          </w:tcPr>
          <w:p>
            <w:pPr>
              <w:pStyle w:val="TableParagraph"/>
              <w:spacing w:before="115"/>
              <w:ind w:left="0" w:right="158"/>
              <w:jc w:val="right"/>
              <w:rPr>
                <w:sz w:val="20"/>
              </w:rPr>
            </w:pPr>
            <w:r>
              <w:rPr>
                <w:sz w:val="20"/>
              </w:rPr>
              <w:t>888</w:t>
            </w:r>
          </w:p>
        </w:tc>
        <w:tc>
          <w:tcPr>
            <w:tcW w:w="3467" w:type="dxa"/>
          </w:tcPr>
          <w:p>
            <w:pPr>
              <w:pStyle w:val="TableParagraph"/>
              <w:spacing w:line="230" w:lineRule="exact" w:before="0"/>
              <w:ind w:right="-3"/>
              <w:rPr>
                <w:sz w:val="20"/>
              </w:rPr>
            </w:pPr>
            <w:r>
              <w:rPr>
                <w:sz w:val="20"/>
              </w:rPr>
              <w:t>FRONTIERS IN ECOLOGY AND THE</w:t>
            </w:r>
          </w:p>
          <w:p>
            <w:pPr>
              <w:pStyle w:val="TableParagraph"/>
              <w:spacing w:before="17"/>
              <w:ind w:right="-3"/>
              <w:rPr>
                <w:sz w:val="20"/>
              </w:rPr>
            </w:pPr>
            <w:r>
              <w:rPr>
                <w:sz w:val="20"/>
              </w:rPr>
              <w:t>ENVIRONMENT</w:t>
            </w:r>
          </w:p>
        </w:tc>
        <w:tc>
          <w:tcPr>
            <w:tcW w:w="1145" w:type="dxa"/>
          </w:tcPr>
          <w:p>
            <w:pPr>
              <w:pStyle w:val="TableParagraph"/>
              <w:spacing w:before="115"/>
              <w:ind w:left="0" w:right="117"/>
              <w:jc w:val="right"/>
              <w:rPr>
                <w:sz w:val="20"/>
              </w:rPr>
            </w:pPr>
            <w:r>
              <w:rPr>
                <w:sz w:val="20"/>
              </w:rPr>
              <w:t>1540-9295</w:t>
            </w:r>
          </w:p>
        </w:tc>
        <w:tc>
          <w:tcPr>
            <w:tcW w:w="5286" w:type="dxa"/>
          </w:tcPr>
          <w:p>
            <w:pPr>
              <w:pStyle w:val="TableParagraph"/>
              <w:spacing w:before="115"/>
              <w:ind w:right="60"/>
              <w:rPr>
                <w:sz w:val="20"/>
              </w:rPr>
            </w:pPr>
            <w:r>
              <w:rPr>
                <w:sz w:val="20"/>
              </w:rPr>
              <w:t>ECOLOGY (6/145); ENVIRONMENTAL SCIENCES (5/223)</w:t>
            </w:r>
          </w:p>
        </w:tc>
      </w:tr>
      <w:tr>
        <w:trPr>
          <w:trHeight w:val="492" w:hRule="exact"/>
        </w:trPr>
        <w:tc>
          <w:tcPr>
            <w:tcW w:w="660" w:type="dxa"/>
          </w:tcPr>
          <w:p>
            <w:pPr>
              <w:pStyle w:val="TableParagraph"/>
              <w:spacing w:before="114"/>
              <w:ind w:left="0" w:right="158"/>
              <w:jc w:val="right"/>
              <w:rPr>
                <w:sz w:val="20"/>
              </w:rPr>
            </w:pPr>
            <w:r>
              <w:rPr>
                <w:sz w:val="20"/>
              </w:rPr>
              <w:t>889</w:t>
            </w:r>
          </w:p>
        </w:tc>
        <w:tc>
          <w:tcPr>
            <w:tcW w:w="3467" w:type="dxa"/>
          </w:tcPr>
          <w:p>
            <w:pPr>
              <w:pStyle w:val="TableParagraph"/>
              <w:spacing w:before="114"/>
              <w:ind w:right="-3"/>
              <w:rPr>
                <w:sz w:val="20"/>
              </w:rPr>
            </w:pPr>
            <w:r>
              <w:rPr>
                <w:sz w:val="20"/>
              </w:rPr>
              <w:t>FRONTIERS IN HUMAN NEUROSCIENCE</w:t>
            </w:r>
          </w:p>
        </w:tc>
        <w:tc>
          <w:tcPr>
            <w:tcW w:w="1145" w:type="dxa"/>
          </w:tcPr>
          <w:p>
            <w:pPr>
              <w:pStyle w:val="TableParagraph"/>
              <w:spacing w:before="114"/>
              <w:ind w:left="0" w:right="117"/>
              <w:jc w:val="right"/>
              <w:rPr>
                <w:sz w:val="20"/>
              </w:rPr>
            </w:pPr>
            <w:r>
              <w:rPr>
                <w:sz w:val="20"/>
              </w:rPr>
              <w:t>1662-5161</w:t>
            </w:r>
          </w:p>
        </w:tc>
        <w:tc>
          <w:tcPr>
            <w:tcW w:w="5286" w:type="dxa"/>
          </w:tcPr>
          <w:p>
            <w:pPr>
              <w:pStyle w:val="TableParagraph"/>
              <w:spacing w:before="114"/>
              <w:ind w:right="60"/>
              <w:rPr>
                <w:sz w:val="20"/>
              </w:rPr>
            </w:pPr>
            <w:r>
              <w:rPr>
                <w:sz w:val="20"/>
              </w:rPr>
              <w:t>PSYCHOLOGY (13/76)</w:t>
            </w:r>
          </w:p>
        </w:tc>
      </w:tr>
      <w:tr>
        <w:trPr>
          <w:trHeight w:val="290" w:hRule="exact"/>
        </w:trPr>
        <w:tc>
          <w:tcPr>
            <w:tcW w:w="660" w:type="dxa"/>
          </w:tcPr>
          <w:p>
            <w:pPr>
              <w:pStyle w:val="TableParagraph"/>
              <w:ind w:left="0" w:right="158"/>
              <w:jc w:val="right"/>
              <w:rPr>
                <w:sz w:val="20"/>
              </w:rPr>
            </w:pPr>
            <w:r>
              <w:rPr>
                <w:sz w:val="20"/>
              </w:rPr>
              <w:t>890</w:t>
            </w:r>
          </w:p>
        </w:tc>
        <w:tc>
          <w:tcPr>
            <w:tcW w:w="3467" w:type="dxa"/>
          </w:tcPr>
          <w:p>
            <w:pPr>
              <w:pStyle w:val="TableParagraph"/>
              <w:ind w:right="-3"/>
              <w:rPr>
                <w:sz w:val="20"/>
              </w:rPr>
            </w:pPr>
            <w:r>
              <w:rPr>
                <w:sz w:val="20"/>
              </w:rPr>
              <w:t>FRONTIERS IN MICROBIOLOGY</w:t>
            </w:r>
          </w:p>
        </w:tc>
        <w:tc>
          <w:tcPr>
            <w:tcW w:w="1145" w:type="dxa"/>
          </w:tcPr>
          <w:p>
            <w:pPr>
              <w:pStyle w:val="TableParagraph"/>
              <w:ind w:left="0" w:right="117"/>
              <w:jc w:val="right"/>
              <w:rPr>
                <w:sz w:val="20"/>
              </w:rPr>
            </w:pPr>
            <w:r>
              <w:rPr>
                <w:sz w:val="20"/>
              </w:rPr>
              <w:t>1664-302X</w:t>
            </w:r>
          </w:p>
        </w:tc>
        <w:tc>
          <w:tcPr>
            <w:tcW w:w="5286" w:type="dxa"/>
          </w:tcPr>
          <w:p>
            <w:pPr>
              <w:pStyle w:val="TableParagraph"/>
              <w:ind w:right="60"/>
              <w:rPr>
                <w:sz w:val="20"/>
              </w:rPr>
            </w:pPr>
            <w:r>
              <w:rPr>
                <w:sz w:val="20"/>
              </w:rPr>
              <w:t>MICROBIOLOGY (27/119)</w:t>
            </w:r>
          </w:p>
        </w:tc>
      </w:tr>
      <w:tr>
        <w:trPr>
          <w:trHeight w:val="492" w:hRule="exact"/>
        </w:trPr>
        <w:tc>
          <w:tcPr>
            <w:tcW w:w="660" w:type="dxa"/>
          </w:tcPr>
          <w:p>
            <w:pPr>
              <w:pStyle w:val="TableParagraph"/>
              <w:spacing w:before="114"/>
              <w:ind w:left="0" w:right="158"/>
              <w:jc w:val="right"/>
              <w:rPr>
                <w:sz w:val="20"/>
              </w:rPr>
            </w:pPr>
            <w:r>
              <w:rPr>
                <w:sz w:val="20"/>
              </w:rPr>
              <w:t>891</w:t>
            </w:r>
          </w:p>
        </w:tc>
        <w:tc>
          <w:tcPr>
            <w:tcW w:w="3467" w:type="dxa"/>
          </w:tcPr>
          <w:p>
            <w:pPr>
              <w:pStyle w:val="TableParagraph"/>
              <w:spacing w:line="229" w:lineRule="exact" w:before="0"/>
              <w:ind w:right="-3"/>
              <w:rPr>
                <w:sz w:val="20"/>
              </w:rPr>
            </w:pPr>
            <w:r>
              <w:rPr>
                <w:sz w:val="20"/>
              </w:rPr>
              <w:t>FRONTIERS IN MOLECULAR</w:t>
            </w:r>
          </w:p>
          <w:p>
            <w:pPr>
              <w:pStyle w:val="TableParagraph"/>
              <w:spacing w:before="17"/>
              <w:ind w:right="-3"/>
              <w:rPr>
                <w:sz w:val="20"/>
              </w:rPr>
            </w:pPr>
            <w:r>
              <w:rPr>
                <w:sz w:val="20"/>
              </w:rPr>
              <w:t>NEUROSCIENCE</w:t>
            </w:r>
          </w:p>
        </w:tc>
        <w:tc>
          <w:tcPr>
            <w:tcW w:w="1145" w:type="dxa"/>
          </w:tcPr>
          <w:p>
            <w:pPr>
              <w:pStyle w:val="TableParagraph"/>
              <w:spacing w:before="114"/>
              <w:ind w:left="0" w:right="117"/>
              <w:jc w:val="right"/>
              <w:rPr>
                <w:sz w:val="20"/>
              </w:rPr>
            </w:pPr>
            <w:r>
              <w:rPr>
                <w:sz w:val="20"/>
              </w:rPr>
              <w:t>1662-5099</w:t>
            </w:r>
          </w:p>
        </w:tc>
        <w:tc>
          <w:tcPr>
            <w:tcW w:w="5286" w:type="dxa"/>
          </w:tcPr>
          <w:p>
            <w:pPr>
              <w:pStyle w:val="TableParagraph"/>
              <w:spacing w:before="114"/>
              <w:ind w:right="60"/>
              <w:rPr>
                <w:sz w:val="20"/>
              </w:rPr>
            </w:pPr>
            <w:r>
              <w:rPr>
                <w:sz w:val="20"/>
              </w:rPr>
              <w:t>NEUROSCIENCES (61/252)</w:t>
            </w:r>
          </w:p>
        </w:tc>
      </w:tr>
      <w:tr>
        <w:trPr>
          <w:trHeight w:val="290" w:hRule="exact"/>
        </w:trPr>
        <w:tc>
          <w:tcPr>
            <w:tcW w:w="660" w:type="dxa"/>
          </w:tcPr>
          <w:p>
            <w:pPr>
              <w:pStyle w:val="TableParagraph"/>
              <w:ind w:left="0" w:right="158"/>
              <w:jc w:val="right"/>
              <w:rPr>
                <w:sz w:val="20"/>
              </w:rPr>
            </w:pPr>
            <w:r>
              <w:rPr>
                <w:sz w:val="20"/>
              </w:rPr>
              <w:t>892</w:t>
            </w:r>
          </w:p>
        </w:tc>
        <w:tc>
          <w:tcPr>
            <w:tcW w:w="3467" w:type="dxa"/>
          </w:tcPr>
          <w:p>
            <w:pPr>
              <w:pStyle w:val="TableParagraph"/>
              <w:ind w:right="-3"/>
              <w:rPr>
                <w:sz w:val="20"/>
              </w:rPr>
            </w:pPr>
            <w:r>
              <w:rPr>
                <w:sz w:val="20"/>
              </w:rPr>
              <w:t>FRONTIERS IN NEUROANATOMY</w:t>
            </w:r>
          </w:p>
        </w:tc>
        <w:tc>
          <w:tcPr>
            <w:tcW w:w="1145" w:type="dxa"/>
          </w:tcPr>
          <w:p>
            <w:pPr>
              <w:pStyle w:val="TableParagraph"/>
              <w:ind w:left="0" w:right="117"/>
              <w:jc w:val="right"/>
              <w:rPr>
                <w:sz w:val="20"/>
              </w:rPr>
            </w:pPr>
            <w:r>
              <w:rPr>
                <w:sz w:val="20"/>
              </w:rPr>
              <w:t>1662-5129</w:t>
            </w:r>
          </w:p>
        </w:tc>
        <w:tc>
          <w:tcPr>
            <w:tcW w:w="5286" w:type="dxa"/>
          </w:tcPr>
          <w:p>
            <w:pPr>
              <w:pStyle w:val="TableParagraph"/>
              <w:ind w:right="60"/>
              <w:rPr>
                <w:sz w:val="20"/>
              </w:rPr>
            </w:pPr>
            <w:r>
              <w:rPr>
                <w:sz w:val="20"/>
              </w:rPr>
              <w:t>ANATOMY &amp; MORPHOLOGY (3/21)</w:t>
            </w:r>
          </w:p>
        </w:tc>
      </w:tr>
      <w:tr>
        <w:trPr>
          <w:trHeight w:val="492" w:hRule="exact"/>
        </w:trPr>
        <w:tc>
          <w:tcPr>
            <w:tcW w:w="660" w:type="dxa"/>
          </w:tcPr>
          <w:p>
            <w:pPr>
              <w:pStyle w:val="TableParagraph"/>
              <w:spacing w:before="114"/>
              <w:ind w:left="0" w:right="158"/>
              <w:jc w:val="right"/>
              <w:rPr>
                <w:sz w:val="20"/>
              </w:rPr>
            </w:pPr>
            <w:r>
              <w:rPr>
                <w:sz w:val="20"/>
              </w:rPr>
              <w:t>893</w:t>
            </w:r>
          </w:p>
        </w:tc>
        <w:tc>
          <w:tcPr>
            <w:tcW w:w="3467" w:type="dxa"/>
          </w:tcPr>
          <w:p>
            <w:pPr>
              <w:pStyle w:val="TableParagraph"/>
              <w:spacing w:before="114"/>
              <w:ind w:right="-3"/>
              <w:rPr>
                <w:sz w:val="20"/>
              </w:rPr>
            </w:pPr>
            <w:r>
              <w:rPr>
                <w:sz w:val="20"/>
              </w:rPr>
              <w:t>FRONTIERS IN NEUROENDOCRINOLOGY</w:t>
            </w:r>
          </w:p>
        </w:tc>
        <w:tc>
          <w:tcPr>
            <w:tcW w:w="1145" w:type="dxa"/>
          </w:tcPr>
          <w:p>
            <w:pPr>
              <w:pStyle w:val="TableParagraph"/>
              <w:spacing w:before="114"/>
              <w:ind w:left="0" w:right="117"/>
              <w:jc w:val="right"/>
              <w:rPr>
                <w:sz w:val="20"/>
              </w:rPr>
            </w:pPr>
            <w:r>
              <w:rPr>
                <w:sz w:val="20"/>
              </w:rPr>
              <w:t>0091-3022</w:t>
            </w:r>
          </w:p>
        </w:tc>
        <w:tc>
          <w:tcPr>
            <w:tcW w:w="5286" w:type="dxa"/>
          </w:tcPr>
          <w:p>
            <w:pPr>
              <w:pStyle w:val="TableParagraph"/>
              <w:spacing w:line="229" w:lineRule="exact" w:before="0"/>
              <w:ind w:right="60"/>
              <w:rPr>
                <w:sz w:val="20"/>
              </w:rPr>
            </w:pPr>
            <w:r>
              <w:rPr>
                <w:sz w:val="20"/>
              </w:rPr>
              <w:t>ENDOCRINOLOGY &amp; METABOLISM (11/128); NEUROSCIENCES</w:t>
            </w:r>
          </w:p>
          <w:p>
            <w:pPr>
              <w:pStyle w:val="TableParagraph"/>
              <w:spacing w:before="17"/>
              <w:ind w:right="60"/>
              <w:rPr>
                <w:sz w:val="20"/>
              </w:rPr>
            </w:pPr>
            <w:r>
              <w:rPr>
                <w:sz w:val="20"/>
              </w:rPr>
              <w:t>(20/252)</w:t>
            </w:r>
          </w:p>
        </w:tc>
      </w:tr>
      <w:tr>
        <w:trPr>
          <w:trHeight w:val="290" w:hRule="exact"/>
        </w:trPr>
        <w:tc>
          <w:tcPr>
            <w:tcW w:w="660" w:type="dxa"/>
          </w:tcPr>
          <w:p>
            <w:pPr>
              <w:pStyle w:val="TableParagraph"/>
              <w:ind w:left="0" w:right="158"/>
              <w:jc w:val="right"/>
              <w:rPr>
                <w:sz w:val="20"/>
              </w:rPr>
            </w:pPr>
            <w:r>
              <w:rPr>
                <w:sz w:val="20"/>
              </w:rPr>
              <w:t>894</w:t>
            </w:r>
          </w:p>
        </w:tc>
        <w:tc>
          <w:tcPr>
            <w:tcW w:w="3467" w:type="dxa"/>
          </w:tcPr>
          <w:p>
            <w:pPr>
              <w:pStyle w:val="TableParagraph"/>
              <w:ind w:right="-3"/>
              <w:rPr>
                <w:sz w:val="20"/>
              </w:rPr>
            </w:pPr>
            <w:r>
              <w:rPr>
                <w:sz w:val="20"/>
              </w:rPr>
              <w:t>FRONTIERS IN NEUROINFORMATICS</w:t>
            </w:r>
          </w:p>
        </w:tc>
        <w:tc>
          <w:tcPr>
            <w:tcW w:w="1145" w:type="dxa"/>
          </w:tcPr>
          <w:p>
            <w:pPr>
              <w:pStyle w:val="TableParagraph"/>
              <w:ind w:left="0" w:right="117"/>
              <w:jc w:val="right"/>
              <w:rPr>
                <w:sz w:val="20"/>
              </w:rPr>
            </w:pPr>
            <w:r>
              <w:rPr>
                <w:sz w:val="20"/>
              </w:rPr>
              <w:t>1662-5196</w:t>
            </w:r>
          </w:p>
        </w:tc>
        <w:tc>
          <w:tcPr>
            <w:tcW w:w="5286" w:type="dxa"/>
          </w:tcPr>
          <w:p>
            <w:pPr>
              <w:pStyle w:val="TableParagraph"/>
              <w:ind w:right="60"/>
              <w:rPr>
                <w:sz w:val="20"/>
              </w:rPr>
            </w:pPr>
            <w:r>
              <w:rPr>
                <w:sz w:val="20"/>
              </w:rPr>
              <w:t>MATHEMATICAL &amp; COMPUTATIONAL BIOLOGY (8/57)</w:t>
            </w:r>
          </w:p>
        </w:tc>
      </w:tr>
      <w:tr>
        <w:trPr>
          <w:trHeight w:val="290" w:hRule="exact"/>
        </w:trPr>
        <w:tc>
          <w:tcPr>
            <w:tcW w:w="660" w:type="dxa"/>
          </w:tcPr>
          <w:p>
            <w:pPr>
              <w:pStyle w:val="TableParagraph"/>
              <w:ind w:left="0" w:right="158"/>
              <w:jc w:val="right"/>
              <w:rPr>
                <w:sz w:val="20"/>
              </w:rPr>
            </w:pPr>
            <w:r>
              <w:rPr>
                <w:sz w:val="20"/>
              </w:rPr>
              <w:t>895</w:t>
            </w:r>
          </w:p>
        </w:tc>
        <w:tc>
          <w:tcPr>
            <w:tcW w:w="3467" w:type="dxa"/>
          </w:tcPr>
          <w:p>
            <w:pPr>
              <w:pStyle w:val="TableParagraph"/>
              <w:ind w:right="-3"/>
              <w:rPr>
                <w:sz w:val="20"/>
              </w:rPr>
            </w:pPr>
            <w:r>
              <w:rPr>
                <w:sz w:val="20"/>
              </w:rPr>
              <w:t>FRONTIERS IN PHARMACOLOGY</w:t>
            </w:r>
          </w:p>
        </w:tc>
        <w:tc>
          <w:tcPr>
            <w:tcW w:w="1145" w:type="dxa"/>
          </w:tcPr>
          <w:p>
            <w:pPr>
              <w:pStyle w:val="TableParagraph"/>
              <w:ind w:left="0" w:right="117"/>
              <w:jc w:val="right"/>
              <w:rPr>
                <w:sz w:val="20"/>
              </w:rPr>
            </w:pPr>
            <w:r>
              <w:rPr>
                <w:sz w:val="20"/>
              </w:rPr>
              <w:t>1663-9812</w:t>
            </w:r>
          </w:p>
        </w:tc>
        <w:tc>
          <w:tcPr>
            <w:tcW w:w="5286" w:type="dxa"/>
          </w:tcPr>
          <w:p>
            <w:pPr>
              <w:pStyle w:val="TableParagraph"/>
              <w:ind w:right="60"/>
              <w:rPr>
                <w:sz w:val="20"/>
              </w:rPr>
            </w:pPr>
            <w:r>
              <w:rPr>
                <w:sz w:val="20"/>
              </w:rPr>
              <w:t>PHARMACOLOGY &amp; PHARMACY (51/255)</w:t>
            </w:r>
          </w:p>
        </w:tc>
      </w:tr>
      <w:tr>
        <w:trPr>
          <w:trHeight w:val="290" w:hRule="exact"/>
        </w:trPr>
        <w:tc>
          <w:tcPr>
            <w:tcW w:w="660" w:type="dxa"/>
          </w:tcPr>
          <w:p>
            <w:pPr>
              <w:pStyle w:val="TableParagraph"/>
              <w:ind w:left="0" w:right="158"/>
              <w:jc w:val="right"/>
              <w:rPr>
                <w:sz w:val="20"/>
              </w:rPr>
            </w:pPr>
            <w:r>
              <w:rPr>
                <w:sz w:val="20"/>
              </w:rPr>
              <w:t>896</w:t>
            </w:r>
          </w:p>
        </w:tc>
        <w:tc>
          <w:tcPr>
            <w:tcW w:w="3467" w:type="dxa"/>
          </w:tcPr>
          <w:p>
            <w:pPr>
              <w:pStyle w:val="TableParagraph"/>
              <w:ind w:right="-3"/>
              <w:rPr>
                <w:sz w:val="20"/>
              </w:rPr>
            </w:pPr>
            <w:r>
              <w:rPr>
                <w:sz w:val="20"/>
              </w:rPr>
              <w:t>FRONTIERS IN PHYSIOLOGY</w:t>
            </w:r>
          </w:p>
        </w:tc>
        <w:tc>
          <w:tcPr>
            <w:tcW w:w="1145" w:type="dxa"/>
          </w:tcPr>
          <w:p>
            <w:pPr>
              <w:pStyle w:val="TableParagraph"/>
              <w:ind w:left="0" w:right="117"/>
              <w:jc w:val="right"/>
              <w:rPr>
                <w:sz w:val="20"/>
              </w:rPr>
            </w:pPr>
            <w:r>
              <w:rPr>
                <w:sz w:val="20"/>
              </w:rPr>
              <w:t>1664-042X</w:t>
            </w:r>
          </w:p>
        </w:tc>
        <w:tc>
          <w:tcPr>
            <w:tcW w:w="5286" w:type="dxa"/>
          </w:tcPr>
          <w:p>
            <w:pPr>
              <w:pStyle w:val="TableParagraph"/>
              <w:ind w:right="60"/>
              <w:rPr>
                <w:sz w:val="20"/>
              </w:rPr>
            </w:pPr>
            <w:r>
              <w:rPr>
                <w:sz w:val="20"/>
              </w:rPr>
              <w:t>PHYSIOLOGY (20/83)</w:t>
            </w:r>
          </w:p>
        </w:tc>
      </w:tr>
      <w:tr>
        <w:trPr>
          <w:trHeight w:val="291" w:hRule="exact"/>
        </w:trPr>
        <w:tc>
          <w:tcPr>
            <w:tcW w:w="660" w:type="dxa"/>
          </w:tcPr>
          <w:p>
            <w:pPr>
              <w:pStyle w:val="TableParagraph"/>
              <w:spacing w:before="14"/>
              <w:ind w:left="0" w:right="158"/>
              <w:jc w:val="right"/>
              <w:rPr>
                <w:sz w:val="20"/>
              </w:rPr>
            </w:pPr>
            <w:r>
              <w:rPr>
                <w:sz w:val="20"/>
              </w:rPr>
              <w:t>897</w:t>
            </w:r>
          </w:p>
        </w:tc>
        <w:tc>
          <w:tcPr>
            <w:tcW w:w="3467" w:type="dxa"/>
          </w:tcPr>
          <w:p>
            <w:pPr>
              <w:pStyle w:val="TableParagraph"/>
              <w:spacing w:before="14"/>
              <w:ind w:right="-3"/>
              <w:rPr>
                <w:sz w:val="20"/>
              </w:rPr>
            </w:pPr>
            <w:r>
              <w:rPr>
                <w:sz w:val="20"/>
              </w:rPr>
              <w:t>FRONTIERS IN PLANT SCIENCE</w:t>
            </w:r>
          </w:p>
        </w:tc>
        <w:tc>
          <w:tcPr>
            <w:tcW w:w="1145" w:type="dxa"/>
          </w:tcPr>
          <w:p>
            <w:pPr>
              <w:pStyle w:val="TableParagraph"/>
              <w:spacing w:before="14"/>
              <w:ind w:left="0" w:right="117"/>
              <w:jc w:val="right"/>
              <w:rPr>
                <w:sz w:val="20"/>
              </w:rPr>
            </w:pPr>
            <w:r>
              <w:rPr>
                <w:sz w:val="20"/>
              </w:rPr>
              <w:t>1664-462X</w:t>
            </w:r>
          </w:p>
        </w:tc>
        <w:tc>
          <w:tcPr>
            <w:tcW w:w="5286" w:type="dxa"/>
          </w:tcPr>
          <w:p>
            <w:pPr>
              <w:pStyle w:val="TableParagraph"/>
              <w:spacing w:before="14"/>
              <w:ind w:right="60"/>
              <w:rPr>
                <w:sz w:val="20"/>
              </w:rPr>
            </w:pPr>
            <w:r>
              <w:rPr>
                <w:sz w:val="20"/>
              </w:rPr>
              <w:t>PLANT SCIENCES (19/204)</w:t>
            </w:r>
          </w:p>
        </w:tc>
      </w:tr>
      <w:tr>
        <w:trPr>
          <w:trHeight w:val="290" w:hRule="exact"/>
        </w:trPr>
        <w:tc>
          <w:tcPr>
            <w:tcW w:w="660" w:type="dxa"/>
          </w:tcPr>
          <w:p>
            <w:pPr>
              <w:pStyle w:val="TableParagraph"/>
              <w:ind w:left="0" w:right="158"/>
              <w:jc w:val="right"/>
              <w:rPr>
                <w:sz w:val="20"/>
              </w:rPr>
            </w:pPr>
            <w:r>
              <w:rPr>
                <w:sz w:val="20"/>
              </w:rPr>
              <w:t>898</w:t>
            </w:r>
          </w:p>
        </w:tc>
        <w:tc>
          <w:tcPr>
            <w:tcW w:w="3467" w:type="dxa"/>
          </w:tcPr>
          <w:p>
            <w:pPr>
              <w:pStyle w:val="TableParagraph"/>
              <w:ind w:right="-3"/>
              <w:rPr>
                <w:sz w:val="20"/>
              </w:rPr>
            </w:pPr>
            <w:r>
              <w:rPr>
                <w:sz w:val="20"/>
              </w:rPr>
              <w:t>FRONTIERS IN ZOOLOGY</w:t>
            </w:r>
          </w:p>
        </w:tc>
        <w:tc>
          <w:tcPr>
            <w:tcW w:w="1145" w:type="dxa"/>
          </w:tcPr>
          <w:p>
            <w:pPr>
              <w:pStyle w:val="TableParagraph"/>
              <w:ind w:left="0" w:right="117"/>
              <w:jc w:val="right"/>
              <w:rPr>
                <w:sz w:val="20"/>
              </w:rPr>
            </w:pPr>
            <w:r>
              <w:rPr>
                <w:sz w:val="20"/>
              </w:rPr>
              <w:t>1742-9994</w:t>
            </w:r>
          </w:p>
        </w:tc>
        <w:tc>
          <w:tcPr>
            <w:tcW w:w="5286" w:type="dxa"/>
          </w:tcPr>
          <w:p>
            <w:pPr>
              <w:pStyle w:val="TableParagraph"/>
              <w:ind w:right="60"/>
              <w:rPr>
                <w:sz w:val="20"/>
              </w:rPr>
            </w:pPr>
            <w:r>
              <w:rPr>
                <w:sz w:val="20"/>
              </w:rPr>
              <w:t>ZOOLOGY (9/154)</w:t>
            </w:r>
          </w:p>
        </w:tc>
      </w:tr>
      <w:tr>
        <w:trPr>
          <w:trHeight w:val="492" w:hRule="exact"/>
        </w:trPr>
        <w:tc>
          <w:tcPr>
            <w:tcW w:w="660" w:type="dxa"/>
          </w:tcPr>
          <w:p>
            <w:pPr>
              <w:pStyle w:val="TableParagraph"/>
              <w:spacing w:before="114"/>
              <w:ind w:left="0" w:right="158"/>
              <w:jc w:val="right"/>
              <w:rPr>
                <w:sz w:val="20"/>
              </w:rPr>
            </w:pPr>
            <w:r>
              <w:rPr>
                <w:sz w:val="20"/>
              </w:rPr>
              <w:t>899</w:t>
            </w:r>
          </w:p>
        </w:tc>
        <w:tc>
          <w:tcPr>
            <w:tcW w:w="3467" w:type="dxa"/>
          </w:tcPr>
          <w:p>
            <w:pPr>
              <w:pStyle w:val="TableParagraph"/>
              <w:spacing w:before="114"/>
              <w:ind w:right="-3"/>
              <w:rPr>
                <w:sz w:val="20"/>
              </w:rPr>
            </w:pPr>
            <w:r>
              <w:rPr>
                <w:sz w:val="20"/>
              </w:rPr>
              <w:t>FUEL</w:t>
            </w:r>
          </w:p>
        </w:tc>
        <w:tc>
          <w:tcPr>
            <w:tcW w:w="1145" w:type="dxa"/>
          </w:tcPr>
          <w:p>
            <w:pPr>
              <w:pStyle w:val="TableParagraph"/>
              <w:spacing w:before="114"/>
              <w:ind w:left="0" w:right="117"/>
              <w:jc w:val="right"/>
              <w:rPr>
                <w:sz w:val="20"/>
              </w:rPr>
            </w:pPr>
            <w:r>
              <w:rPr>
                <w:sz w:val="20"/>
              </w:rPr>
              <w:t>0016-2361</w:t>
            </w:r>
          </w:p>
        </w:tc>
        <w:tc>
          <w:tcPr>
            <w:tcW w:w="5286" w:type="dxa"/>
          </w:tcPr>
          <w:p>
            <w:pPr>
              <w:pStyle w:val="TableParagraph"/>
              <w:spacing w:before="114"/>
              <w:ind w:right="60"/>
              <w:rPr>
                <w:sz w:val="20"/>
              </w:rPr>
            </w:pPr>
            <w:r>
              <w:rPr>
                <w:sz w:val="20"/>
              </w:rPr>
              <w:t>ENERGY &amp; FUELS (19/89); ENGINEERING, CHEMICAL (13/135)</w:t>
            </w:r>
          </w:p>
        </w:tc>
      </w:tr>
      <w:tr>
        <w:trPr>
          <w:trHeight w:val="492" w:hRule="exact"/>
        </w:trPr>
        <w:tc>
          <w:tcPr>
            <w:tcW w:w="660" w:type="dxa"/>
          </w:tcPr>
          <w:p>
            <w:pPr>
              <w:pStyle w:val="TableParagraph"/>
              <w:spacing w:before="114"/>
              <w:ind w:left="0" w:right="158"/>
              <w:jc w:val="right"/>
              <w:rPr>
                <w:sz w:val="20"/>
              </w:rPr>
            </w:pPr>
            <w:r>
              <w:rPr>
                <w:sz w:val="20"/>
              </w:rPr>
              <w:t>900</w:t>
            </w:r>
          </w:p>
        </w:tc>
        <w:tc>
          <w:tcPr>
            <w:tcW w:w="3467" w:type="dxa"/>
          </w:tcPr>
          <w:p>
            <w:pPr>
              <w:pStyle w:val="TableParagraph"/>
              <w:spacing w:before="114"/>
              <w:ind w:right="-3"/>
              <w:rPr>
                <w:sz w:val="20"/>
              </w:rPr>
            </w:pPr>
            <w:r>
              <w:rPr>
                <w:sz w:val="20"/>
              </w:rPr>
              <w:t>FUEL PROCESSING TECHNOLOGY</w:t>
            </w:r>
          </w:p>
        </w:tc>
        <w:tc>
          <w:tcPr>
            <w:tcW w:w="1145" w:type="dxa"/>
          </w:tcPr>
          <w:p>
            <w:pPr>
              <w:pStyle w:val="TableParagraph"/>
              <w:spacing w:before="114"/>
              <w:ind w:left="0" w:right="117"/>
              <w:jc w:val="right"/>
              <w:rPr>
                <w:sz w:val="20"/>
              </w:rPr>
            </w:pPr>
            <w:r>
              <w:rPr>
                <w:sz w:val="20"/>
              </w:rPr>
              <w:t>0378-3820</w:t>
            </w:r>
          </w:p>
        </w:tc>
        <w:tc>
          <w:tcPr>
            <w:tcW w:w="5286" w:type="dxa"/>
          </w:tcPr>
          <w:p>
            <w:pPr>
              <w:pStyle w:val="TableParagraph"/>
              <w:spacing w:before="114"/>
              <w:ind w:right="-5"/>
              <w:rPr>
                <w:sz w:val="20"/>
              </w:rPr>
            </w:pPr>
            <w:r>
              <w:rPr>
                <w:sz w:val="20"/>
              </w:rPr>
              <w:t>CHEMISTRY, APPLIED (9/72); ENGINEERING, CHEMICAL (15/135)</w:t>
            </w:r>
          </w:p>
        </w:tc>
      </w:tr>
      <w:tr>
        <w:trPr>
          <w:trHeight w:val="290" w:hRule="exact"/>
        </w:trPr>
        <w:tc>
          <w:tcPr>
            <w:tcW w:w="660" w:type="dxa"/>
          </w:tcPr>
          <w:p>
            <w:pPr>
              <w:pStyle w:val="TableParagraph"/>
              <w:ind w:left="0" w:right="158"/>
              <w:jc w:val="right"/>
              <w:rPr>
                <w:sz w:val="20"/>
              </w:rPr>
            </w:pPr>
            <w:r>
              <w:rPr>
                <w:sz w:val="20"/>
              </w:rPr>
              <w:t>901</w:t>
            </w:r>
          </w:p>
        </w:tc>
        <w:tc>
          <w:tcPr>
            <w:tcW w:w="3467" w:type="dxa"/>
          </w:tcPr>
          <w:p>
            <w:pPr>
              <w:pStyle w:val="TableParagraph"/>
              <w:ind w:right="-3"/>
              <w:rPr>
                <w:sz w:val="20"/>
              </w:rPr>
            </w:pPr>
            <w:r>
              <w:rPr>
                <w:sz w:val="20"/>
              </w:rPr>
              <w:t>FUNCTIONAL ECOLOGY</w:t>
            </w:r>
          </w:p>
        </w:tc>
        <w:tc>
          <w:tcPr>
            <w:tcW w:w="1145" w:type="dxa"/>
          </w:tcPr>
          <w:p>
            <w:pPr>
              <w:pStyle w:val="TableParagraph"/>
              <w:ind w:left="0" w:right="117"/>
              <w:jc w:val="right"/>
              <w:rPr>
                <w:sz w:val="20"/>
              </w:rPr>
            </w:pPr>
            <w:r>
              <w:rPr>
                <w:sz w:val="20"/>
              </w:rPr>
              <w:t>0269-8463</w:t>
            </w:r>
          </w:p>
        </w:tc>
        <w:tc>
          <w:tcPr>
            <w:tcW w:w="5286" w:type="dxa"/>
          </w:tcPr>
          <w:p>
            <w:pPr>
              <w:pStyle w:val="TableParagraph"/>
              <w:ind w:right="60"/>
              <w:rPr>
                <w:sz w:val="20"/>
              </w:rPr>
            </w:pPr>
            <w:r>
              <w:rPr>
                <w:sz w:val="20"/>
              </w:rPr>
              <w:t>ECOLOGY (15/145)</w:t>
            </w:r>
          </w:p>
        </w:tc>
      </w:tr>
      <w:tr>
        <w:trPr>
          <w:trHeight w:val="290" w:hRule="exact"/>
        </w:trPr>
        <w:tc>
          <w:tcPr>
            <w:tcW w:w="660" w:type="dxa"/>
          </w:tcPr>
          <w:p>
            <w:pPr>
              <w:pStyle w:val="TableParagraph"/>
              <w:ind w:left="0" w:right="158"/>
              <w:jc w:val="right"/>
              <w:rPr>
                <w:sz w:val="20"/>
              </w:rPr>
            </w:pPr>
            <w:r>
              <w:rPr>
                <w:sz w:val="20"/>
              </w:rPr>
              <w:t>902</w:t>
            </w:r>
          </w:p>
        </w:tc>
        <w:tc>
          <w:tcPr>
            <w:tcW w:w="3467" w:type="dxa"/>
          </w:tcPr>
          <w:p>
            <w:pPr>
              <w:pStyle w:val="TableParagraph"/>
              <w:ind w:right="-3"/>
              <w:rPr>
                <w:sz w:val="20"/>
              </w:rPr>
            </w:pPr>
            <w:r>
              <w:rPr>
                <w:sz w:val="20"/>
              </w:rPr>
              <w:t>FUNCTIONAL PLANT BIOLOGY</w:t>
            </w:r>
          </w:p>
        </w:tc>
        <w:tc>
          <w:tcPr>
            <w:tcW w:w="1145" w:type="dxa"/>
          </w:tcPr>
          <w:p>
            <w:pPr>
              <w:pStyle w:val="TableParagraph"/>
              <w:ind w:left="0" w:right="117"/>
              <w:jc w:val="right"/>
              <w:rPr>
                <w:sz w:val="20"/>
              </w:rPr>
            </w:pPr>
            <w:r>
              <w:rPr>
                <w:sz w:val="20"/>
              </w:rPr>
              <w:t>1445-4408</w:t>
            </w:r>
          </w:p>
        </w:tc>
        <w:tc>
          <w:tcPr>
            <w:tcW w:w="5286" w:type="dxa"/>
          </w:tcPr>
          <w:p>
            <w:pPr>
              <w:pStyle w:val="TableParagraph"/>
              <w:ind w:right="60"/>
              <w:rPr>
                <w:sz w:val="20"/>
              </w:rPr>
            </w:pPr>
            <w:r>
              <w:rPr>
                <w:sz w:val="20"/>
              </w:rPr>
              <w:t>PLANT SCIENCES (34/204)</w:t>
            </w:r>
          </w:p>
        </w:tc>
      </w:tr>
      <w:tr>
        <w:trPr>
          <w:trHeight w:val="290" w:hRule="exact"/>
        </w:trPr>
        <w:tc>
          <w:tcPr>
            <w:tcW w:w="660" w:type="dxa"/>
          </w:tcPr>
          <w:p>
            <w:pPr>
              <w:pStyle w:val="TableParagraph"/>
              <w:ind w:left="0" w:right="158"/>
              <w:jc w:val="right"/>
              <w:rPr>
                <w:sz w:val="20"/>
              </w:rPr>
            </w:pPr>
            <w:r>
              <w:rPr>
                <w:sz w:val="20"/>
              </w:rPr>
              <w:t>903</w:t>
            </w:r>
          </w:p>
        </w:tc>
        <w:tc>
          <w:tcPr>
            <w:tcW w:w="3467" w:type="dxa"/>
          </w:tcPr>
          <w:p>
            <w:pPr>
              <w:pStyle w:val="TableParagraph"/>
              <w:ind w:right="-3"/>
              <w:rPr>
                <w:sz w:val="20"/>
              </w:rPr>
            </w:pPr>
            <w:r>
              <w:rPr>
                <w:sz w:val="20"/>
              </w:rPr>
              <w:t>FUNGAL DIVERSITY</w:t>
            </w:r>
          </w:p>
        </w:tc>
        <w:tc>
          <w:tcPr>
            <w:tcW w:w="1145" w:type="dxa"/>
          </w:tcPr>
          <w:p>
            <w:pPr>
              <w:pStyle w:val="TableParagraph"/>
              <w:ind w:left="0" w:right="117"/>
              <w:jc w:val="right"/>
              <w:rPr>
                <w:sz w:val="20"/>
              </w:rPr>
            </w:pPr>
            <w:r>
              <w:rPr>
                <w:sz w:val="20"/>
              </w:rPr>
              <w:t>1560-2745</w:t>
            </w:r>
          </w:p>
        </w:tc>
        <w:tc>
          <w:tcPr>
            <w:tcW w:w="5286" w:type="dxa"/>
          </w:tcPr>
          <w:p>
            <w:pPr>
              <w:pStyle w:val="TableParagraph"/>
              <w:ind w:right="60"/>
              <w:rPr>
                <w:sz w:val="20"/>
              </w:rPr>
            </w:pPr>
            <w:r>
              <w:rPr>
                <w:sz w:val="20"/>
              </w:rPr>
              <w:t>MYCOLOGY (2/24)</w:t>
            </w:r>
          </w:p>
        </w:tc>
      </w:tr>
      <w:tr>
        <w:trPr>
          <w:trHeight w:val="290" w:hRule="exact"/>
        </w:trPr>
        <w:tc>
          <w:tcPr>
            <w:tcW w:w="660" w:type="dxa"/>
          </w:tcPr>
          <w:p>
            <w:pPr>
              <w:pStyle w:val="TableParagraph"/>
              <w:ind w:left="0" w:right="158"/>
              <w:jc w:val="right"/>
              <w:rPr>
                <w:sz w:val="20"/>
              </w:rPr>
            </w:pPr>
            <w:r>
              <w:rPr>
                <w:sz w:val="20"/>
              </w:rPr>
              <w:t>904</w:t>
            </w:r>
          </w:p>
        </w:tc>
        <w:tc>
          <w:tcPr>
            <w:tcW w:w="3467" w:type="dxa"/>
          </w:tcPr>
          <w:p>
            <w:pPr>
              <w:pStyle w:val="TableParagraph"/>
              <w:ind w:right="-3"/>
              <w:rPr>
                <w:sz w:val="20"/>
              </w:rPr>
            </w:pPr>
            <w:r>
              <w:rPr>
                <w:sz w:val="20"/>
              </w:rPr>
              <w:t>FUNGAL ECOLOGY</w:t>
            </w:r>
          </w:p>
        </w:tc>
        <w:tc>
          <w:tcPr>
            <w:tcW w:w="1145" w:type="dxa"/>
          </w:tcPr>
          <w:p>
            <w:pPr>
              <w:pStyle w:val="TableParagraph"/>
              <w:ind w:left="0" w:right="117"/>
              <w:jc w:val="right"/>
              <w:rPr>
                <w:sz w:val="20"/>
              </w:rPr>
            </w:pPr>
            <w:r>
              <w:rPr>
                <w:sz w:val="20"/>
              </w:rPr>
              <w:t>1754-5048</w:t>
            </w:r>
          </w:p>
        </w:tc>
        <w:tc>
          <w:tcPr>
            <w:tcW w:w="5286" w:type="dxa"/>
          </w:tcPr>
          <w:p>
            <w:pPr>
              <w:pStyle w:val="TableParagraph"/>
              <w:ind w:right="60"/>
              <w:rPr>
                <w:sz w:val="20"/>
              </w:rPr>
            </w:pPr>
            <w:r>
              <w:rPr>
                <w:sz w:val="20"/>
              </w:rPr>
              <w:t>MYCOLOGY (5/24)</w:t>
            </w:r>
          </w:p>
        </w:tc>
      </w:tr>
      <w:tr>
        <w:trPr>
          <w:trHeight w:val="987" w:hRule="exact"/>
        </w:trPr>
        <w:tc>
          <w:tcPr>
            <w:tcW w:w="660" w:type="dxa"/>
          </w:tcPr>
          <w:p>
            <w:pPr>
              <w:pStyle w:val="TableParagraph"/>
              <w:spacing w:before="0"/>
              <w:ind w:left="0"/>
              <w:rPr>
                <w:rFonts w:ascii="Times New Roman"/>
                <w:sz w:val="20"/>
              </w:rPr>
            </w:pPr>
          </w:p>
          <w:p>
            <w:pPr>
              <w:pStyle w:val="TableParagraph"/>
              <w:spacing w:before="131"/>
              <w:ind w:left="0" w:right="158"/>
              <w:jc w:val="right"/>
              <w:rPr>
                <w:sz w:val="20"/>
              </w:rPr>
            </w:pPr>
            <w:r>
              <w:rPr>
                <w:sz w:val="20"/>
              </w:rPr>
              <w:t>905</w:t>
            </w:r>
          </w:p>
        </w:tc>
        <w:tc>
          <w:tcPr>
            <w:tcW w:w="3467" w:type="dxa"/>
          </w:tcPr>
          <w:p>
            <w:pPr>
              <w:pStyle w:val="TableParagraph"/>
              <w:spacing w:line="256" w:lineRule="auto" w:before="100"/>
              <w:ind w:right="77"/>
              <w:rPr>
                <w:sz w:val="20"/>
              </w:rPr>
            </w:pPr>
            <w:r>
              <w:rPr>
                <w:sz w:val="20"/>
              </w:rPr>
              <w:t>FUTURE GENERATION COMPUTER SYSTEMS-THE INTERNATIONAL JOURNAL OF GRID COMPUTING AND ESCIENCE</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0167-739X</w:t>
            </w:r>
          </w:p>
        </w:tc>
        <w:tc>
          <w:tcPr>
            <w:tcW w:w="5286" w:type="dxa"/>
          </w:tcPr>
          <w:p>
            <w:pPr>
              <w:pStyle w:val="TableParagraph"/>
              <w:spacing w:before="0"/>
              <w:ind w:left="0"/>
              <w:rPr>
                <w:rFonts w:ascii="Times New Roman"/>
                <w:sz w:val="20"/>
              </w:rPr>
            </w:pPr>
          </w:p>
          <w:p>
            <w:pPr>
              <w:pStyle w:val="TableParagraph"/>
              <w:spacing w:before="131"/>
              <w:ind w:right="60"/>
              <w:rPr>
                <w:sz w:val="20"/>
              </w:rPr>
            </w:pPr>
            <w:r>
              <w:rPr>
                <w:sz w:val="20"/>
              </w:rPr>
              <w:t>COMPUTER SCIENCE, THEORY &amp; METHODS (8/102)</w:t>
            </w:r>
          </w:p>
        </w:tc>
      </w:tr>
      <w:tr>
        <w:trPr>
          <w:trHeight w:val="290" w:hRule="exact"/>
        </w:trPr>
        <w:tc>
          <w:tcPr>
            <w:tcW w:w="660" w:type="dxa"/>
          </w:tcPr>
          <w:p>
            <w:pPr>
              <w:pStyle w:val="TableParagraph"/>
              <w:ind w:left="0" w:right="158"/>
              <w:jc w:val="right"/>
              <w:rPr>
                <w:sz w:val="20"/>
              </w:rPr>
            </w:pPr>
            <w:r>
              <w:rPr>
                <w:sz w:val="20"/>
              </w:rPr>
              <w:t>906</w:t>
            </w:r>
          </w:p>
        </w:tc>
        <w:tc>
          <w:tcPr>
            <w:tcW w:w="3467" w:type="dxa"/>
          </w:tcPr>
          <w:p>
            <w:pPr>
              <w:pStyle w:val="TableParagraph"/>
              <w:ind w:right="-3"/>
              <w:rPr>
                <w:sz w:val="20"/>
              </w:rPr>
            </w:pPr>
            <w:r>
              <w:rPr>
                <w:sz w:val="20"/>
              </w:rPr>
              <w:t>FUTURE MEDICINAL CHEMISTRY</w:t>
            </w:r>
          </w:p>
        </w:tc>
        <w:tc>
          <w:tcPr>
            <w:tcW w:w="1145" w:type="dxa"/>
          </w:tcPr>
          <w:p>
            <w:pPr>
              <w:pStyle w:val="TableParagraph"/>
              <w:ind w:left="0" w:right="117"/>
              <w:jc w:val="right"/>
              <w:rPr>
                <w:sz w:val="20"/>
              </w:rPr>
            </w:pPr>
            <w:r>
              <w:rPr>
                <w:sz w:val="20"/>
              </w:rPr>
              <w:t>1756-8919</w:t>
            </w:r>
          </w:p>
        </w:tc>
        <w:tc>
          <w:tcPr>
            <w:tcW w:w="5286" w:type="dxa"/>
          </w:tcPr>
          <w:p>
            <w:pPr>
              <w:pStyle w:val="TableParagraph"/>
              <w:ind w:right="60"/>
              <w:rPr>
                <w:sz w:val="20"/>
              </w:rPr>
            </w:pPr>
            <w:r>
              <w:rPr>
                <w:sz w:val="20"/>
              </w:rPr>
              <w:t>CHEMISTRY, MEDICINAL (8/59)</w:t>
            </w:r>
          </w:p>
        </w:tc>
      </w:tr>
      <w:tr>
        <w:trPr>
          <w:trHeight w:val="290" w:hRule="exact"/>
        </w:trPr>
        <w:tc>
          <w:tcPr>
            <w:tcW w:w="660" w:type="dxa"/>
          </w:tcPr>
          <w:p>
            <w:pPr>
              <w:pStyle w:val="TableParagraph"/>
              <w:ind w:left="0" w:right="158"/>
              <w:jc w:val="right"/>
              <w:rPr>
                <w:sz w:val="20"/>
              </w:rPr>
            </w:pPr>
            <w:r>
              <w:rPr>
                <w:sz w:val="20"/>
              </w:rPr>
              <w:t>907</w:t>
            </w:r>
          </w:p>
        </w:tc>
        <w:tc>
          <w:tcPr>
            <w:tcW w:w="3467" w:type="dxa"/>
          </w:tcPr>
          <w:p>
            <w:pPr>
              <w:pStyle w:val="TableParagraph"/>
              <w:ind w:right="-3"/>
              <w:rPr>
                <w:sz w:val="20"/>
              </w:rPr>
            </w:pPr>
            <w:r>
              <w:rPr>
                <w:sz w:val="20"/>
              </w:rPr>
              <w:t>FUTURE MICROBIOLOGY</w:t>
            </w:r>
          </w:p>
        </w:tc>
        <w:tc>
          <w:tcPr>
            <w:tcW w:w="1145" w:type="dxa"/>
          </w:tcPr>
          <w:p>
            <w:pPr>
              <w:pStyle w:val="TableParagraph"/>
              <w:ind w:left="0" w:right="117"/>
              <w:jc w:val="right"/>
              <w:rPr>
                <w:sz w:val="20"/>
              </w:rPr>
            </w:pPr>
            <w:r>
              <w:rPr>
                <w:sz w:val="20"/>
              </w:rPr>
              <w:t>1746-0913</w:t>
            </w:r>
          </w:p>
        </w:tc>
        <w:tc>
          <w:tcPr>
            <w:tcW w:w="5286" w:type="dxa"/>
          </w:tcPr>
          <w:p>
            <w:pPr>
              <w:pStyle w:val="TableParagraph"/>
              <w:ind w:right="60"/>
              <w:rPr>
                <w:sz w:val="20"/>
              </w:rPr>
            </w:pPr>
            <w:r>
              <w:rPr>
                <w:sz w:val="20"/>
              </w:rPr>
              <w:t>MICROBIOLOGY (22/119)</w:t>
            </w:r>
          </w:p>
        </w:tc>
      </w:tr>
      <w:tr>
        <w:trPr>
          <w:trHeight w:val="492" w:hRule="exact"/>
        </w:trPr>
        <w:tc>
          <w:tcPr>
            <w:tcW w:w="660" w:type="dxa"/>
          </w:tcPr>
          <w:p>
            <w:pPr>
              <w:pStyle w:val="TableParagraph"/>
              <w:spacing w:before="114"/>
              <w:ind w:left="0" w:right="158"/>
              <w:jc w:val="right"/>
              <w:rPr>
                <w:sz w:val="20"/>
              </w:rPr>
            </w:pPr>
            <w:r>
              <w:rPr>
                <w:sz w:val="20"/>
              </w:rPr>
              <w:t>908</w:t>
            </w:r>
          </w:p>
        </w:tc>
        <w:tc>
          <w:tcPr>
            <w:tcW w:w="3467" w:type="dxa"/>
          </w:tcPr>
          <w:p>
            <w:pPr>
              <w:pStyle w:val="TableParagraph"/>
              <w:spacing w:line="229" w:lineRule="exact" w:before="0"/>
              <w:ind w:right="-3"/>
              <w:rPr>
                <w:sz w:val="20"/>
              </w:rPr>
            </w:pPr>
            <w:r>
              <w:rPr>
                <w:sz w:val="20"/>
              </w:rPr>
              <w:t>FUZZY OPTIMIZATION AND DECISION</w:t>
            </w:r>
          </w:p>
          <w:p>
            <w:pPr>
              <w:pStyle w:val="TableParagraph"/>
              <w:spacing w:before="17"/>
              <w:ind w:right="-3"/>
              <w:rPr>
                <w:sz w:val="20"/>
              </w:rPr>
            </w:pPr>
            <w:r>
              <w:rPr>
                <w:sz w:val="20"/>
              </w:rPr>
              <w:t>MAKING</w:t>
            </w:r>
          </w:p>
        </w:tc>
        <w:tc>
          <w:tcPr>
            <w:tcW w:w="1145" w:type="dxa"/>
          </w:tcPr>
          <w:p>
            <w:pPr>
              <w:pStyle w:val="TableParagraph"/>
              <w:spacing w:before="114"/>
              <w:ind w:left="0" w:right="117"/>
              <w:jc w:val="right"/>
              <w:rPr>
                <w:sz w:val="20"/>
              </w:rPr>
            </w:pPr>
            <w:r>
              <w:rPr>
                <w:sz w:val="20"/>
              </w:rPr>
              <w:t>1568-4539</w:t>
            </w:r>
          </w:p>
        </w:tc>
        <w:tc>
          <w:tcPr>
            <w:tcW w:w="5286" w:type="dxa"/>
          </w:tcPr>
          <w:p>
            <w:pPr>
              <w:pStyle w:val="TableParagraph"/>
              <w:spacing w:before="114"/>
              <w:ind w:right="60"/>
              <w:rPr>
                <w:sz w:val="20"/>
              </w:rPr>
            </w:pPr>
            <w:r>
              <w:rPr>
                <w:sz w:val="20"/>
              </w:rPr>
              <w:t>OPERATIONS RESEARCH &amp; MANAGEMENT SCIENCE (13/81)</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909</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FUZZY SETS AND SYSTEMS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0165-0114</w:t>
            </w:r>
          </w:p>
        </w:tc>
        <w:tc>
          <w:tcPr>
            <w:tcW w:w="5286" w:type="dxa"/>
          </w:tcPr>
          <w:p>
            <w:pPr>
              <w:pStyle w:val="TableParagraph"/>
              <w:spacing w:line="222" w:lineRule="exact" w:before="0"/>
              <w:ind w:right="60"/>
              <w:rPr>
                <w:sz w:val="20"/>
              </w:rPr>
            </w:pPr>
            <w:r>
              <w:rPr>
                <w:sz w:val="20"/>
              </w:rPr>
              <w:t>COMPUTER SCIENCE, THEORY &amp; METHODS (14/102);</w:t>
            </w:r>
          </w:p>
          <w:p>
            <w:pPr>
              <w:pStyle w:val="TableParagraph"/>
              <w:spacing w:line="256" w:lineRule="auto" w:before="17"/>
              <w:ind w:right="60"/>
              <w:rPr>
                <w:sz w:val="20"/>
              </w:rPr>
            </w:pPr>
            <w:r>
              <w:rPr>
                <w:sz w:val="20"/>
              </w:rPr>
              <w:t>MATHEMATICS, APPLIED (16/257); STATISTICS &amp; PROBABILITY (13/122)</w:t>
            </w:r>
          </w:p>
        </w:tc>
      </w:tr>
      <w:tr>
        <w:trPr>
          <w:trHeight w:val="290" w:hRule="exact"/>
        </w:trPr>
        <w:tc>
          <w:tcPr>
            <w:tcW w:w="660" w:type="dxa"/>
          </w:tcPr>
          <w:p>
            <w:pPr>
              <w:pStyle w:val="TableParagraph"/>
              <w:ind w:left="0" w:right="158"/>
              <w:jc w:val="right"/>
              <w:rPr>
                <w:sz w:val="20"/>
              </w:rPr>
            </w:pPr>
            <w:r>
              <w:rPr>
                <w:sz w:val="20"/>
              </w:rPr>
              <w:t>910</w:t>
            </w:r>
          </w:p>
        </w:tc>
        <w:tc>
          <w:tcPr>
            <w:tcW w:w="3467" w:type="dxa"/>
          </w:tcPr>
          <w:p>
            <w:pPr>
              <w:pStyle w:val="TableParagraph"/>
              <w:ind w:right="-3"/>
              <w:rPr>
                <w:sz w:val="20"/>
              </w:rPr>
            </w:pPr>
            <w:r>
              <w:rPr>
                <w:sz w:val="20"/>
              </w:rPr>
              <w:t>GAIT &amp; POSTURE</w:t>
            </w:r>
          </w:p>
        </w:tc>
        <w:tc>
          <w:tcPr>
            <w:tcW w:w="1145" w:type="dxa"/>
          </w:tcPr>
          <w:p>
            <w:pPr>
              <w:pStyle w:val="TableParagraph"/>
              <w:ind w:left="0" w:right="117"/>
              <w:jc w:val="right"/>
              <w:rPr>
                <w:sz w:val="20"/>
              </w:rPr>
            </w:pPr>
            <w:r>
              <w:rPr>
                <w:sz w:val="20"/>
              </w:rPr>
              <w:t>0966-6362</w:t>
            </w:r>
          </w:p>
        </w:tc>
        <w:tc>
          <w:tcPr>
            <w:tcW w:w="5286" w:type="dxa"/>
          </w:tcPr>
          <w:p>
            <w:pPr>
              <w:pStyle w:val="TableParagraph"/>
              <w:ind w:right="60"/>
              <w:rPr>
                <w:sz w:val="20"/>
              </w:rPr>
            </w:pPr>
            <w:r>
              <w:rPr>
                <w:sz w:val="20"/>
              </w:rPr>
              <w:t>ORTHOPEDICS (12/72); SPORT SCIENCES (12/81)</w:t>
            </w:r>
          </w:p>
        </w:tc>
      </w:tr>
      <w:tr>
        <w:trPr>
          <w:trHeight w:val="290" w:hRule="exact"/>
        </w:trPr>
        <w:tc>
          <w:tcPr>
            <w:tcW w:w="660" w:type="dxa"/>
          </w:tcPr>
          <w:p>
            <w:pPr>
              <w:pStyle w:val="TableParagraph"/>
              <w:ind w:left="0" w:right="158"/>
              <w:jc w:val="right"/>
              <w:rPr>
                <w:sz w:val="20"/>
              </w:rPr>
            </w:pPr>
            <w:r>
              <w:rPr>
                <w:sz w:val="20"/>
              </w:rPr>
              <w:t>911</w:t>
            </w:r>
          </w:p>
        </w:tc>
        <w:tc>
          <w:tcPr>
            <w:tcW w:w="3467" w:type="dxa"/>
          </w:tcPr>
          <w:p>
            <w:pPr>
              <w:pStyle w:val="TableParagraph"/>
              <w:ind w:right="-3"/>
              <w:rPr>
                <w:sz w:val="20"/>
              </w:rPr>
            </w:pPr>
            <w:r>
              <w:rPr>
                <w:sz w:val="20"/>
              </w:rPr>
              <w:t>GASTROENTEROLOGY</w:t>
            </w:r>
          </w:p>
        </w:tc>
        <w:tc>
          <w:tcPr>
            <w:tcW w:w="1145" w:type="dxa"/>
          </w:tcPr>
          <w:p>
            <w:pPr>
              <w:pStyle w:val="TableParagraph"/>
              <w:ind w:left="0" w:right="117"/>
              <w:jc w:val="right"/>
              <w:rPr>
                <w:sz w:val="20"/>
              </w:rPr>
            </w:pPr>
            <w:r>
              <w:rPr>
                <w:sz w:val="20"/>
              </w:rPr>
              <w:t>0016-5085</w:t>
            </w:r>
          </w:p>
        </w:tc>
        <w:tc>
          <w:tcPr>
            <w:tcW w:w="5286" w:type="dxa"/>
          </w:tcPr>
          <w:p>
            <w:pPr>
              <w:pStyle w:val="TableParagraph"/>
              <w:ind w:right="60"/>
              <w:rPr>
                <w:sz w:val="20"/>
              </w:rPr>
            </w:pPr>
            <w:r>
              <w:rPr>
                <w:sz w:val="20"/>
              </w:rPr>
              <w:t>GASTROENTEROLOGY &amp; HEPATOLOGY (1/76)</w:t>
            </w:r>
          </w:p>
        </w:tc>
      </w:tr>
      <w:tr>
        <w:trPr>
          <w:trHeight w:val="290" w:hRule="exact"/>
        </w:trPr>
        <w:tc>
          <w:tcPr>
            <w:tcW w:w="660" w:type="dxa"/>
          </w:tcPr>
          <w:p>
            <w:pPr>
              <w:pStyle w:val="TableParagraph"/>
              <w:ind w:left="0" w:right="158"/>
              <w:jc w:val="right"/>
              <w:rPr>
                <w:sz w:val="20"/>
              </w:rPr>
            </w:pPr>
            <w:r>
              <w:rPr>
                <w:sz w:val="20"/>
              </w:rPr>
              <w:t>912</w:t>
            </w:r>
          </w:p>
        </w:tc>
        <w:tc>
          <w:tcPr>
            <w:tcW w:w="3467" w:type="dxa"/>
          </w:tcPr>
          <w:p>
            <w:pPr>
              <w:pStyle w:val="TableParagraph"/>
              <w:ind w:right="-3"/>
              <w:rPr>
                <w:sz w:val="20"/>
              </w:rPr>
            </w:pPr>
            <w:r>
              <w:rPr>
                <w:sz w:val="20"/>
              </w:rPr>
              <w:t>GASTROINTESTINAL ENDOSCOPY</w:t>
            </w:r>
          </w:p>
        </w:tc>
        <w:tc>
          <w:tcPr>
            <w:tcW w:w="1145" w:type="dxa"/>
          </w:tcPr>
          <w:p>
            <w:pPr>
              <w:pStyle w:val="TableParagraph"/>
              <w:ind w:left="0" w:right="117"/>
              <w:jc w:val="right"/>
              <w:rPr>
                <w:sz w:val="20"/>
              </w:rPr>
            </w:pPr>
            <w:r>
              <w:rPr>
                <w:sz w:val="20"/>
              </w:rPr>
              <w:t>0016-5107</w:t>
            </w:r>
          </w:p>
        </w:tc>
        <w:tc>
          <w:tcPr>
            <w:tcW w:w="5286" w:type="dxa"/>
          </w:tcPr>
          <w:p>
            <w:pPr>
              <w:pStyle w:val="TableParagraph"/>
              <w:ind w:right="60"/>
              <w:rPr>
                <w:sz w:val="20"/>
              </w:rPr>
            </w:pPr>
            <w:r>
              <w:rPr>
                <w:sz w:val="20"/>
              </w:rPr>
              <w:t>GASTROENTEROLOGY &amp; HEPATOLOGY (10/76)</w:t>
            </w:r>
          </w:p>
        </w:tc>
      </w:tr>
      <w:tr>
        <w:trPr>
          <w:trHeight w:val="492" w:hRule="exact"/>
        </w:trPr>
        <w:tc>
          <w:tcPr>
            <w:tcW w:w="660" w:type="dxa"/>
          </w:tcPr>
          <w:p>
            <w:pPr>
              <w:pStyle w:val="TableParagraph"/>
              <w:spacing w:before="114"/>
              <w:ind w:left="0" w:right="158"/>
              <w:jc w:val="right"/>
              <w:rPr>
                <w:sz w:val="20"/>
              </w:rPr>
            </w:pPr>
            <w:r>
              <w:rPr>
                <w:sz w:val="20"/>
              </w:rPr>
              <w:t>913</w:t>
            </w:r>
          </w:p>
        </w:tc>
        <w:tc>
          <w:tcPr>
            <w:tcW w:w="3467" w:type="dxa"/>
          </w:tcPr>
          <w:p>
            <w:pPr>
              <w:pStyle w:val="TableParagraph"/>
              <w:spacing w:before="114"/>
              <w:ind w:right="-3"/>
              <w:rPr>
                <w:sz w:val="20"/>
              </w:rPr>
            </w:pPr>
            <w:r>
              <w:rPr>
                <w:sz w:val="20"/>
              </w:rPr>
              <w:t>GENES &amp; DEVELOPMENT</w:t>
            </w:r>
          </w:p>
        </w:tc>
        <w:tc>
          <w:tcPr>
            <w:tcW w:w="1145" w:type="dxa"/>
          </w:tcPr>
          <w:p>
            <w:pPr>
              <w:pStyle w:val="TableParagraph"/>
              <w:spacing w:before="114"/>
              <w:ind w:left="0" w:right="117"/>
              <w:jc w:val="right"/>
              <w:rPr>
                <w:sz w:val="20"/>
              </w:rPr>
            </w:pPr>
            <w:r>
              <w:rPr>
                <w:sz w:val="20"/>
              </w:rPr>
              <w:t>0890-9369</w:t>
            </w:r>
          </w:p>
        </w:tc>
        <w:tc>
          <w:tcPr>
            <w:tcW w:w="5286" w:type="dxa"/>
          </w:tcPr>
          <w:p>
            <w:pPr>
              <w:pStyle w:val="TableParagraph"/>
              <w:spacing w:line="229" w:lineRule="exact" w:before="0"/>
              <w:ind w:right="60"/>
              <w:rPr>
                <w:sz w:val="20"/>
              </w:rPr>
            </w:pPr>
            <w:r>
              <w:rPr>
                <w:sz w:val="20"/>
              </w:rPr>
              <w:t>CELL BIOLOGY (16/184); DEVELOPMENTAL BIOLOGY (2/41);</w:t>
            </w:r>
          </w:p>
          <w:p>
            <w:pPr>
              <w:pStyle w:val="TableParagraph"/>
              <w:spacing w:before="17"/>
              <w:ind w:right="60"/>
              <w:rPr>
                <w:sz w:val="20"/>
              </w:rPr>
            </w:pPr>
            <w:r>
              <w:rPr>
                <w:sz w:val="20"/>
              </w:rPr>
              <w:t>GENETICS &amp; HEREDITY (8/167)</w:t>
            </w:r>
          </w:p>
        </w:tc>
      </w:tr>
      <w:tr>
        <w:trPr>
          <w:trHeight w:val="291" w:hRule="exact"/>
        </w:trPr>
        <w:tc>
          <w:tcPr>
            <w:tcW w:w="660" w:type="dxa"/>
          </w:tcPr>
          <w:p>
            <w:pPr>
              <w:pStyle w:val="TableParagraph"/>
              <w:spacing w:before="14"/>
              <w:ind w:left="0" w:right="158"/>
              <w:jc w:val="right"/>
              <w:rPr>
                <w:sz w:val="20"/>
              </w:rPr>
            </w:pPr>
            <w:r>
              <w:rPr>
                <w:sz w:val="20"/>
              </w:rPr>
              <w:t>914</w:t>
            </w:r>
          </w:p>
        </w:tc>
        <w:tc>
          <w:tcPr>
            <w:tcW w:w="3467" w:type="dxa"/>
          </w:tcPr>
          <w:p>
            <w:pPr>
              <w:pStyle w:val="TableParagraph"/>
              <w:spacing w:before="14"/>
              <w:ind w:right="-3"/>
              <w:rPr>
                <w:sz w:val="20"/>
              </w:rPr>
            </w:pPr>
            <w:r>
              <w:rPr>
                <w:sz w:val="20"/>
              </w:rPr>
              <w:t>GENES BRAIN AND BEHAVIOR</w:t>
            </w:r>
          </w:p>
        </w:tc>
        <w:tc>
          <w:tcPr>
            <w:tcW w:w="1145" w:type="dxa"/>
          </w:tcPr>
          <w:p>
            <w:pPr>
              <w:pStyle w:val="TableParagraph"/>
              <w:spacing w:before="14"/>
              <w:ind w:left="0" w:right="117"/>
              <w:jc w:val="right"/>
              <w:rPr>
                <w:sz w:val="20"/>
              </w:rPr>
            </w:pPr>
            <w:r>
              <w:rPr>
                <w:sz w:val="20"/>
              </w:rPr>
              <w:t>1601-1848</w:t>
            </w:r>
          </w:p>
        </w:tc>
        <w:tc>
          <w:tcPr>
            <w:tcW w:w="5286" w:type="dxa"/>
          </w:tcPr>
          <w:p>
            <w:pPr>
              <w:pStyle w:val="TableParagraph"/>
              <w:spacing w:before="14"/>
              <w:ind w:right="60"/>
              <w:rPr>
                <w:sz w:val="20"/>
              </w:rPr>
            </w:pPr>
            <w:r>
              <w:rPr>
                <w:sz w:val="20"/>
              </w:rPr>
              <w:t>BEHAVIORAL SCIENCES (7/51)</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58"/>
              <w:jc w:val="right"/>
              <w:rPr>
                <w:sz w:val="20"/>
              </w:rPr>
            </w:pPr>
            <w:r>
              <w:rPr>
                <w:sz w:val="20"/>
              </w:rPr>
              <w:t>915</w:t>
            </w:r>
          </w:p>
        </w:tc>
        <w:tc>
          <w:tcPr>
            <w:tcW w:w="3467" w:type="dxa"/>
          </w:tcPr>
          <w:p>
            <w:pPr>
              <w:pStyle w:val="TableParagraph"/>
              <w:ind w:right="-3"/>
              <w:rPr>
                <w:sz w:val="20"/>
              </w:rPr>
            </w:pPr>
            <w:r>
              <w:rPr>
                <w:sz w:val="20"/>
              </w:rPr>
              <w:t>GENES CHROMOSOMES &amp; CANCER</w:t>
            </w:r>
          </w:p>
        </w:tc>
        <w:tc>
          <w:tcPr>
            <w:tcW w:w="1145" w:type="dxa"/>
          </w:tcPr>
          <w:p>
            <w:pPr>
              <w:pStyle w:val="TableParagraph"/>
              <w:ind w:left="0" w:right="117"/>
              <w:jc w:val="right"/>
              <w:rPr>
                <w:sz w:val="20"/>
              </w:rPr>
            </w:pPr>
            <w:r>
              <w:rPr>
                <w:sz w:val="20"/>
              </w:rPr>
              <w:t>1045-2257</w:t>
            </w:r>
          </w:p>
        </w:tc>
        <w:tc>
          <w:tcPr>
            <w:tcW w:w="5286" w:type="dxa"/>
          </w:tcPr>
          <w:p>
            <w:pPr>
              <w:pStyle w:val="TableParagraph"/>
              <w:ind w:right="60"/>
              <w:rPr>
                <w:sz w:val="20"/>
              </w:rPr>
            </w:pPr>
            <w:r>
              <w:rPr>
                <w:sz w:val="20"/>
              </w:rPr>
              <w:t>GENETICS &amp; HEREDITY (39/167)</w:t>
            </w:r>
          </w:p>
        </w:tc>
      </w:tr>
      <w:tr>
        <w:trPr>
          <w:trHeight w:val="290" w:hRule="exact"/>
        </w:trPr>
        <w:tc>
          <w:tcPr>
            <w:tcW w:w="660" w:type="dxa"/>
          </w:tcPr>
          <w:p>
            <w:pPr>
              <w:pStyle w:val="TableParagraph"/>
              <w:ind w:left="0" w:right="158"/>
              <w:jc w:val="right"/>
              <w:rPr>
                <w:sz w:val="20"/>
              </w:rPr>
            </w:pPr>
            <w:r>
              <w:rPr>
                <w:sz w:val="20"/>
              </w:rPr>
              <w:t>916</w:t>
            </w:r>
          </w:p>
        </w:tc>
        <w:tc>
          <w:tcPr>
            <w:tcW w:w="3467" w:type="dxa"/>
          </w:tcPr>
          <w:p>
            <w:pPr>
              <w:pStyle w:val="TableParagraph"/>
              <w:ind w:right="-3"/>
              <w:rPr>
                <w:sz w:val="20"/>
              </w:rPr>
            </w:pPr>
            <w:r>
              <w:rPr>
                <w:sz w:val="20"/>
              </w:rPr>
              <w:t>GENETICS</w:t>
            </w:r>
          </w:p>
        </w:tc>
        <w:tc>
          <w:tcPr>
            <w:tcW w:w="1145" w:type="dxa"/>
          </w:tcPr>
          <w:p>
            <w:pPr>
              <w:pStyle w:val="TableParagraph"/>
              <w:ind w:left="0" w:right="117"/>
              <w:jc w:val="right"/>
              <w:rPr>
                <w:sz w:val="20"/>
              </w:rPr>
            </w:pPr>
            <w:r>
              <w:rPr>
                <w:sz w:val="20"/>
              </w:rPr>
              <w:t>0016-6731</w:t>
            </w:r>
          </w:p>
        </w:tc>
        <w:tc>
          <w:tcPr>
            <w:tcW w:w="5286" w:type="dxa"/>
          </w:tcPr>
          <w:p>
            <w:pPr>
              <w:pStyle w:val="TableParagraph"/>
              <w:ind w:right="60"/>
              <w:rPr>
                <w:sz w:val="20"/>
              </w:rPr>
            </w:pPr>
            <w:r>
              <w:rPr>
                <w:sz w:val="20"/>
              </w:rPr>
              <w:t>GENETICS &amp; HEREDITY (21/167)</w:t>
            </w:r>
          </w:p>
        </w:tc>
      </w:tr>
      <w:tr>
        <w:trPr>
          <w:trHeight w:val="290" w:hRule="exact"/>
        </w:trPr>
        <w:tc>
          <w:tcPr>
            <w:tcW w:w="660" w:type="dxa"/>
          </w:tcPr>
          <w:p>
            <w:pPr>
              <w:pStyle w:val="TableParagraph"/>
              <w:ind w:left="0" w:right="158"/>
              <w:jc w:val="right"/>
              <w:rPr>
                <w:sz w:val="20"/>
              </w:rPr>
            </w:pPr>
            <w:r>
              <w:rPr>
                <w:sz w:val="20"/>
              </w:rPr>
              <w:t>917</w:t>
            </w:r>
          </w:p>
        </w:tc>
        <w:tc>
          <w:tcPr>
            <w:tcW w:w="3467" w:type="dxa"/>
          </w:tcPr>
          <w:p>
            <w:pPr>
              <w:pStyle w:val="TableParagraph"/>
              <w:ind w:right="-3"/>
              <w:rPr>
                <w:sz w:val="20"/>
              </w:rPr>
            </w:pPr>
            <w:r>
              <w:rPr>
                <w:sz w:val="20"/>
              </w:rPr>
              <w:t>GENETICS IN MEDICINE</w:t>
            </w:r>
          </w:p>
        </w:tc>
        <w:tc>
          <w:tcPr>
            <w:tcW w:w="1145" w:type="dxa"/>
          </w:tcPr>
          <w:p>
            <w:pPr>
              <w:pStyle w:val="TableParagraph"/>
              <w:ind w:left="0" w:right="117"/>
              <w:jc w:val="right"/>
              <w:rPr>
                <w:sz w:val="20"/>
              </w:rPr>
            </w:pPr>
            <w:r>
              <w:rPr>
                <w:sz w:val="20"/>
              </w:rPr>
              <w:t>1098-3600</w:t>
            </w:r>
          </w:p>
        </w:tc>
        <w:tc>
          <w:tcPr>
            <w:tcW w:w="5286" w:type="dxa"/>
          </w:tcPr>
          <w:p>
            <w:pPr>
              <w:pStyle w:val="TableParagraph"/>
              <w:ind w:right="60"/>
              <w:rPr>
                <w:sz w:val="20"/>
              </w:rPr>
            </w:pPr>
            <w:r>
              <w:rPr>
                <w:sz w:val="20"/>
              </w:rPr>
              <w:t>GENETICS &amp; HEREDITY (15/167)</w:t>
            </w:r>
          </w:p>
        </w:tc>
      </w:tr>
      <w:tr>
        <w:trPr>
          <w:trHeight w:val="290" w:hRule="exact"/>
        </w:trPr>
        <w:tc>
          <w:tcPr>
            <w:tcW w:w="660" w:type="dxa"/>
          </w:tcPr>
          <w:p>
            <w:pPr>
              <w:pStyle w:val="TableParagraph"/>
              <w:ind w:left="0" w:right="158"/>
              <w:jc w:val="right"/>
              <w:rPr>
                <w:sz w:val="20"/>
              </w:rPr>
            </w:pPr>
            <w:r>
              <w:rPr>
                <w:sz w:val="20"/>
              </w:rPr>
              <w:t>918</w:t>
            </w:r>
          </w:p>
        </w:tc>
        <w:tc>
          <w:tcPr>
            <w:tcW w:w="3467" w:type="dxa"/>
          </w:tcPr>
          <w:p>
            <w:pPr>
              <w:pStyle w:val="TableParagraph"/>
              <w:ind w:right="-3"/>
              <w:rPr>
                <w:sz w:val="20"/>
              </w:rPr>
            </w:pPr>
            <w:r>
              <w:rPr>
                <w:sz w:val="20"/>
              </w:rPr>
              <w:t>GENETICS SELECTION EVOLUTION</w:t>
            </w:r>
          </w:p>
        </w:tc>
        <w:tc>
          <w:tcPr>
            <w:tcW w:w="1145" w:type="dxa"/>
          </w:tcPr>
          <w:p>
            <w:pPr>
              <w:pStyle w:val="TableParagraph"/>
              <w:ind w:left="0" w:right="117"/>
              <w:jc w:val="right"/>
              <w:rPr>
                <w:sz w:val="20"/>
              </w:rPr>
            </w:pPr>
            <w:r>
              <w:rPr>
                <w:sz w:val="20"/>
              </w:rPr>
              <w:t>0999-193X</w:t>
            </w:r>
          </w:p>
        </w:tc>
        <w:tc>
          <w:tcPr>
            <w:tcW w:w="5286" w:type="dxa"/>
          </w:tcPr>
          <w:p>
            <w:pPr>
              <w:pStyle w:val="TableParagraph"/>
              <w:ind w:right="60"/>
              <w:rPr>
                <w:sz w:val="20"/>
              </w:rPr>
            </w:pPr>
            <w:r>
              <w:rPr>
                <w:sz w:val="20"/>
              </w:rPr>
              <w:t>AGRICULTURE, DAIRY &amp; ANIMAL SCIENCE (1/57)</w:t>
            </w:r>
          </w:p>
        </w:tc>
      </w:tr>
      <w:tr>
        <w:trPr>
          <w:trHeight w:val="492" w:hRule="exact"/>
        </w:trPr>
        <w:tc>
          <w:tcPr>
            <w:tcW w:w="660" w:type="dxa"/>
          </w:tcPr>
          <w:p>
            <w:pPr>
              <w:pStyle w:val="TableParagraph"/>
              <w:spacing w:before="115"/>
              <w:ind w:left="0" w:right="158"/>
              <w:jc w:val="right"/>
              <w:rPr>
                <w:sz w:val="20"/>
              </w:rPr>
            </w:pPr>
            <w:r>
              <w:rPr>
                <w:sz w:val="20"/>
              </w:rPr>
              <w:t>919</w:t>
            </w:r>
          </w:p>
        </w:tc>
        <w:tc>
          <w:tcPr>
            <w:tcW w:w="3467" w:type="dxa"/>
          </w:tcPr>
          <w:p>
            <w:pPr>
              <w:pStyle w:val="TableParagraph"/>
              <w:spacing w:before="115"/>
              <w:ind w:right="-3"/>
              <w:rPr>
                <w:sz w:val="20"/>
              </w:rPr>
            </w:pPr>
            <w:r>
              <w:rPr>
                <w:sz w:val="20"/>
              </w:rPr>
              <w:t>GENOME BIOLOGY</w:t>
            </w:r>
          </w:p>
        </w:tc>
        <w:tc>
          <w:tcPr>
            <w:tcW w:w="1145" w:type="dxa"/>
          </w:tcPr>
          <w:p>
            <w:pPr>
              <w:pStyle w:val="TableParagraph"/>
              <w:spacing w:before="115"/>
              <w:ind w:left="0" w:right="117"/>
              <w:jc w:val="right"/>
              <w:rPr>
                <w:sz w:val="20"/>
              </w:rPr>
            </w:pPr>
            <w:r>
              <w:rPr>
                <w:sz w:val="20"/>
              </w:rPr>
              <w:t>1465-6906</w:t>
            </w:r>
          </w:p>
        </w:tc>
        <w:tc>
          <w:tcPr>
            <w:tcW w:w="5286" w:type="dxa"/>
          </w:tcPr>
          <w:p>
            <w:pPr>
              <w:pStyle w:val="TableParagraph"/>
              <w:spacing w:line="229" w:lineRule="exact" w:before="0"/>
              <w:ind w:right="-5"/>
              <w:rPr>
                <w:sz w:val="20"/>
              </w:rPr>
            </w:pPr>
            <w:r>
              <w:rPr>
                <w:sz w:val="20"/>
              </w:rPr>
              <w:t>BIOTECHNOLOGY &amp; APPLIED MICROBIOLOGY (5/163); GENETICS</w:t>
            </w:r>
          </w:p>
          <w:p>
            <w:pPr>
              <w:pStyle w:val="TableParagraph"/>
              <w:spacing w:before="17"/>
              <w:ind w:right="60"/>
              <w:rPr>
                <w:sz w:val="20"/>
              </w:rPr>
            </w:pPr>
            <w:r>
              <w:rPr>
                <w:sz w:val="20"/>
              </w:rPr>
              <w:t>&amp; HEREDITY (7/167)</w:t>
            </w:r>
          </w:p>
        </w:tc>
      </w:tr>
      <w:tr>
        <w:trPr>
          <w:trHeight w:val="492" w:hRule="exact"/>
        </w:trPr>
        <w:tc>
          <w:tcPr>
            <w:tcW w:w="660" w:type="dxa"/>
          </w:tcPr>
          <w:p>
            <w:pPr>
              <w:pStyle w:val="TableParagraph"/>
              <w:spacing w:before="114"/>
              <w:ind w:left="0" w:right="158"/>
              <w:jc w:val="right"/>
              <w:rPr>
                <w:sz w:val="20"/>
              </w:rPr>
            </w:pPr>
            <w:r>
              <w:rPr>
                <w:sz w:val="20"/>
              </w:rPr>
              <w:t>920</w:t>
            </w:r>
          </w:p>
        </w:tc>
        <w:tc>
          <w:tcPr>
            <w:tcW w:w="3467" w:type="dxa"/>
          </w:tcPr>
          <w:p>
            <w:pPr>
              <w:pStyle w:val="TableParagraph"/>
              <w:spacing w:before="114"/>
              <w:ind w:right="-3"/>
              <w:rPr>
                <w:sz w:val="20"/>
              </w:rPr>
            </w:pPr>
            <w:r>
              <w:rPr>
                <w:sz w:val="20"/>
              </w:rPr>
              <w:t>GENOME BIOLOGY AND EVOLUTION</w:t>
            </w:r>
          </w:p>
        </w:tc>
        <w:tc>
          <w:tcPr>
            <w:tcW w:w="1145" w:type="dxa"/>
          </w:tcPr>
          <w:p>
            <w:pPr>
              <w:pStyle w:val="TableParagraph"/>
              <w:spacing w:before="114"/>
              <w:ind w:left="0" w:right="117"/>
              <w:jc w:val="right"/>
              <w:rPr>
                <w:sz w:val="20"/>
              </w:rPr>
            </w:pPr>
            <w:r>
              <w:rPr>
                <w:sz w:val="20"/>
              </w:rPr>
              <w:t>1759-6653</w:t>
            </w:r>
          </w:p>
        </w:tc>
        <w:tc>
          <w:tcPr>
            <w:tcW w:w="5286" w:type="dxa"/>
          </w:tcPr>
          <w:p>
            <w:pPr>
              <w:pStyle w:val="TableParagraph"/>
              <w:spacing w:line="229" w:lineRule="exact" w:before="0"/>
              <w:ind w:right="60"/>
              <w:rPr>
                <w:sz w:val="20"/>
              </w:rPr>
            </w:pPr>
            <w:r>
              <w:rPr>
                <w:sz w:val="20"/>
              </w:rPr>
              <w:t>EVOLUTIONARY BIOLOGY (9/46); GENETICS &amp; HEREDITY</w:t>
            </w:r>
          </w:p>
          <w:p>
            <w:pPr>
              <w:pStyle w:val="TableParagraph"/>
              <w:spacing w:before="17"/>
              <w:ind w:right="60"/>
              <w:rPr>
                <w:sz w:val="20"/>
              </w:rPr>
            </w:pPr>
            <w:r>
              <w:rPr>
                <w:sz w:val="20"/>
              </w:rPr>
              <w:t>(37/167)</w:t>
            </w:r>
          </w:p>
        </w:tc>
      </w:tr>
      <w:tr>
        <w:trPr>
          <w:trHeight w:val="290" w:hRule="exact"/>
        </w:trPr>
        <w:tc>
          <w:tcPr>
            <w:tcW w:w="660" w:type="dxa"/>
          </w:tcPr>
          <w:p>
            <w:pPr>
              <w:pStyle w:val="TableParagraph"/>
              <w:ind w:left="0" w:right="158"/>
              <w:jc w:val="right"/>
              <w:rPr>
                <w:sz w:val="20"/>
              </w:rPr>
            </w:pPr>
            <w:r>
              <w:rPr>
                <w:sz w:val="20"/>
              </w:rPr>
              <w:t>921</w:t>
            </w:r>
          </w:p>
        </w:tc>
        <w:tc>
          <w:tcPr>
            <w:tcW w:w="3467" w:type="dxa"/>
          </w:tcPr>
          <w:p>
            <w:pPr>
              <w:pStyle w:val="TableParagraph"/>
              <w:ind w:right="-3"/>
              <w:rPr>
                <w:sz w:val="20"/>
              </w:rPr>
            </w:pPr>
            <w:r>
              <w:rPr>
                <w:sz w:val="20"/>
              </w:rPr>
              <w:t>GENOME MEDICINE</w:t>
            </w:r>
          </w:p>
        </w:tc>
        <w:tc>
          <w:tcPr>
            <w:tcW w:w="1145" w:type="dxa"/>
          </w:tcPr>
          <w:p>
            <w:pPr>
              <w:pStyle w:val="TableParagraph"/>
              <w:ind w:left="0" w:right="117"/>
              <w:jc w:val="right"/>
              <w:rPr>
                <w:sz w:val="20"/>
              </w:rPr>
            </w:pPr>
            <w:r>
              <w:rPr>
                <w:sz w:val="20"/>
              </w:rPr>
              <w:t>1756-994X</w:t>
            </w:r>
          </w:p>
        </w:tc>
        <w:tc>
          <w:tcPr>
            <w:tcW w:w="5286" w:type="dxa"/>
          </w:tcPr>
          <w:p>
            <w:pPr>
              <w:pStyle w:val="TableParagraph"/>
              <w:ind w:right="60"/>
              <w:rPr>
                <w:sz w:val="20"/>
              </w:rPr>
            </w:pPr>
            <w:r>
              <w:rPr>
                <w:sz w:val="20"/>
              </w:rPr>
              <w:t>GENETICS &amp; HEREDITY (22/167)</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922</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GENOME RESEARCH</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1088-9051</w:t>
            </w:r>
          </w:p>
        </w:tc>
        <w:tc>
          <w:tcPr>
            <w:tcW w:w="5286" w:type="dxa"/>
          </w:tcPr>
          <w:p>
            <w:pPr>
              <w:pStyle w:val="TableParagraph"/>
              <w:spacing w:line="222" w:lineRule="exact" w:before="0"/>
              <w:ind w:right="60"/>
              <w:rPr>
                <w:sz w:val="20"/>
              </w:rPr>
            </w:pPr>
            <w:r>
              <w:rPr>
                <w:sz w:val="20"/>
              </w:rPr>
              <w:t>BIOCHEMISTRY &amp; MOLECULAR BIOLOGY (4/290);</w:t>
            </w:r>
          </w:p>
          <w:p>
            <w:pPr>
              <w:pStyle w:val="TableParagraph"/>
              <w:spacing w:line="256" w:lineRule="auto" w:before="17"/>
              <w:ind w:right="6"/>
              <w:rPr>
                <w:sz w:val="20"/>
              </w:rPr>
            </w:pPr>
            <w:r>
              <w:rPr>
                <w:sz w:val="20"/>
              </w:rPr>
              <w:t>BIOTECHNOLOGY &amp; APPLIED MICROBIOLOGY (3/163); GENETICS &amp; HEREDITY (5/167)</w:t>
            </w:r>
          </w:p>
        </w:tc>
      </w:tr>
      <w:tr>
        <w:trPr>
          <w:trHeight w:val="492" w:hRule="exact"/>
        </w:trPr>
        <w:tc>
          <w:tcPr>
            <w:tcW w:w="660" w:type="dxa"/>
          </w:tcPr>
          <w:p>
            <w:pPr>
              <w:pStyle w:val="TableParagraph"/>
              <w:spacing w:before="114"/>
              <w:ind w:left="0" w:right="158"/>
              <w:jc w:val="right"/>
              <w:rPr>
                <w:sz w:val="20"/>
              </w:rPr>
            </w:pPr>
            <w:r>
              <w:rPr>
                <w:sz w:val="20"/>
              </w:rPr>
              <w:t>923</w:t>
            </w:r>
          </w:p>
        </w:tc>
        <w:tc>
          <w:tcPr>
            <w:tcW w:w="3467" w:type="dxa"/>
          </w:tcPr>
          <w:p>
            <w:pPr>
              <w:pStyle w:val="TableParagraph"/>
              <w:spacing w:before="114"/>
              <w:ind w:right="-3"/>
              <w:rPr>
                <w:sz w:val="20"/>
              </w:rPr>
            </w:pPr>
            <w:r>
              <w:rPr>
                <w:sz w:val="20"/>
              </w:rPr>
              <w:t>GEOBIOLOGY</w:t>
            </w:r>
          </w:p>
        </w:tc>
        <w:tc>
          <w:tcPr>
            <w:tcW w:w="1145" w:type="dxa"/>
          </w:tcPr>
          <w:p>
            <w:pPr>
              <w:pStyle w:val="TableParagraph"/>
              <w:spacing w:before="114"/>
              <w:ind w:left="0" w:right="117"/>
              <w:jc w:val="right"/>
              <w:rPr>
                <w:sz w:val="20"/>
              </w:rPr>
            </w:pPr>
            <w:r>
              <w:rPr>
                <w:sz w:val="20"/>
              </w:rPr>
              <w:t>1472-4677</w:t>
            </w:r>
          </w:p>
        </w:tc>
        <w:tc>
          <w:tcPr>
            <w:tcW w:w="5286" w:type="dxa"/>
          </w:tcPr>
          <w:p>
            <w:pPr>
              <w:pStyle w:val="TableParagraph"/>
              <w:spacing w:line="229" w:lineRule="exact" w:before="0"/>
              <w:ind w:right="60"/>
              <w:rPr>
                <w:sz w:val="20"/>
              </w:rPr>
            </w:pPr>
            <w:r>
              <w:rPr>
                <w:sz w:val="20"/>
              </w:rPr>
              <w:t>BIOLOGY (14/85); ENVIRONMENTAL SCIENCES (25/223);</w:t>
            </w:r>
          </w:p>
          <w:p>
            <w:pPr>
              <w:pStyle w:val="TableParagraph"/>
              <w:spacing w:before="17"/>
              <w:ind w:right="60"/>
              <w:rPr>
                <w:sz w:val="20"/>
              </w:rPr>
            </w:pPr>
            <w:r>
              <w:rPr>
                <w:sz w:val="20"/>
              </w:rPr>
              <w:t>GEOSCIENCES, MULTIDISCIPLINARY (13/175)</w:t>
            </w:r>
          </w:p>
        </w:tc>
      </w:tr>
      <w:tr>
        <w:trPr>
          <w:trHeight w:val="290" w:hRule="exact"/>
        </w:trPr>
        <w:tc>
          <w:tcPr>
            <w:tcW w:w="660" w:type="dxa"/>
          </w:tcPr>
          <w:p>
            <w:pPr>
              <w:pStyle w:val="TableParagraph"/>
              <w:ind w:left="0" w:right="158"/>
              <w:jc w:val="right"/>
              <w:rPr>
                <w:sz w:val="20"/>
              </w:rPr>
            </w:pPr>
            <w:r>
              <w:rPr>
                <w:sz w:val="20"/>
              </w:rPr>
              <w:t>924</w:t>
            </w:r>
          </w:p>
        </w:tc>
        <w:tc>
          <w:tcPr>
            <w:tcW w:w="3467" w:type="dxa"/>
          </w:tcPr>
          <w:p>
            <w:pPr>
              <w:pStyle w:val="TableParagraph"/>
              <w:ind w:right="-3"/>
              <w:rPr>
                <w:sz w:val="20"/>
              </w:rPr>
            </w:pPr>
            <w:r>
              <w:rPr>
                <w:sz w:val="20"/>
              </w:rPr>
              <w:t>GEOCHEMICAL PERSPECTIVES</w:t>
            </w:r>
          </w:p>
        </w:tc>
        <w:tc>
          <w:tcPr>
            <w:tcW w:w="1145" w:type="dxa"/>
          </w:tcPr>
          <w:p>
            <w:pPr>
              <w:pStyle w:val="TableParagraph"/>
              <w:ind w:left="0" w:right="117"/>
              <w:jc w:val="right"/>
              <w:rPr>
                <w:sz w:val="20"/>
              </w:rPr>
            </w:pPr>
            <w:r>
              <w:rPr>
                <w:sz w:val="20"/>
              </w:rPr>
              <w:t>2223-7755</w:t>
            </w:r>
          </w:p>
        </w:tc>
        <w:tc>
          <w:tcPr>
            <w:tcW w:w="5286" w:type="dxa"/>
          </w:tcPr>
          <w:p>
            <w:pPr>
              <w:pStyle w:val="TableParagraph"/>
              <w:ind w:right="60"/>
              <w:rPr>
                <w:sz w:val="20"/>
              </w:rPr>
            </w:pPr>
            <w:r>
              <w:rPr>
                <w:sz w:val="20"/>
              </w:rPr>
              <w:t>GEOCHEMISTRY &amp; GEOPHYSICS (3/79)</w:t>
            </w:r>
          </w:p>
        </w:tc>
      </w:tr>
      <w:tr>
        <w:trPr>
          <w:trHeight w:val="492" w:hRule="exact"/>
        </w:trPr>
        <w:tc>
          <w:tcPr>
            <w:tcW w:w="660" w:type="dxa"/>
          </w:tcPr>
          <w:p>
            <w:pPr>
              <w:pStyle w:val="TableParagraph"/>
              <w:spacing w:before="114"/>
              <w:ind w:left="0" w:right="158"/>
              <w:jc w:val="right"/>
              <w:rPr>
                <w:sz w:val="20"/>
              </w:rPr>
            </w:pPr>
            <w:r>
              <w:rPr>
                <w:sz w:val="20"/>
              </w:rPr>
              <w:t>925</w:t>
            </w:r>
          </w:p>
        </w:tc>
        <w:tc>
          <w:tcPr>
            <w:tcW w:w="3467" w:type="dxa"/>
          </w:tcPr>
          <w:p>
            <w:pPr>
              <w:pStyle w:val="TableParagraph"/>
              <w:spacing w:line="229" w:lineRule="exact" w:before="0"/>
              <w:ind w:right="-3"/>
              <w:rPr>
                <w:sz w:val="20"/>
              </w:rPr>
            </w:pPr>
            <w:r>
              <w:rPr>
                <w:sz w:val="20"/>
              </w:rPr>
              <w:t>GEOCHEMISTRY GEOPHYSICS</w:t>
            </w:r>
          </w:p>
          <w:p>
            <w:pPr>
              <w:pStyle w:val="TableParagraph"/>
              <w:spacing w:before="17"/>
              <w:ind w:right="-3"/>
              <w:rPr>
                <w:sz w:val="20"/>
              </w:rPr>
            </w:pPr>
            <w:r>
              <w:rPr>
                <w:sz w:val="20"/>
              </w:rPr>
              <w:t>GEOSYSTEMS</w:t>
            </w:r>
          </w:p>
        </w:tc>
        <w:tc>
          <w:tcPr>
            <w:tcW w:w="1145" w:type="dxa"/>
          </w:tcPr>
          <w:p>
            <w:pPr>
              <w:pStyle w:val="TableParagraph"/>
              <w:spacing w:before="114"/>
              <w:ind w:left="0" w:right="117"/>
              <w:jc w:val="right"/>
              <w:rPr>
                <w:sz w:val="20"/>
              </w:rPr>
            </w:pPr>
            <w:r>
              <w:rPr>
                <w:sz w:val="20"/>
              </w:rPr>
              <w:t>1525-2027</w:t>
            </w:r>
          </w:p>
        </w:tc>
        <w:tc>
          <w:tcPr>
            <w:tcW w:w="5286" w:type="dxa"/>
          </w:tcPr>
          <w:p>
            <w:pPr>
              <w:pStyle w:val="TableParagraph"/>
              <w:spacing w:before="114"/>
              <w:ind w:right="60"/>
              <w:rPr>
                <w:sz w:val="20"/>
              </w:rPr>
            </w:pPr>
            <w:r>
              <w:rPr>
                <w:sz w:val="20"/>
              </w:rPr>
              <w:t>GEOCHEMISTRY &amp; GEOPHYSICS (19/79)</w:t>
            </w:r>
          </w:p>
        </w:tc>
      </w:tr>
      <w:tr>
        <w:trPr>
          <w:trHeight w:val="493" w:hRule="exact"/>
        </w:trPr>
        <w:tc>
          <w:tcPr>
            <w:tcW w:w="660" w:type="dxa"/>
          </w:tcPr>
          <w:p>
            <w:pPr>
              <w:pStyle w:val="TableParagraph"/>
              <w:spacing w:before="115"/>
              <w:ind w:left="0" w:right="158"/>
              <w:jc w:val="right"/>
              <w:rPr>
                <w:sz w:val="20"/>
              </w:rPr>
            </w:pPr>
            <w:r>
              <w:rPr>
                <w:sz w:val="20"/>
              </w:rPr>
              <w:t>926</w:t>
            </w:r>
          </w:p>
        </w:tc>
        <w:tc>
          <w:tcPr>
            <w:tcW w:w="3467" w:type="dxa"/>
          </w:tcPr>
          <w:p>
            <w:pPr>
              <w:pStyle w:val="TableParagraph"/>
              <w:spacing w:before="115"/>
              <w:ind w:right="-3"/>
              <w:rPr>
                <w:sz w:val="20"/>
              </w:rPr>
            </w:pPr>
            <w:r>
              <w:rPr>
                <w:sz w:val="20"/>
              </w:rPr>
              <w:t>GEOCHIMICA ET COSMOCHIMICA ACTA</w:t>
            </w:r>
          </w:p>
        </w:tc>
        <w:tc>
          <w:tcPr>
            <w:tcW w:w="1145" w:type="dxa"/>
          </w:tcPr>
          <w:p>
            <w:pPr>
              <w:pStyle w:val="TableParagraph"/>
              <w:spacing w:before="115"/>
              <w:ind w:left="0" w:right="117"/>
              <w:jc w:val="right"/>
              <w:rPr>
                <w:sz w:val="20"/>
              </w:rPr>
            </w:pPr>
            <w:r>
              <w:rPr>
                <w:sz w:val="20"/>
              </w:rPr>
              <w:t>0016-7037</w:t>
            </w:r>
          </w:p>
        </w:tc>
        <w:tc>
          <w:tcPr>
            <w:tcW w:w="5286" w:type="dxa"/>
          </w:tcPr>
          <w:p>
            <w:pPr>
              <w:pStyle w:val="TableParagraph"/>
              <w:spacing w:before="115"/>
              <w:ind w:right="60"/>
              <w:rPr>
                <w:sz w:val="20"/>
              </w:rPr>
            </w:pPr>
            <w:r>
              <w:rPr>
                <w:sz w:val="20"/>
              </w:rPr>
              <w:t>GEOCHEMISTRY &amp; GEOPHYSICS (9/79)</w:t>
            </w:r>
          </w:p>
        </w:tc>
      </w:tr>
      <w:tr>
        <w:trPr>
          <w:trHeight w:val="290" w:hRule="exact"/>
        </w:trPr>
        <w:tc>
          <w:tcPr>
            <w:tcW w:w="660" w:type="dxa"/>
          </w:tcPr>
          <w:p>
            <w:pPr>
              <w:pStyle w:val="TableParagraph"/>
              <w:ind w:left="0" w:right="158"/>
              <w:jc w:val="right"/>
              <w:rPr>
                <w:sz w:val="20"/>
              </w:rPr>
            </w:pPr>
            <w:r>
              <w:rPr>
                <w:sz w:val="20"/>
              </w:rPr>
              <w:t>927</w:t>
            </w:r>
          </w:p>
        </w:tc>
        <w:tc>
          <w:tcPr>
            <w:tcW w:w="3467" w:type="dxa"/>
          </w:tcPr>
          <w:p>
            <w:pPr>
              <w:pStyle w:val="TableParagraph"/>
              <w:ind w:right="-3"/>
              <w:rPr>
                <w:sz w:val="20"/>
              </w:rPr>
            </w:pPr>
            <w:r>
              <w:rPr>
                <w:sz w:val="20"/>
              </w:rPr>
              <w:t>GEODERMA</w:t>
            </w:r>
          </w:p>
        </w:tc>
        <w:tc>
          <w:tcPr>
            <w:tcW w:w="1145" w:type="dxa"/>
          </w:tcPr>
          <w:p>
            <w:pPr>
              <w:pStyle w:val="TableParagraph"/>
              <w:ind w:left="0" w:right="117"/>
              <w:jc w:val="right"/>
              <w:rPr>
                <w:sz w:val="20"/>
              </w:rPr>
            </w:pPr>
            <w:r>
              <w:rPr>
                <w:sz w:val="20"/>
              </w:rPr>
              <w:t>0016-7061</w:t>
            </w:r>
          </w:p>
        </w:tc>
        <w:tc>
          <w:tcPr>
            <w:tcW w:w="5286" w:type="dxa"/>
          </w:tcPr>
          <w:p>
            <w:pPr>
              <w:pStyle w:val="TableParagraph"/>
              <w:ind w:right="60"/>
              <w:rPr>
                <w:sz w:val="20"/>
              </w:rPr>
            </w:pPr>
            <w:r>
              <w:rPr>
                <w:sz w:val="20"/>
              </w:rPr>
              <w:t>SOIL SCIENCE (6/34)</w:t>
            </w:r>
          </w:p>
        </w:tc>
      </w:tr>
      <w:tr>
        <w:trPr>
          <w:trHeight w:val="290" w:hRule="exact"/>
        </w:trPr>
        <w:tc>
          <w:tcPr>
            <w:tcW w:w="660" w:type="dxa"/>
          </w:tcPr>
          <w:p>
            <w:pPr>
              <w:pStyle w:val="TableParagraph"/>
              <w:ind w:left="0" w:right="158"/>
              <w:jc w:val="right"/>
              <w:rPr>
                <w:sz w:val="20"/>
              </w:rPr>
            </w:pPr>
            <w:r>
              <w:rPr>
                <w:sz w:val="20"/>
              </w:rPr>
              <w:t>928</w:t>
            </w:r>
          </w:p>
        </w:tc>
        <w:tc>
          <w:tcPr>
            <w:tcW w:w="3467" w:type="dxa"/>
          </w:tcPr>
          <w:p>
            <w:pPr>
              <w:pStyle w:val="TableParagraph"/>
              <w:ind w:right="-3"/>
              <w:rPr>
                <w:sz w:val="20"/>
              </w:rPr>
            </w:pPr>
            <w:r>
              <w:rPr>
                <w:sz w:val="20"/>
              </w:rPr>
              <w:t>GEOFLUIDS</w:t>
            </w:r>
          </w:p>
        </w:tc>
        <w:tc>
          <w:tcPr>
            <w:tcW w:w="1145" w:type="dxa"/>
          </w:tcPr>
          <w:p>
            <w:pPr>
              <w:pStyle w:val="TableParagraph"/>
              <w:ind w:left="0" w:right="117"/>
              <w:jc w:val="right"/>
              <w:rPr>
                <w:sz w:val="20"/>
              </w:rPr>
            </w:pPr>
            <w:r>
              <w:rPr>
                <w:sz w:val="20"/>
              </w:rPr>
              <w:t>1468-8115</w:t>
            </w:r>
          </w:p>
        </w:tc>
        <w:tc>
          <w:tcPr>
            <w:tcW w:w="5286" w:type="dxa"/>
          </w:tcPr>
          <w:p>
            <w:pPr>
              <w:pStyle w:val="TableParagraph"/>
              <w:ind w:right="60"/>
              <w:rPr>
                <w:sz w:val="20"/>
              </w:rPr>
            </w:pPr>
            <w:r>
              <w:rPr>
                <w:sz w:val="20"/>
              </w:rPr>
              <w:t>GEOLOGY (11/46)</w:t>
            </w:r>
          </w:p>
        </w:tc>
      </w:tr>
      <w:tr>
        <w:trPr>
          <w:trHeight w:val="492" w:hRule="exact"/>
        </w:trPr>
        <w:tc>
          <w:tcPr>
            <w:tcW w:w="660" w:type="dxa"/>
          </w:tcPr>
          <w:p>
            <w:pPr>
              <w:pStyle w:val="TableParagraph"/>
              <w:spacing w:before="114"/>
              <w:ind w:left="0" w:right="158"/>
              <w:jc w:val="right"/>
              <w:rPr>
                <w:sz w:val="20"/>
              </w:rPr>
            </w:pPr>
            <w:r>
              <w:rPr>
                <w:sz w:val="20"/>
              </w:rPr>
              <w:t>929</w:t>
            </w:r>
          </w:p>
        </w:tc>
        <w:tc>
          <w:tcPr>
            <w:tcW w:w="3467" w:type="dxa"/>
          </w:tcPr>
          <w:p>
            <w:pPr>
              <w:pStyle w:val="TableParagraph"/>
              <w:spacing w:line="229" w:lineRule="exact" w:before="0"/>
              <w:ind w:right="-3"/>
              <w:rPr>
                <w:sz w:val="20"/>
              </w:rPr>
            </w:pPr>
            <w:r>
              <w:rPr>
                <w:sz w:val="20"/>
              </w:rPr>
              <w:t>GEOLOGICAL SOCIETY OF AMERICA</w:t>
            </w:r>
          </w:p>
          <w:p>
            <w:pPr>
              <w:pStyle w:val="TableParagraph"/>
              <w:spacing w:before="17"/>
              <w:ind w:right="-3"/>
              <w:rPr>
                <w:sz w:val="20"/>
              </w:rPr>
            </w:pPr>
            <w:r>
              <w:rPr>
                <w:sz w:val="20"/>
              </w:rPr>
              <w:t>BULLETIN</w:t>
            </w:r>
          </w:p>
        </w:tc>
        <w:tc>
          <w:tcPr>
            <w:tcW w:w="1145" w:type="dxa"/>
          </w:tcPr>
          <w:p>
            <w:pPr>
              <w:pStyle w:val="TableParagraph"/>
              <w:spacing w:before="114"/>
              <w:ind w:left="0" w:right="117"/>
              <w:jc w:val="right"/>
              <w:rPr>
                <w:sz w:val="20"/>
              </w:rPr>
            </w:pPr>
            <w:r>
              <w:rPr>
                <w:sz w:val="20"/>
              </w:rPr>
              <w:t>0016-7606</w:t>
            </w:r>
          </w:p>
        </w:tc>
        <w:tc>
          <w:tcPr>
            <w:tcW w:w="5286" w:type="dxa"/>
          </w:tcPr>
          <w:p>
            <w:pPr>
              <w:pStyle w:val="TableParagraph"/>
              <w:spacing w:before="114"/>
              <w:ind w:right="60"/>
              <w:rPr>
                <w:sz w:val="20"/>
              </w:rPr>
            </w:pPr>
            <w:r>
              <w:rPr>
                <w:sz w:val="20"/>
              </w:rPr>
              <w:t>GEOSCIENCES, MULTIDISCIPLINARY (12/175)</w:t>
            </w:r>
          </w:p>
        </w:tc>
      </w:tr>
      <w:tr>
        <w:trPr>
          <w:trHeight w:val="290" w:hRule="exact"/>
        </w:trPr>
        <w:tc>
          <w:tcPr>
            <w:tcW w:w="660" w:type="dxa"/>
          </w:tcPr>
          <w:p>
            <w:pPr>
              <w:pStyle w:val="TableParagraph"/>
              <w:ind w:left="0" w:right="158"/>
              <w:jc w:val="right"/>
              <w:rPr>
                <w:sz w:val="20"/>
              </w:rPr>
            </w:pPr>
            <w:r>
              <w:rPr>
                <w:sz w:val="20"/>
              </w:rPr>
              <w:t>930</w:t>
            </w:r>
          </w:p>
        </w:tc>
        <w:tc>
          <w:tcPr>
            <w:tcW w:w="3467" w:type="dxa"/>
          </w:tcPr>
          <w:p>
            <w:pPr>
              <w:pStyle w:val="TableParagraph"/>
              <w:ind w:right="-3"/>
              <w:rPr>
                <w:sz w:val="20"/>
              </w:rPr>
            </w:pPr>
            <w:r>
              <w:rPr>
                <w:sz w:val="20"/>
              </w:rPr>
              <w:t>GEOLOGY</w:t>
            </w:r>
          </w:p>
        </w:tc>
        <w:tc>
          <w:tcPr>
            <w:tcW w:w="1145" w:type="dxa"/>
          </w:tcPr>
          <w:p>
            <w:pPr>
              <w:pStyle w:val="TableParagraph"/>
              <w:ind w:left="0" w:right="117"/>
              <w:jc w:val="right"/>
              <w:rPr>
                <w:sz w:val="20"/>
              </w:rPr>
            </w:pPr>
            <w:r>
              <w:rPr>
                <w:sz w:val="20"/>
              </w:rPr>
              <w:t>0091-7613</w:t>
            </w:r>
          </w:p>
        </w:tc>
        <w:tc>
          <w:tcPr>
            <w:tcW w:w="5286" w:type="dxa"/>
          </w:tcPr>
          <w:p>
            <w:pPr>
              <w:pStyle w:val="TableParagraph"/>
              <w:ind w:right="60"/>
              <w:rPr>
                <w:sz w:val="20"/>
              </w:rPr>
            </w:pPr>
            <w:r>
              <w:rPr>
                <w:sz w:val="20"/>
              </w:rPr>
              <w:t>GEOLOGY (1/46)</w:t>
            </w:r>
          </w:p>
        </w:tc>
      </w:tr>
      <w:tr>
        <w:trPr>
          <w:trHeight w:val="492" w:hRule="exact"/>
        </w:trPr>
        <w:tc>
          <w:tcPr>
            <w:tcW w:w="660" w:type="dxa"/>
          </w:tcPr>
          <w:p>
            <w:pPr>
              <w:pStyle w:val="TableParagraph"/>
              <w:spacing w:before="114"/>
              <w:ind w:left="0" w:right="158"/>
              <w:jc w:val="right"/>
              <w:rPr>
                <w:sz w:val="20"/>
              </w:rPr>
            </w:pPr>
            <w:r>
              <w:rPr>
                <w:sz w:val="20"/>
              </w:rPr>
              <w:t>931</w:t>
            </w:r>
          </w:p>
        </w:tc>
        <w:tc>
          <w:tcPr>
            <w:tcW w:w="3467" w:type="dxa"/>
          </w:tcPr>
          <w:p>
            <w:pPr>
              <w:pStyle w:val="TableParagraph"/>
              <w:spacing w:before="114"/>
              <w:ind w:right="-3"/>
              <w:rPr>
                <w:sz w:val="20"/>
              </w:rPr>
            </w:pPr>
            <w:r>
              <w:rPr>
                <w:sz w:val="20"/>
              </w:rPr>
              <w:t>GEOMETRIC AND FUNCTIONAL ANALYSIS</w:t>
            </w:r>
          </w:p>
        </w:tc>
        <w:tc>
          <w:tcPr>
            <w:tcW w:w="1145" w:type="dxa"/>
          </w:tcPr>
          <w:p>
            <w:pPr>
              <w:pStyle w:val="TableParagraph"/>
              <w:spacing w:before="114"/>
              <w:ind w:left="0" w:right="117"/>
              <w:jc w:val="right"/>
              <w:rPr>
                <w:sz w:val="20"/>
              </w:rPr>
            </w:pPr>
            <w:r>
              <w:rPr>
                <w:sz w:val="20"/>
              </w:rPr>
              <w:t>1016-443X</w:t>
            </w:r>
          </w:p>
        </w:tc>
        <w:tc>
          <w:tcPr>
            <w:tcW w:w="5286" w:type="dxa"/>
          </w:tcPr>
          <w:p>
            <w:pPr>
              <w:pStyle w:val="TableParagraph"/>
              <w:spacing w:before="114"/>
              <w:ind w:right="60"/>
              <w:rPr>
                <w:sz w:val="20"/>
              </w:rPr>
            </w:pPr>
            <w:r>
              <w:rPr>
                <w:sz w:val="20"/>
              </w:rPr>
              <w:t>MATHEMATICS (17/312)</w:t>
            </w:r>
          </w:p>
        </w:tc>
      </w:tr>
      <w:tr>
        <w:trPr>
          <w:trHeight w:val="290" w:hRule="exact"/>
        </w:trPr>
        <w:tc>
          <w:tcPr>
            <w:tcW w:w="660" w:type="dxa"/>
          </w:tcPr>
          <w:p>
            <w:pPr>
              <w:pStyle w:val="TableParagraph"/>
              <w:ind w:left="0" w:right="158"/>
              <w:jc w:val="right"/>
              <w:rPr>
                <w:sz w:val="20"/>
              </w:rPr>
            </w:pPr>
            <w:r>
              <w:rPr>
                <w:sz w:val="20"/>
              </w:rPr>
              <w:t>932</w:t>
            </w:r>
          </w:p>
        </w:tc>
        <w:tc>
          <w:tcPr>
            <w:tcW w:w="3467" w:type="dxa"/>
          </w:tcPr>
          <w:p>
            <w:pPr>
              <w:pStyle w:val="TableParagraph"/>
              <w:ind w:right="-3"/>
              <w:rPr>
                <w:sz w:val="20"/>
              </w:rPr>
            </w:pPr>
            <w:r>
              <w:rPr>
                <w:sz w:val="20"/>
              </w:rPr>
              <w:t>GEOMETRY &amp; TOPOLOGY</w:t>
            </w:r>
          </w:p>
        </w:tc>
        <w:tc>
          <w:tcPr>
            <w:tcW w:w="1145" w:type="dxa"/>
          </w:tcPr>
          <w:p>
            <w:pPr>
              <w:pStyle w:val="TableParagraph"/>
              <w:ind w:left="0" w:right="117"/>
              <w:jc w:val="right"/>
              <w:rPr>
                <w:sz w:val="20"/>
              </w:rPr>
            </w:pPr>
            <w:r>
              <w:rPr>
                <w:sz w:val="20"/>
              </w:rPr>
              <w:t>1465-3060</w:t>
            </w:r>
          </w:p>
        </w:tc>
        <w:tc>
          <w:tcPr>
            <w:tcW w:w="5286" w:type="dxa"/>
          </w:tcPr>
          <w:p>
            <w:pPr>
              <w:pStyle w:val="TableParagraph"/>
              <w:ind w:right="60"/>
              <w:rPr>
                <w:sz w:val="20"/>
              </w:rPr>
            </w:pPr>
            <w:r>
              <w:rPr>
                <w:sz w:val="20"/>
              </w:rPr>
              <w:t>MATHEMATICS (37/312)</w:t>
            </w:r>
          </w:p>
        </w:tc>
      </w:tr>
      <w:tr>
        <w:trPr>
          <w:trHeight w:val="290" w:hRule="exact"/>
        </w:trPr>
        <w:tc>
          <w:tcPr>
            <w:tcW w:w="660" w:type="dxa"/>
          </w:tcPr>
          <w:p>
            <w:pPr>
              <w:pStyle w:val="TableParagraph"/>
              <w:ind w:left="0" w:right="158"/>
              <w:jc w:val="right"/>
              <w:rPr>
                <w:sz w:val="20"/>
              </w:rPr>
            </w:pPr>
            <w:r>
              <w:rPr>
                <w:sz w:val="20"/>
              </w:rPr>
              <w:t>933</w:t>
            </w:r>
          </w:p>
        </w:tc>
        <w:tc>
          <w:tcPr>
            <w:tcW w:w="3467" w:type="dxa"/>
          </w:tcPr>
          <w:p>
            <w:pPr>
              <w:pStyle w:val="TableParagraph"/>
              <w:ind w:right="-3"/>
              <w:rPr>
                <w:sz w:val="20"/>
              </w:rPr>
            </w:pPr>
            <w:r>
              <w:rPr>
                <w:sz w:val="20"/>
              </w:rPr>
              <w:t>GEOMORPHOLOGY</w:t>
            </w:r>
          </w:p>
        </w:tc>
        <w:tc>
          <w:tcPr>
            <w:tcW w:w="1145" w:type="dxa"/>
          </w:tcPr>
          <w:p>
            <w:pPr>
              <w:pStyle w:val="TableParagraph"/>
              <w:ind w:left="0" w:right="117"/>
              <w:jc w:val="right"/>
              <w:rPr>
                <w:sz w:val="20"/>
              </w:rPr>
            </w:pPr>
            <w:r>
              <w:rPr>
                <w:sz w:val="20"/>
              </w:rPr>
              <w:t>0169-555X</w:t>
            </w:r>
          </w:p>
        </w:tc>
        <w:tc>
          <w:tcPr>
            <w:tcW w:w="5286" w:type="dxa"/>
          </w:tcPr>
          <w:p>
            <w:pPr>
              <w:pStyle w:val="TableParagraph"/>
              <w:ind w:right="60"/>
              <w:rPr>
                <w:sz w:val="20"/>
              </w:rPr>
            </w:pPr>
            <w:r>
              <w:rPr>
                <w:sz w:val="20"/>
              </w:rPr>
              <w:t>GEOSCIENCES, MULTIDISCIPLINARY (33/175)</w:t>
            </w:r>
          </w:p>
        </w:tc>
      </w:tr>
      <w:tr>
        <w:trPr>
          <w:trHeight w:val="290" w:hRule="exact"/>
        </w:trPr>
        <w:tc>
          <w:tcPr>
            <w:tcW w:w="660" w:type="dxa"/>
          </w:tcPr>
          <w:p>
            <w:pPr>
              <w:pStyle w:val="TableParagraph"/>
              <w:ind w:left="0" w:right="158"/>
              <w:jc w:val="right"/>
              <w:rPr>
                <w:sz w:val="20"/>
              </w:rPr>
            </w:pPr>
            <w:r>
              <w:rPr>
                <w:sz w:val="20"/>
              </w:rPr>
              <w:t>934</w:t>
            </w:r>
          </w:p>
        </w:tc>
        <w:tc>
          <w:tcPr>
            <w:tcW w:w="3467" w:type="dxa"/>
          </w:tcPr>
          <w:p>
            <w:pPr>
              <w:pStyle w:val="TableParagraph"/>
              <w:ind w:right="-3"/>
              <w:rPr>
                <w:sz w:val="20"/>
              </w:rPr>
            </w:pPr>
            <w:r>
              <w:rPr>
                <w:sz w:val="20"/>
              </w:rPr>
              <w:t>GEOPHYSICAL RESEARCH LETTERS</w:t>
            </w:r>
          </w:p>
        </w:tc>
        <w:tc>
          <w:tcPr>
            <w:tcW w:w="1145" w:type="dxa"/>
          </w:tcPr>
          <w:p>
            <w:pPr>
              <w:pStyle w:val="TableParagraph"/>
              <w:ind w:left="0" w:right="117"/>
              <w:jc w:val="right"/>
              <w:rPr>
                <w:sz w:val="20"/>
              </w:rPr>
            </w:pPr>
            <w:r>
              <w:rPr>
                <w:sz w:val="20"/>
              </w:rPr>
              <w:t>0094-8276</w:t>
            </w:r>
          </w:p>
        </w:tc>
        <w:tc>
          <w:tcPr>
            <w:tcW w:w="5286" w:type="dxa"/>
          </w:tcPr>
          <w:p>
            <w:pPr>
              <w:pStyle w:val="TableParagraph"/>
              <w:ind w:right="60"/>
              <w:rPr>
                <w:sz w:val="20"/>
              </w:rPr>
            </w:pPr>
            <w:r>
              <w:rPr>
                <w:sz w:val="20"/>
              </w:rPr>
              <w:t>GEOSCIENCES, MULTIDISCIPLINARY (9/175)</w:t>
            </w:r>
          </w:p>
        </w:tc>
      </w:tr>
      <w:tr>
        <w:trPr>
          <w:trHeight w:val="492" w:hRule="exact"/>
        </w:trPr>
        <w:tc>
          <w:tcPr>
            <w:tcW w:w="660" w:type="dxa"/>
            <w:tcBorders>
              <w:bottom w:val="single" w:sz="8" w:space="0" w:color="000000"/>
            </w:tcBorders>
          </w:tcPr>
          <w:p>
            <w:pPr>
              <w:pStyle w:val="TableParagraph"/>
              <w:spacing w:before="114"/>
              <w:ind w:left="0" w:right="158"/>
              <w:jc w:val="right"/>
              <w:rPr>
                <w:sz w:val="20"/>
              </w:rPr>
            </w:pPr>
            <w:r>
              <w:rPr>
                <w:sz w:val="20"/>
              </w:rPr>
              <w:t>935</w:t>
            </w:r>
          </w:p>
        </w:tc>
        <w:tc>
          <w:tcPr>
            <w:tcW w:w="3467" w:type="dxa"/>
            <w:tcBorders>
              <w:bottom w:val="single" w:sz="8" w:space="0" w:color="000000"/>
            </w:tcBorders>
          </w:tcPr>
          <w:p>
            <w:pPr>
              <w:pStyle w:val="TableParagraph"/>
              <w:spacing w:before="114"/>
              <w:ind w:right="-3"/>
              <w:rPr>
                <w:sz w:val="20"/>
              </w:rPr>
            </w:pPr>
            <w:r>
              <w:rPr>
                <w:sz w:val="20"/>
              </w:rPr>
              <w:t>GEOSCIENTIFIC MODEL DEVELOPMENT</w:t>
            </w:r>
          </w:p>
        </w:tc>
        <w:tc>
          <w:tcPr>
            <w:tcW w:w="1145" w:type="dxa"/>
            <w:tcBorders>
              <w:bottom w:val="single" w:sz="8" w:space="0" w:color="000000"/>
            </w:tcBorders>
          </w:tcPr>
          <w:p>
            <w:pPr>
              <w:pStyle w:val="TableParagraph"/>
              <w:spacing w:before="114"/>
              <w:ind w:left="0" w:right="117"/>
              <w:jc w:val="right"/>
              <w:rPr>
                <w:sz w:val="20"/>
              </w:rPr>
            </w:pPr>
            <w:r>
              <w:rPr>
                <w:sz w:val="20"/>
              </w:rPr>
              <w:t>1991-959X</w:t>
            </w:r>
          </w:p>
        </w:tc>
        <w:tc>
          <w:tcPr>
            <w:tcW w:w="5286" w:type="dxa"/>
            <w:tcBorders>
              <w:bottom w:val="single" w:sz="8" w:space="0" w:color="000000"/>
            </w:tcBorders>
          </w:tcPr>
          <w:p>
            <w:pPr>
              <w:pStyle w:val="TableParagraph"/>
              <w:spacing w:before="114"/>
              <w:ind w:right="60"/>
              <w:rPr>
                <w:sz w:val="20"/>
              </w:rPr>
            </w:pPr>
            <w:r>
              <w:rPr>
                <w:sz w:val="20"/>
              </w:rPr>
              <w:t>GEOSCIENCES, MULTIDISCIPLINARY (15/175)</w:t>
            </w:r>
          </w:p>
        </w:tc>
      </w:tr>
      <w:tr>
        <w:trPr>
          <w:trHeight w:val="492" w:hRule="exact"/>
        </w:trPr>
        <w:tc>
          <w:tcPr>
            <w:tcW w:w="660" w:type="dxa"/>
            <w:tcBorders>
              <w:top w:val="single" w:sz="8" w:space="0" w:color="000000"/>
            </w:tcBorders>
          </w:tcPr>
          <w:p>
            <w:pPr>
              <w:pStyle w:val="TableParagraph"/>
              <w:spacing w:before="114"/>
              <w:ind w:left="0" w:right="158"/>
              <w:jc w:val="right"/>
              <w:rPr>
                <w:sz w:val="20"/>
              </w:rPr>
            </w:pPr>
            <w:r>
              <w:rPr>
                <w:sz w:val="20"/>
              </w:rPr>
              <w:t>936</w:t>
            </w:r>
          </w:p>
        </w:tc>
        <w:tc>
          <w:tcPr>
            <w:tcW w:w="3467" w:type="dxa"/>
            <w:tcBorders>
              <w:top w:val="single" w:sz="8" w:space="0" w:color="000000"/>
            </w:tcBorders>
          </w:tcPr>
          <w:p>
            <w:pPr>
              <w:pStyle w:val="TableParagraph"/>
              <w:spacing w:line="229" w:lineRule="exact" w:before="0"/>
              <w:ind w:right="-3"/>
              <w:rPr>
                <w:sz w:val="20"/>
              </w:rPr>
            </w:pPr>
            <w:r>
              <w:rPr>
                <w:sz w:val="20"/>
              </w:rPr>
              <w:t>GEOSTANDARDS AND GEOANALYTICAL</w:t>
            </w:r>
          </w:p>
          <w:p>
            <w:pPr>
              <w:pStyle w:val="TableParagraph"/>
              <w:spacing w:before="17"/>
              <w:ind w:right="-3"/>
              <w:rPr>
                <w:sz w:val="20"/>
              </w:rPr>
            </w:pPr>
            <w:r>
              <w:rPr>
                <w:sz w:val="20"/>
              </w:rPr>
              <w:t>RESEARCH</w:t>
            </w:r>
          </w:p>
        </w:tc>
        <w:tc>
          <w:tcPr>
            <w:tcW w:w="1145" w:type="dxa"/>
            <w:tcBorders>
              <w:top w:val="single" w:sz="8" w:space="0" w:color="000000"/>
            </w:tcBorders>
          </w:tcPr>
          <w:p>
            <w:pPr>
              <w:pStyle w:val="TableParagraph"/>
              <w:spacing w:before="114"/>
              <w:ind w:left="0" w:right="117"/>
              <w:jc w:val="right"/>
              <w:rPr>
                <w:sz w:val="20"/>
              </w:rPr>
            </w:pPr>
            <w:r>
              <w:rPr>
                <w:sz w:val="20"/>
              </w:rPr>
              <w:t>1639-4488</w:t>
            </w:r>
          </w:p>
        </w:tc>
        <w:tc>
          <w:tcPr>
            <w:tcW w:w="5286" w:type="dxa"/>
            <w:tcBorders>
              <w:top w:val="single" w:sz="8" w:space="0" w:color="000000"/>
            </w:tcBorders>
          </w:tcPr>
          <w:p>
            <w:pPr>
              <w:pStyle w:val="TableParagraph"/>
              <w:spacing w:before="114"/>
              <w:ind w:right="60"/>
              <w:rPr>
                <w:sz w:val="20"/>
              </w:rPr>
            </w:pPr>
            <w:r>
              <w:rPr>
                <w:sz w:val="20"/>
              </w:rPr>
              <w:t>GEOCHEMISTRY &amp; GEOPHYSICS (15/79)</w:t>
            </w:r>
          </w:p>
        </w:tc>
      </w:tr>
      <w:tr>
        <w:trPr>
          <w:trHeight w:val="290" w:hRule="exact"/>
        </w:trPr>
        <w:tc>
          <w:tcPr>
            <w:tcW w:w="660" w:type="dxa"/>
          </w:tcPr>
          <w:p>
            <w:pPr>
              <w:pStyle w:val="TableParagraph"/>
              <w:ind w:left="0" w:right="158"/>
              <w:jc w:val="right"/>
              <w:rPr>
                <w:sz w:val="20"/>
              </w:rPr>
            </w:pPr>
            <w:r>
              <w:rPr>
                <w:sz w:val="20"/>
              </w:rPr>
              <w:t>937</w:t>
            </w:r>
          </w:p>
        </w:tc>
        <w:tc>
          <w:tcPr>
            <w:tcW w:w="3467" w:type="dxa"/>
          </w:tcPr>
          <w:p>
            <w:pPr>
              <w:pStyle w:val="TableParagraph"/>
              <w:ind w:right="-3"/>
              <w:rPr>
                <w:sz w:val="20"/>
              </w:rPr>
            </w:pPr>
            <w:r>
              <w:rPr>
                <w:sz w:val="20"/>
              </w:rPr>
              <w:t>GEOTECHNIQUE</w:t>
            </w:r>
          </w:p>
        </w:tc>
        <w:tc>
          <w:tcPr>
            <w:tcW w:w="1145" w:type="dxa"/>
          </w:tcPr>
          <w:p>
            <w:pPr>
              <w:pStyle w:val="TableParagraph"/>
              <w:ind w:left="0" w:right="117"/>
              <w:jc w:val="right"/>
              <w:rPr>
                <w:sz w:val="20"/>
              </w:rPr>
            </w:pPr>
            <w:r>
              <w:rPr>
                <w:sz w:val="20"/>
              </w:rPr>
              <w:t>0016-8505</w:t>
            </w:r>
          </w:p>
        </w:tc>
        <w:tc>
          <w:tcPr>
            <w:tcW w:w="5286" w:type="dxa"/>
          </w:tcPr>
          <w:p>
            <w:pPr>
              <w:pStyle w:val="TableParagraph"/>
              <w:ind w:right="60"/>
              <w:rPr>
                <w:sz w:val="20"/>
              </w:rPr>
            </w:pPr>
            <w:r>
              <w:rPr>
                <w:sz w:val="20"/>
              </w:rPr>
              <w:t>ENGINEERING, GEOLOGICAL (6/32)</w:t>
            </w:r>
          </w:p>
        </w:tc>
      </w:tr>
      <w:tr>
        <w:trPr>
          <w:trHeight w:val="290" w:hRule="exact"/>
        </w:trPr>
        <w:tc>
          <w:tcPr>
            <w:tcW w:w="660" w:type="dxa"/>
          </w:tcPr>
          <w:p>
            <w:pPr>
              <w:pStyle w:val="TableParagraph"/>
              <w:ind w:left="0" w:right="158"/>
              <w:jc w:val="right"/>
              <w:rPr>
                <w:sz w:val="20"/>
              </w:rPr>
            </w:pPr>
            <w:r>
              <w:rPr>
                <w:sz w:val="20"/>
              </w:rPr>
              <w:t>938</w:t>
            </w:r>
          </w:p>
        </w:tc>
        <w:tc>
          <w:tcPr>
            <w:tcW w:w="3467" w:type="dxa"/>
          </w:tcPr>
          <w:p>
            <w:pPr>
              <w:pStyle w:val="TableParagraph"/>
              <w:ind w:right="-3"/>
              <w:rPr>
                <w:sz w:val="20"/>
              </w:rPr>
            </w:pPr>
            <w:r>
              <w:rPr>
                <w:sz w:val="20"/>
              </w:rPr>
              <w:t>GEOTHERMICS</w:t>
            </w:r>
          </w:p>
        </w:tc>
        <w:tc>
          <w:tcPr>
            <w:tcW w:w="1145" w:type="dxa"/>
          </w:tcPr>
          <w:p>
            <w:pPr>
              <w:pStyle w:val="TableParagraph"/>
              <w:ind w:left="0" w:right="117"/>
              <w:jc w:val="right"/>
              <w:rPr>
                <w:sz w:val="20"/>
              </w:rPr>
            </w:pPr>
            <w:r>
              <w:rPr>
                <w:sz w:val="20"/>
              </w:rPr>
              <w:t>0375-6505</w:t>
            </w:r>
          </w:p>
        </w:tc>
        <w:tc>
          <w:tcPr>
            <w:tcW w:w="5286" w:type="dxa"/>
          </w:tcPr>
          <w:p>
            <w:pPr>
              <w:pStyle w:val="TableParagraph"/>
              <w:ind w:right="60"/>
              <w:rPr>
                <w:sz w:val="20"/>
              </w:rPr>
            </w:pPr>
            <w:r>
              <w:rPr>
                <w:sz w:val="20"/>
              </w:rPr>
              <w:t>GEOSCIENCES, MULTIDISCIPLINARY (27/175)</w:t>
            </w:r>
          </w:p>
        </w:tc>
      </w:tr>
      <w:tr>
        <w:trPr>
          <w:trHeight w:val="290" w:hRule="exact"/>
        </w:trPr>
        <w:tc>
          <w:tcPr>
            <w:tcW w:w="660" w:type="dxa"/>
          </w:tcPr>
          <w:p>
            <w:pPr>
              <w:pStyle w:val="TableParagraph"/>
              <w:ind w:left="0" w:right="158"/>
              <w:jc w:val="right"/>
              <w:rPr>
                <w:sz w:val="20"/>
              </w:rPr>
            </w:pPr>
            <w:r>
              <w:rPr>
                <w:sz w:val="20"/>
              </w:rPr>
              <w:t>939</w:t>
            </w:r>
          </w:p>
        </w:tc>
        <w:tc>
          <w:tcPr>
            <w:tcW w:w="3467" w:type="dxa"/>
          </w:tcPr>
          <w:p>
            <w:pPr>
              <w:pStyle w:val="TableParagraph"/>
              <w:ind w:right="-3"/>
              <w:rPr>
                <w:sz w:val="20"/>
              </w:rPr>
            </w:pPr>
            <w:r>
              <w:rPr>
                <w:sz w:val="20"/>
              </w:rPr>
              <w:t>GLIA</w:t>
            </w:r>
          </w:p>
        </w:tc>
        <w:tc>
          <w:tcPr>
            <w:tcW w:w="1145" w:type="dxa"/>
          </w:tcPr>
          <w:p>
            <w:pPr>
              <w:pStyle w:val="TableParagraph"/>
              <w:ind w:left="0" w:right="117"/>
              <w:jc w:val="right"/>
              <w:rPr>
                <w:sz w:val="20"/>
              </w:rPr>
            </w:pPr>
            <w:r>
              <w:rPr>
                <w:sz w:val="20"/>
              </w:rPr>
              <w:t>0894-1491</w:t>
            </w:r>
          </w:p>
        </w:tc>
        <w:tc>
          <w:tcPr>
            <w:tcW w:w="5286" w:type="dxa"/>
          </w:tcPr>
          <w:p>
            <w:pPr>
              <w:pStyle w:val="TableParagraph"/>
              <w:ind w:right="60"/>
              <w:rPr>
                <w:sz w:val="20"/>
              </w:rPr>
            </w:pPr>
            <w:r>
              <w:rPr>
                <w:sz w:val="20"/>
              </w:rPr>
              <w:t>NEUROSCIENCES (26/252)</w:t>
            </w:r>
          </w:p>
        </w:tc>
      </w:tr>
      <w:tr>
        <w:trPr>
          <w:trHeight w:val="290" w:hRule="exact"/>
        </w:trPr>
        <w:tc>
          <w:tcPr>
            <w:tcW w:w="660" w:type="dxa"/>
          </w:tcPr>
          <w:p>
            <w:pPr>
              <w:pStyle w:val="TableParagraph"/>
              <w:ind w:left="0" w:right="158"/>
              <w:jc w:val="right"/>
              <w:rPr>
                <w:sz w:val="20"/>
              </w:rPr>
            </w:pPr>
            <w:r>
              <w:rPr>
                <w:sz w:val="20"/>
              </w:rPr>
              <w:t>940</w:t>
            </w:r>
          </w:p>
        </w:tc>
        <w:tc>
          <w:tcPr>
            <w:tcW w:w="3467" w:type="dxa"/>
          </w:tcPr>
          <w:p>
            <w:pPr>
              <w:pStyle w:val="TableParagraph"/>
              <w:ind w:right="-3"/>
              <w:rPr>
                <w:sz w:val="20"/>
              </w:rPr>
            </w:pPr>
            <w:r>
              <w:rPr>
                <w:sz w:val="20"/>
              </w:rPr>
              <w:t>GLOBAL AND PLANETARY CHANGE</w:t>
            </w:r>
          </w:p>
        </w:tc>
        <w:tc>
          <w:tcPr>
            <w:tcW w:w="1145" w:type="dxa"/>
          </w:tcPr>
          <w:p>
            <w:pPr>
              <w:pStyle w:val="TableParagraph"/>
              <w:ind w:left="0" w:right="117"/>
              <w:jc w:val="right"/>
              <w:rPr>
                <w:sz w:val="20"/>
              </w:rPr>
            </w:pPr>
            <w:r>
              <w:rPr>
                <w:sz w:val="20"/>
              </w:rPr>
              <w:t>0921-8181</w:t>
            </w:r>
          </w:p>
        </w:tc>
        <w:tc>
          <w:tcPr>
            <w:tcW w:w="5286" w:type="dxa"/>
          </w:tcPr>
          <w:p>
            <w:pPr>
              <w:pStyle w:val="TableParagraph"/>
              <w:ind w:right="60"/>
              <w:rPr>
                <w:sz w:val="20"/>
              </w:rPr>
            </w:pPr>
            <w:r>
              <w:rPr>
                <w:sz w:val="20"/>
              </w:rPr>
              <w:t>GEOSCIENCES, MULTIDISCIPLINARY (34/175)</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941</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GLOBAL BIOGEOCHEMICAL CYCLES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0886-6236</w:t>
            </w:r>
          </w:p>
        </w:tc>
        <w:tc>
          <w:tcPr>
            <w:tcW w:w="5286" w:type="dxa"/>
          </w:tcPr>
          <w:p>
            <w:pPr>
              <w:pStyle w:val="TableParagraph"/>
              <w:spacing w:line="222" w:lineRule="exact" w:before="0"/>
              <w:ind w:right="60"/>
              <w:rPr>
                <w:sz w:val="20"/>
              </w:rPr>
            </w:pPr>
            <w:r>
              <w:rPr>
                <w:sz w:val="20"/>
              </w:rPr>
              <w:t>ENVIRONMENTAL SCIENCES (21/223); GEOSCIENCES,</w:t>
            </w:r>
          </w:p>
          <w:p>
            <w:pPr>
              <w:pStyle w:val="TableParagraph"/>
              <w:spacing w:line="256" w:lineRule="auto" w:before="17"/>
              <w:ind w:right="6"/>
              <w:rPr>
                <w:sz w:val="20"/>
              </w:rPr>
            </w:pPr>
            <w:r>
              <w:rPr>
                <w:sz w:val="20"/>
              </w:rPr>
              <w:t>MULTIDISCIPLINARY (11/175); METEOROLOGY &amp; ATMOSPHERIC SCIENCES (7/77)</w:t>
            </w:r>
          </w:p>
        </w:tc>
      </w:tr>
      <w:tr>
        <w:trPr>
          <w:trHeight w:val="492" w:hRule="exact"/>
        </w:trPr>
        <w:tc>
          <w:tcPr>
            <w:tcW w:w="660" w:type="dxa"/>
          </w:tcPr>
          <w:p>
            <w:pPr>
              <w:pStyle w:val="TableParagraph"/>
              <w:spacing w:before="114"/>
              <w:ind w:left="0" w:right="158"/>
              <w:jc w:val="right"/>
              <w:rPr>
                <w:sz w:val="20"/>
              </w:rPr>
            </w:pPr>
            <w:r>
              <w:rPr>
                <w:sz w:val="20"/>
              </w:rPr>
              <w:t>942</w:t>
            </w:r>
          </w:p>
        </w:tc>
        <w:tc>
          <w:tcPr>
            <w:tcW w:w="3467" w:type="dxa"/>
          </w:tcPr>
          <w:p>
            <w:pPr>
              <w:pStyle w:val="TableParagraph"/>
              <w:spacing w:before="114"/>
              <w:ind w:right="-3"/>
              <w:rPr>
                <w:sz w:val="20"/>
              </w:rPr>
            </w:pPr>
            <w:r>
              <w:rPr>
                <w:sz w:val="20"/>
              </w:rPr>
              <w:t>GLOBAL CHANGE BIOLOGY</w:t>
            </w:r>
          </w:p>
        </w:tc>
        <w:tc>
          <w:tcPr>
            <w:tcW w:w="1145" w:type="dxa"/>
          </w:tcPr>
          <w:p>
            <w:pPr>
              <w:pStyle w:val="TableParagraph"/>
              <w:spacing w:before="114"/>
              <w:ind w:left="0" w:right="117"/>
              <w:jc w:val="right"/>
              <w:rPr>
                <w:sz w:val="20"/>
              </w:rPr>
            </w:pPr>
            <w:r>
              <w:rPr>
                <w:sz w:val="20"/>
              </w:rPr>
              <w:t>1354-1013</w:t>
            </w:r>
          </w:p>
        </w:tc>
        <w:tc>
          <w:tcPr>
            <w:tcW w:w="5286" w:type="dxa"/>
          </w:tcPr>
          <w:p>
            <w:pPr>
              <w:pStyle w:val="TableParagraph"/>
              <w:spacing w:line="229" w:lineRule="exact" w:before="0"/>
              <w:ind w:right="60"/>
              <w:rPr>
                <w:sz w:val="20"/>
              </w:rPr>
            </w:pPr>
            <w:r>
              <w:rPr>
                <w:sz w:val="20"/>
              </w:rPr>
              <w:t>BIODIVERSITY CONSERVATION (1/44); ECOLOGY (5/145);</w:t>
            </w:r>
          </w:p>
          <w:p>
            <w:pPr>
              <w:pStyle w:val="TableParagraph"/>
              <w:spacing w:before="17"/>
              <w:ind w:right="60"/>
              <w:rPr>
                <w:sz w:val="20"/>
              </w:rPr>
            </w:pPr>
            <w:r>
              <w:rPr>
                <w:sz w:val="20"/>
              </w:rPr>
              <w:t>ENVIRONMENTAL SCIENCES (3/223)</w:t>
            </w:r>
          </w:p>
        </w:tc>
      </w:tr>
      <w:tr>
        <w:trPr>
          <w:trHeight w:val="290" w:hRule="exact"/>
        </w:trPr>
        <w:tc>
          <w:tcPr>
            <w:tcW w:w="660" w:type="dxa"/>
          </w:tcPr>
          <w:p>
            <w:pPr>
              <w:pStyle w:val="TableParagraph"/>
              <w:ind w:left="0" w:right="158"/>
              <w:jc w:val="right"/>
              <w:rPr>
                <w:sz w:val="20"/>
              </w:rPr>
            </w:pPr>
            <w:r>
              <w:rPr>
                <w:sz w:val="20"/>
              </w:rPr>
              <w:t>943</w:t>
            </w:r>
          </w:p>
        </w:tc>
        <w:tc>
          <w:tcPr>
            <w:tcW w:w="3467" w:type="dxa"/>
          </w:tcPr>
          <w:p>
            <w:pPr>
              <w:pStyle w:val="TableParagraph"/>
              <w:ind w:right="-3"/>
              <w:rPr>
                <w:sz w:val="20"/>
              </w:rPr>
            </w:pPr>
            <w:r>
              <w:rPr>
                <w:sz w:val="20"/>
              </w:rPr>
              <w:t>GLOBAL CHANGE BIOLOGY BIOENERGY</w:t>
            </w:r>
          </w:p>
        </w:tc>
        <w:tc>
          <w:tcPr>
            <w:tcW w:w="1145" w:type="dxa"/>
          </w:tcPr>
          <w:p>
            <w:pPr>
              <w:pStyle w:val="TableParagraph"/>
              <w:ind w:left="0" w:right="117"/>
              <w:jc w:val="right"/>
              <w:rPr>
                <w:sz w:val="20"/>
              </w:rPr>
            </w:pPr>
            <w:r>
              <w:rPr>
                <w:sz w:val="20"/>
              </w:rPr>
              <w:t>1757-1693</w:t>
            </w:r>
          </w:p>
        </w:tc>
        <w:tc>
          <w:tcPr>
            <w:tcW w:w="5286" w:type="dxa"/>
          </w:tcPr>
          <w:p>
            <w:pPr>
              <w:pStyle w:val="TableParagraph"/>
              <w:ind w:right="60"/>
              <w:rPr>
                <w:sz w:val="20"/>
              </w:rPr>
            </w:pPr>
            <w:r>
              <w:rPr>
                <w:sz w:val="20"/>
              </w:rPr>
              <w:t>AGRONOMY (1/81); ENERGY &amp; FUELS (11/89)</w:t>
            </w:r>
          </w:p>
        </w:tc>
      </w:tr>
      <w:tr>
        <w:trPr>
          <w:trHeight w:val="493" w:hRule="exact"/>
        </w:trPr>
        <w:tc>
          <w:tcPr>
            <w:tcW w:w="660" w:type="dxa"/>
          </w:tcPr>
          <w:p>
            <w:pPr>
              <w:pStyle w:val="TableParagraph"/>
              <w:spacing w:before="115"/>
              <w:ind w:left="0" w:right="158"/>
              <w:jc w:val="right"/>
              <w:rPr>
                <w:sz w:val="20"/>
              </w:rPr>
            </w:pPr>
            <w:r>
              <w:rPr>
                <w:sz w:val="20"/>
              </w:rPr>
              <w:t>944</w:t>
            </w:r>
          </w:p>
        </w:tc>
        <w:tc>
          <w:tcPr>
            <w:tcW w:w="3467" w:type="dxa"/>
          </w:tcPr>
          <w:p>
            <w:pPr>
              <w:pStyle w:val="TableParagraph"/>
              <w:spacing w:before="115"/>
              <w:ind w:right="-3"/>
              <w:rPr>
                <w:sz w:val="20"/>
              </w:rPr>
            </w:pPr>
            <w:r>
              <w:rPr>
                <w:sz w:val="20"/>
              </w:rPr>
              <w:t>GLOBAL ECOLOGY AND BIOGEOGRAPHY</w:t>
            </w:r>
          </w:p>
        </w:tc>
        <w:tc>
          <w:tcPr>
            <w:tcW w:w="1145" w:type="dxa"/>
          </w:tcPr>
          <w:p>
            <w:pPr>
              <w:pStyle w:val="TableParagraph"/>
              <w:spacing w:before="115"/>
              <w:ind w:left="0" w:right="117"/>
              <w:jc w:val="right"/>
              <w:rPr>
                <w:sz w:val="20"/>
              </w:rPr>
            </w:pPr>
            <w:r>
              <w:rPr>
                <w:sz w:val="20"/>
              </w:rPr>
              <w:t>1466-822X</w:t>
            </w:r>
          </w:p>
        </w:tc>
        <w:tc>
          <w:tcPr>
            <w:tcW w:w="5286" w:type="dxa"/>
          </w:tcPr>
          <w:p>
            <w:pPr>
              <w:pStyle w:val="TableParagraph"/>
              <w:spacing w:before="115"/>
              <w:ind w:right="60"/>
              <w:rPr>
                <w:sz w:val="20"/>
              </w:rPr>
            </w:pPr>
            <w:r>
              <w:rPr>
                <w:sz w:val="20"/>
              </w:rPr>
              <w:t>ECOLOGY (10/145); GEOGRAPHY, PHYSICAL (1/46)</w:t>
            </w:r>
          </w:p>
        </w:tc>
      </w:tr>
      <w:tr>
        <w:trPr>
          <w:trHeight w:val="492" w:hRule="exact"/>
        </w:trPr>
        <w:tc>
          <w:tcPr>
            <w:tcW w:w="660" w:type="dxa"/>
          </w:tcPr>
          <w:p>
            <w:pPr>
              <w:pStyle w:val="TableParagraph"/>
              <w:spacing w:before="114"/>
              <w:ind w:left="0" w:right="158"/>
              <w:jc w:val="right"/>
              <w:rPr>
                <w:sz w:val="20"/>
              </w:rPr>
            </w:pPr>
            <w:r>
              <w:rPr>
                <w:sz w:val="20"/>
              </w:rPr>
              <w:t>945</w:t>
            </w:r>
          </w:p>
        </w:tc>
        <w:tc>
          <w:tcPr>
            <w:tcW w:w="3467" w:type="dxa"/>
          </w:tcPr>
          <w:p>
            <w:pPr>
              <w:pStyle w:val="TableParagraph"/>
              <w:spacing w:line="229" w:lineRule="exact" w:before="0"/>
              <w:ind w:right="-3"/>
              <w:rPr>
                <w:sz w:val="20"/>
              </w:rPr>
            </w:pPr>
            <w:r>
              <w:rPr>
                <w:sz w:val="20"/>
              </w:rPr>
              <w:t>GLOBAL ENVIRONMENTAL CHANGE-</w:t>
            </w:r>
          </w:p>
          <w:p>
            <w:pPr>
              <w:pStyle w:val="TableParagraph"/>
              <w:spacing w:before="17"/>
              <w:ind w:right="-3"/>
              <w:rPr>
                <w:sz w:val="20"/>
              </w:rPr>
            </w:pPr>
            <w:r>
              <w:rPr>
                <w:sz w:val="20"/>
              </w:rPr>
              <w:t>HUMAN AND POLICY DIMENSIONS</w:t>
            </w:r>
          </w:p>
        </w:tc>
        <w:tc>
          <w:tcPr>
            <w:tcW w:w="1145" w:type="dxa"/>
          </w:tcPr>
          <w:p>
            <w:pPr>
              <w:pStyle w:val="TableParagraph"/>
              <w:spacing w:before="114"/>
              <w:ind w:left="0" w:right="117"/>
              <w:jc w:val="right"/>
              <w:rPr>
                <w:sz w:val="20"/>
              </w:rPr>
            </w:pPr>
            <w:r>
              <w:rPr>
                <w:sz w:val="20"/>
              </w:rPr>
              <w:t>0959-3780</w:t>
            </w:r>
          </w:p>
        </w:tc>
        <w:tc>
          <w:tcPr>
            <w:tcW w:w="5286" w:type="dxa"/>
          </w:tcPr>
          <w:p>
            <w:pPr>
              <w:pStyle w:val="TableParagraph"/>
              <w:spacing w:before="114"/>
              <w:ind w:right="60"/>
              <w:rPr>
                <w:sz w:val="20"/>
              </w:rPr>
            </w:pPr>
            <w:r>
              <w:rPr>
                <w:sz w:val="20"/>
              </w:rPr>
              <w:t>ENVIRONMENTAL SCIENCES (11/223)</w:t>
            </w:r>
          </w:p>
        </w:tc>
      </w:tr>
      <w:tr>
        <w:trPr>
          <w:trHeight w:val="290" w:hRule="exact"/>
        </w:trPr>
        <w:tc>
          <w:tcPr>
            <w:tcW w:w="660" w:type="dxa"/>
          </w:tcPr>
          <w:p>
            <w:pPr>
              <w:pStyle w:val="TableParagraph"/>
              <w:ind w:left="0" w:right="158"/>
              <w:jc w:val="right"/>
              <w:rPr>
                <w:sz w:val="20"/>
              </w:rPr>
            </w:pPr>
            <w:r>
              <w:rPr>
                <w:sz w:val="20"/>
              </w:rPr>
              <w:t>946</w:t>
            </w:r>
          </w:p>
        </w:tc>
        <w:tc>
          <w:tcPr>
            <w:tcW w:w="3467" w:type="dxa"/>
          </w:tcPr>
          <w:p>
            <w:pPr>
              <w:pStyle w:val="TableParagraph"/>
              <w:ind w:right="-3"/>
              <w:rPr>
                <w:sz w:val="20"/>
              </w:rPr>
            </w:pPr>
            <w:r>
              <w:rPr>
                <w:sz w:val="20"/>
              </w:rPr>
              <w:t>GONDWANA RESEARCH</w:t>
            </w:r>
          </w:p>
        </w:tc>
        <w:tc>
          <w:tcPr>
            <w:tcW w:w="1145" w:type="dxa"/>
          </w:tcPr>
          <w:p>
            <w:pPr>
              <w:pStyle w:val="TableParagraph"/>
              <w:ind w:left="0" w:right="117"/>
              <w:jc w:val="right"/>
              <w:rPr>
                <w:sz w:val="20"/>
              </w:rPr>
            </w:pPr>
            <w:r>
              <w:rPr>
                <w:sz w:val="20"/>
              </w:rPr>
              <w:t>1342-937X</w:t>
            </w:r>
          </w:p>
        </w:tc>
        <w:tc>
          <w:tcPr>
            <w:tcW w:w="5286" w:type="dxa"/>
          </w:tcPr>
          <w:p>
            <w:pPr>
              <w:pStyle w:val="TableParagraph"/>
              <w:ind w:right="60"/>
              <w:rPr>
                <w:sz w:val="20"/>
              </w:rPr>
            </w:pPr>
            <w:r>
              <w:rPr>
                <w:sz w:val="20"/>
              </w:rPr>
              <w:t>GEOSCIENCES, MULTIDISCIPLINARY (3/175)</w:t>
            </w:r>
          </w:p>
        </w:tc>
      </w:tr>
      <w:tr>
        <w:trPr>
          <w:trHeight w:val="290" w:hRule="exact"/>
        </w:trPr>
        <w:tc>
          <w:tcPr>
            <w:tcW w:w="660" w:type="dxa"/>
          </w:tcPr>
          <w:p>
            <w:pPr>
              <w:pStyle w:val="TableParagraph"/>
              <w:ind w:left="0" w:right="158"/>
              <w:jc w:val="right"/>
              <w:rPr>
                <w:sz w:val="20"/>
              </w:rPr>
            </w:pPr>
            <w:r>
              <w:rPr>
                <w:sz w:val="20"/>
              </w:rPr>
              <w:t>947</w:t>
            </w:r>
          </w:p>
        </w:tc>
        <w:tc>
          <w:tcPr>
            <w:tcW w:w="3467" w:type="dxa"/>
          </w:tcPr>
          <w:p>
            <w:pPr>
              <w:pStyle w:val="TableParagraph"/>
              <w:ind w:right="-3"/>
              <w:rPr>
                <w:sz w:val="20"/>
              </w:rPr>
            </w:pPr>
            <w:r>
              <w:rPr>
                <w:sz w:val="20"/>
              </w:rPr>
              <w:t>GRASS AND FORAGE SCIENCE</w:t>
            </w:r>
          </w:p>
        </w:tc>
        <w:tc>
          <w:tcPr>
            <w:tcW w:w="1145" w:type="dxa"/>
          </w:tcPr>
          <w:p>
            <w:pPr>
              <w:pStyle w:val="TableParagraph"/>
              <w:ind w:left="0" w:right="117"/>
              <w:jc w:val="right"/>
              <w:rPr>
                <w:sz w:val="20"/>
              </w:rPr>
            </w:pPr>
            <w:r>
              <w:rPr>
                <w:sz w:val="20"/>
              </w:rPr>
              <w:t>0142-5242</w:t>
            </w:r>
          </w:p>
        </w:tc>
        <w:tc>
          <w:tcPr>
            <w:tcW w:w="5286" w:type="dxa"/>
          </w:tcPr>
          <w:p>
            <w:pPr>
              <w:pStyle w:val="TableParagraph"/>
              <w:ind w:right="60"/>
              <w:rPr>
                <w:sz w:val="20"/>
              </w:rPr>
            </w:pPr>
            <w:r>
              <w:rPr>
                <w:sz w:val="20"/>
              </w:rPr>
              <w:t>AGRONOMY (19/81)</w:t>
            </w:r>
          </w:p>
        </w:tc>
      </w:tr>
      <w:tr>
        <w:trPr>
          <w:trHeight w:val="290" w:hRule="exact"/>
        </w:trPr>
        <w:tc>
          <w:tcPr>
            <w:tcW w:w="660" w:type="dxa"/>
          </w:tcPr>
          <w:p>
            <w:pPr>
              <w:pStyle w:val="TableParagraph"/>
              <w:ind w:left="0" w:right="158"/>
              <w:jc w:val="right"/>
              <w:rPr>
                <w:sz w:val="20"/>
              </w:rPr>
            </w:pPr>
            <w:r>
              <w:rPr>
                <w:sz w:val="20"/>
              </w:rPr>
              <w:t>948</w:t>
            </w:r>
          </w:p>
        </w:tc>
        <w:tc>
          <w:tcPr>
            <w:tcW w:w="3467" w:type="dxa"/>
          </w:tcPr>
          <w:p>
            <w:pPr>
              <w:pStyle w:val="TableParagraph"/>
              <w:ind w:right="-3"/>
              <w:rPr>
                <w:sz w:val="20"/>
              </w:rPr>
            </w:pPr>
            <w:r>
              <w:rPr>
                <w:sz w:val="20"/>
              </w:rPr>
              <w:t>GREEN CHEMISTRY</w:t>
            </w:r>
          </w:p>
        </w:tc>
        <w:tc>
          <w:tcPr>
            <w:tcW w:w="1145" w:type="dxa"/>
          </w:tcPr>
          <w:p>
            <w:pPr>
              <w:pStyle w:val="TableParagraph"/>
              <w:ind w:left="0" w:right="117"/>
              <w:jc w:val="right"/>
              <w:rPr>
                <w:sz w:val="20"/>
              </w:rPr>
            </w:pPr>
            <w:r>
              <w:rPr>
                <w:sz w:val="20"/>
              </w:rPr>
              <w:t>1463-9262</w:t>
            </w:r>
          </w:p>
        </w:tc>
        <w:tc>
          <w:tcPr>
            <w:tcW w:w="5286" w:type="dxa"/>
          </w:tcPr>
          <w:p>
            <w:pPr>
              <w:pStyle w:val="TableParagraph"/>
              <w:ind w:right="60"/>
              <w:rPr>
                <w:sz w:val="20"/>
              </w:rPr>
            </w:pPr>
            <w:r>
              <w:rPr>
                <w:sz w:val="20"/>
              </w:rPr>
              <w:t>CHEMISTRY, MULTIDISCIPLINARY (16/157)</w:t>
            </w:r>
          </w:p>
        </w:tc>
      </w:tr>
      <w:tr>
        <w:trPr>
          <w:trHeight w:val="290" w:hRule="exact"/>
        </w:trPr>
        <w:tc>
          <w:tcPr>
            <w:tcW w:w="660" w:type="dxa"/>
          </w:tcPr>
          <w:p>
            <w:pPr>
              <w:pStyle w:val="TableParagraph"/>
              <w:ind w:left="0" w:right="158"/>
              <w:jc w:val="right"/>
              <w:rPr>
                <w:sz w:val="20"/>
              </w:rPr>
            </w:pPr>
            <w:r>
              <w:rPr>
                <w:sz w:val="20"/>
              </w:rPr>
              <w:t>949</w:t>
            </w:r>
          </w:p>
        </w:tc>
        <w:tc>
          <w:tcPr>
            <w:tcW w:w="3467" w:type="dxa"/>
          </w:tcPr>
          <w:p>
            <w:pPr>
              <w:pStyle w:val="TableParagraph"/>
              <w:ind w:right="-3"/>
              <w:rPr>
                <w:sz w:val="20"/>
              </w:rPr>
            </w:pPr>
            <w:r>
              <w:rPr>
                <w:sz w:val="20"/>
              </w:rPr>
              <w:t>GROUNDWATER</w:t>
            </w:r>
          </w:p>
        </w:tc>
        <w:tc>
          <w:tcPr>
            <w:tcW w:w="1145" w:type="dxa"/>
          </w:tcPr>
          <w:p>
            <w:pPr>
              <w:pStyle w:val="TableParagraph"/>
              <w:ind w:left="0" w:right="117"/>
              <w:jc w:val="right"/>
              <w:rPr>
                <w:sz w:val="20"/>
              </w:rPr>
            </w:pPr>
            <w:r>
              <w:rPr>
                <w:sz w:val="20"/>
              </w:rPr>
              <w:t>0017-467X</w:t>
            </w:r>
          </w:p>
        </w:tc>
        <w:tc>
          <w:tcPr>
            <w:tcW w:w="5286" w:type="dxa"/>
          </w:tcPr>
          <w:p>
            <w:pPr>
              <w:pStyle w:val="TableParagraph"/>
              <w:ind w:right="60"/>
              <w:rPr>
                <w:sz w:val="20"/>
              </w:rPr>
            </w:pPr>
            <w:r>
              <w:rPr>
                <w:sz w:val="20"/>
              </w:rPr>
              <w:t>WATER RESOURCES (15/83)</w:t>
            </w:r>
          </w:p>
        </w:tc>
      </w:tr>
      <w:tr>
        <w:trPr>
          <w:trHeight w:val="290" w:hRule="exact"/>
        </w:trPr>
        <w:tc>
          <w:tcPr>
            <w:tcW w:w="660" w:type="dxa"/>
          </w:tcPr>
          <w:p>
            <w:pPr>
              <w:pStyle w:val="TableParagraph"/>
              <w:ind w:left="0" w:right="158"/>
              <w:jc w:val="right"/>
              <w:rPr>
                <w:sz w:val="20"/>
              </w:rPr>
            </w:pPr>
            <w:r>
              <w:rPr>
                <w:sz w:val="20"/>
              </w:rPr>
              <w:t>950</w:t>
            </w:r>
          </w:p>
        </w:tc>
        <w:tc>
          <w:tcPr>
            <w:tcW w:w="3467" w:type="dxa"/>
          </w:tcPr>
          <w:p>
            <w:pPr>
              <w:pStyle w:val="TableParagraph"/>
              <w:ind w:right="-3"/>
              <w:rPr>
                <w:sz w:val="20"/>
              </w:rPr>
            </w:pPr>
            <w:r>
              <w:rPr>
                <w:sz w:val="20"/>
              </w:rPr>
              <w:t>GUT</w:t>
            </w:r>
          </w:p>
        </w:tc>
        <w:tc>
          <w:tcPr>
            <w:tcW w:w="1145" w:type="dxa"/>
          </w:tcPr>
          <w:p>
            <w:pPr>
              <w:pStyle w:val="TableParagraph"/>
              <w:ind w:left="0" w:right="117"/>
              <w:jc w:val="right"/>
              <w:rPr>
                <w:sz w:val="20"/>
              </w:rPr>
            </w:pPr>
            <w:r>
              <w:rPr>
                <w:sz w:val="20"/>
              </w:rPr>
              <w:t>0017-5749</w:t>
            </w:r>
          </w:p>
        </w:tc>
        <w:tc>
          <w:tcPr>
            <w:tcW w:w="5286" w:type="dxa"/>
          </w:tcPr>
          <w:p>
            <w:pPr>
              <w:pStyle w:val="TableParagraph"/>
              <w:ind w:right="60"/>
              <w:rPr>
                <w:sz w:val="20"/>
              </w:rPr>
            </w:pPr>
            <w:r>
              <w:rPr>
                <w:sz w:val="20"/>
              </w:rPr>
              <w:t>GASTROENTEROLOGY &amp; HEPATOLOGY (2/76)</w:t>
            </w:r>
          </w:p>
        </w:tc>
      </w:tr>
      <w:tr>
        <w:trPr>
          <w:trHeight w:val="290" w:hRule="exact"/>
        </w:trPr>
        <w:tc>
          <w:tcPr>
            <w:tcW w:w="660" w:type="dxa"/>
          </w:tcPr>
          <w:p>
            <w:pPr>
              <w:pStyle w:val="TableParagraph"/>
              <w:ind w:left="0" w:right="158"/>
              <w:jc w:val="right"/>
              <w:rPr>
                <w:sz w:val="20"/>
              </w:rPr>
            </w:pPr>
            <w:r>
              <w:rPr>
                <w:sz w:val="20"/>
              </w:rPr>
              <w:t>951</w:t>
            </w:r>
          </w:p>
        </w:tc>
        <w:tc>
          <w:tcPr>
            <w:tcW w:w="3467" w:type="dxa"/>
          </w:tcPr>
          <w:p>
            <w:pPr>
              <w:pStyle w:val="TableParagraph"/>
              <w:ind w:right="-3"/>
              <w:rPr>
                <w:sz w:val="20"/>
              </w:rPr>
            </w:pPr>
            <w:r>
              <w:rPr>
                <w:sz w:val="20"/>
              </w:rPr>
              <w:t>GYNECOLOGIC ONCOLOGY</w:t>
            </w:r>
          </w:p>
        </w:tc>
        <w:tc>
          <w:tcPr>
            <w:tcW w:w="1145" w:type="dxa"/>
          </w:tcPr>
          <w:p>
            <w:pPr>
              <w:pStyle w:val="TableParagraph"/>
              <w:ind w:left="0" w:right="117"/>
              <w:jc w:val="right"/>
              <w:rPr>
                <w:sz w:val="20"/>
              </w:rPr>
            </w:pPr>
            <w:r>
              <w:rPr>
                <w:sz w:val="20"/>
              </w:rPr>
              <w:t>0090-8258</w:t>
            </w:r>
          </w:p>
        </w:tc>
        <w:tc>
          <w:tcPr>
            <w:tcW w:w="5286" w:type="dxa"/>
          </w:tcPr>
          <w:p>
            <w:pPr>
              <w:pStyle w:val="TableParagraph"/>
              <w:ind w:right="60"/>
              <w:rPr>
                <w:sz w:val="20"/>
              </w:rPr>
            </w:pPr>
            <w:r>
              <w:rPr>
                <w:sz w:val="20"/>
              </w:rPr>
              <w:t>OBSTETRICS &amp; GYNECOLOGY (7/79)</w:t>
            </w:r>
          </w:p>
        </w:tc>
      </w:tr>
      <w:tr>
        <w:trPr>
          <w:trHeight w:val="290" w:hRule="exact"/>
        </w:trPr>
        <w:tc>
          <w:tcPr>
            <w:tcW w:w="660" w:type="dxa"/>
          </w:tcPr>
          <w:p>
            <w:pPr>
              <w:pStyle w:val="TableParagraph"/>
              <w:ind w:left="0" w:right="158"/>
              <w:jc w:val="right"/>
              <w:rPr>
                <w:sz w:val="20"/>
              </w:rPr>
            </w:pPr>
            <w:r>
              <w:rPr>
                <w:sz w:val="20"/>
              </w:rPr>
              <w:t>952</w:t>
            </w:r>
          </w:p>
        </w:tc>
        <w:tc>
          <w:tcPr>
            <w:tcW w:w="3467" w:type="dxa"/>
          </w:tcPr>
          <w:p>
            <w:pPr>
              <w:pStyle w:val="TableParagraph"/>
              <w:ind w:right="-3"/>
              <w:rPr>
                <w:sz w:val="20"/>
              </w:rPr>
            </w:pPr>
            <w:r>
              <w:rPr>
                <w:sz w:val="20"/>
              </w:rPr>
              <w:t>HAEMATOLOGICA</w:t>
            </w:r>
          </w:p>
        </w:tc>
        <w:tc>
          <w:tcPr>
            <w:tcW w:w="1145" w:type="dxa"/>
          </w:tcPr>
          <w:p>
            <w:pPr>
              <w:pStyle w:val="TableParagraph"/>
              <w:ind w:left="0" w:right="117"/>
              <w:jc w:val="right"/>
              <w:rPr>
                <w:sz w:val="20"/>
              </w:rPr>
            </w:pPr>
            <w:r>
              <w:rPr>
                <w:sz w:val="20"/>
              </w:rPr>
              <w:t>0390-6078</w:t>
            </w:r>
          </w:p>
        </w:tc>
        <w:tc>
          <w:tcPr>
            <w:tcW w:w="5286" w:type="dxa"/>
          </w:tcPr>
          <w:p>
            <w:pPr>
              <w:pStyle w:val="TableParagraph"/>
              <w:ind w:right="60"/>
              <w:rPr>
                <w:sz w:val="20"/>
              </w:rPr>
            </w:pPr>
            <w:r>
              <w:rPr>
                <w:sz w:val="20"/>
              </w:rPr>
              <w:t>HEMATOLOGY (6/68)</w:t>
            </w:r>
          </w:p>
        </w:tc>
      </w:tr>
      <w:tr>
        <w:trPr>
          <w:trHeight w:val="290" w:hRule="exact"/>
        </w:trPr>
        <w:tc>
          <w:tcPr>
            <w:tcW w:w="660" w:type="dxa"/>
          </w:tcPr>
          <w:p>
            <w:pPr>
              <w:pStyle w:val="TableParagraph"/>
              <w:ind w:left="0" w:right="158"/>
              <w:jc w:val="right"/>
              <w:rPr>
                <w:sz w:val="20"/>
              </w:rPr>
            </w:pPr>
            <w:r>
              <w:rPr>
                <w:sz w:val="20"/>
              </w:rPr>
              <w:t>953</w:t>
            </w:r>
          </w:p>
        </w:tc>
        <w:tc>
          <w:tcPr>
            <w:tcW w:w="3467" w:type="dxa"/>
          </w:tcPr>
          <w:p>
            <w:pPr>
              <w:pStyle w:val="TableParagraph"/>
              <w:ind w:right="-3"/>
              <w:rPr>
                <w:sz w:val="20"/>
              </w:rPr>
            </w:pPr>
            <w:r>
              <w:rPr>
                <w:sz w:val="20"/>
              </w:rPr>
              <w:t>HARMFUL ALGAE</w:t>
            </w:r>
          </w:p>
        </w:tc>
        <w:tc>
          <w:tcPr>
            <w:tcW w:w="1145" w:type="dxa"/>
          </w:tcPr>
          <w:p>
            <w:pPr>
              <w:pStyle w:val="TableParagraph"/>
              <w:ind w:left="0" w:right="117"/>
              <w:jc w:val="right"/>
              <w:rPr>
                <w:sz w:val="20"/>
              </w:rPr>
            </w:pPr>
            <w:r>
              <w:rPr>
                <w:sz w:val="20"/>
              </w:rPr>
              <w:t>1568-9883</w:t>
            </w:r>
          </w:p>
        </w:tc>
        <w:tc>
          <w:tcPr>
            <w:tcW w:w="5286" w:type="dxa"/>
          </w:tcPr>
          <w:p>
            <w:pPr>
              <w:pStyle w:val="TableParagraph"/>
              <w:ind w:right="60"/>
              <w:rPr>
                <w:sz w:val="20"/>
              </w:rPr>
            </w:pPr>
            <w:r>
              <w:rPr>
                <w:sz w:val="20"/>
              </w:rPr>
              <w:t>MARINE &amp; FRESHWATER BIOLOGY (3/103)</w:t>
            </w:r>
          </w:p>
        </w:tc>
      </w:tr>
      <w:tr>
        <w:trPr>
          <w:trHeight w:val="290" w:hRule="exact"/>
        </w:trPr>
        <w:tc>
          <w:tcPr>
            <w:tcW w:w="660" w:type="dxa"/>
          </w:tcPr>
          <w:p>
            <w:pPr>
              <w:pStyle w:val="TableParagraph"/>
              <w:ind w:left="0" w:right="158"/>
              <w:jc w:val="right"/>
              <w:rPr>
                <w:sz w:val="20"/>
              </w:rPr>
            </w:pPr>
            <w:r>
              <w:rPr>
                <w:sz w:val="20"/>
              </w:rPr>
              <w:t>954</w:t>
            </w:r>
          </w:p>
        </w:tc>
        <w:tc>
          <w:tcPr>
            <w:tcW w:w="3467" w:type="dxa"/>
          </w:tcPr>
          <w:p>
            <w:pPr>
              <w:pStyle w:val="TableParagraph"/>
              <w:ind w:right="-3"/>
              <w:rPr>
                <w:sz w:val="20"/>
              </w:rPr>
            </w:pPr>
            <w:r>
              <w:rPr>
                <w:sz w:val="20"/>
              </w:rPr>
              <w:t>HASTINGS CENTER REPORT</w:t>
            </w:r>
          </w:p>
        </w:tc>
        <w:tc>
          <w:tcPr>
            <w:tcW w:w="1145" w:type="dxa"/>
          </w:tcPr>
          <w:p>
            <w:pPr>
              <w:pStyle w:val="TableParagraph"/>
              <w:ind w:left="0" w:right="117"/>
              <w:jc w:val="right"/>
              <w:rPr>
                <w:sz w:val="20"/>
              </w:rPr>
            </w:pPr>
            <w:r>
              <w:rPr>
                <w:sz w:val="20"/>
              </w:rPr>
              <w:t>0093-0334</w:t>
            </w:r>
          </w:p>
        </w:tc>
        <w:tc>
          <w:tcPr>
            <w:tcW w:w="5286" w:type="dxa"/>
          </w:tcPr>
          <w:p>
            <w:pPr>
              <w:pStyle w:val="TableParagraph"/>
              <w:ind w:right="60"/>
              <w:rPr>
                <w:sz w:val="20"/>
              </w:rPr>
            </w:pPr>
            <w:r>
              <w:rPr>
                <w:sz w:val="20"/>
              </w:rPr>
              <w:t>MEDICAL ETHICS (3/18)</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955</w:t>
            </w:r>
          </w:p>
        </w:tc>
        <w:tc>
          <w:tcPr>
            <w:tcW w:w="3467" w:type="dxa"/>
          </w:tcPr>
          <w:p>
            <w:pPr>
              <w:pStyle w:val="TableParagraph"/>
              <w:spacing w:line="222" w:lineRule="exact" w:before="0"/>
              <w:ind w:right="-3"/>
              <w:rPr>
                <w:sz w:val="20"/>
              </w:rPr>
            </w:pPr>
            <w:r>
              <w:rPr>
                <w:sz w:val="20"/>
              </w:rPr>
              <w:t>HEAD AND NECK-JOURNAL FOR THE</w:t>
            </w:r>
          </w:p>
          <w:p>
            <w:pPr>
              <w:pStyle w:val="TableParagraph"/>
              <w:spacing w:line="256" w:lineRule="auto" w:before="17"/>
              <w:ind w:right="-3"/>
              <w:rPr>
                <w:sz w:val="20"/>
              </w:rPr>
            </w:pPr>
            <w:r>
              <w:rPr>
                <w:sz w:val="20"/>
              </w:rPr>
              <w:t>SCIENCES AND SPECIALTIES OF THE HEAD AND NECK</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1043-3074</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OTORHINOLARYNGOLOGY (4/44); SURGERY (48/198)</w:t>
            </w:r>
          </w:p>
        </w:tc>
      </w:tr>
      <w:tr>
        <w:trPr>
          <w:trHeight w:val="492" w:hRule="exact"/>
        </w:trPr>
        <w:tc>
          <w:tcPr>
            <w:tcW w:w="660" w:type="dxa"/>
            <w:tcBorders>
              <w:bottom w:val="single" w:sz="8" w:space="0" w:color="000000"/>
            </w:tcBorders>
          </w:tcPr>
          <w:p>
            <w:pPr>
              <w:pStyle w:val="TableParagraph"/>
              <w:spacing w:before="114"/>
              <w:ind w:left="0" w:right="158"/>
              <w:jc w:val="right"/>
              <w:rPr>
                <w:sz w:val="20"/>
              </w:rPr>
            </w:pPr>
            <w:r>
              <w:rPr>
                <w:sz w:val="20"/>
              </w:rPr>
              <w:t>956</w:t>
            </w:r>
          </w:p>
        </w:tc>
        <w:tc>
          <w:tcPr>
            <w:tcW w:w="3467" w:type="dxa"/>
            <w:tcBorders>
              <w:bottom w:val="single" w:sz="8" w:space="0" w:color="000000"/>
            </w:tcBorders>
          </w:tcPr>
          <w:p>
            <w:pPr>
              <w:pStyle w:val="TableParagraph"/>
              <w:spacing w:before="114"/>
              <w:ind w:right="-3"/>
              <w:rPr>
                <w:sz w:val="20"/>
              </w:rPr>
            </w:pPr>
            <w:r>
              <w:rPr>
                <w:sz w:val="20"/>
              </w:rPr>
              <w:t>HEALTH &amp; PLACE</w:t>
            </w:r>
          </w:p>
        </w:tc>
        <w:tc>
          <w:tcPr>
            <w:tcW w:w="1145" w:type="dxa"/>
            <w:tcBorders>
              <w:bottom w:val="single" w:sz="8" w:space="0" w:color="000000"/>
            </w:tcBorders>
          </w:tcPr>
          <w:p>
            <w:pPr>
              <w:pStyle w:val="TableParagraph"/>
              <w:spacing w:before="114"/>
              <w:ind w:left="0" w:right="117"/>
              <w:jc w:val="right"/>
              <w:rPr>
                <w:sz w:val="20"/>
              </w:rPr>
            </w:pPr>
            <w:r>
              <w:rPr>
                <w:sz w:val="20"/>
              </w:rPr>
              <w:t>1353-8292</w:t>
            </w:r>
          </w:p>
        </w:tc>
        <w:tc>
          <w:tcPr>
            <w:tcW w:w="5286" w:type="dxa"/>
            <w:tcBorders>
              <w:bottom w:val="single" w:sz="8" w:space="0" w:color="000000"/>
            </w:tcBorders>
          </w:tcPr>
          <w:p>
            <w:pPr>
              <w:pStyle w:val="TableParagraph"/>
              <w:spacing w:before="114"/>
              <w:ind w:right="60"/>
              <w:rPr>
                <w:sz w:val="20"/>
              </w:rPr>
            </w:pPr>
            <w:r>
              <w:rPr>
                <w:sz w:val="20"/>
              </w:rPr>
              <w:t>PUBLIC, ENVIRONMENTAL &amp; OCCUPATIONAL HEALTH (36/165)</w:t>
            </w:r>
          </w:p>
        </w:tc>
      </w:tr>
      <w:tr>
        <w:trPr>
          <w:trHeight w:val="291" w:hRule="exact"/>
        </w:trPr>
        <w:tc>
          <w:tcPr>
            <w:tcW w:w="660" w:type="dxa"/>
            <w:tcBorders>
              <w:top w:val="single" w:sz="8" w:space="0" w:color="000000"/>
            </w:tcBorders>
          </w:tcPr>
          <w:p>
            <w:pPr>
              <w:pStyle w:val="TableParagraph"/>
              <w:ind w:left="0" w:right="158"/>
              <w:jc w:val="right"/>
              <w:rPr>
                <w:sz w:val="20"/>
              </w:rPr>
            </w:pPr>
            <w:r>
              <w:rPr>
                <w:sz w:val="20"/>
              </w:rPr>
              <w:t>957</w:t>
            </w:r>
          </w:p>
        </w:tc>
        <w:tc>
          <w:tcPr>
            <w:tcW w:w="3467" w:type="dxa"/>
            <w:tcBorders>
              <w:top w:val="single" w:sz="8" w:space="0" w:color="000000"/>
            </w:tcBorders>
          </w:tcPr>
          <w:p>
            <w:pPr>
              <w:pStyle w:val="TableParagraph"/>
              <w:ind w:right="-3"/>
              <w:rPr>
                <w:sz w:val="20"/>
              </w:rPr>
            </w:pPr>
            <w:r>
              <w:rPr>
                <w:sz w:val="20"/>
              </w:rPr>
              <w:t>HEALTH AFFAIRS</w:t>
            </w:r>
          </w:p>
        </w:tc>
        <w:tc>
          <w:tcPr>
            <w:tcW w:w="1145" w:type="dxa"/>
            <w:tcBorders>
              <w:top w:val="single" w:sz="8" w:space="0" w:color="000000"/>
            </w:tcBorders>
          </w:tcPr>
          <w:p>
            <w:pPr>
              <w:pStyle w:val="TableParagraph"/>
              <w:ind w:left="0" w:right="117"/>
              <w:jc w:val="right"/>
              <w:rPr>
                <w:sz w:val="20"/>
              </w:rPr>
            </w:pPr>
            <w:r>
              <w:rPr>
                <w:sz w:val="20"/>
              </w:rPr>
              <w:t>0278-2715</w:t>
            </w:r>
          </w:p>
        </w:tc>
        <w:tc>
          <w:tcPr>
            <w:tcW w:w="5286" w:type="dxa"/>
            <w:tcBorders>
              <w:top w:val="single" w:sz="8" w:space="0" w:color="000000"/>
            </w:tcBorders>
          </w:tcPr>
          <w:p>
            <w:pPr>
              <w:pStyle w:val="TableParagraph"/>
              <w:ind w:right="60"/>
              <w:rPr>
                <w:sz w:val="20"/>
              </w:rPr>
            </w:pPr>
            <w:r>
              <w:rPr>
                <w:sz w:val="20"/>
              </w:rPr>
              <w:t>HEALTH CARE SCIENCES &amp; SERVICES (2/88)</w:t>
            </w:r>
          </w:p>
        </w:tc>
      </w:tr>
      <w:tr>
        <w:trPr>
          <w:trHeight w:val="492" w:hRule="exact"/>
        </w:trPr>
        <w:tc>
          <w:tcPr>
            <w:tcW w:w="660" w:type="dxa"/>
          </w:tcPr>
          <w:p>
            <w:pPr>
              <w:pStyle w:val="TableParagraph"/>
              <w:spacing w:before="114"/>
              <w:ind w:left="0" w:right="158"/>
              <w:jc w:val="right"/>
              <w:rPr>
                <w:sz w:val="20"/>
              </w:rPr>
            </w:pPr>
            <w:r>
              <w:rPr>
                <w:sz w:val="20"/>
              </w:rPr>
              <w:t>958</w:t>
            </w:r>
          </w:p>
        </w:tc>
        <w:tc>
          <w:tcPr>
            <w:tcW w:w="3467" w:type="dxa"/>
          </w:tcPr>
          <w:p>
            <w:pPr>
              <w:pStyle w:val="TableParagraph"/>
              <w:spacing w:before="114"/>
              <w:ind w:right="-3"/>
              <w:rPr>
                <w:sz w:val="20"/>
              </w:rPr>
            </w:pPr>
            <w:r>
              <w:rPr>
                <w:sz w:val="20"/>
              </w:rPr>
              <w:t>HEALTH EXPECTATIONS</w:t>
            </w:r>
          </w:p>
        </w:tc>
        <w:tc>
          <w:tcPr>
            <w:tcW w:w="1145" w:type="dxa"/>
          </w:tcPr>
          <w:p>
            <w:pPr>
              <w:pStyle w:val="TableParagraph"/>
              <w:spacing w:before="114"/>
              <w:ind w:left="0" w:right="117"/>
              <w:jc w:val="right"/>
              <w:rPr>
                <w:sz w:val="20"/>
              </w:rPr>
            </w:pPr>
            <w:r>
              <w:rPr>
                <w:sz w:val="20"/>
              </w:rPr>
              <w:t>1369-6513</w:t>
            </w:r>
          </w:p>
        </w:tc>
        <w:tc>
          <w:tcPr>
            <w:tcW w:w="5286" w:type="dxa"/>
          </w:tcPr>
          <w:p>
            <w:pPr>
              <w:pStyle w:val="TableParagraph"/>
              <w:spacing w:line="229" w:lineRule="exact" w:before="0"/>
              <w:ind w:right="60"/>
              <w:rPr>
                <w:sz w:val="20"/>
              </w:rPr>
            </w:pPr>
            <w:r>
              <w:rPr>
                <w:sz w:val="20"/>
              </w:rPr>
              <w:t>HEALTH CARE SCIENCES &amp; SERVICES (11/88); PUBLIC,</w:t>
            </w:r>
          </w:p>
          <w:p>
            <w:pPr>
              <w:pStyle w:val="TableParagraph"/>
              <w:spacing w:before="17"/>
              <w:ind w:right="60"/>
              <w:rPr>
                <w:sz w:val="20"/>
              </w:rPr>
            </w:pPr>
            <w:r>
              <w:rPr>
                <w:sz w:val="20"/>
              </w:rPr>
              <w:t>ENVIRONMENTAL &amp; OCCUPATIONAL HEALTH (23/165)</w:t>
            </w:r>
          </w:p>
        </w:tc>
      </w:tr>
      <w:tr>
        <w:trPr>
          <w:trHeight w:val="290" w:hRule="exact"/>
        </w:trPr>
        <w:tc>
          <w:tcPr>
            <w:tcW w:w="660" w:type="dxa"/>
          </w:tcPr>
          <w:p>
            <w:pPr>
              <w:pStyle w:val="TableParagraph"/>
              <w:ind w:left="0" w:right="158"/>
              <w:jc w:val="right"/>
              <w:rPr>
                <w:sz w:val="20"/>
              </w:rPr>
            </w:pPr>
            <w:r>
              <w:rPr>
                <w:sz w:val="20"/>
              </w:rPr>
              <w:t>959</w:t>
            </w:r>
          </w:p>
        </w:tc>
        <w:tc>
          <w:tcPr>
            <w:tcW w:w="3467" w:type="dxa"/>
          </w:tcPr>
          <w:p>
            <w:pPr>
              <w:pStyle w:val="TableParagraph"/>
              <w:ind w:right="-3"/>
              <w:rPr>
                <w:sz w:val="20"/>
              </w:rPr>
            </w:pPr>
            <w:r>
              <w:rPr>
                <w:sz w:val="20"/>
              </w:rPr>
              <w:t>HEALTH PHYSICS</w:t>
            </w:r>
          </w:p>
        </w:tc>
        <w:tc>
          <w:tcPr>
            <w:tcW w:w="1145" w:type="dxa"/>
          </w:tcPr>
          <w:p>
            <w:pPr>
              <w:pStyle w:val="TableParagraph"/>
              <w:ind w:left="0" w:right="117"/>
              <w:jc w:val="right"/>
              <w:rPr>
                <w:sz w:val="20"/>
              </w:rPr>
            </w:pPr>
            <w:r>
              <w:rPr>
                <w:sz w:val="20"/>
              </w:rPr>
              <w:t>0017-9078</w:t>
            </w:r>
          </w:p>
        </w:tc>
        <w:tc>
          <w:tcPr>
            <w:tcW w:w="5286" w:type="dxa"/>
          </w:tcPr>
          <w:p>
            <w:pPr>
              <w:pStyle w:val="TableParagraph"/>
              <w:ind w:right="60"/>
              <w:rPr>
                <w:sz w:val="20"/>
              </w:rPr>
            </w:pPr>
            <w:r>
              <w:rPr>
                <w:sz w:val="20"/>
              </w:rPr>
              <w:t>NUCLEAR SCIENCE &amp; TECHNOLOGY (7/34)</w:t>
            </w:r>
          </w:p>
        </w:tc>
      </w:tr>
      <w:tr>
        <w:trPr>
          <w:trHeight w:val="290" w:hRule="exact"/>
        </w:trPr>
        <w:tc>
          <w:tcPr>
            <w:tcW w:w="660" w:type="dxa"/>
          </w:tcPr>
          <w:p>
            <w:pPr>
              <w:pStyle w:val="TableParagraph"/>
              <w:ind w:left="0" w:right="158"/>
              <w:jc w:val="right"/>
              <w:rPr>
                <w:sz w:val="20"/>
              </w:rPr>
            </w:pPr>
            <w:r>
              <w:rPr>
                <w:sz w:val="20"/>
              </w:rPr>
              <w:t>960</w:t>
            </w:r>
          </w:p>
        </w:tc>
        <w:tc>
          <w:tcPr>
            <w:tcW w:w="3467" w:type="dxa"/>
          </w:tcPr>
          <w:p>
            <w:pPr>
              <w:pStyle w:val="TableParagraph"/>
              <w:ind w:right="-3"/>
              <w:rPr>
                <w:sz w:val="20"/>
              </w:rPr>
            </w:pPr>
            <w:r>
              <w:rPr>
                <w:sz w:val="20"/>
              </w:rPr>
              <w:t>HEALTH POLICY AND PLANNING</w:t>
            </w:r>
          </w:p>
        </w:tc>
        <w:tc>
          <w:tcPr>
            <w:tcW w:w="1145" w:type="dxa"/>
          </w:tcPr>
          <w:p>
            <w:pPr>
              <w:pStyle w:val="TableParagraph"/>
              <w:ind w:left="0" w:right="117"/>
              <w:jc w:val="right"/>
              <w:rPr>
                <w:sz w:val="20"/>
              </w:rPr>
            </w:pPr>
            <w:r>
              <w:rPr>
                <w:sz w:val="20"/>
              </w:rPr>
              <w:t>0268-1080</w:t>
            </w:r>
          </w:p>
        </w:tc>
        <w:tc>
          <w:tcPr>
            <w:tcW w:w="5286" w:type="dxa"/>
          </w:tcPr>
          <w:p>
            <w:pPr>
              <w:pStyle w:val="TableParagraph"/>
              <w:ind w:right="60"/>
              <w:rPr>
                <w:sz w:val="20"/>
              </w:rPr>
            </w:pPr>
            <w:r>
              <w:rPr>
                <w:sz w:val="20"/>
              </w:rPr>
              <w:t>HEALTH CARE SCIENCES &amp; SERVICES (7/88)</w:t>
            </w:r>
          </w:p>
        </w:tc>
      </w:tr>
      <w:tr>
        <w:trPr>
          <w:trHeight w:val="290" w:hRule="exact"/>
        </w:trPr>
        <w:tc>
          <w:tcPr>
            <w:tcW w:w="660" w:type="dxa"/>
          </w:tcPr>
          <w:p>
            <w:pPr>
              <w:pStyle w:val="TableParagraph"/>
              <w:ind w:left="0" w:right="158"/>
              <w:jc w:val="right"/>
              <w:rPr>
                <w:sz w:val="20"/>
              </w:rPr>
            </w:pPr>
            <w:r>
              <w:rPr>
                <w:sz w:val="20"/>
              </w:rPr>
              <w:t>961</w:t>
            </w:r>
          </w:p>
        </w:tc>
        <w:tc>
          <w:tcPr>
            <w:tcW w:w="3467" w:type="dxa"/>
          </w:tcPr>
          <w:p>
            <w:pPr>
              <w:pStyle w:val="TableParagraph"/>
              <w:ind w:right="-3"/>
              <w:rPr>
                <w:sz w:val="20"/>
              </w:rPr>
            </w:pPr>
            <w:r>
              <w:rPr>
                <w:sz w:val="20"/>
              </w:rPr>
              <w:t>HEALTH PSYCHOLOGY</w:t>
            </w:r>
          </w:p>
        </w:tc>
        <w:tc>
          <w:tcPr>
            <w:tcW w:w="1145" w:type="dxa"/>
          </w:tcPr>
          <w:p>
            <w:pPr>
              <w:pStyle w:val="TableParagraph"/>
              <w:ind w:left="0" w:right="117"/>
              <w:jc w:val="right"/>
              <w:rPr>
                <w:sz w:val="20"/>
              </w:rPr>
            </w:pPr>
            <w:r>
              <w:rPr>
                <w:sz w:val="20"/>
              </w:rPr>
              <w:t>0278-6133</w:t>
            </w:r>
          </w:p>
        </w:tc>
        <w:tc>
          <w:tcPr>
            <w:tcW w:w="5286" w:type="dxa"/>
          </w:tcPr>
          <w:p>
            <w:pPr>
              <w:pStyle w:val="TableParagraph"/>
              <w:ind w:right="60"/>
              <w:rPr>
                <w:sz w:val="20"/>
              </w:rPr>
            </w:pPr>
            <w:r>
              <w:rPr>
                <w:sz w:val="20"/>
              </w:rPr>
              <w:t>PSYCHOLOGY (14/76)</w:t>
            </w:r>
          </w:p>
        </w:tc>
      </w:tr>
      <w:tr>
        <w:trPr>
          <w:trHeight w:val="290" w:hRule="exact"/>
        </w:trPr>
        <w:tc>
          <w:tcPr>
            <w:tcW w:w="660" w:type="dxa"/>
          </w:tcPr>
          <w:p>
            <w:pPr>
              <w:pStyle w:val="TableParagraph"/>
              <w:ind w:left="0" w:right="158"/>
              <w:jc w:val="right"/>
              <w:rPr>
                <w:sz w:val="20"/>
              </w:rPr>
            </w:pPr>
            <w:r>
              <w:rPr>
                <w:sz w:val="20"/>
              </w:rPr>
              <w:t>962</w:t>
            </w:r>
          </w:p>
        </w:tc>
        <w:tc>
          <w:tcPr>
            <w:tcW w:w="3467" w:type="dxa"/>
          </w:tcPr>
          <w:p>
            <w:pPr>
              <w:pStyle w:val="TableParagraph"/>
              <w:ind w:right="-3"/>
              <w:rPr>
                <w:sz w:val="20"/>
              </w:rPr>
            </w:pPr>
            <w:r>
              <w:rPr>
                <w:sz w:val="20"/>
              </w:rPr>
              <w:t>HEALTH SERVICES RESEARCH</w:t>
            </w:r>
          </w:p>
        </w:tc>
        <w:tc>
          <w:tcPr>
            <w:tcW w:w="1145" w:type="dxa"/>
          </w:tcPr>
          <w:p>
            <w:pPr>
              <w:pStyle w:val="TableParagraph"/>
              <w:ind w:left="0" w:right="117"/>
              <w:jc w:val="right"/>
              <w:rPr>
                <w:sz w:val="20"/>
              </w:rPr>
            </w:pPr>
            <w:r>
              <w:rPr>
                <w:sz w:val="20"/>
              </w:rPr>
              <w:t>0017-9124</w:t>
            </w:r>
          </w:p>
        </w:tc>
        <w:tc>
          <w:tcPr>
            <w:tcW w:w="5286" w:type="dxa"/>
          </w:tcPr>
          <w:p>
            <w:pPr>
              <w:pStyle w:val="TableParagraph"/>
              <w:ind w:right="60"/>
              <w:rPr>
                <w:sz w:val="20"/>
              </w:rPr>
            </w:pPr>
            <w:r>
              <w:rPr>
                <w:sz w:val="20"/>
              </w:rPr>
              <w:t>HEALTH CARE SCIENCES &amp; SERVICES (20/88)</w:t>
            </w:r>
          </w:p>
        </w:tc>
      </w:tr>
      <w:tr>
        <w:trPr>
          <w:trHeight w:val="290" w:hRule="exact"/>
        </w:trPr>
        <w:tc>
          <w:tcPr>
            <w:tcW w:w="660" w:type="dxa"/>
          </w:tcPr>
          <w:p>
            <w:pPr>
              <w:pStyle w:val="TableParagraph"/>
              <w:ind w:left="0" w:right="158"/>
              <w:jc w:val="right"/>
              <w:rPr>
                <w:sz w:val="20"/>
              </w:rPr>
            </w:pPr>
            <w:r>
              <w:rPr>
                <w:sz w:val="20"/>
              </w:rPr>
              <w:t>963</w:t>
            </w:r>
          </w:p>
        </w:tc>
        <w:tc>
          <w:tcPr>
            <w:tcW w:w="3467" w:type="dxa"/>
          </w:tcPr>
          <w:p>
            <w:pPr>
              <w:pStyle w:val="TableParagraph"/>
              <w:ind w:right="-3"/>
              <w:rPr>
                <w:sz w:val="20"/>
              </w:rPr>
            </w:pPr>
            <w:r>
              <w:rPr>
                <w:sz w:val="20"/>
              </w:rPr>
              <w:t>HEALTH TECHNOLOGY ASSESSMENT</w:t>
            </w:r>
          </w:p>
        </w:tc>
        <w:tc>
          <w:tcPr>
            <w:tcW w:w="1145" w:type="dxa"/>
          </w:tcPr>
          <w:p>
            <w:pPr>
              <w:pStyle w:val="TableParagraph"/>
              <w:ind w:left="0" w:right="117"/>
              <w:jc w:val="right"/>
              <w:rPr>
                <w:sz w:val="20"/>
              </w:rPr>
            </w:pPr>
            <w:r>
              <w:rPr>
                <w:sz w:val="20"/>
              </w:rPr>
              <w:t>1366-5278</w:t>
            </w:r>
          </w:p>
        </w:tc>
        <w:tc>
          <w:tcPr>
            <w:tcW w:w="5286" w:type="dxa"/>
          </w:tcPr>
          <w:p>
            <w:pPr>
              <w:pStyle w:val="TableParagraph"/>
              <w:ind w:right="60"/>
              <w:rPr>
                <w:sz w:val="20"/>
              </w:rPr>
            </w:pPr>
            <w:r>
              <w:rPr>
                <w:sz w:val="20"/>
              </w:rPr>
              <w:t>HEALTH CARE SCIENCES &amp; SERVICES (1/88)</w:t>
            </w:r>
          </w:p>
        </w:tc>
      </w:tr>
      <w:tr>
        <w:trPr>
          <w:trHeight w:val="492" w:hRule="exact"/>
        </w:trPr>
        <w:tc>
          <w:tcPr>
            <w:tcW w:w="660" w:type="dxa"/>
          </w:tcPr>
          <w:p>
            <w:pPr>
              <w:pStyle w:val="TableParagraph"/>
              <w:spacing w:before="114"/>
              <w:ind w:left="0" w:right="158"/>
              <w:jc w:val="right"/>
              <w:rPr>
                <w:sz w:val="20"/>
              </w:rPr>
            </w:pPr>
            <w:r>
              <w:rPr>
                <w:sz w:val="20"/>
              </w:rPr>
              <w:t>964</w:t>
            </w:r>
          </w:p>
        </w:tc>
        <w:tc>
          <w:tcPr>
            <w:tcW w:w="3467" w:type="dxa"/>
          </w:tcPr>
          <w:p>
            <w:pPr>
              <w:pStyle w:val="TableParagraph"/>
              <w:spacing w:before="114"/>
              <w:ind w:right="-3"/>
              <w:rPr>
                <w:sz w:val="20"/>
              </w:rPr>
            </w:pPr>
            <w:r>
              <w:rPr>
                <w:sz w:val="20"/>
              </w:rPr>
              <w:t>HEARING RESEARCH</w:t>
            </w:r>
          </w:p>
        </w:tc>
        <w:tc>
          <w:tcPr>
            <w:tcW w:w="1145" w:type="dxa"/>
          </w:tcPr>
          <w:p>
            <w:pPr>
              <w:pStyle w:val="TableParagraph"/>
              <w:spacing w:before="114"/>
              <w:ind w:left="0" w:right="117"/>
              <w:jc w:val="right"/>
              <w:rPr>
                <w:sz w:val="20"/>
              </w:rPr>
            </w:pPr>
            <w:r>
              <w:rPr>
                <w:sz w:val="20"/>
              </w:rPr>
              <w:t>0378-5955</w:t>
            </w:r>
          </w:p>
        </w:tc>
        <w:tc>
          <w:tcPr>
            <w:tcW w:w="5286" w:type="dxa"/>
          </w:tcPr>
          <w:p>
            <w:pPr>
              <w:pStyle w:val="TableParagraph"/>
              <w:spacing w:line="229" w:lineRule="exact" w:before="0"/>
              <w:ind w:right="60"/>
              <w:rPr>
                <w:sz w:val="20"/>
              </w:rPr>
            </w:pPr>
            <w:r>
              <w:rPr>
                <w:sz w:val="20"/>
              </w:rPr>
              <w:t>AUDIOLOGY &amp; SPEECH-LANGUAGE PATHOLOGY (2/25);</w:t>
            </w:r>
          </w:p>
          <w:p>
            <w:pPr>
              <w:pStyle w:val="TableParagraph"/>
              <w:spacing w:before="17"/>
              <w:ind w:right="60"/>
              <w:rPr>
                <w:sz w:val="20"/>
              </w:rPr>
            </w:pPr>
            <w:r>
              <w:rPr>
                <w:w w:val="95"/>
                <w:sz w:val="20"/>
              </w:rPr>
              <w:t>OTORHINOLARYNGOLOGY   (2/44)</w:t>
            </w:r>
          </w:p>
        </w:tc>
      </w:tr>
      <w:tr>
        <w:trPr>
          <w:trHeight w:val="290" w:hRule="exact"/>
        </w:trPr>
        <w:tc>
          <w:tcPr>
            <w:tcW w:w="660" w:type="dxa"/>
          </w:tcPr>
          <w:p>
            <w:pPr>
              <w:pStyle w:val="TableParagraph"/>
              <w:ind w:left="0" w:right="158"/>
              <w:jc w:val="right"/>
              <w:rPr>
                <w:sz w:val="20"/>
              </w:rPr>
            </w:pPr>
            <w:r>
              <w:rPr>
                <w:sz w:val="20"/>
              </w:rPr>
              <w:t>965</w:t>
            </w:r>
          </w:p>
        </w:tc>
        <w:tc>
          <w:tcPr>
            <w:tcW w:w="3467" w:type="dxa"/>
          </w:tcPr>
          <w:p>
            <w:pPr>
              <w:pStyle w:val="TableParagraph"/>
              <w:ind w:right="-3"/>
              <w:rPr>
                <w:sz w:val="20"/>
              </w:rPr>
            </w:pPr>
            <w:r>
              <w:rPr>
                <w:sz w:val="20"/>
              </w:rPr>
              <w:t>HEART</w:t>
            </w:r>
          </w:p>
        </w:tc>
        <w:tc>
          <w:tcPr>
            <w:tcW w:w="1145" w:type="dxa"/>
          </w:tcPr>
          <w:p>
            <w:pPr>
              <w:pStyle w:val="TableParagraph"/>
              <w:ind w:left="0" w:right="117"/>
              <w:jc w:val="right"/>
              <w:rPr>
                <w:sz w:val="20"/>
              </w:rPr>
            </w:pPr>
            <w:r>
              <w:rPr>
                <w:sz w:val="20"/>
              </w:rPr>
              <w:t>1355-6037</w:t>
            </w:r>
          </w:p>
        </w:tc>
        <w:tc>
          <w:tcPr>
            <w:tcW w:w="5286" w:type="dxa"/>
          </w:tcPr>
          <w:p>
            <w:pPr>
              <w:pStyle w:val="TableParagraph"/>
              <w:ind w:right="60"/>
              <w:rPr>
                <w:sz w:val="20"/>
              </w:rPr>
            </w:pPr>
            <w:r>
              <w:rPr>
                <w:sz w:val="20"/>
              </w:rPr>
              <w:t>CARDIAC &amp; CARDIOVASCULAR SYSTEMS (14/123)</w:t>
            </w:r>
          </w:p>
        </w:tc>
      </w:tr>
      <w:tr>
        <w:trPr>
          <w:trHeight w:val="290" w:hRule="exact"/>
        </w:trPr>
        <w:tc>
          <w:tcPr>
            <w:tcW w:w="660" w:type="dxa"/>
          </w:tcPr>
          <w:p>
            <w:pPr>
              <w:pStyle w:val="TableParagraph"/>
              <w:ind w:left="0" w:right="158"/>
              <w:jc w:val="right"/>
              <w:rPr>
                <w:sz w:val="20"/>
              </w:rPr>
            </w:pPr>
            <w:r>
              <w:rPr>
                <w:sz w:val="20"/>
              </w:rPr>
              <w:t>966</w:t>
            </w:r>
          </w:p>
        </w:tc>
        <w:tc>
          <w:tcPr>
            <w:tcW w:w="3467" w:type="dxa"/>
          </w:tcPr>
          <w:p>
            <w:pPr>
              <w:pStyle w:val="TableParagraph"/>
              <w:ind w:right="-3"/>
              <w:rPr>
                <w:sz w:val="20"/>
              </w:rPr>
            </w:pPr>
            <w:r>
              <w:rPr>
                <w:sz w:val="20"/>
              </w:rPr>
              <w:t>HEART RHYTHM</w:t>
            </w:r>
          </w:p>
        </w:tc>
        <w:tc>
          <w:tcPr>
            <w:tcW w:w="1145" w:type="dxa"/>
          </w:tcPr>
          <w:p>
            <w:pPr>
              <w:pStyle w:val="TableParagraph"/>
              <w:ind w:left="0" w:right="117"/>
              <w:jc w:val="right"/>
              <w:rPr>
                <w:sz w:val="20"/>
              </w:rPr>
            </w:pPr>
            <w:r>
              <w:rPr>
                <w:sz w:val="20"/>
              </w:rPr>
              <w:t>1547-5271</w:t>
            </w:r>
          </w:p>
        </w:tc>
        <w:tc>
          <w:tcPr>
            <w:tcW w:w="5286" w:type="dxa"/>
          </w:tcPr>
          <w:p>
            <w:pPr>
              <w:pStyle w:val="TableParagraph"/>
              <w:ind w:right="60"/>
              <w:rPr>
                <w:sz w:val="20"/>
              </w:rPr>
            </w:pPr>
            <w:r>
              <w:rPr>
                <w:sz w:val="20"/>
              </w:rPr>
              <w:t>CARDIAC &amp; CARDIOVASCULAR SYSTEMS (17/123)</w:t>
            </w:r>
          </w:p>
        </w:tc>
      </w:tr>
      <w:tr>
        <w:trPr>
          <w:trHeight w:val="493" w:hRule="exact"/>
        </w:trPr>
        <w:tc>
          <w:tcPr>
            <w:tcW w:w="660" w:type="dxa"/>
          </w:tcPr>
          <w:p>
            <w:pPr>
              <w:pStyle w:val="TableParagraph"/>
              <w:spacing w:before="115"/>
              <w:ind w:left="0" w:right="158"/>
              <w:jc w:val="right"/>
              <w:rPr>
                <w:sz w:val="20"/>
              </w:rPr>
            </w:pPr>
            <w:r>
              <w:rPr>
                <w:sz w:val="20"/>
              </w:rPr>
              <w:t>967</w:t>
            </w:r>
          </w:p>
        </w:tc>
        <w:tc>
          <w:tcPr>
            <w:tcW w:w="3467" w:type="dxa"/>
          </w:tcPr>
          <w:p>
            <w:pPr>
              <w:pStyle w:val="TableParagraph"/>
              <w:spacing w:before="115"/>
              <w:ind w:right="-3"/>
              <w:rPr>
                <w:sz w:val="20"/>
              </w:rPr>
            </w:pPr>
            <w:r>
              <w:rPr>
                <w:sz w:val="20"/>
              </w:rPr>
              <w:t>HELICOBACTER</w:t>
            </w:r>
          </w:p>
        </w:tc>
        <w:tc>
          <w:tcPr>
            <w:tcW w:w="1145" w:type="dxa"/>
          </w:tcPr>
          <w:p>
            <w:pPr>
              <w:pStyle w:val="TableParagraph"/>
              <w:spacing w:before="115"/>
              <w:ind w:left="0" w:right="117"/>
              <w:jc w:val="right"/>
              <w:rPr>
                <w:sz w:val="20"/>
              </w:rPr>
            </w:pPr>
            <w:r>
              <w:rPr>
                <w:sz w:val="20"/>
              </w:rPr>
              <w:t>1083-4389</w:t>
            </w:r>
          </w:p>
        </w:tc>
        <w:tc>
          <w:tcPr>
            <w:tcW w:w="5286" w:type="dxa"/>
          </w:tcPr>
          <w:p>
            <w:pPr>
              <w:pStyle w:val="TableParagraph"/>
              <w:spacing w:line="230" w:lineRule="exact" w:before="0"/>
              <w:ind w:right="6"/>
              <w:rPr>
                <w:sz w:val="20"/>
              </w:rPr>
            </w:pPr>
            <w:r>
              <w:rPr>
                <w:sz w:val="20"/>
              </w:rPr>
              <w:t>GASTROENTEROLOGY &amp; HEPATOLOGY (18/76); MICROBIOLOGY</w:t>
            </w:r>
          </w:p>
          <w:p>
            <w:pPr>
              <w:pStyle w:val="TableParagraph"/>
              <w:spacing w:before="17"/>
              <w:ind w:right="60"/>
              <w:rPr>
                <w:sz w:val="20"/>
              </w:rPr>
            </w:pPr>
            <w:r>
              <w:rPr>
                <w:sz w:val="20"/>
              </w:rPr>
              <w:t>(24/119)</w:t>
            </w:r>
          </w:p>
        </w:tc>
      </w:tr>
      <w:tr>
        <w:trPr>
          <w:trHeight w:val="492" w:hRule="exact"/>
        </w:trPr>
        <w:tc>
          <w:tcPr>
            <w:tcW w:w="660" w:type="dxa"/>
          </w:tcPr>
          <w:p>
            <w:pPr>
              <w:pStyle w:val="TableParagraph"/>
              <w:spacing w:before="114"/>
              <w:ind w:left="0" w:right="158"/>
              <w:jc w:val="right"/>
              <w:rPr>
                <w:sz w:val="20"/>
              </w:rPr>
            </w:pPr>
            <w:r>
              <w:rPr>
                <w:sz w:val="20"/>
              </w:rPr>
              <w:t>968</w:t>
            </w:r>
          </w:p>
        </w:tc>
        <w:tc>
          <w:tcPr>
            <w:tcW w:w="3467" w:type="dxa"/>
          </w:tcPr>
          <w:p>
            <w:pPr>
              <w:pStyle w:val="TableParagraph"/>
              <w:spacing w:line="229" w:lineRule="exact" w:before="0"/>
              <w:ind w:right="-3"/>
              <w:rPr>
                <w:sz w:val="20"/>
              </w:rPr>
            </w:pPr>
            <w:r>
              <w:rPr>
                <w:sz w:val="20"/>
              </w:rPr>
              <w:t>HEMATOLOGY-AMERICAN SOCIETY OF</w:t>
            </w:r>
          </w:p>
          <w:p>
            <w:pPr>
              <w:pStyle w:val="TableParagraph"/>
              <w:spacing w:before="17"/>
              <w:ind w:right="-3"/>
              <w:rPr>
                <w:sz w:val="20"/>
              </w:rPr>
            </w:pPr>
            <w:r>
              <w:rPr>
                <w:sz w:val="20"/>
              </w:rPr>
              <w:t>HEMATOLOGY EDUCATION PROGRAM</w:t>
            </w:r>
          </w:p>
        </w:tc>
        <w:tc>
          <w:tcPr>
            <w:tcW w:w="1145" w:type="dxa"/>
          </w:tcPr>
          <w:p>
            <w:pPr>
              <w:pStyle w:val="TableParagraph"/>
              <w:spacing w:before="114"/>
              <w:ind w:left="0" w:right="117"/>
              <w:jc w:val="right"/>
              <w:rPr>
                <w:sz w:val="20"/>
              </w:rPr>
            </w:pPr>
            <w:r>
              <w:rPr>
                <w:sz w:val="20"/>
              </w:rPr>
              <w:t>1520-4391</w:t>
            </w:r>
          </w:p>
        </w:tc>
        <w:tc>
          <w:tcPr>
            <w:tcW w:w="5286" w:type="dxa"/>
          </w:tcPr>
          <w:p>
            <w:pPr>
              <w:pStyle w:val="TableParagraph"/>
              <w:spacing w:before="114"/>
              <w:ind w:right="60"/>
              <w:rPr>
                <w:sz w:val="20"/>
              </w:rPr>
            </w:pPr>
            <w:r>
              <w:rPr>
                <w:sz w:val="20"/>
              </w:rPr>
              <w:t>EDUCATION, SCIENTIFIC DISCIPLINES (2/37)</w:t>
            </w:r>
          </w:p>
        </w:tc>
      </w:tr>
      <w:tr>
        <w:trPr>
          <w:trHeight w:val="290" w:hRule="exact"/>
        </w:trPr>
        <w:tc>
          <w:tcPr>
            <w:tcW w:w="660" w:type="dxa"/>
          </w:tcPr>
          <w:p>
            <w:pPr>
              <w:pStyle w:val="TableParagraph"/>
              <w:ind w:left="0" w:right="158"/>
              <w:jc w:val="right"/>
              <w:rPr>
                <w:sz w:val="20"/>
              </w:rPr>
            </w:pPr>
            <w:r>
              <w:rPr>
                <w:sz w:val="20"/>
              </w:rPr>
              <w:t>969</w:t>
            </w:r>
          </w:p>
        </w:tc>
        <w:tc>
          <w:tcPr>
            <w:tcW w:w="3467" w:type="dxa"/>
          </w:tcPr>
          <w:p>
            <w:pPr>
              <w:pStyle w:val="TableParagraph"/>
              <w:ind w:right="-3"/>
              <w:rPr>
                <w:sz w:val="20"/>
              </w:rPr>
            </w:pPr>
            <w:r>
              <w:rPr>
                <w:sz w:val="20"/>
              </w:rPr>
              <w:t>HEPATOLOGY</w:t>
            </w:r>
          </w:p>
        </w:tc>
        <w:tc>
          <w:tcPr>
            <w:tcW w:w="1145" w:type="dxa"/>
          </w:tcPr>
          <w:p>
            <w:pPr>
              <w:pStyle w:val="TableParagraph"/>
              <w:ind w:left="0" w:right="117"/>
              <w:jc w:val="right"/>
              <w:rPr>
                <w:sz w:val="20"/>
              </w:rPr>
            </w:pPr>
            <w:r>
              <w:rPr>
                <w:sz w:val="20"/>
              </w:rPr>
              <w:t>0270-9139</w:t>
            </w:r>
          </w:p>
        </w:tc>
        <w:tc>
          <w:tcPr>
            <w:tcW w:w="5286" w:type="dxa"/>
          </w:tcPr>
          <w:p>
            <w:pPr>
              <w:pStyle w:val="TableParagraph"/>
              <w:ind w:right="60"/>
              <w:rPr>
                <w:sz w:val="20"/>
              </w:rPr>
            </w:pPr>
            <w:r>
              <w:rPr>
                <w:sz w:val="20"/>
              </w:rPr>
              <w:t>GASTROENTEROLOGY &amp; HEPATOLOGY (5/76)</w:t>
            </w:r>
          </w:p>
        </w:tc>
      </w:tr>
      <w:tr>
        <w:trPr>
          <w:trHeight w:val="290" w:hRule="exact"/>
        </w:trPr>
        <w:tc>
          <w:tcPr>
            <w:tcW w:w="660" w:type="dxa"/>
          </w:tcPr>
          <w:p>
            <w:pPr>
              <w:pStyle w:val="TableParagraph"/>
              <w:ind w:left="0" w:right="158"/>
              <w:jc w:val="right"/>
              <w:rPr>
                <w:sz w:val="20"/>
              </w:rPr>
            </w:pPr>
            <w:r>
              <w:rPr>
                <w:sz w:val="20"/>
              </w:rPr>
              <w:t>970</w:t>
            </w:r>
          </w:p>
        </w:tc>
        <w:tc>
          <w:tcPr>
            <w:tcW w:w="3467" w:type="dxa"/>
          </w:tcPr>
          <w:p>
            <w:pPr>
              <w:pStyle w:val="TableParagraph"/>
              <w:ind w:right="-3"/>
              <w:rPr>
                <w:sz w:val="20"/>
              </w:rPr>
            </w:pPr>
            <w:r>
              <w:rPr>
                <w:sz w:val="20"/>
              </w:rPr>
              <w:t>HEREDITY</w:t>
            </w:r>
          </w:p>
        </w:tc>
        <w:tc>
          <w:tcPr>
            <w:tcW w:w="1145" w:type="dxa"/>
          </w:tcPr>
          <w:p>
            <w:pPr>
              <w:pStyle w:val="TableParagraph"/>
              <w:ind w:left="0" w:right="117"/>
              <w:jc w:val="right"/>
              <w:rPr>
                <w:sz w:val="20"/>
              </w:rPr>
            </w:pPr>
            <w:r>
              <w:rPr>
                <w:sz w:val="20"/>
              </w:rPr>
              <w:t>0018-067X</w:t>
            </w:r>
          </w:p>
        </w:tc>
        <w:tc>
          <w:tcPr>
            <w:tcW w:w="5286" w:type="dxa"/>
          </w:tcPr>
          <w:p>
            <w:pPr>
              <w:pStyle w:val="TableParagraph"/>
              <w:ind w:right="60"/>
              <w:rPr>
                <w:sz w:val="20"/>
              </w:rPr>
            </w:pPr>
            <w:r>
              <w:rPr>
                <w:sz w:val="20"/>
              </w:rPr>
              <w:t>ECOLOGY (28/145)</w:t>
            </w:r>
          </w:p>
        </w:tc>
      </w:tr>
      <w:tr>
        <w:trPr>
          <w:trHeight w:val="290" w:hRule="exact"/>
        </w:trPr>
        <w:tc>
          <w:tcPr>
            <w:tcW w:w="660" w:type="dxa"/>
          </w:tcPr>
          <w:p>
            <w:pPr>
              <w:pStyle w:val="TableParagraph"/>
              <w:ind w:left="0" w:right="158"/>
              <w:jc w:val="right"/>
              <w:rPr>
                <w:sz w:val="20"/>
              </w:rPr>
            </w:pPr>
            <w:r>
              <w:rPr>
                <w:sz w:val="20"/>
              </w:rPr>
              <w:t>971</w:t>
            </w:r>
          </w:p>
        </w:tc>
        <w:tc>
          <w:tcPr>
            <w:tcW w:w="3467" w:type="dxa"/>
          </w:tcPr>
          <w:p>
            <w:pPr>
              <w:pStyle w:val="TableParagraph"/>
              <w:ind w:right="-3"/>
              <w:rPr>
                <w:sz w:val="20"/>
              </w:rPr>
            </w:pPr>
            <w:r>
              <w:rPr>
                <w:sz w:val="20"/>
              </w:rPr>
              <w:t>HIPPOCAMPUS</w:t>
            </w:r>
          </w:p>
        </w:tc>
        <w:tc>
          <w:tcPr>
            <w:tcW w:w="1145" w:type="dxa"/>
          </w:tcPr>
          <w:p>
            <w:pPr>
              <w:pStyle w:val="TableParagraph"/>
              <w:ind w:left="0" w:right="117"/>
              <w:jc w:val="right"/>
              <w:rPr>
                <w:sz w:val="20"/>
              </w:rPr>
            </w:pPr>
            <w:r>
              <w:rPr>
                <w:sz w:val="20"/>
              </w:rPr>
              <w:t>1050-9631</w:t>
            </w:r>
          </w:p>
        </w:tc>
        <w:tc>
          <w:tcPr>
            <w:tcW w:w="5286" w:type="dxa"/>
          </w:tcPr>
          <w:p>
            <w:pPr>
              <w:pStyle w:val="TableParagraph"/>
              <w:ind w:right="60"/>
              <w:rPr>
                <w:sz w:val="20"/>
              </w:rPr>
            </w:pPr>
            <w:r>
              <w:rPr>
                <w:sz w:val="20"/>
              </w:rPr>
              <w:t>NEUROSCIENCES (57/252)</w:t>
            </w:r>
          </w:p>
        </w:tc>
      </w:tr>
      <w:tr>
        <w:trPr>
          <w:trHeight w:val="290" w:hRule="exact"/>
        </w:trPr>
        <w:tc>
          <w:tcPr>
            <w:tcW w:w="660" w:type="dxa"/>
          </w:tcPr>
          <w:p>
            <w:pPr>
              <w:pStyle w:val="TableParagraph"/>
              <w:ind w:left="0" w:right="158"/>
              <w:jc w:val="right"/>
              <w:rPr>
                <w:sz w:val="20"/>
              </w:rPr>
            </w:pPr>
            <w:r>
              <w:rPr>
                <w:sz w:val="20"/>
              </w:rPr>
              <w:t>972</w:t>
            </w:r>
          </w:p>
        </w:tc>
        <w:tc>
          <w:tcPr>
            <w:tcW w:w="3467" w:type="dxa"/>
          </w:tcPr>
          <w:p>
            <w:pPr>
              <w:pStyle w:val="TableParagraph"/>
              <w:ind w:right="-3"/>
              <w:rPr>
                <w:sz w:val="20"/>
              </w:rPr>
            </w:pPr>
            <w:r>
              <w:rPr>
                <w:sz w:val="20"/>
              </w:rPr>
              <w:t>HISTOCHEMISTRY AND CELL BIOLOGY</w:t>
            </w:r>
          </w:p>
        </w:tc>
        <w:tc>
          <w:tcPr>
            <w:tcW w:w="1145" w:type="dxa"/>
          </w:tcPr>
          <w:p>
            <w:pPr>
              <w:pStyle w:val="TableParagraph"/>
              <w:ind w:left="0" w:right="117"/>
              <w:jc w:val="right"/>
              <w:rPr>
                <w:sz w:val="20"/>
              </w:rPr>
            </w:pPr>
            <w:r>
              <w:rPr>
                <w:sz w:val="20"/>
              </w:rPr>
              <w:t>0948-6143</w:t>
            </w:r>
          </w:p>
        </w:tc>
        <w:tc>
          <w:tcPr>
            <w:tcW w:w="5286" w:type="dxa"/>
          </w:tcPr>
          <w:p>
            <w:pPr>
              <w:pStyle w:val="TableParagraph"/>
              <w:ind w:right="60"/>
              <w:rPr>
                <w:sz w:val="20"/>
              </w:rPr>
            </w:pPr>
            <w:r>
              <w:rPr>
                <w:sz w:val="20"/>
              </w:rPr>
              <w:t>MICROSCOPY (1/11)</w:t>
            </w:r>
          </w:p>
        </w:tc>
      </w:tr>
      <w:tr>
        <w:trPr>
          <w:trHeight w:val="290" w:hRule="exact"/>
        </w:trPr>
        <w:tc>
          <w:tcPr>
            <w:tcW w:w="660" w:type="dxa"/>
          </w:tcPr>
          <w:p>
            <w:pPr>
              <w:pStyle w:val="TableParagraph"/>
              <w:ind w:left="0" w:right="158"/>
              <w:jc w:val="right"/>
              <w:rPr>
                <w:sz w:val="20"/>
              </w:rPr>
            </w:pPr>
            <w:r>
              <w:rPr>
                <w:sz w:val="20"/>
              </w:rPr>
              <w:t>973</w:t>
            </w:r>
          </w:p>
        </w:tc>
        <w:tc>
          <w:tcPr>
            <w:tcW w:w="3467" w:type="dxa"/>
          </w:tcPr>
          <w:p>
            <w:pPr>
              <w:pStyle w:val="TableParagraph"/>
              <w:ind w:right="-3"/>
              <w:rPr>
                <w:sz w:val="20"/>
              </w:rPr>
            </w:pPr>
            <w:r>
              <w:rPr>
                <w:sz w:val="20"/>
              </w:rPr>
              <w:t>HISTOPATHOLOGY</w:t>
            </w:r>
          </w:p>
        </w:tc>
        <w:tc>
          <w:tcPr>
            <w:tcW w:w="1145" w:type="dxa"/>
          </w:tcPr>
          <w:p>
            <w:pPr>
              <w:pStyle w:val="TableParagraph"/>
              <w:ind w:left="0" w:right="117"/>
              <w:jc w:val="right"/>
              <w:rPr>
                <w:sz w:val="20"/>
              </w:rPr>
            </w:pPr>
            <w:r>
              <w:rPr>
                <w:sz w:val="20"/>
              </w:rPr>
              <w:t>0309-0167</w:t>
            </w:r>
          </w:p>
        </w:tc>
        <w:tc>
          <w:tcPr>
            <w:tcW w:w="5286" w:type="dxa"/>
          </w:tcPr>
          <w:p>
            <w:pPr>
              <w:pStyle w:val="TableParagraph"/>
              <w:ind w:right="60"/>
              <w:rPr>
                <w:sz w:val="20"/>
              </w:rPr>
            </w:pPr>
            <w:r>
              <w:rPr>
                <w:sz w:val="20"/>
              </w:rPr>
              <w:t>PATHOLOGY (16/76)</w:t>
            </w:r>
          </w:p>
        </w:tc>
      </w:tr>
      <w:tr>
        <w:trPr>
          <w:trHeight w:val="290" w:hRule="exact"/>
        </w:trPr>
        <w:tc>
          <w:tcPr>
            <w:tcW w:w="660" w:type="dxa"/>
          </w:tcPr>
          <w:p>
            <w:pPr>
              <w:pStyle w:val="TableParagraph"/>
              <w:ind w:left="0" w:right="158"/>
              <w:jc w:val="right"/>
              <w:rPr>
                <w:sz w:val="20"/>
              </w:rPr>
            </w:pPr>
            <w:r>
              <w:rPr>
                <w:sz w:val="20"/>
              </w:rPr>
              <w:t>974</w:t>
            </w:r>
          </w:p>
        </w:tc>
        <w:tc>
          <w:tcPr>
            <w:tcW w:w="3467" w:type="dxa"/>
          </w:tcPr>
          <w:p>
            <w:pPr>
              <w:pStyle w:val="TableParagraph"/>
              <w:ind w:right="-3"/>
              <w:rPr>
                <w:sz w:val="20"/>
              </w:rPr>
            </w:pPr>
            <w:r>
              <w:rPr>
                <w:sz w:val="20"/>
              </w:rPr>
              <w:t>HIV MEDICINE</w:t>
            </w:r>
          </w:p>
        </w:tc>
        <w:tc>
          <w:tcPr>
            <w:tcW w:w="1145" w:type="dxa"/>
          </w:tcPr>
          <w:p>
            <w:pPr>
              <w:pStyle w:val="TableParagraph"/>
              <w:ind w:left="0" w:right="117"/>
              <w:jc w:val="right"/>
              <w:rPr>
                <w:sz w:val="20"/>
              </w:rPr>
            </w:pPr>
            <w:r>
              <w:rPr>
                <w:sz w:val="20"/>
              </w:rPr>
              <w:t>1464-2662</w:t>
            </w:r>
          </w:p>
        </w:tc>
        <w:tc>
          <w:tcPr>
            <w:tcW w:w="5286" w:type="dxa"/>
          </w:tcPr>
          <w:p>
            <w:pPr>
              <w:pStyle w:val="TableParagraph"/>
              <w:ind w:right="60"/>
              <w:rPr>
                <w:sz w:val="20"/>
              </w:rPr>
            </w:pPr>
            <w:r>
              <w:rPr>
                <w:sz w:val="20"/>
              </w:rPr>
              <w:t>INFECTIOUS DISEASES (18/78)</w:t>
            </w:r>
          </w:p>
        </w:tc>
      </w:tr>
      <w:tr>
        <w:trPr>
          <w:trHeight w:val="290" w:hRule="exact"/>
        </w:trPr>
        <w:tc>
          <w:tcPr>
            <w:tcW w:w="660" w:type="dxa"/>
          </w:tcPr>
          <w:p>
            <w:pPr>
              <w:pStyle w:val="TableParagraph"/>
              <w:ind w:left="0" w:right="158"/>
              <w:jc w:val="right"/>
              <w:rPr>
                <w:sz w:val="20"/>
              </w:rPr>
            </w:pPr>
            <w:r>
              <w:rPr>
                <w:sz w:val="20"/>
              </w:rPr>
              <w:t>975</w:t>
            </w:r>
          </w:p>
        </w:tc>
        <w:tc>
          <w:tcPr>
            <w:tcW w:w="3467" w:type="dxa"/>
          </w:tcPr>
          <w:p>
            <w:pPr>
              <w:pStyle w:val="TableParagraph"/>
              <w:ind w:right="-3"/>
              <w:rPr>
                <w:sz w:val="20"/>
              </w:rPr>
            </w:pPr>
            <w:r>
              <w:rPr>
                <w:sz w:val="20"/>
              </w:rPr>
              <w:t>HOLZFORSCHUNG</w:t>
            </w:r>
          </w:p>
        </w:tc>
        <w:tc>
          <w:tcPr>
            <w:tcW w:w="1145" w:type="dxa"/>
          </w:tcPr>
          <w:p>
            <w:pPr>
              <w:pStyle w:val="TableParagraph"/>
              <w:ind w:left="0" w:right="117"/>
              <w:jc w:val="right"/>
              <w:rPr>
                <w:sz w:val="20"/>
              </w:rPr>
            </w:pPr>
            <w:r>
              <w:rPr>
                <w:sz w:val="20"/>
              </w:rPr>
              <w:t>0018-3830</w:t>
            </w:r>
          </w:p>
        </w:tc>
        <w:tc>
          <w:tcPr>
            <w:tcW w:w="5286" w:type="dxa"/>
          </w:tcPr>
          <w:p>
            <w:pPr>
              <w:pStyle w:val="TableParagraph"/>
              <w:ind w:right="60"/>
              <w:rPr>
                <w:sz w:val="20"/>
              </w:rPr>
            </w:pPr>
            <w:r>
              <w:rPr>
                <w:sz w:val="20"/>
              </w:rPr>
              <w:t>MATERIALS SCIENCE, PAPER &amp; WOOD (4/21)</w:t>
            </w:r>
          </w:p>
        </w:tc>
      </w:tr>
      <w:tr>
        <w:trPr>
          <w:trHeight w:val="492" w:hRule="exact"/>
        </w:trPr>
        <w:tc>
          <w:tcPr>
            <w:tcW w:w="660" w:type="dxa"/>
          </w:tcPr>
          <w:p>
            <w:pPr>
              <w:pStyle w:val="TableParagraph"/>
              <w:spacing w:before="114"/>
              <w:ind w:left="0" w:right="158"/>
              <w:jc w:val="right"/>
              <w:rPr>
                <w:sz w:val="20"/>
              </w:rPr>
            </w:pPr>
            <w:r>
              <w:rPr>
                <w:sz w:val="20"/>
              </w:rPr>
              <w:t>976</w:t>
            </w:r>
          </w:p>
        </w:tc>
        <w:tc>
          <w:tcPr>
            <w:tcW w:w="3467" w:type="dxa"/>
          </w:tcPr>
          <w:p>
            <w:pPr>
              <w:pStyle w:val="TableParagraph"/>
              <w:spacing w:before="114"/>
              <w:ind w:right="-3"/>
              <w:rPr>
                <w:sz w:val="20"/>
              </w:rPr>
            </w:pPr>
            <w:r>
              <w:rPr>
                <w:sz w:val="20"/>
              </w:rPr>
              <w:t>HORMONES AND BEHAVIOR</w:t>
            </w:r>
          </w:p>
        </w:tc>
        <w:tc>
          <w:tcPr>
            <w:tcW w:w="1145" w:type="dxa"/>
          </w:tcPr>
          <w:p>
            <w:pPr>
              <w:pStyle w:val="TableParagraph"/>
              <w:spacing w:before="114"/>
              <w:ind w:left="0" w:right="117"/>
              <w:jc w:val="right"/>
              <w:rPr>
                <w:sz w:val="20"/>
              </w:rPr>
            </w:pPr>
            <w:r>
              <w:rPr>
                <w:sz w:val="20"/>
              </w:rPr>
              <w:t>0018-506X</w:t>
            </w:r>
          </w:p>
        </w:tc>
        <w:tc>
          <w:tcPr>
            <w:tcW w:w="5286" w:type="dxa"/>
          </w:tcPr>
          <w:p>
            <w:pPr>
              <w:pStyle w:val="TableParagraph"/>
              <w:spacing w:line="229" w:lineRule="exact" w:before="0"/>
              <w:ind w:right="60"/>
              <w:rPr>
                <w:sz w:val="20"/>
              </w:rPr>
            </w:pPr>
            <w:r>
              <w:rPr>
                <w:sz w:val="20"/>
              </w:rPr>
              <w:t>BEHAVIORAL SCIENCES (5/51); ENDOCRINOLOGY &amp;</w:t>
            </w:r>
          </w:p>
          <w:p>
            <w:pPr>
              <w:pStyle w:val="TableParagraph"/>
              <w:spacing w:before="17"/>
              <w:ind w:right="60"/>
              <w:rPr>
                <w:sz w:val="20"/>
              </w:rPr>
            </w:pPr>
            <w:r>
              <w:rPr>
                <w:sz w:val="20"/>
              </w:rPr>
              <w:t>METABOLISM (24/128)</w:t>
            </w:r>
          </w:p>
        </w:tc>
      </w:tr>
      <w:tr>
        <w:trPr>
          <w:trHeight w:val="291" w:hRule="exact"/>
        </w:trPr>
        <w:tc>
          <w:tcPr>
            <w:tcW w:w="660" w:type="dxa"/>
          </w:tcPr>
          <w:p>
            <w:pPr>
              <w:pStyle w:val="TableParagraph"/>
              <w:spacing w:before="14"/>
              <w:ind w:left="0" w:right="158"/>
              <w:jc w:val="right"/>
              <w:rPr>
                <w:sz w:val="20"/>
              </w:rPr>
            </w:pPr>
            <w:r>
              <w:rPr>
                <w:sz w:val="20"/>
              </w:rPr>
              <w:t>977</w:t>
            </w:r>
          </w:p>
        </w:tc>
        <w:tc>
          <w:tcPr>
            <w:tcW w:w="3467" w:type="dxa"/>
          </w:tcPr>
          <w:p>
            <w:pPr>
              <w:pStyle w:val="TableParagraph"/>
              <w:spacing w:before="14"/>
              <w:ind w:right="-3"/>
              <w:rPr>
                <w:sz w:val="20"/>
              </w:rPr>
            </w:pPr>
            <w:r>
              <w:rPr>
                <w:sz w:val="20"/>
              </w:rPr>
              <w:t>HPB</w:t>
            </w:r>
          </w:p>
        </w:tc>
        <w:tc>
          <w:tcPr>
            <w:tcW w:w="1145" w:type="dxa"/>
          </w:tcPr>
          <w:p>
            <w:pPr>
              <w:pStyle w:val="TableParagraph"/>
              <w:spacing w:before="14"/>
              <w:ind w:left="0" w:right="117"/>
              <w:jc w:val="right"/>
              <w:rPr>
                <w:sz w:val="20"/>
              </w:rPr>
            </w:pPr>
            <w:r>
              <w:rPr>
                <w:sz w:val="20"/>
              </w:rPr>
              <w:t>1365-182X</w:t>
            </w:r>
          </w:p>
        </w:tc>
        <w:tc>
          <w:tcPr>
            <w:tcW w:w="5286" w:type="dxa"/>
          </w:tcPr>
          <w:p>
            <w:pPr>
              <w:pStyle w:val="TableParagraph"/>
              <w:spacing w:before="14"/>
              <w:ind w:right="60"/>
              <w:rPr>
                <w:sz w:val="20"/>
              </w:rPr>
            </w:pPr>
            <w:r>
              <w:rPr>
                <w:sz w:val="20"/>
              </w:rPr>
              <w:t>SURGERY (46/198)</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58"/>
              <w:jc w:val="right"/>
              <w:rPr>
                <w:sz w:val="20"/>
              </w:rPr>
            </w:pPr>
            <w:r>
              <w:rPr>
                <w:sz w:val="20"/>
              </w:rPr>
              <w:t>978</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HUMAN BRAIN MAPPING</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1065-9471</w:t>
            </w:r>
          </w:p>
        </w:tc>
        <w:tc>
          <w:tcPr>
            <w:tcW w:w="5286" w:type="dxa"/>
          </w:tcPr>
          <w:p>
            <w:pPr>
              <w:pStyle w:val="TableParagraph"/>
              <w:spacing w:line="256" w:lineRule="auto" w:before="107"/>
              <w:ind w:right="60"/>
              <w:rPr>
                <w:sz w:val="20"/>
              </w:rPr>
            </w:pPr>
            <w:r>
              <w:rPr>
                <w:sz w:val="20"/>
              </w:rPr>
              <w:t>NEUROIMAGING (2/14); NEUROSCIENCES (27/252); RADIOLOGY, NUCLEAR MEDICINE &amp; MEDICAL IMAGING (5/125)</w:t>
            </w:r>
          </w:p>
        </w:tc>
      </w:tr>
      <w:tr>
        <w:trPr>
          <w:trHeight w:val="492" w:hRule="exact"/>
        </w:trPr>
        <w:tc>
          <w:tcPr>
            <w:tcW w:w="660" w:type="dxa"/>
          </w:tcPr>
          <w:p>
            <w:pPr>
              <w:pStyle w:val="TableParagraph"/>
              <w:spacing w:before="114"/>
              <w:ind w:left="0" w:right="158"/>
              <w:jc w:val="right"/>
              <w:rPr>
                <w:sz w:val="20"/>
              </w:rPr>
            </w:pPr>
            <w:r>
              <w:rPr>
                <w:sz w:val="20"/>
              </w:rPr>
              <w:t>979</w:t>
            </w:r>
          </w:p>
        </w:tc>
        <w:tc>
          <w:tcPr>
            <w:tcW w:w="3467" w:type="dxa"/>
          </w:tcPr>
          <w:p>
            <w:pPr>
              <w:pStyle w:val="TableParagraph"/>
              <w:spacing w:before="114"/>
              <w:ind w:right="-3"/>
              <w:rPr>
                <w:sz w:val="20"/>
              </w:rPr>
            </w:pPr>
            <w:r>
              <w:rPr>
                <w:sz w:val="20"/>
              </w:rPr>
              <w:t>HUMAN GENE THERAPY</w:t>
            </w:r>
          </w:p>
        </w:tc>
        <w:tc>
          <w:tcPr>
            <w:tcW w:w="1145" w:type="dxa"/>
          </w:tcPr>
          <w:p>
            <w:pPr>
              <w:pStyle w:val="TableParagraph"/>
              <w:spacing w:before="114"/>
              <w:ind w:left="0" w:right="117"/>
              <w:jc w:val="right"/>
              <w:rPr>
                <w:sz w:val="20"/>
              </w:rPr>
            </w:pPr>
            <w:r>
              <w:rPr>
                <w:sz w:val="20"/>
              </w:rPr>
              <w:t>1043-0342</w:t>
            </w:r>
          </w:p>
        </w:tc>
        <w:tc>
          <w:tcPr>
            <w:tcW w:w="5286" w:type="dxa"/>
          </w:tcPr>
          <w:p>
            <w:pPr>
              <w:pStyle w:val="TableParagraph"/>
              <w:spacing w:line="229" w:lineRule="exact" w:before="0"/>
              <w:ind w:right="60"/>
              <w:rPr>
                <w:sz w:val="20"/>
              </w:rPr>
            </w:pPr>
            <w:r>
              <w:rPr>
                <w:sz w:val="20"/>
              </w:rPr>
              <w:t>BIOTECHNOLOGY &amp; APPLIED MICROBIOLOGY (29/163);</w:t>
            </w:r>
          </w:p>
          <w:p>
            <w:pPr>
              <w:pStyle w:val="TableParagraph"/>
              <w:spacing w:before="17"/>
              <w:ind w:right="60"/>
              <w:rPr>
                <w:sz w:val="20"/>
              </w:rPr>
            </w:pPr>
            <w:r>
              <w:rPr>
                <w:sz w:val="20"/>
              </w:rPr>
              <w:t>MEDICINE, RESEARCH &amp; EXPERIMENTAL (27/123)</w:t>
            </w:r>
          </w:p>
        </w:tc>
      </w:tr>
      <w:tr>
        <w:trPr>
          <w:trHeight w:val="290" w:hRule="exact"/>
        </w:trPr>
        <w:tc>
          <w:tcPr>
            <w:tcW w:w="660" w:type="dxa"/>
          </w:tcPr>
          <w:p>
            <w:pPr>
              <w:pStyle w:val="TableParagraph"/>
              <w:ind w:left="0" w:right="158"/>
              <w:jc w:val="right"/>
              <w:rPr>
                <w:sz w:val="20"/>
              </w:rPr>
            </w:pPr>
            <w:r>
              <w:rPr>
                <w:sz w:val="20"/>
              </w:rPr>
              <w:t>980</w:t>
            </w:r>
          </w:p>
        </w:tc>
        <w:tc>
          <w:tcPr>
            <w:tcW w:w="3467" w:type="dxa"/>
          </w:tcPr>
          <w:p>
            <w:pPr>
              <w:pStyle w:val="TableParagraph"/>
              <w:ind w:right="-3"/>
              <w:rPr>
                <w:sz w:val="20"/>
              </w:rPr>
            </w:pPr>
            <w:r>
              <w:rPr>
                <w:sz w:val="20"/>
              </w:rPr>
              <w:t>HUMAN GENETICS</w:t>
            </w:r>
          </w:p>
        </w:tc>
        <w:tc>
          <w:tcPr>
            <w:tcW w:w="1145" w:type="dxa"/>
          </w:tcPr>
          <w:p>
            <w:pPr>
              <w:pStyle w:val="TableParagraph"/>
              <w:ind w:left="0" w:right="117"/>
              <w:jc w:val="right"/>
              <w:rPr>
                <w:sz w:val="20"/>
              </w:rPr>
            </w:pPr>
            <w:r>
              <w:rPr>
                <w:sz w:val="20"/>
              </w:rPr>
              <w:t>0340-6717</w:t>
            </w:r>
          </w:p>
        </w:tc>
        <w:tc>
          <w:tcPr>
            <w:tcW w:w="5286" w:type="dxa"/>
          </w:tcPr>
          <w:p>
            <w:pPr>
              <w:pStyle w:val="TableParagraph"/>
              <w:ind w:right="60"/>
              <w:rPr>
                <w:sz w:val="20"/>
              </w:rPr>
            </w:pPr>
            <w:r>
              <w:rPr>
                <w:sz w:val="20"/>
              </w:rPr>
              <w:t>GENETICS &amp; HEREDITY (29/167)</w:t>
            </w:r>
          </w:p>
        </w:tc>
      </w:tr>
      <w:tr>
        <w:trPr>
          <w:trHeight w:val="492" w:hRule="exact"/>
        </w:trPr>
        <w:tc>
          <w:tcPr>
            <w:tcW w:w="660" w:type="dxa"/>
          </w:tcPr>
          <w:p>
            <w:pPr>
              <w:pStyle w:val="TableParagraph"/>
              <w:spacing w:before="114"/>
              <w:ind w:left="0" w:right="158"/>
              <w:jc w:val="right"/>
              <w:rPr>
                <w:sz w:val="20"/>
              </w:rPr>
            </w:pPr>
            <w:r>
              <w:rPr>
                <w:sz w:val="20"/>
              </w:rPr>
              <w:t>981</w:t>
            </w:r>
          </w:p>
        </w:tc>
        <w:tc>
          <w:tcPr>
            <w:tcW w:w="3467" w:type="dxa"/>
          </w:tcPr>
          <w:p>
            <w:pPr>
              <w:pStyle w:val="TableParagraph"/>
              <w:spacing w:before="114"/>
              <w:ind w:right="-3"/>
              <w:rPr>
                <w:sz w:val="20"/>
              </w:rPr>
            </w:pPr>
            <w:r>
              <w:rPr>
                <w:sz w:val="20"/>
              </w:rPr>
              <w:t>HUMAN MOLECULAR GENETICS</w:t>
            </w:r>
          </w:p>
        </w:tc>
        <w:tc>
          <w:tcPr>
            <w:tcW w:w="1145" w:type="dxa"/>
          </w:tcPr>
          <w:p>
            <w:pPr>
              <w:pStyle w:val="TableParagraph"/>
              <w:spacing w:before="114"/>
              <w:ind w:left="0" w:right="117"/>
              <w:jc w:val="right"/>
              <w:rPr>
                <w:sz w:val="20"/>
              </w:rPr>
            </w:pPr>
            <w:r>
              <w:rPr>
                <w:sz w:val="20"/>
              </w:rPr>
              <w:t>0964-6906</w:t>
            </w:r>
          </w:p>
        </w:tc>
        <w:tc>
          <w:tcPr>
            <w:tcW w:w="5286" w:type="dxa"/>
          </w:tcPr>
          <w:p>
            <w:pPr>
              <w:pStyle w:val="TableParagraph"/>
              <w:spacing w:line="229" w:lineRule="exact" w:before="0"/>
              <w:ind w:right="60"/>
              <w:rPr>
                <w:sz w:val="20"/>
              </w:rPr>
            </w:pPr>
            <w:r>
              <w:rPr>
                <w:sz w:val="20"/>
              </w:rPr>
              <w:t>BIOCHEMISTRY &amp; MOLECULAR BIOLOGY (32/290); GENETICS &amp;</w:t>
            </w:r>
          </w:p>
          <w:p>
            <w:pPr>
              <w:pStyle w:val="TableParagraph"/>
              <w:spacing w:before="17"/>
              <w:ind w:right="60"/>
              <w:rPr>
                <w:sz w:val="20"/>
              </w:rPr>
            </w:pPr>
            <w:r>
              <w:rPr>
                <w:sz w:val="20"/>
              </w:rPr>
              <w:t>HEREDITY (17/167)</w:t>
            </w:r>
          </w:p>
        </w:tc>
      </w:tr>
      <w:tr>
        <w:trPr>
          <w:trHeight w:val="290" w:hRule="exact"/>
        </w:trPr>
        <w:tc>
          <w:tcPr>
            <w:tcW w:w="660" w:type="dxa"/>
          </w:tcPr>
          <w:p>
            <w:pPr>
              <w:pStyle w:val="TableParagraph"/>
              <w:ind w:left="0" w:right="158"/>
              <w:jc w:val="right"/>
              <w:rPr>
                <w:sz w:val="20"/>
              </w:rPr>
            </w:pPr>
            <w:r>
              <w:rPr>
                <w:sz w:val="20"/>
              </w:rPr>
              <w:t>982</w:t>
            </w:r>
          </w:p>
        </w:tc>
        <w:tc>
          <w:tcPr>
            <w:tcW w:w="3467" w:type="dxa"/>
          </w:tcPr>
          <w:p>
            <w:pPr>
              <w:pStyle w:val="TableParagraph"/>
              <w:ind w:right="-3"/>
              <w:rPr>
                <w:sz w:val="20"/>
              </w:rPr>
            </w:pPr>
            <w:r>
              <w:rPr>
                <w:sz w:val="20"/>
              </w:rPr>
              <w:t>HUMAN MUTATION</w:t>
            </w:r>
          </w:p>
        </w:tc>
        <w:tc>
          <w:tcPr>
            <w:tcW w:w="1145" w:type="dxa"/>
          </w:tcPr>
          <w:p>
            <w:pPr>
              <w:pStyle w:val="TableParagraph"/>
              <w:ind w:left="0" w:right="117"/>
              <w:jc w:val="right"/>
              <w:rPr>
                <w:sz w:val="20"/>
              </w:rPr>
            </w:pPr>
            <w:r>
              <w:rPr>
                <w:sz w:val="20"/>
              </w:rPr>
              <w:t>1059-7794</w:t>
            </w:r>
          </w:p>
        </w:tc>
        <w:tc>
          <w:tcPr>
            <w:tcW w:w="5286" w:type="dxa"/>
          </w:tcPr>
          <w:p>
            <w:pPr>
              <w:pStyle w:val="TableParagraph"/>
              <w:ind w:right="60"/>
              <w:rPr>
                <w:sz w:val="20"/>
              </w:rPr>
            </w:pPr>
            <w:r>
              <w:rPr>
                <w:sz w:val="20"/>
              </w:rPr>
              <w:t>GENETICS &amp; HEREDITY (25/167)</w:t>
            </w:r>
          </w:p>
        </w:tc>
      </w:tr>
      <w:tr>
        <w:trPr>
          <w:trHeight w:val="492" w:hRule="exact"/>
        </w:trPr>
        <w:tc>
          <w:tcPr>
            <w:tcW w:w="660" w:type="dxa"/>
          </w:tcPr>
          <w:p>
            <w:pPr>
              <w:pStyle w:val="TableParagraph"/>
              <w:spacing w:before="114"/>
              <w:ind w:left="0" w:right="158"/>
              <w:jc w:val="right"/>
              <w:rPr>
                <w:sz w:val="20"/>
              </w:rPr>
            </w:pPr>
            <w:r>
              <w:rPr>
                <w:sz w:val="20"/>
              </w:rPr>
              <w:t>983</w:t>
            </w:r>
          </w:p>
        </w:tc>
        <w:tc>
          <w:tcPr>
            <w:tcW w:w="3467" w:type="dxa"/>
          </w:tcPr>
          <w:p>
            <w:pPr>
              <w:pStyle w:val="TableParagraph"/>
              <w:spacing w:before="114"/>
              <w:ind w:right="-3"/>
              <w:rPr>
                <w:sz w:val="20"/>
              </w:rPr>
            </w:pPr>
            <w:r>
              <w:rPr>
                <w:sz w:val="20"/>
              </w:rPr>
              <w:t>HUMAN REPRODUCTION</w:t>
            </w:r>
          </w:p>
        </w:tc>
        <w:tc>
          <w:tcPr>
            <w:tcW w:w="1145" w:type="dxa"/>
          </w:tcPr>
          <w:p>
            <w:pPr>
              <w:pStyle w:val="TableParagraph"/>
              <w:spacing w:before="114"/>
              <w:ind w:left="0" w:right="117"/>
              <w:jc w:val="right"/>
              <w:rPr>
                <w:sz w:val="20"/>
              </w:rPr>
            </w:pPr>
            <w:r>
              <w:rPr>
                <w:sz w:val="20"/>
              </w:rPr>
              <w:t>0268-1161</w:t>
            </w:r>
          </w:p>
        </w:tc>
        <w:tc>
          <w:tcPr>
            <w:tcW w:w="5286" w:type="dxa"/>
          </w:tcPr>
          <w:p>
            <w:pPr>
              <w:pStyle w:val="TableParagraph"/>
              <w:spacing w:line="229" w:lineRule="exact" w:before="0"/>
              <w:ind w:right="60"/>
              <w:rPr>
                <w:sz w:val="20"/>
              </w:rPr>
            </w:pPr>
            <w:r>
              <w:rPr>
                <w:sz w:val="20"/>
              </w:rPr>
              <w:t>OBSTETRICS &amp; GYNECOLOGY (5/79); REPRODUCTIVE BIOLOGY</w:t>
            </w:r>
          </w:p>
          <w:p>
            <w:pPr>
              <w:pStyle w:val="TableParagraph"/>
              <w:spacing w:before="17"/>
              <w:ind w:right="60"/>
              <w:rPr>
                <w:sz w:val="20"/>
              </w:rPr>
            </w:pPr>
            <w:r>
              <w:rPr>
                <w:sz w:val="20"/>
              </w:rPr>
              <w:t>(3/30)</w:t>
            </w:r>
          </w:p>
        </w:tc>
      </w:tr>
      <w:tr>
        <w:trPr>
          <w:trHeight w:val="493" w:hRule="exact"/>
        </w:trPr>
        <w:tc>
          <w:tcPr>
            <w:tcW w:w="660" w:type="dxa"/>
          </w:tcPr>
          <w:p>
            <w:pPr>
              <w:pStyle w:val="TableParagraph"/>
              <w:spacing w:before="114"/>
              <w:ind w:left="0" w:right="158"/>
              <w:jc w:val="right"/>
              <w:rPr>
                <w:sz w:val="20"/>
              </w:rPr>
            </w:pPr>
            <w:r>
              <w:rPr>
                <w:sz w:val="20"/>
              </w:rPr>
              <w:t>984</w:t>
            </w:r>
          </w:p>
        </w:tc>
        <w:tc>
          <w:tcPr>
            <w:tcW w:w="3467" w:type="dxa"/>
          </w:tcPr>
          <w:p>
            <w:pPr>
              <w:pStyle w:val="TableParagraph"/>
              <w:spacing w:before="114"/>
              <w:ind w:right="-3"/>
              <w:rPr>
                <w:sz w:val="20"/>
              </w:rPr>
            </w:pPr>
            <w:r>
              <w:rPr>
                <w:sz w:val="20"/>
              </w:rPr>
              <w:t>HUMAN REPRODUCTION UPDATE</w:t>
            </w:r>
          </w:p>
        </w:tc>
        <w:tc>
          <w:tcPr>
            <w:tcW w:w="1145" w:type="dxa"/>
          </w:tcPr>
          <w:p>
            <w:pPr>
              <w:pStyle w:val="TableParagraph"/>
              <w:spacing w:before="114"/>
              <w:ind w:left="0" w:right="117"/>
              <w:jc w:val="right"/>
              <w:rPr>
                <w:sz w:val="20"/>
              </w:rPr>
            </w:pPr>
            <w:r>
              <w:rPr>
                <w:sz w:val="20"/>
              </w:rPr>
              <w:t>1355-4786</w:t>
            </w:r>
          </w:p>
        </w:tc>
        <w:tc>
          <w:tcPr>
            <w:tcW w:w="5286" w:type="dxa"/>
          </w:tcPr>
          <w:p>
            <w:pPr>
              <w:pStyle w:val="TableParagraph"/>
              <w:spacing w:line="229" w:lineRule="exact" w:before="0"/>
              <w:ind w:right="60"/>
              <w:rPr>
                <w:sz w:val="20"/>
              </w:rPr>
            </w:pPr>
            <w:r>
              <w:rPr>
                <w:sz w:val="20"/>
              </w:rPr>
              <w:t>OBSTETRICS &amp; GYNECOLOGY (1/79); REPRODUCTIVE BIOLOGY</w:t>
            </w:r>
          </w:p>
          <w:p>
            <w:pPr>
              <w:pStyle w:val="TableParagraph"/>
              <w:spacing w:before="17"/>
              <w:ind w:right="60"/>
              <w:rPr>
                <w:sz w:val="20"/>
              </w:rPr>
            </w:pPr>
            <w:r>
              <w:rPr>
                <w:sz w:val="20"/>
              </w:rPr>
              <w:t>(1/30)</w:t>
            </w:r>
          </w:p>
        </w:tc>
      </w:tr>
      <w:tr>
        <w:trPr>
          <w:trHeight w:val="492" w:hRule="exact"/>
        </w:trPr>
        <w:tc>
          <w:tcPr>
            <w:tcW w:w="660" w:type="dxa"/>
          </w:tcPr>
          <w:p>
            <w:pPr>
              <w:pStyle w:val="TableParagraph"/>
              <w:spacing w:before="114"/>
              <w:ind w:left="0" w:right="158"/>
              <w:jc w:val="right"/>
              <w:rPr>
                <w:sz w:val="20"/>
              </w:rPr>
            </w:pPr>
            <w:r>
              <w:rPr>
                <w:sz w:val="20"/>
              </w:rPr>
              <w:t>985</w:t>
            </w:r>
          </w:p>
        </w:tc>
        <w:tc>
          <w:tcPr>
            <w:tcW w:w="3467" w:type="dxa"/>
          </w:tcPr>
          <w:p>
            <w:pPr>
              <w:pStyle w:val="TableParagraph"/>
              <w:spacing w:before="114"/>
              <w:ind w:right="-3"/>
              <w:rPr>
                <w:sz w:val="20"/>
              </w:rPr>
            </w:pPr>
            <w:r>
              <w:rPr>
                <w:sz w:val="20"/>
              </w:rPr>
              <w:t>HUMAN-COMPUTER INTERACTION</w:t>
            </w:r>
          </w:p>
        </w:tc>
        <w:tc>
          <w:tcPr>
            <w:tcW w:w="1145" w:type="dxa"/>
          </w:tcPr>
          <w:p>
            <w:pPr>
              <w:pStyle w:val="TableParagraph"/>
              <w:spacing w:before="114"/>
              <w:ind w:left="0" w:right="117"/>
              <w:jc w:val="right"/>
              <w:rPr>
                <w:sz w:val="20"/>
              </w:rPr>
            </w:pPr>
            <w:r>
              <w:rPr>
                <w:sz w:val="20"/>
              </w:rPr>
              <w:t>0737-0024</w:t>
            </w:r>
          </w:p>
        </w:tc>
        <w:tc>
          <w:tcPr>
            <w:tcW w:w="5286" w:type="dxa"/>
          </w:tcPr>
          <w:p>
            <w:pPr>
              <w:pStyle w:val="TableParagraph"/>
              <w:spacing w:line="229" w:lineRule="exact" w:before="0"/>
              <w:ind w:right="-5"/>
              <w:rPr>
                <w:sz w:val="20"/>
              </w:rPr>
            </w:pPr>
            <w:r>
              <w:rPr>
                <w:sz w:val="20"/>
              </w:rPr>
              <w:t>COMPUTER SCIENCE, CYBERNETICS (3/24); COMPUTER SCIENCE,</w:t>
            </w:r>
          </w:p>
          <w:p>
            <w:pPr>
              <w:pStyle w:val="TableParagraph"/>
              <w:spacing w:before="17"/>
              <w:ind w:right="60"/>
              <w:rPr>
                <w:sz w:val="20"/>
              </w:rPr>
            </w:pPr>
            <w:r>
              <w:rPr>
                <w:sz w:val="20"/>
              </w:rPr>
              <w:t>THEORY &amp; METHODS (7/102)</w:t>
            </w:r>
          </w:p>
        </w:tc>
      </w:tr>
      <w:tr>
        <w:trPr>
          <w:trHeight w:val="290" w:hRule="exact"/>
        </w:trPr>
        <w:tc>
          <w:tcPr>
            <w:tcW w:w="660" w:type="dxa"/>
          </w:tcPr>
          <w:p>
            <w:pPr>
              <w:pStyle w:val="TableParagraph"/>
              <w:ind w:left="0" w:right="158"/>
              <w:jc w:val="right"/>
              <w:rPr>
                <w:sz w:val="20"/>
              </w:rPr>
            </w:pPr>
            <w:r>
              <w:rPr>
                <w:sz w:val="20"/>
              </w:rPr>
              <w:t>986</w:t>
            </w:r>
          </w:p>
        </w:tc>
        <w:tc>
          <w:tcPr>
            <w:tcW w:w="3467" w:type="dxa"/>
          </w:tcPr>
          <w:p>
            <w:pPr>
              <w:pStyle w:val="TableParagraph"/>
              <w:ind w:right="-3"/>
              <w:rPr>
                <w:sz w:val="20"/>
              </w:rPr>
            </w:pPr>
            <w:r>
              <w:rPr>
                <w:sz w:val="20"/>
              </w:rPr>
              <w:t>HYDROBIOLOGIA</w:t>
            </w:r>
          </w:p>
        </w:tc>
        <w:tc>
          <w:tcPr>
            <w:tcW w:w="1145" w:type="dxa"/>
          </w:tcPr>
          <w:p>
            <w:pPr>
              <w:pStyle w:val="TableParagraph"/>
              <w:ind w:left="0" w:right="117"/>
              <w:jc w:val="right"/>
              <w:rPr>
                <w:sz w:val="20"/>
              </w:rPr>
            </w:pPr>
            <w:r>
              <w:rPr>
                <w:sz w:val="20"/>
              </w:rPr>
              <w:t>0018-8158</w:t>
            </w:r>
          </w:p>
        </w:tc>
        <w:tc>
          <w:tcPr>
            <w:tcW w:w="5286" w:type="dxa"/>
          </w:tcPr>
          <w:p>
            <w:pPr>
              <w:pStyle w:val="TableParagraph"/>
              <w:ind w:right="60"/>
              <w:rPr>
                <w:sz w:val="20"/>
              </w:rPr>
            </w:pPr>
            <w:r>
              <w:rPr>
                <w:sz w:val="20"/>
              </w:rPr>
              <w:t>MARINE &amp; FRESHWATER BIOLOGY (25/103)</w:t>
            </w:r>
          </w:p>
        </w:tc>
      </w:tr>
      <w:tr>
        <w:trPr>
          <w:trHeight w:val="290" w:hRule="exact"/>
        </w:trPr>
        <w:tc>
          <w:tcPr>
            <w:tcW w:w="660" w:type="dxa"/>
          </w:tcPr>
          <w:p>
            <w:pPr>
              <w:pStyle w:val="TableParagraph"/>
              <w:ind w:left="0" w:right="158"/>
              <w:jc w:val="right"/>
              <w:rPr>
                <w:sz w:val="20"/>
              </w:rPr>
            </w:pPr>
            <w:r>
              <w:rPr>
                <w:sz w:val="20"/>
              </w:rPr>
              <w:t>987</w:t>
            </w:r>
          </w:p>
        </w:tc>
        <w:tc>
          <w:tcPr>
            <w:tcW w:w="3467" w:type="dxa"/>
          </w:tcPr>
          <w:p>
            <w:pPr>
              <w:pStyle w:val="TableParagraph"/>
              <w:ind w:right="-3"/>
              <w:rPr>
                <w:sz w:val="20"/>
              </w:rPr>
            </w:pPr>
            <w:r>
              <w:rPr>
                <w:sz w:val="20"/>
              </w:rPr>
              <w:t>HYDROLOGICAL PROCESSES</w:t>
            </w:r>
          </w:p>
        </w:tc>
        <w:tc>
          <w:tcPr>
            <w:tcW w:w="1145" w:type="dxa"/>
          </w:tcPr>
          <w:p>
            <w:pPr>
              <w:pStyle w:val="TableParagraph"/>
              <w:ind w:left="0" w:right="117"/>
              <w:jc w:val="right"/>
              <w:rPr>
                <w:sz w:val="20"/>
              </w:rPr>
            </w:pPr>
            <w:r>
              <w:rPr>
                <w:sz w:val="20"/>
              </w:rPr>
              <w:t>0885-6087</w:t>
            </w:r>
          </w:p>
        </w:tc>
        <w:tc>
          <w:tcPr>
            <w:tcW w:w="5286" w:type="dxa"/>
          </w:tcPr>
          <w:p>
            <w:pPr>
              <w:pStyle w:val="TableParagraph"/>
              <w:ind w:right="60"/>
              <w:rPr>
                <w:sz w:val="20"/>
              </w:rPr>
            </w:pPr>
            <w:r>
              <w:rPr>
                <w:sz w:val="20"/>
              </w:rPr>
              <w:t>WATER RESOURCES (9/83)</w:t>
            </w:r>
          </w:p>
        </w:tc>
      </w:tr>
      <w:tr>
        <w:trPr>
          <w:trHeight w:val="492" w:hRule="exact"/>
        </w:trPr>
        <w:tc>
          <w:tcPr>
            <w:tcW w:w="660" w:type="dxa"/>
          </w:tcPr>
          <w:p>
            <w:pPr>
              <w:pStyle w:val="TableParagraph"/>
              <w:spacing w:before="114"/>
              <w:ind w:left="0" w:right="158"/>
              <w:jc w:val="right"/>
              <w:rPr>
                <w:sz w:val="20"/>
              </w:rPr>
            </w:pPr>
            <w:r>
              <w:rPr>
                <w:sz w:val="20"/>
              </w:rPr>
              <w:t>988</w:t>
            </w:r>
          </w:p>
        </w:tc>
        <w:tc>
          <w:tcPr>
            <w:tcW w:w="3467" w:type="dxa"/>
          </w:tcPr>
          <w:p>
            <w:pPr>
              <w:pStyle w:val="TableParagraph"/>
              <w:spacing w:line="229" w:lineRule="exact" w:before="0"/>
              <w:ind w:right="-3"/>
              <w:rPr>
                <w:sz w:val="20"/>
              </w:rPr>
            </w:pPr>
            <w:r>
              <w:rPr>
                <w:sz w:val="20"/>
              </w:rPr>
              <w:t>HYDROLOGY AND EARTH SYSTEM</w:t>
            </w:r>
          </w:p>
          <w:p>
            <w:pPr>
              <w:pStyle w:val="TableParagraph"/>
              <w:spacing w:before="17"/>
              <w:ind w:right="-3"/>
              <w:rPr>
                <w:sz w:val="20"/>
              </w:rPr>
            </w:pPr>
            <w:r>
              <w:rPr>
                <w:sz w:val="20"/>
              </w:rPr>
              <w:t>SCIENCES</w:t>
            </w:r>
          </w:p>
        </w:tc>
        <w:tc>
          <w:tcPr>
            <w:tcW w:w="1145" w:type="dxa"/>
          </w:tcPr>
          <w:p>
            <w:pPr>
              <w:pStyle w:val="TableParagraph"/>
              <w:spacing w:before="114"/>
              <w:ind w:left="0" w:right="117"/>
              <w:jc w:val="right"/>
              <w:rPr>
                <w:sz w:val="20"/>
              </w:rPr>
            </w:pPr>
            <w:r>
              <w:rPr>
                <w:sz w:val="20"/>
              </w:rPr>
              <w:t>1027-5606</w:t>
            </w:r>
          </w:p>
        </w:tc>
        <w:tc>
          <w:tcPr>
            <w:tcW w:w="5286" w:type="dxa"/>
          </w:tcPr>
          <w:p>
            <w:pPr>
              <w:pStyle w:val="TableParagraph"/>
              <w:spacing w:line="229" w:lineRule="exact" w:before="0"/>
              <w:ind w:right="60"/>
              <w:rPr>
                <w:sz w:val="20"/>
              </w:rPr>
            </w:pPr>
            <w:r>
              <w:rPr>
                <w:sz w:val="20"/>
              </w:rPr>
              <w:t>GEOSCIENCES, MULTIDISCIPLINARY (16/175); WATER</w:t>
            </w:r>
          </w:p>
          <w:p>
            <w:pPr>
              <w:pStyle w:val="TableParagraph"/>
              <w:spacing w:before="17"/>
              <w:ind w:right="60"/>
              <w:rPr>
                <w:sz w:val="20"/>
              </w:rPr>
            </w:pPr>
            <w:r>
              <w:rPr>
                <w:sz w:val="20"/>
              </w:rPr>
              <w:t>RESOURCES (4/83)</w:t>
            </w:r>
          </w:p>
        </w:tc>
      </w:tr>
      <w:tr>
        <w:trPr>
          <w:trHeight w:val="290" w:hRule="exact"/>
        </w:trPr>
        <w:tc>
          <w:tcPr>
            <w:tcW w:w="660" w:type="dxa"/>
          </w:tcPr>
          <w:p>
            <w:pPr>
              <w:pStyle w:val="TableParagraph"/>
              <w:ind w:left="0" w:right="158"/>
              <w:jc w:val="right"/>
              <w:rPr>
                <w:sz w:val="20"/>
              </w:rPr>
            </w:pPr>
            <w:r>
              <w:rPr>
                <w:sz w:val="20"/>
              </w:rPr>
              <w:t>989</w:t>
            </w:r>
          </w:p>
        </w:tc>
        <w:tc>
          <w:tcPr>
            <w:tcW w:w="3467" w:type="dxa"/>
          </w:tcPr>
          <w:p>
            <w:pPr>
              <w:pStyle w:val="TableParagraph"/>
              <w:ind w:right="-3"/>
              <w:rPr>
                <w:sz w:val="20"/>
              </w:rPr>
            </w:pPr>
            <w:r>
              <w:rPr>
                <w:sz w:val="20"/>
              </w:rPr>
              <w:t>HYDROMETALLURGY</w:t>
            </w:r>
          </w:p>
        </w:tc>
        <w:tc>
          <w:tcPr>
            <w:tcW w:w="1145" w:type="dxa"/>
          </w:tcPr>
          <w:p>
            <w:pPr>
              <w:pStyle w:val="TableParagraph"/>
              <w:ind w:left="0" w:right="117"/>
              <w:jc w:val="right"/>
              <w:rPr>
                <w:sz w:val="20"/>
              </w:rPr>
            </w:pPr>
            <w:r>
              <w:rPr>
                <w:sz w:val="20"/>
              </w:rPr>
              <w:t>0304-386X</w:t>
            </w:r>
          </w:p>
        </w:tc>
        <w:tc>
          <w:tcPr>
            <w:tcW w:w="5286" w:type="dxa"/>
          </w:tcPr>
          <w:p>
            <w:pPr>
              <w:pStyle w:val="TableParagraph"/>
              <w:ind w:right="60"/>
              <w:rPr>
                <w:sz w:val="20"/>
              </w:rPr>
            </w:pPr>
            <w:r>
              <w:rPr>
                <w:sz w:val="20"/>
              </w:rPr>
              <w:t>METALLURGY &amp; METALLURGICAL ENGINEERING (8/74)</w:t>
            </w:r>
          </w:p>
        </w:tc>
      </w:tr>
      <w:tr>
        <w:trPr>
          <w:trHeight w:val="290" w:hRule="exact"/>
        </w:trPr>
        <w:tc>
          <w:tcPr>
            <w:tcW w:w="660" w:type="dxa"/>
          </w:tcPr>
          <w:p>
            <w:pPr>
              <w:pStyle w:val="TableParagraph"/>
              <w:ind w:left="0" w:right="158"/>
              <w:jc w:val="right"/>
              <w:rPr>
                <w:sz w:val="20"/>
              </w:rPr>
            </w:pPr>
            <w:r>
              <w:rPr>
                <w:sz w:val="20"/>
              </w:rPr>
              <w:t>990</w:t>
            </w:r>
          </w:p>
        </w:tc>
        <w:tc>
          <w:tcPr>
            <w:tcW w:w="3467" w:type="dxa"/>
          </w:tcPr>
          <w:p>
            <w:pPr>
              <w:pStyle w:val="TableParagraph"/>
              <w:ind w:right="-3"/>
              <w:rPr>
                <w:sz w:val="20"/>
              </w:rPr>
            </w:pPr>
            <w:r>
              <w:rPr>
                <w:sz w:val="20"/>
              </w:rPr>
              <w:t>HYLE</w:t>
            </w:r>
          </w:p>
        </w:tc>
        <w:tc>
          <w:tcPr>
            <w:tcW w:w="1145" w:type="dxa"/>
          </w:tcPr>
          <w:p>
            <w:pPr>
              <w:pStyle w:val="TableParagraph"/>
              <w:ind w:left="0" w:right="117"/>
              <w:jc w:val="right"/>
              <w:rPr>
                <w:sz w:val="20"/>
              </w:rPr>
            </w:pPr>
            <w:r>
              <w:rPr>
                <w:sz w:val="20"/>
              </w:rPr>
              <w:t>1433-5158</w:t>
            </w:r>
          </w:p>
        </w:tc>
        <w:tc>
          <w:tcPr>
            <w:tcW w:w="5286" w:type="dxa"/>
          </w:tcPr>
          <w:p>
            <w:pPr>
              <w:pStyle w:val="TableParagraph"/>
              <w:ind w:right="60"/>
              <w:rPr>
                <w:sz w:val="20"/>
              </w:rPr>
            </w:pPr>
            <w:r>
              <w:rPr>
                <w:sz w:val="20"/>
              </w:rPr>
              <w:t>HISTORY &amp; PHILOSOPHY OF SCIENCE (9/60)</w:t>
            </w:r>
          </w:p>
        </w:tc>
      </w:tr>
      <w:tr>
        <w:trPr>
          <w:trHeight w:val="290" w:hRule="exact"/>
        </w:trPr>
        <w:tc>
          <w:tcPr>
            <w:tcW w:w="660" w:type="dxa"/>
          </w:tcPr>
          <w:p>
            <w:pPr>
              <w:pStyle w:val="TableParagraph"/>
              <w:ind w:left="0" w:right="158"/>
              <w:jc w:val="right"/>
              <w:rPr>
                <w:sz w:val="20"/>
              </w:rPr>
            </w:pPr>
            <w:r>
              <w:rPr>
                <w:sz w:val="20"/>
              </w:rPr>
              <w:t>991</w:t>
            </w:r>
          </w:p>
        </w:tc>
        <w:tc>
          <w:tcPr>
            <w:tcW w:w="3467" w:type="dxa"/>
          </w:tcPr>
          <w:p>
            <w:pPr>
              <w:pStyle w:val="TableParagraph"/>
              <w:ind w:right="-3"/>
              <w:rPr>
                <w:sz w:val="20"/>
              </w:rPr>
            </w:pPr>
            <w:r>
              <w:rPr>
                <w:sz w:val="20"/>
              </w:rPr>
              <w:t>HYPERTENSION</w:t>
            </w:r>
          </w:p>
        </w:tc>
        <w:tc>
          <w:tcPr>
            <w:tcW w:w="1145" w:type="dxa"/>
          </w:tcPr>
          <w:p>
            <w:pPr>
              <w:pStyle w:val="TableParagraph"/>
              <w:ind w:left="0" w:right="117"/>
              <w:jc w:val="right"/>
              <w:rPr>
                <w:sz w:val="20"/>
              </w:rPr>
            </w:pPr>
            <w:r>
              <w:rPr>
                <w:sz w:val="20"/>
              </w:rPr>
              <w:t>0194-911X</w:t>
            </w:r>
          </w:p>
        </w:tc>
        <w:tc>
          <w:tcPr>
            <w:tcW w:w="5286" w:type="dxa"/>
          </w:tcPr>
          <w:p>
            <w:pPr>
              <w:pStyle w:val="TableParagraph"/>
              <w:ind w:right="60"/>
              <w:rPr>
                <w:sz w:val="20"/>
              </w:rPr>
            </w:pPr>
            <w:r>
              <w:rPr>
                <w:sz w:val="20"/>
              </w:rPr>
              <w:t>PERIPHERAL VASCULAR DISEASE (3/60)</w:t>
            </w:r>
          </w:p>
        </w:tc>
      </w:tr>
      <w:tr>
        <w:trPr>
          <w:trHeight w:val="492" w:hRule="exact"/>
        </w:trPr>
        <w:tc>
          <w:tcPr>
            <w:tcW w:w="660" w:type="dxa"/>
          </w:tcPr>
          <w:p>
            <w:pPr>
              <w:pStyle w:val="TableParagraph"/>
              <w:spacing w:before="114"/>
              <w:ind w:left="0" w:right="158"/>
              <w:jc w:val="right"/>
              <w:rPr>
                <w:sz w:val="20"/>
              </w:rPr>
            </w:pPr>
            <w:r>
              <w:rPr>
                <w:sz w:val="20"/>
              </w:rPr>
              <w:t>992</w:t>
            </w:r>
          </w:p>
        </w:tc>
        <w:tc>
          <w:tcPr>
            <w:tcW w:w="3467" w:type="dxa"/>
          </w:tcPr>
          <w:p>
            <w:pPr>
              <w:pStyle w:val="TableParagraph"/>
              <w:spacing w:line="229" w:lineRule="exact" w:before="0"/>
              <w:ind w:right="-3"/>
              <w:rPr>
                <w:sz w:val="20"/>
              </w:rPr>
            </w:pPr>
            <w:r>
              <w:rPr>
                <w:sz w:val="20"/>
              </w:rPr>
              <w:t>HYSTRIX-ITALIAN JOURNAL OF</w:t>
            </w:r>
          </w:p>
          <w:p>
            <w:pPr>
              <w:pStyle w:val="TableParagraph"/>
              <w:spacing w:before="17"/>
              <w:ind w:right="-3"/>
              <w:rPr>
                <w:sz w:val="20"/>
              </w:rPr>
            </w:pPr>
            <w:r>
              <w:rPr>
                <w:sz w:val="20"/>
              </w:rPr>
              <w:t>MAMMALOGY</w:t>
            </w:r>
          </w:p>
        </w:tc>
        <w:tc>
          <w:tcPr>
            <w:tcW w:w="1145" w:type="dxa"/>
          </w:tcPr>
          <w:p>
            <w:pPr>
              <w:pStyle w:val="TableParagraph"/>
              <w:spacing w:before="114"/>
              <w:ind w:left="0" w:right="117"/>
              <w:jc w:val="right"/>
              <w:rPr>
                <w:sz w:val="20"/>
              </w:rPr>
            </w:pPr>
            <w:r>
              <w:rPr>
                <w:sz w:val="20"/>
              </w:rPr>
              <w:t>0394-1914</w:t>
            </w:r>
          </w:p>
        </w:tc>
        <w:tc>
          <w:tcPr>
            <w:tcW w:w="5286" w:type="dxa"/>
          </w:tcPr>
          <w:p>
            <w:pPr>
              <w:pStyle w:val="TableParagraph"/>
              <w:spacing w:before="114"/>
              <w:ind w:right="60"/>
              <w:rPr>
                <w:sz w:val="20"/>
              </w:rPr>
            </w:pPr>
            <w:r>
              <w:rPr>
                <w:sz w:val="20"/>
              </w:rPr>
              <w:t>ZOOLOGY (12/154)</w:t>
            </w:r>
          </w:p>
        </w:tc>
      </w:tr>
      <w:tr>
        <w:trPr>
          <w:trHeight w:val="290" w:hRule="exact"/>
        </w:trPr>
        <w:tc>
          <w:tcPr>
            <w:tcW w:w="660" w:type="dxa"/>
          </w:tcPr>
          <w:p>
            <w:pPr>
              <w:pStyle w:val="TableParagraph"/>
              <w:ind w:left="0" w:right="158"/>
              <w:jc w:val="right"/>
              <w:rPr>
                <w:sz w:val="20"/>
              </w:rPr>
            </w:pPr>
            <w:r>
              <w:rPr>
                <w:sz w:val="20"/>
              </w:rPr>
              <w:t>993</w:t>
            </w:r>
          </w:p>
        </w:tc>
        <w:tc>
          <w:tcPr>
            <w:tcW w:w="3467" w:type="dxa"/>
          </w:tcPr>
          <w:p>
            <w:pPr>
              <w:pStyle w:val="TableParagraph"/>
              <w:ind w:right="-3"/>
              <w:rPr>
                <w:sz w:val="20"/>
              </w:rPr>
            </w:pPr>
            <w:r>
              <w:rPr>
                <w:sz w:val="20"/>
              </w:rPr>
              <w:t>IBIS</w:t>
            </w:r>
          </w:p>
        </w:tc>
        <w:tc>
          <w:tcPr>
            <w:tcW w:w="1145" w:type="dxa"/>
          </w:tcPr>
          <w:p>
            <w:pPr>
              <w:pStyle w:val="TableParagraph"/>
              <w:ind w:left="0" w:right="117"/>
              <w:jc w:val="right"/>
              <w:rPr>
                <w:sz w:val="20"/>
              </w:rPr>
            </w:pPr>
            <w:r>
              <w:rPr>
                <w:sz w:val="20"/>
              </w:rPr>
              <w:t>0019-1019</w:t>
            </w:r>
          </w:p>
        </w:tc>
        <w:tc>
          <w:tcPr>
            <w:tcW w:w="5286" w:type="dxa"/>
          </w:tcPr>
          <w:p>
            <w:pPr>
              <w:pStyle w:val="TableParagraph"/>
              <w:ind w:right="60"/>
              <w:rPr>
                <w:sz w:val="20"/>
              </w:rPr>
            </w:pPr>
            <w:r>
              <w:rPr>
                <w:sz w:val="20"/>
              </w:rPr>
              <w:t>ORNITHOLOGY (2/22)</w:t>
            </w:r>
          </w:p>
        </w:tc>
      </w:tr>
      <w:tr>
        <w:trPr>
          <w:trHeight w:val="492" w:hRule="exact"/>
        </w:trPr>
        <w:tc>
          <w:tcPr>
            <w:tcW w:w="660" w:type="dxa"/>
          </w:tcPr>
          <w:p>
            <w:pPr>
              <w:pStyle w:val="TableParagraph"/>
              <w:spacing w:before="115"/>
              <w:ind w:left="0" w:right="158"/>
              <w:jc w:val="right"/>
              <w:rPr>
                <w:sz w:val="20"/>
              </w:rPr>
            </w:pPr>
            <w:r>
              <w:rPr>
                <w:sz w:val="20"/>
              </w:rPr>
              <w:t>994</w:t>
            </w:r>
          </w:p>
        </w:tc>
        <w:tc>
          <w:tcPr>
            <w:tcW w:w="3467" w:type="dxa"/>
          </w:tcPr>
          <w:p>
            <w:pPr>
              <w:pStyle w:val="TableParagraph"/>
              <w:spacing w:before="115"/>
              <w:ind w:right="-3"/>
              <w:rPr>
                <w:sz w:val="20"/>
              </w:rPr>
            </w:pPr>
            <w:r>
              <w:rPr>
                <w:sz w:val="20"/>
              </w:rPr>
              <w:t>ICES JOURNAL OF MARINE SCIENCE</w:t>
            </w:r>
          </w:p>
        </w:tc>
        <w:tc>
          <w:tcPr>
            <w:tcW w:w="1145" w:type="dxa"/>
          </w:tcPr>
          <w:p>
            <w:pPr>
              <w:pStyle w:val="TableParagraph"/>
              <w:spacing w:before="115"/>
              <w:ind w:left="0" w:right="117"/>
              <w:jc w:val="right"/>
              <w:rPr>
                <w:sz w:val="20"/>
              </w:rPr>
            </w:pPr>
            <w:r>
              <w:rPr>
                <w:sz w:val="20"/>
              </w:rPr>
              <w:t>1054-3139</w:t>
            </w:r>
          </w:p>
        </w:tc>
        <w:tc>
          <w:tcPr>
            <w:tcW w:w="5286" w:type="dxa"/>
          </w:tcPr>
          <w:p>
            <w:pPr>
              <w:pStyle w:val="TableParagraph"/>
              <w:spacing w:before="115"/>
              <w:ind w:right="60"/>
              <w:rPr>
                <w:sz w:val="20"/>
              </w:rPr>
            </w:pPr>
            <w:r>
              <w:rPr>
                <w:sz w:val="20"/>
              </w:rPr>
              <w:t>FISHERIES (6/52); MARINE &amp; FRESHWATER BIOLOGY (23/103)</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106" w:right="89"/>
              <w:jc w:val="center"/>
              <w:rPr>
                <w:sz w:val="20"/>
              </w:rPr>
            </w:pPr>
            <w:r>
              <w:rPr>
                <w:sz w:val="20"/>
              </w:rPr>
              <w:t>995</w:t>
            </w:r>
          </w:p>
        </w:tc>
        <w:tc>
          <w:tcPr>
            <w:tcW w:w="3467" w:type="dxa"/>
          </w:tcPr>
          <w:p>
            <w:pPr>
              <w:pStyle w:val="TableParagraph"/>
              <w:spacing w:before="114"/>
              <w:ind w:right="-3"/>
              <w:rPr>
                <w:sz w:val="20"/>
              </w:rPr>
            </w:pPr>
            <w:r>
              <w:rPr>
                <w:sz w:val="20"/>
              </w:rPr>
              <w:t>IEEE CIRCUITS AND SYSTEMS MAGAZINE</w:t>
            </w:r>
          </w:p>
        </w:tc>
        <w:tc>
          <w:tcPr>
            <w:tcW w:w="1145" w:type="dxa"/>
          </w:tcPr>
          <w:p>
            <w:pPr>
              <w:pStyle w:val="TableParagraph"/>
              <w:spacing w:before="114"/>
              <w:ind w:left="0" w:right="117"/>
              <w:jc w:val="right"/>
              <w:rPr>
                <w:sz w:val="20"/>
              </w:rPr>
            </w:pPr>
            <w:r>
              <w:rPr>
                <w:sz w:val="20"/>
              </w:rPr>
              <w:t>1531-636X</w:t>
            </w:r>
          </w:p>
        </w:tc>
        <w:tc>
          <w:tcPr>
            <w:tcW w:w="5286" w:type="dxa"/>
          </w:tcPr>
          <w:p>
            <w:pPr>
              <w:pStyle w:val="TableParagraph"/>
              <w:spacing w:before="114"/>
              <w:ind w:right="60"/>
              <w:rPr>
                <w:sz w:val="20"/>
              </w:rPr>
            </w:pPr>
            <w:r>
              <w:rPr>
                <w:sz w:val="20"/>
              </w:rPr>
              <w:t>ENGINEERING, ELECTRICAL &amp; ELECTRONIC (32/249)</w:t>
            </w:r>
          </w:p>
        </w:tc>
      </w:tr>
      <w:tr>
        <w:trPr>
          <w:trHeight w:val="492" w:hRule="exact"/>
        </w:trPr>
        <w:tc>
          <w:tcPr>
            <w:tcW w:w="660" w:type="dxa"/>
          </w:tcPr>
          <w:p>
            <w:pPr>
              <w:pStyle w:val="TableParagraph"/>
              <w:spacing w:before="114"/>
              <w:ind w:left="106" w:right="89"/>
              <w:jc w:val="center"/>
              <w:rPr>
                <w:sz w:val="20"/>
              </w:rPr>
            </w:pPr>
            <w:r>
              <w:rPr>
                <w:sz w:val="20"/>
              </w:rPr>
              <w:t>996</w:t>
            </w:r>
          </w:p>
        </w:tc>
        <w:tc>
          <w:tcPr>
            <w:tcW w:w="3467" w:type="dxa"/>
          </w:tcPr>
          <w:p>
            <w:pPr>
              <w:pStyle w:val="TableParagraph"/>
              <w:spacing w:before="114"/>
              <w:ind w:right="-3"/>
              <w:rPr>
                <w:sz w:val="20"/>
              </w:rPr>
            </w:pPr>
            <w:r>
              <w:rPr>
                <w:sz w:val="20"/>
              </w:rPr>
              <w:t>IEEE COMMUNICATIONS MAGAZINE</w:t>
            </w:r>
          </w:p>
        </w:tc>
        <w:tc>
          <w:tcPr>
            <w:tcW w:w="1145" w:type="dxa"/>
          </w:tcPr>
          <w:p>
            <w:pPr>
              <w:pStyle w:val="TableParagraph"/>
              <w:spacing w:before="114"/>
              <w:ind w:left="0" w:right="117"/>
              <w:jc w:val="right"/>
              <w:rPr>
                <w:sz w:val="20"/>
              </w:rPr>
            </w:pPr>
            <w:r>
              <w:rPr>
                <w:sz w:val="20"/>
              </w:rPr>
              <w:t>0163-6804</w:t>
            </w:r>
          </w:p>
        </w:tc>
        <w:tc>
          <w:tcPr>
            <w:tcW w:w="5286" w:type="dxa"/>
          </w:tcPr>
          <w:p>
            <w:pPr>
              <w:pStyle w:val="TableParagraph"/>
              <w:spacing w:line="229" w:lineRule="exact" w:before="0"/>
              <w:ind w:right="60"/>
              <w:rPr>
                <w:sz w:val="20"/>
              </w:rPr>
            </w:pPr>
            <w:r>
              <w:rPr>
                <w:sz w:val="20"/>
              </w:rPr>
              <w:t>ENGINEERING, ELECTRICAL &amp; ELECTRONIC (11/249);</w:t>
            </w:r>
          </w:p>
          <w:p>
            <w:pPr>
              <w:pStyle w:val="TableParagraph"/>
              <w:spacing w:before="17"/>
              <w:ind w:right="60"/>
              <w:rPr>
                <w:sz w:val="20"/>
              </w:rPr>
            </w:pPr>
            <w:r>
              <w:rPr>
                <w:sz w:val="20"/>
              </w:rPr>
              <w:t>TELECOMMUNICATIONS (3/77)</w:t>
            </w:r>
          </w:p>
        </w:tc>
      </w:tr>
      <w:tr>
        <w:trPr>
          <w:trHeight w:val="492" w:hRule="exact"/>
        </w:trPr>
        <w:tc>
          <w:tcPr>
            <w:tcW w:w="660" w:type="dxa"/>
          </w:tcPr>
          <w:p>
            <w:pPr>
              <w:pStyle w:val="TableParagraph"/>
              <w:spacing w:before="115"/>
              <w:ind w:left="106" w:right="89"/>
              <w:jc w:val="center"/>
              <w:rPr>
                <w:sz w:val="20"/>
              </w:rPr>
            </w:pPr>
            <w:r>
              <w:rPr>
                <w:sz w:val="20"/>
              </w:rPr>
              <w:t>997</w:t>
            </w:r>
          </w:p>
        </w:tc>
        <w:tc>
          <w:tcPr>
            <w:tcW w:w="3467" w:type="dxa"/>
          </w:tcPr>
          <w:p>
            <w:pPr>
              <w:pStyle w:val="TableParagraph"/>
              <w:spacing w:line="229" w:lineRule="exact" w:before="0"/>
              <w:ind w:right="-3"/>
              <w:rPr>
                <w:sz w:val="20"/>
              </w:rPr>
            </w:pPr>
            <w:r>
              <w:rPr>
                <w:sz w:val="20"/>
              </w:rPr>
              <w:t>IEEE COMMUNICATIONS SURVEYS AND</w:t>
            </w:r>
          </w:p>
          <w:p>
            <w:pPr>
              <w:pStyle w:val="TableParagraph"/>
              <w:spacing w:before="18"/>
              <w:ind w:right="-3"/>
              <w:rPr>
                <w:sz w:val="20"/>
              </w:rPr>
            </w:pPr>
            <w:r>
              <w:rPr>
                <w:sz w:val="20"/>
              </w:rPr>
              <w:t>TUTORIALS</w:t>
            </w:r>
          </w:p>
        </w:tc>
        <w:tc>
          <w:tcPr>
            <w:tcW w:w="1145" w:type="dxa"/>
          </w:tcPr>
          <w:p>
            <w:pPr>
              <w:pStyle w:val="TableParagraph"/>
              <w:spacing w:before="115"/>
              <w:ind w:left="0" w:right="117"/>
              <w:jc w:val="right"/>
              <w:rPr>
                <w:sz w:val="20"/>
              </w:rPr>
            </w:pPr>
            <w:r>
              <w:rPr>
                <w:sz w:val="20"/>
              </w:rPr>
              <w:t>1553-877X</w:t>
            </w:r>
          </w:p>
        </w:tc>
        <w:tc>
          <w:tcPr>
            <w:tcW w:w="5286" w:type="dxa"/>
          </w:tcPr>
          <w:p>
            <w:pPr>
              <w:pStyle w:val="TableParagraph"/>
              <w:spacing w:line="229" w:lineRule="exact" w:before="0"/>
              <w:ind w:right="60"/>
              <w:rPr>
                <w:sz w:val="20"/>
              </w:rPr>
            </w:pPr>
            <w:r>
              <w:rPr>
                <w:sz w:val="20"/>
              </w:rPr>
              <w:t>COMPUTER SCIENCE, INFORMATION SYSTEMS (1/139);</w:t>
            </w:r>
          </w:p>
          <w:p>
            <w:pPr>
              <w:pStyle w:val="TableParagraph"/>
              <w:spacing w:before="18"/>
              <w:ind w:right="60"/>
              <w:rPr>
                <w:sz w:val="20"/>
              </w:rPr>
            </w:pPr>
            <w:r>
              <w:rPr>
                <w:sz w:val="20"/>
              </w:rPr>
              <w:t>TELECOMMUNICATIONS (1/77)</w:t>
            </w:r>
          </w:p>
        </w:tc>
      </w:tr>
      <w:tr>
        <w:trPr>
          <w:trHeight w:val="492" w:hRule="exact"/>
        </w:trPr>
        <w:tc>
          <w:tcPr>
            <w:tcW w:w="660" w:type="dxa"/>
          </w:tcPr>
          <w:p>
            <w:pPr>
              <w:pStyle w:val="TableParagraph"/>
              <w:spacing w:before="114"/>
              <w:ind w:left="106" w:right="89"/>
              <w:jc w:val="center"/>
              <w:rPr>
                <w:sz w:val="20"/>
              </w:rPr>
            </w:pPr>
            <w:r>
              <w:rPr>
                <w:sz w:val="20"/>
              </w:rPr>
              <w:t>998</w:t>
            </w:r>
          </w:p>
        </w:tc>
        <w:tc>
          <w:tcPr>
            <w:tcW w:w="3467" w:type="dxa"/>
          </w:tcPr>
          <w:p>
            <w:pPr>
              <w:pStyle w:val="TableParagraph"/>
              <w:spacing w:line="229" w:lineRule="exact" w:before="0"/>
              <w:ind w:right="-3"/>
              <w:rPr>
                <w:sz w:val="20"/>
              </w:rPr>
            </w:pPr>
            <w:r>
              <w:rPr>
                <w:sz w:val="20"/>
              </w:rPr>
              <w:t>IEEE COMPUTATIONAL INTELLIGENCE</w:t>
            </w:r>
          </w:p>
          <w:p>
            <w:pPr>
              <w:pStyle w:val="TableParagraph"/>
              <w:spacing w:before="17"/>
              <w:ind w:right="-3"/>
              <w:rPr>
                <w:sz w:val="20"/>
              </w:rPr>
            </w:pPr>
            <w:r>
              <w:rPr>
                <w:sz w:val="20"/>
              </w:rPr>
              <w:t>MAGAZINE</w:t>
            </w:r>
          </w:p>
        </w:tc>
        <w:tc>
          <w:tcPr>
            <w:tcW w:w="1145" w:type="dxa"/>
          </w:tcPr>
          <w:p>
            <w:pPr>
              <w:pStyle w:val="TableParagraph"/>
              <w:spacing w:before="114"/>
              <w:ind w:left="0" w:right="117"/>
              <w:jc w:val="right"/>
              <w:rPr>
                <w:sz w:val="20"/>
              </w:rPr>
            </w:pPr>
            <w:r>
              <w:rPr>
                <w:sz w:val="20"/>
              </w:rPr>
              <w:t>1556-603X</w:t>
            </w:r>
          </w:p>
        </w:tc>
        <w:tc>
          <w:tcPr>
            <w:tcW w:w="5286" w:type="dxa"/>
          </w:tcPr>
          <w:p>
            <w:pPr>
              <w:pStyle w:val="TableParagraph"/>
              <w:spacing w:before="114"/>
              <w:ind w:right="60"/>
              <w:rPr>
                <w:sz w:val="20"/>
              </w:rPr>
            </w:pPr>
            <w:r>
              <w:rPr>
                <w:sz w:val="20"/>
              </w:rPr>
              <w:t>COMPUTER SCIENCE, ARTIFICIAL INTELLIGENCE (20/123)</w:t>
            </w:r>
          </w:p>
        </w:tc>
      </w:tr>
      <w:tr>
        <w:trPr>
          <w:trHeight w:val="290" w:hRule="exact"/>
        </w:trPr>
        <w:tc>
          <w:tcPr>
            <w:tcW w:w="660" w:type="dxa"/>
          </w:tcPr>
          <w:p>
            <w:pPr>
              <w:pStyle w:val="TableParagraph"/>
              <w:ind w:left="106" w:right="89"/>
              <w:jc w:val="center"/>
              <w:rPr>
                <w:sz w:val="20"/>
              </w:rPr>
            </w:pPr>
            <w:r>
              <w:rPr>
                <w:sz w:val="20"/>
              </w:rPr>
              <w:t>999</w:t>
            </w:r>
          </w:p>
        </w:tc>
        <w:tc>
          <w:tcPr>
            <w:tcW w:w="3467" w:type="dxa"/>
          </w:tcPr>
          <w:p>
            <w:pPr>
              <w:pStyle w:val="TableParagraph"/>
              <w:ind w:right="-3"/>
              <w:rPr>
                <w:sz w:val="20"/>
              </w:rPr>
            </w:pPr>
            <w:r>
              <w:rPr>
                <w:sz w:val="20"/>
              </w:rPr>
              <w:t>IEEE ELECTRON DEVICE LETTERS</w:t>
            </w:r>
          </w:p>
        </w:tc>
        <w:tc>
          <w:tcPr>
            <w:tcW w:w="1145" w:type="dxa"/>
          </w:tcPr>
          <w:p>
            <w:pPr>
              <w:pStyle w:val="TableParagraph"/>
              <w:ind w:left="0" w:right="117"/>
              <w:jc w:val="right"/>
              <w:rPr>
                <w:sz w:val="20"/>
              </w:rPr>
            </w:pPr>
            <w:r>
              <w:rPr>
                <w:sz w:val="20"/>
              </w:rPr>
              <w:t>0741-3106</w:t>
            </w:r>
          </w:p>
        </w:tc>
        <w:tc>
          <w:tcPr>
            <w:tcW w:w="5286" w:type="dxa"/>
          </w:tcPr>
          <w:p>
            <w:pPr>
              <w:pStyle w:val="TableParagraph"/>
              <w:ind w:right="60"/>
              <w:rPr>
                <w:sz w:val="20"/>
              </w:rPr>
            </w:pPr>
            <w:r>
              <w:rPr>
                <w:sz w:val="20"/>
              </w:rPr>
              <w:t>ENGINEERING, ELECTRICAL &amp; ELECTRONIC (29/249)</w:t>
            </w:r>
          </w:p>
        </w:tc>
      </w:tr>
      <w:tr>
        <w:trPr>
          <w:trHeight w:val="492" w:hRule="exact"/>
        </w:trPr>
        <w:tc>
          <w:tcPr>
            <w:tcW w:w="660" w:type="dxa"/>
          </w:tcPr>
          <w:p>
            <w:pPr>
              <w:pStyle w:val="TableParagraph"/>
              <w:spacing w:before="114"/>
              <w:ind w:left="106" w:right="89"/>
              <w:jc w:val="center"/>
              <w:rPr>
                <w:sz w:val="20"/>
              </w:rPr>
            </w:pPr>
            <w:r>
              <w:rPr>
                <w:sz w:val="20"/>
              </w:rPr>
              <w:t>1000</w:t>
            </w:r>
          </w:p>
        </w:tc>
        <w:tc>
          <w:tcPr>
            <w:tcW w:w="3467" w:type="dxa"/>
          </w:tcPr>
          <w:p>
            <w:pPr>
              <w:pStyle w:val="TableParagraph"/>
              <w:spacing w:line="229" w:lineRule="exact" w:before="0"/>
              <w:ind w:right="-3"/>
              <w:rPr>
                <w:sz w:val="20"/>
              </w:rPr>
            </w:pPr>
            <w:r>
              <w:rPr>
                <w:sz w:val="20"/>
              </w:rPr>
              <w:t>IEEE GEOSCIENCE AND REMOTE SENSING</w:t>
            </w:r>
          </w:p>
          <w:p>
            <w:pPr>
              <w:pStyle w:val="TableParagraph"/>
              <w:spacing w:before="17"/>
              <w:ind w:right="-3"/>
              <w:rPr>
                <w:sz w:val="20"/>
              </w:rPr>
            </w:pPr>
            <w:r>
              <w:rPr>
                <w:sz w:val="20"/>
              </w:rPr>
              <w:t>LETTERS</w:t>
            </w:r>
          </w:p>
        </w:tc>
        <w:tc>
          <w:tcPr>
            <w:tcW w:w="1145" w:type="dxa"/>
          </w:tcPr>
          <w:p>
            <w:pPr>
              <w:pStyle w:val="TableParagraph"/>
              <w:spacing w:before="114"/>
              <w:ind w:left="0" w:right="117"/>
              <w:jc w:val="right"/>
              <w:rPr>
                <w:sz w:val="20"/>
              </w:rPr>
            </w:pPr>
            <w:r>
              <w:rPr>
                <w:sz w:val="20"/>
              </w:rPr>
              <w:t>1545-598X</w:t>
            </w:r>
          </w:p>
        </w:tc>
        <w:tc>
          <w:tcPr>
            <w:tcW w:w="5286" w:type="dxa"/>
          </w:tcPr>
          <w:p>
            <w:pPr>
              <w:pStyle w:val="TableParagraph"/>
              <w:spacing w:before="114"/>
              <w:ind w:right="60"/>
              <w:rPr>
                <w:sz w:val="20"/>
              </w:rPr>
            </w:pPr>
            <w:r>
              <w:rPr>
                <w:sz w:val="20"/>
              </w:rPr>
              <w:t>ENGINEERING, ELECTRICAL &amp; ELECTRONIC (57/249)</w:t>
            </w:r>
          </w:p>
        </w:tc>
      </w:tr>
      <w:tr>
        <w:trPr>
          <w:trHeight w:val="492" w:hRule="exact"/>
        </w:trPr>
        <w:tc>
          <w:tcPr>
            <w:tcW w:w="660" w:type="dxa"/>
          </w:tcPr>
          <w:p>
            <w:pPr>
              <w:pStyle w:val="TableParagraph"/>
              <w:spacing w:before="114"/>
              <w:ind w:left="106" w:right="89"/>
              <w:jc w:val="center"/>
              <w:rPr>
                <w:sz w:val="20"/>
              </w:rPr>
            </w:pPr>
            <w:r>
              <w:rPr>
                <w:sz w:val="20"/>
              </w:rPr>
              <w:t>1001</w:t>
            </w:r>
          </w:p>
        </w:tc>
        <w:tc>
          <w:tcPr>
            <w:tcW w:w="3467" w:type="dxa"/>
          </w:tcPr>
          <w:p>
            <w:pPr>
              <w:pStyle w:val="TableParagraph"/>
              <w:spacing w:line="229" w:lineRule="exact" w:before="0"/>
              <w:ind w:right="-3"/>
              <w:rPr>
                <w:sz w:val="20"/>
              </w:rPr>
            </w:pPr>
            <w:r>
              <w:rPr>
                <w:sz w:val="20"/>
              </w:rPr>
              <w:t>IEEE INDUSTRIAL ELECTRONICS</w:t>
            </w:r>
          </w:p>
          <w:p>
            <w:pPr>
              <w:pStyle w:val="TableParagraph"/>
              <w:spacing w:before="17"/>
              <w:ind w:right="-3"/>
              <w:rPr>
                <w:sz w:val="20"/>
              </w:rPr>
            </w:pPr>
            <w:r>
              <w:rPr>
                <w:sz w:val="20"/>
              </w:rPr>
              <w:t>MAGAZINE</w:t>
            </w:r>
          </w:p>
        </w:tc>
        <w:tc>
          <w:tcPr>
            <w:tcW w:w="1145" w:type="dxa"/>
          </w:tcPr>
          <w:p>
            <w:pPr>
              <w:pStyle w:val="TableParagraph"/>
              <w:spacing w:before="114"/>
              <w:ind w:left="0" w:right="117"/>
              <w:jc w:val="right"/>
              <w:rPr>
                <w:sz w:val="20"/>
              </w:rPr>
            </w:pPr>
            <w:r>
              <w:rPr>
                <w:sz w:val="20"/>
              </w:rPr>
              <w:t>1932-4529</w:t>
            </w:r>
          </w:p>
        </w:tc>
        <w:tc>
          <w:tcPr>
            <w:tcW w:w="5286" w:type="dxa"/>
          </w:tcPr>
          <w:p>
            <w:pPr>
              <w:pStyle w:val="TableParagraph"/>
              <w:spacing w:before="114"/>
              <w:ind w:right="60"/>
              <w:rPr>
                <w:sz w:val="20"/>
              </w:rPr>
            </w:pPr>
            <w:r>
              <w:rPr>
                <w:sz w:val="20"/>
              </w:rPr>
              <w:t>ENGINEERING, ELECTRICAL &amp; ELECTRONIC (10/249)</w:t>
            </w:r>
          </w:p>
        </w:tc>
      </w:tr>
      <w:tr>
        <w:trPr>
          <w:trHeight w:val="492" w:hRule="exact"/>
        </w:trPr>
        <w:tc>
          <w:tcPr>
            <w:tcW w:w="660" w:type="dxa"/>
          </w:tcPr>
          <w:p>
            <w:pPr>
              <w:pStyle w:val="TableParagraph"/>
              <w:spacing w:before="114"/>
              <w:ind w:left="106" w:right="89"/>
              <w:jc w:val="center"/>
              <w:rPr>
                <w:sz w:val="20"/>
              </w:rPr>
            </w:pPr>
            <w:r>
              <w:rPr>
                <w:sz w:val="20"/>
              </w:rPr>
              <w:t>1002</w:t>
            </w:r>
          </w:p>
        </w:tc>
        <w:tc>
          <w:tcPr>
            <w:tcW w:w="3467" w:type="dxa"/>
          </w:tcPr>
          <w:p>
            <w:pPr>
              <w:pStyle w:val="TableParagraph"/>
              <w:spacing w:before="114"/>
              <w:ind w:right="-3"/>
              <w:rPr>
                <w:sz w:val="20"/>
              </w:rPr>
            </w:pPr>
            <w:r>
              <w:rPr>
                <w:sz w:val="20"/>
              </w:rPr>
              <w:t>IEEE INTELLIGENT SYSTEMS</w:t>
            </w:r>
          </w:p>
        </w:tc>
        <w:tc>
          <w:tcPr>
            <w:tcW w:w="1145" w:type="dxa"/>
          </w:tcPr>
          <w:p>
            <w:pPr>
              <w:pStyle w:val="TableParagraph"/>
              <w:spacing w:before="114"/>
              <w:ind w:left="0" w:right="117"/>
              <w:jc w:val="right"/>
              <w:rPr>
                <w:sz w:val="20"/>
              </w:rPr>
            </w:pPr>
            <w:r>
              <w:rPr>
                <w:sz w:val="20"/>
              </w:rPr>
              <w:t>1541-1672</w:t>
            </w:r>
          </w:p>
        </w:tc>
        <w:tc>
          <w:tcPr>
            <w:tcW w:w="5286" w:type="dxa"/>
          </w:tcPr>
          <w:p>
            <w:pPr>
              <w:pStyle w:val="TableParagraph"/>
              <w:spacing w:line="229" w:lineRule="exact" w:before="0"/>
              <w:ind w:right="60"/>
              <w:rPr>
                <w:sz w:val="20"/>
              </w:rPr>
            </w:pPr>
            <w:r>
              <w:rPr>
                <w:sz w:val="20"/>
              </w:rPr>
              <w:t>COMPUTER SCIENCE, ARTIFICIAL INTELLIGENCE (25/123);</w:t>
            </w:r>
          </w:p>
          <w:p>
            <w:pPr>
              <w:pStyle w:val="TableParagraph"/>
              <w:spacing w:before="17"/>
              <w:ind w:right="60"/>
              <w:rPr>
                <w:sz w:val="20"/>
              </w:rPr>
            </w:pPr>
            <w:r>
              <w:rPr>
                <w:sz w:val="20"/>
              </w:rPr>
              <w:t>ENGINEERING, ELECTRICAL &amp; ELECTRONIC (43/249)</w:t>
            </w:r>
          </w:p>
        </w:tc>
      </w:tr>
      <w:tr>
        <w:trPr>
          <w:trHeight w:val="290" w:hRule="exact"/>
        </w:trPr>
        <w:tc>
          <w:tcPr>
            <w:tcW w:w="660" w:type="dxa"/>
          </w:tcPr>
          <w:p>
            <w:pPr>
              <w:pStyle w:val="TableParagraph"/>
              <w:ind w:left="106" w:right="89"/>
              <w:jc w:val="center"/>
              <w:rPr>
                <w:sz w:val="20"/>
              </w:rPr>
            </w:pPr>
            <w:r>
              <w:rPr>
                <w:sz w:val="20"/>
              </w:rPr>
              <w:t>1003</w:t>
            </w:r>
          </w:p>
        </w:tc>
        <w:tc>
          <w:tcPr>
            <w:tcW w:w="3467" w:type="dxa"/>
          </w:tcPr>
          <w:p>
            <w:pPr>
              <w:pStyle w:val="TableParagraph"/>
              <w:ind w:right="-3"/>
              <w:rPr>
                <w:sz w:val="20"/>
              </w:rPr>
            </w:pPr>
            <w:r>
              <w:rPr>
                <w:sz w:val="20"/>
              </w:rPr>
              <w:t>IEEE INTERNET COMPUTING</w:t>
            </w:r>
          </w:p>
        </w:tc>
        <w:tc>
          <w:tcPr>
            <w:tcW w:w="1145" w:type="dxa"/>
          </w:tcPr>
          <w:p>
            <w:pPr>
              <w:pStyle w:val="TableParagraph"/>
              <w:ind w:left="0" w:right="117"/>
              <w:jc w:val="right"/>
              <w:rPr>
                <w:sz w:val="20"/>
              </w:rPr>
            </w:pPr>
            <w:r>
              <w:rPr>
                <w:sz w:val="20"/>
              </w:rPr>
              <w:t>1089-7801</w:t>
            </w:r>
          </w:p>
        </w:tc>
        <w:tc>
          <w:tcPr>
            <w:tcW w:w="5286" w:type="dxa"/>
          </w:tcPr>
          <w:p>
            <w:pPr>
              <w:pStyle w:val="TableParagraph"/>
              <w:ind w:right="60"/>
              <w:rPr>
                <w:sz w:val="20"/>
              </w:rPr>
            </w:pPr>
            <w:r>
              <w:rPr>
                <w:sz w:val="20"/>
              </w:rPr>
              <w:t>COMPUTER SCIENCE, SOFTWARE ENGINEERING (16/104)</w:t>
            </w:r>
          </w:p>
        </w:tc>
      </w:tr>
      <w:tr>
        <w:trPr>
          <w:trHeight w:val="492" w:hRule="exact"/>
        </w:trPr>
        <w:tc>
          <w:tcPr>
            <w:tcW w:w="660" w:type="dxa"/>
          </w:tcPr>
          <w:p>
            <w:pPr>
              <w:pStyle w:val="TableParagraph"/>
              <w:spacing w:before="114"/>
              <w:ind w:left="106" w:right="89"/>
              <w:jc w:val="center"/>
              <w:rPr>
                <w:sz w:val="20"/>
              </w:rPr>
            </w:pPr>
            <w:r>
              <w:rPr>
                <w:sz w:val="20"/>
              </w:rPr>
              <w:t>1004</w:t>
            </w:r>
          </w:p>
        </w:tc>
        <w:tc>
          <w:tcPr>
            <w:tcW w:w="3467" w:type="dxa"/>
          </w:tcPr>
          <w:p>
            <w:pPr>
              <w:pStyle w:val="TableParagraph"/>
              <w:spacing w:before="114"/>
              <w:ind w:right="-3"/>
              <w:rPr>
                <w:sz w:val="20"/>
              </w:rPr>
            </w:pPr>
            <w:r>
              <w:rPr>
                <w:sz w:val="20"/>
              </w:rPr>
              <w:t>IEEE JOURNAL OF PHOTOVOLTAICS</w:t>
            </w:r>
          </w:p>
        </w:tc>
        <w:tc>
          <w:tcPr>
            <w:tcW w:w="1145" w:type="dxa"/>
          </w:tcPr>
          <w:p>
            <w:pPr>
              <w:pStyle w:val="TableParagraph"/>
              <w:spacing w:before="114"/>
              <w:ind w:left="0" w:right="117"/>
              <w:jc w:val="right"/>
              <w:rPr>
                <w:sz w:val="20"/>
              </w:rPr>
            </w:pPr>
            <w:r>
              <w:rPr>
                <w:sz w:val="20"/>
              </w:rPr>
              <w:t>2156-3381</w:t>
            </w:r>
          </w:p>
        </w:tc>
        <w:tc>
          <w:tcPr>
            <w:tcW w:w="5286" w:type="dxa"/>
          </w:tcPr>
          <w:p>
            <w:pPr>
              <w:pStyle w:val="TableParagraph"/>
              <w:spacing w:line="229" w:lineRule="exact" w:before="0"/>
              <w:ind w:right="60"/>
              <w:rPr>
                <w:sz w:val="20"/>
              </w:rPr>
            </w:pPr>
            <w:r>
              <w:rPr>
                <w:sz w:val="20"/>
              </w:rPr>
              <w:t>MATERIALS SCIENCE, MULTIDISCIPLINARY (46/260); PHYSICS,</w:t>
            </w:r>
          </w:p>
          <w:p>
            <w:pPr>
              <w:pStyle w:val="TableParagraph"/>
              <w:spacing w:before="17"/>
              <w:ind w:right="60"/>
              <w:rPr>
                <w:sz w:val="20"/>
              </w:rPr>
            </w:pPr>
            <w:r>
              <w:rPr>
                <w:sz w:val="20"/>
              </w:rPr>
              <w:t>APPLIED (22/144)</w:t>
            </w:r>
          </w:p>
        </w:tc>
      </w:tr>
      <w:tr>
        <w:trPr>
          <w:trHeight w:val="987" w:hRule="exact"/>
        </w:trPr>
        <w:tc>
          <w:tcPr>
            <w:tcW w:w="660" w:type="dxa"/>
          </w:tcPr>
          <w:p>
            <w:pPr>
              <w:pStyle w:val="TableParagraph"/>
              <w:spacing w:before="0"/>
              <w:ind w:left="0"/>
              <w:rPr>
                <w:rFonts w:ascii="Times New Roman"/>
                <w:sz w:val="20"/>
              </w:rPr>
            </w:pPr>
          </w:p>
          <w:p>
            <w:pPr>
              <w:pStyle w:val="TableParagraph"/>
              <w:spacing w:before="132"/>
              <w:ind w:left="106" w:right="89"/>
              <w:jc w:val="center"/>
              <w:rPr>
                <w:sz w:val="20"/>
              </w:rPr>
            </w:pPr>
            <w:r>
              <w:rPr>
                <w:sz w:val="20"/>
              </w:rPr>
              <w:t>1005</w:t>
            </w:r>
          </w:p>
        </w:tc>
        <w:tc>
          <w:tcPr>
            <w:tcW w:w="3467" w:type="dxa"/>
          </w:tcPr>
          <w:p>
            <w:pPr>
              <w:pStyle w:val="TableParagraph"/>
              <w:spacing w:line="256" w:lineRule="auto" w:before="100"/>
              <w:ind w:right="-3"/>
              <w:rPr>
                <w:sz w:val="20"/>
              </w:rPr>
            </w:pPr>
            <w:r>
              <w:rPr>
                <w:sz w:val="20"/>
              </w:rPr>
              <w:t>IEEE JOURNAL OF SELECTED TOPICS IN APPLIED EARTH OBSERVATIONS AND REMOTE SENSING</w:t>
            </w:r>
          </w:p>
        </w:tc>
        <w:tc>
          <w:tcPr>
            <w:tcW w:w="1145" w:type="dxa"/>
          </w:tcPr>
          <w:p>
            <w:pPr>
              <w:pStyle w:val="TableParagraph"/>
              <w:spacing w:before="0"/>
              <w:ind w:left="0"/>
              <w:rPr>
                <w:rFonts w:ascii="Times New Roman"/>
                <w:sz w:val="20"/>
              </w:rPr>
            </w:pPr>
          </w:p>
          <w:p>
            <w:pPr>
              <w:pStyle w:val="TableParagraph"/>
              <w:spacing w:before="132"/>
              <w:ind w:left="0" w:right="117"/>
              <w:jc w:val="right"/>
              <w:rPr>
                <w:sz w:val="20"/>
              </w:rPr>
            </w:pPr>
            <w:r>
              <w:rPr>
                <w:sz w:val="20"/>
              </w:rPr>
              <w:t>1939-1404</w:t>
            </w:r>
          </w:p>
        </w:tc>
        <w:tc>
          <w:tcPr>
            <w:tcW w:w="5286" w:type="dxa"/>
          </w:tcPr>
          <w:p>
            <w:pPr>
              <w:pStyle w:val="TableParagraph"/>
              <w:spacing w:line="256" w:lineRule="auto" w:before="100"/>
              <w:ind w:right="6"/>
              <w:rPr>
                <w:sz w:val="20"/>
              </w:rPr>
            </w:pPr>
            <w:r>
              <w:rPr>
                <w:sz w:val="20"/>
              </w:rPr>
              <w:t>ENGINEERING, ELECTRICAL &amp; ELECTRONIC (21/249); GEOGRAPHY, PHYSICAL (11/46); IMAGING SCIENCE &amp; PHOTOGRAPHIC TECHNOLOGY (5/24); REMOTE SENSING (7/28)</w:t>
            </w:r>
          </w:p>
        </w:tc>
      </w:tr>
      <w:tr>
        <w:trPr>
          <w:trHeight w:val="492" w:hRule="exact"/>
        </w:trPr>
        <w:tc>
          <w:tcPr>
            <w:tcW w:w="660" w:type="dxa"/>
          </w:tcPr>
          <w:p>
            <w:pPr>
              <w:pStyle w:val="TableParagraph"/>
              <w:spacing w:before="114"/>
              <w:ind w:left="106" w:right="89"/>
              <w:jc w:val="center"/>
              <w:rPr>
                <w:sz w:val="20"/>
              </w:rPr>
            </w:pPr>
            <w:r>
              <w:rPr>
                <w:sz w:val="20"/>
              </w:rPr>
              <w:t>1006</w:t>
            </w:r>
          </w:p>
        </w:tc>
        <w:tc>
          <w:tcPr>
            <w:tcW w:w="3467" w:type="dxa"/>
          </w:tcPr>
          <w:p>
            <w:pPr>
              <w:pStyle w:val="TableParagraph"/>
              <w:spacing w:line="229" w:lineRule="exact" w:before="0"/>
              <w:ind w:right="-3"/>
              <w:rPr>
                <w:sz w:val="20"/>
              </w:rPr>
            </w:pPr>
            <w:r>
              <w:rPr>
                <w:sz w:val="20"/>
              </w:rPr>
              <w:t>IEEE JOURNAL OF SELECTED TOPICS IN</w:t>
            </w:r>
          </w:p>
          <w:p>
            <w:pPr>
              <w:pStyle w:val="TableParagraph"/>
              <w:spacing w:before="17"/>
              <w:ind w:right="-3"/>
              <w:rPr>
                <w:sz w:val="20"/>
              </w:rPr>
            </w:pPr>
            <w:r>
              <w:rPr>
                <w:sz w:val="20"/>
              </w:rPr>
              <w:t>QUANTUM ELECTRONICS</w:t>
            </w:r>
          </w:p>
        </w:tc>
        <w:tc>
          <w:tcPr>
            <w:tcW w:w="1145" w:type="dxa"/>
          </w:tcPr>
          <w:p>
            <w:pPr>
              <w:pStyle w:val="TableParagraph"/>
              <w:spacing w:before="114"/>
              <w:ind w:left="0" w:right="117"/>
              <w:jc w:val="right"/>
              <w:rPr>
                <w:sz w:val="20"/>
              </w:rPr>
            </w:pPr>
            <w:r>
              <w:rPr>
                <w:sz w:val="20"/>
              </w:rPr>
              <w:t>1077-260X</w:t>
            </w:r>
          </w:p>
        </w:tc>
        <w:tc>
          <w:tcPr>
            <w:tcW w:w="5286" w:type="dxa"/>
          </w:tcPr>
          <w:p>
            <w:pPr>
              <w:pStyle w:val="TableParagraph"/>
              <w:spacing w:line="229" w:lineRule="exact" w:before="0"/>
              <w:ind w:right="60"/>
              <w:rPr>
                <w:sz w:val="20"/>
              </w:rPr>
            </w:pPr>
            <w:r>
              <w:rPr>
                <w:sz w:val="20"/>
              </w:rPr>
              <w:t>ENGINEERING, ELECTRICAL &amp; ELECTRONIC (25/249); OPTICS</w:t>
            </w:r>
          </w:p>
          <w:p>
            <w:pPr>
              <w:pStyle w:val="TableParagraph"/>
              <w:spacing w:before="17"/>
              <w:ind w:right="60"/>
              <w:rPr>
                <w:sz w:val="20"/>
              </w:rPr>
            </w:pPr>
            <w:r>
              <w:rPr>
                <w:sz w:val="20"/>
              </w:rPr>
              <w:t>(15/87); PHYSICS, APPLIED (23/144)</w:t>
            </w:r>
          </w:p>
        </w:tc>
      </w:tr>
      <w:tr>
        <w:trPr>
          <w:trHeight w:val="492" w:hRule="exact"/>
        </w:trPr>
        <w:tc>
          <w:tcPr>
            <w:tcW w:w="660" w:type="dxa"/>
          </w:tcPr>
          <w:p>
            <w:pPr>
              <w:pStyle w:val="TableParagraph"/>
              <w:spacing w:before="114"/>
              <w:ind w:left="106" w:right="89"/>
              <w:jc w:val="center"/>
              <w:rPr>
                <w:sz w:val="20"/>
              </w:rPr>
            </w:pPr>
            <w:r>
              <w:rPr>
                <w:sz w:val="20"/>
              </w:rPr>
              <w:t>1007</w:t>
            </w:r>
          </w:p>
        </w:tc>
        <w:tc>
          <w:tcPr>
            <w:tcW w:w="3467" w:type="dxa"/>
          </w:tcPr>
          <w:p>
            <w:pPr>
              <w:pStyle w:val="TableParagraph"/>
              <w:spacing w:line="229" w:lineRule="exact" w:before="0"/>
              <w:ind w:right="-3"/>
              <w:rPr>
                <w:sz w:val="20"/>
              </w:rPr>
            </w:pPr>
            <w:r>
              <w:rPr>
                <w:sz w:val="20"/>
              </w:rPr>
              <w:t>IEEE JOURNAL OF SELECTED TOPICS IN</w:t>
            </w:r>
          </w:p>
          <w:p>
            <w:pPr>
              <w:pStyle w:val="TableParagraph"/>
              <w:spacing w:before="17"/>
              <w:ind w:right="-3"/>
              <w:rPr>
                <w:sz w:val="20"/>
              </w:rPr>
            </w:pPr>
            <w:r>
              <w:rPr>
                <w:sz w:val="20"/>
              </w:rPr>
              <w:t>SIGNAL PROCESSING</w:t>
            </w:r>
          </w:p>
        </w:tc>
        <w:tc>
          <w:tcPr>
            <w:tcW w:w="1145" w:type="dxa"/>
          </w:tcPr>
          <w:p>
            <w:pPr>
              <w:pStyle w:val="TableParagraph"/>
              <w:spacing w:before="114"/>
              <w:ind w:left="0" w:right="117"/>
              <w:jc w:val="right"/>
              <w:rPr>
                <w:sz w:val="20"/>
              </w:rPr>
            </w:pPr>
            <w:r>
              <w:rPr>
                <w:sz w:val="20"/>
              </w:rPr>
              <w:t>1932-4553</w:t>
            </w:r>
          </w:p>
        </w:tc>
        <w:tc>
          <w:tcPr>
            <w:tcW w:w="5286" w:type="dxa"/>
          </w:tcPr>
          <w:p>
            <w:pPr>
              <w:pStyle w:val="TableParagraph"/>
              <w:spacing w:before="114"/>
              <w:ind w:right="60"/>
              <w:rPr>
                <w:sz w:val="20"/>
              </w:rPr>
            </w:pPr>
            <w:r>
              <w:rPr>
                <w:sz w:val="20"/>
              </w:rPr>
              <w:t>ENGINEERING, ELECTRICAL &amp; ELECTRONIC (42/249)</w:t>
            </w:r>
          </w:p>
        </w:tc>
      </w:tr>
      <w:tr>
        <w:trPr>
          <w:trHeight w:val="492" w:hRule="exact"/>
        </w:trPr>
        <w:tc>
          <w:tcPr>
            <w:tcW w:w="660" w:type="dxa"/>
          </w:tcPr>
          <w:p>
            <w:pPr>
              <w:pStyle w:val="TableParagraph"/>
              <w:spacing w:before="114"/>
              <w:ind w:left="106" w:right="89"/>
              <w:jc w:val="center"/>
              <w:rPr>
                <w:sz w:val="20"/>
              </w:rPr>
            </w:pPr>
            <w:r>
              <w:rPr>
                <w:sz w:val="20"/>
              </w:rPr>
              <w:t>1008</w:t>
            </w:r>
          </w:p>
        </w:tc>
        <w:tc>
          <w:tcPr>
            <w:tcW w:w="3467" w:type="dxa"/>
          </w:tcPr>
          <w:p>
            <w:pPr>
              <w:pStyle w:val="TableParagraph"/>
              <w:spacing w:before="114"/>
              <w:ind w:right="-3"/>
              <w:rPr>
                <w:sz w:val="20"/>
              </w:rPr>
            </w:pPr>
            <w:r>
              <w:rPr>
                <w:sz w:val="20"/>
              </w:rPr>
              <w:t>IEEE JOURNAL OF SOLID-STATE CIRCUITS</w:t>
            </w:r>
          </w:p>
        </w:tc>
        <w:tc>
          <w:tcPr>
            <w:tcW w:w="1145" w:type="dxa"/>
          </w:tcPr>
          <w:p>
            <w:pPr>
              <w:pStyle w:val="TableParagraph"/>
              <w:spacing w:before="114"/>
              <w:ind w:left="0" w:right="117"/>
              <w:jc w:val="right"/>
              <w:rPr>
                <w:sz w:val="20"/>
              </w:rPr>
            </w:pPr>
            <w:r>
              <w:rPr>
                <w:sz w:val="20"/>
              </w:rPr>
              <w:t>0018-9200</w:t>
            </w:r>
          </w:p>
        </w:tc>
        <w:tc>
          <w:tcPr>
            <w:tcW w:w="5286" w:type="dxa"/>
          </w:tcPr>
          <w:p>
            <w:pPr>
              <w:pStyle w:val="TableParagraph"/>
              <w:spacing w:before="114"/>
              <w:ind w:right="60"/>
              <w:rPr>
                <w:sz w:val="20"/>
              </w:rPr>
            </w:pPr>
            <w:r>
              <w:rPr>
                <w:sz w:val="20"/>
              </w:rPr>
              <w:t>ENGINEERING, ELECTRICAL &amp; ELECTRONIC (23/249)</w:t>
            </w:r>
          </w:p>
        </w:tc>
      </w:tr>
      <w:tr>
        <w:trPr>
          <w:trHeight w:val="492" w:hRule="exact"/>
        </w:trPr>
        <w:tc>
          <w:tcPr>
            <w:tcW w:w="660" w:type="dxa"/>
          </w:tcPr>
          <w:p>
            <w:pPr>
              <w:pStyle w:val="TableParagraph"/>
              <w:spacing w:before="114"/>
              <w:ind w:left="106" w:right="89"/>
              <w:jc w:val="center"/>
              <w:rPr>
                <w:sz w:val="20"/>
              </w:rPr>
            </w:pPr>
            <w:r>
              <w:rPr>
                <w:sz w:val="20"/>
              </w:rPr>
              <w:t>1009</w:t>
            </w:r>
          </w:p>
        </w:tc>
        <w:tc>
          <w:tcPr>
            <w:tcW w:w="3467" w:type="dxa"/>
          </w:tcPr>
          <w:p>
            <w:pPr>
              <w:pStyle w:val="TableParagraph"/>
              <w:spacing w:line="229" w:lineRule="exact" w:before="0"/>
              <w:ind w:right="-3"/>
              <w:rPr>
                <w:sz w:val="20"/>
              </w:rPr>
            </w:pPr>
            <w:r>
              <w:rPr>
                <w:sz w:val="20"/>
              </w:rPr>
              <w:t>IEEE JOURNAL ON SELECTED AREAS IN</w:t>
            </w:r>
          </w:p>
          <w:p>
            <w:pPr>
              <w:pStyle w:val="TableParagraph"/>
              <w:spacing w:before="17"/>
              <w:ind w:right="-3"/>
              <w:rPr>
                <w:sz w:val="20"/>
              </w:rPr>
            </w:pPr>
            <w:r>
              <w:rPr>
                <w:sz w:val="20"/>
              </w:rPr>
              <w:t>COMMUNICATIONS</w:t>
            </w:r>
          </w:p>
        </w:tc>
        <w:tc>
          <w:tcPr>
            <w:tcW w:w="1145" w:type="dxa"/>
          </w:tcPr>
          <w:p>
            <w:pPr>
              <w:pStyle w:val="TableParagraph"/>
              <w:spacing w:before="114"/>
              <w:ind w:left="0" w:right="117"/>
              <w:jc w:val="right"/>
              <w:rPr>
                <w:sz w:val="20"/>
              </w:rPr>
            </w:pPr>
            <w:r>
              <w:rPr>
                <w:sz w:val="20"/>
              </w:rPr>
              <w:t>0733-8716</w:t>
            </w:r>
          </w:p>
        </w:tc>
        <w:tc>
          <w:tcPr>
            <w:tcW w:w="5286" w:type="dxa"/>
          </w:tcPr>
          <w:p>
            <w:pPr>
              <w:pStyle w:val="TableParagraph"/>
              <w:spacing w:line="229" w:lineRule="exact" w:before="0"/>
              <w:ind w:right="60"/>
              <w:rPr>
                <w:sz w:val="20"/>
              </w:rPr>
            </w:pPr>
            <w:r>
              <w:rPr>
                <w:sz w:val="20"/>
              </w:rPr>
              <w:t>ENGINEERING, ELECTRICAL &amp; ELECTRONIC (16/249);</w:t>
            </w:r>
          </w:p>
          <w:p>
            <w:pPr>
              <w:pStyle w:val="TableParagraph"/>
              <w:spacing w:before="17"/>
              <w:ind w:right="60"/>
              <w:rPr>
                <w:sz w:val="20"/>
              </w:rPr>
            </w:pPr>
            <w:r>
              <w:rPr>
                <w:sz w:val="20"/>
              </w:rPr>
              <w:t>TELECOMMUNICATIONS (4/77)</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106" w:right="89"/>
              <w:jc w:val="center"/>
              <w:rPr>
                <w:sz w:val="20"/>
              </w:rPr>
            </w:pPr>
            <w:r>
              <w:rPr>
                <w:sz w:val="20"/>
              </w:rPr>
              <w:t>1010</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IEEE MICRO</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0272-1732</w:t>
            </w:r>
          </w:p>
        </w:tc>
        <w:tc>
          <w:tcPr>
            <w:tcW w:w="5286" w:type="dxa"/>
          </w:tcPr>
          <w:p>
            <w:pPr>
              <w:pStyle w:val="TableParagraph"/>
              <w:spacing w:line="256" w:lineRule="auto" w:before="107"/>
              <w:ind w:right="60"/>
              <w:rPr>
                <w:sz w:val="20"/>
              </w:rPr>
            </w:pPr>
            <w:r>
              <w:rPr>
                <w:sz w:val="20"/>
              </w:rPr>
              <w:t>COMPUTER SCIENCE, HARDWARE &amp; ARCHITECTURE (12/50); COMPUTER SCIENCE, SOFTWARE ENGINEERING (24/104)</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106" w:right="89"/>
              <w:jc w:val="center"/>
              <w:rPr>
                <w:sz w:val="20"/>
              </w:rPr>
            </w:pPr>
            <w:r>
              <w:rPr>
                <w:sz w:val="20"/>
              </w:rPr>
              <w:t>1011</w:t>
            </w:r>
          </w:p>
        </w:tc>
        <w:tc>
          <w:tcPr>
            <w:tcW w:w="3467" w:type="dxa"/>
          </w:tcPr>
          <w:p>
            <w:pPr>
              <w:pStyle w:val="TableParagraph"/>
              <w:spacing w:before="0"/>
              <w:ind w:left="0"/>
              <w:rPr>
                <w:rFonts w:ascii="Times New Roman"/>
                <w:sz w:val="20"/>
              </w:rPr>
            </w:pPr>
          </w:p>
          <w:p>
            <w:pPr>
              <w:pStyle w:val="TableParagraph"/>
              <w:spacing w:before="131"/>
              <w:ind w:right="-3"/>
              <w:rPr>
                <w:sz w:val="20"/>
              </w:rPr>
            </w:pPr>
            <w:r>
              <w:rPr>
                <w:sz w:val="20"/>
              </w:rPr>
              <w:t>IEEE MULTIMEDIA</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1070-986X</w:t>
            </w:r>
          </w:p>
        </w:tc>
        <w:tc>
          <w:tcPr>
            <w:tcW w:w="5286" w:type="dxa"/>
          </w:tcPr>
          <w:p>
            <w:pPr>
              <w:pStyle w:val="TableParagraph"/>
              <w:spacing w:line="215" w:lineRule="exact" w:before="0"/>
              <w:ind w:right="60"/>
              <w:rPr>
                <w:sz w:val="20"/>
              </w:rPr>
            </w:pPr>
            <w:r>
              <w:rPr>
                <w:sz w:val="20"/>
              </w:rPr>
              <w:t>COMPUTER SCIENCE, HARDWARE &amp; ARCHITECTURE (9/50);</w:t>
            </w:r>
          </w:p>
          <w:p>
            <w:pPr>
              <w:pStyle w:val="TableParagraph"/>
              <w:spacing w:line="256" w:lineRule="auto" w:before="17"/>
              <w:ind w:right="60"/>
              <w:rPr>
                <w:sz w:val="20"/>
              </w:rPr>
            </w:pPr>
            <w:r>
              <w:rPr>
                <w:sz w:val="20"/>
              </w:rPr>
              <w:t>COMPUTER SCIENCE, INFORMATION SYSTEMS (34/139); COMPUTER SCIENCE, SOFTWARE ENGINEERING (17/104); COMPUTER SCIENCE, THEORY &amp; METHODS (17/102)</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106" w:right="89"/>
              <w:jc w:val="center"/>
              <w:rPr>
                <w:sz w:val="20"/>
              </w:rPr>
            </w:pPr>
            <w:r>
              <w:rPr>
                <w:sz w:val="20"/>
              </w:rPr>
              <w:t>1012</w:t>
            </w:r>
          </w:p>
        </w:tc>
        <w:tc>
          <w:tcPr>
            <w:tcW w:w="3467" w:type="dxa"/>
          </w:tcPr>
          <w:p>
            <w:pPr>
              <w:pStyle w:val="TableParagraph"/>
              <w:spacing w:before="0"/>
              <w:ind w:left="0"/>
              <w:rPr>
                <w:rFonts w:ascii="Times New Roman"/>
                <w:sz w:val="20"/>
              </w:rPr>
            </w:pPr>
          </w:p>
          <w:p>
            <w:pPr>
              <w:pStyle w:val="TableParagraph"/>
              <w:spacing w:before="131"/>
              <w:ind w:right="-3"/>
              <w:rPr>
                <w:sz w:val="20"/>
              </w:rPr>
            </w:pPr>
            <w:r>
              <w:rPr>
                <w:sz w:val="20"/>
              </w:rPr>
              <w:t>IEEE NETWORK</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0890-8044</w:t>
            </w:r>
          </w:p>
        </w:tc>
        <w:tc>
          <w:tcPr>
            <w:tcW w:w="5286" w:type="dxa"/>
          </w:tcPr>
          <w:p>
            <w:pPr>
              <w:pStyle w:val="TableParagraph"/>
              <w:spacing w:line="215" w:lineRule="exact" w:before="0"/>
              <w:ind w:right="60"/>
              <w:rPr>
                <w:sz w:val="20"/>
              </w:rPr>
            </w:pPr>
            <w:r>
              <w:rPr>
                <w:sz w:val="20"/>
              </w:rPr>
              <w:t>COMPUTER SCIENCE, HARDWARE &amp; ARCHITECTURE (4/50);</w:t>
            </w:r>
          </w:p>
          <w:p>
            <w:pPr>
              <w:pStyle w:val="TableParagraph"/>
              <w:spacing w:line="256" w:lineRule="auto" w:before="17"/>
              <w:ind w:right="60"/>
              <w:rPr>
                <w:sz w:val="20"/>
              </w:rPr>
            </w:pPr>
            <w:r>
              <w:rPr>
                <w:sz w:val="20"/>
              </w:rPr>
              <w:t>COMPUTER SCIENCE, INFORMATION SYSTEMS (13/139); ENGINEERING, ELECTRICAL &amp; ELECTRONIC (31/249); TELECOMMUNICATIONS (7/77)</w:t>
            </w:r>
          </w:p>
        </w:tc>
      </w:tr>
      <w:tr>
        <w:trPr>
          <w:trHeight w:val="290" w:hRule="exact"/>
        </w:trPr>
        <w:tc>
          <w:tcPr>
            <w:tcW w:w="660" w:type="dxa"/>
          </w:tcPr>
          <w:p>
            <w:pPr>
              <w:pStyle w:val="TableParagraph"/>
              <w:ind w:left="106" w:right="89"/>
              <w:jc w:val="center"/>
              <w:rPr>
                <w:sz w:val="20"/>
              </w:rPr>
            </w:pPr>
            <w:r>
              <w:rPr>
                <w:sz w:val="20"/>
              </w:rPr>
              <w:t>1013</w:t>
            </w:r>
          </w:p>
        </w:tc>
        <w:tc>
          <w:tcPr>
            <w:tcW w:w="3467" w:type="dxa"/>
          </w:tcPr>
          <w:p>
            <w:pPr>
              <w:pStyle w:val="TableParagraph"/>
              <w:ind w:right="-3"/>
              <w:rPr>
                <w:sz w:val="20"/>
              </w:rPr>
            </w:pPr>
            <w:r>
              <w:rPr>
                <w:sz w:val="20"/>
              </w:rPr>
              <w:t>IEEE PHOTONICS JOURNAL</w:t>
            </w:r>
          </w:p>
        </w:tc>
        <w:tc>
          <w:tcPr>
            <w:tcW w:w="1145" w:type="dxa"/>
          </w:tcPr>
          <w:p>
            <w:pPr>
              <w:pStyle w:val="TableParagraph"/>
              <w:ind w:left="0" w:right="117"/>
              <w:jc w:val="right"/>
              <w:rPr>
                <w:sz w:val="20"/>
              </w:rPr>
            </w:pPr>
            <w:r>
              <w:rPr>
                <w:sz w:val="20"/>
              </w:rPr>
              <w:t>1943-0655</w:t>
            </w:r>
          </w:p>
        </w:tc>
        <w:tc>
          <w:tcPr>
            <w:tcW w:w="5286" w:type="dxa"/>
          </w:tcPr>
          <w:p>
            <w:pPr>
              <w:pStyle w:val="TableParagraph"/>
              <w:ind w:right="60"/>
              <w:rPr>
                <w:sz w:val="20"/>
              </w:rPr>
            </w:pPr>
            <w:r>
              <w:rPr>
                <w:sz w:val="20"/>
              </w:rPr>
              <w:t>ENGINEERING, ELECTRICAL &amp; ELECTRONIC (49/249)</w:t>
            </w:r>
          </w:p>
        </w:tc>
      </w:tr>
      <w:tr>
        <w:trPr>
          <w:trHeight w:val="492" w:hRule="exact"/>
        </w:trPr>
        <w:tc>
          <w:tcPr>
            <w:tcW w:w="660" w:type="dxa"/>
          </w:tcPr>
          <w:p>
            <w:pPr>
              <w:pStyle w:val="TableParagraph"/>
              <w:spacing w:before="114"/>
              <w:ind w:left="106" w:right="89"/>
              <w:jc w:val="center"/>
              <w:rPr>
                <w:sz w:val="20"/>
              </w:rPr>
            </w:pPr>
            <w:r>
              <w:rPr>
                <w:sz w:val="20"/>
              </w:rPr>
              <w:t>1014</w:t>
            </w:r>
          </w:p>
        </w:tc>
        <w:tc>
          <w:tcPr>
            <w:tcW w:w="3467" w:type="dxa"/>
          </w:tcPr>
          <w:p>
            <w:pPr>
              <w:pStyle w:val="TableParagraph"/>
              <w:spacing w:before="114"/>
              <w:ind w:right="-3"/>
              <w:rPr>
                <w:sz w:val="20"/>
              </w:rPr>
            </w:pPr>
            <w:r>
              <w:rPr>
                <w:sz w:val="20"/>
              </w:rPr>
              <w:t>IEEE PHOTONICS TECHNOLOGY LETTERS</w:t>
            </w:r>
          </w:p>
        </w:tc>
        <w:tc>
          <w:tcPr>
            <w:tcW w:w="1145" w:type="dxa"/>
          </w:tcPr>
          <w:p>
            <w:pPr>
              <w:pStyle w:val="TableParagraph"/>
              <w:spacing w:before="114"/>
              <w:ind w:left="0" w:right="117"/>
              <w:jc w:val="right"/>
              <w:rPr>
                <w:sz w:val="20"/>
              </w:rPr>
            </w:pPr>
            <w:r>
              <w:rPr>
                <w:sz w:val="20"/>
              </w:rPr>
              <w:t>1041-1135</w:t>
            </w:r>
          </w:p>
        </w:tc>
        <w:tc>
          <w:tcPr>
            <w:tcW w:w="5286" w:type="dxa"/>
          </w:tcPr>
          <w:p>
            <w:pPr>
              <w:pStyle w:val="TableParagraph"/>
              <w:spacing w:before="114"/>
              <w:ind w:right="60"/>
              <w:rPr>
                <w:sz w:val="20"/>
              </w:rPr>
            </w:pPr>
            <w:r>
              <w:rPr>
                <w:sz w:val="20"/>
              </w:rPr>
              <w:t>ENGINEERING, ELECTRICAL &amp; ELECTRONIC (56/249)</w:t>
            </w:r>
          </w:p>
        </w:tc>
      </w:tr>
      <w:tr>
        <w:trPr>
          <w:trHeight w:val="492" w:hRule="exact"/>
        </w:trPr>
        <w:tc>
          <w:tcPr>
            <w:tcW w:w="660" w:type="dxa"/>
          </w:tcPr>
          <w:p>
            <w:pPr>
              <w:pStyle w:val="TableParagraph"/>
              <w:spacing w:before="114"/>
              <w:ind w:left="106" w:right="89"/>
              <w:jc w:val="center"/>
              <w:rPr>
                <w:sz w:val="20"/>
              </w:rPr>
            </w:pPr>
            <w:r>
              <w:rPr>
                <w:sz w:val="20"/>
              </w:rPr>
              <w:t>1015</w:t>
            </w:r>
          </w:p>
        </w:tc>
        <w:tc>
          <w:tcPr>
            <w:tcW w:w="3467" w:type="dxa"/>
          </w:tcPr>
          <w:p>
            <w:pPr>
              <w:pStyle w:val="TableParagraph"/>
              <w:spacing w:line="229" w:lineRule="exact" w:before="0"/>
              <w:ind w:right="-3"/>
              <w:rPr>
                <w:sz w:val="20"/>
              </w:rPr>
            </w:pPr>
            <w:r>
              <w:rPr>
                <w:sz w:val="20"/>
              </w:rPr>
              <w:t>IEEE ROBOTICS &amp; AUTOMATION</w:t>
            </w:r>
          </w:p>
          <w:p>
            <w:pPr>
              <w:pStyle w:val="TableParagraph"/>
              <w:spacing w:before="17"/>
              <w:ind w:right="-3"/>
              <w:rPr>
                <w:sz w:val="20"/>
              </w:rPr>
            </w:pPr>
            <w:r>
              <w:rPr>
                <w:sz w:val="20"/>
              </w:rPr>
              <w:t>MAGAZINE</w:t>
            </w:r>
          </w:p>
        </w:tc>
        <w:tc>
          <w:tcPr>
            <w:tcW w:w="1145" w:type="dxa"/>
          </w:tcPr>
          <w:p>
            <w:pPr>
              <w:pStyle w:val="TableParagraph"/>
              <w:spacing w:before="114"/>
              <w:ind w:left="0" w:right="117"/>
              <w:jc w:val="right"/>
              <w:rPr>
                <w:sz w:val="20"/>
              </w:rPr>
            </w:pPr>
            <w:r>
              <w:rPr>
                <w:sz w:val="20"/>
              </w:rPr>
              <w:t>1070-9932</w:t>
            </w:r>
          </w:p>
        </w:tc>
        <w:tc>
          <w:tcPr>
            <w:tcW w:w="5286" w:type="dxa"/>
          </w:tcPr>
          <w:p>
            <w:pPr>
              <w:pStyle w:val="TableParagraph"/>
              <w:spacing w:before="114"/>
              <w:ind w:right="60"/>
              <w:rPr>
                <w:sz w:val="20"/>
              </w:rPr>
            </w:pPr>
            <w:r>
              <w:rPr>
                <w:sz w:val="20"/>
              </w:rPr>
              <w:t>AUTOMATION &amp; CONTROL SYSTEMS (12/58); ROBOTICS (3/23)</w:t>
            </w:r>
          </w:p>
        </w:tc>
      </w:tr>
      <w:tr>
        <w:trPr>
          <w:trHeight w:val="291" w:hRule="exact"/>
        </w:trPr>
        <w:tc>
          <w:tcPr>
            <w:tcW w:w="660" w:type="dxa"/>
          </w:tcPr>
          <w:p>
            <w:pPr>
              <w:pStyle w:val="TableParagraph"/>
              <w:spacing w:before="14"/>
              <w:ind w:left="106" w:right="89"/>
              <w:jc w:val="center"/>
              <w:rPr>
                <w:sz w:val="20"/>
              </w:rPr>
            </w:pPr>
            <w:r>
              <w:rPr>
                <w:sz w:val="20"/>
              </w:rPr>
              <w:t>1016</w:t>
            </w:r>
          </w:p>
        </w:tc>
        <w:tc>
          <w:tcPr>
            <w:tcW w:w="3467" w:type="dxa"/>
          </w:tcPr>
          <w:p>
            <w:pPr>
              <w:pStyle w:val="TableParagraph"/>
              <w:spacing w:before="14"/>
              <w:ind w:right="-3"/>
              <w:rPr>
                <w:sz w:val="20"/>
              </w:rPr>
            </w:pPr>
            <w:r>
              <w:rPr>
                <w:sz w:val="20"/>
              </w:rPr>
              <w:t>IEEE SIGNAL PROCESSING MAGAZINE</w:t>
            </w:r>
          </w:p>
        </w:tc>
        <w:tc>
          <w:tcPr>
            <w:tcW w:w="1145" w:type="dxa"/>
          </w:tcPr>
          <w:p>
            <w:pPr>
              <w:pStyle w:val="TableParagraph"/>
              <w:spacing w:before="14"/>
              <w:ind w:left="0" w:right="117"/>
              <w:jc w:val="right"/>
              <w:rPr>
                <w:sz w:val="20"/>
              </w:rPr>
            </w:pPr>
            <w:r>
              <w:rPr>
                <w:sz w:val="20"/>
              </w:rPr>
              <w:t>1053-5888</w:t>
            </w:r>
          </w:p>
        </w:tc>
        <w:tc>
          <w:tcPr>
            <w:tcW w:w="5286" w:type="dxa"/>
          </w:tcPr>
          <w:p>
            <w:pPr>
              <w:pStyle w:val="TableParagraph"/>
              <w:spacing w:before="14"/>
              <w:ind w:right="60"/>
              <w:rPr>
                <w:sz w:val="20"/>
              </w:rPr>
            </w:pPr>
            <w:r>
              <w:rPr>
                <w:sz w:val="20"/>
              </w:rPr>
              <w:t>ENGINEERING, ELECTRICAL &amp; ELECTRONIC (4/249)</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106" w:right="89"/>
              <w:jc w:val="center"/>
              <w:rPr>
                <w:sz w:val="20"/>
              </w:rPr>
            </w:pPr>
            <w:r>
              <w:rPr>
                <w:sz w:val="20"/>
              </w:rPr>
              <w:t>1017</w:t>
            </w:r>
          </w:p>
        </w:tc>
        <w:tc>
          <w:tcPr>
            <w:tcW w:w="3467" w:type="dxa"/>
          </w:tcPr>
          <w:p>
            <w:pPr>
              <w:pStyle w:val="TableParagraph"/>
              <w:spacing w:before="0"/>
              <w:ind w:left="0"/>
              <w:rPr>
                <w:rFonts w:ascii="Times New Roman"/>
                <w:sz w:val="20"/>
              </w:rPr>
            </w:pPr>
          </w:p>
          <w:p>
            <w:pPr>
              <w:pStyle w:val="TableParagraph"/>
              <w:spacing w:before="131"/>
              <w:ind w:right="-3"/>
              <w:rPr>
                <w:sz w:val="20"/>
              </w:rPr>
            </w:pPr>
            <w:r>
              <w:rPr>
                <w:sz w:val="20"/>
              </w:rPr>
              <w:t>IEEE SYSTEMS JOURNAL</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1932-8184</w:t>
            </w:r>
          </w:p>
        </w:tc>
        <w:tc>
          <w:tcPr>
            <w:tcW w:w="5286" w:type="dxa"/>
          </w:tcPr>
          <w:p>
            <w:pPr>
              <w:pStyle w:val="TableParagraph"/>
              <w:spacing w:line="215" w:lineRule="exact" w:before="0"/>
              <w:ind w:right="60"/>
              <w:rPr>
                <w:sz w:val="20"/>
              </w:rPr>
            </w:pPr>
            <w:r>
              <w:rPr>
                <w:sz w:val="20"/>
              </w:rPr>
              <w:t>COMPUTER SCIENCE, INFORMATION SYSTEMS (26/139);</w:t>
            </w:r>
          </w:p>
          <w:p>
            <w:pPr>
              <w:pStyle w:val="TableParagraph"/>
              <w:spacing w:line="256" w:lineRule="auto" w:before="17"/>
              <w:ind w:right="60"/>
              <w:rPr>
                <w:sz w:val="20"/>
              </w:rPr>
            </w:pPr>
            <w:r>
              <w:rPr>
                <w:sz w:val="20"/>
              </w:rPr>
              <w:t>ENGINEERING, ELECTRICAL &amp; ELECTRONIC (62/249); OPERATIONS RESEARCH &amp; MANAGEMENT SCIENCE (17/81); TELECOMMUNICATIONS (14/77)</w:t>
            </w:r>
          </w:p>
        </w:tc>
      </w:tr>
      <w:tr>
        <w:trPr>
          <w:trHeight w:val="492" w:hRule="exact"/>
        </w:trPr>
        <w:tc>
          <w:tcPr>
            <w:tcW w:w="660" w:type="dxa"/>
          </w:tcPr>
          <w:p>
            <w:pPr>
              <w:pStyle w:val="TableParagraph"/>
              <w:spacing w:before="114"/>
              <w:ind w:left="106" w:right="89"/>
              <w:jc w:val="center"/>
              <w:rPr>
                <w:sz w:val="20"/>
              </w:rPr>
            </w:pPr>
            <w:r>
              <w:rPr>
                <w:sz w:val="20"/>
              </w:rPr>
              <w:t>1018</w:t>
            </w:r>
          </w:p>
        </w:tc>
        <w:tc>
          <w:tcPr>
            <w:tcW w:w="3467" w:type="dxa"/>
          </w:tcPr>
          <w:p>
            <w:pPr>
              <w:pStyle w:val="TableParagraph"/>
              <w:spacing w:line="229" w:lineRule="exact" w:before="0"/>
              <w:ind w:right="-3"/>
              <w:rPr>
                <w:sz w:val="20"/>
              </w:rPr>
            </w:pPr>
            <w:r>
              <w:rPr>
                <w:sz w:val="20"/>
              </w:rPr>
              <w:t>IEEE TRANSACTIONS ON AEROSPACE AND</w:t>
            </w:r>
          </w:p>
          <w:p>
            <w:pPr>
              <w:pStyle w:val="TableParagraph"/>
              <w:spacing w:before="17"/>
              <w:ind w:right="-3"/>
              <w:rPr>
                <w:sz w:val="20"/>
              </w:rPr>
            </w:pPr>
            <w:r>
              <w:rPr>
                <w:sz w:val="20"/>
              </w:rPr>
              <w:t>ELECTRONIC SYSTEMS</w:t>
            </w:r>
          </w:p>
        </w:tc>
        <w:tc>
          <w:tcPr>
            <w:tcW w:w="1145" w:type="dxa"/>
          </w:tcPr>
          <w:p>
            <w:pPr>
              <w:pStyle w:val="TableParagraph"/>
              <w:spacing w:before="114"/>
              <w:ind w:left="0" w:right="117"/>
              <w:jc w:val="right"/>
              <w:rPr>
                <w:sz w:val="20"/>
              </w:rPr>
            </w:pPr>
            <w:r>
              <w:rPr>
                <w:sz w:val="20"/>
              </w:rPr>
              <w:t>0018-9251</w:t>
            </w:r>
          </w:p>
        </w:tc>
        <w:tc>
          <w:tcPr>
            <w:tcW w:w="5286" w:type="dxa"/>
          </w:tcPr>
          <w:p>
            <w:pPr>
              <w:pStyle w:val="TableParagraph"/>
              <w:spacing w:line="229" w:lineRule="exact" w:before="0"/>
              <w:ind w:right="60"/>
              <w:rPr>
                <w:sz w:val="20"/>
              </w:rPr>
            </w:pPr>
            <w:r>
              <w:rPr>
                <w:sz w:val="20"/>
              </w:rPr>
              <w:t>ENGINEERING, AEROSPACE (2/30); TELECOMMUNICATIONS</w:t>
            </w:r>
          </w:p>
          <w:p>
            <w:pPr>
              <w:pStyle w:val="TableParagraph"/>
              <w:spacing w:before="17"/>
              <w:ind w:right="60"/>
              <w:rPr>
                <w:sz w:val="20"/>
              </w:rPr>
            </w:pPr>
            <w:r>
              <w:rPr>
                <w:sz w:val="20"/>
              </w:rPr>
              <w:t>(18/77)</w:t>
            </w:r>
          </w:p>
        </w:tc>
      </w:tr>
      <w:tr>
        <w:trPr>
          <w:trHeight w:val="492" w:hRule="exact"/>
        </w:trPr>
        <w:tc>
          <w:tcPr>
            <w:tcW w:w="660" w:type="dxa"/>
          </w:tcPr>
          <w:p>
            <w:pPr>
              <w:pStyle w:val="TableParagraph"/>
              <w:spacing w:before="114"/>
              <w:ind w:left="106" w:right="89"/>
              <w:jc w:val="center"/>
              <w:rPr>
                <w:sz w:val="20"/>
              </w:rPr>
            </w:pPr>
            <w:r>
              <w:rPr>
                <w:sz w:val="20"/>
              </w:rPr>
              <w:t>1019</w:t>
            </w:r>
          </w:p>
        </w:tc>
        <w:tc>
          <w:tcPr>
            <w:tcW w:w="3467" w:type="dxa"/>
          </w:tcPr>
          <w:p>
            <w:pPr>
              <w:pStyle w:val="TableParagraph"/>
              <w:spacing w:line="229" w:lineRule="exact" w:before="0"/>
              <w:ind w:right="-3"/>
              <w:rPr>
                <w:sz w:val="20"/>
              </w:rPr>
            </w:pPr>
            <w:r>
              <w:rPr>
                <w:sz w:val="20"/>
              </w:rPr>
              <w:t>IEEE TRANSACTIONS ON AFFECTIVE</w:t>
            </w:r>
          </w:p>
          <w:p>
            <w:pPr>
              <w:pStyle w:val="TableParagraph"/>
              <w:spacing w:before="17"/>
              <w:ind w:right="-3"/>
              <w:rPr>
                <w:sz w:val="20"/>
              </w:rPr>
            </w:pPr>
            <w:r>
              <w:rPr>
                <w:sz w:val="20"/>
              </w:rPr>
              <w:t>COMPUTING</w:t>
            </w:r>
          </w:p>
        </w:tc>
        <w:tc>
          <w:tcPr>
            <w:tcW w:w="1145" w:type="dxa"/>
          </w:tcPr>
          <w:p>
            <w:pPr>
              <w:pStyle w:val="TableParagraph"/>
              <w:spacing w:before="114"/>
              <w:ind w:left="0" w:right="117"/>
              <w:jc w:val="right"/>
              <w:rPr>
                <w:sz w:val="20"/>
              </w:rPr>
            </w:pPr>
            <w:r>
              <w:rPr>
                <w:sz w:val="20"/>
              </w:rPr>
              <w:t>1949-3045</w:t>
            </w:r>
          </w:p>
        </w:tc>
        <w:tc>
          <w:tcPr>
            <w:tcW w:w="5286" w:type="dxa"/>
          </w:tcPr>
          <w:p>
            <w:pPr>
              <w:pStyle w:val="TableParagraph"/>
              <w:spacing w:line="229" w:lineRule="exact" w:before="0"/>
              <w:ind w:right="60"/>
              <w:rPr>
                <w:sz w:val="20"/>
              </w:rPr>
            </w:pPr>
            <w:r>
              <w:rPr>
                <w:sz w:val="20"/>
              </w:rPr>
              <w:t>COMPUTER SCIENCE, ARTIFICIAL INTELLIGENCE (19/123);</w:t>
            </w:r>
          </w:p>
          <w:p>
            <w:pPr>
              <w:pStyle w:val="TableParagraph"/>
              <w:spacing w:before="17"/>
              <w:ind w:right="60"/>
              <w:rPr>
                <w:sz w:val="20"/>
              </w:rPr>
            </w:pPr>
            <w:r>
              <w:rPr>
                <w:sz w:val="20"/>
              </w:rPr>
              <w:t>COMPUTER SCIENCE, CYBERNETICS (5/24)</w:t>
            </w:r>
          </w:p>
        </w:tc>
      </w:tr>
      <w:tr>
        <w:trPr>
          <w:trHeight w:val="492" w:hRule="exact"/>
        </w:trPr>
        <w:tc>
          <w:tcPr>
            <w:tcW w:w="660" w:type="dxa"/>
          </w:tcPr>
          <w:p>
            <w:pPr>
              <w:pStyle w:val="TableParagraph"/>
              <w:spacing w:before="114"/>
              <w:ind w:left="106" w:right="89"/>
              <w:jc w:val="center"/>
              <w:rPr>
                <w:sz w:val="20"/>
              </w:rPr>
            </w:pPr>
            <w:r>
              <w:rPr>
                <w:sz w:val="20"/>
              </w:rPr>
              <w:t>1020</w:t>
            </w:r>
          </w:p>
        </w:tc>
        <w:tc>
          <w:tcPr>
            <w:tcW w:w="3467" w:type="dxa"/>
          </w:tcPr>
          <w:p>
            <w:pPr>
              <w:pStyle w:val="TableParagraph"/>
              <w:spacing w:line="229" w:lineRule="exact" w:before="0"/>
              <w:ind w:right="-3"/>
              <w:rPr>
                <w:sz w:val="20"/>
              </w:rPr>
            </w:pPr>
            <w:r>
              <w:rPr>
                <w:sz w:val="20"/>
              </w:rPr>
              <w:t>IEEE TRANSACTIONS ON ANTENNAS AND</w:t>
            </w:r>
          </w:p>
          <w:p>
            <w:pPr>
              <w:pStyle w:val="TableParagraph"/>
              <w:spacing w:before="17"/>
              <w:ind w:right="-3"/>
              <w:rPr>
                <w:sz w:val="20"/>
              </w:rPr>
            </w:pPr>
            <w:r>
              <w:rPr>
                <w:sz w:val="20"/>
              </w:rPr>
              <w:t>PROPAGATION</w:t>
            </w:r>
          </w:p>
        </w:tc>
        <w:tc>
          <w:tcPr>
            <w:tcW w:w="1145" w:type="dxa"/>
          </w:tcPr>
          <w:p>
            <w:pPr>
              <w:pStyle w:val="TableParagraph"/>
              <w:spacing w:before="114"/>
              <w:ind w:left="0" w:right="117"/>
              <w:jc w:val="right"/>
              <w:rPr>
                <w:sz w:val="20"/>
              </w:rPr>
            </w:pPr>
            <w:r>
              <w:rPr>
                <w:sz w:val="20"/>
              </w:rPr>
              <w:t>0018-926X</w:t>
            </w:r>
          </w:p>
        </w:tc>
        <w:tc>
          <w:tcPr>
            <w:tcW w:w="5286" w:type="dxa"/>
          </w:tcPr>
          <w:p>
            <w:pPr>
              <w:pStyle w:val="TableParagraph"/>
              <w:spacing w:line="229" w:lineRule="exact" w:before="0"/>
              <w:ind w:right="60"/>
              <w:rPr>
                <w:sz w:val="20"/>
              </w:rPr>
            </w:pPr>
            <w:r>
              <w:rPr>
                <w:sz w:val="20"/>
              </w:rPr>
              <w:t>ENGINEERING, ELECTRICAL &amp; ELECTRONIC (53/249);</w:t>
            </w:r>
          </w:p>
          <w:p>
            <w:pPr>
              <w:pStyle w:val="TableParagraph"/>
              <w:spacing w:before="17"/>
              <w:ind w:right="60"/>
              <w:rPr>
                <w:sz w:val="20"/>
              </w:rPr>
            </w:pPr>
            <w:r>
              <w:rPr>
                <w:sz w:val="20"/>
              </w:rPr>
              <w:t>TELECOMMUNICATIONS (10/77)</w:t>
            </w:r>
          </w:p>
        </w:tc>
      </w:tr>
      <w:tr>
        <w:trPr>
          <w:trHeight w:val="492" w:hRule="exact"/>
        </w:trPr>
        <w:tc>
          <w:tcPr>
            <w:tcW w:w="660" w:type="dxa"/>
          </w:tcPr>
          <w:p>
            <w:pPr>
              <w:pStyle w:val="TableParagraph"/>
              <w:spacing w:before="114"/>
              <w:ind w:left="106" w:right="89"/>
              <w:jc w:val="center"/>
              <w:rPr>
                <w:sz w:val="20"/>
              </w:rPr>
            </w:pPr>
            <w:r>
              <w:rPr>
                <w:sz w:val="20"/>
              </w:rPr>
              <w:t>1021</w:t>
            </w:r>
          </w:p>
        </w:tc>
        <w:tc>
          <w:tcPr>
            <w:tcW w:w="3467" w:type="dxa"/>
          </w:tcPr>
          <w:p>
            <w:pPr>
              <w:pStyle w:val="TableParagraph"/>
              <w:spacing w:line="229" w:lineRule="exact" w:before="0"/>
              <w:ind w:right="-3"/>
              <w:rPr>
                <w:sz w:val="20"/>
              </w:rPr>
            </w:pPr>
            <w:r>
              <w:rPr>
                <w:sz w:val="20"/>
              </w:rPr>
              <w:t>IEEE TRANSACTIONS ON AUDIO SPEECH</w:t>
            </w:r>
          </w:p>
          <w:p>
            <w:pPr>
              <w:pStyle w:val="TableParagraph"/>
              <w:spacing w:before="17"/>
              <w:ind w:right="-3"/>
              <w:rPr>
                <w:sz w:val="20"/>
              </w:rPr>
            </w:pPr>
            <w:r>
              <w:rPr>
                <w:sz w:val="20"/>
              </w:rPr>
              <w:t>AND LANGUAGE PROCESSING</w:t>
            </w:r>
          </w:p>
        </w:tc>
        <w:tc>
          <w:tcPr>
            <w:tcW w:w="1145" w:type="dxa"/>
          </w:tcPr>
          <w:p>
            <w:pPr>
              <w:pStyle w:val="TableParagraph"/>
              <w:spacing w:before="114"/>
              <w:ind w:left="0" w:right="117"/>
              <w:jc w:val="right"/>
              <w:rPr>
                <w:sz w:val="20"/>
              </w:rPr>
            </w:pPr>
            <w:r>
              <w:rPr>
                <w:sz w:val="20"/>
              </w:rPr>
              <w:t>1558-7916</w:t>
            </w:r>
          </w:p>
        </w:tc>
        <w:tc>
          <w:tcPr>
            <w:tcW w:w="5286" w:type="dxa"/>
          </w:tcPr>
          <w:p>
            <w:pPr>
              <w:pStyle w:val="TableParagraph"/>
              <w:spacing w:line="229" w:lineRule="exact" w:before="0"/>
              <w:ind w:right="60"/>
              <w:rPr>
                <w:sz w:val="20"/>
              </w:rPr>
            </w:pPr>
            <w:r>
              <w:rPr>
                <w:sz w:val="20"/>
              </w:rPr>
              <w:t>ACOUSTICS (4/31); ENGINEERING, ELECTRICAL &amp; ELECTRONIC</w:t>
            </w:r>
          </w:p>
          <w:p>
            <w:pPr>
              <w:pStyle w:val="TableParagraph"/>
              <w:spacing w:before="17"/>
              <w:ind w:right="60"/>
              <w:rPr>
                <w:sz w:val="20"/>
              </w:rPr>
            </w:pPr>
            <w:r>
              <w:rPr>
                <w:sz w:val="20"/>
              </w:rPr>
              <w:t>(35/249)</w:t>
            </w:r>
          </w:p>
        </w:tc>
      </w:tr>
      <w:tr>
        <w:trPr>
          <w:trHeight w:val="492" w:hRule="exact"/>
        </w:trPr>
        <w:tc>
          <w:tcPr>
            <w:tcW w:w="660" w:type="dxa"/>
          </w:tcPr>
          <w:p>
            <w:pPr>
              <w:pStyle w:val="TableParagraph"/>
              <w:spacing w:before="114"/>
              <w:ind w:left="106" w:right="89"/>
              <w:jc w:val="center"/>
              <w:rPr>
                <w:sz w:val="20"/>
              </w:rPr>
            </w:pPr>
            <w:r>
              <w:rPr>
                <w:sz w:val="20"/>
              </w:rPr>
              <w:t>1022</w:t>
            </w:r>
          </w:p>
        </w:tc>
        <w:tc>
          <w:tcPr>
            <w:tcW w:w="3467" w:type="dxa"/>
          </w:tcPr>
          <w:p>
            <w:pPr>
              <w:pStyle w:val="TableParagraph"/>
              <w:spacing w:line="229" w:lineRule="exact" w:before="0"/>
              <w:ind w:right="-3"/>
              <w:rPr>
                <w:sz w:val="20"/>
              </w:rPr>
            </w:pPr>
            <w:r>
              <w:rPr>
                <w:sz w:val="20"/>
              </w:rPr>
              <w:t>IEEE TRANSACTIONS ON AUTOMATIC</w:t>
            </w:r>
          </w:p>
          <w:p>
            <w:pPr>
              <w:pStyle w:val="TableParagraph"/>
              <w:spacing w:before="18"/>
              <w:ind w:right="-3"/>
              <w:rPr>
                <w:sz w:val="20"/>
              </w:rPr>
            </w:pPr>
            <w:r>
              <w:rPr>
                <w:sz w:val="20"/>
              </w:rPr>
              <w:t>CONTROL</w:t>
            </w:r>
          </w:p>
        </w:tc>
        <w:tc>
          <w:tcPr>
            <w:tcW w:w="1145" w:type="dxa"/>
          </w:tcPr>
          <w:p>
            <w:pPr>
              <w:pStyle w:val="TableParagraph"/>
              <w:spacing w:before="114"/>
              <w:ind w:left="0" w:right="117"/>
              <w:jc w:val="right"/>
              <w:rPr>
                <w:sz w:val="20"/>
              </w:rPr>
            </w:pPr>
            <w:r>
              <w:rPr>
                <w:sz w:val="20"/>
              </w:rPr>
              <w:t>0018-9286</w:t>
            </w:r>
          </w:p>
        </w:tc>
        <w:tc>
          <w:tcPr>
            <w:tcW w:w="5286" w:type="dxa"/>
          </w:tcPr>
          <w:p>
            <w:pPr>
              <w:pStyle w:val="TableParagraph"/>
              <w:spacing w:line="229" w:lineRule="exact" w:before="0"/>
              <w:ind w:right="60"/>
              <w:rPr>
                <w:sz w:val="20"/>
              </w:rPr>
            </w:pPr>
            <w:r>
              <w:rPr>
                <w:sz w:val="20"/>
              </w:rPr>
              <w:t>AUTOMATION &amp; CONTROL SYSTEMS (6/58); ENGINEERING,</w:t>
            </w:r>
          </w:p>
          <w:p>
            <w:pPr>
              <w:pStyle w:val="TableParagraph"/>
              <w:spacing w:before="18"/>
              <w:ind w:right="60"/>
              <w:rPr>
                <w:sz w:val="20"/>
              </w:rPr>
            </w:pPr>
            <w:r>
              <w:rPr>
                <w:sz w:val="20"/>
              </w:rPr>
              <w:t>ELECTRICAL &amp; ELECTRONIC (28/249)</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1023</w:t>
            </w:r>
          </w:p>
        </w:tc>
        <w:tc>
          <w:tcPr>
            <w:tcW w:w="3467" w:type="dxa"/>
          </w:tcPr>
          <w:p>
            <w:pPr>
              <w:pStyle w:val="TableParagraph"/>
              <w:spacing w:line="256" w:lineRule="auto" w:before="107"/>
              <w:ind w:right="-3"/>
              <w:rPr>
                <w:sz w:val="20"/>
              </w:rPr>
            </w:pPr>
            <w:r>
              <w:rPr>
                <w:sz w:val="20"/>
              </w:rPr>
              <w:t>IEEE TRANSACTIONS ON AUTOMATION SCIENCE AND ENGINEERING</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1545-5955</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AUTOMATION &amp; CONTROL SYSTEMS (11/58)</w:t>
            </w:r>
          </w:p>
        </w:tc>
      </w:tr>
      <w:tr>
        <w:trPr>
          <w:trHeight w:val="492" w:hRule="exact"/>
        </w:trPr>
        <w:tc>
          <w:tcPr>
            <w:tcW w:w="660" w:type="dxa"/>
            <w:tcBorders>
              <w:bottom w:val="single" w:sz="8" w:space="0" w:color="000000"/>
            </w:tcBorders>
          </w:tcPr>
          <w:p>
            <w:pPr>
              <w:pStyle w:val="TableParagraph"/>
              <w:spacing w:before="114"/>
              <w:ind w:left="0" w:right="108"/>
              <w:jc w:val="right"/>
              <w:rPr>
                <w:sz w:val="20"/>
              </w:rPr>
            </w:pPr>
            <w:r>
              <w:rPr>
                <w:sz w:val="20"/>
              </w:rPr>
              <w:t>1024</w:t>
            </w:r>
          </w:p>
        </w:tc>
        <w:tc>
          <w:tcPr>
            <w:tcW w:w="3467" w:type="dxa"/>
            <w:tcBorders>
              <w:bottom w:val="single" w:sz="8" w:space="0" w:color="000000"/>
            </w:tcBorders>
          </w:tcPr>
          <w:p>
            <w:pPr>
              <w:pStyle w:val="TableParagraph"/>
              <w:spacing w:line="229" w:lineRule="exact" w:before="0"/>
              <w:ind w:right="-3"/>
              <w:rPr>
                <w:sz w:val="20"/>
              </w:rPr>
            </w:pPr>
            <w:r>
              <w:rPr>
                <w:sz w:val="20"/>
              </w:rPr>
              <w:t>IEEE TRANSACTIONS ON BIOMEDICAL</w:t>
            </w:r>
          </w:p>
          <w:p>
            <w:pPr>
              <w:pStyle w:val="TableParagraph"/>
              <w:spacing w:before="17"/>
              <w:ind w:right="-3"/>
              <w:rPr>
                <w:sz w:val="20"/>
              </w:rPr>
            </w:pPr>
            <w:r>
              <w:rPr>
                <w:sz w:val="20"/>
              </w:rPr>
              <w:t>CIRCUITS AND SYSTEMS</w:t>
            </w:r>
          </w:p>
        </w:tc>
        <w:tc>
          <w:tcPr>
            <w:tcW w:w="1145" w:type="dxa"/>
            <w:tcBorders>
              <w:bottom w:val="single" w:sz="8" w:space="0" w:color="000000"/>
            </w:tcBorders>
          </w:tcPr>
          <w:p>
            <w:pPr>
              <w:pStyle w:val="TableParagraph"/>
              <w:spacing w:before="114"/>
              <w:ind w:left="0" w:right="117"/>
              <w:jc w:val="right"/>
              <w:rPr>
                <w:sz w:val="20"/>
              </w:rPr>
            </w:pPr>
            <w:r>
              <w:rPr>
                <w:sz w:val="20"/>
              </w:rPr>
              <w:t>1932-4545</w:t>
            </w:r>
          </w:p>
        </w:tc>
        <w:tc>
          <w:tcPr>
            <w:tcW w:w="5286" w:type="dxa"/>
            <w:tcBorders>
              <w:bottom w:val="single" w:sz="8" w:space="0" w:color="000000"/>
            </w:tcBorders>
          </w:tcPr>
          <w:p>
            <w:pPr>
              <w:pStyle w:val="TableParagraph"/>
              <w:spacing w:before="114"/>
              <w:ind w:right="60"/>
              <w:rPr>
                <w:sz w:val="20"/>
              </w:rPr>
            </w:pPr>
            <w:r>
              <w:rPr>
                <w:sz w:val="20"/>
              </w:rPr>
              <w:t>ENGINEERING, ELECTRICAL &amp; ELECTRONIC (34/249)</w:t>
            </w:r>
          </w:p>
        </w:tc>
      </w:tr>
      <w:tr>
        <w:trPr>
          <w:trHeight w:val="492" w:hRule="exact"/>
        </w:trPr>
        <w:tc>
          <w:tcPr>
            <w:tcW w:w="660" w:type="dxa"/>
            <w:tcBorders>
              <w:top w:val="single" w:sz="8" w:space="0" w:color="000000"/>
            </w:tcBorders>
          </w:tcPr>
          <w:p>
            <w:pPr>
              <w:pStyle w:val="TableParagraph"/>
              <w:spacing w:before="114"/>
              <w:ind w:left="0" w:right="108"/>
              <w:jc w:val="right"/>
              <w:rPr>
                <w:sz w:val="20"/>
              </w:rPr>
            </w:pPr>
            <w:r>
              <w:rPr>
                <w:sz w:val="20"/>
              </w:rPr>
              <w:t>1025</w:t>
            </w:r>
          </w:p>
        </w:tc>
        <w:tc>
          <w:tcPr>
            <w:tcW w:w="3467" w:type="dxa"/>
            <w:tcBorders>
              <w:top w:val="single" w:sz="8" w:space="0" w:color="000000"/>
            </w:tcBorders>
          </w:tcPr>
          <w:p>
            <w:pPr>
              <w:pStyle w:val="TableParagraph"/>
              <w:spacing w:before="114"/>
              <w:ind w:right="-3"/>
              <w:rPr>
                <w:sz w:val="20"/>
              </w:rPr>
            </w:pPr>
            <w:r>
              <w:rPr>
                <w:sz w:val="20"/>
              </w:rPr>
              <w:t>IEEE TRANSACTIONS ON BROADCASTING</w:t>
            </w:r>
          </w:p>
        </w:tc>
        <w:tc>
          <w:tcPr>
            <w:tcW w:w="1145" w:type="dxa"/>
            <w:tcBorders>
              <w:top w:val="single" w:sz="8" w:space="0" w:color="000000"/>
            </w:tcBorders>
          </w:tcPr>
          <w:p>
            <w:pPr>
              <w:pStyle w:val="TableParagraph"/>
              <w:spacing w:before="114"/>
              <w:ind w:left="0" w:right="117"/>
              <w:jc w:val="right"/>
              <w:rPr>
                <w:sz w:val="20"/>
              </w:rPr>
            </w:pPr>
            <w:r>
              <w:rPr>
                <w:sz w:val="20"/>
              </w:rPr>
              <w:t>0018-9316</w:t>
            </w:r>
          </w:p>
        </w:tc>
        <w:tc>
          <w:tcPr>
            <w:tcW w:w="5286" w:type="dxa"/>
            <w:tcBorders>
              <w:top w:val="single" w:sz="8" w:space="0" w:color="000000"/>
            </w:tcBorders>
          </w:tcPr>
          <w:p>
            <w:pPr>
              <w:pStyle w:val="TableParagraph"/>
              <w:spacing w:before="114"/>
              <w:ind w:right="60"/>
              <w:rPr>
                <w:sz w:val="20"/>
              </w:rPr>
            </w:pPr>
            <w:r>
              <w:rPr>
                <w:sz w:val="20"/>
              </w:rPr>
              <w:t>TELECOMMUNICATIONS (16/77)</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1026</w:t>
            </w:r>
          </w:p>
        </w:tc>
        <w:tc>
          <w:tcPr>
            <w:tcW w:w="3467" w:type="dxa"/>
          </w:tcPr>
          <w:p>
            <w:pPr>
              <w:pStyle w:val="TableParagraph"/>
              <w:spacing w:line="256" w:lineRule="auto" w:before="107"/>
              <w:ind w:right="-3"/>
              <w:rPr>
                <w:sz w:val="20"/>
              </w:rPr>
            </w:pPr>
            <w:r>
              <w:rPr>
                <w:sz w:val="20"/>
              </w:rPr>
              <w:t>IEEE TRANSACTIONS ON CIRCUITS AND SYSTEMS FOR VIDEO TECHNOLOGY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1051-8215</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ENGINEERING, ELECTRICAL &amp; ELECTRONIC (30/249)</w:t>
            </w:r>
          </w:p>
        </w:tc>
      </w:tr>
      <w:tr>
        <w:trPr>
          <w:trHeight w:val="492" w:hRule="exact"/>
        </w:trPr>
        <w:tc>
          <w:tcPr>
            <w:tcW w:w="660" w:type="dxa"/>
          </w:tcPr>
          <w:p>
            <w:pPr>
              <w:pStyle w:val="TableParagraph"/>
              <w:spacing w:before="114"/>
              <w:ind w:left="0" w:right="108"/>
              <w:jc w:val="right"/>
              <w:rPr>
                <w:sz w:val="20"/>
              </w:rPr>
            </w:pPr>
            <w:r>
              <w:rPr>
                <w:sz w:val="20"/>
              </w:rPr>
              <w:t>1027</w:t>
            </w:r>
          </w:p>
        </w:tc>
        <w:tc>
          <w:tcPr>
            <w:tcW w:w="3467" w:type="dxa"/>
          </w:tcPr>
          <w:p>
            <w:pPr>
              <w:pStyle w:val="TableParagraph"/>
              <w:spacing w:line="229" w:lineRule="exact" w:before="0"/>
              <w:ind w:right="-3"/>
              <w:rPr>
                <w:sz w:val="20"/>
              </w:rPr>
            </w:pPr>
            <w:r>
              <w:rPr>
                <w:sz w:val="20"/>
              </w:rPr>
              <w:t>IEEE TRANSACTIONS ON CIRCUITS AND</w:t>
            </w:r>
          </w:p>
          <w:p>
            <w:pPr>
              <w:pStyle w:val="TableParagraph"/>
              <w:spacing w:before="17"/>
              <w:ind w:right="-3"/>
              <w:rPr>
                <w:sz w:val="20"/>
              </w:rPr>
            </w:pPr>
            <w:r>
              <w:rPr>
                <w:sz w:val="20"/>
              </w:rPr>
              <w:t>SYSTEMS I-REGULAR PAPERS</w:t>
            </w:r>
          </w:p>
        </w:tc>
        <w:tc>
          <w:tcPr>
            <w:tcW w:w="1145" w:type="dxa"/>
          </w:tcPr>
          <w:p>
            <w:pPr>
              <w:pStyle w:val="TableParagraph"/>
              <w:spacing w:before="114"/>
              <w:ind w:left="0" w:right="117"/>
              <w:jc w:val="right"/>
              <w:rPr>
                <w:sz w:val="20"/>
              </w:rPr>
            </w:pPr>
            <w:r>
              <w:rPr>
                <w:sz w:val="20"/>
              </w:rPr>
              <w:t>1549-8328</w:t>
            </w:r>
          </w:p>
        </w:tc>
        <w:tc>
          <w:tcPr>
            <w:tcW w:w="5286" w:type="dxa"/>
          </w:tcPr>
          <w:p>
            <w:pPr>
              <w:pStyle w:val="TableParagraph"/>
              <w:spacing w:before="114"/>
              <w:ind w:right="60"/>
              <w:rPr>
                <w:sz w:val="20"/>
              </w:rPr>
            </w:pPr>
            <w:r>
              <w:rPr>
                <w:sz w:val="20"/>
              </w:rPr>
              <w:t>ENGINEERING, ELECTRICAL &amp; ELECTRONIC (39/249)</w:t>
            </w:r>
          </w:p>
        </w:tc>
      </w:tr>
      <w:tr>
        <w:trPr>
          <w:trHeight w:val="492" w:hRule="exact"/>
        </w:trPr>
        <w:tc>
          <w:tcPr>
            <w:tcW w:w="660" w:type="dxa"/>
          </w:tcPr>
          <w:p>
            <w:pPr>
              <w:pStyle w:val="TableParagraph"/>
              <w:spacing w:before="114"/>
              <w:ind w:left="0" w:right="108"/>
              <w:jc w:val="right"/>
              <w:rPr>
                <w:sz w:val="20"/>
              </w:rPr>
            </w:pPr>
            <w:r>
              <w:rPr>
                <w:sz w:val="20"/>
              </w:rPr>
              <w:t>1028</w:t>
            </w:r>
          </w:p>
        </w:tc>
        <w:tc>
          <w:tcPr>
            <w:tcW w:w="3467" w:type="dxa"/>
          </w:tcPr>
          <w:p>
            <w:pPr>
              <w:pStyle w:val="TableParagraph"/>
              <w:spacing w:line="229" w:lineRule="exact" w:before="0"/>
              <w:ind w:right="-3"/>
              <w:rPr>
                <w:sz w:val="20"/>
              </w:rPr>
            </w:pPr>
            <w:r>
              <w:rPr>
                <w:sz w:val="20"/>
              </w:rPr>
              <w:t>IEEE TRANSACTIONS ON</w:t>
            </w:r>
          </w:p>
          <w:p>
            <w:pPr>
              <w:pStyle w:val="TableParagraph"/>
              <w:spacing w:before="17"/>
              <w:ind w:right="-3"/>
              <w:rPr>
                <w:sz w:val="20"/>
              </w:rPr>
            </w:pPr>
            <w:r>
              <w:rPr>
                <w:sz w:val="20"/>
              </w:rPr>
              <w:t>COMMUNICATIONS</w:t>
            </w:r>
          </w:p>
        </w:tc>
        <w:tc>
          <w:tcPr>
            <w:tcW w:w="1145" w:type="dxa"/>
          </w:tcPr>
          <w:p>
            <w:pPr>
              <w:pStyle w:val="TableParagraph"/>
              <w:spacing w:before="114"/>
              <w:ind w:left="0" w:right="117"/>
              <w:jc w:val="right"/>
              <w:rPr>
                <w:sz w:val="20"/>
              </w:rPr>
            </w:pPr>
            <w:r>
              <w:rPr>
                <w:sz w:val="20"/>
              </w:rPr>
              <w:t>0090-6778</w:t>
            </w:r>
          </w:p>
        </w:tc>
        <w:tc>
          <w:tcPr>
            <w:tcW w:w="5286" w:type="dxa"/>
          </w:tcPr>
          <w:p>
            <w:pPr>
              <w:pStyle w:val="TableParagraph"/>
              <w:spacing w:line="229" w:lineRule="exact" w:before="0"/>
              <w:ind w:right="60"/>
              <w:rPr>
                <w:sz w:val="20"/>
              </w:rPr>
            </w:pPr>
            <w:r>
              <w:rPr>
                <w:sz w:val="20"/>
              </w:rPr>
              <w:t>ENGINEERING, ELECTRICAL &amp; ELECTRONIC (61/249);</w:t>
            </w:r>
          </w:p>
          <w:p>
            <w:pPr>
              <w:pStyle w:val="TableParagraph"/>
              <w:spacing w:before="17"/>
              <w:ind w:right="60"/>
              <w:rPr>
                <w:sz w:val="20"/>
              </w:rPr>
            </w:pPr>
            <w:r>
              <w:rPr>
                <w:sz w:val="20"/>
              </w:rPr>
              <w:t>TELECOMMUNICATIONS (13/77)</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1029</w:t>
            </w:r>
          </w:p>
        </w:tc>
        <w:tc>
          <w:tcPr>
            <w:tcW w:w="3467" w:type="dxa"/>
          </w:tcPr>
          <w:p>
            <w:pPr>
              <w:pStyle w:val="TableParagraph"/>
              <w:spacing w:line="222" w:lineRule="exact" w:before="0"/>
              <w:ind w:right="-3"/>
              <w:rPr>
                <w:sz w:val="20"/>
              </w:rPr>
            </w:pPr>
            <w:r>
              <w:rPr>
                <w:sz w:val="20"/>
              </w:rPr>
              <w:t>IEEE TRANSACTIONS ON</w:t>
            </w:r>
          </w:p>
          <w:p>
            <w:pPr>
              <w:pStyle w:val="TableParagraph"/>
              <w:spacing w:line="256" w:lineRule="auto" w:before="17"/>
              <w:ind w:right="-3"/>
              <w:rPr>
                <w:sz w:val="20"/>
              </w:rPr>
            </w:pPr>
            <w:r>
              <w:rPr>
                <w:sz w:val="20"/>
              </w:rPr>
              <w:t>COMPUTATIONAL INTELLIGENCE AND AI IN GAMES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1943-068X</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COMPUTER SCIENCE, SOFTWARE ENGINEERING (25/104)</w:t>
            </w:r>
          </w:p>
        </w:tc>
      </w:tr>
      <w:tr>
        <w:trPr>
          <w:trHeight w:val="492" w:hRule="exact"/>
        </w:trPr>
        <w:tc>
          <w:tcPr>
            <w:tcW w:w="660" w:type="dxa"/>
          </w:tcPr>
          <w:p>
            <w:pPr>
              <w:pStyle w:val="TableParagraph"/>
              <w:spacing w:before="114"/>
              <w:ind w:left="0" w:right="108"/>
              <w:jc w:val="right"/>
              <w:rPr>
                <w:sz w:val="20"/>
              </w:rPr>
            </w:pPr>
            <w:r>
              <w:rPr>
                <w:sz w:val="20"/>
              </w:rPr>
              <w:t>1030</w:t>
            </w:r>
          </w:p>
        </w:tc>
        <w:tc>
          <w:tcPr>
            <w:tcW w:w="3467" w:type="dxa"/>
          </w:tcPr>
          <w:p>
            <w:pPr>
              <w:pStyle w:val="TableParagraph"/>
              <w:spacing w:before="114"/>
              <w:ind w:right="-3"/>
              <w:rPr>
                <w:sz w:val="20"/>
              </w:rPr>
            </w:pPr>
            <w:r>
              <w:rPr>
                <w:sz w:val="20"/>
              </w:rPr>
              <w:t>IEEE TRANSACTIONS ON COMPUTERS</w:t>
            </w:r>
          </w:p>
        </w:tc>
        <w:tc>
          <w:tcPr>
            <w:tcW w:w="1145" w:type="dxa"/>
          </w:tcPr>
          <w:p>
            <w:pPr>
              <w:pStyle w:val="TableParagraph"/>
              <w:spacing w:before="114"/>
              <w:ind w:left="0" w:right="117"/>
              <w:jc w:val="right"/>
              <w:rPr>
                <w:sz w:val="20"/>
              </w:rPr>
            </w:pPr>
            <w:r>
              <w:rPr>
                <w:sz w:val="20"/>
              </w:rPr>
              <w:t>0018-9340</w:t>
            </w:r>
          </w:p>
        </w:tc>
        <w:tc>
          <w:tcPr>
            <w:tcW w:w="5286" w:type="dxa"/>
          </w:tcPr>
          <w:p>
            <w:pPr>
              <w:pStyle w:val="TableParagraph"/>
              <w:spacing w:before="114"/>
              <w:ind w:right="60"/>
              <w:rPr>
                <w:sz w:val="20"/>
              </w:rPr>
            </w:pPr>
            <w:r>
              <w:rPr>
                <w:sz w:val="20"/>
              </w:rPr>
              <w:t>COMPUTER SCIENCE, HARDWARE &amp; ARCHITECTURE (10/50)</w:t>
            </w:r>
          </w:p>
        </w:tc>
      </w:tr>
      <w:tr>
        <w:trPr>
          <w:trHeight w:val="493" w:hRule="exact"/>
        </w:trPr>
        <w:tc>
          <w:tcPr>
            <w:tcW w:w="660" w:type="dxa"/>
          </w:tcPr>
          <w:p>
            <w:pPr>
              <w:pStyle w:val="TableParagraph"/>
              <w:spacing w:before="115"/>
              <w:ind w:left="0" w:right="108"/>
              <w:jc w:val="right"/>
              <w:rPr>
                <w:sz w:val="20"/>
              </w:rPr>
            </w:pPr>
            <w:r>
              <w:rPr>
                <w:sz w:val="20"/>
              </w:rPr>
              <w:t>1031</w:t>
            </w:r>
          </w:p>
        </w:tc>
        <w:tc>
          <w:tcPr>
            <w:tcW w:w="3467" w:type="dxa"/>
          </w:tcPr>
          <w:p>
            <w:pPr>
              <w:pStyle w:val="TableParagraph"/>
              <w:spacing w:line="230" w:lineRule="exact" w:before="0"/>
              <w:ind w:right="-3"/>
              <w:rPr>
                <w:sz w:val="20"/>
              </w:rPr>
            </w:pPr>
            <w:r>
              <w:rPr>
                <w:sz w:val="20"/>
              </w:rPr>
              <w:t>IEEE TRANSACTIONS ON CONTROL</w:t>
            </w:r>
          </w:p>
          <w:p>
            <w:pPr>
              <w:pStyle w:val="TableParagraph"/>
              <w:spacing w:before="17"/>
              <w:ind w:right="-3"/>
              <w:rPr>
                <w:sz w:val="20"/>
              </w:rPr>
            </w:pPr>
            <w:r>
              <w:rPr>
                <w:sz w:val="20"/>
              </w:rPr>
              <w:t>SYSTEMS TECHNOLOGY</w:t>
            </w:r>
          </w:p>
        </w:tc>
        <w:tc>
          <w:tcPr>
            <w:tcW w:w="1145" w:type="dxa"/>
          </w:tcPr>
          <w:p>
            <w:pPr>
              <w:pStyle w:val="TableParagraph"/>
              <w:spacing w:before="115"/>
              <w:ind w:left="0" w:right="117"/>
              <w:jc w:val="right"/>
              <w:rPr>
                <w:sz w:val="20"/>
              </w:rPr>
            </w:pPr>
            <w:r>
              <w:rPr>
                <w:sz w:val="20"/>
              </w:rPr>
              <w:t>1063-6536</w:t>
            </w:r>
          </w:p>
        </w:tc>
        <w:tc>
          <w:tcPr>
            <w:tcW w:w="5286" w:type="dxa"/>
          </w:tcPr>
          <w:p>
            <w:pPr>
              <w:pStyle w:val="TableParagraph"/>
              <w:spacing w:line="230" w:lineRule="exact" w:before="0"/>
              <w:ind w:right="60"/>
              <w:rPr>
                <w:sz w:val="20"/>
              </w:rPr>
            </w:pPr>
            <w:r>
              <w:rPr>
                <w:sz w:val="20"/>
              </w:rPr>
              <w:t>AUTOMATION &amp; CONTROL SYSTEMS (9/58); ENGINEERING,</w:t>
            </w:r>
          </w:p>
          <w:p>
            <w:pPr>
              <w:pStyle w:val="TableParagraph"/>
              <w:spacing w:before="17"/>
              <w:ind w:right="60"/>
              <w:rPr>
                <w:sz w:val="20"/>
              </w:rPr>
            </w:pPr>
            <w:r>
              <w:rPr>
                <w:sz w:val="20"/>
              </w:rPr>
              <w:t>ELECTRICAL &amp; ELECTRONIC (36/249)</w:t>
            </w:r>
          </w:p>
        </w:tc>
      </w:tr>
      <w:tr>
        <w:trPr>
          <w:trHeight w:val="492" w:hRule="exact"/>
        </w:trPr>
        <w:tc>
          <w:tcPr>
            <w:tcW w:w="660" w:type="dxa"/>
          </w:tcPr>
          <w:p>
            <w:pPr>
              <w:pStyle w:val="TableParagraph"/>
              <w:spacing w:before="114"/>
              <w:ind w:left="0" w:right="108"/>
              <w:jc w:val="right"/>
              <w:rPr>
                <w:sz w:val="20"/>
              </w:rPr>
            </w:pPr>
            <w:r>
              <w:rPr>
                <w:sz w:val="20"/>
              </w:rPr>
              <w:t>1032</w:t>
            </w:r>
          </w:p>
        </w:tc>
        <w:tc>
          <w:tcPr>
            <w:tcW w:w="3467" w:type="dxa"/>
          </w:tcPr>
          <w:p>
            <w:pPr>
              <w:pStyle w:val="TableParagraph"/>
              <w:spacing w:before="114"/>
              <w:ind w:right="-3"/>
              <w:rPr>
                <w:sz w:val="20"/>
              </w:rPr>
            </w:pPr>
            <w:r>
              <w:rPr>
                <w:sz w:val="20"/>
              </w:rPr>
              <w:t>IEEE TRANSACTIONS ON CYBERNETICS</w:t>
            </w:r>
          </w:p>
        </w:tc>
        <w:tc>
          <w:tcPr>
            <w:tcW w:w="1145" w:type="dxa"/>
          </w:tcPr>
          <w:p>
            <w:pPr>
              <w:pStyle w:val="TableParagraph"/>
              <w:spacing w:before="114"/>
              <w:ind w:left="0" w:right="117"/>
              <w:jc w:val="right"/>
              <w:rPr>
                <w:sz w:val="20"/>
              </w:rPr>
            </w:pPr>
            <w:r>
              <w:rPr>
                <w:sz w:val="20"/>
              </w:rPr>
              <w:t>2168-2267</w:t>
            </w:r>
          </w:p>
        </w:tc>
        <w:tc>
          <w:tcPr>
            <w:tcW w:w="5286" w:type="dxa"/>
          </w:tcPr>
          <w:p>
            <w:pPr>
              <w:pStyle w:val="TableParagraph"/>
              <w:spacing w:line="229" w:lineRule="exact" w:before="0"/>
              <w:ind w:right="60"/>
              <w:rPr>
                <w:sz w:val="20"/>
              </w:rPr>
            </w:pPr>
            <w:r>
              <w:rPr>
                <w:sz w:val="20"/>
              </w:rPr>
              <w:t>COMPUTER SCIENCE, ARTIFICIAL INTELLIGENCE (13/123);</w:t>
            </w:r>
          </w:p>
          <w:p>
            <w:pPr>
              <w:pStyle w:val="TableParagraph"/>
              <w:spacing w:before="17"/>
              <w:ind w:right="60"/>
              <w:rPr>
                <w:sz w:val="20"/>
              </w:rPr>
            </w:pPr>
            <w:r>
              <w:rPr>
                <w:sz w:val="20"/>
              </w:rPr>
              <w:t>COMPUTER SCIENCE, CYBERNETICS (2/24)</w:t>
            </w:r>
          </w:p>
        </w:tc>
      </w:tr>
      <w:tr>
        <w:trPr>
          <w:trHeight w:val="492" w:hRule="exact"/>
        </w:trPr>
        <w:tc>
          <w:tcPr>
            <w:tcW w:w="660" w:type="dxa"/>
          </w:tcPr>
          <w:p>
            <w:pPr>
              <w:pStyle w:val="TableParagraph"/>
              <w:spacing w:before="114"/>
              <w:ind w:left="0" w:right="108"/>
              <w:jc w:val="right"/>
              <w:rPr>
                <w:sz w:val="20"/>
              </w:rPr>
            </w:pPr>
            <w:r>
              <w:rPr>
                <w:sz w:val="20"/>
              </w:rPr>
              <w:t>1033</w:t>
            </w:r>
          </w:p>
        </w:tc>
        <w:tc>
          <w:tcPr>
            <w:tcW w:w="3467" w:type="dxa"/>
          </w:tcPr>
          <w:p>
            <w:pPr>
              <w:pStyle w:val="TableParagraph"/>
              <w:spacing w:line="229" w:lineRule="exact" w:before="0"/>
              <w:ind w:right="-3"/>
              <w:rPr>
                <w:sz w:val="20"/>
              </w:rPr>
            </w:pPr>
            <w:r>
              <w:rPr>
                <w:sz w:val="20"/>
              </w:rPr>
              <w:t>IEEE TRANSACTIONS ON ELECTRON</w:t>
            </w:r>
          </w:p>
          <w:p>
            <w:pPr>
              <w:pStyle w:val="TableParagraph"/>
              <w:spacing w:before="17"/>
              <w:ind w:right="-3"/>
              <w:rPr>
                <w:sz w:val="20"/>
              </w:rPr>
            </w:pPr>
            <w:r>
              <w:rPr>
                <w:sz w:val="20"/>
              </w:rPr>
              <w:t>DEVICES</w:t>
            </w:r>
          </w:p>
        </w:tc>
        <w:tc>
          <w:tcPr>
            <w:tcW w:w="1145" w:type="dxa"/>
          </w:tcPr>
          <w:p>
            <w:pPr>
              <w:pStyle w:val="TableParagraph"/>
              <w:spacing w:before="114"/>
              <w:ind w:left="0" w:right="117"/>
              <w:jc w:val="right"/>
              <w:rPr>
                <w:sz w:val="20"/>
              </w:rPr>
            </w:pPr>
            <w:r>
              <w:rPr>
                <w:sz w:val="20"/>
              </w:rPr>
              <w:t>0018-9383</w:t>
            </w:r>
          </w:p>
        </w:tc>
        <w:tc>
          <w:tcPr>
            <w:tcW w:w="5286" w:type="dxa"/>
          </w:tcPr>
          <w:p>
            <w:pPr>
              <w:pStyle w:val="TableParagraph"/>
              <w:spacing w:line="229" w:lineRule="exact" w:before="0"/>
              <w:ind w:right="60"/>
              <w:rPr>
                <w:sz w:val="20"/>
              </w:rPr>
            </w:pPr>
            <w:r>
              <w:rPr>
                <w:sz w:val="20"/>
              </w:rPr>
              <w:t>ENGINEERING, ELECTRICAL &amp; ELECTRONIC (37/249); PHYSICS,</w:t>
            </w:r>
          </w:p>
          <w:p>
            <w:pPr>
              <w:pStyle w:val="TableParagraph"/>
              <w:spacing w:before="17"/>
              <w:ind w:right="60"/>
              <w:rPr>
                <w:sz w:val="20"/>
              </w:rPr>
            </w:pPr>
            <w:r>
              <w:rPr>
                <w:sz w:val="20"/>
              </w:rPr>
              <w:t>APPLIED (33/144)</w:t>
            </w:r>
          </w:p>
        </w:tc>
      </w:tr>
      <w:tr>
        <w:trPr>
          <w:trHeight w:val="492" w:hRule="exact"/>
        </w:trPr>
        <w:tc>
          <w:tcPr>
            <w:tcW w:w="660" w:type="dxa"/>
          </w:tcPr>
          <w:p>
            <w:pPr>
              <w:pStyle w:val="TableParagraph"/>
              <w:spacing w:before="114"/>
              <w:ind w:left="0" w:right="108"/>
              <w:jc w:val="right"/>
              <w:rPr>
                <w:sz w:val="20"/>
              </w:rPr>
            </w:pPr>
            <w:r>
              <w:rPr>
                <w:sz w:val="20"/>
              </w:rPr>
              <w:t>1034</w:t>
            </w:r>
          </w:p>
        </w:tc>
        <w:tc>
          <w:tcPr>
            <w:tcW w:w="3467" w:type="dxa"/>
          </w:tcPr>
          <w:p>
            <w:pPr>
              <w:pStyle w:val="TableParagraph"/>
              <w:spacing w:line="229" w:lineRule="exact" w:before="0"/>
              <w:ind w:right="-3"/>
              <w:rPr>
                <w:sz w:val="20"/>
              </w:rPr>
            </w:pPr>
            <w:r>
              <w:rPr>
                <w:sz w:val="20"/>
              </w:rPr>
              <w:t>IEEE TRANSACTIONS ON ENERGY</w:t>
            </w:r>
          </w:p>
          <w:p>
            <w:pPr>
              <w:pStyle w:val="TableParagraph"/>
              <w:spacing w:before="17"/>
              <w:ind w:right="-3"/>
              <w:rPr>
                <w:sz w:val="20"/>
              </w:rPr>
            </w:pPr>
            <w:r>
              <w:rPr>
                <w:sz w:val="20"/>
              </w:rPr>
              <w:t>CONVERSION</w:t>
            </w:r>
          </w:p>
        </w:tc>
        <w:tc>
          <w:tcPr>
            <w:tcW w:w="1145" w:type="dxa"/>
          </w:tcPr>
          <w:p>
            <w:pPr>
              <w:pStyle w:val="TableParagraph"/>
              <w:spacing w:before="114"/>
              <w:ind w:left="0" w:right="117"/>
              <w:jc w:val="right"/>
              <w:rPr>
                <w:sz w:val="20"/>
              </w:rPr>
            </w:pPr>
            <w:r>
              <w:rPr>
                <w:sz w:val="20"/>
              </w:rPr>
              <w:t>0885-8969</w:t>
            </w:r>
          </w:p>
        </w:tc>
        <w:tc>
          <w:tcPr>
            <w:tcW w:w="5286" w:type="dxa"/>
          </w:tcPr>
          <w:p>
            <w:pPr>
              <w:pStyle w:val="TableParagraph"/>
              <w:spacing w:before="114"/>
              <w:ind w:right="60"/>
              <w:rPr>
                <w:sz w:val="20"/>
              </w:rPr>
            </w:pPr>
            <w:r>
              <w:rPr>
                <w:sz w:val="20"/>
              </w:rPr>
              <w:t>ENGINEERING, ELECTRICAL &amp; ELECTRONIC (44/249)</w:t>
            </w:r>
          </w:p>
        </w:tc>
      </w:tr>
      <w:tr>
        <w:trPr>
          <w:trHeight w:val="492" w:hRule="exact"/>
        </w:trPr>
        <w:tc>
          <w:tcPr>
            <w:tcW w:w="660" w:type="dxa"/>
          </w:tcPr>
          <w:p>
            <w:pPr>
              <w:pStyle w:val="TableParagraph"/>
              <w:spacing w:before="114"/>
              <w:ind w:left="0" w:right="108"/>
              <w:jc w:val="right"/>
              <w:rPr>
                <w:sz w:val="20"/>
              </w:rPr>
            </w:pPr>
            <w:r>
              <w:rPr>
                <w:sz w:val="20"/>
              </w:rPr>
              <w:t>1035</w:t>
            </w:r>
          </w:p>
        </w:tc>
        <w:tc>
          <w:tcPr>
            <w:tcW w:w="3467" w:type="dxa"/>
          </w:tcPr>
          <w:p>
            <w:pPr>
              <w:pStyle w:val="TableParagraph"/>
              <w:spacing w:line="229" w:lineRule="exact" w:before="0"/>
              <w:ind w:right="-3"/>
              <w:rPr>
                <w:sz w:val="20"/>
              </w:rPr>
            </w:pPr>
            <w:r>
              <w:rPr>
                <w:sz w:val="20"/>
              </w:rPr>
              <w:t>IEEE TRANSACTIONS ON EVOLUTIONARY</w:t>
            </w:r>
          </w:p>
          <w:p>
            <w:pPr>
              <w:pStyle w:val="TableParagraph"/>
              <w:spacing w:before="17"/>
              <w:ind w:right="-3"/>
              <w:rPr>
                <w:sz w:val="20"/>
              </w:rPr>
            </w:pPr>
            <w:r>
              <w:rPr>
                <w:sz w:val="20"/>
              </w:rPr>
              <w:t>COMPUTATION</w:t>
            </w:r>
          </w:p>
        </w:tc>
        <w:tc>
          <w:tcPr>
            <w:tcW w:w="1145" w:type="dxa"/>
          </w:tcPr>
          <w:p>
            <w:pPr>
              <w:pStyle w:val="TableParagraph"/>
              <w:spacing w:before="114"/>
              <w:ind w:left="0" w:right="117"/>
              <w:jc w:val="right"/>
              <w:rPr>
                <w:sz w:val="20"/>
              </w:rPr>
            </w:pPr>
            <w:r>
              <w:rPr>
                <w:sz w:val="20"/>
              </w:rPr>
              <w:t>1089-778X</w:t>
            </w:r>
          </w:p>
        </w:tc>
        <w:tc>
          <w:tcPr>
            <w:tcW w:w="5286" w:type="dxa"/>
          </w:tcPr>
          <w:p>
            <w:pPr>
              <w:pStyle w:val="TableParagraph"/>
              <w:spacing w:line="229" w:lineRule="exact" w:before="0"/>
              <w:ind w:right="60"/>
              <w:rPr>
                <w:sz w:val="20"/>
              </w:rPr>
            </w:pPr>
            <w:r>
              <w:rPr>
                <w:sz w:val="20"/>
              </w:rPr>
              <w:t>COMPUTER SCIENCE, ARTIFICIAL INTELLIGENCE (10/123);</w:t>
            </w:r>
          </w:p>
          <w:p>
            <w:pPr>
              <w:pStyle w:val="TableParagraph"/>
              <w:spacing w:before="17"/>
              <w:ind w:right="60"/>
              <w:rPr>
                <w:sz w:val="20"/>
              </w:rPr>
            </w:pPr>
            <w:r>
              <w:rPr>
                <w:sz w:val="20"/>
              </w:rPr>
              <w:t>COMPUTER SCIENCE, THEORY &amp; METHODS (4/102)</w:t>
            </w:r>
          </w:p>
        </w:tc>
      </w:tr>
      <w:tr>
        <w:trPr>
          <w:trHeight w:val="492" w:hRule="exact"/>
        </w:trPr>
        <w:tc>
          <w:tcPr>
            <w:tcW w:w="660" w:type="dxa"/>
          </w:tcPr>
          <w:p>
            <w:pPr>
              <w:pStyle w:val="TableParagraph"/>
              <w:spacing w:before="114"/>
              <w:ind w:left="0" w:right="108"/>
              <w:jc w:val="right"/>
              <w:rPr>
                <w:sz w:val="20"/>
              </w:rPr>
            </w:pPr>
            <w:r>
              <w:rPr>
                <w:sz w:val="20"/>
              </w:rPr>
              <w:t>1036</w:t>
            </w:r>
          </w:p>
        </w:tc>
        <w:tc>
          <w:tcPr>
            <w:tcW w:w="3467" w:type="dxa"/>
          </w:tcPr>
          <w:p>
            <w:pPr>
              <w:pStyle w:val="TableParagraph"/>
              <w:spacing w:before="114"/>
              <w:ind w:right="-3"/>
              <w:rPr>
                <w:sz w:val="20"/>
              </w:rPr>
            </w:pPr>
            <w:r>
              <w:rPr>
                <w:sz w:val="20"/>
              </w:rPr>
              <w:t>IEEE TRANSACTIONS ON FUZZY SYSTEMS</w:t>
            </w:r>
          </w:p>
        </w:tc>
        <w:tc>
          <w:tcPr>
            <w:tcW w:w="1145" w:type="dxa"/>
          </w:tcPr>
          <w:p>
            <w:pPr>
              <w:pStyle w:val="TableParagraph"/>
              <w:spacing w:before="114"/>
              <w:ind w:left="0" w:right="117"/>
              <w:jc w:val="right"/>
              <w:rPr>
                <w:sz w:val="20"/>
              </w:rPr>
            </w:pPr>
            <w:r>
              <w:rPr>
                <w:sz w:val="20"/>
              </w:rPr>
              <w:t>1063-6706</w:t>
            </w:r>
          </w:p>
        </w:tc>
        <w:tc>
          <w:tcPr>
            <w:tcW w:w="5286" w:type="dxa"/>
          </w:tcPr>
          <w:p>
            <w:pPr>
              <w:pStyle w:val="TableParagraph"/>
              <w:spacing w:line="229" w:lineRule="exact" w:before="0"/>
              <w:ind w:right="60"/>
              <w:rPr>
                <w:sz w:val="20"/>
              </w:rPr>
            </w:pPr>
            <w:r>
              <w:rPr>
                <w:sz w:val="20"/>
              </w:rPr>
              <w:t>COMPUTER SCIENCE, ARTIFICIAL INTELLIGENCE (1/123);</w:t>
            </w:r>
          </w:p>
          <w:p>
            <w:pPr>
              <w:pStyle w:val="TableParagraph"/>
              <w:spacing w:before="17"/>
              <w:ind w:right="60"/>
              <w:rPr>
                <w:sz w:val="20"/>
              </w:rPr>
            </w:pPr>
            <w:r>
              <w:rPr>
                <w:sz w:val="20"/>
              </w:rPr>
              <w:t>ENGINEERING, ELECTRICAL &amp; ELECTRONIC (1/249)</w:t>
            </w:r>
          </w:p>
        </w:tc>
      </w:tr>
      <w:tr>
        <w:trPr>
          <w:trHeight w:val="987" w:hRule="exact"/>
        </w:trPr>
        <w:tc>
          <w:tcPr>
            <w:tcW w:w="660" w:type="dxa"/>
          </w:tcPr>
          <w:p>
            <w:pPr>
              <w:pStyle w:val="TableParagraph"/>
              <w:spacing w:before="0"/>
              <w:ind w:left="0"/>
              <w:rPr>
                <w:rFonts w:ascii="Times New Roman"/>
                <w:sz w:val="20"/>
              </w:rPr>
            </w:pPr>
          </w:p>
          <w:p>
            <w:pPr>
              <w:pStyle w:val="TableParagraph"/>
              <w:spacing w:before="132"/>
              <w:ind w:left="0" w:right="108"/>
              <w:jc w:val="right"/>
              <w:rPr>
                <w:sz w:val="20"/>
              </w:rPr>
            </w:pPr>
            <w:r>
              <w:rPr>
                <w:sz w:val="20"/>
              </w:rPr>
              <w:t>1037</w:t>
            </w:r>
          </w:p>
        </w:tc>
        <w:tc>
          <w:tcPr>
            <w:tcW w:w="3467" w:type="dxa"/>
          </w:tcPr>
          <w:p>
            <w:pPr>
              <w:pStyle w:val="TableParagraph"/>
              <w:spacing w:before="11"/>
              <w:ind w:left="0"/>
              <w:rPr>
                <w:rFonts w:ascii="Times New Roman"/>
                <w:sz w:val="19"/>
              </w:rPr>
            </w:pPr>
          </w:p>
          <w:p>
            <w:pPr>
              <w:pStyle w:val="TableParagraph"/>
              <w:spacing w:line="256" w:lineRule="auto" w:before="0"/>
              <w:ind w:right="77"/>
              <w:rPr>
                <w:sz w:val="20"/>
              </w:rPr>
            </w:pPr>
            <w:r>
              <w:rPr>
                <w:sz w:val="20"/>
              </w:rPr>
              <w:t>IEEE TRANSACTIONS ON GEOSCIENCE AND REMOTE SENSING</w:t>
            </w:r>
          </w:p>
        </w:tc>
        <w:tc>
          <w:tcPr>
            <w:tcW w:w="1145" w:type="dxa"/>
          </w:tcPr>
          <w:p>
            <w:pPr>
              <w:pStyle w:val="TableParagraph"/>
              <w:spacing w:before="0"/>
              <w:ind w:left="0"/>
              <w:rPr>
                <w:rFonts w:ascii="Times New Roman"/>
                <w:sz w:val="20"/>
              </w:rPr>
            </w:pPr>
          </w:p>
          <w:p>
            <w:pPr>
              <w:pStyle w:val="TableParagraph"/>
              <w:spacing w:before="132"/>
              <w:ind w:left="0" w:right="117"/>
              <w:jc w:val="right"/>
              <w:rPr>
                <w:sz w:val="20"/>
              </w:rPr>
            </w:pPr>
            <w:r>
              <w:rPr>
                <w:sz w:val="20"/>
              </w:rPr>
              <w:t>0196-2892</w:t>
            </w:r>
          </w:p>
        </w:tc>
        <w:tc>
          <w:tcPr>
            <w:tcW w:w="5286" w:type="dxa"/>
          </w:tcPr>
          <w:p>
            <w:pPr>
              <w:pStyle w:val="TableParagraph"/>
              <w:spacing w:line="256" w:lineRule="auto" w:before="100"/>
              <w:ind w:right="6"/>
              <w:rPr>
                <w:sz w:val="20"/>
              </w:rPr>
            </w:pPr>
            <w:r>
              <w:rPr>
                <w:sz w:val="20"/>
              </w:rPr>
              <w:t>ENGINEERING, ELECTRICAL &amp; ELECTRONIC (15/249); GEOCHEMISTRY &amp; GEOPHYSICS (11/79); IMAGING SCIENCE &amp; PHOTOGRAPHIC TECHNOLOGY (2/24); REMOTE SENSING (2/28)</w:t>
            </w:r>
          </w:p>
        </w:tc>
      </w:tr>
      <w:tr>
        <w:trPr>
          <w:trHeight w:val="492" w:hRule="exact"/>
        </w:trPr>
        <w:tc>
          <w:tcPr>
            <w:tcW w:w="660" w:type="dxa"/>
          </w:tcPr>
          <w:p>
            <w:pPr>
              <w:pStyle w:val="TableParagraph"/>
              <w:spacing w:before="114"/>
              <w:ind w:left="0" w:right="108"/>
              <w:jc w:val="right"/>
              <w:rPr>
                <w:sz w:val="20"/>
              </w:rPr>
            </w:pPr>
            <w:r>
              <w:rPr>
                <w:sz w:val="20"/>
              </w:rPr>
              <w:t>1038</w:t>
            </w:r>
          </w:p>
        </w:tc>
        <w:tc>
          <w:tcPr>
            <w:tcW w:w="3467" w:type="dxa"/>
          </w:tcPr>
          <w:p>
            <w:pPr>
              <w:pStyle w:val="TableParagraph"/>
              <w:spacing w:line="229" w:lineRule="exact" w:before="0"/>
              <w:ind w:right="-3"/>
              <w:rPr>
                <w:sz w:val="20"/>
              </w:rPr>
            </w:pPr>
            <w:r>
              <w:rPr>
                <w:sz w:val="20"/>
              </w:rPr>
              <w:t>IEEE TRANSACTIONS ON IMAGE</w:t>
            </w:r>
          </w:p>
          <w:p>
            <w:pPr>
              <w:pStyle w:val="TableParagraph"/>
              <w:spacing w:before="17"/>
              <w:ind w:right="-3"/>
              <w:rPr>
                <w:sz w:val="20"/>
              </w:rPr>
            </w:pPr>
            <w:r>
              <w:rPr>
                <w:sz w:val="20"/>
              </w:rPr>
              <w:t>PROCESSING</w:t>
            </w:r>
          </w:p>
        </w:tc>
        <w:tc>
          <w:tcPr>
            <w:tcW w:w="1145" w:type="dxa"/>
          </w:tcPr>
          <w:p>
            <w:pPr>
              <w:pStyle w:val="TableParagraph"/>
              <w:spacing w:before="114"/>
              <w:ind w:left="0" w:right="117"/>
              <w:jc w:val="right"/>
              <w:rPr>
                <w:sz w:val="20"/>
              </w:rPr>
            </w:pPr>
            <w:r>
              <w:rPr>
                <w:sz w:val="20"/>
              </w:rPr>
              <w:t>1057-7149</w:t>
            </w:r>
          </w:p>
        </w:tc>
        <w:tc>
          <w:tcPr>
            <w:tcW w:w="5286" w:type="dxa"/>
          </w:tcPr>
          <w:p>
            <w:pPr>
              <w:pStyle w:val="TableParagraph"/>
              <w:spacing w:line="229" w:lineRule="exact" w:before="0"/>
              <w:ind w:right="60"/>
              <w:rPr>
                <w:sz w:val="20"/>
              </w:rPr>
            </w:pPr>
            <w:r>
              <w:rPr>
                <w:sz w:val="20"/>
              </w:rPr>
              <w:t>COMPUTER SCIENCE, ARTIFICIAL INTELLIGENCE (12/123);</w:t>
            </w:r>
          </w:p>
          <w:p>
            <w:pPr>
              <w:pStyle w:val="TableParagraph"/>
              <w:spacing w:before="17"/>
              <w:ind w:right="60"/>
              <w:rPr>
                <w:sz w:val="20"/>
              </w:rPr>
            </w:pPr>
            <w:r>
              <w:rPr>
                <w:sz w:val="20"/>
              </w:rPr>
              <w:t>ENGINEERING, ELECTRICAL &amp; ELECTRONIC (14/249)</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1039</w:t>
            </w:r>
          </w:p>
        </w:tc>
        <w:tc>
          <w:tcPr>
            <w:tcW w:w="3467" w:type="dxa"/>
          </w:tcPr>
          <w:p>
            <w:pPr>
              <w:pStyle w:val="TableParagraph"/>
              <w:spacing w:line="256" w:lineRule="auto" w:before="107"/>
              <w:ind w:right="-3"/>
              <w:rPr>
                <w:sz w:val="20"/>
              </w:rPr>
            </w:pPr>
            <w:r>
              <w:rPr>
                <w:sz w:val="20"/>
              </w:rPr>
              <w:t>IEEE TRANSACTIONS ON INDUSTRIAL ELECTRONICS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0278-0046</w:t>
            </w:r>
          </w:p>
        </w:tc>
        <w:tc>
          <w:tcPr>
            <w:tcW w:w="5286" w:type="dxa"/>
          </w:tcPr>
          <w:p>
            <w:pPr>
              <w:pStyle w:val="TableParagraph"/>
              <w:spacing w:line="222" w:lineRule="exact" w:before="0"/>
              <w:ind w:right="60"/>
              <w:rPr>
                <w:sz w:val="20"/>
              </w:rPr>
            </w:pPr>
            <w:r>
              <w:rPr>
                <w:sz w:val="20"/>
              </w:rPr>
              <w:t>AUTOMATION &amp; CONTROL SYSTEMS (1/58); ENGINEERING,</w:t>
            </w:r>
          </w:p>
          <w:p>
            <w:pPr>
              <w:pStyle w:val="TableParagraph"/>
              <w:spacing w:line="256" w:lineRule="auto" w:before="17"/>
              <w:ind w:right="60"/>
              <w:rPr>
                <w:sz w:val="20"/>
              </w:rPr>
            </w:pPr>
            <w:r>
              <w:rPr>
                <w:sz w:val="20"/>
              </w:rPr>
              <w:t>ELECTRICAL &amp; ELECTRONIC (2/249); INSTRUMENTS &amp; INSTRUMENTATION (1/56)</w:t>
            </w:r>
          </w:p>
        </w:tc>
      </w:tr>
      <w:tr>
        <w:trPr>
          <w:trHeight w:val="492" w:hRule="exact"/>
        </w:trPr>
        <w:tc>
          <w:tcPr>
            <w:tcW w:w="660" w:type="dxa"/>
          </w:tcPr>
          <w:p>
            <w:pPr>
              <w:pStyle w:val="TableParagraph"/>
              <w:spacing w:before="114"/>
              <w:ind w:left="0" w:right="108"/>
              <w:jc w:val="right"/>
              <w:rPr>
                <w:sz w:val="20"/>
              </w:rPr>
            </w:pPr>
            <w:r>
              <w:rPr>
                <w:sz w:val="20"/>
              </w:rPr>
              <w:t>1040</w:t>
            </w:r>
          </w:p>
        </w:tc>
        <w:tc>
          <w:tcPr>
            <w:tcW w:w="3467" w:type="dxa"/>
          </w:tcPr>
          <w:p>
            <w:pPr>
              <w:pStyle w:val="TableParagraph"/>
              <w:spacing w:line="229" w:lineRule="exact" w:before="0"/>
              <w:ind w:right="-3"/>
              <w:rPr>
                <w:sz w:val="20"/>
              </w:rPr>
            </w:pPr>
            <w:r>
              <w:rPr>
                <w:sz w:val="20"/>
              </w:rPr>
              <w:t>IEEE TRANSACTIONS ON INDUSTRY</w:t>
            </w:r>
          </w:p>
          <w:p>
            <w:pPr>
              <w:pStyle w:val="TableParagraph"/>
              <w:spacing w:before="17"/>
              <w:ind w:right="-3"/>
              <w:rPr>
                <w:sz w:val="20"/>
              </w:rPr>
            </w:pPr>
            <w:r>
              <w:rPr>
                <w:sz w:val="20"/>
              </w:rPr>
              <w:t>APPLICATIONS</w:t>
            </w:r>
          </w:p>
        </w:tc>
        <w:tc>
          <w:tcPr>
            <w:tcW w:w="1145" w:type="dxa"/>
          </w:tcPr>
          <w:p>
            <w:pPr>
              <w:pStyle w:val="TableParagraph"/>
              <w:spacing w:before="114"/>
              <w:ind w:left="0" w:right="117"/>
              <w:jc w:val="right"/>
              <w:rPr>
                <w:sz w:val="20"/>
              </w:rPr>
            </w:pPr>
            <w:r>
              <w:rPr>
                <w:sz w:val="20"/>
              </w:rPr>
              <w:t>0093-9994</w:t>
            </w:r>
          </w:p>
        </w:tc>
        <w:tc>
          <w:tcPr>
            <w:tcW w:w="5286" w:type="dxa"/>
          </w:tcPr>
          <w:p>
            <w:pPr>
              <w:pStyle w:val="TableParagraph"/>
              <w:spacing w:before="114"/>
              <w:ind w:right="60"/>
              <w:rPr>
                <w:sz w:val="20"/>
              </w:rPr>
            </w:pPr>
            <w:r>
              <w:rPr>
                <w:sz w:val="20"/>
              </w:rPr>
              <w:t>ENGINEERING, MULTIDISCIPLINARY (16/85)</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1041</w:t>
            </w:r>
          </w:p>
        </w:tc>
        <w:tc>
          <w:tcPr>
            <w:tcW w:w="3467" w:type="dxa"/>
          </w:tcPr>
          <w:p>
            <w:pPr>
              <w:pStyle w:val="TableParagraph"/>
              <w:spacing w:line="256" w:lineRule="auto" w:before="107"/>
              <w:ind w:right="-3"/>
              <w:rPr>
                <w:sz w:val="20"/>
              </w:rPr>
            </w:pPr>
            <w:r>
              <w:rPr>
                <w:sz w:val="20"/>
              </w:rPr>
              <w:t>IEEE TRANSACTIONS ON INFORMATION FORENSICS AND SECURITY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1556-6013</w:t>
            </w:r>
          </w:p>
        </w:tc>
        <w:tc>
          <w:tcPr>
            <w:tcW w:w="5286" w:type="dxa"/>
          </w:tcPr>
          <w:p>
            <w:pPr>
              <w:pStyle w:val="TableParagraph"/>
              <w:spacing w:line="256" w:lineRule="auto" w:before="107"/>
              <w:ind w:right="60"/>
              <w:rPr>
                <w:sz w:val="20"/>
              </w:rPr>
            </w:pPr>
            <w:r>
              <w:rPr>
                <w:sz w:val="20"/>
              </w:rPr>
              <w:t>COMPUTER SCIENCE, THEORY &amp; METHODS (9/102); ENGINEERING, ELECTRICAL &amp; ELECTRONIC (38/249)</w:t>
            </w:r>
          </w:p>
        </w:tc>
      </w:tr>
      <w:tr>
        <w:trPr>
          <w:trHeight w:val="987" w:hRule="exact"/>
        </w:trPr>
        <w:tc>
          <w:tcPr>
            <w:tcW w:w="660" w:type="dxa"/>
          </w:tcPr>
          <w:p>
            <w:pPr>
              <w:pStyle w:val="TableParagraph"/>
              <w:spacing w:before="0"/>
              <w:ind w:left="0"/>
              <w:rPr>
                <w:rFonts w:ascii="Times New Roman"/>
                <w:sz w:val="20"/>
              </w:rPr>
            </w:pPr>
          </w:p>
          <w:p>
            <w:pPr>
              <w:pStyle w:val="TableParagraph"/>
              <w:spacing w:before="132"/>
              <w:ind w:left="0" w:right="108"/>
              <w:jc w:val="right"/>
              <w:rPr>
                <w:sz w:val="20"/>
              </w:rPr>
            </w:pPr>
            <w:r>
              <w:rPr>
                <w:sz w:val="20"/>
              </w:rPr>
              <w:t>1042</w:t>
            </w:r>
          </w:p>
        </w:tc>
        <w:tc>
          <w:tcPr>
            <w:tcW w:w="3467" w:type="dxa"/>
          </w:tcPr>
          <w:p>
            <w:pPr>
              <w:pStyle w:val="TableParagraph"/>
              <w:spacing w:before="11"/>
              <w:ind w:left="0"/>
              <w:rPr>
                <w:rFonts w:ascii="Times New Roman"/>
                <w:sz w:val="19"/>
              </w:rPr>
            </w:pPr>
          </w:p>
          <w:p>
            <w:pPr>
              <w:pStyle w:val="TableParagraph"/>
              <w:spacing w:line="256" w:lineRule="auto" w:before="0"/>
              <w:ind w:right="-3"/>
              <w:rPr>
                <w:sz w:val="20"/>
              </w:rPr>
            </w:pPr>
            <w:r>
              <w:rPr>
                <w:sz w:val="20"/>
              </w:rPr>
              <w:t>IEEE TRANSACTIONS ON INFORMATION TECHNOLOGY IN BIOMEDICINE</w:t>
            </w:r>
          </w:p>
        </w:tc>
        <w:tc>
          <w:tcPr>
            <w:tcW w:w="1145" w:type="dxa"/>
          </w:tcPr>
          <w:p>
            <w:pPr>
              <w:pStyle w:val="TableParagraph"/>
              <w:spacing w:before="0"/>
              <w:ind w:left="0"/>
              <w:rPr>
                <w:rFonts w:ascii="Times New Roman"/>
                <w:sz w:val="20"/>
              </w:rPr>
            </w:pPr>
          </w:p>
          <w:p>
            <w:pPr>
              <w:pStyle w:val="TableParagraph"/>
              <w:spacing w:before="132"/>
              <w:ind w:left="0" w:right="117"/>
              <w:jc w:val="right"/>
              <w:rPr>
                <w:sz w:val="20"/>
              </w:rPr>
            </w:pPr>
            <w:r>
              <w:rPr>
                <w:sz w:val="20"/>
              </w:rPr>
              <w:t>1089-7771</w:t>
            </w:r>
          </w:p>
        </w:tc>
        <w:tc>
          <w:tcPr>
            <w:tcW w:w="5286" w:type="dxa"/>
          </w:tcPr>
          <w:p>
            <w:pPr>
              <w:pStyle w:val="TableParagraph"/>
              <w:spacing w:line="215" w:lineRule="exact" w:before="0"/>
              <w:jc w:val="both"/>
              <w:rPr>
                <w:sz w:val="20"/>
              </w:rPr>
            </w:pPr>
            <w:r>
              <w:rPr>
                <w:sz w:val="20"/>
              </w:rPr>
              <w:t>COMPUTER SCIENCE, INFORMATION SYSTEMS (14/139);</w:t>
            </w:r>
          </w:p>
          <w:p>
            <w:pPr>
              <w:pStyle w:val="TableParagraph"/>
              <w:spacing w:line="256" w:lineRule="auto" w:before="17"/>
              <w:ind w:right="639"/>
              <w:jc w:val="both"/>
              <w:rPr>
                <w:sz w:val="20"/>
              </w:rPr>
            </w:pPr>
            <w:r>
              <w:rPr>
                <w:sz w:val="20"/>
              </w:rPr>
              <w:t>COMPUTER SCIENCE, INTERDISCIPLINARY APPLICATIONS (17/102);</w:t>
            </w:r>
            <w:r>
              <w:rPr>
                <w:spacing w:val="-10"/>
                <w:sz w:val="20"/>
              </w:rPr>
              <w:t> </w:t>
            </w:r>
            <w:r>
              <w:rPr>
                <w:sz w:val="20"/>
              </w:rPr>
              <w:t>MATHEMATICAL</w:t>
            </w:r>
            <w:r>
              <w:rPr>
                <w:spacing w:val="-9"/>
                <w:sz w:val="20"/>
              </w:rPr>
              <w:t> </w:t>
            </w:r>
            <w:r>
              <w:rPr>
                <w:sz w:val="20"/>
              </w:rPr>
              <w:t>&amp;</w:t>
            </w:r>
            <w:r>
              <w:rPr>
                <w:spacing w:val="-9"/>
                <w:sz w:val="20"/>
              </w:rPr>
              <w:t> </w:t>
            </w:r>
            <w:r>
              <w:rPr>
                <w:sz w:val="20"/>
              </w:rPr>
              <w:t>COMPUTATIONAL</w:t>
            </w:r>
            <w:r>
              <w:rPr>
                <w:spacing w:val="-9"/>
                <w:sz w:val="20"/>
              </w:rPr>
              <w:t> </w:t>
            </w:r>
            <w:r>
              <w:rPr>
                <w:sz w:val="20"/>
              </w:rPr>
              <w:t>BIOLOGY (12/57);</w:t>
            </w:r>
            <w:r>
              <w:rPr>
                <w:spacing w:val="-13"/>
                <w:sz w:val="20"/>
              </w:rPr>
              <w:t> </w:t>
            </w:r>
            <w:r>
              <w:rPr>
                <w:sz w:val="20"/>
              </w:rPr>
              <w:t>MEDICAL</w:t>
            </w:r>
            <w:r>
              <w:rPr>
                <w:spacing w:val="-12"/>
                <w:sz w:val="20"/>
              </w:rPr>
              <w:t> </w:t>
            </w:r>
            <w:r>
              <w:rPr>
                <w:sz w:val="20"/>
              </w:rPr>
              <w:t>INFORMATICS</w:t>
            </w:r>
            <w:r>
              <w:rPr>
                <w:spacing w:val="-13"/>
                <w:sz w:val="20"/>
              </w:rPr>
              <w:t> </w:t>
            </w:r>
            <w:r>
              <w:rPr>
                <w:sz w:val="20"/>
              </w:rPr>
              <w:t>(5/24)</w:t>
            </w:r>
          </w:p>
        </w:tc>
      </w:tr>
      <w:tr>
        <w:trPr>
          <w:trHeight w:val="492" w:hRule="exact"/>
        </w:trPr>
        <w:tc>
          <w:tcPr>
            <w:tcW w:w="660" w:type="dxa"/>
          </w:tcPr>
          <w:p>
            <w:pPr>
              <w:pStyle w:val="TableParagraph"/>
              <w:spacing w:before="114"/>
              <w:ind w:left="0" w:right="108"/>
              <w:jc w:val="right"/>
              <w:rPr>
                <w:sz w:val="20"/>
              </w:rPr>
            </w:pPr>
            <w:r>
              <w:rPr>
                <w:sz w:val="20"/>
              </w:rPr>
              <w:t>1043</w:t>
            </w:r>
          </w:p>
        </w:tc>
        <w:tc>
          <w:tcPr>
            <w:tcW w:w="3467" w:type="dxa"/>
          </w:tcPr>
          <w:p>
            <w:pPr>
              <w:pStyle w:val="TableParagraph"/>
              <w:spacing w:line="229" w:lineRule="exact" w:before="0"/>
              <w:ind w:right="-3"/>
              <w:rPr>
                <w:sz w:val="20"/>
              </w:rPr>
            </w:pPr>
            <w:r>
              <w:rPr>
                <w:sz w:val="20"/>
              </w:rPr>
              <w:t>IEEE TRANSACTIONS ON INFORMATION</w:t>
            </w:r>
          </w:p>
          <w:p>
            <w:pPr>
              <w:pStyle w:val="TableParagraph"/>
              <w:spacing w:before="17"/>
              <w:ind w:right="-3"/>
              <w:rPr>
                <w:sz w:val="20"/>
              </w:rPr>
            </w:pPr>
            <w:r>
              <w:rPr>
                <w:sz w:val="20"/>
              </w:rPr>
              <w:t>THEORY</w:t>
            </w:r>
          </w:p>
        </w:tc>
        <w:tc>
          <w:tcPr>
            <w:tcW w:w="1145" w:type="dxa"/>
          </w:tcPr>
          <w:p>
            <w:pPr>
              <w:pStyle w:val="TableParagraph"/>
              <w:spacing w:before="114"/>
              <w:ind w:left="0" w:right="117"/>
              <w:jc w:val="right"/>
              <w:rPr>
                <w:sz w:val="20"/>
              </w:rPr>
            </w:pPr>
            <w:r>
              <w:rPr>
                <w:sz w:val="20"/>
              </w:rPr>
              <w:t>0018-9448</w:t>
            </w:r>
          </w:p>
        </w:tc>
        <w:tc>
          <w:tcPr>
            <w:tcW w:w="5286" w:type="dxa"/>
          </w:tcPr>
          <w:p>
            <w:pPr>
              <w:pStyle w:val="TableParagraph"/>
              <w:spacing w:line="229" w:lineRule="exact" w:before="0"/>
              <w:ind w:right="60"/>
              <w:rPr>
                <w:sz w:val="20"/>
              </w:rPr>
            </w:pPr>
            <w:r>
              <w:rPr>
                <w:sz w:val="20"/>
              </w:rPr>
              <w:t>COMPUTER SCIENCE, INFORMATION SYSTEMS (15/139);</w:t>
            </w:r>
          </w:p>
          <w:p>
            <w:pPr>
              <w:pStyle w:val="TableParagraph"/>
              <w:spacing w:before="17"/>
              <w:ind w:right="60"/>
              <w:rPr>
                <w:sz w:val="20"/>
              </w:rPr>
            </w:pPr>
            <w:r>
              <w:rPr>
                <w:sz w:val="20"/>
              </w:rPr>
              <w:t>ENGINEERING, ELECTRICAL &amp; ELECTRONIC (44/249)</w:t>
            </w:r>
          </w:p>
        </w:tc>
      </w:tr>
      <w:tr>
        <w:trPr>
          <w:trHeight w:val="492" w:hRule="exact"/>
        </w:trPr>
        <w:tc>
          <w:tcPr>
            <w:tcW w:w="660" w:type="dxa"/>
          </w:tcPr>
          <w:p>
            <w:pPr>
              <w:pStyle w:val="TableParagraph"/>
              <w:spacing w:before="114"/>
              <w:ind w:left="0" w:right="108"/>
              <w:jc w:val="right"/>
              <w:rPr>
                <w:sz w:val="20"/>
              </w:rPr>
            </w:pPr>
            <w:r>
              <w:rPr>
                <w:sz w:val="20"/>
              </w:rPr>
              <w:t>1044</w:t>
            </w:r>
          </w:p>
        </w:tc>
        <w:tc>
          <w:tcPr>
            <w:tcW w:w="3467" w:type="dxa"/>
          </w:tcPr>
          <w:p>
            <w:pPr>
              <w:pStyle w:val="TableParagraph"/>
              <w:spacing w:line="229" w:lineRule="exact" w:before="0"/>
              <w:ind w:right="-3"/>
              <w:rPr>
                <w:sz w:val="20"/>
              </w:rPr>
            </w:pPr>
            <w:r>
              <w:rPr>
                <w:sz w:val="20"/>
              </w:rPr>
              <w:t>IEEE TRANSACTIONS ON INTELLIGENT</w:t>
            </w:r>
          </w:p>
          <w:p>
            <w:pPr>
              <w:pStyle w:val="TableParagraph"/>
              <w:spacing w:before="17"/>
              <w:ind w:right="-3"/>
              <w:rPr>
                <w:sz w:val="20"/>
              </w:rPr>
            </w:pPr>
            <w:r>
              <w:rPr>
                <w:sz w:val="20"/>
              </w:rPr>
              <w:t>TRANSPORTATION SYSTEMS</w:t>
            </w:r>
          </w:p>
        </w:tc>
        <w:tc>
          <w:tcPr>
            <w:tcW w:w="1145" w:type="dxa"/>
          </w:tcPr>
          <w:p>
            <w:pPr>
              <w:pStyle w:val="TableParagraph"/>
              <w:spacing w:before="114"/>
              <w:ind w:left="0" w:right="117"/>
              <w:jc w:val="right"/>
              <w:rPr>
                <w:sz w:val="20"/>
              </w:rPr>
            </w:pPr>
            <w:r>
              <w:rPr>
                <w:sz w:val="20"/>
              </w:rPr>
              <w:t>1524-9050</w:t>
            </w:r>
          </w:p>
        </w:tc>
        <w:tc>
          <w:tcPr>
            <w:tcW w:w="5286" w:type="dxa"/>
          </w:tcPr>
          <w:p>
            <w:pPr>
              <w:pStyle w:val="TableParagraph"/>
              <w:spacing w:line="229" w:lineRule="exact" w:before="0"/>
              <w:ind w:right="60"/>
              <w:rPr>
                <w:sz w:val="20"/>
              </w:rPr>
            </w:pPr>
            <w:r>
              <w:rPr>
                <w:sz w:val="20"/>
              </w:rPr>
              <w:t>ENGINEERING, CIVIL (13/125); ENGINEERING, ELECTRICAL &amp;</w:t>
            </w:r>
          </w:p>
          <w:p>
            <w:pPr>
              <w:pStyle w:val="TableParagraph"/>
              <w:spacing w:before="17"/>
              <w:ind w:right="60"/>
              <w:rPr>
                <w:sz w:val="20"/>
              </w:rPr>
            </w:pPr>
            <w:r>
              <w:rPr>
                <w:sz w:val="20"/>
              </w:rPr>
              <w:t>ELECTRONIC (41/249)</w:t>
            </w:r>
          </w:p>
        </w:tc>
      </w:tr>
      <w:tr>
        <w:trPr>
          <w:trHeight w:val="492" w:hRule="exact"/>
        </w:trPr>
        <w:tc>
          <w:tcPr>
            <w:tcW w:w="660" w:type="dxa"/>
          </w:tcPr>
          <w:p>
            <w:pPr>
              <w:pStyle w:val="TableParagraph"/>
              <w:spacing w:before="114"/>
              <w:ind w:left="0" w:right="108"/>
              <w:jc w:val="right"/>
              <w:rPr>
                <w:sz w:val="20"/>
              </w:rPr>
            </w:pPr>
            <w:r>
              <w:rPr>
                <w:sz w:val="20"/>
              </w:rPr>
              <w:t>1045</w:t>
            </w:r>
          </w:p>
        </w:tc>
        <w:tc>
          <w:tcPr>
            <w:tcW w:w="3467" w:type="dxa"/>
          </w:tcPr>
          <w:p>
            <w:pPr>
              <w:pStyle w:val="TableParagraph"/>
              <w:spacing w:line="229" w:lineRule="exact" w:before="0"/>
              <w:ind w:right="-3"/>
              <w:rPr>
                <w:sz w:val="20"/>
              </w:rPr>
            </w:pPr>
            <w:r>
              <w:rPr>
                <w:sz w:val="20"/>
              </w:rPr>
              <w:t>IEEE TRANSACTIONS ON KNOWLEDGE</w:t>
            </w:r>
          </w:p>
          <w:p>
            <w:pPr>
              <w:pStyle w:val="TableParagraph"/>
              <w:spacing w:before="17"/>
              <w:ind w:right="-3"/>
              <w:rPr>
                <w:sz w:val="20"/>
              </w:rPr>
            </w:pPr>
            <w:r>
              <w:rPr>
                <w:sz w:val="20"/>
              </w:rPr>
              <w:t>AND DATA ENGINEERING</w:t>
            </w:r>
          </w:p>
        </w:tc>
        <w:tc>
          <w:tcPr>
            <w:tcW w:w="1145" w:type="dxa"/>
          </w:tcPr>
          <w:p>
            <w:pPr>
              <w:pStyle w:val="TableParagraph"/>
              <w:spacing w:before="114"/>
              <w:ind w:left="0" w:right="117"/>
              <w:jc w:val="right"/>
              <w:rPr>
                <w:sz w:val="20"/>
              </w:rPr>
            </w:pPr>
            <w:r>
              <w:rPr>
                <w:sz w:val="20"/>
              </w:rPr>
              <w:t>1041-4347</w:t>
            </w:r>
          </w:p>
        </w:tc>
        <w:tc>
          <w:tcPr>
            <w:tcW w:w="5286" w:type="dxa"/>
          </w:tcPr>
          <w:p>
            <w:pPr>
              <w:pStyle w:val="TableParagraph"/>
              <w:spacing w:line="229" w:lineRule="exact" w:before="0"/>
              <w:ind w:right="60"/>
              <w:rPr>
                <w:sz w:val="20"/>
              </w:rPr>
            </w:pPr>
            <w:r>
              <w:rPr>
                <w:sz w:val="20"/>
              </w:rPr>
              <w:t>COMPUTER SCIENCE, INFORMATION SYSTEMS (21/139);</w:t>
            </w:r>
          </w:p>
          <w:p>
            <w:pPr>
              <w:pStyle w:val="TableParagraph"/>
              <w:spacing w:before="17"/>
              <w:ind w:right="60"/>
              <w:rPr>
                <w:sz w:val="20"/>
              </w:rPr>
            </w:pPr>
            <w:r>
              <w:rPr>
                <w:sz w:val="20"/>
              </w:rPr>
              <w:t>ENGINEERING, ELECTRICAL &amp; ELECTRONIC (58/249)</w:t>
            </w:r>
          </w:p>
        </w:tc>
      </w:tr>
      <w:tr>
        <w:trPr>
          <w:trHeight w:val="1481" w:hRule="exact"/>
        </w:trPr>
        <w:tc>
          <w:tcPr>
            <w:tcW w:w="660" w:type="dxa"/>
          </w:tcPr>
          <w:p>
            <w:pPr>
              <w:pStyle w:val="TableParagraph"/>
              <w:spacing w:before="0"/>
              <w:ind w:left="0"/>
              <w:rPr>
                <w:rFonts w:ascii="Times New Roman"/>
                <w:sz w:val="20"/>
              </w:rPr>
            </w:pPr>
          </w:p>
          <w:p>
            <w:pPr>
              <w:pStyle w:val="TableParagraph"/>
              <w:spacing w:before="0"/>
              <w:ind w:left="0"/>
              <w:rPr>
                <w:rFonts w:ascii="Times New Roman"/>
                <w:sz w:val="20"/>
              </w:rPr>
            </w:pPr>
          </w:p>
          <w:p>
            <w:pPr>
              <w:pStyle w:val="TableParagraph"/>
              <w:spacing w:before="149"/>
              <w:ind w:left="0" w:right="108"/>
              <w:jc w:val="right"/>
              <w:rPr>
                <w:sz w:val="20"/>
              </w:rPr>
            </w:pPr>
            <w:r>
              <w:rPr>
                <w:sz w:val="20"/>
              </w:rPr>
              <w:t>1046</w:t>
            </w:r>
          </w:p>
        </w:tc>
        <w:tc>
          <w:tcPr>
            <w:tcW w:w="3467" w:type="dxa"/>
          </w:tcPr>
          <w:p>
            <w:pPr>
              <w:pStyle w:val="TableParagraph"/>
              <w:spacing w:before="0"/>
              <w:ind w:left="0"/>
              <w:rPr>
                <w:rFonts w:ascii="Times New Roman"/>
                <w:sz w:val="20"/>
              </w:rPr>
            </w:pPr>
          </w:p>
          <w:p>
            <w:pPr>
              <w:pStyle w:val="TableParagraph"/>
              <w:spacing w:before="5"/>
              <w:ind w:left="0"/>
              <w:rPr>
                <w:rFonts w:ascii="Times New Roman"/>
                <w:sz w:val="21"/>
              </w:rPr>
            </w:pPr>
          </w:p>
          <w:p>
            <w:pPr>
              <w:pStyle w:val="TableParagraph"/>
              <w:spacing w:line="256" w:lineRule="auto" w:before="0"/>
              <w:ind w:right="-3"/>
              <w:rPr>
                <w:sz w:val="20"/>
              </w:rPr>
            </w:pPr>
            <w:r>
              <w:rPr>
                <w:sz w:val="20"/>
              </w:rPr>
              <w:t>IEEE TRANSACTIONS ON MEDICAL IMAGING</w:t>
            </w:r>
          </w:p>
        </w:tc>
        <w:tc>
          <w:tcPr>
            <w:tcW w:w="1145" w:type="dxa"/>
          </w:tcPr>
          <w:p>
            <w:pPr>
              <w:pStyle w:val="TableParagraph"/>
              <w:spacing w:before="0"/>
              <w:ind w:left="0"/>
              <w:rPr>
                <w:rFonts w:ascii="Times New Roman"/>
                <w:sz w:val="20"/>
              </w:rPr>
            </w:pPr>
          </w:p>
          <w:p>
            <w:pPr>
              <w:pStyle w:val="TableParagraph"/>
              <w:spacing w:before="0"/>
              <w:ind w:left="0"/>
              <w:rPr>
                <w:rFonts w:ascii="Times New Roman"/>
                <w:sz w:val="20"/>
              </w:rPr>
            </w:pPr>
          </w:p>
          <w:p>
            <w:pPr>
              <w:pStyle w:val="TableParagraph"/>
              <w:spacing w:before="149"/>
              <w:ind w:left="0" w:right="117"/>
              <w:jc w:val="right"/>
              <w:rPr>
                <w:sz w:val="20"/>
              </w:rPr>
            </w:pPr>
            <w:r>
              <w:rPr>
                <w:sz w:val="20"/>
              </w:rPr>
              <w:t>0278-0062</w:t>
            </w:r>
          </w:p>
        </w:tc>
        <w:tc>
          <w:tcPr>
            <w:tcW w:w="5286" w:type="dxa"/>
          </w:tcPr>
          <w:p>
            <w:pPr>
              <w:pStyle w:val="TableParagraph"/>
              <w:spacing w:line="256" w:lineRule="auto" w:before="85"/>
              <w:ind w:right="60"/>
              <w:rPr>
                <w:sz w:val="20"/>
              </w:rPr>
            </w:pPr>
            <w:r>
              <w:rPr>
                <w:sz w:val="20"/>
              </w:rPr>
              <w:t>COMPUTER SCIENCE, INTERDISCIPLINARY APPLICATIONS (10/102); ENGINEERING, BIOMEDICAL (12/76); ENGINEERING, ELECTRICAL &amp; ELECTRONIC (18/249); IMAGING SCIENCE &amp; PHOTOGRAPHIC TECHNOLOGY (3/24); RADIOLOGY, NUCLEAR MEDICINE &amp; MEDICAL IMAGING (21/125)</w:t>
            </w:r>
          </w:p>
        </w:tc>
      </w:tr>
    </w:tbl>
    <w:p>
      <w:pPr>
        <w:spacing w:after="0" w:line="256" w:lineRule="auto"/>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1047</w:t>
            </w:r>
          </w:p>
        </w:tc>
        <w:tc>
          <w:tcPr>
            <w:tcW w:w="3467" w:type="dxa"/>
          </w:tcPr>
          <w:p>
            <w:pPr>
              <w:pStyle w:val="TableParagraph"/>
              <w:spacing w:line="229" w:lineRule="exact" w:before="0"/>
              <w:ind w:right="-3"/>
              <w:rPr>
                <w:sz w:val="20"/>
              </w:rPr>
            </w:pPr>
            <w:r>
              <w:rPr>
                <w:sz w:val="20"/>
              </w:rPr>
              <w:t>IEEE TRANSACTIONS ON MICROWAVE</w:t>
            </w:r>
          </w:p>
          <w:p>
            <w:pPr>
              <w:pStyle w:val="TableParagraph"/>
              <w:spacing w:before="17"/>
              <w:ind w:right="-3"/>
              <w:rPr>
                <w:sz w:val="20"/>
              </w:rPr>
            </w:pPr>
            <w:r>
              <w:rPr>
                <w:sz w:val="20"/>
              </w:rPr>
              <w:t>THEORY AND TECHNIQUES</w:t>
            </w:r>
          </w:p>
        </w:tc>
        <w:tc>
          <w:tcPr>
            <w:tcW w:w="1145" w:type="dxa"/>
          </w:tcPr>
          <w:p>
            <w:pPr>
              <w:pStyle w:val="TableParagraph"/>
              <w:spacing w:before="114"/>
              <w:ind w:left="0" w:right="117"/>
              <w:jc w:val="right"/>
              <w:rPr>
                <w:sz w:val="20"/>
              </w:rPr>
            </w:pPr>
            <w:r>
              <w:rPr>
                <w:sz w:val="20"/>
              </w:rPr>
              <w:t>0018-9480</w:t>
            </w:r>
          </w:p>
        </w:tc>
        <w:tc>
          <w:tcPr>
            <w:tcW w:w="5286" w:type="dxa"/>
          </w:tcPr>
          <w:p>
            <w:pPr>
              <w:pStyle w:val="TableParagraph"/>
              <w:spacing w:before="114"/>
              <w:ind w:right="60"/>
              <w:rPr>
                <w:sz w:val="20"/>
              </w:rPr>
            </w:pPr>
            <w:r>
              <w:rPr>
                <w:sz w:val="20"/>
              </w:rPr>
              <w:t>ENGINEERING, ELECTRICAL &amp; ELECTRONIC (46/249)</w:t>
            </w:r>
          </w:p>
        </w:tc>
      </w:tr>
      <w:tr>
        <w:trPr>
          <w:trHeight w:val="492" w:hRule="exact"/>
        </w:trPr>
        <w:tc>
          <w:tcPr>
            <w:tcW w:w="660" w:type="dxa"/>
          </w:tcPr>
          <w:p>
            <w:pPr>
              <w:pStyle w:val="TableParagraph"/>
              <w:spacing w:before="114"/>
              <w:ind w:left="0" w:right="108"/>
              <w:jc w:val="right"/>
              <w:rPr>
                <w:sz w:val="20"/>
              </w:rPr>
            </w:pPr>
            <w:r>
              <w:rPr>
                <w:sz w:val="20"/>
              </w:rPr>
              <w:t>1048</w:t>
            </w:r>
          </w:p>
        </w:tc>
        <w:tc>
          <w:tcPr>
            <w:tcW w:w="3467" w:type="dxa"/>
          </w:tcPr>
          <w:p>
            <w:pPr>
              <w:pStyle w:val="TableParagraph"/>
              <w:spacing w:line="229" w:lineRule="exact" w:before="0"/>
              <w:ind w:right="-3"/>
              <w:rPr>
                <w:sz w:val="20"/>
              </w:rPr>
            </w:pPr>
            <w:r>
              <w:rPr>
                <w:sz w:val="20"/>
              </w:rPr>
              <w:t>IEEE TRANSACTIONS ON MOBILE</w:t>
            </w:r>
          </w:p>
          <w:p>
            <w:pPr>
              <w:pStyle w:val="TableParagraph"/>
              <w:spacing w:before="17"/>
              <w:ind w:right="-3"/>
              <w:rPr>
                <w:sz w:val="20"/>
              </w:rPr>
            </w:pPr>
            <w:r>
              <w:rPr>
                <w:sz w:val="20"/>
              </w:rPr>
              <w:t>COMPUTING</w:t>
            </w:r>
          </w:p>
        </w:tc>
        <w:tc>
          <w:tcPr>
            <w:tcW w:w="1145" w:type="dxa"/>
          </w:tcPr>
          <w:p>
            <w:pPr>
              <w:pStyle w:val="TableParagraph"/>
              <w:spacing w:before="114"/>
              <w:ind w:left="0" w:right="117"/>
              <w:jc w:val="right"/>
              <w:rPr>
                <w:sz w:val="20"/>
              </w:rPr>
            </w:pPr>
            <w:r>
              <w:rPr>
                <w:sz w:val="20"/>
              </w:rPr>
              <w:t>1536-1233</w:t>
            </w:r>
          </w:p>
        </w:tc>
        <w:tc>
          <w:tcPr>
            <w:tcW w:w="5286" w:type="dxa"/>
          </w:tcPr>
          <w:p>
            <w:pPr>
              <w:pStyle w:val="TableParagraph"/>
              <w:spacing w:line="229" w:lineRule="exact" w:before="0"/>
              <w:ind w:right="60"/>
              <w:rPr>
                <w:sz w:val="20"/>
              </w:rPr>
            </w:pPr>
            <w:r>
              <w:rPr>
                <w:sz w:val="20"/>
              </w:rPr>
              <w:t>COMPUTER SCIENCE, INFORMATION SYSTEMS (12/139);</w:t>
            </w:r>
          </w:p>
          <w:p>
            <w:pPr>
              <w:pStyle w:val="TableParagraph"/>
              <w:spacing w:before="17"/>
              <w:ind w:right="60"/>
              <w:rPr>
                <w:sz w:val="20"/>
              </w:rPr>
            </w:pPr>
            <w:r>
              <w:rPr>
                <w:sz w:val="20"/>
              </w:rPr>
              <w:t>TELECOMMUNICATIONS (6/77)</w:t>
            </w:r>
          </w:p>
        </w:tc>
      </w:tr>
      <w:tr>
        <w:trPr>
          <w:trHeight w:val="740" w:hRule="exact"/>
        </w:trPr>
        <w:tc>
          <w:tcPr>
            <w:tcW w:w="660" w:type="dxa"/>
          </w:tcPr>
          <w:p>
            <w:pPr>
              <w:pStyle w:val="TableParagraph"/>
              <w:spacing w:before="7"/>
              <w:ind w:left="0"/>
              <w:rPr>
                <w:rFonts w:ascii="Times New Roman"/>
                <w:sz w:val="20"/>
              </w:rPr>
            </w:pPr>
          </w:p>
          <w:p>
            <w:pPr>
              <w:pStyle w:val="TableParagraph"/>
              <w:spacing w:before="0"/>
              <w:ind w:left="0" w:right="108"/>
              <w:jc w:val="right"/>
              <w:rPr>
                <w:sz w:val="20"/>
              </w:rPr>
            </w:pPr>
            <w:r>
              <w:rPr>
                <w:sz w:val="20"/>
              </w:rPr>
              <w:t>1049</w:t>
            </w:r>
          </w:p>
        </w:tc>
        <w:tc>
          <w:tcPr>
            <w:tcW w:w="3467" w:type="dxa"/>
          </w:tcPr>
          <w:p>
            <w:pPr>
              <w:pStyle w:val="TableParagraph"/>
              <w:spacing w:before="7"/>
              <w:ind w:left="0"/>
              <w:rPr>
                <w:rFonts w:ascii="Times New Roman"/>
                <w:sz w:val="20"/>
              </w:rPr>
            </w:pPr>
          </w:p>
          <w:p>
            <w:pPr>
              <w:pStyle w:val="TableParagraph"/>
              <w:spacing w:before="0"/>
              <w:ind w:right="-3"/>
              <w:rPr>
                <w:sz w:val="20"/>
              </w:rPr>
            </w:pPr>
            <w:r>
              <w:rPr>
                <w:sz w:val="20"/>
              </w:rPr>
              <w:t>IEEE TRANSACTIONS ON MULTIMEDIA</w:t>
            </w:r>
          </w:p>
        </w:tc>
        <w:tc>
          <w:tcPr>
            <w:tcW w:w="1145" w:type="dxa"/>
          </w:tcPr>
          <w:p>
            <w:pPr>
              <w:pStyle w:val="TableParagraph"/>
              <w:spacing w:before="7"/>
              <w:ind w:left="0"/>
              <w:rPr>
                <w:rFonts w:ascii="Times New Roman"/>
                <w:sz w:val="20"/>
              </w:rPr>
            </w:pPr>
          </w:p>
          <w:p>
            <w:pPr>
              <w:pStyle w:val="TableParagraph"/>
              <w:spacing w:before="0"/>
              <w:ind w:left="0" w:right="117"/>
              <w:jc w:val="right"/>
              <w:rPr>
                <w:sz w:val="20"/>
              </w:rPr>
            </w:pPr>
            <w:r>
              <w:rPr>
                <w:sz w:val="20"/>
              </w:rPr>
              <w:t>1520-9210</w:t>
            </w:r>
          </w:p>
        </w:tc>
        <w:tc>
          <w:tcPr>
            <w:tcW w:w="5286" w:type="dxa"/>
          </w:tcPr>
          <w:p>
            <w:pPr>
              <w:pStyle w:val="TableParagraph"/>
              <w:spacing w:line="222" w:lineRule="exact" w:before="0"/>
              <w:ind w:right="60"/>
              <w:rPr>
                <w:sz w:val="20"/>
              </w:rPr>
            </w:pPr>
            <w:r>
              <w:rPr>
                <w:sz w:val="20"/>
              </w:rPr>
              <w:t>COMPUTER SCIENCE, INFORMATION SYSTEMS (17/139);</w:t>
            </w:r>
          </w:p>
          <w:p>
            <w:pPr>
              <w:pStyle w:val="TableParagraph"/>
              <w:spacing w:line="256" w:lineRule="auto" w:before="18"/>
              <w:ind w:right="60"/>
              <w:rPr>
                <w:sz w:val="20"/>
              </w:rPr>
            </w:pPr>
            <w:r>
              <w:rPr>
                <w:sz w:val="20"/>
              </w:rPr>
              <w:t>COMPUTER SCIENCE, SOFTWARE ENGINEERING (5/104); TELECOMMUNICATIONS (9/77)</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1050</w:t>
            </w:r>
          </w:p>
        </w:tc>
        <w:tc>
          <w:tcPr>
            <w:tcW w:w="3467" w:type="dxa"/>
          </w:tcPr>
          <w:p>
            <w:pPr>
              <w:pStyle w:val="TableParagraph"/>
              <w:spacing w:before="11"/>
              <w:ind w:left="0"/>
              <w:rPr>
                <w:rFonts w:ascii="Times New Roman"/>
                <w:sz w:val="19"/>
              </w:rPr>
            </w:pPr>
          </w:p>
          <w:p>
            <w:pPr>
              <w:pStyle w:val="TableParagraph"/>
              <w:spacing w:line="256" w:lineRule="auto" w:before="0"/>
              <w:ind w:right="-3"/>
              <w:rPr>
                <w:sz w:val="20"/>
              </w:rPr>
            </w:pPr>
            <w:r>
              <w:rPr>
                <w:sz w:val="20"/>
              </w:rPr>
              <w:t>IEEE TRANSACTIONS ON NEURAL NETWORKS AND LEARNING SYSTEMS</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2162-237X</w:t>
            </w:r>
          </w:p>
        </w:tc>
        <w:tc>
          <w:tcPr>
            <w:tcW w:w="5286" w:type="dxa"/>
          </w:tcPr>
          <w:p>
            <w:pPr>
              <w:pStyle w:val="TableParagraph"/>
              <w:spacing w:line="215" w:lineRule="exact" w:before="0"/>
              <w:ind w:right="60"/>
              <w:rPr>
                <w:sz w:val="20"/>
              </w:rPr>
            </w:pPr>
            <w:r>
              <w:rPr>
                <w:sz w:val="20"/>
              </w:rPr>
              <w:t>COMPUTER SCIENCE, ARTIFICIAL INTELLIGENCE (6/123);</w:t>
            </w:r>
          </w:p>
          <w:p>
            <w:pPr>
              <w:pStyle w:val="TableParagraph"/>
              <w:spacing w:line="256" w:lineRule="auto" w:before="17"/>
              <w:ind w:right="60"/>
              <w:rPr>
                <w:sz w:val="20"/>
              </w:rPr>
            </w:pPr>
            <w:r>
              <w:rPr>
                <w:sz w:val="20"/>
              </w:rPr>
              <w:t>COMPUTER SCIENCE, HARDWARE &amp; ARCHITECTURE (2/50); COMPUTER SCIENCE, THEORY &amp; METHODS (1/102); ENGINEERING, ELECTRICAL &amp; ELECTRONIC (8/249)</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1051</w:t>
            </w:r>
          </w:p>
        </w:tc>
        <w:tc>
          <w:tcPr>
            <w:tcW w:w="3467" w:type="dxa"/>
          </w:tcPr>
          <w:p>
            <w:pPr>
              <w:pStyle w:val="TableParagraph"/>
              <w:spacing w:line="222" w:lineRule="exact" w:before="0"/>
              <w:ind w:right="-3"/>
              <w:rPr>
                <w:sz w:val="20"/>
              </w:rPr>
            </w:pPr>
            <w:r>
              <w:rPr>
                <w:sz w:val="20"/>
              </w:rPr>
              <w:t>IEEE TRANSACTIONS ON NEURAL</w:t>
            </w:r>
          </w:p>
          <w:p>
            <w:pPr>
              <w:pStyle w:val="TableParagraph"/>
              <w:spacing w:line="256" w:lineRule="auto" w:before="17"/>
              <w:ind w:right="-3"/>
              <w:rPr>
                <w:sz w:val="20"/>
              </w:rPr>
            </w:pPr>
            <w:r>
              <w:rPr>
                <w:sz w:val="20"/>
              </w:rPr>
              <w:t>SYSTEMS AND REHABILITATION ENGINEERING</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1534-4320</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ENGINEERING, BIOMEDICAL (16/76); REHABILITATION (3/64)</w:t>
            </w:r>
          </w:p>
        </w:tc>
      </w:tr>
      <w:tr>
        <w:trPr>
          <w:trHeight w:val="492" w:hRule="exact"/>
        </w:trPr>
        <w:tc>
          <w:tcPr>
            <w:tcW w:w="660" w:type="dxa"/>
          </w:tcPr>
          <w:p>
            <w:pPr>
              <w:pStyle w:val="TableParagraph"/>
              <w:spacing w:before="114"/>
              <w:ind w:left="0" w:right="108"/>
              <w:jc w:val="right"/>
              <w:rPr>
                <w:sz w:val="20"/>
              </w:rPr>
            </w:pPr>
            <w:r>
              <w:rPr>
                <w:sz w:val="20"/>
              </w:rPr>
              <w:t>1052</w:t>
            </w:r>
          </w:p>
        </w:tc>
        <w:tc>
          <w:tcPr>
            <w:tcW w:w="3467" w:type="dxa"/>
          </w:tcPr>
          <w:p>
            <w:pPr>
              <w:pStyle w:val="TableParagraph"/>
              <w:spacing w:line="229" w:lineRule="exact" w:before="0"/>
              <w:ind w:right="-3"/>
              <w:rPr>
                <w:sz w:val="20"/>
              </w:rPr>
            </w:pPr>
            <w:r>
              <w:rPr>
                <w:sz w:val="20"/>
              </w:rPr>
              <w:t>IEEE TRANSACTIONS ON NUCLEAR</w:t>
            </w:r>
          </w:p>
          <w:p>
            <w:pPr>
              <w:pStyle w:val="TableParagraph"/>
              <w:spacing w:before="17"/>
              <w:ind w:right="-3"/>
              <w:rPr>
                <w:sz w:val="20"/>
              </w:rPr>
            </w:pPr>
            <w:r>
              <w:rPr>
                <w:sz w:val="20"/>
              </w:rPr>
              <w:t>SCIENCE</w:t>
            </w:r>
          </w:p>
        </w:tc>
        <w:tc>
          <w:tcPr>
            <w:tcW w:w="1145" w:type="dxa"/>
          </w:tcPr>
          <w:p>
            <w:pPr>
              <w:pStyle w:val="TableParagraph"/>
              <w:spacing w:before="114"/>
              <w:ind w:left="0" w:right="117"/>
              <w:jc w:val="right"/>
              <w:rPr>
                <w:sz w:val="20"/>
              </w:rPr>
            </w:pPr>
            <w:r>
              <w:rPr>
                <w:sz w:val="20"/>
              </w:rPr>
              <w:t>0018-9499</w:t>
            </w:r>
          </w:p>
        </w:tc>
        <w:tc>
          <w:tcPr>
            <w:tcW w:w="5286" w:type="dxa"/>
          </w:tcPr>
          <w:p>
            <w:pPr>
              <w:pStyle w:val="TableParagraph"/>
              <w:spacing w:before="114"/>
              <w:ind w:right="60"/>
              <w:rPr>
                <w:sz w:val="20"/>
              </w:rPr>
            </w:pPr>
            <w:r>
              <w:rPr>
                <w:sz w:val="20"/>
              </w:rPr>
              <w:t>NUCLEAR SCIENCE &amp; TECHNOLOGY (6/34)</w:t>
            </w:r>
          </w:p>
        </w:tc>
      </w:tr>
      <w:tr>
        <w:trPr>
          <w:trHeight w:val="492" w:hRule="exact"/>
        </w:trPr>
        <w:tc>
          <w:tcPr>
            <w:tcW w:w="660" w:type="dxa"/>
          </w:tcPr>
          <w:p>
            <w:pPr>
              <w:pStyle w:val="TableParagraph"/>
              <w:spacing w:before="114"/>
              <w:ind w:left="0" w:right="108"/>
              <w:jc w:val="right"/>
              <w:rPr>
                <w:sz w:val="20"/>
              </w:rPr>
            </w:pPr>
            <w:r>
              <w:rPr>
                <w:sz w:val="20"/>
              </w:rPr>
              <w:t>1053</w:t>
            </w:r>
          </w:p>
        </w:tc>
        <w:tc>
          <w:tcPr>
            <w:tcW w:w="3467" w:type="dxa"/>
          </w:tcPr>
          <w:p>
            <w:pPr>
              <w:pStyle w:val="TableParagraph"/>
              <w:spacing w:line="229" w:lineRule="exact" w:before="0"/>
              <w:ind w:right="-3"/>
              <w:rPr>
                <w:sz w:val="20"/>
              </w:rPr>
            </w:pPr>
            <w:r>
              <w:rPr>
                <w:sz w:val="20"/>
              </w:rPr>
              <w:t>IEEE TRANSACTIONS ON PARALLEL AND</w:t>
            </w:r>
          </w:p>
          <w:p>
            <w:pPr>
              <w:pStyle w:val="TableParagraph"/>
              <w:spacing w:before="17"/>
              <w:ind w:right="-3"/>
              <w:rPr>
                <w:sz w:val="20"/>
              </w:rPr>
            </w:pPr>
            <w:r>
              <w:rPr>
                <w:sz w:val="20"/>
              </w:rPr>
              <w:t>DISTRIBUTED SYSTEMS</w:t>
            </w:r>
          </w:p>
        </w:tc>
        <w:tc>
          <w:tcPr>
            <w:tcW w:w="1145" w:type="dxa"/>
          </w:tcPr>
          <w:p>
            <w:pPr>
              <w:pStyle w:val="TableParagraph"/>
              <w:spacing w:before="114"/>
              <w:ind w:left="0" w:right="117"/>
              <w:jc w:val="right"/>
              <w:rPr>
                <w:sz w:val="20"/>
              </w:rPr>
            </w:pPr>
            <w:r>
              <w:rPr>
                <w:sz w:val="20"/>
              </w:rPr>
              <w:t>1045-9219</w:t>
            </w:r>
          </w:p>
        </w:tc>
        <w:tc>
          <w:tcPr>
            <w:tcW w:w="5286" w:type="dxa"/>
          </w:tcPr>
          <w:p>
            <w:pPr>
              <w:pStyle w:val="TableParagraph"/>
              <w:spacing w:line="229" w:lineRule="exact" w:before="0"/>
              <w:ind w:right="60"/>
              <w:rPr>
                <w:sz w:val="20"/>
              </w:rPr>
            </w:pPr>
            <w:r>
              <w:rPr>
                <w:sz w:val="20"/>
              </w:rPr>
              <w:t>COMPUTER SCIENCE, THEORY &amp; METHODS (12/102);</w:t>
            </w:r>
          </w:p>
          <w:p>
            <w:pPr>
              <w:pStyle w:val="TableParagraph"/>
              <w:spacing w:before="17"/>
              <w:ind w:right="60"/>
              <w:rPr>
                <w:sz w:val="20"/>
              </w:rPr>
            </w:pPr>
            <w:r>
              <w:rPr>
                <w:sz w:val="20"/>
              </w:rPr>
              <w:t>ENGINEERING, ELECTRICAL &amp; ELECTRONIC (55/249)</w:t>
            </w:r>
          </w:p>
        </w:tc>
      </w:tr>
      <w:tr>
        <w:trPr>
          <w:trHeight w:val="740" w:hRule="exact"/>
        </w:trPr>
        <w:tc>
          <w:tcPr>
            <w:tcW w:w="660" w:type="dxa"/>
          </w:tcPr>
          <w:p>
            <w:pPr>
              <w:pStyle w:val="TableParagraph"/>
              <w:spacing w:before="7"/>
              <w:ind w:left="0"/>
              <w:rPr>
                <w:rFonts w:ascii="Times New Roman"/>
                <w:sz w:val="20"/>
              </w:rPr>
            </w:pPr>
          </w:p>
          <w:p>
            <w:pPr>
              <w:pStyle w:val="TableParagraph"/>
              <w:spacing w:before="0"/>
              <w:ind w:left="0" w:right="108"/>
              <w:jc w:val="right"/>
              <w:rPr>
                <w:sz w:val="20"/>
              </w:rPr>
            </w:pPr>
            <w:r>
              <w:rPr>
                <w:sz w:val="20"/>
              </w:rPr>
              <w:t>1054</w:t>
            </w:r>
          </w:p>
        </w:tc>
        <w:tc>
          <w:tcPr>
            <w:tcW w:w="3467" w:type="dxa"/>
          </w:tcPr>
          <w:p>
            <w:pPr>
              <w:pStyle w:val="TableParagraph"/>
              <w:spacing w:line="256" w:lineRule="auto" w:before="108"/>
              <w:ind w:right="-3"/>
              <w:rPr>
                <w:sz w:val="20"/>
              </w:rPr>
            </w:pPr>
            <w:r>
              <w:rPr>
                <w:sz w:val="20"/>
              </w:rPr>
              <w:t>IEEE TRANSACTIONS ON PATTERN ANALYSIS AND MACHINE INTELLIGENCE</w:t>
            </w:r>
          </w:p>
        </w:tc>
        <w:tc>
          <w:tcPr>
            <w:tcW w:w="1145" w:type="dxa"/>
          </w:tcPr>
          <w:p>
            <w:pPr>
              <w:pStyle w:val="TableParagraph"/>
              <w:spacing w:before="7"/>
              <w:ind w:left="0"/>
              <w:rPr>
                <w:rFonts w:ascii="Times New Roman"/>
                <w:sz w:val="20"/>
              </w:rPr>
            </w:pPr>
          </w:p>
          <w:p>
            <w:pPr>
              <w:pStyle w:val="TableParagraph"/>
              <w:spacing w:before="0"/>
              <w:ind w:left="0" w:right="117"/>
              <w:jc w:val="right"/>
              <w:rPr>
                <w:sz w:val="20"/>
              </w:rPr>
            </w:pPr>
            <w:r>
              <w:rPr>
                <w:sz w:val="20"/>
              </w:rPr>
              <w:t>0162-8828</w:t>
            </w:r>
          </w:p>
        </w:tc>
        <w:tc>
          <w:tcPr>
            <w:tcW w:w="5286" w:type="dxa"/>
          </w:tcPr>
          <w:p>
            <w:pPr>
              <w:pStyle w:val="TableParagraph"/>
              <w:spacing w:line="256" w:lineRule="auto" w:before="108"/>
              <w:ind w:right="60"/>
              <w:rPr>
                <w:sz w:val="20"/>
              </w:rPr>
            </w:pPr>
            <w:r>
              <w:rPr>
                <w:sz w:val="20"/>
              </w:rPr>
              <w:t>COMPUTER SCIENCE, ARTIFICIAL INTELLIGENCE (4/123); ENGINEERING, ELECTRICAL &amp; ELECTRONIC (5/249)</w:t>
            </w:r>
          </w:p>
        </w:tc>
      </w:tr>
      <w:tr>
        <w:trPr>
          <w:trHeight w:val="492" w:hRule="exact"/>
        </w:trPr>
        <w:tc>
          <w:tcPr>
            <w:tcW w:w="660" w:type="dxa"/>
          </w:tcPr>
          <w:p>
            <w:pPr>
              <w:pStyle w:val="TableParagraph"/>
              <w:spacing w:before="114"/>
              <w:ind w:left="0" w:right="108"/>
              <w:jc w:val="right"/>
              <w:rPr>
                <w:sz w:val="20"/>
              </w:rPr>
            </w:pPr>
            <w:r>
              <w:rPr>
                <w:sz w:val="20"/>
              </w:rPr>
              <w:t>1055</w:t>
            </w:r>
          </w:p>
        </w:tc>
        <w:tc>
          <w:tcPr>
            <w:tcW w:w="3467" w:type="dxa"/>
          </w:tcPr>
          <w:p>
            <w:pPr>
              <w:pStyle w:val="TableParagraph"/>
              <w:spacing w:line="229" w:lineRule="exact" w:before="0"/>
              <w:ind w:right="-3"/>
              <w:rPr>
                <w:sz w:val="20"/>
              </w:rPr>
            </w:pPr>
            <w:r>
              <w:rPr>
                <w:sz w:val="20"/>
              </w:rPr>
              <w:t>IEEE TRANSACTIONS ON POWER</w:t>
            </w:r>
          </w:p>
          <w:p>
            <w:pPr>
              <w:pStyle w:val="TableParagraph"/>
              <w:spacing w:before="17"/>
              <w:ind w:right="-3"/>
              <w:rPr>
                <w:sz w:val="20"/>
              </w:rPr>
            </w:pPr>
            <w:r>
              <w:rPr>
                <w:sz w:val="20"/>
              </w:rPr>
              <w:t>ELECTRONICS</w:t>
            </w:r>
          </w:p>
        </w:tc>
        <w:tc>
          <w:tcPr>
            <w:tcW w:w="1145" w:type="dxa"/>
          </w:tcPr>
          <w:p>
            <w:pPr>
              <w:pStyle w:val="TableParagraph"/>
              <w:spacing w:before="114"/>
              <w:ind w:left="0" w:right="117"/>
              <w:jc w:val="right"/>
              <w:rPr>
                <w:sz w:val="20"/>
              </w:rPr>
            </w:pPr>
            <w:r>
              <w:rPr>
                <w:sz w:val="20"/>
              </w:rPr>
              <w:t>0885-8993</w:t>
            </w:r>
          </w:p>
        </w:tc>
        <w:tc>
          <w:tcPr>
            <w:tcW w:w="5286" w:type="dxa"/>
          </w:tcPr>
          <w:p>
            <w:pPr>
              <w:pStyle w:val="TableParagraph"/>
              <w:spacing w:before="114"/>
              <w:ind w:right="60"/>
              <w:rPr>
                <w:sz w:val="20"/>
              </w:rPr>
            </w:pPr>
            <w:r>
              <w:rPr>
                <w:sz w:val="20"/>
              </w:rPr>
              <w:t>ENGINEERING, ELECTRICAL &amp; ELECTRONIC (3/249)</w:t>
            </w:r>
          </w:p>
        </w:tc>
      </w:tr>
      <w:tr>
        <w:trPr>
          <w:trHeight w:val="492" w:hRule="exact"/>
        </w:trPr>
        <w:tc>
          <w:tcPr>
            <w:tcW w:w="660" w:type="dxa"/>
          </w:tcPr>
          <w:p>
            <w:pPr>
              <w:pStyle w:val="TableParagraph"/>
              <w:spacing w:before="114"/>
              <w:ind w:left="0" w:right="108"/>
              <w:jc w:val="right"/>
              <w:rPr>
                <w:sz w:val="20"/>
              </w:rPr>
            </w:pPr>
            <w:r>
              <w:rPr>
                <w:sz w:val="20"/>
              </w:rPr>
              <w:t>1056</w:t>
            </w:r>
          </w:p>
        </w:tc>
        <w:tc>
          <w:tcPr>
            <w:tcW w:w="3467" w:type="dxa"/>
          </w:tcPr>
          <w:p>
            <w:pPr>
              <w:pStyle w:val="TableParagraph"/>
              <w:spacing w:line="229" w:lineRule="exact" w:before="0"/>
              <w:ind w:right="-3"/>
              <w:rPr>
                <w:sz w:val="20"/>
              </w:rPr>
            </w:pPr>
            <w:r>
              <w:rPr>
                <w:sz w:val="20"/>
              </w:rPr>
              <w:t>IEEE TRANSACTIONS ON POWER</w:t>
            </w:r>
          </w:p>
          <w:p>
            <w:pPr>
              <w:pStyle w:val="TableParagraph"/>
              <w:spacing w:before="17"/>
              <w:ind w:right="-3"/>
              <w:rPr>
                <w:sz w:val="20"/>
              </w:rPr>
            </w:pPr>
            <w:r>
              <w:rPr>
                <w:sz w:val="20"/>
              </w:rPr>
              <w:t>SYSTEMS</w:t>
            </w:r>
          </w:p>
        </w:tc>
        <w:tc>
          <w:tcPr>
            <w:tcW w:w="1145" w:type="dxa"/>
          </w:tcPr>
          <w:p>
            <w:pPr>
              <w:pStyle w:val="TableParagraph"/>
              <w:spacing w:before="114"/>
              <w:ind w:left="0" w:right="117"/>
              <w:jc w:val="right"/>
              <w:rPr>
                <w:sz w:val="20"/>
              </w:rPr>
            </w:pPr>
            <w:r>
              <w:rPr>
                <w:sz w:val="20"/>
              </w:rPr>
              <w:t>0885-8950</w:t>
            </w:r>
          </w:p>
        </w:tc>
        <w:tc>
          <w:tcPr>
            <w:tcW w:w="5286" w:type="dxa"/>
          </w:tcPr>
          <w:p>
            <w:pPr>
              <w:pStyle w:val="TableParagraph"/>
              <w:spacing w:before="114"/>
              <w:ind w:right="60"/>
              <w:rPr>
                <w:sz w:val="20"/>
              </w:rPr>
            </w:pPr>
            <w:r>
              <w:rPr>
                <w:sz w:val="20"/>
              </w:rPr>
              <w:t>ENGINEERING, ELECTRICAL &amp; ELECTRONIC (26/249)</w:t>
            </w:r>
          </w:p>
        </w:tc>
      </w:tr>
      <w:tr>
        <w:trPr>
          <w:trHeight w:val="492" w:hRule="exact"/>
        </w:trPr>
        <w:tc>
          <w:tcPr>
            <w:tcW w:w="660" w:type="dxa"/>
          </w:tcPr>
          <w:p>
            <w:pPr>
              <w:pStyle w:val="TableParagraph"/>
              <w:spacing w:before="114"/>
              <w:ind w:left="0" w:right="108"/>
              <w:jc w:val="right"/>
              <w:rPr>
                <w:sz w:val="20"/>
              </w:rPr>
            </w:pPr>
            <w:r>
              <w:rPr>
                <w:sz w:val="20"/>
              </w:rPr>
              <w:t>1057</w:t>
            </w:r>
          </w:p>
        </w:tc>
        <w:tc>
          <w:tcPr>
            <w:tcW w:w="3467" w:type="dxa"/>
          </w:tcPr>
          <w:p>
            <w:pPr>
              <w:pStyle w:val="TableParagraph"/>
              <w:spacing w:before="114"/>
              <w:ind w:right="-3"/>
              <w:rPr>
                <w:sz w:val="20"/>
              </w:rPr>
            </w:pPr>
            <w:r>
              <w:rPr>
                <w:sz w:val="20"/>
              </w:rPr>
              <w:t>IEEE TRANSACTIONS ON RELIABILITY</w:t>
            </w:r>
          </w:p>
        </w:tc>
        <w:tc>
          <w:tcPr>
            <w:tcW w:w="1145" w:type="dxa"/>
          </w:tcPr>
          <w:p>
            <w:pPr>
              <w:pStyle w:val="TableParagraph"/>
              <w:spacing w:before="114"/>
              <w:ind w:left="0" w:right="117"/>
              <w:jc w:val="right"/>
              <w:rPr>
                <w:sz w:val="20"/>
              </w:rPr>
            </w:pPr>
            <w:r>
              <w:rPr>
                <w:sz w:val="20"/>
              </w:rPr>
              <w:t>0018-9529</w:t>
            </w:r>
          </w:p>
        </w:tc>
        <w:tc>
          <w:tcPr>
            <w:tcW w:w="5286" w:type="dxa"/>
          </w:tcPr>
          <w:p>
            <w:pPr>
              <w:pStyle w:val="TableParagraph"/>
              <w:spacing w:line="229" w:lineRule="exact" w:before="0"/>
              <w:ind w:right="60"/>
              <w:rPr>
                <w:sz w:val="20"/>
              </w:rPr>
            </w:pPr>
            <w:r>
              <w:rPr>
                <w:sz w:val="20"/>
              </w:rPr>
              <w:t>COMPUTER SCIENCE, HARDWARE &amp; ARCHITECTURE (7/50);</w:t>
            </w:r>
          </w:p>
          <w:p>
            <w:pPr>
              <w:pStyle w:val="TableParagraph"/>
              <w:spacing w:before="17"/>
              <w:ind w:right="60"/>
              <w:rPr>
                <w:sz w:val="20"/>
              </w:rPr>
            </w:pPr>
            <w:r>
              <w:rPr>
                <w:sz w:val="20"/>
              </w:rPr>
              <w:t>COMPUTER SCIENCE, SOFTWARE ENGINEERING (10/104)</w:t>
            </w:r>
          </w:p>
        </w:tc>
      </w:tr>
      <w:tr>
        <w:trPr>
          <w:trHeight w:val="290" w:hRule="exact"/>
        </w:trPr>
        <w:tc>
          <w:tcPr>
            <w:tcW w:w="660" w:type="dxa"/>
          </w:tcPr>
          <w:p>
            <w:pPr>
              <w:pStyle w:val="TableParagraph"/>
              <w:ind w:left="0" w:right="108"/>
              <w:jc w:val="right"/>
              <w:rPr>
                <w:sz w:val="20"/>
              </w:rPr>
            </w:pPr>
            <w:r>
              <w:rPr>
                <w:sz w:val="20"/>
              </w:rPr>
              <w:t>1058</w:t>
            </w:r>
          </w:p>
        </w:tc>
        <w:tc>
          <w:tcPr>
            <w:tcW w:w="3467" w:type="dxa"/>
          </w:tcPr>
          <w:p>
            <w:pPr>
              <w:pStyle w:val="TableParagraph"/>
              <w:ind w:right="-3"/>
              <w:rPr>
                <w:sz w:val="20"/>
              </w:rPr>
            </w:pPr>
            <w:r>
              <w:rPr>
                <w:sz w:val="20"/>
              </w:rPr>
              <w:t>IEEE TRANSACTIONS ON ROBOTICS</w:t>
            </w:r>
          </w:p>
        </w:tc>
        <w:tc>
          <w:tcPr>
            <w:tcW w:w="1145" w:type="dxa"/>
          </w:tcPr>
          <w:p>
            <w:pPr>
              <w:pStyle w:val="TableParagraph"/>
              <w:ind w:left="0" w:right="117"/>
              <w:jc w:val="right"/>
              <w:rPr>
                <w:sz w:val="20"/>
              </w:rPr>
            </w:pPr>
            <w:r>
              <w:rPr>
                <w:sz w:val="20"/>
              </w:rPr>
              <w:t>1552-3098</w:t>
            </w:r>
          </w:p>
        </w:tc>
        <w:tc>
          <w:tcPr>
            <w:tcW w:w="5286" w:type="dxa"/>
          </w:tcPr>
          <w:p>
            <w:pPr>
              <w:pStyle w:val="TableParagraph"/>
              <w:ind w:right="60"/>
              <w:rPr>
                <w:sz w:val="20"/>
              </w:rPr>
            </w:pPr>
            <w:r>
              <w:rPr>
                <w:sz w:val="20"/>
              </w:rPr>
              <w:t>ROBOTICS (2/23)</w:t>
            </w:r>
          </w:p>
        </w:tc>
      </w:tr>
      <w:tr>
        <w:trPr>
          <w:trHeight w:val="492" w:hRule="exact"/>
        </w:trPr>
        <w:tc>
          <w:tcPr>
            <w:tcW w:w="660" w:type="dxa"/>
          </w:tcPr>
          <w:p>
            <w:pPr>
              <w:pStyle w:val="TableParagraph"/>
              <w:spacing w:before="114"/>
              <w:ind w:left="0" w:right="108"/>
              <w:jc w:val="right"/>
              <w:rPr>
                <w:sz w:val="20"/>
              </w:rPr>
            </w:pPr>
            <w:r>
              <w:rPr>
                <w:sz w:val="20"/>
              </w:rPr>
              <w:t>1059</w:t>
            </w:r>
          </w:p>
        </w:tc>
        <w:tc>
          <w:tcPr>
            <w:tcW w:w="3467" w:type="dxa"/>
          </w:tcPr>
          <w:p>
            <w:pPr>
              <w:pStyle w:val="TableParagraph"/>
              <w:spacing w:line="229" w:lineRule="exact" w:before="0"/>
              <w:ind w:right="-3"/>
              <w:rPr>
                <w:sz w:val="20"/>
              </w:rPr>
            </w:pPr>
            <w:r>
              <w:rPr>
                <w:sz w:val="20"/>
              </w:rPr>
              <w:t>IEEE TRANSACTIONS ON SERVICES</w:t>
            </w:r>
          </w:p>
          <w:p>
            <w:pPr>
              <w:pStyle w:val="TableParagraph"/>
              <w:spacing w:before="17"/>
              <w:ind w:right="-3"/>
              <w:rPr>
                <w:sz w:val="20"/>
              </w:rPr>
            </w:pPr>
            <w:r>
              <w:rPr>
                <w:sz w:val="20"/>
              </w:rPr>
              <w:t>COMPUTING</w:t>
            </w:r>
          </w:p>
        </w:tc>
        <w:tc>
          <w:tcPr>
            <w:tcW w:w="1145" w:type="dxa"/>
          </w:tcPr>
          <w:p>
            <w:pPr>
              <w:pStyle w:val="TableParagraph"/>
              <w:spacing w:before="114"/>
              <w:ind w:left="0" w:right="117"/>
              <w:jc w:val="right"/>
              <w:rPr>
                <w:sz w:val="20"/>
              </w:rPr>
            </w:pPr>
            <w:r>
              <w:rPr>
                <w:sz w:val="20"/>
              </w:rPr>
              <w:t>1939-1374</w:t>
            </w:r>
          </w:p>
        </w:tc>
        <w:tc>
          <w:tcPr>
            <w:tcW w:w="5286" w:type="dxa"/>
          </w:tcPr>
          <w:p>
            <w:pPr>
              <w:pStyle w:val="TableParagraph"/>
              <w:spacing w:line="229" w:lineRule="exact" w:before="0"/>
              <w:ind w:right="60"/>
              <w:rPr>
                <w:sz w:val="20"/>
              </w:rPr>
            </w:pPr>
            <w:r>
              <w:rPr>
                <w:sz w:val="20"/>
              </w:rPr>
              <w:t>COMPUTER SCIENCE, INFORMATION SYSTEMS (9/139);</w:t>
            </w:r>
          </w:p>
          <w:p>
            <w:pPr>
              <w:pStyle w:val="TableParagraph"/>
              <w:spacing w:before="17"/>
              <w:ind w:right="60"/>
              <w:rPr>
                <w:sz w:val="20"/>
              </w:rPr>
            </w:pPr>
            <w:r>
              <w:rPr>
                <w:sz w:val="20"/>
              </w:rPr>
              <w:t>COMPUTER SCIENCE, SOFTWARE ENGINEERING (3/104)</w:t>
            </w:r>
          </w:p>
        </w:tc>
      </w:tr>
      <w:tr>
        <w:trPr>
          <w:trHeight w:val="492" w:hRule="exact"/>
        </w:trPr>
        <w:tc>
          <w:tcPr>
            <w:tcW w:w="660" w:type="dxa"/>
          </w:tcPr>
          <w:p>
            <w:pPr>
              <w:pStyle w:val="TableParagraph"/>
              <w:spacing w:before="114"/>
              <w:ind w:left="0" w:right="108"/>
              <w:jc w:val="right"/>
              <w:rPr>
                <w:sz w:val="20"/>
              </w:rPr>
            </w:pPr>
            <w:r>
              <w:rPr>
                <w:sz w:val="20"/>
              </w:rPr>
              <w:t>1060</w:t>
            </w:r>
          </w:p>
        </w:tc>
        <w:tc>
          <w:tcPr>
            <w:tcW w:w="3467" w:type="dxa"/>
          </w:tcPr>
          <w:p>
            <w:pPr>
              <w:pStyle w:val="TableParagraph"/>
              <w:spacing w:line="229" w:lineRule="exact" w:before="0"/>
              <w:ind w:right="-3"/>
              <w:rPr>
                <w:sz w:val="20"/>
              </w:rPr>
            </w:pPr>
            <w:r>
              <w:rPr>
                <w:sz w:val="20"/>
              </w:rPr>
              <w:t>IEEE TRANSACTIONS ON SIGNAL</w:t>
            </w:r>
          </w:p>
          <w:p>
            <w:pPr>
              <w:pStyle w:val="TableParagraph"/>
              <w:spacing w:before="17"/>
              <w:ind w:right="-3"/>
              <w:rPr>
                <w:sz w:val="20"/>
              </w:rPr>
            </w:pPr>
            <w:r>
              <w:rPr>
                <w:sz w:val="20"/>
              </w:rPr>
              <w:t>PROCESSING</w:t>
            </w:r>
          </w:p>
        </w:tc>
        <w:tc>
          <w:tcPr>
            <w:tcW w:w="1145" w:type="dxa"/>
          </w:tcPr>
          <w:p>
            <w:pPr>
              <w:pStyle w:val="TableParagraph"/>
              <w:spacing w:before="114"/>
              <w:ind w:left="0" w:right="117"/>
              <w:jc w:val="right"/>
              <w:rPr>
                <w:sz w:val="20"/>
              </w:rPr>
            </w:pPr>
            <w:r>
              <w:rPr>
                <w:sz w:val="20"/>
              </w:rPr>
              <w:t>1053-587X</w:t>
            </w:r>
          </w:p>
        </w:tc>
        <w:tc>
          <w:tcPr>
            <w:tcW w:w="5286" w:type="dxa"/>
          </w:tcPr>
          <w:p>
            <w:pPr>
              <w:pStyle w:val="TableParagraph"/>
              <w:spacing w:before="114"/>
              <w:ind w:right="60"/>
              <w:rPr>
                <w:sz w:val="20"/>
              </w:rPr>
            </w:pPr>
            <w:r>
              <w:rPr>
                <w:sz w:val="20"/>
              </w:rPr>
              <w:t>ENGINEERING, ELECTRICAL &amp; ELECTRONIC (27/249)</w:t>
            </w:r>
          </w:p>
        </w:tc>
      </w:tr>
      <w:tr>
        <w:trPr>
          <w:trHeight w:val="291" w:hRule="exact"/>
        </w:trPr>
        <w:tc>
          <w:tcPr>
            <w:tcW w:w="660" w:type="dxa"/>
          </w:tcPr>
          <w:p>
            <w:pPr>
              <w:pStyle w:val="TableParagraph"/>
              <w:ind w:left="0" w:right="108"/>
              <w:jc w:val="right"/>
              <w:rPr>
                <w:sz w:val="20"/>
              </w:rPr>
            </w:pPr>
            <w:r>
              <w:rPr>
                <w:sz w:val="20"/>
              </w:rPr>
              <w:t>1061</w:t>
            </w:r>
          </w:p>
        </w:tc>
        <w:tc>
          <w:tcPr>
            <w:tcW w:w="3467" w:type="dxa"/>
          </w:tcPr>
          <w:p>
            <w:pPr>
              <w:pStyle w:val="TableParagraph"/>
              <w:ind w:right="-3"/>
              <w:rPr>
                <w:sz w:val="20"/>
              </w:rPr>
            </w:pPr>
            <w:r>
              <w:rPr>
                <w:sz w:val="20"/>
              </w:rPr>
              <w:t>IEEE TRANSACTIONS ON SMART GRID</w:t>
            </w:r>
          </w:p>
        </w:tc>
        <w:tc>
          <w:tcPr>
            <w:tcW w:w="1145" w:type="dxa"/>
          </w:tcPr>
          <w:p>
            <w:pPr>
              <w:pStyle w:val="TableParagraph"/>
              <w:ind w:left="0" w:right="117"/>
              <w:jc w:val="right"/>
              <w:rPr>
                <w:sz w:val="20"/>
              </w:rPr>
            </w:pPr>
            <w:r>
              <w:rPr>
                <w:sz w:val="20"/>
              </w:rPr>
              <w:t>1949-3053</w:t>
            </w:r>
          </w:p>
        </w:tc>
        <w:tc>
          <w:tcPr>
            <w:tcW w:w="5286" w:type="dxa"/>
          </w:tcPr>
          <w:p>
            <w:pPr>
              <w:pStyle w:val="TableParagraph"/>
              <w:ind w:right="60"/>
              <w:rPr>
                <w:sz w:val="20"/>
              </w:rPr>
            </w:pPr>
            <w:r>
              <w:rPr>
                <w:sz w:val="20"/>
              </w:rPr>
              <w:t>ENGINEERING, ELECTRICAL &amp; ELECTRONIC (9/249)</w:t>
            </w:r>
          </w:p>
        </w:tc>
      </w:tr>
      <w:tr>
        <w:trPr>
          <w:trHeight w:val="492" w:hRule="exact"/>
        </w:trPr>
        <w:tc>
          <w:tcPr>
            <w:tcW w:w="660" w:type="dxa"/>
          </w:tcPr>
          <w:p>
            <w:pPr>
              <w:pStyle w:val="TableParagraph"/>
              <w:spacing w:before="114"/>
              <w:ind w:left="0" w:right="108"/>
              <w:jc w:val="right"/>
              <w:rPr>
                <w:sz w:val="20"/>
              </w:rPr>
            </w:pPr>
            <w:r>
              <w:rPr>
                <w:sz w:val="20"/>
              </w:rPr>
              <w:t>1062</w:t>
            </w:r>
          </w:p>
        </w:tc>
        <w:tc>
          <w:tcPr>
            <w:tcW w:w="3467" w:type="dxa"/>
          </w:tcPr>
          <w:p>
            <w:pPr>
              <w:pStyle w:val="TableParagraph"/>
              <w:spacing w:line="229" w:lineRule="exact" w:before="0"/>
              <w:ind w:right="-3"/>
              <w:rPr>
                <w:sz w:val="20"/>
              </w:rPr>
            </w:pPr>
            <w:r>
              <w:rPr>
                <w:sz w:val="20"/>
              </w:rPr>
              <w:t>IEEE TRANSACTIONS ON SOFTWARE</w:t>
            </w:r>
          </w:p>
          <w:p>
            <w:pPr>
              <w:pStyle w:val="TableParagraph"/>
              <w:spacing w:before="17"/>
              <w:ind w:right="-3"/>
              <w:rPr>
                <w:sz w:val="20"/>
              </w:rPr>
            </w:pPr>
            <w:r>
              <w:rPr>
                <w:sz w:val="20"/>
              </w:rPr>
              <w:t>ENGINEERING</w:t>
            </w:r>
          </w:p>
        </w:tc>
        <w:tc>
          <w:tcPr>
            <w:tcW w:w="1145" w:type="dxa"/>
          </w:tcPr>
          <w:p>
            <w:pPr>
              <w:pStyle w:val="TableParagraph"/>
              <w:spacing w:before="114"/>
              <w:ind w:left="0" w:right="117"/>
              <w:jc w:val="right"/>
              <w:rPr>
                <w:sz w:val="20"/>
              </w:rPr>
            </w:pPr>
            <w:r>
              <w:rPr>
                <w:sz w:val="20"/>
              </w:rPr>
              <w:t>0098-5589</w:t>
            </w:r>
          </w:p>
        </w:tc>
        <w:tc>
          <w:tcPr>
            <w:tcW w:w="5286" w:type="dxa"/>
          </w:tcPr>
          <w:p>
            <w:pPr>
              <w:pStyle w:val="TableParagraph"/>
              <w:spacing w:before="114"/>
              <w:ind w:right="60"/>
              <w:rPr>
                <w:sz w:val="20"/>
              </w:rPr>
            </w:pPr>
            <w:r>
              <w:rPr>
                <w:sz w:val="20"/>
              </w:rPr>
              <w:t>COMPUTER SCIENCE, SOFTWARE ENGINEERING (21/104)</w:t>
            </w:r>
          </w:p>
        </w:tc>
      </w:tr>
      <w:tr>
        <w:trPr>
          <w:trHeight w:val="492" w:hRule="exact"/>
        </w:trPr>
        <w:tc>
          <w:tcPr>
            <w:tcW w:w="660" w:type="dxa"/>
          </w:tcPr>
          <w:p>
            <w:pPr>
              <w:pStyle w:val="TableParagraph"/>
              <w:spacing w:before="114"/>
              <w:ind w:left="0" w:right="108"/>
              <w:jc w:val="right"/>
              <w:rPr>
                <w:sz w:val="20"/>
              </w:rPr>
            </w:pPr>
            <w:r>
              <w:rPr>
                <w:sz w:val="20"/>
              </w:rPr>
              <w:t>1063</w:t>
            </w:r>
          </w:p>
        </w:tc>
        <w:tc>
          <w:tcPr>
            <w:tcW w:w="3467" w:type="dxa"/>
          </w:tcPr>
          <w:p>
            <w:pPr>
              <w:pStyle w:val="TableParagraph"/>
              <w:spacing w:line="229" w:lineRule="exact" w:before="0"/>
              <w:ind w:right="-3"/>
              <w:rPr>
                <w:sz w:val="20"/>
              </w:rPr>
            </w:pPr>
            <w:r>
              <w:rPr>
                <w:sz w:val="20"/>
              </w:rPr>
              <w:t>IEEE TRANSACTIONS ON SUSTAINABLE</w:t>
            </w:r>
          </w:p>
          <w:p>
            <w:pPr>
              <w:pStyle w:val="TableParagraph"/>
              <w:spacing w:before="17"/>
              <w:ind w:right="-3"/>
              <w:rPr>
                <w:sz w:val="20"/>
              </w:rPr>
            </w:pPr>
            <w:r>
              <w:rPr>
                <w:sz w:val="20"/>
              </w:rPr>
              <w:t>ENERGY</w:t>
            </w:r>
          </w:p>
        </w:tc>
        <w:tc>
          <w:tcPr>
            <w:tcW w:w="1145" w:type="dxa"/>
          </w:tcPr>
          <w:p>
            <w:pPr>
              <w:pStyle w:val="TableParagraph"/>
              <w:spacing w:before="114"/>
              <w:ind w:left="0" w:right="117"/>
              <w:jc w:val="right"/>
              <w:rPr>
                <w:sz w:val="20"/>
              </w:rPr>
            </w:pPr>
            <w:r>
              <w:rPr>
                <w:sz w:val="20"/>
              </w:rPr>
              <w:t>1949-3029</w:t>
            </w:r>
          </w:p>
        </w:tc>
        <w:tc>
          <w:tcPr>
            <w:tcW w:w="5286" w:type="dxa"/>
          </w:tcPr>
          <w:p>
            <w:pPr>
              <w:pStyle w:val="TableParagraph"/>
              <w:spacing w:line="229" w:lineRule="exact" w:before="0"/>
              <w:ind w:right="60"/>
              <w:rPr>
                <w:sz w:val="20"/>
              </w:rPr>
            </w:pPr>
            <w:r>
              <w:rPr>
                <w:sz w:val="20"/>
              </w:rPr>
              <w:t>ENERGY &amp; FUELS (17/89); ENGINEERING, ELECTRICAL &amp;</w:t>
            </w:r>
          </w:p>
          <w:p>
            <w:pPr>
              <w:pStyle w:val="TableParagraph"/>
              <w:spacing w:before="17"/>
              <w:ind w:right="60"/>
              <w:rPr>
                <w:sz w:val="20"/>
              </w:rPr>
            </w:pPr>
            <w:r>
              <w:rPr>
                <w:sz w:val="20"/>
              </w:rPr>
              <w:t>ELECTRONIC (13/249)</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1064</w:t>
            </w:r>
          </w:p>
        </w:tc>
        <w:tc>
          <w:tcPr>
            <w:tcW w:w="3467" w:type="dxa"/>
          </w:tcPr>
          <w:p>
            <w:pPr>
              <w:pStyle w:val="TableParagraph"/>
              <w:spacing w:line="256" w:lineRule="auto" w:before="107"/>
              <w:ind w:right="-3"/>
              <w:rPr>
                <w:sz w:val="20"/>
              </w:rPr>
            </w:pPr>
            <w:r>
              <w:rPr>
                <w:sz w:val="20"/>
              </w:rPr>
              <w:t>IEEE TRANSACTIONS ON SYSTEMS MAN AND CYBERNETICS PART B-CYBERNETICS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1083-4419</w:t>
            </w:r>
          </w:p>
        </w:tc>
        <w:tc>
          <w:tcPr>
            <w:tcW w:w="5286" w:type="dxa"/>
          </w:tcPr>
          <w:p>
            <w:pPr>
              <w:pStyle w:val="TableParagraph"/>
              <w:spacing w:line="222" w:lineRule="exact" w:before="0"/>
              <w:ind w:right="60"/>
              <w:rPr>
                <w:sz w:val="20"/>
              </w:rPr>
            </w:pPr>
            <w:r>
              <w:rPr>
                <w:sz w:val="20"/>
              </w:rPr>
              <w:t>AUTOMATION &amp; CONTROL SYSTEMS (2/58); COMPUTER</w:t>
            </w:r>
          </w:p>
          <w:p>
            <w:pPr>
              <w:pStyle w:val="TableParagraph"/>
              <w:spacing w:line="256" w:lineRule="auto" w:before="17"/>
              <w:ind w:right="60"/>
              <w:rPr>
                <w:sz w:val="20"/>
              </w:rPr>
            </w:pPr>
            <w:r>
              <w:rPr>
                <w:sz w:val="20"/>
              </w:rPr>
              <w:t>SCIENCE, ARTIFICIAL INTELLIGENCE (3/123); COMPUTER SCIENCE, CYBERNETICS (1/24)</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1065</w:t>
            </w:r>
          </w:p>
        </w:tc>
        <w:tc>
          <w:tcPr>
            <w:tcW w:w="3467" w:type="dxa"/>
          </w:tcPr>
          <w:p>
            <w:pPr>
              <w:pStyle w:val="TableParagraph"/>
              <w:spacing w:line="222" w:lineRule="exact" w:before="0"/>
              <w:ind w:right="-3"/>
              <w:rPr>
                <w:sz w:val="20"/>
              </w:rPr>
            </w:pPr>
            <w:r>
              <w:rPr>
                <w:sz w:val="20"/>
              </w:rPr>
              <w:t>IEEE TRANSACTIONS ON SYSTEMS MAN</w:t>
            </w:r>
          </w:p>
          <w:p>
            <w:pPr>
              <w:pStyle w:val="TableParagraph"/>
              <w:spacing w:line="256" w:lineRule="auto" w:before="17"/>
              <w:ind w:right="-3"/>
              <w:rPr>
                <w:sz w:val="20"/>
              </w:rPr>
            </w:pPr>
            <w:r>
              <w:rPr>
                <w:sz w:val="20"/>
              </w:rPr>
              <w:t>AND CYBERNETICS PART C-APPLICATIONS AND REVIEWS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1094-6977</w:t>
            </w:r>
          </w:p>
        </w:tc>
        <w:tc>
          <w:tcPr>
            <w:tcW w:w="5286" w:type="dxa"/>
          </w:tcPr>
          <w:p>
            <w:pPr>
              <w:pStyle w:val="TableParagraph"/>
              <w:spacing w:line="256" w:lineRule="auto" w:before="107"/>
              <w:ind w:right="-5"/>
              <w:rPr>
                <w:sz w:val="20"/>
              </w:rPr>
            </w:pPr>
            <w:r>
              <w:rPr>
                <w:sz w:val="20"/>
              </w:rPr>
              <w:t>COMPUTER SCIENCE, CYBERNETICS (6/24); COMPUTER SCIENCE, INTERDISCIPLINARY APPLICATIONS (22/102)</w:t>
            </w:r>
          </w:p>
        </w:tc>
      </w:tr>
      <w:tr>
        <w:trPr>
          <w:trHeight w:val="492" w:hRule="exact"/>
        </w:trPr>
        <w:tc>
          <w:tcPr>
            <w:tcW w:w="660" w:type="dxa"/>
          </w:tcPr>
          <w:p>
            <w:pPr>
              <w:pStyle w:val="TableParagraph"/>
              <w:spacing w:before="114"/>
              <w:ind w:left="0" w:right="108"/>
              <w:jc w:val="right"/>
              <w:rPr>
                <w:sz w:val="20"/>
              </w:rPr>
            </w:pPr>
            <w:r>
              <w:rPr>
                <w:sz w:val="20"/>
              </w:rPr>
              <w:t>1066</w:t>
            </w:r>
          </w:p>
        </w:tc>
        <w:tc>
          <w:tcPr>
            <w:tcW w:w="3467" w:type="dxa"/>
          </w:tcPr>
          <w:p>
            <w:pPr>
              <w:pStyle w:val="TableParagraph"/>
              <w:spacing w:line="229" w:lineRule="exact" w:before="0"/>
              <w:ind w:right="-3"/>
              <w:rPr>
                <w:sz w:val="20"/>
              </w:rPr>
            </w:pPr>
            <w:r>
              <w:rPr>
                <w:sz w:val="20"/>
              </w:rPr>
              <w:t>IEEE TRANSACTIONS ON TERAHERTZ</w:t>
            </w:r>
          </w:p>
          <w:p>
            <w:pPr>
              <w:pStyle w:val="TableParagraph"/>
              <w:spacing w:before="17"/>
              <w:ind w:right="-3"/>
              <w:rPr>
                <w:sz w:val="20"/>
              </w:rPr>
            </w:pPr>
            <w:r>
              <w:rPr>
                <w:sz w:val="20"/>
              </w:rPr>
              <w:t>SCIENCE AND TECHNOLOGY</w:t>
            </w:r>
          </w:p>
        </w:tc>
        <w:tc>
          <w:tcPr>
            <w:tcW w:w="1145" w:type="dxa"/>
          </w:tcPr>
          <w:p>
            <w:pPr>
              <w:pStyle w:val="TableParagraph"/>
              <w:spacing w:before="114"/>
              <w:ind w:left="0" w:right="117"/>
              <w:jc w:val="right"/>
              <w:rPr>
                <w:sz w:val="20"/>
              </w:rPr>
            </w:pPr>
            <w:r>
              <w:rPr>
                <w:sz w:val="20"/>
              </w:rPr>
              <w:t>2156-342X</w:t>
            </w:r>
          </w:p>
        </w:tc>
        <w:tc>
          <w:tcPr>
            <w:tcW w:w="5286" w:type="dxa"/>
          </w:tcPr>
          <w:p>
            <w:pPr>
              <w:pStyle w:val="TableParagraph"/>
              <w:spacing w:before="114"/>
              <w:ind w:right="60"/>
              <w:rPr>
                <w:sz w:val="20"/>
              </w:rPr>
            </w:pPr>
            <w:r>
              <w:rPr>
                <w:sz w:val="20"/>
              </w:rPr>
              <w:t>ENGINEERING, ELECTRICAL &amp; ELECTRONIC (54/249)</w:t>
            </w:r>
          </w:p>
        </w:tc>
      </w:tr>
      <w:tr>
        <w:trPr>
          <w:trHeight w:val="493" w:hRule="exact"/>
        </w:trPr>
        <w:tc>
          <w:tcPr>
            <w:tcW w:w="660" w:type="dxa"/>
          </w:tcPr>
          <w:p>
            <w:pPr>
              <w:pStyle w:val="TableParagraph"/>
              <w:spacing w:before="114"/>
              <w:ind w:left="0" w:right="108"/>
              <w:jc w:val="right"/>
              <w:rPr>
                <w:sz w:val="20"/>
              </w:rPr>
            </w:pPr>
            <w:r>
              <w:rPr>
                <w:sz w:val="20"/>
              </w:rPr>
              <w:t>1067</w:t>
            </w:r>
          </w:p>
        </w:tc>
        <w:tc>
          <w:tcPr>
            <w:tcW w:w="3467" w:type="dxa"/>
          </w:tcPr>
          <w:p>
            <w:pPr>
              <w:pStyle w:val="TableParagraph"/>
              <w:spacing w:line="229" w:lineRule="exact" w:before="0"/>
              <w:ind w:right="-3"/>
              <w:rPr>
                <w:sz w:val="20"/>
              </w:rPr>
            </w:pPr>
            <w:r>
              <w:rPr>
                <w:sz w:val="20"/>
              </w:rPr>
              <w:t>IEEE TRANSACTIONS ON VEHICULAR</w:t>
            </w:r>
          </w:p>
          <w:p>
            <w:pPr>
              <w:pStyle w:val="TableParagraph"/>
              <w:spacing w:before="17"/>
              <w:ind w:right="-3"/>
              <w:rPr>
                <w:sz w:val="20"/>
              </w:rPr>
            </w:pPr>
            <w:r>
              <w:rPr>
                <w:sz w:val="20"/>
              </w:rPr>
              <w:t>TECHNOLOGY</w:t>
            </w:r>
          </w:p>
        </w:tc>
        <w:tc>
          <w:tcPr>
            <w:tcW w:w="1145" w:type="dxa"/>
          </w:tcPr>
          <w:p>
            <w:pPr>
              <w:pStyle w:val="TableParagraph"/>
              <w:spacing w:before="114"/>
              <w:ind w:left="0" w:right="117"/>
              <w:jc w:val="right"/>
              <w:rPr>
                <w:sz w:val="20"/>
              </w:rPr>
            </w:pPr>
            <w:r>
              <w:rPr>
                <w:sz w:val="20"/>
              </w:rPr>
              <w:t>0018-9545</w:t>
            </w:r>
          </w:p>
        </w:tc>
        <w:tc>
          <w:tcPr>
            <w:tcW w:w="5286" w:type="dxa"/>
          </w:tcPr>
          <w:p>
            <w:pPr>
              <w:pStyle w:val="TableParagraph"/>
              <w:spacing w:before="114"/>
              <w:ind w:right="60"/>
              <w:rPr>
                <w:sz w:val="20"/>
              </w:rPr>
            </w:pPr>
            <w:r>
              <w:rPr>
                <w:sz w:val="20"/>
              </w:rPr>
              <w:t>TELECOMMUNICATIONS (15/77)</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1068</w:t>
            </w:r>
          </w:p>
        </w:tc>
        <w:tc>
          <w:tcPr>
            <w:tcW w:w="3467" w:type="dxa"/>
          </w:tcPr>
          <w:p>
            <w:pPr>
              <w:pStyle w:val="TableParagraph"/>
              <w:spacing w:line="256" w:lineRule="auto" w:before="107"/>
              <w:ind w:right="-3"/>
              <w:rPr>
                <w:sz w:val="20"/>
              </w:rPr>
            </w:pPr>
            <w:r>
              <w:rPr>
                <w:sz w:val="20"/>
              </w:rPr>
              <w:t>IEEE TRANSACTIONS ON VISUALIZATION AND COMPUTER GRAPHICS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1077-2626</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COMPUTER SCIENCE, SOFTWARE ENGINEERING (8/104)</w:t>
            </w:r>
          </w:p>
        </w:tc>
      </w:tr>
      <w:tr>
        <w:trPr>
          <w:trHeight w:val="492" w:hRule="exact"/>
        </w:trPr>
        <w:tc>
          <w:tcPr>
            <w:tcW w:w="660" w:type="dxa"/>
          </w:tcPr>
          <w:p>
            <w:pPr>
              <w:pStyle w:val="TableParagraph"/>
              <w:spacing w:before="114"/>
              <w:ind w:left="0" w:right="108"/>
              <w:jc w:val="right"/>
              <w:rPr>
                <w:sz w:val="20"/>
              </w:rPr>
            </w:pPr>
            <w:r>
              <w:rPr>
                <w:sz w:val="20"/>
              </w:rPr>
              <w:t>1069</w:t>
            </w:r>
          </w:p>
        </w:tc>
        <w:tc>
          <w:tcPr>
            <w:tcW w:w="3467" w:type="dxa"/>
          </w:tcPr>
          <w:p>
            <w:pPr>
              <w:pStyle w:val="TableParagraph"/>
              <w:spacing w:line="229" w:lineRule="exact" w:before="0"/>
              <w:ind w:right="-3"/>
              <w:rPr>
                <w:sz w:val="20"/>
              </w:rPr>
            </w:pPr>
            <w:r>
              <w:rPr>
                <w:sz w:val="20"/>
              </w:rPr>
              <w:t>IEEE TRANSACTIONS ON WIRELESS</w:t>
            </w:r>
          </w:p>
          <w:p>
            <w:pPr>
              <w:pStyle w:val="TableParagraph"/>
              <w:spacing w:before="17"/>
              <w:ind w:right="-3"/>
              <w:rPr>
                <w:sz w:val="20"/>
              </w:rPr>
            </w:pPr>
            <w:r>
              <w:rPr>
                <w:sz w:val="20"/>
              </w:rPr>
              <w:t>COMMUNICATIONS</w:t>
            </w:r>
          </w:p>
        </w:tc>
        <w:tc>
          <w:tcPr>
            <w:tcW w:w="1145" w:type="dxa"/>
          </w:tcPr>
          <w:p>
            <w:pPr>
              <w:pStyle w:val="TableParagraph"/>
              <w:spacing w:before="114"/>
              <w:ind w:left="0" w:right="117"/>
              <w:jc w:val="right"/>
              <w:rPr>
                <w:sz w:val="20"/>
              </w:rPr>
            </w:pPr>
            <w:r>
              <w:rPr>
                <w:sz w:val="20"/>
              </w:rPr>
              <w:t>1536-1276</w:t>
            </w:r>
          </w:p>
        </w:tc>
        <w:tc>
          <w:tcPr>
            <w:tcW w:w="5286" w:type="dxa"/>
          </w:tcPr>
          <w:p>
            <w:pPr>
              <w:pStyle w:val="TableParagraph"/>
              <w:spacing w:line="229" w:lineRule="exact" w:before="0"/>
              <w:ind w:right="60"/>
              <w:rPr>
                <w:sz w:val="20"/>
              </w:rPr>
            </w:pPr>
            <w:r>
              <w:rPr>
                <w:sz w:val="20"/>
              </w:rPr>
              <w:t>ENGINEERING, ELECTRICAL &amp; ELECTRONIC (33/249);</w:t>
            </w:r>
          </w:p>
          <w:p>
            <w:pPr>
              <w:pStyle w:val="TableParagraph"/>
              <w:spacing w:before="17"/>
              <w:ind w:right="60"/>
              <w:rPr>
                <w:sz w:val="20"/>
              </w:rPr>
            </w:pPr>
            <w:r>
              <w:rPr>
                <w:sz w:val="20"/>
              </w:rPr>
              <w:t>TELECOMMUNICATIONS (8/77)</w:t>
            </w:r>
          </w:p>
        </w:tc>
      </w:tr>
      <w:tr>
        <w:trPr>
          <w:trHeight w:val="492" w:hRule="exact"/>
        </w:trPr>
        <w:tc>
          <w:tcPr>
            <w:tcW w:w="660" w:type="dxa"/>
          </w:tcPr>
          <w:p>
            <w:pPr>
              <w:pStyle w:val="TableParagraph"/>
              <w:spacing w:before="114"/>
              <w:ind w:left="0" w:right="108"/>
              <w:jc w:val="right"/>
              <w:rPr>
                <w:sz w:val="20"/>
              </w:rPr>
            </w:pPr>
            <w:r>
              <w:rPr>
                <w:sz w:val="20"/>
              </w:rPr>
              <w:t>1070</w:t>
            </w:r>
          </w:p>
        </w:tc>
        <w:tc>
          <w:tcPr>
            <w:tcW w:w="3467" w:type="dxa"/>
          </w:tcPr>
          <w:p>
            <w:pPr>
              <w:pStyle w:val="TableParagraph"/>
              <w:spacing w:line="229" w:lineRule="exact" w:before="0"/>
              <w:ind w:right="-3"/>
              <w:rPr>
                <w:sz w:val="20"/>
              </w:rPr>
            </w:pPr>
            <w:r>
              <w:rPr>
                <w:sz w:val="20"/>
              </w:rPr>
              <w:t>IEEE VEHICULAR TECHNOLOGY</w:t>
            </w:r>
          </w:p>
          <w:p>
            <w:pPr>
              <w:pStyle w:val="TableParagraph"/>
              <w:spacing w:before="17"/>
              <w:ind w:right="-3"/>
              <w:rPr>
                <w:sz w:val="20"/>
              </w:rPr>
            </w:pPr>
            <w:r>
              <w:rPr>
                <w:sz w:val="20"/>
              </w:rPr>
              <w:t>MAGAZINE</w:t>
            </w:r>
          </w:p>
        </w:tc>
        <w:tc>
          <w:tcPr>
            <w:tcW w:w="1145" w:type="dxa"/>
          </w:tcPr>
          <w:p>
            <w:pPr>
              <w:pStyle w:val="TableParagraph"/>
              <w:spacing w:before="114"/>
              <w:ind w:left="0" w:right="117"/>
              <w:jc w:val="right"/>
              <w:rPr>
                <w:sz w:val="20"/>
              </w:rPr>
            </w:pPr>
            <w:r>
              <w:rPr>
                <w:sz w:val="20"/>
              </w:rPr>
              <w:t>1556-6072</w:t>
            </w:r>
          </w:p>
        </w:tc>
        <w:tc>
          <w:tcPr>
            <w:tcW w:w="5286" w:type="dxa"/>
          </w:tcPr>
          <w:p>
            <w:pPr>
              <w:pStyle w:val="TableParagraph"/>
              <w:spacing w:before="114"/>
              <w:ind w:right="60"/>
              <w:rPr>
                <w:sz w:val="20"/>
              </w:rPr>
            </w:pPr>
            <w:r>
              <w:rPr>
                <w:sz w:val="20"/>
              </w:rPr>
              <w:t>TELECOMMUNICATIONS (19/77)</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1071</w:t>
            </w:r>
          </w:p>
        </w:tc>
        <w:tc>
          <w:tcPr>
            <w:tcW w:w="3467" w:type="dxa"/>
          </w:tcPr>
          <w:p>
            <w:pPr>
              <w:pStyle w:val="TableParagraph"/>
              <w:spacing w:before="0"/>
              <w:ind w:left="0"/>
              <w:rPr>
                <w:rFonts w:ascii="Times New Roman"/>
                <w:sz w:val="20"/>
              </w:rPr>
            </w:pPr>
          </w:p>
          <w:p>
            <w:pPr>
              <w:pStyle w:val="TableParagraph"/>
              <w:spacing w:before="131"/>
              <w:ind w:right="-3"/>
              <w:rPr>
                <w:sz w:val="20"/>
              </w:rPr>
            </w:pPr>
            <w:r>
              <w:rPr>
                <w:sz w:val="20"/>
              </w:rPr>
              <w:t>IEEE WIRELESS COMMUNICATIONS</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1536-1284</w:t>
            </w:r>
          </w:p>
        </w:tc>
        <w:tc>
          <w:tcPr>
            <w:tcW w:w="5286" w:type="dxa"/>
          </w:tcPr>
          <w:p>
            <w:pPr>
              <w:pStyle w:val="TableParagraph"/>
              <w:spacing w:line="215" w:lineRule="exact" w:before="0"/>
              <w:ind w:right="60"/>
              <w:rPr>
                <w:sz w:val="20"/>
              </w:rPr>
            </w:pPr>
            <w:r>
              <w:rPr>
                <w:sz w:val="20"/>
              </w:rPr>
              <w:t>COMPUTER SCIENCE, HARDWARE &amp; ARCHITECTURE (1/50);</w:t>
            </w:r>
          </w:p>
          <w:p>
            <w:pPr>
              <w:pStyle w:val="TableParagraph"/>
              <w:spacing w:line="256" w:lineRule="auto" w:before="17"/>
              <w:ind w:right="60"/>
              <w:rPr>
                <w:sz w:val="20"/>
              </w:rPr>
            </w:pPr>
            <w:r>
              <w:rPr>
                <w:sz w:val="20"/>
              </w:rPr>
              <w:t>COMPUTER SCIENCE, INFORMATION SYSTEMS (2/139); ENGINEERING, ELECTRICAL &amp; ELECTRONIC (6/249); TELECOMMUNICATIONS (2/77)</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1072</w:t>
            </w:r>
          </w:p>
        </w:tc>
        <w:tc>
          <w:tcPr>
            <w:tcW w:w="3467" w:type="dxa"/>
          </w:tcPr>
          <w:p>
            <w:pPr>
              <w:pStyle w:val="TableParagraph"/>
              <w:spacing w:line="222" w:lineRule="exact" w:before="0"/>
              <w:ind w:right="-3"/>
              <w:rPr>
                <w:sz w:val="20"/>
              </w:rPr>
            </w:pPr>
            <w:r>
              <w:rPr>
                <w:sz w:val="20"/>
              </w:rPr>
              <w:t>IEEE-ACM TRANSACTIONS ON</w:t>
            </w:r>
          </w:p>
          <w:p>
            <w:pPr>
              <w:pStyle w:val="TableParagraph"/>
              <w:spacing w:line="256" w:lineRule="auto" w:before="17"/>
              <w:ind w:right="-3"/>
              <w:rPr>
                <w:sz w:val="20"/>
              </w:rPr>
            </w:pPr>
            <w:r>
              <w:rPr>
                <w:sz w:val="20"/>
              </w:rPr>
              <w:t>COMPUTATIONAL BIOLOGY AND BIOINFORMATICS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1545-5963</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STATISTICS &amp; PROBABILITY (30/122)</w:t>
            </w:r>
          </w:p>
        </w:tc>
      </w:tr>
    </w:tbl>
    <w:p>
      <w:pPr>
        <w:spacing w:after="0"/>
        <w:rPr>
          <w:sz w:val="20"/>
        </w:rPr>
        <w:sectPr>
          <w:footerReference w:type="default" r:id="rId8"/>
          <w:pgSz w:w="11910" w:h="16840"/>
          <w:pgMar w:footer="410" w:header="0" w:top="700" w:bottom="600" w:left="540" w:right="560"/>
          <w:pgNumType w:start="3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1073</w:t>
            </w:r>
          </w:p>
        </w:tc>
        <w:tc>
          <w:tcPr>
            <w:tcW w:w="3467" w:type="dxa"/>
          </w:tcPr>
          <w:p>
            <w:pPr>
              <w:pStyle w:val="TableParagraph"/>
              <w:spacing w:line="256" w:lineRule="auto" w:before="107"/>
              <w:ind w:right="-3"/>
              <w:rPr>
                <w:sz w:val="20"/>
              </w:rPr>
            </w:pPr>
            <w:r>
              <w:rPr>
                <w:sz w:val="20"/>
              </w:rPr>
              <w:t>IEEE-ACM TRANSACTIONS ON NETWORKING</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1063-6692</w:t>
            </w:r>
          </w:p>
        </w:tc>
        <w:tc>
          <w:tcPr>
            <w:tcW w:w="5286" w:type="dxa"/>
          </w:tcPr>
          <w:p>
            <w:pPr>
              <w:pStyle w:val="TableParagraph"/>
              <w:spacing w:line="222" w:lineRule="exact" w:before="0"/>
              <w:ind w:right="60"/>
              <w:rPr>
                <w:sz w:val="20"/>
              </w:rPr>
            </w:pPr>
            <w:r>
              <w:rPr>
                <w:sz w:val="20"/>
              </w:rPr>
              <w:t>COMPUTER SCIENCE, HARDWARE &amp; ARCHITECTURE (8/50);</w:t>
            </w:r>
          </w:p>
          <w:p>
            <w:pPr>
              <w:pStyle w:val="TableParagraph"/>
              <w:spacing w:line="256" w:lineRule="auto" w:before="17"/>
              <w:ind w:right="60"/>
              <w:rPr>
                <w:sz w:val="20"/>
              </w:rPr>
            </w:pPr>
            <w:r>
              <w:rPr>
                <w:sz w:val="20"/>
              </w:rPr>
              <w:t>COMPUTER SCIENCE, THEORY &amp; METHODS (16/102); TELECOMMUNICATIONS (17/77)</w:t>
            </w:r>
          </w:p>
        </w:tc>
      </w:tr>
      <w:tr>
        <w:trPr>
          <w:trHeight w:val="987" w:hRule="exact"/>
        </w:trPr>
        <w:tc>
          <w:tcPr>
            <w:tcW w:w="660" w:type="dxa"/>
          </w:tcPr>
          <w:p>
            <w:pPr>
              <w:pStyle w:val="TableParagraph"/>
              <w:spacing w:before="0"/>
              <w:ind w:left="0"/>
              <w:rPr>
                <w:rFonts w:ascii="Times New Roman"/>
                <w:sz w:val="20"/>
              </w:rPr>
            </w:pPr>
          </w:p>
          <w:p>
            <w:pPr>
              <w:pStyle w:val="TableParagraph"/>
              <w:spacing w:before="132"/>
              <w:ind w:left="0" w:right="108"/>
              <w:jc w:val="right"/>
              <w:rPr>
                <w:sz w:val="20"/>
              </w:rPr>
            </w:pPr>
            <w:r>
              <w:rPr>
                <w:sz w:val="20"/>
              </w:rPr>
              <w:t>1074</w:t>
            </w:r>
          </w:p>
        </w:tc>
        <w:tc>
          <w:tcPr>
            <w:tcW w:w="3467" w:type="dxa"/>
          </w:tcPr>
          <w:p>
            <w:pPr>
              <w:pStyle w:val="TableParagraph"/>
              <w:spacing w:before="11"/>
              <w:ind w:left="0"/>
              <w:rPr>
                <w:rFonts w:ascii="Times New Roman"/>
                <w:sz w:val="19"/>
              </w:rPr>
            </w:pPr>
          </w:p>
          <w:p>
            <w:pPr>
              <w:pStyle w:val="TableParagraph"/>
              <w:spacing w:line="256" w:lineRule="auto" w:before="0"/>
              <w:ind w:right="-3"/>
              <w:rPr>
                <w:sz w:val="20"/>
              </w:rPr>
            </w:pPr>
            <w:r>
              <w:rPr>
                <w:sz w:val="20"/>
              </w:rPr>
              <w:t>IEEE-ASME TRANSACTIONS ON MECHATRONICS</w:t>
            </w:r>
          </w:p>
        </w:tc>
        <w:tc>
          <w:tcPr>
            <w:tcW w:w="1145" w:type="dxa"/>
          </w:tcPr>
          <w:p>
            <w:pPr>
              <w:pStyle w:val="TableParagraph"/>
              <w:spacing w:before="0"/>
              <w:ind w:left="0"/>
              <w:rPr>
                <w:rFonts w:ascii="Times New Roman"/>
                <w:sz w:val="20"/>
              </w:rPr>
            </w:pPr>
          </w:p>
          <w:p>
            <w:pPr>
              <w:pStyle w:val="TableParagraph"/>
              <w:spacing w:before="132"/>
              <w:ind w:left="0" w:right="117"/>
              <w:jc w:val="right"/>
              <w:rPr>
                <w:sz w:val="20"/>
              </w:rPr>
            </w:pPr>
            <w:r>
              <w:rPr>
                <w:sz w:val="20"/>
              </w:rPr>
              <w:t>1083-4435</w:t>
            </w:r>
          </w:p>
        </w:tc>
        <w:tc>
          <w:tcPr>
            <w:tcW w:w="5286" w:type="dxa"/>
          </w:tcPr>
          <w:p>
            <w:pPr>
              <w:pStyle w:val="TableParagraph"/>
              <w:spacing w:line="256" w:lineRule="auto" w:before="100"/>
              <w:ind w:right="60"/>
              <w:rPr>
                <w:sz w:val="20"/>
              </w:rPr>
            </w:pPr>
            <w:r>
              <w:rPr>
                <w:sz w:val="20"/>
              </w:rPr>
              <w:t>AUTOMATION &amp; CONTROL SYSTEMS (3/58); ENGINEERING, ELECTRICAL &amp; ELECTRONIC (17/249); ENGINEERING, MANUFACTURING (1/40); ENGINEERING, MECHANICAL (3/130)</w:t>
            </w:r>
          </w:p>
        </w:tc>
      </w:tr>
      <w:tr>
        <w:trPr>
          <w:trHeight w:val="492" w:hRule="exact"/>
        </w:trPr>
        <w:tc>
          <w:tcPr>
            <w:tcW w:w="660" w:type="dxa"/>
          </w:tcPr>
          <w:p>
            <w:pPr>
              <w:pStyle w:val="TableParagraph"/>
              <w:spacing w:before="114"/>
              <w:ind w:left="0" w:right="108"/>
              <w:jc w:val="right"/>
              <w:rPr>
                <w:sz w:val="20"/>
              </w:rPr>
            </w:pPr>
            <w:r>
              <w:rPr>
                <w:sz w:val="20"/>
              </w:rPr>
              <w:t>1075</w:t>
            </w:r>
          </w:p>
        </w:tc>
        <w:tc>
          <w:tcPr>
            <w:tcW w:w="3467" w:type="dxa"/>
          </w:tcPr>
          <w:p>
            <w:pPr>
              <w:pStyle w:val="TableParagraph"/>
              <w:spacing w:line="229" w:lineRule="exact" w:before="0"/>
              <w:ind w:right="-3"/>
              <w:rPr>
                <w:sz w:val="20"/>
              </w:rPr>
            </w:pPr>
            <w:r>
              <w:rPr>
                <w:sz w:val="20"/>
              </w:rPr>
              <w:t>IET CONTROL THEORY AND</w:t>
            </w:r>
          </w:p>
          <w:p>
            <w:pPr>
              <w:pStyle w:val="TableParagraph"/>
              <w:spacing w:before="17"/>
              <w:ind w:right="-3"/>
              <w:rPr>
                <w:sz w:val="20"/>
              </w:rPr>
            </w:pPr>
            <w:r>
              <w:rPr>
                <w:sz w:val="20"/>
              </w:rPr>
              <w:t>APPLICATIONS</w:t>
            </w:r>
          </w:p>
        </w:tc>
        <w:tc>
          <w:tcPr>
            <w:tcW w:w="1145" w:type="dxa"/>
          </w:tcPr>
          <w:p>
            <w:pPr>
              <w:pStyle w:val="TableParagraph"/>
              <w:spacing w:before="114"/>
              <w:ind w:left="0" w:right="117"/>
              <w:jc w:val="right"/>
              <w:rPr>
                <w:sz w:val="20"/>
              </w:rPr>
            </w:pPr>
            <w:r>
              <w:rPr>
                <w:sz w:val="20"/>
              </w:rPr>
              <w:t>1751-8644</w:t>
            </w:r>
          </w:p>
        </w:tc>
        <w:tc>
          <w:tcPr>
            <w:tcW w:w="5286" w:type="dxa"/>
          </w:tcPr>
          <w:p>
            <w:pPr>
              <w:pStyle w:val="TableParagraph"/>
              <w:spacing w:line="229" w:lineRule="exact" w:before="0"/>
              <w:ind w:right="60"/>
              <w:rPr>
                <w:sz w:val="20"/>
              </w:rPr>
            </w:pPr>
            <w:r>
              <w:rPr>
                <w:sz w:val="20"/>
              </w:rPr>
              <w:t>ENGINEERING, ELECTRICAL &amp; ELECTRONIC (59/249);</w:t>
            </w:r>
          </w:p>
          <w:p>
            <w:pPr>
              <w:pStyle w:val="TableParagraph"/>
              <w:spacing w:before="17"/>
              <w:ind w:right="60"/>
              <w:rPr>
                <w:sz w:val="20"/>
              </w:rPr>
            </w:pPr>
            <w:r>
              <w:rPr>
                <w:sz w:val="20"/>
              </w:rPr>
              <w:t>INSTRUMENTS &amp; INSTRUMENTATION (12/56)</w:t>
            </w:r>
          </w:p>
        </w:tc>
      </w:tr>
      <w:tr>
        <w:trPr>
          <w:trHeight w:val="290" w:hRule="exact"/>
        </w:trPr>
        <w:tc>
          <w:tcPr>
            <w:tcW w:w="660" w:type="dxa"/>
          </w:tcPr>
          <w:p>
            <w:pPr>
              <w:pStyle w:val="TableParagraph"/>
              <w:ind w:left="0" w:right="108"/>
              <w:jc w:val="right"/>
              <w:rPr>
                <w:sz w:val="20"/>
              </w:rPr>
            </w:pPr>
            <w:r>
              <w:rPr>
                <w:sz w:val="20"/>
              </w:rPr>
              <w:t>1076</w:t>
            </w:r>
          </w:p>
        </w:tc>
        <w:tc>
          <w:tcPr>
            <w:tcW w:w="3467" w:type="dxa"/>
          </w:tcPr>
          <w:p>
            <w:pPr>
              <w:pStyle w:val="TableParagraph"/>
              <w:ind w:right="-3"/>
              <w:rPr>
                <w:sz w:val="20"/>
              </w:rPr>
            </w:pPr>
            <w:r>
              <w:rPr>
                <w:sz w:val="20"/>
              </w:rPr>
              <w:t>ILAR JOURNAL</w:t>
            </w:r>
          </w:p>
        </w:tc>
        <w:tc>
          <w:tcPr>
            <w:tcW w:w="1145" w:type="dxa"/>
          </w:tcPr>
          <w:p>
            <w:pPr>
              <w:pStyle w:val="TableParagraph"/>
              <w:ind w:left="0" w:right="117"/>
              <w:jc w:val="right"/>
              <w:rPr>
                <w:sz w:val="20"/>
              </w:rPr>
            </w:pPr>
            <w:r>
              <w:rPr>
                <w:sz w:val="20"/>
              </w:rPr>
              <w:t>1084-2020</w:t>
            </w:r>
          </w:p>
        </w:tc>
        <w:tc>
          <w:tcPr>
            <w:tcW w:w="5286" w:type="dxa"/>
          </w:tcPr>
          <w:p>
            <w:pPr>
              <w:pStyle w:val="TableParagraph"/>
              <w:ind w:right="60"/>
              <w:rPr>
                <w:sz w:val="20"/>
              </w:rPr>
            </w:pPr>
            <w:r>
              <w:rPr>
                <w:sz w:val="20"/>
              </w:rPr>
              <w:t>VETERINARY SCIENCES (8/133)</w:t>
            </w:r>
          </w:p>
        </w:tc>
      </w:tr>
      <w:tr>
        <w:trPr>
          <w:trHeight w:val="492" w:hRule="exact"/>
        </w:trPr>
        <w:tc>
          <w:tcPr>
            <w:tcW w:w="660" w:type="dxa"/>
          </w:tcPr>
          <w:p>
            <w:pPr>
              <w:pStyle w:val="TableParagraph"/>
              <w:spacing w:before="114"/>
              <w:ind w:left="0" w:right="108"/>
              <w:jc w:val="right"/>
              <w:rPr>
                <w:sz w:val="20"/>
              </w:rPr>
            </w:pPr>
            <w:r>
              <w:rPr>
                <w:sz w:val="20"/>
              </w:rPr>
              <w:t>1077</w:t>
            </w:r>
          </w:p>
        </w:tc>
        <w:tc>
          <w:tcPr>
            <w:tcW w:w="3467" w:type="dxa"/>
          </w:tcPr>
          <w:p>
            <w:pPr>
              <w:pStyle w:val="TableParagraph"/>
              <w:spacing w:before="114"/>
              <w:ind w:right="-3"/>
              <w:rPr>
                <w:sz w:val="20"/>
              </w:rPr>
            </w:pPr>
            <w:r>
              <w:rPr>
                <w:sz w:val="20"/>
              </w:rPr>
              <w:t>IMA JOURNAL OF NUMERICAL ANALYSIS</w:t>
            </w:r>
          </w:p>
        </w:tc>
        <w:tc>
          <w:tcPr>
            <w:tcW w:w="1145" w:type="dxa"/>
          </w:tcPr>
          <w:p>
            <w:pPr>
              <w:pStyle w:val="TableParagraph"/>
              <w:spacing w:before="114"/>
              <w:ind w:left="0" w:right="117"/>
              <w:jc w:val="right"/>
              <w:rPr>
                <w:sz w:val="20"/>
              </w:rPr>
            </w:pPr>
            <w:r>
              <w:rPr>
                <w:sz w:val="20"/>
              </w:rPr>
              <w:t>0272-4979</w:t>
            </w:r>
          </w:p>
        </w:tc>
        <w:tc>
          <w:tcPr>
            <w:tcW w:w="5286" w:type="dxa"/>
          </w:tcPr>
          <w:p>
            <w:pPr>
              <w:pStyle w:val="TableParagraph"/>
              <w:spacing w:before="114"/>
              <w:ind w:right="60"/>
              <w:rPr>
                <w:sz w:val="20"/>
              </w:rPr>
            </w:pPr>
            <w:r>
              <w:rPr>
                <w:sz w:val="20"/>
              </w:rPr>
              <w:t>MATHEMATICS, APPLIED (24/257)</w:t>
            </w:r>
          </w:p>
        </w:tc>
      </w:tr>
      <w:tr>
        <w:trPr>
          <w:trHeight w:val="492" w:hRule="exact"/>
        </w:trPr>
        <w:tc>
          <w:tcPr>
            <w:tcW w:w="660" w:type="dxa"/>
          </w:tcPr>
          <w:p>
            <w:pPr>
              <w:pStyle w:val="TableParagraph"/>
              <w:spacing w:before="114"/>
              <w:ind w:left="0" w:right="108"/>
              <w:jc w:val="right"/>
              <w:rPr>
                <w:sz w:val="20"/>
              </w:rPr>
            </w:pPr>
            <w:r>
              <w:rPr>
                <w:sz w:val="20"/>
              </w:rPr>
              <w:t>1078</w:t>
            </w:r>
          </w:p>
        </w:tc>
        <w:tc>
          <w:tcPr>
            <w:tcW w:w="3467" w:type="dxa"/>
          </w:tcPr>
          <w:p>
            <w:pPr>
              <w:pStyle w:val="TableParagraph"/>
              <w:spacing w:before="114"/>
              <w:ind w:right="-3"/>
              <w:rPr>
                <w:sz w:val="20"/>
              </w:rPr>
            </w:pPr>
            <w:r>
              <w:rPr>
                <w:sz w:val="20"/>
              </w:rPr>
              <w:t>IMAGE AND VISION COMPUTING</w:t>
            </w:r>
          </w:p>
        </w:tc>
        <w:tc>
          <w:tcPr>
            <w:tcW w:w="1145" w:type="dxa"/>
          </w:tcPr>
          <w:p>
            <w:pPr>
              <w:pStyle w:val="TableParagraph"/>
              <w:spacing w:before="114"/>
              <w:ind w:left="0" w:right="117"/>
              <w:jc w:val="right"/>
              <w:rPr>
                <w:sz w:val="20"/>
              </w:rPr>
            </w:pPr>
            <w:r>
              <w:rPr>
                <w:sz w:val="20"/>
              </w:rPr>
              <w:t>0262-8856</w:t>
            </w:r>
          </w:p>
        </w:tc>
        <w:tc>
          <w:tcPr>
            <w:tcW w:w="5286" w:type="dxa"/>
          </w:tcPr>
          <w:p>
            <w:pPr>
              <w:pStyle w:val="TableParagraph"/>
              <w:spacing w:line="229" w:lineRule="exact" w:before="0"/>
              <w:ind w:right="60"/>
              <w:rPr>
                <w:sz w:val="20"/>
              </w:rPr>
            </w:pPr>
            <w:r>
              <w:rPr>
                <w:sz w:val="20"/>
              </w:rPr>
              <w:t>COMPUTER SCIENCE, SOFTWARE ENGINEERING (22/104);</w:t>
            </w:r>
          </w:p>
          <w:p>
            <w:pPr>
              <w:pStyle w:val="TableParagraph"/>
              <w:spacing w:before="17"/>
              <w:ind w:right="60"/>
              <w:rPr>
                <w:sz w:val="20"/>
              </w:rPr>
            </w:pPr>
            <w:r>
              <w:rPr>
                <w:sz w:val="20"/>
              </w:rPr>
              <w:t>COMPUTER SCIENCE, THEORY &amp; METHODS (22/102)</w:t>
            </w:r>
          </w:p>
        </w:tc>
      </w:tr>
      <w:tr>
        <w:trPr>
          <w:trHeight w:val="290" w:hRule="exact"/>
        </w:trPr>
        <w:tc>
          <w:tcPr>
            <w:tcW w:w="660" w:type="dxa"/>
          </w:tcPr>
          <w:p>
            <w:pPr>
              <w:pStyle w:val="TableParagraph"/>
              <w:ind w:left="0" w:right="108"/>
              <w:jc w:val="right"/>
              <w:rPr>
                <w:sz w:val="20"/>
              </w:rPr>
            </w:pPr>
            <w:r>
              <w:rPr>
                <w:sz w:val="20"/>
              </w:rPr>
              <w:t>1079</w:t>
            </w:r>
          </w:p>
        </w:tc>
        <w:tc>
          <w:tcPr>
            <w:tcW w:w="3467" w:type="dxa"/>
          </w:tcPr>
          <w:p>
            <w:pPr>
              <w:pStyle w:val="TableParagraph"/>
              <w:ind w:right="-3"/>
              <w:rPr>
                <w:sz w:val="20"/>
              </w:rPr>
            </w:pPr>
            <w:r>
              <w:rPr>
                <w:sz w:val="20"/>
              </w:rPr>
              <w:t>IMMUNITY</w:t>
            </w:r>
          </w:p>
        </w:tc>
        <w:tc>
          <w:tcPr>
            <w:tcW w:w="1145" w:type="dxa"/>
          </w:tcPr>
          <w:p>
            <w:pPr>
              <w:pStyle w:val="TableParagraph"/>
              <w:ind w:left="0" w:right="117"/>
              <w:jc w:val="right"/>
              <w:rPr>
                <w:sz w:val="20"/>
              </w:rPr>
            </w:pPr>
            <w:r>
              <w:rPr>
                <w:sz w:val="20"/>
              </w:rPr>
              <w:t>1074-7613</w:t>
            </w:r>
          </w:p>
        </w:tc>
        <w:tc>
          <w:tcPr>
            <w:tcW w:w="5286" w:type="dxa"/>
          </w:tcPr>
          <w:p>
            <w:pPr>
              <w:pStyle w:val="TableParagraph"/>
              <w:ind w:right="60"/>
              <w:rPr>
                <w:sz w:val="20"/>
              </w:rPr>
            </w:pPr>
            <w:r>
              <w:rPr>
                <w:sz w:val="20"/>
              </w:rPr>
              <w:t>IMMUNOLOGY (3/148)</w:t>
            </w:r>
          </w:p>
        </w:tc>
      </w:tr>
      <w:tr>
        <w:trPr>
          <w:trHeight w:val="290" w:hRule="exact"/>
        </w:trPr>
        <w:tc>
          <w:tcPr>
            <w:tcW w:w="660" w:type="dxa"/>
          </w:tcPr>
          <w:p>
            <w:pPr>
              <w:pStyle w:val="TableParagraph"/>
              <w:ind w:left="0" w:right="108"/>
              <w:jc w:val="right"/>
              <w:rPr>
                <w:sz w:val="20"/>
              </w:rPr>
            </w:pPr>
            <w:r>
              <w:rPr>
                <w:sz w:val="20"/>
              </w:rPr>
              <w:t>1080</w:t>
            </w:r>
          </w:p>
        </w:tc>
        <w:tc>
          <w:tcPr>
            <w:tcW w:w="3467" w:type="dxa"/>
          </w:tcPr>
          <w:p>
            <w:pPr>
              <w:pStyle w:val="TableParagraph"/>
              <w:ind w:right="-3"/>
              <w:rPr>
                <w:sz w:val="20"/>
              </w:rPr>
            </w:pPr>
            <w:r>
              <w:rPr>
                <w:sz w:val="20"/>
              </w:rPr>
              <w:t>IMMUNITY &amp; AGEING</w:t>
            </w:r>
          </w:p>
        </w:tc>
        <w:tc>
          <w:tcPr>
            <w:tcW w:w="1145" w:type="dxa"/>
          </w:tcPr>
          <w:p>
            <w:pPr>
              <w:pStyle w:val="TableParagraph"/>
              <w:ind w:left="0" w:right="117"/>
              <w:jc w:val="right"/>
              <w:rPr>
                <w:sz w:val="20"/>
              </w:rPr>
            </w:pPr>
            <w:r>
              <w:rPr>
                <w:sz w:val="20"/>
              </w:rPr>
              <w:t>1742-4933</w:t>
            </w:r>
          </w:p>
        </w:tc>
        <w:tc>
          <w:tcPr>
            <w:tcW w:w="5286" w:type="dxa"/>
          </w:tcPr>
          <w:p>
            <w:pPr>
              <w:pStyle w:val="TableParagraph"/>
              <w:ind w:right="60"/>
              <w:rPr>
                <w:sz w:val="20"/>
              </w:rPr>
            </w:pPr>
            <w:r>
              <w:rPr>
                <w:sz w:val="20"/>
              </w:rPr>
              <w:t>GERIATRICS &amp; GERONTOLOGY (11/50)</w:t>
            </w:r>
          </w:p>
        </w:tc>
      </w:tr>
      <w:tr>
        <w:trPr>
          <w:trHeight w:val="290" w:hRule="exact"/>
        </w:trPr>
        <w:tc>
          <w:tcPr>
            <w:tcW w:w="660" w:type="dxa"/>
          </w:tcPr>
          <w:p>
            <w:pPr>
              <w:pStyle w:val="TableParagraph"/>
              <w:ind w:left="0" w:right="108"/>
              <w:jc w:val="right"/>
              <w:rPr>
                <w:sz w:val="20"/>
              </w:rPr>
            </w:pPr>
            <w:r>
              <w:rPr>
                <w:sz w:val="20"/>
              </w:rPr>
              <w:t>1081</w:t>
            </w:r>
          </w:p>
        </w:tc>
        <w:tc>
          <w:tcPr>
            <w:tcW w:w="3467" w:type="dxa"/>
          </w:tcPr>
          <w:p>
            <w:pPr>
              <w:pStyle w:val="TableParagraph"/>
              <w:ind w:right="-3"/>
              <w:rPr>
                <w:sz w:val="20"/>
              </w:rPr>
            </w:pPr>
            <w:r>
              <w:rPr>
                <w:sz w:val="20"/>
              </w:rPr>
              <w:t>IMMUNOLOGICAL REVIEWS</w:t>
            </w:r>
          </w:p>
        </w:tc>
        <w:tc>
          <w:tcPr>
            <w:tcW w:w="1145" w:type="dxa"/>
          </w:tcPr>
          <w:p>
            <w:pPr>
              <w:pStyle w:val="TableParagraph"/>
              <w:ind w:left="0" w:right="117"/>
              <w:jc w:val="right"/>
              <w:rPr>
                <w:sz w:val="20"/>
              </w:rPr>
            </w:pPr>
            <w:r>
              <w:rPr>
                <w:sz w:val="20"/>
              </w:rPr>
              <w:t>0105-2896</w:t>
            </w:r>
          </w:p>
        </w:tc>
        <w:tc>
          <w:tcPr>
            <w:tcW w:w="5286" w:type="dxa"/>
          </w:tcPr>
          <w:p>
            <w:pPr>
              <w:pStyle w:val="TableParagraph"/>
              <w:ind w:right="60"/>
              <w:rPr>
                <w:sz w:val="20"/>
              </w:rPr>
            </w:pPr>
            <w:r>
              <w:rPr>
                <w:sz w:val="20"/>
              </w:rPr>
              <w:t>IMMUNOLOGY (8/148)</w:t>
            </w:r>
          </w:p>
        </w:tc>
      </w:tr>
      <w:tr>
        <w:trPr>
          <w:trHeight w:val="290" w:hRule="exact"/>
        </w:trPr>
        <w:tc>
          <w:tcPr>
            <w:tcW w:w="660" w:type="dxa"/>
          </w:tcPr>
          <w:p>
            <w:pPr>
              <w:pStyle w:val="TableParagraph"/>
              <w:ind w:left="0" w:right="108"/>
              <w:jc w:val="right"/>
              <w:rPr>
                <w:sz w:val="20"/>
              </w:rPr>
            </w:pPr>
            <w:r>
              <w:rPr>
                <w:sz w:val="20"/>
              </w:rPr>
              <w:t>1082</w:t>
            </w:r>
          </w:p>
        </w:tc>
        <w:tc>
          <w:tcPr>
            <w:tcW w:w="3467" w:type="dxa"/>
          </w:tcPr>
          <w:p>
            <w:pPr>
              <w:pStyle w:val="TableParagraph"/>
              <w:ind w:right="-3"/>
              <w:rPr>
                <w:sz w:val="20"/>
              </w:rPr>
            </w:pPr>
            <w:r>
              <w:rPr>
                <w:sz w:val="20"/>
              </w:rPr>
              <w:t>IMMUNOLOGY AND CELL BIOLOGY</w:t>
            </w:r>
          </w:p>
        </w:tc>
        <w:tc>
          <w:tcPr>
            <w:tcW w:w="1145" w:type="dxa"/>
          </w:tcPr>
          <w:p>
            <w:pPr>
              <w:pStyle w:val="TableParagraph"/>
              <w:ind w:left="0" w:right="117"/>
              <w:jc w:val="right"/>
              <w:rPr>
                <w:sz w:val="20"/>
              </w:rPr>
            </w:pPr>
            <w:r>
              <w:rPr>
                <w:sz w:val="20"/>
              </w:rPr>
              <w:t>0818-9641</w:t>
            </w:r>
          </w:p>
        </w:tc>
        <w:tc>
          <w:tcPr>
            <w:tcW w:w="5286" w:type="dxa"/>
          </w:tcPr>
          <w:p>
            <w:pPr>
              <w:pStyle w:val="TableParagraph"/>
              <w:ind w:right="60"/>
              <w:rPr>
                <w:sz w:val="20"/>
              </w:rPr>
            </w:pPr>
            <w:r>
              <w:rPr>
                <w:sz w:val="20"/>
              </w:rPr>
              <w:t>IMMUNOLOGY (35/148)</w:t>
            </w:r>
          </w:p>
        </w:tc>
      </w:tr>
      <w:tr>
        <w:trPr>
          <w:trHeight w:val="291" w:hRule="exact"/>
        </w:trPr>
        <w:tc>
          <w:tcPr>
            <w:tcW w:w="660" w:type="dxa"/>
          </w:tcPr>
          <w:p>
            <w:pPr>
              <w:pStyle w:val="TableParagraph"/>
              <w:spacing w:before="14"/>
              <w:ind w:left="0" w:right="108"/>
              <w:jc w:val="right"/>
              <w:rPr>
                <w:sz w:val="20"/>
              </w:rPr>
            </w:pPr>
            <w:r>
              <w:rPr>
                <w:sz w:val="20"/>
              </w:rPr>
              <w:t>1083</w:t>
            </w:r>
          </w:p>
        </w:tc>
        <w:tc>
          <w:tcPr>
            <w:tcW w:w="3467" w:type="dxa"/>
          </w:tcPr>
          <w:p>
            <w:pPr>
              <w:pStyle w:val="TableParagraph"/>
              <w:spacing w:before="14"/>
              <w:ind w:right="-3"/>
              <w:rPr>
                <w:sz w:val="20"/>
              </w:rPr>
            </w:pPr>
            <w:r>
              <w:rPr>
                <w:sz w:val="20"/>
              </w:rPr>
              <w:t>IMPLEMENTATION SCIENCE</w:t>
            </w:r>
          </w:p>
        </w:tc>
        <w:tc>
          <w:tcPr>
            <w:tcW w:w="1145" w:type="dxa"/>
          </w:tcPr>
          <w:p>
            <w:pPr>
              <w:pStyle w:val="TableParagraph"/>
              <w:spacing w:before="14"/>
              <w:ind w:left="0" w:right="117"/>
              <w:jc w:val="right"/>
              <w:rPr>
                <w:sz w:val="20"/>
              </w:rPr>
            </w:pPr>
            <w:r>
              <w:rPr>
                <w:sz w:val="20"/>
              </w:rPr>
              <w:t>1748-5908</w:t>
            </w:r>
          </w:p>
        </w:tc>
        <w:tc>
          <w:tcPr>
            <w:tcW w:w="5286" w:type="dxa"/>
          </w:tcPr>
          <w:p>
            <w:pPr>
              <w:pStyle w:val="TableParagraph"/>
              <w:spacing w:before="14"/>
              <w:ind w:right="60"/>
              <w:rPr>
                <w:sz w:val="20"/>
              </w:rPr>
            </w:pPr>
            <w:r>
              <w:rPr>
                <w:sz w:val="20"/>
              </w:rPr>
              <w:t>HEALTH CARE SCIENCES &amp; SERVICES (4/88)</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1084</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INDOOR AIR</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0905-6947</w:t>
            </w:r>
          </w:p>
        </w:tc>
        <w:tc>
          <w:tcPr>
            <w:tcW w:w="5286" w:type="dxa"/>
          </w:tcPr>
          <w:p>
            <w:pPr>
              <w:pStyle w:val="TableParagraph"/>
              <w:spacing w:line="222" w:lineRule="exact" w:before="0"/>
              <w:ind w:right="60"/>
              <w:rPr>
                <w:sz w:val="20"/>
              </w:rPr>
            </w:pPr>
            <w:r>
              <w:rPr>
                <w:sz w:val="20"/>
              </w:rPr>
              <w:t>CONSTRUCTION &amp; BUILDING TECHNOLOGY (2/59);</w:t>
            </w:r>
          </w:p>
          <w:p>
            <w:pPr>
              <w:pStyle w:val="TableParagraph"/>
              <w:spacing w:line="256" w:lineRule="auto" w:before="17"/>
              <w:ind w:right="60"/>
              <w:rPr>
                <w:sz w:val="20"/>
              </w:rPr>
            </w:pPr>
            <w:r>
              <w:rPr>
                <w:sz w:val="20"/>
              </w:rPr>
              <w:t>ENGINEERING, ENVIRONMENTAL (4/47); PUBLIC, ENVIRONMENTAL &amp; OCCUPATIONAL HEALTH (12/165)</w:t>
            </w:r>
          </w:p>
        </w:tc>
      </w:tr>
      <w:tr>
        <w:trPr>
          <w:trHeight w:val="492" w:hRule="exact"/>
        </w:trPr>
        <w:tc>
          <w:tcPr>
            <w:tcW w:w="660" w:type="dxa"/>
          </w:tcPr>
          <w:p>
            <w:pPr>
              <w:pStyle w:val="TableParagraph"/>
              <w:spacing w:before="114"/>
              <w:ind w:left="0" w:right="108"/>
              <w:jc w:val="right"/>
              <w:rPr>
                <w:sz w:val="20"/>
              </w:rPr>
            </w:pPr>
            <w:r>
              <w:rPr>
                <w:sz w:val="20"/>
              </w:rPr>
              <w:t>1085</w:t>
            </w:r>
          </w:p>
        </w:tc>
        <w:tc>
          <w:tcPr>
            <w:tcW w:w="3467" w:type="dxa"/>
          </w:tcPr>
          <w:p>
            <w:pPr>
              <w:pStyle w:val="TableParagraph"/>
              <w:spacing w:line="229" w:lineRule="exact" w:before="0"/>
              <w:ind w:right="-3"/>
              <w:rPr>
                <w:sz w:val="20"/>
              </w:rPr>
            </w:pPr>
            <w:r>
              <w:rPr>
                <w:sz w:val="20"/>
              </w:rPr>
              <w:t>INDUSTRIAL &amp; ENGINEERING CHEMISTRY</w:t>
            </w:r>
          </w:p>
          <w:p>
            <w:pPr>
              <w:pStyle w:val="TableParagraph"/>
              <w:spacing w:before="17"/>
              <w:ind w:right="-3"/>
              <w:rPr>
                <w:sz w:val="20"/>
              </w:rPr>
            </w:pPr>
            <w:r>
              <w:rPr>
                <w:sz w:val="20"/>
              </w:rPr>
              <w:t>RESEARCH</w:t>
            </w:r>
          </w:p>
        </w:tc>
        <w:tc>
          <w:tcPr>
            <w:tcW w:w="1145" w:type="dxa"/>
          </w:tcPr>
          <w:p>
            <w:pPr>
              <w:pStyle w:val="TableParagraph"/>
              <w:spacing w:before="114"/>
              <w:ind w:left="0" w:right="117"/>
              <w:jc w:val="right"/>
              <w:rPr>
                <w:sz w:val="20"/>
              </w:rPr>
            </w:pPr>
            <w:r>
              <w:rPr>
                <w:sz w:val="20"/>
              </w:rPr>
              <w:t>0888-5885</w:t>
            </w:r>
          </w:p>
        </w:tc>
        <w:tc>
          <w:tcPr>
            <w:tcW w:w="5286" w:type="dxa"/>
          </w:tcPr>
          <w:p>
            <w:pPr>
              <w:pStyle w:val="TableParagraph"/>
              <w:spacing w:before="114"/>
              <w:ind w:right="60"/>
              <w:rPr>
                <w:sz w:val="20"/>
              </w:rPr>
            </w:pPr>
            <w:r>
              <w:rPr>
                <w:sz w:val="20"/>
              </w:rPr>
              <w:t>ENGINEERING, CHEMICAL (27/135)</w:t>
            </w:r>
          </w:p>
        </w:tc>
      </w:tr>
      <w:tr>
        <w:trPr>
          <w:trHeight w:val="290" w:hRule="exact"/>
        </w:trPr>
        <w:tc>
          <w:tcPr>
            <w:tcW w:w="660" w:type="dxa"/>
          </w:tcPr>
          <w:p>
            <w:pPr>
              <w:pStyle w:val="TableParagraph"/>
              <w:ind w:left="0" w:right="108"/>
              <w:jc w:val="right"/>
              <w:rPr>
                <w:sz w:val="20"/>
              </w:rPr>
            </w:pPr>
            <w:r>
              <w:rPr>
                <w:sz w:val="20"/>
              </w:rPr>
              <w:t>1086</w:t>
            </w:r>
          </w:p>
        </w:tc>
        <w:tc>
          <w:tcPr>
            <w:tcW w:w="3467" w:type="dxa"/>
          </w:tcPr>
          <w:p>
            <w:pPr>
              <w:pStyle w:val="TableParagraph"/>
              <w:ind w:right="-3"/>
              <w:rPr>
                <w:sz w:val="20"/>
              </w:rPr>
            </w:pPr>
            <w:r>
              <w:rPr>
                <w:sz w:val="20"/>
              </w:rPr>
              <w:t>INDUSTRIAL CROPS AND PRODUCTS</w:t>
            </w:r>
          </w:p>
        </w:tc>
        <w:tc>
          <w:tcPr>
            <w:tcW w:w="1145" w:type="dxa"/>
          </w:tcPr>
          <w:p>
            <w:pPr>
              <w:pStyle w:val="TableParagraph"/>
              <w:ind w:left="0" w:right="117"/>
              <w:jc w:val="right"/>
              <w:rPr>
                <w:sz w:val="20"/>
              </w:rPr>
            </w:pPr>
            <w:r>
              <w:rPr>
                <w:sz w:val="20"/>
              </w:rPr>
              <w:t>0926-6690</w:t>
            </w:r>
          </w:p>
        </w:tc>
        <w:tc>
          <w:tcPr>
            <w:tcW w:w="5286" w:type="dxa"/>
          </w:tcPr>
          <w:p>
            <w:pPr>
              <w:pStyle w:val="TableParagraph"/>
              <w:ind w:right="60"/>
              <w:rPr>
                <w:sz w:val="20"/>
              </w:rPr>
            </w:pPr>
            <w:r>
              <w:rPr>
                <w:sz w:val="20"/>
              </w:rPr>
              <w:t>AGRICULTURAL ENGINEERING (3/12); AGRONOMY (9/81)</w:t>
            </w:r>
          </w:p>
        </w:tc>
      </w:tr>
      <w:tr>
        <w:trPr>
          <w:trHeight w:val="492" w:hRule="exact"/>
        </w:trPr>
        <w:tc>
          <w:tcPr>
            <w:tcW w:w="660" w:type="dxa"/>
          </w:tcPr>
          <w:p>
            <w:pPr>
              <w:pStyle w:val="TableParagraph"/>
              <w:spacing w:before="114"/>
              <w:ind w:left="0" w:right="108"/>
              <w:jc w:val="right"/>
              <w:rPr>
                <w:sz w:val="20"/>
              </w:rPr>
            </w:pPr>
            <w:r>
              <w:rPr>
                <w:sz w:val="20"/>
              </w:rPr>
              <w:t>1087</w:t>
            </w:r>
          </w:p>
        </w:tc>
        <w:tc>
          <w:tcPr>
            <w:tcW w:w="3467" w:type="dxa"/>
          </w:tcPr>
          <w:p>
            <w:pPr>
              <w:pStyle w:val="TableParagraph"/>
              <w:spacing w:line="229" w:lineRule="exact" w:before="0"/>
              <w:ind w:right="-3"/>
              <w:rPr>
                <w:sz w:val="20"/>
              </w:rPr>
            </w:pPr>
            <w:r>
              <w:rPr>
                <w:sz w:val="20"/>
              </w:rPr>
              <w:t>INFECTION CONTROL AND HOSPITAL</w:t>
            </w:r>
          </w:p>
          <w:p>
            <w:pPr>
              <w:pStyle w:val="TableParagraph"/>
              <w:spacing w:before="17"/>
              <w:ind w:right="-3"/>
              <w:rPr>
                <w:sz w:val="20"/>
              </w:rPr>
            </w:pPr>
            <w:r>
              <w:rPr>
                <w:sz w:val="20"/>
              </w:rPr>
              <w:t>EPIDEMIOLOGY</w:t>
            </w:r>
          </w:p>
        </w:tc>
        <w:tc>
          <w:tcPr>
            <w:tcW w:w="1145" w:type="dxa"/>
          </w:tcPr>
          <w:p>
            <w:pPr>
              <w:pStyle w:val="TableParagraph"/>
              <w:spacing w:before="114"/>
              <w:ind w:left="0" w:right="117"/>
              <w:jc w:val="right"/>
              <w:rPr>
                <w:sz w:val="20"/>
              </w:rPr>
            </w:pPr>
            <w:r>
              <w:rPr>
                <w:sz w:val="20"/>
              </w:rPr>
              <w:t>0899-823X</w:t>
            </w:r>
          </w:p>
        </w:tc>
        <w:tc>
          <w:tcPr>
            <w:tcW w:w="5286" w:type="dxa"/>
          </w:tcPr>
          <w:p>
            <w:pPr>
              <w:pStyle w:val="TableParagraph"/>
              <w:spacing w:line="229" w:lineRule="exact" w:before="0"/>
              <w:ind w:right="60"/>
              <w:rPr>
                <w:sz w:val="20"/>
              </w:rPr>
            </w:pPr>
            <w:r>
              <w:rPr>
                <w:sz w:val="20"/>
              </w:rPr>
              <w:t>INFECTIOUS DISEASES (16/78); PUBLIC, ENVIRONMENTAL &amp;</w:t>
            </w:r>
          </w:p>
          <w:p>
            <w:pPr>
              <w:pStyle w:val="TableParagraph"/>
              <w:spacing w:before="17"/>
              <w:ind w:right="60"/>
              <w:rPr>
                <w:sz w:val="20"/>
              </w:rPr>
            </w:pPr>
            <w:r>
              <w:rPr>
                <w:sz w:val="20"/>
              </w:rPr>
              <w:t>OCCUPATIONAL HEALTH (16/165)</w:t>
            </w:r>
          </w:p>
        </w:tc>
      </w:tr>
      <w:tr>
        <w:trPr>
          <w:trHeight w:val="290" w:hRule="exact"/>
        </w:trPr>
        <w:tc>
          <w:tcPr>
            <w:tcW w:w="660" w:type="dxa"/>
          </w:tcPr>
          <w:p>
            <w:pPr>
              <w:pStyle w:val="TableParagraph"/>
              <w:ind w:left="0" w:right="108"/>
              <w:jc w:val="right"/>
              <w:rPr>
                <w:sz w:val="20"/>
              </w:rPr>
            </w:pPr>
            <w:r>
              <w:rPr>
                <w:sz w:val="20"/>
              </w:rPr>
              <w:t>1088</w:t>
            </w:r>
          </w:p>
        </w:tc>
        <w:tc>
          <w:tcPr>
            <w:tcW w:w="3467" w:type="dxa"/>
          </w:tcPr>
          <w:p>
            <w:pPr>
              <w:pStyle w:val="TableParagraph"/>
              <w:ind w:right="-3"/>
              <w:rPr>
                <w:sz w:val="20"/>
              </w:rPr>
            </w:pPr>
            <w:r>
              <w:rPr>
                <w:sz w:val="20"/>
              </w:rPr>
              <w:t>INFECTIOUS DISEASES OF POVERTY</w:t>
            </w:r>
          </w:p>
        </w:tc>
        <w:tc>
          <w:tcPr>
            <w:tcW w:w="1145" w:type="dxa"/>
          </w:tcPr>
          <w:p>
            <w:pPr>
              <w:pStyle w:val="TableParagraph"/>
              <w:ind w:left="0" w:right="117"/>
              <w:jc w:val="right"/>
              <w:rPr>
                <w:sz w:val="20"/>
              </w:rPr>
            </w:pPr>
            <w:r>
              <w:rPr>
                <w:sz w:val="20"/>
              </w:rPr>
              <w:t>2049-9957</w:t>
            </w:r>
          </w:p>
        </w:tc>
        <w:tc>
          <w:tcPr>
            <w:tcW w:w="5286" w:type="dxa"/>
          </w:tcPr>
          <w:p>
            <w:pPr>
              <w:pStyle w:val="TableParagraph"/>
              <w:ind w:right="60"/>
              <w:rPr>
                <w:sz w:val="20"/>
              </w:rPr>
            </w:pPr>
            <w:r>
              <w:rPr>
                <w:sz w:val="20"/>
              </w:rPr>
              <w:t>INFECTIOUS DISEASES (17/78)</w:t>
            </w:r>
          </w:p>
        </w:tc>
      </w:tr>
      <w:tr>
        <w:trPr>
          <w:trHeight w:val="290" w:hRule="exact"/>
        </w:trPr>
        <w:tc>
          <w:tcPr>
            <w:tcW w:w="660" w:type="dxa"/>
          </w:tcPr>
          <w:p>
            <w:pPr>
              <w:pStyle w:val="TableParagraph"/>
              <w:ind w:left="0" w:right="108"/>
              <w:jc w:val="right"/>
              <w:rPr>
                <w:sz w:val="20"/>
              </w:rPr>
            </w:pPr>
            <w:r>
              <w:rPr>
                <w:sz w:val="20"/>
              </w:rPr>
              <w:t>1089</w:t>
            </w:r>
          </w:p>
        </w:tc>
        <w:tc>
          <w:tcPr>
            <w:tcW w:w="3467" w:type="dxa"/>
          </w:tcPr>
          <w:p>
            <w:pPr>
              <w:pStyle w:val="TableParagraph"/>
              <w:ind w:right="-3"/>
              <w:rPr>
                <w:sz w:val="20"/>
              </w:rPr>
            </w:pPr>
            <w:r>
              <w:rPr>
                <w:sz w:val="20"/>
              </w:rPr>
              <w:t>INFLAMMATORY BOWEL DISEASES</w:t>
            </w:r>
          </w:p>
        </w:tc>
        <w:tc>
          <w:tcPr>
            <w:tcW w:w="1145" w:type="dxa"/>
          </w:tcPr>
          <w:p>
            <w:pPr>
              <w:pStyle w:val="TableParagraph"/>
              <w:ind w:left="0" w:right="117"/>
              <w:jc w:val="right"/>
              <w:rPr>
                <w:sz w:val="20"/>
              </w:rPr>
            </w:pPr>
            <w:r>
              <w:rPr>
                <w:sz w:val="20"/>
              </w:rPr>
              <w:t>1078-0998</w:t>
            </w:r>
          </w:p>
        </w:tc>
        <w:tc>
          <w:tcPr>
            <w:tcW w:w="5286" w:type="dxa"/>
          </w:tcPr>
          <w:p>
            <w:pPr>
              <w:pStyle w:val="TableParagraph"/>
              <w:ind w:right="60"/>
              <w:rPr>
                <w:sz w:val="20"/>
              </w:rPr>
            </w:pPr>
            <w:r>
              <w:rPr>
                <w:sz w:val="20"/>
              </w:rPr>
              <w:t>GASTROENTEROLOGY &amp; HEPATOLOGY (15/76)</w:t>
            </w:r>
          </w:p>
        </w:tc>
      </w:tr>
      <w:tr>
        <w:trPr>
          <w:trHeight w:val="290" w:hRule="exact"/>
        </w:trPr>
        <w:tc>
          <w:tcPr>
            <w:tcW w:w="660" w:type="dxa"/>
          </w:tcPr>
          <w:p>
            <w:pPr>
              <w:pStyle w:val="TableParagraph"/>
              <w:ind w:left="0" w:right="108"/>
              <w:jc w:val="right"/>
              <w:rPr>
                <w:sz w:val="20"/>
              </w:rPr>
            </w:pPr>
            <w:r>
              <w:rPr>
                <w:sz w:val="20"/>
              </w:rPr>
              <w:t>1090</w:t>
            </w:r>
          </w:p>
        </w:tc>
        <w:tc>
          <w:tcPr>
            <w:tcW w:w="3467" w:type="dxa"/>
          </w:tcPr>
          <w:p>
            <w:pPr>
              <w:pStyle w:val="TableParagraph"/>
              <w:ind w:right="-3"/>
              <w:rPr>
                <w:sz w:val="20"/>
              </w:rPr>
            </w:pPr>
            <w:r>
              <w:rPr>
                <w:sz w:val="20"/>
              </w:rPr>
              <w:t>INFORMATION &amp; MANAGEMENT</w:t>
            </w:r>
          </w:p>
        </w:tc>
        <w:tc>
          <w:tcPr>
            <w:tcW w:w="1145" w:type="dxa"/>
          </w:tcPr>
          <w:p>
            <w:pPr>
              <w:pStyle w:val="TableParagraph"/>
              <w:ind w:left="0" w:right="117"/>
              <w:jc w:val="right"/>
              <w:rPr>
                <w:sz w:val="20"/>
              </w:rPr>
            </w:pPr>
            <w:r>
              <w:rPr>
                <w:sz w:val="20"/>
              </w:rPr>
              <w:t>0378-7206</w:t>
            </w:r>
          </w:p>
        </w:tc>
        <w:tc>
          <w:tcPr>
            <w:tcW w:w="5286" w:type="dxa"/>
          </w:tcPr>
          <w:p>
            <w:pPr>
              <w:pStyle w:val="TableParagraph"/>
              <w:ind w:right="60"/>
              <w:rPr>
                <w:sz w:val="20"/>
              </w:rPr>
            </w:pPr>
            <w:r>
              <w:rPr>
                <w:sz w:val="20"/>
              </w:rPr>
              <w:t>COMPUTER SCIENCE, INFORMATION SYSTEMS (27/139)</w:t>
            </w:r>
          </w:p>
        </w:tc>
      </w:tr>
      <w:tr>
        <w:trPr>
          <w:trHeight w:val="492" w:hRule="exact"/>
        </w:trPr>
        <w:tc>
          <w:tcPr>
            <w:tcW w:w="660" w:type="dxa"/>
          </w:tcPr>
          <w:p>
            <w:pPr>
              <w:pStyle w:val="TableParagraph"/>
              <w:spacing w:before="114"/>
              <w:ind w:left="0" w:right="108"/>
              <w:jc w:val="right"/>
              <w:rPr>
                <w:sz w:val="20"/>
              </w:rPr>
            </w:pPr>
            <w:r>
              <w:rPr>
                <w:sz w:val="20"/>
              </w:rPr>
              <w:t>1091</w:t>
            </w:r>
          </w:p>
        </w:tc>
        <w:tc>
          <w:tcPr>
            <w:tcW w:w="3467" w:type="dxa"/>
          </w:tcPr>
          <w:p>
            <w:pPr>
              <w:pStyle w:val="TableParagraph"/>
              <w:spacing w:before="114"/>
              <w:ind w:right="-3"/>
              <w:rPr>
                <w:sz w:val="20"/>
              </w:rPr>
            </w:pPr>
            <w:r>
              <w:rPr>
                <w:sz w:val="20"/>
              </w:rPr>
              <w:t>INFORMATION FUSION</w:t>
            </w:r>
          </w:p>
        </w:tc>
        <w:tc>
          <w:tcPr>
            <w:tcW w:w="1145" w:type="dxa"/>
          </w:tcPr>
          <w:p>
            <w:pPr>
              <w:pStyle w:val="TableParagraph"/>
              <w:spacing w:before="114"/>
              <w:ind w:left="0" w:right="117"/>
              <w:jc w:val="right"/>
              <w:rPr>
                <w:sz w:val="20"/>
              </w:rPr>
            </w:pPr>
            <w:r>
              <w:rPr>
                <w:sz w:val="20"/>
              </w:rPr>
              <w:t>1566-2535</w:t>
            </w:r>
          </w:p>
        </w:tc>
        <w:tc>
          <w:tcPr>
            <w:tcW w:w="5286" w:type="dxa"/>
          </w:tcPr>
          <w:p>
            <w:pPr>
              <w:pStyle w:val="TableParagraph"/>
              <w:spacing w:line="229" w:lineRule="exact" w:before="0"/>
              <w:ind w:right="60"/>
              <w:rPr>
                <w:sz w:val="20"/>
              </w:rPr>
            </w:pPr>
            <w:r>
              <w:rPr>
                <w:sz w:val="20"/>
              </w:rPr>
              <w:t>COMPUTER SCIENCE, ARTIFICIAL INTELLIGENCE (9/123);</w:t>
            </w:r>
          </w:p>
          <w:p>
            <w:pPr>
              <w:pStyle w:val="TableParagraph"/>
              <w:spacing w:before="18"/>
              <w:ind w:right="60"/>
              <w:rPr>
                <w:sz w:val="20"/>
              </w:rPr>
            </w:pPr>
            <w:r>
              <w:rPr>
                <w:sz w:val="20"/>
              </w:rPr>
              <w:t>COMPUTER SCIENCE, THEORY &amp; METHODS (3/102)</w:t>
            </w:r>
          </w:p>
        </w:tc>
      </w:tr>
      <w:tr>
        <w:trPr>
          <w:trHeight w:val="290" w:hRule="exact"/>
        </w:trPr>
        <w:tc>
          <w:tcPr>
            <w:tcW w:w="660" w:type="dxa"/>
          </w:tcPr>
          <w:p>
            <w:pPr>
              <w:pStyle w:val="TableParagraph"/>
              <w:ind w:left="0" w:right="108"/>
              <w:jc w:val="right"/>
              <w:rPr>
                <w:sz w:val="20"/>
              </w:rPr>
            </w:pPr>
            <w:r>
              <w:rPr>
                <w:sz w:val="20"/>
              </w:rPr>
              <w:t>1092</w:t>
            </w:r>
          </w:p>
        </w:tc>
        <w:tc>
          <w:tcPr>
            <w:tcW w:w="3467" w:type="dxa"/>
          </w:tcPr>
          <w:p>
            <w:pPr>
              <w:pStyle w:val="TableParagraph"/>
              <w:ind w:right="-3"/>
              <w:rPr>
                <w:sz w:val="20"/>
              </w:rPr>
            </w:pPr>
            <w:r>
              <w:rPr>
                <w:sz w:val="20"/>
              </w:rPr>
              <w:t>INFORMATION SCIENCES</w:t>
            </w:r>
          </w:p>
        </w:tc>
        <w:tc>
          <w:tcPr>
            <w:tcW w:w="1145" w:type="dxa"/>
          </w:tcPr>
          <w:p>
            <w:pPr>
              <w:pStyle w:val="TableParagraph"/>
              <w:ind w:left="0" w:right="117"/>
              <w:jc w:val="right"/>
              <w:rPr>
                <w:sz w:val="20"/>
              </w:rPr>
            </w:pPr>
            <w:r>
              <w:rPr>
                <w:sz w:val="20"/>
              </w:rPr>
              <w:t>0020-0255</w:t>
            </w:r>
          </w:p>
        </w:tc>
        <w:tc>
          <w:tcPr>
            <w:tcW w:w="5286" w:type="dxa"/>
          </w:tcPr>
          <w:p>
            <w:pPr>
              <w:pStyle w:val="TableParagraph"/>
              <w:ind w:right="60"/>
              <w:rPr>
                <w:sz w:val="20"/>
              </w:rPr>
            </w:pPr>
            <w:r>
              <w:rPr>
                <w:sz w:val="20"/>
              </w:rPr>
              <w:t>COMPUTER SCIENCE, INFORMATION SYSTEMS (6/139)</w:t>
            </w:r>
          </w:p>
        </w:tc>
      </w:tr>
      <w:tr>
        <w:trPr>
          <w:trHeight w:val="492" w:hRule="exact"/>
        </w:trPr>
        <w:tc>
          <w:tcPr>
            <w:tcW w:w="660" w:type="dxa"/>
          </w:tcPr>
          <w:p>
            <w:pPr>
              <w:pStyle w:val="TableParagraph"/>
              <w:spacing w:before="114"/>
              <w:ind w:left="0" w:right="108"/>
              <w:jc w:val="right"/>
              <w:rPr>
                <w:sz w:val="20"/>
              </w:rPr>
            </w:pPr>
            <w:r>
              <w:rPr>
                <w:sz w:val="20"/>
              </w:rPr>
              <w:t>1093</w:t>
            </w:r>
          </w:p>
        </w:tc>
        <w:tc>
          <w:tcPr>
            <w:tcW w:w="3467" w:type="dxa"/>
          </w:tcPr>
          <w:p>
            <w:pPr>
              <w:pStyle w:val="TableParagraph"/>
              <w:spacing w:line="229" w:lineRule="exact" w:before="0"/>
              <w:ind w:right="-3"/>
              <w:rPr>
                <w:sz w:val="20"/>
              </w:rPr>
            </w:pPr>
            <w:r>
              <w:rPr>
                <w:sz w:val="20"/>
              </w:rPr>
              <w:t>INJURY-INTERNATIONAL JOURNAL OF</w:t>
            </w:r>
          </w:p>
          <w:p>
            <w:pPr>
              <w:pStyle w:val="TableParagraph"/>
              <w:spacing w:before="17"/>
              <w:ind w:right="-3"/>
              <w:rPr>
                <w:sz w:val="20"/>
              </w:rPr>
            </w:pPr>
            <w:r>
              <w:rPr>
                <w:sz w:val="20"/>
              </w:rPr>
              <w:t>THE CARE OF THE INJURED</w:t>
            </w:r>
          </w:p>
        </w:tc>
        <w:tc>
          <w:tcPr>
            <w:tcW w:w="1145" w:type="dxa"/>
          </w:tcPr>
          <w:p>
            <w:pPr>
              <w:pStyle w:val="TableParagraph"/>
              <w:spacing w:before="114"/>
              <w:ind w:left="0" w:right="117"/>
              <w:jc w:val="right"/>
              <w:rPr>
                <w:sz w:val="20"/>
              </w:rPr>
            </w:pPr>
            <w:r>
              <w:rPr>
                <w:sz w:val="20"/>
              </w:rPr>
              <w:t>0020-1383</w:t>
            </w:r>
          </w:p>
        </w:tc>
        <w:tc>
          <w:tcPr>
            <w:tcW w:w="5286" w:type="dxa"/>
          </w:tcPr>
          <w:p>
            <w:pPr>
              <w:pStyle w:val="TableParagraph"/>
              <w:spacing w:before="114"/>
              <w:ind w:right="60"/>
              <w:rPr>
                <w:sz w:val="20"/>
              </w:rPr>
            </w:pPr>
            <w:r>
              <w:rPr>
                <w:sz w:val="20"/>
              </w:rPr>
              <w:t>EMERGENCY MEDICINE (4/24)</w:t>
            </w:r>
          </w:p>
        </w:tc>
      </w:tr>
      <w:tr>
        <w:trPr>
          <w:trHeight w:val="492" w:hRule="exact"/>
        </w:trPr>
        <w:tc>
          <w:tcPr>
            <w:tcW w:w="660" w:type="dxa"/>
          </w:tcPr>
          <w:p>
            <w:pPr>
              <w:pStyle w:val="TableParagraph"/>
              <w:spacing w:before="114"/>
              <w:ind w:left="0" w:right="108"/>
              <w:jc w:val="right"/>
              <w:rPr>
                <w:sz w:val="20"/>
              </w:rPr>
            </w:pPr>
            <w:r>
              <w:rPr>
                <w:sz w:val="20"/>
              </w:rPr>
              <w:t>1094</w:t>
            </w:r>
          </w:p>
        </w:tc>
        <w:tc>
          <w:tcPr>
            <w:tcW w:w="3467" w:type="dxa"/>
          </w:tcPr>
          <w:p>
            <w:pPr>
              <w:pStyle w:val="TableParagraph"/>
              <w:spacing w:line="229" w:lineRule="exact" w:before="0"/>
              <w:ind w:right="-3"/>
              <w:rPr>
                <w:sz w:val="20"/>
              </w:rPr>
            </w:pPr>
            <w:r>
              <w:rPr>
                <w:sz w:val="20"/>
              </w:rPr>
              <w:t>INNOVATIVE FOOD SCIENCE &amp;</w:t>
            </w:r>
          </w:p>
          <w:p>
            <w:pPr>
              <w:pStyle w:val="TableParagraph"/>
              <w:spacing w:before="17"/>
              <w:ind w:right="-3"/>
              <w:rPr>
                <w:sz w:val="20"/>
              </w:rPr>
            </w:pPr>
            <w:r>
              <w:rPr>
                <w:sz w:val="20"/>
              </w:rPr>
              <w:t>EMERGING TECHNOLOGIES</w:t>
            </w:r>
          </w:p>
        </w:tc>
        <w:tc>
          <w:tcPr>
            <w:tcW w:w="1145" w:type="dxa"/>
          </w:tcPr>
          <w:p>
            <w:pPr>
              <w:pStyle w:val="TableParagraph"/>
              <w:spacing w:before="114"/>
              <w:ind w:left="0" w:right="117"/>
              <w:jc w:val="right"/>
              <w:rPr>
                <w:sz w:val="20"/>
              </w:rPr>
            </w:pPr>
            <w:r>
              <w:rPr>
                <w:sz w:val="20"/>
              </w:rPr>
              <w:t>1466-8564</w:t>
            </w:r>
          </w:p>
        </w:tc>
        <w:tc>
          <w:tcPr>
            <w:tcW w:w="5286" w:type="dxa"/>
          </w:tcPr>
          <w:p>
            <w:pPr>
              <w:pStyle w:val="TableParagraph"/>
              <w:spacing w:before="114"/>
              <w:ind w:right="60"/>
              <w:rPr>
                <w:sz w:val="20"/>
              </w:rPr>
            </w:pPr>
            <w:r>
              <w:rPr>
                <w:sz w:val="20"/>
              </w:rPr>
              <w:t>FOOD SCIENCE &amp; TECHNOLOGY (10/123)</w:t>
            </w:r>
          </w:p>
        </w:tc>
      </w:tr>
      <w:tr>
        <w:trPr>
          <w:trHeight w:val="290" w:hRule="exact"/>
        </w:trPr>
        <w:tc>
          <w:tcPr>
            <w:tcW w:w="660" w:type="dxa"/>
          </w:tcPr>
          <w:p>
            <w:pPr>
              <w:pStyle w:val="TableParagraph"/>
              <w:ind w:left="0" w:right="108"/>
              <w:jc w:val="right"/>
              <w:rPr>
                <w:sz w:val="20"/>
              </w:rPr>
            </w:pPr>
            <w:r>
              <w:rPr>
                <w:sz w:val="20"/>
              </w:rPr>
              <w:t>1095</w:t>
            </w:r>
          </w:p>
        </w:tc>
        <w:tc>
          <w:tcPr>
            <w:tcW w:w="3467" w:type="dxa"/>
          </w:tcPr>
          <w:p>
            <w:pPr>
              <w:pStyle w:val="TableParagraph"/>
              <w:ind w:right="-3"/>
              <w:rPr>
                <w:sz w:val="20"/>
              </w:rPr>
            </w:pPr>
            <w:r>
              <w:rPr>
                <w:sz w:val="20"/>
              </w:rPr>
              <w:t>INORGANIC CHEMISTRY</w:t>
            </w:r>
          </w:p>
        </w:tc>
        <w:tc>
          <w:tcPr>
            <w:tcW w:w="1145" w:type="dxa"/>
          </w:tcPr>
          <w:p>
            <w:pPr>
              <w:pStyle w:val="TableParagraph"/>
              <w:ind w:left="0" w:right="117"/>
              <w:jc w:val="right"/>
              <w:rPr>
                <w:sz w:val="20"/>
              </w:rPr>
            </w:pPr>
            <w:r>
              <w:rPr>
                <w:sz w:val="20"/>
              </w:rPr>
              <w:t>0020-1669</w:t>
            </w:r>
          </w:p>
        </w:tc>
        <w:tc>
          <w:tcPr>
            <w:tcW w:w="5286" w:type="dxa"/>
          </w:tcPr>
          <w:p>
            <w:pPr>
              <w:pStyle w:val="TableParagraph"/>
              <w:ind w:right="60"/>
              <w:rPr>
                <w:sz w:val="20"/>
              </w:rPr>
            </w:pPr>
            <w:r>
              <w:rPr>
                <w:sz w:val="20"/>
              </w:rPr>
              <w:t>CHEMISTRY, INORGANIC &amp; NUCLEAR (4/45)</w:t>
            </w:r>
          </w:p>
        </w:tc>
      </w:tr>
      <w:tr>
        <w:trPr>
          <w:trHeight w:val="492" w:hRule="exact"/>
        </w:trPr>
        <w:tc>
          <w:tcPr>
            <w:tcW w:w="660" w:type="dxa"/>
          </w:tcPr>
          <w:p>
            <w:pPr>
              <w:pStyle w:val="TableParagraph"/>
              <w:spacing w:before="114"/>
              <w:ind w:left="0" w:right="108"/>
              <w:jc w:val="right"/>
              <w:rPr>
                <w:sz w:val="20"/>
              </w:rPr>
            </w:pPr>
            <w:r>
              <w:rPr>
                <w:sz w:val="20"/>
              </w:rPr>
              <w:t>1096</w:t>
            </w:r>
          </w:p>
        </w:tc>
        <w:tc>
          <w:tcPr>
            <w:tcW w:w="3467" w:type="dxa"/>
          </w:tcPr>
          <w:p>
            <w:pPr>
              <w:pStyle w:val="TableParagraph"/>
              <w:spacing w:line="229" w:lineRule="exact" w:before="0"/>
              <w:ind w:right="-3"/>
              <w:rPr>
                <w:sz w:val="20"/>
              </w:rPr>
            </w:pPr>
            <w:r>
              <w:rPr>
                <w:sz w:val="20"/>
              </w:rPr>
              <w:t>INSECT BIOCHEMISTRY AND MOLECULAR</w:t>
            </w:r>
          </w:p>
          <w:p>
            <w:pPr>
              <w:pStyle w:val="TableParagraph"/>
              <w:spacing w:before="17"/>
              <w:ind w:right="-3"/>
              <w:rPr>
                <w:sz w:val="20"/>
              </w:rPr>
            </w:pPr>
            <w:r>
              <w:rPr>
                <w:sz w:val="20"/>
              </w:rPr>
              <w:t>BIOLOGY</w:t>
            </w:r>
          </w:p>
        </w:tc>
        <w:tc>
          <w:tcPr>
            <w:tcW w:w="1145" w:type="dxa"/>
          </w:tcPr>
          <w:p>
            <w:pPr>
              <w:pStyle w:val="TableParagraph"/>
              <w:spacing w:before="114"/>
              <w:ind w:left="0" w:right="117"/>
              <w:jc w:val="right"/>
              <w:rPr>
                <w:sz w:val="20"/>
              </w:rPr>
            </w:pPr>
            <w:r>
              <w:rPr>
                <w:sz w:val="20"/>
              </w:rPr>
              <w:t>0965-1748</w:t>
            </w:r>
          </w:p>
        </w:tc>
        <w:tc>
          <w:tcPr>
            <w:tcW w:w="5286" w:type="dxa"/>
          </w:tcPr>
          <w:p>
            <w:pPr>
              <w:pStyle w:val="TableParagraph"/>
              <w:spacing w:before="114"/>
              <w:ind w:right="60"/>
              <w:rPr>
                <w:sz w:val="20"/>
              </w:rPr>
            </w:pPr>
            <w:r>
              <w:rPr>
                <w:sz w:val="20"/>
              </w:rPr>
              <w:t>ENTOMOLOGY (2/92)</w:t>
            </w:r>
          </w:p>
        </w:tc>
      </w:tr>
      <w:tr>
        <w:trPr>
          <w:trHeight w:val="492" w:hRule="exact"/>
        </w:trPr>
        <w:tc>
          <w:tcPr>
            <w:tcW w:w="660" w:type="dxa"/>
          </w:tcPr>
          <w:p>
            <w:pPr>
              <w:pStyle w:val="TableParagraph"/>
              <w:spacing w:before="114"/>
              <w:ind w:left="0" w:right="108"/>
              <w:jc w:val="right"/>
              <w:rPr>
                <w:sz w:val="20"/>
              </w:rPr>
            </w:pPr>
            <w:r>
              <w:rPr>
                <w:sz w:val="20"/>
              </w:rPr>
              <w:t>1097</w:t>
            </w:r>
          </w:p>
        </w:tc>
        <w:tc>
          <w:tcPr>
            <w:tcW w:w="3467" w:type="dxa"/>
          </w:tcPr>
          <w:p>
            <w:pPr>
              <w:pStyle w:val="TableParagraph"/>
              <w:spacing w:before="114"/>
              <w:ind w:right="-3"/>
              <w:rPr>
                <w:sz w:val="20"/>
              </w:rPr>
            </w:pPr>
            <w:r>
              <w:rPr>
                <w:sz w:val="20"/>
              </w:rPr>
              <w:t>INSECT CONSERVATION AND DIVERSITY</w:t>
            </w:r>
          </w:p>
        </w:tc>
        <w:tc>
          <w:tcPr>
            <w:tcW w:w="1145" w:type="dxa"/>
          </w:tcPr>
          <w:p>
            <w:pPr>
              <w:pStyle w:val="TableParagraph"/>
              <w:spacing w:before="114"/>
              <w:ind w:left="0" w:right="117"/>
              <w:jc w:val="right"/>
              <w:rPr>
                <w:sz w:val="20"/>
              </w:rPr>
            </w:pPr>
            <w:r>
              <w:rPr>
                <w:sz w:val="20"/>
              </w:rPr>
              <w:t>1752-458X</w:t>
            </w:r>
          </w:p>
        </w:tc>
        <w:tc>
          <w:tcPr>
            <w:tcW w:w="5286" w:type="dxa"/>
          </w:tcPr>
          <w:p>
            <w:pPr>
              <w:pStyle w:val="TableParagraph"/>
              <w:spacing w:before="114"/>
              <w:ind w:right="60"/>
              <w:rPr>
                <w:sz w:val="20"/>
              </w:rPr>
            </w:pPr>
            <w:r>
              <w:rPr>
                <w:sz w:val="20"/>
              </w:rPr>
              <w:t>ENTOMOLOGY (11/92)</w:t>
            </w:r>
          </w:p>
        </w:tc>
      </w:tr>
      <w:tr>
        <w:trPr>
          <w:trHeight w:val="290" w:hRule="exact"/>
        </w:trPr>
        <w:tc>
          <w:tcPr>
            <w:tcW w:w="660" w:type="dxa"/>
          </w:tcPr>
          <w:p>
            <w:pPr>
              <w:pStyle w:val="TableParagraph"/>
              <w:ind w:left="0" w:right="108"/>
              <w:jc w:val="right"/>
              <w:rPr>
                <w:sz w:val="20"/>
              </w:rPr>
            </w:pPr>
            <w:r>
              <w:rPr>
                <w:sz w:val="20"/>
              </w:rPr>
              <w:t>1098</w:t>
            </w:r>
          </w:p>
        </w:tc>
        <w:tc>
          <w:tcPr>
            <w:tcW w:w="3467" w:type="dxa"/>
          </w:tcPr>
          <w:p>
            <w:pPr>
              <w:pStyle w:val="TableParagraph"/>
              <w:ind w:right="-3"/>
              <w:rPr>
                <w:sz w:val="20"/>
              </w:rPr>
            </w:pPr>
            <w:r>
              <w:rPr>
                <w:sz w:val="20"/>
              </w:rPr>
              <w:t>INSECT MOLECULAR BIOLOGY</w:t>
            </w:r>
          </w:p>
        </w:tc>
        <w:tc>
          <w:tcPr>
            <w:tcW w:w="1145" w:type="dxa"/>
          </w:tcPr>
          <w:p>
            <w:pPr>
              <w:pStyle w:val="TableParagraph"/>
              <w:ind w:left="0" w:right="117"/>
              <w:jc w:val="right"/>
              <w:rPr>
                <w:sz w:val="20"/>
              </w:rPr>
            </w:pPr>
            <w:r>
              <w:rPr>
                <w:sz w:val="20"/>
              </w:rPr>
              <w:t>0962-1075</w:t>
            </w:r>
          </w:p>
        </w:tc>
        <w:tc>
          <w:tcPr>
            <w:tcW w:w="5286" w:type="dxa"/>
          </w:tcPr>
          <w:p>
            <w:pPr>
              <w:pStyle w:val="TableParagraph"/>
              <w:ind w:right="60"/>
              <w:rPr>
                <w:sz w:val="20"/>
              </w:rPr>
            </w:pPr>
            <w:r>
              <w:rPr>
                <w:sz w:val="20"/>
              </w:rPr>
              <w:t>ENTOMOLOGY (9/92)</w:t>
            </w:r>
          </w:p>
        </w:tc>
      </w:tr>
      <w:tr>
        <w:trPr>
          <w:trHeight w:val="290" w:hRule="exact"/>
        </w:trPr>
        <w:tc>
          <w:tcPr>
            <w:tcW w:w="660" w:type="dxa"/>
          </w:tcPr>
          <w:p>
            <w:pPr>
              <w:pStyle w:val="TableParagraph"/>
              <w:ind w:left="0" w:right="108"/>
              <w:jc w:val="right"/>
              <w:rPr>
                <w:sz w:val="20"/>
              </w:rPr>
            </w:pPr>
            <w:r>
              <w:rPr>
                <w:sz w:val="20"/>
              </w:rPr>
              <w:t>1099</w:t>
            </w:r>
          </w:p>
        </w:tc>
        <w:tc>
          <w:tcPr>
            <w:tcW w:w="3467" w:type="dxa"/>
          </w:tcPr>
          <w:p>
            <w:pPr>
              <w:pStyle w:val="TableParagraph"/>
              <w:ind w:right="-3"/>
              <w:rPr>
                <w:sz w:val="20"/>
              </w:rPr>
            </w:pPr>
            <w:r>
              <w:rPr>
                <w:sz w:val="20"/>
              </w:rPr>
              <w:t>INSECT SCIENCE</w:t>
            </w:r>
          </w:p>
        </w:tc>
        <w:tc>
          <w:tcPr>
            <w:tcW w:w="1145" w:type="dxa"/>
          </w:tcPr>
          <w:p>
            <w:pPr>
              <w:pStyle w:val="TableParagraph"/>
              <w:ind w:left="0" w:right="117"/>
              <w:jc w:val="right"/>
              <w:rPr>
                <w:sz w:val="20"/>
              </w:rPr>
            </w:pPr>
            <w:r>
              <w:rPr>
                <w:sz w:val="20"/>
              </w:rPr>
              <w:t>1672-9609</w:t>
            </w:r>
          </w:p>
        </w:tc>
        <w:tc>
          <w:tcPr>
            <w:tcW w:w="5286" w:type="dxa"/>
          </w:tcPr>
          <w:p>
            <w:pPr>
              <w:pStyle w:val="TableParagraph"/>
              <w:ind w:right="60"/>
              <w:rPr>
                <w:sz w:val="20"/>
              </w:rPr>
            </w:pPr>
            <w:r>
              <w:rPr>
                <w:sz w:val="20"/>
              </w:rPr>
              <w:t>ENTOMOLOGY (12/92)</w:t>
            </w:r>
          </w:p>
        </w:tc>
      </w:tr>
      <w:tr>
        <w:trPr>
          <w:trHeight w:val="740" w:hRule="exact"/>
        </w:trPr>
        <w:tc>
          <w:tcPr>
            <w:tcW w:w="660" w:type="dxa"/>
          </w:tcPr>
          <w:p>
            <w:pPr>
              <w:pStyle w:val="TableParagraph"/>
              <w:spacing w:before="7"/>
              <w:ind w:left="0"/>
              <w:rPr>
                <w:rFonts w:ascii="Times New Roman"/>
                <w:sz w:val="20"/>
              </w:rPr>
            </w:pPr>
          </w:p>
          <w:p>
            <w:pPr>
              <w:pStyle w:val="TableParagraph"/>
              <w:spacing w:before="0"/>
              <w:ind w:left="0" w:right="108"/>
              <w:jc w:val="right"/>
              <w:rPr>
                <w:sz w:val="20"/>
              </w:rPr>
            </w:pPr>
            <w:r>
              <w:rPr>
                <w:sz w:val="20"/>
              </w:rPr>
              <w:t>1100</w:t>
            </w:r>
          </w:p>
        </w:tc>
        <w:tc>
          <w:tcPr>
            <w:tcW w:w="3467" w:type="dxa"/>
          </w:tcPr>
          <w:p>
            <w:pPr>
              <w:pStyle w:val="TableParagraph"/>
              <w:spacing w:line="256" w:lineRule="auto" w:before="108"/>
              <w:ind w:right="-3"/>
              <w:rPr>
                <w:sz w:val="20"/>
              </w:rPr>
            </w:pPr>
            <w:r>
              <w:rPr>
                <w:sz w:val="20"/>
              </w:rPr>
              <w:t>INTEGRATED COMPUTER-AIDED ENGINEERING</w:t>
            </w:r>
          </w:p>
        </w:tc>
        <w:tc>
          <w:tcPr>
            <w:tcW w:w="1145" w:type="dxa"/>
          </w:tcPr>
          <w:p>
            <w:pPr>
              <w:pStyle w:val="TableParagraph"/>
              <w:spacing w:before="7"/>
              <w:ind w:left="0"/>
              <w:rPr>
                <w:rFonts w:ascii="Times New Roman"/>
                <w:sz w:val="20"/>
              </w:rPr>
            </w:pPr>
          </w:p>
          <w:p>
            <w:pPr>
              <w:pStyle w:val="TableParagraph"/>
              <w:spacing w:before="0"/>
              <w:ind w:left="0" w:right="117"/>
              <w:jc w:val="right"/>
              <w:rPr>
                <w:sz w:val="20"/>
              </w:rPr>
            </w:pPr>
            <w:r>
              <w:rPr>
                <w:sz w:val="20"/>
              </w:rPr>
              <w:t>1069-2509</w:t>
            </w:r>
          </w:p>
        </w:tc>
        <w:tc>
          <w:tcPr>
            <w:tcW w:w="5286" w:type="dxa"/>
          </w:tcPr>
          <w:p>
            <w:pPr>
              <w:pStyle w:val="TableParagraph"/>
              <w:spacing w:line="222" w:lineRule="exact" w:before="0"/>
              <w:ind w:right="60"/>
              <w:rPr>
                <w:sz w:val="20"/>
              </w:rPr>
            </w:pPr>
            <w:r>
              <w:rPr>
                <w:sz w:val="20"/>
              </w:rPr>
              <w:t>COMPUTER SCIENCE, ARTIFICIAL INTELLIGENCE (5/123);</w:t>
            </w:r>
          </w:p>
          <w:p>
            <w:pPr>
              <w:pStyle w:val="TableParagraph"/>
              <w:spacing w:line="256" w:lineRule="auto" w:before="17"/>
              <w:ind w:right="60"/>
              <w:rPr>
                <w:sz w:val="20"/>
              </w:rPr>
            </w:pPr>
            <w:r>
              <w:rPr>
                <w:sz w:val="20"/>
              </w:rPr>
              <w:t>COMPUTER SCIENCE, INTERDISCIPLINARY APPLICATIONS (2/102); ENGINEERING, MULTIDISCIPLINARY (1/85)</w:t>
            </w:r>
          </w:p>
        </w:tc>
      </w:tr>
      <w:tr>
        <w:trPr>
          <w:trHeight w:val="492" w:hRule="exact"/>
        </w:trPr>
        <w:tc>
          <w:tcPr>
            <w:tcW w:w="660" w:type="dxa"/>
          </w:tcPr>
          <w:p>
            <w:pPr>
              <w:pStyle w:val="TableParagraph"/>
              <w:spacing w:before="114"/>
              <w:ind w:left="0" w:right="108"/>
              <w:jc w:val="right"/>
              <w:rPr>
                <w:sz w:val="20"/>
              </w:rPr>
            </w:pPr>
            <w:r>
              <w:rPr>
                <w:sz w:val="20"/>
              </w:rPr>
              <w:t>1101</w:t>
            </w:r>
          </w:p>
        </w:tc>
        <w:tc>
          <w:tcPr>
            <w:tcW w:w="3467" w:type="dxa"/>
          </w:tcPr>
          <w:p>
            <w:pPr>
              <w:pStyle w:val="TableParagraph"/>
              <w:spacing w:line="229" w:lineRule="exact" w:before="0"/>
              <w:ind w:right="-3"/>
              <w:rPr>
                <w:sz w:val="20"/>
              </w:rPr>
            </w:pPr>
            <w:r>
              <w:rPr>
                <w:sz w:val="20"/>
              </w:rPr>
              <w:t>INTEGRATIVE AND COMPARATIVE</w:t>
            </w:r>
          </w:p>
          <w:p>
            <w:pPr>
              <w:pStyle w:val="TableParagraph"/>
              <w:spacing w:before="17"/>
              <w:ind w:right="-3"/>
              <w:rPr>
                <w:sz w:val="20"/>
              </w:rPr>
            </w:pPr>
            <w:r>
              <w:rPr>
                <w:sz w:val="20"/>
              </w:rPr>
              <w:t>BIOLOGY</w:t>
            </w:r>
          </w:p>
        </w:tc>
        <w:tc>
          <w:tcPr>
            <w:tcW w:w="1145" w:type="dxa"/>
          </w:tcPr>
          <w:p>
            <w:pPr>
              <w:pStyle w:val="TableParagraph"/>
              <w:spacing w:before="114"/>
              <w:ind w:left="0" w:right="117"/>
              <w:jc w:val="right"/>
              <w:rPr>
                <w:sz w:val="20"/>
              </w:rPr>
            </w:pPr>
            <w:r>
              <w:rPr>
                <w:sz w:val="20"/>
              </w:rPr>
              <w:t>1540-7063</w:t>
            </w:r>
          </w:p>
        </w:tc>
        <w:tc>
          <w:tcPr>
            <w:tcW w:w="5286" w:type="dxa"/>
          </w:tcPr>
          <w:p>
            <w:pPr>
              <w:pStyle w:val="TableParagraph"/>
              <w:spacing w:before="114"/>
              <w:ind w:right="60"/>
              <w:rPr>
                <w:sz w:val="20"/>
              </w:rPr>
            </w:pPr>
            <w:r>
              <w:rPr>
                <w:sz w:val="20"/>
              </w:rPr>
              <w:t>ZOOLOGY (10/154)</w:t>
            </w:r>
          </w:p>
        </w:tc>
      </w:tr>
      <w:tr>
        <w:trPr>
          <w:trHeight w:val="290" w:hRule="exact"/>
        </w:trPr>
        <w:tc>
          <w:tcPr>
            <w:tcW w:w="660" w:type="dxa"/>
          </w:tcPr>
          <w:p>
            <w:pPr>
              <w:pStyle w:val="TableParagraph"/>
              <w:ind w:left="0" w:right="108"/>
              <w:jc w:val="right"/>
              <w:rPr>
                <w:sz w:val="20"/>
              </w:rPr>
            </w:pPr>
            <w:r>
              <w:rPr>
                <w:sz w:val="20"/>
              </w:rPr>
              <w:t>1102</w:t>
            </w:r>
          </w:p>
        </w:tc>
        <w:tc>
          <w:tcPr>
            <w:tcW w:w="3467" w:type="dxa"/>
          </w:tcPr>
          <w:p>
            <w:pPr>
              <w:pStyle w:val="TableParagraph"/>
              <w:ind w:right="-3"/>
              <w:rPr>
                <w:sz w:val="20"/>
              </w:rPr>
            </w:pPr>
            <w:r>
              <w:rPr>
                <w:sz w:val="20"/>
              </w:rPr>
              <w:t>INTEGRATIVE CANCER THERAPIES</w:t>
            </w:r>
          </w:p>
        </w:tc>
        <w:tc>
          <w:tcPr>
            <w:tcW w:w="1145" w:type="dxa"/>
          </w:tcPr>
          <w:p>
            <w:pPr>
              <w:pStyle w:val="TableParagraph"/>
              <w:ind w:left="0" w:right="117"/>
              <w:jc w:val="right"/>
              <w:rPr>
                <w:sz w:val="20"/>
              </w:rPr>
            </w:pPr>
            <w:r>
              <w:rPr>
                <w:sz w:val="20"/>
              </w:rPr>
              <w:t>1534-7354</w:t>
            </w:r>
          </w:p>
        </w:tc>
        <w:tc>
          <w:tcPr>
            <w:tcW w:w="5286" w:type="dxa"/>
          </w:tcPr>
          <w:p>
            <w:pPr>
              <w:pStyle w:val="TableParagraph"/>
              <w:ind w:right="60"/>
              <w:rPr>
                <w:sz w:val="20"/>
              </w:rPr>
            </w:pPr>
            <w:r>
              <w:rPr>
                <w:sz w:val="20"/>
              </w:rPr>
              <w:t>INTEGRATIVE &amp; COMPLEMENTARY MEDICINE (5/24)</w:t>
            </w:r>
          </w:p>
        </w:tc>
      </w:tr>
      <w:tr>
        <w:trPr>
          <w:trHeight w:val="290" w:hRule="exact"/>
        </w:trPr>
        <w:tc>
          <w:tcPr>
            <w:tcW w:w="660" w:type="dxa"/>
          </w:tcPr>
          <w:p>
            <w:pPr>
              <w:pStyle w:val="TableParagraph"/>
              <w:ind w:left="0" w:right="108"/>
              <w:jc w:val="right"/>
              <w:rPr>
                <w:sz w:val="20"/>
              </w:rPr>
            </w:pPr>
            <w:r>
              <w:rPr>
                <w:sz w:val="20"/>
              </w:rPr>
              <w:t>1103</w:t>
            </w:r>
          </w:p>
        </w:tc>
        <w:tc>
          <w:tcPr>
            <w:tcW w:w="3467" w:type="dxa"/>
          </w:tcPr>
          <w:p>
            <w:pPr>
              <w:pStyle w:val="TableParagraph"/>
              <w:ind w:right="-3"/>
              <w:rPr>
                <w:sz w:val="20"/>
              </w:rPr>
            </w:pPr>
            <w:r>
              <w:rPr>
                <w:sz w:val="20"/>
              </w:rPr>
              <w:t>INTEGRATIVE ZOOLOGY</w:t>
            </w:r>
          </w:p>
        </w:tc>
        <w:tc>
          <w:tcPr>
            <w:tcW w:w="1145" w:type="dxa"/>
          </w:tcPr>
          <w:p>
            <w:pPr>
              <w:pStyle w:val="TableParagraph"/>
              <w:ind w:left="0" w:right="117"/>
              <w:jc w:val="right"/>
              <w:rPr>
                <w:sz w:val="20"/>
              </w:rPr>
            </w:pPr>
            <w:r>
              <w:rPr>
                <w:sz w:val="20"/>
              </w:rPr>
              <w:t>1749-4877</w:t>
            </w:r>
          </w:p>
        </w:tc>
        <w:tc>
          <w:tcPr>
            <w:tcW w:w="5286" w:type="dxa"/>
          </w:tcPr>
          <w:p>
            <w:pPr>
              <w:pStyle w:val="TableParagraph"/>
              <w:ind w:right="60"/>
              <w:rPr>
                <w:sz w:val="20"/>
              </w:rPr>
            </w:pPr>
            <w:r>
              <w:rPr>
                <w:sz w:val="20"/>
              </w:rPr>
              <w:t>ZOOLOGY (35/154)</w:t>
            </w:r>
          </w:p>
        </w:tc>
      </w:tr>
      <w:tr>
        <w:trPr>
          <w:trHeight w:val="290" w:hRule="exact"/>
        </w:trPr>
        <w:tc>
          <w:tcPr>
            <w:tcW w:w="660" w:type="dxa"/>
          </w:tcPr>
          <w:p>
            <w:pPr>
              <w:pStyle w:val="TableParagraph"/>
              <w:ind w:left="0" w:right="108"/>
              <w:jc w:val="right"/>
              <w:rPr>
                <w:sz w:val="20"/>
              </w:rPr>
            </w:pPr>
            <w:r>
              <w:rPr>
                <w:sz w:val="20"/>
              </w:rPr>
              <w:t>1104</w:t>
            </w:r>
          </w:p>
        </w:tc>
        <w:tc>
          <w:tcPr>
            <w:tcW w:w="3467" w:type="dxa"/>
          </w:tcPr>
          <w:p>
            <w:pPr>
              <w:pStyle w:val="TableParagraph"/>
              <w:ind w:right="-3"/>
              <w:rPr>
                <w:sz w:val="20"/>
              </w:rPr>
            </w:pPr>
            <w:r>
              <w:rPr>
                <w:sz w:val="20"/>
              </w:rPr>
              <w:t>INTENSIVE CARE MEDICINE</w:t>
            </w:r>
          </w:p>
        </w:tc>
        <w:tc>
          <w:tcPr>
            <w:tcW w:w="1145" w:type="dxa"/>
          </w:tcPr>
          <w:p>
            <w:pPr>
              <w:pStyle w:val="TableParagraph"/>
              <w:ind w:left="0" w:right="117"/>
              <w:jc w:val="right"/>
              <w:rPr>
                <w:sz w:val="20"/>
              </w:rPr>
            </w:pPr>
            <w:r>
              <w:rPr>
                <w:sz w:val="20"/>
              </w:rPr>
              <w:t>0342-4642</w:t>
            </w:r>
          </w:p>
        </w:tc>
        <w:tc>
          <w:tcPr>
            <w:tcW w:w="5286" w:type="dxa"/>
          </w:tcPr>
          <w:p>
            <w:pPr>
              <w:pStyle w:val="TableParagraph"/>
              <w:ind w:right="60"/>
              <w:rPr>
                <w:sz w:val="20"/>
              </w:rPr>
            </w:pPr>
            <w:r>
              <w:rPr>
                <w:sz w:val="20"/>
              </w:rPr>
              <w:t>CRITICAL CARE MEDICINE (3/27)</w:t>
            </w:r>
          </w:p>
        </w:tc>
      </w:tr>
      <w:tr>
        <w:trPr>
          <w:trHeight w:val="290" w:hRule="exact"/>
        </w:trPr>
        <w:tc>
          <w:tcPr>
            <w:tcW w:w="660" w:type="dxa"/>
          </w:tcPr>
          <w:p>
            <w:pPr>
              <w:pStyle w:val="TableParagraph"/>
              <w:ind w:left="0" w:right="108"/>
              <w:jc w:val="right"/>
              <w:rPr>
                <w:sz w:val="20"/>
              </w:rPr>
            </w:pPr>
            <w:r>
              <w:rPr>
                <w:sz w:val="20"/>
              </w:rPr>
              <w:t>1105</w:t>
            </w:r>
          </w:p>
        </w:tc>
        <w:tc>
          <w:tcPr>
            <w:tcW w:w="3467" w:type="dxa"/>
          </w:tcPr>
          <w:p>
            <w:pPr>
              <w:pStyle w:val="TableParagraph"/>
              <w:ind w:right="-3"/>
              <w:rPr>
                <w:sz w:val="20"/>
              </w:rPr>
            </w:pPr>
            <w:r>
              <w:rPr>
                <w:sz w:val="20"/>
              </w:rPr>
              <w:t>INTERFACE FOCUS</w:t>
            </w:r>
          </w:p>
        </w:tc>
        <w:tc>
          <w:tcPr>
            <w:tcW w:w="1145" w:type="dxa"/>
          </w:tcPr>
          <w:p>
            <w:pPr>
              <w:pStyle w:val="TableParagraph"/>
              <w:ind w:left="0" w:right="117"/>
              <w:jc w:val="right"/>
              <w:rPr>
                <w:sz w:val="20"/>
              </w:rPr>
            </w:pPr>
            <w:r>
              <w:rPr>
                <w:sz w:val="20"/>
              </w:rPr>
              <w:t>2042-8898</w:t>
            </w:r>
          </w:p>
        </w:tc>
        <w:tc>
          <w:tcPr>
            <w:tcW w:w="5286" w:type="dxa"/>
          </w:tcPr>
          <w:p>
            <w:pPr>
              <w:pStyle w:val="TableParagraph"/>
              <w:ind w:right="60"/>
              <w:rPr>
                <w:sz w:val="20"/>
              </w:rPr>
            </w:pPr>
            <w:r>
              <w:rPr>
                <w:sz w:val="20"/>
              </w:rPr>
              <w:t>BIOLOGY (20/85)</w:t>
            </w:r>
          </w:p>
        </w:tc>
      </w:tr>
      <w:tr>
        <w:trPr>
          <w:trHeight w:val="290" w:hRule="exact"/>
        </w:trPr>
        <w:tc>
          <w:tcPr>
            <w:tcW w:w="660" w:type="dxa"/>
          </w:tcPr>
          <w:p>
            <w:pPr>
              <w:pStyle w:val="TableParagraph"/>
              <w:ind w:left="0" w:right="108"/>
              <w:jc w:val="right"/>
              <w:rPr>
                <w:sz w:val="20"/>
              </w:rPr>
            </w:pPr>
            <w:r>
              <w:rPr>
                <w:sz w:val="20"/>
              </w:rPr>
              <w:t>1106</w:t>
            </w:r>
          </w:p>
        </w:tc>
        <w:tc>
          <w:tcPr>
            <w:tcW w:w="3467" w:type="dxa"/>
          </w:tcPr>
          <w:p>
            <w:pPr>
              <w:pStyle w:val="TableParagraph"/>
              <w:ind w:right="-3"/>
              <w:rPr>
                <w:sz w:val="20"/>
              </w:rPr>
            </w:pPr>
            <w:r>
              <w:rPr>
                <w:sz w:val="20"/>
              </w:rPr>
              <w:t>INTERMETALLICS</w:t>
            </w:r>
          </w:p>
        </w:tc>
        <w:tc>
          <w:tcPr>
            <w:tcW w:w="1145" w:type="dxa"/>
          </w:tcPr>
          <w:p>
            <w:pPr>
              <w:pStyle w:val="TableParagraph"/>
              <w:ind w:left="0" w:right="117"/>
              <w:jc w:val="right"/>
              <w:rPr>
                <w:sz w:val="20"/>
              </w:rPr>
            </w:pPr>
            <w:r>
              <w:rPr>
                <w:sz w:val="20"/>
              </w:rPr>
              <w:t>0966-9795</w:t>
            </w:r>
          </w:p>
        </w:tc>
        <w:tc>
          <w:tcPr>
            <w:tcW w:w="5286" w:type="dxa"/>
          </w:tcPr>
          <w:p>
            <w:pPr>
              <w:pStyle w:val="TableParagraph"/>
              <w:ind w:right="60"/>
              <w:rPr>
                <w:sz w:val="20"/>
              </w:rPr>
            </w:pPr>
            <w:r>
              <w:rPr>
                <w:sz w:val="20"/>
              </w:rPr>
              <w:t>METALLURGY &amp; METALLURGICAL ENGINEERING (6/74)</w:t>
            </w:r>
          </w:p>
        </w:tc>
      </w:tr>
      <w:tr>
        <w:trPr>
          <w:trHeight w:val="290" w:hRule="exact"/>
        </w:trPr>
        <w:tc>
          <w:tcPr>
            <w:tcW w:w="660" w:type="dxa"/>
          </w:tcPr>
          <w:p>
            <w:pPr>
              <w:pStyle w:val="TableParagraph"/>
              <w:ind w:left="0" w:right="108"/>
              <w:jc w:val="right"/>
              <w:rPr>
                <w:sz w:val="20"/>
              </w:rPr>
            </w:pPr>
            <w:r>
              <w:rPr>
                <w:sz w:val="20"/>
              </w:rPr>
              <w:t>1107</w:t>
            </w:r>
          </w:p>
        </w:tc>
        <w:tc>
          <w:tcPr>
            <w:tcW w:w="3467" w:type="dxa"/>
          </w:tcPr>
          <w:p>
            <w:pPr>
              <w:pStyle w:val="TableParagraph"/>
              <w:ind w:right="-3"/>
              <w:rPr>
                <w:sz w:val="20"/>
              </w:rPr>
            </w:pPr>
            <w:r>
              <w:rPr>
                <w:sz w:val="20"/>
              </w:rPr>
              <w:t>INTERNAL AND EMERGENCY MEDICINE</w:t>
            </w:r>
          </w:p>
        </w:tc>
        <w:tc>
          <w:tcPr>
            <w:tcW w:w="1145" w:type="dxa"/>
          </w:tcPr>
          <w:p>
            <w:pPr>
              <w:pStyle w:val="TableParagraph"/>
              <w:ind w:left="0" w:right="117"/>
              <w:jc w:val="right"/>
              <w:rPr>
                <w:sz w:val="20"/>
              </w:rPr>
            </w:pPr>
            <w:r>
              <w:rPr>
                <w:sz w:val="20"/>
              </w:rPr>
              <w:t>1828-0447</w:t>
            </w:r>
          </w:p>
        </w:tc>
        <w:tc>
          <w:tcPr>
            <w:tcW w:w="5286" w:type="dxa"/>
          </w:tcPr>
          <w:p>
            <w:pPr>
              <w:pStyle w:val="TableParagraph"/>
              <w:ind w:right="60"/>
              <w:rPr>
                <w:sz w:val="20"/>
              </w:rPr>
            </w:pPr>
            <w:r>
              <w:rPr>
                <w:sz w:val="20"/>
              </w:rPr>
              <w:t>MEDICINE, GENERAL &amp; INTERNAL (33/154)</w:t>
            </w:r>
          </w:p>
        </w:tc>
      </w:tr>
      <w:tr>
        <w:trPr>
          <w:trHeight w:val="492" w:hRule="exact"/>
        </w:trPr>
        <w:tc>
          <w:tcPr>
            <w:tcW w:w="660" w:type="dxa"/>
          </w:tcPr>
          <w:p>
            <w:pPr>
              <w:pStyle w:val="TableParagraph"/>
              <w:spacing w:before="114"/>
              <w:ind w:left="0" w:right="108"/>
              <w:jc w:val="right"/>
              <w:rPr>
                <w:sz w:val="20"/>
              </w:rPr>
            </w:pPr>
            <w:r>
              <w:rPr>
                <w:sz w:val="20"/>
              </w:rPr>
              <w:t>1108</w:t>
            </w:r>
          </w:p>
        </w:tc>
        <w:tc>
          <w:tcPr>
            <w:tcW w:w="3467" w:type="dxa"/>
          </w:tcPr>
          <w:p>
            <w:pPr>
              <w:pStyle w:val="TableParagraph"/>
              <w:spacing w:line="229" w:lineRule="exact" w:before="0"/>
              <w:ind w:right="-3"/>
              <w:rPr>
                <w:sz w:val="20"/>
              </w:rPr>
            </w:pPr>
            <w:r>
              <w:rPr>
                <w:sz w:val="20"/>
              </w:rPr>
              <w:t>INTERNATIONAL COMMUNICATIONS IN</w:t>
            </w:r>
          </w:p>
          <w:p>
            <w:pPr>
              <w:pStyle w:val="TableParagraph"/>
              <w:spacing w:before="17"/>
              <w:ind w:right="-3"/>
              <w:rPr>
                <w:sz w:val="20"/>
              </w:rPr>
            </w:pPr>
            <w:r>
              <w:rPr>
                <w:sz w:val="20"/>
              </w:rPr>
              <w:t>HEAT AND MASS TRANSFER</w:t>
            </w:r>
          </w:p>
        </w:tc>
        <w:tc>
          <w:tcPr>
            <w:tcW w:w="1145" w:type="dxa"/>
          </w:tcPr>
          <w:p>
            <w:pPr>
              <w:pStyle w:val="TableParagraph"/>
              <w:spacing w:before="114"/>
              <w:ind w:left="0" w:right="117"/>
              <w:jc w:val="right"/>
              <w:rPr>
                <w:sz w:val="20"/>
              </w:rPr>
            </w:pPr>
            <w:r>
              <w:rPr>
                <w:sz w:val="20"/>
              </w:rPr>
              <w:t>0735-1933</w:t>
            </w:r>
          </w:p>
        </w:tc>
        <w:tc>
          <w:tcPr>
            <w:tcW w:w="5286" w:type="dxa"/>
          </w:tcPr>
          <w:p>
            <w:pPr>
              <w:pStyle w:val="TableParagraph"/>
              <w:spacing w:before="114"/>
              <w:ind w:right="60"/>
              <w:rPr>
                <w:sz w:val="20"/>
              </w:rPr>
            </w:pPr>
            <w:r>
              <w:rPr>
                <w:sz w:val="20"/>
              </w:rPr>
              <w:t>MECHANICS (9/137); THERMODYNAMICS (5/55)</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1109</w:t>
            </w:r>
          </w:p>
        </w:tc>
        <w:tc>
          <w:tcPr>
            <w:tcW w:w="3467" w:type="dxa"/>
          </w:tcPr>
          <w:p>
            <w:pPr>
              <w:pStyle w:val="TableParagraph"/>
              <w:spacing w:before="114"/>
              <w:ind w:right="-3"/>
              <w:rPr>
                <w:sz w:val="20"/>
              </w:rPr>
            </w:pPr>
            <w:r>
              <w:rPr>
                <w:sz w:val="20"/>
              </w:rPr>
              <w:t>INTERNATIONAL ENDODONTIC JOURNAL</w:t>
            </w:r>
          </w:p>
        </w:tc>
        <w:tc>
          <w:tcPr>
            <w:tcW w:w="1145" w:type="dxa"/>
          </w:tcPr>
          <w:p>
            <w:pPr>
              <w:pStyle w:val="TableParagraph"/>
              <w:spacing w:before="114"/>
              <w:ind w:left="0" w:right="117"/>
              <w:jc w:val="right"/>
              <w:rPr>
                <w:sz w:val="20"/>
              </w:rPr>
            </w:pPr>
            <w:r>
              <w:rPr>
                <w:sz w:val="20"/>
              </w:rPr>
              <w:t>0143-2885</w:t>
            </w:r>
          </w:p>
        </w:tc>
        <w:tc>
          <w:tcPr>
            <w:tcW w:w="5286" w:type="dxa"/>
          </w:tcPr>
          <w:p>
            <w:pPr>
              <w:pStyle w:val="TableParagraph"/>
              <w:spacing w:before="114"/>
              <w:ind w:right="60"/>
              <w:rPr>
                <w:sz w:val="20"/>
              </w:rPr>
            </w:pPr>
            <w:r>
              <w:rPr>
                <w:sz w:val="20"/>
              </w:rPr>
              <w:t>DENTISTRY, ORAL SURGERY &amp; MEDICINE (10/88)</w:t>
            </w:r>
          </w:p>
        </w:tc>
      </w:tr>
      <w:tr>
        <w:trPr>
          <w:trHeight w:val="492" w:hRule="exact"/>
        </w:trPr>
        <w:tc>
          <w:tcPr>
            <w:tcW w:w="660" w:type="dxa"/>
          </w:tcPr>
          <w:p>
            <w:pPr>
              <w:pStyle w:val="TableParagraph"/>
              <w:spacing w:before="114"/>
              <w:ind w:left="0" w:right="108"/>
              <w:jc w:val="right"/>
              <w:rPr>
                <w:sz w:val="20"/>
              </w:rPr>
            </w:pPr>
            <w:r>
              <w:rPr>
                <w:sz w:val="20"/>
              </w:rPr>
              <w:t>1110</w:t>
            </w:r>
          </w:p>
        </w:tc>
        <w:tc>
          <w:tcPr>
            <w:tcW w:w="3467" w:type="dxa"/>
          </w:tcPr>
          <w:p>
            <w:pPr>
              <w:pStyle w:val="TableParagraph"/>
              <w:spacing w:line="229" w:lineRule="exact" w:before="0"/>
              <w:ind w:right="-3"/>
              <w:rPr>
                <w:sz w:val="20"/>
              </w:rPr>
            </w:pPr>
            <w:r>
              <w:rPr>
                <w:sz w:val="20"/>
              </w:rPr>
              <w:t>INTERNATIONAL FORUM OF ALLERGY &amp;</w:t>
            </w:r>
          </w:p>
          <w:p>
            <w:pPr>
              <w:pStyle w:val="TableParagraph"/>
              <w:spacing w:before="17"/>
              <w:ind w:right="-3"/>
              <w:rPr>
                <w:sz w:val="20"/>
              </w:rPr>
            </w:pPr>
            <w:r>
              <w:rPr>
                <w:sz w:val="20"/>
              </w:rPr>
              <w:t>RHINOLOGY</w:t>
            </w:r>
          </w:p>
        </w:tc>
        <w:tc>
          <w:tcPr>
            <w:tcW w:w="1145" w:type="dxa"/>
          </w:tcPr>
          <w:p>
            <w:pPr>
              <w:pStyle w:val="TableParagraph"/>
              <w:spacing w:before="114"/>
              <w:ind w:left="0" w:right="117"/>
              <w:jc w:val="right"/>
              <w:rPr>
                <w:sz w:val="20"/>
              </w:rPr>
            </w:pPr>
            <w:r>
              <w:rPr>
                <w:sz w:val="20"/>
              </w:rPr>
              <w:t>2042-6976</w:t>
            </w:r>
          </w:p>
        </w:tc>
        <w:tc>
          <w:tcPr>
            <w:tcW w:w="5286" w:type="dxa"/>
          </w:tcPr>
          <w:p>
            <w:pPr>
              <w:pStyle w:val="TableParagraph"/>
              <w:spacing w:before="114"/>
              <w:ind w:right="60"/>
              <w:rPr>
                <w:sz w:val="20"/>
              </w:rPr>
            </w:pPr>
            <w:r>
              <w:rPr>
                <w:w w:val="95"/>
                <w:sz w:val="20"/>
              </w:rPr>
              <w:t>OTORHINOLARYNGOLOGY   (9/44)</w:t>
            </w:r>
          </w:p>
        </w:tc>
      </w:tr>
      <w:tr>
        <w:trPr>
          <w:trHeight w:val="740" w:hRule="exact"/>
        </w:trPr>
        <w:tc>
          <w:tcPr>
            <w:tcW w:w="660" w:type="dxa"/>
          </w:tcPr>
          <w:p>
            <w:pPr>
              <w:pStyle w:val="TableParagraph"/>
              <w:spacing w:before="7"/>
              <w:ind w:left="0"/>
              <w:rPr>
                <w:rFonts w:ascii="Times New Roman"/>
                <w:sz w:val="20"/>
              </w:rPr>
            </w:pPr>
          </w:p>
          <w:p>
            <w:pPr>
              <w:pStyle w:val="TableParagraph"/>
              <w:spacing w:before="0"/>
              <w:ind w:left="0" w:right="108"/>
              <w:jc w:val="right"/>
              <w:rPr>
                <w:sz w:val="20"/>
              </w:rPr>
            </w:pPr>
            <w:r>
              <w:rPr>
                <w:sz w:val="20"/>
              </w:rPr>
              <w:t>1111</w:t>
            </w:r>
          </w:p>
        </w:tc>
        <w:tc>
          <w:tcPr>
            <w:tcW w:w="3467" w:type="dxa"/>
          </w:tcPr>
          <w:p>
            <w:pPr>
              <w:pStyle w:val="TableParagraph"/>
              <w:spacing w:line="222" w:lineRule="exact" w:before="0"/>
              <w:ind w:right="-3"/>
              <w:rPr>
                <w:sz w:val="20"/>
              </w:rPr>
            </w:pPr>
            <w:r>
              <w:rPr>
                <w:sz w:val="20"/>
              </w:rPr>
              <w:t>INTERNATIONAL JOURNAL FOR</w:t>
            </w:r>
          </w:p>
          <w:p>
            <w:pPr>
              <w:pStyle w:val="TableParagraph"/>
              <w:spacing w:line="256" w:lineRule="auto" w:before="18"/>
              <w:ind w:right="-3"/>
              <w:rPr>
                <w:sz w:val="20"/>
              </w:rPr>
            </w:pPr>
            <w:r>
              <w:rPr>
                <w:sz w:val="20"/>
              </w:rPr>
              <w:t>NUMERICAL METHODS IN BIOMEDICAL ENGINEERING</w:t>
            </w:r>
          </w:p>
        </w:tc>
        <w:tc>
          <w:tcPr>
            <w:tcW w:w="1145" w:type="dxa"/>
          </w:tcPr>
          <w:p>
            <w:pPr>
              <w:pStyle w:val="TableParagraph"/>
              <w:spacing w:before="7"/>
              <w:ind w:left="0"/>
              <w:rPr>
                <w:rFonts w:ascii="Times New Roman"/>
                <w:sz w:val="20"/>
              </w:rPr>
            </w:pPr>
          </w:p>
          <w:p>
            <w:pPr>
              <w:pStyle w:val="TableParagraph"/>
              <w:spacing w:before="0"/>
              <w:ind w:left="0" w:right="117"/>
              <w:jc w:val="right"/>
              <w:rPr>
                <w:sz w:val="20"/>
              </w:rPr>
            </w:pPr>
            <w:r>
              <w:rPr>
                <w:sz w:val="20"/>
              </w:rPr>
              <w:t>2040-7939</w:t>
            </w:r>
          </w:p>
        </w:tc>
        <w:tc>
          <w:tcPr>
            <w:tcW w:w="5286" w:type="dxa"/>
          </w:tcPr>
          <w:p>
            <w:pPr>
              <w:pStyle w:val="TableParagraph"/>
              <w:spacing w:before="7"/>
              <w:ind w:left="0"/>
              <w:rPr>
                <w:rFonts w:ascii="Times New Roman"/>
                <w:sz w:val="20"/>
              </w:rPr>
            </w:pPr>
          </w:p>
          <w:p>
            <w:pPr>
              <w:pStyle w:val="TableParagraph"/>
              <w:spacing w:before="0"/>
              <w:ind w:right="60"/>
              <w:rPr>
                <w:sz w:val="20"/>
              </w:rPr>
            </w:pPr>
            <w:r>
              <w:rPr>
                <w:sz w:val="20"/>
              </w:rPr>
              <w:t>MATHEMATICS, INTERDISCIPLINARY APPLICATIONS (18/99)</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1112</w:t>
            </w:r>
          </w:p>
        </w:tc>
        <w:tc>
          <w:tcPr>
            <w:tcW w:w="3467" w:type="dxa"/>
          </w:tcPr>
          <w:p>
            <w:pPr>
              <w:pStyle w:val="TableParagraph"/>
              <w:spacing w:line="256" w:lineRule="auto" w:before="107"/>
              <w:ind w:right="-3"/>
              <w:rPr>
                <w:sz w:val="20"/>
              </w:rPr>
            </w:pPr>
            <w:r>
              <w:rPr>
                <w:sz w:val="20"/>
              </w:rPr>
              <w:t>INTERNATIONAL JOURNAL FOR NUMERICAL METHODS IN ENGINEERING</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0029-5981</w:t>
            </w:r>
          </w:p>
        </w:tc>
        <w:tc>
          <w:tcPr>
            <w:tcW w:w="5286" w:type="dxa"/>
          </w:tcPr>
          <w:p>
            <w:pPr>
              <w:pStyle w:val="TableParagraph"/>
              <w:spacing w:line="256" w:lineRule="auto" w:before="107"/>
              <w:ind w:right="60"/>
              <w:rPr>
                <w:sz w:val="20"/>
              </w:rPr>
            </w:pPr>
            <w:r>
              <w:rPr>
                <w:sz w:val="20"/>
              </w:rPr>
              <w:t>ENGINEERING, MULTIDISCIPLINARY (14/85); MATHEMATICS, INTERDISCIPLINARY APPLICATIONS (17/99)</w:t>
            </w:r>
          </w:p>
        </w:tc>
      </w:tr>
      <w:tr>
        <w:trPr>
          <w:trHeight w:val="492" w:hRule="exact"/>
        </w:trPr>
        <w:tc>
          <w:tcPr>
            <w:tcW w:w="660" w:type="dxa"/>
          </w:tcPr>
          <w:p>
            <w:pPr>
              <w:pStyle w:val="TableParagraph"/>
              <w:spacing w:before="114"/>
              <w:ind w:left="0" w:right="108"/>
              <w:jc w:val="right"/>
              <w:rPr>
                <w:sz w:val="20"/>
              </w:rPr>
            </w:pPr>
            <w:r>
              <w:rPr>
                <w:sz w:val="20"/>
              </w:rPr>
              <w:t>1113</w:t>
            </w:r>
          </w:p>
        </w:tc>
        <w:tc>
          <w:tcPr>
            <w:tcW w:w="3467" w:type="dxa"/>
          </w:tcPr>
          <w:p>
            <w:pPr>
              <w:pStyle w:val="TableParagraph"/>
              <w:spacing w:line="229" w:lineRule="exact" w:before="0"/>
              <w:ind w:right="-3"/>
              <w:rPr>
                <w:sz w:val="20"/>
              </w:rPr>
            </w:pPr>
            <w:r>
              <w:rPr>
                <w:sz w:val="20"/>
              </w:rPr>
              <w:t>INTERNATIONAL JOURNAL FOR</w:t>
            </w:r>
          </w:p>
          <w:p>
            <w:pPr>
              <w:pStyle w:val="TableParagraph"/>
              <w:spacing w:before="17"/>
              <w:ind w:right="-3"/>
              <w:rPr>
                <w:sz w:val="20"/>
              </w:rPr>
            </w:pPr>
            <w:r>
              <w:rPr>
                <w:sz w:val="20"/>
              </w:rPr>
              <w:t>PARASITOLOGY</w:t>
            </w:r>
          </w:p>
        </w:tc>
        <w:tc>
          <w:tcPr>
            <w:tcW w:w="1145" w:type="dxa"/>
          </w:tcPr>
          <w:p>
            <w:pPr>
              <w:pStyle w:val="TableParagraph"/>
              <w:spacing w:before="114"/>
              <w:ind w:left="0" w:right="117"/>
              <w:jc w:val="right"/>
              <w:rPr>
                <w:sz w:val="20"/>
              </w:rPr>
            </w:pPr>
            <w:r>
              <w:rPr>
                <w:sz w:val="20"/>
              </w:rPr>
              <w:t>0020-7519</w:t>
            </w:r>
          </w:p>
        </w:tc>
        <w:tc>
          <w:tcPr>
            <w:tcW w:w="5286" w:type="dxa"/>
          </w:tcPr>
          <w:p>
            <w:pPr>
              <w:pStyle w:val="TableParagraph"/>
              <w:spacing w:before="114"/>
              <w:ind w:right="60"/>
              <w:rPr>
                <w:sz w:val="20"/>
              </w:rPr>
            </w:pPr>
            <w:r>
              <w:rPr>
                <w:sz w:val="20"/>
              </w:rPr>
              <w:t>PARASITOLOGY (6/36)</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1114</w:t>
            </w:r>
          </w:p>
        </w:tc>
        <w:tc>
          <w:tcPr>
            <w:tcW w:w="3467" w:type="dxa"/>
          </w:tcPr>
          <w:p>
            <w:pPr>
              <w:pStyle w:val="TableParagraph"/>
              <w:spacing w:line="222" w:lineRule="exact" w:before="0"/>
              <w:ind w:right="-3"/>
              <w:rPr>
                <w:sz w:val="20"/>
              </w:rPr>
            </w:pPr>
            <w:r>
              <w:rPr>
                <w:sz w:val="20"/>
              </w:rPr>
              <w:t>INTERNATIONAL JOURNAL FOR</w:t>
            </w:r>
          </w:p>
          <w:p>
            <w:pPr>
              <w:pStyle w:val="TableParagraph"/>
              <w:spacing w:line="256" w:lineRule="auto" w:before="17"/>
              <w:ind w:right="-3"/>
              <w:rPr>
                <w:sz w:val="20"/>
              </w:rPr>
            </w:pPr>
            <w:r>
              <w:rPr>
                <w:sz w:val="20"/>
              </w:rPr>
              <w:t>PARASITOLOGY-DRUGS AND DRUG RESISTANCE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2211-3207</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PARASITOLOGY (8/36)</w:t>
            </w:r>
          </w:p>
        </w:tc>
      </w:tr>
      <w:tr>
        <w:trPr>
          <w:trHeight w:val="492" w:hRule="exact"/>
        </w:trPr>
        <w:tc>
          <w:tcPr>
            <w:tcW w:w="660" w:type="dxa"/>
          </w:tcPr>
          <w:p>
            <w:pPr>
              <w:pStyle w:val="TableParagraph"/>
              <w:spacing w:before="114"/>
              <w:ind w:left="0" w:right="108"/>
              <w:jc w:val="right"/>
              <w:rPr>
                <w:sz w:val="20"/>
              </w:rPr>
            </w:pPr>
            <w:r>
              <w:rPr>
                <w:sz w:val="20"/>
              </w:rPr>
              <w:t>1115</w:t>
            </w:r>
          </w:p>
        </w:tc>
        <w:tc>
          <w:tcPr>
            <w:tcW w:w="3467" w:type="dxa"/>
          </w:tcPr>
          <w:p>
            <w:pPr>
              <w:pStyle w:val="TableParagraph"/>
              <w:spacing w:line="229" w:lineRule="exact" w:before="0"/>
              <w:ind w:right="-3"/>
              <w:rPr>
                <w:sz w:val="20"/>
              </w:rPr>
            </w:pPr>
            <w:r>
              <w:rPr>
                <w:sz w:val="20"/>
              </w:rPr>
              <w:t>INTERNATIONAL JOURNAL OF</w:t>
            </w:r>
          </w:p>
          <w:p>
            <w:pPr>
              <w:pStyle w:val="TableParagraph"/>
              <w:spacing w:before="17"/>
              <w:ind w:right="-3"/>
              <w:rPr>
                <w:sz w:val="20"/>
              </w:rPr>
            </w:pPr>
            <w:r>
              <w:rPr>
                <w:sz w:val="20"/>
              </w:rPr>
              <w:t>AGRICULTURAL SUSTAINABILITY</w:t>
            </w:r>
          </w:p>
        </w:tc>
        <w:tc>
          <w:tcPr>
            <w:tcW w:w="1145" w:type="dxa"/>
          </w:tcPr>
          <w:p>
            <w:pPr>
              <w:pStyle w:val="TableParagraph"/>
              <w:spacing w:before="114"/>
              <w:ind w:left="0" w:right="117"/>
              <w:jc w:val="right"/>
              <w:rPr>
                <w:sz w:val="20"/>
              </w:rPr>
            </w:pPr>
            <w:r>
              <w:rPr>
                <w:sz w:val="20"/>
              </w:rPr>
              <w:t>1473-5903</w:t>
            </w:r>
          </w:p>
        </w:tc>
        <w:tc>
          <w:tcPr>
            <w:tcW w:w="5286" w:type="dxa"/>
          </w:tcPr>
          <w:p>
            <w:pPr>
              <w:pStyle w:val="TableParagraph"/>
              <w:spacing w:before="114"/>
              <w:ind w:right="60"/>
              <w:rPr>
                <w:sz w:val="20"/>
              </w:rPr>
            </w:pPr>
            <w:r>
              <w:rPr>
                <w:sz w:val="20"/>
              </w:rPr>
              <w:t>AGRICULTURE, MULTIDISCIPLINARY (8/56)</w:t>
            </w:r>
          </w:p>
        </w:tc>
      </w:tr>
      <w:tr>
        <w:trPr>
          <w:trHeight w:val="492" w:hRule="exact"/>
        </w:trPr>
        <w:tc>
          <w:tcPr>
            <w:tcW w:w="660" w:type="dxa"/>
          </w:tcPr>
          <w:p>
            <w:pPr>
              <w:pStyle w:val="TableParagraph"/>
              <w:spacing w:before="114"/>
              <w:ind w:left="0" w:right="108"/>
              <w:jc w:val="right"/>
              <w:rPr>
                <w:sz w:val="20"/>
              </w:rPr>
            </w:pPr>
            <w:r>
              <w:rPr>
                <w:sz w:val="20"/>
              </w:rPr>
              <w:t>1116</w:t>
            </w:r>
          </w:p>
        </w:tc>
        <w:tc>
          <w:tcPr>
            <w:tcW w:w="3467" w:type="dxa"/>
          </w:tcPr>
          <w:p>
            <w:pPr>
              <w:pStyle w:val="TableParagraph"/>
              <w:spacing w:line="229" w:lineRule="exact" w:before="0"/>
              <w:ind w:right="-3"/>
              <w:rPr>
                <w:sz w:val="20"/>
              </w:rPr>
            </w:pPr>
            <w:r>
              <w:rPr>
                <w:sz w:val="20"/>
              </w:rPr>
              <w:t>INTERNATIONAL JOURNAL OF</w:t>
            </w:r>
          </w:p>
          <w:p>
            <w:pPr>
              <w:pStyle w:val="TableParagraph"/>
              <w:spacing w:before="17"/>
              <w:ind w:right="-3"/>
              <w:rPr>
                <w:sz w:val="20"/>
              </w:rPr>
            </w:pPr>
            <w:r>
              <w:rPr>
                <w:sz w:val="20"/>
              </w:rPr>
              <w:t>ANDROLOGY</w:t>
            </w:r>
          </w:p>
        </w:tc>
        <w:tc>
          <w:tcPr>
            <w:tcW w:w="1145" w:type="dxa"/>
          </w:tcPr>
          <w:p>
            <w:pPr>
              <w:pStyle w:val="TableParagraph"/>
              <w:spacing w:before="114"/>
              <w:ind w:left="0" w:right="117"/>
              <w:jc w:val="right"/>
              <w:rPr>
                <w:sz w:val="20"/>
              </w:rPr>
            </w:pPr>
            <w:r>
              <w:rPr>
                <w:sz w:val="20"/>
              </w:rPr>
              <w:t>0105-6263</w:t>
            </w:r>
          </w:p>
        </w:tc>
        <w:tc>
          <w:tcPr>
            <w:tcW w:w="5286" w:type="dxa"/>
          </w:tcPr>
          <w:p>
            <w:pPr>
              <w:pStyle w:val="TableParagraph"/>
              <w:spacing w:before="114"/>
              <w:ind w:right="60"/>
              <w:rPr>
                <w:sz w:val="20"/>
              </w:rPr>
            </w:pPr>
            <w:r>
              <w:rPr>
                <w:sz w:val="20"/>
              </w:rPr>
              <w:t>ANDROLOGY (1/7)</w:t>
            </w:r>
          </w:p>
        </w:tc>
      </w:tr>
      <w:tr>
        <w:trPr>
          <w:trHeight w:val="493" w:hRule="exact"/>
        </w:trPr>
        <w:tc>
          <w:tcPr>
            <w:tcW w:w="660" w:type="dxa"/>
          </w:tcPr>
          <w:p>
            <w:pPr>
              <w:pStyle w:val="TableParagraph"/>
              <w:spacing w:before="115"/>
              <w:ind w:left="0" w:right="108"/>
              <w:jc w:val="right"/>
              <w:rPr>
                <w:sz w:val="20"/>
              </w:rPr>
            </w:pPr>
            <w:r>
              <w:rPr>
                <w:sz w:val="20"/>
              </w:rPr>
              <w:t>1117</w:t>
            </w:r>
          </w:p>
        </w:tc>
        <w:tc>
          <w:tcPr>
            <w:tcW w:w="3467" w:type="dxa"/>
          </w:tcPr>
          <w:p>
            <w:pPr>
              <w:pStyle w:val="TableParagraph"/>
              <w:spacing w:line="230" w:lineRule="exact" w:before="0"/>
              <w:ind w:right="-3"/>
              <w:rPr>
                <w:sz w:val="20"/>
              </w:rPr>
            </w:pPr>
            <w:r>
              <w:rPr>
                <w:sz w:val="20"/>
              </w:rPr>
              <w:t>INTERNATIONAL JOURNAL OF</w:t>
            </w:r>
          </w:p>
          <w:p>
            <w:pPr>
              <w:pStyle w:val="TableParagraph"/>
              <w:spacing w:before="17"/>
              <w:ind w:right="-3"/>
              <w:rPr>
                <w:sz w:val="20"/>
              </w:rPr>
            </w:pPr>
            <w:r>
              <w:rPr>
                <w:sz w:val="20"/>
              </w:rPr>
              <w:t>ANTIMICROBIAL AGENTS</w:t>
            </w:r>
          </w:p>
        </w:tc>
        <w:tc>
          <w:tcPr>
            <w:tcW w:w="1145" w:type="dxa"/>
          </w:tcPr>
          <w:p>
            <w:pPr>
              <w:pStyle w:val="TableParagraph"/>
              <w:spacing w:before="115"/>
              <w:ind w:left="0" w:right="117"/>
              <w:jc w:val="right"/>
              <w:rPr>
                <w:sz w:val="20"/>
              </w:rPr>
            </w:pPr>
            <w:r>
              <w:rPr>
                <w:sz w:val="20"/>
              </w:rPr>
              <w:t>0924-8579</w:t>
            </w:r>
          </w:p>
        </w:tc>
        <w:tc>
          <w:tcPr>
            <w:tcW w:w="5286" w:type="dxa"/>
          </w:tcPr>
          <w:p>
            <w:pPr>
              <w:pStyle w:val="TableParagraph"/>
              <w:spacing w:line="230" w:lineRule="exact" w:before="0"/>
              <w:ind w:right="60"/>
              <w:rPr>
                <w:sz w:val="20"/>
              </w:rPr>
            </w:pPr>
            <w:r>
              <w:rPr>
                <w:sz w:val="20"/>
              </w:rPr>
              <w:t>INFECTIOUS DISEASES (14/78); MICROBIOLOGY (21/119);</w:t>
            </w:r>
          </w:p>
          <w:p>
            <w:pPr>
              <w:pStyle w:val="TableParagraph"/>
              <w:spacing w:before="17"/>
              <w:ind w:right="60"/>
              <w:rPr>
                <w:sz w:val="20"/>
              </w:rPr>
            </w:pPr>
            <w:r>
              <w:rPr>
                <w:sz w:val="20"/>
              </w:rPr>
              <w:t>PHARMACOLOGY &amp; PHARMACY (34/255)</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1118</w:t>
            </w:r>
          </w:p>
        </w:tc>
        <w:tc>
          <w:tcPr>
            <w:tcW w:w="3467" w:type="dxa"/>
          </w:tcPr>
          <w:p>
            <w:pPr>
              <w:pStyle w:val="TableParagraph"/>
              <w:spacing w:line="222" w:lineRule="exact" w:before="0"/>
              <w:ind w:right="-3"/>
              <w:rPr>
                <w:sz w:val="20"/>
              </w:rPr>
            </w:pPr>
            <w:r>
              <w:rPr>
                <w:sz w:val="20"/>
              </w:rPr>
              <w:t>INTERNATIONAL JOURNAL OF APPLIED</w:t>
            </w:r>
          </w:p>
          <w:p>
            <w:pPr>
              <w:pStyle w:val="TableParagraph"/>
              <w:spacing w:line="256" w:lineRule="auto" w:before="17"/>
              <w:ind w:right="-3"/>
              <w:rPr>
                <w:sz w:val="20"/>
              </w:rPr>
            </w:pPr>
            <w:r>
              <w:rPr>
                <w:sz w:val="20"/>
              </w:rPr>
              <w:t>EARTH OBSERVATION AND GEOINFORMATION</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0303-2434</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REMOTE SENSING (3/28)</w:t>
            </w:r>
          </w:p>
        </w:tc>
      </w:tr>
      <w:tr>
        <w:trPr>
          <w:trHeight w:val="492" w:hRule="exact"/>
        </w:trPr>
        <w:tc>
          <w:tcPr>
            <w:tcW w:w="660" w:type="dxa"/>
          </w:tcPr>
          <w:p>
            <w:pPr>
              <w:pStyle w:val="TableParagraph"/>
              <w:spacing w:before="114"/>
              <w:ind w:left="0" w:right="108"/>
              <w:jc w:val="right"/>
              <w:rPr>
                <w:sz w:val="20"/>
              </w:rPr>
            </w:pPr>
            <w:r>
              <w:rPr>
                <w:sz w:val="20"/>
              </w:rPr>
              <w:t>1119</w:t>
            </w:r>
          </w:p>
        </w:tc>
        <w:tc>
          <w:tcPr>
            <w:tcW w:w="3467" w:type="dxa"/>
          </w:tcPr>
          <w:p>
            <w:pPr>
              <w:pStyle w:val="TableParagraph"/>
              <w:spacing w:line="229" w:lineRule="exact" w:before="0"/>
              <w:ind w:right="-3"/>
              <w:rPr>
                <w:sz w:val="20"/>
              </w:rPr>
            </w:pPr>
            <w:r>
              <w:rPr>
                <w:sz w:val="20"/>
              </w:rPr>
              <w:t>INTERNATIONAL JOURNAL OF APPLIED</w:t>
            </w:r>
          </w:p>
          <w:p>
            <w:pPr>
              <w:pStyle w:val="TableParagraph"/>
              <w:spacing w:before="17"/>
              <w:ind w:right="-3"/>
              <w:rPr>
                <w:sz w:val="20"/>
              </w:rPr>
            </w:pPr>
            <w:r>
              <w:rPr>
                <w:sz w:val="20"/>
              </w:rPr>
              <w:t>GLASS SCIENCE</w:t>
            </w:r>
          </w:p>
        </w:tc>
        <w:tc>
          <w:tcPr>
            <w:tcW w:w="1145" w:type="dxa"/>
          </w:tcPr>
          <w:p>
            <w:pPr>
              <w:pStyle w:val="TableParagraph"/>
              <w:spacing w:before="114"/>
              <w:ind w:left="0" w:right="117"/>
              <w:jc w:val="right"/>
              <w:rPr>
                <w:sz w:val="20"/>
              </w:rPr>
            </w:pPr>
            <w:r>
              <w:rPr>
                <w:sz w:val="20"/>
              </w:rPr>
              <w:t>2041-1286</w:t>
            </w:r>
          </w:p>
        </w:tc>
        <w:tc>
          <w:tcPr>
            <w:tcW w:w="5286" w:type="dxa"/>
          </w:tcPr>
          <w:p>
            <w:pPr>
              <w:pStyle w:val="TableParagraph"/>
              <w:spacing w:before="114"/>
              <w:ind w:right="60"/>
              <w:rPr>
                <w:sz w:val="20"/>
              </w:rPr>
            </w:pPr>
            <w:r>
              <w:rPr>
                <w:sz w:val="20"/>
              </w:rPr>
              <w:t>MATERIALS SCIENCE, CERAMICS (2/26)</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1120</w:t>
            </w:r>
          </w:p>
        </w:tc>
        <w:tc>
          <w:tcPr>
            <w:tcW w:w="3467" w:type="dxa"/>
          </w:tcPr>
          <w:p>
            <w:pPr>
              <w:pStyle w:val="TableParagraph"/>
              <w:spacing w:line="256" w:lineRule="auto" w:before="107"/>
              <w:ind w:right="-3"/>
              <w:rPr>
                <w:sz w:val="20"/>
              </w:rPr>
            </w:pPr>
            <w:r>
              <w:rPr>
                <w:sz w:val="20"/>
              </w:rPr>
              <w:t>INTERNATIONAL JOURNAL OF APPLIED MATHEMATICS AND COMPUTER SCIENCE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1641-876X</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MATHEMATICS, APPLIED (64/257)</w:t>
            </w:r>
          </w:p>
        </w:tc>
      </w:tr>
      <w:tr>
        <w:trPr>
          <w:trHeight w:val="492" w:hRule="exact"/>
        </w:trPr>
        <w:tc>
          <w:tcPr>
            <w:tcW w:w="660" w:type="dxa"/>
          </w:tcPr>
          <w:p>
            <w:pPr>
              <w:pStyle w:val="TableParagraph"/>
              <w:spacing w:before="114"/>
              <w:ind w:left="0" w:right="108"/>
              <w:jc w:val="right"/>
              <w:rPr>
                <w:sz w:val="20"/>
              </w:rPr>
            </w:pPr>
            <w:r>
              <w:rPr>
                <w:sz w:val="20"/>
              </w:rPr>
              <w:t>1121</w:t>
            </w:r>
          </w:p>
        </w:tc>
        <w:tc>
          <w:tcPr>
            <w:tcW w:w="3467" w:type="dxa"/>
          </w:tcPr>
          <w:p>
            <w:pPr>
              <w:pStyle w:val="TableParagraph"/>
              <w:spacing w:line="229" w:lineRule="exact" w:before="0"/>
              <w:ind w:right="-3"/>
              <w:rPr>
                <w:sz w:val="20"/>
              </w:rPr>
            </w:pPr>
            <w:r>
              <w:rPr>
                <w:sz w:val="20"/>
              </w:rPr>
              <w:t>INTERNATIONAL JOURNAL OF</w:t>
            </w:r>
          </w:p>
          <w:p>
            <w:pPr>
              <w:pStyle w:val="TableParagraph"/>
              <w:spacing w:before="17"/>
              <w:ind w:right="-3"/>
              <w:rPr>
                <w:sz w:val="20"/>
              </w:rPr>
            </w:pPr>
            <w:r>
              <w:rPr>
                <w:sz w:val="20"/>
              </w:rPr>
              <w:t>APPROXIMATE REASONING</w:t>
            </w:r>
          </w:p>
        </w:tc>
        <w:tc>
          <w:tcPr>
            <w:tcW w:w="1145" w:type="dxa"/>
          </w:tcPr>
          <w:p>
            <w:pPr>
              <w:pStyle w:val="TableParagraph"/>
              <w:spacing w:before="114"/>
              <w:ind w:left="0" w:right="117"/>
              <w:jc w:val="right"/>
              <w:rPr>
                <w:sz w:val="20"/>
              </w:rPr>
            </w:pPr>
            <w:r>
              <w:rPr>
                <w:sz w:val="20"/>
              </w:rPr>
              <w:t>0888-613X</w:t>
            </w:r>
          </w:p>
        </w:tc>
        <w:tc>
          <w:tcPr>
            <w:tcW w:w="5286" w:type="dxa"/>
          </w:tcPr>
          <w:p>
            <w:pPr>
              <w:pStyle w:val="TableParagraph"/>
              <w:spacing w:before="114"/>
              <w:ind w:right="60"/>
              <w:rPr>
                <w:sz w:val="20"/>
              </w:rPr>
            </w:pPr>
            <w:r>
              <w:rPr>
                <w:sz w:val="20"/>
              </w:rPr>
              <w:t>COMPUTER SCIENCE, ARTIFICIAL INTELLIGENCE (23/123)</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1122</w:t>
            </w:r>
          </w:p>
        </w:tc>
        <w:tc>
          <w:tcPr>
            <w:tcW w:w="3467" w:type="dxa"/>
          </w:tcPr>
          <w:p>
            <w:pPr>
              <w:pStyle w:val="TableParagraph"/>
              <w:spacing w:line="222" w:lineRule="exact" w:before="0"/>
              <w:ind w:right="-3"/>
              <w:rPr>
                <w:sz w:val="20"/>
              </w:rPr>
            </w:pPr>
            <w:r>
              <w:rPr>
                <w:sz w:val="20"/>
              </w:rPr>
              <w:t>INTERNATIONAL JOURNAL OF</w:t>
            </w:r>
          </w:p>
          <w:p>
            <w:pPr>
              <w:pStyle w:val="TableParagraph"/>
              <w:spacing w:line="256" w:lineRule="auto" w:before="17"/>
              <w:ind w:right="-3"/>
              <w:rPr>
                <w:sz w:val="20"/>
              </w:rPr>
            </w:pPr>
            <w:r>
              <w:rPr>
                <w:sz w:val="20"/>
              </w:rPr>
              <w:t>BEHAVIORAL NUTRITION AND PHYSICAL ACTIVITY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1479-5868</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NUTRITION &amp; DIETETICS (10/77); PHYSIOLOGY (12/83)</w:t>
            </w:r>
          </w:p>
        </w:tc>
      </w:tr>
      <w:tr>
        <w:trPr>
          <w:trHeight w:val="492" w:hRule="exact"/>
        </w:trPr>
        <w:tc>
          <w:tcPr>
            <w:tcW w:w="660" w:type="dxa"/>
          </w:tcPr>
          <w:p>
            <w:pPr>
              <w:pStyle w:val="TableParagraph"/>
              <w:spacing w:before="114"/>
              <w:ind w:left="0" w:right="108"/>
              <w:jc w:val="right"/>
              <w:rPr>
                <w:sz w:val="20"/>
              </w:rPr>
            </w:pPr>
            <w:r>
              <w:rPr>
                <w:sz w:val="20"/>
              </w:rPr>
              <w:t>1123</w:t>
            </w:r>
          </w:p>
        </w:tc>
        <w:tc>
          <w:tcPr>
            <w:tcW w:w="3467" w:type="dxa"/>
          </w:tcPr>
          <w:p>
            <w:pPr>
              <w:pStyle w:val="TableParagraph"/>
              <w:spacing w:line="229" w:lineRule="exact" w:before="0"/>
              <w:ind w:right="-3"/>
              <w:rPr>
                <w:sz w:val="20"/>
              </w:rPr>
            </w:pPr>
            <w:r>
              <w:rPr>
                <w:sz w:val="20"/>
              </w:rPr>
              <w:t>INTERNATIONAL JOURNAL OF BIO-</w:t>
            </w:r>
          </w:p>
          <w:p>
            <w:pPr>
              <w:pStyle w:val="TableParagraph"/>
              <w:spacing w:before="17"/>
              <w:ind w:right="-3"/>
              <w:rPr>
                <w:sz w:val="20"/>
              </w:rPr>
            </w:pPr>
            <w:r>
              <w:rPr>
                <w:sz w:val="20"/>
              </w:rPr>
              <w:t>INSPIRED COMPUTATION</w:t>
            </w:r>
          </w:p>
        </w:tc>
        <w:tc>
          <w:tcPr>
            <w:tcW w:w="1145" w:type="dxa"/>
          </w:tcPr>
          <w:p>
            <w:pPr>
              <w:pStyle w:val="TableParagraph"/>
              <w:spacing w:before="114"/>
              <w:ind w:left="0" w:right="117"/>
              <w:jc w:val="right"/>
              <w:rPr>
                <w:sz w:val="20"/>
              </w:rPr>
            </w:pPr>
            <w:r>
              <w:rPr>
                <w:sz w:val="20"/>
              </w:rPr>
              <w:t>1758-0366</w:t>
            </w:r>
          </w:p>
        </w:tc>
        <w:tc>
          <w:tcPr>
            <w:tcW w:w="5286" w:type="dxa"/>
          </w:tcPr>
          <w:p>
            <w:pPr>
              <w:pStyle w:val="TableParagraph"/>
              <w:spacing w:line="229" w:lineRule="exact" w:before="0"/>
              <w:ind w:right="60"/>
              <w:rPr>
                <w:sz w:val="20"/>
              </w:rPr>
            </w:pPr>
            <w:r>
              <w:rPr>
                <w:sz w:val="20"/>
              </w:rPr>
              <w:t>COMPUTER SCIENCE, ARTIFICIAL INTELLIGENCE (7/123);</w:t>
            </w:r>
          </w:p>
          <w:p>
            <w:pPr>
              <w:pStyle w:val="TableParagraph"/>
              <w:spacing w:before="17"/>
              <w:ind w:right="60"/>
              <w:rPr>
                <w:sz w:val="20"/>
              </w:rPr>
            </w:pPr>
            <w:r>
              <w:rPr>
                <w:sz w:val="20"/>
              </w:rPr>
              <w:t>COMPUTER SCIENCE, THEORY &amp; METHODS (2/102)</w:t>
            </w:r>
          </w:p>
        </w:tc>
      </w:tr>
      <w:tr>
        <w:trPr>
          <w:trHeight w:val="492" w:hRule="exact"/>
        </w:trPr>
        <w:tc>
          <w:tcPr>
            <w:tcW w:w="660" w:type="dxa"/>
          </w:tcPr>
          <w:p>
            <w:pPr>
              <w:pStyle w:val="TableParagraph"/>
              <w:spacing w:before="114"/>
              <w:ind w:left="0" w:right="108"/>
              <w:jc w:val="right"/>
              <w:rPr>
                <w:sz w:val="20"/>
              </w:rPr>
            </w:pPr>
            <w:r>
              <w:rPr>
                <w:sz w:val="20"/>
              </w:rPr>
              <w:t>1124</w:t>
            </w:r>
          </w:p>
        </w:tc>
        <w:tc>
          <w:tcPr>
            <w:tcW w:w="3467" w:type="dxa"/>
          </w:tcPr>
          <w:p>
            <w:pPr>
              <w:pStyle w:val="TableParagraph"/>
              <w:spacing w:line="229" w:lineRule="exact" w:before="0"/>
              <w:ind w:right="-3"/>
              <w:rPr>
                <w:sz w:val="20"/>
              </w:rPr>
            </w:pPr>
            <w:r>
              <w:rPr>
                <w:sz w:val="20"/>
              </w:rPr>
              <w:t>INTERNATIONAL JOURNAL OF</w:t>
            </w:r>
          </w:p>
          <w:p>
            <w:pPr>
              <w:pStyle w:val="TableParagraph"/>
              <w:spacing w:before="17"/>
              <w:ind w:right="-3"/>
              <w:rPr>
                <w:sz w:val="20"/>
              </w:rPr>
            </w:pPr>
            <w:r>
              <w:rPr>
                <w:sz w:val="20"/>
              </w:rPr>
              <w:t>BIOLOGICAL SCIENCES</w:t>
            </w:r>
          </w:p>
        </w:tc>
        <w:tc>
          <w:tcPr>
            <w:tcW w:w="1145" w:type="dxa"/>
          </w:tcPr>
          <w:p>
            <w:pPr>
              <w:pStyle w:val="TableParagraph"/>
              <w:spacing w:before="114"/>
              <w:ind w:left="0" w:right="117"/>
              <w:jc w:val="right"/>
              <w:rPr>
                <w:sz w:val="20"/>
              </w:rPr>
            </w:pPr>
            <w:r>
              <w:rPr>
                <w:sz w:val="20"/>
              </w:rPr>
              <w:t>1449-2288</w:t>
            </w:r>
          </w:p>
        </w:tc>
        <w:tc>
          <w:tcPr>
            <w:tcW w:w="5286" w:type="dxa"/>
          </w:tcPr>
          <w:p>
            <w:pPr>
              <w:pStyle w:val="TableParagraph"/>
              <w:spacing w:before="114"/>
              <w:ind w:right="60"/>
              <w:rPr>
                <w:sz w:val="20"/>
              </w:rPr>
            </w:pPr>
            <w:r>
              <w:rPr>
                <w:sz w:val="20"/>
              </w:rPr>
              <w:t>BIOCHEMISTRY &amp; MOLECULAR BIOLOGY (63/290)</w:t>
            </w:r>
          </w:p>
        </w:tc>
      </w:tr>
      <w:tr>
        <w:trPr>
          <w:trHeight w:val="492" w:hRule="exact"/>
        </w:trPr>
        <w:tc>
          <w:tcPr>
            <w:tcW w:w="660" w:type="dxa"/>
          </w:tcPr>
          <w:p>
            <w:pPr>
              <w:pStyle w:val="TableParagraph"/>
              <w:spacing w:before="114"/>
              <w:ind w:left="0" w:right="108"/>
              <w:jc w:val="right"/>
              <w:rPr>
                <w:sz w:val="20"/>
              </w:rPr>
            </w:pPr>
            <w:r>
              <w:rPr>
                <w:sz w:val="20"/>
              </w:rPr>
              <w:t>1125</w:t>
            </w:r>
          </w:p>
        </w:tc>
        <w:tc>
          <w:tcPr>
            <w:tcW w:w="3467" w:type="dxa"/>
          </w:tcPr>
          <w:p>
            <w:pPr>
              <w:pStyle w:val="TableParagraph"/>
              <w:spacing w:line="229" w:lineRule="exact" w:before="0"/>
              <w:ind w:right="-3"/>
              <w:rPr>
                <w:sz w:val="20"/>
              </w:rPr>
            </w:pPr>
            <w:r>
              <w:rPr>
                <w:sz w:val="20"/>
              </w:rPr>
              <w:t>INTERNATIONAL JOURNAL OF</w:t>
            </w:r>
          </w:p>
          <w:p>
            <w:pPr>
              <w:pStyle w:val="TableParagraph"/>
              <w:spacing w:before="17"/>
              <w:ind w:right="-3"/>
              <w:rPr>
                <w:sz w:val="20"/>
              </w:rPr>
            </w:pPr>
            <w:r>
              <w:rPr>
                <w:sz w:val="20"/>
              </w:rPr>
              <w:t>BIOMETEOROLOGY</w:t>
            </w:r>
          </w:p>
        </w:tc>
        <w:tc>
          <w:tcPr>
            <w:tcW w:w="1145" w:type="dxa"/>
          </w:tcPr>
          <w:p>
            <w:pPr>
              <w:pStyle w:val="TableParagraph"/>
              <w:spacing w:before="114"/>
              <w:ind w:left="0" w:right="117"/>
              <w:jc w:val="right"/>
              <w:rPr>
                <w:sz w:val="20"/>
              </w:rPr>
            </w:pPr>
            <w:r>
              <w:rPr>
                <w:sz w:val="20"/>
              </w:rPr>
              <w:t>0020-7128</w:t>
            </w:r>
          </w:p>
        </w:tc>
        <w:tc>
          <w:tcPr>
            <w:tcW w:w="5286" w:type="dxa"/>
          </w:tcPr>
          <w:p>
            <w:pPr>
              <w:pStyle w:val="TableParagraph"/>
              <w:spacing w:line="229" w:lineRule="exact" w:before="0"/>
              <w:ind w:right="60"/>
              <w:rPr>
                <w:sz w:val="20"/>
              </w:rPr>
            </w:pPr>
            <w:r>
              <w:rPr>
                <w:sz w:val="20"/>
              </w:rPr>
              <w:t>ENVIRONMENTAL SCIENCES (43/223); METEOROLOGY &amp;</w:t>
            </w:r>
          </w:p>
          <w:p>
            <w:pPr>
              <w:pStyle w:val="TableParagraph"/>
              <w:spacing w:before="17"/>
              <w:ind w:right="60"/>
              <w:rPr>
                <w:sz w:val="20"/>
              </w:rPr>
            </w:pPr>
            <w:r>
              <w:rPr>
                <w:sz w:val="20"/>
              </w:rPr>
              <w:t>ATMOSPHERIC SCIENCES (17/77)</w:t>
            </w:r>
          </w:p>
        </w:tc>
      </w:tr>
      <w:tr>
        <w:trPr>
          <w:trHeight w:val="290" w:hRule="exact"/>
        </w:trPr>
        <w:tc>
          <w:tcPr>
            <w:tcW w:w="660" w:type="dxa"/>
          </w:tcPr>
          <w:p>
            <w:pPr>
              <w:pStyle w:val="TableParagraph"/>
              <w:ind w:left="0" w:right="108"/>
              <w:jc w:val="right"/>
              <w:rPr>
                <w:sz w:val="20"/>
              </w:rPr>
            </w:pPr>
            <w:r>
              <w:rPr>
                <w:sz w:val="20"/>
              </w:rPr>
              <w:t>1126</w:t>
            </w:r>
          </w:p>
        </w:tc>
        <w:tc>
          <w:tcPr>
            <w:tcW w:w="3467" w:type="dxa"/>
          </w:tcPr>
          <w:p>
            <w:pPr>
              <w:pStyle w:val="TableParagraph"/>
              <w:ind w:right="-3"/>
              <w:rPr>
                <w:sz w:val="20"/>
              </w:rPr>
            </w:pPr>
            <w:r>
              <w:rPr>
                <w:sz w:val="20"/>
              </w:rPr>
              <w:t>INTERNATIONAL JOURNAL OF CANCER</w:t>
            </w:r>
          </w:p>
        </w:tc>
        <w:tc>
          <w:tcPr>
            <w:tcW w:w="1145" w:type="dxa"/>
          </w:tcPr>
          <w:p>
            <w:pPr>
              <w:pStyle w:val="TableParagraph"/>
              <w:ind w:left="0" w:right="117"/>
              <w:jc w:val="right"/>
              <w:rPr>
                <w:sz w:val="20"/>
              </w:rPr>
            </w:pPr>
            <w:r>
              <w:rPr>
                <w:sz w:val="20"/>
              </w:rPr>
              <w:t>0020-7136</w:t>
            </w:r>
          </w:p>
        </w:tc>
        <w:tc>
          <w:tcPr>
            <w:tcW w:w="5286" w:type="dxa"/>
          </w:tcPr>
          <w:p>
            <w:pPr>
              <w:pStyle w:val="TableParagraph"/>
              <w:ind w:right="60"/>
              <w:rPr>
                <w:sz w:val="20"/>
              </w:rPr>
            </w:pPr>
            <w:r>
              <w:rPr>
                <w:sz w:val="20"/>
              </w:rPr>
              <w:t>ONCOLOGY (31/211)</w:t>
            </w:r>
          </w:p>
        </w:tc>
      </w:tr>
      <w:tr>
        <w:trPr>
          <w:trHeight w:val="492" w:hRule="exact"/>
        </w:trPr>
        <w:tc>
          <w:tcPr>
            <w:tcW w:w="660" w:type="dxa"/>
          </w:tcPr>
          <w:p>
            <w:pPr>
              <w:pStyle w:val="TableParagraph"/>
              <w:spacing w:before="114"/>
              <w:ind w:left="0" w:right="108"/>
              <w:jc w:val="right"/>
              <w:rPr>
                <w:sz w:val="20"/>
              </w:rPr>
            </w:pPr>
            <w:r>
              <w:rPr>
                <w:sz w:val="20"/>
              </w:rPr>
              <w:t>1127</w:t>
            </w:r>
          </w:p>
        </w:tc>
        <w:tc>
          <w:tcPr>
            <w:tcW w:w="3467" w:type="dxa"/>
          </w:tcPr>
          <w:p>
            <w:pPr>
              <w:pStyle w:val="TableParagraph"/>
              <w:spacing w:line="229" w:lineRule="exact" w:before="0"/>
              <w:ind w:right="-3"/>
              <w:rPr>
                <w:sz w:val="20"/>
              </w:rPr>
            </w:pPr>
            <w:r>
              <w:rPr>
                <w:sz w:val="20"/>
              </w:rPr>
              <w:t>INTERNATIONAL JOURNAL OF</w:t>
            </w:r>
          </w:p>
          <w:p>
            <w:pPr>
              <w:pStyle w:val="TableParagraph"/>
              <w:spacing w:before="17"/>
              <w:ind w:right="-3"/>
              <w:rPr>
                <w:sz w:val="20"/>
              </w:rPr>
            </w:pPr>
            <w:r>
              <w:rPr>
                <w:sz w:val="20"/>
              </w:rPr>
              <w:t>CARDIOLOGY</w:t>
            </w:r>
          </w:p>
        </w:tc>
        <w:tc>
          <w:tcPr>
            <w:tcW w:w="1145" w:type="dxa"/>
          </w:tcPr>
          <w:p>
            <w:pPr>
              <w:pStyle w:val="TableParagraph"/>
              <w:spacing w:before="114"/>
              <w:ind w:left="0" w:right="117"/>
              <w:jc w:val="right"/>
              <w:rPr>
                <w:sz w:val="20"/>
              </w:rPr>
            </w:pPr>
            <w:r>
              <w:rPr>
                <w:sz w:val="20"/>
              </w:rPr>
              <w:t>0167-5273</w:t>
            </w:r>
          </w:p>
        </w:tc>
        <w:tc>
          <w:tcPr>
            <w:tcW w:w="5286" w:type="dxa"/>
          </w:tcPr>
          <w:p>
            <w:pPr>
              <w:pStyle w:val="TableParagraph"/>
              <w:spacing w:before="114"/>
              <w:ind w:right="60"/>
              <w:rPr>
                <w:sz w:val="20"/>
              </w:rPr>
            </w:pPr>
            <w:r>
              <w:rPr>
                <w:sz w:val="20"/>
              </w:rPr>
              <w:t>CARDIAC &amp; CARDIOVASCULAR SYSTEMS (28/123)</w:t>
            </w:r>
          </w:p>
        </w:tc>
      </w:tr>
      <w:tr>
        <w:trPr>
          <w:trHeight w:val="492" w:hRule="exact"/>
        </w:trPr>
        <w:tc>
          <w:tcPr>
            <w:tcW w:w="660" w:type="dxa"/>
          </w:tcPr>
          <w:p>
            <w:pPr>
              <w:pStyle w:val="TableParagraph"/>
              <w:spacing w:before="114"/>
              <w:ind w:left="0" w:right="108"/>
              <w:jc w:val="right"/>
              <w:rPr>
                <w:sz w:val="20"/>
              </w:rPr>
            </w:pPr>
            <w:r>
              <w:rPr>
                <w:sz w:val="20"/>
              </w:rPr>
              <w:t>1128</w:t>
            </w:r>
          </w:p>
        </w:tc>
        <w:tc>
          <w:tcPr>
            <w:tcW w:w="3467" w:type="dxa"/>
          </w:tcPr>
          <w:p>
            <w:pPr>
              <w:pStyle w:val="TableParagraph"/>
              <w:spacing w:line="229" w:lineRule="exact" w:before="0"/>
              <w:ind w:right="-3"/>
              <w:rPr>
                <w:sz w:val="20"/>
              </w:rPr>
            </w:pPr>
            <w:r>
              <w:rPr>
                <w:sz w:val="20"/>
              </w:rPr>
              <w:t>INTERNATIONAL JOURNAL OF</w:t>
            </w:r>
          </w:p>
          <w:p>
            <w:pPr>
              <w:pStyle w:val="TableParagraph"/>
              <w:spacing w:before="17"/>
              <w:ind w:right="-3"/>
              <w:rPr>
                <w:sz w:val="20"/>
              </w:rPr>
            </w:pPr>
            <w:r>
              <w:rPr>
                <w:sz w:val="20"/>
              </w:rPr>
              <w:t>CLIMATOLOGY</w:t>
            </w:r>
          </w:p>
        </w:tc>
        <w:tc>
          <w:tcPr>
            <w:tcW w:w="1145" w:type="dxa"/>
          </w:tcPr>
          <w:p>
            <w:pPr>
              <w:pStyle w:val="TableParagraph"/>
              <w:spacing w:before="114"/>
              <w:ind w:left="0" w:right="117"/>
              <w:jc w:val="right"/>
              <w:rPr>
                <w:sz w:val="20"/>
              </w:rPr>
            </w:pPr>
            <w:r>
              <w:rPr>
                <w:sz w:val="20"/>
              </w:rPr>
              <w:t>0899-8418</w:t>
            </w:r>
          </w:p>
        </w:tc>
        <w:tc>
          <w:tcPr>
            <w:tcW w:w="5286" w:type="dxa"/>
          </w:tcPr>
          <w:p>
            <w:pPr>
              <w:pStyle w:val="TableParagraph"/>
              <w:spacing w:before="114"/>
              <w:ind w:right="60"/>
              <w:rPr>
                <w:sz w:val="20"/>
              </w:rPr>
            </w:pPr>
            <w:r>
              <w:rPr>
                <w:sz w:val="20"/>
              </w:rPr>
              <w:t>METEOROLOGY &amp; ATMOSPHERIC SCIENCES (18/77)</w:t>
            </w:r>
          </w:p>
        </w:tc>
      </w:tr>
      <w:tr>
        <w:trPr>
          <w:trHeight w:val="492" w:hRule="exact"/>
        </w:trPr>
        <w:tc>
          <w:tcPr>
            <w:tcW w:w="660" w:type="dxa"/>
            <w:tcBorders>
              <w:bottom w:val="single" w:sz="8" w:space="0" w:color="000000"/>
            </w:tcBorders>
          </w:tcPr>
          <w:p>
            <w:pPr>
              <w:pStyle w:val="TableParagraph"/>
              <w:spacing w:before="114"/>
              <w:ind w:left="0" w:right="108"/>
              <w:jc w:val="right"/>
              <w:rPr>
                <w:sz w:val="20"/>
              </w:rPr>
            </w:pPr>
            <w:r>
              <w:rPr>
                <w:sz w:val="20"/>
              </w:rPr>
              <w:t>1129</w:t>
            </w:r>
          </w:p>
        </w:tc>
        <w:tc>
          <w:tcPr>
            <w:tcW w:w="3467" w:type="dxa"/>
            <w:tcBorders>
              <w:bottom w:val="single" w:sz="8" w:space="0" w:color="000000"/>
            </w:tcBorders>
          </w:tcPr>
          <w:p>
            <w:pPr>
              <w:pStyle w:val="TableParagraph"/>
              <w:spacing w:line="229" w:lineRule="exact" w:before="0"/>
              <w:ind w:right="-3"/>
              <w:rPr>
                <w:sz w:val="20"/>
              </w:rPr>
            </w:pPr>
            <w:r>
              <w:rPr>
                <w:sz w:val="20"/>
              </w:rPr>
              <w:t>INTERNATIONAL JOURNAL OF CLINICAL</w:t>
            </w:r>
          </w:p>
          <w:p>
            <w:pPr>
              <w:pStyle w:val="TableParagraph"/>
              <w:spacing w:before="17"/>
              <w:ind w:right="-3"/>
              <w:rPr>
                <w:sz w:val="20"/>
              </w:rPr>
            </w:pPr>
            <w:r>
              <w:rPr>
                <w:sz w:val="20"/>
              </w:rPr>
              <w:t>PRACTICE</w:t>
            </w:r>
          </w:p>
        </w:tc>
        <w:tc>
          <w:tcPr>
            <w:tcW w:w="1145" w:type="dxa"/>
            <w:tcBorders>
              <w:bottom w:val="single" w:sz="8" w:space="0" w:color="000000"/>
            </w:tcBorders>
          </w:tcPr>
          <w:p>
            <w:pPr>
              <w:pStyle w:val="TableParagraph"/>
              <w:spacing w:before="114"/>
              <w:ind w:left="0" w:right="117"/>
              <w:jc w:val="right"/>
              <w:rPr>
                <w:sz w:val="20"/>
              </w:rPr>
            </w:pPr>
            <w:r>
              <w:rPr>
                <w:sz w:val="20"/>
              </w:rPr>
              <w:t>1368-5031</w:t>
            </w:r>
          </w:p>
        </w:tc>
        <w:tc>
          <w:tcPr>
            <w:tcW w:w="5286" w:type="dxa"/>
            <w:tcBorders>
              <w:bottom w:val="single" w:sz="8" w:space="0" w:color="000000"/>
            </w:tcBorders>
          </w:tcPr>
          <w:p>
            <w:pPr>
              <w:pStyle w:val="TableParagraph"/>
              <w:spacing w:before="114"/>
              <w:ind w:right="60"/>
              <w:rPr>
                <w:sz w:val="20"/>
              </w:rPr>
            </w:pPr>
            <w:r>
              <w:rPr>
                <w:sz w:val="20"/>
              </w:rPr>
              <w:t>MEDICINE, GENERAL &amp; INTERNAL (35/154)</w:t>
            </w:r>
          </w:p>
        </w:tc>
      </w:tr>
      <w:tr>
        <w:trPr>
          <w:trHeight w:val="492" w:hRule="exact"/>
        </w:trPr>
        <w:tc>
          <w:tcPr>
            <w:tcW w:w="660" w:type="dxa"/>
            <w:tcBorders>
              <w:top w:val="single" w:sz="8" w:space="0" w:color="000000"/>
            </w:tcBorders>
          </w:tcPr>
          <w:p>
            <w:pPr>
              <w:pStyle w:val="TableParagraph"/>
              <w:spacing w:before="114"/>
              <w:ind w:left="0" w:right="108"/>
              <w:jc w:val="right"/>
              <w:rPr>
                <w:sz w:val="20"/>
              </w:rPr>
            </w:pPr>
            <w:r>
              <w:rPr>
                <w:sz w:val="20"/>
              </w:rPr>
              <w:t>1130</w:t>
            </w:r>
          </w:p>
        </w:tc>
        <w:tc>
          <w:tcPr>
            <w:tcW w:w="3467" w:type="dxa"/>
            <w:tcBorders>
              <w:top w:val="single" w:sz="8" w:space="0" w:color="000000"/>
            </w:tcBorders>
          </w:tcPr>
          <w:p>
            <w:pPr>
              <w:pStyle w:val="TableParagraph"/>
              <w:spacing w:line="229" w:lineRule="exact" w:before="0"/>
              <w:ind w:right="-3"/>
              <w:rPr>
                <w:sz w:val="20"/>
              </w:rPr>
            </w:pPr>
            <w:r>
              <w:rPr>
                <w:sz w:val="20"/>
              </w:rPr>
              <w:t>INTERNATIONAL JOURNAL OF COAL</w:t>
            </w:r>
          </w:p>
          <w:p>
            <w:pPr>
              <w:pStyle w:val="TableParagraph"/>
              <w:spacing w:before="17"/>
              <w:ind w:right="-3"/>
              <w:rPr>
                <w:sz w:val="20"/>
              </w:rPr>
            </w:pPr>
            <w:r>
              <w:rPr>
                <w:sz w:val="20"/>
              </w:rPr>
              <w:t>GEOLOGY</w:t>
            </w:r>
          </w:p>
        </w:tc>
        <w:tc>
          <w:tcPr>
            <w:tcW w:w="1145" w:type="dxa"/>
            <w:tcBorders>
              <w:top w:val="single" w:sz="8" w:space="0" w:color="000000"/>
            </w:tcBorders>
          </w:tcPr>
          <w:p>
            <w:pPr>
              <w:pStyle w:val="TableParagraph"/>
              <w:spacing w:before="114"/>
              <w:ind w:left="0" w:right="117"/>
              <w:jc w:val="right"/>
              <w:rPr>
                <w:sz w:val="20"/>
              </w:rPr>
            </w:pPr>
            <w:r>
              <w:rPr>
                <w:sz w:val="20"/>
              </w:rPr>
              <w:t>0166-5162</w:t>
            </w:r>
          </w:p>
        </w:tc>
        <w:tc>
          <w:tcPr>
            <w:tcW w:w="5286" w:type="dxa"/>
            <w:tcBorders>
              <w:top w:val="single" w:sz="8" w:space="0" w:color="000000"/>
            </w:tcBorders>
          </w:tcPr>
          <w:p>
            <w:pPr>
              <w:pStyle w:val="TableParagraph"/>
              <w:spacing w:before="114"/>
              <w:ind w:right="60"/>
              <w:rPr>
                <w:sz w:val="20"/>
              </w:rPr>
            </w:pPr>
            <w:r>
              <w:rPr>
                <w:sz w:val="20"/>
              </w:rPr>
              <w:t>GEOSCIENCES, MULTIDISCIPLINARY (21/175)</w:t>
            </w:r>
          </w:p>
        </w:tc>
      </w:tr>
      <w:tr>
        <w:trPr>
          <w:trHeight w:val="492" w:hRule="exact"/>
        </w:trPr>
        <w:tc>
          <w:tcPr>
            <w:tcW w:w="660" w:type="dxa"/>
          </w:tcPr>
          <w:p>
            <w:pPr>
              <w:pStyle w:val="TableParagraph"/>
              <w:spacing w:before="114"/>
              <w:ind w:left="0" w:right="108"/>
              <w:jc w:val="right"/>
              <w:rPr>
                <w:sz w:val="20"/>
              </w:rPr>
            </w:pPr>
            <w:r>
              <w:rPr>
                <w:sz w:val="20"/>
              </w:rPr>
              <w:t>1131</w:t>
            </w:r>
          </w:p>
        </w:tc>
        <w:tc>
          <w:tcPr>
            <w:tcW w:w="3467" w:type="dxa"/>
          </w:tcPr>
          <w:p>
            <w:pPr>
              <w:pStyle w:val="TableParagraph"/>
              <w:spacing w:line="229" w:lineRule="exact" w:before="0"/>
              <w:ind w:right="-4"/>
              <w:rPr>
                <w:sz w:val="20"/>
              </w:rPr>
            </w:pPr>
            <w:r>
              <w:rPr>
                <w:sz w:val="20"/>
              </w:rPr>
              <w:t>INTERNATIONAL JOURNAL OF COMPUTER</w:t>
            </w:r>
          </w:p>
          <w:p>
            <w:pPr>
              <w:pStyle w:val="TableParagraph"/>
              <w:spacing w:before="17"/>
              <w:ind w:right="-3"/>
              <w:rPr>
                <w:sz w:val="20"/>
              </w:rPr>
            </w:pPr>
            <w:r>
              <w:rPr>
                <w:sz w:val="20"/>
              </w:rPr>
              <w:t>VISION</w:t>
            </w:r>
          </w:p>
        </w:tc>
        <w:tc>
          <w:tcPr>
            <w:tcW w:w="1145" w:type="dxa"/>
          </w:tcPr>
          <w:p>
            <w:pPr>
              <w:pStyle w:val="TableParagraph"/>
              <w:spacing w:before="114"/>
              <w:ind w:left="0" w:right="117"/>
              <w:jc w:val="right"/>
              <w:rPr>
                <w:sz w:val="20"/>
              </w:rPr>
            </w:pPr>
            <w:r>
              <w:rPr>
                <w:sz w:val="20"/>
              </w:rPr>
              <w:t>0920-5691</w:t>
            </w:r>
          </w:p>
        </w:tc>
        <w:tc>
          <w:tcPr>
            <w:tcW w:w="5286" w:type="dxa"/>
          </w:tcPr>
          <w:p>
            <w:pPr>
              <w:pStyle w:val="TableParagraph"/>
              <w:spacing w:before="114"/>
              <w:ind w:right="60"/>
              <w:rPr>
                <w:sz w:val="20"/>
              </w:rPr>
            </w:pPr>
            <w:r>
              <w:rPr>
                <w:sz w:val="20"/>
              </w:rPr>
              <w:t>COMPUTER SCIENCE, ARTIFICIAL INTELLIGENCE (8/123)</w:t>
            </w:r>
          </w:p>
        </w:tc>
      </w:tr>
      <w:tr>
        <w:trPr>
          <w:trHeight w:val="492" w:hRule="exact"/>
        </w:trPr>
        <w:tc>
          <w:tcPr>
            <w:tcW w:w="660" w:type="dxa"/>
          </w:tcPr>
          <w:p>
            <w:pPr>
              <w:pStyle w:val="TableParagraph"/>
              <w:spacing w:before="114"/>
              <w:ind w:left="0" w:right="108"/>
              <w:jc w:val="right"/>
              <w:rPr>
                <w:sz w:val="20"/>
              </w:rPr>
            </w:pPr>
            <w:r>
              <w:rPr>
                <w:sz w:val="20"/>
              </w:rPr>
              <w:t>1132</w:t>
            </w:r>
          </w:p>
        </w:tc>
        <w:tc>
          <w:tcPr>
            <w:tcW w:w="3467" w:type="dxa"/>
          </w:tcPr>
          <w:p>
            <w:pPr>
              <w:pStyle w:val="TableParagraph"/>
              <w:spacing w:line="229" w:lineRule="exact" w:before="0"/>
              <w:ind w:right="-3"/>
              <w:rPr>
                <w:sz w:val="20"/>
              </w:rPr>
            </w:pPr>
            <w:r>
              <w:rPr>
                <w:sz w:val="20"/>
              </w:rPr>
              <w:t>INTERNATIONAL JOURNAL OF DIGITAL</w:t>
            </w:r>
          </w:p>
          <w:p>
            <w:pPr>
              <w:pStyle w:val="TableParagraph"/>
              <w:spacing w:before="17"/>
              <w:ind w:right="-3"/>
              <w:rPr>
                <w:sz w:val="20"/>
              </w:rPr>
            </w:pPr>
            <w:r>
              <w:rPr>
                <w:sz w:val="20"/>
              </w:rPr>
              <w:t>EARTH</w:t>
            </w:r>
          </w:p>
        </w:tc>
        <w:tc>
          <w:tcPr>
            <w:tcW w:w="1145" w:type="dxa"/>
          </w:tcPr>
          <w:p>
            <w:pPr>
              <w:pStyle w:val="TableParagraph"/>
              <w:spacing w:before="114"/>
              <w:ind w:left="0" w:right="117"/>
              <w:jc w:val="right"/>
              <w:rPr>
                <w:sz w:val="20"/>
              </w:rPr>
            </w:pPr>
            <w:r>
              <w:rPr>
                <w:sz w:val="20"/>
              </w:rPr>
              <w:t>1753-8947</w:t>
            </w:r>
          </w:p>
        </w:tc>
        <w:tc>
          <w:tcPr>
            <w:tcW w:w="5286" w:type="dxa"/>
          </w:tcPr>
          <w:p>
            <w:pPr>
              <w:pStyle w:val="TableParagraph"/>
              <w:spacing w:before="114"/>
              <w:ind w:right="60"/>
              <w:rPr>
                <w:sz w:val="20"/>
              </w:rPr>
            </w:pPr>
            <w:r>
              <w:rPr>
                <w:sz w:val="20"/>
              </w:rPr>
              <w:t>GEOGRAPHY, PHYSICAL (7/46); REMOTE SENSING (4/28)</w:t>
            </w:r>
          </w:p>
        </w:tc>
      </w:tr>
      <w:tr>
        <w:trPr>
          <w:trHeight w:val="492" w:hRule="exact"/>
        </w:trPr>
        <w:tc>
          <w:tcPr>
            <w:tcW w:w="660" w:type="dxa"/>
          </w:tcPr>
          <w:p>
            <w:pPr>
              <w:pStyle w:val="TableParagraph"/>
              <w:spacing w:before="114"/>
              <w:ind w:left="0" w:right="108"/>
              <w:jc w:val="right"/>
              <w:rPr>
                <w:sz w:val="20"/>
              </w:rPr>
            </w:pPr>
            <w:r>
              <w:rPr>
                <w:sz w:val="20"/>
              </w:rPr>
              <w:t>1133</w:t>
            </w:r>
          </w:p>
        </w:tc>
        <w:tc>
          <w:tcPr>
            <w:tcW w:w="3467" w:type="dxa"/>
          </w:tcPr>
          <w:p>
            <w:pPr>
              <w:pStyle w:val="TableParagraph"/>
              <w:spacing w:line="229" w:lineRule="exact" w:before="0"/>
              <w:ind w:right="-3"/>
              <w:rPr>
                <w:sz w:val="20"/>
              </w:rPr>
            </w:pPr>
            <w:r>
              <w:rPr>
                <w:sz w:val="20"/>
              </w:rPr>
              <w:t>INTERNATIONAL JOURNAL OF</w:t>
            </w:r>
          </w:p>
          <w:p>
            <w:pPr>
              <w:pStyle w:val="TableParagraph"/>
              <w:spacing w:before="17"/>
              <w:ind w:right="-3"/>
              <w:rPr>
                <w:sz w:val="20"/>
              </w:rPr>
            </w:pPr>
            <w:r>
              <w:rPr>
                <w:sz w:val="20"/>
              </w:rPr>
              <w:t>ELECTRONIC COMMERCE</w:t>
            </w:r>
          </w:p>
        </w:tc>
        <w:tc>
          <w:tcPr>
            <w:tcW w:w="1145" w:type="dxa"/>
          </w:tcPr>
          <w:p>
            <w:pPr>
              <w:pStyle w:val="TableParagraph"/>
              <w:spacing w:before="114"/>
              <w:ind w:left="0" w:right="117"/>
              <w:jc w:val="right"/>
              <w:rPr>
                <w:sz w:val="20"/>
              </w:rPr>
            </w:pPr>
            <w:r>
              <w:rPr>
                <w:sz w:val="20"/>
              </w:rPr>
              <w:t>1086-4415</w:t>
            </w:r>
          </w:p>
        </w:tc>
        <w:tc>
          <w:tcPr>
            <w:tcW w:w="5286" w:type="dxa"/>
          </w:tcPr>
          <w:p>
            <w:pPr>
              <w:pStyle w:val="TableParagraph"/>
              <w:spacing w:before="114"/>
              <w:ind w:right="60"/>
              <w:rPr>
                <w:sz w:val="20"/>
              </w:rPr>
            </w:pPr>
            <w:r>
              <w:rPr>
                <w:sz w:val="20"/>
              </w:rPr>
              <w:t>COMPUTER SCIENCE, SOFTWARE ENGINEERING (11/104)</w:t>
            </w:r>
          </w:p>
        </w:tc>
      </w:tr>
      <w:tr>
        <w:trPr>
          <w:trHeight w:val="492" w:hRule="exact"/>
        </w:trPr>
        <w:tc>
          <w:tcPr>
            <w:tcW w:w="660" w:type="dxa"/>
          </w:tcPr>
          <w:p>
            <w:pPr>
              <w:pStyle w:val="TableParagraph"/>
              <w:spacing w:before="114"/>
              <w:ind w:left="0" w:right="108"/>
              <w:jc w:val="right"/>
              <w:rPr>
                <w:sz w:val="20"/>
              </w:rPr>
            </w:pPr>
            <w:r>
              <w:rPr>
                <w:sz w:val="20"/>
              </w:rPr>
              <w:t>1134</w:t>
            </w:r>
          </w:p>
        </w:tc>
        <w:tc>
          <w:tcPr>
            <w:tcW w:w="3467" w:type="dxa"/>
          </w:tcPr>
          <w:p>
            <w:pPr>
              <w:pStyle w:val="TableParagraph"/>
              <w:spacing w:line="229" w:lineRule="exact" w:before="0"/>
              <w:ind w:right="-3"/>
              <w:rPr>
                <w:sz w:val="20"/>
              </w:rPr>
            </w:pPr>
            <w:r>
              <w:rPr>
                <w:sz w:val="20"/>
              </w:rPr>
              <w:t>INTERNATIONAL JOURNAL OF ENERGY</w:t>
            </w:r>
          </w:p>
          <w:p>
            <w:pPr>
              <w:pStyle w:val="TableParagraph"/>
              <w:spacing w:before="17"/>
              <w:ind w:right="-3"/>
              <w:rPr>
                <w:sz w:val="20"/>
              </w:rPr>
            </w:pPr>
            <w:r>
              <w:rPr>
                <w:sz w:val="20"/>
              </w:rPr>
              <w:t>RESEARCH</w:t>
            </w:r>
          </w:p>
        </w:tc>
        <w:tc>
          <w:tcPr>
            <w:tcW w:w="1145" w:type="dxa"/>
          </w:tcPr>
          <w:p>
            <w:pPr>
              <w:pStyle w:val="TableParagraph"/>
              <w:spacing w:before="114"/>
              <w:ind w:left="0" w:right="117"/>
              <w:jc w:val="right"/>
              <w:rPr>
                <w:sz w:val="20"/>
              </w:rPr>
            </w:pPr>
            <w:r>
              <w:rPr>
                <w:sz w:val="20"/>
              </w:rPr>
              <w:t>0363-907X</w:t>
            </w:r>
          </w:p>
        </w:tc>
        <w:tc>
          <w:tcPr>
            <w:tcW w:w="5286" w:type="dxa"/>
          </w:tcPr>
          <w:p>
            <w:pPr>
              <w:pStyle w:val="TableParagraph"/>
              <w:spacing w:before="114"/>
              <w:ind w:right="60"/>
              <w:rPr>
                <w:sz w:val="20"/>
              </w:rPr>
            </w:pPr>
            <w:r>
              <w:rPr>
                <w:sz w:val="20"/>
              </w:rPr>
              <w:t>NUCLEAR SCIENCE &amp; TECHNOLOGY (1/34)</w:t>
            </w:r>
          </w:p>
        </w:tc>
      </w:tr>
      <w:tr>
        <w:trPr>
          <w:trHeight w:val="492" w:hRule="exact"/>
        </w:trPr>
        <w:tc>
          <w:tcPr>
            <w:tcW w:w="660" w:type="dxa"/>
          </w:tcPr>
          <w:p>
            <w:pPr>
              <w:pStyle w:val="TableParagraph"/>
              <w:spacing w:before="114"/>
              <w:ind w:left="0" w:right="108"/>
              <w:jc w:val="right"/>
              <w:rPr>
                <w:sz w:val="20"/>
              </w:rPr>
            </w:pPr>
            <w:r>
              <w:rPr>
                <w:sz w:val="20"/>
              </w:rPr>
              <w:t>1135</w:t>
            </w:r>
          </w:p>
        </w:tc>
        <w:tc>
          <w:tcPr>
            <w:tcW w:w="3467" w:type="dxa"/>
          </w:tcPr>
          <w:p>
            <w:pPr>
              <w:pStyle w:val="TableParagraph"/>
              <w:spacing w:line="229" w:lineRule="exact" w:before="0"/>
              <w:ind w:right="-3"/>
              <w:rPr>
                <w:sz w:val="20"/>
              </w:rPr>
            </w:pPr>
            <w:r>
              <w:rPr>
                <w:sz w:val="20"/>
              </w:rPr>
              <w:t>INTERNATIONAL JOURNAL OF</w:t>
            </w:r>
          </w:p>
          <w:p>
            <w:pPr>
              <w:pStyle w:val="TableParagraph"/>
              <w:spacing w:before="17"/>
              <w:ind w:right="-3"/>
              <w:rPr>
                <w:sz w:val="20"/>
              </w:rPr>
            </w:pPr>
            <w:r>
              <w:rPr>
                <w:sz w:val="20"/>
              </w:rPr>
              <w:t>ENGINEERING SCIENCE</w:t>
            </w:r>
          </w:p>
        </w:tc>
        <w:tc>
          <w:tcPr>
            <w:tcW w:w="1145" w:type="dxa"/>
          </w:tcPr>
          <w:p>
            <w:pPr>
              <w:pStyle w:val="TableParagraph"/>
              <w:spacing w:before="114"/>
              <w:ind w:left="0" w:right="117"/>
              <w:jc w:val="right"/>
              <w:rPr>
                <w:sz w:val="20"/>
              </w:rPr>
            </w:pPr>
            <w:r>
              <w:rPr>
                <w:sz w:val="20"/>
              </w:rPr>
              <w:t>0020-7225</w:t>
            </w:r>
          </w:p>
        </w:tc>
        <w:tc>
          <w:tcPr>
            <w:tcW w:w="5286" w:type="dxa"/>
          </w:tcPr>
          <w:p>
            <w:pPr>
              <w:pStyle w:val="TableParagraph"/>
              <w:spacing w:before="114"/>
              <w:ind w:right="60"/>
              <w:rPr>
                <w:sz w:val="20"/>
              </w:rPr>
            </w:pPr>
            <w:r>
              <w:rPr>
                <w:sz w:val="20"/>
              </w:rPr>
              <w:t>ENGINEERING, MULTIDISCIPLINARY (7/85)</w:t>
            </w:r>
          </w:p>
        </w:tc>
      </w:tr>
      <w:tr>
        <w:trPr>
          <w:trHeight w:val="492" w:hRule="exact"/>
        </w:trPr>
        <w:tc>
          <w:tcPr>
            <w:tcW w:w="660" w:type="dxa"/>
          </w:tcPr>
          <w:p>
            <w:pPr>
              <w:pStyle w:val="TableParagraph"/>
              <w:spacing w:before="114"/>
              <w:ind w:left="0" w:right="108"/>
              <w:jc w:val="right"/>
              <w:rPr>
                <w:sz w:val="20"/>
              </w:rPr>
            </w:pPr>
            <w:r>
              <w:rPr>
                <w:sz w:val="20"/>
              </w:rPr>
              <w:t>1136</w:t>
            </w:r>
          </w:p>
        </w:tc>
        <w:tc>
          <w:tcPr>
            <w:tcW w:w="3467" w:type="dxa"/>
          </w:tcPr>
          <w:p>
            <w:pPr>
              <w:pStyle w:val="TableParagraph"/>
              <w:spacing w:line="229" w:lineRule="exact" w:before="0"/>
              <w:ind w:right="-3"/>
              <w:rPr>
                <w:sz w:val="20"/>
              </w:rPr>
            </w:pPr>
            <w:r>
              <w:rPr>
                <w:sz w:val="20"/>
              </w:rPr>
              <w:t>INTERNATIONAL JOURNAL OF</w:t>
            </w:r>
          </w:p>
          <w:p>
            <w:pPr>
              <w:pStyle w:val="TableParagraph"/>
              <w:spacing w:before="17"/>
              <w:ind w:right="-3"/>
              <w:rPr>
                <w:sz w:val="20"/>
              </w:rPr>
            </w:pPr>
            <w:r>
              <w:rPr>
                <w:sz w:val="20"/>
              </w:rPr>
              <w:t>EPIDEMIOLOGY</w:t>
            </w:r>
          </w:p>
        </w:tc>
        <w:tc>
          <w:tcPr>
            <w:tcW w:w="1145" w:type="dxa"/>
          </w:tcPr>
          <w:p>
            <w:pPr>
              <w:pStyle w:val="TableParagraph"/>
              <w:spacing w:before="114"/>
              <w:ind w:left="0" w:right="117"/>
              <w:jc w:val="right"/>
              <w:rPr>
                <w:sz w:val="20"/>
              </w:rPr>
            </w:pPr>
            <w:r>
              <w:rPr>
                <w:sz w:val="20"/>
              </w:rPr>
              <w:t>0300-5771</w:t>
            </w:r>
          </w:p>
        </w:tc>
        <w:tc>
          <w:tcPr>
            <w:tcW w:w="5286" w:type="dxa"/>
          </w:tcPr>
          <w:p>
            <w:pPr>
              <w:pStyle w:val="TableParagraph"/>
              <w:spacing w:before="114"/>
              <w:ind w:right="60"/>
              <w:rPr>
                <w:sz w:val="20"/>
              </w:rPr>
            </w:pPr>
            <w:r>
              <w:rPr>
                <w:sz w:val="20"/>
              </w:rPr>
              <w:t>PUBLIC, ENVIRONMENTAL &amp; OCCUPATIONAL HEALTH (2/165)</w:t>
            </w:r>
          </w:p>
        </w:tc>
      </w:tr>
      <w:tr>
        <w:trPr>
          <w:trHeight w:val="291" w:hRule="exact"/>
        </w:trPr>
        <w:tc>
          <w:tcPr>
            <w:tcW w:w="660" w:type="dxa"/>
          </w:tcPr>
          <w:p>
            <w:pPr>
              <w:pStyle w:val="TableParagraph"/>
              <w:spacing w:before="14"/>
              <w:ind w:left="0" w:right="108"/>
              <w:jc w:val="right"/>
              <w:rPr>
                <w:sz w:val="20"/>
              </w:rPr>
            </w:pPr>
            <w:r>
              <w:rPr>
                <w:sz w:val="20"/>
              </w:rPr>
              <w:t>1137</w:t>
            </w:r>
          </w:p>
        </w:tc>
        <w:tc>
          <w:tcPr>
            <w:tcW w:w="3467" w:type="dxa"/>
          </w:tcPr>
          <w:p>
            <w:pPr>
              <w:pStyle w:val="TableParagraph"/>
              <w:spacing w:before="14"/>
              <w:ind w:right="-3"/>
              <w:rPr>
                <w:sz w:val="20"/>
              </w:rPr>
            </w:pPr>
            <w:r>
              <w:rPr>
                <w:sz w:val="20"/>
              </w:rPr>
              <w:t>INTERNATIONAL JOURNAL OF FATIGUE</w:t>
            </w:r>
          </w:p>
        </w:tc>
        <w:tc>
          <w:tcPr>
            <w:tcW w:w="1145" w:type="dxa"/>
          </w:tcPr>
          <w:p>
            <w:pPr>
              <w:pStyle w:val="TableParagraph"/>
              <w:spacing w:before="14"/>
              <w:ind w:left="0" w:right="117"/>
              <w:jc w:val="right"/>
              <w:rPr>
                <w:sz w:val="20"/>
              </w:rPr>
            </w:pPr>
            <w:r>
              <w:rPr>
                <w:sz w:val="20"/>
              </w:rPr>
              <w:t>0142-1123</w:t>
            </w:r>
          </w:p>
        </w:tc>
        <w:tc>
          <w:tcPr>
            <w:tcW w:w="5286" w:type="dxa"/>
          </w:tcPr>
          <w:p>
            <w:pPr>
              <w:pStyle w:val="TableParagraph"/>
              <w:spacing w:before="14"/>
              <w:ind w:right="60"/>
              <w:rPr>
                <w:sz w:val="20"/>
              </w:rPr>
            </w:pPr>
            <w:r>
              <w:rPr>
                <w:sz w:val="20"/>
              </w:rPr>
              <w:t>ENGINEERING, MECHANICAL (12/130)</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1138</w:t>
            </w:r>
          </w:p>
        </w:tc>
        <w:tc>
          <w:tcPr>
            <w:tcW w:w="3467" w:type="dxa"/>
          </w:tcPr>
          <w:p>
            <w:pPr>
              <w:pStyle w:val="TableParagraph"/>
              <w:spacing w:line="229" w:lineRule="exact" w:before="0"/>
              <w:ind w:right="-3"/>
              <w:rPr>
                <w:sz w:val="20"/>
              </w:rPr>
            </w:pPr>
            <w:r>
              <w:rPr>
                <w:sz w:val="20"/>
              </w:rPr>
              <w:t>INTERNATIONAL JOURNAL OF FOOD</w:t>
            </w:r>
          </w:p>
          <w:p>
            <w:pPr>
              <w:pStyle w:val="TableParagraph"/>
              <w:spacing w:before="17"/>
              <w:ind w:right="-3"/>
              <w:rPr>
                <w:sz w:val="20"/>
              </w:rPr>
            </w:pPr>
            <w:r>
              <w:rPr>
                <w:sz w:val="20"/>
              </w:rPr>
              <w:t>MICROBIOLOGY</w:t>
            </w:r>
          </w:p>
        </w:tc>
        <w:tc>
          <w:tcPr>
            <w:tcW w:w="1145" w:type="dxa"/>
          </w:tcPr>
          <w:p>
            <w:pPr>
              <w:pStyle w:val="TableParagraph"/>
              <w:spacing w:before="114"/>
              <w:ind w:left="0" w:right="117"/>
              <w:jc w:val="right"/>
              <w:rPr>
                <w:sz w:val="20"/>
              </w:rPr>
            </w:pPr>
            <w:r>
              <w:rPr>
                <w:sz w:val="20"/>
              </w:rPr>
              <w:t>0168-1605</w:t>
            </w:r>
          </w:p>
        </w:tc>
        <w:tc>
          <w:tcPr>
            <w:tcW w:w="5286" w:type="dxa"/>
          </w:tcPr>
          <w:p>
            <w:pPr>
              <w:pStyle w:val="TableParagraph"/>
              <w:spacing w:before="114"/>
              <w:ind w:right="60"/>
              <w:rPr>
                <w:sz w:val="20"/>
              </w:rPr>
            </w:pPr>
            <w:r>
              <w:rPr>
                <w:sz w:val="20"/>
              </w:rPr>
              <w:t>FOOD SCIENCE &amp; TECHNOLOGY (12/123)</w:t>
            </w:r>
          </w:p>
        </w:tc>
      </w:tr>
      <w:tr>
        <w:trPr>
          <w:trHeight w:val="492" w:hRule="exact"/>
        </w:trPr>
        <w:tc>
          <w:tcPr>
            <w:tcW w:w="660" w:type="dxa"/>
          </w:tcPr>
          <w:p>
            <w:pPr>
              <w:pStyle w:val="TableParagraph"/>
              <w:spacing w:before="114"/>
              <w:ind w:left="0" w:right="108"/>
              <w:jc w:val="right"/>
              <w:rPr>
                <w:sz w:val="20"/>
              </w:rPr>
            </w:pPr>
            <w:r>
              <w:rPr>
                <w:sz w:val="20"/>
              </w:rPr>
              <w:t>1139</w:t>
            </w:r>
          </w:p>
        </w:tc>
        <w:tc>
          <w:tcPr>
            <w:tcW w:w="3467" w:type="dxa"/>
          </w:tcPr>
          <w:p>
            <w:pPr>
              <w:pStyle w:val="TableParagraph"/>
              <w:spacing w:line="229" w:lineRule="exact" w:before="0"/>
              <w:ind w:right="-3"/>
              <w:rPr>
                <w:sz w:val="20"/>
              </w:rPr>
            </w:pPr>
            <w:r>
              <w:rPr>
                <w:sz w:val="20"/>
              </w:rPr>
              <w:t>INTERNATIONAL JOURNAL OF GENERAL</w:t>
            </w:r>
          </w:p>
          <w:p>
            <w:pPr>
              <w:pStyle w:val="TableParagraph"/>
              <w:spacing w:before="17"/>
              <w:ind w:right="-3"/>
              <w:rPr>
                <w:sz w:val="20"/>
              </w:rPr>
            </w:pPr>
            <w:r>
              <w:rPr>
                <w:sz w:val="20"/>
              </w:rPr>
              <w:t>SYSTEMS</w:t>
            </w:r>
          </w:p>
        </w:tc>
        <w:tc>
          <w:tcPr>
            <w:tcW w:w="1145" w:type="dxa"/>
          </w:tcPr>
          <w:p>
            <w:pPr>
              <w:pStyle w:val="TableParagraph"/>
              <w:spacing w:before="114"/>
              <w:ind w:left="0" w:right="117"/>
              <w:jc w:val="right"/>
              <w:rPr>
                <w:sz w:val="20"/>
              </w:rPr>
            </w:pPr>
            <w:r>
              <w:rPr>
                <w:sz w:val="20"/>
              </w:rPr>
              <w:t>0308-1079</w:t>
            </w:r>
          </w:p>
        </w:tc>
        <w:tc>
          <w:tcPr>
            <w:tcW w:w="5286" w:type="dxa"/>
          </w:tcPr>
          <w:p>
            <w:pPr>
              <w:pStyle w:val="TableParagraph"/>
              <w:spacing w:before="114"/>
              <w:ind w:right="60"/>
              <w:rPr>
                <w:sz w:val="20"/>
              </w:rPr>
            </w:pPr>
            <w:r>
              <w:rPr>
                <w:sz w:val="20"/>
              </w:rPr>
              <w:t>COMPUTER SCIENCE, THEORY &amp; METHODS (18/102)</w:t>
            </w:r>
          </w:p>
        </w:tc>
      </w:tr>
      <w:tr>
        <w:trPr>
          <w:trHeight w:val="492" w:hRule="exact"/>
        </w:trPr>
        <w:tc>
          <w:tcPr>
            <w:tcW w:w="660" w:type="dxa"/>
          </w:tcPr>
          <w:p>
            <w:pPr>
              <w:pStyle w:val="TableParagraph"/>
              <w:spacing w:before="115"/>
              <w:ind w:left="0" w:right="108"/>
              <w:jc w:val="right"/>
              <w:rPr>
                <w:sz w:val="20"/>
              </w:rPr>
            </w:pPr>
            <w:r>
              <w:rPr>
                <w:sz w:val="20"/>
              </w:rPr>
              <w:t>1140</w:t>
            </w:r>
          </w:p>
        </w:tc>
        <w:tc>
          <w:tcPr>
            <w:tcW w:w="3467" w:type="dxa"/>
          </w:tcPr>
          <w:p>
            <w:pPr>
              <w:pStyle w:val="TableParagraph"/>
              <w:spacing w:line="229" w:lineRule="exact" w:before="0"/>
              <w:ind w:right="-3"/>
              <w:rPr>
                <w:sz w:val="20"/>
              </w:rPr>
            </w:pPr>
            <w:r>
              <w:rPr>
                <w:sz w:val="20"/>
              </w:rPr>
              <w:t>INTERNATIONAL JOURNAL OF</w:t>
            </w:r>
          </w:p>
          <w:p>
            <w:pPr>
              <w:pStyle w:val="TableParagraph"/>
              <w:spacing w:before="18"/>
              <w:ind w:right="-3"/>
              <w:rPr>
                <w:sz w:val="20"/>
              </w:rPr>
            </w:pPr>
            <w:r>
              <w:rPr>
                <w:sz w:val="20"/>
              </w:rPr>
              <w:t>GREENHOUSE GAS CONTROL</w:t>
            </w:r>
          </w:p>
        </w:tc>
        <w:tc>
          <w:tcPr>
            <w:tcW w:w="1145" w:type="dxa"/>
          </w:tcPr>
          <w:p>
            <w:pPr>
              <w:pStyle w:val="TableParagraph"/>
              <w:spacing w:before="115"/>
              <w:ind w:left="0" w:right="117"/>
              <w:jc w:val="right"/>
              <w:rPr>
                <w:sz w:val="20"/>
              </w:rPr>
            </w:pPr>
            <w:r>
              <w:rPr>
                <w:sz w:val="20"/>
              </w:rPr>
              <w:t>1750-5836</w:t>
            </w:r>
          </w:p>
        </w:tc>
        <w:tc>
          <w:tcPr>
            <w:tcW w:w="5286" w:type="dxa"/>
          </w:tcPr>
          <w:p>
            <w:pPr>
              <w:pStyle w:val="TableParagraph"/>
              <w:spacing w:line="229" w:lineRule="exact" w:before="0"/>
              <w:ind w:right="60"/>
              <w:rPr>
                <w:sz w:val="20"/>
              </w:rPr>
            </w:pPr>
            <w:r>
              <w:rPr>
                <w:sz w:val="20"/>
              </w:rPr>
              <w:t>ENERGY &amp; FUELS (16/89); ENGINEERING, ENVIRONMENTAL</w:t>
            </w:r>
          </w:p>
          <w:p>
            <w:pPr>
              <w:pStyle w:val="TableParagraph"/>
              <w:spacing w:before="18"/>
              <w:ind w:right="60"/>
              <w:rPr>
                <w:sz w:val="20"/>
              </w:rPr>
            </w:pPr>
            <w:r>
              <w:rPr>
                <w:sz w:val="20"/>
              </w:rPr>
              <w:t>(9/47)</w:t>
            </w:r>
          </w:p>
        </w:tc>
      </w:tr>
      <w:tr>
        <w:trPr>
          <w:trHeight w:val="492" w:hRule="exact"/>
        </w:trPr>
        <w:tc>
          <w:tcPr>
            <w:tcW w:w="660" w:type="dxa"/>
          </w:tcPr>
          <w:p>
            <w:pPr>
              <w:pStyle w:val="TableParagraph"/>
              <w:spacing w:before="114"/>
              <w:ind w:left="0" w:right="108"/>
              <w:jc w:val="right"/>
              <w:rPr>
                <w:sz w:val="20"/>
              </w:rPr>
            </w:pPr>
            <w:r>
              <w:rPr>
                <w:sz w:val="20"/>
              </w:rPr>
              <w:t>1141</w:t>
            </w:r>
          </w:p>
        </w:tc>
        <w:tc>
          <w:tcPr>
            <w:tcW w:w="3467" w:type="dxa"/>
          </w:tcPr>
          <w:p>
            <w:pPr>
              <w:pStyle w:val="TableParagraph"/>
              <w:spacing w:line="229" w:lineRule="exact" w:before="0"/>
              <w:ind w:right="-3"/>
              <w:rPr>
                <w:sz w:val="20"/>
              </w:rPr>
            </w:pPr>
            <w:r>
              <w:rPr>
                <w:sz w:val="20"/>
              </w:rPr>
              <w:t>INTERNATIONAL JOURNAL OF HEAT AND</w:t>
            </w:r>
          </w:p>
          <w:p>
            <w:pPr>
              <w:pStyle w:val="TableParagraph"/>
              <w:spacing w:before="17"/>
              <w:ind w:right="-3"/>
              <w:rPr>
                <w:sz w:val="20"/>
              </w:rPr>
            </w:pPr>
            <w:r>
              <w:rPr>
                <w:sz w:val="20"/>
              </w:rPr>
              <w:t>MASS TRANSFER</w:t>
            </w:r>
          </w:p>
        </w:tc>
        <w:tc>
          <w:tcPr>
            <w:tcW w:w="1145" w:type="dxa"/>
          </w:tcPr>
          <w:p>
            <w:pPr>
              <w:pStyle w:val="TableParagraph"/>
              <w:spacing w:before="114"/>
              <w:ind w:left="0" w:right="117"/>
              <w:jc w:val="right"/>
              <w:rPr>
                <w:sz w:val="20"/>
              </w:rPr>
            </w:pPr>
            <w:r>
              <w:rPr>
                <w:sz w:val="20"/>
              </w:rPr>
              <w:t>0017-9310</w:t>
            </w:r>
          </w:p>
        </w:tc>
        <w:tc>
          <w:tcPr>
            <w:tcW w:w="5286" w:type="dxa"/>
          </w:tcPr>
          <w:p>
            <w:pPr>
              <w:pStyle w:val="TableParagraph"/>
              <w:spacing w:line="229" w:lineRule="exact" w:before="0"/>
              <w:ind w:right="60"/>
              <w:rPr>
                <w:sz w:val="20"/>
              </w:rPr>
            </w:pPr>
            <w:r>
              <w:rPr>
                <w:sz w:val="20"/>
              </w:rPr>
              <w:t>ENGINEERING, MECHANICAL (11/130); MECHANICS (15/137);</w:t>
            </w:r>
          </w:p>
          <w:p>
            <w:pPr>
              <w:pStyle w:val="TableParagraph"/>
              <w:spacing w:before="17"/>
              <w:ind w:right="60"/>
              <w:rPr>
                <w:sz w:val="20"/>
              </w:rPr>
            </w:pPr>
            <w:r>
              <w:rPr>
                <w:sz w:val="20"/>
              </w:rPr>
              <w:t>THERMODYNAMICS (9/55)</w:t>
            </w:r>
          </w:p>
        </w:tc>
      </w:tr>
      <w:tr>
        <w:trPr>
          <w:trHeight w:val="492" w:hRule="exact"/>
        </w:trPr>
        <w:tc>
          <w:tcPr>
            <w:tcW w:w="660" w:type="dxa"/>
          </w:tcPr>
          <w:p>
            <w:pPr>
              <w:pStyle w:val="TableParagraph"/>
              <w:spacing w:before="114"/>
              <w:ind w:left="0" w:right="108"/>
              <w:jc w:val="right"/>
              <w:rPr>
                <w:sz w:val="20"/>
              </w:rPr>
            </w:pPr>
            <w:r>
              <w:rPr>
                <w:sz w:val="20"/>
              </w:rPr>
              <w:t>1142</w:t>
            </w:r>
          </w:p>
        </w:tc>
        <w:tc>
          <w:tcPr>
            <w:tcW w:w="3467" w:type="dxa"/>
          </w:tcPr>
          <w:p>
            <w:pPr>
              <w:pStyle w:val="TableParagraph"/>
              <w:spacing w:line="229" w:lineRule="exact" w:before="0"/>
              <w:ind w:right="-3"/>
              <w:rPr>
                <w:sz w:val="20"/>
              </w:rPr>
            </w:pPr>
            <w:r>
              <w:rPr>
                <w:sz w:val="20"/>
              </w:rPr>
              <w:t>INTERNATIONAL JOURNAL OF HYDROGEN</w:t>
            </w:r>
          </w:p>
          <w:p>
            <w:pPr>
              <w:pStyle w:val="TableParagraph"/>
              <w:spacing w:before="17"/>
              <w:ind w:right="-3"/>
              <w:rPr>
                <w:sz w:val="20"/>
              </w:rPr>
            </w:pPr>
            <w:r>
              <w:rPr>
                <w:sz w:val="20"/>
              </w:rPr>
              <w:t>ENERGY</w:t>
            </w:r>
          </w:p>
        </w:tc>
        <w:tc>
          <w:tcPr>
            <w:tcW w:w="1145" w:type="dxa"/>
          </w:tcPr>
          <w:p>
            <w:pPr>
              <w:pStyle w:val="TableParagraph"/>
              <w:spacing w:before="114"/>
              <w:ind w:left="0" w:right="117"/>
              <w:jc w:val="right"/>
              <w:rPr>
                <w:sz w:val="20"/>
              </w:rPr>
            </w:pPr>
            <w:r>
              <w:rPr>
                <w:sz w:val="20"/>
              </w:rPr>
              <w:t>0360-3199</w:t>
            </w:r>
          </w:p>
        </w:tc>
        <w:tc>
          <w:tcPr>
            <w:tcW w:w="5286" w:type="dxa"/>
          </w:tcPr>
          <w:p>
            <w:pPr>
              <w:pStyle w:val="TableParagraph"/>
              <w:spacing w:before="114"/>
              <w:ind w:right="60"/>
              <w:rPr>
                <w:sz w:val="20"/>
              </w:rPr>
            </w:pPr>
            <w:r>
              <w:rPr>
                <w:sz w:val="20"/>
              </w:rPr>
              <w:t>ELECTROCHEMISTRY (7/28)</w:t>
            </w:r>
          </w:p>
        </w:tc>
      </w:tr>
      <w:tr>
        <w:trPr>
          <w:trHeight w:val="492" w:hRule="exact"/>
        </w:trPr>
        <w:tc>
          <w:tcPr>
            <w:tcW w:w="660" w:type="dxa"/>
          </w:tcPr>
          <w:p>
            <w:pPr>
              <w:pStyle w:val="TableParagraph"/>
              <w:spacing w:before="114"/>
              <w:ind w:left="0" w:right="108"/>
              <w:jc w:val="right"/>
              <w:rPr>
                <w:sz w:val="20"/>
              </w:rPr>
            </w:pPr>
            <w:r>
              <w:rPr>
                <w:sz w:val="20"/>
              </w:rPr>
              <w:t>1143</w:t>
            </w:r>
          </w:p>
        </w:tc>
        <w:tc>
          <w:tcPr>
            <w:tcW w:w="3467" w:type="dxa"/>
          </w:tcPr>
          <w:p>
            <w:pPr>
              <w:pStyle w:val="TableParagraph"/>
              <w:spacing w:line="229" w:lineRule="exact" w:before="0"/>
              <w:ind w:right="-3"/>
              <w:rPr>
                <w:sz w:val="20"/>
              </w:rPr>
            </w:pPr>
            <w:r>
              <w:rPr>
                <w:sz w:val="20"/>
              </w:rPr>
              <w:t>INTERNATIONAL JOURNAL OF HYGIENE</w:t>
            </w:r>
          </w:p>
          <w:p>
            <w:pPr>
              <w:pStyle w:val="TableParagraph"/>
              <w:spacing w:before="17"/>
              <w:ind w:right="-3"/>
              <w:rPr>
                <w:sz w:val="20"/>
              </w:rPr>
            </w:pPr>
            <w:r>
              <w:rPr>
                <w:sz w:val="20"/>
              </w:rPr>
              <w:t>AND ENVIRONMENTAL HEALTH</w:t>
            </w:r>
          </w:p>
        </w:tc>
        <w:tc>
          <w:tcPr>
            <w:tcW w:w="1145" w:type="dxa"/>
          </w:tcPr>
          <w:p>
            <w:pPr>
              <w:pStyle w:val="TableParagraph"/>
              <w:spacing w:before="114"/>
              <w:ind w:left="0" w:right="117"/>
              <w:jc w:val="right"/>
              <w:rPr>
                <w:sz w:val="20"/>
              </w:rPr>
            </w:pPr>
            <w:r>
              <w:rPr>
                <w:sz w:val="20"/>
              </w:rPr>
              <w:t>1438-4639</w:t>
            </w:r>
          </w:p>
        </w:tc>
        <w:tc>
          <w:tcPr>
            <w:tcW w:w="5286" w:type="dxa"/>
          </w:tcPr>
          <w:p>
            <w:pPr>
              <w:pStyle w:val="TableParagraph"/>
              <w:spacing w:before="114"/>
              <w:ind w:right="60"/>
              <w:rPr>
                <w:sz w:val="20"/>
              </w:rPr>
            </w:pPr>
            <w:r>
              <w:rPr>
                <w:sz w:val="20"/>
              </w:rPr>
              <w:t>PUBLIC, ENVIRONMENTAL &amp; OCCUPATIONAL HEALTH (18/165)</w:t>
            </w:r>
          </w:p>
        </w:tc>
      </w:tr>
      <w:tr>
        <w:trPr>
          <w:trHeight w:val="492" w:hRule="exact"/>
        </w:trPr>
        <w:tc>
          <w:tcPr>
            <w:tcW w:w="660" w:type="dxa"/>
          </w:tcPr>
          <w:p>
            <w:pPr>
              <w:pStyle w:val="TableParagraph"/>
              <w:spacing w:before="114"/>
              <w:ind w:left="0" w:right="108"/>
              <w:jc w:val="right"/>
              <w:rPr>
                <w:sz w:val="20"/>
              </w:rPr>
            </w:pPr>
            <w:r>
              <w:rPr>
                <w:sz w:val="20"/>
              </w:rPr>
              <w:t>1144</w:t>
            </w:r>
          </w:p>
        </w:tc>
        <w:tc>
          <w:tcPr>
            <w:tcW w:w="3467" w:type="dxa"/>
          </w:tcPr>
          <w:p>
            <w:pPr>
              <w:pStyle w:val="TableParagraph"/>
              <w:spacing w:line="229" w:lineRule="exact" w:before="0"/>
              <w:ind w:right="-3"/>
              <w:rPr>
                <w:sz w:val="20"/>
              </w:rPr>
            </w:pPr>
            <w:r>
              <w:rPr>
                <w:sz w:val="20"/>
              </w:rPr>
              <w:t>INTERNATIONAL JOURNAL OF IMPACT</w:t>
            </w:r>
          </w:p>
          <w:p>
            <w:pPr>
              <w:pStyle w:val="TableParagraph"/>
              <w:spacing w:before="17"/>
              <w:ind w:right="-3"/>
              <w:rPr>
                <w:sz w:val="20"/>
              </w:rPr>
            </w:pPr>
            <w:r>
              <w:rPr>
                <w:sz w:val="20"/>
              </w:rPr>
              <w:t>ENGINEERING</w:t>
            </w:r>
          </w:p>
        </w:tc>
        <w:tc>
          <w:tcPr>
            <w:tcW w:w="1145" w:type="dxa"/>
          </w:tcPr>
          <w:p>
            <w:pPr>
              <w:pStyle w:val="TableParagraph"/>
              <w:spacing w:before="114"/>
              <w:ind w:left="0" w:right="117"/>
              <w:jc w:val="right"/>
              <w:rPr>
                <w:sz w:val="20"/>
              </w:rPr>
            </w:pPr>
            <w:r>
              <w:rPr>
                <w:sz w:val="20"/>
              </w:rPr>
              <w:t>0734-743X</w:t>
            </w:r>
          </w:p>
        </w:tc>
        <w:tc>
          <w:tcPr>
            <w:tcW w:w="5286" w:type="dxa"/>
          </w:tcPr>
          <w:p>
            <w:pPr>
              <w:pStyle w:val="TableParagraph"/>
              <w:spacing w:before="114"/>
              <w:ind w:right="60"/>
              <w:rPr>
                <w:sz w:val="20"/>
              </w:rPr>
            </w:pPr>
            <w:r>
              <w:rPr>
                <w:sz w:val="20"/>
              </w:rPr>
              <w:t>ENGINEERING, MECHANICAL (17/130); MECHANICS (21/137)</w:t>
            </w:r>
          </w:p>
        </w:tc>
      </w:tr>
      <w:tr>
        <w:trPr>
          <w:trHeight w:val="492" w:hRule="exact"/>
        </w:trPr>
        <w:tc>
          <w:tcPr>
            <w:tcW w:w="660" w:type="dxa"/>
          </w:tcPr>
          <w:p>
            <w:pPr>
              <w:pStyle w:val="TableParagraph"/>
              <w:spacing w:before="114"/>
              <w:ind w:left="0" w:right="108"/>
              <w:jc w:val="right"/>
              <w:rPr>
                <w:sz w:val="20"/>
              </w:rPr>
            </w:pPr>
            <w:r>
              <w:rPr>
                <w:sz w:val="20"/>
              </w:rPr>
              <w:t>1145</w:t>
            </w:r>
          </w:p>
        </w:tc>
        <w:tc>
          <w:tcPr>
            <w:tcW w:w="3467" w:type="dxa"/>
          </w:tcPr>
          <w:p>
            <w:pPr>
              <w:pStyle w:val="TableParagraph"/>
              <w:spacing w:line="229" w:lineRule="exact" w:before="0"/>
              <w:ind w:right="-3"/>
              <w:rPr>
                <w:sz w:val="20"/>
              </w:rPr>
            </w:pPr>
            <w:r>
              <w:rPr>
                <w:sz w:val="20"/>
              </w:rPr>
              <w:t>INTERNATIONAL JOURNAL OF LEGAL</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0937-9827</w:t>
            </w:r>
          </w:p>
        </w:tc>
        <w:tc>
          <w:tcPr>
            <w:tcW w:w="5286" w:type="dxa"/>
          </w:tcPr>
          <w:p>
            <w:pPr>
              <w:pStyle w:val="TableParagraph"/>
              <w:spacing w:before="114"/>
              <w:ind w:right="60"/>
              <w:rPr>
                <w:sz w:val="20"/>
              </w:rPr>
            </w:pPr>
            <w:r>
              <w:rPr>
                <w:sz w:val="20"/>
              </w:rPr>
              <w:t>MEDICINE, LEGAL (2/15)</w:t>
            </w:r>
          </w:p>
        </w:tc>
      </w:tr>
      <w:tr>
        <w:trPr>
          <w:trHeight w:val="492" w:hRule="exact"/>
        </w:trPr>
        <w:tc>
          <w:tcPr>
            <w:tcW w:w="660" w:type="dxa"/>
          </w:tcPr>
          <w:p>
            <w:pPr>
              <w:pStyle w:val="TableParagraph"/>
              <w:spacing w:before="114"/>
              <w:ind w:left="0" w:right="108"/>
              <w:jc w:val="right"/>
              <w:rPr>
                <w:sz w:val="20"/>
              </w:rPr>
            </w:pPr>
            <w:r>
              <w:rPr>
                <w:sz w:val="20"/>
              </w:rPr>
              <w:t>1146</w:t>
            </w:r>
          </w:p>
        </w:tc>
        <w:tc>
          <w:tcPr>
            <w:tcW w:w="3467" w:type="dxa"/>
          </w:tcPr>
          <w:p>
            <w:pPr>
              <w:pStyle w:val="TableParagraph"/>
              <w:spacing w:line="229" w:lineRule="exact" w:before="0"/>
              <w:ind w:right="-3"/>
              <w:rPr>
                <w:sz w:val="20"/>
              </w:rPr>
            </w:pPr>
            <w:r>
              <w:rPr>
                <w:sz w:val="20"/>
              </w:rPr>
              <w:t>INTERNATIONAL JOURNAL OF LIFE CYCLE</w:t>
            </w:r>
          </w:p>
          <w:p>
            <w:pPr>
              <w:pStyle w:val="TableParagraph"/>
              <w:spacing w:before="17"/>
              <w:ind w:right="-3"/>
              <w:rPr>
                <w:sz w:val="20"/>
              </w:rPr>
            </w:pPr>
            <w:r>
              <w:rPr>
                <w:sz w:val="20"/>
              </w:rPr>
              <w:t>ASSESSMENT</w:t>
            </w:r>
          </w:p>
        </w:tc>
        <w:tc>
          <w:tcPr>
            <w:tcW w:w="1145" w:type="dxa"/>
          </w:tcPr>
          <w:p>
            <w:pPr>
              <w:pStyle w:val="TableParagraph"/>
              <w:spacing w:before="114"/>
              <w:ind w:left="0" w:right="117"/>
              <w:jc w:val="right"/>
              <w:rPr>
                <w:sz w:val="20"/>
              </w:rPr>
            </w:pPr>
            <w:r>
              <w:rPr>
                <w:sz w:val="20"/>
              </w:rPr>
              <w:t>0948-3349</w:t>
            </w:r>
          </w:p>
        </w:tc>
        <w:tc>
          <w:tcPr>
            <w:tcW w:w="5286" w:type="dxa"/>
          </w:tcPr>
          <w:p>
            <w:pPr>
              <w:pStyle w:val="TableParagraph"/>
              <w:spacing w:line="229" w:lineRule="exact" w:before="0"/>
              <w:ind w:right="60"/>
              <w:rPr>
                <w:sz w:val="20"/>
              </w:rPr>
            </w:pPr>
            <w:r>
              <w:rPr>
                <w:sz w:val="20"/>
              </w:rPr>
              <w:t>ENGINEERING, ENVIRONMENTAL (8/47); ENVIRONMENTAL</w:t>
            </w:r>
          </w:p>
          <w:p>
            <w:pPr>
              <w:pStyle w:val="TableParagraph"/>
              <w:spacing w:before="17"/>
              <w:ind w:right="60"/>
              <w:rPr>
                <w:sz w:val="20"/>
              </w:rPr>
            </w:pPr>
            <w:r>
              <w:rPr>
                <w:sz w:val="20"/>
              </w:rPr>
              <w:t>SCIENCES (20/223)</w:t>
            </w:r>
          </w:p>
        </w:tc>
      </w:tr>
      <w:tr>
        <w:trPr>
          <w:trHeight w:val="493" w:hRule="exact"/>
        </w:trPr>
        <w:tc>
          <w:tcPr>
            <w:tcW w:w="660" w:type="dxa"/>
          </w:tcPr>
          <w:p>
            <w:pPr>
              <w:pStyle w:val="TableParagraph"/>
              <w:spacing w:before="115"/>
              <w:ind w:left="0" w:right="108"/>
              <w:jc w:val="right"/>
              <w:rPr>
                <w:sz w:val="20"/>
              </w:rPr>
            </w:pPr>
            <w:r>
              <w:rPr>
                <w:sz w:val="20"/>
              </w:rPr>
              <w:t>1147</w:t>
            </w:r>
          </w:p>
        </w:tc>
        <w:tc>
          <w:tcPr>
            <w:tcW w:w="3467" w:type="dxa"/>
          </w:tcPr>
          <w:p>
            <w:pPr>
              <w:pStyle w:val="TableParagraph"/>
              <w:spacing w:line="229" w:lineRule="exact" w:before="0"/>
              <w:ind w:right="-3"/>
              <w:rPr>
                <w:sz w:val="20"/>
              </w:rPr>
            </w:pPr>
            <w:r>
              <w:rPr>
                <w:sz w:val="20"/>
              </w:rPr>
              <w:t>INTERNATIONAL JOURNAL OF MACHINE</w:t>
            </w:r>
          </w:p>
          <w:p>
            <w:pPr>
              <w:pStyle w:val="TableParagraph"/>
              <w:spacing w:before="18"/>
              <w:ind w:right="-3"/>
              <w:rPr>
                <w:sz w:val="20"/>
              </w:rPr>
            </w:pPr>
            <w:r>
              <w:rPr>
                <w:sz w:val="20"/>
              </w:rPr>
              <w:t>TOOLS &amp; MANUFACTURE</w:t>
            </w:r>
          </w:p>
        </w:tc>
        <w:tc>
          <w:tcPr>
            <w:tcW w:w="1145" w:type="dxa"/>
          </w:tcPr>
          <w:p>
            <w:pPr>
              <w:pStyle w:val="TableParagraph"/>
              <w:spacing w:before="115"/>
              <w:ind w:left="0" w:right="117"/>
              <w:jc w:val="right"/>
              <w:rPr>
                <w:sz w:val="20"/>
              </w:rPr>
            </w:pPr>
            <w:r>
              <w:rPr>
                <w:sz w:val="20"/>
              </w:rPr>
              <w:t>0890-6955</w:t>
            </w:r>
          </w:p>
        </w:tc>
        <w:tc>
          <w:tcPr>
            <w:tcW w:w="5286" w:type="dxa"/>
          </w:tcPr>
          <w:p>
            <w:pPr>
              <w:pStyle w:val="TableParagraph"/>
              <w:spacing w:line="229" w:lineRule="exact" w:before="0"/>
              <w:ind w:right="60"/>
              <w:rPr>
                <w:sz w:val="20"/>
              </w:rPr>
            </w:pPr>
            <w:r>
              <w:rPr>
                <w:sz w:val="20"/>
              </w:rPr>
              <w:t>ENGINEERING, MANUFACTURING (3/40); ENGINEERING,</w:t>
            </w:r>
          </w:p>
          <w:p>
            <w:pPr>
              <w:pStyle w:val="TableParagraph"/>
              <w:spacing w:before="18"/>
              <w:ind w:right="60"/>
              <w:rPr>
                <w:sz w:val="20"/>
              </w:rPr>
            </w:pPr>
            <w:r>
              <w:rPr>
                <w:sz w:val="20"/>
              </w:rPr>
              <w:t>MECHANICAL (6/130)</w:t>
            </w:r>
          </w:p>
        </w:tc>
      </w:tr>
      <w:tr>
        <w:trPr>
          <w:trHeight w:val="492" w:hRule="exact"/>
        </w:trPr>
        <w:tc>
          <w:tcPr>
            <w:tcW w:w="660" w:type="dxa"/>
          </w:tcPr>
          <w:p>
            <w:pPr>
              <w:pStyle w:val="TableParagraph"/>
              <w:spacing w:before="114"/>
              <w:ind w:left="0" w:right="108"/>
              <w:jc w:val="right"/>
              <w:rPr>
                <w:sz w:val="20"/>
              </w:rPr>
            </w:pPr>
            <w:r>
              <w:rPr>
                <w:sz w:val="20"/>
              </w:rPr>
              <w:t>1148</w:t>
            </w:r>
          </w:p>
        </w:tc>
        <w:tc>
          <w:tcPr>
            <w:tcW w:w="3467" w:type="dxa"/>
          </w:tcPr>
          <w:p>
            <w:pPr>
              <w:pStyle w:val="TableParagraph"/>
              <w:spacing w:line="229" w:lineRule="exact" w:before="0"/>
              <w:ind w:right="-3"/>
              <w:rPr>
                <w:sz w:val="20"/>
              </w:rPr>
            </w:pPr>
            <w:r>
              <w:rPr>
                <w:sz w:val="20"/>
              </w:rPr>
              <w:t>INTERNATIONAL JOURNAL OF</w:t>
            </w:r>
          </w:p>
          <w:p>
            <w:pPr>
              <w:pStyle w:val="TableParagraph"/>
              <w:spacing w:before="17"/>
              <w:ind w:right="-3"/>
              <w:rPr>
                <w:sz w:val="20"/>
              </w:rPr>
            </w:pPr>
            <w:r>
              <w:rPr>
                <w:sz w:val="20"/>
              </w:rPr>
              <w:t>MECHANICAL SCIENCES</w:t>
            </w:r>
          </w:p>
        </w:tc>
        <w:tc>
          <w:tcPr>
            <w:tcW w:w="1145" w:type="dxa"/>
          </w:tcPr>
          <w:p>
            <w:pPr>
              <w:pStyle w:val="TableParagraph"/>
              <w:spacing w:before="114"/>
              <w:ind w:left="0" w:right="117"/>
              <w:jc w:val="right"/>
              <w:rPr>
                <w:sz w:val="20"/>
              </w:rPr>
            </w:pPr>
            <w:r>
              <w:rPr>
                <w:sz w:val="20"/>
              </w:rPr>
              <w:t>0020-7403</w:t>
            </w:r>
          </w:p>
        </w:tc>
        <w:tc>
          <w:tcPr>
            <w:tcW w:w="5286" w:type="dxa"/>
          </w:tcPr>
          <w:p>
            <w:pPr>
              <w:pStyle w:val="TableParagraph"/>
              <w:spacing w:before="114"/>
              <w:ind w:right="60"/>
              <w:rPr>
                <w:sz w:val="20"/>
              </w:rPr>
            </w:pPr>
            <w:r>
              <w:rPr>
                <w:sz w:val="20"/>
              </w:rPr>
              <w:t>ENGINEERING, MECHANICAL (18/130); MECHANICS (24/137)</w:t>
            </w:r>
          </w:p>
        </w:tc>
      </w:tr>
      <w:tr>
        <w:trPr>
          <w:trHeight w:val="492" w:hRule="exact"/>
        </w:trPr>
        <w:tc>
          <w:tcPr>
            <w:tcW w:w="660" w:type="dxa"/>
          </w:tcPr>
          <w:p>
            <w:pPr>
              <w:pStyle w:val="TableParagraph"/>
              <w:spacing w:before="114"/>
              <w:ind w:left="0" w:right="108"/>
              <w:jc w:val="right"/>
              <w:rPr>
                <w:sz w:val="20"/>
              </w:rPr>
            </w:pPr>
            <w:r>
              <w:rPr>
                <w:sz w:val="20"/>
              </w:rPr>
              <w:t>1149</w:t>
            </w:r>
          </w:p>
        </w:tc>
        <w:tc>
          <w:tcPr>
            <w:tcW w:w="3467" w:type="dxa"/>
          </w:tcPr>
          <w:p>
            <w:pPr>
              <w:pStyle w:val="TableParagraph"/>
              <w:spacing w:line="229" w:lineRule="exact" w:before="0"/>
              <w:ind w:right="-3"/>
              <w:rPr>
                <w:sz w:val="20"/>
              </w:rPr>
            </w:pPr>
            <w:r>
              <w:rPr>
                <w:sz w:val="20"/>
              </w:rPr>
              <w:t>INTERNATIONAL JOURNAL OF MEDICAL</w:t>
            </w:r>
          </w:p>
          <w:p>
            <w:pPr>
              <w:pStyle w:val="TableParagraph"/>
              <w:spacing w:before="17"/>
              <w:ind w:right="-3"/>
              <w:rPr>
                <w:sz w:val="20"/>
              </w:rPr>
            </w:pPr>
            <w:r>
              <w:rPr>
                <w:sz w:val="20"/>
              </w:rPr>
              <w:t>INFORMATICS</w:t>
            </w:r>
          </w:p>
        </w:tc>
        <w:tc>
          <w:tcPr>
            <w:tcW w:w="1145" w:type="dxa"/>
          </w:tcPr>
          <w:p>
            <w:pPr>
              <w:pStyle w:val="TableParagraph"/>
              <w:spacing w:before="114"/>
              <w:ind w:left="0" w:right="117"/>
              <w:jc w:val="right"/>
              <w:rPr>
                <w:sz w:val="20"/>
              </w:rPr>
            </w:pPr>
            <w:r>
              <w:rPr>
                <w:sz w:val="20"/>
              </w:rPr>
              <w:t>1386-5056</w:t>
            </w:r>
          </w:p>
        </w:tc>
        <w:tc>
          <w:tcPr>
            <w:tcW w:w="5286" w:type="dxa"/>
          </w:tcPr>
          <w:p>
            <w:pPr>
              <w:pStyle w:val="TableParagraph"/>
              <w:spacing w:before="114"/>
              <w:ind w:right="60"/>
              <w:rPr>
                <w:sz w:val="20"/>
              </w:rPr>
            </w:pPr>
            <w:r>
              <w:rPr>
                <w:sz w:val="20"/>
              </w:rPr>
              <w:t>COMPUTER SCIENCE, INFORMATION SYSTEMS (24/139)</w:t>
            </w:r>
          </w:p>
        </w:tc>
      </w:tr>
      <w:tr>
        <w:trPr>
          <w:trHeight w:val="492" w:hRule="exact"/>
        </w:trPr>
        <w:tc>
          <w:tcPr>
            <w:tcW w:w="660" w:type="dxa"/>
          </w:tcPr>
          <w:p>
            <w:pPr>
              <w:pStyle w:val="TableParagraph"/>
              <w:spacing w:before="114"/>
              <w:ind w:left="0" w:right="108"/>
              <w:jc w:val="right"/>
              <w:rPr>
                <w:sz w:val="20"/>
              </w:rPr>
            </w:pPr>
            <w:r>
              <w:rPr>
                <w:sz w:val="20"/>
              </w:rPr>
              <w:t>1150</w:t>
            </w:r>
          </w:p>
        </w:tc>
        <w:tc>
          <w:tcPr>
            <w:tcW w:w="3467" w:type="dxa"/>
          </w:tcPr>
          <w:p>
            <w:pPr>
              <w:pStyle w:val="TableParagraph"/>
              <w:spacing w:line="229" w:lineRule="exact" w:before="0"/>
              <w:ind w:right="-3"/>
              <w:rPr>
                <w:sz w:val="20"/>
              </w:rPr>
            </w:pPr>
            <w:r>
              <w:rPr>
                <w:sz w:val="20"/>
              </w:rPr>
              <w:t>INTERNATIONAL JOURNAL OF MENTAL</w:t>
            </w:r>
          </w:p>
          <w:p>
            <w:pPr>
              <w:pStyle w:val="TableParagraph"/>
              <w:spacing w:before="17"/>
              <w:ind w:right="-3"/>
              <w:rPr>
                <w:sz w:val="20"/>
              </w:rPr>
            </w:pPr>
            <w:r>
              <w:rPr>
                <w:sz w:val="20"/>
              </w:rPr>
              <w:t>HEALTH NURSING</w:t>
            </w:r>
          </w:p>
        </w:tc>
        <w:tc>
          <w:tcPr>
            <w:tcW w:w="1145" w:type="dxa"/>
          </w:tcPr>
          <w:p>
            <w:pPr>
              <w:pStyle w:val="TableParagraph"/>
              <w:spacing w:before="114"/>
              <w:ind w:left="0" w:right="117"/>
              <w:jc w:val="right"/>
              <w:rPr>
                <w:sz w:val="20"/>
              </w:rPr>
            </w:pPr>
            <w:r>
              <w:rPr>
                <w:sz w:val="20"/>
              </w:rPr>
              <w:t>1445-8330</w:t>
            </w:r>
          </w:p>
        </w:tc>
        <w:tc>
          <w:tcPr>
            <w:tcW w:w="5286" w:type="dxa"/>
          </w:tcPr>
          <w:p>
            <w:pPr>
              <w:pStyle w:val="TableParagraph"/>
              <w:spacing w:before="114"/>
              <w:ind w:right="60"/>
              <w:rPr>
                <w:sz w:val="20"/>
              </w:rPr>
            </w:pPr>
            <w:r>
              <w:rPr>
                <w:sz w:val="20"/>
              </w:rPr>
              <w:t>NURSING (8/111)</w:t>
            </w:r>
          </w:p>
        </w:tc>
      </w:tr>
      <w:tr>
        <w:trPr>
          <w:trHeight w:val="492" w:hRule="exact"/>
        </w:trPr>
        <w:tc>
          <w:tcPr>
            <w:tcW w:w="660" w:type="dxa"/>
          </w:tcPr>
          <w:p>
            <w:pPr>
              <w:pStyle w:val="TableParagraph"/>
              <w:spacing w:before="114"/>
              <w:ind w:left="0" w:right="108"/>
              <w:jc w:val="right"/>
              <w:rPr>
                <w:sz w:val="20"/>
              </w:rPr>
            </w:pPr>
            <w:r>
              <w:rPr>
                <w:sz w:val="20"/>
              </w:rPr>
              <w:t>1151</w:t>
            </w:r>
          </w:p>
        </w:tc>
        <w:tc>
          <w:tcPr>
            <w:tcW w:w="3467" w:type="dxa"/>
          </w:tcPr>
          <w:p>
            <w:pPr>
              <w:pStyle w:val="TableParagraph"/>
              <w:spacing w:line="229" w:lineRule="exact" w:before="0"/>
              <w:ind w:right="-3"/>
              <w:rPr>
                <w:sz w:val="20"/>
              </w:rPr>
            </w:pPr>
            <w:r>
              <w:rPr>
                <w:sz w:val="20"/>
              </w:rPr>
              <w:t>INTERNATIONAL JOURNAL OF METHODS</w:t>
            </w:r>
          </w:p>
          <w:p>
            <w:pPr>
              <w:pStyle w:val="TableParagraph"/>
              <w:spacing w:before="17"/>
              <w:ind w:right="-3"/>
              <w:rPr>
                <w:sz w:val="20"/>
              </w:rPr>
            </w:pPr>
            <w:r>
              <w:rPr>
                <w:sz w:val="20"/>
              </w:rPr>
              <w:t>IN PSYCHIATRIC RESEARCH</w:t>
            </w:r>
          </w:p>
        </w:tc>
        <w:tc>
          <w:tcPr>
            <w:tcW w:w="1145" w:type="dxa"/>
          </w:tcPr>
          <w:p>
            <w:pPr>
              <w:pStyle w:val="TableParagraph"/>
              <w:spacing w:before="114"/>
              <w:ind w:left="0" w:right="117"/>
              <w:jc w:val="right"/>
              <w:rPr>
                <w:sz w:val="20"/>
              </w:rPr>
            </w:pPr>
            <w:r>
              <w:rPr>
                <w:sz w:val="20"/>
              </w:rPr>
              <w:t>1049-8931</w:t>
            </w:r>
          </w:p>
        </w:tc>
        <w:tc>
          <w:tcPr>
            <w:tcW w:w="5286" w:type="dxa"/>
          </w:tcPr>
          <w:p>
            <w:pPr>
              <w:pStyle w:val="TableParagraph"/>
              <w:spacing w:before="114"/>
              <w:ind w:right="60"/>
              <w:rPr>
                <w:sz w:val="20"/>
              </w:rPr>
            </w:pPr>
            <w:r>
              <w:rPr>
                <w:sz w:val="20"/>
              </w:rPr>
              <w:t>PSYCHIATRY (35/140)</w:t>
            </w:r>
          </w:p>
        </w:tc>
      </w:tr>
      <w:tr>
        <w:trPr>
          <w:trHeight w:val="492" w:hRule="exact"/>
        </w:trPr>
        <w:tc>
          <w:tcPr>
            <w:tcW w:w="660" w:type="dxa"/>
          </w:tcPr>
          <w:p>
            <w:pPr>
              <w:pStyle w:val="TableParagraph"/>
              <w:spacing w:before="114"/>
              <w:ind w:left="0" w:right="108"/>
              <w:jc w:val="right"/>
              <w:rPr>
                <w:sz w:val="20"/>
              </w:rPr>
            </w:pPr>
            <w:r>
              <w:rPr>
                <w:sz w:val="20"/>
              </w:rPr>
              <w:t>1152</w:t>
            </w:r>
          </w:p>
        </w:tc>
        <w:tc>
          <w:tcPr>
            <w:tcW w:w="3467" w:type="dxa"/>
          </w:tcPr>
          <w:p>
            <w:pPr>
              <w:pStyle w:val="TableParagraph"/>
              <w:spacing w:line="229" w:lineRule="exact" w:before="0"/>
              <w:ind w:right="-3"/>
              <w:rPr>
                <w:sz w:val="20"/>
              </w:rPr>
            </w:pPr>
            <w:r>
              <w:rPr>
                <w:sz w:val="20"/>
              </w:rPr>
              <w:t>INTERNATIONAL JOURNAL OF</w:t>
            </w:r>
          </w:p>
          <w:p>
            <w:pPr>
              <w:pStyle w:val="TableParagraph"/>
              <w:spacing w:before="17"/>
              <w:ind w:right="-3"/>
              <w:rPr>
                <w:sz w:val="20"/>
              </w:rPr>
            </w:pPr>
            <w:r>
              <w:rPr>
                <w:sz w:val="20"/>
              </w:rPr>
              <w:t>MULTIPHASE FLOW</w:t>
            </w:r>
          </w:p>
        </w:tc>
        <w:tc>
          <w:tcPr>
            <w:tcW w:w="1145" w:type="dxa"/>
          </w:tcPr>
          <w:p>
            <w:pPr>
              <w:pStyle w:val="TableParagraph"/>
              <w:spacing w:before="114"/>
              <w:ind w:left="0" w:right="117"/>
              <w:jc w:val="right"/>
              <w:rPr>
                <w:sz w:val="20"/>
              </w:rPr>
            </w:pPr>
            <w:r>
              <w:rPr>
                <w:sz w:val="20"/>
              </w:rPr>
              <w:t>0301-9322</w:t>
            </w:r>
          </w:p>
        </w:tc>
        <w:tc>
          <w:tcPr>
            <w:tcW w:w="5286" w:type="dxa"/>
          </w:tcPr>
          <w:p>
            <w:pPr>
              <w:pStyle w:val="TableParagraph"/>
              <w:spacing w:before="114"/>
              <w:ind w:right="60"/>
              <w:rPr>
                <w:sz w:val="20"/>
              </w:rPr>
            </w:pPr>
            <w:r>
              <w:rPr>
                <w:sz w:val="20"/>
              </w:rPr>
              <w:t>MECHANICS (23/137)</w:t>
            </w:r>
          </w:p>
        </w:tc>
      </w:tr>
      <w:tr>
        <w:trPr>
          <w:trHeight w:val="492" w:hRule="exact"/>
        </w:trPr>
        <w:tc>
          <w:tcPr>
            <w:tcW w:w="660" w:type="dxa"/>
          </w:tcPr>
          <w:p>
            <w:pPr>
              <w:pStyle w:val="TableParagraph"/>
              <w:spacing w:before="114"/>
              <w:ind w:left="0" w:right="108"/>
              <w:jc w:val="right"/>
              <w:rPr>
                <w:sz w:val="20"/>
              </w:rPr>
            </w:pPr>
            <w:r>
              <w:rPr>
                <w:sz w:val="20"/>
              </w:rPr>
              <w:t>1153</w:t>
            </w:r>
          </w:p>
        </w:tc>
        <w:tc>
          <w:tcPr>
            <w:tcW w:w="3467" w:type="dxa"/>
          </w:tcPr>
          <w:p>
            <w:pPr>
              <w:pStyle w:val="TableParagraph"/>
              <w:spacing w:line="229" w:lineRule="exact" w:before="0"/>
              <w:ind w:right="-3"/>
              <w:rPr>
                <w:sz w:val="20"/>
              </w:rPr>
            </w:pPr>
            <w:r>
              <w:rPr>
                <w:sz w:val="20"/>
              </w:rPr>
              <w:t>INTERNATIONAL JOURNAL OF</w:t>
            </w:r>
          </w:p>
          <w:p>
            <w:pPr>
              <w:pStyle w:val="TableParagraph"/>
              <w:spacing w:before="17"/>
              <w:ind w:right="-3"/>
              <w:rPr>
                <w:sz w:val="20"/>
              </w:rPr>
            </w:pPr>
            <w:r>
              <w:rPr>
                <w:sz w:val="20"/>
              </w:rPr>
              <w:t>NANOMEDICINE</w:t>
            </w:r>
          </w:p>
        </w:tc>
        <w:tc>
          <w:tcPr>
            <w:tcW w:w="1145" w:type="dxa"/>
          </w:tcPr>
          <w:p>
            <w:pPr>
              <w:pStyle w:val="TableParagraph"/>
              <w:spacing w:before="114"/>
              <w:ind w:left="0" w:right="117"/>
              <w:jc w:val="right"/>
              <w:rPr>
                <w:sz w:val="20"/>
              </w:rPr>
            </w:pPr>
            <w:r>
              <w:rPr>
                <w:sz w:val="20"/>
              </w:rPr>
              <w:t>1178-2013</w:t>
            </w:r>
          </w:p>
        </w:tc>
        <w:tc>
          <w:tcPr>
            <w:tcW w:w="5286" w:type="dxa"/>
          </w:tcPr>
          <w:p>
            <w:pPr>
              <w:pStyle w:val="TableParagraph"/>
              <w:spacing w:before="114"/>
              <w:ind w:right="60"/>
              <w:rPr>
                <w:sz w:val="20"/>
              </w:rPr>
            </w:pPr>
            <w:r>
              <w:rPr>
                <w:sz w:val="20"/>
              </w:rPr>
              <w:t>PHARMACOLOGY &amp; PHARMACY (30/255)</w:t>
            </w:r>
          </w:p>
        </w:tc>
      </w:tr>
      <w:tr>
        <w:trPr>
          <w:trHeight w:val="492" w:hRule="exact"/>
        </w:trPr>
        <w:tc>
          <w:tcPr>
            <w:tcW w:w="660" w:type="dxa"/>
          </w:tcPr>
          <w:p>
            <w:pPr>
              <w:pStyle w:val="TableParagraph"/>
              <w:spacing w:before="115"/>
              <w:ind w:left="0" w:right="108"/>
              <w:jc w:val="right"/>
              <w:rPr>
                <w:sz w:val="20"/>
              </w:rPr>
            </w:pPr>
            <w:r>
              <w:rPr>
                <w:sz w:val="20"/>
              </w:rPr>
              <w:t>1154</w:t>
            </w:r>
          </w:p>
        </w:tc>
        <w:tc>
          <w:tcPr>
            <w:tcW w:w="3467" w:type="dxa"/>
          </w:tcPr>
          <w:p>
            <w:pPr>
              <w:pStyle w:val="TableParagraph"/>
              <w:spacing w:line="229" w:lineRule="exact" w:before="0"/>
              <w:ind w:right="-3"/>
              <w:rPr>
                <w:sz w:val="20"/>
              </w:rPr>
            </w:pPr>
            <w:r>
              <w:rPr>
                <w:sz w:val="20"/>
              </w:rPr>
              <w:t>INTERNATIONAL JOURNAL OF NEURAL</w:t>
            </w:r>
          </w:p>
          <w:p>
            <w:pPr>
              <w:pStyle w:val="TableParagraph"/>
              <w:spacing w:before="18"/>
              <w:ind w:right="-3"/>
              <w:rPr>
                <w:sz w:val="20"/>
              </w:rPr>
            </w:pPr>
            <w:r>
              <w:rPr>
                <w:sz w:val="20"/>
              </w:rPr>
              <w:t>SYSTEMS</w:t>
            </w:r>
          </w:p>
        </w:tc>
        <w:tc>
          <w:tcPr>
            <w:tcW w:w="1145" w:type="dxa"/>
          </w:tcPr>
          <w:p>
            <w:pPr>
              <w:pStyle w:val="TableParagraph"/>
              <w:spacing w:before="115"/>
              <w:ind w:left="0" w:right="117"/>
              <w:jc w:val="right"/>
              <w:rPr>
                <w:sz w:val="20"/>
              </w:rPr>
            </w:pPr>
            <w:r>
              <w:rPr>
                <w:sz w:val="20"/>
              </w:rPr>
              <w:t>0129-0657</w:t>
            </w:r>
          </w:p>
        </w:tc>
        <w:tc>
          <w:tcPr>
            <w:tcW w:w="5286" w:type="dxa"/>
          </w:tcPr>
          <w:p>
            <w:pPr>
              <w:pStyle w:val="TableParagraph"/>
              <w:spacing w:before="115"/>
              <w:ind w:right="60"/>
              <w:rPr>
                <w:sz w:val="20"/>
              </w:rPr>
            </w:pPr>
            <w:r>
              <w:rPr>
                <w:sz w:val="20"/>
              </w:rPr>
              <w:t>COMPUTER SCIENCE, ARTIFICIAL INTELLIGENCE (2/123)</w:t>
            </w:r>
          </w:p>
        </w:tc>
      </w:tr>
      <w:tr>
        <w:trPr>
          <w:trHeight w:val="492" w:hRule="exact"/>
        </w:trPr>
        <w:tc>
          <w:tcPr>
            <w:tcW w:w="660" w:type="dxa"/>
          </w:tcPr>
          <w:p>
            <w:pPr>
              <w:pStyle w:val="TableParagraph"/>
              <w:spacing w:before="114"/>
              <w:ind w:left="0" w:right="108"/>
              <w:jc w:val="right"/>
              <w:rPr>
                <w:sz w:val="20"/>
              </w:rPr>
            </w:pPr>
            <w:r>
              <w:rPr>
                <w:sz w:val="20"/>
              </w:rPr>
              <w:t>1155</w:t>
            </w:r>
          </w:p>
        </w:tc>
        <w:tc>
          <w:tcPr>
            <w:tcW w:w="3467" w:type="dxa"/>
          </w:tcPr>
          <w:p>
            <w:pPr>
              <w:pStyle w:val="TableParagraph"/>
              <w:spacing w:line="229" w:lineRule="exact" w:before="0"/>
              <w:ind w:right="-3"/>
              <w:rPr>
                <w:sz w:val="20"/>
              </w:rPr>
            </w:pPr>
            <w:r>
              <w:rPr>
                <w:sz w:val="20"/>
              </w:rPr>
              <w:t>INTERNATIONAL JOURNAL OF</w:t>
            </w:r>
          </w:p>
          <w:p>
            <w:pPr>
              <w:pStyle w:val="TableParagraph"/>
              <w:spacing w:before="17"/>
              <w:ind w:right="-3"/>
              <w:rPr>
                <w:sz w:val="20"/>
              </w:rPr>
            </w:pPr>
            <w:r>
              <w:rPr>
                <w:sz w:val="20"/>
              </w:rPr>
              <w:t>NEUROPSYCHOPHARMACOLOGY</w:t>
            </w:r>
          </w:p>
        </w:tc>
        <w:tc>
          <w:tcPr>
            <w:tcW w:w="1145" w:type="dxa"/>
          </w:tcPr>
          <w:p>
            <w:pPr>
              <w:pStyle w:val="TableParagraph"/>
              <w:spacing w:before="114"/>
              <w:ind w:left="0" w:right="117"/>
              <w:jc w:val="right"/>
              <w:rPr>
                <w:sz w:val="20"/>
              </w:rPr>
            </w:pPr>
            <w:r>
              <w:rPr>
                <w:sz w:val="20"/>
              </w:rPr>
              <w:t>1461-1457</w:t>
            </w:r>
          </w:p>
        </w:tc>
        <w:tc>
          <w:tcPr>
            <w:tcW w:w="5286" w:type="dxa"/>
          </w:tcPr>
          <w:p>
            <w:pPr>
              <w:pStyle w:val="TableParagraph"/>
              <w:spacing w:line="229" w:lineRule="exact" w:before="0"/>
              <w:ind w:right="60"/>
              <w:rPr>
                <w:sz w:val="20"/>
              </w:rPr>
            </w:pPr>
            <w:r>
              <w:rPr>
                <w:sz w:val="20"/>
              </w:rPr>
              <w:t>CLINICAL NEUROLOGY (30/192); PHARMACOLOGY &amp;</w:t>
            </w:r>
          </w:p>
          <w:p>
            <w:pPr>
              <w:pStyle w:val="TableParagraph"/>
              <w:spacing w:before="17"/>
              <w:ind w:right="60"/>
              <w:rPr>
                <w:sz w:val="20"/>
              </w:rPr>
            </w:pPr>
            <w:r>
              <w:rPr>
                <w:sz w:val="20"/>
              </w:rPr>
              <w:t>PHARMACY (40/255); PSYCHIATRY (27/140)</w:t>
            </w:r>
          </w:p>
        </w:tc>
      </w:tr>
      <w:tr>
        <w:trPr>
          <w:trHeight w:val="492" w:hRule="exact"/>
        </w:trPr>
        <w:tc>
          <w:tcPr>
            <w:tcW w:w="660" w:type="dxa"/>
          </w:tcPr>
          <w:p>
            <w:pPr>
              <w:pStyle w:val="TableParagraph"/>
              <w:spacing w:before="114"/>
              <w:ind w:left="0" w:right="108"/>
              <w:jc w:val="right"/>
              <w:rPr>
                <w:sz w:val="20"/>
              </w:rPr>
            </w:pPr>
            <w:r>
              <w:rPr>
                <w:sz w:val="20"/>
              </w:rPr>
              <w:t>1156</w:t>
            </w:r>
          </w:p>
        </w:tc>
        <w:tc>
          <w:tcPr>
            <w:tcW w:w="3467" w:type="dxa"/>
          </w:tcPr>
          <w:p>
            <w:pPr>
              <w:pStyle w:val="TableParagraph"/>
              <w:spacing w:line="229" w:lineRule="exact" w:before="0"/>
              <w:ind w:right="-3"/>
              <w:rPr>
                <w:sz w:val="20"/>
              </w:rPr>
            </w:pPr>
            <w:r>
              <w:rPr>
                <w:sz w:val="20"/>
              </w:rPr>
              <w:t>INTERNATIONAL JOURNAL OF NON-</w:t>
            </w:r>
          </w:p>
          <w:p>
            <w:pPr>
              <w:pStyle w:val="TableParagraph"/>
              <w:spacing w:before="17"/>
              <w:ind w:right="-3"/>
              <w:rPr>
                <w:sz w:val="20"/>
              </w:rPr>
            </w:pPr>
            <w:r>
              <w:rPr>
                <w:sz w:val="20"/>
              </w:rPr>
              <w:t>LINEAR MECHANICS</w:t>
            </w:r>
          </w:p>
        </w:tc>
        <w:tc>
          <w:tcPr>
            <w:tcW w:w="1145" w:type="dxa"/>
          </w:tcPr>
          <w:p>
            <w:pPr>
              <w:pStyle w:val="TableParagraph"/>
              <w:spacing w:before="114"/>
              <w:ind w:left="0" w:right="117"/>
              <w:jc w:val="right"/>
              <w:rPr>
                <w:sz w:val="20"/>
              </w:rPr>
            </w:pPr>
            <w:r>
              <w:rPr>
                <w:sz w:val="20"/>
              </w:rPr>
              <w:t>0020-7462</w:t>
            </w:r>
          </w:p>
        </w:tc>
        <w:tc>
          <w:tcPr>
            <w:tcW w:w="5286" w:type="dxa"/>
          </w:tcPr>
          <w:p>
            <w:pPr>
              <w:pStyle w:val="TableParagraph"/>
              <w:spacing w:before="114"/>
              <w:ind w:right="60"/>
              <w:rPr>
                <w:sz w:val="20"/>
              </w:rPr>
            </w:pPr>
            <w:r>
              <w:rPr>
                <w:sz w:val="20"/>
              </w:rPr>
              <w:t>MECHANICS (28/137)</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1157</w:t>
            </w:r>
          </w:p>
        </w:tc>
        <w:tc>
          <w:tcPr>
            <w:tcW w:w="3467" w:type="dxa"/>
          </w:tcPr>
          <w:p>
            <w:pPr>
              <w:pStyle w:val="TableParagraph"/>
              <w:spacing w:line="222" w:lineRule="exact" w:before="0"/>
              <w:ind w:right="-3"/>
              <w:rPr>
                <w:sz w:val="20"/>
              </w:rPr>
            </w:pPr>
            <w:r>
              <w:rPr>
                <w:sz w:val="20"/>
              </w:rPr>
              <w:t>INTERNATIONAL JOURNAL OF</w:t>
            </w:r>
          </w:p>
          <w:p>
            <w:pPr>
              <w:pStyle w:val="TableParagraph"/>
              <w:spacing w:line="256" w:lineRule="auto" w:before="17"/>
              <w:ind w:right="-3"/>
              <w:rPr>
                <w:sz w:val="20"/>
              </w:rPr>
            </w:pPr>
            <w:r>
              <w:rPr>
                <w:sz w:val="20"/>
              </w:rPr>
              <w:t>NONLINEAR SCIENCES AND NUMERICAL SIMULATION</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1565-1339</w:t>
            </w:r>
          </w:p>
        </w:tc>
        <w:tc>
          <w:tcPr>
            <w:tcW w:w="5286" w:type="dxa"/>
          </w:tcPr>
          <w:p>
            <w:pPr>
              <w:pStyle w:val="TableParagraph"/>
              <w:spacing w:line="256" w:lineRule="auto" w:before="107"/>
              <w:ind w:right="60"/>
              <w:rPr>
                <w:sz w:val="20"/>
              </w:rPr>
            </w:pPr>
            <w:r>
              <w:rPr>
                <w:sz w:val="20"/>
              </w:rPr>
              <w:t>ENGINEERING, MULTIDISCIPLINARY (19/85); MATHEMATICS, APPLIED (36/257)</w:t>
            </w:r>
          </w:p>
        </w:tc>
      </w:tr>
      <w:tr>
        <w:trPr>
          <w:trHeight w:val="492" w:hRule="exact"/>
        </w:trPr>
        <w:tc>
          <w:tcPr>
            <w:tcW w:w="660" w:type="dxa"/>
          </w:tcPr>
          <w:p>
            <w:pPr>
              <w:pStyle w:val="TableParagraph"/>
              <w:spacing w:before="114"/>
              <w:ind w:left="0" w:right="108"/>
              <w:jc w:val="right"/>
              <w:rPr>
                <w:sz w:val="20"/>
              </w:rPr>
            </w:pPr>
            <w:r>
              <w:rPr>
                <w:sz w:val="20"/>
              </w:rPr>
              <w:t>1158</w:t>
            </w:r>
          </w:p>
        </w:tc>
        <w:tc>
          <w:tcPr>
            <w:tcW w:w="3467" w:type="dxa"/>
          </w:tcPr>
          <w:p>
            <w:pPr>
              <w:pStyle w:val="TableParagraph"/>
              <w:spacing w:line="229" w:lineRule="exact" w:before="0"/>
              <w:ind w:right="-3"/>
              <w:rPr>
                <w:sz w:val="20"/>
              </w:rPr>
            </w:pPr>
            <w:r>
              <w:rPr>
                <w:sz w:val="20"/>
              </w:rPr>
              <w:t>INTERNATIONAL JOURNAL OF NURSING</w:t>
            </w:r>
          </w:p>
          <w:p>
            <w:pPr>
              <w:pStyle w:val="TableParagraph"/>
              <w:spacing w:before="17"/>
              <w:ind w:right="-3"/>
              <w:rPr>
                <w:sz w:val="20"/>
              </w:rPr>
            </w:pPr>
            <w:r>
              <w:rPr>
                <w:sz w:val="20"/>
              </w:rPr>
              <w:t>STUDIES</w:t>
            </w:r>
          </w:p>
        </w:tc>
        <w:tc>
          <w:tcPr>
            <w:tcW w:w="1145" w:type="dxa"/>
          </w:tcPr>
          <w:p>
            <w:pPr>
              <w:pStyle w:val="TableParagraph"/>
              <w:spacing w:before="114"/>
              <w:ind w:left="0" w:right="117"/>
              <w:jc w:val="right"/>
              <w:rPr>
                <w:sz w:val="20"/>
              </w:rPr>
            </w:pPr>
            <w:r>
              <w:rPr>
                <w:sz w:val="20"/>
              </w:rPr>
              <w:t>0020-7489</w:t>
            </w:r>
          </w:p>
        </w:tc>
        <w:tc>
          <w:tcPr>
            <w:tcW w:w="5286" w:type="dxa"/>
          </w:tcPr>
          <w:p>
            <w:pPr>
              <w:pStyle w:val="TableParagraph"/>
              <w:spacing w:before="114"/>
              <w:ind w:right="60"/>
              <w:rPr>
                <w:sz w:val="20"/>
              </w:rPr>
            </w:pPr>
            <w:r>
              <w:rPr>
                <w:sz w:val="20"/>
              </w:rPr>
              <w:t>NURSING (1/111)</w:t>
            </w:r>
          </w:p>
        </w:tc>
      </w:tr>
      <w:tr>
        <w:trPr>
          <w:trHeight w:val="492" w:hRule="exact"/>
        </w:trPr>
        <w:tc>
          <w:tcPr>
            <w:tcW w:w="660" w:type="dxa"/>
          </w:tcPr>
          <w:p>
            <w:pPr>
              <w:pStyle w:val="TableParagraph"/>
              <w:spacing w:before="114"/>
              <w:ind w:left="0" w:right="108"/>
              <w:jc w:val="right"/>
              <w:rPr>
                <w:sz w:val="20"/>
              </w:rPr>
            </w:pPr>
            <w:r>
              <w:rPr>
                <w:sz w:val="20"/>
              </w:rPr>
              <w:t>1159</w:t>
            </w:r>
          </w:p>
        </w:tc>
        <w:tc>
          <w:tcPr>
            <w:tcW w:w="3467" w:type="dxa"/>
          </w:tcPr>
          <w:p>
            <w:pPr>
              <w:pStyle w:val="TableParagraph"/>
              <w:spacing w:before="114"/>
              <w:ind w:right="-3"/>
              <w:rPr>
                <w:sz w:val="20"/>
              </w:rPr>
            </w:pPr>
            <w:r>
              <w:rPr>
                <w:sz w:val="20"/>
              </w:rPr>
              <w:t>INTERNATIONAL JOURNAL OF OBESITY</w:t>
            </w:r>
          </w:p>
        </w:tc>
        <w:tc>
          <w:tcPr>
            <w:tcW w:w="1145" w:type="dxa"/>
          </w:tcPr>
          <w:p>
            <w:pPr>
              <w:pStyle w:val="TableParagraph"/>
              <w:spacing w:before="114"/>
              <w:ind w:left="0" w:right="117"/>
              <w:jc w:val="right"/>
              <w:rPr>
                <w:sz w:val="20"/>
              </w:rPr>
            </w:pPr>
            <w:r>
              <w:rPr>
                <w:sz w:val="20"/>
              </w:rPr>
              <w:t>0307-0565</w:t>
            </w:r>
          </w:p>
        </w:tc>
        <w:tc>
          <w:tcPr>
            <w:tcW w:w="5286" w:type="dxa"/>
          </w:tcPr>
          <w:p>
            <w:pPr>
              <w:pStyle w:val="TableParagraph"/>
              <w:spacing w:line="229" w:lineRule="exact" w:before="0"/>
              <w:ind w:right="60"/>
              <w:rPr>
                <w:sz w:val="20"/>
              </w:rPr>
            </w:pPr>
            <w:r>
              <w:rPr>
                <w:sz w:val="20"/>
              </w:rPr>
              <w:t>ENDOCRINOLOGY &amp; METABOLISM (19/128); NUTRITION &amp;</w:t>
            </w:r>
          </w:p>
          <w:p>
            <w:pPr>
              <w:pStyle w:val="TableParagraph"/>
              <w:spacing w:before="17"/>
              <w:ind w:right="60"/>
              <w:rPr>
                <w:sz w:val="20"/>
              </w:rPr>
            </w:pPr>
            <w:r>
              <w:rPr>
                <w:sz w:val="20"/>
              </w:rPr>
              <w:t>DIETETICS (8/77)</w:t>
            </w:r>
          </w:p>
        </w:tc>
      </w:tr>
      <w:tr>
        <w:trPr>
          <w:trHeight w:val="492" w:hRule="exact"/>
        </w:trPr>
        <w:tc>
          <w:tcPr>
            <w:tcW w:w="660" w:type="dxa"/>
          </w:tcPr>
          <w:p>
            <w:pPr>
              <w:pStyle w:val="TableParagraph"/>
              <w:spacing w:before="114"/>
              <w:ind w:left="0" w:right="108"/>
              <w:jc w:val="right"/>
              <w:rPr>
                <w:sz w:val="20"/>
              </w:rPr>
            </w:pPr>
            <w:r>
              <w:rPr>
                <w:sz w:val="20"/>
              </w:rPr>
              <w:t>1160</w:t>
            </w:r>
          </w:p>
        </w:tc>
        <w:tc>
          <w:tcPr>
            <w:tcW w:w="3467" w:type="dxa"/>
          </w:tcPr>
          <w:p>
            <w:pPr>
              <w:pStyle w:val="TableParagraph"/>
              <w:spacing w:line="229" w:lineRule="exact" w:before="0"/>
              <w:ind w:right="-3"/>
              <w:rPr>
                <w:sz w:val="20"/>
              </w:rPr>
            </w:pPr>
            <w:r>
              <w:rPr>
                <w:sz w:val="20"/>
              </w:rPr>
              <w:t>INTERNATIONAL JOURNAL OF ORAL</w:t>
            </w:r>
          </w:p>
          <w:p>
            <w:pPr>
              <w:pStyle w:val="TableParagraph"/>
              <w:spacing w:before="17"/>
              <w:ind w:right="-3"/>
              <w:rPr>
                <w:sz w:val="20"/>
              </w:rPr>
            </w:pPr>
            <w:r>
              <w:rPr>
                <w:sz w:val="20"/>
              </w:rPr>
              <w:t>SCIENCE</w:t>
            </w:r>
          </w:p>
        </w:tc>
        <w:tc>
          <w:tcPr>
            <w:tcW w:w="1145" w:type="dxa"/>
          </w:tcPr>
          <w:p>
            <w:pPr>
              <w:pStyle w:val="TableParagraph"/>
              <w:spacing w:before="114"/>
              <w:ind w:left="0" w:right="117"/>
              <w:jc w:val="right"/>
              <w:rPr>
                <w:sz w:val="20"/>
              </w:rPr>
            </w:pPr>
            <w:r>
              <w:rPr>
                <w:sz w:val="20"/>
              </w:rPr>
              <w:t>1674-2818</w:t>
            </w:r>
          </w:p>
        </w:tc>
        <w:tc>
          <w:tcPr>
            <w:tcW w:w="5286" w:type="dxa"/>
          </w:tcPr>
          <w:p>
            <w:pPr>
              <w:pStyle w:val="TableParagraph"/>
              <w:spacing w:before="114"/>
              <w:ind w:right="60"/>
              <w:rPr>
                <w:sz w:val="20"/>
              </w:rPr>
            </w:pPr>
            <w:r>
              <w:rPr>
                <w:sz w:val="20"/>
              </w:rPr>
              <w:t>DENTISTRY, ORAL SURGERY &amp; MEDICINE (15/88)</w:t>
            </w:r>
          </w:p>
        </w:tc>
      </w:tr>
      <w:tr>
        <w:trPr>
          <w:trHeight w:val="493" w:hRule="exact"/>
        </w:trPr>
        <w:tc>
          <w:tcPr>
            <w:tcW w:w="660" w:type="dxa"/>
          </w:tcPr>
          <w:p>
            <w:pPr>
              <w:pStyle w:val="TableParagraph"/>
              <w:spacing w:before="115"/>
              <w:ind w:left="0" w:right="108"/>
              <w:jc w:val="right"/>
              <w:rPr>
                <w:sz w:val="20"/>
              </w:rPr>
            </w:pPr>
            <w:r>
              <w:rPr>
                <w:sz w:val="20"/>
              </w:rPr>
              <w:t>1161</w:t>
            </w:r>
          </w:p>
        </w:tc>
        <w:tc>
          <w:tcPr>
            <w:tcW w:w="3467" w:type="dxa"/>
          </w:tcPr>
          <w:p>
            <w:pPr>
              <w:pStyle w:val="TableParagraph"/>
              <w:spacing w:line="230" w:lineRule="exact" w:before="0"/>
              <w:ind w:right="-3"/>
              <w:rPr>
                <w:sz w:val="20"/>
              </w:rPr>
            </w:pPr>
            <w:r>
              <w:rPr>
                <w:sz w:val="20"/>
              </w:rPr>
              <w:t>INTERNATIONAL JOURNAL OF</w:t>
            </w:r>
          </w:p>
          <w:p>
            <w:pPr>
              <w:pStyle w:val="TableParagraph"/>
              <w:spacing w:before="17"/>
              <w:ind w:right="-3"/>
              <w:rPr>
                <w:sz w:val="20"/>
              </w:rPr>
            </w:pPr>
            <w:r>
              <w:rPr>
                <w:sz w:val="20"/>
              </w:rPr>
              <w:t>PHARMACEUTICS</w:t>
            </w:r>
          </w:p>
        </w:tc>
        <w:tc>
          <w:tcPr>
            <w:tcW w:w="1145" w:type="dxa"/>
          </w:tcPr>
          <w:p>
            <w:pPr>
              <w:pStyle w:val="TableParagraph"/>
              <w:spacing w:before="115"/>
              <w:ind w:left="0" w:right="117"/>
              <w:jc w:val="right"/>
              <w:rPr>
                <w:sz w:val="20"/>
              </w:rPr>
            </w:pPr>
            <w:r>
              <w:rPr>
                <w:sz w:val="20"/>
              </w:rPr>
              <w:t>0378-5173</w:t>
            </w:r>
          </w:p>
        </w:tc>
        <w:tc>
          <w:tcPr>
            <w:tcW w:w="5286" w:type="dxa"/>
          </w:tcPr>
          <w:p>
            <w:pPr>
              <w:pStyle w:val="TableParagraph"/>
              <w:spacing w:before="115"/>
              <w:ind w:right="60"/>
              <w:rPr>
                <w:sz w:val="20"/>
              </w:rPr>
            </w:pPr>
            <w:r>
              <w:rPr>
                <w:sz w:val="20"/>
              </w:rPr>
              <w:t>PHARMACOLOGY &amp; PHARMACY (56/255)</w:t>
            </w:r>
          </w:p>
        </w:tc>
      </w:tr>
      <w:tr>
        <w:trPr>
          <w:trHeight w:val="492" w:hRule="exact"/>
        </w:trPr>
        <w:tc>
          <w:tcPr>
            <w:tcW w:w="660" w:type="dxa"/>
          </w:tcPr>
          <w:p>
            <w:pPr>
              <w:pStyle w:val="TableParagraph"/>
              <w:spacing w:before="114"/>
              <w:ind w:left="0" w:right="108"/>
              <w:jc w:val="right"/>
              <w:rPr>
                <w:sz w:val="20"/>
              </w:rPr>
            </w:pPr>
            <w:r>
              <w:rPr>
                <w:sz w:val="20"/>
              </w:rPr>
              <w:t>1162</w:t>
            </w:r>
          </w:p>
        </w:tc>
        <w:tc>
          <w:tcPr>
            <w:tcW w:w="3467" w:type="dxa"/>
          </w:tcPr>
          <w:p>
            <w:pPr>
              <w:pStyle w:val="TableParagraph"/>
              <w:spacing w:before="114"/>
              <w:ind w:right="-3"/>
              <w:rPr>
                <w:sz w:val="20"/>
              </w:rPr>
            </w:pPr>
            <w:r>
              <w:rPr>
                <w:sz w:val="20"/>
              </w:rPr>
              <w:t>INTERNATIONAL JOURNAL OF PLASTICITY</w:t>
            </w:r>
          </w:p>
        </w:tc>
        <w:tc>
          <w:tcPr>
            <w:tcW w:w="1145" w:type="dxa"/>
          </w:tcPr>
          <w:p>
            <w:pPr>
              <w:pStyle w:val="TableParagraph"/>
              <w:spacing w:before="114"/>
              <w:ind w:left="0" w:right="117"/>
              <w:jc w:val="right"/>
              <w:rPr>
                <w:sz w:val="20"/>
              </w:rPr>
            </w:pPr>
            <w:r>
              <w:rPr>
                <w:sz w:val="20"/>
              </w:rPr>
              <w:t>0749-6419</w:t>
            </w:r>
          </w:p>
        </w:tc>
        <w:tc>
          <w:tcPr>
            <w:tcW w:w="5286" w:type="dxa"/>
          </w:tcPr>
          <w:p>
            <w:pPr>
              <w:pStyle w:val="TableParagraph"/>
              <w:spacing w:line="229" w:lineRule="exact" w:before="0"/>
              <w:ind w:right="60"/>
              <w:rPr>
                <w:sz w:val="20"/>
              </w:rPr>
            </w:pPr>
            <w:r>
              <w:rPr>
                <w:sz w:val="20"/>
              </w:rPr>
              <w:t>ENGINEERING, MECHANICAL (2/130); MATERIALS SCIENCE,</w:t>
            </w:r>
          </w:p>
          <w:p>
            <w:pPr>
              <w:pStyle w:val="TableParagraph"/>
              <w:spacing w:before="17"/>
              <w:ind w:right="60"/>
              <w:rPr>
                <w:sz w:val="20"/>
              </w:rPr>
            </w:pPr>
            <w:r>
              <w:rPr>
                <w:sz w:val="20"/>
              </w:rPr>
              <w:t>MULTIDISCIPLINARY (29/260); MECHANICS (2/137)</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1163</w:t>
            </w:r>
          </w:p>
        </w:tc>
        <w:tc>
          <w:tcPr>
            <w:tcW w:w="3467" w:type="dxa"/>
          </w:tcPr>
          <w:p>
            <w:pPr>
              <w:pStyle w:val="TableParagraph"/>
              <w:spacing w:line="222" w:lineRule="exact" w:before="0"/>
              <w:ind w:right="-3"/>
              <w:rPr>
                <w:sz w:val="20"/>
              </w:rPr>
            </w:pPr>
            <w:r>
              <w:rPr>
                <w:sz w:val="20"/>
              </w:rPr>
              <w:t>INTERNATIONAL JOURNAL OF</w:t>
            </w:r>
          </w:p>
          <w:p>
            <w:pPr>
              <w:pStyle w:val="TableParagraph"/>
              <w:spacing w:line="256" w:lineRule="auto" w:before="17"/>
              <w:ind w:right="-3"/>
              <w:rPr>
                <w:sz w:val="20"/>
              </w:rPr>
            </w:pPr>
            <w:r>
              <w:rPr>
                <w:sz w:val="20"/>
              </w:rPr>
              <w:t>POLYMERIC MATERIALS AND POLYMERIC BIOMATERIALS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0091-4037</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POLYMER SCIENCE (15/82)</w:t>
            </w:r>
          </w:p>
        </w:tc>
      </w:tr>
      <w:tr>
        <w:trPr>
          <w:trHeight w:val="492" w:hRule="exact"/>
        </w:trPr>
        <w:tc>
          <w:tcPr>
            <w:tcW w:w="660" w:type="dxa"/>
          </w:tcPr>
          <w:p>
            <w:pPr>
              <w:pStyle w:val="TableParagraph"/>
              <w:spacing w:before="114"/>
              <w:ind w:left="0" w:right="108"/>
              <w:jc w:val="right"/>
              <w:rPr>
                <w:sz w:val="20"/>
              </w:rPr>
            </w:pPr>
            <w:r>
              <w:rPr>
                <w:sz w:val="20"/>
              </w:rPr>
              <w:t>1164</w:t>
            </w:r>
          </w:p>
        </w:tc>
        <w:tc>
          <w:tcPr>
            <w:tcW w:w="3467" w:type="dxa"/>
          </w:tcPr>
          <w:p>
            <w:pPr>
              <w:pStyle w:val="TableParagraph"/>
              <w:spacing w:line="229" w:lineRule="exact" w:before="0"/>
              <w:ind w:right="-3"/>
              <w:rPr>
                <w:sz w:val="20"/>
              </w:rPr>
            </w:pPr>
            <w:r>
              <w:rPr>
                <w:sz w:val="20"/>
              </w:rPr>
              <w:t>INTERNATIONAL JOURNAL OF</w:t>
            </w:r>
          </w:p>
          <w:p>
            <w:pPr>
              <w:pStyle w:val="TableParagraph"/>
              <w:spacing w:before="17"/>
              <w:ind w:right="-3"/>
              <w:rPr>
                <w:sz w:val="20"/>
              </w:rPr>
            </w:pPr>
            <w:r>
              <w:rPr>
                <w:sz w:val="20"/>
              </w:rPr>
              <w:t>PRIMATOLOGY</w:t>
            </w:r>
          </w:p>
        </w:tc>
        <w:tc>
          <w:tcPr>
            <w:tcW w:w="1145" w:type="dxa"/>
          </w:tcPr>
          <w:p>
            <w:pPr>
              <w:pStyle w:val="TableParagraph"/>
              <w:spacing w:before="114"/>
              <w:ind w:left="0" w:right="117"/>
              <w:jc w:val="right"/>
              <w:rPr>
                <w:sz w:val="20"/>
              </w:rPr>
            </w:pPr>
            <w:r>
              <w:rPr>
                <w:sz w:val="20"/>
              </w:rPr>
              <w:t>0164-0291</w:t>
            </w:r>
          </w:p>
        </w:tc>
        <w:tc>
          <w:tcPr>
            <w:tcW w:w="5286" w:type="dxa"/>
          </w:tcPr>
          <w:p>
            <w:pPr>
              <w:pStyle w:val="TableParagraph"/>
              <w:spacing w:before="114"/>
              <w:ind w:right="60"/>
              <w:rPr>
                <w:sz w:val="20"/>
              </w:rPr>
            </w:pPr>
            <w:r>
              <w:rPr>
                <w:sz w:val="20"/>
              </w:rPr>
              <w:t>ZOOLOGY (30/154)</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1165</w:t>
            </w:r>
          </w:p>
        </w:tc>
        <w:tc>
          <w:tcPr>
            <w:tcW w:w="3467" w:type="dxa"/>
          </w:tcPr>
          <w:p>
            <w:pPr>
              <w:pStyle w:val="TableParagraph"/>
              <w:spacing w:line="256" w:lineRule="auto" w:before="107"/>
              <w:ind w:right="-3"/>
              <w:rPr>
                <w:sz w:val="20"/>
              </w:rPr>
            </w:pPr>
            <w:r>
              <w:rPr>
                <w:sz w:val="20"/>
              </w:rPr>
              <w:t>INTERNATIONAL JOURNAL OF PRODUCTION ECONOMICS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0925-5273</w:t>
            </w:r>
          </w:p>
        </w:tc>
        <w:tc>
          <w:tcPr>
            <w:tcW w:w="5286" w:type="dxa"/>
          </w:tcPr>
          <w:p>
            <w:pPr>
              <w:pStyle w:val="TableParagraph"/>
              <w:spacing w:line="222" w:lineRule="exact" w:before="0"/>
              <w:ind w:right="60"/>
              <w:rPr>
                <w:sz w:val="20"/>
              </w:rPr>
            </w:pPr>
            <w:r>
              <w:rPr>
                <w:sz w:val="20"/>
              </w:rPr>
              <w:t>ENGINEERING, INDUSTRIAL (1/43); ENGINEERING,</w:t>
            </w:r>
          </w:p>
          <w:p>
            <w:pPr>
              <w:pStyle w:val="TableParagraph"/>
              <w:spacing w:line="256" w:lineRule="auto" w:before="17"/>
              <w:ind w:right="60"/>
              <w:rPr>
                <w:sz w:val="20"/>
              </w:rPr>
            </w:pPr>
            <w:r>
              <w:rPr>
                <w:sz w:val="20"/>
              </w:rPr>
              <w:t>MANUFACTURING (4/40); OPERATIONS RESEARCH &amp; MANAGEMENT SCIENCE (5/81)</w:t>
            </w:r>
          </w:p>
        </w:tc>
      </w:tr>
      <w:tr>
        <w:trPr>
          <w:trHeight w:val="492" w:hRule="exact"/>
        </w:trPr>
        <w:tc>
          <w:tcPr>
            <w:tcW w:w="660" w:type="dxa"/>
          </w:tcPr>
          <w:p>
            <w:pPr>
              <w:pStyle w:val="TableParagraph"/>
              <w:spacing w:before="114"/>
              <w:ind w:left="0" w:right="108"/>
              <w:jc w:val="right"/>
              <w:rPr>
                <w:sz w:val="20"/>
              </w:rPr>
            </w:pPr>
            <w:r>
              <w:rPr>
                <w:sz w:val="20"/>
              </w:rPr>
              <w:t>1166</w:t>
            </w:r>
          </w:p>
        </w:tc>
        <w:tc>
          <w:tcPr>
            <w:tcW w:w="3467" w:type="dxa"/>
          </w:tcPr>
          <w:p>
            <w:pPr>
              <w:pStyle w:val="TableParagraph"/>
              <w:spacing w:line="229" w:lineRule="exact" w:before="0"/>
              <w:ind w:right="-3"/>
              <w:rPr>
                <w:sz w:val="20"/>
              </w:rPr>
            </w:pPr>
            <w:r>
              <w:rPr>
                <w:sz w:val="20"/>
              </w:rPr>
              <w:t>INTERNATIONAL JOURNAL OF PUBLIC</w:t>
            </w:r>
          </w:p>
          <w:p>
            <w:pPr>
              <w:pStyle w:val="TableParagraph"/>
              <w:spacing w:before="17"/>
              <w:ind w:right="-3"/>
              <w:rPr>
                <w:sz w:val="20"/>
              </w:rPr>
            </w:pPr>
            <w:r>
              <w:rPr>
                <w:sz w:val="20"/>
              </w:rPr>
              <w:t>HEALTH</w:t>
            </w:r>
          </w:p>
        </w:tc>
        <w:tc>
          <w:tcPr>
            <w:tcW w:w="1145" w:type="dxa"/>
          </w:tcPr>
          <w:p>
            <w:pPr>
              <w:pStyle w:val="TableParagraph"/>
              <w:spacing w:before="114"/>
              <w:ind w:left="0" w:right="117"/>
              <w:jc w:val="right"/>
              <w:rPr>
                <w:sz w:val="20"/>
              </w:rPr>
            </w:pPr>
            <w:r>
              <w:rPr>
                <w:sz w:val="20"/>
              </w:rPr>
              <w:t>1661-8556</w:t>
            </w:r>
          </w:p>
        </w:tc>
        <w:tc>
          <w:tcPr>
            <w:tcW w:w="5286" w:type="dxa"/>
          </w:tcPr>
          <w:p>
            <w:pPr>
              <w:pStyle w:val="TableParagraph"/>
              <w:spacing w:before="114"/>
              <w:ind w:right="60"/>
              <w:rPr>
                <w:sz w:val="20"/>
              </w:rPr>
            </w:pPr>
            <w:r>
              <w:rPr>
                <w:sz w:val="20"/>
              </w:rPr>
              <w:t>PUBLIC, ENVIRONMENTAL &amp; OCCUPATIONAL HEALTH (39/165)</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1167</w:t>
            </w:r>
          </w:p>
        </w:tc>
        <w:tc>
          <w:tcPr>
            <w:tcW w:w="3467" w:type="dxa"/>
          </w:tcPr>
          <w:p>
            <w:pPr>
              <w:pStyle w:val="TableParagraph"/>
              <w:spacing w:line="229" w:lineRule="exact" w:before="0"/>
              <w:ind w:right="-3"/>
              <w:rPr>
                <w:sz w:val="20"/>
              </w:rPr>
            </w:pPr>
            <w:r>
              <w:rPr>
                <w:sz w:val="20"/>
              </w:rPr>
              <w:t>INTERNATIONAL JOURNAL OF RADIATION</w:t>
            </w:r>
          </w:p>
          <w:p>
            <w:pPr>
              <w:pStyle w:val="TableParagraph"/>
              <w:spacing w:before="17"/>
              <w:ind w:right="-3"/>
              <w:rPr>
                <w:sz w:val="20"/>
              </w:rPr>
            </w:pPr>
            <w:r>
              <w:rPr>
                <w:sz w:val="20"/>
              </w:rPr>
              <w:t>BIOLOGY</w:t>
            </w:r>
          </w:p>
        </w:tc>
        <w:tc>
          <w:tcPr>
            <w:tcW w:w="1145" w:type="dxa"/>
          </w:tcPr>
          <w:p>
            <w:pPr>
              <w:pStyle w:val="TableParagraph"/>
              <w:spacing w:before="114"/>
              <w:ind w:left="0" w:right="117"/>
              <w:jc w:val="right"/>
              <w:rPr>
                <w:sz w:val="20"/>
              </w:rPr>
            </w:pPr>
            <w:r>
              <w:rPr>
                <w:sz w:val="20"/>
              </w:rPr>
              <w:t>0955-3002</w:t>
            </w:r>
          </w:p>
        </w:tc>
        <w:tc>
          <w:tcPr>
            <w:tcW w:w="5286" w:type="dxa"/>
          </w:tcPr>
          <w:p>
            <w:pPr>
              <w:pStyle w:val="TableParagraph"/>
              <w:spacing w:before="114"/>
              <w:ind w:right="60"/>
              <w:rPr>
                <w:sz w:val="20"/>
              </w:rPr>
            </w:pPr>
            <w:r>
              <w:rPr>
                <w:sz w:val="20"/>
              </w:rPr>
              <w:t>NUCLEAR SCIENCE &amp; TECHNOLOGY (4/34)</w:t>
            </w:r>
          </w:p>
        </w:tc>
      </w:tr>
      <w:tr>
        <w:trPr>
          <w:trHeight w:val="739" w:hRule="exact"/>
        </w:trPr>
        <w:tc>
          <w:tcPr>
            <w:tcW w:w="660" w:type="dxa"/>
            <w:tcBorders>
              <w:bottom w:val="single" w:sz="8" w:space="0" w:color="000000"/>
            </w:tcBorders>
          </w:tcPr>
          <w:p>
            <w:pPr>
              <w:pStyle w:val="TableParagraph"/>
              <w:spacing w:before="6"/>
              <w:ind w:left="0"/>
              <w:rPr>
                <w:rFonts w:ascii="Times New Roman"/>
                <w:sz w:val="20"/>
              </w:rPr>
            </w:pPr>
          </w:p>
          <w:p>
            <w:pPr>
              <w:pStyle w:val="TableParagraph"/>
              <w:spacing w:before="1"/>
              <w:ind w:left="0" w:right="108"/>
              <w:jc w:val="right"/>
              <w:rPr>
                <w:sz w:val="20"/>
              </w:rPr>
            </w:pPr>
            <w:r>
              <w:rPr>
                <w:sz w:val="20"/>
              </w:rPr>
              <w:t>1168</w:t>
            </w:r>
          </w:p>
        </w:tc>
        <w:tc>
          <w:tcPr>
            <w:tcW w:w="3467" w:type="dxa"/>
            <w:tcBorders>
              <w:bottom w:val="single" w:sz="8" w:space="0" w:color="000000"/>
            </w:tcBorders>
          </w:tcPr>
          <w:p>
            <w:pPr>
              <w:pStyle w:val="TableParagraph"/>
              <w:spacing w:line="256" w:lineRule="auto" w:before="107"/>
              <w:ind w:right="-3"/>
              <w:rPr>
                <w:sz w:val="20"/>
              </w:rPr>
            </w:pPr>
            <w:r>
              <w:rPr>
                <w:sz w:val="20"/>
              </w:rPr>
              <w:t>INTERNATIONAL JOURNAL OF RADIATION ONCOLOGY BIOLOGY PHYSICS</w:t>
            </w:r>
          </w:p>
        </w:tc>
        <w:tc>
          <w:tcPr>
            <w:tcW w:w="1145" w:type="dxa"/>
            <w:tcBorders>
              <w:bottom w:val="single" w:sz="8" w:space="0" w:color="000000"/>
            </w:tcBorders>
          </w:tcPr>
          <w:p>
            <w:pPr>
              <w:pStyle w:val="TableParagraph"/>
              <w:spacing w:before="6"/>
              <w:ind w:left="0"/>
              <w:rPr>
                <w:rFonts w:ascii="Times New Roman"/>
                <w:sz w:val="20"/>
              </w:rPr>
            </w:pPr>
          </w:p>
          <w:p>
            <w:pPr>
              <w:pStyle w:val="TableParagraph"/>
              <w:spacing w:before="1"/>
              <w:ind w:left="0" w:right="117"/>
              <w:jc w:val="right"/>
              <w:rPr>
                <w:sz w:val="20"/>
              </w:rPr>
            </w:pPr>
            <w:r>
              <w:rPr>
                <w:sz w:val="20"/>
              </w:rPr>
              <w:t>0360-3016</w:t>
            </w:r>
          </w:p>
        </w:tc>
        <w:tc>
          <w:tcPr>
            <w:tcW w:w="5286" w:type="dxa"/>
            <w:tcBorders>
              <w:bottom w:val="single" w:sz="8" w:space="0" w:color="000000"/>
            </w:tcBorders>
          </w:tcPr>
          <w:p>
            <w:pPr>
              <w:pStyle w:val="TableParagraph"/>
              <w:spacing w:line="256" w:lineRule="auto" w:before="107"/>
              <w:ind w:right="60"/>
              <w:rPr>
                <w:sz w:val="20"/>
              </w:rPr>
            </w:pPr>
            <w:r>
              <w:rPr>
                <w:sz w:val="20"/>
              </w:rPr>
              <w:t>ONCOLOGY (47/211); RADIOLOGY, NUCLEAR MEDICINE &amp; MEDICAL IMAGING (12/125)</w:t>
            </w:r>
          </w:p>
        </w:tc>
      </w:tr>
      <w:tr>
        <w:trPr>
          <w:trHeight w:val="739" w:hRule="exact"/>
        </w:trPr>
        <w:tc>
          <w:tcPr>
            <w:tcW w:w="660" w:type="dxa"/>
            <w:tcBorders>
              <w:top w:val="single" w:sz="8" w:space="0" w:color="000000"/>
            </w:tcBorders>
          </w:tcPr>
          <w:p>
            <w:pPr>
              <w:pStyle w:val="TableParagraph"/>
              <w:spacing w:before="6"/>
              <w:ind w:left="0"/>
              <w:rPr>
                <w:rFonts w:ascii="Times New Roman"/>
                <w:sz w:val="20"/>
              </w:rPr>
            </w:pPr>
          </w:p>
          <w:p>
            <w:pPr>
              <w:pStyle w:val="TableParagraph"/>
              <w:spacing w:before="1"/>
              <w:ind w:left="0" w:right="108"/>
              <w:jc w:val="right"/>
              <w:rPr>
                <w:sz w:val="20"/>
              </w:rPr>
            </w:pPr>
            <w:r>
              <w:rPr>
                <w:sz w:val="20"/>
              </w:rPr>
              <w:t>1169</w:t>
            </w:r>
          </w:p>
        </w:tc>
        <w:tc>
          <w:tcPr>
            <w:tcW w:w="3467" w:type="dxa"/>
            <w:tcBorders>
              <w:top w:val="single" w:sz="8" w:space="0" w:color="000000"/>
            </w:tcBorders>
          </w:tcPr>
          <w:p>
            <w:pPr>
              <w:pStyle w:val="TableParagraph"/>
              <w:spacing w:line="222" w:lineRule="exact" w:before="0"/>
              <w:ind w:right="-3"/>
              <w:rPr>
                <w:sz w:val="20"/>
              </w:rPr>
            </w:pPr>
            <w:r>
              <w:rPr>
                <w:sz w:val="20"/>
              </w:rPr>
              <w:t>INTERNATIONAL JOURNAL OF</w:t>
            </w:r>
          </w:p>
          <w:p>
            <w:pPr>
              <w:pStyle w:val="TableParagraph"/>
              <w:spacing w:line="256" w:lineRule="auto" w:before="17"/>
              <w:ind w:right="77"/>
              <w:rPr>
                <w:sz w:val="20"/>
              </w:rPr>
            </w:pPr>
            <w:r>
              <w:rPr>
                <w:sz w:val="20"/>
              </w:rPr>
              <w:t>REFRACTORY METALS &amp; HARD MATERIALS</w:t>
            </w:r>
          </w:p>
        </w:tc>
        <w:tc>
          <w:tcPr>
            <w:tcW w:w="1145" w:type="dxa"/>
            <w:tcBorders>
              <w:top w:val="single" w:sz="8" w:space="0" w:color="000000"/>
            </w:tcBorders>
          </w:tcPr>
          <w:p>
            <w:pPr>
              <w:pStyle w:val="TableParagraph"/>
              <w:spacing w:before="6"/>
              <w:ind w:left="0"/>
              <w:rPr>
                <w:rFonts w:ascii="Times New Roman"/>
                <w:sz w:val="20"/>
              </w:rPr>
            </w:pPr>
          </w:p>
          <w:p>
            <w:pPr>
              <w:pStyle w:val="TableParagraph"/>
              <w:spacing w:before="1"/>
              <w:ind w:left="0" w:right="117"/>
              <w:jc w:val="right"/>
              <w:rPr>
                <w:sz w:val="20"/>
              </w:rPr>
            </w:pPr>
            <w:r>
              <w:rPr>
                <w:sz w:val="20"/>
              </w:rPr>
              <w:t>0263-4368</w:t>
            </w:r>
          </w:p>
        </w:tc>
        <w:tc>
          <w:tcPr>
            <w:tcW w:w="5286" w:type="dxa"/>
            <w:tcBorders>
              <w:top w:val="single" w:sz="8" w:space="0" w:color="000000"/>
            </w:tcBorders>
          </w:tcPr>
          <w:p>
            <w:pPr>
              <w:pStyle w:val="TableParagraph"/>
              <w:spacing w:before="6"/>
              <w:ind w:left="0"/>
              <w:rPr>
                <w:rFonts w:ascii="Times New Roman"/>
                <w:sz w:val="20"/>
              </w:rPr>
            </w:pPr>
          </w:p>
          <w:p>
            <w:pPr>
              <w:pStyle w:val="TableParagraph"/>
              <w:spacing w:before="1"/>
              <w:ind w:right="60"/>
              <w:rPr>
                <w:sz w:val="20"/>
              </w:rPr>
            </w:pPr>
            <w:r>
              <w:rPr>
                <w:sz w:val="20"/>
              </w:rPr>
              <w:t>METALLURGY &amp; METALLURGICAL ENGINEERING (7/74)</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1170</w:t>
            </w:r>
          </w:p>
        </w:tc>
        <w:tc>
          <w:tcPr>
            <w:tcW w:w="3467" w:type="dxa"/>
          </w:tcPr>
          <w:p>
            <w:pPr>
              <w:pStyle w:val="TableParagraph"/>
              <w:spacing w:line="222" w:lineRule="exact" w:before="0"/>
              <w:ind w:right="-3"/>
              <w:rPr>
                <w:sz w:val="20"/>
              </w:rPr>
            </w:pPr>
            <w:r>
              <w:rPr>
                <w:sz w:val="20"/>
              </w:rPr>
              <w:t>INTERNATIONAL JOURNAL OF</w:t>
            </w:r>
          </w:p>
          <w:p>
            <w:pPr>
              <w:pStyle w:val="TableParagraph"/>
              <w:spacing w:line="256" w:lineRule="auto" w:before="17"/>
              <w:ind w:right="-1"/>
              <w:rPr>
                <w:sz w:val="20"/>
              </w:rPr>
            </w:pPr>
            <w:r>
              <w:rPr>
                <w:sz w:val="20"/>
              </w:rPr>
              <w:t>REFRIGERATION-REVUE INTERNATIONALE DU FROID</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0140-7007</w:t>
            </w:r>
          </w:p>
        </w:tc>
        <w:tc>
          <w:tcPr>
            <w:tcW w:w="5286" w:type="dxa"/>
          </w:tcPr>
          <w:p>
            <w:pPr>
              <w:pStyle w:val="TableParagraph"/>
              <w:spacing w:line="256" w:lineRule="auto" w:before="107"/>
              <w:ind w:right="60"/>
              <w:rPr>
                <w:sz w:val="20"/>
              </w:rPr>
            </w:pPr>
            <w:r>
              <w:rPr>
                <w:sz w:val="20"/>
              </w:rPr>
              <w:t>ENGINEERING, MECHANICAL (15/130); THERMODYNAMICS (11/55)</w:t>
            </w:r>
          </w:p>
        </w:tc>
      </w:tr>
      <w:tr>
        <w:trPr>
          <w:trHeight w:val="492" w:hRule="exact"/>
        </w:trPr>
        <w:tc>
          <w:tcPr>
            <w:tcW w:w="660" w:type="dxa"/>
          </w:tcPr>
          <w:p>
            <w:pPr>
              <w:pStyle w:val="TableParagraph"/>
              <w:spacing w:before="114"/>
              <w:ind w:left="0" w:right="108"/>
              <w:jc w:val="right"/>
              <w:rPr>
                <w:sz w:val="20"/>
              </w:rPr>
            </w:pPr>
            <w:r>
              <w:rPr>
                <w:sz w:val="20"/>
              </w:rPr>
              <w:t>1171</w:t>
            </w:r>
          </w:p>
        </w:tc>
        <w:tc>
          <w:tcPr>
            <w:tcW w:w="3467" w:type="dxa"/>
          </w:tcPr>
          <w:p>
            <w:pPr>
              <w:pStyle w:val="TableParagraph"/>
              <w:spacing w:line="229" w:lineRule="exact" w:before="0"/>
              <w:ind w:right="-3"/>
              <w:rPr>
                <w:sz w:val="20"/>
              </w:rPr>
            </w:pPr>
            <w:r>
              <w:rPr>
                <w:sz w:val="20"/>
              </w:rPr>
              <w:t>INTERNATIONAL JOURNAL OF ROBOTICS</w:t>
            </w:r>
          </w:p>
          <w:p>
            <w:pPr>
              <w:pStyle w:val="TableParagraph"/>
              <w:spacing w:before="17"/>
              <w:ind w:right="-3"/>
              <w:rPr>
                <w:sz w:val="20"/>
              </w:rPr>
            </w:pPr>
            <w:r>
              <w:rPr>
                <w:sz w:val="20"/>
              </w:rPr>
              <w:t>RESEARCH</w:t>
            </w:r>
          </w:p>
        </w:tc>
        <w:tc>
          <w:tcPr>
            <w:tcW w:w="1145" w:type="dxa"/>
          </w:tcPr>
          <w:p>
            <w:pPr>
              <w:pStyle w:val="TableParagraph"/>
              <w:spacing w:before="114"/>
              <w:ind w:left="0" w:right="117"/>
              <w:jc w:val="right"/>
              <w:rPr>
                <w:sz w:val="20"/>
              </w:rPr>
            </w:pPr>
            <w:r>
              <w:rPr>
                <w:sz w:val="20"/>
              </w:rPr>
              <w:t>0278-3649</w:t>
            </w:r>
          </w:p>
        </w:tc>
        <w:tc>
          <w:tcPr>
            <w:tcW w:w="5286" w:type="dxa"/>
          </w:tcPr>
          <w:p>
            <w:pPr>
              <w:pStyle w:val="TableParagraph"/>
              <w:spacing w:before="114"/>
              <w:ind w:right="60"/>
              <w:rPr>
                <w:sz w:val="20"/>
              </w:rPr>
            </w:pPr>
            <w:r>
              <w:rPr>
                <w:sz w:val="20"/>
              </w:rPr>
              <w:t>ROBOTICS (1/23)</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1172</w:t>
            </w:r>
          </w:p>
        </w:tc>
        <w:tc>
          <w:tcPr>
            <w:tcW w:w="3467" w:type="dxa"/>
          </w:tcPr>
          <w:p>
            <w:pPr>
              <w:pStyle w:val="TableParagraph"/>
              <w:spacing w:line="256" w:lineRule="auto" w:before="107"/>
              <w:ind w:right="-3"/>
              <w:rPr>
                <w:sz w:val="20"/>
              </w:rPr>
            </w:pPr>
            <w:r>
              <w:rPr>
                <w:sz w:val="20"/>
              </w:rPr>
              <w:t>INTERNATIONAL JOURNAL OF ROBUST AND NONLINEAR CONTROL</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1049-8923</w:t>
            </w:r>
          </w:p>
        </w:tc>
        <w:tc>
          <w:tcPr>
            <w:tcW w:w="5286" w:type="dxa"/>
          </w:tcPr>
          <w:p>
            <w:pPr>
              <w:pStyle w:val="TableParagraph"/>
              <w:spacing w:line="222" w:lineRule="exact" w:before="0"/>
              <w:ind w:right="60"/>
              <w:rPr>
                <w:sz w:val="20"/>
              </w:rPr>
            </w:pPr>
            <w:r>
              <w:rPr>
                <w:sz w:val="20"/>
              </w:rPr>
              <w:t>AUTOMATION &amp; CONTROL SYSTEMS (4/58); ENGINEERING,</w:t>
            </w:r>
          </w:p>
          <w:p>
            <w:pPr>
              <w:pStyle w:val="TableParagraph"/>
              <w:spacing w:line="256" w:lineRule="auto" w:before="17"/>
              <w:ind w:right="60"/>
              <w:rPr>
                <w:sz w:val="20"/>
              </w:rPr>
            </w:pPr>
            <w:r>
              <w:rPr>
                <w:sz w:val="20"/>
              </w:rPr>
              <w:t>ELECTRICAL &amp; ELECTRONIC (19/249); MATHEMATICS, APPLIED (1/257)</w:t>
            </w:r>
          </w:p>
        </w:tc>
      </w:tr>
      <w:tr>
        <w:trPr>
          <w:trHeight w:val="492" w:hRule="exact"/>
        </w:trPr>
        <w:tc>
          <w:tcPr>
            <w:tcW w:w="660" w:type="dxa"/>
          </w:tcPr>
          <w:p>
            <w:pPr>
              <w:pStyle w:val="TableParagraph"/>
              <w:spacing w:before="114"/>
              <w:ind w:left="0" w:right="108"/>
              <w:jc w:val="right"/>
              <w:rPr>
                <w:sz w:val="20"/>
              </w:rPr>
            </w:pPr>
            <w:r>
              <w:rPr>
                <w:sz w:val="20"/>
              </w:rPr>
              <w:t>1173</w:t>
            </w:r>
          </w:p>
        </w:tc>
        <w:tc>
          <w:tcPr>
            <w:tcW w:w="3467" w:type="dxa"/>
          </w:tcPr>
          <w:p>
            <w:pPr>
              <w:pStyle w:val="TableParagraph"/>
              <w:spacing w:line="229" w:lineRule="exact" w:before="0"/>
              <w:ind w:right="-3"/>
              <w:rPr>
                <w:sz w:val="20"/>
              </w:rPr>
            </w:pPr>
            <w:r>
              <w:rPr>
                <w:sz w:val="20"/>
              </w:rPr>
              <w:t>INTERNATIONAL JOURNAL OF ROCK</w:t>
            </w:r>
          </w:p>
          <w:p>
            <w:pPr>
              <w:pStyle w:val="TableParagraph"/>
              <w:spacing w:before="17"/>
              <w:ind w:right="-3"/>
              <w:rPr>
                <w:sz w:val="20"/>
              </w:rPr>
            </w:pPr>
            <w:r>
              <w:rPr>
                <w:sz w:val="20"/>
              </w:rPr>
              <w:t>MECHANICS AND MINING SCIENCES</w:t>
            </w:r>
          </w:p>
        </w:tc>
        <w:tc>
          <w:tcPr>
            <w:tcW w:w="1145" w:type="dxa"/>
          </w:tcPr>
          <w:p>
            <w:pPr>
              <w:pStyle w:val="TableParagraph"/>
              <w:spacing w:before="114"/>
              <w:ind w:left="0" w:right="117"/>
              <w:jc w:val="right"/>
              <w:rPr>
                <w:sz w:val="20"/>
              </w:rPr>
            </w:pPr>
            <w:r>
              <w:rPr>
                <w:sz w:val="20"/>
              </w:rPr>
              <w:t>1365-1609</w:t>
            </w:r>
          </w:p>
        </w:tc>
        <w:tc>
          <w:tcPr>
            <w:tcW w:w="5286" w:type="dxa"/>
          </w:tcPr>
          <w:p>
            <w:pPr>
              <w:pStyle w:val="TableParagraph"/>
              <w:spacing w:line="229" w:lineRule="exact" w:before="0"/>
              <w:ind w:right="60"/>
              <w:rPr>
                <w:sz w:val="20"/>
              </w:rPr>
            </w:pPr>
            <w:r>
              <w:rPr>
                <w:sz w:val="20"/>
              </w:rPr>
              <w:t>ENGINEERING, GEOLOGICAL (8/32); MINING &amp; MINERAL</w:t>
            </w:r>
          </w:p>
          <w:p>
            <w:pPr>
              <w:pStyle w:val="TableParagraph"/>
              <w:spacing w:before="17"/>
              <w:ind w:right="60"/>
              <w:rPr>
                <w:sz w:val="20"/>
              </w:rPr>
            </w:pPr>
            <w:r>
              <w:rPr>
                <w:sz w:val="20"/>
              </w:rPr>
              <w:t>PROCESSING (4/20)</w:t>
            </w:r>
          </w:p>
        </w:tc>
      </w:tr>
      <w:tr>
        <w:trPr>
          <w:trHeight w:val="493" w:hRule="exact"/>
        </w:trPr>
        <w:tc>
          <w:tcPr>
            <w:tcW w:w="660" w:type="dxa"/>
          </w:tcPr>
          <w:p>
            <w:pPr>
              <w:pStyle w:val="TableParagraph"/>
              <w:spacing w:before="115"/>
              <w:ind w:left="0" w:right="108"/>
              <w:jc w:val="right"/>
              <w:rPr>
                <w:sz w:val="20"/>
              </w:rPr>
            </w:pPr>
            <w:r>
              <w:rPr>
                <w:sz w:val="20"/>
              </w:rPr>
              <w:t>1174</w:t>
            </w:r>
          </w:p>
        </w:tc>
        <w:tc>
          <w:tcPr>
            <w:tcW w:w="3467" w:type="dxa"/>
          </w:tcPr>
          <w:p>
            <w:pPr>
              <w:pStyle w:val="TableParagraph"/>
              <w:spacing w:line="229" w:lineRule="exact" w:before="0"/>
              <w:ind w:right="-3"/>
              <w:rPr>
                <w:sz w:val="20"/>
              </w:rPr>
            </w:pPr>
            <w:r>
              <w:rPr>
                <w:sz w:val="20"/>
              </w:rPr>
              <w:t>INTERNATIONAL JOURNAL OF</w:t>
            </w:r>
          </w:p>
          <w:p>
            <w:pPr>
              <w:pStyle w:val="TableParagraph"/>
              <w:spacing w:before="18"/>
              <w:ind w:right="-3"/>
              <w:rPr>
                <w:sz w:val="20"/>
              </w:rPr>
            </w:pPr>
            <w:r>
              <w:rPr>
                <w:sz w:val="20"/>
              </w:rPr>
              <w:t>SIMULATION MODELLING</w:t>
            </w:r>
          </w:p>
        </w:tc>
        <w:tc>
          <w:tcPr>
            <w:tcW w:w="1145" w:type="dxa"/>
          </w:tcPr>
          <w:p>
            <w:pPr>
              <w:pStyle w:val="TableParagraph"/>
              <w:spacing w:before="115"/>
              <w:ind w:left="0" w:right="117"/>
              <w:jc w:val="right"/>
              <w:rPr>
                <w:sz w:val="20"/>
              </w:rPr>
            </w:pPr>
            <w:r>
              <w:rPr>
                <w:sz w:val="20"/>
              </w:rPr>
              <w:t>1726-4529</w:t>
            </w:r>
          </w:p>
        </w:tc>
        <w:tc>
          <w:tcPr>
            <w:tcW w:w="5286" w:type="dxa"/>
          </w:tcPr>
          <w:p>
            <w:pPr>
              <w:pStyle w:val="TableParagraph"/>
              <w:spacing w:line="229" w:lineRule="exact" w:before="0"/>
              <w:ind w:right="60"/>
              <w:rPr>
                <w:sz w:val="20"/>
              </w:rPr>
            </w:pPr>
            <w:r>
              <w:rPr>
                <w:sz w:val="20"/>
              </w:rPr>
              <w:t>ENGINEERING, INDUSTRIAL (6/43); ENGINEERING,</w:t>
            </w:r>
          </w:p>
          <w:p>
            <w:pPr>
              <w:pStyle w:val="TableParagraph"/>
              <w:spacing w:before="18"/>
              <w:ind w:right="60"/>
              <w:rPr>
                <w:sz w:val="20"/>
              </w:rPr>
            </w:pPr>
            <w:r>
              <w:rPr>
                <w:sz w:val="20"/>
              </w:rPr>
              <w:t>MANUFACTURING (8/40)</w:t>
            </w:r>
          </w:p>
        </w:tc>
      </w:tr>
      <w:tr>
        <w:trPr>
          <w:trHeight w:val="492" w:hRule="exact"/>
        </w:trPr>
        <w:tc>
          <w:tcPr>
            <w:tcW w:w="660" w:type="dxa"/>
          </w:tcPr>
          <w:p>
            <w:pPr>
              <w:pStyle w:val="TableParagraph"/>
              <w:spacing w:before="114"/>
              <w:ind w:left="0" w:right="108"/>
              <w:jc w:val="right"/>
              <w:rPr>
                <w:sz w:val="20"/>
              </w:rPr>
            </w:pPr>
            <w:r>
              <w:rPr>
                <w:sz w:val="20"/>
              </w:rPr>
              <w:t>1175</w:t>
            </w:r>
          </w:p>
        </w:tc>
        <w:tc>
          <w:tcPr>
            <w:tcW w:w="3467" w:type="dxa"/>
          </w:tcPr>
          <w:p>
            <w:pPr>
              <w:pStyle w:val="TableParagraph"/>
              <w:spacing w:line="229" w:lineRule="exact" w:before="0"/>
              <w:ind w:right="-3"/>
              <w:rPr>
                <w:sz w:val="20"/>
              </w:rPr>
            </w:pPr>
            <w:r>
              <w:rPr>
                <w:sz w:val="20"/>
              </w:rPr>
              <w:t>INTERNATIONAL JOURNAL OF SOLIDS</w:t>
            </w:r>
          </w:p>
          <w:p>
            <w:pPr>
              <w:pStyle w:val="TableParagraph"/>
              <w:spacing w:before="17"/>
              <w:ind w:right="-3"/>
              <w:rPr>
                <w:sz w:val="20"/>
              </w:rPr>
            </w:pPr>
            <w:r>
              <w:rPr>
                <w:sz w:val="20"/>
              </w:rPr>
              <w:t>AND STRUCTURES</w:t>
            </w:r>
          </w:p>
        </w:tc>
        <w:tc>
          <w:tcPr>
            <w:tcW w:w="1145" w:type="dxa"/>
          </w:tcPr>
          <w:p>
            <w:pPr>
              <w:pStyle w:val="TableParagraph"/>
              <w:spacing w:before="114"/>
              <w:ind w:left="0" w:right="117"/>
              <w:jc w:val="right"/>
              <w:rPr>
                <w:sz w:val="20"/>
              </w:rPr>
            </w:pPr>
            <w:r>
              <w:rPr>
                <w:sz w:val="20"/>
              </w:rPr>
              <w:t>0020-7683</w:t>
            </w:r>
          </w:p>
        </w:tc>
        <w:tc>
          <w:tcPr>
            <w:tcW w:w="5286" w:type="dxa"/>
          </w:tcPr>
          <w:p>
            <w:pPr>
              <w:pStyle w:val="TableParagraph"/>
              <w:spacing w:before="114"/>
              <w:ind w:right="60"/>
              <w:rPr>
                <w:sz w:val="20"/>
              </w:rPr>
            </w:pPr>
            <w:r>
              <w:rPr>
                <w:sz w:val="20"/>
              </w:rPr>
              <w:t>MECHANICS (20/137)</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1176</w:t>
            </w:r>
          </w:p>
        </w:tc>
        <w:tc>
          <w:tcPr>
            <w:tcW w:w="3467" w:type="dxa"/>
          </w:tcPr>
          <w:p>
            <w:pPr>
              <w:pStyle w:val="TableParagraph"/>
              <w:spacing w:line="256" w:lineRule="auto" w:before="107"/>
              <w:ind w:right="-3"/>
              <w:rPr>
                <w:sz w:val="20"/>
              </w:rPr>
            </w:pPr>
            <w:r>
              <w:rPr>
                <w:sz w:val="20"/>
              </w:rPr>
              <w:t>INTERNATIONAL JOURNAL OF SPORT NUTRITION AND EXERCISE METABOLISM</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1526-484X</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SPORT SCIENCES (15/81)</w:t>
            </w:r>
          </w:p>
        </w:tc>
      </w:tr>
      <w:tr>
        <w:trPr>
          <w:trHeight w:val="492" w:hRule="exact"/>
        </w:trPr>
        <w:tc>
          <w:tcPr>
            <w:tcW w:w="660" w:type="dxa"/>
          </w:tcPr>
          <w:p>
            <w:pPr>
              <w:pStyle w:val="TableParagraph"/>
              <w:spacing w:before="114"/>
              <w:ind w:left="0" w:right="108"/>
              <w:jc w:val="right"/>
              <w:rPr>
                <w:sz w:val="20"/>
              </w:rPr>
            </w:pPr>
            <w:r>
              <w:rPr>
                <w:sz w:val="20"/>
              </w:rPr>
              <w:t>1177</w:t>
            </w:r>
          </w:p>
        </w:tc>
        <w:tc>
          <w:tcPr>
            <w:tcW w:w="3467" w:type="dxa"/>
          </w:tcPr>
          <w:p>
            <w:pPr>
              <w:pStyle w:val="TableParagraph"/>
              <w:spacing w:line="229" w:lineRule="exact" w:before="0"/>
              <w:ind w:right="-3"/>
              <w:rPr>
                <w:sz w:val="20"/>
              </w:rPr>
            </w:pPr>
            <w:r>
              <w:rPr>
                <w:sz w:val="20"/>
              </w:rPr>
              <w:t>INTERNATIONAL JOURNAL OF SPORTS</w:t>
            </w:r>
          </w:p>
          <w:p>
            <w:pPr>
              <w:pStyle w:val="TableParagraph"/>
              <w:spacing w:before="17"/>
              <w:ind w:right="-3"/>
              <w:rPr>
                <w:sz w:val="20"/>
              </w:rPr>
            </w:pPr>
            <w:r>
              <w:rPr>
                <w:sz w:val="20"/>
              </w:rPr>
              <w:t>PHYSIOLOGY AND PERFORMANCE</w:t>
            </w:r>
          </w:p>
        </w:tc>
        <w:tc>
          <w:tcPr>
            <w:tcW w:w="1145" w:type="dxa"/>
          </w:tcPr>
          <w:p>
            <w:pPr>
              <w:pStyle w:val="TableParagraph"/>
              <w:spacing w:before="114"/>
              <w:ind w:left="0" w:right="117"/>
              <w:jc w:val="right"/>
              <w:rPr>
                <w:sz w:val="20"/>
              </w:rPr>
            </w:pPr>
            <w:r>
              <w:rPr>
                <w:sz w:val="20"/>
              </w:rPr>
              <w:t>1555-0265</w:t>
            </w:r>
          </w:p>
        </w:tc>
        <w:tc>
          <w:tcPr>
            <w:tcW w:w="5286" w:type="dxa"/>
          </w:tcPr>
          <w:p>
            <w:pPr>
              <w:pStyle w:val="TableParagraph"/>
              <w:spacing w:before="114"/>
              <w:ind w:right="60"/>
              <w:rPr>
                <w:sz w:val="20"/>
              </w:rPr>
            </w:pPr>
            <w:r>
              <w:rPr>
                <w:sz w:val="20"/>
              </w:rPr>
              <w:t>SPORT SCIENCES (13/81)</w:t>
            </w:r>
          </w:p>
        </w:tc>
      </w:tr>
      <w:tr>
        <w:trPr>
          <w:trHeight w:val="290" w:hRule="exact"/>
        </w:trPr>
        <w:tc>
          <w:tcPr>
            <w:tcW w:w="660" w:type="dxa"/>
          </w:tcPr>
          <w:p>
            <w:pPr>
              <w:pStyle w:val="TableParagraph"/>
              <w:ind w:left="0" w:right="108"/>
              <w:jc w:val="right"/>
              <w:rPr>
                <w:sz w:val="20"/>
              </w:rPr>
            </w:pPr>
            <w:r>
              <w:rPr>
                <w:sz w:val="20"/>
              </w:rPr>
              <w:t>1178</w:t>
            </w:r>
          </w:p>
        </w:tc>
        <w:tc>
          <w:tcPr>
            <w:tcW w:w="3467" w:type="dxa"/>
          </w:tcPr>
          <w:p>
            <w:pPr>
              <w:pStyle w:val="TableParagraph"/>
              <w:ind w:right="-3"/>
              <w:rPr>
                <w:sz w:val="20"/>
              </w:rPr>
            </w:pPr>
            <w:r>
              <w:rPr>
                <w:sz w:val="20"/>
              </w:rPr>
              <w:t>INTERNATIONAL JOURNAL OF STROKE</w:t>
            </w:r>
          </w:p>
        </w:tc>
        <w:tc>
          <w:tcPr>
            <w:tcW w:w="1145" w:type="dxa"/>
          </w:tcPr>
          <w:p>
            <w:pPr>
              <w:pStyle w:val="TableParagraph"/>
              <w:ind w:left="0" w:right="117"/>
              <w:jc w:val="right"/>
              <w:rPr>
                <w:sz w:val="20"/>
              </w:rPr>
            </w:pPr>
            <w:r>
              <w:rPr>
                <w:sz w:val="20"/>
              </w:rPr>
              <w:t>1747-4930</w:t>
            </w:r>
          </w:p>
        </w:tc>
        <w:tc>
          <w:tcPr>
            <w:tcW w:w="5286" w:type="dxa"/>
          </w:tcPr>
          <w:p>
            <w:pPr>
              <w:pStyle w:val="TableParagraph"/>
              <w:ind w:right="60"/>
              <w:rPr>
                <w:sz w:val="20"/>
              </w:rPr>
            </w:pPr>
            <w:r>
              <w:rPr>
                <w:sz w:val="20"/>
              </w:rPr>
              <w:t>PERIPHERAL VASCULAR DISEASE (15/60)</w:t>
            </w:r>
          </w:p>
        </w:tc>
      </w:tr>
      <w:tr>
        <w:trPr>
          <w:trHeight w:val="492" w:hRule="exact"/>
        </w:trPr>
        <w:tc>
          <w:tcPr>
            <w:tcW w:w="660" w:type="dxa"/>
          </w:tcPr>
          <w:p>
            <w:pPr>
              <w:pStyle w:val="TableParagraph"/>
              <w:spacing w:before="114"/>
              <w:ind w:left="0" w:right="108"/>
              <w:jc w:val="right"/>
              <w:rPr>
                <w:sz w:val="20"/>
              </w:rPr>
            </w:pPr>
            <w:r>
              <w:rPr>
                <w:sz w:val="20"/>
              </w:rPr>
              <w:t>1179</w:t>
            </w:r>
          </w:p>
        </w:tc>
        <w:tc>
          <w:tcPr>
            <w:tcW w:w="3467" w:type="dxa"/>
          </w:tcPr>
          <w:p>
            <w:pPr>
              <w:pStyle w:val="TableParagraph"/>
              <w:spacing w:line="229" w:lineRule="exact" w:before="0"/>
              <w:ind w:right="-3"/>
              <w:rPr>
                <w:sz w:val="20"/>
              </w:rPr>
            </w:pPr>
            <w:r>
              <w:rPr>
                <w:sz w:val="20"/>
              </w:rPr>
              <w:t>INTERNATIONAL JOURNAL OF SYSTEMS</w:t>
            </w:r>
          </w:p>
          <w:p>
            <w:pPr>
              <w:pStyle w:val="TableParagraph"/>
              <w:spacing w:before="17"/>
              <w:ind w:right="-3"/>
              <w:rPr>
                <w:sz w:val="20"/>
              </w:rPr>
            </w:pPr>
            <w:r>
              <w:rPr>
                <w:sz w:val="20"/>
              </w:rPr>
              <w:t>SCIENCE</w:t>
            </w:r>
          </w:p>
        </w:tc>
        <w:tc>
          <w:tcPr>
            <w:tcW w:w="1145" w:type="dxa"/>
          </w:tcPr>
          <w:p>
            <w:pPr>
              <w:pStyle w:val="TableParagraph"/>
              <w:spacing w:before="114"/>
              <w:ind w:left="0" w:right="117"/>
              <w:jc w:val="right"/>
              <w:rPr>
                <w:sz w:val="20"/>
              </w:rPr>
            </w:pPr>
            <w:r>
              <w:rPr>
                <w:sz w:val="20"/>
              </w:rPr>
              <w:t>0020-7721</w:t>
            </w:r>
          </w:p>
        </w:tc>
        <w:tc>
          <w:tcPr>
            <w:tcW w:w="5286" w:type="dxa"/>
          </w:tcPr>
          <w:p>
            <w:pPr>
              <w:pStyle w:val="TableParagraph"/>
              <w:spacing w:line="229" w:lineRule="exact" w:before="0"/>
              <w:ind w:right="60"/>
              <w:rPr>
                <w:sz w:val="20"/>
              </w:rPr>
            </w:pPr>
            <w:r>
              <w:rPr>
                <w:sz w:val="20"/>
              </w:rPr>
              <w:t>COMPUTER SCIENCE, THEORY &amp; METHODS (13/102);</w:t>
            </w:r>
          </w:p>
          <w:p>
            <w:pPr>
              <w:pStyle w:val="TableParagraph"/>
              <w:spacing w:before="17"/>
              <w:ind w:right="60"/>
              <w:rPr>
                <w:sz w:val="20"/>
              </w:rPr>
            </w:pPr>
            <w:r>
              <w:rPr>
                <w:sz w:val="20"/>
              </w:rPr>
              <w:t>OPERATIONS RESEARCH &amp; MANAGEMENT SCIENCE (14/81)</w:t>
            </w:r>
          </w:p>
        </w:tc>
      </w:tr>
      <w:tr>
        <w:trPr>
          <w:trHeight w:val="492" w:hRule="exact"/>
        </w:trPr>
        <w:tc>
          <w:tcPr>
            <w:tcW w:w="660" w:type="dxa"/>
          </w:tcPr>
          <w:p>
            <w:pPr>
              <w:pStyle w:val="TableParagraph"/>
              <w:spacing w:before="114"/>
              <w:ind w:left="0" w:right="108"/>
              <w:jc w:val="right"/>
              <w:rPr>
                <w:sz w:val="20"/>
              </w:rPr>
            </w:pPr>
            <w:r>
              <w:rPr>
                <w:sz w:val="20"/>
              </w:rPr>
              <w:t>1180</w:t>
            </w:r>
          </w:p>
        </w:tc>
        <w:tc>
          <w:tcPr>
            <w:tcW w:w="3467" w:type="dxa"/>
          </w:tcPr>
          <w:p>
            <w:pPr>
              <w:pStyle w:val="TableParagraph"/>
              <w:spacing w:line="229" w:lineRule="exact" w:before="0"/>
              <w:ind w:right="-3"/>
              <w:rPr>
                <w:sz w:val="20"/>
              </w:rPr>
            </w:pPr>
            <w:r>
              <w:rPr>
                <w:sz w:val="20"/>
              </w:rPr>
              <w:t>INTERNATIONAL JOURNAL OF THERMAL</w:t>
            </w:r>
          </w:p>
          <w:p>
            <w:pPr>
              <w:pStyle w:val="TableParagraph"/>
              <w:spacing w:before="17"/>
              <w:ind w:right="-3"/>
              <w:rPr>
                <w:sz w:val="20"/>
              </w:rPr>
            </w:pPr>
            <w:r>
              <w:rPr>
                <w:sz w:val="20"/>
              </w:rPr>
              <w:t>SCIENCES</w:t>
            </w:r>
          </w:p>
        </w:tc>
        <w:tc>
          <w:tcPr>
            <w:tcW w:w="1145" w:type="dxa"/>
          </w:tcPr>
          <w:p>
            <w:pPr>
              <w:pStyle w:val="TableParagraph"/>
              <w:spacing w:before="114"/>
              <w:ind w:left="0" w:right="117"/>
              <w:jc w:val="right"/>
              <w:rPr>
                <w:sz w:val="20"/>
              </w:rPr>
            </w:pPr>
            <w:r>
              <w:rPr>
                <w:sz w:val="20"/>
              </w:rPr>
              <w:t>1290-0729</w:t>
            </w:r>
          </w:p>
        </w:tc>
        <w:tc>
          <w:tcPr>
            <w:tcW w:w="5286" w:type="dxa"/>
          </w:tcPr>
          <w:p>
            <w:pPr>
              <w:pStyle w:val="TableParagraph"/>
              <w:spacing w:line="229" w:lineRule="exact" w:before="0"/>
              <w:ind w:right="60"/>
              <w:rPr>
                <w:sz w:val="20"/>
              </w:rPr>
            </w:pPr>
            <w:r>
              <w:rPr>
                <w:sz w:val="20"/>
              </w:rPr>
              <w:t>ENGINEERING, MECHANICAL (9/130); THERMODYNAMICS</w:t>
            </w:r>
          </w:p>
          <w:p>
            <w:pPr>
              <w:pStyle w:val="TableParagraph"/>
              <w:spacing w:before="17"/>
              <w:ind w:right="60"/>
              <w:rPr>
                <w:sz w:val="20"/>
              </w:rPr>
            </w:pPr>
            <w:r>
              <w:rPr>
                <w:sz w:val="20"/>
              </w:rPr>
              <w:t>(8/55)</w:t>
            </w:r>
          </w:p>
        </w:tc>
      </w:tr>
      <w:tr>
        <w:trPr>
          <w:trHeight w:val="492" w:hRule="exact"/>
        </w:trPr>
        <w:tc>
          <w:tcPr>
            <w:tcW w:w="660" w:type="dxa"/>
          </w:tcPr>
          <w:p>
            <w:pPr>
              <w:pStyle w:val="TableParagraph"/>
              <w:spacing w:before="115"/>
              <w:ind w:left="0" w:right="108"/>
              <w:jc w:val="right"/>
              <w:rPr>
                <w:sz w:val="20"/>
              </w:rPr>
            </w:pPr>
            <w:r>
              <w:rPr>
                <w:sz w:val="20"/>
              </w:rPr>
              <w:t>1181</w:t>
            </w:r>
          </w:p>
        </w:tc>
        <w:tc>
          <w:tcPr>
            <w:tcW w:w="3467" w:type="dxa"/>
          </w:tcPr>
          <w:p>
            <w:pPr>
              <w:pStyle w:val="TableParagraph"/>
              <w:spacing w:line="229" w:lineRule="exact" w:before="0"/>
              <w:ind w:right="-3"/>
              <w:rPr>
                <w:sz w:val="20"/>
              </w:rPr>
            </w:pPr>
            <w:r>
              <w:rPr>
                <w:sz w:val="20"/>
              </w:rPr>
              <w:t>INTERNATIONAL JOURNAL OF WILDLAND</w:t>
            </w:r>
          </w:p>
          <w:p>
            <w:pPr>
              <w:pStyle w:val="TableParagraph"/>
              <w:spacing w:before="18"/>
              <w:ind w:right="-3"/>
              <w:rPr>
                <w:sz w:val="20"/>
              </w:rPr>
            </w:pPr>
            <w:r>
              <w:rPr>
                <w:sz w:val="20"/>
              </w:rPr>
              <w:t>FIRE</w:t>
            </w:r>
          </w:p>
        </w:tc>
        <w:tc>
          <w:tcPr>
            <w:tcW w:w="1145" w:type="dxa"/>
          </w:tcPr>
          <w:p>
            <w:pPr>
              <w:pStyle w:val="TableParagraph"/>
              <w:spacing w:before="115"/>
              <w:ind w:left="0" w:right="117"/>
              <w:jc w:val="right"/>
              <w:rPr>
                <w:sz w:val="20"/>
              </w:rPr>
            </w:pPr>
            <w:r>
              <w:rPr>
                <w:sz w:val="20"/>
              </w:rPr>
              <w:t>1049-8001</w:t>
            </w:r>
          </w:p>
        </w:tc>
        <w:tc>
          <w:tcPr>
            <w:tcW w:w="5286" w:type="dxa"/>
          </w:tcPr>
          <w:p>
            <w:pPr>
              <w:pStyle w:val="TableParagraph"/>
              <w:spacing w:before="115"/>
              <w:ind w:right="60"/>
              <w:rPr>
                <w:sz w:val="20"/>
              </w:rPr>
            </w:pPr>
            <w:r>
              <w:rPr>
                <w:sz w:val="20"/>
              </w:rPr>
              <w:t>FORESTRY (7/65)</w:t>
            </w:r>
          </w:p>
        </w:tc>
      </w:tr>
      <w:tr>
        <w:trPr>
          <w:trHeight w:val="290" w:hRule="exact"/>
        </w:trPr>
        <w:tc>
          <w:tcPr>
            <w:tcW w:w="660" w:type="dxa"/>
          </w:tcPr>
          <w:p>
            <w:pPr>
              <w:pStyle w:val="TableParagraph"/>
              <w:ind w:left="0" w:right="108"/>
              <w:jc w:val="right"/>
              <w:rPr>
                <w:sz w:val="20"/>
              </w:rPr>
            </w:pPr>
            <w:r>
              <w:rPr>
                <w:sz w:val="20"/>
              </w:rPr>
              <w:t>1182</w:t>
            </w:r>
          </w:p>
        </w:tc>
        <w:tc>
          <w:tcPr>
            <w:tcW w:w="3467" w:type="dxa"/>
          </w:tcPr>
          <w:p>
            <w:pPr>
              <w:pStyle w:val="TableParagraph"/>
              <w:ind w:right="-3"/>
              <w:rPr>
                <w:sz w:val="20"/>
              </w:rPr>
            </w:pPr>
            <w:r>
              <w:rPr>
                <w:sz w:val="20"/>
              </w:rPr>
              <w:t>INTERNATIONAL MATERIALS REVIEWS</w:t>
            </w:r>
          </w:p>
        </w:tc>
        <w:tc>
          <w:tcPr>
            <w:tcW w:w="1145" w:type="dxa"/>
          </w:tcPr>
          <w:p>
            <w:pPr>
              <w:pStyle w:val="TableParagraph"/>
              <w:ind w:left="0" w:right="117"/>
              <w:jc w:val="right"/>
              <w:rPr>
                <w:sz w:val="20"/>
              </w:rPr>
            </w:pPr>
            <w:r>
              <w:rPr>
                <w:sz w:val="20"/>
              </w:rPr>
              <w:t>0950-6608</w:t>
            </w:r>
          </w:p>
        </w:tc>
        <w:tc>
          <w:tcPr>
            <w:tcW w:w="5286" w:type="dxa"/>
          </w:tcPr>
          <w:p>
            <w:pPr>
              <w:pStyle w:val="TableParagraph"/>
              <w:ind w:right="60"/>
              <w:rPr>
                <w:sz w:val="20"/>
              </w:rPr>
            </w:pPr>
            <w:r>
              <w:rPr>
                <w:sz w:val="20"/>
              </w:rPr>
              <w:t>MATERIALS SCIENCE, MULTIDISCIPLINARY (15/260)</w:t>
            </w:r>
          </w:p>
        </w:tc>
      </w:tr>
      <w:tr>
        <w:trPr>
          <w:trHeight w:val="492" w:hRule="exact"/>
        </w:trPr>
        <w:tc>
          <w:tcPr>
            <w:tcW w:w="660" w:type="dxa"/>
          </w:tcPr>
          <w:p>
            <w:pPr>
              <w:pStyle w:val="TableParagraph"/>
              <w:spacing w:before="114"/>
              <w:ind w:left="0" w:right="108"/>
              <w:jc w:val="right"/>
              <w:rPr>
                <w:sz w:val="20"/>
              </w:rPr>
            </w:pPr>
            <w:r>
              <w:rPr>
                <w:sz w:val="20"/>
              </w:rPr>
              <w:t>1183</w:t>
            </w:r>
          </w:p>
        </w:tc>
        <w:tc>
          <w:tcPr>
            <w:tcW w:w="3467" w:type="dxa"/>
          </w:tcPr>
          <w:p>
            <w:pPr>
              <w:pStyle w:val="TableParagraph"/>
              <w:spacing w:line="229" w:lineRule="exact" w:before="0"/>
              <w:ind w:right="-3"/>
              <w:rPr>
                <w:sz w:val="20"/>
              </w:rPr>
            </w:pPr>
            <w:r>
              <w:rPr>
                <w:sz w:val="20"/>
              </w:rPr>
              <w:t>INTERNATIONAL MATHEMATICS</w:t>
            </w:r>
          </w:p>
          <w:p>
            <w:pPr>
              <w:pStyle w:val="TableParagraph"/>
              <w:spacing w:before="17"/>
              <w:ind w:right="-3"/>
              <w:rPr>
                <w:sz w:val="20"/>
              </w:rPr>
            </w:pPr>
            <w:r>
              <w:rPr>
                <w:sz w:val="20"/>
              </w:rPr>
              <w:t>RESEARCH NOTICES</w:t>
            </w:r>
          </w:p>
        </w:tc>
        <w:tc>
          <w:tcPr>
            <w:tcW w:w="1145" w:type="dxa"/>
          </w:tcPr>
          <w:p>
            <w:pPr>
              <w:pStyle w:val="TableParagraph"/>
              <w:spacing w:before="114"/>
              <w:ind w:left="0" w:right="117"/>
              <w:jc w:val="right"/>
              <w:rPr>
                <w:sz w:val="20"/>
              </w:rPr>
            </w:pPr>
            <w:r>
              <w:rPr>
                <w:sz w:val="20"/>
              </w:rPr>
              <w:t>1073-7928</w:t>
            </w:r>
          </w:p>
        </w:tc>
        <w:tc>
          <w:tcPr>
            <w:tcW w:w="5286" w:type="dxa"/>
          </w:tcPr>
          <w:p>
            <w:pPr>
              <w:pStyle w:val="TableParagraph"/>
              <w:spacing w:before="114"/>
              <w:ind w:right="60"/>
              <w:rPr>
                <w:sz w:val="20"/>
              </w:rPr>
            </w:pPr>
            <w:r>
              <w:rPr>
                <w:sz w:val="20"/>
              </w:rPr>
              <w:t>MATHEMATICS (42/312)</w:t>
            </w:r>
          </w:p>
        </w:tc>
      </w:tr>
      <w:tr>
        <w:trPr>
          <w:trHeight w:val="492" w:hRule="exact"/>
        </w:trPr>
        <w:tc>
          <w:tcPr>
            <w:tcW w:w="660" w:type="dxa"/>
          </w:tcPr>
          <w:p>
            <w:pPr>
              <w:pStyle w:val="TableParagraph"/>
              <w:spacing w:before="114"/>
              <w:ind w:left="0" w:right="108"/>
              <w:jc w:val="right"/>
              <w:rPr>
                <w:sz w:val="20"/>
              </w:rPr>
            </w:pPr>
            <w:r>
              <w:rPr>
                <w:sz w:val="20"/>
              </w:rPr>
              <w:t>1184</w:t>
            </w:r>
          </w:p>
        </w:tc>
        <w:tc>
          <w:tcPr>
            <w:tcW w:w="3467" w:type="dxa"/>
          </w:tcPr>
          <w:p>
            <w:pPr>
              <w:pStyle w:val="TableParagraph"/>
              <w:spacing w:line="229" w:lineRule="exact" w:before="0"/>
              <w:ind w:right="-3"/>
              <w:rPr>
                <w:sz w:val="20"/>
              </w:rPr>
            </w:pPr>
            <w:r>
              <w:rPr>
                <w:sz w:val="20"/>
              </w:rPr>
              <w:t>INTERNATIONAL REVIEWS IN PHYSICAL</w:t>
            </w:r>
          </w:p>
          <w:p>
            <w:pPr>
              <w:pStyle w:val="TableParagraph"/>
              <w:spacing w:before="17"/>
              <w:ind w:right="-3"/>
              <w:rPr>
                <w:sz w:val="20"/>
              </w:rPr>
            </w:pPr>
            <w:r>
              <w:rPr>
                <w:sz w:val="20"/>
              </w:rPr>
              <w:t>CHEMISTRY</w:t>
            </w:r>
          </w:p>
        </w:tc>
        <w:tc>
          <w:tcPr>
            <w:tcW w:w="1145" w:type="dxa"/>
          </w:tcPr>
          <w:p>
            <w:pPr>
              <w:pStyle w:val="TableParagraph"/>
              <w:spacing w:before="114"/>
              <w:ind w:left="0" w:right="117"/>
              <w:jc w:val="right"/>
              <w:rPr>
                <w:sz w:val="20"/>
              </w:rPr>
            </w:pPr>
            <w:r>
              <w:rPr>
                <w:sz w:val="20"/>
              </w:rPr>
              <w:t>0144-235X</w:t>
            </w:r>
          </w:p>
        </w:tc>
        <w:tc>
          <w:tcPr>
            <w:tcW w:w="5286" w:type="dxa"/>
          </w:tcPr>
          <w:p>
            <w:pPr>
              <w:pStyle w:val="TableParagraph"/>
              <w:spacing w:line="229" w:lineRule="exact" w:before="0"/>
              <w:ind w:right="-2"/>
              <w:rPr>
                <w:sz w:val="20"/>
              </w:rPr>
            </w:pPr>
            <w:r>
              <w:rPr>
                <w:sz w:val="20"/>
              </w:rPr>
              <w:t>CHEMISTRY, PHYSICAL (21/139); PHYSICS, ATOMIC, MOLECULAR</w:t>
            </w:r>
          </w:p>
          <w:p>
            <w:pPr>
              <w:pStyle w:val="TableParagraph"/>
              <w:spacing w:before="17"/>
              <w:ind w:right="60"/>
              <w:rPr>
                <w:sz w:val="20"/>
              </w:rPr>
            </w:pPr>
            <w:r>
              <w:rPr>
                <w:sz w:val="20"/>
              </w:rPr>
              <w:t>&amp; CHEMICAL (3/34)</w:t>
            </w:r>
          </w:p>
        </w:tc>
      </w:tr>
      <w:tr>
        <w:trPr>
          <w:trHeight w:val="492" w:hRule="exact"/>
        </w:trPr>
        <w:tc>
          <w:tcPr>
            <w:tcW w:w="660" w:type="dxa"/>
          </w:tcPr>
          <w:p>
            <w:pPr>
              <w:pStyle w:val="TableParagraph"/>
              <w:spacing w:before="114"/>
              <w:ind w:left="0" w:right="108"/>
              <w:jc w:val="right"/>
              <w:rPr>
                <w:sz w:val="20"/>
              </w:rPr>
            </w:pPr>
            <w:r>
              <w:rPr>
                <w:sz w:val="20"/>
              </w:rPr>
              <w:t>1185</w:t>
            </w:r>
          </w:p>
        </w:tc>
        <w:tc>
          <w:tcPr>
            <w:tcW w:w="3467" w:type="dxa"/>
          </w:tcPr>
          <w:p>
            <w:pPr>
              <w:pStyle w:val="TableParagraph"/>
              <w:spacing w:line="229" w:lineRule="exact" w:before="0"/>
              <w:ind w:right="-3"/>
              <w:rPr>
                <w:sz w:val="20"/>
              </w:rPr>
            </w:pPr>
            <w:r>
              <w:rPr>
                <w:sz w:val="20"/>
              </w:rPr>
              <w:t>INTERNATIONAL REVIEWS OF</w:t>
            </w:r>
          </w:p>
          <w:p>
            <w:pPr>
              <w:pStyle w:val="TableParagraph"/>
              <w:spacing w:before="17"/>
              <w:ind w:right="-3"/>
              <w:rPr>
                <w:sz w:val="20"/>
              </w:rPr>
            </w:pPr>
            <w:r>
              <w:rPr>
                <w:sz w:val="20"/>
              </w:rPr>
              <w:t>IMMUNOLOGY</w:t>
            </w:r>
          </w:p>
        </w:tc>
        <w:tc>
          <w:tcPr>
            <w:tcW w:w="1145" w:type="dxa"/>
          </w:tcPr>
          <w:p>
            <w:pPr>
              <w:pStyle w:val="TableParagraph"/>
              <w:spacing w:before="114"/>
              <w:ind w:left="0" w:right="117"/>
              <w:jc w:val="right"/>
              <w:rPr>
                <w:sz w:val="20"/>
              </w:rPr>
            </w:pPr>
            <w:r>
              <w:rPr>
                <w:sz w:val="20"/>
              </w:rPr>
              <w:t>0883-0185</w:t>
            </w:r>
          </w:p>
        </w:tc>
        <w:tc>
          <w:tcPr>
            <w:tcW w:w="5286" w:type="dxa"/>
          </w:tcPr>
          <w:p>
            <w:pPr>
              <w:pStyle w:val="TableParagraph"/>
              <w:spacing w:before="114"/>
              <w:ind w:right="60"/>
              <w:rPr>
                <w:sz w:val="20"/>
              </w:rPr>
            </w:pPr>
            <w:r>
              <w:rPr>
                <w:sz w:val="20"/>
              </w:rPr>
              <w:t>IMMUNOLOGY (37/148)</w:t>
            </w:r>
          </w:p>
        </w:tc>
      </w:tr>
      <w:tr>
        <w:trPr>
          <w:trHeight w:val="290" w:hRule="exact"/>
        </w:trPr>
        <w:tc>
          <w:tcPr>
            <w:tcW w:w="660" w:type="dxa"/>
          </w:tcPr>
          <w:p>
            <w:pPr>
              <w:pStyle w:val="TableParagraph"/>
              <w:ind w:left="0" w:right="108"/>
              <w:jc w:val="right"/>
              <w:rPr>
                <w:sz w:val="20"/>
              </w:rPr>
            </w:pPr>
            <w:r>
              <w:rPr>
                <w:sz w:val="20"/>
              </w:rPr>
              <w:t>1186</w:t>
            </w:r>
          </w:p>
        </w:tc>
        <w:tc>
          <w:tcPr>
            <w:tcW w:w="3467" w:type="dxa"/>
          </w:tcPr>
          <w:p>
            <w:pPr>
              <w:pStyle w:val="TableParagraph"/>
              <w:ind w:right="-3"/>
              <w:rPr>
                <w:sz w:val="20"/>
              </w:rPr>
            </w:pPr>
            <w:r>
              <w:rPr>
                <w:sz w:val="20"/>
              </w:rPr>
              <w:t>INVENTIONES MATHEMATICAE</w:t>
            </w:r>
          </w:p>
        </w:tc>
        <w:tc>
          <w:tcPr>
            <w:tcW w:w="1145" w:type="dxa"/>
          </w:tcPr>
          <w:p>
            <w:pPr>
              <w:pStyle w:val="TableParagraph"/>
              <w:ind w:left="0" w:right="117"/>
              <w:jc w:val="right"/>
              <w:rPr>
                <w:sz w:val="20"/>
              </w:rPr>
            </w:pPr>
            <w:r>
              <w:rPr>
                <w:sz w:val="20"/>
              </w:rPr>
              <w:t>0020-9910</w:t>
            </w:r>
          </w:p>
        </w:tc>
        <w:tc>
          <w:tcPr>
            <w:tcW w:w="5286" w:type="dxa"/>
          </w:tcPr>
          <w:p>
            <w:pPr>
              <w:pStyle w:val="TableParagraph"/>
              <w:ind w:right="60"/>
              <w:rPr>
                <w:sz w:val="20"/>
              </w:rPr>
            </w:pPr>
            <w:r>
              <w:rPr>
                <w:sz w:val="20"/>
              </w:rPr>
              <w:t>MATHEMATICS (9/312)</w:t>
            </w:r>
          </w:p>
        </w:tc>
      </w:tr>
      <w:tr>
        <w:trPr>
          <w:trHeight w:val="290" w:hRule="exact"/>
        </w:trPr>
        <w:tc>
          <w:tcPr>
            <w:tcW w:w="660" w:type="dxa"/>
          </w:tcPr>
          <w:p>
            <w:pPr>
              <w:pStyle w:val="TableParagraph"/>
              <w:ind w:left="0" w:right="108"/>
              <w:jc w:val="right"/>
              <w:rPr>
                <w:sz w:val="20"/>
              </w:rPr>
            </w:pPr>
            <w:r>
              <w:rPr>
                <w:sz w:val="20"/>
              </w:rPr>
              <w:t>1187</w:t>
            </w:r>
          </w:p>
        </w:tc>
        <w:tc>
          <w:tcPr>
            <w:tcW w:w="3467" w:type="dxa"/>
          </w:tcPr>
          <w:p>
            <w:pPr>
              <w:pStyle w:val="TableParagraph"/>
              <w:ind w:right="-3"/>
              <w:rPr>
                <w:sz w:val="20"/>
              </w:rPr>
            </w:pPr>
            <w:r>
              <w:rPr>
                <w:sz w:val="20"/>
              </w:rPr>
              <w:t>INVERSE PROBLEMS</w:t>
            </w:r>
          </w:p>
        </w:tc>
        <w:tc>
          <w:tcPr>
            <w:tcW w:w="1145" w:type="dxa"/>
          </w:tcPr>
          <w:p>
            <w:pPr>
              <w:pStyle w:val="TableParagraph"/>
              <w:ind w:left="0" w:right="117"/>
              <w:jc w:val="right"/>
              <w:rPr>
                <w:sz w:val="20"/>
              </w:rPr>
            </w:pPr>
            <w:r>
              <w:rPr>
                <w:sz w:val="20"/>
              </w:rPr>
              <w:t>0266-5611</w:t>
            </w:r>
          </w:p>
        </w:tc>
        <w:tc>
          <w:tcPr>
            <w:tcW w:w="5286" w:type="dxa"/>
          </w:tcPr>
          <w:p>
            <w:pPr>
              <w:pStyle w:val="TableParagraph"/>
              <w:ind w:right="60"/>
              <w:rPr>
                <w:sz w:val="20"/>
              </w:rPr>
            </w:pPr>
            <w:r>
              <w:rPr>
                <w:sz w:val="20"/>
              </w:rPr>
              <w:t>MATHEMATICS, APPLIED (54/257)</w:t>
            </w:r>
          </w:p>
        </w:tc>
      </w:tr>
      <w:tr>
        <w:trPr>
          <w:trHeight w:val="290" w:hRule="exact"/>
        </w:trPr>
        <w:tc>
          <w:tcPr>
            <w:tcW w:w="660" w:type="dxa"/>
          </w:tcPr>
          <w:p>
            <w:pPr>
              <w:pStyle w:val="TableParagraph"/>
              <w:ind w:left="0" w:right="108"/>
              <w:jc w:val="right"/>
              <w:rPr>
                <w:sz w:val="20"/>
              </w:rPr>
            </w:pPr>
            <w:r>
              <w:rPr>
                <w:sz w:val="20"/>
              </w:rPr>
              <w:t>1188</w:t>
            </w:r>
          </w:p>
        </w:tc>
        <w:tc>
          <w:tcPr>
            <w:tcW w:w="3467" w:type="dxa"/>
          </w:tcPr>
          <w:p>
            <w:pPr>
              <w:pStyle w:val="TableParagraph"/>
              <w:ind w:right="-3"/>
              <w:rPr>
                <w:sz w:val="20"/>
              </w:rPr>
            </w:pPr>
            <w:r>
              <w:rPr>
                <w:sz w:val="20"/>
              </w:rPr>
              <w:t>INVERTEBRATE SYSTEMATICS</w:t>
            </w:r>
          </w:p>
        </w:tc>
        <w:tc>
          <w:tcPr>
            <w:tcW w:w="1145" w:type="dxa"/>
          </w:tcPr>
          <w:p>
            <w:pPr>
              <w:pStyle w:val="TableParagraph"/>
              <w:ind w:left="0" w:right="117"/>
              <w:jc w:val="right"/>
              <w:rPr>
                <w:sz w:val="20"/>
              </w:rPr>
            </w:pPr>
            <w:r>
              <w:rPr>
                <w:sz w:val="20"/>
              </w:rPr>
              <w:t>1445-5226</w:t>
            </w:r>
          </w:p>
        </w:tc>
        <w:tc>
          <w:tcPr>
            <w:tcW w:w="5286" w:type="dxa"/>
          </w:tcPr>
          <w:p>
            <w:pPr>
              <w:pStyle w:val="TableParagraph"/>
              <w:ind w:right="60"/>
              <w:rPr>
                <w:sz w:val="20"/>
              </w:rPr>
            </w:pPr>
            <w:r>
              <w:rPr>
                <w:sz w:val="20"/>
              </w:rPr>
              <w:t>ZOOLOGY (25/154)</w:t>
            </w:r>
          </w:p>
        </w:tc>
      </w:tr>
      <w:tr>
        <w:trPr>
          <w:trHeight w:val="492" w:hRule="exact"/>
        </w:trPr>
        <w:tc>
          <w:tcPr>
            <w:tcW w:w="660" w:type="dxa"/>
          </w:tcPr>
          <w:p>
            <w:pPr>
              <w:pStyle w:val="TableParagraph"/>
              <w:spacing w:before="114"/>
              <w:ind w:left="0" w:right="108"/>
              <w:jc w:val="right"/>
              <w:rPr>
                <w:sz w:val="20"/>
              </w:rPr>
            </w:pPr>
            <w:r>
              <w:rPr>
                <w:sz w:val="20"/>
              </w:rPr>
              <w:t>1189</w:t>
            </w:r>
          </w:p>
        </w:tc>
        <w:tc>
          <w:tcPr>
            <w:tcW w:w="3467" w:type="dxa"/>
          </w:tcPr>
          <w:p>
            <w:pPr>
              <w:pStyle w:val="TableParagraph"/>
              <w:spacing w:line="229" w:lineRule="exact" w:before="0"/>
              <w:ind w:right="-3"/>
              <w:rPr>
                <w:sz w:val="20"/>
              </w:rPr>
            </w:pPr>
            <w:r>
              <w:rPr>
                <w:sz w:val="20"/>
              </w:rPr>
              <w:t>INVESTIGATIVE OPHTHALMOLOGY &amp;</w:t>
            </w:r>
          </w:p>
          <w:p>
            <w:pPr>
              <w:pStyle w:val="TableParagraph"/>
              <w:spacing w:before="17"/>
              <w:ind w:right="-3"/>
              <w:rPr>
                <w:sz w:val="20"/>
              </w:rPr>
            </w:pPr>
            <w:r>
              <w:rPr>
                <w:sz w:val="20"/>
              </w:rPr>
              <w:t>VISUAL SCIENCE</w:t>
            </w:r>
          </w:p>
        </w:tc>
        <w:tc>
          <w:tcPr>
            <w:tcW w:w="1145" w:type="dxa"/>
          </w:tcPr>
          <w:p>
            <w:pPr>
              <w:pStyle w:val="TableParagraph"/>
              <w:spacing w:before="114"/>
              <w:ind w:left="0" w:right="117"/>
              <w:jc w:val="right"/>
              <w:rPr>
                <w:sz w:val="20"/>
              </w:rPr>
            </w:pPr>
            <w:r>
              <w:rPr>
                <w:sz w:val="20"/>
              </w:rPr>
              <w:t>0146-0404</w:t>
            </w:r>
          </w:p>
        </w:tc>
        <w:tc>
          <w:tcPr>
            <w:tcW w:w="5286" w:type="dxa"/>
          </w:tcPr>
          <w:p>
            <w:pPr>
              <w:pStyle w:val="TableParagraph"/>
              <w:spacing w:before="114"/>
              <w:ind w:right="60"/>
              <w:rPr>
                <w:sz w:val="20"/>
              </w:rPr>
            </w:pPr>
            <w:r>
              <w:rPr>
                <w:sz w:val="20"/>
              </w:rPr>
              <w:t>OPHTHALMOLOGY (7/57)</w:t>
            </w:r>
          </w:p>
        </w:tc>
      </w:tr>
      <w:tr>
        <w:trPr>
          <w:trHeight w:val="493" w:hRule="exact"/>
        </w:trPr>
        <w:tc>
          <w:tcPr>
            <w:tcW w:w="660" w:type="dxa"/>
          </w:tcPr>
          <w:p>
            <w:pPr>
              <w:pStyle w:val="TableParagraph"/>
              <w:spacing w:before="115"/>
              <w:ind w:left="0" w:right="108"/>
              <w:jc w:val="right"/>
              <w:rPr>
                <w:sz w:val="20"/>
              </w:rPr>
            </w:pPr>
            <w:r>
              <w:rPr>
                <w:sz w:val="20"/>
              </w:rPr>
              <w:t>1190</w:t>
            </w:r>
          </w:p>
        </w:tc>
        <w:tc>
          <w:tcPr>
            <w:tcW w:w="3467" w:type="dxa"/>
          </w:tcPr>
          <w:p>
            <w:pPr>
              <w:pStyle w:val="TableParagraph"/>
              <w:spacing w:before="115"/>
              <w:ind w:right="-3"/>
              <w:rPr>
                <w:sz w:val="20"/>
              </w:rPr>
            </w:pPr>
            <w:r>
              <w:rPr>
                <w:sz w:val="20"/>
              </w:rPr>
              <w:t>INVESTIGATIVE RADIOLOGY</w:t>
            </w:r>
          </w:p>
        </w:tc>
        <w:tc>
          <w:tcPr>
            <w:tcW w:w="1145" w:type="dxa"/>
          </w:tcPr>
          <w:p>
            <w:pPr>
              <w:pStyle w:val="TableParagraph"/>
              <w:spacing w:before="115"/>
              <w:ind w:left="0" w:right="117"/>
              <w:jc w:val="right"/>
              <w:rPr>
                <w:sz w:val="20"/>
              </w:rPr>
            </w:pPr>
            <w:r>
              <w:rPr>
                <w:sz w:val="20"/>
              </w:rPr>
              <w:t>0020-9996</w:t>
            </w:r>
          </w:p>
        </w:tc>
        <w:tc>
          <w:tcPr>
            <w:tcW w:w="5286" w:type="dxa"/>
          </w:tcPr>
          <w:p>
            <w:pPr>
              <w:pStyle w:val="TableParagraph"/>
              <w:spacing w:line="230" w:lineRule="exact" w:before="0"/>
              <w:ind w:right="60"/>
              <w:rPr>
                <w:sz w:val="20"/>
              </w:rPr>
            </w:pPr>
            <w:r>
              <w:rPr>
                <w:sz w:val="20"/>
              </w:rPr>
              <w:t>RADIOLOGY, NUCLEAR MEDICINE &amp; MEDICAL IMAGING</w:t>
            </w:r>
          </w:p>
          <w:p>
            <w:pPr>
              <w:pStyle w:val="TableParagraph"/>
              <w:spacing w:before="17"/>
              <w:ind w:right="60"/>
              <w:rPr>
                <w:sz w:val="20"/>
              </w:rPr>
            </w:pPr>
            <w:r>
              <w:rPr>
                <w:sz w:val="20"/>
              </w:rPr>
              <w:t>(10/125)</w:t>
            </w:r>
          </w:p>
        </w:tc>
      </w:tr>
      <w:tr>
        <w:trPr>
          <w:trHeight w:val="290" w:hRule="exact"/>
        </w:trPr>
        <w:tc>
          <w:tcPr>
            <w:tcW w:w="660" w:type="dxa"/>
          </w:tcPr>
          <w:p>
            <w:pPr>
              <w:pStyle w:val="TableParagraph"/>
              <w:ind w:left="0" w:right="108"/>
              <w:jc w:val="right"/>
              <w:rPr>
                <w:sz w:val="20"/>
              </w:rPr>
            </w:pPr>
            <w:r>
              <w:rPr>
                <w:sz w:val="20"/>
              </w:rPr>
              <w:t>1191</w:t>
            </w:r>
          </w:p>
        </w:tc>
        <w:tc>
          <w:tcPr>
            <w:tcW w:w="3467" w:type="dxa"/>
          </w:tcPr>
          <w:p>
            <w:pPr>
              <w:pStyle w:val="TableParagraph"/>
              <w:ind w:right="-3"/>
              <w:rPr>
                <w:sz w:val="20"/>
              </w:rPr>
            </w:pPr>
            <w:r>
              <w:rPr>
                <w:sz w:val="20"/>
              </w:rPr>
              <w:t>IRRIGATION SCIENCE</w:t>
            </w:r>
          </w:p>
        </w:tc>
        <w:tc>
          <w:tcPr>
            <w:tcW w:w="1145" w:type="dxa"/>
          </w:tcPr>
          <w:p>
            <w:pPr>
              <w:pStyle w:val="TableParagraph"/>
              <w:ind w:left="0" w:right="117"/>
              <w:jc w:val="right"/>
              <w:rPr>
                <w:sz w:val="20"/>
              </w:rPr>
            </w:pPr>
            <w:r>
              <w:rPr>
                <w:sz w:val="20"/>
              </w:rPr>
              <w:t>0342-7188</w:t>
            </w:r>
          </w:p>
        </w:tc>
        <w:tc>
          <w:tcPr>
            <w:tcW w:w="5286" w:type="dxa"/>
          </w:tcPr>
          <w:p>
            <w:pPr>
              <w:pStyle w:val="TableParagraph"/>
              <w:ind w:right="60"/>
              <w:rPr>
                <w:sz w:val="20"/>
              </w:rPr>
            </w:pPr>
            <w:r>
              <w:rPr>
                <w:sz w:val="20"/>
              </w:rPr>
              <w:t>AGRONOMY (18/81); WATER RESOURCES (20/83)</w:t>
            </w:r>
          </w:p>
        </w:tc>
      </w:tr>
      <w:tr>
        <w:trPr>
          <w:trHeight w:val="492" w:hRule="exact"/>
        </w:trPr>
        <w:tc>
          <w:tcPr>
            <w:tcW w:w="660" w:type="dxa"/>
          </w:tcPr>
          <w:p>
            <w:pPr>
              <w:pStyle w:val="TableParagraph"/>
              <w:spacing w:before="114"/>
              <w:ind w:left="0" w:right="108"/>
              <w:jc w:val="right"/>
              <w:rPr>
                <w:sz w:val="20"/>
              </w:rPr>
            </w:pPr>
            <w:r>
              <w:rPr>
                <w:sz w:val="20"/>
              </w:rPr>
              <w:t>1192</w:t>
            </w:r>
          </w:p>
        </w:tc>
        <w:tc>
          <w:tcPr>
            <w:tcW w:w="3467" w:type="dxa"/>
          </w:tcPr>
          <w:p>
            <w:pPr>
              <w:pStyle w:val="TableParagraph"/>
              <w:spacing w:before="114"/>
              <w:ind w:right="-3"/>
              <w:rPr>
                <w:sz w:val="20"/>
              </w:rPr>
            </w:pPr>
            <w:r>
              <w:rPr>
                <w:sz w:val="20"/>
              </w:rPr>
              <w:t>ISA TRANSACTIONS</w:t>
            </w:r>
          </w:p>
        </w:tc>
        <w:tc>
          <w:tcPr>
            <w:tcW w:w="1145" w:type="dxa"/>
          </w:tcPr>
          <w:p>
            <w:pPr>
              <w:pStyle w:val="TableParagraph"/>
              <w:spacing w:before="114"/>
              <w:ind w:left="0" w:right="117"/>
              <w:jc w:val="right"/>
              <w:rPr>
                <w:sz w:val="20"/>
              </w:rPr>
            </w:pPr>
            <w:r>
              <w:rPr>
                <w:sz w:val="20"/>
              </w:rPr>
              <w:t>0019-0578</w:t>
            </w:r>
          </w:p>
        </w:tc>
        <w:tc>
          <w:tcPr>
            <w:tcW w:w="5286" w:type="dxa"/>
          </w:tcPr>
          <w:p>
            <w:pPr>
              <w:pStyle w:val="TableParagraph"/>
              <w:spacing w:line="229" w:lineRule="exact" w:before="0"/>
              <w:ind w:right="60"/>
              <w:rPr>
                <w:sz w:val="20"/>
              </w:rPr>
            </w:pPr>
            <w:r>
              <w:rPr>
                <w:sz w:val="20"/>
              </w:rPr>
              <w:t>ENGINEERING, MULTIDISCIPLINARY (4/85); INSTRUMENTS &amp;</w:t>
            </w:r>
          </w:p>
          <w:p>
            <w:pPr>
              <w:pStyle w:val="TableParagraph"/>
              <w:spacing w:before="17"/>
              <w:ind w:right="60"/>
              <w:rPr>
                <w:sz w:val="20"/>
              </w:rPr>
            </w:pPr>
            <w:r>
              <w:rPr>
                <w:sz w:val="20"/>
              </w:rPr>
              <w:t>INSTRUMENTATION (4/56)</w:t>
            </w:r>
          </w:p>
        </w:tc>
      </w:tr>
      <w:tr>
        <w:trPr>
          <w:trHeight w:val="290" w:hRule="exact"/>
        </w:trPr>
        <w:tc>
          <w:tcPr>
            <w:tcW w:w="660" w:type="dxa"/>
          </w:tcPr>
          <w:p>
            <w:pPr>
              <w:pStyle w:val="TableParagraph"/>
              <w:ind w:left="0" w:right="108"/>
              <w:jc w:val="right"/>
              <w:rPr>
                <w:sz w:val="20"/>
              </w:rPr>
            </w:pPr>
            <w:r>
              <w:rPr>
                <w:sz w:val="20"/>
              </w:rPr>
              <w:t>1193</w:t>
            </w:r>
          </w:p>
        </w:tc>
        <w:tc>
          <w:tcPr>
            <w:tcW w:w="3467" w:type="dxa"/>
          </w:tcPr>
          <w:p>
            <w:pPr>
              <w:pStyle w:val="TableParagraph"/>
              <w:ind w:right="-3"/>
              <w:rPr>
                <w:sz w:val="20"/>
              </w:rPr>
            </w:pPr>
            <w:r>
              <w:rPr>
                <w:sz w:val="20"/>
              </w:rPr>
              <w:t>ISIS</w:t>
            </w:r>
          </w:p>
        </w:tc>
        <w:tc>
          <w:tcPr>
            <w:tcW w:w="1145" w:type="dxa"/>
          </w:tcPr>
          <w:p>
            <w:pPr>
              <w:pStyle w:val="TableParagraph"/>
              <w:ind w:left="0" w:right="117"/>
              <w:jc w:val="right"/>
              <w:rPr>
                <w:sz w:val="20"/>
              </w:rPr>
            </w:pPr>
            <w:r>
              <w:rPr>
                <w:sz w:val="20"/>
              </w:rPr>
              <w:t>0021-1753</w:t>
            </w:r>
          </w:p>
        </w:tc>
        <w:tc>
          <w:tcPr>
            <w:tcW w:w="5286" w:type="dxa"/>
          </w:tcPr>
          <w:p>
            <w:pPr>
              <w:pStyle w:val="TableParagraph"/>
              <w:ind w:right="60"/>
              <w:rPr>
                <w:sz w:val="20"/>
              </w:rPr>
            </w:pPr>
            <w:r>
              <w:rPr>
                <w:sz w:val="20"/>
              </w:rPr>
              <w:t>HISTORY &amp; PHILOSOPHY OF SCIENCE (8/60)</w:t>
            </w:r>
          </w:p>
        </w:tc>
      </w:tr>
      <w:tr>
        <w:trPr>
          <w:trHeight w:val="290" w:hRule="exact"/>
        </w:trPr>
        <w:tc>
          <w:tcPr>
            <w:tcW w:w="660" w:type="dxa"/>
          </w:tcPr>
          <w:p>
            <w:pPr>
              <w:pStyle w:val="TableParagraph"/>
              <w:ind w:left="0" w:right="108"/>
              <w:jc w:val="right"/>
              <w:rPr>
                <w:sz w:val="20"/>
              </w:rPr>
            </w:pPr>
            <w:r>
              <w:rPr>
                <w:sz w:val="20"/>
              </w:rPr>
              <w:t>1194</w:t>
            </w:r>
          </w:p>
        </w:tc>
        <w:tc>
          <w:tcPr>
            <w:tcW w:w="3467" w:type="dxa"/>
          </w:tcPr>
          <w:p>
            <w:pPr>
              <w:pStyle w:val="TableParagraph"/>
              <w:ind w:right="-3"/>
              <w:rPr>
                <w:sz w:val="20"/>
              </w:rPr>
            </w:pPr>
            <w:r>
              <w:rPr>
                <w:sz w:val="20"/>
              </w:rPr>
              <w:t>ISME JOURNAL</w:t>
            </w:r>
          </w:p>
        </w:tc>
        <w:tc>
          <w:tcPr>
            <w:tcW w:w="1145" w:type="dxa"/>
          </w:tcPr>
          <w:p>
            <w:pPr>
              <w:pStyle w:val="TableParagraph"/>
              <w:ind w:left="0" w:right="117"/>
              <w:jc w:val="right"/>
              <w:rPr>
                <w:sz w:val="20"/>
              </w:rPr>
            </w:pPr>
            <w:r>
              <w:rPr>
                <w:sz w:val="20"/>
              </w:rPr>
              <w:t>1751-7362</w:t>
            </w:r>
          </w:p>
        </w:tc>
        <w:tc>
          <w:tcPr>
            <w:tcW w:w="5286" w:type="dxa"/>
          </w:tcPr>
          <w:p>
            <w:pPr>
              <w:pStyle w:val="TableParagraph"/>
              <w:ind w:right="60"/>
              <w:rPr>
                <w:sz w:val="20"/>
              </w:rPr>
            </w:pPr>
            <w:r>
              <w:rPr>
                <w:sz w:val="20"/>
              </w:rPr>
              <w:t>ECOLOGY (4/145); MICROBIOLOGY (7/119)</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1195</w:t>
            </w:r>
          </w:p>
        </w:tc>
        <w:tc>
          <w:tcPr>
            <w:tcW w:w="3467" w:type="dxa"/>
          </w:tcPr>
          <w:p>
            <w:pPr>
              <w:pStyle w:val="TableParagraph"/>
              <w:spacing w:before="11"/>
              <w:ind w:left="0"/>
              <w:rPr>
                <w:rFonts w:ascii="Times New Roman"/>
                <w:sz w:val="19"/>
              </w:rPr>
            </w:pPr>
          </w:p>
          <w:p>
            <w:pPr>
              <w:pStyle w:val="TableParagraph"/>
              <w:spacing w:line="256" w:lineRule="auto" w:before="0"/>
              <w:ind w:right="-3"/>
              <w:rPr>
                <w:sz w:val="20"/>
              </w:rPr>
            </w:pPr>
            <w:r>
              <w:rPr>
                <w:sz w:val="20"/>
              </w:rPr>
              <w:t>ISPRS JOURNAL OF PHOTOGRAMMETRY AND REMOTE SENSING</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0924-2716</w:t>
            </w:r>
          </w:p>
        </w:tc>
        <w:tc>
          <w:tcPr>
            <w:tcW w:w="5286" w:type="dxa"/>
          </w:tcPr>
          <w:p>
            <w:pPr>
              <w:pStyle w:val="TableParagraph"/>
              <w:spacing w:line="256" w:lineRule="auto" w:before="100"/>
              <w:ind w:right="6"/>
              <w:rPr>
                <w:sz w:val="20"/>
              </w:rPr>
            </w:pPr>
            <w:r>
              <w:rPr>
                <w:sz w:val="20"/>
              </w:rPr>
              <w:t>GEOGRAPHY, PHYSICAL (9/46); GEOSCIENCES, MULTIDISCIPLINARY (24/175); IMAGING SCIENCE &amp; PHOTOGRAPHIC TECHNOLOGY (4/24); REMOTE SENSING (6/28)</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1196</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JACC-CARDIOVASCULAR IMAGING</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1936-878X</w:t>
            </w:r>
          </w:p>
        </w:tc>
        <w:tc>
          <w:tcPr>
            <w:tcW w:w="5286" w:type="dxa"/>
          </w:tcPr>
          <w:p>
            <w:pPr>
              <w:pStyle w:val="TableParagraph"/>
              <w:spacing w:line="256" w:lineRule="auto" w:before="107"/>
              <w:ind w:right="60"/>
              <w:rPr>
                <w:sz w:val="20"/>
              </w:rPr>
            </w:pPr>
            <w:r>
              <w:rPr>
                <w:sz w:val="20"/>
              </w:rPr>
              <w:t>CARDIAC &amp; CARDIOVASCULAR SYSTEMS (7/123); RADIOLOGY, NUCLEAR MEDICINE &amp; MEDICAL IMAGING (1/125)</w:t>
            </w:r>
          </w:p>
        </w:tc>
      </w:tr>
    </w:tbl>
    <w:p>
      <w:pPr>
        <w:spacing w:after="0" w:line="256" w:lineRule="auto"/>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1197</w:t>
            </w:r>
          </w:p>
        </w:tc>
        <w:tc>
          <w:tcPr>
            <w:tcW w:w="3467" w:type="dxa"/>
          </w:tcPr>
          <w:p>
            <w:pPr>
              <w:pStyle w:val="TableParagraph"/>
              <w:spacing w:before="114"/>
              <w:ind w:right="-3"/>
              <w:rPr>
                <w:sz w:val="20"/>
              </w:rPr>
            </w:pPr>
            <w:r>
              <w:rPr>
                <w:sz w:val="20"/>
              </w:rPr>
              <w:t>JACC-CARDIOVASCULAR INTERVENTIONS</w:t>
            </w:r>
          </w:p>
        </w:tc>
        <w:tc>
          <w:tcPr>
            <w:tcW w:w="1145" w:type="dxa"/>
          </w:tcPr>
          <w:p>
            <w:pPr>
              <w:pStyle w:val="TableParagraph"/>
              <w:spacing w:before="114"/>
              <w:ind w:left="0" w:right="117"/>
              <w:jc w:val="right"/>
              <w:rPr>
                <w:sz w:val="20"/>
              </w:rPr>
            </w:pPr>
            <w:r>
              <w:rPr>
                <w:sz w:val="20"/>
              </w:rPr>
              <w:t>1936-8798</w:t>
            </w:r>
          </w:p>
        </w:tc>
        <w:tc>
          <w:tcPr>
            <w:tcW w:w="5286" w:type="dxa"/>
          </w:tcPr>
          <w:p>
            <w:pPr>
              <w:pStyle w:val="TableParagraph"/>
              <w:spacing w:before="114"/>
              <w:ind w:right="60"/>
              <w:rPr>
                <w:sz w:val="20"/>
              </w:rPr>
            </w:pPr>
            <w:r>
              <w:rPr>
                <w:sz w:val="20"/>
              </w:rPr>
              <w:t>CARDIAC &amp; CARDIOVASCULAR SYSTEMS (6/123)</w:t>
            </w:r>
          </w:p>
        </w:tc>
      </w:tr>
      <w:tr>
        <w:trPr>
          <w:trHeight w:val="492" w:hRule="exact"/>
        </w:trPr>
        <w:tc>
          <w:tcPr>
            <w:tcW w:w="660" w:type="dxa"/>
          </w:tcPr>
          <w:p>
            <w:pPr>
              <w:pStyle w:val="TableParagraph"/>
              <w:spacing w:before="114"/>
              <w:ind w:left="0" w:right="108"/>
              <w:jc w:val="right"/>
              <w:rPr>
                <w:sz w:val="20"/>
              </w:rPr>
            </w:pPr>
            <w:r>
              <w:rPr>
                <w:sz w:val="20"/>
              </w:rPr>
              <w:t>1198</w:t>
            </w:r>
          </w:p>
        </w:tc>
        <w:tc>
          <w:tcPr>
            <w:tcW w:w="3467" w:type="dxa"/>
          </w:tcPr>
          <w:p>
            <w:pPr>
              <w:pStyle w:val="TableParagraph"/>
              <w:spacing w:line="229" w:lineRule="exact" w:before="0"/>
              <w:ind w:right="-3"/>
              <w:rPr>
                <w:sz w:val="20"/>
              </w:rPr>
            </w:pPr>
            <w:r>
              <w:rPr>
                <w:sz w:val="20"/>
              </w:rPr>
              <w:t>JAIDS-JOURNAL OF ACQUIRED IMMUNE</w:t>
            </w:r>
          </w:p>
          <w:p>
            <w:pPr>
              <w:pStyle w:val="TableParagraph"/>
              <w:spacing w:before="17"/>
              <w:ind w:right="-3"/>
              <w:rPr>
                <w:sz w:val="20"/>
              </w:rPr>
            </w:pPr>
            <w:r>
              <w:rPr>
                <w:sz w:val="20"/>
              </w:rPr>
              <w:t>DEFICIENCY SYNDROMES</w:t>
            </w:r>
          </w:p>
        </w:tc>
        <w:tc>
          <w:tcPr>
            <w:tcW w:w="1145" w:type="dxa"/>
          </w:tcPr>
          <w:p>
            <w:pPr>
              <w:pStyle w:val="TableParagraph"/>
              <w:spacing w:before="114"/>
              <w:ind w:left="0" w:right="117"/>
              <w:jc w:val="right"/>
              <w:rPr>
                <w:sz w:val="20"/>
              </w:rPr>
            </w:pPr>
            <w:r>
              <w:rPr>
                <w:sz w:val="20"/>
              </w:rPr>
              <w:t>1525-4135</w:t>
            </w:r>
          </w:p>
        </w:tc>
        <w:tc>
          <w:tcPr>
            <w:tcW w:w="5286" w:type="dxa"/>
          </w:tcPr>
          <w:p>
            <w:pPr>
              <w:pStyle w:val="TableParagraph"/>
              <w:spacing w:before="114"/>
              <w:ind w:right="60"/>
              <w:rPr>
                <w:sz w:val="20"/>
              </w:rPr>
            </w:pPr>
            <w:r>
              <w:rPr>
                <w:sz w:val="20"/>
              </w:rPr>
              <w:t>IMMUNOLOGY (29/148); INFECTIOUS DISEASES (12/78)</w:t>
            </w:r>
          </w:p>
        </w:tc>
      </w:tr>
      <w:tr>
        <w:trPr>
          <w:trHeight w:val="291" w:hRule="exact"/>
        </w:trPr>
        <w:tc>
          <w:tcPr>
            <w:tcW w:w="660" w:type="dxa"/>
          </w:tcPr>
          <w:p>
            <w:pPr>
              <w:pStyle w:val="TableParagraph"/>
              <w:ind w:left="0" w:right="108"/>
              <w:jc w:val="right"/>
              <w:rPr>
                <w:sz w:val="20"/>
              </w:rPr>
            </w:pPr>
            <w:r>
              <w:rPr>
                <w:sz w:val="20"/>
              </w:rPr>
              <w:t>1199</w:t>
            </w:r>
          </w:p>
        </w:tc>
        <w:tc>
          <w:tcPr>
            <w:tcW w:w="3467" w:type="dxa"/>
          </w:tcPr>
          <w:p>
            <w:pPr>
              <w:pStyle w:val="TableParagraph"/>
              <w:ind w:right="-3"/>
              <w:rPr>
                <w:sz w:val="20"/>
              </w:rPr>
            </w:pPr>
            <w:r>
              <w:rPr>
                <w:sz w:val="20"/>
              </w:rPr>
              <w:t>JAMA DERMATOLOGY</w:t>
            </w:r>
          </w:p>
        </w:tc>
        <w:tc>
          <w:tcPr>
            <w:tcW w:w="1145" w:type="dxa"/>
          </w:tcPr>
          <w:p>
            <w:pPr>
              <w:pStyle w:val="TableParagraph"/>
              <w:ind w:left="0" w:right="117"/>
              <w:jc w:val="right"/>
              <w:rPr>
                <w:sz w:val="20"/>
              </w:rPr>
            </w:pPr>
            <w:r>
              <w:rPr>
                <w:sz w:val="20"/>
              </w:rPr>
              <w:t>2168-6068</w:t>
            </w:r>
          </w:p>
        </w:tc>
        <w:tc>
          <w:tcPr>
            <w:tcW w:w="5286" w:type="dxa"/>
          </w:tcPr>
          <w:p>
            <w:pPr>
              <w:pStyle w:val="TableParagraph"/>
              <w:ind w:right="60"/>
              <w:rPr>
                <w:sz w:val="20"/>
              </w:rPr>
            </w:pPr>
            <w:r>
              <w:rPr>
                <w:sz w:val="20"/>
              </w:rPr>
              <w:t>DERMATOLOGY (5/63)</w:t>
            </w:r>
          </w:p>
        </w:tc>
      </w:tr>
      <w:tr>
        <w:trPr>
          <w:trHeight w:val="290" w:hRule="exact"/>
        </w:trPr>
        <w:tc>
          <w:tcPr>
            <w:tcW w:w="660" w:type="dxa"/>
          </w:tcPr>
          <w:p>
            <w:pPr>
              <w:pStyle w:val="TableParagraph"/>
              <w:ind w:left="0" w:right="108"/>
              <w:jc w:val="right"/>
              <w:rPr>
                <w:sz w:val="20"/>
              </w:rPr>
            </w:pPr>
            <w:r>
              <w:rPr>
                <w:sz w:val="20"/>
              </w:rPr>
              <w:t>1200</w:t>
            </w:r>
          </w:p>
        </w:tc>
        <w:tc>
          <w:tcPr>
            <w:tcW w:w="3467" w:type="dxa"/>
          </w:tcPr>
          <w:p>
            <w:pPr>
              <w:pStyle w:val="TableParagraph"/>
              <w:ind w:right="-3"/>
              <w:rPr>
                <w:sz w:val="20"/>
              </w:rPr>
            </w:pPr>
            <w:r>
              <w:rPr>
                <w:sz w:val="20"/>
              </w:rPr>
              <w:t>JAMA INTERNAL MEDICINE</w:t>
            </w:r>
          </w:p>
        </w:tc>
        <w:tc>
          <w:tcPr>
            <w:tcW w:w="1145" w:type="dxa"/>
          </w:tcPr>
          <w:p>
            <w:pPr>
              <w:pStyle w:val="TableParagraph"/>
              <w:ind w:left="0" w:right="117"/>
              <w:jc w:val="right"/>
              <w:rPr>
                <w:sz w:val="20"/>
              </w:rPr>
            </w:pPr>
            <w:r>
              <w:rPr>
                <w:sz w:val="20"/>
              </w:rPr>
              <w:t>2168-6106</w:t>
            </w:r>
          </w:p>
        </w:tc>
        <w:tc>
          <w:tcPr>
            <w:tcW w:w="5286" w:type="dxa"/>
          </w:tcPr>
          <w:p>
            <w:pPr>
              <w:pStyle w:val="TableParagraph"/>
              <w:ind w:right="60"/>
              <w:rPr>
                <w:sz w:val="20"/>
              </w:rPr>
            </w:pPr>
            <w:r>
              <w:rPr>
                <w:sz w:val="20"/>
              </w:rPr>
              <w:t>MEDICINE, GENERAL &amp; INTERNAL (8/154)</w:t>
            </w:r>
          </w:p>
        </w:tc>
      </w:tr>
      <w:tr>
        <w:trPr>
          <w:trHeight w:val="290" w:hRule="exact"/>
        </w:trPr>
        <w:tc>
          <w:tcPr>
            <w:tcW w:w="660" w:type="dxa"/>
          </w:tcPr>
          <w:p>
            <w:pPr>
              <w:pStyle w:val="TableParagraph"/>
              <w:ind w:left="0" w:right="108"/>
              <w:jc w:val="right"/>
              <w:rPr>
                <w:sz w:val="20"/>
              </w:rPr>
            </w:pPr>
            <w:r>
              <w:rPr>
                <w:sz w:val="20"/>
              </w:rPr>
              <w:t>1201</w:t>
            </w:r>
          </w:p>
        </w:tc>
        <w:tc>
          <w:tcPr>
            <w:tcW w:w="3467" w:type="dxa"/>
          </w:tcPr>
          <w:p>
            <w:pPr>
              <w:pStyle w:val="TableParagraph"/>
              <w:ind w:right="-3"/>
              <w:rPr>
                <w:sz w:val="20"/>
              </w:rPr>
            </w:pPr>
            <w:r>
              <w:rPr>
                <w:sz w:val="20"/>
              </w:rPr>
              <w:t>JAMA NEUROLOGY</w:t>
            </w:r>
          </w:p>
        </w:tc>
        <w:tc>
          <w:tcPr>
            <w:tcW w:w="1145" w:type="dxa"/>
          </w:tcPr>
          <w:p>
            <w:pPr>
              <w:pStyle w:val="TableParagraph"/>
              <w:ind w:left="0" w:right="117"/>
              <w:jc w:val="right"/>
              <w:rPr>
                <w:sz w:val="20"/>
              </w:rPr>
            </w:pPr>
            <w:r>
              <w:rPr>
                <w:sz w:val="20"/>
              </w:rPr>
              <w:t>2168-6149</w:t>
            </w:r>
          </w:p>
        </w:tc>
        <w:tc>
          <w:tcPr>
            <w:tcW w:w="5286" w:type="dxa"/>
          </w:tcPr>
          <w:p>
            <w:pPr>
              <w:pStyle w:val="TableParagraph"/>
              <w:ind w:right="60"/>
              <w:rPr>
                <w:sz w:val="20"/>
              </w:rPr>
            </w:pPr>
            <w:r>
              <w:rPr>
                <w:sz w:val="20"/>
              </w:rPr>
              <w:t>CLINICAL NEUROLOGY (10/192)</w:t>
            </w:r>
          </w:p>
        </w:tc>
      </w:tr>
      <w:tr>
        <w:trPr>
          <w:trHeight w:val="290" w:hRule="exact"/>
        </w:trPr>
        <w:tc>
          <w:tcPr>
            <w:tcW w:w="660" w:type="dxa"/>
          </w:tcPr>
          <w:p>
            <w:pPr>
              <w:pStyle w:val="TableParagraph"/>
              <w:ind w:left="0" w:right="108"/>
              <w:jc w:val="right"/>
              <w:rPr>
                <w:sz w:val="20"/>
              </w:rPr>
            </w:pPr>
            <w:r>
              <w:rPr>
                <w:sz w:val="20"/>
              </w:rPr>
              <w:t>1202</w:t>
            </w:r>
          </w:p>
        </w:tc>
        <w:tc>
          <w:tcPr>
            <w:tcW w:w="3467" w:type="dxa"/>
          </w:tcPr>
          <w:p>
            <w:pPr>
              <w:pStyle w:val="TableParagraph"/>
              <w:ind w:right="-3"/>
              <w:rPr>
                <w:sz w:val="20"/>
              </w:rPr>
            </w:pPr>
            <w:r>
              <w:rPr>
                <w:sz w:val="20"/>
              </w:rPr>
              <w:t>JAMA OPHTHALMOLOGY</w:t>
            </w:r>
          </w:p>
        </w:tc>
        <w:tc>
          <w:tcPr>
            <w:tcW w:w="1145" w:type="dxa"/>
          </w:tcPr>
          <w:p>
            <w:pPr>
              <w:pStyle w:val="TableParagraph"/>
              <w:ind w:left="0" w:right="117"/>
              <w:jc w:val="right"/>
              <w:rPr>
                <w:sz w:val="20"/>
              </w:rPr>
            </w:pPr>
            <w:r>
              <w:rPr>
                <w:sz w:val="20"/>
              </w:rPr>
              <w:t>2168-6165</w:t>
            </w:r>
          </w:p>
        </w:tc>
        <w:tc>
          <w:tcPr>
            <w:tcW w:w="5286" w:type="dxa"/>
          </w:tcPr>
          <w:p>
            <w:pPr>
              <w:pStyle w:val="TableParagraph"/>
              <w:ind w:right="60"/>
              <w:rPr>
                <w:sz w:val="20"/>
              </w:rPr>
            </w:pPr>
            <w:r>
              <w:rPr>
                <w:sz w:val="20"/>
              </w:rPr>
              <w:t>OPHTHALMOLOGY (9/57)</w:t>
            </w:r>
          </w:p>
        </w:tc>
      </w:tr>
      <w:tr>
        <w:trPr>
          <w:trHeight w:val="290" w:hRule="exact"/>
        </w:trPr>
        <w:tc>
          <w:tcPr>
            <w:tcW w:w="660" w:type="dxa"/>
          </w:tcPr>
          <w:p>
            <w:pPr>
              <w:pStyle w:val="TableParagraph"/>
              <w:ind w:left="0" w:right="108"/>
              <w:jc w:val="right"/>
              <w:rPr>
                <w:sz w:val="20"/>
              </w:rPr>
            </w:pPr>
            <w:r>
              <w:rPr>
                <w:sz w:val="20"/>
              </w:rPr>
              <w:t>1203</w:t>
            </w:r>
          </w:p>
        </w:tc>
        <w:tc>
          <w:tcPr>
            <w:tcW w:w="3467" w:type="dxa"/>
          </w:tcPr>
          <w:p>
            <w:pPr>
              <w:pStyle w:val="TableParagraph"/>
              <w:ind w:right="-3"/>
              <w:rPr>
                <w:sz w:val="20"/>
              </w:rPr>
            </w:pPr>
            <w:r>
              <w:rPr>
                <w:sz w:val="20"/>
              </w:rPr>
              <w:t>JAMA PEDIATRICS</w:t>
            </w:r>
          </w:p>
        </w:tc>
        <w:tc>
          <w:tcPr>
            <w:tcW w:w="1145" w:type="dxa"/>
          </w:tcPr>
          <w:p>
            <w:pPr>
              <w:pStyle w:val="TableParagraph"/>
              <w:ind w:left="0" w:right="117"/>
              <w:jc w:val="right"/>
              <w:rPr>
                <w:sz w:val="20"/>
              </w:rPr>
            </w:pPr>
            <w:r>
              <w:rPr>
                <w:sz w:val="20"/>
              </w:rPr>
              <w:t>2168-6203</w:t>
            </w:r>
          </w:p>
        </w:tc>
        <w:tc>
          <w:tcPr>
            <w:tcW w:w="5286" w:type="dxa"/>
          </w:tcPr>
          <w:p>
            <w:pPr>
              <w:pStyle w:val="TableParagraph"/>
              <w:ind w:right="60"/>
              <w:rPr>
                <w:sz w:val="20"/>
              </w:rPr>
            </w:pPr>
            <w:r>
              <w:rPr>
                <w:sz w:val="20"/>
              </w:rPr>
              <w:t>PEDIATRICS (2/120)</w:t>
            </w:r>
          </w:p>
        </w:tc>
      </w:tr>
      <w:tr>
        <w:trPr>
          <w:trHeight w:val="290" w:hRule="exact"/>
        </w:trPr>
        <w:tc>
          <w:tcPr>
            <w:tcW w:w="660" w:type="dxa"/>
          </w:tcPr>
          <w:p>
            <w:pPr>
              <w:pStyle w:val="TableParagraph"/>
              <w:ind w:left="0" w:right="108"/>
              <w:jc w:val="right"/>
              <w:rPr>
                <w:sz w:val="20"/>
              </w:rPr>
            </w:pPr>
            <w:r>
              <w:rPr>
                <w:sz w:val="20"/>
              </w:rPr>
              <w:t>1204</w:t>
            </w:r>
          </w:p>
        </w:tc>
        <w:tc>
          <w:tcPr>
            <w:tcW w:w="3467" w:type="dxa"/>
          </w:tcPr>
          <w:p>
            <w:pPr>
              <w:pStyle w:val="TableParagraph"/>
              <w:ind w:right="-3"/>
              <w:rPr>
                <w:sz w:val="20"/>
              </w:rPr>
            </w:pPr>
            <w:r>
              <w:rPr>
                <w:sz w:val="20"/>
              </w:rPr>
              <w:t>JAMA PSYCHIATRY</w:t>
            </w:r>
          </w:p>
        </w:tc>
        <w:tc>
          <w:tcPr>
            <w:tcW w:w="1145" w:type="dxa"/>
          </w:tcPr>
          <w:p>
            <w:pPr>
              <w:pStyle w:val="TableParagraph"/>
              <w:ind w:left="0" w:right="117"/>
              <w:jc w:val="right"/>
              <w:rPr>
                <w:sz w:val="20"/>
              </w:rPr>
            </w:pPr>
            <w:r>
              <w:rPr>
                <w:sz w:val="20"/>
              </w:rPr>
              <w:t>2168-622X</w:t>
            </w:r>
          </w:p>
        </w:tc>
        <w:tc>
          <w:tcPr>
            <w:tcW w:w="5286" w:type="dxa"/>
          </w:tcPr>
          <w:p>
            <w:pPr>
              <w:pStyle w:val="TableParagraph"/>
              <w:ind w:right="60"/>
              <w:rPr>
                <w:sz w:val="20"/>
              </w:rPr>
            </w:pPr>
            <w:r>
              <w:rPr>
                <w:sz w:val="20"/>
              </w:rPr>
              <w:t>PSYCHIATRY (5/140)</w:t>
            </w:r>
          </w:p>
        </w:tc>
      </w:tr>
      <w:tr>
        <w:trPr>
          <w:trHeight w:val="290" w:hRule="exact"/>
        </w:trPr>
        <w:tc>
          <w:tcPr>
            <w:tcW w:w="660" w:type="dxa"/>
          </w:tcPr>
          <w:p>
            <w:pPr>
              <w:pStyle w:val="TableParagraph"/>
              <w:ind w:left="0" w:right="108"/>
              <w:jc w:val="right"/>
              <w:rPr>
                <w:sz w:val="20"/>
              </w:rPr>
            </w:pPr>
            <w:r>
              <w:rPr>
                <w:sz w:val="20"/>
              </w:rPr>
              <w:t>1205</w:t>
            </w:r>
          </w:p>
        </w:tc>
        <w:tc>
          <w:tcPr>
            <w:tcW w:w="3467" w:type="dxa"/>
          </w:tcPr>
          <w:p>
            <w:pPr>
              <w:pStyle w:val="TableParagraph"/>
              <w:ind w:right="-3"/>
              <w:rPr>
                <w:sz w:val="20"/>
              </w:rPr>
            </w:pPr>
            <w:r>
              <w:rPr>
                <w:sz w:val="20"/>
              </w:rPr>
              <w:t>JAMA SURGERY</w:t>
            </w:r>
          </w:p>
        </w:tc>
        <w:tc>
          <w:tcPr>
            <w:tcW w:w="1145" w:type="dxa"/>
          </w:tcPr>
          <w:p>
            <w:pPr>
              <w:pStyle w:val="TableParagraph"/>
              <w:ind w:left="0" w:right="117"/>
              <w:jc w:val="right"/>
              <w:rPr>
                <w:sz w:val="20"/>
              </w:rPr>
            </w:pPr>
            <w:r>
              <w:rPr>
                <w:sz w:val="20"/>
              </w:rPr>
              <w:t>2168-6254</w:t>
            </w:r>
          </w:p>
        </w:tc>
        <w:tc>
          <w:tcPr>
            <w:tcW w:w="5286" w:type="dxa"/>
          </w:tcPr>
          <w:p>
            <w:pPr>
              <w:pStyle w:val="TableParagraph"/>
              <w:ind w:right="60"/>
              <w:rPr>
                <w:sz w:val="20"/>
              </w:rPr>
            </w:pPr>
            <w:r>
              <w:rPr>
                <w:sz w:val="20"/>
              </w:rPr>
              <w:t>SURGERY (14/198)</w:t>
            </w:r>
          </w:p>
        </w:tc>
      </w:tr>
      <w:tr>
        <w:trPr>
          <w:trHeight w:val="492" w:hRule="exact"/>
        </w:trPr>
        <w:tc>
          <w:tcPr>
            <w:tcW w:w="660" w:type="dxa"/>
          </w:tcPr>
          <w:p>
            <w:pPr>
              <w:pStyle w:val="TableParagraph"/>
              <w:spacing w:before="114"/>
              <w:ind w:left="0" w:right="108"/>
              <w:jc w:val="right"/>
              <w:rPr>
                <w:sz w:val="20"/>
              </w:rPr>
            </w:pPr>
            <w:r>
              <w:rPr>
                <w:sz w:val="20"/>
              </w:rPr>
              <w:t>1206</w:t>
            </w:r>
          </w:p>
        </w:tc>
        <w:tc>
          <w:tcPr>
            <w:tcW w:w="3467" w:type="dxa"/>
          </w:tcPr>
          <w:p>
            <w:pPr>
              <w:pStyle w:val="TableParagraph"/>
              <w:spacing w:line="229" w:lineRule="exact" w:before="0"/>
              <w:ind w:right="-3"/>
              <w:rPr>
                <w:sz w:val="20"/>
              </w:rPr>
            </w:pPr>
            <w:r>
              <w:rPr>
                <w:sz w:val="20"/>
              </w:rPr>
              <w:t>JAMA-JOURNAL OF THE AMERICAN</w:t>
            </w:r>
          </w:p>
          <w:p>
            <w:pPr>
              <w:pStyle w:val="TableParagraph"/>
              <w:spacing w:before="17"/>
              <w:ind w:right="-3"/>
              <w:rPr>
                <w:sz w:val="20"/>
              </w:rPr>
            </w:pPr>
            <w:r>
              <w:rPr>
                <w:sz w:val="20"/>
              </w:rPr>
              <w:t>MEDICAL ASSOCIATION</w:t>
            </w:r>
          </w:p>
        </w:tc>
        <w:tc>
          <w:tcPr>
            <w:tcW w:w="1145" w:type="dxa"/>
          </w:tcPr>
          <w:p>
            <w:pPr>
              <w:pStyle w:val="TableParagraph"/>
              <w:spacing w:before="114"/>
              <w:ind w:left="0" w:right="117"/>
              <w:jc w:val="right"/>
              <w:rPr>
                <w:sz w:val="20"/>
              </w:rPr>
            </w:pPr>
            <w:r>
              <w:rPr>
                <w:sz w:val="20"/>
              </w:rPr>
              <w:t>0098-7484</w:t>
            </w:r>
          </w:p>
        </w:tc>
        <w:tc>
          <w:tcPr>
            <w:tcW w:w="5286" w:type="dxa"/>
          </w:tcPr>
          <w:p>
            <w:pPr>
              <w:pStyle w:val="TableParagraph"/>
              <w:spacing w:before="114"/>
              <w:ind w:right="60"/>
              <w:rPr>
                <w:sz w:val="20"/>
              </w:rPr>
            </w:pPr>
            <w:r>
              <w:rPr>
                <w:sz w:val="20"/>
              </w:rPr>
              <w:t>MEDICINE, GENERAL &amp; INTERNAL (3/154)</w:t>
            </w:r>
          </w:p>
        </w:tc>
      </w:tr>
      <w:tr>
        <w:trPr>
          <w:trHeight w:val="290" w:hRule="exact"/>
        </w:trPr>
        <w:tc>
          <w:tcPr>
            <w:tcW w:w="660" w:type="dxa"/>
          </w:tcPr>
          <w:p>
            <w:pPr>
              <w:pStyle w:val="TableParagraph"/>
              <w:ind w:left="0" w:right="108"/>
              <w:jc w:val="right"/>
              <w:rPr>
                <w:sz w:val="20"/>
              </w:rPr>
            </w:pPr>
            <w:r>
              <w:rPr>
                <w:sz w:val="20"/>
              </w:rPr>
              <w:t>1207</w:t>
            </w:r>
          </w:p>
        </w:tc>
        <w:tc>
          <w:tcPr>
            <w:tcW w:w="3467" w:type="dxa"/>
          </w:tcPr>
          <w:p>
            <w:pPr>
              <w:pStyle w:val="TableParagraph"/>
              <w:ind w:right="-3"/>
              <w:rPr>
                <w:sz w:val="20"/>
              </w:rPr>
            </w:pPr>
            <w:r>
              <w:rPr>
                <w:sz w:val="20"/>
              </w:rPr>
              <w:t>JAPANESE JOURNAL OF MATHEMATICS</w:t>
            </w:r>
          </w:p>
        </w:tc>
        <w:tc>
          <w:tcPr>
            <w:tcW w:w="1145" w:type="dxa"/>
          </w:tcPr>
          <w:p>
            <w:pPr>
              <w:pStyle w:val="TableParagraph"/>
              <w:ind w:left="0" w:right="117"/>
              <w:jc w:val="right"/>
              <w:rPr>
                <w:sz w:val="20"/>
              </w:rPr>
            </w:pPr>
            <w:r>
              <w:rPr>
                <w:sz w:val="20"/>
              </w:rPr>
              <w:t>0289-2316</w:t>
            </w:r>
          </w:p>
        </w:tc>
        <w:tc>
          <w:tcPr>
            <w:tcW w:w="5286" w:type="dxa"/>
          </w:tcPr>
          <w:p>
            <w:pPr>
              <w:pStyle w:val="TableParagraph"/>
              <w:ind w:right="60"/>
              <w:rPr>
                <w:sz w:val="20"/>
              </w:rPr>
            </w:pPr>
            <w:r>
              <w:rPr>
                <w:sz w:val="20"/>
              </w:rPr>
              <w:t>MATHEMATICS (21/312)</w:t>
            </w:r>
          </w:p>
        </w:tc>
      </w:tr>
      <w:tr>
        <w:trPr>
          <w:trHeight w:val="492" w:hRule="exact"/>
        </w:trPr>
        <w:tc>
          <w:tcPr>
            <w:tcW w:w="660" w:type="dxa"/>
          </w:tcPr>
          <w:p>
            <w:pPr>
              <w:pStyle w:val="TableParagraph"/>
              <w:spacing w:before="114"/>
              <w:ind w:left="0" w:right="108"/>
              <w:jc w:val="right"/>
              <w:rPr>
                <w:sz w:val="20"/>
              </w:rPr>
            </w:pPr>
            <w:r>
              <w:rPr>
                <w:sz w:val="20"/>
              </w:rPr>
              <w:t>1208</w:t>
            </w:r>
          </w:p>
        </w:tc>
        <w:tc>
          <w:tcPr>
            <w:tcW w:w="3467" w:type="dxa"/>
          </w:tcPr>
          <w:p>
            <w:pPr>
              <w:pStyle w:val="TableParagraph"/>
              <w:spacing w:line="229" w:lineRule="exact" w:before="0"/>
              <w:ind w:right="-3"/>
              <w:rPr>
                <w:sz w:val="20"/>
              </w:rPr>
            </w:pPr>
            <w:r>
              <w:rPr>
                <w:sz w:val="20"/>
              </w:rPr>
              <w:t>JARO-JOURNAL OF THE ASSOCIATION</w:t>
            </w:r>
          </w:p>
          <w:p>
            <w:pPr>
              <w:pStyle w:val="TableParagraph"/>
              <w:spacing w:before="17"/>
              <w:ind w:right="-3"/>
              <w:rPr>
                <w:sz w:val="20"/>
              </w:rPr>
            </w:pPr>
            <w:r>
              <w:rPr>
                <w:sz w:val="20"/>
              </w:rPr>
              <w:t>FOR RESEARCH IN OTOLARYNGOLOGY</w:t>
            </w:r>
          </w:p>
        </w:tc>
        <w:tc>
          <w:tcPr>
            <w:tcW w:w="1145" w:type="dxa"/>
          </w:tcPr>
          <w:p>
            <w:pPr>
              <w:pStyle w:val="TableParagraph"/>
              <w:spacing w:before="114"/>
              <w:ind w:left="0" w:right="117"/>
              <w:jc w:val="right"/>
              <w:rPr>
                <w:sz w:val="20"/>
              </w:rPr>
            </w:pPr>
            <w:r>
              <w:rPr>
                <w:sz w:val="20"/>
              </w:rPr>
              <w:t>1525-3961</w:t>
            </w:r>
          </w:p>
        </w:tc>
        <w:tc>
          <w:tcPr>
            <w:tcW w:w="5286" w:type="dxa"/>
          </w:tcPr>
          <w:p>
            <w:pPr>
              <w:pStyle w:val="TableParagraph"/>
              <w:spacing w:before="114"/>
              <w:ind w:right="60"/>
              <w:rPr>
                <w:sz w:val="20"/>
              </w:rPr>
            </w:pPr>
            <w:r>
              <w:rPr>
                <w:w w:val="95"/>
                <w:sz w:val="20"/>
              </w:rPr>
              <w:t>OTORHINOLARYNGOLOGY   (5/44)</w:t>
            </w:r>
          </w:p>
        </w:tc>
      </w:tr>
      <w:tr>
        <w:trPr>
          <w:trHeight w:val="493" w:hRule="exact"/>
        </w:trPr>
        <w:tc>
          <w:tcPr>
            <w:tcW w:w="660" w:type="dxa"/>
          </w:tcPr>
          <w:p>
            <w:pPr>
              <w:pStyle w:val="TableParagraph"/>
              <w:spacing w:before="114"/>
              <w:ind w:left="0" w:right="108"/>
              <w:jc w:val="right"/>
              <w:rPr>
                <w:sz w:val="20"/>
              </w:rPr>
            </w:pPr>
            <w:r>
              <w:rPr>
                <w:sz w:val="20"/>
              </w:rPr>
              <w:t>1209</w:t>
            </w:r>
          </w:p>
        </w:tc>
        <w:tc>
          <w:tcPr>
            <w:tcW w:w="3467" w:type="dxa"/>
          </w:tcPr>
          <w:p>
            <w:pPr>
              <w:pStyle w:val="TableParagraph"/>
              <w:spacing w:line="229" w:lineRule="exact" w:before="0"/>
              <w:ind w:right="-3"/>
              <w:rPr>
                <w:sz w:val="20"/>
              </w:rPr>
            </w:pPr>
            <w:r>
              <w:rPr>
                <w:sz w:val="20"/>
              </w:rPr>
              <w:t>JAVMA-JOURNAL OF THE AMERICAN</w:t>
            </w:r>
          </w:p>
          <w:p>
            <w:pPr>
              <w:pStyle w:val="TableParagraph"/>
              <w:spacing w:before="18"/>
              <w:ind w:right="-3"/>
              <w:rPr>
                <w:sz w:val="20"/>
              </w:rPr>
            </w:pPr>
            <w:r>
              <w:rPr>
                <w:sz w:val="20"/>
              </w:rPr>
              <w:t>VETERINARY MEDICAL ASSOCIATION</w:t>
            </w:r>
          </w:p>
        </w:tc>
        <w:tc>
          <w:tcPr>
            <w:tcW w:w="1145" w:type="dxa"/>
          </w:tcPr>
          <w:p>
            <w:pPr>
              <w:pStyle w:val="TableParagraph"/>
              <w:spacing w:before="114"/>
              <w:ind w:left="0" w:right="117"/>
              <w:jc w:val="right"/>
              <w:rPr>
                <w:sz w:val="20"/>
              </w:rPr>
            </w:pPr>
            <w:r>
              <w:rPr>
                <w:sz w:val="20"/>
              </w:rPr>
              <w:t>0003-1488</w:t>
            </w:r>
          </w:p>
        </w:tc>
        <w:tc>
          <w:tcPr>
            <w:tcW w:w="5286" w:type="dxa"/>
          </w:tcPr>
          <w:p>
            <w:pPr>
              <w:pStyle w:val="TableParagraph"/>
              <w:spacing w:before="114"/>
              <w:ind w:right="60"/>
              <w:rPr>
                <w:sz w:val="20"/>
              </w:rPr>
            </w:pPr>
            <w:r>
              <w:rPr>
                <w:sz w:val="20"/>
              </w:rPr>
              <w:t>VETERINARY SCIENCES (28/133)</w:t>
            </w:r>
          </w:p>
        </w:tc>
      </w:tr>
      <w:tr>
        <w:trPr>
          <w:trHeight w:val="492" w:hRule="exact"/>
        </w:trPr>
        <w:tc>
          <w:tcPr>
            <w:tcW w:w="660" w:type="dxa"/>
          </w:tcPr>
          <w:p>
            <w:pPr>
              <w:pStyle w:val="TableParagraph"/>
              <w:spacing w:before="114"/>
              <w:ind w:left="0" w:right="108"/>
              <w:jc w:val="right"/>
              <w:rPr>
                <w:sz w:val="20"/>
              </w:rPr>
            </w:pPr>
            <w:r>
              <w:rPr>
                <w:sz w:val="20"/>
              </w:rPr>
              <w:t>1210</w:t>
            </w:r>
          </w:p>
        </w:tc>
        <w:tc>
          <w:tcPr>
            <w:tcW w:w="3467" w:type="dxa"/>
          </w:tcPr>
          <w:p>
            <w:pPr>
              <w:pStyle w:val="TableParagraph"/>
              <w:spacing w:line="229" w:lineRule="exact" w:before="0"/>
              <w:ind w:right="-3"/>
              <w:rPr>
                <w:sz w:val="20"/>
              </w:rPr>
            </w:pPr>
            <w:r>
              <w:rPr>
                <w:sz w:val="20"/>
              </w:rPr>
              <w:t>JNCI-JOURNAL OF THE NATIONAL</w:t>
            </w:r>
          </w:p>
          <w:p>
            <w:pPr>
              <w:pStyle w:val="TableParagraph"/>
              <w:spacing w:before="17"/>
              <w:ind w:right="-3"/>
              <w:rPr>
                <w:sz w:val="20"/>
              </w:rPr>
            </w:pPr>
            <w:r>
              <w:rPr>
                <w:sz w:val="20"/>
              </w:rPr>
              <w:t>CANCER INSTITUTE</w:t>
            </w:r>
          </w:p>
        </w:tc>
        <w:tc>
          <w:tcPr>
            <w:tcW w:w="1145" w:type="dxa"/>
          </w:tcPr>
          <w:p>
            <w:pPr>
              <w:pStyle w:val="TableParagraph"/>
              <w:spacing w:before="114"/>
              <w:ind w:left="0" w:right="117"/>
              <w:jc w:val="right"/>
              <w:rPr>
                <w:sz w:val="20"/>
              </w:rPr>
            </w:pPr>
            <w:r>
              <w:rPr>
                <w:sz w:val="20"/>
              </w:rPr>
              <w:t>0027-8874</w:t>
            </w:r>
          </w:p>
        </w:tc>
        <w:tc>
          <w:tcPr>
            <w:tcW w:w="5286" w:type="dxa"/>
          </w:tcPr>
          <w:p>
            <w:pPr>
              <w:pStyle w:val="TableParagraph"/>
              <w:spacing w:before="114"/>
              <w:ind w:right="60"/>
              <w:rPr>
                <w:sz w:val="20"/>
              </w:rPr>
            </w:pPr>
            <w:r>
              <w:rPr>
                <w:sz w:val="20"/>
              </w:rPr>
              <w:t>ONCOLOGY (8/211)</w:t>
            </w:r>
          </w:p>
        </w:tc>
      </w:tr>
      <w:tr>
        <w:trPr>
          <w:trHeight w:val="492" w:hRule="exact"/>
        </w:trPr>
        <w:tc>
          <w:tcPr>
            <w:tcW w:w="660" w:type="dxa"/>
          </w:tcPr>
          <w:p>
            <w:pPr>
              <w:pStyle w:val="TableParagraph"/>
              <w:spacing w:before="114"/>
              <w:ind w:left="0" w:right="108"/>
              <w:jc w:val="right"/>
              <w:rPr>
                <w:sz w:val="20"/>
              </w:rPr>
            </w:pPr>
            <w:r>
              <w:rPr>
                <w:sz w:val="20"/>
              </w:rPr>
              <w:t>1211</w:t>
            </w:r>
          </w:p>
        </w:tc>
        <w:tc>
          <w:tcPr>
            <w:tcW w:w="3467" w:type="dxa"/>
          </w:tcPr>
          <w:p>
            <w:pPr>
              <w:pStyle w:val="TableParagraph"/>
              <w:spacing w:before="114"/>
              <w:ind w:right="-3"/>
              <w:rPr>
                <w:sz w:val="20"/>
              </w:rPr>
            </w:pPr>
            <w:r>
              <w:rPr>
                <w:sz w:val="20"/>
              </w:rPr>
              <w:t>JOM</w:t>
            </w:r>
          </w:p>
        </w:tc>
        <w:tc>
          <w:tcPr>
            <w:tcW w:w="1145" w:type="dxa"/>
          </w:tcPr>
          <w:p>
            <w:pPr>
              <w:pStyle w:val="TableParagraph"/>
              <w:spacing w:before="114"/>
              <w:ind w:left="0" w:right="117"/>
              <w:jc w:val="right"/>
              <w:rPr>
                <w:sz w:val="20"/>
              </w:rPr>
            </w:pPr>
            <w:r>
              <w:rPr>
                <w:sz w:val="20"/>
              </w:rPr>
              <w:t>1047-4838</w:t>
            </w:r>
          </w:p>
        </w:tc>
        <w:tc>
          <w:tcPr>
            <w:tcW w:w="5286" w:type="dxa"/>
          </w:tcPr>
          <w:p>
            <w:pPr>
              <w:pStyle w:val="TableParagraph"/>
              <w:spacing w:line="229" w:lineRule="exact" w:before="0"/>
              <w:ind w:right="60"/>
              <w:rPr>
                <w:sz w:val="20"/>
              </w:rPr>
            </w:pPr>
            <w:r>
              <w:rPr>
                <w:sz w:val="20"/>
              </w:rPr>
              <w:t>METALLURGY &amp; METALLURGICAL ENGINEERING (12/74);</w:t>
            </w:r>
          </w:p>
          <w:p>
            <w:pPr>
              <w:pStyle w:val="TableParagraph"/>
              <w:spacing w:before="17"/>
              <w:ind w:right="60"/>
              <w:rPr>
                <w:sz w:val="20"/>
              </w:rPr>
            </w:pPr>
            <w:r>
              <w:rPr>
                <w:sz w:val="20"/>
              </w:rPr>
              <w:t>MINING &amp; MINERAL PROCESSING (3/20)</w:t>
            </w:r>
          </w:p>
        </w:tc>
      </w:tr>
      <w:tr>
        <w:trPr>
          <w:trHeight w:val="290" w:hRule="exact"/>
        </w:trPr>
        <w:tc>
          <w:tcPr>
            <w:tcW w:w="660" w:type="dxa"/>
          </w:tcPr>
          <w:p>
            <w:pPr>
              <w:pStyle w:val="TableParagraph"/>
              <w:ind w:left="0" w:right="108"/>
              <w:jc w:val="right"/>
              <w:rPr>
                <w:sz w:val="20"/>
              </w:rPr>
            </w:pPr>
            <w:r>
              <w:rPr>
                <w:sz w:val="20"/>
              </w:rPr>
              <w:t>1212</w:t>
            </w:r>
          </w:p>
        </w:tc>
        <w:tc>
          <w:tcPr>
            <w:tcW w:w="3467" w:type="dxa"/>
          </w:tcPr>
          <w:p>
            <w:pPr>
              <w:pStyle w:val="TableParagraph"/>
              <w:ind w:right="-3"/>
              <w:rPr>
                <w:sz w:val="20"/>
              </w:rPr>
            </w:pPr>
            <w:r>
              <w:rPr>
                <w:sz w:val="20"/>
              </w:rPr>
              <w:t>JOURNAL D ANALYSE MATHEMATIQUE</w:t>
            </w:r>
          </w:p>
        </w:tc>
        <w:tc>
          <w:tcPr>
            <w:tcW w:w="1145" w:type="dxa"/>
          </w:tcPr>
          <w:p>
            <w:pPr>
              <w:pStyle w:val="TableParagraph"/>
              <w:ind w:left="0" w:right="117"/>
              <w:jc w:val="right"/>
              <w:rPr>
                <w:sz w:val="20"/>
              </w:rPr>
            </w:pPr>
            <w:r>
              <w:rPr>
                <w:sz w:val="20"/>
              </w:rPr>
              <w:t>0021-7670</w:t>
            </w:r>
          </w:p>
        </w:tc>
        <w:tc>
          <w:tcPr>
            <w:tcW w:w="5286" w:type="dxa"/>
          </w:tcPr>
          <w:p>
            <w:pPr>
              <w:pStyle w:val="TableParagraph"/>
              <w:ind w:right="60"/>
              <w:rPr>
                <w:sz w:val="20"/>
              </w:rPr>
            </w:pPr>
            <w:r>
              <w:rPr>
                <w:sz w:val="20"/>
              </w:rPr>
              <w:t>MATHEMATICS (57/312)</w:t>
            </w:r>
          </w:p>
        </w:tc>
      </w:tr>
      <w:tr>
        <w:trPr>
          <w:trHeight w:val="492" w:hRule="exact"/>
        </w:trPr>
        <w:tc>
          <w:tcPr>
            <w:tcW w:w="660" w:type="dxa"/>
          </w:tcPr>
          <w:p>
            <w:pPr>
              <w:pStyle w:val="TableParagraph"/>
              <w:spacing w:before="114"/>
              <w:ind w:left="0" w:right="108"/>
              <w:jc w:val="right"/>
              <w:rPr>
                <w:sz w:val="20"/>
              </w:rPr>
            </w:pPr>
            <w:r>
              <w:rPr>
                <w:sz w:val="20"/>
              </w:rPr>
              <w:t>1213</w:t>
            </w:r>
          </w:p>
        </w:tc>
        <w:tc>
          <w:tcPr>
            <w:tcW w:w="3467" w:type="dxa"/>
          </w:tcPr>
          <w:p>
            <w:pPr>
              <w:pStyle w:val="TableParagraph"/>
              <w:spacing w:line="229" w:lineRule="exact" w:before="0"/>
              <w:ind w:right="-3"/>
              <w:rPr>
                <w:sz w:val="20"/>
              </w:rPr>
            </w:pPr>
            <w:r>
              <w:rPr>
                <w:sz w:val="20"/>
              </w:rPr>
              <w:t>JOURNAL DE MATHEMATIQUES PURES ET</w:t>
            </w:r>
          </w:p>
          <w:p>
            <w:pPr>
              <w:pStyle w:val="TableParagraph"/>
              <w:spacing w:before="17"/>
              <w:ind w:right="-3"/>
              <w:rPr>
                <w:sz w:val="20"/>
              </w:rPr>
            </w:pPr>
            <w:r>
              <w:rPr>
                <w:sz w:val="20"/>
              </w:rPr>
              <w:t>APPLIQUEES</w:t>
            </w:r>
          </w:p>
        </w:tc>
        <w:tc>
          <w:tcPr>
            <w:tcW w:w="1145" w:type="dxa"/>
          </w:tcPr>
          <w:p>
            <w:pPr>
              <w:pStyle w:val="TableParagraph"/>
              <w:spacing w:before="114"/>
              <w:ind w:left="0" w:right="117"/>
              <w:jc w:val="right"/>
              <w:rPr>
                <w:sz w:val="20"/>
              </w:rPr>
            </w:pPr>
            <w:r>
              <w:rPr>
                <w:sz w:val="20"/>
              </w:rPr>
              <w:t>0021-7824</w:t>
            </w:r>
          </w:p>
        </w:tc>
        <w:tc>
          <w:tcPr>
            <w:tcW w:w="5286" w:type="dxa"/>
          </w:tcPr>
          <w:p>
            <w:pPr>
              <w:pStyle w:val="TableParagraph"/>
              <w:spacing w:before="114"/>
              <w:ind w:right="60"/>
              <w:rPr>
                <w:sz w:val="20"/>
              </w:rPr>
            </w:pPr>
            <w:r>
              <w:rPr>
                <w:sz w:val="20"/>
              </w:rPr>
              <w:t>MATHEMATICS, APPLIED (27/257); MATHEMATICS (15/312)</w:t>
            </w:r>
          </w:p>
        </w:tc>
      </w:tr>
      <w:tr>
        <w:trPr>
          <w:trHeight w:val="492" w:hRule="exact"/>
        </w:trPr>
        <w:tc>
          <w:tcPr>
            <w:tcW w:w="660" w:type="dxa"/>
          </w:tcPr>
          <w:p>
            <w:pPr>
              <w:pStyle w:val="TableParagraph"/>
              <w:spacing w:before="114"/>
              <w:ind w:left="0" w:right="108"/>
              <w:jc w:val="right"/>
              <w:rPr>
                <w:sz w:val="20"/>
              </w:rPr>
            </w:pPr>
            <w:r>
              <w:rPr>
                <w:sz w:val="20"/>
              </w:rPr>
              <w:t>1214</w:t>
            </w:r>
          </w:p>
        </w:tc>
        <w:tc>
          <w:tcPr>
            <w:tcW w:w="3467" w:type="dxa"/>
          </w:tcPr>
          <w:p>
            <w:pPr>
              <w:pStyle w:val="TableParagraph"/>
              <w:spacing w:line="229" w:lineRule="exact" w:before="0"/>
              <w:ind w:right="-3"/>
              <w:rPr>
                <w:sz w:val="20"/>
              </w:rPr>
            </w:pPr>
            <w:r>
              <w:rPr>
                <w:sz w:val="20"/>
              </w:rPr>
              <w:t>JOURNAL FUR DIE REINE UND</w:t>
            </w:r>
          </w:p>
          <w:p>
            <w:pPr>
              <w:pStyle w:val="TableParagraph"/>
              <w:spacing w:before="17"/>
              <w:ind w:right="-3"/>
              <w:rPr>
                <w:sz w:val="20"/>
              </w:rPr>
            </w:pPr>
            <w:r>
              <w:rPr>
                <w:sz w:val="20"/>
              </w:rPr>
              <w:t>ANGEWANDTE MATHEMATIK</w:t>
            </w:r>
          </w:p>
        </w:tc>
        <w:tc>
          <w:tcPr>
            <w:tcW w:w="1145" w:type="dxa"/>
          </w:tcPr>
          <w:p>
            <w:pPr>
              <w:pStyle w:val="TableParagraph"/>
              <w:spacing w:before="114"/>
              <w:ind w:left="0" w:right="117"/>
              <w:jc w:val="right"/>
              <w:rPr>
                <w:sz w:val="20"/>
              </w:rPr>
            </w:pPr>
            <w:r>
              <w:rPr>
                <w:sz w:val="20"/>
              </w:rPr>
              <w:t>0075-4102</w:t>
            </w:r>
          </w:p>
        </w:tc>
        <w:tc>
          <w:tcPr>
            <w:tcW w:w="5286" w:type="dxa"/>
          </w:tcPr>
          <w:p>
            <w:pPr>
              <w:pStyle w:val="TableParagraph"/>
              <w:spacing w:before="114"/>
              <w:ind w:right="60"/>
              <w:rPr>
                <w:sz w:val="20"/>
              </w:rPr>
            </w:pPr>
            <w:r>
              <w:rPr>
                <w:sz w:val="20"/>
              </w:rPr>
              <w:t>MATHEMATICS (22/312)</w:t>
            </w:r>
          </w:p>
        </w:tc>
      </w:tr>
      <w:tr>
        <w:trPr>
          <w:trHeight w:val="492" w:hRule="exact"/>
        </w:trPr>
        <w:tc>
          <w:tcPr>
            <w:tcW w:w="660" w:type="dxa"/>
          </w:tcPr>
          <w:p>
            <w:pPr>
              <w:pStyle w:val="TableParagraph"/>
              <w:spacing w:before="114"/>
              <w:ind w:left="0" w:right="108"/>
              <w:jc w:val="right"/>
              <w:rPr>
                <w:sz w:val="20"/>
              </w:rPr>
            </w:pPr>
            <w:r>
              <w:rPr>
                <w:sz w:val="20"/>
              </w:rPr>
              <w:t>1215</w:t>
            </w:r>
          </w:p>
        </w:tc>
        <w:tc>
          <w:tcPr>
            <w:tcW w:w="3467" w:type="dxa"/>
          </w:tcPr>
          <w:p>
            <w:pPr>
              <w:pStyle w:val="TableParagraph"/>
              <w:spacing w:before="114"/>
              <w:ind w:right="-3"/>
              <w:rPr>
                <w:sz w:val="20"/>
              </w:rPr>
            </w:pPr>
            <w:r>
              <w:rPr>
                <w:sz w:val="20"/>
              </w:rPr>
              <w:t>JOURNAL OF ADOLESCENT HEALTH</w:t>
            </w:r>
          </w:p>
        </w:tc>
        <w:tc>
          <w:tcPr>
            <w:tcW w:w="1145" w:type="dxa"/>
          </w:tcPr>
          <w:p>
            <w:pPr>
              <w:pStyle w:val="TableParagraph"/>
              <w:spacing w:before="114"/>
              <w:ind w:left="0" w:right="117"/>
              <w:jc w:val="right"/>
              <w:rPr>
                <w:sz w:val="20"/>
              </w:rPr>
            </w:pPr>
            <w:r>
              <w:rPr>
                <w:sz w:val="20"/>
              </w:rPr>
              <w:t>1054-139X</w:t>
            </w:r>
          </w:p>
        </w:tc>
        <w:tc>
          <w:tcPr>
            <w:tcW w:w="5286" w:type="dxa"/>
          </w:tcPr>
          <w:p>
            <w:pPr>
              <w:pStyle w:val="TableParagraph"/>
              <w:spacing w:line="229" w:lineRule="exact" w:before="0"/>
              <w:ind w:right="60"/>
              <w:rPr>
                <w:sz w:val="20"/>
              </w:rPr>
            </w:pPr>
            <w:r>
              <w:rPr>
                <w:sz w:val="20"/>
              </w:rPr>
              <w:t>PEDIATRICS (7/120); PUBLIC, ENVIRONMENTAL &amp;</w:t>
            </w:r>
          </w:p>
          <w:p>
            <w:pPr>
              <w:pStyle w:val="TableParagraph"/>
              <w:spacing w:before="17"/>
              <w:ind w:right="60"/>
              <w:rPr>
                <w:sz w:val="20"/>
              </w:rPr>
            </w:pPr>
            <w:r>
              <w:rPr>
                <w:sz w:val="20"/>
              </w:rPr>
              <w:t>OCCUPATIONAL HEALTH (19/165)</w:t>
            </w:r>
          </w:p>
        </w:tc>
      </w:tr>
      <w:tr>
        <w:trPr>
          <w:trHeight w:val="290" w:hRule="exact"/>
        </w:trPr>
        <w:tc>
          <w:tcPr>
            <w:tcW w:w="660" w:type="dxa"/>
          </w:tcPr>
          <w:p>
            <w:pPr>
              <w:pStyle w:val="TableParagraph"/>
              <w:ind w:left="0" w:right="108"/>
              <w:jc w:val="right"/>
              <w:rPr>
                <w:sz w:val="20"/>
              </w:rPr>
            </w:pPr>
            <w:r>
              <w:rPr>
                <w:sz w:val="20"/>
              </w:rPr>
              <w:t>1216</w:t>
            </w:r>
          </w:p>
        </w:tc>
        <w:tc>
          <w:tcPr>
            <w:tcW w:w="3467" w:type="dxa"/>
          </w:tcPr>
          <w:p>
            <w:pPr>
              <w:pStyle w:val="TableParagraph"/>
              <w:ind w:right="-3"/>
              <w:rPr>
                <w:sz w:val="20"/>
              </w:rPr>
            </w:pPr>
            <w:r>
              <w:rPr>
                <w:sz w:val="20"/>
              </w:rPr>
              <w:t>JOURNAL OF ADVANCED NURSING</w:t>
            </w:r>
          </w:p>
        </w:tc>
        <w:tc>
          <w:tcPr>
            <w:tcW w:w="1145" w:type="dxa"/>
          </w:tcPr>
          <w:p>
            <w:pPr>
              <w:pStyle w:val="TableParagraph"/>
              <w:ind w:left="0" w:right="117"/>
              <w:jc w:val="right"/>
              <w:rPr>
                <w:sz w:val="20"/>
              </w:rPr>
            </w:pPr>
            <w:r>
              <w:rPr>
                <w:sz w:val="20"/>
              </w:rPr>
              <w:t>0309-2402</w:t>
            </w:r>
          </w:p>
        </w:tc>
        <w:tc>
          <w:tcPr>
            <w:tcW w:w="5286" w:type="dxa"/>
          </w:tcPr>
          <w:p>
            <w:pPr>
              <w:pStyle w:val="TableParagraph"/>
              <w:ind w:right="60"/>
              <w:rPr>
                <w:sz w:val="20"/>
              </w:rPr>
            </w:pPr>
            <w:r>
              <w:rPr>
                <w:sz w:val="20"/>
              </w:rPr>
              <w:t>NURSING (10/111)</w:t>
            </w:r>
          </w:p>
        </w:tc>
      </w:tr>
      <w:tr>
        <w:trPr>
          <w:trHeight w:val="492" w:hRule="exact"/>
        </w:trPr>
        <w:tc>
          <w:tcPr>
            <w:tcW w:w="660" w:type="dxa"/>
          </w:tcPr>
          <w:p>
            <w:pPr>
              <w:pStyle w:val="TableParagraph"/>
              <w:spacing w:before="114"/>
              <w:ind w:left="0" w:right="108"/>
              <w:jc w:val="right"/>
              <w:rPr>
                <w:sz w:val="20"/>
              </w:rPr>
            </w:pPr>
            <w:r>
              <w:rPr>
                <w:sz w:val="20"/>
              </w:rPr>
              <w:t>1217</w:t>
            </w:r>
          </w:p>
        </w:tc>
        <w:tc>
          <w:tcPr>
            <w:tcW w:w="3467" w:type="dxa"/>
          </w:tcPr>
          <w:p>
            <w:pPr>
              <w:pStyle w:val="TableParagraph"/>
              <w:spacing w:line="229" w:lineRule="exact" w:before="0"/>
              <w:ind w:right="-3"/>
              <w:rPr>
                <w:sz w:val="20"/>
              </w:rPr>
            </w:pPr>
            <w:r>
              <w:rPr>
                <w:sz w:val="20"/>
              </w:rPr>
              <w:t>JOURNAL OF ADVANCED</w:t>
            </w:r>
          </w:p>
          <w:p>
            <w:pPr>
              <w:pStyle w:val="TableParagraph"/>
              <w:spacing w:before="18"/>
              <w:ind w:right="-3"/>
              <w:rPr>
                <w:sz w:val="20"/>
              </w:rPr>
            </w:pPr>
            <w:r>
              <w:rPr>
                <w:sz w:val="20"/>
              </w:rPr>
              <w:t>TRANSPORTATION</w:t>
            </w:r>
          </w:p>
        </w:tc>
        <w:tc>
          <w:tcPr>
            <w:tcW w:w="1145" w:type="dxa"/>
          </w:tcPr>
          <w:p>
            <w:pPr>
              <w:pStyle w:val="TableParagraph"/>
              <w:spacing w:before="114"/>
              <w:ind w:left="0" w:right="117"/>
              <w:jc w:val="right"/>
              <w:rPr>
                <w:sz w:val="20"/>
              </w:rPr>
            </w:pPr>
            <w:r>
              <w:rPr>
                <w:sz w:val="20"/>
              </w:rPr>
              <w:t>0197-6729</w:t>
            </w:r>
          </w:p>
        </w:tc>
        <w:tc>
          <w:tcPr>
            <w:tcW w:w="5286" w:type="dxa"/>
          </w:tcPr>
          <w:p>
            <w:pPr>
              <w:pStyle w:val="TableParagraph"/>
              <w:spacing w:before="114"/>
              <w:ind w:right="60"/>
              <w:rPr>
                <w:sz w:val="20"/>
              </w:rPr>
            </w:pPr>
            <w:r>
              <w:rPr>
                <w:sz w:val="20"/>
              </w:rPr>
              <w:t>ENGINEERING, CIVIL (29/125)</w:t>
            </w:r>
          </w:p>
        </w:tc>
      </w:tr>
      <w:tr>
        <w:trPr>
          <w:trHeight w:val="492" w:hRule="exact"/>
        </w:trPr>
        <w:tc>
          <w:tcPr>
            <w:tcW w:w="660" w:type="dxa"/>
          </w:tcPr>
          <w:p>
            <w:pPr>
              <w:pStyle w:val="TableParagraph"/>
              <w:spacing w:before="114"/>
              <w:ind w:left="0" w:right="108"/>
              <w:jc w:val="right"/>
              <w:rPr>
                <w:sz w:val="20"/>
              </w:rPr>
            </w:pPr>
            <w:r>
              <w:rPr>
                <w:sz w:val="20"/>
              </w:rPr>
              <w:t>1218</w:t>
            </w:r>
          </w:p>
        </w:tc>
        <w:tc>
          <w:tcPr>
            <w:tcW w:w="3467" w:type="dxa"/>
          </w:tcPr>
          <w:p>
            <w:pPr>
              <w:pStyle w:val="TableParagraph"/>
              <w:spacing w:line="229" w:lineRule="exact" w:before="0"/>
              <w:ind w:right="-3"/>
              <w:rPr>
                <w:sz w:val="20"/>
              </w:rPr>
            </w:pPr>
            <w:r>
              <w:rPr>
                <w:sz w:val="20"/>
              </w:rPr>
              <w:t>JOURNAL OF ADVANCES IN MODELING</w:t>
            </w:r>
          </w:p>
          <w:p>
            <w:pPr>
              <w:pStyle w:val="TableParagraph"/>
              <w:spacing w:before="17"/>
              <w:ind w:right="-3"/>
              <w:rPr>
                <w:sz w:val="20"/>
              </w:rPr>
            </w:pPr>
            <w:r>
              <w:rPr>
                <w:sz w:val="20"/>
              </w:rPr>
              <w:t>EARTH SYSTEMS</w:t>
            </w:r>
          </w:p>
        </w:tc>
        <w:tc>
          <w:tcPr>
            <w:tcW w:w="1145" w:type="dxa"/>
          </w:tcPr>
          <w:p>
            <w:pPr>
              <w:pStyle w:val="TableParagraph"/>
              <w:spacing w:before="114"/>
              <w:ind w:left="0" w:right="117"/>
              <w:jc w:val="right"/>
              <w:rPr>
                <w:sz w:val="20"/>
              </w:rPr>
            </w:pPr>
            <w:r>
              <w:rPr>
                <w:sz w:val="20"/>
              </w:rPr>
              <w:t>1942-2466</w:t>
            </w:r>
          </w:p>
        </w:tc>
        <w:tc>
          <w:tcPr>
            <w:tcW w:w="5286" w:type="dxa"/>
          </w:tcPr>
          <w:p>
            <w:pPr>
              <w:pStyle w:val="TableParagraph"/>
              <w:spacing w:before="114"/>
              <w:ind w:right="60"/>
              <w:rPr>
                <w:sz w:val="20"/>
              </w:rPr>
            </w:pPr>
            <w:r>
              <w:rPr>
                <w:sz w:val="20"/>
              </w:rPr>
              <w:t>METEOROLOGY &amp; ATMOSPHERIC SCIENCES (4/77)</w:t>
            </w:r>
          </w:p>
        </w:tc>
      </w:tr>
      <w:tr>
        <w:trPr>
          <w:trHeight w:val="290" w:hRule="exact"/>
        </w:trPr>
        <w:tc>
          <w:tcPr>
            <w:tcW w:w="660" w:type="dxa"/>
          </w:tcPr>
          <w:p>
            <w:pPr>
              <w:pStyle w:val="TableParagraph"/>
              <w:ind w:left="0" w:right="108"/>
              <w:jc w:val="right"/>
              <w:rPr>
                <w:sz w:val="20"/>
              </w:rPr>
            </w:pPr>
            <w:r>
              <w:rPr>
                <w:sz w:val="20"/>
              </w:rPr>
              <w:t>1219</w:t>
            </w:r>
          </w:p>
        </w:tc>
        <w:tc>
          <w:tcPr>
            <w:tcW w:w="3467" w:type="dxa"/>
          </w:tcPr>
          <w:p>
            <w:pPr>
              <w:pStyle w:val="TableParagraph"/>
              <w:ind w:right="-3"/>
              <w:rPr>
                <w:sz w:val="20"/>
              </w:rPr>
            </w:pPr>
            <w:r>
              <w:rPr>
                <w:sz w:val="20"/>
              </w:rPr>
              <w:t>JOURNAL OF AEROSOL SCIENCE</w:t>
            </w:r>
          </w:p>
        </w:tc>
        <w:tc>
          <w:tcPr>
            <w:tcW w:w="1145" w:type="dxa"/>
          </w:tcPr>
          <w:p>
            <w:pPr>
              <w:pStyle w:val="TableParagraph"/>
              <w:ind w:left="0" w:right="117"/>
              <w:jc w:val="right"/>
              <w:rPr>
                <w:sz w:val="20"/>
              </w:rPr>
            </w:pPr>
            <w:r>
              <w:rPr>
                <w:sz w:val="20"/>
              </w:rPr>
              <w:t>0021-8502</w:t>
            </w:r>
          </w:p>
        </w:tc>
        <w:tc>
          <w:tcPr>
            <w:tcW w:w="5286" w:type="dxa"/>
          </w:tcPr>
          <w:p>
            <w:pPr>
              <w:pStyle w:val="TableParagraph"/>
              <w:ind w:right="60"/>
              <w:rPr>
                <w:sz w:val="20"/>
              </w:rPr>
            </w:pPr>
            <w:r>
              <w:rPr>
                <w:sz w:val="20"/>
              </w:rPr>
              <w:t>ENGINEERING, MECHANICAL (16/130)</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1220</w:t>
            </w:r>
          </w:p>
        </w:tc>
        <w:tc>
          <w:tcPr>
            <w:tcW w:w="3467" w:type="dxa"/>
          </w:tcPr>
          <w:p>
            <w:pPr>
              <w:pStyle w:val="TableParagraph"/>
              <w:spacing w:line="256" w:lineRule="auto" w:before="107"/>
              <w:ind w:right="-3"/>
              <w:rPr>
                <w:sz w:val="20"/>
              </w:rPr>
            </w:pPr>
            <w:r>
              <w:rPr>
                <w:sz w:val="20"/>
              </w:rPr>
              <w:t>JOURNAL OF AEROSPACE COMPUTING INFORMATION AND COMMUNICATION</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1940-3151</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ENGINEERING, AEROSPACE (7/30)</w:t>
            </w:r>
          </w:p>
        </w:tc>
      </w:tr>
      <w:tr>
        <w:trPr>
          <w:trHeight w:val="492" w:hRule="exact"/>
        </w:trPr>
        <w:tc>
          <w:tcPr>
            <w:tcW w:w="660" w:type="dxa"/>
          </w:tcPr>
          <w:p>
            <w:pPr>
              <w:pStyle w:val="TableParagraph"/>
              <w:spacing w:before="114"/>
              <w:ind w:left="0" w:right="108"/>
              <w:jc w:val="right"/>
              <w:rPr>
                <w:sz w:val="20"/>
              </w:rPr>
            </w:pPr>
            <w:r>
              <w:rPr>
                <w:sz w:val="20"/>
              </w:rPr>
              <w:t>1221</w:t>
            </w:r>
          </w:p>
        </w:tc>
        <w:tc>
          <w:tcPr>
            <w:tcW w:w="3467" w:type="dxa"/>
          </w:tcPr>
          <w:p>
            <w:pPr>
              <w:pStyle w:val="TableParagraph"/>
              <w:spacing w:line="229" w:lineRule="exact" w:before="0"/>
              <w:ind w:right="-3"/>
              <w:rPr>
                <w:sz w:val="20"/>
              </w:rPr>
            </w:pPr>
            <w:r>
              <w:rPr>
                <w:sz w:val="20"/>
              </w:rPr>
              <w:t>JOURNAL OF AGRICULTURAL &amp;</w:t>
            </w:r>
          </w:p>
          <w:p>
            <w:pPr>
              <w:pStyle w:val="TableParagraph"/>
              <w:spacing w:before="17"/>
              <w:ind w:right="-3"/>
              <w:rPr>
                <w:sz w:val="20"/>
              </w:rPr>
            </w:pPr>
            <w:r>
              <w:rPr>
                <w:sz w:val="20"/>
              </w:rPr>
              <w:t>ENVIRONMENTAL ETHICS</w:t>
            </w:r>
          </w:p>
        </w:tc>
        <w:tc>
          <w:tcPr>
            <w:tcW w:w="1145" w:type="dxa"/>
          </w:tcPr>
          <w:p>
            <w:pPr>
              <w:pStyle w:val="TableParagraph"/>
              <w:spacing w:before="114"/>
              <w:ind w:left="0" w:right="117"/>
              <w:jc w:val="right"/>
              <w:rPr>
                <w:sz w:val="20"/>
              </w:rPr>
            </w:pPr>
            <w:r>
              <w:rPr>
                <w:sz w:val="20"/>
              </w:rPr>
              <w:t>1187-7863</w:t>
            </w:r>
          </w:p>
        </w:tc>
        <w:tc>
          <w:tcPr>
            <w:tcW w:w="5286" w:type="dxa"/>
          </w:tcPr>
          <w:p>
            <w:pPr>
              <w:pStyle w:val="TableParagraph"/>
              <w:spacing w:before="114"/>
              <w:ind w:right="60"/>
              <w:rPr>
                <w:sz w:val="20"/>
              </w:rPr>
            </w:pPr>
            <w:r>
              <w:rPr>
                <w:sz w:val="20"/>
              </w:rPr>
              <w:t>HISTORY &amp; PHILOSOPHY OF SCIENCE (11/60)</w:t>
            </w:r>
          </w:p>
        </w:tc>
      </w:tr>
      <w:tr>
        <w:trPr>
          <w:trHeight w:val="492" w:hRule="exact"/>
        </w:trPr>
        <w:tc>
          <w:tcPr>
            <w:tcW w:w="660" w:type="dxa"/>
          </w:tcPr>
          <w:p>
            <w:pPr>
              <w:pStyle w:val="TableParagraph"/>
              <w:spacing w:before="114"/>
              <w:ind w:left="0" w:right="108"/>
              <w:jc w:val="right"/>
              <w:rPr>
                <w:sz w:val="20"/>
              </w:rPr>
            </w:pPr>
            <w:r>
              <w:rPr>
                <w:sz w:val="20"/>
              </w:rPr>
              <w:t>1222</w:t>
            </w:r>
          </w:p>
        </w:tc>
        <w:tc>
          <w:tcPr>
            <w:tcW w:w="3467" w:type="dxa"/>
          </w:tcPr>
          <w:p>
            <w:pPr>
              <w:pStyle w:val="TableParagraph"/>
              <w:spacing w:line="229" w:lineRule="exact" w:before="0"/>
              <w:ind w:right="-3"/>
              <w:rPr>
                <w:sz w:val="20"/>
              </w:rPr>
            </w:pPr>
            <w:r>
              <w:rPr>
                <w:sz w:val="20"/>
              </w:rPr>
              <w:t>JOURNAL OF AGRICULTURAL AND FOOD</w:t>
            </w:r>
          </w:p>
          <w:p>
            <w:pPr>
              <w:pStyle w:val="TableParagraph"/>
              <w:spacing w:before="17"/>
              <w:ind w:right="-3"/>
              <w:rPr>
                <w:sz w:val="20"/>
              </w:rPr>
            </w:pPr>
            <w:r>
              <w:rPr>
                <w:sz w:val="20"/>
              </w:rPr>
              <w:t>CHEMISTRY</w:t>
            </w:r>
          </w:p>
        </w:tc>
        <w:tc>
          <w:tcPr>
            <w:tcW w:w="1145" w:type="dxa"/>
          </w:tcPr>
          <w:p>
            <w:pPr>
              <w:pStyle w:val="TableParagraph"/>
              <w:spacing w:before="114"/>
              <w:ind w:left="0" w:right="117"/>
              <w:jc w:val="right"/>
              <w:rPr>
                <w:sz w:val="20"/>
              </w:rPr>
            </w:pPr>
            <w:r>
              <w:rPr>
                <w:sz w:val="20"/>
              </w:rPr>
              <w:t>0021-8561</w:t>
            </w:r>
          </w:p>
        </w:tc>
        <w:tc>
          <w:tcPr>
            <w:tcW w:w="5286" w:type="dxa"/>
          </w:tcPr>
          <w:p>
            <w:pPr>
              <w:pStyle w:val="TableParagraph"/>
              <w:spacing w:line="229" w:lineRule="exact" w:before="0"/>
              <w:ind w:right="60"/>
              <w:rPr>
                <w:sz w:val="20"/>
              </w:rPr>
            </w:pPr>
            <w:r>
              <w:rPr>
                <w:sz w:val="20"/>
              </w:rPr>
              <w:t>AGRICULTURE, MULTIDISCIPLINARY (2/56); CHEMISTRY,</w:t>
            </w:r>
          </w:p>
          <w:p>
            <w:pPr>
              <w:pStyle w:val="TableParagraph"/>
              <w:spacing w:before="17"/>
              <w:ind w:right="60"/>
              <w:rPr>
                <w:sz w:val="20"/>
              </w:rPr>
            </w:pPr>
            <w:r>
              <w:rPr>
                <w:sz w:val="20"/>
              </w:rPr>
              <w:t>APPLIED (11/72); FOOD SCIENCE &amp; TECHNOLOGY (13/123)</w:t>
            </w:r>
          </w:p>
        </w:tc>
      </w:tr>
      <w:tr>
        <w:trPr>
          <w:trHeight w:val="492" w:hRule="exact"/>
        </w:trPr>
        <w:tc>
          <w:tcPr>
            <w:tcW w:w="660" w:type="dxa"/>
          </w:tcPr>
          <w:p>
            <w:pPr>
              <w:pStyle w:val="TableParagraph"/>
              <w:spacing w:before="114"/>
              <w:ind w:left="0" w:right="108"/>
              <w:jc w:val="right"/>
              <w:rPr>
                <w:sz w:val="20"/>
              </w:rPr>
            </w:pPr>
            <w:r>
              <w:rPr>
                <w:sz w:val="20"/>
              </w:rPr>
              <w:t>1223</w:t>
            </w:r>
          </w:p>
        </w:tc>
        <w:tc>
          <w:tcPr>
            <w:tcW w:w="3467" w:type="dxa"/>
          </w:tcPr>
          <w:p>
            <w:pPr>
              <w:pStyle w:val="TableParagraph"/>
              <w:spacing w:before="114"/>
              <w:ind w:right="-3"/>
              <w:rPr>
                <w:sz w:val="20"/>
              </w:rPr>
            </w:pPr>
            <w:r>
              <w:rPr>
                <w:sz w:val="20"/>
              </w:rPr>
              <w:t>JOURNAL OF AGRICULTURAL ECONOMICS</w:t>
            </w:r>
          </w:p>
        </w:tc>
        <w:tc>
          <w:tcPr>
            <w:tcW w:w="1145" w:type="dxa"/>
          </w:tcPr>
          <w:p>
            <w:pPr>
              <w:pStyle w:val="TableParagraph"/>
              <w:spacing w:before="114"/>
              <w:ind w:left="0" w:right="117"/>
              <w:jc w:val="right"/>
              <w:rPr>
                <w:sz w:val="20"/>
              </w:rPr>
            </w:pPr>
            <w:r>
              <w:rPr>
                <w:sz w:val="20"/>
              </w:rPr>
              <w:t>0021-857X</w:t>
            </w:r>
          </w:p>
        </w:tc>
        <w:tc>
          <w:tcPr>
            <w:tcW w:w="5286" w:type="dxa"/>
          </w:tcPr>
          <w:p>
            <w:pPr>
              <w:pStyle w:val="TableParagraph"/>
              <w:spacing w:before="114"/>
              <w:ind w:right="60"/>
              <w:rPr>
                <w:sz w:val="20"/>
              </w:rPr>
            </w:pPr>
            <w:r>
              <w:rPr>
                <w:sz w:val="20"/>
              </w:rPr>
              <w:t>AGRICULTURAL ECONOMICS &amp; POLICY (3/17)</w:t>
            </w:r>
          </w:p>
        </w:tc>
      </w:tr>
      <w:tr>
        <w:trPr>
          <w:trHeight w:val="493" w:hRule="exact"/>
        </w:trPr>
        <w:tc>
          <w:tcPr>
            <w:tcW w:w="660" w:type="dxa"/>
          </w:tcPr>
          <w:p>
            <w:pPr>
              <w:pStyle w:val="TableParagraph"/>
              <w:spacing w:before="115"/>
              <w:ind w:left="0" w:right="108"/>
              <w:jc w:val="right"/>
              <w:rPr>
                <w:sz w:val="20"/>
              </w:rPr>
            </w:pPr>
            <w:r>
              <w:rPr>
                <w:sz w:val="20"/>
              </w:rPr>
              <w:t>1224</w:t>
            </w:r>
          </w:p>
        </w:tc>
        <w:tc>
          <w:tcPr>
            <w:tcW w:w="3467" w:type="dxa"/>
          </w:tcPr>
          <w:p>
            <w:pPr>
              <w:pStyle w:val="TableParagraph"/>
              <w:spacing w:line="229" w:lineRule="exact" w:before="0"/>
              <w:ind w:right="-3"/>
              <w:rPr>
                <w:sz w:val="20"/>
              </w:rPr>
            </w:pPr>
            <w:r>
              <w:rPr>
                <w:sz w:val="20"/>
              </w:rPr>
              <w:t>JOURNAL OF AGRONOMY AND CROP</w:t>
            </w:r>
          </w:p>
          <w:p>
            <w:pPr>
              <w:pStyle w:val="TableParagraph"/>
              <w:spacing w:before="18"/>
              <w:ind w:right="-3"/>
              <w:rPr>
                <w:sz w:val="20"/>
              </w:rPr>
            </w:pPr>
            <w:r>
              <w:rPr>
                <w:sz w:val="20"/>
              </w:rPr>
              <w:t>SCIENCE</w:t>
            </w:r>
          </w:p>
        </w:tc>
        <w:tc>
          <w:tcPr>
            <w:tcW w:w="1145" w:type="dxa"/>
          </w:tcPr>
          <w:p>
            <w:pPr>
              <w:pStyle w:val="TableParagraph"/>
              <w:spacing w:before="115"/>
              <w:ind w:left="0" w:right="117"/>
              <w:jc w:val="right"/>
              <w:rPr>
                <w:sz w:val="20"/>
              </w:rPr>
            </w:pPr>
            <w:r>
              <w:rPr>
                <w:sz w:val="20"/>
              </w:rPr>
              <w:t>0931-2250</w:t>
            </w:r>
          </w:p>
        </w:tc>
        <w:tc>
          <w:tcPr>
            <w:tcW w:w="5286" w:type="dxa"/>
          </w:tcPr>
          <w:p>
            <w:pPr>
              <w:pStyle w:val="TableParagraph"/>
              <w:spacing w:before="115"/>
              <w:ind w:right="60"/>
              <w:rPr>
                <w:sz w:val="20"/>
              </w:rPr>
            </w:pPr>
            <w:r>
              <w:rPr>
                <w:sz w:val="20"/>
              </w:rPr>
              <w:t>AGRONOMY (12/81)</w:t>
            </w:r>
          </w:p>
        </w:tc>
      </w:tr>
      <w:tr>
        <w:trPr>
          <w:trHeight w:val="290" w:hRule="exact"/>
        </w:trPr>
        <w:tc>
          <w:tcPr>
            <w:tcW w:w="660" w:type="dxa"/>
          </w:tcPr>
          <w:p>
            <w:pPr>
              <w:pStyle w:val="TableParagraph"/>
              <w:ind w:left="0" w:right="108"/>
              <w:jc w:val="right"/>
              <w:rPr>
                <w:sz w:val="20"/>
              </w:rPr>
            </w:pPr>
            <w:r>
              <w:rPr>
                <w:sz w:val="20"/>
              </w:rPr>
              <w:t>1225</w:t>
            </w:r>
          </w:p>
        </w:tc>
        <w:tc>
          <w:tcPr>
            <w:tcW w:w="3467" w:type="dxa"/>
          </w:tcPr>
          <w:p>
            <w:pPr>
              <w:pStyle w:val="TableParagraph"/>
              <w:ind w:right="-3"/>
              <w:rPr>
                <w:sz w:val="20"/>
              </w:rPr>
            </w:pPr>
            <w:r>
              <w:rPr>
                <w:sz w:val="20"/>
              </w:rPr>
              <w:t>JOURNAL OF ALGEBRAIC GEOMETRY</w:t>
            </w:r>
          </w:p>
        </w:tc>
        <w:tc>
          <w:tcPr>
            <w:tcW w:w="1145" w:type="dxa"/>
          </w:tcPr>
          <w:p>
            <w:pPr>
              <w:pStyle w:val="TableParagraph"/>
              <w:ind w:left="0" w:right="117"/>
              <w:jc w:val="right"/>
              <w:rPr>
                <w:sz w:val="20"/>
              </w:rPr>
            </w:pPr>
            <w:r>
              <w:rPr>
                <w:sz w:val="20"/>
              </w:rPr>
              <w:t>1056-3911</w:t>
            </w:r>
          </w:p>
        </w:tc>
        <w:tc>
          <w:tcPr>
            <w:tcW w:w="5286" w:type="dxa"/>
          </w:tcPr>
          <w:p>
            <w:pPr>
              <w:pStyle w:val="TableParagraph"/>
              <w:ind w:right="60"/>
              <w:rPr>
                <w:sz w:val="20"/>
              </w:rPr>
            </w:pPr>
            <w:r>
              <w:rPr>
                <w:sz w:val="20"/>
              </w:rPr>
              <w:t>MATHEMATICS (73/312)</w:t>
            </w:r>
          </w:p>
        </w:tc>
      </w:tr>
      <w:tr>
        <w:trPr>
          <w:trHeight w:val="492" w:hRule="exact"/>
        </w:trPr>
        <w:tc>
          <w:tcPr>
            <w:tcW w:w="660" w:type="dxa"/>
          </w:tcPr>
          <w:p>
            <w:pPr>
              <w:pStyle w:val="TableParagraph"/>
              <w:spacing w:before="114"/>
              <w:ind w:left="0" w:right="108"/>
              <w:jc w:val="right"/>
              <w:rPr>
                <w:sz w:val="20"/>
              </w:rPr>
            </w:pPr>
            <w:r>
              <w:rPr>
                <w:sz w:val="20"/>
              </w:rPr>
              <w:t>1226</w:t>
            </w:r>
          </w:p>
        </w:tc>
        <w:tc>
          <w:tcPr>
            <w:tcW w:w="3467" w:type="dxa"/>
          </w:tcPr>
          <w:p>
            <w:pPr>
              <w:pStyle w:val="TableParagraph"/>
              <w:spacing w:line="229" w:lineRule="exact" w:before="0"/>
              <w:ind w:right="-3"/>
              <w:rPr>
                <w:sz w:val="20"/>
              </w:rPr>
            </w:pPr>
            <w:r>
              <w:rPr>
                <w:sz w:val="20"/>
              </w:rPr>
              <w:t>JOURNAL OF ALLERGY AND CLINICAL</w:t>
            </w:r>
          </w:p>
          <w:p>
            <w:pPr>
              <w:pStyle w:val="TableParagraph"/>
              <w:spacing w:before="17"/>
              <w:ind w:right="-3"/>
              <w:rPr>
                <w:sz w:val="20"/>
              </w:rPr>
            </w:pPr>
            <w:r>
              <w:rPr>
                <w:sz w:val="20"/>
              </w:rPr>
              <w:t>IMMUNOLOGY</w:t>
            </w:r>
          </w:p>
        </w:tc>
        <w:tc>
          <w:tcPr>
            <w:tcW w:w="1145" w:type="dxa"/>
          </w:tcPr>
          <w:p>
            <w:pPr>
              <w:pStyle w:val="TableParagraph"/>
              <w:spacing w:before="114"/>
              <w:ind w:left="0" w:right="117"/>
              <w:jc w:val="right"/>
              <w:rPr>
                <w:sz w:val="20"/>
              </w:rPr>
            </w:pPr>
            <w:r>
              <w:rPr>
                <w:sz w:val="20"/>
              </w:rPr>
              <w:t>0091-6749</w:t>
            </w:r>
          </w:p>
        </w:tc>
        <w:tc>
          <w:tcPr>
            <w:tcW w:w="5286" w:type="dxa"/>
          </w:tcPr>
          <w:p>
            <w:pPr>
              <w:pStyle w:val="TableParagraph"/>
              <w:spacing w:before="114"/>
              <w:ind w:right="60"/>
              <w:rPr>
                <w:sz w:val="20"/>
              </w:rPr>
            </w:pPr>
            <w:r>
              <w:rPr>
                <w:sz w:val="20"/>
              </w:rPr>
              <w:t>ALLERGY (1/24); IMMUNOLOGY (6/148)</w:t>
            </w:r>
          </w:p>
        </w:tc>
      </w:tr>
      <w:tr>
        <w:trPr>
          <w:trHeight w:val="492" w:hRule="exact"/>
        </w:trPr>
        <w:tc>
          <w:tcPr>
            <w:tcW w:w="660" w:type="dxa"/>
          </w:tcPr>
          <w:p>
            <w:pPr>
              <w:pStyle w:val="TableParagraph"/>
              <w:spacing w:before="114"/>
              <w:ind w:left="0" w:right="108"/>
              <w:jc w:val="right"/>
              <w:rPr>
                <w:sz w:val="20"/>
              </w:rPr>
            </w:pPr>
            <w:r>
              <w:rPr>
                <w:sz w:val="20"/>
              </w:rPr>
              <w:t>1227</w:t>
            </w:r>
          </w:p>
        </w:tc>
        <w:tc>
          <w:tcPr>
            <w:tcW w:w="3467" w:type="dxa"/>
          </w:tcPr>
          <w:p>
            <w:pPr>
              <w:pStyle w:val="TableParagraph"/>
              <w:spacing w:before="114"/>
              <w:ind w:right="-3"/>
              <w:rPr>
                <w:sz w:val="20"/>
              </w:rPr>
            </w:pPr>
            <w:r>
              <w:rPr>
                <w:sz w:val="20"/>
              </w:rPr>
              <w:t>JOURNAL OF ALLOYS AND COMPOUNDS</w:t>
            </w:r>
          </w:p>
        </w:tc>
        <w:tc>
          <w:tcPr>
            <w:tcW w:w="1145" w:type="dxa"/>
          </w:tcPr>
          <w:p>
            <w:pPr>
              <w:pStyle w:val="TableParagraph"/>
              <w:spacing w:before="114"/>
              <w:ind w:left="0" w:right="117"/>
              <w:jc w:val="right"/>
              <w:rPr>
                <w:sz w:val="20"/>
              </w:rPr>
            </w:pPr>
            <w:r>
              <w:rPr>
                <w:sz w:val="20"/>
              </w:rPr>
              <w:t>0925-8388</w:t>
            </w:r>
          </w:p>
        </w:tc>
        <w:tc>
          <w:tcPr>
            <w:tcW w:w="5286" w:type="dxa"/>
          </w:tcPr>
          <w:p>
            <w:pPr>
              <w:pStyle w:val="TableParagraph"/>
              <w:spacing w:line="229" w:lineRule="exact" w:before="0"/>
              <w:ind w:right="60"/>
              <w:rPr>
                <w:sz w:val="20"/>
              </w:rPr>
            </w:pPr>
            <w:r>
              <w:rPr>
                <w:sz w:val="20"/>
              </w:rPr>
              <w:t>MATERIALS SCIENCE, MULTIDISCIPLINARY (48/260);</w:t>
            </w:r>
          </w:p>
          <w:p>
            <w:pPr>
              <w:pStyle w:val="TableParagraph"/>
              <w:spacing w:before="17"/>
              <w:ind w:right="60"/>
              <w:rPr>
                <w:sz w:val="20"/>
              </w:rPr>
            </w:pPr>
            <w:r>
              <w:rPr>
                <w:sz w:val="20"/>
              </w:rPr>
              <w:t>METALLURGY &amp; METALLURGICAL ENGINEERING (4/74)</w:t>
            </w:r>
          </w:p>
        </w:tc>
      </w:tr>
      <w:tr>
        <w:trPr>
          <w:trHeight w:val="290" w:hRule="exact"/>
        </w:trPr>
        <w:tc>
          <w:tcPr>
            <w:tcW w:w="660" w:type="dxa"/>
          </w:tcPr>
          <w:p>
            <w:pPr>
              <w:pStyle w:val="TableParagraph"/>
              <w:ind w:left="0" w:right="108"/>
              <w:jc w:val="right"/>
              <w:rPr>
                <w:sz w:val="20"/>
              </w:rPr>
            </w:pPr>
            <w:r>
              <w:rPr>
                <w:sz w:val="20"/>
              </w:rPr>
              <w:t>1228</w:t>
            </w:r>
          </w:p>
        </w:tc>
        <w:tc>
          <w:tcPr>
            <w:tcW w:w="3467" w:type="dxa"/>
          </w:tcPr>
          <w:p>
            <w:pPr>
              <w:pStyle w:val="TableParagraph"/>
              <w:ind w:right="-3"/>
              <w:rPr>
                <w:sz w:val="20"/>
              </w:rPr>
            </w:pPr>
            <w:r>
              <w:rPr>
                <w:sz w:val="20"/>
              </w:rPr>
              <w:t>JOURNAL OF ALZHEIMERS DISEASE</w:t>
            </w:r>
          </w:p>
        </w:tc>
        <w:tc>
          <w:tcPr>
            <w:tcW w:w="1145" w:type="dxa"/>
          </w:tcPr>
          <w:p>
            <w:pPr>
              <w:pStyle w:val="TableParagraph"/>
              <w:ind w:left="0" w:right="117"/>
              <w:jc w:val="right"/>
              <w:rPr>
                <w:sz w:val="20"/>
              </w:rPr>
            </w:pPr>
            <w:r>
              <w:rPr>
                <w:sz w:val="20"/>
              </w:rPr>
              <w:t>1387-2877</w:t>
            </w:r>
          </w:p>
        </w:tc>
        <w:tc>
          <w:tcPr>
            <w:tcW w:w="5286" w:type="dxa"/>
          </w:tcPr>
          <w:p>
            <w:pPr>
              <w:pStyle w:val="TableParagraph"/>
              <w:ind w:right="60"/>
              <w:rPr>
                <w:sz w:val="20"/>
              </w:rPr>
            </w:pPr>
            <w:r>
              <w:rPr>
                <w:sz w:val="20"/>
              </w:rPr>
              <w:t>NEUROSCIENCES (58/252)</w:t>
            </w:r>
          </w:p>
        </w:tc>
      </w:tr>
      <w:tr>
        <w:trPr>
          <w:trHeight w:val="492" w:hRule="exact"/>
        </w:trPr>
        <w:tc>
          <w:tcPr>
            <w:tcW w:w="660" w:type="dxa"/>
          </w:tcPr>
          <w:p>
            <w:pPr>
              <w:pStyle w:val="TableParagraph"/>
              <w:spacing w:before="114"/>
              <w:ind w:left="0" w:right="108"/>
              <w:jc w:val="right"/>
              <w:rPr>
                <w:sz w:val="20"/>
              </w:rPr>
            </w:pPr>
            <w:r>
              <w:rPr>
                <w:sz w:val="20"/>
              </w:rPr>
              <w:t>1229</w:t>
            </w:r>
          </w:p>
        </w:tc>
        <w:tc>
          <w:tcPr>
            <w:tcW w:w="3467" w:type="dxa"/>
          </w:tcPr>
          <w:p>
            <w:pPr>
              <w:pStyle w:val="TableParagraph"/>
              <w:spacing w:line="229" w:lineRule="exact" w:before="0"/>
              <w:ind w:right="-3"/>
              <w:rPr>
                <w:sz w:val="20"/>
              </w:rPr>
            </w:pPr>
            <w:r>
              <w:rPr>
                <w:sz w:val="20"/>
              </w:rPr>
              <w:t>JOURNAL OF ANALYTICAL AND APPLIED</w:t>
            </w:r>
          </w:p>
          <w:p>
            <w:pPr>
              <w:pStyle w:val="TableParagraph"/>
              <w:spacing w:before="17"/>
              <w:ind w:right="-3"/>
              <w:rPr>
                <w:sz w:val="20"/>
              </w:rPr>
            </w:pPr>
            <w:r>
              <w:rPr>
                <w:sz w:val="20"/>
              </w:rPr>
              <w:t>PYROLYSIS</w:t>
            </w:r>
          </w:p>
        </w:tc>
        <w:tc>
          <w:tcPr>
            <w:tcW w:w="1145" w:type="dxa"/>
          </w:tcPr>
          <w:p>
            <w:pPr>
              <w:pStyle w:val="TableParagraph"/>
              <w:spacing w:before="114"/>
              <w:ind w:left="0" w:right="117"/>
              <w:jc w:val="right"/>
              <w:rPr>
                <w:sz w:val="20"/>
              </w:rPr>
            </w:pPr>
            <w:r>
              <w:rPr>
                <w:sz w:val="20"/>
              </w:rPr>
              <w:t>0165-2370</w:t>
            </w:r>
          </w:p>
        </w:tc>
        <w:tc>
          <w:tcPr>
            <w:tcW w:w="5286" w:type="dxa"/>
          </w:tcPr>
          <w:p>
            <w:pPr>
              <w:pStyle w:val="TableParagraph"/>
              <w:spacing w:before="114"/>
              <w:ind w:right="60"/>
              <w:rPr>
                <w:sz w:val="20"/>
              </w:rPr>
            </w:pPr>
            <w:r>
              <w:rPr>
                <w:sz w:val="20"/>
              </w:rPr>
              <w:t>CHEMISTRY, ANALYTICAL (10/74); SPECTROSCOPY (5/44)</w:t>
            </w:r>
          </w:p>
        </w:tc>
      </w:tr>
      <w:tr>
        <w:trPr>
          <w:trHeight w:val="492" w:hRule="exact"/>
        </w:trPr>
        <w:tc>
          <w:tcPr>
            <w:tcW w:w="660" w:type="dxa"/>
          </w:tcPr>
          <w:p>
            <w:pPr>
              <w:pStyle w:val="TableParagraph"/>
              <w:spacing w:before="114"/>
              <w:ind w:left="0" w:right="108"/>
              <w:jc w:val="right"/>
              <w:rPr>
                <w:sz w:val="20"/>
              </w:rPr>
            </w:pPr>
            <w:r>
              <w:rPr>
                <w:sz w:val="20"/>
              </w:rPr>
              <w:t>1230</w:t>
            </w:r>
          </w:p>
        </w:tc>
        <w:tc>
          <w:tcPr>
            <w:tcW w:w="3467" w:type="dxa"/>
          </w:tcPr>
          <w:p>
            <w:pPr>
              <w:pStyle w:val="TableParagraph"/>
              <w:spacing w:line="229" w:lineRule="exact" w:before="0"/>
              <w:ind w:right="-3"/>
              <w:rPr>
                <w:sz w:val="20"/>
              </w:rPr>
            </w:pPr>
            <w:r>
              <w:rPr>
                <w:sz w:val="20"/>
              </w:rPr>
              <w:t>JOURNAL OF ANALYTICAL ATOMIC</w:t>
            </w:r>
          </w:p>
          <w:p>
            <w:pPr>
              <w:pStyle w:val="TableParagraph"/>
              <w:spacing w:before="17"/>
              <w:ind w:right="-3"/>
              <w:rPr>
                <w:sz w:val="20"/>
              </w:rPr>
            </w:pPr>
            <w:r>
              <w:rPr>
                <w:sz w:val="20"/>
              </w:rPr>
              <w:t>SPECTROMETRY</w:t>
            </w:r>
          </w:p>
        </w:tc>
        <w:tc>
          <w:tcPr>
            <w:tcW w:w="1145" w:type="dxa"/>
          </w:tcPr>
          <w:p>
            <w:pPr>
              <w:pStyle w:val="TableParagraph"/>
              <w:spacing w:before="114"/>
              <w:ind w:left="0" w:right="117"/>
              <w:jc w:val="right"/>
              <w:rPr>
                <w:sz w:val="20"/>
              </w:rPr>
            </w:pPr>
            <w:r>
              <w:rPr>
                <w:sz w:val="20"/>
              </w:rPr>
              <w:t>0267-9477</w:t>
            </w:r>
          </w:p>
        </w:tc>
        <w:tc>
          <w:tcPr>
            <w:tcW w:w="5286" w:type="dxa"/>
          </w:tcPr>
          <w:p>
            <w:pPr>
              <w:pStyle w:val="TableParagraph"/>
              <w:spacing w:before="114"/>
              <w:ind w:right="60"/>
              <w:rPr>
                <w:sz w:val="20"/>
              </w:rPr>
            </w:pPr>
            <w:r>
              <w:rPr>
                <w:sz w:val="20"/>
              </w:rPr>
              <w:t>CHEMISTRY, ANALYTICAL (12/74); SPECTROSCOPY (6/44)</w:t>
            </w:r>
          </w:p>
        </w:tc>
      </w:tr>
      <w:tr>
        <w:trPr>
          <w:trHeight w:val="492" w:hRule="exact"/>
        </w:trPr>
        <w:tc>
          <w:tcPr>
            <w:tcW w:w="660" w:type="dxa"/>
          </w:tcPr>
          <w:p>
            <w:pPr>
              <w:pStyle w:val="TableParagraph"/>
              <w:spacing w:before="114"/>
              <w:ind w:left="0" w:right="108"/>
              <w:jc w:val="right"/>
              <w:rPr>
                <w:sz w:val="20"/>
              </w:rPr>
            </w:pPr>
            <w:r>
              <w:rPr>
                <w:sz w:val="20"/>
              </w:rPr>
              <w:t>1231</w:t>
            </w:r>
          </w:p>
        </w:tc>
        <w:tc>
          <w:tcPr>
            <w:tcW w:w="3467" w:type="dxa"/>
          </w:tcPr>
          <w:p>
            <w:pPr>
              <w:pStyle w:val="TableParagraph"/>
              <w:spacing w:before="114"/>
              <w:ind w:right="-3"/>
              <w:rPr>
                <w:sz w:val="20"/>
              </w:rPr>
            </w:pPr>
            <w:r>
              <w:rPr>
                <w:sz w:val="20"/>
              </w:rPr>
              <w:t>JOURNAL OF ANALYTICAL TOXICOLOGY</w:t>
            </w:r>
          </w:p>
        </w:tc>
        <w:tc>
          <w:tcPr>
            <w:tcW w:w="1145" w:type="dxa"/>
          </w:tcPr>
          <w:p>
            <w:pPr>
              <w:pStyle w:val="TableParagraph"/>
              <w:spacing w:before="114"/>
              <w:ind w:left="0" w:right="117"/>
              <w:jc w:val="right"/>
              <w:rPr>
                <w:sz w:val="20"/>
              </w:rPr>
            </w:pPr>
            <w:r>
              <w:rPr>
                <w:sz w:val="20"/>
              </w:rPr>
              <w:t>0146-4760</w:t>
            </w:r>
          </w:p>
        </w:tc>
        <w:tc>
          <w:tcPr>
            <w:tcW w:w="5286" w:type="dxa"/>
          </w:tcPr>
          <w:p>
            <w:pPr>
              <w:pStyle w:val="TableParagraph"/>
              <w:spacing w:before="114"/>
              <w:ind w:right="60"/>
              <w:rPr>
                <w:sz w:val="20"/>
              </w:rPr>
            </w:pPr>
            <w:r>
              <w:rPr>
                <w:sz w:val="20"/>
              </w:rPr>
              <w:t>CHEMISTRY, ANALYTICAL (18/74)</w:t>
            </w:r>
          </w:p>
        </w:tc>
      </w:tr>
      <w:tr>
        <w:trPr>
          <w:trHeight w:val="492" w:hRule="exact"/>
        </w:trPr>
        <w:tc>
          <w:tcPr>
            <w:tcW w:w="660" w:type="dxa"/>
          </w:tcPr>
          <w:p>
            <w:pPr>
              <w:pStyle w:val="TableParagraph"/>
              <w:spacing w:before="115"/>
              <w:ind w:left="0" w:right="108"/>
              <w:jc w:val="right"/>
              <w:rPr>
                <w:sz w:val="20"/>
              </w:rPr>
            </w:pPr>
            <w:r>
              <w:rPr>
                <w:sz w:val="20"/>
              </w:rPr>
              <w:t>1232</w:t>
            </w:r>
          </w:p>
        </w:tc>
        <w:tc>
          <w:tcPr>
            <w:tcW w:w="3467" w:type="dxa"/>
          </w:tcPr>
          <w:p>
            <w:pPr>
              <w:pStyle w:val="TableParagraph"/>
              <w:spacing w:line="229" w:lineRule="exact" w:before="0"/>
              <w:ind w:right="-3"/>
              <w:rPr>
                <w:sz w:val="20"/>
              </w:rPr>
            </w:pPr>
            <w:r>
              <w:rPr>
                <w:sz w:val="20"/>
              </w:rPr>
              <w:t>JOURNAL OF ANIMAL BREEDING AND</w:t>
            </w:r>
          </w:p>
          <w:p>
            <w:pPr>
              <w:pStyle w:val="TableParagraph"/>
              <w:spacing w:before="18"/>
              <w:ind w:right="-3"/>
              <w:rPr>
                <w:sz w:val="20"/>
              </w:rPr>
            </w:pPr>
            <w:r>
              <w:rPr>
                <w:sz w:val="20"/>
              </w:rPr>
              <w:t>GENETICS</w:t>
            </w:r>
          </w:p>
        </w:tc>
        <w:tc>
          <w:tcPr>
            <w:tcW w:w="1145" w:type="dxa"/>
          </w:tcPr>
          <w:p>
            <w:pPr>
              <w:pStyle w:val="TableParagraph"/>
              <w:spacing w:before="115"/>
              <w:ind w:left="0" w:right="117"/>
              <w:jc w:val="right"/>
              <w:rPr>
                <w:sz w:val="20"/>
              </w:rPr>
            </w:pPr>
            <w:r>
              <w:rPr>
                <w:sz w:val="20"/>
              </w:rPr>
              <w:t>0931-2668</w:t>
            </w:r>
          </w:p>
        </w:tc>
        <w:tc>
          <w:tcPr>
            <w:tcW w:w="5286" w:type="dxa"/>
          </w:tcPr>
          <w:p>
            <w:pPr>
              <w:pStyle w:val="TableParagraph"/>
              <w:spacing w:before="115"/>
              <w:ind w:right="60"/>
              <w:rPr>
                <w:sz w:val="20"/>
              </w:rPr>
            </w:pPr>
            <w:r>
              <w:rPr>
                <w:sz w:val="20"/>
              </w:rPr>
              <w:t>AGRICULTURE, DAIRY &amp; ANIMAL SCIENCE (12/57)</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08"/>
              <w:jc w:val="right"/>
              <w:rPr>
                <w:sz w:val="20"/>
              </w:rPr>
            </w:pPr>
            <w:r>
              <w:rPr>
                <w:sz w:val="20"/>
              </w:rPr>
              <w:t>1233</w:t>
            </w:r>
          </w:p>
        </w:tc>
        <w:tc>
          <w:tcPr>
            <w:tcW w:w="3467" w:type="dxa"/>
          </w:tcPr>
          <w:p>
            <w:pPr>
              <w:pStyle w:val="TableParagraph"/>
              <w:ind w:right="-3"/>
              <w:rPr>
                <w:sz w:val="20"/>
              </w:rPr>
            </w:pPr>
            <w:r>
              <w:rPr>
                <w:sz w:val="20"/>
              </w:rPr>
              <w:t>JOURNAL OF ANIMAL ECOLOGY</w:t>
            </w:r>
          </w:p>
        </w:tc>
        <w:tc>
          <w:tcPr>
            <w:tcW w:w="1145" w:type="dxa"/>
          </w:tcPr>
          <w:p>
            <w:pPr>
              <w:pStyle w:val="TableParagraph"/>
              <w:ind w:left="0" w:right="117"/>
              <w:jc w:val="right"/>
              <w:rPr>
                <w:sz w:val="20"/>
              </w:rPr>
            </w:pPr>
            <w:r>
              <w:rPr>
                <w:sz w:val="20"/>
              </w:rPr>
              <w:t>0021-8790</w:t>
            </w:r>
          </w:p>
        </w:tc>
        <w:tc>
          <w:tcPr>
            <w:tcW w:w="5286" w:type="dxa"/>
          </w:tcPr>
          <w:p>
            <w:pPr>
              <w:pStyle w:val="TableParagraph"/>
              <w:ind w:right="60"/>
              <w:rPr>
                <w:sz w:val="20"/>
              </w:rPr>
            </w:pPr>
            <w:r>
              <w:rPr>
                <w:sz w:val="20"/>
              </w:rPr>
              <w:t>ECOLOGY (21/145); ZOOLOGY (2/154)</w:t>
            </w:r>
          </w:p>
        </w:tc>
      </w:tr>
      <w:tr>
        <w:trPr>
          <w:trHeight w:val="290" w:hRule="exact"/>
        </w:trPr>
        <w:tc>
          <w:tcPr>
            <w:tcW w:w="660" w:type="dxa"/>
          </w:tcPr>
          <w:p>
            <w:pPr>
              <w:pStyle w:val="TableParagraph"/>
              <w:ind w:left="0" w:right="108"/>
              <w:jc w:val="right"/>
              <w:rPr>
                <w:sz w:val="20"/>
              </w:rPr>
            </w:pPr>
            <w:r>
              <w:rPr>
                <w:sz w:val="20"/>
              </w:rPr>
              <w:t>1234</w:t>
            </w:r>
          </w:p>
        </w:tc>
        <w:tc>
          <w:tcPr>
            <w:tcW w:w="3467" w:type="dxa"/>
          </w:tcPr>
          <w:p>
            <w:pPr>
              <w:pStyle w:val="TableParagraph"/>
              <w:ind w:right="-3"/>
              <w:rPr>
                <w:sz w:val="20"/>
              </w:rPr>
            </w:pPr>
            <w:r>
              <w:rPr>
                <w:sz w:val="20"/>
              </w:rPr>
              <w:t>JOURNAL OF ANIMAL SCIENCE</w:t>
            </w:r>
          </w:p>
        </w:tc>
        <w:tc>
          <w:tcPr>
            <w:tcW w:w="1145" w:type="dxa"/>
          </w:tcPr>
          <w:p>
            <w:pPr>
              <w:pStyle w:val="TableParagraph"/>
              <w:ind w:left="0" w:right="117"/>
              <w:jc w:val="right"/>
              <w:rPr>
                <w:sz w:val="20"/>
              </w:rPr>
            </w:pPr>
            <w:r>
              <w:rPr>
                <w:sz w:val="20"/>
              </w:rPr>
              <w:t>0021-8812</w:t>
            </w:r>
          </w:p>
        </w:tc>
        <w:tc>
          <w:tcPr>
            <w:tcW w:w="5286" w:type="dxa"/>
          </w:tcPr>
          <w:p>
            <w:pPr>
              <w:pStyle w:val="TableParagraph"/>
              <w:ind w:right="60"/>
              <w:rPr>
                <w:sz w:val="20"/>
              </w:rPr>
            </w:pPr>
            <w:r>
              <w:rPr>
                <w:sz w:val="20"/>
              </w:rPr>
              <w:t>AGRICULTURE, DAIRY &amp; ANIMAL SCIENCE (5/57)</w:t>
            </w:r>
          </w:p>
        </w:tc>
      </w:tr>
      <w:tr>
        <w:trPr>
          <w:trHeight w:val="492" w:hRule="exact"/>
        </w:trPr>
        <w:tc>
          <w:tcPr>
            <w:tcW w:w="660" w:type="dxa"/>
          </w:tcPr>
          <w:p>
            <w:pPr>
              <w:pStyle w:val="TableParagraph"/>
              <w:spacing w:before="114"/>
              <w:ind w:left="0" w:right="108"/>
              <w:jc w:val="right"/>
              <w:rPr>
                <w:sz w:val="20"/>
              </w:rPr>
            </w:pPr>
            <w:r>
              <w:rPr>
                <w:sz w:val="20"/>
              </w:rPr>
              <w:t>1235</w:t>
            </w:r>
          </w:p>
        </w:tc>
        <w:tc>
          <w:tcPr>
            <w:tcW w:w="3467" w:type="dxa"/>
          </w:tcPr>
          <w:p>
            <w:pPr>
              <w:pStyle w:val="TableParagraph"/>
              <w:spacing w:line="229" w:lineRule="exact" w:before="0"/>
              <w:ind w:right="-3"/>
              <w:rPr>
                <w:sz w:val="20"/>
              </w:rPr>
            </w:pPr>
            <w:r>
              <w:rPr>
                <w:sz w:val="20"/>
              </w:rPr>
              <w:t>JOURNAL OF ANIMAL SCIENCE AND</w:t>
            </w:r>
          </w:p>
          <w:p>
            <w:pPr>
              <w:pStyle w:val="TableParagraph"/>
              <w:spacing w:before="17"/>
              <w:ind w:right="-3"/>
              <w:rPr>
                <w:sz w:val="20"/>
              </w:rPr>
            </w:pPr>
            <w:r>
              <w:rPr>
                <w:sz w:val="20"/>
              </w:rPr>
              <w:t>BIOTECHNOLOGY</w:t>
            </w:r>
          </w:p>
        </w:tc>
        <w:tc>
          <w:tcPr>
            <w:tcW w:w="1145" w:type="dxa"/>
          </w:tcPr>
          <w:p>
            <w:pPr>
              <w:pStyle w:val="TableParagraph"/>
              <w:spacing w:before="114"/>
              <w:ind w:left="0" w:right="117"/>
              <w:jc w:val="right"/>
              <w:rPr>
                <w:sz w:val="20"/>
              </w:rPr>
            </w:pPr>
            <w:r>
              <w:rPr>
                <w:sz w:val="20"/>
              </w:rPr>
              <w:t>2049-1891</w:t>
            </w:r>
          </w:p>
        </w:tc>
        <w:tc>
          <w:tcPr>
            <w:tcW w:w="5286" w:type="dxa"/>
          </w:tcPr>
          <w:p>
            <w:pPr>
              <w:pStyle w:val="TableParagraph"/>
              <w:spacing w:before="114"/>
              <w:ind w:right="60"/>
              <w:rPr>
                <w:sz w:val="20"/>
              </w:rPr>
            </w:pPr>
            <w:r>
              <w:rPr>
                <w:sz w:val="20"/>
              </w:rPr>
              <w:t>AGRICULTURE, DAIRY &amp; ANIMAL SCIENCE (9/57)</w:t>
            </w:r>
          </w:p>
        </w:tc>
      </w:tr>
      <w:tr>
        <w:trPr>
          <w:trHeight w:val="492" w:hRule="exact"/>
        </w:trPr>
        <w:tc>
          <w:tcPr>
            <w:tcW w:w="660" w:type="dxa"/>
          </w:tcPr>
          <w:p>
            <w:pPr>
              <w:pStyle w:val="TableParagraph"/>
              <w:spacing w:before="115"/>
              <w:ind w:left="0" w:right="108"/>
              <w:jc w:val="right"/>
              <w:rPr>
                <w:sz w:val="20"/>
              </w:rPr>
            </w:pPr>
            <w:r>
              <w:rPr>
                <w:sz w:val="20"/>
              </w:rPr>
              <w:t>1236</w:t>
            </w:r>
          </w:p>
        </w:tc>
        <w:tc>
          <w:tcPr>
            <w:tcW w:w="3467" w:type="dxa"/>
          </w:tcPr>
          <w:p>
            <w:pPr>
              <w:pStyle w:val="TableParagraph"/>
              <w:spacing w:line="229" w:lineRule="exact" w:before="0"/>
              <w:ind w:right="-3"/>
              <w:rPr>
                <w:sz w:val="20"/>
              </w:rPr>
            </w:pPr>
            <w:r>
              <w:rPr>
                <w:sz w:val="20"/>
              </w:rPr>
              <w:t>JOURNAL OF ANTIMICROBIAL</w:t>
            </w:r>
          </w:p>
          <w:p>
            <w:pPr>
              <w:pStyle w:val="TableParagraph"/>
              <w:spacing w:before="17"/>
              <w:ind w:right="-3"/>
              <w:rPr>
                <w:sz w:val="20"/>
              </w:rPr>
            </w:pPr>
            <w:r>
              <w:rPr>
                <w:sz w:val="20"/>
              </w:rPr>
              <w:t>CHEMOTHERAPY</w:t>
            </w:r>
          </w:p>
        </w:tc>
        <w:tc>
          <w:tcPr>
            <w:tcW w:w="1145" w:type="dxa"/>
          </w:tcPr>
          <w:p>
            <w:pPr>
              <w:pStyle w:val="TableParagraph"/>
              <w:spacing w:before="115"/>
              <w:ind w:left="0" w:right="117"/>
              <w:jc w:val="right"/>
              <w:rPr>
                <w:sz w:val="20"/>
              </w:rPr>
            </w:pPr>
            <w:r>
              <w:rPr>
                <w:sz w:val="20"/>
              </w:rPr>
              <w:t>0305-7453</w:t>
            </w:r>
          </w:p>
        </w:tc>
        <w:tc>
          <w:tcPr>
            <w:tcW w:w="5286" w:type="dxa"/>
          </w:tcPr>
          <w:p>
            <w:pPr>
              <w:pStyle w:val="TableParagraph"/>
              <w:spacing w:line="229" w:lineRule="exact" w:before="0"/>
              <w:ind w:right="60"/>
              <w:rPr>
                <w:sz w:val="20"/>
              </w:rPr>
            </w:pPr>
            <w:r>
              <w:rPr>
                <w:sz w:val="20"/>
              </w:rPr>
              <w:t>INFECTIOUS DISEASES (8/78); MICROBIOLOGY (17/119);</w:t>
            </w:r>
          </w:p>
          <w:p>
            <w:pPr>
              <w:pStyle w:val="TableParagraph"/>
              <w:spacing w:before="17"/>
              <w:ind w:right="60"/>
              <w:rPr>
                <w:sz w:val="20"/>
              </w:rPr>
            </w:pPr>
            <w:r>
              <w:rPr>
                <w:sz w:val="20"/>
              </w:rPr>
              <w:t>PHARMACOLOGY &amp; PHARMACY (17/255)</w:t>
            </w:r>
          </w:p>
        </w:tc>
      </w:tr>
      <w:tr>
        <w:trPr>
          <w:trHeight w:val="290" w:hRule="exact"/>
        </w:trPr>
        <w:tc>
          <w:tcPr>
            <w:tcW w:w="660" w:type="dxa"/>
          </w:tcPr>
          <w:p>
            <w:pPr>
              <w:pStyle w:val="TableParagraph"/>
              <w:ind w:left="0" w:right="108"/>
              <w:jc w:val="right"/>
              <w:rPr>
                <w:sz w:val="20"/>
              </w:rPr>
            </w:pPr>
            <w:r>
              <w:rPr>
                <w:sz w:val="20"/>
              </w:rPr>
              <w:t>1237</w:t>
            </w:r>
          </w:p>
        </w:tc>
        <w:tc>
          <w:tcPr>
            <w:tcW w:w="3467" w:type="dxa"/>
          </w:tcPr>
          <w:p>
            <w:pPr>
              <w:pStyle w:val="TableParagraph"/>
              <w:ind w:right="-3"/>
              <w:rPr>
                <w:sz w:val="20"/>
              </w:rPr>
            </w:pPr>
            <w:r>
              <w:rPr>
                <w:sz w:val="20"/>
              </w:rPr>
              <w:t>JOURNAL OF APICULTURAL RESEARCH</w:t>
            </w:r>
          </w:p>
        </w:tc>
        <w:tc>
          <w:tcPr>
            <w:tcW w:w="1145" w:type="dxa"/>
          </w:tcPr>
          <w:p>
            <w:pPr>
              <w:pStyle w:val="TableParagraph"/>
              <w:ind w:left="0" w:right="117"/>
              <w:jc w:val="right"/>
              <w:rPr>
                <w:sz w:val="20"/>
              </w:rPr>
            </w:pPr>
            <w:r>
              <w:rPr>
                <w:sz w:val="20"/>
              </w:rPr>
              <w:t>0021-8839</w:t>
            </w:r>
          </w:p>
        </w:tc>
        <w:tc>
          <w:tcPr>
            <w:tcW w:w="5286" w:type="dxa"/>
          </w:tcPr>
          <w:p>
            <w:pPr>
              <w:pStyle w:val="TableParagraph"/>
              <w:ind w:right="60"/>
              <w:rPr>
                <w:sz w:val="20"/>
              </w:rPr>
            </w:pPr>
            <w:r>
              <w:rPr>
                <w:sz w:val="20"/>
              </w:rPr>
              <w:t>ENTOMOLOGY (16/92)</w:t>
            </w:r>
          </w:p>
        </w:tc>
      </w:tr>
      <w:tr>
        <w:trPr>
          <w:trHeight w:val="492" w:hRule="exact"/>
        </w:trPr>
        <w:tc>
          <w:tcPr>
            <w:tcW w:w="660" w:type="dxa"/>
          </w:tcPr>
          <w:p>
            <w:pPr>
              <w:pStyle w:val="TableParagraph"/>
              <w:spacing w:before="114"/>
              <w:ind w:left="0" w:right="108"/>
              <w:jc w:val="right"/>
              <w:rPr>
                <w:sz w:val="20"/>
              </w:rPr>
            </w:pPr>
            <w:r>
              <w:rPr>
                <w:sz w:val="20"/>
              </w:rPr>
              <w:t>1238</w:t>
            </w:r>
          </w:p>
        </w:tc>
        <w:tc>
          <w:tcPr>
            <w:tcW w:w="3467" w:type="dxa"/>
          </w:tcPr>
          <w:p>
            <w:pPr>
              <w:pStyle w:val="TableParagraph"/>
              <w:spacing w:before="114"/>
              <w:ind w:right="-3"/>
              <w:rPr>
                <w:sz w:val="20"/>
              </w:rPr>
            </w:pPr>
            <w:r>
              <w:rPr>
                <w:sz w:val="20"/>
              </w:rPr>
              <w:t>JOURNAL OF APPLIED CRYSTALLOGRAPHY</w:t>
            </w:r>
          </w:p>
        </w:tc>
        <w:tc>
          <w:tcPr>
            <w:tcW w:w="1145" w:type="dxa"/>
          </w:tcPr>
          <w:p>
            <w:pPr>
              <w:pStyle w:val="TableParagraph"/>
              <w:spacing w:before="114"/>
              <w:ind w:left="0" w:right="117"/>
              <w:jc w:val="right"/>
              <w:rPr>
                <w:sz w:val="20"/>
              </w:rPr>
            </w:pPr>
            <w:r>
              <w:rPr>
                <w:sz w:val="20"/>
              </w:rPr>
              <w:t>0021-8898</w:t>
            </w:r>
          </w:p>
        </w:tc>
        <w:tc>
          <w:tcPr>
            <w:tcW w:w="5286" w:type="dxa"/>
          </w:tcPr>
          <w:p>
            <w:pPr>
              <w:pStyle w:val="TableParagraph"/>
              <w:spacing w:before="114"/>
              <w:ind w:right="60"/>
              <w:rPr>
                <w:sz w:val="20"/>
              </w:rPr>
            </w:pPr>
            <w:r>
              <w:rPr>
                <w:sz w:val="20"/>
              </w:rPr>
              <w:t>CRYSTALLOGRAPHY (3/23)</w:t>
            </w:r>
          </w:p>
        </w:tc>
      </w:tr>
      <w:tr>
        <w:trPr>
          <w:trHeight w:val="290" w:hRule="exact"/>
        </w:trPr>
        <w:tc>
          <w:tcPr>
            <w:tcW w:w="660" w:type="dxa"/>
          </w:tcPr>
          <w:p>
            <w:pPr>
              <w:pStyle w:val="TableParagraph"/>
              <w:ind w:left="0" w:right="108"/>
              <w:jc w:val="right"/>
              <w:rPr>
                <w:sz w:val="20"/>
              </w:rPr>
            </w:pPr>
            <w:r>
              <w:rPr>
                <w:sz w:val="20"/>
              </w:rPr>
              <w:t>1239</w:t>
            </w:r>
          </w:p>
        </w:tc>
        <w:tc>
          <w:tcPr>
            <w:tcW w:w="3467" w:type="dxa"/>
          </w:tcPr>
          <w:p>
            <w:pPr>
              <w:pStyle w:val="TableParagraph"/>
              <w:ind w:right="-3"/>
              <w:rPr>
                <w:sz w:val="20"/>
              </w:rPr>
            </w:pPr>
            <w:r>
              <w:rPr>
                <w:sz w:val="20"/>
              </w:rPr>
              <w:t>JOURNAL OF APPLIED ECOLOGY</w:t>
            </w:r>
          </w:p>
        </w:tc>
        <w:tc>
          <w:tcPr>
            <w:tcW w:w="1145" w:type="dxa"/>
          </w:tcPr>
          <w:p>
            <w:pPr>
              <w:pStyle w:val="TableParagraph"/>
              <w:ind w:left="0" w:right="117"/>
              <w:jc w:val="right"/>
              <w:rPr>
                <w:sz w:val="20"/>
              </w:rPr>
            </w:pPr>
            <w:r>
              <w:rPr>
                <w:sz w:val="20"/>
              </w:rPr>
              <w:t>0021-8901</w:t>
            </w:r>
          </w:p>
        </w:tc>
        <w:tc>
          <w:tcPr>
            <w:tcW w:w="5286" w:type="dxa"/>
          </w:tcPr>
          <w:p>
            <w:pPr>
              <w:pStyle w:val="TableParagraph"/>
              <w:ind w:right="60"/>
              <w:rPr>
                <w:sz w:val="20"/>
              </w:rPr>
            </w:pPr>
            <w:r>
              <w:rPr>
                <w:sz w:val="20"/>
              </w:rPr>
              <w:t>ECOLOGY (20/145)</w:t>
            </w:r>
          </w:p>
        </w:tc>
      </w:tr>
      <w:tr>
        <w:trPr>
          <w:trHeight w:val="290" w:hRule="exact"/>
        </w:trPr>
        <w:tc>
          <w:tcPr>
            <w:tcW w:w="660" w:type="dxa"/>
          </w:tcPr>
          <w:p>
            <w:pPr>
              <w:pStyle w:val="TableParagraph"/>
              <w:ind w:left="0" w:right="108"/>
              <w:jc w:val="right"/>
              <w:rPr>
                <w:sz w:val="20"/>
              </w:rPr>
            </w:pPr>
            <w:r>
              <w:rPr>
                <w:sz w:val="20"/>
              </w:rPr>
              <w:t>1240</w:t>
            </w:r>
          </w:p>
        </w:tc>
        <w:tc>
          <w:tcPr>
            <w:tcW w:w="3467" w:type="dxa"/>
          </w:tcPr>
          <w:p>
            <w:pPr>
              <w:pStyle w:val="TableParagraph"/>
              <w:ind w:right="-3"/>
              <w:rPr>
                <w:sz w:val="20"/>
              </w:rPr>
            </w:pPr>
            <w:r>
              <w:rPr>
                <w:sz w:val="20"/>
              </w:rPr>
              <w:t>JOURNAL OF APPLIED ENTOMOLOGY</w:t>
            </w:r>
          </w:p>
        </w:tc>
        <w:tc>
          <w:tcPr>
            <w:tcW w:w="1145" w:type="dxa"/>
          </w:tcPr>
          <w:p>
            <w:pPr>
              <w:pStyle w:val="TableParagraph"/>
              <w:ind w:left="0" w:right="117"/>
              <w:jc w:val="right"/>
              <w:rPr>
                <w:sz w:val="20"/>
              </w:rPr>
            </w:pPr>
            <w:r>
              <w:rPr>
                <w:sz w:val="20"/>
              </w:rPr>
              <w:t>0931-2048</w:t>
            </w:r>
          </w:p>
        </w:tc>
        <w:tc>
          <w:tcPr>
            <w:tcW w:w="5286" w:type="dxa"/>
          </w:tcPr>
          <w:p>
            <w:pPr>
              <w:pStyle w:val="TableParagraph"/>
              <w:ind w:right="60"/>
              <w:rPr>
                <w:sz w:val="20"/>
              </w:rPr>
            </w:pPr>
            <w:r>
              <w:rPr>
                <w:sz w:val="20"/>
              </w:rPr>
              <w:t>ENTOMOLOGY (23/92)</w:t>
            </w:r>
          </w:p>
        </w:tc>
      </w:tr>
      <w:tr>
        <w:trPr>
          <w:trHeight w:val="290" w:hRule="exact"/>
        </w:trPr>
        <w:tc>
          <w:tcPr>
            <w:tcW w:w="660" w:type="dxa"/>
          </w:tcPr>
          <w:p>
            <w:pPr>
              <w:pStyle w:val="TableParagraph"/>
              <w:ind w:left="0" w:right="108"/>
              <w:jc w:val="right"/>
              <w:rPr>
                <w:sz w:val="20"/>
              </w:rPr>
            </w:pPr>
            <w:r>
              <w:rPr>
                <w:sz w:val="20"/>
              </w:rPr>
              <w:t>1241</w:t>
            </w:r>
          </w:p>
        </w:tc>
        <w:tc>
          <w:tcPr>
            <w:tcW w:w="3467" w:type="dxa"/>
          </w:tcPr>
          <w:p>
            <w:pPr>
              <w:pStyle w:val="TableParagraph"/>
              <w:ind w:right="-3"/>
              <w:rPr>
                <w:sz w:val="20"/>
              </w:rPr>
            </w:pPr>
            <w:r>
              <w:rPr>
                <w:sz w:val="20"/>
              </w:rPr>
              <w:t>JOURNAL OF APPLIED PHYCOLOGY</w:t>
            </w:r>
          </w:p>
        </w:tc>
        <w:tc>
          <w:tcPr>
            <w:tcW w:w="1145" w:type="dxa"/>
          </w:tcPr>
          <w:p>
            <w:pPr>
              <w:pStyle w:val="TableParagraph"/>
              <w:ind w:left="0" w:right="117"/>
              <w:jc w:val="right"/>
              <w:rPr>
                <w:sz w:val="20"/>
              </w:rPr>
            </w:pPr>
            <w:r>
              <w:rPr>
                <w:sz w:val="20"/>
              </w:rPr>
              <w:t>0921-8971</w:t>
            </w:r>
          </w:p>
        </w:tc>
        <w:tc>
          <w:tcPr>
            <w:tcW w:w="5286" w:type="dxa"/>
          </w:tcPr>
          <w:p>
            <w:pPr>
              <w:pStyle w:val="TableParagraph"/>
              <w:ind w:right="60"/>
              <w:rPr>
                <w:sz w:val="20"/>
              </w:rPr>
            </w:pPr>
            <w:r>
              <w:rPr>
                <w:sz w:val="20"/>
              </w:rPr>
              <w:t>MARINE &amp; FRESHWATER BIOLOGY (18/103)</w:t>
            </w:r>
          </w:p>
        </w:tc>
      </w:tr>
      <w:tr>
        <w:trPr>
          <w:trHeight w:val="290" w:hRule="exact"/>
        </w:trPr>
        <w:tc>
          <w:tcPr>
            <w:tcW w:w="660" w:type="dxa"/>
          </w:tcPr>
          <w:p>
            <w:pPr>
              <w:pStyle w:val="TableParagraph"/>
              <w:ind w:left="0" w:right="108"/>
              <w:jc w:val="right"/>
              <w:rPr>
                <w:sz w:val="20"/>
              </w:rPr>
            </w:pPr>
            <w:r>
              <w:rPr>
                <w:sz w:val="20"/>
              </w:rPr>
              <w:t>1242</w:t>
            </w:r>
          </w:p>
        </w:tc>
        <w:tc>
          <w:tcPr>
            <w:tcW w:w="3467" w:type="dxa"/>
          </w:tcPr>
          <w:p>
            <w:pPr>
              <w:pStyle w:val="TableParagraph"/>
              <w:ind w:right="-3"/>
              <w:rPr>
                <w:sz w:val="20"/>
              </w:rPr>
            </w:pPr>
            <w:r>
              <w:rPr>
                <w:sz w:val="20"/>
              </w:rPr>
              <w:t>JOURNAL OF APPLIED PHYSIOLOGY</w:t>
            </w:r>
          </w:p>
        </w:tc>
        <w:tc>
          <w:tcPr>
            <w:tcW w:w="1145" w:type="dxa"/>
          </w:tcPr>
          <w:p>
            <w:pPr>
              <w:pStyle w:val="TableParagraph"/>
              <w:ind w:left="0" w:right="117"/>
              <w:jc w:val="right"/>
              <w:rPr>
                <w:sz w:val="20"/>
              </w:rPr>
            </w:pPr>
            <w:r>
              <w:rPr>
                <w:sz w:val="20"/>
              </w:rPr>
              <w:t>8750-7587</w:t>
            </w:r>
          </w:p>
        </w:tc>
        <w:tc>
          <w:tcPr>
            <w:tcW w:w="5286" w:type="dxa"/>
          </w:tcPr>
          <w:p>
            <w:pPr>
              <w:pStyle w:val="TableParagraph"/>
              <w:ind w:right="60"/>
              <w:rPr>
                <w:sz w:val="20"/>
              </w:rPr>
            </w:pPr>
            <w:r>
              <w:rPr>
                <w:sz w:val="20"/>
              </w:rPr>
              <w:t>SPORT SCIENCES (8/81)</w:t>
            </w:r>
          </w:p>
        </w:tc>
      </w:tr>
      <w:tr>
        <w:trPr>
          <w:trHeight w:val="492" w:hRule="exact"/>
        </w:trPr>
        <w:tc>
          <w:tcPr>
            <w:tcW w:w="660" w:type="dxa"/>
          </w:tcPr>
          <w:p>
            <w:pPr>
              <w:pStyle w:val="TableParagraph"/>
              <w:spacing w:before="114"/>
              <w:ind w:left="0" w:right="108"/>
              <w:jc w:val="right"/>
              <w:rPr>
                <w:sz w:val="20"/>
              </w:rPr>
            </w:pPr>
            <w:r>
              <w:rPr>
                <w:sz w:val="20"/>
              </w:rPr>
              <w:t>1243</w:t>
            </w:r>
          </w:p>
        </w:tc>
        <w:tc>
          <w:tcPr>
            <w:tcW w:w="3467" w:type="dxa"/>
          </w:tcPr>
          <w:p>
            <w:pPr>
              <w:pStyle w:val="TableParagraph"/>
              <w:spacing w:before="114"/>
              <w:ind w:right="-3"/>
              <w:rPr>
                <w:sz w:val="20"/>
              </w:rPr>
            </w:pPr>
            <w:r>
              <w:rPr>
                <w:sz w:val="20"/>
              </w:rPr>
              <w:t>JOURNAL OF APPROXIMATION THEORY</w:t>
            </w:r>
          </w:p>
        </w:tc>
        <w:tc>
          <w:tcPr>
            <w:tcW w:w="1145" w:type="dxa"/>
          </w:tcPr>
          <w:p>
            <w:pPr>
              <w:pStyle w:val="TableParagraph"/>
              <w:spacing w:before="114"/>
              <w:ind w:left="0" w:right="117"/>
              <w:jc w:val="right"/>
              <w:rPr>
                <w:sz w:val="20"/>
              </w:rPr>
            </w:pPr>
            <w:r>
              <w:rPr>
                <w:sz w:val="20"/>
              </w:rPr>
              <w:t>0021-9045</w:t>
            </w:r>
          </w:p>
        </w:tc>
        <w:tc>
          <w:tcPr>
            <w:tcW w:w="5286" w:type="dxa"/>
          </w:tcPr>
          <w:p>
            <w:pPr>
              <w:pStyle w:val="TableParagraph"/>
              <w:spacing w:before="114"/>
              <w:ind w:right="60"/>
              <w:rPr>
                <w:sz w:val="20"/>
              </w:rPr>
            </w:pPr>
            <w:r>
              <w:rPr>
                <w:sz w:val="20"/>
              </w:rPr>
              <w:t>MATHEMATICS (62/312)</w:t>
            </w:r>
          </w:p>
        </w:tc>
      </w:tr>
      <w:tr>
        <w:trPr>
          <w:trHeight w:val="290" w:hRule="exact"/>
        </w:trPr>
        <w:tc>
          <w:tcPr>
            <w:tcW w:w="660" w:type="dxa"/>
          </w:tcPr>
          <w:p>
            <w:pPr>
              <w:pStyle w:val="TableParagraph"/>
              <w:ind w:left="0" w:right="108"/>
              <w:jc w:val="right"/>
              <w:rPr>
                <w:sz w:val="20"/>
              </w:rPr>
            </w:pPr>
            <w:r>
              <w:rPr>
                <w:sz w:val="20"/>
              </w:rPr>
              <w:t>1244</w:t>
            </w:r>
          </w:p>
        </w:tc>
        <w:tc>
          <w:tcPr>
            <w:tcW w:w="3467" w:type="dxa"/>
          </w:tcPr>
          <w:p>
            <w:pPr>
              <w:pStyle w:val="TableParagraph"/>
              <w:ind w:right="-3"/>
              <w:rPr>
                <w:sz w:val="20"/>
              </w:rPr>
            </w:pPr>
            <w:r>
              <w:rPr>
                <w:sz w:val="20"/>
              </w:rPr>
              <w:t>JOURNAL OF ARTHROPLASTY</w:t>
            </w:r>
          </w:p>
        </w:tc>
        <w:tc>
          <w:tcPr>
            <w:tcW w:w="1145" w:type="dxa"/>
          </w:tcPr>
          <w:p>
            <w:pPr>
              <w:pStyle w:val="TableParagraph"/>
              <w:ind w:left="0" w:right="117"/>
              <w:jc w:val="right"/>
              <w:rPr>
                <w:sz w:val="20"/>
              </w:rPr>
            </w:pPr>
            <w:r>
              <w:rPr>
                <w:sz w:val="20"/>
              </w:rPr>
              <w:t>0883-5403</w:t>
            </w:r>
          </w:p>
        </w:tc>
        <w:tc>
          <w:tcPr>
            <w:tcW w:w="5286" w:type="dxa"/>
          </w:tcPr>
          <w:p>
            <w:pPr>
              <w:pStyle w:val="TableParagraph"/>
              <w:ind w:right="60"/>
              <w:rPr>
                <w:sz w:val="20"/>
              </w:rPr>
            </w:pPr>
            <w:r>
              <w:rPr>
                <w:sz w:val="20"/>
              </w:rPr>
              <w:t>ORTHOPEDICS (13/72)</w:t>
            </w:r>
          </w:p>
        </w:tc>
      </w:tr>
      <w:tr>
        <w:trPr>
          <w:trHeight w:val="290" w:hRule="exact"/>
        </w:trPr>
        <w:tc>
          <w:tcPr>
            <w:tcW w:w="660" w:type="dxa"/>
          </w:tcPr>
          <w:p>
            <w:pPr>
              <w:pStyle w:val="TableParagraph"/>
              <w:ind w:left="0" w:right="108"/>
              <w:jc w:val="right"/>
              <w:rPr>
                <w:sz w:val="20"/>
              </w:rPr>
            </w:pPr>
            <w:r>
              <w:rPr>
                <w:sz w:val="20"/>
              </w:rPr>
              <w:t>1245</w:t>
            </w:r>
          </w:p>
        </w:tc>
        <w:tc>
          <w:tcPr>
            <w:tcW w:w="3467" w:type="dxa"/>
          </w:tcPr>
          <w:p>
            <w:pPr>
              <w:pStyle w:val="TableParagraph"/>
              <w:ind w:right="-3"/>
              <w:rPr>
                <w:sz w:val="20"/>
              </w:rPr>
            </w:pPr>
            <w:r>
              <w:rPr>
                <w:sz w:val="20"/>
              </w:rPr>
              <w:t>JOURNAL OF ASIAN EARTH SCIENCES</w:t>
            </w:r>
          </w:p>
        </w:tc>
        <w:tc>
          <w:tcPr>
            <w:tcW w:w="1145" w:type="dxa"/>
          </w:tcPr>
          <w:p>
            <w:pPr>
              <w:pStyle w:val="TableParagraph"/>
              <w:ind w:left="0" w:right="117"/>
              <w:jc w:val="right"/>
              <w:rPr>
                <w:sz w:val="20"/>
              </w:rPr>
            </w:pPr>
            <w:r>
              <w:rPr>
                <w:sz w:val="20"/>
              </w:rPr>
              <w:t>1367-9120</w:t>
            </w:r>
          </w:p>
        </w:tc>
        <w:tc>
          <w:tcPr>
            <w:tcW w:w="5286" w:type="dxa"/>
          </w:tcPr>
          <w:p>
            <w:pPr>
              <w:pStyle w:val="TableParagraph"/>
              <w:ind w:right="60"/>
              <w:rPr>
                <w:sz w:val="20"/>
              </w:rPr>
            </w:pPr>
            <w:r>
              <w:rPr>
                <w:sz w:val="20"/>
              </w:rPr>
              <w:t>GEOSCIENCES, MULTIDISCIPLINARY (35/175)</w:t>
            </w:r>
          </w:p>
        </w:tc>
      </w:tr>
      <w:tr>
        <w:trPr>
          <w:trHeight w:val="493" w:hRule="exact"/>
        </w:trPr>
        <w:tc>
          <w:tcPr>
            <w:tcW w:w="660" w:type="dxa"/>
          </w:tcPr>
          <w:p>
            <w:pPr>
              <w:pStyle w:val="TableParagraph"/>
              <w:spacing w:before="115"/>
              <w:ind w:left="0" w:right="108"/>
              <w:jc w:val="right"/>
              <w:rPr>
                <w:sz w:val="20"/>
              </w:rPr>
            </w:pPr>
            <w:r>
              <w:rPr>
                <w:sz w:val="20"/>
              </w:rPr>
              <w:t>1246</w:t>
            </w:r>
          </w:p>
        </w:tc>
        <w:tc>
          <w:tcPr>
            <w:tcW w:w="3467" w:type="dxa"/>
          </w:tcPr>
          <w:p>
            <w:pPr>
              <w:pStyle w:val="TableParagraph"/>
              <w:spacing w:line="230" w:lineRule="exact" w:before="0"/>
              <w:ind w:right="-3"/>
              <w:rPr>
                <w:sz w:val="20"/>
              </w:rPr>
            </w:pPr>
            <w:r>
              <w:rPr>
                <w:sz w:val="20"/>
              </w:rPr>
              <w:t>JOURNAL OF ATMOSPHERIC AND</w:t>
            </w:r>
          </w:p>
          <w:p>
            <w:pPr>
              <w:pStyle w:val="TableParagraph"/>
              <w:spacing w:before="17"/>
              <w:ind w:right="-3"/>
              <w:rPr>
                <w:sz w:val="20"/>
              </w:rPr>
            </w:pPr>
            <w:r>
              <w:rPr>
                <w:sz w:val="20"/>
              </w:rPr>
              <w:t>OCEANIC TECHNOLOGY</w:t>
            </w:r>
          </w:p>
        </w:tc>
        <w:tc>
          <w:tcPr>
            <w:tcW w:w="1145" w:type="dxa"/>
          </w:tcPr>
          <w:p>
            <w:pPr>
              <w:pStyle w:val="TableParagraph"/>
              <w:spacing w:before="115"/>
              <w:ind w:left="0" w:right="117"/>
              <w:jc w:val="right"/>
              <w:rPr>
                <w:sz w:val="20"/>
              </w:rPr>
            </w:pPr>
            <w:r>
              <w:rPr>
                <w:sz w:val="20"/>
              </w:rPr>
              <w:t>0739-0572</w:t>
            </w:r>
          </w:p>
        </w:tc>
        <w:tc>
          <w:tcPr>
            <w:tcW w:w="5286" w:type="dxa"/>
          </w:tcPr>
          <w:p>
            <w:pPr>
              <w:pStyle w:val="TableParagraph"/>
              <w:spacing w:before="115"/>
              <w:ind w:right="60"/>
              <w:rPr>
                <w:sz w:val="20"/>
              </w:rPr>
            </w:pPr>
            <w:r>
              <w:rPr>
                <w:sz w:val="20"/>
              </w:rPr>
              <w:t>ENGINEERING, OCEAN (3/14)</w:t>
            </w:r>
          </w:p>
        </w:tc>
      </w:tr>
      <w:tr>
        <w:trPr>
          <w:trHeight w:val="290" w:hRule="exact"/>
        </w:trPr>
        <w:tc>
          <w:tcPr>
            <w:tcW w:w="660" w:type="dxa"/>
          </w:tcPr>
          <w:p>
            <w:pPr>
              <w:pStyle w:val="TableParagraph"/>
              <w:ind w:left="0" w:right="108"/>
              <w:jc w:val="right"/>
              <w:rPr>
                <w:sz w:val="20"/>
              </w:rPr>
            </w:pPr>
            <w:r>
              <w:rPr>
                <w:sz w:val="20"/>
              </w:rPr>
              <w:t>1247</w:t>
            </w:r>
          </w:p>
        </w:tc>
        <w:tc>
          <w:tcPr>
            <w:tcW w:w="3467" w:type="dxa"/>
          </w:tcPr>
          <w:p>
            <w:pPr>
              <w:pStyle w:val="TableParagraph"/>
              <w:ind w:right="-3"/>
              <w:rPr>
                <w:sz w:val="20"/>
              </w:rPr>
            </w:pPr>
            <w:r>
              <w:rPr>
                <w:sz w:val="20"/>
              </w:rPr>
              <w:t>JOURNAL OF ATTENTION DISORDERS</w:t>
            </w:r>
          </w:p>
        </w:tc>
        <w:tc>
          <w:tcPr>
            <w:tcW w:w="1145" w:type="dxa"/>
          </w:tcPr>
          <w:p>
            <w:pPr>
              <w:pStyle w:val="TableParagraph"/>
              <w:ind w:left="0" w:right="117"/>
              <w:jc w:val="right"/>
              <w:rPr>
                <w:sz w:val="20"/>
              </w:rPr>
            </w:pPr>
            <w:r>
              <w:rPr>
                <w:sz w:val="20"/>
              </w:rPr>
              <w:t>1087-0547</w:t>
            </w:r>
          </w:p>
        </w:tc>
        <w:tc>
          <w:tcPr>
            <w:tcW w:w="5286" w:type="dxa"/>
          </w:tcPr>
          <w:p>
            <w:pPr>
              <w:pStyle w:val="TableParagraph"/>
              <w:ind w:right="60"/>
              <w:rPr>
                <w:sz w:val="20"/>
              </w:rPr>
            </w:pPr>
            <w:r>
              <w:rPr>
                <w:sz w:val="20"/>
              </w:rPr>
              <w:t>PSYCHIATRY (34/140)</w:t>
            </w:r>
          </w:p>
        </w:tc>
      </w:tr>
      <w:tr>
        <w:trPr>
          <w:trHeight w:val="290" w:hRule="exact"/>
        </w:trPr>
        <w:tc>
          <w:tcPr>
            <w:tcW w:w="660" w:type="dxa"/>
          </w:tcPr>
          <w:p>
            <w:pPr>
              <w:pStyle w:val="TableParagraph"/>
              <w:ind w:left="0" w:right="108"/>
              <w:jc w:val="right"/>
              <w:rPr>
                <w:sz w:val="20"/>
              </w:rPr>
            </w:pPr>
            <w:r>
              <w:rPr>
                <w:sz w:val="20"/>
              </w:rPr>
              <w:t>1248</w:t>
            </w:r>
          </w:p>
        </w:tc>
        <w:tc>
          <w:tcPr>
            <w:tcW w:w="3467" w:type="dxa"/>
          </w:tcPr>
          <w:p>
            <w:pPr>
              <w:pStyle w:val="TableParagraph"/>
              <w:ind w:right="-3"/>
              <w:rPr>
                <w:sz w:val="20"/>
              </w:rPr>
            </w:pPr>
            <w:r>
              <w:rPr>
                <w:sz w:val="20"/>
              </w:rPr>
              <w:t>JOURNAL OF AUTOIMMUNITY</w:t>
            </w:r>
          </w:p>
        </w:tc>
        <w:tc>
          <w:tcPr>
            <w:tcW w:w="1145" w:type="dxa"/>
          </w:tcPr>
          <w:p>
            <w:pPr>
              <w:pStyle w:val="TableParagraph"/>
              <w:ind w:left="0" w:right="117"/>
              <w:jc w:val="right"/>
              <w:rPr>
                <w:sz w:val="20"/>
              </w:rPr>
            </w:pPr>
            <w:r>
              <w:rPr>
                <w:sz w:val="20"/>
              </w:rPr>
              <w:t>0896-8411</w:t>
            </w:r>
          </w:p>
        </w:tc>
        <w:tc>
          <w:tcPr>
            <w:tcW w:w="5286" w:type="dxa"/>
          </w:tcPr>
          <w:p>
            <w:pPr>
              <w:pStyle w:val="TableParagraph"/>
              <w:ind w:right="60"/>
              <w:rPr>
                <w:sz w:val="20"/>
              </w:rPr>
            </w:pPr>
            <w:r>
              <w:rPr>
                <w:sz w:val="20"/>
              </w:rPr>
              <w:t>IMMUNOLOGY (10/148)</w:t>
            </w:r>
          </w:p>
        </w:tc>
      </w:tr>
      <w:tr>
        <w:trPr>
          <w:trHeight w:val="290" w:hRule="exact"/>
        </w:trPr>
        <w:tc>
          <w:tcPr>
            <w:tcW w:w="660" w:type="dxa"/>
          </w:tcPr>
          <w:p>
            <w:pPr>
              <w:pStyle w:val="TableParagraph"/>
              <w:ind w:left="0" w:right="108"/>
              <w:jc w:val="right"/>
              <w:rPr>
                <w:sz w:val="20"/>
              </w:rPr>
            </w:pPr>
            <w:r>
              <w:rPr>
                <w:sz w:val="20"/>
              </w:rPr>
              <w:t>1249</w:t>
            </w:r>
          </w:p>
        </w:tc>
        <w:tc>
          <w:tcPr>
            <w:tcW w:w="3467" w:type="dxa"/>
          </w:tcPr>
          <w:p>
            <w:pPr>
              <w:pStyle w:val="TableParagraph"/>
              <w:ind w:right="-3"/>
              <w:rPr>
                <w:sz w:val="20"/>
              </w:rPr>
            </w:pPr>
            <w:r>
              <w:rPr>
                <w:sz w:val="20"/>
              </w:rPr>
              <w:t>JOURNAL OF AVIAN BIOLOGY</w:t>
            </w:r>
          </w:p>
        </w:tc>
        <w:tc>
          <w:tcPr>
            <w:tcW w:w="1145" w:type="dxa"/>
          </w:tcPr>
          <w:p>
            <w:pPr>
              <w:pStyle w:val="TableParagraph"/>
              <w:ind w:left="0" w:right="117"/>
              <w:jc w:val="right"/>
              <w:rPr>
                <w:sz w:val="20"/>
              </w:rPr>
            </w:pPr>
            <w:r>
              <w:rPr>
                <w:sz w:val="20"/>
              </w:rPr>
              <w:t>0908-8857</w:t>
            </w:r>
          </w:p>
        </w:tc>
        <w:tc>
          <w:tcPr>
            <w:tcW w:w="5286" w:type="dxa"/>
          </w:tcPr>
          <w:p>
            <w:pPr>
              <w:pStyle w:val="TableParagraph"/>
              <w:ind w:right="60"/>
              <w:rPr>
                <w:sz w:val="20"/>
              </w:rPr>
            </w:pPr>
            <w:r>
              <w:rPr>
                <w:sz w:val="20"/>
              </w:rPr>
              <w:t>ORNITHOLOGY (1/22)</w:t>
            </w:r>
          </w:p>
        </w:tc>
      </w:tr>
      <w:tr>
        <w:trPr>
          <w:trHeight w:val="290" w:hRule="exact"/>
        </w:trPr>
        <w:tc>
          <w:tcPr>
            <w:tcW w:w="660" w:type="dxa"/>
          </w:tcPr>
          <w:p>
            <w:pPr>
              <w:pStyle w:val="TableParagraph"/>
              <w:ind w:left="0" w:right="108"/>
              <w:jc w:val="right"/>
              <w:rPr>
                <w:sz w:val="20"/>
              </w:rPr>
            </w:pPr>
            <w:r>
              <w:rPr>
                <w:sz w:val="20"/>
              </w:rPr>
              <w:t>1250</w:t>
            </w:r>
          </w:p>
        </w:tc>
        <w:tc>
          <w:tcPr>
            <w:tcW w:w="3467" w:type="dxa"/>
          </w:tcPr>
          <w:p>
            <w:pPr>
              <w:pStyle w:val="TableParagraph"/>
              <w:ind w:right="-3"/>
              <w:rPr>
                <w:sz w:val="20"/>
              </w:rPr>
            </w:pPr>
            <w:r>
              <w:rPr>
                <w:sz w:val="20"/>
              </w:rPr>
              <w:t>JOURNAL OF BIOGEOGRAPHY</w:t>
            </w:r>
          </w:p>
        </w:tc>
        <w:tc>
          <w:tcPr>
            <w:tcW w:w="1145" w:type="dxa"/>
          </w:tcPr>
          <w:p>
            <w:pPr>
              <w:pStyle w:val="TableParagraph"/>
              <w:ind w:left="0" w:right="117"/>
              <w:jc w:val="right"/>
              <w:rPr>
                <w:sz w:val="20"/>
              </w:rPr>
            </w:pPr>
            <w:r>
              <w:rPr>
                <w:sz w:val="20"/>
              </w:rPr>
              <w:t>0305-0270</w:t>
            </w:r>
          </w:p>
        </w:tc>
        <w:tc>
          <w:tcPr>
            <w:tcW w:w="5286" w:type="dxa"/>
          </w:tcPr>
          <w:p>
            <w:pPr>
              <w:pStyle w:val="TableParagraph"/>
              <w:ind w:right="60"/>
              <w:rPr>
                <w:sz w:val="20"/>
              </w:rPr>
            </w:pPr>
            <w:r>
              <w:rPr>
                <w:sz w:val="20"/>
              </w:rPr>
              <w:t>ECOLOGY (19/145); GEOGRAPHY, PHYSICAL (3/46)</w:t>
            </w:r>
          </w:p>
        </w:tc>
      </w:tr>
      <w:tr>
        <w:trPr>
          <w:trHeight w:val="290" w:hRule="exact"/>
        </w:trPr>
        <w:tc>
          <w:tcPr>
            <w:tcW w:w="660" w:type="dxa"/>
          </w:tcPr>
          <w:p>
            <w:pPr>
              <w:pStyle w:val="TableParagraph"/>
              <w:ind w:left="0" w:right="108"/>
              <w:jc w:val="right"/>
              <w:rPr>
                <w:sz w:val="20"/>
              </w:rPr>
            </w:pPr>
            <w:r>
              <w:rPr>
                <w:sz w:val="20"/>
              </w:rPr>
              <w:t>1251</w:t>
            </w:r>
          </w:p>
        </w:tc>
        <w:tc>
          <w:tcPr>
            <w:tcW w:w="3467" w:type="dxa"/>
          </w:tcPr>
          <w:p>
            <w:pPr>
              <w:pStyle w:val="TableParagraph"/>
              <w:ind w:right="-3"/>
              <w:rPr>
                <w:sz w:val="20"/>
              </w:rPr>
            </w:pPr>
            <w:r>
              <w:rPr>
                <w:sz w:val="20"/>
              </w:rPr>
              <w:t>JOURNAL OF BIOLOGICAL CHEMISTRY</w:t>
            </w:r>
          </w:p>
        </w:tc>
        <w:tc>
          <w:tcPr>
            <w:tcW w:w="1145" w:type="dxa"/>
          </w:tcPr>
          <w:p>
            <w:pPr>
              <w:pStyle w:val="TableParagraph"/>
              <w:ind w:left="0" w:right="117"/>
              <w:jc w:val="right"/>
              <w:rPr>
                <w:sz w:val="20"/>
              </w:rPr>
            </w:pPr>
            <w:r>
              <w:rPr>
                <w:sz w:val="20"/>
              </w:rPr>
              <w:t>0021-9258</w:t>
            </w:r>
          </w:p>
        </w:tc>
        <w:tc>
          <w:tcPr>
            <w:tcW w:w="5286" w:type="dxa"/>
          </w:tcPr>
          <w:p>
            <w:pPr>
              <w:pStyle w:val="TableParagraph"/>
              <w:ind w:right="60"/>
              <w:rPr>
                <w:sz w:val="20"/>
              </w:rPr>
            </w:pPr>
            <w:r>
              <w:rPr>
                <w:sz w:val="20"/>
              </w:rPr>
              <w:t>BIOCHEMISTRY &amp; MOLECULAR BIOLOGY (61/290)</w:t>
            </w:r>
          </w:p>
        </w:tc>
      </w:tr>
      <w:tr>
        <w:trPr>
          <w:trHeight w:val="492" w:hRule="exact"/>
        </w:trPr>
        <w:tc>
          <w:tcPr>
            <w:tcW w:w="660" w:type="dxa"/>
          </w:tcPr>
          <w:p>
            <w:pPr>
              <w:pStyle w:val="TableParagraph"/>
              <w:spacing w:before="114"/>
              <w:ind w:left="0" w:right="108"/>
              <w:jc w:val="right"/>
              <w:rPr>
                <w:sz w:val="20"/>
              </w:rPr>
            </w:pPr>
            <w:r>
              <w:rPr>
                <w:sz w:val="20"/>
              </w:rPr>
              <w:t>1252</w:t>
            </w:r>
          </w:p>
        </w:tc>
        <w:tc>
          <w:tcPr>
            <w:tcW w:w="3467" w:type="dxa"/>
          </w:tcPr>
          <w:p>
            <w:pPr>
              <w:pStyle w:val="TableParagraph"/>
              <w:spacing w:line="229" w:lineRule="exact" w:before="0"/>
              <w:ind w:right="-3"/>
              <w:rPr>
                <w:sz w:val="20"/>
              </w:rPr>
            </w:pPr>
            <w:r>
              <w:rPr>
                <w:sz w:val="20"/>
              </w:rPr>
              <w:t>JOURNAL OF BIOLOGICAL INORGANIC</w:t>
            </w:r>
          </w:p>
          <w:p>
            <w:pPr>
              <w:pStyle w:val="TableParagraph"/>
              <w:spacing w:before="17"/>
              <w:ind w:right="-3"/>
              <w:rPr>
                <w:sz w:val="20"/>
              </w:rPr>
            </w:pPr>
            <w:r>
              <w:rPr>
                <w:sz w:val="20"/>
              </w:rPr>
              <w:t>CHEMISTRY</w:t>
            </w:r>
          </w:p>
        </w:tc>
        <w:tc>
          <w:tcPr>
            <w:tcW w:w="1145" w:type="dxa"/>
          </w:tcPr>
          <w:p>
            <w:pPr>
              <w:pStyle w:val="TableParagraph"/>
              <w:spacing w:before="114"/>
              <w:ind w:left="0" w:right="117"/>
              <w:jc w:val="right"/>
              <w:rPr>
                <w:sz w:val="20"/>
              </w:rPr>
            </w:pPr>
            <w:r>
              <w:rPr>
                <w:sz w:val="20"/>
              </w:rPr>
              <w:t>0949-8257</w:t>
            </w:r>
          </w:p>
        </w:tc>
        <w:tc>
          <w:tcPr>
            <w:tcW w:w="5286" w:type="dxa"/>
          </w:tcPr>
          <w:p>
            <w:pPr>
              <w:pStyle w:val="TableParagraph"/>
              <w:spacing w:before="114"/>
              <w:ind w:right="60"/>
              <w:rPr>
                <w:sz w:val="20"/>
              </w:rPr>
            </w:pPr>
            <w:r>
              <w:rPr>
                <w:sz w:val="20"/>
              </w:rPr>
              <w:t>CHEMISTRY, INORGANIC &amp; NUCLEAR (10/45)</w:t>
            </w:r>
          </w:p>
        </w:tc>
      </w:tr>
      <w:tr>
        <w:trPr>
          <w:trHeight w:val="290" w:hRule="exact"/>
        </w:trPr>
        <w:tc>
          <w:tcPr>
            <w:tcW w:w="660" w:type="dxa"/>
          </w:tcPr>
          <w:p>
            <w:pPr>
              <w:pStyle w:val="TableParagraph"/>
              <w:ind w:left="0" w:right="108"/>
              <w:jc w:val="right"/>
              <w:rPr>
                <w:sz w:val="20"/>
              </w:rPr>
            </w:pPr>
            <w:r>
              <w:rPr>
                <w:sz w:val="20"/>
              </w:rPr>
              <w:t>1253</w:t>
            </w:r>
          </w:p>
        </w:tc>
        <w:tc>
          <w:tcPr>
            <w:tcW w:w="3467" w:type="dxa"/>
          </w:tcPr>
          <w:p>
            <w:pPr>
              <w:pStyle w:val="TableParagraph"/>
              <w:ind w:right="-3"/>
              <w:rPr>
                <w:sz w:val="20"/>
              </w:rPr>
            </w:pPr>
            <w:r>
              <w:rPr>
                <w:sz w:val="20"/>
              </w:rPr>
              <w:t>JOURNAL OF BIOLOGICAL RHYTHMS</w:t>
            </w:r>
          </w:p>
        </w:tc>
        <w:tc>
          <w:tcPr>
            <w:tcW w:w="1145" w:type="dxa"/>
          </w:tcPr>
          <w:p>
            <w:pPr>
              <w:pStyle w:val="TableParagraph"/>
              <w:ind w:left="0" w:right="117"/>
              <w:jc w:val="right"/>
              <w:rPr>
                <w:sz w:val="20"/>
              </w:rPr>
            </w:pPr>
            <w:r>
              <w:rPr>
                <w:sz w:val="20"/>
              </w:rPr>
              <w:t>0748-7304</w:t>
            </w:r>
          </w:p>
        </w:tc>
        <w:tc>
          <w:tcPr>
            <w:tcW w:w="5286" w:type="dxa"/>
          </w:tcPr>
          <w:p>
            <w:pPr>
              <w:pStyle w:val="TableParagraph"/>
              <w:ind w:right="60"/>
              <w:rPr>
                <w:sz w:val="20"/>
              </w:rPr>
            </w:pPr>
            <w:r>
              <w:rPr>
                <w:sz w:val="20"/>
              </w:rPr>
              <w:t>BIOLOGY (19/85)</w:t>
            </w:r>
          </w:p>
        </w:tc>
      </w:tr>
      <w:tr>
        <w:trPr>
          <w:trHeight w:val="492" w:hRule="exact"/>
        </w:trPr>
        <w:tc>
          <w:tcPr>
            <w:tcW w:w="660" w:type="dxa"/>
          </w:tcPr>
          <w:p>
            <w:pPr>
              <w:pStyle w:val="TableParagraph"/>
              <w:spacing w:before="114"/>
              <w:ind w:left="0" w:right="108"/>
              <w:jc w:val="right"/>
              <w:rPr>
                <w:sz w:val="20"/>
              </w:rPr>
            </w:pPr>
            <w:r>
              <w:rPr>
                <w:sz w:val="20"/>
              </w:rPr>
              <w:t>1254</w:t>
            </w:r>
          </w:p>
        </w:tc>
        <w:tc>
          <w:tcPr>
            <w:tcW w:w="3467" w:type="dxa"/>
          </w:tcPr>
          <w:p>
            <w:pPr>
              <w:pStyle w:val="TableParagraph"/>
              <w:spacing w:before="114"/>
              <w:ind w:right="-3"/>
              <w:rPr>
                <w:sz w:val="20"/>
              </w:rPr>
            </w:pPr>
            <w:r>
              <w:rPr>
                <w:sz w:val="20"/>
              </w:rPr>
              <w:t>JOURNAL OF BIOMEDICAL INFORMATICS</w:t>
            </w:r>
          </w:p>
        </w:tc>
        <w:tc>
          <w:tcPr>
            <w:tcW w:w="1145" w:type="dxa"/>
          </w:tcPr>
          <w:p>
            <w:pPr>
              <w:pStyle w:val="TableParagraph"/>
              <w:spacing w:before="114"/>
              <w:ind w:left="0" w:right="117"/>
              <w:jc w:val="right"/>
              <w:rPr>
                <w:sz w:val="20"/>
              </w:rPr>
            </w:pPr>
            <w:r>
              <w:rPr>
                <w:sz w:val="20"/>
              </w:rPr>
              <w:t>1532-0464</w:t>
            </w:r>
          </w:p>
        </w:tc>
        <w:tc>
          <w:tcPr>
            <w:tcW w:w="5286" w:type="dxa"/>
          </w:tcPr>
          <w:p>
            <w:pPr>
              <w:pStyle w:val="TableParagraph"/>
              <w:spacing w:line="229" w:lineRule="exact" w:before="0"/>
              <w:ind w:right="60"/>
              <w:rPr>
                <w:sz w:val="20"/>
              </w:rPr>
            </w:pPr>
            <w:r>
              <w:rPr>
                <w:sz w:val="20"/>
              </w:rPr>
              <w:t>COMPUTER SCIENCE, INTERDISCIPLINARY APPLICATIONS</w:t>
            </w:r>
          </w:p>
          <w:p>
            <w:pPr>
              <w:pStyle w:val="TableParagraph"/>
              <w:spacing w:before="17"/>
              <w:ind w:right="60"/>
              <w:rPr>
                <w:sz w:val="20"/>
              </w:rPr>
            </w:pPr>
            <w:r>
              <w:rPr>
                <w:sz w:val="20"/>
              </w:rPr>
              <w:t>(24/102)</w:t>
            </w:r>
          </w:p>
        </w:tc>
      </w:tr>
      <w:tr>
        <w:trPr>
          <w:trHeight w:val="492" w:hRule="exact"/>
        </w:trPr>
        <w:tc>
          <w:tcPr>
            <w:tcW w:w="660" w:type="dxa"/>
          </w:tcPr>
          <w:p>
            <w:pPr>
              <w:pStyle w:val="TableParagraph"/>
              <w:spacing w:before="114"/>
              <w:ind w:left="0" w:right="108"/>
              <w:jc w:val="right"/>
              <w:rPr>
                <w:sz w:val="20"/>
              </w:rPr>
            </w:pPr>
            <w:r>
              <w:rPr>
                <w:sz w:val="20"/>
              </w:rPr>
              <w:t>1255</w:t>
            </w:r>
          </w:p>
        </w:tc>
        <w:tc>
          <w:tcPr>
            <w:tcW w:w="3467" w:type="dxa"/>
          </w:tcPr>
          <w:p>
            <w:pPr>
              <w:pStyle w:val="TableParagraph"/>
              <w:spacing w:line="229" w:lineRule="exact" w:before="0"/>
              <w:ind w:right="-3"/>
              <w:rPr>
                <w:sz w:val="20"/>
              </w:rPr>
            </w:pPr>
            <w:r>
              <w:rPr>
                <w:sz w:val="20"/>
              </w:rPr>
              <w:t>JOURNAL OF BIOMEDICAL MATERIALS</w:t>
            </w:r>
          </w:p>
          <w:p>
            <w:pPr>
              <w:pStyle w:val="TableParagraph"/>
              <w:spacing w:before="18"/>
              <w:ind w:right="-3"/>
              <w:rPr>
                <w:sz w:val="20"/>
              </w:rPr>
            </w:pPr>
            <w:r>
              <w:rPr>
                <w:sz w:val="20"/>
              </w:rPr>
              <w:t>RESEARCH PART A</w:t>
            </w:r>
          </w:p>
        </w:tc>
        <w:tc>
          <w:tcPr>
            <w:tcW w:w="1145" w:type="dxa"/>
          </w:tcPr>
          <w:p>
            <w:pPr>
              <w:pStyle w:val="TableParagraph"/>
              <w:spacing w:before="114"/>
              <w:ind w:left="0" w:right="117"/>
              <w:jc w:val="right"/>
              <w:rPr>
                <w:sz w:val="20"/>
              </w:rPr>
            </w:pPr>
            <w:r>
              <w:rPr>
                <w:sz w:val="20"/>
              </w:rPr>
              <w:t>1549-3296</w:t>
            </w:r>
          </w:p>
        </w:tc>
        <w:tc>
          <w:tcPr>
            <w:tcW w:w="5286" w:type="dxa"/>
          </w:tcPr>
          <w:p>
            <w:pPr>
              <w:pStyle w:val="TableParagraph"/>
              <w:spacing w:before="114"/>
              <w:ind w:right="60"/>
              <w:rPr>
                <w:sz w:val="20"/>
              </w:rPr>
            </w:pPr>
            <w:r>
              <w:rPr>
                <w:sz w:val="20"/>
              </w:rPr>
              <w:t>ENGINEERING, BIOMEDICAL (13/76)</w:t>
            </w:r>
          </w:p>
        </w:tc>
      </w:tr>
      <w:tr>
        <w:trPr>
          <w:trHeight w:val="492" w:hRule="exact"/>
        </w:trPr>
        <w:tc>
          <w:tcPr>
            <w:tcW w:w="660" w:type="dxa"/>
          </w:tcPr>
          <w:p>
            <w:pPr>
              <w:pStyle w:val="TableParagraph"/>
              <w:spacing w:before="114"/>
              <w:ind w:left="0" w:right="108"/>
              <w:jc w:val="right"/>
              <w:rPr>
                <w:sz w:val="20"/>
              </w:rPr>
            </w:pPr>
            <w:r>
              <w:rPr>
                <w:sz w:val="20"/>
              </w:rPr>
              <w:t>1256</w:t>
            </w:r>
          </w:p>
        </w:tc>
        <w:tc>
          <w:tcPr>
            <w:tcW w:w="3467" w:type="dxa"/>
          </w:tcPr>
          <w:p>
            <w:pPr>
              <w:pStyle w:val="TableParagraph"/>
              <w:spacing w:line="229" w:lineRule="exact" w:before="0"/>
              <w:ind w:right="-3"/>
              <w:rPr>
                <w:sz w:val="20"/>
              </w:rPr>
            </w:pPr>
            <w:r>
              <w:rPr>
                <w:sz w:val="20"/>
              </w:rPr>
              <w:t>JOURNAL OF BIOMEDICAL</w:t>
            </w:r>
          </w:p>
          <w:p>
            <w:pPr>
              <w:pStyle w:val="TableParagraph"/>
              <w:spacing w:before="17"/>
              <w:ind w:right="-3"/>
              <w:rPr>
                <w:sz w:val="20"/>
              </w:rPr>
            </w:pPr>
            <w:r>
              <w:rPr>
                <w:sz w:val="20"/>
              </w:rPr>
              <w:t>NANOTECHNOLOGY</w:t>
            </w:r>
          </w:p>
        </w:tc>
        <w:tc>
          <w:tcPr>
            <w:tcW w:w="1145" w:type="dxa"/>
          </w:tcPr>
          <w:p>
            <w:pPr>
              <w:pStyle w:val="TableParagraph"/>
              <w:spacing w:before="114"/>
              <w:ind w:left="0" w:right="117"/>
              <w:jc w:val="right"/>
              <w:rPr>
                <w:sz w:val="20"/>
              </w:rPr>
            </w:pPr>
            <w:r>
              <w:rPr>
                <w:sz w:val="20"/>
              </w:rPr>
              <w:t>1550-7033</w:t>
            </w:r>
          </w:p>
        </w:tc>
        <w:tc>
          <w:tcPr>
            <w:tcW w:w="5286" w:type="dxa"/>
          </w:tcPr>
          <w:p>
            <w:pPr>
              <w:pStyle w:val="TableParagraph"/>
              <w:spacing w:line="229" w:lineRule="exact" w:before="0"/>
              <w:ind w:right="60"/>
              <w:rPr>
                <w:sz w:val="20"/>
              </w:rPr>
            </w:pPr>
            <w:r>
              <w:rPr>
                <w:sz w:val="20"/>
              </w:rPr>
              <w:t>MATERIALS SCIENCE, BIOMATERIALS (4/33); NANOSCIENCE &amp;</w:t>
            </w:r>
          </w:p>
          <w:p>
            <w:pPr>
              <w:pStyle w:val="TableParagraph"/>
              <w:spacing w:before="17"/>
              <w:ind w:right="60"/>
              <w:rPr>
                <w:sz w:val="20"/>
              </w:rPr>
            </w:pPr>
            <w:r>
              <w:rPr>
                <w:sz w:val="20"/>
              </w:rPr>
              <w:t>NANOTECHNOLOGY (20/80)</w:t>
            </w:r>
          </w:p>
        </w:tc>
      </w:tr>
      <w:tr>
        <w:trPr>
          <w:trHeight w:val="492" w:hRule="exact"/>
        </w:trPr>
        <w:tc>
          <w:tcPr>
            <w:tcW w:w="660" w:type="dxa"/>
          </w:tcPr>
          <w:p>
            <w:pPr>
              <w:pStyle w:val="TableParagraph"/>
              <w:spacing w:before="114"/>
              <w:ind w:left="0" w:right="108"/>
              <w:jc w:val="right"/>
              <w:rPr>
                <w:sz w:val="20"/>
              </w:rPr>
            </w:pPr>
            <w:r>
              <w:rPr>
                <w:sz w:val="20"/>
              </w:rPr>
              <w:t>1257</w:t>
            </w:r>
          </w:p>
        </w:tc>
        <w:tc>
          <w:tcPr>
            <w:tcW w:w="3467" w:type="dxa"/>
          </w:tcPr>
          <w:p>
            <w:pPr>
              <w:pStyle w:val="TableParagraph"/>
              <w:spacing w:before="114"/>
              <w:ind w:right="-3"/>
              <w:rPr>
                <w:sz w:val="20"/>
              </w:rPr>
            </w:pPr>
            <w:r>
              <w:rPr>
                <w:sz w:val="20"/>
              </w:rPr>
              <w:t>JOURNAL OF BIOMEDICAL OPTICS</w:t>
            </w:r>
          </w:p>
        </w:tc>
        <w:tc>
          <w:tcPr>
            <w:tcW w:w="1145" w:type="dxa"/>
          </w:tcPr>
          <w:p>
            <w:pPr>
              <w:pStyle w:val="TableParagraph"/>
              <w:spacing w:before="114"/>
              <w:ind w:left="0" w:right="117"/>
              <w:jc w:val="right"/>
              <w:rPr>
                <w:sz w:val="20"/>
              </w:rPr>
            </w:pPr>
            <w:r>
              <w:rPr>
                <w:sz w:val="20"/>
              </w:rPr>
              <w:t>1083-3668</w:t>
            </w:r>
          </w:p>
        </w:tc>
        <w:tc>
          <w:tcPr>
            <w:tcW w:w="5286" w:type="dxa"/>
          </w:tcPr>
          <w:p>
            <w:pPr>
              <w:pStyle w:val="TableParagraph"/>
              <w:spacing w:line="229" w:lineRule="exact" w:before="0"/>
              <w:ind w:right="60"/>
              <w:rPr>
                <w:sz w:val="20"/>
              </w:rPr>
            </w:pPr>
            <w:r>
              <w:rPr>
                <w:sz w:val="20"/>
              </w:rPr>
              <w:t>OPTICS (13/87); RADIOLOGY, NUCLEAR MEDICINE &amp; MEDICAL</w:t>
            </w:r>
          </w:p>
          <w:p>
            <w:pPr>
              <w:pStyle w:val="TableParagraph"/>
              <w:spacing w:before="17"/>
              <w:ind w:right="60"/>
              <w:rPr>
                <w:sz w:val="20"/>
              </w:rPr>
            </w:pPr>
            <w:r>
              <w:rPr>
                <w:sz w:val="20"/>
              </w:rPr>
              <w:t>IMAGING (31/125)</w:t>
            </w:r>
          </w:p>
        </w:tc>
      </w:tr>
      <w:tr>
        <w:trPr>
          <w:trHeight w:val="290" w:hRule="exact"/>
        </w:trPr>
        <w:tc>
          <w:tcPr>
            <w:tcW w:w="660" w:type="dxa"/>
          </w:tcPr>
          <w:p>
            <w:pPr>
              <w:pStyle w:val="TableParagraph"/>
              <w:ind w:left="0" w:right="108"/>
              <w:jc w:val="right"/>
              <w:rPr>
                <w:sz w:val="20"/>
              </w:rPr>
            </w:pPr>
            <w:r>
              <w:rPr>
                <w:sz w:val="20"/>
              </w:rPr>
              <w:t>1258</w:t>
            </w:r>
          </w:p>
        </w:tc>
        <w:tc>
          <w:tcPr>
            <w:tcW w:w="3467" w:type="dxa"/>
          </w:tcPr>
          <w:p>
            <w:pPr>
              <w:pStyle w:val="TableParagraph"/>
              <w:ind w:right="-3"/>
              <w:rPr>
                <w:sz w:val="20"/>
              </w:rPr>
            </w:pPr>
            <w:r>
              <w:rPr>
                <w:sz w:val="20"/>
              </w:rPr>
              <w:t>JOURNAL OF BIOMEDICAL SEMANTICS</w:t>
            </w:r>
          </w:p>
        </w:tc>
        <w:tc>
          <w:tcPr>
            <w:tcW w:w="1145" w:type="dxa"/>
          </w:tcPr>
          <w:p>
            <w:pPr>
              <w:pStyle w:val="TableParagraph"/>
              <w:ind w:left="0" w:right="117"/>
              <w:jc w:val="right"/>
              <w:rPr>
                <w:sz w:val="20"/>
              </w:rPr>
            </w:pPr>
            <w:r>
              <w:rPr>
                <w:sz w:val="20"/>
              </w:rPr>
              <w:t>2041-1480</w:t>
            </w:r>
          </w:p>
        </w:tc>
        <w:tc>
          <w:tcPr>
            <w:tcW w:w="5286" w:type="dxa"/>
          </w:tcPr>
          <w:p>
            <w:pPr>
              <w:pStyle w:val="TableParagraph"/>
              <w:ind w:right="60"/>
              <w:rPr>
                <w:sz w:val="20"/>
              </w:rPr>
            </w:pPr>
            <w:r>
              <w:rPr>
                <w:sz w:val="20"/>
              </w:rPr>
              <w:t>MATHEMATICAL &amp; COMPUTATIONAL BIOLOGY (14/57)</w:t>
            </w:r>
          </w:p>
        </w:tc>
      </w:tr>
      <w:tr>
        <w:trPr>
          <w:trHeight w:val="290" w:hRule="exact"/>
        </w:trPr>
        <w:tc>
          <w:tcPr>
            <w:tcW w:w="660" w:type="dxa"/>
          </w:tcPr>
          <w:p>
            <w:pPr>
              <w:pStyle w:val="TableParagraph"/>
              <w:ind w:left="0" w:right="108"/>
              <w:jc w:val="right"/>
              <w:rPr>
                <w:sz w:val="20"/>
              </w:rPr>
            </w:pPr>
            <w:r>
              <w:rPr>
                <w:sz w:val="20"/>
              </w:rPr>
              <w:t>1259</w:t>
            </w:r>
          </w:p>
        </w:tc>
        <w:tc>
          <w:tcPr>
            <w:tcW w:w="3467" w:type="dxa"/>
          </w:tcPr>
          <w:p>
            <w:pPr>
              <w:pStyle w:val="TableParagraph"/>
              <w:ind w:right="-3"/>
              <w:rPr>
                <w:sz w:val="20"/>
              </w:rPr>
            </w:pPr>
            <w:r>
              <w:rPr>
                <w:sz w:val="20"/>
              </w:rPr>
              <w:t>JOURNAL OF BIOMOLECULAR NMR</w:t>
            </w:r>
          </w:p>
        </w:tc>
        <w:tc>
          <w:tcPr>
            <w:tcW w:w="1145" w:type="dxa"/>
          </w:tcPr>
          <w:p>
            <w:pPr>
              <w:pStyle w:val="TableParagraph"/>
              <w:ind w:left="0" w:right="117"/>
              <w:jc w:val="right"/>
              <w:rPr>
                <w:sz w:val="20"/>
              </w:rPr>
            </w:pPr>
            <w:r>
              <w:rPr>
                <w:sz w:val="20"/>
              </w:rPr>
              <w:t>0925-2738</w:t>
            </w:r>
          </w:p>
        </w:tc>
        <w:tc>
          <w:tcPr>
            <w:tcW w:w="5286" w:type="dxa"/>
          </w:tcPr>
          <w:p>
            <w:pPr>
              <w:pStyle w:val="TableParagraph"/>
              <w:ind w:right="60"/>
              <w:rPr>
                <w:sz w:val="20"/>
              </w:rPr>
            </w:pPr>
            <w:r>
              <w:rPr>
                <w:sz w:val="20"/>
              </w:rPr>
              <w:t>SPECTROSCOPY (8/44)</w:t>
            </w:r>
          </w:p>
        </w:tc>
      </w:tr>
      <w:tr>
        <w:trPr>
          <w:trHeight w:val="290" w:hRule="exact"/>
        </w:trPr>
        <w:tc>
          <w:tcPr>
            <w:tcW w:w="660" w:type="dxa"/>
          </w:tcPr>
          <w:p>
            <w:pPr>
              <w:pStyle w:val="TableParagraph"/>
              <w:ind w:left="0" w:right="108"/>
              <w:jc w:val="right"/>
              <w:rPr>
                <w:sz w:val="20"/>
              </w:rPr>
            </w:pPr>
            <w:r>
              <w:rPr>
                <w:sz w:val="20"/>
              </w:rPr>
              <w:t>1260</w:t>
            </w:r>
          </w:p>
        </w:tc>
        <w:tc>
          <w:tcPr>
            <w:tcW w:w="3467" w:type="dxa"/>
          </w:tcPr>
          <w:p>
            <w:pPr>
              <w:pStyle w:val="TableParagraph"/>
              <w:ind w:right="-3"/>
              <w:rPr>
                <w:sz w:val="20"/>
              </w:rPr>
            </w:pPr>
            <w:r>
              <w:rPr>
                <w:sz w:val="20"/>
              </w:rPr>
              <w:t>JOURNAL OF BIONIC ENGINEERING</w:t>
            </w:r>
          </w:p>
        </w:tc>
        <w:tc>
          <w:tcPr>
            <w:tcW w:w="1145" w:type="dxa"/>
          </w:tcPr>
          <w:p>
            <w:pPr>
              <w:pStyle w:val="TableParagraph"/>
              <w:ind w:left="0" w:right="117"/>
              <w:jc w:val="right"/>
              <w:rPr>
                <w:sz w:val="20"/>
              </w:rPr>
            </w:pPr>
            <w:r>
              <w:rPr>
                <w:sz w:val="20"/>
              </w:rPr>
              <w:t>1672-6529</w:t>
            </w:r>
          </w:p>
        </w:tc>
        <w:tc>
          <w:tcPr>
            <w:tcW w:w="5286" w:type="dxa"/>
          </w:tcPr>
          <w:p>
            <w:pPr>
              <w:pStyle w:val="TableParagraph"/>
              <w:ind w:right="60"/>
              <w:rPr>
                <w:sz w:val="20"/>
              </w:rPr>
            </w:pPr>
            <w:r>
              <w:rPr>
                <w:sz w:val="20"/>
              </w:rPr>
              <w:t>ENGINEERING, MULTIDISCIPLINARY (17/85)</w:t>
            </w:r>
          </w:p>
        </w:tc>
      </w:tr>
      <w:tr>
        <w:trPr>
          <w:trHeight w:val="492" w:hRule="exact"/>
        </w:trPr>
        <w:tc>
          <w:tcPr>
            <w:tcW w:w="660" w:type="dxa"/>
          </w:tcPr>
          <w:p>
            <w:pPr>
              <w:pStyle w:val="TableParagraph"/>
              <w:spacing w:before="114"/>
              <w:ind w:left="0" w:right="108"/>
              <w:jc w:val="right"/>
              <w:rPr>
                <w:sz w:val="20"/>
              </w:rPr>
            </w:pPr>
            <w:r>
              <w:rPr>
                <w:sz w:val="20"/>
              </w:rPr>
              <w:t>1261</w:t>
            </w:r>
          </w:p>
        </w:tc>
        <w:tc>
          <w:tcPr>
            <w:tcW w:w="3467" w:type="dxa"/>
          </w:tcPr>
          <w:p>
            <w:pPr>
              <w:pStyle w:val="TableParagraph"/>
              <w:spacing w:before="114"/>
              <w:ind w:right="-3"/>
              <w:rPr>
                <w:sz w:val="20"/>
              </w:rPr>
            </w:pPr>
            <w:r>
              <w:rPr>
                <w:sz w:val="20"/>
              </w:rPr>
              <w:t>JOURNAL OF BIOPHOTONICS</w:t>
            </w:r>
          </w:p>
        </w:tc>
        <w:tc>
          <w:tcPr>
            <w:tcW w:w="1145" w:type="dxa"/>
          </w:tcPr>
          <w:p>
            <w:pPr>
              <w:pStyle w:val="TableParagraph"/>
              <w:spacing w:before="114"/>
              <w:ind w:left="0" w:right="117"/>
              <w:jc w:val="right"/>
              <w:rPr>
                <w:sz w:val="20"/>
              </w:rPr>
            </w:pPr>
            <w:r>
              <w:rPr>
                <w:sz w:val="20"/>
              </w:rPr>
              <w:t>1864-063X</w:t>
            </w:r>
          </w:p>
        </w:tc>
        <w:tc>
          <w:tcPr>
            <w:tcW w:w="5286" w:type="dxa"/>
          </w:tcPr>
          <w:p>
            <w:pPr>
              <w:pStyle w:val="TableParagraph"/>
              <w:spacing w:line="229" w:lineRule="exact" w:before="0"/>
              <w:ind w:right="60"/>
              <w:rPr>
                <w:sz w:val="20"/>
              </w:rPr>
            </w:pPr>
            <w:r>
              <w:rPr>
                <w:sz w:val="20"/>
              </w:rPr>
              <w:t>BIOCHEMICAL RESEARCH METHODS (13/79); BIOPHYSICS</w:t>
            </w:r>
          </w:p>
          <w:p>
            <w:pPr>
              <w:pStyle w:val="TableParagraph"/>
              <w:spacing w:before="17"/>
              <w:ind w:right="60"/>
              <w:rPr>
                <w:sz w:val="20"/>
              </w:rPr>
            </w:pPr>
            <w:r>
              <w:rPr>
                <w:sz w:val="20"/>
              </w:rPr>
              <w:t>(13/73); OPTICS (7/87)</w:t>
            </w:r>
          </w:p>
        </w:tc>
      </w:tr>
      <w:tr>
        <w:trPr>
          <w:trHeight w:val="492" w:hRule="exact"/>
        </w:trPr>
        <w:tc>
          <w:tcPr>
            <w:tcW w:w="660" w:type="dxa"/>
          </w:tcPr>
          <w:p>
            <w:pPr>
              <w:pStyle w:val="TableParagraph"/>
              <w:spacing w:before="114"/>
              <w:ind w:left="0" w:right="108"/>
              <w:jc w:val="right"/>
              <w:rPr>
                <w:sz w:val="20"/>
              </w:rPr>
            </w:pPr>
            <w:r>
              <w:rPr>
                <w:sz w:val="20"/>
              </w:rPr>
              <w:t>1262</w:t>
            </w:r>
          </w:p>
        </w:tc>
        <w:tc>
          <w:tcPr>
            <w:tcW w:w="3467" w:type="dxa"/>
          </w:tcPr>
          <w:p>
            <w:pPr>
              <w:pStyle w:val="TableParagraph"/>
              <w:spacing w:line="229" w:lineRule="exact" w:before="0"/>
              <w:ind w:right="-3"/>
              <w:rPr>
                <w:sz w:val="20"/>
              </w:rPr>
            </w:pPr>
            <w:r>
              <w:rPr>
                <w:sz w:val="20"/>
              </w:rPr>
              <w:t>JOURNAL OF BONE AND JOINT SURGERY-</w:t>
            </w:r>
          </w:p>
          <w:p>
            <w:pPr>
              <w:pStyle w:val="TableParagraph"/>
              <w:spacing w:before="17"/>
              <w:ind w:right="-3"/>
              <w:rPr>
                <w:sz w:val="20"/>
              </w:rPr>
            </w:pPr>
            <w:r>
              <w:rPr>
                <w:sz w:val="20"/>
              </w:rPr>
              <w:t>AMERICAN VOLUME</w:t>
            </w:r>
          </w:p>
        </w:tc>
        <w:tc>
          <w:tcPr>
            <w:tcW w:w="1145" w:type="dxa"/>
          </w:tcPr>
          <w:p>
            <w:pPr>
              <w:pStyle w:val="TableParagraph"/>
              <w:spacing w:before="114"/>
              <w:ind w:left="0" w:right="117"/>
              <w:jc w:val="right"/>
              <w:rPr>
                <w:sz w:val="20"/>
              </w:rPr>
            </w:pPr>
            <w:r>
              <w:rPr>
                <w:sz w:val="20"/>
              </w:rPr>
              <w:t>0021-9355</w:t>
            </w:r>
          </w:p>
        </w:tc>
        <w:tc>
          <w:tcPr>
            <w:tcW w:w="5286" w:type="dxa"/>
          </w:tcPr>
          <w:p>
            <w:pPr>
              <w:pStyle w:val="TableParagraph"/>
              <w:spacing w:before="114"/>
              <w:ind w:right="60"/>
              <w:rPr>
                <w:sz w:val="20"/>
              </w:rPr>
            </w:pPr>
            <w:r>
              <w:rPr>
                <w:sz w:val="20"/>
              </w:rPr>
              <w:t>ORTHOPEDICS (1/72); SURGERY (6/198)</w:t>
            </w:r>
          </w:p>
        </w:tc>
      </w:tr>
      <w:tr>
        <w:trPr>
          <w:trHeight w:val="492" w:hRule="exact"/>
        </w:trPr>
        <w:tc>
          <w:tcPr>
            <w:tcW w:w="660" w:type="dxa"/>
            <w:tcBorders>
              <w:bottom w:val="single" w:sz="8" w:space="0" w:color="000000"/>
            </w:tcBorders>
          </w:tcPr>
          <w:p>
            <w:pPr>
              <w:pStyle w:val="TableParagraph"/>
              <w:spacing w:before="114"/>
              <w:ind w:left="0" w:right="108"/>
              <w:jc w:val="right"/>
              <w:rPr>
                <w:sz w:val="20"/>
              </w:rPr>
            </w:pPr>
            <w:r>
              <w:rPr>
                <w:sz w:val="20"/>
              </w:rPr>
              <w:t>1263</w:t>
            </w:r>
          </w:p>
        </w:tc>
        <w:tc>
          <w:tcPr>
            <w:tcW w:w="3467" w:type="dxa"/>
            <w:tcBorders>
              <w:bottom w:val="single" w:sz="8" w:space="0" w:color="000000"/>
            </w:tcBorders>
          </w:tcPr>
          <w:p>
            <w:pPr>
              <w:pStyle w:val="TableParagraph"/>
              <w:spacing w:line="229" w:lineRule="exact" w:before="0"/>
              <w:ind w:right="-3"/>
              <w:rPr>
                <w:sz w:val="20"/>
              </w:rPr>
            </w:pPr>
            <w:r>
              <w:rPr>
                <w:sz w:val="20"/>
              </w:rPr>
              <w:t>JOURNAL OF BONE AND JOINT SURGERY-</w:t>
            </w:r>
          </w:p>
          <w:p>
            <w:pPr>
              <w:pStyle w:val="TableParagraph"/>
              <w:spacing w:before="17"/>
              <w:ind w:right="-3"/>
              <w:rPr>
                <w:sz w:val="20"/>
              </w:rPr>
            </w:pPr>
            <w:r>
              <w:rPr>
                <w:sz w:val="20"/>
              </w:rPr>
              <w:t>BRITISH VOLUME</w:t>
            </w:r>
          </w:p>
        </w:tc>
        <w:tc>
          <w:tcPr>
            <w:tcW w:w="1145" w:type="dxa"/>
            <w:tcBorders>
              <w:bottom w:val="single" w:sz="8" w:space="0" w:color="000000"/>
            </w:tcBorders>
          </w:tcPr>
          <w:p>
            <w:pPr>
              <w:pStyle w:val="TableParagraph"/>
              <w:spacing w:before="114"/>
              <w:ind w:left="0" w:right="117"/>
              <w:jc w:val="right"/>
              <w:rPr>
                <w:sz w:val="20"/>
              </w:rPr>
            </w:pPr>
            <w:r>
              <w:rPr>
                <w:sz w:val="20"/>
              </w:rPr>
              <w:t>0301-620X</w:t>
            </w:r>
          </w:p>
        </w:tc>
        <w:tc>
          <w:tcPr>
            <w:tcW w:w="5286" w:type="dxa"/>
            <w:tcBorders>
              <w:bottom w:val="single" w:sz="8" w:space="0" w:color="000000"/>
            </w:tcBorders>
          </w:tcPr>
          <w:p>
            <w:pPr>
              <w:pStyle w:val="TableParagraph"/>
              <w:spacing w:before="114"/>
              <w:ind w:right="60"/>
              <w:rPr>
                <w:sz w:val="20"/>
              </w:rPr>
            </w:pPr>
            <w:r>
              <w:rPr>
                <w:sz w:val="20"/>
              </w:rPr>
              <w:t>ORTHOPEDICS (5/72); SURGERY (25/198)</w:t>
            </w:r>
          </w:p>
        </w:tc>
      </w:tr>
      <w:tr>
        <w:trPr>
          <w:trHeight w:val="492" w:hRule="exact"/>
        </w:trPr>
        <w:tc>
          <w:tcPr>
            <w:tcW w:w="660" w:type="dxa"/>
            <w:tcBorders>
              <w:top w:val="single" w:sz="8" w:space="0" w:color="000000"/>
            </w:tcBorders>
          </w:tcPr>
          <w:p>
            <w:pPr>
              <w:pStyle w:val="TableParagraph"/>
              <w:spacing w:before="114"/>
              <w:ind w:left="0" w:right="108"/>
              <w:jc w:val="right"/>
              <w:rPr>
                <w:sz w:val="20"/>
              </w:rPr>
            </w:pPr>
            <w:r>
              <w:rPr>
                <w:sz w:val="20"/>
              </w:rPr>
              <w:t>1264</w:t>
            </w:r>
          </w:p>
        </w:tc>
        <w:tc>
          <w:tcPr>
            <w:tcW w:w="3467" w:type="dxa"/>
            <w:tcBorders>
              <w:top w:val="single" w:sz="8" w:space="0" w:color="000000"/>
            </w:tcBorders>
          </w:tcPr>
          <w:p>
            <w:pPr>
              <w:pStyle w:val="TableParagraph"/>
              <w:spacing w:line="229" w:lineRule="exact" w:before="0"/>
              <w:ind w:right="-3"/>
              <w:rPr>
                <w:sz w:val="20"/>
              </w:rPr>
            </w:pPr>
            <w:r>
              <w:rPr>
                <w:sz w:val="20"/>
              </w:rPr>
              <w:t>JOURNAL OF BONE AND MINERAL</w:t>
            </w:r>
          </w:p>
          <w:p>
            <w:pPr>
              <w:pStyle w:val="TableParagraph"/>
              <w:spacing w:before="17"/>
              <w:ind w:right="-3"/>
              <w:rPr>
                <w:sz w:val="20"/>
              </w:rPr>
            </w:pPr>
            <w:r>
              <w:rPr>
                <w:sz w:val="20"/>
              </w:rPr>
              <w:t>RESEARCH</w:t>
            </w:r>
          </w:p>
        </w:tc>
        <w:tc>
          <w:tcPr>
            <w:tcW w:w="1145" w:type="dxa"/>
            <w:tcBorders>
              <w:top w:val="single" w:sz="8" w:space="0" w:color="000000"/>
            </w:tcBorders>
          </w:tcPr>
          <w:p>
            <w:pPr>
              <w:pStyle w:val="TableParagraph"/>
              <w:spacing w:before="114"/>
              <w:ind w:left="0" w:right="117"/>
              <w:jc w:val="right"/>
              <w:rPr>
                <w:sz w:val="20"/>
              </w:rPr>
            </w:pPr>
            <w:r>
              <w:rPr>
                <w:sz w:val="20"/>
              </w:rPr>
              <w:t>0884-0431</w:t>
            </w:r>
          </w:p>
        </w:tc>
        <w:tc>
          <w:tcPr>
            <w:tcW w:w="5286" w:type="dxa"/>
            <w:tcBorders>
              <w:top w:val="single" w:sz="8" w:space="0" w:color="000000"/>
            </w:tcBorders>
          </w:tcPr>
          <w:p>
            <w:pPr>
              <w:pStyle w:val="TableParagraph"/>
              <w:spacing w:before="114"/>
              <w:ind w:right="60"/>
              <w:rPr>
                <w:sz w:val="20"/>
              </w:rPr>
            </w:pPr>
            <w:r>
              <w:rPr>
                <w:sz w:val="20"/>
              </w:rPr>
              <w:t>ENDOCRINOLOGY &amp; METABOLISM (12/128)</w:t>
            </w:r>
          </w:p>
        </w:tc>
      </w:tr>
      <w:tr>
        <w:trPr>
          <w:trHeight w:val="492" w:hRule="exact"/>
        </w:trPr>
        <w:tc>
          <w:tcPr>
            <w:tcW w:w="660" w:type="dxa"/>
          </w:tcPr>
          <w:p>
            <w:pPr>
              <w:pStyle w:val="TableParagraph"/>
              <w:spacing w:before="114"/>
              <w:ind w:left="0" w:right="108"/>
              <w:jc w:val="right"/>
              <w:rPr>
                <w:sz w:val="20"/>
              </w:rPr>
            </w:pPr>
            <w:r>
              <w:rPr>
                <w:sz w:val="20"/>
              </w:rPr>
              <w:t>1265</w:t>
            </w:r>
          </w:p>
        </w:tc>
        <w:tc>
          <w:tcPr>
            <w:tcW w:w="3467" w:type="dxa"/>
          </w:tcPr>
          <w:p>
            <w:pPr>
              <w:pStyle w:val="TableParagraph"/>
              <w:spacing w:before="114"/>
              <w:ind w:right="-3"/>
              <w:rPr>
                <w:sz w:val="20"/>
              </w:rPr>
            </w:pPr>
            <w:r>
              <w:rPr>
                <w:sz w:val="20"/>
              </w:rPr>
              <w:t>JOURNAL OF BREATH RESEARCH</w:t>
            </w:r>
          </w:p>
        </w:tc>
        <w:tc>
          <w:tcPr>
            <w:tcW w:w="1145" w:type="dxa"/>
          </w:tcPr>
          <w:p>
            <w:pPr>
              <w:pStyle w:val="TableParagraph"/>
              <w:spacing w:before="114"/>
              <w:ind w:left="0" w:right="117"/>
              <w:jc w:val="right"/>
              <w:rPr>
                <w:sz w:val="20"/>
              </w:rPr>
            </w:pPr>
            <w:r>
              <w:rPr>
                <w:sz w:val="20"/>
              </w:rPr>
              <w:t>1752-7155</w:t>
            </w:r>
          </w:p>
        </w:tc>
        <w:tc>
          <w:tcPr>
            <w:tcW w:w="5286" w:type="dxa"/>
          </w:tcPr>
          <w:p>
            <w:pPr>
              <w:pStyle w:val="TableParagraph"/>
              <w:spacing w:line="229" w:lineRule="exact" w:before="0"/>
              <w:ind w:right="60"/>
              <w:rPr>
                <w:sz w:val="20"/>
              </w:rPr>
            </w:pPr>
            <w:r>
              <w:rPr>
                <w:sz w:val="20"/>
              </w:rPr>
              <w:t>BIOCHEMICAL RESEARCH METHODS (10/79); RESPIRATORY</w:t>
            </w:r>
          </w:p>
          <w:p>
            <w:pPr>
              <w:pStyle w:val="TableParagraph"/>
              <w:spacing w:before="17"/>
              <w:ind w:right="60"/>
              <w:rPr>
                <w:sz w:val="20"/>
              </w:rPr>
            </w:pPr>
            <w:r>
              <w:rPr>
                <w:sz w:val="20"/>
              </w:rPr>
              <w:t>SYSTEM (8/58)</w:t>
            </w:r>
          </w:p>
        </w:tc>
      </w:tr>
      <w:tr>
        <w:trPr>
          <w:trHeight w:val="492" w:hRule="exact"/>
        </w:trPr>
        <w:tc>
          <w:tcPr>
            <w:tcW w:w="660" w:type="dxa"/>
          </w:tcPr>
          <w:p>
            <w:pPr>
              <w:pStyle w:val="TableParagraph"/>
              <w:spacing w:before="114"/>
              <w:ind w:left="0" w:right="108"/>
              <w:jc w:val="right"/>
              <w:rPr>
                <w:sz w:val="20"/>
              </w:rPr>
            </w:pPr>
            <w:r>
              <w:rPr>
                <w:sz w:val="20"/>
              </w:rPr>
              <w:t>1266</w:t>
            </w:r>
          </w:p>
        </w:tc>
        <w:tc>
          <w:tcPr>
            <w:tcW w:w="3467" w:type="dxa"/>
          </w:tcPr>
          <w:p>
            <w:pPr>
              <w:pStyle w:val="TableParagraph"/>
              <w:spacing w:line="229" w:lineRule="exact" w:before="0"/>
              <w:ind w:right="-3"/>
              <w:rPr>
                <w:sz w:val="20"/>
              </w:rPr>
            </w:pPr>
            <w:r>
              <w:rPr>
                <w:sz w:val="20"/>
              </w:rPr>
              <w:t>JOURNAL OF BUILDING PERFORMANCE</w:t>
            </w:r>
          </w:p>
          <w:p>
            <w:pPr>
              <w:pStyle w:val="TableParagraph"/>
              <w:spacing w:before="17"/>
              <w:ind w:right="-3"/>
              <w:rPr>
                <w:sz w:val="20"/>
              </w:rPr>
            </w:pPr>
            <w:r>
              <w:rPr>
                <w:sz w:val="20"/>
              </w:rPr>
              <w:t>SIMULATION</w:t>
            </w:r>
          </w:p>
        </w:tc>
        <w:tc>
          <w:tcPr>
            <w:tcW w:w="1145" w:type="dxa"/>
          </w:tcPr>
          <w:p>
            <w:pPr>
              <w:pStyle w:val="TableParagraph"/>
              <w:spacing w:before="114"/>
              <w:ind w:left="0" w:right="117"/>
              <w:jc w:val="right"/>
              <w:rPr>
                <w:sz w:val="20"/>
              </w:rPr>
            </w:pPr>
            <w:r>
              <w:rPr>
                <w:sz w:val="20"/>
              </w:rPr>
              <w:t>1940-1493</w:t>
            </w:r>
          </w:p>
        </w:tc>
        <w:tc>
          <w:tcPr>
            <w:tcW w:w="5286" w:type="dxa"/>
          </w:tcPr>
          <w:p>
            <w:pPr>
              <w:pStyle w:val="TableParagraph"/>
              <w:spacing w:before="114"/>
              <w:ind w:right="60"/>
              <w:rPr>
                <w:sz w:val="20"/>
              </w:rPr>
            </w:pPr>
            <w:r>
              <w:rPr>
                <w:sz w:val="20"/>
              </w:rPr>
              <w:t>CONSTRUCTION &amp; BUILDING TECHNOLOGY (12/59)</w:t>
            </w:r>
          </w:p>
        </w:tc>
      </w:tr>
      <w:tr>
        <w:trPr>
          <w:trHeight w:val="492" w:hRule="exact"/>
        </w:trPr>
        <w:tc>
          <w:tcPr>
            <w:tcW w:w="660" w:type="dxa"/>
          </w:tcPr>
          <w:p>
            <w:pPr>
              <w:pStyle w:val="TableParagraph"/>
              <w:spacing w:before="114"/>
              <w:ind w:left="0" w:right="108"/>
              <w:jc w:val="right"/>
              <w:rPr>
                <w:sz w:val="20"/>
              </w:rPr>
            </w:pPr>
            <w:r>
              <w:rPr>
                <w:sz w:val="20"/>
              </w:rPr>
              <w:t>1267</w:t>
            </w:r>
          </w:p>
        </w:tc>
        <w:tc>
          <w:tcPr>
            <w:tcW w:w="3467" w:type="dxa"/>
          </w:tcPr>
          <w:p>
            <w:pPr>
              <w:pStyle w:val="TableParagraph"/>
              <w:spacing w:line="229" w:lineRule="exact" w:before="0"/>
              <w:ind w:right="-3"/>
              <w:rPr>
                <w:sz w:val="20"/>
              </w:rPr>
            </w:pPr>
            <w:r>
              <w:rPr>
                <w:sz w:val="20"/>
              </w:rPr>
              <w:t>JOURNAL OF BUSINESS &amp; ECONOMIC</w:t>
            </w:r>
          </w:p>
          <w:p>
            <w:pPr>
              <w:pStyle w:val="TableParagraph"/>
              <w:spacing w:before="17"/>
              <w:ind w:right="-3"/>
              <w:rPr>
                <w:sz w:val="20"/>
              </w:rPr>
            </w:pPr>
            <w:r>
              <w:rPr>
                <w:sz w:val="20"/>
              </w:rPr>
              <w:t>STATISTICS</w:t>
            </w:r>
          </w:p>
        </w:tc>
        <w:tc>
          <w:tcPr>
            <w:tcW w:w="1145" w:type="dxa"/>
          </w:tcPr>
          <w:p>
            <w:pPr>
              <w:pStyle w:val="TableParagraph"/>
              <w:spacing w:before="114"/>
              <w:ind w:left="0" w:right="117"/>
              <w:jc w:val="right"/>
              <w:rPr>
                <w:sz w:val="20"/>
              </w:rPr>
            </w:pPr>
            <w:r>
              <w:rPr>
                <w:sz w:val="20"/>
              </w:rPr>
              <w:t>0735-0015</w:t>
            </w:r>
          </w:p>
        </w:tc>
        <w:tc>
          <w:tcPr>
            <w:tcW w:w="5286" w:type="dxa"/>
          </w:tcPr>
          <w:p>
            <w:pPr>
              <w:pStyle w:val="TableParagraph"/>
              <w:spacing w:before="114"/>
              <w:ind w:right="60"/>
              <w:rPr>
                <w:sz w:val="20"/>
              </w:rPr>
            </w:pPr>
            <w:r>
              <w:rPr>
                <w:sz w:val="20"/>
              </w:rPr>
              <w:t>STATISTICS &amp; PROBABILITY (9/122)</w:t>
            </w:r>
          </w:p>
        </w:tc>
      </w:tr>
      <w:tr>
        <w:trPr>
          <w:trHeight w:val="492" w:hRule="exact"/>
        </w:trPr>
        <w:tc>
          <w:tcPr>
            <w:tcW w:w="660" w:type="dxa"/>
          </w:tcPr>
          <w:p>
            <w:pPr>
              <w:pStyle w:val="TableParagraph"/>
              <w:spacing w:before="114"/>
              <w:ind w:left="0" w:right="108"/>
              <w:jc w:val="right"/>
              <w:rPr>
                <w:sz w:val="20"/>
              </w:rPr>
            </w:pPr>
            <w:r>
              <w:rPr>
                <w:sz w:val="20"/>
              </w:rPr>
              <w:t>1268</w:t>
            </w:r>
          </w:p>
        </w:tc>
        <w:tc>
          <w:tcPr>
            <w:tcW w:w="3467" w:type="dxa"/>
          </w:tcPr>
          <w:p>
            <w:pPr>
              <w:pStyle w:val="TableParagraph"/>
              <w:spacing w:line="229" w:lineRule="exact" w:before="0"/>
              <w:ind w:right="-7"/>
              <w:rPr>
                <w:sz w:val="20"/>
              </w:rPr>
            </w:pPr>
            <w:r>
              <w:rPr>
                <w:sz w:val="20"/>
              </w:rPr>
              <w:t>JOURNAL OF CACHEXIA SARCOPENIA AND</w:t>
            </w:r>
          </w:p>
          <w:p>
            <w:pPr>
              <w:pStyle w:val="TableParagraph"/>
              <w:spacing w:before="17"/>
              <w:ind w:right="-3"/>
              <w:rPr>
                <w:sz w:val="20"/>
              </w:rPr>
            </w:pPr>
            <w:r>
              <w:rPr>
                <w:sz w:val="20"/>
              </w:rPr>
              <w:t>MUSCLE</w:t>
            </w:r>
          </w:p>
        </w:tc>
        <w:tc>
          <w:tcPr>
            <w:tcW w:w="1145" w:type="dxa"/>
          </w:tcPr>
          <w:p>
            <w:pPr>
              <w:pStyle w:val="TableParagraph"/>
              <w:spacing w:before="114"/>
              <w:ind w:left="0" w:right="117"/>
              <w:jc w:val="right"/>
              <w:rPr>
                <w:sz w:val="20"/>
              </w:rPr>
            </w:pPr>
            <w:r>
              <w:rPr>
                <w:sz w:val="20"/>
              </w:rPr>
              <w:t>2190-5991</w:t>
            </w:r>
          </w:p>
        </w:tc>
        <w:tc>
          <w:tcPr>
            <w:tcW w:w="5286" w:type="dxa"/>
          </w:tcPr>
          <w:p>
            <w:pPr>
              <w:pStyle w:val="TableParagraph"/>
              <w:spacing w:before="114"/>
              <w:ind w:right="60"/>
              <w:rPr>
                <w:sz w:val="20"/>
              </w:rPr>
            </w:pPr>
            <w:r>
              <w:rPr>
                <w:sz w:val="20"/>
              </w:rPr>
              <w:t>MEDICINE, GENERAL &amp; INTERNAL (10/154)</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1269</w:t>
            </w:r>
          </w:p>
        </w:tc>
        <w:tc>
          <w:tcPr>
            <w:tcW w:w="3467" w:type="dxa"/>
          </w:tcPr>
          <w:p>
            <w:pPr>
              <w:pStyle w:val="TableParagraph"/>
              <w:spacing w:line="256" w:lineRule="auto" w:before="107"/>
              <w:ind w:right="-3"/>
              <w:rPr>
                <w:sz w:val="20"/>
              </w:rPr>
            </w:pPr>
            <w:r>
              <w:rPr>
                <w:sz w:val="20"/>
              </w:rPr>
              <w:t>JOURNAL OF CARDIOVASCULAR MAGNETIC RESONANCE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1097-6647</w:t>
            </w:r>
          </w:p>
        </w:tc>
        <w:tc>
          <w:tcPr>
            <w:tcW w:w="5286" w:type="dxa"/>
          </w:tcPr>
          <w:p>
            <w:pPr>
              <w:pStyle w:val="TableParagraph"/>
              <w:spacing w:line="256" w:lineRule="auto" w:before="107"/>
              <w:ind w:right="60"/>
              <w:rPr>
                <w:sz w:val="20"/>
              </w:rPr>
            </w:pPr>
            <w:r>
              <w:rPr>
                <w:sz w:val="20"/>
              </w:rPr>
              <w:t>CARDIAC &amp; CARDIOVASCULAR SYSTEMS (18/123); RADIOLOGY, NUCLEAR MEDICINE &amp; MEDICAL IMAGING (9/125)</w:t>
            </w:r>
          </w:p>
        </w:tc>
      </w:tr>
      <w:tr>
        <w:trPr>
          <w:trHeight w:val="492" w:hRule="exact"/>
        </w:trPr>
        <w:tc>
          <w:tcPr>
            <w:tcW w:w="660" w:type="dxa"/>
          </w:tcPr>
          <w:p>
            <w:pPr>
              <w:pStyle w:val="TableParagraph"/>
              <w:spacing w:before="115"/>
              <w:ind w:left="0" w:right="108"/>
              <w:jc w:val="right"/>
              <w:rPr>
                <w:sz w:val="20"/>
              </w:rPr>
            </w:pPr>
            <w:r>
              <w:rPr>
                <w:sz w:val="20"/>
              </w:rPr>
              <w:t>1270</w:t>
            </w:r>
          </w:p>
        </w:tc>
        <w:tc>
          <w:tcPr>
            <w:tcW w:w="3467" w:type="dxa"/>
          </w:tcPr>
          <w:p>
            <w:pPr>
              <w:pStyle w:val="TableParagraph"/>
              <w:spacing w:before="115"/>
              <w:ind w:right="-3"/>
              <w:rPr>
                <w:sz w:val="20"/>
              </w:rPr>
            </w:pPr>
            <w:r>
              <w:rPr>
                <w:sz w:val="20"/>
              </w:rPr>
              <w:t>JOURNAL OF CARDIOVASCULAR NURSING</w:t>
            </w:r>
          </w:p>
        </w:tc>
        <w:tc>
          <w:tcPr>
            <w:tcW w:w="1145" w:type="dxa"/>
          </w:tcPr>
          <w:p>
            <w:pPr>
              <w:pStyle w:val="TableParagraph"/>
              <w:spacing w:before="115"/>
              <w:ind w:left="0" w:right="117"/>
              <w:jc w:val="right"/>
              <w:rPr>
                <w:sz w:val="20"/>
              </w:rPr>
            </w:pPr>
            <w:r>
              <w:rPr>
                <w:sz w:val="20"/>
              </w:rPr>
              <w:t>0889-4655</w:t>
            </w:r>
          </w:p>
        </w:tc>
        <w:tc>
          <w:tcPr>
            <w:tcW w:w="5286" w:type="dxa"/>
          </w:tcPr>
          <w:p>
            <w:pPr>
              <w:pStyle w:val="TableParagraph"/>
              <w:spacing w:before="115"/>
              <w:ind w:right="60"/>
              <w:rPr>
                <w:sz w:val="20"/>
              </w:rPr>
            </w:pPr>
            <w:r>
              <w:rPr>
                <w:sz w:val="20"/>
              </w:rPr>
              <w:t>NURSING (5/111)</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1271</w:t>
            </w:r>
          </w:p>
        </w:tc>
        <w:tc>
          <w:tcPr>
            <w:tcW w:w="3467" w:type="dxa"/>
          </w:tcPr>
          <w:p>
            <w:pPr>
              <w:pStyle w:val="TableParagraph"/>
              <w:spacing w:before="114"/>
              <w:ind w:right="-3"/>
              <w:rPr>
                <w:sz w:val="20"/>
              </w:rPr>
            </w:pPr>
            <w:r>
              <w:rPr>
                <w:sz w:val="20"/>
              </w:rPr>
              <w:t>JOURNAL OF CATALYSIS</w:t>
            </w:r>
          </w:p>
        </w:tc>
        <w:tc>
          <w:tcPr>
            <w:tcW w:w="1145" w:type="dxa"/>
          </w:tcPr>
          <w:p>
            <w:pPr>
              <w:pStyle w:val="TableParagraph"/>
              <w:spacing w:before="114"/>
              <w:ind w:left="0" w:right="117"/>
              <w:jc w:val="right"/>
              <w:rPr>
                <w:sz w:val="20"/>
              </w:rPr>
            </w:pPr>
            <w:r>
              <w:rPr>
                <w:sz w:val="20"/>
              </w:rPr>
              <w:t>0021-9517</w:t>
            </w:r>
          </w:p>
        </w:tc>
        <w:tc>
          <w:tcPr>
            <w:tcW w:w="5286" w:type="dxa"/>
          </w:tcPr>
          <w:p>
            <w:pPr>
              <w:pStyle w:val="TableParagraph"/>
              <w:spacing w:line="229" w:lineRule="exact" w:before="0"/>
              <w:ind w:right="60"/>
              <w:rPr>
                <w:sz w:val="20"/>
              </w:rPr>
            </w:pPr>
            <w:r>
              <w:rPr>
                <w:sz w:val="20"/>
              </w:rPr>
              <w:t>CHEMISTRY, PHYSICAL (23/139); ENGINEERING, CHEMICAL</w:t>
            </w:r>
          </w:p>
          <w:p>
            <w:pPr>
              <w:pStyle w:val="TableParagraph"/>
              <w:spacing w:before="17"/>
              <w:ind w:right="60"/>
              <w:rPr>
                <w:sz w:val="20"/>
              </w:rPr>
            </w:pPr>
            <w:r>
              <w:rPr>
                <w:sz w:val="20"/>
              </w:rPr>
              <w:t>(5/135)</w:t>
            </w:r>
          </w:p>
        </w:tc>
      </w:tr>
      <w:tr>
        <w:trPr>
          <w:trHeight w:val="492" w:hRule="exact"/>
        </w:trPr>
        <w:tc>
          <w:tcPr>
            <w:tcW w:w="660" w:type="dxa"/>
          </w:tcPr>
          <w:p>
            <w:pPr>
              <w:pStyle w:val="TableParagraph"/>
              <w:spacing w:before="114"/>
              <w:ind w:left="0" w:right="108"/>
              <w:jc w:val="right"/>
              <w:rPr>
                <w:sz w:val="20"/>
              </w:rPr>
            </w:pPr>
            <w:r>
              <w:rPr>
                <w:sz w:val="20"/>
              </w:rPr>
              <w:t>1272</w:t>
            </w:r>
          </w:p>
        </w:tc>
        <w:tc>
          <w:tcPr>
            <w:tcW w:w="3467" w:type="dxa"/>
          </w:tcPr>
          <w:p>
            <w:pPr>
              <w:pStyle w:val="TableParagraph"/>
              <w:spacing w:line="229" w:lineRule="exact" w:before="0"/>
              <w:ind w:right="-3"/>
              <w:rPr>
                <w:sz w:val="20"/>
              </w:rPr>
            </w:pPr>
            <w:r>
              <w:rPr>
                <w:sz w:val="20"/>
              </w:rPr>
              <w:t>JOURNAL OF CATARACT AND REFRACTIVE</w:t>
            </w:r>
          </w:p>
          <w:p>
            <w:pPr>
              <w:pStyle w:val="TableParagraph"/>
              <w:spacing w:before="17"/>
              <w:ind w:right="-3"/>
              <w:rPr>
                <w:sz w:val="20"/>
              </w:rPr>
            </w:pPr>
            <w:r>
              <w:rPr>
                <w:sz w:val="20"/>
              </w:rPr>
              <w:t>SURGERY</w:t>
            </w:r>
          </w:p>
        </w:tc>
        <w:tc>
          <w:tcPr>
            <w:tcW w:w="1145" w:type="dxa"/>
          </w:tcPr>
          <w:p>
            <w:pPr>
              <w:pStyle w:val="TableParagraph"/>
              <w:spacing w:before="114"/>
              <w:ind w:left="0" w:right="117"/>
              <w:jc w:val="right"/>
              <w:rPr>
                <w:sz w:val="20"/>
              </w:rPr>
            </w:pPr>
            <w:r>
              <w:rPr>
                <w:sz w:val="20"/>
              </w:rPr>
              <w:t>0886-3350</w:t>
            </w:r>
          </w:p>
        </w:tc>
        <w:tc>
          <w:tcPr>
            <w:tcW w:w="5286" w:type="dxa"/>
          </w:tcPr>
          <w:p>
            <w:pPr>
              <w:pStyle w:val="TableParagraph"/>
              <w:spacing w:before="114"/>
              <w:ind w:right="60"/>
              <w:rPr>
                <w:sz w:val="20"/>
              </w:rPr>
            </w:pPr>
            <w:r>
              <w:rPr>
                <w:sz w:val="20"/>
              </w:rPr>
              <w:t>OPHTHALMOLOGY (13/57); SURGERY (45/198)</w:t>
            </w:r>
          </w:p>
        </w:tc>
      </w:tr>
      <w:tr>
        <w:trPr>
          <w:trHeight w:val="291" w:hRule="exact"/>
        </w:trPr>
        <w:tc>
          <w:tcPr>
            <w:tcW w:w="660" w:type="dxa"/>
          </w:tcPr>
          <w:p>
            <w:pPr>
              <w:pStyle w:val="TableParagraph"/>
              <w:ind w:left="0" w:right="108"/>
              <w:jc w:val="right"/>
              <w:rPr>
                <w:sz w:val="20"/>
              </w:rPr>
            </w:pPr>
            <w:r>
              <w:rPr>
                <w:sz w:val="20"/>
              </w:rPr>
              <w:t>1273</w:t>
            </w:r>
          </w:p>
        </w:tc>
        <w:tc>
          <w:tcPr>
            <w:tcW w:w="3467" w:type="dxa"/>
          </w:tcPr>
          <w:p>
            <w:pPr>
              <w:pStyle w:val="TableParagraph"/>
              <w:ind w:right="-3"/>
              <w:rPr>
                <w:sz w:val="20"/>
              </w:rPr>
            </w:pPr>
            <w:r>
              <w:rPr>
                <w:sz w:val="20"/>
              </w:rPr>
              <w:t>JOURNAL OF CELL BIOLOGY</w:t>
            </w:r>
          </w:p>
        </w:tc>
        <w:tc>
          <w:tcPr>
            <w:tcW w:w="1145" w:type="dxa"/>
          </w:tcPr>
          <w:p>
            <w:pPr>
              <w:pStyle w:val="TableParagraph"/>
              <w:ind w:left="0" w:right="117"/>
              <w:jc w:val="right"/>
              <w:rPr>
                <w:sz w:val="20"/>
              </w:rPr>
            </w:pPr>
            <w:r>
              <w:rPr>
                <w:sz w:val="20"/>
              </w:rPr>
              <w:t>0021-9525</w:t>
            </w:r>
          </w:p>
        </w:tc>
        <w:tc>
          <w:tcPr>
            <w:tcW w:w="5286" w:type="dxa"/>
          </w:tcPr>
          <w:p>
            <w:pPr>
              <w:pStyle w:val="TableParagraph"/>
              <w:ind w:right="60"/>
              <w:rPr>
                <w:sz w:val="20"/>
              </w:rPr>
            </w:pPr>
            <w:r>
              <w:rPr>
                <w:sz w:val="20"/>
              </w:rPr>
              <w:t>CELL BIOLOGY (18/184)</w:t>
            </w:r>
          </w:p>
        </w:tc>
      </w:tr>
      <w:tr>
        <w:trPr>
          <w:trHeight w:val="290" w:hRule="exact"/>
        </w:trPr>
        <w:tc>
          <w:tcPr>
            <w:tcW w:w="660" w:type="dxa"/>
          </w:tcPr>
          <w:p>
            <w:pPr>
              <w:pStyle w:val="TableParagraph"/>
              <w:ind w:left="0" w:right="108"/>
              <w:jc w:val="right"/>
              <w:rPr>
                <w:sz w:val="20"/>
              </w:rPr>
            </w:pPr>
            <w:r>
              <w:rPr>
                <w:sz w:val="20"/>
              </w:rPr>
              <w:t>1274</w:t>
            </w:r>
          </w:p>
        </w:tc>
        <w:tc>
          <w:tcPr>
            <w:tcW w:w="3467" w:type="dxa"/>
          </w:tcPr>
          <w:p>
            <w:pPr>
              <w:pStyle w:val="TableParagraph"/>
              <w:ind w:right="-3"/>
              <w:rPr>
                <w:sz w:val="20"/>
              </w:rPr>
            </w:pPr>
            <w:r>
              <w:rPr>
                <w:sz w:val="20"/>
              </w:rPr>
              <w:t>JOURNAL OF CELL SCIENCE</w:t>
            </w:r>
          </w:p>
        </w:tc>
        <w:tc>
          <w:tcPr>
            <w:tcW w:w="1145" w:type="dxa"/>
          </w:tcPr>
          <w:p>
            <w:pPr>
              <w:pStyle w:val="TableParagraph"/>
              <w:ind w:left="0" w:right="117"/>
              <w:jc w:val="right"/>
              <w:rPr>
                <w:sz w:val="20"/>
              </w:rPr>
            </w:pPr>
            <w:r>
              <w:rPr>
                <w:sz w:val="20"/>
              </w:rPr>
              <w:t>0021-9533</w:t>
            </w:r>
          </w:p>
        </w:tc>
        <w:tc>
          <w:tcPr>
            <w:tcW w:w="5286" w:type="dxa"/>
          </w:tcPr>
          <w:p>
            <w:pPr>
              <w:pStyle w:val="TableParagraph"/>
              <w:ind w:right="60"/>
              <w:rPr>
                <w:sz w:val="20"/>
              </w:rPr>
            </w:pPr>
            <w:r>
              <w:rPr>
                <w:sz w:val="20"/>
              </w:rPr>
              <w:t>CELL BIOLOGY (42/184)</w:t>
            </w:r>
          </w:p>
        </w:tc>
      </w:tr>
      <w:tr>
        <w:trPr>
          <w:trHeight w:val="492" w:hRule="exact"/>
        </w:trPr>
        <w:tc>
          <w:tcPr>
            <w:tcW w:w="660" w:type="dxa"/>
          </w:tcPr>
          <w:p>
            <w:pPr>
              <w:pStyle w:val="TableParagraph"/>
              <w:spacing w:before="114"/>
              <w:ind w:left="0" w:right="108"/>
              <w:jc w:val="right"/>
              <w:rPr>
                <w:sz w:val="20"/>
              </w:rPr>
            </w:pPr>
            <w:r>
              <w:rPr>
                <w:sz w:val="20"/>
              </w:rPr>
              <w:t>1275</w:t>
            </w:r>
          </w:p>
        </w:tc>
        <w:tc>
          <w:tcPr>
            <w:tcW w:w="3467" w:type="dxa"/>
          </w:tcPr>
          <w:p>
            <w:pPr>
              <w:pStyle w:val="TableParagraph"/>
              <w:spacing w:line="229" w:lineRule="exact" w:before="0"/>
              <w:ind w:right="-3"/>
              <w:rPr>
                <w:sz w:val="20"/>
              </w:rPr>
            </w:pPr>
            <w:r>
              <w:rPr>
                <w:sz w:val="20"/>
              </w:rPr>
              <w:t>JOURNAL OF CELLULAR AND MOLECULAR</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1582-4934</w:t>
            </w:r>
          </w:p>
        </w:tc>
        <w:tc>
          <w:tcPr>
            <w:tcW w:w="5286" w:type="dxa"/>
          </w:tcPr>
          <w:p>
            <w:pPr>
              <w:pStyle w:val="TableParagraph"/>
              <w:spacing w:before="114"/>
              <w:ind w:right="60"/>
              <w:rPr>
                <w:sz w:val="20"/>
              </w:rPr>
            </w:pPr>
            <w:r>
              <w:rPr>
                <w:sz w:val="20"/>
              </w:rPr>
              <w:t>MEDICINE, RESEARCH &amp; EXPERIMENTAL (24/123)</w:t>
            </w:r>
          </w:p>
        </w:tc>
      </w:tr>
      <w:tr>
        <w:trPr>
          <w:trHeight w:val="290" w:hRule="exact"/>
        </w:trPr>
        <w:tc>
          <w:tcPr>
            <w:tcW w:w="660" w:type="dxa"/>
          </w:tcPr>
          <w:p>
            <w:pPr>
              <w:pStyle w:val="TableParagraph"/>
              <w:ind w:left="0" w:right="108"/>
              <w:jc w:val="right"/>
              <w:rPr>
                <w:sz w:val="20"/>
              </w:rPr>
            </w:pPr>
            <w:r>
              <w:rPr>
                <w:sz w:val="20"/>
              </w:rPr>
              <w:t>1276</w:t>
            </w:r>
          </w:p>
        </w:tc>
        <w:tc>
          <w:tcPr>
            <w:tcW w:w="3467" w:type="dxa"/>
          </w:tcPr>
          <w:p>
            <w:pPr>
              <w:pStyle w:val="TableParagraph"/>
              <w:ind w:right="-3"/>
              <w:rPr>
                <w:sz w:val="20"/>
              </w:rPr>
            </w:pPr>
            <w:r>
              <w:rPr>
                <w:sz w:val="20"/>
              </w:rPr>
              <w:t>JOURNAL OF CELLULAR PHYSIOLOGY</w:t>
            </w:r>
          </w:p>
        </w:tc>
        <w:tc>
          <w:tcPr>
            <w:tcW w:w="1145" w:type="dxa"/>
          </w:tcPr>
          <w:p>
            <w:pPr>
              <w:pStyle w:val="TableParagraph"/>
              <w:ind w:left="0" w:right="117"/>
              <w:jc w:val="right"/>
              <w:rPr>
                <w:sz w:val="20"/>
              </w:rPr>
            </w:pPr>
            <w:r>
              <w:rPr>
                <w:sz w:val="20"/>
              </w:rPr>
              <w:t>0021-9541</w:t>
            </w:r>
          </w:p>
        </w:tc>
        <w:tc>
          <w:tcPr>
            <w:tcW w:w="5286" w:type="dxa"/>
          </w:tcPr>
          <w:p>
            <w:pPr>
              <w:pStyle w:val="TableParagraph"/>
              <w:ind w:right="60"/>
              <w:rPr>
                <w:sz w:val="20"/>
              </w:rPr>
            </w:pPr>
            <w:r>
              <w:rPr>
                <w:sz w:val="20"/>
              </w:rPr>
              <w:t>PHYSIOLOGY (15/83)</w:t>
            </w:r>
          </w:p>
        </w:tc>
      </w:tr>
      <w:tr>
        <w:trPr>
          <w:trHeight w:val="492" w:hRule="exact"/>
        </w:trPr>
        <w:tc>
          <w:tcPr>
            <w:tcW w:w="660" w:type="dxa"/>
          </w:tcPr>
          <w:p>
            <w:pPr>
              <w:pStyle w:val="TableParagraph"/>
              <w:spacing w:before="114"/>
              <w:ind w:left="0" w:right="108"/>
              <w:jc w:val="right"/>
              <w:rPr>
                <w:sz w:val="20"/>
              </w:rPr>
            </w:pPr>
            <w:r>
              <w:rPr>
                <w:sz w:val="20"/>
              </w:rPr>
              <w:t>1277</w:t>
            </w:r>
          </w:p>
        </w:tc>
        <w:tc>
          <w:tcPr>
            <w:tcW w:w="3467" w:type="dxa"/>
          </w:tcPr>
          <w:p>
            <w:pPr>
              <w:pStyle w:val="TableParagraph"/>
              <w:spacing w:line="229" w:lineRule="exact" w:before="0"/>
              <w:ind w:right="-3"/>
              <w:rPr>
                <w:sz w:val="20"/>
              </w:rPr>
            </w:pPr>
            <w:r>
              <w:rPr>
                <w:sz w:val="20"/>
              </w:rPr>
              <w:t>JOURNAL OF CEREBRAL BLOOD FLOW</w:t>
            </w:r>
          </w:p>
          <w:p>
            <w:pPr>
              <w:pStyle w:val="TableParagraph"/>
              <w:spacing w:before="17"/>
              <w:ind w:right="-3"/>
              <w:rPr>
                <w:sz w:val="20"/>
              </w:rPr>
            </w:pPr>
            <w:r>
              <w:rPr>
                <w:sz w:val="20"/>
              </w:rPr>
              <w:t>AND METABOLISM</w:t>
            </w:r>
          </w:p>
        </w:tc>
        <w:tc>
          <w:tcPr>
            <w:tcW w:w="1145" w:type="dxa"/>
          </w:tcPr>
          <w:p>
            <w:pPr>
              <w:pStyle w:val="TableParagraph"/>
              <w:spacing w:before="114"/>
              <w:ind w:left="0" w:right="117"/>
              <w:jc w:val="right"/>
              <w:rPr>
                <w:sz w:val="20"/>
              </w:rPr>
            </w:pPr>
            <w:r>
              <w:rPr>
                <w:sz w:val="20"/>
              </w:rPr>
              <w:t>0271-678X</w:t>
            </w:r>
          </w:p>
        </w:tc>
        <w:tc>
          <w:tcPr>
            <w:tcW w:w="5286" w:type="dxa"/>
          </w:tcPr>
          <w:p>
            <w:pPr>
              <w:pStyle w:val="TableParagraph"/>
              <w:spacing w:line="229" w:lineRule="exact" w:before="0"/>
              <w:ind w:right="60"/>
              <w:rPr>
                <w:sz w:val="20"/>
              </w:rPr>
            </w:pPr>
            <w:r>
              <w:rPr>
                <w:sz w:val="20"/>
              </w:rPr>
              <w:t>ENDOCRINOLOGY &amp; METABOLISM (18/128); HEMATOLOGY</w:t>
            </w:r>
          </w:p>
          <w:p>
            <w:pPr>
              <w:pStyle w:val="TableParagraph"/>
              <w:spacing w:before="17"/>
              <w:ind w:right="60"/>
              <w:rPr>
                <w:sz w:val="20"/>
              </w:rPr>
            </w:pPr>
            <w:r>
              <w:rPr>
                <w:sz w:val="20"/>
              </w:rPr>
              <w:t>(9/68); NEUROSCIENCES (33/252)</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1278</w:t>
            </w:r>
          </w:p>
        </w:tc>
        <w:tc>
          <w:tcPr>
            <w:tcW w:w="3467" w:type="dxa"/>
          </w:tcPr>
          <w:p>
            <w:pPr>
              <w:pStyle w:val="TableParagraph"/>
              <w:spacing w:before="11"/>
              <w:ind w:left="0"/>
              <w:rPr>
                <w:rFonts w:ascii="Times New Roman"/>
                <w:sz w:val="19"/>
              </w:rPr>
            </w:pPr>
          </w:p>
          <w:p>
            <w:pPr>
              <w:pStyle w:val="TableParagraph"/>
              <w:spacing w:line="256" w:lineRule="auto" w:before="0"/>
              <w:ind w:right="-3"/>
              <w:rPr>
                <w:sz w:val="20"/>
              </w:rPr>
            </w:pPr>
            <w:r>
              <w:rPr>
                <w:sz w:val="20"/>
              </w:rPr>
              <w:t>JOURNAL OF CHEMICAL INFORMATION AND MODELING</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1549-9596</w:t>
            </w:r>
          </w:p>
        </w:tc>
        <w:tc>
          <w:tcPr>
            <w:tcW w:w="5286" w:type="dxa"/>
          </w:tcPr>
          <w:p>
            <w:pPr>
              <w:pStyle w:val="TableParagraph"/>
              <w:spacing w:line="215" w:lineRule="exact" w:before="0"/>
              <w:ind w:right="60"/>
              <w:rPr>
                <w:sz w:val="20"/>
              </w:rPr>
            </w:pPr>
            <w:r>
              <w:rPr>
                <w:sz w:val="20"/>
              </w:rPr>
              <w:t>CHEMISTRY, MEDICINAL (9/59); CHEMISTRY,</w:t>
            </w:r>
          </w:p>
          <w:p>
            <w:pPr>
              <w:pStyle w:val="TableParagraph"/>
              <w:spacing w:line="256" w:lineRule="auto" w:before="17"/>
              <w:ind w:right="60"/>
              <w:rPr>
                <w:sz w:val="20"/>
              </w:rPr>
            </w:pPr>
            <w:r>
              <w:rPr>
                <w:sz w:val="20"/>
              </w:rPr>
              <w:t>MULTIDISCIPLINARY (34/157); COMPUTER SCIENCE, INFORMATION SYSTEMS (7/139); COMPUTER SCIENCE, INTERDISCIPLINARY APPLICATIONS (6/102)</w:t>
            </w:r>
          </w:p>
        </w:tc>
      </w:tr>
      <w:tr>
        <w:trPr>
          <w:trHeight w:val="290" w:hRule="exact"/>
        </w:trPr>
        <w:tc>
          <w:tcPr>
            <w:tcW w:w="660" w:type="dxa"/>
          </w:tcPr>
          <w:p>
            <w:pPr>
              <w:pStyle w:val="TableParagraph"/>
              <w:ind w:left="0" w:right="108"/>
              <w:jc w:val="right"/>
              <w:rPr>
                <w:sz w:val="20"/>
              </w:rPr>
            </w:pPr>
            <w:r>
              <w:rPr>
                <w:sz w:val="20"/>
              </w:rPr>
              <w:t>1279</w:t>
            </w:r>
          </w:p>
        </w:tc>
        <w:tc>
          <w:tcPr>
            <w:tcW w:w="3467" w:type="dxa"/>
          </w:tcPr>
          <w:p>
            <w:pPr>
              <w:pStyle w:val="TableParagraph"/>
              <w:ind w:right="-3"/>
              <w:rPr>
                <w:sz w:val="20"/>
              </w:rPr>
            </w:pPr>
            <w:r>
              <w:rPr>
                <w:sz w:val="20"/>
              </w:rPr>
              <w:t>JOURNAL OF CHEMICAL PHYSICS</w:t>
            </w:r>
          </w:p>
        </w:tc>
        <w:tc>
          <w:tcPr>
            <w:tcW w:w="1145" w:type="dxa"/>
          </w:tcPr>
          <w:p>
            <w:pPr>
              <w:pStyle w:val="TableParagraph"/>
              <w:ind w:left="0" w:right="117"/>
              <w:jc w:val="right"/>
              <w:rPr>
                <w:sz w:val="20"/>
              </w:rPr>
            </w:pPr>
            <w:r>
              <w:rPr>
                <w:sz w:val="20"/>
              </w:rPr>
              <w:t>0021-9606</w:t>
            </w:r>
          </w:p>
        </w:tc>
        <w:tc>
          <w:tcPr>
            <w:tcW w:w="5286" w:type="dxa"/>
          </w:tcPr>
          <w:p>
            <w:pPr>
              <w:pStyle w:val="TableParagraph"/>
              <w:ind w:right="60"/>
              <w:rPr>
                <w:sz w:val="20"/>
              </w:rPr>
            </w:pPr>
            <w:r>
              <w:rPr>
                <w:sz w:val="20"/>
              </w:rPr>
              <w:t>PHYSICS, ATOMIC, MOLECULAR &amp; CHEMICAL (8/34)</w:t>
            </w:r>
          </w:p>
        </w:tc>
      </w:tr>
      <w:tr>
        <w:trPr>
          <w:trHeight w:val="492" w:hRule="exact"/>
        </w:trPr>
        <w:tc>
          <w:tcPr>
            <w:tcW w:w="660" w:type="dxa"/>
          </w:tcPr>
          <w:p>
            <w:pPr>
              <w:pStyle w:val="TableParagraph"/>
              <w:spacing w:before="114"/>
              <w:ind w:left="0" w:right="108"/>
              <w:jc w:val="right"/>
              <w:rPr>
                <w:sz w:val="20"/>
              </w:rPr>
            </w:pPr>
            <w:r>
              <w:rPr>
                <w:sz w:val="20"/>
              </w:rPr>
              <w:t>1280</w:t>
            </w:r>
          </w:p>
        </w:tc>
        <w:tc>
          <w:tcPr>
            <w:tcW w:w="3467" w:type="dxa"/>
          </w:tcPr>
          <w:p>
            <w:pPr>
              <w:pStyle w:val="TableParagraph"/>
              <w:spacing w:line="229" w:lineRule="exact" w:before="0"/>
              <w:ind w:right="-3"/>
              <w:rPr>
                <w:sz w:val="20"/>
              </w:rPr>
            </w:pPr>
            <w:r>
              <w:rPr>
                <w:sz w:val="20"/>
              </w:rPr>
              <w:t>JOURNAL OF CHEMICAL THEORY AND</w:t>
            </w:r>
          </w:p>
          <w:p>
            <w:pPr>
              <w:pStyle w:val="TableParagraph"/>
              <w:spacing w:before="17"/>
              <w:ind w:right="-3"/>
              <w:rPr>
                <w:sz w:val="20"/>
              </w:rPr>
            </w:pPr>
            <w:r>
              <w:rPr>
                <w:sz w:val="20"/>
              </w:rPr>
              <w:t>COMPUTATION</w:t>
            </w:r>
          </w:p>
        </w:tc>
        <w:tc>
          <w:tcPr>
            <w:tcW w:w="1145" w:type="dxa"/>
          </w:tcPr>
          <w:p>
            <w:pPr>
              <w:pStyle w:val="TableParagraph"/>
              <w:spacing w:before="114"/>
              <w:ind w:left="0" w:right="117"/>
              <w:jc w:val="right"/>
              <w:rPr>
                <w:sz w:val="20"/>
              </w:rPr>
            </w:pPr>
            <w:r>
              <w:rPr>
                <w:sz w:val="20"/>
              </w:rPr>
              <w:t>1549-9618</w:t>
            </w:r>
          </w:p>
        </w:tc>
        <w:tc>
          <w:tcPr>
            <w:tcW w:w="5286" w:type="dxa"/>
          </w:tcPr>
          <w:p>
            <w:pPr>
              <w:pStyle w:val="TableParagraph"/>
              <w:spacing w:line="229" w:lineRule="exact" w:before="0"/>
              <w:ind w:right="-2"/>
              <w:rPr>
                <w:sz w:val="20"/>
              </w:rPr>
            </w:pPr>
            <w:r>
              <w:rPr>
                <w:sz w:val="20"/>
              </w:rPr>
              <w:t>CHEMISTRY, PHYSICAL (27/139); PHYSICS, ATOMIC, MOLECULAR</w:t>
            </w:r>
          </w:p>
          <w:p>
            <w:pPr>
              <w:pStyle w:val="TableParagraph"/>
              <w:spacing w:before="17"/>
              <w:ind w:right="60"/>
              <w:rPr>
                <w:sz w:val="20"/>
              </w:rPr>
            </w:pPr>
            <w:r>
              <w:rPr>
                <w:sz w:val="20"/>
              </w:rPr>
              <w:t>&amp; CHEMICAL (5/34)</w:t>
            </w:r>
          </w:p>
        </w:tc>
      </w:tr>
      <w:tr>
        <w:trPr>
          <w:trHeight w:val="493" w:hRule="exact"/>
        </w:trPr>
        <w:tc>
          <w:tcPr>
            <w:tcW w:w="660" w:type="dxa"/>
          </w:tcPr>
          <w:p>
            <w:pPr>
              <w:pStyle w:val="TableParagraph"/>
              <w:spacing w:before="115"/>
              <w:ind w:left="0" w:right="108"/>
              <w:jc w:val="right"/>
              <w:rPr>
                <w:sz w:val="20"/>
              </w:rPr>
            </w:pPr>
            <w:r>
              <w:rPr>
                <w:sz w:val="20"/>
              </w:rPr>
              <w:t>1281</w:t>
            </w:r>
          </w:p>
        </w:tc>
        <w:tc>
          <w:tcPr>
            <w:tcW w:w="3467" w:type="dxa"/>
          </w:tcPr>
          <w:p>
            <w:pPr>
              <w:pStyle w:val="TableParagraph"/>
              <w:spacing w:line="230" w:lineRule="exact" w:before="0"/>
              <w:ind w:right="-3"/>
              <w:rPr>
                <w:sz w:val="20"/>
              </w:rPr>
            </w:pPr>
            <w:r>
              <w:rPr>
                <w:sz w:val="20"/>
              </w:rPr>
              <w:t>JOURNAL OF CHEMICAL</w:t>
            </w:r>
          </w:p>
          <w:p>
            <w:pPr>
              <w:pStyle w:val="TableParagraph"/>
              <w:spacing w:before="17"/>
              <w:ind w:right="-3"/>
              <w:rPr>
                <w:sz w:val="20"/>
              </w:rPr>
            </w:pPr>
            <w:r>
              <w:rPr>
                <w:sz w:val="20"/>
              </w:rPr>
              <w:t>THERMODYNAMICS</w:t>
            </w:r>
          </w:p>
        </w:tc>
        <w:tc>
          <w:tcPr>
            <w:tcW w:w="1145" w:type="dxa"/>
          </w:tcPr>
          <w:p>
            <w:pPr>
              <w:pStyle w:val="TableParagraph"/>
              <w:spacing w:before="115"/>
              <w:ind w:left="0" w:right="117"/>
              <w:jc w:val="right"/>
              <w:rPr>
                <w:sz w:val="20"/>
              </w:rPr>
            </w:pPr>
            <w:r>
              <w:rPr>
                <w:sz w:val="20"/>
              </w:rPr>
              <w:t>0021-9614</w:t>
            </w:r>
          </w:p>
        </w:tc>
        <w:tc>
          <w:tcPr>
            <w:tcW w:w="5286" w:type="dxa"/>
          </w:tcPr>
          <w:p>
            <w:pPr>
              <w:pStyle w:val="TableParagraph"/>
              <w:spacing w:before="115"/>
              <w:ind w:right="60"/>
              <w:rPr>
                <w:sz w:val="20"/>
              </w:rPr>
            </w:pPr>
            <w:r>
              <w:rPr>
                <w:sz w:val="20"/>
              </w:rPr>
              <w:t>THERMODYNAMICS (7/55)</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1282</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JOURNAL OF CHEMINFORMATICS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1758-2946</w:t>
            </w:r>
          </w:p>
        </w:tc>
        <w:tc>
          <w:tcPr>
            <w:tcW w:w="5286" w:type="dxa"/>
          </w:tcPr>
          <w:p>
            <w:pPr>
              <w:pStyle w:val="TableParagraph"/>
              <w:spacing w:line="222" w:lineRule="exact" w:before="0"/>
              <w:ind w:right="60"/>
              <w:rPr>
                <w:sz w:val="20"/>
              </w:rPr>
            </w:pPr>
            <w:r>
              <w:rPr>
                <w:sz w:val="20"/>
              </w:rPr>
              <w:t>CHEMISTRY, MULTIDISCIPLINARY (27/157); COMPUTER</w:t>
            </w:r>
          </w:p>
          <w:p>
            <w:pPr>
              <w:pStyle w:val="TableParagraph"/>
              <w:spacing w:line="256" w:lineRule="auto" w:before="17"/>
              <w:ind w:right="69"/>
              <w:rPr>
                <w:sz w:val="20"/>
              </w:rPr>
            </w:pPr>
            <w:r>
              <w:rPr>
                <w:sz w:val="20"/>
              </w:rPr>
              <w:t>SCIENCE, INFORMATION SYSTEMS (4/139); COMPUTER SCIENCE, INTERDISCIPLINARY APPLICATIONS (3/102)</w:t>
            </w:r>
          </w:p>
        </w:tc>
      </w:tr>
      <w:tr>
        <w:trPr>
          <w:trHeight w:val="290" w:hRule="exact"/>
        </w:trPr>
        <w:tc>
          <w:tcPr>
            <w:tcW w:w="660" w:type="dxa"/>
          </w:tcPr>
          <w:p>
            <w:pPr>
              <w:pStyle w:val="TableParagraph"/>
              <w:ind w:left="0" w:right="108"/>
              <w:jc w:val="right"/>
              <w:rPr>
                <w:sz w:val="20"/>
              </w:rPr>
            </w:pPr>
            <w:r>
              <w:rPr>
                <w:sz w:val="20"/>
              </w:rPr>
              <w:t>1283</w:t>
            </w:r>
          </w:p>
        </w:tc>
        <w:tc>
          <w:tcPr>
            <w:tcW w:w="3467" w:type="dxa"/>
          </w:tcPr>
          <w:p>
            <w:pPr>
              <w:pStyle w:val="TableParagraph"/>
              <w:ind w:right="-3"/>
              <w:rPr>
                <w:sz w:val="20"/>
              </w:rPr>
            </w:pPr>
            <w:r>
              <w:rPr>
                <w:sz w:val="20"/>
              </w:rPr>
              <w:t>JOURNAL OF CHEMOMETRICS</w:t>
            </w:r>
          </w:p>
        </w:tc>
        <w:tc>
          <w:tcPr>
            <w:tcW w:w="1145" w:type="dxa"/>
          </w:tcPr>
          <w:p>
            <w:pPr>
              <w:pStyle w:val="TableParagraph"/>
              <w:ind w:left="0" w:right="117"/>
              <w:jc w:val="right"/>
              <w:rPr>
                <w:sz w:val="20"/>
              </w:rPr>
            </w:pPr>
            <w:r>
              <w:rPr>
                <w:sz w:val="20"/>
              </w:rPr>
              <w:t>0886-9383</w:t>
            </w:r>
          </w:p>
        </w:tc>
        <w:tc>
          <w:tcPr>
            <w:tcW w:w="5286" w:type="dxa"/>
          </w:tcPr>
          <w:p>
            <w:pPr>
              <w:pStyle w:val="TableParagraph"/>
              <w:ind w:right="60"/>
              <w:rPr>
                <w:sz w:val="20"/>
              </w:rPr>
            </w:pPr>
            <w:r>
              <w:rPr>
                <w:sz w:val="20"/>
              </w:rPr>
              <w:t>STATISTICS &amp; PROBABILITY (25/122)</w:t>
            </w:r>
          </w:p>
        </w:tc>
      </w:tr>
      <w:tr>
        <w:trPr>
          <w:trHeight w:val="492" w:hRule="exact"/>
        </w:trPr>
        <w:tc>
          <w:tcPr>
            <w:tcW w:w="660" w:type="dxa"/>
          </w:tcPr>
          <w:p>
            <w:pPr>
              <w:pStyle w:val="TableParagraph"/>
              <w:spacing w:before="114"/>
              <w:ind w:left="0" w:right="108"/>
              <w:jc w:val="right"/>
              <w:rPr>
                <w:sz w:val="20"/>
              </w:rPr>
            </w:pPr>
            <w:r>
              <w:rPr>
                <w:sz w:val="20"/>
              </w:rPr>
              <w:t>1284</w:t>
            </w:r>
          </w:p>
        </w:tc>
        <w:tc>
          <w:tcPr>
            <w:tcW w:w="3467" w:type="dxa"/>
          </w:tcPr>
          <w:p>
            <w:pPr>
              <w:pStyle w:val="TableParagraph"/>
              <w:spacing w:line="229" w:lineRule="exact" w:before="0"/>
              <w:ind w:right="-3"/>
              <w:rPr>
                <w:sz w:val="20"/>
              </w:rPr>
            </w:pPr>
            <w:r>
              <w:rPr>
                <w:sz w:val="20"/>
              </w:rPr>
              <w:t>JOURNAL OF CHILD AND ADOLESCENT</w:t>
            </w:r>
          </w:p>
          <w:p>
            <w:pPr>
              <w:pStyle w:val="TableParagraph"/>
              <w:spacing w:before="17"/>
              <w:ind w:right="-3"/>
              <w:rPr>
                <w:sz w:val="20"/>
              </w:rPr>
            </w:pPr>
            <w:r>
              <w:rPr>
                <w:sz w:val="20"/>
              </w:rPr>
              <w:t>PSYCHOPHARMACOLOGY</w:t>
            </w:r>
          </w:p>
        </w:tc>
        <w:tc>
          <w:tcPr>
            <w:tcW w:w="1145" w:type="dxa"/>
          </w:tcPr>
          <w:p>
            <w:pPr>
              <w:pStyle w:val="TableParagraph"/>
              <w:spacing w:before="114"/>
              <w:ind w:left="0" w:right="117"/>
              <w:jc w:val="right"/>
              <w:rPr>
                <w:sz w:val="20"/>
              </w:rPr>
            </w:pPr>
            <w:r>
              <w:rPr>
                <w:sz w:val="20"/>
              </w:rPr>
              <w:t>1044-5463</w:t>
            </w:r>
          </w:p>
        </w:tc>
        <w:tc>
          <w:tcPr>
            <w:tcW w:w="5286" w:type="dxa"/>
          </w:tcPr>
          <w:p>
            <w:pPr>
              <w:pStyle w:val="TableParagraph"/>
              <w:spacing w:before="114"/>
              <w:ind w:right="60"/>
              <w:rPr>
                <w:sz w:val="20"/>
              </w:rPr>
            </w:pPr>
            <w:r>
              <w:rPr>
                <w:sz w:val="20"/>
              </w:rPr>
              <w:t>PEDIATRICS (15/120)</w:t>
            </w:r>
          </w:p>
        </w:tc>
      </w:tr>
      <w:tr>
        <w:trPr>
          <w:trHeight w:val="492" w:hRule="exact"/>
        </w:trPr>
        <w:tc>
          <w:tcPr>
            <w:tcW w:w="660" w:type="dxa"/>
          </w:tcPr>
          <w:p>
            <w:pPr>
              <w:pStyle w:val="TableParagraph"/>
              <w:spacing w:before="114"/>
              <w:ind w:left="0" w:right="108"/>
              <w:jc w:val="right"/>
              <w:rPr>
                <w:sz w:val="20"/>
              </w:rPr>
            </w:pPr>
            <w:r>
              <w:rPr>
                <w:sz w:val="20"/>
              </w:rPr>
              <w:t>1285</w:t>
            </w:r>
          </w:p>
        </w:tc>
        <w:tc>
          <w:tcPr>
            <w:tcW w:w="3467" w:type="dxa"/>
          </w:tcPr>
          <w:p>
            <w:pPr>
              <w:pStyle w:val="TableParagraph"/>
              <w:spacing w:line="229" w:lineRule="exact" w:before="0"/>
              <w:ind w:right="-3"/>
              <w:rPr>
                <w:sz w:val="20"/>
              </w:rPr>
            </w:pPr>
            <w:r>
              <w:rPr>
                <w:sz w:val="20"/>
              </w:rPr>
              <w:t>JOURNAL OF CHILD PSYCHOLOGY AND</w:t>
            </w:r>
          </w:p>
          <w:p>
            <w:pPr>
              <w:pStyle w:val="TableParagraph"/>
              <w:spacing w:before="17"/>
              <w:ind w:right="-3"/>
              <w:rPr>
                <w:sz w:val="20"/>
              </w:rPr>
            </w:pPr>
            <w:r>
              <w:rPr>
                <w:sz w:val="20"/>
              </w:rPr>
              <w:t>PSYCHIATRY</w:t>
            </w:r>
          </w:p>
        </w:tc>
        <w:tc>
          <w:tcPr>
            <w:tcW w:w="1145" w:type="dxa"/>
          </w:tcPr>
          <w:p>
            <w:pPr>
              <w:pStyle w:val="TableParagraph"/>
              <w:spacing w:before="114"/>
              <w:ind w:left="0" w:right="117"/>
              <w:jc w:val="right"/>
              <w:rPr>
                <w:sz w:val="20"/>
              </w:rPr>
            </w:pPr>
            <w:r>
              <w:rPr>
                <w:sz w:val="20"/>
              </w:rPr>
              <w:t>0021-9630</w:t>
            </w:r>
          </w:p>
        </w:tc>
        <w:tc>
          <w:tcPr>
            <w:tcW w:w="5286" w:type="dxa"/>
          </w:tcPr>
          <w:p>
            <w:pPr>
              <w:pStyle w:val="TableParagraph"/>
              <w:spacing w:before="114"/>
              <w:ind w:right="60"/>
              <w:rPr>
                <w:sz w:val="20"/>
              </w:rPr>
            </w:pPr>
            <w:r>
              <w:rPr>
                <w:sz w:val="20"/>
              </w:rPr>
              <w:t>PSYCHIATRY (13/140); PSYCHOLOGY (7/76)</w:t>
            </w:r>
          </w:p>
        </w:tc>
      </w:tr>
      <w:tr>
        <w:trPr>
          <w:trHeight w:val="492" w:hRule="exact"/>
        </w:trPr>
        <w:tc>
          <w:tcPr>
            <w:tcW w:w="660" w:type="dxa"/>
          </w:tcPr>
          <w:p>
            <w:pPr>
              <w:pStyle w:val="TableParagraph"/>
              <w:spacing w:before="114"/>
              <w:ind w:left="0" w:right="108"/>
              <w:jc w:val="right"/>
              <w:rPr>
                <w:sz w:val="20"/>
              </w:rPr>
            </w:pPr>
            <w:r>
              <w:rPr>
                <w:sz w:val="20"/>
              </w:rPr>
              <w:t>1286</w:t>
            </w:r>
          </w:p>
        </w:tc>
        <w:tc>
          <w:tcPr>
            <w:tcW w:w="3467" w:type="dxa"/>
          </w:tcPr>
          <w:p>
            <w:pPr>
              <w:pStyle w:val="TableParagraph"/>
              <w:spacing w:before="114"/>
              <w:ind w:right="-3"/>
              <w:rPr>
                <w:sz w:val="20"/>
              </w:rPr>
            </w:pPr>
            <w:r>
              <w:rPr>
                <w:sz w:val="20"/>
              </w:rPr>
              <w:t>JOURNAL OF CHROMATOGRAPHY A</w:t>
            </w:r>
          </w:p>
        </w:tc>
        <w:tc>
          <w:tcPr>
            <w:tcW w:w="1145" w:type="dxa"/>
          </w:tcPr>
          <w:p>
            <w:pPr>
              <w:pStyle w:val="TableParagraph"/>
              <w:spacing w:before="114"/>
              <w:ind w:left="0" w:right="117"/>
              <w:jc w:val="right"/>
              <w:rPr>
                <w:sz w:val="20"/>
              </w:rPr>
            </w:pPr>
            <w:r>
              <w:rPr>
                <w:sz w:val="20"/>
              </w:rPr>
              <w:t>0021-9673</w:t>
            </w:r>
          </w:p>
        </w:tc>
        <w:tc>
          <w:tcPr>
            <w:tcW w:w="5286" w:type="dxa"/>
          </w:tcPr>
          <w:p>
            <w:pPr>
              <w:pStyle w:val="TableParagraph"/>
              <w:spacing w:line="229" w:lineRule="exact" w:before="0"/>
              <w:ind w:right="60"/>
              <w:rPr>
                <w:sz w:val="20"/>
              </w:rPr>
            </w:pPr>
            <w:r>
              <w:rPr>
                <w:sz w:val="20"/>
              </w:rPr>
              <w:t>BIOCHEMICAL RESEARCH METHODS (15/79); CHEMISTRY,</w:t>
            </w:r>
          </w:p>
          <w:p>
            <w:pPr>
              <w:pStyle w:val="TableParagraph"/>
              <w:spacing w:before="17"/>
              <w:ind w:right="60"/>
              <w:rPr>
                <w:sz w:val="20"/>
              </w:rPr>
            </w:pPr>
            <w:r>
              <w:rPr>
                <w:sz w:val="20"/>
              </w:rPr>
              <w:t>ANALYTICAL (6/74)</w:t>
            </w:r>
          </w:p>
        </w:tc>
      </w:tr>
      <w:tr>
        <w:trPr>
          <w:trHeight w:val="492" w:hRule="exact"/>
        </w:trPr>
        <w:tc>
          <w:tcPr>
            <w:tcW w:w="660" w:type="dxa"/>
          </w:tcPr>
          <w:p>
            <w:pPr>
              <w:pStyle w:val="TableParagraph"/>
              <w:spacing w:before="114"/>
              <w:ind w:left="0" w:right="108"/>
              <w:jc w:val="right"/>
              <w:rPr>
                <w:sz w:val="20"/>
              </w:rPr>
            </w:pPr>
            <w:r>
              <w:rPr>
                <w:sz w:val="20"/>
              </w:rPr>
              <w:t>1287</w:t>
            </w:r>
          </w:p>
        </w:tc>
        <w:tc>
          <w:tcPr>
            <w:tcW w:w="3467" w:type="dxa"/>
          </w:tcPr>
          <w:p>
            <w:pPr>
              <w:pStyle w:val="TableParagraph"/>
              <w:spacing w:before="114"/>
              <w:ind w:right="-3"/>
              <w:rPr>
                <w:sz w:val="20"/>
              </w:rPr>
            </w:pPr>
            <w:r>
              <w:rPr>
                <w:sz w:val="20"/>
              </w:rPr>
              <w:t>JOURNAL OF CLEANER PRODUCTION</w:t>
            </w:r>
          </w:p>
        </w:tc>
        <w:tc>
          <w:tcPr>
            <w:tcW w:w="1145" w:type="dxa"/>
          </w:tcPr>
          <w:p>
            <w:pPr>
              <w:pStyle w:val="TableParagraph"/>
              <w:spacing w:before="114"/>
              <w:ind w:left="0" w:right="117"/>
              <w:jc w:val="right"/>
              <w:rPr>
                <w:sz w:val="20"/>
              </w:rPr>
            </w:pPr>
            <w:r>
              <w:rPr>
                <w:sz w:val="20"/>
              </w:rPr>
              <w:t>0959-6526</w:t>
            </w:r>
          </w:p>
        </w:tc>
        <w:tc>
          <w:tcPr>
            <w:tcW w:w="5286" w:type="dxa"/>
          </w:tcPr>
          <w:p>
            <w:pPr>
              <w:pStyle w:val="TableParagraph"/>
              <w:spacing w:line="229" w:lineRule="exact" w:before="0"/>
              <w:ind w:right="60"/>
              <w:rPr>
                <w:sz w:val="20"/>
              </w:rPr>
            </w:pPr>
            <w:r>
              <w:rPr>
                <w:sz w:val="20"/>
              </w:rPr>
              <w:t>ENGINEERING, ENVIRONMENTAL (10/47); ENVIRONMENTAL</w:t>
            </w:r>
          </w:p>
          <w:p>
            <w:pPr>
              <w:pStyle w:val="TableParagraph"/>
              <w:spacing w:before="17"/>
              <w:ind w:right="60"/>
              <w:rPr>
                <w:sz w:val="20"/>
              </w:rPr>
            </w:pPr>
            <w:r>
              <w:rPr>
                <w:sz w:val="20"/>
              </w:rPr>
              <w:t>SCIENCES (24/223)</w:t>
            </w:r>
          </w:p>
        </w:tc>
      </w:tr>
      <w:tr>
        <w:trPr>
          <w:trHeight w:val="291" w:hRule="exact"/>
        </w:trPr>
        <w:tc>
          <w:tcPr>
            <w:tcW w:w="660" w:type="dxa"/>
          </w:tcPr>
          <w:p>
            <w:pPr>
              <w:pStyle w:val="TableParagraph"/>
              <w:spacing w:before="14"/>
              <w:ind w:left="0" w:right="108"/>
              <w:jc w:val="right"/>
              <w:rPr>
                <w:sz w:val="20"/>
              </w:rPr>
            </w:pPr>
            <w:r>
              <w:rPr>
                <w:sz w:val="20"/>
              </w:rPr>
              <w:t>1288</w:t>
            </w:r>
          </w:p>
        </w:tc>
        <w:tc>
          <w:tcPr>
            <w:tcW w:w="3467" w:type="dxa"/>
          </w:tcPr>
          <w:p>
            <w:pPr>
              <w:pStyle w:val="TableParagraph"/>
              <w:spacing w:before="14"/>
              <w:ind w:right="-3"/>
              <w:rPr>
                <w:sz w:val="20"/>
              </w:rPr>
            </w:pPr>
            <w:r>
              <w:rPr>
                <w:sz w:val="20"/>
              </w:rPr>
              <w:t>JOURNAL OF CLIMATE</w:t>
            </w:r>
          </w:p>
        </w:tc>
        <w:tc>
          <w:tcPr>
            <w:tcW w:w="1145" w:type="dxa"/>
          </w:tcPr>
          <w:p>
            <w:pPr>
              <w:pStyle w:val="TableParagraph"/>
              <w:spacing w:before="14"/>
              <w:ind w:left="0" w:right="117"/>
              <w:jc w:val="right"/>
              <w:rPr>
                <w:sz w:val="20"/>
              </w:rPr>
            </w:pPr>
            <w:r>
              <w:rPr>
                <w:sz w:val="20"/>
              </w:rPr>
              <w:t>0894-8755</w:t>
            </w:r>
          </w:p>
        </w:tc>
        <w:tc>
          <w:tcPr>
            <w:tcW w:w="5286" w:type="dxa"/>
          </w:tcPr>
          <w:p>
            <w:pPr>
              <w:pStyle w:val="TableParagraph"/>
              <w:spacing w:before="14"/>
              <w:ind w:right="60"/>
              <w:rPr>
                <w:sz w:val="20"/>
              </w:rPr>
            </w:pPr>
            <w:r>
              <w:rPr>
                <w:sz w:val="20"/>
              </w:rPr>
              <w:t>METEOROLOGY &amp; ATMOSPHERIC SCIENCES (6/77)</w:t>
            </w:r>
          </w:p>
        </w:tc>
      </w:tr>
      <w:tr>
        <w:trPr>
          <w:trHeight w:val="492" w:hRule="exact"/>
        </w:trPr>
        <w:tc>
          <w:tcPr>
            <w:tcW w:w="660" w:type="dxa"/>
          </w:tcPr>
          <w:p>
            <w:pPr>
              <w:pStyle w:val="TableParagraph"/>
              <w:spacing w:before="114"/>
              <w:ind w:left="0" w:right="108"/>
              <w:jc w:val="right"/>
              <w:rPr>
                <w:sz w:val="20"/>
              </w:rPr>
            </w:pPr>
            <w:r>
              <w:rPr>
                <w:sz w:val="20"/>
              </w:rPr>
              <w:t>1289</w:t>
            </w:r>
          </w:p>
        </w:tc>
        <w:tc>
          <w:tcPr>
            <w:tcW w:w="3467" w:type="dxa"/>
          </w:tcPr>
          <w:p>
            <w:pPr>
              <w:pStyle w:val="TableParagraph"/>
              <w:spacing w:line="229" w:lineRule="exact" w:before="0"/>
              <w:ind w:right="-3"/>
              <w:rPr>
                <w:sz w:val="20"/>
              </w:rPr>
            </w:pPr>
            <w:r>
              <w:rPr>
                <w:sz w:val="20"/>
              </w:rPr>
              <w:t>JOURNAL OF CLINICAL ENDOCRINOLOGY</w:t>
            </w:r>
          </w:p>
          <w:p>
            <w:pPr>
              <w:pStyle w:val="TableParagraph"/>
              <w:spacing w:before="17"/>
              <w:ind w:right="-3"/>
              <w:rPr>
                <w:sz w:val="20"/>
              </w:rPr>
            </w:pPr>
            <w:r>
              <w:rPr>
                <w:sz w:val="20"/>
              </w:rPr>
              <w:t>&amp; METABOLISM</w:t>
            </w:r>
          </w:p>
        </w:tc>
        <w:tc>
          <w:tcPr>
            <w:tcW w:w="1145" w:type="dxa"/>
          </w:tcPr>
          <w:p>
            <w:pPr>
              <w:pStyle w:val="TableParagraph"/>
              <w:spacing w:before="114"/>
              <w:ind w:left="0" w:right="117"/>
              <w:jc w:val="right"/>
              <w:rPr>
                <w:sz w:val="20"/>
              </w:rPr>
            </w:pPr>
            <w:r>
              <w:rPr>
                <w:sz w:val="20"/>
              </w:rPr>
              <w:t>0021-972X</w:t>
            </w:r>
          </w:p>
        </w:tc>
        <w:tc>
          <w:tcPr>
            <w:tcW w:w="5286" w:type="dxa"/>
          </w:tcPr>
          <w:p>
            <w:pPr>
              <w:pStyle w:val="TableParagraph"/>
              <w:spacing w:before="114"/>
              <w:ind w:right="60"/>
              <w:rPr>
                <w:sz w:val="20"/>
              </w:rPr>
            </w:pPr>
            <w:r>
              <w:rPr>
                <w:sz w:val="20"/>
              </w:rPr>
              <w:t>ENDOCRINOLOGY &amp; METABOLISM (15/128)</w:t>
            </w:r>
          </w:p>
        </w:tc>
      </w:tr>
      <w:tr>
        <w:trPr>
          <w:trHeight w:val="492" w:hRule="exact"/>
        </w:trPr>
        <w:tc>
          <w:tcPr>
            <w:tcW w:w="660" w:type="dxa"/>
          </w:tcPr>
          <w:p>
            <w:pPr>
              <w:pStyle w:val="TableParagraph"/>
              <w:spacing w:before="114"/>
              <w:ind w:left="0" w:right="108"/>
              <w:jc w:val="right"/>
              <w:rPr>
                <w:sz w:val="20"/>
              </w:rPr>
            </w:pPr>
            <w:r>
              <w:rPr>
                <w:sz w:val="20"/>
              </w:rPr>
              <w:t>1290</w:t>
            </w:r>
          </w:p>
        </w:tc>
        <w:tc>
          <w:tcPr>
            <w:tcW w:w="3467" w:type="dxa"/>
          </w:tcPr>
          <w:p>
            <w:pPr>
              <w:pStyle w:val="TableParagraph"/>
              <w:spacing w:before="114"/>
              <w:ind w:right="-3"/>
              <w:rPr>
                <w:sz w:val="20"/>
              </w:rPr>
            </w:pPr>
            <w:r>
              <w:rPr>
                <w:sz w:val="20"/>
              </w:rPr>
              <w:t>JOURNAL OF CLINICAL EPIDEMIOLOGY</w:t>
            </w:r>
          </w:p>
        </w:tc>
        <w:tc>
          <w:tcPr>
            <w:tcW w:w="1145" w:type="dxa"/>
          </w:tcPr>
          <w:p>
            <w:pPr>
              <w:pStyle w:val="TableParagraph"/>
              <w:spacing w:before="114"/>
              <w:ind w:left="0" w:right="117"/>
              <w:jc w:val="right"/>
              <w:rPr>
                <w:sz w:val="20"/>
              </w:rPr>
            </w:pPr>
            <w:r>
              <w:rPr>
                <w:sz w:val="20"/>
              </w:rPr>
              <w:t>0895-4356</w:t>
            </w:r>
          </w:p>
        </w:tc>
        <w:tc>
          <w:tcPr>
            <w:tcW w:w="5286" w:type="dxa"/>
          </w:tcPr>
          <w:p>
            <w:pPr>
              <w:pStyle w:val="TableParagraph"/>
              <w:spacing w:line="229" w:lineRule="exact" w:before="0"/>
              <w:ind w:right="60"/>
              <w:rPr>
                <w:sz w:val="20"/>
              </w:rPr>
            </w:pPr>
            <w:r>
              <w:rPr>
                <w:sz w:val="20"/>
              </w:rPr>
              <w:t>HEALTH CARE SCIENCES &amp; SERVICES (10/88); PUBLIC,</w:t>
            </w:r>
          </w:p>
          <w:p>
            <w:pPr>
              <w:pStyle w:val="TableParagraph"/>
              <w:spacing w:before="17"/>
              <w:ind w:right="60"/>
              <w:rPr>
                <w:sz w:val="20"/>
              </w:rPr>
            </w:pPr>
            <w:r>
              <w:rPr>
                <w:sz w:val="20"/>
              </w:rPr>
              <w:t>ENVIRONMENTAL &amp; OCCUPATIONAL HEALTH (22/165)</w:t>
            </w:r>
          </w:p>
        </w:tc>
      </w:tr>
      <w:tr>
        <w:trPr>
          <w:trHeight w:val="290" w:hRule="exact"/>
        </w:trPr>
        <w:tc>
          <w:tcPr>
            <w:tcW w:w="660" w:type="dxa"/>
          </w:tcPr>
          <w:p>
            <w:pPr>
              <w:pStyle w:val="TableParagraph"/>
              <w:ind w:left="0" w:right="108"/>
              <w:jc w:val="right"/>
              <w:rPr>
                <w:sz w:val="20"/>
              </w:rPr>
            </w:pPr>
            <w:r>
              <w:rPr>
                <w:sz w:val="20"/>
              </w:rPr>
              <w:t>1291</w:t>
            </w:r>
          </w:p>
        </w:tc>
        <w:tc>
          <w:tcPr>
            <w:tcW w:w="3467" w:type="dxa"/>
          </w:tcPr>
          <w:p>
            <w:pPr>
              <w:pStyle w:val="TableParagraph"/>
              <w:ind w:right="-3"/>
              <w:rPr>
                <w:sz w:val="20"/>
              </w:rPr>
            </w:pPr>
            <w:r>
              <w:rPr>
                <w:sz w:val="20"/>
              </w:rPr>
              <w:t>JOURNAL OF CLINICAL INVESTIGATION</w:t>
            </w:r>
          </w:p>
        </w:tc>
        <w:tc>
          <w:tcPr>
            <w:tcW w:w="1145" w:type="dxa"/>
          </w:tcPr>
          <w:p>
            <w:pPr>
              <w:pStyle w:val="TableParagraph"/>
              <w:ind w:left="0" w:right="117"/>
              <w:jc w:val="right"/>
              <w:rPr>
                <w:sz w:val="20"/>
              </w:rPr>
            </w:pPr>
            <w:r>
              <w:rPr>
                <w:sz w:val="20"/>
              </w:rPr>
              <w:t>0021-9738</w:t>
            </w:r>
          </w:p>
        </w:tc>
        <w:tc>
          <w:tcPr>
            <w:tcW w:w="5286" w:type="dxa"/>
          </w:tcPr>
          <w:p>
            <w:pPr>
              <w:pStyle w:val="TableParagraph"/>
              <w:ind w:right="60"/>
              <w:rPr>
                <w:sz w:val="20"/>
              </w:rPr>
            </w:pPr>
            <w:r>
              <w:rPr>
                <w:sz w:val="20"/>
              </w:rPr>
              <w:t>MEDICINE, RESEARCH &amp; EXPERIMENTAL (3/123)</w:t>
            </w:r>
          </w:p>
        </w:tc>
      </w:tr>
      <w:tr>
        <w:trPr>
          <w:trHeight w:val="290" w:hRule="exact"/>
        </w:trPr>
        <w:tc>
          <w:tcPr>
            <w:tcW w:w="660" w:type="dxa"/>
          </w:tcPr>
          <w:p>
            <w:pPr>
              <w:pStyle w:val="TableParagraph"/>
              <w:ind w:left="0" w:right="108"/>
              <w:jc w:val="right"/>
              <w:rPr>
                <w:sz w:val="20"/>
              </w:rPr>
            </w:pPr>
            <w:r>
              <w:rPr>
                <w:sz w:val="20"/>
              </w:rPr>
              <w:t>1292</w:t>
            </w:r>
          </w:p>
        </w:tc>
        <w:tc>
          <w:tcPr>
            <w:tcW w:w="3467" w:type="dxa"/>
          </w:tcPr>
          <w:p>
            <w:pPr>
              <w:pStyle w:val="TableParagraph"/>
              <w:ind w:right="-3"/>
              <w:rPr>
                <w:sz w:val="20"/>
              </w:rPr>
            </w:pPr>
            <w:r>
              <w:rPr>
                <w:sz w:val="20"/>
              </w:rPr>
              <w:t>JOURNAL OF CLINICAL LIPIDOLOGY</w:t>
            </w:r>
          </w:p>
        </w:tc>
        <w:tc>
          <w:tcPr>
            <w:tcW w:w="1145" w:type="dxa"/>
          </w:tcPr>
          <w:p>
            <w:pPr>
              <w:pStyle w:val="TableParagraph"/>
              <w:ind w:left="0" w:right="117"/>
              <w:jc w:val="right"/>
              <w:rPr>
                <w:sz w:val="20"/>
              </w:rPr>
            </w:pPr>
            <w:r>
              <w:rPr>
                <w:sz w:val="20"/>
              </w:rPr>
              <w:t>1933-2874</w:t>
            </w:r>
          </w:p>
        </w:tc>
        <w:tc>
          <w:tcPr>
            <w:tcW w:w="5286" w:type="dxa"/>
          </w:tcPr>
          <w:p>
            <w:pPr>
              <w:pStyle w:val="TableParagraph"/>
              <w:ind w:right="60"/>
              <w:rPr>
                <w:sz w:val="20"/>
              </w:rPr>
            </w:pPr>
            <w:r>
              <w:rPr>
                <w:sz w:val="20"/>
              </w:rPr>
              <w:t>PHARMACOLOGY &amp; PHARMACY (44/255)</w:t>
            </w:r>
          </w:p>
        </w:tc>
      </w:tr>
      <w:tr>
        <w:trPr>
          <w:trHeight w:val="492" w:hRule="exact"/>
        </w:trPr>
        <w:tc>
          <w:tcPr>
            <w:tcW w:w="660" w:type="dxa"/>
          </w:tcPr>
          <w:p>
            <w:pPr>
              <w:pStyle w:val="TableParagraph"/>
              <w:spacing w:before="114"/>
              <w:ind w:left="0" w:right="108"/>
              <w:jc w:val="right"/>
              <w:rPr>
                <w:sz w:val="20"/>
              </w:rPr>
            </w:pPr>
            <w:r>
              <w:rPr>
                <w:sz w:val="20"/>
              </w:rPr>
              <w:t>1293</w:t>
            </w:r>
          </w:p>
        </w:tc>
        <w:tc>
          <w:tcPr>
            <w:tcW w:w="3467" w:type="dxa"/>
          </w:tcPr>
          <w:p>
            <w:pPr>
              <w:pStyle w:val="TableParagraph"/>
              <w:spacing w:before="114"/>
              <w:ind w:right="-3"/>
              <w:rPr>
                <w:sz w:val="20"/>
              </w:rPr>
            </w:pPr>
            <w:r>
              <w:rPr>
                <w:sz w:val="20"/>
              </w:rPr>
              <w:t>JOURNAL OF CLINICAL MICROBIOLOGY</w:t>
            </w:r>
          </w:p>
        </w:tc>
        <w:tc>
          <w:tcPr>
            <w:tcW w:w="1145" w:type="dxa"/>
          </w:tcPr>
          <w:p>
            <w:pPr>
              <w:pStyle w:val="TableParagraph"/>
              <w:spacing w:before="114"/>
              <w:ind w:left="0" w:right="117"/>
              <w:jc w:val="right"/>
              <w:rPr>
                <w:sz w:val="20"/>
              </w:rPr>
            </w:pPr>
            <w:r>
              <w:rPr>
                <w:sz w:val="20"/>
              </w:rPr>
              <w:t>0095-1137</w:t>
            </w:r>
          </w:p>
        </w:tc>
        <w:tc>
          <w:tcPr>
            <w:tcW w:w="5286" w:type="dxa"/>
          </w:tcPr>
          <w:p>
            <w:pPr>
              <w:pStyle w:val="TableParagraph"/>
              <w:spacing w:before="114"/>
              <w:ind w:right="60"/>
              <w:rPr>
                <w:sz w:val="20"/>
              </w:rPr>
            </w:pPr>
            <w:r>
              <w:rPr>
                <w:sz w:val="20"/>
              </w:rPr>
              <w:t>MICROBIOLOGY (26/119)</w:t>
            </w:r>
          </w:p>
        </w:tc>
      </w:tr>
      <w:tr>
        <w:trPr>
          <w:trHeight w:val="290" w:hRule="exact"/>
        </w:trPr>
        <w:tc>
          <w:tcPr>
            <w:tcW w:w="660" w:type="dxa"/>
          </w:tcPr>
          <w:p>
            <w:pPr>
              <w:pStyle w:val="TableParagraph"/>
              <w:ind w:left="0" w:right="108"/>
              <w:jc w:val="right"/>
              <w:rPr>
                <w:sz w:val="20"/>
              </w:rPr>
            </w:pPr>
            <w:r>
              <w:rPr>
                <w:sz w:val="20"/>
              </w:rPr>
              <w:t>1294</w:t>
            </w:r>
          </w:p>
        </w:tc>
        <w:tc>
          <w:tcPr>
            <w:tcW w:w="3467" w:type="dxa"/>
          </w:tcPr>
          <w:p>
            <w:pPr>
              <w:pStyle w:val="TableParagraph"/>
              <w:ind w:right="-3"/>
              <w:rPr>
                <w:sz w:val="20"/>
              </w:rPr>
            </w:pPr>
            <w:r>
              <w:rPr>
                <w:sz w:val="20"/>
              </w:rPr>
              <w:t>JOURNAL OF CLINICAL ONCOLOGY</w:t>
            </w:r>
          </w:p>
        </w:tc>
        <w:tc>
          <w:tcPr>
            <w:tcW w:w="1145" w:type="dxa"/>
          </w:tcPr>
          <w:p>
            <w:pPr>
              <w:pStyle w:val="TableParagraph"/>
              <w:ind w:left="0" w:right="117"/>
              <w:jc w:val="right"/>
              <w:rPr>
                <w:sz w:val="20"/>
              </w:rPr>
            </w:pPr>
            <w:r>
              <w:rPr>
                <w:sz w:val="20"/>
              </w:rPr>
              <w:t>0732-183X</w:t>
            </w:r>
          </w:p>
        </w:tc>
        <w:tc>
          <w:tcPr>
            <w:tcW w:w="5286" w:type="dxa"/>
          </w:tcPr>
          <w:p>
            <w:pPr>
              <w:pStyle w:val="TableParagraph"/>
              <w:ind w:right="60"/>
              <w:rPr>
                <w:sz w:val="20"/>
              </w:rPr>
            </w:pPr>
            <w:r>
              <w:rPr>
                <w:sz w:val="20"/>
              </w:rPr>
              <w:t>ONCOLOGY (6/211)</w:t>
            </w:r>
          </w:p>
        </w:tc>
      </w:tr>
      <w:tr>
        <w:trPr>
          <w:trHeight w:val="290" w:hRule="exact"/>
        </w:trPr>
        <w:tc>
          <w:tcPr>
            <w:tcW w:w="660" w:type="dxa"/>
          </w:tcPr>
          <w:p>
            <w:pPr>
              <w:pStyle w:val="TableParagraph"/>
              <w:ind w:left="0" w:right="108"/>
              <w:jc w:val="right"/>
              <w:rPr>
                <w:sz w:val="20"/>
              </w:rPr>
            </w:pPr>
            <w:r>
              <w:rPr>
                <w:sz w:val="20"/>
              </w:rPr>
              <w:t>1295</w:t>
            </w:r>
          </w:p>
        </w:tc>
        <w:tc>
          <w:tcPr>
            <w:tcW w:w="3467" w:type="dxa"/>
          </w:tcPr>
          <w:p>
            <w:pPr>
              <w:pStyle w:val="TableParagraph"/>
              <w:ind w:right="-3"/>
              <w:rPr>
                <w:sz w:val="20"/>
              </w:rPr>
            </w:pPr>
            <w:r>
              <w:rPr>
                <w:sz w:val="20"/>
              </w:rPr>
              <w:t>JOURNAL OF CLINICAL PATHOLOGY</w:t>
            </w:r>
          </w:p>
        </w:tc>
        <w:tc>
          <w:tcPr>
            <w:tcW w:w="1145" w:type="dxa"/>
          </w:tcPr>
          <w:p>
            <w:pPr>
              <w:pStyle w:val="TableParagraph"/>
              <w:ind w:left="0" w:right="117"/>
              <w:jc w:val="right"/>
              <w:rPr>
                <w:sz w:val="20"/>
              </w:rPr>
            </w:pPr>
            <w:r>
              <w:rPr>
                <w:sz w:val="20"/>
              </w:rPr>
              <w:t>0021-9746</w:t>
            </w:r>
          </w:p>
        </w:tc>
        <w:tc>
          <w:tcPr>
            <w:tcW w:w="5286" w:type="dxa"/>
          </w:tcPr>
          <w:p>
            <w:pPr>
              <w:pStyle w:val="TableParagraph"/>
              <w:ind w:right="60"/>
              <w:rPr>
                <w:sz w:val="20"/>
              </w:rPr>
            </w:pPr>
            <w:r>
              <w:rPr>
                <w:sz w:val="20"/>
              </w:rPr>
              <w:t>PATHOLOGY (19/76)</w:t>
            </w:r>
          </w:p>
        </w:tc>
      </w:tr>
      <w:tr>
        <w:trPr>
          <w:trHeight w:val="492" w:hRule="exact"/>
        </w:trPr>
        <w:tc>
          <w:tcPr>
            <w:tcW w:w="660" w:type="dxa"/>
          </w:tcPr>
          <w:p>
            <w:pPr>
              <w:pStyle w:val="TableParagraph"/>
              <w:spacing w:before="114"/>
              <w:ind w:left="0" w:right="108"/>
              <w:jc w:val="right"/>
              <w:rPr>
                <w:sz w:val="20"/>
              </w:rPr>
            </w:pPr>
            <w:r>
              <w:rPr>
                <w:sz w:val="20"/>
              </w:rPr>
              <w:t>1296</w:t>
            </w:r>
          </w:p>
        </w:tc>
        <w:tc>
          <w:tcPr>
            <w:tcW w:w="3467" w:type="dxa"/>
          </w:tcPr>
          <w:p>
            <w:pPr>
              <w:pStyle w:val="TableParagraph"/>
              <w:spacing w:before="114"/>
              <w:ind w:right="-3"/>
              <w:rPr>
                <w:sz w:val="20"/>
              </w:rPr>
            </w:pPr>
            <w:r>
              <w:rPr>
                <w:sz w:val="20"/>
              </w:rPr>
              <w:t>JOURNAL OF CLINICAL PERIODONTOLOGY</w:t>
            </w:r>
          </w:p>
        </w:tc>
        <w:tc>
          <w:tcPr>
            <w:tcW w:w="1145" w:type="dxa"/>
          </w:tcPr>
          <w:p>
            <w:pPr>
              <w:pStyle w:val="TableParagraph"/>
              <w:spacing w:before="114"/>
              <w:ind w:left="0" w:right="117"/>
              <w:jc w:val="right"/>
              <w:rPr>
                <w:sz w:val="20"/>
              </w:rPr>
            </w:pPr>
            <w:r>
              <w:rPr>
                <w:sz w:val="20"/>
              </w:rPr>
              <w:t>0303-6979</w:t>
            </w:r>
          </w:p>
        </w:tc>
        <w:tc>
          <w:tcPr>
            <w:tcW w:w="5286" w:type="dxa"/>
          </w:tcPr>
          <w:p>
            <w:pPr>
              <w:pStyle w:val="TableParagraph"/>
              <w:spacing w:before="114"/>
              <w:ind w:right="60"/>
              <w:rPr>
                <w:sz w:val="20"/>
              </w:rPr>
            </w:pPr>
            <w:r>
              <w:rPr>
                <w:sz w:val="20"/>
              </w:rPr>
              <w:t>DENTISTRY, ORAL SURGERY &amp; MEDICINE (2/88)</w:t>
            </w:r>
          </w:p>
        </w:tc>
      </w:tr>
      <w:tr>
        <w:trPr>
          <w:trHeight w:val="291" w:hRule="exact"/>
        </w:trPr>
        <w:tc>
          <w:tcPr>
            <w:tcW w:w="660" w:type="dxa"/>
          </w:tcPr>
          <w:p>
            <w:pPr>
              <w:pStyle w:val="TableParagraph"/>
              <w:spacing w:before="14"/>
              <w:ind w:left="0" w:right="108"/>
              <w:jc w:val="right"/>
              <w:rPr>
                <w:sz w:val="20"/>
              </w:rPr>
            </w:pPr>
            <w:r>
              <w:rPr>
                <w:sz w:val="20"/>
              </w:rPr>
              <w:t>1297</w:t>
            </w:r>
          </w:p>
        </w:tc>
        <w:tc>
          <w:tcPr>
            <w:tcW w:w="3467" w:type="dxa"/>
          </w:tcPr>
          <w:p>
            <w:pPr>
              <w:pStyle w:val="TableParagraph"/>
              <w:spacing w:before="14"/>
              <w:ind w:right="-3"/>
              <w:rPr>
                <w:sz w:val="20"/>
              </w:rPr>
            </w:pPr>
            <w:r>
              <w:rPr>
                <w:sz w:val="20"/>
              </w:rPr>
              <w:t>JOURNAL OF CLINICAL PSYCHIATRY</w:t>
            </w:r>
          </w:p>
        </w:tc>
        <w:tc>
          <w:tcPr>
            <w:tcW w:w="1145" w:type="dxa"/>
          </w:tcPr>
          <w:p>
            <w:pPr>
              <w:pStyle w:val="TableParagraph"/>
              <w:spacing w:before="14"/>
              <w:ind w:left="0" w:right="117"/>
              <w:jc w:val="right"/>
              <w:rPr>
                <w:sz w:val="20"/>
              </w:rPr>
            </w:pPr>
            <w:r>
              <w:rPr>
                <w:sz w:val="20"/>
              </w:rPr>
              <w:t>0160-6689</w:t>
            </w:r>
          </w:p>
        </w:tc>
        <w:tc>
          <w:tcPr>
            <w:tcW w:w="5286" w:type="dxa"/>
          </w:tcPr>
          <w:p>
            <w:pPr>
              <w:pStyle w:val="TableParagraph"/>
              <w:spacing w:before="14"/>
              <w:ind w:right="60"/>
              <w:rPr>
                <w:sz w:val="20"/>
              </w:rPr>
            </w:pPr>
            <w:r>
              <w:rPr>
                <w:sz w:val="20"/>
              </w:rPr>
              <w:t>PSYCHIATRY (18/140)</w:t>
            </w:r>
          </w:p>
        </w:tc>
      </w:tr>
      <w:tr>
        <w:trPr>
          <w:trHeight w:val="290" w:hRule="exact"/>
        </w:trPr>
        <w:tc>
          <w:tcPr>
            <w:tcW w:w="660" w:type="dxa"/>
          </w:tcPr>
          <w:p>
            <w:pPr>
              <w:pStyle w:val="TableParagraph"/>
              <w:ind w:left="0" w:right="108"/>
              <w:jc w:val="right"/>
              <w:rPr>
                <w:sz w:val="20"/>
              </w:rPr>
            </w:pPr>
            <w:r>
              <w:rPr>
                <w:sz w:val="20"/>
              </w:rPr>
              <w:t>1298</w:t>
            </w:r>
          </w:p>
        </w:tc>
        <w:tc>
          <w:tcPr>
            <w:tcW w:w="3467" w:type="dxa"/>
          </w:tcPr>
          <w:p>
            <w:pPr>
              <w:pStyle w:val="TableParagraph"/>
              <w:ind w:right="-3"/>
              <w:rPr>
                <w:sz w:val="20"/>
              </w:rPr>
            </w:pPr>
            <w:r>
              <w:rPr>
                <w:sz w:val="20"/>
              </w:rPr>
              <w:t>JOURNAL OF CO2 UTILIZATION</w:t>
            </w:r>
          </w:p>
        </w:tc>
        <w:tc>
          <w:tcPr>
            <w:tcW w:w="1145" w:type="dxa"/>
          </w:tcPr>
          <w:p>
            <w:pPr>
              <w:pStyle w:val="TableParagraph"/>
              <w:ind w:left="0" w:right="117"/>
              <w:jc w:val="right"/>
              <w:rPr>
                <w:sz w:val="20"/>
              </w:rPr>
            </w:pPr>
            <w:r>
              <w:rPr>
                <w:sz w:val="20"/>
              </w:rPr>
              <w:t>2212-9820</w:t>
            </w:r>
          </w:p>
        </w:tc>
        <w:tc>
          <w:tcPr>
            <w:tcW w:w="5286" w:type="dxa"/>
          </w:tcPr>
          <w:p>
            <w:pPr>
              <w:pStyle w:val="TableParagraph"/>
              <w:ind w:right="60"/>
              <w:rPr>
                <w:sz w:val="20"/>
              </w:rPr>
            </w:pPr>
            <w:r>
              <w:rPr>
                <w:sz w:val="20"/>
              </w:rPr>
              <w:t>ENGINEERING, CHEMICAL (16/135)</w:t>
            </w:r>
          </w:p>
        </w:tc>
      </w:tr>
      <w:tr>
        <w:trPr>
          <w:trHeight w:val="492" w:hRule="exact"/>
        </w:trPr>
        <w:tc>
          <w:tcPr>
            <w:tcW w:w="660" w:type="dxa"/>
          </w:tcPr>
          <w:p>
            <w:pPr>
              <w:pStyle w:val="TableParagraph"/>
              <w:spacing w:before="114"/>
              <w:ind w:left="0" w:right="108"/>
              <w:jc w:val="right"/>
              <w:rPr>
                <w:sz w:val="20"/>
              </w:rPr>
            </w:pPr>
            <w:r>
              <w:rPr>
                <w:sz w:val="20"/>
              </w:rPr>
              <w:t>1299</w:t>
            </w:r>
          </w:p>
        </w:tc>
        <w:tc>
          <w:tcPr>
            <w:tcW w:w="3467" w:type="dxa"/>
          </w:tcPr>
          <w:p>
            <w:pPr>
              <w:pStyle w:val="TableParagraph"/>
              <w:spacing w:before="114"/>
              <w:ind w:right="-3"/>
              <w:rPr>
                <w:sz w:val="20"/>
              </w:rPr>
            </w:pPr>
            <w:r>
              <w:rPr>
                <w:sz w:val="20"/>
              </w:rPr>
              <w:t>JOURNAL OF COGNITIVE NEUROSCIENCE</w:t>
            </w:r>
          </w:p>
        </w:tc>
        <w:tc>
          <w:tcPr>
            <w:tcW w:w="1145" w:type="dxa"/>
          </w:tcPr>
          <w:p>
            <w:pPr>
              <w:pStyle w:val="TableParagraph"/>
              <w:spacing w:before="114"/>
              <w:ind w:left="0" w:right="117"/>
              <w:jc w:val="right"/>
              <w:rPr>
                <w:sz w:val="20"/>
              </w:rPr>
            </w:pPr>
            <w:r>
              <w:rPr>
                <w:sz w:val="20"/>
              </w:rPr>
              <w:t>0898-929X</w:t>
            </w:r>
          </w:p>
        </w:tc>
        <w:tc>
          <w:tcPr>
            <w:tcW w:w="5286" w:type="dxa"/>
          </w:tcPr>
          <w:p>
            <w:pPr>
              <w:pStyle w:val="TableParagraph"/>
              <w:spacing w:before="114"/>
              <w:ind w:right="60"/>
              <w:rPr>
                <w:sz w:val="20"/>
              </w:rPr>
            </w:pPr>
            <w:r>
              <w:rPr>
                <w:sz w:val="20"/>
              </w:rPr>
              <w:t>NEUROSCIENCES (60/252)</w:t>
            </w:r>
          </w:p>
        </w:tc>
      </w:tr>
      <w:tr>
        <w:trPr>
          <w:trHeight w:val="492" w:hRule="exact"/>
        </w:trPr>
        <w:tc>
          <w:tcPr>
            <w:tcW w:w="660" w:type="dxa"/>
          </w:tcPr>
          <w:p>
            <w:pPr>
              <w:pStyle w:val="TableParagraph"/>
              <w:spacing w:before="114"/>
              <w:ind w:left="0" w:right="108"/>
              <w:jc w:val="right"/>
              <w:rPr>
                <w:sz w:val="20"/>
              </w:rPr>
            </w:pPr>
            <w:r>
              <w:rPr>
                <w:sz w:val="20"/>
              </w:rPr>
              <w:t>1300</w:t>
            </w:r>
          </w:p>
        </w:tc>
        <w:tc>
          <w:tcPr>
            <w:tcW w:w="3467" w:type="dxa"/>
          </w:tcPr>
          <w:p>
            <w:pPr>
              <w:pStyle w:val="TableParagraph"/>
              <w:spacing w:line="229" w:lineRule="exact" w:before="0"/>
              <w:ind w:right="-3"/>
              <w:rPr>
                <w:sz w:val="20"/>
              </w:rPr>
            </w:pPr>
            <w:r>
              <w:rPr>
                <w:sz w:val="20"/>
              </w:rPr>
              <w:t>JOURNAL OF COMBINATORIAL THEORY</w:t>
            </w:r>
          </w:p>
          <w:p>
            <w:pPr>
              <w:pStyle w:val="TableParagraph"/>
              <w:spacing w:before="17"/>
              <w:ind w:right="-3"/>
              <w:rPr>
                <w:sz w:val="20"/>
              </w:rPr>
            </w:pPr>
            <w:r>
              <w:rPr>
                <w:sz w:val="20"/>
              </w:rPr>
              <w:t>SERIES B</w:t>
            </w:r>
          </w:p>
        </w:tc>
        <w:tc>
          <w:tcPr>
            <w:tcW w:w="1145" w:type="dxa"/>
          </w:tcPr>
          <w:p>
            <w:pPr>
              <w:pStyle w:val="TableParagraph"/>
              <w:spacing w:before="114"/>
              <w:ind w:left="0" w:right="117"/>
              <w:jc w:val="right"/>
              <w:rPr>
                <w:sz w:val="20"/>
              </w:rPr>
            </w:pPr>
            <w:r>
              <w:rPr>
                <w:sz w:val="20"/>
              </w:rPr>
              <w:t>0095-8956</w:t>
            </w:r>
          </w:p>
        </w:tc>
        <w:tc>
          <w:tcPr>
            <w:tcW w:w="5286" w:type="dxa"/>
          </w:tcPr>
          <w:p>
            <w:pPr>
              <w:pStyle w:val="TableParagraph"/>
              <w:spacing w:before="114"/>
              <w:ind w:right="60"/>
              <w:rPr>
                <w:sz w:val="20"/>
              </w:rPr>
            </w:pPr>
            <w:r>
              <w:rPr>
                <w:sz w:val="20"/>
              </w:rPr>
              <w:t>MATHEMATICS (55/312)</w:t>
            </w:r>
          </w:p>
        </w:tc>
      </w:tr>
      <w:tr>
        <w:trPr>
          <w:trHeight w:val="492" w:hRule="exact"/>
        </w:trPr>
        <w:tc>
          <w:tcPr>
            <w:tcW w:w="660" w:type="dxa"/>
          </w:tcPr>
          <w:p>
            <w:pPr>
              <w:pStyle w:val="TableParagraph"/>
              <w:spacing w:before="114"/>
              <w:ind w:left="0" w:right="108"/>
              <w:jc w:val="right"/>
              <w:rPr>
                <w:sz w:val="20"/>
              </w:rPr>
            </w:pPr>
            <w:r>
              <w:rPr>
                <w:sz w:val="20"/>
              </w:rPr>
              <w:t>1301</w:t>
            </w:r>
          </w:p>
        </w:tc>
        <w:tc>
          <w:tcPr>
            <w:tcW w:w="3467" w:type="dxa"/>
          </w:tcPr>
          <w:p>
            <w:pPr>
              <w:pStyle w:val="TableParagraph"/>
              <w:spacing w:before="114"/>
              <w:ind w:right="-3"/>
              <w:rPr>
                <w:sz w:val="20"/>
              </w:rPr>
            </w:pPr>
            <w:r>
              <w:rPr>
                <w:sz w:val="20"/>
              </w:rPr>
              <w:t>JOURNAL OF COMPARATIVE NEUROLOGY</w:t>
            </w:r>
          </w:p>
        </w:tc>
        <w:tc>
          <w:tcPr>
            <w:tcW w:w="1145" w:type="dxa"/>
          </w:tcPr>
          <w:p>
            <w:pPr>
              <w:pStyle w:val="TableParagraph"/>
              <w:spacing w:before="114"/>
              <w:ind w:left="0" w:right="117"/>
              <w:jc w:val="right"/>
              <w:rPr>
                <w:sz w:val="20"/>
              </w:rPr>
            </w:pPr>
            <w:r>
              <w:rPr>
                <w:sz w:val="20"/>
              </w:rPr>
              <w:t>0021-9967</w:t>
            </w:r>
          </w:p>
        </w:tc>
        <w:tc>
          <w:tcPr>
            <w:tcW w:w="5286" w:type="dxa"/>
          </w:tcPr>
          <w:p>
            <w:pPr>
              <w:pStyle w:val="TableParagraph"/>
              <w:spacing w:before="114"/>
              <w:ind w:right="60"/>
              <w:rPr>
                <w:sz w:val="20"/>
              </w:rPr>
            </w:pPr>
            <w:r>
              <w:rPr>
                <w:sz w:val="20"/>
              </w:rPr>
              <w:t>ZOOLOGY (5/154)</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1302</w:t>
            </w:r>
          </w:p>
        </w:tc>
        <w:tc>
          <w:tcPr>
            <w:tcW w:w="3467" w:type="dxa"/>
          </w:tcPr>
          <w:p>
            <w:pPr>
              <w:pStyle w:val="TableParagraph"/>
              <w:spacing w:line="256" w:lineRule="auto" w:before="100"/>
              <w:ind w:right="23"/>
              <w:rPr>
                <w:sz w:val="20"/>
              </w:rPr>
            </w:pPr>
            <w:r>
              <w:rPr>
                <w:sz w:val="20"/>
              </w:rPr>
              <w:t>JOURNAL OF COMPARATIVE PHYSIOLOGY A-NEUROETHOLOGY SENSORY NEURAL AND BEHAVIORAL PHYSIOLOGY</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0340-7594</w:t>
            </w:r>
          </w:p>
        </w:tc>
        <w:tc>
          <w:tcPr>
            <w:tcW w:w="5286" w:type="dxa"/>
          </w:tcPr>
          <w:p>
            <w:pPr>
              <w:pStyle w:val="TableParagraph"/>
              <w:spacing w:before="0"/>
              <w:ind w:left="0"/>
              <w:rPr>
                <w:rFonts w:ascii="Times New Roman"/>
                <w:sz w:val="20"/>
              </w:rPr>
            </w:pPr>
          </w:p>
          <w:p>
            <w:pPr>
              <w:pStyle w:val="TableParagraph"/>
              <w:spacing w:before="131"/>
              <w:ind w:right="60"/>
              <w:rPr>
                <w:sz w:val="20"/>
              </w:rPr>
            </w:pPr>
            <w:r>
              <w:rPr>
                <w:sz w:val="20"/>
              </w:rPr>
              <w:t>ZOOLOGY (28/154)</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1303</w:t>
            </w:r>
          </w:p>
        </w:tc>
        <w:tc>
          <w:tcPr>
            <w:tcW w:w="3467" w:type="dxa"/>
          </w:tcPr>
          <w:p>
            <w:pPr>
              <w:pStyle w:val="TableParagraph"/>
              <w:spacing w:line="256" w:lineRule="auto" w:before="100"/>
              <w:ind w:right="23"/>
              <w:rPr>
                <w:sz w:val="20"/>
              </w:rPr>
            </w:pPr>
            <w:r>
              <w:rPr>
                <w:sz w:val="20"/>
              </w:rPr>
              <w:t>JOURNAL OF COMPARATIVE PHYSIOLOGY B-BIOCHEMICAL SYSTEMIC AND ENVIRONMENTAL PHYSIOLOGY</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0174-1578</w:t>
            </w:r>
          </w:p>
        </w:tc>
        <w:tc>
          <w:tcPr>
            <w:tcW w:w="5286" w:type="dxa"/>
          </w:tcPr>
          <w:p>
            <w:pPr>
              <w:pStyle w:val="TableParagraph"/>
              <w:spacing w:before="0"/>
              <w:ind w:left="0"/>
              <w:rPr>
                <w:rFonts w:ascii="Times New Roman"/>
                <w:sz w:val="20"/>
              </w:rPr>
            </w:pPr>
          </w:p>
          <w:p>
            <w:pPr>
              <w:pStyle w:val="TableParagraph"/>
              <w:spacing w:before="131"/>
              <w:ind w:right="60"/>
              <w:rPr>
                <w:sz w:val="20"/>
              </w:rPr>
            </w:pPr>
            <w:r>
              <w:rPr>
                <w:sz w:val="20"/>
              </w:rPr>
              <w:t>ZOOLOGY (15/154)</w:t>
            </w:r>
          </w:p>
        </w:tc>
      </w:tr>
      <w:tr>
        <w:trPr>
          <w:trHeight w:val="492" w:hRule="exact"/>
        </w:trPr>
        <w:tc>
          <w:tcPr>
            <w:tcW w:w="660" w:type="dxa"/>
          </w:tcPr>
          <w:p>
            <w:pPr>
              <w:pStyle w:val="TableParagraph"/>
              <w:spacing w:before="115"/>
              <w:ind w:left="0" w:right="108"/>
              <w:jc w:val="right"/>
              <w:rPr>
                <w:sz w:val="20"/>
              </w:rPr>
            </w:pPr>
            <w:r>
              <w:rPr>
                <w:sz w:val="20"/>
              </w:rPr>
              <w:t>1304</w:t>
            </w:r>
          </w:p>
        </w:tc>
        <w:tc>
          <w:tcPr>
            <w:tcW w:w="3467" w:type="dxa"/>
          </w:tcPr>
          <w:p>
            <w:pPr>
              <w:pStyle w:val="TableParagraph"/>
              <w:spacing w:line="229" w:lineRule="exact" w:before="0"/>
              <w:ind w:right="-3"/>
              <w:rPr>
                <w:sz w:val="20"/>
              </w:rPr>
            </w:pPr>
            <w:r>
              <w:rPr>
                <w:sz w:val="20"/>
              </w:rPr>
              <w:t>JOURNAL OF COMPARATIVE</w:t>
            </w:r>
          </w:p>
          <w:p>
            <w:pPr>
              <w:pStyle w:val="TableParagraph"/>
              <w:spacing w:before="18"/>
              <w:ind w:right="-3"/>
              <w:rPr>
                <w:sz w:val="20"/>
              </w:rPr>
            </w:pPr>
            <w:r>
              <w:rPr>
                <w:sz w:val="20"/>
              </w:rPr>
              <w:t>PSYCHOLOGY</w:t>
            </w:r>
          </w:p>
        </w:tc>
        <w:tc>
          <w:tcPr>
            <w:tcW w:w="1145" w:type="dxa"/>
          </w:tcPr>
          <w:p>
            <w:pPr>
              <w:pStyle w:val="TableParagraph"/>
              <w:spacing w:before="115"/>
              <w:ind w:left="0" w:right="117"/>
              <w:jc w:val="right"/>
              <w:rPr>
                <w:sz w:val="20"/>
              </w:rPr>
            </w:pPr>
            <w:r>
              <w:rPr>
                <w:sz w:val="20"/>
              </w:rPr>
              <w:t>0735-7036</w:t>
            </w:r>
          </w:p>
        </w:tc>
        <w:tc>
          <w:tcPr>
            <w:tcW w:w="5286" w:type="dxa"/>
          </w:tcPr>
          <w:p>
            <w:pPr>
              <w:pStyle w:val="TableParagraph"/>
              <w:spacing w:before="115"/>
              <w:ind w:right="60"/>
              <w:rPr>
                <w:sz w:val="20"/>
              </w:rPr>
            </w:pPr>
            <w:r>
              <w:rPr>
                <w:sz w:val="20"/>
              </w:rPr>
              <w:t>ZOOLOGY (22/154)</w:t>
            </w:r>
          </w:p>
        </w:tc>
      </w:tr>
      <w:tr>
        <w:trPr>
          <w:trHeight w:val="290" w:hRule="exact"/>
        </w:trPr>
        <w:tc>
          <w:tcPr>
            <w:tcW w:w="660" w:type="dxa"/>
          </w:tcPr>
          <w:p>
            <w:pPr>
              <w:pStyle w:val="TableParagraph"/>
              <w:ind w:left="0" w:right="108"/>
              <w:jc w:val="right"/>
              <w:rPr>
                <w:sz w:val="20"/>
              </w:rPr>
            </w:pPr>
            <w:r>
              <w:rPr>
                <w:sz w:val="20"/>
              </w:rPr>
              <w:t>1305</w:t>
            </w:r>
          </w:p>
        </w:tc>
        <w:tc>
          <w:tcPr>
            <w:tcW w:w="3467" w:type="dxa"/>
          </w:tcPr>
          <w:p>
            <w:pPr>
              <w:pStyle w:val="TableParagraph"/>
              <w:ind w:right="-3"/>
              <w:rPr>
                <w:sz w:val="20"/>
              </w:rPr>
            </w:pPr>
            <w:r>
              <w:rPr>
                <w:sz w:val="20"/>
              </w:rPr>
              <w:t>JOURNAL OF COMPLEXITY</w:t>
            </w:r>
          </w:p>
        </w:tc>
        <w:tc>
          <w:tcPr>
            <w:tcW w:w="1145" w:type="dxa"/>
          </w:tcPr>
          <w:p>
            <w:pPr>
              <w:pStyle w:val="TableParagraph"/>
              <w:ind w:left="0" w:right="117"/>
              <w:jc w:val="right"/>
              <w:rPr>
                <w:sz w:val="20"/>
              </w:rPr>
            </w:pPr>
            <w:r>
              <w:rPr>
                <w:sz w:val="20"/>
              </w:rPr>
              <w:t>0885-064X</w:t>
            </w:r>
          </w:p>
        </w:tc>
        <w:tc>
          <w:tcPr>
            <w:tcW w:w="5286" w:type="dxa"/>
          </w:tcPr>
          <w:p>
            <w:pPr>
              <w:pStyle w:val="TableParagraph"/>
              <w:ind w:right="60"/>
              <w:rPr>
                <w:sz w:val="20"/>
              </w:rPr>
            </w:pPr>
            <w:r>
              <w:rPr>
                <w:sz w:val="20"/>
              </w:rPr>
              <w:t>MATHEMATICS, APPLIED (39/257)</w:t>
            </w:r>
          </w:p>
        </w:tc>
      </w:tr>
      <w:tr>
        <w:trPr>
          <w:trHeight w:val="492" w:hRule="exact"/>
        </w:trPr>
        <w:tc>
          <w:tcPr>
            <w:tcW w:w="660" w:type="dxa"/>
          </w:tcPr>
          <w:p>
            <w:pPr>
              <w:pStyle w:val="TableParagraph"/>
              <w:spacing w:before="114"/>
              <w:ind w:left="0" w:right="108"/>
              <w:jc w:val="right"/>
              <w:rPr>
                <w:sz w:val="20"/>
              </w:rPr>
            </w:pPr>
            <w:r>
              <w:rPr>
                <w:sz w:val="20"/>
              </w:rPr>
              <w:t>1306</w:t>
            </w:r>
          </w:p>
        </w:tc>
        <w:tc>
          <w:tcPr>
            <w:tcW w:w="3467" w:type="dxa"/>
          </w:tcPr>
          <w:p>
            <w:pPr>
              <w:pStyle w:val="TableParagraph"/>
              <w:spacing w:line="229" w:lineRule="exact" w:before="0"/>
              <w:ind w:right="-3"/>
              <w:rPr>
                <w:sz w:val="20"/>
              </w:rPr>
            </w:pPr>
            <w:r>
              <w:rPr>
                <w:sz w:val="20"/>
              </w:rPr>
              <w:t>JOURNAL OF COMPOSITES FOR</w:t>
            </w:r>
          </w:p>
          <w:p>
            <w:pPr>
              <w:pStyle w:val="TableParagraph"/>
              <w:spacing w:before="17"/>
              <w:ind w:right="-3"/>
              <w:rPr>
                <w:sz w:val="20"/>
              </w:rPr>
            </w:pPr>
            <w:r>
              <w:rPr>
                <w:sz w:val="20"/>
              </w:rPr>
              <w:t>CONSTRUCTION</w:t>
            </w:r>
          </w:p>
        </w:tc>
        <w:tc>
          <w:tcPr>
            <w:tcW w:w="1145" w:type="dxa"/>
          </w:tcPr>
          <w:p>
            <w:pPr>
              <w:pStyle w:val="TableParagraph"/>
              <w:spacing w:before="114"/>
              <w:ind w:left="0" w:right="117"/>
              <w:jc w:val="right"/>
              <w:rPr>
                <w:sz w:val="20"/>
              </w:rPr>
            </w:pPr>
            <w:r>
              <w:rPr>
                <w:sz w:val="20"/>
              </w:rPr>
              <w:t>1090-0268</w:t>
            </w:r>
          </w:p>
        </w:tc>
        <w:tc>
          <w:tcPr>
            <w:tcW w:w="5286" w:type="dxa"/>
          </w:tcPr>
          <w:p>
            <w:pPr>
              <w:pStyle w:val="TableParagraph"/>
              <w:spacing w:line="229" w:lineRule="exact" w:before="0"/>
              <w:ind w:right="60"/>
              <w:rPr>
                <w:sz w:val="20"/>
              </w:rPr>
            </w:pPr>
            <w:r>
              <w:rPr>
                <w:sz w:val="20"/>
              </w:rPr>
              <w:t>ENGINEERING, CIVIL (10/125); MATERIALS SCIENCE,</w:t>
            </w:r>
          </w:p>
          <w:p>
            <w:pPr>
              <w:pStyle w:val="TableParagraph"/>
              <w:spacing w:before="17"/>
              <w:ind w:right="60"/>
              <w:rPr>
                <w:sz w:val="20"/>
              </w:rPr>
            </w:pPr>
            <w:r>
              <w:rPr>
                <w:sz w:val="20"/>
              </w:rPr>
              <w:t>COMPOSITES (6/24); MECHANICS (13/137)</w:t>
            </w:r>
          </w:p>
        </w:tc>
      </w:tr>
      <w:tr>
        <w:trPr>
          <w:trHeight w:val="492" w:hRule="exact"/>
        </w:trPr>
        <w:tc>
          <w:tcPr>
            <w:tcW w:w="660" w:type="dxa"/>
          </w:tcPr>
          <w:p>
            <w:pPr>
              <w:pStyle w:val="TableParagraph"/>
              <w:spacing w:before="114"/>
              <w:ind w:left="0" w:right="108"/>
              <w:jc w:val="right"/>
              <w:rPr>
                <w:sz w:val="20"/>
              </w:rPr>
            </w:pPr>
            <w:r>
              <w:rPr>
                <w:sz w:val="20"/>
              </w:rPr>
              <w:t>1307</w:t>
            </w:r>
          </w:p>
        </w:tc>
        <w:tc>
          <w:tcPr>
            <w:tcW w:w="3467" w:type="dxa"/>
          </w:tcPr>
          <w:p>
            <w:pPr>
              <w:pStyle w:val="TableParagraph"/>
              <w:spacing w:line="229" w:lineRule="exact" w:before="0"/>
              <w:ind w:right="-3"/>
              <w:rPr>
                <w:sz w:val="20"/>
              </w:rPr>
            </w:pPr>
            <w:r>
              <w:rPr>
                <w:sz w:val="20"/>
              </w:rPr>
              <w:t>JOURNAL OF COMPUTATIONAL AND</w:t>
            </w:r>
          </w:p>
          <w:p>
            <w:pPr>
              <w:pStyle w:val="TableParagraph"/>
              <w:spacing w:before="17"/>
              <w:ind w:right="-3"/>
              <w:rPr>
                <w:sz w:val="20"/>
              </w:rPr>
            </w:pPr>
            <w:r>
              <w:rPr>
                <w:sz w:val="20"/>
              </w:rPr>
              <w:t>APPLIED MATHEMATICS</w:t>
            </w:r>
          </w:p>
        </w:tc>
        <w:tc>
          <w:tcPr>
            <w:tcW w:w="1145" w:type="dxa"/>
          </w:tcPr>
          <w:p>
            <w:pPr>
              <w:pStyle w:val="TableParagraph"/>
              <w:spacing w:before="114"/>
              <w:ind w:left="0" w:right="117"/>
              <w:jc w:val="right"/>
              <w:rPr>
                <w:sz w:val="20"/>
              </w:rPr>
            </w:pPr>
            <w:r>
              <w:rPr>
                <w:sz w:val="20"/>
              </w:rPr>
              <w:t>0377-0427</w:t>
            </w:r>
          </w:p>
        </w:tc>
        <w:tc>
          <w:tcPr>
            <w:tcW w:w="5286" w:type="dxa"/>
          </w:tcPr>
          <w:p>
            <w:pPr>
              <w:pStyle w:val="TableParagraph"/>
              <w:spacing w:before="114"/>
              <w:ind w:right="60"/>
              <w:rPr>
                <w:sz w:val="20"/>
              </w:rPr>
            </w:pPr>
            <w:r>
              <w:rPr>
                <w:sz w:val="20"/>
              </w:rPr>
              <w:t>MATHEMATICS, APPLIED (59/257)</w:t>
            </w:r>
          </w:p>
        </w:tc>
      </w:tr>
      <w:tr>
        <w:trPr>
          <w:trHeight w:val="492" w:hRule="exact"/>
        </w:trPr>
        <w:tc>
          <w:tcPr>
            <w:tcW w:w="660" w:type="dxa"/>
          </w:tcPr>
          <w:p>
            <w:pPr>
              <w:pStyle w:val="TableParagraph"/>
              <w:spacing w:before="114"/>
              <w:ind w:left="0" w:right="108"/>
              <w:jc w:val="right"/>
              <w:rPr>
                <w:sz w:val="20"/>
              </w:rPr>
            </w:pPr>
            <w:r>
              <w:rPr>
                <w:sz w:val="20"/>
              </w:rPr>
              <w:t>1308</w:t>
            </w:r>
          </w:p>
        </w:tc>
        <w:tc>
          <w:tcPr>
            <w:tcW w:w="3467" w:type="dxa"/>
          </w:tcPr>
          <w:p>
            <w:pPr>
              <w:pStyle w:val="TableParagraph"/>
              <w:spacing w:before="114"/>
              <w:ind w:right="-3"/>
              <w:rPr>
                <w:sz w:val="20"/>
              </w:rPr>
            </w:pPr>
            <w:r>
              <w:rPr>
                <w:sz w:val="20"/>
              </w:rPr>
              <w:t>JOURNAL OF COMPUTATIONAL BIOLOGY</w:t>
            </w:r>
          </w:p>
        </w:tc>
        <w:tc>
          <w:tcPr>
            <w:tcW w:w="1145" w:type="dxa"/>
          </w:tcPr>
          <w:p>
            <w:pPr>
              <w:pStyle w:val="TableParagraph"/>
              <w:spacing w:before="114"/>
              <w:ind w:left="0" w:right="117"/>
              <w:jc w:val="right"/>
              <w:rPr>
                <w:sz w:val="20"/>
              </w:rPr>
            </w:pPr>
            <w:r>
              <w:rPr>
                <w:sz w:val="20"/>
              </w:rPr>
              <w:t>1066-5277</w:t>
            </w:r>
          </w:p>
        </w:tc>
        <w:tc>
          <w:tcPr>
            <w:tcW w:w="5286" w:type="dxa"/>
          </w:tcPr>
          <w:p>
            <w:pPr>
              <w:pStyle w:val="TableParagraph"/>
              <w:spacing w:before="114"/>
              <w:ind w:right="60"/>
              <w:rPr>
                <w:sz w:val="20"/>
              </w:rPr>
            </w:pPr>
            <w:r>
              <w:rPr>
                <w:sz w:val="20"/>
              </w:rPr>
              <w:t>STATISTICS &amp; PROBABILITY (18/122)</w:t>
            </w:r>
          </w:p>
        </w:tc>
      </w:tr>
      <w:tr>
        <w:trPr>
          <w:trHeight w:val="492" w:hRule="exact"/>
        </w:trPr>
        <w:tc>
          <w:tcPr>
            <w:tcW w:w="660" w:type="dxa"/>
          </w:tcPr>
          <w:p>
            <w:pPr>
              <w:pStyle w:val="TableParagraph"/>
              <w:spacing w:before="114"/>
              <w:ind w:left="0" w:right="108"/>
              <w:jc w:val="right"/>
              <w:rPr>
                <w:sz w:val="20"/>
              </w:rPr>
            </w:pPr>
            <w:r>
              <w:rPr>
                <w:sz w:val="20"/>
              </w:rPr>
              <w:t>1309</w:t>
            </w:r>
          </w:p>
        </w:tc>
        <w:tc>
          <w:tcPr>
            <w:tcW w:w="3467" w:type="dxa"/>
          </w:tcPr>
          <w:p>
            <w:pPr>
              <w:pStyle w:val="TableParagraph"/>
              <w:spacing w:line="229" w:lineRule="exact" w:before="0"/>
              <w:ind w:right="-3"/>
              <w:rPr>
                <w:sz w:val="20"/>
              </w:rPr>
            </w:pPr>
            <w:r>
              <w:rPr>
                <w:sz w:val="20"/>
              </w:rPr>
              <w:t>JOURNAL OF COMPUTATIONAL</w:t>
            </w:r>
          </w:p>
          <w:p>
            <w:pPr>
              <w:pStyle w:val="TableParagraph"/>
              <w:spacing w:before="17"/>
              <w:ind w:right="-3"/>
              <w:rPr>
                <w:sz w:val="20"/>
              </w:rPr>
            </w:pPr>
            <w:r>
              <w:rPr>
                <w:sz w:val="20"/>
              </w:rPr>
              <w:t>CHEMISTRY</w:t>
            </w:r>
          </w:p>
        </w:tc>
        <w:tc>
          <w:tcPr>
            <w:tcW w:w="1145" w:type="dxa"/>
          </w:tcPr>
          <w:p>
            <w:pPr>
              <w:pStyle w:val="TableParagraph"/>
              <w:spacing w:before="114"/>
              <w:ind w:left="0" w:right="117"/>
              <w:jc w:val="right"/>
              <w:rPr>
                <w:sz w:val="20"/>
              </w:rPr>
            </w:pPr>
            <w:r>
              <w:rPr>
                <w:sz w:val="20"/>
              </w:rPr>
              <w:t>0192-8651</w:t>
            </w:r>
          </w:p>
        </w:tc>
        <w:tc>
          <w:tcPr>
            <w:tcW w:w="5286" w:type="dxa"/>
          </w:tcPr>
          <w:p>
            <w:pPr>
              <w:pStyle w:val="TableParagraph"/>
              <w:spacing w:before="114"/>
              <w:ind w:right="60"/>
              <w:rPr>
                <w:sz w:val="20"/>
              </w:rPr>
            </w:pPr>
            <w:r>
              <w:rPr>
                <w:sz w:val="20"/>
              </w:rPr>
              <w:t>CHEMISTRY, MULTIDISCIPLINARY (36/157)</w:t>
            </w:r>
          </w:p>
        </w:tc>
      </w:tr>
      <w:tr>
        <w:trPr>
          <w:trHeight w:val="492" w:hRule="exact"/>
        </w:trPr>
        <w:tc>
          <w:tcPr>
            <w:tcW w:w="660" w:type="dxa"/>
          </w:tcPr>
          <w:p>
            <w:pPr>
              <w:pStyle w:val="TableParagraph"/>
              <w:spacing w:before="114"/>
              <w:ind w:left="0" w:right="108"/>
              <w:jc w:val="right"/>
              <w:rPr>
                <w:sz w:val="20"/>
              </w:rPr>
            </w:pPr>
            <w:r>
              <w:rPr>
                <w:sz w:val="20"/>
              </w:rPr>
              <w:t>1310</w:t>
            </w:r>
          </w:p>
        </w:tc>
        <w:tc>
          <w:tcPr>
            <w:tcW w:w="3467" w:type="dxa"/>
          </w:tcPr>
          <w:p>
            <w:pPr>
              <w:pStyle w:val="TableParagraph"/>
              <w:spacing w:before="114"/>
              <w:ind w:right="-3"/>
              <w:rPr>
                <w:sz w:val="20"/>
              </w:rPr>
            </w:pPr>
            <w:r>
              <w:rPr>
                <w:sz w:val="20"/>
              </w:rPr>
              <w:t>JOURNAL OF COMPUTATIONAL PHYSICS</w:t>
            </w:r>
          </w:p>
        </w:tc>
        <w:tc>
          <w:tcPr>
            <w:tcW w:w="1145" w:type="dxa"/>
          </w:tcPr>
          <w:p>
            <w:pPr>
              <w:pStyle w:val="TableParagraph"/>
              <w:spacing w:before="114"/>
              <w:ind w:left="0" w:right="117"/>
              <w:jc w:val="right"/>
              <w:rPr>
                <w:sz w:val="20"/>
              </w:rPr>
            </w:pPr>
            <w:r>
              <w:rPr>
                <w:sz w:val="20"/>
              </w:rPr>
              <w:t>0021-9991</w:t>
            </w:r>
          </w:p>
        </w:tc>
        <w:tc>
          <w:tcPr>
            <w:tcW w:w="5286" w:type="dxa"/>
          </w:tcPr>
          <w:p>
            <w:pPr>
              <w:pStyle w:val="TableParagraph"/>
              <w:spacing w:line="229" w:lineRule="exact" w:before="0"/>
              <w:ind w:right="60"/>
              <w:rPr>
                <w:sz w:val="20"/>
              </w:rPr>
            </w:pPr>
            <w:r>
              <w:rPr>
                <w:sz w:val="20"/>
              </w:rPr>
              <w:t>COMPUTER SCIENCE, INTERDISCIPLINARY APPLICATIONS</w:t>
            </w:r>
          </w:p>
          <w:p>
            <w:pPr>
              <w:pStyle w:val="TableParagraph"/>
              <w:spacing w:before="17"/>
              <w:ind w:right="60"/>
              <w:rPr>
                <w:sz w:val="20"/>
              </w:rPr>
            </w:pPr>
            <w:r>
              <w:rPr>
                <w:sz w:val="20"/>
              </w:rPr>
              <w:t>(18/102); PHYSICS, MATHEMATICAL (3/54)</w:t>
            </w:r>
          </w:p>
        </w:tc>
      </w:tr>
      <w:tr>
        <w:trPr>
          <w:trHeight w:val="493" w:hRule="exact"/>
        </w:trPr>
        <w:tc>
          <w:tcPr>
            <w:tcW w:w="660" w:type="dxa"/>
          </w:tcPr>
          <w:p>
            <w:pPr>
              <w:pStyle w:val="TableParagraph"/>
              <w:spacing w:before="114"/>
              <w:ind w:left="0" w:right="108"/>
              <w:jc w:val="right"/>
              <w:rPr>
                <w:sz w:val="20"/>
              </w:rPr>
            </w:pPr>
            <w:r>
              <w:rPr>
                <w:sz w:val="20"/>
              </w:rPr>
              <w:t>1311</w:t>
            </w:r>
          </w:p>
        </w:tc>
        <w:tc>
          <w:tcPr>
            <w:tcW w:w="3467" w:type="dxa"/>
          </w:tcPr>
          <w:p>
            <w:pPr>
              <w:pStyle w:val="TableParagraph"/>
              <w:spacing w:line="229" w:lineRule="exact" w:before="0"/>
              <w:ind w:right="-3"/>
              <w:rPr>
                <w:sz w:val="20"/>
              </w:rPr>
            </w:pPr>
            <w:r>
              <w:rPr>
                <w:sz w:val="20"/>
              </w:rPr>
              <w:t>JOURNAL OF COMPUTER-AIDED</w:t>
            </w:r>
          </w:p>
          <w:p>
            <w:pPr>
              <w:pStyle w:val="TableParagraph"/>
              <w:spacing w:before="17"/>
              <w:ind w:right="-3"/>
              <w:rPr>
                <w:sz w:val="20"/>
              </w:rPr>
            </w:pPr>
            <w:r>
              <w:rPr>
                <w:sz w:val="20"/>
              </w:rPr>
              <w:t>MOLECULAR DESIGN</w:t>
            </w:r>
          </w:p>
        </w:tc>
        <w:tc>
          <w:tcPr>
            <w:tcW w:w="1145" w:type="dxa"/>
          </w:tcPr>
          <w:p>
            <w:pPr>
              <w:pStyle w:val="TableParagraph"/>
              <w:spacing w:before="114"/>
              <w:ind w:left="0" w:right="117"/>
              <w:jc w:val="right"/>
              <w:rPr>
                <w:sz w:val="20"/>
              </w:rPr>
            </w:pPr>
            <w:r>
              <w:rPr>
                <w:sz w:val="20"/>
              </w:rPr>
              <w:t>0920-654X</w:t>
            </w:r>
          </w:p>
        </w:tc>
        <w:tc>
          <w:tcPr>
            <w:tcW w:w="5286" w:type="dxa"/>
          </w:tcPr>
          <w:p>
            <w:pPr>
              <w:pStyle w:val="TableParagraph"/>
              <w:spacing w:line="229" w:lineRule="exact" w:before="0"/>
              <w:ind w:right="60"/>
              <w:rPr>
                <w:sz w:val="20"/>
              </w:rPr>
            </w:pPr>
            <w:r>
              <w:rPr>
                <w:sz w:val="20"/>
              </w:rPr>
              <w:t>COMPUTER SCIENCE, INTERDISCIPLINARY APPLICATIONS</w:t>
            </w:r>
          </w:p>
          <w:p>
            <w:pPr>
              <w:pStyle w:val="TableParagraph"/>
              <w:spacing w:before="17"/>
              <w:ind w:right="60"/>
              <w:rPr>
                <w:sz w:val="20"/>
              </w:rPr>
            </w:pPr>
            <w:r>
              <w:rPr>
                <w:sz w:val="20"/>
              </w:rPr>
              <w:t>(12/102)</w:t>
            </w:r>
          </w:p>
        </w:tc>
      </w:tr>
      <w:tr>
        <w:trPr>
          <w:trHeight w:val="492" w:hRule="exact"/>
        </w:trPr>
        <w:tc>
          <w:tcPr>
            <w:tcW w:w="660" w:type="dxa"/>
          </w:tcPr>
          <w:p>
            <w:pPr>
              <w:pStyle w:val="TableParagraph"/>
              <w:spacing w:before="114"/>
              <w:ind w:left="0" w:right="108"/>
              <w:jc w:val="right"/>
              <w:rPr>
                <w:sz w:val="20"/>
              </w:rPr>
            </w:pPr>
            <w:r>
              <w:rPr>
                <w:sz w:val="20"/>
              </w:rPr>
              <w:t>1312</w:t>
            </w:r>
          </w:p>
        </w:tc>
        <w:tc>
          <w:tcPr>
            <w:tcW w:w="3467" w:type="dxa"/>
          </w:tcPr>
          <w:p>
            <w:pPr>
              <w:pStyle w:val="TableParagraph"/>
              <w:spacing w:line="229" w:lineRule="exact" w:before="0"/>
              <w:ind w:right="-3"/>
              <w:rPr>
                <w:sz w:val="20"/>
              </w:rPr>
            </w:pPr>
            <w:r>
              <w:rPr>
                <w:sz w:val="20"/>
              </w:rPr>
              <w:t>JOURNAL OF CONTAMINANT</w:t>
            </w:r>
          </w:p>
          <w:p>
            <w:pPr>
              <w:pStyle w:val="TableParagraph"/>
              <w:spacing w:before="17"/>
              <w:ind w:right="-3"/>
              <w:rPr>
                <w:sz w:val="20"/>
              </w:rPr>
            </w:pPr>
            <w:r>
              <w:rPr>
                <w:sz w:val="20"/>
              </w:rPr>
              <w:t>HYDROLOGY</w:t>
            </w:r>
          </w:p>
        </w:tc>
        <w:tc>
          <w:tcPr>
            <w:tcW w:w="1145" w:type="dxa"/>
          </w:tcPr>
          <w:p>
            <w:pPr>
              <w:pStyle w:val="TableParagraph"/>
              <w:spacing w:before="114"/>
              <w:ind w:left="0" w:right="117"/>
              <w:jc w:val="right"/>
              <w:rPr>
                <w:sz w:val="20"/>
              </w:rPr>
            </w:pPr>
            <w:r>
              <w:rPr>
                <w:sz w:val="20"/>
              </w:rPr>
              <w:t>0169-7722</w:t>
            </w:r>
          </w:p>
        </w:tc>
        <w:tc>
          <w:tcPr>
            <w:tcW w:w="5286" w:type="dxa"/>
          </w:tcPr>
          <w:p>
            <w:pPr>
              <w:pStyle w:val="TableParagraph"/>
              <w:spacing w:before="114"/>
              <w:ind w:right="60"/>
              <w:rPr>
                <w:sz w:val="20"/>
              </w:rPr>
            </w:pPr>
            <w:r>
              <w:rPr>
                <w:sz w:val="20"/>
              </w:rPr>
              <w:t>WATER RESOURCES (17/83)</w:t>
            </w:r>
          </w:p>
        </w:tc>
      </w:tr>
      <w:tr>
        <w:trPr>
          <w:trHeight w:val="492" w:hRule="exact"/>
        </w:trPr>
        <w:tc>
          <w:tcPr>
            <w:tcW w:w="660" w:type="dxa"/>
          </w:tcPr>
          <w:p>
            <w:pPr>
              <w:pStyle w:val="TableParagraph"/>
              <w:spacing w:before="114"/>
              <w:ind w:left="0" w:right="108"/>
              <w:jc w:val="right"/>
              <w:rPr>
                <w:sz w:val="20"/>
              </w:rPr>
            </w:pPr>
            <w:r>
              <w:rPr>
                <w:sz w:val="20"/>
              </w:rPr>
              <w:t>1313</w:t>
            </w:r>
          </w:p>
        </w:tc>
        <w:tc>
          <w:tcPr>
            <w:tcW w:w="3467" w:type="dxa"/>
          </w:tcPr>
          <w:p>
            <w:pPr>
              <w:pStyle w:val="TableParagraph"/>
              <w:spacing w:before="114"/>
              <w:ind w:right="-3"/>
              <w:rPr>
                <w:sz w:val="20"/>
              </w:rPr>
            </w:pPr>
            <w:r>
              <w:rPr>
                <w:sz w:val="20"/>
              </w:rPr>
              <w:t>JOURNAL OF CONTROLLED RELEASE</w:t>
            </w:r>
          </w:p>
        </w:tc>
        <w:tc>
          <w:tcPr>
            <w:tcW w:w="1145" w:type="dxa"/>
          </w:tcPr>
          <w:p>
            <w:pPr>
              <w:pStyle w:val="TableParagraph"/>
              <w:spacing w:before="114"/>
              <w:ind w:left="0" w:right="117"/>
              <w:jc w:val="right"/>
              <w:rPr>
                <w:sz w:val="20"/>
              </w:rPr>
            </w:pPr>
            <w:r>
              <w:rPr>
                <w:sz w:val="20"/>
              </w:rPr>
              <w:t>0168-3659</w:t>
            </w:r>
          </w:p>
        </w:tc>
        <w:tc>
          <w:tcPr>
            <w:tcW w:w="5286" w:type="dxa"/>
          </w:tcPr>
          <w:p>
            <w:pPr>
              <w:pStyle w:val="TableParagraph"/>
              <w:spacing w:line="229" w:lineRule="exact" w:before="0"/>
              <w:ind w:right="60"/>
              <w:rPr>
                <w:sz w:val="20"/>
              </w:rPr>
            </w:pPr>
            <w:r>
              <w:rPr>
                <w:sz w:val="20"/>
              </w:rPr>
              <w:t>CHEMISTRY, MULTIDISCIPLINARY (17/157); PHARMACOLOGY &amp;</w:t>
            </w:r>
          </w:p>
          <w:p>
            <w:pPr>
              <w:pStyle w:val="TableParagraph"/>
              <w:spacing w:before="17"/>
              <w:ind w:right="60"/>
              <w:rPr>
                <w:sz w:val="20"/>
              </w:rPr>
            </w:pPr>
            <w:r>
              <w:rPr>
                <w:sz w:val="20"/>
              </w:rPr>
              <w:t>PHARMACY (10/255)</w:t>
            </w:r>
          </w:p>
        </w:tc>
      </w:tr>
      <w:tr>
        <w:trPr>
          <w:trHeight w:val="492" w:hRule="exact"/>
        </w:trPr>
        <w:tc>
          <w:tcPr>
            <w:tcW w:w="660" w:type="dxa"/>
          </w:tcPr>
          <w:p>
            <w:pPr>
              <w:pStyle w:val="TableParagraph"/>
              <w:spacing w:before="114"/>
              <w:ind w:left="0" w:right="108"/>
              <w:jc w:val="right"/>
              <w:rPr>
                <w:sz w:val="20"/>
              </w:rPr>
            </w:pPr>
            <w:r>
              <w:rPr>
                <w:sz w:val="20"/>
              </w:rPr>
              <w:t>1314</w:t>
            </w:r>
          </w:p>
        </w:tc>
        <w:tc>
          <w:tcPr>
            <w:tcW w:w="3467" w:type="dxa"/>
          </w:tcPr>
          <w:p>
            <w:pPr>
              <w:pStyle w:val="TableParagraph"/>
              <w:spacing w:line="229" w:lineRule="exact" w:before="0"/>
              <w:ind w:right="-3"/>
              <w:rPr>
                <w:sz w:val="20"/>
              </w:rPr>
            </w:pPr>
            <w:r>
              <w:rPr>
                <w:sz w:val="20"/>
              </w:rPr>
              <w:t>JOURNAL OF COSMOLOGY AND</w:t>
            </w:r>
          </w:p>
          <w:p>
            <w:pPr>
              <w:pStyle w:val="TableParagraph"/>
              <w:spacing w:before="17"/>
              <w:ind w:right="-3"/>
              <w:rPr>
                <w:sz w:val="20"/>
              </w:rPr>
            </w:pPr>
            <w:r>
              <w:rPr>
                <w:sz w:val="20"/>
              </w:rPr>
              <w:t>ASTROPARTICLE PHYSICS</w:t>
            </w:r>
          </w:p>
        </w:tc>
        <w:tc>
          <w:tcPr>
            <w:tcW w:w="1145" w:type="dxa"/>
          </w:tcPr>
          <w:p>
            <w:pPr>
              <w:pStyle w:val="TableParagraph"/>
              <w:spacing w:before="114"/>
              <w:ind w:left="0" w:right="117"/>
              <w:jc w:val="right"/>
              <w:rPr>
                <w:sz w:val="20"/>
              </w:rPr>
            </w:pPr>
            <w:r>
              <w:rPr>
                <w:sz w:val="20"/>
              </w:rPr>
              <w:t>1475-7516</w:t>
            </w:r>
          </w:p>
        </w:tc>
        <w:tc>
          <w:tcPr>
            <w:tcW w:w="5286" w:type="dxa"/>
          </w:tcPr>
          <w:p>
            <w:pPr>
              <w:pStyle w:val="TableParagraph"/>
              <w:spacing w:line="229" w:lineRule="exact" w:before="0"/>
              <w:ind w:right="60"/>
              <w:rPr>
                <w:sz w:val="20"/>
              </w:rPr>
            </w:pPr>
            <w:r>
              <w:rPr>
                <w:sz w:val="20"/>
              </w:rPr>
              <w:t>ASTRONOMY &amp; ASTROPHYSICS (10/60); PHYSICS, PARTICLES &amp;</w:t>
            </w:r>
          </w:p>
          <w:p>
            <w:pPr>
              <w:pStyle w:val="TableParagraph"/>
              <w:spacing w:before="17"/>
              <w:ind w:right="60"/>
              <w:rPr>
                <w:sz w:val="20"/>
              </w:rPr>
            </w:pPr>
            <w:r>
              <w:rPr>
                <w:sz w:val="20"/>
              </w:rPr>
              <w:t>FIELDS (4/27)</w:t>
            </w:r>
          </w:p>
        </w:tc>
      </w:tr>
      <w:tr>
        <w:trPr>
          <w:trHeight w:val="492" w:hRule="exact"/>
        </w:trPr>
        <w:tc>
          <w:tcPr>
            <w:tcW w:w="660" w:type="dxa"/>
          </w:tcPr>
          <w:p>
            <w:pPr>
              <w:pStyle w:val="TableParagraph"/>
              <w:spacing w:before="114"/>
              <w:ind w:left="0" w:right="108"/>
              <w:jc w:val="right"/>
              <w:rPr>
                <w:sz w:val="20"/>
              </w:rPr>
            </w:pPr>
            <w:r>
              <w:rPr>
                <w:sz w:val="20"/>
              </w:rPr>
              <w:t>1315</w:t>
            </w:r>
          </w:p>
        </w:tc>
        <w:tc>
          <w:tcPr>
            <w:tcW w:w="3467" w:type="dxa"/>
          </w:tcPr>
          <w:p>
            <w:pPr>
              <w:pStyle w:val="TableParagraph"/>
              <w:spacing w:line="229" w:lineRule="exact" w:before="0"/>
              <w:ind w:right="-3"/>
              <w:rPr>
                <w:sz w:val="20"/>
              </w:rPr>
            </w:pPr>
            <w:r>
              <w:rPr>
                <w:sz w:val="20"/>
              </w:rPr>
              <w:t>JOURNAL OF CRANIO-MAXILLOFACIAL</w:t>
            </w:r>
          </w:p>
          <w:p>
            <w:pPr>
              <w:pStyle w:val="TableParagraph"/>
              <w:spacing w:before="17"/>
              <w:ind w:right="-3"/>
              <w:rPr>
                <w:sz w:val="20"/>
              </w:rPr>
            </w:pPr>
            <w:r>
              <w:rPr>
                <w:sz w:val="20"/>
              </w:rPr>
              <w:t>SURGERY</w:t>
            </w:r>
          </w:p>
        </w:tc>
        <w:tc>
          <w:tcPr>
            <w:tcW w:w="1145" w:type="dxa"/>
          </w:tcPr>
          <w:p>
            <w:pPr>
              <w:pStyle w:val="TableParagraph"/>
              <w:spacing w:before="114"/>
              <w:ind w:left="0" w:right="117"/>
              <w:jc w:val="right"/>
              <w:rPr>
                <w:sz w:val="20"/>
              </w:rPr>
            </w:pPr>
            <w:r>
              <w:rPr>
                <w:sz w:val="20"/>
              </w:rPr>
              <w:t>1010-5182</w:t>
            </w:r>
          </w:p>
        </w:tc>
        <w:tc>
          <w:tcPr>
            <w:tcW w:w="5286" w:type="dxa"/>
          </w:tcPr>
          <w:p>
            <w:pPr>
              <w:pStyle w:val="TableParagraph"/>
              <w:spacing w:line="229" w:lineRule="exact" w:before="0"/>
              <w:ind w:right="60"/>
              <w:rPr>
                <w:sz w:val="20"/>
              </w:rPr>
            </w:pPr>
            <w:r>
              <w:rPr>
                <w:sz w:val="20"/>
              </w:rPr>
              <w:t>DENTISTRY, ORAL SURGERY &amp; MEDICINE (11/88); SURGERY</w:t>
            </w:r>
          </w:p>
          <w:p>
            <w:pPr>
              <w:pStyle w:val="TableParagraph"/>
              <w:spacing w:before="17"/>
              <w:ind w:right="60"/>
              <w:rPr>
                <w:sz w:val="20"/>
              </w:rPr>
            </w:pPr>
            <w:r>
              <w:rPr>
                <w:sz w:val="20"/>
              </w:rPr>
              <w:t>(38/198)</w:t>
            </w:r>
          </w:p>
        </w:tc>
      </w:tr>
      <w:tr>
        <w:trPr>
          <w:trHeight w:val="290" w:hRule="exact"/>
        </w:trPr>
        <w:tc>
          <w:tcPr>
            <w:tcW w:w="660" w:type="dxa"/>
          </w:tcPr>
          <w:p>
            <w:pPr>
              <w:pStyle w:val="TableParagraph"/>
              <w:ind w:left="0" w:right="108"/>
              <w:jc w:val="right"/>
              <w:rPr>
                <w:sz w:val="20"/>
              </w:rPr>
            </w:pPr>
            <w:r>
              <w:rPr>
                <w:sz w:val="20"/>
              </w:rPr>
              <w:t>1316</w:t>
            </w:r>
          </w:p>
        </w:tc>
        <w:tc>
          <w:tcPr>
            <w:tcW w:w="3467" w:type="dxa"/>
          </w:tcPr>
          <w:p>
            <w:pPr>
              <w:pStyle w:val="TableParagraph"/>
              <w:ind w:right="-3"/>
              <w:rPr>
                <w:sz w:val="20"/>
              </w:rPr>
            </w:pPr>
            <w:r>
              <w:rPr>
                <w:sz w:val="20"/>
              </w:rPr>
              <w:t>JOURNAL OF CROHNS &amp; COLITIS</w:t>
            </w:r>
          </w:p>
        </w:tc>
        <w:tc>
          <w:tcPr>
            <w:tcW w:w="1145" w:type="dxa"/>
          </w:tcPr>
          <w:p>
            <w:pPr>
              <w:pStyle w:val="TableParagraph"/>
              <w:ind w:left="0" w:right="117"/>
              <w:jc w:val="right"/>
              <w:rPr>
                <w:sz w:val="20"/>
              </w:rPr>
            </w:pPr>
            <w:r>
              <w:rPr>
                <w:sz w:val="20"/>
              </w:rPr>
              <w:t>1873-9946</w:t>
            </w:r>
          </w:p>
        </w:tc>
        <w:tc>
          <w:tcPr>
            <w:tcW w:w="5286" w:type="dxa"/>
          </w:tcPr>
          <w:p>
            <w:pPr>
              <w:pStyle w:val="TableParagraph"/>
              <w:ind w:right="60"/>
              <w:rPr>
                <w:sz w:val="20"/>
              </w:rPr>
            </w:pPr>
            <w:r>
              <w:rPr>
                <w:sz w:val="20"/>
              </w:rPr>
              <w:t>GASTROENTEROLOGY &amp; HEPATOLOGY (8/76)</w:t>
            </w:r>
          </w:p>
        </w:tc>
      </w:tr>
      <w:tr>
        <w:trPr>
          <w:trHeight w:val="290" w:hRule="exact"/>
        </w:trPr>
        <w:tc>
          <w:tcPr>
            <w:tcW w:w="660" w:type="dxa"/>
          </w:tcPr>
          <w:p>
            <w:pPr>
              <w:pStyle w:val="TableParagraph"/>
              <w:ind w:left="0" w:right="108"/>
              <w:jc w:val="right"/>
              <w:rPr>
                <w:sz w:val="20"/>
              </w:rPr>
            </w:pPr>
            <w:r>
              <w:rPr>
                <w:sz w:val="20"/>
              </w:rPr>
              <w:t>1317</w:t>
            </w:r>
          </w:p>
        </w:tc>
        <w:tc>
          <w:tcPr>
            <w:tcW w:w="3467" w:type="dxa"/>
          </w:tcPr>
          <w:p>
            <w:pPr>
              <w:pStyle w:val="TableParagraph"/>
              <w:ind w:right="-3"/>
              <w:rPr>
                <w:sz w:val="20"/>
              </w:rPr>
            </w:pPr>
            <w:r>
              <w:rPr>
                <w:sz w:val="20"/>
              </w:rPr>
              <w:t>JOURNAL OF CYSTIC FIBROSIS</w:t>
            </w:r>
          </w:p>
        </w:tc>
        <w:tc>
          <w:tcPr>
            <w:tcW w:w="1145" w:type="dxa"/>
          </w:tcPr>
          <w:p>
            <w:pPr>
              <w:pStyle w:val="TableParagraph"/>
              <w:ind w:left="0" w:right="117"/>
              <w:jc w:val="right"/>
              <w:rPr>
                <w:sz w:val="20"/>
              </w:rPr>
            </w:pPr>
            <w:r>
              <w:rPr>
                <w:sz w:val="20"/>
              </w:rPr>
              <w:t>1569-1993</w:t>
            </w:r>
          </w:p>
        </w:tc>
        <w:tc>
          <w:tcPr>
            <w:tcW w:w="5286" w:type="dxa"/>
          </w:tcPr>
          <w:p>
            <w:pPr>
              <w:pStyle w:val="TableParagraph"/>
              <w:ind w:right="60"/>
              <w:rPr>
                <w:sz w:val="20"/>
              </w:rPr>
            </w:pPr>
            <w:r>
              <w:rPr>
                <w:sz w:val="20"/>
              </w:rPr>
              <w:t>RESPIRATORY SYSTEM (14/58)</w:t>
            </w:r>
          </w:p>
        </w:tc>
      </w:tr>
      <w:tr>
        <w:trPr>
          <w:trHeight w:val="290" w:hRule="exact"/>
        </w:trPr>
        <w:tc>
          <w:tcPr>
            <w:tcW w:w="660" w:type="dxa"/>
          </w:tcPr>
          <w:p>
            <w:pPr>
              <w:pStyle w:val="TableParagraph"/>
              <w:ind w:left="0" w:right="108"/>
              <w:jc w:val="right"/>
              <w:rPr>
                <w:sz w:val="20"/>
              </w:rPr>
            </w:pPr>
            <w:r>
              <w:rPr>
                <w:sz w:val="20"/>
              </w:rPr>
              <w:t>1318</w:t>
            </w:r>
          </w:p>
        </w:tc>
        <w:tc>
          <w:tcPr>
            <w:tcW w:w="3467" w:type="dxa"/>
          </w:tcPr>
          <w:p>
            <w:pPr>
              <w:pStyle w:val="TableParagraph"/>
              <w:ind w:right="-3"/>
              <w:rPr>
                <w:sz w:val="20"/>
              </w:rPr>
            </w:pPr>
            <w:r>
              <w:rPr>
                <w:sz w:val="20"/>
              </w:rPr>
              <w:t>JOURNAL OF DAIRY RESEARCH</w:t>
            </w:r>
          </w:p>
        </w:tc>
        <w:tc>
          <w:tcPr>
            <w:tcW w:w="1145" w:type="dxa"/>
          </w:tcPr>
          <w:p>
            <w:pPr>
              <w:pStyle w:val="TableParagraph"/>
              <w:ind w:left="0" w:right="117"/>
              <w:jc w:val="right"/>
              <w:rPr>
                <w:sz w:val="20"/>
              </w:rPr>
            </w:pPr>
            <w:r>
              <w:rPr>
                <w:sz w:val="20"/>
              </w:rPr>
              <w:t>0022-0299</w:t>
            </w:r>
          </w:p>
        </w:tc>
        <w:tc>
          <w:tcPr>
            <w:tcW w:w="5286" w:type="dxa"/>
          </w:tcPr>
          <w:p>
            <w:pPr>
              <w:pStyle w:val="TableParagraph"/>
              <w:ind w:right="60"/>
              <w:rPr>
                <w:sz w:val="20"/>
              </w:rPr>
            </w:pPr>
            <w:r>
              <w:rPr>
                <w:sz w:val="20"/>
              </w:rPr>
              <w:t>AGRICULTURE, DAIRY &amp; ANIMAL SCIENCE (11/57)</w:t>
            </w:r>
          </w:p>
        </w:tc>
      </w:tr>
      <w:tr>
        <w:trPr>
          <w:trHeight w:val="492" w:hRule="exact"/>
        </w:trPr>
        <w:tc>
          <w:tcPr>
            <w:tcW w:w="660" w:type="dxa"/>
          </w:tcPr>
          <w:p>
            <w:pPr>
              <w:pStyle w:val="TableParagraph"/>
              <w:spacing w:before="114"/>
              <w:ind w:left="0" w:right="108"/>
              <w:jc w:val="right"/>
              <w:rPr>
                <w:sz w:val="20"/>
              </w:rPr>
            </w:pPr>
            <w:r>
              <w:rPr>
                <w:sz w:val="20"/>
              </w:rPr>
              <w:t>1319</w:t>
            </w:r>
          </w:p>
        </w:tc>
        <w:tc>
          <w:tcPr>
            <w:tcW w:w="3467" w:type="dxa"/>
          </w:tcPr>
          <w:p>
            <w:pPr>
              <w:pStyle w:val="TableParagraph"/>
              <w:spacing w:before="114"/>
              <w:ind w:right="-3"/>
              <w:rPr>
                <w:sz w:val="20"/>
              </w:rPr>
            </w:pPr>
            <w:r>
              <w:rPr>
                <w:sz w:val="20"/>
              </w:rPr>
              <w:t>JOURNAL OF DAIRY SCIENCE</w:t>
            </w:r>
          </w:p>
        </w:tc>
        <w:tc>
          <w:tcPr>
            <w:tcW w:w="1145" w:type="dxa"/>
          </w:tcPr>
          <w:p>
            <w:pPr>
              <w:pStyle w:val="TableParagraph"/>
              <w:spacing w:before="114"/>
              <w:ind w:left="0" w:right="117"/>
              <w:jc w:val="right"/>
              <w:rPr>
                <w:sz w:val="20"/>
              </w:rPr>
            </w:pPr>
            <w:r>
              <w:rPr>
                <w:sz w:val="20"/>
              </w:rPr>
              <w:t>0022-0302</w:t>
            </w:r>
          </w:p>
        </w:tc>
        <w:tc>
          <w:tcPr>
            <w:tcW w:w="5286" w:type="dxa"/>
          </w:tcPr>
          <w:p>
            <w:pPr>
              <w:pStyle w:val="TableParagraph"/>
              <w:spacing w:line="229" w:lineRule="exact" w:before="0"/>
              <w:ind w:right="-5"/>
              <w:rPr>
                <w:sz w:val="20"/>
              </w:rPr>
            </w:pPr>
            <w:r>
              <w:rPr>
                <w:sz w:val="20"/>
              </w:rPr>
              <w:t>AGRICULTURE, DAIRY &amp; ANIMAL SCIENCE (2/57); FOOD SCIENCE</w:t>
            </w:r>
          </w:p>
          <w:p>
            <w:pPr>
              <w:pStyle w:val="TableParagraph"/>
              <w:spacing w:before="17"/>
              <w:ind w:right="60"/>
              <w:rPr>
                <w:sz w:val="20"/>
              </w:rPr>
            </w:pPr>
            <w:r>
              <w:rPr>
                <w:sz w:val="20"/>
              </w:rPr>
              <w:t>&amp; TECHNOLOGY (22/123)</w:t>
            </w:r>
          </w:p>
        </w:tc>
      </w:tr>
      <w:tr>
        <w:trPr>
          <w:trHeight w:val="291" w:hRule="exact"/>
        </w:trPr>
        <w:tc>
          <w:tcPr>
            <w:tcW w:w="660" w:type="dxa"/>
          </w:tcPr>
          <w:p>
            <w:pPr>
              <w:pStyle w:val="TableParagraph"/>
              <w:spacing w:before="14"/>
              <w:ind w:left="0" w:right="108"/>
              <w:jc w:val="right"/>
              <w:rPr>
                <w:sz w:val="20"/>
              </w:rPr>
            </w:pPr>
            <w:r>
              <w:rPr>
                <w:sz w:val="20"/>
              </w:rPr>
              <w:t>1320</w:t>
            </w:r>
          </w:p>
        </w:tc>
        <w:tc>
          <w:tcPr>
            <w:tcW w:w="3467" w:type="dxa"/>
          </w:tcPr>
          <w:p>
            <w:pPr>
              <w:pStyle w:val="TableParagraph"/>
              <w:spacing w:before="14"/>
              <w:ind w:right="-3"/>
              <w:rPr>
                <w:sz w:val="20"/>
              </w:rPr>
            </w:pPr>
            <w:r>
              <w:rPr>
                <w:sz w:val="20"/>
              </w:rPr>
              <w:t>JOURNAL OF DENTAL RESEARCH</w:t>
            </w:r>
          </w:p>
        </w:tc>
        <w:tc>
          <w:tcPr>
            <w:tcW w:w="1145" w:type="dxa"/>
          </w:tcPr>
          <w:p>
            <w:pPr>
              <w:pStyle w:val="TableParagraph"/>
              <w:spacing w:before="14"/>
              <w:ind w:left="0" w:right="117"/>
              <w:jc w:val="right"/>
              <w:rPr>
                <w:sz w:val="20"/>
              </w:rPr>
            </w:pPr>
            <w:r>
              <w:rPr>
                <w:sz w:val="20"/>
              </w:rPr>
              <w:t>0022-0345</w:t>
            </w:r>
          </w:p>
        </w:tc>
        <w:tc>
          <w:tcPr>
            <w:tcW w:w="5286" w:type="dxa"/>
          </w:tcPr>
          <w:p>
            <w:pPr>
              <w:pStyle w:val="TableParagraph"/>
              <w:spacing w:before="14"/>
              <w:ind w:right="60"/>
              <w:rPr>
                <w:sz w:val="20"/>
              </w:rPr>
            </w:pPr>
            <w:r>
              <w:rPr>
                <w:sz w:val="20"/>
              </w:rPr>
              <w:t>DENTISTRY, ORAL SURGERY &amp; MEDICINE (1/88)</w:t>
            </w:r>
          </w:p>
        </w:tc>
      </w:tr>
      <w:tr>
        <w:trPr>
          <w:trHeight w:val="290" w:hRule="exact"/>
        </w:trPr>
        <w:tc>
          <w:tcPr>
            <w:tcW w:w="660" w:type="dxa"/>
          </w:tcPr>
          <w:p>
            <w:pPr>
              <w:pStyle w:val="TableParagraph"/>
              <w:ind w:left="0" w:right="108"/>
              <w:jc w:val="right"/>
              <w:rPr>
                <w:sz w:val="20"/>
              </w:rPr>
            </w:pPr>
            <w:r>
              <w:rPr>
                <w:sz w:val="20"/>
              </w:rPr>
              <w:t>1321</w:t>
            </w:r>
          </w:p>
        </w:tc>
        <w:tc>
          <w:tcPr>
            <w:tcW w:w="3467" w:type="dxa"/>
          </w:tcPr>
          <w:p>
            <w:pPr>
              <w:pStyle w:val="TableParagraph"/>
              <w:ind w:right="-3"/>
              <w:rPr>
                <w:sz w:val="20"/>
              </w:rPr>
            </w:pPr>
            <w:r>
              <w:rPr>
                <w:sz w:val="20"/>
              </w:rPr>
              <w:t>JOURNAL OF DENTISTRY</w:t>
            </w:r>
          </w:p>
        </w:tc>
        <w:tc>
          <w:tcPr>
            <w:tcW w:w="1145" w:type="dxa"/>
          </w:tcPr>
          <w:p>
            <w:pPr>
              <w:pStyle w:val="TableParagraph"/>
              <w:ind w:left="0" w:right="117"/>
              <w:jc w:val="right"/>
              <w:rPr>
                <w:sz w:val="20"/>
              </w:rPr>
            </w:pPr>
            <w:r>
              <w:rPr>
                <w:sz w:val="20"/>
              </w:rPr>
              <w:t>0300-5712</w:t>
            </w:r>
          </w:p>
        </w:tc>
        <w:tc>
          <w:tcPr>
            <w:tcW w:w="5286" w:type="dxa"/>
          </w:tcPr>
          <w:p>
            <w:pPr>
              <w:pStyle w:val="TableParagraph"/>
              <w:ind w:right="60"/>
              <w:rPr>
                <w:sz w:val="20"/>
              </w:rPr>
            </w:pPr>
            <w:r>
              <w:rPr>
                <w:sz w:val="20"/>
              </w:rPr>
              <w:t>DENTISTRY, ORAL SURGERY &amp; MEDICINE (13/88)</w:t>
            </w:r>
          </w:p>
        </w:tc>
      </w:tr>
      <w:tr>
        <w:trPr>
          <w:trHeight w:val="492" w:hRule="exact"/>
        </w:trPr>
        <w:tc>
          <w:tcPr>
            <w:tcW w:w="660" w:type="dxa"/>
          </w:tcPr>
          <w:p>
            <w:pPr>
              <w:pStyle w:val="TableParagraph"/>
              <w:spacing w:before="114"/>
              <w:ind w:left="0" w:right="108"/>
              <w:jc w:val="right"/>
              <w:rPr>
                <w:sz w:val="20"/>
              </w:rPr>
            </w:pPr>
            <w:r>
              <w:rPr>
                <w:sz w:val="20"/>
              </w:rPr>
              <w:t>1322</w:t>
            </w:r>
          </w:p>
        </w:tc>
        <w:tc>
          <w:tcPr>
            <w:tcW w:w="3467" w:type="dxa"/>
          </w:tcPr>
          <w:p>
            <w:pPr>
              <w:pStyle w:val="TableParagraph"/>
              <w:spacing w:before="114"/>
              <w:ind w:right="-3"/>
              <w:rPr>
                <w:sz w:val="20"/>
              </w:rPr>
            </w:pPr>
            <w:r>
              <w:rPr>
                <w:sz w:val="20"/>
              </w:rPr>
              <w:t>JOURNAL OF DERMATOLOGICAL SCIENCE</w:t>
            </w:r>
          </w:p>
        </w:tc>
        <w:tc>
          <w:tcPr>
            <w:tcW w:w="1145" w:type="dxa"/>
          </w:tcPr>
          <w:p>
            <w:pPr>
              <w:pStyle w:val="TableParagraph"/>
              <w:spacing w:before="114"/>
              <w:ind w:left="0" w:right="117"/>
              <w:jc w:val="right"/>
              <w:rPr>
                <w:sz w:val="20"/>
              </w:rPr>
            </w:pPr>
            <w:r>
              <w:rPr>
                <w:sz w:val="20"/>
              </w:rPr>
              <w:t>0923-1811</w:t>
            </w:r>
          </w:p>
        </w:tc>
        <w:tc>
          <w:tcPr>
            <w:tcW w:w="5286" w:type="dxa"/>
          </w:tcPr>
          <w:p>
            <w:pPr>
              <w:pStyle w:val="TableParagraph"/>
              <w:spacing w:before="114"/>
              <w:ind w:right="60"/>
              <w:rPr>
                <w:sz w:val="20"/>
              </w:rPr>
            </w:pPr>
            <w:r>
              <w:rPr>
                <w:sz w:val="20"/>
              </w:rPr>
              <w:t>DERMATOLOGY (10/63)</w:t>
            </w:r>
          </w:p>
        </w:tc>
      </w:tr>
      <w:tr>
        <w:trPr>
          <w:trHeight w:val="492" w:hRule="exact"/>
        </w:trPr>
        <w:tc>
          <w:tcPr>
            <w:tcW w:w="660" w:type="dxa"/>
          </w:tcPr>
          <w:p>
            <w:pPr>
              <w:pStyle w:val="TableParagraph"/>
              <w:spacing w:before="114"/>
              <w:ind w:left="0" w:right="108"/>
              <w:jc w:val="right"/>
              <w:rPr>
                <w:sz w:val="20"/>
              </w:rPr>
            </w:pPr>
            <w:r>
              <w:rPr>
                <w:sz w:val="20"/>
              </w:rPr>
              <w:t>1323</w:t>
            </w:r>
          </w:p>
        </w:tc>
        <w:tc>
          <w:tcPr>
            <w:tcW w:w="3467" w:type="dxa"/>
          </w:tcPr>
          <w:p>
            <w:pPr>
              <w:pStyle w:val="TableParagraph"/>
              <w:spacing w:before="114"/>
              <w:ind w:right="-3"/>
              <w:rPr>
                <w:sz w:val="20"/>
              </w:rPr>
            </w:pPr>
            <w:r>
              <w:rPr>
                <w:sz w:val="20"/>
              </w:rPr>
              <w:t>JOURNAL OF DIFFERENTIAL EQUATIONS</w:t>
            </w:r>
          </w:p>
        </w:tc>
        <w:tc>
          <w:tcPr>
            <w:tcW w:w="1145" w:type="dxa"/>
          </w:tcPr>
          <w:p>
            <w:pPr>
              <w:pStyle w:val="TableParagraph"/>
              <w:spacing w:before="114"/>
              <w:ind w:left="0" w:right="117"/>
              <w:jc w:val="right"/>
              <w:rPr>
                <w:sz w:val="20"/>
              </w:rPr>
            </w:pPr>
            <w:r>
              <w:rPr>
                <w:sz w:val="20"/>
              </w:rPr>
              <w:t>0022-0396</w:t>
            </w:r>
          </w:p>
        </w:tc>
        <w:tc>
          <w:tcPr>
            <w:tcW w:w="5286" w:type="dxa"/>
          </w:tcPr>
          <w:p>
            <w:pPr>
              <w:pStyle w:val="TableParagraph"/>
              <w:spacing w:before="114"/>
              <w:ind w:right="60"/>
              <w:rPr>
                <w:sz w:val="20"/>
              </w:rPr>
            </w:pPr>
            <w:r>
              <w:rPr>
                <w:sz w:val="20"/>
              </w:rPr>
              <w:t>MATHEMATICS (16/312)</w:t>
            </w:r>
          </w:p>
        </w:tc>
      </w:tr>
      <w:tr>
        <w:trPr>
          <w:trHeight w:val="492" w:hRule="exact"/>
        </w:trPr>
        <w:tc>
          <w:tcPr>
            <w:tcW w:w="660" w:type="dxa"/>
          </w:tcPr>
          <w:p>
            <w:pPr>
              <w:pStyle w:val="TableParagraph"/>
              <w:spacing w:before="114"/>
              <w:ind w:left="0" w:right="108"/>
              <w:jc w:val="right"/>
              <w:rPr>
                <w:sz w:val="20"/>
              </w:rPr>
            </w:pPr>
            <w:r>
              <w:rPr>
                <w:sz w:val="20"/>
              </w:rPr>
              <w:t>1324</w:t>
            </w:r>
          </w:p>
        </w:tc>
        <w:tc>
          <w:tcPr>
            <w:tcW w:w="3467" w:type="dxa"/>
          </w:tcPr>
          <w:p>
            <w:pPr>
              <w:pStyle w:val="TableParagraph"/>
              <w:spacing w:before="114"/>
              <w:ind w:right="-3"/>
              <w:rPr>
                <w:sz w:val="20"/>
              </w:rPr>
            </w:pPr>
            <w:r>
              <w:rPr>
                <w:sz w:val="20"/>
              </w:rPr>
              <w:t>JOURNAL OF DIFFERENTIAL GEOMETRY</w:t>
            </w:r>
          </w:p>
        </w:tc>
        <w:tc>
          <w:tcPr>
            <w:tcW w:w="1145" w:type="dxa"/>
          </w:tcPr>
          <w:p>
            <w:pPr>
              <w:pStyle w:val="TableParagraph"/>
              <w:spacing w:before="114"/>
              <w:ind w:left="0" w:right="117"/>
              <w:jc w:val="right"/>
              <w:rPr>
                <w:sz w:val="20"/>
              </w:rPr>
            </w:pPr>
            <w:r>
              <w:rPr>
                <w:sz w:val="20"/>
              </w:rPr>
              <w:t>0022-040X</w:t>
            </w:r>
          </w:p>
        </w:tc>
        <w:tc>
          <w:tcPr>
            <w:tcW w:w="5286" w:type="dxa"/>
          </w:tcPr>
          <w:p>
            <w:pPr>
              <w:pStyle w:val="TableParagraph"/>
              <w:spacing w:before="114"/>
              <w:ind w:right="60"/>
              <w:rPr>
                <w:sz w:val="20"/>
              </w:rPr>
            </w:pPr>
            <w:r>
              <w:rPr>
                <w:sz w:val="20"/>
              </w:rPr>
              <w:t>MATHEMATICS (24/312)</w:t>
            </w:r>
          </w:p>
        </w:tc>
      </w:tr>
      <w:tr>
        <w:trPr>
          <w:trHeight w:val="492" w:hRule="exact"/>
        </w:trPr>
        <w:tc>
          <w:tcPr>
            <w:tcW w:w="660" w:type="dxa"/>
          </w:tcPr>
          <w:p>
            <w:pPr>
              <w:pStyle w:val="TableParagraph"/>
              <w:spacing w:before="114"/>
              <w:ind w:left="0" w:right="108"/>
              <w:jc w:val="right"/>
              <w:rPr>
                <w:sz w:val="20"/>
              </w:rPr>
            </w:pPr>
            <w:r>
              <w:rPr>
                <w:sz w:val="20"/>
              </w:rPr>
              <w:t>1325</w:t>
            </w:r>
          </w:p>
        </w:tc>
        <w:tc>
          <w:tcPr>
            <w:tcW w:w="3467" w:type="dxa"/>
          </w:tcPr>
          <w:p>
            <w:pPr>
              <w:pStyle w:val="TableParagraph"/>
              <w:spacing w:before="114"/>
              <w:ind w:right="-3"/>
              <w:rPr>
                <w:sz w:val="20"/>
              </w:rPr>
            </w:pPr>
            <w:r>
              <w:rPr>
                <w:sz w:val="20"/>
              </w:rPr>
              <w:t>JOURNAL OF DISPLAY TECHNOLOGY</w:t>
            </w:r>
          </w:p>
        </w:tc>
        <w:tc>
          <w:tcPr>
            <w:tcW w:w="1145" w:type="dxa"/>
          </w:tcPr>
          <w:p>
            <w:pPr>
              <w:pStyle w:val="TableParagraph"/>
              <w:spacing w:before="114"/>
              <w:ind w:left="0" w:right="117"/>
              <w:jc w:val="right"/>
              <w:rPr>
                <w:sz w:val="20"/>
              </w:rPr>
            </w:pPr>
            <w:r>
              <w:rPr>
                <w:sz w:val="20"/>
              </w:rPr>
              <w:t>1551-319X</w:t>
            </w:r>
          </w:p>
        </w:tc>
        <w:tc>
          <w:tcPr>
            <w:tcW w:w="5286" w:type="dxa"/>
          </w:tcPr>
          <w:p>
            <w:pPr>
              <w:pStyle w:val="TableParagraph"/>
              <w:spacing w:line="229" w:lineRule="exact" w:before="0"/>
              <w:ind w:right="60"/>
              <w:rPr>
                <w:sz w:val="20"/>
              </w:rPr>
            </w:pPr>
            <w:r>
              <w:rPr>
                <w:sz w:val="20"/>
              </w:rPr>
              <w:t>ENGINEERING, ELECTRICAL &amp; ELECTRONIC (47/249); OPTICS</w:t>
            </w:r>
          </w:p>
          <w:p>
            <w:pPr>
              <w:pStyle w:val="TableParagraph"/>
              <w:spacing w:before="17"/>
              <w:ind w:right="60"/>
              <w:rPr>
                <w:sz w:val="20"/>
              </w:rPr>
            </w:pPr>
            <w:r>
              <w:rPr>
                <w:sz w:val="20"/>
              </w:rPr>
              <w:t>(20/87)</w:t>
            </w:r>
          </w:p>
        </w:tc>
      </w:tr>
      <w:tr>
        <w:trPr>
          <w:trHeight w:val="290" w:hRule="exact"/>
        </w:trPr>
        <w:tc>
          <w:tcPr>
            <w:tcW w:w="660" w:type="dxa"/>
          </w:tcPr>
          <w:p>
            <w:pPr>
              <w:pStyle w:val="TableParagraph"/>
              <w:ind w:left="0" w:right="108"/>
              <w:jc w:val="right"/>
              <w:rPr>
                <w:sz w:val="20"/>
              </w:rPr>
            </w:pPr>
            <w:r>
              <w:rPr>
                <w:sz w:val="20"/>
              </w:rPr>
              <w:t>1326</w:t>
            </w:r>
          </w:p>
        </w:tc>
        <w:tc>
          <w:tcPr>
            <w:tcW w:w="3467" w:type="dxa"/>
          </w:tcPr>
          <w:p>
            <w:pPr>
              <w:pStyle w:val="TableParagraph"/>
              <w:ind w:right="-3"/>
              <w:rPr>
                <w:sz w:val="20"/>
              </w:rPr>
            </w:pPr>
            <w:r>
              <w:rPr>
                <w:sz w:val="20"/>
              </w:rPr>
              <w:t>JOURNAL OF ECOLOGY</w:t>
            </w:r>
          </w:p>
        </w:tc>
        <w:tc>
          <w:tcPr>
            <w:tcW w:w="1145" w:type="dxa"/>
          </w:tcPr>
          <w:p>
            <w:pPr>
              <w:pStyle w:val="TableParagraph"/>
              <w:ind w:left="0" w:right="117"/>
              <w:jc w:val="right"/>
              <w:rPr>
                <w:sz w:val="20"/>
              </w:rPr>
            </w:pPr>
            <w:r>
              <w:rPr>
                <w:sz w:val="20"/>
              </w:rPr>
              <w:t>0022-0477</w:t>
            </w:r>
          </w:p>
        </w:tc>
        <w:tc>
          <w:tcPr>
            <w:tcW w:w="5286" w:type="dxa"/>
          </w:tcPr>
          <w:p>
            <w:pPr>
              <w:pStyle w:val="TableParagraph"/>
              <w:ind w:right="60"/>
              <w:rPr>
                <w:sz w:val="20"/>
              </w:rPr>
            </w:pPr>
            <w:r>
              <w:rPr>
                <w:sz w:val="20"/>
              </w:rPr>
              <w:t>ECOLOGY (12/145); PLANT SCIENCES (13/204)</w:t>
            </w:r>
          </w:p>
        </w:tc>
      </w:tr>
      <w:tr>
        <w:trPr>
          <w:trHeight w:val="492" w:hRule="exact"/>
        </w:trPr>
        <w:tc>
          <w:tcPr>
            <w:tcW w:w="660" w:type="dxa"/>
          </w:tcPr>
          <w:p>
            <w:pPr>
              <w:pStyle w:val="TableParagraph"/>
              <w:spacing w:before="114"/>
              <w:ind w:left="0" w:right="108"/>
              <w:jc w:val="right"/>
              <w:rPr>
                <w:sz w:val="20"/>
              </w:rPr>
            </w:pPr>
            <w:r>
              <w:rPr>
                <w:sz w:val="20"/>
              </w:rPr>
              <w:t>1327</w:t>
            </w:r>
          </w:p>
        </w:tc>
        <w:tc>
          <w:tcPr>
            <w:tcW w:w="3467" w:type="dxa"/>
          </w:tcPr>
          <w:p>
            <w:pPr>
              <w:pStyle w:val="TableParagraph"/>
              <w:spacing w:before="114"/>
              <w:ind w:right="-3"/>
              <w:rPr>
                <w:sz w:val="20"/>
              </w:rPr>
            </w:pPr>
            <w:r>
              <w:rPr>
                <w:sz w:val="20"/>
              </w:rPr>
              <w:t>JOURNAL OF ECONOMETRICS</w:t>
            </w:r>
          </w:p>
        </w:tc>
        <w:tc>
          <w:tcPr>
            <w:tcW w:w="1145" w:type="dxa"/>
          </w:tcPr>
          <w:p>
            <w:pPr>
              <w:pStyle w:val="TableParagraph"/>
              <w:spacing w:before="114"/>
              <w:ind w:left="0" w:right="117"/>
              <w:jc w:val="right"/>
              <w:rPr>
                <w:sz w:val="20"/>
              </w:rPr>
            </w:pPr>
            <w:r>
              <w:rPr>
                <w:sz w:val="20"/>
              </w:rPr>
              <w:t>0304-4076</w:t>
            </w:r>
          </w:p>
        </w:tc>
        <w:tc>
          <w:tcPr>
            <w:tcW w:w="5286" w:type="dxa"/>
          </w:tcPr>
          <w:p>
            <w:pPr>
              <w:pStyle w:val="TableParagraph"/>
              <w:spacing w:before="114"/>
              <w:ind w:right="60"/>
              <w:rPr>
                <w:sz w:val="20"/>
              </w:rPr>
            </w:pPr>
            <w:r>
              <w:rPr>
                <w:sz w:val="20"/>
              </w:rPr>
              <w:t>MATHEMATICS, INTERDISCIPLINARY APPLICATIONS (23/99)</w:t>
            </w:r>
          </w:p>
        </w:tc>
      </w:tr>
      <w:tr>
        <w:trPr>
          <w:trHeight w:val="291" w:hRule="exact"/>
        </w:trPr>
        <w:tc>
          <w:tcPr>
            <w:tcW w:w="660" w:type="dxa"/>
          </w:tcPr>
          <w:p>
            <w:pPr>
              <w:pStyle w:val="TableParagraph"/>
              <w:ind w:left="0" w:right="108"/>
              <w:jc w:val="right"/>
              <w:rPr>
                <w:sz w:val="20"/>
              </w:rPr>
            </w:pPr>
            <w:r>
              <w:rPr>
                <w:sz w:val="20"/>
              </w:rPr>
              <w:t>1328</w:t>
            </w:r>
          </w:p>
        </w:tc>
        <w:tc>
          <w:tcPr>
            <w:tcW w:w="3467" w:type="dxa"/>
          </w:tcPr>
          <w:p>
            <w:pPr>
              <w:pStyle w:val="TableParagraph"/>
              <w:ind w:right="-3"/>
              <w:rPr>
                <w:sz w:val="20"/>
              </w:rPr>
            </w:pPr>
            <w:r>
              <w:rPr>
                <w:sz w:val="20"/>
              </w:rPr>
              <w:t>JOURNAL OF ELECTROCERAMICS</w:t>
            </w:r>
          </w:p>
        </w:tc>
        <w:tc>
          <w:tcPr>
            <w:tcW w:w="1145" w:type="dxa"/>
          </w:tcPr>
          <w:p>
            <w:pPr>
              <w:pStyle w:val="TableParagraph"/>
              <w:ind w:left="0" w:right="117"/>
              <w:jc w:val="right"/>
              <w:rPr>
                <w:sz w:val="20"/>
              </w:rPr>
            </w:pPr>
            <w:r>
              <w:rPr>
                <w:sz w:val="20"/>
              </w:rPr>
              <w:t>1385-3449</w:t>
            </w:r>
          </w:p>
        </w:tc>
        <w:tc>
          <w:tcPr>
            <w:tcW w:w="5286" w:type="dxa"/>
          </w:tcPr>
          <w:p>
            <w:pPr>
              <w:pStyle w:val="TableParagraph"/>
              <w:ind w:right="60"/>
              <w:rPr>
                <w:sz w:val="20"/>
              </w:rPr>
            </w:pPr>
            <w:r>
              <w:rPr>
                <w:sz w:val="20"/>
              </w:rPr>
              <w:t>MATERIALS SCIENCE, CERAMICS (6/26)</w:t>
            </w:r>
          </w:p>
        </w:tc>
      </w:tr>
      <w:tr>
        <w:trPr>
          <w:trHeight w:val="290" w:hRule="exact"/>
        </w:trPr>
        <w:tc>
          <w:tcPr>
            <w:tcW w:w="660" w:type="dxa"/>
          </w:tcPr>
          <w:p>
            <w:pPr>
              <w:pStyle w:val="TableParagraph"/>
              <w:ind w:left="0" w:right="108"/>
              <w:jc w:val="right"/>
              <w:rPr>
                <w:sz w:val="20"/>
              </w:rPr>
            </w:pPr>
            <w:r>
              <w:rPr>
                <w:sz w:val="20"/>
              </w:rPr>
              <w:t>1329</w:t>
            </w:r>
          </w:p>
        </w:tc>
        <w:tc>
          <w:tcPr>
            <w:tcW w:w="3467" w:type="dxa"/>
          </w:tcPr>
          <w:p>
            <w:pPr>
              <w:pStyle w:val="TableParagraph"/>
              <w:ind w:right="-3"/>
              <w:rPr>
                <w:sz w:val="20"/>
              </w:rPr>
            </w:pPr>
            <w:r>
              <w:rPr>
                <w:sz w:val="20"/>
              </w:rPr>
              <w:t>JOURNAL OF ENDODONTICS</w:t>
            </w:r>
          </w:p>
        </w:tc>
        <w:tc>
          <w:tcPr>
            <w:tcW w:w="1145" w:type="dxa"/>
          </w:tcPr>
          <w:p>
            <w:pPr>
              <w:pStyle w:val="TableParagraph"/>
              <w:ind w:left="0" w:right="117"/>
              <w:jc w:val="right"/>
              <w:rPr>
                <w:sz w:val="20"/>
              </w:rPr>
            </w:pPr>
            <w:r>
              <w:rPr>
                <w:sz w:val="20"/>
              </w:rPr>
              <w:t>0099-2399</w:t>
            </w:r>
          </w:p>
        </w:tc>
        <w:tc>
          <w:tcPr>
            <w:tcW w:w="5286" w:type="dxa"/>
          </w:tcPr>
          <w:p>
            <w:pPr>
              <w:pStyle w:val="TableParagraph"/>
              <w:ind w:right="60"/>
              <w:rPr>
                <w:sz w:val="20"/>
              </w:rPr>
            </w:pPr>
            <w:r>
              <w:rPr>
                <w:sz w:val="20"/>
              </w:rPr>
              <w:t>DENTISTRY, ORAL SURGERY &amp; MEDICINE (8/88)</w:t>
            </w:r>
          </w:p>
        </w:tc>
      </w:tr>
      <w:tr>
        <w:trPr>
          <w:trHeight w:val="492" w:hRule="exact"/>
        </w:trPr>
        <w:tc>
          <w:tcPr>
            <w:tcW w:w="660" w:type="dxa"/>
          </w:tcPr>
          <w:p>
            <w:pPr>
              <w:pStyle w:val="TableParagraph"/>
              <w:spacing w:before="114"/>
              <w:ind w:left="0" w:right="108"/>
              <w:jc w:val="right"/>
              <w:rPr>
                <w:sz w:val="20"/>
              </w:rPr>
            </w:pPr>
            <w:r>
              <w:rPr>
                <w:sz w:val="20"/>
              </w:rPr>
              <w:t>1330</w:t>
            </w:r>
          </w:p>
        </w:tc>
        <w:tc>
          <w:tcPr>
            <w:tcW w:w="3467" w:type="dxa"/>
          </w:tcPr>
          <w:p>
            <w:pPr>
              <w:pStyle w:val="TableParagraph"/>
              <w:spacing w:before="114"/>
              <w:ind w:right="-3"/>
              <w:rPr>
                <w:sz w:val="20"/>
              </w:rPr>
            </w:pPr>
            <w:r>
              <w:rPr>
                <w:sz w:val="20"/>
              </w:rPr>
              <w:t>JOURNAL OF ENDOVASCULAR THERAPY</w:t>
            </w:r>
          </w:p>
        </w:tc>
        <w:tc>
          <w:tcPr>
            <w:tcW w:w="1145" w:type="dxa"/>
          </w:tcPr>
          <w:p>
            <w:pPr>
              <w:pStyle w:val="TableParagraph"/>
              <w:spacing w:before="114"/>
              <w:ind w:left="0" w:right="117"/>
              <w:jc w:val="right"/>
              <w:rPr>
                <w:sz w:val="20"/>
              </w:rPr>
            </w:pPr>
            <w:r>
              <w:rPr>
                <w:sz w:val="20"/>
              </w:rPr>
              <w:t>1526-6028</w:t>
            </w:r>
          </w:p>
        </w:tc>
        <w:tc>
          <w:tcPr>
            <w:tcW w:w="5286" w:type="dxa"/>
          </w:tcPr>
          <w:p>
            <w:pPr>
              <w:pStyle w:val="TableParagraph"/>
              <w:spacing w:before="114"/>
              <w:ind w:right="60"/>
              <w:rPr>
                <w:sz w:val="20"/>
              </w:rPr>
            </w:pPr>
            <w:r>
              <w:rPr>
                <w:sz w:val="20"/>
              </w:rPr>
              <w:t>SURGERY (24/198)</w:t>
            </w:r>
          </w:p>
        </w:tc>
      </w:tr>
      <w:tr>
        <w:trPr>
          <w:trHeight w:val="290" w:hRule="exact"/>
        </w:trPr>
        <w:tc>
          <w:tcPr>
            <w:tcW w:w="660" w:type="dxa"/>
          </w:tcPr>
          <w:p>
            <w:pPr>
              <w:pStyle w:val="TableParagraph"/>
              <w:ind w:left="0" w:right="108"/>
              <w:jc w:val="right"/>
              <w:rPr>
                <w:sz w:val="20"/>
              </w:rPr>
            </w:pPr>
            <w:r>
              <w:rPr>
                <w:sz w:val="20"/>
              </w:rPr>
              <w:t>1331</w:t>
            </w:r>
          </w:p>
        </w:tc>
        <w:tc>
          <w:tcPr>
            <w:tcW w:w="3467" w:type="dxa"/>
          </w:tcPr>
          <w:p>
            <w:pPr>
              <w:pStyle w:val="TableParagraph"/>
              <w:ind w:right="-3"/>
              <w:rPr>
                <w:sz w:val="20"/>
              </w:rPr>
            </w:pPr>
            <w:r>
              <w:rPr>
                <w:sz w:val="20"/>
              </w:rPr>
              <w:t>JOURNAL OF ENERGY CHEMISTRY</w:t>
            </w:r>
          </w:p>
        </w:tc>
        <w:tc>
          <w:tcPr>
            <w:tcW w:w="1145" w:type="dxa"/>
          </w:tcPr>
          <w:p>
            <w:pPr>
              <w:pStyle w:val="TableParagraph"/>
              <w:ind w:left="0" w:right="117"/>
              <w:jc w:val="right"/>
              <w:rPr>
                <w:sz w:val="20"/>
              </w:rPr>
            </w:pPr>
            <w:r>
              <w:rPr>
                <w:sz w:val="20"/>
              </w:rPr>
              <w:t>2095-4956</w:t>
            </w:r>
          </w:p>
        </w:tc>
        <w:tc>
          <w:tcPr>
            <w:tcW w:w="5286" w:type="dxa"/>
          </w:tcPr>
          <w:p>
            <w:pPr>
              <w:pStyle w:val="TableParagraph"/>
              <w:ind w:right="60"/>
              <w:rPr>
                <w:sz w:val="20"/>
              </w:rPr>
            </w:pPr>
            <w:r>
              <w:rPr>
                <w:sz w:val="20"/>
              </w:rPr>
              <w:t>CHEMISTRY, APPLIED (18/72)</w:t>
            </w:r>
          </w:p>
        </w:tc>
      </w:tr>
      <w:tr>
        <w:trPr>
          <w:trHeight w:val="492" w:hRule="exact"/>
        </w:trPr>
        <w:tc>
          <w:tcPr>
            <w:tcW w:w="660" w:type="dxa"/>
          </w:tcPr>
          <w:p>
            <w:pPr>
              <w:pStyle w:val="TableParagraph"/>
              <w:spacing w:before="114"/>
              <w:ind w:left="0" w:right="108"/>
              <w:jc w:val="right"/>
              <w:rPr>
                <w:sz w:val="20"/>
              </w:rPr>
            </w:pPr>
            <w:r>
              <w:rPr>
                <w:sz w:val="20"/>
              </w:rPr>
              <w:t>1332</w:t>
            </w:r>
          </w:p>
        </w:tc>
        <w:tc>
          <w:tcPr>
            <w:tcW w:w="3467" w:type="dxa"/>
          </w:tcPr>
          <w:p>
            <w:pPr>
              <w:pStyle w:val="TableParagraph"/>
              <w:spacing w:line="229" w:lineRule="exact" w:before="0"/>
              <w:ind w:right="-3"/>
              <w:rPr>
                <w:sz w:val="20"/>
              </w:rPr>
            </w:pPr>
            <w:r>
              <w:rPr>
                <w:sz w:val="20"/>
              </w:rPr>
              <w:t>JOURNAL OF ENGINEERING AND</w:t>
            </w:r>
          </w:p>
          <w:p>
            <w:pPr>
              <w:pStyle w:val="TableParagraph"/>
              <w:spacing w:before="17"/>
              <w:ind w:right="-3"/>
              <w:rPr>
                <w:sz w:val="20"/>
              </w:rPr>
            </w:pPr>
            <w:r>
              <w:rPr>
                <w:sz w:val="20"/>
              </w:rPr>
              <w:t>TECHNOLOGY MANAGEMENT</w:t>
            </w:r>
          </w:p>
        </w:tc>
        <w:tc>
          <w:tcPr>
            <w:tcW w:w="1145" w:type="dxa"/>
          </w:tcPr>
          <w:p>
            <w:pPr>
              <w:pStyle w:val="TableParagraph"/>
              <w:spacing w:before="114"/>
              <w:ind w:left="0" w:right="117"/>
              <w:jc w:val="right"/>
              <w:rPr>
                <w:sz w:val="20"/>
              </w:rPr>
            </w:pPr>
            <w:r>
              <w:rPr>
                <w:sz w:val="20"/>
              </w:rPr>
              <w:t>0923-4748</w:t>
            </w:r>
          </w:p>
        </w:tc>
        <w:tc>
          <w:tcPr>
            <w:tcW w:w="5286" w:type="dxa"/>
          </w:tcPr>
          <w:p>
            <w:pPr>
              <w:pStyle w:val="TableParagraph"/>
              <w:spacing w:before="114"/>
              <w:ind w:right="60"/>
              <w:rPr>
                <w:sz w:val="20"/>
              </w:rPr>
            </w:pPr>
            <w:r>
              <w:rPr>
                <w:sz w:val="20"/>
              </w:rPr>
              <w:t>ENGINEERING, INDUSTRIAL (7/43)</w:t>
            </w:r>
          </w:p>
        </w:tc>
      </w:tr>
      <w:tr>
        <w:trPr>
          <w:trHeight w:val="492" w:hRule="exact"/>
        </w:trPr>
        <w:tc>
          <w:tcPr>
            <w:tcW w:w="660" w:type="dxa"/>
          </w:tcPr>
          <w:p>
            <w:pPr>
              <w:pStyle w:val="TableParagraph"/>
              <w:spacing w:before="114"/>
              <w:ind w:left="0" w:right="108"/>
              <w:jc w:val="right"/>
              <w:rPr>
                <w:sz w:val="20"/>
              </w:rPr>
            </w:pPr>
            <w:r>
              <w:rPr>
                <w:sz w:val="20"/>
              </w:rPr>
              <w:t>1333</w:t>
            </w:r>
          </w:p>
        </w:tc>
        <w:tc>
          <w:tcPr>
            <w:tcW w:w="3467" w:type="dxa"/>
          </w:tcPr>
          <w:p>
            <w:pPr>
              <w:pStyle w:val="TableParagraph"/>
              <w:spacing w:before="114"/>
              <w:ind w:right="-3"/>
              <w:rPr>
                <w:sz w:val="20"/>
              </w:rPr>
            </w:pPr>
            <w:r>
              <w:rPr>
                <w:sz w:val="20"/>
              </w:rPr>
              <w:t>JOURNAL OF ENGINEERING EDUCATION</w:t>
            </w:r>
          </w:p>
        </w:tc>
        <w:tc>
          <w:tcPr>
            <w:tcW w:w="1145" w:type="dxa"/>
          </w:tcPr>
          <w:p>
            <w:pPr>
              <w:pStyle w:val="TableParagraph"/>
              <w:spacing w:before="114"/>
              <w:ind w:left="0" w:right="117"/>
              <w:jc w:val="right"/>
              <w:rPr>
                <w:sz w:val="20"/>
              </w:rPr>
            </w:pPr>
            <w:r>
              <w:rPr>
                <w:sz w:val="20"/>
              </w:rPr>
              <w:t>1069-4730</w:t>
            </w:r>
          </w:p>
        </w:tc>
        <w:tc>
          <w:tcPr>
            <w:tcW w:w="5286" w:type="dxa"/>
          </w:tcPr>
          <w:p>
            <w:pPr>
              <w:pStyle w:val="TableParagraph"/>
              <w:spacing w:line="229" w:lineRule="exact" w:before="0"/>
              <w:ind w:right="60"/>
              <w:rPr>
                <w:sz w:val="20"/>
              </w:rPr>
            </w:pPr>
            <w:r>
              <w:rPr>
                <w:sz w:val="20"/>
              </w:rPr>
              <w:t>EDUCATION, SCIENTIFIC DISCIPLINES (7/37); ENGINEERING,</w:t>
            </w:r>
          </w:p>
          <w:p>
            <w:pPr>
              <w:pStyle w:val="TableParagraph"/>
              <w:spacing w:before="17"/>
              <w:ind w:right="60"/>
              <w:rPr>
                <w:sz w:val="20"/>
              </w:rPr>
            </w:pPr>
            <w:r>
              <w:rPr>
                <w:sz w:val="20"/>
              </w:rPr>
              <w:t>MULTIDISCIPLINARY (13/85)</w:t>
            </w:r>
          </w:p>
        </w:tc>
      </w:tr>
      <w:tr>
        <w:trPr>
          <w:trHeight w:val="492" w:hRule="exact"/>
        </w:trPr>
        <w:tc>
          <w:tcPr>
            <w:tcW w:w="660" w:type="dxa"/>
          </w:tcPr>
          <w:p>
            <w:pPr>
              <w:pStyle w:val="TableParagraph"/>
              <w:spacing w:before="114"/>
              <w:ind w:left="0" w:right="108"/>
              <w:jc w:val="right"/>
              <w:rPr>
                <w:sz w:val="20"/>
              </w:rPr>
            </w:pPr>
            <w:r>
              <w:rPr>
                <w:sz w:val="20"/>
              </w:rPr>
              <w:t>1334</w:t>
            </w:r>
          </w:p>
        </w:tc>
        <w:tc>
          <w:tcPr>
            <w:tcW w:w="3467" w:type="dxa"/>
          </w:tcPr>
          <w:p>
            <w:pPr>
              <w:pStyle w:val="TableParagraph"/>
              <w:spacing w:line="229" w:lineRule="exact" w:before="0"/>
              <w:ind w:right="-3"/>
              <w:rPr>
                <w:sz w:val="20"/>
              </w:rPr>
            </w:pPr>
            <w:r>
              <w:rPr>
                <w:sz w:val="20"/>
              </w:rPr>
              <w:t>JOURNAL OF ENVIRONMENTAL</w:t>
            </w:r>
          </w:p>
          <w:p>
            <w:pPr>
              <w:pStyle w:val="TableParagraph"/>
              <w:spacing w:before="17"/>
              <w:ind w:right="-3"/>
              <w:rPr>
                <w:sz w:val="20"/>
              </w:rPr>
            </w:pPr>
            <w:r>
              <w:rPr>
                <w:sz w:val="20"/>
              </w:rPr>
              <w:t>INFORMATICS</w:t>
            </w:r>
          </w:p>
        </w:tc>
        <w:tc>
          <w:tcPr>
            <w:tcW w:w="1145" w:type="dxa"/>
          </w:tcPr>
          <w:p>
            <w:pPr>
              <w:pStyle w:val="TableParagraph"/>
              <w:spacing w:before="114"/>
              <w:ind w:left="0" w:right="117"/>
              <w:jc w:val="right"/>
              <w:rPr>
                <w:sz w:val="20"/>
              </w:rPr>
            </w:pPr>
            <w:r>
              <w:rPr>
                <w:sz w:val="20"/>
              </w:rPr>
              <w:t>1726-2135</w:t>
            </w:r>
          </w:p>
        </w:tc>
        <w:tc>
          <w:tcPr>
            <w:tcW w:w="5286" w:type="dxa"/>
          </w:tcPr>
          <w:p>
            <w:pPr>
              <w:pStyle w:val="TableParagraph"/>
              <w:spacing w:before="114"/>
              <w:ind w:right="60"/>
              <w:rPr>
                <w:sz w:val="20"/>
              </w:rPr>
            </w:pPr>
            <w:r>
              <w:rPr>
                <w:sz w:val="20"/>
              </w:rPr>
              <w:t>ENVIRONMENTAL SCIENCES (55/223)</w:t>
            </w:r>
          </w:p>
        </w:tc>
      </w:tr>
      <w:tr>
        <w:trPr>
          <w:trHeight w:val="987"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1335</w:t>
            </w:r>
          </w:p>
        </w:tc>
        <w:tc>
          <w:tcPr>
            <w:tcW w:w="3467" w:type="dxa"/>
          </w:tcPr>
          <w:p>
            <w:pPr>
              <w:pStyle w:val="TableParagraph"/>
              <w:spacing w:line="215" w:lineRule="exact" w:before="0"/>
              <w:ind w:right="-3"/>
              <w:rPr>
                <w:sz w:val="20"/>
              </w:rPr>
            </w:pPr>
            <w:r>
              <w:rPr>
                <w:sz w:val="20"/>
              </w:rPr>
              <w:t>JOURNAL OF ENVIRONMENTAL SCIENCE</w:t>
            </w:r>
          </w:p>
          <w:p>
            <w:pPr>
              <w:pStyle w:val="TableParagraph"/>
              <w:spacing w:line="256" w:lineRule="auto" w:before="17"/>
              <w:ind w:right="-3"/>
              <w:rPr>
                <w:sz w:val="20"/>
              </w:rPr>
            </w:pPr>
            <w:r>
              <w:rPr>
                <w:sz w:val="20"/>
              </w:rPr>
              <w:t>AND HEALTH PART C-ENVIRONMENTAL CARCINOGENESIS &amp; ECOTOXICOLOGY REVIEWS</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1059-0501</w:t>
            </w:r>
          </w:p>
        </w:tc>
        <w:tc>
          <w:tcPr>
            <w:tcW w:w="5286" w:type="dxa"/>
          </w:tcPr>
          <w:p>
            <w:pPr>
              <w:pStyle w:val="TableParagraph"/>
              <w:spacing w:before="0"/>
              <w:ind w:left="0"/>
              <w:rPr>
                <w:rFonts w:ascii="Times New Roman"/>
                <w:sz w:val="20"/>
              </w:rPr>
            </w:pPr>
          </w:p>
          <w:p>
            <w:pPr>
              <w:pStyle w:val="TableParagraph"/>
              <w:spacing w:before="131"/>
              <w:ind w:right="60"/>
              <w:rPr>
                <w:sz w:val="20"/>
              </w:rPr>
            </w:pPr>
            <w:r>
              <w:rPr>
                <w:sz w:val="20"/>
              </w:rPr>
              <w:t>ENVIRONMENTAL SCIENCES (28/223); TOXICOLOGY (17/88)</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1336</w:t>
            </w:r>
          </w:p>
        </w:tc>
        <w:tc>
          <w:tcPr>
            <w:tcW w:w="3467" w:type="dxa"/>
          </w:tcPr>
          <w:p>
            <w:pPr>
              <w:pStyle w:val="TableParagraph"/>
              <w:spacing w:before="114"/>
              <w:ind w:right="-3"/>
              <w:rPr>
                <w:sz w:val="20"/>
              </w:rPr>
            </w:pPr>
            <w:r>
              <w:rPr>
                <w:sz w:val="20"/>
              </w:rPr>
              <w:t>JOURNAL OF EPIDEMIOLOGY</w:t>
            </w:r>
          </w:p>
        </w:tc>
        <w:tc>
          <w:tcPr>
            <w:tcW w:w="1145" w:type="dxa"/>
          </w:tcPr>
          <w:p>
            <w:pPr>
              <w:pStyle w:val="TableParagraph"/>
              <w:spacing w:before="114"/>
              <w:ind w:left="0" w:right="117"/>
              <w:jc w:val="right"/>
              <w:rPr>
                <w:sz w:val="20"/>
              </w:rPr>
            </w:pPr>
            <w:r>
              <w:rPr>
                <w:sz w:val="20"/>
              </w:rPr>
              <w:t>0917-5040</w:t>
            </w:r>
          </w:p>
        </w:tc>
        <w:tc>
          <w:tcPr>
            <w:tcW w:w="5286" w:type="dxa"/>
          </w:tcPr>
          <w:p>
            <w:pPr>
              <w:pStyle w:val="TableParagraph"/>
              <w:spacing w:before="114"/>
              <w:ind w:right="60"/>
              <w:rPr>
                <w:sz w:val="20"/>
              </w:rPr>
            </w:pPr>
            <w:r>
              <w:rPr>
                <w:sz w:val="20"/>
              </w:rPr>
              <w:t>PUBLIC, ENVIRONMENTAL &amp; OCCUPATIONAL HEALTH (32/165)</w:t>
            </w:r>
          </w:p>
        </w:tc>
      </w:tr>
      <w:tr>
        <w:trPr>
          <w:trHeight w:val="492" w:hRule="exact"/>
        </w:trPr>
        <w:tc>
          <w:tcPr>
            <w:tcW w:w="660" w:type="dxa"/>
          </w:tcPr>
          <w:p>
            <w:pPr>
              <w:pStyle w:val="TableParagraph"/>
              <w:spacing w:before="114"/>
              <w:ind w:left="0" w:right="108"/>
              <w:jc w:val="right"/>
              <w:rPr>
                <w:sz w:val="20"/>
              </w:rPr>
            </w:pPr>
            <w:r>
              <w:rPr>
                <w:sz w:val="20"/>
              </w:rPr>
              <w:t>1337</w:t>
            </w:r>
          </w:p>
        </w:tc>
        <w:tc>
          <w:tcPr>
            <w:tcW w:w="3467" w:type="dxa"/>
          </w:tcPr>
          <w:p>
            <w:pPr>
              <w:pStyle w:val="TableParagraph"/>
              <w:spacing w:line="229" w:lineRule="exact" w:before="0"/>
              <w:ind w:right="-3"/>
              <w:rPr>
                <w:sz w:val="20"/>
              </w:rPr>
            </w:pPr>
            <w:r>
              <w:rPr>
                <w:sz w:val="20"/>
              </w:rPr>
              <w:t>JOURNAL OF EPIDEMIOLOGY AND</w:t>
            </w:r>
          </w:p>
          <w:p>
            <w:pPr>
              <w:pStyle w:val="TableParagraph"/>
              <w:spacing w:before="17"/>
              <w:ind w:right="-3"/>
              <w:rPr>
                <w:sz w:val="20"/>
              </w:rPr>
            </w:pPr>
            <w:r>
              <w:rPr>
                <w:sz w:val="20"/>
              </w:rPr>
              <w:t>COMMUNITY HEALTH</w:t>
            </w:r>
          </w:p>
        </w:tc>
        <w:tc>
          <w:tcPr>
            <w:tcW w:w="1145" w:type="dxa"/>
          </w:tcPr>
          <w:p>
            <w:pPr>
              <w:pStyle w:val="TableParagraph"/>
              <w:spacing w:before="114"/>
              <w:ind w:left="0" w:right="117"/>
              <w:jc w:val="right"/>
              <w:rPr>
                <w:sz w:val="20"/>
              </w:rPr>
            </w:pPr>
            <w:r>
              <w:rPr>
                <w:sz w:val="20"/>
              </w:rPr>
              <w:t>0143-005X</w:t>
            </w:r>
          </w:p>
        </w:tc>
        <w:tc>
          <w:tcPr>
            <w:tcW w:w="5286" w:type="dxa"/>
          </w:tcPr>
          <w:p>
            <w:pPr>
              <w:pStyle w:val="TableParagraph"/>
              <w:spacing w:before="114"/>
              <w:ind w:right="60"/>
              <w:rPr>
                <w:sz w:val="20"/>
              </w:rPr>
            </w:pPr>
            <w:r>
              <w:rPr>
                <w:sz w:val="20"/>
              </w:rPr>
              <w:t>PUBLIC, ENVIRONMENTAL &amp; OCCUPATIONAL HEALTH (20/165)</w:t>
            </w:r>
          </w:p>
        </w:tc>
      </w:tr>
      <w:tr>
        <w:trPr>
          <w:trHeight w:val="492" w:hRule="exact"/>
        </w:trPr>
        <w:tc>
          <w:tcPr>
            <w:tcW w:w="660" w:type="dxa"/>
          </w:tcPr>
          <w:p>
            <w:pPr>
              <w:pStyle w:val="TableParagraph"/>
              <w:spacing w:before="115"/>
              <w:ind w:left="0" w:right="108"/>
              <w:jc w:val="right"/>
              <w:rPr>
                <w:sz w:val="20"/>
              </w:rPr>
            </w:pPr>
            <w:r>
              <w:rPr>
                <w:sz w:val="20"/>
              </w:rPr>
              <w:t>1338</w:t>
            </w:r>
          </w:p>
        </w:tc>
        <w:tc>
          <w:tcPr>
            <w:tcW w:w="3467" w:type="dxa"/>
          </w:tcPr>
          <w:p>
            <w:pPr>
              <w:pStyle w:val="TableParagraph"/>
              <w:spacing w:before="115"/>
              <w:ind w:right="-3"/>
              <w:rPr>
                <w:sz w:val="20"/>
              </w:rPr>
            </w:pPr>
            <w:r>
              <w:rPr>
                <w:sz w:val="20"/>
              </w:rPr>
              <w:t>JOURNAL OF ETHNOPHARMACOLOGY</w:t>
            </w:r>
          </w:p>
        </w:tc>
        <w:tc>
          <w:tcPr>
            <w:tcW w:w="1145" w:type="dxa"/>
          </w:tcPr>
          <w:p>
            <w:pPr>
              <w:pStyle w:val="TableParagraph"/>
              <w:spacing w:before="115"/>
              <w:ind w:left="0" w:right="117"/>
              <w:jc w:val="right"/>
              <w:rPr>
                <w:sz w:val="20"/>
              </w:rPr>
            </w:pPr>
            <w:r>
              <w:rPr>
                <w:sz w:val="20"/>
              </w:rPr>
              <w:t>0378-8741</w:t>
            </w:r>
          </w:p>
        </w:tc>
        <w:tc>
          <w:tcPr>
            <w:tcW w:w="5286" w:type="dxa"/>
          </w:tcPr>
          <w:p>
            <w:pPr>
              <w:pStyle w:val="TableParagraph"/>
              <w:spacing w:line="229" w:lineRule="exact" w:before="0"/>
              <w:ind w:right="60"/>
              <w:rPr>
                <w:sz w:val="20"/>
              </w:rPr>
            </w:pPr>
            <w:r>
              <w:rPr>
                <w:sz w:val="20"/>
              </w:rPr>
              <w:t>INTEGRATIVE &amp; COMPLEMENTARY MEDICINE (3/24); PLANT</w:t>
            </w:r>
          </w:p>
          <w:p>
            <w:pPr>
              <w:pStyle w:val="TableParagraph"/>
              <w:spacing w:before="18"/>
              <w:ind w:right="60"/>
              <w:rPr>
                <w:sz w:val="20"/>
              </w:rPr>
            </w:pPr>
            <w:r>
              <w:rPr>
                <w:sz w:val="20"/>
              </w:rPr>
              <w:t>SCIENCES (41/204)</w:t>
            </w:r>
          </w:p>
        </w:tc>
      </w:tr>
      <w:tr>
        <w:trPr>
          <w:trHeight w:val="492" w:hRule="exact"/>
        </w:trPr>
        <w:tc>
          <w:tcPr>
            <w:tcW w:w="660" w:type="dxa"/>
          </w:tcPr>
          <w:p>
            <w:pPr>
              <w:pStyle w:val="TableParagraph"/>
              <w:spacing w:before="114"/>
              <w:ind w:left="0" w:right="108"/>
              <w:jc w:val="right"/>
              <w:rPr>
                <w:sz w:val="20"/>
              </w:rPr>
            </w:pPr>
            <w:r>
              <w:rPr>
                <w:sz w:val="20"/>
              </w:rPr>
              <w:t>1339</w:t>
            </w:r>
          </w:p>
        </w:tc>
        <w:tc>
          <w:tcPr>
            <w:tcW w:w="3467" w:type="dxa"/>
          </w:tcPr>
          <w:p>
            <w:pPr>
              <w:pStyle w:val="TableParagraph"/>
              <w:spacing w:line="229" w:lineRule="exact" w:before="0"/>
              <w:ind w:right="-3"/>
              <w:rPr>
                <w:sz w:val="20"/>
              </w:rPr>
            </w:pPr>
            <w:r>
              <w:rPr>
                <w:sz w:val="20"/>
              </w:rPr>
              <w:t>JOURNAL OF EXPERIMENTAL &amp; CLINICAL</w:t>
            </w:r>
          </w:p>
          <w:p>
            <w:pPr>
              <w:pStyle w:val="TableParagraph"/>
              <w:spacing w:before="17"/>
              <w:ind w:right="-3"/>
              <w:rPr>
                <w:sz w:val="20"/>
              </w:rPr>
            </w:pPr>
            <w:r>
              <w:rPr>
                <w:sz w:val="20"/>
              </w:rPr>
              <w:t>CANCER RESEARCH</w:t>
            </w:r>
          </w:p>
        </w:tc>
        <w:tc>
          <w:tcPr>
            <w:tcW w:w="1145" w:type="dxa"/>
          </w:tcPr>
          <w:p>
            <w:pPr>
              <w:pStyle w:val="TableParagraph"/>
              <w:spacing w:before="114"/>
              <w:ind w:left="0" w:right="117"/>
              <w:jc w:val="right"/>
              <w:rPr>
                <w:sz w:val="20"/>
              </w:rPr>
            </w:pPr>
            <w:r>
              <w:rPr>
                <w:sz w:val="20"/>
              </w:rPr>
              <w:t>1756-9966</w:t>
            </w:r>
          </w:p>
        </w:tc>
        <w:tc>
          <w:tcPr>
            <w:tcW w:w="5286" w:type="dxa"/>
          </w:tcPr>
          <w:p>
            <w:pPr>
              <w:pStyle w:val="TableParagraph"/>
              <w:spacing w:before="114"/>
              <w:ind w:right="60"/>
              <w:rPr>
                <w:sz w:val="20"/>
              </w:rPr>
            </w:pPr>
            <w:r>
              <w:rPr>
                <w:sz w:val="20"/>
              </w:rPr>
              <w:t>ONCOLOGY (43/211)</w:t>
            </w:r>
          </w:p>
        </w:tc>
      </w:tr>
      <w:tr>
        <w:trPr>
          <w:trHeight w:val="290" w:hRule="exact"/>
        </w:trPr>
        <w:tc>
          <w:tcPr>
            <w:tcW w:w="660" w:type="dxa"/>
          </w:tcPr>
          <w:p>
            <w:pPr>
              <w:pStyle w:val="TableParagraph"/>
              <w:ind w:left="0" w:right="108"/>
              <w:jc w:val="right"/>
              <w:rPr>
                <w:sz w:val="20"/>
              </w:rPr>
            </w:pPr>
            <w:r>
              <w:rPr>
                <w:sz w:val="20"/>
              </w:rPr>
              <w:t>1340</w:t>
            </w:r>
          </w:p>
        </w:tc>
        <w:tc>
          <w:tcPr>
            <w:tcW w:w="3467" w:type="dxa"/>
          </w:tcPr>
          <w:p>
            <w:pPr>
              <w:pStyle w:val="TableParagraph"/>
              <w:ind w:right="-3"/>
              <w:rPr>
                <w:sz w:val="20"/>
              </w:rPr>
            </w:pPr>
            <w:r>
              <w:rPr>
                <w:sz w:val="20"/>
              </w:rPr>
              <w:t>JOURNAL OF EXPERIMENTAL BIOLOGY</w:t>
            </w:r>
          </w:p>
        </w:tc>
        <w:tc>
          <w:tcPr>
            <w:tcW w:w="1145" w:type="dxa"/>
          </w:tcPr>
          <w:p>
            <w:pPr>
              <w:pStyle w:val="TableParagraph"/>
              <w:ind w:left="0" w:right="117"/>
              <w:jc w:val="right"/>
              <w:rPr>
                <w:sz w:val="20"/>
              </w:rPr>
            </w:pPr>
            <w:r>
              <w:rPr>
                <w:sz w:val="20"/>
              </w:rPr>
              <w:t>0022-0949</w:t>
            </w:r>
          </w:p>
        </w:tc>
        <w:tc>
          <w:tcPr>
            <w:tcW w:w="5286" w:type="dxa"/>
          </w:tcPr>
          <w:p>
            <w:pPr>
              <w:pStyle w:val="TableParagraph"/>
              <w:ind w:right="60"/>
              <w:rPr>
                <w:sz w:val="20"/>
              </w:rPr>
            </w:pPr>
            <w:r>
              <w:rPr>
                <w:sz w:val="20"/>
              </w:rPr>
              <w:t>BIOLOGY (18/85)</w:t>
            </w:r>
          </w:p>
        </w:tc>
      </w:tr>
      <w:tr>
        <w:trPr>
          <w:trHeight w:val="290" w:hRule="exact"/>
        </w:trPr>
        <w:tc>
          <w:tcPr>
            <w:tcW w:w="660" w:type="dxa"/>
          </w:tcPr>
          <w:p>
            <w:pPr>
              <w:pStyle w:val="TableParagraph"/>
              <w:ind w:left="0" w:right="108"/>
              <w:jc w:val="right"/>
              <w:rPr>
                <w:sz w:val="20"/>
              </w:rPr>
            </w:pPr>
            <w:r>
              <w:rPr>
                <w:sz w:val="20"/>
              </w:rPr>
              <w:t>1341</w:t>
            </w:r>
          </w:p>
        </w:tc>
        <w:tc>
          <w:tcPr>
            <w:tcW w:w="3467" w:type="dxa"/>
          </w:tcPr>
          <w:p>
            <w:pPr>
              <w:pStyle w:val="TableParagraph"/>
              <w:ind w:right="-3"/>
              <w:rPr>
                <w:sz w:val="20"/>
              </w:rPr>
            </w:pPr>
            <w:r>
              <w:rPr>
                <w:sz w:val="20"/>
              </w:rPr>
              <w:t>JOURNAL OF EXPERIMENTAL BOTANY</w:t>
            </w:r>
          </w:p>
        </w:tc>
        <w:tc>
          <w:tcPr>
            <w:tcW w:w="1145" w:type="dxa"/>
          </w:tcPr>
          <w:p>
            <w:pPr>
              <w:pStyle w:val="TableParagraph"/>
              <w:ind w:left="0" w:right="117"/>
              <w:jc w:val="right"/>
              <w:rPr>
                <w:sz w:val="20"/>
              </w:rPr>
            </w:pPr>
            <w:r>
              <w:rPr>
                <w:sz w:val="20"/>
              </w:rPr>
              <w:t>0022-0957</w:t>
            </w:r>
          </w:p>
        </w:tc>
        <w:tc>
          <w:tcPr>
            <w:tcW w:w="5286" w:type="dxa"/>
          </w:tcPr>
          <w:p>
            <w:pPr>
              <w:pStyle w:val="TableParagraph"/>
              <w:ind w:right="60"/>
              <w:rPr>
                <w:sz w:val="20"/>
              </w:rPr>
            </w:pPr>
            <w:r>
              <w:rPr>
                <w:sz w:val="20"/>
              </w:rPr>
              <w:t>PLANT SCIENCES (12/204)</w:t>
            </w:r>
          </w:p>
        </w:tc>
      </w:tr>
      <w:tr>
        <w:trPr>
          <w:trHeight w:val="492" w:hRule="exact"/>
        </w:trPr>
        <w:tc>
          <w:tcPr>
            <w:tcW w:w="660" w:type="dxa"/>
          </w:tcPr>
          <w:p>
            <w:pPr>
              <w:pStyle w:val="TableParagraph"/>
              <w:spacing w:before="114"/>
              <w:ind w:left="0" w:right="108"/>
              <w:jc w:val="right"/>
              <w:rPr>
                <w:sz w:val="20"/>
              </w:rPr>
            </w:pPr>
            <w:r>
              <w:rPr>
                <w:sz w:val="20"/>
              </w:rPr>
              <w:t>1342</w:t>
            </w:r>
          </w:p>
        </w:tc>
        <w:tc>
          <w:tcPr>
            <w:tcW w:w="3467" w:type="dxa"/>
          </w:tcPr>
          <w:p>
            <w:pPr>
              <w:pStyle w:val="TableParagraph"/>
              <w:spacing w:before="114"/>
              <w:ind w:right="-3"/>
              <w:rPr>
                <w:sz w:val="20"/>
              </w:rPr>
            </w:pPr>
            <w:r>
              <w:rPr>
                <w:sz w:val="20"/>
              </w:rPr>
              <w:t>JOURNAL OF EXPERIMENTAL MEDICINE</w:t>
            </w:r>
          </w:p>
        </w:tc>
        <w:tc>
          <w:tcPr>
            <w:tcW w:w="1145" w:type="dxa"/>
          </w:tcPr>
          <w:p>
            <w:pPr>
              <w:pStyle w:val="TableParagraph"/>
              <w:spacing w:before="114"/>
              <w:ind w:left="0" w:right="117"/>
              <w:jc w:val="right"/>
              <w:rPr>
                <w:sz w:val="20"/>
              </w:rPr>
            </w:pPr>
            <w:r>
              <w:rPr>
                <w:sz w:val="20"/>
              </w:rPr>
              <w:t>0022-1007</w:t>
            </w:r>
          </w:p>
        </w:tc>
        <w:tc>
          <w:tcPr>
            <w:tcW w:w="5286" w:type="dxa"/>
          </w:tcPr>
          <w:p>
            <w:pPr>
              <w:pStyle w:val="TableParagraph"/>
              <w:spacing w:line="229" w:lineRule="exact" w:before="0"/>
              <w:ind w:right="-5"/>
              <w:rPr>
                <w:sz w:val="20"/>
              </w:rPr>
            </w:pPr>
            <w:r>
              <w:rPr>
                <w:sz w:val="20"/>
              </w:rPr>
              <w:t>IMMUNOLOGY (5/148); MEDICINE, RESEARCH &amp; EXPERIMENTAL</w:t>
            </w:r>
          </w:p>
          <w:p>
            <w:pPr>
              <w:pStyle w:val="TableParagraph"/>
              <w:spacing w:before="17"/>
              <w:ind w:right="60"/>
              <w:rPr>
                <w:sz w:val="20"/>
              </w:rPr>
            </w:pPr>
            <w:r>
              <w:rPr>
                <w:sz w:val="20"/>
              </w:rPr>
              <w:t>(5/123)</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1343</w:t>
            </w:r>
          </w:p>
        </w:tc>
        <w:tc>
          <w:tcPr>
            <w:tcW w:w="3467" w:type="dxa"/>
          </w:tcPr>
          <w:p>
            <w:pPr>
              <w:pStyle w:val="TableParagraph"/>
              <w:spacing w:line="222" w:lineRule="exact" w:before="0"/>
              <w:ind w:right="-3"/>
              <w:rPr>
                <w:sz w:val="20"/>
              </w:rPr>
            </w:pPr>
            <w:r>
              <w:rPr>
                <w:sz w:val="20"/>
              </w:rPr>
              <w:t>JOURNAL OF EXPERIMENTAL</w:t>
            </w:r>
          </w:p>
          <w:p>
            <w:pPr>
              <w:pStyle w:val="TableParagraph"/>
              <w:spacing w:line="256" w:lineRule="auto" w:before="17"/>
              <w:ind w:right="-3"/>
              <w:rPr>
                <w:sz w:val="20"/>
              </w:rPr>
            </w:pPr>
            <w:r>
              <w:rPr>
                <w:sz w:val="20"/>
              </w:rPr>
              <w:t>PSYCHOLOGY-ANIMAL LEARNING AND COGNITION</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0097-7403</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ZOOLOGY (32/154)</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1344</w:t>
            </w:r>
          </w:p>
        </w:tc>
        <w:tc>
          <w:tcPr>
            <w:tcW w:w="3467" w:type="dxa"/>
          </w:tcPr>
          <w:p>
            <w:pPr>
              <w:pStyle w:val="TableParagraph"/>
              <w:spacing w:line="222" w:lineRule="exact" w:before="0"/>
              <w:ind w:right="-3"/>
              <w:rPr>
                <w:sz w:val="20"/>
              </w:rPr>
            </w:pPr>
            <w:r>
              <w:rPr>
                <w:sz w:val="20"/>
              </w:rPr>
              <w:t>JOURNAL OF EXPERIMENTAL</w:t>
            </w:r>
          </w:p>
          <w:p>
            <w:pPr>
              <w:pStyle w:val="TableParagraph"/>
              <w:spacing w:line="256" w:lineRule="auto" w:before="17"/>
              <w:ind w:right="-3"/>
              <w:rPr>
                <w:sz w:val="20"/>
              </w:rPr>
            </w:pPr>
            <w:r>
              <w:rPr>
                <w:sz w:val="20"/>
              </w:rPr>
              <w:t>PSYCHOLOGY-HUMAN PERCEPTION AND PERFORMANCE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0096-1523</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PSYCHOLOGY (17/76)</w:t>
            </w:r>
          </w:p>
        </w:tc>
      </w:tr>
      <w:tr>
        <w:trPr>
          <w:trHeight w:val="740" w:hRule="exact"/>
        </w:trPr>
        <w:tc>
          <w:tcPr>
            <w:tcW w:w="660" w:type="dxa"/>
          </w:tcPr>
          <w:p>
            <w:pPr>
              <w:pStyle w:val="TableParagraph"/>
              <w:spacing w:before="7"/>
              <w:ind w:left="0"/>
              <w:rPr>
                <w:rFonts w:ascii="Times New Roman"/>
                <w:sz w:val="20"/>
              </w:rPr>
            </w:pPr>
          </w:p>
          <w:p>
            <w:pPr>
              <w:pStyle w:val="TableParagraph"/>
              <w:spacing w:before="0"/>
              <w:ind w:left="0" w:right="108"/>
              <w:jc w:val="right"/>
              <w:rPr>
                <w:sz w:val="20"/>
              </w:rPr>
            </w:pPr>
            <w:r>
              <w:rPr>
                <w:sz w:val="20"/>
              </w:rPr>
              <w:t>1345</w:t>
            </w:r>
          </w:p>
        </w:tc>
        <w:tc>
          <w:tcPr>
            <w:tcW w:w="3467" w:type="dxa"/>
          </w:tcPr>
          <w:p>
            <w:pPr>
              <w:pStyle w:val="TableParagraph"/>
              <w:spacing w:line="222" w:lineRule="exact" w:before="0"/>
              <w:ind w:right="-3"/>
              <w:rPr>
                <w:sz w:val="20"/>
              </w:rPr>
            </w:pPr>
            <w:r>
              <w:rPr>
                <w:sz w:val="20"/>
              </w:rPr>
              <w:t>JOURNAL OF EXPERIMENTAL ZOOLOGY</w:t>
            </w:r>
          </w:p>
          <w:p>
            <w:pPr>
              <w:pStyle w:val="TableParagraph"/>
              <w:spacing w:line="256" w:lineRule="auto" w:before="18"/>
              <w:ind w:right="-3"/>
              <w:rPr>
                <w:sz w:val="20"/>
              </w:rPr>
            </w:pPr>
            <w:r>
              <w:rPr>
                <w:sz w:val="20"/>
              </w:rPr>
              <w:t>PART B-MOLECULAR AND DEVELOPMENTAL EVOLUTION</w:t>
            </w:r>
          </w:p>
        </w:tc>
        <w:tc>
          <w:tcPr>
            <w:tcW w:w="1145" w:type="dxa"/>
          </w:tcPr>
          <w:p>
            <w:pPr>
              <w:pStyle w:val="TableParagraph"/>
              <w:spacing w:before="7"/>
              <w:ind w:left="0"/>
              <w:rPr>
                <w:rFonts w:ascii="Times New Roman"/>
                <w:sz w:val="20"/>
              </w:rPr>
            </w:pPr>
          </w:p>
          <w:p>
            <w:pPr>
              <w:pStyle w:val="TableParagraph"/>
              <w:spacing w:before="0"/>
              <w:ind w:left="0" w:right="117"/>
              <w:jc w:val="right"/>
              <w:rPr>
                <w:sz w:val="20"/>
              </w:rPr>
            </w:pPr>
            <w:r>
              <w:rPr>
                <w:sz w:val="20"/>
              </w:rPr>
              <w:t>1552-5007</w:t>
            </w:r>
          </w:p>
        </w:tc>
        <w:tc>
          <w:tcPr>
            <w:tcW w:w="5286" w:type="dxa"/>
          </w:tcPr>
          <w:p>
            <w:pPr>
              <w:pStyle w:val="TableParagraph"/>
              <w:spacing w:before="7"/>
              <w:ind w:left="0"/>
              <w:rPr>
                <w:rFonts w:ascii="Times New Roman"/>
                <w:sz w:val="20"/>
              </w:rPr>
            </w:pPr>
          </w:p>
          <w:p>
            <w:pPr>
              <w:pStyle w:val="TableParagraph"/>
              <w:spacing w:before="0"/>
              <w:ind w:right="60"/>
              <w:rPr>
                <w:sz w:val="20"/>
              </w:rPr>
            </w:pPr>
            <w:r>
              <w:rPr>
                <w:sz w:val="20"/>
              </w:rPr>
              <w:t>ZOOLOGY (23/154)</w:t>
            </w:r>
          </w:p>
        </w:tc>
      </w:tr>
      <w:tr>
        <w:trPr>
          <w:trHeight w:val="492" w:hRule="exact"/>
        </w:trPr>
        <w:tc>
          <w:tcPr>
            <w:tcW w:w="660" w:type="dxa"/>
          </w:tcPr>
          <w:p>
            <w:pPr>
              <w:pStyle w:val="TableParagraph"/>
              <w:spacing w:before="114"/>
              <w:ind w:left="0" w:right="108"/>
              <w:jc w:val="right"/>
              <w:rPr>
                <w:sz w:val="20"/>
              </w:rPr>
            </w:pPr>
            <w:r>
              <w:rPr>
                <w:sz w:val="20"/>
              </w:rPr>
              <w:t>1346</w:t>
            </w:r>
          </w:p>
        </w:tc>
        <w:tc>
          <w:tcPr>
            <w:tcW w:w="3467" w:type="dxa"/>
          </w:tcPr>
          <w:p>
            <w:pPr>
              <w:pStyle w:val="TableParagraph"/>
              <w:spacing w:line="229" w:lineRule="exact" w:before="0"/>
              <w:ind w:right="-3"/>
              <w:rPr>
                <w:sz w:val="20"/>
              </w:rPr>
            </w:pPr>
            <w:r>
              <w:rPr>
                <w:sz w:val="20"/>
              </w:rPr>
              <w:t>JOURNAL OF EXPOSURE SCIENCE AND</w:t>
            </w:r>
          </w:p>
          <w:p>
            <w:pPr>
              <w:pStyle w:val="TableParagraph"/>
              <w:spacing w:before="17"/>
              <w:ind w:right="-3"/>
              <w:rPr>
                <w:sz w:val="20"/>
              </w:rPr>
            </w:pPr>
            <w:r>
              <w:rPr>
                <w:sz w:val="20"/>
              </w:rPr>
              <w:t>ENVIRONMENTAL EPIDEMIOLOGY</w:t>
            </w:r>
          </w:p>
        </w:tc>
        <w:tc>
          <w:tcPr>
            <w:tcW w:w="1145" w:type="dxa"/>
          </w:tcPr>
          <w:p>
            <w:pPr>
              <w:pStyle w:val="TableParagraph"/>
              <w:spacing w:before="114"/>
              <w:ind w:left="0" w:right="117"/>
              <w:jc w:val="right"/>
              <w:rPr>
                <w:sz w:val="20"/>
              </w:rPr>
            </w:pPr>
            <w:r>
              <w:rPr>
                <w:sz w:val="20"/>
              </w:rPr>
              <w:t>1559-0631</w:t>
            </w:r>
          </w:p>
        </w:tc>
        <w:tc>
          <w:tcPr>
            <w:tcW w:w="5286" w:type="dxa"/>
          </w:tcPr>
          <w:p>
            <w:pPr>
              <w:pStyle w:val="TableParagraph"/>
              <w:spacing w:line="229" w:lineRule="exact" w:before="0"/>
              <w:ind w:right="60"/>
              <w:rPr>
                <w:sz w:val="20"/>
              </w:rPr>
            </w:pPr>
            <w:r>
              <w:rPr>
                <w:sz w:val="20"/>
              </w:rPr>
              <w:t>ENVIRONMENTAL SCIENCES (48/223); PUBLIC,</w:t>
            </w:r>
          </w:p>
          <w:p>
            <w:pPr>
              <w:pStyle w:val="TableParagraph"/>
              <w:spacing w:before="17"/>
              <w:ind w:right="60"/>
              <w:rPr>
                <w:sz w:val="20"/>
              </w:rPr>
            </w:pPr>
            <w:r>
              <w:rPr>
                <w:sz w:val="20"/>
              </w:rPr>
              <w:t>ENVIRONMENTAL &amp; OCCUPATIONAL HEALTH (28/165)</w:t>
            </w:r>
          </w:p>
        </w:tc>
      </w:tr>
      <w:tr>
        <w:trPr>
          <w:trHeight w:val="290" w:hRule="exact"/>
        </w:trPr>
        <w:tc>
          <w:tcPr>
            <w:tcW w:w="660" w:type="dxa"/>
          </w:tcPr>
          <w:p>
            <w:pPr>
              <w:pStyle w:val="TableParagraph"/>
              <w:ind w:left="0" w:right="108"/>
              <w:jc w:val="right"/>
              <w:rPr>
                <w:sz w:val="20"/>
              </w:rPr>
            </w:pPr>
            <w:r>
              <w:rPr>
                <w:sz w:val="20"/>
              </w:rPr>
              <w:t>1347</w:t>
            </w:r>
          </w:p>
        </w:tc>
        <w:tc>
          <w:tcPr>
            <w:tcW w:w="3467" w:type="dxa"/>
          </w:tcPr>
          <w:p>
            <w:pPr>
              <w:pStyle w:val="TableParagraph"/>
              <w:ind w:right="-3"/>
              <w:rPr>
                <w:sz w:val="20"/>
              </w:rPr>
            </w:pPr>
            <w:r>
              <w:rPr>
                <w:sz w:val="20"/>
              </w:rPr>
              <w:t>JOURNAL OF FAMILY NURSING</w:t>
            </w:r>
          </w:p>
        </w:tc>
        <w:tc>
          <w:tcPr>
            <w:tcW w:w="1145" w:type="dxa"/>
          </w:tcPr>
          <w:p>
            <w:pPr>
              <w:pStyle w:val="TableParagraph"/>
              <w:ind w:left="0" w:right="117"/>
              <w:jc w:val="right"/>
              <w:rPr>
                <w:sz w:val="20"/>
              </w:rPr>
            </w:pPr>
            <w:r>
              <w:rPr>
                <w:sz w:val="20"/>
              </w:rPr>
              <w:t>1074-8407</w:t>
            </w:r>
          </w:p>
        </w:tc>
        <w:tc>
          <w:tcPr>
            <w:tcW w:w="5286" w:type="dxa"/>
          </w:tcPr>
          <w:p>
            <w:pPr>
              <w:pStyle w:val="TableParagraph"/>
              <w:ind w:right="60"/>
              <w:rPr>
                <w:sz w:val="20"/>
              </w:rPr>
            </w:pPr>
            <w:r>
              <w:rPr>
                <w:sz w:val="20"/>
              </w:rPr>
              <w:t>NURSING (27/111)</w:t>
            </w:r>
          </w:p>
        </w:tc>
      </w:tr>
      <w:tr>
        <w:trPr>
          <w:trHeight w:val="290" w:hRule="exact"/>
        </w:trPr>
        <w:tc>
          <w:tcPr>
            <w:tcW w:w="660" w:type="dxa"/>
          </w:tcPr>
          <w:p>
            <w:pPr>
              <w:pStyle w:val="TableParagraph"/>
              <w:ind w:left="0" w:right="108"/>
              <w:jc w:val="right"/>
              <w:rPr>
                <w:sz w:val="20"/>
              </w:rPr>
            </w:pPr>
            <w:r>
              <w:rPr>
                <w:sz w:val="20"/>
              </w:rPr>
              <w:t>1348</w:t>
            </w:r>
          </w:p>
        </w:tc>
        <w:tc>
          <w:tcPr>
            <w:tcW w:w="3467" w:type="dxa"/>
          </w:tcPr>
          <w:p>
            <w:pPr>
              <w:pStyle w:val="TableParagraph"/>
              <w:ind w:right="-3"/>
              <w:rPr>
                <w:sz w:val="20"/>
              </w:rPr>
            </w:pPr>
            <w:r>
              <w:rPr>
                <w:sz w:val="20"/>
              </w:rPr>
              <w:t>JOURNAL OF FISH DISEASES</w:t>
            </w:r>
          </w:p>
        </w:tc>
        <w:tc>
          <w:tcPr>
            <w:tcW w:w="1145" w:type="dxa"/>
          </w:tcPr>
          <w:p>
            <w:pPr>
              <w:pStyle w:val="TableParagraph"/>
              <w:ind w:left="0" w:right="117"/>
              <w:jc w:val="right"/>
              <w:rPr>
                <w:sz w:val="20"/>
              </w:rPr>
            </w:pPr>
            <w:r>
              <w:rPr>
                <w:sz w:val="20"/>
              </w:rPr>
              <w:t>0140-7775</w:t>
            </w:r>
          </w:p>
        </w:tc>
        <w:tc>
          <w:tcPr>
            <w:tcW w:w="5286" w:type="dxa"/>
          </w:tcPr>
          <w:p>
            <w:pPr>
              <w:pStyle w:val="TableParagraph"/>
              <w:ind w:right="60"/>
              <w:rPr>
                <w:sz w:val="20"/>
              </w:rPr>
            </w:pPr>
            <w:r>
              <w:rPr>
                <w:sz w:val="20"/>
              </w:rPr>
              <w:t>FISHERIES (9/52); VETERINARY SCIENCES (13/133)</w:t>
            </w:r>
          </w:p>
        </w:tc>
      </w:tr>
      <w:tr>
        <w:trPr>
          <w:trHeight w:val="290" w:hRule="exact"/>
        </w:trPr>
        <w:tc>
          <w:tcPr>
            <w:tcW w:w="660" w:type="dxa"/>
          </w:tcPr>
          <w:p>
            <w:pPr>
              <w:pStyle w:val="TableParagraph"/>
              <w:ind w:left="0" w:right="108"/>
              <w:jc w:val="right"/>
              <w:rPr>
                <w:sz w:val="20"/>
              </w:rPr>
            </w:pPr>
            <w:r>
              <w:rPr>
                <w:sz w:val="20"/>
              </w:rPr>
              <w:t>1349</w:t>
            </w:r>
          </w:p>
        </w:tc>
        <w:tc>
          <w:tcPr>
            <w:tcW w:w="3467" w:type="dxa"/>
          </w:tcPr>
          <w:p>
            <w:pPr>
              <w:pStyle w:val="TableParagraph"/>
              <w:ind w:right="-3"/>
              <w:rPr>
                <w:sz w:val="20"/>
              </w:rPr>
            </w:pPr>
            <w:r>
              <w:rPr>
                <w:sz w:val="20"/>
              </w:rPr>
              <w:t>JOURNAL OF FLUID MECHANICS</w:t>
            </w:r>
          </w:p>
        </w:tc>
        <w:tc>
          <w:tcPr>
            <w:tcW w:w="1145" w:type="dxa"/>
          </w:tcPr>
          <w:p>
            <w:pPr>
              <w:pStyle w:val="TableParagraph"/>
              <w:ind w:left="0" w:right="117"/>
              <w:jc w:val="right"/>
              <w:rPr>
                <w:sz w:val="20"/>
              </w:rPr>
            </w:pPr>
            <w:r>
              <w:rPr>
                <w:sz w:val="20"/>
              </w:rPr>
              <w:t>0022-1120</w:t>
            </w:r>
          </w:p>
        </w:tc>
        <w:tc>
          <w:tcPr>
            <w:tcW w:w="5286" w:type="dxa"/>
          </w:tcPr>
          <w:p>
            <w:pPr>
              <w:pStyle w:val="TableParagraph"/>
              <w:ind w:right="60"/>
              <w:rPr>
                <w:sz w:val="20"/>
              </w:rPr>
            </w:pPr>
            <w:r>
              <w:rPr>
                <w:sz w:val="20"/>
              </w:rPr>
              <w:t>MECHANICS (15/137)</w:t>
            </w:r>
          </w:p>
        </w:tc>
      </w:tr>
      <w:tr>
        <w:trPr>
          <w:trHeight w:val="492" w:hRule="exact"/>
        </w:trPr>
        <w:tc>
          <w:tcPr>
            <w:tcW w:w="660" w:type="dxa"/>
          </w:tcPr>
          <w:p>
            <w:pPr>
              <w:pStyle w:val="TableParagraph"/>
              <w:spacing w:before="114"/>
              <w:ind w:left="0" w:right="108"/>
              <w:jc w:val="right"/>
              <w:rPr>
                <w:sz w:val="20"/>
              </w:rPr>
            </w:pPr>
            <w:r>
              <w:rPr>
                <w:sz w:val="20"/>
              </w:rPr>
              <w:t>1350</w:t>
            </w:r>
          </w:p>
        </w:tc>
        <w:tc>
          <w:tcPr>
            <w:tcW w:w="3467" w:type="dxa"/>
          </w:tcPr>
          <w:p>
            <w:pPr>
              <w:pStyle w:val="TableParagraph"/>
              <w:spacing w:before="114"/>
              <w:ind w:right="-3"/>
              <w:rPr>
                <w:sz w:val="20"/>
              </w:rPr>
            </w:pPr>
            <w:r>
              <w:rPr>
                <w:sz w:val="20"/>
              </w:rPr>
              <w:t>JOURNAL OF FLUIDS AND STRUCTURES</w:t>
            </w:r>
          </w:p>
        </w:tc>
        <w:tc>
          <w:tcPr>
            <w:tcW w:w="1145" w:type="dxa"/>
          </w:tcPr>
          <w:p>
            <w:pPr>
              <w:pStyle w:val="TableParagraph"/>
              <w:spacing w:before="114"/>
              <w:ind w:left="0" w:right="117"/>
              <w:jc w:val="right"/>
              <w:rPr>
                <w:sz w:val="20"/>
              </w:rPr>
            </w:pPr>
            <w:r>
              <w:rPr>
                <w:sz w:val="20"/>
              </w:rPr>
              <w:t>0889-9746</w:t>
            </w:r>
          </w:p>
        </w:tc>
        <w:tc>
          <w:tcPr>
            <w:tcW w:w="5286" w:type="dxa"/>
          </w:tcPr>
          <w:p>
            <w:pPr>
              <w:pStyle w:val="TableParagraph"/>
              <w:spacing w:before="114"/>
              <w:ind w:right="60"/>
              <w:rPr>
                <w:sz w:val="20"/>
              </w:rPr>
            </w:pPr>
            <w:r>
              <w:rPr>
                <w:sz w:val="20"/>
              </w:rPr>
              <w:t>ENGINEERING, MECHANICAL (20/130); MECHANICS (26/137)</w:t>
            </w:r>
          </w:p>
        </w:tc>
      </w:tr>
      <w:tr>
        <w:trPr>
          <w:trHeight w:val="492" w:hRule="exact"/>
        </w:trPr>
        <w:tc>
          <w:tcPr>
            <w:tcW w:w="660" w:type="dxa"/>
          </w:tcPr>
          <w:p>
            <w:pPr>
              <w:pStyle w:val="TableParagraph"/>
              <w:spacing w:before="114"/>
              <w:ind w:left="0" w:right="108"/>
              <w:jc w:val="right"/>
              <w:rPr>
                <w:sz w:val="20"/>
              </w:rPr>
            </w:pPr>
            <w:r>
              <w:rPr>
                <w:sz w:val="20"/>
              </w:rPr>
              <w:t>1351</w:t>
            </w:r>
          </w:p>
        </w:tc>
        <w:tc>
          <w:tcPr>
            <w:tcW w:w="3467" w:type="dxa"/>
          </w:tcPr>
          <w:p>
            <w:pPr>
              <w:pStyle w:val="TableParagraph"/>
              <w:spacing w:before="114"/>
              <w:ind w:right="-3"/>
              <w:rPr>
                <w:sz w:val="20"/>
              </w:rPr>
            </w:pPr>
            <w:r>
              <w:rPr>
                <w:sz w:val="20"/>
              </w:rPr>
              <w:t>JOURNAL OF FOOD ENGINEERING</w:t>
            </w:r>
          </w:p>
        </w:tc>
        <w:tc>
          <w:tcPr>
            <w:tcW w:w="1145" w:type="dxa"/>
          </w:tcPr>
          <w:p>
            <w:pPr>
              <w:pStyle w:val="TableParagraph"/>
              <w:spacing w:before="114"/>
              <w:ind w:left="0" w:right="117"/>
              <w:jc w:val="right"/>
              <w:rPr>
                <w:sz w:val="20"/>
              </w:rPr>
            </w:pPr>
            <w:r>
              <w:rPr>
                <w:sz w:val="20"/>
              </w:rPr>
              <w:t>0260-8774</w:t>
            </w:r>
          </w:p>
        </w:tc>
        <w:tc>
          <w:tcPr>
            <w:tcW w:w="5286" w:type="dxa"/>
          </w:tcPr>
          <w:p>
            <w:pPr>
              <w:pStyle w:val="TableParagraph"/>
              <w:spacing w:line="229" w:lineRule="exact" w:before="0"/>
              <w:ind w:right="60"/>
              <w:rPr>
                <w:sz w:val="20"/>
              </w:rPr>
            </w:pPr>
            <w:r>
              <w:rPr>
                <w:sz w:val="20"/>
              </w:rPr>
              <w:t>ENGINEERING, CHEMICAL (23/135); FOOD SCIENCE &amp;</w:t>
            </w:r>
          </w:p>
          <w:p>
            <w:pPr>
              <w:pStyle w:val="TableParagraph"/>
              <w:spacing w:before="17"/>
              <w:ind w:right="60"/>
              <w:rPr>
                <w:sz w:val="20"/>
              </w:rPr>
            </w:pPr>
            <w:r>
              <w:rPr>
                <w:sz w:val="20"/>
              </w:rPr>
              <w:t>TECHNOLOGY (19/123)</w:t>
            </w:r>
          </w:p>
        </w:tc>
      </w:tr>
      <w:tr>
        <w:trPr>
          <w:trHeight w:val="492" w:hRule="exact"/>
        </w:trPr>
        <w:tc>
          <w:tcPr>
            <w:tcW w:w="660" w:type="dxa"/>
          </w:tcPr>
          <w:p>
            <w:pPr>
              <w:pStyle w:val="TableParagraph"/>
              <w:spacing w:before="114"/>
              <w:ind w:left="0" w:right="108"/>
              <w:jc w:val="right"/>
              <w:rPr>
                <w:sz w:val="20"/>
              </w:rPr>
            </w:pPr>
            <w:r>
              <w:rPr>
                <w:sz w:val="20"/>
              </w:rPr>
              <w:t>1352</w:t>
            </w:r>
          </w:p>
        </w:tc>
        <w:tc>
          <w:tcPr>
            <w:tcW w:w="3467" w:type="dxa"/>
          </w:tcPr>
          <w:p>
            <w:pPr>
              <w:pStyle w:val="TableParagraph"/>
              <w:spacing w:line="229" w:lineRule="exact" w:before="0"/>
              <w:ind w:right="-3"/>
              <w:rPr>
                <w:sz w:val="20"/>
              </w:rPr>
            </w:pPr>
            <w:r>
              <w:rPr>
                <w:sz w:val="20"/>
              </w:rPr>
              <w:t>JOURNAL OF FOOD SCIENCE AND</w:t>
            </w:r>
          </w:p>
          <w:p>
            <w:pPr>
              <w:pStyle w:val="TableParagraph"/>
              <w:spacing w:before="17"/>
              <w:ind w:right="-3"/>
              <w:rPr>
                <w:sz w:val="20"/>
              </w:rPr>
            </w:pPr>
            <w:r>
              <w:rPr>
                <w:sz w:val="20"/>
              </w:rPr>
              <w:t>TECHNOLOGY-MYSORE</w:t>
            </w:r>
          </w:p>
        </w:tc>
        <w:tc>
          <w:tcPr>
            <w:tcW w:w="1145" w:type="dxa"/>
          </w:tcPr>
          <w:p>
            <w:pPr>
              <w:pStyle w:val="TableParagraph"/>
              <w:spacing w:before="114"/>
              <w:ind w:left="0" w:right="117"/>
              <w:jc w:val="right"/>
              <w:rPr>
                <w:sz w:val="20"/>
              </w:rPr>
            </w:pPr>
            <w:r>
              <w:rPr>
                <w:sz w:val="20"/>
              </w:rPr>
              <w:t>0022-1155</w:t>
            </w:r>
          </w:p>
        </w:tc>
        <w:tc>
          <w:tcPr>
            <w:tcW w:w="5286" w:type="dxa"/>
          </w:tcPr>
          <w:p>
            <w:pPr>
              <w:pStyle w:val="TableParagraph"/>
              <w:spacing w:before="114"/>
              <w:ind w:right="60"/>
              <w:rPr>
                <w:sz w:val="20"/>
              </w:rPr>
            </w:pPr>
            <w:r>
              <w:rPr>
                <w:sz w:val="20"/>
              </w:rPr>
              <w:t>FOOD SCIENCE &amp; TECHNOLOGY (28/123)</w:t>
            </w:r>
          </w:p>
        </w:tc>
      </w:tr>
      <w:tr>
        <w:trPr>
          <w:trHeight w:val="291" w:hRule="exact"/>
        </w:trPr>
        <w:tc>
          <w:tcPr>
            <w:tcW w:w="660" w:type="dxa"/>
          </w:tcPr>
          <w:p>
            <w:pPr>
              <w:pStyle w:val="TableParagraph"/>
              <w:spacing w:before="14"/>
              <w:ind w:left="0" w:right="108"/>
              <w:jc w:val="right"/>
              <w:rPr>
                <w:sz w:val="20"/>
              </w:rPr>
            </w:pPr>
            <w:r>
              <w:rPr>
                <w:sz w:val="20"/>
              </w:rPr>
              <w:t>1353</w:t>
            </w:r>
          </w:p>
        </w:tc>
        <w:tc>
          <w:tcPr>
            <w:tcW w:w="3467" w:type="dxa"/>
          </w:tcPr>
          <w:p>
            <w:pPr>
              <w:pStyle w:val="TableParagraph"/>
              <w:spacing w:before="14"/>
              <w:ind w:right="-3"/>
              <w:rPr>
                <w:sz w:val="20"/>
              </w:rPr>
            </w:pPr>
            <w:r>
              <w:rPr>
                <w:sz w:val="20"/>
              </w:rPr>
              <w:t>JOURNAL OF FORESTRY</w:t>
            </w:r>
          </w:p>
        </w:tc>
        <w:tc>
          <w:tcPr>
            <w:tcW w:w="1145" w:type="dxa"/>
          </w:tcPr>
          <w:p>
            <w:pPr>
              <w:pStyle w:val="TableParagraph"/>
              <w:spacing w:before="14"/>
              <w:ind w:left="0" w:right="117"/>
              <w:jc w:val="right"/>
              <w:rPr>
                <w:sz w:val="20"/>
              </w:rPr>
            </w:pPr>
            <w:r>
              <w:rPr>
                <w:sz w:val="20"/>
              </w:rPr>
              <w:t>0022-1201</w:t>
            </w:r>
          </w:p>
        </w:tc>
        <w:tc>
          <w:tcPr>
            <w:tcW w:w="5286" w:type="dxa"/>
          </w:tcPr>
          <w:p>
            <w:pPr>
              <w:pStyle w:val="TableParagraph"/>
              <w:spacing w:before="14"/>
              <w:ind w:right="60"/>
              <w:rPr>
                <w:sz w:val="20"/>
              </w:rPr>
            </w:pPr>
            <w:r>
              <w:rPr>
                <w:sz w:val="20"/>
              </w:rPr>
              <w:t>FORESTRY (11/65)</w:t>
            </w:r>
          </w:p>
        </w:tc>
      </w:tr>
      <w:tr>
        <w:trPr>
          <w:trHeight w:val="290" w:hRule="exact"/>
        </w:trPr>
        <w:tc>
          <w:tcPr>
            <w:tcW w:w="660" w:type="dxa"/>
          </w:tcPr>
          <w:p>
            <w:pPr>
              <w:pStyle w:val="TableParagraph"/>
              <w:ind w:left="0" w:right="108"/>
              <w:jc w:val="right"/>
              <w:rPr>
                <w:sz w:val="20"/>
              </w:rPr>
            </w:pPr>
            <w:r>
              <w:rPr>
                <w:sz w:val="20"/>
              </w:rPr>
              <w:t>1354</w:t>
            </w:r>
          </w:p>
        </w:tc>
        <w:tc>
          <w:tcPr>
            <w:tcW w:w="3467" w:type="dxa"/>
          </w:tcPr>
          <w:p>
            <w:pPr>
              <w:pStyle w:val="TableParagraph"/>
              <w:ind w:right="-3"/>
              <w:rPr>
                <w:sz w:val="20"/>
              </w:rPr>
            </w:pPr>
            <w:r>
              <w:rPr>
                <w:sz w:val="20"/>
              </w:rPr>
              <w:t>JOURNAL OF FUNCTIONAL ANALYSIS</w:t>
            </w:r>
          </w:p>
        </w:tc>
        <w:tc>
          <w:tcPr>
            <w:tcW w:w="1145" w:type="dxa"/>
          </w:tcPr>
          <w:p>
            <w:pPr>
              <w:pStyle w:val="TableParagraph"/>
              <w:ind w:left="0" w:right="117"/>
              <w:jc w:val="right"/>
              <w:rPr>
                <w:sz w:val="20"/>
              </w:rPr>
            </w:pPr>
            <w:r>
              <w:rPr>
                <w:sz w:val="20"/>
              </w:rPr>
              <w:t>0022-1236</w:t>
            </w:r>
          </w:p>
        </w:tc>
        <w:tc>
          <w:tcPr>
            <w:tcW w:w="5286" w:type="dxa"/>
          </w:tcPr>
          <w:p>
            <w:pPr>
              <w:pStyle w:val="TableParagraph"/>
              <w:ind w:right="60"/>
              <w:rPr>
                <w:sz w:val="20"/>
              </w:rPr>
            </w:pPr>
            <w:r>
              <w:rPr>
                <w:sz w:val="20"/>
              </w:rPr>
              <w:t>MATHEMATICS (27/312)</w:t>
            </w:r>
          </w:p>
        </w:tc>
      </w:tr>
      <w:tr>
        <w:trPr>
          <w:trHeight w:val="290" w:hRule="exact"/>
        </w:trPr>
        <w:tc>
          <w:tcPr>
            <w:tcW w:w="660" w:type="dxa"/>
          </w:tcPr>
          <w:p>
            <w:pPr>
              <w:pStyle w:val="TableParagraph"/>
              <w:ind w:left="0" w:right="108"/>
              <w:jc w:val="right"/>
              <w:rPr>
                <w:sz w:val="20"/>
              </w:rPr>
            </w:pPr>
            <w:r>
              <w:rPr>
                <w:sz w:val="20"/>
              </w:rPr>
              <w:t>1355</w:t>
            </w:r>
          </w:p>
        </w:tc>
        <w:tc>
          <w:tcPr>
            <w:tcW w:w="3467" w:type="dxa"/>
          </w:tcPr>
          <w:p>
            <w:pPr>
              <w:pStyle w:val="TableParagraph"/>
              <w:ind w:right="-3"/>
              <w:rPr>
                <w:sz w:val="20"/>
              </w:rPr>
            </w:pPr>
            <w:r>
              <w:rPr>
                <w:sz w:val="20"/>
              </w:rPr>
              <w:t>JOURNAL OF FUNCTIONAL FOODS</w:t>
            </w:r>
          </w:p>
        </w:tc>
        <w:tc>
          <w:tcPr>
            <w:tcW w:w="1145" w:type="dxa"/>
          </w:tcPr>
          <w:p>
            <w:pPr>
              <w:pStyle w:val="TableParagraph"/>
              <w:ind w:left="0" w:right="117"/>
              <w:jc w:val="right"/>
              <w:rPr>
                <w:sz w:val="20"/>
              </w:rPr>
            </w:pPr>
            <w:r>
              <w:rPr>
                <w:sz w:val="20"/>
              </w:rPr>
              <w:t>1756-4646</w:t>
            </w:r>
          </w:p>
        </w:tc>
        <w:tc>
          <w:tcPr>
            <w:tcW w:w="5286" w:type="dxa"/>
          </w:tcPr>
          <w:p>
            <w:pPr>
              <w:pStyle w:val="TableParagraph"/>
              <w:ind w:right="60"/>
              <w:rPr>
                <w:sz w:val="20"/>
              </w:rPr>
            </w:pPr>
            <w:r>
              <w:rPr>
                <w:sz w:val="20"/>
              </w:rPr>
              <w:t>FOOD SCIENCE &amp; TECHNOLOGY (7/123)</w:t>
            </w:r>
          </w:p>
        </w:tc>
      </w:tr>
      <w:tr>
        <w:trPr>
          <w:trHeight w:val="290" w:hRule="exact"/>
        </w:trPr>
        <w:tc>
          <w:tcPr>
            <w:tcW w:w="660" w:type="dxa"/>
          </w:tcPr>
          <w:p>
            <w:pPr>
              <w:pStyle w:val="TableParagraph"/>
              <w:ind w:left="0" w:right="108"/>
              <w:jc w:val="right"/>
              <w:rPr>
                <w:sz w:val="20"/>
              </w:rPr>
            </w:pPr>
            <w:r>
              <w:rPr>
                <w:sz w:val="20"/>
              </w:rPr>
              <w:t>1356</w:t>
            </w:r>
          </w:p>
        </w:tc>
        <w:tc>
          <w:tcPr>
            <w:tcW w:w="3467" w:type="dxa"/>
          </w:tcPr>
          <w:p>
            <w:pPr>
              <w:pStyle w:val="TableParagraph"/>
              <w:ind w:right="-3"/>
              <w:rPr>
                <w:sz w:val="20"/>
              </w:rPr>
            </w:pPr>
            <w:r>
              <w:rPr>
                <w:sz w:val="20"/>
              </w:rPr>
              <w:t>JOURNAL OF GASTROENTEROLOGY</w:t>
            </w:r>
          </w:p>
        </w:tc>
        <w:tc>
          <w:tcPr>
            <w:tcW w:w="1145" w:type="dxa"/>
          </w:tcPr>
          <w:p>
            <w:pPr>
              <w:pStyle w:val="TableParagraph"/>
              <w:ind w:left="0" w:right="117"/>
              <w:jc w:val="right"/>
              <w:rPr>
                <w:sz w:val="20"/>
              </w:rPr>
            </w:pPr>
            <w:r>
              <w:rPr>
                <w:sz w:val="20"/>
              </w:rPr>
              <w:t>0944-1174</w:t>
            </w:r>
          </w:p>
        </w:tc>
        <w:tc>
          <w:tcPr>
            <w:tcW w:w="5286" w:type="dxa"/>
          </w:tcPr>
          <w:p>
            <w:pPr>
              <w:pStyle w:val="TableParagraph"/>
              <w:ind w:right="60"/>
              <w:rPr>
                <w:sz w:val="20"/>
              </w:rPr>
            </w:pPr>
            <w:r>
              <w:rPr>
                <w:sz w:val="20"/>
              </w:rPr>
              <w:t>GASTROENTEROLOGY &amp; HEPATOLOGY (14/76)</w:t>
            </w:r>
          </w:p>
        </w:tc>
      </w:tr>
      <w:tr>
        <w:trPr>
          <w:trHeight w:val="492" w:hRule="exact"/>
        </w:trPr>
        <w:tc>
          <w:tcPr>
            <w:tcW w:w="660" w:type="dxa"/>
          </w:tcPr>
          <w:p>
            <w:pPr>
              <w:pStyle w:val="TableParagraph"/>
              <w:spacing w:before="114"/>
              <w:ind w:left="0" w:right="108"/>
              <w:jc w:val="right"/>
              <w:rPr>
                <w:sz w:val="20"/>
              </w:rPr>
            </w:pPr>
            <w:r>
              <w:rPr>
                <w:sz w:val="20"/>
              </w:rPr>
              <w:t>1357</w:t>
            </w:r>
          </w:p>
        </w:tc>
        <w:tc>
          <w:tcPr>
            <w:tcW w:w="3467" w:type="dxa"/>
          </w:tcPr>
          <w:p>
            <w:pPr>
              <w:pStyle w:val="TableParagraph"/>
              <w:spacing w:line="229" w:lineRule="exact" w:before="0"/>
              <w:ind w:right="-3"/>
              <w:rPr>
                <w:sz w:val="20"/>
              </w:rPr>
            </w:pPr>
            <w:r>
              <w:rPr>
                <w:sz w:val="20"/>
              </w:rPr>
              <w:t>JOURNAL OF GASTROINTESTINAL</w:t>
            </w:r>
          </w:p>
          <w:p>
            <w:pPr>
              <w:pStyle w:val="TableParagraph"/>
              <w:spacing w:before="17"/>
              <w:ind w:right="-3"/>
              <w:rPr>
                <w:sz w:val="20"/>
              </w:rPr>
            </w:pPr>
            <w:r>
              <w:rPr>
                <w:sz w:val="20"/>
              </w:rPr>
              <w:t>SURGERY</w:t>
            </w:r>
          </w:p>
        </w:tc>
        <w:tc>
          <w:tcPr>
            <w:tcW w:w="1145" w:type="dxa"/>
          </w:tcPr>
          <w:p>
            <w:pPr>
              <w:pStyle w:val="TableParagraph"/>
              <w:spacing w:before="114"/>
              <w:ind w:left="0" w:right="117"/>
              <w:jc w:val="right"/>
              <w:rPr>
                <w:sz w:val="20"/>
              </w:rPr>
            </w:pPr>
            <w:r>
              <w:rPr>
                <w:sz w:val="20"/>
              </w:rPr>
              <w:t>1091-255X</w:t>
            </w:r>
          </w:p>
        </w:tc>
        <w:tc>
          <w:tcPr>
            <w:tcW w:w="5286" w:type="dxa"/>
          </w:tcPr>
          <w:p>
            <w:pPr>
              <w:pStyle w:val="TableParagraph"/>
              <w:spacing w:before="114"/>
              <w:ind w:right="60"/>
              <w:rPr>
                <w:sz w:val="20"/>
              </w:rPr>
            </w:pPr>
            <w:r>
              <w:rPr>
                <w:sz w:val="20"/>
              </w:rPr>
              <w:t>SURGERY (40/198)</w:t>
            </w:r>
          </w:p>
        </w:tc>
      </w:tr>
      <w:tr>
        <w:trPr>
          <w:trHeight w:val="492" w:hRule="exact"/>
        </w:trPr>
        <w:tc>
          <w:tcPr>
            <w:tcW w:w="660" w:type="dxa"/>
          </w:tcPr>
          <w:p>
            <w:pPr>
              <w:pStyle w:val="TableParagraph"/>
              <w:spacing w:before="114"/>
              <w:ind w:left="0" w:right="108"/>
              <w:jc w:val="right"/>
              <w:rPr>
                <w:sz w:val="20"/>
              </w:rPr>
            </w:pPr>
            <w:r>
              <w:rPr>
                <w:sz w:val="20"/>
              </w:rPr>
              <w:t>1358</w:t>
            </w:r>
          </w:p>
        </w:tc>
        <w:tc>
          <w:tcPr>
            <w:tcW w:w="3467" w:type="dxa"/>
          </w:tcPr>
          <w:p>
            <w:pPr>
              <w:pStyle w:val="TableParagraph"/>
              <w:spacing w:line="229" w:lineRule="exact" w:before="0"/>
              <w:ind w:right="-3"/>
              <w:rPr>
                <w:sz w:val="20"/>
              </w:rPr>
            </w:pPr>
            <w:r>
              <w:rPr>
                <w:sz w:val="20"/>
              </w:rPr>
              <w:t>JOURNAL OF GENERAL INTERNAL</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0884-8734</w:t>
            </w:r>
          </w:p>
        </w:tc>
        <w:tc>
          <w:tcPr>
            <w:tcW w:w="5286" w:type="dxa"/>
          </w:tcPr>
          <w:p>
            <w:pPr>
              <w:pStyle w:val="TableParagraph"/>
              <w:spacing w:line="229" w:lineRule="exact" w:before="0"/>
              <w:ind w:right="60"/>
              <w:rPr>
                <w:sz w:val="20"/>
              </w:rPr>
            </w:pPr>
            <w:r>
              <w:rPr>
                <w:sz w:val="20"/>
              </w:rPr>
              <w:t>HEALTH CARE SCIENCES &amp; SERVICES (8/88); MEDICINE,</w:t>
            </w:r>
          </w:p>
          <w:p>
            <w:pPr>
              <w:pStyle w:val="TableParagraph"/>
              <w:spacing w:before="17"/>
              <w:ind w:right="60"/>
              <w:rPr>
                <w:sz w:val="20"/>
              </w:rPr>
            </w:pPr>
            <w:r>
              <w:rPr>
                <w:sz w:val="20"/>
              </w:rPr>
              <w:t>GENERAL &amp; INTERNAL (24/154)</w:t>
            </w:r>
          </w:p>
        </w:tc>
      </w:tr>
      <w:tr>
        <w:trPr>
          <w:trHeight w:val="290" w:hRule="exact"/>
        </w:trPr>
        <w:tc>
          <w:tcPr>
            <w:tcW w:w="660" w:type="dxa"/>
          </w:tcPr>
          <w:p>
            <w:pPr>
              <w:pStyle w:val="TableParagraph"/>
              <w:ind w:left="0" w:right="108"/>
              <w:jc w:val="right"/>
              <w:rPr>
                <w:sz w:val="20"/>
              </w:rPr>
            </w:pPr>
            <w:r>
              <w:rPr>
                <w:sz w:val="20"/>
              </w:rPr>
              <w:t>1359</w:t>
            </w:r>
          </w:p>
        </w:tc>
        <w:tc>
          <w:tcPr>
            <w:tcW w:w="3467" w:type="dxa"/>
          </w:tcPr>
          <w:p>
            <w:pPr>
              <w:pStyle w:val="TableParagraph"/>
              <w:ind w:right="-3"/>
              <w:rPr>
                <w:sz w:val="20"/>
              </w:rPr>
            </w:pPr>
            <w:r>
              <w:rPr>
                <w:sz w:val="20"/>
              </w:rPr>
              <w:t>JOURNAL OF GENERAL PHYSIOLOGY</w:t>
            </w:r>
          </w:p>
        </w:tc>
        <w:tc>
          <w:tcPr>
            <w:tcW w:w="1145" w:type="dxa"/>
          </w:tcPr>
          <w:p>
            <w:pPr>
              <w:pStyle w:val="TableParagraph"/>
              <w:ind w:left="0" w:right="117"/>
              <w:jc w:val="right"/>
              <w:rPr>
                <w:sz w:val="20"/>
              </w:rPr>
            </w:pPr>
            <w:r>
              <w:rPr>
                <w:sz w:val="20"/>
              </w:rPr>
              <w:t>0022-1295</w:t>
            </w:r>
          </w:p>
        </w:tc>
        <w:tc>
          <w:tcPr>
            <w:tcW w:w="5286" w:type="dxa"/>
          </w:tcPr>
          <w:p>
            <w:pPr>
              <w:pStyle w:val="TableParagraph"/>
              <w:ind w:right="60"/>
              <w:rPr>
                <w:sz w:val="20"/>
              </w:rPr>
            </w:pPr>
            <w:r>
              <w:rPr>
                <w:sz w:val="20"/>
              </w:rPr>
              <w:t>PHYSIOLOGY (7/83)</w:t>
            </w:r>
          </w:p>
        </w:tc>
      </w:tr>
      <w:tr>
        <w:trPr>
          <w:trHeight w:val="290" w:hRule="exact"/>
        </w:trPr>
        <w:tc>
          <w:tcPr>
            <w:tcW w:w="660" w:type="dxa"/>
          </w:tcPr>
          <w:p>
            <w:pPr>
              <w:pStyle w:val="TableParagraph"/>
              <w:ind w:left="0" w:right="108"/>
              <w:jc w:val="right"/>
              <w:rPr>
                <w:sz w:val="20"/>
              </w:rPr>
            </w:pPr>
            <w:r>
              <w:rPr>
                <w:sz w:val="20"/>
              </w:rPr>
              <w:t>1360</w:t>
            </w:r>
          </w:p>
        </w:tc>
        <w:tc>
          <w:tcPr>
            <w:tcW w:w="3467" w:type="dxa"/>
          </w:tcPr>
          <w:p>
            <w:pPr>
              <w:pStyle w:val="TableParagraph"/>
              <w:ind w:right="-3"/>
              <w:rPr>
                <w:sz w:val="20"/>
              </w:rPr>
            </w:pPr>
            <w:r>
              <w:rPr>
                <w:sz w:val="20"/>
              </w:rPr>
              <w:t>JOURNAL OF GEOLOGY</w:t>
            </w:r>
          </w:p>
        </w:tc>
        <w:tc>
          <w:tcPr>
            <w:tcW w:w="1145" w:type="dxa"/>
          </w:tcPr>
          <w:p>
            <w:pPr>
              <w:pStyle w:val="TableParagraph"/>
              <w:ind w:left="0" w:right="117"/>
              <w:jc w:val="right"/>
              <w:rPr>
                <w:sz w:val="20"/>
              </w:rPr>
            </w:pPr>
            <w:r>
              <w:rPr>
                <w:sz w:val="20"/>
              </w:rPr>
              <w:t>0022-1376</w:t>
            </w:r>
          </w:p>
        </w:tc>
        <w:tc>
          <w:tcPr>
            <w:tcW w:w="5286" w:type="dxa"/>
          </w:tcPr>
          <w:p>
            <w:pPr>
              <w:pStyle w:val="TableParagraph"/>
              <w:ind w:right="60"/>
              <w:rPr>
                <w:sz w:val="20"/>
              </w:rPr>
            </w:pPr>
            <w:r>
              <w:rPr>
                <w:sz w:val="20"/>
              </w:rPr>
              <w:t>GEOLOGY (7/46)</w:t>
            </w:r>
          </w:p>
        </w:tc>
      </w:tr>
      <w:tr>
        <w:trPr>
          <w:trHeight w:val="290" w:hRule="exact"/>
        </w:trPr>
        <w:tc>
          <w:tcPr>
            <w:tcW w:w="660" w:type="dxa"/>
          </w:tcPr>
          <w:p>
            <w:pPr>
              <w:pStyle w:val="TableParagraph"/>
              <w:ind w:left="0" w:right="108"/>
              <w:jc w:val="right"/>
              <w:rPr>
                <w:sz w:val="20"/>
              </w:rPr>
            </w:pPr>
            <w:r>
              <w:rPr>
                <w:sz w:val="20"/>
              </w:rPr>
              <w:t>1361</w:t>
            </w:r>
          </w:p>
        </w:tc>
        <w:tc>
          <w:tcPr>
            <w:tcW w:w="3467" w:type="dxa"/>
          </w:tcPr>
          <w:p>
            <w:pPr>
              <w:pStyle w:val="TableParagraph"/>
              <w:ind w:right="-3"/>
              <w:rPr>
                <w:sz w:val="20"/>
              </w:rPr>
            </w:pPr>
            <w:r>
              <w:rPr>
                <w:sz w:val="20"/>
              </w:rPr>
              <w:t>JOURNAL OF GEOMETRIC ANALYSIS</w:t>
            </w:r>
          </w:p>
        </w:tc>
        <w:tc>
          <w:tcPr>
            <w:tcW w:w="1145" w:type="dxa"/>
          </w:tcPr>
          <w:p>
            <w:pPr>
              <w:pStyle w:val="TableParagraph"/>
              <w:ind w:left="0" w:right="117"/>
              <w:jc w:val="right"/>
              <w:rPr>
                <w:sz w:val="20"/>
              </w:rPr>
            </w:pPr>
            <w:r>
              <w:rPr>
                <w:sz w:val="20"/>
              </w:rPr>
              <w:t>1050-6926</w:t>
            </w:r>
          </w:p>
        </w:tc>
        <w:tc>
          <w:tcPr>
            <w:tcW w:w="5286" w:type="dxa"/>
          </w:tcPr>
          <w:p>
            <w:pPr>
              <w:pStyle w:val="TableParagraph"/>
              <w:ind w:right="60"/>
              <w:rPr>
                <w:sz w:val="20"/>
              </w:rPr>
            </w:pPr>
            <w:r>
              <w:rPr>
                <w:sz w:val="20"/>
              </w:rPr>
              <w:t>MATHEMATICS (59/312)</w:t>
            </w:r>
          </w:p>
        </w:tc>
      </w:tr>
      <w:tr>
        <w:trPr>
          <w:trHeight w:val="290" w:hRule="exact"/>
        </w:trPr>
        <w:tc>
          <w:tcPr>
            <w:tcW w:w="660" w:type="dxa"/>
          </w:tcPr>
          <w:p>
            <w:pPr>
              <w:pStyle w:val="TableParagraph"/>
              <w:ind w:left="0" w:right="108"/>
              <w:jc w:val="right"/>
              <w:rPr>
                <w:sz w:val="20"/>
              </w:rPr>
            </w:pPr>
            <w:r>
              <w:rPr>
                <w:sz w:val="20"/>
              </w:rPr>
              <w:t>1362</w:t>
            </w:r>
          </w:p>
        </w:tc>
        <w:tc>
          <w:tcPr>
            <w:tcW w:w="3467" w:type="dxa"/>
          </w:tcPr>
          <w:p>
            <w:pPr>
              <w:pStyle w:val="TableParagraph"/>
              <w:ind w:right="-3"/>
              <w:rPr>
                <w:sz w:val="20"/>
              </w:rPr>
            </w:pPr>
            <w:r>
              <w:rPr>
                <w:sz w:val="20"/>
              </w:rPr>
              <w:t>JOURNAL OF GEOPHYSICAL RESEARCH</w:t>
            </w:r>
          </w:p>
        </w:tc>
        <w:tc>
          <w:tcPr>
            <w:tcW w:w="1145" w:type="dxa"/>
          </w:tcPr>
          <w:p>
            <w:pPr>
              <w:pStyle w:val="TableParagraph"/>
              <w:ind w:left="0" w:right="117"/>
              <w:jc w:val="right"/>
              <w:rPr>
                <w:sz w:val="20"/>
              </w:rPr>
            </w:pPr>
            <w:r>
              <w:rPr>
                <w:sz w:val="20"/>
              </w:rPr>
              <w:t>0148-0227</w:t>
            </w:r>
          </w:p>
        </w:tc>
        <w:tc>
          <w:tcPr>
            <w:tcW w:w="5286" w:type="dxa"/>
          </w:tcPr>
          <w:p>
            <w:pPr>
              <w:pStyle w:val="TableParagraph"/>
              <w:ind w:right="60"/>
              <w:rPr>
                <w:sz w:val="20"/>
              </w:rPr>
            </w:pPr>
            <w:r>
              <w:rPr>
                <w:sz w:val="20"/>
              </w:rPr>
              <w:t>GEOSCIENCES, MULTIDISCIPLINARY (19/175)</w:t>
            </w:r>
          </w:p>
        </w:tc>
      </w:tr>
      <w:tr>
        <w:trPr>
          <w:trHeight w:val="493" w:hRule="exact"/>
        </w:trPr>
        <w:tc>
          <w:tcPr>
            <w:tcW w:w="660" w:type="dxa"/>
          </w:tcPr>
          <w:p>
            <w:pPr>
              <w:pStyle w:val="TableParagraph"/>
              <w:spacing w:before="115"/>
              <w:ind w:left="0" w:right="108"/>
              <w:jc w:val="right"/>
              <w:rPr>
                <w:sz w:val="20"/>
              </w:rPr>
            </w:pPr>
            <w:r>
              <w:rPr>
                <w:sz w:val="20"/>
              </w:rPr>
              <w:t>1363</w:t>
            </w:r>
          </w:p>
        </w:tc>
        <w:tc>
          <w:tcPr>
            <w:tcW w:w="3467" w:type="dxa"/>
          </w:tcPr>
          <w:p>
            <w:pPr>
              <w:pStyle w:val="TableParagraph"/>
              <w:spacing w:before="115"/>
              <w:ind w:right="-3"/>
              <w:rPr>
                <w:sz w:val="20"/>
              </w:rPr>
            </w:pPr>
            <w:r>
              <w:rPr>
                <w:sz w:val="20"/>
              </w:rPr>
              <w:t>JOURNAL OF GLACIOLOGY</w:t>
            </w:r>
          </w:p>
        </w:tc>
        <w:tc>
          <w:tcPr>
            <w:tcW w:w="1145" w:type="dxa"/>
          </w:tcPr>
          <w:p>
            <w:pPr>
              <w:pStyle w:val="TableParagraph"/>
              <w:spacing w:before="115"/>
              <w:ind w:left="0" w:right="117"/>
              <w:jc w:val="right"/>
              <w:rPr>
                <w:sz w:val="20"/>
              </w:rPr>
            </w:pPr>
            <w:r>
              <w:rPr>
                <w:sz w:val="20"/>
              </w:rPr>
              <w:t>0022-1430</w:t>
            </w:r>
          </w:p>
        </w:tc>
        <w:tc>
          <w:tcPr>
            <w:tcW w:w="5286" w:type="dxa"/>
          </w:tcPr>
          <w:p>
            <w:pPr>
              <w:pStyle w:val="TableParagraph"/>
              <w:spacing w:line="229" w:lineRule="exact" w:before="0"/>
              <w:ind w:right="60"/>
              <w:rPr>
                <w:sz w:val="20"/>
              </w:rPr>
            </w:pPr>
            <w:r>
              <w:rPr>
                <w:sz w:val="20"/>
              </w:rPr>
              <w:t>GEOGRAPHY, PHYSICAL (8/46); GEOSCIENCES,</w:t>
            </w:r>
          </w:p>
          <w:p>
            <w:pPr>
              <w:pStyle w:val="TableParagraph"/>
              <w:spacing w:before="18"/>
              <w:ind w:right="60"/>
              <w:rPr>
                <w:sz w:val="20"/>
              </w:rPr>
            </w:pPr>
            <w:r>
              <w:rPr>
                <w:sz w:val="20"/>
              </w:rPr>
              <w:t>MULTIDISCIPLINARY (23/175)</w:t>
            </w:r>
          </w:p>
        </w:tc>
      </w:tr>
      <w:tr>
        <w:trPr>
          <w:trHeight w:val="290" w:hRule="exact"/>
        </w:trPr>
        <w:tc>
          <w:tcPr>
            <w:tcW w:w="660" w:type="dxa"/>
          </w:tcPr>
          <w:p>
            <w:pPr>
              <w:pStyle w:val="TableParagraph"/>
              <w:ind w:left="0" w:right="108"/>
              <w:jc w:val="right"/>
              <w:rPr>
                <w:sz w:val="20"/>
              </w:rPr>
            </w:pPr>
            <w:r>
              <w:rPr>
                <w:sz w:val="20"/>
              </w:rPr>
              <w:t>1364</w:t>
            </w:r>
          </w:p>
        </w:tc>
        <w:tc>
          <w:tcPr>
            <w:tcW w:w="3467" w:type="dxa"/>
          </w:tcPr>
          <w:p>
            <w:pPr>
              <w:pStyle w:val="TableParagraph"/>
              <w:ind w:right="-3"/>
              <w:rPr>
                <w:sz w:val="20"/>
              </w:rPr>
            </w:pPr>
            <w:r>
              <w:rPr>
                <w:sz w:val="20"/>
              </w:rPr>
              <w:t>JOURNAL OF GLOBAL OPTIMIZATION</w:t>
            </w:r>
          </w:p>
        </w:tc>
        <w:tc>
          <w:tcPr>
            <w:tcW w:w="1145" w:type="dxa"/>
          </w:tcPr>
          <w:p>
            <w:pPr>
              <w:pStyle w:val="TableParagraph"/>
              <w:ind w:left="0" w:right="117"/>
              <w:jc w:val="right"/>
              <w:rPr>
                <w:sz w:val="20"/>
              </w:rPr>
            </w:pPr>
            <w:r>
              <w:rPr>
                <w:sz w:val="20"/>
              </w:rPr>
              <w:t>0925-5001</w:t>
            </w:r>
          </w:p>
        </w:tc>
        <w:tc>
          <w:tcPr>
            <w:tcW w:w="5286" w:type="dxa"/>
          </w:tcPr>
          <w:p>
            <w:pPr>
              <w:pStyle w:val="TableParagraph"/>
              <w:ind w:right="60"/>
              <w:rPr>
                <w:sz w:val="20"/>
              </w:rPr>
            </w:pPr>
            <w:r>
              <w:rPr>
                <w:sz w:val="20"/>
              </w:rPr>
              <w:t>MATHEMATICS, APPLIED (58/257)</w:t>
            </w:r>
          </w:p>
        </w:tc>
      </w:tr>
      <w:tr>
        <w:trPr>
          <w:trHeight w:val="290" w:hRule="exact"/>
        </w:trPr>
        <w:tc>
          <w:tcPr>
            <w:tcW w:w="660" w:type="dxa"/>
          </w:tcPr>
          <w:p>
            <w:pPr>
              <w:pStyle w:val="TableParagraph"/>
              <w:ind w:left="0" w:right="108"/>
              <w:jc w:val="right"/>
              <w:rPr>
                <w:sz w:val="20"/>
              </w:rPr>
            </w:pPr>
            <w:r>
              <w:rPr>
                <w:sz w:val="20"/>
              </w:rPr>
              <w:t>1365</w:t>
            </w:r>
          </w:p>
        </w:tc>
        <w:tc>
          <w:tcPr>
            <w:tcW w:w="3467" w:type="dxa"/>
          </w:tcPr>
          <w:p>
            <w:pPr>
              <w:pStyle w:val="TableParagraph"/>
              <w:ind w:right="-3"/>
              <w:rPr>
                <w:sz w:val="20"/>
              </w:rPr>
            </w:pPr>
            <w:r>
              <w:rPr>
                <w:sz w:val="20"/>
              </w:rPr>
              <w:t>JOURNAL OF GRID COMPUTING</w:t>
            </w:r>
          </w:p>
        </w:tc>
        <w:tc>
          <w:tcPr>
            <w:tcW w:w="1145" w:type="dxa"/>
          </w:tcPr>
          <w:p>
            <w:pPr>
              <w:pStyle w:val="TableParagraph"/>
              <w:ind w:left="0" w:right="117"/>
              <w:jc w:val="right"/>
              <w:rPr>
                <w:sz w:val="20"/>
              </w:rPr>
            </w:pPr>
            <w:r>
              <w:rPr>
                <w:sz w:val="20"/>
              </w:rPr>
              <w:t>1570-7873</w:t>
            </w:r>
          </w:p>
        </w:tc>
        <w:tc>
          <w:tcPr>
            <w:tcW w:w="5286" w:type="dxa"/>
          </w:tcPr>
          <w:p>
            <w:pPr>
              <w:pStyle w:val="TableParagraph"/>
              <w:ind w:right="60"/>
              <w:rPr>
                <w:sz w:val="20"/>
              </w:rPr>
            </w:pPr>
            <w:r>
              <w:rPr>
                <w:sz w:val="20"/>
              </w:rPr>
              <w:t>COMPUTER SCIENCE, THEORY &amp; METHODS (25/102)</w:t>
            </w:r>
          </w:p>
        </w:tc>
      </w:tr>
      <w:tr>
        <w:trPr>
          <w:trHeight w:val="492" w:hRule="exact"/>
        </w:trPr>
        <w:tc>
          <w:tcPr>
            <w:tcW w:w="660" w:type="dxa"/>
          </w:tcPr>
          <w:p>
            <w:pPr>
              <w:pStyle w:val="TableParagraph"/>
              <w:spacing w:before="114"/>
              <w:ind w:left="0" w:right="108"/>
              <w:jc w:val="right"/>
              <w:rPr>
                <w:sz w:val="20"/>
              </w:rPr>
            </w:pPr>
            <w:r>
              <w:rPr>
                <w:sz w:val="20"/>
              </w:rPr>
              <w:t>1366</w:t>
            </w:r>
          </w:p>
        </w:tc>
        <w:tc>
          <w:tcPr>
            <w:tcW w:w="3467" w:type="dxa"/>
          </w:tcPr>
          <w:p>
            <w:pPr>
              <w:pStyle w:val="TableParagraph"/>
              <w:spacing w:line="229" w:lineRule="exact" w:before="0"/>
              <w:ind w:right="-3"/>
              <w:rPr>
                <w:sz w:val="20"/>
              </w:rPr>
            </w:pPr>
            <w:r>
              <w:rPr>
                <w:sz w:val="20"/>
              </w:rPr>
              <w:t>JOURNAL OF GUIDANCE CONTROL AND</w:t>
            </w:r>
          </w:p>
          <w:p>
            <w:pPr>
              <w:pStyle w:val="TableParagraph"/>
              <w:spacing w:before="17"/>
              <w:ind w:right="-3"/>
              <w:rPr>
                <w:sz w:val="20"/>
              </w:rPr>
            </w:pPr>
            <w:r>
              <w:rPr>
                <w:sz w:val="20"/>
              </w:rPr>
              <w:t>DYNAMICS</w:t>
            </w:r>
          </w:p>
        </w:tc>
        <w:tc>
          <w:tcPr>
            <w:tcW w:w="1145" w:type="dxa"/>
          </w:tcPr>
          <w:p>
            <w:pPr>
              <w:pStyle w:val="TableParagraph"/>
              <w:spacing w:before="114"/>
              <w:ind w:left="0" w:right="117"/>
              <w:jc w:val="right"/>
              <w:rPr>
                <w:sz w:val="20"/>
              </w:rPr>
            </w:pPr>
            <w:r>
              <w:rPr>
                <w:sz w:val="20"/>
              </w:rPr>
              <w:t>0731-5090</w:t>
            </w:r>
          </w:p>
        </w:tc>
        <w:tc>
          <w:tcPr>
            <w:tcW w:w="5286" w:type="dxa"/>
          </w:tcPr>
          <w:p>
            <w:pPr>
              <w:pStyle w:val="TableParagraph"/>
              <w:spacing w:before="114"/>
              <w:ind w:right="60"/>
              <w:rPr>
                <w:sz w:val="20"/>
              </w:rPr>
            </w:pPr>
            <w:r>
              <w:rPr>
                <w:sz w:val="20"/>
              </w:rPr>
              <w:t>ENGINEERING, AEROSPACE (3/30)</w:t>
            </w:r>
          </w:p>
        </w:tc>
      </w:tr>
      <w:tr>
        <w:trPr>
          <w:trHeight w:val="492" w:hRule="exact"/>
        </w:trPr>
        <w:tc>
          <w:tcPr>
            <w:tcW w:w="660" w:type="dxa"/>
          </w:tcPr>
          <w:p>
            <w:pPr>
              <w:pStyle w:val="TableParagraph"/>
              <w:spacing w:before="114"/>
              <w:ind w:left="0" w:right="108"/>
              <w:jc w:val="right"/>
              <w:rPr>
                <w:sz w:val="20"/>
              </w:rPr>
            </w:pPr>
            <w:r>
              <w:rPr>
                <w:sz w:val="20"/>
              </w:rPr>
              <w:t>1367</w:t>
            </w:r>
          </w:p>
        </w:tc>
        <w:tc>
          <w:tcPr>
            <w:tcW w:w="3467" w:type="dxa"/>
          </w:tcPr>
          <w:p>
            <w:pPr>
              <w:pStyle w:val="TableParagraph"/>
              <w:spacing w:before="114"/>
              <w:ind w:right="-3"/>
              <w:rPr>
                <w:sz w:val="20"/>
              </w:rPr>
            </w:pPr>
            <w:r>
              <w:rPr>
                <w:sz w:val="20"/>
              </w:rPr>
              <w:t>JOURNAL OF GYNECOLOGIC ONCOLOGY</w:t>
            </w:r>
          </w:p>
        </w:tc>
        <w:tc>
          <w:tcPr>
            <w:tcW w:w="1145" w:type="dxa"/>
          </w:tcPr>
          <w:p>
            <w:pPr>
              <w:pStyle w:val="TableParagraph"/>
              <w:spacing w:before="114"/>
              <w:ind w:left="0" w:right="117"/>
              <w:jc w:val="right"/>
              <w:rPr>
                <w:sz w:val="20"/>
              </w:rPr>
            </w:pPr>
            <w:r>
              <w:rPr>
                <w:sz w:val="20"/>
              </w:rPr>
              <w:t>2005-0380</w:t>
            </w:r>
          </w:p>
        </w:tc>
        <w:tc>
          <w:tcPr>
            <w:tcW w:w="5286" w:type="dxa"/>
          </w:tcPr>
          <w:p>
            <w:pPr>
              <w:pStyle w:val="TableParagraph"/>
              <w:spacing w:before="114"/>
              <w:ind w:right="60"/>
              <w:rPr>
                <w:sz w:val="20"/>
              </w:rPr>
            </w:pPr>
            <w:r>
              <w:rPr>
                <w:sz w:val="20"/>
              </w:rPr>
              <w:t>OBSTETRICS &amp; GYNECOLOGY (18/79)</w:t>
            </w:r>
          </w:p>
        </w:tc>
      </w:tr>
      <w:tr>
        <w:trPr>
          <w:trHeight w:val="290" w:hRule="exact"/>
        </w:trPr>
        <w:tc>
          <w:tcPr>
            <w:tcW w:w="660" w:type="dxa"/>
          </w:tcPr>
          <w:p>
            <w:pPr>
              <w:pStyle w:val="TableParagraph"/>
              <w:ind w:left="0" w:right="108"/>
              <w:jc w:val="right"/>
              <w:rPr>
                <w:sz w:val="20"/>
              </w:rPr>
            </w:pPr>
            <w:r>
              <w:rPr>
                <w:sz w:val="20"/>
              </w:rPr>
              <w:t>1368</w:t>
            </w:r>
          </w:p>
        </w:tc>
        <w:tc>
          <w:tcPr>
            <w:tcW w:w="3467" w:type="dxa"/>
          </w:tcPr>
          <w:p>
            <w:pPr>
              <w:pStyle w:val="TableParagraph"/>
              <w:ind w:right="-3"/>
              <w:rPr>
                <w:sz w:val="20"/>
              </w:rPr>
            </w:pPr>
            <w:r>
              <w:rPr>
                <w:sz w:val="20"/>
              </w:rPr>
              <w:t>JOURNAL OF HAND THERAPY</w:t>
            </w:r>
          </w:p>
        </w:tc>
        <w:tc>
          <w:tcPr>
            <w:tcW w:w="1145" w:type="dxa"/>
          </w:tcPr>
          <w:p>
            <w:pPr>
              <w:pStyle w:val="TableParagraph"/>
              <w:ind w:left="0" w:right="117"/>
              <w:jc w:val="right"/>
              <w:rPr>
                <w:sz w:val="20"/>
              </w:rPr>
            </w:pPr>
            <w:r>
              <w:rPr>
                <w:sz w:val="20"/>
              </w:rPr>
              <w:t>0894-1130</w:t>
            </w:r>
          </w:p>
        </w:tc>
        <w:tc>
          <w:tcPr>
            <w:tcW w:w="5286" w:type="dxa"/>
          </w:tcPr>
          <w:p>
            <w:pPr>
              <w:pStyle w:val="TableParagraph"/>
              <w:ind w:right="60"/>
              <w:rPr>
                <w:sz w:val="20"/>
              </w:rPr>
            </w:pPr>
            <w:r>
              <w:rPr>
                <w:sz w:val="20"/>
              </w:rPr>
              <w:t>REHABILITATION (14/64)</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1369</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JOURNAL OF HAZARDOUS MATERIALS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0304-3894</w:t>
            </w:r>
          </w:p>
        </w:tc>
        <w:tc>
          <w:tcPr>
            <w:tcW w:w="5286" w:type="dxa"/>
          </w:tcPr>
          <w:p>
            <w:pPr>
              <w:pStyle w:val="TableParagraph"/>
              <w:spacing w:line="256" w:lineRule="auto" w:before="107"/>
              <w:ind w:right="60"/>
              <w:rPr>
                <w:sz w:val="20"/>
              </w:rPr>
            </w:pPr>
            <w:r>
              <w:rPr>
                <w:sz w:val="20"/>
              </w:rPr>
              <w:t>ENGINEERING, CIVIL (2/125); ENGINEERING, ENVIRONMENTAL (5/47); ENVIRONMENTAL SCIENCES (13/223)</w:t>
            </w:r>
          </w:p>
        </w:tc>
      </w:tr>
      <w:tr>
        <w:trPr>
          <w:trHeight w:val="492" w:hRule="exact"/>
        </w:trPr>
        <w:tc>
          <w:tcPr>
            <w:tcW w:w="660" w:type="dxa"/>
          </w:tcPr>
          <w:p>
            <w:pPr>
              <w:pStyle w:val="TableParagraph"/>
              <w:spacing w:before="114"/>
              <w:ind w:left="0" w:right="108"/>
              <w:jc w:val="right"/>
              <w:rPr>
                <w:sz w:val="20"/>
              </w:rPr>
            </w:pPr>
            <w:r>
              <w:rPr>
                <w:sz w:val="20"/>
              </w:rPr>
              <w:t>1370</w:t>
            </w:r>
          </w:p>
        </w:tc>
        <w:tc>
          <w:tcPr>
            <w:tcW w:w="3467" w:type="dxa"/>
          </w:tcPr>
          <w:p>
            <w:pPr>
              <w:pStyle w:val="TableParagraph"/>
              <w:spacing w:line="229" w:lineRule="exact" w:before="0"/>
              <w:ind w:right="-3"/>
              <w:rPr>
                <w:sz w:val="20"/>
              </w:rPr>
            </w:pPr>
            <w:r>
              <w:rPr>
                <w:sz w:val="20"/>
              </w:rPr>
              <w:t>JOURNAL OF HEAD TRAUMA</w:t>
            </w:r>
          </w:p>
          <w:p>
            <w:pPr>
              <w:pStyle w:val="TableParagraph"/>
              <w:spacing w:before="17"/>
              <w:ind w:right="-3"/>
              <w:rPr>
                <w:sz w:val="20"/>
              </w:rPr>
            </w:pPr>
            <w:r>
              <w:rPr>
                <w:sz w:val="20"/>
              </w:rPr>
              <w:t>REHABILITATION</w:t>
            </w:r>
          </w:p>
        </w:tc>
        <w:tc>
          <w:tcPr>
            <w:tcW w:w="1145" w:type="dxa"/>
          </w:tcPr>
          <w:p>
            <w:pPr>
              <w:pStyle w:val="TableParagraph"/>
              <w:spacing w:before="114"/>
              <w:ind w:left="0" w:right="117"/>
              <w:jc w:val="right"/>
              <w:rPr>
                <w:sz w:val="20"/>
              </w:rPr>
            </w:pPr>
            <w:r>
              <w:rPr>
                <w:sz w:val="20"/>
              </w:rPr>
              <w:t>0885-9701</w:t>
            </w:r>
          </w:p>
        </w:tc>
        <w:tc>
          <w:tcPr>
            <w:tcW w:w="5286" w:type="dxa"/>
          </w:tcPr>
          <w:p>
            <w:pPr>
              <w:pStyle w:val="TableParagraph"/>
              <w:spacing w:before="114"/>
              <w:ind w:right="60"/>
              <w:rPr>
                <w:sz w:val="20"/>
              </w:rPr>
            </w:pPr>
            <w:r>
              <w:rPr>
                <w:sz w:val="20"/>
              </w:rPr>
              <w:t>REHABILITATION (5/64)</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1371</w:t>
            </w:r>
          </w:p>
        </w:tc>
        <w:tc>
          <w:tcPr>
            <w:tcW w:w="3467" w:type="dxa"/>
          </w:tcPr>
          <w:p>
            <w:pPr>
              <w:pStyle w:val="TableParagraph"/>
              <w:spacing w:line="256" w:lineRule="auto" w:before="107"/>
              <w:ind w:right="-3"/>
              <w:rPr>
                <w:sz w:val="20"/>
              </w:rPr>
            </w:pPr>
            <w:r>
              <w:rPr>
                <w:sz w:val="20"/>
              </w:rPr>
              <w:t>JOURNAL OF HEART AND LUNG TRANSPLANTATION</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1053-2498</w:t>
            </w:r>
          </w:p>
        </w:tc>
        <w:tc>
          <w:tcPr>
            <w:tcW w:w="5286" w:type="dxa"/>
          </w:tcPr>
          <w:p>
            <w:pPr>
              <w:pStyle w:val="TableParagraph"/>
              <w:spacing w:line="256" w:lineRule="auto" w:before="107"/>
              <w:ind w:right="60"/>
              <w:rPr>
                <w:sz w:val="20"/>
              </w:rPr>
            </w:pPr>
            <w:r>
              <w:rPr>
                <w:sz w:val="20"/>
              </w:rPr>
              <w:t>CARDIAC &amp; CARDIOVASCULAR SYSTEMS (8/123); RESPIRATORY SYSTEM (6/58); SURGERY (3/198); TRANSPLANTATION (1/25)</w:t>
            </w:r>
          </w:p>
        </w:tc>
      </w:tr>
      <w:tr>
        <w:trPr>
          <w:trHeight w:val="492" w:hRule="exact"/>
        </w:trPr>
        <w:tc>
          <w:tcPr>
            <w:tcW w:w="660" w:type="dxa"/>
            <w:tcBorders>
              <w:bottom w:val="single" w:sz="8" w:space="0" w:color="000000"/>
            </w:tcBorders>
          </w:tcPr>
          <w:p>
            <w:pPr>
              <w:pStyle w:val="TableParagraph"/>
              <w:spacing w:before="114"/>
              <w:ind w:left="0" w:right="108"/>
              <w:jc w:val="right"/>
              <w:rPr>
                <w:sz w:val="20"/>
              </w:rPr>
            </w:pPr>
            <w:r>
              <w:rPr>
                <w:sz w:val="20"/>
              </w:rPr>
              <w:t>1372</w:t>
            </w:r>
          </w:p>
        </w:tc>
        <w:tc>
          <w:tcPr>
            <w:tcW w:w="3467" w:type="dxa"/>
            <w:tcBorders>
              <w:bottom w:val="single" w:sz="8" w:space="0" w:color="000000"/>
            </w:tcBorders>
          </w:tcPr>
          <w:p>
            <w:pPr>
              <w:pStyle w:val="TableParagraph"/>
              <w:spacing w:line="229" w:lineRule="exact" w:before="0"/>
              <w:ind w:right="-3"/>
              <w:rPr>
                <w:sz w:val="20"/>
              </w:rPr>
            </w:pPr>
            <w:r>
              <w:rPr>
                <w:sz w:val="20"/>
              </w:rPr>
              <w:t>JOURNAL OF HEMATOLOGY &amp;</w:t>
            </w:r>
          </w:p>
          <w:p>
            <w:pPr>
              <w:pStyle w:val="TableParagraph"/>
              <w:spacing w:before="17"/>
              <w:ind w:right="-3"/>
              <w:rPr>
                <w:sz w:val="20"/>
              </w:rPr>
            </w:pPr>
            <w:r>
              <w:rPr>
                <w:sz w:val="20"/>
              </w:rPr>
              <w:t>ONCOLOGY</w:t>
            </w:r>
          </w:p>
        </w:tc>
        <w:tc>
          <w:tcPr>
            <w:tcW w:w="1145" w:type="dxa"/>
            <w:tcBorders>
              <w:bottom w:val="single" w:sz="8" w:space="0" w:color="000000"/>
            </w:tcBorders>
          </w:tcPr>
          <w:p>
            <w:pPr>
              <w:pStyle w:val="TableParagraph"/>
              <w:spacing w:before="114"/>
              <w:ind w:left="0" w:right="117"/>
              <w:jc w:val="right"/>
              <w:rPr>
                <w:sz w:val="20"/>
              </w:rPr>
            </w:pPr>
            <w:r>
              <w:rPr>
                <w:sz w:val="20"/>
              </w:rPr>
              <w:t>1756-8722</w:t>
            </w:r>
          </w:p>
        </w:tc>
        <w:tc>
          <w:tcPr>
            <w:tcW w:w="5286" w:type="dxa"/>
            <w:tcBorders>
              <w:bottom w:val="single" w:sz="8" w:space="0" w:color="000000"/>
            </w:tcBorders>
          </w:tcPr>
          <w:p>
            <w:pPr>
              <w:pStyle w:val="TableParagraph"/>
              <w:spacing w:before="114"/>
              <w:ind w:right="60"/>
              <w:rPr>
                <w:sz w:val="20"/>
              </w:rPr>
            </w:pPr>
            <w:r>
              <w:rPr>
                <w:sz w:val="20"/>
              </w:rPr>
              <w:t>HEMATOLOGY (12/68); ONCOLOGY (35/211)</w:t>
            </w:r>
          </w:p>
        </w:tc>
      </w:tr>
      <w:tr>
        <w:trPr>
          <w:trHeight w:val="492" w:hRule="exact"/>
        </w:trPr>
        <w:tc>
          <w:tcPr>
            <w:tcW w:w="660" w:type="dxa"/>
            <w:tcBorders>
              <w:top w:val="single" w:sz="8" w:space="0" w:color="000000"/>
            </w:tcBorders>
          </w:tcPr>
          <w:p>
            <w:pPr>
              <w:pStyle w:val="TableParagraph"/>
              <w:spacing w:before="114"/>
              <w:ind w:left="0" w:right="108"/>
              <w:jc w:val="right"/>
              <w:rPr>
                <w:sz w:val="20"/>
              </w:rPr>
            </w:pPr>
            <w:r>
              <w:rPr>
                <w:sz w:val="20"/>
              </w:rPr>
              <w:t>1373</w:t>
            </w:r>
          </w:p>
        </w:tc>
        <w:tc>
          <w:tcPr>
            <w:tcW w:w="3467" w:type="dxa"/>
            <w:tcBorders>
              <w:top w:val="single" w:sz="8" w:space="0" w:color="000000"/>
            </w:tcBorders>
          </w:tcPr>
          <w:p>
            <w:pPr>
              <w:pStyle w:val="TableParagraph"/>
              <w:spacing w:line="229" w:lineRule="exact" w:before="0"/>
              <w:ind w:right="-3"/>
              <w:rPr>
                <w:sz w:val="20"/>
              </w:rPr>
            </w:pPr>
            <w:r>
              <w:rPr>
                <w:sz w:val="20"/>
              </w:rPr>
              <w:t>JOURNAL OF HEPATO-BILIARY-</w:t>
            </w:r>
          </w:p>
          <w:p>
            <w:pPr>
              <w:pStyle w:val="TableParagraph"/>
              <w:spacing w:before="17"/>
              <w:ind w:right="-3"/>
              <w:rPr>
                <w:sz w:val="20"/>
              </w:rPr>
            </w:pPr>
            <w:r>
              <w:rPr>
                <w:sz w:val="20"/>
              </w:rPr>
              <w:t>PANCREATIC SCIENCES</w:t>
            </w:r>
          </w:p>
        </w:tc>
        <w:tc>
          <w:tcPr>
            <w:tcW w:w="1145" w:type="dxa"/>
            <w:tcBorders>
              <w:top w:val="single" w:sz="8" w:space="0" w:color="000000"/>
            </w:tcBorders>
          </w:tcPr>
          <w:p>
            <w:pPr>
              <w:pStyle w:val="TableParagraph"/>
              <w:spacing w:before="114"/>
              <w:ind w:left="0" w:right="117"/>
              <w:jc w:val="right"/>
              <w:rPr>
                <w:sz w:val="20"/>
              </w:rPr>
            </w:pPr>
            <w:r>
              <w:rPr>
                <w:sz w:val="20"/>
              </w:rPr>
              <w:t>1868-6974</w:t>
            </w:r>
          </w:p>
        </w:tc>
        <w:tc>
          <w:tcPr>
            <w:tcW w:w="5286" w:type="dxa"/>
            <w:tcBorders>
              <w:top w:val="single" w:sz="8" w:space="0" w:color="000000"/>
            </w:tcBorders>
          </w:tcPr>
          <w:p>
            <w:pPr>
              <w:pStyle w:val="TableParagraph"/>
              <w:spacing w:before="114"/>
              <w:ind w:right="60"/>
              <w:rPr>
                <w:sz w:val="20"/>
              </w:rPr>
            </w:pPr>
            <w:r>
              <w:rPr>
                <w:sz w:val="20"/>
              </w:rPr>
              <w:t>SURGERY (35/198)</w:t>
            </w:r>
          </w:p>
        </w:tc>
      </w:tr>
      <w:tr>
        <w:trPr>
          <w:trHeight w:val="290" w:hRule="exact"/>
        </w:trPr>
        <w:tc>
          <w:tcPr>
            <w:tcW w:w="660" w:type="dxa"/>
          </w:tcPr>
          <w:p>
            <w:pPr>
              <w:pStyle w:val="TableParagraph"/>
              <w:ind w:left="0" w:right="108"/>
              <w:jc w:val="right"/>
              <w:rPr>
                <w:sz w:val="20"/>
              </w:rPr>
            </w:pPr>
            <w:r>
              <w:rPr>
                <w:sz w:val="20"/>
              </w:rPr>
              <w:t>1374</w:t>
            </w:r>
          </w:p>
        </w:tc>
        <w:tc>
          <w:tcPr>
            <w:tcW w:w="3467" w:type="dxa"/>
          </w:tcPr>
          <w:p>
            <w:pPr>
              <w:pStyle w:val="TableParagraph"/>
              <w:ind w:right="-3"/>
              <w:rPr>
                <w:sz w:val="20"/>
              </w:rPr>
            </w:pPr>
            <w:r>
              <w:rPr>
                <w:sz w:val="20"/>
              </w:rPr>
              <w:t>JOURNAL OF HEPATOLOGY</w:t>
            </w:r>
          </w:p>
        </w:tc>
        <w:tc>
          <w:tcPr>
            <w:tcW w:w="1145" w:type="dxa"/>
          </w:tcPr>
          <w:p>
            <w:pPr>
              <w:pStyle w:val="TableParagraph"/>
              <w:ind w:left="0" w:right="117"/>
              <w:jc w:val="right"/>
              <w:rPr>
                <w:sz w:val="20"/>
              </w:rPr>
            </w:pPr>
            <w:r>
              <w:rPr>
                <w:sz w:val="20"/>
              </w:rPr>
              <w:t>0168-8278</w:t>
            </w:r>
          </w:p>
        </w:tc>
        <w:tc>
          <w:tcPr>
            <w:tcW w:w="5286" w:type="dxa"/>
          </w:tcPr>
          <w:p>
            <w:pPr>
              <w:pStyle w:val="TableParagraph"/>
              <w:ind w:right="60"/>
              <w:rPr>
                <w:sz w:val="20"/>
              </w:rPr>
            </w:pPr>
            <w:r>
              <w:rPr>
                <w:sz w:val="20"/>
              </w:rPr>
              <w:t>GASTROENTEROLOGY &amp; HEPATOLOGY (4/76)</w:t>
            </w:r>
          </w:p>
        </w:tc>
      </w:tr>
      <w:tr>
        <w:trPr>
          <w:trHeight w:val="290" w:hRule="exact"/>
        </w:trPr>
        <w:tc>
          <w:tcPr>
            <w:tcW w:w="660" w:type="dxa"/>
          </w:tcPr>
          <w:p>
            <w:pPr>
              <w:pStyle w:val="TableParagraph"/>
              <w:ind w:left="0" w:right="108"/>
              <w:jc w:val="right"/>
              <w:rPr>
                <w:sz w:val="20"/>
              </w:rPr>
            </w:pPr>
            <w:r>
              <w:rPr>
                <w:sz w:val="20"/>
              </w:rPr>
              <w:t>1375</w:t>
            </w:r>
          </w:p>
        </w:tc>
        <w:tc>
          <w:tcPr>
            <w:tcW w:w="3467" w:type="dxa"/>
          </w:tcPr>
          <w:p>
            <w:pPr>
              <w:pStyle w:val="TableParagraph"/>
              <w:ind w:right="-3"/>
              <w:rPr>
                <w:sz w:val="20"/>
              </w:rPr>
            </w:pPr>
            <w:r>
              <w:rPr>
                <w:sz w:val="20"/>
              </w:rPr>
              <w:t>JOURNAL OF HIGH ENERGY PHYSICS</w:t>
            </w:r>
          </w:p>
        </w:tc>
        <w:tc>
          <w:tcPr>
            <w:tcW w:w="1145" w:type="dxa"/>
          </w:tcPr>
          <w:p>
            <w:pPr>
              <w:pStyle w:val="TableParagraph"/>
              <w:ind w:left="0" w:right="117"/>
              <w:jc w:val="right"/>
              <w:rPr>
                <w:sz w:val="20"/>
              </w:rPr>
            </w:pPr>
            <w:r>
              <w:rPr>
                <w:sz w:val="20"/>
              </w:rPr>
              <w:t>1029-8479</w:t>
            </w:r>
          </w:p>
        </w:tc>
        <w:tc>
          <w:tcPr>
            <w:tcW w:w="5286" w:type="dxa"/>
          </w:tcPr>
          <w:p>
            <w:pPr>
              <w:pStyle w:val="TableParagraph"/>
              <w:ind w:right="60"/>
              <w:rPr>
                <w:sz w:val="20"/>
              </w:rPr>
            </w:pPr>
            <w:r>
              <w:rPr>
                <w:sz w:val="20"/>
              </w:rPr>
              <w:t>PHYSICS, PARTICLES &amp; FIELDS (3/27)</w:t>
            </w:r>
          </w:p>
        </w:tc>
      </w:tr>
      <w:tr>
        <w:trPr>
          <w:trHeight w:val="290" w:hRule="exact"/>
        </w:trPr>
        <w:tc>
          <w:tcPr>
            <w:tcW w:w="660" w:type="dxa"/>
          </w:tcPr>
          <w:p>
            <w:pPr>
              <w:pStyle w:val="TableParagraph"/>
              <w:ind w:left="0" w:right="108"/>
              <w:jc w:val="right"/>
              <w:rPr>
                <w:sz w:val="20"/>
              </w:rPr>
            </w:pPr>
            <w:r>
              <w:rPr>
                <w:sz w:val="20"/>
              </w:rPr>
              <w:t>1376</w:t>
            </w:r>
          </w:p>
        </w:tc>
        <w:tc>
          <w:tcPr>
            <w:tcW w:w="3467" w:type="dxa"/>
          </w:tcPr>
          <w:p>
            <w:pPr>
              <w:pStyle w:val="TableParagraph"/>
              <w:ind w:right="-3"/>
              <w:rPr>
                <w:sz w:val="20"/>
              </w:rPr>
            </w:pPr>
            <w:r>
              <w:rPr>
                <w:sz w:val="20"/>
              </w:rPr>
              <w:t>JOURNAL OF HOSPITAL MEDICINE</w:t>
            </w:r>
          </w:p>
        </w:tc>
        <w:tc>
          <w:tcPr>
            <w:tcW w:w="1145" w:type="dxa"/>
          </w:tcPr>
          <w:p>
            <w:pPr>
              <w:pStyle w:val="TableParagraph"/>
              <w:ind w:left="0" w:right="117"/>
              <w:jc w:val="right"/>
              <w:rPr>
                <w:sz w:val="20"/>
              </w:rPr>
            </w:pPr>
            <w:r>
              <w:rPr>
                <w:sz w:val="20"/>
              </w:rPr>
              <w:t>1553-5592</w:t>
            </w:r>
          </w:p>
        </w:tc>
        <w:tc>
          <w:tcPr>
            <w:tcW w:w="5286" w:type="dxa"/>
          </w:tcPr>
          <w:p>
            <w:pPr>
              <w:pStyle w:val="TableParagraph"/>
              <w:ind w:right="60"/>
              <w:rPr>
                <w:sz w:val="20"/>
              </w:rPr>
            </w:pPr>
            <w:r>
              <w:rPr>
                <w:sz w:val="20"/>
              </w:rPr>
              <w:t>MEDICINE, GENERAL &amp; INTERNAL (38/154)</w:t>
            </w:r>
          </w:p>
        </w:tc>
      </w:tr>
      <w:tr>
        <w:trPr>
          <w:trHeight w:val="290" w:hRule="exact"/>
        </w:trPr>
        <w:tc>
          <w:tcPr>
            <w:tcW w:w="660" w:type="dxa"/>
          </w:tcPr>
          <w:p>
            <w:pPr>
              <w:pStyle w:val="TableParagraph"/>
              <w:ind w:left="0" w:right="108"/>
              <w:jc w:val="right"/>
              <w:rPr>
                <w:sz w:val="20"/>
              </w:rPr>
            </w:pPr>
            <w:r>
              <w:rPr>
                <w:sz w:val="20"/>
              </w:rPr>
              <w:t>1377</w:t>
            </w:r>
          </w:p>
        </w:tc>
        <w:tc>
          <w:tcPr>
            <w:tcW w:w="3467" w:type="dxa"/>
          </w:tcPr>
          <w:p>
            <w:pPr>
              <w:pStyle w:val="TableParagraph"/>
              <w:ind w:right="-3"/>
              <w:rPr>
                <w:sz w:val="20"/>
              </w:rPr>
            </w:pPr>
            <w:r>
              <w:rPr>
                <w:sz w:val="20"/>
              </w:rPr>
              <w:t>JOURNAL OF HUMAN LACTATION</w:t>
            </w:r>
          </w:p>
        </w:tc>
        <w:tc>
          <w:tcPr>
            <w:tcW w:w="1145" w:type="dxa"/>
          </w:tcPr>
          <w:p>
            <w:pPr>
              <w:pStyle w:val="TableParagraph"/>
              <w:ind w:left="0" w:right="117"/>
              <w:jc w:val="right"/>
              <w:rPr>
                <w:sz w:val="20"/>
              </w:rPr>
            </w:pPr>
            <w:r>
              <w:rPr>
                <w:sz w:val="20"/>
              </w:rPr>
              <w:t>0890-3344</w:t>
            </w:r>
          </w:p>
        </w:tc>
        <w:tc>
          <w:tcPr>
            <w:tcW w:w="5286" w:type="dxa"/>
          </w:tcPr>
          <w:p>
            <w:pPr>
              <w:pStyle w:val="TableParagraph"/>
              <w:ind w:right="60"/>
              <w:rPr>
                <w:sz w:val="20"/>
              </w:rPr>
            </w:pPr>
            <w:r>
              <w:rPr>
                <w:sz w:val="20"/>
              </w:rPr>
              <w:t>NURSING (6/111)</w:t>
            </w:r>
          </w:p>
        </w:tc>
      </w:tr>
      <w:tr>
        <w:trPr>
          <w:trHeight w:val="492" w:hRule="exact"/>
        </w:trPr>
        <w:tc>
          <w:tcPr>
            <w:tcW w:w="660" w:type="dxa"/>
          </w:tcPr>
          <w:p>
            <w:pPr>
              <w:pStyle w:val="TableParagraph"/>
              <w:spacing w:before="114"/>
              <w:ind w:left="0" w:right="108"/>
              <w:jc w:val="right"/>
              <w:rPr>
                <w:sz w:val="20"/>
              </w:rPr>
            </w:pPr>
            <w:r>
              <w:rPr>
                <w:sz w:val="20"/>
              </w:rPr>
              <w:t>1378</w:t>
            </w:r>
          </w:p>
        </w:tc>
        <w:tc>
          <w:tcPr>
            <w:tcW w:w="3467" w:type="dxa"/>
          </w:tcPr>
          <w:p>
            <w:pPr>
              <w:pStyle w:val="TableParagraph"/>
              <w:spacing w:before="114"/>
              <w:ind w:right="-3"/>
              <w:rPr>
                <w:sz w:val="20"/>
              </w:rPr>
            </w:pPr>
            <w:r>
              <w:rPr>
                <w:sz w:val="20"/>
              </w:rPr>
              <w:t>JOURNAL OF HYDRAULIC ENGINEERING</w:t>
            </w:r>
          </w:p>
        </w:tc>
        <w:tc>
          <w:tcPr>
            <w:tcW w:w="1145" w:type="dxa"/>
          </w:tcPr>
          <w:p>
            <w:pPr>
              <w:pStyle w:val="TableParagraph"/>
              <w:spacing w:before="114"/>
              <w:ind w:left="0" w:right="117"/>
              <w:jc w:val="right"/>
              <w:rPr>
                <w:sz w:val="20"/>
              </w:rPr>
            </w:pPr>
            <w:r>
              <w:rPr>
                <w:sz w:val="20"/>
              </w:rPr>
              <w:t>0733-9429</w:t>
            </w:r>
          </w:p>
        </w:tc>
        <w:tc>
          <w:tcPr>
            <w:tcW w:w="5286" w:type="dxa"/>
          </w:tcPr>
          <w:p>
            <w:pPr>
              <w:pStyle w:val="TableParagraph"/>
              <w:spacing w:line="229" w:lineRule="exact" w:before="0"/>
              <w:ind w:right="60"/>
              <w:rPr>
                <w:sz w:val="20"/>
              </w:rPr>
            </w:pPr>
            <w:r>
              <w:rPr>
                <w:sz w:val="20"/>
              </w:rPr>
              <w:t>ENGINEERING, CIVIL (28/125); ENGINEERING, MECHANICAL</w:t>
            </w:r>
          </w:p>
          <w:p>
            <w:pPr>
              <w:pStyle w:val="TableParagraph"/>
              <w:spacing w:before="17"/>
              <w:ind w:right="60"/>
              <w:rPr>
                <w:sz w:val="20"/>
              </w:rPr>
            </w:pPr>
            <w:r>
              <w:rPr>
                <w:sz w:val="20"/>
              </w:rPr>
              <w:t>(32/130)</w:t>
            </w:r>
          </w:p>
        </w:tc>
      </w:tr>
      <w:tr>
        <w:trPr>
          <w:trHeight w:val="290" w:hRule="exact"/>
        </w:trPr>
        <w:tc>
          <w:tcPr>
            <w:tcW w:w="660" w:type="dxa"/>
          </w:tcPr>
          <w:p>
            <w:pPr>
              <w:pStyle w:val="TableParagraph"/>
              <w:ind w:left="0" w:right="108"/>
              <w:jc w:val="right"/>
              <w:rPr>
                <w:sz w:val="20"/>
              </w:rPr>
            </w:pPr>
            <w:r>
              <w:rPr>
                <w:sz w:val="20"/>
              </w:rPr>
              <w:t>1379</w:t>
            </w:r>
          </w:p>
        </w:tc>
        <w:tc>
          <w:tcPr>
            <w:tcW w:w="3467" w:type="dxa"/>
          </w:tcPr>
          <w:p>
            <w:pPr>
              <w:pStyle w:val="TableParagraph"/>
              <w:ind w:right="-3"/>
              <w:rPr>
                <w:sz w:val="20"/>
              </w:rPr>
            </w:pPr>
            <w:r>
              <w:rPr>
                <w:sz w:val="20"/>
              </w:rPr>
              <w:t>JOURNAL OF HYDRAULIC RESEARCH</w:t>
            </w:r>
          </w:p>
        </w:tc>
        <w:tc>
          <w:tcPr>
            <w:tcW w:w="1145" w:type="dxa"/>
          </w:tcPr>
          <w:p>
            <w:pPr>
              <w:pStyle w:val="TableParagraph"/>
              <w:ind w:left="0" w:right="117"/>
              <w:jc w:val="right"/>
              <w:rPr>
                <w:sz w:val="20"/>
              </w:rPr>
            </w:pPr>
            <w:r>
              <w:rPr>
                <w:sz w:val="20"/>
              </w:rPr>
              <w:t>0022-1686</w:t>
            </w:r>
          </w:p>
        </w:tc>
        <w:tc>
          <w:tcPr>
            <w:tcW w:w="5286" w:type="dxa"/>
          </w:tcPr>
          <w:p>
            <w:pPr>
              <w:pStyle w:val="TableParagraph"/>
              <w:ind w:right="60"/>
              <w:rPr>
                <w:sz w:val="20"/>
              </w:rPr>
            </w:pPr>
            <w:r>
              <w:rPr>
                <w:sz w:val="20"/>
              </w:rPr>
              <w:t>ENGINEERING, CIVIL (24/125)</w:t>
            </w:r>
          </w:p>
        </w:tc>
      </w:tr>
      <w:tr>
        <w:trPr>
          <w:trHeight w:val="492" w:hRule="exact"/>
        </w:trPr>
        <w:tc>
          <w:tcPr>
            <w:tcW w:w="660" w:type="dxa"/>
          </w:tcPr>
          <w:p>
            <w:pPr>
              <w:pStyle w:val="TableParagraph"/>
              <w:spacing w:before="114"/>
              <w:ind w:left="0" w:right="108"/>
              <w:jc w:val="right"/>
              <w:rPr>
                <w:sz w:val="20"/>
              </w:rPr>
            </w:pPr>
            <w:r>
              <w:rPr>
                <w:sz w:val="20"/>
              </w:rPr>
              <w:t>1380</w:t>
            </w:r>
          </w:p>
        </w:tc>
        <w:tc>
          <w:tcPr>
            <w:tcW w:w="3467" w:type="dxa"/>
          </w:tcPr>
          <w:p>
            <w:pPr>
              <w:pStyle w:val="TableParagraph"/>
              <w:spacing w:line="229" w:lineRule="exact" w:before="0"/>
              <w:ind w:right="-3"/>
              <w:rPr>
                <w:sz w:val="20"/>
              </w:rPr>
            </w:pPr>
            <w:r>
              <w:rPr>
                <w:sz w:val="20"/>
              </w:rPr>
              <w:t>JOURNAL OF HYDRO-ENVIRONMENT</w:t>
            </w:r>
          </w:p>
          <w:p>
            <w:pPr>
              <w:pStyle w:val="TableParagraph"/>
              <w:spacing w:before="17"/>
              <w:ind w:right="-3"/>
              <w:rPr>
                <w:sz w:val="20"/>
              </w:rPr>
            </w:pPr>
            <w:r>
              <w:rPr>
                <w:sz w:val="20"/>
              </w:rPr>
              <w:t>RESEARCH</w:t>
            </w:r>
          </w:p>
        </w:tc>
        <w:tc>
          <w:tcPr>
            <w:tcW w:w="1145" w:type="dxa"/>
          </w:tcPr>
          <w:p>
            <w:pPr>
              <w:pStyle w:val="TableParagraph"/>
              <w:spacing w:before="114"/>
              <w:ind w:left="0" w:right="117"/>
              <w:jc w:val="right"/>
              <w:rPr>
                <w:sz w:val="20"/>
              </w:rPr>
            </w:pPr>
            <w:r>
              <w:rPr>
                <w:sz w:val="20"/>
              </w:rPr>
              <w:t>1570-6443</w:t>
            </w:r>
          </w:p>
        </w:tc>
        <w:tc>
          <w:tcPr>
            <w:tcW w:w="5286" w:type="dxa"/>
          </w:tcPr>
          <w:p>
            <w:pPr>
              <w:pStyle w:val="TableParagraph"/>
              <w:spacing w:before="114"/>
              <w:ind w:right="60"/>
              <w:rPr>
                <w:sz w:val="20"/>
              </w:rPr>
            </w:pPr>
            <w:r>
              <w:rPr>
                <w:sz w:val="20"/>
              </w:rPr>
              <w:t>ENGINEERING, CIVIL (11/125); WATER RESOURCES (13/83)</w:t>
            </w:r>
          </w:p>
        </w:tc>
      </w:tr>
      <w:tr>
        <w:trPr>
          <w:trHeight w:val="492" w:hRule="exact"/>
        </w:trPr>
        <w:tc>
          <w:tcPr>
            <w:tcW w:w="660" w:type="dxa"/>
          </w:tcPr>
          <w:p>
            <w:pPr>
              <w:pStyle w:val="TableParagraph"/>
              <w:spacing w:before="114"/>
              <w:ind w:left="0" w:right="108"/>
              <w:jc w:val="right"/>
              <w:rPr>
                <w:sz w:val="20"/>
              </w:rPr>
            </w:pPr>
            <w:r>
              <w:rPr>
                <w:sz w:val="20"/>
              </w:rPr>
              <w:t>1381</w:t>
            </w:r>
          </w:p>
        </w:tc>
        <w:tc>
          <w:tcPr>
            <w:tcW w:w="3467" w:type="dxa"/>
          </w:tcPr>
          <w:p>
            <w:pPr>
              <w:pStyle w:val="TableParagraph"/>
              <w:spacing w:before="114"/>
              <w:ind w:right="-3"/>
              <w:rPr>
                <w:sz w:val="20"/>
              </w:rPr>
            </w:pPr>
            <w:r>
              <w:rPr>
                <w:sz w:val="20"/>
              </w:rPr>
              <w:t>JOURNAL OF HYDROLOGIC ENGINEERING</w:t>
            </w:r>
          </w:p>
        </w:tc>
        <w:tc>
          <w:tcPr>
            <w:tcW w:w="1145" w:type="dxa"/>
          </w:tcPr>
          <w:p>
            <w:pPr>
              <w:pStyle w:val="TableParagraph"/>
              <w:spacing w:before="114"/>
              <w:ind w:left="0" w:right="117"/>
              <w:jc w:val="right"/>
              <w:rPr>
                <w:sz w:val="20"/>
              </w:rPr>
            </w:pPr>
            <w:r>
              <w:rPr>
                <w:sz w:val="20"/>
              </w:rPr>
              <w:t>1084-0699</w:t>
            </w:r>
          </w:p>
        </w:tc>
        <w:tc>
          <w:tcPr>
            <w:tcW w:w="5286" w:type="dxa"/>
          </w:tcPr>
          <w:p>
            <w:pPr>
              <w:pStyle w:val="TableParagraph"/>
              <w:spacing w:before="114"/>
              <w:ind w:right="60"/>
              <w:rPr>
                <w:sz w:val="20"/>
              </w:rPr>
            </w:pPr>
            <w:r>
              <w:rPr>
                <w:sz w:val="20"/>
              </w:rPr>
              <w:t>ENGINEERING, CIVIL (30/125)</w:t>
            </w:r>
          </w:p>
        </w:tc>
      </w:tr>
      <w:tr>
        <w:trPr>
          <w:trHeight w:val="493" w:hRule="exact"/>
        </w:trPr>
        <w:tc>
          <w:tcPr>
            <w:tcW w:w="660" w:type="dxa"/>
          </w:tcPr>
          <w:p>
            <w:pPr>
              <w:pStyle w:val="TableParagraph"/>
              <w:spacing w:before="115"/>
              <w:ind w:left="0" w:right="108"/>
              <w:jc w:val="right"/>
              <w:rPr>
                <w:sz w:val="20"/>
              </w:rPr>
            </w:pPr>
            <w:r>
              <w:rPr>
                <w:sz w:val="20"/>
              </w:rPr>
              <w:t>1382</w:t>
            </w:r>
          </w:p>
        </w:tc>
        <w:tc>
          <w:tcPr>
            <w:tcW w:w="3467" w:type="dxa"/>
          </w:tcPr>
          <w:p>
            <w:pPr>
              <w:pStyle w:val="TableParagraph"/>
              <w:spacing w:before="115"/>
              <w:ind w:right="-3"/>
              <w:rPr>
                <w:sz w:val="20"/>
              </w:rPr>
            </w:pPr>
            <w:r>
              <w:rPr>
                <w:sz w:val="20"/>
              </w:rPr>
              <w:t>JOURNAL OF HYDROLOGY</w:t>
            </w:r>
          </w:p>
        </w:tc>
        <w:tc>
          <w:tcPr>
            <w:tcW w:w="1145" w:type="dxa"/>
          </w:tcPr>
          <w:p>
            <w:pPr>
              <w:pStyle w:val="TableParagraph"/>
              <w:spacing w:before="115"/>
              <w:ind w:left="0" w:right="117"/>
              <w:jc w:val="right"/>
              <w:rPr>
                <w:sz w:val="20"/>
              </w:rPr>
            </w:pPr>
            <w:r>
              <w:rPr>
                <w:sz w:val="20"/>
              </w:rPr>
              <w:t>0022-1694</w:t>
            </w:r>
          </w:p>
        </w:tc>
        <w:tc>
          <w:tcPr>
            <w:tcW w:w="5286" w:type="dxa"/>
          </w:tcPr>
          <w:p>
            <w:pPr>
              <w:pStyle w:val="TableParagraph"/>
              <w:spacing w:line="230" w:lineRule="exact" w:before="0"/>
              <w:ind w:right="60"/>
              <w:rPr>
                <w:sz w:val="20"/>
              </w:rPr>
            </w:pPr>
            <w:r>
              <w:rPr>
                <w:sz w:val="20"/>
              </w:rPr>
              <w:t>ENGINEERING, CIVIL (4/125); GEOSCIENCES,</w:t>
            </w:r>
          </w:p>
          <w:p>
            <w:pPr>
              <w:pStyle w:val="TableParagraph"/>
              <w:spacing w:before="17"/>
              <w:ind w:right="60"/>
              <w:rPr>
                <w:sz w:val="20"/>
              </w:rPr>
            </w:pPr>
            <w:r>
              <w:rPr>
                <w:sz w:val="20"/>
              </w:rPr>
              <w:t>MULTIDISCIPLINARY (26/175); WATER RESOURCES (7/83)</w:t>
            </w:r>
          </w:p>
        </w:tc>
      </w:tr>
      <w:tr>
        <w:trPr>
          <w:trHeight w:val="290" w:hRule="exact"/>
        </w:trPr>
        <w:tc>
          <w:tcPr>
            <w:tcW w:w="660" w:type="dxa"/>
          </w:tcPr>
          <w:p>
            <w:pPr>
              <w:pStyle w:val="TableParagraph"/>
              <w:ind w:left="0" w:right="108"/>
              <w:jc w:val="right"/>
              <w:rPr>
                <w:sz w:val="20"/>
              </w:rPr>
            </w:pPr>
            <w:r>
              <w:rPr>
                <w:sz w:val="20"/>
              </w:rPr>
              <w:t>1383</w:t>
            </w:r>
          </w:p>
        </w:tc>
        <w:tc>
          <w:tcPr>
            <w:tcW w:w="3467" w:type="dxa"/>
          </w:tcPr>
          <w:p>
            <w:pPr>
              <w:pStyle w:val="TableParagraph"/>
              <w:ind w:right="-3"/>
              <w:rPr>
                <w:sz w:val="20"/>
              </w:rPr>
            </w:pPr>
            <w:r>
              <w:rPr>
                <w:sz w:val="20"/>
              </w:rPr>
              <w:t>JOURNAL OF HYDROMETEOROLOGY</w:t>
            </w:r>
          </w:p>
        </w:tc>
        <w:tc>
          <w:tcPr>
            <w:tcW w:w="1145" w:type="dxa"/>
          </w:tcPr>
          <w:p>
            <w:pPr>
              <w:pStyle w:val="TableParagraph"/>
              <w:ind w:left="0" w:right="117"/>
              <w:jc w:val="right"/>
              <w:rPr>
                <w:sz w:val="20"/>
              </w:rPr>
            </w:pPr>
            <w:r>
              <w:rPr>
                <w:sz w:val="20"/>
              </w:rPr>
              <w:t>1525-755X</w:t>
            </w:r>
          </w:p>
        </w:tc>
        <w:tc>
          <w:tcPr>
            <w:tcW w:w="5286" w:type="dxa"/>
          </w:tcPr>
          <w:p>
            <w:pPr>
              <w:pStyle w:val="TableParagraph"/>
              <w:ind w:right="60"/>
              <w:rPr>
                <w:sz w:val="20"/>
              </w:rPr>
            </w:pPr>
            <w:r>
              <w:rPr>
                <w:sz w:val="20"/>
              </w:rPr>
              <w:t>METEOROLOGY &amp; ATMOSPHERIC SCIENCES (10/77)</w:t>
            </w:r>
          </w:p>
        </w:tc>
      </w:tr>
      <w:tr>
        <w:trPr>
          <w:trHeight w:val="290" w:hRule="exact"/>
        </w:trPr>
        <w:tc>
          <w:tcPr>
            <w:tcW w:w="660" w:type="dxa"/>
          </w:tcPr>
          <w:p>
            <w:pPr>
              <w:pStyle w:val="TableParagraph"/>
              <w:ind w:left="0" w:right="108"/>
              <w:jc w:val="right"/>
              <w:rPr>
                <w:sz w:val="20"/>
              </w:rPr>
            </w:pPr>
            <w:r>
              <w:rPr>
                <w:sz w:val="20"/>
              </w:rPr>
              <w:t>1384</w:t>
            </w:r>
          </w:p>
        </w:tc>
        <w:tc>
          <w:tcPr>
            <w:tcW w:w="3467" w:type="dxa"/>
          </w:tcPr>
          <w:p>
            <w:pPr>
              <w:pStyle w:val="TableParagraph"/>
              <w:ind w:right="-3"/>
              <w:rPr>
                <w:sz w:val="20"/>
              </w:rPr>
            </w:pPr>
            <w:r>
              <w:rPr>
                <w:sz w:val="20"/>
              </w:rPr>
              <w:t>JOURNAL OF HYPERTENSION</w:t>
            </w:r>
          </w:p>
        </w:tc>
        <w:tc>
          <w:tcPr>
            <w:tcW w:w="1145" w:type="dxa"/>
          </w:tcPr>
          <w:p>
            <w:pPr>
              <w:pStyle w:val="TableParagraph"/>
              <w:ind w:left="0" w:right="117"/>
              <w:jc w:val="right"/>
              <w:rPr>
                <w:sz w:val="20"/>
              </w:rPr>
            </w:pPr>
            <w:r>
              <w:rPr>
                <w:sz w:val="20"/>
              </w:rPr>
              <w:t>0263-6352</w:t>
            </w:r>
          </w:p>
        </w:tc>
        <w:tc>
          <w:tcPr>
            <w:tcW w:w="5286" w:type="dxa"/>
          </w:tcPr>
          <w:p>
            <w:pPr>
              <w:pStyle w:val="TableParagraph"/>
              <w:ind w:right="60"/>
              <w:rPr>
                <w:sz w:val="20"/>
              </w:rPr>
            </w:pPr>
            <w:r>
              <w:rPr>
                <w:sz w:val="20"/>
              </w:rPr>
              <w:t>PERIPHERAL VASCULAR DISEASE (10/60)</w:t>
            </w:r>
          </w:p>
        </w:tc>
      </w:tr>
      <w:tr>
        <w:trPr>
          <w:trHeight w:val="290" w:hRule="exact"/>
        </w:trPr>
        <w:tc>
          <w:tcPr>
            <w:tcW w:w="660" w:type="dxa"/>
          </w:tcPr>
          <w:p>
            <w:pPr>
              <w:pStyle w:val="TableParagraph"/>
              <w:ind w:left="0" w:right="108"/>
              <w:jc w:val="right"/>
              <w:rPr>
                <w:sz w:val="20"/>
              </w:rPr>
            </w:pPr>
            <w:r>
              <w:rPr>
                <w:sz w:val="20"/>
              </w:rPr>
              <w:t>1385</w:t>
            </w:r>
          </w:p>
        </w:tc>
        <w:tc>
          <w:tcPr>
            <w:tcW w:w="3467" w:type="dxa"/>
          </w:tcPr>
          <w:p>
            <w:pPr>
              <w:pStyle w:val="TableParagraph"/>
              <w:ind w:right="-3"/>
              <w:rPr>
                <w:sz w:val="20"/>
              </w:rPr>
            </w:pPr>
            <w:r>
              <w:rPr>
                <w:sz w:val="20"/>
              </w:rPr>
              <w:t>JOURNAL OF IMMUNOLOGY</w:t>
            </w:r>
          </w:p>
        </w:tc>
        <w:tc>
          <w:tcPr>
            <w:tcW w:w="1145" w:type="dxa"/>
          </w:tcPr>
          <w:p>
            <w:pPr>
              <w:pStyle w:val="TableParagraph"/>
              <w:ind w:left="0" w:right="117"/>
              <w:jc w:val="right"/>
              <w:rPr>
                <w:sz w:val="20"/>
              </w:rPr>
            </w:pPr>
            <w:r>
              <w:rPr>
                <w:sz w:val="20"/>
              </w:rPr>
              <w:t>0022-1767</w:t>
            </w:r>
          </w:p>
        </w:tc>
        <w:tc>
          <w:tcPr>
            <w:tcW w:w="5286" w:type="dxa"/>
          </w:tcPr>
          <w:p>
            <w:pPr>
              <w:pStyle w:val="TableParagraph"/>
              <w:ind w:right="60"/>
              <w:rPr>
                <w:sz w:val="20"/>
              </w:rPr>
            </w:pPr>
            <w:r>
              <w:rPr>
                <w:sz w:val="20"/>
              </w:rPr>
              <w:t>IMMUNOLOGY (26/148)</w:t>
            </w:r>
          </w:p>
        </w:tc>
      </w:tr>
      <w:tr>
        <w:trPr>
          <w:trHeight w:val="290" w:hRule="exact"/>
        </w:trPr>
        <w:tc>
          <w:tcPr>
            <w:tcW w:w="660" w:type="dxa"/>
          </w:tcPr>
          <w:p>
            <w:pPr>
              <w:pStyle w:val="TableParagraph"/>
              <w:ind w:left="0" w:right="108"/>
              <w:jc w:val="right"/>
              <w:rPr>
                <w:sz w:val="20"/>
              </w:rPr>
            </w:pPr>
            <w:r>
              <w:rPr>
                <w:sz w:val="20"/>
              </w:rPr>
              <w:t>1386</w:t>
            </w:r>
          </w:p>
        </w:tc>
        <w:tc>
          <w:tcPr>
            <w:tcW w:w="3467" w:type="dxa"/>
          </w:tcPr>
          <w:p>
            <w:pPr>
              <w:pStyle w:val="TableParagraph"/>
              <w:ind w:right="-3"/>
              <w:rPr>
                <w:sz w:val="20"/>
              </w:rPr>
            </w:pPr>
            <w:r>
              <w:rPr>
                <w:sz w:val="20"/>
              </w:rPr>
              <w:t>JOURNAL OF IMMUNOTHERAPY</w:t>
            </w:r>
          </w:p>
        </w:tc>
        <w:tc>
          <w:tcPr>
            <w:tcW w:w="1145" w:type="dxa"/>
          </w:tcPr>
          <w:p>
            <w:pPr>
              <w:pStyle w:val="TableParagraph"/>
              <w:ind w:left="0" w:right="117"/>
              <w:jc w:val="right"/>
              <w:rPr>
                <w:sz w:val="20"/>
              </w:rPr>
            </w:pPr>
            <w:r>
              <w:rPr>
                <w:sz w:val="20"/>
              </w:rPr>
              <w:t>1524-9557</w:t>
            </w:r>
          </w:p>
        </w:tc>
        <w:tc>
          <w:tcPr>
            <w:tcW w:w="5286" w:type="dxa"/>
          </w:tcPr>
          <w:p>
            <w:pPr>
              <w:pStyle w:val="TableParagraph"/>
              <w:ind w:right="60"/>
              <w:rPr>
                <w:sz w:val="20"/>
              </w:rPr>
            </w:pPr>
            <w:r>
              <w:rPr>
                <w:sz w:val="20"/>
              </w:rPr>
              <w:t>MEDICINE, RESEARCH &amp; EXPERIMENTAL (25/123)</w:t>
            </w:r>
          </w:p>
        </w:tc>
      </w:tr>
      <w:tr>
        <w:trPr>
          <w:trHeight w:val="492" w:hRule="exact"/>
        </w:trPr>
        <w:tc>
          <w:tcPr>
            <w:tcW w:w="660" w:type="dxa"/>
          </w:tcPr>
          <w:p>
            <w:pPr>
              <w:pStyle w:val="TableParagraph"/>
              <w:spacing w:before="114"/>
              <w:ind w:left="0" w:right="108"/>
              <w:jc w:val="right"/>
              <w:rPr>
                <w:sz w:val="20"/>
              </w:rPr>
            </w:pPr>
            <w:r>
              <w:rPr>
                <w:sz w:val="20"/>
              </w:rPr>
              <w:t>1387</w:t>
            </w:r>
          </w:p>
        </w:tc>
        <w:tc>
          <w:tcPr>
            <w:tcW w:w="3467" w:type="dxa"/>
          </w:tcPr>
          <w:p>
            <w:pPr>
              <w:pStyle w:val="TableParagraph"/>
              <w:spacing w:line="229" w:lineRule="exact" w:before="0"/>
              <w:ind w:right="-3"/>
              <w:rPr>
                <w:sz w:val="20"/>
              </w:rPr>
            </w:pPr>
            <w:r>
              <w:rPr>
                <w:sz w:val="20"/>
              </w:rPr>
              <w:t>JOURNAL OF INDUSTRIAL AND</w:t>
            </w:r>
          </w:p>
          <w:p>
            <w:pPr>
              <w:pStyle w:val="TableParagraph"/>
              <w:spacing w:before="17"/>
              <w:ind w:right="-3"/>
              <w:rPr>
                <w:sz w:val="20"/>
              </w:rPr>
            </w:pPr>
            <w:r>
              <w:rPr>
                <w:sz w:val="20"/>
              </w:rPr>
              <w:t>ENGINEERING CHEMISTRY</w:t>
            </w:r>
          </w:p>
        </w:tc>
        <w:tc>
          <w:tcPr>
            <w:tcW w:w="1145" w:type="dxa"/>
          </w:tcPr>
          <w:p>
            <w:pPr>
              <w:pStyle w:val="TableParagraph"/>
              <w:spacing w:before="114"/>
              <w:ind w:left="0" w:right="117"/>
              <w:jc w:val="right"/>
              <w:rPr>
                <w:sz w:val="20"/>
              </w:rPr>
            </w:pPr>
            <w:r>
              <w:rPr>
                <w:sz w:val="20"/>
              </w:rPr>
              <w:t>1226-086X</w:t>
            </w:r>
          </w:p>
        </w:tc>
        <w:tc>
          <w:tcPr>
            <w:tcW w:w="5286" w:type="dxa"/>
          </w:tcPr>
          <w:p>
            <w:pPr>
              <w:pStyle w:val="TableParagraph"/>
              <w:spacing w:line="229" w:lineRule="exact" w:before="0"/>
              <w:ind w:right="60"/>
              <w:rPr>
                <w:sz w:val="20"/>
              </w:rPr>
            </w:pPr>
            <w:r>
              <w:rPr>
                <w:sz w:val="20"/>
              </w:rPr>
              <w:t>CHEMISTRY, MULTIDISCIPLINARY (38/157); ENGINEERING,</w:t>
            </w:r>
          </w:p>
          <w:p>
            <w:pPr>
              <w:pStyle w:val="TableParagraph"/>
              <w:spacing w:before="17"/>
              <w:ind w:right="60"/>
              <w:rPr>
                <w:sz w:val="20"/>
              </w:rPr>
            </w:pPr>
            <w:r>
              <w:rPr>
                <w:sz w:val="20"/>
              </w:rPr>
              <w:t>CHEMICAL (14/135)</w:t>
            </w:r>
          </w:p>
        </w:tc>
      </w:tr>
      <w:tr>
        <w:trPr>
          <w:trHeight w:val="290" w:hRule="exact"/>
        </w:trPr>
        <w:tc>
          <w:tcPr>
            <w:tcW w:w="660" w:type="dxa"/>
          </w:tcPr>
          <w:p>
            <w:pPr>
              <w:pStyle w:val="TableParagraph"/>
              <w:ind w:left="0" w:right="108"/>
              <w:jc w:val="right"/>
              <w:rPr>
                <w:sz w:val="20"/>
              </w:rPr>
            </w:pPr>
            <w:r>
              <w:rPr>
                <w:sz w:val="20"/>
              </w:rPr>
              <w:t>1388</w:t>
            </w:r>
          </w:p>
        </w:tc>
        <w:tc>
          <w:tcPr>
            <w:tcW w:w="3467" w:type="dxa"/>
          </w:tcPr>
          <w:p>
            <w:pPr>
              <w:pStyle w:val="TableParagraph"/>
              <w:ind w:right="-3"/>
              <w:rPr>
                <w:sz w:val="20"/>
              </w:rPr>
            </w:pPr>
            <w:r>
              <w:rPr>
                <w:sz w:val="20"/>
              </w:rPr>
              <w:t>JOURNAL OF INDUSTRIAL ECOLOGY</w:t>
            </w:r>
          </w:p>
        </w:tc>
        <w:tc>
          <w:tcPr>
            <w:tcW w:w="1145" w:type="dxa"/>
          </w:tcPr>
          <w:p>
            <w:pPr>
              <w:pStyle w:val="TableParagraph"/>
              <w:ind w:left="0" w:right="117"/>
              <w:jc w:val="right"/>
              <w:rPr>
                <w:sz w:val="20"/>
              </w:rPr>
            </w:pPr>
            <w:r>
              <w:rPr>
                <w:sz w:val="20"/>
              </w:rPr>
              <w:t>1088-1980</w:t>
            </w:r>
          </w:p>
        </w:tc>
        <w:tc>
          <w:tcPr>
            <w:tcW w:w="5286" w:type="dxa"/>
          </w:tcPr>
          <w:p>
            <w:pPr>
              <w:pStyle w:val="TableParagraph"/>
              <w:ind w:right="60"/>
              <w:rPr>
                <w:sz w:val="20"/>
              </w:rPr>
            </w:pPr>
            <w:r>
              <w:rPr>
                <w:sz w:val="20"/>
              </w:rPr>
              <w:t>ENVIRONMENTAL SCIENCES (44/223)</w:t>
            </w:r>
          </w:p>
        </w:tc>
      </w:tr>
      <w:tr>
        <w:trPr>
          <w:trHeight w:val="290" w:hRule="exact"/>
        </w:trPr>
        <w:tc>
          <w:tcPr>
            <w:tcW w:w="660" w:type="dxa"/>
          </w:tcPr>
          <w:p>
            <w:pPr>
              <w:pStyle w:val="TableParagraph"/>
              <w:ind w:left="0" w:right="108"/>
              <w:jc w:val="right"/>
              <w:rPr>
                <w:sz w:val="20"/>
              </w:rPr>
            </w:pPr>
            <w:r>
              <w:rPr>
                <w:sz w:val="20"/>
              </w:rPr>
              <w:t>1389</w:t>
            </w:r>
          </w:p>
        </w:tc>
        <w:tc>
          <w:tcPr>
            <w:tcW w:w="3467" w:type="dxa"/>
          </w:tcPr>
          <w:p>
            <w:pPr>
              <w:pStyle w:val="TableParagraph"/>
              <w:ind w:right="-3"/>
              <w:rPr>
                <w:sz w:val="20"/>
              </w:rPr>
            </w:pPr>
            <w:r>
              <w:rPr>
                <w:sz w:val="20"/>
              </w:rPr>
              <w:t>JOURNAL OF INDUSTRIAL TEXTILES</w:t>
            </w:r>
          </w:p>
        </w:tc>
        <w:tc>
          <w:tcPr>
            <w:tcW w:w="1145" w:type="dxa"/>
          </w:tcPr>
          <w:p>
            <w:pPr>
              <w:pStyle w:val="TableParagraph"/>
              <w:ind w:left="0" w:right="117"/>
              <w:jc w:val="right"/>
              <w:rPr>
                <w:sz w:val="20"/>
              </w:rPr>
            </w:pPr>
            <w:r>
              <w:rPr>
                <w:sz w:val="20"/>
              </w:rPr>
              <w:t>1528-0837</w:t>
            </w:r>
          </w:p>
        </w:tc>
        <w:tc>
          <w:tcPr>
            <w:tcW w:w="5286" w:type="dxa"/>
          </w:tcPr>
          <w:p>
            <w:pPr>
              <w:pStyle w:val="TableParagraph"/>
              <w:ind w:right="60"/>
              <w:rPr>
                <w:sz w:val="20"/>
              </w:rPr>
            </w:pPr>
            <w:r>
              <w:rPr>
                <w:sz w:val="20"/>
              </w:rPr>
              <w:t>MATERIALS SCIENCE, TEXTILES (4/22)</w:t>
            </w:r>
          </w:p>
        </w:tc>
      </w:tr>
      <w:tr>
        <w:trPr>
          <w:trHeight w:val="290" w:hRule="exact"/>
        </w:trPr>
        <w:tc>
          <w:tcPr>
            <w:tcW w:w="660" w:type="dxa"/>
          </w:tcPr>
          <w:p>
            <w:pPr>
              <w:pStyle w:val="TableParagraph"/>
              <w:ind w:left="0" w:right="108"/>
              <w:jc w:val="right"/>
              <w:rPr>
                <w:sz w:val="20"/>
              </w:rPr>
            </w:pPr>
            <w:r>
              <w:rPr>
                <w:sz w:val="20"/>
              </w:rPr>
              <w:t>1390</w:t>
            </w:r>
          </w:p>
        </w:tc>
        <w:tc>
          <w:tcPr>
            <w:tcW w:w="3467" w:type="dxa"/>
          </w:tcPr>
          <w:p>
            <w:pPr>
              <w:pStyle w:val="TableParagraph"/>
              <w:ind w:right="-3"/>
              <w:rPr>
                <w:sz w:val="20"/>
              </w:rPr>
            </w:pPr>
            <w:r>
              <w:rPr>
                <w:sz w:val="20"/>
              </w:rPr>
              <w:t>JOURNAL OF INFECTION</w:t>
            </w:r>
          </w:p>
        </w:tc>
        <w:tc>
          <w:tcPr>
            <w:tcW w:w="1145" w:type="dxa"/>
          </w:tcPr>
          <w:p>
            <w:pPr>
              <w:pStyle w:val="TableParagraph"/>
              <w:ind w:left="0" w:right="117"/>
              <w:jc w:val="right"/>
              <w:rPr>
                <w:sz w:val="20"/>
              </w:rPr>
            </w:pPr>
            <w:r>
              <w:rPr>
                <w:sz w:val="20"/>
              </w:rPr>
              <w:t>0163-4453</w:t>
            </w:r>
          </w:p>
        </w:tc>
        <w:tc>
          <w:tcPr>
            <w:tcW w:w="5286" w:type="dxa"/>
          </w:tcPr>
          <w:p>
            <w:pPr>
              <w:pStyle w:val="TableParagraph"/>
              <w:ind w:right="60"/>
              <w:rPr>
                <w:sz w:val="20"/>
              </w:rPr>
            </w:pPr>
            <w:r>
              <w:rPr>
                <w:sz w:val="20"/>
              </w:rPr>
              <w:t>INFECTIOUS DISEASES (13/78)</w:t>
            </w:r>
          </w:p>
        </w:tc>
      </w:tr>
      <w:tr>
        <w:trPr>
          <w:trHeight w:val="492" w:hRule="exact"/>
        </w:trPr>
        <w:tc>
          <w:tcPr>
            <w:tcW w:w="660" w:type="dxa"/>
            <w:tcBorders>
              <w:bottom w:val="single" w:sz="8" w:space="0" w:color="000000"/>
            </w:tcBorders>
          </w:tcPr>
          <w:p>
            <w:pPr>
              <w:pStyle w:val="TableParagraph"/>
              <w:spacing w:before="114"/>
              <w:ind w:left="0" w:right="108"/>
              <w:jc w:val="right"/>
              <w:rPr>
                <w:sz w:val="20"/>
              </w:rPr>
            </w:pPr>
            <w:r>
              <w:rPr>
                <w:sz w:val="20"/>
              </w:rPr>
              <w:t>1391</w:t>
            </w:r>
          </w:p>
        </w:tc>
        <w:tc>
          <w:tcPr>
            <w:tcW w:w="3467" w:type="dxa"/>
            <w:tcBorders>
              <w:bottom w:val="single" w:sz="8" w:space="0" w:color="000000"/>
            </w:tcBorders>
          </w:tcPr>
          <w:p>
            <w:pPr>
              <w:pStyle w:val="TableParagraph"/>
              <w:spacing w:before="114"/>
              <w:ind w:right="-3"/>
              <w:rPr>
                <w:sz w:val="20"/>
              </w:rPr>
            </w:pPr>
            <w:r>
              <w:rPr>
                <w:sz w:val="20"/>
              </w:rPr>
              <w:t>JOURNAL OF INFECTIOUS DISEASES</w:t>
            </w:r>
          </w:p>
        </w:tc>
        <w:tc>
          <w:tcPr>
            <w:tcW w:w="1145" w:type="dxa"/>
            <w:tcBorders>
              <w:bottom w:val="single" w:sz="8" w:space="0" w:color="000000"/>
            </w:tcBorders>
          </w:tcPr>
          <w:p>
            <w:pPr>
              <w:pStyle w:val="TableParagraph"/>
              <w:spacing w:before="114"/>
              <w:ind w:left="0" w:right="117"/>
              <w:jc w:val="right"/>
              <w:rPr>
                <w:sz w:val="20"/>
              </w:rPr>
            </w:pPr>
            <w:r>
              <w:rPr>
                <w:sz w:val="20"/>
              </w:rPr>
              <w:t>0022-1899</w:t>
            </w:r>
          </w:p>
        </w:tc>
        <w:tc>
          <w:tcPr>
            <w:tcW w:w="5286" w:type="dxa"/>
            <w:tcBorders>
              <w:bottom w:val="single" w:sz="8" w:space="0" w:color="000000"/>
            </w:tcBorders>
          </w:tcPr>
          <w:p>
            <w:pPr>
              <w:pStyle w:val="TableParagraph"/>
              <w:spacing w:line="229" w:lineRule="exact" w:before="0"/>
              <w:ind w:right="60"/>
              <w:rPr>
                <w:sz w:val="20"/>
              </w:rPr>
            </w:pPr>
            <w:r>
              <w:rPr>
                <w:sz w:val="20"/>
              </w:rPr>
              <w:t>IMMUNOLOGY (18/148); INFECTIOUS DISEASES (4/78);</w:t>
            </w:r>
          </w:p>
          <w:p>
            <w:pPr>
              <w:pStyle w:val="TableParagraph"/>
              <w:spacing w:before="17"/>
              <w:ind w:right="60"/>
              <w:rPr>
                <w:sz w:val="20"/>
              </w:rPr>
            </w:pPr>
            <w:r>
              <w:rPr>
                <w:sz w:val="20"/>
              </w:rPr>
              <w:t>MICROBIOLOGY (14/119)</w:t>
            </w:r>
          </w:p>
        </w:tc>
      </w:tr>
      <w:tr>
        <w:trPr>
          <w:trHeight w:val="492" w:hRule="exact"/>
        </w:trPr>
        <w:tc>
          <w:tcPr>
            <w:tcW w:w="660" w:type="dxa"/>
            <w:tcBorders>
              <w:top w:val="single" w:sz="8" w:space="0" w:color="000000"/>
            </w:tcBorders>
          </w:tcPr>
          <w:p>
            <w:pPr>
              <w:pStyle w:val="TableParagraph"/>
              <w:spacing w:before="114"/>
              <w:ind w:left="0" w:right="108"/>
              <w:jc w:val="right"/>
              <w:rPr>
                <w:sz w:val="20"/>
              </w:rPr>
            </w:pPr>
            <w:r>
              <w:rPr>
                <w:sz w:val="20"/>
              </w:rPr>
              <w:t>1392</w:t>
            </w:r>
          </w:p>
        </w:tc>
        <w:tc>
          <w:tcPr>
            <w:tcW w:w="3467" w:type="dxa"/>
            <w:tcBorders>
              <w:top w:val="single" w:sz="8" w:space="0" w:color="000000"/>
            </w:tcBorders>
          </w:tcPr>
          <w:p>
            <w:pPr>
              <w:pStyle w:val="TableParagraph"/>
              <w:spacing w:line="229" w:lineRule="exact" w:before="0"/>
              <w:ind w:right="-3"/>
              <w:rPr>
                <w:sz w:val="20"/>
              </w:rPr>
            </w:pPr>
            <w:r>
              <w:rPr>
                <w:sz w:val="20"/>
              </w:rPr>
              <w:t>JOURNAL OF INFORMATION</w:t>
            </w:r>
          </w:p>
          <w:p>
            <w:pPr>
              <w:pStyle w:val="TableParagraph"/>
              <w:spacing w:before="17"/>
              <w:ind w:right="-3"/>
              <w:rPr>
                <w:sz w:val="20"/>
              </w:rPr>
            </w:pPr>
            <w:r>
              <w:rPr>
                <w:sz w:val="20"/>
              </w:rPr>
              <w:t>TECHNOLOGY</w:t>
            </w:r>
          </w:p>
        </w:tc>
        <w:tc>
          <w:tcPr>
            <w:tcW w:w="1145" w:type="dxa"/>
            <w:tcBorders>
              <w:top w:val="single" w:sz="8" w:space="0" w:color="000000"/>
            </w:tcBorders>
          </w:tcPr>
          <w:p>
            <w:pPr>
              <w:pStyle w:val="TableParagraph"/>
              <w:spacing w:before="114"/>
              <w:ind w:left="0" w:right="117"/>
              <w:jc w:val="right"/>
              <w:rPr>
                <w:sz w:val="20"/>
              </w:rPr>
            </w:pPr>
            <w:r>
              <w:rPr>
                <w:sz w:val="20"/>
              </w:rPr>
              <w:t>0268-3962</w:t>
            </w:r>
          </w:p>
        </w:tc>
        <w:tc>
          <w:tcPr>
            <w:tcW w:w="5286" w:type="dxa"/>
            <w:tcBorders>
              <w:top w:val="single" w:sz="8" w:space="0" w:color="000000"/>
            </w:tcBorders>
          </w:tcPr>
          <w:p>
            <w:pPr>
              <w:pStyle w:val="TableParagraph"/>
              <w:spacing w:before="114"/>
              <w:ind w:right="60"/>
              <w:rPr>
                <w:sz w:val="20"/>
              </w:rPr>
            </w:pPr>
            <w:r>
              <w:rPr>
                <w:sz w:val="20"/>
              </w:rPr>
              <w:t>COMPUTER SCIENCE, INFORMATION SYSTEMS (5/139)</w:t>
            </w:r>
          </w:p>
        </w:tc>
      </w:tr>
      <w:tr>
        <w:trPr>
          <w:trHeight w:val="290" w:hRule="exact"/>
        </w:trPr>
        <w:tc>
          <w:tcPr>
            <w:tcW w:w="660" w:type="dxa"/>
          </w:tcPr>
          <w:p>
            <w:pPr>
              <w:pStyle w:val="TableParagraph"/>
              <w:ind w:left="0" w:right="108"/>
              <w:jc w:val="right"/>
              <w:rPr>
                <w:sz w:val="20"/>
              </w:rPr>
            </w:pPr>
            <w:r>
              <w:rPr>
                <w:sz w:val="20"/>
              </w:rPr>
              <w:t>1393</w:t>
            </w:r>
          </w:p>
        </w:tc>
        <w:tc>
          <w:tcPr>
            <w:tcW w:w="3467" w:type="dxa"/>
          </w:tcPr>
          <w:p>
            <w:pPr>
              <w:pStyle w:val="TableParagraph"/>
              <w:ind w:right="-3"/>
              <w:rPr>
                <w:sz w:val="20"/>
              </w:rPr>
            </w:pPr>
            <w:r>
              <w:rPr>
                <w:sz w:val="20"/>
              </w:rPr>
              <w:t>JOURNAL OF INNATE IMMUNITY</w:t>
            </w:r>
          </w:p>
        </w:tc>
        <w:tc>
          <w:tcPr>
            <w:tcW w:w="1145" w:type="dxa"/>
          </w:tcPr>
          <w:p>
            <w:pPr>
              <w:pStyle w:val="TableParagraph"/>
              <w:ind w:left="0" w:right="117"/>
              <w:jc w:val="right"/>
              <w:rPr>
                <w:sz w:val="20"/>
              </w:rPr>
            </w:pPr>
            <w:r>
              <w:rPr>
                <w:sz w:val="20"/>
              </w:rPr>
              <w:t>1662-811X</w:t>
            </w:r>
          </w:p>
        </w:tc>
        <w:tc>
          <w:tcPr>
            <w:tcW w:w="5286" w:type="dxa"/>
          </w:tcPr>
          <w:p>
            <w:pPr>
              <w:pStyle w:val="TableParagraph"/>
              <w:ind w:right="60"/>
              <w:rPr>
                <w:sz w:val="20"/>
              </w:rPr>
            </w:pPr>
            <w:r>
              <w:rPr>
                <w:sz w:val="20"/>
              </w:rPr>
              <w:t>IMMUNOLOGY (30/148)</w:t>
            </w:r>
          </w:p>
        </w:tc>
      </w:tr>
      <w:tr>
        <w:trPr>
          <w:trHeight w:val="492" w:hRule="exact"/>
        </w:trPr>
        <w:tc>
          <w:tcPr>
            <w:tcW w:w="660" w:type="dxa"/>
          </w:tcPr>
          <w:p>
            <w:pPr>
              <w:pStyle w:val="TableParagraph"/>
              <w:spacing w:before="114"/>
              <w:ind w:left="0" w:right="108"/>
              <w:jc w:val="right"/>
              <w:rPr>
                <w:sz w:val="20"/>
              </w:rPr>
            </w:pPr>
            <w:r>
              <w:rPr>
                <w:sz w:val="20"/>
              </w:rPr>
              <w:t>1394</w:t>
            </w:r>
          </w:p>
        </w:tc>
        <w:tc>
          <w:tcPr>
            <w:tcW w:w="3467" w:type="dxa"/>
          </w:tcPr>
          <w:p>
            <w:pPr>
              <w:pStyle w:val="TableParagraph"/>
              <w:spacing w:before="114"/>
              <w:ind w:right="-3"/>
              <w:rPr>
                <w:sz w:val="20"/>
              </w:rPr>
            </w:pPr>
            <w:r>
              <w:rPr>
                <w:sz w:val="20"/>
              </w:rPr>
              <w:t>JOURNAL OF INORGANIC BIOCHEMISTRY</w:t>
            </w:r>
          </w:p>
        </w:tc>
        <w:tc>
          <w:tcPr>
            <w:tcW w:w="1145" w:type="dxa"/>
          </w:tcPr>
          <w:p>
            <w:pPr>
              <w:pStyle w:val="TableParagraph"/>
              <w:spacing w:before="114"/>
              <w:ind w:left="0" w:right="117"/>
              <w:jc w:val="right"/>
              <w:rPr>
                <w:sz w:val="20"/>
              </w:rPr>
            </w:pPr>
            <w:r>
              <w:rPr>
                <w:sz w:val="20"/>
              </w:rPr>
              <w:t>0162-0134</w:t>
            </w:r>
          </w:p>
        </w:tc>
        <w:tc>
          <w:tcPr>
            <w:tcW w:w="5286" w:type="dxa"/>
          </w:tcPr>
          <w:p>
            <w:pPr>
              <w:pStyle w:val="TableParagraph"/>
              <w:spacing w:before="114"/>
              <w:ind w:right="60"/>
              <w:rPr>
                <w:sz w:val="20"/>
              </w:rPr>
            </w:pPr>
            <w:r>
              <w:rPr>
                <w:sz w:val="20"/>
              </w:rPr>
              <w:t>CHEMISTRY, INORGANIC &amp; NUCLEAR (8/45)</w:t>
            </w:r>
          </w:p>
        </w:tc>
      </w:tr>
      <w:tr>
        <w:trPr>
          <w:trHeight w:val="290" w:hRule="exact"/>
        </w:trPr>
        <w:tc>
          <w:tcPr>
            <w:tcW w:w="660" w:type="dxa"/>
          </w:tcPr>
          <w:p>
            <w:pPr>
              <w:pStyle w:val="TableParagraph"/>
              <w:ind w:left="0" w:right="108"/>
              <w:jc w:val="right"/>
              <w:rPr>
                <w:sz w:val="20"/>
              </w:rPr>
            </w:pPr>
            <w:r>
              <w:rPr>
                <w:sz w:val="20"/>
              </w:rPr>
              <w:t>1395</w:t>
            </w:r>
          </w:p>
        </w:tc>
        <w:tc>
          <w:tcPr>
            <w:tcW w:w="3467" w:type="dxa"/>
          </w:tcPr>
          <w:p>
            <w:pPr>
              <w:pStyle w:val="TableParagraph"/>
              <w:ind w:right="-3"/>
              <w:rPr>
                <w:sz w:val="20"/>
              </w:rPr>
            </w:pPr>
            <w:r>
              <w:rPr>
                <w:sz w:val="20"/>
              </w:rPr>
              <w:t>JOURNAL OF INSECT CONSERVATION</w:t>
            </w:r>
          </w:p>
        </w:tc>
        <w:tc>
          <w:tcPr>
            <w:tcW w:w="1145" w:type="dxa"/>
          </w:tcPr>
          <w:p>
            <w:pPr>
              <w:pStyle w:val="TableParagraph"/>
              <w:ind w:left="0" w:right="117"/>
              <w:jc w:val="right"/>
              <w:rPr>
                <w:sz w:val="20"/>
              </w:rPr>
            </w:pPr>
            <w:r>
              <w:rPr>
                <w:sz w:val="20"/>
              </w:rPr>
              <w:t>1366-638X</w:t>
            </w:r>
          </w:p>
        </w:tc>
        <w:tc>
          <w:tcPr>
            <w:tcW w:w="5286" w:type="dxa"/>
          </w:tcPr>
          <w:p>
            <w:pPr>
              <w:pStyle w:val="TableParagraph"/>
              <w:ind w:right="60"/>
              <w:rPr>
                <w:sz w:val="20"/>
              </w:rPr>
            </w:pPr>
            <w:r>
              <w:rPr>
                <w:sz w:val="20"/>
              </w:rPr>
              <w:t>ENTOMOLOGY (18/92)</w:t>
            </w:r>
          </w:p>
        </w:tc>
      </w:tr>
      <w:tr>
        <w:trPr>
          <w:trHeight w:val="290" w:hRule="exact"/>
        </w:trPr>
        <w:tc>
          <w:tcPr>
            <w:tcW w:w="660" w:type="dxa"/>
          </w:tcPr>
          <w:p>
            <w:pPr>
              <w:pStyle w:val="TableParagraph"/>
              <w:ind w:left="0" w:right="108"/>
              <w:jc w:val="right"/>
              <w:rPr>
                <w:sz w:val="20"/>
              </w:rPr>
            </w:pPr>
            <w:r>
              <w:rPr>
                <w:sz w:val="20"/>
              </w:rPr>
              <w:t>1396</w:t>
            </w:r>
          </w:p>
        </w:tc>
        <w:tc>
          <w:tcPr>
            <w:tcW w:w="3467" w:type="dxa"/>
          </w:tcPr>
          <w:p>
            <w:pPr>
              <w:pStyle w:val="TableParagraph"/>
              <w:ind w:right="-3"/>
              <w:rPr>
                <w:sz w:val="20"/>
              </w:rPr>
            </w:pPr>
            <w:r>
              <w:rPr>
                <w:sz w:val="20"/>
              </w:rPr>
              <w:t>JOURNAL OF INSECT PHYSIOLOGY</w:t>
            </w:r>
          </w:p>
        </w:tc>
        <w:tc>
          <w:tcPr>
            <w:tcW w:w="1145" w:type="dxa"/>
          </w:tcPr>
          <w:p>
            <w:pPr>
              <w:pStyle w:val="TableParagraph"/>
              <w:ind w:left="0" w:right="117"/>
              <w:jc w:val="right"/>
              <w:rPr>
                <w:sz w:val="20"/>
              </w:rPr>
            </w:pPr>
            <w:r>
              <w:rPr>
                <w:sz w:val="20"/>
              </w:rPr>
              <w:t>0022-1910</w:t>
            </w:r>
          </w:p>
        </w:tc>
        <w:tc>
          <w:tcPr>
            <w:tcW w:w="5286" w:type="dxa"/>
          </w:tcPr>
          <w:p>
            <w:pPr>
              <w:pStyle w:val="TableParagraph"/>
              <w:ind w:right="60"/>
              <w:rPr>
                <w:sz w:val="20"/>
              </w:rPr>
            </w:pPr>
            <w:r>
              <w:rPr>
                <w:sz w:val="20"/>
              </w:rPr>
              <w:t>ENTOMOLOGY (10/92)</w:t>
            </w:r>
          </w:p>
        </w:tc>
      </w:tr>
      <w:tr>
        <w:trPr>
          <w:trHeight w:val="492" w:hRule="exact"/>
        </w:trPr>
        <w:tc>
          <w:tcPr>
            <w:tcW w:w="660" w:type="dxa"/>
          </w:tcPr>
          <w:p>
            <w:pPr>
              <w:pStyle w:val="TableParagraph"/>
              <w:spacing w:before="114"/>
              <w:ind w:left="0" w:right="108"/>
              <w:jc w:val="right"/>
              <w:rPr>
                <w:sz w:val="20"/>
              </w:rPr>
            </w:pPr>
            <w:r>
              <w:rPr>
                <w:sz w:val="20"/>
              </w:rPr>
              <w:t>1397</w:t>
            </w:r>
          </w:p>
        </w:tc>
        <w:tc>
          <w:tcPr>
            <w:tcW w:w="3467" w:type="dxa"/>
          </w:tcPr>
          <w:p>
            <w:pPr>
              <w:pStyle w:val="TableParagraph"/>
              <w:spacing w:line="229" w:lineRule="exact" w:before="0"/>
              <w:ind w:right="-3"/>
              <w:rPr>
                <w:sz w:val="20"/>
              </w:rPr>
            </w:pPr>
            <w:r>
              <w:rPr>
                <w:sz w:val="20"/>
              </w:rPr>
              <w:t>JOURNAL OF INTEGRATIVE PLANT</w:t>
            </w:r>
          </w:p>
          <w:p>
            <w:pPr>
              <w:pStyle w:val="TableParagraph"/>
              <w:spacing w:before="17"/>
              <w:ind w:right="-3"/>
              <w:rPr>
                <w:sz w:val="20"/>
              </w:rPr>
            </w:pPr>
            <w:r>
              <w:rPr>
                <w:sz w:val="20"/>
              </w:rPr>
              <w:t>BIOLOGY</w:t>
            </w:r>
          </w:p>
        </w:tc>
        <w:tc>
          <w:tcPr>
            <w:tcW w:w="1145" w:type="dxa"/>
          </w:tcPr>
          <w:p>
            <w:pPr>
              <w:pStyle w:val="TableParagraph"/>
              <w:spacing w:before="114"/>
              <w:ind w:left="0" w:right="117"/>
              <w:jc w:val="right"/>
              <w:rPr>
                <w:sz w:val="20"/>
              </w:rPr>
            </w:pPr>
            <w:r>
              <w:rPr>
                <w:sz w:val="20"/>
              </w:rPr>
              <w:t>1672-9072</w:t>
            </w:r>
          </w:p>
        </w:tc>
        <w:tc>
          <w:tcPr>
            <w:tcW w:w="5286" w:type="dxa"/>
          </w:tcPr>
          <w:p>
            <w:pPr>
              <w:pStyle w:val="TableParagraph"/>
              <w:spacing w:before="114"/>
              <w:ind w:right="60"/>
              <w:rPr>
                <w:sz w:val="20"/>
              </w:rPr>
            </w:pPr>
            <w:r>
              <w:rPr>
                <w:sz w:val="20"/>
              </w:rPr>
              <w:t>PLANT SCIENCES (31/204)</w:t>
            </w:r>
          </w:p>
        </w:tc>
      </w:tr>
      <w:tr>
        <w:trPr>
          <w:trHeight w:val="492" w:hRule="exact"/>
        </w:trPr>
        <w:tc>
          <w:tcPr>
            <w:tcW w:w="660" w:type="dxa"/>
          </w:tcPr>
          <w:p>
            <w:pPr>
              <w:pStyle w:val="TableParagraph"/>
              <w:spacing w:before="114"/>
              <w:ind w:left="0" w:right="108"/>
              <w:jc w:val="right"/>
              <w:rPr>
                <w:sz w:val="20"/>
              </w:rPr>
            </w:pPr>
            <w:r>
              <w:rPr>
                <w:sz w:val="20"/>
              </w:rPr>
              <w:t>1398</w:t>
            </w:r>
          </w:p>
        </w:tc>
        <w:tc>
          <w:tcPr>
            <w:tcW w:w="3467" w:type="dxa"/>
          </w:tcPr>
          <w:p>
            <w:pPr>
              <w:pStyle w:val="TableParagraph"/>
              <w:spacing w:line="229" w:lineRule="exact" w:before="0"/>
              <w:ind w:right="-3"/>
              <w:rPr>
                <w:sz w:val="20"/>
              </w:rPr>
            </w:pPr>
            <w:r>
              <w:rPr>
                <w:sz w:val="20"/>
              </w:rPr>
              <w:t>JOURNAL OF INTELLIGENT</w:t>
            </w:r>
          </w:p>
          <w:p>
            <w:pPr>
              <w:pStyle w:val="TableParagraph"/>
              <w:spacing w:before="17"/>
              <w:ind w:right="-3"/>
              <w:rPr>
                <w:sz w:val="20"/>
              </w:rPr>
            </w:pPr>
            <w:r>
              <w:rPr>
                <w:sz w:val="20"/>
              </w:rPr>
              <w:t>MANUFACTURING</w:t>
            </w:r>
          </w:p>
        </w:tc>
        <w:tc>
          <w:tcPr>
            <w:tcW w:w="1145" w:type="dxa"/>
          </w:tcPr>
          <w:p>
            <w:pPr>
              <w:pStyle w:val="TableParagraph"/>
              <w:spacing w:before="114"/>
              <w:ind w:left="0" w:right="117"/>
              <w:jc w:val="right"/>
              <w:rPr>
                <w:sz w:val="20"/>
              </w:rPr>
            </w:pPr>
            <w:r>
              <w:rPr>
                <w:sz w:val="20"/>
              </w:rPr>
              <w:t>0956-5515</w:t>
            </w:r>
          </w:p>
        </w:tc>
        <w:tc>
          <w:tcPr>
            <w:tcW w:w="5286" w:type="dxa"/>
          </w:tcPr>
          <w:p>
            <w:pPr>
              <w:pStyle w:val="TableParagraph"/>
              <w:spacing w:before="114"/>
              <w:ind w:right="60"/>
              <w:rPr>
                <w:sz w:val="20"/>
              </w:rPr>
            </w:pPr>
            <w:r>
              <w:rPr>
                <w:sz w:val="20"/>
              </w:rPr>
              <w:t>ENGINEERING, MANUFACTURING (10/40)</w:t>
            </w:r>
          </w:p>
        </w:tc>
      </w:tr>
      <w:tr>
        <w:trPr>
          <w:trHeight w:val="290" w:hRule="exact"/>
        </w:trPr>
        <w:tc>
          <w:tcPr>
            <w:tcW w:w="660" w:type="dxa"/>
          </w:tcPr>
          <w:p>
            <w:pPr>
              <w:pStyle w:val="TableParagraph"/>
              <w:ind w:left="0" w:right="108"/>
              <w:jc w:val="right"/>
              <w:rPr>
                <w:sz w:val="20"/>
              </w:rPr>
            </w:pPr>
            <w:r>
              <w:rPr>
                <w:sz w:val="20"/>
              </w:rPr>
              <w:t>1399</w:t>
            </w:r>
          </w:p>
        </w:tc>
        <w:tc>
          <w:tcPr>
            <w:tcW w:w="3467" w:type="dxa"/>
          </w:tcPr>
          <w:p>
            <w:pPr>
              <w:pStyle w:val="TableParagraph"/>
              <w:ind w:right="-3"/>
              <w:rPr>
                <w:sz w:val="20"/>
              </w:rPr>
            </w:pPr>
            <w:r>
              <w:rPr>
                <w:sz w:val="20"/>
              </w:rPr>
              <w:t>JOURNAL OF INTERNAL MEDICINE</w:t>
            </w:r>
          </w:p>
        </w:tc>
        <w:tc>
          <w:tcPr>
            <w:tcW w:w="1145" w:type="dxa"/>
          </w:tcPr>
          <w:p>
            <w:pPr>
              <w:pStyle w:val="TableParagraph"/>
              <w:ind w:left="0" w:right="117"/>
              <w:jc w:val="right"/>
              <w:rPr>
                <w:sz w:val="20"/>
              </w:rPr>
            </w:pPr>
            <w:r>
              <w:rPr>
                <w:sz w:val="20"/>
              </w:rPr>
              <w:t>0954-6820</w:t>
            </w:r>
          </w:p>
        </w:tc>
        <w:tc>
          <w:tcPr>
            <w:tcW w:w="5286" w:type="dxa"/>
          </w:tcPr>
          <w:p>
            <w:pPr>
              <w:pStyle w:val="TableParagraph"/>
              <w:ind w:right="60"/>
              <w:rPr>
                <w:sz w:val="20"/>
              </w:rPr>
            </w:pPr>
            <w:r>
              <w:rPr>
                <w:sz w:val="20"/>
              </w:rPr>
              <w:t>MEDICINE, GENERAL &amp; INTERNAL (12/154)</w:t>
            </w:r>
          </w:p>
        </w:tc>
      </w:tr>
      <w:tr>
        <w:trPr>
          <w:trHeight w:val="493" w:hRule="exact"/>
        </w:trPr>
        <w:tc>
          <w:tcPr>
            <w:tcW w:w="660" w:type="dxa"/>
          </w:tcPr>
          <w:p>
            <w:pPr>
              <w:pStyle w:val="TableParagraph"/>
              <w:spacing w:before="114"/>
              <w:ind w:left="0" w:right="108"/>
              <w:jc w:val="right"/>
              <w:rPr>
                <w:sz w:val="20"/>
              </w:rPr>
            </w:pPr>
            <w:r>
              <w:rPr>
                <w:sz w:val="20"/>
              </w:rPr>
              <w:t>1400</w:t>
            </w:r>
          </w:p>
        </w:tc>
        <w:tc>
          <w:tcPr>
            <w:tcW w:w="3467" w:type="dxa"/>
          </w:tcPr>
          <w:p>
            <w:pPr>
              <w:pStyle w:val="TableParagraph"/>
              <w:spacing w:line="229" w:lineRule="exact" w:before="0"/>
              <w:ind w:right="-3"/>
              <w:rPr>
                <w:sz w:val="20"/>
              </w:rPr>
            </w:pPr>
            <w:r>
              <w:rPr>
                <w:sz w:val="20"/>
              </w:rPr>
              <w:t>JOURNAL OF INVERSE AND ILL-POSED</w:t>
            </w:r>
          </w:p>
          <w:p>
            <w:pPr>
              <w:pStyle w:val="TableParagraph"/>
              <w:spacing w:before="18"/>
              <w:ind w:right="-3"/>
              <w:rPr>
                <w:sz w:val="20"/>
              </w:rPr>
            </w:pPr>
            <w:r>
              <w:rPr>
                <w:sz w:val="20"/>
              </w:rPr>
              <w:t>PROBLEMS</w:t>
            </w:r>
          </w:p>
        </w:tc>
        <w:tc>
          <w:tcPr>
            <w:tcW w:w="1145" w:type="dxa"/>
          </w:tcPr>
          <w:p>
            <w:pPr>
              <w:pStyle w:val="TableParagraph"/>
              <w:spacing w:before="114"/>
              <w:ind w:left="0" w:right="117"/>
              <w:jc w:val="right"/>
              <w:rPr>
                <w:sz w:val="20"/>
              </w:rPr>
            </w:pPr>
            <w:r>
              <w:rPr>
                <w:sz w:val="20"/>
              </w:rPr>
              <w:t>0928-0219</w:t>
            </w:r>
          </w:p>
        </w:tc>
        <w:tc>
          <w:tcPr>
            <w:tcW w:w="5286" w:type="dxa"/>
          </w:tcPr>
          <w:p>
            <w:pPr>
              <w:pStyle w:val="TableParagraph"/>
              <w:spacing w:before="114"/>
              <w:ind w:right="60"/>
              <w:rPr>
                <w:sz w:val="20"/>
              </w:rPr>
            </w:pPr>
            <w:r>
              <w:rPr>
                <w:sz w:val="20"/>
              </w:rPr>
              <w:t>MATHEMATICS (75/312)</w:t>
            </w:r>
          </w:p>
        </w:tc>
      </w:tr>
      <w:tr>
        <w:trPr>
          <w:trHeight w:val="492" w:hRule="exact"/>
        </w:trPr>
        <w:tc>
          <w:tcPr>
            <w:tcW w:w="660" w:type="dxa"/>
          </w:tcPr>
          <w:p>
            <w:pPr>
              <w:pStyle w:val="TableParagraph"/>
              <w:spacing w:before="114"/>
              <w:ind w:left="0" w:right="108"/>
              <w:jc w:val="right"/>
              <w:rPr>
                <w:sz w:val="20"/>
              </w:rPr>
            </w:pPr>
            <w:r>
              <w:rPr>
                <w:sz w:val="20"/>
              </w:rPr>
              <w:t>1401</w:t>
            </w:r>
          </w:p>
        </w:tc>
        <w:tc>
          <w:tcPr>
            <w:tcW w:w="3467" w:type="dxa"/>
          </w:tcPr>
          <w:p>
            <w:pPr>
              <w:pStyle w:val="TableParagraph"/>
              <w:spacing w:before="114"/>
              <w:ind w:right="-3"/>
              <w:rPr>
                <w:sz w:val="20"/>
              </w:rPr>
            </w:pPr>
            <w:r>
              <w:rPr>
                <w:sz w:val="20"/>
              </w:rPr>
              <w:t>JOURNAL OF INVERTEBRATE PATHOLOGY</w:t>
            </w:r>
          </w:p>
        </w:tc>
        <w:tc>
          <w:tcPr>
            <w:tcW w:w="1145" w:type="dxa"/>
          </w:tcPr>
          <w:p>
            <w:pPr>
              <w:pStyle w:val="TableParagraph"/>
              <w:spacing w:before="114"/>
              <w:ind w:left="0" w:right="117"/>
              <w:jc w:val="right"/>
              <w:rPr>
                <w:sz w:val="20"/>
              </w:rPr>
            </w:pPr>
            <w:r>
              <w:rPr>
                <w:sz w:val="20"/>
              </w:rPr>
              <w:t>0022-2011</w:t>
            </w:r>
          </w:p>
        </w:tc>
        <w:tc>
          <w:tcPr>
            <w:tcW w:w="5286" w:type="dxa"/>
          </w:tcPr>
          <w:p>
            <w:pPr>
              <w:pStyle w:val="TableParagraph"/>
              <w:spacing w:before="114"/>
              <w:ind w:right="60"/>
              <w:rPr>
                <w:sz w:val="20"/>
              </w:rPr>
            </w:pPr>
            <w:r>
              <w:rPr>
                <w:sz w:val="20"/>
              </w:rPr>
              <w:t>ZOOLOGY (27/154)</w:t>
            </w:r>
          </w:p>
        </w:tc>
      </w:tr>
      <w:tr>
        <w:trPr>
          <w:trHeight w:val="492" w:hRule="exact"/>
        </w:trPr>
        <w:tc>
          <w:tcPr>
            <w:tcW w:w="660" w:type="dxa"/>
          </w:tcPr>
          <w:p>
            <w:pPr>
              <w:pStyle w:val="TableParagraph"/>
              <w:spacing w:before="114"/>
              <w:ind w:left="0" w:right="108"/>
              <w:jc w:val="right"/>
              <w:rPr>
                <w:sz w:val="20"/>
              </w:rPr>
            </w:pPr>
            <w:r>
              <w:rPr>
                <w:sz w:val="20"/>
              </w:rPr>
              <w:t>1402</w:t>
            </w:r>
          </w:p>
        </w:tc>
        <w:tc>
          <w:tcPr>
            <w:tcW w:w="3467" w:type="dxa"/>
          </w:tcPr>
          <w:p>
            <w:pPr>
              <w:pStyle w:val="TableParagraph"/>
              <w:spacing w:line="229" w:lineRule="exact" w:before="0"/>
              <w:ind w:right="-3"/>
              <w:rPr>
                <w:sz w:val="20"/>
              </w:rPr>
            </w:pPr>
            <w:r>
              <w:rPr>
                <w:sz w:val="20"/>
              </w:rPr>
              <w:t>JOURNAL OF INVESTIGATIVE</w:t>
            </w:r>
          </w:p>
          <w:p>
            <w:pPr>
              <w:pStyle w:val="TableParagraph"/>
              <w:spacing w:before="17"/>
              <w:ind w:right="-3"/>
              <w:rPr>
                <w:sz w:val="20"/>
              </w:rPr>
            </w:pPr>
            <w:r>
              <w:rPr>
                <w:sz w:val="20"/>
              </w:rPr>
              <w:t>DERMATOLOGY</w:t>
            </w:r>
          </w:p>
        </w:tc>
        <w:tc>
          <w:tcPr>
            <w:tcW w:w="1145" w:type="dxa"/>
          </w:tcPr>
          <w:p>
            <w:pPr>
              <w:pStyle w:val="TableParagraph"/>
              <w:spacing w:before="114"/>
              <w:ind w:left="0" w:right="117"/>
              <w:jc w:val="right"/>
              <w:rPr>
                <w:sz w:val="20"/>
              </w:rPr>
            </w:pPr>
            <w:r>
              <w:rPr>
                <w:sz w:val="20"/>
              </w:rPr>
              <w:t>0022-202X</w:t>
            </w:r>
          </w:p>
        </w:tc>
        <w:tc>
          <w:tcPr>
            <w:tcW w:w="5286" w:type="dxa"/>
          </w:tcPr>
          <w:p>
            <w:pPr>
              <w:pStyle w:val="TableParagraph"/>
              <w:spacing w:before="114"/>
              <w:ind w:right="60"/>
              <w:rPr>
                <w:sz w:val="20"/>
              </w:rPr>
            </w:pPr>
            <w:r>
              <w:rPr>
                <w:sz w:val="20"/>
              </w:rPr>
              <w:t>DERMATOLOGY (1/63)</w:t>
            </w:r>
          </w:p>
        </w:tc>
      </w:tr>
      <w:tr>
        <w:trPr>
          <w:trHeight w:val="290" w:hRule="exact"/>
        </w:trPr>
        <w:tc>
          <w:tcPr>
            <w:tcW w:w="660" w:type="dxa"/>
          </w:tcPr>
          <w:p>
            <w:pPr>
              <w:pStyle w:val="TableParagraph"/>
              <w:ind w:left="0" w:right="108"/>
              <w:jc w:val="right"/>
              <w:rPr>
                <w:sz w:val="20"/>
              </w:rPr>
            </w:pPr>
            <w:r>
              <w:rPr>
                <w:sz w:val="20"/>
              </w:rPr>
              <w:t>1403</w:t>
            </w:r>
          </w:p>
        </w:tc>
        <w:tc>
          <w:tcPr>
            <w:tcW w:w="3467" w:type="dxa"/>
          </w:tcPr>
          <w:p>
            <w:pPr>
              <w:pStyle w:val="TableParagraph"/>
              <w:ind w:right="-3"/>
              <w:rPr>
                <w:sz w:val="20"/>
              </w:rPr>
            </w:pPr>
            <w:r>
              <w:rPr>
                <w:sz w:val="20"/>
              </w:rPr>
              <w:t>JOURNAL OF LEUKOCYTE BIOLOGY</w:t>
            </w:r>
          </w:p>
        </w:tc>
        <w:tc>
          <w:tcPr>
            <w:tcW w:w="1145" w:type="dxa"/>
          </w:tcPr>
          <w:p>
            <w:pPr>
              <w:pStyle w:val="TableParagraph"/>
              <w:ind w:left="0" w:right="117"/>
              <w:jc w:val="right"/>
              <w:rPr>
                <w:sz w:val="20"/>
              </w:rPr>
            </w:pPr>
            <w:r>
              <w:rPr>
                <w:sz w:val="20"/>
              </w:rPr>
              <w:t>0741-5400</w:t>
            </w:r>
          </w:p>
        </w:tc>
        <w:tc>
          <w:tcPr>
            <w:tcW w:w="5286" w:type="dxa"/>
          </w:tcPr>
          <w:p>
            <w:pPr>
              <w:pStyle w:val="TableParagraph"/>
              <w:ind w:right="60"/>
              <w:rPr>
                <w:sz w:val="20"/>
              </w:rPr>
            </w:pPr>
            <w:r>
              <w:rPr>
                <w:sz w:val="20"/>
              </w:rPr>
              <w:t>HEMATOLOGY (13/68); IMMUNOLOGY (31/148)</w:t>
            </w:r>
          </w:p>
        </w:tc>
      </w:tr>
      <w:tr>
        <w:trPr>
          <w:trHeight w:val="492" w:hRule="exact"/>
        </w:trPr>
        <w:tc>
          <w:tcPr>
            <w:tcW w:w="660" w:type="dxa"/>
          </w:tcPr>
          <w:p>
            <w:pPr>
              <w:pStyle w:val="TableParagraph"/>
              <w:spacing w:before="114"/>
              <w:ind w:left="0" w:right="108"/>
              <w:jc w:val="right"/>
              <w:rPr>
                <w:sz w:val="20"/>
              </w:rPr>
            </w:pPr>
            <w:r>
              <w:rPr>
                <w:sz w:val="20"/>
              </w:rPr>
              <w:t>1404</w:t>
            </w:r>
          </w:p>
        </w:tc>
        <w:tc>
          <w:tcPr>
            <w:tcW w:w="3467" w:type="dxa"/>
          </w:tcPr>
          <w:p>
            <w:pPr>
              <w:pStyle w:val="TableParagraph"/>
              <w:spacing w:before="114"/>
              <w:ind w:right="-3"/>
              <w:rPr>
                <w:sz w:val="20"/>
              </w:rPr>
            </w:pPr>
            <w:r>
              <w:rPr>
                <w:sz w:val="20"/>
              </w:rPr>
              <w:t>JOURNAL OF LIGHTWAVE TECHNOLOGY</w:t>
            </w:r>
          </w:p>
        </w:tc>
        <w:tc>
          <w:tcPr>
            <w:tcW w:w="1145" w:type="dxa"/>
          </w:tcPr>
          <w:p>
            <w:pPr>
              <w:pStyle w:val="TableParagraph"/>
              <w:spacing w:before="114"/>
              <w:ind w:left="0" w:right="117"/>
              <w:jc w:val="right"/>
              <w:rPr>
                <w:sz w:val="20"/>
              </w:rPr>
            </w:pPr>
            <w:r>
              <w:rPr>
                <w:sz w:val="20"/>
              </w:rPr>
              <w:t>0733-8724</w:t>
            </w:r>
          </w:p>
        </w:tc>
        <w:tc>
          <w:tcPr>
            <w:tcW w:w="5286" w:type="dxa"/>
          </w:tcPr>
          <w:p>
            <w:pPr>
              <w:pStyle w:val="TableParagraph"/>
              <w:spacing w:line="229" w:lineRule="exact" w:before="0"/>
              <w:ind w:right="60"/>
              <w:rPr>
                <w:sz w:val="20"/>
              </w:rPr>
            </w:pPr>
            <w:r>
              <w:rPr>
                <w:sz w:val="20"/>
              </w:rPr>
              <w:t>ENGINEERING, ELECTRICAL &amp; ELECTRONIC (24/249); OPTICS</w:t>
            </w:r>
          </w:p>
          <w:p>
            <w:pPr>
              <w:pStyle w:val="TableParagraph"/>
              <w:spacing w:before="17"/>
              <w:ind w:right="60"/>
              <w:rPr>
                <w:sz w:val="20"/>
              </w:rPr>
            </w:pPr>
            <w:r>
              <w:rPr>
                <w:sz w:val="20"/>
              </w:rPr>
              <w:t>(12/87); TELECOMMUNICATIONS (5/77)</w:t>
            </w:r>
          </w:p>
        </w:tc>
      </w:tr>
      <w:tr>
        <w:trPr>
          <w:trHeight w:val="290" w:hRule="exact"/>
        </w:trPr>
        <w:tc>
          <w:tcPr>
            <w:tcW w:w="660" w:type="dxa"/>
          </w:tcPr>
          <w:p>
            <w:pPr>
              <w:pStyle w:val="TableParagraph"/>
              <w:ind w:left="0" w:right="108"/>
              <w:jc w:val="right"/>
              <w:rPr>
                <w:sz w:val="20"/>
              </w:rPr>
            </w:pPr>
            <w:r>
              <w:rPr>
                <w:sz w:val="20"/>
              </w:rPr>
              <w:t>1405</w:t>
            </w:r>
          </w:p>
        </w:tc>
        <w:tc>
          <w:tcPr>
            <w:tcW w:w="3467" w:type="dxa"/>
          </w:tcPr>
          <w:p>
            <w:pPr>
              <w:pStyle w:val="TableParagraph"/>
              <w:ind w:right="-3"/>
              <w:rPr>
                <w:sz w:val="20"/>
              </w:rPr>
            </w:pPr>
            <w:r>
              <w:rPr>
                <w:sz w:val="20"/>
              </w:rPr>
              <w:t>JOURNAL OF LIPID RESEARCH</w:t>
            </w:r>
          </w:p>
        </w:tc>
        <w:tc>
          <w:tcPr>
            <w:tcW w:w="1145" w:type="dxa"/>
          </w:tcPr>
          <w:p>
            <w:pPr>
              <w:pStyle w:val="TableParagraph"/>
              <w:ind w:left="0" w:right="117"/>
              <w:jc w:val="right"/>
              <w:rPr>
                <w:sz w:val="20"/>
              </w:rPr>
            </w:pPr>
            <w:r>
              <w:rPr>
                <w:sz w:val="20"/>
              </w:rPr>
              <w:t>0022-2275</w:t>
            </w:r>
          </w:p>
        </w:tc>
        <w:tc>
          <w:tcPr>
            <w:tcW w:w="5286" w:type="dxa"/>
          </w:tcPr>
          <w:p>
            <w:pPr>
              <w:pStyle w:val="TableParagraph"/>
              <w:ind w:right="60"/>
              <w:rPr>
                <w:sz w:val="20"/>
              </w:rPr>
            </w:pPr>
            <w:r>
              <w:rPr>
                <w:sz w:val="20"/>
              </w:rPr>
              <w:t>BIOCHEMISTRY &amp; MOLECULAR BIOLOGY (65/290)</w:t>
            </w:r>
          </w:p>
        </w:tc>
      </w:tr>
      <w:tr>
        <w:trPr>
          <w:trHeight w:val="492" w:hRule="exact"/>
        </w:trPr>
        <w:tc>
          <w:tcPr>
            <w:tcW w:w="660" w:type="dxa"/>
          </w:tcPr>
          <w:p>
            <w:pPr>
              <w:pStyle w:val="TableParagraph"/>
              <w:spacing w:before="114"/>
              <w:ind w:left="0" w:right="108"/>
              <w:jc w:val="right"/>
              <w:rPr>
                <w:sz w:val="20"/>
              </w:rPr>
            </w:pPr>
            <w:r>
              <w:rPr>
                <w:sz w:val="20"/>
              </w:rPr>
              <w:t>1406</w:t>
            </w:r>
          </w:p>
        </w:tc>
        <w:tc>
          <w:tcPr>
            <w:tcW w:w="3467" w:type="dxa"/>
          </w:tcPr>
          <w:p>
            <w:pPr>
              <w:pStyle w:val="TableParagraph"/>
              <w:spacing w:line="229" w:lineRule="exact" w:before="0"/>
              <w:ind w:right="-3"/>
              <w:rPr>
                <w:sz w:val="20"/>
              </w:rPr>
            </w:pPr>
            <w:r>
              <w:rPr>
                <w:sz w:val="20"/>
              </w:rPr>
              <w:t>JOURNAL OF LOGIC AND ALGEBRAIC</w:t>
            </w:r>
          </w:p>
          <w:p>
            <w:pPr>
              <w:pStyle w:val="TableParagraph"/>
              <w:spacing w:before="17"/>
              <w:ind w:right="-3"/>
              <w:rPr>
                <w:sz w:val="20"/>
              </w:rPr>
            </w:pPr>
            <w:r>
              <w:rPr>
                <w:sz w:val="20"/>
              </w:rPr>
              <w:t>PROGRAMMING</w:t>
            </w:r>
          </w:p>
        </w:tc>
        <w:tc>
          <w:tcPr>
            <w:tcW w:w="1145" w:type="dxa"/>
          </w:tcPr>
          <w:p>
            <w:pPr>
              <w:pStyle w:val="TableParagraph"/>
              <w:spacing w:before="114"/>
              <w:ind w:left="0" w:right="117"/>
              <w:jc w:val="right"/>
              <w:rPr>
                <w:sz w:val="20"/>
              </w:rPr>
            </w:pPr>
            <w:r>
              <w:rPr>
                <w:sz w:val="20"/>
              </w:rPr>
              <w:t>1567-8326</w:t>
            </w:r>
          </w:p>
        </w:tc>
        <w:tc>
          <w:tcPr>
            <w:tcW w:w="5286" w:type="dxa"/>
          </w:tcPr>
          <w:p>
            <w:pPr>
              <w:pStyle w:val="TableParagraph"/>
              <w:spacing w:before="114"/>
              <w:ind w:right="60"/>
              <w:rPr>
                <w:sz w:val="20"/>
              </w:rPr>
            </w:pPr>
            <w:r>
              <w:rPr>
                <w:sz w:val="20"/>
              </w:rPr>
              <w:t>LOGIC (3/21)</w:t>
            </w:r>
          </w:p>
        </w:tc>
      </w:tr>
      <w:tr>
        <w:trPr>
          <w:trHeight w:val="290" w:hRule="exact"/>
        </w:trPr>
        <w:tc>
          <w:tcPr>
            <w:tcW w:w="660" w:type="dxa"/>
          </w:tcPr>
          <w:p>
            <w:pPr>
              <w:pStyle w:val="TableParagraph"/>
              <w:ind w:left="0" w:right="108"/>
              <w:jc w:val="right"/>
              <w:rPr>
                <w:sz w:val="20"/>
              </w:rPr>
            </w:pPr>
            <w:r>
              <w:rPr>
                <w:sz w:val="20"/>
              </w:rPr>
              <w:t>1407</w:t>
            </w:r>
          </w:p>
        </w:tc>
        <w:tc>
          <w:tcPr>
            <w:tcW w:w="3467" w:type="dxa"/>
          </w:tcPr>
          <w:p>
            <w:pPr>
              <w:pStyle w:val="TableParagraph"/>
              <w:ind w:right="-3"/>
              <w:rPr>
                <w:sz w:val="20"/>
              </w:rPr>
            </w:pPr>
            <w:r>
              <w:rPr>
                <w:sz w:val="20"/>
              </w:rPr>
              <w:t>JOURNAL OF LUMINESCENCE</w:t>
            </w:r>
          </w:p>
        </w:tc>
        <w:tc>
          <w:tcPr>
            <w:tcW w:w="1145" w:type="dxa"/>
          </w:tcPr>
          <w:p>
            <w:pPr>
              <w:pStyle w:val="TableParagraph"/>
              <w:ind w:left="0" w:right="117"/>
              <w:jc w:val="right"/>
              <w:rPr>
                <w:sz w:val="20"/>
              </w:rPr>
            </w:pPr>
            <w:r>
              <w:rPr>
                <w:sz w:val="20"/>
              </w:rPr>
              <w:t>0022-2313</w:t>
            </w:r>
          </w:p>
        </w:tc>
        <w:tc>
          <w:tcPr>
            <w:tcW w:w="5286" w:type="dxa"/>
          </w:tcPr>
          <w:p>
            <w:pPr>
              <w:pStyle w:val="TableParagraph"/>
              <w:ind w:right="60"/>
              <w:rPr>
                <w:sz w:val="20"/>
              </w:rPr>
            </w:pPr>
            <w:r>
              <w:rPr>
                <w:sz w:val="20"/>
              </w:rPr>
              <w:t>OPTICS (18/87)</w:t>
            </w:r>
          </w:p>
        </w:tc>
      </w:tr>
      <w:tr>
        <w:trPr>
          <w:trHeight w:val="492" w:hRule="exact"/>
        </w:trPr>
        <w:tc>
          <w:tcPr>
            <w:tcW w:w="660" w:type="dxa"/>
          </w:tcPr>
          <w:p>
            <w:pPr>
              <w:pStyle w:val="TableParagraph"/>
              <w:spacing w:before="114"/>
              <w:ind w:left="0" w:right="108"/>
              <w:jc w:val="right"/>
              <w:rPr>
                <w:sz w:val="20"/>
              </w:rPr>
            </w:pPr>
            <w:r>
              <w:rPr>
                <w:sz w:val="20"/>
              </w:rPr>
              <w:t>1408</w:t>
            </w:r>
          </w:p>
        </w:tc>
        <w:tc>
          <w:tcPr>
            <w:tcW w:w="3467" w:type="dxa"/>
          </w:tcPr>
          <w:p>
            <w:pPr>
              <w:pStyle w:val="TableParagraph"/>
              <w:spacing w:line="229" w:lineRule="exact" w:before="0"/>
              <w:ind w:right="-3"/>
              <w:rPr>
                <w:sz w:val="20"/>
              </w:rPr>
            </w:pPr>
            <w:r>
              <w:rPr>
                <w:sz w:val="20"/>
              </w:rPr>
              <w:t>JOURNAL OF MACHINE LEARNING</w:t>
            </w:r>
          </w:p>
          <w:p>
            <w:pPr>
              <w:pStyle w:val="TableParagraph"/>
              <w:spacing w:before="17"/>
              <w:ind w:right="-3"/>
              <w:rPr>
                <w:sz w:val="20"/>
              </w:rPr>
            </w:pPr>
            <w:r>
              <w:rPr>
                <w:sz w:val="20"/>
              </w:rPr>
              <w:t>RESEARCH</w:t>
            </w:r>
          </w:p>
        </w:tc>
        <w:tc>
          <w:tcPr>
            <w:tcW w:w="1145" w:type="dxa"/>
          </w:tcPr>
          <w:p>
            <w:pPr>
              <w:pStyle w:val="TableParagraph"/>
              <w:spacing w:before="114"/>
              <w:ind w:left="0" w:right="117"/>
              <w:jc w:val="right"/>
              <w:rPr>
                <w:sz w:val="20"/>
              </w:rPr>
            </w:pPr>
            <w:r>
              <w:rPr>
                <w:sz w:val="20"/>
              </w:rPr>
              <w:t>1532-4435</w:t>
            </w:r>
          </w:p>
        </w:tc>
        <w:tc>
          <w:tcPr>
            <w:tcW w:w="5286" w:type="dxa"/>
          </w:tcPr>
          <w:p>
            <w:pPr>
              <w:pStyle w:val="TableParagraph"/>
              <w:spacing w:line="229" w:lineRule="exact" w:before="0"/>
              <w:ind w:right="60"/>
              <w:rPr>
                <w:sz w:val="20"/>
              </w:rPr>
            </w:pPr>
            <w:r>
              <w:rPr>
                <w:sz w:val="20"/>
              </w:rPr>
              <w:t>AUTOMATION &amp; CONTROL SYSTEMS (10/58); COMPUTER</w:t>
            </w:r>
          </w:p>
          <w:p>
            <w:pPr>
              <w:pStyle w:val="TableParagraph"/>
              <w:spacing w:before="17"/>
              <w:ind w:right="60"/>
              <w:rPr>
                <w:sz w:val="20"/>
              </w:rPr>
            </w:pPr>
            <w:r>
              <w:rPr>
                <w:sz w:val="20"/>
              </w:rPr>
              <w:t>SCIENCE, ARTIFICIAL INTELLIGENCE (22/123)</w:t>
            </w:r>
          </w:p>
        </w:tc>
      </w:tr>
    </w:tbl>
    <w:p>
      <w:pPr>
        <w:spacing w:after="0"/>
        <w:rPr>
          <w:sz w:val="20"/>
        </w:rPr>
        <w:sectPr>
          <w:footerReference w:type="default" r:id="rId9"/>
          <w:pgSz w:w="11910" w:h="16840"/>
          <w:pgMar w:footer="410" w:header="0" w:top="700" w:bottom="600" w:left="540" w:right="560"/>
          <w:pgNumType w:start="4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1409</w:t>
            </w:r>
          </w:p>
        </w:tc>
        <w:tc>
          <w:tcPr>
            <w:tcW w:w="3467" w:type="dxa"/>
          </w:tcPr>
          <w:p>
            <w:pPr>
              <w:pStyle w:val="TableParagraph"/>
              <w:spacing w:line="229" w:lineRule="exact" w:before="0"/>
              <w:ind w:right="-3"/>
              <w:rPr>
                <w:sz w:val="20"/>
              </w:rPr>
            </w:pPr>
            <w:r>
              <w:rPr>
                <w:sz w:val="20"/>
              </w:rPr>
              <w:t>JOURNAL OF MAGNETIC RESONANCE</w:t>
            </w:r>
          </w:p>
          <w:p>
            <w:pPr>
              <w:pStyle w:val="TableParagraph"/>
              <w:spacing w:before="17"/>
              <w:ind w:right="-3"/>
              <w:rPr>
                <w:sz w:val="20"/>
              </w:rPr>
            </w:pPr>
            <w:r>
              <w:rPr>
                <w:sz w:val="20"/>
              </w:rPr>
              <w:t>IMAGING</w:t>
            </w:r>
          </w:p>
        </w:tc>
        <w:tc>
          <w:tcPr>
            <w:tcW w:w="1145" w:type="dxa"/>
          </w:tcPr>
          <w:p>
            <w:pPr>
              <w:pStyle w:val="TableParagraph"/>
              <w:spacing w:before="114"/>
              <w:ind w:left="0" w:right="117"/>
              <w:jc w:val="right"/>
              <w:rPr>
                <w:sz w:val="20"/>
              </w:rPr>
            </w:pPr>
            <w:r>
              <w:rPr>
                <w:sz w:val="20"/>
              </w:rPr>
              <w:t>1053-1807</w:t>
            </w:r>
          </w:p>
        </w:tc>
        <w:tc>
          <w:tcPr>
            <w:tcW w:w="5286" w:type="dxa"/>
          </w:tcPr>
          <w:p>
            <w:pPr>
              <w:pStyle w:val="TableParagraph"/>
              <w:spacing w:line="229" w:lineRule="exact" w:before="0"/>
              <w:ind w:right="60"/>
              <w:rPr>
                <w:sz w:val="20"/>
              </w:rPr>
            </w:pPr>
            <w:r>
              <w:rPr>
                <w:sz w:val="20"/>
              </w:rPr>
              <w:t>RADIOLOGY, NUCLEAR MEDICINE &amp; MEDICAL IMAGING</w:t>
            </w:r>
          </w:p>
          <w:p>
            <w:pPr>
              <w:pStyle w:val="TableParagraph"/>
              <w:spacing w:before="17"/>
              <w:ind w:right="60"/>
              <w:rPr>
                <w:sz w:val="20"/>
              </w:rPr>
            </w:pPr>
            <w:r>
              <w:rPr>
                <w:sz w:val="20"/>
              </w:rPr>
              <w:t>(23/125)</w:t>
            </w:r>
          </w:p>
        </w:tc>
      </w:tr>
      <w:tr>
        <w:trPr>
          <w:trHeight w:val="492" w:hRule="exact"/>
        </w:trPr>
        <w:tc>
          <w:tcPr>
            <w:tcW w:w="660" w:type="dxa"/>
          </w:tcPr>
          <w:p>
            <w:pPr>
              <w:pStyle w:val="TableParagraph"/>
              <w:spacing w:before="114"/>
              <w:ind w:left="0" w:right="108"/>
              <w:jc w:val="right"/>
              <w:rPr>
                <w:sz w:val="20"/>
              </w:rPr>
            </w:pPr>
            <w:r>
              <w:rPr>
                <w:sz w:val="20"/>
              </w:rPr>
              <w:t>1410</w:t>
            </w:r>
          </w:p>
        </w:tc>
        <w:tc>
          <w:tcPr>
            <w:tcW w:w="3467" w:type="dxa"/>
          </w:tcPr>
          <w:p>
            <w:pPr>
              <w:pStyle w:val="TableParagraph"/>
              <w:spacing w:before="114"/>
              <w:ind w:right="-3"/>
              <w:rPr>
                <w:sz w:val="20"/>
              </w:rPr>
            </w:pPr>
            <w:r>
              <w:rPr>
                <w:sz w:val="20"/>
              </w:rPr>
              <w:t>JOURNAL OF MAMMALIAN EVOLUTION</w:t>
            </w:r>
          </w:p>
        </w:tc>
        <w:tc>
          <w:tcPr>
            <w:tcW w:w="1145" w:type="dxa"/>
          </w:tcPr>
          <w:p>
            <w:pPr>
              <w:pStyle w:val="TableParagraph"/>
              <w:spacing w:before="114"/>
              <w:ind w:left="0" w:right="117"/>
              <w:jc w:val="right"/>
              <w:rPr>
                <w:sz w:val="20"/>
              </w:rPr>
            </w:pPr>
            <w:r>
              <w:rPr>
                <w:sz w:val="20"/>
              </w:rPr>
              <w:t>1064-7554</w:t>
            </w:r>
          </w:p>
        </w:tc>
        <w:tc>
          <w:tcPr>
            <w:tcW w:w="5286" w:type="dxa"/>
          </w:tcPr>
          <w:p>
            <w:pPr>
              <w:pStyle w:val="TableParagraph"/>
              <w:spacing w:before="114"/>
              <w:ind w:right="60"/>
              <w:rPr>
                <w:sz w:val="20"/>
              </w:rPr>
            </w:pPr>
            <w:r>
              <w:rPr>
                <w:sz w:val="20"/>
              </w:rPr>
              <w:t>ZOOLOGY (20/154)</w:t>
            </w:r>
          </w:p>
        </w:tc>
      </w:tr>
      <w:tr>
        <w:trPr>
          <w:trHeight w:val="291" w:hRule="exact"/>
        </w:trPr>
        <w:tc>
          <w:tcPr>
            <w:tcW w:w="660" w:type="dxa"/>
          </w:tcPr>
          <w:p>
            <w:pPr>
              <w:pStyle w:val="TableParagraph"/>
              <w:ind w:left="0" w:right="108"/>
              <w:jc w:val="right"/>
              <w:rPr>
                <w:sz w:val="20"/>
              </w:rPr>
            </w:pPr>
            <w:r>
              <w:rPr>
                <w:sz w:val="20"/>
              </w:rPr>
              <w:t>1411</w:t>
            </w:r>
          </w:p>
        </w:tc>
        <w:tc>
          <w:tcPr>
            <w:tcW w:w="3467" w:type="dxa"/>
          </w:tcPr>
          <w:p>
            <w:pPr>
              <w:pStyle w:val="TableParagraph"/>
              <w:ind w:right="-3"/>
              <w:rPr>
                <w:sz w:val="20"/>
              </w:rPr>
            </w:pPr>
            <w:r>
              <w:rPr>
                <w:sz w:val="20"/>
              </w:rPr>
              <w:t>JOURNAL OF MAMMALOGY</w:t>
            </w:r>
          </w:p>
        </w:tc>
        <w:tc>
          <w:tcPr>
            <w:tcW w:w="1145" w:type="dxa"/>
          </w:tcPr>
          <w:p>
            <w:pPr>
              <w:pStyle w:val="TableParagraph"/>
              <w:ind w:left="0" w:right="117"/>
              <w:jc w:val="right"/>
              <w:rPr>
                <w:sz w:val="20"/>
              </w:rPr>
            </w:pPr>
            <w:r>
              <w:rPr>
                <w:sz w:val="20"/>
              </w:rPr>
              <w:t>0022-2372</w:t>
            </w:r>
          </w:p>
        </w:tc>
        <w:tc>
          <w:tcPr>
            <w:tcW w:w="5286" w:type="dxa"/>
          </w:tcPr>
          <w:p>
            <w:pPr>
              <w:pStyle w:val="TableParagraph"/>
              <w:ind w:right="60"/>
              <w:rPr>
                <w:sz w:val="20"/>
              </w:rPr>
            </w:pPr>
            <w:r>
              <w:rPr>
                <w:sz w:val="20"/>
              </w:rPr>
              <w:t>ZOOLOGY (38/154)</w:t>
            </w:r>
          </w:p>
        </w:tc>
      </w:tr>
      <w:tr>
        <w:trPr>
          <w:trHeight w:val="492" w:hRule="exact"/>
        </w:trPr>
        <w:tc>
          <w:tcPr>
            <w:tcW w:w="660" w:type="dxa"/>
          </w:tcPr>
          <w:p>
            <w:pPr>
              <w:pStyle w:val="TableParagraph"/>
              <w:spacing w:before="114"/>
              <w:ind w:left="0" w:right="108"/>
              <w:jc w:val="right"/>
              <w:rPr>
                <w:sz w:val="20"/>
              </w:rPr>
            </w:pPr>
            <w:r>
              <w:rPr>
                <w:sz w:val="20"/>
              </w:rPr>
              <w:t>1412</w:t>
            </w:r>
          </w:p>
        </w:tc>
        <w:tc>
          <w:tcPr>
            <w:tcW w:w="3467" w:type="dxa"/>
          </w:tcPr>
          <w:p>
            <w:pPr>
              <w:pStyle w:val="TableParagraph"/>
              <w:spacing w:line="229" w:lineRule="exact" w:before="0"/>
              <w:ind w:right="-3"/>
              <w:rPr>
                <w:sz w:val="20"/>
              </w:rPr>
            </w:pPr>
            <w:r>
              <w:rPr>
                <w:sz w:val="20"/>
              </w:rPr>
              <w:t>JOURNAL OF MAMMARY GLAND</w:t>
            </w:r>
          </w:p>
          <w:p>
            <w:pPr>
              <w:pStyle w:val="TableParagraph"/>
              <w:spacing w:before="17"/>
              <w:ind w:right="-3"/>
              <w:rPr>
                <w:sz w:val="20"/>
              </w:rPr>
            </w:pPr>
            <w:r>
              <w:rPr>
                <w:sz w:val="20"/>
              </w:rPr>
              <w:t>BIOLOGY AND NEOPLASIA</w:t>
            </w:r>
          </w:p>
        </w:tc>
        <w:tc>
          <w:tcPr>
            <w:tcW w:w="1145" w:type="dxa"/>
          </w:tcPr>
          <w:p>
            <w:pPr>
              <w:pStyle w:val="TableParagraph"/>
              <w:spacing w:before="114"/>
              <w:ind w:left="0" w:right="117"/>
              <w:jc w:val="right"/>
              <w:rPr>
                <w:sz w:val="20"/>
              </w:rPr>
            </w:pPr>
            <w:r>
              <w:rPr>
                <w:sz w:val="20"/>
              </w:rPr>
              <w:t>1083-3021</w:t>
            </w:r>
          </w:p>
        </w:tc>
        <w:tc>
          <w:tcPr>
            <w:tcW w:w="5286" w:type="dxa"/>
          </w:tcPr>
          <w:p>
            <w:pPr>
              <w:pStyle w:val="TableParagraph"/>
              <w:spacing w:line="229" w:lineRule="exact" w:before="0"/>
              <w:ind w:right="60"/>
              <w:rPr>
                <w:sz w:val="20"/>
              </w:rPr>
            </w:pPr>
            <w:r>
              <w:rPr>
                <w:sz w:val="20"/>
              </w:rPr>
              <w:t>ENDOCRINOLOGY &amp; METABOLISM (27/128); ONCOLOGY</w:t>
            </w:r>
          </w:p>
          <w:p>
            <w:pPr>
              <w:pStyle w:val="TableParagraph"/>
              <w:spacing w:before="17"/>
              <w:ind w:right="60"/>
              <w:rPr>
                <w:sz w:val="20"/>
              </w:rPr>
            </w:pPr>
            <w:r>
              <w:rPr>
                <w:sz w:val="20"/>
              </w:rPr>
              <w:t>(40/211); PHYSIOLOGY (9/83)</w:t>
            </w:r>
          </w:p>
        </w:tc>
      </w:tr>
      <w:tr>
        <w:trPr>
          <w:trHeight w:val="492" w:hRule="exact"/>
        </w:trPr>
        <w:tc>
          <w:tcPr>
            <w:tcW w:w="660" w:type="dxa"/>
          </w:tcPr>
          <w:p>
            <w:pPr>
              <w:pStyle w:val="TableParagraph"/>
              <w:spacing w:before="114"/>
              <w:ind w:left="0" w:right="108"/>
              <w:jc w:val="right"/>
              <w:rPr>
                <w:sz w:val="20"/>
              </w:rPr>
            </w:pPr>
            <w:r>
              <w:rPr>
                <w:sz w:val="20"/>
              </w:rPr>
              <w:t>1413</w:t>
            </w:r>
          </w:p>
        </w:tc>
        <w:tc>
          <w:tcPr>
            <w:tcW w:w="3467" w:type="dxa"/>
          </w:tcPr>
          <w:p>
            <w:pPr>
              <w:pStyle w:val="TableParagraph"/>
              <w:spacing w:line="229" w:lineRule="exact" w:before="0"/>
              <w:ind w:right="-3"/>
              <w:rPr>
                <w:sz w:val="20"/>
              </w:rPr>
            </w:pPr>
            <w:r>
              <w:rPr>
                <w:sz w:val="20"/>
              </w:rPr>
              <w:t>JOURNAL OF MANAGED CARE</w:t>
            </w:r>
          </w:p>
          <w:p>
            <w:pPr>
              <w:pStyle w:val="TableParagraph"/>
              <w:spacing w:before="17"/>
              <w:ind w:right="-3"/>
              <w:rPr>
                <w:sz w:val="20"/>
              </w:rPr>
            </w:pPr>
            <w:r>
              <w:rPr>
                <w:sz w:val="20"/>
              </w:rPr>
              <w:t>PHARMACY</w:t>
            </w:r>
          </w:p>
        </w:tc>
        <w:tc>
          <w:tcPr>
            <w:tcW w:w="1145" w:type="dxa"/>
          </w:tcPr>
          <w:p>
            <w:pPr>
              <w:pStyle w:val="TableParagraph"/>
              <w:spacing w:before="114"/>
              <w:ind w:left="0" w:right="117"/>
              <w:jc w:val="right"/>
              <w:rPr>
                <w:sz w:val="20"/>
              </w:rPr>
            </w:pPr>
            <w:r>
              <w:rPr>
                <w:sz w:val="20"/>
              </w:rPr>
              <w:t>1083-4087</w:t>
            </w:r>
          </w:p>
        </w:tc>
        <w:tc>
          <w:tcPr>
            <w:tcW w:w="5286" w:type="dxa"/>
          </w:tcPr>
          <w:p>
            <w:pPr>
              <w:pStyle w:val="TableParagraph"/>
              <w:spacing w:before="114"/>
              <w:ind w:right="60"/>
              <w:rPr>
                <w:sz w:val="20"/>
              </w:rPr>
            </w:pPr>
            <w:r>
              <w:rPr>
                <w:sz w:val="20"/>
              </w:rPr>
              <w:t>HEALTH CARE SCIENCES &amp; SERVICES (21/88)</w:t>
            </w:r>
          </w:p>
        </w:tc>
      </w:tr>
      <w:tr>
        <w:trPr>
          <w:trHeight w:val="492" w:hRule="exact"/>
        </w:trPr>
        <w:tc>
          <w:tcPr>
            <w:tcW w:w="660" w:type="dxa"/>
          </w:tcPr>
          <w:p>
            <w:pPr>
              <w:pStyle w:val="TableParagraph"/>
              <w:spacing w:before="114"/>
              <w:ind w:left="0" w:right="108"/>
              <w:jc w:val="right"/>
              <w:rPr>
                <w:sz w:val="20"/>
              </w:rPr>
            </w:pPr>
            <w:r>
              <w:rPr>
                <w:sz w:val="20"/>
              </w:rPr>
              <w:t>1414</w:t>
            </w:r>
          </w:p>
        </w:tc>
        <w:tc>
          <w:tcPr>
            <w:tcW w:w="3467" w:type="dxa"/>
          </w:tcPr>
          <w:p>
            <w:pPr>
              <w:pStyle w:val="TableParagraph"/>
              <w:spacing w:line="229" w:lineRule="exact" w:before="0"/>
              <w:ind w:right="-3"/>
              <w:rPr>
                <w:sz w:val="20"/>
              </w:rPr>
            </w:pPr>
            <w:r>
              <w:rPr>
                <w:sz w:val="20"/>
              </w:rPr>
              <w:t>JOURNAL OF MANAGEMENT</w:t>
            </w:r>
          </w:p>
          <w:p>
            <w:pPr>
              <w:pStyle w:val="TableParagraph"/>
              <w:spacing w:before="17"/>
              <w:ind w:right="-3"/>
              <w:rPr>
                <w:sz w:val="20"/>
              </w:rPr>
            </w:pPr>
            <w:r>
              <w:rPr>
                <w:sz w:val="20"/>
              </w:rPr>
              <w:t>INFORMATION SYSTEMS</w:t>
            </w:r>
          </w:p>
        </w:tc>
        <w:tc>
          <w:tcPr>
            <w:tcW w:w="1145" w:type="dxa"/>
          </w:tcPr>
          <w:p>
            <w:pPr>
              <w:pStyle w:val="TableParagraph"/>
              <w:spacing w:before="114"/>
              <w:ind w:left="0" w:right="117"/>
              <w:jc w:val="right"/>
              <w:rPr>
                <w:sz w:val="20"/>
              </w:rPr>
            </w:pPr>
            <w:r>
              <w:rPr>
                <w:sz w:val="20"/>
              </w:rPr>
              <w:t>0742-1222</w:t>
            </w:r>
          </w:p>
        </w:tc>
        <w:tc>
          <w:tcPr>
            <w:tcW w:w="5286" w:type="dxa"/>
          </w:tcPr>
          <w:p>
            <w:pPr>
              <w:pStyle w:val="TableParagraph"/>
              <w:spacing w:before="114"/>
              <w:ind w:right="60"/>
              <w:rPr>
                <w:sz w:val="20"/>
              </w:rPr>
            </w:pPr>
            <w:r>
              <w:rPr>
                <w:sz w:val="20"/>
              </w:rPr>
              <w:t>COMPUTER SCIENCE, INFORMATION SYSTEMS (23/139)</w:t>
            </w:r>
          </w:p>
        </w:tc>
      </w:tr>
      <w:tr>
        <w:trPr>
          <w:trHeight w:val="492" w:hRule="exact"/>
        </w:trPr>
        <w:tc>
          <w:tcPr>
            <w:tcW w:w="660" w:type="dxa"/>
          </w:tcPr>
          <w:p>
            <w:pPr>
              <w:pStyle w:val="TableParagraph"/>
              <w:spacing w:before="114"/>
              <w:ind w:left="0" w:right="108"/>
              <w:jc w:val="right"/>
              <w:rPr>
                <w:sz w:val="20"/>
              </w:rPr>
            </w:pPr>
            <w:r>
              <w:rPr>
                <w:sz w:val="20"/>
              </w:rPr>
              <w:t>1415</w:t>
            </w:r>
          </w:p>
        </w:tc>
        <w:tc>
          <w:tcPr>
            <w:tcW w:w="3467" w:type="dxa"/>
          </w:tcPr>
          <w:p>
            <w:pPr>
              <w:pStyle w:val="TableParagraph"/>
              <w:spacing w:before="114"/>
              <w:ind w:right="-3"/>
              <w:rPr>
                <w:sz w:val="20"/>
              </w:rPr>
            </w:pPr>
            <w:r>
              <w:rPr>
                <w:sz w:val="20"/>
              </w:rPr>
              <w:t>JOURNAL OF MARINE SYSTEMS</w:t>
            </w:r>
          </w:p>
        </w:tc>
        <w:tc>
          <w:tcPr>
            <w:tcW w:w="1145" w:type="dxa"/>
          </w:tcPr>
          <w:p>
            <w:pPr>
              <w:pStyle w:val="TableParagraph"/>
              <w:spacing w:before="114"/>
              <w:ind w:left="0" w:right="117"/>
              <w:jc w:val="right"/>
              <w:rPr>
                <w:sz w:val="20"/>
              </w:rPr>
            </w:pPr>
            <w:r>
              <w:rPr>
                <w:sz w:val="20"/>
              </w:rPr>
              <w:t>0924-7963</w:t>
            </w:r>
          </w:p>
        </w:tc>
        <w:tc>
          <w:tcPr>
            <w:tcW w:w="5286" w:type="dxa"/>
          </w:tcPr>
          <w:p>
            <w:pPr>
              <w:pStyle w:val="TableParagraph"/>
              <w:spacing w:line="229" w:lineRule="exact" w:before="0"/>
              <w:ind w:right="60"/>
              <w:rPr>
                <w:sz w:val="20"/>
              </w:rPr>
            </w:pPr>
            <w:r>
              <w:rPr>
                <w:sz w:val="20"/>
              </w:rPr>
              <w:t>MARINE &amp; FRESHWATER BIOLOGY (20/103); OCEANOGRAPHY</w:t>
            </w:r>
          </w:p>
          <w:p>
            <w:pPr>
              <w:pStyle w:val="TableParagraph"/>
              <w:spacing w:before="17"/>
              <w:ind w:right="60"/>
              <w:rPr>
                <w:sz w:val="20"/>
              </w:rPr>
            </w:pPr>
            <w:r>
              <w:rPr>
                <w:sz w:val="20"/>
              </w:rPr>
              <w:t>(14/61)</w:t>
            </w:r>
          </w:p>
        </w:tc>
      </w:tr>
      <w:tr>
        <w:trPr>
          <w:trHeight w:val="492" w:hRule="exact"/>
        </w:trPr>
        <w:tc>
          <w:tcPr>
            <w:tcW w:w="660" w:type="dxa"/>
          </w:tcPr>
          <w:p>
            <w:pPr>
              <w:pStyle w:val="TableParagraph"/>
              <w:spacing w:before="114"/>
              <w:ind w:left="0" w:right="108"/>
              <w:jc w:val="right"/>
              <w:rPr>
                <w:sz w:val="20"/>
              </w:rPr>
            </w:pPr>
            <w:r>
              <w:rPr>
                <w:sz w:val="20"/>
              </w:rPr>
              <w:t>1416</w:t>
            </w:r>
          </w:p>
        </w:tc>
        <w:tc>
          <w:tcPr>
            <w:tcW w:w="3467" w:type="dxa"/>
          </w:tcPr>
          <w:p>
            <w:pPr>
              <w:pStyle w:val="TableParagraph"/>
              <w:spacing w:before="114"/>
              <w:ind w:right="-3"/>
              <w:rPr>
                <w:sz w:val="20"/>
              </w:rPr>
            </w:pPr>
            <w:r>
              <w:rPr>
                <w:sz w:val="20"/>
              </w:rPr>
              <w:t>JOURNAL OF MATERIALS CHEMISTRY A</w:t>
            </w:r>
          </w:p>
        </w:tc>
        <w:tc>
          <w:tcPr>
            <w:tcW w:w="1145" w:type="dxa"/>
          </w:tcPr>
          <w:p>
            <w:pPr>
              <w:pStyle w:val="TableParagraph"/>
              <w:spacing w:before="114"/>
              <w:ind w:left="0" w:right="117"/>
              <w:jc w:val="right"/>
              <w:rPr>
                <w:sz w:val="20"/>
              </w:rPr>
            </w:pPr>
            <w:r>
              <w:rPr>
                <w:sz w:val="20"/>
              </w:rPr>
              <w:t>2050-7488</w:t>
            </w:r>
          </w:p>
        </w:tc>
        <w:tc>
          <w:tcPr>
            <w:tcW w:w="5286" w:type="dxa"/>
          </w:tcPr>
          <w:p>
            <w:pPr>
              <w:pStyle w:val="TableParagraph"/>
              <w:spacing w:line="229" w:lineRule="exact" w:before="0"/>
              <w:ind w:right="60"/>
              <w:rPr>
                <w:sz w:val="20"/>
              </w:rPr>
            </w:pPr>
            <w:r>
              <w:rPr>
                <w:sz w:val="20"/>
              </w:rPr>
              <w:t>CHEMISTRY, PHYSICAL (18/139); ENERGY &amp; FUELS (5/89);</w:t>
            </w:r>
          </w:p>
          <w:p>
            <w:pPr>
              <w:pStyle w:val="TableParagraph"/>
              <w:spacing w:before="17"/>
              <w:ind w:right="60"/>
              <w:rPr>
                <w:sz w:val="20"/>
              </w:rPr>
            </w:pPr>
            <w:r>
              <w:rPr>
                <w:sz w:val="20"/>
              </w:rPr>
              <w:t>MATERIALS SCIENCE, MULTIDISCIPLINARY (20/260)</w:t>
            </w:r>
          </w:p>
        </w:tc>
      </w:tr>
      <w:tr>
        <w:trPr>
          <w:trHeight w:val="290" w:hRule="exact"/>
        </w:trPr>
        <w:tc>
          <w:tcPr>
            <w:tcW w:w="660" w:type="dxa"/>
          </w:tcPr>
          <w:p>
            <w:pPr>
              <w:pStyle w:val="TableParagraph"/>
              <w:ind w:left="0" w:right="108"/>
              <w:jc w:val="right"/>
              <w:rPr>
                <w:sz w:val="20"/>
              </w:rPr>
            </w:pPr>
            <w:r>
              <w:rPr>
                <w:sz w:val="20"/>
              </w:rPr>
              <w:t>1417</w:t>
            </w:r>
          </w:p>
        </w:tc>
        <w:tc>
          <w:tcPr>
            <w:tcW w:w="3467" w:type="dxa"/>
          </w:tcPr>
          <w:p>
            <w:pPr>
              <w:pStyle w:val="TableParagraph"/>
              <w:ind w:right="-3"/>
              <w:rPr>
                <w:sz w:val="20"/>
              </w:rPr>
            </w:pPr>
            <w:r>
              <w:rPr>
                <w:sz w:val="20"/>
              </w:rPr>
              <w:t>JOURNAL OF MATERIALS CHEMISTRY B</w:t>
            </w:r>
          </w:p>
        </w:tc>
        <w:tc>
          <w:tcPr>
            <w:tcW w:w="1145" w:type="dxa"/>
          </w:tcPr>
          <w:p>
            <w:pPr>
              <w:pStyle w:val="TableParagraph"/>
              <w:ind w:left="0" w:right="117"/>
              <w:jc w:val="right"/>
              <w:rPr>
                <w:sz w:val="20"/>
              </w:rPr>
            </w:pPr>
            <w:r>
              <w:rPr>
                <w:sz w:val="20"/>
              </w:rPr>
              <w:t>2050-750X</w:t>
            </w:r>
          </w:p>
        </w:tc>
        <w:tc>
          <w:tcPr>
            <w:tcW w:w="5286" w:type="dxa"/>
          </w:tcPr>
          <w:p>
            <w:pPr>
              <w:pStyle w:val="TableParagraph"/>
              <w:ind w:right="60"/>
              <w:rPr>
                <w:sz w:val="20"/>
              </w:rPr>
            </w:pPr>
            <w:r>
              <w:rPr>
                <w:sz w:val="20"/>
              </w:rPr>
              <w:t>MATERIALS SCIENCE, BIOMATERIALS (6/33)</w:t>
            </w:r>
          </w:p>
        </w:tc>
      </w:tr>
      <w:tr>
        <w:trPr>
          <w:trHeight w:val="492" w:hRule="exact"/>
        </w:trPr>
        <w:tc>
          <w:tcPr>
            <w:tcW w:w="660" w:type="dxa"/>
          </w:tcPr>
          <w:p>
            <w:pPr>
              <w:pStyle w:val="TableParagraph"/>
              <w:spacing w:before="114"/>
              <w:ind w:left="0" w:right="108"/>
              <w:jc w:val="right"/>
              <w:rPr>
                <w:sz w:val="20"/>
              </w:rPr>
            </w:pPr>
            <w:r>
              <w:rPr>
                <w:sz w:val="20"/>
              </w:rPr>
              <w:t>1418</w:t>
            </w:r>
          </w:p>
        </w:tc>
        <w:tc>
          <w:tcPr>
            <w:tcW w:w="3467" w:type="dxa"/>
          </w:tcPr>
          <w:p>
            <w:pPr>
              <w:pStyle w:val="TableParagraph"/>
              <w:spacing w:before="114"/>
              <w:ind w:right="-3"/>
              <w:rPr>
                <w:sz w:val="20"/>
              </w:rPr>
            </w:pPr>
            <w:r>
              <w:rPr>
                <w:sz w:val="20"/>
              </w:rPr>
              <w:t>JOURNAL OF MATERIALS CHEMISTRY C</w:t>
            </w:r>
          </w:p>
        </w:tc>
        <w:tc>
          <w:tcPr>
            <w:tcW w:w="1145" w:type="dxa"/>
          </w:tcPr>
          <w:p>
            <w:pPr>
              <w:pStyle w:val="TableParagraph"/>
              <w:spacing w:before="114"/>
              <w:ind w:left="0" w:right="117"/>
              <w:jc w:val="right"/>
              <w:rPr>
                <w:sz w:val="20"/>
              </w:rPr>
            </w:pPr>
            <w:r>
              <w:rPr>
                <w:sz w:val="20"/>
              </w:rPr>
              <w:t>2050-7526</w:t>
            </w:r>
          </w:p>
        </w:tc>
        <w:tc>
          <w:tcPr>
            <w:tcW w:w="5286" w:type="dxa"/>
          </w:tcPr>
          <w:p>
            <w:pPr>
              <w:pStyle w:val="TableParagraph"/>
              <w:spacing w:line="229" w:lineRule="exact" w:before="0"/>
              <w:ind w:right="60"/>
              <w:rPr>
                <w:sz w:val="20"/>
              </w:rPr>
            </w:pPr>
            <w:r>
              <w:rPr>
                <w:sz w:val="20"/>
              </w:rPr>
              <w:t>MATERIALS SCIENCE, MULTIDISCIPLINARY (33/260); PHYSICS,</w:t>
            </w:r>
          </w:p>
          <w:p>
            <w:pPr>
              <w:pStyle w:val="TableParagraph"/>
              <w:spacing w:before="17"/>
              <w:ind w:right="60"/>
              <w:rPr>
                <w:sz w:val="20"/>
              </w:rPr>
            </w:pPr>
            <w:r>
              <w:rPr>
                <w:sz w:val="20"/>
              </w:rPr>
              <w:t>APPLIED (18/144)</w:t>
            </w:r>
          </w:p>
        </w:tc>
      </w:tr>
      <w:tr>
        <w:trPr>
          <w:trHeight w:val="493" w:hRule="exact"/>
        </w:trPr>
        <w:tc>
          <w:tcPr>
            <w:tcW w:w="660" w:type="dxa"/>
          </w:tcPr>
          <w:p>
            <w:pPr>
              <w:pStyle w:val="TableParagraph"/>
              <w:spacing w:before="115"/>
              <w:ind w:left="0" w:right="108"/>
              <w:jc w:val="right"/>
              <w:rPr>
                <w:sz w:val="20"/>
              </w:rPr>
            </w:pPr>
            <w:r>
              <w:rPr>
                <w:sz w:val="20"/>
              </w:rPr>
              <w:t>1419</w:t>
            </w:r>
          </w:p>
        </w:tc>
        <w:tc>
          <w:tcPr>
            <w:tcW w:w="3467" w:type="dxa"/>
          </w:tcPr>
          <w:p>
            <w:pPr>
              <w:pStyle w:val="TableParagraph"/>
              <w:spacing w:line="230" w:lineRule="exact" w:before="0"/>
              <w:ind w:right="-3"/>
              <w:rPr>
                <w:sz w:val="20"/>
              </w:rPr>
            </w:pPr>
            <w:r>
              <w:rPr>
                <w:sz w:val="20"/>
              </w:rPr>
              <w:t>JOURNAL OF MATERIALS PROCESSING</w:t>
            </w:r>
          </w:p>
          <w:p>
            <w:pPr>
              <w:pStyle w:val="TableParagraph"/>
              <w:spacing w:before="17"/>
              <w:ind w:right="-3"/>
              <w:rPr>
                <w:sz w:val="20"/>
              </w:rPr>
            </w:pPr>
            <w:r>
              <w:rPr>
                <w:sz w:val="20"/>
              </w:rPr>
              <w:t>TECHNOLOGY</w:t>
            </w:r>
          </w:p>
        </w:tc>
        <w:tc>
          <w:tcPr>
            <w:tcW w:w="1145" w:type="dxa"/>
          </w:tcPr>
          <w:p>
            <w:pPr>
              <w:pStyle w:val="TableParagraph"/>
              <w:spacing w:before="115"/>
              <w:ind w:left="0" w:right="117"/>
              <w:jc w:val="right"/>
              <w:rPr>
                <w:sz w:val="20"/>
              </w:rPr>
            </w:pPr>
            <w:r>
              <w:rPr>
                <w:sz w:val="20"/>
              </w:rPr>
              <w:t>0924-0136</w:t>
            </w:r>
          </w:p>
        </w:tc>
        <w:tc>
          <w:tcPr>
            <w:tcW w:w="5286" w:type="dxa"/>
          </w:tcPr>
          <w:p>
            <w:pPr>
              <w:pStyle w:val="TableParagraph"/>
              <w:spacing w:line="230" w:lineRule="exact" w:before="0"/>
              <w:ind w:right="60"/>
              <w:rPr>
                <w:sz w:val="20"/>
              </w:rPr>
            </w:pPr>
            <w:r>
              <w:rPr>
                <w:sz w:val="20"/>
              </w:rPr>
              <w:t>ENGINEERING, INDUSTRIAL (5/43); ENGINEERING,</w:t>
            </w:r>
          </w:p>
          <w:p>
            <w:pPr>
              <w:pStyle w:val="TableParagraph"/>
              <w:spacing w:before="17"/>
              <w:ind w:right="60"/>
              <w:rPr>
                <w:sz w:val="20"/>
              </w:rPr>
            </w:pPr>
            <w:r>
              <w:rPr>
                <w:sz w:val="20"/>
              </w:rPr>
              <w:t>MANUFACTURING (7/40)</w:t>
            </w:r>
          </w:p>
        </w:tc>
      </w:tr>
      <w:tr>
        <w:trPr>
          <w:trHeight w:val="290" w:hRule="exact"/>
        </w:trPr>
        <w:tc>
          <w:tcPr>
            <w:tcW w:w="660" w:type="dxa"/>
          </w:tcPr>
          <w:p>
            <w:pPr>
              <w:pStyle w:val="TableParagraph"/>
              <w:ind w:left="0" w:right="108"/>
              <w:jc w:val="right"/>
              <w:rPr>
                <w:sz w:val="20"/>
              </w:rPr>
            </w:pPr>
            <w:r>
              <w:rPr>
                <w:sz w:val="20"/>
              </w:rPr>
              <w:t>1420</w:t>
            </w:r>
          </w:p>
        </w:tc>
        <w:tc>
          <w:tcPr>
            <w:tcW w:w="3467" w:type="dxa"/>
          </w:tcPr>
          <w:p>
            <w:pPr>
              <w:pStyle w:val="TableParagraph"/>
              <w:ind w:right="-3"/>
              <w:rPr>
                <w:sz w:val="20"/>
              </w:rPr>
            </w:pPr>
            <w:r>
              <w:rPr>
                <w:sz w:val="20"/>
              </w:rPr>
              <w:t>JOURNAL OF MATERIALS SCIENCE</w:t>
            </w:r>
          </w:p>
        </w:tc>
        <w:tc>
          <w:tcPr>
            <w:tcW w:w="1145" w:type="dxa"/>
          </w:tcPr>
          <w:p>
            <w:pPr>
              <w:pStyle w:val="TableParagraph"/>
              <w:ind w:left="0" w:right="117"/>
              <w:jc w:val="right"/>
              <w:rPr>
                <w:sz w:val="20"/>
              </w:rPr>
            </w:pPr>
            <w:r>
              <w:rPr>
                <w:sz w:val="20"/>
              </w:rPr>
              <w:t>0022-2461</w:t>
            </w:r>
          </w:p>
        </w:tc>
        <w:tc>
          <w:tcPr>
            <w:tcW w:w="5286" w:type="dxa"/>
          </w:tcPr>
          <w:p>
            <w:pPr>
              <w:pStyle w:val="TableParagraph"/>
              <w:ind w:right="60"/>
              <w:rPr>
                <w:sz w:val="20"/>
              </w:rPr>
            </w:pPr>
            <w:r>
              <w:rPr>
                <w:sz w:val="20"/>
              </w:rPr>
              <w:t>MATERIALS SCIENCE, MULTIDISCIPLINARY (63/260)</w:t>
            </w:r>
          </w:p>
        </w:tc>
      </w:tr>
      <w:tr>
        <w:trPr>
          <w:trHeight w:val="492" w:hRule="exact"/>
        </w:trPr>
        <w:tc>
          <w:tcPr>
            <w:tcW w:w="660" w:type="dxa"/>
          </w:tcPr>
          <w:p>
            <w:pPr>
              <w:pStyle w:val="TableParagraph"/>
              <w:spacing w:before="114"/>
              <w:ind w:left="0" w:right="108"/>
              <w:jc w:val="right"/>
              <w:rPr>
                <w:sz w:val="20"/>
              </w:rPr>
            </w:pPr>
            <w:r>
              <w:rPr>
                <w:sz w:val="20"/>
              </w:rPr>
              <w:t>1421</w:t>
            </w:r>
          </w:p>
        </w:tc>
        <w:tc>
          <w:tcPr>
            <w:tcW w:w="3467" w:type="dxa"/>
          </w:tcPr>
          <w:p>
            <w:pPr>
              <w:pStyle w:val="TableParagraph"/>
              <w:spacing w:line="229" w:lineRule="exact" w:before="0"/>
              <w:ind w:right="-3"/>
              <w:rPr>
                <w:sz w:val="20"/>
              </w:rPr>
            </w:pPr>
            <w:r>
              <w:rPr>
                <w:sz w:val="20"/>
              </w:rPr>
              <w:t>JOURNAL OF MATERIALS SCIENCE &amp;</w:t>
            </w:r>
          </w:p>
          <w:p>
            <w:pPr>
              <w:pStyle w:val="TableParagraph"/>
              <w:spacing w:before="17"/>
              <w:ind w:right="-3"/>
              <w:rPr>
                <w:sz w:val="20"/>
              </w:rPr>
            </w:pPr>
            <w:r>
              <w:rPr>
                <w:sz w:val="20"/>
              </w:rPr>
              <w:t>TECHNOLOGY</w:t>
            </w:r>
          </w:p>
        </w:tc>
        <w:tc>
          <w:tcPr>
            <w:tcW w:w="1145" w:type="dxa"/>
          </w:tcPr>
          <w:p>
            <w:pPr>
              <w:pStyle w:val="TableParagraph"/>
              <w:spacing w:before="114"/>
              <w:ind w:left="0" w:right="117"/>
              <w:jc w:val="right"/>
              <w:rPr>
                <w:sz w:val="20"/>
              </w:rPr>
            </w:pPr>
            <w:r>
              <w:rPr>
                <w:sz w:val="20"/>
              </w:rPr>
              <w:t>1005-0302</w:t>
            </w:r>
          </w:p>
        </w:tc>
        <w:tc>
          <w:tcPr>
            <w:tcW w:w="5286" w:type="dxa"/>
          </w:tcPr>
          <w:p>
            <w:pPr>
              <w:pStyle w:val="TableParagraph"/>
              <w:spacing w:before="114"/>
              <w:ind w:right="60"/>
              <w:rPr>
                <w:sz w:val="20"/>
              </w:rPr>
            </w:pPr>
            <w:r>
              <w:rPr>
                <w:sz w:val="20"/>
              </w:rPr>
              <w:t>METALLURGY &amp; METALLURGICAL ENGINEERING (9/74)</w:t>
            </w:r>
          </w:p>
        </w:tc>
      </w:tr>
      <w:tr>
        <w:trPr>
          <w:trHeight w:val="492" w:hRule="exact"/>
        </w:trPr>
        <w:tc>
          <w:tcPr>
            <w:tcW w:w="660" w:type="dxa"/>
          </w:tcPr>
          <w:p>
            <w:pPr>
              <w:pStyle w:val="TableParagraph"/>
              <w:spacing w:before="114"/>
              <w:ind w:left="0" w:right="108"/>
              <w:jc w:val="right"/>
              <w:rPr>
                <w:sz w:val="20"/>
              </w:rPr>
            </w:pPr>
            <w:r>
              <w:rPr>
                <w:sz w:val="20"/>
              </w:rPr>
              <w:t>1422</w:t>
            </w:r>
          </w:p>
        </w:tc>
        <w:tc>
          <w:tcPr>
            <w:tcW w:w="3467" w:type="dxa"/>
          </w:tcPr>
          <w:p>
            <w:pPr>
              <w:pStyle w:val="TableParagraph"/>
              <w:spacing w:line="229" w:lineRule="exact" w:before="0"/>
              <w:ind w:right="-3"/>
              <w:rPr>
                <w:sz w:val="20"/>
              </w:rPr>
            </w:pPr>
            <w:r>
              <w:rPr>
                <w:sz w:val="20"/>
              </w:rPr>
              <w:t>JOURNAL OF MATHEMATICAL ANALYSIS</w:t>
            </w:r>
          </w:p>
          <w:p>
            <w:pPr>
              <w:pStyle w:val="TableParagraph"/>
              <w:spacing w:before="17"/>
              <w:ind w:right="-3"/>
              <w:rPr>
                <w:sz w:val="20"/>
              </w:rPr>
            </w:pPr>
            <w:r>
              <w:rPr>
                <w:sz w:val="20"/>
              </w:rPr>
              <w:t>AND APPLICATIONS</w:t>
            </w:r>
          </w:p>
        </w:tc>
        <w:tc>
          <w:tcPr>
            <w:tcW w:w="1145" w:type="dxa"/>
          </w:tcPr>
          <w:p>
            <w:pPr>
              <w:pStyle w:val="TableParagraph"/>
              <w:spacing w:before="114"/>
              <w:ind w:left="0" w:right="117"/>
              <w:jc w:val="right"/>
              <w:rPr>
                <w:sz w:val="20"/>
              </w:rPr>
            </w:pPr>
            <w:r>
              <w:rPr>
                <w:sz w:val="20"/>
              </w:rPr>
              <w:t>0022-247X</w:t>
            </w:r>
          </w:p>
        </w:tc>
        <w:tc>
          <w:tcPr>
            <w:tcW w:w="5286" w:type="dxa"/>
          </w:tcPr>
          <w:p>
            <w:pPr>
              <w:pStyle w:val="TableParagraph"/>
              <w:spacing w:before="114"/>
              <w:ind w:right="60"/>
              <w:rPr>
                <w:sz w:val="20"/>
              </w:rPr>
            </w:pPr>
            <w:r>
              <w:rPr>
                <w:sz w:val="20"/>
              </w:rPr>
              <w:t>MATHEMATICS (40/312)</w:t>
            </w:r>
          </w:p>
        </w:tc>
      </w:tr>
      <w:tr>
        <w:trPr>
          <w:trHeight w:val="492" w:hRule="exact"/>
        </w:trPr>
        <w:tc>
          <w:tcPr>
            <w:tcW w:w="660" w:type="dxa"/>
          </w:tcPr>
          <w:p>
            <w:pPr>
              <w:pStyle w:val="TableParagraph"/>
              <w:spacing w:before="114"/>
              <w:ind w:left="0" w:right="108"/>
              <w:jc w:val="right"/>
              <w:rPr>
                <w:sz w:val="20"/>
              </w:rPr>
            </w:pPr>
            <w:r>
              <w:rPr>
                <w:sz w:val="20"/>
              </w:rPr>
              <w:t>1423</w:t>
            </w:r>
          </w:p>
        </w:tc>
        <w:tc>
          <w:tcPr>
            <w:tcW w:w="3467" w:type="dxa"/>
          </w:tcPr>
          <w:p>
            <w:pPr>
              <w:pStyle w:val="TableParagraph"/>
              <w:spacing w:line="229" w:lineRule="exact" w:before="0"/>
              <w:ind w:right="-3"/>
              <w:rPr>
                <w:sz w:val="20"/>
              </w:rPr>
            </w:pPr>
            <w:r>
              <w:rPr>
                <w:sz w:val="20"/>
              </w:rPr>
              <w:t>JOURNAL OF MATHEMATICAL IMAGING</w:t>
            </w:r>
          </w:p>
          <w:p>
            <w:pPr>
              <w:pStyle w:val="TableParagraph"/>
              <w:spacing w:before="17"/>
              <w:ind w:right="-3"/>
              <w:rPr>
                <w:sz w:val="20"/>
              </w:rPr>
            </w:pPr>
            <w:r>
              <w:rPr>
                <w:sz w:val="20"/>
              </w:rPr>
              <w:t>AND VISION</w:t>
            </w:r>
          </w:p>
        </w:tc>
        <w:tc>
          <w:tcPr>
            <w:tcW w:w="1145" w:type="dxa"/>
          </w:tcPr>
          <w:p>
            <w:pPr>
              <w:pStyle w:val="TableParagraph"/>
              <w:spacing w:before="114"/>
              <w:ind w:left="0" w:right="117"/>
              <w:jc w:val="right"/>
              <w:rPr>
                <w:sz w:val="20"/>
              </w:rPr>
            </w:pPr>
            <w:r>
              <w:rPr>
                <w:sz w:val="20"/>
              </w:rPr>
              <w:t>0924-9907</w:t>
            </w:r>
          </w:p>
        </w:tc>
        <w:tc>
          <w:tcPr>
            <w:tcW w:w="5286" w:type="dxa"/>
          </w:tcPr>
          <w:p>
            <w:pPr>
              <w:pStyle w:val="TableParagraph"/>
              <w:spacing w:line="229" w:lineRule="exact" w:before="0"/>
              <w:ind w:right="60"/>
              <w:rPr>
                <w:sz w:val="20"/>
              </w:rPr>
            </w:pPr>
            <w:r>
              <w:rPr>
                <w:sz w:val="20"/>
              </w:rPr>
              <w:t>COMPUTER SCIENCE, SOFTWARE ENGINEERING (23/104);</w:t>
            </w:r>
          </w:p>
          <w:p>
            <w:pPr>
              <w:pStyle w:val="TableParagraph"/>
              <w:spacing w:before="17"/>
              <w:ind w:right="60"/>
              <w:rPr>
                <w:sz w:val="20"/>
              </w:rPr>
            </w:pPr>
            <w:r>
              <w:rPr>
                <w:sz w:val="20"/>
              </w:rPr>
              <w:t>MATHEMATICS, APPLIED (34/257)</w:t>
            </w:r>
          </w:p>
        </w:tc>
      </w:tr>
      <w:tr>
        <w:trPr>
          <w:trHeight w:val="290" w:hRule="exact"/>
        </w:trPr>
        <w:tc>
          <w:tcPr>
            <w:tcW w:w="660" w:type="dxa"/>
          </w:tcPr>
          <w:p>
            <w:pPr>
              <w:pStyle w:val="TableParagraph"/>
              <w:ind w:left="0" w:right="108"/>
              <w:jc w:val="right"/>
              <w:rPr>
                <w:sz w:val="20"/>
              </w:rPr>
            </w:pPr>
            <w:r>
              <w:rPr>
                <w:sz w:val="20"/>
              </w:rPr>
              <w:t>1424</w:t>
            </w:r>
          </w:p>
        </w:tc>
        <w:tc>
          <w:tcPr>
            <w:tcW w:w="3467" w:type="dxa"/>
          </w:tcPr>
          <w:p>
            <w:pPr>
              <w:pStyle w:val="TableParagraph"/>
              <w:ind w:right="-3"/>
              <w:rPr>
                <w:sz w:val="20"/>
              </w:rPr>
            </w:pPr>
            <w:r>
              <w:rPr>
                <w:sz w:val="20"/>
              </w:rPr>
              <w:t>JOURNAL OF MATHEMATICAL LOGIC</w:t>
            </w:r>
          </w:p>
        </w:tc>
        <w:tc>
          <w:tcPr>
            <w:tcW w:w="1145" w:type="dxa"/>
          </w:tcPr>
          <w:p>
            <w:pPr>
              <w:pStyle w:val="TableParagraph"/>
              <w:ind w:left="0" w:right="117"/>
              <w:jc w:val="right"/>
              <w:rPr>
                <w:sz w:val="20"/>
              </w:rPr>
            </w:pPr>
            <w:r>
              <w:rPr>
                <w:sz w:val="20"/>
              </w:rPr>
              <w:t>0219-0613</w:t>
            </w:r>
          </w:p>
        </w:tc>
        <w:tc>
          <w:tcPr>
            <w:tcW w:w="5286" w:type="dxa"/>
          </w:tcPr>
          <w:p>
            <w:pPr>
              <w:pStyle w:val="TableParagraph"/>
              <w:ind w:right="60"/>
              <w:rPr>
                <w:sz w:val="20"/>
              </w:rPr>
            </w:pPr>
            <w:r>
              <w:rPr>
                <w:sz w:val="20"/>
              </w:rPr>
              <w:t>LOGIC (5/21)</w:t>
            </w:r>
          </w:p>
        </w:tc>
      </w:tr>
      <w:tr>
        <w:trPr>
          <w:trHeight w:val="492" w:hRule="exact"/>
        </w:trPr>
        <w:tc>
          <w:tcPr>
            <w:tcW w:w="660" w:type="dxa"/>
          </w:tcPr>
          <w:p>
            <w:pPr>
              <w:pStyle w:val="TableParagraph"/>
              <w:spacing w:before="114"/>
              <w:ind w:left="0" w:right="108"/>
              <w:jc w:val="right"/>
              <w:rPr>
                <w:sz w:val="20"/>
              </w:rPr>
            </w:pPr>
            <w:r>
              <w:rPr>
                <w:sz w:val="20"/>
              </w:rPr>
              <w:t>1425</w:t>
            </w:r>
          </w:p>
        </w:tc>
        <w:tc>
          <w:tcPr>
            <w:tcW w:w="3467" w:type="dxa"/>
          </w:tcPr>
          <w:p>
            <w:pPr>
              <w:pStyle w:val="TableParagraph"/>
              <w:spacing w:line="229" w:lineRule="exact" w:before="0"/>
              <w:ind w:right="-3"/>
              <w:rPr>
                <w:sz w:val="20"/>
              </w:rPr>
            </w:pPr>
            <w:r>
              <w:rPr>
                <w:sz w:val="20"/>
              </w:rPr>
              <w:t>JOURNAL OF MATHEMATICAL</w:t>
            </w:r>
          </w:p>
          <w:p>
            <w:pPr>
              <w:pStyle w:val="TableParagraph"/>
              <w:spacing w:before="17"/>
              <w:ind w:right="-3"/>
              <w:rPr>
                <w:sz w:val="20"/>
              </w:rPr>
            </w:pPr>
            <w:r>
              <w:rPr>
                <w:sz w:val="20"/>
              </w:rPr>
              <w:t>PSYCHOLOGY</w:t>
            </w:r>
          </w:p>
        </w:tc>
        <w:tc>
          <w:tcPr>
            <w:tcW w:w="1145" w:type="dxa"/>
          </w:tcPr>
          <w:p>
            <w:pPr>
              <w:pStyle w:val="TableParagraph"/>
              <w:spacing w:before="114"/>
              <w:ind w:left="0" w:right="117"/>
              <w:jc w:val="right"/>
              <w:rPr>
                <w:sz w:val="20"/>
              </w:rPr>
            </w:pPr>
            <w:r>
              <w:rPr>
                <w:sz w:val="20"/>
              </w:rPr>
              <w:t>0022-2496</w:t>
            </w:r>
          </w:p>
        </w:tc>
        <w:tc>
          <w:tcPr>
            <w:tcW w:w="5286" w:type="dxa"/>
          </w:tcPr>
          <w:p>
            <w:pPr>
              <w:pStyle w:val="TableParagraph"/>
              <w:spacing w:before="114"/>
              <w:ind w:right="60"/>
              <w:rPr>
                <w:sz w:val="20"/>
              </w:rPr>
            </w:pPr>
            <w:r>
              <w:rPr>
                <w:sz w:val="20"/>
              </w:rPr>
              <w:t>MATHEMATICS, INTERDISCIPLINARY APPLICATIONS (7/99)</w:t>
            </w:r>
          </w:p>
        </w:tc>
      </w:tr>
      <w:tr>
        <w:trPr>
          <w:trHeight w:val="290" w:hRule="exact"/>
        </w:trPr>
        <w:tc>
          <w:tcPr>
            <w:tcW w:w="660" w:type="dxa"/>
          </w:tcPr>
          <w:p>
            <w:pPr>
              <w:pStyle w:val="TableParagraph"/>
              <w:ind w:left="0" w:right="108"/>
              <w:jc w:val="right"/>
              <w:rPr>
                <w:sz w:val="20"/>
              </w:rPr>
            </w:pPr>
            <w:r>
              <w:rPr>
                <w:sz w:val="20"/>
              </w:rPr>
              <w:t>1426</w:t>
            </w:r>
          </w:p>
        </w:tc>
        <w:tc>
          <w:tcPr>
            <w:tcW w:w="3467" w:type="dxa"/>
          </w:tcPr>
          <w:p>
            <w:pPr>
              <w:pStyle w:val="TableParagraph"/>
              <w:ind w:right="-3"/>
              <w:rPr>
                <w:sz w:val="20"/>
              </w:rPr>
            </w:pPr>
            <w:r>
              <w:rPr>
                <w:sz w:val="20"/>
              </w:rPr>
              <w:t>JOURNAL OF MEDICAL ENTOMOLOGY</w:t>
            </w:r>
          </w:p>
        </w:tc>
        <w:tc>
          <w:tcPr>
            <w:tcW w:w="1145" w:type="dxa"/>
          </w:tcPr>
          <w:p>
            <w:pPr>
              <w:pStyle w:val="TableParagraph"/>
              <w:ind w:left="0" w:right="117"/>
              <w:jc w:val="right"/>
              <w:rPr>
                <w:sz w:val="20"/>
              </w:rPr>
            </w:pPr>
            <w:r>
              <w:rPr>
                <w:sz w:val="20"/>
              </w:rPr>
              <w:t>0022-2585</w:t>
            </w:r>
          </w:p>
        </w:tc>
        <w:tc>
          <w:tcPr>
            <w:tcW w:w="5286" w:type="dxa"/>
          </w:tcPr>
          <w:p>
            <w:pPr>
              <w:pStyle w:val="TableParagraph"/>
              <w:ind w:right="60"/>
              <w:rPr>
                <w:sz w:val="20"/>
              </w:rPr>
            </w:pPr>
            <w:r>
              <w:rPr>
                <w:sz w:val="20"/>
              </w:rPr>
              <w:t>ENTOMOLOGY (14/92); VETERINARY SCIENCES (16/133)</w:t>
            </w:r>
          </w:p>
        </w:tc>
      </w:tr>
      <w:tr>
        <w:trPr>
          <w:trHeight w:val="290" w:hRule="exact"/>
        </w:trPr>
        <w:tc>
          <w:tcPr>
            <w:tcW w:w="660" w:type="dxa"/>
          </w:tcPr>
          <w:p>
            <w:pPr>
              <w:pStyle w:val="TableParagraph"/>
              <w:ind w:left="0" w:right="108"/>
              <w:jc w:val="right"/>
              <w:rPr>
                <w:sz w:val="20"/>
              </w:rPr>
            </w:pPr>
            <w:r>
              <w:rPr>
                <w:sz w:val="20"/>
              </w:rPr>
              <w:t>1427</w:t>
            </w:r>
          </w:p>
        </w:tc>
        <w:tc>
          <w:tcPr>
            <w:tcW w:w="3467" w:type="dxa"/>
          </w:tcPr>
          <w:p>
            <w:pPr>
              <w:pStyle w:val="TableParagraph"/>
              <w:ind w:right="-3"/>
              <w:rPr>
                <w:sz w:val="20"/>
              </w:rPr>
            </w:pPr>
            <w:r>
              <w:rPr>
                <w:sz w:val="20"/>
              </w:rPr>
              <w:t>JOURNAL OF MEDICAL GENETICS</w:t>
            </w:r>
          </w:p>
        </w:tc>
        <w:tc>
          <w:tcPr>
            <w:tcW w:w="1145" w:type="dxa"/>
          </w:tcPr>
          <w:p>
            <w:pPr>
              <w:pStyle w:val="TableParagraph"/>
              <w:ind w:left="0" w:right="117"/>
              <w:jc w:val="right"/>
              <w:rPr>
                <w:sz w:val="20"/>
              </w:rPr>
            </w:pPr>
            <w:r>
              <w:rPr>
                <w:sz w:val="20"/>
              </w:rPr>
              <w:t>0022-2593</w:t>
            </w:r>
          </w:p>
        </w:tc>
        <w:tc>
          <w:tcPr>
            <w:tcW w:w="5286" w:type="dxa"/>
          </w:tcPr>
          <w:p>
            <w:pPr>
              <w:pStyle w:val="TableParagraph"/>
              <w:ind w:right="60"/>
              <w:rPr>
                <w:sz w:val="20"/>
              </w:rPr>
            </w:pPr>
            <w:r>
              <w:rPr>
                <w:sz w:val="20"/>
              </w:rPr>
              <w:t>GENETICS &amp; HEREDITY (18/167)</w:t>
            </w:r>
          </w:p>
        </w:tc>
      </w:tr>
      <w:tr>
        <w:trPr>
          <w:trHeight w:val="492" w:hRule="exact"/>
        </w:trPr>
        <w:tc>
          <w:tcPr>
            <w:tcW w:w="660" w:type="dxa"/>
          </w:tcPr>
          <w:p>
            <w:pPr>
              <w:pStyle w:val="TableParagraph"/>
              <w:spacing w:before="115"/>
              <w:ind w:left="0" w:right="108"/>
              <w:jc w:val="right"/>
              <w:rPr>
                <w:sz w:val="20"/>
              </w:rPr>
            </w:pPr>
            <w:r>
              <w:rPr>
                <w:sz w:val="20"/>
              </w:rPr>
              <w:t>1428</w:t>
            </w:r>
          </w:p>
        </w:tc>
        <w:tc>
          <w:tcPr>
            <w:tcW w:w="3467" w:type="dxa"/>
          </w:tcPr>
          <w:p>
            <w:pPr>
              <w:pStyle w:val="TableParagraph"/>
              <w:spacing w:line="229" w:lineRule="exact" w:before="0"/>
              <w:ind w:right="-3"/>
              <w:rPr>
                <w:sz w:val="20"/>
              </w:rPr>
            </w:pPr>
            <w:r>
              <w:rPr>
                <w:sz w:val="20"/>
              </w:rPr>
              <w:t>JOURNAL OF MEDICAL INTERNET</w:t>
            </w:r>
          </w:p>
          <w:p>
            <w:pPr>
              <w:pStyle w:val="TableParagraph"/>
              <w:spacing w:before="17"/>
              <w:ind w:right="-3"/>
              <w:rPr>
                <w:sz w:val="20"/>
              </w:rPr>
            </w:pPr>
            <w:r>
              <w:rPr>
                <w:sz w:val="20"/>
              </w:rPr>
              <w:t>RESEARCH</w:t>
            </w:r>
          </w:p>
        </w:tc>
        <w:tc>
          <w:tcPr>
            <w:tcW w:w="1145" w:type="dxa"/>
          </w:tcPr>
          <w:p>
            <w:pPr>
              <w:pStyle w:val="TableParagraph"/>
              <w:spacing w:before="115"/>
              <w:ind w:left="0" w:right="117"/>
              <w:jc w:val="right"/>
              <w:rPr>
                <w:sz w:val="20"/>
              </w:rPr>
            </w:pPr>
            <w:r>
              <w:rPr>
                <w:sz w:val="20"/>
              </w:rPr>
              <w:t>1438-8871</w:t>
            </w:r>
          </w:p>
        </w:tc>
        <w:tc>
          <w:tcPr>
            <w:tcW w:w="5286" w:type="dxa"/>
          </w:tcPr>
          <w:p>
            <w:pPr>
              <w:pStyle w:val="TableParagraph"/>
              <w:spacing w:line="229" w:lineRule="exact" w:before="0"/>
              <w:ind w:right="60"/>
              <w:rPr>
                <w:sz w:val="20"/>
              </w:rPr>
            </w:pPr>
            <w:r>
              <w:rPr>
                <w:sz w:val="20"/>
              </w:rPr>
              <w:t>HEALTH CARE SCIENCES &amp; SERVICES (9/88); MEDICAL</w:t>
            </w:r>
          </w:p>
          <w:p>
            <w:pPr>
              <w:pStyle w:val="TableParagraph"/>
              <w:spacing w:before="17"/>
              <w:ind w:right="60"/>
              <w:rPr>
                <w:sz w:val="20"/>
              </w:rPr>
            </w:pPr>
            <w:r>
              <w:rPr>
                <w:sz w:val="20"/>
              </w:rPr>
              <w:t>INFORMATICS (3/24)</w:t>
            </w:r>
          </w:p>
        </w:tc>
      </w:tr>
      <w:tr>
        <w:trPr>
          <w:trHeight w:val="492" w:hRule="exact"/>
        </w:trPr>
        <w:tc>
          <w:tcPr>
            <w:tcW w:w="660" w:type="dxa"/>
          </w:tcPr>
          <w:p>
            <w:pPr>
              <w:pStyle w:val="TableParagraph"/>
              <w:spacing w:before="114"/>
              <w:ind w:left="0" w:right="108"/>
              <w:jc w:val="right"/>
              <w:rPr>
                <w:sz w:val="20"/>
              </w:rPr>
            </w:pPr>
            <w:r>
              <w:rPr>
                <w:sz w:val="20"/>
              </w:rPr>
              <w:t>1429</w:t>
            </w:r>
          </w:p>
        </w:tc>
        <w:tc>
          <w:tcPr>
            <w:tcW w:w="3467" w:type="dxa"/>
          </w:tcPr>
          <w:p>
            <w:pPr>
              <w:pStyle w:val="TableParagraph"/>
              <w:spacing w:before="114"/>
              <w:ind w:right="-3"/>
              <w:rPr>
                <w:sz w:val="20"/>
              </w:rPr>
            </w:pPr>
            <w:r>
              <w:rPr>
                <w:sz w:val="20"/>
              </w:rPr>
              <w:t>JOURNAL OF MEDICAL SCREENING</w:t>
            </w:r>
          </w:p>
        </w:tc>
        <w:tc>
          <w:tcPr>
            <w:tcW w:w="1145" w:type="dxa"/>
          </w:tcPr>
          <w:p>
            <w:pPr>
              <w:pStyle w:val="TableParagraph"/>
              <w:spacing w:before="114"/>
              <w:ind w:left="0" w:right="117"/>
              <w:jc w:val="right"/>
              <w:rPr>
                <w:sz w:val="20"/>
              </w:rPr>
            </w:pPr>
            <w:r>
              <w:rPr>
                <w:sz w:val="20"/>
              </w:rPr>
              <w:t>0969-1413</w:t>
            </w:r>
          </w:p>
        </w:tc>
        <w:tc>
          <w:tcPr>
            <w:tcW w:w="5286" w:type="dxa"/>
          </w:tcPr>
          <w:p>
            <w:pPr>
              <w:pStyle w:val="TableParagraph"/>
              <w:spacing w:before="114"/>
              <w:ind w:right="60"/>
              <w:rPr>
                <w:sz w:val="20"/>
              </w:rPr>
            </w:pPr>
            <w:r>
              <w:rPr>
                <w:sz w:val="20"/>
              </w:rPr>
              <w:t>PUBLIC, ENVIRONMENTAL &amp; OCCUPATIONAL HEALTH (30/165)</w:t>
            </w:r>
          </w:p>
        </w:tc>
      </w:tr>
      <w:tr>
        <w:trPr>
          <w:trHeight w:val="290" w:hRule="exact"/>
        </w:trPr>
        <w:tc>
          <w:tcPr>
            <w:tcW w:w="660" w:type="dxa"/>
          </w:tcPr>
          <w:p>
            <w:pPr>
              <w:pStyle w:val="TableParagraph"/>
              <w:ind w:left="0" w:right="108"/>
              <w:jc w:val="right"/>
              <w:rPr>
                <w:sz w:val="20"/>
              </w:rPr>
            </w:pPr>
            <w:r>
              <w:rPr>
                <w:sz w:val="20"/>
              </w:rPr>
              <w:t>1430</w:t>
            </w:r>
          </w:p>
        </w:tc>
        <w:tc>
          <w:tcPr>
            <w:tcW w:w="3467" w:type="dxa"/>
          </w:tcPr>
          <w:p>
            <w:pPr>
              <w:pStyle w:val="TableParagraph"/>
              <w:ind w:right="-3"/>
              <w:rPr>
                <w:sz w:val="20"/>
              </w:rPr>
            </w:pPr>
            <w:r>
              <w:rPr>
                <w:sz w:val="20"/>
              </w:rPr>
              <w:t>JOURNAL OF MEDICINAL CHEMISTRY</w:t>
            </w:r>
          </w:p>
        </w:tc>
        <w:tc>
          <w:tcPr>
            <w:tcW w:w="1145" w:type="dxa"/>
          </w:tcPr>
          <w:p>
            <w:pPr>
              <w:pStyle w:val="TableParagraph"/>
              <w:ind w:left="0" w:right="117"/>
              <w:jc w:val="right"/>
              <w:rPr>
                <w:sz w:val="20"/>
              </w:rPr>
            </w:pPr>
            <w:r>
              <w:rPr>
                <w:sz w:val="20"/>
              </w:rPr>
              <w:t>0022-2623</w:t>
            </w:r>
          </w:p>
        </w:tc>
        <w:tc>
          <w:tcPr>
            <w:tcW w:w="5286" w:type="dxa"/>
          </w:tcPr>
          <w:p>
            <w:pPr>
              <w:pStyle w:val="TableParagraph"/>
              <w:ind w:right="60"/>
              <w:rPr>
                <w:sz w:val="20"/>
              </w:rPr>
            </w:pPr>
            <w:r>
              <w:rPr>
                <w:sz w:val="20"/>
              </w:rPr>
              <w:t>CHEMISTRY, MEDICINAL (3/59)</w:t>
            </w:r>
          </w:p>
        </w:tc>
      </w:tr>
      <w:tr>
        <w:trPr>
          <w:trHeight w:val="492" w:hRule="exact"/>
        </w:trPr>
        <w:tc>
          <w:tcPr>
            <w:tcW w:w="660" w:type="dxa"/>
          </w:tcPr>
          <w:p>
            <w:pPr>
              <w:pStyle w:val="TableParagraph"/>
              <w:spacing w:before="114"/>
              <w:ind w:left="0" w:right="108"/>
              <w:jc w:val="right"/>
              <w:rPr>
                <w:sz w:val="20"/>
              </w:rPr>
            </w:pPr>
            <w:r>
              <w:rPr>
                <w:sz w:val="20"/>
              </w:rPr>
              <w:t>1431</w:t>
            </w:r>
          </w:p>
        </w:tc>
        <w:tc>
          <w:tcPr>
            <w:tcW w:w="3467" w:type="dxa"/>
          </w:tcPr>
          <w:p>
            <w:pPr>
              <w:pStyle w:val="TableParagraph"/>
              <w:spacing w:before="114"/>
              <w:ind w:right="-3"/>
              <w:rPr>
                <w:sz w:val="20"/>
              </w:rPr>
            </w:pPr>
            <w:r>
              <w:rPr>
                <w:sz w:val="20"/>
              </w:rPr>
              <w:t>JOURNAL OF MEMBRANE SCIENCE</w:t>
            </w:r>
          </w:p>
        </w:tc>
        <w:tc>
          <w:tcPr>
            <w:tcW w:w="1145" w:type="dxa"/>
          </w:tcPr>
          <w:p>
            <w:pPr>
              <w:pStyle w:val="TableParagraph"/>
              <w:spacing w:before="114"/>
              <w:ind w:left="0" w:right="117"/>
              <w:jc w:val="right"/>
              <w:rPr>
                <w:sz w:val="20"/>
              </w:rPr>
            </w:pPr>
            <w:r>
              <w:rPr>
                <w:sz w:val="20"/>
              </w:rPr>
              <w:t>0376-7388</w:t>
            </w:r>
          </w:p>
        </w:tc>
        <w:tc>
          <w:tcPr>
            <w:tcW w:w="5286" w:type="dxa"/>
          </w:tcPr>
          <w:p>
            <w:pPr>
              <w:pStyle w:val="TableParagraph"/>
              <w:spacing w:before="114"/>
              <w:ind w:right="60"/>
              <w:rPr>
                <w:sz w:val="20"/>
              </w:rPr>
            </w:pPr>
            <w:r>
              <w:rPr>
                <w:sz w:val="20"/>
              </w:rPr>
              <w:t>ENGINEERING, CHEMICAL (7/135); POLYMER SCIENCE (7/82)</w:t>
            </w:r>
          </w:p>
        </w:tc>
      </w:tr>
      <w:tr>
        <w:trPr>
          <w:trHeight w:val="492" w:hRule="exact"/>
        </w:trPr>
        <w:tc>
          <w:tcPr>
            <w:tcW w:w="660" w:type="dxa"/>
          </w:tcPr>
          <w:p>
            <w:pPr>
              <w:pStyle w:val="TableParagraph"/>
              <w:spacing w:before="114"/>
              <w:ind w:left="0" w:right="108"/>
              <w:jc w:val="right"/>
              <w:rPr>
                <w:sz w:val="20"/>
              </w:rPr>
            </w:pPr>
            <w:r>
              <w:rPr>
                <w:sz w:val="20"/>
              </w:rPr>
              <w:t>1432</w:t>
            </w:r>
          </w:p>
        </w:tc>
        <w:tc>
          <w:tcPr>
            <w:tcW w:w="3467" w:type="dxa"/>
          </w:tcPr>
          <w:p>
            <w:pPr>
              <w:pStyle w:val="TableParagraph"/>
              <w:spacing w:before="114"/>
              <w:ind w:right="-3"/>
              <w:rPr>
                <w:sz w:val="20"/>
              </w:rPr>
            </w:pPr>
            <w:r>
              <w:rPr>
                <w:sz w:val="20"/>
              </w:rPr>
              <w:t>JOURNAL OF MEMORY AND LANGUAGE</w:t>
            </w:r>
          </w:p>
        </w:tc>
        <w:tc>
          <w:tcPr>
            <w:tcW w:w="1145" w:type="dxa"/>
          </w:tcPr>
          <w:p>
            <w:pPr>
              <w:pStyle w:val="TableParagraph"/>
              <w:spacing w:before="114"/>
              <w:ind w:left="0" w:right="117"/>
              <w:jc w:val="right"/>
              <w:rPr>
                <w:sz w:val="20"/>
              </w:rPr>
            </w:pPr>
            <w:r>
              <w:rPr>
                <w:sz w:val="20"/>
              </w:rPr>
              <w:t>0749-596X</w:t>
            </w:r>
          </w:p>
        </w:tc>
        <w:tc>
          <w:tcPr>
            <w:tcW w:w="5286" w:type="dxa"/>
          </w:tcPr>
          <w:p>
            <w:pPr>
              <w:pStyle w:val="TableParagraph"/>
              <w:spacing w:before="114"/>
              <w:ind w:right="60"/>
              <w:rPr>
                <w:sz w:val="20"/>
              </w:rPr>
            </w:pPr>
            <w:r>
              <w:rPr>
                <w:sz w:val="20"/>
              </w:rPr>
              <w:t>PSYCHOLOGY (11/76)</w:t>
            </w:r>
          </w:p>
        </w:tc>
      </w:tr>
      <w:tr>
        <w:trPr>
          <w:trHeight w:val="492" w:hRule="exact"/>
        </w:trPr>
        <w:tc>
          <w:tcPr>
            <w:tcW w:w="660" w:type="dxa"/>
          </w:tcPr>
          <w:p>
            <w:pPr>
              <w:pStyle w:val="TableParagraph"/>
              <w:spacing w:before="114"/>
              <w:ind w:left="0" w:right="108"/>
              <w:jc w:val="right"/>
              <w:rPr>
                <w:sz w:val="20"/>
              </w:rPr>
            </w:pPr>
            <w:r>
              <w:rPr>
                <w:sz w:val="20"/>
              </w:rPr>
              <w:t>1433</w:t>
            </w:r>
          </w:p>
        </w:tc>
        <w:tc>
          <w:tcPr>
            <w:tcW w:w="3467" w:type="dxa"/>
          </w:tcPr>
          <w:p>
            <w:pPr>
              <w:pStyle w:val="TableParagraph"/>
              <w:spacing w:before="114"/>
              <w:ind w:right="-3"/>
              <w:rPr>
                <w:sz w:val="20"/>
              </w:rPr>
            </w:pPr>
            <w:r>
              <w:rPr>
                <w:sz w:val="20"/>
              </w:rPr>
              <w:t>JOURNAL OF METAMORPHIC GEOLOGY</w:t>
            </w:r>
          </w:p>
        </w:tc>
        <w:tc>
          <w:tcPr>
            <w:tcW w:w="1145" w:type="dxa"/>
          </w:tcPr>
          <w:p>
            <w:pPr>
              <w:pStyle w:val="TableParagraph"/>
              <w:spacing w:before="114"/>
              <w:ind w:left="0" w:right="117"/>
              <w:jc w:val="right"/>
              <w:rPr>
                <w:sz w:val="20"/>
              </w:rPr>
            </w:pPr>
            <w:r>
              <w:rPr>
                <w:sz w:val="20"/>
              </w:rPr>
              <w:t>0263-4929</w:t>
            </w:r>
          </w:p>
        </w:tc>
        <w:tc>
          <w:tcPr>
            <w:tcW w:w="5286" w:type="dxa"/>
          </w:tcPr>
          <w:p>
            <w:pPr>
              <w:pStyle w:val="TableParagraph"/>
              <w:spacing w:before="114"/>
              <w:ind w:right="60"/>
              <w:rPr>
                <w:sz w:val="20"/>
              </w:rPr>
            </w:pPr>
            <w:r>
              <w:rPr>
                <w:sz w:val="20"/>
              </w:rPr>
              <w:t>GEOLOGY (2/46)</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1434</w:t>
            </w:r>
          </w:p>
        </w:tc>
        <w:tc>
          <w:tcPr>
            <w:tcW w:w="3467" w:type="dxa"/>
          </w:tcPr>
          <w:p>
            <w:pPr>
              <w:pStyle w:val="TableParagraph"/>
              <w:spacing w:line="256" w:lineRule="auto" w:before="107"/>
              <w:ind w:right="77"/>
              <w:rPr>
                <w:sz w:val="20"/>
              </w:rPr>
            </w:pPr>
            <w:r>
              <w:rPr>
                <w:sz w:val="20"/>
              </w:rPr>
              <w:t>JOURNAL OF MICROELECTROMECHANICAL SYSTEMS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1057-7157</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ENGINEERING, MECHANICAL (27/130)</w:t>
            </w:r>
          </w:p>
        </w:tc>
      </w:tr>
      <w:tr>
        <w:trPr>
          <w:trHeight w:val="492" w:hRule="exact"/>
        </w:trPr>
        <w:tc>
          <w:tcPr>
            <w:tcW w:w="660" w:type="dxa"/>
          </w:tcPr>
          <w:p>
            <w:pPr>
              <w:pStyle w:val="TableParagraph"/>
              <w:spacing w:before="114"/>
              <w:ind w:left="0" w:right="108"/>
              <w:jc w:val="right"/>
              <w:rPr>
                <w:sz w:val="20"/>
              </w:rPr>
            </w:pPr>
            <w:r>
              <w:rPr>
                <w:sz w:val="20"/>
              </w:rPr>
              <w:t>1435</w:t>
            </w:r>
          </w:p>
        </w:tc>
        <w:tc>
          <w:tcPr>
            <w:tcW w:w="3467" w:type="dxa"/>
          </w:tcPr>
          <w:p>
            <w:pPr>
              <w:pStyle w:val="TableParagraph"/>
              <w:spacing w:line="229" w:lineRule="exact" w:before="0"/>
              <w:ind w:right="-3"/>
              <w:rPr>
                <w:sz w:val="20"/>
              </w:rPr>
            </w:pPr>
            <w:r>
              <w:rPr>
                <w:sz w:val="20"/>
              </w:rPr>
              <w:t>JOURNAL OF MOLECULAR AND CELLULAR</w:t>
            </w:r>
          </w:p>
          <w:p>
            <w:pPr>
              <w:pStyle w:val="TableParagraph"/>
              <w:spacing w:before="17"/>
              <w:ind w:right="-3"/>
              <w:rPr>
                <w:sz w:val="20"/>
              </w:rPr>
            </w:pPr>
            <w:r>
              <w:rPr>
                <w:sz w:val="20"/>
              </w:rPr>
              <w:t>CARDIOLOGY</w:t>
            </w:r>
          </w:p>
        </w:tc>
        <w:tc>
          <w:tcPr>
            <w:tcW w:w="1145" w:type="dxa"/>
          </w:tcPr>
          <w:p>
            <w:pPr>
              <w:pStyle w:val="TableParagraph"/>
              <w:spacing w:before="114"/>
              <w:ind w:left="0" w:right="117"/>
              <w:jc w:val="right"/>
              <w:rPr>
                <w:sz w:val="20"/>
              </w:rPr>
            </w:pPr>
            <w:r>
              <w:rPr>
                <w:sz w:val="20"/>
              </w:rPr>
              <w:t>0022-2828</w:t>
            </w:r>
          </w:p>
        </w:tc>
        <w:tc>
          <w:tcPr>
            <w:tcW w:w="5286" w:type="dxa"/>
          </w:tcPr>
          <w:p>
            <w:pPr>
              <w:pStyle w:val="TableParagraph"/>
              <w:spacing w:before="114"/>
              <w:ind w:right="60"/>
              <w:rPr>
                <w:sz w:val="20"/>
              </w:rPr>
            </w:pPr>
            <w:r>
              <w:rPr>
                <w:sz w:val="20"/>
              </w:rPr>
              <w:t>CARDIAC &amp; CARDIOVASCULAR SYSTEMS (20/123)</w:t>
            </w:r>
          </w:p>
        </w:tc>
      </w:tr>
      <w:tr>
        <w:trPr>
          <w:trHeight w:val="290" w:hRule="exact"/>
        </w:trPr>
        <w:tc>
          <w:tcPr>
            <w:tcW w:w="660" w:type="dxa"/>
          </w:tcPr>
          <w:p>
            <w:pPr>
              <w:pStyle w:val="TableParagraph"/>
              <w:ind w:left="0" w:right="108"/>
              <w:jc w:val="right"/>
              <w:rPr>
                <w:sz w:val="20"/>
              </w:rPr>
            </w:pPr>
            <w:r>
              <w:rPr>
                <w:sz w:val="20"/>
              </w:rPr>
              <w:t>1436</w:t>
            </w:r>
          </w:p>
        </w:tc>
        <w:tc>
          <w:tcPr>
            <w:tcW w:w="3467" w:type="dxa"/>
          </w:tcPr>
          <w:p>
            <w:pPr>
              <w:pStyle w:val="TableParagraph"/>
              <w:ind w:right="-3"/>
              <w:rPr>
                <w:sz w:val="20"/>
              </w:rPr>
            </w:pPr>
            <w:r>
              <w:rPr>
                <w:sz w:val="20"/>
              </w:rPr>
              <w:t>JOURNAL OF MOLECULAR BIOLOGY</w:t>
            </w:r>
          </w:p>
        </w:tc>
        <w:tc>
          <w:tcPr>
            <w:tcW w:w="1145" w:type="dxa"/>
          </w:tcPr>
          <w:p>
            <w:pPr>
              <w:pStyle w:val="TableParagraph"/>
              <w:ind w:left="0" w:right="117"/>
              <w:jc w:val="right"/>
              <w:rPr>
                <w:sz w:val="20"/>
              </w:rPr>
            </w:pPr>
            <w:r>
              <w:rPr>
                <w:sz w:val="20"/>
              </w:rPr>
              <w:t>0022-2836</w:t>
            </w:r>
          </w:p>
        </w:tc>
        <w:tc>
          <w:tcPr>
            <w:tcW w:w="5286" w:type="dxa"/>
          </w:tcPr>
          <w:p>
            <w:pPr>
              <w:pStyle w:val="TableParagraph"/>
              <w:ind w:right="60"/>
              <w:rPr>
                <w:sz w:val="20"/>
              </w:rPr>
            </w:pPr>
            <w:r>
              <w:rPr>
                <w:sz w:val="20"/>
              </w:rPr>
              <w:t>BIOCHEMISTRY &amp; MOLECULAR BIOLOGY (71/290)</w:t>
            </w:r>
          </w:p>
        </w:tc>
      </w:tr>
      <w:tr>
        <w:trPr>
          <w:trHeight w:val="492" w:hRule="exact"/>
        </w:trPr>
        <w:tc>
          <w:tcPr>
            <w:tcW w:w="660" w:type="dxa"/>
          </w:tcPr>
          <w:p>
            <w:pPr>
              <w:pStyle w:val="TableParagraph"/>
              <w:spacing w:before="114"/>
              <w:ind w:left="0" w:right="108"/>
              <w:jc w:val="right"/>
              <w:rPr>
                <w:sz w:val="20"/>
              </w:rPr>
            </w:pPr>
            <w:r>
              <w:rPr>
                <w:sz w:val="20"/>
              </w:rPr>
              <w:t>1437</w:t>
            </w:r>
          </w:p>
        </w:tc>
        <w:tc>
          <w:tcPr>
            <w:tcW w:w="3467" w:type="dxa"/>
          </w:tcPr>
          <w:p>
            <w:pPr>
              <w:pStyle w:val="TableParagraph"/>
              <w:spacing w:before="114"/>
              <w:ind w:right="-3"/>
              <w:rPr>
                <w:sz w:val="20"/>
              </w:rPr>
            </w:pPr>
            <w:r>
              <w:rPr>
                <w:sz w:val="20"/>
              </w:rPr>
              <w:t>JOURNAL OF MOLECULAR CELL BIOLOGY</w:t>
            </w:r>
          </w:p>
        </w:tc>
        <w:tc>
          <w:tcPr>
            <w:tcW w:w="1145" w:type="dxa"/>
          </w:tcPr>
          <w:p>
            <w:pPr>
              <w:pStyle w:val="TableParagraph"/>
              <w:spacing w:before="114"/>
              <w:ind w:left="0" w:right="117"/>
              <w:jc w:val="right"/>
              <w:rPr>
                <w:sz w:val="20"/>
              </w:rPr>
            </w:pPr>
            <w:r>
              <w:rPr>
                <w:sz w:val="20"/>
              </w:rPr>
              <w:t>1674-2788</w:t>
            </w:r>
          </w:p>
        </w:tc>
        <w:tc>
          <w:tcPr>
            <w:tcW w:w="5286" w:type="dxa"/>
          </w:tcPr>
          <w:p>
            <w:pPr>
              <w:pStyle w:val="TableParagraph"/>
              <w:spacing w:before="114"/>
              <w:ind w:right="60"/>
              <w:rPr>
                <w:sz w:val="20"/>
              </w:rPr>
            </w:pPr>
            <w:r>
              <w:rPr>
                <w:sz w:val="20"/>
              </w:rPr>
              <w:t>CELL BIOLOGY (31/184)</w:t>
            </w:r>
          </w:p>
        </w:tc>
      </w:tr>
      <w:tr>
        <w:trPr>
          <w:trHeight w:val="492" w:hRule="exact"/>
        </w:trPr>
        <w:tc>
          <w:tcPr>
            <w:tcW w:w="660" w:type="dxa"/>
          </w:tcPr>
          <w:p>
            <w:pPr>
              <w:pStyle w:val="TableParagraph"/>
              <w:spacing w:before="114"/>
              <w:ind w:left="0" w:right="108"/>
              <w:jc w:val="right"/>
              <w:rPr>
                <w:sz w:val="20"/>
              </w:rPr>
            </w:pPr>
            <w:r>
              <w:rPr>
                <w:sz w:val="20"/>
              </w:rPr>
              <w:t>1438</w:t>
            </w:r>
          </w:p>
        </w:tc>
        <w:tc>
          <w:tcPr>
            <w:tcW w:w="3467" w:type="dxa"/>
          </w:tcPr>
          <w:p>
            <w:pPr>
              <w:pStyle w:val="TableParagraph"/>
              <w:spacing w:before="114"/>
              <w:ind w:right="-3"/>
              <w:rPr>
                <w:sz w:val="20"/>
              </w:rPr>
            </w:pPr>
            <w:r>
              <w:rPr>
                <w:sz w:val="20"/>
              </w:rPr>
              <w:t>JOURNAL OF MOLECULAR DIAGNOSTICS</w:t>
            </w:r>
          </w:p>
        </w:tc>
        <w:tc>
          <w:tcPr>
            <w:tcW w:w="1145" w:type="dxa"/>
          </w:tcPr>
          <w:p>
            <w:pPr>
              <w:pStyle w:val="TableParagraph"/>
              <w:spacing w:before="114"/>
              <w:ind w:left="0" w:right="117"/>
              <w:jc w:val="right"/>
              <w:rPr>
                <w:sz w:val="20"/>
              </w:rPr>
            </w:pPr>
            <w:r>
              <w:rPr>
                <w:sz w:val="20"/>
              </w:rPr>
              <w:t>1525-1578</w:t>
            </w:r>
          </w:p>
        </w:tc>
        <w:tc>
          <w:tcPr>
            <w:tcW w:w="5286" w:type="dxa"/>
          </w:tcPr>
          <w:p>
            <w:pPr>
              <w:pStyle w:val="TableParagraph"/>
              <w:spacing w:before="114"/>
              <w:ind w:right="60"/>
              <w:rPr>
                <w:sz w:val="20"/>
              </w:rPr>
            </w:pPr>
            <w:r>
              <w:rPr>
                <w:sz w:val="20"/>
              </w:rPr>
              <w:t>PATHOLOGY (8/76)</w:t>
            </w:r>
          </w:p>
        </w:tc>
      </w:tr>
      <w:tr>
        <w:trPr>
          <w:trHeight w:val="492" w:hRule="exact"/>
        </w:trPr>
        <w:tc>
          <w:tcPr>
            <w:tcW w:w="660" w:type="dxa"/>
          </w:tcPr>
          <w:p>
            <w:pPr>
              <w:pStyle w:val="TableParagraph"/>
              <w:spacing w:before="114"/>
              <w:ind w:left="0" w:right="108"/>
              <w:jc w:val="right"/>
              <w:rPr>
                <w:sz w:val="20"/>
              </w:rPr>
            </w:pPr>
            <w:r>
              <w:rPr>
                <w:sz w:val="20"/>
              </w:rPr>
              <w:t>1439</w:t>
            </w:r>
          </w:p>
        </w:tc>
        <w:tc>
          <w:tcPr>
            <w:tcW w:w="3467" w:type="dxa"/>
          </w:tcPr>
          <w:p>
            <w:pPr>
              <w:pStyle w:val="TableParagraph"/>
              <w:spacing w:line="229" w:lineRule="exact" w:before="0"/>
              <w:ind w:right="-3"/>
              <w:rPr>
                <w:sz w:val="20"/>
              </w:rPr>
            </w:pPr>
            <w:r>
              <w:rPr>
                <w:sz w:val="20"/>
              </w:rPr>
              <w:t>JOURNAL OF MOLECULAR MEDICINE-</w:t>
            </w:r>
          </w:p>
          <w:p>
            <w:pPr>
              <w:pStyle w:val="TableParagraph"/>
              <w:spacing w:before="17"/>
              <w:ind w:right="-3"/>
              <w:rPr>
                <w:sz w:val="20"/>
              </w:rPr>
            </w:pPr>
            <w:r>
              <w:rPr>
                <w:sz w:val="20"/>
              </w:rPr>
              <w:t>JMM</w:t>
            </w:r>
          </w:p>
        </w:tc>
        <w:tc>
          <w:tcPr>
            <w:tcW w:w="1145" w:type="dxa"/>
          </w:tcPr>
          <w:p>
            <w:pPr>
              <w:pStyle w:val="TableParagraph"/>
              <w:spacing w:before="114"/>
              <w:ind w:left="0" w:right="117"/>
              <w:jc w:val="right"/>
              <w:rPr>
                <w:sz w:val="20"/>
              </w:rPr>
            </w:pPr>
            <w:r>
              <w:rPr>
                <w:sz w:val="20"/>
              </w:rPr>
              <w:t>0946-2716</w:t>
            </w:r>
          </w:p>
        </w:tc>
        <w:tc>
          <w:tcPr>
            <w:tcW w:w="5286" w:type="dxa"/>
          </w:tcPr>
          <w:p>
            <w:pPr>
              <w:pStyle w:val="TableParagraph"/>
              <w:spacing w:line="229" w:lineRule="exact" w:before="0"/>
              <w:ind w:right="60"/>
              <w:rPr>
                <w:sz w:val="20"/>
              </w:rPr>
            </w:pPr>
            <w:r>
              <w:rPr>
                <w:sz w:val="20"/>
              </w:rPr>
              <w:t>GENETICS &amp; HEREDITY (27/167); MEDICINE, RESEARCH &amp;</w:t>
            </w:r>
          </w:p>
          <w:p>
            <w:pPr>
              <w:pStyle w:val="TableParagraph"/>
              <w:spacing w:before="17"/>
              <w:ind w:right="60"/>
              <w:rPr>
                <w:sz w:val="20"/>
              </w:rPr>
            </w:pPr>
            <w:r>
              <w:rPr>
                <w:sz w:val="20"/>
              </w:rPr>
              <w:t>EXPERIMENTAL (16/123)</w:t>
            </w:r>
          </w:p>
        </w:tc>
      </w:tr>
      <w:tr>
        <w:trPr>
          <w:trHeight w:val="290" w:hRule="exact"/>
        </w:trPr>
        <w:tc>
          <w:tcPr>
            <w:tcW w:w="660" w:type="dxa"/>
          </w:tcPr>
          <w:p>
            <w:pPr>
              <w:pStyle w:val="TableParagraph"/>
              <w:ind w:left="0" w:right="108"/>
              <w:jc w:val="right"/>
              <w:rPr>
                <w:sz w:val="20"/>
              </w:rPr>
            </w:pPr>
            <w:r>
              <w:rPr>
                <w:sz w:val="20"/>
              </w:rPr>
              <w:t>1440</w:t>
            </w:r>
          </w:p>
        </w:tc>
        <w:tc>
          <w:tcPr>
            <w:tcW w:w="3467" w:type="dxa"/>
          </w:tcPr>
          <w:p>
            <w:pPr>
              <w:pStyle w:val="TableParagraph"/>
              <w:ind w:right="-3"/>
              <w:rPr>
                <w:sz w:val="20"/>
              </w:rPr>
            </w:pPr>
            <w:r>
              <w:rPr>
                <w:sz w:val="20"/>
              </w:rPr>
              <w:t>JOURNAL OF NANOBIOTECHNOLOGY</w:t>
            </w:r>
          </w:p>
        </w:tc>
        <w:tc>
          <w:tcPr>
            <w:tcW w:w="1145" w:type="dxa"/>
          </w:tcPr>
          <w:p>
            <w:pPr>
              <w:pStyle w:val="TableParagraph"/>
              <w:ind w:left="0" w:right="117"/>
              <w:jc w:val="right"/>
              <w:rPr>
                <w:sz w:val="20"/>
              </w:rPr>
            </w:pPr>
            <w:r>
              <w:rPr>
                <w:sz w:val="20"/>
              </w:rPr>
              <w:t>1477-3155</w:t>
            </w:r>
          </w:p>
        </w:tc>
        <w:tc>
          <w:tcPr>
            <w:tcW w:w="5286" w:type="dxa"/>
          </w:tcPr>
          <w:p>
            <w:pPr>
              <w:pStyle w:val="TableParagraph"/>
              <w:ind w:right="60"/>
              <w:rPr>
                <w:sz w:val="20"/>
              </w:rPr>
            </w:pPr>
            <w:r>
              <w:rPr>
                <w:sz w:val="20"/>
              </w:rPr>
              <w:t>BIOTECHNOLOGY &amp; APPLIED MICROBIOLOGY (25/163)</w:t>
            </w:r>
          </w:p>
        </w:tc>
      </w:tr>
      <w:tr>
        <w:trPr>
          <w:trHeight w:val="492" w:hRule="exact"/>
        </w:trPr>
        <w:tc>
          <w:tcPr>
            <w:tcW w:w="660" w:type="dxa"/>
          </w:tcPr>
          <w:p>
            <w:pPr>
              <w:pStyle w:val="TableParagraph"/>
              <w:spacing w:before="114"/>
              <w:ind w:left="0" w:right="108"/>
              <w:jc w:val="right"/>
              <w:rPr>
                <w:sz w:val="20"/>
              </w:rPr>
            </w:pPr>
            <w:r>
              <w:rPr>
                <w:sz w:val="20"/>
              </w:rPr>
              <w:t>1441</w:t>
            </w:r>
          </w:p>
        </w:tc>
        <w:tc>
          <w:tcPr>
            <w:tcW w:w="3467" w:type="dxa"/>
          </w:tcPr>
          <w:p>
            <w:pPr>
              <w:pStyle w:val="TableParagraph"/>
              <w:spacing w:before="114"/>
              <w:ind w:right="-3"/>
              <w:rPr>
                <w:sz w:val="20"/>
              </w:rPr>
            </w:pPr>
            <w:r>
              <w:rPr>
                <w:sz w:val="20"/>
              </w:rPr>
              <w:t>JOURNAL OF NATURAL GAS CHEMISTRY</w:t>
            </w:r>
          </w:p>
        </w:tc>
        <w:tc>
          <w:tcPr>
            <w:tcW w:w="1145" w:type="dxa"/>
          </w:tcPr>
          <w:p>
            <w:pPr>
              <w:pStyle w:val="TableParagraph"/>
              <w:spacing w:before="114"/>
              <w:ind w:left="0" w:right="117"/>
              <w:jc w:val="right"/>
              <w:rPr>
                <w:sz w:val="20"/>
              </w:rPr>
            </w:pPr>
            <w:r>
              <w:rPr>
                <w:sz w:val="20"/>
              </w:rPr>
              <w:t>1003-9953</w:t>
            </w:r>
          </w:p>
        </w:tc>
        <w:tc>
          <w:tcPr>
            <w:tcW w:w="5286" w:type="dxa"/>
          </w:tcPr>
          <w:p>
            <w:pPr>
              <w:pStyle w:val="TableParagraph"/>
              <w:spacing w:before="114"/>
              <w:ind w:right="60"/>
              <w:rPr>
                <w:sz w:val="20"/>
              </w:rPr>
            </w:pPr>
            <w:r>
              <w:rPr>
                <w:sz w:val="20"/>
              </w:rPr>
              <w:t>CHEMISTRY, APPLIED (15/72)</w:t>
            </w:r>
          </w:p>
        </w:tc>
      </w:tr>
      <w:tr>
        <w:trPr>
          <w:trHeight w:val="492" w:hRule="exact"/>
        </w:trPr>
        <w:tc>
          <w:tcPr>
            <w:tcW w:w="660" w:type="dxa"/>
          </w:tcPr>
          <w:p>
            <w:pPr>
              <w:pStyle w:val="TableParagraph"/>
              <w:spacing w:before="114"/>
              <w:ind w:left="0" w:right="108"/>
              <w:jc w:val="right"/>
              <w:rPr>
                <w:sz w:val="20"/>
              </w:rPr>
            </w:pPr>
            <w:r>
              <w:rPr>
                <w:sz w:val="20"/>
              </w:rPr>
              <w:t>1442</w:t>
            </w:r>
          </w:p>
        </w:tc>
        <w:tc>
          <w:tcPr>
            <w:tcW w:w="3467" w:type="dxa"/>
          </w:tcPr>
          <w:p>
            <w:pPr>
              <w:pStyle w:val="TableParagraph"/>
              <w:spacing w:before="114"/>
              <w:ind w:right="-3"/>
              <w:rPr>
                <w:sz w:val="20"/>
              </w:rPr>
            </w:pPr>
            <w:r>
              <w:rPr>
                <w:sz w:val="20"/>
              </w:rPr>
              <w:t>JOURNAL OF NATURAL PRODUCTS</w:t>
            </w:r>
          </w:p>
        </w:tc>
        <w:tc>
          <w:tcPr>
            <w:tcW w:w="1145" w:type="dxa"/>
          </w:tcPr>
          <w:p>
            <w:pPr>
              <w:pStyle w:val="TableParagraph"/>
              <w:spacing w:before="114"/>
              <w:ind w:left="0" w:right="117"/>
              <w:jc w:val="right"/>
              <w:rPr>
                <w:sz w:val="20"/>
              </w:rPr>
            </w:pPr>
            <w:r>
              <w:rPr>
                <w:sz w:val="20"/>
              </w:rPr>
              <w:t>0163-3864</w:t>
            </w:r>
          </w:p>
        </w:tc>
        <w:tc>
          <w:tcPr>
            <w:tcW w:w="5286" w:type="dxa"/>
          </w:tcPr>
          <w:p>
            <w:pPr>
              <w:pStyle w:val="TableParagraph"/>
              <w:spacing w:line="229" w:lineRule="exact" w:before="0"/>
              <w:ind w:right="-5"/>
              <w:rPr>
                <w:sz w:val="20"/>
              </w:rPr>
            </w:pPr>
            <w:r>
              <w:rPr>
                <w:sz w:val="20"/>
              </w:rPr>
              <w:t>CHEMISTRY, MEDICINAL (7/59); PHARMACOLOGY &amp; PHARMACY</w:t>
            </w:r>
          </w:p>
          <w:p>
            <w:pPr>
              <w:pStyle w:val="TableParagraph"/>
              <w:spacing w:before="18"/>
              <w:ind w:right="60"/>
              <w:rPr>
                <w:sz w:val="20"/>
              </w:rPr>
            </w:pPr>
            <w:r>
              <w:rPr>
                <w:sz w:val="20"/>
              </w:rPr>
              <w:t>(53/255); PLANT SCIENCES (23/204)</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08"/>
              <w:jc w:val="right"/>
              <w:rPr>
                <w:sz w:val="20"/>
              </w:rPr>
            </w:pPr>
            <w:r>
              <w:rPr>
                <w:sz w:val="20"/>
              </w:rPr>
              <w:t>1443</w:t>
            </w:r>
          </w:p>
        </w:tc>
        <w:tc>
          <w:tcPr>
            <w:tcW w:w="3467" w:type="dxa"/>
          </w:tcPr>
          <w:p>
            <w:pPr>
              <w:pStyle w:val="TableParagraph"/>
              <w:ind w:right="-3"/>
              <w:rPr>
                <w:sz w:val="20"/>
              </w:rPr>
            </w:pPr>
            <w:r>
              <w:rPr>
                <w:sz w:val="20"/>
              </w:rPr>
              <w:t>JOURNAL OF NAVIGATION</w:t>
            </w:r>
          </w:p>
        </w:tc>
        <w:tc>
          <w:tcPr>
            <w:tcW w:w="1145" w:type="dxa"/>
          </w:tcPr>
          <w:p>
            <w:pPr>
              <w:pStyle w:val="TableParagraph"/>
              <w:ind w:left="0" w:right="117"/>
              <w:jc w:val="right"/>
              <w:rPr>
                <w:sz w:val="20"/>
              </w:rPr>
            </w:pPr>
            <w:r>
              <w:rPr>
                <w:sz w:val="20"/>
              </w:rPr>
              <w:t>0373-4633</w:t>
            </w:r>
          </w:p>
        </w:tc>
        <w:tc>
          <w:tcPr>
            <w:tcW w:w="5286" w:type="dxa"/>
          </w:tcPr>
          <w:p>
            <w:pPr>
              <w:pStyle w:val="TableParagraph"/>
              <w:ind w:right="60"/>
              <w:rPr>
                <w:sz w:val="20"/>
              </w:rPr>
            </w:pPr>
            <w:r>
              <w:rPr>
                <w:sz w:val="20"/>
              </w:rPr>
              <w:t>ENGINEERING, MARINE (3/14)</w:t>
            </w:r>
          </w:p>
        </w:tc>
      </w:tr>
      <w:tr>
        <w:trPr>
          <w:trHeight w:val="987"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1444</w:t>
            </w:r>
          </w:p>
        </w:tc>
        <w:tc>
          <w:tcPr>
            <w:tcW w:w="3467" w:type="dxa"/>
          </w:tcPr>
          <w:p>
            <w:pPr>
              <w:pStyle w:val="TableParagraph"/>
              <w:spacing w:before="11"/>
              <w:ind w:left="0"/>
              <w:rPr>
                <w:rFonts w:ascii="Times New Roman"/>
                <w:sz w:val="19"/>
              </w:rPr>
            </w:pPr>
          </w:p>
          <w:p>
            <w:pPr>
              <w:pStyle w:val="TableParagraph"/>
              <w:spacing w:line="256" w:lineRule="auto" w:before="0"/>
              <w:ind w:right="-3"/>
              <w:rPr>
                <w:sz w:val="20"/>
              </w:rPr>
            </w:pPr>
            <w:r>
              <w:rPr>
                <w:sz w:val="20"/>
              </w:rPr>
              <w:t>JOURNAL OF NETWORK AND COMPUTER APPLICATIONS</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1084-8045</w:t>
            </w:r>
          </w:p>
        </w:tc>
        <w:tc>
          <w:tcPr>
            <w:tcW w:w="5286" w:type="dxa"/>
          </w:tcPr>
          <w:p>
            <w:pPr>
              <w:pStyle w:val="TableParagraph"/>
              <w:spacing w:line="215" w:lineRule="exact" w:before="0"/>
              <w:ind w:right="60"/>
              <w:rPr>
                <w:sz w:val="20"/>
              </w:rPr>
            </w:pPr>
            <w:r>
              <w:rPr>
                <w:sz w:val="20"/>
              </w:rPr>
              <w:t>COMPUTER SCIENCE, HARDWARE &amp; ARCHITECTURE (5/50);</w:t>
            </w:r>
          </w:p>
          <w:p>
            <w:pPr>
              <w:pStyle w:val="TableParagraph"/>
              <w:spacing w:line="256" w:lineRule="auto" w:before="17"/>
              <w:ind w:right="60"/>
              <w:rPr>
                <w:sz w:val="20"/>
              </w:rPr>
            </w:pPr>
            <w:r>
              <w:rPr>
                <w:sz w:val="20"/>
              </w:rPr>
              <w:t>COMPUTER SCIENCE, INTERDISCIPLINARY APPLICATIONS (20/102); COMPUTER SCIENCE, SOFTWARE ENGINEERING (7/104)</w:t>
            </w:r>
          </w:p>
        </w:tc>
      </w:tr>
      <w:tr>
        <w:trPr>
          <w:trHeight w:val="290" w:hRule="exact"/>
        </w:trPr>
        <w:tc>
          <w:tcPr>
            <w:tcW w:w="660" w:type="dxa"/>
          </w:tcPr>
          <w:p>
            <w:pPr>
              <w:pStyle w:val="TableParagraph"/>
              <w:ind w:left="0" w:right="108"/>
              <w:jc w:val="right"/>
              <w:rPr>
                <w:sz w:val="20"/>
              </w:rPr>
            </w:pPr>
            <w:r>
              <w:rPr>
                <w:sz w:val="20"/>
              </w:rPr>
              <w:t>1445</w:t>
            </w:r>
          </w:p>
        </w:tc>
        <w:tc>
          <w:tcPr>
            <w:tcW w:w="3467" w:type="dxa"/>
          </w:tcPr>
          <w:p>
            <w:pPr>
              <w:pStyle w:val="TableParagraph"/>
              <w:ind w:right="-3"/>
              <w:rPr>
                <w:sz w:val="20"/>
              </w:rPr>
            </w:pPr>
            <w:r>
              <w:rPr>
                <w:sz w:val="20"/>
              </w:rPr>
              <w:t>JOURNAL OF NEURAL ENGINEERING</w:t>
            </w:r>
          </w:p>
        </w:tc>
        <w:tc>
          <w:tcPr>
            <w:tcW w:w="1145" w:type="dxa"/>
          </w:tcPr>
          <w:p>
            <w:pPr>
              <w:pStyle w:val="TableParagraph"/>
              <w:ind w:left="0" w:right="117"/>
              <w:jc w:val="right"/>
              <w:rPr>
                <w:sz w:val="20"/>
              </w:rPr>
            </w:pPr>
            <w:r>
              <w:rPr>
                <w:sz w:val="20"/>
              </w:rPr>
              <w:t>1741-2560</w:t>
            </w:r>
          </w:p>
        </w:tc>
        <w:tc>
          <w:tcPr>
            <w:tcW w:w="5286" w:type="dxa"/>
          </w:tcPr>
          <w:p>
            <w:pPr>
              <w:pStyle w:val="TableParagraph"/>
              <w:ind w:right="60"/>
              <w:rPr>
                <w:sz w:val="20"/>
              </w:rPr>
            </w:pPr>
            <w:r>
              <w:rPr>
                <w:sz w:val="20"/>
              </w:rPr>
              <w:t>ENGINEERING, BIOMEDICAL (14/76)</w:t>
            </w:r>
          </w:p>
        </w:tc>
      </w:tr>
      <w:tr>
        <w:trPr>
          <w:trHeight w:val="492" w:hRule="exact"/>
        </w:trPr>
        <w:tc>
          <w:tcPr>
            <w:tcW w:w="660" w:type="dxa"/>
          </w:tcPr>
          <w:p>
            <w:pPr>
              <w:pStyle w:val="TableParagraph"/>
              <w:spacing w:before="114"/>
              <w:ind w:left="0" w:right="108"/>
              <w:jc w:val="right"/>
              <w:rPr>
                <w:sz w:val="20"/>
              </w:rPr>
            </w:pPr>
            <w:r>
              <w:rPr>
                <w:sz w:val="20"/>
              </w:rPr>
              <w:t>1446</w:t>
            </w:r>
          </w:p>
        </w:tc>
        <w:tc>
          <w:tcPr>
            <w:tcW w:w="3467" w:type="dxa"/>
          </w:tcPr>
          <w:p>
            <w:pPr>
              <w:pStyle w:val="TableParagraph"/>
              <w:spacing w:before="114"/>
              <w:ind w:right="-3"/>
              <w:rPr>
                <w:sz w:val="20"/>
              </w:rPr>
            </w:pPr>
            <w:r>
              <w:rPr>
                <w:sz w:val="20"/>
              </w:rPr>
              <w:t>JOURNAL OF NEUROCHEMISTRY</w:t>
            </w:r>
          </w:p>
        </w:tc>
        <w:tc>
          <w:tcPr>
            <w:tcW w:w="1145" w:type="dxa"/>
          </w:tcPr>
          <w:p>
            <w:pPr>
              <w:pStyle w:val="TableParagraph"/>
              <w:spacing w:before="114"/>
              <w:ind w:left="0" w:right="117"/>
              <w:jc w:val="right"/>
              <w:rPr>
                <w:sz w:val="20"/>
              </w:rPr>
            </w:pPr>
            <w:r>
              <w:rPr>
                <w:sz w:val="20"/>
              </w:rPr>
              <w:t>0022-3042</w:t>
            </w:r>
          </w:p>
        </w:tc>
        <w:tc>
          <w:tcPr>
            <w:tcW w:w="5286" w:type="dxa"/>
          </w:tcPr>
          <w:p>
            <w:pPr>
              <w:pStyle w:val="TableParagraph"/>
              <w:spacing w:line="229" w:lineRule="exact" w:before="0"/>
              <w:ind w:right="60"/>
              <w:rPr>
                <w:sz w:val="20"/>
              </w:rPr>
            </w:pPr>
            <w:r>
              <w:rPr>
                <w:sz w:val="20"/>
              </w:rPr>
              <w:t>BIOCHEMISTRY &amp; MOLECULAR BIOLOGY (72/290);</w:t>
            </w:r>
          </w:p>
          <w:p>
            <w:pPr>
              <w:pStyle w:val="TableParagraph"/>
              <w:spacing w:before="17"/>
              <w:ind w:right="60"/>
              <w:rPr>
                <w:sz w:val="20"/>
              </w:rPr>
            </w:pPr>
            <w:r>
              <w:rPr>
                <w:sz w:val="20"/>
              </w:rPr>
              <w:t>NEUROSCIENCES (56/252)</w:t>
            </w:r>
          </w:p>
        </w:tc>
      </w:tr>
      <w:tr>
        <w:trPr>
          <w:trHeight w:val="492" w:hRule="exact"/>
        </w:trPr>
        <w:tc>
          <w:tcPr>
            <w:tcW w:w="660" w:type="dxa"/>
          </w:tcPr>
          <w:p>
            <w:pPr>
              <w:pStyle w:val="TableParagraph"/>
              <w:spacing w:before="114"/>
              <w:ind w:left="0" w:right="108"/>
              <w:jc w:val="right"/>
              <w:rPr>
                <w:sz w:val="20"/>
              </w:rPr>
            </w:pPr>
            <w:r>
              <w:rPr>
                <w:sz w:val="20"/>
              </w:rPr>
              <w:t>1447</w:t>
            </w:r>
          </w:p>
        </w:tc>
        <w:tc>
          <w:tcPr>
            <w:tcW w:w="3467" w:type="dxa"/>
          </w:tcPr>
          <w:p>
            <w:pPr>
              <w:pStyle w:val="TableParagraph"/>
              <w:spacing w:line="229" w:lineRule="exact" w:before="0"/>
              <w:ind w:right="-3"/>
              <w:rPr>
                <w:sz w:val="20"/>
              </w:rPr>
            </w:pPr>
            <w:r>
              <w:rPr>
                <w:sz w:val="20"/>
              </w:rPr>
              <w:t>JOURNAL OF NEUROENGINEERING AND</w:t>
            </w:r>
          </w:p>
          <w:p>
            <w:pPr>
              <w:pStyle w:val="TableParagraph"/>
              <w:spacing w:before="17"/>
              <w:ind w:right="-3"/>
              <w:rPr>
                <w:sz w:val="20"/>
              </w:rPr>
            </w:pPr>
            <w:r>
              <w:rPr>
                <w:sz w:val="20"/>
              </w:rPr>
              <w:t>REHABILITATION</w:t>
            </w:r>
          </w:p>
        </w:tc>
        <w:tc>
          <w:tcPr>
            <w:tcW w:w="1145" w:type="dxa"/>
          </w:tcPr>
          <w:p>
            <w:pPr>
              <w:pStyle w:val="TableParagraph"/>
              <w:spacing w:before="114"/>
              <w:ind w:left="0" w:right="117"/>
              <w:jc w:val="right"/>
              <w:rPr>
                <w:sz w:val="20"/>
              </w:rPr>
            </w:pPr>
            <w:r>
              <w:rPr>
                <w:sz w:val="20"/>
              </w:rPr>
              <w:t>1743-0003</w:t>
            </w:r>
          </w:p>
        </w:tc>
        <w:tc>
          <w:tcPr>
            <w:tcW w:w="5286" w:type="dxa"/>
          </w:tcPr>
          <w:p>
            <w:pPr>
              <w:pStyle w:val="TableParagraph"/>
              <w:spacing w:before="114"/>
              <w:ind w:right="60"/>
              <w:rPr>
                <w:sz w:val="20"/>
              </w:rPr>
            </w:pPr>
            <w:r>
              <w:rPr>
                <w:sz w:val="20"/>
              </w:rPr>
              <w:t>REHABILITATION (6/64)</w:t>
            </w:r>
          </w:p>
        </w:tc>
      </w:tr>
      <w:tr>
        <w:trPr>
          <w:trHeight w:val="492" w:hRule="exact"/>
        </w:trPr>
        <w:tc>
          <w:tcPr>
            <w:tcW w:w="660" w:type="dxa"/>
          </w:tcPr>
          <w:p>
            <w:pPr>
              <w:pStyle w:val="TableParagraph"/>
              <w:spacing w:before="114"/>
              <w:ind w:left="0" w:right="108"/>
              <w:jc w:val="right"/>
              <w:rPr>
                <w:sz w:val="20"/>
              </w:rPr>
            </w:pPr>
            <w:r>
              <w:rPr>
                <w:sz w:val="20"/>
              </w:rPr>
              <w:t>1448</w:t>
            </w:r>
          </w:p>
        </w:tc>
        <w:tc>
          <w:tcPr>
            <w:tcW w:w="3467" w:type="dxa"/>
          </w:tcPr>
          <w:p>
            <w:pPr>
              <w:pStyle w:val="TableParagraph"/>
              <w:spacing w:line="229" w:lineRule="exact" w:before="0"/>
              <w:ind w:right="-3"/>
              <w:rPr>
                <w:sz w:val="20"/>
              </w:rPr>
            </w:pPr>
            <w:r>
              <w:rPr>
                <w:sz w:val="20"/>
              </w:rPr>
              <w:t>JOURNAL OF NEUROIMMUNE</w:t>
            </w:r>
          </w:p>
          <w:p>
            <w:pPr>
              <w:pStyle w:val="TableParagraph"/>
              <w:spacing w:before="17"/>
              <w:ind w:right="-3"/>
              <w:rPr>
                <w:sz w:val="20"/>
              </w:rPr>
            </w:pPr>
            <w:r>
              <w:rPr>
                <w:sz w:val="20"/>
              </w:rPr>
              <w:t>PHARMACOLOGY</w:t>
            </w:r>
          </w:p>
        </w:tc>
        <w:tc>
          <w:tcPr>
            <w:tcW w:w="1145" w:type="dxa"/>
          </w:tcPr>
          <w:p>
            <w:pPr>
              <w:pStyle w:val="TableParagraph"/>
              <w:spacing w:before="114"/>
              <w:ind w:left="0" w:right="117"/>
              <w:jc w:val="right"/>
              <w:rPr>
                <w:sz w:val="20"/>
              </w:rPr>
            </w:pPr>
            <w:r>
              <w:rPr>
                <w:sz w:val="20"/>
              </w:rPr>
              <w:t>1557-1890</w:t>
            </w:r>
          </w:p>
        </w:tc>
        <w:tc>
          <w:tcPr>
            <w:tcW w:w="5286" w:type="dxa"/>
          </w:tcPr>
          <w:p>
            <w:pPr>
              <w:pStyle w:val="TableParagraph"/>
              <w:spacing w:line="229" w:lineRule="exact" w:before="0"/>
              <w:ind w:right="60"/>
              <w:rPr>
                <w:sz w:val="20"/>
              </w:rPr>
            </w:pPr>
            <w:r>
              <w:rPr>
                <w:sz w:val="20"/>
              </w:rPr>
              <w:t>NEUROSCIENCES (59/252); PHARMACOLOGY &amp; PHARMACY</w:t>
            </w:r>
          </w:p>
          <w:p>
            <w:pPr>
              <w:pStyle w:val="TableParagraph"/>
              <w:spacing w:before="17"/>
              <w:ind w:right="60"/>
              <w:rPr>
                <w:sz w:val="20"/>
              </w:rPr>
            </w:pPr>
            <w:r>
              <w:rPr>
                <w:sz w:val="20"/>
              </w:rPr>
              <w:t>(39/255)</w:t>
            </w:r>
          </w:p>
        </w:tc>
      </w:tr>
      <w:tr>
        <w:trPr>
          <w:trHeight w:val="290" w:hRule="exact"/>
        </w:trPr>
        <w:tc>
          <w:tcPr>
            <w:tcW w:w="660" w:type="dxa"/>
          </w:tcPr>
          <w:p>
            <w:pPr>
              <w:pStyle w:val="TableParagraph"/>
              <w:ind w:left="0" w:right="108"/>
              <w:jc w:val="right"/>
              <w:rPr>
                <w:sz w:val="20"/>
              </w:rPr>
            </w:pPr>
            <w:r>
              <w:rPr>
                <w:sz w:val="20"/>
              </w:rPr>
              <w:t>1449</w:t>
            </w:r>
          </w:p>
        </w:tc>
        <w:tc>
          <w:tcPr>
            <w:tcW w:w="3467" w:type="dxa"/>
          </w:tcPr>
          <w:p>
            <w:pPr>
              <w:pStyle w:val="TableParagraph"/>
              <w:ind w:right="-3"/>
              <w:rPr>
                <w:sz w:val="20"/>
              </w:rPr>
            </w:pPr>
            <w:r>
              <w:rPr>
                <w:sz w:val="20"/>
              </w:rPr>
              <w:t>JOURNAL OF NEUROINFLAMMATION</w:t>
            </w:r>
          </w:p>
        </w:tc>
        <w:tc>
          <w:tcPr>
            <w:tcW w:w="1145" w:type="dxa"/>
          </w:tcPr>
          <w:p>
            <w:pPr>
              <w:pStyle w:val="TableParagraph"/>
              <w:ind w:left="0" w:right="117"/>
              <w:jc w:val="right"/>
              <w:rPr>
                <w:sz w:val="20"/>
              </w:rPr>
            </w:pPr>
            <w:r>
              <w:rPr>
                <w:sz w:val="20"/>
              </w:rPr>
              <w:t>1742-2094</w:t>
            </w:r>
          </w:p>
        </w:tc>
        <w:tc>
          <w:tcPr>
            <w:tcW w:w="5286" w:type="dxa"/>
          </w:tcPr>
          <w:p>
            <w:pPr>
              <w:pStyle w:val="TableParagraph"/>
              <w:ind w:right="60"/>
              <w:rPr>
                <w:sz w:val="20"/>
              </w:rPr>
            </w:pPr>
            <w:r>
              <w:rPr>
                <w:sz w:val="20"/>
              </w:rPr>
              <w:t>IMMUNOLOGY (23/148); NEUROSCIENCES (32/252)</w:t>
            </w:r>
          </w:p>
        </w:tc>
      </w:tr>
      <w:tr>
        <w:trPr>
          <w:trHeight w:val="492" w:hRule="exact"/>
        </w:trPr>
        <w:tc>
          <w:tcPr>
            <w:tcW w:w="660" w:type="dxa"/>
          </w:tcPr>
          <w:p>
            <w:pPr>
              <w:pStyle w:val="TableParagraph"/>
              <w:spacing w:before="114"/>
              <w:ind w:left="0" w:right="108"/>
              <w:jc w:val="right"/>
              <w:rPr>
                <w:sz w:val="20"/>
              </w:rPr>
            </w:pPr>
            <w:r>
              <w:rPr>
                <w:sz w:val="20"/>
              </w:rPr>
              <w:t>1450</w:t>
            </w:r>
          </w:p>
        </w:tc>
        <w:tc>
          <w:tcPr>
            <w:tcW w:w="3467" w:type="dxa"/>
          </w:tcPr>
          <w:p>
            <w:pPr>
              <w:pStyle w:val="TableParagraph"/>
              <w:spacing w:line="229" w:lineRule="exact" w:before="0"/>
              <w:ind w:right="-3"/>
              <w:rPr>
                <w:sz w:val="20"/>
              </w:rPr>
            </w:pPr>
            <w:r>
              <w:rPr>
                <w:sz w:val="20"/>
              </w:rPr>
              <w:t>JOURNAL OF NEUROINTERVENTIONAL</w:t>
            </w:r>
          </w:p>
          <w:p>
            <w:pPr>
              <w:pStyle w:val="TableParagraph"/>
              <w:spacing w:before="17"/>
              <w:ind w:right="-3"/>
              <w:rPr>
                <w:sz w:val="20"/>
              </w:rPr>
            </w:pPr>
            <w:r>
              <w:rPr>
                <w:sz w:val="20"/>
              </w:rPr>
              <w:t>SURGERY</w:t>
            </w:r>
          </w:p>
        </w:tc>
        <w:tc>
          <w:tcPr>
            <w:tcW w:w="1145" w:type="dxa"/>
          </w:tcPr>
          <w:p>
            <w:pPr>
              <w:pStyle w:val="TableParagraph"/>
              <w:spacing w:before="114"/>
              <w:ind w:left="0" w:right="117"/>
              <w:jc w:val="right"/>
              <w:rPr>
                <w:sz w:val="20"/>
              </w:rPr>
            </w:pPr>
            <w:r>
              <w:rPr>
                <w:sz w:val="20"/>
              </w:rPr>
              <w:t>1759-8478</w:t>
            </w:r>
          </w:p>
        </w:tc>
        <w:tc>
          <w:tcPr>
            <w:tcW w:w="5286" w:type="dxa"/>
          </w:tcPr>
          <w:p>
            <w:pPr>
              <w:pStyle w:val="TableParagraph"/>
              <w:spacing w:before="114"/>
              <w:ind w:right="60"/>
              <w:rPr>
                <w:sz w:val="20"/>
              </w:rPr>
            </w:pPr>
            <w:r>
              <w:rPr>
                <w:sz w:val="20"/>
              </w:rPr>
              <w:t>SURGERY (41/198)</w:t>
            </w:r>
          </w:p>
        </w:tc>
      </w:tr>
      <w:tr>
        <w:trPr>
          <w:trHeight w:val="492" w:hRule="exact"/>
        </w:trPr>
        <w:tc>
          <w:tcPr>
            <w:tcW w:w="660" w:type="dxa"/>
          </w:tcPr>
          <w:p>
            <w:pPr>
              <w:pStyle w:val="TableParagraph"/>
              <w:spacing w:before="114"/>
              <w:ind w:left="0" w:right="108"/>
              <w:jc w:val="right"/>
              <w:rPr>
                <w:sz w:val="20"/>
              </w:rPr>
            </w:pPr>
            <w:r>
              <w:rPr>
                <w:sz w:val="20"/>
              </w:rPr>
              <w:t>1451</w:t>
            </w:r>
          </w:p>
        </w:tc>
        <w:tc>
          <w:tcPr>
            <w:tcW w:w="3467" w:type="dxa"/>
          </w:tcPr>
          <w:p>
            <w:pPr>
              <w:pStyle w:val="TableParagraph"/>
              <w:spacing w:line="229" w:lineRule="exact" w:before="0"/>
              <w:ind w:right="-3"/>
              <w:rPr>
                <w:sz w:val="20"/>
              </w:rPr>
            </w:pPr>
            <w:r>
              <w:rPr>
                <w:sz w:val="20"/>
              </w:rPr>
              <w:t>JOURNAL OF NEUROLOGY</w:t>
            </w:r>
          </w:p>
          <w:p>
            <w:pPr>
              <w:pStyle w:val="TableParagraph"/>
              <w:spacing w:before="17"/>
              <w:ind w:right="-3"/>
              <w:rPr>
                <w:sz w:val="20"/>
              </w:rPr>
            </w:pPr>
            <w:r>
              <w:rPr>
                <w:sz w:val="20"/>
              </w:rPr>
              <w:t>NEUROSURGERY AND PSYCHIATRY</w:t>
            </w:r>
          </w:p>
        </w:tc>
        <w:tc>
          <w:tcPr>
            <w:tcW w:w="1145" w:type="dxa"/>
          </w:tcPr>
          <w:p>
            <w:pPr>
              <w:pStyle w:val="TableParagraph"/>
              <w:spacing w:before="114"/>
              <w:ind w:left="0" w:right="117"/>
              <w:jc w:val="right"/>
              <w:rPr>
                <w:sz w:val="20"/>
              </w:rPr>
            </w:pPr>
            <w:r>
              <w:rPr>
                <w:sz w:val="20"/>
              </w:rPr>
              <w:t>0022-3050</w:t>
            </w:r>
          </w:p>
        </w:tc>
        <w:tc>
          <w:tcPr>
            <w:tcW w:w="5286" w:type="dxa"/>
          </w:tcPr>
          <w:p>
            <w:pPr>
              <w:pStyle w:val="TableParagraph"/>
              <w:spacing w:line="229" w:lineRule="exact" w:before="0"/>
              <w:ind w:right="60"/>
              <w:rPr>
                <w:sz w:val="20"/>
              </w:rPr>
            </w:pPr>
            <w:r>
              <w:rPr>
                <w:sz w:val="20"/>
              </w:rPr>
              <w:t>CLINICAL NEUROLOGY (12/192); PSYCHIATRY (12/140);</w:t>
            </w:r>
          </w:p>
          <w:p>
            <w:pPr>
              <w:pStyle w:val="TableParagraph"/>
              <w:spacing w:before="17"/>
              <w:ind w:right="60"/>
              <w:rPr>
                <w:sz w:val="20"/>
              </w:rPr>
            </w:pPr>
            <w:r>
              <w:rPr>
                <w:sz w:val="20"/>
              </w:rPr>
              <w:t>SURGERY (2/198)</w:t>
            </w:r>
          </w:p>
        </w:tc>
      </w:tr>
      <w:tr>
        <w:trPr>
          <w:trHeight w:val="493" w:hRule="exact"/>
        </w:trPr>
        <w:tc>
          <w:tcPr>
            <w:tcW w:w="660" w:type="dxa"/>
          </w:tcPr>
          <w:p>
            <w:pPr>
              <w:pStyle w:val="TableParagraph"/>
              <w:spacing w:before="114"/>
              <w:ind w:left="0" w:right="108"/>
              <w:jc w:val="right"/>
              <w:rPr>
                <w:sz w:val="20"/>
              </w:rPr>
            </w:pPr>
            <w:r>
              <w:rPr>
                <w:sz w:val="20"/>
              </w:rPr>
              <w:t>1452</w:t>
            </w:r>
          </w:p>
        </w:tc>
        <w:tc>
          <w:tcPr>
            <w:tcW w:w="3467" w:type="dxa"/>
          </w:tcPr>
          <w:p>
            <w:pPr>
              <w:pStyle w:val="TableParagraph"/>
              <w:spacing w:line="229" w:lineRule="exact" w:before="0"/>
              <w:ind w:right="-3"/>
              <w:rPr>
                <w:sz w:val="20"/>
              </w:rPr>
            </w:pPr>
            <w:r>
              <w:rPr>
                <w:sz w:val="20"/>
              </w:rPr>
              <w:t>JOURNAL OF NEUROPATHOLOGY AND</w:t>
            </w:r>
          </w:p>
          <w:p>
            <w:pPr>
              <w:pStyle w:val="TableParagraph"/>
              <w:spacing w:before="18"/>
              <w:ind w:right="-3"/>
              <w:rPr>
                <w:sz w:val="20"/>
              </w:rPr>
            </w:pPr>
            <w:r>
              <w:rPr>
                <w:sz w:val="20"/>
              </w:rPr>
              <w:t>EXPERIMENTAL NEUROLOGY</w:t>
            </w:r>
          </w:p>
        </w:tc>
        <w:tc>
          <w:tcPr>
            <w:tcW w:w="1145" w:type="dxa"/>
          </w:tcPr>
          <w:p>
            <w:pPr>
              <w:pStyle w:val="TableParagraph"/>
              <w:spacing w:before="114"/>
              <w:ind w:left="0" w:right="117"/>
              <w:jc w:val="right"/>
              <w:rPr>
                <w:sz w:val="20"/>
              </w:rPr>
            </w:pPr>
            <w:r>
              <w:rPr>
                <w:sz w:val="20"/>
              </w:rPr>
              <w:t>0022-3069</w:t>
            </w:r>
          </w:p>
        </w:tc>
        <w:tc>
          <w:tcPr>
            <w:tcW w:w="5286" w:type="dxa"/>
          </w:tcPr>
          <w:p>
            <w:pPr>
              <w:pStyle w:val="TableParagraph"/>
              <w:spacing w:before="114"/>
              <w:ind w:right="60"/>
              <w:rPr>
                <w:sz w:val="20"/>
              </w:rPr>
            </w:pPr>
            <w:r>
              <w:rPr>
                <w:sz w:val="20"/>
              </w:rPr>
              <w:t>CLINICAL NEUROLOGY (37/192); PATHOLOGY (12/76)</w:t>
            </w:r>
          </w:p>
        </w:tc>
      </w:tr>
      <w:tr>
        <w:trPr>
          <w:trHeight w:val="290" w:hRule="exact"/>
        </w:trPr>
        <w:tc>
          <w:tcPr>
            <w:tcW w:w="660" w:type="dxa"/>
          </w:tcPr>
          <w:p>
            <w:pPr>
              <w:pStyle w:val="TableParagraph"/>
              <w:ind w:left="0" w:right="108"/>
              <w:jc w:val="right"/>
              <w:rPr>
                <w:sz w:val="20"/>
              </w:rPr>
            </w:pPr>
            <w:r>
              <w:rPr>
                <w:sz w:val="20"/>
              </w:rPr>
              <w:t>1453</w:t>
            </w:r>
          </w:p>
        </w:tc>
        <w:tc>
          <w:tcPr>
            <w:tcW w:w="3467" w:type="dxa"/>
          </w:tcPr>
          <w:p>
            <w:pPr>
              <w:pStyle w:val="TableParagraph"/>
              <w:ind w:right="-3"/>
              <w:rPr>
                <w:sz w:val="20"/>
              </w:rPr>
            </w:pPr>
            <w:r>
              <w:rPr>
                <w:sz w:val="20"/>
              </w:rPr>
              <w:t>JOURNAL OF NEUROSCIENCE</w:t>
            </w:r>
          </w:p>
        </w:tc>
        <w:tc>
          <w:tcPr>
            <w:tcW w:w="1145" w:type="dxa"/>
          </w:tcPr>
          <w:p>
            <w:pPr>
              <w:pStyle w:val="TableParagraph"/>
              <w:ind w:left="0" w:right="117"/>
              <w:jc w:val="right"/>
              <w:rPr>
                <w:sz w:val="20"/>
              </w:rPr>
            </w:pPr>
            <w:r>
              <w:rPr>
                <w:sz w:val="20"/>
              </w:rPr>
              <w:t>0270-6474</w:t>
            </w:r>
          </w:p>
        </w:tc>
        <w:tc>
          <w:tcPr>
            <w:tcW w:w="5286" w:type="dxa"/>
          </w:tcPr>
          <w:p>
            <w:pPr>
              <w:pStyle w:val="TableParagraph"/>
              <w:ind w:right="60"/>
              <w:rPr>
                <w:sz w:val="20"/>
              </w:rPr>
            </w:pPr>
            <w:r>
              <w:rPr>
                <w:sz w:val="20"/>
              </w:rPr>
              <w:t>NEUROSCIENCES (25/252)</w:t>
            </w:r>
          </w:p>
        </w:tc>
      </w:tr>
      <w:tr>
        <w:trPr>
          <w:trHeight w:val="290" w:hRule="exact"/>
        </w:trPr>
        <w:tc>
          <w:tcPr>
            <w:tcW w:w="660" w:type="dxa"/>
          </w:tcPr>
          <w:p>
            <w:pPr>
              <w:pStyle w:val="TableParagraph"/>
              <w:ind w:left="0" w:right="108"/>
              <w:jc w:val="right"/>
              <w:rPr>
                <w:sz w:val="20"/>
              </w:rPr>
            </w:pPr>
            <w:r>
              <w:rPr>
                <w:sz w:val="20"/>
              </w:rPr>
              <w:t>1454</w:t>
            </w:r>
          </w:p>
        </w:tc>
        <w:tc>
          <w:tcPr>
            <w:tcW w:w="3467" w:type="dxa"/>
          </w:tcPr>
          <w:p>
            <w:pPr>
              <w:pStyle w:val="TableParagraph"/>
              <w:ind w:right="-3"/>
              <w:rPr>
                <w:sz w:val="20"/>
              </w:rPr>
            </w:pPr>
            <w:r>
              <w:rPr>
                <w:sz w:val="20"/>
              </w:rPr>
              <w:t>JOURNAL OF NEUROSURGERY</w:t>
            </w:r>
          </w:p>
        </w:tc>
        <w:tc>
          <w:tcPr>
            <w:tcW w:w="1145" w:type="dxa"/>
          </w:tcPr>
          <w:p>
            <w:pPr>
              <w:pStyle w:val="TableParagraph"/>
              <w:ind w:left="0" w:right="117"/>
              <w:jc w:val="right"/>
              <w:rPr>
                <w:sz w:val="20"/>
              </w:rPr>
            </w:pPr>
            <w:r>
              <w:rPr>
                <w:sz w:val="20"/>
              </w:rPr>
              <w:t>0022-3085</w:t>
            </w:r>
          </w:p>
        </w:tc>
        <w:tc>
          <w:tcPr>
            <w:tcW w:w="5286" w:type="dxa"/>
          </w:tcPr>
          <w:p>
            <w:pPr>
              <w:pStyle w:val="TableParagraph"/>
              <w:ind w:right="60"/>
              <w:rPr>
                <w:sz w:val="20"/>
              </w:rPr>
            </w:pPr>
            <w:r>
              <w:rPr>
                <w:sz w:val="20"/>
              </w:rPr>
              <w:t>CLINICAL NEUROLOGY (39/192); SURGERY (20/198)</w:t>
            </w:r>
          </w:p>
        </w:tc>
      </w:tr>
      <w:tr>
        <w:trPr>
          <w:trHeight w:val="492" w:hRule="exact"/>
        </w:trPr>
        <w:tc>
          <w:tcPr>
            <w:tcW w:w="660" w:type="dxa"/>
          </w:tcPr>
          <w:p>
            <w:pPr>
              <w:pStyle w:val="TableParagraph"/>
              <w:spacing w:before="114"/>
              <w:ind w:left="0" w:right="108"/>
              <w:jc w:val="right"/>
              <w:rPr>
                <w:sz w:val="20"/>
              </w:rPr>
            </w:pPr>
            <w:r>
              <w:rPr>
                <w:sz w:val="20"/>
              </w:rPr>
              <w:t>1455</w:t>
            </w:r>
          </w:p>
        </w:tc>
        <w:tc>
          <w:tcPr>
            <w:tcW w:w="3467" w:type="dxa"/>
          </w:tcPr>
          <w:p>
            <w:pPr>
              <w:pStyle w:val="TableParagraph"/>
              <w:spacing w:line="229" w:lineRule="exact" w:before="0"/>
              <w:ind w:right="-3"/>
              <w:rPr>
                <w:sz w:val="20"/>
              </w:rPr>
            </w:pPr>
            <w:r>
              <w:rPr>
                <w:sz w:val="20"/>
              </w:rPr>
              <w:t>JOURNAL OF NEUROSURGICAL</w:t>
            </w:r>
          </w:p>
          <w:p>
            <w:pPr>
              <w:pStyle w:val="TableParagraph"/>
              <w:spacing w:before="17"/>
              <w:ind w:right="-3"/>
              <w:rPr>
                <w:sz w:val="20"/>
              </w:rPr>
            </w:pPr>
            <w:r>
              <w:rPr>
                <w:sz w:val="20"/>
              </w:rPr>
              <w:t>ANESTHESIOLOGY</w:t>
            </w:r>
          </w:p>
        </w:tc>
        <w:tc>
          <w:tcPr>
            <w:tcW w:w="1145" w:type="dxa"/>
          </w:tcPr>
          <w:p>
            <w:pPr>
              <w:pStyle w:val="TableParagraph"/>
              <w:spacing w:before="114"/>
              <w:ind w:left="0" w:right="117"/>
              <w:jc w:val="right"/>
              <w:rPr>
                <w:sz w:val="20"/>
              </w:rPr>
            </w:pPr>
            <w:r>
              <w:rPr>
                <w:sz w:val="20"/>
              </w:rPr>
              <w:t>0898-4921</w:t>
            </w:r>
          </w:p>
        </w:tc>
        <w:tc>
          <w:tcPr>
            <w:tcW w:w="5286" w:type="dxa"/>
          </w:tcPr>
          <w:p>
            <w:pPr>
              <w:pStyle w:val="TableParagraph"/>
              <w:spacing w:before="114"/>
              <w:ind w:right="60"/>
              <w:rPr>
                <w:sz w:val="20"/>
              </w:rPr>
            </w:pPr>
            <w:r>
              <w:rPr>
                <w:sz w:val="20"/>
              </w:rPr>
              <w:t>SURGERY (37/198)</w:t>
            </w:r>
          </w:p>
        </w:tc>
      </w:tr>
      <w:tr>
        <w:trPr>
          <w:trHeight w:val="290" w:hRule="exact"/>
        </w:trPr>
        <w:tc>
          <w:tcPr>
            <w:tcW w:w="660" w:type="dxa"/>
          </w:tcPr>
          <w:p>
            <w:pPr>
              <w:pStyle w:val="TableParagraph"/>
              <w:ind w:left="0" w:right="108"/>
              <w:jc w:val="right"/>
              <w:rPr>
                <w:sz w:val="20"/>
              </w:rPr>
            </w:pPr>
            <w:r>
              <w:rPr>
                <w:sz w:val="20"/>
              </w:rPr>
              <w:t>1456</w:t>
            </w:r>
          </w:p>
        </w:tc>
        <w:tc>
          <w:tcPr>
            <w:tcW w:w="3467" w:type="dxa"/>
          </w:tcPr>
          <w:p>
            <w:pPr>
              <w:pStyle w:val="TableParagraph"/>
              <w:ind w:right="-3"/>
              <w:rPr>
                <w:sz w:val="20"/>
              </w:rPr>
            </w:pPr>
            <w:r>
              <w:rPr>
                <w:sz w:val="20"/>
              </w:rPr>
              <w:t>JOURNAL OF NEUROTRAUMA</w:t>
            </w:r>
          </w:p>
        </w:tc>
        <w:tc>
          <w:tcPr>
            <w:tcW w:w="1145" w:type="dxa"/>
          </w:tcPr>
          <w:p>
            <w:pPr>
              <w:pStyle w:val="TableParagraph"/>
              <w:ind w:left="0" w:right="117"/>
              <w:jc w:val="right"/>
              <w:rPr>
                <w:sz w:val="20"/>
              </w:rPr>
            </w:pPr>
            <w:r>
              <w:rPr>
                <w:sz w:val="20"/>
              </w:rPr>
              <w:t>0897-7151</w:t>
            </w:r>
          </w:p>
        </w:tc>
        <w:tc>
          <w:tcPr>
            <w:tcW w:w="5286" w:type="dxa"/>
          </w:tcPr>
          <w:p>
            <w:pPr>
              <w:pStyle w:val="TableParagraph"/>
              <w:ind w:right="60"/>
              <w:rPr>
                <w:sz w:val="20"/>
              </w:rPr>
            </w:pPr>
            <w:r>
              <w:rPr>
                <w:sz w:val="20"/>
              </w:rPr>
              <w:t>CLINICAL NEUROLOGY (40/192)</w:t>
            </w:r>
          </w:p>
        </w:tc>
      </w:tr>
      <w:tr>
        <w:trPr>
          <w:trHeight w:val="492" w:hRule="exact"/>
        </w:trPr>
        <w:tc>
          <w:tcPr>
            <w:tcW w:w="660" w:type="dxa"/>
          </w:tcPr>
          <w:p>
            <w:pPr>
              <w:pStyle w:val="TableParagraph"/>
              <w:spacing w:before="114"/>
              <w:ind w:left="0" w:right="108"/>
              <w:jc w:val="right"/>
              <w:rPr>
                <w:sz w:val="20"/>
              </w:rPr>
            </w:pPr>
            <w:r>
              <w:rPr>
                <w:sz w:val="20"/>
              </w:rPr>
              <w:t>1457</w:t>
            </w:r>
          </w:p>
        </w:tc>
        <w:tc>
          <w:tcPr>
            <w:tcW w:w="3467" w:type="dxa"/>
          </w:tcPr>
          <w:p>
            <w:pPr>
              <w:pStyle w:val="TableParagraph"/>
              <w:spacing w:line="229" w:lineRule="exact" w:before="0"/>
              <w:ind w:right="-3"/>
              <w:rPr>
                <w:sz w:val="20"/>
              </w:rPr>
            </w:pPr>
            <w:r>
              <w:rPr>
                <w:sz w:val="20"/>
              </w:rPr>
              <w:t>JOURNAL OF NONCOMMUTATIVE</w:t>
            </w:r>
          </w:p>
          <w:p>
            <w:pPr>
              <w:pStyle w:val="TableParagraph"/>
              <w:spacing w:before="17"/>
              <w:ind w:right="-3"/>
              <w:rPr>
                <w:sz w:val="20"/>
              </w:rPr>
            </w:pPr>
            <w:r>
              <w:rPr>
                <w:sz w:val="20"/>
              </w:rPr>
              <w:t>GEOMETRY</w:t>
            </w:r>
          </w:p>
        </w:tc>
        <w:tc>
          <w:tcPr>
            <w:tcW w:w="1145" w:type="dxa"/>
          </w:tcPr>
          <w:p>
            <w:pPr>
              <w:pStyle w:val="TableParagraph"/>
              <w:spacing w:before="114"/>
              <w:ind w:left="0" w:right="117"/>
              <w:jc w:val="right"/>
              <w:rPr>
                <w:sz w:val="20"/>
              </w:rPr>
            </w:pPr>
            <w:r>
              <w:rPr>
                <w:sz w:val="20"/>
              </w:rPr>
              <w:t>1661-6952</w:t>
            </w:r>
          </w:p>
        </w:tc>
        <w:tc>
          <w:tcPr>
            <w:tcW w:w="5286" w:type="dxa"/>
          </w:tcPr>
          <w:p>
            <w:pPr>
              <w:pStyle w:val="TableParagraph"/>
              <w:spacing w:before="114"/>
              <w:ind w:right="60"/>
              <w:rPr>
                <w:sz w:val="20"/>
              </w:rPr>
            </w:pPr>
            <w:r>
              <w:rPr>
                <w:sz w:val="20"/>
              </w:rPr>
              <w:t>MATHEMATICS (65/312)</w:t>
            </w:r>
          </w:p>
        </w:tc>
      </w:tr>
      <w:tr>
        <w:trPr>
          <w:trHeight w:val="492" w:hRule="exact"/>
        </w:trPr>
        <w:tc>
          <w:tcPr>
            <w:tcW w:w="660" w:type="dxa"/>
          </w:tcPr>
          <w:p>
            <w:pPr>
              <w:pStyle w:val="TableParagraph"/>
              <w:spacing w:before="114"/>
              <w:ind w:left="0" w:right="108"/>
              <w:jc w:val="right"/>
              <w:rPr>
                <w:sz w:val="20"/>
              </w:rPr>
            </w:pPr>
            <w:r>
              <w:rPr>
                <w:sz w:val="20"/>
              </w:rPr>
              <w:t>1458</w:t>
            </w:r>
          </w:p>
        </w:tc>
        <w:tc>
          <w:tcPr>
            <w:tcW w:w="3467" w:type="dxa"/>
          </w:tcPr>
          <w:p>
            <w:pPr>
              <w:pStyle w:val="TableParagraph"/>
              <w:spacing w:before="114"/>
              <w:ind w:right="-3"/>
              <w:rPr>
                <w:sz w:val="20"/>
              </w:rPr>
            </w:pPr>
            <w:r>
              <w:rPr>
                <w:sz w:val="20"/>
              </w:rPr>
              <w:t>JOURNAL OF NON-CRYSTALLINE SOLIDS</w:t>
            </w:r>
          </w:p>
        </w:tc>
        <w:tc>
          <w:tcPr>
            <w:tcW w:w="1145" w:type="dxa"/>
          </w:tcPr>
          <w:p>
            <w:pPr>
              <w:pStyle w:val="TableParagraph"/>
              <w:spacing w:before="114"/>
              <w:ind w:left="0" w:right="117"/>
              <w:jc w:val="right"/>
              <w:rPr>
                <w:sz w:val="20"/>
              </w:rPr>
            </w:pPr>
            <w:r>
              <w:rPr>
                <w:sz w:val="20"/>
              </w:rPr>
              <w:t>0022-3093</w:t>
            </w:r>
          </w:p>
        </w:tc>
        <w:tc>
          <w:tcPr>
            <w:tcW w:w="5286" w:type="dxa"/>
          </w:tcPr>
          <w:p>
            <w:pPr>
              <w:pStyle w:val="TableParagraph"/>
              <w:spacing w:before="114"/>
              <w:ind w:right="60"/>
              <w:rPr>
                <w:sz w:val="20"/>
              </w:rPr>
            </w:pPr>
            <w:r>
              <w:rPr>
                <w:sz w:val="20"/>
              </w:rPr>
              <w:t>MATERIALS SCIENCE, CERAMICS (5/26)</w:t>
            </w:r>
          </w:p>
        </w:tc>
      </w:tr>
      <w:tr>
        <w:trPr>
          <w:trHeight w:val="492" w:hRule="exact"/>
        </w:trPr>
        <w:tc>
          <w:tcPr>
            <w:tcW w:w="660" w:type="dxa"/>
          </w:tcPr>
          <w:p>
            <w:pPr>
              <w:pStyle w:val="TableParagraph"/>
              <w:spacing w:before="114"/>
              <w:ind w:left="0" w:right="108"/>
              <w:jc w:val="right"/>
              <w:rPr>
                <w:sz w:val="20"/>
              </w:rPr>
            </w:pPr>
            <w:r>
              <w:rPr>
                <w:sz w:val="20"/>
              </w:rPr>
              <w:t>1459</w:t>
            </w:r>
          </w:p>
        </w:tc>
        <w:tc>
          <w:tcPr>
            <w:tcW w:w="3467" w:type="dxa"/>
          </w:tcPr>
          <w:p>
            <w:pPr>
              <w:pStyle w:val="TableParagraph"/>
              <w:spacing w:line="229" w:lineRule="exact" w:before="0"/>
              <w:ind w:right="-3"/>
              <w:rPr>
                <w:sz w:val="20"/>
              </w:rPr>
            </w:pPr>
            <w:r>
              <w:rPr>
                <w:sz w:val="20"/>
              </w:rPr>
              <w:t>JOURNAL OF NONDESTRUCTIVE</w:t>
            </w:r>
          </w:p>
          <w:p>
            <w:pPr>
              <w:pStyle w:val="TableParagraph"/>
              <w:spacing w:before="17"/>
              <w:ind w:right="-3"/>
              <w:rPr>
                <w:sz w:val="20"/>
              </w:rPr>
            </w:pPr>
            <w:r>
              <w:rPr>
                <w:sz w:val="20"/>
              </w:rPr>
              <w:t>EVALUATION</w:t>
            </w:r>
          </w:p>
        </w:tc>
        <w:tc>
          <w:tcPr>
            <w:tcW w:w="1145" w:type="dxa"/>
          </w:tcPr>
          <w:p>
            <w:pPr>
              <w:pStyle w:val="TableParagraph"/>
              <w:spacing w:before="114"/>
              <w:ind w:left="0" w:right="117"/>
              <w:jc w:val="right"/>
              <w:rPr>
                <w:sz w:val="20"/>
              </w:rPr>
            </w:pPr>
            <w:r>
              <w:rPr>
                <w:sz w:val="20"/>
              </w:rPr>
              <w:t>0195-9298</w:t>
            </w:r>
          </w:p>
        </w:tc>
        <w:tc>
          <w:tcPr>
            <w:tcW w:w="5286" w:type="dxa"/>
          </w:tcPr>
          <w:p>
            <w:pPr>
              <w:pStyle w:val="TableParagraph"/>
              <w:spacing w:before="114"/>
              <w:ind w:right="60"/>
              <w:rPr>
                <w:sz w:val="20"/>
              </w:rPr>
            </w:pPr>
            <w:r>
              <w:rPr>
                <w:sz w:val="20"/>
              </w:rPr>
              <w:t>MATERIALS SCIENCE, CHARACTERIZATION &amp; TESTING (8/33)</w:t>
            </w:r>
          </w:p>
        </w:tc>
      </w:tr>
      <w:tr>
        <w:trPr>
          <w:trHeight w:val="492" w:hRule="exact"/>
        </w:trPr>
        <w:tc>
          <w:tcPr>
            <w:tcW w:w="660" w:type="dxa"/>
          </w:tcPr>
          <w:p>
            <w:pPr>
              <w:pStyle w:val="TableParagraph"/>
              <w:spacing w:before="114"/>
              <w:ind w:left="0" w:right="108"/>
              <w:jc w:val="right"/>
              <w:rPr>
                <w:sz w:val="20"/>
              </w:rPr>
            </w:pPr>
            <w:r>
              <w:rPr>
                <w:sz w:val="20"/>
              </w:rPr>
              <w:t>1460</w:t>
            </w:r>
          </w:p>
        </w:tc>
        <w:tc>
          <w:tcPr>
            <w:tcW w:w="3467" w:type="dxa"/>
          </w:tcPr>
          <w:p>
            <w:pPr>
              <w:pStyle w:val="TableParagraph"/>
              <w:spacing w:before="114"/>
              <w:ind w:right="-3"/>
              <w:rPr>
                <w:sz w:val="20"/>
              </w:rPr>
            </w:pPr>
            <w:r>
              <w:rPr>
                <w:sz w:val="20"/>
              </w:rPr>
              <w:t>JOURNAL OF NONLINEAR SCIENCE</w:t>
            </w:r>
          </w:p>
        </w:tc>
        <w:tc>
          <w:tcPr>
            <w:tcW w:w="1145" w:type="dxa"/>
          </w:tcPr>
          <w:p>
            <w:pPr>
              <w:pStyle w:val="TableParagraph"/>
              <w:spacing w:before="114"/>
              <w:ind w:left="0" w:right="117"/>
              <w:jc w:val="right"/>
              <w:rPr>
                <w:sz w:val="20"/>
              </w:rPr>
            </w:pPr>
            <w:r>
              <w:rPr>
                <w:sz w:val="20"/>
              </w:rPr>
              <w:t>0938-8974</w:t>
            </w:r>
          </w:p>
        </w:tc>
        <w:tc>
          <w:tcPr>
            <w:tcW w:w="5286" w:type="dxa"/>
          </w:tcPr>
          <w:p>
            <w:pPr>
              <w:pStyle w:val="TableParagraph"/>
              <w:spacing w:line="229" w:lineRule="exact" w:before="0"/>
              <w:ind w:right="60"/>
              <w:rPr>
                <w:sz w:val="20"/>
              </w:rPr>
            </w:pPr>
            <w:r>
              <w:rPr>
                <w:sz w:val="20"/>
              </w:rPr>
              <w:t>MATHEMATICS, APPLIED (13/257); MECHANICS (22/137);</w:t>
            </w:r>
          </w:p>
          <w:p>
            <w:pPr>
              <w:pStyle w:val="TableParagraph"/>
              <w:spacing w:before="17"/>
              <w:ind w:right="60"/>
              <w:rPr>
                <w:sz w:val="20"/>
              </w:rPr>
            </w:pPr>
            <w:r>
              <w:rPr>
                <w:sz w:val="20"/>
              </w:rPr>
              <w:t>PHYSICS, MATHEMATICAL (6/54)</w:t>
            </w:r>
          </w:p>
        </w:tc>
      </w:tr>
      <w:tr>
        <w:trPr>
          <w:trHeight w:val="492" w:hRule="exact"/>
        </w:trPr>
        <w:tc>
          <w:tcPr>
            <w:tcW w:w="660" w:type="dxa"/>
          </w:tcPr>
          <w:p>
            <w:pPr>
              <w:pStyle w:val="TableParagraph"/>
              <w:spacing w:before="115"/>
              <w:ind w:left="0" w:right="108"/>
              <w:jc w:val="right"/>
              <w:rPr>
                <w:sz w:val="20"/>
              </w:rPr>
            </w:pPr>
            <w:r>
              <w:rPr>
                <w:sz w:val="20"/>
              </w:rPr>
              <w:t>1461</w:t>
            </w:r>
          </w:p>
        </w:tc>
        <w:tc>
          <w:tcPr>
            <w:tcW w:w="3467" w:type="dxa"/>
          </w:tcPr>
          <w:p>
            <w:pPr>
              <w:pStyle w:val="TableParagraph"/>
              <w:spacing w:line="229" w:lineRule="exact" w:before="0"/>
              <w:ind w:right="-3"/>
              <w:rPr>
                <w:sz w:val="20"/>
              </w:rPr>
            </w:pPr>
            <w:r>
              <w:rPr>
                <w:sz w:val="20"/>
              </w:rPr>
              <w:t>JOURNAL OF NONLINEAR SCIENCES AND</w:t>
            </w:r>
          </w:p>
          <w:p>
            <w:pPr>
              <w:pStyle w:val="TableParagraph"/>
              <w:spacing w:before="17"/>
              <w:ind w:right="-3"/>
              <w:rPr>
                <w:sz w:val="20"/>
              </w:rPr>
            </w:pPr>
            <w:r>
              <w:rPr>
                <w:sz w:val="20"/>
              </w:rPr>
              <w:t>APPLICATIONS</w:t>
            </w:r>
          </w:p>
        </w:tc>
        <w:tc>
          <w:tcPr>
            <w:tcW w:w="1145" w:type="dxa"/>
          </w:tcPr>
          <w:p>
            <w:pPr>
              <w:pStyle w:val="TableParagraph"/>
              <w:spacing w:before="115"/>
              <w:ind w:left="0" w:right="117"/>
              <w:jc w:val="right"/>
              <w:rPr>
                <w:sz w:val="20"/>
              </w:rPr>
            </w:pPr>
            <w:r>
              <w:rPr>
                <w:sz w:val="20"/>
              </w:rPr>
              <w:t>2008-1898</w:t>
            </w:r>
          </w:p>
        </w:tc>
        <w:tc>
          <w:tcPr>
            <w:tcW w:w="5286" w:type="dxa"/>
          </w:tcPr>
          <w:p>
            <w:pPr>
              <w:pStyle w:val="TableParagraph"/>
              <w:spacing w:before="115"/>
              <w:ind w:right="60"/>
              <w:rPr>
                <w:sz w:val="20"/>
              </w:rPr>
            </w:pPr>
            <w:r>
              <w:rPr>
                <w:sz w:val="20"/>
              </w:rPr>
              <w:t>MATHEMATICS (64/312)</w:t>
            </w:r>
          </w:p>
        </w:tc>
      </w:tr>
      <w:tr>
        <w:trPr>
          <w:trHeight w:val="492" w:hRule="exact"/>
        </w:trPr>
        <w:tc>
          <w:tcPr>
            <w:tcW w:w="660" w:type="dxa"/>
          </w:tcPr>
          <w:p>
            <w:pPr>
              <w:pStyle w:val="TableParagraph"/>
              <w:spacing w:before="114"/>
              <w:ind w:left="0" w:right="108"/>
              <w:jc w:val="right"/>
              <w:rPr>
                <w:sz w:val="20"/>
              </w:rPr>
            </w:pPr>
            <w:r>
              <w:rPr>
                <w:sz w:val="20"/>
              </w:rPr>
              <w:t>1462</w:t>
            </w:r>
          </w:p>
        </w:tc>
        <w:tc>
          <w:tcPr>
            <w:tcW w:w="3467" w:type="dxa"/>
          </w:tcPr>
          <w:p>
            <w:pPr>
              <w:pStyle w:val="TableParagraph"/>
              <w:spacing w:before="114"/>
              <w:ind w:right="-3"/>
              <w:rPr>
                <w:sz w:val="20"/>
              </w:rPr>
            </w:pPr>
            <w:r>
              <w:rPr>
                <w:sz w:val="20"/>
              </w:rPr>
              <w:t>JOURNAL OF NUCLEAR CARDIOLOGY</w:t>
            </w:r>
          </w:p>
        </w:tc>
        <w:tc>
          <w:tcPr>
            <w:tcW w:w="1145" w:type="dxa"/>
          </w:tcPr>
          <w:p>
            <w:pPr>
              <w:pStyle w:val="TableParagraph"/>
              <w:spacing w:before="114"/>
              <w:ind w:left="0" w:right="117"/>
              <w:jc w:val="right"/>
              <w:rPr>
                <w:sz w:val="20"/>
              </w:rPr>
            </w:pPr>
            <w:r>
              <w:rPr>
                <w:sz w:val="20"/>
              </w:rPr>
              <w:t>1071-3581</w:t>
            </w:r>
          </w:p>
        </w:tc>
        <w:tc>
          <w:tcPr>
            <w:tcW w:w="5286" w:type="dxa"/>
          </w:tcPr>
          <w:p>
            <w:pPr>
              <w:pStyle w:val="TableParagraph"/>
              <w:spacing w:line="229" w:lineRule="exact" w:before="0"/>
              <w:ind w:right="60"/>
              <w:rPr>
                <w:sz w:val="20"/>
              </w:rPr>
            </w:pPr>
            <w:r>
              <w:rPr>
                <w:sz w:val="20"/>
              </w:rPr>
              <w:t>RADIOLOGY, NUCLEAR MEDICINE &amp; MEDICAL IMAGING</w:t>
            </w:r>
          </w:p>
          <w:p>
            <w:pPr>
              <w:pStyle w:val="TableParagraph"/>
              <w:spacing w:before="17"/>
              <w:ind w:right="60"/>
              <w:rPr>
                <w:sz w:val="20"/>
              </w:rPr>
            </w:pPr>
            <w:r>
              <w:rPr>
                <w:sz w:val="20"/>
              </w:rPr>
              <w:t>(26/125)</w:t>
            </w:r>
          </w:p>
        </w:tc>
      </w:tr>
      <w:tr>
        <w:trPr>
          <w:trHeight w:val="492" w:hRule="exact"/>
        </w:trPr>
        <w:tc>
          <w:tcPr>
            <w:tcW w:w="660" w:type="dxa"/>
          </w:tcPr>
          <w:p>
            <w:pPr>
              <w:pStyle w:val="TableParagraph"/>
              <w:spacing w:before="114"/>
              <w:ind w:left="0" w:right="108"/>
              <w:jc w:val="right"/>
              <w:rPr>
                <w:sz w:val="20"/>
              </w:rPr>
            </w:pPr>
            <w:r>
              <w:rPr>
                <w:sz w:val="20"/>
              </w:rPr>
              <w:t>1463</w:t>
            </w:r>
          </w:p>
        </w:tc>
        <w:tc>
          <w:tcPr>
            <w:tcW w:w="3467" w:type="dxa"/>
          </w:tcPr>
          <w:p>
            <w:pPr>
              <w:pStyle w:val="TableParagraph"/>
              <w:spacing w:before="114"/>
              <w:ind w:right="-3"/>
              <w:rPr>
                <w:sz w:val="20"/>
              </w:rPr>
            </w:pPr>
            <w:r>
              <w:rPr>
                <w:sz w:val="20"/>
              </w:rPr>
              <w:t>JOURNAL OF NUCLEAR MATERIALS</w:t>
            </w:r>
          </w:p>
        </w:tc>
        <w:tc>
          <w:tcPr>
            <w:tcW w:w="1145" w:type="dxa"/>
          </w:tcPr>
          <w:p>
            <w:pPr>
              <w:pStyle w:val="TableParagraph"/>
              <w:spacing w:before="114"/>
              <w:ind w:left="0" w:right="117"/>
              <w:jc w:val="right"/>
              <w:rPr>
                <w:sz w:val="20"/>
              </w:rPr>
            </w:pPr>
            <w:r>
              <w:rPr>
                <w:sz w:val="20"/>
              </w:rPr>
              <w:t>0022-3115</w:t>
            </w:r>
          </w:p>
        </w:tc>
        <w:tc>
          <w:tcPr>
            <w:tcW w:w="5286" w:type="dxa"/>
          </w:tcPr>
          <w:p>
            <w:pPr>
              <w:pStyle w:val="TableParagraph"/>
              <w:spacing w:line="229" w:lineRule="exact" w:before="0"/>
              <w:ind w:right="60"/>
              <w:rPr>
                <w:sz w:val="20"/>
              </w:rPr>
            </w:pPr>
            <w:r>
              <w:rPr>
                <w:sz w:val="20"/>
              </w:rPr>
              <w:t>MINING &amp; MINERAL PROCESSING (2/20); NUCLEAR SCIENCE &amp;</w:t>
            </w:r>
          </w:p>
          <w:p>
            <w:pPr>
              <w:pStyle w:val="TableParagraph"/>
              <w:spacing w:before="17"/>
              <w:ind w:right="60"/>
              <w:rPr>
                <w:sz w:val="20"/>
              </w:rPr>
            </w:pPr>
            <w:r>
              <w:rPr>
                <w:sz w:val="20"/>
              </w:rPr>
              <w:t>TECHNOLOGY (2/34)</w:t>
            </w:r>
          </w:p>
        </w:tc>
      </w:tr>
      <w:tr>
        <w:trPr>
          <w:trHeight w:val="492" w:hRule="exact"/>
        </w:trPr>
        <w:tc>
          <w:tcPr>
            <w:tcW w:w="660" w:type="dxa"/>
          </w:tcPr>
          <w:p>
            <w:pPr>
              <w:pStyle w:val="TableParagraph"/>
              <w:spacing w:before="114"/>
              <w:ind w:left="0" w:right="108"/>
              <w:jc w:val="right"/>
              <w:rPr>
                <w:sz w:val="20"/>
              </w:rPr>
            </w:pPr>
            <w:r>
              <w:rPr>
                <w:sz w:val="20"/>
              </w:rPr>
              <w:t>1464</w:t>
            </w:r>
          </w:p>
        </w:tc>
        <w:tc>
          <w:tcPr>
            <w:tcW w:w="3467" w:type="dxa"/>
          </w:tcPr>
          <w:p>
            <w:pPr>
              <w:pStyle w:val="TableParagraph"/>
              <w:spacing w:before="114"/>
              <w:ind w:right="-3"/>
              <w:rPr>
                <w:sz w:val="20"/>
              </w:rPr>
            </w:pPr>
            <w:r>
              <w:rPr>
                <w:sz w:val="20"/>
              </w:rPr>
              <w:t>JOURNAL OF NUCLEAR MEDICINE</w:t>
            </w:r>
          </w:p>
        </w:tc>
        <w:tc>
          <w:tcPr>
            <w:tcW w:w="1145" w:type="dxa"/>
          </w:tcPr>
          <w:p>
            <w:pPr>
              <w:pStyle w:val="TableParagraph"/>
              <w:spacing w:before="114"/>
              <w:ind w:left="0" w:right="117"/>
              <w:jc w:val="right"/>
              <w:rPr>
                <w:sz w:val="20"/>
              </w:rPr>
            </w:pPr>
            <w:r>
              <w:rPr>
                <w:sz w:val="20"/>
              </w:rPr>
              <w:t>0161-5505</w:t>
            </w:r>
          </w:p>
        </w:tc>
        <w:tc>
          <w:tcPr>
            <w:tcW w:w="5286" w:type="dxa"/>
          </w:tcPr>
          <w:p>
            <w:pPr>
              <w:pStyle w:val="TableParagraph"/>
              <w:spacing w:before="114"/>
              <w:ind w:right="6"/>
              <w:rPr>
                <w:sz w:val="20"/>
              </w:rPr>
            </w:pPr>
            <w:r>
              <w:rPr>
                <w:sz w:val="20"/>
              </w:rPr>
              <w:t>RADIOLOGY, NUCLEAR MEDICINE &amp; MEDICAL IMAGING (4/125)</w:t>
            </w:r>
          </w:p>
        </w:tc>
      </w:tr>
      <w:tr>
        <w:trPr>
          <w:trHeight w:val="492" w:hRule="exact"/>
        </w:trPr>
        <w:tc>
          <w:tcPr>
            <w:tcW w:w="660" w:type="dxa"/>
          </w:tcPr>
          <w:p>
            <w:pPr>
              <w:pStyle w:val="TableParagraph"/>
              <w:spacing w:before="114"/>
              <w:ind w:left="0" w:right="108"/>
              <w:jc w:val="right"/>
              <w:rPr>
                <w:sz w:val="20"/>
              </w:rPr>
            </w:pPr>
            <w:r>
              <w:rPr>
                <w:sz w:val="20"/>
              </w:rPr>
              <w:t>1465</w:t>
            </w:r>
          </w:p>
        </w:tc>
        <w:tc>
          <w:tcPr>
            <w:tcW w:w="3467" w:type="dxa"/>
          </w:tcPr>
          <w:p>
            <w:pPr>
              <w:pStyle w:val="TableParagraph"/>
              <w:spacing w:before="114"/>
              <w:ind w:right="-3"/>
              <w:rPr>
                <w:sz w:val="20"/>
              </w:rPr>
            </w:pPr>
            <w:r>
              <w:rPr>
                <w:sz w:val="20"/>
              </w:rPr>
              <w:t>JOURNAL OF NUMERICAL MATHEMATICS</w:t>
            </w:r>
          </w:p>
        </w:tc>
        <w:tc>
          <w:tcPr>
            <w:tcW w:w="1145" w:type="dxa"/>
          </w:tcPr>
          <w:p>
            <w:pPr>
              <w:pStyle w:val="TableParagraph"/>
              <w:spacing w:before="114"/>
              <w:ind w:left="0" w:right="117"/>
              <w:jc w:val="right"/>
              <w:rPr>
                <w:sz w:val="20"/>
              </w:rPr>
            </w:pPr>
            <w:r>
              <w:rPr>
                <w:sz w:val="20"/>
              </w:rPr>
              <w:t>1570-2820</w:t>
            </w:r>
          </w:p>
        </w:tc>
        <w:tc>
          <w:tcPr>
            <w:tcW w:w="5286" w:type="dxa"/>
          </w:tcPr>
          <w:p>
            <w:pPr>
              <w:pStyle w:val="TableParagraph"/>
              <w:spacing w:before="114"/>
              <w:ind w:right="60"/>
              <w:rPr>
                <w:sz w:val="20"/>
              </w:rPr>
            </w:pPr>
            <w:r>
              <w:rPr>
                <w:sz w:val="20"/>
              </w:rPr>
              <w:t>MATHEMATICS, APPLIED (10/257); MATHEMATICS (10/312)</w:t>
            </w:r>
          </w:p>
        </w:tc>
      </w:tr>
      <w:tr>
        <w:trPr>
          <w:trHeight w:val="290" w:hRule="exact"/>
        </w:trPr>
        <w:tc>
          <w:tcPr>
            <w:tcW w:w="660" w:type="dxa"/>
          </w:tcPr>
          <w:p>
            <w:pPr>
              <w:pStyle w:val="TableParagraph"/>
              <w:ind w:left="0" w:right="108"/>
              <w:jc w:val="right"/>
              <w:rPr>
                <w:sz w:val="20"/>
              </w:rPr>
            </w:pPr>
            <w:r>
              <w:rPr>
                <w:sz w:val="20"/>
              </w:rPr>
              <w:t>1466</w:t>
            </w:r>
          </w:p>
        </w:tc>
        <w:tc>
          <w:tcPr>
            <w:tcW w:w="3467" w:type="dxa"/>
          </w:tcPr>
          <w:p>
            <w:pPr>
              <w:pStyle w:val="TableParagraph"/>
              <w:ind w:right="-3"/>
              <w:rPr>
                <w:sz w:val="20"/>
              </w:rPr>
            </w:pPr>
            <w:r>
              <w:rPr>
                <w:sz w:val="20"/>
              </w:rPr>
              <w:t>JOURNAL OF NURSING CARE QUALITY</w:t>
            </w:r>
          </w:p>
        </w:tc>
        <w:tc>
          <w:tcPr>
            <w:tcW w:w="1145" w:type="dxa"/>
          </w:tcPr>
          <w:p>
            <w:pPr>
              <w:pStyle w:val="TableParagraph"/>
              <w:ind w:left="0" w:right="117"/>
              <w:jc w:val="right"/>
              <w:rPr>
                <w:sz w:val="20"/>
              </w:rPr>
            </w:pPr>
            <w:r>
              <w:rPr>
                <w:sz w:val="20"/>
              </w:rPr>
              <w:t>1057-3631</w:t>
            </w:r>
          </w:p>
        </w:tc>
        <w:tc>
          <w:tcPr>
            <w:tcW w:w="5286" w:type="dxa"/>
          </w:tcPr>
          <w:p>
            <w:pPr>
              <w:pStyle w:val="TableParagraph"/>
              <w:ind w:right="60"/>
              <w:rPr>
                <w:sz w:val="20"/>
              </w:rPr>
            </w:pPr>
            <w:r>
              <w:rPr>
                <w:sz w:val="20"/>
              </w:rPr>
              <w:t>NURSING (24/111)</w:t>
            </w:r>
          </w:p>
        </w:tc>
      </w:tr>
      <w:tr>
        <w:trPr>
          <w:trHeight w:val="290" w:hRule="exact"/>
        </w:trPr>
        <w:tc>
          <w:tcPr>
            <w:tcW w:w="660" w:type="dxa"/>
          </w:tcPr>
          <w:p>
            <w:pPr>
              <w:pStyle w:val="TableParagraph"/>
              <w:ind w:left="0" w:right="108"/>
              <w:jc w:val="right"/>
              <w:rPr>
                <w:sz w:val="20"/>
              </w:rPr>
            </w:pPr>
            <w:r>
              <w:rPr>
                <w:sz w:val="20"/>
              </w:rPr>
              <w:t>1467</w:t>
            </w:r>
          </w:p>
        </w:tc>
        <w:tc>
          <w:tcPr>
            <w:tcW w:w="3467" w:type="dxa"/>
          </w:tcPr>
          <w:p>
            <w:pPr>
              <w:pStyle w:val="TableParagraph"/>
              <w:ind w:right="-3"/>
              <w:rPr>
                <w:sz w:val="20"/>
              </w:rPr>
            </w:pPr>
            <w:r>
              <w:rPr>
                <w:sz w:val="20"/>
              </w:rPr>
              <w:t>JOURNAL OF NURSING MANAGEMENT</w:t>
            </w:r>
          </w:p>
        </w:tc>
        <w:tc>
          <w:tcPr>
            <w:tcW w:w="1145" w:type="dxa"/>
          </w:tcPr>
          <w:p>
            <w:pPr>
              <w:pStyle w:val="TableParagraph"/>
              <w:ind w:left="0" w:right="117"/>
              <w:jc w:val="right"/>
              <w:rPr>
                <w:sz w:val="20"/>
              </w:rPr>
            </w:pPr>
            <w:r>
              <w:rPr>
                <w:sz w:val="20"/>
              </w:rPr>
              <w:t>0966-0429</w:t>
            </w:r>
          </w:p>
        </w:tc>
        <w:tc>
          <w:tcPr>
            <w:tcW w:w="5286" w:type="dxa"/>
          </w:tcPr>
          <w:p>
            <w:pPr>
              <w:pStyle w:val="TableParagraph"/>
              <w:ind w:right="60"/>
              <w:rPr>
                <w:sz w:val="20"/>
              </w:rPr>
            </w:pPr>
            <w:r>
              <w:rPr>
                <w:sz w:val="20"/>
              </w:rPr>
              <w:t>NURSING (19/111)</w:t>
            </w:r>
          </w:p>
        </w:tc>
      </w:tr>
      <w:tr>
        <w:trPr>
          <w:trHeight w:val="290" w:hRule="exact"/>
        </w:trPr>
        <w:tc>
          <w:tcPr>
            <w:tcW w:w="660" w:type="dxa"/>
          </w:tcPr>
          <w:p>
            <w:pPr>
              <w:pStyle w:val="TableParagraph"/>
              <w:ind w:left="0" w:right="108"/>
              <w:jc w:val="right"/>
              <w:rPr>
                <w:sz w:val="20"/>
              </w:rPr>
            </w:pPr>
            <w:r>
              <w:rPr>
                <w:sz w:val="20"/>
              </w:rPr>
              <w:t>1468</w:t>
            </w:r>
          </w:p>
        </w:tc>
        <w:tc>
          <w:tcPr>
            <w:tcW w:w="3467" w:type="dxa"/>
          </w:tcPr>
          <w:p>
            <w:pPr>
              <w:pStyle w:val="TableParagraph"/>
              <w:ind w:right="-3"/>
              <w:rPr>
                <w:sz w:val="20"/>
              </w:rPr>
            </w:pPr>
            <w:r>
              <w:rPr>
                <w:sz w:val="20"/>
              </w:rPr>
              <w:t>JOURNAL OF NURSING SCHOLARSHIP</w:t>
            </w:r>
          </w:p>
        </w:tc>
        <w:tc>
          <w:tcPr>
            <w:tcW w:w="1145" w:type="dxa"/>
          </w:tcPr>
          <w:p>
            <w:pPr>
              <w:pStyle w:val="TableParagraph"/>
              <w:ind w:left="0" w:right="117"/>
              <w:jc w:val="right"/>
              <w:rPr>
                <w:sz w:val="20"/>
              </w:rPr>
            </w:pPr>
            <w:r>
              <w:rPr>
                <w:sz w:val="20"/>
              </w:rPr>
              <w:t>1527-6546</w:t>
            </w:r>
          </w:p>
        </w:tc>
        <w:tc>
          <w:tcPr>
            <w:tcW w:w="5286" w:type="dxa"/>
          </w:tcPr>
          <w:p>
            <w:pPr>
              <w:pStyle w:val="TableParagraph"/>
              <w:ind w:right="60"/>
              <w:rPr>
                <w:sz w:val="20"/>
              </w:rPr>
            </w:pPr>
            <w:r>
              <w:rPr>
                <w:sz w:val="20"/>
              </w:rPr>
              <w:t>NURSING (11/111)</w:t>
            </w:r>
          </w:p>
        </w:tc>
      </w:tr>
      <w:tr>
        <w:trPr>
          <w:trHeight w:val="291" w:hRule="exact"/>
        </w:trPr>
        <w:tc>
          <w:tcPr>
            <w:tcW w:w="660" w:type="dxa"/>
          </w:tcPr>
          <w:p>
            <w:pPr>
              <w:pStyle w:val="TableParagraph"/>
              <w:spacing w:before="14"/>
              <w:ind w:left="0" w:right="108"/>
              <w:jc w:val="right"/>
              <w:rPr>
                <w:sz w:val="20"/>
              </w:rPr>
            </w:pPr>
            <w:r>
              <w:rPr>
                <w:sz w:val="20"/>
              </w:rPr>
              <w:t>1469</w:t>
            </w:r>
          </w:p>
        </w:tc>
        <w:tc>
          <w:tcPr>
            <w:tcW w:w="3467" w:type="dxa"/>
          </w:tcPr>
          <w:p>
            <w:pPr>
              <w:pStyle w:val="TableParagraph"/>
              <w:spacing w:before="14"/>
              <w:ind w:right="-3"/>
              <w:rPr>
                <w:sz w:val="20"/>
              </w:rPr>
            </w:pPr>
            <w:r>
              <w:rPr>
                <w:sz w:val="20"/>
              </w:rPr>
              <w:t>JOURNAL OF NUTRITION</w:t>
            </w:r>
          </w:p>
        </w:tc>
        <w:tc>
          <w:tcPr>
            <w:tcW w:w="1145" w:type="dxa"/>
          </w:tcPr>
          <w:p>
            <w:pPr>
              <w:pStyle w:val="TableParagraph"/>
              <w:spacing w:before="14"/>
              <w:ind w:left="0" w:right="117"/>
              <w:jc w:val="right"/>
              <w:rPr>
                <w:sz w:val="20"/>
              </w:rPr>
            </w:pPr>
            <w:r>
              <w:rPr>
                <w:sz w:val="20"/>
              </w:rPr>
              <w:t>0022-3166</w:t>
            </w:r>
          </w:p>
        </w:tc>
        <w:tc>
          <w:tcPr>
            <w:tcW w:w="5286" w:type="dxa"/>
          </w:tcPr>
          <w:p>
            <w:pPr>
              <w:pStyle w:val="TableParagraph"/>
              <w:spacing w:before="14"/>
              <w:ind w:right="60"/>
              <w:rPr>
                <w:sz w:val="20"/>
              </w:rPr>
            </w:pPr>
            <w:r>
              <w:rPr>
                <w:sz w:val="20"/>
              </w:rPr>
              <w:t>NUTRITION &amp; DIETETICS (13/77)</w:t>
            </w:r>
          </w:p>
        </w:tc>
      </w:tr>
      <w:tr>
        <w:trPr>
          <w:trHeight w:val="492" w:hRule="exact"/>
        </w:trPr>
        <w:tc>
          <w:tcPr>
            <w:tcW w:w="660" w:type="dxa"/>
          </w:tcPr>
          <w:p>
            <w:pPr>
              <w:pStyle w:val="TableParagraph"/>
              <w:spacing w:before="114"/>
              <w:ind w:left="0" w:right="108"/>
              <w:jc w:val="right"/>
              <w:rPr>
                <w:sz w:val="20"/>
              </w:rPr>
            </w:pPr>
            <w:r>
              <w:rPr>
                <w:sz w:val="20"/>
              </w:rPr>
              <w:t>1470</w:t>
            </w:r>
          </w:p>
        </w:tc>
        <w:tc>
          <w:tcPr>
            <w:tcW w:w="3467" w:type="dxa"/>
          </w:tcPr>
          <w:p>
            <w:pPr>
              <w:pStyle w:val="TableParagraph"/>
              <w:spacing w:line="229" w:lineRule="exact" w:before="0"/>
              <w:ind w:right="-3"/>
              <w:rPr>
                <w:sz w:val="20"/>
              </w:rPr>
            </w:pPr>
            <w:r>
              <w:rPr>
                <w:sz w:val="20"/>
              </w:rPr>
              <w:t>JOURNAL OF NUTRITION EDUCATION</w:t>
            </w:r>
          </w:p>
          <w:p>
            <w:pPr>
              <w:pStyle w:val="TableParagraph"/>
              <w:spacing w:before="17"/>
              <w:ind w:right="-3"/>
              <w:rPr>
                <w:sz w:val="20"/>
              </w:rPr>
            </w:pPr>
            <w:r>
              <w:rPr>
                <w:sz w:val="20"/>
              </w:rPr>
              <w:t>AND BEHAVIOR</w:t>
            </w:r>
          </w:p>
        </w:tc>
        <w:tc>
          <w:tcPr>
            <w:tcW w:w="1145" w:type="dxa"/>
          </w:tcPr>
          <w:p>
            <w:pPr>
              <w:pStyle w:val="TableParagraph"/>
              <w:spacing w:before="114"/>
              <w:ind w:left="0" w:right="117"/>
              <w:jc w:val="right"/>
              <w:rPr>
                <w:sz w:val="20"/>
              </w:rPr>
            </w:pPr>
            <w:r>
              <w:rPr>
                <w:sz w:val="20"/>
              </w:rPr>
              <w:t>1499-4046</w:t>
            </w:r>
          </w:p>
        </w:tc>
        <w:tc>
          <w:tcPr>
            <w:tcW w:w="5286" w:type="dxa"/>
          </w:tcPr>
          <w:p>
            <w:pPr>
              <w:pStyle w:val="TableParagraph"/>
              <w:spacing w:before="114"/>
              <w:ind w:right="60"/>
              <w:rPr>
                <w:sz w:val="20"/>
              </w:rPr>
            </w:pPr>
            <w:r>
              <w:rPr>
                <w:sz w:val="20"/>
              </w:rPr>
              <w:t>EDUCATION, SCIENTIFIC DISCIPLINES (9/37)</w:t>
            </w:r>
          </w:p>
        </w:tc>
      </w:tr>
      <w:tr>
        <w:trPr>
          <w:trHeight w:val="492" w:hRule="exact"/>
        </w:trPr>
        <w:tc>
          <w:tcPr>
            <w:tcW w:w="660" w:type="dxa"/>
          </w:tcPr>
          <w:p>
            <w:pPr>
              <w:pStyle w:val="TableParagraph"/>
              <w:spacing w:before="114"/>
              <w:ind w:left="0" w:right="108"/>
              <w:jc w:val="right"/>
              <w:rPr>
                <w:sz w:val="20"/>
              </w:rPr>
            </w:pPr>
            <w:r>
              <w:rPr>
                <w:sz w:val="20"/>
              </w:rPr>
              <w:t>1471</w:t>
            </w:r>
          </w:p>
        </w:tc>
        <w:tc>
          <w:tcPr>
            <w:tcW w:w="3467" w:type="dxa"/>
          </w:tcPr>
          <w:p>
            <w:pPr>
              <w:pStyle w:val="TableParagraph"/>
              <w:spacing w:line="229" w:lineRule="exact" w:before="0"/>
              <w:ind w:right="-3"/>
              <w:rPr>
                <w:sz w:val="20"/>
              </w:rPr>
            </w:pPr>
            <w:r>
              <w:rPr>
                <w:sz w:val="20"/>
              </w:rPr>
              <w:t>JOURNAL OF NUTRITIONAL</w:t>
            </w:r>
          </w:p>
          <w:p>
            <w:pPr>
              <w:pStyle w:val="TableParagraph"/>
              <w:spacing w:before="17"/>
              <w:ind w:right="-3"/>
              <w:rPr>
                <w:sz w:val="20"/>
              </w:rPr>
            </w:pPr>
            <w:r>
              <w:rPr>
                <w:sz w:val="20"/>
              </w:rPr>
              <w:t>BIOCHEMISTRY</w:t>
            </w:r>
          </w:p>
        </w:tc>
        <w:tc>
          <w:tcPr>
            <w:tcW w:w="1145" w:type="dxa"/>
          </w:tcPr>
          <w:p>
            <w:pPr>
              <w:pStyle w:val="TableParagraph"/>
              <w:spacing w:before="114"/>
              <w:ind w:left="0" w:right="117"/>
              <w:jc w:val="right"/>
              <w:rPr>
                <w:sz w:val="20"/>
              </w:rPr>
            </w:pPr>
            <w:r>
              <w:rPr>
                <w:sz w:val="20"/>
              </w:rPr>
              <w:t>0955-2863</w:t>
            </w:r>
          </w:p>
        </w:tc>
        <w:tc>
          <w:tcPr>
            <w:tcW w:w="5286" w:type="dxa"/>
          </w:tcPr>
          <w:p>
            <w:pPr>
              <w:pStyle w:val="TableParagraph"/>
              <w:spacing w:before="114"/>
              <w:ind w:right="60"/>
              <w:rPr>
                <w:sz w:val="20"/>
              </w:rPr>
            </w:pPr>
            <w:r>
              <w:rPr>
                <w:sz w:val="20"/>
              </w:rPr>
              <w:t>NUTRITION &amp; DIETETICS (14/77)</w:t>
            </w:r>
          </w:p>
        </w:tc>
      </w:tr>
      <w:tr>
        <w:trPr>
          <w:trHeight w:val="492" w:hRule="exact"/>
        </w:trPr>
        <w:tc>
          <w:tcPr>
            <w:tcW w:w="660" w:type="dxa"/>
          </w:tcPr>
          <w:p>
            <w:pPr>
              <w:pStyle w:val="TableParagraph"/>
              <w:spacing w:before="114"/>
              <w:ind w:left="0" w:right="108"/>
              <w:jc w:val="right"/>
              <w:rPr>
                <w:sz w:val="20"/>
              </w:rPr>
            </w:pPr>
            <w:r>
              <w:rPr>
                <w:sz w:val="20"/>
              </w:rPr>
              <w:t>1472</w:t>
            </w:r>
          </w:p>
        </w:tc>
        <w:tc>
          <w:tcPr>
            <w:tcW w:w="3467" w:type="dxa"/>
          </w:tcPr>
          <w:p>
            <w:pPr>
              <w:pStyle w:val="TableParagraph"/>
              <w:spacing w:line="229" w:lineRule="exact" w:before="0"/>
              <w:ind w:right="-3"/>
              <w:rPr>
                <w:sz w:val="20"/>
              </w:rPr>
            </w:pPr>
            <w:r>
              <w:rPr>
                <w:sz w:val="20"/>
              </w:rPr>
              <w:t>JOURNAL OF OPERATIONS</w:t>
            </w:r>
          </w:p>
          <w:p>
            <w:pPr>
              <w:pStyle w:val="TableParagraph"/>
              <w:spacing w:before="17"/>
              <w:ind w:right="-3"/>
              <w:rPr>
                <w:sz w:val="20"/>
              </w:rPr>
            </w:pPr>
            <w:r>
              <w:rPr>
                <w:sz w:val="20"/>
              </w:rPr>
              <w:t>MANAGEMENT</w:t>
            </w:r>
          </w:p>
        </w:tc>
        <w:tc>
          <w:tcPr>
            <w:tcW w:w="1145" w:type="dxa"/>
          </w:tcPr>
          <w:p>
            <w:pPr>
              <w:pStyle w:val="TableParagraph"/>
              <w:spacing w:before="114"/>
              <w:ind w:left="0" w:right="117"/>
              <w:jc w:val="right"/>
              <w:rPr>
                <w:sz w:val="20"/>
              </w:rPr>
            </w:pPr>
            <w:r>
              <w:rPr>
                <w:sz w:val="20"/>
              </w:rPr>
              <w:t>0272-6963</w:t>
            </w:r>
          </w:p>
        </w:tc>
        <w:tc>
          <w:tcPr>
            <w:tcW w:w="5286" w:type="dxa"/>
          </w:tcPr>
          <w:p>
            <w:pPr>
              <w:pStyle w:val="TableParagraph"/>
              <w:spacing w:before="114"/>
              <w:ind w:right="60"/>
              <w:rPr>
                <w:sz w:val="20"/>
              </w:rPr>
            </w:pPr>
            <w:r>
              <w:rPr>
                <w:sz w:val="20"/>
              </w:rPr>
              <w:t>OPERATIONS RESEARCH &amp; MANAGEMENT SCIENCE (2/81)</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1473</w:t>
            </w:r>
          </w:p>
        </w:tc>
        <w:tc>
          <w:tcPr>
            <w:tcW w:w="3467" w:type="dxa"/>
          </w:tcPr>
          <w:p>
            <w:pPr>
              <w:pStyle w:val="TableParagraph"/>
              <w:spacing w:line="256" w:lineRule="auto" w:before="107"/>
              <w:ind w:right="77"/>
              <w:rPr>
                <w:sz w:val="20"/>
              </w:rPr>
            </w:pPr>
            <w:r>
              <w:rPr>
                <w:sz w:val="20"/>
              </w:rPr>
              <w:t>JOURNAL OF OPTICAL COMMUNICATIONS AND NETWORKING</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1943-0620</w:t>
            </w:r>
          </w:p>
        </w:tc>
        <w:tc>
          <w:tcPr>
            <w:tcW w:w="5286" w:type="dxa"/>
          </w:tcPr>
          <w:p>
            <w:pPr>
              <w:pStyle w:val="TableParagraph"/>
              <w:spacing w:line="222" w:lineRule="exact" w:before="0"/>
              <w:ind w:right="60"/>
              <w:rPr>
                <w:sz w:val="20"/>
              </w:rPr>
            </w:pPr>
            <w:r>
              <w:rPr>
                <w:sz w:val="20"/>
              </w:rPr>
              <w:t>COMPUTER SCIENCE, HARDWARE &amp; ARCHITECTURE (6/50);</w:t>
            </w:r>
          </w:p>
          <w:p>
            <w:pPr>
              <w:pStyle w:val="TableParagraph"/>
              <w:spacing w:line="256" w:lineRule="auto" w:before="17"/>
              <w:ind w:right="60"/>
              <w:rPr>
                <w:sz w:val="20"/>
              </w:rPr>
            </w:pPr>
            <w:r>
              <w:rPr>
                <w:sz w:val="20"/>
              </w:rPr>
              <w:t>COMPUTER SCIENCE, INFORMATION SYSTEMS (22/139); TELECOMMUNICATIONS (12/77)</w:t>
            </w:r>
          </w:p>
        </w:tc>
      </w:tr>
      <w:tr>
        <w:trPr>
          <w:trHeight w:val="492" w:hRule="exact"/>
        </w:trPr>
        <w:tc>
          <w:tcPr>
            <w:tcW w:w="660" w:type="dxa"/>
          </w:tcPr>
          <w:p>
            <w:pPr>
              <w:pStyle w:val="TableParagraph"/>
              <w:spacing w:before="114"/>
              <w:ind w:left="0" w:right="108"/>
              <w:jc w:val="right"/>
              <w:rPr>
                <w:sz w:val="20"/>
              </w:rPr>
            </w:pPr>
            <w:r>
              <w:rPr>
                <w:sz w:val="20"/>
              </w:rPr>
              <w:t>1474</w:t>
            </w:r>
          </w:p>
        </w:tc>
        <w:tc>
          <w:tcPr>
            <w:tcW w:w="3467" w:type="dxa"/>
          </w:tcPr>
          <w:p>
            <w:pPr>
              <w:pStyle w:val="TableParagraph"/>
              <w:spacing w:line="229" w:lineRule="exact" w:before="0"/>
              <w:ind w:right="-3"/>
              <w:rPr>
                <w:sz w:val="20"/>
              </w:rPr>
            </w:pPr>
            <w:r>
              <w:rPr>
                <w:sz w:val="20"/>
              </w:rPr>
              <w:t>JOURNAL OF OPTIMIZATION THEORY</w:t>
            </w:r>
          </w:p>
          <w:p>
            <w:pPr>
              <w:pStyle w:val="TableParagraph"/>
              <w:spacing w:before="17"/>
              <w:ind w:right="-3"/>
              <w:rPr>
                <w:sz w:val="20"/>
              </w:rPr>
            </w:pPr>
            <w:r>
              <w:rPr>
                <w:sz w:val="20"/>
              </w:rPr>
              <w:t>AND APPLICATIONS</w:t>
            </w:r>
          </w:p>
        </w:tc>
        <w:tc>
          <w:tcPr>
            <w:tcW w:w="1145" w:type="dxa"/>
          </w:tcPr>
          <w:p>
            <w:pPr>
              <w:pStyle w:val="TableParagraph"/>
              <w:spacing w:before="114"/>
              <w:ind w:left="0" w:right="117"/>
              <w:jc w:val="right"/>
              <w:rPr>
                <w:sz w:val="20"/>
              </w:rPr>
            </w:pPr>
            <w:r>
              <w:rPr>
                <w:sz w:val="20"/>
              </w:rPr>
              <w:t>0022-3239</w:t>
            </w:r>
          </w:p>
        </w:tc>
        <w:tc>
          <w:tcPr>
            <w:tcW w:w="5286" w:type="dxa"/>
          </w:tcPr>
          <w:p>
            <w:pPr>
              <w:pStyle w:val="TableParagraph"/>
              <w:spacing w:before="114"/>
              <w:ind w:right="60"/>
              <w:rPr>
                <w:sz w:val="20"/>
              </w:rPr>
            </w:pPr>
            <w:r>
              <w:rPr>
                <w:sz w:val="20"/>
              </w:rPr>
              <w:t>MATHEMATICS, APPLIED (38/257)</w:t>
            </w:r>
          </w:p>
        </w:tc>
      </w:tr>
      <w:tr>
        <w:trPr>
          <w:trHeight w:val="492" w:hRule="exact"/>
        </w:trPr>
        <w:tc>
          <w:tcPr>
            <w:tcW w:w="660" w:type="dxa"/>
          </w:tcPr>
          <w:p>
            <w:pPr>
              <w:pStyle w:val="TableParagraph"/>
              <w:spacing w:before="114"/>
              <w:ind w:left="0" w:right="108"/>
              <w:jc w:val="right"/>
              <w:rPr>
                <w:sz w:val="20"/>
              </w:rPr>
            </w:pPr>
            <w:r>
              <w:rPr>
                <w:sz w:val="20"/>
              </w:rPr>
              <w:t>1475</w:t>
            </w:r>
          </w:p>
        </w:tc>
        <w:tc>
          <w:tcPr>
            <w:tcW w:w="3467" w:type="dxa"/>
          </w:tcPr>
          <w:p>
            <w:pPr>
              <w:pStyle w:val="TableParagraph"/>
              <w:spacing w:line="229" w:lineRule="exact" w:before="0"/>
              <w:ind w:right="-3"/>
              <w:rPr>
                <w:sz w:val="20"/>
              </w:rPr>
            </w:pPr>
            <w:r>
              <w:rPr>
                <w:sz w:val="20"/>
              </w:rPr>
              <w:t>JOURNAL OF ORAL PATHOLOGY &amp;</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0904-2512</w:t>
            </w:r>
          </w:p>
        </w:tc>
        <w:tc>
          <w:tcPr>
            <w:tcW w:w="5286" w:type="dxa"/>
          </w:tcPr>
          <w:p>
            <w:pPr>
              <w:pStyle w:val="TableParagraph"/>
              <w:spacing w:before="114"/>
              <w:ind w:right="60"/>
              <w:rPr>
                <w:sz w:val="20"/>
              </w:rPr>
            </w:pPr>
            <w:r>
              <w:rPr>
                <w:sz w:val="20"/>
              </w:rPr>
              <w:t>DENTISTRY, ORAL SURGERY &amp; MEDICINE (22/88)</w:t>
            </w:r>
          </w:p>
        </w:tc>
      </w:tr>
      <w:tr>
        <w:trPr>
          <w:trHeight w:val="291" w:hRule="exact"/>
        </w:trPr>
        <w:tc>
          <w:tcPr>
            <w:tcW w:w="660" w:type="dxa"/>
          </w:tcPr>
          <w:p>
            <w:pPr>
              <w:pStyle w:val="TableParagraph"/>
              <w:spacing w:before="14"/>
              <w:ind w:left="0" w:right="108"/>
              <w:jc w:val="right"/>
              <w:rPr>
                <w:sz w:val="20"/>
              </w:rPr>
            </w:pPr>
            <w:r>
              <w:rPr>
                <w:sz w:val="20"/>
              </w:rPr>
              <w:t>1476</w:t>
            </w:r>
          </w:p>
        </w:tc>
        <w:tc>
          <w:tcPr>
            <w:tcW w:w="3467" w:type="dxa"/>
          </w:tcPr>
          <w:p>
            <w:pPr>
              <w:pStyle w:val="TableParagraph"/>
              <w:spacing w:before="14"/>
              <w:ind w:right="-3"/>
              <w:rPr>
                <w:sz w:val="20"/>
              </w:rPr>
            </w:pPr>
            <w:r>
              <w:rPr>
                <w:sz w:val="20"/>
              </w:rPr>
              <w:t>JOURNAL OF ORGANIC CHEMISTRY</w:t>
            </w:r>
          </w:p>
        </w:tc>
        <w:tc>
          <w:tcPr>
            <w:tcW w:w="1145" w:type="dxa"/>
          </w:tcPr>
          <w:p>
            <w:pPr>
              <w:pStyle w:val="TableParagraph"/>
              <w:spacing w:before="14"/>
              <w:ind w:left="0" w:right="117"/>
              <w:jc w:val="right"/>
              <w:rPr>
                <w:sz w:val="20"/>
              </w:rPr>
            </w:pPr>
            <w:r>
              <w:rPr>
                <w:sz w:val="20"/>
              </w:rPr>
              <w:t>0022-3263</w:t>
            </w:r>
          </w:p>
        </w:tc>
        <w:tc>
          <w:tcPr>
            <w:tcW w:w="5286" w:type="dxa"/>
          </w:tcPr>
          <w:p>
            <w:pPr>
              <w:pStyle w:val="TableParagraph"/>
              <w:spacing w:before="14"/>
              <w:ind w:right="60"/>
              <w:rPr>
                <w:sz w:val="20"/>
              </w:rPr>
            </w:pPr>
            <w:r>
              <w:rPr>
                <w:sz w:val="20"/>
              </w:rPr>
              <w:t>CHEMISTRY, ORGANIC (7/58)</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08"/>
              <w:jc w:val="right"/>
              <w:rPr>
                <w:sz w:val="20"/>
              </w:rPr>
            </w:pPr>
            <w:r>
              <w:rPr>
                <w:sz w:val="20"/>
              </w:rPr>
              <w:t>1477</w:t>
            </w:r>
          </w:p>
        </w:tc>
        <w:tc>
          <w:tcPr>
            <w:tcW w:w="3467" w:type="dxa"/>
          </w:tcPr>
          <w:p>
            <w:pPr>
              <w:pStyle w:val="TableParagraph"/>
              <w:ind w:right="-3"/>
              <w:rPr>
                <w:sz w:val="20"/>
              </w:rPr>
            </w:pPr>
            <w:r>
              <w:rPr>
                <w:sz w:val="20"/>
              </w:rPr>
              <w:t>JOURNAL OF ORNITHOLOGY</w:t>
            </w:r>
          </w:p>
        </w:tc>
        <w:tc>
          <w:tcPr>
            <w:tcW w:w="1145" w:type="dxa"/>
          </w:tcPr>
          <w:p>
            <w:pPr>
              <w:pStyle w:val="TableParagraph"/>
              <w:ind w:left="0" w:right="117"/>
              <w:jc w:val="right"/>
              <w:rPr>
                <w:sz w:val="20"/>
              </w:rPr>
            </w:pPr>
            <w:r>
              <w:rPr>
                <w:sz w:val="20"/>
              </w:rPr>
              <w:t>0021-8375</w:t>
            </w:r>
          </w:p>
        </w:tc>
        <w:tc>
          <w:tcPr>
            <w:tcW w:w="5286" w:type="dxa"/>
          </w:tcPr>
          <w:p>
            <w:pPr>
              <w:pStyle w:val="TableParagraph"/>
              <w:ind w:right="60"/>
              <w:rPr>
                <w:sz w:val="20"/>
              </w:rPr>
            </w:pPr>
            <w:r>
              <w:rPr>
                <w:sz w:val="20"/>
              </w:rPr>
              <w:t>ORNITHOLOGY (5/22)</w:t>
            </w:r>
          </w:p>
        </w:tc>
      </w:tr>
      <w:tr>
        <w:trPr>
          <w:trHeight w:val="492" w:hRule="exact"/>
        </w:trPr>
        <w:tc>
          <w:tcPr>
            <w:tcW w:w="660" w:type="dxa"/>
          </w:tcPr>
          <w:p>
            <w:pPr>
              <w:pStyle w:val="TableParagraph"/>
              <w:spacing w:before="114"/>
              <w:ind w:left="0" w:right="108"/>
              <w:jc w:val="right"/>
              <w:rPr>
                <w:sz w:val="20"/>
              </w:rPr>
            </w:pPr>
            <w:r>
              <w:rPr>
                <w:sz w:val="20"/>
              </w:rPr>
              <w:t>1478</w:t>
            </w:r>
          </w:p>
        </w:tc>
        <w:tc>
          <w:tcPr>
            <w:tcW w:w="3467" w:type="dxa"/>
          </w:tcPr>
          <w:p>
            <w:pPr>
              <w:pStyle w:val="TableParagraph"/>
              <w:spacing w:line="229" w:lineRule="exact" w:before="0"/>
              <w:ind w:right="-3"/>
              <w:rPr>
                <w:sz w:val="20"/>
              </w:rPr>
            </w:pPr>
            <w:r>
              <w:rPr>
                <w:sz w:val="20"/>
              </w:rPr>
              <w:t>JOURNAL OF ORTHOPAEDIC &amp; SPORTS</w:t>
            </w:r>
          </w:p>
          <w:p>
            <w:pPr>
              <w:pStyle w:val="TableParagraph"/>
              <w:spacing w:before="17"/>
              <w:ind w:right="-3"/>
              <w:rPr>
                <w:sz w:val="20"/>
              </w:rPr>
            </w:pPr>
            <w:r>
              <w:rPr>
                <w:sz w:val="20"/>
              </w:rPr>
              <w:t>PHYSICAL THERAPY</w:t>
            </w:r>
          </w:p>
        </w:tc>
        <w:tc>
          <w:tcPr>
            <w:tcW w:w="1145" w:type="dxa"/>
          </w:tcPr>
          <w:p>
            <w:pPr>
              <w:pStyle w:val="TableParagraph"/>
              <w:spacing w:before="114"/>
              <w:ind w:left="0" w:right="117"/>
              <w:jc w:val="right"/>
              <w:rPr>
                <w:sz w:val="20"/>
              </w:rPr>
            </w:pPr>
            <w:r>
              <w:rPr>
                <w:sz w:val="20"/>
              </w:rPr>
              <w:t>0190-6011</w:t>
            </w:r>
          </w:p>
        </w:tc>
        <w:tc>
          <w:tcPr>
            <w:tcW w:w="5286" w:type="dxa"/>
          </w:tcPr>
          <w:p>
            <w:pPr>
              <w:pStyle w:val="TableParagraph"/>
              <w:spacing w:line="229" w:lineRule="exact" w:before="0"/>
              <w:ind w:right="6"/>
              <w:rPr>
                <w:sz w:val="20"/>
              </w:rPr>
            </w:pPr>
            <w:r>
              <w:rPr>
                <w:sz w:val="20"/>
              </w:rPr>
              <w:t>ORTHOPEDICS (8/72); REHABILITATION (4/64); SPORT SCIENCES</w:t>
            </w:r>
          </w:p>
          <w:p>
            <w:pPr>
              <w:pStyle w:val="TableParagraph"/>
              <w:spacing w:before="17"/>
              <w:ind w:right="60"/>
              <w:rPr>
                <w:sz w:val="20"/>
              </w:rPr>
            </w:pPr>
            <w:r>
              <w:rPr>
                <w:sz w:val="20"/>
              </w:rPr>
              <w:t>(10/81)</w:t>
            </w:r>
          </w:p>
        </w:tc>
      </w:tr>
      <w:tr>
        <w:trPr>
          <w:trHeight w:val="492" w:hRule="exact"/>
        </w:trPr>
        <w:tc>
          <w:tcPr>
            <w:tcW w:w="660" w:type="dxa"/>
          </w:tcPr>
          <w:p>
            <w:pPr>
              <w:pStyle w:val="TableParagraph"/>
              <w:spacing w:before="114"/>
              <w:ind w:left="0" w:right="108"/>
              <w:jc w:val="right"/>
              <w:rPr>
                <w:sz w:val="20"/>
              </w:rPr>
            </w:pPr>
            <w:r>
              <w:rPr>
                <w:sz w:val="20"/>
              </w:rPr>
              <w:t>1479</w:t>
            </w:r>
          </w:p>
        </w:tc>
        <w:tc>
          <w:tcPr>
            <w:tcW w:w="3467" w:type="dxa"/>
          </w:tcPr>
          <w:p>
            <w:pPr>
              <w:pStyle w:val="TableParagraph"/>
              <w:spacing w:before="114"/>
              <w:ind w:right="-3"/>
              <w:rPr>
                <w:sz w:val="20"/>
              </w:rPr>
            </w:pPr>
            <w:r>
              <w:rPr>
                <w:sz w:val="20"/>
              </w:rPr>
              <w:t>JOURNAL OF ORTHOPAEDIC RESEARCH</w:t>
            </w:r>
          </w:p>
        </w:tc>
        <w:tc>
          <w:tcPr>
            <w:tcW w:w="1145" w:type="dxa"/>
          </w:tcPr>
          <w:p>
            <w:pPr>
              <w:pStyle w:val="TableParagraph"/>
              <w:spacing w:before="114"/>
              <w:ind w:left="0" w:right="117"/>
              <w:jc w:val="right"/>
              <w:rPr>
                <w:sz w:val="20"/>
              </w:rPr>
            </w:pPr>
            <w:r>
              <w:rPr>
                <w:sz w:val="20"/>
              </w:rPr>
              <w:t>0736-0266</w:t>
            </w:r>
          </w:p>
        </w:tc>
        <w:tc>
          <w:tcPr>
            <w:tcW w:w="5286" w:type="dxa"/>
          </w:tcPr>
          <w:p>
            <w:pPr>
              <w:pStyle w:val="TableParagraph"/>
              <w:spacing w:before="114"/>
              <w:ind w:right="60"/>
              <w:rPr>
                <w:sz w:val="20"/>
              </w:rPr>
            </w:pPr>
            <w:r>
              <w:rPr>
                <w:sz w:val="20"/>
              </w:rPr>
              <w:t>ORTHOPEDICS (9/72)</w:t>
            </w:r>
          </w:p>
        </w:tc>
      </w:tr>
      <w:tr>
        <w:trPr>
          <w:trHeight w:val="290" w:hRule="exact"/>
        </w:trPr>
        <w:tc>
          <w:tcPr>
            <w:tcW w:w="660" w:type="dxa"/>
          </w:tcPr>
          <w:p>
            <w:pPr>
              <w:pStyle w:val="TableParagraph"/>
              <w:ind w:left="0" w:right="108"/>
              <w:jc w:val="right"/>
              <w:rPr>
                <w:sz w:val="20"/>
              </w:rPr>
            </w:pPr>
            <w:r>
              <w:rPr>
                <w:sz w:val="20"/>
              </w:rPr>
              <w:t>1480</w:t>
            </w:r>
          </w:p>
        </w:tc>
        <w:tc>
          <w:tcPr>
            <w:tcW w:w="3467" w:type="dxa"/>
          </w:tcPr>
          <w:p>
            <w:pPr>
              <w:pStyle w:val="TableParagraph"/>
              <w:ind w:right="-3"/>
              <w:rPr>
                <w:sz w:val="20"/>
              </w:rPr>
            </w:pPr>
            <w:r>
              <w:rPr>
                <w:sz w:val="20"/>
              </w:rPr>
              <w:t>JOURNAL OF PAIN</w:t>
            </w:r>
          </w:p>
        </w:tc>
        <w:tc>
          <w:tcPr>
            <w:tcW w:w="1145" w:type="dxa"/>
          </w:tcPr>
          <w:p>
            <w:pPr>
              <w:pStyle w:val="TableParagraph"/>
              <w:ind w:left="0" w:right="117"/>
              <w:jc w:val="right"/>
              <w:rPr>
                <w:sz w:val="20"/>
              </w:rPr>
            </w:pPr>
            <w:r>
              <w:rPr>
                <w:sz w:val="20"/>
              </w:rPr>
              <w:t>1526-5900</w:t>
            </w:r>
          </w:p>
        </w:tc>
        <w:tc>
          <w:tcPr>
            <w:tcW w:w="5286" w:type="dxa"/>
          </w:tcPr>
          <w:p>
            <w:pPr>
              <w:pStyle w:val="TableParagraph"/>
              <w:ind w:right="60"/>
              <w:rPr>
                <w:sz w:val="20"/>
              </w:rPr>
            </w:pPr>
            <w:r>
              <w:rPr>
                <w:sz w:val="20"/>
              </w:rPr>
              <w:t>CLINICAL NEUROLOGY (29/192)</w:t>
            </w:r>
          </w:p>
        </w:tc>
      </w:tr>
      <w:tr>
        <w:trPr>
          <w:trHeight w:val="492" w:hRule="exact"/>
        </w:trPr>
        <w:tc>
          <w:tcPr>
            <w:tcW w:w="660" w:type="dxa"/>
          </w:tcPr>
          <w:p>
            <w:pPr>
              <w:pStyle w:val="TableParagraph"/>
              <w:spacing w:before="114"/>
              <w:ind w:left="0" w:right="108"/>
              <w:jc w:val="right"/>
              <w:rPr>
                <w:sz w:val="20"/>
              </w:rPr>
            </w:pPr>
            <w:r>
              <w:rPr>
                <w:sz w:val="20"/>
              </w:rPr>
              <w:t>1481</w:t>
            </w:r>
          </w:p>
        </w:tc>
        <w:tc>
          <w:tcPr>
            <w:tcW w:w="3467" w:type="dxa"/>
          </w:tcPr>
          <w:p>
            <w:pPr>
              <w:pStyle w:val="TableParagraph"/>
              <w:spacing w:line="229" w:lineRule="exact" w:before="0"/>
              <w:ind w:right="-3"/>
              <w:rPr>
                <w:sz w:val="20"/>
              </w:rPr>
            </w:pPr>
            <w:r>
              <w:rPr>
                <w:sz w:val="20"/>
              </w:rPr>
              <w:t>JOURNAL OF PAIN AND SYMPTOM</w:t>
            </w:r>
          </w:p>
          <w:p>
            <w:pPr>
              <w:pStyle w:val="TableParagraph"/>
              <w:spacing w:before="17"/>
              <w:ind w:right="-3"/>
              <w:rPr>
                <w:sz w:val="20"/>
              </w:rPr>
            </w:pPr>
            <w:r>
              <w:rPr>
                <w:sz w:val="20"/>
              </w:rPr>
              <w:t>MANAGEMENT</w:t>
            </w:r>
          </w:p>
        </w:tc>
        <w:tc>
          <w:tcPr>
            <w:tcW w:w="1145" w:type="dxa"/>
          </w:tcPr>
          <w:p>
            <w:pPr>
              <w:pStyle w:val="TableParagraph"/>
              <w:spacing w:before="114"/>
              <w:ind w:left="0" w:right="117"/>
              <w:jc w:val="right"/>
              <w:rPr>
                <w:sz w:val="20"/>
              </w:rPr>
            </w:pPr>
            <w:r>
              <w:rPr>
                <w:sz w:val="20"/>
              </w:rPr>
              <w:t>0885-3924</w:t>
            </w:r>
          </w:p>
        </w:tc>
        <w:tc>
          <w:tcPr>
            <w:tcW w:w="5286" w:type="dxa"/>
          </w:tcPr>
          <w:p>
            <w:pPr>
              <w:pStyle w:val="TableParagraph"/>
              <w:spacing w:line="229" w:lineRule="exact" w:before="0"/>
              <w:ind w:right="60"/>
              <w:rPr>
                <w:sz w:val="20"/>
              </w:rPr>
            </w:pPr>
            <w:r>
              <w:rPr>
                <w:sz w:val="20"/>
              </w:rPr>
              <w:t>HEALTH CARE SCIENCES &amp; SERVICES (19/88); MEDICINE,</w:t>
            </w:r>
          </w:p>
          <w:p>
            <w:pPr>
              <w:pStyle w:val="TableParagraph"/>
              <w:spacing w:before="17"/>
              <w:ind w:right="60"/>
              <w:rPr>
                <w:sz w:val="20"/>
              </w:rPr>
            </w:pPr>
            <w:r>
              <w:rPr>
                <w:sz w:val="20"/>
              </w:rPr>
              <w:t>GENERAL &amp; INTERNAL (28/154)</w:t>
            </w:r>
          </w:p>
        </w:tc>
      </w:tr>
      <w:tr>
        <w:trPr>
          <w:trHeight w:val="290" w:hRule="exact"/>
        </w:trPr>
        <w:tc>
          <w:tcPr>
            <w:tcW w:w="660" w:type="dxa"/>
          </w:tcPr>
          <w:p>
            <w:pPr>
              <w:pStyle w:val="TableParagraph"/>
              <w:ind w:left="0" w:right="108"/>
              <w:jc w:val="right"/>
              <w:rPr>
                <w:sz w:val="20"/>
              </w:rPr>
            </w:pPr>
            <w:r>
              <w:rPr>
                <w:sz w:val="20"/>
              </w:rPr>
              <w:t>1482</w:t>
            </w:r>
          </w:p>
        </w:tc>
        <w:tc>
          <w:tcPr>
            <w:tcW w:w="3467" w:type="dxa"/>
          </w:tcPr>
          <w:p>
            <w:pPr>
              <w:pStyle w:val="TableParagraph"/>
              <w:ind w:right="-3"/>
              <w:rPr>
                <w:sz w:val="20"/>
              </w:rPr>
            </w:pPr>
            <w:r>
              <w:rPr>
                <w:sz w:val="20"/>
              </w:rPr>
              <w:t>JOURNAL OF PALEOLIMNOLOGY</w:t>
            </w:r>
          </w:p>
        </w:tc>
        <w:tc>
          <w:tcPr>
            <w:tcW w:w="1145" w:type="dxa"/>
          </w:tcPr>
          <w:p>
            <w:pPr>
              <w:pStyle w:val="TableParagraph"/>
              <w:ind w:left="0" w:right="117"/>
              <w:jc w:val="right"/>
              <w:rPr>
                <w:sz w:val="20"/>
              </w:rPr>
            </w:pPr>
            <w:r>
              <w:rPr>
                <w:sz w:val="20"/>
              </w:rPr>
              <w:t>0921-2728</w:t>
            </w:r>
          </w:p>
        </w:tc>
        <w:tc>
          <w:tcPr>
            <w:tcW w:w="5286" w:type="dxa"/>
          </w:tcPr>
          <w:p>
            <w:pPr>
              <w:pStyle w:val="TableParagraph"/>
              <w:ind w:right="60"/>
              <w:rPr>
                <w:sz w:val="20"/>
              </w:rPr>
            </w:pPr>
            <w:r>
              <w:rPr>
                <w:sz w:val="20"/>
              </w:rPr>
              <w:t>LIMNOLOGY (5/20)</w:t>
            </w:r>
          </w:p>
        </w:tc>
      </w:tr>
      <w:tr>
        <w:trPr>
          <w:trHeight w:val="290" w:hRule="exact"/>
        </w:trPr>
        <w:tc>
          <w:tcPr>
            <w:tcW w:w="660" w:type="dxa"/>
          </w:tcPr>
          <w:p>
            <w:pPr>
              <w:pStyle w:val="TableParagraph"/>
              <w:ind w:left="0" w:right="108"/>
              <w:jc w:val="right"/>
              <w:rPr>
                <w:sz w:val="20"/>
              </w:rPr>
            </w:pPr>
            <w:r>
              <w:rPr>
                <w:sz w:val="20"/>
              </w:rPr>
              <w:t>1483</w:t>
            </w:r>
          </w:p>
        </w:tc>
        <w:tc>
          <w:tcPr>
            <w:tcW w:w="3467" w:type="dxa"/>
          </w:tcPr>
          <w:p>
            <w:pPr>
              <w:pStyle w:val="TableParagraph"/>
              <w:ind w:right="-3"/>
              <w:rPr>
                <w:sz w:val="20"/>
              </w:rPr>
            </w:pPr>
            <w:r>
              <w:rPr>
                <w:sz w:val="20"/>
              </w:rPr>
              <w:t>JOURNAL OF PATHOLOGY</w:t>
            </w:r>
          </w:p>
        </w:tc>
        <w:tc>
          <w:tcPr>
            <w:tcW w:w="1145" w:type="dxa"/>
          </w:tcPr>
          <w:p>
            <w:pPr>
              <w:pStyle w:val="TableParagraph"/>
              <w:ind w:left="0" w:right="117"/>
              <w:jc w:val="right"/>
              <w:rPr>
                <w:sz w:val="20"/>
              </w:rPr>
            </w:pPr>
            <w:r>
              <w:rPr>
                <w:sz w:val="20"/>
              </w:rPr>
              <w:t>0022-3417</w:t>
            </w:r>
          </w:p>
        </w:tc>
        <w:tc>
          <w:tcPr>
            <w:tcW w:w="5286" w:type="dxa"/>
          </w:tcPr>
          <w:p>
            <w:pPr>
              <w:pStyle w:val="TableParagraph"/>
              <w:ind w:right="60"/>
              <w:rPr>
                <w:sz w:val="20"/>
              </w:rPr>
            </w:pPr>
            <w:r>
              <w:rPr>
                <w:sz w:val="20"/>
              </w:rPr>
              <w:t>ONCOLOGY (16/211); PATHOLOGY (4/76)</w:t>
            </w:r>
          </w:p>
        </w:tc>
      </w:tr>
      <w:tr>
        <w:trPr>
          <w:trHeight w:val="492" w:hRule="exact"/>
        </w:trPr>
        <w:tc>
          <w:tcPr>
            <w:tcW w:w="660" w:type="dxa"/>
          </w:tcPr>
          <w:p>
            <w:pPr>
              <w:pStyle w:val="TableParagraph"/>
              <w:spacing w:before="114"/>
              <w:ind w:left="0" w:right="108"/>
              <w:jc w:val="right"/>
              <w:rPr>
                <w:sz w:val="20"/>
              </w:rPr>
            </w:pPr>
            <w:r>
              <w:rPr>
                <w:sz w:val="20"/>
              </w:rPr>
              <w:t>1484</w:t>
            </w:r>
          </w:p>
        </w:tc>
        <w:tc>
          <w:tcPr>
            <w:tcW w:w="3467" w:type="dxa"/>
          </w:tcPr>
          <w:p>
            <w:pPr>
              <w:pStyle w:val="TableParagraph"/>
              <w:spacing w:line="229" w:lineRule="exact" w:before="0"/>
              <w:ind w:right="-3"/>
              <w:rPr>
                <w:sz w:val="20"/>
              </w:rPr>
            </w:pPr>
            <w:r>
              <w:rPr>
                <w:sz w:val="20"/>
              </w:rPr>
              <w:t>JOURNAL OF PEDIATRIC</w:t>
            </w:r>
          </w:p>
          <w:p>
            <w:pPr>
              <w:pStyle w:val="TableParagraph"/>
              <w:spacing w:before="17"/>
              <w:ind w:right="-3"/>
              <w:rPr>
                <w:sz w:val="20"/>
              </w:rPr>
            </w:pPr>
            <w:r>
              <w:rPr>
                <w:sz w:val="20"/>
              </w:rPr>
              <w:t>GASTROENTEROLOGY AND NUTRITION</w:t>
            </w:r>
          </w:p>
        </w:tc>
        <w:tc>
          <w:tcPr>
            <w:tcW w:w="1145" w:type="dxa"/>
          </w:tcPr>
          <w:p>
            <w:pPr>
              <w:pStyle w:val="TableParagraph"/>
              <w:spacing w:before="114"/>
              <w:ind w:left="0" w:right="117"/>
              <w:jc w:val="right"/>
              <w:rPr>
                <w:sz w:val="20"/>
              </w:rPr>
            </w:pPr>
            <w:r>
              <w:rPr>
                <w:sz w:val="20"/>
              </w:rPr>
              <w:t>0277-2116</w:t>
            </w:r>
          </w:p>
        </w:tc>
        <w:tc>
          <w:tcPr>
            <w:tcW w:w="5286" w:type="dxa"/>
          </w:tcPr>
          <w:p>
            <w:pPr>
              <w:pStyle w:val="TableParagraph"/>
              <w:spacing w:before="114"/>
              <w:ind w:right="60"/>
              <w:rPr>
                <w:sz w:val="20"/>
              </w:rPr>
            </w:pPr>
            <w:r>
              <w:rPr>
                <w:sz w:val="20"/>
              </w:rPr>
              <w:t>PEDIATRICS (23/120)</w:t>
            </w:r>
          </w:p>
        </w:tc>
      </w:tr>
      <w:tr>
        <w:trPr>
          <w:trHeight w:val="290" w:hRule="exact"/>
        </w:trPr>
        <w:tc>
          <w:tcPr>
            <w:tcW w:w="660" w:type="dxa"/>
          </w:tcPr>
          <w:p>
            <w:pPr>
              <w:pStyle w:val="TableParagraph"/>
              <w:ind w:left="0" w:right="108"/>
              <w:jc w:val="right"/>
              <w:rPr>
                <w:sz w:val="20"/>
              </w:rPr>
            </w:pPr>
            <w:r>
              <w:rPr>
                <w:sz w:val="20"/>
              </w:rPr>
              <w:t>1485</w:t>
            </w:r>
          </w:p>
        </w:tc>
        <w:tc>
          <w:tcPr>
            <w:tcW w:w="3467" w:type="dxa"/>
          </w:tcPr>
          <w:p>
            <w:pPr>
              <w:pStyle w:val="TableParagraph"/>
              <w:ind w:right="-3"/>
              <w:rPr>
                <w:sz w:val="20"/>
              </w:rPr>
            </w:pPr>
            <w:r>
              <w:rPr>
                <w:sz w:val="20"/>
              </w:rPr>
              <w:t>JOURNAL OF PEDIATRIC HEALTH CARE</w:t>
            </w:r>
          </w:p>
        </w:tc>
        <w:tc>
          <w:tcPr>
            <w:tcW w:w="1145" w:type="dxa"/>
          </w:tcPr>
          <w:p>
            <w:pPr>
              <w:pStyle w:val="TableParagraph"/>
              <w:ind w:left="0" w:right="117"/>
              <w:jc w:val="right"/>
              <w:rPr>
                <w:sz w:val="20"/>
              </w:rPr>
            </w:pPr>
            <w:r>
              <w:rPr>
                <w:sz w:val="20"/>
              </w:rPr>
              <w:t>0891-5245</w:t>
            </w:r>
          </w:p>
        </w:tc>
        <w:tc>
          <w:tcPr>
            <w:tcW w:w="5286" w:type="dxa"/>
          </w:tcPr>
          <w:p>
            <w:pPr>
              <w:pStyle w:val="TableParagraph"/>
              <w:ind w:right="60"/>
              <w:rPr>
                <w:sz w:val="20"/>
              </w:rPr>
            </w:pPr>
            <w:r>
              <w:rPr>
                <w:sz w:val="20"/>
              </w:rPr>
              <w:t>NURSING (20/111)</w:t>
            </w:r>
          </w:p>
        </w:tc>
      </w:tr>
      <w:tr>
        <w:trPr>
          <w:trHeight w:val="290" w:hRule="exact"/>
        </w:trPr>
        <w:tc>
          <w:tcPr>
            <w:tcW w:w="660" w:type="dxa"/>
          </w:tcPr>
          <w:p>
            <w:pPr>
              <w:pStyle w:val="TableParagraph"/>
              <w:ind w:left="0" w:right="108"/>
              <w:jc w:val="right"/>
              <w:rPr>
                <w:sz w:val="20"/>
              </w:rPr>
            </w:pPr>
            <w:r>
              <w:rPr>
                <w:sz w:val="20"/>
              </w:rPr>
              <w:t>1486</w:t>
            </w:r>
          </w:p>
        </w:tc>
        <w:tc>
          <w:tcPr>
            <w:tcW w:w="3467" w:type="dxa"/>
          </w:tcPr>
          <w:p>
            <w:pPr>
              <w:pStyle w:val="TableParagraph"/>
              <w:ind w:right="-3"/>
              <w:rPr>
                <w:sz w:val="20"/>
              </w:rPr>
            </w:pPr>
            <w:r>
              <w:rPr>
                <w:sz w:val="20"/>
              </w:rPr>
              <w:t>JOURNAL OF PEDIATRICS</w:t>
            </w:r>
          </w:p>
        </w:tc>
        <w:tc>
          <w:tcPr>
            <w:tcW w:w="1145" w:type="dxa"/>
          </w:tcPr>
          <w:p>
            <w:pPr>
              <w:pStyle w:val="TableParagraph"/>
              <w:ind w:left="0" w:right="117"/>
              <w:jc w:val="right"/>
              <w:rPr>
                <w:sz w:val="20"/>
              </w:rPr>
            </w:pPr>
            <w:r>
              <w:rPr>
                <w:sz w:val="20"/>
              </w:rPr>
              <w:t>0022-3476</w:t>
            </w:r>
          </w:p>
        </w:tc>
        <w:tc>
          <w:tcPr>
            <w:tcW w:w="5286" w:type="dxa"/>
          </w:tcPr>
          <w:p>
            <w:pPr>
              <w:pStyle w:val="TableParagraph"/>
              <w:ind w:right="60"/>
              <w:rPr>
                <w:sz w:val="20"/>
              </w:rPr>
            </w:pPr>
            <w:r>
              <w:rPr>
                <w:sz w:val="20"/>
              </w:rPr>
              <w:t>PEDIATRICS (6/120)</w:t>
            </w:r>
          </w:p>
        </w:tc>
      </w:tr>
      <w:tr>
        <w:trPr>
          <w:trHeight w:val="290" w:hRule="exact"/>
        </w:trPr>
        <w:tc>
          <w:tcPr>
            <w:tcW w:w="660" w:type="dxa"/>
          </w:tcPr>
          <w:p>
            <w:pPr>
              <w:pStyle w:val="TableParagraph"/>
              <w:ind w:left="0" w:right="108"/>
              <w:jc w:val="right"/>
              <w:rPr>
                <w:sz w:val="20"/>
              </w:rPr>
            </w:pPr>
            <w:r>
              <w:rPr>
                <w:sz w:val="20"/>
              </w:rPr>
              <w:t>1487</w:t>
            </w:r>
          </w:p>
        </w:tc>
        <w:tc>
          <w:tcPr>
            <w:tcW w:w="3467" w:type="dxa"/>
          </w:tcPr>
          <w:p>
            <w:pPr>
              <w:pStyle w:val="TableParagraph"/>
              <w:ind w:right="-3"/>
              <w:rPr>
                <w:sz w:val="20"/>
              </w:rPr>
            </w:pPr>
            <w:r>
              <w:rPr>
                <w:sz w:val="20"/>
              </w:rPr>
              <w:t>JOURNAL OF PERIODONTAL RESEARCH</w:t>
            </w:r>
          </w:p>
        </w:tc>
        <w:tc>
          <w:tcPr>
            <w:tcW w:w="1145" w:type="dxa"/>
          </w:tcPr>
          <w:p>
            <w:pPr>
              <w:pStyle w:val="TableParagraph"/>
              <w:ind w:left="0" w:right="117"/>
              <w:jc w:val="right"/>
              <w:rPr>
                <w:sz w:val="20"/>
              </w:rPr>
            </w:pPr>
            <w:r>
              <w:rPr>
                <w:sz w:val="20"/>
              </w:rPr>
              <w:t>0022-3484</w:t>
            </w:r>
          </w:p>
        </w:tc>
        <w:tc>
          <w:tcPr>
            <w:tcW w:w="5286" w:type="dxa"/>
          </w:tcPr>
          <w:p>
            <w:pPr>
              <w:pStyle w:val="TableParagraph"/>
              <w:ind w:right="60"/>
              <w:rPr>
                <w:sz w:val="20"/>
              </w:rPr>
            </w:pPr>
            <w:r>
              <w:rPr>
                <w:sz w:val="20"/>
              </w:rPr>
              <w:t>DENTISTRY, ORAL SURGERY &amp; MEDICINE (16/88)</w:t>
            </w:r>
          </w:p>
        </w:tc>
      </w:tr>
      <w:tr>
        <w:trPr>
          <w:trHeight w:val="290" w:hRule="exact"/>
        </w:trPr>
        <w:tc>
          <w:tcPr>
            <w:tcW w:w="660" w:type="dxa"/>
          </w:tcPr>
          <w:p>
            <w:pPr>
              <w:pStyle w:val="TableParagraph"/>
              <w:ind w:left="0" w:right="108"/>
              <w:jc w:val="right"/>
              <w:rPr>
                <w:sz w:val="20"/>
              </w:rPr>
            </w:pPr>
            <w:r>
              <w:rPr>
                <w:sz w:val="20"/>
              </w:rPr>
              <w:t>1488</w:t>
            </w:r>
          </w:p>
        </w:tc>
        <w:tc>
          <w:tcPr>
            <w:tcW w:w="3467" w:type="dxa"/>
          </w:tcPr>
          <w:p>
            <w:pPr>
              <w:pStyle w:val="TableParagraph"/>
              <w:ind w:right="-3"/>
              <w:rPr>
                <w:sz w:val="20"/>
              </w:rPr>
            </w:pPr>
            <w:r>
              <w:rPr>
                <w:sz w:val="20"/>
              </w:rPr>
              <w:t>JOURNAL OF PERIODONTOLOGY</w:t>
            </w:r>
          </w:p>
        </w:tc>
        <w:tc>
          <w:tcPr>
            <w:tcW w:w="1145" w:type="dxa"/>
          </w:tcPr>
          <w:p>
            <w:pPr>
              <w:pStyle w:val="TableParagraph"/>
              <w:ind w:left="0" w:right="117"/>
              <w:jc w:val="right"/>
              <w:rPr>
                <w:sz w:val="20"/>
              </w:rPr>
            </w:pPr>
            <w:r>
              <w:rPr>
                <w:sz w:val="20"/>
              </w:rPr>
              <w:t>0022-3492</w:t>
            </w:r>
          </w:p>
        </w:tc>
        <w:tc>
          <w:tcPr>
            <w:tcW w:w="5286" w:type="dxa"/>
          </w:tcPr>
          <w:p>
            <w:pPr>
              <w:pStyle w:val="TableParagraph"/>
              <w:ind w:right="60"/>
              <w:rPr>
                <w:sz w:val="20"/>
              </w:rPr>
            </w:pPr>
            <w:r>
              <w:rPr>
                <w:sz w:val="20"/>
              </w:rPr>
              <w:t>DENTISTRY, ORAL SURGERY &amp; MEDICINE (14/88)</w:t>
            </w:r>
          </w:p>
        </w:tc>
      </w:tr>
      <w:tr>
        <w:trPr>
          <w:trHeight w:val="290" w:hRule="exact"/>
        </w:trPr>
        <w:tc>
          <w:tcPr>
            <w:tcW w:w="660" w:type="dxa"/>
          </w:tcPr>
          <w:p>
            <w:pPr>
              <w:pStyle w:val="TableParagraph"/>
              <w:ind w:left="0" w:right="108"/>
              <w:jc w:val="right"/>
              <w:rPr>
                <w:sz w:val="20"/>
              </w:rPr>
            </w:pPr>
            <w:r>
              <w:rPr>
                <w:sz w:val="20"/>
              </w:rPr>
              <w:t>1489</w:t>
            </w:r>
          </w:p>
        </w:tc>
        <w:tc>
          <w:tcPr>
            <w:tcW w:w="3467" w:type="dxa"/>
          </w:tcPr>
          <w:p>
            <w:pPr>
              <w:pStyle w:val="TableParagraph"/>
              <w:ind w:right="-3"/>
              <w:rPr>
                <w:sz w:val="20"/>
              </w:rPr>
            </w:pPr>
            <w:r>
              <w:rPr>
                <w:sz w:val="20"/>
              </w:rPr>
              <w:t>JOURNAL OF PEST SCIENCE</w:t>
            </w:r>
          </w:p>
        </w:tc>
        <w:tc>
          <w:tcPr>
            <w:tcW w:w="1145" w:type="dxa"/>
          </w:tcPr>
          <w:p>
            <w:pPr>
              <w:pStyle w:val="TableParagraph"/>
              <w:ind w:left="0" w:right="117"/>
              <w:jc w:val="right"/>
              <w:rPr>
                <w:sz w:val="20"/>
              </w:rPr>
            </w:pPr>
            <w:r>
              <w:rPr>
                <w:sz w:val="20"/>
              </w:rPr>
              <w:t>1612-4758</w:t>
            </w:r>
          </w:p>
        </w:tc>
        <w:tc>
          <w:tcPr>
            <w:tcW w:w="5286" w:type="dxa"/>
          </w:tcPr>
          <w:p>
            <w:pPr>
              <w:pStyle w:val="TableParagraph"/>
              <w:ind w:right="60"/>
              <w:rPr>
                <w:sz w:val="20"/>
              </w:rPr>
            </w:pPr>
            <w:r>
              <w:rPr>
                <w:sz w:val="20"/>
              </w:rPr>
              <w:t>ENTOMOLOGY (8/92)</w:t>
            </w:r>
          </w:p>
        </w:tc>
      </w:tr>
      <w:tr>
        <w:trPr>
          <w:trHeight w:val="493" w:hRule="exact"/>
        </w:trPr>
        <w:tc>
          <w:tcPr>
            <w:tcW w:w="660" w:type="dxa"/>
          </w:tcPr>
          <w:p>
            <w:pPr>
              <w:pStyle w:val="TableParagraph"/>
              <w:spacing w:before="115"/>
              <w:ind w:left="0" w:right="108"/>
              <w:jc w:val="right"/>
              <w:rPr>
                <w:sz w:val="20"/>
              </w:rPr>
            </w:pPr>
            <w:r>
              <w:rPr>
                <w:sz w:val="20"/>
              </w:rPr>
              <w:t>1490</w:t>
            </w:r>
          </w:p>
        </w:tc>
        <w:tc>
          <w:tcPr>
            <w:tcW w:w="3467" w:type="dxa"/>
          </w:tcPr>
          <w:p>
            <w:pPr>
              <w:pStyle w:val="TableParagraph"/>
              <w:spacing w:line="230" w:lineRule="exact" w:before="0"/>
              <w:ind w:right="-3"/>
              <w:rPr>
                <w:sz w:val="20"/>
              </w:rPr>
            </w:pPr>
            <w:r>
              <w:rPr>
                <w:sz w:val="20"/>
              </w:rPr>
              <w:t>JOURNAL OF PETROLEUM SCIENCE AND</w:t>
            </w:r>
          </w:p>
          <w:p>
            <w:pPr>
              <w:pStyle w:val="TableParagraph"/>
              <w:spacing w:before="17"/>
              <w:ind w:right="-3"/>
              <w:rPr>
                <w:sz w:val="20"/>
              </w:rPr>
            </w:pPr>
            <w:r>
              <w:rPr>
                <w:sz w:val="20"/>
              </w:rPr>
              <w:t>ENGINEERING</w:t>
            </w:r>
          </w:p>
        </w:tc>
        <w:tc>
          <w:tcPr>
            <w:tcW w:w="1145" w:type="dxa"/>
          </w:tcPr>
          <w:p>
            <w:pPr>
              <w:pStyle w:val="TableParagraph"/>
              <w:spacing w:before="115"/>
              <w:ind w:left="0" w:right="117"/>
              <w:jc w:val="right"/>
              <w:rPr>
                <w:sz w:val="20"/>
              </w:rPr>
            </w:pPr>
            <w:r>
              <w:rPr>
                <w:sz w:val="20"/>
              </w:rPr>
              <w:t>0920-4105</w:t>
            </w:r>
          </w:p>
        </w:tc>
        <w:tc>
          <w:tcPr>
            <w:tcW w:w="5286" w:type="dxa"/>
          </w:tcPr>
          <w:p>
            <w:pPr>
              <w:pStyle w:val="TableParagraph"/>
              <w:spacing w:before="115"/>
              <w:ind w:right="60"/>
              <w:rPr>
                <w:sz w:val="20"/>
              </w:rPr>
            </w:pPr>
            <w:r>
              <w:rPr>
                <w:sz w:val="20"/>
              </w:rPr>
              <w:t>ENGINEERING, PETROLEUM (2/20)</w:t>
            </w:r>
          </w:p>
        </w:tc>
      </w:tr>
      <w:tr>
        <w:trPr>
          <w:trHeight w:val="290" w:hRule="exact"/>
        </w:trPr>
        <w:tc>
          <w:tcPr>
            <w:tcW w:w="660" w:type="dxa"/>
          </w:tcPr>
          <w:p>
            <w:pPr>
              <w:pStyle w:val="TableParagraph"/>
              <w:ind w:left="0" w:right="108"/>
              <w:jc w:val="right"/>
              <w:rPr>
                <w:sz w:val="20"/>
              </w:rPr>
            </w:pPr>
            <w:r>
              <w:rPr>
                <w:sz w:val="20"/>
              </w:rPr>
              <w:t>1491</w:t>
            </w:r>
          </w:p>
        </w:tc>
        <w:tc>
          <w:tcPr>
            <w:tcW w:w="3467" w:type="dxa"/>
          </w:tcPr>
          <w:p>
            <w:pPr>
              <w:pStyle w:val="TableParagraph"/>
              <w:ind w:right="-3"/>
              <w:rPr>
                <w:sz w:val="20"/>
              </w:rPr>
            </w:pPr>
            <w:r>
              <w:rPr>
                <w:sz w:val="20"/>
              </w:rPr>
              <w:t>JOURNAL OF PETROLOGY</w:t>
            </w:r>
          </w:p>
        </w:tc>
        <w:tc>
          <w:tcPr>
            <w:tcW w:w="1145" w:type="dxa"/>
          </w:tcPr>
          <w:p>
            <w:pPr>
              <w:pStyle w:val="TableParagraph"/>
              <w:ind w:left="0" w:right="117"/>
              <w:jc w:val="right"/>
              <w:rPr>
                <w:sz w:val="20"/>
              </w:rPr>
            </w:pPr>
            <w:r>
              <w:rPr>
                <w:sz w:val="20"/>
              </w:rPr>
              <w:t>0022-3530</w:t>
            </w:r>
          </w:p>
        </w:tc>
        <w:tc>
          <w:tcPr>
            <w:tcW w:w="5286" w:type="dxa"/>
          </w:tcPr>
          <w:p>
            <w:pPr>
              <w:pStyle w:val="TableParagraph"/>
              <w:ind w:right="60"/>
              <w:rPr>
                <w:sz w:val="20"/>
              </w:rPr>
            </w:pPr>
            <w:r>
              <w:rPr>
                <w:sz w:val="20"/>
              </w:rPr>
              <w:t>GEOCHEMISTRY &amp; GEOPHYSICS (8/79)</w:t>
            </w:r>
          </w:p>
        </w:tc>
      </w:tr>
      <w:tr>
        <w:trPr>
          <w:trHeight w:val="492" w:hRule="exact"/>
        </w:trPr>
        <w:tc>
          <w:tcPr>
            <w:tcW w:w="660" w:type="dxa"/>
          </w:tcPr>
          <w:p>
            <w:pPr>
              <w:pStyle w:val="TableParagraph"/>
              <w:spacing w:before="114"/>
              <w:ind w:left="0" w:right="108"/>
              <w:jc w:val="right"/>
              <w:rPr>
                <w:sz w:val="20"/>
              </w:rPr>
            </w:pPr>
            <w:r>
              <w:rPr>
                <w:sz w:val="20"/>
              </w:rPr>
              <w:t>1492</w:t>
            </w:r>
          </w:p>
        </w:tc>
        <w:tc>
          <w:tcPr>
            <w:tcW w:w="3467" w:type="dxa"/>
          </w:tcPr>
          <w:p>
            <w:pPr>
              <w:pStyle w:val="TableParagraph"/>
              <w:spacing w:line="229" w:lineRule="exact" w:before="0"/>
              <w:ind w:right="-3"/>
              <w:rPr>
                <w:sz w:val="20"/>
              </w:rPr>
            </w:pPr>
            <w:r>
              <w:rPr>
                <w:sz w:val="20"/>
              </w:rPr>
              <w:t>JOURNAL OF PHARMACEUTICAL AND</w:t>
            </w:r>
          </w:p>
          <w:p>
            <w:pPr>
              <w:pStyle w:val="TableParagraph"/>
              <w:spacing w:before="17"/>
              <w:ind w:right="-3"/>
              <w:rPr>
                <w:sz w:val="20"/>
              </w:rPr>
            </w:pPr>
            <w:r>
              <w:rPr>
                <w:sz w:val="20"/>
              </w:rPr>
              <w:t>BIOMEDICAL ANALYSIS</w:t>
            </w:r>
          </w:p>
        </w:tc>
        <w:tc>
          <w:tcPr>
            <w:tcW w:w="1145" w:type="dxa"/>
          </w:tcPr>
          <w:p>
            <w:pPr>
              <w:pStyle w:val="TableParagraph"/>
              <w:spacing w:before="114"/>
              <w:ind w:left="0" w:right="117"/>
              <w:jc w:val="right"/>
              <w:rPr>
                <w:sz w:val="20"/>
              </w:rPr>
            </w:pPr>
            <w:r>
              <w:rPr>
                <w:sz w:val="20"/>
              </w:rPr>
              <w:t>0731-7085</w:t>
            </w:r>
          </w:p>
        </w:tc>
        <w:tc>
          <w:tcPr>
            <w:tcW w:w="5286" w:type="dxa"/>
          </w:tcPr>
          <w:p>
            <w:pPr>
              <w:pStyle w:val="TableParagraph"/>
              <w:spacing w:before="114"/>
              <w:ind w:right="60"/>
              <w:rPr>
                <w:sz w:val="20"/>
              </w:rPr>
            </w:pPr>
            <w:r>
              <w:rPr>
                <w:sz w:val="20"/>
              </w:rPr>
              <w:t>CHEMISTRY, ANALYTICAL (16/74)</w:t>
            </w:r>
          </w:p>
        </w:tc>
      </w:tr>
      <w:tr>
        <w:trPr>
          <w:trHeight w:val="492" w:hRule="exact"/>
        </w:trPr>
        <w:tc>
          <w:tcPr>
            <w:tcW w:w="660" w:type="dxa"/>
          </w:tcPr>
          <w:p>
            <w:pPr>
              <w:pStyle w:val="TableParagraph"/>
              <w:spacing w:before="114"/>
              <w:ind w:left="0" w:right="108"/>
              <w:jc w:val="right"/>
              <w:rPr>
                <w:sz w:val="20"/>
              </w:rPr>
            </w:pPr>
            <w:r>
              <w:rPr>
                <w:sz w:val="20"/>
              </w:rPr>
              <w:t>1493</w:t>
            </w:r>
          </w:p>
        </w:tc>
        <w:tc>
          <w:tcPr>
            <w:tcW w:w="3467" w:type="dxa"/>
          </w:tcPr>
          <w:p>
            <w:pPr>
              <w:pStyle w:val="TableParagraph"/>
              <w:spacing w:line="229" w:lineRule="exact" w:before="0"/>
              <w:ind w:right="-3"/>
              <w:rPr>
                <w:sz w:val="20"/>
              </w:rPr>
            </w:pPr>
            <w:r>
              <w:rPr>
                <w:sz w:val="20"/>
              </w:rPr>
              <w:t>JOURNAL OF PHARMACOLOGY AND</w:t>
            </w:r>
          </w:p>
          <w:p>
            <w:pPr>
              <w:pStyle w:val="TableParagraph"/>
              <w:spacing w:before="17"/>
              <w:ind w:right="-3"/>
              <w:rPr>
                <w:sz w:val="20"/>
              </w:rPr>
            </w:pPr>
            <w:r>
              <w:rPr>
                <w:sz w:val="20"/>
              </w:rPr>
              <w:t>EXPERIMENTAL THERAPEUTICS</w:t>
            </w:r>
          </w:p>
        </w:tc>
        <w:tc>
          <w:tcPr>
            <w:tcW w:w="1145" w:type="dxa"/>
          </w:tcPr>
          <w:p>
            <w:pPr>
              <w:pStyle w:val="TableParagraph"/>
              <w:spacing w:before="114"/>
              <w:ind w:left="0" w:right="117"/>
              <w:jc w:val="right"/>
              <w:rPr>
                <w:sz w:val="20"/>
              </w:rPr>
            </w:pPr>
            <w:r>
              <w:rPr>
                <w:sz w:val="20"/>
              </w:rPr>
              <w:t>0022-3565</w:t>
            </w:r>
          </w:p>
        </w:tc>
        <w:tc>
          <w:tcPr>
            <w:tcW w:w="5286" w:type="dxa"/>
          </w:tcPr>
          <w:p>
            <w:pPr>
              <w:pStyle w:val="TableParagraph"/>
              <w:spacing w:before="114"/>
              <w:ind w:right="60"/>
              <w:rPr>
                <w:sz w:val="20"/>
              </w:rPr>
            </w:pPr>
            <w:r>
              <w:rPr>
                <w:sz w:val="20"/>
              </w:rPr>
              <w:t>PHARMACOLOGY &amp; PHARMACY (41/255)</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1494</w:t>
            </w:r>
          </w:p>
        </w:tc>
        <w:tc>
          <w:tcPr>
            <w:tcW w:w="3467" w:type="dxa"/>
          </w:tcPr>
          <w:p>
            <w:pPr>
              <w:pStyle w:val="TableParagraph"/>
              <w:spacing w:line="222" w:lineRule="exact" w:before="0"/>
              <w:ind w:right="-3"/>
              <w:rPr>
                <w:sz w:val="20"/>
              </w:rPr>
            </w:pPr>
            <w:r>
              <w:rPr>
                <w:sz w:val="20"/>
              </w:rPr>
              <w:t>JOURNAL OF PHOTOCHEMISTRY AND</w:t>
            </w:r>
          </w:p>
          <w:p>
            <w:pPr>
              <w:pStyle w:val="TableParagraph"/>
              <w:spacing w:line="256" w:lineRule="auto" w:before="17"/>
              <w:ind w:right="-3"/>
              <w:rPr>
                <w:sz w:val="20"/>
              </w:rPr>
            </w:pPr>
            <w:r>
              <w:rPr>
                <w:sz w:val="20"/>
              </w:rPr>
              <w:t>PHOTOBIOLOGY C-PHOTOCHEMISTRY REVIEWS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1389-5567</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CHEMISTRY, PHYSICAL (5/139)</w:t>
            </w:r>
          </w:p>
        </w:tc>
      </w:tr>
      <w:tr>
        <w:trPr>
          <w:trHeight w:val="492" w:hRule="exact"/>
        </w:trPr>
        <w:tc>
          <w:tcPr>
            <w:tcW w:w="660" w:type="dxa"/>
          </w:tcPr>
          <w:p>
            <w:pPr>
              <w:pStyle w:val="TableParagraph"/>
              <w:spacing w:before="114"/>
              <w:ind w:left="0" w:right="108"/>
              <w:jc w:val="right"/>
              <w:rPr>
                <w:sz w:val="20"/>
              </w:rPr>
            </w:pPr>
            <w:r>
              <w:rPr>
                <w:sz w:val="20"/>
              </w:rPr>
              <w:t>1495</w:t>
            </w:r>
          </w:p>
        </w:tc>
        <w:tc>
          <w:tcPr>
            <w:tcW w:w="3467" w:type="dxa"/>
          </w:tcPr>
          <w:p>
            <w:pPr>
              <w:pStyle w:val="TableParagraph"/>
              <w:spacing w:before="114"/>
              <w:ind w:right="-3"/>
              <w:rPr>
                <w:sz w:val="20"/>
              </w:rPr>
            </w:pPr>
            <w:r>
              <w:rPr>
                <w:sz w:val="20"/>
              </w:rPr>
              <w:t>JOURNAL OF PHYCOLOGY</w:t>
            </w:r>
          </w:p>
        </w:tc>
        <w:tc>
          <w:tcPr>
            <w:tcW w:w="1145" w:type="dxa"/>
          </w:tcPr>
          <w:p>
            <w:pPr>
              <w:pStyle w:val="TableParagraph"/>
              <w:spacing w:before="114"/>
              <w:ind w:left="0" w:right="117"/>
              <w:jc w:val="right"/>
              <w:rPr>
                <w:sz w:val="20"/>
              </w:rPr>
            </w:pPr>
            <w:r>
              <w:rPr>
                <w:sz w:val="20"/>
              </w:rPr>
              <w:t>0022-3646</w:t>
            </w:r>
          </w:p>
        </w:tc>
        <w:tc>
          <w:tcPr>
            <w:tcW w:w="5286" w:type="dxa"/>
          </w:tcPr>
          <w:p>
            <w:pPr>
              <w:pStyle w:val="TableParagraph"/>
              <w:spacing w:line="229" w:lineRule="exact" w:before="0"/>
              <w:ind w:right="60"/>
              <w:rPr>
                <w:sz w:val="20"/>
              </w:rPr>
            </w:pPr>
            <w:r>
              <w:rPr>
                <w:sz w:val="20"/>
              </w:rPr>
              <w:t>MARINE &amp; FRESHWATER BIOLOGY (11/103); PLANT SCIENCES</w:t>
            </w:r>
          </w:p>
          <w:p>
            <w:pPr>
              <w:pStyle w:val="TableParagraph"/>
              <w:spacing w:before="17"/>
              <w:ind w:right="60"/>
              <w:rPr>
                <w:sz w:val="20"/>
              </w:rPr>
            </w:pPr>
            <w:r>
              <w:rPr>
                <w:sz w:val="20"/>
              </w:rPr>
              <w:t>(43/204)</w:t>
            </w:r>
          </w:p>
        </w:tc>
      </w:tr>
      <w:tr>
        <w:trPr>
          <w:trHeight w:val="492" w:hRule="exact"/>
        </w:trPr>
        <w:tc>
          <w:tcPr>
            <w:tcW w:w="660" w:type="dxa"/>
          </w:tcPr>
          <w:p>
            <w:pPr>
              <w:pStyle w:val="TableParagraph"/>
              <w:spacing w:before="114"/>
              <w:ind w:left="0" w:right="108"/>
              <w:jc w:val="right"/>
              <w:rPr>
                <w:sz w:val="20"/>
              </w:rPr>
            </w:pPr>
            <w:r>
              <w:rPr>
                <w:sz w:val="20"/>
              </w:rPr>
              <w:t>1496</w:t>
            </w:r>
          </w:p>
        </w:tc>
        <w:tc>
          <w:tcPr>
            <w:tcW w:w="3467" w:type="dxa"/>
          </w:tcPr>
          <w:p>
            <w:pPr>
              <w:pStyle w:val="TableParagraph"/>
              <w:spacing w:line="229" w:lineRule="exact" w:before="0"/>
              <w:ind w:right="-3"/>
              <w:rPr>
                <w:sz w:val="20"/>
              </w:rPr>
            </w:pPr>
            <w:r>
              <w:rPr>
                <w:sz w:val="20"/>
              </w:rPr>
              <w:t>JOURNAL OF PHYSICAL AND CHEMICAL</w:t>
            </w:r>
          </w:p>
          <w:p>
            <w:pPr>
              <w:pStyle w:val="TableParagraph"/>
              <w:spacing w:before="17"/>
              <w:ind w:right="-3"/>
              <w:rPr>
                <w:sz w:val="20"/>
              </w:rPr>
            </w:pPr>
            <w:r>
              <w:rPr>
                <w:sz w:val="20"/>
              </w:rPr>
              <w:t>REFERENCE DATA</w:t>
            </w:r>
          </w:p>
        </w:tc>
        <w:tc>
          <w:tcPr>
            <w:tcW w:w="1145" w:type="dxa"/>
          </w:tcPr>
          <w:p>
            <w:pPr>
              <w:pStyle w:val="TableParagraph"/>
              <w:spacing w:before="114"/>
              <w:ind w:left="0" w:right="117"/>
              <w:jc w:val="right"/>
              <w:rPr>
                <w:sz w:val="20"/>
              </w:rPr>
            </w:pPr>
            <w:r>
              <w:rPr>
                <w:sz w:val="20"/>
              </w:rPr>
              <w:t>0047-2689</w:t>
            </w:r>
          </w:p>
        </w:tc>
        <w:tc>
          <w:tcPr>
            <w:tcW w:w="5286" w:type="dxa"/>
          </w:tcPr>
          <w:p>
            <w:pPr>
              <w:pStyle w:val="TableParagraph"/>
              <w:spacing w:before="114"/>
              <w:ind w:right="60"/>
              <w:rPr>
                <w:sz w:val="20"/>
              </w:rPr>
            </w:pPr>
            <w:r>
              <w:rPr>
                <w:sz w:val="20"/>
              </w:rPr>
              <w:t>PHYSICS, MULTIDISCIPLINARY (14/78)</w:t>
            </w:r>
          </w:p>
        </w:tc>
      </w:tr>
      <w:tr>
        <w:trPr>
          <w:trHeight w:val="492" w:hRule="exact"/>
        </w:trPr>
        <w:tc>
          <w:tcPr>
            <w:tcW w:w="660" w:type="dxa"/>
          </w:tcPr>
          <w:p>
            <w:pPr>
              <w:pStyle w:val="TableParagraph"/>
              <w:spacing w:before="115"/>
              <w:ind w:left="0" w:right="108"/>
              <w:jc w:val="right"/>
              <w:rPr>
                <w:sz w:val="20"/>
              </w:rPr>
            </w:pPr>
            <w:r>
              <w:rPr>
                <w:sz w:val="20"/>
              </w:rPr>
              <w:t>1497</w:t>
            </w:r>
          </w:p>
        </w:tc>
        <w:tc>
          <w:tcPr>
            <w:tcW w:w="3467" w:type="dxa"/>
          </w:tcPr>
          <w:p>
            <w:pPr>
              <w:pStyle w:val="TableParagraph"/>
              <w:spacing w:before="115"/>
              <w:ind w:right="-3"/>
              <w:rPr>
                <w:sz w:val="20"/>
              </w:rPr>
            </w:pPr>
            <w:r>
              <w:rPr>
                <w:sz w:val="20"/>
              </w:rPr>
              <w:t>JOURNAL OF PHYSICAL CHEMISTRY C</w:t>
            </w:r>
          </w:p>
        </w:tc>
        <w:tc>
          <w:tcPr>
            <w:tcW w:w="1145" w:type="dxa"/>
          </w:tcPr>
          <w:p>
            <w:pPr>
              <w:pStyle w:val="TableParagraph"/>
              <w:spacing w:before="115"/>
              <w:ind w:left="0" w:right="117"/>
              <w:jc w:val="right"/>
              <w:rPr>
                <w:sz w:val="20"/>
              </w:rPr>
            </w:pPr>
            <w:r>
              <w:rPr>
                <w:sz w:val="20"/>
              </w:rPr>
              <w:t>1932-7447</w:t>
            </w:r>
          </w:p>
        </w:tc>
        <w:tc>
          <w:tcPr>
            <w:tcW w:w="5286" w:type="dxa"/>
          </w:tcPr>
          <w:p>
            <w:pPr>
              <w:pStyle w:val="TableParagraph"/>
              <w:spacing w:line="229" w:lineRule="exact" w:before="0"/>
              <w:ind w:right="60"/>
              <w:rPr>
                <w:sz w:val="20"/>
              </w:rPr>
            </w:pPr>
            <w:r>
              <w:rPr>
                <w:sz w:val="20"/>
              </w:rPr>
              <w:t>CHEMISTRY, PHYSICAL (29/139); MATERIALS SCIENCE,</w:t>
            </w:r>
          </w:p>
          <w:p>
            <w:pPr>
              <w:pStyle w:val="TableParagraph"/>
              <w:spacing w:before="17"/>
              <w:ind w:right="60"/>
              <w:rPr>
                <w:sz w:val="20"/>
              </w:rPr>
            </w:pPr>
            <w:r>
              <w:rPr>
                <w:sz w:val="20"/>
              </w:rPr>
              <w:t>MULTIDISCIPLINARY (32/260)</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1498</w:t>
            </w:r>
          </w:p>
        </w:tc>
        <w:tc>
          <w:tcPr>
            <w:tcW w:w="3467" w:type="dxa"/>
          </w:tcPr>
          <w:p>
            <w:pPr>
              <w:pStyle w:val="TableParagraph"/>
              <w:spacing w:before="11"/>
              <w:ind w:left="0"/>
              <w:rPr>
                <w:rFonts w:ascii="Times New Roman"/>
                <w:sz w:val="19"/>
              </w:rPr>
            </w:pPr>
          </w:p>
          <w:p>
            <w:pPr>
              <w:pStyle w:val="TableParagraph"/>
              <w:spacing w:line="256" w:lineRule="auto" w:before="0"/>
              <w:ind w:right="-3"/>
              <w:rPr>
                <w:sz w:val="20"/>
              </w:rPr>
            </w:pPr>
            <w:r>
              <w:rPr>
                <w:sz w:val="20"/>
              </w:rPr>
              <w:t>JOURNAL OF PHYSICAL CHEMISTRY LETTERS</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1948-7185</w:t>
            </w:r>
          </w:p>
        </w:tc>
        <w:tc>
          <w:tcPr>
            <w:tcW w:w="5286" w:type="dxa"/>
          </w:tcPr>
          <w:p>
            <w:pPr>
              <w:pStyle w:val="TableParagraph"/>
              <w:spacing w:line="215" w:lineRule="exact" w:before="0"/>
              <w:ind w:right="60"/>
              <w:rPr>
                <w:sz w:val="20"/>
              </w:rPr>
            </w:pPr>
            <w:r>
              <w:rPr>
                <w:sz w:val="20"/>
              </w:rPr>
              <w:t>CHEMISTRY, PHYSICAL (17/139); MATERIALS SCIENCE,</w:t>
            </w:r>
          </w:p>
          <w:p>
            <w:pPr>
              <w:pStyle w:val="TableParagraph"/>
              <w:spacing w:line="256" w:lineRule="auto" w:before="17"/>
              <w:ind w:right="60"/>
              <w:rPr>
                <w:sz w:val="20"/>
              </w:rPr>
            </w:pPr>
            <w:r>
              <w:rPr>
                <w:sz w:val="20"/>
              </w:rPr>
              <w:t>MULTIDISCIPLINARY (19/260); NANOSCIENCE &amp; NANOTECHNOLOGY (9/80); PHYSICS, ATOMIC, MOLECULAR &amp; CHEMICAL (1/34)</w:t>
            </w:r>
          </w:p>
        </w:tc>
      </w:tr>
      <w:tr>
        <w:trPr>
          <w:trHeight w:val="492" w:hRule="exact"/>
        </w:trPr>
        <w:tc>
          <w:tcPr>
            <w:tcW w:w="660" w:type="dxa"/>
          </w:tcPr>
          <w:p>
            <w:pPr>
              <w:pStyle w:val="TableParagraph"/>
              <w:spacing w:before="114"/>
              <w:ind w:left="0" w:right="108"/>
              <w:jc w:val="right"/>
              <w:rPr>
                <w:sz w:val="20"/>
              </w:rPr>
            </w:pPr>
            <w:r>
              <w:rPr>
                <w:sz w:val="20"/>
              </w:rPr>
              <w:t>1499</w:t>
            </w:r>
          </w:p>
        </w:tc>
        <w:tc>
          <w:tcPr>
            <w:tcW w:w="3467" w:type="dxa"/>
          </w:tcPr>
          <w:p>
            <w:pPr>
              <w:pStyle w:val="TableParagraph"/>
              <w:spacing w:before="114"/>
              <w:ind w:right="-3"/>
              <w:rPr>
                <w:sz w:val="20"/>
              </w:rPr>
            </w:pPr>
            <w:r>
              <w:rPr>
                <w:sz w:val="20"/>
              </w:rPr>
              <w:t>JOURNAL OF PHYSICAL OCEANOGRAPHY</w:t>
            </w:r>
          </w:p>
        </w:tc>
        <w:tc>
          <w:tcPr>
            <w:tcW w:w="1145" w:type="dxa"/>
          </w:tcPr>
          <w:p>
            <w:pPr>
              <w:pStyle w:val="TableParagraph"/>
              <w:spacing w:before="114"/>
              <w:ind w:left="0" w:right="117"/>
              <w:jc w:val="right"/>
              <w:rPr>
                <w:sz w:val="20"/>
              </w:rPr>
            </w:pPr>
            <w:r>
              <w:rPr>
                <w:sz w:val="20"/>
              </w:rPr>
              <w:t>0022-3670</w:t>
            </w:r>
          </w:p>
        </w:tc>
        <w:tc>
          <w:tcPr>
            <w:tcW w:w="5286" w:type="dxa"/>
          </w:tcPr>
          <w:p>
            <w:pPr>
              <w:pStyle w:val="TableParagraph"/>
              <w:spacing w:before="114"/>
              <w:ind w:right="60"/>
              <w:rPr>
                <w:sz w:val="20"/>
              </w:rPr>
            </w:pPr>
            <w:r>
              <w:rPr>
                <w:sz w:val="20"/>
              </w:rPr>
              <w:t>OCEANOGRAPHY (8/61)</w:t>
            </w:r>
          </w:p>
        </w:tc>
      </w:tr>
      <w:tr>
        <w:trPr>
          <w:trHeight w:val="492" w:hRule="exact"/>
        </w:trPr>
        <w:tc>
          <w:tcPr>
            <w:tcW w:w="660" w:type="dxa"/>
          </w:tcPr>
          <w:p>
            <w:pPr>
              <w:pStyle w:val="TableParagraph"/>
              <w:spacing w:before="114"/>
              <w:ind w:left="0" w:right="108"/>
              <w:jc w:val="right"/>
              <w:rPr>
                <w:sz w:val="20"/>
              </w:rPr>
            </w:pPr>
            <w:r>
              <w:rPr>
                <w:sz w:val="20"/>
              </w:rPr>
              <w:t>1500</w:t>
            </w:r>
          </w:p>
        </w:tc>
        <w:tc>
          <w:tcPr>
            <w:tcW w:w="3467" w:type="dxa"/>
          </w:tcPr>
          <w:p>
            <w:pPr>
              <w:pStyle w:val="TableParagraph"/>
              <w:spacing w:before="114"/>
              <w:ind w:right="-3"/>
              <w:rPr>
                <w:sz w:val="20"/>
              </w:rPr>
            </w:pPr>
            <w:r>
              <w:rPr>
                <w:sz w:val="20"/>
              </w:rPr>
              <w:t>JOURNAL OF PHYSICS D-APPLIED PHYSICS</w:t>
            </w:r>
          </w:p>
        </w:tc>
        <w:tc>
          <w:tcPr>
            <w:tcW w:w="1145" w:type="dxa"/>
          </w:tcPr>
          <w:p>
            <w:pPr>
              <w:pStyle w:val="TableParagraph"/>
              <w:spacing w:before="114"/>
              <w:ind w:left="0" w:right="117"/>
              <w:jc w:val="right"/>
              <w:rPr>
                <w:sz w:val="20"/>
              </w:rPr>
            </w:pPr>
            <w:r>
              <w:rPr>
                <w:sz w:val="20"/>
              </w:rPr>
              <w:t>0022-3727</w:t>
            </w:r>
          </w:p>
        </w:tc>
        <w:tc>
          <w:tcPr>
            <w:tcW w:w="5286" w:type="dxa"/>
          </w:tcPr>
          <w:p>
            <w:pPr>
              <w:pStyle w:val="TableParagraph"/>
              <w:spacing w:before="114"/>
              <w:ind w:right="60"/>
              <w:rPr>
                <w:sz w:val="20"/>
              </w:rPr>
            </w:pPr>
            <w:r>
              <w:rPr>
                <w:sz w:val="20"/>
              </w:rPr>
              <w:t>PHYSICS, APPLIED (27/144)</w:t>
            </w:r>
          </w:p>
        </w:tc>
      </w:tr>
      <w:tr>
        <w:trPr>
          <w:trHeight w:val="290" w:hRule="exact"/>
        </w:trPr>
        <w:tc>
          <w:tcPr>
            <w:tcW w:w="660" w:type="dxa"/>
          </w:tcPr>
          <w:p>
            <w:pPr>
              <w:pStyle w:val="TableParagraph"/>
              <w:ind w:left="0" w:right="108"/>
              <w:jc w:val="right"/>
              <w:rPr>
                <w:sz w:val="20"/>
              </w:rPr>
            </w:pPr>
            <w:r>
              <w:rPr>
                <w:sz w:val="20"/>
              </w:rPr>
              <w:t>1501</w:t>
            </w:r>
          </w:p>
        </w:tc>
        <w:tc>
          <w:tcPr>
            <w:tcW w:w="3467" w:type="dxa"/>
          </w:tcPr>
          <w:p>
            <w:pPr>
              <w:pStyle w:val="TableParagraph"/>
              <w:ind w:right="-3"/>
              <w:rPr>
                <w:sz w:val="20"/>
              </w:rPr>
            </w:pPr>
            <w:r>
              <w:rPr>
                <w:sz w:val="20"/>
              </w:rPr>
              <w:t>JOURNAL OF PHYSIOLOGY-LONDON</w:t>
            </w:r>
          </w:p>
        </w:tc>
        <w:tc>
          <w:tcPr>
            <w:tcW w:w="1145" w:type="dxa"/>
          </w:tcPr>
          <w:p>
            <w:pPr>
              <w:pStyle w:val="TableParagraph"/>
              <w:ind w:left="0" w:right="117"/>
              <w:jc w:val="right"/>
              <w:rPr>
                <w:sz w:val="20"/>
              </w:rPr>
            </w:pPr>
            <w:r>
              <w:rPr>
                <w:sz w:val="20"/>
              </w:rPr>
              <w:t>0022-3751</w:t>
            </w:r>
          </w:p>
        </w:tc>
        <w:tc>
          <w:tcPr>
            <w:tcW w:w="5286" w:type="dxa"/>
          </w:tcPr>
          <w:p>
            <w:pPr>
              <w:pStyle w:val="TableParagraph"/>
              <w:ind w:right="60"/>
              <w:rPr>
                <w:sz w:val="20"/>
              </w:rPr>
            </w:pPr>
            <w:r>
              <w:rPr>
                <w:sz w:val="20"/>
              </w:rPr>
              <w:t>NEUROSCIENCES (41/252); PHYSIOLOGY (5/83)</w:t>
            </w:r>
          </w:p>
        </w:tc>
      </w:tr>
      <w:tr>
        <w:trPr>
          <w:trHeight w:val="290" w:hRule="exact"/>
        </w:trPr>
        <w:tc>
          <w:tcPr>
            <w:tcW w:w="660" w:type="dxa"/>
          </w:tcPr>
          <w:p>
            <w:pPr>
              <w:pStyle w:val="TableParagraph"/>
              <w:ind w:left="0" w:right="108"/>
              <w:jc w:val="right"/>
              <w:rPr>
                <w:sz w:val="20"/>
              </w:rPr>
            </w:pPr>
            <w:r>
              <w:rPr>
                <w:sz w:val="20"/>
              </w:rPr>
              <w:t>1502</w:t>
            </w:r>
          </w:p>
        </w:tc>
        <w:tc>
          <w:tcPr>
            <w:tcW w:w="3467" w:type="dxa"/>
          </w:tcPr>
          <w:p>
            <w:pPr>
              <w:pStyle w:val="TableParagraph"/>
              <w:ind w:right="-3"/>
              <w:rPr>
                <w:sz w:val="20"/>
              </w:rPr>
            </w:pPr>
            <w:r>
              <w:rPr>
                <w:sz w:val="20"/>
              </w:rPr>
              <w:t>JOURNAL OF PHYSIOTHERAPY</w:t>
            </w:r>
          </w:p>
        </w:tc>
        <w:tc>
          <w:tcPr>
            <w:tcW w:w="1145" w:type="dxa"/>
          </w:tcPr>
          <w:p>
            <w:pPr>
              <w:pStyle w:val="TableParagraph"/>
              <w:ind w:left="0" w:right="117"/>
              <w:jc w:val="right"/>
              <w:rPr>
                <w:sz w:val="20"/>
              </w:rPr>
            </w:pPr>
            <w:r>
              <w:rPr>
                <w:sz w:val="20"/>
              </w:rPr>
              <w:t>1836-9553</w:t>
            </w:r>
          </w:p>
        </w:tc>
        <w:tc>
          <w:tcPr>
            <w:tcW w:w="5286" w:type="dxa"/>
          </w:tcPr>
          <w:p>
            <w:pPr>
              <w:pStyle w:val="TableParagraph"/>
              <w:ind w:right="60"/>
              <w:rPr>
                <w:sz w:val="20"/>
              </w:rPr>
            </w:pPr>
            <w:r>
              <w:rPr>
                <w:sz w:val="20"/>
              </w:rPr>
              <w:t>ORTHOPEDICS (4/72); REHABILITATION (2/64)</w:t>
            </w:r>
          </w:p>
        </w:tc>
      </w:tr>
      <w:tr>
        <w:trPr>
          <w:trHeight w:val="492" w:hRule="exact"/>
        </w:trPr>
        <w:tc>
          <w:tcPr>
            <w:tcW w:w="660" w:type="dxa"/>
            <w:tcBorders>
              <w:bottom w:val="single" w:sz="8" w:space="0" w:color="000000"/>
            </w:tcBorders>
          </w:tcPr>
          <w:p>
            <w:pPr>
              <w:pStyle w:val="TableParagraph"/>
              <w:spacing w:before="114"/>
              <w:ind w:left="0" w:right="108"/>
              <w:jc w:val="right"/>
              <w:rPr>
                <w:sz w:val="20"/>
              </w:rPr>
            </w:pPr>
            <w:r>
              <w:rPr>
                <w:sz w:val="20"/>
              </w:rPr>
              <w:t>1503</w:t>
            </w:r>
          </w:p>
        </w:tc>
        <w:tc>
          <w:tcPr>
            <w:tcW w:w="3467" w:type="dxa"/>
            <w:tcBorders>
              <w:bottom w:val="single" w:sz="8" w:space="0" w:color="000000"/>
            </w:tcBorders>
          </w:tcPr>
          <w:p>
            <w:pPr>
              <w:pStyle w:val="TableParagraph"/>
              <w:spacing w:before="114"/>
              <w:ind w:right="-3"/>
              <w:rPr>
                <w:sz w:val="20"/>
              </w:rPr>
            </w:pPr>
            <w:r>
              <w:rPr>
                <w:sz w:val="20"/>
              </w:rPr>
              <w:t>JOURNAL OF PINEAL RESEARCH</w:t>
            </w:r>
          </w:p>
        </w:tc>
        <w:tc>
          <w:tcPr>
            <w:tcW w:w="1145" w:type="dxa"/>
            <w:tcBorders>
              <w:bottom w:val="single" w:sz="8" w:space="0" w:color="000000"/>
            </w:tcBorders>
          </w:tcPr>
          <w:p>
            <w:pPr>
              <w:pStyle w:val="TableParagraph"/>
              <w:spacing w:before="114"/>
              <w:ind w:left="0" w:right="117"/>
              <w:jc w:val="right"/>
              <w:rPr>
                <w:sz w:val="20"/>
              </w:rPr>
            </w:pPr>
            <w:r>
              <w:rPr>
                <w:sz w:val="20"/>
              </w:rPr>
              <w:t>0742-3098</w:t>
            </w:r>
          </w:p>
        </w:tc>
        <w:tc>
          <w:tcPr>
            <w:tcW w:w="5286" w:type="dxa"/>
            <w:tcBorders>
              <w:bottom w:val="single" w:sz="8" w:space="0" w:color="000000"/>
            </w:tcBorders>
          </w:tcPr>
          <w:p>
            <w:pPr>
              <w:pStyle w:val="TableParagraph"/>
              <w:spacing w:line="229" w:lineRule="exact" w:before="0"/>
              <w:ind w:right="60"/>
              <w:rPr>
                <w:sz w:val="20"/>
              </w:rPr>
            </w:pPr>
            <w:r>
              <w:rPr>
                <w:sz w:val="20"/>
              </w:rPr>
              <w:t>ENDOCRINOLOGY &amp; METABOLISM (4/128); NEUROSCIENCES</w:t>
            </w:r>
          </w:p>
          <w:p>
            <w:pPr>
              <w:pStyle w:val="TableParagraph"/>
              <w:spacing w:before="17"/>
              <w:ind w:right="60"/>
              <w:rPr>
                <w:sz w:val="20"/>
              </w:rPr>
            </w:pPr>
            <w:r>
              <w:rPr>
                <w:sz w:val="20"/>
              </w:rPr>
              <w:t>(13/252); PHYSIOLOGY (3/83)</w:t>
            </w:r>
          </w:p>
        </w:tc>
      </w:tr>
      <w:tr>
        <w:trPr>
          <w:trHeight w:val="492" w:hRule="exact"/>
        </w:trPr>
        <w:tc>
          <w:tcPr>
            <w:tcW w:w="660" w:type="dxa"/>
            <w:tcBorders>
              <w:top w:val="single" w:sz="8" w:space="0" w:color="000000"/>
            </w:tcBorders>
          </w:tcPr>
          <w:p>
            <w:pPr>
              <w:pStyle w:val="TableParagraph"/>
              <w:spacing w:before="114"/>
              <w:ind w:left="0" w:right="108"/>
              <w:jc w:val="right"/>
              <w:rPr>
                <w:sz w:val="20"/>
              </w:rPr>
            </w:pPr>
            <w:r>
              <w:rPr>
                <w:sz w:val="20"/>
              </w:rPr>
              <w:t>1504</w:t>
            </w:r>
          </w:p>
        </w:tc>
        <w:tc>
          <w:tcPr>
            <w:tcW w:w="3467" w:type="dxa"/>
            <w:tcBorders>
              <w:top w:val="single" w:sz="8" w:space="0" w:color="000000"/>
            </w:tcBorders>
          </w:tcPr>
          <w:p>
            <w:pPr>
              <w:pStyle w:val="TableParagraph"/>
              <w:spacing w:before="114"/>
              <w:ind w:right="-3"/>
              <w:rPr>
                <w:sz w:val="20"/>
              </w:rPr>
            </w:pPr>
            <w:r>
              <w:rPr>
                <w:sz w:val="20"/>
              </w:rPr>
              <w:t>JOURNAL OF PLANKTON RESEARCH</w:t>
            </w:r>
          </w:p>
        </w:tc>
        <w:tc>
          <w:tcPr>
            <w:tcW w:w="1145" w:type="dxa"/>
            <w:tcBorders>
              <w:top w:val="single" w:sz="8" w:space="0" w:color="000000"/>
            </w:tcBorders>
          </w:tcPr>
          <w:p>
            <w:pPr>
              <w:pStyle w:val="TableParagraph"/>
              <w:spacing w:before="114"/>
              <w:ind w:left="0" w:right="117"/>
              <w:jc w:val="right"/>
              <w:rPr>
                <w:sz w:val="20"/>
              </w:rPr>
            </w:pPr>
            <w:r>
              <w:rPr>
                <w:sz w:val="20"/>
              </w:rPr>
              <w:t>0142-7873</w:t>
            </w:r>
          </w:p>
        </w:tc>
        <w:tc>
          <w:tcPr>
            <w:tcW w:w="5286" w:type="dxa"/>
            <w:tcBorders>
              <w:top w:val="single" w:sz="8" w:space="0" w:color="000000"/>
            </w:tcBorders>
          </w:tcPr>
          <w:p>
            <w:pPr>
              <w:pStyle w:val="TableParagraph"/>
              <w:spacing w:line="229" w:lineRule="exact" w:before="0"/>
              <w:ind w:right="60"/>
              <w:rPr>
                <w:sz w:val="20"/>
              </w:rPr>
            </w:pPr>
            <w:r>
              <w:rPr>
                <w:sz w:val="20"/>
              </w:rPr>
              <w:t>MARINE &amp; FRESHWATER BIOLOGY (21/103); OCEANOGRAPHY</w:t>
            </w:r>
          </w:p>
          <w:p>
            <w:pPr>
              <w:pStyle w:val="TableParagraph"/>
              <w:spacing w:before="17"/>
              <w:ind w:right="60"/>
              <w:rPr>
                <w:sz w:val="20"/>
              </w:rPr>
            </w:pPr>
            <w:r>
              <w:rPr>
                <w:sz w:val="20"/>
              </w:rPr>
              <w:t>(15/61)</w:t>
            </w:r>
          </w:p>
        </w:tc>
      </w:tr>
      <w:tr>
        <w:trPr>
          <w:trHeight w:val="290" w:hRule="exact"/>
        </w:trPr>
        <w:tc>
          <w:tcPr>
            <w:tcW w:w="660" w:type="dxa"/>
          </w:tcPr>
          <w:p>
            <w:pPr>
              <w:pStyle w:val="TableParagraph"/>
              <w:ind w:left="0" w:right="108"/>
              <w:jc w:val="right"/>
              <w:rPr>
                <w:sz w:val="20"/>
              </w:rPr>
            </w:pPr>
            <w:r>
              <w:rPr>
                <w:sz w:val="20"/>
              </w:rPr>
              <w:t>1505</w:t>
            </w:r>
          </w:p>
        </w:tc>
        <w:tc>
          <w:tcPr>
            <w:tcW w:w="3467" w:type="dxa"/>
          </w:tcPr>
          <w:p>
            <w:pPr>
              <w:pStyle w:val="TableParagraph"/>
              <w:ind w:right="-3"/>
              <w:rPr>
                <w:sz w:val="20"/>
              </w:rPr>
            </w:pPr>
            <w:r>
              <w:rPr>
                <w:sz w:val="20"/>
              </w:rPr>
              <w:t>JOURNAL OF PLANT ECOLOGY</w:t>
            </w:r>
          </w:p>
        </w:tc>
        <w:tc>
          <w:tcPr>
            <w:tcW w:w="1145" w:type="dxa"/>
          </w:tcPr>
          <w:p>
            <w:pPr>
              <w:pStyle w:val="TableParagraph"/>
              <w:ind w:left="0" w:right="117"/>
              <w:jc w:val="right"/>
              <w:rPr>
                <w:sz w:val="20"/>
              </w:rPr>
            </w:pPr>
            <w:r>
              <w:rPr>
                <w:sz w:val="20"/>
              </w:rPr>
              <w:t>1752-9921</w:t>
            </w:r>
          </w:p>
        </w:tc>
        <w:tc>
          <w:tcPr>
            <w:tcW w:w="5286" w:type="dxa"/>
          </w:tcPr>
          <w:p>
            <w:pPr>
              <w:pStyle w:val="TableParagraph"/>
              <w:ind w:right="60"/>
              <w:rPr>
                <w:sz w:val="20"/>
              </w:rPr>
            </w:pPr>
            <w:r>
              <w:rPr>
                <w:sz w:val="20"/>
              </w:rPr>
              <w:t>PLANT SCIENCES (47/204)</w:t>
            </w:r>
          </w:p>
        </w:tc>
      </w:tr>
      <w:tr>
        <w:trPr>
          <w:trHeight w:val="290" w:hRule="exact"/>
        </w:trPr>
        <w:tc>
          <w:tcPr>
            <w:tcW w:w="660" w:type="dxa"/>
          </w:tcPr>
          <w:p>
            <w:pPr>
              <w:pStyle w:val="TableParagraph"/>
              <w:ind w:left="0" w:right="108"/>
              <w:jc w:val="right"/>
              <w:rPr>
                <w:sz w:val="20"/>
              </w:rPr>
            </w:pPr>
            <w:r>
              <w:rPr>
                <w:sz w:val="20"/>
              </w:rPr>
              <w:t>1506</w:t>
            </w:r>
          </w:p>
        </w:tc>
        <w:tc>
          <w:tcPr>
            <w:tcW w:w="3467" w:type="dxa"/>
          </w:tcPr>
          <w:p>
            <w:pPr>
              <w:pStyle w:val="TableParagraph"/>
              <w:ind w:right="-3"/>
              <w:rPr>
                <w:sz w:val="20"/>
              </w:rPr>
            </w:pPr>
            <w:r>
              <w:rPr>
                <w:sz w:val="20"/>
              </w:rPr>
              <w:t>JOURNAL OF PLANT PHYSIOLOGY</w:t>
            </w:r>
          </w:p>
        </w:tc>
        <w:tc>
          <w:tcPr>
            <w:tcW w:w="1145" w:type="dxa"/>
          </w:tcPr>
          <w:p>
            <w:pPr>
              <w:pStyle w:val="TableParagraph"/>
              <w:ind w:left="0" w:right="117"/>
              <w:jc w:val="right"/>
              <w:rPr>
                <w:sz w:val="20"/>
              </w:rPr>
            </w:pPr>
            <w:r>
              <w:rPr>
                <w:sz w:val="20"/>
              </w:rPr>
              <w:t>0176-1617</w:t>
            </w:r>
          </w:p>
        </w:tc>
        <w:tc>
          <w:tcPr>
            <w:tcW w:w="5286" w:type="dxa"/>
          </w:tcPr>
          <w:p>
            <w:pPr>
              <w:pStyle w:val="TableParagraph"/>
              <w:ind w:right="60"/>
              <w:rPr>
                <w:sz w:val="20"/>
              </w:rPr>
            </w:pPr>
            <w:r>
              <w:rPr>
                <w:sz w:val="20"/>
              </w:rPr>
              <w:t>PLANT SCIENCES (51/204)</w:t>
            </w:r>
          </w:p>
        </w:tc>
      </w:tr>
      <w:tr>
        <w:trPr>
          <w:trHeight w:val="492" w:hRule="exact"/>
        </w:trPr>
        <w:tc>
          <w:tcPr>
            <w:tcW w:w="660" w:type="dxa"/>
          </w:tcPr>
          <w:p>
            <w:pPr>
              <w:pStyle w:val="TableParagraph"/>
              <w:spacing w:before="114"/>
              <w:ind w:left="0" w:right="108"/>
              <w:jc w:val="right"/>
              <w:rPr>
                <w:sz w:val="20"/>
              </w:rPr>
            </w:pPr>
            <w:r>
              <w:rPr>
                <w:sz w:val="20"/>
              </w:rPr>
              <w:t>1507</w:t>
            </w:r>
          </w:p>
        </w:tc>
        <w:tc>
          <w:tcPr>
            <w:tcW w:w="3467" w:type="dxa"/>
          </w:tcPr>
          <w:p>
            <w:pPr>
              <w:pStyle w:val="TableParagraph"/>
              <w:spacing w:line="229" w:lineRule="exact" w:before="0"/>
              <w:ind w:right="-3"/>
              <w:rPr>
                <w:sz w:val="20"/>
              </w:rPr>
            </w:pPr>
            <w:r>
              <w:rPr>
                <w:sz w:val="20"/>
              </w:rPr>
              <w:t>JOURNAL OF POLYMER SCIENCE PART A-</w:t>
            </w:r>
          </w:p>
          <w:p>
            <w:pPr>
              <w:pStyle w:val="TableParagraph"/>
              <w:spacing w:before="17"/>
              <w:ind w:right="-3"/>
              <w:rPr>
                <w:sz w:val="20"/>
              </w:rPr>
            </w:pPr>
            <w:r>
              <w:rPr>
                <w:sz w:val="20"/>
              </w:rPr>
              <w:t>POLYMER CHEMISTRY</w:t>
            </w:r>
          </w:p>
        </w:tc>
        <w:tc>
          <w:tcPr>
            <w:tcW w:w="1145" w:type="dxa"/>
          </w:tcPr>
          <w:p>
            <w:pPr>
              <w:pStyle w:val="TableParagraph"/>
              <w:spacing w:before="114"/>
              <w:ind w:left="0" w:right="117"/>
              <w:jc w:val="right"/>
              <w:rPr>
                <w:sz w:val="20"/>
              </w:rPr>
            </w:pPr>
            <w:r>
              <w:rPr>
                <w:sz w:val="20"/>
              </w:rPr>
              <w:t>0887-624X</w:t>
            </w:r>
          </w:p>
        </w:tc>
        <w:tc>
          <w:tcPr>
            <w:tcW w:w="5286" w:type="dxa"/>
          </w:tcPr>
          <w:p>
            <w:pPr>
              <w:pStyle w:val="TableParagraph"/>
              <w:spacing w:before="114"/>
              <w:ind w:right="60"/>
              <w:rPr>
                <w:sz w:val="20"/>
              </w:rPr>
            </w:pPr>
            <w:r>
              <w:rPr>
                <w:sz w:val="20"/>
              </w:rPr>
              <w:t>POLYMER SCIENCE (18/82)</w:t>
            </w:r>
          </w:p>
        </w:tc>
      </w:tr>
      <w:tr>
        <w:trPr>
          <w:trHeight w:val="492" w:hRule="exact"/>
        </w:trPr>
        <w:tc>
          <w:tcPr>
            <w:tcW w:w="660" w:type="dxa"/>
          </w:tcPr>
          <w:p>
            <w:pPr>
              <w:pStyle w:val="TableParagraph"/>
              <w:spacing w:before="114"/>
              <w:ind w:left="0" w:right="108"/>
              <w:jc w:val="right"/>
              <w:rPr>
                <w:sz w:val="20"/>
              </w:rPr>
            </w:pPr>
            <w:r>
              <w:rPr>
                <w:sz w:val="20"/>
              </w:rPr>
              <w:t>1508</w:t>
            </w:r>
          </w:p>
        </w:tc>
        <w:tc>
          <w:tcPr>
            <w:tcW w:w="3467" w:type="dxa"/>
          </w:tcPr>
          <w:p>
            <w:pPr>
              <w:pStyle w:val="TableParagraph"/>
              <w:spacing w:line="229" w:lineRule="exact" w:before="0"/>
              <w:ind w:right="-3"/>
              <w:rPr>
                <w:sz w:val="20"/>
              </w:rPr>
            </w:pPr>
            <w:r>
              <w:rPr>
                <w:sz w:val="20"/>
              </w:rPr>
              <w:t>JOURNAL OF POLYMER SCIENCE PART B-</w:t>
            </w:r>
          </w:p>
          <w:p>
            <w:pPr>
              <w:pStyle w:val="TableParagraph"/>
              <w:spacing w:before="17"/>
              <w:ind w:right="-3"/>
              <w:rPr>
                <w:sz w:val="20"/>
              </w:rPr>
            </w:pPr>
            <w:r>
              <w:rPr>
                <w:sz w:val="20"/>
              </w:rPr>
              <w:t>POLYMER PHYSICS</w:t>
            </w:r>
          </w:p>
        </w:tc>
        <w:tc>
          <w:tcPr>
            <w:tcW w:w="1145" w:type="dxa"/>
          </w:tcPr>
          <w:p>
            <w:pPr>
              <w:pStyle w:val="TableParagraph"/>
              <w:spacing w:before="114"/>
              <w:ind w:left="0" w:right="117"/>
              <w:jc w:val="right"/>
              <w:rPr>
                <w:sz w:val="20"/>
              </w:rPr>
            </w:pPr>
            <w:r>
              <w:rPr>
                <w:sz w:val="20"/>
              </w:rPr>
              <w:t>0887-6266</w:t>
            </w:r>
          </w:p>
        </w:tc>
        <w:tc>
          <w:tcPr>
            <w:tcW w:w="5286" w:type="dxa"/>
          </w:tcPr>
          <w:p>
            <w:pPr>
              <w:pStyle w:val="TableParagraph"/>
              <w:spacing w:before="114"/>
              <w:ind w:right="60"/>
              <w:rPr>
                <w:sz w:val="20"/>
              </w:rPr>
            </w:pPr>
            <w:r>
              <w:rPr>
                <w:sz w:val="20"/>
              </w:rPr>
              <w:t>POLYMER SCIENCE (12/82)</w:t>
            </w:r>
          </w:p>
        </w:tc>
      </w:tr>
      <w:tr>
        <w:trPr>
          <w:trHeight w:val="290" w:hRule="exact"/>
        </w:trPr>
        <w:tc>
          <w:tcPr>
            <w:tcW w:w="660" w:type="dxa"/>
          </w:tcPr>
          <w:p>
            <w:pPr>
              <w:pStyle w:val="TableParagraph"/>
              <w:ind w:left="0" w:right="108"/>
              <w:jc w:val="right"/>
              <w:rPr>
                <w:sz w:val="20"/>
              </w:rPr>
            </w:pPr>
            <w:r>
              <w:rPr>
                <w:sz w:val="20"/>
              </w:rPr>
              <w:t>1509</w:t>
            </w:r>
          </w:p>
        </w:tc>
        <w:tc>
          <w:tcPr>
            <w:tcW w:w="3467" w:type="dxa"/>
          </w:tcPr>
          <w:p>
            <w:pPr>
              <w:pStyle w:val="TableParagraph"/>
              <w:ind w:right="-3"/>
              <w:rPr>
                <w:sz w:val="20"/>
              </w:rPr>
            </w:pPr>
            <w:r>
              <w:rPr>
                <w:sz w:val="20"/>
              </w:rPr>
              <w:t>JOURNAL OF POWER SOURCES</w:t>
            </w:r>
          </w:p>
        </w:tc>
        <w:tc>
          <w:tcPr>
            <w:tcW w:w="1145" w:type="dxa"/>
          </w:tcPr>
          <w:p>
            <w:pPr>
              <w:pStyle w:val="TableParagraph"/>
              <w:ind w:left="0" w:right="117"/>
              <w:jc w:val="right"/>
              <w:rPr>
                <w:sz w:val="20"/>
              </w:rPr>
            </w:pPr>
            <w:r>
              <w:rPr>
                <w:sz w:val="20"/>
              </w:rPr>
              <w:t>0378-7753</w:t>
            </w:r>
          </w:p>
        </w:tc>
        <w:tc>
          <w:tcPr>
            <w:tcW w:w="5286" w:type="dxa"/>
          </w:tcPr>
          <w:p>
            <w:pPr>
              <w:pStyle w:val="TableParagraph"/>
              <w:ind w:right="60"/>
              <w:rPr>
                <w:sz w:val="20"/>
              </w:rPr>
            </w:pPr>
            <w:r>
              <w:rPr>
                <w:sz w:val="20"/>
              </w:rPr>
              <w:t>ELECTROCHEMISTRY (2/28); ENERGY &amp; FUELS (6/89)</w:t>
            </w:r>
          </w:p>
        </w:tc>
      </w:tr>
      <w:tr>
        <w:trPr>
          <w:trHeight w:val="492" w:hRule="exact"/>
        </w:trPr>
        <w:tc>
          <w:tcPr>
            <w:tcW w:w="660" w:type="dxa"/>
          </w:tcPr>
          <w:p>
            <w:pPr>
              <w:pStyle w:val="TableParagraph"/>
              <w:spacing w:before="114"/>
              <w:ind w:left="0" w:right="108"/>
              <w:jc w:val="right"/>
              <w:rPr>
                <w:sz w:val="20"/>
              </w:rPr>
            </w:pPr>
            <w:r>
              <w:rPr>
                <w:sz w:val="20"/>
              </w:rPr>
              <w:t>1510</w:t>
            </w:r>
          </w:p>
        </w:tc>
        <w:tc>
          <w:tcPr>
            <w:tcW w:w="3467" w:type="dxa"/>
          </w:tcPr>
          <w:p>
            <w:pPr>
              <w:pStyle w:val="TableParagraph"/>
              <w:spacing w:before="114"/>
              <w:ind w:right="-3"/>
              <w:rPr>
                <w:sz w:val="20"/>
              </w:rPr>
            </w:pPr>
            <w:r>
              <w:rPr>
                <w:sz w:val="20"/>
              </w:rPr>
              <w:t>JOURNAL OF PROCESS CONTROL</w:t>
            </w:r>
          </w:p>
        </w:tc>
        <w:tc>
          <w:tcPr>
            <w:tcW w:w="1145" w:type="dxa"/>
          </w:tcPr>
          <w:p>
            <w:pPr>
              <w:pStyle w:val="TableParagraph"/>
              <w:spacing w:before="114"/>
              <w:ind w:left="0" w:right="117"/>
              <w:jc w:val="right"/>
              <w:rPr>
                <w:sz w:val="20"/>
              </w:rPr>
            </w:pPr>
            <w:r>
              <w:rPr>
                <w:sz w:val="20"/>
              </w:rPr>
              <w:t>0959-1524</w:t>
            </w:r>
          </w:p>
        </w:tc>
        <w:tc>
          <w:tcPr>
            <w:tcW w:w="5286" w:type="dxa"/>
          </w:tcPr>
          <w:p>
            <w:pPr>
              <w:pStyle w:val="TableParagraph"/>
              <w:spacing w:line="229" w:lineRule="exact" w:before="0"/>
              <w:ind w:right="60"/>
              <w:rPr>
                <w:sz w:val="20"/>
              </w:rPr>
            </w:pPr>
            <w:r>
              <w:rPr>
                <w:sz w:val="20"/>
              </w:rPr>
              <w:t>AUTOMATION &amp; CONTROL SYSTEMS (7/58); ENGINEERING,</w:t>
            </w:r>
          </w:p>
          <w:p>
            <w:pPr>
              <w:pStyle w:val="TableParagraph"/>
              <w:spacing w:before="17"/>
              <w:ind w:right="60"/>
              <w:rPr>
                <w:sz w:val="20"/>
              </w:rPr>
            </w:pPr>
            <w:r>
              <w:rPr>
                <w:sz w:val="20"/>
              </w:rPr>
              <w:t>CHEMICAL (25/135)</w:t>
            </w:r>
          </w:p>
        </w:tc>
      </w:tr>
      <w:tr>
        <w:trPr>
          <w:trHeight w:val="290" w:hRule="exact"/>
        </w:trPr>
        <w:tc>
          <w:tcPr>
            <w:tcW w:w="660" w:type="dxa"/>
          </w:tcPr>
          <w:p>
            <w:pPr>
              <w:pStyle w:val="TableParagraph"/>
              <w:ind w:left="0" w:right="108"/>
              <w:jc w:val="right"/>
              <w:rPr>
                <w:sz w:val="20"/>
              </w:rPr>
            </w:pPr>
            <w:r>
              <w:rPr>
                <w:sz w:val="20"/>
              </w:rPr>
              <w:t>1511</w:t>
            </w:r>
          </w:p>
        </w:tc>
        <w:tc>
          <w:tcPr>
            <w:tcW w:w="3467" w:type="dxa"/>
          </w:tcPr>
          <w:p>
            <w:pPr>
              <w:pStyle w:val="TableParagraph"/>
              <w:ind w:right="-3"/>
              <w:rPr>
                <w:sz w:val="20"/>
              </w:rPr>
            </w:pPr>
            <w:r>
              <w:rPr>
                <w:sz w:val="20"/>
              </w:rPr>
              <w:t>JOURNAL OF PROTEOME RESEARCH</w:t>
            </w:r>
          </w:p>
        </w:tc>
        <w:tc>
          <w:tcPr>
            <w:tcW w:w="1145" w:type="dxa"/>
          </w:tcPr>
          <w:p>
            <w:pPr>
              <w:pStyle w:val="TableParagraph"/>
              <w:ind w:left="0" w:right="117"/>
              <w:jc w:val="right"/>
              <w:rPr>
                <w:sz w:val="20"/>
              </w:rPr>
            </w:pPr>
            <w:r>
              <w:rPr>
                <w:sz w:val="20"/>
              </w:rPr>
              <w:t>1535-3893</w:t>
            </w:r>
          </w:p>
        </w:tc>
        <w:tc>
          <w:tcPr>
            <w:tcW w:w="5286" w:type="dxa"/>
          </w:tcPr>
          <w:p>
            <w:pPr>
              <w:pStyle w:val="TableParagraph"/>
              <w:ind w:right="60"/>
              <w:rPr>
                <w:sz w:val="20"/>
              </w:rPr>
            </w:pPr>
            <w:r>
              <w:rPr>
                <w:sz w:val="20"/>
              </w:rPr>
              <w:t>BIOCHEMICAL RESEARCH METHODS (14/79)</w:t>
            </w:r>
          </w:p>
        </w:tc>
      </w:tr>
      <w:tr>
        <w:trPr>
          <w:trHeight w:val="290" w:hRule="exact"/>
        </w:trPr>
        <w:tc>
          <w:tcPr>
            <w:tcW w:w="660" w:type="dxa"/>
          </w:tcPr>
          <w:p>
            <w:pPr>
              <w:pStyle w:val="TableParagraph"/>
              <w:ind w:left="0" w:right="108"/>
              <w:jc w:val="right"/>
              <w:rPr>
                <w:sz w:val="20"/>
              </w:rPr>
            </w:pPr>
            <w:r>
              <w:rPr>
                <w:sz w:val="20"/>
              </w:rPr>
              <w:t>1512</w:t>
            </w:r>
          </w:p>
        </w:tc>
        <w:tc>
          <w:tcPr>
            <w:tcW w:w="3467" w:type="dxa"/>
          </w:tcPr>
          <w:p>
            <w:pPr>
              <w:pStyle w:val="TableParagraph"/>
              <w:ind w:right="-3"/>
              <w:rPr>
                <w:sz w:val="20"/>
              </w:rPr>
            </w:pPr>
            <w:r>
              <w:rPr>
                <w:sz w:val="20"/>
              </w:rPr>
              <w:t>JOURNAL OF PROTEOMICS</w:t>
            </w:r>
          </w:p>
        </w:tc>
        <w:tc>
          <w:tcPr>
            <w:tcW w:w="1145" w:type="dxa"/>
          </w:tcPr>
          <w:p>
            <w:pPr>
              <w:pStyle w:val="TableParagraph"/>
              <w:ind w:left="0" w:right="117"/>
              <w:jc w:val="right"/>
              <w:rPr>
                <w:sz w:val="20"/>
              </w:rPr>
            </w:pPr>
            <w:r>
              <w:rPr>
                <w:sz w:val="20"/>
              </w:rPr>
              <w:t>1874-3919</w:t>
            </w:r>
          </w:p>
        </w:tc>
        <w:tc>
          <w:tcPr>
            <w:tcW w:w="5286" w:type="dxa"/>
          </w:tcPr>
          <w:p>
            <w:pPr>
              <w:pStyle w:val="TableParagraph"/>
              <w:ind w:right="60"/>
              <w:rPr>
                <w:sz w:val="20"/>
              </w:rPr>
            </w:pPr>
            <w:r>
              <w:rPr>
                <w:sz w:val="20"/>
              </w:rPr>
              <w:t>BIOCHEMICAL RESEARCH METHODS (16/79)</w:t>
            </w:r>
          </w:p>
        </w:tc>
      </w:tr>
      <w:tr>
        <w:trPr>
          <w:trHeight w:val="291" w:hRule="exact"/>
        </w:trPr>
        <w:tc>
          <w:tcPr>
            <w:tcW w:w="660" w:type="dxa"/>
          </w:tcPr>
          <w:p>
            <w:pPr>
              <w:pStyle w:val="TableParagraph"/>
              <w:spacing w:before="14"/>
              <w:ind w:left="0" w:right="108"/>
              <w:jc w:val="right"/>
              <w:rPr>
                <w:sz w:val="20"/>
              </w:rPr>
            </w:pPr>
            <w:r>
              <w:rPr>
                <w:sz w:val="20"/>
              </w:rPr>
              <w:t>1513</w:t>
            </w:r>
          </w:p>
        </w:tc>
        <w:tc>
          <w:tcPr>
            <w:tcW w:w="3467" w:type="dxa"/>
          </w:tcPr>
          <w:p>
            <w:pPr>
              <w:pStyle w:val="TableParagraph"/>
              <w:spacing w:before="14"/>
              <w:ind w:right="-3"/>
              <w:rPr>
                <w:sz w:val="20"/>
              </w:rPr>
            </w:pPr>
            <w:r>
              <w:rPr>
                <w:sz w:val="20"/>
              </w:rPr>
              <w:t>JOURNAL OF PSYCHIATRIC RESEARCH</w:t>
            </w:r>
          </w:p>
        </w:tc>
        <w:tc>
          <w:tcPr>
            <w:tcW w:w="1145" w:type="dxa"/>
          </w:tcPr>
          <w:p>
            <w:pPr>
              <w:pStyle w:val="TableParagraph"/>
              <w:spacing w:before="14"/>
              <w:ind w:left="0" w:right="117"/>
              <w:jc w:val="right"/>
              <w:rPr>
                <w:sz w:val="20"/>
              </w:rPr>
            </w:pPr>
            <w:r>
              <w:rPr>
                <w:sz w:val="20"/>
              </w:rPr>
              <w:t>0022-3956</w:t>
            </w:r>
          </w:p>
        </w:tc>
        <w:tc>
          <w:tcPr>
            <w:tcW w:w="5286" w:type="dxa"/>
          </w:tcPr>
          <w:p>
            <w:pPr>
              <w:pStyle w:val="TableParagraph"/>
              <w:spacing w:before="14"/>
              <w:ind w:right="60"/>
              <w:rPr>
                <w:sz w:val="20"/>
              </w:rPr>
            </w:pPr>
            <w:r>
              <w:rPr>
                <w:sz w:val="20"/>
              </w:rPr>
              <w:t>PSYCHIATRY (28/140)</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1514</w:t>
            </w:r>
          </w:p>
        </w:tc>
        <w:tc>
          <w:tcPr>
            <w:tcW w:w="3467" w:type="dxa"/>
          </w:tcPr>
          <w:p>
            <w:pPr>
              <w:pStyle w:val="TableParagraph"/>
              <w:spacing w:line="229" w:lineRule="exact" w:before="0"/>
              <w:ind w:right="-3"/>
              <w:rPr>
                <w:sz w:val="20"/>
              </w:rPr>
            </w:pPr>
            <w:r>
              <w:rPr>
                <w:sz w:val="20"/>
              </w:rPr>
              <w:t>JOURNAL OF PSYCHIATRY &amp;</w:t>
            </w:r>
          </w:p>
          <w:p>
            <w:pPr>
              <w:pStyle w:val="TableParagraph"/>
              <w:spacing w:before="17"/>
              <w:ind w:right="-3"/>
              <w:rPr>
                <w:sz w:val="20"/>
              </w:rPr>
            </w:pPr>
            <w:r>
              <w:rPr>
                <w:sz w:val="20"/>
              </w:rPr>
              <w:t>NEUROSCIENCE</w:t>
            </w:r>
          </w:p>
        </w:tc>
        <w:tc>
          <w:tcPr>
            <w:tcW w:w="1145" w:type="dxa"/>
          </w:tcPr>
          <w:p>
            <w:pPr>
              <w:pStyle w:val="TableParagraph"/>
              <w:spacing w:before="114"/>
              <w:ind w:left="0" w:right="117"/>
              <w:jc w:val="right"/>
              <w:rPr>
                <w:sz w:val="20"/>
              </w:rPr>
            </w:pPr>
            <w:r>
              <w:rPr>
                <w:sz w:val="20"/>
              </w:rPr>
              <w:t>1180-4882</w:t>
            </w:r>
          </w:p>
        </w:tc>
        <w:tc>
          <w:tcPr>
            <w:tcW w:w="5286" w:type="dxa"/>
          </w:tcPr>
          <w:p>
            <w:pPr>
              <w:pStyle w:val="TableParagraph"/>
              <w:spacing w:before="114"/>
              <w:ind w:right="60"/>
              <w:rPr>
                <w:sz w:val="20"/>
              </w:rPr>
            </w:pPr>
            <w:r>
              <w:rPr>
                <w:sz w:val="20"/>
              </w:rPr>
              <w:t>NEUROSCIENCES (29/252); PSYCHIATRY (15/140)</w:t>
            </w:r>
          </w:p>
        </w:tc>
      </w:tr>
      <w:tr>
        <w:trPr>
          <w:trHeight w:val="492" w:hRule="exact"/>
        </w:trPr>
        <w:tc>
          <w:tcPr>
            <w:tcW w:w="660" w:type="dxa"/>
          </w:tcPr>
          <w:p>
            <w:pPr>
              <w:pStyle w:val="TableParagraph"/>
              <w:spacing w:before="114"/>
              <w:ind w:left="0" w:right="108"/>
              <w:jc w:val="right"/>
              <w:rPr>
                <w:sz w:val="20"/>
              </w:rPr>
            </w:pPr>
            <w:r>
              <w:rPr>
                <w:sz w:val="20"/>
              </w:rPr>
              <w:t>1515</w:t>
            </w:r>
          </w:p>
        </w:tc>
        <w:tc>
          <w:tcPr>
            <w:tcW w:w="3467" w:type="dxa"/>
          </w:tcPr>
          <w:p>
            <w:pPr>
              <w:pStyle w:val="TableParagraph"/>
              <w:spacing w:before="114"/>
              <w:ind w:right="-3"/>
              <w:rPr>
                <w:sz w:val="20"/>
              </w:rPr>
            </w:pPr>
            <w:r>
              <w:rPr>
                <w:sz w:val="20"/>
              </w:rPr>
              <w:t>JOURNAL OF PSYCHOPHARMACOLOGY</w:t>
            </w:r>
          </w:p>
        </w:tc>
        <w:tc>
          <w:tcPr>
            <w:tcW w:w="1145" w:type="dxa"/>
          </w:tcPr>
          <w:p>
            <w:pPr>
              <w:pStyle w:val="TableParagraph"/>
              <w:spacing w:before="114"/>
              <w:ind w:left="0" w:right="117"/>
              <w:jc w:val="right"/>
              <w:rPr>
                <w:sz w:val="20"/>
              </w:rPr>
            </w:pPr>
            <w:r>
              <w:rPr>
                <w:sz w:val="20"/>
              </w:rPr>
              <w:t>0269-8811</w:t>
            </w:r>
          </w:p>
        </w:tc>
        <w:tc>
          <w:tcPr>
            <w:tcW w:w="5286" w:type="dxa"/>
          </w:tcPr>
          <w:p>
            <w:pPr>
              <w:pStyle w:val="TableParagraph"/>
              <w:spacing w:line="229" w:lineRule="exact" w:before="0"/>
              <w:ind w:right="60"/>
              <w:rPr>
                <w:sz w:val="20"/>
              </w:rPr>
            </w:pPr>
            <w:r>
              <w:rPr>
                <w:sz w:val="20"/>
              </w:rPr>
              <w:t>CLINICAL NEUROLOGY (35/192); PHARMACOLOGY &amp;</w:t>
            </w:r>
          </w:p>
          <w:p>
            <w:pPr>
              <w:pStyle w:val="TableParagraph"/>
              <w:spacing w:before="17"/>
              <w:ind w:right="60"/>
              <w:rPr>
                <w:sz w:val="20"/>
              </w:rPr>
            </w:pPr>
            <w:r>
              <w:rPr>
                <w:sz w:val="20"/>
              </w:rPr>
              <w:t>PHARMACY (45/255); PSYCHIATRY (32/140)</w:t>
            </w:r>
          </w:p>
        </w:tc>
      </w:tr>
      <w:tr>
        <w:trPr>
          <w:trHeight w:val="492" w:hRule="exact"/>
        </w:trPr>
        <w:tc>
          <w:tcPr>
            <w:tcW w:w="660" w:type="dxa"/>
          </w:tcPr>
          <w:p>
            <w:pPr>
              <w:pStyle w:val="TableParagraph"/>
              <w:spacing w:before="115"/>
              <w:ind w:left="0" w:right="108"/>
              <w:jc w:val="right"/>
              <w:rPr>
                <w:sz w:val="20"/>
              </w:rPr>
            </w:pPr>
            <w:r>
              <w:rPr>
                <w:sz w:val="20"/>
              </w:rPr>
              <w:t>1516</w:t>
            </w:r>
          </w:p>
        </w:tc>
        <w:tc>
          <w:tcPr>
            <w:tcW w:w="3467" w:type="dxa"/>
          </w:tcPr>
          <w:p>
            <w:pPr>
              <w:pStyle w:val="TableParagraph"/>
              <w:spacing w:before="115"/>
              <w:ind w:right="-3"/>
              <w:rPr>
                <w:sz w:val="20"/>
              </w:rPr>
            </w:pPr>
            <w:r>
              <w:rPr>
                <w:sz w:val="20"/>
              </w:rPr>
              <w:t>JOURNAL OF QUATERNARY SCIENCE</w:t>
            </w:r>
          </w:p>
        </w:tc>
        <w:tc>
          <w:tcPr>
            <w:tcW w:w="1145" w:type="dxa"/>
          </w:tcPr>
          <w:p>
            <w:pPr>
              <w:pStyle w:val="TableParagraph"/>
              <w:spacing w:before="115"/>
              <w:ind w:left="0" w:right="117"/>
              <w:jc w:val="right"/>
              <w:rPr>
                <w:sz w:val="20"/>
              </w:rPr>
            </w:pPr>
            <w:r>
              <w:rPr>
                <w:sz w:val="20"/>
              </w:rPr>
              <w:t>0267-8179</w:t>
            </w:r>
          </w:p>
        </w:tc>
        <w:tc>
          <w:tcPr>
            <w:tcW w:w="5286" w:type="dxa"/>
          </w:tcPr>
          <w:p>
            <w:pPr>
              <w:pStyle w:val="TableParagraph"/>
              <w:spacing w:line="229" w:lineRule="exact" w:before="0"/>
              <w:ind w:right="60"/>
              <w:rPr>
                <w:sz w:val="20"/>
              </w:rPr>
            </w:pPr>
            <w:r>
              <w:rPr>
                <w:sz w:val="20"/>
              </w:rPr>
              <w:t>GEOGRAPHY, PHYSICAL (6/46); GEOSCIENCES,</w:t>
            </w:r>
          </w:p>
          <w:p>
            <w:pPr>
              <w:pStyle w:val="TableParagraph"/>
              <w:spacing w:before="18"/>
              <w:ind w:right="60"/>
              <w:rPr>
                <w:sz w:val="20"/>
              </w:rPr>
            </w:pPr>
            <w:r>
              <w:rPr>
                <w:sz w:val="20"/>
              </w:rPr>
              <w:t>MULTIDISCIPLINARY (22/175)</w:t>
            </w:r>
          </w:p>
        </w:tc>
      </w:tr>
      <w:tr>
        <w:trPr>
          <w:trHeight w:val="492" w:hRule="exact"/>
        </w:trPr>
        <w:tc>
          <w:tcPr>
            <w:tcW w:w="660" w:type="dxa"/>
          </w:tcPr>
          <w:p>
            <w:pPr>
              <w:pStyle w:val="TableParagraph"/>
              <w:spacing w:before="114"/>
              <w:ind w:left="0" w:right="108"/>
              <w:jc w:val="right"/>
              <w:rPr>
                <w:sz w:val="20"/>
              </w:rPr>
            </w:pPr>
            <w:r>
              <w:rPr>
                <w:sz w:val="20"/>
              </w:rPr>
              <w:t>1517</w:t>
            </w:r>
          </w:p>
        </w:tc>
        <w:tc>
          <w:tcPr>
            <w:tcW w:w="3467" w:type="dxa"/>
          </w:tcPr>
          <w:p>
            <w:pPr>
              <w:pStyle w:val="TableParagraph"/>
              <w:spacing w:before="114"/>
              <w:ind w:right="-6"/>
              <w:rPr>
                <w:sz w:val="20"/>
              </w:rPr>
            </w:pPr>
            <w:r>
              <w:rPr>
                <w:sz w:val="20"/>
              </w:rPr>
              <w:t>JOURNAL OF RADIOLOGICAL PROTECTION</w:t>
            </w:r>
          </w:p>
        </w:tc>
        <w:tc>
          <w:tcPr>
            <w:tcW w:w="1145" w:type="dxa"/>
          </w:tcPr>
          <w:p>
            <w:pPr>
              <w:pStyle w:val="TableParagraph"/>
              <w:spacing w:before="114"/>
              <w:ind w:left="0" w:right="117"/>
              <w:jc w:val="right"/>
              <w:rPr>
                <w:sz w:val="20"/>
              </w:rPr>
            </w:pPr>
            <w:r>
              <w:rPr>
                <w:sz w:val="20"/>
              </w:rPr>
              <w:t>0952-4746</w:t>
            </w:r>
          </w:p>
        </w:tc>
        <w:tc>
          <w:tcPr>
            <w:tcW w:w="5286" w:type="dxa"/>
          </w:tcPr>
          <w:p>
            <w:pPr>
              <w:pStyle w:val="TableParagraph"/>
              <w:spacing w:before="114"/>
              <w:ind w:right="60"/>
              <w:rPr>
                <w:sz w:val="20"/>
              </w:rPr>
            </w:pPr>
            <w:r>
              <w:rPr>
                <w:sz w:val="20"/>
              </w:rPr>
              <w:t>NUCLEAR SCIENCE &amp; TECHNOLOGY (3/34)</w:t>
            </w:r>
          </w:p>
        </w:tc>
      </w:tr>
      <w:tr>
        <w:trPr>
          <w:trHeight w:val="290" w:hRule="exact"/>
        </w:trPr>
        <w:tc>
          <w:tcPr>
            <w:tcW w:w="660" w:type="dxa"/>
          </w:tcPr>
          <w:p>
            <w:pPr>
              <w:pStyle w:val="TableParagraph"/>
              <w:ind w:left="0" w:right="108"/>
              <w:jc w:val="right"/>
              <w:rPr>
                <w:sz w:val="20"/>
              </w:rPr>
            </w:pPr>
            <w:r>
              <w:rPr>
                <w:sz w:val="20"/>
              </w:rPr>
              <w:t>1518</w:t>
            </w:r>
          </w:p>
        </w:tc>
        <w:tc>
          <w:tcPr>
            <w:tcW w:w="3467" w:type="dxa"/>
          </w:tcPr>
          <w:p>
            <w:pPr>
              <w:pStyle w:val="TableParagraph"/>
              <w:ind w:right="-3"/>
              <w:rPr>
                <w:sz w:val="20"/>
              </w:rPr>
            </w:pPr>
            <w:r>
              <w:rPr>
                <w:sz w:val="20"/>
              </w:rPr>
              <w:t>JOURNAL OF RAMAN SPECTROSCOPY</w:t>
            </w:r>
          </w:p>
        </w:tc>
        <w:tc>
          <w:tcPr>
            <w:tcW w:w="1145" w:type="dxa"/>
          </w:tcPr>
          <w:p>
            <w:pPr>
              <w:pStyle w:val="TableParagraph"/>
              <w:ind w:left="0" w:right="117"/>
              <w:jc w:val="right"/>
              <w:rPr>
                <w:sz w:val="20"/>
              </w:rPr>
            </w:pPr>
            <w:r>
              <w:rPr>
                <w:sz w:val="20"/>
              </w:rPr>
              <w:t>0377-0486</w:t>
            </w:r>
          </w:p>
        </w:tc>
        <w:tc>
          <w:tcPr>
            <w:tcW w:w="5286" w:type="dxa"/>
          </w:tcPr>
          <w:p>
            <w:pPr>
              <w:pStyle w:val="TableParagraph"/>
              <w:ind w:right="60"/>
              <w:rPr>
                <w:sz w:val="20"/>
              </w:rPr>
            </w:pPr>
            <w:r>
              <w:rPr>
                <w:sz w:val="20"/>
              </w:rPr>
              <w:t>SPECTROSCOPY (11/44)</w:t>
            </w:r>
          </w:p>
        </w:tc>
      </w:tr>
      <w:tr>
        <w:trPr>
          <w:trHeight w:val="492" w:hRule="exact"/>
        </w:trPr>
        <w:tc>
          <w:tcPr>
            <w:tcW w:w="660" w:type="dxa"/>
          </w:tcPr>
          <w:p>
            <w:pPr>
              <w:pStyle w:val="TableParagraph"/>
              <w:spacing w:before="114"/>
              <w:ind w:left="0" w:right="108"/>
              <w:jc w:val="right"/>
              <w:rPr>
                <w:sz w:val="20"/>
              </w:rPr>
            </w:pPr>
            <w:r>
              <w:rPr>
                <w:sz w:val="20"/>
              </w:rPr>
              <w:t>1519</w:t>
            </w:r>
          </w:p>
        </w:tc>
        <w:tc>
          <w:tcPr>
            <w:tcW w:w="3467" w:type="dxa"/>
          </w:tcPr>
          <w:p>
            <w:pPr>
              <w:pStyle w:val="TableParagraph"/>
              <w:spacing w:line="229" w:lineRule="exact" w:before="0"/>
              <w:ind w:right="-3"/>
              <w:rPr>
                <w:sz w:val="20"/>
              </w:rPr>
            </w:pPr>
            <w:r>
              <w:rPr>
                <w:sz w:val="20"/>
              </w:rPr>
              <w:t>JOURNAL OF REAL-TIME IMAGE</w:t>
            </w:r>
          </w:p>
          <w:p>
            <w:pPr>
              <w:pStyle w:val="TableParagraph"/>
              <w:spacing w:before="17"/>
              <w:ind w:right="-3"/>
              <w:rPr>
                <w:sz w:val="20"/>
              </w:rPr>
            </w:pPr>
            <w:r>
              <w:rPr>
                <w:sz w:val="20"/>
              </w:rPr>
              <w:t>PROCESSING</w:t>
            </w:r>
          </w:p>
        </w:tc>
        <w:tc>
          <w:tcPr>
            <w:tcW w:w="1145" w:type="dxa"/>
          </w:tcPr>
          <w:p>
            <w:pPr>
              <w:pStyle w:val="TableParagraph"/>
              <w:spacing w:before="114"/>
              <w:ind w:left="0" w:right="117"/>
              <w:jc w:val="right"/>
              <w:rPr>
                <w:sz w:val="20"/>
              </w:rPr>
            </w:pPr>
            <w:r>
              <w:rPr>
                <w:sz w:val="20"/>
              </w:rPr>
              <w:t>1861-8200</w:t>
            </w:r>
          </w:p>
        </w:tc>
        <w:tc>
          <w:tcPr>
            <w:tcW w:w="5286" w:type="dxa"/>
          </w:tcPr>
          <w:p>
            <w:pPr>
              <w:pStyle w:val="TableParagraph"/>
              <w:spacing w:before="114"/>
              <w:ind w:right="60"/>
              <w:rPr>
                <w:sz w:val="20"/>
              </w:rPr>
            </w:pPr>
            <w:r>
              <w:rPr>
                <w:sz w:val="20"/>
              </w:rPr>
              <w:t>ENGINEERING, ELECTRICAL &amp; ELECTRONIC (60/249)</w:t>
            </w:r>
          </w:p>
        </w:tc>
      </w:tr>
      <w:tr>
        <w:trPr>
          <w:trHeight w:val="290" w:hRule="exact"/>
        </w:trPr>
        <w:tc>
          <w:tcPr>
            <w:tcW w:w="660" w:type="dxa"/>
          </w:tcPr>
          <w:p>
            <w:pPr>
              <w:pStyle w:val="TableParagraph"/>
              <w:ind w:left="0" w:right="108"/>
              <w:jc w:val="right"/>
              <w:rPr>
                <w:sz w:val="20"/>
              </w:rPr>
            </w:pPr>
            <w:r>
              <w:rPr>
                <w:sz w:val="20"/>
              </w:rPr>
              <w:t>1520</w:t>
            </w:r>
          </w:p>
        </w:tc>
        <w:tc>
          <w:tcPr>
            <w:tcW w:w="3467" w:type="dxa"/>
          </w:tcPr>
          <w:p>
            <w:pPr>
              <w:pStyle w:val="TableParagraph"/>
              <w:ind w:right="-3"/>
              <w:rPr>
                <w:sz w:val="20"/>
              </w:rPr>
            </w:pPr>
            <w:r>
              <w:rPr>
                <w:sz w:val="20"/>
              </w:rPr>
              <w:t>JOURNAL OF REFRACTIVE SURGERY</w:t>
            </w:r>
          </w:p>
        </w:tc>
        <w:tc>
          <w:tcPr>
            <w:tcW w:w="1145" w:type="dxa"/>
          </w:tcPr>
          <w:p>
            <w:pPr>
              <w:pStyle w:val="TableParagraph"/>
              <w:ind w:left="0" w:right="117"/>
              <w:jc w:val="right"/>
              <w:rPr>
                <w:sz w:val="20"/>
              </w:rPr>
            </w:pPr>
            <w:r>
              <w:rPr>
                <w:sz w:val="20"/>
              </w:rPr>
              <w:t>1081-597X</w:t>
            </w:r>
          </w:p>
        </w:tc>
        <w:tc>
          <w:tcPr>
            <w:tcW w:w="5286" w:type="dxa"/>
          </w:tcPr>
          <w:p>
            <w:pPr>
              <w:pStyle w:val="TableParagraph"/>
              <w:ind w:right="60"/>
              <w:rPr>
                <w:sz w:val="20"/>
              </w:rPr>
            </w:pPr>
            <w:r>
              <w:rPr>
                <w:sz w:val="20"/>
              </w:rPr>
              <w:t>OPHTHALMOLOGY (6/57); SURGERY (22/198)</w:t>
            </w:r>
          </w:p>
        </w:tc>
      </w:tr>
      <w:tr>
        <w:trPr>
          <w:trHeight w:val="492" w:hRule="exact"/>
        </w:trPr>
        <w:tc>
          <w:tcPr>
            <w:tcW w:w="660" w:type="dxa"/>
          </w:tcPr>
          <w:p>
            <w:pPr>
              <w:pStyle w:val="TableParagraph"/>
              <w:spacing w:before="114"/>
              <w:ind w:left="0" w:right="108"/>
              <w:jc w:val="right"/>
              <w:rPr>
                <w:sz w:val="20"/>
              </w:rPr>
            </w:pPr>
            <w:r>
              <w:rPr>
                <w:sz w:val="20"/>
              </w:rPr>
              <w:t>1521</w:t>
            </w:r>
          </w:p>
        </w:tc>
        <w:tc>
          <w:tcPr>
            <w:tcW w:w="3467" w:type="dxa"/>
          </w:tcPr>
          <w:p>
            <w:pPr>
              <w:pStyle w:val="TableParagraph"/>
              <w:spacing w:line="229" w:lineRule="exact" w:before="0"/>
              <w:ind w:right="-3"/>
              <w:rPr>
                <w:sz w:val="20"/>
              </w:rPr>
            </w:pPr>
            <w:r>
              <w:rPr>
                <w:sz w:val="20"/>
              </w:rPr>
              <w:t>JOURNAL OF REPRODUCTION AND</w:t>
            </w:r>
          </w:p>
          <w:p>
            <w:pPr>
              <w:pStyle w:val="TableParagraph"/>
              <w:spacing w:before="17"/>
              <w:ind w:right="-3"/>
              <w:rPr>
                <w:sz w:val="20"/>
              </w:rPr>
            </w:pPr>
            <w:r>
              <w:rPr>
                <w:sz w:val="20"/>
              </w:rPr>
              <w:t>DEVELOPMENT</w:t>
            </w:r>
          </w:p>
        </w:tc>
        <w:tc>
          <w:tcPr>
            <w:tcW w:w="1145" w:type="dxa"/>
          </w:tcPr>
          <w:p>
            <w:pPr>
              <w:pStyle w:val="TableParagraph"/>
              <w:spacing w:before="114"/>
              <w:ind w:left="0" w:right="117"/>
              <w:jc w:val="right"/>
              <w:rPr>
                <w:sz w:val="20"/>
              </w:rPr>
            </w:pPr>
            <w:r>
              <w:rPr>
                <w:sz w:val="20"/>
              </w:rPr>
              <w:t>0916-8818</w:t>
            </w:r>
          </w:p>
        </w:tc>
        <w:tc>
          <w:tcPr>
            <w:tcW w:w="5286" w:type="dxa"/>
          </w:tcPr>
          <w:p>
            <w:pPr>
              <w:pStyle w:val="TableParagraph"/>
              <w:spacing w:before="114"/>
              <w:ind w:right="60"/>
              <w:rPr>
                <w:sz w:val="20"/>
              </w:rPr>
            </w:pPr>
            <w:r>
              <w:rPr>
                <w:sz w:val="20"/>
              </w:rPr>
              <w:t>AGRICULTURE, DAIRY &amp; ANIMAL SCIENCE (13/57)</w:t>
            </w:r>
          </w:p>
        </w:tc>
      </w:tr>
      <w:tr>
        <w:trPr>
          <w:trHeight w:val="290" w:hRule="exact"/>
        </w:trPr>
        <w:tc>
          <w:tcPr>
            <w:tcW w:w="660" w:type="dxa"/>
          </w:tcPr>
          <w:p>
            <w:pPr>
              <w:pStyle w:val="TableParagraph"/>
              <w:ind w:left="0" w:right="108"/>
              <w:jc w:val="right"/>
              <w:rPr>
                <w:sz w:val="20"/>
              </w:rPr>
            </w:pPr>
            <w:r>
              <w:rPr>
                <w:sz w:val="20"/>
              </w:rPr>
              <w:t>1522</w:t>
            </w:r>
          </w:p>
        </w:tc>
        <w:tc>
          <w:tcPr>
            <w:tcW w:w="3467" w:type="dxa"/>
          </w:tcPr>
          <w:p>
            <w:pPr>
              <w:pStyle w:val="TableParagraph"/>
              <w:ind w:right="-3"/>
              <w:rPr>
                <w:sz w:val="20"/>
              </w:rPr>
            </w:pPr>
            <w:r>
              <w:rPr>
                <w:sz w:val="20"/>
              </w:rPr>
              <w:t>JOURNAL OF RHEOLOGY</w:t>
            </w:r>
          </w:p>
        </w:tc>
        <w:tc>
          <w:tcPr>
            <w:tcW w:w="1145" w:type="dxa"/>
          </w:tcPr>
          <w:p>
            <w:pPr>
              <w:pStyle w:val="TableParagraph"/>
              <w:ind w:left="0" w:right="117"/>
              <w:jc w:val="right"/>
              <w:rPr>
                <w:sz w:val="20"/>
              </w:rPr>
            </w:pPr>
            <w:r>
              <w:rPr>
                <w:sz w:val="20"/>
              </w:rPr>
              <w:t>0148-6055</w:t>
            </w:r>
          </w:p>
        </w:tc>
        <w:tc>
          <w:tcPr>
            <w:tcW w:w="5286" w:type="dxa"/>
          </w:tcPr>
          <w:p>
            <w:pPr>
              <w:pStyle w:val="TableParagraph"/>
              <w:ind w:right="60"/>
              <w:rPr>
                <w:sz w:val="20"/>
              </w:rPr>
            </w:pPr>
            <w:r>
              <w:rPr>
                <w:sz w:val="20"/>
              </w:rPr>
              <w:t>MECHANICS (5/137)</w:t>
            </w:r>
          </w:p>
        </w:tc>
      </w:tr>
      <w:tr>
        <w:trPr>
          <w:trHeight w:val="492" w:hRule="exact"/>
        </w:trPr>
        <w:tc>
          <w:tcPr>
            <w:tcW w:w="660" w:type="dxa"/>
          </w:tcPr>
          <w:p>
            <w:pPr>
              <w:pStyle w:val="TableParagraph"/>
              <w:spacing w:before="114"/>
              <w:ind w:left="0" w:right="108"/>
              <w:jc w:val="right"/>
              <w:rPr>
                <w:sz w:val="20"/>
              </w:rPr>
            </w:pPr>
            <w:r>
              <w:rPr>
                <w:sz w:val="20"/>
              </w:rPr>
              <w:t>1523</w:t>
            </w:r>
          </w:p>
        </w:tc>
        <w:tc>
          <w:tcPr>
            <w:tcW w:w="3467" w:type="dxa"/>
          </w:tcPr>
          <w:p>
            <w:pPr>
              <w:pStyle w:val="TableParagraph"/>
              <w:spacing w:line="229" w:lineRule="exact" w:before="0"/>
              <w:ind w:right="-3"/>
              <w:rPr>
                <w:sz w:val="20"/>
              </w:rPr>
            </w:pPr>
            <w:r>
              <w:rPr>
                <w:sz w:val="20"/>
              </w:rPr>
              <w:t>JOURNAL OF SCIENCE AND MEDICINE IN</w:t>
            </w:r>
          </w:p>
          <w:p>
            <w:pPr>
              <w:pStyle w:val="TableParagraph"/>
              <w:spacing w:before="17"/>
              <w:ind w:right="-3"/>
              <w:rPr>
                <w:sz w:val="20"/>
              </w:rPr>
            </w:pPr>
            <w:r>
              <w:rPr>
                <w:sz w:val="20"/>
              </w:rPr>
              <w:t>SPORT</w:t>
            </w:r>
          </w:p>
        </w:tc>
        <w:tc>
          <w:tcPr>
            <w:tcW w:w="1145" w:type="dxa"/>
          </w:tcPr>
          <w:p>
            <w:pPr>
              <w:pStyle w:val="TableParagraph"/>
              <w:spacing w:before="114"/>
              <w:ind w:left="0" w:right="117"/>
              <w:jc w:val="right"/>
              <w:rPr>
                <w:sz w:val="20"/>
              </w:rPr>
            </w:pPr>
            <w:r>
              <w:rPr>
                <w:sz w:val="20"/>
              </w:rPr>
              <w:t>1440-2440</w:t>
            </w:r>
          </w:p>
        </w:tc>
        <w:tc>
          <w:tcPr>
            <w:tcW w:w="5286" w:type="dxa"/>
          </w:tcPr>
          <w:p>
            <w:pPr>
              <w:pStyle w:val="TableParagraph"/>
              <w:spacing w:before="114"/>
              <w:ind w:right="60"/>
              <w:rPr>
                <w:sz w:val="20"/>
              </w:rPr>
            </w:pPr>
            <w:r>
              <w:rPr>
                <w:sz w:val="20"/>
              </w:rPr>
              <w:t>SPORT SCIENCES (7/81)</w:t>
            </w:r>
          </w:p>
        </w:tc>
      </w:tr>
      <w:tr>
        <w:trPr>
          <w:trHeight w:val="290" w:hRule="exact"/>
        </w:trPr>
        <w:tc>
          <w:tcPr>
            <w:tcW w:w="660" w:type="dxa"/>
          </w:tcPr>
          <w:p>
            <w:pPr>
              <w:pStyle w:val="TableParagraph"/>
              <w:ind w:left="0" w:right="108"/>
              <w:jc w:val="right"/>
              <w:rPr>
                <w:sz w:val="20"/>
              </w:rPr>
            </w:pPr>
            <w:r>
              <w:rPr>
                <w:sz w:val="20"/>
              </w:rPr>
              <w:t>1524</w:t>
            </w:r>
          </w:p>
        </w:tc>
        <w:tc>
          <w:tcPr>
            <w:tcW w:w="3467" w:type="dxa"/>
          </w:tcPr>
          <w:p>
            <w:pPr>
              <w:pStyle w:val="TableParagraph"/>
              <w:ind w:right="-3"/>
              <w:rPr>
                <w:sz w:val="20"/>
              </w:rPr>
            </w:pPr>
            <w:r>
              <w:rPr>
                <w:sz w:val="20"/>
              </w:rPr>
              <w:t>JOURNAL OF SCIENTIFIC COMPUTING</w:t>
            </w:r>
          </w:p>
        </w:tc>
        <w:tc>
          <w:tcPr>
            <w:tcW w:w="1145" w:type="dxa"/>
          </w:tcPr>
          <w:p>
            <w:pPr>
              <w:pStyle w:val="TableParagraph"/>
              <w:ind w:left="0" w:right="117"/>
              <w:jc w:val="right"/>
              <w:rPr>
                <w:sz w:val="20"/>
              </w:rPr>
            </w:pPr>
            <w:r>
              <w:rPr>
                <w:sz w:val="20"/>
              </w:rPr>
              <w:t>0885-7474</w:t>
            </w:r>
          </w:p>
        </w:tc>
        <w:tc>
          <w:tcPr>
            <w:tcW w:w="5286" w:type="dxa"/>
          </w:tcPr>
          <w:p>
            <w:pPr>
              <w:pStyle w:val="TableParagraph"/>
              <w:ind w:right="60"/>
              <w:rPr>
                <w:sz w:val="20"/>
              </w:rPr>
            </w:pPr>
            <w:r>
              <w:rPr>
                <w:sz w:val="20"/>
              </w:rPr>
              <w:t>MATHEMATICS, APPLIED (23/257)</w:t>
            </w:r>
          </w:p>
        </w:tc>
      </w:tr>
      <w:tr>
        <w:trPr>
          <w:trHeight w:val="291" w:hRule="exact"/>
        </w:trPr>
        <w:tc>
          <w:tcPr>
            <w:tcW w:w="660" w:type="dxa"/>
          </w:tcPr>
          <w:p>
            <w:pPr>
              <w:pStyle w:val="TableParagraph"/>
              <w:spacing w:before="14"/>
              <w:ind w:left="0" w:right="108"/>
              <w:jc w:val="right"/>
              <w:rPr>
                <w:sz w:val="20"/>
              </w:rPr>
            </w:pPr>
            <w:r>
              <w:rPr>
                <w:sz w:val="20"/>
              </w:rPr>
              <w:t>1525</w:t>
            </w:r>
          </w:p>
        </w:tc>
        <w:tc>
          <w:tcPr>
            <w:tcW w:w="3467" w:type="dxa"/>
          </w:tcPr>
          <w:p>
            <w:pPr>
              <w:pStyle w:val="TableParagraph"/>
              <w:spacing w:before="14"/>
              <w:ind w:right="-3"/>
              <w:rPr>
                <w:sz w:val="20"/>
              </w:rPr>
            </w:pPr>
            <w:r>
              <w:rPr>
                <w:sz w:val="20"/>
              </w:rPr>
              <w:t>JOURNAL OF SEXUAL MEDICINE</w:t>
            </w:r>
          </w:p>
        </w:tc>
        <w:tc>
          <w:tcPr>
            <w:tcW w:w="1145" w:type="dxa"/>
          </w:tcPr>
          <w:p>
            <w:pPr>
              <w:pStyle w:val="TableParagraph"/>
              <w:spacing w:before="14"/>
              <w:ind w:left="0" w:right="117"/>
              <w:jc w:val="right"/>
              <w:rPr>
                <w:sz w:val="20"/>
              </w:rPr>
            </w:pPr>
            <w:r>
              <w:rPr>
                <w:sz w:val="20"/>
              </w:rPr>
              <w:t>1743-6095</w:t>
            </w:r>
          </w:p>
        </w:tc>
        <w:tc>
          <w:tcPr>
            <w:tcW w:w="5286" w:type="dxa"/>
          </w:tcPr>
          <w:p>
            <w:pPr>
              <w:pStyle w:val="TableParagraph"/>
              <w:spacing w:before="14"/>
              <w:ind w:right="60"/>
              <w:rPr>
                <w:sz w:val="20"/>
              </w:rPr>
            </w:pPr>
            <w:r>
              <w:rPr>
                <w:sz w:val="20"/>
              </w:rPr>
              <w:t>UROLOGY &amp; NEPHROLOGY (18/78)</w:t>
            </w:r>
          </w:p>
        </w:tc>
      </w:tr>
      <w:tr>
        <w:trPr>
          <w:trHeight w:val="492" w:hRule="exact"/>
        </w:trPr>
        <w:tc>
          <w:tcPr>
            <w:tcW w:w="660" w:type="dxa"/>
          </w:tcPr>
          <w:p>
            <w:pPr>
              <w:pStyle w:val="TableParagraph"/>
              <w:spacing w:before="114"/>
              <w:ind w:left="0" w:right="108"/>
              <w:jc w:val="right"/>
              <w:rPr>
                <w:sz w:val="20"/>
              </w:rPr>
            </w:pPr>
            <w:r>
              <w:rPr>
                <w:sz w:val="20"/>
              </w:rPr>
              <w:t>1526</w:t>
            </w:r>
          </w:p>
        </w:tc>
        <w:tc>
          <w:tcPr>
            <w:tcW w:w="3467" w:type="dxa"/>
          </w:tcPr>
          <w:p>
            <w:pPr>
              <w:pStyle w:val="TableParagraph"/>
              <w:spacing w:line="229" w:lineRule="exact" w:before="0"/>
              <w:ind w:right="-3"/>
              <w:rPr>
                <w:sz w:val="20"/>
              </w:rPr>
            </w:pPr>
            <w:r>
              <w:rPr>
                <w:sz w:val="20"/>
              </w:rPr>
              <w:t>JOURNAL OF SHOULDER AND ELBOW</w:t>
            </w:r>
          </w:p>
          <w:p>
            <w:pPr>
              <w:pStyle w:val="TableParagraph"/>
              <w:spacing w:before="17"/>
              <w:ind w:right="-3"/>
              <w:rPr>
                <w:sz w:val="20"/>
              </w:rPr>
            </w:pPr>
            <w:r>
              <w:rPr>
                <w:sz w:val="20"/>
              </w:rPr>
              <w:t>SURGERY</w:t>
            </w:r>
          </w:p>
        </w:tc>
        <w:tc>
          <w:tcPr>
            <w:tcW w:w="1145" w:type="dxa"/>
          </w:tcPr>
          <w:p>
            <w:pPr>
              <w:pStyle w:val="TableParagraph"/>
              <w:spacing w:before="114"/>
              <w:ind w:left="0" w:right="117"/>
              <w:jc w:val="right"/>
              <w:rPr>
                <w:sz w:val="20"/>
              </w:rPr>
            </w:pPr>
            <w:r>
              <w:rPr>
                <w:sz w:val="20"/>
              </w:rPr>
              <w:t>1058-2746</w:t>
            </w:r>
          </w:p>
        </w:tc>
        <w:tc>
          <w:tcPr>
            <w:tcW w:w="5286" w:type="dxa"/>
          </w:tcPr>
          <w:p>
            <w:pPr>
              <w:pStyle w:val="TableParagraph"/>
              <w:spacing w:before="114"/>
              <w:ind w:right="60"/>
              <w:rPr>
                <w:sz w:val="20"/>
              </w:rPr>
            </w:pPr>
            <w:r>
              <w:rPr>
                <w:sz w:val="20"/>
              </w:rPr>
              <w:t>ORTHOPEDICS (18/72); SPORT SCIENCES (17/81)</w:t>
            </w:r>
          </w:p>
        </w:tc>
      </w:tr>
      <w:tr>
        <w:trPr>
          <w:trHeight w:val="290" w:hRule="exact"/>
        </w:trPr>
        <w:tc>
          <w:tcPr>
            <w:tcW w:w="660" w:type="dxa"/>
          </w:tcPr>
          <w:p>
            <w:pPr>
              <w:pStyle w:val="TableParagraph"/>
              <w:ind w:left="0" w:right="108"/>
              <w:jc w:val="right"/>
              <w:rPr>
                <w:sz w:val="20"/>
              </w:rPr>
            </w:pPr>
            <w:r>
              <w:rPr>
                <w:sz w:val="20"/>
              </w:rPr>
              <w:t>1527</w:t>
            </w:r>
          </w:p>
        </w:tc>
        <w:tc>
          <w:tcPr>
            <w:tcW w:w="3467" w:type="dxa"/>
          </w:tcPr>
          <w:p>
            <w:pPr>
              <w:pStyle w:val="TableParagraph"/>
              <w:ind w:right="-3"/>
              <w:rPr>
                <w:sz w:val="20"/>
              </w:rPr>
            </w:pPr>
            <w:r>
              <w:rPr>
                <w:sz w:val="20"/>
              </w:rPr>
              <w:t>JOURNAL OF SOUND AND VIBRATION</w:t>
            </w:r>
          </w:p>
        </w:tc>
        <w:tc>
          <w:tcPr>
            <w:tcW w:w="1145" w:type="dxa"/>
          </w:tcPr>
          <w:p>
            <w:pPr>
              <w:pStyle w:val="TableParagraph"/>
              <w:ind w:left="0" w:right="117"/>
              <w:jc w:val="right"/>
              <w:rPr>
                <w:sz w:val="20"/>
              </w:rPr>
            </w:pPr>
            <w:r>
              <w:rPr>
                <w:sz w:val="20"/>
              </w:rPr>
              <w:t>0022-460X</w:t>
            </w:r>
          </w:p>
        </w:tc>
        <w:tc>
          <w:tcPr>
            <w:tcW w:w="5286" w:type="dxa"/>
          </w:tcPr>
          <w:p>
            <w:pPr>
              <w:pStyle w:val="TableParagraph"/>
              <w:ind w:right="60"/>
              <w:rPr>
                <w:sz w:val="20"/>
              </w:rPr>
            </w:pPr>
            <w:r>
              <w:rPr>
                <w:sz w:val="20"/>
              </w:rPr>
              <w:t>ACOUSTICS (7/31); ENGINEERING, MECHANICAL (25/130)</w:t>
            </w:r>
          </w:p>
        </w:tc>
      </w:tr>
      <w:tr>
        <w:trPr>
          <w:trHeight w:val="492" w:hRule="exact"/>
        </w:trPr>
        <w:tc>
          <w:tcPr>
            <w:tcW w:w="660" w:type="dxa"/>
          </w:tcPr>
          <w:p>
            <w:pPr>
              <w:pStyle w:val="TableParagraph"/>
              <w:spacing w:before="114"/>
              <w:ind w:left="0" w:right="108"/>
              <w:jc w:val="right"/>
              <w:rPr>
                <w:sz w:val="20"/>
              </w:rPr>
            </w:pPr>
            <w:r>
              <w:rPr>
                <w:sz w:val="20"/>
              </w:rPr>
              <w:t>1528</w:t>
            </w:r>
          </w:p>
        </w:tc>
        <w:tc>
          <w:tcPr>
            <w:tcW w:w="3467" w:type="dxa"/>
          </w:tcPr>
          <w:p>
            <w:pPr>
              <w:pStyle w:val="TableParagraph"/>
              <w:spacing w:before="114"/>
              <w:ind w:right="-3"/>
              <w:rPr>
                <w:sz w:val="20"/>
              </w:rPr>
            </w:pPr>
            <w:r>
              <w:rPr>
                <w:sz w:val="20"/>
              </w:rPr>
              <w:t>JOURNAL OF SPECTRAL THEORY</w:t>
            </w:r>
          </w:p>
        </w:tc>
        <w:tc>
          <w:tcPr>
            <w:tcW w:w="1145" w:type="dxa"/>
          </w:tcPr>
          <w:p>
            <w:pPr>
              <w:pStyle w:val="TableParagraph"/>
              <w:spacing w:before="114"/>
              <w:ind w:left="0" w:right="117"/>
              <w:jc w:val="right"/>
              <w:rPr>
                <w:sz w:val="20"/>
              </w:rPr>
            </w:pPr>
            <w:r>
              <w:rPr>
                <w:sz w:val="20"/>
              </w:rPr>
              <w:t>1664-039X</w:t>
            </w:r>
          </w:p>
        </w:tc>
        <w:tc>
          <w:tcPr>
            <w:tcW w:w="5286" w:type="dxa"/>
          </w:tcPr>
          <w:p>
            <w:pPr>
              <w:pStyle w:val="TableParagraph"/>
              <w:spacing w:before="114"/>
              <w:ind w:right="60"/>
              <w:rPr>
                <w:sz w:val="20"/>
              </w:rPr>
            </w:pPr>
            <w:r>
              <w:rPr>
                <w:sz w:val="20"/>
              </w:rPr>
              <w:t>MATHEMATICS, APPLIED (63/257); MATHEMATICS (31/312)</w:t>
            </w:r>
          </w:p>
        </w:tc>
      </w:tr>
      <w:tr>
        <w:trPr>
          <w:trHeight w:val="492" w:hRule="exact"/>
        </w:trPr>
        <w:tc>
          <w:tcPr>
            <w:tcW w:w="660" w:type="dxa"/>
          </w:tcPr>
          <w:p>
            <w:pPr>
              <w:pStyle w:val="TableParagraph"/>
              <w:spacing w:before="114"/>
              <w:ind w:left="0" w:right="108"/>
              <w:jc w:val="right"/>
              <w:rPr>
                <w:sz w:val="20"/>
              </w:rPr>
            </w:pPr>
            <w:r>
              <w:rPr>
                <w:sz w:val="20"/>
              </w:rPr>
              <w:t>1529</w:t>
            </w:r>
          </w:p>
        </w:tc>
        <w:tc>
          <w:tcPr>
            <w:tcW w:w="3467" w:type="dxa"/>
          </w:tcPr>
          <w:p>
            <w:pPr>
              <w:pStyle w:val="TableParagraph"/>
              <w:spacing w:line="229" w:lineRule="exact" w:before="0"/>
              <w:ind w:right="-3"/>
              <w:rPr>
                <w:sz w:val="20"/>
              </w:rPr>
            </w:pPr>
            <w:r>
              <w:rPr>
                <w:sz w:val="20"/>
              </w:rPr>
              <w:t>JOURNAL OF SPEECH LANGUAGE AND</w:t>
            </w:r>
          </w:p>
          <w:p>
            <w:pPr>
              <w:pStyle w:val="TableParagraph"/>
              <w:spacing w:before="17"/>
              <w:ind w:right="-3"/>
              <w:rPr>
                <w:sz w:val="20"/>
              </w:rPr>
            </w:pPr>
            <w:r>
              <w:rPr>
                <w:sz w:val="20"/>
              </w:rPr>
              <w:t>HEARING RESEARCH</w:t>
            </w:r>
          </w:p>
        </w:tc>
        <w:tc>
          <w:tcPr>
            <w:tcW w:w="1145" w:type="dxa"/>
          </w:tcPr>
          <w:p>
            <w:pPr>
              <w:pStyle w:val="TableParagraph"/>
              <w:spacing w:before="114"/>
              <w:ind w:left="0" w:right="117"/>
              <w:jc w:val="right"/>
              <w:rPr>
                <w:sz w:val="20"/>
              </w:rPr>
            </w:pPr>
            <w:r>
              <w:rPr>
                <w:sz w:val="20"/>
              </w:rPr>
              <w:t>1092-4388</w:t>
            </w:r>
          </w:p>
        </w:tc>
        <w:tc>
          <w:tcPr>
            <w:tcW w:w="5286" w:type="dxa"/>
          </w:tcPr>
          <w:p>
            <w:pPr>
              <w:pStyle w:val="TableParagraph"/>
              <w:spacing w:line="229" w:lineRule="exact" w:before="0"/>
              <w:ind w:right="60"/>
              <w:rPr>
                <w:sz w:val="20"/>
              </w:rPr>
            </w:pPr>
            <w:r>
              <w:rPr>
                <w:sz w:val="20"/>
              </w:rPr>
              <w:t>AUDIOLOGY &amp; SPEECH-LANGUAGE PATHOLOGY (5/25);</w:t>
            </w:r>
          </w:p>
          <w:p>
            <w:pPr>
              <w:pStyle w:val="TableParagraph"/>
              <w:spacing w:before="17"/>
              <w:ind w:right="60"/>
              <w:rPr>
                <w:sz w:val="20"/>
              </w:rPr>
            </w:pPr>
            <w:r>
              <w:rPr>
                <w:sz w:val="20"/>
              </w:rPr>
              <w:t>REHABILITATION (12/64)</w:t>
            </w:r>
          </w:p>
        </w:tc>
      </w:tr>
      <w:tr>
        <w:trPr>
          <w:trHeight w:val="290" w:hRule="exact"/>
        </w:trPr>
        <w:tc>
          <w:tcPr>
            <w:tcW w:w="660" w:type="dxa"/>
          </w:tcPr>
          <w:p>
            <w:pPr>
              <w:pStyle w:val="TableParagraph"/>
              <w:ind w:left="0" w:right="108"/>
              <w:jc w:val="right"/>
              <w:rPr>
                <w:sz w:val="20"/>
              </w:rPr>
            </w:pPr>
            <w:r>
              <w:rPr>
                <w:sz w:val="20"/>
              </w:rPr>
              <w:t>1530</w:t>
            </w:r>
          </w:p>
        </w:tc>
        <w:tc>
          <w:tcPr>
            <w:tcW w:w="3467" w:type="dxa"/>
          </w:tcPr>
          <w:p>
            <w:pPr>
              <w:pStyle w:val="TableParagraph"/>
              <w:ind w:right="-3"/>
              <w:rPr>
                <w:sz w:val="20"/>
              </w:rPr>
            </w:pPr>
            <w:r>
              <w:rPr>
                <w:sz w:val="20"/>
              </w:rPr>
              <w:t>JOURNAL OF SPORTS SCIENCES</w:t>
            </w:r>
          </w:p>
        </w:tc>
        <w:tc>
          <w:tcPr>
            <w:tcW w:w="1145" w:type="dxa"/>
          </w:tcPr>
          <w:p>
            <w:pPr>
              <w:pStyle w:val="TableParagraph"/>
              <w:ind w:left="0" w:right="117"/>
              <w:jc w:val="right"/>
              <w:rPr>
                <w:sz w:val="20"/>
              </w:rPr>
            </w:pPr>
            <w:r>
              <w:rPr>
                <w:sz w:val="20"/>
              </w:rPr>
              <w:t>0264-0414</w:t>
            </w:r>
          </w:p>
        </w:tc>
        <w:tc>
          <w:tcPr>
            <w:tcW w:w="5286" w:type="dxa"/>
          </w:tcPr>
          <w:p>
            <w:pPr>
              <w:pStyle w:val="TableParagraph"/>
              <w:ind w:right="60"/>
              <w:rPr>
                <w:sz w:val="20"/>
              </w:rPr>
            </w:pPr>
            <w:r>
              <w:rPr>
                <w:sz w:val="20"/>
              </w:rPr>
              <w:t>SPORT SCIENCES (19/81)</w:t>
            </w:r>
          </w:p>
        </w:tc>
      </w:tr>
      <w:tr>
        <w:trPr>
          <w:trHeight w:val="492" w:hRule="exact"/>
        </w:trPr>
        <w:tc>
          <w:tcPr>
            <w:tcW w:w="660" w:type="dxa"/>
          </w:tcPr>
          <w:p>
            <w:pPr>
              <w:pStyle w:val="TableParagraph"/>
              <w:spacing w:before="114"/>
              <w:ind w:left="0" w:right="108"/>
              <w:jc w:val="right"/>
              <w:rPr>
                <w:sz w:val="20"/>
              </w:rPr>
            </w:pPr>
            <w:r>
              <w:rPr>
                <w:sz w:val="20"/>
              </w:rPr>
              <w:t>1531</w:t>
            </w:r>
          </w:p>
        </w:tc>
        <w:tc>
          <w:tcPr>
            <w:tcW w:w="3467" w:type="dxa"/>
          </w:tcPr>
          <w:p>
            <w:pPr>
              <w:pStyle w:val="TableParagraph"/>
              <w:spacing w:line="229" w:lineRule="exact" w:before="0"/>
              <w:ind w:right="-3"/>
              <w:rPr>
                <w:sz w:val="20"/>
              </w:rPr>
            </w:pPr>
            <w:r>
              <w:rPr>
                <w:sz w:val="20"/>
              </w:rPr>
              <w:t>JOURNAL OF STATISTICAL MECHANICS-</w:t>
            </w:r>
          </w:p>
          <w:p>
            <w:pPr>
              <w:pStyle w:val="TableParagraph"/>
              <w:spacing w:before="17"/>
              <w:ind w:right="-3"/>
              <w:rPr>
                <w:sz w:val="20"/>
              </w:rPr>
            </w:pPr>
            <w:r>
              <w:rPr>
                <w:sz w:val="20"/>
              </w:rPr>
              <w:t>THEORY AND EXPERIMENT</w:t>
            </w:r>
          </w:p>
        </w:tc>
        <w:tc>
          <w:tcPr>
            <w:tcW w:w="1145" w:type="dxa"/>
          </w:tcPr>
          <w:p>
            <w:pPr>
              <w:pStyle w:val="TableParagraph"/>
              <w:spacing w:before="114"/>
              <w:ind w:left="0" w:right="117"/>
              <w:jc w:val="right"/>
              <w:rPr>
                <w:sz w:val="20"/>
              </w:rPr>
            </w:pPr>
            <w:r>
              <w:rPr>
                <w:sz w:val="20"/>
              </w:rPr>
              <w:t>1742-5468</w:t>
            </w:r>
          </w:p>
        </w:tc>
        <w:tc>
          <w:tcPr>
            <w:tcW w:w="5286" w:type="dxa"/>
          </w:tcPr>
          <w:p>
            <w:pPr>
              <w:pStyle w:val="TableParagraph"/>
              <w:spacing w:before="114"/>
              <w:ind w:right="60"/>
              <w:rPr>
                <w:sz w:val="20"/>
              </w:rPr>
            </w:pPr>
            <w:r>
              <w:rPr>
                <w:sz w:val="20"/>
              </w:rPr>
              <w:t>MECHANICS (14/137); PHYSICS, MATHEMATICAL (4/54)</w:t>
            </w:r>
          </w:p>
        </w:tc>
      </w:tr>
      <w:tr>
        <w:trPr>
          <w:trHeight w:val="492" w:hRule="exact"/>
        </w:trPr>
        <w:tc>
          <w:tcPr>
            <w:tcW w:w="660" w:type="dxa"/>
          </w:tcPr>
          <w:p>
            <w:pPr>
              <w:pStyle w:val="TableParagraph"/>
              <w:spacing w:before="114"/>
              <w:ind w:left="0" w:right="108"/>
              <w:jc w:val="right"/>
              <w:rPr>
                <w:sz w:val="20"/>
              </w:rPr>
            </w:pPr>
            <w:r>
              <w:rPr>
                <w:sz w:val="20"/>
              </w:rPr>
              <w:t>1532</w:t>
            </w:r>
          </w:p>
        </w:tc>
        <w:tc>
          <w:tcPr>
            <w:tcW w:w="3467" w:type="dxa"/>
          </w:tcPr>
          <w:p>
            <w:pPr>
              <w:pStyle w:val="TableParagraph"/>
              <w:spacing w:before="114"/>
              <w:ind w:right="-3"/>
              <w:rPr>
                <w:sz w:val="20"/>
              </w:rPr>
            </w:pPr>
            <w:r>
              <w:rPr>
                <w:sz w:val="20"/>
              </w:rPr>
              <w:t>JOURNAL OF STATISTICAL SOFTWARE</w:t>
            </w:r>
          </w:p>
        </w:tc>
        <w:tc>
          <w:tcPr>
            <w:tcW w:w="1145" w:type="dxa"/>
          </w:tcPr>
          <w:p>
            <w:pPr>
              <w:pStyle w:val="TableParagraph"/>
              <w:spacing w:before="114"/>
              <w:ind w:left="0" w:right="117"/>
              <w:jc w:val="right"/>
              <w:rPr>
                <w:sz w:val="20"/>
              </w:rPr>
            </w:pPr>
            <w:r>
              <w:rPr>
                <w:sz w:val="20"/>
              </w:rPr>
              <w:t>1548-7660</w:t>
            </w:r>
          </w:p>
        </w:tc>
        <w:tc>
          <w:tcPr>
            <w:tcW w:w="5286" w:type="dxa"/>
          </w:tcPr>
          <w:p>
            <w:pPr>
              <w:pStyle w:val="TableParagraph"/>
              <w:spacing w:line="229" w:lineRule="exact" w:before="0"/>
              <w:ind w:right="60"/>
              <w:rPr>
                <w:sz w:val="20"/>
              </w:rPr>
            </w:pPr>
            <w:r>
              <w:rPr>
                <w:sz w:val="20"/>
              </w:rPr>
              <w:t>COMPUTER SCIENCE, INTERDISCIPLINARY APPLICATIONS</w:t>
            </w:r>
          </w:p>
          <w:p>
            <w:pPr>
              <w:pStyle w:val="TableParagraph"/>
              <w:spacing w:before="17"/>
              <w:ind w:right="60"/>
              <w:rPr>
                <w:sz w:val="20"/>
              </w:rPr>
            </w:pPr>
            <w:r>
              <w:rPr>
                <w:sz w:val="20"/>
              </w:rPr>
              <w:t>(5/102); STATISTICS &amp; PROBABILITY (3/122)</w:t>
            </w:r>
          </w:p>
        </w:tc>
      </w:tr>
      <w:tr>
        <w:trPr>
          <w:trHeight w:val="492" w:hRule="exact"/>
        </w:trPr>
        <w:tc>
          <w:tcPr>
            <w:tcW w:w="660" w:type="dxa"/>
          </w:tcPr>
          <w:p>
            <w:pPr>
              <w:pStyle w:val="TableParagraph"/>
              <w:spacing w:before="115"/>
              <w:ind w:left="0" w:right="108"/>
              <w:jc w:val="right"/>
              <w:rPr>
                <w:sz w:val="20"/>
              </w:rPr>
            </w:pPr>
            <w:r>
              <w:rPr>
                <w:sz w:val="20"/>
              </w:rPr>
              <w:t>1533</w:t>
            </w:r>
          </w:p>
        </w:tc>
        <w:tc>
          <w:tcPr>
            <w:tcW w:w="3467" w:type="dxa"/>
          </w:tcPr>
          <w:p>
            <w:pPr>
              <w:pStyle w:val="TableParagraph"/>
              <w:spacing w:line="229" w:lineRule="exact" w:before="0"/>
              <w:ind w:right="-3"/>
              <w:rPr>
                <w:sz w:val="20"/>
              </w:rPr>
            </w:pPr>
            <w:r>
              <w:rPr>
                <w:sz w:val="20"/>
              </w:rPr>
              <w:t>JOURNAL OF STORED PRODUCTS</w:t>
            </w:r>
          </w:p>
          <w:p>
            <w:pPr>
              <w:pStyle w:val="TableParagraph"/>
              <w:spacing w:before="18"/>
              <w:ind w:right="-3"/>
              <w:rPr>
                <w:sz w:val="20"/>
              </w:rPr>
            </w:pPr>
            <w:r>
              <w:rPr>
                <w:sz w:val="20"/>
              </w:rPr>
              <w:t>RESEARCH</w:t>
            </w:r>
          </w:p>
        </w:tc>
        <w:tc>
          <w:tcPr>
            <w:tcW w:w="1145" w:type="dxa"/>
          </w:tcPr>
          <w:p>
            <w:pPr>
              <w:pStyle w:val="TableParagraph"/>
              <w:spacing w:before="115"/>
              <w:ind w:left="0" w:right="117"/>
              <w:jc w:val="right"/>
              <w:rPr>
                <w:sz w:val="20"/>
              </w:rPr>
            </w:pPr>
            <w:r>
              <w:rPr>
                <w:sz w:val="20"/>
              </w:rPr>
              <w:t>0022-474X</w:t>
            </w:r>
          </w:p>
        </w:tc>
        <w:tc>
          <w:tcPr>
            <w:tcW w:w="5286" w:type="dxa"/>
          </w:tcPr>
          <w:p>
            <w:pPr>
              <w:pStyle w:val="TableParagraph"/>
              <w:spacing w:before="115"/>
              <w:ind w:right="60"/>
              <w:rPr>
                <w:sz w:val="20"/>
              </w:rPr>
            </w:pPr>
            <w:r>
              <w:rPr>
                <w:sz w:val="20"/>
              </w:rPr>
              <w:t>ENTOMOLOGY (21/92)</w:t>
            </w:r>
          </w:p>
        </w:tc>
      </w:tr>
      <w:tr>
        <w:trPr>
          <w:trHeight w:val="492" w:hRule="exact"/>
        </w:trPr>
        <w:tc>
          <w:tcPr>
            <w:tcW w:w="660" w:type="dxa"/>
          </w:tcPr>
          <w:p>
            <w:pPr>
              <w:pStyle w:val="TableParagraph"/>
              <w:spacing w:before="114"/>
              <w:ind w:left="0" w:right="108"/>
              <w:jc w:val="right"/>
              <w:rPr>
                <w:sz w:val="20"/>
              </w:rPr>
            </w:pPr>
            <w:r>
              <w:rPr>
                <w:sz w:val="20"/>
              </w:rPr>
              <w:t>1534</w:t>
            </w:r>
          </w:p>
        </w:tc>
        <w:tc>
          <w:tcPr>
            <w:tcW w:w="3467" w:type="dxa"/>
          </w:tcPr>
          <w:p>
            <w:pPr>
              <w:pStyle w:val="TableParagraph"/>
              <w:spacing w:line="229" w:lineRule="exact" w:before="0"/>
              <w:ind w:right="-3"/>
              <w:rPr>
                <w:sz w:val="20"/>
              </w:rPr>
            </w:pPr>
            <w:r>
              <w:rPr>
                <w:sz w:val="20"/>
              </w:rPr>
              <w:t>JOURNAL OF STRATEGIC INFORMATION</w:t>
            </w:r>
          </w:p>
          <w:p>
            <w:pPr>
              <w:pStyle w:val="TableParagraph"/>
              <w:spacing w:before="17"/>
              <w:ind w:right="-3"/>
              <w:rPr>
                <w:sz w:val="20"/>
              </w:rPr>
            </w:pPr>
            <w:r>
              <w:rPr>
                <w:sz w:val="20"/>
              </w:rPr>
              <w:t>SYSTEMS</w:t>
            </w:r>
          </w:p>
        </w:tc>
        <w:tc>
          <w:tcPr>
            <w:tcW w:w="1145" w:type="dxa"/>
          </w:tcPr>
          <w:p>
            <w:pPr>
              <w:pStyle w:val="TableParagraph"/>
              <w:spacing w:before="114"/>
              <w:ind w:left="0" w:right="117"/>
              <w:jc w:val="right"/>
              <w:rPr>
                <w:sz w:val="20"/>
              </w:rPr>
            </w:pPr>
            <w:r>
              <w:rPr>
                <w:sz w:val="20"/>
              </w:rPr>
              <w:t>0963-8687</w:t>
            </w:r>
          </w:p>
        </w:tc>
        <w:tc>
          <w:tcPr>
            <w:tcW w:w="5286" w:type="dxa"/>
          </w:tcPr>
          <w:p>
            <w:pPr>
              <w:pStyle w:val="TableParagraph"/>
              <w:spacing w:before="114"/>
              <w:ind w:right="60"/>
              <w:rPr>
                <w:sz w:val="20"/>
              </w:rPr>
            </w:pPr>
            <w:r>
              <w:rPr>
                <w:sz w:val="20"/>
              </w:rPr>
              <w:t>COMPUTER SCIENCE, INFORMATION SYSTEMS (10/139)</w:t>
            </w:r>
          </w:p>
        </w:tc>
      </w:tr>
      <w:tr>
        <w:trPr>
          <w:trHeight w:val="492" w:hRule="exact"/>
        </w:trPr>
        <w:tc>
          <w:tcPr>
            <w:tcW w:w="660" w:type="dxa"/>
          </w:tcPr>
          <w:p>
            <w:pPr>
              <w:pStyle w:val="TableParagraph"/>
              <w:spacing w:before="114"/>
              <w:ind w:left="0" w:right="108"/>
              <w:jc w:val="right"/>
              <w:rPr>
                <w:sz w:val="20"/>
              </w:rPr>
            </w:pPr>
            <w:r>
              <w:rPr>
                <w:sz w:val="20"/>
              </w:rPr>
              <w:t>1535</w:t>
            </w:r>
          </w:p>
        </w:tc>
        <w:tc>
          <w:tcPr>
            <w:tcW w:w="3467" w:type="dxa"/>
          </w:tcPr>
          <w:p>
            <w:pPr>
              <w:pStyle w:val="TableParagraph"/>
              <w:spacing w:before="114"/>
              <w:ind w:right="-3"/>
              <w:rPr>
                <w:sz w:val="20"/>
              </w:rPr>
            </w:pPr>
            <w:r>
              <w:rPr>
                <w:sz w:val="20"/>
              </w:rPr>
              <w:t>JOURNAL OF STRUCTURAL ENGINEERING</w:t>
            </w:r>
          </w:p>
        </w:tc>
        <w:tc>
          <w:tcPr>
            <w:tcW w:w="1145" w:type="dxa"/>
          </w:tcPr>
          <w:p>
            <w:pPr>
              <w:pStyle w:val="TableParagraph"/>
              <w:spacing w:before="114"/>
              <w:ind w:left="0" w:right="117"/>
              <w:jc w:val="right"/>
              <w:rPr>
                <w:sz w:val="20"/>
              </w:rPr>
            </w:pPr>
            <w:r>
              <w:rPr>
                <w:sz w:val="20"/>
              </w:rPr>
              <w:t>0733-9445</w:t>
            </w:r>
          </w:p>
        </w:tc>
        <w:tc>
          <w:tcPr>
            <w:tcW w:w="5286" w:type="dxa"/>
          </w:tcPr>
          <w:p>
            <w:pPr>
              <w:pStyle w:val="TableParagraph"/>
              <w:spacing w:line="229" w:lineRule="exact" w:before="0"/>
              <w:ind w:right="60"/>
              <w:rPr>
                <w:sz w:val="20"/>
              </w:rPr>
            </w:pPr>
            <w:r>
              <w:rPr>
                <w:sz w:val="20"/>
              </w:rPr>
              <w:t>CONSTRUCTION &amp; BUILDING TECHNOLOGY (13/59);</w:t>
            </w:r>
          </w:p>
          <w:p>
            <w:pPr>
              <w:pStyle w:val="TableParagraph"/>
              <w:spacing w:before="17"/>
              <w:ind w:right="60"/>
              <w:rPr>
                <w:sz w:val="20"/>
              </w:rPr>
            </w:pPr>
            <w:r>
              <w:rPr>
                <w:sz w:val="20"/>
              </w:rPr>
              <w:t>ENGINEERING, CIVIL (31/125)</w:t>
            </w:r>
          </w:p>
        </w:tc>
      </w:tr>
      <w:tr>
        <w:trPr>
          <w:trHeight w:val="290" w:hRule="exact"/>
        </w:trPr>
        <w:tc>
          <w:tcPr>
            <w:tcW w:w="660" w:type="dxa"/>
          </w:tcPr>
          <w:p>
            <w:pPr>
              <w:pStyle w:val="TableParagraph"/>
              <w:ind w:left="0" w:right="108"/>
              <w:jc w:val="right"/>
              <w:rPr>
                <w:sz w:val="20"/>
              </w:rPr>
            </w:pPr>
            <w:r>
              <w:rPr>
                <w:sz w:val="20"/>
              </w:rPr>
              <w:t>1536</w:t>
            </w:r>
          </w:p>
        </w:tc>
        <w:tc>
          <w:tcPr>
            <w:tcW w:w="3467" w:type="dxa"/>
          </w:tcPr>
          <w:p>
            <w:pPr>
              <w:pStyle w:val="TableParagraph"/>
              <w:ind w:right="-3"/>
              <w:rPr>
                <w:sz w:val="20"/>
              </w:rPr>
            </w:pPr>
            <w:r>
              <w:rPr>
                <w:sz w:val="20"/>
              </w:rPr>
              <w:t>JOURNAL OF STRUCTURAL GEOLOGY</w:t>
            </w:r>
          </w:p>
        </w:tc>
        <w:tc>
          <w:tcPr>
            <w:tcW w:w="1145" w:type="dxa"/>
          </w:tcPr>
          <w:p>
            <w:pPr>
              <w:pStyle w:val="TableParagraph"/>
              <w:ind w:left="0" w:right="117"/>
              <w:jc w:val="right"/>
              <w:rPr>
                <w:sz w:val="20"/>
              </w:rPr>
            </w:pPr>
            <w:r>
              <w:rPr>
                <w:sz w:val="20"/>
              </w:rPr>
              <w:t>0191-8141</w:t>
            </w:r>
          </w:p>
        </w:tc>
        <w:tc>
          <w:tcPr>
            <w:tcW w:w="5286" w:type="dxa"/>
          </w:tcPr>
          <w:p>
            <w:pPr>
              <w:pStyle w:val="TableParagraph"/>
              <w:ind w:right="60"/>
              <w:rPr>
                <w:sz w:val="20"/>
              </w:rPr>
            </w:pPr>
            <w:r>
              <w:rPr>
                <w:sz w:val="20"/>
              </w:rPr>
              <w:t>GEOSCIENCES, MULTIDISCIPLINARY (29/175)</w:t>
            </w:r>
          </w:p>
        </w:tc>
      </w:tr>
      <w:tr>
        <w:trPr>
          <w:trHeight w:val="290" w:hRule="exact"/>
        </w:trPr>
        <w:tc>
          <w:tcPr>
            <w:tcW w:w="660" w:type="dxa"/>
          </w:tcPr>
          <w:p>
            <w:pPr>
              <w:pStyle w:val="TableParagraph"/>
              <w:ind w:left="0" w:right="108"/>
              <w:jc w:val="right"/>
              <w:rPr>
                <w:sz w:val="20"/>
              </w:rPr>
            </w:pPr>
            <w:r>
              <w:rPr>
                <w:sz w:val="20"/>
              </w:rPr>
              <w:t>1537</w:t>
            </w:r>
          </w:p>
        </w:tc>
        <w:tc>
          <w:tcPr>
            <w:tcW w:w="3467" w:type="dxa"/>
          </w:tcPr>
          <w:p>
            <w:pPr>
              <w:pStyle w:val="TableParagraph"/>
              <w:ind w:right="-3"/>
              <w:rPr>
                <w:sz w:val="20"/>
              </w:rPr>
            </w:pPr>
            <w:r>
              <w:rPr>
                <w:sz w:val="20"/>
              </w:rPr>
              <w:t>JOURNAL OF SURGICAL ONCOLOGY</w:t>
            </w:r>
          </w:p>
        </w:tc>
        <w:tc>
          <w:tcPr>
            <w:tcW w:w="1145" w:type="dxa"/>
          </w:tcPr>
          <w:p>
            <w:pPr>
              <w:pStyle w:val="TableParagraph"/>
              <w:ind w:left="0" w:right="117"/>
              <w:jc w:val="right"/>
              <w:rPr>
                <w:sz w:val="20"/>
              </w:rPr>
            </w:pPr>
            <w:r>
              <w:rPr>
                <w:sz w:val="20"/>
              </w:rPr>
              <w:t>0022-4790</w:t>
            </w:r>
          </w:p>
        </w:tc>
        <w:tc>
          <w:tcPr>
            <w:tcW w:w="5286" w:type="dxa"/>
          </w:tcPr>
          <w:p>
            <w:pPr>
              <w:pStyle w:val="TableParagraph"/>
              <w:ind w:right="60"/>
              <w:rPr>
                <w:sz w:val="20"/>
              </w:rPr>
            </w:pPr>
            <w:r>
              <w:rPr>
                <w:sz w:val="20"/>
              </w:rPr>
              <w:t>SURGERY (29/198)</w:t>
            </w:r>
          </w:p>
        </w:tc>
      </w:tr>
      <w:tr>
        <w:trPr>
          <w:trHeight w:val="492" w:hRule="exact"/>
        </w:trPr>
        <w:tc>
          <w:tcPr>
            <w:tcW w:w="660" w:type="dxa"/>
          </w:tcPr>
          <w:p>
            <w:pPr>
              <w:pStyle w:val="TableParagraph"/>
              <w:spacing w:before="114"/>
              <w:ind w:left="0" w:right="108"/>
              <w:jc w:val="right"/>
              <w:rPr>
                <w:sz w:val="20"/>
              </w:rPr>
            </w:pPr>
            <w:r>
              <w:rPr>
                <w:sz w:val="20"/>
              </w:rPr>
              <w:t>1538</w:t>
            </w:r>
          </w:p>
        </w:tc>
        <w:tc>
          <w:tcPr>
            <w:tcW w:w="3467" w:type="dxa"/>
          </w:tcPr>
          <w:p>
            <w:pPr>
              <w:pStyle w:val="TableParagraph"/>
              <w:spacing w:before="114"/>
              <w:ind w:right="-3"/>
              <w:rPr>
                <w:sz w:val="20"/>
              </w:rPr>
            </w:pPr>
            <w:r>
              <w:rPr>
                <w:sz w:val="20"/>
              </w:rPr>
              <w:t>JOURNAL OF SUSTAINABLE AGRICULTURE</w:t>
            </w:r>
          </w:p>
        </w:tc>
        <w:tc>
          <w:tcPr>
            <w:tcW w:w="1145" w:type="dxa"/>
          </w:tcPr>
          <w:p>
            <w:pPr>
              <w:pStyle w:val="TableParagraph"/>
              <w:spacing w:before="114"/>
              <w:ind w:left="0" w:right="117"/>
              <w:jc w:val="right"/>
              <w:rPr>
                <w:sz w:val="20"/>
              </w:rPr>
            </w:pPr>
            <w:r>
              <w:rPr>
                <w:sz w:val="20"/>
              </w:rPr>
              <w:t>1044-0046</w:t>
            </w:r>
          </w:p>
        </w:tc>
        <w:tc>
          <w:tcPr>
            <w:tcW w:w="5286" w:type="dxa"/>
          </w:tcPr>
          <w:p>
            <w:pPr>
              <w:pStyle w:val="TableParagraph"/>
              <w:spacing w:before="114"/>
              <w:ind w:right="60"/>
              <w:rPr>
                <w:sz w:val="20"/>
              </w:rPr>
            </w:pPr>
            <w:r>
              <w:rPr>
                <w:sz w:val="20"/>
              </w:rPr>
              <w:t>AGRICULTURE, MULTIDISCIPLINARY (12/56)</w:t>
            </w:r>
          </w:p>
        </w:tc>
      </w:tr>
      <w:tr>
        <w:trPr>
          <w:trHeight w:val="492" w:hRule="exact"/>
        </w:trPr>
        <w:tc>
          <w:tcPr>
            <w:tcW w:w="660" w:type="dxa"/>
          </w:tcPr>
          <w:p>
            <w:pPr>
              <w:pStyle w:val="TableParagraph"/>
              <w:spacing w:before="114"/>
              <w:ind w:left="0" w:right="108"/>
              <w:jc w:val="right"/>
              <w:rPr>
                <w:sz w:val="20"/>
              </w:rPr>
            </w:pPr>
            <w:r>
              <w:rPr>
                <w:sz w:val="20"/>
              </w:rPr>
              <w:t>1539</w:t>
            </w:r>
          </w:p>
        </w:tc>
        <w:tc>
          <w:tcPr>
            <w:tcW w:w="3467" w:type="dxa"/>
          </w:tcPr>
          <w:p>
            <w:pPr>
              <w:pStyle w:val="TableParagraph"/>
              <w:spacing w:before="114"/>
              <w:ind w:right="-3"/>
              <w:rPr>
                <w:sz w:val="20"/>
              </w:rPr>
            </w:pPr>
            <w:r>
              <w:rPr>
                <w:sz w:val="20"/>
              </w:rPr>
              <w:t>JOURNAL OF SYNCHROTRON RADIATION</w:t>
            </w:r>
          </w:p>
        </w:tc>
        <w:tc>
          <w:tcPr>
            <w:tcW w:w="1145" w:type="dxa"/>
          </w:tcPr>
          <w:p>
            <w:pPr>
              <w:pStyle w:val="TableParagraph"/>
              <w:spacing w:before="114"/>
              <w:ind w:left="0" w:right="117"/>
              <w:jc w:val="right"/>
              <w:rPr>
                <w:sz w:val="20"/>
              </w:rPr>
            </w:pPr>
            <w:r>
              <w:rPr>
                <w:sz w:val="20"/>
              </w:rPr>
              <w:t>0909-0495</w:t>
            </w:r>
          </w:p>
        </w:tc>
        <w:tc>
          <w:tcPr>
            <w:tcW w:w="5286" w:type="dxa"/>
          </w:tcPr>
          <w:p>
            <w:pPr>
              <w:pStyle w:val="TableParagraph"/>
              <w:spacing w:line="229" w:lineRule="exact" w:before="0"/>
              <w:ind w:right="60"/>
              <w:rPr>
                <w:sz w:val="20"/>
              </w:rPr>
            </w:pPr>
            <w:r>
              <w:rPr>
                <w:sz w:val="20"/>
              </w:rPr>
              <w:t>INSTRUMENTS &amp; INSTRUMENTATION (5/56); OPTICS (17/87);</w:t>
            </w:r>
          </w:p>
          <w:p>
            <w:pPr>
              <w:pStyle w:val="TableParagraph"/>
              <w:spacing w:before="17"/>
              <w:ind w:right="60"/>
              <w:rPr>
                <w:sz w:val="20"/>
              </w:rPr>
            </w:pPr>
            <w:r>
              <w:rPr>
                <w:sz w:val="20"/>
              </w:rPr>
              <w:t>PHYSICS, APPLIED (24/144)</w:t>
            </w:r>
          </w:p>
        </w:tc>
      </w:tr>
      <w:tr>
        <w:trPr>
          <w:trHeight w:val="492" w:hRule="exact"/>
        </w:trPr>
        <w:tc>
          <w:tcPr>
            <w:tcW w:w="660" w:type="dxa"/>
          </w:tcPr>
          <w:p>
            <w:pPr>
              <w:pStyle w:val="TableParagraph"/>
              <w:spacing w:before="114"/>
              <w:ind w:left="0" w:right="108"/>
              <w:jc w:val="right"/>
              <w:rPr>
                <w:sz w:val="20"/>
              </w:rPr>
            </w:pPr>
            <w:r>
              <w:rPr>
                <w:sz w:val="20"/>
              </w:rPr>
              <w:t>1540</w:t>
            </w:r>
          </w:p>
        </w:tc>
        <w:tc>
          <w:tcPr>
            <w:tcW w:w="3467" w:type="dxa"/>
          </w:tcPr>
          <w:p>
            <w:pPr>
              <w:pStyle w:val="TableParagraph"/>
              <w:spacing w:line="229" w:lineRule="exact" w:before="0"/>
              <w:ind w:right="-3"/>
              <w:rPr>
                <w:sz w:val="20"/>
              </w:rPr>
            </w:pPr>
            <w:r>
              <w:rPr>
                <w:sz w:val="20"/>
              </w:rPr>
              <w:t>JOURNAL OF SYSTEMATIC</w:t>
            </w:r>
          </w:p>
          <w:p>
            <w:pPr>
              <w:pStyle w:val="TableParagraph"/>
              <w:spacing w:before="17"/>
              <w:ind w:right="-3"/>
              <w:rPr>
                <w:sz w:val="20"/>
              </w:rPr>
            </w:pPr>
            <w:r>
              <w:rPr>
                <w:sz w:val="20"/>
              </w:rPr>
              <w:t>PALAEONTOLOGY</w:t>
            </w:r>
          </w:p>
        </w:tc>
        <w:tc>
          <w:tcPr>
            <w:tcW w:w="1145" w:type="dxa"/>
          </w:tcPr>
          <w:p>
            <w:pPr>
              <w:pStyle w:val="TableParagraph"/>
              <w:spacing w:before="114"/>
              <w:ind w:left="0" w:right="117"/>
              <w:jc w:val="right"/>
              <w:rPr>
                <w:sz w:val="20"/>
              </w:rPr>
            </w:pPr>
            <w:r>
              <w:rPr>
                <w:sz w:val="20"/>
              </w:rPr>
              <w:t>1477-2019</w:t>
            </w:r>
          </w:p>
        </w:tc>
        <w:tc>
          <w:tcPr>
            <w:tcW w:w="5286" w:type="dxa"/>
          </w:tcPr>
          <w:p>
            <w:pPr>
              <w:pStyle w:val="TableParagraph"/>
              <w:spacing w:before="114"/>
              <w:ind w:right="60"/>
              <w:rPr>
                <w:sz w:val="20"/>
              </w:rPr>
            </w:pPr>
            <w:r>
              <w:rPr>
                <w:sz w:val="20"/>
              </w:rPr>
              <w:t>PALEONTOLOGY (2/50)</w:t>
            </w:r>
          </w:p>
        </w:tc>
      </w:tr>
      <w:tr>
        <w:trPr>
          <w:trHeight w:val="493" w:hRule="exact"/>
        </w:trPr>
        <w:tc>
          <w:tcPr>
            <w:tcW w:w="660" w:type="dxa"/>
          </w:tcPr>
          <w:p>
            <w:pPr>
              <w:pStyle w:val="TableParagraph"/>
              <w:spacing w:before="115"/>
              <w:ind w:left="0" w:right="108"/>
              <w:jc w:val="right"/>
              <w:rPr>
                <w:sz w:val="20"/>
              </w:rPr>
            </w:pPr>
            <w:r>
              <w:rPr>
                <w:sz w:val="20"/>
              </w:rPr>
              <w:t>1541</w:t>
            </w:r>
          </w:p>
        </w:tc>
        <w:tc>
          <w:tcPr>
            <w:tcW w:w="3467" w:type="dxa"/>
          </w:tcPr>
          <w:p>
            <w:pPr>
              <w:pStyle w:val="TableParagraph"/>
              <w:spacing w:line="230" w:lineRule="exact" w:before="0"/>
              <w:ind w:right="-3"/>
              <w:rPr>
                <w:sz w:val="20"/>
              </w:rPr>
            </w:pPr>
            <w:r>
              <w:rPr>
                <w:sz w:val="20"/>
              </w:rPr>
              <w:t>JOURNAL OF THE ACADEMY OF</w:t>
            </w:r>
          </w:p>
          <w:p>
            <w:pPr>
              <w:pStyle w:val="TableParagraph"/>
              <w:spacing w:before="17"/>
              <w:ind w:right="-3"/>
              <w:rPr>
                <w:sz w:val="20"/>
              </w:rPr>
            </w:pPr>
            <w:r>
              <w:rPr>
                <w:sz w:val="20"/>
              </w:rPr>
              <w:t>NUTRITION AND DIETETICS</w:t>
            </w:r>
          </w:p>
        </w:tc>
        <w:tc>
          <w:tcPr>
            <w:tcW w:w="1145" w:type="dxa"/>
          </w:tcPr>
          <w:p>
            <w:pPr>
              <w:pStyle w:val="TableParagraph"/>
              <w:spacing w:before="115"/>
              <w:ind w:left="0" w:right="117"/>
              <w:jc w:val="right"/>
              <w:rPr>
                <w:sz w:val="20"/>
              </w:rPr>
            </w:pPr>
            <w:r>
              <w:rPr>
                <w:sz w:val="20"/>
              </w:rPr>
              <w:t>2212-2672</w:t>
            </w:r>
          </w:p>
        </w:tc>
        <w:tc>
          <w:tcPr>
            <w:tcW w:w="5286" w:type="dxa"/>
          </w:tcPr>
          <w:p>
            <w:pPr>
              <w:pStyle w:val="TableParagraph"/>
              <w:spacing w:before="115"/>
              <w:ind w:right="60"/>
              <w:rPr>
                <w:sz w:val="20"/>
              </w:rPr>
            </w:pPr>
            <w:r>
              <w:rPr>
                <w:sz w:val="20"/>
              </w:rPr>
              <w:t>NUTRITION &amp; DIETETICS (16/77)</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1542</w:t>
            </w:r>
          </w:p>
        </w:tc>
        <w:tc>
          <w:tcPr>
            <w:tcW w:w="3467" w:type="dxa"/>
          </w:tcPr>
          <w:p>
            <w:pPr>
              <w:pStyle w:val="TableParagraph"/>
              <w:spacing w:line="256" w:lineRule="auto" w:before="107"/>
              <w:ind w:right="23"/>
              <w:rPr>
                <w:sz w:val="20"/>
              </w:rPr>
            </w:pPr>
            <w:r>
              <w:rPr>
                <w:sz w:val="20"/>
              </w:rPr>
              <w:t>JOURNAL OF THE AMERICAN ACADEMY OF CHILD AND ADOLESCENT PSYCHIATRY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0890-8567</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PEDIATRICS (1/120); PSYCHIATRY (10/140)</w:t>
            </w:r>
          </w:p>
        </w:tc>
      </w:tr>
      <w:tr>
        <w:trPr>
          <w:trHeight w:val="492" w:hRule="exact"/>
        </w:trPr>
        <w:tc>
          <w:tcPr>
            <w:tcW w:w="660" w:type="dxa"/>
          </w:tcPr>
          <w:p>
            <w:pPr>
              <w:pStyle w:val="TableParagraph"/>
              <w:spacing w:before="114"/>
              <w:ind w:left="0" w:right="108"/>
              <w:jc w:val="right"/>
              <w:rPr>
                <w:sz w:val="20"/>
              </w:rPr>
            </w:pPr>
            <w:r>
              <w:rPr>
                <w:sz w:val="20"/>
              </w:rPr>
              <w:t>1543</w:t>
            </w:r>
          </w:p>
        </w:tc>
        <w:tc>
          <w:tcPr>
            <w:tcW w:w="3467" w:type="dxa"/>
          </w:tcPr>
          <w:p>
            <w:pPr>
              <w:pStyle w:val="TableParagraph"/>
              <w:spacing w:line="229" w:lineRule="exact" w:before="0"/>
              <w:ind w:right="-3"/>
              <w:rPr>
                <w:sz w:val="20"/>
              </w:rPr>
            </w:pPr>
            <w:r>
              <w:rPr>
                <w:sz w:val="20"/>
              </w:rPr>
              <w:t>JOURNAL OF THE AMERICAN ACADEMY</w:t>
            </w:r>
          </w:p>
          <w:p>
            <w:pPr>
              <w:pStyle w:val="TableParagraph"/>
              <w:spacing w:before="17"/>
              <w:ind w:right="-3"/>
              <w:rPr>
                <w:sz w:val="20"/>
              </w:rPr>
            </w:pPr>
            <w:r>
              <w:rPr>
                <w:sz w:val="20"/>
              </w:rPr>
              <w:t>OF DERMATOLOGY</w:t>
            </w:r>
          </w:p>
        </w:tc>
        <w:tc>
          <w:tcPr>
            <w:tcW w:w="1145" w:type="dxa"/>
          </w:tcPr>
          <w:p>
            <w:pPr>
              <w:pStyle w:val="TableParagraph"/>
              <w:spacing w:before="114"/>
              <w:ind w:left="0" w:right="117"/>
              <w:jc w:val="right"/>
              <w:rPr>
                <w:sz w:val="20"/>
              </w:rPr>
            </w:pPr>
            <w:r>
              <w:rPr>
                <w:sz w:val="20"/>
              </w:rPr>
              <w:t>0190-9622</w:t>
            </w:r>
          </w:p>
        </w:tc>
        <w:tc>
          <w:tcPr>
            <w:tcW w:w="5286" w:type="dxa"/>
          </w:tcPr>
          <w:p>
            <w:pPr>
              <w:pStyle w:val="TableParagraph"/>
              <w:spacing w:before="114"/>
              <w:ind w:right="60"/>
              <w:rPr>
                <w:sz w:val="20"/>
              </w:rPr>
            </w:pPr>
            <w:r>
              <w:rPr>
                <w:sz w:val="20"/>
              </w:rPr>
              <w:t>DERMATOLOGY (4/63)</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1544</w:t>
            </w:r>
          </w:p>
        </w:tc>
        <w:tc>
          <w:tcPr>
            <w:tcW w:w="3467" w:type="dxa"/>
          </w:tcPr>
          <w:p>
            <w:pPr>
              <w:pStyle w:val="TableParagraph"/>
              <w:spacing w:line="256" w:lineRule="auto" w:before="107"/>
              <w:ind w:right="77"/>
              <w:rPr>
                <w:sz w:val="20"/>
              </w:rPr>
            </w:pPr>
            <w:r>
              <w:rPr>
                <w:sz w:val="20"/>
              </w:rPr>
              <w:t>JOURNAL OF THE AMERICAN ACADEMY OF ORTHOPAEDIC SURGEONS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1067-151X</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ORTHOPEDICS (14/72)</w:t>
            </w:r>
          </w:p>
        </w:tc>
      </w:tr>
      <w:tr>
        <w:trPr>
          <w:trHeight w:val="492" w:hRule="exact"/>
        </w:trPr>
        <w:tc>
          <w:tcPr>
            <w:tcW w:w="660" w:type="dxa"/>
          </w:tcPr>
          <w:p>
            <w:pPr>
              <w:pStyle w:val="TableParagraph"/>
              <w:spacing w:before="114"/>
              <w:ind w:left="0" w:right="108"/>
              <w:jc w:val="right"/>
              <w:rPr>
                <w:sz w:val="20"/>
              </w:rPr>
            </w:pPr>
            <w:r>
              <w:rPr>
                <w:sz w:val="20"/>
              </w:rPr>
              <w:t>1545</w:t>
            </w:r>
          </w:p>
        </w:tc>
        <w:tc>
          <w:tcPr>
            <w:tcW w:w="3467" w:type="dxa"/>
          </w:tcPr>
          <w:p>
            <w:pPr>
              <w:pStyle w:val="TableParagraph"/>
              <w:spacing w:line="229" w:lineRule="exact" w:before="0"/>
              <w:ind w:right="-3"/>
              <w:rPr>
                <w:sz w:val="20"/>
              </w:rPr>
            </w:pPr>
            <w:r>
              <w:rPr>
                <w:sz w:val="20"/>
              </w:rPr>
              <w:t>JOURNAL OF THE AMERICAN CERAMIC</w:t>
            </w:r>
          </w:p>
          <w:p>
            <w:pPr>
              <w:pStyle w:val="TableParagraph"/>
              <w:spacing w:before="17"/>
              <w:ind w:right="-3"/>
              <w:rPr>
                <w:sz w:val="20"/>
              </w:rPr>
            </w:pPr>
            <w:r>
              <w:rPr>
                <w:sz w:val="20"/>
              </w:rPr>
              <w:t>SOCIETY</w:t>
            </w:r>
          </w:p>
        </w:tc>
        <w:tc>
          <w:tcPr>
            <w:tcW w:w="1145" w:type="dxa"/>
          </w:tcPr>
          <w:p>
            <w:pPr>
              <w:pStyle w:val="TableParagraph"/>
              <w:spacing w:before="114"/>
              <w:ind w:left="0" w:right="117"/>
              <w:jc w:val="right"/>
              <w:rPr>
                <w:sz w:val="20"/>
              </w:rPr>
            </w:pPr>
            <w:r>
              <w:rPr>
                <w:sz w:val="20"/>
              </w:rPr>
              <w:t>0002-7820</w:t>
            </w:r>
          </w:p>
        </w:tc>
        <w:tc>
          <w:tcPr>
            <w:tcW w:w="5286" w:type="dxa"/>
          </w:tcPr>
          <w:p>
            <w:pPr>
              <w:pStyle w:val="TableParagraph"/>
              <w:spacing w:before="114"/>
              <w:ind w:right="60"/>
              <w:rPr>
                <w:sz w:val="20"/>
              </w:rPr>
            </w:pPr>
            <w:r>
              <w:rPr>
                <w:sz w:val="20"/>
              </w:rPr>
              <w:t>MATERIALS SCIENCE, CERAMICS (3/26)</w:t>
            </w:r>
          </w:p>
        </w:tc>
      </w:tr>
      <w:tr>
        <w:trPr>
          <w:trHeight w:val="492" w:hRule="exact"/>
        </w:trPr>
        <w:tc>
          <w:tcPr>
            <w:tcW w:w="660" w:type="dxa"/>
          </w:tcPr>
          <w:p>
            <w:pPr>
              <w:pStyle w:val="TableParagraph"/>
              <w:spacing w:before="114"/>
              <w:ind w:left="0" w:right="108"/>
              <w:jc w:val="right"/>
              <w:rPr>
                <w:sz w:val="20"/>
              </w:rPr>
            </w:pPr>
            <w:r>
              <w:rPr>
                <w:sz w:val="20"/>
              </w:rPr>
              <w:t>1546</w:t>
            </w:r>
          </w:p>
        </w:tc>
        <w:tc>
          <w:tcPr>
            <w:tcW w:w="3467" w:type="dxa"/>
          </w:tcPr>
          <w:p>
            <w:pPr>
              <w:pStyle w:val="TableParagraph"/>
              <w:spacing w:line="229" w:lineRule="exact" w:before="0"/>
              <w:ind w:right="-3"/>
              <w:rPr>
                <w:sz w:val="20"/>
              </w:rPr>
            </w:pPr>
            <w:r>
              <w:rPr>
                <w:sz w:val="20"/>
              </w:rPr>
              <w:t>JOURNAL OF THE AMERICAN CHEMICAL</w:t>
            </w:r>
          </w:p>
          <w:p>
            <w:pPr>
              <w:pStyle w:val="TableParagraph"/>
              <w:spacing w:before="17"/>
              <w:ind w:right="-3"/>
              <w:rPr>
                <w:sz w:val="20"/>
              </w:rPr>
            </w:pPr>
            <w:r>
              <w:rPr>
                <w:sz w:val="20"/>
              </w:rPr>
              <w:t>SOCIETY</w:t>
            </w:r>
          </w:p>
        </w:tc>
        <w:tc>
          <w:tcPr>
            <w:tcW w:w="1145" w:type="dxa"/>
          </w:tcPr>
          <w:p>
            <w:pPr>
              <w:pStyle w:val="TableParagraph"/>
              <w:spacing w:before="114"/>
              <w:ind w:left="0" w:right="117"/>
              <w:jc w:val="right"/>
              <w:rPr>
                <w:sz w:val="20"/>
              </w:rPr>
            </w:pPr>
            <w:r>
              <w:rPr>
                <w:sz w:val="20"/>
              </w:rPr>
              <w:t>0002-7863</w:t>
            </w:r>
          </w:p>
        </w:tc>
        <w:tc>
          <w:tcPr>
            <w:tcW w:w="5286" w:type="dxa"/>
          </w:tcPr>
          <w:p>
            <w:pPr>
              <w:pStyle w:val="TableParagraph"/>
              <w:spacing w:before="114"/>
              <w:ind w:right="60"/>
              <w:rPr>
                <w:sz w:val="20"/>
              </w:rPr>
            </w:pPr>
            <w:r>
              <w:rPr>
                <w:sz w:val="20"/>
              </w:rPr>
              <w:t>CHEMISTRY, MULTIDISCIPLINARY (10/157)</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1547</w:t>
            </w:r>
          </w:p>
        </w:tc>
        <w:tc>
          <w:tcPr>
            <w:tcW w:w="3467" w:type="dxa"/>
          </w:tcPr>
          <w:p>
            <w:pPr>
              <w:pStyle w:val="TableParagraph"/>
              <w:spacing w:line="229" w:lineRule="exact" w:before="0"/>
              <w:ind w:right="-3"/>
              <w:rPr>
                <w:sz w:val="20"/>
              </w:rPr>
            </w:pPr>
            <w:r>
              <w:rPr>
                <w:sz w:val="20"/>
              </w:rPr>
              <w:t>JOURNAL OF THE AMERICAN COLLEGE OF</w:t>
            </w:r>
          </w:p>
          <w:p>
            <w:pPr>
              <w:pStyle w:val="TableParagraph"/>
              <w:spacing w:before="17"/>
              <w:ind w:right="-3"/>
              <w:rPr>
                <w:sz w:val="20"/>
              </w:rPr>
            </w:pPr>
            <w:r>
              <w:rPr>
                <w:sz w:val="20"/>
              </w:rPr>
              <w:t>CARDIOLOGY</w:t>
            </w:r>
          </w:p>
        </w:tc>
        <w:tc>
          <w:tcPr>
            <w:tcW w:w="1145" w:type="dxa"/>
          </w:tcPr>
          <w:p>
            <w:pPr>
              <w:pStyle w:val="TableParagraph"/>
              <w:spacing w:before="114"/>
              <w:ind w:left="0" w:right="117"/>
              <w:jc w:val="right"/>
              <w:rPr>
                <w:sz w:val="20"/>
              </w:rPr>
            </w:pPr>
            <w:r>
              <w:rPr>
                <w:sz w:val="20"/>
              </w:rPr>
              <w:t>0735-1097</w:t>
            </w:r>
          </w:p>
        </w:tc>
        <w:tc>
          <w:tcPr>
            <w:tcW w:w="5286" w:type="dxa"/>
          </w:tcPr>
          <w:p>
            <w:pPr>
              <w:pStyle w:val="TableParagraph"/>
              <w:spacing w:before="114"/>
              <w:ind w:right="60"/>
              <w:rPr>
                <w:sz w:val="20"/>
              </w:rPr>
            </w:pPr>
            <w:r>
              <w:rPr>
                <w:sz w:val="20"/>
              </w:rPr>
              <w:t>CARDIAC &amp; CARDIOVASCULAR SYSTEMS (1/123)</w:t>
            </w:r>
          </w:p>
        </w:tc>
      </w:tr>
      <w:tr>
        <w:trPr>
          <w:trHeight w:val="492" w:hRule="exact"/>
        </w:trPr>
        <w:tc>
          <w:tcPr>
            <w:tcW w:w="660" w:type="dxa"/>
          </w:tcPr>
          <w:p>
            <w:pPr>
              <w:pStyle w:val="TableParagraph"/>
              <w:spacing w:before="114"/>
              <w:ind w:left="0" w:right="108"/>
              <w:jc w:val="right"/>
              <w:rPr>
                <w:sz w:val="20"/>
              </w:rPr>
            </w:pPr>
            <w:r>
              <w:rPr>
                <w:sz w:val="20"/>
              </w:rPr>
              <w:t>1548</w:t>
            </w:r>
          </w:p>
        </w:tc>
        <w:tc>
          <w:tcPr>
            <w:tcW w:w="3467" w:type="dxa"/>
          </w:tcPr>
          <w:p>
            <w:pPr>
              <w:pStyle w:val="TableParagraph"/>
              <w:spacing w:line="229" w:lineRule="exact" w:before="0"/>
              <w:ind w:right="-3"/>
              <w:rPr>
                <w:sz w:val="20"/>
              </w:rPr>
            </w:pPr>
            <w:r>
              <w:rPr>
                <w:sz w:val="20"/>
              </w:rPr>
              <w:t>JOURNAL OF THE AMERICAN COLLEGE OF</w:t>
            </w:r>
          </w:p>
          <w:p>
            <w:pPr>
              <w:pStyle w:val="TableParagraph"/>
              <w:spacing w:before="17"/>
              <w:ind w:right="-3"/>
              <w:rPr>
                <w:sz w:val="20"/>
              </w:rPr>
            </w:pPr>
            <w:r>
              <w:rPr>
                <w:sz w:val="20"/>
              </w:rPr>
              <w:t>SURGEONS</w:t>
            </w:r>
          </w:p>
        </w:tc>
        <w:tc>
          <w:tcPr>
            <w:tcW w:w="1145" w:type="dxa"/>
          </w:tcPr>
          <w:p>
            <w:pPr>
              <w:pStyle w:val="TableParagraph"/>
              <w:spacing w:before="114"/>
              <w:ind w:left="0" w:right="117"/>
              <w:jc w:val="right"/>
              <w:rPr>
                <w:sz w:val="20"/>
              </w:rPr>
            </w:pPr>
            <w:r>
              <w:rPr>
                <w:sz w:val="20"/>
              </w:rPr>
              <w:t>1072-7515</w:t>
            </w:r>
          </w:p>
        </w:tc>
        <w:tc>
          <w:tcPr>
            <w:tcW w:w="5286" w:type="dxa"/>
          </w:tcPr>
          <w:p>
            <w:pPr>
              <w:pStyle w:val="TableParagraph"/>
              <w:spacing w:before="114"/>
              <w:ind w:right="60"/>
              <w:rPr>
                <w:sz w:val="20"/>
              </w:rPr>
            </w:pPr>
            <w:r>
              <w:rPr>
                <w:sz w:val="20"/>
              </w:rPr>
              <w:t>SURGERY (8/198)</w:t>
            </w:r>
          </w:p>
        </w:tc>
      </w:tr>
      <w:tr>
        <w:trPr>
          <w:trHeight w:val="492" w:hRule="exact"/>
        </w:trPr>
        <w:tc>
          <w:tcPr>
            <w:tcW w:w="660" w:type="dxa"/>
          </w:tcPr>
          <w:p>
            <w:pPr>
              <w:pStyle w:val="TableParagraph"/>
              <w:spacing w:before="115"/>
              <w:ind w:left="0" w:right="108"/>
              <w:jc w:val="right"/>
              <w:rPr>
                <w:sz w:val="20"/>
              </w:rPr>
            </w:pPr>
            <w:r>
              <w:rPr>
                <w:sz w:val="20"/>
              </w:rPr>
              <w:t>1549</w:t>
            </w:r>
          </w:p>
        </w:tc>
        <w:tc>
          <w:tcPr>
            <w:tcW w:w="3467" w:type="dxa"/>
          </w:tcPr>
          <w:p>
            <w:pPr>
              <w:pStyle w:val="TableParagraph"/>
              <w:spacing w:line="229" w:lineRule="exact" w:before="0"/>
              <w:ind w:right="-3"/>
              <w:rPr>
                <w:sz w:val="20"/>
              </w:rPr>
            </w:pPr>
            <w:r>
              <w:rPr>
                <w:sz w:val="20"/>
              </w:rPr>
              <w:t>JOURNAL OF THE AMERICAN DENTAL</w:t>
            </w:r>
          </w:p>
          <w:p>
            <w:pPr>
              <w:pStyle w:val="TableParagraph"/>
              <w:spacing w:before="18"/>
              <w:ind w:right="-3"/>
              <w:rPr>
                <w:sz w:val="20"/>
              </w:rPr>
            </w:pPr>
            <w:r>
              <w:rPr>
                <w:sz w:val="20"/>
              </w:rPr>
              <w:t>ASSOCIATION</w:t>
            </w:r>
          </w:p>
        </w:tc>
        <w:tc>
          <w:tcPr>
            <w:tcW w:w="1145" w:type="dxa"/>
          </w:tcPr>
          <w:p>
            <w:pPr>
              <w:pStyle w:val="TableParagraph"/>
              <w:spacing w:before="115"/>
              <w:ind w:left="0" w:right="117"/>
              <w:jc w:val="right"/>
              <w:rPr>
                <w:sz w:val="20"/>
              </w:rPr>
            </w:pPr>
            <w:r>
              <w:rPr>
                <w:sz w:val="20"/>
              </w:rPr>
              <w:t>0002-8177</w:t>
            </w:r>
          </w:p>
        </w:tc>
        <w:tc>
          <w:tcPr>
            <w:tcW w:w="5286" w:type="dxa"/>
          </w:tcPr>
          <w:p>
            <w:pPr>
              <w:pStyle w:val="TableParagraph"/>
              <w:spacing w:before="115"/>
              <w:ind w:right="60"/>
              <w:rPr>
                <w:sz w:val="20"/>
              </w:rPr>
            </w:pPr>
            <w:r>
              <w:rPr>
                <w:sz w:val="20"/>
              </w:rPr>
              <w:t>DENTISTRY, ORAL SURGERY &amp; MEDICINE (21/88)</w:t>
            </w:r>
          </w:p>
        </w:tc>
      </w:tr>
      <w:tr>
        <w:trPr>
          <w:trHeight w:val="492" w:hRule="exact"/>
        </w:trPr>
        <w:tc>
          <w:tcPr>
            <w:tcW w:w="660" w:type="dxa"/>
          </w:tcPr>
          <w:p>
            <w:pPr>
              <w:pStyle w:val="TableParagraph"/>
              <w:spacing w:before="114"/>
              <w:ind w:left="0" w:right="108"/>
              <w:jc w:val="right"/>
              <w:rPr>
                <w:sz w:val="20"/>
              </w:rPr>
            </w:pPr>
            <w:r>
              <w:rPr>
                <w:sz w:val="20"/>
              </w:rPr>
              <w:t>1550</w:t>
            </w:r>
          </w:p>
        </w:tc>
        <w:tc>
          <w:tcPr>
            <w:tcW w:w="3467" w:type="dxa"/>
          </w:tcPr>
          <w:p>
            <w:pPr>
              <w:pStyle w:val="TableParagraph"/>
              <w:spacing w:line="229" w:lineRule="exact" w:before="0"/>
              <w:ind w:right="-3"/>
              <w:rPr>
                <w:sz w:val="20"/>
              </w:rPr>
            </w:pPr>
            <w:r>
              <w:rPr>
                <w:sz w:val="20"/>
              </w:rPr>
              <w:t>JOURNAL OF THE AMERICAN GERIATRICS</w:t>
            </w:r>
          </w:p>
          <w:p>
            <w:pPr>
              <w:pStyle w:val="TableParagraph"/>
              <w:spacing w:before="17"/>
              <w:ind w:right="-3"/>
              <w:rPr>
                <w:sz w:val="20"/>
              </w:rPr>
            </w:pPr>
            <w:r>
              <w:rPr>
                <w:sz w:val="20"/>
              </w:rPr>
              <w:t>SOCIETY</w:t>
            </w:r>
          </w:p>
        </w:tc>
        <w:tc>
          <w:tcPr>
            <w:tcW w:w="1145" w:type="dxa"/>
          </w:tcPr>
          <w:p>
            <w:pPr>
              <w:pStyle w:val="TableParagraph"/>
              <w:spacing w:before="114"/>
              <w:ind w:left="0" w:right="117"/>
              <w:jc w:val="right"/>
              <w:rPr>
                <w:sz w:val="20"/>
              </w:rPr>
            </w:pPr>
            <w:r>
              <w:rPr>
                <w:sz w:val="20"/>
              </w:rPr>
              <w:t>0002-8614</w:t>
            </w:r>
          </w:p>
        </w:tc>
        <w:tc>
          <w:tcPr>
            <w:tcW w:w="5286" w:type="dxa"/>
          </w:tcPr>
          <w:p>
            <w:pPr>
              <w:pStyle w:val="TableParagraph"/>
              <w:spacing w:before="114"/>
              <w:ind w:right="60"/>
              <w:rPr>
                <w:sz w:val="20"/>
              </w:rPr>
            </w:pPr>
            <w:r>
              <w:rPr>
                <w:sz w:val="20"/>
              </w:rPr>
              <w:t>GERIATRICS &amp; GERONTOLOGY (6/50)</w:t>
            </w:r>
          </w:p>
        </w:tc>
      </w:tr>
      <w:tr>
        <w:trPr>
          <w:trHeight w:val="492" w:hRule="exact"/>
        </w:trPr>
        <w:tc>
          <w:tcPr>
            <w:tcW w:w="660" w:type="dxa"/>
          </w:tcPr>
          <w:p>
            <w:pPr>
              <w:pStyle w:val="TableParagraph"/>
              <w:spacing w:before="114"/>
              <w:ind w:left="0" w:right="108"/>
              <w:jc w:val="right"/>
              <w:rPr>
                <w:sz w:val="20"/>
              </w:rPr>
            </w:pPr>
            <w:r>
              <w:rPr>
                <w:sz w:val="20"/>
              </w:rPr>
              <w:t>1551</w:t>
            </w:r>
          </w:p>
        </w:tc>
        <w:tc>
          <w:tcPr>
            <w:tcW w:w="3467" w:type="dxa"/>
          </w:tcPr>
          <w:p>
            <w:pPr>
              <w:pStyle w:val="TableParagraph"/>
              <w:spacing w:line="229" w:lineRule="exact" w:before="0"/>
              <w:ind w:right="-3"/>
              <w:rPr>
                <w:sz w:val="20"/>
              </w:rPr>
            </w:pPr>
            <w:r>
              <w:rPr>
                <w:sz w:val="20"/>
              </w:rPr>
              <w:t>JOURNAL OF THE AMERICAN HEART</w:t>
            </w:r>
          </w:p>
          <w:p>
            <w:pPr>
              <w:pStyle w:val="TableParagraph"/>
              <w:spacing w:before="17"/>
              <w:ind w:right="-3"/>
              <w:rPr>
                <w:sz w:val="20"/>
              </w:rPr>
            </w:pPr>
            <w:r>
              <w:rPr>
                <w:sz w:val="20"/>
              </w:rPr>
              <w:t>ASSOCIATION</w:t>
            </w:r>
          </w:p>
        </w:tc>
        <w:tc>
          <w:tcPr>
            <w:tcW w:w="1145" w:type="dxa"/>
          </w:tcPr>
          <w:p>
            <w:pPr>
              <w:pStyle w:val="TableParagraph"/>
              <w:spacing w:before="114"/>
              <w:ind w:left="0" w:right="117"/>
              <w:jc w:val="right"/>
              <w:rPr>
                <w:sz w:val="20"/>
              </w:rPr>
            </w:pPr>
            <w:r>
              <w:rPr>
                <w:sz w:val="20"/>
              </w:rPr>
              <w:t>2047-9980</w:t>
            </w:r>
          </w:p>
        </w:tc>
        <w:tc>
          <w:tcPr>
            <w:tcW w:w="5286" w:type="dxa"/>
          </w:tcPr>
          <w:p>
            <w:pPr>
              <w:pStyle w:val="TableParagraph"/>
              <w:spacing w:before="114"/>
              <w:ind w:right="60"/>
              <w:rPr>
                <w:sz w:val="20"/>
              </w:rPr>
            </w:pPr>
            <w:r>
              <w:rPr>
                <w:sz w:val="20"/>
              </w:rPr>
              <w:t>CARDIAC &amp; CARDIOVASCULAR SYSTEMS (24/123)</w:t>
            </w:r>
          </w:p>
        </w:tc>
      </w:tr>
      <w:tr>
        <w:trPr>
          <w:trHeight w:val="492" w:hRule="exact"/>
        </w:trPr>
        <w:tc>
          <w:tcPr>
            <w:tcW w:w="660" w:type="dxa"/>
          </w:tcPr>
          <w:p>
            <w:pPr>
              <w:pStyle w:val="TableParagraph"/>
              <w:spacing w:before="114"/>
              <w:ind w:left="0" w:right="108"/>
              <w:jc w:val="right"/>
              <w:rPr>
                <w:sz w:val="20"/>
              </w:rPr>
            </w:pPr>
            <w:r>
              <w:rPr>
                <w:sz w:val="20"/>
              </w:rPr>
              <w:t>1552</w:t>
            </w:r>
          </w:p>
        </w:tc>
        <w:tc>
          <w:tcPr>
            <w:tcW w:w="3467" w:type="dxa"/>
          </w:tcPr>
          <w:p>
            <w:pPr>
              <w:pStyle w:val="TableParagraph"/>
              <w:spacing w:line="229" w:lineRule="exact" w:before="0"/>
              <w:ind w:right="-3"/>
              <w:rPr>
                <w:sz w:val="20"/>
              </w:rPr>
            </w:pPr>
            <w:r>
              <w:rPr>
                <w:sz w:val="20"/>
              </w:rPr>
              <w:t>JOURNAL OF THE AMERICAN</w:t>
            </w:r>
          </w:p>
          <w:p>
            <w:pPr>
              <w:pStyle w:val="TableParagraph"/>
              <w:spacing w:before="17"/>
              <w:ind w:right="-3"/>
              <w:rPr>
                <w:sz w:val="20"/>
              </w:rPr>
            </w:pPr>
            <w:r>
              <w:rPr>
                <w:sz w:val="20"/>
              </w:rPr>
              <w:t>MATHEMATICAL SOCIETY</w:t>
            </w:r>
          </w:p>
        </w:tc>
        <w:tc>
          <w:tcPr>
            <w:tcW w:w="1145" w:type="dxa"/>
          </w:tcPr>
          <w:p>
            <w:pPr>
              <w:pStyle w:val="TableParagraph"/>
              <w:spacing w:before="114"/>
              <w:ind w:left="0" w:right="117"/>
              <w:jc w:val="right"/>
              <w:rPr>
                <w:sz w:val="20"/>
              </w:rPr>
            </w:pPr>
            <w:r>
              <w:rPr>
                <w:sz w:val="20"/>
              </w:rPr>
              <w:t>0894-0347</w:t>
            </w:r>
          </w:p>
        </w:tc>
        <w:tc>
          <w:tcPr>
            <w:tcW w:w="5286" w:type="dxa"/>
          </w:tcPr>
          <w:p>
            <w:pPr>
              <w:pStyle w:val="TableParagraph"/>
              <w:spacing w:before="114"/>
              <w:ind w:right="60"/>
              <w:rPr>
                <w:sz w:val="20"/>
              </w:rPr>
            </w:pPr>
            <w:r>
              <w:rPr>
                <w:sz w:val="20"/>
              </w:rPr>
              <w:t>MATHEMATICS (5/312)</w:t>
            </w:r>
          </w:p>
        </w:tc>
      </w:tr>
      <w:tr>
        <w:trPr>
          <w:trHeight w:val="492" w:hRule="exact"/>
        </w:trPr>
        <w:tc>
          <w:tcPr>
            <w:tcW w:w="660" w:type="dxa"/>
          </w:tcPr>
          <w:p>
            <w:pPr>
              <w:pStyle w:val="TableParagraph"/>
              <w:spacing w:before="114"/>
              <w:ind w:left="0" w:right="108"/>
              <w:jc w:val="right"/>
              <w:rPr>
                <w:sz w:val="20"/>
              </w:rPr>
            </w:pPr>
            <w:r>
              <w:rPr>
                <w:sz w:val="20"/>
              </w:rPr>
              <w:t>1553</w:t>
            </w:r>
          </w:p>
        </w:tc>
        <w:tc>
          <w:tcPr>
            <w:tcW w:w="3467" w:type="dxa"/>
          </w:tcPr>
          <w:p>
            <w:pPr>
              <w:pStyle w:val="TableParagraph"/>
              <w:spacing w:line="229" w:lineRule="exact" w:before="0"/>
              <w:ind w:right="-3"/>
              <w:rPr>
                <w:sz w:val="20"/>
              </w:rPr>
            </w:pPr>
            <w:r>
              <w:rPr>
                <w:sz w:val="20"/>
              </w:rPr>
              <w:t>JOURNAL OF THE AMERICAN MEDICAL</w:t>
            </w:r>
          </w:p>
          <w:p>
            <w:pPr>
              <w:pStyle w:val="TableParagraph"/>
              <w:spacing w:before="17"/>
              <w:ind w:right="-3"/>
              <w:rPr>
                <w:sz w:val="20"/>
              </w:rPr>
            </w:pPr>
            <w:r>
              <w:rPr>
                <w:sz w:val="20"/>
              </w:rPr>
              <w:t>DIRECTORS ASSOCIATION</w:t>
            </w:r>
          </w:p>
        </w:tc>
        <w:tc>
          <w:tcPr>
            <w:tcW w:w="1145" w:type="dxa"/>
          </w:tcPr>
          <w:p>
            <w:pPr>
              <w:pStyle w:val="TableParagraph"/>
              <w:spacing w:before="114"/>
              <w:ind w:left="0" w:right="117"/>
              <w:jc w:val="right"/>
              <w:rPr>
                <w:sz w:val="20"/>
              </w:rPr>
            </w:pPr>
            <w:r>
              <w:rPr>
                <w:sz w:val="20"/>
              </w:rPr>
              <w:t>1525-8610</w:t>
            </w:r>
          </w:p>
        </w:tc>
        <w:tc>
          <w:tcPr>
            <w:tcW w:w="5286" w:type="dxa"/>
          </w:tcPr>
          <w:p>
            <w:pPr>
              <w:pStyle w:val="TableParagraph"/>
              <w:spacing w:before="114"/>
              <w:ind w:right="60"/>
              <w:rPr>
                <w:sz w:val="20"/>
              </w:rPr>
            </w:pPr>
            <w:r>
              <w:rPr>
                <w:sz w:val="20"/>
              </w:rPr>
              <w:t>GERIATRICS &amp; GERONTOLOGY (5/50)</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1554</w:t>
            </w:r>
          </w:p>
        </w:tc>
        <w:tc>
          <w:tcPr>
            <w:tcW w:w="3467" w:type="dxa"/>
          </w:tcPr>
          <w:p>
            <w:pPr>
              <w:pStyle w:val="TableParagraph"/>
              <w:spacing w:before="11"/>
              <w:ind w:left="0"/>
              <w:rPr>
                <w:rFonts w:ascii="Times New Roman"/>
                <w:sz w:val="19"/>
              </w:rPr>
            </w:pPr>
          </w:p>
          <w:p>
            <w:pPr>
              <w:pStyle w:val="TableParagraph"/>
              <w:spacing w:line="256" w:lineRule="auto" w:before="0"/>
              <w:ind w:right="-3"/>
              <w:rPr>
                <w:sz w:val="20"/>
              </w:rPr>
            </w:pPr>
            <w:r>
              <w:rPr>
                <w:sz w:val="20"/>
              </w:rPr>
              <w:t>JOURNAL OF THE AMERICAN MEDICAL INFORMATICS ASSOCIATION</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1067-5027</w:t>
            </w:r>
          </w:p>
        </w:tc>
        <w:tc>
          <w:tcPr>
            <w:tcW w:w="5286" w:type="dxa"/>
          </w:tcPr>
          <w:p>
            <w:pPr>
              <w:pStyle w:val="TableParagraph"/>
              <w:spacing w:line="215" w:lineRule="exact" w:before="0"/>
              <w:ind w:right="60"/>
              <w:rPr>
                <w:sz w:val="20"/>
              </w:rPr>
            </w:pPr>
            <w:r>
              <w:rPr>
                <w:sz w:val="20"/>
              </w:rPr>
              <w:t>COMPUTER SCIENCE, INFORMATION SYSTEMS (8/139);</w:t>
            </w:r>
          </w:p>
          <w:p>
            <w:pPr>
              <w:pStyle w:val="TableParagraph"/>
              <w:spacing w:line="256" w:lineRule="auto" w:before="17"/>
              <w:ind w:right="60"/>
              <w:rPr>
                <w:sz w:val="20"/>
              </w:rPr>
            </w:pPr>
            <w:r>
              <w:rPr>
                <w:sz w:val="20"/>
              </w:rPr>
              <w:t>COMPUTER SCIENCE, INTERDISCIPLINARY APPLICATIONS (9/102); HEALTH CARE SCIENCES &amp; SERVICES (6/88); MEDICAL INFORMATICS (2/24)</w:t>
            </w:r>
          </w:p>
        </w:tc>
      </w:tr>
      <w:tr>
        <w:trPr>
          <w:trHeight w:val="740" w:hRule="exact"/>
        </w:trPr>
        <w:tc>
          <w:tcPr>
            <w:tcW w:w="660" w:type="dxa"/>
          </w:tcPr>
          <w:p>
            <w:pPr>
              <w:pStyle w:val="TableParagraph"/>
              <w:spacing w:before="7"/>
              <w:ind w:left="0"/>
              <w:rPr>
                <w:rFonts w:ascii="Times New Roman"/>
                <w:sz w:val="20"/>
              </w:rPr>
            </w:pPr>
          </w:p>
          <w:p>
            <w:pPr>
              <w:pStyle w:val="TableParagraph"/>
              <w:spacing w:before="0"/>
              <w:ind w:left="0" w:right="108"/>
              <w:jc w:val="right"/>
              <w:rPr>
                <w:sz w:val="20"/>
              </w:rPr>
            </w:pPr>
            <w:r>
              <w:rPr>
                <w:sz w:val="20"/>
              </w:rPr>
              <w:t>1555</w:t>
            </w:r>
          </w:p>
        </w:tc>
        <w:tc>
          <w:tcPr>
            <w:tcW w:w="3467" w:type="dxa"/>
          </w:tcPr>
          <w:p>
            <w:pPr>
              <w:pStyle w:val="TableParagraph"/>
              <w:spacing w:line="222" w:lineRule="exact" w:before="0"/>
              <w:ind w:right="-3"/>
              <w:rPr>
                <w:sz w:val="20"/>
              </w:rPr>
            </w:pPr>
            <w:r>
              <w:rPr>
                <w:sz w:val="20"/>
              </w:rPr>
              <w:t>JOURNAL OF THE AMERICAN SOCIETY</w:t>
            </w:r>
          </w:p>
          <w:p>
            <w:pPr>
              <w:pStyle w:val="TableParagraph"/>
              <w:spacing w:line="256" w:lineRule="auto" w:before="18"/>
              <w:ind w:right="-3"/>
              <w:rPr>
                <w:sz w:val="20"/>
              </w:rPr>
            </w:pPr>
            <w:r>
              <w:rPr>
                <w:sz w:val="20"/>
              </w:rPr>
              <w:t>FOR INFORMATION SCIENCE AND TECHNOLOGY</w:t>
            </w:r>
          </w:p>
        </w:tc>
        <w:tc>
          <w:tcPr>
            <w:tcW w:w="1145" w:type="dxa"/>
          </w:tcPr>
          <w:p>
            <w:pPr>
              <w:pStyle w:val="TableParagraph"/>
              <w:spacing w:before="7"/>
              <w:ind w:left="0"/>
              <w:rPr>
                <w:rFonts w:ascii="Times New Roman"/>
                <w:sz w:val="20"/>
              </w:rPr>
            </w:pPr>
          </w:p>
          <w:p>
            <w:pPr>
              <w:pStyle w:val="TableParagraph"/>
              <w:spacing w:before="0"/>
              <w:ind w:left="0" w:right="117"/>
              <w:jc w:val="right"/>
              <w:rPr>
                <w:sz w:val="20"/>
              </w:rPr>
            </w:pPr>
            <w:r>
              <w:rPr>
                <w:sz w:val="20"/>
              </w:rPr>
              <w:t>1532-2882</w:t>
            </w:r>
          </w:p>
        </w:tc>
        <w:tc>
          <w:tcPr>
            <w:tcW w:w="5286" w:type="dxa"/>
          </w:tcPr>
          <w:p>
            <w:pPr>
              <w:pStyle w:val="TableParagraph"/>
              <w:spacing w:before="7"/>
              <w:ind w:left="0"/>
              <w:rPr>
                <w:rFonts w:ascii="Times New Roman"/>
                <w:sz w:val="20"/>
              </w:rPr>
            </w:pPr>
          </w:p>
          <w:p>
            <w:pPr>
              <w:pStyle w:val="TableParagraph"/>
              <w:spacing w:before="0"/>
              <w:ind w:right="60"/>
              <w:rPr>
                <w:sz w:val="20"/>
              </w:rPr>
            </w:pPr>
            <w:r>
              <w:rPr>
                <w:sz w:val="20"/>
              </w:rPr>
              <w:t>COMPUTER SCIENCE, INFORMATION SYSTEMS (29/139)</w:t>
            </w:r>
          </w:p>
        </w:tc>
      </w:tr>
      <w:tr>
        <w:trPr>
          <w:trHeight w:val="492" w:hRule="exact"/>
        </w:trPr>
        <w:tc>
          <w:tcPr>
            <w:tcW w:w="660" w:type="dxa"/>
          </w:tcPr>
          <w:p>
            <w:pPr>
              <w:pStyle w:val="TableParagraph"/>
              <w:spacing w:before="114"/>
              <w:ind w:left="0" w:right="108"/>
              <w:jc w:val="right"/>
              <w:rPr>
                <w:sz w:val="20"/>
              </w:rPr>
            </w:pPr>
            <w:r>
              <w:rPr>
                <w:sz w:val="20"/>
              </w:rPr>
              <w:t>1556</w:t>
            </w:r>
          </w:p>
        </w:tc>
        <w:tc>
          <w:tcPr>
            <w:tcW w:w="3467" w:type="dxa"/>
          </w:tcPr>
          <w:p>
            <w:pPr>
              <w:pStyle w:val="TableParagraph"/>
              <w:spacing w:line="229" w:lineRule="exact" w:before="0"/>
              <w:ind w:right="-3"/>
              <w:rPr>
                <w:sz w:val="20"/>
              </w:rPr>
            </w:pPr>
            <w:r>
              <w:rPr>
                <w:sz w:val="20"/>
              </w:rPr>
              <w:t>JOURNAL OF THE AMERICAN SOCIETY</w:t>
            </w:r>
          </w:p>
          <w:p>
            <w:pPr>
              <w:pStyle w:val="TableParagraph"/>
              <w:spacing w:before="17"/>
              <w:ind w:right="-3"/>
              <w:rPr>
                <w:sz w:val="20"/>
              </w:rPr>
            </w:pPr>
            <w:r>
              <w:rPr>
                <w:sz w:val="20"/>
              </w:rPr>
              <w:t>FOR MASS SPECTROMETRY</w:t>
            </w:r>
          </w:p>
        </w:tc>
        <w:tc>
          <w:tcPr>
            <w:tcW w:w="1145" w:type="dxa"/>
          </w:tcPr>
          <w:p>
            <w:pPr>
              <w:pStyle w:val="TableParagraph"/>
              <w:spacing w:before="114"/>
              <w:ind w:left="0" w:right="117"/>
              <w:jc w:val="right"/>
              <w:rPr>
                <w:sz w:val="20"/>
              </w:rPr>
            </w:pPr>
            <w:r>
              <w:rPr>
                <w:sz w:val="20"/>
              </w:rPr>
              <w:t>1044-0305</w:t>
            </w:r>
          </w:p>
        </w:tc>
        <w:tc>
          <w:tcPr>
            <w:tcW w:w="5286" w:type="dxa"/>
          </w:tcPr>
          <w:p>
            <w:pPr>
              <w:pStyle w:val="TableParagraph"/>
              <w:spacing w:before="114"/>
              <w:ind w:right="60"/>
              <w:rPr>
                <w:sz w:val="20"/>
              </w:rPr>
            </w:pPr>
            <w:r>
              <w:rPr>
                <w:sz w:val="20"/>
              </w:rPr>
              <w:t>CHEMISTRY, ANALYTICAL (17/74); SPECTROSCOPY (10/44)</w:t>
            </w:r>
          </w:p>
        </w:tc>
      </w:tr>
      <w:tr>
        <w:trPr>
          <w:trHeight w:val="492" w:hRule="exact"/>
        </w:trPr>
        <w:tc>
          <w:tcPr>
            <w:tcW w:w="660" w:type="dxa"/>
          </w:tcPr>
          <w:p>
            <w:pPr>
              <w:pStyle w:val="TableParagraph"/>
              <w:spacing w:before="114"/>
              <w:ind w:left="0" w:right="108"/>
              <w:jc w:val="right"/>
              <w:rPr>
                <w:sz w:val="20"/>
              </w:rPr>
            </w:pPr>
            <w:r>
              <w:rPr>
                <w:sz w:val="20"/>
              </w:rPr>
              <w:t>1557</w:t>
            </w:r>
          </w:p>
        </w:tc>
        <w:tc>
          <w:tcPr>
            <w:tcW w:w="3467" w:type="dxa"/>
          </w:tcPr>
          <w:p>
            <w:pPr>
              <w:pStyle w:val="TableParagraph"/>
              <w:spacing w:line="229" w:lineRule="exact" w:before="0"/>
              <w:ind w:right="-3"/>
              <w:rPr>
                <w:sz w:val="20"/>
              </w:rPr>
            </w:pPr>
            <w:r>
              <w:rPr>
                <w:sz w:val="20"/>
              </w:rPr>
              <w:t>JOURNAL OF THE AMERICAN SOCIETY OF</w:t>
            </w:r>
          </w:p>
          <w:p>
            <w:pPr>
              <w:pStyle w:val="TableParagraph"/>
              <w:spacing w:before="17"/>
              <w:ind w:right="-3"/>
              <w:rPr>
                <w:sz w:val="20"/>
              </w:rPr>
            </w:pPr>
            <w:r>
              <w:rPr>
                <w:sz w:val="20"/>
              </w:rPr>
              <w:t>ECHOCARDIOGRAPHY</w:t>
            </w:r>
          </w:p>
        </w:tc>
        <w:tc>
          <w:tcPr>
            <w:tcW w:w="1145" w:type="dxa"/>
          </w:tcPr>
          <w:p>
            <w:pPr>
              <w:pStyle w:val="TableParagraph"/>
              <w:spacing w:before="114"/>
              <w:ind w:left="0" w:right="117"/>
              <w:jc w:val="right"/>
              <w:rPr>
                <w:sz w:val="20"/>
              </w:rPr>
            </w:pPr>
            <w:r>
              <w:rPr>
                <w:sz w:val="20"/>
              </w:rPr>
              <w:t>0894-7317</w:t>
            </w:r>
          </w:p>
        </w:tc>
        <w:tc>
          <w:tcPr>
            <w:tcW w:w="5286" w:type="dxa"/>
          </w:tcPr>
          <w:p>
            <w:pPr>
              <w:pStyle w:val="TableParagraph"/>
              <w:spacing w:before="114"/>
              <w:ind w:right="60"/>
              <w:rPr>
                <w:sz w:val="20"/>
              </w:rPr>
            </w:pPr>
            <w:r>
              <w:rPr>
                <w:sz w:val="20"/>
              </w:rPr>
              <w:t>CARDIAC &amp; CARDIOVASCULAR SYSTEMS (27/123)</w:t>
            </w:r>
          </w:p>
        </w:tc>
      </w:tr>
      <w:tr>
        <w:trPr>
          <w:trHeight w:val="492" w:hRule="exact"/>
        </w:trPr>
        <w:tc>
          <w:tcPr>
            <w:tcW w:w="660" w:type="dxa"/>
          </w:tcPr>
          <w:p>
            <w:pPr>
              <w:pStyle w:val="TableParagraph"/>
              <w:spacing w:before="114"/>
              <w:ind w:left="0" w:right="108"/>
              <w:jc w:val="right"/>
              <w:rPr>
                <w:sz w:val="20"/>
              </w:rPr>
            </w:pPr>
            <w:r>
              <w:rPr>
                <w:sz w:val="20"/>
              </w:rPr>
              <w:t>1558</w:t>
            </w:r>
          </w:p>
        </w:tc>
        <w:tc>
          <w:tcPr>
            <w:tcW w:w="3467" w:type="dxa"/>
          </w:tcPr>
          <w:p>
            <w:pPr>
              <w:pStyle w:val="TableParagraph"/>
              <w:spacing w:line="229" w:lineRule="exact" w:before="0"/>
              <w:ind w:right="-3"/>
              <w:rPr>
                <w:sz w:val="20"/>
              </w:rPr>
            </w:pPr>
            <w:r>
              <w:rPr>
                <w:sz w:val="20"/>
              </w:rPr>
              <w:t>JOURNAL OF THE AMERICAN SOCIETY OF</w:t>
            </w:r>
          </w:p>
          <w:p>
            <w:pPr>
              <w:pStyle w:val="TableParagraph"/>
              <w:spacing w:before="17"/>
              <w:ind w:right="-3"/>
              <w:rPr>
                <w:sz w:val="20"/>
              </w:rPr>
            </w:pPr>
            <w:r>
              <w:rPr>
                <w:sz w:val="20"/>
              </w:rPr>
              <w:t>NEPHROLOGY</w:t>
            </w:r>
          </w:p>
        </w:tc>
        <w:tc>
          <w:tcPr>
            <w:tcW w:w="1145" w:type="dxa"/>
          </w:tcPr>
          <w:p>
            <w:pPr>
              <w:pStyle w:val="TableParagraph"/>
              <w:spacing w:before="114"/>
              <w:ind w:left="0" w:right="117"/>
              <w:jc w:val="right"/>
              <w:rPr>
                <w:sz w:val="20"/>
              </w:rPr>
            </w:pPr>
            <w:r>
              <w:rPr>
                <w:sz w:val="20"/>
              </w:rPr>
              <w:t>1046-6673</w:t>
            </w:r>
          </w:p>
        </w:tc>
        <w:tc>
          <w:tcPr>
            <w:tcW w:w="5286" w:type="dxa"/>
          </w:tcPr>
          <w:p>
            <w:pPr>
              <w:pStyle w:val="TableParagraph"/>
              <w:spacing w:before="114"/>
              <w:ind w:right="60"/>
              <w:rPr>
                <w:sz w:val="20"/>
              </w:rPr>
            </w:pPr>
            <w:r>
              <w:rPr>
                <w:sz w:val="20"/>
              </w:rPr>
              <w:t>UROLOGY &amp; NEPHROLOGY (3/78)</w:t>
            </w:r>
          </w:p>
        </w:tc>
      </w:tr>
      <w:tr>
        <w:trPr>
          <w:trHeight w:val="492" w:hRule="exact"/>
        </w:trPr>
        <w:tc>
          <w:tcPr>
            <w:tcW w:w="660" w:type="dxa"/>
          </w:tcPr>
          <w:p>
            <w:pPr>
              <w:pStyle w:val="TableParagraph"/>
              <w:spacing w:before="114"/>
              <w:ind w:left="0" w:right="108"/>
              <w:jc w:val="right"/>
              <w:rPr>
                <w:sz w:val="20"/>
              </w:rPr>
            </w:pPr>
            <w:r>
              <w:rPr>
                <w:sz w:val="20"/>
              </w:rPr>
              <w:t>1559</w:t>
            </w:r>
          </w:p>
        </w:tc>
        <w:tc>
          <w:tcPr>
            <w:tcW w:w="3467" w:type="dxa"/>
          </w:tcPr>
          <w:p>
            <w:pPr>
              <w:pStyle w:val="TableParagraph"/>
              <w:spacing w:line="229" w:lineRule="exact" w:before="0"/>
              <w:ind w:right="-3"/>
              <w:rPr>
                <w:sz w:val="20"/>
              </w:rPr>
            </w:pPr>
            <w:r>
              <w:rPr>
                <w:sz w:val="20"/>
              </w:rPr>
              <w:t>JOURNAL OF THE AMERICAN STATISTICAL</w:t>
            </w:r>
          </w:p>
          <w:p>
            <w:pPr>
              <w:pStyle w:val="TableParagraph"/>
              <w:spacing w:before="17"/>
              <w:ind w:right="-3"/>
              <w:rPr>
                <w:sz w:val="20"/>
              </w:rPr>
            </w:pPr>
            <w:r>
              <w:rPr>
                <w:sz w:val="20"/>
              </w:rPr>
              <w:t>ASSOCIATION</w:t>
            </w:r>
          </w:p>
        </w:tc>
        <w:tc>
          <w:tcPr>
            <w:tcW w:w="1145" w:type="dxa"/>
          </w:tcPr>
          <w:p>
            <w:pPr>
              <w:pStyle w:val="TableParagraph"/>
              <w:spacing w:before="114"/>
              <w:ind w:left="0" w:right="117"/>
              <w:jc w:val="right"/>
              <w:rPr>
                <w:sz w:val="20"/>
              </w:rPr>
            </w:pPr>
            <w:r>
              <w:rPr>
                <w:sz w:val="20"/>
              </w:rPr>
              <w:t>0162-1459</w:t>
            </w:r>
          </w:p>
        </w:tc>
        <w:tc>
          <w:tcPr>
            <w:tcW w:w="5286" w:type="dxa"/>
          </w:tcPr>
          <w:p>
            <w:pPr>
              <w:pStyle w:val="TableParagraph"/>
              <w:spacing w:before="114"/>
              <w:ind w:right="60"/>
              <w:rPr>
                <w:sz w:val="20"/>
              </w:rPr>
            </w:pPr>
            <w:r>
              <w:rPr>
                <w:sz w:val="20"/>
              </w:rPr>
              <w:t>STATISTICS &amp; PROBABILITY (14/122)</w:t>
            </w:r>
          </w:p>
        </w:tc>
      </w:tr>
      <w:tr>
        <w:trPr>
          <w:trHeight w:val="492" w:hRule="exact"/>
        </w:trPr>
        <w:tc>
          <w:tcPr>
            <w:tcW w:w="660" w:type="dxa"/>
          </w:tcPr>
          <w:p>
            <w:pPr>
              <w:pStyle w:val="TableParagraph"/>
              <w:spacing w:before="114"/>
              <w:ind w:left="0" w:right="108"/>
              <w:jc w:val="right"/>
              <w:rPr>
                <w:sz w:val="20"/>
              </w:rPr>
            </w:pPr>
            <w:r>
              <w:rPr>
                <w:sz w:val="20"/>
              </w:rPr>
              <w:t>1560</w:t>
            </w:r>
          </w:p>
        </w:tc>
        <w:tc>
          <w:tcPr>
            <w:tcW w:w="3467" w:type="dxa"/>
          </w:tcPr>
          <w:p>
            <w:pPr>
              <w:pStyle w:val="TableParagraph"/>
              <w:spacing w:line="229" w:lineRule="exact" w:before="0"/>
              <w:ind w:right="-3"/>
              <w:rPr>
                <w:sz w:val="20"/>
              </w:rPr>
            </w:pPr>
            <w:r>
              <w:rPr>
                <w:sz w:val="20"/>
              </w:rPr>
              <w:t>JOURNAL OF THE ASSOCIATION FOR</w:t>
            </w:r>
          </w:p>
          <w:p>
            <w:pPr>
              <w:pStyle w:val="TableParagraph"/>
              <w:spacing w:before="17"/>
              <w:ind w:right="-3"/>
              <w:rPr>
                <w:sz w:val="20"/>
              </w:rPr>
            </w:pPr>
            <w:r>
              <w:rPr>
                <w:sz w:val="20"/>
              </w:rPr>
              <w:t>INFORMATION SYSTEMS</w:t>
            </w:r>
          </w:p>
        </w:tc>
        <w:tc>
          <w:tcPr>
            <w:tcW w:w="1145" w:type="dxa"/>
          </w:tcPr>
          <w:p>
            <w:pPr>
              <w:pStyle w:val="TableParagraph"/>
              <w:spacing w:before="114"/>
              <w:ind w:left="0" w:right="117"/>
              <w:jc w:val="right"/>
              <w:rPr>
                <w:sz w:val="20"/>
              </w:rPr>
            </w:pPr>
            <w:r>
              <w:rPr>
                <w:sz w:val="20"/>
              </w:rPr>
              <w:t>1536-9323</w:t>
            </w:r>
          </w:p>
        </w:tc>
        <w:tc>
          <w:tcPr>
            <w:tcW w:w="5286" w:type="dxa"/>
          </w:tcPr>
          <w:p>
            <w:pPr>
              <w:pStyle w:val="TableParagraph"/>
              <w:spacing w:before="114"/>
              <w:ind w:right="60"/>
              <w:rPr>
                <w:sz w:val="20"/>
              </w:rPr>
            </w:pPr>
            <w:r>
              <w:rPr>
                <w:sz w:val="20"/>
              </w:rPr>
              <w:t>COMPUTER SCIENCE, INFORMATION SYSTEMS (31/139)</w:t>
            </w:r>
          </w:p>
        </w:tc>
      </w:tr>
      <w:tr>
        <w:trPr>
          <w:trHeight w:val="492" w:hRule="exact"/>
        </w:trPr>
        <w:tc>
          <w:tcPr>
            <w:tcW w:w="660" w:type="dxa"/>
          </w:tcPr>
          <w:p>
            <w:pPr>
              <w:pStyle w:val="TableParagraph"/>
              <w:spacing w:before="114"/>
              <w:ind w:left="0" w:right="108"/>
              <w:jc w:val="right"/>
              <w:rPr>
                <w:sz w:val="20"/>
              </w:rPr>
            </w:pPr>
            <w:r>
              <w:rPr>
                <w:sz w:val="20"/>
              </w:rPr>
              <w:t>1561</w:t>
            </w:r>
          </w:p>
        </w:tc>
        <w:tc>
          <w:tcPr>
            <w:tcW w:w="3467" w:type="dxa"/>
          </w:tcPr>
          <w:p>
            <w:pPr>
              <w:pStyle w:val="TableParagraph"/>
              <w:spacing w:line="229" w:lineRule="exact" w:before="0"/>
              <w:ind w:right="-3"/>
              <w:rPr>
                <w:sz w:val="20"/>
              </w:rPr>
            </w:pPr>
            <w:r>
              <w:rPr>
                <w:sz w:val="20"/>
              </w:rPr>
              <w:t>JOURNAL OF THE ATMOSPHERIC</w:t>
            </w:r>
          </w:p>
          <w:p>
            <w:pPr>
              <w:pStyle w:val="TableParagraph"/>
              <w:spacing w:before="17"/>
              <w:ind w:right="-3"/>
              <w:rPr>
                <w:sz w:val="20"/>
              </w:rPr>
            </w:pPr>
            <w:r>
              <w:rPr>
                <w:sz w:val="20"/>
              </w:rPr>
              <w:t>SCIENCES</w:t>
            </w:r>
          </w:p>
        </w:tc>
        <w:tc>
          <w:tcPr>
            <w:tcW w:w="1145" w:type="dxa"/>
          </w:tcPr>
          <w:p>
            <w:pPr>
              <w:pStyle w:val="TableParagraph"/>
              <w:spacing w:before="114"/>
              <w:ind w:left="0" w:right="117"/>
              <w:jc w:val="right"/>
              <w:rPr>
                <w:sz w:val="20"/>
              </w:rPr>
            </w:pPr>
            <w:r>
              <w:rPr>
                <w:sz w:val="20"/>
              </w:rPr>
              <w:t>0022-4928</w:t>
            </w:r>
          </w:p>
        </w:tc>
        <w:tc>
          <w:tcPr>
            <w:tcW w:w="5286" w:type="dxa"/>
          </w:tcPr>
          <w:p>
            <w:pPr>
              <w:pStyle w:val="TableParagraph"/>
              <w:spacing w:before="114"/>
              <w:ind w:right="60"/>
              <w:rPr>
                <w:sz w:val="20"/>
              </w:rPr>
            </w:pPr>
            <w:r>
              <w:rPr>
                <w:sz w:val="20"/>
              </w:rPr>
              <w:t>METEOROLOGY &amp; ATMOSPHERIC SCIENCES (19/77)</w:t>
            </w:r>
          </w:p>
        </w:tc>
      </w:tr>
      <w:tr>
        <w:trPr>
          <w:trHeight w:val="492" w:hRule="exact"/>
        </w:trPr>
        <w:tc>
          <w:tcPr>
            <w:tcW w:w="660" w:type="dxa"/>
          </w:tcPr>
          <w:p>
            <w:pPr>
              <w:pStyle w:val="TableParagraph"/>
              <w:spacing w:before="115"/>
              <w:ind w:left="0" w:right="108"/>
              <w:jc w:val="right"/>
              <w:rPr>
                <w:sz w:val="20"/>
              </w:rPr>
            </w:pPr>
            <w:r>
              <w:rPr>
                <w:sz w:val="20"/>
              </w:rPr>
              <w:t>1562</w:t>
            </w:r>
          </w:p>
        </w:tc>
        <w:tc>
          <w:tcPr>
            <w:tcW w:w="3467" w:type="dxa"/>
          </w:tcPr>
          <w:p>
            <w:pPr>
              <w:pStyle w:val="TableParagraph"/>
              <w:spacing w:line="229" w:lineRule="exact" w:before="0"/>
              <w:ind w:right="-3"/>
              <w:rPr>
                <w:sz w:val="20"/>
              </w:rPr>
            </w:pPr>
            <w:r>
              <w:rPr>
                <w:sz w:val="20"/>
              </w:rPr>
              <w:t>JOURNAL OF THE ELECTROCHEMICAL</w:t>
            </w:r>
          </w:p>
          <w:p>
            <w:pPr>
              <w:pStyle w:val="TableParagraph"/>
              <w:spacing w:before="17"/>
              <w:ind w:right="-3"/>
              <w:rPr>
                <w:sz w:val="20"/>
              </w:rPr>
            </w:pPr>
            <w:r>
              <w:rPr>
                <w:sz w:val="20"/>
              </w:rPr>
              <w:t>SOCIETY</w:t>
            </w:r>
          </w:p>
        </w:tc>
        <w:tc>
          <w:tcPr>
            <w:tcW w:w="1145" w:type="dxa"/>
          </w:tcPr>
          <w:p>
            <w:pPr>
              <w:pStyle w:val="TableParagraph"/>
              <w:spacing w:before="115"/>
              <w:ind w:left="0" w:right="117"/>
              <w:jc w:val="right"/>
              <w:rPr>
                <w:sz w:val="20"/>
              </w:rPr>
            </w:pPr>
            <w:r>
              <w:rPr>
                <w:sz w:val="20"/>
              </w:rPr>
              <w:t>0013-4651</w:t>
            </w:r>
          </w:p>
        </w:tc>
        <w:tc>
          <w:tcPr>
            <w:tcW w:w="5286" w:type="dxa"/>
          </w:tcPr>
          <w:p>
            <w:pPr>
              <w:pStyle w:val="TableParagraph"/>
              <w:spacing w:before="115"/>
              <w:ind w:right="60"/>
              <w:rPr>
                <w:sz w:val="20"/>
              </w:rPr>
            </w:pPr>
            <w:r>
              <w:rPr>
                <w:sz w:val="20"/>
              </w:rPr>
              <w:t>MATERIALS SCIENCE, COATINGS &amp; FILMS (1/17)</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1563</w:t>
            </w:r>
          </w:p>
        </w:tc>
        <w:tc>
          <w:tcPr>
            <w:tcW w:w="3467" w:type="dxa"/>
          </w:tcPr>
          <w:p>
            <w:pPr>
              <w:pStyle w:val="TableParagraph"/>
              <w:spacing w:line="256" w:lineRule="auto" w:before="107"/>
              <w:ind w:right="-3"/>
              <w:rPr>
                <w:sz w:val="20"/>
              </w:rPr>
            </w:pPr>
            <w:r>
              <w:rPr>
                <w:sz w:val="20"/>
              </w:rPr>
              <w:t>JOURNAL OF THE EUROPEAN ACADEMY OF DERMATOLOGY AND VENEREOLOGY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0926-9959</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DERMATOLOGY (11/63)</w:t>
            </w:r>
          </w:p>
        </w:tc>
      </w:tr>
      <w:tr>
        <w:trPr>
          <w:trHeight w:val="492" w:hRule="exact"/>
        </w:trPr>
        <w:tc>
          <w:tcPr>
            <w:tcW w:w="660" w:type="dxa"/>
          </w:tcPr>
          <w:p>
            <w:pPr>
              <w:pStyle w:val="TableParagraph"/>
              <w:spacing w:before="114"/>
              <w:ind w:left="0" w:right="108"/>
              <w:jc w:val="right"/>
              <w:rPr>
                <w:sz w:val="20"/>
              </w:rPr>
            </w:pPr>
            <w:r>
              <w:rPr>
                <w:sz w:val="20"/>
              </w:rPr>
              <w:t>1564</w:t>
            </w:r>
          </w:p>
        </w:tc>
        <w:tc>
          <w:tcPr>
            <w:tcW w:w="3467" w:type="dxa"/>
          </w:tcPr>
          <w:p>
            <w:pPr>
              <w:pStyle w:val="TableParagraph"/>
              <w:spacing w:line="229" w:lineRule="exact" w:before="0"/>
              <w:ind w:right="-3"/>
              <w:rPr>
                <w:sz w:val="20"/>
              </w:rPr>
            </w:pPr>
            <w:r>
              <w:rPr>
                <w:sz w:val="20"/>
              </w:rPr>
              <w:t>JOURNAL OF THE EUROPEAN CERAMIC</w:t>
            </w:r>
          </w:p>
          <w:p>
            <w:pPr>
              <w:pStyle w:val="TableParagraph"/>
              <w:spacing w:before="17"/>
              <w:ind w:right="-3"/>
              <w:rPr>
                <w:sz w:val="20"/>
              </w:rPr>
            </w:pPr>
            <w:r>
              <w:rPr>
                <w:sz w:val="20"/>
              </w:rPr>
              <w:t>SOCIETY</w:t>
            </w:r>
          </w:p>
        </w:tc>
        <w:tc>
          <w:tcPr>
            <w:tcW w:w="1145" w:type="dxa"/>
          </w:tcPr>
          <w:p>
            <w:pPr>
              <w:pStyle w:val="TableParagraph"/>
              <w:spacing w:before="114"/>
              <w:ind w:left="0" w:right="117"/>
              <w:jc w:val="right"/>
              <w:rPr>
                <w:sz w:val="20"/>
              </w:rPr>
            </w:pPr>
            <w:r>
              <w:rPr>
                <w:sz w:val="20"/>
              </w:rPr>
              <w:t>0955-2219</w:t>
            </w:r>
          </w:p>
        </w:tc>
        <w:tc>
          <w:tcPr>
            <w:tcW w:w="5286" w:type="dxa"/>
          </w:tcPr>
          <w:p>
            <w:pPr>
              <w:pStyle w:val="TableParagraph"/>
              <w:spacing w:before="114"/>
              <w:ind w:right="60"/>
              <w:rPr>
                <w:sz w:val="20"/>
              </w:rPr>
            </w:pPr>
            <w:r>
              <w:rPr>
                <w:sz w:val="20"/>
              </w:rPr>
              <w:t>MATERIALS SCIENCE, CERAMICS (1/26)</w:t>
            </w:r>
          </w:p>
        </w:tc>
      </w:tr>
      <w:tr>
        <w:trPr>
          <w:trHeight w:val="492" w:hRule="exact"/>
        </w:trPr>
        <w:tc>
          <w:tcPr>
            <w:tcW w:w="660" w:type="dxa"/>
          </w:tcPr>
          <w:p>
            <w:pPr>
              <w:pStyle w:val="TableParagraph"/>
              <w:spacing w:before="114"/>
              <w:ind w:left="0" w:right="108"/>
              <w:jc w:val="right"/>
              <w:rPr>
                <w:sz w:val="20"/>
              </w:rPr>
            </w:pPr>
            <w:r>
              <w:rPr>
                <w:sz w:val="20"/>
              </w:rPr>
              <w:t>1565</w:t>
            </w:r>
          </w:p>
        </w:tc>
        <w:tc>
          <w:tcPr>
            <w:tcW w:w="3467" w:type="dxa"/>
          </w:tcPr>
          <w:p>
            <w:pPr>
              <w:pStyle w:val="TableParagraph"/>
              <w:spacing w:line="229" w:lineRule="exact" w:before="0"/>
              <w:ind w:right="-3"/>
              <w:rPr>
                <w:sz w:val="20"/>
              </w:rPr>
            </w:pPr>
            <w:r>
              <w:rPr>
                <w:sz w:val="20"/>
              </w:rPr>
              <w:t>JOURNAL OF THE EUROPEAN</w:t>
            </w:r>
          </w:p>
          <w:p>
            <w:pPr>
              <w:pStyle w:val="TableParagraph"/>
              <w:spacing w:before="17"/>
              <w:ind w:right="-3"/>
              <w:rPr>
                <w:sz w:val="20"/>
              </w:rPr>
            </w:pPr>
            <w:r>
              <w:rPr>
                <w:sz w:val="20"/>
              </w:rPr>
              <w:t>MATHEMATICAL SOCIETY</w:t>
            </w:r>
          </w:p>
        </w:tc>
        <w:tc>
          <w:tcPr>
            <w:tcW w:w="1145" w:type="dxa"/>
          </w:tcPr>
          <w:p>
            <w:pPr>
              <w:pStyle w:val="TableParagraph"/>
              <w:spacing w:before="114"/>
              <w:ind w:left="0" w:right="117"/>
              <w:jc w:val="right"/>
              <w:rPr>
                <w:sz w:val="20"/>
              </w:rPr>
            </w:pPr>
            <w:r>
              <w:rPr>
                <w:sz w:val="20"/>
              </w:rPr>
              <w:t>1435-9855</w:t>
            </w:r>
          </w:p>
        </w:tc>
        <w:tc>
          <w:tcPr>
            <w:tcW w:w="5286" w:type="dxa"/>
          </w:tcPr>
          <w:p>
            <w:pPr>
              <w:pStyle w:val="TableParagraph"/>
              <w:spacing w:before="114"/>
              <w:ind w:right="60"/>
              <w:rPr>
                <w:sz w:val="20"/>
              </w:rPr>
            </w:pPr>
            <w:r>
              <w:rPr>
                <w:sz w:val="20"/>
              </w:rPr>
              <w:t>MATHEMATICS, APPLIED (24/257); MATHEMATICS (14/312)</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1566</w:t>
            </w:r>
          </w:p>
        </w:tc>
        <w:tc>
          <w:tcPr>
            <w:tcW w:w="3467" w:type="dxa"/>
          </w:tcPr>
          <w:p>
            <w:pPr>
              <w:pStyle w:val="TableParagraph"/>
              <w:spacing w:line="256" w:lineRule="auto" w:before="100"/>
              <w:ind w:right="-3"/>
              <w:rPr>
                <w:sz w:val="20"/>
              </w:rPr>
            </w:pPr>
            <w:r>
              <w:rPr>
                <w:sz w:val="20"/>
              </w:rPr>
              <w:t>JOURNAL OF THE FRANKLIN INSTITUTE- ENGINEERING AND APPLIED MATHEMATICS</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0016-0032</w:t>
            </w:r>
          </w:p>
        </w:tc>
        <w:tc>
          <w:tcPr>
            <w:tcW w:w="5286" w:type="dxa"/>
          </w:tcPr>
          <w:p>
            <w:pPr>
              <w:pStyle w:val="TableParagraph"/>
              <w:spacing w:line="215" w:lineRule="exact" w:before="0"/>
              <w:ind w:right="60"/>
              <w:rPr>
                <w:sz w:val="20"/>
              </w:rPr>
            </w:pPr>
            <w:r>
              <w:rPr>
                <w:sz w:val="20"/>
              </w:rPr>
              <w:t>AUTOMATION &amp; CONTROL SYSTEMS (13/58); ENGINEERING,</w:t>
            </w:r>
          </w:p>
          <w:p>
            <w:pPr>
              <w:pStyle w:val="TableParagraph"/>
              <w:spacing w:line="256" w:lineRule="auto" w:before="17"/>
              <w:ind w:right="3"/>
              <w:rPr>
                <w:sz w:val="20"/>
              </w:rPr>
            </w:pPr>
            <w:r>
              <w:rPr>
                <w:sz w:val="20"/>
              </w:rPr>
              <w:t>ELECTRICAL &amp; ELECTRONIC (40/249); ENGINEERING, MULTIDISCIPLINARY (9/85); MATHEMATICS, INTERDISCIPLINARY APPLICATIONS (11/99)</w:t>
            </w:r>
          </w:p>
        </w:tc>
      </w:tr>
      <w:tr>
        <w:trPr>
          <w:trHeight w:val="493" w:hRule="exact"/>
        </w:trPr>
        <w:tc>
          <w:tcPr>
            <w:tcW w:w="660" w:type="dxa"/>
          </w:tcPr>
          <w:p>
            <w:pPr>
              <w:pStyle w:val="TableParagraph"/>
              <w:spacing w:before="115"/>
              <w:ind w:left="0" w:right="108"/>
              <w:jc w:val="right"/>
              <w:rPr>
                <w:sz w:val="20"/>
              </w:rPr>
            </w:pPr>
            <w:r>
              <w:rPr>
                <w:sz w:val="20"/>
              </w:rPr>
              <w:t>1567</w:t>
            </w:r>
          </w:p>
        </w:tc>
        <w:tc>
          <w:tcPr>
            <w:tcW w:w="3467" w:type="dxa"/>
          </w:tcPr>
          <w:p>
            <w:pPr>
              <w:pStyle w:val="TableParagraph"/>
              <w:spacing w:before="115"/>
              <w:ind w:right="-3"/>
              <w:rPr>
                <w:sz w:val="20"/>
              </w:rPr>
            </w:pPr>
            <w:r>
              <w:rPr>
                <w:sz w:val="20"/>
              </w:rPr>
              <w:t>JOURNAL OF THE GEOLOGICAL SOCIETY</w:t>
            </w:r>
          </w:p>
        </w:tc>
        <w:tc>
          <w:tcPr>
            <w:tcW w:w="1145" w:type="dxa"/>
          </w:tcPr>
          <w:p>
            <w:pPr>
              <w:pStyle w:val="TableParagraph"/>
              <w:spacing w:before="115"/>
              <w:ind w:left="0" w:right="117"/>
              <w:jc w:val="right"/>
              <w:rPr>
                <w:sz w:val="20"/>
              </w:rPr>
            </w:pPr>
            <w:r>
              <w:rPr>
                <w:sz w:val="20"/>
              </w:rPr>
              <w:t>0016-7649</w:t>
            </w:r>
          </w:p>
        </w:tc>
        <w:tc>
          <w:tcPr>
            <w:tcW w:w="5286" w:type="dxa"/>
          </w:tcPr>
          <w:p>
            <w:pPr>
              <w:pStyle w:val="TableParagraph"/>
              <w:spacing w:before="115"/>
              <w:ind w:right="60"/>
              <w:rPr>
                <w:sz w:val="20"/>
              </w:rPr>
            </w:pPr>
            <w:r>
              <w:rPr>
                <w:sz w:val="20"/>
              </w:rPr>
              <w:t>GEOSCIENCES, MULTIDISCIPLINARY (40/175)</w:t>
            </w:r>
          </w:p>
        </w:tc>
      </w:tr>
      <w:tr>
        <w:trPr>
          <w:trHeight w:val="492" w:hRule="exact"/>
        </w:trPr>
        <w:tc>
          <w:tcPr>
            <w:tcW w:w="660" w:type="dxa"/>
          </w:tcPr>
          <w:p>
            <w:pPr>
              <w:pStyle w:val="TableParagraph"/>
              <w:spacing w:before="114"/>
              <w:ind w:left="0" w:right="108"/>
              <w:jc w:val="right"/>
              <w:rPr>
                <w:sz w:val="20"/>
              </w:rPr>
            </w:pPr>
            <w:r>
              <w:rPr>
                <w:sz w:val="20"/>
              </w:rPr>
              <w:t>1568</w:t>
            </w:r>
          </w:p>
        </w:tc>
        <w:tc>
          <w:tcPr>
            <w:tcW w:w="3467" w:type="dxa"/>
          </w:tcPr>
          <w:p>
            <w:pPr>
              <w:pStyle w:val="TableParagraph"/>
              <w:spacing w:line="229" w:lineRule="exact" w:before="0"/>
              <w:ind w:right="-3"/>
              <w:rPr>
                <w:sz w:val="20"/>
              </w:rPr>
            </w:pPr>
            <w:r>
              <w:rPr>
                <w:sz w:val="20"/>
              </w:rPr>
              <w:t>JOURNAL OF THE INSTITUTE OF</w:t>
            </w:r>
          </w:p>
          <w:p>
            <w:pPr>
              <w:pStyle w:val="TableParagraph"/>
              <w:spacing w:before="17"/>
              <w:ind w:right="-3"/>
              <w:rPr>
                <w:sz w:val="20"/>
              </w:rPr>
            </w:pPr>
            <w:r>
              <w:rPr>
                <w:sz w:val="20"/>
              </w:rPr>
              <w:t>MATHEMATICS OF JUSSIEU</w:t>
            </w:r>
          </w:p>
        </w:tc>
        <w:tc>
          <w:tcPr>
            <w:tcW w:w="1145" w:type="dxa"/>
          </w:tcPr>
          <w:p>
            <w:pPr>
              <w:pStyle w:val="TableParagraph"/>
              <w:spacing w:before="114"/>
              <w:ind w:left="0" w:right="117"/>
              <w:jc w:val="right"/>
              <w:rPr>
                <w:sz w:val="20"/>
              </w:rPr>
            </w:pPr>
            <w:r>
              <w:rPr>
                <w:sz w:val="20"/>
              </w:rPr>
              <w:t>1474-7480</w:t>
            </w:r>
          </w:p>
        </w:tc>
        <w:tc>
          <w:tcPr>
            <w:tcW w:w="5286" w:type="dxa"/>
          </w:tcPr>
          <w:p>
            <w:pPr>
              <w:pStyle w:val="TableParagraph"/>
              <w:spacing w:before="114"/>
              <w:ind w:right="60"/>
              <w:rPr>
                <w:sz w:val="20"/>
              </w:rPr>
            </w:pPr>
            <w:r>
              <w:rPr>
                <w:sz w:val="20"/>
              </w:rPr>
              <w:t>MATHEMATICS (56/312)</w:t>
            </w:r>
          </w:p>
        </w:tc>
      </w:tr>
      <w:tr>
        <w:trPr>
          <w:trHeight w:val="492" w:hRule="exact"/>
        </w:trPr>
        <w:tc>
          <w:tcPr>
            <w:tcW w:w="660" w:type="dxa"/>
          </w:tcPr>
          <w:p>
            <w:pPr>
              <w:pStyle w:val="TableParagraph"/>
              <w:spacing w:before="114"/>
              <w:ind w:left="0" w:right="108"/>
              <w:jc w:val="right"/>
              <w:rPr>
                <w:sz w:val="20"/>
              </w:rPr>
            </w:pPr>
            <w:r>
              <w:rPr>
                <w:sz w:val="20"/>
              </w:rPr>
              <w:t>1569</w:t>
            </w:r>
          </w:p>
        </w:tc>
        <w:tc>
          <w:tcPr>
            <w:tcW w:w="3467" w:type="dxa"/>
          </w:tcPr>
          <w:p>
            <w:pPr>
              <w:pStyle w:val="TableParagraph"/>
              <w:spacing w:line="229" w:lineRule="exact" w:before="0"/>
              <w:ind w:right="-3"/>
              <w:rPr>
                <w:sz w:val="20"/>
              </w:rPr>
            </w:pPr>
            <w:r>
              <w:rPr>
                <w:sz w:val="20"/>
              </w:rPr>
              <w:t>JOURNAL OF THE INTERNATIONAL AIDS</w:t>
            </w:r>
          </w:p>
          <w:p>
            <w:pPr>
              <w:pStyle w:val="TableParagraph"/>
              <w:spacing w:before="17"/>
              <w:ind w:right="-3"/>
              <w:rPr>
                <w:sz w:val="20"/>
              </w:rPr>
            </w:pPr>
            <w:r>
              <w:rPr>
                <w:sz w:val="20"/>
              </w:rPr>
              <w:t>SOCIETY</w:t>
            </w:r>
          </w:p>
        </w:tc>
        <w:tc>
          <w:tcPr>
            <w:tcW w:w="1145" w:type="dxa"/>
          </w:tcPr>
          <w:p>
            <w:pPr>
              <w:pStyle w:val="TableParagraph"/>
              <w:spacing w:before="114"/>
              <w:ind w:left="0" w:right="117"/>
              <w:jc w:val="right"/>
              <w:rPr>
                <w:sz w:val="20"/>
              </w:rPr>
            </w:pPr>
            <w:r>
              <w:rPr>
                <w:sz w:val="20"/>
              </w:rPr>
              <w:t>1758-2652</w:t>
            </w:r>
          </w:p>
        </w:tc>
        <w:tc>
          <w:tcPr>
            <w:tcW w:w="5286" w:type="dxa"/>
          </w:tcPr>
          <w:p>
            <w:pPr>
              <w:pStyle w:val="TableParagraph"/>
              <w:spacing w:before="114"/>
              <w:ind w:right="60"/>
              <w:rPr>
                <w:sz w:val="20"/>
              </w:rPr>
            </w:pPr>
            <w:r>
              <w:rPr>
                <w:sz w:val="20"/>
              </w:rPr>
              <w:t>IMMUNOLOGY (25/148); INFECTIOUS DISEASES (9/78)</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1570</w:t>
            </w:r>
          </w:p>
        </w:tc>
        <w:tc>
          <w:tcPr>
            <w:tcW w:w="3467" w:type="dxa"/>
          </w:tcPr>
          <w:p>
            <w:pPr>
              <w:pStyle w:val="TableParagraph"/>
              <w:spacing w:line="256" w:lineRule="auto" w:before="107"/>
              <w:ind w:right="77"/>
              <w:rPr>
                <w:sz w:val="20"/>
              </w:rPr>
            </w:pPr>
            <w:r>
              <w:rPr>
                <w:sz w:val="20"/>
              </w:rPr>
              <w:t>JOURNAL OF THE MECHANICAL BEHAVIOR OF BIOMEDICAL MATERIALS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1751-6161</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ENGINEERING, BIOMEDICAL (11/76)</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1571</w:t>
            </w:r>
          </w:p>
        </w:tc>
        <w:tc>
          <w:tcPr>
            <w:tcW w:w="3467" w:type="dxa"/>
          </w:tcPr>
          <w:p>
            <w:pPr>
              <w:pStyle w:val="TableParagraph"/>
              <w:spacing w:line="256" w:lineRule="auto" w:before="107"/>
              <w:ind w:right="-3"/>
              <w:rPr>
                <w:sz w:val="20"/>
              </w:rPr>
            </w:pPr>
            <w:r>
              <w:rPr>
                <w:sz w:val="20"/>
              </w:rPr>
              <w:t>JOURNAL OF THE MECHANICS AND PHYSICS OF SOLIDS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0022-5096</w:t>
            </w:r>
          </w:p>
        </w:tc>
        <w:tc>
          <w:tcPr>
            <w:tcW w:w="5286" w:type="dxa"/>
          </w:tcPr>
          <w:p>
            <w:pPr>
              <w:pStyle w:val="TableParagraph"/>
              <w:spacing w:line="256" w:lineRule="auto" w:before="107"/>
              <w:ind w:right="69"/>
              <w:rPr>
                <w:sz w:val="20"/>
              </w:rPr>
            </w:pPr>
            <w:r>
              <w:rPr>
                <w:sz w:val="20"/>
              </w:rPr>
              <w:t>MATERIALS SCIENCE, MULTIDISCIPLINARY (41/260); MECHANICS (4/137); PHYSICS, CONDENSED MATTER (15/67)</w:t>
            </w:r>
          </w:p>
        </w:tc>
      </w:tr>
      <w:tr>
        <w:trPr>
          <w:trHeight w:val="492" w:hRule="exact"/>
        </w:trPr>
        <w:tc>
          <w:tcPr>
            <w:tcW w:w="660" w:type="dxa"/>
          </w:tcPr>
          <w:p>
            <w:pPr>
              <w:pStyle w:val="TableParagraph"/>
              <w:spacing w:before="114"/>
              <w:ind w:left="0" w:right="108"/>
              <w:jc w:val="right"/>
              <w:rPr>
                <w:sz w:val="20"/>
              </w:rPr>
            </w:pPr>
            <w:r>
              <w:rPr>
                <w:sz w:val="20"/>
              </w:rPr>
              <w:t>1572</w:t>
            </w:r>
          </w:p>
        </w:tc>
        <w:tc>
          <w:tcPr>
            <w:tcW w:w="3467" w:type="dxa"/>
          </w:tcPr>
          <w:p>
            <w:pPr>
              <w:pStyle w:val="TableParagraph"/>
              <w:spacing w:line="229" w:lineRule="exact" w:before="0"/>
              <w:ind w:right="-3"/>
              <w:rPr>
                <w:sz w:val="20"/>
              </w:rPr>
            </w:pPr>
            <w:r>
              <w:rPr>
                <w:sz w:val="20"/>
              </w:rPr>
              <w:t>JOURNAL OF THE NATIONAL</w:t>
            </w:r>
          </w:p>
          <w:p>
            <w:pPr>
              <w:pStyle w:val="TableParagraph"/>
              <w:spacing w:before="17"/>
              <w:ind w:right="-3"/>
              <w:rPr>
                <w:sz w:val="20"/>
              </w:rPr>
            </w:pPr>
            <w:r>
              <w:rPr>
                <w:sz w:val="20"/>
              </w:rPr>
              <w:t>COMPREHENSIVE CANCER NETWORK</w:t>
            </w:r>
          </w:p>
        </w:tc>
        <w:tc>
          <w:tcPr>
            <w:tcW w:w="1145" w:type="dxa"/>
          </w:tcPr>
          <w:p>
            <w:pPr>
              <w:pStyle w:val="TableParagraph"/>
              <w:spacing w:before="114"/>
              <w:ind w:left="0" w:right="117"/>
              <w:jc w:val="right"/>
              <w:rPr>
                <w:sz w:val="20"/>
              </w:rPr>
            </w:pPr>
            <w:r>
              <w:rPr>
                <w:sz w:val="20"/>
              </w:rPr>
              <w:t>1540-1405</w:t>
            </w:r>
          </w:p>
        </w:tc>
        <w:tc>
          <w:tcPr>
            <w:tcW w:w="5286" w:type="dxa"/>
          </w:tcPr>
          <w:p>
            <w:pPr>
              <w:pStyle w:val="TableParagraph"/>
              <w:spacing w:before="114"/>
              <w:ind w:right="60"/>
              <w:rPr>
                <w:sz w:val="20"/>
              </w:rPr>
            </w:pPr>
            <w:r>
              <w:rPr>
                <w:sz w:val="20"/>
              </w:rPr>
              <w:t>ONCOLOGY (51/211)</w:t>
            </w:r>
          </w:p>
        </w:tc>
      </w:tr>
      <w:tr>
        <w:trPr>
          <w:trHeight w:val="492" w:hRule="exact"/>
        </w:trPr>
        <w:tc>
          <w:tcPr>
            <w:tcW w:w="660" w:type="dxa"/>
          </w:tcPr>
          <w:p>
            <w:pPr>
              <w:pStyle w:val="TableParagraph"/>
              <w:spacing w:before="115"/>
              <w:ind w:left="0" w:right="108"/>
              <w:jc w:val="right"/>
              <w:rPr>
                <w:sz w:val="20"/>
              </w:rPr>
            </w:pPr>
            <w:r>
              <w:rPr>
                <w:sz w:val="20"/>
              </w:rPr>
              <w:t>1573</w:t>
            </w:r>
          </w:p>
        </w:tc>
        <w:tc>
          <w:tcPr>
            <w:tcW w:w="3467" w:type="dxa"/>
          </w:tcPr>
          <w:p>
            <w:pPr>
              <w:pStyle w:val="TableParagraph"/>
              <w:spacing w:line="229" w:lineRule="exact" w:before="0"/>
              <w:ind w:right="-3"/>
              <w:rPr>
                <w:sz w:val="20"/>
              </w:rPr>
            </w:pPr>
            <w:r>
              <w:rPr>
                <w:sz w:val="20"/>
              </w:rPr>
              <w:t>JOURNAL OF THE ROYAL SOCIETY</w:t>
            </w:r>
          </w:p>
          <w:p>
            <w:pPr>
              <w:pStyle w:val="TableParagraph"/>
              <w:spacing w:before="18"/>
              <w:ind w:right="-3"/>
              <w:rPr>
                <w:sz w:val="20"/>
              </w:rPr>
            </w:pPr>
            <w:r>
              <w:rPr>
                <w:sz w:val="20"/>
              </w:rPr>
              <w:t>INTERFACE</w:t>
            </w:r>
          </w:p>
        </w:tc>
        <w:tc>
          <w:tcPr>
            <w:tcW w:w="1145" w:type="dxa"/>
          </w:tcPr>
          <w:p>
            <w:pPr>
              <w:pStyle w:val="TableParagraph"/>
              <w:spacing w:before="115"/>
              <w:ind w:left="0" w:right="117"/>
              <w:jc w:val="right"/>
              <w:rPr>
                <w:sz w:val="20"/>
              </w:rPr>
            </w:pPr>
            <w:r>
              <w:rPr>
                <w:sz w:val="20"/>
              </w:rPr>
              <w:t>1742-5689</w:t>
            </w:r>
          </w:p>
        </w:tc>
        <w:tc>
          <w:tcPr>
            <w:tcW w:w="5286" w:type="dxa"/>
          </w:tcPr>
          <w:p>
            <w:pPr>
              <w:pStyle w:val="TableParagraph"/>
              <w:spacing w:before="115"/>
              <w:ind w:right="60"/>
              <w:rPr>
                <w:sz w:val="20"/>
              </w:rPr>
            </w:pPr>
            <w:r>
              <w:rPr>
                <w:sz w:val="20"/>
              </w:rPr>
              <w:t>MULTIDISCIPLINARY SCIENCES (7/57)</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1574</w:t>
            </w:r>
          </w:p>
        </w:tc>
        <w:tc>
          <w:tcPr>
            <w:tcW w:w="3467" w:type="dxa"/>
          </w:tcPr>
          <w:p>
            <w:pPr>
              <w:pStyle w:val="TableParagraph"/>
              <w:spacing w:line="256" w:lineRule="auto" w:before="107"/>
              <w:ind w:right="-3"/>
              <w:rPr>
                <w:sz w:val="20"/>
              </w:rPr>
            </w:pPr>
            <w:r>
              <w:rPr>
                <w:sz w:val="20"/>
              </w:rPr>
              <w:t>JOURNAL OF THE ROYAL STATISTICAL SOCIETY SERIES A-STATISTICS IN SOCIETY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0964-1998</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STATISTICS &amp; PROBABILITY (19/122)</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1575</w:t>
            </w:r>
          </w:p>
        </w:tc>
        <w:tc>
          <w:tcPr>
            <w:tcW w:w="3467" w:type="dxa"/>
          </w:tcPr>
          <w:p>
            <w:pPr>
              <w:pStyle w:val="TableParagraph"/>
              <w:spacing w:line="222" w:lineRule="exact" w:before="0"/>
              <w:ind w:right="-3"/>
              <w:rPr>
                <w:sz w:val="20"/>
              </w:rPr>
            </w:pPr>
            <w:r>
              <w:rPr>
                <w:sz w:val="20"/>
              </w:rPr>
              <w:t>JOURNAL OF THE ROYAL STATISTICAL</w:t>
            </w:r>
          </w:p>
          <w:p>
            <w:pPr>
              <w:pStyle w:val="TableParagraph"/>
              <w:spacing w:line="256" w:lineRule="auto" w:before="17"/>
              <w:ind w:right="-3"/>
              <w:rPr>
                <w:sz w:val="20"/>
              </w:rPr>
            </w:pPr>
            <w:r>
              <w:rPr>
                <w:sz w:val="20"/>
              </w:rPr>
              <w:t>SOCIETY SERIES B-STATISTICAL METHODOLOGY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1369-7412</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STATISTICS &amp; PROBABILITY (4/122)</w:t>
            </w:r>
          </w:p>
        </w:tc>
      </w:tr>
      <w:tr>
        <w:trPr>
          <w:trHeight w:val="492" w:hRule="exact"/>
        </w:trPr>
        <w:tc>
          <w:tcPr>
            <w:tcW w:w="660" w:type="dxa"/>
          </w:tcPr>
          <w:p>
            <w:pPr>
              <w:pStyle w:val="TableParagraph"/>
              <w:spacing w:before="114"/>
              <w:ind w:left="0" w:right="108"/>
              <w:jc w:val="right"/>
              <w:rPr>
                <w:sz w:val="20"/>
              </w:rPr>
            </w:pPr>
            <w:r>
              <w:rPr>
                <w:sz w:val="20"/>
              </w:rPr>
              <w:t>1576</w:t>
            </w:r>
          </w:p>
        </w:tc>
        <w:tc>
          <w:tcPr>
            <w:tcW w:w="3467" w:type="dxa"/>
          </w:tcPr>
          <w:p>
            <w:pPr>
              <w:pStyle w:val="TableParagraph"/>
              <w:spacing w:line="229" w:lineRule="exact" w:before="0"/>
              <w:ind w:right="-3"/>
              <w:rPr>
                <w:sz w:val="20"/>
              </w:rPr>
            </w:pPr>
            <w:r>
              <w:rPr>
                <w:sz w:val="20"/>
              </w:rPr>
              <w:t>JOURNAL OF THE ROYAL STATISTICAL</w:t>
            </w:r>
          </w:p>
          <w:p>
            <w:pPr>
              <w:pStyle w:val="TableParagraph"/>
              <w:spacing w:before="17"/>
              <w:ind w:right="-3"/>
              <w:rPr>
                <w:sz w:val="20"/>
              </w:rPr>
            </w:pPr>
            <w:r>
              <w:rPr>
                <w:sz w:val="20"/>
              </w:rPr>
              <w:t>SOCIETY SERIES C-APPLIED STATISTICS</w:t>
            </w:r>
          </w:p>
        </w:tc>
        <w:tc>
          <w:tcPr>
            <w:tcW w:w="1145" w:type="dxa"/>
          </w:tcPr>
          <w:p>
            <w:pPr>
              <w:pStyle w:val="TableParagraph"/>
              <w:spacing w:before="114"/>
              <w:ind w:left="0" w:right="117"/>
              <w:jc w:val="right"/>
              <w:rPr>
                <w:sz w:val="20"/>
              </w:rPr>
            </w:pPr>
            <w:r>
              <w:rPr>
                <w:sz w:val="20"/>
              </w:rPr>
              <w:t>0035-9254</w:t>
            </w:r>
          </w:p>
        </w:tc>
        <w:tc>
          <w:tcPr>
            <w:tcW w:w="5286" w:type="dxa"/>
          </w:tcPr>
          <w:p>
            <w:pPr>
              <w:pStyle w:val="TableParagraph"/>
              <w:spacing w:before="114"/>
              <w:ind w:right="60"/>
              <w:rPr>
                <w:sz w:val="20"/>
              </w:rPr>
            </w:pPr>
            <w:r>
              <w:rPr>
                <w:sz w:val="20"/>
              </w:rPr>
              <w:t>STATISTICS &amp; PROBABILITY (26/122)</w:t>
            </w:r>
          </w:p>
        </w:tc>
      </w:tr>
      <w:tr>
        <w:trPr>
          <w:trHeight w:val="492" w:hRule="exact"/>
        </w:trPr>
        <w:tc>
          <w:tcPr>
            <w:tcW w:w="660" w:type="dxa"/>
          </w:tcPr>
          <w:p>
            <w:pPr>
              <w:pStyle w:val="TableParagraph"/>
              <w:spacing w:before="114"/>
              <w:ind w:left="0" w:right="108"/>
              <w:jc w:val="right"/>
              <w:rPr>
                <w:sz w:val="20"/>
              </w:rPr>
            </w:pPr>
            <w:r>
              <w:rPr>
                <w:sz w:val="20"/>
              </w:rPr>
              <w:t>1577</w:t>
            </w:r>
          </w:p>
        </w:tc>
        <w:tc>
          <w:tcPr>
            <w:tcW w:w="3467" w:type="dxa"/>
          </w:tcPr>
          <w:p>
            <w:pPr>
              <w:pStyle w:val="TableParagraph"/>
              <w:spacing w:line="229" w:lineRule="exact" w:before="0"/>
              <w:ind w:right="-3"/>
              <w:rPr>
                <w:sz w:val="20"/>
              </w:rPr>
            </w:pPr>
            <w:r>
              <w:rPr>
                <w:sz w:val="20"/>
              </w:rPr>
              <w:t>JOURNAL OF THE SCIENCE OF FOOD AND</w:t>
            </w:r>
          </w:p>
          <w:p>
            <w:pPr>
              <w:pStyle w:val="TableParagraph"/>
              <w:spacing w:before="17"/>
              <w:ind w:right="-3"/>
              <w:rPr>
                <w:sz w:val="20"/>
              </w:rPr>
            </w:pPr>
            <w:r>
              <w:rPr>
                <w:sz w:val="20"/>
              </w:rPr>
              <w:t>AGRICULTURE</w:t>
            </w:r>
          </w:p>
        </w:tc>
        <w:tc>
          <w:tcPr>
            <w:tcW w:w="1145" w:type="dxa"/>
          </w:tcPr>
          <w:p>
            <w:pPr>
              <w:pStyle w:val="TableParagraph"/>
              <w:spacing w:before="114"/>
              <w:ind w:left="0" w:right="117"/>
              <w:jc w:val="right"/>
              <w:rPr>
                <w:sz w:val="20"/>
              </w:rPr>
            </w:pPr>
            <w:r>
              <w:rPr>
                <w:sz w:val="20"/>
              </w:rPr>
              <w:t>0022-5142</w:t>
            </w:r>
          </w:p>
        </w:tc>
        <w:tc>
          <w:tcPr>
            <w:tcW w:w="5286" w:type="dxa"/>
          </w:tcPr>
          <w:p>
            <w:pPr>
              <w:pStyle w:val="TableParagraph"/>
              <w:spacing w:before="114"/>
              <w:ind w:right="60"/>
              <w:rPr>
                <w:sz w:val="20"/>
              </w:rPr>
            </w:pPr>
            <w:r>
              <w:rPr>
                <w:sz w:val="20"/>
              </w:rPr>
              <w:t>AGRICULTURE, MULTIDISCIPLINARY (7/56)</w:t>
            </w:r>
          </w:p>
        </w:tc>
      </w:tr>
      <w:tr>
        <w:trPr>
          <w:trHeight w:val="492" w:hRule="exact"/>
        </w:trPr>
        <w:tc>
          <w:tcPr>
            <w:tcW w:w="660" w:type="dxa"/>
          </w:tcPr>
          <w:p>
            <w:pPr>
              <w:pStyle w:val="TableParagraph"/>
              <w:spacing w:before="114"/>
              <w:ind w:left="0" w:right="108"/>
              <w:jc w:val="right"/>
              <w:rPr>
                <w:sz w:val="20"/>
              </w:rPr>
            </w:pPr>
            <w:r>
              <w:rPr>
                <w:sz w:val="20"/>
              </w:rPr>
              <w:t>1578</w:t>
            </w:r>
          </w:p>
        </w:tc>
        <w:tc>
          <w:tcPr>
            <w:tcW w:w="3467" w:type="dxa"/>
          </w:tcPr>
          <w:p>
            <w:pPr>
              <w:pStyle w:val="TableParagraph"/>
              <w:spacing w:line="229" w:lineRule="exact" w:before="0"/>
              <w:ind w:right="-3"/>
              <w:rPr>
                <w:sz w:val="20"/>
              </w:rPr>
            </w:pPr>
            <w:r>
              <w:rPr>
                <w:sz w:val="20"/>
              </w:rPr>
              <w:t>JOURNAL OF THE TAIWAN INSTITUTE OF</w:t>
            </w:r>
          </w:p>
          <w:p>
            <w:pPr>
              <w:pStyle w:val="TableParagraph"/>
              <w:spacing w:before="17"/>
              <w:ind w:right="-3"/>
              <w:rPr>
                <w:sz w:val="20"/>
              </w:rPr>
            </w:pPr>
            <w:r>
              <w:rPr>
                <w:sz w:val="20"/>
              </w:rPr>
              <w:t>CHEMICAL ENGINEERS</w:t>
            </w:r>
          </w:p>
        </w:tc>
        <w:tc>
          <w:tcPr>
            <w:tcW w:w="1145" w:type="dxa"/>
          </w:tcPr>
          <w:p>
            <w:pPr>
              <w:pStyle w:val="TableParagraph"/>
              <w:spacing w:before="114"/>
              <w:ind w:left="0" w:right="117"/>
              <w:jc w:val="right"/>
              <w:rPr>
                <w:sz w:val="20"/>
              </w:rPr>
            </w:pPr>
            <w:r>
              <w:rPr>
                <w:sz w:val="20"/>
              </w:rPr>
              <w:t>1876-1070</w:t>
            </w:r>
          </w:p>
        </w:tc>
        <w:tc>
          <w:tcPr>
            <w:tcW w:w="5286" w:type="dxa"/>
          </w:tcPr>
          <w:p>
            <w:pPr>
              <w:pStyle w:val="TableParagraph"/>
              <w:spacing w:before="114"/>
              <w:ind w:right="60"/>
              <w:rPr>
                <w:sz w:val="20"/>
              </w:rPr>
            </w:pPr>
            <w:r>
              <w:rPr>
                <w:sz w:val="20"/>
              </w:rPr>
              <w:t>ENGINEERING, CHEMICAL (19/135)</w:t>
            </w:r>
          </w:p>
        </w:tc>
      </w:tr>
      <w:tr>
        <w:trPr>
          <w:trHeight w:val="492" w:hRule="exact"/>
        </w:trPr>
        <w:tc>
          <w:tcPr>
            <w:tcW w:w="660" w:type="dxa"/>
          </w:tcPr>
          <w:p>
            <w:pPr>
              <w:pStyle w:val="TableParagraph"/>
              <w:spacing w:before="114"/>
              <w:ind w:left="0" w:right="108"/>
              <w:jc w:val="right"/>
              <w:rPr>
                <w:sz w:val="20"/>
              </w:rPr>
            </w:pPr>
            <w:r>
              <w:rPr>
                <w:sz w:val="20"/>
              </w:rPr>
              <w:t>1579</w:t>
            </w:r>
          </w:p>
        </w:tc>
        <w:tc>
          <w:tcPr>
            <w:tcW w:w="3467" w:type="dxa"/>
          </w:tcPr>
          <w:p>
            <w:pPr>
              <w:pStyle w:val="TableParagraph"/>
              <w:spacing w:line="229" w:lineRule="exact" w:before="0"/>
              <w:ind w:right="-3"/>
              <w:rPr>
                <w:sz w:val="20"/>
              </w:rPr>
            </w:pPr>
            <w:r>
              <w:rPr>
                <w:sz w:val="20"/>
              </w:rPr>
              <w:t>JOURNAL OF THORACIC AND</w:t>
            </w:r>
          </w:p>
          <w:p>
            <w:pPr>
              <w:pStyle w:val="TableParagraph"/>
              <w:spacing w:before="17"/>
              <w:ind w:right="-3"/>
              <w:rPr>
                <w:sz w:val="20"/>
              </w:rPr>
            </w:pPr>
            <w:r>
              <w:rPr>
                <w:sz w:val="20"/>
              </w:rPr>
              <w:t>CARDIOVASCULAR SURGERY</w:t>
            </w:r>
          </w:p>
        </w:tc>
        <w:tc>
          <w:tcPr>
            <w:tcW w:w="1145" w:type="dxa"/>
          </w:tcPr>
          <w:p>
            <w:pPr>
              <w:pStyle w:val="TableParagraph"/>
              <w:spacing w:before="114"/>
              <w:ind w:left="0" w:right="117"/>
              <w:jc w:val="right"/>
              <w:rPr>
                <w:sz w:val="20"/>
              </w:rPr>
            </w:pPr>
            <w:r>
              <w:rPr>
                <w:sz w:val="20"/>
              </w:rPr>
              <w:t>0022-5223</w:t>
            </w:r>
          </w:p>
        </w:tc>
        <w:tc>
          <w:tcPr>
            <w:tcW w:w="5286" w:type="dxa"/>
          </w:tcPr>
          <w:p>
            <w:pPr>
              <w:pStyle w:val="TableParagraph"/>
              <w:spacing w:line="229" w:lineRule="exact" w:before="0"/>
              <w:ind w:right="-5"/>
              <w:rPr>
                <w:sz w:val="20"/>
              </w:rPr>
            </w:pPr>
            <w:r>
              <w:rPr>
                <w:sz w:val="20"/>
              </w:rPr>
              <w:t>CARDIAC &amp; CARDIOVASCULAR SYSTEMS (25/123); RESPIRATORY</w:t>
            </w:r>
          </w:p>
          <w:p>
            <w:pPr>
              <w:pStyle w:val="TableParagraph"/>
              <w:spacing w:before="17"/>
              <w:ind w:right="60"/>
              <w:rPr>
                <w:sz w:val="20"/>
              </w:rPr>
            </w:pPr>
            <w:r>
              <w:rPr>
                <w:sz w:val="20"/>
              </w:rPr>
              <w:t>SYSTEM (9/58); SURGERY (12/198)</w:t>
            </w:r>
          </w:p>
        </w:tc>
      </w:tr>
      <w:tr>
        <w:trPr>
          <w:trHeight w:val="290" w:hRule="exact"/>
        </w:trPr>
        <w:tc>
          <w:tcPr>
            <w:tcW w:w="660" w:type="dxa"/>
          </w:tcPr>
          <w:p>
            <w:pPr>
              <w:pStyle w:val="TableParagraph"/>
              <w:ind w:left="0" w:right="108"/>
              <w:jc w:val="right"/>
              <w:rPr>
                <w:sz w:val="20"/>
              </w:rPr>
            </w:pPr>
            <w:r>
              <w:rPr>
                <w:sz w:val="20"/>
              </w:rPr>
              <w:t>1580</w:t>
            </w:r>
          </w:p>
        </w:tc>
        <w:tc>
          <w:tcPr>
            <w:tcW w:w="3467" w:type="dxa"/>
          </w:tcPr>
          <w:p>
            <w:pPr>
              <w:pStyle w:val="TableParagraph"/>
              <w:ind w:right="-3"/>
              <w:rPr>
                <w:sz w:val="20"/>
              </w:rPr>
            </w:pPr>
            <w:r>
              <w:rPr>
                <w:sz w:val="20"/>
              </w:rPr>
              <w:t>JOURNAL OF THORACIC ONCOLOGY</w:t>
            </w:r>
          </w:p>
        </w:tc>
        <w:tc>
          <w:tcPr>
            <w:tcW w:w="1145" w:type="dxa"/>
          </w:tcPr>
          <w:p>
            <w:pPr>
              <w:pStyle w:val="TableParagraph"/>
              <w:ind w:left="0" w:right="117"/>
              <w:jc w:val="right"/>
              <w:rPr>
                <w:sz w:val="20"/>
              </w:rPr>
            </w:pPr>
            <w:r>
              <w:rPr>
                <w:sz w:val="20"/>
              </w:rPr>
              <w:t>1556-0864</w:t>
            </w:r>
          </w:p>
        </w:tc>
        <w:tc>
          <w:tcPr>
            <w:tcW w:w="5286" w:type="dxa"/>
          </w:tcPr>
          <w:p>
            <w:pPr>
              <w:pStyle w:val="TableParagraph"/>
              <w:ind w:right="60"/>
              <w:rPr>
                <w:sz w:val="20"/>
              </w:rPr>
            </w:pPr>
            <w:r>
              <w:rPr>
                <w:sz w:val="20"/>
              </w:rPr>
              <w:t>ONCOLOGY (30/211); RESPIRATORY SYSTEM (7/58)</w:t>
            </w:r>
          </w:p>
        </w:tc>
      </w:tr>
      <w:tr>
        <w:trPr>
          <w:trHeight w:val="492" w:hRule="exact"/>
        </w:trPr>
        <w:tc>
          <w:tcPr>
            <w:tcW w:w="660" w:type="dxa"/>
          </w:tcPr>
          <w:p>
            <w:pPr>
              <w:pStyle w:val="TableParagraph"/>
              <w:spacing w:before="114"/>
              <w:ind w:left="0" w:right="108"/>
              <w:jc w:val="right"/>
              <w:rPr>
                <w:sz w:val="20"/>
              </w:rPr>
            </w:pPr>
            <w:r>
              <w:rPr>
                <w:sz w:val="20"/>
              </w:rPr>
              <w:t>1581</w:t>
            </w:r>
          </w:p>
        </w:tc>
        <w:tc>
          <w:tcPr>
            <w:tcW w:w="3467" w:type="dxa"/>
          </w:tcPr>
          <w:p>
            <w:pPr>
              <w:pStyle w:val="TableParagraph"/>
              <w:spacing w:line="229" w:lineRule="exact" w:before="0"/>
              <w:ind w:right="-3"/>
              <w:rPr>
                <w:sz w:val="20"/>
              </w:rPr>
            </w:pPr>
            <w:r>
              <w:rPr>
                <w:sz w:val="20"/>
              </w:rPr>
              <w:t>JOURNAL OF THROMBOSIS AND</w:t>
            </w:r>
          </w:p>
          <w:p>
            <w:pPr>
              <w:pStyle w:val="TableParagraph"/>
              <w:spacing w:before="17"/>
              <w:ind w:right="-3"/>
              <w:rPr>
                <w:sz w:val="20"/>
              </w:rPr>
            </w:pPr>
            <w:r>
              <w:rPr>
                <w:sz w:val="20"/>
              </w:rPr>
              <w:t>HAEMOSTASIS</w:t>
            </w:r>
          </w:p>
        </w:tc>
        <w:tc>
          <w:tcPr>
            <w:tcW w:w="1145" w:type="dxa"/>
          </w:tcPr>
          <w:p>
            <w:pPr>
              <w:pStyle w:val="TableParagraph"/>
              <w:spacing w:before="114"/>
              <w:ind w:left="0" w:right="117"/>
              <w:jc w:val="right"/>
              <w:rPr>
                <w:sz w:val="20"/>
              </w:rPr>
            </w:pPr>
            <w:r>
              <w:rPr>
                <w:sz w:val="20"/>
              </w:rPr>
              <w:t>1538-7933</w:t>
            </w:r>
          </w:p>
        </w:tc>
        <w:tc>
          <w:tcPr>
            <w:tcW w:w="5286" w:type="dxa"/>
          </w:tcPr>
          <w:p>
            <w:pPr>
              <w:pStyle w:val="TableParagraph"/>
              <w:spacing w:before="114"/>
              <w:ind w:right="60"/>
              <w:rPr>
                <w:sz w:val="20"/>
              </w:rPr>
            </w:pPr>
            <w:r>
              <w:rPr>
                <w:sz w:val="20"/>
              </w:rPr>
              <w:t>HEMATOLOGY (7/68); PERIPHERAL VASCULAR DISEASE (6/60)</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1582</w:t>
            </w:r>
          </w:p>
        </w:tc>
        <w:tc>
          <w:tcPr>
            <w:tcW w:w="3467" w:type="dxa"/>
          </w:tcPr>
          <w:p>
            <w:pPr>
              <w:pStyle w:val="TableParagraph"/>
              <w:spacing w:line="256" w:lineRule="auto" w:before="107"/>
              <w:ind w:right="-3"/>
              <w:rPr>
                <w:sz w:val="20"/>
              </w:rPr>
            </w:pPr>
            <w:r>
              <w:rPr>
                <w:sz w:val="20"/>
              </w:rPr>
              <w:t>JOURNAL OF TISSUE ENGINEERING AND REGENERATIVE MEDICINE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1932-6254</w:t>
            </w:r>
          </w:p>
        </w:tc>
        <w:tc>
          <w:tcPr>
            <w:tcW w:w="5286" w:type="dxa"/>
          </w:tcPr>
          <w:p>
            <w:pPr>
              <w:pStyle w:val="TableParagraph"/>
              <w:spacing w:line="222" w:lineRule="exact" w:before="0"/>
              <w:ind w:right="60"/>
              <w:rPr>
                <w:sz w:val="20"/>
              </w:rPr>
            </w:pPr>
            <w:r>
              <w:rPr>
                <w:sz w:val="20"/>
              </w:rPr>
              <w:t>BIOTECHNOLOGY &amp; APPLIED MICROBIOLOGY (17/163); CELL &amp;</w:t>
            </w:r>
          </w:p>
          <w:p>
            <w:pPr>
              <w:pStyle w:val="TableParagraph"/>
              <w:spacing w:line="256" w:lineRule="auto" w:before="17"/>
              <w:ind w:right="60"/>
              <w:rPr>
                <w:sz w:val="20"/>
              </w:rPr>
            </w:pPr>
            <w:r>
              <w:rPr>
                <w:sz w:val="20"/>
              </w:rPr>
              <w:t>TISSUE ENGINEERING (5/21); CELL BIOLOGY (45/184); ENGINEERING, BIOMEDICAL (5/76)</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1583</w:t>
            </w:r>
          </w:p>
        </w:tc>
        <w:tc>
          <w:tcPr>
            <w:tcW w:w="3467" w:type="dxa"/>
          </w:tcPr>
          <w:p>
            <w:pPr>
              <w:pStyle w:val="TableParagraph"/>
              <w:spacing w:line="222" w:lineRule="exact" w:before="0"/>
              <w:ind w:right="-3"/>
              <w:rPr>
                <w:sz w:val="20"/>
              </w:rPr>
            </w:pPr>
            <w:r>
              <w:rPr>
                <w:sz w:val="20"/>
              </w:rPr>
              <w:t>JOURNAL OF TOXICOLOGY AND</w:t>
            </w:r>
          </w:p>
          <w:p>
            <w:pPr>
              <w:pStyle w:val="TableParagraph"/>
              <w:spacing w:line="256" w:lineRule="auto" w:before="17"/>
              <w:ind w:right="-3"/>
              <w:rPr>
                <w:sz w:val="20"/>
              </w:rPr>
            </w:pPr>
            <w:r>
              <w:rPr>
                <w:sz w:val="20"/>
              </w:rPr>
              <w:t>ENVIRONMENTAL HEALTH-PART B- CRITICAL REVIEWS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1093-7404</w:t>
            </w:r>
          </w:p>
        </w:tc>
        <w:tc>
          <w:tcPr>
            <w:tcW w:w="5286" w:type="dxa"/>
          </w:tcPr>
          <w:p>
            <w:pPr>
              <w:pStyle w:val="TableParagraph"/>
              <w:spacing w:line="222" w:lineRule="exact" w:before="0"/>
              <w:ind w:right="60"/>
              <w:rPr>
                <w:sz w:val="20"/>
              </w:rPr>
            </w:pPr>
            <w:r>
              <w:rPr>
                <w:sz w:val="20"/>
              </w:rPr>
              <w:t>ENVIRONMENTAL SCIENCES (12/223); PUBLIC,</w:t>
            </w:r>
          </w:p>
          <w:p>
            <w:pPr>
              <w:pStyle w:val="TableParagraph"/>
              <w:spacing w:line="256" w:lineRule="auto" w:before="17"/>
              <w:ind w:right="60"/>
              <w:rPr>
                <w:sz w:val="20"/>
              </w:rPr>
            </w:pPr>
            <w:r>
              <w:rPr>
                <w:sz w:val="20"/>
              </w:rPr>
              <w:t>ENVIRONMENTAL &amp; OCCUPATIONAL HEALTH (11/165); TOXICOLOGY (8/88)</w:t>
            </w:r>
          </w:p>
        </w:tc>
      </w:tr>
      <w:tr>
        <w:trPr>
          <w:trHeight w:val="492" w:hRule="exact"/>
        </w:trPr>
        <w:tc>
          <w:tcPr>
            <w:tcW w:w="660" w:type="dxa"/>
          </w:tcPr>
          <w:p>
            <w:pPr>
              <w:pStyle w:val="TableParagraph"/>
              <w:spacing w:before="114"/>
              <w:ind w:left="0" w:right="108"/>
              <w:jc w:val="right"/>
              <w:rPr>
                <w:sz w:val="20"/>
              </w:rPr>
            </w:pPr>
            <w:r>
              <w:rPr>
                <w:sz w:val="20"/>
              </w:rPr>
              <w:t>1584</w:t>
            </w:r>
          </w:p>
        </w:tc>
        <w:tc>
          <w:tcPr>
            <w:tcW w:w="3467" w:type="dxa"/>
          </w:tcPr>
          <w:p>
            <w:pPr>
              <w:pStyle w:val="TableParagraph"/>
              <w:spacing w:before="114"/>
              <w:ind w:right="-3"/>
              <w:rPr>
                <w:sz w:val="20"/>
              </w:rPr>
            </w:pPr>
            <w:r>
              <w:rPr>
                <w:sz w:val="20"/>
              </w:rPr>
              <w:t>JOURNAL OF TRANSLATIONAL MEDICINE</w:t>
            </w:r>
          </w:p>
        </w:tc>
        <w:tc>
          <w:tcPr>
            <w:tcW w:w="1145" w:type="dxa"/>
          </w:tcPr>
          <w:p>
            <w:pPr>
              <w:pStyle w:val="TableParagraph"/>
              <w:spacing w:before="114"/>
              <w:ind w:left="0" w:right="117"/>
              <w:jc w:val="right"/>
              <w:rPr>
                <w:sz w:val="20"/>
              </w:rPr>
            </w:pPr>
            <w:r>
              <w:rPr>
                <w:sz w:val="20"/>
              </w:rPr>
              <w:t>1479-5876</w:t>
            </w:r>
          </w:p>
        </w:tc>
        <w:tc>
          <w:tcPr>
            <w:tcW w:w="5286" w:type="dxa"/>
          </w:tcPr>
          <w:p>
            <w:pPr>
              <w:pStyle w:val="TableParagraph"/>
              <w:spacing w:before="114"/>
              <w:ind w:right="60"/>
              <w:rPr>
                <w:sz w:val="20"/>
              </w:rPr>
            </w:pPr>
            <w:r>
              <w:rPr>
                <w:sz w:val="20"/>
              </w:rPr>
              <w:t>MEDICINE, RESEARCH &amp; EXPERIMENTAL (26/123)</w:t>
            </w:r>
          </w:p>
        </w:tc>
      </w:tr>
      <w:tr>
        <w:trPr>
          <w:trHeight w:val="492" w:hRule="exact"/>
        </w:trPr>
        <w:tc>
          <w:tcPr>
            <w:tcW w:w="660" w:type="dxa"/>
          </w:tcPr>
          <w:p>
            <w:pPr>
              <w:pStyle w:val="TableParagraph"/>
              <w:spacing w:before="114"/>
              <w:ind w:left="0" w:right="108"/>
              <w:jc w:val="right"/>
              <w:rPr>
                <w:sz w:val="20"/>
              </w:rPr>
            </w:pPr>
            <w:r>
              <w:rPr>
                <w:sz w:val="20"/>
              </w:rPr>
              <w:t>1585</w:t>
            </w:r>
          </w:p>
        </w:tc>
        <w:tc>
          <w:tcPr>
            <w:tcW w:w="3467" w:type="dxa"/>
          </w:tcPr>
          <w:p>
            <w:pPr>
              <w:pStyle w:val="TableParagraph"/>
              <w:spacing w:line="229" w:lineRule="exact" w:before="0"/>
              <w:ind w:right="-3"/>
              <w:rPr>
                <w:sz w:val="20"/>
              </w:rPr>
            </w:pPr>
            <w:r>
              <w:rPr>
                <w:sz w:val="20"/>
              </w:rPr>
              <w:t>JOURNAL OF TRAUMA AND ACUTE CARE</w:t>
            </w:r>
          </w:p>
          <w:p>
            <w:pPr>
              <w:pStyle w:val="TableParagraph"/>
              <w:spacing w:before="17"/>
              <w:ind w:right="-3"/>
              <w:rPr>
                <w:sz w:val="20"/>
              </w:rPr>
            </w:pPr>
            <w:r>
              <w:rPr>
                <w:sz w:val="20"/>
              </w:rPr>
              <w:t>SURGERY</w:t>
            </w:r>
          </w:p>
        </w:tc>
        <w:tc>
          <w:tcPr>
            <w:tcW w:w="1145" w:type="dxa"/>
          </w:tcPr>
          <w:p>
            <w:pPr>
              <w:pStyle w:val="TableParagraph"/>
              <w:spacing w:before="114"/>
              <w:ind w:left="0" w:right="117"/>
              <w:jc w:val="right"/>
              <w:rPr>
                <w:sz w:val="20"/>
              </w:rPr>
            </w:pPr>
            <w:r>
              <w:rPr>
                <w:sz w:val="20"/>
              </w:rPr>
              <w:t>2163-0755</w:t>
            </w:r>
          </w:p>
        </w:tc>
        <w:tc>
          <w:tcPr>
            <w:tcW w:w="5286" w:type="dxa"/>
          </w:tcPr>
          <w:p>
            <w:pPr>
              <w:pStyle w:val="TableParagraph"/>
              <w:spacing w:before="114"/>
              <w:ind w:right="60"/>
              <w:rPr>
                <w:sz w:val="20"/>
              </w:rPr>
            </w:pPr>
            <w:r>
              <w:rPr>
                <w:sz w:val="20"/>
              </w:rPr>
              <w:t>SURGERY (44/198)</w:t>
            </w:r>
          </w:p>
        </w:tc>
      </w:tr>
      <w:tr>
        <w:trPr>
          <w:trHeight w:val="290" w:hRule="exact"/>
        </w:trPr>
        <w:tc>
          <w:tcPr>
            <w:tcW w:w="660" w:type="dxa"/>
          </w:tcPr>
          <w:p>
            <w:pPr>
              <w:pStyle w:val="TableParagraph"/>
              <w:ind w:left="0" w:right="108"/>
              <w:jc w:val="right"/>
              <w:rPr>
                <w:sz w:val="20"/>
              </w:rPr>
            </w:pPr>
            <w:r>
              <w:rPr>
                <w:sz w:val="20"/>
              </w:rPr>
              <w:t>1586</w:t>
            </w:r>
          </w:p>
        </w:tc>
        <w:tc>
          <w:tcPr>
            <w:tcW w:w="3467" w:type="dxa"/>
          </w:tcPr>
          <w:p>
            <w:pPr>
              <w:pStyle w:val="TableParagraph"/>
              <w:ind w:right="-3"/>
              <w:rPr>
                <w:sz w:val="20"/>
              </w:rPr>
            </w:pPr>
            <w:r>
              <w:rPr>
                <w:sz w:val="20"/>
              </w:rPr>
              <w:t>JOURNAL OF UROLOGY</w:t>
            </w:r>
          </w:p>
        </w:tc>
        <w:tc>
          <w:tcPr>
            <w:tcW w:w="1145" w:type="dxa"/>
          </w:tcPr>
          <w:p>
            <w:pPr>
              <w:pStyle w:val="TableParagraph"/>
              <w:ind w:left="0" w:right="117"/>
              <w:jc w:val="right"/>
              <w:rPr>
                <w:sz w:val="20"/>
              </w:rPr>
            </w:pPr>
            <w:r>
              <w:rPr>
                <w:sz w:val="20"/>
              </w:rPr>
              <w:t>0022-5347</w:t>
            </w:r>
          </w:p>
        </w:tc>
        <w:tc>
          <w:tcPr>
            <w:tcW w:w="5286" w:type="dxa"/>
          </w:tcPr>
          <w:p>
            <w:pPr>
              <w:pStyle w:val="TableParagraph"/>
              <w:ind w:right="60"/>
              <w:rPr>
                <w:sz w:val="20"/>
              </w:rPr>
            </w:pPr>
            <w:r>
              <w:rPr>
                <w:sz w:val="20"/>
              </w:rPr>
              <w:t>UROLOGY &amp; NEPHROLOGY (10/78)</w:t>
            </w:r>
          </w:p>
        </w:tc>
      </w:tr>
      <w:tr>
        <w:trPr>
          <w:trHeight w:val="492" w:hRule="exact"/>
        </w:trPr>
        <w:tc>
          <w:tcPr>
            <w:tcW w:w="660" w:type="dxa"/>
          </w:tcPr>
          <w:p>
            <w:pPr>
              <w:pStyle w:val="TableParagraph"/>
              <w:spacing w:before="114"/>
              <w:ind w:left="0" w:right="108"/>
              <w:jc w:val="right"/>
              <w:rPr>
                <w:sz w:val="20"/>
              </w:rPr>
            </w:pPr>
            <w:r>
              <w:rPr>
                <w:sz w:val="20"/>
              </w:rPr>
              <w:t>1587</w:t>
            </w:r>
          </w:p>
        </w:tc>
        <w:tc>
          <w:tcPr>
            <w:tcW w:w="3467" w:type="dxa"/>
          </w:tcPr>
          <w:p>
            <w:pPr>
              <w:pStyle w:val="TableParagraph"/>
              <w:spacing w:line="229" w:lineRule="exact" w:before="0"/>
              <w:ind w:right="-3"/>
              <w:rPr>
                <w:sz w:val="20"/>
              </w:rPr>
            </w:pPr>
            <w:r>
              <w:rPr>
                <w:sz w:val="20"/>
              </w:rPr>
              <w:t>JOURNAL OF VACUUM SCIENCE &amp;</w:t>
            </w:r>
          </w:p>
          <w:p>
            <w:pPr>
              <w:pStyle w:val="TableParagraph"/>
              <w:spacing w:before="17"/>
              <w:ind w:right="-3"/>
              <w:rPr>
                <w:sz w:val="20"/>
              </w:rPr>
            </w:pPr>
            <w:r>
              <w:rPr>
                <w:sz w:val="20"/>
              </w:rPr>
              <w:t>TECHNOLOGY A</w:t>
            </w:r>
          </w:p>
        </w:tc>
        <w:tc>
          <w:tcPr>
            <w:tcW w:w="1145" w:type="dxa"/>
          </w:tcPr>
          <w:p>
            <w:pPr>
              <w:pStyle w:val="TableParagraph"/>
              <w:spacing w:before="114"/>
              <w:ind w:left="0" w:right="117"/>
              <w:jc w:val="right"/>
              <w:rPr>
                <w:sz w:val="20"/>
              </w:rPr>
            </w:pPr>
            <w:r>
              <w:rPr>
                <w:sz w:val="20"/>
              </w:rPr>
              <w:t>0734-2101</w:t>
            </w:r>
          </w:p>
        </w:tc>
        <w:tc>
          <w:tcPr>
            <w:tcW w:w="5286" w:type="dxa"/>
          </w:tcPr>
          <w:p>
            <w:pPr>
              <w:pStyle w:val="TableParagraph"/>
              <w:spacing w:before="114"/>
              <w:ind w:right="60"/>
              <w:rPr>
                <w:sz w:val="20"/>
              </w:rPr>
            </w:pPr>
            <w:r>
              <w:rPr>
                <w:sz w:val="20"/>
              </w:rPr>
              <w:t>MATERIALS SCIENCE, COATINGS &amp; FILMS (4/17)</w:t>
            </w:r>
          </w:p>
        </w:tc>
      </w:tr>
      <w:tr>
        <w:trPr>
          <w:trHeight w:val="290" w:hRule="exact"/>
        </w:trPr>
        <w:tc>
          <w:tcPr>
            <w:tcW w:w="660" w:type="dxa"/>
          </w:tcPr>
          <w:p>
            <w:pPr>
              <w:pStyle w:val="TableParagraph"/>
              <w:ind w:left="0" w:right="108"/>
              <w:jc w:val="right"/>
              <w:rPr>
                <w:sz w:val="20"/>
              </w:rPr>
            </w:pPr>
            <w:r>
              <w:rPr>
                <w:sz w:val="20"/>
              </w:rPr>
              <w:t>1588</w:t>
            </w:r>
          </w:p>
        </w:tc>
        <w:tc>
          <w:tcPr>
            <w:tcW w:w="3467" w:type="dxa"/>
          </w:tcPr>
          <w:p>
            <w:pPr>
              <w:pStyle w:val="TableParagraph"/>
              <w:ind w:right="-3"/>
              <w:rPr>
                <w:sz w:val="20"/>
              </w:rPr>
            </w:pPr>
            <w:r>
              <w:rPr>
                <w:sz w:val="20"/>
              </w:rPr>
              <w:t>JOURNAL OF VASCULAR SURGERY</w:t>
            </w:r>
          </w:p>
        </w:tc>
        <w:tc>
          <w:tcPr>
            <w:tcW w:w="1145" w:type="dxa"/>
          </w:tcPr>
          <w:p>
            <w:pPr>
              <w:pStyle w:val="TableParagraph"/>
              <w:ind w:left="0" w:right="117"/>
              <w:jc w:val="right"/>
              <w:rPr>
                <w:sz w:val="20"/>
              </w:rPr>
            </w:pPr>
            <w:r>
              <w:rPr>
                <w:sz w:val="20"/>
              </w:rPr>
              <w:t>0741-5214</w:t>
            </w:r>
          </w:p>
        </w:tc>
        <w:tc>
          <w:tcPr>
            <w:tcW w:w="5286" w:type="dxa"/>
          </w:tcPr>
          <w:p>
            <w:pPr>
              <w:pStyle w:val="TableParagraph"/>
              <w:ind w:right="60"/>
              <w:rPr>
                <w:sz w:val="20"/>
              </w:rPr>
            </w:pPr>
            <w:r>
              <w:rPr>
                <w:sz w:val="20"/>
              </w:rPr>
              <w:t>SURGERY (33/198)</w:t>
            </w:r>
          </w:p>
        </w:tc>
      </w:tr>
      <w:tr>
        <w:trPr>
          <w:trHeight w:val="492" w:hRule="exact"/>
        </w:trPr>
        <w:tc>
          <w:tcPr>
            <w:tcW w:w="660" w:type="dxa"/>
          </w:tcPr>
          <w:p>
            <w:pPr>
              <w:pStyle w:val="TableParagraph"/>
              <w:spacing w:before="114"/>
              <w:ind w:left="0" w:right="108"/>
              <w:jc w:val="right"/>
              <w:rPr>
                <w:sz w:val="20"/>
              </w:rPr>
            </w:pPr>
            <w:r>
              <w:rPr>
                <w:sz w:val="20"/>
              </w:rPr>
              <w:t>1589</w:t>
            </w:r>
          </w:p>
        </w:tc>
        <w:tc>
          <w:tcPr>
            <w:tcW w:w="3467" w:type="dxa"/>
          </w:tcPr>
          <w:p>
            <w:pPr>
              <w:pStyle w:val="TableParagraph"/>
              <w:spacing w:before="114"/>
              <w:ind w:right="-3"/>
              <w:rPr>
                <w:sz w:val="20"/>
              </w:rPr>
            </w:pPr>
            <w:r>
              <w:rPr>
                <w:sz w:val="20"/>
              </w:rPr>
              <w:t>JOURNAL OF VEGETATION SCIENCE</w:t>
            </w:r>
          </w:p>
        </w:tc>
        <w:tc>
          <w:tcPr>
            <w:tcW w:w="1145" w:type="dxa"/>
          </w:tcPr>
          <w:p>
            <w:pPr>
              <w:pStyle w:val="TableParagraph"/>
              <w:spacing w:before="114"/>
              <w:ind w:left="0" w:right="117"/>
              <w:jc w:val="right"/>
              <w:rPr>
                <w:sz w:val="20"/>
              </w:rPr>
            </w:pPr>
            <w:r>
              <w:rPr>
                <w:sz w:val="20"/>
              </w:rPr>
              <w:t>1100-9233</w:t>
            </w:r>
          </w:p>
        </w:tc>
        <w:tc>
          <w:tcPr>
            <w:tcW w:w="5286" w:type="dxa"/>
          </w:tcPr>
          <w:p>
            <w:pPr>
              <w:pStyle w:val="TableParagraph"/>
              <w:spacing w:before="114"/>
              <w:ind w:right="-5"/>
              <w:rPr>
                <w:sz w:val="20"/>
              </w:rPr>
            </w:pPr>
            <w:r>
              <w:rPr>
                <w:sz w:val="20"/>
              </w:rPr>
              <w:t>ECOLOGY (31/145); FORESTRY (2/65); PLANT SCIENCES (25/204)</w:t>
            </w:r>
          </w:p>
        </w:tc>
      </w:tr>
      <w:tr>
        <w:trPr>
          <w:trHeight w:val="492" w:hRule="exact"/>
        </w:trPr>
        <w:tc>
          <w:tcPr>
            <w:tcW w:w="660" w:type="dxa"/>
          </w:tcPr>
          <w:p>
            <w:pPr>
              <w:pStyle w:val="TableParagraph"/>
              <w:spacing w:before="114"/>
              <w:ind w:left="0" w:right="108"/>
              <w:jc w:val="right"/>
              <w:rPr>
                <w:sz w:val="20"/>
              </w:rPr>
            </w:pPr>
            <w:r>
              <w:rPr>
                <w:sz w:val="20"/>
              </w:rPr>
              <w:t>1590</w:t>
            </w:r>
          </w:p>
        </w:tc>
        <w:tc>
          <w:tcPr>
            <w:tcW w:w="3467" w:type="dxa"/>
          </w:tcPr>
          <w:p>
            <w:pPr>
              <w:pStyle w:val="TableParagraph"/>
              <w:spacing w:line="229" w:lineRule="exact" w:before="0"/>
              <w:ind w:right="-3"/>
              <w:rPr>
                <w:sz w:val="20"/>
              </w:rPr>
            </w:pPr>
            <w:r>
              <w:rPr>
                <w:sz w:val="20"/>
              </w:rPr>
              <w:t>JOURNAL OF VERTEBRATE</w:t>
            </w:r>
          </w:p>
          <w:p>
            <w:pPr>
              <w:pStyle w:val="TableParagraph"/>
              <w:spacing w:before="17"/>
              <w:ind w:right="-3"/>
              <w:rPr>
                <w:sz w:val="20"/>
              </w:rPr>
            </w:pPr>
            <w:r>
              <w:rPr>
                <w:sz w:val="20"/>
              </w:rPr>
              <w:t>PALEONTOLOGY</w:t>
            </w:r>
          </w:p>
        </w:tc>
        <w:tc>
          <w:tcPr>
            <w:tcW w:w="1145" w:type="dxa"/>
          </w:tcPr>
          <w:p>
            <w:pPr>
              <w:pStyle w:val="TableParagraph"/>
              <w:spacing w:before="114"/>
              <w:ind w:left="0" w:right="117"/>
              <w:jc w:val="right"/>
              <w:rPr>
                <w:sz w:val="20"/>
              </w:rPr>
            </w:pPr>
            <w:r>
              <w:rPr>
                <w:sz w:val="20"/>
              </w:rPr>
              <w:t>0272-4634</w:t>
            </w:r>
          </w:p>
        </w:tc>
        <w:tc>
          <w:tcPr>
            <w:tcW w:w="5286" w:type="dxa"/>
          </w:tcPr>
          <w:p>
            <w:pPr>
              <w:pStyle w:val="TableParagraph"/>
              <w:spacing w:before="114"/>
              <w:ind w:right="60"/>
              <w:rPr>
                <w:sz w:val="20"/>
              </w:rPr>
            </w:pPr>
            <w:r>
              <w:rPr>
                <w:sz w:val="20"/>
              </w:rPr>
              <w:t>PALEONTOLOGY (8/50)</w:t>
            </w:r>
          </w:p>
        </w:tc>
      </w:tr>
      <w:tr>
        <w:trPr>
          <w:trHeight w:val="492" w:hRule="exact"/>
        </w:trPr>
        <w:tc>
          <w:tcPr>
            <w:tcW w:w="660" w:type="dxa"/>
          </w:tcPr>
          <w:p>
            <w:pPr>
              <w:pStyle w:val="TableParagraph"/>
              <w:spacing w:before="114"/>
              <w:ind w:left="0" w:right="108"/>
              <w:jc w:val="right"/>
              <w:rPr>
                <w:sz w:val="20"/>
              </w:rPr>
            </w:pPr>
            <w:r>
              <w:rPr>
                <w:sz w:val="20"/>
              </w:rPr>
              <w:t>1591</w:t>
            </w:r>
          </w:p>
        </w:tc>
        <w:tc>
          <w:tcPr>
            <w:tcW w:w="3467" w:type="dxa"/>
          </w:tcPr>
          <w:p>
            <w:pPr>
              <w:pStyle w:val="TableParagraph"/>
              <w:spacing w:line="229" w:lineRule="exact" w:before="0"/>
              <w:ind w:right="-3"/>
              <w:rPr>
                <w:sz w:val="20"/>
              </w:rPr>
            </w:pPr>
            <w:r>
              <w:rPr>
                <w:sz w:val="20"/>
              </w:rPr>
              <w:t>JOURNAL OF VETERINARY INTERNAL</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0891-6640</w:t>
            </w:r>
          </w:p>
        </w:tc>
        <w:tc>
          <w:tcPr>
            <w:tcW w:w="5286" w:type="dxa"/>
          </w:tcPr>
          <w:p>
            <w:pPr>
              <w:pStyle w:val="TableParagraph"/>
              <w:spacing w:before="114"/>
              <w:ind w:right="60"/>
              <w:rPr>
                <w:sz w:val="20"/>
              </w:rPr>
            </w:pPr>
            <w:r>
              <w:rPr>
                <w:sz w:val="20"/>
              </w:rPr>
              <w:t>VETERINARY SCIENCES (17/133)</w:t>
            </w:r>
          </w:p>
        </w:tc>
      </w:tr>
      <w:tr>
        <w:trPr>
          <w:trHeight w:val="290" w:hRule="exact"/>
        </w:trPr>
        <w:tc>
          <w:tcPr>
            <w:tcW w:w="660" w:type="dxa"/>
          </w:tcPr>
          <w:p>
            <w:pPr>
              <w:pStyle w:val="TableParagraph"/>
              <w:ind w:left="0" w:right="108"/>
              <w:jc w:val="right"/>
              <w:rPr>
                <w:sz w:val="20"/>
              </w:rPr>
            </w:pPr>
            <w:r>
              <w:rPr>
                <w:sz w:val="20"/>
              </w:rPr>
              <w:t>1592</w:t>
            </w:r>
          </w:p>
        </w:tc>
        <w:tc>
          <w:tcPr>
            <w:tcW w:w="3467" w:type="dxa"/>
          </w:tcPr>
          <w:p>
            <w:pPr>
              <w:pStyle w:val="TableParagraph"/>
              <w:ind w:right="-3"/>
              <w:rPr>
                <w:sz w:val="20"/>
              </w:rPr>
            </w:pPr>
            <w:r>
              <w:rPr>
                <w:sz w:val="20"/>
              </w:rPr>
              <w:t>JOURNAL OF VIRAL HEPATITIS</w:t>
            </w:r>
          </w:p>
        </w:tc>
        <w:tc>
          <w:tcPr>
            <w:tcW w:w="1145" w:type="dxa"/>
          </w:tcPr>
          <w:p>
            <w:pPr>
              <w:pStyle w:val="TableParagraph"/>
              <w:ind w:left="0" w:right="117"/>
              <w:jc w:val="right"/>
              <w:rPr>
                <w:sz w:val="20"/>
              </w:rPr>
            </w:pPr>
            <w:r>
              <w:rPr>
                <w:sz w:val="20"/>
              </w:rPr>
              <w:t>1352-0504</w:t>
            </w:r>
          </w:p>
        </w:tc>
        <w:tc>
          <w:tcPr>
            <w:tcW w:w="5286" w:type="dxa"/>
          </w:tcPr>
          <w:p>
            <w:pPr>
              <w:pStyle w:val="TableParagraph"/>
              <w:ind w:right="60"/>
              <w:rPr>
                <w:sz w:val="20"/>
              </w:rPr>
            </w:pPr>
            <w:r>
              <w:rPr>
                <w:sz w:val="20"/>
              </w:rPr>
              <w:t>INFECTIOUS DISEASES (19/78)</w:t>
            </w:r>
          </w:p>
        </w:tc>
      </w:tr>
      <w:tr>
        <w:trPr>
          <w:trHeight w:val="290" w:hRule="exact"/>
        </w:trPr>
        <w:tc>
          <w:tcPr>
            <w:tcW w:w="660" w:type="dxa"/>
          </w:tcPr>
          <w:p>
            <w:pPr>
              <w:pStyle w:val="TableParagraph"/>
              <w:ind w:left="0" w:right="108"/>
              <w:jc w:val="right"/>
              <w:rPr>
                <w:sz w:val="20"/>
              </w:rPr>
            </w:pPr>
            <w:r>
              <w:rPr>
                <w:sz w:val="20"/>
              </w:rPr>
              <w:t>1593</w:t>
            </w:r>
          </w:p>
        </w:tc>
        <w:tc>
          <w:tcPr>
            <w:tcW w:w="3467" w:type="dxa"/>
          </w:tcPr>
          <w:p>
            <w:pPr>
              <w:pStyle w:val="TableParagraph"/>
              <w:ind w:right="-3"/>
              <w:rPr>
                <w:sz w:val="20"/>
              </w:rPr>
            </w:pPr>
            <w:r>
              <w:rPr>
                <w:sz w:val="20"/>
              </w:rPr>
              <w:t>JOURNAL OF VIROLOGY</w:t>
            </w:r>
          </w:p>
        </w:tc>
        <w:tc>
          <w:tcPr>
            <w:tcW w:w="1145" w:type="dxa"/>
          </w:tcPr>
          <w:p>
            <w:pPr>
              <w:pStyle w:val="TableParagraph"/>
              <w:ind w:left="0" w:right="117"/>
              <w:jc w:val="right"/>
              <w:rPr>
                <w:sz w:val="20"/>
              </w:rPr>
            </w:pPr>
            <w:r>
              <w:rPr>
                <w:sz w:val="20"/>
              </w:rPr>
              <w:t>0022-538X</w:t>
            </w:r>
          </w:p>
        </w:tc>
        <w:tc>
          <w:tcPr>
            <w:tcW w:w="5286" w:type="dxa"/>
          </w:tcPr>
          <w:p>
            <w:pPr>
              <w:pStyle w:val="TableParagraph"/>
              <w:ind w:right="60"/>
              <w:rPr>
                <w:sz w:val="20"/>
              </w:rPr>
            </w:pPr>
            <w:r>
              <w:rPr>
                <w:sz w:val="20"/>
              </w:rPr>
              <w:t>VIROLOGY (7/33)</w:t>
            </w:r>
          </w:p>
        </w:tc>
      </w:tr>
      <w:tr>
        <w:trPr>
          <w:trHeight w:val="492" w:hRule="exact"/>
        </w:trPr>
        <w:tc>
          <w:tcPr>
            <w:tcW w:w="660" w:type="dxa"/>
          </w:tcPr>
          <w:p>
            <w:pPr>
              <w:pStyle w:val="TableParagraph"/>
              <w:spacing w:before="114"/>
              <w:ind w:left="0" w:right="108"/>
              <w:jc w:val="right"/>
              <w:rPr>
                <w:sz w:val="20"/>
              </w:rPr>
            </w:pPr>
            <w:r>
              <w:rPr>
                <w:sz w:val="20"/>
              </w:rPr>
              <w:t>1594</w:t>
            </w:r>
          </w:p>
        </w:tc>
        <w:tc>
          <w:tcPr>
            <w:tcW w:w="3467" w:type="dxa"/>
          </w:tcPr>
          <w:p>
            <w:pPr>
              <w:pStyle w:val="TableParagraph"/>
              <w:spacing w:line="229" w:lineRule="exact" w:before="0"/>
              <w:ind w:right="-3"/>
              <w:rPr>
                <w:sz w:val="20"/>
              </w:rPr>
            </w:pPr>
            <w:r>
              <w:rPr>
                <w:sz w:val="20"/>
              </w:rPr>
              <w:t>JOURNAL OF WATER RESOURCES</w:t>
            </w:r>
          </w:p>
          <w:p>
            <w:pPr>
              <w:pStyle w:val="TableParagraph"/>
              <w:spacing w:before="17"/>
              <w:ind w:right="-3"/>
              <w:rPr>
                <w:sz w:val="20"/>
              </w:rPr>
            </w:pPr>
            <w:r>
              <w:rPr>
                <w:sz w:val="20"/>
              </w:rPr>
              <w:t>PLANNING AND MANAGEMENT</w:t>
            </w:r>
          </w:p>
        </w:tc>
        <w:tc>
          <w:tcPr>
            <w:tcW w:w="1145" w:type="dxa"/>
          </w:tcPr>
          <w:p>
            <w:pPr>
              <w:pStyle w:val="TableParagraph"/>
              <w:spacing w:before="114"/>
              <w:ind w:left="0" w:right="117"/>
              <w:jc w:val="right"/>
              <w:rPr>
                <w:sz w:val="20"/>
              </w:rPr>
            </w:pPr>
            <w:r>
              <w:rPr>
                <w:sz w:val="20"/>
              </w:rPr>
              <w:t>0733-9496</w:t>
            </w:r>
          </w:p>
        </w:tc>
        <w:tc>
          <w:tcPr>
            <w:tcW w:w="5286" w:type="dxa"/>
          </w:tcPr>
          <w:p>
            <w:pPr>
              <w:pStyle w:val="TableParagraph"/>
              <w:spacing w:before="114"/>
              <w:ind w:right="60"/>
              <w:rPr>
                <w:sz w:val="20"/>
              </w:rPr>
            </w:pPr>
            <w:r>
              <w:rPr>
                <w:sz w:val="20"/>
              </w:rPr>
              <w:t>ENGINEERING, CIVIL (7/125); WATER RESOURCES (10/83)</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1595</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JOURNAL OF WEB SEMANTICS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1570-8268</w:t>
            </w:r>
          </w:p>
        </w:tc>
        <w:tc>
          <w:tcPr>
            <w:tcW w:w="5286" w:type="dxa"/>
          </w:tcPr>
          <w:p>
            <w:pPr>
              <w:pStyle w:val="TableParagraph"/>
              <w:spacing w:line="222" w:lineRule="exact" w:before="0"/>
              <w:ind w:right="60"/>
              <w:rPr>
                <w:sz w:val="20"/>
              </w:rPr>
            </w:pPr>
            <w:r>
              <w:rPr>
                <w:sz w:val="20"/>
              </w:rPr>
              <w:t>COMPUTER SCIENCE, ARTIFICIAL INTELLIGENCE (21/123);</w:t>
            </w:r>
          </w:p>
          <w:p>
            <w:pPr>
              <w:pStyle w:val="TableParagraph"/>
              <w:spacing w:line="256" w:lineRule="auto" w:before="17"/>
              <w:ind w:right="60"/>
              <w:rPr>
                <w:sz w:val="20"/>
              </w:rPr>
            </w:pPr>
            <w:r>
              <w:rPr>
                <w:sz w:val="20"/>
              </w:rPr>
              <w:t>COMPUTER SCIENCE, INFORMATION SYSTEMS (11/139); COMPUTER SCIENCE, SOFTWARE ENGINEERING (4/104)</w:t>
            </w:r>
          </w:p>
        </w:tc>
      </w:tr>
      <w:tr>
        <w:trPr>
          <w:trHeight w:val="492" w:hRule="exact"/>
        </w:trPr>
        <w:tc>
          <w:tcPr>
            <w:tcW w:w="660" w:type="dxa"/>
          </w:tcPr>
          <w:p>
            <w:pPr>
              <w:pStyle w:val="TableParagraph"/>
              <w:spacing w:before="114"/>
              <w:ind w:left="0" w:right="108"/>
              <w:jc w:val="right"/>
              <w:rPr>
                <w:sz w:val="20"/>
              </w:rPr>
            </w:pPr>
            <w:r>
              <w:rPr>
                <w:sz w:val="20"/>
              </w:rPr>
              <w:t>1596</w:t>
            </w:r>
          </w:p>
        </w:tc>
        <w:tc>
          <w:tcPr>
            <w:tcW w:w="3467" w:type="dxa"/>
          </w:tcPr>
          <w:p>
            <w:pPr>
              <w:pStyle w:val="TableParagraph"/>
              <w:spacing w:line="229" w:lineRule="exact" w:before="0"/>
              <w:ind w:right="-3"/>
              <w:rPr>
                <w:sz w:val="20"/>
              </w:rPr>
            </w:pPr>
            <w:r>
              <w:rPr>
                <w:sz w:val="20"/>
              </w:rPr>
              <w:t>JOURNAL OF WOOD CHEMISTRY AND</w:t>
            </w:r>
          </w:p>
          <w:p>
            <w:pPr>
              <w:pStyle w:val="TableParagraph"/>
              <w:spacing w:before="17"/>
              <w:ind w:right="-3"/>
              <w:rPr>
                <w:sz w:val="20"/>
              </w:rPr>
            </w:pPr>
            <w:r>
              <w:rPr>
                <w:sz w:val="20"/>
              </w:rPr>
              <w:t>TECHNOLOGY</w:t>
            </w:r>
          </w:p>
        </w:tc>
        <w:tc>
          <w:tcPr>
            <w:tcW w:w="1145" w:type="dxa"/>
          </w:tcPr>
          <w:p>
            <w:pPr>
              <w:pStyle w:val="TableParagraph"/>
              <w:spacing w:before="114"/>
              <w:ind w:left="0" w:right="117"/>
              <w:jc w:val="right"/>
              <w:rPr>
                <w:sz w:val="20"/>
              </w:rPr>
            </w:pPr>
            <w:r>
              <w:rPr>
                <w:sz w:val="20"/>
              </w:rPr>
              <w:t>0277-3813</w:t>
            </w:r>
          </w:p>
        </w:tc>
        <w:tc>
          <w:tcPr>
            <w:tcW w:w="5286" w:type="dxa"/>
          </w:tcPr>
          <w:p>
            <w:pPr>
              <w:pStyle w:val="TableParagraph"/>
              <w:spacing w:before="114"/>
              <w:ind w:right="60"/>
              <w:rPr>
                <w:sz w:val="20"/>
              </w:rPr>
            </w:pPr>
            <w:r>
              <w:rPr>
                <w:sz w:val="20"/>
              </w:rPr>
              <w:t>MATERIALS SCIENCE, PAPER &amp; WOOD (3/21)</w:t>
            </w:r>
          </w:p>
        </w:tc>
      </w:tr>
      <w:tr>
        <w:trPr>
          <w:trHeight w:val="291" w:hRule="exact"/>
        </w:trPr>
        <w:tc>
          <w:tcPr>
            <w:tcW w:w="660" w:type="dxa"/>
          </w:tcPr>
          <w:p>
            <w:pPr>
              <w:pStyle w:val="TableParagraph"/>
              <w:spacing w:before="14"/>
              <w:ind w:left="0" w:right="108"/>
              <w:jc w:val="right"/>
              <w:rPr>
                <w:sz w:val="20"/>
              </w:rPr>
            </w:pPr>
            <w:r>
              <w:rPr>
                <w:sz w:val="20"/>
              </w:rPr>
              <w:t>1597</w:t>
            </w:r>
          </w:p>
        </w:tc>
        <w:tc>
          <w:tcPr>
            <w:tcW w:w="3467" w:type="dxa"/>
          </w:tcPr>
          <w:p>
            <w:pPr>
              <w:pStyle w:val="TableParagraph"/>
              <w:spacing w:before="14"/>
              <w:ind w:right="-3"/>
              <w:rPr>
                <w:sz w:val="20"/>
              </w:rPr>
            </w:pPr>
            <w:r>
              <w:rPr>
                <w:sz w:val="20"/>
              </w:rPr>
              <w:t>JOURNAL OF ZOOLOGY</w:t>
            </w:r>
          </w:p>
        </w:tc>
        <w:tc>
          <w:tcPr>
            <w:tcW w:w="1145" w:type="dxa"/>
          </w:tcPr>
          <w:p>
            <w:pPr>
              <w:pStyle w:val="TableParagraph"/>
              <w:spacing w:before="14"/>
              <w:ind w:left="0" w:right="117"/>
              <w:jc w:val="right"/>
              <w:rPr>
                <w:sz w:val="20"/>
              </w:rPr>
            </w:pPr>
            <w:r>
              <w:rPr>
                <w:sz w:val="20"/>
              </w:rPr>
              <w:t>0952-8369</w:t>
            </w:r>
          </w:p>
        </w:tc>
        <w:tc>
          <w:tcPr>
            <w:tcW w:w="5286" w:type="dxa"/>
          </w:tcPr>
          <w:p>
            <w:pPr>
              <w:pStyle w:val="TableParagraph"/>
              <w:spacing w:before="14"/>
              <w:ind w:right="60"/>
              <w:rPr>
                <w:sz w:val="20"/>
              </w:rPr>
            </w:pPr>
            <w:r>
              <w:rPr>
                <w:sz w:val="20"/>
              </w:rPr>
              <w:t>ZOOLOGY (37/154)</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1598</w:t>
            </w:r>
          </w:p>
        </w:tc>
        <w:tc>
          <w:tcPr>
            <w:tcW w:w="3467" w:type="dxa"/>
          </w:tcPr>
          <w:p>
            <w:pPr>
              <w:pStyle w:val="TableParagraph"/>
              <w:spacing w:line="222" w:lineRule="exact" w:before="0"/>
              <w:ind w:right="-3"/>
              <w:rPr>
                <w:sz w:val="20"/>
              </w:rPr>
            </w:pPr>
            <w:r>
              <w:rPr>
                <w:sz w:val="20"/>
              </w:rPr>
              <w:t>JOURNALS OF GERONTOLOGY SERIES A-</w:t>
            </w:r>
          </w:p>
          <w:p>
            <w:pPr>
              <w:pStyle w:val="TableParagraph"/>
              <w:spacing w:line="256" w:lineRule="auto" w:before="17"/>
              <w:ind w:right="-3"/>
              <w:rPr>
                <w:sz w:val="20"/>
              </w:rPr>
            </w:pPr>
            <w:r>
              <w:rPr>
                <w:sz w:val="20"/>
              </w:rPr>
              <w:t>BIOLOGICAL SCIENCES AND MEDICAL SCIENCES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1079-5006</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GERIATRICS &amp; GERONTOLOGY (3/50)</w:t>
            </w:r>
          </w:p>
        </w:tc>
      </w:tr>
      <w:tr>
        <w:trPr>
          <w:trHeight w:val="290" w:hRule="exact"/>
        </w:trPr>
        <w:tc>
          <w:tcPr>
            <w:tcW w:w="660" w:type="dxa"/>
          </w:tcPr>
          <w:p>
            <w:pPr>
              <w:pStyle w:val="TableParagraph"/>
              <w:ind w:left="0" w:right="108"/>
              <w:jc w:val="right"/>
              <w:rPr>
                <w:sz w:val="20"/>
              </w:rPr>
            </w:pPr>
            <w:r>
              <w:rPr>
                <w:sz w:val="20"/>
              </w:rPr>
              <w:t>1599</w:t>
            </w:r>
          </w:p>
        </w:tc>
        <w:tc>
          <w:tcPr>
            <w:tcW w:w="3467" w:type="dxa"/>
          </w:tcPr>
          <w:p>
            <w:pPr>
              <w:pStyle w:val="TableParagraph"/>
              <w:ind w:right="-3"/>
              <w:rPr>
                <w:sz w:val="20"/>
              </w:rPr>
            </w:pPr>
            <w:r>
              <w:rPr>
                <w:sz w:val="20"/>
              </w:rPr>
              <w:t>KIDNEY INTERNATIONAL</w:t>
            </w:r>
          </w:p>
        </w:tc>
        <w:tc>
          <w:tcPr>
            <w:tcW w:w="1145" w:type="dxa"/>
          </w:tcPr>
          <w:p>
            <w:pPr>
              <w:pStyle w:val="TableParagraph"/>
              <w:ind w:left="0" w:right="117"/>
              <w:jc w:val="right"/>
              <w:rPr>
                <w:sz w:val="20"/>
              </w:rPr>
            </w:pPr>
            <w:r>
              <w:rPr>
                <w:sz w:val="20"/>
              </w:rPr>
              <w:t>0085-2538</w:t>
            </w:r>
          </w:p>
        </w:tc>
        <w:tc>
          <w:tcPr>
            <w:tcW w:w="5286" w:type="dxa"/>
          </w:tcPr>
          <w:p>
            <w:pPr>
              <w:pStyle w:val="TableParagraph"/>
              <w:ind w:right="60"/>
              <w:rPr>
                <w:sz w:val="20"/>
              </w:rPr>
            </w:pPr>
            <w:r>
              <w:rPr>
                <w:sz w:val="20"/>
              </w:rPr>
              <w:t>UROLOGY &amp; NEPHROLOGY (4/78)</w:t>
            </w:r>
          </w:p>
        </w:tc>
      </w:tr>
      <w:tr>
        <w:trPr>
          <w:trHeight w:val="492" w:hRule="exact"/>
        </w:trPr>
        <w:tc>
          <w:tcPr>
            <w:tcW w:w="660" w:type="dxa"/>
          </w:tcPr>
          <w:p>
            <w:pPr>
              <w:pStyle w:val="TableParagraph"/>
              <w:spacing w:before="114"/>
              <w:ind w:left="0" w:right="108"/>
              <w:jc w:val="right"/>
              <w:rPr>
                <w:sz w:val="20"/>
              </w:rPr>
            </w:pPr>
            <w:r>
              <w:rPr>
                <w:sz w:val="20"/>
              </w:rPr>
              <w:t>1600</w:t>
            </w:r>
          </w:p>
        </w:tc>
        <w:tc>
          <w:tcPr>
            <w:tcW w:w="3467" w:type="dxa"/>
          </w:tcPr>
          <w:p>
            <w:pPr>
              <w:pStyle w:val="TableParagraph"/>
              <w:spacing w:before="114"/>
              <w:ind w:right="-3"/>
              <w:rPr>
                <w:sz w:val="20"/>
              </w:rPr>
            </w:pPr>
            <w:r>
              <w:rPr>
                <w:sz w:val="20"/>
              </w:rPr>
              <w:t>KIDNEY INTERNATIONAL SUPPLEMENTS</w:t>
            </w:r>
          </w:p>
        </w:tc>
        <w:tc>
          <w:tcPr>
            <w:tcW w:w="1145" w:type="dxa"/>
          </w:tcPr>
          <w:p>
            <w:pPr>
              <w:pStyle w:val="TableParagraph"/>
              <w:spacing w:before="114"/>
              <w:ind w:left="0" w:right="117"/>
              <w:jc w:val="right"/>
              <w:rPr>
                <w:sz w:val="20"/>
              </w:rPr>
            </w:pPr>
            <w:r>
              <w:rPr>
                <w:sz w:val="20"/>
              </w:rPr>
              <w:t>2157-1724</w:t>
            </w:r>
          </w:p>
        </w:tc>
        <w:tc>
          <w:tcPr>
            <w:tcW w:w="5286" w:type="dxa"/>
          </w:tcPr>
          <w:p>
            <w:pPr>
              <w:pStyle w:val="TableParagraph"/>
              <w:spacing w:before="114"/>
              <w:ind w:right="60"/>
              <w:rPr>
                <w:sz w:val="20"/>
              </w:rPr>
            </w:pPr>
            <w:r>
              <w:rPr>
                <w:sz w:val="20"/>
              </w:rPr>
              <w:t>UROLOGY &amp; NEPHROLOGY (2/78)</w:t>
            </w:r>
          </w:p>
        </w:tc>
      </w:tr>
      <w:tr>
        <w:trPr>
          <w:trHeight w:val="290" w:hRule="exact"/>
        </w:trPr>
        <w:tc>
          <w:tcPr>
            <w:tcW w:w="660" w:type="dxa"/>
          </w:tcPr>
          <w:p>
            <w:pPr>
              <w:pStyle w:val="TableParagraph"/>
              <w:ind w:left="0" w:right="108"/>
              <w:jc w:val="right"/>
              <w:rPr>
                <w:sz w:val="20"/>
              </w:rPr>
            </w:pPr>
            <w:r>
              <w:rPr>
                <w:sz w:val="20"/>
              </w:rPr>
              <w:t>1601</w:t>
            </w:r>
          </w:p>
        </w:tc>
        <w:tc>
          <w:tcPr>
            <w:tcW w:w="3467" w:type="dxa"/>
          </w:tcPr>
          <w:p>
            <w:pPr>
              <w:pStyle w:val="TableParagraph"/>
              <w:ind w:right="-3"/>
              <w:rPr>
                <w:sz w:val="20"/>
              </w:rPr>
            </w:pPr>
            <w:r>
              <w:rPr>
                <w:sz w:val="20"/>
              </w:rPr>
              <w:t>KINETIC AND RELATED MODELS</w:t>
            </w:r>
          </w:p>
        </w:tc>
        <w:tc>
          <w:tcPr>
            <w:tcW w:w="1145" w:type="dxa"/>
          </w:tcPr>
          <w:p>
            <w:pPr>
              <w:pStyle w:val="TableParagraph"/>
              <w:ind w:left="0" w:right="117"/>
              <w:jc w:val="right"/>
              <w:rPr>
                <w:sz w:val="20"/>
              </w:rPr>
            </w:pPr>
            <w:r>
              <w:rPr>
                <w:sz w:val="20"/>
              </w:rPr>
              <w:t>1937-5093</w:t>
            </w:r>
          </w:p>
        </w:tc>
        <w:tc>
          <w:tcPr>
            <w:tcW w:w="5286" w:type="dxa"/>
          </w:tcPr>
          <w:p>
            <w:pPr>
              <w:pStyle w:val="TableParagraph"/>
              <w:ind w:right="60"/>
              <w:rPr>
                <w:sz w:val="20"/>
              </w:rPr>
            </w:pPr>
            <w:r>
              <w:rPr>
                <w:sz w:val="20"/>
              </w:rPr>
              <w:t>MATHEMATICS (37/312)</w:t>
            </w:r>
          </w:p>
        </w:tc>
      </w:tr>
      <w:tr>
        <w:trPr>
          <w:trHeight w:val="492" w:hRule="exact"/>
        </w:trPr>
        <w:tc>
          <w:tcPr>
            <w:tcW w:w="660" w:type="dxa"/>
          </w:tcPr>
          <w:p>
            <w:pPr>
              <w:pStyle w:val="TableParagraph"/>
              <w:spacing w:before="114"/>
              <w:ind w:left="0" w:right="108"/>
              <w:jc w:val="right"/>
              <w:rPr>
                <w:sz w:val="20"/>
              </w:rPr>
            </w:pPr>
            <w:r>
              <w:rPr>
                <w:sz w:val="20"/>
              </w:rPr>
              <w:t>1602</w:t>
            </w:r>
          </w:p>
        </w:tc>
        <w:tc>
          <w:tcPr>
            <w:tcW w:w="3467" w:type="dxa"/>
          </w:tcPr>
          <w:p>
            <w:pPr>
              <w:pStyle w:val="TableParagraph"/>
              <w:spacing w:line="229" w:lineRule="exact" w:before="0"/>
              <w:ind w:right="-3"/>
              <w:rPr>
                <w:sz w:val="20"/>
              </w:rPr>
            </w:pPr>
            <w:r>
              <w:rPr>
                <w:sz w:val="20"/>
              </w:rPr>
              <w:t>KNEE SURGERY SPORTS TRAUMATOLOGY</w:t>
            </w:r>
          </w:p>
          <w:p>
            <w:pPr>
              <w:pStyle w:val="TableParagraph"/>
              <w:spacing w:before="17"/>
              <w:ind w:right="-3"/>
              <w:rPr>
                <w:sz w:val="20"/>
              </w:rPr>
            </w:pPr>
            <w:r>
              <w:rPr>
                <w:sz w:val="20"/>
              </w:rPr>
              <w:t>ARTHROSCOPY</w:t>
            </w:r>
          </w:p>
        </w:tc>
        <w:tc>
          <w:tcPr>
            <w:tcW w:w="1145" w:type="dxa"/>
          </w:tcPr>
          <w:p>
            <w:pPr>
              <w:pStyle w:val="TableParagraph"/>
              <w:spacing w:before="114"/>
              <w:ind w:left="0" w:right="117"/>
              <w:jc w:val="right"/>
              <w:rPr>
                <w:sz w:val="20"/>
              </w:rPr>
            </w:pPr>
            <w:r>
              <w:rPr>
                <w:sz w:val="20"/>
              </w:rPr>
              <w:t>0942-2056</w:t>
            </w:r>
          </w:p>
        </w:tc>
        <w:tc>
          <w:tcPr>
            <w:tcW w:w="5286" w:type="dxa"/>
          </w:tcPr>
          <w:p>
            <w:pPr>
              <w:pStyle w:val="TableParagraph"/>
              <w:spacing w:line="229" w:lineRule="exact" w:before="0"/>
              <w:ind w:right="60"/>
              <w:rPr>
                <w:sz w:val="20"/>
              </w:rPr>
            </w:pPr>
            <w:r>
              <w:rPr>
                <w:sz w:val="20"/>
              </w:rPr>
              <w:t>ORTHOPEDICS (7/72); SPORT SCIENCES (9/81); SURGERY</w:t>
            </w:r>
          </w:p>
          <w:p>
            <w:pPr>
              <w:pStyle w:val="TableParagraph"/>
              <w:spacing w:before="17"/>
              <w:ind w:right="60"/>
              <w:rPr>
                <w:sz w:val="20"/>
              </w:rPr>
            </w:pPr>
            <w:r>
              <w:rPr>
                <w:sz w:val="20"/>
              </w:rPr>
              <w:t>(31/198)</w:t>
            </w:r>
          </w:p>
        </w:tc>
      </w:tr>
      <w:tr>
        <w:trPr>
          <w:trHeight w:val="492" w:hRule="exact"/>
        </w:trPr>
        <w:tc>
          <w:tcPr>
            <w:tcW w:w="660" w:type="dxa"/>
          </w:tcPr>
          <w:p>
            <w:pPr>
              <w:pStyle w:val="TableParagraph"/>
              <w:spacing w:before="114"/>
              <w:ind w:left="0" w:right="108"/>
              <w:jc w:val="right"/>
              <w:rPr>
                <w:sz w:val="20"/>
              </w:rPr>
            </w:pPr>
            <w:r>
              <w:rPr>
                <w:sz w:val="20"/>
              </w:rPr>
              <w:t>1603</w:t>
            </w:r>
          </w:p>
        </w:tc>
        <w:tc>
          <w:tcPr>
            <w:tcW w:w="3467" w:type="dxa"/>
          </w:tcPr>
          <w:p>
            <w:pPr>
              <w:pStyle w:val="TableParagraph"/>
              <w:spacing w:line="229" w:lineRule="exact" w:before="0"/>
              <w:ind w:right="-3"/>
              <w:rPr>
                <w:sz w:val="20"/>
              </w:rPr>
            </w:pPr>
            <w:r>
              <w:rPr>
                <w:sz w:val="20"/>
              </w:rPr>
              <w:t>KNOWLEDGE AND INFORMATION</w:t>
            </w:r>
          </w:p>
          <w:p>
            <w:pPr>
              <w:pStyle w:val="TableParagraph"/>
              <w:spacing w:before="17"/>
              <w:ind w:right="-3"/>
              <w:rPr>
                <w:sz w:val="20"/>
              </w:rPr>
            </w:pPr>
            <w:r>
              <w:rPr>
                <w:sz w:val="20"/>
              </w:rPr>
              <w:t>SYSTEMS</w:t>
            </w:r>
          </w:p>
        </w:tc>
        <w:tc>
          <w:tcPr>
            <w:tcW w:w="1145" w:type="dxa"/>
          </w:tcPr>
          <w:p>
            <w:pPr>
              <w:pStyle w:val="TableParagraph"/>
              <w:spacing w:before="114"/>
              <w:ind w:left="0" w:right="117"/>
              <w:jc w:val="right"/>
              <w:rPr>
                <w:sz w:val="20"/>
              </w:rPr>
            </w:pPr>
            <w:r>
              <w:rPr>
                <w:sz w:val="20"/>
              </w:rPr>
              <w:t>0219-1377</w:t>
            </w:r>
          </w:p>
        </w:tc>
        <w:tc>
          <w:tcPr>
            <w:tcW w:w="5286" w:type="dxa"/>
          </w:tcPr>
          <w:p>
            <w:pPr>
              <w:pStyle w:val="TableParagraph"/>
              <w:spacing w:before="114"/>
              <w:ind w:right="60"/>
              <w:rPr>
                <w:sz w:val="20"/>
              </w:rPr>
            </w:pPr>
            <w:r>
              <w:rPr>
                <w:sz w:val="20"/>
              </w:rPr>
              <w:t>COMPUTER SCIENCE, INFORMATION SYSTEMS (30/139)</w:t>
            </w:r>
          </w:p>
        </w:tc>
      </w:tr>
      <w:tr>
        <w:trPr>
          <w:trHeight w:val="290" w:hRule="exact"/>
        </w:trPr>
        <w:tc>
          <w:tcPr>
            <w:tcW w:w="660" w:type="dxa"/>
          </w:tcPr>
          <w:p>
            <w:pPr>
              <w:pStyle w:val="TableParagraph"/>
              <w:ind w:left="0" w:right="108"/>
              <w:jc w:val="right"/>
              <w:rPr>
                <w:sz w:val="20"/>
              </w:rPr>
            </w:pPr>
            <w:r>
              <w:rPr>
                <w:sz w:val="20"/>
              </w:rPr>
              <w:t>1604</w:t>
            </w:r>
          </w:p>
        </w:tc>
        <w:tc>
          <w:tcPr>
            <w:tcW w:w="3467" w:type="dxa"/>
          </w:tcPr>
          <w:p>
            <w:pPr>
              <w:pStyle w:val="TableParagraph"/>
              <w:ind w:right="-3"/>
              <w:rPr>
                <w:sz w:val="20"/>
              </w:rPr>
            </w:pPr>
            <w:r>
              <w:rPr>
                <w:sz w:val="20"/>
              </w:rPr>
              <w:t>KNOWLEDGE-BASED SYSTEMS</w:t>
            </w:r>
          </w:p>
        </w:tc>
        <w:tc>
          <w:tcPr>
            <w:tcW w:w="1145" w:type="dxa"/>
          </w:tcPr>
          <w:p>
            <w:pPr>
              <w:pStyle w:val="TableParagraph"/>
              <w:ind w:left="0" w:right="117"/>
              <w:jc w:val="right"/>
              <w:rPr>
                <w:sz w:val="20"/>
              </w:rPr>
            </w:pPr>
            <w:r>
              <w:rPr>
                <w:sz w:val="20"/>
              </w:rPr>
              <w:t>0950-7051</w:t>
            </w:r>
          </w:p>
        </w:tc>
        <w:tc>
          <w:tcPr>
            <w:tcW w:w="5286" w:type="dxa"/>
          </w:tcPr>
          <w:p>
            <w:pPr>
              <w:pStyle w:val="TableParagraph"/>
              <w:ind w:right="60"/>
              <w:rPr>
                <w:sz w:val="20"/>
              </w:rPr>
            </w:pPr>
            <w:r>
              <w:rPr>
                <w:sz w:val="20"/>
              </w:rPr>
              <w:t>COMPUTER SCIENCE, ARTIFICIAL INTELLIGENCE (16/123)</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1605</w:t>
            </w:r>
          </w:p>
        </w:tc>
        <w:tc>
          <w:tcPr>
            <w:tcW w:w="3467" w:type="dxa"/>
          </w:tcPr>
          <w:p>
            <w:pPr>
              <w:pStyle w:val="TableParagraph"/>
              <w:spacing w:line="229" w:lineRule="exact" w:before="0"/>
              <w:ind w:right="-3"/>
              <w:rPr>
                <w:sz w:val="20"/>
              </w:rPr>
            </w:pPr>
            <w:r>
              <w:rPr>
                <w:sz w:val="20"/>
              </w:rPr>
              <w:t>KOREAN JOURNAL OF METALS AND</w:t>
            </w:r>
          </w:p>
          <w:p>
            <w:pPr>
              <w:pStyle w:val="TableParagraph"/>
              <w:spacing w:before="17"/>
              <w:ind w:right="-3"/>
              <w:rPr>
                <w:sz w:val="20"/>
              </w:rPr>
            </w:pPr>
            <w:r>
              <w:rPr>
                <w:sz w:val="20"/>
              </w:rPr>
              <w:t>MATERIALS</w:t>
            </w:r>
          </w:p>
        </w:tc>
        <w:tc>
          <w:tcPr>
            <w:tcW w:w="1145" w:type="dxa"/>
          </w:tcPr>
          <w:p>
            <w:pPr>
              <w:pStyle w:val="TableParagraph"/>
              <w:spacing w:before="114"/>
              <w:ind w:left="0" w:right="117"/>
              <w:jc w:val="right"/>
              <w:rPr>
                <w:sz w:val="20"/>
              </w:rPr>
            </w:pPr>
            <w:r>
              <w:rPr>
                <w:sz w:val="20"/>
              </w:rPr>
              <w:t>1738-8228</w:t>
            </w:r>
          </w:p>
        </w:tc>
        <w:tc>
          <w:tcPr>
            <w:tcW w:w="5286" w:type="dxa"/>
          </w:tcPr>
          <w:p>
            <w:pPr>
              <w:pStyle w:val="TableParagraph"/>
              <w:spacing w:before="114"/>
              <w:ind w:right="60"/>
              <w:rPr>
                <w:sz w:val="20"/>
              </w:rPr>
            </w:pPr>
            <w:r>
              <w:rPr>
                <w:sz w:val="20"/>
              </w:rPr>
              <w:t>METALLURGY &amp; METALLURGICAL ENGINEERING (18/74)</w:t>
            </w:r>
          </w:p>
        </w:tc>
      </w:tr>
      <w:tr>
        <w:trPr>
          <w:trHeight w:val="739" w:hRule="exact"/>
        </w:trPr>
        <w:tc>
          <w:tcPr>
            <w:tcW w:w="660" w:type="dxa"/>
            <w:tcBorders>
              <w:bottom w:val="single" w:sz="8" w:space="0" w:color="000000"/>
            </w:tcBorders>
          </w:tcPr>
          <w:p>
            <w:pPr>
              <w:pStyle w:val="TableParagraph"/>
              <w:spacing w:before="6"/>
              <w:ind w:left="0"/>
              <w:rPr>
                <w:rFonts w:ascii="Times New Roman"/>
                <w:sz w:val="20"/>
              </w:rPr>
            </w:pPr>
          </w:p>
          <w:p>
            <w:pPr>
              <w:pStyle w:val="TableParagraph"/>
              <w:spacing w:before="1"/>
              <w:ind w:left="0" w:right="108"/>
              <w:jc w:val="right"/>
              <w:rPr>
                <w:sz w:val="20"/>
              </w:rPr>
            </w:pPr>
            <w:r>
              <w:rPr>
                <w:sz w:val="20"/>
              </w:rPr>
              <w:t>1606</w:t>
            </w:r>
          </w:p>
        </w:tc>
        <w:tc>
          <w:tcPr>
            <w:tcW w:w="3467" w:type="dxa"/>
            <w:tcBorders>
              <w:bottom w:val="single" w:sz="8" w:space="0" w:color="000000"/>
            </w:tcBorders>
          </w:tcPr>
          <w:p>
            <w:pPr>
              <w:pStyle w:val="TableParagraph"/>
              <w:spacing w:before="6"/>
              <w:ind w:left="0"/>
              <w:rPr>
                <w:rFonts w:ascii="Times New Roman"/>
                <w:sz w:val="20"/>
              </w:rPr>
            </w:pPr>
          </w:p>
          <w:p>
            <w:pPr>
              <w:pStyle w:val="TableParagraph"/>
              <w:spacing w:before="1"/>
              <w:ind w:right="-3"/>
              <w:rPr>
                <w:sz w:val="20"/>
              </w:rPr>
            </w:pPr>
            <w:r>
              <w:rPr>
                <w:sz w:val="20"/>
              </w:rPr>
              <w:t>LAB ON A CHIP</w:t>
            </w:r>
          </w:p>
        </w:tc>
        <w:tc>
          <w:tcPr>
            <w:tcW w:w="1145" w:type="dxa"/>
            <w:tcBorders>
              <w:bottom w:val="single" w:sz="8" w:space="0" w:color="000000"/>
            </w:tcBorders>
          </w:tcPr>
          <w:p>
            <w:pPr>
              <w:pStyle w:val="TableParagraph"/>
              <w:spacing w:before="6"/>
              <w:ind w:left="0"/>
              <w:rPr>
                <w:rFonts w:ascii="Times New Roman"/>
                <w:sz w:val="20"/>
              </w:rPr>
            </w:pPr>
          </w:p>
          <w:p>
            <w:pPr>
              <w:pStyle w:val="TableParagraph"/>
              <w:spacing w:before="1"/>
              <w:ind w:left="0" w:right="117"/>
              <w:jc w:val="right"/>
              <w:rPr>
                <w:sz w:val="20"/>
              </w:rPr>
            </w:pPr>
            <w:r>
              <w:rPr>
                <w:sz w:val="20"/>
              </w:rPr>
              <w:t>1473-0197</w:t>
            </w:r>
          </w:p>
        </w:tc>
        <w:tc>
          <w:tcPr>
            <w:tcW w:w="5286" w:type="dxa"/>
            <w:tcBorders>
              <w:bottom w:val="single" w:sz="8" w:space="0" w:color="000000"/>
            </w:tcBorders>
          </w:tcPr>
          <w:p>
            <w:pPr>
              <w:pStyle w:val="TableParagraph"/>
              <w:spacing w:line="222" w:lineRule="exact" w:before="0"/>
              <w:ind w:right="60"/>
              <w:rPr>
                <w:sz w:val="20"/>
              </w:rPr>
            </w:pPr>
            <w:r>
              <w:rPr>
                <w:sz w:val="20"/>
              </w:rPr>
              <w:t>BIOCHEMICAL RESEARCH METHODS (6/79); CHEMISTRY,</w:t>
            </w:r>
          </w:p>
          <w:p>
            <w:pPr>
              <w:pStyle w:val="TableParagraph"/>
              <w:spacing w:line="256" w:lineRule="auto" w:before="17"/>
              <w:ind w:right="60"/>
              <w:rPr>
                <w:sz w:val="20"/>
              </w:rPr>
            </w:pPr>
            <w:r>
              <w:rPr>
                <w:sz w:val="20"/>
              </w:rPr>
              <w:t>MULTIDISCIPLINARY (21/157); NANOSCIENCE &amp; NANOTECHNOLOGY (16/80)</w:t>
            </w:r>
          </w:p>
        </w:tc>
      </w:tr>
      <w:tr>
        <w:trPr>
          <w:trHeight w:val="492" w:hRule="exact"/>
        </w:trPr>
        <w:tc>
          <w:tcPr>
            <w:tcW w:w="660" w:type="dxa"/>
            <w:tcBorders>
              <w:top w:val="single" w:sz="8" w:space="0" w:color="000000"/>
            </w:tcBorders>
          </w:tcPr>
          <w:p>
            <w:pPr>
              <w:pStyle w:val="TableParagraph"/>
              <w:spacing w:before="114"/>
              <w:ind w:left="0" w:right="108"/>
              <w:jc w:val="right"/>
              <w:rPr>
                <w:sz w:val="20"/>
              </w:rPr>
            </w:pPr>
            <w:r>
              <w:rPr>
                <w:sz w:val="20"/>
              </w:rPr>
              <w:t>1607</w:t>
            </w:r>
          </w:p>
        </w:tc>
        <w:tc>
          <w:tcPr>
            <w:tcW w:w="3467" w:type="dxa"/>
            <w:tcBorders>
              <w:top w:val="single" w:sz="8" w:space="0" w:color="000000"/>
            </w:tcBorders>
          </w:tcPr>
          <w:p>
            <w:pPr>
              <w:pStyle w:val="TableParagraph"/>
              <w:spacing w:before="114"/>
              <w:ind w:right="-3"/>
              <w:rPr>
                <w:sz w:val="20"/>
              </w:rPr>
            </w:pPr>
            <w:r>
              <w:rPr>
                <w:sz w:val="20"/>
              </w:rPr>
              <w:t>LABORATORY INVESTIGATION</w:t>
            </w:r>
          </w:p>
        </w:tc>
        <w:tc>
          <w:tcPr>
            <w:tcW w:w="1145" w:type="dxa"/>
            <w:tcBorders>
              <w:top w:val="single" w:sz="8" w:space="0" w:color="000000"/>
            </w:tcBorders>
          </w:tcPr>
          <w:p>
            <w:pPr>
              <w:pStyle w:val="TableParagraph"/>
              <w:spacing w:before="114"/>
              <w:ind w:left="0" w:right="117"/>
              <w:jc w:val="right"/>
              <w:rPr>
                <w:sz w:val="20"/>
              </w:rPr>
            </w:pPr>
            <w:r>
              <w:rPr>
                <w:sz w:val="20"/>
              </w:rPr>
              <w:t>0023-6837</w:t>
            </w:r>
          </w:p>
        </w:tc>
        <w:tc>
          <w:tcPr>
            <w:tcW w:w="5286" w:type="dxa"/>
            <w:tcBorders>
              <w:top w:val="single" w:sz="8" w:space="0" w:color="000000"/>
            </w:tcBorders>
          </w:tcPr>
          <w:p>
            <w:pPr>
              <w:pStyle w:val="TableParagraph"/>
              <w:spacing w:line="229" w:lineRule="exact" w:before="0"/>
              <w:ind w:right="60"/>
              <w:rPr>
                <w:sz w:val="20"/>
              </w:rPr>
            </w:pPr>
            <w:r>
              <w:rPr>
                <w:sz w:val="20"/>
              </w:rPr>
              <w:t>MEDICINE, RESEARCH &amp; EXPERIMENTAL (30/123); PATHOLOGY</w:t>
            </w:r>
          </w:p>
          <w:p>
            <w:pPr>
              <w:pStyle w:val="TableParagraph"/>
              <w:spacing w:before="17"/>
              <w:ind w:right="60"/>
              <w:rPr>
                <w:sz w:val="20"/>
              </w:rPr>
            </w:pPr>
            <w:r>
              <w:rPr>
                <w:sz w:val="20"/>
              </w:rPr>
              <w:t>(14/76)</w:t>
            </w:r>
          </w:p>
        </w:tc>
      </w:tr>
      <w:tr>
        <w:trPr>
          <w:trHeight w:val="290" w:hRule="exact"/>
        </w:trPr>
        <w:tc>
          <w:tcPr>
            <w:tcW w:w="660" w:type="dxa"/>
          </w:tcPr>
          <w:p>
            <w:pPr>
              <w:pStyle w:val="TableParagraph"/>
              <w:ind w:left="0" w:right="108"/>
              <w:jc w:val="right"/>
              <w:rPr>
                <w:sz w:val="20"/>
              </w:rPr>
            </w:pPr>
            <w:r>
              <w:rPr>
                <w:sz w:val="20"/>
              </w:rPr>
              <w:t>1608</w:t>
            </w:r>
          </w:p>
        </w:tc>
        <w:tc>
          <w:tcPr>
            <w:tcW w:w="3467" w:type="dxa"/>
          </w:tcPr>
          <w:p>
            <w:pPr>
              <w:pStyle w:val="TableParagraph"/>
              <w:ind w:right="-3"/>
              <w:rPr>
                <w:sz w:val="20"/>
              </w:rPr>
            </w:pPr>
            <w:r>
              <w:rPr>
                <w:sz w:val="20"/>
              </w:rPr>
              <w:t>LANCET</w:t>
            </w:r>
          </w:p>
        </w:tc>
        <w:tc>
          <w:tcPr>
            <w:tcW w:w="1145" w:type="dxa"/>
          </w:tcPr>
          <w:p>
            <w:pPr>
              <w:pStyle w:val="TableParagraph"/>
              <w:ind w:left="0" w:right="117"/>
              <w:jc w:val="right"/>
              <w:rPr>
                <w:sz w:val="20"/>
              </w:rPr>
            </w:pPr>
            <w:r>
              <w:rPr>
                <w:sz w:val="20"/>
              </w:rPr>
              <w:t>0140-6736</w:t>
            </w:r>
          </w:p>
        </w:tc>
        <w:tc>
          <w:tcPr>
            <w:tcW w:w="5286" w:type="dxa"/>
          </w:tcPr>
          <w:p>
            <w:pPr>
              <w:pStyle w:val="TableParagraph"/>
              <w:ind w:right="60"/>
              <w:rPr>
                <w:sz w:val="20"/>
              </w:rPr>
            </w:pPr>
            <w:r>
              <w:rPr>
                <w:sz w:val="20"/>
              </w:rPr>
              <w:t>MEDICINE, GENERAL &amp; INTERNAL (2/154)</w:t>
            </w:r>
          </w:p>
        </w:tc>
      </w:tr>
      <w:tr>
        <w:trPr>
          <w:trHeight w:val="290" w:hRule="exact"/>
        </w:trPr>
        <w:tc>
          <w:tcPr>
            <w:tcW w:w="660" w:type="dxa"/>
          </w:tcPr>
          <w:p>
            <w:pPr>
              <w:pStyle w:val="TableParagraph"/>
              <w:ind w:left="0" w:right="108"/>
              <w:jc w:val="right"/>
              <w:rPr>
                <w:sz w:val="20"/>
              </w:rPr>
            </w:pPr>
            <w:r>
              <w:rPr>
                <w:sz w:val="20"/>
              </w:rPr>
              <w:t>1609</w:t>
            </w:r>
          </w:p>
        </w:tc>
        <w:tc>
          <w:tcPr>
            <w:tcW w:w="3467" w:type="dxa"/>
          </w:tcPr>
          <w:p>
            <w:pPr>
              <w:pStyle w:val="TableParagraph"/>
              <w:ind w:right="-3"/>
              <w:rPr>
                <w:sz w:val="20"/>
              </w:rPr>
            </w:pPr>
            <w:r>
              <w:rPr>
                <w:sz w:val="20"/>
              </w:rPr>
              <w:t>LANCET DIABETES &amp; ENDOCRINOLOGY</w:t>
            </w:r>
          </w:p>
        </w:tc>
        <w:tc>
          <w:tcPr>
            <w:tcW w:w="1145" w:type="dxa"/>
          </w:tcPr>
          <w:p>
            <w:pPr>
              <w:pStyle w:val="TableParagraph"/>
              <w:ind w:left="0" w:right="117"/>
              <w:jc w:val="right"/>
              <w:rPr>
                <w:sz w:val="20"/>
              </w:rPr>
            </w:pPr>
            <w:r>
              <w:rPr>
                <w:sz w:val="20"/>
              </w:rPr>
              <w:t>2213-8587</w:t>
            </w:r>
          </w:p>
        </w:tc>
        <w:tc>
          <w:tcPr>
            <w:tcW w:w="5286" w:type="dxa"/>
          </w:tcPr>
          <w:p>
            <w:pPr>
              <w:pStyle w:val="TableParagraph"/>
              <w:ind w:right="60"/>
              <w:rPr>
                <w:sz w:val="20"/>
              </w:rPr>
            </w:pPr>
            <w:r>
              <w:rPr>
                <w:sz w:val="20"/>
              </w:rPr>
              <w:t>ENDOCRINOLOGY &amp; METABOLISM (6/128)</w:t>
            </w:r>
          </w:p>
        </w:tc>
      </w:tr>
      <w:tr>
        <w:trPr>
          <w:trHeight w:val="492" w:hRule="exact"/>
        </w:trPr>
        <w:tc>
          <w:tcPr>
            <w:tcW w:w="660" w:type="dxa"/>
          </w:tcPr>
          <w:p>
            <w:pPr>
              <w:pStyle w:val="TableParagraph"/>
              <w:spacing w:before="114"/>
              <w:ind w:left="0" w:right="108"/>
              <w:jc w:val="right"/>
              <w:rPr>
                <w:sz w:val="20"/>
              </w:rPr>
            </w:pPr>
            <w:r>
              <w:rPr>
                <w:sz w:val="20"/>
              </w:rPr>
              <w:t>1610</w:t>
            </w:r>
          </w:p>
        </w:tc>
        <w:tc>
          <w:tcPr>
            <w:tcW w:w="3467" w:type="dxa"/>
          </w:tcPr>
          <w:p>
            <w:pPr>
              <w:pStyle w:val="TableParagraph"/>
              <w:spacing w:before="114"/>
              <w:ind w:right="-3"/>
              <w:rPr>
                <w:sz w:val="20"/>
              </w:rPr>
            </w:pPr>
            <w:r>
              <w:rPr>
                <w:sz w:val="20"/>
              </w:rPr>
              <w:t>LANCET GLOBAL HEALTH</w:t>
            </w:r>
          </w:p>
        </w:tc>
        <w:tc>
          <w:tcPr>
            <w:tcW w:w="1145" w:type="dxa"/>
          </w:tcPr>
          <w:p>
            <w:pPr>
              <w:pStyle w:val="TableParagraph"/>
              <w:spacing w:before="114"/>
              <w:ind w:left="0" w:right="117"/>
              <w:jc w:val="right"/>
              <w:rPr>
                <w:sz w:val="20"/>
              </w:rPr>
            </w:pPr>
            <w:r>
              <w:rPr>
                <w:sz w:val="20"/>
              </w:rPr>
              <w:t>2214-109X</w:t>
            </w:r>
          </w:p>
        </w:tc>
        <w:tc>
          <w:tcPr>
            <w:tcW w:w="5286" w:type="dxa"/>
          </w:tcPr>
          <w:p>
            <w:pPr>
              <w:pStyle w:val="TableParagraph"/>
              <w:spacing w:before="114"/>
              <w:ind w:right="60"/>
              <w:rPr>
                <w:sz w:val="20"/>
              </w:rPr>
            </w:pPr>
            <w:r>
              <w:rPr>
                <w:sz w:val="20"/>
              </w:rPr>
              <w:t>PUBLIC, ENVIRONMENTAL &amp; OCCUPATIONAL HEALTH (1/165)</w:t>
            </w:r>
          </w:p>
        </w:tc>
      </w:tr>
      <w:tr>
        <w:trPr>
          <w:trHeight w:val="290" w:hRule="exact"/>
        </w:trPr>
        <w:tc>
          <w:tcPr>
            <w:tcW w:w="660" w:type="dxa"/>
          </w:tcPr>
          <w:p>
            <w:pPr>
              <w:pStyle w:val="TableParagraph"/>
              <w:ind w:left="0" w:right="108"/>
              <w:jc w:val="right"/>
              <w:rPr>
                <w:sz w:val="20"/>
              </w:rPr>
            </w:pPr>
            <w:r>
              <w:rPr>
                <w:sz w:val="20"/>
              </w:rPr>
              <w:t>1611</w:t>
            </w:r>
          </w:p>
        </w:tc>
        <w:tc>
          <w:tcPr>
            <w:tcW w:w="3467" w:type="dxa"/>
          </w:tcPr>
          <w:p>
            <w:pPr>
              <w:pStyle w:val="TableParagraph"/>
              <w:ind w:right="-3"/>
              <w:rPr>
                <w:sz w:val="20"/>
              </w:rPr>
            </w:pPr>
            <w:r>
              <w:rPr>
                <w:sz w:val="20"/>
              </w:rPr>
              <w:t>LANCET INFECTIOUS DISEASES</w:t>
            </w:r>
          </w:p>
        </w:tc>
        <w:tc>
          <w:tcPr>
            <w:tcW w:w="1145" w:type="dxa"/>
          </w:tcPr>
          <w:p>
            <w:pPr>
              <w:pStyle w:val="TableParagraph"/>
              <w:ind w:left="0" w:right="117"/>
              <w:jc w:val="right"/>
              <w:rPr>
                <w:sz w:val="20"/>
              </w:rPr>
            </w:pPr>
            <w:r>
              <w:rPr>
                <w:sz w:val="20"/>
              </w:rPr>
              <w:t>1473-3099</w:t>
            </w:r>
          </w:p>
        </w:tc>
        <w:tc>
          <w:tcPr>
            <w:tcW w:w="5286" w:type="dxa"/>
          </w:tcPr>
          <w:p>
            <w:pPr>
              <w:pStyle w:val="TableParagraph"/>
              <w:ind w:right="60"/>
              <w:rPr>
                <w:sz w:val="20"/>
              </w:rPr>
            </w:pPr>
            <w:r>
              <w:rPr>
                <w:sz w:val="20"/>
              </w:rPr>
              <w:t>INFECTIOUS DISEASES (1/78)</w:t>
            </w:r>
          </w:p>
        </w:tc>
      </w:tr>
      <w:tr>
        <w:trPr>
          <w:trHeight w:val="290" w:hRule="exact"/>
        </w:trPr>
        <w:tc>
          <w:tcPr>
            <w:tcW w:w="660" w:type="dxa"/>
          </w:tcPr>
          <w:p>
            <w:pPr>
              <w:pStyle w:val="TableParagraph"/>
              <w:ind w:left="0" w:right="108"/>
              <w:jc w:val="right"/>
              <w:rPr>
                <w:sz w:val="20"/>
              </w:rPr>
            </w:pPr>
            <w:r>
              <w:rPr>
                <w:sz w:val="20"/>
              </w:rPr>
              <w:t>1612</w:t>
            </w:r>
          </w:p>
        </w:tc>
        <w:tc>
          <w:tcPr>
            <w:tcW w:w="3467" w:type="dxa"/>
          </w:tcPr>
          <w:p>
            <w:pPr>
              <w:pStyle w:val="TableParagraph"/>
              <w:ind w:right="-3"/>
              <w:rPr>
                <w:sz w:val="20"/>
              </w:rPr>
            </w:pPr>
            <w:r>
              <w:rPr>
                <w:sz w:val="20"/>
              </w:rPr>
              <w:t>LANCET NEUROLOGY</w:t>
            </w:r>
          </w:p>
        </w:tc>
        <w:tc>
          <w:tcPr>
            <w:tcW w:w="1145" w:type="dxa"/>
          </w:tcPr>
          <w:p>
            <w:pPr>
              <w:pStyle w:val="TableParagraph"/>
              <w:ind w:left="0" w:right="117"/>
              <w:jc w:val="right"/>
              <w:rPr>
                <w:sz w:val="20"/>
              </w:rPr>
            </w:pPr>
            <w:r>
              <w:rPr>
                <w:sz w:val="20"/>
              </w:rPr>
              <w:t>1474-4422</w:t>
            </w:r>
          </w:p>
        </w:tc>
        <w:tc>
          <w:tcPr>
            <w:tcW w:w="5286" w:type="dxa"/>
          </w:tcPr>
          <w:p>
            <w:pPr>
              <w:pStyle w:val="TableParagraph"/>
              <w:ind w:right="60"/>
              <w:rPr>
                <w:sz w:val="20"/>
              </w:rPr>
            </w:pPr>
            <w:r>
              <w:rPr>
                <w:sz w:val="20"/>
              </w:rPr>
              <w:t>CLINICAL NEUROLOGY (1/192)</w:t>
            </w:r>
          </w:p>
        </w:tc>
      </w:tr>
      <w:tr>
        <w:trPr>
          <w:trHeight w:val="290" w:hRule="exact"/>
        </w:trPr>
        <w:tc>
          <w:tcPr>
            <w:tcW w:w="660" w:type="dxa"/>
          </w:tcPr>
          <w:p>
            <w:pPr>
              <w:pStyle w:val="TableParagraph"/>
              <w:ind w:left="0" w:right="108"/>
              <w:jc w:val="right"/>
              <w:rPr>
                <w:sz w:val="20"/>
              </w:rPr>
            </w:pPr>
            <w:r>
              <w:rPr>
                <w:sz w:val="20"/>
              </w:rPr>
              <w:t>1613</w:t>
            </w:r>
          </w:p>
        </w:tc>
        <w:tc>
          <w:tcPr>
            <w:tcW w:w="3467" w:type="dxa"/>
          </w:tcPr>
          <w:p>
            <w:pPr>
              <w:pStyle w:val="TableParagraph"/>
              <w:ind w:right="-3"/>
              <w:rPr>
                <w:sz w:val="20"/>
              </w:rPr>
            </w:pPr>
            <w:r>
              <w:rPr>
                <w:sz w:val="20"/>
              </w:rPr>
              <w:t>LANCET ONCOLOGY</w:t>
            </w:r>
          </w:p>
        </w:tc>
        <w:tc>
          <w:tcPr>
            <w:tcW w:w="1145" w:type="dxa"/>
          </w:tcPr>
          <w:p>
            <w:pPr>
              <w:pStyle w:val="TableParagraph"/>
              <w:ind w:left="0" w:right="117"/>
              <w:jc w:val="right"/>
              <w:rPr>
                <w:sz w:val="20"/>
              </w:rPr>
            </w:pPr>
            <w:r>
              <w:rPr>
                <w:sz w:val="20"/>
              </w:rPr>
              <w:t>1470-2045</w:t>
            </w:r>
          </w:p>
        </w:tc>
        <w:tc>
          <w:tcPr>
            <w:tcW w:w="5286" w:type="dxa"/>
          </w:tcPr>
          <w:p>
            <w:pPr>
              <w:pStyle w:val="TableParagraph"/>
              <w:ind w:right="60"/>
              <w:rPr>
                <w:sz w:val="20"/>
              </w:rPr>
            </w:pPr>
            <w:r>
              <w:rPr>
                <w:sz w:val="20"/>
              </w:rPr>
              <w:t>ONCOLOGY (3/211)</w:t>
            </w:r>
          </w:p>
        </w:tc>
      </w:tr>
      <w:tr>
        <w:trPr>
          <w:trHeight w:val="290" w:hRule="exact"/>
        </w:trPr>
        <w:tc>
          <w:tcPr>
            <w:tcW w:w="660" w:type="dxa"/>
          </w:tcPr>
          <w:p>
            <w:pPr>
              <w:pStyle w:val="TableParagraph"/>
              <w:ind w:left="0" w:right="108"/>
              <w:jc w:val="right"/>
              <w:rPr>
                <w:sz w:val="20"/>
              </w:rPr>
            </w:pPr>
            <w:r>
              <w:rPr>
                <w:sz w:val="20"/>
              </w:rPr>
              <w:t>1614</w:t>
            </w:r>
          </w:p>
        </w:tc>
        <w:tc>
          <w:tcPr>
            <w:tcW w:w="3467" w:type="dxa"/>
          </w:tcPr>
          <w:p>
            <w:pPr>
              <w:pStyle w:val="TableParagraph"/>
              <w:ind w:right="-3"/>
              <w:rPr>
                <w:sz w:val="20"/>
              </w:rPr>
            </w:pPr>
            <w:r>
              <w:rPr>
                <w:sz w:val="20"/>
              </w:rPr>
              <w:t>LANCET RESPIRATORY MEDICINE</w:t>
            </w:r>
          </w:p>
        </w:tc>
        <w:tc>
          <w:tcPr>
            <w:tcW w:w="1145" w:type="dxa"/>
          </w:tcPr>
          <w:p>
            <w:pPr>
              <w:pStyle w:val="TableParagraph"/>
              <w:ind w:left="0" w:right="117"/>
              <w:jc w:val="right"/>
              <w:rPr>
                <w:sz w:val="20"/>
              </w:rPr>
            </w:pPr>
            <w:r>
              <w:rPr>
                <w:sz w:val="20"/>
              </w:rPr>
              <w:t>2213-2600</w:t>
            </w:r>
          </w:p>
        </w:tc>
        <w:tc>
          <w:tcPr>
            <w:tcW w:w="5286" w:type="dxa"/>
          </w:tcPr>
          <w:p>
            <w:pPr>
              <w:pStyle w:val="TableParagraph"/>
              <w:ind w:right="60"/>
              <w:rPr>
                <w:sz w:val="20"/>
              </w:rPr>
            </w:pPr>
            <w:r>
              <w:rPr>
                <w:sz w:val="20"/>
              </w:rPr>
              <w:t>RESPIRATORY SYSTEM (2/58)</w:t>
            </w:r>
          </w:p>
        </w:tc>
      </w:tr>
      <w:tr>
        <w:trPr>
          <w:trHeight w:val="290" w:hRule="exact"/>
        </w:trPr>
        <w:tc>
          <w:tcPr>
            <w:tcW w:w="660" w:type="dxa"/>
          </w:tcPr>
          <w:p>
            <w:pPr>
              <w:pStyle w:val="TableParagraph"/>
              <w:ind w:left="0" w:right="108"/>
              <w:jc w:val="right"/>
              <w:rPr>
                <w:sz w:val="20"/>
              </w:rPr>
            </w:pPr>
            <w:r>
              <w:rPr>
                <w:sz w:val="20"/>
              </w:rPr>
              <w:t>1615</w:t>
            </w:r>
          </w:p>
        </w:tc>
        <w:tc>
          <w:tcPr>
            <w:tcW w:w="3467" w:type="dxa"/>
          </w:tcPr>
          <w:p>
            <w:pPr>
              <w:pStyle w:val="TableParagraph"/>
              <w:ind w:right="-3"/>
              <w:rPr>
                <w:sz w:val="20"/>
              </w:rPr>
            </w:pPr>
            <w:r>
              <w:rPr>
                <w:sz w:val="20"/>
              </w:rPr>
              <w:t>LAND DEGRADATION &amp; DEVELOPMENT</w:t>
            </w:r>
          </w:p>
        </w:tc>
        <w:tc>
          <w:tcPr>
            <w:tcW w:w="1145" w:type="dxa"/>
          </w:tcPr>
          <w:p>
            <w:pPr>
              <w:pStyle w:val="TableParagraph"/>
              <w:ind w:left="0" w:right="117"/>
              <w:jc w:val="right"/>
              <w:rPr>
                <w:sz w:val="20"/>
              </w:rPr>
            </w:pPr>
            <w:r>
              <w:rPr>
                <w:sz w:val="20"/>
              </w:rPr>
              <w:t>1085-3278</w:t>
            </w:r>
          </w:p>
        </w:tc>
        <w:tc>
          <w:tcPr>
            <w:tcW w:w="5286" w:type="dxa"/>
          </w:tcPr>
          <w:p>
            <w:pPr>
              <w:pStyle w:val="TableParagraph"/>
              <w:ind w:right="60"/>
              <w:rPr>
                <w:sz w:val="20"/>
              </w:rPr>
            </w:pPr>
            <w:r>
              <w:rPr>
                <w:sz w:val="20"/>
              </w:rPr>
              <w:t>ENVIRONMENTAL SCIENCES (50/223); SOIL SCIENCE (3/34)</w:t>
            </w:r>
          </w:p>
        </w:tc>
      </w:tr>
      <w:tr>
        <w:trPr>
          <w:trHeight w:val="290" w:hRule="exact"/>
        </w:trPr>
        <w:tc>
          <w:tcPr>
            <w:tcW w:w="660" w:type="dxa"/>
          </w:tcPr>
          <w:p>
            <w:pPr>
              <w:pStyle w:val="TableParagraph"/>
              <w:ind w:left="0" w:right="108"/>
              <w:jc w:val="right"/>
              <w:rPr>
                <w:sz w:val="20"/>
              </w:rPr>
            </w:pPr>
            <w:r>
              <w:rPr>
                <w:sz w:val="20"/>
              </w:rPr>
              <w:t>1616</w:t>
            </w:r>
          </w:p>
        </w:tc>
        <w:tc>
          <w:tcPr>
            <w:tcW w:w="3467" w:type="dxa"/>
          </w:tcPr>
          <w:p>
            <w:pPr>
              <w:pStyle w:val="TableParagraph"/>
              <w:ind w:right="-3"/>
              <w:rPr>
                <w:sz w:val="20"/>
              </w:rPr>
            </w:pPr>
            <w:r>
              <w:rPr>
                <w:sz w:val="20"/>
              </w:rPr>
              <w:t>LANDSCAPE AND URBAN PLANNING</w:t>
            </w:r>
          </w:p>
        </w:tc>
        <w:tc>
          <w:tcPr>
            <w:tcW w:w="1145" w:type="dxa"/>
          </w:tcPr>
          <w:p>
            <w:pPr>
              <w:pStyle w:val="TableParagraph"/>
              <w:ind w:left="0" w:right="117"/>
              <w:jc w:val="right"/>
              <w:rPr>
                <w:sz w:val="20"/>
              </w:rPr>
            </w:pPr>
            <w:r>
              <w:rPr>
                <w:sz w:val="20"/>
              </w:rPr>
              <w:t>0169-2046</w:t>
            </w:r>
          </w:p>
        </w:tc>
        <w:tc>
          <w:tcPr>
            <w:tcW w:w="5286" w:type="dxa"/>
          </w:tcPr>
          <w:p>
            <w:pPr>
              <w:pStyle w:val="TableParagraph"/>
              <w:ind w:right="60"/>
              <w:rPr>
                <w:sz w:val="20"/>
              </w:rPr>
            </w:pPr>
            <w:r>
              <w:rPr>
                <w:sz w:val="20"/>
              </w:rPr>
              <w:t>GEOGRAPHY, PHYSICAL (10/46)</w:t>
            </w:r>
          </w:p>
        </w:tc>
      </w:tr>
      <w:tr>
        <w:trPr>
          <w:trHeight w:val="493" w:hRule="exact"/>
        </w:trPr>
        <w:tc>
          <w:tcPr>
            <w:tcW w:w="660" w:type="dxa"/>
          </w:tcPr>
          <w:p>
            <w:pPr>
              <w:pStyle w:val="TableParagraph"/>
              <w:spacing w:before="115"/>
              <w:ind w:left="0" w:right="108"/>
              <w:jc w:val="right"/>
              <w:rPr>
                <w:sz w:val="20"/>
              </w:rPr>
            </w:pPr>
            <w:r>
              <w:rPr>
                <w:sz w:val="20"/>
              </w:rPr>
              <w:t>1617</w:t>
            </w:r>
          </w:p>
        </w:tc>
        <w:tc>
          <w:tcPr>
            <w:tcW w:w="3467" w:type="dxa"/>
          </w:tcPr>
          <w:p>
            <w:pPr>
              <w:pStyle w:val="TableParagraph"/>
              <w:spacing w:before="115"/>
              <w:ind w:right="-3"/>
              <w:rPr>
                <w:sz w:val="20"/>
              </w:rPr>
            </w:pPr>
            <w:r>
              <w:rPr>
                <w:sz w:val="20"/>
              </w:rPr>
              <w:t>LANDSCAPE ECOLOGY</w:t>
            </w:r>
          </w:p>
        </w:tc>
        <w:tc>
          <w:tcPr>
            <w:tcW w:w="1145" w:type="dxa"/>
          </w:tcPr>
          <w:p>
            <w:pPr>
              <w:pStyle w:val="TableParagraph"/>
              <w:spacing w:before="115"/>
              <w:ind w:left="0" w:right="117"/>
              <w:jc w:val="right"/>
              <w:rPr>
                <w:sz w:val="20"/>
              </w:rPr>
            </w:pPr>
            <w:r>
              <w:rPr>
                <w:sz w:val="20"/>
              </w:rPr>
              <w:t>0921-2973</w:t>
            </w:r>
          </w:p>
        </w:tc>
        <w:tc>
          <w:tcPr>
            <w:tcW w:w="5286" w:type="dxa"/>
          </w:tcPr>
          <w:p>
            <w:pPr>
              <w:pStyle w:val="TableParagraph"/>
              <w:spacing w:line="230" w:lineRule="exact" w:before="0"/>
              <w:ind w:right="60"/>
              <w:rPr>
                <w:sz w:val="20"/>
              </w:rPr>
            </w:pPr>
            <w:r>
              <w:rPr>
                <w:sz w:val="20"/>
              </w:rPr>
              <w:t>ECOLOGY (34/145); GEOGRAPHY, PHYSICAL (5/46);</w:t>
            </w:r>
          </w:p>
          <w:p>
            <w:pPr>
              <w:pStyle w:val="TableParagraph"/>
              <w:spacing w:before="17"/>
              <w:ind w:right="60"/>
              <w:rPr>
                <w:sz w:val="20"/>
              </w:rPr>
            </w:pPr>
            <w:r>
              <w:rPr>
                <w:sz w:val="20"/>
              </w:rPr>
              <w:t>GEOSCIENCES, MULTIDISCIPLINARY (17/175)</w:t>
            </w:r>
          </w:p>
        </w:tc>
      </w:tr>
      <w:tr>
        <w:trPr>
          <w:trHeight w:val="492" w:hRule="exact"/>
        </w:trPr>
        <w:tc>
          <w:tcPr>
            <w:tcW w:w="660" w:type="dxa"/>
          </w:tcPr>
          <w:p>
            <w:pPr>
              <w:pStyle w:val="TableParagraph"/>
              <w:spacing w:before="114"/>
              <w:ind w:left="0" w:right="108"/>
              <w:jc w:val="right"/>
              <w:rPr>
                <w:sz w:val="20"/>
              </w:rPr>
            </w:pPr>
            <w:r>
              <w:rPr>
                <w:sz w:val="20"/>
              </w:rPr>
              <w:t>1618</w:t>
            </w:r>
          </w:p>
        </w:tc>
        <w:tc>
          <w:tcPr>
            <w:tcW w:w="3467" w:type="dxa"/>
          </w:tcPr>
          <w:p>
            <w:pPr>
              <w:pStyle w:val="TableParagraph"/>
              <w:spacing w:before="114"/>
              <w:ind w:right="-3"/>
              <w:rPr>
                <w:sz w:val="20"/>
              </w:rPr>
            </w:pPr>
            <w:r>
              <w:rPr>
                <w:sz w:val="20"/>
              </w:rPr>
              <w:t>LANDSLIDES</w:t>
            </w:r>
          </w:p>
        </w:tc>
        <w:tc>
          <w:tcPr>
            <w:tcW w:w="1145" w:type="dxa"/>
          </w:tcPr>
          <w:p>
            <w:pPr>
              <w:pStyle w:val="TableParagraph"/>
              <w:spacing w:before="114"/>
              <w:ind w:left="0" w:right="117"/>
              <w:jc w:val="right"/>
              <w:rPr>
                <w:sz w:val="20"/>
              </w:rPr>
            </w:pPr>
            <w:r>
              <w:rPr>
                <w:sz w:val="20"/>
              </w:rPr>
              <w:t>1612-510X</w:t>
            </w:r>
          </w:p>
        </w:tc>
        <w:tc>
          <w:tcPr>
            <w:tcW w:w="5286" w:type="dxa"/>
          </w:tcPr>
          <w:p>
            <w:pPr>
              <w:pStyle w:val="TableParagraph"/>
              <w:spacing w:line="229" w:lineRule="exact" w:before="0"/>
              <w:ind w:right="60"/>
              <w:rPr>
                <w:sz w:val="20"/>
              </w:rPr>
            </w:pPr>
            <w:r>
              <w:rPr>
                <w:sz w:val="20"/>
              </w:rPr>
              <w:t>ENGINEERING, GEOLOGICAL (1/32); GEOSCIENCES,</w:t>
            </w:r>
          </w:p>
          <w:p>
            <w:pPr>
              <w:pStyle w:val="TableParagraph"/>
              <w:spacing w:before="17"/>
              <w:ind w:right="60"/>
              <w:rPr>
                <w:sz w:val="20"/>
              </w:rPr>
            </w:pPr>
            <w:r>
              <w:rPr>
                <w:sz w:val="20"/>
              </w:rPr>
              <w:t>MULTIDISCIPLINARY (30/175)</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1619</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LANGMUIR</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0743-7463</w:t>
            </w:r>
          </w:p>
        </w:tc>
        <w:tc>
          <w:tcPr>
            <w:tcW w:w="5286" w:type="dxa"/>
          </w:tcPr>
          <w:p>
            <w:pPr>
              <w:pStyle w:val="TableParagraph"/>
              <w:spacing w:line="222" w:lineRule="exact" w:before="0"/>
              <w:ind w:right="60"/>
              <w:rPr>
                <w:sz w:val="20"/>
              </w:rPr>
            </w:pPr>
            <w:r>
              <w:rPr>
                <w:sz w:val="20"/>
              </w:rPr>
              <w:t>CHEMISTRY, MULTIDISCIPLINARY (30/157); CHEMISTRY,</w:t>
            </w:r>
          </w:p>
          <w:p>
            <w:pPr>
              <w:pStyle w:val="TableParagraph"/>
              <w:spacing w:line="256" w:lineRule="auto" w:before="17"/>
              <w:ind w:right="60"/>
              <w:rPr>
                <w:sz w:val="20"/>
              </w:rPr>
            </w:pPr>
            <w:r>
              <w:rPr>
                <w:sz w:val="20"/>
              </w:rPr>
              <w:t>PHYSICAL (33/139); MATERIALS SCIENCE, MULTIDISCIPLINARY (35/260)</w:t>
            </w:r>
          </w:p>
        </w:tc>
      </w:tr>
      <w:tr>
        <w:trPr>
          <w:trHeight w:val="290" w:hRule="exact"/>
        </w:trPr>
        <w:tc>
          <w:tcPr>
            <w:tcW w:w="660" w:type="dxa"/>
          </w:tcPr>
          <w:p>
            <w:pPr>
              <w:pStyle w:val="TableParagraph"/>
              <w:ind w:left="0" w:right="108"/>
              <w:jc w:val="right"/>
              <w:rPr>
                <w:sz w:val="20"/>
              </w:rPr>
            </w:pPr>
            <w:r>
              <w:rPr>
                <w:sz w:val="20"/>
              </w:rPr>
              <w:t>1620</w:t>
            </w:r>
          </w:p>
        </w:tc>
        <w:tc>
          <w:tcPr>
            <w:tcW w:w="3467" w:type="dxa"/>
          </w:tcPr>
          <w:p>
            <w:pPr>
              <w:pStyle w:val="TableParagraph"/>
              <w:ind w:right="-3"/>
              <w:rPr>
                <w:sz w:val="20"/>
              </w:rPr>
            </w:pPr>
            <w:r>
              <w:rPr>
                <w:sz w:val="20"/>
              </w:rPr>
              <w:t>LARYNGOSCOPE</w:t>
            </w:r>
          </w:p>
        </w:tc>
        <w:tc>
          <w:tcPr>
            <w:tcW w:w="1145" w:type="dxa"/>
          </w:tcPr>
          <w:p>
            <w:pPr>
              <w:pStyle w:val="TableParagraph"/>
              <w:ind w:left="0" w:right="117"/>
              <w:jc w:val="right"/>
              <w:rPr>
                <w:sz w:val="20"/>
              </w:rPr>
            </w:pPr>
            <w:r>
              <w:rPr>
                <w:sz w:val="20"/>
              </w:rPr>
              <w:t>0023-852X</w:t>
            </w:r>
          </w:p>
        </w:tc>
        <w:tc>
          <w:tcPr>
            <w:tcW w:w="5286" w:type="dxa"/>
          </w:tcPr>
          <w:p>
            <w:pPr>
              <w:pStyle w:val="TableParagraph"/>
              <w:ind w:right="60"/>
              <w:rPr>
                <w:sz w:val="20"/>
              </w:rPr>
            </w:pPr>
            <w:r>
              <w:rPr>
                <w:w w:val="95"/>
                <w:sz w:val="20"/>
              </w:rPr>
              <w:t>OTORHINOLARYNGOLOGY   (7/44)</w:t>
            </w:r>
          </w:p>
        </w:tc>
      </w:tr>
      <w:tr>
        <w:trPr>
          <w:trHeight w:val="492" w:hRule="exact"/>
        </w:trPr>
        <w:tc>
          <w:tcPr>
            <w:tcW w:w="660" w:type="dxa"/>
          </w:tcPr>
          <w:p>
            <w:pPr>
              <w:pStyle w:val="TableParagraph"/>
              <w:spacing w:before="114"/>
              <w:ind w:left="0" w:right="108"/>
              <w:jc w:val="right"/>
              <w:rPr>
                <w:sz w:val="20"/>
              </w:rPr>
            </w:pPr>
            <w:r>
              <w:rPr>
                <w:sz w:val="20"/>
              </w:rPr>
              <w:t>1621</w:t>
            </w:r>
          </w:p>
        </w:tc>
        <w:tc>
          <w:tcPr>
            <w:tcW w:w="3467" w:type="dxa"/>
          </w:tcPr>
          <w:p>
            <w:pPr>
              <w:pStyle w:val="TableParagraph"/>
              <w:spacing w:before="114"/>
              <w:ind w:right="-3"/>
              <w:rPr>
                <w:sz w:val="20"/>
              </w:rPr>
            </w:pPr>
            <w:r>
              <w:rPr>
                <w:sz w:val="20"/>
              </w:rPr>
              <w:t>LASER &amp; PHOTONICS REVIEWS</w:t>
            </w:r>
          </w:p>
        </w:tc>
        <w:tc>
          <w:tcPr>
            <w:tcW w:w="1145" w:type="dxa"/>
          </w:tcPr>
          <w:p>
            <w:pPr>
              <w:pStyle w:val="TableParagraph"/>
              <w:spacing w:before="114"/>
              <w:ind w:left="0" w:right="117"/>
              <w:jc w:val="right"/>
              <w:rPr>
                <w:sz w:val="20"/>
              </w:rPr>
            </w:pPr>
            <w:r>
              <w:rPr>
                <w:sz w:val="20"/>
              </w:rPr>
              <w:t>1863-8880</w:t>
            </w:r>
          </w:p>
        </w:tc>
        <w:tc>
          <w:tcPr>
            <w:tcW w:w="5286" w:type="dxa"/>
          </w:tcPr>
          <w:p>
            <w:pPr>
              <w:pStyle w:val="TableParagraph"/>
              <w:spacing w:line="229" w:lineRule="exact" w:before="0"/>
              <w:ind w:right="60"/>
              <w:rPr>
                <w:sz w:val="20"/>
              </w:rPr>
            </w:pPr>
            <w:r>
              <w:rPr>
                <w:sz w:val="20"/>
              </w:rPr>
              <w:t>OPTICS (4/87); PHYSICS, APPLIED (10/144); PHYSICS,</w:t>
            </w:r>
          </w:p>
          <w:p>
            <w:pPr>
              <w:pStyle w:val="TableParagraph"/>
              <w:spacing w:before="17"/>
              <w:ind w:right="60"/>
              <w:rPr>
                <w:sz w:val="20"/>
              </w:rPr>
            </w:pPr>
            <w:r>
              <w:rPr>
                <w:sz w:val="20"/>
              </w:rPr>
              <w:t>CONDENSED MATTER (10/67)</w:t>
            </w:r>
          </w:p>
        </w:tc>
      </w:tr>
      <w:tr>
        <w:trPr>
          <w:trHeight w:val="290" w:hRule="exact"/>
        </w:trPr>
        <w:tc>
          <w:tcPr>
            <w:tcW w:w="660" w:type="dxa"/>
          </w:tcPr>
          <w:p>
            <w:pPr>
              <w:pStyle w:val="TableParagraph"/>
              <w:ind w:left="0" w:right="108"/>
              <w:jc w:val="right"/>
              <w:rPr>
                <w:sz w:val="20"/>
              </w:rPr>
            </w:pPr>
            <w:r>
              <w:rPr>
                <w:sz w:val="20"/>
              </w:rPr>
              <w:t>1622</w:t>
            </w:r>
          </w:p>
        </w:tc>
        <w:tc>
          <w:tcPr>
            <w:tcW w:w="3467" w:type="dxa"/>
          </w:tcPr>
          <w:p>
            <w:pPr>
              <w:pStyle w:val="TableParagraph"/>
              <w:ind w:right="-3"/>
              <w:rPr>
                <w:sz w:val="20"/>
              </w:rPr>
            </w:pPr>
            <w:r>
              <w:rPr>
                <w:sz w:val="20"/>
              </w:rPr>
              <w:t>LASER PHYSICS LETTERS</w:t>
            </w:r>
          </w:p>
        </w:tc>
        <w:tc>
          <w:tcPr>
            <w:tcW w:w="1145" w:type="dxa"/>
          </w:tcPr>
          <w:p>
            <w:pPr>
              <w:pStyle w:val="TableParagraph"/>
              <w:ind w:left="0" w:right="117"/>
              <w:jc w:val="right"/>
              <w:rPr>
                <w:sz w:val="20"/>
              </w:rPr>
            </w:pPr>
            <w:r>
              <w:rPr>
                <w:sz w:val="20"/>
              </w:rPr>
              <w:t>1612-2011</w:t>
            </w:r>
          </w:p>
        </w:tc>
        <w:tc>
          <w:tcPr>
            <w:tcW w:w="5286" w:type="dxa"/>
          </w:tcPr>
          <w:p>
            <w:pPr>
              <w:pStyle w:val="TableParagraph"/>
              <w:ind w:right="60"/>
              <w:rPr>
                <w:sz w:val="20"/>
              </w:rPr>
            </w:pPr>
            <w:r>
              <w:rPr>
                <w:sz w:val="20"/>
              </w:rPr>
              <w:t>OPTICS (19/87); PHYSICS, APPLIED (34/144)</w:t>
            </w:r>
          </w:p>
        </w:tc>
      </w:tr>
      <w:tr>
        <w:trPr>
          <w:trHeight w:val="290" w:hRule="exact"/>
        </w:trPr>
        <w:tc>
          <w:tcPr>
            <w:tcW w:w="660" w:type="dxa"/>
          </w:tcPr>
          <w:p>
            <w:pPr>
              <w:pStyle w:val="TableParagraph"/>
              <w:ind w:left="0" w:right="108"/>
              <w:jc w:val="right"/>
              <w:rPr>
                <w:sz w:val="20"/>
              </w:rPr>
            </w:pPr>
            <w:r>
              <w:rPr>
                <w:sz w:val="20"/>
              </w:rPr>
              <w:t>1623</w:t>
            </w:r>
          </w:p>
        </w:tc>
        <w:tc>
          <w:tcPr>
            <w:tcW w:w="3467" w:type="dxa"/>
          </w:tcPr>
          <w:p>
            <w:pPr>
              <w:pStyle w:val="TableParagraph"/>
              <w:ind w:right="-3"/>
              <w:rPr>
                <w:sz w:val="20"/>
              </w:rPr>
            </w:pPr>
            <w:r>
              <w:rPr>
                <w:sz w:val="20"/>
              </w:rPr>
              <w:t>LASERS IN SURGERY AND MEDICINE</w:t>
            </w:r>
          </w:p>
        </w:tc>
        <w:tc>
          <w:tcPr>
            <w:tcW w:w="1145" w:type="dxa"/>
          </w:tcPr>
          <w:p>
            <w:pPr>
              <w:pStyle w:val="TableParagraph"/>
              <w:ind w:left="0" w:right="117"/>
              <w:jc w:val="right"/>
              <w:rPr>
                <w:sz w:val="20"/>
              </w:rPr>
            </w:pPr>
            <w:r>
              <w:rPr>
                <w:sz w:val="20"/>
              </w:rPr>
              <w:t>0196-8092</w:t>
            </w:r>
          </w:p>
        </w:tc>
        <w:tc>
          <w:tcPr>
            <w:tcW w:w="5286" w:type="dxa"/>
          </w:tcPr>
          <w:p>
            <w:pPr>
              <w:pStyle w:val="TableParagraph"/>
              <w:ind w:right="60"/>
              <w:rPr>
                <w:sz w:val="20"/>
              </w:rPr>
            </w:pPr>
            <w:r>
              <w:rPr>
                <w:sz w:val="20"/>
              </w:rPr>
              <w:t>SURGERY (49/198)</w:t>
            </w:r>
          </w:p>
        </w:tc>
      </w:tr>
      <w:tr>
        <w:trPr>
          <w:trHeight w:val="290" w:hRule="exact"/>
        </w:trPr>
        <w:tc>
          <w:tcPr>
            <w:tcW w:w="660" w:type="dxa"/>
          </w:tcPr>
          <w:p>
            <w:pPr>
              <w:pStyle w:val="TableParagraph"/>
              <w:ind w:left="0" w:right="108"/>
              <w:jc w:val="right"/>
              <w:rPr>
                <w:sz w:val="20"/>
              </w:rPr>
            </w:pPr>
            <w:r>
              <w:rPr>
                <w:sz w:val="20"/>
              </w:rPr>
              <w:t>1624</w:t>
            </w:r>
          </w:p>
        </w:tc>
        <w:tc>
          <w:tcPr>
            <w:tcW w:w="3467" w:type="dxa"/>
          </w:tcPr>
          <w:p>
            <w:pPr>
              <w:pStyle w:val="TableParagraph"/>
              <w:ind w:right="-3"/>
              <w:rPr>
                <w:sz w:val="20"/>
              </w:rPr>
            </w:pPr>
            <w:r>
              <w:rPr>
                <w:sz w:val="20"/>
              </w:rPr>
              <w:t>LEARNING &amp; BEHAVIOR</w:t>
            </w:r>
          </w:p>
        </w:tc>
        <w:tc>
          <w:tcPr>
            <w:tcW w:w="1145" w:type="dxa"/>
          </w:tcPr>
          <w:p>
            <w:pPr>
              <w:pStyle w:val="TableParagraph"/>
              <w:ind w:left="0" w:right="117"/>
              <w:jc w:val="right"/>
              <w:rPr>
                <w:sz w:val="20"/>
              </w:rPr>
            </w:pPr>
            <w:r>
              <w:rPr>
                <w:sz w:val="20"/>
              </w:rPr>
              <w:t>1543-4494</w:t>
            </w:r>
          </w:p>
        </w:tc>
        <w:tc>
          <w:tcPr>
            <w:tcW w:w="5286" w:type="dxa"/>
          </w:tcPr>
          <w:p>
            <w:pPr>
              <w:pStyle w:val="TableParagraph"/>
              <w:ind w:right="60"/>
              <w:rPr>
                <w:sz w:val="20"/>
              </w:rPr>
            </w:pPr>
            <w:r>
              <w:rPr>
                <w:sz w:val="20"/>
              </w:rPr>
              <w:t>ZOOLOGY (36/154)</w:t>
            </w:r>
          </w:p>
        </w:tc>
      </w:tr>
      <w:tr>
        <w:trPr>
          <w:trHeight w:val="291" w:hRule="exact"/>
        </w:trPr>
        <w:tc>
          <w:tcPr>
            <w:tcW w:w="660" w:type="dxa"/>
          </w:tcPr>
          <w:p>
            <w:pPr>
              <w:pStyle w:val="TableParagraph"/>
              <w:ind w:left="0" w:right="108"/>
              <w:jc w:val="right"/>
              <w:rPr>
                <w:sz w:val="20"/>
              </w:rPr>
            </w:pPr>
            <w:r>
              <w:rPr>
                <w:sz w:val="20"/>
              </w:rPr>
              <w:t>1625</w:t>
            </w:r>
          </w:p>
        </w:tc>
        <w:tc>
          <w:tcPr>
            <w:tcW w:w="3467" w:type="dxa"/>
          </w:tcPr>
          <w:p>
            <w:pPr>
              <w:pStyle w:val="TableParagraph"/>
              <w:ind w:right="-3"/>
              <w:rPr>
                <w:sz w:val="20"/>
              </w:rPr>
            </w:pPr>
            <w:r>
              <w:rPr>
                <w:sz w:val="20"/>
              </w:rPr>
              <w:t>LETTERS IN MATHEMATICAL PHYSICS</w:t>
            </w:r>
          </w:p>
        </w:tc>
        <w:tc>
          <w:tcPr>
            <w:tcW w:w="1145" w:type="dxa"/>
          </w:tcPr>
          <w:p>
            <w:pPr>
              <w:pStyle w:val="TableParagraph"/>
              <w:ind w:left="0" w:right="117"/>
              <w:jc w:val="right"/>
              <w:rPr>
                <w:sz w:val="20"/>
              </w:rPr>
            </w:pPr>
            <w:r>
              <w:rPr>
                <w:sz w:val="20"/>
              </w:rPr>
              <w:t>0377-9017</w:t>
            </w:r>
          </w:p>
        </w:tc>
        <w:tc>
          <w:tcPr>
            <w:tcW w:w="5286" w:type="dxa"/>
          </w:tcPr>
          <w:p>
            <w:pPr>
              <w:pStyle w:val="TableParagraph"/>
              <w:ind w:right="60"/>
              <w:rPr>
                <w:sz w:val="20"/>
              </w:rPr>
            </w:pPr>
            <w:r>
              <w:rPr>
                <w:sz w:val="20"/>
              </w:rPr>
              <w:t>PHYSICS, MATHEMATICAL (11/54)</w:t>
            </w:r>
          </w:p>
        </w:tc>
      </w:tr>
      <w:tr>
        <w:trPr>
          <w:trHeight w:val="290" w:hRule="exact"/>
        </w:trPr>
        <w:tc>
          <w:tcPr>
            <w:tcW w:w="660" w:type="dxa"/>
          </w:tcPr>
          <w:p>
            <w:pPr>
              <w:pStyle w:val="TableParagraph"/>
              <w:ind w:left="0" w:right="108"/>
              <w:jc w:val="right"/>
              <w:rPr>
                <w:sz w:val="20"/>
              </w:rPr>
            </w:pPr>
            <w:r>
              <w:rPr>
                <w:sz w:val="20"/>
              </w:rPr>
              <w:t>1626</w:t>
            </w:r>
          </w:p>
        </w:tc>
        <w:tc>
          <w:tcPr>
            <w:tcW w:w="3467" w:type="dxa"/>
          </w:tcPr>
          <w:p>
            <w:pPr>
              <w:pStyle w:val="TableParagraph"/>
              <w:ind w:right="-3"/>
              <w:rPr>
                <w:sz w:val="20"/>
              </w:rPr>
            </w:pPr>
            <w:r>
              <w:rPr>
                <w:sz w:val="20"/>
              </w:rPr>
              <w:t>LEUKEMIA</w:t>
            </w:r>
          </w:p>
        </w:tc>
        <w:tc>
          <w:tcPr>
            <w:tcW w:w="1145" w:type="dxa"/>
          </w:tcPr>
          <w:p>
            <w:pPr>
              <w:pStyle w:val="TableParagraph"/>
              <w:ind w:left="0" w:right="117"/>
              <w:jc w:val="right"/>
              <w:rPr>
                <w:sz w:val="20"/>
              </w:rPr>
            </w:pPr>
            <w:r>
              <w:rPr>
                <w:sz w:val="20"/>
              </w:rPr>
              <w:t>0887-6924</w:t>
            </w:r>
          </w:p>
        </w:tc>
        <w:tc>
          <w:tcPr>
            <w:tcW w:w="5286" w:type="dxa"/>
          </w:tcPr>
          <w:p>
            <w:pPr>
              <w:pStyle w:val="TableParagraph"/>
              <w:ind w:right="60"/>
              <w:rPr>
                <w:sz w:val="20"/>
              </w:rPr>
            </w:pPr>
            <w:r>
              <w:rPr>
                <w:sz w:val="20"/>
              </w:rPr>
              <w:t>HEMATOLOGY (3/68); ONCOLOGY (9/211)</w:t>
            </w:r>
          </w:p>
        </w:tc>
      </w:tr>
      <w:tr>
        <w:trPr>
          <w:trHeight w:val="290" w:hRule="exact"/>
        </w:trPr>
        <w:tc>
          <w:tcPr>
            <w:tcW w:w="660" w:type="dxa"/>
          </w:tcPr>
          <w:p>
            <w:pPr>
              <w:pStyle w:val="TableParagraph"/>
              <w:ind w:left="0" w:right="108"/>
              <w:jc w:val="right"/>
              <w:rPr>
                <w:sz w:val="20"/>
              </w:rPr>
            </w:pPr>
            <w:r>
              <w:rPr>
                <w:sz w:val="20"/>
              </w:rPr>
              <w:t>1627</w:t>
            </w:r>
          </w:p>
        </w:tc>
        <w:tc>
          <w:tcPr>
            <w:tcW w:w="3467" w:type="dxa"/>
          </w:tcPr>
          <w:p>
            <w:pPr>
              <w:pStyle w:val="TableParagraph"/>
              <w:ind w:right="-3"/>
              <w:rPr>
                <w:sz w:val="20"/>
              </w:rPr>
            </w:pPr>
            <w:r>
              <w:rPr>
                <w:sz w:val="20"/>
              </w:rPr>
              <w:t>LIGHTING RESEARCH &amp; TECHNOLOGY</w:t>
            </w:r>
          </w:p>
        </w:tc>
        <w:tc>
          <w:tcPr>
            <w:tcW w:w="1145" w:type="dxa"/>
          </w:tcPr>
          <w:p>
            <w:pPr>
              <w:pStyle w:val="TableParagraph"/>
              <w:ind w:left="0" w:right="117"/>
              <w:jc w:val="right"/>
              <w:rPr>
                <w:sz w:val="20"/>
              </w:rPr>
            </w:pPr>
            <w:r>
              <w:rPr>
                <w:sz w:val="20"/>
              </w:rPr>
              <w:t>1477-1535</w:t>
            </w:r>
          </w:p>
        </w:tc>
        <w:tc>
          <w:tcPr>
            <w:tcW w:w="5286" w:type="dxa"/>
          </w:tcPr>
          <w:p>
            <w:pPr>
              <w:pStyle w:val="TableParagraph"/>
              <w:ind w:right="60"/>
              <w:rPr>
                <w:sz w:val="20"/>
              </w:rPr>
            </w:pPr>
            <w:r>
              <w:rPr>
                <w:sz w:val="20"/>
              </w:rPr>
              <w:t>CONSTRUCTION &amp; BUILDING TECHNOLOGY (11/59)</w:t>
            </w:r>
          </w:p>
        </w:tc>
      </w:tr>
      <w:tr>
        <w:trPr>
          <w:trHeight w:val="290" w:hRule="exact"/>
        </w:trPr>
        <w:tc>
          <w:tcPr>
            <w:tcW w:w="660" w:type="dxa"/>
          </w:tcPr>
          <w:p>
            <w:pPr>
              <w:pStyle w:val="TableParagraph"/>
              <w:ind w:left="0" w:right="108"/>
              <w:jc w:val="right"/>
              <w:rPr>
                <w:sz w:val="20"/>
              </w:rPr>
            </w:pPr>
            <w:r>
              <w:rPr>
                <w:sz w:val="20"/>
              </w:rPr>
              <w:t>1628</w:t>
            </w:r>
          </w:p>
        </w:tc>
        <w:tc>
          <w:tcPr>
            <w:tcW w:w="3467" w:type="dxa"/>
          </w:tcPr>
          <w:p>
            <w:pPr>
              <w:pStyle w:val="TableParagraph"/>
              <w:ind w:right="-3"/>
              <w:rPr>
                <w:sz w:val="20"/>
              </w:rPr>
            </w:pPr>
            <w:r>
              <w:rPr>
                <w:sz w:val="20"/>
              </w:rPr>
              <w:t>LIGHT-SCIENCE &amp; APPLICATIONS</w:t>
            </w:r>
          </w:p>
        </w:tc>
        <w:tc>
          <w:tcPr>
            <w:tcW w:w="1145" w:type="dxa"/>
          </w:tcPr>
          <w:p>
            <w:pPr>
              <w:pStyle w:val="TableParagraph"/>
              <w:ind w:left="0" w:right="117"/>
              <w:jc w:val="right"/>
              <w:rPr>
                <w:sz w:val="20"/>
              </w:rPr>
            </w:pPr>
            <w:r>
              <w:rPr>
                <w:sz w:val="20"/>
              </w:rPr>
              <w:t>2047-7538</w:t>
            </w:r>
          </w:p>
        </w:tc>
        <w:tc>
          <w:tcPr>
            <w:tcW w:w="5286" w:type="dxa"/>
          </w:tcPr>
          <w:p>
            <w:pPr>
              <w:pStyle w:val="TableParagraph"/>
              <w:ind w:right="60"/>
              <w:rPr>
                <w:sz w:val="20"/>
              </w:rPr>
            </w:pPr>
            <w:r>
              <w:rPr>
                <w:sz w:val="20"/>
              </w:rPr>
              <w:t>OPTICS (2/87)</w:t>
            </w:r>
          </w:p>
        </w:tc>
      </w:tr>
      <w:tr>
        <w:trPr>
          <w:trHeight w:val="290" w:hRule="exact"/>
        </w:trPr>
        <w:tc>
          <w:tcPr>
            <w:tcW w:w="660" w:type="dxa"/>
          </w:tcPr>
          <w:p>
            <w:pPr>
              <w:pStyle w:val="TableParagraph"/>
              <w:ind w:left="0" w:right="108"/>
              <w:jc w:val="right"/>
              <w:rPr>
                <w:sz w:val="20"/>
              </w:rPr>
            </w:pPr>
            <w:r>
              <w:rPr>
                <w:sz w:val="20"/>
              </w:rPr>
              <w:t>1629</w:t>
            </w:r>
          </w:p>
        </w:tc>
        <w:tc>
          <w:tcPr>
            <w:tcW w:w="3467" w:type="dxa"/>
          </w:tcPr>
          <w:p>
            <w:pPr>
              <w:pStyle w:val="TableParagraph"/>
              <w:ind w:right="-3"/>
              <w:rPr>
                <w:sz w:val="20"/>
              </w:rPr>
            </w:pPr>
            <w:r>
              <w:rPr>
                <w:sz w:val="20"/>
              </w:rPr>
              <w:t>LIMNOLOGY AND OCEANOGRAPHY</w:t>
            </w:r>
          </w:p>
        </w:tc>
        <w:tc>
          <w:tcPr>
            <w:tcW w:w="1145" w:type="dxa"/>
          </w:tcPr>
          <w:p>
            <w:pPr>
              <w:pStyle w:val="TableParagraph"/>
              <w:ind w:left="0" w:right="117"/>
              <w:jc w:val="right"/>
              <w:rPr>
                <w:sz w:val="20"/>
              </w:rPr>
            </w:pPr>
            <w:r>
              <w:rPr>
                <w:sz w:val="20"/>
              </w:rPr>
              <w:t>0024-3590</w:t>
            </w:r>
          </w:p>
        </w:tc>
        <w:tc>
          <w:tcPr>
            <w:tcW w:w="5286" w:type="dxa"/>
          </w:tcPr>
          <w:p>
            <w:pPr>
              <w:pStyle w:val="TableParagraph"/>
              <w:ind w:right="60"/>
              <w:rPr>
                <w:sz w:val="20"/>
              </w:rPr>
            </w:pPr>
            <w:r>
              <w:rPr>
                <w:sz w:val="20"/>
              </w:rPr>
              <w:t>LIMNOLOGY (1/20); OCEANOGRAPHY (3/61)</w:t>
            </w:r>
          </w:p>
        </w:tc>
      </w:tr>
      <w:tr>
        <w:trPr>
          <w:trHeight w:val="492" w:hRule="exact"/>
        </w:trPr>
        <w:tc>
          <w:tcPr>
            <w:tcW w:w="660" w:type="dxa"/>
          </w:tcPr>
          <w:p>
            <w:pPr>
              <w:pStyle w:val="TableParagraph"/>
              <w:spacing w:before="114"/>
              <w:ind w:left="0" w:right="108"/>
              <w:jc w:val="right"/>
              <w:rPr>
                <w:sz w:val="20"/>
              </w:rPr>
            </w:pPr>
            <w:r>
              <w:rPr>
                <w:sz w:val="20"/>
              </w:rPr>
              <w:t>1630</w:t>
            </w:r>
          </w:p>
        </w:tc>
        <w:tc>
          <w:tcPr>
            <w:tcW w:w="3467" w:type="dxa"/>
          </w:tcPr>
          <w:p>
            <w:pPr>
              <w:pStyle w:val="TableParagraph"/>
              <w:spacing w:line="229" w:lineRule="exact" w:before="0"/>
              <w:ind w:right="-3"/>
              <w:rPr>
                <w:sz w:val="20"/>
              </w:rPr>
            </w:pPr>
            <w:r>
              <w:rPr>
                <w:sz w:val="20"/>
              </w:rPr>
              <w:t>LIMNOLOGY AND OCEANOGRAPHY-</w:t>
            </w:r>
          </w:p>
          <w:p>
            <w:pPr>
              <w:pStyle w:val="TableParagraph"/>
              <w:spacing w:before="17"/>
              <w:ind w:right="-3"/>
              <w:rPr>
                <w:sz w:val="20"/>
              </w:rPr>
            </w:pPr>
            <w:r>
              <w:rPr>
                <w:sz w:val="20"/>
              </w:rPr>
              <w:t>METHODS</w:t>
            </w:r>
          </w:p>
        </w:tc>
        <w:tc>
          <w:tcPr>
            <w:tcW w:w="1145" w:type="dxa"/>
          </w:tcPr>
          <w:p>
            <w:pPr>
              <w:pStyle w:val="TableParagraph"/>
              <w:spacing w:before="114"/>
              <w:ind w:left="0" w:right="117"/>
              <w:jc w:val="right"/>
              <w:rPr>
                <w:sz w:val="20"/>
              </w:rPr>
            </w:pPr>
            <w:r>
              <w:rPr>
                <w:sz w:val="20"/>
              </w:rPr>
              <w:t>1541-5856</w:t>
            </w:r>
          </w:p>
        </w:tc>
        <w:tc>
          <w:tcPr>
            <w:tcW w:w="5286" w:type="dxa"/>
          </w:tcPr>
          <w:p>
            <w:pPr>
              <w:pStyle w:val="TableParagraph"/>
              <w:spacing w:before="114"/>
              <w:ind w:right="60"/>
              <w:rPr>
                <w:sz w:val="20"/>
              </w:rPr>
            </w:pPr>
            <w:r>
              <w:rPr>
                <w:sz w:val="20"/>
              </w:rPr>
              <w:t>LIMNOLOGY (4/20)</w:t>
            </w:r>
          </w:p>
        </w:tc>
      </w:tr>
      <w:tr>
        <w:trPr>
          <w:trHeight w:val="492" w:hRule="exact"/>
        </w:trPr>
        <w:tc>
          <w:tcPr>
            <w:tcW w:w="660" w:type="dxa"/>
          </w:tcPr>
          <w:p>
            <w:pPr>
              <w:pStyle w:val="TableParagraph"/>
              <w:spacing w:before="114"/>
              <w:ind w:left="0" w:right="108"/>
              <w:jc w:val="right"/>
              <w:rPr>
                <w:sz w:val="20"/>
              </w:rPr>
            </w:pPr>
            <w:r>
              <w:rPr>
                <w:sz w:val="20"/>
              </w:rPr>
              <w:t>1631</w:t>
            </w:r>
          </w:p>
        </w:tc>
        <w:tc>
          <w:tcPr>
            <w:tcW w:w="3467" w:type="dxa"/>
          </w:tcPr>
          <w:p>
            <w:pPr>
              <w:pStyle w:val="TableParagraph"/>
              <w:spacing w:before="114"/>
              <w:ind w:right="-3"/>
              <w:rPr>
                <w:sz w:val="20"/>
              </w:rPr>
            </w:pPr>
            <w:r>
              <w:rPr>
                <w:sz w:val="20"/>
              </w:rPr>
              <w:t>LINEAR ALGEBRA AND ITS APPLICATIONS</w:t>
            </w:r>
          </w:p>
        </w:tc>
        <w:tc>
          <w:tcPr>
            <w:tcW w:w="1145" w:type="dxa"/>
          </w:tcPr>
          <w:p>
            <w:pPr>
              <w:pStyle w:val="TableParagraph"/>
              <w:spacing w:before="114"/>
              <w:ind w:left="0" w:right="117"/>
              <w:jc w:val="right"/>
              <w:rPr>
                <w:sz w:val="20"/>
              </w:rPr>
            </w:pPr>
            <w:r>
              <w:rPr>
                <w:sz w:val="20"/>
              </w:rPr>
              <w:t>0024-3795</w:t>
            </w:r>
          </w:p>
        </w:tc>
        <w:tc>
          <w:tcPr>
            <w:tcW w:w="5286" w:type="dxa"/>
          </w:tcPr>
          <w:p>
            <w:pPr>
              <w:pStyle w:val="TableParagraph"/>
              <w:spacing w:before="114"/>
              <w:ind w:right="60"/>
              <w:rPr>
                <w:sz w:val="20"/>
              </w:rPr>
            </w:pPr>
            <w:r>
              <w:rPr>
                <w:sz w:val="20"/>
              </w:rPr>
              <w:t>MATHEMATICS (66/312)</w:t>
            </w:r>
          </w:p>
        </w:tc>
      </w:tr>
      <w:tr>
        <w:trPr>
          <w:trHeight w:val="290" w:hRule="exact"/>
        </w:trPr>
        <w:tc>
          <w:tcPr>
            <w:tcW w:w="660" w:type="dxa"/>
          </w:tcPr>
          <w:p>
            <w:pPr>
              <w:pStyle w:val="TableParagraph"/>
              <w:ind w:left="0" w:right="108"/>
              <w:jc w:val="right"/>
              <w:rPr>
                <w:sz w:val="20"/>
              </w:rPr>
            </w:pPr>
            <w:r>
              <w:rPr>
                <w:sz w:val="20"/>
              </w:rPr>
              <w:t>1632</w:t>
            </w:r>
          </w:p>
        </w:tc>
        <w:tc>
          <w:tcPr>
            <w:tcW w:w="3467" w:type="dxa"/>
          </w:tcPr>
          <w:p>
            <w:pPr>
              <w:pStyle w:val="TableParagraph"/>
              <w:ind w:right="-3"/>
              <w:rPr>
                <w:sz w:val="20"/>
              </w:rPr>
            </w:pPr>
            <w:r>
              <w:rPr>
                <w:sz w:val="20"/>
              </w:rPr>
              <w:t>LIQUID CRYSTALS</w:t>
            </w:r>
          </w:p>
        </w:tc>
        <w:tc>
          <w:tcPr>
            <w:tcW w:w="1145" w:type="dxa"/>
          </w:tcPr>
          <w:p>
            <w:pPr>
              <w:pStyle w:val="TableParagraph"/>
              <w:ind w:left="0" w:right="117"/>
              <w:jc w:val="right"/>
              <w:rPr>
                <w:sz w:val="20"/>
              </w:rPr>
            </w:pPr>
            <w:r>
              <w:rPr>
                <w:sz w:val="20"/>
              </w:rPr>
              <w:t>0267-8292</w:t>
            </w:r>
          </w:p>
        </w:tc>
        <w:tc>
          <w:tcPr>
            <w:tcW w:w="5286" w:type="dxa"/>
          </w:tcPr>
          <w:p>
            <w:pPr>
              <w:pStyle w:val="TableParagraph"/>
              <w:ind w:right="60"/>
              <w:rPr>
                <w:sz w:val="20"/>
              </w:rPr>
            </w:pPr>
            <w:r>
              <w:rPr>
                <w:sz w:val="20"/>
              </w:rPr>
              <w:t>MATERIALS SCIENCE, MULTIDISCIPLINARY (61/260)</w:t>
            </w:r>
          </w:p>
        </w:tc>
      </w:tr>
      <w:tr>
        <w:trPr>
          <w:trHeight w:val="492" w:hRule="exact"/>
        </w:trPr>
        <w:tc>
          <w:tcPr>
            <w:tcW w:w="660" w:type="dxa"/>
          </w:tcPr>
          <w:p>
            <w:pPr>
              <w:pStyle w:val="TableParagraph"/>
              <w:spacing w:before="114"/>
              <w:ind w:left="0" w:right="108"/>
              <w:jc w:val="right"/>
              <w:rPr>
                <w:sz w:val="20"/>
              </w:rPr>
            </w:pPr>
            <w:r>
              <w:rPr>
                <w:sz w:val="20"/>
              </w:rPr>
              <w:t>1633</w:t>
            </w:r>
          </w:p>
        </w:tc>
        <w:tc>
          <w:tcPr>
            <w:tcW w:w="3467" w:type="dxa"/>
          </w:tcPr>
          <w:p>
            <w:pPr>
              <w:pStyle w:val="TableParagraph"/>
              <w:spacing w:before="114"/>
              <w:ind w:right="-3"/>
              <w:rPr>
                <w:sz w:val="20"/>
              </w:rPr>
            </w:pPr>
            <w:r>
              <w:rPr>
                <w:sz w:val="20"/>
              </w:rPr>
              <w:t>LITHOS</w:t>
            </w:r>
          </w:p>
        </w:tc>
        <w:tc>
          <w:tcPr>
            <w:tcW w:w="1145" w:type="dxa"/>
          </w:tcPr>
          <w:p>
            <w:pPr>
              <w:pStyle w:val="TableParagraph"/>
              <w:spacing w:before="114"/>
              <w:ind w:left="0" w:right="117"/>
              <w:jc w:val="right"/>
              <w:rPr>
                <w:sz w:val="20"/>
              </w:rPr>
            </w:pPr>
            <w:r>
              <w:rPr>
                <w:sz w:val="20"/>
              </w:rPr>
              <w:t>0024-4937</w:t>
            </w:r>
          </w:p>
        </w:tc>
        <w:tc>
          <w:tcPr>
            <w:tcW w:w="5286" w:type="dxa"/>
          </w:tcPr>
          <w:p>
            <w:pPr>
              <w:pStyle w:val="TableParagraph"/>
              <w:spacing w:before="114"/>
              <w:ind w:right="60"/>
              <w:rPr>
                <w:sz w:val="20"/>
              </w:rPr>
            </w:pPr>
            <w:r>
              <w:rPr>
                <w:sz w:val="20"/>
              </w:rPr>
              <w:t>GEOCHEMISTRY &amp; GEOPHYSICS (6/79); MINERALOGY (2/28)</w:t>
            </w:r>
          </w:p>
        </w:tc>
      </w:tr>
      <w:tr>
        <w:trPr>
          <w:trHeight w:val="290" w:hRule="exact"/>
        </w:trPr>
        <w:tc>
          <w:tcPr>
            <w:tcW w:w="660" w:type="dxa"/>
          </w:tcPr>
          <w:p>
            <w:pPr>
              <w:pStyle w:val="TableParagraph"/>
              <w:ind w:left="0" w:right="108"/>
              <w:jc w:val="right"/>
              <w:rPr>
                <w:sz w:val="20"/>
              </w:rPr>
            </w:pPr>
            <w:r>
              <w:rPr>
                <w:sz w:val="20"/>
              </w:rPr>
              <w:t>1634</w:t>
            </w:r>
          </w:p>
        </w:tc>
        <w:tc>
          <w:tcPr>
            <w:tcW w:w="3467" w:type="dxa"/>
          </w:tcPr>
          <w:p>
            <w:pPr>
              <w:pStyle w:val="TableParagraph"/>
              <w:ind w:right="-3"/>
              <w:rPr>
                <w:sz w:val="20"/>
              </w:rPr>
            </w:pPr>
            <w:r>
              <w:rPr>
                <w:sz w:val="20"/>
              </w:rPr>
              <w:t>LITHOSPHERE</w:t>
            </w:r>
          </w:p>
        </w:tc>
        <w:tc>
          <w:tcPr>
            <w:tcW w:w="1145" w:type="dxa"/>
          </w:tcPr>
          <w:p>
            <w:pPr>
              <w:pStyle w:val="TableParagraph"/>
              <w:ind w:left="0" w:right="117"/>
              <w:jc w:val="right"/>
              <w:rPr>
                <w:sz w:val="20"/>
              </w:rPr>
            </w:pPr>
            <w:r>
              <w:rPr>
                <w:sz w:val="20"/>
              </w:rPr>
              <w:t>1941-8264</w:t>
            </w:r>
          </w:p>
        </w:tc>
        <w:tc>
          <w:tcPr>
            <w:tcW w:w="5286" w:type="dxa"/>
          </w:tcPr>
          <w:p>
            <w:pPr>
              <w:pStyle w:val="TableParagraph"/>
              <w:ind w:right="60"/>
              <w:rPr>
                <w:sz w:val="20"/>
              </w:rPr>
            </w:pPr>
            <w:r>
              <w:rPr>
                <w:sz w:val="20"/>
              </w:rPr>
              <w:t>GEOCHEMISTRY &amp; GEOPHYSICS (18/79); GEOLOGY (5/46)</w:t>
            </w:r>
          </w:p>
        </w:tc>
      </w:tr>
      <w:tr>
        <w:trPr>
          <w:trHeight w:val="291" w:hRule="exact"/>
        </w:trPr>
        <w:tc>
          <w:tcPr>
            <w:tcW w:w="660" w:type="dxa"/>
          </w:tcPr>
          <w:p>
            <w:pPr>
              <w:pStyle w:val="TableParagraph"/>
              <w:spacing w:before="14"/>
              <w:ind w:left="0" w:right="108"/>
              <w:jc w:val="right"/>
              <w:rPr>
                <w:sz w:val="20"/>
              </w:rPr>
            </w:pPr>
            <w:r>
              <w:rPr>
                <w:sz w:val="20"/>
              </w:rPr>
              <w:t>1635</w:t>
            </w:r>
          </w:p>
        </w:tc>
        <w:tc>
          <w:tcPr>
            <w:tcW w:w="3467" w:type="dxa"/>
          </w:tcPr>
          <w:p>
            <w:pPr>
              <w:pStyle w:val="TableParagraph"/>
              <w:spacing w:before="14"/>
              <w:ind w:right="-3"/>
              <w:rPr>
                <w:sz w:val="20"/>
              </w:rPr>
            </w:pPr>
            <w:r>
              <w:rPr>
                <w:sz w:val="20"/>
              </w:rPr>
              <w:t>LIVER INTERNATIONAL</w:t>
            </w:r>
          </w:p>
        </w:tc>
        <w:tc>
          <w:tcPr>
            <w:tcW w:w="1145" w:type="dxa"/>
          </w:tcPr>
          <w:p>
            <w:pPr>
              <w:pStyle w:val="TableParagraph"/>
              <w:spacing w:before="14"/>
              <w:ind w:left="0" w:right="117"/>
              <w:jc w:val="right"/>
              <w:rPr>
                <w:sz w:val="20"/>
              </w:rPr>
            </w:pPr>
            <w:r>
              <w:rPr>
                <w:sz w:val="20"/>
              </w:rPr>
              <w:t>1478-3223</w:t>
            </w:r>
          </w:p>
        </w:tc>
        <w:tc>
          <w:tcPr>
            <w:tcW w:w="5286" w:type="dxa"/>
          </w:tcPr>
          <w:p>
            <w:pPr>
              <w:pStyle w:val="TableParagraph"/>
              <w:spacing w:before="14"/>
              <w:ind w:right="60"/>
              <w:rPr>
                <w:sz w:val="20"/>
              </w:rPr>
            </w:pPr>
            <w:r>
              <w:rPr>
                <w:sz w:val="20"/>
              </w:rPr>
              <w:t>GASTROENTEROLOGY &amp; HEPATOLOGY (13/76)</w:t>
            </w:r>
          </w:p>
        </w:tc>
      </w:tr>
      <w:tr>
        <w:trPr>
          <w:trHeight w:val="492" w:hRule="exact"/>
        </w:trPr>
        <w:tc>
          <w:tcPr>
            <w:tcW w:w="660" w:type="dxa"/>
          </w:tcPr>
          <w:p>
            <w:pPr>
              <w:pStyle w:val="TableParagraph"/>
              <w:spacing w:before="114"/>
              <w:ind w:left="0" w:right="108"/>
              <w:jc w:val="right"/>
              <w:rPr>
                <w:sz w:val="20"/>
              </w:rPr>
            </w:pPr>
            <w:r>
              <w:rPr>
                <w:sz w:val="20"/>
              </w:rPr>
              <w:t>1636</w:t>
            </w:r>
          </w:p>
        </w:tc>
        <w:tc>
          <w:tcPr>
            <w:tcW w:w="3467" w:type="dxa"/>
          </w:tcPr>
          <w:p>
            <w:pPr>
              <w:pStyle w:val="TableParagraph"/>
              <w:spacing w:before="114"/>
              <w:ind w:right="-3"/>
              <w:rPr>
                <w:sz w:val="20"/>
              </w:rPr>
            </w:pPr>
            <w:r>
              <w:rPr>
                <w:sz w:val="20"/>
              </w:rPr>
              <w:t>LIVER TRANSPLANTATION</w:t>
            </w:r>
          </w:p>
        </w:tc>
        <w:tc>
          <w:tcPr>
            <w:tcW w:w="1145" w:type="dxa"/>
          </w:tcPr>
          <w:p>
            <w:pPr>
              <w:pStyle w:val="TableParagraph"/>
              <w:spacing w:before="114"/>
              <w:ind w:left="0" w:right="117"/>
              <w:jc w:val="right"/>
              <w:rPr>
                <w:sz w:val="20"/>
              </w:rPr>
            </w:pPr>
            <w:r>
              <w:rPr>
                <w:sz w:val="20"/>
              </w:rPr>
              <w:t>1527-6465</w:t>
            </w:r>
          </w:p>
        </w:tc>
        <w:tc>
          <w:tcPr>
            <w:tcW w:w="5286" w:type="dxa"/>
          </w:tcPr>
          <w:p>
            <w:pPr>
              <w:pStyle w:val="TableParagraph"/>
              <w:spacing w:line="229" w:lineRule="exact" w:before="0"/>
              <w:ind w:right="60"/>
              <w:rPr>
                <w:sz w:val="20"/>
              </w:rPr>
            </w:pPr>
            <w:r>
              <w:rPr>
                <w:sz w:val="20"/>
              </w:rPr>
              <w:t>GASTROENTEROLOGY &amp; HEPATOLOGY (17/76); SURGERY</w:t>
            </w:r>
          </w:p>
          <w:p>
            <w:pPr>
              <w:pStyle w:val="TableParagraph"/>
              <w:spacing w:before="17"/>
              <w:ind w:right="60"/>
              <w:rPr>
                <w:sz w:val="20"/>
              </w:rPr>
            </w:pPr>
            <w:r>
              <w:rPr>
                <w:sz w:val="20"/>
              </w:rPr>
              <w:t>(11/198); TRANSPLANTATION (3/25)</w:t>
            </w:r>
          </w:p>
        </w:tc>
      </w:tr>
      <w:tr>
        <w:trPr>
          <w:trHeight w:val="290" w:hRule="exact"/>
        </w:trPr>
        <w:tc>
          <w:tcPr>
            <w:tcW w:w="660" w:type="dxa"/>
          </w:tcPr>
          <w:p>
            <w:pPr>
              <w:pStyle w:val="TableParagraph"/>
              <w:ind w:left="0" w:right="108"/>
              <w:jc w:val="right"/>
              <w:rPr>
                <w:sz w:val="20"/>
              </w:rPr>
            </w:pPr>
            <w:r>
              <w:rPr>
                <w:sz w:val="20"/>
              </w:rPr>
              <w:t>1637</w:t>
            </w:r>
          </w:p>
        </w:tc>
        <w:tc>
          <w:tcPr>
            <w:tcW w:w="3467" w:type="dxa"/>
          </w:tcPr>
          <w:p>
            <w:pPr>
              <w:pStyle w:val="TableParagraph"/>
              <w:ind w:right="-3"/>
              <w:rPr>
                <w:sz w:val="20"/>
              </w:rPr>
            </w:pPr>
            <w:r>
              <w:rPr>
                <w:sz w:val="20"/>
              </w:rPr>
              <w:t>LIVING REVIEWS IN RELATIVITY</w:t>
            </w:r>
          </w:p>
        </w:tc>
        <w:tc>
          <w:tcPr>
            <w:tcW w:w="1145" w:type="dxa"/>
          </w:tcPr>
          <w:p>
            <w:pPr>
              <w:pStyle w:val="TableParagraph"/>
              <w:ind w:left="0" w:right="117"/>
              <w:jc w:val="right"/>
              <w:rPr>
                <w:sz w:val="20"/>
              </w:rPr>
            </w:pPr>
            <w:r>
              <w:rPr>
                <w:sz w:val="20"/>
              </w:rPr>
              <w:t>1433-8351</w:t>
            </w:r>
          </w:p>
        </w:tc>
        <w:tc>
          <w:tcPr>
            <w:tcW w:w="5286" w:type="dxa"/>
          </w:tcPr>
          <w:p>
            <w:pPr>
              <w:pStyle w:val="TableParagraph"/>
              <w:ind w:right="60"/>
              <w:rPr>
                <w:sz w:val="20"/>
              </w:rPr>
            </w:pPr>
            <w:r>
              <w:rPr>
                <w:sz w:val="20"/>
              </w:rPr>
              <w:t>PHYSICS, PARTICLES &amp; FIELDS (1/27)</w:t>
            </w:r>
          </w:p>
        </w:tc>
      </w:tr>
      <w:tr>
        <w:trPr>
          <w:trHeight w:val="290" w:hRule="exact"/>
        </w:trPr>
        <w:tc>
          <w:tcPr>
            <w:tcW w:w="660" w:type="dxa"/>
          </w:tcPr>
          <w:p>
            <w:pPr>
              <w:pStyle w:val="TableParagraph"/>
              <w:ind w:left="0" w:right="108"/>
              <w:jc w:val="right"/>
              <w:rPr>
                <w:sz w:val="20"/>
              </w:rPr>
            </w:pPr>
            <w:r>
              <w:rPr>
                <w:sz w:val="20"/>
              </w:rPr>
              <w:t>1638</w:t>
            </w:r>
          </w:p>
        </w:tc>
        <w:tc>
          <w:tcPr>
            <w:tcW w:w="3467" w:type="dxa"/>
          </w:tcPr>
          <w:p>
            <w:pPr>
              <w:pStyle w:val="TableParagraph"/>
              <w:ind w:right="-3"/>
              <w:rPr>
                <w:sz w:val="20"/>
              </w:rPr>
            </w:pPr>
            <w:r>
              <w:rPr>
                <w:sz w:val="20"/>
              </w:rPr>
              <w:t>LIVING REVIEWS IN SOLAR PHYSICS</w:t>
            </w:r>
          </w:p>
        </w:tc>
        <w:tc>
          <w:tcPr>
            <w:tcW w:w="1145" w:type="dxa"/>
          </w:tcPr>
          <w:p>
            <w:pPr>
              <w:pStyle w:val="TableParagraph"/>
              <w:ind w:left="0" w:right="117"/>
              <w:jc w:val="right"/>
              <w:rPr>
                <w:sz w:val="20"/>
              </w:rPr>
            </w:pPr>
            <w:r>
              <w:rPr>
                <w:sz w:val="20"/>
              </w:rPr>
              <w:t>1614-4961</w:t>
            </w:r>
          </w:p>
        </w:tc>
        <w:tc>
          <w:tcPr>
            <w:tcW w:w="5286" w:type="dxa"/>
          </w:tcPr>
          <w:p>
            <w:pPr>
              <w:pStyle w:val="TableParagraph"/>
              <w:ind w:right="60"/>
              <w:rPr>
                <w:sz w:val="20"/>
              </w:rPr>
            </w:pPr>
            <w:r>
              <w:rPr>
                <w:sz w:val="20"/>
              </w:rPr>
              <w:t>ASTRONOMY &amp; ASTROPHYSICS (3/60)</w:t>
            </w:r>
          </w:p>
        </w:tc>
      </w:tr>
      <w:tr>
        <w:trPr>
          <w:trHeight w:val="290" w:hRule="exact"/>
        </w:trPr>
        <w:tc>
          <w:tcPr>
            <w:tcW w:w="660" w:type="dxa"/>
          </w:tcPr>
          <w:p>
            <w:pPr>
              <w:pStyle w:val="TableParagraph"/>
              <w:ind w:left="0" w:right="108"/>
              <w:jc w:val="right"/>
              <w:rPr>
                <w:sz w:val="20"/>
              </w:rPr>
            </w:pPr>
            <w:r>
              <w:rPr>
                <w:sz w:val="20"/>
              </w:rPr>
              <w:t>1639</w:t>
            </w:r>
          </w:p>
        </w:tc>
        <w:tc>
          <w:tcPr>
            <w:tcW w:w="3467" w:type="dxa"/>
          </w:tcPr>
          <w:p>
            <w:pPr>
              <w:pStyle w:val="TableParagraph"/>
              <w:ind w:right="-3"/>
              <w:rPr>
                <w:sz w:val="20"/>
              </w:rPr>
            </w:pPr>
            <w:r>
              <w:rPr>
                <w:sz w:val="20"/>
              </w:rPr>
              <w:t>LUNG CANCER</w:t>
            </w:r>
          </w:p>
        </w:tc>
        <w:tc>
          <w:tcPr>
            <w:tcW w:w="1145" w:type="dxa"/>
          </w:tcPr>
          <w:p>
            <w:pPr>
              <w:pStyle w:val="TableParagraph"/>
              <w:ind w:left="0" w:right="117"/>
              <w:jc w:val="right"/>
              <w:rPr>
                <w:sz w:val="20"/>
              </w:rPr>
            </w:pPr>
            <w:r>
              <w:rPr>
                <w:sz w:val="20"/>
              </w:rPr>
              <w:t>0169-5002</w:t>
            </w:r>
          </w:p>
        </w:tc>
        <w:tc>
          <w:tcPr>
            <w:tcW w:w="5286" w:type="dxa"/>
          </w:tcPr>
          <w:p>
            <w:pPr>
              <w:pStyle w:val="TableParagraph"/>
              <w:ind w:right="60"/>
              <w:rPr>
                <w:sz w:val="20"/>
              </w:rPr>
            </w:pPr>
            <w:r>
              <w:rPr>
                <w:sz w:val="20"/>
              </w:rPr>
              <w:t>RESPIRATORY SYSTEM (12/58)</w:t>
            </w:r>
          </w:p>
        </w:tc>
      </w:tr>
      <w:tr>
        <w:trPr>
          <w:trHeight w:val="492" w:hRule="exact"/>
        </w:trPr>
        <w:tc>
          <w:tcPr>
            <w:tcW w:w="660" w:type="dxa"/>
          </w:tcPr>
          <w:p>
            <w:pPr>
              <w:pStyle w:val="TableParagraph"/>
              <w:spacing w:before="114"/>
              <w:ind w:left="0" w:right="108"/>
              <w:jc w:val="right"/>
              <w:rPr>
                <w:sz w:val="20"/>
              </w:rPr>
            </w:pPr>
            <w:r>
              <w:rPr>
                <w:sz w:val="20"/>
              </w:rPr>
              <w:t>1640</w:t>
            </w:r>
          </w:p>
        </w:tc>
        <w:tc>
          <w:tcPr>
            <w:tcW w:w="3467" w:type="dxa"/>
          </w:tcPr>
          <w:p>
            <w:pPr>
              <w:pStyle w:val="TableParagraph"/>
              <w:spacing w:before="114"/>
              <w:ind w:right="-3"/>
              <w:rPr>
                <w:sz w:val="20"/>
              </w:rPr>
            </w:pPr>
            <w:r>
              <w:rPr>
                <w:sz w:val="20"/>
              </w:rPr>
              <w:t>LWT-FOOD SCIENCE AND TECHNOLOGY</w:t>
            </w:r>
          </w:p>
        </w:tc>
        <w:tc>
          <w:tcPr>
            <w:tcW w:w="1145" w:type="dxa"/>
          </w:tcPr>
          <w:p>
            <w:pPr>
              <w:pStyle w:val="TableParagraph"/>
              <w:spacing w:before="114"/>
              <w:ind w:left="0" w:right="117"/>
              <w:jc w:val="right"/>
              <w:rPr>
                <w:sz w:val="20"/>
              </w:rPr>
            </w:pPr>
            <w:r>
              <w:rPr>
                <w:sz w:val="20"/>
              </w:rPr>
              <w:t>0023-6438</w:t>
            </w:r>
          </w:p>
        </w:tc>
        <w:tc>
          <w:tcPr>
            <w:tcW w:w="5286" w:type="dxa"/>
          </w:tcPr>
          <w:p>
            <w:pPr>
              <w:pStyle w:val="TableParagraph"/>
              <w:spacing w:before="114"/>
              <w:ind w:right="60"/>
              <w:rPr>
                <w:sz w:val="20"/>
              </w:rPr>
            </w:pPr>
            <w:r>
              <w:rPr>
                <w:sz w:val="20"/>
              </w:rPr>
              <w:t>FOOD SCIENCE &amp; TECHNOLOGY (24/123)</w:t>
            </w:r>
          </w:p>
        </w:tc>
      </w:tr>
      <w:tr>
        <w:trPr>
          <w:trHeight w:val="290" w:hRule="exact"/>
        </w:trPr>
        <w:tc>
          <w:tcPr>
            <w:tcW w:w="660" w:type="dxa"/>
          </w:tcPr>
          <w:p>
            <w:pPr>
              <w:pStyle w:val="TableParagraph"/>
              <w:ind w:left="0" w:right="108"/>
              <w:jc w:val="right"/>
              <w:rPr>
                <w:sz w:val="20"/>
              </w:rPr>
            </w:pPr>
            <w:r>
              <w:rPr>
                <w:sz w:val="20"/>
              </w:rPr>
              <w:t>1641</w:t>
            </w:r>
          </w:p>
        </w:tc>
        <w:tc>
          <w:tcPr>
            <w:tcW w:w="3467" w:type="dxa"/>
          </w:tcPr>
          <w:p>
            <w:pPr>
              <w:pStyle w:val="TableParagraph"/>
              <w:ind w:right="-3"/>
              <w:rPr>
                <w:sz w:val="20"/>
              </w:rPr>
            </w:pPr>
            <w:r>
              <w:rPr>
                <w:sz w:val="20"/>
              </w:rPr>
              <w:t>MABS</w:t>
            </w:r>
          </w:p>
        </w:tc>
        <w:tc>
          <w:tcPr>
            <w:tcW w:w="1145" w:type="dxa"/>
          </w:tcPr>
          <w:p>
            <w:pPr>
              <w:pStyle w:val="TableParagraph"/>
              <w:ind w:left="0" w:right="117"/>
              <w:jc w:val="right"/>
              <w:rPr>
                <w:sz w:val="20"/>
              </w:rPr>
            </w:pPr>
            <w:r>
              <w:rPr>
                <w:sz w:val="20"/>
              </w:rPr>
              <w:t>1942-0862</w:t>
            </w:r>
          </w:p>
        </w:tc>
        <w:tc>
          <w:tcPr>
            <w:tcW w:w="5286" w:type="dxa"/>
          </w:tcPr>
          <w:p>
            <w:pPr>
              <w:pStyle w:val="TableParagraph"/>
              <w:ind w:right="60"/>
              <w:rPr>
                <w:sz w:val="20"/>
              </w:rPr>
            </w:pPr>
            <w:r>
              <w:rPr>
                <w:sz w:val="20"/>
              </w:rPr>
              <w:t>MEDICINE, RESEARCH &amp; EXPERIMENTAL (18/123)</w:t>
            </w:r>
          </w:p>
        </w:tc>
      </w:tr>
      <w:tr>
        <w:trPr>
          <w:trHeight w:val="290" w:hRule="exact"/>
        </w:trPr>
        <w:tc>
          <w:tcPr>
            <w:tcW w:w="660" w:type="dxa"/>
          </w:tcPr>
          <w:p>
            <w:pPr>
              <w:pStyle w:val="TableParagraph"/>
              <w:ind w:left="0" w:right="108"/>
              <w:jc w:val="right"/>
              <w:rPr>
                <w:sz w:val="20"/>
              </w:rPr>
            </w:pPr>
            <w:r>
              <w:rPr>
                <w:sz w:val="20"/>
              </w:rPr>
              <w:t>1642</w:t>
            </w:r>
          </w:p>
        </w:tc>
        <w:tc>
          <w:tcPr>
            <w:tcW w:w="3467" w:type="dxa"/>
          </w:tcPr>
          <w:p>
            <w:pPr>
              <w:pStyle w:val="TableParagraph"/>
              <w:ind w:right="-3"/>
              <w:rPr>
                <w:sz w:val="20"/>
              </w:rPr>
            </w:pPr>
            <w:r>
              <w:rPr>
                <w:sz w:val="20"/>
              </w:rPr>
              <w:t>MACROMOLECULAR BIOSCIENCE</w:t>
            </w:r>
          </w:p>
        </w:tc>
        <w:tc>
          <w:tcPr>
            <w:tcW w:w="1145" w:type="dxa"/>
          </w:tcPr>
          <w:p>
            <w:pPr>
              <w:pStyle w:val="TableParagraph"/>
              <w:ind w:left="0" w:right="117"/>
              <w:jc w:val="right"/>
              <w:rPr>
                <w:sz w:val="20"/>
              </w:rPr>
            </w:pPr>
            <w:r>
              <w:rPr>
                <w:sz w:val="20"/>
              </w:rPr>
              <w:t>1616-5187</w:t>
            </w:r>
          </w:p>
        </w:tc>
        <w:tc>
          <w:tcPr>
            <w:tcW w:w="5286" w:type="dxa"/>
          </w:tcPr>
          <w:p>
            <w:pPr>
              <w:pStyle w:val="TableParagraph"/>
              <w:ind w:right="60"/>
              <w:rPr>
                <w:sz w:val="20"/>
              </w:rPr>
            </w:pPr>
            <w:r>
              <w:rPr>
                <w:sz w:val="20"/>
              </w:rPr>
              <w:t>POLYMER SCIENCE (11/82)</w:t>
            </w:r>
          </w:p>
        </w:tc>
      </w:tr>
      <w:tr>
        <w:trPr>
          <w:trHeight w:val="492" w:hRule="exact"/>
        </w:trPr>
        <w:tc>
          <w:tcPr>
            <w:tcW w:w="660" w:type="dxa"/>
          </w:tcPr>
          <w:p>
            <w:pPr>
              <w:pStyle w:val="TableParagraph"/>
              <w:spacing w:before="114"/>
              <w:ind w:left="0" w:right="108"/>
              <w:jc w:val="right"/>
              <w:rPr>
                <w:sz w:val="20"/>
              </w:rPr>
            </w:pPr>
            <w:r>
              <w:rPr>
                <w:sz w:val="20"/>
              </w:rPr>
              <w:t>1643</w:t>
            </w:r>
          </w:p>
        </w:tc>
        <w:tc>
          <w:tcPr>
            <w:tcW w:w="3467" w:type="dxa"/>
          </w:tcPr>
          <w:p>
            <w:pPr>
              <w:pStyle w:val="TableParagraph"/>
              <w:spacing w:line="229" w:lineRule="exact" w:before="0"/>
              <w:ind w:right="-3"/>
              <w:rPr>
                <w:sz w:val="20"/>
              </w:rPr>
            </w:pPr>
            <w:r>
              <w:rPr>
                <w:sz w:val="20"/>
              </w:rPr>
              <w:t>MACROMOLECULAR MATERIALS AND</w:t>
            </w:r>
          </w:p>
          <w:p>
            <w:pPr>
              <w:pStyle w:val="TableParagraph"/>
              <w:spacing w:before="17"/>
              <w:ind w:right="-3"/>
              <w:rPr>
                <w:sz w:val="20"/>
              </w:rPr>
            </w:pPr>
            <w:r>
              <w:rPr>
                <w:sz w:val="20"/>
              </w:rPr>
              <w:t>ENGINEERING</w:t>
            </w:r>
          </w:p>
        </w:tc>
        <w:tc>
          <w:tcPr>
            <w:tcW w:w="1145" w:type="dxa"/>
          </w:tcPr>
          <w:p>
            <w:pPr>
              <w:pStyle w:val="TableParagraph"/>
              <w:spacing w:before="114"/>
              <w:ind w:left="0" w:right="117"/>
              <w:jc w:val="right"/>
              <w:rPr>
                <w:sz w:val="20"/>
              </w:rPr>
            </w:pPr>
            <w:r>
              <w:rPr>
                <w:sz w:val="20"/>
              </w:rPr>
              <w:t>1438-7492</w:t>
            </w:r>
          </w:p>
        </w:tc>
        <w:tc>
          <w:tcPr>
            <w:tcW w:w="5286" w:type="dxa"/>
          </w:tcPr>
          <w:p>
            <w:pPr>
              <w:pStyle w:val="TableParagraph"/>
              <w:spacing w:before="114"/>
              <w:ind w:right="60"/>
              <w:rPr>
                <w:sz w:val="20"/>
              </w:rPr>
            </w:pPr>
            <w:r>
              <w:rPr>
                <w:sz w:val="20"/>
              </w:rPr>
              <w:t>MATERIALS SCIENCE, MULTIDISCIPLINARY (54/260)</w:t>
            </w:r>
          </w:p>
        </w:tc>
      </w:tr>
      <w:tr>
        <w:trPr>
          <w:trHeight w:val="492" w:hRule="exact"/>
        </w:trPr>
        <w:tc>
          <w:tcPr>
            <w:tcW w:w="660" w:type="dxa"/>
          </w:tcPr>
          <w:p>
            <w:pPr>
              <w:pStyle w:val="TableParagraph"/>
              <w:spacing w:before="114"/>
              <w:ind w:left="0" w:right="108"/>
              <w:jc w:val="right"/>
              <w:rPr>
                <w:sz w:val="20"/>
              </w:rPr>
            </w:pPr>
            <w:r>
              <w:rPr>
                <w:sz w:val="20"/>
              </w:rPr>
              <w:t>1644</w:t>
            </w:r>
          </w:p>
        </w:tc>
        <w:tc>
          <w:tcPr>
            <w:tcW w:w="3467" w:type="dxa"/>
          </w:tcPr>
          <w:p>
            <w:pPr>
              <w:pStyle w:val="TableParagraph"/>
              <w:spacing w:line="229" w:lineRule="exact" w:before="0"/>
              <w:ind w:right="-3"/>
              <w:rPr>
                <w:sz w:val="20"/>
              </w:rPr>
            </w:pPr>
            <w:r>
              <w:rPr>
                <w:sz w:val="20"/>
              </w:rPr>
              <w:t>MACROMOLECULAR RAPID</w:t>
            </w:r>
          </w:p>
          <w:p>
            <w:pPr>
              <w:pStyle w:val="TableParagraph"/>
              <w:spacing w:before="18"/>
              <w:ind w:right="-3"/>
              <w:rPr>
                <w:sz w:val="20"/>
              </w:rPr>
            </w:pPr>
            <w:r>
              <w:rPr>
                <w:sz w:val="20"/>
              </w:rPr>
              <w:t>COMMUNICATIONS</w:t>
            </w:r>
          </w:p>
        </w:tc>
        <w:tc>
          <w:tcPr>
            <w:tcW w:w="1145" w:type="dxa"/>
          </w:tcPr>
          <w:p>
            <w:pPr>
              <w:pStyle w:val="TableParagraph"/>
              <w:spacing w:before="114"/>
              <w:ind w:left="0" w:right="117"/>
              <w:jc w:val="right"/>
              <w:rPr>
                <w:sz w:val="20"/>
              </w:rPr>
            </w:pPr>
            <w:r>
              <w:rPr>
                <w:sz w:val="20"/>
              </w:rPr>
              <w:t>1022-1336</w:t>
            </w:r>
          </w:p>
        </w:tc>
        <w:tc>
          <w:tcPr>
            <w:tcW w:w="5286" w:type="dxa"/>
          </w:tcPr>
          <w:p>
            <w:pPr>
              <w:pStyle w:val="TableParagraph"/>
              <w:spacing w:before="114"/>
              <w:ind w:right="60"/>
              <w:rPr>
                <w:sz w:val="20"/>
              </w:rPr>
            </w:pPr>
            <w:r>
              <w:rPr>
                <w:sz w:val="20"/>
              </w:rPr>
              <w:t>POLYMER SCIENCE (8/82)</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08"/>
              <w:jc w:val="right"/>
              <w:rPr>
                <w:sz w:val="20"/>
              </w:rPr>
            </w:pPr>
            <w:r>
              <w:rPr>
                <w:sz w:val="20"/>
              </w:rPr>
              <w:t>1645</w:t>
            </w:r>
          </w:p>
        </w:tc>
        <w:tc>
          <w:tcPr>
            <w:tcW w:w="3467" w:type="dxa"/>
          </w:tcPr>
          <w:p>
            <w:pPr>
              <w:pStyle w:val="TableParagraph"/>
              <w:ind w:right="-3"/>
              <w:rPr>
                <w:sz w:val="20"/>
              </w:rPr>
            </w:pPr>
            <w:r>
              <w:rPr>
                <w:sz w:val="20"/>
              </w:rPr>
              <w:t>MACROMOLECULES</w:t>
            </w:r>
          </w:p>
        </w:tc>
        <w:tc>
          <w:tcPr>
            <w:tcW w:w="1145" w:type="dxa"/>
          </w:tcPr>
          <w:p>
            <w:pPr>
              <w:pStyle w:val="TableParagraph"/>
              <w:ind w:left="0" w:right="117"/>
              <w:jc w:val="right"/>
              <w:rPr>
                <w:sz w:val="20"/>
              </w:rPr>
            </w:pPr>
            <w:r>
              <w:rPr>
                <w:sz w:val="20"/>
              </w:rPr>
              <w:t>0024-9297</w:t>
            </w:r>
          </w:p>
        </w:tc>
        <w:tc>
          <w:tcPr>
            <w:tcW w:w="5286" w:type="dxa"/>
          </w:tcPr>
          <w:p>
            <w:pPr>
              <w:pStyle w:val="TableParagraph"/>
              <w:ind w:right="60"/>
              <w:rPr>
                <w:sz w:val="20"/>
              </w:rPr>
            </w:pPr>
            <w:r>
              <w:rPr>
                <w:sz w:val="20"/>
              </w:rPr>
              <w:t>POLYMER SCIENCE (3/82)</w:t>
            </w:r>
          </w:p>
        </w:tc>
      </w:tr>
      <w:tr>
        <w:trPr>
          <w:trHeight w:val="492" w:hRule="exact"/>
        </w:trPr>
        <w:tc>
          <w:tcPr>
            <w:tcW w:w="660" w:type="dxa"/>
          </w:tcPr>
          <w:p>
            <w:pPr>
              <w:pStyle w:val="TableParagraph"/>
              <w:spacing w:before="114"/>
              <w:ind w:left="0" w:right="108"/>
              <w:jc w:val="right"/>
              <w:rPr>
                <w:sz w:val="20"/>
              </w:rPr>
            </w:pPr>
            <w:r>
              <w:rPr>
                <w:sz w:val="20"/>
              </w:rPr>
              <w:t>1646</w:t>
            </w:r>
          </w:p>
        </w:tc>
        <w:tc>
          <w:tcPr>
            <w:tcW w:w="3467" w:type="dxa"/>
          </w:tcPr>
          <w:p>
            <w:pPr>
              <w:pStyle w:val="TableParagraph"/>
              <w:spacing w:before="114"/>
              <w:ind w:right="-3"/>
              <w:rPr>
                <w:sz w:val="20"/>
              </w:rPr>
            </w:pPr>
            <w:r>
              <w:rPr>
                <w:sz w:val="20"/>
              </w:rPr>
              <w:t>MAGNETIC RESONANCE IN MEDICINE</w:t>
            </w:r>
          </w:p>
        </w:tc>
        <w:tc>
          <w:tcPr>
            <w:tcW w:w="1145" w:type="dxa"/>
          </w:tcPr>
          <w:p>
            <w:pPr>
              <w:pStyle w:val="TableParagraph"/>
              <w:spacing w:before="114"/>
              <w:ind w:left="0" w:right="117"/>
              <w:jc w:val="right"/>
              <w:rPr>
                <w:sz w:val="20"/>
              </w:rPr>
            </w:pPr>
            <w:r>
              <w:rPr>
                <w:sz w:val="20"/>
              </w:rPr>
              <w:t>0740-3194</w:t>
            </w:r>
          </w:p>
        </w:tc>
        <w:tc>
          <w:tcPr>
            <w:tcW w:w="5286" w:type="dxa"/>
          </w:tcPr>
          <w:p>
            <w:pPr>
              <w:pStyle w:val="TableParagraph"/>
              <w:spacing w:line="229" w:lineRule="exact" w:before="0"/>
              <w:ind w:right="60"/>
              <w:rPr>
                <w:sz w:val="20"/>
              </w:rPr>
            </w:pPr>
            <w:r>
              <w:rPr>
                <w:sz w:val="20"/>
              </w:rPr>
              <w:t>RADIOLOGY, NUCLEAR MEDICINE &amp; MEDICAL IMAGING</w:t>
            </w:r>
          </w:p>
          <w:p>
            <w:pPr>
              <w:pStyle w:val="TableParagraph"/>
              <w:spacing w:before="17"/>
              <w:ind w:right="60"/>
              <w:rPr>
                <w:sz w:val="20"/>
              </w:rPr>
            </w:pPr>
            <w:r>
              <w:rPr>
                <w:sz w:val="20"/>
              </w:rPr>
              <w:t>(20/125)</w:t>
            </w:r>
          </w:p>
        </w:tc>
      </w:tr>
      <w:tr>
        <w:trPr>
          <w:trHeight w:val="492" w:hRule="exact"/>
        </w:trPr>
        <w:tc>
          <w:tcPr>
            <w:tcW w:w="660" w:type="dxa"/>
          </w:tcPr>
          <w:p>
            <w:pPr>
              <w:pStyle w:val="TableParagraph"/>
              <w:spacing w:before="114"/>
              <w:ind w:left="0" w:right="108"/>
              <w:jc w:val="right"/>
              <w:rPr>
                <w:sz w:val="20"/>
              </w:rPr>
            </w:pPr>
            <w:r>
              <w:rPr>
                <w:sz w:val="20"/>
              </w:rPr>
              <w:t>1647</w:t>
            </w:r>
          </w:p>
        </w:tc>
        <w:tc>
          <w:tcPr>
            <w:tcW w:w="3467" w:type="dxa"/>
          </w:tcPr>
          <w:p>
            <w:pPr>
              <w:pStyle w:val="TableParagraph"/>
              <w:spacing w:line="229" w:lineRule="exact" w:before="0"/>
              <w:ind w:right="-3"/>
              <w:rPr>
                <w:sz w:val="20"/>
              </w:rPr>
            </w:pPr>
            <w:r>
              <w:rPr>
                <w:sz w:val="20"/>
              </w:rPr>
              <w:t>MAGNETIC RESONANCE MATERIALS IN</w:t>
            </w:r>
          </w:p>
          <w:p>
            <w:pPr>
              <w:pStyle w:val="TableParagraph"/>
              <w:spacing w:before="17"/>
              <w:ind w:right="-3"/>
              <w:rPr>
                <w:sz w:val="20"/>
              </w:rPr>
            </w:pPr>
            <w:r>
              <w:rPr>
                <w:sz w:val="20"/>
              </w:rPr>
              <w:t>PHYSICS BIOLOGY AND MEDICINE</w:t>
            </w:r>
          </w:p>
        </w:tc>
        <w:tc>
          <w:tcPr>
            <w:tcW w:w="1145" w:type="dxa"/>
          </w:tcPr>
          <w:p>
            <w:pPr>
              <w:pStyle w:val="TableParagraph"/>
              <w:spacing w:before="114"/>
              <w:ind w:left="0" w:right="117"/>
              <w:jc w:val="right"/>
              <w:rPr>
                <w:sz w:val="20"/>
              </w:rPr>
            </w:pPr>
            <w:r>
              <w:rPr>
                <w:sz w:val="20"/>
              </w:rPr>
              <w:t>0968-5243</w:t>
            </w:r>
          </w:p>
        </w:tc>
        <w:tc>
          <w:tcPr>
            <w:tcW w:w="5286" w:type="dxa"/>
          </w:tcPr>
          <w:p>
            <w:pPr>
              <w:pStyle w:val="TableParagraph"/>
              <w:spacing w:line="229" w:lineRule="exact" w:before="0"/>
              <w:ind w:right="60"/>
              <w:rPr>
                <w:sz w:val="20"/>
              </w:rPr>
            </w:pPr>
            <w:r>
              <w:rPr>
                <w:sz w:val="20"/>
              </w:rPr>
              <w:t>RADIOLOGY, NUCLEAR MEDICINE &amp; MEDICAL IMAGING</w:t>
            </w:r>
          </w:p>
          <w:p>
            <w:pPr>
              <w:pStyle w:val="TableParagraph"/>
              <w:spacing w:before="17"/>
              <w:ind w:right="60"/>
              <w:rPr>
                <w:sz w:val="20"/>
              </w:rPr>
            </w:pPr>
            <w:r>
              <w:rPr>
                <w:sz w:val="20"/>
              </w:rPr>
              <w:t>(30/125)</w:t>
            </w:r>
          </w:p>
        </w:tc>
      </w:tr>
      <w:tr>
        <w:trPr>
          <w:trHeight w:val="290" w:hRule="exact"/>
        </w:trPr>
        <w:tc>
          <w:tcPr>
            <w:tcW w:w="660" w:type="dxa"/>
          </w:tcPr>
          <w:p>
            <w:pPr>
              <w:pStyle w:val="TableParagraph"/>
              <w:ind w:left="0" w:right="108"/>
              <w:jc w:val="right"/>
              <w:rPr>
                <w:sz w:val="20"/>
              </w:rPr>
            </w:pPr>
            <w:r>
              <w:rPr>
                <w:sz w:val="20"/>
              </w:rPr>
              <w:t>1648</w:t>
            </w:r>
          </w:p>
        </w:tc>
        <w:tc>
          <w:tcPr>
            <w:tcW w:w="3467" w:type="dxa"/>
          </w:tcPr>
          <w:p>
            <w:pPr>
              <w:pStyle w:val="TableParagraph"/>
              <w:ind w:right="-3"/>
              <w:rPr>
                <w:sz w:val="20"/>
              </w:rPr>
            </w:pPr>
            <w:r>
              <w:rPr>
                <w:sz w:val="20"/>
              </w:rPr>
              <w:t>MALARIA JOURNAL</w:t>
            </w:r>
          </w:p>
        </w:tc>
        <w:tc>
          <w:tcPr>
            <w:tcW w:w="1145" w:type="dxa"/>
          </w:tcPr>
          <w:p>
            <w:pPr>
              <w:pStyle w:val="TableParagraph"/>
              <w:ind w:left="0" w:right="117"/>
              <w:jc w:val="right"/>
              <w:rPr>
                <w:sz w:val="20"/>
              </w:rPr>
            </w:pPr>
            <w:r>
              <w:rPr>
                <w:sz w:val="20"/>
              </w:rPr>
              <w:t>1475-2875</w:t>
            </w:r>
          </w:p>
        </w:tc>
        <w:tc>
          <w:tcPr>
            <w:tcW w:w="5286" w:type="dxa"/>
          </w:tcPr>
          <w:p>
            <w:pPr>
              <w:pStyle w:val="TableParagraph"/>
              <w:ind w:right="60"/>
              <w:rPr>
                <w:sz w:val="20"/>
              </w:rPr>
            </w:pPr>
            <w:r>
              <w:rPr>
                <w:sz w:val="20"/>
              </w:rPr>
              <w:t>PARASITOLOGY (9/36); TROPICAL MEDICINE (2/20)</w:t>
            </w:r>
          </w:p>
        </w:tc>
      </w:tr>
      <w:tr>
        <w:trPr>
          <w:trHeight w:val="290" w:hRule="exact"/>
        </w:trPr>
        <w:tc>
          <w:tcPr>
            <w:tcW w:w="660" w:type="dxa"/>
          </w:tcPr>
          <w:p>
            <w:pPr>
              <w:pStyle w:val="TableParagraph"/>
              <w:ind w:left="0" w:right="108"/>
              <w:jc w:val="right"/>
              <w:rPr>
                <w:sz w:val="20"/>
              </w:rPr>
            </w:pPr>
            <w:r>
              <w:rPr>
                <w:sz w:val="20"/>
              </w:rPr>
              <w:t>1649</w:t>
            </w:r>
          </w:p>
        </w:tc>
        <w:tc>
          <w:tcPr>
            <w:tcW w:w="3467" w:type="dxa"/>
          </w:tcPr>
          <w:p>
            <w:pPr>
              <w:pStyle w:val="TableParagraph"/>
              <w:ind w:right="-3"/>
              <w:rPr>
                <w:sz w:val="20"/>
              </w:rPr>
            </w:pPr>
            <w:r>
              <w:rPr>
                <w:sz w:val="20"/>
              </w:rPr>
              <w:t>MAMMAL REVIEW</w:t>
            </w:r>
          </w:p>
        </w:tc>
        <w:tc>
          <w:tcPr>
            <w:tcW w:w="1145" w:type="dxa"/>
          </w:tcPr>
          <w:p>
            <w:pPr>
              <w:pStyle w:val="TableParagraph"/>
              <w:ind w:left="0" w:right="117"/>
              <w:jc w:val="right"/>
              <w:rPr>
                <w:sz w:val="20"/>
              </w:rPr>
            </w:pPr>
            <w:r>
              <w:rPr>
                <w:sz w:val="20"/>
              </w:rPr>
              <w:t>0305-1838</w:t>
            </w:r>
          </w:p>
        </w:tc>
        <w:tc>
          <w:tcPr>
            <w:tcW w:w="5286" w:type="dxa"/>
          </w:tcPr>
          <w:p>
            <w:pPr>
              <w:pStyle w:val="TableParagraph"/>
              <w:ind w:right="60"/>
              <w:rPr>
                <w:sz w:val="20"/>
              </w:rPr>
            </w:pPr>
            <w:r>
              <w:rPr>
                <w:sz w:val="20"/>
              </w:rPr>
              <w:t>ZOOLOGY (3/154)</w:t>
            </w:r>
          </w:p>
        </w:tc>
      </w:tr>
      <w:tr>
        <w:trPr>
          <w:trHeight w:val="290" w:hRule="exact"/>
        </w:trPr>
        <w:tc>
          <w:tcPr>
            <w:tcW w:w="660" w:type="dxa"/>
          </w:tcPr>
          <w:p>
            <w:pPr>
              <w:pStyle w:val="TableParagraph"/>
              <w:ind w:left="0" w:right="108"/>
              <w:jc w:val="right"/>
              <w:rPr>
                <w:sz w:val="20"/>
              </w:rPr>
            </w:pPr>
            <w:r>
              <w:rPr>
                <w:sz w:val="20"/>
              </w:rPr>
              <w:t>1650</w:t>
            </w:r>
          </w:p>
        </w:tc>
        <w:tc>
          <w:tcPr>
            <w:tcW w:w="3467" w:type="dxa"/>
          </w:tcPr>
          <w:p>
            <w:pPr>
              <w:pStyle w:val="TableParagraph"/>
              <w:ind w:right="-3"/>
              <w:rPr>
                <w:sz w:val="20"/>
              </w:rPr>
            </w:pPr>
            <w:r>
              <w:rPr>
                <w:sz w:val="20"/>
              </w:rPr>
              <w:t>MANAGEMENT SCIENCE</w:t>
            </w:r>
          </w:p>
        </w:tc>
        <w:tc>
          <w:tcPr>
            <w:tcW w:w="1145" w:type="dxa"/>
          </w:tcPr>
          <w:p>
            <w:pPr>
              <w:pStyle w:val="TableParagraph"/>
              <w:ind w:left="0" w:right="117"/>
              <w:jc w:val="right"/>
              <w:rPr>
                <w:sz w:val="20"/>
              </w:rPr>
            </w:pPr>
            <w:r>
              <w:rPr>
                <w:sz w:val="20"/>
              </w:rPr>
              <w:t>0025-1909</w:t>
            </w:r>
          </w:p>
        </w:tc>
        <w:tc>
          <w:tcPr>
            <w:tcW w:w="5286" w:type="dxa"/>
          </w:tcPr>
          <w:p>
            <w:pPr>
              <w:pStyle w:val="TableParagraph"/>
              <w:ind w:right="60"/>
              <w:rPr>
                <w:sz w:val="20"/>
              </w:rPr>
            </w:pPr>
            <w:r>
              <w:rPr>
                <w:sz w:val="20"/>
              </w:rPr>
              <w:t>OPERATIONS RESEARCH &amp; MANAGEMENT SCIENCE (8/81)</w:t>
            </w:r>
          </w:p>
        </w:tc>
      </w:tr>
      <w:tr>
        <w:trPr>
          <w:trHeight w:val="290" w:hRule="exact"/>
        </w:trPr>
        <w:tc>
          <w:tcPr>
            <w:tcW w:w="660" w:type="dxa"/>
          </w:tcPr>
          <w:p>
            <w:pPr>
              <w:pStyle w:val="TableParagraph"/>
              <w:ind w:left="0" w:right="108"/>
              <w:jc w:val="right"/>
              <w:rPr>
                <w:sz w:val="20"/>
              </w:rPr>
            </w:pPr>
            <w:r>
              <w:rPr>
                <w:sz w:val="20"/>
              </w:rPr>
              <w:t>1651</w:t>
            </w:r>
          </w:p>
        </w:tc>
        <w:tc>
          <w:tcPr>
            <w:tcW w:w="3467" w:type="dxa"/>
          </w:tcPr>
          <w:p>
            <w:pPr>
              <w:pStyle w:val="TableParagraph"/>
              <w:ind w:right="-3"/>
              <w:rPr>
                <w:sz w:val="20"/>
              </w:rPr>
            </w:pPr>
            <w:r>
              <w:rPr>
                <w:sz w:val="20"/>
              </w:rPr>
              <w:t>MARINE AND PETROLEUM GEOLOGY</w:t>
            </w:r>
          </w:p>
        </w:tc>
        <w:tc>
          <w:tcPr>
            <w:tcW w:w="1145" w:type="dxa"/>
          </w:tcPr>
          <w:p>
            <w:pPr>
              <w:pStyle w:val="TableParagraph"/>
              <w:ind w:left="0" w:right="117"/>
              <w:jc w:val="right"/>
              <w:rPr>
                <w:sz w:val="20"/>
              </w:rPr>
            </w:pPr>
            <w:r>
              <w:rPr>
                <w:sz w:val="20"/>
              </w:rPr>
              <w:t>0264-8172</w:t>
            </w:r>
          </w:p>
        </w:tc>
        <w:tc>
          <w:tcPr>
            <w:tcW w:w="5286" w:type="dxa"/>
          </w:tcPr>
          <w:p>
            <w:pPr>
              <w:pStyle w:val="TableParagraph"/>
              <w:ind w:right="60"/>
              <w:rPr>
                <w:sz w:val="20"/>
              </w:rPr>
            </w:pPr>
            <w:r>
              <w:rPr>
                <w:sz w:val="20"/>
              </w:rPr>
              <w:t>GEOSCIENCES, MULTIDISCIPLINARY (40/175)</w:t>
            </w:r>
          </w:p>
        </w:tc>
      </w:tr>
      <w:tr>
        <w:trPr>
          <w:trHeight w:val="290" w:hRule="exact"/>
        </w:trPr>
        <w:tc>
          <w:tcPr>
            <w:tcW w:w="660" w:type="dxa"/>
          </w:tcPr>
          <w:p>
            <w:pPr>
              <w:pStyle w:val="TableParagraph"/>
              <w:ind w:left="0" w:right="108"/>
              <w:jc w:val="right"/>
              <w:rPr>
                <w:sz w:val="20"/>
              </w:rPr>
            </w:pPr>
            <w:r>
              <w:rPr>
                <w:sz w:val="20"/>
              </w:rPr>
              <w:t>1652</w:t>
            </w:r>
          </w:p>
        </w:tc>
        <w:tc>
          <w:tcPr>
            <w:tcW w:w="3467" w:type="dxa"/>
          </w:tcPr>
          <w:p>
            <w:pPr>
              <w:pStyle w:val="TableParagraph"/>
              <w:ind w:right="-3"/>
              <w:rPr>
                <w:sz w:val="20"/>
              </w:rPr>
            </w:pPr>
            <w:r>
              <w:rPr>
                <w:sz w:val="20"/>
              </w:rPr>
              <w:t>MARINE BIOLOGY</w:t>
            </w:r>
          </w:p>
        </w:tc>
        <w:tc>
          <w:tcPr>
            <w:tcW w:w="1145" w:type="dxa"/>
          </w:tcPr>
          <w:p>
            <w:pPr>
              <w:pStyle w:val="TableParagraph"/>
              <w:ind w:left="0" w:right="117"/>
              <w:jc w:val="right"/>
              <w:rPr>
                <w:sz w:val="20"/>
              </w:rPr>
            </w:pPr>
            <w:r>
              <w:rPr>
                <w:sz w:val="20"/>
              </w:rPr>
              <w:t>0025-3162</w:t>
            </w:r>
          </w:p>
        </w:tc>
        <w:tc>
          <w:tcPr>
            <w:tcW w:w="5286" w:type="dxa"/>
          </w:tcPr>
          <w:p>
            <w:pPr>
              <w:pStyle w:val="TableParagraph"/>
              <w:ind w:right="60"/>
              <w:rPr>
                <w:sz w:val="20"/>
              </w:rPr>
            </w:pPr>
            <w:r>
              <w:rPr>
                <w:sz w:val="20"/>
              </w:rPr>
              <w:t>MARINE &amp; FRESHWATER BIOLOGY (22/103)</w:t>
            </w:r>
          </w:p>
        </w:tc>
      </w:tr>
      <w:tr>
        <w:trPr>
          <w:trHeight w:val="290" w:hRule="exact"/>
        </w:trPr>
        <w:tc>
          <w:tcPr>
            <w:tcW w:w="660" w:type="dxa"/>
          </w:tcPr>
          <w:p>
            <w:pPr>
              <w:pStyle w:val="TableParagraph"/>
              <w:ind w:left="0" w:right="108"/>
              <w:jc w:val="right"/>
              <w:rPr>
                <w:sz w:val="20"/>
              </w:rPr>
            </w:pPr>
            <w:r>
              <w:rPr>
                <w:sz w:val="20"/>
              </w:rPr>
              <w:t>1653</w:t>
            </w:r>
          </w:p>
        </w:tc>
        <w:tc>
          <w:tcPr>
            <w:tcW w:w="3467" w:type="dxa"/>
          </w:tcPr>
          <w:p>
            <w:pPr>
              <w:pStyle w:val="TableParagraph"/>
              <w:ind w:right="-3"/>
              <w:rPr>
                <w:sz w:val="20"/>
              </w:rPr>
            </w:pPr>
            <w:r>
              <w:rPr>
                <w:sz w:val="20"/>
              </w:rPr>
              <w:t>MARINE BIOTECHNOLOGY</w:t>
            </w:r>
          </w:p>
        </w:tc>
        <w:tc>
          <w:tcPr>
            <w:tcW w:w="1145" w:type="dxa"/>
          </w:tcPr>
          <w:p>
            <w:pPr>
              <w:pStyle w:val="TableParagraph"/>
              <w:ind w:left="0" w:right="117"/>
              <w:jc w:val="right"/>
              <w:rPr>
                <w:sz w:val="20"/>
              </w:rPr>
            </w:pPr>
            <w:r>
              <w:rPr>
                <w:sz w:val="20"/>
              </w:rPr>
              <w:t>1436-2228</w:t>
            </w:r>
          </w:p>
        </w:tc>
        <w:tc>
          <w:tcPr>
            <w:tcW w:w="5286" w:type="dxa"/>
          </w:tcPr>
          <w:p>
            <w:pPr>
              <w:pStyle w:val="TableParagraph"/>
              <w:ind w:right="60"/>
              <w:rPr>
                <w:sz w:val="20"/>
              </w:rPr>
            </w:pPr>
            <w:r>
              <w:rPr>
                <w:sz w:val="20"/>
              </w:rPr>
              <w:t>MARINE &amp; FRESHWATER BIOLOGY (8/103)</w:t>
            </w:r>
          </w:p>
        </w:tc>
      </w:tr>
      <w:tr>
        <w:trPr>
          <w:trHeight w:val="290" w:hRule="exact"/>
        </w:trPr>
        <w:tc>
          <w:tcPr>
            <w:tcW w:w="660" w:type="dxa"/>
          </w:tcPr>
          <w:p>
            <w:pPr>
              <w:pStyle w:val="TableParagraph"/>
              <w:ind w:left="0" w:right="108"/>
              <w:jc w:val="right"/>
              <w:rPr>
                <w:sz w:val="20"/>
              </w:rPr>
            </w:pPr>
            <w:r>
              <w:rPr>
                <w:sz w:val="20"/>
              </w:rPr>
              <w:t>1654</w:t>
            </w:r>
          </w:p>
        </w:tc>
        <w:tc>
          <w:tcPr>
            <w:tcW w:w="3467" w:type="dxa"/>
          </w:tcPr>
          <w:p>
            <w:pPr>
              <w:pStyle w:val="TableParagraph"/>
              <w:ind w:right="-3"/>
              <w:rPr>
                <w:sz w:val="20"/>
              </w:rPr>
            </w:pPr>
            <w:r>
              <w:rPr>
                <w:sz w:val="20"/>
              </w:rPr>
              <w:t>MARINE CHEMISTRY</w:t>
            </w:r>
          </w:p>
        </w:tc>
        <w:tc>
          <w:tcPr>
            <w:tcW w:w="1145" w:type="dxa"/>
          </w:tcPr>
          <w:p>
            <w:pPr>
              <w:pStyle w:val="TableParagraph"/>
              <w:ind w:left="0" w:right="117"/>
              <w:jc w:val="right"/>
              <w:rPr>
                <w:sz w:val="20"/>
              </w:rPr>
            </w:pPr>
            <w:r>
              <w:rPr>
                <w:sz w:val="20"/>
              </w:rPr>
              <w:t>0304-4203</w:t>
            </w:r>
          </w:p>
        </w:tc>
        <w:tc>
          <w:tcPr>
            <w:tcW w:w="5286" w:type="dxa"/>
          </w:tcPr>
          <w:p>
            <w:pPr>
              <w:pStyle w:val="TableParagraph"/>
              <w:ind w:right="60"/>
              <w:rPr>
                <w:sz w:val="20"/>
              </w:rPr>
            </w:pPr>
            <w:r>
              <w:rPr>
                <w:sz w:val="20"/>
              </w:rPr>
              <w:t>OCEANOGRAPHY (9/61)</w:t>
            </w:r>
          </w:p>
        </w:tc>
      </w:tr>
      <w:tr>
        <w:trPr>
          <w:trHeight w:val="492" w:hRule="exact"/>
        </w:trPr>
        <w:tc>
          <w:tcPr>
            <w:tcW w:w="660" w:type="dxa"/>
          </w:tcPr>
          <w:p>
            <w:pPr>
              <w:pStyle w:val="TableParagraph"/>
              <w:spacing w:before="114"/>
              <w:ind w:left="0" w:right="108"/>
              <w:jc w:val="right"/>
              <w:rPr>
                <w:sz w:val="20"/>
              </w:rPr>
            </w:pPr>
            <w:r>
              <w:rPr>
                <w:sz w:val="20"/>
              </w:rPr>
              <w:t>1655</w:t>
            </w:r>
          </w:p>
        </w:tc>
        <w:tc>
          <w:tcPr>
            <w:tcW w:w="3467" w:type="dxa"/>
          </w:tcPr>
          <w:p>
            <w:pPr>
              <w:pStyle w:val="TableParagraph"/>
              <w:spacing w:before="114"/>
              <w:ind w:right="-3"/>
              <w:rPr>
                <w:sz w:val="20"/>
              </w:rPr>
            </w:pPr>
            <w:r>
              <w:rPr>
                <w:sz w:val="20"/>
              </w:rPr>
              <w:t>MARINE ECOLOGY PROGRESS SERIES</w:t>
            </w:r>
          </w:p>
        </w:tc>
        <w:tc>
          <w:tcPr>
            <w:tcW w:w="1145" w:type="dxa"/>
          </w:tcPr>
          <w:p>
            <w:pPr>
              <w:pStyle w:val="TableParagraph"/>
              <w:spacing w:before="114"/>
              <w:ind w:left="0" w:right="117"/>
              <w:jc w:val="right"/>
              <w:rPr>
                <w:sz w:val="20"/>
              </w:rPr>
            </w:pPr>
            <w:r>
              <w:rPr>
                <w:sz w:val="20"/>
              </w:rPr>
              <w:t>0171-8630</w:t>
            </w:r>
          </w:p>
        </w:tc>
        <w:tc>
          <w:tcPr>
            <w:tcW w:w="5286" w:type="dxa"/>
          </w:tcPr>
          <w:p>
            <w:pPr>
              <w:pStyle w:val="TableParagraph"/>
              <w:spacing w:line="229" w:lineRule="exact" w:before="0"/>
              <w:ind w:right="60"/>
              <w:rPr>
                <w:sz w:val="20"/>
              </w:rPr>
            </w:pPr>
            <w:r>
              <w:rPr>
                <w:sz w:val="20"/>
              </w:rPr>
              <w:t>MARINE &amp; FRESHWATER BIOLOGY (17/103); OCEANOGRAPHY</w:t>
            </w:r>
          </w:p>
          <w:p>
            <w:pPr>
              <w:pStyle w:val="TableParagraph"/>
              <w:spacing w:before="17"/>
              <w:ind w:right="60"/>
              <w:rPr>
                <w:sz w:val="20"/>
              </w:rPr>
            </w:pPr>
            <w:r>
              <w:rPr>
                <w:sz w:val="20"/>
              </w:rPr>
              <w:t>(11/61)</w:t>
            </w:r>
          </w:p>
        </w:tc>
      </w:tr>
      <w:tr>
        <w:trPr>
          <w:trHeight w:val="290" w:hRule="exact"/>
        </w:trPr>
        <w:tc>
          <w:tcPr>
            <w:tcW w:w="660" w:type="dxa"/>
          </w:tcPr>
          <w:p>
            <w:pPr>
              <w:pStyle w:val="TableParagraph"/>
              <w:ind w:left="0" w:right="108"/>
              <w:jc w:val="right"/>
              <w:rPr>
                <w:sz w:val="20"/>
              </w:rPr>
            </w:pPr>
            <w:r>
              <w:rPr>
                <w:sz w:val="20"/>
              </w:rPr>
              <w:t>1656</w:t>
            </w:r>
          </w:p>
        </w:tc>
        <w:tc>
          <w:tcPr>
            <w:tcW w:w="3467" w:type="dxa"/>
          </w:tcPr>
          <w:p>
            <w:pPr>
              <w:pStyle w:val="TableParagraph"/>
              <w:ind w:right="-3"/>
              <w:rPr>
                <w:sz w:val="20"/>
              </w:rPr>
            </w:pPr>
            <w:r>
              <w:rPr>
                <w:sz w:val="20"/>
              </w:rPr>
              <w:t>MARINE ENVIRONMENTAL RESEARCH</w:t>
            </w:r>
          </w:p>
        </w:tc>
        <w:tc>
          <w:tcPr>
            <w:tcW w:w="1145" w:type="dxa"/>
          </w:tcPr>
          <w:p>
            <w:pPr>
              <w:pStyle w:val="TableParagraph"/>
              <w:ind w:left="0" w:right="117"/>
              <w:jc w:val="right"/>
              <w:rPr>
                <w:sz w:val="20"/>
              </w:rPr>
            </w:pPr>
            <w:r>
              <w:rPr>
                <w:sz w:val="20"/>
              </w:rPr>
              <w:t>0141-1136</w:t>
            </w:r>
          </w:p>
        </w:tc>
        <w:tc>
          <w:tcPr>
            <w:tcW w:w="5286" w:type="dxa"/>
          </w:tcPr>
          <w:p>
            <w:pPr>
              <w:pStyle w:val="TableParagraph"/>
              <w:ind w:right="60"/>
              <w:rPr>
                <w:sz w:val="20"/>
              </w:rPr>
            </w:pPr>
            <w:r>
              <w:rPr>
                <w:sz w:val="20"/>
              </w:rPr>
              <w:t>MARINE &amp; FRESHWATER BIOLOGY (12/103)</w:t>
            </w:r>
          </w:p>
        </w:tc>
      </w:tr>
      <w:tr>
        <w:trPr>
          <w:trHeight w:val="492" w:hRule="exact"/>
        </w:trPr>
        <w:tc>
          <w:tcPr>
            <w:tcW w:w="660" w:type="dxa"/>
          </w:tcPr>
          <w:p>
            <w:pPr>
              <w:pStyle w:val="TableParagraph"/>
              <w:spacing w:before="114"/>
              <w:ind w:left="0" w:right="108"/>
              <w:jc w:val="right"/>
              <w:rPr>
                <w:sz w:val="20"/>
              </w:rPr>
            </w:pPr>
            <w:r>
              <w:rPr>
                <w:sz w:val="20"/>
              </w:rPr>
              <w:t>1657</w:t>
            </w:r>
          </w:p>
        </w:tc>
        <w:tc>
          <w:tcPr>
            <w:tcW w:w="3467" w:type="dxa"/>
          </w:tcPr>
          <w:p>
            <w:pPr>
              <w:pStyle w:val="TableParagraph"/>
              <w:spacing w:before="114"/>
              <w:ind w:right="-3"/>
              <w:rPr>
                <w:sz w:val="20"/>
              </w:rPr>
            </w:pPr>
            <w:r>
              <w:rPr>
                <w:sz w:val="20"/>
              </w:rPr>
              <w:t>MARINE GEOLOGY</w:t>
            </w:r>
          </w:p>
        </w:tc>
        <w:tc>
          <w:tcPr>
            <w:tcW w:w="1145" w:type="dxa"/>
          </w:tcPr>
          <w:p>
            <w:pPr>
              <w:pStyle w:val="TableParagraph"/>
              <w:spacing w:before="114"/>
              <w:ind w:left="0" w:right="117"/>
              <w:jc w:val="right"/>
              <w:rPr>
                <w:sz w:val="20"/>
              </w:rPr>
            </w:pPr>
            <w:r>
              <w:rPr>
                <w:sz w:val="20"/>
              </w:rPr>
              <w:t>0025-3227</w:t>
            </w:r>
          </w:p>
        </w:tc>
        <w:tc>
          <w:tcPr>
            <w:tcW w:w="5286" w:type="dxa"/>
          </w:tcPr>
          <w:p>
            <w:pPr>
              <w:pStyle w:val="TableParagraph"/>
              <w:spacing w:line="229" w:lineRule="exact" w:before="0"/>
              <w:ind w:right="60"/>
              <w:rPr>
                <w:sz w:val="20"/>
              </w:rPr>
            </w:pPr>
            <w:r>
              <w:rPr>
                <w:sz w:val="20"/>
              </w:rPr>
              <w:t>GEOSCIENCES, MULTIDISCIPLINARY (37/175); OCEANOGRAPHY</w:t>
            </w:r>
          </w:p>
          <w:p>
            <w:pPr>
              <w:pStyle w:val="TableParagraph"/>
              <w:spacing w:before="17"/>
              <w:ind w:right="60"/>
              <w:rPr>
                <w:sz w:val="20"/>
              </w:rPr>
            </w:pPr>
            <w:r>
              <w:rPr>
                <w:sz w:val="20"/>
              </w:rPr>
              <w:t>(10/61)</w:t>
            </w:r>
          </w:p>
        </w:tc>
      </w:tr>
      <w:tr>
        <w:trPr>
          <w:trHeight w:val="291" w:hRule="exact"/>
        </w:trPr>
        <w:tc>
          <w:tcPr>
            <w:tcW w:w="660" w:type="dxa"/>
          </w:tcPr>
          <w:p>
            <w:pPr>
              <w:pStyle w:val="TableParagraph"/>
              <w:spacing w:before="14"/>
              <w:ind w:left="0" w:right="108"/>
              <w:jc w:val="right"/>
              <w:rPr>
                <w:sz w:val="20"/>
              </w:rPr>
            </w:pPr>
            <w:r>
              <w:rPr>
                <w:sz w:val="20"/>
              </w:rPr>
              <w:t>1658</w:t>
            </w:r>
          </w:p>
        </w:tc>
        <w:tc>
          <w:tcPr>
            <w:tcW w:w="3467" w:type="dxa"/>
          </w:tcPr>
          <w:p>
            <w:pPr>
              <w:pStyle w:val="TableParagraph"/>
              <w:spacing w:before="14"/>
              <w:ind w:right="-3"/>
              <w:rPr>
                <w:sz w:val="20"/>
              </w:rPr>
            </w:pPr>
            <w:r>
              <w:rPr>
                <w:sz w:val="20"/>
              </w:rPr>
              <w:t>MARINE MAMMAL SCIENCE</w:t>
            </w:r>
          </w:p>
        </w:tc>
        <w:tc>
          <w:tcPr>
            <w:tcW w:w="1145" w:type="dxa"/>
          </w:tcPr>
          <w:p>
            <w:pPr>
              <w:pStyle w:val="TableParagraph"/>
              <w:spacing w:before="14"/>
              <w:ind w:left="0" w:right="117"/>
              <w:jc w:val="right"/>
              <w:rPr>
                <w:sz w:val="20"/>
              </w:rPr>
            </w:pPr>
            <w:r>
              <w:rPr>
                <w:sz w:val="20"/>
              </w:rPr>
              <w:t>0824-0469</w:t>
            </w:r>
          </w:p>
        </w:tc>
        <w:tc>
          <w:tcPr>
            <w:tcW w:w="5286" w:type="dxa"/>
          </w:tcPr>
          <w:p>
            <w:pPr>
              <w:pStyle w:val="TableParagraph"/>
              <w:spacing w:before="14"/>
              <w:ind w:right="60"/>
              <w:rPr>
                <w:sz w:val="20"/>
              </w:rPr>
            </w:pPr>
            <w:r>
              <w:rPr>
                <w:sz w:val="20"/>
              </w:rPr>
              <w:t>ZOOLOGY (34/154)</w:t>
            </w:r>
          </w:p>
        </w:tc>
      </w:tr>
      <w:tr>
        <w:trPr>
          <w:trHeight w:val="290" w:hRule="exact"/>
        </w:trPr>
        <w:tc>
          <w:tcPr>
            <w:tcW w:w="660" w:type="dxa"/>
          </w:tcPr>
          <w:p>
            <w:pPr>
              <w:pStyle w:val="TableParagraph"/>
              <w:ind w:left="0" w:right="108"/>
              <w:jc w:val="right"/>
              <w:rPr>
                <w:sz w:val="20"/>
              </w:rPr>
            </w:pPr>
            <w:r>
              <w:rPr>
                <w:sz w:val="20"/>
              </w:rPr>
              <w:t>1659</w:t>
            </w:r>
          </w:p>
        </w:tc>
        <w:tc>
          <w:tcPr>
            <w:tcW w:w="3467" w:type="dxa"/>
          </w:tcPr>
          <w:p>
            <w:pPr>
              <w:pStyle w:val="TableParagraph"/>
              <w:ind w:right="-3"/>
              <w:rPr>
                <w:sz w:val="20"/>
              </w:rPr>
            </w:pPr>
            <w:r>
              <w:rPr>
                <w:sz w:val="20"/>
              </w:rPr>
              <w:t>MARINE MICROPALEONTOLOGY</w:t>
            </w:r>
          </w:p>
        </w:tc>
        <w:tc>
          <w:tcPr>
            <w:tcW w:w="1145" w:type="dxa"/>
          </w:tcPr>
          <w:p>
            <w:pPr>
              <w:pStyle w:val="TableParagraph"/>
              <w:ind w:left="0" w:right="117"/>
              <w:jc w:val="right"/>
              <w:rPr>
                <w:sz w:val="20"/>
              </w:rPr>
            </w:pPr>
            <w:r>
              <w:rPr>
                <w:sz w:val="20"/>
              </w:rPr>
              <w:t>0377-8398</w:t>
            </w:r>
          </w:p>
        </w:tc>
        <w:tc>
          <w:tcPr>
            <w:tcW w:w="5286" w:type="dxa"/>
          </w:tcPr>
          <w:p>
            <w:pPr>
              <w:pStyle w:val="TableParagraph"/>
              <w:ind w:right="60"/>
              <w:rPr>
                <w:sz w:val="20"/>
              </w:rPr>
            </w:pPr>
            <w:r>
              <w:rPr>
                <w:sz w:val="20"/>
              </w:rPr>
              <w:t>PALEONTOLOGY (12/50)</w:t>
            </w:r>
          </w:p>
        </w:tc>
      </w:tr>
      <w:tr>
        <w:trPr>
          <w:trHeight w:val="492" w:hRule="exact"/>
        </w:trPr>
        <w:tc>
          <w:tcPr>
            <w:tcW w:w="660" w:type="dxa"/>
          </w:tcPr>
          <w:p>
            <w:pPr>
              <w:pStyle w:val="TableParagraph"/>
              <w:spacing w:before="114"/>
              <w:ind w:left="0" w:right="108"/>
              <w:jc w:val="right"/>
              <w:rPr>
                <w:sz w:val="20"/>
              </w:rPr>
            </w:pPr>
            <w:r>
              <w:rPr>
                <w:sz w:val="20"/>
              </w:rPr>
              <w:t>1660</w:t>
            </w:r>
          </w:p>
        </w:tc>
        <w:tc>
          <w:tcPr>
            <w:tcW w:w="3467" w:type="dxa"/>
          </w:tcPr>
          <w:p>
            <w:pPr>
              <w:pStyle w:val="TableParagraph"/>
              <w:spacing w:before="114"/>
              <w:ind w:right="-3"/>
              <w:rPr>
                <w:sz w:val="20"/>
              </w:rPr>
            </w:pPr>
            <w:r>
              <w:rPr>
                <w:sz w:val="20"/>
              </w:rPr>
              <w:t>MARINE POLLUTION BULLETIN</w:t>
            </w:r>
          </w:p>
        </w:tc>
        <w:tc>
          <w:tcPr>
            <w:tcW w:w="1145" w:type="dxa"/>
          </w:tcPr>
          <w:p>
            <w:pPr>
              <w:pStyle w:val="TableParagraph"/>
              <w:spacing w:before="114"/>
              <w:ind w:left="0" w:right="117"/>
              <w:jc w:val="right"/>
              <w:rPr>
                <w:sz w:val="20"/>
              </w:rPr>
            </w:pPr>
            <w:r>
              <w:rPr>
                <w:sz w:val="20"/>
              </w:rPr>
              <w:t>0025-326X</w:t>
            </w:r>
          </w:p>
        </w:tc>
        <w:tc>
          <w:tcPr>
            <w:tcW w:w="5286" w:type="dxa"/>
          </w:tcPr>
          <w:p>
            <w:pPr>
              <w:pStyle w:val="TableParagraph"/>
              <w:spacing w:line="229" w:lineRule="exact" w:before="0"/>
              <w:ind w:right="60"/>
              <w:rPr>
                <w:sz w:val="20"/>
              </w:rPr>
            </w:pPr>
            <w:r>
              <w:rPr>
                <w:sz w:val="20"/>
              </w:rPr>
              <w:t>ENVIRONMENTAL SCIENCES (53/223); MARINE &amp; FRESHWATER</w:t>
            </w:r>
          </w:p>
          <w:p>
            <w:pPr>
              <w:pStyle w:val="TableParagraph"/>
              <w:spacing w:before="17"/>
              <w:ind w:right="60"/>
              <w:rPr>
                <w:sz w:val="20"/>
              </w:rPr>
            </w:pPr>
            <w:r>
              <w:rPr>
                <w:sz w:val="20"/>
              </w:rPr>
              <w:t>BIOLOGY (9/103)</w:t>
            </w:r>
          </w:p>
        </w:tc>
      </w:tr>
      <w:tr>
        <w:trPr>
          <w:trHeight w:val="290" w:hRule="exact"/>
        </w:trPr>
        <w:tc>
          <w:tcPr>
            <w:tcW w:w="660" w:type="dxa"/>
          </w:tcPr>
          <w:p>
            <w:pPr>
              <w:pStyle w:val="TableParagraph"/>
              <w:ind w:left="0" w:right="108"/>
              <w:jc w:val="right"/>
              <w:rPr>
                <w:sz w:val="20"/>
              </w:rPr>
            </w:pPr>
            <w:r>
              <w:rPr>
                <w:sz w:val="20"/>
              </w:rPr>
              <w:t>1661</w:t>
            </w:r>
          </w:p>
        </w:tc>
        <w:tc>
          <w:tcPr>
            <w:tcW w:w="3467" w:type="dxa"/>
          </w:tcPr>
          <w:p>
            <w:pPr>
              <w:pStyle w:val="TableParagraph"/>
              <w:ind w:right="-3"/>
              <w:rPr>
                <w:sz w:val="20"/>
              </w:rPr>
            </w:pPr>
            <w:r>
              <w:rPr>
                <w:sz w:val="20"/>
              </w:rPr>
              <w:t>MARINE RESOURCE ECONOMICS</w:t>
            </w:r>
          </w:p>
        </w:tc>
        <w:tc>
          <w:tcPr>
            <w:tcW w:w="1145" w:type="dxa"/>
          </w:tcPr>
          <w:p>
            <w:pPr>
              <w:pStyle w:val="TableParagraph"/>
              <w:ind w:left="0" w:right="117"/>
              <w:jc w:val="right"/>
              <w:rPr>
                <w:sz w:val="20"/>
              </w:rPr>
            </w:pPr>
            <w:r>
              <w:rPr>
                <w:sz w:val="20"/>
              </w:rPr>
              <w:t>0738-1360</w:t>
            </w:r>
          </w:p>
        </w:tc>
        <w:tc>
          <w:tcPr>
            <w:tcW w:w="5286" w:type="dxa"/>
          </w:tcPr>
          <w:p>
            <w:pPr>
              <w:pStyle w:val="TableParagraph"/>
              <w:ind w:right="60"/>
              <w:rPr>
                <w:sz w:val="20"/>
              </w:rPr>
            </w:pPr>
            <w:r>
              <w:rPr>
                <w:sz w:val="20"/>
              </w:rPr>
              <w:t>FISHERIES (8/52)</w:t>
            </w:r>
          </w:p>
        </w:tc>
      </w:tr>
      <w:tr>
        <w:trPr>
          <w:trHeight w:val="290" w:hRule="exact"/>
        </w:trPr>
        <w:tc>
          <w:tcPr>
            <w:tcW w:w="660" w:type="dxa"/>
          </w:tcPr>
          <w:p>
            <w:pPr>
              <w:pStyle w:val="TableParagraph"/>
              <w:ind w:left="0" w:right="108"/>
              <w:jc w:val="right"/>
              <w:rPr>
                <w:sz w:val="20"/>
              </w:rPr>
            </w:pPr>
            <w:r>
              <w:rPr>
                <w:sz w:val="20"/>
              </w:rPr>
              <w:t>1662</w:t>
            </w:r>
          </w:p>
        </w:tc>
        <w:tc>
          <w:tcPr>
            <w:tcW w:w="3467" w:type="dxa"/>
          </w:tcPr>
          <w:p>
            <w:pPr>
              <w:pStyle w:val="TableParagraph"/>
              <w:ind w:right="-3"/>
              <w:rPr>
                <w:sz w:val="20"/>
              </w:rPr>
            </w:pPr>
            <w:r>
              <w:rPr>
                <w:sz w:val="20"/>
              </w:rPr>
              <w:t>MARINE STRUCTURES</w:t>
            </w:r>
          </w:p>
        </w:tc>
        <w:tc>
          <w:tcPr>
            <w:tcW w:w="1145" w:type="dxa"/>
          </w:tcPr>
          <w:p>
            <w:pPr>
              <w:pStyle w:val="TableParagraph"/>
              <w:ind w:left="0" w:right="117"/>
              <w:jc w:val="right"/>
              <w:rPr>
                <w:sz w:val="20"/>
              </w:rPr>
            </w:pPr>
            <w:r>
              <w:rPr>
                <w:sz w:val="20"/>
              </w:rPr>
              <w:t>0951-8339</w:t>
            </w:r>
          </w:p>
        </w:tc>
        <w:tc>
          <w:tcPr>
            <w:tcW w:w="5286" w:type="dxa"/>
          </w:tcPr>
          <w:p>
            <w:pPr>
              <w:pStyle w:val="TableParagraph"/>
              <w:ind w:right="60"/>
              <w:rPr>
                <w:sz w:val="20"/>
              </w:rPr>
            </w:pPr>
            <w:r>
              <w:rPr>
                <w:sz w:val="20"/>
              </w:rPr>
              <w:t>ENGINEERING, MARINE (2/14)</w:t>
            </w:r>
          </w:p>
        </w:tc>
      </w:tr>
      <w:tr>
        <w:trPr>
          <w:trHeight w:val="290" w:hRule="exact"/>
        </w:trPr>
        <w:tc>
          <w:tcPr>
            <w:tcW w:w="660" w:type="dxa"/>
          </w:tcPr>
          <w:p>
            <w:pPr>
              <w:pStyle w:val="TableParagraph"/>
              <w:ind w:left="0" w:right="108"/>
              <w:jc w:val="right"/>
              <w:rPr>
                <w:sz w:val="20"/>
              </w:rPr>
            </w:pPr>
            <w:r>
              <w:rPr>
                <w:sz w:val="20"/>
              </w:rPr>
              <w:t>1663</w:t>
            </w:r>
          </w:p>
        </w:tc>
        <w:tc>
          <w:tcPr>
            <w:tcW w:w="3467" w:type="dxa"/>
          </w:tcPr>
          <w:p>
            <w:pPr>
              <w:pStyle w:val="TableParagraph"/>
              <w:ind w:right="-3"/>
              <w:rPr>
                <w:sz w:val="20"/>
              </w:rPr>
            </w:pPr>
            <w:r>
              <w:rPr>
                <w:sz w:val="20"/>
              </w:rPr>
              <w:t>MASS SPECTROMETRY REVIEWS</w:t>
            </w:r>
          </w:p>
        </w:tc>
        <w:tc>
          <w:tcPr>
            <w:tcW w:w="1145" w:type="dxa"/>
          </w:tcPr>
          <w:p>
            <w:pPr>
              <w:pStyle w:val="TableParagraph"/>
              <w:ind w:left="0" w:right="117"/>
              <w:jc w:val="right"/>
              <w:rPr>
                <w:sz w:val="20"/>
              </w:rPr>
            </w:pPr>
            <w:r>
              <w:rPr>
                <w:sz w:val="20"/>
              </w:rPr>
              <w:t>0277-7037</w:t>
            </w:r>
          </w:p>
        </w:tc>
        <w:tc>
          <w:tcPr>
            <w:tcW w:w="5286" w:type="dxa"/>
          </w:tcPr>
          <w:p>
            <w:pPr>
              <w:pStyle w:val="TableParagraph"/>
              <w:ind w:right="60"/>
              <w:rPr>
                <w:sz w:val="20"/>
              </w:rPr>
            </w:pPr>
            <w:r>
              <w:rPr>
                <w:sz w:val="20"/>
              </w:rPr>
              <w:t>SPECTROSCOPY (2/44)</w:t>
            </w:r>
          </w:p>
        </w:tc>
      </w:tr>
      <w:tr>
        <w:trPr>
          <w:trHeight w:val="290" w:hRule="exact"/>
        </w:trPr>
        <w:tc>
          <w:tcPr>
            <w:tcW w:w="660" w:type="dxa"/>
          </w:tcPr>
          <w:p>
            <w:pPr>
              <w:pStyle w:val="TableParagraph"/>
              <w:ind w:left="0" w:right="108"/>
              <w:jc w:val="right"/>
              <w:rPr>
                <w:sz w:val="20"/>
              </w:rPr>
            </w:pPr>
            <w:r>
              <w:rPr>
                <w:sz w:val="20"/>
              </w:rPr>
              <w:t>1664</w:t>
            </w:r>
          </w:p>
        </w:tc>
        <w:tc>
          <w:tcPr>
            <w:tcW w:w="3467" w:type="dxa"/>
          </w:tcPr>
          <w:p>
            <w:pPr>
              <w:pStyle w:val="TableParagraph"/>
              <w:ind w:right="-3"/>
              <w:rPr>
                <w:sz w:val="20"/>
              </w:rPr>
            </w:pPr>
            <w:r>
              <w:rPr>
                <w:sz w:val="20"/>
              </w:rPr>
              <w:t>MATERIALS</w:t>
            </w:r>
          </w:p>
        </w:tc>
        <w:tc>
          <w:tcPr>
            <w:tcW w:w="1145" w:type="dxa"/>
          </w:tcPr>
          <w:p>
            <w:pPr>
              <w:pStyle w:val="TableParagraph"/>
              <w:ind w:left="0" w:right="117"/>
              <w:jc w:val="right"/>
              <w:rPr>
                <w:sz w:val="20"/>
              </w:rPr>
            </w:pPr>
            <w:r>
              <w:rPr>
                <w:sz w:val="20"/>
              </w:rPr>
              <w:t>1996-1944</w:t>
            </w:r>
          </w:p>
        </w:tc>
        <w:tc>
          <w:tcPr>
            <w:tcW w:w="5286" w:type="dxa"/>
          </w:tcPr>
          <w:p>
            <w:pPr>
              <w:pStyle w:val="TableParagraph"/>
              <w:ind w:right="60"/>
              <w:rPr>
                <w:sz w:val="20"/>
              </w:rPr>
            </w:pPr>
            <w:r>
              <w:rPr>
                <w:sz w:val="20"/>
              </w:rPr>
              <w:t>MATERIALS SCIENCE, MULTIDISCIPLINARY (55/260)</w:t>
            </w:r>
          </w:p>
        </w:tc>
      </w:tr>
      <w:tr>
        <w:trPr>
          <w:trHeight w:val="290" w:hRule="exact"/>
        </w:trPr>
        <w:tc>
          <w:tcPr>
            <w:tcW w:w="660" w:type="dxa"/>
          </w:tcPr>
          <w:p>
            <w:pPr>
              <w:pStyle w:val="TableParagraph"/>
              <w:ind w:left="0" w:right="108"/>
              <w:jc w:val="right"/>
              <w:rPr>
                <w:sz w:val="20"/>
              </w:rPr>
            </w:pPr>
            <w:r>
              <w:rPr>
                <w:sz w:val="20"/>
              </w:rPr>
              <w:t>1665</w:t>
            </w:r>
          </w:p>
        </w:tc>
        <w:tc>
          <w:tcPr>
            <w:tcW w:w="3467" w:type="dxa"/>
          </w:tcPr>
          <w:p>
            <w:pPr>
              <w:pStyle w:val="TableParagraph"/>
              <w:ind w:right="-3"/>
              <w:rPr>
                <w:sz w:val="20"/>
              </w:rPr>
            </w:pPr>
            <w:r>
              <w:rPr>
                <w:sz w:val="20"/>
              </w:rPr>
              <w:t>MATERIALS &amp; DESIGN</w:t>
            </w:r>
          </w:p>
        </w:tc>
        <w:tc>
          <w:tcPr>
            <w:tcW w:w="1145" w:type="dxa"/>
          </w:tcPr>
          <w:p>
            <w:pPr>
              <w:pStyle w:val="TableParagraph"/>
              <w:ind w:left="0" w:right="117"/>
              <w:jc w:val="right"/>
              <w:rPr>
                <w:sz w:val="20"/>
              </w:rPr>
            </w:pPr>
            <w:r>
              <w:rPr>
                <w:sz w:val="20"/>
              </w:rPr>
              <w:t>0261-3069</w:t>
            </w:r>
          </w:p>
        </w:tc>
        <w:tc>
          <w:tcPr>
            <w:tcW w:w="5286" w:type="dxa"/>
          </w:tcPr>
          <w:p>
            <w:pPr>
              <w:pStyle w:val="TableParagraph"/>
              <w:ind w:right="60"/>
              <w:rPr>
                <w:sz w:val="20"/>
              </w:rPr>
            </w:pPr>
            <w:r>
              <w:rPr>
                <w:sz w:val="20"/>
              </w:rPr>
              <w:t>MATERIALS SCIENCE, MULTIDISCIPLINARY (43/260)</w:t>
            </w:r>
          </w:p>
        </w:tc>
      </w:tr>
      <w:tr>
        <w:trPr>
          <w:trHeight w:val="492" w:hRule="exact"/>
        </w:trPr>
        <w:tc>
          <w:tcPr>
            <w:tcW w:w="660" w:type="dxa"/>
          </w:tcPr>
          <w:p>
            <w:pPr>
              <w:pStyle w:val="TableParagraph"/>
              <w:spacing w:before="114"/>
              <w:ind w:left="0" w:right="108"/>
              <w:jc w:val="right"/>
              <w:rPr>
                <w:sz w:val="20"/>
              </w:rPr>
            </w:pPr>
            <w:r>
              <w:rPr>
                <w:sz w:val="20"/>
              </w:rPr>
              <w:t>1666</w:t>
            </w:r>
          </w:p>
        </w:tc>
        <w:tc>
          <w:tcPr>
            <w:tcW w:w="3467" w:type="dxa"/>
          </w:tcPr>
          <w:p>
            <w:pPr>
              <w:pStyle w:val="TableParagraph"/>
              <w:spacing w:before="114"/>
              <w:ind w:right="-3"/>
              <w:rPr>
                <w:sz w:val="20"/>
              </w:rPr>
            </w:pPr>
            <w:r>
              <w:rPr>
                <w:sz w:val="20"/>
              </w:rPr>
              <w:t>MATERIALS AND STRUCTURES</w:t>
            </w:r>
          </w:p>
        </w:tc>
        <w:tc>
          <w:tcPr>
            <w:tcW w:w="1145" w:type="dxa"/>
          </w:tcPr>
          <w:p>
            <w:pPr>
              <w:pStyle w:val="TableParagraph"/>
              <w:spacing w:before="114"/>
              <w:ind w:left="0" w:right="117"/>
              <w:jc w:val="right"/>
              <w:rPr>
                <w:sz w:val="20"/>
              </w:rPr>
            </w:pPr>
            <w:r>
              <w:rPr>
                <w:sz w:val="20"/>
              </w:rPr>
              <w:t>1359-5997</w:t>
            </w:r>
          </w:p>
        </w:tc>
        <w:tc>
          <w:tcPr>
            <w:tcW w:w="5286" w:type="dxa"/>
          </w:tcPr>
          <w:p>
            <w:pPr>
              <w:pStyle w:val="TableParagraph"/>
              <w:spacing w:line="229" w:lineRule="exact" w:before="0"/>
              <w:ind w:right="60"/>
              <w:rPr>
                <w:sz w:val="20"/>
              </w:rPr>
            </w:pPr>
            <w:r>
              <w:rPr>
                <w:sz w:val="20"/>
              </w:rPr>
              <w:t>CONSTRUCTION &amp; BUILDING TECHNOLOGY (10/59);</w:t>
            </w:r>
          </w:p>
          <w:p>
            <w:pPr>
              <w:pStyle w:val="TableParagraph"/>
              <w:spacing w:before="17"/>
              <w:ind w:right="60"/>
              <w:rPr>
                <w:sz w:val="20"/>
              </w:rPr>
            </w:pPr>
            <w:r>
              <w:rPr>
                <w:sz w:val="20"/>
              </w:rPr>
              <w:t>ENGINEERING, CIVIL (26/125)</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1667</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MATERIALS CHARACTERIZATION</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1044-5803</w:t>
            </w:r>
          </w:p>
        </w:tc>
        <w:tc>
          <w:tcPr>
            <w:tcW w:w="5286" w:type="dxa"/>
          </w:tcPr>
          <w:p>
            <w:pPr>
              <w:pStyle w:val="TableParagraph"/>
              <w:spacing w:line="256" w:lineRule="auto" w:before="107"/>
              <w:ind w:right="60"/>
              <w:rPr>
                <w:sz w:val="20"/>
              </w:rPr>
            </w:pPr>
            <w:r>
              <w:rPr>
                <w:sz w:val="20"/>
              </w:rPr>
              <w:t>MATERIALS SCIENCE, CHARACTERIZATION &amp; TESTING (4/33); METALLURGY &amp; METALLURGICAL ENGINEERING (10/74)</w:t>
            </w:r>
          </w:p>
        </w:tc>
      </w:tr>
      <w:tr>
        <w:trPr>
          <w:trHeight w:val="492" w:hRule="exact"/>
        </w:trPr>
        <w:tc>
          <w:tcPr>
            <w:tcW w:w="660" w:type="dxa"/>
          </w:tcPr>
          <w:p>
            <w:pPr>
              <w:pStyle w:val="TableParagraph"/>
              <w:spacing w:before="114"/>
              <w:ind w:left="0" w:right="108"/>
              <w:jc w:val="right"/>
              <w:rPr>
                <w:sz w:val="20"/>
              </w:rPr>
            </w:pPr>
            <w:r>
              <w:rPr>
                <w:sz w:val="20"/>
              </w:rPr>
              <w:t>1668</w:t>
            </w:r>
          </w:p>
        </w:tc>
        <w:tc>
          <w:tcPr>
            <w:tcW w:w="3467" w:type="dxa"/>
          </w:tcPr>
          <w:p>
            <w:pPr>
              <w:pStyle w:val="TableParagraph"/>
              <w:spacing w:before="114"/>
              <w:ind w:right="-3"/>
              <w:rPr>
                <w:sz w:val="20"/>
              </w:rPr>
            </w:pPr>
            <w:r>
              <w:rPr>
                <w:sz w:val="20"/>
              </w:rPr>
              <w:t>MATERIALS LETTERS</w:t>
            </w:r>
          </w:p>
        </w:tc>
        <w:tc>
          <w:tcPr>
            <w:tcW w:w="1145" w:type="dxa"/>
          </w:tcPr>
          <w:p>
            <w:pPr>
              <w:pStyle w:val="TableParagraph"/>
              <w:spacing w:before="114"/>
              <w:ind w:left="0" w:right="117"/>
              <w:jc w:val="right"/>
              <w:rPr>
                <w:sz w:val="20"/>
              </w:rPr>
            </w:pPr>
            <w:r>
              <w:rPr>
                <w:sz w:val="20"/>
              </w:rPr>
              <w:t>0167-577X</w:t>
            </w:r>
          </w:p>
        </w:tc>
        <w:tc>
          <w:tcPr>
            <w:tcW w:w="5286" w:type="dxa"/>
          </w:tcPr>
          <w:p>
            <w:pPr>
              <w:pStyle w:val="TableParagraph"/>
              <w:spacing w:line="229" w:lineRule="exact" w:before="0"/>
              <w:ind w:right="60"/>
              <w:rPr>
                <w:sz w:val="20"/>
              </w:rPr>
            </w:pPr>
            <w:r>
              <w:rPr>
                <w:sz w:val="20"/>
              </w:rPr>
              <w:t>MATERIALS SCIENCE, MULTIDISCIPLINARY (60/260); PHYSICS,</w:t>
            </w:r>
          </w:p>
          <w:p>
            <w:pPr>
              <w:pStyle w:val="TableParagraph"/>
              <w:spacing w:before="17"/>
              <w:ind w:right="60"/>
              <w:rPr>
                <w:sz w:val="20"/>
              </w:rPr>
            </w:pPr>
            <w:r>
              <w:rPr>
                <w:sz w:val="20"/>
              </w:rPr>
              <w:t>APPLIED (32/144)</w:t>
            </w:r>
          </w:p>
        </w:tc>
      </w:tr>
      <w:tr>
        <w:trPr>
          <w:trHeight w:val="492" w:hRule="exact"/>
        </w:trPr>
        <w:tc>
          <w:tcPr>
            <w:tcW w:w="660" w:type="dxa"/>
          </w:tcPr>
          <w:p>
            <w:pPr>
              <w:pStyle w:val="TableParagraph"/>
              <w:spacing w:before="114"/>
              <w:ind w:left="0" w:right="108"/>
              <w:jc w:val="right"/>
              <w:rPr>
                <w:sz w:val="20"/>
              </w:rPr>
            </w:pPr>
            <w:r>
              <w:rPr>
                <w:sz w:val="20"/>
              </w:rPr>
              <w:t>1669</w:t>
            </w:r>
          </w:p>
        </w:tc>
        <w:tc>
          <w:tcPr>
            <w:tcW w:w="3467" w:type="dxa"/>
          </w:tcPr>
          <w:p>
            <w:pPr>
              <w:pStyle w:val="TableParagraph"/>
              <w:spacing w:line="229" w:lineRule="exact" w:before="0"/>
              <w:ind w:right="-3"/>
              <w:rPr>
                <w:sz w:val="20"/>
              </w:rPr>
            </w:pPr>
            <w:r>
              <w:rPr>
                <w:sz w:val="20"/>
              </w:rPr>
              <w:t>MATERIALS SCIENCE &amp; ENGINEERING R-</w:t>
            </w:r>
          </w:p>
          <w:p>
            <w:pPr>
              <w:pStyle w:val="TableParagraph"/>
              <w:spacing w:before="17"/>
              <w:ind w:right="-3"/>
              <w:rPr>
                <w:sz w:val="20"/>
              </w:rPr>
            </w:pPr>
            <w:r>
              <w:rPr>
                <w:sz w:val="20"/>
              </w:rPr>
              <w:t>REPORTS</w:t>
            </w:r>
          </w:p>
        </w:tc>
        <w:tc>
          <w:tcPr>
            <w:tcW w:w="1145" w:type="dxa"/>
          </w:tcPr>
          <w:p>
            <w:pPr>
              <w:pStyle w:val="TableParagraph"/>
              <w:spacing w:before="114"/>
              <w:ind w:left="0" w:right="117"/>
              <w:jc w:val="right"/>
              <w:rPr>
                <w:sz w:val="20"/>
              </w:rPr>
            </w:pPr>
            <w:r>
              <w:rPr>
                <w:sz w:val="20"/>
              </w:rPr>
              <w:t>0927-796X</w:t>
            </w:r>
          </w:p>
        </w:tc>
        <w:tc>
          <w:tcPr>
            <w:tcW w:w="5286" w:type="dxa"/>
          </w:tcPr>
          <w:p>
            <w:pPr>
              <w:pStyle w:val="TableParagraph"/>
              <w:spacing w:line="229" w:lineRule="exact" w:before="0"/>
              <w:ind w:right="60"/>
              <w:rPr>
                <w:sz w:val="20"/>
              </w:rPr>
            </w:pPr>
            <w:r>
              <w:rPr>
                <w:sz w:val="20"/>
              </w:rPr>
              <w:t>MATERIALS SCIENCE, MULTIDISCIPLINARY (6/260); PHYSICS,</w:t>
            </w:r>
          </w:p>
          <w:p>
            <w:pPr>
              <w:pStyle w:val="TableParagraph"/>
              <w:spacing w:before="17"/>
              <w:ind w:right="60"/>
              <w:rPr>
                <w:sz w:val="20"/>
              </w:rPr>
            </w:pPr>
            <w:r>
              <w:rPr>
                <w:sz w:val="20"/>
              </w:rPr>
              <w:t>APPLIED (5/144)</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1670</w:t>
            </w:r>
          </w:p>
        </w:tc>
        <w:tc>
          <w:tcPr>
            <w:tcW w:w="3467" w:type="dxa"/>
          </w:tcPr>
          <w:p>
            <w:pPr>
              <w:pStyle w:val="TableParagraph"/>
              <w:spacing w:line="256" w:lineRule="auto" w:before="100"/>
              <w:ind w:right="165"/>
              <w:jc w:val="both"/>
              <w:rPr>
                <w:sz w:val="20"/>
              </w:rPr>
            </w:pPr>
            <w:r>
              <w:rPr>
                <w:sz w:val="20"/>
              </w:rPr>
              <w:t>MATERIALS SCIENCE AND</w:t>
            </w:r>
            <w:r>
              <w:rPr>
                <w:spacing w:val="-16"/>
                <w:sz w:val="20"/>
              </w:rPr>
              <w:t> </w:t>
            </w:r>
            <w:r>
              <w:rPr>
                <w:sz w:val="20"/>
              </w:rPr>
              <w:t>ENGINEERING A-STRUCTURAL MATERIALS</w:t>
            </w:r>
            <w:r>
              <w:rPr>
                <w:spacing w:val="-20"/>
                <w:sz w:val="20"/>
              </w:rPr>
              <w:t> </w:t>
            </w:r>
            <w:r>
              <w:rPr>
                <w:sz w:val="20"/>
              </w:rPr>
              <w:t>PROPERTIES MICROSTRUCTURE AND</w:t>
            </w:r>
            <w:r>
              <w:rPr>
                <w:spacing w:val="-23"/>
                <w:sz w:val="20"/>
              </w:rPr>
              <w:t> </w:t>
            </w:r>
            <w:r>
              <w:rPr>
                <w:sz w:val="20"/>
              </w:rPr>
              <w:t>PROCESSING</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0921-5093</w:t>
            </w:r>
          </w:p>
        </w:tc>
        <w:tc>
          <w:tcPr>
            <w:tcW w:w="5286" w:type="dxa"/>
          </w:tcPr>
          <w:p>
            <w:pPr>
              <w:pStyle w:val="TableParagraph"/>
              <w:spacing w:before="11"/>
              <w:ind w:left="0"/>
              <w:rPr>
                <w:rFonts w:ascii="Times New Roman"/>
                <w:sz w:val="19"/>
              </w:rPr>
            </w:pPr>
          </w:p>
          <w:p>
            <w:pPr>
              <w:pStyle w:val="TableParagraph"/>
              <w:spacing w:line="256" w:lineRule="auto" w:before="0"/>
              <w:ind w:right="60"/>
              <w:rPr>
                <w:sz w:val="20"/>
              </w:rPr>
            </w:pPr>
            <w:r>
              <w:rPr>
                <w:sz w:val="20"/>
              </w:rPr>
              <w:t>MATERIALS SCIENCE, MULTIDISCIPLINARY (58/260); METALLURGY &amp; METALLURGICAL ENGINEERING (5/74)</w:t>
            </w:r>
          </w:p>
        </w:tc>
      </w:tr>
      <w:tr>
        <w:trPr>
          <w:trHeight w:val="290" w:hRule="exact"/>
        </w:trPr>
        <w:tc>
          <w:tcPr>
            <w:tcW w:w="660" w:type="dxa"/>
          </w:tcPr>
          <w:p>
            <w:pPr>
              <w:pStyle w:val="TableParagraph"/>
              <w:ind w:left="0" w:right="108"/>
              <w:jc w:val="right"/>
              <w:rPr>
                <w:sz w:val="20"/>
              </w:rPr>
            </w:pPr>
            <w:r>
              <w:rPr>
                <w:sz w:val="20"/>
              </w:rPr>
              <w:t>1671</w:t>
            </w:r>
          </w:p>
        </w:tc>
        <w:tc>
          <w:tcPr>
            <w:tcW w:w="3467" w:type="dxa"/>
          </w:tcPr>
          <w:p>
            <w:pPr>
              <w:pStyle w:val="TableParagraph"/>
              <w:ind w:right="-3"/>
              <w:rPr>
                <w:sz w:val="20"/>
              </w:rPr>
            </w:pPr>
            <w:r>
              <w:rPr>
                <w:sz w:val="20"/>
              </w:rPr>
              <w:t>MATERIALS TODAY</w:t>
            </w:r>
          </w:p>
        </w:tc>
        <w:tc>
          <w:tcPr>
            <w:tcW w:w="1145" w:type="dxa"/>
          </w:tcPr>
          <w:p>
            <w:pPr>
              <w:pStyle w:val="TableParagraph"/>
              <w:ind w:left="0" w:right="117"/>
              <w:jc w:val="right"/>
              <w:rPr>
                <w:sz w:val="20"/>
              </w:rPr>
            </w:pPr>
            <w:r>
              <w:rPr>
                <w:sz w:val="20"/>
              </w:rPr>
              <w:t>1369-7021</w:t>
            </w:r>
          </w:p>
        </w:tc>
        <w:tc>
          <w:tcPr>
            <w:tcW w:w="5286" w:type="dxa"/>
          </w:tcPr>
          <w:p>
            <w:pPr>
              <w:pStyle w:val="TableParagraph"/>
              <w:ind w:right="60"/>
              <w:rPr>
                <w:sz w:val="20"/>
              </w:rPr>
            </w:pPr>
            <w:r>
              <w:rPr>
                <w:sz w:val="20"/>
              </w:rPr>
              <w:t>MATERIALS SCIENCE, MULTIDISCIPLINARY (8/260)</w:t>
            </w:r>
          </w:p>
        </w:tc>
      </w:tr>
      <w:tr>
        <w:trPr>
          <w:trHeight w:val="290" w:hRule="exact"/>
        </w:trPr>
        <w:tc>
          <w:tcPr>
            <w:tcW w:w="660" w:type="dxa"/>
          </w:tcPr>
          <w:p>
            <w:pPr>
              <w:pStyle w:val="TableParagraph"/>
              <w:ind w:left="0" w:right="108"/>
              <w:jc w:val="right"/>
              <w:rPr>
                <w:sz w:val="20"/>
              </w:rPr>
            </w:pPr>
            <w:r>
              <w:rPr>
                <w:sz w:val="20"/>
              </w:rPr>
              <w:t>1672</w:t>
            </w:r>
          </w:p>
        </w:tc>
        <w:tc>
          <w:tcPr>
            <w:tcW w:w="3467" w:type="dxa"/>
          </w:tcPr>
          <w:p>
            <w:pPr>
              <w:pStyle w:val="TableParagraph"/>
              <w:ind w:right="-3"/>
              <w:rPr>
                <w:sz w:val="20"/>
              </w:rPr>
            </w:pPr>
            <w:r>
              <w:rPr>
                <w:sz w:val="20"/>
              </w:rPr>
              <w:t>MATERNAL AND CHILD NUTRITION</w:t>
            </w:r>
          </w:p>
        </w:tc>
        <w:tc>
          <w:tcPr>
            <w:tcW w:w="1145" w:type="dxa"/>
          </w:tcPr>
          <w:p>
            <w:pPr>
              <w:pStyle w:val="TableParagraph"/>
              <w:ind w:left="0" w:right="117"/>
              <w:jc w:val="right"/>
              <w:rPr>
                <w:sz w:val="20"/>
              </w:rPr>
            </w:pPr>
            <w:r>
              <w:rPr>
                <w:sz w:val="20"/>
              </w:rPr>
              <w:t>1740-8695</w:t>
            </w:r>
          </w:p>
        </w:tc>
        <w:tc>
          <w:tcPr>
            <w:tcW w:w="5286" w:type="dxa"/>
          </w:tcPr>
          <w:p>
            <w:pPr>
              <w:pStyle w:val="TableParagraph"/>
              <w:ind w:right="60"/>
              <w:rPr>
                <w:sz w:val="20"/>
              </w:rPr>
            </w:pPr>
            <w:r>
              <w:rPr>
                <w:sz w:val="20"/>
              </w:rPr>
              <w:t>PEDIATRICS (13/120)</w:t>
            </w:r>
          </w:p>
        </w:tc>
      </w:tr>
      <w:tr>
        <w:trPr>
          <w:trHeight w:val="492" w:hRule="exact"/>
        </w:trPr>
        <w:tc>
          <w:tcPr>
            <w:tcW w:w="660" w:type="dxa"/>
          </w:tcPr>
          <w:p>
            <w:pPr>
              <w:pStyle w:val="TableParagraph"/>
              <w:spacing w:before="114"/>
              <w:ind w:left="0" w:right="108"/>
              <w:jc w:val="right"/>
              <w:rPr>
                <w:sz w:val="20"/>
              </w:rPr>
            </w:pPr>
            <w:r>
              <w:rPr>
                <w:sz w:val="20"/>
              </w:rPr>
              <w:t>1673</w:t>
            </w:r>
          </w:p>
        </w:tc>
        <w:tc>
          <w:tcPr>
            <w:tcW w:w="3467" w:type="dxa"/>
          </w:tcPr>
          <w:p>
            <w:pPr>
              <w:pStyle w:val="TableParagraph"/>
              <w:spacing w:line="229" w:lineRule="exact" w:before="0"/>
              <w:ind w:right="-3"/>
              <w:rPr>
                <w:sz w:val="20"/>
              </w:rPr>
            </w:pPr>
            <w:r>
              <w:rPr>
                <w:sz w:val="20"/>
              </w:rPr>
              <w:t>MATHEMATICAL AND COMPUTER</w:t>
            </w:r>
          </w:p>
          <w:p>
            <w:pPr>
              <w:pStyle w:val="TableParagraph"/>
              <w:spacing w:before="17"/>
              <w:ind w:right="-3"/>
              <w:rPr>
                <w:sz w:val="20"/>
              </w:rPr>
            </w:pPr>
            <w:r>
              <w:rPr>
                <w:sz w:val="20"/>
              </w:rPr>
              <w:t>MODELLING</w:t>
            </w:r>
          </w:p>
        </w:tc>
        <w:tc>
          <w:tcPr>
            <w:tcW w:w="1145" w:type="dxa"/>
          </w:tcPr>
          <w:p>
            <w:pPr>
              <w:pStyle w:val="TableParagraph"/>
              <w:spacing w:before="114"/>
              <w:ind w:left="0" w:right="117"/>
              <w:jc w:val="right"/>
              <w:rPr>
                <w:sz w:val="20"/>
              </w:rPr>
            </w:pPr>
            <w:r>
              <w:rPr>
                <w:sz w:val="20"/>
              </w:rPr>
              <w:t>0895-7177</w:t>
            </w:r>
          </w:p>
        </w:tc>
        <w:tc>
          <w:tcPr>
            <w:tcW w:w="5286" w:type="dxa"/>
          </w:tcPr>
          <w:p>
            <w:pPr>
              <w:pStyle w:val="TableParagraph"/>
              <w:spacing w:before="114"/>
              <w:ind w:right="60"/>
              <w:rPr>
                <w:sz w:val="20"/>
              </w:rPr>
            </w:pPr>
            <w:r>
              <w:rPr>
                <w:sz w:val="20"/>
              </w:rPr>
              <w:t>MATHEMATICS, APPLIED (48/257)</w:t>
            </w:r>
          </w:p>
        </w:tc>
      </w:tr>
      <w:tr>
        <w:trPr>
          <w:trHeight w:val="493" w:hRule="exact"/>
        </w:trPr>
        <w:tc>
          <w:tcPr>
            <w:tcW w:w="660" w:type="dxa"/>
          </w:tcPr>
          <w:p>
            <w:pPr>
              <w:pStyle w:val="TableParagraph"/>
              <w:spacing w:before="115"/>
              <w:ind w:left="0" w:right="108"/>
              <w:jc w:val="right"/>
              <w:rPr>
                <w:sz w:val="20"/>
              </w:rPr>
            </w:pPr>
            <w:r>
              <w:rPr>
                <w:sz w:val="20"/>
              </w:rPr>
              <w:t>1674</w:t>
            </w:r>
          </w:p>
        </w:tc>
        <w:tc>
          <w:tcPr>
            <w:tcW w:w="3467" w:type="dxa"/>
          </w:tcPr>
          <w:p>
            <w:pPr>
              <w:pStyle w:val="TableParagraph"/>
              <w:spacing w:before="115"/>
              <w:ind w:right="-3"/>
              <w:rPr>
                <w:sz w:val="20"/>
              </w:rPr>
            </w:pPr>
            <w:r>
              <w:rPr>
                <w:sz w:val="20"/>
              </w:rPr>
              <w:t>MATHEMATICAL FINANCE</w:t>
            </w:r>
          </w:p>
        </w:tc>
        <w:tc>
          <w:tcPr>
            <w:tcW w:w="1145" w:type="dxa"/>
          </w:tcPr>
          <w:p>
            <w:pPr>
              <w:pStyle w:val="TableParagraph"/>
              <w:spacing w:before="115"/>
              <w:ind w:left="0" w:right="117"/>
              <w:jc w:val="right"/>
              <w:rPr>
                <w:sz w:val="20"/>
              </w:rPr>
            </w:pPr>
            <w:r>
              <w:rPr>
                <w:sz w:val="20"/>
              </w:rPr>
              <w:t>0960-1627</w:t>
            </w:r>
          </w:p>
        </w:tc>
        <w:tc>
          <w:tcPr>
            <w:tcW w:w="5286" w:type="dxa"/>
          </w:tcPr>
          <w:p>
            <w:pPr>
              <w:pStyle w:val="TableParagraph"/>
              <w:spacing w:before="115"/>
              <w:ind w:right="60"/>
              <w:rPr>
                <w:sz w:val="20"/>
              </w:rPr>
            </w:pPr>
            <w:r>
              <w:rPr>
                <w:sz w:val="20"/>
              </w:rPr>
              <w:t>MATHEMATICS, INTERDISCIPLINARY APPLICATIONS (19/99)</w:t>
            </w:r>
          </w:p>
        </w:tc>
      </w:tr>
      <w:tr>
        <w:trPr>
          <w:trHeight w:val="492" w:hRule="exact"/>
        </w:trPr>
        <w:tc>
          <w:tcPr>
            <w:tcW w:w="660" w:type="dxa"/>
          </w:tcPr>
          <w:p>
            <w:pPr>
              <w:pStyle w:val="TableParagraph"/>
              <w:spacing w:before="114"/>
              <w:ind w:left="0" w:right="108"/>
              <w:jc w:val="right"/>
              <w:rPr>
                <w:sz w:val="20"/>
              </w:rPr>
            </w:pPr>
            <w:r>
              <w:rPr>
                <w:sz w:val="20"/>
              </w:rPr>
              <w:t>1675</w:t>
            </w:r>
          </w:p>
        </w:tc>
        <w:tc>
          <w:tcPr>
            <w:tcW w:w="3467" w:type="dxa"/>
          </w:tcPr>
          <w:p>
            <w:pPr>
              <w:pStyle w:val="TableParagraph"/>
              <w:spacing w:before="114"/>
              <w:ind w:right="-3"/>
              <w:rPr>
                <w:sz w:val="20"/>
              </w:rPr>
            </w:pPr>
            <w:r>
              <w:rPr>
                <w:sz w:val="20"/>
              </w:rPr>
              <w:t>MATHEMATICAL GEOSCIENCES</w:t>
            </w:r>
          </w:p>
        </w:tc>
        <w:tc>
          <w:tcPr>
            <w:tcW w:w="1145" w:type="dxa"/>
          </w:tcPr>
          <w:p>
            <w:pPr>
              <w:pStyle w:val="TableParagraph"/>
              <w:spacing w:before="114"/>
              <w:ind w:left="0" w:right="117"/>
              <w:jc w:val="right"/>
              <w:rPr>
                <w:sz w:val="20"/>
              </w:rPr>
            </w:pPr>
            <w:r>
              <w:rPr>
                <w:sz w:val="20"/>
              </w:rPr>
              <w:t>1874-8961</w:t>
            </w:r>
          </w:p>
        </w:tc>
        <w:tc>
          <w:tcPr>
            <w:tcW w:w="5286" w:type="dxa"/>
          </w:tcPr>
          <w:p>
            <w:pPr>
              <w:pStyle w:val="TableParagraph"/>
              <w:spacing w:before="114"/>
              <w:ind w:right="60"/>
              <w:rPr>
                <w:sz w:val="20"/>
              </w:rPr>
            </w:pPr>
            <w:r>
              <w:rPr>
                <w:sz w:val="20"/>
              </w:rPr>
              <w:t>MATHEMATICS, INTERDISCIPLINARY APPLICATIONS (20/99)</w:t>
            </w:r>
          </w:p>
        </w:tc>
      </w:tr>
      <w:tr>
        <w:trPr>
          <w:trHeight w:val="492" w:hRule="exact"/>
        </w:trPr>
        <w:tc>
          <w:tcPr>
            <w:tcW w:w="660" w:type="dxa"/>
          </w:tcPr>
          <w:p>
            <w:pPr>
              <w:pStyle w:val="TableParagraph"/>
              <w:spacing w:before="114"/>
              <w:ind w:left="0" w:right="108"/>
              <w:jc w:val="right"/>
              <w:rPr>
                <w:sz w:val="20"/>
              </w:rPr>
            </w:pPr>
            <w:r>
              <w:rPr>
                <w:sz w:val="20"/>
              </w:rPr>
              <w:t>1676</w:t>
            </w:r>
          </w:p>
        </w:tc>
        <w:tc>
          <w:tcPr>
            <w:tcW w:w="3467" w:type="dxa"/>
          </w:tcPr>
          <w:p>
            <w:pPr>
              <w:pStyle w:val="TableParagraph"/>
              <w:spacing w:line="229" w:lineRule="exact" w:before="0"/>
              <w:ind w:right="-3"/>
              <w:rPr>
                <w:sz w:val="20"/>
              </w:rPr>
            </w:pPr>
            <w:r>
              <w:rPr>
                <w:sz w:val="20"/>
              </w:rPr>
              <w:t>MATHEMATICAL MODELS &amp; METHODS IN</w:t>
            </w:r>
          </w:p>
          <w:p>
            <w:pPr>
              <w:pStyle w:val="TableParagraph"/>
              <w:spacing w:before="17"/>
              <w:ind w:right="-3"/>
              <w:rPr>
                <w:sz w:val="20"/>
              </w:rPr>
            </w:pPr>
            <w:r>
              <w:rPr>
                <w:sz w:val="20"/>
              </w:rPr>
              <w:t>APPLIED SCIENCES</w:t>
            </w:r>
          </w:p>
        </w:tc>
        <w:tc>
          <w:tcPr>
            <w:tcW w:w="1145" w:type="dxa"/>
          </w:tcPr>
          <w:p>
            <w:pPr>
              <w:pStyle w:val="TableParagraph"/>
              <w:spacing w:before="114"/>
              <w:ind w:left="0" w:right="117"/>
              <w:jc w:val="right"/>
              <w:rPr>
                <w:sz w:val="20"/>
              </w:rPr>
            </w:pPr>
            <w:r>
              <w:rPr>
                <w:sz w:val="20"/>
              </w:rPr>
              <w:t>0218-2025</w:t>
            </w:r>
          </w:p>
        </w:tc>
        <w:tc>
          <w:tcPr>
            <w:tcW w:w="5286" w:type="dxa"/>
          </w:tcPr>
          <w:p>
            <w:pPr>
              <w:pStyle w:val="TableParagraph"/>
              <w:spacing w:before="114"/>
              <w:ind w:right="60"/>
              <w:rPr>
                <w:sz w:val="20"/>
              </w:rPr>
            </w:pPr>
            <w:r>
              <w:rPr>
                <w:sz w:val="20"/>
              </w:rPr>
              <w:t>MATHEMATICS, APPLIED (3/257)</w:t>
            </w:r>
          </w:p>
        </w:tc>
      </w:tr>
      <w:tr>
        <w:trPr>
          <w:trHeight w:val="492" w:hRule="exact"/>
        </w:trPr>
        <w:tc>
          <w:tcPr>
            <w:tcW w:w="660" w:type="dxa"/>
          </w:tcPr>
          <w:p>
            <w:pPr>
              <w:pStyle w:val="TableParagraph"/>
              <w:spacing w:before="114"/>
              <w:ind w:left="0" w:right="108"/>
              <w:jc w:val="right"/>
              <w:rPr>
                <w:sz w:val="20"/>
              </w:rPr>
            </w:pPr>
            <w:r>
              <w:rPr>
                <w:sz w:val="20"/>
              </w:rPr>
              <w:t>1677</w:t>
            </w:r>
          </w:p>
        </w:tc>
        <w:tc>
          <w:tcPr>
            <w:tcW w:w="3467" w:type="dxa"/>
          </w:tcPr>
          <w:p>
            <w:pPr>
              <w:pStyle w:val="TableParagraph"/>
              <w:spacing w:before="114"/>
              <w:ind w:right="-3"/>
              <w:rPr>
                <w:sz w:val="20"/>
              </w:rPr>
            </w:pPr>
            <w:r>
              <w:rPr>
                <w:sz w:val="20"/>
              </w:rPr>
              <w:t>MATHEMATICAL PROGRAMMING</w:t>
            </w:r>
          </w:p>
        </w:tc>
        <w:tc>
          <w:tcPr>
            <w:tcW w:w="1145" w:type="dxa"/>
          </w:tcPr>
          <w:p>
            <w:pPr>
              <w:pStyle w:val="TableParagraph"/>
              <w:spacing w:before="114"/>
              <w:ind w:left="0" w:right="117"/>
              <w:jc w:val="right"/>
              <w:rPr>
                <w:sz w:val="20"/>
              </w:rPr>
            </w:pPr>
            <w:r>
              <w:rPr>
                <w:sz w:val="20"/>
              </w:rPr>
              <w:t>0025-5610</w:t>
            </w:r>
          </w:p>
        </w:tc>
        <w:tc>
          <w:tcPr>
            <w:tcW w:w="5286" w:type="dxa"/>
          </w:tcPr>
          <w:p>
            <w:pPr>
              <w:pStyle w:val="TableParagraph"/>
              <w:spacing w:line="229" w:lineRule="exact" w:before="0"/>
              <w:ind w:right="60"/>
              <w:rPr>
                <w:sz w:val="20"/>
              </w:rPr>
            </w:pPr>
            <w:r>
              <w:rPr>
                <w:sz w:val="20"/>
              </w:rPr>
              <w:t>COMPUTER SCIENCE, SOFTWARE ENGINEERING (13/104);</w:t>
            </w:r>
          </w:p>
          <w:p>
            <w:pPr>
              <w:pStyle w:val="TableParagraph"/>
              <w:spacing w:before="17"/>
              <w:ind w:right="60"/>
              <w:rPr>
                <w:sz w:val="20"/>
              </w:rPr>
            </w:pPr>
            <w:r>
              <w:rPr>
                <w:sz w:val="20"/>
              </w:rPr>
              <w:t>MATHEMATICS, APPLIED (21/257)</w:t>
            </w:r>
          </w:p>
        </w:tc>
      </w:tr>
      <w:tr>
        <w:trPr>
          <w:trHeight w:val="290" w:hRule="exact"/>
        </w:trPr>
        <w:tc>
          <w:tcPr>
            <w:tcW w:w="660" w:type="dxa"/>
          </w:tcPr>
          <w:p>
            <w:pPr>
              <w:pStyle w:val="TableParagraph"/>
              <w:ind w:left="0" w:right="108"/>
              <w:jc w:val="right"/>
              <w:rPr>
                <w:sz w:val="20"/>
              </w:rPr>
            </w:pPr>
            <w:r>
              <w:rPr>
                <w:sz w:val="20"/>
              </w:rPr>
              <w:t>1678</w:t>
            </w:r>
          </w:p>
        </w:tc>
        <w:tc>
          <w:tcPr>
            <w:tcW w:w="3467" w:type="dxa"/>
          </w:tcPr>
          <w:p>
            <w:pPr>
              <w:pStyle w:val="TableParagraph"/>
              <w:ind w:right="-3"/>
              <w:rPr>
                <w:sz w:val="20"/>
              </w:rPr>
            </w:pPr>
            <w:r>
              <w:rPr>
                <w:sz w:val="20"/>
              </w:rPr>
              <w:t>MATHEMATICS OF COMPUTATION</w:t>
            </w:r>
          </w:p>
        </w:tc>
        <w:tc>
          <w:tcPr>
            <w:tcW w:w="1145" w:type="dxa"/>
          </w:tcPr>
          <w:p>
            <w:pPr>
              <w:pStyle w:val="TableParagraph"/>
              <w:ind w:left="0" w:right="117"/>
              <w:jc w:val="right"/>
              <w:rPr>
                <w:sz w:val="20"/>
              </w:rPr>
            </w:pPr>
            <w:r>
              <w:rPr>
                <w:sz w:val="20"/>
              </w:rPr>
              <w:t>0025-5718</w:t>
            </w:r>
          </w:p>
        </w:tc>
        <w:tc>
          <w:tcPr>
            <w:tcW w:w="5286" w:type="dxa"/>
          </w:tcPr>
          <w:p>
            <w:pPr>
              <w:pStyle w:val="TableParagraph"/>
              <w:ind w:right="60"/>
              <w:rPr>
                <w:sz w:val="20"/>
              </w:rPr>
            </w:pPr>
            <w:r>
              <w:rPr>
                <w:sz w:val="20"/>
              </w:rPr>
              <w:t>MATHEMATICS, APPLIED (40/257)</w:t>
            </w:r>
          </w:p>
        </w:tc>
      </w:tr>
      <w:tr>
        <w:trPr>
          <w:trHeight w:val="492" w:hRule="exact"/>
        </w:trPr>
        <w:tc>
          <w:tcPr>
            <w:tcW w:w="660" w:type="dxa"/>
          </w:tcPr>
          <w:p>
            <w:pPr>
              <w:pStyle w:val="TableParagraph"/>
              <w:spacing w:before="114"/>
              <w:ind w:left="0" w:right="108"/>
              <w:jc w:val="right"/>
              <w:rPr>
                <w:sz w:val="20"/>
              </w:rPr>
            </w:pPr>
            <w:r>
              <w:rPr>
                <w:sz w:val="20"/>
              </w:rPr>
              <w:t>1679</w:t>
            </w:r>
          </w:p>
        </w:tc>
        <w:tc>
          <w:tcPr>
            <w:tcW w:w="3467" w:type="dxa"/>
          </w:tcPr>
          <w:p>
            <w:pPr>
              <w:pStyle w:val="TableParagraph"/>
              <w:spacing w:line="229" w:lineRule="exact" w:before="0"/>
              <w:ind w:right="-3"/>
              <w:rPr>
                <w:sz w:val="20"/>
              </w:rPr>
            </w:pPr>
            <w:r>
              <w:rPr>
                <w:sz w:val="20"/>
              </w:rPr>
              <w:t>MATHEMATICS OF OPERATIONS</w:t>
            </w:r>
          </w:p>
          <w:p>
            <w:pPr>
              <w:pStyle w:val="TableParagraph"/>
              <w:spacing w:before="17"/>
              <w:ind w:right="-3"/>
              <w:rPr>
                <w:sz w:val="20"/>
              </w:rPr>
            </w:pPr>
            <w:r>
              <w:rPr>
                <w:sz w:val="20"/>
              </w:rPr>
              <w:t>RESEARCH</w:t>
            </w:r>
          </w:p>
        </w:tc>
        <w:tc>
          <w:tcPr>
            <w:tcW w:w="1145" w:type="dxa"/>
          </w:tcPr>
          <w:p>
            <w:pPr>
              <w:pStyle w:val="TableParagraph"/>
              <w:spacing w:before="114"/>
              <w:ind w:left="0" w:right="117"/>
              <w:jc w:val="right"/>
              <w:rPr>
                <w:sz w:val="20"/>
              </w:rPr>
            </w:pPr>
            <w:r>
              <w:rPr>
                <w:sz w:val="20"/>
              </w:rPr>
              <w:t>0364-765X</w:t>
            </w:r>
          </w:p>
        </w:tc>
        <w:tc>
          <w:tcPr>
            <w:tcW w:w="5286" w:type="dxa"/>
          </w:tcPr>
          <w:p>
            <w:pPr>
              <w:pStyle w:val="TableParagraph"/>
              <w:spacing w:before="114"/>
              <w:ind w:right="60"/>
              <w:rPr>
                <w:sz w:val="20"/>
              </w:rPr>
            </w:pPr>
            <w:r>
              <w:rPr>
                <w:sz w:val="20"/>
              </w:rPr>
              <w:t>MATHEMATICS, APPLIED (57/257)</w:t>
            </w:r>
          </w:p>
        </w:tc>
      </w:tr>
      <w:tr>
        <w:trPr>
          <w:trHeight w:val="290" w:hRule="exact"/>
        </w:trPr>
        <w:tc>
          <w:tcPr>
            <w:tcW w:w="660" w:type="dxa"/>
          </w:tcPr>
          <w:p>
            <w:pPr>
              <w:pStyle w:val="TableParagraph"/>
              <w:ind w:left="0" w:right="108"/>
              <w:jc w:val="right"/>
              <w:rPr>
                <w:sz w:val="20"/>
              </w:rPr>
            </w:pPr>
            <w:r>
              <w:rPr>
                <w:sz w:val="20"/>
              </w:rPr>
              <w:t>1680</w:t>
            </w:r>
          </w:p>
        </w:tc>
        <w:tc>
          <w:tcPr>
            <w:tcW w:w="3467" w:type="dxa"/>
          </w:tcPr>
          <w:p>
            <w:pPr>
              <w:pStyle w:val="TableParagraph"/>
              <w:ind w:right="-3"/>
              <w:rPr>
                <w:sz w:val="20"/>
              </w:rPr>
            </w:pPr>
            <w:r>
              <w:rPr>
                <w:sz w:val="20"/>
              </w:rPr>
              <w:t>MATHEMATISCHE ANNALEN</w:t>
            </w:r>
          </w:p>
        </w:tc>
        <w:tc>
          <w:tcPr>
            <w:tcW w:w="1145" w:type="dxa"/>
          </w:tcPr>
          <w:p>
            <w:pPr>
              <w:pStyle w:val="TableParagraph"/>
              <w:ind w:left="0" w:right="117"/>
              <w:jc w:val="right"/>
              <w:rPr>
                <w:sz w:val="20"/>
              </w:rPr>
            </w:pPr>
            <w:r>
              <w:rPr>
                <w:sz w:val="20"/>
              </w:rPr>
              <w:t>0025-5831</w:t>
            </w:r>
          </w:p>
        </w:tc>
        <w:tc>
          <w:tcPr>
            <w:tcW w:w="5286" w:type="dxa"/>
          </w:tcPr>
          <w:p>
            <w:pPr>
              <w:pStyle w:val="TableParagraph"/>
              <w:ind w:right="60"/>
              <w:rPr>
                <w:sz w:val="20"/>
              </w:rPr>
            </w:pPr>
            <w:r>
              <w:rPr>
                <w:sz w:val="20"/>
              </w:rPr>
              <w:t>MATHEMATICS (36/312)</w:t>
            </w:r>
          </w:p>
        </w:tc>
      </w:tr>
      <w:tr>
        <w:trPr>
          <w:trHeight w:val="290" w:hRule="exact"/>
        </w:trPr>
        <w:tc>
          <w:tcPr>
            <w:tcW w:w="660" w:type="dxa"/>
          </w:tcPr>
          <w:p>
            <w:pPr>
              <w:pStyle w:val="TableParagraph"/>
              <w:ind w:left="0" w:right="108"/>
              <w:jc w:val="right"/>
              <w:rPr>
                <w:sz w:val="20"/>
              </w:rPr>
            </w:pPr>
            <w:r>
              <w:rPr>
                <w:sz w:val="20"/>
              </w:rPr>
              <w:t>1681</w:t>
            </w:r>
          </w:p>
        </w:tc>
        <w:tc>
          <w:tcPr>
            <w:tcW w:w="3467" w:type="dxa"/>
          </w:tcPr>
          <w:p>
            <w:pPr>
              <w:pStyle w:val="TableParagraph"/>
              <w:ind w:right="-3"/>
              <w:rPr>
                <w:sz w:val="20"/>
              </w:rPr>
            </w:pPr>
            <w:r>
              <w:rPr>
                <w:sz w:val="20"/>
              </w:rPr>
              <w:t>MATRIX BIOLOGY</w:t>
            </w:r>
          </w:p>
        </w:tc>
        <w:tc>
          <w:tcPr>
            <w:tcW w:w="1145" w:type="dxa"/>
          </w:tcPr>
          <w:p>
            <w:pPr>
              <w:pStyle w:val="TableParagraph"/>
              <w:ind w:left="0" w:right="117"/>
              <w:jc w:val="right"/>
              <w:rPr>
                <w:sz w:val="20"/>
              </w:rPr>
            </w:pPr>
            <w:r>
              <w:rPr>
                <w:sz w:val="20"/>
              </w:rPr>
              <w:t>0945-053X</w:t>
            </w:r>
          </w:p>
        </w:tc>
        <w:tc>
          <w:tcPr>
            <w:tcW w:w="5286" w:type="dxa"/>
          </w:tcPr>
          <w:p>
            <w:pPr>
              <w:pStyle w:val="TableParagraph"/>
              <w:ind w:right="60"/>
              <w:rPr>
                <w:sz w:val="20"/>
              </w:rPr>
            </w:pPr>
            <w:r>
              <w:rPr>
                <w:sz w:val="20"/>
              </w:rPr>
              <w:t>BIOCHEMISTRY &amp; MOLECULAR BIOLOGY (49/290)</w:t>
            </w:r>
          </w:p>
        </w:tc>
      </w:tr>
      <w:tr>
        <w:trPr>
          <w:trHeight w:val="290" w:hRule="exact"/>
        </w:trPr>
        <w:tc>
          <w:tcPr>
            <w:tcW w:w="660" w:type="dxa"/>
          </w:tcPr>
          <w:p>
            <w:pPr>
              <w:pStyle w:val="TableParagraph"/>
              <w:ind w:left="0" w:right="108"/>
              <w:jc w:val="right"/>
              <w:rPr>
                <w:sz w:val="20"/>
              </w:rPr>
            </w:pPr>
            <w:r>
              <w:rPr>
                <w:sz w:val="20"/>
              </w:rPr>
              <w:t>1682</w:t>
            </w:r>
          </w:p>
        </w:tc>
        <w:tc>
          <w:tcPr>
            <w:tcW w:w="3467" w:type="dxa"/>
          </w:tcPr>
          <w:p>
            <w:pPr>
              <w:pStyle w:val="TableParagraph"/>
              <w:ind w:right="-3"/>
              <w:rPr>
                <w:sz w:val="20"/>
              </w:rPr>
            </w:pPr>
            <w:r>
              <w:rPr>
                <w:sz w:val="20"/>
              </w:rPr>
              <w:t>MATURITAS</w:t>
            </w:r>
          </w:p>
        </w:tc>
        <w:tc>
          <w:tcPr>
            <w:tcW w:w="1145" w:type="dxa"/>
          </w:tcPr>
          <w:p>
            <w:pPr>
              <w:pStyle w:val="TableParagraph"/>
              <w:ind w:left="0" w:right="117"/>
              <w:jc w:val="right"/>
              <w:rPr>
                <w:sz w:val="20"/>
              </w:rPr>
            </w:pPr>
            <w:r>
              <w:rPr>
                <w:sz w:val="20"/>
              </w:rPr>
              <w:t>0378-5122</w:t>
            </w:r>
          </w:p>
        </w:tc>
        <w:tc>
          <w:tcPr>
            <w:tcW w:w="5286" w:type="dxa"/>
          </w:tcPr>
          <w:p>
            <w:pPr>
              <w:pStyle w:val="TableParagraph"/>
              <w:ind w:right="60"/>
              <w:rPr>
                <w:sz w:val="20"/>
              </w:rPr>
            </w:pPr>
            <w:r>
              <w:rPr>
                <w:sz w:val="20"/>
              </w:rPr>
              <w:t>OBSTETRICS &amp; GYNECOLOGY (14/79)</w:t>
            </w:r>
          </w:p>
        </w:tc>
      </w:tr>
      <w:tr>
        <w:trPr>
          <w:trHeight w:val="291" w:hRule="exact"/>
        </w:trPr>
        <w:tc>
          <w:tcPr>
            <w:tcW w:w="660" w:type="dxa"/>
          </w:tcPr>
          <w:p>
            <w:pPr>
              <w:pStyle w:val="TableParagraph"/>
              <w:spacing w:before="14"/>
              <w:ind w:left="0" w:right="108"/>
              <w:jc w:val="right"/>
              <w:rPr>
                <w:sz w:val="20"/>
              </w:rPr>
            </w:pPr>
            <w:r>
              <w:rPr>
                <w:sz w:val="20"/>
              </w:rPr>
              <w:t>1683</w:t>
            </w:r>
          </w:p>
        </w:tc>
        <w:tc>
          <w:tcPr>
            <w:tcW w:w="3467" w:type="dxa"/>
          </w:tcPr>
          <w:p>
            <w:pPr>
              <w:pStyle w:val="TableParagraph"/>
              <w:spacing w:before="14"/>
              <w:ind w:right="-3"/>
              <w:rPr>
                <w:sz w:val="20"/>
              </w:rPr>
            </w:pPr>
            <w:r>
              <w:rPr>
                <w:sz w:val="20"/>
              </w:rPr>
              <w:t>MAYO CLINIC PROCEEDINGS</w:t>
            </w:r>
          </w:p>
        </w:tc>
        <w:tc>
          <w:tcPr>
            <w:tcW w:w="1145" w:type="dxa"/>
          </w:tcPr>
          <w:p>
            <w:pPr>
              <w:pStyle w:val="TableParagraph"/>
              <w:spacing w:before="14"/>
              <w:ind w:left="0" w:right="117"/>
              <w:jc w:val="right"/>
              <w:rPr>
                <w:sz w:val="20"/>
              </w:rPr>
            </w:pPr>
            <w:r>
              <w:rPr>
                <w:sz w:val="20"/>
              </w:rPr>
              <w:t>0025-6196</w:t>
            </w:r>
          </w:p>
        </w:tc>
        <w:tc>
          <w:tcPr>
            <w:tcW w:w="5286" w:type="dxa"/>
          </w:tcPr>
          <w:p>
            <w:pPr>
              <w:pStyle w:val="TableParagraph"/>
              <w:spacing w:before="14"/>
              <w:ind w:right="60"/>
              <w:rPr>
                <w:sz w:val="20"/>
              </w:rPr>
            </w:pPr>
            <w:r>
              <w:rPr>
                <w:sz w:val="20"/>
              </w:rPr>
              <w:t>MEDICINE, GENERAL &amp; INTERNAL (11/154)</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08"/>
              <w:jc w:val="right"/>
              <w:rPr>
                <w:sz w:val="20"/>
              </w:rPr>
            </w:pPr>
            <w:r>
              <w:rPr>
                <w:sz w:val="20"/>
              </w:rPr>
              <w:t>1684</w:t>
            </w:r>
          </w:p>
        </w:tc>
        <w:tc>
          <w:tcPr>
            <w:tcW w:w="3467" w:type="dxa"/>
          </w:tcPr>
          <w:p>
            <w:pPr>
              <w:pStyle w:val="TableParagraph"/>
              <w:ind w:right="-3"/>
              <w:rPr>
                <w:sz w:val="20"/>
              </w:rPr>
            </w:pPr>
            <w:r>
              <w:rPr>
                <w:sz w:val="20"/>
              </w:rPr>
              <w:t>MBIO</w:t>
            </w:r>
          </w:p>
        </w:tc>
        <w:tc>
          <w:tcPr>
            <w:tcW w:w="1145" w:type="dxa"/>
          </w:tcPr>
          <w:p>
            <w:pPr>
              <w:pStyle w:val="TableParagraph"/>
              <w:ind w:left="0" w:right="117"/>
              <w:jc w:val="right"/>
              <w:rPr>
                <w:sz w:val="20"/>
              </w:rPr>
            </w:pPr>
            <w:r>
              <w:rPr>
                <w:sz w:val="20"/>
              </w:rPr>
              <w:t>2150-7511</w:t>
            </w:r>
          </w:p>
        </w:tc>
        <w:tc>
          <w:tcPr>
            <w:tcW w:w="5286" w:type="dxa"/>
          </w:tcPr>
          <w:p>
            <w:pPr>
              <w:pStyle w:val="TableParagraph"/>
              <w:ind w:right="60"/>
              <w:rPr>
                <w:sz w:val="20"/>
              </w:rPr>
            </w:pPr>
            <w:r>
              <w:rPr>
                <w:sz w:val="20"/>
              </w:rPr>
              <w:t>MICROBIOLOGY (11/119)</w:t>
            </w:r>
          </w:p>
        </w:tc>
      </w:tr>
      <w:tr>
        <w:trPr>
          <w:trHeight w:val="290" w:hRule="exact"/>
        </w:trPr>
        <w:tc>
          <w:tcPr>
            <w:tcW w:w="660" w:type="dxa"/>
          </w:tcPr>
          <w:p>
            <w:pPr>
              <w:pStyle w:val="TableParagraph"/>
              <w:ind w:left="0" w:right="108"/>
              <w:jc w:val="right"/>
              <w:rPr>
                <w:sz w:val="20"/>
              </w:rPr>
            </w:pPr>
            <w:r>
              <w:rPr>
                <w:sz w:val="20"/>
              </w:rPr>
              <w:t>1685</w:t>
            </w:r>
          </w:p>
        </w:tc>
        <w:tc>
          <w:tcPr>
            <w:tcW w:w="3467" w:type="dxa"/>
          </w:tcPr>
          <w:p>
            <w:pPr>
              <w:pStyle w:val="TableParagraph"/>
              <w:ind w:right="-3"/>
              <w:rPr>
                <w:sz w:val="20"/>
              </w:rPr>
            </w:pPr>
            <w:r>
              <w:rPr>
                <w:sz w:val="20"/>
              </w:rPr>
              <w:t>MEAT SCIENCE</w:t>
            </w:r>
          </w:p>
        </w:tc>
        <w:tc>
          <w:tcPr>
            <w:tcW w:w="1145" w:type="dxa"/>
          </w:tcPr>
          <w:p>
            <w:pPr>
              <w:pStyle w:val="TableParagraph"/>
              <w:ind w:left="0" w:right="117"/>
              <w:jc w:val="right"/>
              <w:rPr>
                <w:sz w:val="20"/>
              </w:rPr>
            </w:pPr>
            <w:r>
              <w:rPr>
                <w:sz w:val="20"/>
              </w:rPr>
              <w:t>0309-1740</w:t>
            </w:r>
          </w:p>
        </w:tc>
        <w:tc>
          <w:tcPr>
            <w:tcW w:w="5286" w:type="dxa"/>
          </w:tcPr>
          <w:p>
            <w:pPr>
              <w:pStyle w:val="TableParagraph"/>
              <w:ind w:right="60"/>
              <w:rPr>
                <w:sz w:val="20"/>
              </w:rPr>
            </w:pPr>
            <w:r>
              <w:rPr>
                <w:sz w:val="20"/>
              </w:rPr>
              <w:t>FOOD SCIENCE &amp; TECHNOLOGY (21/123)</w:t>
            </w:r>
          </w:p>
        </w:tc>
      </w:tr>
      <w:tr>
        <w:trPr>
          <w:trHeight w:val="290" w:hRule="exact"/>
        </w:trPr>
        <w:tc>
          <w:tcPr>
            <w:tcW w:w="660" w:type="dxa"/>
          </w:tcPr>
          <w:p>
            <w:pPr>
              <w:pStyle w:val="TableParagraph"/>
              <w:ind w:left="0" w:right="108"/>
              <w:jc w:val="right"/>
              <w:rPr>
                <w:sz w:val="20"/>
              </w:rPr>
            </w:pPr>
            <w:r>
              <w:rPr>
                <w:sz w:val="20"/>
              </w:rPr>
              <w:t>1686</w:t>
            </w:r>
          </w:p>
        </w:tc>
        <w:tc>
          <w:tcPr>
            <w:tcW w:w="3467" w:type="dxa"/>
          </w:tcPr>
          <w:p>
            <w:pPr>
              <w:pStyle w:val="TableParagraph"/>
              <w:ind w:right="-3"/>
              <w:rPr>
                <w:sz w:val="20"/>
              </w:rPr>
            </w:pPr>
            <w:r>
              <w:rPr>
                <w:sz w:val="20"/>
              </w:rPr>
              <w:t>MECCANICA</w:t>
            </w:r>
          </w:p>
        </w:tc>
        <w:tc>
          <w:tcPr>
            <w:tcW w:w="1145" w:type="dxa"/>
          </w:tcPr>
          <w:p>
            <w:pPr>
              <w:pStyle w:val="TableParagraph"/>
              <w:ind w:left="0" w:right="117"/>
              <w:jc w:val="right"/>
              <w:rPr>
                <w:sz w:val="20"/>
              </w:rPr>
            </w:pPr>
            <w:r>
              <w:rPr>
                <w:sz w:val="20"/>
              </w:rPr>
              <w:t>0025-6455</w:t>
            </w:r>
          </w:p>
        </w:tc>
        <w:tc>
          <w:tcPr>
            <w:tcW w:w="5286" w:type="dxa"/>
          </w:tcPr>
          <w:p>
            <w:pPr>
              <w:pStyle w:val="TableParagraph"/>
              <w:ind w:right="60"/>
              <w:rPr>
                <w:sz w:val="20"/>
              </w:rPr>
            </w:pPr>
            <w:r>
              <w:rPr>
                <w:sz w:val="20"/>
              </w:rPr>
              <w:t>MECHANICS (31/137)</w:t>
            </w:r>
          </w:p>
        </w:tc>
      </w:tr>
      <w:tr>
        <w:trPr>
          <w:trHeight w:val="492" w:hRule="exact"/>
        </w:trPr>
        <w:tc>
          <w:tcPr>
            <w:tcW w:w="660" w:type="dxa"/>
          </w:tcPr>
          <w:p>
            <w:pPr>
              <w:pStyle w:val="TableParagraph"/>
              <w:spacing w:before="114"/>
              <w:ind w:left="0" w:right="108"/>
              <w:jc w:val="right"/>
              <w:rPr>
                <w:sz w:val="20"/>
              </w:rPr>
            </w:pPr>
            <w:r>
              <w:rPr>
                <w:sz w:val="20"/>
              </w:rPr>
              <w:t>1687</w:t>
            </w:r>
          </w:p>
        </w:tc>
        <w:tc>
          <w:tcPr>
            <w:tcW w:w="3467" w:type="dxa"/>
          </w:tcPr>
          <w:p>
            <w:pPr>
              <w:pStyle w:val="TableParagraph"/>
              <w:spacing w:line="229" w:lineRule="exact" w:before="0"/>
              <w:ind w:right="-3"/>
              <w:rPr>
                <w:sz w:val="20"/>
              </w:rPr>
            </w:pPr>
            <w:r>
              <w:rPr>
                <w:sz w:val="20"/>
              </w:rPr>
              <w:t>MECHANICAL SYSTEMS AND SIGNAL</w:t>
            </w:r>
          </w:p>
          <w:p>
            <w:pPr>
              <w:pStyle w:val="TableParagraph"/>
              <w:spacing w:before="18"/>
              <w:ind w:right="-3"/>
              <w:rPr>
                <w:sz w:val="20"/>
              </w:rPr>
            </w:pPr>
            <w:r>
              <w:rPr>
                <w:sz w:val="20"/>
              </w:rPr>
              <w:t>PROCESSING</w:t>
            </w:r>
          </w:p>
        </w:tc>
        <w:tc>
          <w:tcPr>
            <w:tcW w:w="1145" w:type="dxa"/>
          </w:tcPr>
          <w:p>
            <w:pPr>
              <w:pStyle w:val="TableParagraph"/>
              <w:spacing w:before="114"/>
              <w:ind w:left="0" w:right="117"/>
              <w:jc w:val="right"/>
              <w:rPr>
                <w:sz w:val="20"/>
              </w:rPr>
            </w:pPr>
            <w:r>
              <w:rPr>
                <w:sz w:val="20"/>
              </w:rPr>
              <w:t>0888-3270</w:t>
            </w:r>
          </w:p>
        </w:tc>
        <w:tc>
          <w:tcPr>
            <w:tcW w:w="5286" w:type="dxa"/>
          </w:tcPr>
          <w:p>
            <w:pPr>
              <w:pStyle w:val="TableParagraph"/>
              <w:spacing w:before="114"/>
              <w:ind w:right="60"/>
              <w:rPr>
                <w:sz w:val="20"/>
              </w:rPr>
            </w:pPr>
            <w:r>
              <w:rPr>
                <w:sz w:val="20"/>
              </w:rPr>
              <w:t>ENGINEERING, MECHANICAL (14/130)</w:t>
            </w:r>
          </w:p>
        </w:tc>
      </w:tr>
      <w:tr>
        <w:trPr>
          <w:trHeight w:val="492" w:hRule="exact"/>
        </w:trPr>
        <w:tc>
          <w:tcPr>
            <w:tcW w:w="660" w:type="dxa"/>
          </w:tcPr>
          <w:p>
            <w:pPr>
              <w:pStyle w:val="TableParagraph"/>
              <w:spacing w:before="114"/>
              <w:ind w:left="0" w:right="108"/>
              <w:jc w:val="right"/>
              <w:rPr>
                <w:sz w:val="20"/>
              </w:rPr>
            </w:pPr>
            <w:r>
              <w:rPr>
                <w:sz w:val="20"/>
              </w:rPr>
              <w:t>1688</w:t>
            </w:r>
          </w:p>
        </w:tc>
        <w:tc>
          <w:tcPr>
            <w:tcW w:w="3467" w:type="dxa"/>
          </w:tcPr>
          <w:p>
            <w:pPr>
              <w:pStyle w:val="TableParagraph"/>
              <w:spacing w:before="114"/>
              <w:ind w:right="-3"/>
              <w:rPr>
                <w:sz w:val="20"/>
              </w:rPr>
            </w:pPr>
            <w:r>
              <w:rPr>
                <w:sz w:val="20"/>
              </w:rPr>
              <w:t>MECHANICS OF MATERIALS</w:t>
            </w:r>
          </w:p>
        </w:tc>
        <w:tc>
          <w:tcPr>
            <w:tcW w:w="1145" w:type="dxa"/>
          </w:tcPr>
          <w:p>
            <w:pPr>
              <w:pStyle w:val="TableParagraph"/>
              <w:spacing w:before="114"/>
              <w:ind w:left="0" w:right="117"/>
              <w:jc w:val="right"/>
              <w:rPr>
                <w:sz w:val="20"/>
              </w:rPr>
            </w:pPr>
            <w:r>
              <w:rPr>
                <w:sz w:val="20"/>
              </w:rPr>
              <w:t>0167-6636</w:t>
            </w:r>
          </w:p>
        </w:tc>
        <w:tc>
          <w:tcPr>
            <w:tcW w:w="5286" w:type="dxa"/>
          </w:tcPr>
          <w:p>
            <w:pPr>
              <w:pStyle w:val="TableParagraph"/>
              <w:spacing w:line="229" w:lineRule="exact" w:before="0"/>
              <w:ind w:right="60"/>
              <w:rPr>
                <w:sz w:val="20"/>
              </w:rPr>
            </w:pPr>
            <w:r>
              <w:rPr>
                <w:sz w:val="20"/>
              </w:rPr>
              <w:t>MATERIALS SCIENCE, MULTIDISCIPLINARY (64/260);</w:t>
            </w:r>
          </w:p>
          <w:p>
            <w:pPr>
              <w:pStyle w:val="TableParagraph"/>
              <w:spacing w:before="17"/>
              <w:ind w:right="60"/>
              <w:rPr>
                <w:sz w:val="20"/>
              </w:rPr>
            </w:pPr>
            <w:r>
              <w:rPr>
                <w:sz w:val="20"/>
              </w:rPr>
              <w:t>MECHANICS (17/137)</w:t>
            </w:r>
          </w:p>
        </w:tc>
      </w:tr>
      <w:tr>
        <w:trPr>
          <w:trHeight w:val="492" w:hRule="exact"/>
        </w:trPr>
        <w:tc>
          <w:tcPr>
            <w:tcW w:w="660" w:type="dxa"/>
          </w:tcPr>
          <w:p>
            <w:pPr>
              <w:pStyle w:val="TableParagraph"/>
              <w:spacing w:before="114"/>
              <w:ind w:left="0" w:right="108"/>
              <w:jc w:val="right"/>
              <w:rPr>
                <w:sz w:val="20"/>
              </w:rPr>
            </w:pPr>
            <w:r>
              <w:rPr>
                <w:sz w:val="20"/>
              </w:rPr>
              <w:t>1689</w:t>
            </w:r>
          </w:p>
        </w:tc>
        <w:tc>
          <w:tcPr>
            <w:tcW w:w="3467" w:type="dxa"/>
          </w:tcPr>
          <w:p>
            <w:pPr>
              <w:pStyle w:val="TableParagraph"/>
              <w:spacing w:line="229" w:lineRule="exact" w:before="0"/>
              <w:ind w:right="-3"/>
              <w:rPr>
                <w:sz w:val="20"/>
              </w:rPr>
            </w:pPr>
            <w:r>
              <w:rPr>
                <w:sz w:val="20"/>
              </w:rPr>
              <w:t>MECHANICS OF TIME-DEPENDENT</w:t>
            </w:r>
          </w:p>
          <w:p>
            <w:pPr>
              <w:pStyle w:val="TableParagraph"/>
              <w:spacing w:before="17"/>
              <w:ind w:right="-3"/>
              <w:rPr>
                <w:sz w:val="20"/>
              </w:rPr>
            </w:pPr>
            <w:r>
              <w:rPr>
                <w:sz w:val="20"/>
              </w:rPr>
              <w:t>MATERIALS</w:t>
            </w:r>
          </w:p>
        </w:tc>
        <w:tc>
          <w:tcPr>
            <w:tcW w:w="1145" w:type="dxa"/>
          </w:tcPr>
          <w:p>
            <w:pPr>
              <w:pStyle w:val="TableParagraph"/>
              <w:spacing w:before="114"/>
              <w:ind w:left="0" w:right="117"/>
              <w:jc w:val="right"/>
              <w:rPr>
                <w:sz w:val="20"/>
              </w:rPr>
            </w:pPr>
            <w:r>
              <w:rPr>
                <w:sz w:val="20"/>
              </w:rPr>
              <w:t>1385-2000</w:t>
            </w:r>
          </w:p>
        </w:tc>
        <w:tc>
          <w:tcPr>
            <w:tcW w:w="5286" w:type="dxa"/>
          </w:tcPr>
          <w:p>
            <w:pPr>
              <w:pStyle w:val="TableParagraph"/>
              <w:spacing w:before="114"/>
              <w:ind w:right="60"/>
              <w:rPr>
                <w:sz w:val="20"/>
              </w:rPr>
            </w:pPr>
            <w:r>
              <w:rPr>
                <w:sz w:val="20"/>
              </w:rPr>
              <w:t>MATERIALS SCIENCE, CHARACTERIZATION &amp; TESTING (5/33)</w:t>
            </w:r>
          </w:p>
        </w:tc>
      </w:tr>
      <w:tr>
        <w:trPr>
          <w:trHeight w:val="290" w:hRule="exact"/>
        </w:trPr>
        <w:tc>
          <w:tcPr>
            <w:tcW w:w="660" w:type="dxa"/>
          </w:tcPr>
          <w:p>
            <w:pPr>
              <w:pStyle w:val="TableParagraph"/>
              <w:ind w:left="0" w:right="108"/>
              <w:jc w:val="right"/>
              <w:rPr>
                <w:sz w:val="20"/>
              </w:rPr>
            </w:pPr>
            <w:r>
              <w:rPr>
                <w:sz w:val="20"/>
              </w:rPr>
              <w:t>1690</w:t>
            </w:r>
          </w:p>
        </w:tc>
        <w:tc>
          <w:tcPr>
            <w:tcW w:w="3467" w:type="dxa"/>
          </w:tcPr>
          <w:p>
            <w:pPr>
              <w:pStyle w:val="TableParagraph"/>
              <w:ind w:right="-3"/>
              <w:rPr>
                <w:sz w:val="20"/>
              </w:rPr>
            </w:pPr>
            <w:r>
              <w:rPr>
                <w:sz w:val="20"/>
              </w:rPr>
              <w:t>MECHANISM AND MACHINE THEORY</w:t>
            </w:r>
          </w:p>
        </w:tc>
        <w:tc>
          <w:tcPr>
            <w:tcW w:w="1145" w:type="dxa"/>
          </w:tcPr>
          <w:p>
            <w:pPr>
              <w:pStyle w:val="TableParagraph"/>
              <w:ind w:left="0" w:right="117"/>
              <w:jc w:val="right"/>
              <w:rPr>
                <w:sz w:val="20"/>
              </w:rPr>
            </w:pPr>
            <w:r>
              <w:rPr>
                <w:sz w:val="20"/>
              </w:rPr>
              <w:t>0094-114X</w:t>
            </w:r>
          </w:p>
        </w:tc>
        <w:tc>
          <w:tcPr>
            <w:tcW w:w="5286" w:type="dxa"/>
          </w:tcPr>
          <w:p>
            <w:pPr>
              <w:pStyle w:val="TableParagraph"/>
              <w:ind w:right="60"/>
              <w:rPr>
                <w:sz w:val="20"/>
              </w:rPr>
            </w:pPr>
            <w:r>
              <w:rPr>
                <w:sz w:val="20"/>
              </w:rPr>
              <w:t>ENGINEERING, MECHANICAL (31/130)</w:t>
            </w:r>
          </w:p>
        </w:tc>
      </w:tr>
      <w:tr>
        <w:trPr>
          <w:trHeight w:val="290" w:hRule="exact"/>
        </w:trPr>
        <w:tc>
          <w:tcPr>
            <w:tcW w:w="660" w:type="dxa"/>
          </w:tcPr>
          <w:p>
            <w:pPr>
              <w:pStyle w:val="TableParagraph"/>
              <w:ind w:left="0" w:right="108"/>
              <w:jc w:val="right"/>
              <w:rPr>
                <w:sz w:val="20"/>
              </w:rPr>
            </w:pPr>
            <w:r>
              <w:rPr>
                <w:sz w:val="20"/>
              </w:rPr>
              <w:t>1691</w:t>
            </w:r>
          </w:p>
        </w:tc>
        <w:tc>
          <w:tcPr>
            <w:tcW w:w="3467" w:type="dxa"/>
          </w:tcPr>
          <w:p>
            <w:pPr>
              <w:pStyle w:val="TableParagraph"/>
              <w:ind w:right="-3"/>
              <w:rPr>
                <w:sz w:val="20"/>
              </w:rPr>
            </w:pPr>
            <w:r>
              <w:rPr>
                <w:sz w:val="20"/>
              </w:rPr>
              <w:t>MECHATRONICS</w:t>
            </w:r>
          </w:p>
        </w:tc>
        <w:tc>
          <w:tcPr>
            <w:tcW w:w="1145" w:type="dxa"/>
          </w:tcPr>
          <w:p>
            <w:pPr>
              <w:pStyle w:val="TableParagraph"/>
              <w:ind w:left="0" w:right="117"/>
              <w:jc w:val="right"/>
              <w:rPr>
                <w:sz w:val="20"/>
              </w:rPr>
            </w:pPr>
            <w:r>
              <w:rPr>
                <w:sz w:val="20"/>
              </w:rPr>
              <w:t>0957-4158</w:t>
            </w:r>
          </w:p>
        </w:tc>
        <w:tc>
          <w:tcPr>
            <w:tcW w:w="5286" w:type="dxa"/>
          </w:tcPr>
          <w:p>
            <w:pPr>
              <w:pStyle w:val="TableParagraph"/>
              <w:ind w:right="60"/>
              <w:rPr>
                <w:sz w:val="20"/>
              </w:rPr>
            </w:pPr>
            <w:r>
              <w:rPr>
                <w:sz w:val="20"/>
              </w:rPr>
              <w:t>ENGINEERING, MECHANICAL (29/130)</w:t>
            </w:r>
          </w:p>
        </w:tc>
      </w:tr>
      <w:tr>
        <w:trPr>
          <w:trHeight w:val="492" w:hRule="exact"/>
        </w:trPr>
        <w:tc>
          <w:tcPr>
            <w:tcW w:w="660" w:type="dxa"/>
          </w:tcPr>
          <w:p>
            <w:pPr>
              <w:pStyle w:val="TableParagraph"/>
              <w:spacing w:before="114"/>
              <w:ind w:left="0" w:right="108"/>
              <w:jc w:val="right"/>
              <w:rPr>
                <w:sz w:val="20"/>
              </w:rPr>
            </w:pPr>
            <w:r>
              <w:rPr>
                <w:sz w:val="20"/>
              </w:rPr>
              <w:t>1692</w:t>
            </w:r>
          </w:p>
        </w:tc>
        <w:tc>
          <w:tcPr>
            <w:tcW w:w="3467" w:type="dxa"/>
          </w:tcPr>
          <w:p>
            <w:pPr>
              <w:pStyle w:val="TableParagraph"/>
              <w:spacing w:line="229" w:lineRule="exact" w:before="0"/>
              <w:ind w:right="-3"/>
              <w:rPr>
                <w:sz w:val="20"/>
              </w:rPr>
            </w:pPr>
            <w:r>
              <w:rPr>
                <w:sz w:val="20"/>
              </w:rPr>
              <w:t>MEDICAL AND VETERINARY</w:t>
            </w:r>
          </w:p>
          <w:p>
            <w:pPr>
              <w:pStyle w:val="TableParagraph"/>
              <w:spacing w:before="17"/>
              <w:ind w:right="-3"/>
              <w:rPr>
                <w:sz w:val="20"/>
              </w:rPr>
            </w:pPr>
            <w:r>
              <w:rPr>
                <w:sz w:val="20"/>
              </w:rPr>
              <w:t>ENTOMOLOGY</w:t>
            </w:r>
          </w:p>
        </w:tc>
        <w:tc>
          <w:tcPr>
            <w:tcW w:w="1145" w:type="dxa"/>
          </w:tcPr>
          <w:p>
            <w:pPr>
              <w:pStyle w:val="TableParagraph"/>
              <w:spacing w:before="114"/>
              <w:ind w:left="0" w:right="117"/>
              <w:jc w:val="right"/>
              <w:rPr>
                <w:sz w:val="20"/>
              </w:rPr>
            </w:pPr>
            <w:r>
              <w:rPr>
                <w:sz w:val="20"/>
              </w:rPr>
              <w:t>0269-283X</w:t>
            </w:r>
          </w:p>
        </w:tc>
        <w:tc>
          <w:tcPr>
            <w:tcW w:w="5286" w:type="dxa"/>
          </w:tcPr>
          <w:p>
            <w:pPr>
              <w:pStyle w:val="TableParagraph"/>
              <w:spacing w:before="114"/>
              <w:ind w:right="60"/>
              <w:rPr>
                <w:sz w:val="20"/>
              </w:rPr>
            </w:pPr>
            <w:r>
              <w:rPr>
                <w:sz w:val="20"/>
              </w:rPr>
              <w:t>ENTOMOLOGY (4/92); VETERINARY SCIENCES (2/133)</w:t>
            </w:r>
          </w:p>
        </w:tc>
      </w:tr>
      <w:tr>
        <w:trPr>
          <w:trHeight w:val="492" w:hRule="exact"/>
        </w:trPr>
        <w:tc>
          <w:tcPr>
            <w:tcW w:w="660" w:type="dxa"/>
          </w:tcPr>
          <w:p>
            <w:pPr>
              <w:pStyle w:val="TableParagraph"/>
              <w:spacing w:before="114"/>
              <w:ind w:left="0" w:right="108"/>
              <w:jc w:val="right"/>
              <w:rPr>
                <w:sz w:val="20"/>
              </w:rPr>
            </w:pPr>
            <w:r>
              <w:rPr>
                <w:sz w:val="20"/>
              </w:rPr>
              <w:t>1693</w:t>
            </w:r>
          </w:p>
        </w:tc>
        <w:tc>
          <w:tcPr>
            <w:tcW w:w="3467" w:type="dxa"/>
          </w:tcPr>
          <w:p>
            <w:pPr>
              <w:pStyle w:val="TableParagraph"/>
              <w:spacing w:before="114"/>
              <w:ind w:right="-3"/>
              <w:rPr>
                <w:sz w:val="20"/>
              </w:rPr>
            </w:pPr>
            <w:r>
              <w:rPr>
                <w:sz w:val="20"/>
              </w:rPr>
              <w:t>MEDICAL CARE</w:t>
            </w:r>
          </w:p>
        </w:tc>
        <w:tc>
          <w:tcPr>
            <w:tcW w:w="1145" w:type="dxa"/>
          </w:tcPr>
          <w:p>
            <w:pPr>
              <w:pStyle w:val="TableParagraph"/>
              <w:spacing w:before="114"/>
              <w:ind w:left="0" w:right="117"/>
              <w:jc w:val="right"/>
              <w:rPr>
                <w:sz w:val="20"/>
              </w:rPr>
            </w:pPr>
            <w:r>
              <w:rPr>
                <w:sz w:val="20"/>
              </w:rPr>
              <w:t>0025-7079</w:t>
            </w:r>
          </w:p>
        </w:tc>
        <w:tc>
          <w:tcPr>
            <w:tcW w:w="5286" w:type="dxa"/>
          </w:tcPr>
          <w:p>
            <w:pPr>
              <w:pStyle w:val="TableParagraph"/>
              <w:spacing w:line="229" w:lineRule="exact" w:before="0"/>
              <w:ind w:right="60"/>
              <w:rPr>
                <w:sz w:val="20"/>
              </w:rPr>
            </w:pPr>
            <w:r>
              <w:rPr>
                <w:sz w:val="20"/>
              </w:rPr>
              <w:t>HEALTH CARE SCIENCES &amp; SERVICES (15/88); PUBLIC,</w:t>
            </w:r>
          </w:p>
          <w:p>
            <w:pPr>
              <w:pStyle w:val="TableParagraph"/>
              <w:spacing w:before="17"/>
              <w:ind w:right="60"/>
              <w:rPr>
                <w:sz w:val="20"/>
              </w:rPr>
            </w:pPr>
            <w:r>
              <w:rPr>
                <w:sz w:val="20"/>
              </w:rPr>
              <w:t>ENVIRONMENTAL &amp; OCCUPATIONAL HEALTH (27/165)</w:t>
            </w:r>
          </w:p>
        </w:tc>
      </w:tr>
      <w:tr>
        <w:trPr>
          <w:trHeight w:val="492" w:hRule="exact"/>
        </w:trPr>
        <w:tc>
          <w:tcPr>
            <w:tcW w:w="660" w:type="dxa"/>
          </w:tcPr>
          <w:p>
            <w:pPr>
              <w:pStyle w:val="TableParagraph"/>
              <w:spacing w:before="114"/>
              <w:ind w:left="0" w:right="108"/>
              <w:jc w:val="right"/>
              <w:rPr>
                <w:sz w:val="20"/>
              </w:rPr>
            </w:pPr>
            <w:r>
              <w:rPr>
                <w:sz w:val="20"/>
              </w:rPr>
              <w:t>1694</w:t>
            </w:r>
          </w:p>
        </w:tc>
        <w:tc>
          <w:tcPr>
            <w:tcW w:w="3467" w:type="dxa"/>
          </w:tcPr>
          <w:p>
            <w:pPr>
              <w:pStyle w:val="TableParagraph"/>
              <w:spacing w:before="114"/>
              <w:ind w:right="-3"/>
              <w:rPr>
                <w:sz w:val="20"/>
              </w:rPr>
            </w:pPr>
            <w:r>
              <w:rPr>
                <w:sz w:val="20"/>
              </w:rPr>
              <w:t>MEDICAL CARE RESEARCH AND REVIEW</w:t>
            </w:r>
          </w:p>
        </w:tc>
        <w:tc>
          <w:tcPr>
            <w:tcW w:w="1145" w:type="dxa"/>
          </w:tcPr>
          <w:p>
            <w:pPr>
              <w:pStyle w:val="TableParagraph"/>
              <w:spacing w:before="114"/>
              <w:ind w:left="0" w:right="117"/>
              <w:jc w:val="right"/>
              <w:rPr>
                <w:sz w:val="20"/>
              </w:rPr>
            </w:pPr>
            <w:r>
              <w:rPr>
                <w:sz w:val="20"/>
              </w:rPr>
              <w:t>1077-5587</w:t>
            </w:r>
          </w:p>
        </w:tc>
        <w:tc>
          <w:tcPr>
            <w:tcW w:w="5286" w:type="dxa"/>
          </w:tcPr>
          <w:p>
            <w:pPr>
              <w:pStyle w:val="TableParagraph"/>
              <w:spacing w:before="114"/>
              <w:ind w:right="60"/>
              <w:rPr>
                <w:sz w:val="20"/>
              </w:rPr>
            </w:pPr>
            <w:r>
              <w:rPr>
                <w:sz w:val="20"/>
              </w:rPr>
              <w:t>HEALTH CARE SCIENCES &amp; SERVICES (22/88)</w:t>
            </w:r>
          </w:p>
        </w:tc>
      </w:tr>
      <w:tr>
        <w:trPr>
          <w:trHeight w:val="291" w:hRule="exact"/>
        </w:trPr>
        <w:tc>
          <w:tcPr>
            <w:tcW w:w="660" w:type="dxa"/>
            <w:tcBorders>
              <w:bottom w:val="single" w:sz="8" w:space="0" w:color="000000"/>
            </w:tcBorders>
          </w:tcPr>
          <w:p>
            <w:pPr>
              <w:pStyle w:val="TableParagraph"/>
              <w:ind w:left="0" w:right="108"/>
              <w:jc w:val="right"/>
              <w:rPr>
                <w:sz w:val="20"/>
              </w:rPr>
            </w:pPr>
            <w:r>
              <w:rPr>
                <w:sz w:val="20"/>
              </w:rPr>
              <w:t>1695</w:t>
            </w:r>
          </w:p>
        </w:tc>
        <w:tc>
          <w:tcPr>
            <w:tcW w:w="3467" w:type="dxa"/>
            <w:tcBorders>
              <w:bottom w:val="single" w:sz="8" w:space="0" w:color="000000"/>
            </w:tcBorders>
          </w:tcPr>
          <w:p>
            <w:pPr>
              <w:pStyle w:val="TableParagraph"/>
              <w:ind w:right="-3"/>
              <w:rPr>
                <w:sz w:val="20"/>
              </w:rPr>
            </w:pPr>
            <w:r>
              <w:rPr>
                <w:sz w:val="20"/>
              </w:rPr>
              <w:t>MEDICAL CLINICS OF NORTH AMERICA</w:t>
            </w:r>
          </w:p>
        </w:tc>
        <w:tc>
          <w:tcPr>
            <w:tcW w:w="1145" w:type="dxa"/>
            <w:tcBorders>
              <w:bottom w:val="single" w:sz="8" w:space="0" w:color="000000"/>
            </w:tcBorders>
          </w:tcPr>
          <w:p>
            <w:pPr>
              <w:pStyle w:val="TableParagraph"/>
              <w:ind w:left="0" w:right="117"/>
              <w:jc w:val="right"/>
              <w:rPr>
                <w:sz w:val="20"/>
              </w:rPr>
            </w:pPr>
            <w:r>
              <w:rPr>
                <w:sz w:val="20"/>
              </w:rPr>
              <w:t>0025-7125</w:t>
            </w:r>
          </w:p>
        </w:tc>
        <w:tc>
          <w:tcPr>
            <w:tcW w:w="5286" w:type="dxa"/>
            <w:tcBorders>
              <w:bottom w:val="single" w:sz="8" w:space="0" w:color="000000"/>
            </w:tcBorders>
          </w:tcPr>
          <w:p>
            <w:pPr>
              <w:pStyle w:val="TableParagraph"/>
              <w:ind w:right="60"/>
              <w:rPr>
                <w:sz w:val="20"/>
              </w:rPr>
            </w:pPr>
            <w:r>
              <w:rPr>
                <w:sz w:val="20"/>
              </w:rPr>
              <w:t>MEDICINE, GENERAL &amp; INTERNAL (34/154)</w:t>
            </w:r>
          </w:p>
        </w:tc>
      </w:tr>
      <w:tr>
        <w:trPr>
          <w:trHeight w:val="492" w:hRule="exact"/>
        </w:trPr>
        <w:tc>
          <w:tcPr>
            <w:tcW w:w="660" w:type="dxa"/>
            <w:tcBorders>
              <w:top w:val="single" w:sz="8" w:space="0" w:color="000000"/>
            </w:tcBorders>
          </w:tcPr>
          <w:p>
            <w:pPr>
              <w:pStyle w:val="TableParagraph"/>
              <w:spacing w:before="114"/>
              <w:ind w:left="0" w:right="108"/>
              <w:jc w:val="right"/>
              <w:rPr>
                <w:sz w:val="20"/>
              </w:rPr>
            </w:pPr>
            <w:r>
              <w:rPr>
                <w:sz w:val="20"/>
              </w:rPr>
              <w:t>1696</w:t>
            </w:r>
          </w:p>
        </w:tc>
        <w:tc>
          <w:tcPr>
            <w:tcW w:w="3467" w:type="dxa"/>
            <w:tcBorders>
              <w:top w:val="single" w:sz="8" w:space="0" w:color="000000"/>
            </w:tcBorders>
          </w:tcPr>
          <w:p>
            <w:pPr>
              <w:pStyle w:val="TableParagraph"/>
              <w:spacing w:before="114"/>
              <w:ind w:right="-3"/>
              <w:rPr>
                <w:sz w:val="20"/>
              </w:rPr>
            </w:pPr>
            <w:r>
              <w:rPr>
                <w:sz w:val="20"/>
              </w:rPr>
              <w:t>MEDICAL DECISION MAKING</w:t>
            </w:r>
          </w:p>
        </w:tc>
        <w:tc>
          <w:tcPr>
            <w:tcW w:w="1145" w:type="dxa"/>
            <w:tcBorders>
              <w:top w:val="single" w:sz="8" w:space="0" w:color="000000"/>
            </w:tcBorders>
          </w:tcPr>
          <w:p>
            <w:pPr>
              <w:pStyle w:val="TableParagraph"/>
              <w:spacing w:before="114"/>
              <w:ind w:left="0" w:right="117"/>
              <w:jc w:val="right"/>
              <w:rPr>
                <w:sz w:val="20"/>
              </w:rPr>
            </w:pPr>
            <w:r>
              <w:rPr>
                <w:sz w:val="20"/>
              </w:rPr>
              <w:t>0272-989X</w:t>
            </w:r>
          </w:p>
        </w:tc>
        <w:tc>
          <w:tcPr>
            <w:tcW w:w="5286" w:type="dxa"/>
            <w:tcBorders>
              <w:top w:val="single" w:sz="8" w:space="0" w:color="000000"/>
            </w:tcBorders>
          </w:tcPr>
          <w:p>
            <w:pPr>
              <w:pStyle w:val="TableParagraph"/>
              <w:spacing w:line="229" w:lineRule="exact" w:before="0"/>
              <w:ind w:right="60"/>
              <w:rPr>
                <w:sz w:val="20"/>
              </w:rPr>
            </w:pPr>
            <w:r>
              <w:rPr>
                <w:sz w:val="20"/>
              </w:rPr>
              <w:t>HEALTH CARE SCIENCES &amp; SERVICES (14/88); MEDICAL</w:t>
            </w:r>
          </w:p>
          <w:p>
            <w:pPr>
              <w:pStyle w:val="TableParagraph"/>
              <w:spacing w:before="17"/>
              <w:ind w:right="60"/>
              <w:rPr>
                <w:sz w:val="20"/>
              </w:rPr>
            </w:pPr>
            <w:r>
              <w:rPr>
                <w:sz w:val="20"/>
              </w:rPr>
              <w:t>INFORMATICS (4/24)</w:t>
            </w:r>
          </w:p>
        </w:tc>
      </w:tr>
      <w:tr>
        <w:trPr>
          <w:trHeight w:val="492" w:hRule="exact"/>
        </w:trPr>
        <w:tc>
          <w:tcPr>
            <w:tcW w:w="660" w:type="dxa"/>
          </w:tcPr>
          <w:p>
            <w:pPr>
              <w:pStyle w:val="TableParagraph"/>
              <w:spacing w:before="114"/>
              <w:ind w:left="0" w:right="108"/>
              <w:jc w:val="right"/>
              <w:rPr>
                <w:sz w:val="20"/>
              </w:rPr>
            </w:pPr>
            <w:r>
              <w:rPr>
                <w:sz w:val="20"/>
              </w:rPr>
              <w:t>1697</w:t>
            </w:r>
          </w:p>
        </w:tc>
        <w:tc>
          <w:tcPr>
            <w:tcW w:w="3467" w:type="dxa"/>
          </w:tcPr>
          <w:p>
            <w:pPr>
              <w:pStyle w:val="TableParagraph"/>
              <w:spacing w:before="114"/>
              <w:ind w:right="-3"/>
              <w:rPr>
                <w:sz w:val="20"/>
              </w:rPr>
            </w:pPr>
            <w:r>
              <w:rPr>
                <w:sz w:val="20"/>
              </w:rPr>
              <w:t>MEDICAL EDUCATION</w:t>
            </w:r>
          </w:p>
        </w:tc>
        <w:tc>
          <w:tcPr>
            <w:tcW w:w="1145" w:type="dxa"/>
          </w:tcPr>
          <w:p>
            <w:pPr>
              <w:pStyle w:val="TableParagraph"/>
              <w:spacing w:before="114"/>
              <w:ind w:left="0" w:right="117"/>
              <w:jc w:val="right"/>
              <w:rPr>
                <w:sz w:val="20"/>
              </w:rPr>
            </w:pPr>
            <w:r>
              <w:rPr>
                <w:sz w:val="20"/>
              </w:rPr>
              <w:t>0308-0110</w:t>
            </w:r>
          </w:p>
        </w:tc>
        <w:tc>
          <w:tcPr>
            <w:tcW w:w="5286" w:type="dxa"/>
          </w:tcPr>
          <w:p>
            <w:pPr>
              <w:pStyle w:val="TableParagraph"/>
              <w:spacing w:line="229" w:lineRule="exact" w:before="0"/>
              <w:ind w:right="60"/>
              <w:rPr>
                <w:sz w:val="20"/>
              </w:rPr>
            </w:pPr>
            <w:r>
              <w:rPr>
                <w:sz w:val="20"/>
              </w:rPr>
              <w:t>EDUCATION, SCIENTIFIC DISCIPLINES (1/37); HEALTH CARE</w:t>
            </w:r>
          </w:p>
          <w:p>
            <w:pPr>
              <w:pStyle w:val="TableParagraph"/>
              <w:spacing w:before="17"/>
              <w:ind w:right="60"/>
              <w:rPr>
                <w:sz w:val="20"/>
              </w:rPr>
            </w:pPr>
            <w:r>
              <w:rPr>
                <w:sz w:val="20"/>
              </w:rPr>
              <w:t>SCIENCES &amp; SERVICES (16/88)</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1698</w:t>
            </w:r>
          </w:p>
        </w:tc>
        <w:tc>
          <w:tcPr>
            <w:tcW w:w="3467" w:type="dxa"/>
          </w:tcPr>
          <w:p>
            <w:pPr>
              <w:pStyle w:val="TableParagraph"/>
              <w:spacing w:before="0"/>
              <w:ind w:left="0"/>
              <w:rPr>
                <w:rFonts w:ascii="Times New Roman"/>
                <w:sz w:val="20"/>
              </w:rPr>
            </w:pPr>
          </w:p>
          <w:p>
            <w:pPr>
              <w:pStyle w:val="TableParagraph"/>
              <w:spacing w:before="131"/>
              <w:ind w:right="-3"/>
              <w:rPr>
                <w:sz w:val="20"/>
              </w:rPr>
            </w:pPr>
            <w:r>
              <w:rPr>
                <w:sz w:val="20"/>
              </w:rPr>
              <w:t>MEDICAL IMAGE ANALYSIS</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1361-8415</w:t>
            </w:r>
          </w:p>
        </w:tc>
        <w:tc>
          <w:tcPr>
            <w:tcW w:w="5286" w:type="dxa"/>
          </w:tcPr>
          <w:p>
            <w:pPr>
              <w:pStyle w:val="TableParagraph"/>
              <w:spacing w:line="215" w:lineRule="exact" w:before="0"/>
              <w:ind w:right="60"/>
              <w:rPr>
                <w:sz w:val="20"/>
              </w:rPr>
            </w:pPr>
            <w:r>
              <w:rPr>
                <w:sz w:val="20"/>
              </w:rPr>
              <w:t>COMPUTER SCIENCE, ARTIFICIAL INTELLIGENCE (10/123);</w:t>
            </w:r>
          </w:p>
          <w:p>
            <w:pPr>
              <w:pStyle w:val="TableParagraph"/>
              <w:spacing w:line="256" w:lineRule="auto" w:before="17"/>
              <w:ind w:right="60"/>
              <w:rPr>
                <w:sz w:val="20"/>
              </w:rPr>
            </w:pPr>
            <w:r>
              <w:rPr>
                <w:sz w:val="20"/>
              </w:rPr>
              <w:t>COMPUTER SCIENCE, INTERDISCIPLINARY APPLICATIONS (8/102); ENGINEERING, BIOMEDICAL (10/76); RADIOLOGY, NUCLEAR MEDICINE &amp; MEDICAL IMAGING (17/125)</w:t>
            </w:r>
          </w:p>
        </w:tc>
      </w:tr>
      <w:tr>
        <w:trPr>
          <w:trHeight w:val="290" w:hRule="exact"/>
        </w:trPr>
        <w:tc>
          <w:tcPr>
            <w:tcW w:w="660" w:type="dxa"/>
          </w:tcPr>
          <w:p>
            <w:pPr>
              <w:pStyle w:val="TableParagraph"/>
              <w:ind w:left="0" w:right="108"/>
              <w:jc w:val="right"/>
              <w:rPr>
                <w:sz w:val="20"/>
              </w:rPr>
            </w:pPr>
            <w:r>
              <w:rPr>
                <w:sz w:val="20"/>
              </w:rPr>
              <w:t>1699</w:t>
            </w:r>
          </w:p>
        </w:tc>
        <w:tc>
          <w:tcPr>
            <w:tcW w:w="3467" w:type="dxa"/>
          </w:tcPr>
          <w:p>
            <w:pPr>
              <w:pStyle w:val="TableParagraph"/>
              <w:ind w:right="-3"/>
              <w:rPr>
                <w:sz w:val="20"/>
              </w:rPr>
            </w:pPr>
            <w:r>
              <w:rPr>
                <w:sz w:val="20"/>
              </w:rPr>
              <w:t>MEDICAL JOURNAL OF AUSTRALIA</w:t>
            </w:r>
          </w:p>
        </w:tc>
        <w:tc>
          <w:tcPr>
            <w:tcW w:w="1145" w:type="dxa"/>
          </w:tcPr>
          <w:p>
            <w:pPr>
              <w:pStyle w:val="TableParagraph"/>
              <w:ind w:left="0" w:right="117"/>
              <w:jc w:val="right"/>
              <w:rPr>
                <w:sz w:val="20"/>
              </w:rPr>
            </w:pPr>
            <w:r>
              <w:rPr>
                <w:sz w:val="20"/>
              </w:rPr>
              <w:t>0025-729X</w:t>
            </w:r>
          </w:p>
        </w:tc>
        <w:tc>
          <w:tcPr>
            <w:tcW w:w="5286" w:type="dxa"/>
          </w:tcPr>
          <w:p>
            <w:pPr>
              <w:pStyle w:val="TableParagraph"/>
              <w:ind w:right="60"/>
              <w:rPr>
                <w:sz w:val="20"/>
              </w:rPr>
            </w:pPr>
            <w:r>
              <w:rPr>
                <w:sz w:val="20"/>
              </w:rPr>
              <w:t>MEDICINE, GENERAL &amp; INTERNAL (20/154)</w:t>
            </w:r>
          </w:p>
        </w:tc>
      </w:tr>
      <w:tr>
        <w:trPr>
          <w:trHeight w:val="290" w:hRule="exact"/>
        </w:trPr>
        <w:tc>
          <w:tcPr>
            <w:tcW w:w="660" w:type="dxa"/>
          </w:tcPr>
          <w:p>
            <w:pPr>
              <w:pStyle w:val="TableParagraph"/>
              <w:ind w:left="0" w:right="108"/>
              <w:jc w:val="right"/>
              <w:rPr>
                <w:sz w:val="20"/>
              </w:rPr>
            </w:pPr>
            <w:r>
              <w:rPr>
                <w:sz w:val="20"/>
              </w:rPr>
              <w:t>1700</w:t>
            </w:r>
          </w:p>
        </w:tc>
        <w:tc>
          <w:tcPr>
            <w:tcW w:w="3467" w:type="dxa"/>
          </w:tcPr>
          <w:p>
            <w:pPr>
              <w:pStyle w:val="TableParagraph"/>
              <w:ind w:right="-3"/>
              <w:rPr>
                <w:sz w:val="20"/>
              </w:rPr>
            </w:pPr>
            <w:r>
              <w:rPr>
                <w:sz w:val="20"/>
              </w:rPr>
              <w:t>MEDICAL MYCOLOGY</w:t>
            </w:r>
          </w:p>
        </w:tc>
        <w:tc>
          <w:tcPr>
            <w:tcW w:w="1145" w:type="dxa"/>
          </w:tcPr>
          <w:p>
            <w:pPr>
              <w:pStyle w:val="TableParagraph"/>
              <w:ind w:left="0" w:right="117"/>
              <w:jc w:val="right"/>
              <w:rPr>
                <w:sz w:val="20"/>
              </w:rPr>
            </w:pPr>
            <w:r>
              <w:rPr>
                <w:sz w:val="20"/>
              </w:rPr>
              <w:t>1369-3786</w:t>
            </w:r>
          </w:p>
        </w:tc>
        <w:tc>
          <w:tcPr>
            <w:tcW w:w="5286" w:type="dxa"/>
          </w:tcPr>
          <w:p>
            <w:pPr>
              <w:pStyle w:val="TableParagraph"/>
              <w:ind w:right="60"/>
              <w:rPr>
                <w:sz w:val="20"/>
              </w:rPr>
            </w:pPr>
            <w:r>
              <w:rPr>
                <w:sz w:val="20"/>
              </w:rPr>
              <w:t>VETERINARY SCIENCES (11/133)</w:t>
            </w:r>
          </w:p>
        </w:tc>
      </w:tr>
      <w:tr>
        <w:trPr>
          <w:trHeight w:val="492" w:hRule="exact"/>
        </w:trPr>
        <w:tc>
          <w:tcPr>
            <w:tcW w:w="660" w:type="dxa"/>
          </w:tcPr>
          <w:p>
            <w:pPr>
              <w:pStyle w:val="TableParagraph"/>
              <w:spacing w:before="114"/>
              <w:ind w:left="0" w:right="108"/>
              <w:jc w:val="right"/>
              <w:rPr>
                <w:sz w:val="20"/>
              </w:rPr>
            </w:pPr>
            <w:r>
              <w:rPr>
                <w:sz w:val="20"/>
              </w:rPr>
              <w:t>1701</w:t>
            </w:r>
          </w:p>
        </w:tc>
        <w:tc>
          <w:tcPr>
            <w:tcW w:w="3467" w:type="dxa"/>
          </w:tcPr>
          <w:p>
            <w:pPr>
              <w:pStyle w:val="TableParagraph"/>
              <w:spacing w:before="114"/>
              <w:ind w:right="-3"/>
              <w:rPr>
                <w:sz w:val="20"/>
              </w:rPr>
            </w:pPr>
            <w:r>
              <w:rPr>
                <w:sz w:val="20"/>
              </w:rPr>
              <w:t>MEDICINAL RESEARCH REVIEWS</w:t>
            </w:r>
          </w:p>
        </w:tc>
        <w:tc>
          <w:tcPr>
            <w:tcW w:w="1145" w:type="dxa"/>
          </w:tcPr>
          <w:p>
            <w:pPr>
              <w:pStyle w:val="TableParagraph"/>
              <w:spacing w:before="114"/>
              <w:ind w:left="0" w:right="117"/>
              <w:jc w:val="right"/>
              <w:rPr>
                <w:sz w:val="20"/>
              </w:rPr>
            </w:pPr>
            <w:r>
              <w:rPr>
                <w:sz w:val="20"/>
              </w:rPr>
              <w:t>0198-6325</w:t>
            </w:r>
          </w:p>
        </w:tc>
        <w:tc>
          <w:tcPr>
            <w:tcW w:w="5286" w:type="dxa"/>
          </w:tcPr>
          <w:p>
            <w:pPr>
              <w:pStyle w:val="TableParagraph"/>
              <w:spacing w:line="229" w:lineRule="exact" w:before="0"/>
              <w:ind w:right="-5"/>
              <w:rPr>
                <w:sz w:val="20"/>
              </w:rPr>
            </w:pPr>
            <w:r>
              <w:rPr>
                <w:sz w:val="20"/>
              </w:rPr>
              <w:t>CHEMISTRY, MEDICINAL (2/59); PHARMACOLOGY &amp; PHARMACY</w:t>
            </w:r>
          </w:p>
          <w:p>
            <w:pPr>
              <w:pStyle w:val="TableParagraph"/>
              <w:spacing w:before="17"/>
              <w:ind w:right="60"/>
              <w:rPr>
                <w:sz w:val="20"/>
              </w:rPr>
            </w:pPr>
            <w:r>
              <w:rPr>
                <w:sz w:val="20"/>
              </w:rPr>
              <w:t>(8/255)</w:t>
            </w:r>
          </w:p>
        </w:tc>
      </w:tr>
      <w:tr>
        <w:trPr>
          <w:trHeight w:val="290" w:hRule="exact"/>
        </w:trPr>
        <w:tc>
          <w:tcPr>
            <w:tcW w:w="660" w:type="dxa"/>
          </w:tcPr>
          <w:p>
            <w:pPr>
              <w:pStyle w:val="TableParagraph"/>
              <w:ind w:left="0" w:right="108"/>
              <w:jc w:val="right"/>
              <w:rPr>
                <w:sz w:val="20"/>
              </w:rPr>
            </w:pPr>
            <w:r>
              <w:rPr>
                <w:sz w:val="20"/>
              </w:rPr>
              <w:t>1702</w:t>
            </w:r>
          </w:p>
        </w:tc>
        <w:tc>
          <w:tcPr>
            <w:tcW w:w="3467" w:type="dxa"/>
          </w:tcPr>
          <w:p>
            <w:pPr>
              <w:pStyle w:val="TableParagraph"/>
              <w:ind w:right="-3"/>
              <w:rPr>
                <w:sz w:val="20"/>
              </w:rPr>
            </w:pPr>
            <w:r>
              <w:rPr>
                <w:sz w:val="20"/>
              </w:rPr>
              <w:t>MEDICINE</w:t>
            </w:r>
          </w:p>
        </w:tc>
        <w:tc>
          <w:tcPr>
            <w:tcW w:w="1145" w:type="dxa"/>
          </w:tcPr>
          <w:p>
            <w:pPr>
              <w:pStyle w:val="TableParagraph"/>
              <w:ind w:left="0" w:right="117"/>
              <w:jc w:val="right"/>
              <w:rPr>
                <w:sz w:val="20"/>
              </w:rPr>
            </w:pPr>
            <w:r>
              <w:rPr>
                <w:sz w:val="20"/>
              </w:rPr>
              <w:t>0025-7974</w:t>
            </w:r>
          </w:p>
        </w:tc>
        <w:tc>
          <w:tcPr>
            <w:tcW w:w="5286" w:type="dxa"/>
          </w:tcPr>
          <w:p>
            <w:pPr>
              <w:pStyle w:val="TableParagraph"/>
              <w:ind w:right="60"/>
              <w:rPr>
                <w:sz w:val="20"/>
              </w:rPr>
            </w:pPr>
            <w:r>
              <w:rPr>
                <w:sz w:val="20"/>
              </w:rPr>
              <w:t>MEDICINE, GENERAL &amp; INTERNAL (15/154)</w:t>
            </w:r>
          </w:p>
        </w:tc>
      </w:tr>
      <w:tr>
        <w:trPr>
          <w:trHeight w:val="492" w:hRule="exact"/>
        </w:trPr>
        <w:tc>
          <w:tcPr>
            <w:tcW w:w="660" w:type="dxa"/>
          </w:tcPr>
          <w:p>
            <w:pPr>
              <w:pStyle w:val="TableParagraph"/>
              <w:spacing w:before="115"/>
              <w:ind w:left="0" w:right="108"/>
              <w:jc w:val="right"/>
              <w:rPr>
                <w:sz w:val="20"/>
              </w:rPr>
            </w:pPr>
            <w:r>
              <w:rPr>
                <w:sz w:val="20"/>
              </w:rPr>
              <w:t>1703</w:t>
            </w:r>
          </w:p>
        </w:tc>
        <w:tc>
          <w:tcPr>
            <w:tcW w:w="3467" w:type="dxa"/>
          </w:tcPr>
          <w:p>
            <w:pPr>
              <w:pStyle w:val="TableParagraph"/>
              <w:spacing w:line="229" w:lineRule="exact" w:before="0"/>
              <w:ind w:right="-3"/>
              <w:rPr>
                <w:sz w:val="20"/>
              </w:rPr>
            </w:pPr>
            <w:r>
              <w:rPr>
                <w:sz w:val="20"/>
              </w:rPr>
              <w:t>MEDICINE AND SCIENCE IN SPORTS AND</w:t>
            </w:r>
          </w:p>
          <w:p>
            <w:pPr>
              <w:pStyle w:val="TableParagraph"/>
              <w:spacing w:before="17"/>
              <w:ind w:right="-3"/>
              <w:rPr>
                <w:sz w:val="20"/>
              </w:rPr>
            </w:pPr>
            <w:r>
              <w:rPr>
                <w:sz w:val="20"/>
              </w:rPr>
              <w:t>EXERCISE</w:t>
            </w:r>
          </w:p>
        </w:tc>
        <w:tc>
          <w:tcPr>
            <w:tcW w:w="1145" w:type="dxa"/>
          </w:tcPr>
          <w:p>
            <w:pPr>
              <w:pStyle w:val="TableParagraph"/>
              <w:spacing w:before="115"/>
              <w:ind w:left="0" w:right="117"/>
              <w:jc w:val="right"/>
              <w:rPr>
                <w:sz w:val="20"/>
              </w:rPr>
            </w:pPr>
            <w:r>
              <w:rPr>
                <w:sz w:val="20"/>
              </w:rPr>
              <w:t>0195-9131</w:t>
            </w:r>
          </w:p>
        </w:tc>
        <w:tc>
          <w:tcPr>
            <w:tcW w:w="5286" w:type="dxa"/>
          </w:tcPr>
          <w:p>
            <w:pPr>
              <w:pStyle w:val="TableParagraph"/>
              <w:spacing w:before="115"/>
              <w:ind w:right="60"/>
              <w:rPr>
                <w:sz w:val="20"/>
              </w:rPr>
            </w:pPr>
            <w:r>
              <w:rPr>
                <w:sz w:val="20"/>
              </w:rPr>
              <w:t>SPORT SCIENCES (6/81)</w:t>
            </w:r>
          </w:p>
        </w:tc>
      </w:tr>
      <w:tr>
        <w:trPr>
          <w:trHeight w:val="492" w:hRule="exact"/>
        </w:trPr>
        <w:tc>
          <w:tcPr>
            <w:tcW w:w="660" w:type="dxa"/>
          </w:tcPr>
          <w:p>
            <w:pPr>
              <w:pStyle w:val="TableParagraph"/>
              <w:spacing w:before="114"/>
              <w:ind w:left="0" w:right="108"/>
              <w:jc w:val="right"/>
              <w:rPr>
                <w:sz w:val="20"/>
              </w:rPr>
            </w:pPr>
            <w:r>
              <w:rPr>
                <w:sz w:val="20"/>
              </w:rPr>
              <w:t>1704</w:t>
            </w:r>
          </w:p>
        </w:tc>
        <w:tc>
          <w:tcPr>
            <w:tcW w:w="3467" w:type="dxa"/>
          </w:tcPr>
          <w:p>
            <w:pPr>
              <w:pStyle w:val="TableParagraph"/>
              <w:spacing w:line="229" w:lineRule="exact" w:before="0"/>
              <w:ind w:right="-3"/>
              <w:rPr>
                <w:sz w:val="20"/>
              </w:rPr>
            </w:pPr>
            <w:r>
              <w:rPr>
                <w:sz w:val="20"/>
              </w:rPr>
              <w:t>MEMOIRS OF THE AMERICAN</w:t>
            </w:r>
          </w:p>
          <w:p>
            <w:pPr>
              <w:pStyle w:val="TableParagraph"/>
              <w:spacing w:before="17"/>
              <w:ind w:right="-3"/>
              <w:rPr>
                <w:sz w:val="20"/>
              </w:rPr>
            </w:pPr>
            <w:r>
              <w:rPr>
                <w:sz w:val="20"/>
              </w:rPr>
              <w:t>MATHEMATICAL SOCIETY</w:t>
            </w:r>
          </w:p>
        </w:tc>
        <w:tc>
          <w:tcPr>
            <w:tcW w:w="1145" w:type="dxa"/>
          </w:tcPr>
          <w:p>
            <w:pPr>
              <w:pStyle w:val="TableParagraph"/>
              <w:spacing w:before="114"/>
              <w:ind w:left="0" w:right="117"/>
              <w:jc w:val="right"/>
              <w:rPr>
                <w:sz w:val="20"/>
              </w:rPr>
            </w:pPr>
            <w:r>
              <w:rPr>
                <w:sz w:val="20"/>
              </w:rPr>
              <w:t>0065-9266</w:t>
            </w:r>
          </w:p>
        </w:tc>
        <w:tc>
          <w:tcPr>
            <w:tcW w:w="5286" w:type="dxa"/>
          </w:tcPr>
          <w:p>
            <w:pPr>
              <w:pStyle w:val="TableParagraph"/>
              <w:spacing w:before="114"/>
              <w:ind w:right="60"/>
              <w:rPr>
                <w:sz w:val="20"/>
              </w:rPr>
            </w:pPr>
            <w:r>
              <w:rPr>
                <w:sz w:val="20"/>
              </w:rPr>
              <w:t>MATHEMATICS (13/312)</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1705</w:t>
            </w:r>
          </w:p>
        </w:tc>
        <w:tc>
          <w:tcPr>
            <w:tcW w:w="3467" w:type="dxa"/>
          </w:tcPr>
          <w:p>
            <w:pPr>
              <w:pStyle w:val="TableParagraph"/>
              <w:spacing w:line="256" w:lineRule="auto" w:before="107"/>
              <w:ind w:right="-3"/>
              <w:rPr>
                <w:sz w:val="20"/>
              </w:rPr>
            </w:pPr>
            <w:r>
              <w:rPr>
                <w:sz w:val="20"/>
              </w:rPr>
              <w:t>MENOPAUSE-THE JOURNAL OF THE NORTH AMERICAN MENOPAUSE SOCIETY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1072-3714</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OBSTETRICS &amp; GYNECOLOGY (10/79)</w:t>
            </w:r>
          </w:p>
        </w:tc>
      </w:tr>
      <w:tr>
        <w:trPr>
          <w:trHeight w:val="290" w:hRule="exact"/>
        </w:trPr>
        <w:tc>
          <w:tcPr>
            <w:tcW w:w="660" w:type="dxa"/>
          </w:tcPr>
          <w:p>
            <w:pPr>
              <w:pStyle w:val="TableParagraph"/>
              <w:ind w:left="0" w:right="108"/>
              <w:jc w:val="right"/>
              <w:rPr>
                <w:sz w:val="20"/>
              </w:rPr>
            </w:pPr>
            <w:r>
              <w:rPr>
                <w:sz w:val="20"/>
              </w:rPr>
              <w:t>1706</w:t>
            </w:r>
          </w:p>
        </w:tc>
        <w:tc>
          <w:tcPr>
            <w:tcW w:w="3467" w:type="dxa"/>
          </w:tcPr>
          <w:p>
            <w:pPr>
              <w:pStyle w:val="TableParagraph"/>
              <w:ind w:right="-3"/>
              <w:rPr>
                <w:sz w:val="20"/>
              </w:rPr>
            </w:pPr>
            <w:r>
              <w:rPr>
                <w:sz w:val="20"/>
              </w:rPr>
              <w:t>METABOLIC ENGINEERING</w:t>
            </w:r>
          </w:p>
        </w:tc>
        <w:tc>
          <w:tcPr>
            <w:tcW w:w="1145" w:type="dxa"/>
          </w:tcPr>
          <w:p>
            <w:pPr>
              <w:pStyle w:val="TableParagraph"/>
              <w:ind w:left="0" w:right="117"/>
              <w:jc w:val="right"/>
              <w:rPr>
                <w:sz w:val="20"/>
              </w:rPr>
            </w:pPr>
            <w:r>
              <w:rPr>
                <w:sz w:val="20"/>
              </w:rPr>
              <w:t>1096-7176</w:t>
            </w:r>
          </w:p>
        </w:tc>
        <w:tc>
          <w:tcPr>
            <w:tcW w:w="5286" w:type="dxa"/>
          </w:tcPr>
          <w:p>
            <w:pPr>
              <w:pStyle w:val="TableParagraph"/>
              <w:ind w:right="60"/>
              <w:rPr>
                <w:sz w:val="20"/>
              </w:rPr>
            </w:pPr>
            <w:r>
              <w:rPr>
                <w:sz w:val="20"/>
              </w:rPr>
              <w:t>BIOTECHNOLOGY &amp; APPLIED MICROBIOLOGY (9/163)</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1707</w:t>
            </w:r>
          </w:p>
        </w:tc>
        <w:tc>
          <w:tcPr>
            <w:tcW w:w="3467" w:type="dxa"/>
          </w:tcPr>
          <w:p>
            <w:pPr>
              <w:pStyle w:val="TableParagraph"/>
              <w:spacing w:line="256" w:lineRule="auto" w:before="100"/>
              <w:ind w:right="77"/>
              <w:rPr>
                <w:sz w:val="20"/>
              </w:rPr>
            </w:pPr>
            <w:r>
              <w:rPr>
                <w:sz w:val="20"/>
              </w:rPr>
              <w:t>METALLURGICAL AND MATERIALS TRANSACTIONS A-PHYSICAL METALLURGY AND MATERIALS SCIENCE</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1073-5623</w:t>
            </w:r>
          </w:p>
        </w:tc>
        <w:tc>
          <w:tcPr>
            <w:tcW w:w="5286" w:type="dxa"/>
          </w:tcPr>
          <w:p>
            <w:pPr>
              <w:pStyle w:val="TableParagraph"/>
              <w:spacing w:before="0"/>
              <w:ind w:left="0"/>
              <w:rPr>
                <w:rFonts w:ascii="Times New Roman"/>
                <w:sz w:val="20"/>
              </w:rPr>
            </w:pPr>
          </w:p>
          <w:p>
            <w:pPr>
              <w:pStyle w:val="TableParagraph"/>
              <w:spacing w:before="131"/>
              <w:ind w:right="60"/>
              <w:rPr>
                <w:sz w:val="20"/>
              </w:rPr>
            </w:pPr>
            <w:r>
              <w:rPr>
                <w:sz w:val="20"/>
              </w:rPr>
              <w:t>METALLURGY &amp; METALLURGICAL ENGINEERING (13/74)</w:t>
            </w:r>
          </w:p>
        </w:tc>
      </w:tr>
      <w:tr>
        <w:trPr>
          <w:trHeight w:val="987"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1708</w:t>
            </w:r>
          </w:p>
        </w:tc>
        <w:tc>
          <w:tcPr>
            <w:tcW w:w="3467" w:type="dxa"/>
          </w:tcPr>
          <w:p>
            <w:pPr>
              <w:pStyle w:val="TableParagraph"/>
              <w:spacing w:line="256" w:lineRule="auto" w:before="100"/>
              <w:ind w:right="-3"/>
              <w:rPr>
                <w:sz w:val="20"/>
              </w:rPr>
            </w:pPr>
            <w:r>
              <w:rPr>
                <w:sz w:val="20"/>
              </w:rPr>
              <w:t>METALLURGICAL AND MATERIALS TRANSACTIONS B-PROCESS METALLURGY AND MATERIALS PROCESSING SCIENCE</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1073-5615</w:t>
            </w:r>
          </w:p>
        </w:tc>
        <w:tc>
          <w:tcPr>
            <w:tcW w:w="5286" w:type="dxa"/>
          </w:tcPr>
          <w:p>
            <w:pPr>
              <w:pStyle w:val="TableParagraph"/>
              <w:spacing w:before="0"/>
              <w:ind w:left="0"/>
              <w:rPr>
                <w:rFonts w:ascii="Times New Roman"/>
                <w:sz w:val="20"/>
              </w:rPr>
            </w:pPr>
          </w:p>
          <w:p>
            <w:pPr>
              <w:pStyle w:val="TableParagraph"/>
              <w:spacing w:before="131"/>
              <w:ind w:right="60"/>
              <w:rPr>
                <w:sz w:val="20"/>
              </w:rPr>
            </w:pPr>
            <w:r>
              <w:rPr>
                <w:sz w:val="20"/>
              </w:rPr>
              <w:t>METALLURGY &amp; METALLURGICAL ENGINEERING (17/74)</w:t>
            </w:r>
          </w:p>
        </w:tc>
      </w:tr>
      <w:tr>
        <w:trPr>
          <w:trHeight w:val="492" w:hRule="exact"/>
        </w:trPr>
        <w:tc>
          <w:tcPr>
            <w:tcW w:w="660" w:type="dxa"/>
          </w:tcPr>
          <w:p>
            <w:pPr>
              <w:pStyle w:val="TableParagraph"/>
              <w:spacing w:before="114"/>
              <w:ind w:left="0" w:right="108"/>
              <w:jc w:val="right"/>
              <w:rPr>
                <w:sz w:val="20"/>
              </w:rPr>
            </w:pPr>
            <w:r>
              <w:rPr>
                <w:sz w:val="20"/>
              </w:rPr>
              <w:t>1709</w:t>
            </w:r>
          </w:p>
        </w:tc>
        <w:tc>
          <w:tcPr>
            <w:tcW w:w="3467" w:type="dxa"/>
          </w:tcPr>
          <w:p>
            <w:pPr>
              <w:pStyle w:val="TableParagraph"/>
              <w:spacing w:line="229" w:lineRule="exact" w:before="0"/>
              <w:ind w:right="-3"/>
              <w:rPr>
                <w:sz w:val="20"/>
              </w:rPr>
            </w:pPr>
            <w:r>
              <w:rPr>
                <w:sz w:val="20"/>
              </w:rPr>
              <w:t>METALS AND MATERIALS</w:t>
            </w:r>
          </w:p>
          <w:p>
            <w:pPr>
              <w:pStyle w:val="TableParagraph"/>
              <w:spacing w:before="17"/>
              <w:ind w:right="-3"/>
              <w:rPr>
                <w:sz w:val="20"/>
              </w:rPr>
            </w:pPr>
            <w:r>
              <w:rPr>
                <w:sz w:val="20"/>
              </w:rPr>
              <w:t>INTERNATIONAL</w:t>
            </w:r>
          </w:p>
        </w:tc>
        <w:tc>
          <w:tcPr>
            <w:tcW w:w="1145" w:type="dxa"/>
          </w:tcPr>
          <w:p>
            <w:pPr>
              <w:pStyle w:val="TableParagraph"/>
              <w:spacing w:before="114"/>
              <w:ind w:left="0" w:right="117"/>
              <w:jc w:val="right"/>
              <w:rPr>
                <w:sz w:val="20"/>
              </w:rPr>
            </w:pPr>
            <w:r>
              <w:rPr>
                <w:sz w:val="20"/>
              </w:rPr>
              <w:t>1598-9623</w:t>
            </w:r>
          </w:p>
        </w:tc>
        <w:tc>
          <w:tcPr>
            <w:tcW w:w="5286" w:type="dxa"/>
          </w:tcPr>
          <w:p>
            <w:pPr>
              <w:pStyle w:val="TableParagraph"/>
              <w:spacing w:before="114"/>
              <w:ind w:right="60"/>
              <w:rPr>
                <w:sz w:val="20"/>
              </w:rPr>
            </w:pPr>
            <w:r>
              <w:rPr>
                <w:sz w:val="20"/>
              </w:rPr>
              <w:t>METALLURGY &amp; METALLURGICAL ENGINEERING (15/74)</w:t>
            </w:r>
          </w:p>
        </w:tc>
      </w:tr>
      <w:tr>
        <w:trPr>
          <w:trHeight w:val="290" w:hRule="exact"/>
        </w:trPr>
        <w:tc>
          <w:tcPr>
            <w:tcW w:w="660" w:type="dxa"/>
          </w:tcPr>
          <w:p>
            <w:pPr>
              <w:pStyle w:val="TableParagraph"/>
              <w:ind w:left="0" w:right="108"/>
              <w:jc w:val="right"/>
              <w:rPr>
                <w:sz w:val="20"/>
              </w:rPr>
            </w:pPr>
            <w:r>
              <w:rPr>
                <w:sz w:val="20"/>
              </w:rPr>
              <w:t>1710</w:t>
            </w:r>
          </w:p>
        </w:tc>
        <w:tc>
          <w:tcPr>
            <w:tcW w:w="3467" w:type="dxa"/>
          </w:tcPr>
          <w:p>
            <w:pPr>
              <w:pStyle w:val="TableParagraph"/>
              <w:ind w:right="-3"/>
              <w:rPr>
                <w:sz w:val="20"/>
              </w:rPr>
            </w:pPr>
            <w:r>
              <w:rPr>
                <w:sz w:val="20"/>
              </w:rPr>
              <w:t>METEORITICS &amp; PLANETARY SCIENCE</w:t>
            </w:r>
          </w:p>
        </w:tc>
        <w:tc>
          <w:tcPr>
            <w:tcW w:w="1145" w:type="dxa"/>
          </w:tcPr>
          <w:p>
            <w:pPr>
              <w:pStyle w:val="TableParagraph"/>
              <w:ind w:left="0" w:right="117"/>
              <w:jc w:val="right"/>
              <w:rPr>
                <w:sz w:val="20"/>
              </w:rPr>
            </w:pPr>
            <w:r>
              <w:rPr>
                <w:sz w:val="20"/>
              </w:rPr>
              <w:t>1086-9379</w:t>
            </w:r>
          </w:p>
        </w:tc>
        <w:tc>
          <w:tcPr>
            <w:tcW w:w="5286" w:type="dxa"/>
          </w:tcPr>
          <w:p>
            <w:pPr>
              <w:pStyle w:val="TableParagraph"/>
              <w:ind w:right="60"/>
              <w:rPr>
                <w:sz w:val="20"/>
              </w:rPr>
            </w:pPr>
            <w:r>
              <w:rPr>
                <w:sz w:val="20"/>
              </w:rPr>
              <w:t>GEOCHEMISTRY &amp; GEOPHYSICS (16/79)</w:t>
            </w:r>
          </w:p>
        </w:tc>
      </w:tr>
      <w:tr>
        <w:trPr>
          <w:trHeight w:val="290" w:hRule="exact"/>
        </w:trPr>
        <w:tc>
          <w:tcPr>
            <w:tcW w:w="660" w:type="dxa"/>
          </w:tcPr>
          <w:p>
            <w:pPr>
              <w:pStyle w:val="TableParagraph"/>
              <w:ind w:left="0" w:right="108"/>
              <w:jc w:val="right"/>
              <w:rPr>
                <w:sz w:val="20"/>
              </w:rPr>
            </w:pPr>
            <w:r>
              <w:rPr>
                <w:sz w:val="20"/>
              </w:rPr>
              <w:t>1711</w:t>
            </w:r>
          </w:p>
        </w:tc>
        <w:tc>
          <w:tcPr>
            <w:tcW w:w="3467" w:type="dxa"/>
          </w:tcPr>
          <w:p>
            <w:pPr>
              <w:pStyle w:val="TableParagraph"/>
              <w:ind w:right="-3"/>
              <w:rPr>
                <w:sz w:val="20"/>
              </w:rPr>
            </w:pPr>
            <w:r>
              <w:rPr>
                <w:sz w:val="20"/>
              </w:rPr>
              <w:t>METHODS</w:t>
            </w:r>
          </w:p>
        </w:tc>
        <w:tc>
          <w:tcPr>
            <w:tcW w:w="1145" w:type="dxa"/>
          </w:tcPr>
          <w:p>
            <w:pPr>
              <w:pStyle w:val="TableParagraph"/>
              <w:ind w:left="0" w:right="117"/>
              <w:jc w:val="right"/>
              <w:rPr>
                <w:sz w:val="20"/>
              </w:rPr>
            </w:pPr>
            <w:r>
              <w:rPr>
                <w:sz w:val="20"/>
              </w:rPr>
              <w:t>1046-2023</w:t>
            </w:r>
          </w:p>
        </w:tc>
        <w:tc>
          <w:tcPr>
            <w:tcW w:w="5286" w:type="dxa"/>
          </w:tcPr>
          <w:p>
            <w:pPr>
              <w:pStyle w:val="TableParagraph"/>
              <w:ind w:right="60"/>
              <w:rPr>
                <w:sz w:val="20"/>
              </w:rPr>
            </w:pPr>
            <w:r>
              <w:rPr>
                <w:sz w:val="20"/>
              </w:rPr>
              <w:t>BIOCHEMICAL RESEARCH METHODS (19/79)</w:t>
            </w:r>
          </w:p>
        </w:tc>
      </w:tr>
      <w:tr>
        <w:trPr>
          <w:trHeight w:val="492" w:hRule="exact"/>
        </w:trPr>
        <w:tc>
          <w:tcPr>
            <w:tcW w:w="660" w:type="dxa"/>
          </w:tcPr>
          <w:p>
            <w:pPr>
              <w:pStyle w:val="TableParagraph"/>
              <w:spacing w:before="114"/>
              <w:ind w:left="0" w:right="108"/>
              <w:jc w:val="right"/>
              <w:rPr>
                <w:sz w:val="20"/>
              </w:rPr>
            </w:pPr>
            <w:r>
              <w:rPr>
                <w:sz w:val="20"/>
              </w:rPr>
              <w:t>1712</w:t>
            </w:r>
          </w:p>
        </w:tc>
        <w:tc>
          <w:tcPr>
            <w:tcW w:w="3467" w:type="dxa"/>
          </w:tcPr>
          <w:p>
            <w:pPr>
              <w:pStyle w:val="TableParagraph"/>
              <w:spacing w:before="114"/>
              <w:ind w:right="-3"/>
              <w:rPr>
                <w:sz w:val="20"/>
              </w:rPr>
            </w:pPr>
            <w:r>
              <w:rPr>
                <w:sz w:val="20"/>
              </w:rPr>
              <w:t>METHODS IN ECOLOGY AND EVOLUTION</w:t>
            </w:r>
          </w:p>
        </w:tc>
        <w:tc>
          <w:tcPr>
            <w:tcW w:w="1145" w:type="dxa"/>
          </w:tcPr>
          <w:p>
            <w:pPr>
              <w:pStyle w:val="TableParagraph"/>
              <w:spacing w:before="114"/>
              <w:ind w:left="0" w:right="117"/>
              <w:jc w:val="right"/>
              <w:rPr>
                <w:sz w:val="20"/>
              </w:rPr>
            </w:pPr>
            <w:r>
              <w:rPr>
                <w:sz w:val="20"/>
              </w:rPr>
              <w:t>2041-210X</w:t>
            </w:r>
          </w:p>
        </w:tc>
        <w:tc>
          <w:tcPr>
            <w:tcW w:w="5286" w:type="dxa"/>
          </w:tcPr>
          <w:p>
            <w:pPr>
              <w:pStyle w:val="TableParagraph"/>
              <w:spacing w:before="114"/>
              <w:ind w:right="60"/>
              <w:rPr>
                <w:sz w:val="20"/>
              </w:rPr>
            </w:pPr>
            <w:r>
              <w:rPr>
                <w:sz w:val="20"/>
              </w:rPr>
              <w:t>ECOLOGY (9/145)</w:t>
            </w:r>
          </w:p>
        </w:tc>
      </w:tr>
      <w:tr>
        <w:trPr>
          <w:trHeight w:val="492" w:hRule="exact"/>
        </w:trPr>
        <w:tc>
          <w:tcPr>
            <w:tcW w:w="660" w:type="dxa"/>
          </w:tcPr>
          <w:p>
            <w:pPr>
              <w:pStyle w:val="TableParagraph"/>
              <w:spacing w:before="114"/>
              <w:ind w:left="0" w:right="108"/>
              <w:jc w:val="right"/>
              <w:rPr>
                <w:sz w:val="20"/>
              </w:rPr>
            </w:pPr>
            <w:r>
              <w:rPr>
                <w:sz w:val="20"/>
              </w:rPr>
              <w:t>1713</w:t>
            </w:r>
          </w:p>
        </w:tc>
        <w:tc>
          <w:tcPr>
            <w:tcW w:w="3467" w:type="dxa"/>
          </w:tcPr>
          <w:p>
            <w:pPr>
              <w:pStyle w:val="TableParagraph"/>
              <w:spacing w:line="229" w:lineRule="exact" w:before="0"/>
              <w:ind w:right="-3"/>
              <w:rPr>
                <w:sz w:val="20"/>
              </w:rPr>
            </w:pPr>
            <w:r>
              <w:rPr>
                <w:sz w:val="20"/>
              </w:rPr>
              <w:t>METHODS OF INFORMATION IN</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0026-1270</w:t>
            </w:r>
          </w:p>
        </w:tc>
        <w:tc>
          <w:tcPr>
            <w:tcW w:w="5286" w:type="dxa"/>
          </w:tcPr>
          <w:p>
            <w:pPr>
              <w:pStyle w:val="TableParagraph"/>
              <w:spacing w:line="229" w:lineRule="exact" w:before="0"/>
              <w:ind w:right="60"/>
              <w:rPr>
                <w:sz w:val="20"/>
              </w:rPr>
            </w:pPr>
            <w:r>
              <w:rPr>
                <w:sz w:val="20"/>
              </w:rPr>
              <w:t>COMPUTER SCIENCE, INFORMATION SYSTEMS (18/139);</w:t>
            </w:r>
          </w:p>
          <w:p>
            <w:pPr>
              <w:pStyle w:val="TableParagraph"/>
              <w:spacing w:before="17"/>
              <w:ind w:right="60"/>
              <w:rPr>
                <w:sz w:val="20"/>
              </w:rPr>
            </w:pPr>
            <w:r>
              <w:rPr>
                <w:sz w:val="20"/>
              </w:rPr>
              <w:t>MEDICAL INFORMATICS (6/24)</w:t>
            </w:r>
          </w:p>
        </w:tc>
      </w:tr>
      <w:tr>
        <w:trPr>
          <w:trHeight w:val="290" w:hRule="exact"/>
        </w:trPr>
        <w:tc>
          <w:tcPr>
            <w:tcW w:w="660" w:type="dxa"/>
          </w:tcPr>
          <w:p>
            <w:pPr>
              <w:pStyle w:val="TableParagraph"/>
              <w:ind w:left="0" w:right="108"/>
              <w:jc w:val="right"/>
              <w:rPr>
                <w:sz w:val="20"/>
              </w:rPr>
            </w:pPr>
            <w:r>
              <w:rPr>
                <w:sz w:val="20"/>
              </w:rPr>
              <w:t>1714</w:t>
            </w:r>
          </w:p>
        </w:tc>
        <w:tc>
          <w:tcPr>
            <w:tcW w:w="3467" w:type="dxa"/>
          </w:tcPr>
          <w:p>
            <w:pPr>
              <w:pStyle w:val="TableParagraph"/>
              <w:ind w:right="-3"/>
              <w:rPr>
                <w:sz w:val="20"/>
              </w:rPr>
            </w:pPr>
            <w:r>
              <w:rPr>
                <w:sz w:val="20"/>
              </w:rPr>
              <w:t>METROLOGIA</w:t>
            </w:r>
          </w:p>
        </w:tc>
        <w:tc>
          <w:tcPr>
            <w:tcW w:w="1145" w:type="dxa"/>
          </w:tcPr>
          <w:p>
            <w:pPr>
              <w:pStyle w:val="TableParagraph"/>
              <w:ind w:left="0" w:right="117"/>
              <w:jc w:val="right"/>
              <w:rPr>
                <w:sz w:val="20"/>
              </w:rPr>
            </w:pPr>
            <w:r>
              <w:rPr>
                <w:sz w:val="20"/>
              </w:rPr>
              <w:t>0026-1394</w:t>
            </w:r>
          </w:p>
        </w:tc>
        <w:tc>
          <w:tcPr>
            <w:tcW w:w="5286" w:type="dxa"/>
          </w:tcPr>
          <w:p>
            <w:pPr>
              <w:pStyle w:val="TableParagraph"/>
              <w:ind w:right="60"/>
              <w:rPr>
                <w:sz w:val="20"/>
              </w:rPr>
            </w:pPr>
            <w:r>
              <w:rPr>
                <w:sz w:val="20"/>
              </w:rPr>
              <w:t>INSTRUMENTS &amp; INSTRUMENTATION (13/56)</w:t>
            </w:r>
          </w:p>
        </w:tc>
      </w:tr>
      <w:tr>
        <w:trPr>
          <w:trHeight w:val="290" w:hRule="exact"/>
        </w:trPr>
        <w:tc>
          <w:tcPr>
            <w:tcW w:w="660" w:type="dxa"/>
          </w:tcPr>
          <w:p>
            <w:pPr>
              <w:pStyle w:val="TableParagraph"/>
              <w:ind w:left="0" w:right="108"/>
              <w:jc w:val="right"/>
              <w:rPr>
                <w:sz w:val="20"/>
              </w:rPr>
            </w:pPr>
            <w:r>
              <w:rPr>
                <w:sz w:val="20"/>
              </w:rPr>
              <w:t>1715</w:t>
            </w:r>
          </w:p>
        </w:tc>
        <w:tc>
          <w:tcPr>
            <w:tcW w:w="3467" w:type="dxa"/>
          </w:tcPr>
          <w:p>
            <w:pPr>
              <w:pStyle w:val="TableParagraph"/>
              <w:ind w:right="-3"/>
              <w:rPr>
                <w:sz w:val="20"/>
              </w:rPr>
            </w:pPr>
            <w:r>
              <w:rPr>
                <w:sz w:val="20"/>
              </w:rPr>
              <w:t>MICROBIAL CELL FACTORIES</w:t>
            </w:r>
          </w:p>
        </w:tc>
        <w:tc>
          <w:tcPr>
            <w:tcW w:w="1145" w:type="dxa"/>
          </w:tcPr>
          <w:p>
            <w:pPr>
              <w:pStyle w:val="TableParagraph"/>
              <w:ind w:left="0" w:right="117"/>
              <w:jc w:val="right"/>
              <w:rPr>
                <w:sz w:val="20"/>
              </w:rPr>
            </w:pPr>
            <w:r>
              <w:rPr>
                <w:sz w:val="20"/>
              </w:rPr>
              <w:t>1475-2859</w:t>
            </w:r>
          </w:p>
        </w:tc>
        <w:tc>
          <w:tcPr>
            <w:tcW w:w="5286" w:type="dxa"/>
          </w:tcPr>
          <w:p>
            <w:pPr>
              <w:pStyle w:val="TableParagraph"/>
              <w:ind w:right="60"/>
              <w:rPr>
                <w:sz w:val="20"/>
              </w:rPr>
            </w:pPr>
            <w:r>
              <w:rPr>
                <w:sz w:val="20"/>
              </w:rPr>
              <w:t>BIOTECHNOLOGY &amp; APPLIED MICROBIOLOGY (22/163)</w:t>
            </w:r>
          </w:p>
        </w:tc>
      </w:tr>
      <w:tr>
        <w:trPr>
          <w:trHeight w:val="290" w:hRule="exact"/>
        </w:trPr>
        <w:tc>
          <w:tcPr>
            <w:tcW w:w="660" w:type="dxa"/>
          </w:tcPr>
          <w:p>
            <w:pPr>
              <w:pStyle w:val="TableParagraph"/>
              <w:ind w:left="0" w:right="108"/>
              <w:jc w:val="right"/>
              <w:rPr>
                <w:sz w:val="20"/>
              </w:rPr>
            </w:pPr>
            <w:r>
              <w:rPr>
                <w:sz w:val="20"/>
              </w:rPr>
              <w:t>1716</w:t>
            </w:r>
          </w:p>
        </w:tc>
        <w:tc>
          <w:tcPr>
            <w:tcW w:w="3467" w:type="dxa"/>
          </w:tcPr>
          <w:p>
            <w:pPr>
              <w:pStyle w:val="TableParagraph"/>
              <w:ind w:right="-3"/>
              <w:rPr>
                <w:sz w:val="20"/>
              </w:rPr>
            </w:pPr>
            <w:r>
              <w:rPr>
                <w:sz w:val="20"/>
              </w:rPr>
              <w:t>MICROBIAL ECOLOGY</w:t>
            </w:r>
          </w:p>
        </w:tc>
        <w:tc>
          <w:tcPr>
            <w:tcW w:w="1145" w:type="dxa"/>
          </w:tcPr>
          <w:p>
            <w:pPr>
              <w:pStyle w:val="TableParagraph"/>
              <w:ind w:left="0" w:right="117"/>
              <w:jc w:val="right"/>
              <w:rPr>
                <w:sz w:val="20"/>
              </w:rPr>
            </w:pPr>
            <w:r>
              <w:rPr>
                <w:sz w:val="20"/>
              </w:rPr>
              <w:t>0095-3628</w:t>
            </w:r>
          </w:p>
        </w:tc>
        <w:tc>
          <w:tcPr>
            <w:tcW w:w="5286" w:type="dxa"/>
          </w:tcPr>
          <w:p>
            <w:pPr>
              <w:pStyle w:val="TableParagraph"/>
              <w:ind w:right="60"/>
              <w:rPr>
                <w:sz w:val="20"/>
              </w:rPr>
            </w:pPr>
            <w:r>
              <w:rPr>
                <w:sz w:val="20"/>
              </w:rPr>
              <w:t>MARINE &amp; FRESHWATER BIOLOGY (10/103)</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1717</w:t>
            </w:r>
          </w:p>
        </w:tc>
        <w:tc>
          <w:tcPr>
            <w:tcW w:w="3467" w:type="dxa"/>
          </w:tcPr>
          <w:p>
            <w:pPr>
              <w:pStyle w:val="TableParagraph"/>
              <w:spacing w:line="229" w:lineRule="exact" w:before="0"/>
              <w:ind w:right="-3"/>
              <w:rPr>
                <w:sz w:val="20"/>
              </w:rPr>
            </w:pPr>
            <w:r>
              <w:rPr>
                <w:sz w:val="20"/>
              </w:rPr>
              <w:t>MICROBIOLOGY AND MOLECULAR</w:t>
            </w:r>
          </w:p>
          <w:p>
            <w:pPr>
              <w:pStyle w:val="TableParagraph"/>
              <w:spacing w:before="17"/>
              <w:ind w:right="-3"/>
              <w:rPr>
                <w:sz w:val="20"/>
              </w:rPr>
            </w:pPr>
            <w:r>
              <w:rPr>
                <w:sz w:val="20"/>
              </w:rPr>
              <w:t>BIOLOGY REVIEWS</w:t>
            </w:r>
          </w:p>
        </w:tc>
        <w:tc>
          <w:tcPr>
            <w:tcW w:w="1145" w:type="dxa"/>
          </w:tcPr>
          <w:p>
            <w:pPr>
              <w:pStyle w:val="TableParagraph"/>
              <w:spacing w:before="114"/>
              <w:ind w:left="0" w:right="117"/>
              <w:jc w:val="right"/>
              <w:rPr>
                <w:sz w:val="20"/>
              </w:rPr>
            </w:pPr>
            <w:r>
              <w:rPr>
                <w:sz w:val="20"/>
              </w:rPr>
              <w:t>1092-2172</w:t>
            </w:r>
          </w:p>
        </w:tc>
        <w:tc>
          <w:tcPr>
            <w:tcW w:w="5286" w:type="dxa"/>
          </w:tcPr>
          <w:p>
            <w:pPr>
              <w:pStyle w:val="TableParagraph"/>
              <w:spacing w:before="114"/>
              <w:ind w:right="60"/>
              <w:rPr>
                <w:sz w:val="20"/>
              </w:rPr>
            </w:pPr>
            <w:r>
              <w:rPr>
                <w:sz w:val="20"/>
              </w:rPr>
              <w:t>MICROBIOLOGY (3/119)</w:t>
            </w:r>
          </w:p>
        </w:tc>
      </w:tr>
      <w:tr>
        <w:trPr>
          <w:trHeight w:val="290" w:hRule="exact"/>
        </w:trPr>
        <w:tc>
          <w:tcPr>
            <w:tcW w:w="660" w:type="dxa"/>
          </w:tcPr>
          <w:p>
            <w:pPr>
              <w:pStyle w:val="TableParagraph"/>
              <w:ind w:left="0" w:right="108"/>
              <w:jc w:val="right"/>
              <w:rPr>
                <w:sz w:val="20"/>
              </w:rPr>
            </w:pPr>
            <w:r>
              <w:rPr>
                <w:sz w:val="20"/>
              </w:rPr>
              <w:t>1718</w:t>
            </w:r>
          </w:p>
        </w:tc>
        <w:tc>
          <w:tcPr>
            <w:tcW w:w="3467" w:type="dxa"/>
          </w:tcPr>
          <w:p>
            <w:pPr>
              <w:pStyle w:val="TableParagraph"/>
              <w:ind w:right="-3"/>
              <w:rPr>
                <w:sz w:val="20"/>
              </w:rPr>
            </w:pPr>
            <w:r>
              <w:rPr>
                <w:sz w:val="20"/>
              </w:rPr>
              <w:t>MICROCHIMICA ACTA</w:t>
            </w:r>
          </w:p>
        </w:tc>
        <w:tc>
          <w:tcPr>
            <w:tcW w:w="1145" w:type="dxa"/>
          </w:tcPr>
          <w:p>
            <w:pPr>
              <w:pStyle w:val="TableParagraph"/>
              <w:ind w:left="0" w:right="117"/>
              <w:jc w:val="right"/>
              <w:rPr>
                <w:sz w:val="20"/>
              </w:rPr>
            </w:pPr>
            <w:r>
              <w:rPr>
                <w:sz w:val="20"/>
              </w:rPr>
              <w:t>0026-3672</w:t>
            </w:r>
          </w:p>
        </w:tc>
        <w:tc>
          <w:tcPr>
            <w:tcW w:w="5286" w:type="dxa"/>
          </w:tcPr>
          <w:p>
            <w:pPr>
              <w:pStyle w:val="TableParagraph"/>
              <w:ind w:right="60"/>
              <w:rPr>
                <w:sz w:val="20"/>
              </w:rPr>
            </w:pPr>
            <w:r>
              <w:rPr>
                <w:sz w:val="20"/>
              </w:rPr>
              <w:t>CHEMISTRY, ANALYTICAL (9/74)</w:t>
            </w:r>
          </w:p>
        </w:tc>
      </w:tr>
      <w:tr>
        <w:trPr>
          <w:trHeight w:val="492" w:hRule="exact"/>
        </w:trPr>
        <w:tc>
          <w:tcPr>
            <w:tcW w:w="660" w:type="dxa"/>
          </w:tcPr>
          <w:p>
            <w:pPr>
              <w:pStyle w:val="TableParagraph"/>
              <w:spacing w:before="114"/>
              <w:ind w:left="0" w:right="108"/>
              <w:jc w:val="right"/>
              <w:rPr>
                <w:sz w:val="20"/>
              </w:rPr>
            </w:pPr>
            <w:r>
              <w:rPr>
                <w:sz w:val="20"/>
              </w:rPr>
              <w:t>1719</w:t>
            </w:r>
          </w:p>
        </w:tc>
        <w:tc>
          <w:tcPr>
            <w:tcW w:w="3467" w:type="dxa"/>
          </w:tcPr>
          <w:p>
            <w:pPr>
              <w:pStyle w:val="TableParagraph"/>
              <w:spacing w:before="114"/>
              <w:ind w:right="-3"/>
              <w:rPr>
                <w:sz w:val="20"/>
              </w:rPr>
            </w:pPr>
            <w:r>
              <w:rPr>
                <w:sz w:val="20"/>
              </w:rPr>
              <w:t>MICROFLUIDICS AND NANOFLUIDICS</w:t>
            </w:r>
          </w:p>
        </w:tc>
        <w:tc>
          <w:tcPr>
            <w:tcW w:w="1145" w:type="dxa"/>
          </w:tcPr>
          <w:p>
            <w:pPr>
              <w:pStyle w:val="TableParagraph"/>
              <w:spacing w:before="114"/>
              <w:ind w:left="0" w:right="117"/>
              <w:jc w:val="right"/>
              <w:rPr>
                <w:sz w:val="20"/>
              </w:rPr>
            </w:pPr>
            <w:r>
              <w:rPr>
                <w:sz w:val="20"/>
              </w:rPr>
              <w:t>1613-4982</w:t>
            </w:r>
          </w:p>
        </w:tc>
        <w:tc>
          <w:tcPr>
            <w:tcW w:w="5286" w:type="dxa"/>
          </w:tcPr>
          <w:p>
            <w:pPr>
              <w:pStyle w:val="TableParagraph"/>
              <w:spacing w:line="229" w:lineRule="exact" w:before="0"/>
              <w:ind w:right="-5"/>
              <w:rPr>
                <w:sz w:val="20"/>
              </w:rPr>
            </w:pPr>
            <w:r>
              <w:rPr>
                <w:sz w:val="20"/>
              </w:rPr>
              <w:t>INSTRUMENTS &amp; INSTRUMENTATION (7/56); PHYSICS, FLUIDS &amp;</w:t>
            </w:r>
          </w:p>
          <w:p>
            <w:pPr>
              <w:pStyle w:val="TableParagraph"/>
              <w:spacing w:before="17"/>
              <w:ind w:right="60"/>
              <w:rPr>
                <w:sz w:val="20"/>
              </w:rPr>
            </w:pPr>
            <w:r>
              <w:rPr>
                <w:sz w:val="20"/>
              </w:rPr>
              <w:t>PLASMAS (6/31)</w:t>
            </w:r>
          </w:p>
        </w:tc>
      </w:tr>
      <w:tr>
        <w:trPr>
          <w:trHeight w:val="492" w:hRule="exact"/>
        </w:trPr>
        <w:tc>
          <w:tcPr>
            <w:tcW w:w="660" w:type="dxa"/>
          </w:tcPr>
          <w:p>
            <w:pPr>
              <w:pStyle w:val="TableParagraph"/>
              <w:spacing w:before="114"/>
              <w:ind w:left="0" w:right="108"/>
              <w:jc w:val="right"/>
              <w:rPr>
                <w:sz w:val="20"/>
              </w:rPr>
            </w:pPr>
            <w:r>
              <w:rPr>
                <w:sz w:val="20"/>
              </w:rPr>
              <w:t>1720</w:t>
            </w:r>
          </w:p>
        </w:tc>
        <w:tc>
          <w:tcPr>
            <w:tcW w:w="3467" w:type="dxa"/>
          </w:tcPr>
          <w:p>
            <w:pPr>
              <w:pStyle w:val="TableParagraph"/>
              <w:spacing w:line="229" w:lineRule="exact" w:before="0"/>
              <w:ind w:right="-3"/>
              <w:rPr>
                <w:sz w:val="20"/>
              </w:rPr>
            </w:pPr>
            <w:r>
              <w:rPr>
                <w:sz w:val="20"/>
              </w:rPr>
              <w:t>MICROPOROUS AND MESOPOROUS</w:t>
            </w:r>
          </w:p>
          <w:p>
            <w:pPr>
              <w:pStyle w:val="TableParagraph"/>
              <w:spacing w:before="17"/>
              <w:ind w:right="-3"/>
              <w:rPr>
                <w:sz w:val="20"/>
              </w:rPr>
            </w:pPr>
            <w:r>
              <w:rPr>
                <w:sz w:val="20"/>
              </w:rPr>
              <w:t>MATERIALS</w:t>
            </w:r>
          </w:p>
        </w:tc>
        <w:tc>
          <w:tcPr>
            <w:tcW w:w="1145" w:type="dxa"/>
          </w:tcPr>
          <w:p>
            <w:pPr>
              <w:pStyle w:val="TableParagraph"/>
              <w:spacing w:before="114"/>
              <w:ind w:left="0" w:right="117"/>
              <w:jc w:val="right"/>
              <w:rPr>
                <w:sz w:val="20"/>
              </w:rPr>
            </w:pPr>
            <w:r>
              <w:rPr>
                <w:sz w:val="20"/>
              </w:rPr>
              <w:t>1387-1811</w:t>
            </w:r>
          </w:p>
        </w:tc>
        <w:tc>
          <w:tcPr>
            <w:tcW w:w="5286" w:type="dxa"/>
          </w:tcPr>
          <w:p>
            <w:pPr>
              <w:pStyle w:val="TableParagraph"/>
              <w:spacing w:line="229" w:lineRule="exact" w:before="0"/>
              <w:ind w:right="60"/>
              <w:rPr>
                <w:sz w:val="20"/>
              </w:rPr>
            </w:pPr>
            <w:r>
              <w:rPr>
                <w:sz w:val="20"/>
              </w:rPr>
              <w:t>CHEMISTRY, APPLIED (7/72); MATERIALS SCIENCE,</w:t>
            </w:r>
          </w:p>
          <w:p>
            <w:pPr>
              <w:pStyle w:val="TableParagraph"/>
              <w:spacing w:before="17"/>
              <w:ind w:right="60"/>
              <w:rPr>
                <w:sz w:val="20"/>
              </w:rPr>
            </w:pPr>
            <w:r>
              <w:rPr>
                <w:sz w:val="20"/>
              </w:rPr>
              <w:t>MULTIDISCIPLINARY (44/260)</w:t>
            </w:r>
          </w:p>
        </w:tc>
      </w:tr>
      <w:tr>
        <w:trPr>
          <w:trHeight w:val="290" w:hRule="exact"/>
        </w:trPr>
        <w:tc>
          <w:tcPr>
            <w:tcW w:w="660" w:type="dxa"/>
          </w:tcPr>
          <w:p>
            <w:pPr>
              <w:pStyle w:val="TableParagraph"/>
              <w:ind w:left="0" w:right="108"/>
              <w:jc w:val="right"/>
              <w:rPr>
                <w:sz w:val="20"/>
              </w:rPr>
            </w:pPr>
            <w:r>
              <w:rPr>
                <w:sz w:val="20"/>
              </w:rPr>
              <w:t>1721</w:t>
            </w:r>
          </w:p>
        </w:tc>
        <w:tc>
          <w:tcPr>
            <w:tcW w:w="3467" w:type="dxa"/>
          </w:tcPr>
          <w:p>
            <w:pPr>
              <w:pStyle w:val="TableParagraph"/>
              <w:ind w:right="-3"/>
              <w:rPr>
                <w:sz w:val="20"/>
              </w:rPr>
            </w:pPr>
            <w:r>
              <w:rPr>
                <w:sz w:val="20"/>
              </w:rPr>
              <w:t>MIDWIFERY</w:t>
            </w:r>
          </w:p>
        </w:tc>
        <w:tc>
          <w:tcPr>
            <w:tcW w:w="1145" w:type="dxa"/>
          </w:tcPr>
          <w:p>
            <w:pPr>
              <w:pStyle w:val="TableParagraph"/>
              <w:ind w:left="0" w:right="117"/>
              <w:jc w:val="right"/>
              <w:rPr>
                <w:sz w:val="20"/>
              </w:rPr>
            </w:pPr>
            <w:r>
              <w:rPr>
                <w:sz w:val="20"/>
              </w:rPr>
              <w:t>0266-6138</w:t>
            </w:r>
          </w:p>
        </w:tc>
        <w:tc>
          <w:tcPr>
            <w:tcW w:w="5286" w:type="dxa"/>
          </w:tcPr>
          <w:p>
            <w:pPr>
              <w:pStyle w:val="TableParagraph"/>
              <w:ind w:right="60"/>
              <w:rPr>
                <w:sz w:val="20"/>
              </w:rPr>
            </w:pPr>
            <w:r>
              <w:rPr>
                <w:sz w:val="20"/>
              </w:rPr>
              <w:t>NURSING (13/111)</w:t>
            </w:r>
          </w:p>
        </w:tc>
      </w:tr>
      <w:tr>
        <w:trPr>
          <w:trHeight w:val="290" w:hRule="exact"/>
        </w:trPr>
        <w:tc>
          <w:tcPr>
            <w:tcW w:w="660" w:type="dxa"/>
          </w:tcPr>
          <w:p>
            <w:pPr>
              <w:pStyle w:val="TableParagraph"/>
              <w:ind w:left="0" w:right="108"/>
              <w:jc w:val="right"/>
              <w:rPr>
                <w:sz w:val="20"/>
              </w:rPr>
            </w:pPr>
            <w:r>
              <w:rPr>
                <w:sz w:val="20"/>
              </w:rPr>
              <w:t>1722</w:t>
            </w:r>
          </w:p>
        </w:tc>
        <w:tc>
          <w:tcPr>
            <w:tcW w:w="3467" w:type="dxa"/>
          </w:tcPr>
          <w:p>
            <w:pPr>
              <w:pStyle w:val="TableParagraph"/>
              <w:ind w:right="-3"/>
              <w:rPr>
                <w:sz w:val="20"/>
              </w:rPr>
            </w:pPr>
            <w:r>
              <w:rPr>
                <w:sz w:val="20"/>
              </w:rPr>
              <w:t>MILBANK QUARTERLY</w:t>
            </w:r>
          </w:p>
        </w:tc>
        <w:tc>
          <w:tcPr>
            <w:tcW w:w="1145" w:type="dxa"/>
          </w:tcPr>
          <w:p>
            <w:pPr>
              <w:pStyle w:val="TableParagraph"/>
              <w:ind w:left="0" w:right="117"/>
              <w:jc w:val="right"/>
              <w:rPr>
                <w:sz w:val="20"/>
              </w:rPr>
            </w:pPr>
            <w:r>
              <w:rPr>
                <w:sz w:val="20"/>
              </w:rPr>
              <w:t>0887-378X</w:t>
            </w:r>
          </w:p>
        </w:tc>
        <w:tc>
          <w:tcPr>
            <w:tcW w:w="5286" w:type="dxa"/>
          </w:tcPr>
          <w:p>
            <w:pPr>
              <w:pStyle w:val="TableParagraph"/>
              <w:ind w:right="60"/>
              <w:rPr>
                <w:sz w:val="20"/>
              </w:rPr>
            </w:pPr>
            <w:r>
              <w:rPr>
                <w:sz w:val="20"/>
              </w:rPr>
              <w:t>HEALTH CARE SCIENCES &amp; SERVICES (12/88)</w:t>
            </w:r>
          </w:p>
        </w:tc>
      </w:tr>
      <w:tr>
        <w:trPr>
          <w:trHeight w:val="290" w:hRule="exact"/>
        </w:trPr>
        <w:tc>
          <w:tcPr>
            <w:tcW w:w="660" w:type="dxa"/>
          </w:tcPr>
          <w:p>
            <w:pPr>
              <w:pStyle w:val="TableParagraph"/>
              <w:ind w:left="0" w:right="108"/>
              <w:jc w:val="right"/>
              <w:rPr>
                <w:sz w:val="20"/>
              </w:rPr>
            </w:pPr>
            <w:r>
              <w:rPr>
                <w:sz w:val="20"/>
              </w:rPr>
              <w:t>1723</w:t>
            </w:r>
          </w:p>
        </w:tc>
        <w:tc>
          <w:tcPr>
            <w:tcW w:w="3467" w:type="dxa"/>
          </w:tcPr>
          <w:p>
            <w:pPr>
              <w:pStyle w:val="TableParagraph"/>
              <w:ind w:right="-3"/>
              <w:rPr>
                <w:sz w:val="20"/>
              </w:rPr>
            </w:pPr>
            <w:r>
              <w:rPr>
                <w:sz w:val="20"/>
              </w:rPr>
              <w:t>MINERALIUM DEPOSITA</w:t>
            </w:r>
          </w:p>
        </w:tc>
        <w:tc>
          <w:tcPr>
            <w:tcW w:w="1145" w:type="dxa"/>
          </w:tcPr>
          <w:p>
            <w:pPr>
              <w:pStyle w:val="TableParagraph"/>
              <w:ind w:left="0" w:right="117"/>
              <w:jc w:val="right"/>
              <w:rPr>
                <w:sz w:val="20"/>
              </w:rPr>
            </w:pPr>
            <w:r>
              <w:rPr>
                <w:sz w:val="20"/>
              </w:rPr>
              <w:t>0026-4598</w:t>
            </w:r>
          </w:p>
        </w:tc>
        <w:tc>
          <w:tcPr>
            <w:tcW w:w="5286" w:type="dxa"/>
          </w:tcPr>
          <w:p>
            <w:pPr>
              <w:pStyle w:val="TableParagraph"/>
              <w:ind w:right="60"/>
              <w:rPr>
                <w:sz w:val="20"/>
              </w:rPr>
            </w:pPr>
            <w:r>
              <w:rPr>
                <w:sz w:val="20"/>
              </w:rPr>
              <w:t>MINERALOGY (6/28)</w:t>
            </w:r>
          </w:p>
        </w:tc>
      </w:tr>
      <w:tr>
        <w:trPr>
          <w:trHeight w:val="290" w:hRule="exact"/>
        </w:trPr>
        <w:tc>
          <w:tcPr>
            <w:tcW w:w="660" w:type="dxa"/>
          </w:tcPr>
          <w:p>
            <w:pPr>
              <w:pStyle w:val="TableParagraph"/>
              <w:ind w:left="0" w:right="108"/>
              <w:jc w:val="right"/>
              <w:rPr>
                <w:sz w:val="20"/>
              </w:rPr>
            </w:pPr>
            <w:r>
              <w:rPr>
                <w:sz w:val="20"/>
              </w:rPr>
              <w:t>1724</w:t>
            </w:r>
          </w:p>
        </w:tc>
        <w:tc>
          <w:tcPr>
            <w:tcW w:w="3467" w:type="dxa"/>
          </w:tcPr>
          <w:p>
            <w:pPr>
              <w:pStyle w:val="TableParagraph"/>
              <w:ind w:right="-3"/>
              <w:rPr>
                <w:sz w:val="20"/>
              </w:rPr>
            </w:pPr>
            <w:r>
              <w:rPr>
                <w:sz w:val="20"/>
              </w:rPr>
              <w:t>MINERALS ENGINEERING</w:t>
            </w:r>
          </w:p>
        </w:tc>
        <w:tc>
          <w:tcPr>
            <w:tcW w:w="1145" w:type="dxa"/>
          </w:tcPr>
          <w:p>
            <w:pPr>
              <w:pStyle w:val="TableParagraph"/>
              <w:ind w:left="0" w:right="117"/>
              <w:jc w:val="right"/>
              <w:rPr>
                <w:sz w:val="20"/>
              </w:rPr>
            </w:pPr>
            <w:r>
              <w:rPr>
                <w:sz w:val="20"/>
              </w:rPr>
              <w:t>0892-6875</w:t>
            </w:r>
          </w:p>
        </w:tc>
        <w:tc>
          <w:tcPr>
            <w:tcW w:w="5286" w:type="dxa"/>
          </w:tcPr>
          <w:p>
            <w:pPr>
              <w:pStyle w:val="TableParagraph"/>
              <w:ind w:right="60"/>
              <w:rPr>
                <w:sz w:val="20"/>
              </w:rPr>
            </w:pPr>
            <w:r>
              <w:rPr>
                <w:sz w:val="20"/>
              </w:rPr>
              <w:t>MINING &amp; MINERAL PROCESSING (5/20)</w:t>
            </w:r>
          </w:p>
        </w:tc>
      </w:tr>
      <w:tr>
        <w:trPr>
          <w:trHeight w:val="290" w:hRule="exact"/>
        </w:trPr>
        <w:tc>
          <w:tcPr>
            <w:tcW w:w="660" w:type="dxa"/>
          </w:tcPr>
          <w:p>
            <w:pPr>
              <w:pStyle w:val="TableParagraph"/>
              <w:ind w:left="0" w:right="108"/>
              <w:jc w:val="right"/>
              <w:rPr>
                <w:sz w:val="20"/>
              </w:rPr>
            </w:pPr>
            <w:r>
              <w:rPr>
                <w:sz w:val="20"/>
              </w:rPr>
              <w:t>1725</w:t>
            </w:r>
          </w:p>
        </w:tc>
        <w:tc>
          <w:tcPr>
            <w:tcW w:w="3467" w:type="dxa"/>
          </w:tcPr>
          <w:p>
            <w:pPr>
              <w:pStyle w:val="TableParagraph"/>
              <w:ind w:right="-3"/>
              <w:rPr>
                <w:sz w:val="20"/>
              </w:rPr>
            </w:pPr>
            <w:r>
              <w:rPr>
                <w:sz w:val="20"/>
              </w:rPr>
              <w:t>MIS QUARTERLY</w:t>
            </w:r>
          </w:p>
        </w:tc>
        <w:tc>
          <w:tcPr>
            <w:tcW w:w="1145" w:type="dxa"/>
          </w:tcPr>
          <w:p>
            <w:pPr>
              <w:pStyle w:val="TableParagraph"/>
              <w:ind w:left="0" w:right="117"/>
              <w:jc w:val="right"/>
              <w:rPr>
                <w:sz w:val="20"/>
              </w:rPr>
            </w:pPr>
            <w:r>
              <w:rPr>
                <w:sz w:val="20"/>
              </w:rPr>
              <w:t>0276-7783</w:t>
            </w:r>
          </w:p>
        </w:tc>
        <w:tc>
          <w:tcPr>
            <w:tcW w:w="5286" w:type="dxa"/>
          </w:tcPr>
          <w:p>
            <w:pPr>
              <w:pStyle w:val="TableParagraph"/>
              <w:ind w:right="60"/>
              <w:rPr>
                <w:sz w:val="20"/>
              </w:rPr>
            </w:pPr>
            <w:r>
              <w:rPr>
                <w:sz w:val="20"/>
              </w:rPr>
              <w:t>COMPUTER SCIENCE, INFORMATION SYSTEMS (3/139)</w:t>
            </w:r>
          </w:p>
        </w:tc>
      </w:tr>
      <w:tr>
        <w:trPr>
          <w:trHeight w:val="290" w:hRule="exact"/>
        </w:trPr>
        <w:tc>
          <w:tcPr>
            <w:tcW w:w="660" w:type="dxa"/>
          </w:tcPr>
          <w:p>
            <w:pPr>
              <w:pStyle w:val="TableParagraph"/>
              <w:ind w:left="0" w:right="108"/>
              <w:jc w:val="right"/>
              <w:rPr>
                <w:sz w:val="20"/>
              </w:rPr>
            </w:pPr>
            <w:r>
              <w:rPr>
                <w:sz w:val="20"/>
              </w:rPr>
              <w:t>1726</w:t>
            </w:r>
          </w:p>
        </w:tc>
        <w:tc>
          <w:tcPr>
            <w:tcW w:w="3467" w:type="dxa"/>
          </w:tcPr>
          <w:p>
            <w:pPr>
              <w:pStyle w:val="TableParagraph"/>
              <w:ind w:right="-3"/>
              <w:rPr>
                <w:sz w:val="20"/>
              </w:rPr>
            </w:pPr>
            <w:r>
              <w:rPr>
                <w:sz w:val="20"/>
              </w:rPr>
              <w:t>MODERN PATHOLOGY</w:t>
            </w:r>
          </w:p>
        </w:tc>
        <w:tc>
          <w:tcPr>
            <w:tcW w:w="1145" w:type="dxa"/>
          </w:tcPr>
          <w:p>
            <w:pPr>
              <w:pStyle w:val="TableParagraph"/>
              <w:ind w:left="0" w:right="117"/>
              <w:jc w:val="right"/>
              <w:rPr>
                <w:sz w:val="20"/>
              </w:rPr>
            </w:pPr>
            <w:r>
              <w:rPr>
                <w:sz w:val="20"/>
              </w:rPr>
              <w:t>0893-3952</w:t>
            </w:r>
          </w:p>
        </w:tc>
        <w:tc>
          <w:tcPr>
            <w:tcW w:w="5286" w:type="dxa"/>
          </w:tcPr>
          <w:p>
            <w:pPr>
              <w:pStyle w:val="TableParagraph"/>
              <w:ind w:right="60"/>
              <w:rPr>
                <w:sz w:val="20"/>
              </w:rPr>
            </w:pPr>
            <w:r>
              <w:rPr>
                <w:sz w:val="20"/>
              </w:rPr>
              <w:t>PATHOLOGY (5/76)</w:t>
            </w:r>
          </w:p>
        </w:tc>
      </w:tr>
      <w:tr>
        <w:trPr>
          <w:trHeight w:val="492" w:hRule="exact"/>
        </w:trPr>
        <w:tc>
          <w:tcPr>
            <w:tcW w:w="660" w:type="dxa"/>
          </w:tcPr>
          <w:p>
            <w:pPr>
              <w:pStyle w:val="TableParagraph"/>
              <w:spacing w:before="114"/>
              <w:ind w:left="0" w:right="108"/>
              <w:jc w:val="right"/>
              <w:rPr>
                <w:sz w:val="20"/>
              </w:rPr>
            </w:pPr>
            <w:r>
              <w:rPr>
                <w:sz w:val="20"/>
              </w:rPr>
              <w:t>1727</w:t>
            </w:r>
          </w:p>
        </w:tc>
        <w:tc>
          <w:tcPr>
            <w:tcW w:w="3467" w:type="dxa"/>
          </w:tcPr>
          <w:p>
            <w:pPr>
              <w:pStyle w:val="TableParagraph"/>
              <w:spacing w:before="114"/>
              <w:ind w:right="-3"/>
              <w:rPr>
                <w:sz w:val="20"/>
              </w:rPr>
            </w:pPr>
            <w:r>
              <w:rPr>
                <w:sz w:val="20"/>
              </w:rPr>
              <w:t>MOLECULAR &amp; CELLULAR PROTEOMICS</w:t>
            </w:r>
          </w:p>
        </w:tc>
        <w:tc>
          <w:tcPr>
            <w:tcW w:w="1145" w:type="dxa"/>
          </w:tcPr>
          <w:p>
            <w:pPr>
              <w:pStyle w:val="TableParagraph"/>
              <w:spacing w:before="114"/>
              <w:ind w:left="0" w:right="117"/>
              <w:jc w:val="right"/>
              <w:rPr>
                <w:sz w:val="20"/>
              </w:rPr>
            </w:pPr>
            <w:r>
              <w:rPr>
                <w:sz w:val="20"/>
              </w:rPr>
              <w:t>1535-9476</w:t>
            </w:r>
          </w:p>
        </w:tc>
        <w:tc>
          <w:tcPr>
            <w:tcW w:w="5286" w:type="dxa"/>
          </w:tcPr>
          <w:p>
            <w:pPr>
              <w:pStyle w:val="TableParagraph"/>
              <w:spacing w:before="114"/>
              <w:ind w:right="60"/>
              <w:rPr>
                <w:sz w:val="20"/>
              </w:rPr>
            </w:pPr>
            <w:r>
              <w:rPr>
                <w:sz w:val="20"/>
              </w:rPr>
              <w:t>BIOCHEMICAL RESEARCH METHODS (5/79)</w:t>
            </w:r>
          </w:p>
        </w:tc>
      </w:tr>
      <w:tr>
        <w:trPr>
          <w:trHeight w:val="290" w:hRule="exact"/>
        </w:trPr>
        <w:tc>
          <w:tcPr>
            <w:tcW w:w="660" w:type="dxa"/>
          </w:tcPr>
          <w:p>
            <w:pPr>
              <w:pStyle w:val="TableParagraph"/>
              <w:ind w:left="0" w:right="108"/>
              <w:jc w:val="right"/>
              <w:rPr>
                <w:sz w:val="20"/>
              </w:rPr>
            </w:pPr>
            <w:r>
              <w:rPr>
                <w:sz w:val="20"/>
              </w:rPr>
              <w:t>1728</w:t>
            </w:r>
          </w:p>
        </w:tc>
        <w:tc>
          <w:tcPr>
            <w:tcW w:w="3467" w:type="dxa"/>
          </w:tcPr>
          <w:p>
            <w:pPr>
              <w:pStyle w:val="TableParagraph"/>
              <w:ind w:right="-3"/>
              <w:rPr>
                <w:sz w:val="20"/>
              </w:rPr>
            </w:pPr>
            <w:r>
              <w:rPr>
                <w:sz w:val="20"/>
              </w:rPr>
              <w:t>MOLECULAR AND CELLULAR BIOLOGY</w:t>
            </w:r>
          </w:p>
        </w:tc>
        <w:tc>
          <w:tcPr>
            <w:tcW w:w="1145" w:type="dxa"/>
          </w:tcPr>
          <w:p>
            <w:pPr>
              <w:pStyle w:val="TableParagraph"/>
              <w:ind w:left="0" w:right="117"/>
              <w:jc w:val="right"/>
              <w:rPr>
                <w:sz w:val="20"/>
              </w:rPr>
            </w:pPr>
            <w:r>
              <w:rPr>
                <w:sz w:val="20"/>
              </w:rPr>
              <w:t>0270-7306</w:t>
            </w:r>
          </w:p>
        </w:tc>
        <w:tc>
          <w:tcPr>
            <w:tcW w:w="5286" w:type="dxa"/>
          </w:tcPr>
          <w:p>
            <w:pPr>
              <w:pStyle w:val="TableParagraph"/>
              <w:ind w:right="60"/>
              <w:rPr>
                <w:sz w:val="20"/>
              </w:rPr>
            </w:pPr>
            <w:r>
              <w:rPr>
                <w:sz w:val="20"/>
              </w:rPr>
              <w:t>BIOCHEMISTRY &amp; MOLECULAR BIOLOGY (57/290)</w:t>
            </w:r>
          </w:p>
        </w:tc>
      </w:tr>
      <w:tr>
        <w:trPr>
          <w:trHeight w:val="493" w:hRule="exact"/>
        </w:trPr>
        <w:tc>
          <w:tcPr>
            <w:tcW w:w="660" w:type="dxa"/>
          </w:tcPr>
          <w:p>
            <w:pPr>
              <w:pStyle w:val="TableParagraph"/>
              <w:spacing w:before="114"/>
              <w:ind w:left="0" w:right="108"/>
              <w:jc w:val="right"/>
              <w:rPr>
                <w:sz w:val="20"/>
              </w:rPr>
            </w:pPr>
            <w:r>
              <w:rPr>
                <w:sz w:val="20"/>
              </w:rPr>
              <w:t>1729</w:t>
            </w:r>
          </w:p>
        </w:tc>
        <w:tc>
          <w:tcPr>
            <w:tcW w:w="3467" w:type="dxa"/>
          </w:tcPr>
          <w:p>
            <w:pPr>
              <w:pStyle w:val="TableParagraph"/>
              <w:spacing w:line="229" w:lineRule="exact" w:before="0"/>
              <w:ind w:right="-3"/>
              <w:rPr>
                <w:sz w:val="20"/>
              </w:rPr>
            </w:pPr>
            <w:r>
              <w:rPr>
                <w:sz w:val="20"/>
              </w:rPr>
              <w:t>MOLECULAR AND CELLULAR</w:t>
            </w:r>
          </w:p>
          <w:p>
            <w:pPr>
              <w:pStyle w:val="TableParagraph"/>
              <w:spacing w:before="18"/>
              <w:ind w:right="-3"/>
              <w:rPr>
                <w:sz w:val="20"/>
              </w:rPr>
            </w:pPr>
            <w:r>
              <w:rPr>
                <w:sz w:val="20"/>
              </w:rPr>
              <w:t>ENDOCRINOLOGY</w:t>
            </w:r>
          </w:p>
        </w:tc>
        <w:tc>
          <w:tcPr>
            <w:tcW w:w="1145" w:type="dxa"/>
          </w:tcPr>
          <w:p>
            <w:pPr>
              <w:pStyle w:val="TableParagraph"/>
              <w:spacing w:before="114"/>
              <w:ind w:left="0" w:right="117"/>
              <w:jc w:val="right"/>
              <w:rPr>
                <w:sz w:val="20"/>
              </w:rPr>
            </w:pPr>
            <w:r>
              <w:rPr>
                <w:sz w:val="20"/>
              </w:rPr>
              <w:t>0303-7207</w:t>
            </w:r>
          </w:p>
        </w:tc>
        <w:tc>
          <w:tcPr>
            <w:tcW w:w="5286" w:type="dxa"/>
          </w:tcPr>
          <w:p>
            <w:pPr>
              <w:pStyle w:val="TableParagraph"/>
              <w:spacing w:before="114"/>
              <w:ind w:right="60"/>
              <w:rPr>
                <w:sz w:val="20"/>
              </w:rPr>
            </w:pPr>
            <w:r>
              <w:rPr>
                <w:sz w:val="20"/>
              </w:rPr>
              <w:t>ENDOCRINOLOGY &amp; METABOLISM (30/128)</w:t>
            </w:r>
          </w:p>
        </w:tc>
      </w:tr>
      <w:tr>
        <w:trPr>
          <w:trHeight w:val="492" w:hRule="exact"/>
        </w:trPr>
        <w:tc>
          <w:tcPr>
            <w:tcW w:w="660" w:type="dxa"/>
          </w:tcPr>
          <w:p>
            <w:pPr>
              <w:pStyle w:val="TableParagraph"/>
              <w:spacing w:before="114"/>
              <w:ind w:left="0" w:right="108"/>
              <w:jc w:val="right"/>
              <w:rPr>
                <w:sz w:val="20"/>
              </w:rPr>
            </w:pPr>
            <w:r>
              <w:rPr>
                <w:sz w:val="20"/>
              </w:rPr>
              <w:t>1730</w:t>
            </w:r>
          </w:p>
        </w:tc>
        <w:tc>
          <w:tcPr>
            <w:tcW w:w="3467" w:type="dxa"/>
          </w:tcPr>
          <w:p>
            <w:pPr>
              <w:pStyle w:val="TableParagraph"/>
              <w:spacing w:before="114"/>
              <w:ind w:right="-3"/>
              <w:rPr>
                <w:sz w:val="20"/>
              </w:rPr>
            </w:pPr>
            <w:r>
              <w:rPr>
                <w:sz w:val="20"/>
              </w:rPr>
              <w:t>MOLECULAR ASPECTS OF MEDICINE</w:t>
            </w:r>
          </w:p>
        </w:tc>
        <w:tc>
          <w:tcPr>
            <w:tcW w:w="1145" w:type="dxa"/>
          </w:tcPr>
          <w:p>
            <w:pPr>
              <w:pStyle w:val="TableParagraph"/>
              <w:spacing w:before="114"/>
              <w:ind w:left="0" w:right="117"/>
              <w:jc w:val="right"/>
              <w:rPr>
                <w:sz w:val="20"/>
              </w:rPr>
            </w:pPr>
            <w:r>
              <w:rPr>
                <w:sz w:val="20"/>
              </w:rPr>
              <w:t>0098-2997</w:t>
            </w:r>
          </w:p>
        </w:tc>
        <w:tc>
          <w:tcPr>
            <w:tcW w:w="5286" w:type="dxa"/>
          </w:tcPr>
          <w:p>
            <w:pPr>
              <w:pStyle w:val="TableParagraph"/>
              <w:spacing w:line="229" w:lineRule="exact" w:before="0"/>
              <w:ind w:right="60"/>
              <w:rPr>
                <w:sz w:val="20"/>
              </w:rPr>
            </w:pPr>
            <w:r>
              <w:rPr>
                <w:sz w:val="20"/>
              </w:rPr>
              <w:t>BIOCHEMISTRY &amp; MOLECULAR BIOLOGY (12/290); MEDICINE,</w:t>
            </w:r>
          </w:p>
          <w:p>
            <w:pPr>
              <w:pStyle w:val="TableParagraph"/>
              <w:spacing w:before="17"/>
              <w:ind w:right="60"/>
              <w:rPr>
                <w:sz w:val="20"/>
              </w:rPr>
            </w:pPr>
            <w:r>
              <w:rPr>
                <w:sz w:val="20"/>
              </w:rPr>
              <w:t>RESEARCH &amp; EXPERIMENTAL (6/123)</w:t>
            </w:r>
          </w:p>
        </w:tc>
      </w:tr>
      <w:tr>
        <w:trPr>
          <w:trHeight w:val="492" w:hRule="exact"/>
        </w:trPr>
        <w:tc>
          <w:tcPr>
            <w:tcW w:w="660" w:type="dxa"/>
          </w:tcPr>
          <w:p>
            <w:pPr>
              <w:pStyle w:val="TableParagraph"/>
              <w:spacing w:before="114"/>
              <w:ind w:left="0" w:right="108"/>
              <w:jc w:val="right"/>
              <w:rPr>
                <w:sz w:val="20"/>
              </w:rPr>
            </w:pPr>
            <w:r>
              <w:rPr>
                <w:sz w:val="20"/>
              </w:rPr>
              <w:t>1731</w:t>
            </w:r>
          </w:p>
        </w:tc>
        <w:tc>
          <w:tcPr>
            <w:tcW w:w="3467" w:type="dxa"/>
          </w:tcPr>
          <w:p>
            <w:pPr>
              <w:pStyle w:val="TableParagraph"/>
              <w:spacing w:before="114"/>
              <w:ind w:right="-3"/>
              <w:rPr>
                <w:sz w:val="20"/>
              </w:rPr>
            </w:pPr>
            <w:r>
              <w:rPr>
                <w:sz w:val="20"/>
              </w:rPr>
              <w:t>MOLECULAR AUTISM</w:t>
            </w:r>
          </w:p>
        </w:tc>
        <w:tc>
          <w:tcPr>
            <w:tcW w:w="1145" w:type="dxa"/>
          </w:tcPr>
          <w:p>
            <w:pPr>
              <w:pStyle w:val="TableParagraph"/>
              <w:spacing w:before="114"/>
              <w:ind w:left="0" w:right="117"/>
              <w:jc w:val="right"/>
              <w:rPr>
                <w:sz w:val="20"/>
              </w:rPr>
            </w:pPr>
            <w:r>
              <w:rPr>
                <w:sz w:val="20"/>
              </w:rPr>
              <w:t>2040-2392</w:t>
            </w:r>
          </w:p>
        </w:tc>
        <w:tc>
          <w:tcPr>
            <w:tcW w:w="5286" w:type="dxa"/>
          </w:tcPr>
          <w:p>
            <w:pPr>
              <w:pStyle w:val="TableParagraph"/>
              <w:spacing w:before="114"/>
              <w:ind w:right="60"/>
              <w:rPr>
                <w:sz w:val="20"/>
              </w:rPr>
            </w:pPr>
            <w:r>
              <w:rPr>
                <w:sz w:val="20"/>
              </w:rPr>
              <w:t>GENETICS &amp; HEREDITY (24/167); NEUROSCIENCES (31/252)</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1732</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MOLECULAR BIOLOGY AND EVOLUTION</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0737-4038</w:t>
            </w:r>
          </w:p>
        </w:tc>
        <w:tc>
          <w:tcPr>
            <w:tcW w:w="5286" w:type="dxa"/>
          </w:tcPr>
          <w:p>
            <w:pPr>
              <w:pStyle w:val="TableParagraph"/>
              <w:spacing w:line="222" w:lineRule="exact" w:before="0"/>
              <w:ind w:right="60"/>
              <w:rPr>
                <w:sz w:val="20"/>
              </w:rPr>
            </w:pPr>
            <w:r>
              <w:rPr>
                <w:sz w:val="20"/>
              </w:rPr>
              <w:t>BIOCHEMISTRY &amp; MOLECULAR BIOLOGY (21/290);</w:t>
            </w:r>
          </w:p>
          <w:p>
            <w:pPr>
              <w:pStyle w:val="TableParagraph"/>
              <w:spacing w:line="256" w:lineRule="auto" w:before="17"/>
              <w:ind w:right="60"/>
              <w:rPr>
                <w:sz w:val="20"/>
              </w:rPr>
            </w:pPr>
            <w:r>
              <w:rPr>
                <w:sz w:val="20"/>
              </w:rPr>
              <w:t>EVOLUTIONARY BIOLOGY (4/46); GENETICS &amp; HEREDITY (10/167)</w:t>
            </w:r>
          </w:p>
        </w:tc>
      </w:tr>
      <w:tr>
        <w:trPr>
          <w:trHeight w:val="290" w:hRule="exact"/>
        </w:trPr>
        <w:tc>
          <w:tcPr>
            <w:tcW w:w="660" w:type="dxa"/>
          </w:tcPr>
          <w:p>
            <w:pPr>
              <w:pStyle w:val="TableParagraph"/>
              <w:ind w:left="0" w:right="108"/>
              <w:jc w:val="right"/>
              <w:rPr>
                <w:sz w:val="20"/>
              </w:rPr>
            </w:pPr>
            <w:r>
              <w:rPr>
                <w:sz w:val="20"/>
              </w:rPr>
              <w:t>1733</w:t>
            </w:r>
          </w:p>
        </w:tc>
        <w:tc>
          <w:tcPr>
            <w:tcW w:w="3467" w:type="dxa"/>
          </w:tcPr>
          <w:p>
            <w:pPr>
              <w:pStyle w:val="TableParagraph"/>
              <w:ind w:right="-3"/>
              <w:rPr>
                <w:sz w:val="20"/>
              </w:rPr>
            </w:pPr>
            <w:r>
              <w:rPr>
                <w:sz w:val="20"/>
              </w:rPr>
              <w:t>MOLECULAR BRAIN</w:t>
            </w:r>
          </w:p>
        </w:tc>
        <w:tc>
          <w:tcPr>
            <w:tcW w:w="1145" w:type="dxa"/>
          </w:tcPr>
          <w:p>
            <w:pPr>
              <w:pStyle w:val="TableParagraph"/>
              <w:ind w:left="0" w:right="117"/>
              <w:jc w:val="right"/>
              <w:rPr>
                <w:sz w:val="20"/>
              </w:rPr>
            </w:pPr>
            <w:r>
              <w:rPr>
                <w:sz w:val="20"/>
              </w:rPr>
              <w:t>1756-6606</w:t>
            </w:r>
          </w:p>
        </w:tc>
        <w:tc>
          <w:tcPr>
            <w:tcW w:w="5286" w:type="dxa"/>
          </w:tcPr>
          <w:p>
            <w:pPr>
              <w:pStyle w:val="TableParagraph"/>
              <w:ind w:right="60"/>
              <w:rPr>
                <w:sz w:val="20"/>
              </w:rPr>
            </w:pPr>
            <w:r>
              <w:rPr>
                <w:sz w:val="20"/>
              </w:rPr>
              <w:t>NEUROSCIENCES (45/252)</w:t>
            </w:r>
          </w:p>
        </w:tc>
      </w:tr>
      <w:tr>
        <w:trPr>
          <w:trHeight w:val="290" w:hRule="exact"/>
        </w:trPr>
        <w:tc>
          <w:tcPr>
            <w:tcW w:w="660" w:type="dxa"/>
          </w:tcPr>
          <w:p>
            <w:pPr>
              <w:pStyle w:val="TableParagraph"/>
              <w:ind w:left="0" w:right="108"/>
              <w:jc w:val="right"/>
              <w:rPr>
                <w:sz w:val="20"/>
              </w:rPr>
            </w:pPr>
            <w:r>
              <w:rPr>
                <w:sz w:val="20"/>
              </w:rPr>
              <w:t>1734</w:t>
            </w:r>
          </w:p>
        </w:tc>
        <w:tc>
          <w:tcPr>
            <w:tcW w:w="3467" w:type="dxa"/>
          </w:tcPr>
          <w:p>
            <w:pPr>
              <w:pStyle w:val="TableParagraph"/>
              <w:ind w:right="-3"/>
              <w:rPr>
                <w:sz w:val="20"/>
              </w:rPr>
            </w:pPr>
            <w:r>
              <w:rPr>
                <w:sz w:val="20"/>
              </w:rPr>
              <w:t>MOLECULAR BREEDING</w:t>
            </w:r>
          </w:p>
        </w:tc>
        <w:tc>
          <w:tcPr>
            <w:tcW w:w="1145" w:type="dxa"/>
          </w:tcPr>
          <w:p>
            <w:pPr>
              <w:pStyle w:val="TableParagraph"/>
              <w:ind w:left="0" w:right="117"/>
              <w:jc w:val="right"/>
              <w:rPr>
                <w:sz w:val="20"/>
              </w:rPr>
            </w:pPr>
            <w:r>
              <w:rPr>
                <w:sz w:val="20"/>
              </w:rPr>
              <w:t>1380-3743</w:t>
            </w:r>
          </w:p>
        </w:tc>
        <w:tc>
          <w:tcPr>
            <w:tcW w:w="5286" w:type="dxa"/>
          </w:tcPr>
          <w:p>
            <w:pPr>
              <w:pStyle w:val="TableParagraph"/>
              <w:ind w:right="60"/>
              <w:rPr>
                <w:sz w:val="20"/>
              </w:rPr>
            </w:pPr>
            <w:r>
              <w:rPr>
                <w:sz w:val="20"/>
              </w:rPr>
              <w:t>AGRONOMY (14/81); HORTICULTURE (3/33)</w:t>
            </w:r>
          </w:p>
        </w:tc>
      </w:tr>
      <w:tr>
        <w:trPr>
          <w:trHeight w:val="290" w:hRule="exact"/>
        </w:trPr>
        <w:tc>
          <w:tcPr>
            <w:tcW w:w="660" w:type="dxa"/>
          </w:tcPr>
          <w:p>
            <w:pPr>
              <w:pStyle w:val="TableParagraph"/>
              <w:ind w:left="0" w:right="108"/>
              <w:jc w:val="right"/>
              <w:rPr>
                <w:sz w:val="20"/>
              </w:rPr>
            </w:pPr>
            <w:r>
              <w:rPr>
                <w:sz w:val="20"/>
              </w:rPr>
              <w:t>1735</w:t>
            </w:r>
          </w:p>
        </w:tc>
        <w:tc>
          <w:tcPr>
            <w:tcW w:w="3467" w:type="dxa"/>
          </w:tcPr>
          <w:p>
            <w:pPr>
              <w:pStyle w:val="TableParagraph"/>
              <w:ind w:right="-3"/>
              <w:rPr>
                <w:sz w:val="20"/>
              </w:rPr>
            </w:pPr>
            <w:r>
              <w:rPr>
                <w:sz w:val="20"/>
              </w:rPr>
              <w:t>MOLECULAR CANCER</w:t>
            </w:r>
          </w:p>
        </w:tc>
        <w:tc>
          <w:tcPr>
            <w:tcW w:w="1145" w:type="dxa"/>
          </w:tcPr>
          <w:p>
            <w:pPr>
              <w:pStyle w:val="TableParagraph"/>
              <w:ind w:left="0" w:right="117"/>
              <w:jc w:val="right"/>
              <w:rPr>
                <w:sz w:val="20"/>
              </w:rPr>
            </w:pPr>
            <w:r>
              <w:rPr>
                <w:sz w:val="20"/>
              </w:rPr>
              <w:t>1476-4598</w:t>
            </w:r>
          </w:p>
        </w:tc>
        <w:tc>
          <w:tcPr>
            <w:tcW w:w="5286" w:type="dxa"/>
          </w:tcPr>
          <w:p>
            <w:pPr>
              <w:pStyle w:val="TableParagraph"/>
              <w:ind w:right="60"/>
              <w:rPr>
                <w:sz w:val="20"/>
              </w:rPr>
            </w:pPr>
            <w:r>
              <w:rPr>
                <w:sz w:val="20"/>
              </w:rPr>
              <w:t>ONCOLOGY (48/211)</w:t>
            </w:r>
          </w:p>
        </w:tc>
      </w:tr>
      <w:tr>
        <w:trPr>
          <w:trHeight w:val="290" w:hRule="exact"/>
        </w:trPr>
        <w:tc>
          <w:tcPr>
            <w:tcW w:w="660" w:type="dxa"/>
          </w:tcPr>
          <w:p>
            <w:pPr>
              <w:pStyle w:val="TableParagraph"/>
              <w:ind w:left="0" w:right="108"/>
              <w:jc w:val="right"/>
              <w:rPr>
                <w:sz w:val="20"/>
              </w:rPr>
            </w:pPr>
            <w:r>
              <w:rPr>
                <w:sz w:val="20"/>
              </w:rPr>
              <w:t>1736</w:t>
            </w:r>
          </w:p>
        </w:tc>
        <w:tc>
          <w:tcPr>
            <w:tcW w:w="3467" w:type="dxa"/>
          </w:tcPr>
          <w:p>
            <w:pPr>
              <w:pStyle w:val="TableParagraph"/>
              <w:ind w:right="-3"/>
              <w:rPr>
                <w:sz w:val="20"/>
              </w:rPr>
            </w:pPr>
            <w:r>
              <w:rPr>
                <w:sz w:val="20"/>
              </w:rPr>
              <w:t>MOLECULAR CANCER RESEARCH</w:t>
            </w:r>
          </w:p>
        </w:tc>
        <w:tc>
          <w:tcPr>
            <w:tcW w:w="1145" w:type="dxa"/>
          </w:tcPr>
          <w:p>
            <w:pPr>
              <w:pStyle w:val="TableParagraph"/>
              <w:ind w:left="0" w:right="117"/>
              <w:jc w:val="right"/>
              <w:rPr>
                <w:sz w:val="20"/>
              </w:rPr>
            </w:pPr>
            <w:r>
              <w:rPr>
                <w:sz w:val="20"/>
              </w:rPr>
              <w:t>1541-7786</w:t>
            </w:r>
          </w:p>
        </w:tc>
        <w:tc>
          <w:tcPr>
            <w:tcW w:w="5286" w:type="dxa"/>
          </w:tcPr>
          <w:p>
            <w:pPr>
              <w:pStyle w:val="TableParagraph"/>
              <w:ind w:right="60"/>
              <w:rPr>
                <w:sz w:val="20"/>
              </w:rPr>
            </w:pPr>
            <w:r>
              <w:rPr>
                <w:sz w:val="20"/>
              </w:rPr>
              <w:t>ONCOLOGY (44/211)</w:t>
            </w:r>
          </w:p>
        </w:tc>
      </w:tr>
      <w:tr>
        <w:trPr>
          <w:trHeight w:val="290" w:hRule="exact"/>
        </w:trPr>
        <w:tc>
          <w:tcPr>
            <w:tcW w:w="660" w:type="dxa"/>
          </w:tcPr>
          <w:p>
            <w:pPr>
              <w:pStyle w:val="TableParagraph"/>
              <w:ind w:left="0" w:right="108"/>
              <w:jc w:val="right"/>
              <w:rPr>
                <w:sz w:val="20"/>
              </w:rPr>
            </w:pPr>
            <w:r>
              <w:rPr>
                <w:sz w:val="20"/>
              </w:rPr>
              <w:t>1737</w:t>
            </w:r>
          </w:p>
        </w:tc>
        <w:tc>
          <w:tcPr>
            <w:tcW w:w="3467" w:type="dxa"/>
          </w:tcPr>
          <w:p>
            <w:pPr>
              <w:pStyle w:val="TableParagraph"/>
              <w:ind w:right="-3"/>
              <w:rPr>
                <w:sz w:val="20"/>
              </w:rPr>
            </w:pPr>
            <w:r>
              <w:rPr>
                <w:sz w:val="20"/>
              </w:rPr>
              <w:t>MOLECULAR CANCER THERAPEUTICS</w:t>
            </w:r>
          </w:p>
        </w:tc>
        <w:tc>
          <w:tcPr>
            <w:tcW w:w="1145" w:type="dxa"/>
          </w:tcPr>
          <w:p>
            <w:pPr>
              <w:pStyle w:val="TableParagraph"/>
              <w:ind w:left="0" w:right="117"/>
              <w:jc w:val="right"/>
              <w:rPr>
                <w:sz w:val="20"/>
              </w:rPr>
            </w:pPr>
            <w:r>
              <w:rPr>
                <w:sz w:val="20"/>
              </w:rPr>
              <w:t>1535-7163</w:t>
            </w:r>
          </w:p>
        </w:tc>
        <w:tc>
          <w:tcPr>
            <w:tcW w:w="5286" w:type="dxa"/>
          </w:tcPr>
          <w:p>
            <w:pPr>
              <w:pStyle w:val="TableParagraph"/>
              <w:ind w:right="60"/>
              <w:rPr>
                <w:sz w:val="20"/>
              </w:rPr>
            </w:pPr>
            <w:r>
              <w:rPr>
                <w:sz w:val="20"/>
              </w:rPr>
              <w:t>ONCOLOGY (23/211)</w:t>
            </w:r>
          </w:p>
        </w:tc>
      </w:tr>
      <w:tr>
        <w:trPr>
          <w:trHeight w:val="492" w:hRule="exact"/>
        </w:trPr>
        <w:tc>
          <w:tcPr>
            <w:tcW w:w="660" w:type="dxa"/>
          </w:tcPr>
          <w:p>
            <w:pPr>
              <w:pStyle w:val="TableParagraph"/>
              <w:spacing w:before="115"/>
              <w:ind w:left="0" w:right="108"/>
              <w:jc w:val="right"/>
              <w:rPr>
                <w:sz w:val="20"/>
              </w:rPr>
            </w:pPr>
            <w:r>
              <w:rPr>
                <w:sz w:val="20"/>
              </w:rPr>
              <w:t>1738</w:t>
            </w:r>
          </w:p>
        </w:tc>
        <w:tc>
          <w:tcPr>
            <w:tcW w:w="3467" w:type="dxa"/>
          </w:tcPr>
          <w:p>
            <w:pPr>
              <w:pStyle w:val="TableParagraph"/>
              <w:spacing w:before="115"/>
              <w:ind w:right="-3"/>
              <w:rPr>
                <w:sz w:val="20"/>
              </w:rPr>
            </w:pPr>
            <w:r>
              <w:rPr>
                <w:sz w:val="20"/>
              </w:rPr>
              <w:t>MOLECULAR CARCINOGENESIS</w:t>
            </w:r>
          </w:p>
        </w:tc>
        <w:tc>
          <w:tcPr>
            <w:tcW w:w="1145" w:type="dxa"/>
          </w:tcPr>
          <w:p>
            <w:pPr>
              <w:pStyle w:val="TableParagraph"/>
              <w:spacing w:before="115"/>
              <w:ind w:left="0" w:right="117"/>
              <w:jc w:val="right"/>
              <w:rPr>
                <w:sz w:val="20"/>
              </w:rPr>
            </w:pPr>
            <w:r>
              <w:rPr>
                <w:sz w:val="20"/>
              </w:rPr>
              <w:t>0899-1987</w:t>
            </w:r>
          </w:p>
        </w:tc>
        <w:tc>
          <w:tcPr>
            <w:tcW w:w="5286" w:type="dxa"/>
          </w:tcPr>
          <w:p>
            <w:pPr>
              <w:pStyle w:val="TableParagraph"/>
              <w:spacing w:line="229" w:lineRule="exact" w:before="0"/>
              <w:ind w:right="60"/>
              <w:rPr>
                <w:sz w:val="20"/>
              </w:rPr>
            </w:pPr>
            <w:r>
              <w:rPr>
                <w:sz w:val="20"/>
              </w:rPr>
              <w:t>BIOCHEMISTRY &amp; MOLECULAR BIOLOGY (55/290); ONCOLOGY</w:t>
            </w:r>
          </w:p>
          <w:p>
            <w:pPr>
              <w:pStyle w:val="TableParagraph"/>
              <w:spacing w:before="18"/>
              <w:ind w:right="60"/>
              <w:rPr>
                <w:sz w:val="20"/>
              </w:rPr>
            </w:pPr>
            <w:r>
              <w:rPr>
                <w:sz w:val="20"/>
              </w:rPr>
              <w:t>(36/211)</w:t>
            </w:r>
          </w:p>
        </w:tc>
      </w:tr>
      <w:tr>
        <w:trPr>
          <w:trHeight w:val="492" w:hRule="exact"/>
        </w:trPr>
        <w:tc>
          <w:tcPr>
            <w:tcW w:w="660" w:type="dxa"/>
          </w:tcPr>
          <w:p>
            <w:pPr>
              <w:pStyle w:val="TableParagraph"/>
              <w:spacing w:before="114"/>
              <w:ind w:left="0" w:right="108"/>
              <w:jc w:val="right"/>
              <w:rPr>
                <w:sz w:val="20"/>
              </w:rPr>
            </w:pPr>
            <w:r>
              <w:rPr>
                <w:sz w:val="20"/>
              </w:rPr>
              <w:t>1739</w:t>
            </w:r>
          </w:p>
        </w:tc>
        <w:tc>
          <w:tcPr>
            <w:tcW w:w="3467" w:type="dxa"/>
          </w:tcPr>
          <w:p>
            <w:pPr>
              <w:pStyle w:val="TableParagraph"/>
              <w:spacing w:before="114"/>
              <w:ind w:right="-3"/>
              <w:rPr>
                <w:sz w:val="20"/>
              </w:rPr>
            </w:pPr>
            <w:r>
              <w:rPr>
                <w:sz w:val="20"/>
              </w:rPr>
              <w:t>MOLECULAR CELL</w:t>
            </w:r>
          </w:p>
        </w:tc>
        <w:tc>
          <w:tcPr>
            <w:tcW w:w="1145" w:type="dxa"/>
          </w:tcPr>
          <w:p>
            <w:pPr>
              <w:pStyle w:val="TableParagraph"/>
              <w:spacing w:before="114"/>
              <w:ind w:left="0" w:right="117"/>
              <w:jc w:val="right"/>
              <w:rPr>
                <w:sz w:val="20"/>
              </w:rPr>
            </w:pPr>
            <w:r>
              <w:rPr>
                <w:sz w:val="20"/>
              </w:rPr>
              <w:t>1097-2765</w:t>
            </w:r>
          </w:p>
        </w:tc>
        <w:tc>
          <w:tcPr>
            <w:tcW w:w="5286" w:type="dxa"/>
          </w:tcPr>
          <w:p>
            <w:pPr>
              <w:pStyle w:val="TableParagraph"/>
              <w:spacing w:line="229" w:lineRule="exact" w:before="0"/>
              <w:ind w:right="6"/>
              <w:rPr>
                <w:sz w:val="20"/>
              </w:rPr>
            </w:pPr>
            <w:r>
              <w:rPr>
                <w:sz w:val="20"/>
              </w:rPr>
              <w:t>BIOCHEMISTRY &amp; MOLECULAR BIOLOGY (6/290); CELL BIOLOGY</w:t>
            </w:r>
          </w:p>
          <w:p>
            <w:pPr>
              <w:pStyle w:val="TableParagraph"/>
              <w:spacing w:before="17"/>
              <w:ind w:right="60"/>
              <w:rPr>
                <w:sz w:val="20"/>
              </w:rPr>
            </w:pPr>
            <w:r>
              <w:rPr>
                <w:sz w:val="20"/>
              </w:rPr>
              <w:t>(11/184)</w:t>
            </w:r>
          </w:p>
        </w:tc>
      </w:tr>
      <w:tr>
        <w:trPr>
          <w:trHeight w:val="492" w:hRule="exact"/>
        </w:trPr>
        <w:tc>
          <w:tcPr>
            <w:tcW w:w="660" w:type="dxa"/>
          </w:tcPr>
          <w:p>
            <w:pPr>
              <w:pStyle w:val="TableParagraph"/>
              <w:spacing w:before="114"/>
              <w:ind w:left="0" w:right="108"/>
              <w:jc w:val="right"/>
              <w:rPr>
                <w:sz w:val="20"/>
              </w:rPr>
            </w:pPr>
            <w:r>
              <w:rPr>
                <w:sz w:val="20"/>
              </w:rPr>
              <w:t>1740</w:t>
            </w:r>
          </w:p>
        </w:tc>
        <w:tc>
          <w:tcPr>
            <w:tcW w:w="3467" w:type="dxa"/>
          </w:tcPr>
          <w:p>
            <w:pPr>
              <w:pStyle w:val="TableParagraph"/>
              <w:spacing w:before="114"/>
              <w:ind w:right="-3"/>
              <w:rPr>
                <w:sz w:val="20"/>
              </w:rPr>
            </w:pPr>
            <w:r>
              <w:rPr>
                <w:sz w:val="20"/>
              </w:rPr>
              <w:t>MOLECULAR ECOLOGY</w:t>
            </w:r>
          </w:p>
        </w:tc>
        <w:tc>
          <w:tcPr>
            <w:tcW w:w="1145" w:type="dxa"/>
          </w:tcPr>
          <w:p>
            <w:pPr>
              <w:pStyle w:val="TableParagraph"/>
              <w:spacing w:before="114"/>
              <w:ind w:left="0" w:right="117"/>
              <w:jc w:val="right"/>
              <w:rPr>
                <w:sz w:val="20"/>
              </w:rPr>
            </w:pPr>
            <w:r>
              <w:rPr>
                <w:sz w:val="20"/>
              </w:rPr>
              <w:t>0962-1083</w:t>
            </w:r>
          </w:p>
        </w:tc>
        <w:tc>
          <w:tcPr>
            <w:tcW w:w="5286" w:type="dxa"/>
          </w:tcPr>
          <w:p>
            <w:pPr>
              <w:pStyle w:val="TableParagraph"/>
              <w:spacing w:line="229" w:lineRule="exact" w:before="0"/>
              <w:ind w:right="60"/>
              <w:rPr>
                <w:sz w:val="20"/>
              </w:rPr>
            </w:pPr>
            <w:r>
              <w:rPr>
                <w:sz w:val="20"/>
              </w:rPr>
              <w:t>BIOCHEMISTRY &amp; MOLECULAR BIOLOGY (31/290); ECOLOGY</w:t>
            </w:r>
          </w:p>
          <w:p>
            <w:pPr>
              <w:pStyle w:val="TableParagraph"/>
              <w:spacing w:before="17"/>
              <w:ind w:right="60"/>
              <w:rPr>
                <w:sz w:val="20"/>
              </w:rPr>
            </w:pPr>
            <w:r>
              <w:rPr>
                <w:sz w:val="20"/>
              </w:rPr>
              <w:t>(11/145); EVOLUTIONARY BIOLOGY (5/46)</w:t>
            </w:r>
          </w:p>
        </w:tc>
      </w:tr>
      <w:tr>
        <w:trPr>
          <w:trHeight w:val="290" w:hRule="exact"/>
        </w:trPr>
        <w:tc>
          <w:tcPr>
            <w:tcW w:w="660" w:type="dxa"/>
          </w:tcPr>
          <w:p>
            <w:pPr>
              <w:pStyle w:val="TableParagraph"/>
              <w:ind w:left="0" w:right="108"/>
              <w:jc w:val="right"/>
              <w:rPr>
                <w:sz w:val="20"/>
              </w:rPr>
            </w:pPr>
            <w:r>
              <w:rPr>
                <w:sz w:val="20"/>
              </w:rPr>
              <w:t>1741</w:t>
            </w:r>
          </w:p>
        </w:tc>
        <w:tc>
          <w:tcPr>
            <w:tcW w:w="3467" w:type="dxa"/>
          </w:tcPr>
          <w:p>
            <w:pPr>
              <w:pStyle w:val="TableParagraph"/>
              <w:ind w:right="-3"/>
              <w:rPr>
                <w:sz w:val="20"/>
              </w:rPr>
            </w:pPr>
            <w:r>
              <w:rPr>
                <w:sz w:val="20"/>
              </w:rPr>
              <w:t>MOLECULAR ECOLOGY RESOURCES</w:t>
            </w:r>
          </w:p>
        </w:tc>
        <w:tc>
          <w:tcPr>
            <w:tcW w:w="1145" w:type="dxa"/>
          </w:tcPr>
          <w:p>
            <w:pPr>
              <w:pStyle w:val="TableParagraph"/>
              <w:ind w:left="0" w:right="117"/>
              <w:jc w:val="right"/>
              <w:rPr>
                <w:sz w:val="20"/>
              </w:rPr>
            </w:pPr>
            <w:r>
              <w:rPr>
                <w:sz w:val="20"/>
              </w:rPr>
              <w:t>1755-098X</w:t>
            </w:r>
          </w:p>
        </w:tc>
        <w:tc>
          <w:tcPr>
            <w:tcW w:w="5286" w:type="dxa"/>
          </w:tcPr>
          <w:p>
            <w:pPr>
              <w:pStyle w:val="TableParagraph"/>
              <w:ind w:right="60"/>
              <w:rPr>
                <w:sz w:val="20"/>
              </w:rPr>
            </w:pPr>
            <w:r>
              <w:rPr>
                <w:sz w:val="20"/>
              </w:rPr>
              <w:t>ECOLOGY (30/145)</w:t>
            </w:r>
          </w:p>
        </w:tc>
      </w:tr>
      <w:tr>
        <w:trPr>
          <w:trHeight w:val="492" w:hRule="exact"/>
        </w:trPr>
        <w:tc>
          <w:tcPr>
            <w:tcW w:w="660" w:type="dxa"/>
          </w:tcPr>
          <w:p>
            <w:pPr>
              <w:pStyle w:val="TableParagraph"/>
              <w:spacing w:before="114"/>
              <w:ind w:left="0" w:right="108"/>
              <w:jc w:val="right"/>
              <w:rPr>
                <w:sz w:val="20"/>
              </w:rPr>
            </w:pPr>
            <w:r>
              <w:rPr>
                <w:sz w:val="20"/>
              </w:rPr>
              <w:t>1742</w:t>
            </w:r>
          </w:p>
        </w:tc>
        <w:tc>
          <w:tcPr>
            <w:tcW w:w="3467" w:type="dxa"/>
          </w:tcPr>
          <w:p>
            <w:pPr>
              <w:pStyle w:val="TableParagraph"/>
              <w:spacing w:before="114"/>
              <w:ind w:right="-3"/>
              <w:rPr>
                <w:sz w:val="20"/>
              </w:rPr>
            </w:pPr>
            <w:r>
              <w:rPr>
                <w:sz w:val="20"/>
              </w:rPr>
              <w:t>MOLECULAR HUMAN REPRODUCTION</w:t>
            </w:r>
          </w:p>
        </w:tc>
        <w:tc>
          <w:tcPr>
            <w:tcW w:w="1145" w:type="dxa"/>
          </w:tcPr>
          <w:p>
            <w:pPr>
              <w:pStyle w:val="TableParagraph"/>
              <w:spacing w:before="114"/>
              <w:ind w:left="0" w:right="117"/>
              <w:jc w:val="right"/>
              <w:rPr>
                <w:sz w:val="20"/>
              </w:rPr>
            </w:pPr>
            <w:r>
              <w:rPr>
                <w:sz w:val="20"/>
              </w:rPr>
              <w:t>1360-9947</w:t>
            </w:r>
          </w:p>
        </w:tc>
        <w:tc>
          <w:tcPr>
            <w:tcW w:w="5286" w:type="dxa"/>
          </w:tcPr>
          <w:p>
            <w:pPr>
              <w:pStyle w:val="TableParagraph"/>
              <w:spacing w:line="229" w:lineRule="exact" w:before="0"/>
              <w:ind w:right="-5"/>
              <w:rPr>
                <w:sz w:val="20"/>
              </w:rPr>
            </w:pPr>
            <w:r>
              <w:rPr>
                <w:sz w:val="20"/>
              </w:rPr>
              <w:t>DEVELOPMENTAL BIOLOGY (7/41); OBSTETRICS &amp; GYNECOLOGY</w:t>
            </w:r>
          </w:p>
          <w:p>
            <w:pPr>
              <w:pStyle w:val="TableParagraph"/>
              <w:spacing w:before="17"/>
              <w:ind w:right="60"/>
              <w:rPr>
                <w:sz w:val="20"/>
              </w:rPr>
            </w:pPr>
            <w:r>
              <w:rPr>
                <w:sz w:val="20"/>
              </w:rPr>
              <w:t>(8/79); REPRODUCTIVE BIOLOGY (4/30)</w:t>
            </w:r>
          </w:p>
        </w:tc>
      </w:tr>
      <w:tr>
        <w:trPr>
          <w:trHeight w:val="492" w:hRule="exact"/>
        </w:trPr>
        <w:tc>
          <w:tcPr>
            <w:tcW w:w="660" w:type="dxa"/>
          </w:tcPr>
          <w:p>
            <w:pPr>
              <w:pStyle w:val="TableParagraph"/>
              <w:spacing w:before="114"/>
              <w:ind w:left="0" w:right="108"/>
              <w:jc w:val="right"/>
              <w:rPr>
                <w:sz w:val="20"/>
              </w:rPr>
            </w:pPr>
            <w:r>
              <w:rPr>
                <w:sz w:val="20"/>
              </w:rPr>
              <w:t>1743</w:t>
            </w:r>
          </w:p>
        </w:tc>
        <w:tc>
          <w:tcPr>
            <w:tcW w:w="3467" w:type="dxa"/>
          </w:tcPr>
          <w:p>
            <w:pPr>
              <w:pStyle w:val="TableParagraph"/>
              <w:spacing w:before="114"/>
              <w:ind w:right="-3"/>
              <w:rPr>
                <w:sz w:val="20"/>
              </w:rPr>
            </w:pPr>
            <w:r>
              <w:rPr>
                <w:sz w:val="20"/>
              </w:rPr>
              <w:t>MOLECULAR MEDICINE</w:t>
            </w:r>
          </w:p>
        </w:tc>
        <w:tc>
          <w:tcPr>
            <w:tcW w:w="1145" w:type="dxa"/>
          </w:tcPr>
          <w:p>
            <w:pPr>
              <w:pStyle w:val="TableParagraph"/>
              <w:spacing w:before="114"/>
              <w:ind w:left="0" w:right="117"/>
              <w:jc w:val="right"/>
              <w:rPr>
                <w:sz w:val="20"/>
              </w:rPr>
            </w:pPr>
            <w:r>
              <w:rPr>
                <w:sz w:val="20"/>
              </w:rPr>
              <w:t>1076-1551</w:t>
            </w:r>
          </w:p>
        </w:tc>
        <w:tc>
          <w:tcPr>
            <w:tcW w:w="5286" w:type="dxa"/>
          </w:tcPr>
          <w:p>
            <w:pPr>
              <w:pStyle w:val="TableParagraph"/>
              <w:spacing w:line="229" w:lineRule="exact" w:before="0"/>
              <w:ind w:right="60"/>
              <w:rPr>
                <w:sz w:val="20"/>
              </w:rPr>
            </w:pPr>
            <w:r>
              <w:rPr>
                <w:sz w:val="20"/>
              </w:rPr>
              <w:t>BIOCHEMISTRY &amp; MOLECULAR BIOLOGY (64/290); MEDICINE,</w:t>
            </w:r>
          </w:p>
          <w:p>
            <w:pPr>
              <w:pStyle w:val="TableParagraph"/>
              <w:spacing w:before="17"/>
              <w:ind w:right="60"/>
              <w:rPr>
                <w:sz w:val="20"/>
              </w:rPr>
            </w:pPr>
            <w:r>
              <w:rPr>
                <w:sz w:val="20"/>
              </w:rPr>
              <w:t>RESEARCH &amp; EXPERIMENTAL (20/123)</w:t>
            </w:r>
          </w:p>
        </w:tc>
      </w:tr>
      <w:tr>
        <w:trPr>
          <w:trHeight w:val="492" w:hRule="exact"/>
        </w:trPr>
        <w:tc>
          <w:tcPr>
            <w:tcW w:w="660" w:type="dxa"/>
          </w:tcPr>
          <w:p>
            <w:pPr>
              <w:pStyle w:val="TableParagraph"/>
              <w:spacing w:before="114"/>
              <w:ind w:left="0" w:right="108"/>
              <w:jc w:val="right"/>
              <w:rPr>
                <w:sz w:val="20"/>
              </w:rPr>
            </w:pPr>
            <w:r>
              <w:rPr>
                <w:sz w:val="20"/>
              </w:rPr>
              <w:t>1744</w:t>
            </w:r>
          </w:p>
        </w:tc>
        <w:tc>
          <w:tcPr>
            <w:tcW w:w="3467" w:type="dxa"/>
          </w:tcPr>
          <w:p>
            <w:pPr>
              <w:pStyle w:val="TableParagraph"/>
              <w:spacing w:before="114"/>
              <w:ind w:right="-3"/>
              <w:rPr>
                <w:sz w:val="20"/>
              </w:rPr>
            </w:pPr>
            <w:r>
              <w:rPr>
                <w:sz w:val="20"/>
              </w:rPr>
              <w:t>MOLECULAR MICROBIOLOGY</w:t>
            </w:r>
          </w:p>
        </w:tc>
        <w:tc>
          <w:tcPr>
            <w:tcW w:w="1145" w:type="dxa"/>
          </w:tcPr>
          <w:p>
            <w:pPr>
              <w:pStyle w:val="TableParagraph"/>
              <w:spacing w:before="114"/>
              <w:ind w:left="0" w:right="117"/>
              <w:jc w:val="right"/>
              <w:rPr>
                <w:sz w:val="20"/>
              </w:rPr>
            </w:pPr>
            <w:r>
              <w:rPr>
                <w:sz w:val="20"/>
              </w:rPr>
              <w:t>0950-382X</w:t>
            </w:r>
          </w:p>
        </w:tc>
        <w:tc>
          <w:tcPr>
            <w:tcW w:w="5286" w:type="dxa"/>
          </w:tcPr>
          <w:p>
            <w:pPr>
              <w:pStyle w:val="TableParagraph"/>
              <w:spacing w:line="229" w:lineRule="exact" w:before="0"/>
              <w:ind w:right="60"/>
              <w:rPr>
                <w:sz w:val="20"/>
              </w:rPr>
            </w:pPr>
            <w:r>
              <w:rPr>
                <w:sz w:val="20"/>
              </w:rPr>
              <w:t>BIOCHEMISTRY &amp; MOLECULAR BIOLOGY (66/290);</w:t>
            </w:r>
          </w:p>
          <w:p>
            <w:pPr>
              <w:pStyle w:val="TableParagraph"/>
              <w:spacing w:before="17"/>
              <w:ind w:right="60"/>
              <w:rPr>
                <w:sz w:val="20"/>
              </w:rPr>
            </w:pPr>
            <w:r>
              <w:rPr>
                <w:sz w:val="20"/>
              </w:rPr>
              <w:t>MICROBIOLOGY (20/119)</w:t>
            </w:r>
          </w:p>
        </w:tc>
      </w:tr>
      <w:tr>
        <w:trPr>
          <w:trHeight w:val="290" w:hRule="exact"/>
        </w:trPr>
        <w:tc>
          <w:tcPr>
            <w:tcW w:w="660" w:type="dxa"/>
          </w:tcPr>
          <w:p>
            <w:pPr>
              <w:pStyle w:val="TableParagraph"/>
              <w:ind w:left="0" w:right="108"/>
              <w:jc w:val="right"/>
              <w:rPr>
                <w:sz w:val="20"/>
              </w:rPr>
            </w:pPr>
            <w:r>
              <w:rPr>
                <w:sz w:val="20"/>
              </w:rPr>
              <w:t>1745</w:t>
            </w:r>
          </w:p>
        </w:tc>
        <w:tc>
          <w:tcPr>
            <w:tcW w:w="3467" w:type="dxa"/>
          </w:tcPr>
          <w:p>
            <w:pPr>
              <w:pStyle w:val="TableParagraph"/>
              <w:ind w:right="-3"/>
              <w:rPr>
                <w:sz w:val="20"/>
              </w:rPr>
            </w:pPr>
            <w:r>
              <w:rPr>
                <w:sz w:val="20"/>
              </w:rPr>
              <w:t>MOLECULAR NEUROBIOLOGY</w:t>
            </w:r>
          </w:p>
        </w:tc>
        <w:tc>
          <w:tcPr>
            <w:tcW w:w="1145" w:type="dxa"/>
          </w:tcPr>
          <w:p>
            <w:pPr>
              <w:pStyle w:val="TableParagraph"/>
              <w:ind w:left="0" w:right="117"/>
              <w:jc w:val="right"/>
              <w:rPr>
                <w:sz w:val="20"/>
              </w:rPr>
            </w:pPr>
            <w:r>
              <w:rPr>
                <w:sz w:val="20"/>
              </w:rPr>
              <w:t>0893-7648</w:t>
            </w:r>
          </w:p>
        </w:tc>
        <w:tc>
          <w:tcPr>
            <w:tcW w:w="5286" w:type="dxa"/>
          </w:tcPr>
          <w:p>
            <w:pPr>
              <w:pStyle w:val="TableParagraph"/>
              <w:ind w:right="60"/>
              <w:rPr>
                <w:sz w:val="20"/>
              </w:rPr>
            </w:pPr>
            <w:r>
              <w:rPr>
                <w:sz w:val="20"/>
              </w:rPr>
              <w:t>NEUROSCIENCES (36/252)</w:t>
            </w:r>
          </w:p>
        </w:tc>
      </w:tr>
      <w:tr>
        <w:trPr>
          <w:trHeight w:val="291" w:hRule="exact"/>
        </w:trPr>
        <w:tc>
          <w:tcPr>
            <w:tcW w:w="660" w:type="dxa"/>
          </w:tcPr>
          <w:p>
            <w:pPr>
              <w:pStyle w:val="TableParagraph"/>
              <w:spacing w:before="14"/>
              <w:ind w:left="0" w:right="108"/>
              <w:jc w:val="right"/>
              <w:rPr>
                <w:sz w:val="20"/>
              </w:rPr>
            </w:pPr>
            <w:r>
              <w:rPr>
                <w:sz w:val="20"/>
              </w:rPr>
              <w:t>1746</w:t>
            </w:r>
          </w:p>
        </w:tc>
        <w:tc>
          <w:tcPr>
            <w:tcW w:w="3467" w:type="dxa"/>
          </w:tcPr>
          <w:p>
            <w:pPr>
              <w:pStyle w:val="TableParagraph"/>
              <w:spacing w:before="14"/>
              <w:ind w:right="-3"/>
              <w:rPr>
                <w:sz w:val="20"/>
              </w:rPr>
            </w:pPr>
            <w:r>
              <w:rPr>
                <w:sz w:val="20"/>
              </w:rPr>
              <w:t>MOLECULAR NEURODEGENERATION</w:t>
            </w:r>
          </w:p>
        </w:tc>
        <w:tc>
          <w:tcPr>
            <w:tcW w:w="1145" w:type="dxa"/>
          </w:tcPr>
          <w:p>
            <w:pPr>
              <w:pStyle w:val="TableParagraph"/>
              <w:spacing w:before="14"/>
              <w:ind w:left="0" w:right="117"/>
              <w:jc w:val="right"/>
              <w:rPr>
                <w:sz w:val="20"/>
              </w:rPr>
            </w:pPr>
            <w:r>
              <w:rPr>
                <w:sz w:val="20"/>
              </w:rPr>
              <w:t>1750-1326</w:t>
            </w:r>
          </w:p>
        </w:tc>
        <w:tc>
          <w:tcPr>
            <w:tcW w:w="5286" w:type="dxa"/>
          </w:tcPr>
          <w:p>
            <w:pPr>
              <w:pStyle w:val="TableParagraph"/>
              <w:spacing w:before="14"/>
              <w:ind w:right="60"/>
              <w:rPr>
                <w:sz w:val="20"/>
              </w:rPr>
            </w:pPr>
            <w:r>
              <w:rPr>
                <w:sz w:val="20"/>
              </w:rPr>
              <w:t>NEUROSCIENCES (23/252)</w:t>
            </w:r>
          </w:p>
        </w:tc>
      </w:tr>
      <w:tr>
        <w:trPr>
          <w:trHeight w:val="492" w:hRule="exact"/>
        </w:trPr>
        <w:tc>
          <w:tcPr>
            <w:tcW w:w="660" w:type="dxa"/>
          </w:tcPr>
          <w:p>
            <w:pPr>
              <w:pStyle w:val="TableParagraph"/>
              <w:spacing w:before="114"/>
              <w:ind w:left="0" w:right="108"/>
              <w:jc w:val="right"/>
              <w:rPr>
                <w:sz w:val="20"/>
              </w:rPr>
            </w:pPr>
            <w:r>
              <w:rPr>
                <w:sz w:val="20"/>
              </w:rPr>
              <w:t>1747</w:t>
            </w:r>
          </w:p>
        </w:tc>
        <w:tc>
          <w:tcPr>
            <w:tcW w:w="3467" w:type="dxa"/>
          </w:tcPr>
          <w:p>
            <w:pPr>
              <w:pStyle w:val="TableParagraph"/>
              <w:spacing w:line="229" w:lineRule="exact" w:before="0"/>
              <w:ind w:right="-3"/>
              <w:rPr>
                <w:sz w:val="20"/>
              </w:rPr>
            </w:pPr>
            <w:r>
              <w:rPr>
                <w:sz w:val="20"/>
              </w:rPr>
              <w:t>MOLECULAR NUTRITION &amp; FOOD</w:t>
            </w:r>
          </w:p>
          <w:p>
            <w:pPr>
              <w:pStyle w:val="TableParagraph"/>
              <w:spacing w:before="17"/>
              <w:ind w:right="-3"/>
              <w:rPr>
                <w:sz w:val="20"/>
              </w:rPr>
            </w:pPr>
            <w:r>
              <w:rPr>
                <w:sz w:val="20"/>
              </w:rPr>
              <w:t>RESEARCH</w:t>
            </w:r>
          </w:p>
        </w:tc>
        <w:tc>
          <w:tcPr>
            <w:tcW w:w="1145" w:type="dxa"/>
          </w:tcPr>
          <w:p>
            <w:pPr>
              <w:pStyle w:val="TableParagraph"/>
              <w:spacing w:before="114"/>
              <w:ind w:left="0" w:right="117"/>
              <w:jc w:val="right"/>
              <w:rPr>
                <w:sz w:val="20"/>
              </w:rPr>
            </w:pPr>
            <w:r>
              <w:rPr>
                <w:sz w:val="20"/>
              </w:rPr>
              <w:t>1613-4125</w:t>
            </w:r>
          </w:p>
        </w:tc>
        <w:tc>
          <w:tcPr>
            <w:tcW w:w="5286" w:type="dxa"/>
          </w:tcPr>
          <w:p>
            <w:pPr>
              <w:pStyle w:val="TableParagraph"/>
              <w:spacing w:before="114"/>
              <w:ind w:right="60"/>
              <w:rPr>
                <w:sz w:val="20"/>
              </w:rPr>
            </w:pPr>
            <w:r>
              <w:rPr>
                <w:sz w:val="20"/>
              </w:rPr>
              <w:t>FOOD SCIENCE &amp; TECHNOLOGY (4/123)</w:t>
            </w:r>
          </w:p>
        </w:tc>
      </w:tr>
      <w:tr>
        <w:trPr>
          <w:trHeight w:val="290" w:hRule="exact"/>
        </w:trPr>
        <w:tc>
          <w:tcPr>
            <w:tcW w:w="660" w:type="dxa"/>
          </w:tcPr>
          <w:p>
            <w:pPr>
              <w:pStyle w:val="TableParagraph"/>
              <w:ind w:left="0" w:right="108"/>
              <w:jc w:val="right"/>
              <w:rPr>
                <w:sz w:val="20"/>
              </w:rPr>
            </w:pPr>
            <w:r>
              <w:rPr>
                <w:sz w:val="20"/>
              </w:rPr>
              <w:t>1748</w:t>
            </w:r>
          </w:p>
        </w:tc>
        <w:tc>
          <w:tcPr>
            <w:tcW w:w="3467" w:type="dxa"/>
          </w:tcPr>
          <w:p>
            <w:pPr>
              <w:pStyle w:val="TableParagraph"/>
              <w:ind w:right="-3"/>
              <w:rPr>
                <w:sz w:val="20"/>
              </w:rPr>
            </w:pPr>
            <w:r>
              <w:rPr>
                <w:sz w:val="20"/>
              </w:rPr>
              <w:t>MOLECULAR ONCOLOGY</w:t>
            </w:r>
          </w:p>
        </w:tc>
        <w:tc>
          <w:tcPr>
            <w:tcW w:w="1145" w:type="dxa"/>
          </w:tcPr>
          <w:p>
            <w:pPr>
              <w:pStyle w:val="TableParagraph"/>
              <w:ind w:left="0" w:right="117"/>
              <w:jc w:val="right"/>
              <w:rPr>
                <w:sz w:val="20"/>
              </w:rPr>
            </w:pPr>
            <w:r>
              <w:rPr>
                <w:sz w:val="20"/>
              </w:rPr>
              <w:t>1574-7891</w:t>
            </w:r>
          </w:p>
        </w:tc>
        <w:tc>
          <w:tcPr>
            <w:tcW w:w="5286" w:type="dxa"/>
          </w:tcPr>
          <w:p>
            <w:pPr>
              <w:pStyle w:val="TableParagraph"/>
              <w:ind w:right="60"/>
              <w:rPr>
                <w:sz w:val="20"/>
              </w:rPr>
            </w:pPr>
            <w:r>
              <w:rPr>
                <w:sz w:val="20"/>
              </w:rPr>
              <w:t>ONCOLOGY (28/211)</w:t>
            </w:r>
          </w:p>
        </w:tc>
      </w:tr>
      <w:tr>
        <w:trPr>
          <w:trHeight w:val="290" w:hRule="exact"/>
        </w:trPr>
        <w:tc>
          <w:tcPr>
            <w:tcW w:w="660" w:type="dxa"/>
          </w:tcPr>
          <w:p>
            <w:pPr>
              <w:pStyle w:val="TableParagraph"/>
              <w:ind w:left="0" w:right="108"/>
              <w:jc w:val="right"/>
              <w:rPr>
                <w:sz w:val="20"/>
              </w:rPr>
            </w:pPr>
            <w:r>
              <w:rPr>
                <w:sz w:val="20"/>
              </w:rPr>
              <w:t>1749</w:t>
            </w:r>
          </w:p>
        </w:tc>
        <w:tc>
          <w:tcPr>
            <w:tcW w:w="3467" w:type="dxa"/>
          </w:tcPr>
          <w:p>
            <w:pPr>
              <w:pStyle w:val="TableParagraph"/>
              <w:ind w:right="-3"/>
              <w:rPr>
                <w:sz w:val="20"/>
              </w:rPr>
            </w:pPr>
            <w:r>
              <w:rPr>
                <w:sz w:val="20"/>
              </w:rPr>
              <w:t>MOLECULAR ORAL MICROBIOLOGY</w:t>
            </w:r>
          </w:p>
        </w:tc>
        <w:tc>
          <w:tcPr>
            <w:tcW w:w="1145" w:type="dxa"/>
          </w:tcPr>
          <w:p>
            <w:pPr>
              <w:pStyle w:val="TableParagraph"/>
              <w:ind w:left="0" w:right="117"/>
              <w:jc w:val="right"/>
              <w:rPr>
                <w:sz w:val="20"/>
              </w:rPr>
            </w:pPr>
            <w:r>
              <w:rPr>
                <w:sz w:val="20"/>
              </w:rPr>
              <w:t>2041-1006</w:t>
            </w:r>
          </w:p>
        </w:tc>
        <w:tc>
          <w:tcPr>
            <w:tcW w:w="5286" w:type="dxa"/>
          </w:tcPr>
          <w:p>
            <w:pPr>
              <w:pStyle w:val="TableParagraph"/>
              <w:ind w:right="60"/>
              <w:rPr>
                <w:sz w:val="20"/>
              </w:rPr>
            </w:pPr>
            <w:r>
              <w:rPr>
                <w:sz w:val="20"/>
              </w:rPr>
              <w:t>DENTISTRY, ORAL SURGERY &amp; MEDICINE (12/88)</w:t>
            </w:r>
          </w:p>
        </w:tc>
      </w:tr>
      <w:tr>
        <w:trPr>
          <w:trHeight w:val="492" w:hRule="exact"/>
        </w:trPr>
        <w:tc>
          <w:tcPr>
            <w:tcW w:w="660" w:type="dxa"/>
          </w:tcPr>
          <w:p>
            <w:pPr>
              <w:pStyle w:val="TableParagraph"/>
              <w:spacing w:before="114"/>
              <w:ind w:left="0" w:right="108"/>
              <w:jc w:val="right"/>
              <w:rPr>
                <w:sz w:val="20"/>
              </w:rPr>
            </w:pPr>
            <w:r>
              <w:rPr>
                <w:sz w:val="20"/>
              </w:rPr>
              <w:t>1750</w:t>
            </w:r>
          </w:p>
        </w:tc>
        <w:tc>
          <w:tcPr>
            <w:tcW w:w="3467" w:type="dxa"/>
          </w:tcPr>
          <w:p>
            <w:pPr>
              <w:pStyle w:val="TableParagraph"/>
              <w:spacing w:before="114"/>
              <w:ind w:right="-3"/>
              <w:rPr>
                <w:sz w:val="20"/>
              </w:rPr>
            </w:pPr>
            <w:r>
              <w:rPr>
                <w:sz w:val="20"/>
              </w:rPr>
              <w:t>MOLECULAR PHARMACEUTICS</w:t>
            </w:r>
          </w:p>
        </w:tc>
        <w:tc>
          <w:tcPr>
            <w:tcW w:w="1145" w:type="dxa"/>
          </w:tcPr>
          <w:p>
            <w:pPr>
              <w:pStyle w:val="TableParagraph"/>
              <w:spacing w:before="114"/>
              <w:ind w:left="0" w:right="117"/>
              <w:jc w:val="right"/>
              <w:rPr>
                <w:sz w:val="20"/>
              </w:rPr>
            </w:pPr>
            <w:r>
              <w:rPr>
                <w:sz w:val="20"/>
              </w:rPr>
              <w:t>1543-8384</w:t>
            </w:r>
          </w:p>
        </w:tc>
        <w:tc>
          <w:tcPr>
            <w:tcW w:w="5286" w:type="dxa"/>
          </w:tcPr>
          <w:p>
            <w:pPr>
              <w:pStyle w:val="TableParagraph"/>
              <w:spacing w:line="229" w:lineRule="exact" w:before="0"/>
              <w:ind w:right="60"/>
              <w:rPr>
                <w:sz w:val="20"/>
              </w:rPr>
            </w:pPr>
            <w:r>
              <w:rPr>
                <w:sz w:val="20"/>
              </w:rPr>
              <w:t>MEDICINE, RESEARCH &amp; EXPERIMENTAL (22/123);</w:t>
            </w:r>
          </w:p>
          <w:p>
            <w:pPr>
              <w:pStyle w:val="TableParagraph"/>
              <w:spacing w:before="17"/>
              <w:ind w:right="60"/>
              <w:rPr>
                <w:sz w:val="20"/>
              </w:rPr>
            </w:pPr>
            <w:r>
              <w:rPr>
                <w:sz w:val="20"/>
              </w:rPr>
              <w:t>PHARMACOLOGY &amp; PHARMACY (29/255)</w:t>
            </w:r>
          </w:p>
        </w:tc>
      </w:tr>
      <w:tr>
        <w:trPr>
          <w:trHeight w:val="290" w:hRule="exact"/>
        </w:trPr>
        <w:tc>
          <w:tcPr>
            <w:tcW w:w="660" w:type="dxa"/>
          </w:tcPr>
          <w:p>
            <w:pPr>
              <w:pStyle w:val="TableParagraph"/>
              <w:ind w:left="0" w:right="108"/>
              <w:jc w:val="right"/>
              <w:rPr>
                <w:sz w:val="20"/>
              </w:rPr>
            </w:pPr>
            <w:r>
              <w:rPr>
                <w:sz w:val="20"/>
              </w:rPr>
              <w:t>1751</w:t>
            </w:r>
          </w:p>
        </w:tc>
        <w:tc>
          <w:tcPr>
            <w:tcW w:w="3467" w:type="dxa"/>
          </w:tcPr>
          <w:p>
            <w:pPr>
              <w:pStyle w:val="TableParagraph"/>
              <w:ind w:right="-3"/>
              <w:rPr>
                <w:sz w:val="20"/>
              </w:rPr>
            </w:pPr>
            <w:r>
              <w:rPr>
                <w:sz w:val="20"/>
              </w:rPr>
              <w:t>MOLECULAR PHARMACOLOGY</w:t>
            </w:r>
          </w:p>
        </w:tc>
        <w:tc>
          <w:tcPr>
            <w:tcW w:w="1145" w:type="dxa"/>
          </w:tcPr>
          <w:p>
            <w:pPr>
              <w:pStyle w:val="TableParagraph"/>
              <w:ind w:left="0" w:right="117"/>
              <w:jc w:val="right"/>
              <w:rPr>
                <w:sz w:val="20"/>
              </w:rPr>
            </w:pPr>
            <w:r>
              <w:rPr>
                <w:sz w:val="20"/>
              </w:rPr>
              <w:t>0026-895X</w:t>
            </w:r>
          </w:p>
        </w:tc>
        <w:tc>
          <w:tcPr>
            <w:tcW w:w="5286" w:type="dxa"/>
          </w:tcPr>
          <w:p>
            <w:pPr>
              <w:pStyle w:val="TableParagraph"/>
              <w:ind w:right="60"/>
              <w:rPr>
                <w:sz w:val="20"/>
              </w:rPr>
            </w:pPr>
            <w:r>
              <w:rPr>
                <w:sz w:val="20"/>
              </w:rPr>
              <w:t>PHARMACOLOGY &amp; PHARMACY (38/255)</w:t>
            </w:r>
          </w:p>
        </w:tc>
      </w:tr>
      <w:tr>
        <w:trPr>
          <w:trHeight w:val="492" w:hRule="exact"/>
        </w:trPr>
        <w:tc>
          <w:tcPr>
            <w:tcW w:w="660" w:type="dxa"/>
          </w:tcPr>
          <w:p>
            <w:pPr>
              <w:pStyle w:val="TableParagraph"/>
              <w:spacing w:before="114"/>
              <w:ind w:left="0" w:right="108"/>
              <w:jc w:val="right"/>
              <w:rPr>
                <w:sz w:val="20"/>
              </w:rPr>
            </w:pPr>
            <w:r>
              <w:rPr>
                <w:sz w:val="20"/>
              </w:rPr>
              <w:t>1752</w:t>
            </w:r>
          </w:p>
        </w:tc>
        <w:tc>
          <w:tcPr>
            <w:tcW w:w="3467" w:type="dxa"/>
          </w:tcPr>
          <w:p>
            <w:pPr>
              <w:pStyle w:val="TableParagraph"/>
              <w:spacing w:line="229" w:lineRule="exact" w:before="0"/>
              <w:ind w:right="-3"/>
              <w:rPr>
                <w:sz w:val="20"/>
              </w:rPr>
            </w:pPr>
            <w:r>
              <w:rPr>
                <w:sz w:val="20"/>
              </w:rPr>
              <w:t>MOLECULAR PHYLOGENETICS AND</w:t>
            </w:r>
          </w:p>
          <w:p>
            <w:pPr>
              <w:pStyle w:val="TableParagraph"/>
              <w:spacing w:before="17"/>
              <w:ind w:right="-3"/>
              <w:rPr>
                <w:sz w:val="20"/>
              </w:rPr>
            </w:pPr>
            <w:r>
              <w:rPr>
                <w:sz w:val="20"/>
              </w:rPr>
              <w:t>EVOLUTION</w:t>
            </w:r>
          </w:p>
        </w:tc>
        <w:tc>
          <w:tcPr>
            <w:tcW w:w="1145" w:type="dxa"/>
          </w:tcPr>
          <w:p>
            <w:pPr>
              <w:pStyle w:val="TableParagraph"/>
              <w:spacing w:before="114"/>
              <w:ind w:left="0" w:right="117"/>
              <w:jc w:val="right"/>
              <w:rPr>
                <w:sz w:val="20"/>
              </w:rPr>
            </w:pPr>
            <w:r>
              <w:rPr>
                <w:sz w:val="20"/>
              </w:rPr>
              <w:t>1055-7903</w:t>
            </w:r>
          </w:p>
        </w:tc>
        <w:tc>
          <w:tcPr>
            <w:tcW w:w="5286" w:type="dxa"/>
          </w:tcPr>
          <w:p>
            <w:pPr>
              <w:pStyle w:val="TableParagraph"/>
              <w:spacing w:before="114"/>
              <w:ind w:right="60"/>
              <w:rPr>
                <w:sz w:val="20"/>
              </w:rPr>
            </w:pPr>
            <w:r>
              <w:rPr>
                <w:sz w:val="20"/>
              </w:rPr>
              <w:t>EVOLUTIONARY BIOLOGY (10/46)</w:t>
            </w:r>
          </w:p>
        </w:tc>
      </w:tr>
      <w:tr>
        <w:trPr>
          <w:trHeight w:val="492" w:hRule="exact"/>
        </w:trPr>
        <w:tc>
          <w:tcPr>
            <w:tcW w:w="660" w:type="dxa"/>
          </w:tcPr>
          <w:p>
            <w:pPr>
              <w:pStyle w:val="TableParagraph"/>
              <w:spacing w:before="114"/>
              <w:ind w:left="0" w:right="108"/>
              <w:jc w:val="right"/>
              <w:rPr>
                <w:sz w:val="20"/>
              </w:rPr>
            </w:pPr>
            <w:r>
              <w:rPr>
                <w:sz w:val="20"/>
              </w:rPr>
              <w:t>1753</w:t>
            </w:r>
          </w:p>
        </w:tc>
        <w:tc>
          <w:tcPr>
            <w:tcW w:w="3467" w:type="dxa"/>
          </w:tcPr>
          <w:p>
            <w:pPr>
              <w:pStyle w:val="TableParagraph"/>
              <w:spacing w:before="114"/>
              <w:ind w:right="-3"/>
              <w:rPr>
                <w:sz w:val="20"/>
              </w:rPr>
            </w:pPr>
            <w:r>
              <w:rPr>
                <w:sz w:val="20"/>
              </w:rPr>
              <w:t>MOLECULAR PLANT</w:t>
            </w:r>
          </w:p>
        </w:tc>
        <w:tc>
          <w:tcPr>
            <w:tcW w:w="1145" w:type="dxa"/>
          </w:tcPr>
          <w:p>
            <w:pPr>
              <w:pStyle w:val="TableParagraph"/>
              <w:spacing w:before="114"/>
              <w:ind w:left="0" w:right="117"/>
              <w:jc w:val="right"/>
              <w:rPr>
                <w:sz w:val="20"/>
              </w:rPr>
            </w:pPr>
            <w:r>
              <w:rPr>
                <w:sz w:val="20"/>
              </w:rPr>
              <w:t>1674-2052</w:t>
            </w:r>
          </w:p>
        </w:tc>
        <w:tc>
          <w:tcPr>
            <w:tcW w:w="5286" w:type="dxa"/>
          </w:tcPr>
          <w:p>
            <w:pPr>
              <w:pStyle w:val="TableParagraph"/>
              <w:spacing w:line="229" w:lineRule="exact" w:before="0"/>
              <w:ind w:right="60"/>
              <w:rPr>
                <w:sz w:val="20"/>
              </w:rPr>
            </w:pPr>
            <w:r>
              <w:rPr>
                <w:sz w:val="20"/>
              </w:rPr>
              <w:t>BIOCHEMISTRY &amp; MOLECULAR BIOLOGY (33/290); PLANT</w:t>
            </w:r>
          </w:p>
          <w:p>
            <w:pPr>
              <w:pStyle w:val="TableParagraph"/>
              <w:spacing w:before="17"/>
              <w:ind w:right="60"/>
              <w:rPr>
                <w:sz w:val="20"/>
              </w:rPr>
            </w:pPr>
            <w:r>
              <w:rPr>
                <w:sz w:val="20"/>
              </w:rPr>
              <w:t>SCIENCES (9/204)</w:t>
            </w:r>
          </w:p>
        </w:tc>
      </w:tr>
      <w:tr>
        <w:trPr>
          <w:trHeight w:val="290" w:hRule="exact"/>
        </w:trPr>
        <w:tc>
          <w:tcPr>
            <w:tcW w:w="660" w:type="dxa"/>
          </w:tcPr>
          <w:p>
            <w:pPr>
              <w:pStyle w:val="TableParagraph"/>
              <w:ind w:left="0" w:right="108"/>
              <w:jc w:val="right"/>
              <w:rPr>
                <w:sz w:val="20"/>
              </w:rPr>
            </w:pPr>
            <w:r>
              <w:rPr>
                <w:sz w:val="20"/>
              </w:rPr>
              <w:t>1754</w:t>
            </w:r>
          </w:p>
        </w:tc>
        <w:tc>
          <w:tcPr>
            <w:tcW w:w="3467" w:type="dxa"/>
          </w:tcPr>
          <w:p>
            <w:pPr>
              <w:pStyle w:val="TableParagraph"/>
              <w:ind w:right="-3"/>
              <w:rPr>
                <w:sz w:val="20"/>
              </w:rPr>
            </w:pPr>
            <w:r>
              <w:rPr>
                <w:sz w:val="20"/>
              </w:rPr>
              <w:t>MOLECULAR PLANT PATHOLOGY</w:t>
            </w:r>
          </w:p>
        </w:tc>
        <w:tc>
          <w:tcPr>
            <w:tcW w:w="1145" w:type="dxa"/>
          </w:tcPr>
          <w:p>
            <w:pPr>
              <w:pStyle w:val="TableParagraph"/>
              <w:ind w:left="0" w:right="117"/>
              <w:jc w:val="right"/>
              <w:rPr>
                <w:sz w:val="20"/>
              </w:rPr>
            </w:pPr>
            <w:r>
              <w:rPr>
                <w:sz w:val="20"/>
              </w:rPr>
              <w:t>1464-6722</w:t>
            </w:r>
          </w:p>
        </w:tc>
        <w:tc>
          <w:tcPr>
            <w:tcW w:w="5286" w:type="dxa"/>
          </w:tcPr>
          <w:p>
            <w:pPr>
              <w:pStyle w:val="TableParagraph"/>
              <w:ind w:right="60"/>
              <w:rPr>
                <w:sz w:val="20"/>
              </w:rPr>
            </w:pPr>
            <w:r>
              <w:rPr>
                <w:sz w:val="20"/>
              </w:rPr>
              <w:t>PLANT SCIENCES (16/204)</w:t>
            </w:r>
          </w:p>
        </w:tc>
      </w:tr>
    </w:tbl>
    <w:p>
      <w:pPr>
        <w:spacing w:after="0"/>
        <w:rPr>
          <w:sz w:val="20"/>
        </w:rPr>
        <w:sectPr>
          <w:footerReference w:type="default" r:id="rId10"/>
          <w:pgSz w:w="11910" w:h="16840"/>
          <w:pgMar w:footer="410" w:header="0" w:top="700" w:bottom="600" w:left="540" w:right="560"/>
          <w:pgNumType w:start="5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1755</w:t>
            </w:r>
          </w:p>
        </w:tc>
        <w:tc>
          <w:tcPr>
            <w:tcW w:w="3467" w:type="dxa"/>
          </w:tcPr>
          <w:p>
            <w:pPr>
              <w:pStyle w:val="TableParagraph"/>
              <w:spacing w:line="229" w:lineRule="exact" w:before="0"/>
              <w:ind w:right="-3"/>
              <w:rPr>
                <w:sz w:val="20"/>
              </w:rPr>
            </w:pPr>
            <w:r>
              <w:rPr>
                <w:sz w:val="20"/>
              </w:rPr>
              <w:t>MOLECULAR PLANT-MICROBE</w:t>
            </w:r>
          </w:p>
          <w:p>
            <w:pPr>
              <w:pStyle w:val="TableParagraph"/>
              <w:spacing w:before="17"/>
              <w:ind w:right="-3"/>
              <w:rPr>
                <w:sz w:val="20"/>
              </w:rPr>
            </w:pPr>
            <w:r>
              <w:rPr>
                <w:sz w:val="20"/>
              </w:rPr>
              <w:t>INTERACTIONS</w:t>
            </w:r>
          </w:p>
        </w:tc>
        <w:tc>
          <w:tcPr>
            <w:tcW w:w="1145" w:type="dxa"/>
          </w:tcPr>
          <w:p>
            <w:pPr>
              <w:pStyle w:val="TableParagraph"/>
              <w:spacing w:before="114"/>
              <w:ind w:left="0" w:right="117"/>
              <w:jc w:val="right"/>
              <w:rPr>
                <w:sz w:val="20"/>
              </w:rPr>
            </w:pPr>
            <w:r>
              <w:rPr>
                <w:sz w:val="20"/>
              </w:rPr>
              <w:t>0894-0282</w:t>
            </w:r>
          </w:p>
        </w:tc>
        <w:tc>
          <w:tcPr>
            <w:tcW w:w="5286" w:type="dxa"/>
          </w:tcPr>
          <w:p>
            <w:pPr>
              <w:pStyle w:val="TableParagraph"/>
              <w:spacing w:line="229" w:lineRule="exact" w:before="0"/>
              <w:ind w:right="60"/>
              <w:rPr>
                <w:sz w:val="20"/>
              </w:rPr>
            </w:pPr>
            <w:r>
              <w:rPr>
                <w:sz w:val="20"/>
              </w:rPr>
              <w:t>BIOTECHNOLOGY &amp; APPLIED MICROBIOLOGY (27/163); PLANT</w:t>
            </w:r>
          </w:p>
          <w:p>
            <w:pPr>
              <w:pStyle w:val="TableParagraph"/>
              <w:spacing w:before="17"/>
              <w:ind w:right="60"/>
              <w:rPr>
                <w:sz w:val="20"/>
              </w:rPr>
            </w:pPr>
            <w:r>
              <w:rPr>
                <w:sz w:val="20"/>
              </w:rPr>
              <w:t>SCIENCES (20/204)</w:t>
            </w:r>
          </w:p>
        </w:tc>
      </w:tr>
      <w:tr>
        <w:trPr>
          <w:trHeight w:val="492" w:hRule="exact"/>
        </w:trPr>
        <w:tc>
          <w:tcPr>
            <w:tcW w:w="660" w:type="dxa"/>
          </w:tcPr>
          <w:p>
            <w:pPr>
              <w:pStyle w:val="TableParagraph"/>
              <w:spacing w:before="114"/>
              <w:ind w:left="0" w:right="108"/>
              <w:jc w:val="right"/>
              <w:rPr>
                <w:sz w:val="20"/>
              </w:rPr>
            </w:pPr>
            <w:r>
              <w:rPr>
                <w:sz w:val="20"/>
              </w:rPr>
              <w:t>1756</w:t>
            </w:r>
          </w:p>
        </w:tc>
        <w:tc>
          <w:tcPr>
            <w:tcW w:w="3467" w:type="dxa"/>
          </w:tcPr>
          <w:p>
            <w:pPr>
              <w:pStyle w:val="TableParagraph"/>
              <w:spacing w:before="114"/>
              <w:ind w:right="-3"/>
              <w:rPr>
                <w:sz w:val="20"/>
              </w:rPr>
            </w:pPr>
            <w:r>
              <w:rPr>
                <w:sz w:val="20"/>
              </w:rPr>
              <w:t>MOLECULAR PSYCHIATRY</w:t>
            </w:r>
          </w:p>
        </w:tc>
        <w:tc>
          <w:tcPr>
            <w:tcW w:w="1145" w:type="dxa"/>
          </w:tcPr>
          <w:p>
            <w:pPr>
              <w:pStyle w:val="TableParagraph"/>
              <w:spacing w:before="114"/>
              <w:ind w:left="0" w:right="117"/>
              <w:jc w:val="right"/>
              <w:rPr>
                <w:sz w:val="20"/>
              </w:rPr>
            </w:pPr>
            <w:r>
              <w:rPr>
                <w:sz w:val="20"/>
              </w:rPr>
              <w:t>1359-4184</w:t>
            </w:r>
          </w:p>
        </w:tc>
        <w:tc>
          <w:tcPr>
            <w:tcW w:w="5286" w:type="dxa"/>
          </w:tcPr>
          <w:p>
            <w:pPr>
              <w:pStyle w:val="TableParagraph"/>
              <w:spacing w:line="229" w:lineRule="exact" w:before="0"/>
              <w:ind w:right="60"/>
              <w:rPr>
                <w:sz w:val="20"/>
              </w:rPr>
            </w:pPr>
            <w:r>
              <w:rPr>
                <w:sz w:val="20"/>
              </w:rPr>
              <w:t>BIOCHEMISTRY &amp; MOLECULAR BIOLOGY (5/290);</w:t>
            </w:r>
          </w:p>
          <w:p>
            <w:pPr>
              <w:pStyle w:val="TableParagraph"/>
              <w:spacing w:before="17"/>
              <w:ind w:right="60"/>
              <w:rPr>
                <w:sz w:val="20"/>
              </w:rPr>
            </w:pPr>
            <w:r>
              <w:rPr>
                <w:sz w:val="20"/>
              </w:rPr>
              <w:t>NEUROSCIENCES (7/252); PSYCHIATRY (1/140)</w:t>
            </w:r>
          </w:p>
        </w:tc>
      </w:tr>
      <w:tr>
        <w:trPr>
          <w:trHeight w:val="291" w:hRule="exact"/>
        </w:trPr>
        <w:tc>
          <w:tcPr>
            <w:tcW w:w="660" w:type="dxa"/>
          </w:tcPr>
          <w:p>
            <w:pPr>
              <w:pStyle w:val="TableParagraph"/>
              <w:ind w:left="0" w:right="108"/>
              <w:jc w:val="right"/>
              <w:rPr>
                <w:sz w:val="20"/>
              </w:rPr>
            </w:pPr>
            <w:r>
              <w:rPr>
                <w:sz w:val="20"/>
              </w:rPr>
              <w:t>1757</w:t>
            </w:r>
          </w:p>
        </w:tc>
        <w:tc>
          <w:tcPr>
            <w:tcW w:w="3467" w:type="dxa"/>
          </w:tcPr>
          <w:p>
            <w:pPr>
              <w:pStyle w:val="TableParagraph"/>
              <w:ind w:right="-3"/>
              <w:rPr>
                <w:sz w:val="20"/>
              </w:rPr>
            </w:pPr>
            <w:r>
              <w:rPr>
                <w:sz w:val="20"/>
              </w:rPr>
              <w:t>MOLECULAR SYSTEMS BIOLOGY</w:t>
            </w:r>
          </w:p>
        </w:tc>
        <w:tc>
          <w:tcPr>
            <w:tcW w:w="1145" w:type="dxa"/>
          </w:tcPr>
          <w:p>
            <w:pPr>
              <w:pStyle w:val="TableParagraph"/>
              <w:ind w:left="0" w:right="117"/>
              <w:jc w:val="right"/>
              <w:rPr>
                <w:sz w:val="20"/>
              </w:rPr>
            </w:pPr>
            <w:r>
              <w:rPr>
                <w:sz w:val="20"/>
              </w:rPr>
              <w:t>1744-4292</w:t>
            </w:r>
          </w:p>
        </w:tc>
        <w:tc>
          <w:tcPr>
            <w:tcW w:w="5286" w:type="dxa"/>
          </w:tcPr>
          <w:p>
            <w:pPr>
              <w:pStyle w:val="TableParagraph"/>
              <w:ind w:right="60"/>
              <w:rPr>
                <w:sz w:val="20"/>
              </w:rPr>
            </w:pPr>
            <w:r>
              <w:rPr>
                <w:sz w:val="20"/>
              </w:rPr>
              <w:t>BIOCHEMISTRY &amp; MOLECULAR BIOLOGY (10/290)</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1758</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MOLECULAR THERAPY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1525-0016</w:t>
            </w:r>
          </w:p>
        </w:tc>
        <w:tc>
          <w:tcPr>
            <w:tcW w:w="5286" w:type="dxa"/>
          </w:tcPr>
          <w:p>
            <w:pPr>
              <w:pStyle w:val="TableParagraph"/>
              <w:spacing w:line="222" w:lineRule="exact" w:before="0"/>
              <w:ind w:right="60"/>
              <w:rPr>
                <w:sz w:val="20"/>
              </w:rPr>
            </w:pPr>
            <w:r>
              <w:rPr>
                <w:sz w:val="20"/>
              </w:rPr>
              <w:t>BIOTECHNOLOGY &amp; APPLIED MICROBIOLOGY (12/163);</w:t>
            </w:r>
          </w:p>
          <w:p>
            <w:pPr>
              <w:pStyle w:val="TableParagraph"/>
              <w:spacing w:line="256" w:lineRule="auto" w:before="17"/>
              <w:ind w:right="60"/>
              <w:rPr>
                <w:sz w:val="20"/>
              </w:rPr>
            </w:pPr>
            <w:r>
              <w:rPr>
                <w:sz w:val="20"/>
              </w:rPr>
              <w:t>GENETICS &amp; HEREDITY (19/167); MEDICINE, RESEARCH &amp; EXPERIMENTAL (11/123)</w:t>
            </w:r>
          </w:p>
        </w:tc>
      </w:tr>
      <w:tr>
        <w:trPr>
          <w:trHeight w:val="290" w:hRule="exact"/>
        </w:trPr>
        <w:tc>
          <w:tcPr>
            <w:tcW w:w="660" w:type="dxa"/>
          </w:tcPr>
          <w:p>
            <w:pPr>
              <w:pStyle w:val="TableParagraph"/>
              <w:ind w:left="0" w:right="108"/>
              <w:jc w:val="right"/>
              <w:rPr>
                <w:sz w:val="20"/>
              </w:rPr>
            </w:pPr>
            <w:r>
              <w:rPr>
                <w:sz w:val="20"/>
              </w:rPr>
              <w:t>1759</w:t>
            </w:r>
          </w:p>
        </w:tc>
        <w:tc>
          <w:tcPr>
            <w:tcW w:w="3467" w:type="dxa"/>
          </w:tcPr>
          <w:p>
            <w:pPr>
              <w:pStyle w:val="TableParagraph"/>
              <w:ind w:right="-3"/>
              <w:rPr>
                <w:sz w:val="20"/>
              </w:rPr>
            </w:pPr>
            <w:r>
              <w:rPr>
                <w:sz w:val="20"/>
              </w:rPr>
              <w:t>MOLECULAR THERAPY-NUCLEIC ACIDS</w:t>
            </w:r>
          </w:p>
        </w:tc>
        <w:tc>
          <w:tcPr>
            <w:tcW w:w="1145" w:type="dxa"/>
          </w:tcPr>
          <w:p>
            <w:pPr>
              <w:pStyle w:val="TableParagraph"/>
              <w:ind w:left="0" w:right="117"/>
              <w:jc w:val="right"/>
              <w:rPr>
                <w:sz w:val="20"/>
              </w:rPr>
            </w:pPr>
            <w:r>
              <w:rPr>
                <w:sz w:val="20"/>
              </w:rPr>
              <w:t>2162-2531</w:t>
            </w:r>
          </w:p>
        </w:tc>
        <w:tc>
          <w:tcPr>
            <w:tcW w:w="5286" w:type="dxa"/>
          </w:tcPr>
          <w:p>
            <w:pPr>
              <w:pStyle w:val="TableParagraph"/>
              <w:ind w:right="60"/>
              <w:rPr>
                <w:sz w:val="20"/>
              </w:rPr>
            </w:pPr>
            <w:r>
              <w:rPr>
                <w:sz w:val="20"/>
              </w:rPr>
              <w:t>MEDICINE, RESEARCH &amp; EXPERIMENTAL (19/123)</w:t>
            </w:r>
          </w:p>
        </w:tc>
      </w:tr>
      <w:tr>
        <w:trPr>
          <w:trHeight w:val="492" w:hRule="exact"/>
        </w:trPr>
        <w:tc>
          <w:tcPr>
            <w:tcW w:w="660" w:type="dxa"/>
          </w:tcPr>
          <w:p>
            <w:pPr>
              <w:pStyle w:val="TableParagraph"/>
              <w:spacing w:before="114"/>
              <w:ind w:left="0" w:right="108"/>
              <w:jc w:val="right"/>
              <w:rPr>
                <w:sz w:val="20"/>
              </w:rPr>
            </w:pPr>
            <w:r>
              <w:rPr>
                <w:sz w:val="20"/>
              </w:rPr>
              <w:t>1760</w:t>
            </w:r>
          </w:p>
        </w:tc>
        <w:tc>
          <w:tcPr>
            <w:tcW w:w="3467" w:type="dxa"/>
          </w:tcPr>
          <w:p>
            <w:pPr>
              <w:pStyle w:val="TableParagraph"/>
              <w:spacing w:line="229" w:lineRule="exact" w:before="0"/>
              <w:ind w:right="-3"/>
              <w:rPr>
                <w:sz w:val="20"/>
              </w:rPr>
            </w:pPr>
            <w:r>
              <w:rPr>
                <w:sz w:val="20"/>
              </w:rPr>
              <w:t>MONTHLY NOTICES OF THE ROYAL</w:t>
            </w:r>
          </w:p>
          <w:p>
            <w:pPr>
              <w:pStyle w:val="TableParagraph"/>
              <w:spacing w:before="17"/>
              <w:ind w:right="-3"/>
              <w:rPr>
                <w:sz w:val="20"/>
              </w:rPr>
            </w:pPr>
            <w:r>
              <w:rPr>
                <w:sz w:val="20"/>
              </w:rPr>
              <w:t>ASTRONOMICAL SOCIETY</w:t>
            </w:r>
          </w:p>
        </w:tc>
        <w:tc>
          <w:tcPr>
            <w:tcW w:w="1145" w:type="dxa"/>
          </w:tcPr>
          <w:p>
            <w:pPr>
              <w:pStyle w:val="TableParagraph"/>
              <w:spacing w:before="114"/>
              <w:ind w:left="0" w:right="117"/>
              <w:jc w:val="right"/>
              <w:rPr>
                <w:sz w:val="20"/>
              </w:rPr>
            </w:pPr>
            <w:r>
              <w:rPr>
                <w:sz w:val="20"/>
              </w:rPr>
              <w:t>0035-8711</w:t>
            </w:r>
          </w:p>
        </w:tc>
        <w:tc>
          <w:tcPr>
            <w:tcW w:w="5286" w:type="dxa"/>
          </w:tcPr>
          <w:p>
            <w:pPr>
              <w:pStyle w:val="TableParagraph"/>
              <w:spacing w:before="114"/>
              <w:ind w:right="60"/>
              <w:rPr>
                <w:sz w:val="20"/>
              </w:rPr>
            </w:pPr>
            <w:r>
              <w:rPr>
                <w:sz w:val="20"/>
              </w:rPr>
              <w:t>ASTRONOMY &amp; ASTROPHYSICS (12/60)</w:t>
            </w:r>
          </w:p>
        </w:tc>
      </w:tr>
      <w:tr>
        <w:trPr>
          <w:trHeight w:val="290" w:hRule="exact"/>
        </w:trPr>
        <w:tc>
          <w:tcPr>
            <w:tcW w:w="660" w:type="dxa"/>
          </w:tcPr>
          <w:p>
            <w:pPr>
              <w:pStyle w:val="TableParagraph"/>
              <w:ind w:left="0" w:right="108"/>
              <w:jc w:val="right"/>
              <w:rPr>
                <w:sz w:val="20"/>
              </w:rPr>
            </w:pPr>
            <w:r>
              <w:rPr>
                <w:sz w:val="20"/>
              </w:rPr>
              <w:t>1761</w:t>
            </w:r>
          </w:p>
        </w:tc>
        <w:tc>
          <w:tcPr>
            <w:tcW w:w="3467" w:type="dxa"/>
          </w:tcPr>
          <w:p>
            <w:pPr>
              <w:pStyle w:val="TableParagraph"/>
              <w:ind w:right="-3"/>
              <w:rPr>
                <w:sz w:val="20"/>
              </w:rPr>
            </w:pPr>
            <w:r>
              <w:rPr>
                <w:sz w:val="20"/>
              </w:rPr>
              <w:t>MONTHLY WEATHER REVIEW</w:t>
            </w:r>
          </w:p>
        </w:tc>
        <w:tc>
          <w:tcPr>
            <w:tcW w:w="1145" w:type="dxa"/>
          </w:tcPr>
          <w:p>
            <w:pPr>
              <w:pStyle w:val="TableParagraph"/>
              <w:ind w:left="0" w:right="117"/>
              <w:jc w:val="right"/>
              <w:rPr>
                <w:sz w:val="20"/>
              </w:rPr>
            </w:pPr>
            <w:r>
              <w:rPr>
                <w:sz w:val="20"/>
              </w:rPr>
              <w:t>0027-0644</w:t>
            </w:r>
          </w:p>
        </w:tc>
        <w:tc>
          <w:tcPr>
            <w:tcW w:w="5286" w:type="dxa"/>
          </w:tcPr>
          <w:p>
            <w:pPr>
              <w:pStyle w:val="TableParagraph"/>
              <w:ind w:right="60"/>
              <w:rPr>
                <w:sz w:val="20"/>
              </w:rPr>
            </w:pPr>
            <w:r>
              <w:rPr>
                <w:sz w:val="20"/>
              </w:rPr>
              <w:t>METEOROLOGY &amp; ATMOSPHERIC SCIENCES (14/77)</w:t>
            </w:r>
          </w:p>
        </w:tc>
      </w:tr>
      <w:tr>
        <w:trPr>
          <w:trHeight w:val="290" w:hRule="exact"/>
        </w:trPr>
        <w:tc>
          <w:tcPr>
            <w:tcW w:w="660" w:type="dxa"/>
          </w:tcPr>
          <w:p>
            <w:pPr>
              <w:pStyle w:val="TableParagraph"/>
              <w:ind w:left="0" w:right="108"/>
              <w:jc w:val="right"/>
              <w:rPr>
                <w:sz w:val="20"/>
              </w:rPr>
            </w:pPr>
            <w:r>
              <w:rPr>
                <w:sz w:val="20"/>
              </w:rPr>
              <w:t>1762</w:t>
            </w:r>
          </w:p>
        </w:tc>
        <w:tc>
          <w:tcPr>
            <w:tcW w:w="3467" w:type="dxa"/>
          </w:tcPr>
          <w:p>
            <w:pPr>
              <w:pStyle w:val="TableParagraph"/>
              <w:ind w:right="-3"/>
              <w:rPr>
                <w:sz w:val="20"/>
              </w:rPr>
            </w:pPr>
            <w:r>
              <w:rPr>
                <w:sz w:val="20"/>
              </w:rPr>
              <w:t>MOVEMENT DISORDERS</w:t>
            </w:r>
          </w:p>
        </w:tc>
        <w:tc>
          <w:tcPr>
            <w:tcW w:w="1145" w:type="dxa"/>
          </w:tcPr>
          <w:p>
            <w:pPr>
              <w:pStyle w:val="TableParagraph"/>
              <w:ind w:left="0" w:right="117"/>
              <w:jc w:val="right"/>
              <w:rPr>
                <w:sz w:val="20"/>
              </w:rPr>
            </w:pPr>
            <w:r>
              <w:rPr>
                <w:sz w:val="20"/>
              </w:rPr>
              <w:t>0885-3185</w:t>
            </w:r>
          </w:p>
        </w:tc>
        <w:tc>
          <w:tcPr>
            <w:tcW w:w="5286" w:type="dxa"/>
          </w:tcPr>
          <w:p>
            <w:pPr>
              <w:pStyle w:val="TableParagraph"/>
              <w:ind w:right="60"/>
              <w:rPr>
                <w:sz w:val="20"/>
              </w:rPr>
            </w:pPr>
            <w:r>
              <w:rPr>
                <w:sz w:val="20"/>
              </w:rPr>
              <w:t>CLINICAL NEUROLOGY (15/192)</w:t>
            </w:r>
          </w:p>
        </w:tc>
      </w:tr>
      <w:tr>
        <w:trPr>
          <w:trHeight w:val="492" w:hRule="exact"/>
        </w:trPr>
        <w:tc>
          <w:tcPr>
            <w:tcW w:w="660" w:type="dxa"/>
          </w:tcPr>
          <w:p>
            <w:pPr>
              <w:pStyle w:val="TableParagraph"/>
              <w:spacing w:before="114"/>
              <w:ind w:left="0" w:right="108"/>
              <w:jc w:val="right"/>
              <w:rPr>
                <w:sz w:val="20"/>
              </w:rPr>
            </w:pPr>
            <w:r>
              <w:rPr>
                <w:sz w:val="20"/>
              </w:rPr>
              <w:t>1763</w:t>
            </w:r>
          </w:p>
        </w:tc>
        <w:tc>
          <w:tcPr>
            <w:tcW w:w="3467" w:type="dxa"/>
          </w:tcPr>
          <w:p>
            <w:pPr>
              <w:pStyle w:val="TableParagraph"/>
              <w:spacing w:before="114"/>
              <w:ind w:right="-3"/>
              <w:rPr>
                <w:sz w:val="20"/>
              </w:rPr>
            </w:pPr>
            <w:r>
              <w:rPr>
                <w:sz w:val="20"/>
              </w:rPr>
              <w:t>MRS BULLETIN</w:t>
            </w:r>
          </w:p>
        </w:tc>
        <w:tc>
          <w:tcPr>
            <w:tcW w:w="1145" w:type="dxa"/>
          </w:tcPr>
          <w:p>
            <w:pPr>
              <w:pStyle w:val="TableParagraph"/>
              <w:spacing w:before="114"/>
              <w:ind w:left="0" w:right="117"/>
              <w:jc w:val="right"/>
              <w:rPr>
                <w:sz w:val="20"/>
              </w:rPr>
            </w:pPr>
            <w:r>
              <w:rPr>
                <w:sz w:val="20"/>
              </w:rPr>
              <w:t>0883-7694</w:t>
            </w:r>
          </w:p>
        </w:tc>
        <w:tc>
          <w:tcPr>
            <w:tcW w:w="5286" w:type="dxa"/>
          </w:tcPr>
          <w:p>
            <w:pPr>
              <w:pStyle w:val="TableParagraph"/>
              <w:spacing w:line="229" w:lineRule="exact" w:before="0"/>
              <w:ind w:right="60"/>
              <w:rPr>
                <w:sz w:val="20"/>
              </w:rPr>
            </w:pPr>
            <w:r>
              <w:rPr>
                <w:sz w:val="20"/>
              </w:rPr>
              <w:t>MATERIALS SCIENCE, MULTIDISCIPLINARY (28/260); PHYSICS,</w:t>
            </w:r>
          </w:p>
          <w:p>
            <w:pPr>
              <w:pStyle w:val="TableParagraph"/>
              <w:spacing w:before="17"/>
              <w:ind w:right="60"/>
              <w:rPr>
                <w:sz w:val="20"/>
              </w:rPr>
            </w:pPr>
            <w:r>
              <w:rPr>
                <w:sz w:val="20"/>
              </w:rPr>
              <w:t>APPLIED (16/144)</w:t>
            </w:r>
          </w:p>
        </w:tc>
      </w:tr>
      <w:tr>
        <w:trPr>
          <w:trHeight w:val="290" w:hRule="exact"/>
        </w:trPr>
        <w:tc>
          <w:tcPr>
            <w:tcW w:w="660" w:type="dxa"/>
          </w:tcPr>
          <w:p>
            <w:pPr>
              <w:pStyle w:val="TableParagraph"/>
              <w:ind w:left="0" w:right="108"/>
              <w:jc w:val="right"/>
              <w:rPr>
                <w:sz w:val="20"/>
              </w:rPr>
            </w:pPr>
            <w:r>
              <w:rPr>
                <w:sz w:val="20"/>
              </w:rPr>
              <w:t>1764</w:t>
            </w:r>
          </w:p>
        </w:tc>
        <w:tc>
          <w:tcPr>
            <w:tcW w:w="3467" w:type="dxa"/>
          </w:tcPr>
          <w:p>
            <w:pPr>
              <w:pStyle w:val="TableParagraph"/>
              <w:ind w:right="-3"/>
              <w:rPr>
                <w:sz w:val="20"/>
              </w:rPr>
            </w:pPr>
            <w:r>
              <w:rPr>
                <w:sz w:val="20"/>
              </w:rPr>
              <w:t>MUCOSAL IMMUNOLOGY</w:t>
            </w:r>
          </w:p>
        </w:tc>
        <w:tc>
          <w:tcPr>
            <w:tcW w:w="1145" w:type="dxa"/>
          </w:tcPr>
          <w:p>
            <w:pPr>
              <w:pStyle w:val="TableParagraph"/>
              <w:ind w:left="0" w:right="117"/>
              <w:jc w:val="right"/>
              <w:rPr>
                <w:sz w:val="20"/>
              </w:rPr>
            </w:pPr>
            <w:r>
              <w:rPr>
                <w:sz w:val="20"/>
              </w:rPr>
              <w:t>1933-0219</w:t>
            </w:r>
          </w:p>
        </w:tc>
        <w:tc>
          <w:tcPr>
            <w:tcW w:w="5286" w:type="dxa"/>
          </w:tcPr>
          <w:p>
            <w:pPr>
              <w:pStyle w:val="TableParagraph"/>
              <w:ind w:right="60"/>
              <w:rPr>
                <w:sz w:val="20"/>
              </w:rPr>
            </w:pPr>
            <w:r>
              <w:rPr>
                <w:sz w:val="20"/>
              </w:rPr>
              <w:t>IMMUNOLOGY (14/148)</w:t>
            </w:r>
          </w:p>
        </w:tc>
      </w:tr>
      <w:tr>
        <w:trPr>
          <w:trHeight w:val="492" w:hRule="exact"/>
        </w:trPr>
        <w:tc>
          <w:tcPr>
            <w:tcW w:w="660" w:type="dxa"/>
          </w:tcPr>
          <w:p>
            <w:pPr>
              <w:pStyle w:val="TableParagraph"/>
              <w:spacing w:before="114"/>
              <w:ind w:left="0" w:right="108"/>
              <w:jc w:val="right"/>
              <w:rPr>
                <w:sz w:val="20"/>
              </w:rPr>
            </w:pPr>
            <w:r>
              <w:rPr>
                <w:sz w:val="20"/>
              </w:rPr>
              <w:t>1765</w:t>
            </w:r>
          </w:p>
        </w:tc>
        <w:tc>
          <w:tcPr>
            <w:tcW w:w="3467" w:type="dxa"/>
          </w:tcPr>
          <w:p>
            <w:pPr>
              <w:pStyle w:val="TableParagraph"/>
              <w:spacing w:line="229" w:lineRule="exact" w:before="0"/>
              <w:ind w:right="-3"/>
              <w:rPr>
                <w:sz w:val="20"/>
              </w:rPr>
            </w:pPr>
            <w:r>
              <w:rPr>
                <w:sz w:val="20"/>
              </w:rPr>
              <w:t>MULTIDIMENSIONAL SYSTEMS AND</w:t>
            </w:r>
          </w:p>
          <w:p>
            <w:pPr>
              <w:pStyle w:val="TableParagraph"/>
              <w:spacing w:before="17"/>
              <w:ind w:right="-3"/>
              <w:rPr>
                <w:sz w:val="20"/>
              </w:rPr>
            </w:pPr>
            <w:r>
              <w:rPr>
                <w:sz w:val="20"/>
              </w:rPr>
              <w:t>SIGNAL PROCESSING</w:t>
            </w:r>
          </w:p>
        </w:tc>
        <w:tc>
          <w:tcPr>
            <w:tcW w:w="1145" w:type="dxa"/>
          </w:tcPr>
          <w:p>
            <w:pPr>
              <w:pStyle w:val="TableParagraph"/>
              <w:spacing w:before="114"/>
              <w:ind w:left="0" w:right="117"/>
              <w:jc w:val="right"/>
              <w:rPr>
                <w:sz w:val="20"/>
              </w:rPr>
            </w:pPr>
            <w:r>
              <w:rPr>
                <w:sz w:val="20"/>
              </w:rPr>
              <w:t>0923-6082</w:t>
            </w:r>
          </w:p>
        </w:tc>
        <w:tc>
          <w:tcPr>
            <w:tcW w:w="5286" w:type="dxa"/>
          </w:tcPr>
          <w:p>
            <w:pPr>
              <w:pStyle w:val="TableParagraph"/>
              <w:spacing w:before="114"/>
              <w:ind w:right="60"/>
              <w:rPr>
                <w:sz w:val="20"/>
              </w:rPr>
            </w:pPr>
            <w:r>
              <w:rPr>
                <w:sz w:val="20"/>
              </w:rPr>
              <w:t>COMPUTER SCIENCE, THEORY &amp; METHODS (20/102)</w:t>
            </w:r>
          </w:p>
        </w:tc>
      </w:tr>
      <w:tr>
        <w:trPr>
          <w:trHeight w:val="291" w:hRule="exact"/>
        </w:trPr>
        <w:tc>
          <w:tcPr>
            <w:tcW w:w="660" w:type="dxa"/>
          </w:tcPr>
          <w:p>
            <w:pPr>
              <w:pStyle w:val="TableParagraph"/>
              <w:spacing w:before="14"/>
              <w:ind w:left="0" w:right="108"/>
              <w:jc w:val="right"/>
              <w:rPr>
                <w:sz w:val="20"/>
              </w:rPr>
            </w:pPr>
            <w:r>
              <w:rPr>
                <w:sz w:val="20"/>
              </w:rPr>
              <w:t>1766</w:t>
            </w:r>
          </w:p>
        </w:tc>
        <w:tc>
          <w:tcPr>
            <w:tcW w:w="3467" w:type="dxa"/>
          </w:tcPr>
          <w:p>
            <w:pPr>
              <w:pStyle w:val="TableParagraph"/>
              <w:spacing w:before="14"/>
              <w:ind w:right="-3"/>
              <w:rPr>
                <w:sz w:val="20"/>
              </w:rPr>
            </w:pPr>
            <w:r>
              <w:rPr>
                <w:sz w:val="20"/>
              </w:rPr>
              <w:t>MULTIPLE SCLEROSIS JOURNAL</w:t>
            </w:r>
          </w:p>
        </w:tc>
        <w:tc>
          <w:tcPr>
            <w:tcW w:w="1145" w:type="dxa"/>
          </w:tcPr>
          <w:p>
            <w:pPr>
              <w:pStyle w:val="TableParagraph"/>
              <w:spacing w:before="14"/>
              <w:ind w:left="0" w:right="117"/>
              <w:jc w:val="right"/>
              <w:rPr>
                <w:sz w:val="20"/>
              </w:rPr>
            </w:pPr>
            <w:r>
              <w:rPr>
                <w:sz w:val="20"/>
              </w:rPr>
              <w:t>1352-4585</w:t>
            </w:r>
          </w:p>
        </w:tc>
        <w:tc>
          <w:tcPr>
            <w:tcW w:w="5286" w:type="dxa"/>
          </w:tcPr>
          <w:p>
            <w:pPr>
              <w:pStyle w:val="TableParagraph"/>
              <w:spacing w:before="14"/>
              <w:ind w:right="60"/>
              <w:rPr>
                <w:sz w:val="20"/>
              </w:rPr>
            </w:pPr>
            <w:r>
              <w:rPr>
                <w:sz w:val="20"/>
              </w:rPr>
              <w:t>CLINICAL NEUROLOGY (22/192)</w:t>
            </w:r>
          </w:p>
        </w:tc>
      </w:tr>
      <w:tr>
        <w:trPr>
          <w:trHeight w:val="492" w:hRule="exact"/>
        </w:trPr>
        <w:tc>
          <w:tcPr>
            <w:tcW w:w="660" w:type="dxa"/>
          </w:tcPr>
          <w:p>
            <w:pPr>
              <w:pStyle w:val="TableParagraph"/>
              <w:spacing w:before="114"/>
              <w:ind w:left="0" w:right="108"/>
              <w:jc w:val="right"/>
              <w:rPr>
                <w:sz w:val="20"/>
              </w:rPr>
            </w:pPr>
            <w:r>
              <w:rPr>
                <w:sz w:val="20"/>
              </w:rPr>
              <w:t>1767</w:t>
            </w:r>
          </w:p>
        </w:tc>
        <w:tc>
          <w:tcPr>
            <w:tcW w:w="3467" w:type="dxa"/>
          </w:tcPr>
          <w:p>
            <w:pPr>
              <w:pStyle w:val="TableParagraph"/>
              <w:spacing w:before="114"/>
              <w:ind w:right="-3"/>
              <w:rPr>
                <w:sz w:val="20"/>
              </w:rPr>
            </w:pPr>
            <w:r>
              <w:rPr>
                <w:sz w:val="20"/>
              </w:rPr>
              <w:t>MULTISCALE MODELING &amp; SIMULATION</w:t>
            </w:r>
          </w:p>
        </w:tc>
        <w:tc>
          <w:tcPr>
            <w:tcW w:w="1145" w:type="dxa"/>
          </w:tcPr>
          <w:p>
            <w:pPr>
              <w:pStyle w:val="TableParagraph"/>
              <w:spacing w:before="114"/>
              <w:ind w:left="0" w:right="117"/>
              <w:jc w:val="right"/>
              <w:rPr>
                <w:sz w:val="20"/>
              </w:rPr>
            </w:pPr>
            <w:r>
              <w:rPr>
                <w:sz w:val="20"/>
              </w:rPr>
              <w:t>1540-3459</w:t>
            </w:r>
          </w:p>
        </w:tc>
        <w:tc>
          <w:tcPr>
            <w:tcW w:w="5286" w:type="dxa"/>
          </w:tcPr>
          <w:p>
            <w:pPr>
              <w:pStyle w:val="TableParagraph"/>
              <w:spacing w:before="114"/>
              <w:ind w:right="60"/>
              <w:rPr>
                <w:sz w:val="20"/>
              </w:rPr>
            </w:pPr>
            <w:r>
              <w:rPr>
                <w:sz w:val="20"/>
              </w:rPr>
              <w:t>MATHEMATICS, INTERDISCIPLINARY APPLICATIONS (21/99)</w:t>
            </w:r>
          </w:p>
        </w:tc>
      </w:tr>
      <w:tr>
        <w:trPr>
          <w:trHeight w:val="492" w:hRule="exact"/>
        </w:trPr>
        <w:tc>
          <w:tcPr>
            <w:tcW w:w="660" w:type="dxa"/>
          </w:tcPr>
          <w:p>
            <w:pPr>
              <w:pStyle w:val="TableParagraph"/>
              <w:spacing w:before="114"/>
              <w:ind w:left="0" w:right="108"/>
              <w:jc w:val="right"/>
              <w:rPr>
                <w:sz w:val="20"/>
              </w:rPr>
            </w:pPr>
            <w:r>
              <w:rPr>
                <w:sz w:val="20"/>
              </w:rPr>
              <w:t>1768</w:t>
            </w:r>
          </w:p>
        </w:tc>
        <w:tc>
          <w:tcPr>
            <w:tcW w:w="3467" w:type="dxa"/>
          </w:tcPr>
          <w:p>
            <w:pPr>
              <w:pStyle w:val="TableParagraph"/>
              <w:spacing w:before="114"/>
              <w:ind w:right="-3"/>
              <w:rPr>
                <w:sz w:val="20"/>
              </w:rPr>
            </w:pPr>
            <w:r>
              <w:rPr>
                <w:sz w:val="20"/>
              </w:rPr>
              <w:t>MULTIVARIATE BEHAVIORAL RESEARCH</w:t>
            </w:r>
          </w:p>
        </w:tc>
        <w:tc>
          <w:tcPr>
            <w:tcW w:w="1145" w:type="dxa"/>
          </w:tcPr>
          <w:p>
            <w:pPr>
              <w:pStyle w:val="TableParagraph"/>
              <w:spacing w:before="114"/>
              <w:ind w:left="0" w:right="117"/>
              <w:jc w:val="right"/>
              <w:rPr>
                <w:sz w:val="20"/>
              </w:rPr>
            </w:pPr>
            <w:r>
              <w:rPr>
                <w:sz w:val="20"/>
              </w:rPr>
              <w:t>0027-3171</w:t>
            </w:r>
          </w:p>
        </w:tc>
        <w:tc>
          <w:tcPr>
            <w:tcW w:w="5286" w:type="dxa"/>
          </w:tcPr>
          <w:p>
            <w:pPr>
              <w:pStyle w:val="TableParagraph"/>
              <w:spacing w:line="229" w:lineRule="exact" w:before="0"/>
              <w:ind w:right="60"/>
              <w:rPr>
                <w:sz w:val="20"/>
              </w:rPr>
            </w:pPr>
            <w:r>
              <w:rPr>
                <w:sz w:val="20"/>
              </w:rPr>
              <w:t>MATHEMATICS, INTERDISCIPLINARY APPLICATIONS (10/99);</w:t>
            </w:r>
          </w:p>
          <w:p>
            <w:pPr>
              <w:pStyle w:val="TableParagraph"/>
              <w:spacing w:before="17"/>
              <w:ind w:right="60"/>
              <w:rPr>
                <w:sz w:val="20"/>
              </w:rPr>
            </w:pPr>
            <w:r>
              <w:rPr>
                <w:sz w:val="20"/>
              </w:rPr>
              <w:t>STATISTICS &amp; PROBABILITY (7/122)</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1769</w:t>
            </w:r>
          </w:p>
        </w:tc>
        <w:tc>
          <w:tcPr>
            <w:tcW w:w="3467" w:type="dxa"/>
          </w:tcPr>
          <w:p>
            <w:pPr>
              <w:pStyle w:val="TableParagraph"/>
              <w:spacing w:line="222" w:lineRule="exact" w:before="0"/>
              <w:ind w:right="-3"/>
              <w:rPr>
                <w:sz w:val="20"/>
              </w:rPr>
            </w:pPr>
            <w:r>
              <w:rPr>
                <w:sz w:val="20"/>
              </w:rPr>
              <w:t>MUTATION RESEARCH-FUNDAMENTAL</w:t>
            </w:r>
          </w:p>
          <w:p>
            <w:pPr>
              <w:pStyle w:val="TableParagraph"/>
              <w:spacing w:line="256" w:lineRule="auto" w:before="17"/>
              <w:ind w:right="-3"/>
              <w:rPr>
                <w:sz w:val="20"/>
              </w:rPr>
            </w:pPr>
            <w:r>
              <w:rPr>
                <w:sz w:val="20"/>
              </w:rPr>
              <w:t>AND MOLECULAR MECHANISMS OF MUTAGENESIS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0027-5107</w:t>
            </w:r>
          </w:p>
        </w:tc>
        <w:tc>
          <w:tcPr>
            <w:tcW w:w="5286" w:type="dxa"/>
          </w:tcPr>
          <w:p>
            <w:pPr>
              <w:pStyle w:val="TableParagraph"/>
              <w:spacing w:line="256" w:lineRule="auto" w:before="107"/>
              <w:ind w:right="60"/>
              <w:rPr>
                <w:sz w:val="20"/>
              </w:rPr>
            </w:pPr>
            <w:r>
              <w:rPr>
                <w:sz w:val="20"/>
              </w:rPr>
              <w:t>BIOTECHNOLOGY &amp; APPLIED MICROBIOLOGY (32/163); TOXICOLOGY (14/88)</w:t>
            </w:r>
          </w:p>
        </w:tc>
      </w:tr>
      <w:tr>
        <w:trPr>
          <w:trHeight w:val="492" w:hRule="exact"/>
        </w:trPr>
        <w:tc>
          <w:tcPr>
            <w:tcW w:w="660" w:type="dxa"/>
          </w:tcPr>
          <w:p>
            <w:pPr>
              <w:pStyle w:val="TableParagraph"/>
              <w:spacing w:before="114"/>
              <w:ind w:left="0" w:right="108"/>
              <w:jc w:val="right"/>
              <w:rPr>
                <w:sz w:val="20"/>
              </w:rPr>
            </w:pPr>
            <w:r>
              <w:rPr>
                <w:sz w:val="20"/>
              </w:rPr>
              <w:t>1770</w:t>
            </w:r>
          </w:p>
        </w:tc>
        <w:tc>
          <w:tcPr>
            <w:tcW w:w="3467" w:type="dxa"/>
          </w:tcPr>
          <w:p>
            <w:pPr>
              <w:pStyle w:val="TableParagraph"/>
              <w:spacing w:line="229" w:lineRule="exact" w:before="0"/>
              <w:ind w:right="-3"/>
              <w:rPr>
                <w:sz w:val="20"/>
              </w:rPr>
            </w:pPr>
            <w:r>
              <w:rPr>
                <w:sz w:val="20"/>
              </w:rPr>
              <w:t>MUTATION RESEARCH-REVIEWS IN</w:t>
            </w:r>
          </w:p>
          <w:p>
            <w:pPr>
              <w:pStyle w:val="TableParagraph"/>
              <w:spacing w:before="17"/>
              <w:ind w:right="-3"/>
              <w:rPr>
                <w:sz w:val="20"/>
              </w:rPr>
            </w:pPr>
            <w:r>
              <w:rPr>
                <w:sz w:val="20"/>
              </w:rPr>
              <w:t>MUTATION RESEARCH</w:t>
            </w:r>
          </w:p>
        </w:tc>
        <w:tc>
          <w:tcPr>
            <w:tcW w:w="1145" w:type="dxa"/>
          </w:tcPr>
          <w:p>
            <w:pPr>
              <w:pStyle w:val="TableParagraph"/>
              <w:spacing w:before="114"/>
              <w:ind w:left="0" w:right="117"/>
              <w:jc w:val="right"/>
              <w:rPr>
                <w:sz w:val="20"/>
              </w:rPr>
            </w:pPr>
            <w:r>
              <w:rPr>
                <w:sz w:val="20"/>
              </w:rPr>
              <w:t>1383-5742</w:t>
            </w:r>
          </w:p>
        </w:tc>
        <w:tc>
          <w:tcPr>
            <w:tcW w:w="5286" w:type="dxa"/>
          </w:tcPr>
          <w:p>
            <w:pPr>
              <w:pStyle w:val="TableParagraph"/>
              <w:spacing w:line="229" w:lineRule="exact" w:before="0"/>
              <w:ind w:right="60"/>
              <w:rPr>
                <w:sz w:val="20"/>
              </w:rPr>
            </w:pPr>
            <w:r>
              <w:rPr>
                <w:sz w:val="20"/>
              </w:rPr>
              <w:t>BIOTECHNOLOGY &amp; APPLIED MICROBIOLOGY (13/163);</w:t>
            </w:r>
          </w:p>
          <w:p>
            <w:pPr>
              <w:pStyle w:val="TableParagraph"/>
              <w:spacing w:before="17"/>
              <w:ind w:right="60"/>
              <w:rPr>
                <w:sz w:val="20"/>
              </w:rPr>
            </w:pPr>
            <w:r>
              <w:rPr>
                <w:sz w:val="20"/>
              </w:rPr>
              <w:t>GENETICS &amp; HEREDITY (20/167); TOXICOLOGY (5/88)</w:t>
            </w:r>
          </w:p>
        </w:tc>
      </w:tr>
      <w:tr>
        <w:trPr>
          <w:trHeight w:val="290" w:hRule="exact"/>
        </w:trPr>
        <w:tc>
          <w:tcPr>
            <w:tcW w:w="660" w:type="dxa"/>
          </w:tcPr>
          <w:p>
            <w:pPr>
              <w:pStyle w:val="TableParagraph"/>
              <w:ind w:left="0" w:right="108"/>
              <w:jc w:val="right"/>
              <w:rPr>
                <w:sz w:val="20"/>
              </w:rPr>
            </w:pPr>
            <w:r>
              <w:rPr>
                <w:sz w:val="20"/>
              </w:rPr>
              <w:t>1771</w:t>
            </w:r>
          </w:p>
        </w:tc>
        <w:tc>
          <w:tcPr>
            <w:tcW w:w="3467" w:type="dxa"/>
          </w:tcPr>
          <w:p>
            <w:pPr>
              <w:pStyle w:val="TableParagraph"/>
              <w:ind w:right="-3"/>
              <w:rPr>
                <w:sz w:val="20"/>
              </w:rPr>
            </w:pPr>
            <w:r>
              <w:rPr>
                <w:sz w:val="20"/>
              </w:rPr>
              <w:t>MYCORRHIZA</w:t>
            </w:r>
          </w:p>
        </w:tc>
        <w:tc>
          <w:tcPr>
            <w:tcW w:w="1145" w:type="dxa"/>
          </w:tcPr>
          <w:p>
            <w:pPr>
              <w:pStyle w:val="TableParagraph"/>
              <w:ind w:left="0" w:right="117"/>
              <w:jc w:val="right"/>
              <w:rPr>
                <w:sz w:val="20"/>
              </w:rPr>
            </w:pPr>
            <w:r>
              <w:rPr>
                <w:sz w:val="20"/>
              </w:rPr>
              <w:t>0940-6360</w:t>
            </w:r>
          </w:p>
        </w:tc>
        <w:tc>
          <w:tcPr>
            <w:tcW w:w="5286" w:type="dxa"/>
          </w:tcPr>
          <w:p>
            <w:pPr>
              <w:pStyle w:val="TableParagraph"/>
              <w:ind w:right="60"/>
              <w:rPr>
                <w:sz w:val="20"/>
              </w:rPr>
            </w:pPr>
            <w:r>
              <w:rPr>
                <w:sz w:val="20"/>
              </w:rPr>
              <w:t>MYCOLOGY (4/24)</w:t>
            </w:r>
          </w:p>
        </w:tc>
      </w:tr>
      <w:tr>
        <w:trPr>
          <w:trHeight w:val="290" w:hRule="exact"/>
        </w:trPr>
        <w:tc>
          <w:tcPr>
            <w:tcW w:w="660" w:type="dxa"/>
          </w:tcPr>
          <w:p>
            <w:pPr>
              <w:pStyle w:val="TableParagraph"/>
              <w:ind w:left="0" w:right="108"/>
              <w:jc w:val="right"/>
              <w:rPr>
                <w:sz w:val="20"/>
              </w:rPr>
            </w:pPr>
            <w:r>
              <w:rPr>
                <w:sz w:val="20"/>
              </w:rPr>
              <w:t>1772</w:t>
            </w:r>
          </w:p>
        </w:tc>
        <w:tc>
          <w:tcPr>
            <w:tcW w:w="3467" w:type="dxa"/>
          </w:tcPr>
          <w:p>
            <w:pPr>
              <w:pStyle w:val="TableParagraph"/>
              <w:ind w:right="-3"/>
              <w:rPr>
                <w:sz w:val="20"/>
              </w:rPr>
            </w:pPr>
            <w:r>
              <w:rPr>
                <w:sz w:val="20"/>
              </w:rPr>
              <w:t>MYRMECOLOGICAL NEWS</w:t>
            </w:r>
          </w:p>
        </w:tc>
        <w:tc>
          <w:tcPr>
            <w:tcW w:w="1145" w:type="dxa"/>
          </w:tcPr>
          <w:p>
            <w:pPr>
              <w:pStyle w:val="TableParagraph"/>
              <w:ind w:left="0" w:right="117"/>
              <w:jc w:val="right"/>
              <w:rPr>
                <w:sz w:val="20"/>
              </w:rPr>
            </w:pPr>
            <w:r>
              <w:rPr>
                <w:sz w:val="20"/>
              </w:rPr>
              <w:t>1994-4136</w:t>
            </w:r>
          </w:p>
        </w:tc>
        <w:tc>
          <w:tcPr>
            <w:tcW w:w="5286" w:type="dxa"/>
          </w:tcPr>
          <w:p>
            <w:pPr>
              <w:pStyle w:val="TableParagraph"/>
              <w:ind w:right="60"/>
              <w:rPr>
                <w:sz w:val="20"/>
              </w:rPr>
            </w:pPr>
            <w:r>
              <w:rPr>
                <w:sz w:val="20"/>
              </w:rPr>
              <w:t>ENTOMOLOGY (3/92)</w:t>
            </w:r>
          </w:p>
        </w:tc>
      </w:tr>
      <w:tr>
        <w:trPr>
          <w:trHeight w:val="740" w:hRule="exact"/>
        </w:trPr>
        <w:tc>
          <w:tcPr>
            <w:tcW w:w="660" w:type="dxa"/>
          </w:tcPr>
          <w:p>
            <w:pPr>
              <w:pStyle w:val="TableParagraph"/>
              <w:spacing w:before="7"/>
              <w:ind w:left="0"/>
              <w:rPr>
                <w:rFonts w:ascii="Times New Roman"/>
                <w:sz w:val="20"/>
              </w:rPr>
            </w:pPr>
          </w:p>
          <w:p>
            <w:pPr>
              <w:pStyle w:val="TableParagraph"/>
              <w:spacing w:before="0"/>
              <w:ind w:left="0" w:right="108"/>
              <w:jc w:val="right"/>
              <w:rPr>
                <w:sz w:val="20"/>
              </w:rPr>
            </w:pPr>
            <w:r>
              <w:rPr>
                <w:sz w:val="20"/>
              </w:rPr>
              <w:t>1773</w:t>
            </w:r>
          </w:p>
        </w:tc>
        <w:tc>
          <w:tcPr>
            <w:tcW w:w="3467" w:type="dxa"/>
          </w:tcPr>
          <w:p>
            <w:pPr>
              <w:pStyle w:val="TableParagraph"/>
              <w:spacing w:before="7"/>
              <w:ind w:left="0"/>
              <w:rPr>
                <w:rFonts w:ascii="Times New Roman"/>
                <w:sz w:val="20"/>
              </w:rPr>
            </w:pPr>
          </w:p>
          <w:p>
            <w:pPr>
              <w:pStyle w:val="TableParagraph"/>
              <w:spacing w:before="0"/>
              <w:ind w:right="-3"/>
              <w:rPr>
                <w:sz w:val="20"/>
              </w:rPr>
            </w:pPr>
            <w:r>
              <w:rPr>
                <w:sz w:val="20"/>
              </w:rPr>
              <w:t>NANO ENERGY</w:t>
            </w:r>
          </w:p>
        </w:tc>
        <w:tc>
          <w:tcPr>
            <w:tcW w:w="1145" w:type="dxa"/>
          </w:tcPr>
          <w:p>
            <w:pPr>
              <w:pStyle w:val="TableParagraph"/>
              <w:spacing w:before="7"/>
              <w:ind w:left="0"/>
              <w:rPr>
                <w:rFonts w:ascii="Times New Roman"/>
                <w:sz w:val="20"/>
              </w:rPr>
            </w:pPr>
          </w:p>
          <w:p>
            <w:pPr>
              <w:pStyle w:val="TableParagraph"/>
              <w:spacing w:before="0"/>
              <w:ind w:left="0" w:right="117"/>
              <w:jc w:val="right"/>
              <w:rPr>
                <w:sz w:val="20"/>
              </w:rPr>
            </w:pPr>
            <w:r>
              <w:rPr>
                <w:sz w:val="20"/>
              </w:rPr>
              <w:t>2211-2855</w:t>
            </w:r>
          </w:p>
        </w:tc>
        <w:tc>
          <w:tcPr>
            <w:tcW w:w="5286" w:type="dxa"/>
          </w:tcPr>
          <w:p>
            <w:pPr>
              <w:pStyle w:val="TableParagraph"/>
              <w:spacing w:line="222" w:lineRule="exact" w:before="0"/>
              <w:ind w:right="60"/>
              <w:rPr>
                <w:sz w:val="20"/>
              </w:rPr>
            </w:pPr>
            <w:r>
              <w:rPr>
                <w:sz w:val="20"/>
              </w:rPr>
              <w:t>CHEMISTRY, PHYSICAL (10/139); MATERIALS SCIENCE,</w:t>
            </w:r>
          </w:p>
          <w:p>
            <w:pPr>
              <w:pStyle w:val="TableParagraph"/>
              <w:spacing w:line="256" w:lineRule="auto" w:before="18"/>
              <w:ind w:right="60"/>
              <w:rPr>
                <w:sz w:val="20"/>
              </w:rPr>
            </w:pPr>
            <w:r>
              <w:rPr>
                <w:sz w:val="20"/>
              </w:rPr>
              <w:t>MULTIDISCIPLINARY (13/260); NANOSCIENCE &amp; NANOTECHNOLOGY (7/80); PHYSICS, APPLIED (8/144)</w:t>
            </w:r>
          </w:p>
        </w:tc>
      </w:tr>
      <w:tr>
        <w:trPr>
          <w:trHeight w:val="1234" w:hRule="exact"/>
        </w:trPr>
        <w:tc>
          <w:tcPr>
            <w:tcW w:w="660"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0" w:right="108"/>
              <w:jc w:val="right"/>
              <w:rPr>
                <w:sz w:val="20"/>
              </w:rPr>
            </w:pPr>
            <w:r>
              <w:rPr>
                <w:sz w:val="20"/>
              </w:rPr>
              <w:t>1774</w:t>
            </w:r>
          </w:p>
        </w:tc>
        <w:tc>
          <w:tcPr>
            <w:tcW w:w="3467"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3"/>
              <w:rPr>
                <w:sz w:val="20"/>
              </w:rPr>
            </w:pPr>
            <w:r>
              <w:rPr>
                <w:sz w:val="20"/>
              </w:rPr>
              <w:t>NANO LETTERS</w:t>
            </w:r>
          </w:p>
        </w:tc>
        <w:tc>
          <w:tcPr>
            <w:tcW w:w="114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0" w:right="117"/>
              <w:jc w:val="right"/>
              <w:rPr>
                <w:sz w:val="20"/>
              </w:rPr>
            </w:pPr>
            <w:r>
              <w:rPr>
                <w:sz w:val="20"/>
              </w:rPr>
              <w:t>1530-6984</w:t>
            </w:r>
          </w:p>
        </w:tc>
        <w:tc>
          <w:tcPr>
            <w:tcW w:w="5286" w:type="dxa"/>
          </w:tcPr>
          <w:p>
            <w:pPr>
              <w:pStyle w:val="TableParagraph"/>
              <w:spacing w:line="256" w:lineRule="auto" w:before="93"/>
              <w:ind w:right="60"/>
              <w:rPr>
                <w:sz w:val="20"/>
              </w:rPr>
            </w:pPr>
            <w:r>
              <w:rPr>
                <w:sz w:val="20"/>
              </w:rPr>
              <w:t>CHEMISTRY, MULTIDISCIPLINARY (8/157); CHEMISTRY, PHYSICAL (7/139); MATERIALS SCIENCE, MULTIDISCIPLINARY (9/260); NANOSCIENCE &amp; NANOTECHNOLOGY (4/80); PHYSICS, APPLIED (6/144); PHYSICS, CONDENSED MATTER (7/67)</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1775</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NANO RESEARCH</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1998-0124</w:t>
            </w:r>
          </w:p>
        </w:tc>
        <w:tc>
          <w:tcPr>
            <w:tcW w:w="5286" w:type="dxa"/>
          </w:tcPr>
          <w:p>
            <w:pPr>
              <w:pStyle w:val="TableParagraph"/>
              <w:spacing w:line="222" w:lineRule="exact" w:before="0"/>
              <w:ind w:right="60"/>
              <w:rPr>
                <w:sz w:val="20"/>
              </w:rPr>
            </w:pPr>
            <w:r>
              <w:rPr>
                <w:sz w:val="20"/>
              </w:rPr>
              <w:t>CHEMISTRY, PHYSICAL (22/139); MATERIALS SCIENCE,</w:t>
            </w:r>
          </w:p>
          <w:p>
            <w:pPr>
              <w:pStyle w:val="TableParagraph"/>
              <w:spacing w:line="256" w:lineRule="auto" w:before="17"/>
              <w:ind w:right="60"/>
              <w:rPr>
                <w:sz w:val="20"/>
              </w:rPr>
            </w:pPr>
            <w:r>
              <w:rPr>
                <w:sz w:val="20"/>
              </w:rPr>
              <w:t>MULTIDISCIPLINARY (22/260); NANOSCIENCE &amp; NANOTECHNOLOGY (11/80); PHYSICS, APPLIED (13/144)</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1776</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NANO TODAY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1748-0132</w:t>
            </w:r>
          </w:p>
        </w:tc>
        <w:tc>
          <w:tcPr>
            <w:tcW w:w="5286" w:type="dxa"/>
          </w:tcPr>
          <w:p>
            <w:pPr>
              <w:pStyle w:val="TableParagraph"/>
              <w:spacing w:line="222" w:lineRule="exact" w:before="0"/>
              <w:ind w:right="60"/>
              <w:rPr>
                <w:sz w:val="20"/>
              </w:rPr>
            </w:pPr>
            <w:r>
              <w:rPr>
                <w:sz w:val="20"/>
              </w:rPr>
              <w:t>CHEMISTRY, MULTIDISCIPLINARY (7/157); MATERIALS SCIENCE,</w:t>
            </w:r>
          </w:p>
          <w:p>
            <w:pPr>
              <w:pStyle w:val="TableParagraph"/>
              <w:spacing w:line="256" w:lineRule="auto" w:before="17"/>
              <w:ind w:right="60"/>
              <w:rPr>
                <w:sz w:val="20"/>
              </w:rPr>
            </w:pPr>
            <w:r>
              <w:rPr>
                <w:sz w:val="20"/>
              </w:rPr>
              <w:t>MULTIDISCIPLINARY (7/260); NANOSCIENCE &amp; NANOTECHNOLOGY (3/80)</w:t>
            </w:r>
          </w:p>
        </w:tc>
      </w:tr>
      <w:tr>
        <w:trPr>
          <w:trHeight w:val="290" w:hRule="exact"/>
        </w:trPr>
        <w:tc>
          <w:tcPr>
            <w:tcW w:w="660" w:type="dxa"/>
          </w:tcPr>
          <w:p>
            <w:pPr>
              <w:pStyle w:val="TableParagraph"/>
              <w:ind w:left="0" w:right="108"/>
              <w:jc w:val="right"/>
              <w:rPr>
                <w:sz w:val="20"/>
              </w:rPr>
            </w:pPr>
            <w:r>
              <w:rPr>
                <w:sz w:val="20"/>
              </w:rPr>
              <w:t>1777</w:t>
            </w:r>
          </w:p>
        </w:tc>
        <w:tc>
          <w:tcPr>
            <w:tcW w:w="3467" w:type="dxa"/>
          </w:tcPr>
          <w:p>
            <w:pPr>
              <w:pStyle w:val="TableParagraph"/>
              <w:ind w:right="-3"/>
              <w:rPr>
                <w:sz w:val="20"/>
              </w:rPr>
            </w:pPr>
            <w:r>
              <w:rPr>
                <w:sz w:val="20"/>
              </w:rPr>
              <w:t>NANOETHICS</w:t>
            </w:r>
          </w:p>
        </w:tc>
        <w:tc>
          <w:tcPr>
            <w:tcW w:w="1145" w:type="dxa"/>
          </w:tcPr>
          <w:p>
            <w:pPr>
              <w:pStyle w:val="TableParagraph"/>
              <w:ind w:left="0" w:right="117"/>
              <w:jc w:val="right"/>
              <w:rPr>
                <w:sz w:val="20"/>
              </w:rPr>
            </w:pPr>
            <w:r>
              <w:rPr>
                <w:sz w:val="20"/>
              </w:rPr>
              <w:t>1871-4757</w:t>
            </w:r>
          </w:p>
        </w:tc>
        <w:tc>
          <w:tcPr>
            <w:tcW w:w="5286" w:type="dxa"/>
          </w:tcPr>
          <w:p>
            <w:pPr>
              <w:pStyle w:val="TableParagraph"/>
              <w:ind w:right="60"/>
              <w:rPr>
                <w:sz w:val="20"/>
              </w:rPr>
            </w:pPr>
            <w:r>
              <w:rPr>
                <w:sz w:val="20"/>
              </w:rPr>
              <w:t>HISTORY &amp; PHILOSOPHY OF SCIENCE (15/60)</w:t>
            </w:r>
          </w:p>
        </w:tc>
      </w:tr>
      <w:tr>
        <w:trPr>
          <w:trHeight w:val="493" w:hRule="exact"/>
        </w:trPr>
        <w:tc>
          <w:tcPr>
            <w:tcW w:w="660" w:type="dxa"/>
          </w:tcPr>
          <w:p>
            <w:pPr>
              <w:pStyle w:val="TableParagraph"/>
              <w:spacing w:before="115"/>
              <w:ind w:left="0" w:right="108"/>
              <w:jc w:val="right"/>
              <w:rPr>
                <w:sz w:val="20"/>
              </w:rPr>
            </w:pPr>
            <w:r>
              <w:rPr>
                <w:sz w:val="20"/>
              </w:rPr>
              <w:t>1778</w:t>
            </w:r>
          </w:p>
        </w:tc>
        <w:tc>
          <w:tcPr>
            <w:tcW w:w="3467" w:type="dxa"/>
          </w:tcPr>
          <w:p>
            <w:pPr>
              <w:pStyle w:val="TableParagraph"/>
              <w:spacing w:before="115"/>
              <w:ind w:right="-3"/>
              <w:rPr>
                <w:sz w:val="20"/>
              </w:rPr>
            </w:pPr>
            <w:r>
              <w:rPr>
                <w:sz w:val="20"/>
              </w:rPr>
              <w:t>NANOMEDICINE</w:t>
            </w:r>
          </w:p>
        </w:tc>
        <w:tc>
          <w:tcPr>
            <w:tcW w:w="1145" w:type="dxa"/>
          </w:tcPr>
          <w:p>
            <w:pPr>
              <w:pStyle w:val="TableParagraph"/>
              <w:spacing w:before="115"/>
              <w:ind w:left="0" w:right="117"/>
              <w:jc w:val="right"/>
              <w:rPr>
                <w:sz w:val="20"/>
              </w:rPr>
            </w:pPr>
            <w:r>
              <w:rPr>
                <w:sz w:val="20"/>
              </w:rPr>
              <w:t>1743-5889</w:t>
            </w:r>
          </w:p>
        </w:tc>
        <w:tc>
          <w:tcPr>
            <w:tcW w:w="5286" w:type="dxa"/>
          </w:tcPr>
          <w:p>
            <w:pPr>
              <w:pStyle w:val="TableParagraph"/>
              <w:spacing w:line="230" w:lineRule="exact" w:before="0"/>
              <w:ind w:right="60"/>
              <w:rPr>
                <w:sz w:val="20"/>
              </w:rPr>
            </w:pPr>
            <w:r>
              <w:rPr>
                <w:sz w:val="20"/>
              </w:rPr>
              <w:t>BIOTECHNOLOGY &amp; APPLIED MICROBIOLOGY (16/163);</w:t>
            </w:r>
          </w:p>
          <w:p>
            <w:pPr>
              <w:pStyle w:val="TableParagraph"/>
              <w:spacing w:before="17"/>
              <w:ind w:right="60"/>
              <w:rPr>
                <w:sz w:val="20"/>
              </w:rPr>
            </w:pPr>
            <w:r>
              <w:rPr>
                <w:sz w:val="20"/>
              </w:rPr>
              <w:t>NANOSCIENCE &amp; NANOTECHNOLOGY (19/80)</w:t>
            </w:r>
          </w:p>
        </w:tc>
      </w:tr>
      <w:tr>
        <w:trPr>
          <w:trHeight w:val="492" w:hRule="exact"/>
        </w:trPr>
        <w:tc>
          <w:tcPr>
            <w:tcW w:w="660" w:type="dxa"/>
          </w:tcPr>
          <w:p>
            <w:pPr>
              <w:pStyle w:val="TableParagraph"/>
              <w:spacing w:before="114"/>
              <w:ind w:left="0" w:right="108"/>
              <w:jc w:val="right"/>
              <w:rPr>
                <w:sz w:val="20"/>
              </w:rPr>
            </w:pPr>
            <w:r>
              <w:rPr>
                <w:sz w:val="20"/>
              </w:rPr>
              <w:t>1779</w:t>
            </w:r>
          </w:p>
        </w:tc>
        <w:tc>
          <w:tcPr>
            <w:tcW w:w="3467" w:type="dxa"/>
          </w:tcPr>
          <w:p>
            <w:pPr>
              <w:pStyle w:val="TableParagraph"/>
              <w:spacing w:line="229" w:lineRule="exact" w:before="0"/>
              <w:ind w:right="-3"/>
              <w:rPr>
                <w:sz w:val="20"/>
              </w:rPr>
            </w:pPr>
            <w:r>
              <w:rPr>
                <w:sz w:val="20"/>
              </w:rPr>
              <w:t>NANOMEDICINE-NANOTECHNOLOGY</w:t>
            </w:r>
          </w:p>
          <w:p>
            <w:pPr>
              <w:pStyle w:val="TableParagraph"/>
              <w:spacing w:before="17"/>
              <w:ind w:right="-3"/>
              <w:rPr>
                <w:sz w:val="20"/>
              </w:rPr>
            </w:pPr>
            <w:r>
              <w:rPr>
                <w:sz w:val="20"/>
              </w:rPr>
              <w:t>BIOLOGY AND MEDICINE</w:t>
            </w:r>
          </w:p>
        </w:tc>
        <w:tc>
          <w:tcPr>
            <w:tcW w:w="1145" w:type="dxa"/>
          </w:tcPr>
          <w:p>
            <w:pPr>
              <w:pStyle w:val="TableParagraph"/>
              <w:spacing w:before="114"/>
              <w:ind w:left="0" w:right="117"/>
              <w:jc w:val="right"/>
              <w:rPr>
                <w:sz w:val="20"/>
              </w:rPr>
            </w:pPr>
            <w:r>
              <w:rPr>
                <w:sz w:val="20"/>
              </w:rPr>
              <w:t>1549-9634</w:t>
            </w:r>
          </w:p>
        </w:tc>
        <w:tc>
          <w:tcPr>
            <w:tcW w:w="5286" w:type="dxa"/>
          </w:tcPr>
          <w:p>
            <w:pPr>
              <w:pStyle w:val="TableParagraph"/>
              <w:spacing w:line="229" w:lineRule="exact" w:before="0"/>
              <w:ind w:right="60"/>
              <w:rPr>
                <w:sz w:val="20"/>
              </w:rPr>
            </w:pPr>
            <w:r>
              <w:rPr>
                <w:sz w:val="20"/>
              </w:rPr>
              <w:t>MEDICINE, RESEARCH &amp; EXPERIMENTAL (12/123);</w:t>
            </w:r>
          </w:p>
          <w:p>
            <w:pPr>
              <w:pStyle w:val="TableParagraph"/>
              <w:spacing w:before="17"/>
              <w:ind w:right="60"/>
              <w:rPr>
                <w:sz w:val="20"/>
              </w:rPr>
            </w:pPr>
            <w:r>
              <w:rPr>
                <w:sz w:val="20"/>
              </w:rPr>
              <w:t>NANOSCIENCE &amp; NANOTECHNOLOGY (15/80)</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1780</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NANOPHOTONICS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2192-8606</w:t>
            </w:r>
          </w:p>
        </w:tc>
        <w:tc>
          <w:tcPr>
            <w:tcW w:w="5286" w:type="dxa"/>
          </w:tcPr>
          <w:p>
            <w:pPr>
              <w:pStyle w:val="TableParagraph"/>
              <w:spacing w:line="222" w:lineRule="exact" w:before="0"/>
              <w:ind w:right="60"/>
              <w:rPr>
                <w:sz w:val="20"/>
              </w:rPr>
            </w:pPr>
            <w:r>
              <w:rPr>
                <w:sz w:val="20"/>
              </w:rPr>
              <w:t>MATERIALS SCIENCE, MULTIDISCIPLINARY (27/260);</w:t>
            </w:r>
          </w:p>
          <w:p>
            <w:pPr>
              <w:pStyle w:val="TableParagraph"/>
              <w:spacing w:line="256" w:lineRule="auto" w:before="17"/>
              <w:ind w:right="60"/>
              <w:rPr>
                <w:sz w:val="20"/>
              </w:rPr>
            </w:pPr>
            <w:r>
              <w:rPr>
                <w:sz w:val="20"/>
              </w:rPr>
              <w:t>NANOSCIENCE &amp; NANOTECHNOLOGY (18/80); OPTICS (6/87); PHYSICS, APPLIED (15/144)</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1781</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NANOSCALE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2040-3364</w:t>
            </w:r>
          </w:p>
        </w:tc>
        <w:tc>
          <w:tcPr>
            <w:tcW w:w="5286" w:type="dxa"/>
          </w:tcPr>
          <w:p>
            <w:pPr>
              <w:pStyle w:val="TableParagraph"/>
              <w:spacing w:line="222" w:lineRule="exact" w:before="0"/>
              <w:ind w:right="60"/>
              <w:rPr>
                <w:sz w:val="20"/>
              </w:rPr>
            </w:pPr>
            <w:r>
              <w:rPr>
                <w:sz w:val="20"/>
              </w:rPr>
              <w:t>CHEMISTRY, MULTIDISCIPLINARY (19/157); MATERIALS</w:t>
            </w:r>
          </w:p>
          <w:p>
            <w:pPr>
              <w:pStyle w:val="TableParagraph"/>
              <w:spacing w:line="256" w:lineRule="auto" w:before="17"/>
              <w:ind w:right="60"/>
              <w:rPr>
                <w:sz w:val="20"/>
              </w:rPr>
            </w:pPr>
            <w:r>
              <w:rPr>
                <w:sz w:val="20"/>
              </w:rPr>
              <w:t>SCIENCE, MULTIDISCIPLINARY (21/260); NANOSCIENCE &amp; NANOTECHNOLOGY (10/80); PHYSICS, APPLIED (12/144)</w:t>
            </w:r>
          </w:p>
        </w:tc>
      </w:tr>
      <w:tr>
        <w:trPr>
          <w:trHeight w:val="492" w:hRule="exact"/>
        </w:trPr>
        <w:tc>
          <w:tcPr>
            <w:tcW w:w="660" w:type="dxa"/>
          </w:tcPr>
          <w:p>
            <w:pPr>
              <w:pStyle w:val="TableParagraph"/>
              <w:spacing w:before="114"/>
              <w:ind w:left="0" w:right="108"/>
              <w:jc w:val="right"/>
              <w:rPr>
                <w:sz w:val="20"/>
              </w:rPr>
            </w:pPr>
            <w:r>
              <w:rPr>
                <w:sz w:val="20"/>
              </w:rPr>
              <w:t>1782</w:t>
            </w:r>
          </w:p>
        </w:tc>
        <w:tc>
          <w:tcPr>
            <w:tcW w:w="3467" w:type="dxa"/>
          </w:tcPr>
          <w:p>
            <w:pPr>
              <w:pStyle w:val="TableParagraph"/>
              <w:spacing w:before="114"/>
              <w:ind w:right="-3"/>
              <w:rPr>
                <w:sz w:val="20"/>
              </w:rPr>
            </w:pPr>
            <w:r>
              <w:rPr>
                <w:sz w:val="20"/>
              </w:rPr>
              <w:t>NANOSCALE RESEARCH LETTERS</w:t>
            </w:r>
          </w:p>
        </w:tc>
        <w:tc>
          <w:tcPr>
            <w:tcW w:w="1145" w:type="dxa"/>
          </w:tcPr>
          <w:p>
            <w:pPr>
              <w:pStyle w:val="TableParagraph"/>
              <w:spacing w:before="114"/>
              <w:ind w:left="0" w:right="117"/>
              <w:jc w:val="right"/>
              <w:rPr>
                <w:sz w:val="20"/>
              </w:rPr>
            </w:pPr>
            <w:r>
              <w:rPr>
                <w:sz w:val="20"/>
              </w:rPr>
              <w:t>1556-276X</w:t>
            </w:r>
          </w:p>
        </w:tc>
        <w:tc>
          <w:tcPr>
            <w:tcW w:w="5286" w:type="dxa"/>
          </w:tcPr>
          <w:p>
            <w:pPr>
              <w:pStyle w:val="TableParagraph"/>
              <w:spacing w:line="229" w:lineRule="exact" w:before="0"/>
              <w:ind w:right="60"/>
              <w:rPr>
                <w:sz w:val="20"/>
              </w:rPr>
            </w:pPr>
            <w:r>
              <w:rPr>
                <w:sz w:val="20"/>
              </w:rPr>
              <w:t>MATERIALS SCIENCE, MULTIDISCIPLINARY (52/260); PHYSICS,</w:t>
            </w:r>
          </w:p>
          <w:p>
            <w:pPr>
              <w:pStyle w:val="TableParagraph"/>
              <w:spacing w:before="17"/>
              <w:ind w:right="60"/>
              <w:rPr>
                <w:sz w:val="20"/>
              </w:rPr>
            </w:pPr>
            <w:r>
              <w:rPr>
                <w:sz w:val="20"/>
              </w:rPr>
              <w:t>APPLIED (26/144)</w:t>
            </w:r>
          </w:p>
        </w:tc>
      </w:tr>
      <w:tr>
        <w:trPr>
          <w:trHeight w:val="492" w:hRule="exact"/>
        </w:trPr>
        <w:tc>
          <w:tcPr>
            <w:tcW w:w="660" w:type="dxa"/>
          </w:tcPr>
          <w:p>
            <w:pPr>
              <w:pStyle w:val="TableParagraph"/>
              <w:spacing w:before="114"/>
              <w:ind w:left="0" w:right="108"/>
              <w:jc w:val="right"/>
              <w:rPr>
                <w:sz w:val="20"/>
              </w:rPr>
            </w:pPr>
            <w:r>
              <w:rPr>
                <w:sz w:val="20"/>
              </w:rPr>
              <w:t>1783</w:t>
            </w:r>
          </w:p>
        </w:tc>
        <w:tc>
          <w:tcPr>
            <w:tcW w:w="3467" w:type="dxa"/>
          </w:tcPr>
          <w:p>
            <w:pPr>
              <w:pStyle w:val="TableParagraph"/>
              <w:spacing w:before="114"/>
              <w:ind w:right="-3"/>
              <w:rPr>
                <w:sz w:val="20"/>
              </w:rPr>
            </w:pPr>
            <w:r>
              <w:rPr>
                <w:sz w:val="20"/>
              </w:rPr>
              <w:t>NANOTECHNOLOGY</w:t>
            </w:r>
          </w:p>
        </w:tc>
        <w:tc>
          <w:tcPr>
            <w:tcW w:w="1145" w:type="dxa"/>
          </w:tcPr>
          <w:p>
            <w:pPr>
              <w:pStyle w:val="TableParagraph"/>
              <w:spacing w:before="114"/>
              <w:ind w:left="0" w:right="117"/>
              <w:jc w:val="right"/>
              <w:rPr>
                <w:sz w:val="20"/>
              </w:rPr>
            </w:pPr>
            <w:r>
              <w:rPr>
                <w:sz w:val="20"/>
              </w:rPr>
              <w:t>0957-4484</w:t>
            </w:r>
          </w:p>
        </w:tc>
        <w:tc>
          <w:tcPr>
            <w:tcW w:w="5286" w:type="dxa"/>
          </w:tcPr>
          <w:p>
            <w:pPr>
              <w:pStyle w:val="TableParagraph"/>
              <w:spacing w:line="229" w:lineRule="exact" w:before="0"/>
              <w:ind w:right="60"/>
              <w:rPr>
                <w:sz w:val="20"/>
              </w:rPr>
            </w:pPr>
            <w:r>
              <w:rPr>
                <w:sz w:val="20"/>
              </w:rPr>
              <w:t>MATERIALS SCIENCE, MULTIDISCIPLINARY (40/260); PHYSICS,</w:t>
            </w:r>
          </w:p>
          <w:p>
            <w:pPr>
              <w:pStyle w:val="TableParagraph"/>
              <w:spacing w:before="17"/>
              <w:ind w:right="60"/>
              <w:rPr>
                <w:sz w:val="20"/>
              </w:rPr>
            </w:pPr>
            <w:r>
              <w:rPr>
                <w:sz w:val="20"/>
              </w:rPr>
              <w:t>APPLIED (20/144)</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1784</w:t>
            </w:r>
          </w:p>
        </w:tc>
        <w:tc>
          <w:tcPr>
            <w:tcW w:w="3467" w:type="dxa"/>
          </w:tcPr>
          <w:p>
            <w:pPr>
              <w:pStyle w:val="TableParagraph"/>
              <w:spacing w:before="114"/>
              <w:ind w:right="-3"/>
              <w:rPr>
                <w:sz w:val="20"/>
              </w:rPr>
            </w:pPr>
            <w:r>
              <w:rPr>
                <w:sz w:val="20"/>
              </w:rPr>
              <w:t>NANOTOXICOLOGY</w:t>
            </w:r>
          </w:p>
        </w:tc>
        <w:tc>
          <w:tcPr>
            <w:tcW w:w="1145" w:type="dxa"/>
          </w:tcPr>
          <w:p>
            <w:pPr>
              <w:pStyle w:val="TableParagraph"/>
              <w:spacing w:before="114"/>
              <w:ind w:left="0" w:right="117"/>
              <w:jc w:val="right"/>
              <w:rPr>
                <w:sz w:val="20"/>
              </w:rPr>
            </w:pPr>
            <w:r>
              <w:rPr>
                <w:sz w:val="20"/>
              </w:rPr>
              <w:t>1743-5390</w:t>
            </w:r>
          </w:p>
        </w:tc>
        <w:tc>
          <w:tcPr>
            <w:tcW w:w="5286" w:type="dxa"/>
          </w:tcPr>
          <w:p>
            <w:pPr>
              <w:pStyle w:val="TableParagraph"/>
              <w:spacing w:line="229" w:lineRule="exact" w:before="0"/>
              <w:ind w:right="60"/>
              <w:rPr>
                <w:sz w:val="20"/>
              </w:rPr>
            </w:pPr>
            <w:r>
              <w:rPr>
                <w:sz w:val="20"/>
              </w:rPr>
              <w:t>NANOSCIENCE &amp; NANOTECHNOLOGY (13/80); TOXICOLOGY</w:t>
            </w:r>
          </w:p>
          <w:p>
            <w:pPr>
              <w:pStyle w:val="TableParagraph"/>
              <w:spacing w:before="17"/>
              <w:ind w:right="60"/>
              <w:rPr>
                <w:sz w:val="20"/>
              </w:rPr>
            </w:pPr>
            <w:r>
              <w:rPr>
                <w:sz w:val="20"/>
              </w:rPr>
              <w:t>(4/88)</w:t>
            </w:r>
          </w:p>
        </w:tc>
      </w:tr>
      <w:tr>
        <w:trPr>
          <w:trHeight w:val="739" w:hRule="exact"/>
        </w:trPr>
        <w:tc>
          <w:tcPr>
            <w:tcW w:w="660" w:type="dxa"/>
            <w:tcBorders>
              <w:bottom w:val="single" w:sz="8" w:space="0" w:color="000000"/>
            </w:tcBorders>
          </w:tcPr>
          <w:p>
            <w:pPr>
              <w:pStyle w:val="TableParagraph"/>
              <w:spacing w:before="6"/>
              <w:ind w:left="0"/>
              <w:rPr>
                <w:rFonts w:ascii="Times New Roman"/>
                <w:sz w:val="20"/>
              </w:rPr>
            </w:pPr>
          </w:p>
          <w:p>
            <w:pPr>
              <w:pStyle w:val="TableParagraph"/>
              <w:spacing w:before="1"/>
              <w:ind w:left="0" w:right="108"/>
              <w:jc w:val="right"/>
              <w:rPr>
                <w:sz w:val="20"/>
              </w:rPr>
            </w:pPr>
            <w:r>
              <w:rPr>
                <w:sz w:val="20"/>
              </w:rPr>
              <w:t>1785</w:t>
            </w:r>
          </w:p>
        </w:tc>
        <w:tc>
          <w:tcPr>
            <w:tcW w:w="3467" w:type="dxa"/>
            <w:tcBorders>
              <w:bottom w:val="single" w:sz="8" w:space="0" w:color="000000"/>
            </w:tcBorders>
          </w:tcPr>
          <w:p>
            <w:pPr>
              <w:pStyle w:val="TableParagraph"/>
              <w:spacing w:before="6"/>
              <w:ind w:left="0"/>
              <w:rPr>
                <w:rFonts w:ascii="Times New Roman"/>
                <w:sz w:val="20"/>
              </w:rPr>
            </w:pPr>
          </w:p>
          <w:p>
            <w:pPr>
              <w:pStyle w:val="TableParagraph"/>
              <w:spacing w:before="1"/>
              <w:ind w:right="-3"/>
              <w:rPr>
                <w:sz w:val="20"/>
              </w:rPr>
            </w:pPr>
            <w:r>
              <w:rPr>
                <w:sz w:val="20"/>
              </w:rPr>
              <w:t>NATURAL PRODUCT REPORTS</w:t>
            </w:r>
          </w:p>
        </w:tc>
        <w:tc>
          <w:tcPr>
            <w:tcW w:w="1145" w:type="dxa"/>
            <w:tcBorders>
              <w:bottom w:val="single" w:sz="8" w:space="0" w:color="000000"/>
            </w:tcBorders>
          </w:tcPr>
          <w:p>
            <w:pPr>
              <w:pStyle w:val="TableParagraph"/>
              <w:spacing w:before="6"/>
              <w:ind w:left="0"/>
              <w:rPr>
                <w:rFonts w:ascii="Times New Roman"/>
                <w:sz w:val="20"/>
              </w:rPr>
            </w:pPr>
          </w:p>
          <w:p>
            <w:pPr>
              <w:pStyle w:val="TableParagraph"/>
              <w:spacing w:before="1"/>
              <w:ind w:left="0" w:right="117"/>
              <w:jc w:val="right"/>
              <w:rPr>
                <w:sz w:val="20"/>
              </w:rPr>
            </w:pPr>
            <w:r>
              <w:rPr>
                <w:sz w:val="20"/>
              </w:rPr>
              <w:t>0265-0568</w:t>
            </w:r>
          </w:p>
        </w:tc>
        <w:tc>
          <w:tcPr>
            <w:tcW w:w="5286" w:type="dxa"/>
            <w:tcBorders>
              <w:bottom w:val="single" w:sz="8" w:space="0" w:color="000000"/>
            </w:tcBorders>
          </w:tcPr>
          <w:p>
            <w:pPr>
              <w:pStyle w:val="TableParagraph"/>
              <w:spacing w:line="256" w:lineRule="auto" w:before="107"/>
              <w:ind w:right="60"/>
              <w:rPr>
                <w:sz w:val="20"/>
              </w:rPr>
            </w:pPr>
            <w:r>
              <w:rPr>
                <w:sz w:val="20"/>
              </w:rPr>
              <w:t>BIOCHEMISTRY &amp; MOLECULAR BIOLOGY (13/290); CHEMISTRY, MEDICINAL (1/59); CHEMISTRY, ORGANIC (2/58)</w:t>
            </w:r>
          </w:p>
        </w:tc>
      </w:tr>
      <w:tr>
        <w:trPr>
          <w:trHeight w:val="291" w:hRule="exact"/>
        </w:trPr>
        <w:tc>
          <w:tcPr>
            <w:tcW w:w="660" w:type="dxa"/>
            <w:tcBorders>
              <w:top w:val="single" w:sz="8" w:space="0" w:color="000000"/>
            </w:tcBorders>
          </w:tcPr>
          <w:p>
            <w:pPr>
              <w:pStyle w:val="TableParagraph"/>
              <w:ind w:left="0" w:right="108"/>
              <w:jc w:val="right"/>
              <w:rPr>
                <w:sz w:val="20"/>
              </w:rPr>
            </w:pPr>
            <w:r>
              <w:rPr>
                <w:sz w:val="20"/>
              </w:rPr>
              <w:t>1786</w:t>
            </w:r>
          </w:p>
        </w:tc>
        <w:tc>
          <w:tcPr>
            <w:tcW w:w="3467" w:type="dxa"/>
            <w:tcBorders>
              <w:top w:val="single" w:sz="8" w:space="0" w:color="000000"/>
            </w:tcBorders>
          </w:tcPr>
          <w:p>
            <w:pPr>
              <w:pStyle w:val="TableParagraph"/>
              <w:ind w:right="-3"/>
              <w:rPr>
                <w:sz w:val="20"/>
              </w:rPr>
            </w:pPr>
            <w:r>
              <w:rPr>
                <w:sz w:val="20"/>
              </w:rPr>
              <w:t>NATURE</w:t>
            </w:r>
          </w:p>
        </w:tc>
        <w:tc>
          <w:tcPr>
            <w:tcW w:w="1145" w:type="dxa"/>
            <w:tcBorders>
              <w:top w:val="single" w:sz="8" w:space="0" w:color="000000"/>
            </w:tcBorders>
          </w:tcPr>
          <w:p>
            <w:pPr>
              <w:pStyle w:val="TableParagraph"/>
              <w:ind w:left="0" w:right="117"/>
              <w:jc w:val="right"/>
              <w:rPr>
                <w:sz w:val="20"/>
              </w:rPr>
            </w:pPr>
            <w:r>
              <w:rPr>
                <w:sz w:val="20"/>
              </w:rPr>
              <w:t>0028-0836</w:t>
            </w:r>
          </w:p>
        </w:tc>
        <w:tc>
          <w:tcPr>
            <w:tcW w:w="5286" w:type="dxa"/>
            <w:tcBorders>
              <w:top w:val="single" w:sz="8" w:space="0" w:color="000000"/>
            </w:tcBorders>
          </w:tcPr>
          <w:p>
            <w:pPr>
              <w:pStyle w:val="TableParagraph"/>
              <w:ind w:right="60"/>
              <w:rPr>
                <w:sz w:val="20"/>
              </w:rPr>
            </w:pPr>
            <w:r>
              <w:rPr>
                <w:sz w:val="20"/>
              </w:rPr>
              <w:t>MULTIDISCIPLINARY SCIENCES (1/57)</w:t>
            </w:r>
          </w:p>
        </w:tc>
      </w:tr>
      <w:tr>
        <w:trPr>
          <w:trHeight w:val="290" w:hRule="exact"/>
        </w:trPr>
        <w:tc>
          <w:tcPr>
            <w:tcW w:w="660" w:type="dxa"/>
          </w:tcPr>
          <w:p>
            <w:pPr>
              <w:pStyle w:val="TableParagraph"/>
              <w:ind w:left="0" w:right="108"/>
              <w:jc w:val="right"/>
              <w:rPr>
                <w:sz w:val="20"/>
              </w:rPr>
            </w:pPr>
            <w:r>
              <w:rPr>
                <w:sz w:val="20"/>
              </w:rPr>
              <w:t>1787</w:t>
            </w:r>
          </w:p>
        </w:tc>
        <w:tc>
          <w:tcPr>
            <w:tcW w:w="3467" w:type="dxa"/>
          </w:tcPr>
          <w:p>
            <w:pPr>
              <w:pStyle w:val="TableParagraph"/>
              <w:ind w:right="-3"/>
              <w:rPr>
                <w:sz w:val="20"/>
              </w:rPr>
            </w:pPr>
            <w:r>
              <w:rPr>
                <w:sz w:val="20"/>
              </w:rPr>
              <w:t>NATURE BIOTECHNOLOGY</w:t>
            </w:r>
          </w:p>
        </w:tc>
        <w:tc>
          <w:tcPr>
            <w:tcW w:w="1145" w:type="dxa"/>
          </w:tcPr>
          <w:p>
            <w:pPr>
              <w:pStyle w:val="TableParagraph"/>
              <w:ind w:left="0" w:right="117"/>
              <w:jc w:val="right"/>
              <w:rPr>
                <w:sz w:val="20"/>
              </w:rPr>
            </w:pPr>
            <w:r>
              <w:rPr>
                <w:sz w:val="20"/>
              </w:rPr>
              <w:t>1087-0156</w:t>
            </w:r>
          </w:p>
        </w:tc>
        <w:tc>
          <w:tcPr>
            <w:tcW w:w="5286" w:type="dxa"/>
          </w:tcPr>
          <w:p>
            <w:pPr>
              <w:pStyle w:val="TableParagraph"/>
              <w:ind w:right="60"/>
              <w:rPr>
                <w:sz w:val="20"/>
              </w:rPr>
            </w:pPr>
            <w:r>
              <w:rPr>
                <w:sz w:val="20"/>
              </w:rPr>
              <w:t>BIOTECHNOLOGY &amp; APPLIED MICROBIOLOGY (2/163)</w:t>
            </w:r>
          </w:p>
        </w:tc>
      </w:tr>
      <w:tr>
        <w:trPr>
          <w:trHeight w:val="290" w:hRule="exact"/>
        </w:trPr>
        <w:tc>
          <w:tcPr>
            <w:tcW w:w="660" w:type="dxa"/>
          </w:tcPr>
          <w:p>
            <w:pPr>
              <w:pStyle w:val="TableParagraph"/>
              <w:ind w:left="0" w:right="108"/>
              <w:jc w:val="right"/>
              <w:rPr>
                <w:sz w:val="20"/>
              </w:rPr>
            </w:pPr>
            <w:r>
              <w:rPr>
                <w:sz w:val="20"/>
              </w:rPr>
              <w:t>1788</w:t>
            </w:r>
          </w:p>
        </w:tc>
        <w:tc>
          <w:tcPr>
            <w:tcW w:w="3467" w:type="dxa"/>
          </w:tcPr>
          <w:p>
            <w:pPr>
              <w:pStyle w:val="TableParagraph"/>
              <w:ind w:right="-3"/>
              <w:rPr>
                <w:sz w:val="20"/>
              </w:rPr>
            </w:pPr>
            <w:r>
              <w:rPr>
                <w:sz w:val="20"/>
              </w:rPr>
              <w:t>NATURE CELL BIOLOGY</w:t>
            </w:r>
          </w:p>
        </w:tc>
        <w:tc>
          <w:tcPr>
            <w:tcW w:w="1145" w:type="dxa"/>
          </w:tcPr>
          <w:p>
            <w:pPr>
              <w:pStyle w:val="TableParagraph"/>
              <w:ind w:left="0" w:right="117"/>
              <w:jc w:val="right"/>
              <w:rPr>
                <w:sz w:val="20"/>
              </w:rPr>
            </w:pPr>
            <w:r>
              <w:rPr>
                <w:sz w:val="20"/>
              </w:rPr>
              <w:t>1465-7392</w:t>
            </w:r>
          </w:p>
        </w:tc>
        <w:tc>
          <w:tcPr>
            <w:tcW w:w="5286" w:type="dxa"/>
          </w:tcPr>
          <w:p>
            <w:pPr>
              <w:pStyle w:val="TableParagraph"/>
              <w:ind w:right="60"/>
              <w:rPr>
                <w:sz w:val="20"/>
              </w:rPr>
            </w:pPr>
            <w:r>
              <w:rPr>
                <w:sz w:val="20"/>
              </w:rPr>
              <w:t>CELL BIOLOGY (6/184)</w:t>
            </w:r>
          </w:p>
        </w:tc>
      </w:tr>
      <w:tr>
        <w:trPr>
          <w:trHeight w:val="290" w:hRule="exact"/>
        </w:trPr>
        <w:tc>
          <w:tcPr>
            <w:tcW w:w="660" w:type="dxa"/>
          </w:tcPr>
          <w:p>
            <w:pPr>
              <w:pStyle w:val="TableParagraph"/>
              <w:ind w:left="0" w:right="108"/>
              <w:jc w:val="right"/>
              <w:rPr>
                <w:sz w:val="20"/>
              </w:rPr>
            </w:pPr>
            <w:r>
              <w:rPr>
                <w:sz w:val="20"/>
              </w:rPr>
              <w:t>1789</w:t>
            </w:r>
          </w:p>
        </w:tc>
        <w:tc>
          <w:tcPr>
            <w:tcW w:w="3467" w:type="dxa"/>
          </w:tcPr>
          <w:p>
            <w:pPr>
              <w:pStyle w:val="TableParagraph"/>
              <w:ind w:right="-3"/>
              <w:rPr>
                <w:sz w:val="20"/>
              </w:rPr>
            </w:pPr>
            <w:r>
              <w:rPr>
                <w:sz w:val="20"/>
              </w:rPr>
              <w:t>NATURE CHEMICAL BIOLOGY</w:t>
            </w:r>
          </w:p>
        </w:tc>
        <w:tc>
          <w:tcPr>
            <w:tcW w:w="1145" w:type="dxa"/>
          </w:tcPr>
          <w:p>
            <w:pPr>
              <w:pStyle w:val="TableParagraph"/>
              <w:ind w:left="0" w:right="117"/>
              <w:jc w:val="right"/>
              <w:rPr>
                <w:sz w:val="20"/>
              </w:rPr>
            </w:pPr>
            <w:r>
              <w:rPr>
                <w:sz w:val="20"/>
              </w:rPr>
              <w:t>1552-4450</w:t>
            </w:r>
          </w:p>
        </w:tc>
        <w:tc>
          <w:tcPr>
            <w:tcW w:w="5286" w:type="dxa"/>
          </w:tcPr>
          <w:p>
            <w:pPr>
              <w:pStyle w:val="TableParagraph"/>
              <w:ind w:right="60"/>
              <w:rPr>
                <w:sz w:val="20"/>
              </w:rPr>
            </w:pPr>
            <w:r>
              <w:rPr>
                <w:sz w:val="20"/>
              </w:rPr>
              <w:t>BIOCHEMISTRY &amp; MOLECULAR BIOLOGY (8/290)</w:t>
            </w:r>
          </w:p>
        </w:tc>
      </w:tr>
      <w:tr>
        <w:trPr>
          <w:trHeight w:val="290" w:hRule="exact"/>
        </w:trPr>
        <w:tc>
          <w:tcPr>
            <w:tcW w:w="660" w:type="dxa"/>
          </w:tcPr>
          <w:p>
            <w:pPr>
              <w:pStyle w:val="TableParagraph"/>
              <w:ind w:left="0" w:right="108"/>
              <w:jc w:val="right"/>
              <w:rPr>
                <w:sz w:val="20"/>
              </w:rPr>
            </w:pPr>
            <w:r>
              <w:rPr>
                <w:sz w:val="20"/>
              </w:rPr>
              <w:t>1790</w:t>
            </w:r>
          </w:p>
        </w:tc>
        <w:tc>
          <w:tcPr>
            <w:tcW w:w="3467" w:type="dxa"/>
          </w:tcPr>
          <w:p>
            <w:pPr>
              <w:pStyle w:val="TableParagraph"/>
              <w:ind w:right="-3"/>
              <w:rPr>
                <w:sz w:val="20"/>
              </w:rPr>
            </w:pPr>
            <w:r>
              <w:rPr>
                <w:sz w:val="20"/>
              </w:rPr>
              <w:t>NATURE CHEMISTRY</w:t>
            </w:r>
          </w:p>
        </w:tc>
        <w:tc>
          <w:tcPr>
            <w:tcW w:w="1145" w:type="dxa"/>
          </w:tcPr>
          <w:p>
            <w:pPr>
              <w:pStyle w:val="TableParagraph"/>
              <w:ind w:left="0" w:right="117"/>
              <w:jc w:val="right"/>
              <w:rPr>
                <w:sz w:val="20"/>
              </w:rPr>
            </w:pPr>
            <w:r>
              <w:rPr>
                <w:sz w:val="20"/>
              </w:rPr>
              <w:t>1755-4330</w:t>
            </w:r>
          </w:p>
        </w:tc>
        <w:tc>
          <w:tcPr>
            <w:tcW w:w="5286" w:type="dxa"/>
          </w:tcPr>
          <w:p>
            <w:pPr>
              <w:pStyle w:val="TableParagraph"/>
              <w:ind w:right="60"/>
              <w:rPr>
                <w:sz w:val="20"/>
              </w:rPr>
            </w:pPr>
            <w:r>
              <w:rPr>
                <w:sz w:val="20"/>
              </w:rPr>
              <w:t>CHEMISTRY, MULTIDISCIPLINARY (3/157)</w:t>
            </w:r>
          </w:p>
        </w:tc>
      </w:tr>
      <w:tr>
        <w:trPr>
          <w:trHeight w:val="492" w:hRule="exact"/>
        </w:trPr>
        <w:tc>
          <w:tcPr>
            <w:tcW w:w="660" w:type="dxa"/>
          </w:tcPr>
          <w:p>
            <w:pPr>
              <w:pStyle w:val="TableParagraph"/>
              <w:spacing w:before="114"/>
              <w:ind w:left="0" w:right="108"/>
              <w:jc w:val="right"/>
              <w:rPr>
                <w:sz w:val="20"/>
              </w:rPr>
            </w:pPr>
            <w:r>
              <w:rPr>
                <w:sz w:val="20"/>
              </w:rPr>
              <w:t>1791</w:t>
            </w:r>
          </w:p>
        </w:tc>
        <w:tc>
          <w:tcPr>
            <w:tcW w:w="3467" w:type="dxa"/>
          </w:tcPr>
          <w:p>
            <w:pPr>
              <w:pStyle w:val="TableParagraph"/>
              <w:spacing w:before="114"/>
              <w:ind w:right="-3"/>
              <w:rPr>
                <w:sz w:val="20"/>
              </w:rPr>
            </w:pPr>
            <w:r>
              <w:rPr>
                <w:sz w:val="20"/>
              </w:rPr>
              <w:t>NATURE CLIMATE CHANGE</w:t>
            </w:r>
          </w:p>
        </w:tc>
        <w:tc>
          <w:tcPr>
            <w:tcW w:w="1145" w:type="dxa"/>
          </w:tcPr>
          <w:p>
            <w:pPr>
              <w:pStyle w:val="TableParagraph"/>
              <w:spacing w:before="114"/>
              <w:ind w:left="0" w:right="117"/>
              <w:jc w:val="right"/>
              <w:rPr>
                <w:sz w:val="20"/>
              </w:rPr>
            </w:pPr>
            <w:r>
              <w:rPr>
                <w:sz w:val="20"/>
              </w:rPr>
              <w:t>1758-678X</w:t>
            </w:r>
          </w:p>
        </w:tc>
        <w:tc>
          <w:tcPr>
            <w:tcW w:w="5286" w:type="dxa"/>
          </w:tcPr>
          <w:p>
            <w:pPr>
              <w:pStyle w:val="TableParagraph"/>
              <w:spacing w:line="229" w:lineRule="exact" w:before="0"/>
              <w:ind w:right="60"/>
              <w:rPr>
                <w:sz w:val="20"/>
              </w:rPr>
            </w:pPr>
            <w:r>
              <w:rPr>
                <w:sz w:val="20"/>
              </w:rPr>
              <w:t>ENVIRONMENTAL SCIENCES (2/223); METEOROLOGY &amp;</w:t>
            </w:r>
          </w:p>
          <w:p>
            <w:pPr>
              <w:pStyle w:val="TableParagraph"/>
              <w:spacing w:before="17"/>
              <w:ind w:right="60"/>
              <w:rPr>
                <w:sz w:val="20"/>
              </w:rPr>
            </w:pPr>
            <w:r>
              <w:rPr>
                <w:sz w:val="20"/>
              </w:rPr>
              <w:t>ATMOSPHERIC SCIENCES (1/77)</w:t>
            </w:r>
          </w:p>
        </w:tc>
      </w:tr>
      <w:tr>
        <w:trPr>
          <w:trHeight w:val="290" w:hRule="exact"/>
        </w:trPr>
        <w:tc>
          <w:tcPr>
            <w:tcW w:w="660" w:type="dxa"/>
          </w:tcPr>
          <w:p>
            <w:pPr>
              <w:pStyle w:val="TableParagraph"/>
              <w:ind w:left="0" w:right="108"/>
              <w:jc w:val="right"/>
              <w:rPr>
                <w:sz w:val="20"/>
              </w:rPr>
            </w:pPr>
            <w:r>
              <w:rPr>
                <w:sz w:val="20"/>
              </w:rPr>
              <w:t>1792</w:t>
            </w:r>
          </w:p>
        </w:tc>
        <w:tc>
          <w:tcPr>
            <w:tcW w:w="3467" w:type="dxa"/>
          </w:tcPr>
          <w:p>
            <w:pPr>
              <w:pStyle w:val="TableParagraph"/>
              <w:ind w:right="-3"/>
              <w:rPr>
                <w:sz w:val="20"/>
              </w:rPr>
            </w:pPr>
            <w:r>
              <w:rPr>
                <w:sz w:val="20"/>
              </w:rPr>
              <w:t>NATURE COMMUNICATIONS</w:t>
            </w:r>
          </w:p>
        </w:tc>
        <w:tc>
          <w:tcPr>
            <w:tcW w:w="1145" w:type="dxa"/>
          </w:tcPr>
          <w:p>
            <w:pPr>
              <w:pStyle w:val="TableParagraph"/>
              <w:ind w:left="0" w:right="117"/>
              <w:jc w:val="right"/>
              <w:rPr>
                <w:sz w:val="20"/>
              </w:rPr>
            </w:pPr>
            <w:r>
              <w:rPr>
                <w:sz w:val="20"/>
              </w:rPr>
              <w:t>2041-1723</w:t>
            </w:r>
          </w:p>
        </w:tc>
        <w:tc>
          <w:tcPr>
            <w:tcW w:w="5286" w:type="dxa"/>
          </w:tcPr>
          <w:p>
            <w:pPr>
              <w:pStyle w:val="TableParagraph"/>
              <w:ind w:right="60"/>
              <w:rPr>
                <w:sz w:val="20"/>
              </w:rPr>
            </w:pPr>
            <w:r>
              <w:rPr>
                <w:sz w:val="20"/>
              </w:rPr>
              <w:t>MULTIDISCIPLINARY SCIENCES (3/57)</w:t>
            </w:r>
          </w:p>
        </w:tc>
      </w:tr>
      <w:tr>
        <w:trPr>
          <w:trHeight w:val="290" w:hRule="exact"/>
        </w:trPr>
        <w:tc>
          <w:tcPr>
            <w:tcW w:w="660" w:type="dxa"/>
          </w:tcPr>
          <w:p>
            <w:pPr>
              <w:pStyle w:val="TableParagraph"/>
              <w:ind w:left="0" w:right="108"/>
              <w:jc w:val="right"/>
              <w:rPr>
                <w:sz w:val="20"/>
              </w:rPr>
            </w:pPr>
            <w:r>
              <w:rPr>
                <w:sz w:val="20"/>
              </w:rPr>
              <w:t>1793</w:t>
            </w:r>
          </w:p>
        </w:tc>
        <w:tc>
          <w:tcPr>
            <w:tcW w:w="3467" w:type="dxa"/>
          </w:tcPr>
          <w:p>
            <w:pPr>
              <w:pStyle w:val="TableParagraph"/>
              <w:ind w:right="-3"/>
              <w:rPr>
                <w:sz w:val="20"/>
              </w:rPr>
            </w:pPr>
            <w:r>
              <w:rPr>
                <w:sz w:val="20"/>
              </w:rPr>
              <w:t>NATURE GENETICS</w:t>
            </w:r>
          </w:p>
        </w:tc>
        <w:tc>
          <w:tcPr>
            <w:tcW w:w="1145" w:type="dxa"/>
          </w:tcPr>
          <w:p>
            <w:pPr>
              <w:pStyle w:val="TableParagraph"/>
              <w:ind w:left="0" w:right="117"/>
              <w:jc w:val="right"/>
              <w:rPr>
                <w:sz w:val="20"/>
              </w:rPr>
            </w:pPr>
            <w:r>
              <w:rPr>
                <w:sz w:val="20"/>
              </w:rPr>
              <w:t>1061-4036</w:t>
            </w:r>
          </w:p>
        </w:tc>
        <w:tc>
          <w:tcPr>
            <w:tcW w:w="5286" w:type="dxa"/>
          </w:tcPr>
          <w:p>
            <w:pPr>
              <w:pStyle w:val="TableParagraph"/>
              <w:ind w:right="60"/>
              <w:rPr>
                <w:sz w:val="20"/>
              </w:rPr>
            </w:pPr>
            <w:r>
              <w:rPr>
                <w:sz w:val="20"/>
              </w:rPr>
              <w:t>GENETICS &amp; HEREDITY (2/167)</w:t>
            </w:r>
          </w:p>
        </w:tc>
      </w:tr>
      <w:tr>
        <w:trPr>
          <w:trHeight w:val="290" w:hRule="exact"/>
        </w:trPr>
        <w:tc>
          <w:tcPr>
            <w:tcW w:w="660" w:type="dxa"/>
          </w:tcPr>
          <w:p>
            <w:pPr>
              <w:pStyle w:val="TableParagraph"/>
              <w:ind w:left="0" w:right="108"/>
              <w:jc w:val="right"/>
              <w:rPr>
                <w:sz w:val="20"/>
              </w:rPr>
            </w:pPr>
            <w:r>
              <w:rPr>
                <w:sz w:val="20"/>
              </w:rPr>
              <w:t>1794</w:t>
            </w:r>
          </w:p>
        </w:tc>
        <w:tc>
          <w:tcPr>
            <w:tcW w:w="3467" w:type="dxa"/>
          </w:tcPr>
          <w:p>
            <w:pPr>
              <w:pStyle w:val="TableParagraph"/>
              <w:ind w:right="-3"/>
              <w:rPr>
                <w:sz w:val="20"/>
              </w:rPr>
            </w:pPr>
            <w:r>
              <w:rPr>
                <w:sz w:val="20"/>
              </w:rPr>
              <w:t>NATURE GEOSCIENCE</w:t>
            </w:r>
          </w:p>
        </w:tc>
        <w:tc>
          <w:tcPr>
            <w:tcW w:w="1145" w:type="dxa"/>
          </w:tcPr>
          <w:p>
            <w:pPr>
              <w:pStyle w:val="TableParagraph"/>
              <w:ind w:left="0" w:right="117"/>
              <w:jc w:val="right"/>
              <w:rPr>
                <w:sz w:val="20"/>
              </w:rPr>
            </w:pPr>
            <w:r>
              <w:rPr>
                <w:sz w:val="20"/>
              </w:rPr>
              <w:t>1752-0894</w:t>
            </w:r>
          </w:p>
        </w:tc>
        <w:tc>
          <w:tcPr>
            <w:tcW w:w="5286" w:type="dxa"/>
          </w:tcPr>
          <w:p>
            <w:pPr>
              <w:pStyle w:val="TableParagraph"/>
              <w:ind w:right="60"/>
              <w:rPr>
                <w:sz w:val="20"/>
              </w:rPr>
            </w:pPr>
            <w:r>
              <w:rPr>
                <w:sz w:val="20"/>
              </w:rPr>
              <w:t>GEOSCIENCES, MULTIDISCIPLINARY (1/175)</w:t>
            </w:r>
          </w:p>
        </w:tc>
      </w:tr>
      <w:tr>
        <w:trPr>
          <w:trHeight w:val="290" w:hRule="exact"/>
        </w:trPr>
        <w:tc>
          <w:tcPr>
            <w:tcW w:w="660" w:type="dxa"/>
          </w:tcPr>
          <w:p>
            <w:pPr>
              <w:pStyle w:val="TableParagraph"/>
              <w:ind w:left="0" w:right="108"/>
              <w:jc w:val="right"/>
              <w:rPr>
                <w:sz w:val="20"/>
              </w:rPr>
            </w:pPr>
            <w:r>
              <w:rPr>
                <w:sz w:val="20"/>
              </w:rPr>
              <w:t>1795</w:t>
            </w:r>
          </w:p>
        </w:tc>
        <w:tc>
          <w:tcPr>
            <w:tcW w:w="3467" w:type="dxa"/>
          </w:tcPr>
          <w:p>
            <w:pPr>
              <w:pStyle w:val="TableParagraph"/>
              <w:ind w:right="-3"/>
              <w:rPr>
                <w:sz w:val="20"/>
              </w:rPr>
            </w:pPr>
            <w:r>
              <w:rPr>
                <w:sz w:val="20"/>
              </w:rPr>
              <w:t>NATURE IMMUNOLOGY</w:t>
            </w:r>
          </w:p>
        </w:tc>
        <w:tc>
          <w:tcPr>
            <w:tcW w:w="1145" w:type="dxa"/>
          </w:tcPr>
          <w:p>
            <w:pPr>
              <w:pStyle w:val="TableParagraph"/>
              <w:ind w:left="0" w:right="117"/>
              <w:jc w:val="right"/>
              <w:rPr>
                <w:sz w:val="20"/>
              </w:rPr>
            </w:pPr>
            <w:r>
              <w:rPr>
                <w:sz w:val="20"/>
              </w:rPr>
              <w:t>1529-2908</w:t>
            </w:r>
          </w:p>
        </w:tc>
        <w:tc>
          <w:tcPr>
            <w:tcW w:w="5286" w:type="dxa"/>
          </w:tcPr>
          <w:p>
            <w:pPr>
              <w:pStyle w:val="TableParagraph"/>
              <w:ind w:right="60"/>
              <w:rPr>
                <w:sz w:val="20"/>
              </w:rPr>
            </w:pPr>
            <w:r>
              <w:rPr>
                <w:sz w:val="20"/>
              </w:rPr>
              <w:t>IMMUNOLOGY (4/148)</w:t>
            </w:r>
          </w:p>
        </w:tc>
      </w:tr>
      <w:tr>
        <w:trPr>
          <w:trHeight w:val="740" w:hRule="exact"/>
        </w:trPr>
        <w:tc>
          <w:tcPr>
            <w:tcW w:w="660" w:type="dxa"/>
          </w:tcPr>
          <w:p>
            <w:pPr>
              <w:pStyle w:val="TableParagraph"/>
              <w:spacing w:before="7"/>
              <w:ind w:left="0"/>
              <w:rPr>
                <w:rFonts w:ascii="Times New Roman"/>
                <w:sz w:val="20"/>
              </w:rPr>
            </w:pPr>
          </w:p>
          <w:p>
            <w:pPr>
              <w:pStyle w:val="TableParagraph"/>
              <w:spacing w:before="0"/>
              <w:ind w:left="0" w:right="108"/>
              <w:jc w:val="right"/>
              <w:rPr>
                <w:sz w:val="20"/>
              </w:rPr>
            </w:pPr>
            <w:r>
              <w:rPr>
                <w:sz w:val="20"/>
              </w:rPr>
              <w:t>1796</w:t>
            </w:r>
          </w:p>
        </w:tc>
        <w:tc>
          <w:tcPr>
            <w:tcW w:w="3467" w:type="dxa"/>
          </w:tcPr>
          <w:p>
            <w:pPr>
              <w:pStyle w:val="TableParagraph"/>
              <w:spacing w:before="7"/>
              <w:ind w:left="0"/>
              <w:rPr>
                <w:rFonts w:ascii="Times New Roman"/>
                <w:sz w:val="20"/>
              </w:rPr>
            </w:pPr>
          </w:p>
          <w:p>
            <w:pPr>
              <w:pStyle w:val="TableParagraph"/>
              <w:spacing w:before="0"/>
              <w:ind w:right="-3"/>
              <w:rPr>
                <w:sz w:val="20"/>
              </w:rPr>
            </w:pPr>
            <w:r>
              <w:rPr>
                <w:sz w:val="20"/>
              </w:rPr>
              <w:t>NATURE MATERIALS</w:t>
            </w:r>
          </w:p>
        </w:tc>
        <w:tc>
          <w:tcPr>
            <w:tcW w:w="1145" w:type="dxa"/>
          </w:tcPr>
          <w:p>
            <w:pPr>
              <w:pStyle w:val="TableParagraph"/>
              <w:spacing w:before="7"/>
              <w:ind w:left="0"/>
              <w:rPr>
                <w:rFonts w:ascii="Times New Roman"/>
                <w:sz w:val="20"/>
              </w:rPr>
            </w:pPr>
          </w:p>
          <w:p>
            <w:pPr>
              <w:pStyle w:val="TableParagraph"/>
              <w:spacing w:before="0"/>
              <w:ind w:left="0" w:right="117"/>
              <w:jc w:val="right"/>
              <w:rPr>
                <w:sz w:val="20"/>
              </w:rPr>
            </w:pPr>
            <w:r>
              <w:rPr>
                <w:sz w:val="20"/>
              </w:rPr>
              <w:t>1476-1122</w:t>
            </w:r>
          </w:p>
        </w:tc>
        <w:tc>
          <w:tcPr>
            <w:tcW w:w="5286" w:type="dxa"/>
          </w:tcPr>
          <w:p>
            <w:pPr>
              <w:pStyle w:val="TableParagraph"/>
              <w:spacing w:line="222" w:lineRule="exact" w:before="0"/>
              <w:ind w:right="60"/>
              <w:rPr>
                <w:sz w:val="20"/>
              </w:rPr>
            </w:pPr>
            <w:r>
              <w:rPr>
                <w:sz w:val="20"/>
              </w:rPr>
              <w:t>CHEMISTRY, PHYSICAL (1/139); MATERIALS SCIENCE,</w:t>
            </w:r>
          </w:p>
          <w:p>
            <w:pPr>
              <w:pStyle w:val="TableParagraph"/>
              <w:spacing w:line="256" w:lineRule="auto" w:before="18"/>
              <w:ind w:right="60"/>
              <w:rPr>
                <w:sz w:val="20"/>
              </w:rPr>
            </w:pPr>
            <w:r>
              <w:rPr>
                <w:sz w:val="20"/>
              </w:rPr>
              <w:t>MULTIDISCIPLINARY (1/260); PHYSICS, APPLIED (1/144); PHYSICS, CONDENSED MATTER (1/67)</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1797</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NATURE MEDICINE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1078-8956</w:t>
            </w:r>
          </w:p>
        </w:tc>
        <w:tc>
          <w:tcPr>
            <w:tcW w:w="5286" w:type="dxa"/>
          </w:tcPr>
          <w:p>
            <w:pPr>
              <w:pStyle w:val="TableParagraph"/>
              <w:spacing w:line="256" w:lineRule="auto" w:before="107"/>
              <w:ind w:right="6"/>
              <w:rPr>
                <w:sz w:val="20"/>
              </w:rPr>
            </w:pPr>
            <w:r>
              <w:rPr>
                <w:sz w:val="20"/>
              </w:rPr>
              <w:t>BIOCHEMISTRY &amp; MOLECULAR BIOLOGY (3/290); CELL BIOLOGY (3/184); MEDICINE, RESEARCH &amp; EXPERIMENTAL (1/123)</w:t>
            </w:r>
          </w:p>
        </w:tc>
      </w:tr>
      <w:tr>
        <w:trPr>
          <w:trHeight w:val="290" w:hRule="exact"/>
        </w:trPr>
        <w:tc>
          <w:tcPr>
            <w:tcW w:w="660" w:type="dxa"/>
          </w:tcPr>
          <w:p>
            <w:pPr>
              <w:pStyle w:val="TableParagraph"/>
              <w:ind w:left="0" w:right="108"/>
              <w:jc w:val="right"/>
              <w:rPr>
                <w:sz w:val="20"/>
              </w:rPr>
            </w:pPr>
            <w:r>
              <w:rPr>
                <w:sz w:val="20"/>
              </w:rPr>
              <w:t>1798</w:t>
            </w:r>
          </w:p>
        </w:tc>
        <w:tc>
          <w:tcPr>
            <w:tcW w:w="3467" w:type="dxa"/>
          </w:tcPr>
          <w:p>
            <w:pPr>
              <w:pStyle w:val="TableParagraph"/>
              <w:ind w:right="-3"/>
              <w:rPr>
                <w:sz w:val="20"/>
              </w:rPr>
            </w:pPr>
            <w:r>
              <w:rPr>
                <w:sz w:val="20"/>
              </w:rPr>
              <w:t>NATURE METHODS</w:t>
            </w:r>
          </w:p>
        </w:tc>
        <w:tc>
          <w:tcPr>
            <w:tcW w:w="1145" w:type="dxa"/>
          </w:tcPr>
          <w:p>
            <w:pPr>
              <w:pStyle w:val="TableParagraph"/>
              <w:ind w:left="0" w:right="117"/>
              <w:jc w:val="right"/>
              <w:rPr>
                <w:sz w:val="20"/>
              </w:rPr>
            </w:pPr>
            <w:r>
              <w:rPr>
                <w:sz w:val="20"/>
              </w:rPr>
              <w:t>1548-7091</w:t>
            </w:r>
          </w:p>
        </w:tc>
        <w:tc>
          <w:tcPr>
            <w:tcW w:w="5286" w:type="dxa"/>
          </w:tcPr>
          <w:p>
            <w:pPr>
              <w:pStyle w:val="TableParagraph"/>
              <w:ind w:right="60"/>
              <w:rPr>
                <w:sz w:val="20"/>
              </w:rPr>
            </w:pPr>
            <w:r>
              <w:rPr>
                <w:sz w:val="20"/>
              </w:rPr>
              <w:t>BIOCHEMICAL RESEARCH METHODS (1/79)</w:t>
            </w:r>
          </w:p>
        </w:tc>
      </w:tr>
      <w:tr>
        <w:trPr>
          <w:trHeight w:val="492" w:hRule="exact"/>
        </w:trPr>
        <w:tc>
          <w:tcPr>
            <w:tcW w:w="660" w:type="dxa"/>
          </w:tcPr>
          <w:p>
            <w:pPr>
              <w:pStyle w:val="TableParagraph"/>
              <w:spacing w:before="114"/>
              <w:ind w:left="0" w:right="108"/>
              <w:jc w:val="right"/>
              <w:rPr>
                <w:sz w:val="20"/>
              </w:rPr>
            </w:pPr>
            <w:r>
              <w:rPr>
                <w:sz w:val="20"/>
              </w:rPr>
              <w:t>1799</w:t>
            </w:r>
          </w:p>
        </w:tc>
        <w:tc>
          <w:tcPr>
            <w:tcW w:w="3467" w:type="dxa"/>
          </w:tcPr>
          <w:p>
            <w:pPr>
              <w:pStyle w:val="TableParagraph"/>
              <w:spacing w:before="114"/>
              <w:ind w:right="-3"/>
              <w:rPr>
                <w:sz w:val="20"/>
              </w:rPr>
            </w:pPr>
            <w:r>
              <w:rPr>
                <w:sz w:val="20"/>
              </w:rPr>
              <w:t>NATURE NANOTECHNOLOGY</w:t>
            </w:r>
          </w:p>
        </w:tc>
        <w:tc>
          <w:tcPr>
            <w:tcW w:w="1145" w:type="dxa"/>
          </w:tcPr>
          <w:p>
            <w:pPr>
              <w:pStyle w:val="TableParagraph"/>
              <w:spacing w:before="114"/>
              <w:ind w:left="0" w:right="117"/>
              <w:jc w:val="right"/>
              <w:rPr>
                <w:sz w:val="20"/>
              </w:rPr>
            </w:pPr>
            <w:r>
              <w:rPr>
                <w:sz w:val="20"/>
              </w:rPr>
              <w:t>1748-3387</w:t>
            </w:r>
          </w:p>
        </w:tc>
        <w:tc>
          <w:tcPr>
            <w:tcW w:w="5286" w:type="dxa"/>
          </w:tcPr>
          <w:p>
            <w:pPr>
              <w:pStyle w:val="TableParagraph"/>
              <w:spacing w:line="229" w:lineRule="exact" w:before="0"/>
              <w:ind w:right="60"/>
              <w:rPr>
                <w:sz w:val="20"/>
              </w:rPr>
            </w:pPr>
            <w:r>
              <w:rPr>
                <w:sz w:val="20"/>
              </w:rPr>
              <w:t>MATERIALS SCIENCE, MULTIDISCIPLINARY (2/260);</w:t>
            </w:r>
          </w:p>
          <w:p>
            <w:pPr>
              <w:pStyle w:val="TableParagraph"/>
              <w:spacing w:before="17"/>
              <w:ind w:right="60"/>
              <w:rPr>
                <w:sz w:val="20"/>
              </w:rPr>
            </w:pPr>
            <w:r>
              <w:rPr>
                <w:sz w:val="20"/>
              </w:rPr>
              <w:t>NANOSCIENCE &amp; NANOTECHNOLOGY (1/80)</w:t>
            </w:r>
          </w:p>
        </w:tc>
      </w:tr>
      <w:tr>
        <w:trPr>
          <w:trHeight w:val="290" w:hRule="exact"/>
        </w:trPr>
        <w:tc>
          <w:tcPr>
            <w:tcW w:w="660" w:type="dxa"/>
          </w:tcPr>
          <w:p>
            <w:pPr>
              <w:pStyle w:val="TableParagraph"/>
              <w:ind w:left="0" w:right="108"/>
              <w:jc w:val="right"/>
              <w:rPr>
                <w:sz w:val="20"/>
              </w:rPr>
            </w:pPr>
            <w:r>
              <w:rPr>
                <w:sz w:val="20"/>
              </w:rPr>
              <w:t>1800</w:t>
            </w:r>
          </w:p>
        </w:tc>
        <w:tc>
          <w:tcPr>
            <w:tcW w:w="3467" w:type="dxa"/>
          </w:tcPr>
          <w:p>
            <w:pPr>
              <w:pStyle w:val="TableParagraph"/>
              <w:ind w:right="-3"/>
              <w:rPr>
                <w:sz w:val="20"/>
              </w:rPr>
            </w:pPr>
            <w:r>
              <w:rPr>
                <w:sz w:val="20"/>
              </w:rPr>
              <w:t>NATURE NEUROSCIENCE</w:t>
            </w:r>
          </w:p>
        </w:tc>
        <w:tc>
          <w:tcPr>
            <w:tcW w:w="1145" w:type="dxa"/>
          </w:tcPr>
          <w:p>
            <w:pPr>
              <w:pStyle w:val="TableParagraph"/>
              <w:ind w:left="0" w:right="117"/>
              <w:jc w:val="right"/>
              <w:rPr>
                <w:sz w:val="20"/>
              </w:rPr>
            </w:pPr>
            <w:r>
              <w:rPr>
                <w:sz w:val="20"/>
              </w:rPr>
              <w:t>1097-6256</w:t>
            </w:r>
          </w:p>
        </w:tc>
        <w:tc>
          <w:tcPr>
            <w:tcW w:w="5286" w:type="dxa"/>
          </w:tcPr>
          <w:p>
            <w:pPr>
              <w:pStyle w:val="TableParagraph"/>
              <w:ind w:right="60"/>
              <w:rPr>
                <w:sz w:val="20"/>
              </w:rPr>
            </w:pPr>
            <w:r>
              <w:rPr>
                <w:sz w:val="20"/>
              </w:rPr>
              <w:t>NEUROSCIENCES (5/252)</w:t>
            </w:r>
          </w:p>
        </w:tc>
      </w:tr>
      <w:tr>
        <w:trPr>
          <w:trHeight w:val="290" w:hRule="exact"/>
        </w:trPr>
        <w:tc>
          <w:tcPr>
            <w:tcW w:w="660" w:type="dxa"/>
          </w:tcPr>
          <w:p>
            <w:pPr>
              <w:pStyle w:val="TableParagraph"/>
              <w:ind w:left="0" w:right="108"/>
              <w:jc w:val="right"/>
              <w:rPr>
                <w:sz w:val="20"/>
              </w:rPr>
            </w:pPr>
            <w:r>
              <w:rPr>
                <w:sz w:val="20"/>
              </w:rPr>
              <w:t>1801</w:t>
            </w:r>
          </w:p>
        </w:tc>
        <w:tc>
          <w:tcPr>
            <w:tcW w:w="3467" w:type="dxa"/>
          </w:tcPr>
          <w:p>
            <w:pPr>
              <w:pStyle w:val="TableParagraph"/>
              <w:ind w:right="-3"/>
              <w:rPr>
                <w:sz w:val="20"/>
              </w:rPr>
            </w:pPr>
            <w:r>
              <w:rPr>
                <w:sz w:val="20"/>
              </w:rPr>
              <w:t>NATURE PHOTONICS</w:t>
            </w:r>
          </w:p>
        </w:tc>
        <w:tc>
          <w:tcPr>
            <w:tcW w:w="1145" w:type="dxa"/>
          </w:tcPr>
          <w:p>
            <w:pPr>
              <w:pStyle w:val="TableParagraph"/>
              <w:ind w:left="0" w:right="117"/>
              <w:jc w:val="right"/>
              <w:rPr>
                <w:sz w:val="20"/>
              </w:rPr>
            </w:pPr>
            <w:r>
              <w:rPr>
                <w:sz w:val="20"/>
              </w:rPr>
              <w:t>1749-4885</w:t>
            </w:r>
          </w:p>
        </w:tc>
        <w:tc>
          <w:tcPr>
            <w:tcW w:w="5286" w:type="dxa"/>
          </w:tcPr>
          <w:p>
            <w:pPr>
              <w:pStyle w:val="TableParagraph"/>
              <w:ind w:right="60"/>
              <w:rPr>
                <w:sz w:val="20"/>
              </w:rPr>
            </w:pPr>
            <w:r>
              <w:rPr>
                <w:sz w:val="20"/>
              </w:rPr>
              <w:t>OPTICS (1/87); PHYSICS, APPLIED (2/144)</w:t>
            </w:r>
          </w:p>
        </w:tc>
      </w:tr>
      <w:tr>
        <w:trPr>
          <w:trHeight w:val="290" w:hRule="exact"/>
        </w:trPr>
        <w:tc>
          <w:tcPr>
            <w:tcW w:w="660" w:type="dxa"/>
          </w:tcPr>
          <w:p>
            <w:pPr>
              <w:pStyle w:val="TableParagraph"/>
              <w:ind w:left="0" w:right="108"/>
              <w:jc w:val="right"/>
              <w:rPr>
                <w:sz w:val="20"/>
              </w:rPr>
            </w:pPr>
            <w:r>
              <w:rPr>
                <w:sz w:val="20"/>
              </w:rPr>
              <w:t>1802</w:t>
            </w:r>
          </w:p>
        </w:tc>
        <w:tc>
          <w:tcPr>
            <w:tcW w:w="3467" w:type="dxa"/>
          </w:tcPr>
          <w:p>
            <w:pPr>
              <w:pStyle w:val="TableParagraph"/>
              <w:ind w:right="-3"/>
              <w:rPr>
                <w:sz w:val="20"/>
              </w:rPr>
            </w:pPr>
            <w:r>
              <w:rPr>
                <w:sz w:val="20"/>
              </w:rPr>
              <w:t>NATURE PHYSICS</w:t>
            </w:r>
          </w:p>
        </w:tc>
        <w:tc>
          <w:tcPr>
            <w:tcW w:w="1145" w:type="dxa"/>
          </w:tcPr>
          <w:p>
            <w:pPr>
              <w:pStyle w:val="TableParagraph"/>
              <w:ind w:left="0" w:right="117"/>
              <w:jc w:val="right"/>
              <w:rPr>
                <w:sz w:val="20"/>
              </w:rPr>
            </w:pPr>
            <w:r>
              <w:rPr>
                <w:sz w:val="20"/>
              </w:rPr>
              <w:t>1745-2473</w:t>
            </w:r>
          </w:p>
        </w:tc>
        <w:tc>
          <w:tcPr>
            <w:tcW w:w="5286" w:type="dxa"/>
          </w:tcPr>
          <w:p>
            <w:pPr>
              <w:pStyle w:val="TableParagraph"/>
              <w:ind w:right="60"/>
              <w:rPr>
                <w:sz w:val="20"/>
              </w:rPr>
            </w:pPr>
            <w:r>
              <w:rPr>
                <w:sz w:val="20"/>
              </w:rPr>
              <w:t>PHYSICS, MULTIDISCIPLINARY (2/78)</w:t>
            </w:r>
          </w:p>
        </w:tc>
      </w:tr>
      <w:tr>
        <w:trPr>
          <w:trHeight w:val="290" w:hRule="exact"/>
        </w:trPr>
        <w:tc>
          <w:tcPr>
            <w:tcW w:w="660" w:type="dxa"/>
          </w:tcPr>
          <w:p>
            <w:pPr>
              <w:pStyle w:val="TableParagraph"/>
              <w:ind w:left="0" w:right="108"/>
              <w:jc w:val="right"/>
              <w:rPr>
                <w:sz w:val="20"/>
              </w:rPr>
            </w:pPr>
            <w:r>
              <w:rPr>
                <w:sz w:val="20"/>
              </w:rPr>
              <w:t>1803</w:t>
            </w:r>
          </w:p>
        </w:tc>
        <w:tc>
          <w:tcPr>
            <w:tcW w:w="3467" w:type="dxa"/>
          </w:tcPr>
          <w:p>
            <w:pPr>
              <w:pStyle w:val="TableParagraph"/>
              <w:ind w:right="-3"/>
              <w:rPr>
                <w:sz w:val="20"/>
              </w:rPr>
            </w:pPr>
            <w:r>
              <w:rPr>
                <w:sz w:val="20"/>
              </w:rPr>
              <w:t>NATURE PROTOCOLS</w:t>
            </w:r>
          </w:p>
        </w:tc>
        <w:tc>
          <w:tcPr>
            <w:tcW w:w="1145" w:type="dxa"/>
          </w:tcPr>
          <w:p>
            <w:pPr>
              <w:pStyle w:val="TableParagraph"/>
              <w:ind w:left="0" w:right="117"/>
              <w:jc w:val="right"/>
              <w:rPr>
                <w:sz w:val="20"/>
              </w:rPr>
            </w:pPr>
            <w:r>
              <w:rPr>
                <w:sz w:val="20"/>
              </w:rPr>
              <w:t>1754-2189</w:t>
            </w:r>
          </w:p>
        </w:tc>
        <w:tc>
          <w:tcPr>
            <w:tcW w:w="5286" w:type="dxa"/>
          </w:tcPr>
          <w:p>
            <w:pPr>
              <w:pStyle w:val="TableParagraph"/>
              <w:ind w:right="60"/>
              <w:rPr>
                <w:sz w:val="20"/>
              </w:rPr>
            </w:pPr>
            <w:r>
              <w:rPr>
                <w:sz w:val="20"/>
              </w:rPr>
              <w:t>BIOCHEMICAL RESEARCH METHODS (2/79)</w:t>
            </w:r>
          </w:p>
        </w:tc>
      </w:tr>
      <w:tr>
        <w:trPr>
          <w:trHeight w:val="290" w:hRule="exact"/>
        </w:trPr>
        <w:tc>
          <w:tcPr>
            <w:tcW w:w="660" w:type="dxa"/>
          </w:tcPr>
          <w:p>
            <w:pPr>
              <w:pStyle w:val="TableParagraph"/>
              <w:ind w:left="0" w:right="108"/>
              <w:jc w:val="right"/>
              <w:rPr>
                <w:sz w:val="20"/>
              </w:rPr>
            </w:pPr>
            <w:r>
              <w:rPr>
                <w:sz w:val="20"/>
              </w:rPr>
              <w:t>1804</w:t>
            </w:r>
          </w:p>
        </w:tc>
        <w:tc>
          <w:tcPr>
            <w:tcW w:w="3467" w:type="dxa"/>
          </w:tcPr>
          <w:p>
            <w:pPr>
              <w:pStyle w:val="TableParagraph"/>
              <w:ind w:right="-3"/>
              <w:rPr>
                <w:sz w:val="20"/>
              </w:rPr>
            </w:pPr>
            <w:r>
              <w:rPr>
                <w:sz w:val="20"/>
              </w:rPr>
              <w:t>NATURE REVIEWS CANCER</w:t>
            </w:r>
          </w:p>
        </w:tc>
        <w:tc>
          <w:tcPr>
            <w:tcW w:w="1145" w:type="dxa"/>
          </w:tcPr>
          <w:p>
            <w:pPr>
              <w:pStyle w:val="TableParagraph"/>
              <w:ind w:left="0" w:right="117"/>
              <w:jc w:val="right"/>
              <w:rPr>
                <w:sz w:val="20"/>
              </w:rPr>
            </w:pPr>
            <w:r>
              <w:rPr>
                <w:sz w:val="20"/>
              </w:rPr>
              <w:t>1474-175X</w:t>
            </w:r>
          </w:p>
        </w:tc>
        <w:tc>
          <w:tcPr>
            <w:tcW w:w="5286" w:type="dxa"/>
          </w:tcPr>
          <w:p>
            <w:pPr>
              <w:pStyle w:val="TableParagraph"/>
              <w:ind w:right="60"/>
              <w:rPr>
                <w:sz w:val="20"/>
              </w:rPr>
            </w:pPr>
            <w:r>
              <w:rPr>
                <w:sz w:val="20"/>
              </w:rPr>
              <w:t>ONCOLOGY (2/211)</w:t>
            </w:r>
          </w:p>
        </w:tc>
      </w:tr>
      <w:tr>
        <w:trPr>
          <w:trHeight w:val="291" w:hRule="exact"/>
        </w:trPr>
        <w:tc>
          <w:tcPr>
            <w:tcW w:w="660" w:type="dxa"/>
          </w:tcPr>
          <w:p>
            <w:pPr>
              <w:pStyle w:val="TableParagraph"/>
              <w:spacing w:before="14"/>
              <w:ind w:left="0" w:right="108"/>
              <w:jc w:val="right"/>
              <w:rPr>
                <w:sz w:val="20"/>
              </w:rPr>
            </w:pPr>
            <w:r>
              <w:rPr>
                <w:sz w:val="20"/>
              </w:rPr>
              <w:t>1805</w:t>
            </w:r>
          </w:p>
        </w:tc>
        <w:tc>
          <w:tcPr>
            <w:tcW w:w="3467" w:type="dxa"/>
          </w:tcPr>
          <w:p>
            <w:pPr>
              <w:pStyle w:val="TableParagraph"/>
              <w:spacing w:before="14"/>
              <w:ind w:right="-3"/>
              <w:rPr>
                <w:sz w:val="20"/>
              </w:rPr>
            </w:pPr>
            <w:r>
              <w:rPr>
                <w:sz w:val="20"/>
              </w:rPr>
              <w:t>NATURE REVIEWS CARDIOLOGY</w:t>
            </w:r>
          </w:p>
        </w:tc>
        <w:tc>
          <w:tcPr>
            <w:tcW w:w="1145" w:type="dxa"/>
          </w:tcPr>
          <w:p>
            <w:pPr>
              <w:pStyle w:val="TableParagraph"/>
              <w:spacing w:before="14"/>
              <w:ind w:left="0" w:right="117"/>
              <w:jc w:val="right"/>
              <w:rPr>
                <w:sz w:val="20"/>
              </w:rPr>
            </w:pPr>
            <w:r>
              <w:rPr>
                <w:sz w:val="20"/>
              </w:rPr>
              <w:t>1759-5002</w:t>
            </w:r>
          </w:p>
        </w:tc>
        <w:tc>
          <w:tcPr>
            <w:tcW w:w="5286" w:type="dxa"/>
          </w:tcPr>
          <w:p>
            <w:pPr>
              <w:pStyle w:val="TableParagraph"/>
              <w:spacing w:before="14"/>
              <w:ind w:right="60"/>
              <w:rPr>
                <w:sz w:val="20"/>
              </w:rPr>
            </w:pPr>
            <w:r>
              <w:rPr>
                <w:sz w:val="20"/>
              </w:rPr>
              <w:t>CARDIAC &amp; CARDIOVASCULAR SYSTEMS (5/123)</w:t>
            </w:r>
          </w:p>
        </w:tc>
      </w:tr>
      <w:tr>
        <w:trPr>
          <w:trHeight w:val="492" w:hRule="exact"/>
        </w:trPr>
        <w:tc>
          <w:tcPr>
            <w:tcW w:w="660" w:type="dxa"/>
          </w:tcPr>
          <w:p>
            <w:pPr>
              <w:pStyle w:val="TableParagraph"/>
              <w:spacing w:before="114"/>
              <w:ind w:left="0" w:right="108"/>
              <w:jc w:val="right"/>
              <w:rPr>
                <w:sz w:val="20"/>
              </w:rPr>
            </w:pPr>
            <w:r>
              <w:rPr>
                <w:sz w:val="20"/>
              </w:rPr>
              <w:t>1806</w:t>
            </w:r>
          </w:p>
        </w:tc>
        <w:tc>
          <w:tcPr>
            <w:tcW w:w="3467" w:type="dxa"/>
          </w:tcPr>
          <w:p>
            <w:pPr>
              <w:pStyle w:val="TableParagraph"/>
              <w:spacing w:before="114"/>
              <w:ind w:right="-3"/>
              <w:rPr>
                <w:sz w:val="20"/>
              </w:rPr>
            </w:pPr>
            <w:r>
              <w:rPr>
                <w:sz w:val="20"/>
              </w:rPr>
              <w:t>NATURE REVIEWS CLINICAL ONCOLOGY</w:t>
            </w:r>
          </w:p>
        </w:tc>
        <w:tc>
          <w:tcPr>
            <w:tcW w:w="1145" w:type="dxa"/>
          </w:tcPr>
          <w:p>
            <w:pPr>
              <w:pStyle w:val="TableParagraph"/>
              <w:spacing w:before="114"/>
              <w:ind w:left="0" w:right="117"/>
              <w:jc w:val="right"/>
              <w:rPr>
                <w:sz w:val="20"/>
              </w:rPr>
            </w:pPr>
            <w:r>
              <w:rPr>
                <w:sz w:val="20"/>
              </w:rPr>
              <w:t>1759-4774</w:t>
            </w:r>
          </w:p>
        </w:tc>
        <w:tc>
          <w:tcPr>
            <w:tcW w:w="5286" w:type="dxa"/>
          </w:tcPr>
          <w:p>
            <w:pPr>
              <w:pStyle w:val="TableParagraph"/>
              <w:spacing w:before="114"/>
              <w:ind w:right="60"/>
              <w:rPr>
                <w:sz w:val="20"/>
              </w:rPr>
            </w:pPr>
            <w:r>
              <w:rPr>
                <w:sz w:val="20"/>
              </w:rPr>
              <w:t>ONCOLOGY (7/211)</w:t>
            </w:r>
          </w:p>
        </w:tc>
      </w:tr>
      <w:tr>
        <w:trPr>
          <w:trHeight w:val="492" w:hRule="exact"/>
        </w:trPr>
        <w:tc>
          <w:tcPr>
            <w:tcW w:w="660" w:type="dxa"/>
          </w:tcPr>
          <w:p>
            <w:pPr>
              <w:pStyle w:val="TableParagraph"/>
              <w:spacing w:before="114"/>
              <w:ind w:left="0" w:right="108"/>
              <w:jc w:val="right"/>
              <w:rPr>
                <w:sz w:val="20"/>
              </w:rPr>
            </w:pPr>
            <w:r>
              <w:rPr>
                <w:sz w:val="20"/>
              </w:rPr>
              <w:t>1807</w:t>
            </w:r>
          </w:p>
        </w:tc>
        <w:tc>
          <w:tcPr>
            <w:tcW w:w="3467" w:type="dxa"/>
          </w:tcPr>
          <w:p>
            <w:pPr>
              <w:pStyle w:val="TableParagraph"/>
              <w:spacing w:before="114"/>
              <w:ind w:right="-3"/>
              <w:rPr>
                <w:sz w:val="20"/>
              </w:rPr>
            </w:pPr>
            <w:r>
              <w:rPr>
                <w:sz w:val="20"/>
              </w:rPr>
              <w:t>NATURE REVIEWS DRUG DISCOVERY</w:t>
            </w:r>
          </w:p>
        </w:tc>
        <w:tc>
          <w:tcPr>
            <w:tcW w:w="1145" w:type="dxa"/>
          </w:tcPr>
          <w:p>
            <w:pPr>
              <w:pStyle w:val="TableParagraph"/>
              <w:spacing w:before="114"/>
              <w:ind w:left="0" w:right="117"/>
              <w:jc w:val="right"/>
              <w:rPr>
                <w:sz w:val="20"/>
              </w:rPr>
            </w:pPr>
            <w:r>
              <w:rPr>
                <w:sz w:val="20"/>
              </w:rPr>
              <w:t>1474-1776</w:t>
            </w:r>
          </w:p>
        </w:tc>
        <w:tc>
          <w:tcPr>
            <w:tcW w:w="5286" w:type="dxa"/>
          </w:tcPr>
          <w:p>
            <w:pPr>
              <w:pStyle w:val="TableParagraph"/>
              <w:spacing w:line="229" w:lineRule="exact" w:before="0"/>
              <w:ind w:right="60"/>
              <w:rPr>
                <w:sz w:val="20"/>
              </w:rPr>
            </w:pPr>
            <w:r>
              <w:rPr>
                <w:sz w:val="20"/>
              </w:rPr>
              <w:t>BIOTECHNOLOGY &amp; APPLIED MICROBIOLOGY (1/163);</w:t>
            </w:r>
          </w:p>
          <w:p>
            <w:pPr>
              <w:pStyle w:val="TableParagraph"/>
              <w:spacing w:before="17"/>
              <w:ind w:right="60"/>
              <w:rPr>
                <w:sz w:val="20"/>
              </w:rPr>
            </w:pPr>
            <w:r>
              <w:rPr>
                <w:sz w:val="20"/>
              </w:rPr>
              <w:t>PHARMACOLOGY &amp; PHARMACY (1/255)</w:t>
            </w:r>
          </w:p>
        </w:tc>
      </w:tr>
      <w:tr>
        <w:trPr>
          <w:trHeight w:val="290" w:hRule="exact"/>
        </w:trPr>
        <w:tc>
          <w:tcPr>
            <w:tcW w:w="660" w:type="dxa"/>
          </w:tcPr>
          <w:p>
            <w:pPr>
              <w:pStyle w:val="TableParagraph"/>
              <w:ind w:left="0" w:right="108"/>
              <w:jc w:val="right"/>
              <w:rPr>
                <w:sz w:val="20"/>
              </w:rPr>
            </w:pPr>
            <w:r>
              <w:rPr>
                <w:sz w:val="20"/>
              </w:rPr>
              <w:t>1808</w:t>
            </w:r>
          </w:p>
        </w:tc>
        <w:tc>
          <w:tcPr>
            <w:tcW w:w="3467" w:type="dxa"/>
          </w:tcPr>
          <w:p>
            <w:pPr>
              <w:pStyle w:val="TableParagraph"/>
              <w:ind w:right="-3"/>
              <w:rPr>
                <w:sz w:val="20"/>
              </w:rPr>
            </w:pPr>
            <w:r>
              <w:rPr>
                <w:sz w:val="20"/>
              </w:rPr>
              <w:t>NATURE REVIEWS ENDOCRINOLOGY</w:t>
            </w:r>
          </w:p>
        </w:tc>
        <w:tc>
          <w:tcPr>
            <w:tcW w:w="1145" w:type="dxa"/>
          </w:tcPr>
          <w:p>
            <w:pPr>
              <w:pStyle w:val="TableParagraph"/>
              <w:ind w:left="0" w:right="117"/>
              <w:jc w:val="right"/>
              <w:rPr>
                <w:sz w:val="20"/>
              </w:rPr>
            </w:pPr>
            <w:r>
              <w:rPr>
                <w:sz w:val="20"/>
              </w:rPr>
              <w:t>1759-5029</w:t>
            </w:r>
          </w:p>
        </w:tc>
        <w:tc>
          <w:tcPr>
            <w:tcW w:w="5286" w:type="dxa"/>
          </w:tcPr>
          <w:p>
            <w:pPr>
              <w:pStyle w:val="TableParagraph"/>
              <w:ind w:right="60"/>
              <w:rPr>
                <w:sz w:val="20"/>
              </w:rPr>
            </w:pPr>
            <w:r>
              <w:rPr>
                <w:sz w:val="20"/>
              </w:rPr>
              <w:t>ENDOCRINOLOGY &amp; METABOLISM (3/128)</w:t>
            </w:r>
          </w:p>
        </w:tc>
      </w:tr>
      <w:tr>
        <w:trPr>
          <w:trHeight w:val="492" w:hRule="exact"/>
        </w:trPr>
        <w:tc>
          <w:tcPr>
            <w:tcW w:w="660" w:type="dxa"/>
          </w:tcPr>
          <w:p>
            <w:pPr>
              <w:pStyle w:val="TableParagraph"/>
              <w:spacing w:before="114"/>
              <w:ind w:left="0" w:right="108"/>
              <w:jc w:val="right"/>
              <w:rPr>
                <w:sz w:val="20"/>
              </w:rPr>
            </w:pPr>
            <w:r>
              <w:rPr>
                <w:sz w:val="20"/>
              </w:rPr>
              <w:t>1809</w:t>
            </w:r>
          </w:p>
        </w:tc>
        <w:tc>
          <w:tcPr>
            <w:tcW w:w="3467" w:type="dxa"/>
          </w:tcPr>
          <w:p>
            <w:pPr>
              <w:pStyle w:val="TableParagraph"/>
              <w:spacing w:line="229" w:lineRule="exact" w:before="0"/>
              <w:ind w:right="-3"/>
              <w:rPr>
                <w:sz w:val="20"/>
              </w:rPr>
            </w:pPr>
            <w:r>
              <w:rPr>
                <w:sz w:val="20"/>
              </w:rPr>
              <w:t>NATURE REVIEWS GASTROENTEROLOGY</w:t>
            </w:r>
          </w:p>
          <w:p>
            <w:pPr>
              <w:pStyle w:val="TableParagraph"/>
              <w:spacing w:before="17"/>
              <w:ind w:right="-3"/>
              <w:rPr>
                <w:sz w:val="20"/>
              </w:rPr>
            </w:pPr>
            <w:r>
              <w:rPr>
                <w:sz w:val="20"/>
              </w:rPr>
              <w:t>&amp; HEPATOLOGY</w:t>
            </w:r>
          </w:p>
        </w:tc>
        <w:tc>
          <w:tcPr>
            <w:tcW w:w="1145" w:type="dxa"/>
          </w:tcPr>
          <w:p>
            <w:pPr>
              <w:pStyle w:val="TableParagraph"/>
              <w:spacing w:before="114"/>
              <w:ind w:left="0" w:right="117"/>
              <w:jc w:val="right"/>
              <w:rPr>
                <w:sz w:val="20"/>
              </w:rPr>
            </w:pPr>
            <w:r>
              <w:rPr>
                <w:sz w:val="20"/>
              </w:rPr>
              <w:t>1759-5045</w:t>
            </w:r>
          </w:p>
        </w:tc>
        <w:tc>
          <w:tcPr>
            <w:tcW w:w="5286" w:type="dxa"/>
          </w:tcPr>
          <w:p>
            <w:pPr>
              <w:pStyle w:val="TableParagraph"/>
              <w:spacing w:before="114"/>
              <w:ind w:right="60"/>
              <w:rPr>
                <w:sz w:val="20"/>
              </w:rPr>
            </w:pPr>
            <w:r>
              <w:rPr>
                <w:sz w:val="20"/>
              </w:rPr>
              <w:t>GASTROENTEROLOGY &amp; HEPATOLOGY (3/76)</w:t>
            </w:r>
          </w:p>
        </w:tc>
      </w:tr>
      <w:tr>
        <w:trPr>
          <w:trHeight w:val="290" w:hRule="exact"/>
        </w:trPr>
        <w:tc>
          <w:tcPr>
            <w:tcW w:w="660" w:type="dxa"/>
          </w:tcPr>
          <w:p>
            <w:pPr>
              <w:pStyle w:val="TableParagraph"/>
              <w:ind w:left="0" w:right="108"/>
              <w:jc w:val="right"/>
              <w:rPr>
                <w:sz w:val="20"/>
              </w:rPr>
            </w:pPr>
            <w:r>
              <w:rPr>
                <w:sz w:val="20"/>
              </w:rPr>
              <w:t>1810</w:t>
            </w:r>
          </w:p>
        </w:tc>
        <w:tc>
          <w:tcPr>
            <w:tcW w:w="3467" w:type="dxa"/>
          </w:tcPr>
          <w:p>
            <w:pPr>
              <w:pStyle w:val="TableParagraph"/>
              <w:ind w:right="-3"/>
              <w:rPr>
                <w:sz w:val="20"/>
              </w:rPr>
            </w:pPr>
            <w:r>
              <w:rPr>
                <w:sz w:val="20"/>
              </w:rPr>
              <w:t>NATURE REVIEWS GENETICS</w:t>
            </w:r>
          </w:p>
        </w:tc>
        <w:tc>
          <w:tcPr>
            <w:tcW w:w="1145" w:type="dxa"/>
          </w:tcPr>
          <w:p>
            <w:pPr>
              <w:pStyle w:val="TableParagraph"/>
              <w:ind w:left="0" w:right="117"/>
              <w:jc w:val="right"/>
              <w:rPr>
                <w:sz w:val="20"/>
              </w:rPr>
            </w:pPr>
            <w:r>
              <w:rPr>
                <w:sz w:val="20"/>
              </w:rPr>
              <w:t>1471-0056</w:t>
            </w:r>
          </w:p>
        </w:tc>
        <w:tc>
          <w:tcPr>
            <w:tcW w:w="5286" w:type="dxa"/>
          </w:tcPr>
          <w:p>
            <w:pPr>
              <w:pStyle w:val="TableParagraph"/>
              <w:ind w:right="60"/>
              <w:rPr>
                <w:sz w:val="20"/>
              </w:rPr>
            </w:pPr>
            <w:r>
              <w:rPr>
                <w:sz w:val="20"/>
              </w:rPr>
              <w:t>GENETICS &amp; HEREDITY (1/167)</w:t>
            </w:r>
          </w:p>
        </w:tc>
      </w:tr>
      <w:tr>
        <w:trPr>
          <w:trHeight w:val="290" w:hRule="exact"/>
        </w:trPr>
        <w:tc>
          <w:tcPr>
            <w:tcW w:w="660" w:type="dxa"/>
          </w:tcPr>
          <w:p>
            <w:pPr>
              <w:pStyle w:val="TableParagraph"/>
              <w:ind w:left="0" w:right="108"/>
              <w:jc w:val="right"/>
              <w:rPr>
                <w:sz w:val="20"/>
              </w:rPr>
            </w:pPr>
            <w:r>
              <w:rPr>
                <w:sz w:val="20"/>
              </w:rPr>
              <w:t>1811</w:t>
            </w:r>
          </w:p>
        </w:tc>
        <w:tc>
          <w:tcPr>
            <w:tcW w:w="3467" w:type="dxa"/>
          </w:tcPr>
          <w:p>
            <w:pPr>
              <w:pStyle w:val="TableParagraph"/>
              <w:ind w:right="-3"/>
              <w:rPr>
                <w:sz w:val="20"/>
              </w:rPr>
            </w:pPr>
            <w:r>
              <w:rPr>
                <w:sz w:val="20"/>
              </w:rPr>
              <w:t>NATURE REVIEWS IMMUNOLOGY</w:t>
            </w:r>
          </w:p>
        </w:tc>
        <w:tc>
          <w:tcPr>
            <w:tcW w:w="1145" w:type="dxa"/>
          </w:tcPr>
          <w:p>
            <w:pPr>
              <w:pStyle w:val="TableParagraph"/>
              <w:ind w:left="0" w:right="117"/>
              <w:jc w:val="right"/>
              <w:rPr>
                <w:sz w:val="20"/>
              </w:rPr>
            </w:pPr>
            <w:r>
              <w:rPr>
                <w:sz w:val="20"/>
              </w:rPr>
              <w:t>1474-1733</w:t>
            </w:r>
          </w:p>
        </w:tc>
        <w:tc>
          <w:tcPr>
            <w:tcW w:w="5286" w:type="dxa"/>
          </w:tcPr>
          <w:p>
            <w:pPr>
              <w:pStyle w:val="TableParagraph"/>
              <w:ind w:right="60"/>
              <w:rPr>
                <w:sz w:val="20"/>
              </w:rPr>
            </w:pPr>
            <w:r>
              <w:rPr>
                <w:sz w:val="20"/>
              </w:rPr>
              <w:t>IMMUNOLOGY (2/148)</w:t>
            </w:r>
          </w:p>
        </w:tc>
      </w:tr>
      <w:tr>
        <w:trPr>
          <w:trHeight w:val="290" w:hRule="exact"/>
        </w:trPr>
        <w:tc>
          <w:tcPr>
            <w:tcW w:w="660" w:type="dxa"/>
          </w:tcPr>
          <w:p>
            <w:pPr>
              <w:pStyle w:val="TableParagraph"/>
              <w:ind w:left="0" w:right="108"/>
              <w:jc w:val="right"/>
              <w:rPr>
                <w:sz w:val="20"/>
              </w:rPr>
            </w:pPr>
            <w:r>
              <w:rPr>
                <w:sz w:val="20"/>
              </w:rPr>
              <w:t>1812</w:t>
            </w:r>
          </w:p>
        </w:tc>
        <w:tc>
          <w:tcPr>
            <w:tcW w:w="3467" w:type="dxa"/>
          </w:tcPr>
          <w:p>
            <w:pPr>
              <w:pStyle w:val="TableParagraph"/>
              <w:ind w:right="-3"/>
              <w:rPr>
                <w:sz w:val="20"/>
              </w:rPr>
            </w:pPr>
            <w:r>
              <w:rPr>
                <w:sz w:val="20"/>
              </w:rPr>
              <w:t>NATURE REVIEWS MICROBIOLOGY</w:t>
            </w:r>
          </w:p>
        </w:tc>
        <w:tc>
          <w:tcPr>
            <w:tcW w:w="1145" w:type="dxa"/>
          </w:tcPr>
          <w:p>
            <w:pPr>
              <w:pStyle w:val="TableParagraph"/>
              <w:ind w:left="0" w:right="117"/>
              <w:jc w:val="right"/>
              <w:rPr>
                <w:sz w:val="20"/>
              </w:rPr>
            </w:pPr>
            <w:r>
              <w:rPr>
                <w:sz w:val="20"/>
              </w:rPr>
              <w:t>1740-1526</w:t>
            </w:r>
          </w:p>
        </w:tc>
        <w:tc>
          <w:tcPr>
            <w:tcW w:w="5286" w:type="dxa"/>
          </w:tcPr>
          <w:p>
            <w:pPr>
              <w:pStyle w:val="TableParagraph"/>
              <w:ind w:right="60"/>
              <w:rPr>
                <w:sz w:val="20"/>
              </w:rPr>
            </w:pPr>
            <w:r>
              <w:rPr>
                <w:sz w:val="20"/>
              </w:rPr>
              <w:t>MICROBIOLOGY (1/119)</w:t>
            </w:r>
          </w:p>
        </w:tc>
      </w:tr>
      <w:tr>
        <w:trPr>
          <w:trHeight w:val="492" w:hRule="exact"/>
        </w:trPr>
        <w:tc>
          <w:tcPr>
            <w:tcW w:w="660" w:type="dxa"/>
          </w:tcPr>
          <w:p>
            <w:pPr>
              <w:pStyle w:val="TableParagraph"/>
              <w:spacing w:before="114"/>
              <w:ind w:left="0" w:right="108"/>
              <w:jc w:val="right"/>
              <w:rPr>
                <w:sz w:val="20"/>
              </w:rPr>
            </w:pPr>
            <w:r>
              <w:rPr>
                <w:sz w:val="20"/>
              </w:rPr>
              <w:t>1813</w:t>
            </w:r>
          </w:p>
        </w:tc>
        <w:tc>
          <w:tcPr>
            <w:tcW w:w="3467" w:type="dxa"/>
          </w:tcPr>
          <w:p>
            <w:pPr>
              <w:pStyle w:val="TableParagraph"/>
              <w:spacing w:line="229" w:lineRule="exact" w:before="0"/>
              <w:ind w:right="-3"/>
              <w:rPr>
                <w:sz w:val="20"/>
              </w:rPr>
            </w:pPr>
            <w:r>
              <w:rPr>
                <w:sz w:val="20"/>
              </w:rPr>
              <w:t>NATURE REVIEWS MOLECULAR CELL</w:t>
            </w:r>
          </w:p>
          <w:p>
            <w:pPr>
              <w:pStyle w:val="TableParagraph"/>
              <w:spacing w:before="17"/>
              <w:ind w:right="-3"/>
              <w:rPr>
                <w:sz w:val="20"/>
              </w:rPr>
            </w:pPr>
            <w:r>
              <w:rPr>
                <w:sz w:val="20"/>
              </w:rPr>
              <w:t>BIOLOGY</w:t>
            </w:r>
          </w:p>
        </w:tc>
        <w:tc>
          <w:tcPr>
            <w:tcW w:w="1145" w:type="dxa"/>
          </w:tcPr>
          <w:p>
            <w:pPr>
              <w:pStyle w:val="TableParagraph"/>
              <w:spacing w:before="114"/>
              <w:ind w:left="0" w:right="117"/>
              <w:jc w:val="right"/>
              <w:rPr>
                <w:sz w:val="20"/>
              </w:rPr>
            </w:pPr>
            <w:r>
              <w:rPr>
                <w:sz w:val="20"/>
              </w:rPr>
              <w:t>1471-0072</w:t>
            </w:r>
          </w:p>
        </w:tc>
        <w:tc>
          <w:tcPr>
            <w:tcW w:w="5286" w:type="dxa"/>
          </w:tcPr>
          <w:p>
            <w:pPr>
              <w:pStyle w:val="TableParagraph"/>
              <w:spacing w:before="114"/>
              <w:ind w:right="60"/>
              <w:rPr>
                <w:sz w:val="20"/>
              </w:rPr>
            </w:pPr>
            <w:r>
              <w:rPr>
                <w:sz w:val="20"/>
              </w:rPr>
              <w:t>CELL BIOLOGY (1/184)</w:t>
            </w:r>
          </w:p>
        </w:tc>
      </w:tr>
      <w:tr>
        <w:trPr>
          <w:trHeight w:val="291" w:hRule="exact"/>
        </w:trPr>
        <w:tc>
          <w:tcPr>
            <w:tcW w:w="660" w:type="dxa"/>
          </w:tcPr>
          <w:p>
            <w:pPr>
              <w:pStyle w:val="TableParagraph"/>
              <w:spacing w:before="14"/>
              <w:ind w:left="0" w:right="108"/>
              <w:jc w:val="right"/>
              <w:rPr>
                <w:sz w:val="20"/>
              </w:rPr>
            </w:pPr>
            <w:r>
              <w:rPr>
                <w:sz w:val="20"/>
              </w:rPr>
              <w:t>1814</w:t>
            </w:r>
          </w:p>
        </w:tc>
        <w:tc>
          <w:tcPr>
            <w:tcW w:w="3467" w:type="dxa"/>
          </w:tcPr>
          <w:p>
            <w:pPr>
              <w:pStyle w:val="TableParagraph"/>
              <w:spacing w:before="14"/>
              <w:ind w:right="-3"/>
              <w:rPr>
                <w:sz w:val="20"/>
              </w:rPr>
            </w:pPr>
            <w:r>
              <w:rPr>
                <w:sz w:val="20"/>
              </w:rPr>
              <w:t>NATURE REVIEWS NEPHROLOGY</w:t>
            </w:r>
          </w:p>
        </w:tc>
        <w:tc>
          <w:tcPr>
            <w:tcW w:w="1145" w:type="dxa"/>
          </w:tcPr>
          <w:p>
            <w:pPr>
              <w:pStyle w:val="TableParagraph"/>
              <w:spacing w:before="14"/>
              <w:ind w:left="0" w:right="117"/>
              <w:jc w:val="right"/>
              <w:rPr>
                <w:sz w:val="20"/>
              </w:rPr>
            </w:pPr>
            <w:r>
              <w:rPr>
                <w:sz w:val="20"/>
              </w:rPr>
              <w:t>1759-5061</w:t>
            </w:r>
          </w:p>
        </w:tc>
        <w:tc>
          <w:tcPr>
            <w:tcW w:w="5286" w:type="dxa"/>
          </w:tcPr>
          <w:p>
            <w:pPr>
              <w:pStyle w:val="TableParagraph"/>
              <w:spacing w:before="14"/>
              <w:ind w:right="60"/>
              <w:rPr>
                <w:sz w:val="20"/>
              </w:rPr>
            </w:pPr>
            <w:r>
              <w:rPr>
                <w:sz w:val="20"/>
              </w:rPr>
              <w:t>UROLOGY &amp; NEPHROLOGY (5/78)</w:t>
            </w:r>
          </w:p>
        </w:tc>
      </w:tr>
      <w:tr>
        <w:trPr>
          <w:trHeight w:val="290" w:hRule="exact"/>
        </w:trPr>
        <w:tc>
          <w:tcPr>
            <w:tcW w:w="660" w:type="dxa"/>
          </w:tcPr>
          <w:p>
            <w:pPr>
              <w:pStyle w:val="TableParagraph"/>
              <w:ind w:left="0" w:right="108"/>
              <w:jc w:val="right"/>
              <w:rPr>
                <w:sz w:val="20"/>
              </w:rPr>
            </w:pPr>
            <w:r>
              <w:rPr>
                <w:sz w:val="20"/>
              </w:rPr>
              <w:t>1815</w:t>
            </w:r>
          </w:p>
        </w:tc>
        <w:tc>
          <w:tcPr>
            <w:tcW w:w="3467" w:type="dxa"/>
          </w:tcPr>
          <w:p>
            <w:pPr>
              <w:pStyle w:val="TableParagraph"/>
              <w:ind w:right="-3"/>
              <w:rPr>
                <w:sz w:val="20"/>
              </w:rPr>
            </w:pPr>
            <w:r>
              <w:rPr>
                <w:sz w:val="20"/>
              </w:rPr>
              <w:t>NATURE REVIEWS NEUROLOGY</w:t>
            </w:r>
          </w:p>
        </w:tc>
        <w:tc>
          <w:tcPr>
            <w:tcW w:w="1145" w:type="dxa"/>
          </w:tcPr>
          <w:p>
            <w:pPr>
              <w:pStyle w:val="TableParagraph"/>
              <w:ind w:left="0" w:right="117"/>
              <w:jc w:val="right"/>
              <w:rPr>
                <w:sz w:val="20"/>
              </w:rPr>
            </w:pPr>
            <w:r>
              <w:rPr>
                <w:sz w:val="20"/>
              </w:rPr>
              <w:t>1759-4758</w:t>
            </w:r>
          </w:p>
        </w:tc>
        <w:tc>
          <w:tcPr>
            <w:tcW w:w="5286" w:type="dxa"/>
          </w:tcPr>
          <w:p>
            <w:pPr>
              <w:pStyle w:val="TableParagraph"/>
              <w:ind w:right="60"/>
              <w:rPr>
                <w:sz w:val="20"/>
              </w:rPr>
            </w:pPr>
            <w:r>
              <w:rPr>
                <w:sz w:val="20"/>
              </w:rPr>
              <w:t>CLINICAL NEUROLOGY (2/192)</w:t>
            </w:r>
          </w:p>
        </w:tc>
      </w:tr>
      <w:tr>
        <w:trPr>
          <w:trHeight w:val="290" w:hRule="exact"/>
        </w:trPr>
        <w:tc>
          <w:tcPr>
            <w:tcW w:w="660" w:type="dxa"/>
          </w:tcPr>
          <w:p>
            <w:pPr>
              <w:pStyle w:val="TableParagraph"/>
              <w:ind w:left="0" w:right="108"/>
              <w:jc w:val="right"/>
              <w:rPr>
                <w:sz w:val="20"/>
              </w:rPr>
            </w:pPr>
            <w:r>
              <w:rPr>
                <w:sz w:val="20"/>
              </w:rPr>
              <w:t>1816</w:t>
            </w:r>
          </w:p>
        </w:tc>
        <w:tc>
          <w:tcPr>
            <w:tcW w:w="3467" w:type="dxa"/>
          </w:tcPr>
          <w:p>
            <w:pPr>
              <w:pStyle w:val="TableParagraph"/>
              <w:ind w:right="-3"/>
              <w:rPr>
                <w:sz w:val="20"/>
              </w:rPr>
            </w:pPr>
            <w:r>
              <w:rPr>
                <w:sz w:val="20"/>
              </w:rPr>
              <w:t>NATURE REVIEWS NEUROSCIENCE</w:t>
            </w:r>
          </w:p>
        </w:tc>
        <w:tc>
          <w:tcPr>
            <w:tcW w:w="1145" w:type="dxa"/>
          </w:tcPr>
          <w:p>
            <w:pPr>
              <w:pStyle w:val="TableParagraph"/>
              <w:ind w:left="0" w:right="117"/>
              <w:jc w:val="right"/>
              <w:rPr>
                <w:sz w:val="20"/>
              </w:rPr>
            </w:pPr>
            <w:r>
              <w:rPr>
                <w:sz w:val="20"/>
              </w:rPr>
              <w:t>1471-003X</w:t>
            </w:r>
          </w:p>
        </w:tc>
        <w:tc>
          <w:tcPr>
            <w:tcW w:w="5286" w:type="dxa"/>
          </w:tcPr>
          <w:p>
            <w:pPr>
              <w:pStyle w:val="TableParagraph"/>
              <w:ind w:right="60"/>
              <w:rPr>
                <w:sz w:val="20"/>
              </w:rPr>
            </w:pPr>
            <w:r>
              <w:rPr>
                <w:sz w:val="20"/>
              </w:rPr>
              <w:t>NEUROSCIENCES (1/252)</w:t>
            </w:r>
          </w:p>
        </w:tc>
      </w:tr>
      <w:tr>
        <w:trPr>
          <w:trHeight w:val="290" w:hRule="exact"/>
        </w:trPr>
        <w:tc>
          <w:tcPr>
            <w:tcW w:w="660" w:type="dxa"/>
          </w:tcPr>
          <w:p>
            <w:pPr>
              <w:pStyle w:val="TableParagraph"/>
              <w:ind w:left="0" w:right="108"/>
              <w:jc w:val="right"/>
              <w:rPr>
                <w:sz w:val="20"/>
              </w:rPr>
            </w:pPr>
            <w:r>
              <w:rPr>
                <w:sz w:val="20"/>
              </w:rPr>
              <w:t>1817</w:t>
            </w:r>
          </w:p>
        </w:tc>
        <w:tc>
          <w:tcPr>
            <w:tcW w:w="3467" w:type="dxa"/>
          </w:tcPr>
          <w:p>
            <w:pPr>
              <w:pStyle w:val="TableParagraph"/>
              <w:ind w:right="-3"/>
              <w:rPr>
                <w:sz w:val="20"/>
              </w:rPr>
            </w:pPr>
            <w:r>
              <w:rPr>
                <w:sz w:val="20"/>
              </w:rPr>
              <w:t>NATURE REVIEWS RHEUMATOLOGY</w:t>
            </w:r>
          </w:p>
        </w:tc>
        <w:tc>
          <w:tcPr>
            <w:tcW w:w="1145" w:type="dxa"/>
          </w:tcPr>
          <w:p>
            <w:pPr>
              <w:pStyle w:val="TableParagraph"/>
              <w:ind w:left="0" w:right="117"/>
              <w:jc w:val="right"/>
              <w:rPr>
                <w:sz w:val="20"/>
              </w:rPr>
            </w:pPr>
            <w:r>
              <w:rPr>
                <w:sz w:val="20"/>
              </w:rPr>
              <w:t>1759-4790</w:t>
            </w:r>
          </w:p>
        </w:tc>
        <w:tc>
          <w:tcPr>
            <w:tcW w:w="5286" w:type="dxa"/>
          </w:tcPr>
          <w:p>
            <w:pPr>
              <w:pStyle w:val="TableParagraph"/>
              <w:ind w:right="60"/>
              <w:rPr>
                <w:sz w:val="20"/>
              </w:rPr>
            </w:pPr>
            <w:r>
              <w:rPr>
                <w:sz w:val="20"/>
              </w:rPr>
              <w:t>RHEUMATOLOGY (2/32)</w:t>
            </w:r>
          </w:p>
        </w:tc>
      </w:tr>
      <w:tr>
        <w:trPr>
          <w:trHeight w:val="290" w:hRule="exact"/>
        </w:trPr>
        <w:tc>
          <w:tcPr>
            <w:tcW w:w="660" w:type="dxa"/>
          </w:tcPr>
          <w:p>
            <w:pPr>
              <w:pStyle w:val="TableParagraph"/>
              <w:ind w:left="0" w:right="108"/>
              <w:jc w:val="right"/>
              <w:rPr>
                <w:sz w:val="20"/>
              </w:rPr>
            </w:pPr>
            <w:r>
              <w:rPr>
                <w:sz w:val="20"/>
              </w:rPr>
              <w:t>1818</w:t>
            </w:r>
          </w:p>
        </w:tc>
        <w:tc>
          <w:tcPr>
            <w:tcW w:w="3467" w:type="dxa"/>
          </w:tcPr>
          <w:p>
            <w:pPr>
              <w:pStyle w:val="TableParagraph"/>
              <w:ind w:right="-3"/>
              <w:rPr>
                <w:sz w:val="20"/>
              </w:rPr>
            </w:pPr>
            <w:r>
              <w:rPr>
                <w:sz w:val="20"/>
              </w:rPr>
              <w:t>NATURE REVIEWS UROLOGY</w:t>
            </w:r>
          </w:p>
        </w:tc>
        <w:tc>
          <w:tcPr>
            <w:tcW w:w="1145" w:type="dxa"/>
          </w:tcPr>
          <w:p>
            <w:pPr>
              <w:pStyle w:val="TableParagraph"/>
              <w:ind w:left="0" w:right="117"/>
              <w:jc w:val="right"/>
              <w:rPr>
                <w:sz w:val="20"/>
              </w:rPr>
            </w:pPr>
            <w:r>
              <w:rPr>
                <w:sz w:val="20"/>
              </w:rPr>
              <w:t>1759-4812</w:t>
            </w:r>
          </w:p>
        </w:tc>
        <w:tc>
          <w:tcPr>
            <w:tcW w:w="5286" w:type="dxa"/>
          </w:tcPr>
          <w:p>
            <w:pPr>
              <w:pStyle w:val="TableParagraph"/>
              <w:ind w:right="60"/>
              <w:rPr>
                <w:sz w:val="20"/>
              </w:rPr>
            </w:pPr>
            <w:r>
              <w:rPr>
                <w:sz w:val="20"/>
              </w:rPr>
              <w:t>UROLOGY &amp; NEPHROLOGY (7/78)</w:t>
            </w:r>
          </w:p>
        </w:tc>
      </w:tr>
      <w:tr>
        <w:trPr>
          <w:trHeight w:val="492" w:hRule="exact"/>
        </w:trPr>
        <w:tc>
          <w:tcPr>
            <w:tcW w:w="660" w:type="dxa"/>
          </w:tcPr>
          <w:p>
            <w:pPr>
              <w:pStyle w:val="TableParagraph"/>
              <w:spacing w:before="114"/>
              <w:ind w:left="0" w:right="108"/>
              <w:jc w:val="right"/>
              <w:rPr>
                <w:sz w:val="20"/>
              </w:rPr>
            </w:pPr>
            <w:r>
              <w:rPr>
                <w:sz w:val="20"/>
              </w:rPr>
              <w:t>1819</w:t>
            </w:r>
          </w:p>
        </w:tc>
        <w:tc>
          <w:tcPr>
            <w:tcW w:w="3467" w:type="dxa"/>
          </w:tcPr>
          <w:p>
            <w:pPr>
              <w:pStyle w:val="TableParagraph"/>
              <w:spacing w:line="229" w:lineRule="exact" w:before="0"/>
              <w:ind w:right="-3"/>
              <w:rPr>
                <w:sz w:val="20"/>
              </w:rPr>
            </w:pPr>
            <w:r>
              <w:rPr>
                <w:sz w:val="20"/>
              </w:rPr>
              <w:t>NATURE STRUCTURAL &amp; MOLECULAR</w:t>
            </w:r>
          </w:p>
          <w:p>
            <w:pPr>
              <w:pStyle w:val="TableParagraph"/>
              <w:spacing w:before="17"/>
              <w:ind w:right="-3"/>
              <w:rPr>
                <w:sz w:val="20"/>
              </w:rPr>
            </w:pPr>
            <w:r>
              <w:rPr>
                <w:sz w:val="20"/>
              </w:rPr>
              <w:t>BIOLOGY</w:t>
            </w:r>
          </w:p>
        </w:tc>
        <w:tc>
          <w:tcPr>
            <w:tcW w:w="1145" w:type="dxa"/>
          </w:tcPr>
          <w:p>
            <w:pPr>
              <w:pStyle w:val="TableParagraph"/>
              <w:spacing w:before="114"/>
              <w:ind w:left="0" w:right="117"/>
              <w:jc w:val="right"/>
              <w:rPr>
                <w:sz w:val="20"/>
              </w:rPr>
            </w:pPr>
            <w:r>
              <w:rPr>
                <w:sz w:val="20"/>
              </w:rPr>
              <w:t>1545-9993</w:t>
            </w:r>
          </w:p>
        </w:tc>
        <w:tc>
          <w:tcPr>
            <w:tcW w:w="5286" w:type="dxa"/>
          </w:tcPr>
          <w:p>
            <w:pPr>
              <w:pStyle w:val="TableParagraph"/>
              <w:spacing w:line="229" w:lineRule="exact" w:before="0"/>
              <w:ind w:right="60"/>
              <w:rPr>
                <w:sz w:val="20"/>
              </w:rPr>
            </w:pPr>
            <w:r>
              <w:rPr>
                <w:sz w:val="20"/>
              </w:rPr>
              <w:t>BIOCHEMISTRY &amp; MOLECULAR BIOLOGY (7/290); BIOPHYSICS</w:t>
            </w:r>
          </w:p>
          <w:p>
            <w:pPr>
              <w:pStyle w:val="TableParagraph"/>
              <w:spacing w:before="17"/>
              <w:ind w:right="60"/>
              <w:rPr>
                <w:sz w:val="20"/>
              </w:rPr>
            </w:pPr>
            <w:r>
              <w:rPr>
                <w:sz w:val="20"/>
              </w:rPr>
              <w:t>(2/73); CELL BIOLOGY (12/184)</w:t>
            </w:r>
          </w:p>
        </w:tc>
      </w:tr>
      <w:tr>
        <w:trPr>
          <w:trHeight w:val="290" w:hRule="exact"/>
        </w:trPr>
        <w:tc>
          <w:tcPr>
            <w:tcW w:w="660" w:type="dxa"/>
          </w:tcPr>
          <w:p>
            <w:pPr>
              <w:pStyle w:val="TableParagraph"/>
              <w:ind w:left="0" w:right="108"/>
              <w:jc w:val="right"/>
              <w:rPr>
                <w:sz w:val="20"/>
              </w:rPr>
            </w:pPr>
            <w:r>
              <w:rPr>
                <w:sz w:val="20"/>
              </w:rPr>
              <w:t>1820</w:t>
            </w:r>
          </w:p>
        </w:tc>
        <w:tc>
          <w:tcPr>
            <w:tcW w:w="3467" w:type="dxa"/>
          </w:tcPr>
          <w:p>
            <w:pPr>
              <w:pStyle w:val="TableParagraph"/>
              <w:ind w:right="-3"/>
              <w:rPr>
                <w:sz w:val="20"/>
              </w:rPr>
            </w:pPr>
            <w:r>
              <w:rPr>
                <w:sz w:val="20"/>
              </w:rPr>
              <w:t>NATURWISSENSCHAFTEN</w:t>
            </w:r>
          </w:p>
        </w:tc>
        <w:tc>
          <w:tcPr>
            <w:tcW w:w="1145" w:type="dxa"/>
          </w:tcPr>
          <w:p>
            <w:pPr>
              <w:pStyle w:val="TableParagraph"/>
              <w:ind w:left="0" w:right="117"/>
              <w:jc w:val="right"/>
              <w:rPr>
                <w:sz w:val="20"/>
              </w:rPr>
            </w:pPr>
            <w:r>
              <w:rPr>
                <w:sz w:val="20"/>
              </w:rPr>
              <w:t>0028-1042</w:t>
            </w:r>
          </w:p>
        </w:tc>
        <w:tc>
          <w:tcPr>
            <w:tcW w:w="5286" w:type="dxa"/>
          </w:tcPr>
          <w:p>
            <w:pPr>
              <w:pStyle w:val="TableParagraph"/>
              <w:ind w:right="60"/>
              <w:rPr>
                <w:sz w:val="20"/>
              </w:rPr>
            </w:pPr>
            <w:r>
              <w:rPr>
                <w:sz w:val="20"/>
              </w:rPr>
              <w:t>MULTIDISCIPLINARY SCIENCES (14/57)</w:t>
            </w:r>
          </w:p>
        </w:tc>
      </w:tr>
      <w:tr>
        <w:trPr>
          <w:trHeight w:val="492" w:hRule="exact"/>
        </w:trPr>
        <w:tc>
          <w:tcPr>
            <w:tcW w:w="660" w:type="dxa"/>
          </w:tcPr>
          <w:p>
            <w:pPr>
              <w:pStyle w:val="TableParagraph"/>
              <w:spacing w:before="114"/>
              <w:ind w:left="0" w:right="108"/>
              <w:jc w:val="right"/>
              <w:rPr>
                <w:sz w:val="20"/>
              </w:rPr>
            </w:pPr>
            <w:r>
              <w:rPr>
                <w:sz w:val="20"/>
              </w:rPr>
              <w:t>1821</w:t>
            </w:r>
          </w:p>
        </w:tc>
        <w:tc>
          <w:tcPr>
            <w:tcW w:w="3467" w:type="dxa"/>
          </w:tcPr>
          <w:p>
            <w:pPr>
              <w:pStyle w:val="TableParagraph"/>
              <w:spacing w:before="114"/>
              <w:ind w:right="-3"/>
              <w:rPr>
                <w:sz w:val="20"/>
              </w:rPr>
            </w:pPr>
            <w:r>
              <w:rPr>
                <w:sz w:val="20"/>
              </w:rPr>
              <w:t>NDT &amp; E INTERNATIONAL</w:t>
            </w:r>
          </w:p>
        </w:tc>
        <w:tc>
          <w:tcPr>
            <w:tcW w:w="1145" w:type="dxa"/>
          </w:tcPr>
          <w:p>
            <w:pPr>
              <w:pStyle w:val="TableParagraph"/>
              <w:spacing w:before="114"/>
              <w:ind w:left="0" w:right="117"/>
              <w:jc w:val="right"/>
              <w:rPr>
                <w:sz w:val="20"/>
              </w:rPr>
            </w:pPr>
            <w:r>
              <w:rPr>
                <w:sz w:val="20"/>
              </w:rPr>
              <w:t>0963-8695</w:t>
            </w:r>
          </w:p>
        </w:tc>
        <w:tc>
          <w:tcPr>
            <w:tcW w:w="5286" w:type="dxa"/>
          </w:tcPr>
          <w:p>
            <w:pPr>
              <w:pStyle w:val="TableParagraph"/>
              <w:spacing w:before="114"/>
              <w:ind w:right="60"/>
              <w:rPr>
                <w:sz w:val="20"/>
              </w:rPr>
            </w:pPr>
            <w:r>
              <w:rPr>
                <w:sz w:val="20"/>
              </w:rPr>
              <w:t>MATERIALS SCIENCE, CHARACTERIZATION &amp; TESTING (3/33)</w:t>
            </w:r>
          </w:p>
        </w:tc>
      </w:tr>
      <w:tr>
        <w:trPr>
          <w:trHeight w:val="290" w:hRule="exact"/>
        </w:trPr>
        <w:tc>
          <w:tcPr>
            <w:tcW w:w="660" w:type="dxa"/>
          </w:tcPr>
          <w:p>
            <w:pPr>
              <w:pStyle w:val="TableParagraph"/>
              <w:ind w:left="0" w:right="108"/>
              <w:jc w:val="right"/>
              <w:rPr>
                <w:sz w:val="20"/>
              </w:rPr>
            </w:pPr>
            <w:r>
              <w:rPr>
                <w:sz w:val="20"/>
              </w:rPr>
              <w:t>1822</w:t>
            </w:r>
          </w:p>
        </w:tc>
        <w:tc>
          <w:tcPr>
            <w:tcW w:w="3467" w:type="dxa"/>
          </w:tcPr>
          <w:p>
            <w:pPr>
              <w:pStyle w:val="TableParagraph"/>
              <w:ind w:right="-3"/>
              <w:rPr>
                <w:sz w:val="20"/>
              </w:rPr>
            </w:pPr>
            <w:r>
              <w:rPr>
                <w:sz w:val="20"/>
              </w:rPr>
              <w:t>NEONATOLOGY</w:t>
            </w:r>
          </w:p>
        </w:tc>
        <w:tc>
          <w:tcPr>
            <w:tcW w:w="1145" w:type="dxa"/>
          </w:tcPr>
          <w:p>
            <w:pPr>
              <w:pStyle w:val="TableParagraph"/>
              <w:ind w:left="0" w:right="117"/>
              <w:jc w:val="right"/>
              <w:rPr>
                <w:sz w:val="20"/>
              </w:rPr>
            </w:pPr>
            <w:r>
              <w:rPr>
                <w:sz w:val="20"/>
              </w:rPr>
              <w:t>1661-7800</w:t>
            </w:r>
          </w:p>
        </w:tc>
        <w:tc>
          <w:tcPr>
            <w:tcW w:w="5286" w:type="dxa"/>
          </w:tcPr>
          <w:p>
            <w:pPr>
              <w:pStyle w:val="TableParagraph"/>
              <w:ind w:right="60"/>
              <w:rPr>
                <w:sz w:val="20"/>
              </w:rPr>
            </w:pPr>
            <w:r>
              <w:rPr>
                <w:sz w:val="20"/>
              </w:rPr>
              <w:t>PEDIATRICS (22/120)</w:t>
            </w:r>
          </w:p>
        </w:tc>
      </w:tr>
      <w:tr>
        <w:trPr>
          <w:trHeight w:val="290" w:hRule="exact"/>
        </w:trPr>
        <w:tc>
          <w:tcPr>
            <w:tcW w:w="660" w:type="dxa"/>
          </w:tcPr>
          <w:p>
            <w:pPr>
              <w:pStyle w:val="TableParagraph"/>
              <w:ind w:left="0" w:right="108"/>
              <w:jc w:val="right"/>
              <w:rPr>
                <w:sz w:val="20"/>
              </w:rPr>
            </w:pPr>
            <w:r>
              <w:rPr>
                <w:sz w:val="20"/>
              </w:rPr>
              <w:t>1823</w:t>
            </w:r>
          </w:p>
        </w:tc>
        <w:tc>
          <w:tcPr>
            <w:tcW w:w="3467" w:type="dxa"/>
          </w:tcPr>
          <w:p>
            <w:pPr>
              <w:pStyle w:val="TableParagraph"/>
              <w:ind w:right="-3"/>
              <w:rPr>
                <w:sz w:val="20"/>
              </w:rPr>
            </w:pPr>
            <w:r>
              <w:rPr>
                <w:sz w:val="20"/>
              </w:rPr>
              <w:t>NEOPLASIA</w:t>
            </w:r>
          </w:p>
        </w:tc>
        <w:tc>
          <w:tcPr>
            <w:tcW w:w="1145" w:type="dxa"/>
          </w:tcPr>
          <w:p>
            <w:pPr>
              <w:pStyle w:val="TableParagraph"/>
              <w:ind w:left="0" w:right="117"/>
              <w:jc w:val="right"/>
              <w:rPr>
                <w:sz w:val="20"/>
              </w:rPr>
            </w:pPr>
            <w:r>
              <w:rPr>
                <w:sz w:val="20"/>
              </w:rPr>
              <w:t>1522-8002</w:t>
            </w:r>
          </w:p>
        </w:tc>
        <w:tc>
          <w:tcPr>
            <w:tcW w:w="5286" w:type="dxa"/>
          </w:tcPr>
          <w:p>
            <w:pPr>
              <w:pStyle w:val="TableParagraph"/>
              <w:ind w:right="60"/>
              <w:rPr>
                <w:sz w:val="20"/>
              </w:rPr>
            </w:pPr>
            <w:r>
              <w:rPr>
                <w:sz w:val="20"/>
              </w:rPr>
              <w:t>ONCOLOGY (49/211)</w:t>
            </w:r>
          </w:p>
        </w:tc>
      </w:tr>
      <w:tr>
        <w:trPr>
          <w:trHeight w:val="492" w:hRule="exact"/>
        </w:trPr>
        <w:tc>
          <w:tcPr>
            <w:tcW w:w="660" w:type="dxa"/>
          </w:tcPr>
          <w:p>
            <w:pPr>
              <w:pStyle w:val="TableParagraph"/>
              <w:spacing w:before="115"/>
              <w:ind w:left="0" w:right="108"/>
              <w:jc w:val="right"/>
              <w:rPr>
                <w:sz w:val="20"/>
              </w:rPr>
            </w:pPr>
            <w:r>
              <w:rPr>
                <w:sz w:val="20"/>
              </w:rPr>
              <w:t>1824</w:t>
            </w:r>
          </w:p>
        </w:tc>
        <w:tc>
          <w:tcPr>
            <w:tcW w:w="3467" w:type="dxa"/>
          </w:tcPr>
          <w:p>
            <w:pPr>
              <w:pStyle w:val="TableParagraph"/>
              <w:spacing w:line="229" w:lineRule="exact" w:before="0"/>
              <w:ind w:right="-3"/>
              <w:rPr>
                <w:sz w:val="20"/>
              </w:rPr>
            </w:pPr>
            <w:r>
              <w:rPr>
                <w:sz w:val="20"/>
              </w:rPr>
              <w:t>NEPHROLOGY DIALYSIS</w:t>
            </w:r>
          </w:p>
          <w:p>
            <w:pPr>
              <w:pStyle w:val="TableParagraph"/>
              <w:spacing w:before="18"/>
              <w:ind w:right="-3"/>
              <w:rPr>
                <w:sz w:val="20"/>
              </w:rPr>
            </w:pPr>
            <w:r>
              <w:rPr>
                <w:sz w:val="20"/>
              </w:rPr>
              <w:t>TRANSPLANTATION</w:t>
            </w:r>
          </w:p>
        </w:tc>
        <w:tc>
          <w:tcPr>
            <w:tcW w:w="1145" w:type="dxa"/>
          </w:tcPr>
          <w:p>
            <w:pPr>
              <w:pStyle w:val="TableParagraph"/>
              <w:spacing w:before="115"/>
              <w:ind w:left="0" w:right="117"/>
              <w:jc w:val="right"/>
              <w:rPr>
                <w:sz w:val="20"/>
              </w:rPr>
            </w:pPr>
            <w:r>
              <w:rPr>
                <w:sz w:val="20"/>
              </w:rPr>
              <w:t>0931-0509</w:t>
            </w:r>
          </w:p>
        </w:tc>
        <w:tc>
          <w:tcPr>
            <w:tcW w:w="5286" w:type="dxa"/>
          </w:tcPr>
          <w:p>
            <w:pPr>
              <w:pStyle w:val="TableParagraph"/>
              <w:spacing w:before="115"/>
              <w:ind w:right="60"/>
              <w:rPr>
                <w:sz w:val="20"/>
              </w:rPr>
            </w:pPr>
            <w:r>
              <w:rPr>
                <w:sz w:val="20"/>
              </w:rPr>
              <w:t>UROLOGY &amp; NEPHROLOGY (12/78)</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08"/>
              <w:jc w:val="right"/>
              <w:rPr>
                <w:sz w:val="20"/>
              </w:rPr>
            </w:pPr>
            <w:r>
              <w:rPr>
                <w:sz w:val="20"/>
              </w:rPr>
              <w:t>1825</w:t>
            </w:r>
          </w:p>
        </w:tc>
        <w:tc>
          <w:tcPr>
            <w:tcW w:w="3467" w:type="dxa"/>
          </w:tcPr>
          <w:p>
            <w:pPr>
              <w:pStyle w:val="TableParagraph"/>
              <w:ind w:right="-3"/>
              <w:rPr>
                <w:sz w:val="20"/>
              </w:rPr>
            </w:pPr>
            <w:r>
              <w:rPr>
                <w:sz w:val="20"/>
              </w:rPr>
              <w:t>NETWORKS &amp; SPATIAL ECONOMICS</w:t>
            </w:r>
          </w:p>
        </w:tc>
        <w:tc>
          <w:tcPr>
            <w:tcW w:w="1145" w:type="dxa"/>
          </w:tcPr>
          <w:p>
            <w:pPr>
              <w:pStyle w:val="TableParagraph"/>
              <w:ind w:left="0" w:right="117"/>
              <w:jc w:val="right"/>
              <w:rPr>
                <w:sz w:val="20"/>
              </w:rPr>
            </w:pPr>
            <w:r>
              <w:rPr>
                <w:sz w:val="20"/>
              </w:rPr>
              <w:t>1566-113X</w:t>
            </w:r>
          </w:p>
        </w:tc>
        <w:tc>
          <w:tcPr>
            <w:tcW w:w="5286" w:type="dxa"/>
          </w:tcPr>
          <w:p>
            <w:pPr>
              <w:pStyle w:val="TableParagraph"/>
              <w:ind w:right="60"/>
              <w:rPr>
                <w:sz w:val="20"/>
              </w:rPr>
            </w:pPr>
            <w:r>
              <w:rPr>
                <w:sz w:val="20"/>
              </w:rPr>
              <w:t>OPERATIONS RESEARCH &amp; MANAGEMENT SCIENCE (15/81)</w:t>
            </w:r>
          </w:p>
        </w:tc>
      </w:tr>
      <w:tr>
        <w:trPr>
          <w:trHeight w:val="290" w:hRule="exact"/>
        </w:trPr>
        <w:tc>
          <w:tcPr>
            <w:tcW w:w="660" w:type="dxa"/>
          </w:tcPr>
          <w:p>
            <w:pPr>
              <w:pStyle w:val="TableParagraph"/>
              <w:ind w:left="0" w:right="108"/>
              <w:jc w:val="right"/>
              <w:rPr>
                <w:sz w:val="20"/>
              </w:rPr>
            </w:pPr>
            <w:r>
              <w:rPr>
                <w:sz w:val="20"/>
              </w:rPr>
              <w:t>1826</w:t>
            </w:r>
          </w:p>
        </w:tc>
        <w:tc>
          <w:tcPr>
            <w:tcW w:w="3467" w:type="dxa"/>
          </w:tcPr>
          <w:p>
            <w:pPr>
              <w:pStyle w:val="TableParagraph"/>
              <w:ind w:right="-3"/>
              <w:rPr>
                <w:sz w:val="20"/>
              </w:rPr>
            </w:pPr>
            <w:r>
              <w:rPr>
                <w:sz w:val="20"/>
              </w:rPr>
              <w:t>NEURAL COMPUTATION</w:t>
            </w:r>
          </w:p>
        </w:tc>
        <w:tc>
          <w:tcPr>
            <w:tcW w:w="1145" w:type="dxa"/>
          </w:tcPr>
          <w:p>
            <w:pPr>
              <w:pStyle w:val="TableParagraph"/>
              <w:ind w:left="0" w:right="117"/>
              <w:jc w:val="right"/>
              <w:rPr>
                <w:sz w:val="20"/>
              </w:rPr>
            </w:pPr>
            <w:r>
              <w:rPr>
                <w:sz w:val="20"/>
              </w:rPr>
              <w:t>0899-7667</w:t>
            </w:r>
          </w:p>
        </w:tc>
        <w:tc>
          <w:tcPr>
            <w:tcW w:w="5286" w:type="dxa"/>
          </w:tcPr>
          <w:p>
            <w:pPr>
              <w:pStyle w:val="TableParagraph"/>
              <w:ind w:right="60"/>
              <w:rPr>
                <w:sz w:val="20"/>
              </w:rPr>
            </w:pPr>
            <w:r>
              <w:rPr>
                <w:sz w:val="20"/>
              </w:rPr>
              <w:t>COMPUTER SCIENCE, ARTIFICIAL INTELLIGENCE (30/123)</w:t>
            </w:r>
          </w:p>
        </w:tc>
      </w:tr>
      <w:tr>
        <w:trPr>
          <w:trHeight w:val="290" w:hRule="exact"/>
        </w:trPr>
        <w:tc>
          <w:tcPr>
            <w:tcW w:w="660" w:type="dxa"/>
          </w:tcPr>
          <w:p>
            <w:pPr>
              <w:pStyle w:val="TableParagraph"/>
              <w:ind w:left="0" w:right="108"/>
              <w:jc w:val="right"/>
              <w:rPr>
                <w:sz w:val="20"/>
              </w:rPr>
            </w:pPr>
            <w:r>
              <w:rPr>
                <w:sz w:val="20"/>
              </w:rPr>
              <w:t>1827</w:t>
            </w:r>
          </w:p>
        </w:tc>
        <w:tc>
          <w:tcPr>
            <w:tcW w:w="3467" w:type="dxa"/>
          </w:tcPr>
          <w:p>
            <w:pPr>
              <w:pStyle w:val="TableParagraph"/>
              <w:ind w:right="-3"/>
              <w:rPr>
                <w:sz w:val="20"/>
              </w:rPr>
            </w:pPr>
            <w:r>
              <w:rPr>
                <w:sz w:val="20"/>
              </w:rPr>
              <w:t>NEURAL DEVELOPMENT</w:t>
            </w:r>
          </w:p>
        </w:tc>
        <w:tc>
          <w:tcPr>
            <w:tcW w:w="1145" w:type="dxa"/>
          </w:tcPr>
          <w:p>
            <w:pPr>
              <w:pStyle w:val="TableParagraph"/>
              <w:ind w:left="0" w:right="117"/>
              <w:jc w:val="right"/>
              <w:rPr>
                <w:sz w:val="20"/>
              </w:rPr>
            </w:pPr>
            <w:r>
              <w:rPr>
                <w:sz w:val="20"/>
              </w:rPr>
              <w:t>1749-8104</w:t>
            </w:r>
          </w:p>
        </w:tc>
        <w:tc>
          <w:tcPr>
            <w:tcW w:w="5286" w:type="dxa"/>
          </w:tcPr>
          <w:p>
            <w:pPr>
              <w:pStyle w:val="TableParagraph"/>
              <w:ind w:right="60"/>
              <w:rPr>
                <w:sz w:val="20"/>
              </w:rPr>
            </w:pPr>
            <w:r>
              <w:rPr>
                <w:sz w:val="20"/>
              </w:rPr>
              <w:t>DEVELOPMENTAL BIOLOGY (10/41)</w:t>
            </w:r>
          </w:p>
        </w:tc>
      </w:tr>
      <w:tr>
        <w:trPr>
          <w:trHeight w:val="290" w:hRule="exact"/>
        </w:trPr>
        <w:tc>
          <w:tcPr>
            <w:tcW w:w="660" w:type="dxa"/>
          </w:tcPr>
          <w:p>
            <w:pPr>
              <w:pStyle w:val="TableParagraph"/>
              <w:ind w:left="0" w:right="108"/>
              <w:jc w:val="right"/>
              <w:rPr>
                <w:sz w:val="20"/>
              </w:rPr>
            </w:pPr>
            <w:r>
              <w:rPr>
                <w:sz w:val="20"/>
              </w:rPr>
              <w:t>1828</w:t>
            </w:r>
          </w:p>
        </w:tc>
        <w:tc>
          <w:tcPr>
            <w:tcW w:w="3467" w:type="dxa"/>
          </w:tcPr>
          <w:p>
            <w:pPr>
              <w:pStyle w:val="TableParagraph"/>
              <w:ind w:right="-3"/>
              <w:rPr>
                <w:sz w:val="20"/>
              </w:rPr>
            </w:pPr>
            <w:r>
              <w:rPr>
                <w:sz w:val="20"/>
              </w:rPr>
              <w:t>NEURAL NETWORKS</w:t>
            </w:r>
          </w:p>
        </w:tc>
        <w:tc>
          <w:tcPr>
            <w:tcW w:w="1145" w:type="dxa"/>
          </w:tcPr>
          <w:p>
            <w:pPr>
              <w:pStyle w:val="TableParagraph"/>
              <w:ind w:left="0" w:right="117"/>
              <w:jc w:val="right"/>
              <w:rPr>
                <w:sz w:val="20"/>
              </w:rPr>
            </w:pPr>
            <w:r>
              <w:rPr>
                <w:sz w:val="20"/>
              </w:rPr>
              <w:t>0893-6080</w:t>
            </w:r>
          </w:p>
        </w:tc>
        <w:tc>
          <w:tcPr>
            <w:tcW w:w="5286" w:type="dxa"/>
          </w:tcPr>
          <w:p>
            <w:pPr>
              <w:pStyle w:val="TableParagraph"/>
              <w:ind w:right="60"/>
              <w:rPr>
                <w:sz w:val="20"/>
              </w:rPr>
            </w:pPr>
            <w:r>
              <w:rPr>
                <w:sz w:val="20"/>
              </w:rPr>
              <w:t>COMPUTER SCIENCE, ARTIFICIAL INTELLIGENCE (18/123)</w:t>
            </w:r>
          </w:p>
        </w:tc>
      </w:tr>
      <w:tr>
        <w:trPr>
          <w:trHeight w:val="492" w:hRule="exact"/>
        </w:trPr>
        <w:tc>
          <w:tcPr>
            <w:tcW w:w="660" w:type="dxa"/>
          </w:tcPr>
          <w:p>
            <w:pPr>
              <w:pStyle w:val="TableParagraph"/>
              <w:spacing w:before="115"/>
              <w:ind w:left="0" w:right="108"/>
              <w:jc w:val="right"/>
              <w:rPr>
                <w:sz w:val="20"/>
              </w:rPr>
            </w:pPr>
            <w:r>
              <w:rPr>
                <w:sz w:val="20"/>
              </w:rPr>
              <w:t>1829</w:t>
            </w:r>
          </w:p>
        </w:tc>
        <w:tc>
          <w:tcPr>
            <w:tcW w:w="3467" w:type="dxa"/>
          </w:tcPr>
          <w:p>
            <w:pPr>
              <w:pStyle w:val="TableParagraph"/>
              <w:spacing w:before="115"/>
              <w:ind w:right="-3"/>
              <w:rPr>
                <w:sz w:val="20"/>
              </w:rPr>
            </w:pPr>
            <w:r>
              <w:rPr>
                <w:sz w:val="20"/>
              </w:rPr>
              <w:t>NEUROBIOLOGY OF AGING</w:t>
            </w:r>
          </w:p>
        </w:tc>
        <w:tc>
          <w:tcPr>
            <w:tcW w:w="1145" w:type="dxa"/>
          </w:tcPr>
          <w:p>
            <w:pPr>
              <w:pStyle w:val="TableParagraph"/>
              <w:spacing w:before="115"/>
              <w:ind w:left="0" w:right="117"/>
              <w:jc w:val="right"/>
              <w:rPr>
                <w:sz w:val="20"/>
              </w:rPr>
            </w:pPr>
            <w:r>
              <w:rPr>
                <w:sz w:val="20"/>
              </w:rPr>
              <w:t>0197-4580</w:t>
            </w:r>
          </w:p>
        </w:tc>
        <w:tc>
          <w:tcPr>
            <w:tcW w:w="5286" w:type="dxa"/>
          </w:tcPr>
          <w:p>
            <w:pPr>
              <w:pStyle w:val="TableParagraph"/>
              <w:spacing w:before="115"/>
              <w:ind w:right="-5"/>
              <w:rPr>
                <w:sz w:val="20"/>
              </w:rPr>
            </w:pPr>
            <w:r>
              <w:rPr>
                <w:sz w:val="20"/>
              </w:rPr>
              <w:t>GERIATRICS &amp; GERONTOLOGY (4/50); NEUROSCIENCES (42/252)</w:t>
            </w:r>
          </w:p>
        </w:tc>
      </w:tr>
      <w:tr>
        <w:trPr>
          <w:trHeight w:val="290" w:hRule="exact"/>
        </w:trPr>
        <w:tc>
          <w:tcPr>
            <w:tcW w:w="660" w:type="dxa"/>
          </w:tcPr>
          <w:p>
            <w:pPr>
              <w:pStyle w:val="TableParagraph"/>
              <w:ind w:left="0" w:right="108"/>
              <w:jc w:val="right"/>
              <w:rPr>
                <w:sz w:val="20"/>
              </w:rPr>
            </w:pPr>
            <w:r>
              <w:rPr>
                <w:sz w:val="20"/>
              </w:rPr>
              <w:t>1830</w:t>
            </w:r>
          </w:p>
        </w:tc>
        <w:tc>
          <w:tcPr>
            <w:tcW w:w="3467" w:type="dxa"/>
          </w:tcPr>
          <w:p>
            <w:pPr>
              <w:pStyle w:val="TableParagraph"/>
              <w:ind w:right="-3"/>
              <w:rPr>
                <w:sz w:val="20"/>
              </w:rPr>
            </w:pPr>
            <w:r>
              <w:rPr>
                <w:sz w:val="20"/>
              </w:rPr>
              <w:t>NEUROBIOLOGY OF DISEASE</w:t>
            </w:r>
          </w:p>
        </w:tc>
        <w:tc>
          <w:tcPr>
            <w:tcW w:w="1145" w:type="dxa"/>
          </w:tcPr>
          <w:p>
            <w:pPr>
              <w:pStyle w:val="TableParagraph"/>
              <w:ind w:left="0" w:right="117"/>
              <w:jc w:val="right"/>
              <w:rPr>
                <w:sz w:val="20"/>
              </w:rPr>
            </w:pPr>
            <w:r>
              <w:rPr>
                <w:sz w:val="20"/>
              </w:rPr>
              <w:t>0969-9961</w:t>
            </w:r>
          </w:p>
        </w:tc>
        <w:tc>
          <w:tcPr>
            <w:tcW w:w="5286" w:type="dxa"/>
          </w:tcPr>
          <w:p>
            <w:pPr>
              <w:pStyle w:val="TableParagraph"/>
              <w:ind w:right="60"/>
              <w:rPr>
                <w:sz w:val="20"/>
              </w:rPr>
            </w:pPr>
            <w:r>
              <w:rPr>
                <w:sz w:val="20"/>
              </w:rPr>
              <w:t>NEUROSCIENCES (39/252)</w:t>
            </w:r>
          </w:p>
        </w:tc>
      </w:tr>
      <w:tr>
        <w:trPr>
          <w:trHeight w:val="492" w:hRule="exact"/>
        </w:trPr>
        <w:tc>
          <w:tcPr>
            <w:tcW w:w="660" w:type="dxa"/>
          </w:tcPr>
          <w:p>
            <w:pPr>
              <w:pStyle w:val="TableParagraph"/>
              <w:spacing w:before="114"/>
              <w:ind w:left="0" w:right="108"/>
              <w:jc w:val="right"/>
              <w:rPr>
                <w:sz w:val="20"/>
              </w:rPr>
            </w:pPr>
            <w:r>
              <w:rPr>
                <w:sz w:val="20"/>
              </w:rPr>
              <w:t>1831</w:t>
            </w:r>
          </w:p>
        </w:tc>
        <w:tc>
          <w:tcPr>
            <w:tcW w:w="3467" w:type="dxa"/>
          </w:tcPr>
          <w:p>
            <w:pPr>
              <w:pStyle w:val="TableParagraph"/>
              <w:spacing w:line="229" w:lineRule="exact" w:before="0"/>
              <w:ind w:right="-3"/>
              <w:rPr>
                <w:sz w:val="20"/>
              </w:rPr>
            </w:pPr>
            <w:r>
              <w:rPr>
                <w:sz w:val="20"/>
              </w:rPr>
              <w:t>NEUROBIOLOGY OF LEARNING AND</w:t>
            </w:r>
          </w:p>
          <w:p>
            <w:pPr>
              <w:pStyle w:val="TableParagraph"/>
              <w:spacing w:before="17"/>
              <w:ind w:right="-3"/>
              <w:rPr>
                <w:sz w:val="20"/>
              </w:rPr>
            </w:pPr>
            <w:r>
              <w:rPr>
                <w:sz w:val="20"/>
              </w:rPr>
              <w:t>MEMORY</w:t>
            </w:r>
          </w:p>
        </w:tc>
        <w:tc>
          <w:tcPr>
            <w:tcW w:w="1145" w:type="dxa"/>
          </w:tcPr>
          <w:p>
            <w:pPr>
              <w:pStyle w:val="TableParagraph"/>
              <w:spacing w:before="114"/>
              <w:ind w:left="0" w:right="117"/>
              <w:jc w:val="right"/>
              <w:rPr>
                <w:sz w:val="20"/>
              </w:rPr>
            </w:pPr>
            <w:r>
              <w:rPr>
                <w:sz w:val="20"/>
              </w:rPr>
              <w:t>1074-7427</w:t>
            </w:r>
          </w:p>
        </w:tc>
        <w:tc>
          <w:tcPr>
            <w:tcW w:w="5286" w:type="dxa"/>
          </w:tcPr>
          <w:p>
            <w:pPr>
              <w:pStyle w:val="TableParagraph"/>
              <w:spacing w:before="114"/>
              <w:ind w:right="60"/>
              <w:rPr>
                <w:sz w:val="20"/>
              </w:rPr>
            </w:pPr>
            <w:r>
              <w:rPr>
                <w:sz w:val="20"/>
              </w:rPr>
              <w:t>BEHAVIORAL SCIENCES (8/51); PSYCHOLOGY (12/76)</w:t>
            </w:r>
          </w:p>
        </w:tc>
      </w:tr>
      <w:tr>
        <w:trPr>
          <w:trHeight w:val="290" w:hRule="exact"/>
        </w:trPr>
        <w:tc>
          <w:tcPr>
            <w:tcW w:w="660" w:type="dxa"/>
          </w:tcPr>
          <w:p>
            <w:pPr>
              <w:pStyle w:val="TableParagraph"/>
              <w:ind w:left="0" w:right="108"/>
              <w:jc w:val="right"/>
              <w:rPr>
                <w:sz w:val="20"/>
              </w:rPr>
            </w:pPr>
            <w:r>
              <w:rPr>
                <w:sz w:val="20"/>
              </w:rPr>
              <w:t>1832</w:t>
            </w:r>
          </w:p>
        </w:tc>
        <w:tc>
          <w:tcPr>
            <w:tcW w:w="3467" w:type="dxa"/>
          </w:tcPr>
          <w:p>
            <w:pPr>
              <w:pStyle w:val="TableParagraph"/>
              <w:ind w:right="-3"/>
              <w:rPr>
                <w:sz w:val="20"/>
              </w:rPr>
            </w:pPr>
            <w:r>
              <w:rPr>
                <w:sz w:val="20"/>
              </w:rPr>
              <w:t>NEURODEGENERATIVE DISEASES</w:t>
            </w:r>
          </w:p>
        </w:tc>
        <w:tc>
          <w:tcPr>
            <w:tcW w:w="1145" w:type="dxa"/>
          </w:tcPr>
          <w:p>
            <w:pPr>
              <w:pStyle w:val="TableParagraph"/>
              <w:ind w:left="0" w:right="117"/>
              <w:jc w:val="right"/>
              <w:rPr>
                <w:sz w:val="20"/>
              </w:rPr>
            </w:pPr>
            <w:r>
              <w:rPr>
                <w:sz w:val="20"/>
              </w:rPr>
              <w:t>1660-2854</w:t>
            </w:r>
          </w:p>
        </w:tc>
        <w:tc>
          <w:tcPr>
            <w:tcW w:w="5286" w:type="dxa"/>
          </w:tcPr>
          <w:p>
            <w:pPr>
              <w:pStyle w:val="TableParagraph"/>
              <w:ind w:right="60"/>
              <w:rPr>
                <w:sz w:val="20"/>
              </w:rPr>
            </w:pPr>
            <w:r>
              <w:rPr>
                <w:sz w:val="20"/>
              </w:rPr>
              <w:t>CLINICAL NEUROLOGY (48/192)</w:t>
            </w:r>
          </w:p>
        </w:tc>
      </w:tr>
      <w:tr>
        <w:trPr>
          <w:trHeight w:val="492" w:hRule="exact"/>
        </w:trPr>
        <w:tc>
          <w:tcPr>
            <w:tcW w:w="660" w:type="dxa"/>
          </w:tcPr>
          <w:p>
            <w:pPr>
              <w:pStyle w:val="TableParagraph"/>
              <w:spacing w:before="114"/>
              <w:ind w:left="0" w:right="108"/>
              <w:jc w:val="right"/>
              <w:rPr>
                <w:sz w:val="20"/>
              </w:rPr>
            </w:pPr>
            <w:r>
              <w:rPr>
                <w:sz w:val="20"/>
              </w:rPr>
              <w:t>1833</w:t>
            </w:r>
          </w:p>
        </w:tc>
        <w:tc>
          <w:tcPr>
            <w:tcW w:w="3467" w:type="dxa"/>
          </w:tcPr>
          <w:p>
            <w:pPr>
              <w:pStyle w:val="TableParagraph"/>
              <w:spacing w:before="114"/>
              <w:ind w:right="-3"/>
              <w:rPr>
                <w:sz w:val="20"/>
              </w:rPr>
            </w:pPr>
            <w:r>
              <w:rPr>
                <w:sz w:val="20"/>
              </w:rPr>
              <w:t>NEUROENDOCRINOLOGY</w:t>
            </w:r>
          </w:p>
        </w:tc>
        <w:tc>
          <w:tcPr>
            <w:tcW w:w="1145" w:type="dxa"/>
          </w:tcPr>
          <w:p>
            <w:pPr>
              <w:pStyle w:val="TableParagraph"/>
              <w:spacing w:before="114"/>
              <w:ind w:left="0" w:right="117"/>
              <w:jc w:val="right"/>
              <w:rPr>
                <w:sz w:val="20"/>
              </w:rPr>
            </w:pPr>
            <w:r>
              <w:rPr>
                <w:sz w:val="20"/>
              </w:rPr>
              <w:t>0028-3835</w:t>
            </w:r>
          </w:p>
        </w:tc>
        <w:tc>
          <w:tcPr>
            <w:tcW w:w="5286" w:type="dxa"/>
          </w:tcPr>
          <w:p>
            <w:pPr>
              <w:pStyle w:val="TableParagraph"/>
              <w:spacing w:line="229" w:lineRule="exact" w:before="0"/>
              <w:ind w:right="60"/>
              <w:rPr>
                <w:sz w:val="20"/>
              </w:rPr>
            </w:pPr>
            <w:r>
              <w:rPr>
                <w:sz w:val="20"/>
              </w:rPr>
              <w:t>ENDOCRINOLOGY &amp; METABOLISM (31/128); NEUROSCIENCES</w:t>
            </w:r>
          </w:p>
          <w:p>
            <w:pPr>
              <w:pStyle w:val="TableParagraph"/>
              <w:spacing w:before="17"/>
              <w:ind w:right="60"/>
              <w:rPr>
                <w:sz w:val="20"/>
              </w:rPr>
            </w:pPr>
            <w:r>
              <w:rPr>
                <w:sz w:val="20"/>
              </w:rPr>
              <w:t>(52/252)</w:t>
            </w:r>
          </w:p>
        </w:tc>
      </w:tr>
      <w:tr>
        <w:trPr>
          <w:trHeight w:val="492" w:hRule="exact"/>
        </w:trPr>
        <w:tc>
          <w:tcPr>
            <w:tcW w:w="660" w:type="dxa"/>
          </w:tcPr>
          <w:p>
            <w:pPr>
              <w:pStyle w:val="TableParagraph"/>
              <w:spacing w:before="114"/>
              <w:ind w:left="0" w:right="108"/>
              <w:jc w:val="right"/>
              <w:rPr>
                <w:sz w:val="20"/>
              </w:rPr>
            </w:pPr>
            <w:r>
              <w:rPr>
                <w:sz w:val="20"/>
              </w:rPr>
              <w:t>1834</w:t>
            </w:r>
          </w:p>
        </w:tc>
        <w:tc>
          <w:tcPr>
            <w:tcW w:w="3467" w:type="dxa"/>
          </w:tcPr>
          <w:p>
            <w:pPr>
              <w:pStyle w:val="TableParagraph"/>
              <w:spacing w:line="229" w:lineRule="exact" w:before="0"/>
              <w:ind w:right="-3"/>
              <w:rPr>
                <w:sz w:val="20"/>
              </w:rPr>
            </w:pPr>
            <w:r>
              <w:rPr>
                <w:sz w:val="20"/>
              </w:rPr>
              <w:t>NEUROGASTROENTEROLOGY AND</w:t>
            </w:r>
          </w:p>
          <w:p>
            <w:pPr>
              <w:pStyle w:val="TableParagraph"/>
              <w:spacing w:before="17"/>
              <w:ind w:right="-3"/>
              <w:rPr>
                <w:sz w:val="20"/>
              </w:rPr>
            </w:pPr>
            <w:r>
              <w:rPr>
                <w:sz w:val="20"/>
              </w:rPr>
              <w:t>MOTILITY</w:t>
            </w:r>
          </w:p>
        </w:tc>
        <w:tc>
          <w:tcPr>
            <w:tcW w:w="1145" w:type="dxa"/>
          </w:tcPr>
          <w:p>
            <w:pPr>
              <w:pStyle w:val="TableParagraph"/>
              <w:spacing w:before="114"/>
              <w:ind w:left="0" w:right="117"/>
              <w:jc w:val="right"/>
              <w:rPr>
                <w:sz w:val="20"/>
              </w:rPr>
            </w:pPr>
            <w:r>
              <w:rPr>
                <w:sz w:val="20"/>
              </w:rPr>
              <w:t>1350-1925</w:t>
            </w:r>
          </w:p>
        </w:tc>
        <w:tc>
          <w:tcPr>
            <w:tcW w:w="5286" w:type="dxa"/>
          </w:tcPr>
          <w:p>
            <w:pPr>
              <w:pStyle w:val="TableParagraph"/>
              <w:spacing w:before="114"/>
              <w:ind w:right="60"/>
              <w:rPr>
                <w:sz w:val="20"/>
              </w:rPr>
            </w:pPr>
            <w:r>
              <w:rPr>
                <w:sz w:val="20"/>
              </w:rPr>
              <w:t>CLINICAL NEUROLOGY (44/192)</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1835</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NEUROIMAGE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1053-8119</w:t>
            </w:r>
          </w:p>
        </w:tc>
        <w:tc>
          <w:tcPr>
            <w:tcW w:w="5286" w:type="dxa"/>
          </w:tcPr>
          <w:p>
            <w:pPr>
              <w:pStyle w:val="TableParagraph"/>
              <w:spacing w:line="256" w:lineRule="auto" w:before="107"/>
              <w:ind w:right="60"/>
              <w:rPr>
                <w:sz w:val="20"/>
              </w:rPr>
            </w:pPr>
            <w:r>
              <w:rPr>
                <w:sz w:val="20"/>
              </w:rPr>
              <w:t>NEUROIMAGING (1/14); NEUROSCIENCES (24/252); RADIOLOGY, NUCLEAR MEDICINE &amp; MEDICAL IMAGING (3/125)</w:t>
            </w:r>
          </w:p>
        </w:tc>
      </w:tr>
      <w:tr>
        <w:trPr>
          <w:trHeight w:val="493" w:hRule="exact"/>
        </w:trPr>
        <w:tc>
          <w:tcPr>
            <w:tcW w:w="660" w:type="dxa"/>
          </w:tcPr>
          <w:p>
            <w:pPr>
              <w:pStyle w:val="TableParagraph"/>
              <w:spacing w:before="115"/>
              <w:ind w:left="0" w:right="108"/>
              <w:jc w:val="right"/>
              <w:rPr>
                <w:sz w:val="20"/>
              </w:rPr>
            </w:pPr>
            <w:r>
              <w:rPr>
                <w:sz w:val="20"/>
              </w:rPr>
              <w:t>1836</w:t>
            </w:r>
          </w:p>
        </w:tc>
        <w:tc>
          <w:tcPr>
            <w:tcW w:w="3467" w:type="dxa"/>
          </w:tcPr>
          <w:p>
            <w:pPr>
              <w:pStyle w:val="TableParagraph"/>
              <w:spacing w:before="115"/>
              <w:ind w:right="-3"/>
              <w:rPr>
                <w:sz w:val="20"/>
              </w:rPr>
            </w:pPr>
            <w:r>
              <w:rPr>
                <w:sz w:val="20"/>
              </w:rPr>
              <w:t>NEUROINFORMATICS</w:t>
            </w:r>
          </w:p>
        </w:tc>
        <w:tc>
          <w:tcPr>
            <w:tcW w:w="1145" w:type="dxa"/>
          </w:tcPr>
          <w:p>
            <w:pPr>
              <w:pStyle w:val="TableParagraph"/>
              <w:spacing w:before="115"/>
              <w:ind w:left="0" w:right="117"/>
              <w:jc w:val="right"/>
              <w:rPr>
                <w:sz w:val="20"/>
              </w:rPr>
            </w:pPr>
            <w:r>
              <w:rPr>
                <w:sz w:val="20"/>
              </w:rPr>
              <w:t>1539-2791</w:t>
            </w:r>
          </w:p>
        </w:tc>
        <w:tc>
          <w:tcPr>
            <w:tcW w:w="5286" w:type="dxa"/>
          </w:tcPr>
          <w:p>
            <w:pPr>
              <w:pStyle w:val="TableParagraph"/>
              <w:spacing w:line="229" w:lineRule="exact" w:before="0"/>
              <w:ind w:right="60"/>
              <w:rPr>
                <w:sz w:val="20"/>
              </w:rPr>
            </w:pPr>
            <w:r>
              <w:rPr>
                <w:sz w:val="20"/>
              </w:rPr>
              <w:t>COMPUTER SCIENCE, INTERDISCIPLINARY APPLICATIONS</w:t>
            </w:r>
          </w:p>
          <w:p>
            <w:pPr>
              <w:pStyle w:val="TableParagraph"/>
              <w:spacing w:before="18"/>
              <w:ind w:right="60"/>
              <w:rPr>
                <w:sz w:val="20"/>
              </w:rPr>
            </w:pPr>
            <w:r>
              <w:rPr>
                <w:sz w:val="20"/>
              </w:rPr>
              <w:t>(13/102)</w:t>
            </w:r>
          </w:p>
        </w:tc>
      </w:tr>
      <w:tr>
        <w:trPr>
          <w:trHeight w:val="290" w:hRule="exact"/>
        </w:trPr>
        <w:tc>
          <w:tcPr>
            <w:tcW w:w="660" w:type="dxa"/>
          </w:tcPr>
          <w:p>
            <w:pPr>
              <w:pStyle w:val="TableParagraph"/>
              <w:ind w:left="0" w:right="108"/>
              <w:jc w:val="right"/>
              <w:rPr>
                <w:sz w:val="20"/>
              </w:rPr>
            </w:pPr>
            <w:r>
              <w:rPr>
                <w:sz w:val="20"/>
              </w:rPr>
              <w:t>1837</w:t>
            </w:r>
          </w:p>
        </w:tc>
        <w:tc>
          <w:tcPr>
            <w:tcW w:w="3467" w:type="dxa"/>
          </w:tcPr>
          <w:p>
            <w:pPr>
              <w:pStyle w:val="TableParagraph"/>
              <w:ind w:right="-3"/>
              <w:rPr>
                <w:sz w:val="20"/>
              </w:rPr>
            </w:pPr>
            <w:r>
              <w:rPr>
                <w:sz w:val="20"/>
              </w:rPr>
              <w:t>NEUROLOGY</w:t>
            </w:r>
          </w:p>
        </w:tc>
        <w:tc>
          <w:tcPr>
            <w:tcW w:w="1145" w:type="dxa"/>
          </w:tcPr>
          <w:p>
            <w:pPr>
              <w:pStyle w:val="TableParagraph"/>
              <w:ind w:left="0" w:right="117"/>
              <w:jc w:val="right"/>
              <w:rPr>
                <w:sz w:val="20"/>
              </w:rPr>
            </w:pPr>
            <w:r>
              <w:rPr>
                <w:sz w:val="20"/>
              </w:rPr>
              <w:t>0028-3878</w:t>
            </w:r>
          </w:p>
        </w:tc>
        <w:tc>
          <w:tcPr>
            <w:tcW w:w="5286" w:type="dxa"/>
          </w:tcPr>
          <w:p>
            <w:pPr>
              <w:pStyle w:val="TableParagraph"/>
              <w:ind w:right="60"/>
              <w:rPr>
                <w:sz w:val="20"/>
              </w:rPr>
            </w:pPr>
            <w:r>
              <w:rPr>
                <w:sz w:val="20"/>
              </w:rPr>
              <w:t>CLINICAL NEUROLOGY (8/192)</w:t>
            </w:r>
          </w:p>
        </w:tc>
      </w:tr>
      <w:tr>
        <w:trPr>
          <w:trHeight w:val="290" w:hRule="exact"/>
        </w:trPr>
        <w:tc>
          <w:tcPr>
            <w:tcW w:w="660" w:type="dxa"/>
          </w:tcPr>
          <w:p>
            <w:pPr>
              <w:pStyle w:val="TableParagraph"/>
              <w:ind w:left="0" w:right="108"/>
              <w:jc w:val="right"/>
              <w:rPr>
                <w:sz w:val="20"/>
              </w:rPr>
            </w:pPr>
            <w:r>
              <w:rPr>
                <w:sz w:val="20"/>
              </w:rPr>
              <w:t>1838</w:t>
            </w:r>
          </w:p>
        </w:tc>
        <w:tc>
          <w:tcPr>
            <w:tcW w:w="3467" w:type="dxa"/>
          </w:tcPr>
          <w:p>
            <w:pPr>
              <w:pStyle w:val="TableParagraph"/>
              <w:ind w:right="-3"/>
              <w:rPr>
                <w:sz w:val="20"/>
              </w:rPr>
            </w:pPr>
            <w:r>
              <w:rPr>
                <w:sz w:val="20"/>
              </w:rPr>
              <w:t>NEURON</w:t>
            </w:r>
          </w:p>
        </w:tc>
        <w:tc>
          <w:tcPr>
            <w:tcW w:w="1145" w:type="dxa"/>
          </w:tcPr>
          <w:p>
            <w:pPr>
              <w:pStyle w:val="TableParagraph"/>
              <w:ind w:left="0" w:right="117"/>
              <w:jc w:val="right"/>
              <w:rPr>
                <w:sz w:val="20"/>
              </w:rPr>
            </w:pPr>
            <w:r>
              <w:rPr>
                <w:sz w:val="20"/>
              </w:rPr>
              <w:t>0896-6273</w:t>
            </w:r>
          </w:p>
        </w:tc>
        <w:tc>
          <w:tcPr>
            <w:tcW w:w="5286" w:type="dxa"/>
          </w:tcPr>
          <w:p>
            <w:pPr>
              <w:pStyle w:val="TableParagraph"/>
              <w:ind w:right="60"/>
              <w:rPr>
                <w:sz w:val="20"/>
              </w:rPr>
            </w:pPr>
            <w:r>
              <w:rPr>
                <w:sz w:val="20"/>
              </w:rPr>
              <w:t>NEUROSCIENCES (6/252)</w:t>
            </w:r>
          </w:p>
        </w:tc>
      </w:tr>
      <w:tr>
        <w:trPr>
          <w:trHeight w:val="290" w:hRule="exact"/>
        </w:trPr>
        <w:tc>
          <w:tcPr>
            <w:tcW w:w="660" w:type="dxa"/>
          </w:tcPr>
          <w:p>
            <w:pPr>
              <w:pStyle w:val="TableParagraph"/>
              <w:ind w:left="0" w:right="108"/>
              <w:jc w:val="right"/>
              <w:rPr>
                <w:sz w:val="20"/>
              </w:rPr>
            </w:pPr>
            <w:r>
              <w:rPr>
                <w:sz w:val="20"/>
              </w:rPr>
              <w:t>1839</w:t>
            </w:r>
          </w:p>
        </w:tc>
        <w:tc>
          <w:tcPr>
            <w:tcW w:w="3467" w:type="dxa"/>
          </w:tcPr>
          <w:p>
            <w:pPr>
              <w:pStyle w:val="TableParagraph"/>
              <w:ind w:right="-3"/>
              <w:rPr>
                <w:sz w:val="20"/>
              </w:rPr>
            </w:pPr>
            <w:r>
              <w:rPr>
                <w:sz w:val="20"/>
              </w:rPr>
              <w:t>NEURO-ONCOLOGY</w:t>
            </w:r>
          </w:p>
        </w:tc>
        <w:tc>
          <w:tcPr>
            <w:tcW w:w="1145" w:type="dxa"/>
          </w:tcPr>
          <w:p>
            <w:pPr>
              <w:pStyle w:val="TableParagraph"/>
              <w:ind w:left="0" w:right="117"/>
              <w:jc w:val="right"/>
              <w:rPr>
                <w:sz w:val="20"/>
              </w:rPr>
            </w:pPr>
            <w:r>
              <w:rPr>
                <w:sz w:val="20"/>
              </w:rPr>
              <w:t>1522-8517</w:t>
            </w:r>
          </w:p>
        </w:tc>
        <w:tc>
          <w:tcPr>
            <w:tcW w:w="5286" w:type="dxa"/>
          </w:tcPr>
          <w:p>
            <w:pPr>
              <w:pStyle w:val="TableParagraph"/>
              <w:ind w:right="60"/>
              <w:rPr>
                <w:sz w:val="20"/>
              </w:rPr>
            </w:pPr>
            <w:r>
              <w:rPr>
                <w:sz w:val="20"/>
              </w:rPr>
              <w:t>CLINICAL NEUROLOGY (13/192); ONCOLOGY (19/211)</w:t>
            </w:r>
          </w:p>
        </w:tc>
      </w:tr>
      <w:tr>
        <w:trPr>
          <w:trHeight w:val="492" w:hRule="exact"/>
        </w:trPr>
        <w:tc>
          <w:tcPr>
            <w:tcW w:w="660" w:type="dxa"/>
          </w:tcPr>
          <w:p>
            <w:pPr>
              <w:pStyle w:val="TableParagraph"/>
              <w:spacing w:before="114"/>
              <w:ind w:left="0" w:right="108"/>
              <w:jc w:val="right"/>
              <w:rPr>
                <w:sz w:val="20"/>
              </w:rPr>
            </w:pPr>
            <w:r>
              <w:rPr>
                <w:sz w:val="20"/>
              </w:rPr>
              <w:t>1840</w:t>
            </w:r>
          </w:p>
        </w:tc>
        <w:tc>
          <w:tcPr>
            <w:tcW w:w="3467" w:type="dxa"/>
          </w:tcPr>
          <w:p>
            <w:pPr>
              <w:pStyle w:val="TableParagraph"/>
              <w:spacing w:line="229" w:lineRule="exact" w:before="0"/>
              <w:ind w:right="-3"/>
              <w:rPr>
                <w:sz w:val="20"/>
              </w:rPr>
            </w:pPr>
            <w:r>
              <w:rPr>
                <w:sz w:val="20"/>
              </w:rPr>
              <w:t>NEUROPATHOLOGY AND APPLIED</w:t>
            </w:r>
          </w:p>
          <w:p>
            <w:pPr>
              <w:pStyle w:val="TableParagraph"/>
              <w:spacing w:before="17"/>
              <w:ind w:right="-3"/>
              <w:rPr>
                <w:sz w:val="20"/>
              </w:rPr>
            </w:pPr>
            <w:r>
              <w:rPr>
                <w:sz w:val="20"/>
              </w:rPr>
              <w:t>NEUROBIOLOGY</w:t>
            </w:r>
          </w:p>
        </w:tc>
        <w:tc>
          <w:tcPr>
            <w:tcW w:w="1145" w:type="dxa"/>
          </w:tcPr>
          <w:p>
            <w:pPr>
              <w:pStyle w:val="TableParagraph"/>
              <w:spacing w:before="114"/>
              <w:ind w:left="0" w:right="117"/>
              <w:jc w:val="right"/>
              <w:rPr>
                <w:sz w:val="20"/>
              </w:rPr>
            </w:pPr>
            <w:r>
              <w:rPr>
                <w:sz w:val="20"/>
              </w:rPr>
              <w:t>0305-1846</w:t>
            </w:r>
          </w:p>
        </w:tc>
        <w:tc>
          <w:tcPr>
            <w:tcW w:w="5286" w:type="dxa"/>
          </w:tcPr>
          <w:p>
            <w:pPr>
              <w:pStyle w:val="TableParagraph"/>
              <w:spacing w:before="114"/>
              <w:ind w:right="60"/>
              <w:rPr>
                <w:sz w:val="20"/>
              </w:rPr>
            </w:pPr>
            <w:r>
              <w:rPr>
                <w:sz w:val="20"/>
              </w:rPr>
              <w:t>CLINICAL NEUROLOGY (34/192); PATHOLOGY (11/76)</w:t>
            </w:r>
          </w:p>
        </w:tc>
      </w:tr>
      <w:tr>
        <w:trPr>
          <w:trHeight w:val="492" w:hRule="exact"/>
        </w:trPr>
        <w:tc>
          <w:tcPr>
            <w:tcW w:w="660" w:type="dxa"/>
          </w:tcPr>
          <w:p>
            <w:pPr>
              <w:pStyle w:val="TableParagraph"/>
              <w:spacing w:before="114"/>
              <w:ind w:left="0" w:right="108"/>
              <w:jc w:val="right"/>
              <w:rPr>
                <w:sz w:val="20"/>
              </w:rPr>
            </w:pPr>
            <w:r>
              <w:rPr>
                <w:sz w:val="20"/>
              </w:rPr>
              <w:t>1841</w:t>
            </w:r>
          </w:p>
        </w:tc>
        <w:tc>
          <w:tcPr>
            <w:tcW w:w="3467" w:type="dxa"/>
          </w:tcPr>
          <w:p>
            <w:pPr>
              <w:pStyle w:val="TableParagraph"/>
              <w:spacing w:before="114"/>
              <w:ind w:right="-3"/>
              <w:rPr>
                <w:sz w:val="20"/>
              </w:rPr>
            </w:pPr>
            <w:r>
              <w:rPr>
                <w:sz w:val="20"/>
              </w:rPr>
              <w:t>NEUROPHARMACOLOGY</w:t>
            </w:r>
          </w:p>
        </w:tc>
        <w:tc>
          <w:tcPr>
            <w:tcW w:w="1145" w:type="dxa"/>
          </w:tcPr>
          <w:p>
            <w:pPr>
              <w:pStyle w:val="TableParagraph"/>
              <w:spacing w:before="114"/>
              <w:ind w:left="0" w:right="117"/>
              <w:jc w:val="right"/>
              <w:rPr>
                <w:sz w:val="20"/>
              </w:rPr>
            </w:pPr>
            <w:r>
              <w:rPr>
                <w:sz w:val="20"/>
              </w:rPr>
              <w:t>0028-3908</w:t>
            </w:r>
          </w:p>
        </w:tc>
        <w:tc>
          <w:tcPr>
            <w:tcW w:w="5286" w:type="dxa"/>
          </w:tcPr>
          <w:p>
            <w:pPr>
              <w:pStyle w:val="TableParagraph"/>
              <w:spacing w:line="229" w:lineRule="exact" w:before="0"/>
              <w:ind w:right="60"/>
              <w:rPr>
                <w:sz w:val="20"/>
              </w:rPr>
            </w:pPr>
            <w:r>
              <w:rPr>
                <w:sz w:val="20"/>
              </w:rPr>
              <w:t>NEUROSCIENCES (38/252); PHARMACOLOGY &amp; PHARMACY</w:t>
            </w:r>
          </w:p>
          <w:p>
            <w:pPr>
              <w:pStyle w:val="TableParagraph"/>
              <w:spacing w:before="17"/>
              <w:ind w:right="60"/>
              <w:rPr>
                <w:sz w:val="20"/>
              </w:rPr>
            </w:pPr>
            <w:r>
              <w:rPr>
                <w:sz w:val="20"/>
              </w:rPr>
              <w:t>(20/255)</w:t>
            </w:r>
          </w:p>
        </w:tc>
      </w:tr>
      <w:tr>
        <w:trPr>
          <w:trHeight w:val="290" w:hRule="exact"/>
        </w:trPr>
        <w:tc>
          <w:tcPr>
            <w:tcW w:w="660" w:type="dxa"/>
          </w:tcPr>
          <w:p>
            <w:pPr>
              <w:pStyle w:val="TableParagraph"/>
              <w:ind w:left="0" w:right="108"/>
              <w:jc w:val="right"/>
              <w:rPr>
                <w:sz w:val="20"/>
              </w:rPr>
            </w:pPr>
            <w:r>
              <w:rPr>
                <w:sz w:val="20"/>
              </w:rPr>
              <w:t>1842</w:t>
            </w:r>
          </w:p>
        </w:tc>
        <w:tc>
          <w:tcPr>
            <w:tcW w:w="3467" w:type="dxa"/>
          </w:tcPr>
          <w:p>
            <w:pPr>
              <w:pStyle w:val="TableParagraph"/>
              <w:ind w:right="-3"/>
              <w:rPr>
                <w:sz w:val="20"/>
              </w:rPr>
            </w:pPr>
            <w:r>
              <w:rPr>
                <w:sz w:val="20"/>
              </w:rPr>
              <w:t>NEUROPSYCHOLOGIA</w:t>
            </w:r>
          </w:p>
        </w:tc>
        <w:tc>
          <w:tcPr>
            <w:tcW w:w="1145" w:type="dxa"/>
          </w:tcPr>
          <w:p>
            <w:pPr>
              <w:pStyle w:val="TableParagraph"/>
              <w:ind w:left="0" w:right="117"/>
              <w:jc w:val="right"/>
              <w:rPr>
                <w:sz w:val="20"/>
              </w:rPr>
            </w:pPr>
            <w:r>
              <w:rPr>
                <w:sz w:val="20"/>
              </w:rPr>
              <w:t>0028-3932</w:t>
            </w:r>
          </w:p>
        </w:tc>
        <w:tc>
          <w:tcPr>
            <w:tcW w:w="5286" w:type="dxa"/>
          </w:tcPr>
          <w:p>
            <w:pPr>
              <w:pStyle w:val="TableParagraph"/>
              <w:ind w:right="60"/>
              <w:rPr>
                <w:sz w:val="20"/>
              </w:rPr>
            </w:pPr>
            <w:r>
              <w:rPr>
                <w:sz w:val="20"/>
              </w:rPr>
              <w:t>BEHAVIORAL SCIENCES (10/51)</w:t>
            </w:r>
          </w:p>
        </w:tc>
      </w:tr>
      <w:tr>
        <w:trPr>
          <w:trHeight w:val="290" w:hRule="exact"/>
        </w:trPr>
        <w:tc>
          <w:tcPr>
            <w:tcW w:w="660" w:type="dxa"/>
          </w:tcPr>
          <w:p>
            <w:pPr>
              <w:pStyle w:val="TableParagraph"/>
              <w:ind w:left="0" w:right="108"/>
              <w:jc w:val="right"/>
              <w:rPr>
                <w:sz w:val="20"/>
              </w:rPr>
            </w:pPr>
            <w:r>
              <w:rPr>
                <w:sz w:val="20"/>
              </w:rPr>
              <w:t>1843</w:t>
            </w:r>
          </w:p>
        </w:tc>
        <w:tc>
          <w:tcPr>
            <w:tcW w:w="3467" w:type="dxa"/>
          </w:tcPr>
          <w:p>
            <w:pPr>
              <w:pStyle w:val="TableParagraph"/>
              <w:ind w:right="-3"/>
              <w:rPr>
                <w:sz w:val="20"/>
              </w:rPr>
            </w:pPr>
            <w:r>
              <w:rPr>
                <w:sz w:val="20"/>
              </w:rPr>
              <w:t>NEUROPSYCHOLOGY</w:t>
            </w:r>
          </w:p>
        </w:tc>
        <w:tc>
          <w:tcPr>
            <w:tcW w:w="1145" w:type="dxa"/>
          </w:tcPr>
          <w:p>
            <w:pPr>
              <w:pStyle w:val="TableParagraph"/>
              <w:ind w:left="0" w:right="117"/>
              <w:jc w:val="right"/>
              <w:rPr>
                <w:sz w:val="20"/>
              </w:rPr>
            </w:pPr>
            <w:r>
              <w:rPr>
                <w:sz w:val="20"/>
              </w:rPr>
              <w:t>0894-4105</w:t>
            </w:r>
          </w:p>
        </w:tc>
        <w:tc>
          <w:tcPr>
            <w:tcW w:w="5286" w:type="dxa"/>
          </w:tcPr>
          <w:p>
            <w:pPr>
              <w:pStyle w:val="TableParagraph"/>
              <w:ind w:right="60"/>
              <w:rPr>
                <w:sz w:val="20"/>
              </w:rPr>
            </w:pPr>
            <w:r>
              <w:rPr>
                <w:sz w:val="20"/>
              </w:rPr>
              <w:t>PSYCHOLOGY (19/76)</w:t>
            </w:r>
          </w:p>
        </w:tc>
      </w:tr>
      <w:tr>
        <w:trPr>
          <w:trHeight w:val="290" w:hRule="exact"/>
        </w:trPr>
        <w:tc>
          <w:tcPr>
            <w:tcW w:w="660" w:type="dxa"/>
          </w:tcPr>
          <w:p>
            <w:pPr>
              <w:pStyle w:val="TableParagraph"/>
              <w:ind w:left="0" w:right="108"/>
              <w:jc w:val="right"/>
              <w:rPr>
                <w:sz w:val="20"/>
              </w:rPr>
            </w:pPr>
            <w:r>
              <w:rPr>
                <w:sz w:val="20"/>
              </w:rPr>
              <w:t>1844</w:t>
            </w:r>
          </w:p>
        </w:tc>
        <w:tc>
          <w:tcPr>
            <w:tcW w:w="3467" w:type="dxa"/>
          </w:tcPr>
          <w:p>
            <w:pPr>
              <w:pStyle w:val="TableParagraph"/>
              <w:ind w:right="-3"/>
              <w:rPr>
                <w:sz w:val="20"/>
              </w:rPr>
            </w:pPr>
            <w:r>
              <w:rPr>
                <w:sz w:val="20"/>
              </w:rPr>
              <w:t>NEUROPSYCHOLOGY REVIEW</w:t>
            </w:r>
          </w:p>
        </w:tc>
        <w:tc>
          <w:tcPr>
            <w:tcW w:w="1145" w:type="dxa"/>
          </w:tcPr>
          <w:p>
            <w:pPr>
              <w:pStyle w:val="TableParagraph"/>
              <w:ind w:left="0" w:right="117"/>
              <w:jc w:val="right"/>
              <w:rPr>
                <w:sz w:val="20"/>
              </w:rPr>
            </w:pPr>
            <w:r>
              <w:rPr>
                <w:sz w:val="20"/>
              </w:rPr>
              <w:t>1040-7308</w:t>
            </w:r>
          </w:p>
        </w:tc>
        <w:tc>
          <w:tcPr>
            <w:tcW w:w="5286" w:type="dxa"/>
          </w:tcPr>
          <w:p>
            <w:pPr>
              <w:pStyle w:val="TableParagraph"/>
              <w:ind w:right="60"/>
              <w:rPr>
                <w:sz w:val="20"/>
              </w:rPr>
            </w:pPr>
            <w:r>
              <w:rPr>
                <w:sz w:val="20"/>
              </w:rPr>
              <w:t>NEUROSCIENCES (49/252)</w:t>
            </w:r>
          </w:p>
        </w:tc>
      </w:tr>
      <w:tr>
        <w:trPr>
          <w:trHeight w:val="492" w:hRule="exact"/>
        </w:trPr>
        <w:tc>
          <w:tcPr>
            <w:tcW w:w="660" w:type="dxa"/>
            <w:tcBorders>
              <w:bottom w:val="single" w:sz="8" w:space="0" w:color="000000"/>
            </w:tcBorders>
          </w:tcPr>
          <w:p>
            <w:pPr>
              <w:pStyle w:val="TableParagraph"/>
              <w:spacing w:before="114"/>
              <w:ind w:left="0" w:right="108"/>
              <w:jc w:val="right"/>
              <w:rPr>
                <w:sz w:val="20"/>
              </w:rPr>
            </w:pPr>
            <w:r>
              <w:rPr>
                <w:sz w:val="20"/>
              </w:rPr>
              <w:t>1845</w:t>
            </w:r>
          </w:p>
        </w:tc>
        <w:tc>
          <w:tcPr>
            <w:tcW w:w="3467" w:type="dxa"/>
            <w:tcBorders>
              <w:bottom w:val="single" w:sz="8" w:space="0" w:color="000000"/>
            </w:tcBorders>
          </w:tcPr>
          <w:p>
            <w:pPr>
              <w:pStyle w:val="TableParagraph"/>
              <w:spacing w:before="114"/>
              <w:ind w:right="-3"/>
              <w:rPr>
                <w:sz w:val="20"/>
              </w:rPr>
            </w:pPr>
            <w:r>
              <w:rPr>
                <w:sz w:val="20"/>
              </w:rPr>
              <w:t>NEUROPSYCHOPHARMACOLOGY</w:t>
            </w:r>
          </w:p>
        </w:tc>
        <w:tc>
          <w:tcPr>
            <w:tcW w:w="1145" w:type="dxa"/>
            <w:tcBorders>
              <w:bottom w:val="single" w:sz="8" w:space="0" w:color="000000"/>
            </w:tcBorders>
          </w:tcPr>
          <w:p>
            <w:pPr>
              <w:pStyle w:val="TableParagraph"/>
              <w:spacing w:before="114"/>
              <w:ind w:left="0" w:right="117"/>
              <w:jc w:val="right"/>
              <w:rPr>
                <w:sz w:val="20"/>
              </w:rPr>
            </w:pPr>
            <w:r>
              <w:rPr>
                <w:sz w:val="20"/>
              </w:rPr>
              <w:t>0893-133X</w:t>
            </w:r>
          </w:p>
        </w:tc>
        <w:tc>
          <w:tcPr>
            <w:tcW w:w="5286" w:type="dxa"/>
            <w:tcBorders>
              <w:bottom w:val="single" w:sz="8" w:space="0" w:color="000000"/>
            </w:tcBorders>
          </w:tcPr>
          <w:p>
            <w:pPr>
              <w:pStyle w:val="TableParagraph"/>
              <w:spacing w:line="229" w:lineRule="exact" w:before="0"/>
              <w:ind w:right="60"/>
              <w:rPr>
                <w:sz w:val="20"/>
              </w:rPr>
            </w:pPr>
            <w:r>
              <w:rPr>
                <w:sz w:val="20"/>
              </w:rPr>
              <w:t>NEUROSCIENCES (19/252); PHARMACOLOGY &amp; PHARMACY</w:t>
            </w:r>
          </w:p>
          <w:p>
            <w:pPr>
              <w:pStyle w:val="TableParagraph"/>
              <w:spacing w:before="17"/>
              <w:ind w:right="60"/>
              <w:rPr>
                <w:sz w:val="20"/>
              </w:rPr>
            </w:pPr>
            <w:r>
              <w:rPr>
                <w:sz w:val="20"/>
              </w:rPr>
              <w:t>(11/255); PSYCHIATRY (11/140)</w:t>
            </w:r>
          </w:p>
        </w:tc>
      </w:tr>
      <w:tr>
        <w:trPr>
          <w:trHeight w:val="492" w:hRule="exact"/>
        </w:trPr>
        <w:tc>
          <w:tcPr>
            <w:tcW w:w="660" w:type="dxa"/>
            <w:tcBorders>
              <w:top w:val="single" w:sz="8" w:space="0" w:color="000000"/>
            </w:tcBorders>
          </w:tcPr>
          <w:p>
            <w:pPr>
              <w:pStyle w:val="TableParagraph"/>
              <w:spacing w:before="114"/>
              <w:ind w:left="0" w:right="108"/>
              <w:jc w:val="right"/>
              <w:rPr>
                <w:sz w:val="20"/>
              </w:rPr>
            </w:pPr>
            <w:r>
              <w:rPr>
                <w:sz w:val="20"/>
              </w:rPr>
              <w:t>1846</w:t>
            </w:r>
          </w:p>
        </w:tc>
        <w:tc>
          <w:tcPr>
            <w:tcW w:w="3467" w:type="dxa"/>
            <w:tcBorders>
              <w:top w:val="single" w:sz="8" w:space="0" w:color="000000"/>
            </w:tcBorders>
          </w:tcPr>
          <w:p>
            <w:pPr>
              <w:pStyle w:val="TableParagraph"/>
              <w:spacing w:line="229" w:lineRule="exact" w:before="0"/>
              <w:ind w:right="-3"/>
              <w:rPr>
                <w:sz w:val="20"/>
              </w:rPr>
            </w:pPr>
            <w:r>
              <w:rPr>
                <w:sz w:val="20"/>
              </w:rPr>
              <w:t>NEUROREHABILITATION AND NEURAL</w:t>
            </w:r>
          </w:p>
          <w:p>
            <w:pPr>
              <w:pStyle w:val="TableParagraph"/>
              <w:spacing w:before="17"/>
              <w:ind w:right="-3"/>
              <w:rPr>
                <w:sz w:val="20"/>
              </w:rPr>
            </w:pPr>
            <w:r>
              <w:rPr>
                <w:sz w:val="20"/>
              </w:rPr>
              <w:t>REPAIR</w:t>
            </w:r>
          </w:p>
        </w:tc>
        <w:tc>
          <w:tcPr>
            <w:tcW w:w="1145" w:type="dxa"/>
            <w:tcBorders>
              <w:top w:val="single" w:sz="8" w:space="0" w:color="000000"/>
            </w:tcBorders>
          </w:tcPr>
          <w:p>
            <w:pPr>
              <w:pStyle w:val="TableParagraph"/>
              <w:spacing w:before="114"/>
              <w:ind w:left="0" w:right="117"/>
              <w:jc w:val="right"/>
              <w:rPr>
                <w:sz w:val="20"/>
              </w:rPr>
            </w:pPr>
            <w:r>
              <w:rPr>
                <w:sz w:val="20"/>
              </w:rPr>
              <w:t>1545-9683</w:t>
            </w:r>
          </w:p>
        </w:tc>
        <w:tc>
          <w:tcPr>
            <w:tcW w:w="5286" w:type="dxa"/>
            <w:tcBorders>
              <w:top w:val="single" w:sz="8" w:space="0" w:color="000000"/>
            </w:tcBorders>
          </w:tcPr>
          <w:p>
            <w:pPr>
              <w:pStyle w:val="TableParagraph"/>
              <w:spacing w:before="114"/>
              <w:ind w:right="60"/>
              <w:rPr>
                <w:sz w:val="20"/>
              </w:rPr>
            </w:pPr>
            <w:r>
              <w:rPr>
                <w:sz w:val="20"/>
              </w:rPr>
              <w:t>CLINICAL NEUROLOGY (32/192); REHABILITATION (1/64)</w:t>
            </w:r>
          </w:p>
        </w:tc>
      </w:tr>
      <w:tr>
        <w:trPr>
          <w:trHeight w:val="492" w:hRule="exact"/>
        </w:trPr>
        <w:tc>
          <w:tcPr>
            <w:tcW w:w="660" w:type="dxa"/>
          </w:tcPr>
          <w:p>
            <w:pPr>
              <w:pStyle w:val="TableParagraph"/>
              <w:spacing w:before="114"/>
              <w:ind w:left="0" w:right="108"/>
              <w:jc w:val="right"/>
              <w:rPr>
                <w:sz w:val="20"/>
              </w:rPr>
            </w:pPr>
            <w:r>
              <w:rPr>
                <w:sz w:val="20"/>
              </w:rPr>
              <w:t>1847</w:t>
            </w:r>
          </w:p>
        </w:tc>
        <w:tc>
          <w:tcPr>
            <w:tcW w:w="3467" w:type="dxa"/>
          </w:tcPr>
          <w:p>
            <w:pPr>
              <w:pStyle w:val="TableParagraph"/>
              <w:spacing w:line="229" w:lineRule="exact" w:before="0"/>
              <w:ind w:right="-3"/>
              <w:rPr>
                <w:sz w:val="20"/>
              </w:rPr>
            </w:pPr>
            <w:r>
              <w:rPr>
                <w:sz w:val="20"/>
              </w:rPr>
              <w:t>NEUROSCIENCE AND BIOBEHAVIORAL</w:t>
            </w:r>
          </w:p>
          <w:p>
            <w:pPr>
              <w:pStyle w:val="TableParagraph"/>
              <w:spacing w:before="17"/>
              <w:ind w:right="-3"/>
              <w:rPr>
                <w:sz w:val="20"/>
              </w:rPr>
            </w:pPr>
            <w:r>
              <w:rPr>
                <w:sz w:val="20"/>
              </w:rPr>
              <w:t>REVIEWS</w:t>
            </w:r>
          </w:p>
        </w:tc>
        <w:tc>
          <w:tcPr>
            <w:tcW w:w="1145" w:type="dxa"/>
          </w:tcPr>
          <w:p>
            <w:pPr>
              <w:pStyle w:val="TableParagraph"/>
              <w:spacing w:before="114"/>
              <w:ind w:left="0" w:right="117"/>
              <w:jc w:val="right"/>
              <w:rPr>
                <w:sz w:val="20"/>
              </w:rPr>
            </w:pPr>
            <w:r>
              <w:rPr>
                <w:sz w:val="20"/>
              </w:rPr>
              <w:t>0149-7634</w:t>
            </w:r>
          </w:p>
        </w:tc>
        <w:tc>
          <w:tcPr>
            <w:tcW w:w="5286" w:type="dxa"/>
          </w:tcPr>
          <w:p>
            <w:pPr>
              <w:pStyle w:val="TableParagraph"/>
              <w:spacing w:before="114"/>
              <w:ind w:right="60"/>
              <w:rPr>
                <w:sz w:val="20"/>
              </w:rPr>
            </w:pPr>
            <w:r>
              <w:rPr>
                <w:sz w:val="20"/>
              </w:rPr>
              <w:t>BEHAVIORAL SCIENCES (3/51); NEUROSCIENCES (15/252)</w:t>
            </w:r>
          </w:p>
        </w:tc>
      </w:tr>
      <w:tr>
        <w:trPr>
          <w:trHeight w:val="290" w:hRule="exact"/>
        </w:trPr>
        <w:tc>
          <w:tcPr>
            <w:tcW w:w="660" w:type="dxa"/>
          </w:tcPr>
          <w:p>
            <w:pPr>
              <w:pStyle w:val="TableParagraph"/>
              <w:ind w:left="0" w:right="108"/>
              <w:jc w:val="right"/>
              <w:rPr>
                <w:sz w:val="20"/>
              </w:rPr>
            </w:pPr>
            <w:r>
              <w:rPr>
                <w:sz w:val="20"/>
              </w:rPr>
              <w:t>1848</w:t>
            </w:r>
          </w:p>
        </w:tc>
        <w:tc>
          <w:tcPr>
            <w:tcW w:w="3467" w:type="dxa"/>
          </w:tcPr>
          <w:p>
            <w:pPr>
              <w:pStyle w:val="TableParagraph"/>
              <w:ind w:right="-3"/>
              <w:rPr>
                <w:sz w:val="20"/>
              </w:rPr>
            </w:pPr>
            <w:r>
              <w:rPr>
                <w:sz w:val="20"/>
              </w:rPr>
              <w:t>NEUROSCIENTIST</w:t>
            </w:r>
          </w:p>
        </w:tc>
        <w:tc>
          <w:tcPr>
            <w:tcW w:w="1145" w:type="dxa"/>
          </w:tcPr>
          <w:p>
            <w:pPr>
              <w:pStyle w:val="TableParagraph"/>
              <w:ind w:left="0" w:right="117"/>
              <w:jc w:val="right"/>
              <w:rPr>
                <w:sz w:val="20"/>
              </w:rPr>
            </w:pPr>
            <w:r>
              <w:rPr>
                <w:sz w:val="20"/>
              </w:rPr>
              <w:t>1073-8584</w:t>
            </w:r>
          </w:p>
        </w:tc>
        <w:tc>
          <w:tcPr>
            <w:tcW w:w="5286" w:type="dxa"/>
          </w:tcPr>
          <w:p>
            <w:pPr>
              <w:pStyle w:val="TableParagraph"/>
              <w:ind w:right="60"/>
              <w:rPr>
                <w:sz w:val="20"/>
              </w:rPr>
            </w:pPr>
            <w:r>
              <w:rPr>
                <w:sz w:val="20"/>
              </w:rPr>
              <w:t>CLINICAL NEUROLOGY (11/192); NEUROSCIENCES (21/252)</w:t>
            </w:r>
          </w:p>
        </w:tc>
      </w:tr>
      <w:tr>
        <w:trPr>
          <w:trHeight w:val="290" w:hRule="exact"/>
        </w:trPr>
        <w:tc>
          <w:tcPr>
            <w:tcW w:w="660" w:type="dxa"/>
          </w:tcPr>
          <w:p>
            <w:pPr>
              <w:pStyle w:val="TableParagraph"/>
              <w:ind w:left="0" w:right="108"/>
              <w:jc w:val="right"/>
              <w:rPr>
                <w:sz w:val="20"/>
              </w:rPr>
            </w:pPr>
            <w:r>
              <w:rPr>
                <w:sz w:val="20"/>
              </w:rPr>
              <w:t>1849</w:t>
            </w:r>
          </w:p>
        </w:tc>
        <w:tc>
          <w:tcPr>
            <w:tcW w:w="3467" w:type="dxa"/>
          </w:tcPr>
          <w:p>
            <w:pPr>
              <w:pStyle w:val="TableParagraph"/>
              <w:ind w:right="-3"/>
              <w:rPr>
                <w:sz w:val="20"/>
              </w:rPr>
            </w:pPr>
            <w:r>
              <w:rPr>
                <w:sz w:val="20"/>
              </w:rPr>
              <w:t>NEUROSURGERY</w:t>
            </w:r>
          </w:p>
        </w:tc>
        <w:tc>
          <w:tcPr>
            <w:tcW w:w="1145" w:type="dxa"/>
          </w:tcPr>
          <w:p>
            <w:pPr>
              <w:pStyle w:val="TableParagraph"/>
              <w:ind w:left="0" w:right="117"/>
              <w:jc w:val="right"/>
              <w:rPr>
                <w:sz w:val="20"/>
              </w:rPr>
            </w:pPr>
            <w:r>
              <w:rPr>
                <w:sz w:val="20"/>
              </w:rPr>
              <w:t>0148-396X</w:t>
            </w:r>
          </w:p>
        </w:tc>
        <w:tc>
          <w:tcPr>
            <w:tcW w:w="5286" w:type="dxa"/>
          </w:tcPr>
          <w:p>
            <w:pPr>
              <w:pStyle w:val="TableParagraph"/>
              <w:ind w:right="60"/>
              <w:rPr>
                <w:sz w:val="20"/>
              </w:rPr>
            </w:pPr>
            <w:r>
              <w:rPr>
                <w:sz w:val="20"/>
              </w:rPr>
              <w:t>CLINICAL NEUROLOGY (42/192); SURGERY (21/198)</w:t>
            </w:r>
          </w:p>
        </w:tc>
      </w:tr>
      <w:tr>
        <w:trPr>
          <w:trHeight w:val="492" w:hRule="exact"/>
        </w:trPr>
        <w:tc>
          <w:tcPr>
            <w:tcW w:w="660" w:type="dxa"/>
          </w:tcPr>
          <w:p>
            <w:pPr>
              <w:pStyle w:val="TableParagraph"/>
              <w:spacing w:before="114"/>
              <w:ind w:left="0" w:right="108"/>
              <w:jc w:val="right"/>
              <w:rPr>
                <w:sz w:val="20"/>
              </w:rPr>
            </w:pPr>
            <w:r>
              <w:rPr>
                <w:sz w:val="20"/>
              </w:rPr>
              <w:t>1850</w:t>
            </w:r>
          </w:p>
        </w:tc>
        <w:tc>
          <w:tcPr>
            <w:tcW w:w="3467" w:type="dxa"/>
          </w:tcPr>
          <w:p>
            <w:pPr>
              <w:pStyle w:val="TableParagraph"/>
              <w:spacing w:before="114"/>
              <w:ind w:right="-3"/>
              <w:rPr>
                <w:sz w:val="20"/>
              </w:rPr>
            </w:pPr>
            <w:r>
              <w:rPr>
                <w:sz w:val="20"/>
              </w:rPr>
              <w:t>NEUROTHERAPEUTICS</w:t>
            </w:r>
          </w:p>
        </w:tc>
        <w:tc>
          <w:tcPr>
            <w:tcW w:w="1145" w:type="dxa"/>
          </w:tcPr>
          <w:p>
            <w:pPr>
              <w:pStyle w:val="TableParagraph"/>
              <w:spacing w:before="114"/>
              <w:ind w:left="0" w:right="117"/>
              <w:jc w:val="right"/>
              <w:rPr>
                <w:sz w:val="20"/>
              </w:rPr>
            </w:pPr>
            <w:r>
              <w:rPr>
                <w:sz w:val="20"/>
              </w:rPr>
              <w:t>1933-7213</w:t>
            </w:r>
          </w:p>
        </w:tc>
        <w:tc>
          <w:tcPr>
            <w:tcW w:w="5286" w:type="dxa"/>
          </w:tcPr>
          <w:p>
            <w:pPr>
              <w:pStyle w:val="TableParagraph"/>
              <w:spacing w:line="229" w:lineRule="exact" w:before="0"/>
              <w:ind w:right="60"/>
              <w:rPr>
                <w:sz w:val="20"/>
              </w:rPr>
            </w:pPr>
            <w:r>
              <w:rPr>
                <w:sz w:val="20"/>
              </w:rPr>
              <w:t>CLINICAL NEUROLOGY (19/192); NEUROSCIENCES (40/252);</w:t>
            </w:r>
          </w:p>
          <w:p>
            <w:pPr>
              <w:pStyle w:val="TableParagraph"/>
              <w:spacing w:before="17"/>
              <w:ind w:right="60"/>
              <w:rPr>
                <w:sz w:val="20"/>
              </w:rPr>
            </w:pPr>
            <w:r>
              <w:rPr>
                <w:sz w:val="20"/>
              </w:rPr>
              <w:t>PHARMACOLOGY &amp; PHARMACY (21/255)</w:t>
            </w:r>
          </w:p>
        </w:tc>
      </w:tr>
      <w:tr>
        <w:trPr>
          <w:trHeight w:val="290" w:hRule="exact"/>
        </w:trPr>
        <w:tc>
          <w:tcPr>
            <w:tcW w:w="660" w:type="dxa"/>
          </w:tcPr>
          <w:p>
            <w:pPr>
              <w:pStyle w:val="TableParagraph"/>
              <w:ind w:left="0" w:right="108"/>
              <w:jc w:val="right"/>
              <w:rPr>
                <w:sz w:val="20"/>
              </w:rPr>
            </w:pPr>
            <w:r>
              <w:rPr>
                <w:sz w:val="20"/>
              </w:rPr>
              <w:t>1851</w:t>
            </w:r>
          </w:p>
        </w:tc>
        <w:tc>
          <w:tcPr>
            <w:tcW w:w="3467" w:type="dxa"/>
          </w:tcPr>
          <w:p>
            <w:pPr>
              <w:pStyle w:val="TableParagraph"/>
              <w:ind w:right="-3"/>
              <w:rPr>
                <w:sz w:val="20"/>
              </w:rPr>
            </w:pPr>
            <w:r>
              <w:rPr>
                <w:sz w:val="20"/>
              </w:rPr>
              <w:t>NEUROTOXICOLOGY</w:t>
            </w:r>
          </w:p>
        </w:tc>
        <w:tc>
          <w:tcPr>
            <w:tcW w:w="1145" w:type="dxa"/>
          </w:tcPr>
          <w:p>
            <w:pPr>
              <w:pStyle w:val="TableParagraph"/>
              <w:ind w:left="0" w:right="117"/>
              <w:jc w:val="right"/>
              <w:rPr>
                <w:sz w:val="20"/>
              </w:rPr>
            </w:pPr>
            <w:r>
              <w:rPr>
                <w:sz w:val="20"/>
              </w:rPr>
              <w:t>0161-813X</w:t>
            </w:r>
          </w:p>
        </w:tc>
        <w:tc>
          <w:tcPr>
            <w:tcW w:w="5286" w:type="dxa"/>
          </w:tcPr>
          <w:p>
            <w:pPr>
              <w:pStyle w:val="TableParagraph"/>
              <w:ind w:right="60"/>
              <w:rPr>
                <w:sz w:val="20"/>
              </w:rPr>
            </w:pPr>
            <w:r>
              <w:rPr>
                <w:sz w:val="20"/>
              </w:rPr>
              <w:t>TOXICOLOGY (20/88)</w:t>
            </w:r>
          </w:p>
        </w:tc>
      </w:tr>
      <w:tr>
        <w:trPr>
          <w:trHeight w:val="290" w:hRule="exact"/>
        </w:trPr>
        <w:tc>
          <w:tcPr>
            <w:tcW w:w="660" w:type="dxa"/>
          </w:tcPr>
          <w:p>
            <w:pPr>
              <w:pStyle w:val="TableParagraph"/>
              <w:ind w:left="0" w:right="108"/>
              <w:jc w:val="right"/>
              <w:rPr>
                <w:sz w:val="20"/>
              </w:rPr>
            </w:pPr>
            <w:r>
              <w:rPr>
                <w:sz w:val="20"/>
              </w:rPr>
              <w:t>1852</w:t>
            </w:r>
          </w:p>
        </w:tc>
        <w:tc>
          <w:tcPr>
            <w:tcW w:w="3467" w:type="dxa"/>
          </w:tcPr>
          <w:p>
            <w:pPr>
              <w:pStyle w:val="TableParagraph"/>
              <w:ind w:right="-3"/>
              <w:rPr>
                <w:sz w:val="20"/>
              </w:rPr>
            </w:pPr>
            <w:r>
              <w:rPr>
                <w:sz w:val="20"/>
              </w:rPr>
              <w:t>NEUROUROLOGY AND URODYNAMICS</w:t>
            </w:r>
          </w:p>
        </w:tc>
        <w:tc>
          <w:tcPr>
            <w:tcW w:w="1145" w:type="dxa"/>
          </w:tcPr>
          <w:p>
            <w:pPr>
              <w:pStyle w:val="TableParagraph"/>
              <w:ind w:left="0" w:right="117"/>
              <w:jc w:val="right"/>
              <w:rPr>
                <w:sz w:val="20"/>
              </w:rPr>
            </w:pPr>
            <w:r>
              <w:rPr>
                <w:sz w:val="20"/>
              </w:rPr>
              <w:t>0733-2467</w:t>
            </w:r>
          </w:p>
        </w:tc>
        <w:tc>
          <w:tcPr>
            <w:tcW w:w="5286" w:type="dxa"/>
          </w:tcPr>
          <w:p>
            <w:pPr>
              <w:pStyle w:val="TableParagraph"/>
              <w:ind w:right="60"/>
              <w:rPr>
                <w:sz w:val="20"/>
              </w:rPr>
            </w:pPr>
            <w:r>
              <w:rPr>
                <w:sz w:val="20"/>
              </w:rPr>
              <w:t>UROLOGY &amp; NEPHROLOGY (19/78)</w:t>
            </w:r>
          </w:p>
        </w:tc>
      </w:tr>
      <w:tr>
        <w:trPr>
          <w:trHeight w:val="290" w:hRule="exact"/>
        </w:trPr>
        <w:tc>
          <w:tcPr>
            <w:tcW w:w="660" w:type="dxa"/>
          </w:tcPr>
          <w:p>
            <w:pPr>
              <w:pStyle w:val="TableParagraph"/>
              <w:ind w:left="0" w:right="108"/>
              <w:jc w:val="right"/>
              <w:rPr>
                <w:sz w:val="20"/>
              </w:rPr>
            </w:pPr>
            <w:r>
              <w:rPr>
                <w:sz w:val="20"/>
              </w:rPr>
              <w:t>1853</w:t>
            </w:r>
          </w:p>
        </w:tc>
        <w:tc>
          <w:tcPr>
            <w:tcW w:w="3467" w:type="dxa"/>
          </w:tcPr>
          <w:p>
            <w:pPr>
              <w:pStyle w:val="TableParagraph"/>
              <w:ind w:right="-3"/>
              <w:rPr>
                <w:sz w:val="20"/>
              </w:rPr>
            </w:pPr>
            <w:r>
              <w:rPr>
                <w:sz w:val="20"/>
              </w:rPr>
              <w:t>NEW ASTRONOMY REVIEWS</w:t>
            </w:r>
          </w:p>
        </w:tc>
        <w:tc>
          <w:tcPr>
            <w:tcW w:w="1145" w:type="dxa"/>
          </w:tcPr>
          <w:p>
            <w:pPr>
              <w:pStyle w:val="TableParagraph"/>
              <w:ind w:left="0" w:right="117"/>
              <w:jc w:val="right"/>
              <w:rPr>
                <w:sz w:val="20"/>
              </w:rPr>
            </w:pPr>
            <w:r>
              <w:rPr>
                <w:sz w:val="20"/>
              </w:rPr>
              <w:t>1387-6473</w:t>
            </w:r>
          </w:p>
        </w:tc>
        <w:tc>
          <w:tcPr>
            <w:tcW w:w="5286" w:type="dxa"/>
          </w:tcPr>
          <w:p>
            <w:pPr>
              <w:pStyle w:val="TableParagraph"/>
              <w:ind w:right="60"/>
              <w:rPr>
                <w:sz w:val="20"/>
              </w:rPr>
            </w:pPr>
            <w:r>
              <w:rPr>
                <w:sz w:val="20"/>
              </w:rPr>
              <w:t>ASTRONOMY &amp; ASTROPHYSICS (7/60)</w:t>
            </w:r>
          </w:p>
        </w:tc>
      </w:tr>
      <w:tr>
        <w:trPr>
          <w:trHeight w:val="492" w:hRule="exact"/>
        </w:trPr>
        <w:tc>
          <w:tcPr>
            <w:tcW w:w="660" w:type="dxa"/>
          </w:tcPr>
          <w:p>
            <w:pPr>
              <w:pStyle w:val="TableParagraph"/>
              <w:spacing w:before="114"/>
              <w:ind w:left="0" w:right="108"/>
              <w:jc w:val="right"/>
              <w:rPr>
                <w:sz w:val="20"/>
              </w:rPr>
            </w:pPr>
            <w:r>
              <w:rPr>
                <w:sz w:val="20"/>
              </w:rPr>
              <w:t>1854</w:t>
            </w:r>
          </w:p>
        </w:tc>
        <w:tc>
          <w:tcPr>
            <w:tcW w:w="3467" w:type="dxa"/>
          </w:tcPr>
          <w:p>
            <w:pPr>
              <w:pStyle w:val="TableParagraph"/>
              <w:spacing w:before="114"/>
              <w:ind w:right="-3"/>
              <w:rPr>
                <w:sz w:val="20"/>
              </w:rPr>
            </w:pPr>
            <w:r>
              <w:rPr>
                <w:sz w:val="20"/>
              </w:rPr>
              <w:t>NEW ENGLAND JOURNAL OF MEDICINE</w:t>
            </w:r>
          </w:p>
        </w:tc>
        <w:tc>
          <w:tcPr>
            <w:tcW w:w="1145" w:type="dxa"/>
          </w:tcPr>
          <w:p>
            <w:pPr>
              <w:pStyle w:val="TableParagraph"/>
              <w:spacing w:before="114"/>
              <w:ind w:left="0" w:right="117"/>
              <w:jc w:val="right"/>
              <w:rPr>
                <w:sz w:val="20"/>
              </w:rPr>
            </w:pPr>
            <w:r>
              <w:rPr>
                <w:sz w:val="20"/>
              </w:rPr>
              <w:t>0028-4793</w:t>
            </w:r>
          </w:p>
        </w:tc>
        <w:tc>
          <w:tcPr>
            <w:tcW w:w="5286" w:type="dxa"/>
          </w:tcPr>
          <w:p>
            <w:pPr>
              <w:pStyle w:val="TableParagraph"/>
              <w:spacing w:before="114"/>
              <w:ind w:right="60"/>
              <w:rPr>
                <w:sz w:val="20"/>
              </w:rPr>
            </w:pPr>
            <w:r>
              <w:rPr>
                <w:sz w:val="20"/>
              </w:rPr>
              <w:t>MEDICINE, GENERAL &amp; INTERNAL (1/154)</w:t>
            </w:r>
          </w:p>
        </w:tc>
      </w:tr>
      <w:tr>
        <w:trPr>
          <w:trHeight w:val="291" w:hRule="exact"/>
        </w:trPr>
        <w:tc>
          <w:tcPr>
            <w:tcW w:w="660" w:type="dxa"/>
          </w:tcPr>
          <w:p>
            <w:pPr>
              <w:pStyle w:val="TableParagraph"/>
              <w:spacing w:before="14"/>
              <w:ind w:left="0" w:right="108"/>
              <w:jc w:val="right"/>
              <w:rPr>
                <w:sz w:val="20"/>
              </w:rPr>
            </w:pPr>
            <w:r>
              <w:rPr>
                <w:sz w:val="20"/>
              </w:rPr>
              <w:t>1855</w:t>
            </w:r>
          </w:p>
        </w:tc>
        <w:tc>
          <w:tcPr>
            <w:tcW w:w="3467" w:type="dxa"/>
          </w:tcPr>
          <w:p>
            <w:pPr>
              <w:pStyle w:val="TableParagraph"/>
              <w:spacing w:before="14"/>
              <w:ind w:right="-3"/>
              <w:rPr>
                <w:sz w:val="20"/>
              </w:rPr>
            </w:pPr>
            <w:r>
              <w:rPr>
                <w:sz w:val="20"/>
              </w:rPr>
              <w:t>NEW FORESTS</w:t>
            </w:r>
          </w:p>
        </w:tc>
        <w:tc>
          <w:tcPr>
            <w:tcW w:w="1145" w:type="dxa"/>
          </w:tcPr>
          <w:p>
            <w:pPr>
              <w:pStyle w:val="TableParagraph"/>
              <w:spacing w:before="14"/>
              <w:ind w:left="0" w:right="117"/>
              <w:jc w:val="right"/>
              <w:rPr>
                <w:sz w:val="20"/>
              </w:rPr>
            </w:pPr>
            <w:r>
              <w:rPr>
                <w:sz w:val="20"/>
              </w:rPr>
              <w:t>0169-4286</w:t>
            </w:r>
          </w:p>
        </w:tc>
        <w:tc>
          <w:tcPr>
            <w:tcW w:w="5286" w:type="dxa"/>
          </w:tcPr>
          <w:p>
            <w:pPr>
              <w:pStyle w:val="TableParagraph"/>
              <w:spacing w:before="14"/>
              <w:ind w:right="60"/>
              <w:rPr>
                <w:sz w:val="20"/>
              </w:rPr>
            </w:pPr>
            <w:r>
              <w:rPr>
                <w:sz w:val="20"/>
              </w:rPr>
              <w:t>FORESTRY (15/65)</w:t>
            </w:r>
          </w:p>
        </w:tc>
      </w:tr>
      <w:tr>
        <w:trPr>
          <w:trHeight w:val="290" w:hRule="exact"/>
        </w:trPr>
        <w:tc>
          <w:tcPr>
            <w:tcW w:w="660" w:type="dxa"/>
          </w:tcPr>
          <w:p>
            <w:pPr>
              <w:pStyle w:val="TableParagraph"/>
              <w:ind w:left="0" w:right="108"/>
              <w:jc w:val="right"/>
              <w:rPr>
                <w:sz w:val="20"/>
              </w:rPr>
            </w:pPr>
            <w:r>
              <w:rPr>
                <w:sz w:val="20"/>
              </w:rPr>
              <w:t>1856</w:t>
            </w:r>
          </w:p>
        </w:tc>
        <w:tc>
          <w:tcPr>
            <w:tcW w:w="3467" w:type="dxa"/>
          </w:tcPr>
          <w:p>
            <w:pPr>
              <w:pStyle w:val="TableParagraph"/>
              <w:ind w:right="-3"/>
              <w:rPr>
                <w:sz w:val="20"/>
              </w:rPr>
            </w:pPr>
            <w:r>
              <w:rPr>
                <w:sz w:val="20"/>
              </w:rPr>
              <w:t>NEW JOURNAL OF PHYSICS</w:t>
            </w:r>
          </w:p>
        </w:tc>
        <w:tc>
          <w:tcPr>
            <w:tcW w:w="1145" w:type="dxa"/>
          </w:tcPr>
          <w:p>
            <w:pPr>
              <w:pStyle w:val="TableParagraph"/>
              <w:ind w:left="0" w:right="117"/>
              <w:jc w:val="right"/>
              <w:rPr>
                <w:sz w:val="20"/>
              </w:rPr>
            </w:pPr>
            <w:r>
              <w:rPr>
                <w:sz w:val="20"/>
              </w:rPr>
              <w:t>1367-2630</w:t>
            </w:r>
          </w:p>
        </w:tc>
        <w:tc>
          <w:tcPr>
            <w:tcW w:w="5286" w:type="dxa"/>
          </w:tcPr>
          <w:p>
            <w:pPr>
              <w:pStyle w:val="TableParagraph"/>
              <w:ind w:right="60"/>
              <w:rPr>
                <w:sz w:val="20"/>
              </w:rPr>
            </w:pPr>
            <w:r>
              <w:rPr>
                <w:sz w:val="20"/>
              </w:rPr>
              <w:t>PHYSICS, MULTIDISCIPLINARY (10/78)</w:t>
            </w:r>
          </w:p>
        </w:tc>
      </w:tr>
      <w:tr>
        <w:trPr>
          <w:trHeight w:val="290" w:hRule="exact"/>
        </w:trPr>
        <w:tc>
          <w:tcPr>
            <w:tcW w:w="660" w:type="dxa"/>
          </w:tcPr>
          <w:p>
            <w:pPr>
              <w:pStyle w:val="TableParagraph"/>
              <w:ind w:left="0" w:right="108"/>
              <w:jc w:val="right"/>
              <w:rPr>
                <w:sz w:val="20"/>
              </w:rPr>
            </w:pPr>
            <w:r>
              <w:rPr>
                <w:sz w:val="20"/>
              </w:rPr>
              <w:t>1857</w:t>
            </w:r>
          </w:p>
        </w:tc>
        <w:tc>
          <w:tcPr>
            <w:tcW w:w="3467" w:type="dxa"/>
          </w:tcPr>
          <w:p>
            <w:pPr>
              <w:pStyle w:val="TableParagraph"/>
              <w:ind w:right="-3"/>
              <w:rPr>
                <w:sz w:val="20"/>
              </w:rPr>
            </w:pPr>
            <w:r>
              <w:rPr>
                <w:sz w:val="20"/>
              </w:rPr>
              <w:t>NEW PHYTOLOGIST</w:t>
            </w:r>
          </w:p>
        </w:tc>
        <w:tc>
          <w:tcPr>
            <w:tcW w:w="1145" w:type="dxa"/>
          </w:tcPr>
          <w:p>
            <w:pPr>
              <w:pStyle w:val="TableParagraph"/>
              <w:ind w:left="0" w:right="117"/>
              <w:jc w:val="right"/>
              <w:rPr>
                <w:sz w:val="20"/>
              </w:rPr>
            </w:pPr>
            <w:r>
              <w:rPr>
                <w:sz w:val="20"/>
              </w:rPr>
              <w:t>0028-646X</w:t>
            </w:r>
          </w:p>
        </w:tc>
        <w:tc>
          <w:tcPr>
            <w:tcW w:w="5286" w:type="dxa"/>
          </w:tcPr>
          <w:p>
            <w:pPr>
              <w:pStyle w:val="TableParagraph"/>
              <w:ind w:right="60"/>
              <w:rPr>
                <w:sz w:val="20"/>
              </w:rPr>
            </w:pPr>
            <w:r>
              <w:rPr>
                <w:sz w:val="20"/>
              </w:rPr>
              <w:t>PLANT SCIENCES (6/204)</w:t>
            </w:r>
          </w:p>
        </w:tc>
      </w:tr>
      <w:tr>
        <w:trPr>
          <w:trHeight w:val="492" w:hRule="exact"/>
        </w:trPr>
        <w:tc>
          <w:tcPr>
            <w:tcW w:w="660" w:type="dxa"/>
          </w:tcPr>
          <w:p>
            <w:pPr>
              <w:pStyle w:val="TableParagraph"/>
              <w:spacing w:before="114"/>
              <w:ind w:left="0" w:right="108"/>
              <w:jc w:val="right"/>
              <w:rPr>
                <w:sz w:val="20"/>
              </w:rPr>
            </w:pPr>
            <w:r>
              <w:rPr>
                <w:sz w:val="20"/>
              </w:rPr>
              <w:t>1858</w:t>
            </w:r>
          </w:p>
        </w:tc>
        <w:tc>
          <w:tcPr>
            <w:tcW w:w="3467" w:type="dxa"/>
          </w:tcPr>
          <w:p>
            <w:pPr>
              <w:pStyle w:val="TableParagraph"/>
              <w:spacing w:line="229" w:lineRule="exact" w:before="0"/>
              <w:ind w:right="-3"/>
              <w:rPr>
                <w:sz w:val="20"/>
              </w:rPr>
            </w:pPr>
            <w:r>
              <w:rPr>
                <w:sz w:val="20"/>
              </w:rPr>
              <w:t>NEW ZEALAND JOURNAL OF GEOLOGY</w:t>
            </w:r>
          </w:p>
          <w:p>
            <w:pPr>
              <w:pStyle w:val="TableParagraph"/>
              <w:spacing w:before="17"/>
              <w:ind w:right="-3"/>
              <w:rPr>
                <w:sz w:val="20"/>
              </w:rPr>
            </w:pPr>
            <w:r>
              <w:rPr>
                <w:sz w:val="20"/>
              </w:rPr>
              <w:t>AND GEOPHYSICS</w:t>
            </w:r>
          </w:p>
        </w:tc>
        <w:tc>
          <w:tcPr>
            <w:tcW w:w="1145" w:type="dxa"/>
          </w:tcPr>
          <w:p>
            <w:pPr>
              <w:pStyle w:val="TableParagraph"/>
              <w:spacing w:before="114"/>
              <w:ind w:left="0" w:right="117"/>
              <w:jc w:val="right"/>
              <w:rPr>
                <w:sz w:val="20"/>
              </w:rPr>
            </w:pPr>
            <w:r>
              <w:rPr>
                <w:sz w:val="20"/>
              </w:rPr>
              <w:t>0028-8306</w:t>
            </w:r>
          </w:p>
        </w:tc>
        <w:tc>
          <w:tcPr>
            <w:tcW w:w="5286" w:type="dxa"/>
          </w:tcPr>
          <w:p>
            <w:pPr>
              <w:pStyle w:val="TableParagraph"/>
              <w:spacing w:before="114"/>
              <w:ind w:right="60"/>
              <w:rPr>
                <w:sz w:val="20"/>
              </w:rPr>
            </w:pPr>
            <w:r>
              <w:rPr>
                <w:sz w:val="20"/>
              </w:rPr>
              <w:t>GEOLOGY (10/46)</w:t>
            </w:r>
          </w:p>
        </w:tc>
      </w:tr>
      <w:tr>
        <w:trPr>
          <w:trHeight w:val="290" w:hRule="exact"/>
        </w:trPr>
        <w:tc>
          <w:tcPr>
            <w:tcW w:w="660" w:type="dxa"/>
          </w:tcPr>
          <w:p>
            <w:pPr>
              <w:pStyle w:val="TableParagraph"/>
              <w:ind w:left="0" w:right="108"/>
              <w:jc w:val="right"/>
              <w:rPr>
                <w:sz w:val="20"/>
              </w:rPr>
            </w:pPr>
            <w:r>
              <w:rPr>
                <w:sz w:val="20"/>
              </w:rPr>
              <w:t>1859</w:t>
            </w:r>
          </w:p>
        </w:tc>
        <w:tc>
          <w:tcPr>
            <w:tcW w:w="3467" w:type="dxa"/>
          </w:tcPr>
          <w:p>
            <w:pPr>
              <w:pStyle w:val="TableParagraph"/>
              <w:ind w:right="-3"/>
              <w:rPr>
                <w:sz w:val="20"/>
              </w:rPr>
            </w:pPr>
            <w:r>
              <w:rPr>
                <w:sz w:val="20"/>
              </w:rPr>
              <w:t>NEWSLETTERS ON STRATIGRAPHY</w:t>
            </w:r>
          </w:p>
        </w:tc>
        <w:tc>
          <w:tcPr>
            <w:tcW w:w="1145" w:type="dxa"/>
          </w:tcPr>
          <w:p>
            <w:pPr>
              <w:pStyle w:val="TableParagraph"/>
              <w:ind w:left="0" w:right="117"/>
              <w:jc w:val="right"/>
              <w:rPr>
                <w:sz w:val="20"/>
              </w:rPr>
            </w:pPr>
            <w:r>
              <w:rPr>
                <w:sz w:val="20"/>
              </w:rPr>
              <w:t>0078-0421</w:t>
            </w:r>
          </w:p>
        </w:tc>
        <w:tc>
          <w:tcPr>
            <w:tcW w:w="5286" w:type="dxa"/>
          </w:tcPr>
          <w:p>
            <w:pPr>
              <w:pStyle w:val="TableParagraph"/>
              <w:ind w:right="60"/>
              <w:rPr>
                <w:sz w:val="20"/>
              </w:rPr>
            </w:pPr>
            <w:r>
              <w:rPr>
                <w:sz w:val="20"/>
              </w:rPr>
              <w:t>GEOLOGY (4/46)</w:t>
            </w:r>
          </w:p>
        </w:tc>
      </w:tr>
      <w:tr>
        <w:trPr>
          <w:trHeight w:val="492" w:hRule="exact"/>
        </w:trPr>
        <w:tc>
          <w:tcPr>
            <w:tcW w:w="660" w:type="dxa"/>
          </w:tcPr>
          <w:p>
            <w:pPr>
              <w:pStyle w:val="TableParagraph"/>
              <w:spacing w:before="114"/>
              <w:ind w:left="0" w:right="108"/>
              <w:jc w:val="right"/>
              <w:rPr>
                <w:sz w:val="20"/>
              </w:rPr>
            </w:pPr>
            <w:r>
              <w:rPr>
                <w:sz w:val="20"/>
              </w:rPr>
              <w:t>1860</w:t>
            </w:r>
          </w:p>
        </w:tc>
        <w:tc>
          <w:tcPr>
            <w:tcW w:w="3467" w:type="dxa"/>
          </w:tcPr>
          <w:p>
            <w:pPr>
              <w:pStyle w:val="TableParagraph"/>
              <w:spacing w:before="114"/>
              <w:ind w:right="-3"/>
              <w:rPr>
                <w:sz w:val="20"/>
              </w:rPr>
            </w:pPr>
            <w:r>
              <w:rPr>
                <w:sz w:val="20"/>
              </w:rPr>
              <w:t>NICOTINE &amp; TOBACCO RESEARCH</w:t>
            </w:r>
          </w:p>
        </w:tc>
        <w:tc>
          <w:tcPr>
            <w:tcW w:w="1145" w:type="dxa"/>
          </w:tcPr>
          <w:p>
            <w:pPr>
              <w:pStyle w:val="TableParagraph"/>
              <w:spacing w:before="114"/>
              <w:ind w:left="0" w:right="117"/>
              <w:jc w:val="right"/>
              <w:rPr>
                <w:sz w:val="20"/>
              </w:rPr>
            </w:pPr>
            <w:r>
              <w:rPr>
                <w:sz w:val="20"/>
              </w:rPr>
              <w:t>1462-2203</w:t>
            </w:r>
          </w:p>
        </w:tc>
        <w:tc>
          <w:tcPr>
            <w:tcW w:w="5286" w:type="dxa"/>
          </w:tcPr>
          <w:p>
            <w:pPr>
              <w:pStyle w:val="TableParagraph"/>
              <w:spacing w:line="229" w:lineRule="exact" w:before="0"/>
              <w:ind w:right="6"/>
              <w:rPr>
                <w:sz w:val="20"/>
              </w:rPr>
            </w:pPr>
            <w:r>
              <w:rPr>
                <w:sz w:val="20"/>
              </w:rPr>
              <w:t>PUBLIC, ENVIRONMENTAL &amp; OCCUPATIONAL HEALTH (25/165);</w:t>
            </w:r>
          </w:p>
          <w:p>
            <w:pPr>
              <w:pStyle w:val="TableParagraph"/>
              <w:spacing w:before="17"/>
              <w:ind w:right="60"/>
              <w:rPr>
                <w:sz w:val="20"/>
              </w:rPr>
            </w:pPr>
            <w:r>
              <w:rPr>
                <w:sz w:val="20"/>
              </w:rPr>
              <w:t>SUBSTANCE ABUSE (4/18)</w:t>
            </w:r>
          </w:p>
        </w:tc>
      </w:tr>
      <w:tr>
        <w:trPr>
          <w:trHeight w:val="492" w:hRule="exact"/>
        </w:trPr>
        <w:tc>
          <w:tcPr>
            <w:tcW w:w="660" w:type="dxa"/>
          </w:tcPr>
          <w:p>
            <w:pPr>
              <w:pStyle w:val="TableParagraph"/>
              <w:spacing w:before="114"/>
              <w:ind w:left="0" w:right="108"/>
              <w:jc w:val="right"/>
              <w:rPr>
                <w:sz w:val="20"/>
              </w:rPr>
            </w:pPr>
            <w:r>
              <w:rPr>
                <w:sz w:val="20"/>
              </w:rPr>
              <w:t>1861</w:t>
            </w:r>
          </w:p>
        </w:tc>
        <w:tc>
          <w:tcPr>
            <w:tcW w:w="3467" w:type="dxa"/>
          </w:tcPr>
          <w:p>
            <w:pPr>
              <w:pStyle w:val="TableParagraph"/>
              <w:spacing w:before="114"/>
              <w:ind w:right="-3"/>
              <w:rPr>
                <w:sz w:val="20"/>
              </w:rPr>
            </w:pPr>
            <w:r>
              <w:rPr>
                <w:sz w:val="20"/>
              </w:rPr>
              <w:t>NMR IN BIOMEDICINE</w:t>
            </w:r>
          </w:p>
        </w:tc>
        <w:tc>
          <w:tcPr>
            <w:tcW w:w="1145" w:type="dxa"/>
          </w:tcPr>
          <w:p>
            <w:pPr>
              <w:pStyle w:val="TableParagraph"/>
              <w:spacing w:before="114"/>
              <w:ind w:left="0" w:right="117"/>
              <w:jc w:val="right"/>
              <w:rPr>
                <w:sz w:val="20"/>
              </w:rPr>
            </w:pPr>
            <w:r>
              <w:rPr>
                <w:sz w:val="20"/>
              </w:rPr>
              <w:t>0952-3480</w:t>
            </w:r>
          </w:p>
        </w:tc>
        <w:tc>
          <w:tcPr>
            <w:tcW w:w="5286" w:type="dxa"/>
          </w:tcPr>
          <w:p>
            <w:pPr>
              <w:pStyle w:val="TableParagraph"/>
              <w:spacing w:line="229" w:lineRule="exact" w:before="0"/>
              <w:ind w:right="60"/>
              <w:rPr>
                <w:sz w:val="20"/>
              </w:rPr>
            </w:pPr>
            <w:r>
              <w:rPr>
                <w:sz w:val="20"/>
              </w:rPr>
              <w:t>RADIOLOGY, NUCLEAR MEDICINE &amp; MEDICAL IMAGING</w:t>
            </w:r>
          </w:p>
          <w:p>
            <w:pPr>
              <w:pStyle w:val="TableParagraph"/>
              <w:spacing w:before="17"/>
              <w:ind w:right="60"/>
              <w:rPr>
                <w:sz w:val="20"/>
              </w:rPr>
            </w:pPr>
            <w:r>
              <w:rPr>
                <w:sz w:val="20"/>
              </w:rPr>
              <w:t>(24/125); SPECTROSCOPY (9/44)</w:t>
            </w:r>
          </w:p>
        </w:tc>
      </w:tr>
      <w:tr>
        <w:trPr>
          <w:trHeight w:val="492" w:hRule="exact"/>
        </w:trPr>
        <w:tc>
          <w:tcPr>
            <w:tcW w:w="660" w:type="dxa"/>
          </w:tcPr>
          <w:p>
            <w:pPr>
              <w:pStyle w:val="TableParagraph"/>
              <w:spacing w:before="114"/>
              <w:ind w:left="0" w:right="108"/>
              <w:jc w:val="right"/>
              <w:rPr>
                <w:sz w:val="20"/>
              </w:rPr>
            </w:pPr>
            <w:r>
              <w:rPr>
                <w:sz w:val="20"/>
              </w:rPr>
              <w:t>1862</w:t>
            </w:r>
          </w:p>
        </w:tc>
        <w:tc>
          <w:tcPr>
            <w:tcW w:w="3467" w:type="dxa"/>
          </w:tcPr>
          <w:p>
            <w:pPr>
              <w:pStyle w:val="TableParagraph"/>
              <w:spacing w:before="114"/>
              <w:ind w:right="-3"/>
              <w:rPr>
                <w:sz w:val="20"/>
              </w:rPr>
            </w:pPr>
            <w:r>
              <w:rPr>
                <w:sz w:val="20"/>
              </w:rPr>
              <w:t>NONLINEAR ANALYSIS-HYBRID SYSTEMS</w:t>
            </w:r>
          </w:p>
        </w:tc>
        <w:tc>
          <w:tcPr>
            <w:tcW w:w="1145" w:type="dxa"/>
          </w:tcPr>
          <w:p>
            <w:pPr>
              <w:pStyle w:val="TableParagraph"/>
              <w:spacing w:before="114"/>
              <w:ind w:left="0" w:right="117"/>
              <w:jc w:val="right"/>
              <w:rPr>
                <w:sz w:val="20"/>
              </w:rPr>
            </w:pPr>
            <w:r>
              <w:rPr>
                <w:sz w:val="20"/>
              </w:rPr>
              <w:t>1751-570X</w:t>
            </w:r>
          </w:p>
        </w:tc>
        <w:tc>
          <w:tcPr>
            <w:tcW w:w="5286" w:type="dxa"/>
          </w:tcPr>
          <w:p>
            <w:pPr>
              <w:pStyle w:val="TableParagraph"/>
              <w:spacing w:line="229" w:lineRule="exact" w:before="0"/>
              <w:ind w:right="60"/>
              <w:rPr>
                <w:sz w:val="20"/>
              </w:rPr>
            </w:pPr>
            <w:r>
              <w:rPr>
                <w:sz w:val="20"/>
              </w:rPr>
              <w:t>AUTOMATION &amp; CONTROL SYSTEMS (14/58); MATHEMATICS,</w:t>
            </w:r>
          </w:p>
          <w:p>
            <w:pPr>
              <w:pStyle w:val="TableParagraph"/>
              <w:spacing w:before="17"/>
              <w:ind w:right="60"/>
              <w:rPr>
                <w:sz w:val="20"/>
              </w:rPr>
            </w:pPr>
            <w:r>
              <w:rPr>
                <w:sz w:val="20"/>
              </w:rPr>
              <w:t>APPLIED (9/257)</w:t>
            </w:r>
          </w:p>
        </w:tc>
      </w:tr>
      <w:tr>
        <w:trPr>
          <w:trHeight w:val="492" w:hRule="exact"/>
        </w:trPr>
        <w:tc>
          <w:tcPr>
            <w:tcW w:w="660" w:type="dxa"/>
          </w:tcPr>
          <w:p>
            <w:pPr>
              <w:pStyle w:val="TableParagraph"/>
              <w:spacing w:before="114"/>
              <w:ind w:left="0" w:right="108"/>
              <w:jc w:val="right"/>
              <w:rPr>
                <w:sz w:val="20"/>
              </w:rPr>
            </w:pPr>
            <w:r>
              <w:rPr>
                <w:sz w:val="20"/>
              </w:rPr>
              <w:t>1863</w:t>
            </w:r>
          </w:p>
        </w:tc>
        <w:tc>
          <w:tcPr>
            <w:tcW w:w="3467" w:type="dxa"/>
          </w:tcPr>
          <w:p>
            <w:pPr>
              <w:pStyle w:val="TableParagraph"/>
              <w:spacing w:line="229" w:lineRule="exact" w:before="0"/>
              <w:ind w:right="-3"/>
              <w:rPr>
                <w:sz w:val="20"/>
              </w:rPr>
            </w:pPr>
            <w:r>
              <w:rPr>
                <w:sz w:val="20"/>
              </w:rPr>
              <w:t>NONLINEAR ANALYSIS-REAL WORLD</w:t>
            </w:r>
          </w:p>
          <w:p>
            <w:pPr>
              <w:pStyle w:val="TableParagraph"/>
              <w:spacing w:before="18"/>
              <w:ind w:right="-3"/>
              <w:rPr>
                <w:sz w:val="20"/>
              </w:rPr>
            </w:pPr>
            <w:r>
              <w:rPr>
                <w:sz w:val="20"/>
              </w:rPr>
              <w:t>APPLICATIONS</w:t>
            </w:r>
          </w:p>
        </w:tc>
        <w:tc>
          <w:tcPr>
            <w:tcW w:w="1145" w:type="dxa"/>
          </w:tcPr>
          <w:p>
            <w:pPr>
              <w:pStyle w:val="TableParagraph"/>
              <w:spacing w:before="114"/>
              <w:ind w:left="0" w:right="117"/>
              <w:jc w:val="right"/>
              <w:rPr>
                <w:sz w:val="20"/>
              </w:rPr>
            </w:pPr>
            <w:r>
              <w:rPr>
                <w:sz w:val="20"/>
              </w:rPr>
              <w:t>1468-1218</w:t>
            </w:r>
          </w:p>
        </w:tc>
        <w:tc>
          <w:tcPr>
            <w:tcW w:w="5286" w:type="dxa"/>
          </w:tcPr>
          <w:p>
            <w:pPr>
              <w:pStyle w:val="TableParagraph"/>
              <w:spacing w:before="114"/>
              <w:ind w:right="60"/>
              <w:rPr>
                <w:sz w:val="20"/>
              </w:rPr>
            </w:pPr>
            <w:r>
              <w:rPr>
                <w:sz w:val="20"/>
              </w:rPr>
              <w:t>MATHEMATICS, APPLIED (6/257)</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1864</w:t>
            </w:r>
          </w:p>
        </w:tc>
        <w:tc>
          <w:tcPr>
            <w:tcW w:w="3467" w:type="dxa"/>
          </w:tcPr>
          <w:p>
            <w:pPr>
              <w:pStyle w:val="TableParagraph"/>
              <w:spacing w:line="229" w:lineRule="exact" w:before="0"/>
              <w:ind w:right="-3"/>
              <w:rPr>
                <w:sz w:val="20"/>
              </w:rPr>
            </w:pPr>
            <w:r>
              <w:rPr>
                <w:sz w:val="20"/>
              </w:rPr>
              <w:t>NONLINEAR ANALYSIS-THEORY METHODS</w:t>
            </w:r>
          </w:p>
          <w:p>
            <w:pPr>
              <w:pStyle w:val="TableParagraph"/>
              <w:spacing w:before="17"/>
              <w:ind w:right="-3"/>
              <w:rPr>
                <w:sz w:val="20"/>
              </w:rPr>
            </w:pPr>
            <w:r>
              <w:rPr>
                <w:sz w:val="20"/>
              </w:rPr>
              <w:t>&amp; APPLICATIONS</w:t>
            </w:r>
          </w:p>
        </w:tc>
        <w:tc>
          <w:tcPr>
            <w:tcW w:w="1145" w:type="dxa"/>
          </w:tcPr>
          <w:p>
            <w:pPr>
              <w:pStyle w:val="TableParagraph"/>
              <w:spacing w:before="114"/>
              <w:ind w:left="0" w:right="117"/>
              <w:jc w:val="right"/>
              <w:rPr>
                <w:sz w:val="20"/>
              </w:rPr>
            </w:pPr>
            <w:r>
              <w:rPr>
                <w:sz w:val="20"/>
              </w:rPr>
              <w:t>0362-546X</w:t>
            </w:r>
          </w:p>
        </w:tc>
        <w:tc>
          <w:tcPr>
            <w:tcW w:w="5286" w:type="dxa"/>
          </w:tcPr>
          <w:p>
            <w:pPr>
              <w:pStyle w:val="TableParagraph"/>
              <w:spacing w:before="114"/>
              <w:ind w:right="60"/>
              <w:rPr>
                <w:sz w:val="20"/>
              </w:rPr>
            </w:pPr>
            <w:r>
              <w:rPr>
                <w:sz w:val="20"/>
              </w:rPr>
              <w:t>MATHEMATICS, APPLIED (53/257); MATHEMATICS (26/312)</w:t>
            </w:r>
          </w:p>
        </w:tc>
      </w:tr>
      <w:tr>
        <w:trPr>
          <w:trHeight w:val="290" w:hRule="exact"/>
        </w:trPr>
        <w:tc>
          <w:tcPr>
            <w:tcW w:w="660" w:type="dxa"/>
          </w:tcPr>
          <w:p>
            <w:pPr>
              <w:pStyle w:val="TableParagraph"/>
              <w:ind w:left="0" w:right="108"/>
              <w:jc w:val="right"/>
              <w:rPr>
                <w:sz w:val="20"/>
              </w:rPr>
            </w:pPr>
            <w:r>
              <w:rPr>
                <w:sz w:val="20"/>
              </w:rPr>
              <w:t>1865</w:t>
            </w:r>
          </w:p>
        </w:tc>
        <w:tc>
          <w:tcPr>
            <w:tcW w:w="3467" w:type="dxa"/>
          </w:tcPr>
          <w:p>
            <w:pPr>
              <w:pStyle w:val="TableParagraph"/>
              <w:ind w:right="-3"/>
              <w:rPr>
                <w:sz w:val="20"/>
              </w:rPr>
            </w:pPr>
            <w:r>
              <w:rPr>
                <w:sz w:val="20"/>
              </w:rPr>
              <w:t>NONLINEAR DYNAMICS</w:t>
            </w:r>
          </w:p>
        </w:tc>
        <w:tc>
          <w:tcPr>
            <w:tcW w:w="1145" w:type="dxa"/>
          </w:tcPr>
          <w:p>
            <w:pPr>
              <w:pStyle w:val="TableParagraph"/>
              <w:ind w:left="0" w:right="117"/>
              <w:jc w:val="right"/>
              <w:rPr>
                <w:sz w:val="20"/>
              </w:rPr>
            </w:pPr>
            <w:r>
              <w:rPr>
                <w:sz w:val="20"/>
              </w:rPr>
              <w:t>0924-090X</w:t>
            </w:r>
          </w:p>
        </w:tc>
        <w:tc>
          <w:tcPr>
            <w:tcW w:w="5286" w:type="dxa"/>
          </w:tcPr>
          <w:p>
            <w:pPr>
              <w:pStyle w:val="TableParagraph"/>
              <w:ind w:right="60"/>
              <w:rPr>
                <w:sz w:val="20"/>
              </w:rPr>
            </w:pPr>
            <w:r>
              <w:rPr>
                <w:sz w:val="20"/>
              </w:rPr>
              <w:t>ENGINEERING, MECHANICAL (7/130); MECHANICS (8/137)</w:t>
            </w:r>
          </w:p>
        </w:tc>
      </w:tr>
      <w:tr>
        <w:trPr>
          <w:trHeight w:val="290" w:hRule="exact"/>
        </w:trPr>
        <w:tc>
          <w:tcPr>
            <w:tcW w:w="660" w:type="dxa"/>
          </w:tcPr>
          <w:p>
            <w:pPr>
              <w:pStyle w:val="TableParagraph"/>
              <w:ind w:left="0" w:right="108"/>
              <w:jc w:val="right"/>
              <w:rPr>
                <w:sz w:val="20"/>
              </w:rPr>
            </w:pPr>
            <w:r>
              <w:rPr>
                <w:sz w:val="20"/>
              </w:rPr>
              <w:t>1866</w:t>
            </w:r>
          </w:p>
        </w:tc>
        <w:tc>
          <w:tcPr>
            <w:tcW w:w="3467" w:type="dxa"/>
          </w:tcPr>
          <w:p>
            <w:pPr>
              <w:pStyle w:val="TableParagraph"/>
              <w:ind w:right="-3"/>
              <w:rPr>
                <w:sz w:val="20"/>
              </w:rPr>
            </w:pPr>
            <w:r>
              <w:rPr>
                <w:sz w:val="20"/>
              </w:rPr>
              <w:t>NPG ASIA MATERIALS</w:t>
            </w:r>
          </w:p>
        </w:tc>
        <w:tc>
          <w:tcPr>
            <w:tcW w:w="1145" w:type="dxa"/>
          </w:tcPr>
          <w:p>
            <w:pPr>
              <w:pStyle w:val="TableParagraph"/>
              <w:ind w:left="0" w:right="117"/>
              <w:jc w:val="right"/>
              <w:rPr>
                <w:sz w:val="20"/>
              </w:rPr>
            </w:pPr>
            <w:r>
              <w:rPr>
                <w:sz w:val="20"/>
              </w:rPr>
              <w:t>1884-4049</w:t>
            </w:r>
          </w:p>
        </w:tc>
        <w:tc>
          <w:tcPr>
            <w:tcW w:w="5286" w:type="dxa"/>
          </w:tcPr>
          <w:p>
            <w:pPr>
              <w:pStyle w:val="TableParagraph"/>
              <w:ind w:right="60"/>
              <w:rPr>
                <w:sz w:val="20"/>
              </w:rPr>
            </w:pPr>
            <w:r>
              <w:rPr>
                <w:sz w:val="20"/>
              </w:rPr>
              <w:t>MATERIALS SCIENCE, MULTIDISCIPLINARY (14/260)</w:t>
            </w:r>
          </w:p>
        </w:tc>
      </w:tr>
      <w:tr>
        <w:trPr>
          <w:trHeight w:val="291" w:hRule="exact"/>
        </w:trPr>
        <w:tc>
          <w:tcPr>
            <w:tcW w:w="660" w:type="dxa"/>
          </w:tcPr>
          <w:p>
            <w:pPr>
              <w:pStyle w:val="TableParagraph"/>
              <w:spacing w:before="14"/>
              <w:ind w:left="0" w:right="108"/>
              <w:jc w:val="right"/>
              <w:rPr>
                <w:sz w:val="20"/>
              </w:rPr>
            </w:pPr>
            <w:r>
              <w:rPr>
                <w:sz w:val="20"/>
              </w:rPr>
              <w:t>1867</w:t>
            </w:r>
          </w:p>
        </w:tc>
        <w:tc>
          <w:tcPr>
            <w:tcW w:w="3467" w:type="dxa"/>
          </w:tcPr>
          <w:p>
            <w:pPr>
              <w:pStyle w:val="TableParagraph"/>
              <w:spacing w:before="14"/>
              <w:ind w:right="-3"/>
              <w:rPr>
                <w:sz w:val="20"/>
              </w:rPr>
            </w:pPr>
            <w:r>
              <w:rPr>
                <w:sz w:val="20"/>
              </w:rPr>
              <w:t>NUCLEAR DATA SHEETS</w:t>
            </w:r>
          </w:p>
        </w:tc>
        <w:tc>
          <w:tcPr>
            <w:tcW w:w="1145" w:type="dxa"/>
          </w:tcPr>
          <w:p>
            <w:pPr>
              <w:pStyle w:val="TableParagraph"/>
              <w:spacing w:before="14"/>
              <w:ind w:left="0" w:right="117"/>
              <w:jc w:val="right"/>
              <w:rPr>
                <w:sz w:val="20"/>
              </w:rPr>
            </w:pPr>
            <w:r>
              <w:rPr>
                <w:sz w:val="20"/>
              </w:rPr>
              <w:t>0090-3752</w:t>
            </w:r>
          </w:p>
        </w:tc>
        <w:tc>
          <w:tcPr>
            <w:tcW w:w="5286" w:type="dxa"/>
          </w:tcPr>
          <w:p>
            <w:pPr>
              <w:pStyle w:val="TableParagraph"/>
              <w:spacing w:before="14"/>
              <w:ind w:right="60"/>
              <w:rPr>
                <w:sz w:val="20"/>
              </w:rPr>
            </w:pPr>
            <w:r>
              <w:rPr>
                <w:sz w:val="20"/>
              </w:rPr>
              <w:t>PHYSICS, NUCLEAR (2/21)</w:t>
            </w:r>
          </w:p>
        </w:tc>
      </w:tr>
      <w:tr>
        <w:trPr>
          <w:trHeight w:val="290" w:hRule="exact"/>
        </w:trPr>
        <w:tc>
          <w:tcPr>
            <w:tcW w:w="660" w:type="dxa"/>
          </w:tcPr>
          <w:p>
            <w:pPr>
              <w:pStyle w:val="TableParagraph"/>
              <w:ind w:left="0" w:right="108"/>
              <w:jc w:val="right"/>
              <w:rPr>
                <w:sz w:val="20"/>
              </w:rPr>
            </w:pPr>
            <w:r>
              <w:rPr>
                <w:sz w:val="20"/>
              </w:rPr>
              <w:t>1868</w:t>
            </w:r>
          </w:p>
        </w:tc>
        <w:tc>
          <w:tcPr>
            <w:tcW w:w="3467" w:type="dxa"/>
          </w:tcPr>
          <w:p>
            <w:pPr>
              <w:pStyle w:val="TableParagraph"/>
              <w:ind w:right="-3"/>
              <w:rPr>
                <w:sz w:val="20"/>
              </w:rPr>
            </w:pPr>
            <w:r>
              <w:rPr>
                <w:sz w:val="20"/>
              </w:rPr>
              <w:t>NUCLEAR FUSION</w:t>
            </w:r>
          </w:p>
        </w:tc>
        <w:tc>
          <w:tcPr>
            <w:tcW w:w="1145" w:type="dxa"/>
          </w:tcPr>
          <w:p>
            <w:pPr>
              <w:pStyle w:val="TableParagraph"/>
              <w:ind w:left="0" w:right="117"/>
              <w:jc w:val="right"/>
              <w:rPr>
                <w:sz w:val="20"/>
              </w:rPr>
            </w:pPr>
            <w:r>
              <w:rPr>
                <w:sz w:val="20"/>
              </w:rPr>
              <w:t>0029-5515</w:t>
            </w:r>
          </w:p>
        </w:tc>
        <w:tc>
          <w:tcPr>
            <w:tcW w:w="5286" w:type="dxa"/>
          </w:tcPr>
          <w:p>
            <w:pPr>
              <w:pStyle w:val="TableParagraph"/>
              <w:ind w:right="60"/>
              <w:rPr>
                <w:sz w:val="20"/>
              </w:rPr>
            </w:pPr>
            <w:r>
              <w:rPr>
                <w:sz w:val="20"/>
              </w:rPr>
              <w:t>PHYSICS, FLUIDS &amp; PLASMAS (4/31)</w:t>
            </w:r>
          </w:p>
        </w:tc>
      </w:tr>
      <w:tr>
        <w:trPr>
          <w:trHeight w:val="290" w:hRule="exact"/>
        </w:trPr>
        <w:tc>
          <w:tcPr>
            <w:tcW w:w="660" w:type="dxa"/>
          </w:tcPr>
          <w:p>
            <w:pPr>
              <w:pStyle w:val="TableParagraph"/>
              <w:ind w:left="0" w:right="108"/>
              <w:jc w:val="right"/>
              <w:rPr>
                <w:sz w:val="20"/>
              </w:rPr>
            </w:pPr>
            <w:r>
              <w:rPr>
                <w:sz w:val="20"/>
              </w:rPr>
              <w:t>1869</w:t>
            </w:r>
          </w:p>
        </w:tc>
        <w:tc>
          <w:tcPr>
            <w:tcW w:w="3467" w:type="dxa"/>
          </w:tcPr>
          <w:p>
            <w:pPr>
              <w:pStyle w:val="TableParagraph"/>
              <w:ind w:right="-3"/>
              <w:rPr>
                <w:sz w:val="20"/>
              </w:rPr>
            </w:pPr>
            <w:r>
              <w:rPr>
                <w:sz w:val="20"/>
              </w:rPr>
              <w:t>NUCLEIC ACIDS RESEARCH</w:t>
            </w:r>
          </w:p>
        </w:tc>
        <w:tc>
          <w:tcPr>
            <w:tcW w:w="1145" w:type="dxa"/>
          </w:tcPr>
          <w:p>
            <w:pPr>
              <w:pStyle w:val="TableParagraph"/>
              <w:ind w:left="0" w:right="117"/>
              <w:jc w:val="right"/>
              <w:rPr>
                <w:sz w:val="20"/>
              </w:rPr>
            </w:pPr>
            <w:r>
              <w:rPr>
                <w:sz w:val="20"/>
              </w:rPr>
              <w:t>0305-1048</w:t>
            </w:r>
          </w:p>
        </w:tc>
        <w:tc>
          <w:tcPr>
            <w:tcW w:w="5286" w:type="dxa"/>
          </w:tcPr>
          <w:p>
            <w:pPr>
              <w:pStyle w:val="TableParagraph"/>
              <w:ind w:right="60"/>
              <w:rPr>
                <w:sz w:val="20"/>
              </w:rPr>
            </w:pPr>
            <w:r>
              <w:rPr>
                <w:sz w:val="20"/>
              </w:rPr>
              <w:t>BIOCHEMISTRY &amp; MOLECULAR BIOLOGY (20/290)</w:t>
            </w:r>
          </w:p>
        </w:tc>
      </w:tr>
      <w:tr>
        <w:trPr>
          <w:trHeight w:val="290" w:hRule="exact"/>
        </w:trPr>
        <w:tc>
          <w:tcPr>
            <w:tcW w:w="660" w:type="dxa"/>
          </w:tcPr>
          <w:p>
            <w:pPr>
              <w:pStyle w:val="TableParagraph"/>
              <w:ind w:left="0" w:right="108"/>
              <w:jc w:val="right"/>
              <w:rPr>
                <w:sz w:val="20"/>
              </w:rPr>
            </w:pPr>
            <w:r>
              <w:rPr>
                <w:sz w:val="20"/>
              </w:rPr>
              <w:t>1870</w:t>
            </w:r>
          </w:p>
        </w:tc>
        <w:tc>
          <w:tcPr>
            <w:tcW w:w="3467" w:type="dxa"/>
          </w:tcPr>
          <w:p>
            <w:pPr>
              <w:pStyle w:val="TableParagraph"/>
              <w:ind w:right="-3"/>
              <w:rPr>
                <w:sz w:val="20"/>
              </w:rPr>
            </w:pPr>
            <w:r>
              <w:rPr>
                <w:sz w:val="20"/>
              </w:rPr>
              <w:t>NUMERICAL ALGORITHMS</w:t>
            </w:r>
          </w:p>
        </w:tc>
        <w:tc>
          <w:tcPr>
            <w:tcW w:w="1145" w:type="dxa"/>
          </w:tcPr>
          <w:p>
            <w:pPr>
              <w:pStyle w:val="TableParagraph"/>
              <w:ind w:left="0" w:right="117"/>
              <w:jc w:val="right"/>
              <w:rPr>
                <w:sz w:val="20"/>
              </w:rPr>
            </w:pPr>
            <w:r>
              <w:rPr>
                <w:sz w:val="20"/>
              </w:rPr>
              <w:t>1017-1398</w:t>
            </w:r>
          </w:p>
        </w:tc>
        <w:tc>
          <w:tcPr>
            <w:tcW w:w="5286" w:type="dxa"/>
          </w:tcPr>
          <w:p>
            <w:pPr>
              <w:pStyle w:val="TableParagraph"/>
              <w:ind w:right="60"/>
              <w:rPr>
                <w:sz w:val="20"/>
              </w:rPr>
            </w:pPr>
            <w:r>
              <w:rPr>
                <w:sz w:val="20"/>
              </w:rPr>
              <w:t>MATHEMATICS, APPLIED (46/257)</w:t>
            </w:r>
          </w:p>
        </w:tc>
      </w:tr>
      <w:tr>
        <w:trPr>
          <w:trHeight w:val="492" w:hRule="exact"/>
        </w:trPr>
        <w:tc>
          <w:tcPr>
            <w:tcW w:w="660" w:type="dxa"/>
          </w:tcPr>
          <w:p>
            <w:pPr>
              <w:pStyle w:val="TableParagraph"/>
              <w:spacing w:before="114"/>
              <w:ind w:left="0" w:right="108"/>
              <w:jc w:val="right"/>
              <w:rPr>
                <w:sz w:val="20"/>
              </w:rPr>
            </w:pPr>
            <w:r>
              <w:rPr>
                <w:sz w:val="20"/>
              </w:rPr>
              <w:t>1871</w:t>
            </w:r>
          </w:p>
        </w:tc>
        <w:tc>
          <w:tcPr>
            <w:tcW w:w="3467" w:type="dxa"/>
          </w:tcPr>
          <w:p>
            <w:pPr>
              <w:pStyle w:val="TableParagraph"/>
              <w:spacing w:line="229" w:lineRule="exact" w:before="0"/>
              <w:ind w:right="-3"/>
              <w:rPr>
                <w:sz w:val="20"/>
              </w:rPr>
            </w:pPr>
            <w:r>
              <w:rPr>
                <w:sz w:val="20"/>
              </w:rPr>
              <w:t>NUMERICAL HEAT TRANSFER PART A-</w:t>
            </w:r>
          </w:p>
          <w:p>
            <w:pPr>
              <w:pStyle w:val="TableParagraph"/>
              <w:spacing w:before="17"/>
              <w:ind w:right="-3"/>
              <w:rPr>
                <w:sz w:val="20"/>
              </w:rPr>
            </w:pPr>
            <w:r>
              <w:rPr>
                <w:sz w:val="20"/>
              </w:rPr>
              <w:t>APPLICATIONS</w:t>
            </w:r>
          </w:p>
        </w:tc>
        <w:tc>
          <w:tcPr>
            <w:tcW w:w="1145" w:type="dxa"/>
          </w:tcPr>
          <w:p>
            <w:pPr>
              <w:pStyle w:val="TableParagraph"/>
              <w:spacing w:before="114"/>
              <w:ind w:left="0" w:right="117"/>
              <w:jc w:val="right"/>
              <w:rPr>
                <w:sz w:val="20"/>
              </w:rPr>
            </w:pPr>
            <w:r>
              <w:rPr>
                <w:sz w:val="20"/>
              </w:rPr>
              <w:t>1040-7782</w:t>
            </w:r>
          </w:p>
        </w:tc>
        <w:tc>
          <w:tcPr>
            <w:tcW w:w="5286" w:type="dxa"/>
          </w:tcPr>
          <w:p>
            <w:pPr>
              <w:pStyle w:val="TableParagraph"/>
              <w:spacing w:before="114"/>
              <w:ind w:right="60"/>
              <w:rPr>
                <w:sz w:val="20"/>
              </w:rPr>
            </w:pPr>
            <w:r>
              <w:rPr>
                <w:sz w:val="20"/>
              </w:rPr>
              <w:t>MECHANICS (29/137)</w:t>
            </w:r>
          </w:p>
        </w:tc>
      </w:tr>
      <w:tr>
        <w:trPr>
          <w:trHeight w:val="492" w:hRule="exact"/>
        </w:trPr>
        <w:tc>
          <w:tcPr>
            <w:tcW w:w="660" w:type="dxa"/>
          </w:tcPr>
          <w:p>
            <w:pPr>
              <w:pStyle w:val="TableParagraph"/>
              <w:spacing w:before="114"/>
              <w:ind w:left="0" w:right="108"/>
              <w:jc w:val="right"/>
              <w:rPr>
                <w:sz w:val="20"/>
              </w:rPr>
            </w:pPr>
            <w:r>
              <w:rPr>
                <w:sz w:val="20"/>
              </w:rPr>
              <w:t>1872</w:t>
            </w:r>
          </w:p>
        </w:tc>
        <w:tc>
          <w:tcPr>
            <w:tcW w:w="3467" w:type="dxa"/>
          </w:tcPr>
          <w:p>
            <w:pPr>
              <w:pStyle w:val="TableParagraph"/>
              <w:spacing w:line="229" w:lineRule="exact" w:before="0"/>
              <w:ind w:right="-3"/>
              <w:rPr>
                <w:sz w:val="20"/>
              </w:rPr>
            </w:pPr>
            <w:r>
              <w:rPr>
                <w:sz w:val="20"/>
              </w:rPr>
              <w:t>NUMERICAL LINEAR ALGEBRA WITH</w:t>
            </w:r>
          </w:p>
          <w:p>
            <w:pPr>
              <w:pStyle w:val="TableParagraph"/>
              <w:spacing w:before="17"/>
              <w:ind w:right="-3"/>
              <w:rPr>
                <w:sz w:val="20"/>
              </w:rPr>
            </w:pPr>
            <w:r>
              <w:rPr>
                <w:sz w:val="20"/>
              </w:rPr>
              <w:t>APPLICATIONS</w:t>
            </w:r>
          </w:p>
        </w:tc>
        <w:tc>
          <w:tcPr>
            <w:tcW w:w="1145" w:type="dxa"/>
          </w:tcPr>
          <w:p>
            <w:pPr>
              <w:pStyle w:val="TableParagraph"/>
              <w:spacing w:before="114"/>
              <w:ind w:left="0" w:right="117"/>
              <w:jc w:val="right"/>
              <w:rPr>
                <w:sz w:val="20"/>
              </w:rPr>
            </w:pPr>
            <w:r>
              <w:rPr>
                <w:sz w:val="20"/>
              </w:rPr>
              <w:t>1070-5325</w:t>
            </w:r>
          </w:p>
        </w:tc>
        <w:tc>
          <w:tcPr>
            <w:tcW w:w="5286" w:type="dxa"/>
          </w:tcPr>
          <w:p>
            <w:pPr>
              <w:pStyle w:val="TableParagraph"/>
              <w:spacing w:before="114"/>
              <w:ind w:right="60"/>
              <w:rPr>
                <w:sz w:val="20"/>
              </w:rPr>
            </w:pPr>
            <w:r>
              <w:rPr>
                <w:sz w:val="20"/>
              </w:rPr>
              <w:t>MATHEMATICS, APPLIED (55/257); MATHEMATICS (27/312)</w:t>
            </w:r>
          </w:p>
        </w:tc>
      </w:tr>
      <w:tr>
        <w:trPr>
          <w:trHeight w:val="290" w:hRule="exact"/>
        </w:trPr>
        <w:tc>
          <w:tcPr>
            <w:tcW w:w="660" w:type="dxa"/>
          </w:tcPr>
          <w:p>
            <w:pPr>
              <w:pStyle w:val="TableParagraph"/>
              <w:ind w:left="0" w:right="108"/>
              <w:jc w:val="right"/>
              <w:rPr>
                <w:sz w:val="20"/>
              </w:rPr>
            </w:pPr>
            <w:r>
              <w:rPr>
                <w:sz w:val="20"/>
              </w:rPr>
              <w:t>1873</w:t>
            </w:r>
          </w:p>
        </w:tc>
        <w:tc>
          <w:tcPr>
            <w:tcW w:w="3467" w:type="dxa"/>
          </w:tcPr>
          <w:p>
            <w:pPr>
              <w:pStyle w:val="TableParagraph"/>
              <w:ind w:right="-3"/>
              <w:rPr>
                <w:sz w:val="20"/>
              </w:rPr>
            </w:pPr>
            <w:r>
              <w:rPr>
                <w:sz w:val="20"/>
              </w:rPr>
              <w:t>NUMERISCHE MATHEMATIK</w:t>
            </w:r>
          </w:p>
        </w:tc>
        <w:tc>
          <w:tcPr>
            <w:tcW w:w="1145" w:type="dxa"/>
          </w:tcPr>
          <w:p>
            <w:pPr>
              <w:pStyle w:val="TableParagraph"/>
              <w:ind w:left="0" w:right="117"/>
              <w:jc w:val="right"/>
              <w:rPr>
                <w:sz w:val="20"/>
              </w:rPr>
            </w:pPr>
            <w:r>
              <w:rPr>
                <w:sz w:val="20"/>
              </w:rPr>
              <w:t>0029-599X</w:t>
            </w:r>
          </w:p>
        </w:tc>
        <w:tc>
          <w:tcPr>
            <w:tcW w:w="5286" w:type="dxa"/>
          </w:tcPr>
          <w:p>
            <w:pPr>
              <w:pStyle w:val="TableParagraph"/>
              <w:ind w:right="60"/>
              <w:rPr>
                <w:sz w:val="20"/>
              </w:rPr>
            </w:pPr>
            <w:r>
              <w:rPr>
                <w:sz w:val="20"/>
              </w:rPr>
              <w:t>MATHEMATICS, APPLIED (32/257)</w:t>
            </w:r>
          </w:p>
        </w:tc>
      </w:tr>
      <w:tr>
        <w:trPr>
          <w:trHeight w:val="290" w:hRule="exact"/>
        </w:trPr>
        <w:tc>
          <w:tcPr>
            <w:tcW w:w="660" w:type="dxa"/>
          </w:tcPr>
          <w:p>
            <w:pPr>
              <w:pStyle w:val="TableParagraph"/>
              <w:ind w:left="0" w:right="108"/>
              <w:jc w:val="right"/>
              <w:rPr>
                <w:sz w:val="20"/>
              </w:rPr>
            </w:pPr>
            <w:r>
              <w:rPr>
                <w:sz w:val="20"/>
              </w:rPr>
              <w:t>1874</w:t>
            </w:r>
          </w:p>
        </w:tc>
        <w:tc>
          <w:tcPr>
            <w:tcW w:w="3467" w:type="dxa"/>
          </w:tcPr>
          <w:p>
            <w:pPr>
              <w:pStyle w:val="TableParagraph"/>
              <w:ind w:right="-3"/>
              <w:rPr>
                <w:sz w:val="20"/>
              </w:rPr>
            </w:pPr>
            <w:r>
              <w:rPr>
                <w:sz w:val="20"/>
              </w:rPr>
              <w:t>NURSE EDUCATION TODAY</w:t>
            </w:r>
          </w:p>
        </w:tc>
        <w:tc>
          <w:tcPr>
            <w:tcW w:w="1145" w:type="dxa"/>
          </w:tcPr>
          <w:p>
            <w:pPr>
              <w:pStyle w:val="TableParagraph"/>
              <w:ind w:left="0" w:right="117"/>
              <w:jc w:val="right"/>
              <w:rPr>
                <w:sz w:val="20"/>
              </w:rPr>
            </w:pPr>
            <w:r>
              <w:rPr>
                <w:sz w:val="20"/>
              </w:rPr>
              <w:t>0260-6917</w:t>
            </w:r>
          </w:p>
        </w:tc>
        <w:tc>
          <w:tcPr>
            <w:tcW w:w="5286" w:type="dxa"/>
          </w:tcPr>
          <w:p>
            <w:pPr>
              <w:pStyle w:val="TableParagraph"/>
              <w:ind w:right="60"/>
              <w:rPr>
                <w:sz w:val="20"/>
              </w:rPr>
            </w:pPr>
            <w:r>
              <w:rPr>
                <w:sz w:val="20"/>
              </w:rPr>
              <w:t>NURSING (25/111)</w:t>
            </w:r>
          </w:p>
        </w:tc>
      </w:tr>
      <w:tr>
        <w:trPr>
          <w:trHeight w:val="290" w:hRule="exact"/>
        </w:trPr>
        <w:tc>
          <w:tcPr>
            <w:tcW w:w="660" w:type="dxa"/>
          </w:tcPr>
          <w:p>
            <w:pPr>
              <w:pStyle w:val="TableParagraph"/>
              <w:ind w:left="0" w:right="108"/>
              <w:jc w:val="right"/>
              <w:rPr>
                <w:sz w:val="20"/>
              </w:rPr>
            </w:pPr>
            <w:r>
              <w:rPr>
                <w:sz w:val="20"/>
              </w:rPr>
              <w:t>1875</w:t>
            </w:r>
          </w:p>
        </w:tc>
        <w:tc>
          <w:tcPr>
            <w:tcW w:w="3467" w:type="dxa"/>
          </w:tcPr>
          <w:p>
            <w:pPr>
              <w:pStyle w:val="TableParagraph"/>
              <w:ind w:right="-3"/>
              <w:rPr>
                <w:sz w:val="20"/>
              </w:rPr>
            </w:pPr>
            <w:r>
              <w:rPr>
                <w:sz w:val="20"/>
              </w:rPr>
              <w:t>NURSING INQUIRY</w:t>
            </w:r>
          </w:p>
        </w:tc>
        <w:tc>
          <w:tcPr>
            <w:tcW w:w="1145" w:type="dxa"/>
          </w:tcPr>
          <w:p>
            <w:pPr>
              <w:pStyle w:val="TableParagraph"/>
              <w:ind w:left="0" w:right="117"/>
              <w:jc w:val="right"/>
              <w:rPr>
                <w:sz w:val="20"/>
              </w:rPr>
            </w:pPr>
            <w:r>
              <w:rPr>
                <w:sz w:val="20"/>
              </w:rPr>
              <w:t>1320-7881</w:t>
            </w:r>
          </w:p>
        </w:tc>
        <w:tc>
          <w:tcPr>
            <w:tcW w:w="5286" w:type="dxa"/>
          </w:tcPr>
          <w:p>
            <w:pPr>
              <w:pStyle w:val="TableParagraph"/>
              <w:ind w:right="60"/>
              <w:rPr>
                <w:sz w:val="20"/>
              </w:rPr>
            </w:pPr>
            <w:r>
              <w:rPr>
                <w:sz w:val="20"/>
              </w:rPr>
              <w:t>NURSING (21/111)</w:t>
            </w:r>
          </w:p>
        </w:tc>
      </w:tr>
      <w:tr>
        <w:trPr>
          <w:trHeight w:val="290" w:hRule="exact"/>
        </w:trPr>
        <w:tc>
          <w:tcPr>
            <w:tcW w:w="660" w:type="dxa"/>
          </w:tcPr>
          <w:p>
            <w:pPr>
              <w:pStyle w:val="TableParagraph"/>
              <w:ind w:left="0" w:right="108"/>
              <w:jc w:val="right"/>
              <w:rPr>
                <w:sz w:val="20"/>
              </w:rPr>
            </w:pPr>
            <w:r>
              <w:rPr>
                <w:sz w:val="20"/>
              </w:rPr>
              <w:t>1876</w:t>
            </w:r>
          </w:p>
        </w:tc>
        <w:tc>
          <w:tcPr>
            <w:tcW w:w="3467" w:type="dxa"/>
          </w:tcPr>
          <w:p>
            <w:pPr>
              <w:pStyle w:val="TableParagraph"/>
              <w:ind w:right="-3"/>
              <w:rPr>
                <w:sz w:val="20"/>
              </w:rPr>
            </w:pPr>
            <w:r>
              <w:rPr>
                <w:sz w:val="20"/>
              </w:rPr>
              <w:t>NURSING OUTLOOK</w:t>
            </w:r>
          </w:p>
        </w:tc>
        <w:tc>
          <w:tcPr>
            <w:tcW w:w="1145" w:type="dxa"/>
          </w:tcPr>
          <w:p>
            <w:pPr>
              <w:pStyle w:val="TableParagraph"/>
              <w:ind w:left="0" w:right="117"/>
              <w:jc w:val="right"/>
              <w:rPr>
                <w:sz w:val="20"/>
              </w:rPr>
            </w:pPr>
            <w:r>
              <w:rPr>
                <w:sz w:val="20"/>
              </w:rPr>
              <w:t>0029-6554</w:t>
            </w:r>
          </w:p>
        </w:tc>
        <w:tc>
          <w:tcPr>
            <w:tcW w:w="5286" w:type="dxa"/>
          </w:tcPr>
          <w:p>
            <w:pPr>
              <w:pStyle w:val="TableParagraph"/>
              <w:ind w:right="60"/>
              <w:rPr>
                <w:sz w:val="20"/>
              </w:rPr>
            </w:pPr>
            <w:r>
              <w:rPr>
                <w:sz w:val="20"/>
              </w:rPr>
              <w:t>NURSING (12/111)</w:t>
            </w:r>
          </w:p>
        </w:tc>
      </w:tr>
      <w:tr>
        <w:trPr>
          <w:trHeight w:val="290" w:hRule="exact"/>
        </w:trPr>
        <w:tc>
          <w:tcPr>
            <w:tcW w:w="660" w:type="dxa"/>
          </w:tcPr>
          <w:p>
            <w:pPr>
              <w:pStyle w:val="TableParagraph"/>
              <w:ind w:left="0" w:right="108"/>
              <w:jc w:val="right"/>
              <w:rPr>
                <w:sz w:val="20"/>
              </w:rPr>
            </w:pPr>
            <w:r>
              <w:rPr>
                <w:sz w:val="20"/>
              </w:rPr>
              <w:t>1877</w:t>
            </w:r>
          </w:p>
        </w:tc>
        <w:tc>
          <w:tcPr>
            <w:tcW w:w="3467" w:type="dxa"/>
          </w:tcPr>
          <w:p>
            <w:pPr>
              <w:pStyle w:val="TableParagraph"/>
              <w:ind w:right="-3"/>
              <w:rPr>
                <w:sz w:val="20"/>
              </w:rPr>
            </w:pPr>
            <w:r>
              <w:rPr>
                <w:sz w:val="20"/>
              </w:rPr>
              <w:t>NURSING RESEARCH</w:t>
            </w:r>
          </w:p>
        </w:tc>
        <w:tc>
          <w:tcPr>
            <w:tcW w:w="1145" w:type="dxa"/>
          </w:tcPr>
          <w:p>
            <w:pPr>
              <w:pStyle w:val="TableParagraph"/>
              <w:ind w:left="0" w:right="117"/>
              <w:jc w:val="right"/>
              <w:rPr>
                <w:sz w:val="20"/>
              </w:rPr>
            </w:pPr>
            <w:r>
              <w:rPr>
                <w:sz w:val="20"/>
              </w:rPr>
              <w:t>0029-6562</w:t>
            </w:r>
          </w:p>
        </w:tc>
        <w:tc>
          <w:tcPr>
            <w:tcW w:w="5286" w:type="dxa"/>
          </w:tcPr>
          <w:p>
            <w:pPr>
              <w:pStyle w:val="TableParagraph"/>
              <w:ind w:right="60"/>
              <w:rPr>
                <w:sz w:val="20"/>
              </w:rPr>
            </w:pPr>
            <w:r>
              <w:rPr>
                <w:sz w:val="20"/>
              </w:rPr>
              <w:t>NURSING (26/111)</w:t>
            </w:r>
          </w:p>
        </w:tc>
      </w:tr>
      <w:tr>
        <w:trPr>
          <w:trHeight w:val="291" w:hRule="exact"/>
        </w:trPr>
        <w:tc>
          <w:tcPr>
            <w:tcW w:w="660" w:type="dxa"/>
          </w:tcPr>
          <w:p>
            <w:pPr>
              <w:pStyle w:val="TableParagraph"/>
              <w:spacing w:before="14"/>
              <w:ind w:left="0" w:right="108"/>
              <w:jc w:val="right"/>
              <w:rPr>
                <w:sz w:val="20"/>
              </w:rPr>
            </w:pPr>
            <w:r>
              <w:rPr>
                <w:sz w:val="20"/>
              </w:rPr>
              <w:t>1878</w:t>
            </w:r>
          </w:p>
        </w:tc>
        <w:tc>
          <w:tcPr>
            <w:tcW w:w="3467" w:type="dxa"/>
          </w:tcPr>
          <w:p>
            <w:pPr>
              <w:pStyle w:val="TableParagraph"/>
              <w:spacing w:before="14"/>
              <w:ind w:right="-3"/>
              <w:rPr>
                <w:sz w:val="20"/>
              </w:rPr>
            </w:pPr>
            <w:r>
              <w:rPr>
                <w:sz w:val="20"/>
              </w:rPr>
              <w:t>NUTRITION RESEARCH REVIEWS</w:t>
            </w:r>
          </w:p>
        </w:tc>
        <w:tc>
          <w:tcPr>
            <w:tcW w:w="1145" w:type="dxa"/>
          </w:tcPr>
          <w:p>
            <w:pPr>
              <w:pStyle w:val="TableParagraph"/>
              <w:spacing w:before="14"/>
              <w:ind w:left="0" w:right="117"/>
              <w:jc w:val="right"/>
              <w:rPr>
                <w:sz w:val="20"/>
              </w:rPr>
            </w:pPr>
            <w:r>
              <w:rPr>
                <w:sz w:val="20"/>
              </w:rPr>
              <w:t>0954-4224</w:t>
            </w:r>
          </w:p>
        </w:tc>
        <w:tc>
          <w:tcPr>
            <w:tcW w:w="5286" w:type="dxa"/>
          </w:tcPr>
          <w:p>
            <w:pPr>
              <w:pStyle w:val="TableParagraph"/>
              <w:spacing w:before="14"/>
              <w:ind w:right="60"/>
              <w:rPr>
                <w:sz w:val="20"/>
              </w:rPr>
            </w:pPr>
            <w:r>
              <w:rPr>
                <w:sz w:val="20"/>
              </w:rPr>
              <w:t>NUTRITION &amp; DIETETICS (12/77)</w:t>
            </w:r>
          </w:p>
        </w:tc>
      </w:tr>
      <w:tr>
        <w:trPr>
          <w:trHeight w:val="290" w:hRule="exact"/>
        </w:trPr>
        <w:tc>
          <w:tcPr>
            <w:tcW w:w="660" w:type="dxa"/>
          </w:tcPr>
          <w:p>
            <w:pPr>
              <w:pStyle w:val="TableParagraph"/>
              <w:ind w:left="0" w:right="108"/>
              <w:jc w:val="right"/>
              <w:rPr>
                <w:sz w:val="20"/>
              </w:rPr>
            </w:pPr>
            <w:r>
              <w:rPr>
                <w:sz w:val="20"/>
              </w:rPr>
              <w:t>1879</w:t>
            </w:r>
          </w:p>
        </w:tc>
        <w:tc>
          <w:tcPr>
            <w:tcW w:w="3467" w:type="dxa"/>
          </w:tcPr>
          <w:p>
            <w:pPr>
              <w:pStyle w:val="TableParagraph"/>
              <w:ind w:right="-3"/>
              <w:rPr>
                <w:sz w:val="20"/>
              </w:rPr>
            </w:pPr>
            <w:r>
              <w:rPr>
                <w:sz w:val="20"/>
              </w:rPr>
              <w:t>NUTRITION REVIEWS</w:t>
            </w:r>
          </w:p>
        </w:tc>
        <w:tc>
          <w:tcPr>
            <w:tcW w:w="1145" w:type="dxa"/>
          </w:tcPr>
          <w:p>
            <w:pPr>
              <w:pStyle w:val="TableParagraph"/>
              <w:ind w:left="0" w:right="117"/>
              <w:jc w:val="right"/>
              <w:rPr>
                <w:sz w:val="20"/>
              </w:rPr>
            </w:pPr>
            <w:r>
              <w:rPr>
                <w:sz w:val="20"/>
              </w:rPr>
              <w:t>0029-6643</w:t>
            </w:r>
          </w:p>
        </w:tc>
        <w:tc>
          <w:tcPr>
            <w:tcW w:w="5286" w:type="dxa"/>
          </w:tcPr>
          <w:p>
            <w:pPr>
              <w:pStyle w:val="TableParagraph"/>
              <w:ind w:right="60"/>
              <w:rPr>
                <w:sz w:val="20"/>
              </w:rPr>
            </w:pPr>
            <w:r>
              <w:rPr>
                <w:sz w:val="20"/>
              </w:rPr>
              <w:t>NUTRITION &amp; DIETETICS (4/77)</w:t>
            </w:r>
          </w:p>
        </w:tc>
      </w:tr>
      <w:tr>
        <w:trPr>
          <w:trHeight w:val="290" w:hRule="exact"/>
        </w:trPr>
        <w:tc>
          <w:tcPr>
            <w:tcW w:w="660" w:type="dxa"/>
          </w:tcPr>
          <w:p>
            <w:pPr>
              <w:pStyle w:val="TableParagraph"/>
              <w:ind w:left="0" w:right="108"/>
              <w:jc w:val="right"/>
              <w:rPr>
                <w:sz w:val="20"/>
              </w:rPr>
            </w:pPr>
            <w:r>
              <w:rPr>
                <w:sz w:val="20"/>
              </w:rPr>
              <w:t>1880</w:t>
            </w:r>
          </w:p>
        </w:tc>
        <w:tc>
          <w:tcPr>
            <w:tcW w:w="3467" w:type="dxa"/>
          </w:tcPr>
          <w:p>
            <w:pPr>
              <w:pStyle w:val="TableParagraph"/>
              <w:ind w:right="-3"/>
              <w:rPr>
                <w:sz w:val="20"/>
              </w:rPr>
            </w:pPr>
            <w:r>
              <w:rPr>
                <w:sz w:val="20"/>
              </w:rPr>
              <w:t>OBESITY</w:t>
            </w:r>
          </w:p>
        </w:tc>
        <w:tc>
          <w:tcPr>
            <w:tcW w:w="1145" w:type="dxa"/>
          </w:tcPr>
          <w:p>
            <w:pPr>
              <w:pStyle w:val="TableParagraph"/>
              <w:ind w:left="0" w:right="117"/>
              <w:jc w:val="right"/>
              <w:rPr>
                <w:sz w:val="20"/>
              </w:rPr>
            </w:pPr>
            <w:r>
              <w:rPr>
                <w:sz w:val="20"/>
              </w:rPr>
              <w:t>1930-7381</w:t>
            </w:r>
          </w:p>
        </w:tc>
        <w:tc>
          <w:tcPr>
            <w:tcW w:w="5286" w:type="dxa"/>
          </w:tcPr>
          <w:p>
            <w:pPr>
              <w:pStyle w:val="TableParagraph"/>
              <w:ind w:right="60"/>
              <w:rPr>
                <w:sz w:val="20"/>
              </w:rPr>
            </w:pPr>
            <w:r>
              <w:rPr>
                <w:sz w:val="20"/>
              </w:rPr>
              <w:t>NUTRITION &amp; DIETETICS (15/77)</w:t>
            </w:r>
          </w:p>
        </w:tc>
      </w:tr>
      <w:tr>
        <w:trPr>
          <w:trHeight w:val="290" w:hRule="exact"/>
        </w:trPr>
        <w:tc>
          <w:tcPr>
            <w:tcW w:w="660" w:type="dxa"/>
          </w:tcPr>
          <w:p>
            <w:pPr>
              <w:pStyle w:val="TableParagraph"/>
              <w:ind w:left="0" w:right="108"/>
              <w:jc w:val="right"/>
              <w:rPr>
                <w:sz w:val="20"/>
              </w:rPr>
            </w:pPr>
            <w:r>
              <w:rPr>
                <w:sz w:val="20"/>
              </w:rPr>
              <w:t>1881</w:t>
            </w:r>
          </w:p>
        </w:tc>
        <w:tc>
          <w:tcPr>
            <w:tcW w:w="3467" w:type="dxa"/>
          </w:tcPr>
          <w:p>
            <w:pPr>
              <w:pStyle w:val="TableParagraph"/>
              <w:ind w:right="-3"/>
              <w:rPr>
                <w:sz w:val="20"/>
              </w:rPr>
            </w:pPr>
            <w:r>
              <w:rPr>
                <w:sz w:val="20"/>
              </w:rPr>
              <w:t>OBESITY REVIEWS</w:t>
            </w:r>
          </w:p>
        </w:tc>
        <w:tc>
          <w:tcPr>
            <w:tcW w:w="1145" w:type="dxa"/>
          </w:tcPr>
          <w:p>
            <w:pPr>
              <w:pStyle w:val="TableParagraph"/>
              <w:ind w:left="0" w:right="117"/>
              <w:jc w:val="right"/>
              <w:rPr>
                <w:sz w:val="20"/>
              </w:rPr>
            </w:pPr>
            <w:r>
              <w:rPr>
                <w:sz w:val="20"/>
              </w:rPr>
              <w:t>1467-7881</w:t>
            </w:r>
          </w:p>
        </w:tc>
        <w:tc>
          <w:tcPr>
            <w:tcW w:w="5286" w:type="dxa"/>
          </w:tcPr>
          <w:p>
            <w:pPr>
              <w:pStyle w:val="TableParagraph"/>
              <w:ind w:right="60"/>
              <w:rPr>
                <w:sz w:val="20"/>
              </w:rPr>
            </w:pPr>
            <w:r>
              <w:rPr>
                <w:sz w:val="20"/>
              </w:rPr>
              <w:t>ENDOCRINOLOGY &amp; METABOLISM (9/128)</w:t>
            </w:r>
          </w:p>
        </w:tc>
      </w:tr>
      <w:tr>
        <w:trPr>
          <w:trHeight w:val="290" w:hRule="exact"/>
        </w:trPr>
        <w:tc>
          <w:tcPr>
            <w:tcW w:w="660" w:type="dxa"/>
          </w:tcPr>
          <w:p>
            <w:pPr>
              <w:pStyle w:val="TableParagraph"/>
              <w:ind w:left="0" w:right="108"/>
              <w:jc w:val="right"/>
              <w:rPr>
                <w:sz w:val="20"/>
              </w:rPr>
            </w:pPr>
            <w:r>
              <w:rPr>
                <w:sz w:val="20"/>
              </w:rPr>
              <w:t>1882</w:t>
            </w:r>
          </w:p>
        </w:tc>
        <w:tc>
          <w:tcPr>
            <w:tcW w:w="3467" w:type="dxa"/>
          </w:tcPr>
          <w:p>
            <w:pPr>
              <w:pStyle w:val="TableParagraph"/>
              <w:ind w:right="-3"/>
              <w:rPr>
                <w:sz w:val="20"/>
              </w:rPr>
            </w:pPr>
            <w:r>
              <w:rPr>
                <w:sz w:val="20"/>
              </w:rPr>
              <w:t>OBESITY SURGERY</w:t>
            </w:r>
          </w:p>
        </w:tc>
        <w:tc>
          <w:tcPr>
            <w:tcW w:w="1145" w:type="dxa"/>
          </w:tcPr>
          <w:p>
            <w:pPr>
              <w:pStyle w:val="TableParagraph"/>
              <w:ind w:left="0" w:right="117"/>
              <w:jc w:val="right"/>
              <w:rPr>
                <w:sz w:val="20"/>
              </w:rPr>
            </w:pPr>
            <w:r>
              <w:rPr>
                <w:sz w:val="20"/>
              </w:rPr>
              <w:t>0960-8923</w:t>
            </w:r>
          </w:p>
        </w:tc>
        <w:tc>
          <w:tcPr>
            <w:tcW w:w="5286" w:type="dxa"/>
          </w:tcPr>
          <w:p>
            <w:pPr>
              <w:pStyle w:val="TableParagraph"/>
              <w:ind w:right="60"/>
              <w:rPr>
                <w:sz w:val="20"/>
              </w:rPr>
            </w:pPr>
            <w:r>
              <w:rPr>
                <w:sz w:val="20"/>
              </w:rPr>
              <w:t>SURGERY (19/198)</w:t>
            </w:r>
          </w:p>
        </w:tc>
      </w:tr>
      <w:tr>
        <w:trPr>
          <w:trHeight w:val="290" w:hRule="exact"/>
        </w:trPr>
        <w:tc>
          <w:tcPr>
            <w:tcW w:w="660" w:type="dxa"/>
          </w:tcPr>
          <w:p>
            <w:pPr>
              <w:pStyle w:val="TableParagraph"/>
              <w:ind w:left="0" w:right="108"/>
              <w:jc w:val="right"/>
              <w:rPr>
                <w:sz w:val="20"/>
              </w:rPr>
            </w:pPr>
            <w:r>
              <w:rPr>
                <w:sz w:val="20"/>
              </w:rPr>
              <w:t>1883</w:t>
            </w:r>
          </w:p>
        </w:tc>
        <w:tc>
          <w:tcPr>
            <w:tcW w:w="3467" w:type="dxa"/>
          </w:tcPr>
          <w:p>
            <w:pPr>
              <w:pStyle w:val="TableParagraph"/>
              <w:ind w:right="-3"/>
              <w:rPr>
                <w:sz w:val="20"/>
              </w:rPr>
            </w:pPr>
            <w:r>
              <w:rPr>
                <w:sz w:val="20"/>
              </w:rPr>
              <w:t>OBSTETRICS AND GYNECOLOGY</w:t>
            </w:r>
          </w:p>
        </w:tc>
        <w:tc>
          <w:tcPr>
            <w:tcW w:w="1145" w:type="dxa"/>
          </w:tcPr>
          <w:p>
            <w:pPr>
              <w:pStyle w:val="TableParagraph"/>
              <w:ind w:left="0" w:right="117"/>
              <w:jc w:val="right"/>
              <w:rPr>
                <w:sz w:val="20"/>
              </w:rPr>
            </w:pPr>
            <w:r>
              <w:rPr>
                <w:sz w:val="20"/>
              </w:rPr>
              <w:t>0029-7844</w:t>
            </w:r>
          </w:p>
        </w:tc>
        <w:tc>
          <w:tcPr>
            <w:tcW w:w="5286" w:type="dxa"/>
          </w:tcPr>
          <w:p>
            <w:pPr>
              <w:pStyle w:val="TableParagraph"/>
              <w:ind w:right="60"/>
              <w:rPr>
                <w:sz w:val="20"/>
              </w:rPr>
            </w:pPr>
            <w:r>
              <w:rPr>
                <w:sz w:val="20"/>
              </w:rPr>
              <w:t>OBSTETRICS &amp; GYNECOLOGY (2/79)</w:t>
            </w:r>
          </w:p>
        </w:tc>
      </w:tr>
      <w:tr>
        <w:trPr>
          <w:trHeight w:val="492" w:hRule="exact"/>
        </w:trPr>
        <w:tc>
          <w:tcPr>
            <w:tcW w:w="660" w:type="dxa"/>
          </w:tcPr>
          <w:p>
            <w:pPr>
              <w:pStyle w:val="TableParagraph"/>
              <w:spacing w:before="114"/>
              <w:ind w:left="0" w:right="108"/>
              <w:jc w:val="right"/>
              <w:rPr>
                <w:sz w:val="20"/>
              </w:rPr>
            </w:pPr>
            <w:r>
              <w:rPr>
                <w:sz w:val="20"/>
              </w:rPr>
              <w:t>1884</w:t>
            </w:r>
          </w:p>
        </w:tc>
        <w:tc>
          <w:tcPr>
            <w:tcW w:w="3467" w:type="dxa"/>
          </w:tcPr>
          <w:p>
            <w:pPr>
              <w:pStyle w:val="TableParagraph"/>
              <w:spacing w:line="229" w:lineRule="exact" w:before="0"/>
              <w:ind w:right="-3"/>
              <w:rPr>
                <w:sz w:val="20"/>
              </w:rPr>
            </w:pPr>
            <w:r>
              <w:rPr>
                <w:sz w:val="20"/>
              </w:rPr>
              <w:t>OCCUPATIONAL AND ENVIRONMENTAL</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1351-0711</w:t>
            </w:r>
          </w:p>
        </w:tc>
        <w:tc>
          <w:tcPr>
            <w:tcW w:w="5286" w:type="dxa"/>
          </w:tcPr>
          <w:p>
            <w:pPr>
              <w:pStyle w:val="TableParagraph"/>
              <w:spacing w:before="114"/>
              <w:ind w:right="60"/>
              <w:rPr>
                <w:sz w:val="20"/>
              </w:rPr>
            </w:pPr>
            <w:r>
              <w:rPr>
                <w:sz w:val="20"/>
              </w:rPr>
              <w:t>PUBLIC, ENVIRONMENTAL &amp; OCCUPATIONAL HEALTH (26/165)</w:t>
            </w:r>
          </w:p>
        </w:tc>
      </w:tr>
      <w:tr>
        <w:trPr>
          <w:trHeight w:val="290" w:hRule="exact"/>
        </w:trPr>
        <w:tc>
          <w:tcPr>
            <w:tcW w:w="660" w:type="dxa"/>
          </w:tcPr>
          <w:p>
            <w:pPr>
              <w:pStyle w:val="TableParagraph"/>
              <w:ind w:left="0" w:right="108"/>
              <w:jc w:val="right"/>
              <w:rPr>
                <w:sz w:val="20"/>
              </w:rPr>
            </w:pPr>
            <w:r>
              <w:rPr>
                <w:sz w:val="20"/>
              </w:rPr>
              <w:t>1885</w:t>
            </w:r>
          </w:p>
        </w:tc>
        <w:tc>
          <w:tcPr>
            <w:tcW w:w="3467" w:type="dxa"/>
          </w:tcPr>
          <w:p>
            <w:pPr>
              <w:pStyle w:val="TableParagraph"/>
              <w:ind w:right="-3"/>
              <w:rPr>
                <w:sz w:val="20"/>
              </w:rPr>
            </w:pPr>
            <w:r>
              <w:rPr>
                <w:sz w:val="20"/>
              </w:rPr>
              <w:t>OCEAN ENGINEERING</w:t>
            </w:r>
          </w:p>
        </w:tc>
        <w:tc>
          <w:tcPr>
            <w:tcW w:w="1145" w:type="dxa"/>
          </w:tcPr>
          <w:p>
            <w:pPr>
              <w:pStyle w:val="TableParagraph"/>
              <w:ind w:left="0" w:right="117"/>
              <w:jc w:val="right"/>
              <w:rPr>
                <w:sz w:val="20"/>
              </w:rPr>
            </w:pPr>
            <w:r>
              <w:rPr>
                <w:sz w:val="20"/>
              </w:rPr>
              <w:t>0029-8018</w:t>
            </w:r>
          </w:p>
        </w:tc>
        <w:tc>
          <w:tcPr>
            <w:tcW w:w="5286" w:type="dxa"/>
          </w:tcPr>
          <w:p>
            <w:pPr>
              <w:pStyle w:val="TableParagraph"/>
              <w:ind w:right="60"/>
              <w:rPr>
                <w:sz w:val="20"/>
              </w:rPr>
            </w:pPr>
            <w:r>
              <w:rPr>
                <w:sz w:val="20"/>
              </w:rPr>
              <w:t>ENGINEERING, MARINE (1/14)</w:t>
            </w:r>
          </w:p>
        </w:tc>
      </w:tr>
      <w:tr>
        <w:trPr>
          <w:trHeight w:val="290" w:hRule="exact"/>
        </w:trPr>
        <w:tc>
          <w:tcPr>
            <w:tcW w:w="660" w:type="dxa"/>
          </w:tcPr>
          <w:p>
            <w:pPr>
              <w:pStyle w:val="TableParagraph"/>
              <w:ind w:left="0" w:right="108"/>
              <w:jc w:val="right"/>
              <w:rPr>
                <w:sz w:val="20"/>
              </w:rPr>
            </w:pPr>
            <w:r>
              <w:rPr>
                <w:sz w:val="20"/>
              </w:rPr>
              <w:t>1886</w:t>
            </w:r>
          </w:p>
        </w:tc>
        <w:tc>
          <w:tcPr>
            <w:tcW w:w="3467" w:type="dxa"/>
          </w:tcPr>
          <w:p>
            <w:pPr>
              <w:pStyle w:val="TableParagraph"/>
              <w:ind w:right="-3"/>
              <w:rPr>
                <w:sz w:val="20"/>
              </w:rPr>
            </w:pPr>
            <w:r>
              <w:rPr>
                <w:sz w:val="20"/>
              </w:rPr>
              <w:t>OCEAN MODELLING</w:t>
            </w:r>
          </w:p>
        </w:tc>
        <w:tc>
          <w:tcPr>
            <w:tcW w:w="1145" w:type="dxa"/>
          </w:tcPr>
          <w:p>
            <w:pPr>
              <w:pStyle w:val="TableParagraph"/>
              <w:ind w:left="0" w:right="117"/>
              <w:jc w:val="right"/>
              <w:rPr>
                <w:sz w:val="20"/>
              </w:rPr>
            </w:pPr>
            <w:r>
              <w:rPr>
                <w:sz w:val="20"/>
              </w:rPr>
              <w:t>1463-5003</w:t>
            </w:r>
          </w:p>
        </w:tc>
        <w:tc>
          <w:tcPr>
            <w:tcW w:w="5286" w:type="dxa"/>
          </w:tcPr>
          <w:p>
            <w:pPr>
              <w:pStyle w:val="TableParagraph"/>
              <w:ind w:right="60"/>
              <w:rPr>
                <w:sz w:val="20"/>
              </w:rPr>
            </w:pPr>
            <w:r>
              <w:rPr>
                <w:sz w:val="20"/>
              </w:rPr>
              <w:t>OCEANOGRAPHY (7/61)</w:t>
            </w:r>
          </w:p>
        </w:tc>
      </w:tr>
      <w:tr>
        <w:trPr>
          <w:trHeight w:val="290" w:hRule="exact"/>
        </w:trPr>
        <w:tc>
          <w:tcPr>
            <w:tcW w:w="660" w:type="dxa"/>
          </w:tcPr>
          <w:p>
            <w:pPr>
              <w:pStyle w:val="TableParagraph"/>
              <w:ind w:left="0" w:right="108"/>
              <w:jc w:val="right"/>
              <w:rPr>
                <w:sz w:val="20"/>
              </w:rPr>
            </w:pPr>
            <w:r>
              <w:rPr>
                <w:sz w:val="20"/>
              </w:rPr>
              <w:t>1887</w:t>
            </w:r>
          </w:p>
        </w:tc>
        <w:tc>
          <w:tcPr>
            <w:tcW w:w="3467" w:type="dxa"/>
          </w:tcPr>
          <w:p>
            <w:pPr>
              <w:pStyle w:val="TableParagraph"/>
              <w:ind w:right="-3"/>
              <w:rPr>
                <w:sz w:val="20"/>
              </w:rPr>
            </w:pPr>
            <w:r>
              <w:rPr>
                <w:sz w:val="20"/>
              </w:rPr>
              <w:t>OCEANOGRAPHY</w:t>
            </w:r>
          </w:p>
        </w:tc>
        <w:tc>
          <w:tcPr>
            <w:tcW w:w="1145" w:type="dxa"/>
          </w:tcPr>
          <w:p>
            <w:pPr>
              <w:pStyle w:val="TableParagraph"/>
              <w:ind w:left="0" w:right="117"/>
              <w:jc w:val="right"/>
              <w:rPr>
                <w:sz w:val="20"/>
              </w:rPr>
            </w:pPr>
            <w:r>
              <w:rPr>
                <w:sz w:val="20"/>
              </w:rPr>
              <w:t>1042-8275</w:t>
            </w:r>
          </w:p>
        </w:tc>
        <w:tc>
          <w:tcPr>
            <w:tcW w:w="5286" w:type="dxa"/>
          </w:tcPr>
          <w:p>
            <w:pPr>
              <w:pStyle w:val="TableParagraph"/>
              <w:ind w:right="60"/>
              <w:rPr>
                <w:sz w:val="20"/>
              </w:rPr>
            </w:pPr>
            <w:r>
              <w:rPr>
                <w:sz w:val="20"/>
              </w:rPr>
              <w:t>OCEANOGRAPHY (6/61)</w:t>
            </w:r>
          </w:p>
        </w:tc>
      </w:tr>
      <w:tr>
        <w:trPr>
          <w:trHeight w:val="492" w:hRule="exact"/>
        </w:trPr>
        <w:tc>
          <w:tcPr>
            <w:tcW w:w="660" w:type="dxa"/>
          </w:tcPr>
          <w:p>
            <w:pPr>
              <w:pStyle w:val="TableParagraph"/>
              <w:spacing w:before="114"/>
              <w:ind w:left="0" w:right="108"/>
              <w:jc w:val="right"/>
              <w:rPr>
                <w:sz w:val="20"/>
              </w:rPr>
            </w:pPr>
            <w:r>
              <w:rPr>
                <w:sz w:val="20"/>
              </w:rPr>
              <w:t>1888</w:t>
            </w:r>
          </w:p>
        </w:tc>
        <w:tc>
          <w:tcPr>
            <w:tcW w:w="3467" w:type="dxa"/>
          </w:tcPr>
          <w:p>
            <w:pPr>
              <w:pStyle w:val="TableParagraph"/>
              <w:spacing w:before="114"/>
              <w:ind w:right="-3"/>
              <w:rPr>
                <w:sz w:val="20"/>
              </w:rPr>
            </w:pPr>
            <w:r>
              <w:rPr>
                <w:sz w:val="20"/>
              </w:rPr>
              <w:t>OCEANOGRAPHY AND MARINE BIOLOGY</w:t>
            </w:r>
          </w:p>
        </w:tc>
        <w:tc>
          <w:tcPr>
            <w:tcW w:w="1145" w:type="dxa"/>
          </w:tcPr>
          <w:p>
            <w:pPr>
              <w:pStyle w:val="TableParagraph"/>
              <w:spacing w:before="114"/>
              <w:ind w:left="0" w:right="117"/>
              <w:jc w:val="right"/>
              <w:rPr>
                <w:sz w:val="20"/>
              </w:rPr>
            </w:pPr>
            <w:r>
              <w:rPr>
                <w:sz w:val="20"/>
              </w:rPr>
              <w:t>0078-3218</w:t>
            </w:r>
          </w:p>
        </w:tc>
        <w:tc>
          <w:tcPr>
            <w:tcW w:w="5286" w:type="dxa"/>
          </w:tcPr>
          <w:p>
            <w:pPr>
              <w:pStyle w:val="TableParagraph"/>
              <w:spacing w:line="229" w:lineRule="exact" w:before="0"/>
              <w:ind w:right="60"/>
              <w:rPr>
                <w:sz w:val="20"/>
              </w:rPr>
            </w:pPr>
            <w:r>
              <w:rPr>
                <w:sz w:val="20"/>
              </w:rPr>
              <w:t>MARINE &amp; FRESHWATER BIOLOGY (2/103); OCEANOGRAPHY</w:t>
            </w:r>
          </w:p>
          <w:p>
            <w:pPr>
              <w:pStyle w:val="TableParagraph"/>
              <w:spacing w:before="18"/>
              <w:ind w:right="60"/>
              <w:rPr>
                <w:sz w:val="20"/>
              </w:rPr>
            </w:pPr>
            <w:r>
              <w:rPr>
                <w:sz w:val="20"/>
              </w:rPr>
              <w:t>(2/61)</w:t>
            </w:r>
          </w:p>
        </w:tc>
      </w:tr>
      <w:tr>
        <w:trPr>
          <w:trHeight w:val="290" w:hRule="exact"/>
        </w:trPr>
        <w:tc>
          <w:tcPr>
            <w:tcW w:w="660" w:type="dxa"/>
          </w:tcPr>
          <w:p>
            <w:pPr>
              <w:pStyle w:val="TableParagraph"/>
              <w:ind w:left="0" w:right="108"/>
              <w:jc w:val="right"/>
              <w:rPr>
                <w:sz w:val="20"/>
              </w:rPr>
            </w:pPr>
            <w:r>
              <w:rPr>
                <w:sz w:val="20"/>
              </w:rPr>
              <w:t>1889</w:t>
            </w:r>
          </w:p>
        </w:tc>
        <w:tc>
          <w:tcPr>
            <w:tcW w:w="3467" w:type="dxa"/>
          </w:tcPr>
          <w:p>
            <w:pPr>
              <w:pStyle w:val="TableParagraph"/>
              <w:ind w:right="-3"/>
              <w:rPr>
                <w:sz w:val="20"/>
              </w:rPr>
            </w:pPr>
            <w:r>
              <w:rPr>
                <w:sz w:val="20"/>
              </w:rPr>
              <w:t>OCULAR SURFACE</w:t>
            </w:r>
          </w:p>
        </w:tc>
        <w:tc>
          <w:tcPr>
            <w:tcW w:w="1145" w:type="dxa"/>
          </w:tcPr>
          <w:p>
            <w:pPr>
              <w:pStyle w:val="TableParagraph"/>
              <w:ind w:left="0" w:right="117"/>
              <w:jc w:val="right"/>
              <w:rPr>
                <w:sz w:val="20"/>
              </w:rPr>
            </w:pPr>
            <w:r>
              <w:rPr>
                <w:sz w:val="20"/>
              </w:rPr>
              <w:t>1542-0124</w:t>
            </w:r>
          </w:p>
        </w:tc>
        <w:tc>
          <w:tcPr>
            <w:tcW w:w="5286" w:type="dxa"/>
          </w:tcPr>
          <w:p>
            <w:pPr>
              <w:pStyle w:val="TableParagraph"/>
              <w:ind w:right="60"/>
              <w:rPr>
                <w:sz w:val="20"/>
              </w:rPr>
            </w:pPr>
            <w:r>
              <w:rPr>
                <w:sz w:val="20"/>
              </w:rPr>
              <w:t>OPHTHALMOLOGY (8/57)</w:t>
            </w:r>
          </w:p>
        </w:tc>
      </w:tr>
      <w:tr>
        <w:trPr>
          <w:trHeight w:val="290" w:hRule="exact"/>
        </w:trPr>
        <w:tc>
          <w:tcPr>
            <w:tcW w:w="660" w:type="dxa"/>
          </w:tcPr>
          <w:p>
            <w:pPr>
              <w:pStyle w:val="TableParagraph"/>
              <w:ind w:left="0" w:right="108"/>
              <w:jc w:val="right"/>
              <w:rPr>
                <w:sz w:val="20"/>
              </w:rPr>
            </w:pPr>
            <w:r>
              <w:rPr>
                <w:sz w:val="20"/>
              </w:rPr>
              <w:t>1890</w:t>
            </w:r>
          </w:p>
        </w:tc>
        <w:tc>
          <w:tcPr>
            <w:tcW w:w="3467" w:type="dxa"/>
          </w:tcPr>
          <w:p>
            <w:pPr>
              <w:pStyle w:val="TableParagraph"/>
              <w:ind w:right="-3"/>
              <w:rPr>
                <w:sz w:val="20"/>
              </w:rPr>
            </w:pPr>
            <w:r>
              <w:rPr>
                <w:sz w:val="20"/>
              </w:rPr>
              <w:t>OIKOS</w:t>
            </w:r>
          </w:p>
        </w:tc>
        <w:tc>
          <w:tcPr>
            <w:tcW w:w="1145" w:type="dxa"/>
          </w:tcPr>
          <w:p>
            <w:pPr>
              <w:pStyle w:val="TableParagraph"/>
              <w:ind w:left="0" w:right="117"/>
              <w:jc w:val="right"/>
              <w:rPr>
                <w:sz w:val="20"/>
              </w:rPr>
            </w:pPr>
            <w:r>
              <w:rPr>
                <w:sz w:val="20"/>
              </w:rPr>
              <w:t>0030-1299</w:t>
            </w:r>
          </w:p>
        </w:tc>
        <w:tc>
          <w:tcPr>
            <w:tcW w:w="5286" w:type="dxa"/>
          </w:tcPr>
          <w:p>
            <w:pPr>
              <w:pStyle w:val="TableParagraph"/>
              <w:ind w:right="60"/>
              <w:rPr>
                <w:sz w:val="20"/>
              </w:rPr>
            </w:pPr>
            <w:r>
              <w:rPr>
                <w:sz w:val="20"/>
              </w:rPr>
              <w:t>ECOLOGY (35/145)</w:t>
            </w:r>
          </w:p>
        </w:tc>
      </w:tr>
      <w:tr>
        <w:trPr>
          <w:trHeight w:val="290" w:hRule="exact"/>
        </w:trPr>
        <w:tc>
          <w:tcPr>
            <w:tcW w:w="660" w:type="dxa"/>
          </w:tcPr>
          <w:p>
            <w:pPr>
              <w:pStyle w:val="TableParagraph"/>
              <w:ind w:left="0" w:right="108"/>
              <w:jc w:val="right"/>
              <w:rPr>
                <w:sz w:val="20"/>
              </w:rPr>
            </w:pPr>
            <w:r>
              <w:rPr>
                <w:sz w:val="20"/>
              </w:rPr>
              <w:t>1891</w:t>
            </w:r>
          </w:p>
        </w:tc>
        <w:tc>
          <w:tcPr>
            <w:tcW w:w="3467" w:type="dxa"/>
          </w:tcPr>
          <w:p>
            <w:pPr>
              <w:pStyle w:val="TableParagraph"/>
              <w:ind w:right="-3"/>
              <w:rPr>
                <w:sz w:val="20"/>
              </w:rPr>
            </w:pPr>
            <w:r>
              <w:rPr>
                <w:sz w:val="20"/>
              </w:rPr>
              <w:t>OIL SHALE</w:t>
            </w:r>
          </w:p>
        </w:tc>
        <w:tc>
          <w:tcPr>
            <w:tcW w:w="1145" w:type="dxa"/>
          </w:tcPr>
          <w:p>
            <w:pPr>
              <w:pStyle w:val="TableParagraph"/>
              <w:ind w:left="0" w:right="117"/>
              <w:jc w:val="right"/>
              <w:rPr>
                <w:sz w:val="20"/>
              </w:rPr>
            </w:pPr>
            <w:r>
              <w:rPr>
                <w:sz w:val="20"/>
              </w:rPr>
              <w:t>0208-189X</w:t>
            </w:r>
          </w:p>
        </w:tc>
        <w:tc>
          <w:tcPr>
            <w:tcW w:w="5286" w:type="dxa"/>
          </w:tcPr>
          <w:p>
            <w:pPr>
              <w:pStyle w:val="TableParagraph"/>
              <w:ind w:right="60"/>
              <w:rPr>
                <w:sz w:val="20"/>
              </w:rPr>
            </w:pPr>
            <w:r>
              <w:rPr>
                <w:sz w:val="20"/>
              </w:rPr>
              <w:t>ENGINEERING, PETROLEUM (5/20)</w:t>
            </w:r>
          </w:p>
        </w:tc>
      </w:tr>
      <w:tr>
        <w:trPr>
          <w:trHeight w:val="492" w:hRule="exact"/>
        </w:trPr>
        <w:tc>
          <w:tcPr>
            <w:tcW w:w="660" w:type="dxa"/>
          </w:tcPr>
          <w:p>
            <w:pPr>
              <w:pStyle w:val="TableParagraph"/>
              <w:spacing w:before="114"/>
              <w:ind w:left="0" w:right="108"/>
              <w:jc w:val="right"/>
              <w:rPr>
                <w:sz w:val="20"/>
              </w:rPr>
            </w:pPr>
            <w:r>
              <w:rPr>
                <w:sz w:val="20"/>
              </w:rPr>
              <w:t>1892</w:t>
            </w:r>
          </w:p>
        </w:tc>
        <w:tc>
          <w:tcPr>
            <w:tcW w:w="3467" w:type="dxa"/>
          </w:tcPr>
          <w:p>
            <w:pPr>
              <w:pStyle w:val="TableParagraph"/>
              <w:spacing w:line="229" w:lineRule="exact" w:before="0"/>
              <w:ind w:right="-3"/>
              <w:rPr>
                <w:sz w:val="20"/>
              </w:rPr>
            </w:pPr>
            <w:r>
              <w:rPr>
                <w:sz w:val="20"/>
              </w:rPr>
              <w:t>OMEGA-INTERNATIONAL JOURNAL OF</w:t>
            </w:r>
          </w:p>
          <w:p>
            <w:pPr>
              <w:pStyle w:val="TableParagraph"/>
              <w:spacing w:before="17"/>
              <w:ind w:right="-3"/>
              <w:rPr>
                <w:sz w:val="20"/>
              </w:rPr>
            </w:pPr>
            <w:r>
              <w:rPr>
                <w:sz w:val="20"/>
              </w:rPr>
              <w:t>MANAGEMENT SCIENCE</w:t>
            </w:r>
          </w:p>
        </w:tc>
        <w:tc>
          <w:tcPr>
            <w:tcW w:w="1145" w:type="dxa"/>
          </w:tcPr>
          <w:p>
            <w:pPr>
              <w:pStyle w:val="TableParagraph"/>
              <w:spacing w:before="114"/>
              <w:ind w:left="0" w:right="117"/>
              <w:jc w:val="right"/>
              <w:rPr>
                <w:sz w:val="20"/>
              </w:rPr>
            </w:pPr>
            <w:r>
              <w:rPr>
                <w:sz w:val="20"/>
              </w:rPr>
              <w:t>0305-0483</w:t>
            </w:r>
          </w:p>
        </w:tc>
        <w:tc>
          <w:tcPr>
            <w:tcW w:w="5286" w:type="dxa"/>
          </w:tcPr>
          <w:p>
            <w:pPr>
              <w:pStyle w:val="TableParagraph"/>
              <w:spacing w:before="114"/>
              <w:ind w:right="60"/>
              <w:rPr>
                <w:sz w:val="20"/>
              </w:rPr>
            </w:pPr>
            <w:r>
              <w:rPr>
                <w:sz w:val="20"/>
              </w:rPr>
              <w:t>OPERATIONS RESEARCH &amp; MANAGEMENT SCIENCE (1/81)</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1893</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ONCOGENE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0950-9232</w:t>
            </w:r>
          </w:p>
        </w:tc>
        <w:tc>
          <w:tcPr>
            <w:tcW w:w="5286" w:type="dxa"/>
          </w:tcPr>
          <w:p>
            <w:pPr>
              <w:pStyle w:val="TableParagraph"/>
              <w:spacing w:line="222" w:lineRule="exact" w:before="0"/>
              <w:ind w:right="60"/>
              <w:rPr>
                <w:sz w:val="20"/>
              </w:rPr>
            </w:pPr>
            <w:r>
              <w:rPr>
                <w:sz w:val="20"/>
              </w:rPr>
              <w:t>BIOCHEMISTRY &amp; MOLECULAR BIOLOGY (23/290); CELL</w:t>
            </w:r>
          </w:p>
          <w:p>
            <w:pPr>
              <w:pStyle w:val="TableParagraph"/>
              <w:spacing w:line="256" w:lineRule="auto" w:before="17"/>
              <w:ind w:right="6"/>
              <w:rPr>
                <w:sz w:val="20"/>
              </w:rPr>
            </w:pPr>
            <w:r>
              <w:rPr>
                <w:sz w:val="20"/>
              </w:rPr>
              <w:t>BIOLOGY (26/184); GENETICS &amp; HEREDITY (12/167); ONCOLOGY (13/211)</w:t>
            </w:r>
          </w:p>
        </w:tc>
      </w:tr>
      <w:tr>
        <w:trPr>
          <w:trHeight w:val="290" w:hRule="exact"/>
        </w:trPr>
        <w:tc>
          <w:tcPr>
            <w:tcW w:w="660" w:type="dxa"/>
          </w:tcPr>
          <w:p>
            <w:pPr>
              <w:pStyle w:val="TableParagraph"/>
              <w:ind w:left="0" w:right="108"/>
              <w:jc w:val="right"/>
              <w:rPr>
                <w:sz w:val="20"/>
              </w:rPr>
            </w:pPr>
            <w:r>
              <w:rPr>
                <w:sz w:val="20"/>
              </w:rPr>
              <w:t>1894</w:t>
            </w:r>
          </w:p>
        </w:tc>
        <w:tc>
          <w:tcPr>
            <w:tcW w:w="3467" w:type="dxa"/>
          </w:tcPr>
          <w:p>
            <w:pPr>
              <w:pStyle w:val="TableParagraph"/>
              <w:ind w:right="-3"/>
              <w:rPr>
                <w:sz w:val="20"/>
              </w:rPr>
            </w:pPr>
            <w:r>
              <w:rPr>
                <w:sz w:val="20"/>
              </w:rPr>
              <w:t>ONCOIMMUNOLOGY</w:t>
            </w:r>
          </w:p>
        </w:tc>
        <w:tc>
          <w:tcPr>
            <w:tcW w:w="1145" w:type="dxa"/>
          </w:tcPr>
          <w:p>
            <w:pPr>
              <w:pStyle w:val="TableParagraph"/>
              <w:ind w:left="0" w:right="117"/>
              <w:jc w:val="right"/>
              <w:rPr>
                <w:sz w:val="20"/>
              </w:rPr>
            </w:pPr>
            <w:r>
              <w:rPr>
                <w:sz w:val="20"/>
              </w:rPr>
              <w:t>2162-4011</w:t>
            </w:r>
          </w:p>
        </w:tc>
        <w:tc>
          <w:tcPr>
            <w:tcW w:w="5286" w:type="dxa"/>
          </w:tcPr>
          <w:p>
            <w:pPr>
              <w:pStyle w:val="TableParagraph"/>
              <w:ind w:right="60"/>
              <w:rPr>
                <w:sz w:val="20"/>
              </w:rPr>
            </w:pPr>
            <w:r>
              <w:rPr>
                <w:sz w:val="20"/>
              </w:rPr>
              <w:t>IMMUNOLOGY (16/148); ONCOLOGY (22/211)</w:t>
            </w:r>
          </w:p>
        </w:tc>
      </w:tr>
      <w:tr>
        <w:trPr>
          <w:trHeight w:val="290" w:hRule="exact"/>
        </w:trPr>
        <w:tc>
          <w:tcPr>
            <w:tcW w:w="660" w:type="dxa"/>
          </w:tcPr>
          <w:p>
            <w:pPr>
              <w:pStyle w:val="TableParagraph"/>
              <w:ind w:left="0" w:right="108"/>
              <w:jc w:val="right"/>
              <w:rPr>
                <w:sz w:val="20"/>
              </w:rPr>
            </w:pPr>
            <w:r>
              <w:rPr>
                <w:sz w:val="20"/>
              </w:rPr>
              <w:t>1895</w:t>
            </w:r>
          </w:p>
        </w:tc>
        <w:tc>
          <w:tcPr>
            <w:tcW w:w="3467" w:type="dxa"/>
          </w:tcPr>
          <w:p>
            <w:pPr>
              <w:pStyle w:val="TableParagraph"/>
              <w:ind w:right="-3"/>
              <w:rPr>
                <w:sz w:val="20"/>
              </w:rPr>
            </w:pPr>
            <w:r>
              <w:rPr>
                <w:sz w:val="20"/>
              </w:rPr>
              <w:t>ONCOLOGIST</w:t>
            </w:r>
          </w:p>
        </w:tc>
        <w:tc>
          <w:tcPr>
            <w:tcW w:w="1145" w:type="dxa"/>
          </w:tcPr>
          <w:p>
            <w:pPr>
              <w:pStyle w:val="TableParagraph"/>
              <w:ind w:left="0" w:right="117"/>
              <w:jc w:val="right"/>
              <w:rPr>
                <w:sz w:val="20"/>
              </w:rPr>
            </w:pPr>
            <w:r>
              <w:rPr>
                <w:sz w:val="20"/>
              </w:rPr>
              <w:t>1083-7159</w:t>
            </w:r>
          </w:p>
        </w:tc>
        <w:tc>
          <w:tcPr>
            <w:tcW w:w="5286" w:type="dxa"/>
          </w:tcPr>
          <w:p>
            <w:pPr>
              <w:pStyle w:val="TableParagraph"/>
              <w:ind w:right="60"/>
              <w:rPr>
                <w:sz w:val="20"/>
              </w:rPr>
            </w:pPr>
            <w:r>
              <w:rPr>
                <w:sz w:val="20"/>
              </w:rPr>
              <w:t>ONCOLOGY (33/211)</w:t>
            </w:r>
          </w:p>
        </w:tc>
      </w:tr>
      <w:tr>
        <w:trPr>
          <w:trHeight w:val="290" w:hRule="exact"/>
        </w:trPr>
        <w:tc>
          <w:tcPr>
            <w:tcW w:w="660" w:type="dxa"/>
          </w:tcPr>
          <w:p>
            <w:pPr>
              <w:pStyle w:val="TableParagraph"/>
              <w:ind w:left="0" w:right="108"/>
              <w:jc w:val="right"/>
              <w:rPr>
                <w:sz w:val="20"/>
              </w:rPr>
            </w:pPr>
            <w:r>
              <w:rPr>
                <w:sz w:val="20"/>
              </w:rPr>
              <w:t>1896</w:t>
            </w:r>
          </w:p>
        </w:tc>
        <w:tc>
          <w:tcPr>
            <w:tcW w:w="3467" w:type="dxa"/>
          </w:tcPr>
          <w:p>
            <w:pPr>
              <w:pStyle w:val="TableParagraph"/>
              <w:ind w:right="-3"/>
              <w:rPr>
                <w:sz w:val="20"/>
              </w:rPr>
            </w:pPr>
            <w:r>
              <w:rPr>
                <w:sz w:val="20"/>
              </w:rPr>
              <w:t>ONCOLOGY NURSING FORUM</w:t>
            </w:r>
          </w:p>
        </w:tc>
        <w:tc>
          <w:tcPr>
            <w:tcW w:w="1145" w:type="dxa"/>
          </w:tcPr>
          <w:p>
            <w:pPr>
              <w:pStyle w:val="TableParagraph"/>
              <w:ind w:left="0" w:right="117"/>
              <w:jc w:val="right"/>
              <w:rPr>
                <w:sz w:val="20"/>
              </w:rPr>
            </w:pPr>
            <w:r>
              <w:rPr>
                <w:sz w:val="20"/>
              </w:rPr>
              <w:t>0190-535X</w:t>
            </w:r>
          </w:p>
        </w:tc>
        <w:tc>
          <w:tcPr>
            <w:tcW w:w="5286" w:type="dxa"/>
          </w:tcPr>
          <w:p>
            <w:pPr>
              <w:pStyle w:val="TableParagraph"/>
              <w:ind w:right="60"/>
              <w:rPr>
                <w:sz w:val="20"/>
              </w:rPr>
            </w:pPr>
            <w:r>
              <w:rPr>
                <w:sz w:val="20"/>
              </w:rPr>
              <w:t>NURSING (2/111)</w:t>
            </w:r>
          </w:p>
        </w:tc>
      </w:tr>
      <w:tr>
        <w:trPr>
          <w:trHeight w:val="290" w:hRule="exact"/>
        </w:trPr>
        <w:tc>
          <w:tcPr>
            <w:tcW w:w="660" w:type="dxa"/>
          </w:tcPr>
          <w:p>
            <w:pPr>
              <w:pStyle w:val="TableParagraph"/>
              <w:ind w:left="0" w:right="108"/>
              <w:jc w:val="right"/>
              <w:rPr>
                <w:sz w:val="20"/>
              </w:rPr>
            </w:pPr>
            <w:r>
              <w:rPr>
                <w:sz w:val="20"/>
              </w:rPr>
              <w:t>1897</w:t>
            </w:r>
          </w:p>
        </w:tc>
        <w:tc>
          <w:tcPr>
            <w:tcW w:w="3467" w:type="dxa"/>
          </w:tcPr>
          <w:p>
            <w:pPr>
              <w:pStyle w:val="TableParagraph"/>
              <w:ind w:right="-3"/>
              <w:rPr>
                <w:sz w:val="20"/>
              </w:rPr>
            </w:pPr>
            <w:r>
              <w:rPr>
                <w:sz w:val="20"/>
              </w:rPr>
              <w:t>ONCOTARGET</w:t>
            </w:r>
          </w:p>
        </w:tc>
        <w:tc>
          <w:tcPr>
            <w:tcW w:w="1145" w:type="dxa"/>
          </w:tcPr>
          <w:p>
            <w:pPr>
              <w:pStyle w:val="TableParagraph"/>
              <w:ind w:left="0" w:right="117"/>
              <w:jc w:val="right"/>
              <w:rPr>
                <w:sz w:val="20"/>
              </w:rPr>
            </w:pPr>
            <w:r>
              <w:rPr>
                <w:sz w:val="20"/>
              </w:rPr>
              <w:t>1949-2553</w:t>
            </w:r>
          </w:p>
        </w:tc>
        <w:tc>
          <w:tcPr>
            <w:tcW w:w="5286" w:type="dxa"/>
          </w:tcPr>
          <w:p>
            <w:pPr>
              <w:pStyle w:val="TableParagraph"/>
              <w:ind w:right="60"/>
              <w:rPr>
                <w:sz w:val="20"/>
              </w:rPr>
            </w:pPr>
            <w:r>
              <w:rPr>
                <w:sz w:val="20"/>
              </w:rPr>
              <w:t>CELL BIOLOGY (35/184); ONCOLOGY (21/211)</w:t>
            </w:r>
          </w:p>
        </w:tc>
      </w:tr>
      <w:tr>
        <w:trPr>
          <w:trHeight w:val="291" w:hRule="exact"/>
        </w:trPr>
        <w:tc>
          <w:tcPr>
            <w:tcW w:w="660" w:type="dxa"/>
          </w:tcPr>
          <w:p>
            <w:pPr>
              <w:pStyle w:val="TableParagraph"/>
              <w:spacing w:before="14"/>
              <w:ind w:left="0" w:right="108"/>
              <w:jc w:val="right"/>
              <w:rPr>
                <w:sz w:val="20"/>
              </w:rPr>
            </w:pPr>
            <w:r>
              <w:rPr>
                <w:sz w:val="20"/>
              </w:rPr>
              <w:t>1898</w:t>
            </w:r>
          </w:p>
        </w:tc>
        <w:tc>
          <w:tcPr>
            <w:tcW w:w="3467" w:type="dxa"/>
          </w:tcPr>
          <w:p>
            <w:pPr>
              <w:pStyle w:val="TableParagraph"/>
              <w:spacing w:before="14"/>
              <w:ind w:right="-3"/>
              <w:rPr>
                <w:sz w:val="20"/>
              </w:rPr>
            </w:pPr>
            <w:r>
              <w:rPr>
                <w:sz w:val="20"/>
              </w:rPr>
              <w:t>OPEN BIOLOGY</w:t>
            </w:r>
          </w:p>
        </w:tc>
        <w:tc>
          <w:tcPr>
            <w:tcW w:w="1145" w:type="dxa"/>
          </w:tcPr>
          <w:p>
            <w:pPr>
              <w:pStyle w:val="TableParagraph"/>
              <w:spacing w:before="14"/>
              <w:ind w:left="0" w:right="117"/>
              <w:jc w:val="right"/>
              <w:rPr>
                <w:sz w:val="20"/>
              </w:rPr>
            </w:pPr>
            <w:r>
              <w:rPr>
                <w:sz w:val="20"/>
              </w:rPr>
              <w:t>2046-2441</w:t>
            </w:r>
          </w:p>
        </w:tc>
        <w:tc>
          <w:tcPr>
            <w:tcW w:w="5286" w:type="dxa"/>
          </w:tcPr>
          <w:p>
            <w:pPr>
              <w:pStyle w:val="TableParagraph"/>
              <w:spacing w:before="14"/>
              <w:ind w:right="60"/>
              <w:rPr>
                <w:sz w:val="20"/>
              </w:rPr>
            </w:pPr>
            <w:r>
              <w:rPr>
                <w:sz w:val="20"/>
              </w:rPr>
              <w:t>BIOCHEMISTRY &amp; MOLECULAR BIOLOGY (38/290)</w:t>
            </w:r>
          </w:p>
        </w:tc>
      </w:tr>
      <w:tr>
        <w:trPr>
          <w:trHeight w:val="290" w:hRule="exact"/>
        </w:trPr>
        <w:tc>
          <w:tcPr>
            <w:tcW w:w="660" w:type="dxa"/>
          </w:tcPr>
          <w:p>
            <w:pPr>
              <w:pStyle w:val="TableParagraph"/>
              <w:ind w:left="0" w:right="108"/>
              <w:jc w:val="right"/>
              <w:rPr>
                <w:sz w:val="20"/>
              </w:rPr>
            </w:pPr>
            <w:r>
              <w:rPr>
                <w:sz w:val="20"/>
              </w:rPr>
              <w:t>1899</w:t>
            </w:r>
          </w:p>
        </w:tc>
        <w:tc>
          <w:tcPr>
            <w:tcW w:w="3467" w:type="dxa"/>
          </w:tcPr>
          <w:p>
            <w:pPr>
              <w:pStyle w:val="TableParagraph"/>
              <w:ind w:right="-3"/>
              <w:rPr>
                <w:sz w:val="20"/>
              </w:rPr>
            </w:pPr>
            <w:r>
              <w:rPr>
                <w:sz w:val="20"/>
              </w:rPr>
              <w:t>OPHTHALMOLOGY</w:t>
            </w:r>
          </w:p>
        </w:tc>
        <w:tc>
          <w:tcPr>
            <w:tcW w:w="1145" w:type="dxa"/>
          </w:tcPr>
          <w:p>
            <w:pPr>
              <w:pStyle w:val="TableParagraph"/>
              <w:ind w:left="0" w:right="117"/>
              <w:jc w:val="right"/>
              <w:rPr>
                <w:sz w:val="20"/>
              </w:rPr>
            </w:pPr>
            <w:r>
              <w:rPr>
                <w:sz w:val="20"/>
              </w:rPr>
              <w:t>0161-6420</w:t>
            </w:r>
          </w:p>
        </w:tc>
        <w:tc>
          <w:tcPr>
            <w:tcW w:w="5286" w:type="dxa"/>
          </w:tcPr>
          <w:p>
            <w:pPr>
              <w:pStyle w:val="TableParagraph"/>
              <w:ind w:right="60"/>
              <w:rPr>
                <w:sz w:val="20"/>
              </w:rPr>
            </w:pPr>
            <w:r>
              <w:rPr>
                <w:sz w:val="20"/>
              </w:rPr>
              <w:t>OPHTHALMOLOGY (2/57)</w:t>
            </w:r>
          </w:p>
        </w:tc>
      </w:tr>
      <w:tr>
        <w:trPr>
          <w:trHeight w:val="492" w:hRule="exact"/>
        </w:trPr>
        <w:tc>
          <w:tcPr>
            <w:tcW w:w="660" w:type="dxa"/>
          </w:tcPr>
          <w:p>
            <w:pPr>
              <w:pStyle w:val="TableParagraph"/>
              <w:spacing w:before="114"/>
              <w:ind w:left="0" w:right="108"/>
              <w:jc w:val="right"/>
              <w:rPr>
                <w:sz w:val="20"/>
              </w:rPr>
            </w:pPr>
            <w:r>
              <w:rPr>
                <w:sz w:val="20"/>
              </w:rPr>
              <w:t>1900</w:t>
            </w:r>
          </w:p>
        </w:tc>
        <w:tc>
          <w:tcPr>
            <w:tcW w:w="3467" w:type="dxa"/>
          </w:tcPr>
          <w:p>
            <w:pPr>
              <w:pStyle w:val="TableParagraph"/>
              <w:spacing w:before="114"/>
              <w:ind w:right="-3"/>
              <w:rPr>
                <w:sz w:val="20"/>
              </w:rPr>
            </w:pPr>
            <w:r>
              <w:rPr>
                <w:sz w:val="20"/>
              </w:rPr>
              <w:t>OPTICAL MATERIALS EXPRESS</w:t>
            </w:r>
          </w:p>
        </w:tc>
        <w:tc>
          <w:tcPr>
            <w:tcW w:w="1145" w:type="dxa"/>
          </w:tcPr>
          <w:p>
            <w:pPr>
              <w:pStyle w:val="TableParagraph"/>
              <w:spacing w:before="114"/>
              <w:ind w:left="0" w:right="117"/>
              <w:jc w:val="right"/>
              <w:rPr>
                <w:sz w:val="20"/>
              </w:rPr>
            </w:pPr>
            <w:r>
              <w:rPr>
                <w:sz w:val="20"/>
              </w:rPr>
              <w:t>2159-3930</w:t>
            </w:r>
          </w:p>
        </w:tc>
        <w:tc>
          <w:tcPr>
            <w:tcW w:w="5286" w:type="dxa"/>
          </w:tcPr>
          <w:p>
            <w:pPr>
              <w:pStyle w:val="TableParagraph"/>
              <w:spacing w:line="229" w:lineRule="exact" w:before="0"/>
              <w:ind w:right="60"/>
              <w:rPr>
                <w:sz w:val="20"/>
              </w:rPr>
            </w:pPr>
            <w:r>
              <w:rPr>
                <w:sz w:val="20"/>
              </w:rPr>
              <w:t>MATERIALS SCIENCE, MULTIDISCIPLINARY (50/260); OPTICS</w:t>
            </w:r>
          </w:p>
          <w:p>
            <w:pPr>
              <w:pStyle w:val="TableParagraph"/>
              <w:spacing w:before="17"/>
              <w:ind w:right="60"/>
              <w:rPr>
                <w:sz w:val="20"/>
              </w:rPr>
            </w:pPr>
            <w:r>
              <w:rPr>
                <w:sz w:val="20"/>
              </w:rPr>
              <w:t>(14/87)</w:t>
            </w:r>
          </w:p>
        </w:tc>
      </w:tr>
      <w:tr>
        <w:trPr>
          <w:trHeight w:val="290" w:hRule="exact"/>
        </w:trPr>
        <w:tc>
          <w:tcPr>
            <w:tcW w:w="660" w:type="dxa"/>
          </w:tcPr>
          <w:p>
            <w:pPr>
              <w:pStyle w:val="TableParagraph"/>
              <w:ind w:left="0" w:right="108"/>
              <w:jc w:val="right"/>
              <w:rPr>
                <w:sz w:val="20"/>
              </w:rPr>
            </w:pPr>
            <w:r>
              <w:rPr>
                <w:sz w:val="20"/>
              </w:rPr>
              <w:t>1901</w:t>
            </w:r>
          </w:p>
        </w:tc>
        <w:tc>
          <w:tcPr>
            <w:tcW w:w="3467" w:type="dxa"/>
          </w:tcPr>
          <w:p>
            <w:pPr>
              <w:pStyle w:val="TableParagraph"/>
              <w:ind w:right="-3"/>
              <w:rPr>
                <w:sz w:val="20"/>
              </w:rPr>
            </w:pPr>
            <w:r>
              <w:rPr>
                <w:sz w:val="20"/>
              </w:rPr>
              <w:t>OPTICS AND LASERS IN ENGINEERING</w:t>
            </w:r>
          </w:p>
        </w:tc>
        <w:tc>
          <w:tcPr>
            <w:tcW w:w="1145" w:type="dxa"/>
          </w:tcPr>
          <w:p>
            <w:pPr>
              <w:pStyle w:val="TableParagraph"/>
              <w:ind w:left="0" w:right="117"/>
              <w:jc w:val="right"/>
              <w:rPr>
                <w:sz w:val="20"/>
              </w:rPr>
            </w:pPr>
            <w:r>
              <w:rPr>
                <w:sz w:val="20"/>
              </w:rPr>
              <w:t>0143-8166</w:t>
            </w:r>
          </w:p>
        </w:tc>
        <w:tc>
          <w:tcPr>
            <w:tcW w:w="5286" w:type="dxa"/>
          </w:tcPr>
          <w:p>
            <w:pPr>
              <w:pStyle w:val="TableParagraph"/>
              <w:ind w:right="60"/>
              <w:rPr>
                <w:sz w:val="20"/>
              </w:rPr>
            </w:pPr>
            <w:r>
              <w:rPr>
                <w:sz w:val="20"/>
              </w:rPr>
              <w:t>OPTICS (21/87)</w:t>
            </w:r>
          </w:p>
        </w:tc>
      </w:tr>
      <w:tr>
        <w:trPr>
          <w:trHeight w:val="290" w:hRule="exact"/>
        </w:trPr>
        <w:tc>
          <w:tcPr>
            <w:tcW w:w="660" w:type="dxa"/>
          </w:tcPr>
          <w:p>
            <w:pPr>
              <w:pStyle w:val="TableParagraph"/>
              <w:ind w:left="0" w:right="108"/>
              <w:jc w:val="right"/>
              <w:rPr>
                <w:sz w:val="20"/>
              </w:rPr>
            </w:pPr>
            <w:r>
              <w:rPr>
                <w:sz w:val="20"/>
              </w:rPr>
              <w:t>1902</w:t>
            </w:r>
          </w:p>
        </w:tc>
        <w:tc>
          <w:tcPr>
            <w:tcW w:w="3467" w:type="dxa"/>
          </w:tcPr>
          <w:p>
            <w:pPr>
              <w:pStyle w:val="TableParagraph"/>
              <w:ind w:right="-3"/>
              <w:rPr>
                <w:sz w:val="20"/>
              </w:rPr>
            </w:pPr>
            <w:r>
              <w:rPr>
                <w:sz w:val="20"/>
              </w:rPr>
              <w:t>OPTICS EXPRESS</w:t>
            </w:r>
          </w:p>
        </w:tc>
        <w:tc>
          <w:tcPr>
            <w:tcW w:w="1145" w:type="dxa"/>
          </w:tcPr>
          <w:p>
            <w:pPr>
              <w:pStyle w:val="TableParagraph"/>
              <w:ind w:left="0" w:right="117"/>
              <w:jc w:val="right"/>
              <w:rPr>
                <w:sz w:val="20"/>
              </w:rPr>
            </w:pPr>
            <w:r>
              <w:rPr>
                <w:sz w:val="20"/>
              </w:rPr>
              <w:t>1094-4087</w:t>
            </w:r>
          </w:p>
        </w:tc>
        <w:tc>
          <w:tcPr>
            <w:tcW w:w="5286" w:type="dxa"/>
          </w:tcPr>
          <w:p>
            <w:pPr>
              <w:pStyle w:val="TableParagraph"/>
              <w:ind w:right="60"/>
              <w:rPr>
                <w:sz w:val="20"/>
              </w:rPr>
            </w:pPr>
            <w:r>
              <w:rPr>
                <w:sz w:val="20"/>
              </w:rPr>
              <w:t>OPTICS (10/87)</w:t>
            </w:r>
          </w:p>
        </w:tc>
      </w:tr>
      <w:tr>
        <w:trPr>
          <w:trHeight w:val="290" w:hRule="exact"/>
        </w:trPr>
        <w:tc>
          <w:tcPr>
            <w:tcW w:w="660" w:type="dxa"/>
          </w:tcPr>
          <w:p>
            <w:pPr>
              <w:pStyle w:val="TableParagraph"/>
              <w:ind w:left="0" w:right="108"/>
              <w:jc w:val="right"/>
              <w:rPr>
                <w:sz w:val="20"/>
              </w:rPr>
            </w:pPr>
            <w:r>
              <w:rPr>
                <w:sz w:val="20"/>
              </w:rPr>
              <w:t>1903</w:t>
            </w:r>
          </w:p>
        </w:tc>
        <w:tc>
          <w:tcPr>
            <w:tcW w:w="3467" w:type="dxa"/>
          </w:tcPr>
          <w:p>
            <w:pPr>
              <w:pStyle w:val="TableParagraph"/>
              <w:ind w:right="-3"/>
              <w:rPr>
                <w:sz w:val="20"/>
              </w:rPr>
            </w:pPr>
            <w:r>
              <w:rPr>
                <w:sz w:val="20"/>
              </w:rPr>
              <w:t>OPTICS LETTERS</w:t>
            </w:r>
          </w:p>
        </w:tc>
        <w:tc>
          <w:tcPr>
            <w:tcW w:w="1145" w:type="dxa"/>
          </w:tcPr>
          <w:p>
            <w:pPr>
              <w:pStyle w:val="TableParagraph"/>
              <w:ind w:left="0" w:right="117"/>
              <w:jc w:val="right"/>
              <w:rPr>
                <w:sz w:val="20"/>
              </w:rPr>
            </w:pPr>
            <w:r>
              <w:rPr>
                <w:sz w:val="20"/>
              </w:rPr>
              <w:t>0146-9592</w:t>
            </w:r>
          </w:p>
        </w:tc>
        <w:tc>
          <w:tcPr>
            <w:tcW w:w="5286" w:type="dxa"/>
          </w:tcPr>
          <w:p>
            <w:pPr>
              <w:pStyle w:val="TableParagraph"/>
              <w:ind w:right="60"/>
              <w:rPr>
                <w:sz w:val="20"/>
              </w:rPr>
            </w:pPr>
            <w:r>
              <w:rPr>
                <w:sz w:val="20"/>
              </w:rPr>
              <w:t>OPTICS (11/87)</w:t>
            </w:r>
          </w:p>
        </w:tc>
      </w:tr>
      <w:tr>
        <w:trPr>
          <w:trHeight w:val="492" w:hRule="exact"/>
        </w:trPr>
        <w:tc>
          <w:tcPr>
            <w:tcW w:w="660" w:type="dxa"/>
          </w:tcPr>
          <w:p>
            <w:pPr>
              <w:pStyle w:val="TableParagraph"/>
              <w:spacing w:before="114"/>
              <w:ind w:left="0" w:right="108"/>
              <w:jc w:val="right"/>
              <w:rPr>
                <w:sz w:val="20"/>
              </w:rPr>
            </w:pPr>
            <w:r>
              <w:rPr>
                <w:sz w:val="20"/>
              </w:rPr>
              <w:t>1904</w:t>
            </w:r>
          </w:p>
        </w:tc>
        <w:tc>
          <w:tcPr>
            <w:tcW w:w="3467" w:type="dxa"/>
          </w:tcPr>
          <w:p>
            <w:pPr>
              <w:pStyle w:val="TableParagraph"/>
              <w:spacing w:before="114"/>
              <w:ind w:right="-3"/>
              <w:rPr>
                <w:sz w:val="20"/>
              </w:rPr>
            </w:pPr>
            <w:r>
              <w:rPr>
                <w:sz w:val="20"/>
              </w:rPr>
              <w:t>OPTIMIZATION METHODS &amp; SOFTWARE</w:t>
            </w:r>
          </w:p>
        </w:tc>
        <w:tc>
          <w:tcPr>
            <w:tcW w:w="1145" w:type="dxa"/>
          </w:tcPr>
          <w:p>
            <w:pPr>
              <w:pStyle w:val="TableParagraph"/>
              <w:spacing w:before="114"/>
              <w:ind w:left="0" w:right="117"/>
              <w:jc w:val="right"/>
              <w:rPr>
                <w:sz w:val="20"/>
              </w:rPr>
            </w:pPr>
            <w:r>
              <w:rPr>
                <w:sz w:val="20"/>
              </w:rPr>
              <w:t>1055-6788</w:t>
            </w:r>
          </w:p>
        </w:tc>
        <w:tc>
          <w:tcPr>
            <w:tcW w:w="5286" w:type="dxa"/>
          </w:tcPr>
          <w:p>
            <w:pPr>
              <w:pStyle w:val="TableParagraph"/>
              <w:spacing w:line="229" w:lineRule="exact" w:before="0"/>
              <w:ind w:right="60"/>
              <w:rPr>
                <w:sz w:val="20"/>
              </w:rPr>
            </w:pPr>
            <w:r>
              <w:rPr>
                <w:sz w:val="20"/>
              </w:rPr>
              <w:t>COMPUTER SCIENCE, SOFTWARE ENGINEERING (20/104);</w:t>
            </w:r>
          </w:p>
          <w:p>
            <w:pPr>
              <w:pStyle w:val="TableParagraph"/>
              <w:spacing w:before="17"/>
              <w:ind w:right="60"/>
              <w:rPr>
                <w:sz w:val="20"/>
              </w:rPr>
            </w:pPr>
            <w:r>
              <w:rPr>
                <w:sz w:val="20"/>
              </w:rPr>
              <w:t>MATHEMATICS, APPLIED (31/257)</w:t>
            </w:r>
          </w:p>
        </w:tc>
      </w:tr>
      <w:tr>
        <w:trPr>
          <w:trHeight w:val="290" w:hRule="exact"/>
        </w:trPr>
        <w:tc>
          <w:tcPr>
            <w:tcW w:w="660" w:type="dxa"/>
          </w:tcPr>
          <w:p>
            <w:pPr>
              <w:pStyle w:val="TableParagraph"/>
              <w:ind w:left="0" w:right="108"/>
              <w:jc w:val="right"/>
              <w:rPr>
                <w:sz w:val="20"/>
              </w:rPr>
            </w:pPr>
            <w:r>
              <w:rPr>
                <w:sz w:val="20"/>
              </w:rPr>
              <w:t>1905</w:t>
            </w:r>
          </w:p>
        </w:tc>
        <w:tc>
          <w:tcPr>
            <w:tcW w:w="3467" w:type="dxa"/>
          </w:tcPr>
          <w:p>
            <w:pPr>
              <w:pStyle w:val="TableParagraph"/>
              <w:ind w:right="-3"/>
              <w:rPr>
                <w:sz w:val="20"/>
              </w:rPr>
            </w:pPr>
            <w:r>
              <w:rPr>
                <w:sz w:val="20"/>
              </w:rPr>
              <w:t>ORAL DISEASES</w:t>
            </w:r>
          </w:p>
        </w:tc>
        <w:tc>
          <w:tcPr>
            <w:tcW w:w="1145" w:type="dxa"/>
          </w:tcPr>
          <w:p>
            <w:pPr>
              <w:pStyle w:val="TableParagraph"/>
              <w:ind w:left="0" w:right="117"/>
              <w:jc w:val="right"/>
              <w:rPr>
                <w:sz w:val="20"/>
              </w:rPr>
            </w:pPr>
            <w:r>
              <w:rPr>
                <w:sz w:val="20"/>
              </w:rPr>
              <w:t>1354-523X</w:t>
            </w:r>
          </w:p>
        </w:tc>
        <w:tc>
          <w:tcPr>
            <w:tcW w:w="5286" w:type="dxa"/>
          </w:tcPr>
          <w:p>
            <w:pPr>
              <w:pStyle w:val="TableParagraph"/>
              <w:ind w:right="60"/>
              <w:rPr>
                <w:sz w:val="20"/>
              </w:rPr>
            </w:pPr>
            <w:r>
              <w:rPr>
                <w:sz w:val="20"/>
              </w:rPr>
              <w:t>DENTISTRY, ORAL SURGERY &amp; MEDICINE (17/88)</w:t>
            </w:r>
          </w:p>
        </w:tc>
      </w:tr>
      <w:tr>
        <w:trPr>
          <w:trHeight w:val="290" w:hRule="exact"/>
        </w:trPr>
        <w:tc>
          <w:tcPr>
            <w:tcW w:w="660" w:type="dxa"/>
          </w:tcPr>
          <w:p>
            <w:pPr>
              <w:pStyle w:val="TableParagraph"/>
              <w:ind w:left="0" w:right="108"/>
              <w:jc w:val="right"/>
              <w:rPr>
                <w:sz w:val="20"/>
              </w:rPr>
            </w:pPr>
            <w:r>
              <w:rPr>
                <w:sz w:val="20"/>
              </w:rPr>
              <w:t>1906</w:t>
            </w:r>
          </w:p>
        </w:tc>
        <w:tc>
          <w:tcPr>
            <w:tcW w:w="3467" w:type="dxa"/>
          </w:tcPr>
          <w:p>
            <w:pPr>
              <w:pStyle w:val="TableParagraph"/>
              <w:ind w:right="-3"/>
              <w:rPr>
                <w:sz w:val="20"/>
              </w:rPr>
            </w:pPr>
            <w:r>
              <w:rPr>
                <w:sz w:val="20"/>
              </w:rPr>
              <w:t>ORAL ONCOLOGY</w:t>
            </w:r>
          </w:p>
        </w:tc>
        <w:tc>
          <w:tcPr>
            <w:tcW w:w="1145" w:type="dxa"/>
          </w:tcPr>
          <w:p>
            <w:pPr>
              <w:pStyle w:val="TableParagraph"/>
              <w:ind w:left="0" w:right="117"/>
              <w:jc w:val="right"/>
              <w:rPr>
                <w:sz w:val="20"/>
              </w:rPr>
            </w:pPr>
            <w:r>
              <w:rPr>
                <w:sz w:val="20"/>
              </w:rPr>
              <w:t>1368-8375</w:t>
            </w:r>
          </w:p>
        </w:tc>
        <w:tc>
          <w:tcPr>
            <w:tcW w:w="5286" w:type="dxa"/>
          </w:tcPr>
          <w:p>
            <w:pPr>
              <w:pStyle w:val="TableParagraph"/>
              <w:ind w:right="60"/>
              <w:rPr>
                <w:sz w:val="20"/>
              </w:rPr>
            </w:pPr>
            <w:r>
              <w:rPr>
                <w:sz w:val="20"/>
              </w:rPr>
              <w:t>DENTISTRY, ORAL SURGERY &amp; MEDICINE (6/88)</w:t>
            </w:r>
          </w:p>
        </w:tc>
      </w:tr>
      <w:tr>
        <w:trPr>
          <w:trHeight w:val="492" w:hRule="exact"/>
        </w:trPr>
        <w:tc>
          <w:tcPr>
            <w:tcW w:w="660" w:type="dxa"/>
          </w:tcPr>
          <w:p>
            <w:pPr>
              <w:pStyle w:val="TableParagraph"/>
              <w:spacing w:before="114"/>
              <w:ind w:left="0" w:right="108"/>
              <w:jc w:val="right"/>
              <w:rPr>
                <w:sz w:val="20"/>
              </w:rPr>
            </w:pPr>
            <w:r>
              <w:rPr>
                <w:sz w:val="20"/>
              </w:rPr>
              <w:t>1907</w:t>
            </w:r>
          </w:p>
        </w:tc>
        <w:tc>
          <w:tcPr>
            <w:tcW w:w="3467" w:type="dxa"/>
          </w:tcPr>
          <w:p>
            <w:pPr>
              <w:pStyle w:val="TableParagraph"/>
              <w:spacing w:before="114"/>
              <w:ind w:right="-3"/>
              <w:rPr>
                <w:sz w:val="20"/>
              </w:rPr>
            </w:pPr>
            <w:r>
              <w:rPr>
                <w:sz w:val="20"/>
              </w:rPr>
              <w:t>ORE GEOLOGY REVIEWS</w:t>
            </w:r>
          </w:p>
        </w:tc>
        <w:tc>
          <w:tcPr>
            <w:tcW w:w="1145" w:type="dxa"/>
          </w:tcPr>
          <w:p>
            <w:pPr>
              <w:pStyle w:val="TableParagraph"/>
              <w:spacing w:before="114"/>
              <w:ind w:left="0" w:right="117"/>
              <w:jc w:val="right"/>
              <w:rPr>
                <w:sz w:val="20"/>
              </w:rPr>
            </w:pPr>
            <w:r>
              <w:rPr>
                <w:sz w:val="20"/>
              </w:rPr>
              <w:t>0169-1368</w:t>
            </w:r>
          </w:p>
        </w:tc>
        <w:tc>
          <w:tcPr>
            <w:tcW w:w="5286" w:type="dxa"/>
          </w:tcPr>
          <w:p>
            <w:pPr>
              <w:pStyle w:val="TableParagraph"/>
              <w:spacing w:line="229" w:lineRule="exact" w:before="0"/>
              <w:ind w:right="60"/>
              <w:rPr>
                <w:sz w:val="20"/>
              </w:rPr>
            </w:pPr>
            <w:r>
              <w:rPr>
                <w:sz w:val="20"/>
              </w:rPr>
              <w:t>GEOLOGY (3/46); MINERALOGY (4/28); MINING &amp; MINERAL</w:t>
            </w:r>
          </w:p>
          <w:p>
            <w:pPr>
              <w:pStyle w:val="TableParagraph"/>
              <w:spacing w:before="17"/>
              <w:ind w:right="60"/>
              <w:rPr>
                <w:sz w:val="20"/>
              </w:rPr>
            </w:pPr>
            <w:r>
              <w:rPr>
                <w:sz w:val="20"/>
              </w:rPr>
              <w:t>PROCESSING (1/20)</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1908</w:t>
            </w:r>
          </w:p>
        </w:tc>
        <w:tc>
          <w:tcPr>
            <w:tcW w:w="3467" w:type="dxa"/>
          </w:tcPr>
          <w:p>
            <w:pPr>
              <w:pStyle w:val="TableParagraph"/>
              <w:spacing w:before="114"/>
              <w:ind w:right="-3"/>
              <w:rPr>
                <w:sz w:val="20"/>
              </w:rPr>
            </w:pPr>
            <w:r>
              <w:rPr>
                <w:sz w:val="20"/>
              </w:rPr>
              <w:t>ORGANIC &amp; BIOMOLECULAR CHEMISTRY</w:t>
            </w:r>
          </w:p>
        </w:tc>
        <w:tc>
          <w:tcPr>
            <w:tcW w:w="1145" w:type="dxa"/>
          </w:tcPr>
          <w:p>
            <w:pPr>
              <w:pStyle w:val="TableParagraph"/>
              <w:spacing w:before="114"/>
              <w:ind w:left="0" w:right="117"/>
              <w:jc w:val="right"/>
              <w:rPr>
                <w:sz w:val="20"/>
              </w:rPr>
            </w:pPr>
            <w:r>
              <w:rPr>
                <w:sz w:val="20"/>
              </w:rPr>
              <w:t>1477-0520</w:t>
            </w:r>
          </w:p>
        </w:tc>
        <w:tc>
          <w:tcPr>
            <w:tcW w:w="5286" w:type="dxa"/>
          </w:tcPr>
          <w:p>
            <w:pPr>
              <w:pStyle w:val="TableParagraph"/>
              <w:spacing w:before="114"/>
              <w:ind w:right="60"/>
              <w:rPr>
                <w:sz w:val="20"/>
              </w:rPr>
            </w:pPr>
            <w:r>
              <w:rPr>
                <w:sz w:val="20"/>
              </w:rPr>
              <w:t>CHEMISTRY, ORGANIC (12/58)</w:t>
            </w:r>
          </w:p>
        </w:tc>
      </w:tr>
      <w:tr>
        <w:trPr>
          <w:trHeight w:val="492" w:hRule="exact"/>
        </w:trPr>
        <w:tc>
          <w:tcPr>
            <w:tcW w:w="660" w:type="dxa"/>
          </w:tcPr>
          <w:p>
            <w:pPr>
              <w:pStyle w:val="TableParagraph"/>
              <w:spacing w:before="114"/>
              <w:ind w:left="0" w:right="108"/>
              <w:jc w:val="right"/>
              <w:rPr>
                <w:sz w:val="20"/>
              </w:rPr>
            </w:pPr>
            <w:r>
              <w:rPr>
                <w:sz w:val="20"/>
              </w:rPr>
              <w:t>1909</w:t>
            </w:r>
          </w:p>
        </w:tc>
        <w:tc>
          <w:tcPr>
            <w:tcW w:w="3467" w:type="dxa"/>
          </w:tcPr>
          <w:p>
            <w:pPr>
              <w:pStyle w:val="TableParagraph"/>
              <w:spacing w:before="114"/>
              <w:ind w:right="-3"/>
              <w:rPr>
                <w:sz w:val="20"/>
              </w:rPr>
            </w:pPr>
            <w:r>
              <w:rPr>
                <w:sz w:val="20"/>
              </w:rPr>
              <w:t>ORGANIC ELECTRONICS</w:t>
            </w:r>
          </w:p>
        </w:tc>
        <w:tc>
          <w:tcPr>
            <w:tcW w:w="1145" w:type="dxa"/>
          </w:tcPr>
          <w:p>
            <w:pPr>
              <w:pStyle w:val="TableParagraph"/>
              <w:spacing w:before="114"/>
              <w:ind w:left="0" w:right="117"/>
              <w:jc w:val="right"/>
              <w:rPr>
                <w:sz w:val="20"/>
              </w:rPr>
            </w:pPr>
            <w:r>
              <w:rPr>
                <w:sz w:val="20"/>
              </w:rPr>
              <w:t>1566-1199</w:t>
            </w:r>
          </w:p>
        </w:tc>
        <w:tc>
          <w:tcPr>
            <w:tcW w:w="5286" w:type="dxa"/>
          </w:tcPr>
          <w:p>
            <w:pPr>
              <w:pStyle w:val="TableParagraph"/>
              <w:spacing w:line="229" w:lineRule="exact" w:before="0"/>
              <w:ind w:right="60"/>
              <w:rPr>
                <w:sz w:val="20"/>
              </w:rPr>
            </w:pPr>
            <w:r>
              <w:rPr>
                <w:sz w:val="20"/>
              </w:rPr>
              <w:t>MATERIALS SCIENCE, MULTIDISCIPLINARY (39/260); PHYSICS,</w:t>
            </w:r>
          </w:p>
          <w:p>
            <w:pPr>
              <w:pStyle w:val="TableParagraph"/>
              <w:spacing w:before="17"/>
              <w:ind w:right="60"/>
              <w:rPr>
                <w:sz w:val="20"/>
              </w:rPr>
            </w:pPr>
            <w:r>
              <w:rPr>
                <w:sz w:val="20"/>
              </w:rPr>
              <w:t>APPLIED (19/144)</w:t>
            </w:r>
          </w:p>
        </w:tc>
      </w:tr>
      <w:tr>
        <w:trPr>
          <w:trHeight w:val="291" w:hRule="exact"/>
        </w:trPr>
        <w:tc>
          <w:tcPr>
            <w:tcW w:w="660" w:type="dxa"/>
          </w:tcPr>
          <w:p>
            <w:pPr>
              <w:pStyle w:val="TableParagraph"/>
              <w:ind w:left="0" w:right="108"/>
              <w:jc w:val="right"/>
              <w:rPr>
                <w:sz w:val="20"/>
              </w:rPr>
            </w:pPr>
            <w:r>
              <w:rPr>
                <w:sz w:val="20"/>
              </w:rPr>
              <w:t>1910</w:t>
            </w:r>
          </w:p>
        </w:tc>
        <w:tc>
          <w:tcPr>
            <w:tcW w:w="3467" w:type="dxa"/>
          </w:tcPr>
          <w:p>
            <w:pPr>
              <w:pStyle w:val="TableParagraph"/>
              <w:ind w:right="-3"/>
              <w:rPr>
                <w:sz w:val="20"/>
              </w:rPr>
            </w:pPr>
            <w:r>
              <w:rPr>
                <w:sz w:val="20"/>
              </w:rPr>
              <w:t>ORGANIC GEOCHEMISTRY</w:t>
            </w:r>
          </w:p>
        </w:tc>
        <w:tc>
          <w:tcPr>
            <w:tcW w:w="1145" w:type="dxa"/>
          </w:tcPr>
          <w:p>
            <w:pPr>
              <w:pStyle w:val="TableParagraph"/>
              <w:ind w:left="0" w:right="117"/>
              <w:jc w:val="right"/>
              <w:rPr>
                <w:sz w:val="20"/>
              </w:rPr>
            </w:pPr>
            <w:r>
              <w:rPr>
                <w:sz w:val="20"/>
              </w:rPr>
              <w:t>0146-6380</w:t>
            </w:r>
          </w:p>
        </w:tc>
        <w:tc>
          <w:tcPr>
            <w:tcW w:w="5286" w:type="dxa"/>
          </w:tcPr>
          <w:p>
            <w:pPr>
              <w:pStyle w:val="TableParagraph"/>
              <w:ind w:right="60"/>
              <w:rPr>
                <w:sz w:val="20"/>
              </w:rPr>
            </w:pPr>
            <w:r>
              <w:rPr>
                <w:sz w:val="20"/>
              </w:rPr>
              <w:t>GEOCHEMISTRY &amp; GEOPHYSICS (17/79)</w:t>
            </w:r>
          </w:p>
        </w:tc>
      </w:tr>
      <w:tr>
        <w:trPr>
          <w:trHeight w:val="290" w:hRule="exact"/>
        </w:trPr>
        <w:tc>
          <w:tcPr>
            <w:tcW w:w="660" w:type="dxa"/>
          </w:tcPr>
          <w:p>
            <w:pPr>
              <w:pStyle w:val="TableParagraph"/>
              <w:ind w:left="0" w:right="108"/>
              <w:jc w:val="right"/>
              <w:rPr>
                <w:sz w:val="20"/>
              </w:rPr>
            </w:pPr>
            <w:r>
              <w:rPr>
                <w:sz w:val="20"/>
              </w:rPr>
              <w:t>1911</w:t>
            </w:r>
          </w:p>
        </w:tc>
        <w:tc>
          <w:tcPr>
            <w:tcW w:w="3467" w:type="dxa"/>
          </w:tcPr>
          <w:p>
            <w:pPr>
              <w:pStyle w:val="TableParagraph"/>
              <w:ind w:right="-3"/>
              <w:rPr>
                <w:sz w:val="20"/>
              </w:rPr>
            </w:pPr>
            <w:r>
              <w:rPr>
                <w:sz w:val="20"/>
              </w:rPr>
              <w:t>ORGANIC LETTERS</w:t>
            </w:r>
          </w:p>
        </w:tc>
        <w:tc>
          <w:tcPr>
            <w:tcW w:w="1145" w:type="dxa"/>
          </w:tcPr>
          <w:p>
            <w:pPr>
              <w:pStyle w:val="TableParagraph"/>
              <w:ind w:left="0" w:right="117"/>
              <w:jc w:val="right"/>
              <w:rPr>
                <w:sz w:val="20"/>
              </w:rPr>
            </w:pPr>
            <w:r>
              <w:rPr>
                <w:sz w:val="20"/>
              </w:rPr>
              <w:t>1523-7060</w:t>
            </w:r>
          </w:p>
        </w:tc>
        <w:tc>
          <w:tcPr>
            <w:tcW w:w="5286" w:type="dxa"/>
          </w:tcPr>
          <w:p>
            <w:pPr>
              <w:pStyle w:val="TableParagraph"/>
              <w:ind w:right="60"/>
              <w:rPr>
                <w:sz w:val="20"/>
              </w:rPr>
            </w:pPr>
            <w:r>
              <w:rPr>
                <w:sz w:val="20"/>
              </w:rPr>
              <w:t>CHEMISTRY, ORGANIC (4/58)</w:t>
            </w:r>
          </w:p>
        </w:tc>
      </w:tr>
      <w:tr>
        <w:trPr>
          <w:trHeight w:val="492" w:hRule="exact"/>
        </w:trPr>
        <w:tc>
          <w:tcPr>
            <w:tcW w:w="660" w:type="dxa"/>
          </w:tcPr>
          <w:p>
            <w:pPr>
              <w:pStyle w:val="TableParagraph"/>
              <w:spacing w:before="114"/>
              <w:ind w:left="0" w:right="108"/>
              <w:jc w:val="right"/>
              <w:rPr>
                <w:sz w:val="20"/>
              </w:rPr>
            </w:pPr>
            <w:r>
              <w:rPr>
                <w:sz w:val="20"/>
              </w:rPr>
              <w:t>1912</w:t>
            </w:r>
          </w:p>
        </w:tc>
        <w:tc>
          <w:tcPr>
            <w:tcW w:w="3467" w:type="dxa"/>
          </w:tcPr>
          <w:p>
            <w:pPr>
              <w:pStyle w:val="TableParagraph"/>
              <w:spacing w:line="229" w:lineRule="exact" w:before="0"/>
              <w:ind w:right="-3"/>
              <w:rPr>
                <w:sz w:val="20"/>
              </w:rPr>
            </w:pPr>
            <w:r>
              <w:rPr>
                <w:sz w:val="20"/>
              </w:rPr>
              <w:t>ORGANIC PROCESS RESEARCH &amp;</w:t>
            </w:r>
          </w:p>
          <w:p>
            <w:pPr>
              <w:pStyle w:val="TableParagraph"/>
              <w:spacing w:before="17"/>
              <w:ind w:right="-3"/>
              <w:rPr>
                <w:sz w:val="20"/>
              </w:rPr>
            </w:pPr>
            <w:r>
              <w:rPr>
                <w:sz w:val="20"/>
              </w:rPr>
              <w:t>DEVELOPMENT</w:t>
            </w:r>
          </w:p>
        </w:tc>
        <w:tc>
          <w:tcPr>
            <w:tcW w:w="1145" w:type="dxa"/>
          </w:tcPr>
          <w:p>
            <w:pPr>
              <w:pStyle w:val="TableParagraph"/>
              <w:spacing w:before="114"/>
              <w:ind w:left="0" w:right="117"/>
              <w:jc w:val="right"/>
              <w:rPr>
                <w:sz w:val="20"/>
              </w:rPr>
            </w:pPr>
            <w:r>
              <w:rPr>
                <w:sz w:val="20"/>
              </w:rPr>
              <w:t>1083-6160</w:t>
            </w:r>
          </w:p>
        </w:tc>
        <w:tc>
          <w:tcPr>
            <w:tcW w:w="5286" w:type="dxa"/>
          </w:tcPr>
          <w:p>
            <w:pPr>
              <w:pStyle w:val="TableParagraph"/>
              <w:spacing w:before="114"/>
              <w:ind w:right="60"/>
              <w:rPr>
                <w:sz w:val="20"/>
              </w:rPr>
            </w:pPr>
            <w:r>
              <w:rPr>
                <w:sz w:val="20"/>
              </w:rPr>
              <w:t>CHEMISTRY, APPLIED (13/72)</w:t>
            </w:r>
          </w:p>
        </w:tc>
      </w:tr>
      <w:tr>
        <w:trPr>
          <w:trHeight w:val="290" w:hRule="exact"/>
        </w:trPr>
        <w:tc>
          <w:tcPr>
            <w:tcW w:w="660" w:type="dxa"/>
          </w:tcPr>
          <w:p>
            <w:pPr>
              <w:pStyle w:val="TableParagraph"/>
              <w:ind w:left="0" w:right="108"/>
              <w:jc w:val="right"/>
              <w:rPr>
                <w:sz w:val="20"/>
              </w:rPr>
            </w:pPr>
            <w:r>
              <w:rPr>
                <w:sz w:val="20"/>
              </w:rPr>
              <w:t>1913</w:t>
            </w:r>
          </w:p>
        </w:tc>
        <w:tc>
          <w:tcPr>
            <w:tcW w:w="3467" w:type="dxa"/>
          </w:tcPr>
          <w:p>
            <w:pPr>
              <w:pStyle w:val="TableParagraph"/>
              <w:ind w:right="-3"/>
              <w:rPr>
                <w:sz w:val="20"/>
              </w:rPr>
            </w:pPr>
            <w:r>
              <w:rPr>
                <w:sz w:val="20"/>
              </w:rPr>
              <w:t>ORGANISMS DIVERSITY &amp; EVOLUTION</w:t>
            </w:r>
          </w:p>
        </w:tc>
        <w:tc>
          <w:tcPr>
            <w:tcW w:w="1145" w:type="dxa"/>
          </w:tcPr>
          <w:p>
            <w:pPr>
              <w:pStyle w:val="TableParagraph"/>
              <w:ind w:left="0" w:right="117"/>
              <w:jc w:val="right"/>
              <w:rPr>
                <w:sz w:val="20"/>
              </w:rPr>
            </w:pPr>
            <w:r>
              <w:rPr>
                <w:sz w:val="20"/>
              </w:rPr>
              <w:t>1439-6092</w:t>
            </w:r>
          </w:p>
        </w:tc>
        <w:tc>
          <w:tcPr>
            <w:tcW w:w="5286" w:type="dxa"/>
          </w:tcPr>
          <w:p>
            <w:pPr>
              <w:pStyle w:val="TableParagraph"/>
              <w:ind w:right="60"/>
              <w:rPr>
                <w:sz w:val="20"/>
              </w:rPr>
            </w:pPr>
            <w:r>
              <w:rPr>
                <w:sz w:val="20"/>
              </w:rPr>
              <w:t>ZOOLOGY (11/154)</w:t>
            </w:r>
          </w:p>
        </w:tc>
      </w:tr>
      <w:tr>
        <w:trPr>
          <w:trHeight w:val="290" w:hRule="exact"/>
        </w:trPr>
        <w:tc>
          <w:tcPr>
            <w:tcW w:w="660" w:type="dxa"/>
          </w:tcPr>
          <w:p>
            <w:pPr>
              <w:pStyle w:val="TableParagraph"/>
              <w:ind w:left="0" w:right="108"/>
              <w:jc w:val="right"/>
              <w:rPr>
                <w:sz w:val="20"/>
              </w:rPr>
            </w:pPr>
            <w:r>
              <w:rPr>
                <w:sz w:val="20"/>
              </w:rPr>
              <w:t>1914</w:t>
            </w:r>
          </w:p>
        </w:tc>
        <w:tc>
          <w:tcPr>
            <w:tcW w:w="3467" w:type="dxa"/>
          </w:tcPr>
          <w:p>
            <w:pPr>
              <w:pStyle w:val="TableParagraph"/>
              <w:ind w:right="-3"/>
              <w:rPr>
                <w:sz w:val="20"/>
              </w:rPr>
            </w:pPr>
            <w:r>
              <w:rPr>
                <w:sz w:val="20"/>
              </w:rPr>
              <w:t>ORGANOGENESIS</w:t>
            </w:r>
          </w:p>
        </w:tc>
        <w:tc>
          <w:tcPr>
            <w:tcW w:w="1145" w:type="dxa"/>
          </w:tcPr>
          <w:p>
            <w:pPr>
              <w:pStyle w:val="TableParagraph"/>
              <w:ind w:left="0" w:right="117"/>
              <w:jc w:val="right"/>
              <w:rPr>
                <w:sz w:val="20"/>
              </w:rPr>
            </w:pPr>
            <w:r>
              <w:rPr>
                <w:sz w:val="20"/>
              </w:rPr>
              <w:t>1547-6278</w:t>
            </w:r>
          </w:p>
        </w:tc>
        <w:tc>
          <w:tcPr>
            <w:tcW w:w="5286" w:type="dxa"/>
          </w:tcPr>
          <w:p>
            <w:pPr>
              <w:pStyle w:val="TableParagraph"/>
              <w:ind w:right="60"/>
              <w:rPr>
                <w:sz w:val="20"/>
              </w:rPr>
            </w:pPr>
            <w:r>
              <w:rPr>
                <w:sz w:val="20"/>
              </w:rPr>
              <w:t>ENGINEERING, BIOMEDICAL (19/76)</w:t>
            </w:r>
          </w:p>
        </w:tc>
      </w:tr>
      <w:tr>
        <w:trPr>
          <w:trHeight w:val="492" w:hRule="exact"/>
        </w:trPr>
        <w:tc>
          <w:tcPr>
            <w:tcW w:w="660" w:type="dxa"/>
          </w:tcPr>
          <w:p>
            <w:pPr>
              <w:pStyle w:val="TableParagraph"/>
              <w:spacing w:before="114"/>
              <w:ind w:left="0" w:right="108"/>
              <w:jc w:val="right"/>
              <w:rPr>
                <w:sz w:val="20"/>
              </w:rPr>
            </w:pPr>
            <w:r>
              <w:rPr>
                <w:sz w:val="20"/>
              </w:rPr>
              <w:t>1915</w:t>
            </w:r>
          </w:p>
        </w:tc>
        <w:tc>
          <w:tcPr>
            <w:tcW w:w="3467" w:type="dxa"/>
          </w:tcPr>
          <w:p>
            <w:pPr>
              <w:pStyle w:val="TableParagraph"/>
              <w:spacing w:before="114"/>
              <w:ind w:right="-3"/>
              <w:rPr>
                <w:sz w:val="20"/>
              </w:rPr>
            </w:pPr>
            <w:r>
              <w:rPr>
                <w:sz w:val="20"/>
              </w:rPr>
              <w:t>ORGANOMETALLICS</w:t>
            </w:r>
          </w:p>
        </w:tc>
        <w:tc>
          <w:tcPr>
            <w:tcW w:w="1145" w:type="dxa"/>
          </w:tcPr>
          <w:p>
            <w:pPr>
              <w:pStyle w:val="TableParagraph"/>
              <w:spacing w:before="114"/>
              <w:ind w:left="0" w:right="117"/>
              <w:jc w:val="right"/>
              <w:rPr>
                <w:sz w:val="20"/>
              </w:rPr>
            </w:pPr>
            <w:r>
              <w:rPr>
                <w:sz w:val="20"/>
              </w:rPr>
              <w:t>0276-7333</w:t>
            </w:r>
          </w:p>
        </w:tc>
        <w:tc>
          <w:tcPr>
            <w:tcW w:w="5286" w:type="dxa"/>
          </w:tcPr>
          <w:p>
            <w:pPr>
              <w:pStyle w:val="TableParagraph"/>
              <w:spacing w:line="229" w:lineRule="exact" w:before="0"/>
              <w:ind w:right="60"/>
              <w:rPr>
                <w:sz w:val="20"/>
              </w:rPr>
            </w:pPr>
            <w:r>
              <w:rPr>
                <w:sz w:val="20"/>
              </w:rPr>
              <w:t>CHEMISTRY, INORGANIC &amp; NUCLEAR (7/45); CHEMISTRY,</w:t>
            </w:r>
          </w:p>
          <w:p>
            <w:pPr>
              <w:pStyle w:val="TableParagraph"/>
              <w:spacing w:before="17"/>
              <w:ind w:right="60"/>
              <w:rPr>
                <w:sz w:val="20"/>
              </w:rPr>
            </w:pPr>
            <w:r>
              <w:rPr>
                <w:sz w:val="20"/>
              </w:rPr>
              <w:t>ORGANIC (10/58)</w:t>
            </w:r>
          </w:p>
        </w:tc>
      </w:tr>
      <w:tr>
        <w:trPr>
          <w:trHeight w:val="290" w:hRule="exact"/>
        </w:trPr>
        <w:tc>
          <w:tcPr>
            <w:tcW w:w="660" w:type="dxa"/>
          </w:tcPr>
          <w:p>
            <w:pPr>
              <w:pStyle w:val="TableParagraph"/>
              <w:ind w:left="0" w:right="108"/>
              <w:jc w:val="right"/>
              <w:rPr>
                <w:sz w:val="20"/>
              </w:rPr>
            </w:pPr>
            <w:r>
              <w:rPr>
                <w:sz w:val="20"/>
              </w:rPr>
              <w:t>1916</w:t>
            </w:r>
          </w:p>
        </w:tc>
        <w:tc>
          <w:tcPr>
            <w:tcW w:w="3467" w:type="dxa"/>
          </w:tcPr>
          <w:p>
            <w:pPr>
              <w:pStyle w:val="TableParagraph"/>
              <w:ind w:right="-3"/>
              <w:rPr>
                <w:sz w:val="20"/>
              </w:rPr>
            </w:pPr>
            <w:r>
              <w:rPr>
                <w:sz w:val="20"/>
              </w:rPr>
              <w:t>OSIRIS</w:t>
            </w:r>
          </w:p>
        </w:tc>
        <w:tc>
          <w:tcPr>
            <w:tcW w:w="1145" w:type="dxa"/>
          </w:tcPr>
          <w:p>
            <w:pPr>
              <w:pStyle w:val="TableParagraph"/>
              <w:ind w:left="0" w:right="117"/>
              <w:jc w:val="right"/>
              <w:rPr>
                <w:sz w:val="20"/>
              </w:rPr>
            </w:pPr>
            <w:r>
              <w:rPr>
                <w:sz w:val="20"/>
              </w:rPr>
              <w:t>0369-7827</w:t>
            </w:r>
          </w:p>
        </w:tc>
        <w:tc>
          <w:tcPr>
            <w:tcW w:w="5286" w:type="dxa"/>
          </w:tcPr>
          <w:p>
            <w:pPr>
              <w:pStyle w:val="TableParagraph"/>
              <w:ind w:right="60"/>
              <w:rPr>
                <w:sz w:val="20"/>
              </w:rPr>
            </w:pPr>
            <w:r>
              <w:rPr>
                <w:sz w:val="20"/>
              </w:rPr>
              <w:t>HISTORY &amp; PHILOSOPHY OF SCIENCE (13/60)</w:t>
            </w:r>
          </w:p>
        </w:tc>
      </w:tr>
      <w:tr>
        <w:trPr>
          <w:trHeight w:val="290" w:hRule="exact"/>
        </w:trPr>
        <w:tc>
          <w:tcPr>
            <w:tcW w:w="660" w:type="dxa"/>
          </w:tcPr>
          <w:p>
            <w:pPr>
              <w:pStyle w:val="TableParagraph"/>
              <w:ind w:left="0" w:right="108"/>
              <w:jc w:val="right"/>
              <w:rPr>
                <w:sz w:val="20"/>
              </w:rPr>
            </w:pPr>
            <w:r>
              <w:rPr>
                <w:sz w:val="20"/>
              </w:rPr>
              <w:t>1917</w:t>
            </w:r>
          </w:p>
        </w:tc>
        <w:tc>
          <w:tcPr>
            <w:tcW w:w="3467" w:type="dxa"/>
          </w:tcPr>
          <w:p>
            <w:pPr>
              <w:pStyle w:val="TableParagraph"/>
              <w:ind w:right="-3"/>
              <w:rPr>
                <w:sz w:val="20"/>
              </w:rPr>
            </w:pPr>
            <w:r>
              <w:rPr>
                <w:sz w:val="20"/>
              </w:rPr>
              <w:t>OSTEOARTHRITIS AND CARTILAGE</w:t>
            </w:r>
          </w:p>
        </w:tc>
        <w:tc>
          <w:tcPr>
            <w:tcW w:w="1145" w:type="dxa"/>
          </w:tcPr>
          <w:p>
            <w:pPr>
              <w:pStyle w:val="TableParagraph"/>
              <w:ind w:left="0" w:right="117"/>
              <w:jc w:val="right"/>
              <w:rPr>
                <w:sz w:val="20"/>
              </w:rPr>
            </w:pPr>
            <w:r>
              <w:rPr>
                <w:sz w:val="20"/>
              </w:rPr>
              <w:t>1063-4584</w:t>
            </w:r>
          </w:p>
        </w:tc>
        <w:tc>
          <w:tcPr>
            <w:tcW w:w="5286" w:type="dxa"/>
          </w:tcPr>
          <w:p>
            <w:pPr>
              <w:pStyle w:val="TableParagraph"/>
              <w:ind w:right="60"/>
              <w:rPr>
                <w:sz w:val="20"/>
              </w:rPr>
            </w:pPr>
            <w:r>
              <w:rPr>
                <w:sz w:val="20"/>
              </w:rPr>
              <w:t>ORTHOPEDICS (3/72); RHEUMATOLOGY (7/32)</w:t>
            </w:r>
          </w:p>
        </w:tc>
      </w:tr>
      <w:tr>
        <w:trPr>
          <w:trHeight w:val="492" w:hRule="exact"/>
        </w:trPr>
        <w:tc>
          <w:tcPr>
            <w:tcW w:w="660" w:type="dxa"/>
          </w:tcPr>
          <w:p>
            <w:pPr>
              <w:pStyle w:val="TableParagraph"/>
              <w:spacing w:before="114"/>
              <w:ind w:left="0" w:right="108"/>
              <w:jc w:val="right"/>
              <w:rPr>
                <w:sz w:val="20"/>
              </w:rPr>
            </w:pPr>
            <w:r>
              <w:rPr>
                <w:sz w:val="20"/>
              </w:rPr>
              <w:t>1918</w:t>
            </w:r>
          </w:p>
        </w:tc>
        <w:tc>
          <w:tcPr>
            <w:tcW w:w="3467" w:type="dxa"/>
          </w:tcPr>
          <w:p>
            <w:pPr>
              <w:pStyle w:val="TableParagraph"/>
              <w:spacing w:line="229" w:lineRule="exact" w:before="0"/>
              <w:ind w:right="-3"/>
              <w:rPr>
                <w:sz w:val="20"/>
              </w:rPr>
            </w:pPr>
            <w:r>
              <w:rPr>
                <w:sz w:val="20"/>
              </w:rPr>
              <w:t>OTOLARYNGOLOGY-HEAD AND NECK</w:t>
            </w:r>
          </w:p>
          <w:p>
            <w:pPr>
              <w:pStyle w:val="TableParagraph"/>
              <w:spacing w:before="17"/>
              <w:ind w:right="-3"/>
              <w:rPr>
                <w:sz w:val="20"/>
              </w:rPr>
            </w:pPr>
            <w:r>
              <w:rPr>
                <w:sz w:val="20"/>
              </w:rPr>
              <w:t>SURGERY</w:t>
            </w:r>
          </w:p>
        </w:tc>
        <w:tc>
          <w:tcPr>
            <w:tcW w:w="1145" w:type="dxa"/>
          </w:tcPr>
          <w:p>
            <w:pPr>
              <w:pStyle w:val="TableParagraph"/>
              <w:spacing w:before="114"/>
              <w:ind w:left="0" w:right="117"/>
              <w:jc w:val="right"/>
              <w:rPr>
                <w:sz w:val="20"/>
              </w:rPr>
            </w:pPr>
            <w:r>
              <w:rPr>
                <w:sz w:val="20"/>
              </w:rPr>
              <w:t>0194-5998</w:t>
            </w:r>
          </w:p>
        </w:tc>
        <w:tc>
          <w:tcPr>
            <w:tcW w:w="5286" w:type="dxa"/>
          </w:tcPr>
          <w:p>
            <w:pPr>
              <w:pStyle w:val="TableParagraph"/>
              <w:spacing w:before="114"/>
              <w:ind w:right="60"/>
              <w:rPr>
                <w:sz w:val="20"/>
              </w:rPr>
            </w:pPr>
            <w:r>
              <w:rPr>
                <w:w w:val="95"/>
                <w:sz w:val="20"/>
              </w:rPr>
              <w:t>OTORHINOLARYNGOLOGY   (11/44)</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1919</w:t>
            </w:r>
          </w:p>
        </w:tc>
        <w:tc>
          <w:tcPr>
            <w:tcW w:w="3467" w:type="dxa"/>
          </w:tcPr>
          <w:p>
            <w:pPr>
              <w:pStyle w:val="TableParagraph"/>
              <w:spacing w:line="256" w:lineRule="auto" w:before="107"/>
              <w:ind w:right="-3"/>
              <w:rPr>
                <w:sz w:val="20"/>
              </w:rPr>
            </w:pPr>
            <w:r>
              <w:rPr>
                <w:sz w:val="20"/>
              </w:rPr>
              <w:t>PAEDIATRIC AND PERINATAL EPIDEMIOLOGY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0269-5022</w:t>
            </w:r>
          </w:p>
        </w:tc>
        <w:tc>
          <w:tcPr>
            <w:tcW w:w="5286" w:type="dxa"/>
          </w:tcPr>
          <w:p>
            <w:pPr>
              <w:pStyle w:val="TableParagraph"/>
              <w:spacing w:line="256" w:lineRule="auto" w:before="107"/>
              <w:ind w:right="60"/>
              <w:rPr>
                <w:sz w:val="20"/>
              </w:rPr>
            </w:pPr>
            <w:r>
              <w:rPr>
                <w:sz w:val="20"/>
              </w:rPr>
              <w:t>OBSTETRICS &amp; GYNECOLOGY (12/79); PEDIATRICS (11/120); PUBLIC, ENVIRONMENTAL &amp; OCCUPATIONAL HEALTH (29/165)</w:t>
            </w:r>
          </w:p>
        </w:tc>
      </w:tr>
      <w:tr>
        <w:trPr>
          <w:trHeight w:val="492" w:hRule="exact"/>
        </w:trPr>
        <w:tc>
          <w:tcPr>
            <w:tcW w:w="660" w:type="dxa"/>
          </w:tcPr>
          <w:p>
            <w:pPr>
              <w:pStyle w:val="TableParagraph"/>
              <w:spacing w:before="114"/>
              <w:ind w:left="0" w:right="108"/>
              <w:jc w:val="right"/>
              <w:rPr>
                <w:sz w:val="20"/>
              </w:rPr>
            </w:pPr>
            <w:r>
              <w:rPr>
                <w:sz w:val="20"/>
              </w:rPr>
              <w:t>1920</w:t>
            </w:r>
          </w:p>
        </w:tc>
        <w:tc>
          <w:tcPr>
            <w:tcW w:w="3467" w:type="dxa"/>
          </w:tcPr>
          <w:p>
            <w:pPr>
              <w:pStyle w:val="TableParagraph"/>
              <w:spacing w:before="114"/>
              <w:ind w:right="-3"/>
              <w:rPr>
                <w:sz w:val="20"/>
              </w:rPr>
            </w:pPr>
            <w:r>
              <w:rPr>
                <w:sz w:val="20"/>
              </w:rPr>
              <w:t>PAIN</w:t>
            </w:r>
          </w:p>
        </w:tc>
        <w:tc>
          <w:tcPr>
            <w:tcW w:w="1145" w:type="dxa"/>
          </w:tcPr>
          <w:p>
            <w:pPr>
              <w:pStyle w:val="TableParagraph"/>
              <w:spacing w:before="114"/>
              <w:ind w:left="0" w:right="117"/>
              <w:jc w:val="right"/>
              <w:rPr>
                <w:sz w:val="20"/>
              </w:rPr>
            </w:pPr>
            <w:r>
              <w:rPr>
                <w:sz w:val="20"/>
              </w:rPr>
              <w:t>0304-3959</w:t>
            </w:r>
          </w:p>
        </w:tc>
        <w:tc>
          <w:tcPr>
            <w:tcW w:w="5286" w:type="dxa"/>
          </w:tcPr>
          <w:p>
            <w:pPr>
              <w:pStyle w:val="TableParagraph"/>
              <w:spacing w:line="229" w:lineRule="exact" w:before="0"/>
              <w:ind w:right="60"/>
              <w:rPr>
                <w:sz w:val="20"/>
              </w:rPr>
            </w:pPr>
            <w:r>
              <w:rPr>
                <w:sz w:val="20"/>
              </w:rPr>
              <w:t>ANESTHESIOLOGY (2/30); CLINICAL NEUROLOGY (17/192);</w:t>
            </w:r>
          </w:p>
          <w:p>
            <w:pPr>
              <w:pStyle w:val="TableParagraph"/>
              <w:spacing w:before="17"/>
              <w:ind w:right="60"/>
              <w:rPr>
                <w:sz w:val="20"/>
              </w:rPr>
            </w:pPr>
            <w:r>
              <w:rPr>
                <w:sz w:val="20"/>
              </w:rPr>
              <w:t>NEUROSCIENCES (35/252)</w:t>
            </w:r>
          </w:p>
        </w:tc>
      </w:tr>
      <w:tr>
        <w:trPr>
          <w:trHeight w:val="290" w:hRule="exact"/>
        </w:trPr>
        <w:tc>
          <w:tcPr>
            <w:tcW w:w="660" w:type="dxa"/>
          </w:tcPr>
          <w:p>
            <w:pPr>
              <w:pStyle w:val="TableParagraph"/>
              <w:ind w:left="0" w:right="108"/>
              <w:jc w:val="right"/>
              <w:rPr>
                <w:sz w:val="20"/>
              </w:rPr>
            </w:pPr>
            <w:r>
              <w:rPr>
                <w:sz w:val="20"/>
              </w:rPr>
              <w:t>1921</w:t>
            </w:r>
          </w:p>
        </w:tc>
        <w:tc>
          <w:tcPr>
            <w:tcW w:w="3467" w:type="dxa"/>
          </w:tcPr>
          <w:p>
            <w:pPr>
              <w:pStyle w:val="TableParagraph"/>
              <w:ind w:right="-3"/>
              <w:rPr>
                <w:sz w:val="20"/>
              </w:rPr>
            </w:pPr>
            <w:r>
              <w:rPr>
                <w:sz w:val="20"/>
              </w:rPr>
              <w:t>PAIN MANAGEMENT NURSING</w:t>
            </w:r>
          </w:p>
        </w:tc>
        <w:tc>
          <w:tcPr>
            <w:tcW w:w="1145" w:type="dxa"/>
          </w:tcPr>
          <w:p>
            <w:pPr>
              <w:pStyle w:val="TableParagraph"/>
              <w:ind w:left="0" w:right="117"/>
              <w:jc w:val="right"/>
              <w:rPr>
                <w:sz w:val="20"/>
              </w:rPr>
            </w:pPr>
            <w:r>
              <w:rPr>
                <w:sz w:val="20"/>
              </w:rPr>
              <w:t>1524-9042</w:t>
            </w:r>
          </w:p>
        </w:tc>
        <w:tc>
          <w:tcPr>
            <w:tcW w:w="5286" w:type="dxa"/>
          </w:tcPr>
          <w:p>
            <w:pPr>
              <w:pStyle w:val="TableParagraph"/>
              <w:ind w:right="60"/>
              <w:rPr>
                <w:sz w:val="20"/>
              </w:rPr>
            </w:pPr>
            <w:r>
              <w:rPr>
                <w:sz w:val="20"/>
              </w:rPr>
              <w:t>NURSING (18/111)</w:t>
            </w:r>
          </w:p>
        </w:tc>
      </w:tr>
      <w:tr>
        <w:trPr>
          <w:trHeight w:val="290" w:hRule="exact"/>
        </w:trPr>
        <w:tc>
          <w:tcPr>
            <w:tcW w:w="660" w:type="dxa"/>
          </w:tcPr>
          <w:p>
            <w:pPr>
              <w:pStyle w:val="TableParagraph"/>
              <w:ind w:left="0" w:right="108"/>
              <w:jc w:val="right"/>
              <w:rPr>
                <w:sz w:val="20"/>
              </w:rPr>
            </w:pPr>
            <w:r>
              <w:rPr>
                <w:sz w:val="20"/>
              </w:rPr>
              <w:t>1922</w:t>
            </w:r>
          </w:p>
        </w:tc>
        <w:tc>
          <w:tcPr>
            <w:tcW w:w="3467" w:type="dxa"/>
          </w:tcPr>
          <w:p>
            <w:pPr>
              <w:pStyle w:val="TableParagraph"/>
              <w:ind w:right="-3"/>
              <w:rPr>
                <w:sz w:val="20"/>
              </w:rPr>
            </w:pPr>
            <w:r>
              <w:rPr>
                <w:sz w:val="20"/>
              </w:rPr>
              <w:t>PAIN MEDICINE</w:t>
            </w:r>
          </w:p>
        </w:tc>
        <w:tc>
          <w:tcPr>
            <w:tcW w:w="1145" w:type="dxa"/>
          </w:tcPr>
          <w:p>
            <w:pPr>
              <w:pStyle w:val="TableParagraph"/>
              <w:ind w:left="0" w:right="117"/>
              <w:jc w:val="right"/>
              <w:rPr>
                <w:sz w:val="20"/>
              </w:rPr>
            </w:pPr>
            <w:r>
              <w:rPr>
                <w:sz w:val="20"/>
              </w:rPr>
              <w:t>1526-2375</w:t>
            </w:r>
          </w:p>
        </w:tc>
        <w:tc>
          <w:tcPr>
            <w:tcW w:w="5286" w:type="dxa"/>
          </w:tcPr>
          <w:p>
            <w:pPr>
              <w:pStyle w:val="TableParagraph"/>
              <w:ind w:right="60"/>
              <w:rPr>
                <w:sz w:val="20"/>
              </w:rPr>
            </w:pPr>
            <w:r>
              <w:rPr>
                <w:sz w:val="20"/>
              </w:rPr>
              <w:t>MEDICINE, GENERAL &amp; INTERNAL (37/154)</w:t>
            </w:r>
          </w:p>
        </w:tc>
      </w:tr>
      <w:tr>
        <w:trPr>
          <w:trHeight w:val="290" w:hRule="exact"/>
        </w:trPr>
        <w:tc>
          <w:tcPr>
            <w:tcW w:w="660" w:type="dxa"/>
          </w:tcPr>
          <w:p>
            <w:pPr>
              <w:pStyle w:val="TableParagraph"/>
              <w:ind w:left="0" w:right="108"/>
              <w:jc w:val="right"/>
              <w:rPr>
                <w:sz w:val="20"/>
              </w:rPr>
            </w:pPr>
            <w:r>
              <w:rPr>
                <w:sz w:val="20"/>
              </w:rPr>
              <w:t>1923</w:t>
            </w:r>
          </w:p>
        </w:tc>
        <w:tc>
          <w:tcPr>
            <w:tcW w:w="3467" w:type="dxa"/>
          </w:tcPr>
          <w:p>
            <w:pPr>
              <w:pStyle w:val="TableParagraph"/>
              <w:ind w:right="-3"/>
              <w:rPr>
                <w:sz w:val="20"/>
              </w:rPr>
            </w:pPr>
            <w:r>
              <w:rPr>
                <w:sz w:val="20"/>
              </w:rPr>
              <w:t>PAIN PHYSICIAN</w:t>
            </w:r>
          </w:p>
        </w:tc>
        <w:tc>
          <w:tcPr>
            <w:tcW w:w="1145" w:type="dxa"/>
          </w:tcPr>
          <w:p>
            <w:pPr>
              <w:pStyle w:val="TableParagraph"/>
              <w:ind w:left="0" w:right="117"/>
              <w:jc w:val="right"/>
              <w:rPr>
                <w:sz w:val="20"/>
              </w:rPr>
            </w:pPr>
            <w:r>
              <w:rPr>
                <w:sz w:val="20"/>
              </w:rPr>
              <w:t>1533-3159</w:t>
            </w:r>
          </w:p>
        </w:tc>
        <w:tc>
          <w:tcPr>
            <w:tcW w:w="5286" w:type="dxa"/>
          </w:tcPr>
          <w:p>
            <w:pPr>
              <w:pStyle w:val="TableParagraph"/>
              <w:ind w:right="60"/>
              <w:rPr>
                <w:sz w:val="20"/>
              </w:rPr>
            </w:pPr>
            <w:r>
              <w:rPr>
                <w:sz w:val="20"/>
              </w:rPr>
              <w:t>ANESTHESIOLOGY (4/30); CLINICAL NEUROLOGY (46/192)</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1924</w:t>
            </w:r>
          </w:p>
        </w:tc>
        <w:tc>
          <w:tcPr>
            <w:tcW w:w="3467" w:type="dxa"/>
          </w:tcPr>
          <w:p>
            <w:pPr>
              <w:pStyle w:val="TableParagraph"/>
              <w:spacing w:line="256" w:lineRule="auto" w:before="107"/>
              <w:ind w:right="77"/>
              <w:rPr>
                <w:sz w:val="20"/>
              </w:rPr>
            </w:pPr>
            <w:r>
              <w:rPr>
                <w:sz w:val="20"/>
              </w:rPr>
              <w:t>PALAEOGEOGRAPHY </w:t>
            </w:r>
            <w:r>
              <w:rPr>
                <w:w w:val="95"/>
                <w:sz w:val="20"/>
              </w:rPr>
              <w:t>PALAEOCLIMATOLOGY    PALAEOECOLOGY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0031-0182</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PALEONTOLOGY (5/50)</w:t>
            </w:r>
          </w:p>
        </w:tc>
      </w:tr>
      <w:tr>
        <w:trPr>
          <w:trHeight w:val="290" w:hRule="exact"/>
        </w:trPr>
        <w:tc>
          <w:tcPr>
            <w:tcW w:w="660" w:type="dxa"/>
          </w:tcPr>
          <w:p>
            <w:pPr>
              <w:pStyle w:val="TableParagraph"/>
              <w:ind w:left="0" w:right="108"/>
              <w:jc w:val="right"/>
              <w:rPr>
                <w:sz w:val="20"/>
              </w:rPr>
            </w:pPr>
            <w:r>
              <w:rPr>
                <w:sz w:val="20"/>
              </w:rPr>
              <w:t>1925</w:t>
            </w:r>
          </w:p>
        </w:tc>
        <w:tc>
          <w:tcPr>
            <w:tcW w:w="3467" w:type="dxa"/>
          </w:tcPr>
          <w:p>
            <w:pPr>
              <w:pStyle w:val="TableParagraph"/>
              <w:ind w:right="-3"/>
              <w:rPr>
                <w:sz w:val="20"/>
              </w:rPr>
            </w:pPr>
            <w:r>
              <w:rPr>
                <w:sz w:val="20"/>
              </w:rPr>
              <w:t>PALAEONTOLOGIA ELECTRONICA</w:t>
            </w:r>
          </w:p>
        </w:tc>
        <w:tc>
          <w:tcPr>
            <w:tcW w:w="1145" w:type="dxa"/>
          </w:tcPr>
          <w:p>
            <w:pPr>
              <w:pStyle w:val="TableParagraph"/>
              <w:ind w:left="0" w:right="117"/>
              <w:jc w:val="right"/>
              <w:rPr>
                <w:sz w:val="20"/>
              </w:rPr>
            </w:pPr>
            <w:r>
              <w:rPr>
                <w:sz w:val="20"/>
              </w:rPr>
              <w:t>1935-3952</w:t>
            </w:r>
          </w:p>
        </w:tc>
        <w:tc>
          <w:tcPr>
            <w:tcW w:w="5286" w:type="dxa"/>
          </w:tcPr>
          <w:p>
            <w:pPr>
              <w:pStyle w:val="TableParagraph"/>
              <w:ind w:right="60"/>
              <w:rPr>
                <w:sz w:val="20"/>
              </w:rPr>
            </w:pPr>
            <w:r>
              <w:rPr>
                <w:sz w:val="20"/>
              </w:rPr>
              <w:t>PALEONTOLOGY (7/50)</w:t>
            </w:r>
          </w:p>
        </w:tc>
      </w:tr>
      <w:tr>
        <w:trPr>
          <w:trHeight w:val="290" w:hRule="exact"/>
        </w:trPr>
        <w:tc>
          <w:tcPr>
            <w:tcW w:w="660" w:type="dxa"/>
          </w:tcPr>
          <w:p>
            <w:pPr>
              <w:pStyle w:val="TableParagraph"/>
              <w:ind w:left="0" w:right="108"/>
              <w:jc w:val="right"/>
              <w:rPr>
                <w:sz w:val="20"/>
              </w:rPr>
            </w:pPr>
            <w:r>
              <w:rPr>
                <w:sz w:val="20"/>
              </w:rPr>
              <w:t>1926</w:t>
            </w:r>
          </w:p>
        </w:tc>
        <w:tc>
          <w:tcPr>
            <w:tcW w:w="3467" w:type="dxa"/>
          </w:tcPr>
          <w:p>
            <w:pPr>
              <w:pStyle w:val="TableParagraph"/>
              <w:ind w:right="-3"/>
              <w:rPr>
                <w:sz w:val="20"/>
              </w:rPr>
            </w:pPr>
            <w:r>
              <w:rPr>
                <w:sz w:val="20"/>
              </w:rPr>
              <w:t>PALAEONTOLOGY</w:t>
            </w:r>
          </w:p>
        </w:tc>
        <w:tc>
          <w:tcPr>
            <w:tcW w:w="1145" w:type="dxa"/>
          </w:tcPr>
          <w:p>
            <w:pPr>
              <w:pStyle w:val="TableParagraph"/>
              <w:ind w:left="0" w:right="117"/>
              <w:jc w:val="right"/>
              <w:rPr>
                <w:sz w:val="20"/>
              </w:rPr>
            </w:pPr>
            <w:r>
              <w:rPr>
                <w:sz w:val="20"/>
              </w:rPr>
              <w:t>0031-0239</w:t>
            </w:r>
          </w:p>
        </w:tc>
        <w:tc>
          <w:tcPr>
            <w:tcW w:w="5286" w:type="dxa"/>
          </w:tcPr>
          <w:p>
            <w:pPr>
              <w:pStyle w:val="TableParagraph"/>
              <w:ind w:right="60"/>
              <w:rPr>
                <w:sz w:val="20"/>
              </w:rPr>
            </w:pPr>
            <w:r>
              <w:rPr>
                <w:sz w:val="20"/>
              </w:rPr>
              <w:t>PALEONTOLOGY (6/50)</w:t>
            </w:r>
          </w:p>
        </w:tc>
      </w:tr>
      <w:tr>
        <w:trPr>
          <w:trHeight w:val="492" w:hRule="exact"/>
        </w:trPr>
        <w:tc>
          <w:tcPr>
            <w:tcW w:w="660" w:type="dxa"/>
          </w:tcPr>
          <w:p>
            <w:pPr>
              <w:pStyle w:val="TableParagraph"/>
              <w:spacing w:before="114"/>
              <w:ind w:left="0" w:right="108"/>
              <w:jc w:val="right"/>
              <w:rPr>
                <w:sz w:val="20"/>
              </w:rPr>
            </w:pPr>
            <w:r>
              <w:rPr>
                <w:sz w:val="20"/>
              </w:rPr>
              <w:t>1927</w:t>
            </w:r>
          </w:p>
        </w:tc>
        <w:tc>
          <w:tcPr>
            <w:tcW w:w="3467" w:type="dxa"/>
          </w:tcPr>
          <w:p>
            <w:pPr>
              <w:pStyle w:val="TableParagraph"/>
              <w:spacing w:before="114"/>
              <w:ind w:right="-3"/>
              <w:rPr>
                <w:sz w:val="20"/>
              </w:rPr>
            </w:pPr>
            <w:r>
              <w:rPr>
                <w:sz w:val="20"/>
              </w:rPr>
              <w:t>PALEOBIOLOGY</w:t>
            </w:r>
          </w:p>
        </w:tc>
        <w:tc>
          <w:tcPr>
            <w:tcW w:w="1145" w:type="dxa"/>
          </w:tcPr>
          <w:p>
            <w:pPr>
              <w:pStyle w:val="TableParagraph"/>
              <w:spacing w:before="114"/>
              <w:ind w:left="0" w:right="117"/>
              <w:jc w:val="right"/>
              <w:rPr>
                <w:sz w:val="20"/>
              </w:rPr>
            </w:pPr>
            <w:r>
              <w:rPr>
                <w:sz w:val="20"/>
              </w:rPr>
              <w:t>0094-8373</w:t>
            </w:r>
          </w:p>
        </w:tc>
        <w:tc>
          <w:tcPr>
            <w:tcW w:w="5286" w:type="dxa"/>
          </w:tcPr>
          <w:p>
            <w:pPr>
              <w:pStyle w:val="TableParagraph"/>
              <w:spacing w:before="114"/>
              <w:ind w:right="60"/>
              <w:rPr>
                <w:sz w:val="20"/>
              </w:rPr>
            </w:pPr>
            <w:r>
              <w:rPr>
                <w:sz w:val="20"/>
              </w:rPr>
              <w:t>BIODIVERSITY CONSERVATION (10/44); PALEONTOLOGY (3/50)</w:t>
            </w:r>
          </w:p>
        </w:tc>
      </w:tr>
      <w:tr>
        <w:trPr>
          <w:trHeight w:val="492" w:hRule="exact"/>
        </w:trPr>
        <w:tc>
          <w:tcPr>
            <w:tcW w:w="660" w:type="dxa"/>
          </w:tcPr>
          <w:p>
            <w:pPr>
              <w:pStyle w:val="TableParagraph"/>
              <w:spacing w:before="115"/>
              <w:ind w:left="0" w:right="108"/>
              <w:jc w:val="right"/>
              <w:rPr>
                <w:sz w:val="20"/>
              </w:rPr>
            </w:pPr>
            <w:r>
              <w:rPr>
                <w:sz w:val="20"/>
              </w:rPr>
              <w:t>1928</w:t>
            </w:r>
          </w:p>
        </w:tc>
        <w:tc>
          <w:tcPr>
            <w:tcW w:w="3467" w:type="dxa"/>
          </w:tcPr>
          <w:p>
            <w:pPr>
              <w:pStyle w:val="TableParagraph"/>
              <w:spacing w:before="115"/>
              <w:ind w:right="-3"/>
              <w:rPr>
                <w:sz w:val="20"/>
              </w:rPr>
            </w:pPr>
            <w:r>
              <w:rPr>
                <w:sz w:val="20"/>
              </w:rPr>
              <w:t>PALEOCEANOGRAPHY</w:t>
            </w:r>
          </w:p>
        </w:tc>
        <w:tc>
          <w:tcPr>
            <w:tcW w:w="1145" w:type="dxa"/>
          </w:tcPr>
          <w:p>
            <w:pPr>
              <w:pStyle w:val="TableParagraph"/>
              <w:spacing w:before="115"/>
              <w:ind w:left="0" w:right="117"/>
              <w:jc w:val="right"/>
              <w:rPr>
                <w:sz w:val="20"/>
              </w:rPr>
            </w:pPr>
            <w:r>
              <w:rPr>
                <w:sz w:val="20"/>
              </w:rPr>
              <w:t>0883-8305</w:t>
            </w:r>
          </w:p>
        </w:tc>
        <w:tc>
          <w:tcPr>
            <w:tcW w:w="5286" w:type="dxa"/>
          </w:tcPr>
          <w:p>
            <w:pPr>
              <w:pStyle w:val="TableParagraph"/>
              <w:spacing w:line="229" w:lineRule="exact" w:before="0"/>
              <w:ind w:right="60"/>
              <w:rPr>
                <w:sz w:val="20"/>
              </w:rPr>
            </w:pPr>
            <w:r>
              <w:rPr>
                <w:sz w:val="20"/>
              </w:rPr>
              <w:t>GEOSCIENCES, MULTIDISCIPLINARY (14/175); OCEANOGRAPHY</w:t>
            </w:r>
          </w:p>
          <w:p>
            <w:pPr>
              <w:pStyle w:val="TableParagraph"/>
              <w:spacing w:before="17"/>
              <w:ind w:right="60"/>
              <w:rPr>
                <w:sz w:val="20"/>
              </w:rPr>
            </w:pPr>
            <w:r>
              <w:rPr>
                <w:sz w:val="20"/>
              </w:rPr>
              <w:t>(4/61); PALEONTOLOGY (1/50)</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1929</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PALLIATIVE MEDICINE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0269-2163</w:t>
            </w:r>
          </w:p>
        </w:tc>
        <w:tc>
          <w:tcPr>
            <w:tcW w:w="5286" w:type="dxa"/>
          </w:tcPr>
          <w:p>
            <w:pPr>
              <w:pStyle w:val="TableParagraph"/>
              <w:spacing w:line="222" w:lineRule="exact" w:before="0"/>
              <w:ind w:right="60"/>
              <w:rPr>
                <w:sz w:val="20"/>
              </w:rPr>
            </w:pPr>
            <w:r>
              <w:rPr>
                <w:sz w:val="20"/>
              </w:rPr>
              <w:t>HEALTH CARE SCIENCES &amp; SERVICES (18/88); MEDICINE,</w:t>
            </w:r>
          </w:p>
          <w:p>
            <w:pPr>
              <w:pStyle w:val="TableParagraph"/>
              <w:spacing w:line="256" w:lineRule="auto" w:before="17"/>
              <w:ind w:right="60"/>
              <w:rPr>
                <w:sz w:val="20"/>
              </w:rPr>
            </w:pPr>
            <w:r>
              <w:rPr>
                <w:sz w:val="20"/>
              </w:rPr>
              <w:t>GENERAL &amp; INTERNAL (27/154); PUBLIC, ENVIRONMENTAL &amp; OCCUPATIONAL HEALTH (34/165)</w:t>
            </w:r>
          </w:p>
        </w:tc>
      </w:tr>
      <w:tr>
        <w:trPr>
          <w:trHeight w:val="290" w:hRule="exact"/>
        </w:trPr>
        <w:tc>
          <w:tcPr>
            <w:tcW w:w="660" w:type="dxa"/>
          </w:tcPr>
          <w:p>
            <w:pPr>
              <w:pStyle w:val="TableParagraph"/>
              <w:ind w:left="0" w:right="108"/>
              <w:jc w:val="right"/>
              <w:rPr>
                <w:sz w:val="20"/>
              </w:rPr>
            </w:pPr>
            <w:r>
              <w:rPr>
                <w:sz w:val="20"/>
              </w:rPr>
              <w:t>1930</w:t>
            </w:r>
          </w:p>
        </w:tc>
        <w:tc>
          <w:tcPr>
            <w:tcW w:w="3467" w:type="dxa"/>
          </w:tcPr>
          <w:p>
            <w:pPr>
              <w:pStyle w:val="TableParagraph"/>
              <w:ind w:right="-3"/>
              <w:rPr>
                <w:sz w:val="20"/>
              </w:rPr>
            </w:pPr>
            <w:r>
              <w:rPr>
                <w:sz w:val="20"/>
              </w:rPr>
              <w:t>PARALLEL COMPUTING</w:t>
            </w:r>
          </w:p>
        </w:tc>
        <w:tc>
          <w:tcPr>
            <w:tcW w:w="1145" w:type="dxa"/>
          </w:tcPr>
          <w:p>
            <w:pPr>
              <w:pStyle w:val="TableParagraph"/>
              <w:ind w:left="0" w:right="117"/>
              <w:jc w:val="right"/>
              <w:rPr>
                <w:sz w:val="20"/>
              </w:rPr>
            </w:pPr>
            <w:r>
              <w:rPr>
                <w:sz w:val="20"/>
              </w:rPr>
              <w:t>0167-8191</w:t>
            </w:r>
          </w:p>
        </w:tc>
        <w:tc>
          <w:tcPr>
            <w:tcW w:w="5286" w:type="dxa"/>
          </w:tcPr>
          <w:p>
            <w:pPr>
              <w:pStyle w:val="TableParagraph"/>
              <w:ind w:right="60"/>
              <w:rPr>
                <w:sz w:val="20"/>
              </w:rPr>
            </w:pPr>
            <w:r>
              <w:rPr>
                <w:sz w:val="20"/>
              </w:rPr>
              <w:t>COMPUTER SCIENCE, THEORY &amp; METHODS (23/102)</w:t>
            </w:r>
          </w:p>
        </w:tc>
      </w:tr>
      <w:tr>
        <w:trPr>
          <w:trHeight w:val="290" w:hRule="exact"/>
        </w:trPr>
        <w:tc>
          <w:tcPr>
            <w:tcW w:w="660" w:type="dxa"/>
          </w:tcPr>
          <w:p>
            <w:pPr>
              <w:pStyle w:val="TableParagraph"/>
              <w:ind w:left="0" w:right="108"/>
              <w:jc w:val="right"/>
              <w:rPr>
                <w:sz w:val="20"/>
              </w:rPr>
            </w:pPr>
            <w:r>
              <w:rPr>
                <w:sz w:val="20"/>
              </w:rPr>
              <w:t>1931</w:t>
            </w:r>
          </w:p>
        </w:tc>
        <w:tc>
          <w:tcPr>
            <w:tcW w:w="3467" w:type="dxa"/>
          </w:tcPr>
          <w:p>
            <w:pPr>
              <w:pStyle w:val="TableParagraph"/>
              <w:ind w:right="-3"/>
              <w:rPr>
                <w:sz w:val="20"/>
              </w:rPr>
            </w:pPr>
            <w:r>
              <w:rPr>
                <w:sz w:val="20"/>
              </w:rPr>
              <w:t>PARASITES &amp; VECTORS</w:t>
            </w:r>
          </w:p>
        </w:tc>
        <w:tc>
          <w:tcPr>
            <w:tcW w:w="1145" w:type="dxa"/>
          </w:tcPr>
          <w:p>
            <w:pPr>
              <w:pStyle w:val="TableParagraph"/>
              <w:ind w:left="0" w:right="117"/>
              <w:jc w:val="right"/>
              <w:rPr>
                <w:sz w:val="20"/>
              </w:rPr>
            </w:pPr>
            <w:r>
              <w:rPr>
                <w:sz w:val="20"/>
              </w:rPr>
              <w:t>1756-3305</w:t>
            </w:r>
          </w:p>
        </w:tc>
        <w:tc>
          <w:tcPr>
            <w:tcW w:w="5286" w:type="dxa"/>
          </w:tcPr>
          <w:p>
            <w:pPr>
              <w:pStyle w:val="TableParagraph"/>
              <w:ind w:right="60"/>
              <w:rPr>
                <w:sz w:val="20"/>
              </w:rPr>
            </w:pPr>
            <w:r>
              <w:rPr>
                <w:sz w:val="20"/>
              </w:rPr>
              <w:t>PARASITOLOGY (7/36)</w:t>
            </w:r>
          </w:p>
        </w:tc>
      </w:tr>
      <w:tr>
        <w:trPr>
          <w:trHeight w:val="492" w:hRule="exact"/>
        </w:trPr>
        <w:tc>
          <w:tcPr>
            <w:tcW w:w="660" w:type="dxa"/>
          </w:tcPr>
          <w:p>
            <w:pPr>
              <w:pStyle w:val="TableParagraph"/>
              <w:spacing w:before="114"/>
              <w:ind w:left="0" w:right="108"/>
              <w:jc w:val="right"/>
              <w:rPr>
                <w:sz w:val="20"/>
              </w:rPr>
            </w:pPr>
            <w:r>
              <w:rPr>
                <w:sz w:val="20"/>
              </w:rPr>
              <w:t>1932</w:t>
            </w:r>
          </w:p>
        </w:tc>
        <w:tc>
          <w:tcPr>
            <w:tcW w:w="3467" w:type="dxa"/>
          </w:tcPr>
          <w:p>
            <w:pPr>
              <w:pStyle w:val="TableParagraph"/>
              <w:spacing w:before="114"/>
              <w:ind w:right="-3"/>
              <w:rPr>
                <w:sz w:val="20"/>
              </w:rPr>
            </w:pPr>
            <w:r>
              <w:rPr>
                <w:sz w:val="20"/>
              </w:rPr>
              <w:t>PARKINSONISM &amp; RELATED DISORDERS</w:t>
            </w:r>
          </w:p>
        </w:tc>
        <w:tc>
          <w:tcPr>
            <w:tcW w:w="1145" w:type="dxa"/>
          </w:tcPr>
          <w:p>
            <w:pPr>
              <w:pStyle w:val="TableParagraph"/>
              <w:spacing w:before="114"/>
              <w:ind w:left="0" w:right="117"/>
              <w:jc w:val="right"/>
              <w:rPr>
                <w:sz w:val="20"/>
              </w:rPr>
            </w:pPr>
            <w:r>
              <w:rPr>
                <w:sz w:val="20"/>
              </w:rPr>
              <w:t>1353-8020</w:t>
            </w:r>
          </w:p>
        </w:tc>
        <w:tc>
          <w:tcPr>
            <w:tcW w:w="5286" w:type="dxa"/>
          </w:tcPr>
          <w:p>
            <w:pPr>
              <w:pStyle w:val="TableParagraph"/>
              <w:spacing w:before="114"/>
              <w:ind w:right="60"/>
              <w:rPr>
                <w:sz w:val="20"/>
              </w:rPr>
            </w:pPr>
            <w:r>
              <w:rPr>
                <w:sz w:val="20"/>
              </w:rPr>
              <w:t>CLINICAL NEUROLOGY (33/192)</w:t>
            </w:r>
          </w:p>
        </w:tc>
      </w:tr>
      <w:tr>
        <w:trPr>
          <w:trHeight w:val="492" w:hRule="exact"/>
        </w:trPr>
        <w:tc>
          <w:tcPr>
            <w:tcW w:w="660" w:type="dxa"/>
          </w:tcPr>
          <w:p>
            <w:pPr>
              <w:pStyle w:val="TableParagraph"/>
              <w:spacing w:before="114"/>
              <w:ind w:left="0" w:right="108"/>
              <w:jc w:val="right"/>
              <w:rPr>
                <w:sz w:val="20"/>
              </w:rPr>
            </w:pPr>
            <w:r>
              <w:rPr>
                <w:sz w:val="20"/>
              </w:rPr>
              <w:t>1933</w:t>
            </w:r>
          </w:p>
        </w:tc>
        <w:tc>
          <w:tcPr>
            <w:tcW w:w="3467" w:type="dxa"/>
          </w:tcPr>
          <w:p>
            <w:pPr>
              <w:pStyle w:val="TableParagraph"/>
              <w:spacing w:line="229" w:lineRule="exact" w:before="0"/>
              <w:ind w:right="-3"/>
              <w:rPr>
                <w:sz w:val="20"/>
              </w:rPr>
            </w:pPr>
            <w:r>
              <w:rPr>
                <w:sz w:val="20"/>
              </w:rPr>
              <w:t>PARTICLE &amp; PARTICLE SYSTEMS</w:t>
            </w:r>
          </w:p>
          <w:p>
            <w:pPr>
              <w:pStyle w:val="TableParagraph"/>
              <w:spacing w:before="17"/>
              <w:ind w:right="-3"/>
              <w:rPr>
                <w:sz w:val="20"/>
              </w:rPr>
            </w:pPr>
            <w:r>
              <w:rPr>
                <w:sz w:val="20"/>
              </w:rPr>
              <w:t>CHARACTERIZATION</w:t>
            </w:r>
          </w:p>
        </w:tc>
        <w:tc>
          <w:tcPr>
            <w:tcW w:w="1145" w:type="dxa"/>
          </w:tcPr>
          <w:p>
            <w:pPr>
              <w:pStyle w:val="TableParagraph"/>
              <w:spacing w:before="114"/>
              <w:ind w:left="0" w:right="117"/>
              <w:jc w:val="right"/>
              <w:rPr>
                <w:sz w:val="20"/>
              </w:rPr>
            </w:pPr>
            <w:r>
              <w:rPr>
                <w:sz w:val="20"/>
              </w:rPr>
              <w:t>0934-0866</w:t>
            </w:r>
          </w:p>
        </w:tc>
        <w:tc>
          <w:tcPr>
            <w:tcW w:w="5286" w:type="dxa"/>
          </w:tcPr>
          <w:p>
            <w:pPr>
              <w:pStyle w:val="TableParagraph"/>
              <w:spacing w:before="114"/>
              <w:ind w:right="60"/>
              <w:rPr>
                <w:sz w:val="20"/>
              </w:rPr>
            </w:pPr>
            <w:r>
              <w:rPr>
                <w:sz w:val="20"/>
              </w:rPr>
              <w:t>MATERIALS SCIENCE, MULTIDISCIPLINARY (47/260)</w:t>
            </w:r>
          </w:p>
        </w:tc>
      </w:tr>
      <w:tr>
        <w:trPr>
          <w:trHeight w:val="290" w:hRule="exact"/>
        </w:trPr>
        <w:tc>
          <w:tcPr>
            <w:tcW w:w="660" w:type="dxa"/>
          </w:tcPr>
          <w:p>
            <w:pPr>
              <w:pStyle w:val="TableParagraph"/>
              <w:ind w:left="0" w:right="108"/>
              <w:jc w:val="right"/>
              <w:rPr>
                <w:sz w:val="20"/>
              </w:rPr>
            </w:pPr>
            <w:r>
              <w:rPr>
                <w:sz w:val="20"/>
              </w:rPr>
              <w:t>1934</w:t>
            </w:r>
          </w:p>
        </w:tc>
        <w:tc>
          <w:tcPr>
            <w:tcW w:w="3467" w:type="dxa"/>
          </w:tcPr>
          <w:p>
            <w:pPr>
              <w:pStyle w:val="TableParagraph"/>
              <w:ind w:right="-3"/>
              <w:rPr>
                <w:sz w:val="20"/>
              </w:rPr>
            </w:pPr>
            <w:r>
              <w:rPr>
                <w:sz w:val="20"/>
              </w:rPr>
              <w:t>PARTICLE AND FIBRE TOXICOLOGY</w:t>
            </w:r>
          </w:p>
        </w:tc>
        <w:tc>
          <w:tcPr>
            <w:tcW w:w="1145" w:type="dxa"/>
          </w:tcPr>
          <w:p>
            <w:pPr>
              <w:pStyle w:val="TableParagraph"/>
              <w:ind w:left="0" w:right="117"/>
              <w:jc w:val="right"/>
              <w:rPr>
                <w:sz w:val="20"/>
              </w:rPr>
            </w:pPr>
            <w:r>
              <w:rPr>
                <w:sz w:val="20"/>
              </w:rPr>
              <w:t>1743-8977</w:t>
            </w:r>
          </w:p>
        </w:tc>
        <w:tc>
          <w:tcPr>
            <w:tcW w:w="5286" w:type="dxa"/>
          </w:tcPr>
          <w:p>
            <w:pPr>
              <w:pStyle w:val="TableParagraph"/>
              <w:ind w:right="60"/>
              <w:rPr>
                <w:sz w:val="20"/>
              </w:rPr>
            </w:pPr>
            <w:r>
              <w:rPr>
                <w:sz w:val="20"/>
              </w:rPr>
              <w:t>TOXICOLOGY (3/88)</w:t>
            </w:r>
          </w:p>
        </w:tc>
      </w:tr>
      <w:tr>
        <w:trPr>
          <w:trHeight w:val="493" w:hRule="exact"/>
        </w:trPr>
        <w:tc>
          <w:tcPr>
            <w:tcW w:w="660" w:type="dxa"/>
          </w:tcPr>
          <w:p>
            <w:pPr>
              <w:pStyle w:val="TableParagraph"/>
              <w:spacing w:before="114"/>
              <w:ind w:left="0" w:right="108"/>
              <w:jc w:val="right"/>
              <w:rPr>
                <w:sz w:val="20"/>
              </w:rPr>
            </w:pPr>
            <w:r>
              <w:rPr>
                <w:sz w:val="20"/>
              </w:rPr>
              <w:t>1935</w:t>
            </w:r>
          </w:p>
        </w:tc>
        <w:tc>
          <w:tcPr>
            <w:tcW w:w="3467" w:type="dxa"/>
          </w:tcPr>
          <w:p>
            <w:pPr>
              <w:pStyle w:val="TableParagraph"/>
              <w:spacing w:before="114"/>
              <w:ind w:right="-3"/>
              <w:rPr>
                <w:sz w:val="20"/>
              </w:rPr>
            </w:pPr>
            <w:r>
              <w:rPr>
                <w:sz w:val="20"/>
              </w:rPr>
              <w:t>PATTERN RECOGNITION</w:t>
            </w:r>
          </w:p>
        </w:tc>
        <w:tc>
          <w:tcPr>
            <w:tcW w:w="1145" w:type="dxa"/>
          </w:tcPr>
          <w:p>
            <w:pPr>
              <w:pStyle w:val="TableParagraph"/>
              <w:spacing w:before="114"/>
              <w:ind w:left="0" w:right="117"/>
              <w:jc w:val="right"/>
              <w:rPr>
                <w:sz w:val="20"/>
              </w:rPr>
            </w:pPr>
            <w:r>
              <w:rPr>
                <w:sz w:val="20"/>
              </w:rPr>
              <w:t>0031-3203</w:t>
            </w:r>
          </w:p>
        </w:tc>
        <w:tc>
          <w:tcPr>
            <w:tcW w:w="5286" w:type="dxa"/>
          </w:tcPr>
          <w:p>
            <w:pPr>
              <w:pStyle w:val="TableParagraph"/>
              <w:spacing w:line="229" w:lineRule="exact" w:before="0"/>
              <w:ind w:right="60"/>
              <w:rPr>
                <w:sz w:val="20"/>
              </w:rPr>
            </w:pPr>
            <w:r>
              <w:rPr>
                <w:sz w:val="20"/>
              </w:rPr>
              <w:t>COMPUTER SCIENCE, ARTIFICIAL INTELLIGENCE (15/123);</w:t>
            </w:r>
          </w:p>
          <w:p>
            <w:pPr>
              <w:pStyle w:val="TableParagraph"/>
              <w:spacing w:before="18"/>
              <w:ind w:right="60"/>
              <w:rPr>
                <w:sz w:val="20"/>
              </w:rPr>
            </w:pPr>
            <w:r>
              <w:rPr>
                <w:sz w:val="20"/>
              </w:rPr>
              <w:t>ENGINEERING, ELECTRICAL &amp; ELECTRONIC (20/249)</w:t>
            </w:r>
          </w:p>
        </w:tc>
      </w:tr>
      <w:tr>
        <w:trPr>
          <w:trHeight w:val="492" w:hRule="exact"/>
        </w:trPr>
        <w:tc>
          <w:tcPr>
            <w:tcW w:w="660" w:type="dxa"/>
          </w:tcPr>
          <w:p>
            <w:pPr>
              <w:pStyle w:val="TableParagraph"/>
              <w:spacing w:before="114"/>
              <w:ind w:left="0" w:right="108"/>
              <w:jc w:val="right"/>
              <w:rPr>
                <w:sz w:val="20"/>
              </w:rPr>
            </w:pPr>
            <w:r>
              <w:rPr>
                <w:sz w:val="20"/>
              </w:rPr>
              <w:t>1936</w:t>
            </w:r>
          </w:p>
        </w:tc>
        <w:tc>
          <w:tcPr>
            <w:tcW w:w="3467" w:type="dxa"/>
          </w:tcPr>
          <w:p>
            <w:pPr>
              <w:pStyle w:val="TableParagraph"/>
              <w:spacing w:before="114"/>
              <w:ind w:right="-3"/>
              <w:rPr>
                <w:sz w:val="20"/>
              </w:rPr>
            </w:pPr>
            <w:r>
              <w:rPr>
                <w:sz w:val="20"/>
              </w:rPr>
              <w:t>PEDIATRIC ALLERGY AND IMMUNOLOGY</w:t>
            </w:r>
          </w:p>
        </w:tc>
        <w:tc>
          <w:tcPr>
            <w:tcW w:w="1145" w:type="dxa"/>
          </w:tcPr>
          <w:p>
            <w:pPr>
              <w:pStyle w:val="TableParagraph"/>
              <w:spacing w:before="114"/>
              <w:ind w:left="0" w:right="117"/>
              <w:jc w:val="right"/>
              <w:rPr>
                <w:sz w:val="20"/>
              </w:rPr>
            </w:pPr>
            <w:r>
              <w:rPr>
                <w:sz w:val="20"/>
              </w:rPr>
              <w:t>0905-6157</w:t>
            </w:r>
          </w:p>
        </w:tc>
        <w:tc>
          <w:tcPr>
            <w:tcW w:w="5286" w:type="dxa"/>
          </w:tcPr>
          <w:p>
            <w:pPr>
              <w:pStyle w:val="TableParagraph"/>
              <w:spacing w:before="114"/>
              <w:ind w:right="60"/>
              <w:rPr>
                <w:sz w:val="20"/>
              </w:rPr>
            </w:pPr>
            <w:r>
              <w:rPr>
                <w:sz w:val="20"/>
              </w:rPr>
              <w:t>PEDIATRICS (9/120)</w:t>
            </w:r>
          </w:p>
        </w:tc>
      </w:tr>
      <w:tr>
        <w:trPr>
          <w:trHeight w:val="290" w:hRule="exact"/>
        </w:trPr>
        <w:tc>
          <w:tcPr>
            <w:tcW w:w="660" w:type="dxa"/>
          </w:tcPr>
          <w:p>
            <w:pPr>
              <w:pStyle w:val="TableParagraph"/>
              <w:ind w:left="0" w:right="108"/>
              <w:jc w:val="right"/>
              <w:rPr>
                <w:sz w:val="20"/>
              </w:rPr>
            </w:pPr>
            <w:r>
              <w:rPr>
                <w:sz w:val="20"/>
              </w:rPr>
              <w:t>1937</w:t>
            </w:r>
          </w:p>
        </w:tc>
        <w:tc>
          <w:tcPr>
            <w:tcW w:w="3467" w:type="dxa"/>
          </w:tcPr>
          <w:p>
            <w:pPr>
              <w:pStyle w:val="TableParagraph"/>
              <w:ind w:right="-3"/>
              <w:rPr>
                <w:sz w:val="20"/>
              </w:rPr>
            </w:pPr>
            <w:r>
              <w:rPr>
                <w:sz w:val="20"/>
              </w:rPr>
              <w:t>PEDIATRIC BLOOD &amp; CANCER</w:t>
            </w:r>
          </w:p>
        </w:tc>
        <w:tc>
          <w:tcPr>
            <w:tcW w:w="1145" w:type="dxa"/>
          </w:tcPr>
          <w:p>
            <w:pPr>
              <w:pStyle w:val="TableParagraph"/>
              <w:ind w:left="0" w:right="117"/>
              <w:jc w:val="right"/>
              <w:rPr>
                <w:sz w:val="20"/>
              </w:rPr>
            </w:pPr>
            <w:r>
              <w:rPr>
                <w:sz w:val="20"/>
              </w:rPr>
              <w:t>1545-5009</w:t>
            </w:r>
          </w:p>
        </w:tc>
        <w:tc>
          <w:tcPr>
            <w:tcW w:w="5286" w:type="dxa"/>
          </w:tcPr>
          <w:p>
            <w:pPr>
              <w:pStyle w:val="TableParagraph"/>
              <w:ind w:right="60"/>
              <w:rPr>
                <w:sz w:val="20"/>
              </w:rPr>
            </w:pPr>
            <w:r>
              <w:rPr>
                <w:sz w:val="20"/>
              </w:rPr>
              <w:t>PEDIATRICS (27/120)</w:t>
            </w:r>
          </w:p>
        </w:tc>
      </w:tr>
      <w:tr>
        <w:trPr>
          <w:trHeight w:val="290" w:hRule="exact"/>
        </w:trPr>
        <w:tc>
          <w:tcPr>
            <w:tcW w:w="660" w:type="dxa"/>
          </w:tcPr>
          <w:p>
            <w:pPr>
              <w:pStyle w:val="TableParagraph"/>
              <w:ind w:left="0" w:right="108"/>
              <w:jc w:val="right"/>
              <w:rPr>
                <w:sz w:val="20"/>
              </w:rPr>
            </w:pPr>
            <w:r>
              <w:rPr>
                <w:sz w:val="20"/>
              </w:rPr>
              <w:t>1938</w:t>
            </w:r>
          </w:p>
        </w:tc>
        <w:tc>
          <w:tcPr>
            <w:tcW w:w="3467" w:type="dxa"/>
          </w:tcPr>
          <w:p>
            <w:pPr>
              <w:pStyle w:val="TableParagraph"/>
              <w:ind w:right="-3"/>
              <w:rPr>
                <w:sz w:val="20"/>
              </w:rPr>
            </w:pPr>
            <w:r>
              <w:rPr>
                <w:sz w:val="20"/>
              </w:rPr>
              <w:t>PEDIATRIC CRITICAL CARE MEDICINE</w:t>
            </w:r>
          </w:p>
        </w:tc>
        <w:tc>
          <w:tcPr>
            <w:tcW w:w="1145" w:type="dxa"/>
          </w:tcPr>
          <w:p>
            <w:pPr>
              <w:pStyle w:val="TableParagraph"/>
              <w:ind w:left="0" w:right="117"/>
              <w:jc w:val="right"/>
              <w:rPr>
                <w:sz w:val="20"/>
              </w:rPr>
            </w:pPr>
            <w:r>
              <w:rPr>
                <w:sz w:val="20"/>
              </w:rPr>
              <w:t>1529-7535</w:t>
            </w:r>
          </w:p>
        </w:tc>
        <w:tc>
          <w:tcPr>
            <w:tcW w:w="5286" w:type="dxa"/>
          </w:tcPr>
          <w:p>
            <w:pPr>
              <w:pStyle w:val="TableParagraph"/>
              <w:ind w:right="60"/>
              <w:rPr>
                <w:sz w:val="20"/>
              </w:rPr>
            </w:pPr>
            <w:r>
              <w:rPr>
                <w:sz w:val="20"/>
              </w:rPr>
              <w:t>PEDIATRICS (28/120)</w:t>
            </w:r>
          </w:p>
        </w:tc>
      </w:tr>
      <w:tr>
        <w:trPr>
          <w:trHeight w:val="290" w:hRule="exact"/>
        </w:trPr>
        <w:tc>
          <w:tcPr>
            <w:tcW w:w="660" w:type="dxa"/>
          </w:tcPr>
          <w:p>
            <w:pPr>
              <w:pStyle w:val="TableParagraph"/>
              <w:ind w:left="0" w:right="108"/>
              <w:jc w:val="right"/>
              <w:rPr>
                <w:sz w:val="20"/>
              </w:rPr>
            </w:pPr>
            <w:r>
              <w:rPr>
                <w:sz w:val="20"/>
              </w:rPr>
              <w:t>1939</w:t>
            </w:r>
          </w:p>
        </w:tc>
        <w:tc>
          <w:tcPr>
            <w:tcW w:w="3467" w:type="dxa"/>
          </w:tcPr>
          <w:p>
            <w:pPr>
              <w:pStyle w:val="TableParagraph"/>
              <w:ind w:right="-3"/>
              <w:rPr>
                <w:sz w:val="20"/>
              </w:rPr>
            </w:pPr>
            <w:r>
              <w:rPr>
                <w:sz w:val="20"/>
              </w:rPr>
              <w:t>PEDIATRIC DIABETES</w:t>
            </w:r>
          </w:p>
        </w:tc>
        <w:tc>
          <w:tcPr>
            <w:tcW w:w="1145" w:type="dxa"/>
          </w:tcPr>
          <w:p>
            <w:pPr>
              <w:pStyle w:val="TableParagraph"/>
              <w:ind w:left="0" w:right="117"/>
              <w:jc w:val="right"/>
              <w:rPr>
                <w:sz w:val="20"/>
              </w:rPr>
            </w:pPr>
            <w:r>
              <w:rPr>
                <w:sz w:val="20"/>
              </w:rPr>
              <w:t>1399-543X</w:t>
            </w:r>
          </w:p>
        </w:tc>
        <w:tc>
          <w:tcPr>
            <w:tcW w:w="5286" w:type="dxa"/>
          </w:tcPr>
          <w:p>
            <w:pPr>
              <w:pStyle w:val="TableParagraph"/>
              <w:ind w:right="60"/>
              <w:rPr>
                <w:sz w:val="20"/>
              </w:rPr>
            </w:pPr>
            <w:r>
              <w:rPr>
                <w:sz w:val="20"/>
              </w:rPr>
              <w:t>PEDIATRICS (24/120)</w:t>
            </w:r>
          </w:p>
        </w:tc>
      </w:tr>
      <w:tr>
        <w:trPr>
          <w:trHeight w:val="492" w:hRule="exact"/>
        </w:trPr>
        <w:tc>
          <w:tcPr>
            <w:tcW w:w="660" w:type="dxa"/>
          </w:tcPr>
          <w:p>
            <w:pPr>
              <w:pStyle w:val="TableParagraph"/>
              <w:spacing w:before="114"/>
              <w:ind w:left="0" w:right="108"/>
              <w:jc w:val="right"/>
              <w:rPr>
                <w:sz w:val="20"/>
              </w:rPr>
            </w:pPr>
            <w:r>
              <w:rPr>
                <w:sz w:val="20"/>
              </w:rPr>
              <w:t>1940</w:t>
            </w:r>
          </w:p>
        </w:tc>
        <w:tc>
          <w:tcPr>
            <w:tcW w:w="3467" w:type="dxa"/>
          </w:tcPr>
          <w:p>
            <w:pPr>
              <w:pStyle w:val="TableParagraph"/>
              <w:spacing w:before="114"/>
              <w:ind w:right="-3"/>
              <w:rPr>
                <w:sz w:val="20"/>
              </w:rPr>
            </w:pPr>
            <w:r>
              <w:rPr>
                <w:sz w:val="20"/>
              </w:rPr>
              <w:t>PEDIATRIC INFECTIOUS DISEASE JOURNAL</w:t>
            </w:r>
          </w:p>
        </w:tc>
        <w:tc>
          <w:tcPr>
            <w:tcW w:w="1145" w:type="dxa"/>
          </w:tcPr>
          <w:p>
            <w:pPr>
              <w:pStyle w:val="TableParagraph"/>
              <w:spacing w:before="114"/>
              <w:ind w:left="0" w:right="117"/>
              <w:jc w:val="right"/>
              <w:rPr>
                <w:sz w:val="20"/>
              </w:rPr>
            </w:pPr>
            <w:r>
              <w:rPr>
                <w:sz w:val="20"/>
              </w:rPr>
              <w:t>0891-3668</w:t>
            </w:r>
          </w:p>
        </w:tc>
        <w:tc>
          <w:tcPr>
            <w:tcW w:w="5286" w:type="dxa"/>
          </w:tcPr>
          <w:p>
            <w:pPr>
              <w:pStyle w:val="TableParagraph"/>
              <w:spacing w:before="114"/>
              <w:ind w:right="60"/>
              <w:rPr>
                <w:sz w:val="20"/>
              </w:rPr>
            </w:pPr>
            <w:r>
              <w:rPr>
                <w:sz w:val="20"/>
              </w:rPr>
              <w:t>PEDIATRICS (19/120)</w:t>
            </w:r>
          </w:p>
        </w:tc>
      </w:tr>
      <w:tr>
        <w:trPr>
          <w:trHeight w:val="290" w:hRule="exact"/>
        </w:trPr>
        <w:tc>
          <w:tcPr>
            <w:tcW w:w="660" w:type="dxa"/>
          </w:tcPr>
          <w:p>
            <w:pPr>
              <w:pStyle w:val="TableParagraph"/>
              <w:ind w:left="0" w:right="108"/>
              <w:jc w:val="right"/>
              <w:rPr>
                <w:sz w:val="20"/>
              </w:rPr>
            </w:pPr>
            <w:r>
              <w:rPr>
                <w:sz w:val="20"/>
              </w:rPr>
              <w:t>1941</w:t>
            </w:r>
          </w:p>
        </w:tc>
        <w:tc>
          <w:tcPr>
            <w:tcW w:w="3467" w:type="dxa"/>
          </w:tcPr>
          <w:p>
            <w:pPr>
              <w:pStyle w:val="TableParagraph"/>
              <w:ind w:right="-3"/>
              <w:rPr>
                <w:sz w:val="20"/>
              </w:rPr>
            </w:pPr>
            <w:r>
              <w:rPr>
                <w:sz w:val="20"/>
              </w:rPr>
              <w:t>PEDIATRIC NEPHROLOGY</w:t>
            </w:r>
          </w:p>
        </w:tc>
        <w:tc>
          <w:tcPr>
            <w:tcW w:w="1145" w:type="dxa"/>
          </w:tcPr>
          <w:p>
            <w:pPr>
              <w:pStyle w:val="TableParagraph"/>
              <w:ind w:left="0" w:right="117"/>
              <w:jc w:val="right"/>
              <w:rPr>
                <w:sz w:val="20"/>
              </w:rPr>
            </w:pPr>
            <w:r>
              <w:rPr>
                <w:sz w:val="20"/>
              </w:rPr>
              <w:t>0931-041X</w:t>
            </w:r>
          </w:p>
        </w:tc>
        <w:tc>
          <w:tcPr>
            <w:tcW w:w="5286" w:type="dxa"/>
          </w:tcPr>
          <w:p>
            <w:pPr>
              <w:pStyle w:val="TableParagraph"/>
              <w:ind w:right="60"/>
              <w:rPr>
                <w:sz w:val="20"/>
              </w:rPr>
            </w:pPr>
            <w:r>
              <w:rPr>
                <w:sz w:val="20"/>
              </w:rPr>
              <w:t>PEDIATRICS (17/120)</w:t>
            </w:r>
          </w:p>
        </w:tc>
      </w:tr>
      <w:tr>
        <w:trPr>
          <w:trHeight w:val="290" w:hRule="exact"/>
        </w:trPr>
        <w:tc>
          <w:tcPr>
            <w:tcW w:w="660" w:type="dxa"/>
          </w:tcPr>
          <w:p>
            <w:pPr>
              <w:pStyle w:val="TableParagraph"/>
              <w:ind w:left="0" w:right="108"/>
              <w:jc w:val="right"/>
              <w:rPr>
                <w:sz w:val="20"/>
              </w:rPr>
            </w:pPr>
            <w:r>
              <w:rPr>
                <w:sz w:val="20"/>
              </w:rPr>
              <w:t>1942</w:t>
            </w:r>
          </w:p>
        </w:tc>
        <w:tc>
          <w:tcPr>
            <w:tcW w:w="3467" w:type="dxa"/>
          </w:tcPr>
          <w:p>
            <w:pPr>
              <w:pStyle w:val="TableParagraph"/>
              <w:ind w:right="-3"/>
              <w:rPr>
                <w:sz w:val="20"/>
              </w:rPr>
            </w:pPr>
            <w:r>
              <w:rPr>
                <w:sz w:val="20"/>
              </w:rPr>
              <w:t>PEDIATRIC OBESITY</w:t>
            </w:r>
          </w:p>
        </w:tc>
        <w:tc>
          <w:tcPr>
            <w:tcW w:w="1145" w:type="dxa"/>
          </w:tcPr>
          <w:p>
            <w:pPr>
              <w:pStyle w:val="TableParagraph"/>
              <w:ind w:left="0" w:right="117"/>
              <w:jc w:val="right"/>
              <w:rPr>
                <w:sz w:val="20"/>
              </w:rPr>
            </w:pPr>
            <w:r>
              <w:rPr>
                <w:sz w:val="20"/>
              </w:rPr>
              <w:t>2047-6310</w:t>
            </w:r>
          </w:p>
        </w:tc>
        <w:tc>
          <w:tcPr>
            <w:tcW w:w="5286" w:type="dxa"/>
          </w:tcPr>
          <w:p>
            <w:pPr>
              <w:pStyle w:val="TableParagraph"/>
              <w:ind w:right="60"/>
              <w:rPr>
                <w:sz w:val="20"/>
              </w:rPr>
            </w:pPr>
            <w:r>
              <w:rPr>
                <w:sz w:val="20"/>
              </w:rPr>
              <w:t>PEDIATRICS (5/120)</w:t>
            </w:r>
          </w:p>
        </w:tc>
      </w:tr>
      <w:tr>
        <w:trPr>
          <w:trHeight w:val="290" w:hRule="exact"/>
        </w:trPr>
        <w:tc>
          <w:tcPr>
            <w:tcW w:w="660" w:type="dxa"/>
          </w:tcPr>
          <w:p>
            <w:pPr>
              <w:pStyle w:val="TableParagraph"/>
              <w:ind w:left="0" w:right="108"/>
              <w:jc w:val="right"/>
              <w:rPr>
                <w:sz w:val="20"/>
              </w:rPr>
            </w:pPr>
            <w:r>
              <w:rPr>
                <w:sz w:val="20"/>
              </w:rPr>
              <w:t>1943</w:t>
            </w:r>
          </w:p>
        </w:tc>
        <w:tc>
          <w:tcPr>
            <w:tcW w:w="3467" w:type="dxa"/>
          </w:tcPr>
          <w:p>
            <w:pPr>
              <w:pStyle w:val="TableParagraph"/>
              <w:ind w:right="-3"/>
              <w:rPr>
                <w:sz w:val="20"/>
              </w:rPr>
            </w:pPr>
            <w:r>
              <w:rPr>
                <w:sz w:val="20"/>
              </w:rPr>
              <w:t>PEDIATRIC PULMONOLOGY</w:t>
            </w:r>
          </w:p>
        </w:tc>
        <w:tc>
          <w:tcPr>
            <w:tcW w:w="1145" w:type="dxa"/>
          </w:tcPr>
          <w:p>
            <w:pPr>
              <w:pStyle w:val="TableParagraph"/>
              <w:ind w:left="0" w:right="117"/>
              <w:jc w:val="right"/>
              <w:rPr>
                <w:sz w:val="20"/>
              </w:rPr>
            </w:pPr>
            <w:r>
              <w:rPr>
                <w:sz w:val="20"/>
              </w:rPr>
              <w:t>8755-6863</w:t>
            </w:r>
          </w:p>
        </w:tc>
        <w:tc>
          <w:tcPr>
            <w:tcW w:w="5286" w:type="dxa"/>
          </w:tcPr>
          <w:p>
            <w:pPr>
              <w:pStyle w:val="TableParagraph"/>
              <w:ind w:right="60"/>
              <w:rPr>
                <w:sz w:val="20"/>
              </w:rPr>
            </w:pPr>
            <w:r>
              <w:rPr>
                <w:sz w:val="20"/>
              </w:rPr>
              <w:t>PEDIATRICS (20/120)</w:t>
            </w:r>
          </w:p>
        </w:tc>
      </w:tr>
      <w:tr>
        <w:trPr>
          <w:trHeight w:val="290" w:hRule="exact"/>
        </w:trPr>
        <w:tc>
          <w:tcPr>
            <w:tcW w:w="660" w:type="dxa"/>
          </w:tcPr>
          <w:p>
            <w:pPr>
              <w:pStyle w:val="TableParagraph"/>
              <w:ind w:left="0" w:right="108"/>
              <w:jc w:val="right"/>
              <w:rPr>
                <w:sz w:val="20"/>
              </w:rPr>
            </w:pPr>
            <w:r>
              <w:rPr>
                <w:sz w:val="20"/>
              </w:rPr>
              <w:t>1944</w:t>
            </w:r>
          </w:p>
        </w:tc>
        <w:tc>
          <w:tcPr>
            <w:tcW w:w="3467" w:type="dxa"/>
          </w:tcPr>
          <w:p>
            <w:pPr>
              <w:pStyle w:val="TableParagraph"/>
              <w:ind w:right="-3"/>
              <w:rPr>
                <w:sz w:val="20"/>
              </w:rPr>
            </w:pPr>
            <w:r>
              <w:rPr>
                <w:sz w:val="20"/>
              </w:rPr>
              <w:t>PEDIATRIC RESEARCH</w:t>
            </w:r>
          </w:p>
        </w:tc>
        <w:tc>
          <w:tcPr>
            <w:tcW w:w="1145" w:type="dxa"/>
          </w:tcPr>
          <w:p>
            <w:pPr>
              <w:pStyle w:val="TableParagraph"/>
              <w:ind w:left="0" w:right="117"/>
              <w:jc w:val="right"/>
              <w:rPr>
                <w:sz w:val="20"/>
              </w:rPr>
            </w:pPr>
            <w:r>
              <w:rPr>
                <w:sz w:val="20"/>
              </w:rPr>
              <w:t>0031-3998</w:t>
            </w:r>
          </w:p>
        </w:tc>
        <w:tc>
          <w:tcPr>
            <w:tcW w:w="5286" w:type="dxa"/>
          </w:tcPr>
          <w:p>
            <w:pPr>
              <w:pStyle w:val="TableParagraph"/>
              <w:ind w:right="60"/>
              <w:rPr>
                <w:sz w:val="20"/>
              </w:rPr>
            </w:pPr>
            <w:r>
              <w:rPr>
                <w:sz w:val="20"/>
              </w:rPr>
              <w:t>PEDIATRICS (29/120)</w:t>
            </w:r>
          </w:p>
        </w:tc>
      </w:tr>
      <w:tr>
        <w:trPr>
          <w:trHeight w:val="290" w:hRule="exact"/>
        </w:trPr>
        <w:tc>
          <w:tcPr>
            <w:tcW w:w="660" w:type="dxa"/>
          </w:tcPr>
          <w:p>
            <w:pPr>
              <w:pStyle w:val="TableParagraph"/>
              <w:ind w:left="0" w:right="108"/>
              <w:jc w:val="right"/>
              <w:rPr>
                <w:sz w:val="20"/>
              </w:rPr>
            </w:pPr>
            <w:r>
              <w:rPr>
                <w:sz w:val="20"/>
              </w:rPr>
              <w:t>1945</w:t>
            </w:r>
          </w:p>
        </w:tc>
        <w:tc>
          <w:tcPr>
            <w:tcW w:w="3467" w:type="dxa"/>
          </w:tcPr>
          <w:p>
            <w:pPr>
              <w:pStyle w:val="TableParagraph"/>
              <w:ind w:right="-3"/>
              <w:rPr>
                <w:sz w:val="20"/>
              </w:rPr>
            </w:pPr>
            <w:r>
              <w:rPr>
                <w:sz w:val="20"/>
              </w:rPr>
              <w:t>PEDIATRICS</w:t>
            </w:r>
          </w:p>
        </w:tc>
        <w:tc>
          <w:tcPr>
            <w:tcW w:w="1145" w:type="dxa"/>
          </w:tcPr>
          <w:p>
            <w:pPr>
              <w:pStyle w:val="TableParagraph"/>
              <w:ind w:left="0" w:right="117"/>
              <w:jc w:val="right"/>
              <w:rPr>
                <w:sz w:val="20"/>
              </w:rPr>
            </w:pPr>
            <w:r>
              <w:rPr>
                <w:sz w:val="20"/>
              </w:rPr>
              <w:t>0031-4005</w:t>
            </w:r>
          </w:p>
        </w:tc>
        <w:tc>
          <w:tcPr>
            <w:tcW w:w="5286" w:type="dxa"/>
          </w:tcPr>
          <w:p>
            <w:pPr>
              <w:pStyle w:val="TableParagraph"/>
              <w:ind w:right="60"/>
              <w:rPr>
                <w:sz w:val="20"/>
              </w:rPr>
            </w:pPr>
            <w:r>
              <w:rPr>
                <w:sz w:val="20"/>
              </w:rPr>
              <w:t>PEDIATRICS (4/120)</w:t>
            </w:r>
          </w:p>
        </w:tc>
      </w:tr>
      <w:tr>
        <w:trPr>
          <w:trHeight w:val="291" w:hRule="exact"/>
        </w:trPr>
        <w:tc>
          <w:tcPr>
            <w:tcW w:w="660" w:type="dxa"/>
          </w:tcPr>
          <w:p>
            <w:pPr>
              <w:pStyle w:val="TableParagraph"/>
              <w:spacing w:before="14"/>
              <w:ind w:left="0" w:right="108"/>
              <w:jc w:val="right"/>
              <w:rPr>
                <w:sz w:val="20"/>
              </w:rPr>
            </w:pPr>
            <w:r>
              <w:rPr>
                <w:sz w:val="20"/>
              </w:rPr>
              <w:t>1946</w:t>
            </w:r>
          </w:p>
        </w:tc>
        <w:tc>
          <w:tcPr>
            <w:tcW w:w="3467" w:type="dxa"/>
          </w:tcPr>
          <w:p>
            <w:pPr>
              <w:pStyle w:val="TableParagraph"/>
              <w:spacing w:before="14"/>
              <w:ind w:right="-3"/>
              <w:rPr>
                <w:sz w:val="20"/>
              </w:rPr>
            </w:pPr>
            <w:r>
              <w:rPr>
                <w:sz w:val="20"/>
              </w:rPr>
              <w:t>PEERJ</w:t>
            </w:r>
          </w:p>
        </w:tc>
        <w:tc>
          <w:tcPr>
            <w:tcW w:w="1145" w:type="dxa"/>
          </w:tcPr>
          <w:p>
            <w:pPr>
              <w:pStyle w:val="TableParagraph"/>
              <w:spacing w:before="14"/>
              <w:ind w:left="0" w:right="117"/>
              <w:jc w:val="right"/>
              <w:rPr>
                <w:sz w:val="20"/>
              </w:rPr>
            </w:pPr>
            <w:r>
              <w:rPr>
                <w:sz w:val="20"/>
              </w:rPr>
              <w:t>2167-8359</w:t>
            </w:r>
          </w:p>
        </w:tc>
        <w:tc>
          <w:tcPr>
            <w:tcW w:w="5286" w:type="dxa"/>
          </w:tcPr>
          <w:p>
            <w:pPr>
              <w:pStyle w:val="TableParagraph"/>
              <w:spacing w:before="14"/>
              <w:ind w:right="60"/>
              <w:rPr>
                <w:sz w:val="20"/>
              </w:rPr>
            </w:pPr>
            <w:r>
              <w:rPr>
                <w:sz w:val="20"/>
              </w:rPr>
              <w:t>MULTIDISCIPLINARY SCIENCES (13/57)</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08"/>
              <w:jc w:val="right"/>
              <w:rPr>
                <w:sz w:val="20"/>
              </w:rPr>
            </w:pPr>
            <w:r>
              <w:rPr>
                <w:sz w:val="20"/>
              </w:rPr>
              <w:t>1947</w:t>
            </w:r>
          </w:p>
        </w:tc>
        <w:tc>
          <w:tcPr>
            <w:tcW w:w="3467" w:type="dxa"/>
          </w:tcPr>
          <w:p>
            <w:pPr>
              <w:pStyle w:val="TableParagraph"/>
              <w:ind w:right="-3"/>
              <w:rPr>
                <w:sz w:val="20"/>
              </w:rPr>
            </w:pPr>
            <w:r>
              <w:rPr>
                <w:sz w:val="20"/>
              </w:rPr>
              <w:t>PERIODONTOLOGY 2000</w:t>
            </w:r>
          </w:p>
        </w:tc>
        <w:tc>
          <w:tcPr>
            <w:tcW w:w="1145" w:type="dxa"/>
          </w:tcPr>
          <w:p>
            <w:pPr>
              <w:pStyle w:val="TableParagraph"/>
              <w:ind w:left="0" w:right="117"/>
              <w:jc w:val="right"/>
              <w:rPr>
                <w:sz w:val="20"/>
              </w:rPr>
            </w:pPr>
            <w:r>
              <w:rPr>
                <w:sz w:val="20"/>
              </w:rPr>
              <w:t>0906-6713</w:t>
            </w:r>
          </w:p>
        </w:tc>
        <w:tc>
          <w:tcPr>
            <w:tcW w:w="5286" w:type="dxa"/>
          </w:tcPr>
          <w:p>
            <w:pPr>
              <w:pStyle w:val="TableParagraph"/>
              <w:ind w:right="60"/>
              <w:rPr>
                <w:sz w:val="20"/>
              </w:rPr>
            </w:pPr>
            <w:r>
              <w:rPr>
                <w:sz w:val="20"/>
              </w:rPr>
              <w:t>DENTISTRY, ORAL SURGERY &amp; MEDICINE (5/88)</w:t>
            </w:r>
          </w:p>
        </w:tc>
      </w:tr>
      <w:tr>
        <w:trPr>
          <w:trHeight w:val="492" w:hRule="exact"/>
        </w:trPr>
        <w:tc>
          <w:tcPr>
            <w:tcW w:w="660" w:type="dxa"/>
          </w:tcPr>
          <w:p>
            <w:pPr>
              <w:pStyle w:val="TableParagraph"/>
              <w:spacing w:before="114"/>
              <w:ind w:left="0" w:right="108"/>
              <w:jc w:val="right"/>
              <w:rPr>
                <w:sz w:val="20"/>
              </w:rPr>
            </w:pPr>
            <w:r>
              <w:rPr>
                <w:sz w:val="20"/>
              </w:rPr>
              <w:t>1948</w:t>
            </w:r>
          </w:p>
        </w:tc>
        <w:tc>
          <w:tcPr>
            <w:tcW w:w="3467" w:type="dxa"/>
          </w:tcPr>
          <w:p>
            <w:pPr>
              <w:pStyle w:val="TableParagraph"/>
              <w:spacing w:line="229" w:lineRule="exact" w:before="0"/>
              <w:ind w:right="-3"/>
              <w:rPr>
                <w:sz w:val="20"/>
              </w:rPr>
            </w:pPr>
            <w:r>
              <w:rPr>
                <w:sz w:val="20"/>
              </w:rPr>
              <w:t>PERMAFROST AND PERIGLACIAL</w:t>
            </w:r>
          </w:p>
          <w:p>
            <w:pPr>
              <w:pStyle w:val="TableParagraph"/>
              <w:spacing w:before="17"/>
              <w:ind w:right="-3"/>
              <w:rPr>
                <w:sz w:val="20"/>
              </w:rPr>
            </w:pPr>
            <w:r>
              <w:rPr>
                <w:sz w:val="20"/>
              </w:rPr>
              <w:t>PROCESSES</w:t>
            </w:r>
          </w:p>
        </w:tc>
        <w:tc>
          <w:tcPr>
            <w:tcW w:w="1145" w:type="dxa"/>
          </w:tcPr>
          <w:p>
            <w:pPr>
              <w:pStyle w:val="TableParagraph"/>
              <w:spacing w:before="114"/>
              <w:ind w:left="0" w:right="117"/>
              <w:jc w:val="right"/>
              <w:rPr>
                <w:sz w:val="20"/>
              </w:rPr>
            </w:pPr>
            <w:r>
              <w:rPr>
                <w:sz w:val="20"/>
              </w:rPr>
              <w:t>1045-6740</w:t>
            </w:r>
          </w:p>
        </w:tc>
        <w:tc>
          <w:tcPr>
            <w:tcW w:w="5286" w:type="dxa"/>
          </w:tcPr>
          <w:p>
            <w:pPr>
              <w:pStyle w:val="TableParagraph"/>
              <w:spacing w:before="114"/>
              <w:ind w:right="60"/>
              <w:rPr>
                <w:sz w:val="20"/>
              </w:rPr>
            </w:pPr>
            <w:r>
              <w:rPr>
                <w:sz w:val="20"/>
              </w:rPr>
              <w:t>GEOLOGY (9/46)</w:t>
            </w:r>
          </w:p>
        </w:tc>
      </w:tr>
      <w:tr>
        <w:trPr>
          <w:trHeight w:val="290" w:hRule="exact"/>
        </w:trPr>
        <w:tc>
          <w:tcPr>
            <w:tcW w:w="660" w:type="dxa"/>
          </w:tcPr>
          <w:p>
            <w:pPr>
              <w:pStyle w:val="TableParagraph"/>
              <w:ind w:left="0" w:right="108"/>
              <w:jc w:val="right"/>
              <w:rPr>
                <w:sz w:val="20"/>
              </w:rPr>
            </w:pPr>
            <w:r>
              <w:rPr>
                <w:sz w:val="20"/>
              </w:rPr>
              <w:t>1949</w:t>
            </w:r>
          </w:p>
        </w:tc>
        <w:tc>
          <w:tcPr>
            <w:tcW w:w="3467" w:type="dxa"/>
          </w:tcPr>
          <w:p>
            <w:pPr>
              <w:pStyle w:val="TableParagraph"/>
              <w:ind w:right="-3"/>
              <w:rPr>
                <w:sz w:val="20"/>
              </w:rPr>
            </w:pPr>
            <w:r>
              <w:rPr>
                <w:sz w:val="20"/>
              </w:rPr>
              <w:t>PERSOONIA</w:t>
            </w:r>
          </w:p>
        </w:tc>
        <w:tc>
          <w:tcPr>
            <w:tcW w:w="1145" w:type="dxa"/>
          </w:tcPr>
          <w:p>
            <w:pPr>
              <w:pStyle w:val="TableParagraph"/>
              <w:ind w:left="0" w:right="117"/>
              <w:jc w:val="right"/>
              <w:rPr>
                <w:sz w:val="20"/>
              </w:rPr>
            </w:pPr>
            <w:r>
              <w:rPr>
                <w:sz w:val="20"/>
              </w:rPr>
              <w:t>0031-5850</w:t>
            </w:r>
          </w:p>
        </w:tc>
        <w:tc>
          <w:tcPr>
            <w:tcW w:w="5286" w:type="dxa"/>
          </w:tcPr>
          <w:p>
            <w:pPr>
              <w:pStyle w:val="TableParagraph"/>
              <w:ind w:right="60"/>
              <w:rPr>
                <w:sz w:val="20"/>
              </w:rPr>
            </w:pPr>
            <w:r>
              <w:rPr>
                <w:sz w:val="20"/>
              </w:rPr>
              <w:t>MYCOLOGY (3/24)</w:t>
            </w:r>
          </w:p>
        </w:tc>
      </w:tr>
      <w:tr>
        <w:trPr>
          <w:trHeight w:val="492" w:hRule="exact"/>
        </w:trPr>
        <w:tc>
          <w:tcPr>
            <w:tcW w:w="660" w:type="dxa"/>
          </w:tcPr>
          <w:p>
            <w:pPr>
              <w:pStyle w:val="TableParagraph"/>
              <w:spacing w:before="115"/>
              <w:ind w:left="0" w:right="108"/>
              <w:jc w:val="right"/>
              <w:rPr>
                <w:sz w:val="20"/>
              </w:rPr>
            </w:pPr>
            <w:r>
              <w:rPr>
                <w:sz w:val="20"/>
              </w:rPr>
              <w:t>1950</w:t>
            </w:r>
          </w:p>
        </w:tc>
        <w:tc>
          <w:tcPr>
            <w:tcW w:w="3467" w:type="dxa"/>
          </w:tcPr>
          <w:p>
            <w:pPr>
              <w:pStyle w:val="TableParagraph"/>
              <w:spacing w:line="229" w:lineRule="exact" w:before="0"/>
              <w:ind w:right="-3"/>
              <w:rPr>
                <w:sz w:val="20"/>
              </w:rPr>
            </w:pPr>
            <w:r>
              <w:rPr>
                <w:sz w:val="20"/>
              </w:rPr>
              <w:t>PERSPECTIVES IN PLANT ECOLOGY</w:t>
            </w:r>
          </w:p>
          <w:p>
            <w:pPr>
              <w:pStyle w:val="TableParagraph"/>
              <w:spacing w:before="17"/>
              <w:ind w:right="-3"/>
              <w:rPr>
                <w:sz w:val="20"/>
              </w:rPr>
            </w:pPr>
            <w:r>
              <w:rPr>
                <w:sz w:val="20"/>
              </w:rPr>
              <w:t>EVOLUTION AND SYSTEMATICS</w:t>
            </w:r>
          </w:p>
        </w:tc>
        <w:tc>
          <w:tcPr>
            <w:tcW w:w="1145" w:type="dxa"/>
          </w:tcPr>
          <w:p>
            <w:pPr>
              <w:pStyle w:val="TableParagraph"/>
              <w:spacing w:before="115"/>
              <w:ind w:left="0" w:right="117"/>
              <w:jc w:val="right"/>
              <w:rPr>
                <w:sz w:val="20"/>
              </w:rPr>
            </w:pPr>
            <w:r>
              <w:rPr>
                <w:sz w:val="20"/>
              </w:rPr>
              <w:t>1433-8319</w:t>
            </w:r>
          </w:p>
        </w:tc>
        <w:tc>
          <w:tcPr>
            <w:tcW w:w="5286" w:type="dxa"/>
          </w:tcPr>
          <w:p>
            <w:pPr>
              <w:pStyle w:val="TableParagraph"/>
              <w:spacing w:before="115"/>
              <w:ind w:right="60"/>
              <w:rPr>
                <w:sz w:val="20"/>
              </w:rPr>
            </w:pPr>
            <w:r>
              <w:rPr>
                <w:sz w:val="20"/>
              </w:rPr>
              <w:t>ECOLOGY (33/145); PLANT SCIENCES (28/204)</w:t>
            </w:r>
          </w:p>
        </w:tc>
      </w:tr>
      <w:tr>
        <w:trPr>
          <w:trHeight w:val="492" w:hRule="exact"/>
        </w:trPr>
        <w:tc>
          <w:tcPr>
            <w:tcW w:w="660" w:type="dxa"/>
          </w:tcPr>
          <w:p>
            <w:pPr>
              <w:pStyle w:val="TableParagraph"/>
              <w:spacing w:before="114"/>
              <w:ind w:left="0" w:right="108"/>
              <w:jc w:val="right"/>
              <w:rPr>
                <w:sz w:val="20"/>
              </w:rPr>
            </w:pPr>
            <w:r>
              <w:rPr>
                <w:sz w:val="20"/>
              </w:rPr>
              <w:t>1951</w:t>
            </w:r>
          </w:p>
        </w:tc>
        <w:tc>
          <w:tcPr>
            <w:tcW w:w="3467" w:type="dxa"/>
          </w:tcPr>
          <w:p>
            <w:pPr>
              <w:pStyle w:val="TableParagraph"/>
              <w:spacing w:before="114"/>
              <w:ind w:right="-3"/>
              <w:rPr>
                <w:sz w:val="20"/>
              </w:rPr>
            </w:pPr>
            <w:r>
              <w:rPr>
                <w:sz w:val="20"/>
              </w:rPr>
              <w:t>PERVASIVE AND MOBILE COMPUTING</w:t>
            </w:r>
          </w:p>
        </w:tc>
        <w:tc>
          <w:tcPr>
            <w:tcW w:w="1145" w:type="dxa"/>
          </w:tcPr>
          <w:p>
            <w:pPr>
              <w:pStyle w:val="TableParagraph"/>
              <w:spacing w:before="114"/>
              <w:ind w:left="0" w:right="117"/>
              <w:jc w:val="right"/>
              <w:rPr>
                <w:sz w:val="20"/>
              </w:rPr>
            </w:pPr>
            <w:r>
              <w:rPr>
                <w:sz w:val="20"/>
              </w:rPr>
              <w:t>1574-1192</w:t>
            </w:r>
          </w:p>
        </w:tc>
        <w:tc>
          <w:tcPr>
            <w:tcW w:w="5286" w:type="dxa"/>
          </w:tcPr>
          <w:p>
            <w:pPr>
              <w:pStyle w:val="TableParagraph"/>
              <w:spacing w:line="229" w:lineRule="exact" w:before="0"/>
              <w:ind w:right="60"/>
              <w:rPr>
                <w:sz w:val="20"/>
              </w:rPr>
            </w:pPr>
            <w:r>
              <w:rPr>
                <w:sz w:val="20"/>
              </w:rPr>
              <w:t>COMPUTER SCIENCE, INFORMATION SYSTEMS (20/139);</w:t>
            </w:r>
          </w:p>
          <w:p>
            <w:pPr>
              <w:pStyle w:val="TableParagraph"/>
              <w:spacing w:before="17"/>
              <w:ind w:right="60"/>
              <w:rPr>
                <w:sz w:val="20"/>
              </w:rPr>
            </w:pPr>
            <w:r>
              <w:rPr>
                <w:sz w:val="20"/>
              </w:rPr>
              <w:t>TELECOMMUNICATIONS (11/77)</w:t>
            </w:r>
          </w:p>
        </w:tc>
      </w:tr>
      <w:tr>
        <w:trPr>
          <w:trHeight w:val="290" w:hRule="exact"/>
        </w:trPr>
        <w:tc>
          <w:tcPr>
            <w:tcW w:w="660" w:type="dxa"/>
          </w:tcPr>
          <w:p>
            <w:pPr>
              <w:pStyle w:val="TableParagraph"/>
              <w:ind w:left="0" w:right="108"/>
              <w:jc w:val="right"/>
              <w:rPr>
                <w:sz w:val="20"/>
              </w:rPr>
            </w:pPr>
            <w:r>
              <w:rPr>
                <w:sz w:val="20"/>
              </w:rPr>
              <w:t>1952</w:t>
            </w:r>
          </w:p>
        </w:tc>
        <w:tc>
          <w:tcPr>
            <w:tcW w:w="3467" w:type="dxa"/>
          </w:tcPr>
          <w:p>
            <w:pPr>
              <w:pStyle w:val="TableParagraph"/>
              <w:ind w:right="-3"/>
              <w:rPr>
                <w:sz w:val="20"/>
              </w:rPr>
            </w:pPr>
            <w:r>
              <w:rPr>
                <w:sz w:val="20"/>
              </w:rPr>
              <w:t>PEST MANAGEMENT SCIENCE</w:t>
            </w:r>
          </w:p>
        </w:tc>
        <w:tc>
          <w:tcPr>
            <w:tcW w:w="1145" w:type="dxa"/>
          </w:tcPr>
          <w:p>
            <w:pPr>
              <w:pStyle w:val="TableParagraph"/>
              <w:ind w:left="0" w:right="117"/>
              <w:jc w:val="right"/>
              <w:rPr>
                <w:sz w:val="20"/>
              </w:rPr>
            </w:pPr>
            <w:r>
              <w:rPr>
                <w:sz w:val="20"/>
              </w:rPr>
              <w:t>1526-498X</w:t>
            </w:r>
          </w:p>
        </w:tc>
        <w:tc>
          <w:tcPr>
            <w:tcW w:w="5286" w:type="dxa"/>
          </w:tcPr>
          <w:p>
            <w:pPr>
              <w:pStyle w:val="TableParagraph"/>
              <w:ind w:right="60"/>
              <w:rPr>
                <w:sz w:val="20"/>
              </w:rPr>
            </w:pPr>
            <w:r>
              <w:rPr>
                <w:sz w:val="20"/>
              </w:rPr>
              <w:t>AGRONOMY (11/81); ENTOMOLOGY (7/92)</w:t>
            </w:r>
          </w:p>
        </w:tc>
      </w:tr>
      <w:tr>
        <w:trPr>
          <w:trHeight w:val="492" w:hRule="exact"/>
        </w:trPr>
        <w:tc>
          <w:tcPr>
            <w:tcW w:w="660" w:type="dxa"/>
          </w:tcPr>
          <w:p>
            <w:pPr>
              <w:pStyle w:val="TableParagraph"/>
              <w:spacing w:before="114"/>
              <w:ind w:left="0" w:right="108"/>
              <w:jc w:val="right"/>
              <w:rPr>
                <w:sz w:val="20"/>
              </w:rPr>
            </w:pPr>
            <w:r>
              <w:rPr>
                <w:sz w:val="20"/>
              </w:rPr>
              <w:t>1953</w:t>
            </w:r>
          </w:p>
        </w:tc>
        <w:tc>
          <w:tcPr>
            <w:tcW w:w="3467" w:type="dxa"/>
          </w:tcPr>
          <w:p>
            <w:pPr>
              <w:pStyle w:val="TableParagraph"/>
              <w:spacing w:line="229" w:lineRule="exact" w:before="0"/>
              <w:ind w:right="-3"/>
              <w:rPr>
                <w:sz w:val="20"/>
              </w:rPr>
            </w:pPr>
            <w:r>
              <w:rPr>
                <w:sz w:val="20"/>
              </w:rPr>
              <w:t>PESTICIDE BIOCHEMISTRY AND</w:t>
            </w:r>
          </w:p>
          <w:p>
            <w:pPr>
              <w:pStyle w:val="TableParagraph"/>
              <w:spacing w:before="17"/>
              <w:ind w:right="-3"/>
              <w:rPr>
                <w:sz w:val="20"/>
              </w:rPr>
            </w:pPr>
            <w:r>
              <w:rPr>
                <w:sz w:val="20"/>
              </w:rPr>
              <w:t>PHYSIOLOGY</w:t>
            </w:r>
          </w:p>
        </w:tc>
        <w:tc>
          <w:tcPr>
            <w:tcW w:w="1145" w:type="dxa"/>
          </w:tcPr>
          <w:p>
            <w:pPr>
              <w:pStyle w:val="TableParagraph"/>
              <w:spacing w:before="114"/>
              <w:ind w:left="0" w:right="117"/>
              <w:jc w:val="right"/>
              <w:rPr>
                <w:sz w:val="20"/>
              </w:rPr>
            </w:pPr>
            <w:r>
              <w:rPr>
                <w:sz w:val="20"/>
              </w:rPr>
              <w:t>0048-3575</w:t>
            </w:r>
          </w:p>
        </w:tc>
        <w:tc>
          <w:tcPr>
            <w:tcW w:w="5286" w:type="dxa"/>
          </w:tcPr>
          <w:p>
            <w:pPr>
              <w:pStyle w:val="TableParagraph"/>
              <w:spacing w:before="114"/>
              <w:ind w:right="60"/>
              <w:rPr>
                <w:sz w:val="20"/>
              </w:rPr>
            </w:pPr>
            <w:r>
              <w:rPr>
                <w:sz w:val="20"/>
              </w:rPr>
              <w:t>ENTOMOLOGY (13/92)</w:t>
            </w:r>
          </w:p>
        </w:tc>
      </w:tr>
      <w:tr>
        <w:trPr>
          <w:trHeight w:val="492" w:hRule="exact"/>
        </w:trPr>
        <w:tc>
          <w:tcPr>
            <w:tcW w:w="660" w:type="dxa"/>
          </w:tcPr>
          <w:p>
            <w:pPr>
              <w:pStyle w:val="TableParagraph"/>
              <w:spacing w:before="114"/>
              <w:ind w:left="0" w:right="108"/>
              <w:jc w:val="right"/>
              <w:rPr>
                <w:sz w:val="20"/>
              </w:rPr>
            </w:pPr>
            <w:r>
              <w:rPr>
                <w:sz w:val="20"/>
              </w:rPr>
              <w:t>1954</w:t>
            </w:r>
          </w:p>
        </w:tc>
        <w:tc>
          <w:tcPr>
            <w:tcW w:w="3467" w:type="dxa"/>
          </w:tcPr>
          <w:p>
            <w:pPr>
              <w:pStyle w:val="TableParagraph"/>
              <w:spacing w:line="229" w:lineRule="exact" w:before="0"/>
              <w:ind w:right="-3"/>
              <w:rPr>
                <w:sz w:val="20"/>
              </w:rPr>
            </w:pPr>
            <w:r>
              <w:rPr>
                <w:sz w:val="20"/>
              </w:rPr>
              <w:t>PETROLEUM EXPLORATION AND</w:t>
            </w:r>
          </w:p>
          <w:p>
            <w:pPr>
              <w:pStyle w:val="TableParagraph"/>
              <w:spacing w:before="17"/>
              <w:ind w:right="-3"/>
              <w:rPr>
                <w:sz w:val="20"/>
              </w:rPr>
            </w:pPr>
            <w:r>
              <w:rPr>
                <w:sz w:val="20"/>
              </w:rPr>
              <w:t>DEVELOPMENT</w:t>
            </w:r>
          </w:p>
        </w:tc>
        <w:tc>
          <w:tcPr>
            <w:tcW w:w="1145" w:type="dxa"/>
          </w:tcPr>
          <w:p>
            <w:pPr>
              <w:pStyle w:val="TableParagraph"/>
              <w:spacing w:before="114"/>
              <w:ind w:left="0" w:right="117"/>
              <w:jc w:val="right"/>
              <w:rPr>
                <w:sz w:val="20"/>
              </w:rPr>
            </w:pPr>
            <w:r>
              <w:rPr>
                <w:sz w:val="20"/>
              </w:rPr>
              <w:t>1000-0747</w:t>
            </w:r>
          </w:p>
        </w:tc>
        <w:tc>
          <w:tcPr>
            <w:tcW w:w="5286" w:type="dxa"/>
          </w:tcPr>
          <w:p>
            <w:pPr>
              <w:pStyle w:val="TableParagraph"/>
              <w:spacing w:before="114"/>
              <w:ind w:right="60"/>
              <w:rPr>
                <w:sz w:val="20"/>
              </w:rPr>
            </w:pPr>
            <w:r>
              <w:rPr>
                <w:sz w:val="20"/>
              </w:rPr>
              <w:t>ENGINEERING, PETROLEUM (1/20)</w:t>
            </w:r>
          </w:p>
        </w:tc>
      </w:tr>
      <w:tr>
        <w:trPr>
          <w:trHeight w:val="492" w:hRule="exact"/>
        </w:trPr>
        <w:tc>
          <w:tcPr>
            <w:tcW w:w="660" w:type="dxa"/>
          </w:tcPr>
          <w:p>
            <w:pPr>
              <w:pStyle w:val="TableParagraph"/>
              <w:spacing w:before="114"/>
              <w:ind w:left="0" w:right="108"/>
              <w:jc w:val="right"/>
              <w:rPr>
                <w:sz w:val="20"/>
              </w:rPr>
            </w:pPr>
            <w:r>
              <w:rPr>
                <w:sz w:val="20"/>
              </w:rPr>
              <w:t>1955</w:t>
            </w:r>
          </w:p>
        </w:tc>
        <w:tc>
          <w:tcPr>
            <w:tcW w:w="3467" w:type="dxa"/>
          </w:tcPr>
          <w:p>
            <w:pPr>
              <w:pStyle w:val="TableParagraph"/>
              <w:spacing w:line="229" w:lineRule="exact" w:before="0"/>
              <w:ind w:right="-3"/>
              <w:rPr>
                <w:sz w:val="20"/>
              </w:rPr>
            </w:pPr>
            <w:r>
              <w:rPr>
                <w:sz w:val="20"/>
              </w:rPr>
              <w:t>PFLUGERS ARCHIV-EUROPEAN JOURNAL</w:t>
            </w:r>
          </w:p>
          <w:p>
            <w:pPr>
              <w:pStyle w:val="TableParagraph"/>
              <w:spacing w:before="17"/>
              <w:ind w:right="-3"/>
              <w:rPr>
                <w:sz w:val="20"/>
              </w:rPr>
            </w:pPr>
            <w:r>
              <w:rPr>
                <w:sz w:val="20"/>
              </w:rPr>
              <w:t>OF PHYSIOLOGY</w:t>
            </w:r>
          </w:p>
        </w:tc>
        <w:tc>
          <w:tcPr>
            <w:tcW w:w="1145" w:type="dxa"/>
          </w:tcPr>
          <w:p>
            <w:pPr>
              <w:pStyle w:val="TableParagraph"/>
              <w:spacing w:before="114"/>
              <w:ind w:left="0" w:right="117"/>
              <w:jc w:val="right"/>
              <w:rPr>
                <w:sz w:val="20"/>
              </w:rPr>
            </w:pPr>
            <w:r>
              <w:rPr>
                <w:sz w:val="20"/>
              </w:rPr>
              <w:t>0031-6768</w:t>
            </w:r>
          </w:p>
        </w:tc>
        <w:tc>
          <w:tcPr>
            <w:tcW w:w="5286" w:type="dxa"/>
          </w:tcPr>
          <w:p>
            <w:pPr>
              <w:pStyle w:val="TableParagraph"/>
              <w:spacing w:before="114"/>
              <w:ind w:right="60"/>
              <w:rPr>
                <w:sz w:val="20"/>
              </w:rPr>
            </w:pPr>
            <w:r>
              <w:rPr>
                <w:sz w:val="20"/>
              </w:rPr>
              <w:t>PHYSIOLOGY (13/83)</w:t>
            </w:r>
          </w:p>
        </w:tc>
      </w:tr>
      <w:tr>
        <w:trPr>
          <w:trHeight w:val="290" w:hRule="exact"/>
        </w:trPr>
        <w:tc>
          <w:tcPr>
            <w:tcW w:w="660" w:type="dxa"/>
          </w:tcPr>
          <w:p>
            <w:pPr>
              <w:pStyle w:val="TableParagraph"/>
              <w:ind w:left="0" w:right="108"/>
              <w:jc w:val="right"/>
              <w:rPr>
                <w:sz w:val="20"/>
              </w:rPr>
            </w:pPr>
            <w:r>
              <w:rPr>
                <w:sz w:val="20"/>
              </w:rPr>
              <w:t>1956</w:t>
            </w:r>
          </w:p>
        </w:tc>
        <w:tc>
          <w:tcPr>
            <w:tcW w:w="3467" w:type="dxa"/>
          </w:tcPr>
          <w:p>
            <w:pPr>
              <w:pStyle w:val="TableParagraph"/>
              <w:ind w:right="-3"/>
              <w:rPr>
                <w:sz w:val="20"/>
              </w:rPr>
            </w:pPr>
            <w:r>
              <w:rPr>
                <w:sz w:val="20"/>
              </w:rPr>
              <w:t>PHARMACEUTICAL RESEARCH</w:t>
            </w:r>
          </w:p>
        </w:tc>
        <w:tc>
          <w:tcPr>
            <w:tcW w:w="1145" w:type="dxa"/>
          </w:tcPr>
          <w:p>
            <w:pPr>
              <w:pStyle w:val="TableParagraph"/>
              <w:ind w:left="0" w:right="117"/>
              <w:jc w:val="right"/>
              <w:rPr>
                <w:sz w:val="20"/>
              </w:rPr>
            </w:pPr>
            <w:r>
              <w:rPr>
                <w:sz w:val="20"/>
              </w:rPr>
              <w:t>0724-8741</w:t>
            </w:r>
          </w:p>
        </w:tc>
        <w:tc>
          <w:tcPr>
            <w:tcW w:w="5286" w:type="dxa"/>
          </w:tcPr>
          <w:p>
            <w:pPr>
              <w:pStyle w:val="TableParagraph"/>
              <w:ind w:right="60"/>
              <w:rPr>
                <w:sz w:val="20"/>
              </w:rPr>
            </w:pPr>
            <w:r>
              <w:rPr>
                <w:sz w:val="20"/>
              </w:rPr>
              <w:t>CHEMISTRY, MULTIDISCIPLINARY (39/157)</w:t>
            </w:r>
          </w:p>
        </w:tc>
      </w:tr>
      <w:tr>
        <w:trPr>
          <w:trHeight w:val="492" w:hRule="exact"/>
        </w:trPr>
        <w:tc>
          <w:tcPr>
            <w:tcW w:w="660" w:type="dxa"/>
          </w:tcPr>
          <w:p>
            <w:pPr>
              <w:pStyle w:val="TableParagraph"/>
              <w:spacing w:before="114"/>
              <w:ind w:left="0" w:right="108"/>
              <w:jc w:val="right"/>
              <w:rPr>
                <w:sz w:val="20"/>
              </w:rPr>
            </w:pPr>
            <w:r>
              <w:rPr>
                <w:sz w:val="20"/>
              </w:rPr>
              <w:t>1957</w:t>
            </w:r>
          </w:p>
        </w:tc>
        <w:tc>
          <w:tcPr>
            <w:tcW w:w="3467" w:type="dxa"/>
          </w:tcPr>
          <w:p>
            <w:pPr>
              <w:pStyle w:val="TableParagraph"/>
              <w:spacing w:before="114"/>
              <w:ind w:right="-3"/>
              <w:rPr>
                <w:sz w:val="20"/>
              </w:rPr>
            </w:pPr>
            <w:r>
              <w:rPr>
                <w:sz w:val="20"/>
              </w:rPr>
              <w:t>PHARMACOGENETICS AND GENOMICS</w:t>
            </w:r>
          </w:p>
        </w:tc>
        <w:tc>
          <w:tcPr>
            <w:tcW w:w="1145" w:type="dxa"/>
          </w:tcPr>
          <w:p>
            <w:pPr>
              <w:pStyle w:val="TableParagraph"/>
              <w:spacing w:before="114"/>
              <w:ind w:left="0" w:right="117"/>
              <w:jc w:val="right"/>
              <w:rPr>
                <w:sz w:val="20"/>
              </w:rPr>
            </w:pPr>
            <w:r>
              <w:rPr>
                <w:sz w:val="20"/>
              </w:rPr>
              <w:t>1744-6872</w:t>
            </w:r>
          </w:p>
        </w:tc>
        <w:tc>
          <w:tcPr>
            <w:tcW w:w="5286" w:type="dxa"/>
          </w:tcPr>
          <w:p>
            <w:pPr>
              <w:pStyle w:val="TableParagraph"/>
              <w:spacing w:line="229" w:lineRule="exact" w:before="0"/>
              <w:ind w:right="60"/>
              <w:rPr>
                <w:sz w:val="20"/>
              </w:rPr>
            </w:pPr>
            <w:r>
              <w:rPr>
                <w:sz w:val="20"/>
              </w:rPr>
              <w:t>BIOTECHNOLOGY &amp; APPLIED MICROBIOLOGY (36/163);</w:t>
            </w:r>
          </w:p>
          <w:p>
            <w:pPr>
              <w:pStyle w:val="TableParagraph"/>
              <w:spacing w:before="17"/>
              <w:ind w:right="60"/>
              <w:rPr>
                <w:sz w:val="20"/>
              </w:rPr>
            </w:pPr>
            <w:r>
              <w:rPr>
                <w:sz w:val="20"/>
              </w:rPr>
              <w:t>PHARMACOLOGY &amp; PHARMACY (61/255)</w:t>
            </w:r>
          </w:p>
        </w:tc>
      </w:tr>
      <w:tr>
        <w:trPr>
          <w:trHeight w:val="493" w:hRule="exact"/>
        </w:trPr>
        <w:tc>
          <w:tcPr>
            <w:tcW w:w="660" w:type="dxa"/>
          </w:tcPr>
          <w:p>
            <w:pPr>
              <w:pStyle w:val="TableParagraph"/>
              <w:spacing w:before="115"/>
              <w:ind w:left="0" w:right="108"/>
              <w:jc w:val="right"/>
              <w:rPr>
                <w:sz w:val="20"/>
              </w:rPr>
            </w:pPr>
            <w:r>
              <w:rPr>
                <w:sz w:val="20"/>
              </w:rPr>
              <w:t>1958</w:t>
            </w:r>
          </w:p>
        </w:tc>
        <w:tc>
          <w:tcPr>
            <w:tcW w:w="3467" w:type="dxa"/>
          </w:tcPr>
          <w:p>
            <w:pPr>
              <w:pStyle w:val="TableParagraph"/>
              <w:spacing w:before="115"/>
              <w:ind w:right="-3"/>
              <w:rPr>
                <w:sz w:val="20"/>
              </w:rPr>
            </w:pPr>
            <w:r>
              <w:rPr>
                <w:sz w:val="20"/>
              </w:rPr>
              <w:t>PHARMACOGENOMICS JOURNAL</w:t>
            </w:r>
          </w:p>
        </w:tc>
        <w:tc>
          <w:tcPr>
            <w:tcW w:w="1145" w:type="dxa"/>
          </w:tcPr>
          <w:p>
            <w:pPr>
              <w:pStyle w:val="TableParagraph"/>
              <w:spacing w:before="115"/>
              <w:ind w:left="0" w:right="117"/>
              <w:jc w:val="right"/>
              <w:rPr>
                <w:sz w:val="20"/>
              </w:rPr>
            </w:pPr>
            <w:r>
              <w:rPr>
                <w:sz w:val="20"/>
              </w:rPr>
              <w:t>1470-269X</w:t>
            </w:r>
          </w:p>
        </w:tc>
        <w:tc>
          <w:tcPr>
            <w:tcW w:w="5286" w:type="dxa"/>
          </w:tcPr>
          <w:p>
            <w:pPr>
              <w:pStyle w:val="TableParagraph"/>
              <w:spacing w:line="230" w:lineRule="exact" w:before="0"/>
              <w:ind w:right="60"/>
              <w:rPr>
                <w:sz w:val="20"/>
              </w:rPr>
            </w:pPr>
            <w:r>
              <w:rPr>
                <w:sz w:val="20"/>
              </w:rPr>
              <w:t>GENETICS &amp; HEREDITY (37/167); PHARMACOLOGY &amp;</w:t>
            </w:r>
          </w:p>
          <w:p>
            <w:pPr>
              <w:pStyle w:val="TableParagraph"/>
              <w:spacing w:before="17"/>
              <w:ind w:right="60"/>
              <w:rPr>
                <w:sz w:val="20"/>
              </w:rPr>
            </w:pPr>
            <w:r>
              <w:rPr>
                <w:sz w:val="20"/>
              </w:rPr>
              <w:t>PHARMACY (37/255)</w:t>
            </w:r>
          </w:p>
        </w:tc>
      </w:tr>
      <w:tr>
        <w:trPr>
          <w:trHeight w:val="290" w:hRule="exact"/>
        </w:trPr>
        <w:tc>
          <w:tcPr>
            <w:tcW w:w="660" w:type="dxa"/>
          </w:tcPr>
          <w:p>
            <w:pPr>
              <w:pStyle w:val="TableParagraph"/>
              <w:ind w:left="0" w:right="108"/>
              <w:jc w:val="right"/>
              <w:rPr>
                <w:sz w:val="20"/>
              </w:rPr>
            </w:pPr>
            <w:r>
              <w:rPr>
                <w:sz w:val="20"/>
              </w:rPr>
              <w:t>1959</w:t>
            </w:r>
          </w:p>
        </w:tc>
        <w:tc>
          <w:tcPr>
            <w:tcW w:w="3467" w:type="dxa"/>
          </w:tcPr>
          <w:p>
            <w:pPr>
              <w:pStyle w:val="TableParagraph"/>
              <w:ind w:right="-3"/>
              <w:rPr>
                <w:sz w:val="20"/>
              </w:rPr>
            </w:pPr>
            <w:r>
              <w:rPr>
                <w:sz w:val="20"/>
              </w:rPr>
              <w:t>PHARMACOLOGICAL RESEARCH</w:t>
            </w:r>
          </w:p>
        </w:tc>
        <w:tc>
          <w:tcPr>
            <w:tcW w:w="1145" w:type="dxa"/>
          </w:tcPr>
          <w:p>
            <w:pPr>
              <w:pStyle w:val="TableParagraph"/>
              <w:ind w:left="0" w:right="117"/>
              <w:jc w:val="right"/>
              <w:rPr>
                <w:sz w:val="20"/>
              </w:rPr>
            </w:pPr>
            <w:r>
              <w:rPr>
                <w:sz w:val="20"/>
              </w:rPr>
              <w:t>1043-6618</w:t>
            </w:r>
          </w:p>
        </w:tc>
        <w:tc>
          <w:tcPr>
            <w:tcW w:w="5286" w:type="dxa"/>
          </w:tcPr>
          <w:p>
            <w:pPr>
              <w:pStyle w:val="TableParagraph"/>
              <w:ind w:right="60"/>
              <w:rPr>
                <w:sz w:val="20"/>
              </w:rPr>
            </w:pPr>
            <w:r>
              <w:rPr>
                <w:sz w:val="20"/>
              </w:rPr>
              <w:t>PHARMACOLOGY &amp; PHARMACY (28/255)</w:t>
            </w:r>
          </w:p>
        </w:tc>
      </w:tr>
      <w:tr>
        <w:trPr>
          <w:trHeight w:val="290" w:hRule="exact"/>
        </w:trPr>
        <w:tc>
          <w:tcPr>
            <w:tcW w:w="660" w:type="dxa"/>
          </w:tcPr>
          <w:p>
            <w:pPr>
              <w:pStyle w:val="TableParagraph"/>
              <w:ind w:left="0" w:right="108"/>
              <w:jc w:val="right"/>
              <w:rPr>
                <w:sz w:val="20"/>
              </w:rPr>
            </w:pPr>
            <w:r>
              <w:rPr>
                <w:sz w:val="20"/>
              </w:rPr>
              <w:t>1960</w:t>
            </w:r>
          </w:p>
        </w:tc>
        <w:tc>
          <w:tcPr>
            <w:tcW w:w="3467" w:type="dxa"/>
          </w:tcPr>
          <w:p>
            <w:pPr>
              <w:pStyle w:val="TableParagraph"/>
              <w:ind w:right="-3"/>
              <w:rPr>
                <w:sz w:val="20"/>
              </w:rPr>
            </w:pPr>
            <w:r>
              <w:rPr>
                <w:sz w:val="20"/>
              </w:rPr>
              <w:t>PHARMACOLOGICAL REVIEWS</w:t>
            </w:r>
          </w:p>
        </w:tc>
        <w:tc>
          <w:tcPr>
            <w:tcW w:w="1145" w:type="dxa"/>
          </w:tcPr>
          <w:p>
            <w:pPr>
              <w:pStyle w:val="TableParagraph"/>
              <w:ind w:left="0" w:right="117"/>
              <w:jc w:val="right"/>
              <w:rPr>
                <w:sz w:val="20"/>
              </w:rPr>
            </w:pPr>
            <w:r>
              <w:rPr>
                <w:sz w:val="20"/>
              </w:rPr>
              <w:t>0031-6997</w:t>
            </w:r>
          </w:p>
        </w:tc>
        <w:tc>
          <w:tcPr>
            <w:tcW w:w="5286" w:type="dxa"/>
          </w:tcPr>
          <w:p>
            <w:pPr>
              <w:pStyle w:val="TableParagraph"/>
              <w:ind w:right="60"/>
              <w:rPr>
                <w:sz w:val="20"/>
              </w:rPr>
            </w:pPr>
            <w:r>
              <w:rPr>
                <w:sz w:val="20"/>
              </w:rPr>
              <w:t>PHARMACOLOGY &amp; PHARMACY (3/255)</w:t>
            </w:r>
          </w:p>
        </w:tc>
      </w:tr>
      <w:tr>
        <w:trPr>
          <w:trHeight w:val="290" w:hRule="exact"/>
        </w:trPr>
        <w:tc>
          <w:tcPr>
            <w:tcW w:w="660" w:type="dxa"/>
          </w:tcPr>
          <w:p>
            <w:pPr>
              <w:pStyle w:val="TableParagraph"/>
              <w:ind w:left="0" w:right="108"/>
              <w:jc w:val="right"/>
              <w:rPr>
                <w:sz w:val="20"/>
              </w:rPr>
            </w:pPr>
            <w:r>
              <w:rPr>
                <w:sz w:val="20"/>
              </w:rPr>
              <w:t>1961</w:t>
            </w:r>
          </w:p>
        </w:tc>
        <w:tc>
          <w:tcPr>
            <w:tcW w:w="3467" w:type="dxa"/>
          </w:tcPr>
          <w:p>
            <w:pPr>
              <w:pStyle w:val="TableParagraph"/>
              <w:ind w:right="-3"/>
              <w:rPr>
                <w:sz w:val="20"/>
              </w:rPr>
            </w:pPr>
            <w:r>
              <w:rPr>
                <w:sz w:val="20"/>
              </w:rPr>
              <w:t>PHARMACOLOGY &amp; THERAPEUTICS</w:t>
            </w:r>
          </w:p>
        </w:tc>
        <w:tc>
          <w:tcPr>
            <w:tcW w:w="1145" w:type="dxa"/>
          </w:tcPr>
          <w:p>
            <w:pPr>
              <w:pStyle w:val="TableParagraph"/>
              <w:ind w:left="0" w:right="117"/>
              <w:jc w:val="right"/>
              <w:rPr>
                <w:sz w:val="20"/>
              </w:rPr>
            </w:pPr>
            <w:r>
              <w:rPr>
                <w:sz w:val="20"/>
              </w:rPr>
              <w:t>0163-7258</w:t>
            </w:r>
          </w:p>
        </w:tc>
        <w:tc>
          <w:tcPr>
            <w:tcW w:w="5286" w:type="dxa"/>
          </w:tcPr>
          <w:p>
            <w:pPr>
              <w:pStyle w:val="TableParagraph"/>
              <w:ind w:right="60"/>
              <w:rPr>
                <w:sz w:val="20"/>
              </w:rPr>
            </w:pPr>
            <w:r>
              <w:rPr>
                <w:sz w:val="20"/>
              </w:rPr>
              <w:t>PHARMACOLOGY &amp; PHARMACY (6/255)</w:t>
            </w:r>
          </w:p>
        </w:tc>
      </w:tr>
      <w:tr>
        <w:trPr>
          <w:trHeight w:val="492" w:hRule="exact"/>
        </w:trPr>
        <w:tc>
          <w:tcPr>
            <w:tcW w:w="660" w:type="dxa"/>
          </w:tcPr>
          <w:p>
            <w:pPr>
              <w:pStyle w:val="TableParagraph"/>
              <w:spacing w:before="114"/>
              <w:ind w:left="0" w:right="108"/>
              <w:jc w:val="right"/>
              <w:rPr>
                <w:sz w:val="20"/>
              </w:rPr>
            </w:pPr>
            <w:r>
              <w:rPr>
                <w:sz w:val="20"/>
              </w:rPr>
              <w:t>1962</w:t>
            </w:r>
          </w:p>
        </w:tc>
        <w:tc>
          <w:tcPr>
            <w:tcW w:w="3467" w:type="dxa"/>
          </w:tcPr>
          <w:p>
            <w:pPr>
              <w:pStyle w:val="TableParagraph"/>
              <w:spacing w:before="114"/>
              <w:ind w:right="-3"/>
              <w:rPr>
                <w:sz w:val="20"/>
              </w:rPr>
            </w:pPr>
            <w:r>
              <w:rPr>
                <w:sz w:val="20"/>
              </w:rPr>
              <w:t>PHILOSOPHICAL MAGAZINE</w:t>
            </w:r>
          </w:p>
        </w:tc>
        <w:tc>
          <w:tcPr>
            <w:tcW w:w="1145" w:type="dxa"/>
          </w:tcPr>
          <w:p>
            <w:pPr>
              <w:pStyle w:val="TableParagraph"/>
              <w:spacing w:before="114"/>
              <w:ind w:left="0" w:right="117"/>
              <w:jc w:val="right"/>
              <w:rPr>
                <w:sz w:val="20"/>
              </w:rPr>
            </w:pPr>
            <w:r>
              <w:rPr>
                <w:sz w:val="20"/>
              </w:rPr>
              <w:t>1478-6435</w:t>
            </w:r>
          </w:p>
        </w:tc>
        <w:tc>
          <w:tcPr>
            <w:tcW w:w="5286" w:type="dxa"/>
          </w:tcPr>
          <w:p>
            <w:pPr>
              <w:pStyle w:val="TableParagraph"/>
              <w:spacing w:line="229" w:lineRule="exact" w:before="0"/>
              <w:ind w:right="60"/>
              <w:rPr>
                <w:sz w:val="20"/>
              </w:rPr>
            </w:pPr>
            <w:r>
              <w:rPr>
                <w:sz w:val="20"/>
              </w:rPr>
              <w:t>MECHANICS (34/137); METALLURGY &amp; METALLURGICAL</w:t>
            </w:r>
          </w:p>
          <w:p>
            <w:pPr>
              <w:pStyle w:val="TableParagraph"/>
              <w:spacing w:before="17"/>
              <w:ind w:right="60"/>
              <w:rPr>
                <w:sz w:val="20"/>
              </w:rPr>
            </w:pPr>
            <w:r>
              <w:rPr>
                <w:sz w:val="20"/>
              </w:rPr>
              <w:t>ENGINEERING (11/74)</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1963</w:t>
            </w:r>
          </w:p>
        </w:tc>
        <w:tc>
          <w:tcPr>
            <w:tcW w:w="3467" w:type="dxa"/>
          </w:tcPr>
          <w:p>
            <w:pPr>
              <w:pStyle w:val="TableParagraph"/>
              <w:spacing w:line="256" w:lineRule="auto" w:before="100"/>
              <w:ind w:right="-3"/>
              <w:rPr>
                <w:sz w:val="20"/>
              </w:rPr>
            </w:pPr>
            <w:r>
              <w:rPr>
                <w:sz w:val="20"/>
              </w:rPr>
              <w:t>PHILOSOPHICAL TRANSACTIONS OF THE ROYAL SOCIETY A-MATHEMATICAL PHYSICAL AND ENGINEERING SCIENCES</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1364-503X</w:t>
            </w:r>
          </w:p>
        </w:tc>
        <w:tc>
          <w:tcPr>
            <w:tcW w:w="5286" w:type="dxa"/>
          </w:tcPr>
          <w:p>
            <w:pPr>
              <w:pStyle w:val="TableParagraph"/>
              <w:spacing w:before="0"/>
              <w:ind w:left="0"/>
              <w:rPr>
                <w:rFonts w:ascii="Times New Roman"/>
                <w:sz w:val="20"/>
              </w:rPr>
            </w:pPr>
          </w:p>
          <w:p>
            <w:pPr>
              <w:pStyle w:val="TableParagraph"/>
              <w:spacing w:before="131"/>
              <w:ind w:right="60"/>
              <w:rPr>
                <w:sz w:val="20"/>
              </w:rPr>
            </w:pPr>
            <w:r>
              <w:rPr>
                <w:sz w:val="20"/>
              </w:rPr>
              <w:t>MULTIDISCIPLINARY SCIENCES (12/57)</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1964</w:t>
            </w:r>
          </w:p>
        </w:tc>
        <w:tc>
          <w:tcPr>
            <w:tcW w:w="3467" w:type="dxa"/>
          </w:tcPr>
          <w:p>
            <w:pPr>
              <w:pStyle w:val="TableParagraph"/>
              <w:spacing w:line="256" w:lineRule="auto" w:before="107"/>
              <w:ind w:right="-3"/>
              <w:rPr>
                <w:sz w:val="20"/>
              </w:rPr>
            </w:pPr>
            <w:r>
              <w:rPr>
                <w:sz w:val="20"/>
              </w:rPr>
              <w:t>PHILOSOPHICAL TRANSACTIONS OF THE ROYAL SOCIETY B-BIOLOGICAL SCIENCES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0962-8436</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BIOLOGY (6/85)</w:t>
            </w:r>
          </w:p>
        </w:tc>
      </w:tr>
      <w:tr>
        <w:trPr>
          <w:trHeight w:val="290" w:hRule="exact"/>
        </w:trPr>
        <w:tc>
          <w:tcPr>
            <w:tcW w:w="660" w:type="dxa"/>
          </w:tcPr>
          <w:p>
            <w:pPr>
              <w:pStyle w:val="TableParagraph"/>
              <w:ind w:left="0" w:right="108"/>
              <w:jc w:val="right"/>
              <w:rPr>
                <w:sz w:val="20"/>
              </w:rPr>
            </w:pPr>
            <w:r>
              <w:rPr>
                <w:sz w:val="20"/>
              </w:rPr>
              <w:t>1965</w:t>
            </w:r>
          </w:p>
        </w:tc>
        <w:tc>
          <w:tcPr>
            <w:tcW w:w="3467" w:type="dxa"/>
          </w:tcPr>
          <w:p>
            <w:pPr>
              <w:pStyle w:val="TableParagraph"/>
              <w:ind w:right="-3"/>
              <w:rPr>
                <w:sz w:val="20"/>
              </w:rPr>
            </w:pPr>
            <w:r>
              <w:rPr>
                <w:sz w:val="20"/>
              </w:rPr>
              <w:t>PHILOSOPHY OF SCIENCE</w:t>
            </w:r>
          </w:p>
        </w:tc>
        <w:tc>
          <w:tcPr>
            <w:tcW w:w="1145" w:type="dxa"/>
          </w:tcPr>
          <w:p>
            <w:pPr>
              <w:pStyle w:val="TableParagraph"/>
              <w:ind w:left="0" w:right="117"/>
              <w:jc w:val="right"/>
              <w:rPr>
                <w:sz w:val="20"/>
              </w:rPr>
            </w:pPr>
            <w:r>
              <w:rPr>
                <w:sz w:val="20"/>
              </w:rPr>
              <w:t>0031-8248</w:t>
            </w:r>
          </w:p>
        </w:tc>
        <w:tc>
          <w:tcPr>
            <w:tcW w:w="5286" w:type="dxa"/>
          </w:tcPr>
          <w:p>
            <w:pPr>
              <w:pStyle w:val="TableParagraph"/>
              <w:ind w:right="60"/>
              <w:rPr>
                <w:sz w:val="20"/>
              </w:rPr>
            </w:pPr>
            <w:r>
              <w:rPr>
                <w:sz w:val="20"/>
              </w:rPr>
              <w:t>HISTORY &amp; PHILOSOPHY OF SCIENCE (12/60)</w:t>
            </w:r>
          </w:p>
        </w:tc>
      </w:tr>
      <w:tr>
        <w:trPr>
          <w:trHeight w:val="290" w:hRule="exact"/>
        </w:trPr>
        <w:tc>
          <w:tcPr>
            <w:tcW w:w="660" w:type="dxa"/>
          </w:tcPr>
          <w:p>
            <w:pPr>
              <w:pStyle w:val="TableParagraph"/>
              <w:ind w:left="0" w:right="108"/>
              <w:jc w:val="right"/>
              <w:rPr>
                <w:sz w:val="20"/>
              </w:rPr>
            </w:pPr>
            <w:r>
              <w:rPr>
                <w:sz w:val="20"/>
              </w:rPr>
              <w:t>1966</w:t>
            </w:r>
          </w:p>
        </w:tc>
        <w:tc>
          <w:tcPr>
            <w:tcW w:w="3467" w:type="dxa"/>
          </w:tcPr>
          <w:p>
            <w:pPr>
              <w:pStyle w:val="TableParagraph"/>
              <w:ind w:right="-3"/>
              <w:rPr>
                <w:sz w:val="20"/>
              </w:rPr>
            </w:pPr>
            <w:r>
              <w:rPr>
                <w:sz w:val="20"/>
              </w:rPr>
              <w:t>PHOTOSYNTHESIS RESEARCH</w:t>
            </w:r>
          </w:p>
        </w:tc>
        <w:tc>
          <w:tcPr>
            <w:tcW w:w="1145" w:type="dxa"/>
          </w:tcPr>
          <w:p>
            <w:pPr>
              <w:pStyle w:val="TableParagraph"/>
              <w:ind w:left="0" w:right="117"/>
              <w:jc w:val="right"/>
              <w:rPr>
                <w:sz w:val="20"/>
              </w:rPr>
            </w:pPr>
            <w:r>
              <w:rPr>
                <w:sz w:val="20"/>
              </w:rPr>
              <w:t>0166-8595</w:t>
            </w:r>
          </w:p>
        </w:tc>
        <w:tc>
          <w:tcPr>
            <w:tcW w:w="5286" w:type="dxa"/>
          </w:tcPr>
          <w:p>
            <w:pPr>
              <w:pStyle w:val="TableParagraph"/>
              <w:ind w:right="60"/>
              <w:rPr>
                <w:sz w:val="20"/>
              </w:rPr>
            </w:pPr>
            <w:r>
              <w:rPr>
                <w:sz w:val="20"/>
              </w:rPr>
              <w:t>PLANT SCIENCES (29/204)</w:t>
            </w:r>
          </w:p>
        </w:tc>
      </w:tr>
      <w:tr>
        <w:trPr>
          <w:trHeight w:val="290" w:hRule="exact"/>
        </w:trPr>
        <w:tc>
          <w:tcPr>
            <w:tcW w:w="660" w:type="dxa"/>
          </w:tcPr>
          <w:p>
            <w:pPr>
              <w:pStyle w:val="TableParagraph"/>
              <w:ind w:left="0" w:right="108"/>
              <w:jc w:val="right"/>
              <w:rPr>
                <w:sz w:val="20"/>
              </w:rPr>
            </w:pPr>
            <w:r>
              <w:rPr>
                <w:sz w:val="20"/>
              </w:rPr>
              <w:t>1967</w:t>
            </w:r>
          </w:p>
        </w:tc>
        <w:tc>
          <w:tcPr>
            <w:tcW w:w="3467" w:type="dxa"/>
          </w:tcPr>
          <w:p>
            <w:pPr>
              <w:pStyle w:val="TableParagraph"/>
              <w:ind w:right="-3"/>
              <w:rPr>
                <w:sz w:val="20"/>
              </w:rPr>
            </w:pPr>
            <w:r>
              <w:rPr>
                <w:sz w:val="20"/>
              </w:rPr>
              <w:t>PHYSICA D-NONLINEAR PHENOMENA</w:t>
            </w:r>
          </w:p>
        </w:tc>
        <w:tc>
          <w:tcPr>
            <w:tcW w:w="1145" w:type="dxa"/>
          </w:tcPr>
          <w:p>
            <w:pPr>
              <w:pStyle w:val="TableParagraph"/>
              <w:ind w:left="0" w:right="117"/>
              <w:jc w:val="right"/>
              <w:rPr>
                <w:sz w:val="20"/>
              </w:rPr>
            </w:pPr>
            <w:r>
              <w:rPr>
                <w:sz w:val="20"/>
              </w:rPr>
              <w:t>0167-2789</w:t>
            </w:r>
          </w:p>
        </w:tc>
        <w:tc>
          <w:tcPr>
            <w:tcW w:w="5286" w:type="dxa"/>
          </w:tcPr>
          <w:p>
            <w:pPr>
              <w:pStyle w:val="TableParagraph"/>
              <w:ind w:right="60"/>
              <w:rPr>
                <w:sz w:val="20"/>
              </w:rPr>
            </w:pPr>
            <w:r>
              <w:rPr>
                <w:sz w:val="20"/>
              </w:rPr>
              <w:t>MATHEMATICS, APPLIED (30/257)</w:t>
            </w:r>
          </w:p>
        </w:tc>
      </w:tr>
      <w:tr>
        <w:trPr>
          <w:trHeight w:val="492" w:hRule="exact"/>
        </w:trPr>
        <w:tc>
          <w:tcPr>
            <w:tcW w:w="660" w:type="dxa"/>
          </w:tcPr>
          <w:p>
            <w:pPr>
              <w:pStyle w:val="TableParagraph"/>
              <w:spacing w:before="114"/>
              <w:ind w:left="0" w:right="108"/>
              <w:jc w:val="right"/>
              <w:rPr>
                <w:sz w:val="20"/>
              </w:rPr>
            </w:pPr>
            <w:r>
              <w:rPr>
                <w:sz w:val="20"/>
              </w:rPr>
              <w:t>1968</w:t>
            </w:r>
          </w:p>
        </w:tc>
        <w:tc>
          <w:tcPr>
            <w:tcW w:w="3467" w:type="dxa"/>
          </w:tcPr>
          <w:p>
            <w:pPr>
              <w:pStyle w:val="TableParagraph"/>
              <w:spacing w:before="114"/>
              <w:ind w:right="-3"/>
              <w:rPr>
                <w:sz w:val="20"/>
              </w:rPr>
            </w:pPr>
            <w:r>
              <w:rPr>
                <w:sz w:val="20"/>
              </w:rPr>
              <w:t>PHYSICAL CHEMISTRY CHEMICAL PHYSICS</w:t>
            </w:r>
          </w:p>
        </w:tc>
        <w:tc>
          <w:tcPr>
            <w:tcW w:w="1145" w:type="dxa"/>
          </w:tcPr>
          <w:p>
            <w:pPr>
              <w:pStyle w:val="TableParagraph"/>
              <w:spacing w:before="114"/>
              <w:ind w:left="0" w:right="117"/>
              <w:jc w:val="right"/>
              <w:rPr>
                <w:sz w:val="20"/>
              </w:rPr>
            </w:pPr>
            <w:r>
              <w:rPr>
                <w:sz w:val="20"/>
              </w:rPr>
              <w:t>1463-9076</w:t>
            </w:r>
          </w:p>
        </w:tc>
        <w:tc>
          <w:tcPr>
            <w:tcW w:w="5286" w:type="dxa"/>
          </w:tcPr>
          <w:p>
            <w:pPr>
              <w:pStyle w:val="TableParagraph"/>
              <w:spacing w:line="229" w:lineRule="exact" w:before="0"/>
              <w:ind w:right="-2"/>
              <w:rPr>
                <w:sz w:val="20"/>
              </w:rPr>
            </w:pPr>
            <w:r>
              <w:rPr>
                <w:sz w:val="20"/>
              </w:rPr>
              <w:t>CHEMISTRY, PHYSICAL (32/139); PHYSICS, ATOMIC, MOLECULAR</w:t>
            </w:r>
          </w:p>
          <w:p>
            <w:pPr>
              <w:pStyle w:val="TableParagraph"/>
              <w:spacing w:before="17"/>
              <w:ind w:right="60"/>
              <w:rPr>
                <w:sz w:val="20"/>
              </w:rPr>
            </w:pPr>
            <w:r>
              <w:rPr>
                <w:sz w:val="20"/>
              </w:rPr>
              <w:t>&amp; CHEMICAL (6/34)</w:t>
            </w:r>
          </w:p>
        </w:tc>
      </w:tr>
      <w:tr>
        <w:trPr>
          <w:trHeight w:val="492" w:hRule="exact"/>
        </w:trPr>
        <w:tc>
          <w:tcPr>
            <w:tcW w:w="660" w:type="dxa"/>
          </w:tcPr>
          <w:p>
            <w:pPr>
              <w:pStyle w:val="TableParagraph"/>
              <w:spacing w:before="114"/>
              <w:ind w:left="0" w:right="108"/>
              <w:jc w:val="right"/>
              <w:rPr>
                <w:sz w:val="20"/>
              </w:rPr>
            </w:pPr>
            <w:r>
              <w:rPr>
                <w:sz w:val="20"/>
              </w:rPr>
              <w:t>1969</w:t>
            </w:r>
          </w:p>
        </w:tc>
        <w:tc>
          <w:tcPr>
            <w:tcW w:w="3467" w:type="dxa"/>
          </w:tcPr>
          <w:p>
            <w:pPr>
              <w:pStyle w:val="TableParagraph"/>
              <w:spacing w:before="114"/>
              <w:ind w:right="-3"/>
              <w:rPr>
                <w:sz w:val="20"/>
              </w:rPr>
            </w:pPr>
            <w:r>
              <w:rPr>
                <w:sz w:val="20"/>
              </w:rPr>
              <w:t>PHYSICAL MESOMECHANICS</w:t>
            </w:r>
          </w:p>
        </w:tc>
        <w:tc>
          <w:tcPr>
            <w:tcW w:w="1145" w:type="dxa"/>
          </w:tcPr>
          <w:p>
            <w:pPr>
              <w:pStyle w:val="TableParagraph"/>
              <w:spacing w:before="114"/>
              <w:ind w:left="0" w:right="117"/>
              <w:jc w:val="right"/>
              <w:rPr>
                <w:sz w:val="20"/>
              </w:rPr>
            </w:pPr>
            <w:r>
              <w:rPr>
                <w:sz w:val="20"/>
              </w:rPr>
              <w:t>1029-9599</w:t>
            </w:r>
          </w:p>
        </w:tc>
        <w:tc>
          <w:tcPr>
            <w:tcW w:w="5286" w:type="dxa"/>
          </w:tcPr>
          <w:p>
            <w:pPr>
              <w:pStyle w:val="TableParagraph"/>
              <w:spacing w:before="114"/>
              <w:ind w:right="60"/>
              <w:rPr>
                <w:sz w:val="20"/>
              </w:rPr>
            </w:pPr>
            <w:r>
              <w:rPr>
                <w:sz w:val="20"/>
              </w:rPr>
              <w:t>MATERIALS SCIENCE, CHARACTERIZATION &amp; TESTING (7/33)</w:t>
            </w:r>
          </w:p>
        </w:tc>
      </w:tr>
      <w:tr>
        <w:trPr>
          <w:trHeight w:val="290" w:hRule="exact"/>
        </w:trPr>
        <w:tc>
          <w:tcPr>
            <w:tcW w:w="660" w:type="dxa"/>
          </w:tcPr>
          <w:p>
            <w:pPr>
              <w:pStyle w:val="TableParagraph"/>
              <w:ind w:left="0" w:right="108"/>
              <w:jc w:val="right"/>
              <w:rPr>
                <w:sz w:val="20"/>
              </w:rPr>
            </w:pPr>
            <w:r>
              <w:rPr>
                <w:sz w:val="20"/>
              </w:rPr>
              <w:t>1970</w:t>
            </w:r>
          </w:p>
        </w:tc>
        <w:tc>
          <w:tcPr>
            <w:tcW w:w="3467" w:type="dxa"/>
          </w:tcPr>
          <w:p>
            <w:pPr>
              <w:pStyle w:val="TableParagraph"/>
              <w:ind w:right="-3"/>
              <w:rPr>
                <w:sz w:val="20"/>
              </w:rPr>
            </w:pPr>
            <w:r>
              <w:rPr>
                <w:sz w:val="20"/>
              </w:rPr>
              <w:t>PHYSICAL REVIEW A</w:t>
            </w:r>
          </w:p>
        </w:tc>
        <w:tc>
          <w:tcPr>
            <w:tcW w:w="1145" w:type="dxa"/>
          </w:tcPr>
          <w:p>
            <w:pPr>
              <w:pStyle w:val="TableParagraph"/>
              <w:ind w:left="0" w:right="117"/>
              <w:jc w:val="right"/>
              <w:rPr>
                <w:sz w:val="20"/>
              </w:rPr>
            </w:pPr>
            <w:r>
              <w:rPr>
                <w:sz w:val="20"/>
              </w:rPr>
              <w:t>1050-2947</w:t>
            </w:r>
          </w:p>
        </w:tc>
        <w:tc>
          <w:tcPr>
            <w:tcW w:w="5286" w:type="dxa"/>
          </w:tcPr>
          <w:p>
            <w:pPr>
              <w:pStyle w:val="TableParagraph"/>
              <w:ind w:right="60"/>
              <w:rPr>
                <w:sz w:val="20"/>
              </w:rPr>
            </w:pPr>
            <w:r>
              <w:rPr>
                <w:sz w:val="20"/>
              </w:rPr>
              <w:t>OPTICS (16/87)</w:t>
            </w:r>
          </w:p>
        </w:tc>
      </w:tr>
      <w:tr>
        <w:trPr>
          <w:trHeight w:val="290" w:hRule="exact"/>
        </w:trPr>
        <w:tc>
          <w:tcPr>
            <w:tcW w:w="660" w:type="dxa"/>
          </w:tcPr>
          <w:p>
            <w:pPr>
              <w:pStyle w:val="TableParagraph"/>
              <w:ind w:left="0" w:right="108"/>
              <w:jc w:val="right"/>
              <w:rPr>
                <w:sz w:val="20"/>
              </w:rPr>
            </w:pPr>
            <w:r>
              <w:rPr>
                <w:sz w:val="20"/>
              </w:rPr>
              <w:t>1971</w:t>
            </w:r>
          </w:p>
        </w:tc>
        <w:tc>
          <w:tcPr>
            <w:tcW w:w="3467" w:type="dxa"/>
          </w:tcPr>
          <w:p>
            <w:pPr>
              <w:pStyle w:val="TableParagraph"/>
              <w:ind w:right="-3"/>
              <w:rPr>
                <w:sz w:val="20"/>
              </w:rPr>
            </w:pPr>
            <w:r>
              <w:rPr>
                <w:sz w:val="20"/>
              </w:rPr>
              <w:t>PHYSICAL REVIEW B</w:t>
            </w:r>
          </w:p>
        </w:tc>
        <w:tc>
          <w:tcPr>
            <w:tcW w:w="1145" w:type="dxa"/>
          </w:tcPr>
          <w:p>
            <w:pPr>
              <w:pStyle w:val="TableParagraph"/>
              <w:ind w:left="0" w:right="117"/>
              <w:jc w:val="right"/>
              <w:rPr>
                <w:sz w:val="20"/>
              </w:rPr>
            </w:pPr>
            <w:r>
              <w:rPr>
                <w:sz w:val="20"/>
              </w:rPr>
              <w:t>1098-0121</w:t>
            </w:r>
          </w:p>
        </w:tc>
        <w:tc>
          <w:tcPr>
            <w:tcW w:w="5286" w:type="dxa"/>
          </w:tcPr>
          <w:p>
            <w:pPr>
              <w:pStyle w:val="TableParagraph"/>
              <w:ind w:right="60"/>
              <w:rPr>
                <w:sz w:val="20"/>
              </w:rPr>
            </w:pPr>
            <w:r>
              <w:rPr>
                <w:sz w:val="20"/>
              </w:rPr>
              <w:t>PHYSICS, CONDENSED MATTER (14/67)</w:t>
            </w:r>
          </w:p>
        </w:tc>
      </w:tr>
      <w:tr>
        <w:trPr>
          <w:trHeight w:val="290" w:hRule="exact"/>
        </w:trPr>
        <w:tc>
          <w:tcPr>
            <w:tcW w:w="660" w:type="dxa"/>
          </w:tcPr>
          <w:p>
            <w:pPr>
              <w:pStyle w:val="TableParagraph"/>
              <w:ind w:left="0" w:right="108"/>
              <w:jc w:val="right"/>
              <w:rPr>
                <w:sz w:val="20"/>
              </w:rPr>
            </w:pPr>
            <w:r>
              <w:rPr>
                <w:sz w:val="20"/>
              </w:rPr>
              <w:t>1972</w:t>
            </w:r>
          </w:p>
        </w:tc>
        <w:tc>
          <w:tcPr>
            <w:tcW w:w="3467" w:type="dxa"/>
          </w:tcPr>
          <w:p>
            <w:pPr>
              <w:pStyle w:val="TableParagraph"/>
              <w:ind w:right="-3"/>
              <w:rPr>
                <w:sz w:val="20"/>
              </w:rPr>
            </w:pPr>
            <w:r>
              <w:rPr>
                <w:sz w:val="20"/>
              </w:rPr>
              <w:t>PHYSICAL REVIEW C</w:t>
            </w:r>
          </w:p>
        </w:tc>
        <w:tc>
          <w:tcPr>
            <w:tcW w:w="1145" w:type="dxa"/>
          </w:tcPr>
          <w:p>
            <w:pPr>
              <w:pStyle w:val="TableParagraph"/>
              <w:ind w:left="0" w:right="117"/>
              <w:jc w:val="right"/>
              <w:rPr>
                <w:sz w:val="20"/>
              </w:rPr>
            </w:pPr>
            <w:r>
              <w:rPr>
                <w:sz w:val="20"/>
              </w:rPr>
              <w:t>0556-2813</w:t>
            </w:r>
          </w:p>
        </w:tc>
        <w:tc>
          <w:tcPr>
            <w:tcW w:w="5286" w:type="dxa"/>
          </w:tcPr>
          <w:p>
            <w:pPr>
              <w:pStyle w:val="TableParagraph"/>
              <w:ind w:right="60"/>
              <w:rPr>
                <w:sz w:val="20"/>
              </w:rPr>
            </w:pPr>
            <w:r>
              <w:rPr>
                <w:sz w:val="20"/>
              </w:rPr>
              <w:t>PHYSICS, NUCLEAR (4/21)</w:t>
            </w:r>
          </w:p>
        </w:tc>
      </w:tr>
      <w:tr>
        <w:trPr>
          <w:trHeight w:val="492" w:hRule="exact"/>
        </w:trPr>
        <w:tc>
          <w:tcPr>
            <w:tcW w:w="660" w:type="dxa"/>
          </w:tcPr>
          <w:p>
            <w:pPr>
              <w:pStyle w:val="TableParagraph"/>
              <w:spacing w:before="114"/>
              <w:ind w:left="0" w:right="108"/>
              <w:jc w:val="right"/>
              <w:rPr>
                <w:sz w:val="20"/>
              </w:rPr>
            </w:pPr>
            <w:r>
              <w:rPr>
                <w:sz w:val="20"/>
              </w:rPr>
              <w:t>1973</w:t>
            </w:r>
          </w:p>
        </w:tc>
        <w:tc>
          <w:tcPr>
            <w:tcW w:w="3467" w:type="dxa"/>
          </w:tcPr>
          <w:p>
            <w:pPr>
              <w:pStyle w:val="TableParagraph"/>
              <w:spacing w:before="114"/>
              <w:ind w:right="-3"/>
              <w:rPr>
                <w:sz w:val="20"/>
              </w:rPr>
            </w:pPr>
            <w:r>
              <w:rPr>
                <w:sz w:val="20"/>
              </w:rPr>
              <w:t>PHYSICAL REVIEW D</w:t>
            </w:r>
          </w:p>
        </w:tc>
        <w:tc>
          <w:tcPr>
            <w:tcW w:w="1145" w:type="dxa"/>
          </w:tcPr>
          <w:p>
            <w:pPr>
              <w:pStyle w:val="TableParagraph"/>
              <w:spacing w:before="114"/>
              <w:ind w:left="0" w:right="117"/>
              <w:jc w:val="right"/>
              <w:rPr>
                <w:sz w:val="20"/>
              </w:rPr>
            </w:pPr>
            <w:r>
              <w:rPr>
                <w:sz w:val="20"/>
              </w:rPr>
              <w:t>1550-7998</w:t>
            </w:r>
          </w:p>
        </w:tc>
        <w:tc>
          <w:tcPr>
            <w:tcW w:w="5286" w:type="dxa"/>
          </w:tcPr>
          <w:p>
            <w:pPr>
              <w:pStyle w:val="TableParagraph"/>
              <w:spacing w:line="229" w:lineRule="exact" w:before="0"/>
              <w:ind w:right="60"/>
              <w:rPr>
                <w:sz w:val="20"/>
              </w:rPr>
            </w:pPr>
            <w:r>
              <w:rPr>
                <w:sz w:val="20"/>
              </w:rPr>
              <w:t>ASTRONOMY &amp; ASTROPHYSICS (13/60); PHYSICS, PARTICLES &amp;</w:t>
            </w:r>
          </w:p>
          <w:p>
            <w:pPr>
              <w:pStyle w:val="TableParagraph"/>
              <w:spacing w:before="17"/>
              <w:ind w:right="60"/>
              <w:rPr>
                <w:sz w:val="20"/>
              </w:rPr>
            </w:pPr>
            <w:r>
              <w:rPr>
                <w:sz w:val="20"/>
              </w:rPr>
              <w:t>FIELDS (6/27)</w:t>
            </w:r>
          </w:p>
        </w:tc>
      </w:tr>
      <w:tr>
        <w:trPr>
          <w:trHeight w:val="291" w:hRule="exact"/>
        </w:trPr>
        <w:tc>
          <w:tcPr>
            <w:tcW w:w="660" w:type="dxa"/>
          </w:tcPr>
          <w:p>
            <w:pPr>
              <w:pStyle w:val="TableParagraph"/>
              <w:spacing w:before="14"/>
              <w:ind w:left="0" w:right="108"/>
              <w:jc w:val="right"/>
              <w:rPr>
                <w:sz w:val="20"/>
              </w:rPr>
            </w:pPr>
            <w:r>
              <w:rPr>
                <w:sz w:val="20"/>
              </w:rPr>
              <w:t>1974</w:t>
            </w:r>
          </w:p>
        </w:tc>
        <w:tc>
          <w:tcPr>
            <w:tcW w:w="3467" w:type="dxa"/>
          </w:tcPr>
          <w:p>
            <w:pPr>
              <w:pStyle w:val="TableParagraph"/>
              <w:spacing w:before="14"/>
              <w:ind w:right="-3"/>
              <w:rPr>
                <w:sz w:val="20"/>
              </w:rPr>
            </w:pPr>
            <w:r>
              <w:rPr>
                <w:sz w:val="20"/>
              </w:rPr>
              <w:t>PHYSICAL REVIEW E</w:t>
            </w:r>
          </w:p>
        </w:tc>
        <w:tc>
          <w:tcPr>
            <w:tcW w:w="1145" w:type="dxa"/>
          </w:tcPr>
          <w:p>
            <w:pPr>
              <w:pStyle w:val="TableParagraph"/>
              <w:spacing w:before="14"/>
              <w:ind w:left="0" w:right="117"/>
              <w:jc w:val="right"/>
              <w:rPr>
                <w:sz w:val="20"/>
              </w:rPr>
            </w:pPr>
            <w:r>
              <w:rPr>
                <w:sz w:val="20"/>
              </w:rPr>
              <w:t>1539-3755</w:t>
            </w:r>
          </w:p>
        </w:tc>
        <w:tc>
          <w:tcPr>
            <w:tcW w:w="5286" w:type="dxa"/>
          </w:tcPr>
          <w:p>
            <w:pPr>
              <w:pStyle w:val="TableParagraph"/>
              <w:spacing w:before="14"/>
              <w:ind w:right="60"/>
              <w:rPr>
                <w:sz w:val="20"/>
              </w:rPr>
            </w:pPr>
            <w:r>
              <w:rPr>
                <w:sz w:val="20"/>
              </w:rPr>
              <w:t>PHYSICS, MATHEMATICAL (5/54)</w:t>
            </w:r>
          </w:p>
        </w:tc>
      </w:tr>
      <w:tr>
        <w:trPr>
          <w:trHeight w:val="290" w:hRule="exact"/>
        </w:trPr>
        <w:tc>
          <w:tcPr>
            <w:tcW w:w="660" w:type="dxa"/>
          </w:tcPr>
          <w:p>
            <w:pPr>
              <w:pStyle w:val="TableParagraph"/>
              <w:ind w:left="0" w:right="108"/>
              <w:jc w:val="right"/>
              <w:rPr>
                <w:sz w:val="20"/>
              </w:rPr>
            </w:pPr>
            <w:r>
              <w:rPr>
                <w:sz w:val="20"/>
              </w:rPr>
              <w:t>1975</w:t>
            </w:r>
          </w:p>
        </w:tc>
        <w:tc>
          <w:tcPr>
            <w:tcW w:w="3467" w:type="dxa"/>
          </w:tcPr>
          <w:p>
            <w:pPr>
              <w:pStyle w:val="TableParagraph"/>
              <w:ind w:right="-3"/>
              <w:rPr>
                <w:sz w:val="20"/>
              </w:rPr>
            </w:pPr>
            <w:r>
              <w:rPr>
                <w:sz w:val="20"/>
              </w:rPr>
              <w:t>PHYSICAL REVIEW LETTERS</w:t>
            </w:r>
          </w:p>
        </w:tc>
        <w:tc>
          <w:tcPr>
            <w:tcW w:w="1145" w:type="dxa"/>
          </w:tcPr>
          <w:p>
            <w:pPr>
              <w:pStyle w:val="TableParagraph"/>
              <w:ind w:left="0" w:right="117"/>
              <w:jc w:val="right"/>
              <w:rPr>
                <w:sz w:val="20"/>
              </w:rPr>
            </w:pPr>
            <w:r>
              <w:rPr>
                <w:sz w:val="20"/>
              </w:rPr>
              <w:t>0031-9007</w:t>
            </w:r>
          </w:p>
        </w:tc>
        <w:tc>
          <w:tcPr>
            <w:tcW w:w="5286" w:type="dxa"/>
          </w:tcPr>
          <w:p>
            <w:pPr>
              <w:pStyle w:val="TableParagraph"/>
              <w:ind w:right="60"/>
              <w:rPr>
                <w:sz w:val="20"/>
              </w:rPr>
            </w:pPr>
            <w:r>
              <w:rPr>
                <w:sz w:val="20"/>
              </w:rPr>
              <w:t>PHYSICS, MULTIDISCIPLINARY (6/78)</w:t>
            </w:r>
          </w:p>
        </w:tc>
      </w:tr>
      <w:tr>
        <w:trPr>
          <w:trHeight w:val="290" w:hRule="exact"/>
        </w:trPr>
        <w:tc>
          <w:tcPr>
            <w:tcW w:w="660" w:type="dxa"/>
          </w:tcPr>
          <w:p>
            <w:pPr>
              <w:pStyle w:val="TableParagraph"/>
              <w:ind w:left="0" w:right="108"/>
              <w:jc w:val="right"/>
              <w:rPr>
                <w:sz w:val="20"/>
              </w:rPr>
            </w:pPr>
            <w:r>
              <w:rPr>
                <w:sz w:val="20"/>
              </w:rPr>
              <w:t>1976</w:t>
            </w:r>
          </w:p>
        </w:tc>
        <w:tc>
          <w:tcPr>
            <w:tcW w:w="3467" w:type="dxa"/>
          </w:tcPr>
          <w:p>
            <w:pPr>
              <w:pStyle w:val="TableParagraph"/>
              <w:ind w:right="-3"/>
              <w:rPr>
                <w:sz w:val="20"/>
              </w:rPr>
            </w:pPr>
            <w:r>
              <w:rPr>
                <w:sz w:val="20"/>
              </w:rPr>
              <w:t>PHYSICAL REVIEW X</w:t>
            </w:r>
          </w:p>
        </w:tc>
        <w:tc>
          <w:tcPr>
            <w:tcW w:w="1145" w:type="dxa"/>
          </w:tcPr>
          <w:p>
            <w:pPr>
              <w:pStyle w:val="TableParagraph"/>
              <w:ind w:left="0" w:right="117"/>
              <w:jc w:val="right"/>
              <w:rPr>
                <w:sz w:val="20"/>
              </w:rPr>
            </w:pPr>
            <w:r>
              <w:rPr>
                <w:sz w:val="20"/>
              </w:rPr>
              <w:t>2160-3308</w:t>
            </w:r>
          </w:p>
        </w:tc>
        <w:tc>
          <w:tcPr>
            <w:tcW w:w="5286" w:type="dxa"/>
          </w:tcPr>
          <w:p>
            <w:pPr>
              <w:pStyle w:val="TableParagraph"/>
              <w:ind w:right="60"/>
              <w:rPr>
                <w:sz w:val="20"/>
              </w:rPr>
            </w:pPr>
            <w:r>
              <w:rPr>
                <w:sz w:val="20"/>
              </w:rPr>
              <w:t>PHYSICS, MULTIDISCIPLINARY (5/78)</w:t>
            </w:r>
          </w:p>
        </w:tc>
      </w:tr>
      <w:tr>
        <w:trPr>
          <w:trHeight w:val="290" w:hRule="exact"/>
        </w:trPr>
        <w:tc>
          <w:tcPr>
            <w:tcW w:w="660" w:type="dxa"/>
          </w:tcPr>
          <w:p>
            <w:pPr>
              <w:pStyle w:val="TableParagraph"/>
              <w:ind w:left="0" w:right="108"/>
              <w:jc w:val="right"/>
              <w:rPr>
                <w:sz w:val="20"/>
              </w:rPr>
            </w:pPr>
            <w:r>
              <w:rPr>
                <w:sz w:val="20"/>
              </w:rPr>
              <w:t>1977</w:t>
            </w:r>
          </w:p>
        </w:tc>
        <w:tc>
          <w:tcPr>
            <w:tcW w:w="3467" w:type="dxa"/>
          </w:tcPr>
          <w:p>
            <w:pPr>
              <w:pStyle w:val="TableParagraph"/>
              <w:ind w:right="-3"/>
              <w:rPr>
                <w:sz w:val="20"/>
              </w:rPr>
            </w:pPr>
            <w:r>
              <w:rPr>
                <w:sz w:val="20"/>
              </w:rPr>
              <w:t>PHYSICAL THERAPY</w:t>
            </w:r>
          </w:p>
        </w:tc>
        <w:tc>
          <w:tcPr>
            <w:tcW w:w="1145" w:type="dxa"/>
          </w:tcPr>
          <w:p>
            <w:pPr>
              <w:pStyle w:val="TableParagraph"/>
              <w:ind w:left="0" w:right="117"/>
              <w:jc w:val="right"/>
              <w:rPr>
                <w:sz w:val="20"/>
              </w:rPr>
            </w:pPr>
            <w:r>
              <w:rPr>
                <w:sz w:val="20"/>
              </w:rPr>
              <w:t>0031-9023</w:t>
            </w:r>
          </w:p>
        </w:tc>
        <w:tc>
          <w:tcPr>
            <w:tcW w:w="5286" w:type="dxa"/>
          </w:tcPr>
          <w:p>
            <w:pPr>
              <w:pStyle w:val="TableParagraph"/>
              <w:ind w:right="60"/>
              <w:rPr>
                <w:sz w:val="20"/>
              </w:rPr>
            </w:pPr>
            <w:r>
              <w:rPr>
                <w:sz w:val="20"/>
              </w:rPr>
              <w:t>ORTHOPEDICS (15/72); REHABILITATION (8/64)</w:t>
            </w:r>
          </w:p>
        </w:tc>
      </w:tr>
      <w:tr>
        <w:trPr>
          <w:trHeight w:val="290" w:hRule="exact"/>
        </w:trPr>
        <w:tc>
          <w:tcPr>
            <w:tcW w:w="660" w:type="dxa"/>
          </w:tcPr>
          <w:p>
            <w:pPr>
              <w:pStyle w:val="TableParagraph"/>
              <w:ind w:left="0" w:right="108"/>
              <w:jc w:val="right"/>
              <w:rPr>
                <w:sz w:val="20"/>
              </w:rPr>
            </w:pPr>
            <w:r>
              <w:rPr>
                <w:sz w:val="20"/>
              </w:rPr>
              <w:t>1978</w:t>
            </w:r>
          </w:p>
        </w:tc>
        <w:tc>
          <w:tcPr>
            <w:tcW w:w="3467" w:type="dxa"/>
          </w:tcPr>
          <w:p>
            <w:pPr>
              <w:pStyle w:val="TableParagraph"/>
              <w:ind w:right="-3"/>
              <w:rPr>
                <w:sz w:val="20"/>
              </w:rPr>
            </w:pPr>
            <w:r>
              <w:rPr>
                <w:sz w:val="20"/>
              </w:rPr>
              <w:t>PHYSICS LETTERS B</w:t>
            </w:r>
          </w:p>
        </w:tc>
        <w:tc>
          <w:tcPr>
            <w:tcW w:w="1145" w:type="dxa"/>
          </w:tcPr>
          <w:p>
            <w:pPr>
              <w:pStyle w:val="TableParagraph"/>
              <w:ind w:left="0" w:right="117"/>
              <w:jc w:val="right"/>
              <w:rPr>
                <w:sz w:val="20"/>
              </w:rPr>
            </w:pPr>
            <w:r>
              <w:rPr>
                <w:sz w:val="20"/>
              </w:rPr>
              <w:t>0370-2693</w:t>
            </w:r>
          </w:p>
        </w:tc>
        <w:tc>
          <w:tcPr>
            <w:tcW w:w="5286" w:type="dxa"/>
          </w:tcPr>
          <w:p>
            <w:pPr>
              <w:pStyle w:val="TableParagraph"/>
              <w:ind w:right="60"/>
              <w:rPr>
                <w:sz w:val="20"/>
              </w:rPr>
            </w:pPr>
            <w:r>
              <w:rPr>
                <w:sz w:val="20"/>
              </w:rPr>
              <w:t>PHYSICS, MULTIDISCIPLINARY (7/78)</w:t>
            </w:r>
          </w:p>
        </w:tc>
      </w:tr>
      <w:tr>
        <w:trPr>
          <w:trHeight w:val="290" w:hRule="exact"/>
        </w:trPr>
        <w:tc>
          <w:tcPr>
            <w:tcW w:w="660" w:type="dxa"/>
          </w:tcPr>
          <w:p>
            <w:pPr>
              <w:pStyle w:val="TableParagraph"/>
              <w:ind w:left="0" w:right="108"/>
              <w:jc w:val="right"/>
              <w:rPr>
                <w:sz w:val="20"/>
              </w:rPr>
            </w:pPr>
            <w:r>
              <w:rPr>
                <w:sz w:val="20"/>
              </w:rPr>
              <w:t>1979</w:t>
            </w:r>
          </w:p>
        </w:tc>
        <w:tc>
          <w:tcPr>
            <w:tcW w:w="3467" w:type="dxa"/>
          </w:tcPr>
          <w:p>
            <w:pPr>
              <w:pStyle w:val="TableParagraph"/>
              <w:ind w:right="-3"/>
              <w:rPr>
                <w:sz w:val="20"/>
              </w:rPr>
            </w:pPr>
            <w:r>
              <w:rPr>
                <w:sz w:val="20"/>
              </w:rPr>
              <w:t>PHYSICS OF FLUIDS</w:t>
            </w:r>
          </w:p>
        </w:tc>
        <w:tc>
          <w:tcPr>
            <w:tcW w:w="1145" w:type="dxa"/>
          </w:tcPr>
          <w:p>
            <w:pPr>
              <w:pStyle w:val="TableParagraph"/>
              <w:ind w:left="0" w:right="117"/>
              <w:jc w:val="right"/>
              <w:rPr>
                <w:sz w:val="20"/>
              </w:rPr>
            </w:pPr>
            <w:r>
              <w:rPr>
                <w:sz w:val="20"/>
              </w:rPr>
              <w:t>1070-6631</w:t>
            </w:r>
          </w:p>
        </w:tc>
        <w:tc>
          <w:tcPr>
            <w:tcW w:w="5286" w:type="dxa"/>
          </w:tcPr>
          <w:p>
            <w:pPr>
              <w:pStyle w:val="TableParagraph"/>
              <w:ind w:right="60"/>
              <w:rPr>
                <w:sz w:val="20"/>
              </w:rPr>
            </w:pPr>
            <w:r>
              <w:rPr>
                <w:sz w:val="20"/>
              </w:rPr>
              <w:t>MECHANICS (25/137)</w:t>
            </w:r>
          </w:p>
        </w:tc>
      </w:tr>
      <w:tr>
        <w:trPr>
          <w:trHeight w:val="290" w:hRule="exact"/>
        </w:trPr>
        <w:tc>
          <w:tcPr>
            <w:tcW w:w="660" w:type="dxa"/>
          </w:tcPr>
          <w:p>
            <w:pPr>
              <w:pStyle w:val="TableParagraph"/>
              <w:ind w:left="0" w:right="108"/>
              <w:jc w:val="right"/>
              <w:rPr>
                <w:sz w:val="20"/>
              </w:rPr>
            </w:pPr>
            <w:r>
              <w:rPr>
                <w:sz w:val="20"/>
              </w:rPr>
              <w:t>1980</w:t>
            </w:r>
          </w:p>
        </w:tc>
        <w:tc>
          <w:tcPr>
            <w:tcW w:w="3467" w:type="dxa"/>
          </w:tcPr>
          <w:p>
            <w:pPr>
              <w:pStyle w:val="TableParagraph"/>
              <w:ind w:right="-3"/>
              <w:rPr>
                <w:sz w:val="20"/>
              </w:rPr>
            </w:pPr>
            <w:r>
              <w:rPr>
                <w:sz w:val="20"/>
              </w:rPr>
              <w:t>PHYSICS OF LIFE REVIEWS</w:t>
            </w:r>
          </w:p>
        </w:tc>
        <w:tc>
          <w:tcPr>
            <w:tcW w:w="1145" w:type="dxa"/>
          </w:tcPr>
          <w:p>
            <w:pPr>
              <w:pStyle w:val="TableParagraph"/>
              <w:ind w:left="0" w:right="117"/>
              <w:jc w:val="right"/>
              <w:rPr>
                <w:sz w:val="20"/>
              </w:rPr>
            </w:pPr>
            <w:r>
              <w:rPr>
                <w:sz w:val="20"/>
              </w:rPr>
              <w:t>1571-0645</w:t>
            </w:r>
          </w:p>
        </w:tc>
        <w:tc>
          <w:tcPr>
            <w:tcW w:w="5286" w:type="dxa"/>
          </w:tcPr>
          <w:p>
            <w:pPr>
              <w:pStyle w:val="TableParagraph"/>
              <w:ind w:right="60"/>
              <w:rPr>
                <w:sz w:val="20"/>
              </w:rPr>
            </w:pPr>
            <w:r>
              <w:rPr>
                <w:sz w:val="20"/>
              </w:rPr>
              <w:t>BIOLOGY (5/85); BIOPHYSICS (5/73)</w:t>
            </w:r>
          </w:p>
        </w:tc>
      </w:tr>
      <w:tr>
        <w:trPr>
          <w:trHeight w:val="290" w:hRule="exact"/>
        </w:trPr>
        <w:tc>
          <w:tcPr>
            <w:tcW w:w="660" w:type="dxa"/>
          </w:tcPr>
          <w:p>
            <w:pPr>
              <w:pStyle w:val="TableParagraph"/>
              <w:ind w:left="0" w:right="108"/>
              <w:jc w:val="right"/>
              <w:rPr>
                <w:sz w:val="20"/>
              </w:rPr>
            </w:pPr>
            <w:r>
              <w:rPr>
                <w:sz w:val="20"/>
              </w:rPr>
              <w:t>1981</w:t>
            </w:r>
          </w:p>
        </w:tc>
        <w:tc>
          <w:tcPr>
            <w:tcW w:w="3467" w:type="dxa"/>
          </w:tcPr>
          <w:p>
            <w:pPr>
              <w:pStyle w:val="TableParagraph"/>
              <w:ind w:right="-3"/>
              <w:rPr>
                <w:sz w:val="20"/>
              </w:rPr>
            </w:pPr>
            <w:r>
              <w:rPr>
                <w:sz w:val="20"/>
              </w:rPr>
              <w:t>PHYSICS OF THE DARK UNIVERSE</w:t>
            </w:r>
          </w:p>
        </w:tc>
        <w:tc>
          <w:tcPr>
            <w:tcW w:w="1145" w:type="dxa"/>
          </w:tcPr>
          <w:p>
            <w:pPr>
              <w:pStyle w:val="TableParagraph"/>
              <w:ind w:left="0" w:right="117"/>
              <w:jc w:val="right"/>
              <w:rPr>
                <w:sz w:val="20"/>
              </w:rPr>
            </w:pPr>
            <w:r>
              <w:rPr>
                <w:sz w:val="20"/>
              </w:rPr>
              <w:t>2212-6864</w:t>
            </w:r>
          </w:p>
        </w:tc>
        <w:tc>
          <w:tcPr>
            <w:tcW w:w="5286" w:type="dxa"/>
          </w:tcPr>
          <w:p>
            <w:pPr>
              <w:pStyle w:val="TableParagraph"/>
              <w:ind w:right="60"/>
              <w:rPr>
                <w:sz w:val="20"/>
              </w:rPr>
            </w:pPr>
            <w:r>
              <w:rPr>
                <w:sz w:val="20"/>
              </w:rPr>
              <w:t>ASTRONOMY &amp; ASTROPHYSICS (6/60)</w:t>
            </w:r>
          </w:p>
        </w:tc>
      </w:tr>
      <w:tr>
        <w:trPr>
          <w:trHeight w:val="492" w:hRule="exact"/>
        </w:trPr>
        <w:tc>
          <w:tcPr>
            <w:tcW w:w="660" w:type="dxa"/>
          </w:tcPr>
          <w:p>
            <w:pPr>
              <w:pStyle w:val="TableParagraph"/>
              <w:spacing w:before="114"/>
              <w:ind w:left="0" w:right="108"/>
              <w:jc w:val="right"/>
              <w:rPr>
                <w:sz w:val="20"/>
              </w:rPr>
            </w:pPr>
            <w:r>
              <w:rPr>
                <w:sz w:val="20"/>
              </w:rPr>
              <w:t>1982</w:t>
            </w:r>
          </w:p>
        </w:tc>
        <w:tc>
          <w:tcPr>
            <w:tcW w:w="3467" w:type="dxa"/>
          </w:tcPr>
          <w:p>
            <w:pPr>
              <w:pStyle w:val="TableParagraph"/>
              <w:spacing w:line="229" w:lineRule="exact" w:before="0"/>
              <w:ind w:right="-3"/>
              <w:rPr>
                <w:sz w:val="20"/>
              </w:rPr>
            </w:pPr>
            <w:r>
              <w:rPr>
                <w:sz w:val="20"/>
              </w:rPr>
              <w:t>PHYSICS REPORTS-REVIEW SECTION OF</w:t>
            </w:r>
          </w:p>
          <w:p>
            <w:pPr>
              <w:pStyle w:val="TableParagraph"/>
              <w:spacing w:before="17"/>
              <w:ind w:right="-3"/>
              <w:rPr>
                <w:sz w:val="20"/>
              </w:rPr>
            </w:pPr>
            <w:r>
              <w:rPr>
                <w:sz w:val="20"/>
              </w:rPr>
              <w:t>PHYSICS LETTERS</w:t>
            </w:r>
          </w:p>
        </w:tc>
        <w:tc>
          <w:tcPr>
            <w:tcW w:w="1145" w:type="dxa"/>
          </w:tcPr>
          <w:p>
            <w:pPr>
              <w:pStyle w:val="TableParagraph"/>
              <w:spacing w:before="114"/>
              <w:ind w:left="0" w:right="117"/>
              <w:jc w:val="right"/>
              <w:rPr>
                <w:sz w:val="20"/>
              </w:rPr>
            </w:pPr>
            <w:r>
              <w:rPr>
                <w:sz w:val="20"/>
              </w:rPr>
              <w:t>0370-1573</w:t>
            </w:r>
          </w:p>
        </w:tc>
        <w:tc>
          <w:tcPr>
            <w:tcW w:w="5286" w:type="dxa"/>
          </w:tcPr>
          <w:p>
            <w:pPr>
              <w:pStyle w:val="TableParagraph"/>
              <w:spacing w:before="114"/>
              <w:ind w:right="60"/>
              <w:rPr>
                <w:sz w:val="20"/>
              </w:rPr>
            </w:pPr>
            <w:r>
              <w:rPr>
                <w:sz w:val="20"/>
              </w:rPr>
              <w:t>PHYSICS, MULTIDISCIPLINARY (3/78)</w:t>
            </w:r>
          </w:p>
        </w:tc>
      </w:tr>
      <w:tr>
        <w:trPr>
          <w:trHeight w:val="290" w:hRule="exact"/>
        </w:trPr>
        <w:tc>
          <w:tcPr>
            <w:tcW w:w="660" w:type="dxa"/>
          </w:tcPr>
          <w:p>
            <w:pPr>
              <w:pStyle w:val="TableParagraph"/>
              <w:ind w:left="0" w:right="108"/>
              <w:jc w:val="right"/>
              <w:rPr>
                <w:sz w:val="20"/>
              </w:rPr>
            </w:pPr>
            <w:r>
              <w:rPr>
                <w:sz w:val="20"/>
              </w:rPr>
              <w:t>1983</w:t>
            </w:r>
          </w:p>
        </w:tc>
        <w:tc>
          <w:tcPr>
            <w:tcW w:w="3467" w:type="dxa"/>
          </w:tcPr>
          <w:p>
            <w:pPr>
              <w:pStyle w:val="TableParagraph"/>
              <w:ind w:right="-3"/>
              <w:rPr>
                <w:sz w:val="20"/>
              </w:rPr>
            </w:pPr>
            <w:r>
              <w:rPr>
                <w:sz w:val="20"/>
              </w:rPr>
              <w:t>PHYSICS TODAY</w:t>
            </w:r>
          </w:p>
        </w:tc>
        <w:tc>
          <w:tcPr>
            <w:tcW w:w="1145" w:type="dxa"/>
          </w:tcPr>
          <w:p>
            <w:pPr>
              <w:pStyle w:val="TableParagraph"/>
              <w:ind w:left="0" w:right="117"/>
              <w:jc w:val="right"/>
              <w:rPr>
                <w:sz w:val="20"/>
              </w:rPr>
            </w:pPr>
            <w:r>
              <w:rPr>
                <w:sz w:val="20"/>
              </w:rPr>
              <w:t>0031-9228</w:t>
            </w:r>
          </w:p>
        </w:tc>
        <w:tc>
          <w:tcPr>
            <w:tcW w:w="5286" w:type="dxa"/>
          </w:tcPr>
          <w:p>
            <w:pPr>
              <w:pStyle w:val="TableParagraph"/>
              <w:ind w:right="60"/>
              <w:rPr>
                <w:sz w:val="20"/>
              </w:rPr>
            </w:pPr>
            <w:r>
              <w:rPr>
                <w:sz w:val="20"/>
              </w:rPr>
              <w:t>PHYSICS, MULTIDISCIPLINARY (8/78)</w:t>
            </w:r>
          </w:p>
        </w:tc>
      </w:tr>
      <w:tr>
        <w:trPr>
          <w:trHeight w:val="290" w:hRule="exact"/>
        </w:trPr>
        <w:tc>
          <w:tcPr>
            <w:tcW w:w="660" w:type="dxa"/>
          </w:tcPr>
          <w:p>
            <w:pPr>
              <w:pStyle w:val="TableParagraph"/>
              <w:ind w:left="0" w:right="108"/>
              <w:jc w:val="right"/>
              <w:rPr>
                <w:sz w:val="20"/>
              </w:rPr>
            </w:pPr>
            <w:r>
              <w:rPr>
                <w:sz w:val="20"/>
              </w:rPr>
              <w:t>1984</w:t>
            </w:r>
          </w:p>
        </w:tc>
        <w:tc>
          <w:tcPr>
            <w:tcW w:w="3467" w:type="dxa"/>
          </w:tcPr>
          <w:p>
            <w:pPr>
              <w:pStyle w:val="TableParagraph"/>
              <w:ind w:right="-3"/>
              <w:rPr>
                <w:sz w:val="20"/>
              </w:rPr>
            </w:pPr>
            <w:r>
              <w:rPr>
                <w:sz w:val="20"/>
              </w:rPr>
              <w:t>PHYSICS-USPEKHI</w:t>
            </w:r>
          </w:p>
        </w:tc>
        <w:tc>
          <w:tcPr>
            <w:tcW w:w="1145" w:type="dxa"/>
          </w:tcPr>
          <w:p>
            <w:pPr>
              <w:pStyle w:val="TableParagraph"/>
              <w:ind w:left="0" w:right="117"/>
              <w:jc w:val="right"/>
              <w:rPr>
                <w:sz w:val="20"/>
              </w:rPr>
            </w:pPr>
            <w:r>
              <w:rPr>
                <w:sz w:val="20"/>
              </w:rPr>
              <w:t>1063-7869</w:t>
            </w:r>
          </w:p>
        </w:tc>
        <w:tc>
          <w:tcPr>
            <w:tcW w:w="5286" w:type="dxa"/>
          </w:tcPr>
          <w:p>
            <w:pPr>
              <w:pStyle w:val="TableParagraph"/>
              <w:ind w:right="60"/>
              <w:rPr>
                <w:sz w:val="20"/>
              </w:rPr>
            </w:pPr>
            <w:r>
              <w:rPr>
                <w:sz w:val="20"/>
              </w:rPr>
              <w:t>PHYSICS, MULTIDISCIPLINARY (15/78)</w:t>
            </w:r>
          </w:p>
        </w:tc>
      </w:tr>
      <w:tr>
        <w:trPr>
          <w:trHeight w:val="291" w:hRule="exact"/>
        </w:trPr>
        <w:tc>
          <w:tcPr>
            <w:tcW w:w="660" w:type="dxa"/>
          </w:tcPr>
          <w:p>
            <w:pPr>
              <w:pStyle w:val="TableParagraph"/>
              <w:ind w:left="0" w:right="108"/>
              <w:jc w:val="right"/>
              <w:rPr>
                <w:sz w:val="20"/>
              </w:rPr>
            </w:pPr>
            <w:r>
              <w:rPr>
                <w:sz w:val="20"/>
              </w:rPr>
              <w:t>1985</w:t>
            </w:r>
          </w:p>
        </w:tc>
        <w:tc>
          <w:tcPr>
            <w:tcW w:w="3467" w:type="dxa"/>
          </w:tcPr>
          <w:p>
            <w:pPr>
              <w:pStyle w:val="TableParagraph"/>
              <w:ind w:right="-3"/>
              <w:rPr>
                <w:sz w:val="20"/>
              </w:rPr>
            </w:pPr>
            <w:r>
              <w:rPr>
                <w:sz w:val="20"/>
              </w:rPr>
              <w:t>PHYSIOLOGIA PLANTARUM</w:t>
            </w:r>
          </w:p>
        </w:tc>
        <w:tc>
          <w:tcPr>
            <w:tcW w:w="1145" w:type="dxa"/>
          </w:tcPr>
          <w:p>
            <w:pPr>
              <w:pStyle w:val="TableParagraph"/>
              <w:ind w:left="0" w:right="117"/>
              <w:jc w:val="right"/>
              <w:rPr>
                <w:sz w:val="20"/>
              </w:rPr>
            </w:pPr>
            <w:r>
              <w:rPr>
                <w:sz w:val="20"/>
              </w:rPr>
              <w:t>0031-9317</w:t>
            </w:r>
          </w:p>
        </w:tc>
        <w:tc>
          <w:tcPr>
            <w:tcW w:w="5286" w:type="dxa"/>
          </w:tcPr>
          <w:p>
            <w:pPr>
              <w:pStyle w:val="TableParagraph"/>
              <w:ind w:right="60"/>
              <w:rPr>
                <w:sz w:val="20"/>
              </w:rPr>
            </w:pPr>
            <w:r>
              <w:rPr>
                <w:sz w:val="20"/>
              </w:rPr>
              <w:t>PLANT SCIENCES (35/204)</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1986</w:t>
            </w:r>
          </w:p>
        </w:tc>
        <w:tc>
          <w:tcPr>
            <w:tcW w:w="3467" w:type="dxa"/>
          </w:tcPr>
          <w:p>
            <w:pPr>
              <w:pStyle w:val="TableParagraph"/>
              <w:spacing w:line="229" w:lineRule="exact" w:before="0"/>
              <w:ind w:right="-3"/>
              <w:rPr>
                <w:sz w:val="20"/>
              </w:rPr>
            </w:pPr>
            <w:r>
              <w:rPr>
                <w:sz w:val="20"/>
              </w:rPr>
              <w:t>PHYSIOLOGICAL AND BIOCHEMICAL</w:t>
            </w:r>
          </w:p>
          <w:p>
            <w:pPr>
              <w:pStyle w:val="TableParagraph"/>
              <w:spacing w:before="17"/>
              <w:ind w:right="-3"/>
              <w:rPr>
                <w:sz w:val="20"/>
              </w:rPr>
            </w:pPr>
            <w:r>
              <w:rPr>
                <w:sz w:val="20"/>
              </w:rPr>
              <w:t>ZOOLOGY</w:t>
            </w:r>
          </w:p>
        </w:tc>
        <w:tc>
          <w:tcPr>
            <w:tcW w:w="1145" w:type="dxa"/>
          </w:tcPr>
          <w:p>
            <w:pPr>
              <w:pStyle w:val="TableParagraph"/>
              <w:spacing w:before="114"/>
              <w:ind w:left="0" w:right="117"/>
              <w:jc w:val="right"/>
              <w:rPr>
                <w:sz w:val="20"/>
              </w:rPr>
            </w:pPr>
            <w:r>
              <w:rPr>
                <w:sz w:val="20"/>
              </w:rPr>
              <w:t>1522-2152</w:t>
            </w:r>
          </w:p>
        </w:tc>
        <w:tc>
          <w:tcPr>
            <w:tcW w:w="5286" w:type="dxa"/>
          </w:tcPr>
          <w:p>
            <w:pPr>
              <w:pStyle w:val="TableParagraph"/>
              <w:spacing w:before="114"/>
              <w:ind w:right="60"/>
              <w:rPr>
                <w:sz w:val="20"/>
              </w:rPr>
            </w:pPr>
            <w:r>
              <w:rPr>
                <w:sz w:val="20"/>
              </w:rPr>
              <w:t>ZOOLOGY (19/154)</w:t>
            </w:r>
          </w:p>
        </w:tc>
      </w:tr>
      <w:tr>
        <w:trPr>
          <w:trHeight w:val="290" w:hRule="exact"/>
        </w:trPr>
        <w:tc>
          <w:tcPr>
            <w:tcW w:w="660" w:type="dxa"/>
          </w:tcPr>
          <w:p>
            <w:pPr>
              <w:pStyle w:val="TableParagraph"/>
              <w:ind w:left="0" w:right="108"/>
              <w:jc w:val="right"/>
              <w:rPr>
                <w:sz w:val="20"/>
              </w:rPr>
            </w:pPr>
            <w:r>
              <w:rPr>
                <w:sz w:val="20"/>
              </w:rPr>
              <w:t>1987</w:t>
            </w:r>
          </w:p>
        </w:tc>
        <w:tc>
          <w:tcPr>
            <w:tcW w:w="3467" w:type="dxa"/>
          </w:tcPr>
          <w:p>
            <w:pPr>
              <w:pStyle w:val="TableParagraph"/>
              <w:ind w:right="-3"/>
              <w:rPr>
                <w:sz w:val="20"/>
              </w:rPr>
            </w:pPr>
            <w:r>
              <w:rPr>
                <w:sz w:val="20"/>
              </w:rPr>
              <w:t>PHYSIOLOGICAL REVIEWS</w:t>
            </w:r>
          </w:p>
        </w:tc>
        <w:tc>
          <w:tcPr>
            <w:tcW w:w="1145" w:type="dxa"/>
          </w:tcPr>
          <w:p>
            <w:pPr>
              <w:pStyle w:val="TableParagraph"/>
              <w:ind w:left="0" w:right="117"/>
              <w:jc w:val="right"/>
              <w:rPr>
                <w:sz w:val="20"/>
              </w:rPr>
            </w:pPr>
            <w:r>
              <w:rPr>
                <w:sz w:val="20"/>
              </w:rPr>
              <w:t>0031-9333</w:t>
            </w:r>
          </w:p>
        </w:tc>
        <w:tc>
          <w:tcPr>
            <w:tcW w:w="5286" w:type="dxa"/>
          </w:tcPr>
          <w:p>
            <w:pPr>
              <w:pStyle w:val="TableParagraph"/>
              <w:ind w:right="60"/>
              <w:rPr>
                <w:sz w:val="20"/>
              </w:rPr>
            </w:pPr>
            <w:r>
              <w:rPr>
                <w:sz w:val="20"/>
              </w:rPr>
              <w:t>PHYSIOLOGY (1/83)</w:t>
            </w:r>
          </w:p>
        </w:tc>
      </w:tr>
      <w:tr>
        <w:trPr>
          <w:trHeight w:val="290" w:hRule="exact"/>
        </w:trPr>
        <w:tc>
          <w:tcPr>
            <w:tcW w:w="660" w:type="dxa"/>
          </w:tcPr>
          <w:p>
            <w:pPr>
              <w:pStyle w:val="TableParagraph"/>
              <w:ind w:left="0" w:right="108"/>
              <w:jc w:val="right"/>
              <w:rPr>
                <w:sz w:val="20"/>
              </w:rPr>
            </w:pPr>
            <w:r>
              <w:rPr>
                <w:sz w:val="20"/>
              </w:rPr>
              <w:t>1988</w:t>
            </w:r>
          </w:p>
        </w:tc>
        <w:tc>
          <w:tcPr>
            <w:tcW w:w="3467" w:type="dxa"/>
          </w:tcPr>
          <w:p>
            <w:pPr>
              <w:pStyle w:val="TableParagraph"/>
              <w:ind w:right="-3"/>
              <w:rPr>
                <w:sz w:val="20"/>
              </w:rPr>
            </w:pPr>
            <w:r>
              <w:rPr>
                <w:sz w:val="20"/>
              </w:rPr>
              <w:t>PHYSIOLOGY</w:t>
            </w:r>
          </w:p>
        </w:tc>
        <w:tc>
          <w:tcPr>
            <w:tcW w:w="1145" w:type="dxa"/>
          </w:tcPr>
          <w:p>
            <w:pPr>
              <w:pStyle w:val="TableParagraph"/>
              <w:ind w:left="0" w:right="117"/>
              <w:jc w:val="right"/>
              <w:rPr>
                <w:sz w:val="20"/>
              </w:rPr>
            </w:pPr>
            <w:r>
              <w:rPr>
                <w:sz w:val="20"/>
              </w:rPr>
              <w:t>1548-9213</w:t>
            </w:r>
          </w:p>
        </w:tc>
        <w:tc>
          <w:tcPr>
            <w:tcW w:w="5286" w:type="dxa"/>
          </w:tcPr>
          <w:p>
            <w:pPr>
              <w:pStyle w:val="TableParagraph"/>
              <w:ind w:right="60"/>
              <w:rPr>
                <w:sz w:val="20"/>
              </w:rPr>
            </w:pPr>
            <w:r>
              <w:rPr>
                <w:sz w:val="20"/>
              </w:rPr>
              <w:t>PHYSIOLOGY (6/83)</w:t>
            </w:r>
          </w:p>
        </w:tc>
      </w:tr>
      <w:tr>
        <w:trPr>
          <w:trHeight w:val="291" w:hRule="exact"/>
        </w:trPr>
        <w:tc>
          <w:tcPr>
            <w:tcW w:w="660" w:type="dxa"/>
          </w:tcPr>
          <w:p>
            <w:pPr>
              <w:pStyle w:val="TableParagraph"/>
              <w:spacing w:before="14"/>
              <w:ind w:left="0" w:right="108"/>
              <w:jc w:val="right"/>
              <w:rPr>
                <w:sz w:val="20"/>
              </w:rPr>
            </w:pPr>
            <w:r>
              <w:rPr>
                <w:sz w:val="20"/>
              </w:rPr>
              <w:t>1989</w:t>
            </w:r>
          </w:p>
        </w:tc>
        <w:tc>
          <w:tcPr>
            <w:tcW w:w="3467" w:type="dxa"/>
          </w:tcPr>
          <w:p>
            <w:pPr>
              <w:pStyle w:val="TableParagraph"/>
              <w:spacing w:before="14"/>
              <w:ind w:right="-3"/>
              <w:rPr>
                <w:sz w:val="20"/>
              </w:rPr>
            </w:pPr>
            <w:r>
              <w:rPr>
                <w:sz w:val="20"/>
              </w:rPr>
              <w:t>PHYSIOTHERAPY</w:t>
            </w:r>
          </w:p>
        </w:tc>
        <w:tc>
          <w:tcPr>
            <w:tcW w:w="1145" w:type="dxa"/>
          </w:tcPr>
          <w:p>
            <w:pPr>
              <w:pStyle w:val="TableParagraph"/>
              <w:spacing w:before="14"/>
              <w:ind w:left="0" w:right="117"/>
              <w:jc w:val="right"/>
              <w:rPr>
                <w:sz w:val="20"/>
              </w:rPr>
            </w:pPr>
            <w:r>
              <w:rPr>
                <w:sz w:val="20"/>
              </w:rPr>
              <w:t>0031-9406</w:t>
            </w:r>
          </w:p>
        </w:tc>
        <w:tc>
          <w:tcPr>
            <w:tcW w:w="5286" w:type="dxa"/>
          </w:tcPr>
          <w:p>
            <w:pPr>
              <w:pStyle w:val="TableParagraph"/>
              <w:spacing w:before="14"/>
              <w:ind w:right="60"/>
              <w:rPr>
                <w:sz w:val="20"/>
              </w:rPr>
            </w:pPr>
            <w:r>
              <w:rPr>
                <w:sz w:val="20"/>
              </w:rPr>
              <w:t>REHABILITATION (16/64)</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1990</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PHYTOMEDICINE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0944-7113</w:t>
            </w:r>
          </w:p>
        </w:tc>
        <w:tc>
          <w:tcPr>
            <w:tcW w:w="5286" w:type="dxa"/>
          </w:tcPr>
          <w:p>
            <w:pPr>
              <w:pStyle w:val="TableParagraph"/>
              <w:spacing w:line="256" w:lineRule="auto" w:before="107"/>
              <w:ind w:right="60"/>
              <w:rPr>
                <w:sz w:val="20"/>
              </w:rPr>
            </w:pPr>
            <w:r>
              <w:rPr>
                <w:sz w:val="20"/>
              </w:rPr>
              <w:t>CHEMISTRY, MEDICINAL (13/59); INTEGRATIVE &amp; COMPLEMENTARY MEDICINE (2/24); PLANT SCIENCES (36/204)</w:t>
            </w:r>
          </w:p>
        </w:tc>
      </w:tr>
      <w:tr>
        <w:trPr>
          <w:trHeight w:val="290" w:hRule="exact"/>
        </w:trPr>
        <w:tc>
          <w:tcPr>
            <w:tcW w:w="660" w:type="dxa"/>
          </w:tcPr>
          <w:p>
            <w:pPr>
              <w:pStyle w:val="TableParagraph"/>
              <w:ind w:left="0" w:right="108"/>
              <w:jc w:val="right"/>
              <w:rPr>
                <w:sz w:val="20"/>
              </w:rPr>
            </w:pPr>
            <w:r>
              <w:rPr>
                <w:sz w:val="20"/>
              </w:rPr>
              <w:t>1991</w:t>
            </w:r>
          </w:p>
        </w:tc>
        <w:tc>
          <w:tcPr>
            <w:tcW w:w="3467" w:type="dxa"/>
          </w:tcPr>
          <w:p>
            <w:pPr>
              <w:pStyle w:val="TableParagraph"/>
              <w:ind w:right="-3"/>
              <w:rPr>
                <w:sz w:val="20"/>
              </w:rPr>
            </w:pPr>
            <w:r>
              <w:rPr>
                <w:sz w:val="20"/>
              </w:rPr>
              <w:t>PHYTOPATHOLOGY</w:t>
            </w:r>
          </w:p>
        </w:tc>
        <w:tc>
          <w:tcPr>
            <w:tcW w:w="1145" w:type="dxa"/>
          </w:tcPr>
          <w:p>
            <w:pPr>
              <w:pStyle w:val="TableParagraph"/>
              <w:ind w:left="0" w:right="117"/>
              <w:jc w:val="right"/>
              <w:rPr>
                <w:sz w:val="20"/>
              </w:rPr>
            </w:pPr>
            <w:r>
              <w:rPr>
                <w:sz w:val="20"/>
              </w:rPr>
              <w:t>0031-949X</w:t>
            </w:r>
          </w:p>
        </w:tc>
        <w:tc>
          <w:tcPr>
            <w:tcW w:w="5286" w:type="dxa"/>
          </w:tcPr>
          <w:p>
            <w:pPr>
              <w:pStyle w:val="TableParagraph"/>
              <w:ind w:right="60"/>
              <w:rPr>
                <w:sz w:val="20"/>
              </w:rPr>
            </w:pPr>
            <w:r>
              <w:rPr>
                <w:sz w:val="20"/>
              </w:rPr>
              <w:t>PLANT SCIENCES (37/204)</w:t>
            </w:r>
          </w:p>
        </w:tc>
      </w:tr>
      <w:tr>
        <w:trPr>
          <w:trHeight w:val="492" w:hRule="exact"/>
        </w:trPr>
        <w:tc>
          <w:tcPr>
            <w:tcW w:w="660" w:type="dxa"/>
          </w:tcPr>
          <w:p>
            <w:pPr>
              <w:pStyle w:val="TableParagraph"/>
              <w:spacing w:before="114"/>
              <w:ind w:left="0" w:right="108"/>
              <w:jc w:val="right"/>
              <w:rPr>
                <w:sz w:val="20"/>
              </w:rPr>
            </w:pPr>
            <w:r>
              <w:rPr>
                <w:sz w:val="20"/>
              </w:rPr>
              <w:t>1992</w:t>
            </w:r>
          </w:p>
        </w:tc>
        <w:tc>
          <w:tcPr>
            <w:tcW w:w="3467" w:type="dxa"/>
          </w:tcPr>
          <w:p>
            <w:pPr>
              <w:pStyle w:val="TableParagraph"/>
              <w:spacing w:before="114"/>
              <w:ind w:right="-3"/>
              <w:rPr>
                <w:sz w:val="20"/>
              </w:rPr>
            </w:pPr>
            <w:r>
              <w:rPr>
                <w:sz w:val="20"/>
              </w:rPr>
              <w:t>PIGMENT CELL &amp; MELANOMA RESEARCH</w:t>
            </w:r>
          </w:p>
        </w:tc>
        <w:tc>
          <w:tcPr>
            <w:tcW w:w="1145" w:type="dxa"/>
          </w:tcPr>
          <w:p>
            <w:pPr>
              <w:pStyle w:val="TableParagraph"/>
              <w:spacing w:before="114"/>
              <w:ind w:left="0" w:right="117"/>
              <w:jc w:val="right"/>
              <w:rPr>
                <w:sz w:val="20"/>
              </w:rPr>
            </w:pPr>
            <w:r>
              <w:rPr>
                <w:sz w:val="20"/>
              </w:rPr>
              <w:t>1755-1471</w:t>
            </w:r>
          </w:p>
        </w:tc>
        <w:tc>
          <w:tcPr>
            <w:tcW w:w="5286" w:type="dxa"/>
          </w:tcPr>
          <w:p>
            <w:pPr>
              <w:pStyle w:val="TableParagraph"/>
              <w:spacing w:before="114"/>
              <w:ind w:right="60"/>
              <w:rPr>
                <w:sz w:val="20"/>
              </w:rPr>
            </w:pPr>
            <w:r>
              <w:rPr>
                <w:sz w:val="20"/>
              </w:rPr>
              <w:t>DERMATOLOGY (3/63); ONCOLOGY (38/211)</w:t>
            </w:r>
          </w:p>
        </w:tc>
      </w:tr>
      <w:tr>
        <w:trPr>
          <w:trHeight w:val="290" w:hRule="exact"/>
        </w:trPr>
        <w:tc>
          <w:tcPr>
            <w:tcW w:w="660" w:type="dxa"/>
          </w:tcPr>
          <w:p>
            <w:pPr>
              <w:pStyle w:val="TableParagraph"/>
              <w:ind w:left="0" w:right="108"/>
              <w:jc w:val="right"/>
              <w:rPr>
                <w:sz w:val="20"/>
              </w:rPr>
            </w:pPr>
            <w:r>
              <w:rPr>
                <w:sz w:val="20"/>
              </w:rPr>
              <w:t>1993</w:t>
            </w:r>
          </w:p>
        </w:tc>
        <w:tc>
          <w:tcPr>
            <w:tcW w:w="3467" w:type="dxa"/>
          </w:tcPr>
          <w:p>
            <w:pPr>
              <w:pStyle w:val="TableParagraph"/>
              <w:ind w:right="-3"/>
              <w:rPr>
                <w:sz w:val="20"/>
              </w:rPr>
            </w:pPr>
            <w:r>
              <w:rPr>
                <w:sz w:val="20"/>
              </w:rPr>
              <w:t>PLACENTA</w:t>
            </w:r>
          </w:p>
        </w:tc>
        <w:tc>
          <w:tcPr>
            <w:tcW w:w="1145" w:type="dxa"/>
          </w:tcPr>
          <w:p>
            <w:pPr>
              <w:pStyle w:val="TableParagraph"/>
              <w:ind w:left="0" w:right="117"/>
              <w:jc w:val="right"/>
              <w:rPr>
                <w:sz w:val="20"/>
              </w:rPr>
            </w:pPr>
            <w:r>
              <w:rPr>
                <w:sz w:val="20"/>
              </w:rPr>
              <w:t>0143-4004</w:t>
            </w:r>
          </w:p>
        </w:tc>
        <w:tc>
          <w:tcPr>
            <w:tcW w:w="5286" w:type="dxa"/>
          </w:tcPr>
          <w:p>
            <w:pPr>
              <w:pStyle w:val="TableParagraph"/>
              <w:ind w:right="60"/>
              <w:rPr>
                <w:sz w:val="20"/>
              </w:rPr>
            </w:pPr>
            <w:r>
              <w:rPr>
                <w:sz w:val="20"/>
              </w:rPr>
              <w:t>OBSTETRICS &amp; GYNECOLOGY (16/79)</w:t>
            </w:r>
          </w:p>
        </w:tc>
      </w:tr>
      <w:tr>
        <w:trPr>
          <w:trHeight w:val="290" w:hRule="exact"/>
        </w:trPr>
        <w:tc>
          <w:tcPr>
            <w:tcW w:w="660" w:type="dxa"/>
          </w:tcPr>
          <w:p>
            <w:pPr>
              <w:pStyle w:val="TableParagraph"/>
              <w:ind w:left="0" w:right="108"/>
              <w:jc w:val="right"/>
              <w:rPr>
                <w:sz w:val="20"/>
              </w:rPr>
            </w:pPr>
            <w:r>
              <w:rPr>
                <w:sz w:val="20"/>
              </w:rPr>
              <w:t>1994</w:t>
            </w:r>
          </w:p>
        </w:tc>
        <w:tc>
          <w:tcPr>
            <w:tcW w:w="3467" w:type="dxa"/>
          </w:tcPr>
          <w:p>
            <w:pPr>
              <w:pStyle w:val="TableParagraph"/>
              <w:ind w:right="-3"/>
              <w:rPr>
                <w:sz w:val="20"/>
              </w:rPr>
            </w:pPr>
            <w:r>
              <w:rPr>
                <w:sz w:val="20"/>
              </w:rPr>
              <w:t>PLANT AND CELL PHYSIOLOGY</w:t>
            </w:r>
          </w:p>
        </w:tc>
        <w:tc>
          <w:tcPr>
            <w:tcW w:w="1145" w:type="dxa"/>
          </w:tcPr>
          <w:p>
            <w:pPr>
              <w:pStyle w:val="TableParagraph"/>
              <w:ind w:left="0" w:right="117"/>
              <w:jc w:val="right"/>
              <w:rPr>
                <w:sz w:val="20"/>
              </w:rPr>
            </w:pPr>
            <w:r>
              <w:rPr>
                <w:sz w:val="20"/>
              </w:rPr>
              <w:t>0032-0781</w:t>
            </w:r>
          </w:p>
        </w:tc>
        <w:tc>
          <w:tcPr>
            <w:tcW w:w="5286" w:type="dxa"/>
          </w:tcPr>
          <w:p>
            <w:pPr>
              <w:pStyle w:val="TableParagraph"/>
              <w:ind w:right="60"/>
              <w:rPr>
                <w:sz w:val="20"/>
              </w:rPr>
            </w:pPr>
            <w:r>
              <w:rPr>
                <w:sz w:val="20"/>
              </w:rPr>
              <w:t>PLANT SCIENCES (15/204)</w:t>
            </w:r>
          </w:p>
        </w:tc>
      </w:tr>
      <w:tr>
        <w:trPr>
          <w:trHeight w:val="492" w:hRule="exact"/>
        </w:trPr>
        <w:tc>
          <w:tcPr>
            <w:tcW w:w="660" w:type="dxa"/>
          </w:tcPr>
          <w:p>
            <w:pPr>
              <w:pStyle w:val="TableParagraph"/>
              <w:spacing w:before="114"/>
              <w:ind w:left="0" w:right="108"/>
              <w:jc w:val="right"/>
              <w:rPr>
                <w:sz w:val="20"/>
              </w:rPr>
            </w:pPr>
            <w:r>
              <w:rPr>
                <w:sz w:val="20"/>
              </w:rPr>
              <w:t>1995</w:t>
            </w:r>
          </w:p>
        </w:tc>
        <w:tc>
          <w:tcPr>
            <w:tcW w:w="3467" w:type="dxa"/>
          </w:tcPr>
          <w:p>
            <w:pPr>
              <w:pStyle w:val="TableParagraph"/>
              <w:spacing w:before="114"/>
              <w:ind w:right="-3"/>
              <w:rPr>
                <w:sz w:val="20"/>
              </w:rPr>
            </w:pPr>
            <w:r>
              <w:rPr>
                <w:sz w:val="20"/>
              </w:rPr>
              <w:t>PLANT AND SOIL</w:t>
            </w:r>
          </w:p>
        </w:tc>
        <w:tc>
          <w:tcPr>
            <w:tcW w:w="1145" w:type="dxa"/>
          </w:tcPr>
          <w:p>
            <w:pPr>
              <w:pStyle w:val="TableParagraph"/>
              <w:spacing w:before="114"/>
              <w:ind w:left="0" w:right="117"/>
              <w:jc w:val="right"/>
              <w:rPr>
                <w:sz w:val="20"/>
              </w:rPr>
            </w:pPr>
            <w:r>
              <w:rPr>
                <w:sz w:val="20"/>
              </w:rPr>
              <w:t>0032-079X</w:t>
            </w:r>
          </w:p>
        </w:tc>
        <w:tc>
          <w:tcPr>
            <w:tcW w:w="5286" w:type="dxa"/>
          </w:tcPr>
          <w:p>
            <w:pPr>
              <w:pStyle w:val="TableParagraph"/>
              <w:spacing w:line="229" w:lineRule="exact" w:before="0"/>
              <w:ind w:right="60"/>
              <w:rPr>
                <w:sz w:val="20"/>
              </w:rPr>
            </w:pPr>
            <w:r>
              <w:rPr>
                <w:sz w:val="20"/>
              </w:rPr>
              <w:t>AGRONOMY (8/81); PLANT SCIENCES (42/204); SOIL SCIENCE</w:t>
            </w:r>
          </w:p>
          <w:p>
            <w:pPr>
              <w:pStyle w:val="TableParagraph"/>
              <w:spacing w:before="17"/>
              <w:ind w:right="60"/>
              <w:rPr>
                <w:sz w:val="20"/>
              </w:rPr>
            </w:pPr>
            <w:r>
              <w:rPr>
                <w:sz w:val="20"/>
              </w:rPr>
              <w:t>(4/34)</w:t>
            </w:r>
          </w:p>
        </w:tc>
      </w:tr>
      <w:tr>
        <w:trPr>
          <w:trHeight w:val="290" w:hRule="exact"/>
        </w:trPr>
        <w:tc>
          <w:tcPr>
            <w:tcW w:w="660" w:type="dxa"/>
          </w:tcPr>
          <w:p>
            <w:pPr>
              <w:pStyle w:val="TableParagraph"/>
              <w:ind w:left="0" w:right="108"/>
              <w:jc w:val="right"/>
              <w:rPr>
                <w:sz w:val="20"/>
              </w:rPr>
            </w:pPr>
            <w:r>
              <w:rPr>
                <w:sz w:val="20"/>
              </w:rPr>
              <w:t>1996</w:t>
            </w:r>
          </w:p>
        </w:tc>
        <w:tc>
          <w:tcPr>
            <w:tcW w:w="3467" w:type="dxa"/>
          </w:tcPr>
          <w:p>
            <w:pPr>
              <w:pStyle w:val="TableParagraph"/>
              <w:ind w:right="-3"/>
              <w:rPr>
                <w:sz w:val="20"/>
              </w:rPr>
            </w:pPr>
            <w:r>
              <w:rPr>
                <w:sz w:val="20"/>
              </w:rPr>
              <w:t>PLANT BIOLOGY</w:t>
            </w:r>
          </w:p>
        </w:tc>
        <w:tc>
          <w:tcPr>
            <w:tcW w:w="1145" w:type="dxa"/>
          </w:tcPr>
          <w:p>
            <w:pPr>
              <w:pStyle w:val="TableParagraph"/>
              <w:ind w:left="0" w:right="117"/>
              <w:jc w:val="right"/>
              <w:rPr>
                <w:sz w:val="20"/>
              </w:rPr>
            </w:pPr>
            <w:r>
              <w:rPr>
                <w:sz w:val="20"/>
              </w:rPr>
              <w:t>1435-8603</w:t>
            </w:r>
          </w:p>
        </w:tc>
        <w:tc>
          <w:tcPr>
            <w:tcW w:w="5286" w:type="dxa"/>
          </w:tcPr>
          <w:p>
            <w:pPr>
              <w:pStyle w:val="TableParagraph"/>
              <w:ind w:right="60"/>
              <w:rPr>
                <w:sz w:val="20"/>
              </w:rPr>
            </w:pPr>
            <w:r>
              <w:rPr>
                <w:sz w:val="20"/>
              </w:rPr>
              <w:t>PLANT SCIENCES (48/204)</w:t>
            </w:r>
          </w:p>
        </w:tc>
      </w:tr>
      <w:tr>
        <w:trPr>
          <w:trHeight w:val="493" w:hRule="exact"/>
        </w:trPr>
        <w:tc>
          <w:tcPr>
            <w:tcW w:w="660" w:type="dxa"/>
          </w:tcPr>
          <w:p>
            <w:pPr>
              <w:pStyle w:val="TableParagraph"/>
              <w:spacing w:before="114"/>
              <w:ind w:left="0" w:right="108"/>
              <w:jc w:val="right"/>
              <w:rPr>
                <w:sz w:val="20"/>
              </w:rPr>
            </w:pPr>
            <w:r>
              <w:rPr>
                <w:sz w:val="20"/>
              </w:rPr>
              <w:t>1997</w:t>
            </w:r>
          </w:p>
        </w:tc>
        <w:tc>
          <w:tcPr>
            <w:tcW w:w="3467" w:type="dxa"/>
          </w:tcPr>
          <w:p>
            <w:pPr>
              <w:pStyle w:val="TableParagraph"/>
              <w:spacing w:before="114"/>
              <w:ind w:right="-3"/>
              <w:rPr>
                <w:sz w:val="20"/>
              </w:rPr>
            </w:pPr>
            <w:r>
              <w:rPr>
                <w:sz w:val="20"/>
              </w:rPr>
              <w:t>PLANT BIOTECHNOLOGY JOURNAL</w:t>
            </w:r>
          </w:p>
        </w:tc>
        <w:tc>
          <w:tcPr>
            <w:tcW w:w="1145" w:type="dxa"/>
          </w:tcPr>
          <w:p>
            <w:pPr>
              <w:pStyle w:val="TableParagraph"/>
              <w:spacing w:before="114"/>
              <w:ind w:left="0" w:right="117"/>
              <w:jc w:val="right"/>
              <w:rPr>
                <w:sz w:val="20"/>
              </w:rPr>
            </w:pPr>
            <w:r>
              <w:rPr>
                <w:sz w:val="20"/>
              </w:rPr>
              <w:t>1467-7644</w:t>
            </w:r>
          </w:p>
        </w:tc>
        <w:tc>
          <w:tcPr>
            <w:tcW w:w="5286" w:type="dxa"/>
          </w:tcPr>
          <w:p>
            <w:pPr>
              <w:pStyle w:val="TableParagraph"/>
              <w:spacing w:line="229" w:lineRule="exact" w:before="0"/>
              <w:ind w:right="60"/>
              <w:rPr>
                <w:sz w:val="20"/>
              </w:rPr>
            </w:pPr>
            <w:r>
              <w:rPr>
                <w:sz w:val="20"/>
              </w:rPr>
              <w:t>BIOTECHNOLOGY &amp; APPLIED MICROBIOLOGY (15/163); PLANT</w:t>
            </w:r>
          </w:p>
          <w:p>
            <w:pPr>
              <w:pStyle w:val="TableParagraph"/>
              <w:spacing w:before="17"/>
              <w:ind w:right="60"/>
              <w:rPr>
                <w:sz w:val="20"/>
              </w:rPr>
            </w:pPr>
            <w:r>
              <w:rPr>
                <w:sz w:val="20"/>
              </w:rPr>
              <w:t>SCIENCES (11/204)</w:t>
            </w:r>
          </w:p>
        </w:tc>
      </w:tr>
      <w:tr>
        <w:trPr>
          <w:trHeight w:val="492" w:hRule="exact"/>
        </w:trPr>
        <w:tc>
          <w:tcPr>
            <w:tcW w:w="660" w:type="dxa"/>
          </w:tcPr>
          <w:p>
            <w:pPr>
              <w:pStyle w:val="TableParagraph"/>
              <w:spacing w:before="114"/>
              <w:ind w:left="0" w:right="108"/>
              <w:jc w:val="right"/>
              <w:rPr>
                <w:sz w:val="20"/>
              </w:rPr>
            </w:pPr>
            <w:r>
              <w:rPr>
                <w:sz w:val="20"/>
              </w:rPr>
              <w:t>1998</w:t>
            </w:r>
          </w:p>
        </w:tc>
        <w:tc>
          <w:tcPr>
            <w:tcW w:w="3467" w:type="dxa"/>
          </w:tcPr>
          <w:p>
            <w:pPr>
              <w:pStyle w:val="TableParagraph"/>
              <w:spacing w:before="114"/>
              <w:ind w:right="-3"/>
              <w:rPr>
                <w:sz w:val="20"/>
              </w:rPr>
            </w:pPr>
            <w:r>
              <w:rPr>
                <w:sz w:val="20"/>
              </w:rPr>
              <w:t>PLANT CELL</w:t>
            </w:r>
          </w:p>
        </w:tc>
        <w:tc>
          <w:tcPr>
            <w:tcW w:w="1145" w:type="dxa"/>
          </w:tcPr>
          <w:p>
            <w:pPr>
              <w:pStyle w:val="TableParagraph"/>
              <w:spacing w:before="114"/>
              <w:ind w:left="0" w:right="117"/>
              <w:jc w:val="right"/>
              <w:rPr>
                <w:sz w:val="20"/>
              </w:rPr>
            </w:pPr>
            <w:r>
              <w:rPr>
                <w:sz w:val="20"/>
              </w:rPr>
              <w:t>1040-4651</w:t>
            </w:r>
          </w:p>
        </w:tc>
        <w:tc>
          <w:tcPr>
            <w:tcW w:w="5286" w:type="dxa"/>
          </w:tcPr>
          <w:p>
            <w:pPr>
              <w:pStyle w:val="TableParagraph"/>
              <w:spacing w:line="229" w:lineRule="exact" w:before="0"/>
              <w:ind w:right="60"/>
              <w:rPr>
                <w:sz w:val="20"/>
              </w:rPr>
            </w:pPr>
            <w:r>
              <w:rPr>
                <w:sz w:val="20"/>
              </w:rPr>
              <w:t>BIOCHEMISTRY &amp; MOLECULAR BIOLOGY (18/290); CELL</w:t>
            </w:r>
          </w:p>
          <w:p>
            <w:pPr>
              <w:pStyle w:val="TableParagraph"/>
              <w:spacing w:before="17"/>
              <w:ind w:right="60"/>
              <w:rPr>
                <w:sz w:val="20"/>
              </w:rPr>
            </w:pPr>
            <w:r>
              <w:rPr>
                <w:sz w:val="20"/>
              </w:rPr>
              <w:t>BIOLOGY (22/184); PLANT SCIENCES (4/204)</w:t>
            </w:r>
          </w:p>
        </w:tc>
      </w:tr>
      <w:tr>
        <w:trPr>
          <w:trHeight w:val="290" w:hRule="exact"/>
        </w:trPr>
        <w:tc>
          <w:tcPr>
            <w:tcW w:w="660" w:type="dxa"/>
          </w:tcPr>
          <w:p>
            <w:pPr>
              <w:pStyle w:val="TableParagraph"/>
              <w:ind w:left="0" w:right="108"/>
              <w:jc w:val="right"/>
              <w:rPr>
                <w:sz w:val="20"/>
              </w:rPr>
            </w:pPr>
            <w:r>
              <w:rPr>
                <w:sz w:val="20"/>
              </w:rPr>
              <w:t>1999</w:t>
            </w:r>
          </w:p>
        </w:tc>
        <w:tc>
          <w:tcPr>
            <w:tcW w:w="3467" w:type="dxa"/>
          </w:tcPr>
          <w:p>
            <w:pPr>
              <w:pStyle w:val="TableParagraph"/>
              <w:ind w:right="-3"/>
              <w:rPr>
                <w:sz w:val="20"/>
              </w:rPr>
            </w:pPr>
            <w:r>
              <w:rPr>
                <w:sz w:val="20"/>
              </w:rPr>
              <w:t>PLANT CELL AND ENVIRONMENT</w:t>
            </w:r>
          </w:p>
        </w:tc>
        <w:tc>
          <w:tcPr>
            <w:tcW w:w="1145" w:type="dxa"/>
          </w:tcPr>
          <w:p>
            <w:pPr>
              <w:pStyle w:val="TableParagraph"/>
              <w:ind w:left="0" w:right="117"/>
              <w:jc w:val="right"/>
              <w:rPr>
                <w:sz w:val="20"/>
              </w:rPr>
            </w:pPr>
            <w:r>
              <w:rPr>
                <w:sz w:val="20"/>
              </w:rPr>
              <w:t>0140-7791</w:t>
            </w:r>
          </w:p>
        </w:tc>
        <w:tc>
          <w:tcPr>
            <w:tcW w:w="5286" w:type="dxa"/>
          </w:tcPr>
          <w:p>
            <w:pPr>
              <w:pStyle w:val="TableParagraph"/>
              <w:ind w:right="60"/>
              <w:rPr>
                <w:sz w:val="20"/>
              </w:rPr>
            </w:pPr>
            <w:r>
              <w:rPr>
                <w:sz w:val="20"/>
              </w:rPr>
              <w:t>PLANT SCIENCES (7/204)</w:t>
            </w:r>
          </w:p>
        </w:tc>
      </w:tr>
      <w:tr>
        <w:trPr>
          <w:trHeight w:val="290" w:hRule="exact"/>
        </w:trPr>
        <w:tc>
          <w:tcPr>
            <w:tcW w:w="660" w:type="dxa"/>
          </w:tcPr>
          <w:p>
            <w:pPr>
              <w:pStyle w:val="TableParagraph"/>
              <w:ind w:left="0" w:right="108"/>
              <w:jc w:val="right"/>
              <w:rPr>
                <w:sz w:val="20"/>
              </w:rPr>
            </w:pPr>
            <w:r>
              <w:rPr>
                <w:sz w:val="20"/>
              </w:rPr>
              <w:t>2000</w:t>
            </w:r>
          </w:p>
        </w:tc>
        <w:tc>
          <w:tcPr>
            <w:tcW w:w="3467" w:type="dxa"/>
          </w:tcPr>
          <w:p>
            <w:pPr>
              <w:pStyle w:val="TableParagraph"/>
              <w:ind w:right="-3"/>
              <w:rPr>
                <w:sz w:val="20"/>
              </w:rPr>
            </w:pPr>
            <w:r>
              <w:rPr>
                <w:sz w:val="20"/>
              </w:rPr>
              <w:t>PLANT CELL REPORTS</w:t>
            </w:r>
          </w:p>
        </w:tc>
        <w:tc>
          <w:tcPr>
            <w:tcW w:w="1145" w:type="dxa"/>
          </w:tcPr>
          <w:p>
            <w:pPr>
              <w:pStyle w:val="TableParagraph"/>
              <w:ind w:left="0" w:right="117"/>
              <w:jc w:val="right"/>
              <w:rPr>
                <w:sz w:val="20"/>
              </w:rPr>
            </w:pPr>
            <w:r>
              <w:rPr>
                <w:sz w:val="20"/>
              </w:rPr>
              <w:t>0721-7714</w:t>
            </w:r>
          </w:p>
        </w:tc>
        <w:tc>
          <w:tcPr>
            <w:tcW w:w="5286" w:type="dxa"/>
          </w:tcPr>
          <w:p>
            <w:pPr>
              <w:pStyle w:val="TableParagraph"/>
              <w:ind w:right="60"/>
              <w:rPr>
                <w:sz w:val="20"/>
              </w:rPr>
            </w:pPr>
            <w:r>
              <w:rPr>
                <w:sz w:val="20"/>
              </w:rPr>
              <w:t>PLANT SCIENCES (39/204)</w:t>
            </w:r>
          </w:p>
        </w:tc>
      </w:tr>
      <w:tr>
        <w:trPr>
          <w:trHeight w:val="290" w:hRule="exact"/>
        </w:trPr>
        <w:tc>
          <w:tcPr>
            <w:tcW w:w="660" w:type="dxa"/>
          </w:tcPr>
          <w:p>
            <w:pPr>
              <w:pStyle w:val="TableParagraph"/>
              <w:ind w:left="0" w:right="108"/>
              <w:jc w:val="right"/>
              <w:rPr>
                <w:sz w:val="20"/>
              </w:rPr>
            </w:pPr>
            <w:r>
              <w:rPr>
                <w:sz w:val="20"/>
              </w:rPr>
              <w:t>2001</w:t>
            </w:r>
          </w:p>
        </w:tc>
        <w:tc>
          <w:tcPr>
            <w:tcW w:w="3467" w:type="dxa"/>
          </w:tcPr>
          <w:p>
            <w:pPr>
              <w:pStyle w:val="TableParagraph"/>
              <w:ind w:right="-3"/>
              <w:rPr>
                <w:sz w:val="20"/>
              </w:rPr>
            </w:pPr>
            <w:r>
              <w:rPr>
                <w:sz w:val="20"/>
              </w:rPr>
              <w:t>PLANT DISEASE</w:t>
            </w:r>
          </w:p>
        </w:tc>
        <w:tc>
          <w:tcPr>
            <w:tcW w:w="1145" w:type="dxa"/>
          </w:tcPr>
          <w:p>
            <w:pPr>
              <w:pStyle w:val="TableParagraph"/>
              <w:ind w:left="0" w:right="117"/>
              <w:jc w:val="right"/>
              <w:rPr>
                <w:sz w:val="20"/>
              </w:rPr>
            </w:pPr>
            <w:r>
              <w:rPr>
                <w:sz w:val="20"/>
              </w:rPr>
              <w:t>0191-2917</w:t>
            </w:r>
          </w:p>
        </w:tc>
        <w:tc>
          <w:tcPr>
            <w:tcW w:w="5286" w:type="dxa"/>
          </w:tcPr>
          <w:p>
            <w:pPr>
              <w:pStyle w:val="TableParagraph"/>
              <w:ind w:right="60"/>
              <w:rPr>
                <w:sz w:val="20"/>
              </w:rPr>
            </w:pPr>
            <w:r>
              <w:rPr>
                <w:sz w:val="20"/>
              </w:rPr>
              <w:t>PLANT SCIENCES (40/204)</w:t>
            </w:r>
          </w:p>
        </w:tc>
      </w:tr>
      <w:tr>
        <w:trPr>
          <w:trHeight w:val="290" w:hRule="exact"/>
        </w:trPr>
        <w:tc>
          <w:tcPr>
            <w:tcW w:w="660" w:type="dxa"/>
          </w:tcPr>
          <w:p>
            <w:pPr>
              <w:pStyle w:val="TableParagraph"/>
              <w:ind w:left="0" w:right="108"/>
              <w:jc w:val="right"/>
              <w:rPr>
                <w:sz w:val="20"/>
              </w:rPr>
            </w:pPr>
            <w:r>
              <w:rPr>
                <w:sz w:val="20"/>
              </w:rPr>
              <w:t>2002</w:t>
            </w:r>
          </w:p>
        </w:tc>
        <w:tc>
          <w:tcPr>
            <w:tcW w:w="3467" w:type="dxa"/>
          </w:tcPr>
          <w:p>
            <w:pPr>
              <w:pStyle w:val="TableParagraph"/>
              <w:ind w:right="-3"/>
              <w:rPr>
                <w:sz w:val="20"/>
              </w:rPr>
            </w:pPr>
            <w:r>
              <w:rPr>
                <w:sz w:val="20"/>
              </w:rPr>
              <w:t>PLANT GENOME</w:t>
            </w:r>
          </w:p>
        </w:tc>
        <w:tc>
          <w:tcPr>
            <w:tcW w:w="1145" w:type="dxa"/>
          </w:tcPr>
          <w:p>
            <w:pPr>
              <w:pStyle w:val="TableParagraph"/>
              <w:ind w:left="0" w:right="117"/>
              <w:jc w:val="right"/>
              <w:rPr>
                <w:sz w:val="20"/>
              </w:rPr>
            </w:pPr>
            <w:r>
              <w:rPr>
                <w:sz w:val="20"/>
              </w:rPr>
              <w:t>1940-3372</w:t>
            </w:r>
          </w:p>
        </w:tc>
        <w:tc>
          <w:tcPr>
            <w:tcW w:w="5286" w:type="dxa"/>
          </w:tcPr>
          <w:p>
            <w:pPr>
              <w:pStyle w:val="TableParagraph"/>
              <w:ind w:right="60"/>
              <w:rPr>
                <w:sz w:val="20"/>
              </w:rPr>
            </w:pPr>
            <w:r>
              <w:rPr>
                <w:sz w:val="20"/>
              </w:rPr>
              <w:t>GENETICS &amp; HEREDITY (41/167); PLANT SCIENCES (21/204)</w:t>
            </w:r>
          </w:p>
        </w:tc>
      </w:tr>
      <w:tr>
        <w:trPr>
          <w:trHeight w:val="290" w:hRule="exact"/>
        </w:trPr>
        <w:tc>
          <w:tcPr>
            <w:tcW w:w="660" w:type="dxa"/>
          </w:tcPr>
          <w:p>
            <w:pPr>
              <w:pStyle w:val="TableParagraph"/>
              <w:ind w:left="0" w:right="108"/>
              <w:jc w:val="right"/>
              <w:rPr>
                <w:sz w:val="20"/>
              </w:rPr>
            </w:pPr>
            <w:r>
              <w:rPr>
                <w:sz w:val="20"/>
              </w:rPr>
              <w:t>2003</w:t>
            </w:r>
          </w:p>
        </w:tc>
        <w:tc>
          <w:tcPr>
            <w:tcW w:w="3467" w:type="dxa"/>
          </w:tcPr>
          <w:p>
            <w:pPr>
              <w:pStyle w:val="TableParagraph"/>
              <w:ind w:right="-3"/>
              <w:rPr>
                <w:sz w:val="20"/>
              </w:rPr>
            </w:pPr>
            <w:r>
              <w:rPr>
                <w:sz w:val="20"/>
              </w:rPr>
              <w:t>PLANT JOURNAL</w:t>
            </w:r>
          </w:p>
        </w:tc>
        <w:tc>
          <w:tcPr>
            <w:tcW w:w="1145" w:type="dxa"/>
          </w:tcPr>
          <w:p>
            <w:pPr>
              <w:pStyle w:val="TableParagraph"/>
              <w:ind w:left="0" w:right="117"/>
              <w:jc w:val="right"/>
              <w:rPr>
                <w:sz w:val="20"/>
              </w:rPr>
            </w:pPr>
            <w:r>
              <w:rPr>
                <w:sz w:val="20"/>
              </w:rPr>
              <w:t>0960-7412</w:t>
            </w:r>
          </w:p>
        </w:tc>
        <w:tc>
          <w:tcPr>
            <w:tcW w:w="5286" w:type="dxa"/>
          </w:tcPr>
          <w:p>
            <w:pPr>
              <w:pStyle w:val="TableParagraph"/>
              <w:ind w:right="60"/>
              <w:rPr>
                <w:sz w:val="20"/>
              </w:rPr>
            </w:pPr>
            <w:r>
              <w:rPr>
                <w:sz w:val="20"/>
              </w:rPr>
              <w:t>PLANT SCIENCES (10/204)</w:t>
            </w:r>
          </w:p>
        </w:tc>
      </w:tr>
      <w:tr>
        <w:trPr>
          <w:trHeight w:val="290" w:hRule="exact"/>
        </w:trPr>
        <w:tc>
          <w:tcPr>
            <w:tcW w:w="660" w:type="dxa"/>
          </w:tcPr>
          <w:p>
            <w:pPr>
              <w:pStyle w:val="TableParagraph"/>
              <w:ind w:left="0" w:right="108"/>
              <w:jc w:val="right"/>
              <w:rPr>
                <w:sz w:val="20"/>
              </w:rPr>
            </w:pPr>
            <w:r>
              <w:rPr>
                <w:sz w:val="20"/>
              </w:rPr>
              <w:t>2004</w:t>
            </w:r>
          </w:p>
        </w:tc>
        <w:tc>
          <w:tcPr>
            <w:tcW w:w="3467" w:type="dxa"/>
          </w:tcPr>
          <w:p>
            <w:pPr>
              <w:pStyle w:val="TableParagraph"/>
              <w:ind w:right="-3"/>
              <w:rPr>
                <w:sz w:val="20"/>
              </w:rPr>
            </w:pPr>
            <w:r>
              <w:rPr>
                <w:sz w:val="20"/>
              </w:rPr>
              <w:t>PLANT METHODS</w:t>
            </w:r>
          </w:p>
        </w:tc>
        <w:tc>
          <w:tcPr>
            <w:tcW w:w="1145" w:type="dxa"/>
          </w:tcPr>
          <w:p>
            <w:pPr>
              <w:pStyle w:val="TableParagraph"/>
              <w:ind w:left="0" w:right="117"/>
              <w:jc w:val="right"/>
              <w:rPr>
                <w:sz w:val="20"/>
              </w:rPr>
            </w:pPr>
            <w:r>
              <w:rPr>
                <w:sz w:val="20"/>
              </w:rPr>
              <w:t>1746-4811</w:t>
            </w:r>
          </w:p>
        </w:tc>
        <w:tc>
          <w:tcPr>
            <w:tcW w:w="5286" w:type="dxa"/>
          </w:tcPr>
          <w:p>
            <w:pPr>
              <w:pStyle w:val="TableParagraph"/>
              <w:ind w:right="60"/>
              <w:rPr>
                <w:sz w:val="20"/>
              </w:rPr>
            </w:pPr>
            <w:r>
              <w:rPr>
                <w:sz w:val="20"/>
              </w:rPr>
              <w:t>PLANT SCIENCES (38/204)</w:t>
            </w:r>
          </w:p>
        </w:tc>
      </w:tr>
      <w:tr>
        <w:trPr>
          <w:trHeight w:val="290" w:hRule="exact"/>
        </w:trPr>
        <w:tc>
          <w:tcPr>
            <w:tcW w:w="660" w:type="dxa"/>
          </w:tcPr>
          <w:p>
            <w:pPr>
              <w:pStyle w:val="TableParagraph"/>
              <w:ind w:left="0" w:right="108"/>
              <w:jc w:val="right"/>
              <w:rPr>
                <w:sz w:val="20"/>
              </w:rPr>
            </w:pPr>
            <w:r>
              <w:rPr>
                <w:sz w:val="20"/>
              </w:rPr>
              <w:t>2005</w:t>
            </w:r>
          </w:p>
        </w:tc>
        <w:tc>
          <w:tcPr>
            <w:tcW w:w="3467" w:type="dxa"/>
          </w:tcPr>
          <w:p>
            <w:pPr>
              <w:pStyle w:val="TableParagraph"/>
              <w:ind w:right="-3"/>
              <w:rPr>
                <w:sz w:val="20"/>
              </w:rPr>
            </w:pPr>
            <w:r>
              <w:rPr>
                <w:sz w:val="20"/>
              </w:rPr>
              <w:t>PLANT MOLECULAR BIOLOGY</w:t>
            </w:r>
          </w:p>
        </w:tc>
        <w:tc>
          <w:tcPr>
            <w:tcW w:w="1145" w:type="dxa"/>
          </w:tcPr>
          <w:p>
            <w:pPr>
              <w:pStyle w:val="TableParagraph"/>
              <w:ind w:left="0" w:right="117"/>
              <w:jc w:val="right"/>
              <w:rPr>
                <w:sz w:val="20"/>
              </w:rPr>
            </w:pPr>
            <w:r>
              <w:rPr>
                <w:sz w:val="20"/>
              </w:rPr>
              <w:t>0167-4412</w:t>
            </w:r>
          </w:p>
        </w:tc>
        <w:tc>
          <w:tcPr>
            <w:tcW w:w="5286" w:type="dxa"/>
          </w:tcPr>
          <w:p>
            <w:pPr>
              <w:pStyle w:val="TableParagraph"/>
              <w:ind w:right="60"/>
              <w:rPr>
                <w:sz w:val="20"/>
              </w:rPr>
            </w:pPr>
            <w:r>
              <w:rPr>
                <w:sz w:val="20"/>
              </w:rPr>
              <w:t>PLANT SCIENCES (17/204)</w:t>
            </w:r>
          </w:p>
        </w:tc>
      </w:tr>
      <w:tr>
        <w:trPr>
          <w:trHeight w:val="290" w:hRule="exact"/>
        </w:trPr>
        <w:tc>
          <w:tcPr>
            <w:tcW w:w="660" w:type="dxa"/>
          </w:tcPr>
          <w:p>
            <w:pPr>
              <w:pStyle w:val="TableParagraph"/>
              <w:ind w:left="0" w:right="108"/>
              <w:jc w:val="right"/>
              <w:rPr>
                <w:sz w:val="20"/>
              </w:rPr>
            </w:pPr>
            <w:r>
              <w:rPr>
                <w:sz w:val="20"/>
              </w:rPr>
              <w:t>2006</w:t>
            </w:r>
          </w:p>
        </w:tc>
        <w:tc>
          <w:tcPr>
            <w:tcW w:w="3467" w:type="dxa"/>
          </w:tcPr>
          <w:p>
            <w:pPr>
              <w:pStyle w:val="TableParagraph"/>
              <w:ind w:right="-3"/>
              <w:rPr>
                <w:sz w:val="20"/>
              </w:rPr>
            </w:pPr>
            <w:r>
              <w:rPr>
                <w:sz w:val="20"/>
              </w:rPr>
              <w:t>PLANT PATHOLOGY</w:t>
            </w:r>
          </w:p>
        </w:tc>
        <w:tc>
          <w:tcPr>
            <w:tcW w:w="1145" w:type="dxa"/>
          </w:tcPr>
          <w:p>
            <w:pPr>
              <w:pStyle w:val="TableParagraph"/>
              <w:ind w:left="0" w:right="117"/>
              <w:jc w:val="right"/>
              <w:rPr>
                <w:sz w:val="20"/>
              </w:rPr>
            </w:pPr>
            <w:r>
              <w:rPr>
                <w:sz w:val="20"/>
              </w:rPr>
              <w:t>0032-0862</w:t>
            </w:r>
          </w:p>
        </w:tc>
        <w:tc>
          <w:tcPr>
            <w:tcW w:w="5286" w:type="dxa"/>
          </w:tcPr>
          <w:p>
            <w:pPr>
              <w:pStyle w:val="TableParagraph"/>
              <w:ind w:right="60"/>
              <w:rPr>
                <w:sz w:val="20"/>
              </w:rPr>
            </w:pPr>
            <w:r>
              <w:rPr>
                <w:sz w:val="20"/>
              </w:rPr>
              <w:t>AGRONOMY (17/81)</w:t>
            </w:r>
          </w:p>
        </w:tc>
      </w:tr>
      <w:tr>
        <w:trPr>
          <w:trHeight w:val="290" w:hRule="exact"/>
        </w:trPr>
        <w:tc>
          <w:tcPr>
            <w:tcW w:w="660" w:type="dxa"/>
          </w:tcPr>
          <w:p>
            <w:pPr>
              <w:pStyle w:val="TableParagraph"/>
              <w:ind w:left="0" w:right="108"/>
              <w:jc w:val="right"/>
              <w:rPr>
                <w:sz w:val="20"/>
              </w:rPr>
            </w:pPr>
            <w:r>
              <w:rPr>
                <w:sz w:val="20"/>
              </w:rPr>
              <w:t>2007</w:t>
            </w:r>
          </w:p>
        </w:tc>
        <w:tc>
          <w:tcPr>
            <w:tcW w:w="3467" w:type="dxa"/>
          </w:tcPr>
          <w:p>
            <w:pPr>
              <w:pStyle w:val="TableParagraph"/>
              <w:ind w:right="-3"/>
              <w:rPr>
                <w:sz w:val="20"/>
              </w:rPr>
            </w:pPr>
            <w:r>
              <w:rPr>
                <w:sz w:val="20"/>
              </w:rPr>
              <w:t>PLANT PHYSIOLOGY</w:t>
            </w:r>
          </w:p>
        </w:tc>
        <w:tc>
          <w:tcPr>
            <w:tcW w:w="1145" w:type="dxa"/>
          </w:tcPr>
          <w:p>
            <w:pPr>
              <w:pStyle w:val="TableParagraph"/>
              <w:ind w:left="0" w:right="117"/>
              <w:jc w:val="right"/>
              <w:rPr>
                <w:sz w:val="20"/>
              </w:rPr>
            </w:pPr>
            <w:r>
              <w:rPr>
                <w:sz w:val="20"/>
              </w:rPr>
              <w:t>0032-0889</w:t>
            </w:r>
          </w:p>
        </w:tc>
        <w:tc>
          <w:tcPr>
            <w:tcW w:w="5286" w:type="dxa"/>
          </w:tcPr>
          <w:p>
            <w:pPr>
              <w:pStyle w:val="TableParagraph"/>
              <w:ind w:right="60"/>
              <w:rPr>
                <w:sz w:val="20"/>
              </w:rPr>
            </w:pPr>
            <w:r>
              <w:rPr>
                <w:sz w:val="20"/>
              </w:rPr>
              <w:t>PLANT SCIENCES (8/204)</w:t>
            </w:r>
          </w:p>
        </w:tc>
      </w:tr>
      <w:tr>
        <w:trPr>
          <w:trHeight w:val="492" w:hRule="exact"/>
        </w:trPr>
        <w:tc>
          <w:tcPr>
            <w:tcW w:w="660" w:type="dxa"/>
          </w:tcPr>
          <w:p>
            <w:pPr>
              <w:pStyle w:val="TableParagraph"/>
              <w:spacing w:before="115"/>
              <w:ind w:left="0" w:right="108"/>
              <w:jc w:val="right"/>
              <w:rPr>
                <w:sz w:val="20"/>
              </w:rPr>
            </w:pPr>
            <w:r>
              <w:rPr>
                <w:sz w:val="20"/>
              </w:rPr>
              <w:t>2008</w:t>
            </w:r>
          </w:p>
        </w:tc>
        <w:tc>
          <w:tcPr>
            <w:tcW w:w="3467" w:type="dxa"/>
          </w:tcPr>
          <w:p>
            <w:pPr>
              <w:pStyle w:val="TableParagraph"/>
              <w:spacing w:before="115"/>
              <w:ind w:right="-3"/>
              <w:rPr>
                <w:sz w:val="20"/>
              </w:rPr>
            </w:pPr>
            <w:r>
              <w:rPr>
                <w:sz w:val="20"/>
              </w:rPr>
              <w:t>PLANT PHYSIOLOGY AND BIOCHEMISTRY</w:t>
            </w:r>
          </w:p>
        </w:tc>
        <w:tc>
          <w:tcPr>
            <w:tcW w:w="1145" w:type="dxa"/>
          </w:tcPr>
          <w:p>
            <w:pPr>
              <w:pStyle w:val="TableParagraph"/>
              <w:spacing w:before="115"/>
              <w:ind w:left="0" w:right="117"/>
              <w:jc w:val="right"/>
              <w:rPr>
                <w:sz w:val="20"/>
              </w:rPr>
            </w:pPr>
            <w:r>
              <w:rPr>
                <w:sz w:val="20"/>
              </w:rPr>
              <w:t>0981-9428</w:t>
            </w:r>
          </w:p>
        </w:tc>
        <w:tc>
          <w:tcPr>
            <w:tcW w:w="5286" w:type="dxa"/>
          </w:tcPr>
          <w:p>
            <w:pPr>
              <w:pStyle w:val="TableParagraph"/>
              <w:spacing w:before="115"/>
              <w:ind w:right="60"/>
              <w:rPr>
                <w:sz w:val="20"/>
              </w:rPr>
            </w:pPr>
            <w:r>
              <w:rPr>
                <w:sz w:val="20"/>
              </w:rPr>
              <w:t>PLANT SCIENCES (44/204)</w:t>
            </w:r>
          </w:p>
        </w:tc>
      </w:tr>
      <w:tr>
        <w:trPr>
          <w:trHeight w:val="290" w:hRule="exact"/>
        </w:trPr>
        <w:tc>
          <w:tcPr>
            <w:tcW w:w="660" w:type="dxa"/>
          </w:tcPr>
          <w:p>
            <w:pPr>
              <w:pStyle w:val="TableParagraph"/>
              <w:ind w:left="0" w:right="108"/>
              <w:jc w:val="right"/>
              <w:rPr>
                <w:sz w:val="20"/>
              </w:rPr>
            </w:pPr>
            <w:r>
              <w:rPr>
                <w:sz w:val="20"/>
              </w:rPr>
              <w:t>2009</w:t>
            </w:r>
          </w:p>
        </w:tc>
        <w:tc>
          <w:tcPr>
            <w:tcW w:w="3467" w:type="dxa"/>
          </w:tcPr>
          <w:p>
            <w:pPr>
              <w:pStyle w:val="TableParagraph"/>
              <w:ind w:right="-3"/>
              <w:rPr>
                <w:sz w:val="20"/>
              </w:rPr>
            </w:pPr>
            <w:r>
              <w:rPr>
                <w:sz w:val="20"/>
              </w:rPr>
              <w:t>PLANT REPRODUCTION</w:t>
            </w:r>
          </w:p>
        </w:tc>
        <w:tc>
          <w:tcPr>
            <w:tcW w:w="1145" w:type="dxa"/>
          </w:tcPr>
          <w:p>
            <w:pPr>
              <w:pStyle w:val="TableParagraph"/>
              <w:ind w:left="0" w:right="117"/>
              <w:jc w:val="right"/>
              <w:rPr>
                <w:sz w:val="20"/>
              </w:rPr>
            </w:pPr>
            <w:r>
              <w:rPr>
                <w:sz w:val="20"/>
              </w:rPr>
              <w:t>2194-7953</w:t>
            </w:r>
          </w:p>
        </w:tc>
        <w:tc>
          <w:tcPr>
            <w:tcW w:w="5286" w:type="dxa"/>
          </w:tcPr>
          <w:p>
            <w:pPr>
              <w:pStyle w:val="TableParagraph"/>
              <w:ind w:right="60"/>
              <w:rPr>
                <w:sz w:val="20"/>
              </w:rPr>
            </w:pPr>
            <w:r>
              <w:rPr>
                <w:sz w:val="20"/>
              </w:rPr>
              <w:t>PLANT SCIENCES (49/204)</w:t>
            </w:r>
          </w:p>
        </w:tc>
      </w:tr>
      <w:tr>
        <w:trPr>
          <w:trHeight w:val="290" w:hRule="exact"/>
        </w:trPr>
        <w:tc>
          <w:tcPr>
            <w:tcW w:w="660" w:type="dxa"/>
          </w:tcPr>
          <w:p>
            <w:pPr>
              <w:pStyle w:val="TableParagraph"/>
              <w:ind w:left="0" w:right="108"/>
              <w:jc w:val="right"/>
              <w:rPr>
                <w:sz w:val="20"/>
              </w:rPr>
            </w:pPr>
            <w:r>
              <w:rPr>
                <w:sz w:val="20"/>
              </w:rPr>
              <w:t>2010</w:t>
            </w:r>
          </w:p>
        </w:tc>
        <w:tc>
          <w:tcPr>
            <w:tcW w:w="3467" w:type="dxa"/>
          </w:tcPr>
          <w:p>
            <w:pPr>
              <w:pStyle w:val="TableParagraph"/>
              <w:ind w:right="-3"/>
              <w:rPr>
                <w:sz w:val="20"/>
              </w:rPr>
            </w:pPr>
            <w:r>
              <w:rPr>
                <w:sz w:val="20"/>
              </w:rPr>
              <w:t>PLANT SCIENCE</w:t>
            </w:r>
          </w:p>
        </w:tc>
        <w:tc>
          <w:tcPr>
            <w:tcW w:w="1145" w:type="dxa"/>
          </w:tcPr>
          <w:p>
            <w:pPr>
              <w:pStyle w:val="TableParagraph"/>
              <w:ind w:left="0" w:right="117"/>
              <w:jc w:val="right"/>
              <w:rPr>
                <w:sz w:val="20"/>
              </w:rPr>
            </w:pPr>
            <w:r>
              <w:rPr>
                <w:sz w:val="20"/>
              </w:rPr>
              <w:t>0168-9452</w:t>
            </w:r>
          </w:p>
        </w:tc>
        <w:tc>
          <w:tcPr>
            <w:tcW w:w="5286" w:type="dxa"/>
          </w:tcPr>
          <w:p>
            <w:pPr>
              <w:pStyle w:val="TableParagraph"/>
              <w:ind w:right="60"/>
              <w:rPr>
                <w:sz w:val="20"/>
              </w:rPr>
            </w:pPr>
            <w:r>
              <w:rPr>
                <w:sz w:val="20"/>
              </w:rPr>
              <w:t>PLANT SCIENCES (27/204)</w:t>
            </w:r>
          </w:p>
        </w:tc>
      </w:tr>
      <w:tr>
        <w:trPr>
          <w:trHeight w:val="290" w:hRule="exact"/>
        </w:trPr>
        <w:tc>
          <w:tcPr>
            <w:tcW w:w="660" w:type="dxa"/>
          </w:tcPr>
          <w:p>
            <w:pPr>
              <w:pStyle w:val="TableParagraph"/>
              <w:ind w:left="0" w:right="108"/>
              <w:jc w:val="right"/>
              <w:rPr>
                <w:sz w:val="20"/>
              </w:rPr>
            </w:pPr>
            <w:r>
              <w:rPr>
                <w:sz w:val="20"/>
              </w:rPr>
              <w:t>2011</w:t>
            </w:r>
          </w:p>
        </w:tc>
        <w:tc>
          <w:tcPr>
            <w:tcW w:w="3467" w:type="dxa"/>
          </w:tcPr>
          <w:p>
            <w:pPr>
              <w:pStyle w:val="TableParagraph"/>
              <w:ind w:right="-3"/>
              <w:rPr>
                <w:sz w:val="20"/>
              </w:rPr>
            </w:pPr>
            <w:r>
              <w:rPr>
                <w:sz w:val="20"/>
              </w:rPr>
              <w:t>PLANTA</w:t>
            </w:r>
          </w:p>
        </w:tc>
        <w:tc>
          <w:tcPr>
            <w:tcW w:w="1145" w:type="dxa"/>
          </w:tcPr>
          <w:p>
            <w:pPr>
              <w:pStyle w:val="TableParagraph"/>
              <w:ind w:left="0" w:right="117"/>
              <w:jc w:val="right"/>
              <w:rPr>
                <w:sz w:val="20"/>
              </w:rPr>
            </w:pPr>
            <w:r>
              <w:rPr>
                <w:sz w:val="20"/>
              </w:rPr>
              <w:t>0032-0935</w:t>
            </w:r>
          </w:p>
        </w:tc>
        <w:tc>
          <w:tcPr>
            <w:tcW w:w="5286" w:type="dxa"/>
          </w:tcPr>
          <w:p>
            <w:pPr>
              <w:pStyle w:val="TableParagraph"/>
              <w:ind w:right="60"/>
              <w:rPr>
                <w:sz w:val="20"/>
              </w:rPr>
            </w:pPr>
            <w:r>
              <w:rPr>
                <w:sz w:val="20"/>
              </w:rPr>
              <w:t>PLANT SCIENCES (33/204)</w:t>
            </w:r>
          </w:p>
        </w:tc>
      </w:tr>
      <w:tr>
        <w:trPr>
          <w:trHeight w:val="492" w:hRule="exact"/>
        </w:trPr>
        <w:tc>
          <w:tcPr>
            <w:tcW w:w="660" w:type="dxa"/>
          </w:tcPr>
          <w:p>
            <w:pPr>
              <w:pStyle w:val="TableParagraph"/>
              <w:spacing w:before="114"/>
              <w:ind w:left="0" w:right="108"/>
              <w:jc w:val="right"/>
              <w:rPr>
                <w:sz w:val="20"/>
              </w:rPr>
            </w:pPr>
            <w:r>
              <w:rPr>
                <w:sz w:val="20"/>
              </w:rPr>
              <w:t>2012</w:t>
            </w:r>
          </w:p>
        </w:tc>
        <w:tc>
          <w:tcPr>
            <w:tcW w:w="3467" w:type="dxa"/>
          </w:tcPr>
          <w:p>
            <w:pPr>
              <w:pStyle w:val="TableParagraph"/>
              <w:spacing w:before="114"/>
              <w:ind w:right="-3"/>
              <w:rPr>
                <w:sz w:val="20"/>
              </w:rPr>
            </w:pPr>
            <w:r>
              <w:rPr>
                <w:sz w:val="20"/>
              </w:rPr>
              <w:t>PLASMA PROCESSES AND POLYMERS</w:t>
            </w:r>
          </w:p>
        </w:tc>
        <w:tc>
          <w:tcPr>
            <w:tcW w:w="1145" w:type="dxa"/>
          </w:tcPr>
          <w:p>
            <w:pPr>
              <w:pStyle w:val="TableParagraph"/>
              <w:spacing w:before="114"/>
              <w:ind w:left="0" w:right="117"/>
              <w:jc w:val="right"/>
              <w:rPr>
                <w:sz w:val="20"/>
              </w:rPr>
            </w:pPr>
            <w:r>
              <w:rPr>
                <w:sz w:val="20"/>
              </w:rPr>
              <w:t>1612-8850</w:t>
            </w:r>
          </w:p>
        </w:tc>
        <w:tc>
          <w:tcPr>
            <w:tcW w:w="5286" w:type="dxa"/>
          </w:tcPr>
          <w:p>
            <w:pPr>
              <w:pStyle w:val="TableParagraph"/>
              <w:spacing w:before="114"/>
              <w:ind w:right="6"/>
              <w:rPr>
                <w:sz w:val="20"/>
              </w:rPr>
            </w:pPr>
            <w:r>
              <w:rPr>
                <w:sz w:val="20"/>
              </w:rPr>
              <w:t>PHYSICS, APPLIED (35/144); PHYSICS, FLUIDS &amp; PLASMAS (7/31)</w:t>
            </w:r>
          </w:p>
        </w:tc>
      </w:tr>
      <w:tr>
        <w:trPr>
          <w:trHeight w:val="492" w:hRule="exact"/>
        </w:trPr>
        <w:tc>
          <w:tcPr>
            <w:tcW w:w="660" w:type="dxa"/>
          </w:tcPr>
          <w:p>
            <w:pPr>
              <w:pStyle w:val="TableParagraph"/>
              <w:spacing w:before="114"/>
              <w:ind w:left="0" w:right="108"/>
              <w:jc w:val="right"/>
              <w:rPr>
                <w:sz w:val="20"/>
              </w:rPr>
            </w:pPr>
            <w:r>
              <w:rPr>
                <w:sz w:val="20"/>
              </w:rPr>
              <w:t>2013</w:t>
            </w:r>
          </w:p>
        </w:tc>
        <w:tc>
          <w:tcPr>
            <w:tcW w:w="3467" w:type="dxa"/>
          </w:tcPr>
          <w:p>
            <w:pPr>
              <w:pStyle w:val="TableParagraph"/>
              <w:spacing w:line="229" w:lineRule="exact" w:before="0"/>
              <w:ind w:right="-3"/>
              <w:rPr>
                <w:sz w:val="20"/>
              </w:rPr>
            </w:pPr>
            <w:r>
              <w:rPr>
                <w:sz w:val="20"/>
              </w:rPr>
              <w:t>PLASMA SOURCES SCIENCE &amp;</w:t>
            </w:r>
          </w:p>
          <w:p>
            <w:pPr>
              <w:pStyle w:val="TableParagraph"/>
              <w:spacing w:before="17"/>
              <w:ind w:right="-3"/>
              <w:rPr>
                <w:sz w:val="20"/>
              </w:rPr>
            </w:pPr>
            <w:r>
              <w:rPr>
                <w:sz w:val="20"/>
              </w:rPr>
              <w:t>TECHNOLOGY</w:t>
            </w:r>
          </w:p>
        </w:tc>
        <w:tc>
          <w:tcPr>
            <w:tcW w:w="1145" w:type="dxa"/>
          </w:tcPr>
          <w:p>
            <w:pPr>
              <w:pStyle w:val="TableParagraph"/>
              <w:spacing w:before="114"/>
              <w:ind w:left="0" w:right="117"/>
              <w:jc w:val="right"/>
              <w:rPr>
                <w:sz w:val="20"/>
              </w:rPr>
            </w:pPr>
            <w:r>
              <w:rPr>
                <w:sz w:val="20"/>
              </w:rPr>
              <w:t>0963-0252</w:t>
            </w:r>
          </w:p>
        </w:tc>
        <w:tc>
          <w:tcPr>
            <w:tcW w:w="5286" w:type="dxa"/>
          </w:tcPr>
          <w:p>
            <w:pPr>
              <w:pStyle w:val="TableParagraph"/>
              <w:spacing w:before="114"/>
              <w:ind w:right="60"/>
              <w:rPr>
                <w:sz w:val="20"/>
              </w:rPr>
            </w:pPr>
            <w:r>
              <w:rPr>
                <w:sz w:val="20"/>
              </w:rPr>
              <w:t>PHYSICS, FLUIDS &amp; PLASMAS (2/31)</w:t>
            </w:r>
          </w:p>
        </w:tc>
      </w:tr>
      <w:tr>
        <w:trPr>
          <w:trHeight w:val="492" w:hRule="exact"/>
        </w:trPr>
        <w:tc>
          <w:tcPr>
            <w:tcW w:w="660" w:type="dxa"/>
          </w:tcPr>
          <w:p>
            <w:pPr>
              <w:pStyle w:val="TableParagraph"/>
              <w:spacing w:before="114"/>
              <w:ind w:left="0" w:right="108"/>
              <w:jc w:val="right"/>
              <w:rPr>
                <w:sz w:val="20"/>
              </w:rPr>
            </w:pPr>
            <w:r>
              <w:rPr>
                <w:sz w:val="20"/>
              </w:rPr>
              <w:t>2014</w:t>
            </w:r>
          </w:p>
        </w:tc>
        <w:tc>
          <w:tcPr>
            <w:tcW w:w="3467" w:type="dxa"/>
          </w:tcPr>
          <w:p>
            <w:pPr>
              <w:pStyle w:val="TableParagraph"/>
              <w:spacing w:before="114"/>
              <w:ind w:right="-3"/>
              <w:rPr>
                <w:sz w:val="20"/>
              </w:rPr>
            </w:pPr>
            <w:r>
              <w:rPr>
                <w:sz w:val="20"/>
              </w:rPr>
              <w:t>PLASTIC AND RECONSTRUCTIVE SURGERY</w:t>
            </w:r>
          </w:p>
        </w:tc>
        <w:tc>
          <w:tcPr>
            <w:tcW w:w="1145" w:type="dxa"/>
          </w:tcPr>
          <w:p>
            <w:pPr>
              <w:pStyle w:val="TableParagraph"/>
              <w:spacing w:before="114"/>
              <w:ind w:left="0" w:right="117"/>
              <w:jc w:val="right"/>
              <w:rPr>
                <w:sz w:val="20"/>
              </w:rPr>
            </w:pPr>
            <w:r>
              <w:rPr>
                <w:sz w:val="20"/>
              </w:rPr>
              <w:t>0032-1052</w:t>
            </w:r>
          </w:p>
        </w:tc>
        <w:tc>
          <w:tcPr>
            <w:tcW w:w="5286" w:type="dxa"/>
          </w:tcPr>
          <w:p>
            <w:pPr>
              <w:pStyle w:val="TableParagraph"/>
              <w:spacing w:before="114"/>
              <w:ind w:right="60"/>
              <w:rPr>
                <w:sz w:val="20"/>
              </w:rPr>
            </w:pPr>
            <w:r>
              <w:rPr>
                <w:sz w:val="20"/>
              </w:rPr>
              <w:t>SURGERY (36/198)</w:t>
            </w:r>
          </w:p>
        </w:tc>
      </w:tr>
      <w:tr>
        <w:trPr>
          <w:trHeight w:val="492" w:hRule="exact"/>
        </w:trPr>
        <w:tc>
          <w:tcPr>
            <w:tcW w:w="660" w:type="dxa"/>
          </w:tcPr>
          <w:p>
            <w:pPr>
              <w:pStyle w:val="TableParagraph"/>
              <w:spacing w:before="114"/>
              <w:ind w:left="0" w:right="108"/>
              <w:jc w:val="right"/>
              <w:rPr>
                <w:sz w:val="20"/>
              </w:rPr>
            </w:pPr>
            <w:r>
              <w:rPr>
                <w:sz w:val="20"/>
              </w:rPr>
              <w:t>2015</w:t>
            </w:r>
          </w:p>
        </w:tc>
        <w:tc>
          <w:tcPr>
            <w:tcW w:w="3467" w:type="dxa"/>
          </w:tcPr>
          <w:p>
            <w:pPr>
              <w:pStyle w:val="TableParagraph"/>
              <w:spacing w:before="114"/>
              <w:ind w:right="-3"/>
              <w:rPr>
                <w:sz w:val="20"/>
              </w:rPr>
            </w:pPr>
            <w:r>
              <w:rPr>
                <w:sz w:val="20"/>
              </w:rPr>
              <w:t>PLOS BIOLOGY</w:t>
            </w:r>
          </w:p>
        </w:tc>
        <w:tc>
          <w:tcPr>
            <w:tcW w:w="1145" w:type="dxa"/>
          </w:tcPr>
          <w:p>
            <w:pPr>
              <w:pStyle w:val="TableParagraph"/>
              <w:spacing w:before="114"/>
              <w:ind w:left="0" w:right="117"/>
              <w:jc w:val="right"/>
              <w:rPr>
                <w:sz w:val="20"/>
              </w:rPr>
            </w:pPr>
            <w:r>
              <w:rPr>
                <w:sz w:val="20"/>
              </w:rPr>
              <w:t>1545-7885</w:t>
            </w:r>
          </w:p>
        </w:tc>
        <w:tc>
          <w:tcPr>
            <w:tcW w:w="5286" w:type="dxa"/>
          </w:tcPr>
          <w:p>
            <w:pPr>
              <w:pStyle w:val="TableParagraph"/>
              <w:spacing w:line="229" w:lineRule="exact" w:before="0"/>
              <w:ind w:right="60"/>
              <w:rPr>
                <w:sz w:val="20"/>
              </w:rPr>
            </w:pPr>
            <w:r>
              <w:rPr>
                <w:sz w:val="20"/>
              </w:rPr>
              <w:t>BIOCHEMISTRY &amp; MOLECULAR BIOLOGY (17/290); BIOLOGY</w:t>
            </w:r>
          </w:p>
          <w:p>
            <w:pPr>
              <w:pStyle w:val="TableParagraph"/>
              <w:spacing w:before="17"/>
              <w:ind w:right="60"/>
              <w:rPr>
                <w:sz w:val="20"/>
              </w:rPr>
            </w:pPr>
            <w:r>
              <w:rPr>
                <w:sz w:val="20"/>
              </w:rPr>
              <w:t>(2/85)</w:t>
            </w:r>
          </w:p>
        </w:tc>
      </w:tr>
      <w:tr>
        <w:trPr>
          <w:trHeight w:val="493" w:hRule="exact"/>
        </w:trPr>
        <w:tc>
          <w:tcPr>
            <w:tcW w:w="660" w:type="dxa"/>
          </w:tcPr>
          <w:p>
            <w:pPr>
              <w:pStyle w:val="TableParagraph"/>
              <w:spacing w:before="114"/>
              <w:ind w:left="0" w:right="108"/>
              <w:jc w:val="right"/>
              <w:rPr>
                <w:sz w:val="20"/>
              </w:rPr>
            </w:pPr>
            <w:r>
              <w:rPr>
                <w:sz w:val="20"/>
              </w:rPr>
              <w:t>2016</w:t>
            </w:r>
          </w:p>
        </w:tc>
        <w:tc>
          <w:tcPr>
            <w:tcW w:w="3467" w:type="dxa"/>
          </w:tcPr>
          <w:p>
            <w:pPr>
              <w:pStyle w:val="TableParagraph"/>
              <w:spacing w:before="114"/>
              <w:ind w:right="-3"/>
              <w:rPr>
                <w:sz w:val="20"/>
              </w:rPr>
            </w:pPr>
            <w:r>
              <w:rPr>
                <w:sz w:val="20"/>
              </w:rPr>
              <w:t>PLOS COMPUTATIONAL BIOLOGY</w:t>
            </w:r>
          </w:p>
        </w:tc>
        <w:tc>
          <w:tcPr>
            <w:tcW w:w="1145" w:type="dxa"/>
          </w:tcPr>
          <w:p>
            <w:pPr>
              <w:pStyle w:val="TableParagraph"/>
              <w:spacing w:before="114"/>
              <w:ind w:left="0" w:right="117"/>
              <w:jc w:val="right"/>
              <w:rPr>
                <w:sz w:val="20"/>
              </w:rPr>
            </w:pPr>
            <w:r>
              <w:rPr>
                <w:sz w:val="20"/>
              </w:rPr>
              <w:t>1553-734X</w:t>
            </w:r>
          </w:p>
        </w:tc>
        <w:tc>
          <w:tcPr>
            <w:tcW w:w="5286" w:type="dxa"/>
          </w:tcPr>
          <w:p>
            <w:pPr>
              <w:pStyle w:val="TableParagraph"/>
              <w:spacing w:line="229" w:lineRule="exact" w:before="0"/>
              <w:ind w:right="-5"/>
              <w:rPr>
                <w:sz w:val="20"/>
              </w:rPr>
            </w:pPr>
            <w:r>
              <w:rPr>
                <w:sz w:val="20"/>
              </w:rPr>
              <w:t>BIOCHEMICAL RESEARCH METHODS (11/79); MATHEMATICAL &amp;</w:t>
            </w:r>
          </w:p>
          <w:p>
            <w:pPr>
              <w:pStyle w:val="TableParagraph"/>
              <w:spacing w:before="18"/>
              <w:ind w:right="60"/>
              <w:rPr>
                <w:sz w:val="20"/>
              </w:rPr>
            </w:pPr>
            <w:r>
              <w:rPr>
                <w:sz w:val="20"/>
              </w:rPr>
              <w:t>COMPUTATIONAL BIOLOGY (4/57)</w:t>
            </w:r>
          </w:p>
        </w:tc>
      </w:tr>
      <w:tr>
        <w:trPr>
          <w:trHeight w:val="290" w:hRule="exact"/>
        </w:trPr>
        <w:tc>
          <w:tcPr>
            <w:tcW w:w="660" w:type="dxa"/>
          </w:tcPr>
          <w:p>
            <w:pPr>
              <w:pStyle w:val="TableParagraph"/>
              <w:ind w:left="0" w:right="108"/>
              <w:jc w:val="right"/>
              <w:rPr>
                <w:sz w:val="20"/>
              </w:rPr>
            </w:pPr>
            <w:r>
              <w:rPr>
                <w:sz w:val="20"/>
              </w:rPr>
              <w:t>2017</w:t>
            </w:r>
          </w:p>
        </w:tc>
        <w:tc>
          <w:tcPr>
            <w:tcW w:w="3467" w:type="dxa"/>
          </w:tcPr>
          <w:p>
            <w:pPr>
              <w:pStyle w:val="TableParagraph"/>
              <w:ind w:right="-3"/>
              <w:rPr>
                <w:sz w:val="20"/>
              </w:rPr>
            </w:pPr>
            <w:r>
              <w:rPr>
                <w:sz w:val="20"/>
              </w:rPr>
              <w:t>PLOS GENETICS</w:t>
            </w:r>
          </w:p>
        </w:tc>
        <w:tc>
          <w:tcPr>
            <w:tcW w:w="1145" w:type="dxa"/>
          </w:tcPr>
          <w:p>
            <w:pPr>
              <w:pStyle w:val="TableParagraph"/>
              <w:ind w:left="0" w:right="117"/>
              <w:jc w:val="right"/>
              <w:rPr>
                <w:sz w:val="20"/>
              </w:rPr>
            </w:pPr>
            <w:r>
              <w:rPr>
                <w:sz w:val="20"/>
              </w:rPr>
              <w:t>1553-7390</w:t>
            </w:r>
          </w:p>
        </w:tc>
        <w:tc>
          <w:tcPr>
            <w:tcW w:w="5286" w:type="dxa"/>
          </w:tcPr>
          <w:p>
            <w:pPr>
              <w:pStyle w:val="TableParagraph"/>
              <w:ind w:right="60"/>
              <w:rPr>
                <w:sz w:val="20"/>
              </w:rPr>
            </w:pPr>
            <w:r>
              <w:rPr>
                <w:sz w:val="20"/>
              </w:rPr>
              <w:t>GENETICS &amp; HEREDITY (14/167)</w:t>
            </w:r>
          </w:p>
        </w:tc>
      </w:tr>
      <w:tr>
        <w:trPr>
          <w:trHeight w:val="290" w:hRule="exact"/>
        </w:trPr>
        <w:tc>
          <w:tcPr>
            <w:tcW w:w="660" w:type="dxa"/>
          </w:tcPr>
          <w:p>
            <w:pPr>
              <w:pStyle w:val="TableParagraph"/>
              <w:ind w:left="0" w:right="108"/>
              <w:jc w:val="right"/>
              <w:rPr>
                <w:sz w:val="20"/>
              </w:rPr>
            </w:pPr>
            <w:r>
              <w:rPr>
                <w:sz w:val="20"/>
              </w:rPr>
              <w:t>2018</w:t>
            </w:r>
          </w:p>
        </w:tc>
        <w:tc>
          <w:tcPr>
            <w:tcW w:w="3467" w:type="dxa"/>
          </w:tcPr>
          <w:p>
            <w:pPr>
              <w:pStyle w:val="TableParagraph"/>
              <w:ind w:right="-3"/>
              <w:rPr>
                <w:sz w:val="20"/>
              </w:rPr>
            </w:pPr>
            <w:r>
              <w:rPr>
                <w:sz w:val="20"/>
              </w:rPr>
              <w:t>PLOS MEDICINE</w:t>
            </w:r>
          </w:p>
        </w:tc>
        <w:tc>
          <w:tcPr>
            <w:tcW w:w="1145" w:type="dxa"/>
          </w:tcPr>
          <w:p>
            <w:pPr>
              <w:pStyle w:val="TableParagraph"/>
              <w:ind w:left="0" w:right="117"/>
              <w:jc w:val="right"/>
              <w:rPr>
                <w:sz w:val="20"/>
              </w:rPr>
            </w:pPr>
            <w:r>
              <w:rPr>
                <w:sz w:val="20"/>
              </w:rPr>
              <w:t>1549-1676</w:t>
            </w:r>
          </w:p>
        </w:tc>
        <w:tc>
          <w:tcPr>
            <w:tcW w:w="5286" w:type="dxa"/>
          </w:tcPr>
          <w:p>
            <w:pPr>
              <w:pStyle w:val="TableParagraph"/>
              <w:ind w:right="60"/>
              <w:rPr>
                <w:sz w:val="20"/>
              </w:rPr>
            </w:pPr>
            <w:r>
              <w:rPr>
                <w:sz w:val="20"/>
              </w:rPr>
              <w:t>MEDICINE, GENERAL &amp; INTERNAL (7/154)</w:t>
            </w:r>
          </w:p>
        </w:tc>
      </w:tr>
      <w:tr>
        <w:trPr>
          <w:trHeight w:val="290" w:hRule="exact"/>
        </w:trPr>
        <w:tc>
          <w:tcPr>
            <w:tcW w:w="660" w:type="dxa"/>
          </w:tcPr>
          <w:p>
            <w:pPr>
              <w:pStyle w:val="TableParagraph"/>
              <w:ind w:left="0" w:right="108"/>
              <w:jc w:val="right"/>
              <w:rPr>
                <w:sz w:val="20"/>
              </w:rPr>
            </w:pPr>
            <w:r>
              <w:rPr>
                <w:sz w:val="20"/>
              </w:rPr>
              <w:t>2019</w:t>
            </w:r>
          </w:p>
        </w:tc>
        <w:tc>
          <w:tcPr>
            <w:tcW w:w="3467" w:type="dxa"/>
          </w:tcPr>
          <w:p>
            <w:pPr>
              <w:pStyle w:val="TableParagraph"/>
              <w:ind w:right="-3"/>
              <w:rPr>
                <w:sz w:val="20"/>
              </w:rPr>
            </w:pPr>
            <w:r>
              <w:rPr>
                <w:sz w:val="20"/>
              </w:rPr>
              <w:t>PLOS NEGLECTED TROPICAL DISEASES</w:t>
            </w:r>
          </w:p>
        </w:tc>
        <w:tc>
          <w:tcPr>
            <w:tcW w:w="1145" w:type="dxa"/>
          </w:tcPr>
          <w:p>
            <w:pPr>
              <w:pStyle w:val="TableParagraph"/>
              <w:ind w:left="0" w:right="117"/>
              <w:jc w:val="right"/>
              <w:rPr>
                <w:sz w:val="20"/>
              </w:rPr>
            </w:pPr>
            <w:r>
              <w:rPr>
                <w:sz w:val="20"/>
              </w:rPr>
              <w:t>1935-2735</w:t>
            </w:r>
          </w:p>
        </w:tc>
        <w:tc>
          <w:tcPr>
            <w:tcW w:w="5286" w:type="dxa"/>
          </w:tcPr>
          <w:p>
            <w:pPr>
              <w:pStyle w:val="TableParagraph"/>
              <w:ind w:right="60"/>
              <w:rPr>
                <w:sz w:val="20"/>
              </w:rPr>
            </w:pPr>
            <w:r>
              <w:rPr>
                <w:sz w:val="20"/>
              </w:rPr>
              <w:t>PARASITOLOGY (5/36); TROPICAL MEDICINE (1/20)</w:t>
            </w:r>
          </w:p>
        </w:tc>
      </w:tr>
      <w:tr>
        <w:trPr>
          <w:trHeight w:val="290" w:hRule="exact"/>
        </w:trPr>
        <w:tc>
          <w:tcPr>
            <w:tcW w:w="660" w:type="dxa"/>
          </w:tcPr>
          <w:p>
            <w:pPr>
              <w:pStyle w:val="TableParagraph"/>
              <w:ind w:left="0" w:right="108"/>
              <w:jc w:val="right"/>
              <w:rPr>
                <w:sz w:val="20"/>
              </w:rPr>
            </w:pPr>
            <w:r>
              <w:rPr>
                <w:sz w:val="20"/>
              </w:rPr>
              <w:t>2020</w:t>
            </w:r>
          </w:p>
        </w:tc>
        <w:tc>
          <w:tcPr>
            <w:tcW w:w="3467" w:type="dxa"/>
          </w:tcPr>
          <w:p>
            <w:pPr>
              <w:pStyle w:val="TableParagraph"/>
              <w:ind w:right="-3"/>
              <w:rPr>
                <w:sz w:val="20"/>
              </w:rPr>
            </w:pPr>
            <w:r>
              <w:rPr>
                <w:sz w:val="20"/>
              </w:rPr>
              <w:t>PLOS ONE</w:t>
            </w:r>
          </w:p>
        </w:tc>
        <w:tc>
          <w:tcPr>
            <w:tcW w:w="1145" w:type="dxa"/>
          </w:tcPr>
          <w:p>
            <w:pPr>
              <w:pStyle w:val="TableParagraph"/>
              <w:ind w:left="0" w:right="117"/>
              <w:jc w:val="right"/>
              <w:rPr>
                <w:sz w:val="20"/>
              </w:rPr>
            </w:pPr>
            <w:r>
              <w:rPr>
                <w:sz w:val="20"/>
              </w:rPr>
              <w:t>1932-6203</w:t>
            </w:r>
          </w:p>
        </w:tc>
        <w:tc>
          <w:tcPr>
            <w:tcW w:w="5286" w:type="dxa"/>
          </w:tcPr>
          <w:p>
            <w:pPr>
              <w:pStyle w:val="TableParagraph"/>
              <w:ind w:right="60"/>
              <w:rPr>
                <w:sz w:val="20"/>
              </w:rPr>
            </w:pPr>
            <w:r>
              <w:rPr>
                <w:sz w:val="20"/>
              </w:rPr>
              <w:t>MULTIDISCIPLINARY SCIENCES (9/57)</w:t>
            </w:r>
          </w:p>
        </w:tc>
      </w:tr>
      <w:tr>
        <w:trPr>
          <w:trHeight w:val="492" w:hRule="exact"/>
        </w:trPr>
        <w:tc>
          <w:tcPr>
            <w:tcW w:w="660" w:type="dxa"/>
          </w:tcPr>
          <w:p>
            <w:pPr>
              <w:pStyle w:val="TableParagraph"/>
              <w:spacing w:before="114"/>
              <w:ind w:left="0" w:right="108"/>
              <w:jc w:val="right"/>
              <w:rPr>
                <w:sz w:val="20"/>
              </w:rPr>
            </w:pPr>
            <w:r>
              <w:rPr>
                <w:sz w:val="20"/>
              </w:rPr>
              <w:t>2021</w:t>
            </w:r>
          </w:p>
        </w:tc>
        <w:tc>
          <w:tcPr>
            <w:tcW w:w="3467" w:type="dxa"/>
          </w:tcPr>
          <w:p>
            <w:pPr>
              <w:pStyle w:val="TableParagraph"/>
              <w:spacing w:before="114"/>
              <w:ind w:right="-3"/>
              <w:rPr>
                <w:sz w:val="20"/>
              </w:rPr>
            </w:pPr>
            <w:r>
              <w:rPr>
                <w:sz w:val="20"/>
              </w:rPr>
              <w:t>PLOS PATHOGENS</w:t>
            </w:r>
          </w:p>
        </w:tc>
        <w:tc>
          <w:tcPr>
            <w:tcW w:w="1145" w:type="dxa"/>
          </w:tcPr>
          <w:p>
            <w:pPr>
              <w:pStyle w:val="TableParagraph"/>
              <w:spacing w:before="114"/>
              <w:ind w:left="0" w:right="117"/>
              <w:jc w:val="right"/>
              <w:rPr>
                <w:sz w:val="20"/>
              </w:rPr>
            </w:pPr>
            <w:r>
              <w:rPr>
                <w:sz w:val="20"/>
              </w:rPr>
              <w:t>1553-7366</w:t>
            </w:r>
          </w:p>
        </w:tc>
        <w:tc>
          <w:tcPr>
            <w:tcW w:w="5286" w:type="dxa"/>
          </w:tcPr>
          <w:p>
            <w:pPr>
              <w:pStyle w:val="TableParagraph"/>
              <w:spacing w:line="229" w:lineRule="exact" w:before="0"/>
              <w:ind w:right="60"/>
              <w:rPr>
                <w:sz w:val="20"/>
              </w:rPr>
            </w:pPr>
            <w:r>
              <w:rPr>
                <w:sz w:val="20"/>
              </w:rPr>
              <w:t>MICROBIOLOGY (10/119); PARASITOLOGY (2/36); VIROLOGY</w:t>
            </w:r>
          </w:p>
          <w:p>
            <w:pPr>
              <w:pStyle w:val="TableParagraph"/>
              <w:spacing w:before="17"/>
              <w:ind w:right="60"/>
              <w:rPr>
                <w:sz w:val="20"/>
              </w:rPr>
            </w:pPr>
            <w:r>
              <w:rPr>
                <w:sz w:val="20"/>
              </w:rPr>
              <w:t>(2/33)</w:t>
            </w:r>
          </w:p>
        </w:tc>
      </w:tr>
      <w:tr>
        <w:trPr>
          <w:trHeight w:val="290" w:hRule="exact"/>
        </w:trPr>
        <w:tc>
          <w:tcPr>
            <w:tcW w:w="660" w:type="dxa"/>
          </w:tcPr>
          <w:p>
            <w:pPr>
              <w:pStyle w:val="TableParagraph"/>
              <w:ind w:left="0" w:right="108"/>
              <w:jc w:val="right"/>
              <w:rPr>
                <w:sz w:val="20"/>
              </w:rPr>
            </w:pPr>
            <w:r>
              <w:rPr>
                <w:sz w:val="20"/>
              </w:rPr>
              <w:t>2022</w:t>
            </w:r>
          </w:p>
        </w:tc>
        <w:tc>
          <w:tcPr>
            <w:tcW w:w="3467" w:type="dxa"/>
          </w:tcPr>
          <w:p>
            <w:pPr>
              <w:pStyle w:val="TableParagraph"/>
              <w:ind w:right="-3"/>
              <w:rPr>
                <w:sz w:val="20"/>
              </w:rPr>
            </w:pPr>
            <w:r>
              <w:rPr>
                <w:sz w:val="20"/>
              </w:rPr>
              <w:t>POLYMER</w:t>
            </w:r>
          </w:p>
        </w:tc>
        <w:tc>
          <w:tcPr>
            <w:tcW w:w="1145" w:type="dxa"/>
          </w:tcPr>
          <w:p>
            <w:pPr>
              <w:pStyle w:val="TableParagraph"/>
              <w:ind w:left="0" w:right="117"/>
              <w:jc w:val="right"/>
              <w:rPr>
                <w:sz w:val="20"/>
              </w:rPr>
            </w:pPr>
            <w:r>
              <w:rPr>
                <w:sz w:val="20"/>
              </w:rPr>
              <w:t>0032-3861</w:t>
            </w:r>
          </w:p>
        </w:tc>
        <w:tc>
          <w:tcPr>
            <w:tcW w:w="5286" w:type="dxa"/>
          </w:tcPr>
          <w:p>
            <w:pPr>
              <w:pStyle w:val="TableParagraph"/>
              <w:ind w:right="60"/>
              <w:rPr>
                <w:sz w:val="20"/>
              </w:rPr>
            </w:pPr>
            <w:r>
              <w:rPr>
                <w:sz w:val="20"/>
              </w:rPr>
              <w:t>POLYMER SCIENCE (16/82)</w:t>
            </w:r>
          </w:p>
        </w:tc>
      </w:tr>
      <w:tr>
        <w:trPr>
          <w:trHeight w:val="290" w:hRule="exact"/>
        </w:trPr>
        <w:tc>
          <w:tcPr>
            <w:tcW w:w="660" w:type="dxa"/>
          </w:tcPr>
          <w:p>
            <w:pPr>
              <w:pStyle w:val="TableParagraph"/>
              <w:ind w:left="0" w:right="108"/>
              <w:jc w:val="right"/>
              <w:rPr>
                <w:sz w:val="20"/>
              </w:rPr>
            </w:pPr>
            <w:r>
              <w:rPr>
                <w:sz w:val="20"/>
              </w:rPr>
              <w:t>2023</w:t>
            </w:r>
          </w:p>
        </w:tc>
        <w:tc>
          <w:tcPr>
            <w:tcW w:w="3467" w:type="dxa"/>
          </w:tcPr>
          <w:p>
            <w:pPr>
              <w:pStyle w:val="TableParagraph"/>
              <w:ind w:right="-3"/>
              <w:rPr>
                <w:sz w:val="20"/>
              </w:rPr>
            </w:pPr>
            <w:r>
              <w:rPr>
                <w:sz w:val="20"/>
              </w:rPr>
              <w:t>POLYMER CHEMISTRY</w:t>
            </w:r>
          </w:p>
        </w:tc>
        <w:tc>
          <w:tcPr>
            <w:tcW w:w="1145" w:type="dxa"/>
          </w:tcPr>
          <w:p>
            <w:pPr>
              <w:pStyle w:val="TableParagraph"/>
              <w:ind w:left="0" w:right="117"/>
              <w:jc w:val="right"/>
              <w:rPr>
                <w:sz w:val="20"/>
              </w:rPr>
            </w:pPr>
            <w:r>
              <w:rPr>
                <w:sz w:val="20"/>
              </w:rPr>
              <w:t>1759-9954</w:t>
            </w:r>
          </w:p>
        </w:tc>
        <w:tc>
          <w:tcPr>
            <w:tcW w:w="5286" w:type="dxa"/>
          </w:tcPr>
          <w:p>
            <w:pPr>
              <w:pStyle w:val="TableParagraph"/>
              <w:ind w:right="60"/>
              <w:rPr>
                <w:sz w:val="20"/>
              </w:rPr>
            </w:pPr>
            <w:r>
              <w:rPr>
                <w:sz w:val="20"/>
              </w:rPr>
              <w:t>POLYMER SCIENCE (6/82)</w:t>
            </w:r>
          </w:p>
        </w:tc>
      </w:tr>
      <w:tr>
        <w:trPr>
          <w:trHeight w:val="492" w:hRule="exact"/>
        </w:trPr>
        <w:tc>
          <w:tcPr>
            <w:tcW w:w="660" w:type="dxa"/>
          </w:tcPr>
          <w:p>
            <w:pPr>
              <w:pStyle w:val="TableParagraph"/>
              <w:spacing w:before="114"/>
              <w:ind w:left="0" w:right="108"/>
              <w:jc w:val="right"/>
              <w:rPr>
                <w:sz w:val="20"/>
              </w:rPr>
            </w:pPr>
            <w:r>
              <w:rPr>
                <w:sz w:val="20"/>
              </w:rPr>
              <w:t>2024</w:t>
            </w:r>
          </w:p>
        </w:tc>
        <w:tc>
          <w:tcPr>
            <w:tcW w:w="3467" w:type="dxa"/>
          </w:tcPr>
          <w:p>
            <w:pPr>
              <w:pStyle w:val="TableParagraph"/>
              <w:spacing w:before="114"/>
              <w:ind w:right="-3"/>
              <w:rPr>
                <w:sz w:val="20"/>
              </w:rPr>
            </w:pPr>
            <w:r>
              <w:rPr>
                <w:sz w:val="20"/>
              </w:rPr>
              <w:t>POLYMER DEGRADATION AND STABILITY</w:t>
            </w:r>
          </w:p>
        </w:tc>
        <w:tc>
          <w:tcPr>
            <w:tcW w:w="1145" w:type="dxa"/>
          </w:tcPr>
          <w:p>
            <w:pPr>
              <w:pStyle w:val="TableParagraph"/>
              <w:spacing w:before="114"/>
              <w:ind w:left="0" w:right="117"/>
              <w:jc w:val="right"/>
              <w:rPr>
                <w:sz w:val="20"/>
              </w:rPr>
            </w:pPr>
            <w:r>
              <w:rPr>
                <w:sz w:val="20"/>
              </w:rPr>
              <w:t>0141-3910</w:t>
            </w:r>
          </w:p>
        </w:tc>
        <w:tc>
          <w:tcPr>
            <w:tcW w:w="5286" w:type="dxa"/>
          </w:tcPr>
          <w:p>
            <w:pPr>
              <w:pStyle w:val="TableParagraph"/>
              <w:spacing w:before="114"/>
              <w:ind w:right="60"/>
              <w:rPr>
                <w:sz w:val="20"/>
              </w:rPr>
            </w:pPr>
            <w:r>
              <w:rPr>
                <w:sz w:val="20"/>
              </w:rPr>
              <w:t>POLYMER SCIENCE (17/82)</w:t>
            </w:r>
          </w:p>
        </w:tc>
      </w:tr>
      <w:tr>
        <w:trPr>
          <w:trHeight w:val="290" w:hRule="exact"/>
        </w:trPr>
        <w:tc>
          <w:tcPr>
            <w:tcW w:w="660" w:type="dxa"/>
          </w:tcPr>
          <w:p>
            <w:pPr>
              <w:pStyle w:val="TableParagraph"/>
              <w:ind w:left="0" w:right="108"/>
              <w:jc w:val="right"/>
              <w:rPr>
                <w:sz w:val="20"/>
              </w:rPr>
            </w:pPr>
            <w:r>
              <w:rPr>
                <w:sz w:val="20"/>
              </w:rPr>
              <w:t>2025</w:t>
            </w:r>
          </w:p>
        </w:tc>
        <w:tc>
          <w:tcPr>
            <w:tcW w:w="3467" w:type="dxa"/>
          </w:tcPr>
          <w:p>
            <w:pPr>
              <w:pStyle w:val="TableParagraph"/>
              <w:ind w:right="-3"/>
              <w:rPr>
                <w:sz w:val="20"/>
              </w:rPr>
            </w:pPr>
            <w:r>
              <w:rPr>
                <w:sz w:val="20"/>
              </w:rPr>
              <w:t>POLYMER REVIEWS</w:t>
            </w:r>
          </w:p>
        </w:tc>
        <w:tc>
          <w:tcPr>
            <w:tcW w:w="1145" w:type="dxa"/>
          </w:tcPr>
          <w:p>
            <w:pPr>
              <w:pStyle w:val="TableParagraph"/>
              <w:ind w:left="0" w:right="117"/>
              <w:jc w:val="right"/>
              <w:rPr>
                <w:sz w:val="20"/>
              </w:rPr>
            </w:pPr>
            <w:r>
              <w:rPr>
                <w:sz w:val="20"/>
              </w:rPr>
              <w:t>1558-3724</w:t>
            </w:r>
          </w:p>
        </w:tc>
        <w:tc>
          <w:tcPr>
            <w:tcW w:w="5286" w:type="dxa"/>
          </w:tcPr>
          <w:p>
            <w:pPr>
              <w:pStyle w:val="TableParagraph"/>
              <w:ind w:right="60"/>
              <w:rPr>
                <w:sz w:val="20"/>
              </w:rPr>
            </w:pPr>
            <w:r>
              <w:rPr>
                <w:sz w:val="20"/>
              </w:rPr>
              <w:t>POLYMER SCIENCE (2/82)</w:t>
            </w:r>
          </w:p>
        </w:tc>
      </w:tr>
      <w:tr>
        <w:trPr>
          <w:trHeight w:val="492" w:hRule="exact"/>
        </w:trPr>
        <w:tc>
          <w:tcPr>
            <w:tcW w:w="660" w:type="dxa"/>
          </w:tcPr>
          <w:p>
            <w:pPr>
              <w:pStyle w:val="TableParagraph"/>
              <w:spacing w:before="114"/>
              <w:ind w:left="0" w:right="108"/>
              <w:jc w:val="right"/>
              <w:rPr>
                <w:sz w:val="20"/>
              </w:rPr>
            </w:pPr>
            <w:r>
              <w:rPr>
                <w:sz w:val="20"/>
              </w:rPr>
              <w:t>2026</w:t>
            </w:r>
          </w:p>
        </w:tc>
        <w:tc>
          <w:tcPr>
            <w:tcW w:w="3467" w:type="dxa"/>
          </w:tcPr>
          <w:p>
            <w:pPr>
              <w:pStyle w:val="TableParagraph"/>
              <w:spacing w:before="114"/>
              <w:ind w:right="-3"/>
              <w:rPr>
                <w:sz w:val="20"/>
              </w:rPr>
            </w:pPr>
            <w:r>
              <w:rPr>
                <w:sz w:val="20"/>
              </w:rPr>
              <w:t>POLYMER TESTING</w:t>
            </w:r>
          </w:p>
        </w:tc>
        <w:tc>
          <w:tcPr>
            <w:tcW w:w="1145" w:type="dxa"/>
          </w:tcPr>
          <w:p>
            <w:pPr>
              <w:pStyle w:val="TableParagraph"/>
              <w:spacing w:before="114"/>
              <w:ind w:left="0" w:right="117"/>
              <w:jc w:val="right"/>
              <w:rPr>
                <w:sz w:val="20"/>
              </w:rPr>
            </w:pPr>
            <w:r>
              <w:rPr>
                <w:sz w:val="20"/>
              </w:rPr>
              <w:t>0142-9418</w:t>
            </w:r>
          </w:p>
        </w:tc>
        <w:tc>
          <w:tcPr>
            <w:tcW w:w="5286" w:type="dxa"/>
          </w:tcPr>
          <w:p>
            <w:pPr>
              <w:pStyle w:val="TableParagraph"/>
              <w:spacing w:before="114"/>
              <w:ind w:right="60"/>
              <w:rPr>
                <w:sz w:val="20"/>
              </w:rPr>
            </w:pPr>
            <w:r>
              <w:rPr>
                <w:sz w:val="20"/>
              </w:rPr>
              <w:t>MATERIALS SCIENCE, CHARACTERIZATION &amp; TESTING (2/33)</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08"/>
              <w:jc w:val="right"/>
              <w:rPr>
                <w:sz w:val="20"/>
              </w:rPr>
            </w:pPr>
            <w:r>
              <w:rPr>
                <w:sz w:val="20"/>
              </w:rPr>
              <w:t>2027</w:t>
            </w:r>
          </w:p>
        </w:tc>
        <w:tc>
          <w:tcPr>
            <w:tcW w:w="3467" w:type="dxa"/>
          </w:tcPr>
          <w:p>
            <w:pPr>
              <w:pStyle w:val="TableParagraph"/>
              <w:ind w:right="-3"/>
              <w:rPr>
                <w:sz w:val="20"/>
              </w:rPr>
            </w:pPr>
            <w:r>
              <w:rPr>
                <w:sz w:val="20"/>
              </w:rPr>
              <w:t>POLYMERS</w:t>
            </w:r>
          </w:p>
        </w:tc>
        <w:tc>
          <w:tcPr>
            <w:tcW w:w="1145" w:type="dxa"/>
          </w:tcPr>
          <w:p>
            <w:pPr>
              <w:pStyle w:val="TableParagraph"/>
              <w:ind w:left="0" w:right="117"/>
              <w:jc w:val="right"/>
              <w:rPr>
                <w:sz w:val="20"/>
              </w:rPr>
            </w:pPr>
            <w:r>
              <w:rPr>
                <w:sz w:val="20"/>
              </w:rPr>
              <w:t>2073-4360</w:t>
            </w:r>
          </w:p>
        </w:tc>
        <w:tc>
          <w:tcPr>
            <w:tcW w:w="5286" w:type="dxa"/>
          </w:tcPr>
          <w:p>
            <w:pPr>
              <w:pStyle w:val="TableParagraph"/>
              <w:ind w:right="60"/>
              <w:rPr>
                <w:sz w:val="20"/>
              </w:rPr>
            </w:pPr>
            <w:r>
              <w:rPr>
                <w:sz w:val="20"/>
              </w:rPr>
              <w:t>POLYMER SCIENCE (13/82)</w:t>
            </w:r>
          </w:p>
        </w:tc>
      </w:tr>
      <w:tr>
        <w:trPr>
          <w:trHeight w:val="492" w:hRule="exact"/>
        </w:trPr>
        <w:tc>
          <w:tcPr>
            <w:tcW w:w="660" w:type="dxa"/>
          </w:tcPr>
          <w:p>
            <w:pPr>
              <w:pStyle w:val="TableParagraph"/>
              <w:spacing w:before="114"/>
              <w:ind w:left="0" w:right="108"/>
              <w:jc w:val="right"/>
              <w:rPr>
                <w:sz w:val="20"/>
              </w:rPr>
            </w:pPr>
            <w:r>
              <w:rPr>
                <w:sz w:val="20"/>
              </w:rPr>
              <w:t>2028</w:t>
            </w:r>
          </w:p>
        </w:tc>
        <w:tc>
          <w:tcPr>
            <w:tcW w:w="3467" w:type="dxa"/>
          </w:tcPr>
          <w:p>
            <w:pPr>
              <w:pStyle w:val="TableParagraph"/>
              <w:spacing w:line="229" w:lineRule="exact" w:before="0"/>
              <w:ind w:right="-3"/>
              <w:rPr>
                <w:sz w:val="20"/>
              </w:rPr>
            </w:pPr>
            <w:r>
              <w:rPr>
                <w:sz w:val="20"/>
              </w:rPr>
              <w:t>POSTHARVEST BIOLOGY AND</w:t>
            </w:r>
          </w:p>
          <w:p>
            <w:pPr>
              <w:pStyle w:val="TableParagraph"/>
              <w:spacing w:before="17"/>
              <w:ind w:right="-3"/>
              <w:rPr>
                <w:sz w:val="20"/>
              </w:rPr>
            </w:pPr>
            <w:r>
              <w:rPr>
                <w:sz w:val="20"/>
              </w:rPr>
              <w:t>TECHNOLOGY</w:t>
            </w:r>
          </w:p>
        </w:tc>
        <w:tc>
          <w:tcPr>
            <w:tcW w:w="1145" w:type="dxa"/>
          </w:tcPr>
          <w:p>
            <w:pPr>
              <w:pStyle w:val="TableParagraph"/>
              <w:spacing w:before="114"/>
              <w:ind w:left="0" w:right="117"/>
              <w:jc w:val="right"/>
              <w:rPr>
                <w:sz w:val="20"/>
              </w:rPr>
            </w:pPr>
            <w:r>
              <w:rPr>
                <w:sz w:val="20"/>
              </w:rPr>
              <w:t>0925-5214</w:t>
            </w:r>
          </w:p>
        </w:tc>
        <w:tc>
          <w:tcPr>
            <w:tcW w:w="5286" w:type="dxa"/>
          </w:tcPr>
          <w:p>
            <w:pPr>
              <w:pStyle w:val="TableParagraph"/>
              <w:spacing w:line="229" w:lineRule="exact" w:before="0"/>
              <w:ind w:right="60"/>
              <w:rPr>
                <w:sz w:val="20"/>
              </w:rPr>
            </w:pPr>
            <w:r>
              <w:rPr>
                <w:sz w:val="20"/>
              </w:rPr>
              <w:t>AGRONOMY (15/81); FOOD SCIENCE &amp; TECHNOLOGY (26/123);</w:t>
            </w:r>
          </w:p>
          <w:p>
            <w:pPr>
              <w:pStyle w:val="TableParagraph"/>
              <w:spacing w:before="17"/>
              <w:ind w:right="60"/>
              <w:rPr>
                <w:sz w:val="20"/>
              </w:rPr>
            </w:pPr>
            <w:r>
              <w:rPr>
                <w:sz w:val="20"/>
              </w:rPr>
              <w:t>HORTICULTURE (4/33)</w:t>
            </w:r>
          </w:p>
        </w:tc>
      </w:tr>
      <w:tr>
        <w:trPr>
          <w:trHeight w:val="290" w:hRule="exact"/>
        </w:trPr>
        <w:tc>
          <w:tcPr>
            <w:tcW w:w="660" w:type="dxa"/>
          </w:tcPr>
          <w:p>
            <w:pPr>
              <w:pStyle w:val="TableParagraph"/>
              <w:ind w:left="0" w:right="108"/>
              <w:jc w:val="right"/>
              <w:rPr>
                <w:sz w:val="20"/>
              </w:rPr>
            </w:pPr>
            <w:r>
              <w:rPr>
                <w:sz w:val="20"/>
              </w:rPr>
              <w:t>2029</w:t>
            </w:r>
          </w:p>
        </w:tc>
        <w:tc>
          <w:tcPr>
            <w:tcW w:w="3467" w:type="dxa"/>
          </w:tcPr>
          <w:p>
            <w:pPr>
              <w:pStyle w:val="TableParagraph"/>
              <w:ind w:right="-3"/>
              <w:rPr>
                <w:sz w:val="20"/>
              </w:rPr>
            </w:pPr>
            <w:r>
              <w:rPr>
                <w:sz w:val="20"/>
              </w:rPr>
              <w:t>POTENTIAL ANALYSIS</w:t>
            </w:r>
          </w:p>
        </w:tc>
        <w:tc>
          <w:tcPr>
            <w:tcW w:w="1145" w:type="dxa"/>
          </w:tcPr>
          <w:p>
            <w:pPr>
              <w:pStyle w:val="TableParagraph"/>
              <w:ind w:left="0" w:right="117"/>
              <w:jc w:val="right"/>
              <w:rPr>
                <w:sz w:val="20"/>
              </w:rPr>
            </w:pPr>
            <w:r>
              <w:rPr>
                <w:sz w:val="20"/>
              </w:rPr>
              <w:t>0926-2601</w:t>
            </w:r>
          </w:p>
        </w:tc>
        <w:tc>
          <w:tcPr>
            <w:tcW w:w="5286" w:type="dxa"/>
          </w:tcPr>
          <w:p>
            <w:pPr>
              <w:pStyle w:val="TableParagraph"/>
              <w:ind w:right="60"/>
              <w:rPr>
                <w:sz w:val="20"/>
              </w:rPr>
            </w:pPr>
            <w:r>
              <w:rPr>
                <w:sz w:val="20"/>
              </w:rPr>
              <w:t>MATHEMATICS (54/312)</w:t>
            </w:r>
          </w:p>
        </w:tc>
      </w:tr>
      <w:tr>
        <w:trPr>
          <w:trHeight w:val="291" w:hRule="exact"/>
        </w:trPr>
        <w:tc>
          <w:tcPr>
            <w:tcW w:w="660" w:type="dxa"/>
          </w:tcPr>
          <w:p>
            <w:pPr>
              <w:pStyle w:val="TableParagraph"/>
              <w:spacing w:before="14"/>
              <w:ind w:left="0" w:right="108"/>
              <w:jc w:val="right"/>
              <w:rPr>
                <w:sz w:val="20"/>
              </w:rPr>
            </w:pPr>
            <w:r>
              <w:rPr>
                <w:sz w:val="20"/>
              </w:rPr>
              <w:t>2030</w:t>
            </w:r>
          </w:p>
        </w:tc>
        <w:tc>
          <w:tcPr>
            <w:tcW w:w="3467" w:type="dxa"/>
          </w:tcPr>
          <w:p>
            <w:pPr>
              <w:pStyle w:val="TableParagraph"/>
              <w:spacing w:before="14"/>
              <w:ind w:right="-3"/>
              <w:rPr>
                <w:sz w:val="20"/>
              </w:rPr>
            </w:pPr>
            <w:r>
              <w:rPr>
                <w:sz w:val="20"/>
              </w:rPr>
              <w:t>POULTRY SCIENCE</w:t>
            </w:r>
          </w:p>
        </w:tc>
        <w:tc>
          <w:tcPr>
            <w:tcW w:w="1145" w:type="dxa"/>
          </w:tcPr>
          <w:p>
            <w:pPr>
              <w:pStyle w:val="TableParagraph"/>
              <w:spacing w:before="14"/>
              <w:ind w:left="0" w:right="117"/>
              <w:jc w:val="right"/>
              <w:rPr>
                <w:sz w:val="20"/>
              </w:rPr>
            </w:pPr>
            <w:r>
              <w:rPr>
                <w:sz w:val="20"/>
              </w:rPr>
              <w:t>0032-5791</w:t>
            </w:r>
          </w:p>
        </w:tc>
        <w:tc>
          <w:tcPr>
            <w:tcW w:w="5286" w:type="dxa"/>
          </w:tcPr>
          <w:p>
            <w:pPr>
              <w:pStyle w:val="TableParagraph"/>
              <w:spacing w:before="14"/>
              <w:ind w:right="60"/>
              <w:rPr>
                <w:sz w:val="20"/>
              </w:rPr>
            </w:pPr>
            <w:r>
              <w:rPr>
                <w:sz w:val="20"/>
              </w:rPr>
              <w:t>AGRICULTURE, DAIRY &amp; ANIMAL SCIENCE (10/57)</w:t>
            </w:r>
          </w:p>
        </w:tc>
      </w:tr>
      <w:tr>
        <w:trPr>
          <w:trHeight w:val="290" w:hRule="exact"/>
        </w:trPr>
        <w:tc>
          <w:tcPr>
            <w:tcW w:w="660" w:type="dxa"/>
          </w:tcPr>
          <w:p>
            <w:pPr>
              <w:pStyle w:val="TableParagraph"/>
              <w:ind w:left="0" w:right="108"/>
              <w:jc w:val="right"/>
              <w:rPr>
                <w:sz w:val="20"/>
              </w:rPr>
            </w:pPr>
            <w:r>
              <w:rPr>
                <w:sz w:val="20"/>
              </w:rPr>
              <w:t>2031</w:t>
            </w:r>
          </w:p>
        </w:tc>
        <w:tc>
          <w:tcPr>
            <w:tcW w:w="3467" w:type="dxa"/>
          </w:tcPr>
          <w:p>
            <w:pPr>
              <w:pStyle w:val="TableParagraph"/>
              <w:ind w:right="-3"/>
              <w:rPr>
                <w:sz w:val="20"/>
              </w:rPr>
            </w:pPr>
            <w:r>
              <w:rPr>
                <w:sz w:val="20"/>
              </w:rPr>
              <w:t>PRECAMBRIAN RESEARCH</w:t>
            </w:r>
          </w:p>
        </w:tc>
        <w:tc>
          <w:tcPr>
            <w:tcW w:w="1145" w:type="dxa"/>
          </w:tcPr>
          <w:p>
            <w:pPr>
              <w:pStyle w:val="TableParagraph"/>
              <w:ind w:left="0" w:right="117"/>
              <w:jc w:val="right"/>
              <w:rPr>
                <w:sz w:val="20"/>
              </w:rPr>
            </w:pPr>
            <w:r>
              <w:rPr>
                <w:sz w:val="20"/>
              </w:rPr>
              <w:t>0301-9268</w:t>
            </w:r>
          </w:p>
        </w:tc>
        <w:tc>
          <w:tcPr>
            <w:tcW w:w="5286" w:type="dxa"/>
          </w:tcPr>
          <w:p>
            <w:pPr>
              <w:pStyle w:val="TableParagraph"/>
              <w:ind w:right="60"/>
              <w:rPr>
                <w:sz w:val="20"/>
              </w:rPr>
            </w:pPr>
            <w:r>
              <w:rPr>
                <w:sz w:val="20"/>
              </w:rPr>
              <w:t>GEOSCIENCES, MULTIDISCIPLINARY (5/175)</w:t>
            </w:r>
          </w:p>
        </w:tc>
      </w:tr>
      <w:tr>
        <w:trPr>
          <w:trHeight w:val="290" w:hRule="exact"/>
        </w:trPr>
        <w:tc>
          <w:tcPr>
            <w:tcW w:w="660" w:type="dxa"/>
          </w:tcPr>
          <w:p>
            <w:pPr>
              <w:pStyle w:val="TableParagraph"/>
              <w:ind w:left="0" w:right="108"/>
              <w:jc w:val="right"/>
              <w:rPr>
                <w:sz w:val="20"/>
              </w:rPr>
            </w:pPr>
            <w:r>
              <w:rPr>
                <w:sz w:val="20"/>
              </w:rPr>
              <w:t>2032</w:t>
            </w:r>
          </w:p>
        </w:tc>
        <w:tc>
          <w:tcPr>
            <w:tcW w:w="3467" w:type="dxa"/>
          </w:tcPr>
          <w:p>
            <w:pPr>
              <w:pStyle w:val="TableParagraph"/>
              <w:ind w:right="-3"/>
              <w:rPr>
                <w:sz w:val="20"/>
              </w:rPr>
            </w:pPr>
            <w:r>
              <w:rPr>
                <w:sz w:val="20"/>
              </w:rPr>
              <w:t>PRECISION AGRICULTURE</w:t>
            </w:r>
          </w:p>
        </w:tc>
        <w:tc>
          <w:tcPr>
            <w:tcW w:w="1145" w:type="dxa"/>
          </w:tcPr>
          <w:p>
            <w:pPr>
              <w:pStyle w:val="TableParagraph"/>
              <w:ind w:left="0" w:right="117"/>
              <w:jc w:val="right"/>
              <w:rPr>
                <w:sz w:val="20"/>
              </w:rPr>
            </w:pPr>
            <w:r>
              <w:rPr>
                <w:sz w:val="20"/>
              </w:rPr>
              <w:t>1385-2256</w:t>
            </w:r>
          </w:p>
        </w:tc>
        <w:tc>
          <w:tcPr>
            <w:tcW w:w="5286" w:type="dxa"/>
          </w:tcPr>
          <w:p>
            <w:pPr>
              <w:pStyle w:val="TableParagraph"/>
              <w:ind w:right="60"/>
              <w:rPr>
                <w:sz w:val="20"/>
              </w:rPr>
            </w:pPr>
            <w:r>
              <w:rPr>
                <w:sz w:val="20"/>
              </w:rPr>
              <w:t>AGRICULTURE, MULTIDISCIPLINARY (5/56)</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2033</w:t>
            </w:r>
          </w:p>
        </w:tc>
        <w:tc>
          <w:tcPr>
            <w:tcW w:w="3467" w:type="dxa"/>
          </w:tcPr>
          <w:p>
            <w:pPr>
              <w:pStyle w:val="TableParagraph"/>
              <w:spacing w:line="215" w:lineRule="exact" w:before="0"/>
              <w:ind w:right="-3"/>
              <w:rPr>
                <w:sz w:val="20"/>
              </w:rPr>
            </w:pPr>
            <w:r>
              <w:rPr>
                <w:sz w:val="20"/>
              </w:rPr>
              <w:t>PRECISION ENGINEERING-JOURNAL OF</w:t>
            </w:r>
          </w:p>
          <w:p>
            <w:pPr>
              <w:pStyle w:val="TableParagraph"/>
              <w:spacing w:line="256" w:lineRule="auto" w:before="17"/>
              <w:ind w:right="-3"/>
              <w:rPr>
                <w:sz w:val="20"/>
              </w:rPr>
            </w:pPr>
            <w:r>
              <w:rPr>
                <w:sz w:val="20"/>
              </w:rPr>
              <w:t>THE INTERNATIONAL SOCIETIES FOR PRECISION ENGINEERING AND NANOTECHNOLOGY</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0141-6359</w:t>
            </w:r>
          </w:p>
        </w:tc>
        <w:tc>
          <w:tcPr>
            <w:tcW w:w="5286" w:type="dxa"/>
          </w:tcPr>
          <w:p>
            <w:pPr>
              <w:pStyle w:val="TableParagraph"/>
              <w:spacing w:before="0"/>
              <w:ind w:left="0"/>
              <w:rPr>
                <w:rFonts w:ascii="Times New Roman"/>
                <w:sz w:val="20"/>
              </w:rPr>
            </w:pPr>
          </w:p>
          <w:p>
            <w:pPr>
              <w:pStyle w:val="TableParagraph"/>
              <w:spacing w:before="131"/>
              <w:ind w:right="60"/>
              <w:rPr>
                <w:sz w:val="20"/>
              </w:rPr>
            </w:pPr>
            <w:r>
              <w:rPr>
                <w:sz w:val="20"/>
              </w:rPr>
              <w:t>ENGINEERING, MULTIDISCIPLINARY (20/85)</w:t>
            </w:r>
          </w:p>
        </w:tc>
      </w:tr>
      <w:tr>
        <w:trPr>
          <w:trHeight w:val="290" w:hRule="exact"/>
        </w:trPr>
        <w:tc>
          <w:tcPr>
            <w:tcW w:w="660" w:type="dxa"/>
          </w:tcPr>
          <w:p>
            <w:pPr>
              <w:pStyle w:val="TableParagraph"/>
              <w:ind w:left="0" w:right="108"/>
              <w:jc w:val="right"/>
              <w:rPr>
                <w:sz w:val="20"/>
              </w:rPr>
            </w:pPr>
            <w:r>
              <w:rPr>
                <w:sz w:val="20"/>
              </w:rPr>
              <w:t>2034</w:t>
            </w:r>
          </w:p>
        </w:tc>
        <w:tc>
          <w:tcPr>
            <w:tcW w:w="3467" w:type="dxa"/>
          </w:tcPr>
          <w:p>
            <w:pPr>
              <w:pStyle w:val="TableParagraph"/>
              <w:ind w:right="-3"/>
              <w:rPr>
                <w:sz w:val="20"/>
              </w:rPr>
            </w:pPr>
            <w:r>
              <w:rPr>
                <w:sz w:val="20"/>
              </w:rPr>
              <w:t>PRENATAL DIAGNOSIS</w:t>
            </w:r>
          </w:p>
        </w:tc>
        <w:tc>
          <w:tcPr>
            <w:tcW w:w="1145" w:type="dxa"/>
          </w:tcPr>
          <w:p>
            <w:pPr>
              <w:pStyle w:val="TableParagraph"/>
              <w:ind w:left="0" w:right="117"/>
              <w:jc w:val="right"/>
              <w:rPr>
                <w:sz w:val="20"/>
              </w:rPr>
            </w:pPr>
            <w:r>
              <w:rPr>
                <w:sz w:val="20"/>
              </w:rPr>
              <w:t>0197-3851</w:t>
            </w:r>
          </w:p>
        </w:tc>
        <w:tc>
          <w:tcPr>
            <w:tcW w:w="5286" w:type="dxa"/>
          </w:tcPr>
          <w:p>
            <w:pPr>
              <w:pStyle w:val="TableParagraph"/>
              <w:ind w:right="60"/>
              <w:rPr>
                <w:sz w:val="20"/>
              </w:rPr>
            </w:pPr>
            <w:r>
              <w:rPr>
                <w:sz w:val="20"/>
              </w:rPr>
              <w:t>OBSTETRICS &amp; GYNECOLOGY (11/79)</w:t>
            </w:r>
          </w:p>
        </w:tc>
      </w:tr>
      <w:tr>
        <w:trPr>
          <w:trHeight w:val="290" w:hRule="exact"/>
        </w:trPr>
        <w:tc>
          <w:tcPr>
            <w:tcW w:w="660" w:type="dxa"/>
          </w:tcPr>
          <w:p>
            <w:pPr>
              <w:pStyle w:val="TableParagraph"/>
              <w:ind w:left="0" w:right="108"/>
              <w:jc w:val="right"/>
              <w:rPr>
                <w:sz w:val="20"/>
              </w:rPr>
            </w:pPr>
            <w:r>
              <w:rPr>
                <w:sz w:val="20"/>
              </w:rPr>
              <w:t>2035</w:t>
            </w:r>
          </w:p>
        </w:tc>
        <w:tc>
          <w:tcPr>
            <w:tcW w:w="3467" w:type="dxa"/>
          </w:tcPr>
          <w:p>
            <w:pPr>
              <w:pStyle w:val="TableParagraph"/>
              <w:ind w:right="-3"/>
              <w:rPr>
                <w:sz w:val="20"/>
              </w:rPr>
            </w:pPr>
            <w:r>
              <w:rPr>
                <w:sz w:val="20"/>
              </w:rPr>
              <w:t>PRESLIA</w:t>
            </w:r>
          </w:p>
        </w:tc>
        <w:tc>
          <w:tcPr>
            <w:tcW w:w="1145" w:type="dxa"/>
          </w:tcPr>
          <w:p>
            <w:pPr>
              <w:pStyle w:val="TableParagraph"/>
              <w:ind w:left="0" w:right="117"/>
              <w:jc w:val="right"/>
              <w:rPr>
                <w:sz w:val="20"/>
              </w:rPr>
            </w:pPr>
            <w:r>
              <w:rPr>
                <w:sz w:val="20"/>
              </w:rPr>
              <w:t>0032-7786</w:t>
            </w:r>
          </w:p>
        </w:tc>
        <w:tc>
          <w:tcPr>
            <w:tcW w:w="5286" w:type="dxa"/>
          </w:tcPr>
          <w:p>
            <w:pPr>
              <w:pStyle w:val="TableParagraph"/>
              <w:ind w:right="60"/>
              <w:rPr>
                <w:sz w:val="20"/>
              </w:rPr>
            </w:pPr>
            <w:r>
              <w:rPr>
                <w:sz w:val="20"/>
              </w:rPr>
              <w:t>PLANT SCIENCES (18/204)</w:t>
            </w:r>
          </w:p>
        </w:tc>
      </w:tr>
      <w:tr>
        <w:trPr>
          <w:trHeight w:val="492" w:hRule="exact"/>
        </w:trPr>
        <w:tc>
          <w:tcPr>
            <w:tcW w:w="660" w:type="dxa"/>
          </w:tcPr>
          <w:p>
            <w:pPr>
              <w:pStyle w:val="TableParagraph"/>
              <w:spacing w:before="114"/>
              <w:ind w:left="0" w:right="108"/>
              <w:jc w:val="right"/>
              <w:rPr>
                <w:sz w:val="20"/>
              </w:rPr>
            </w:pPr>
            <w:r>
              <w:rPr>
                <w:sz w:val="20"/>
              </w:rPr>
              <w:t>2036</w:t>
            </w:r>
          </w:p>
        </w:tc>
        <w:tc>
          <w:tcPr>
            <w:tcW w:w="3467" w:type="dxa"/>
          </w:tcPr>
          <w:p>
            <w:pPr>
              <w:pStyle w:val="TableParagraph"/>
              <w:spacing w:before="114"/>
              <w:ind w:right="-3"/>
              <w:rPr>
                <w:sz w:val="20"/>
              </w:rPr>
            </w:pPr>
            <w:r>
              <w:rPr>
                <w:sz w:val="20"/>
              </w:rPr>
              <w:t>PREVENTIVE MEDICINE</w:t>
            </w:r>
          </w:p>
        </w:tc>
        <w:tc>
          <w:tcPr>
            <w:tcW w:w="1145" w:type="dxa"/>
          </w:tcPr>
          <w:p>
            <w:pPr>
              <w:pStyle w:val="TableParagraph"/>
              <w:spacing w:before="114"/>
              <w:ind w:left="0" w:right="117"/>
              <w:jc w:val="right"/>
              <w:rPr>
                <w:sz w:val="20"/>
              </w:rPr>
            </w:pPr>
            <w:r>
              <w:rPr>
                <w:sz w:val="20"/>
              </w:rPr>
              <w:t>0091-7435</w:t>
            </w:r>
          </w:p>
        </w:tc>
        <w:tc>
          <w:tcPr>
            <w:tcW w:w="5286" w:type="dxa"/>
          </w:tcPr>
          <w:p>
            <w:pPr>
              <w:pStyle w:val="TableParagraph"/>
              <w:spacing w:line="229" w:lineRule="exact" w:before="0"/>
              <w:ind w:right="60"/>
              <w:rPr>
                <w:sz w:val="20"/>
              </w:rPr>
            </w:pPr>
            <w:r>
              <w:rPr>
                <w:sz w:val="20"/>
              </w:rPr>
              <w:t>MEDICINE, GENERAL &amp; INTERNAL (25/154); PUBLIC,</w:t>
            </w:r>
          </w:p>
          <w:p>
            <w:pPr>
              <w:pStyle w:val="TableParagraph"/>
              <w:spacing w:before="17"/>
              <w:ind w:right="60"/>
              <w:rPr>
                <w:sz w:val="20"/>
              </w:rPr>
            </w:pPr>
            <w:r>
              <w:rPr>
                <w:sz w:val="20"/>
              </w:rPr>
              <w:t>ENVIRONMENTAL &amp; OCCUPATIONAL HEALTH (31/165)</w:t>
            </w:r>
          </w:p>
        </w:tc>
      </w:tr>
      <w:tr>
        <w:trPr>
          <w:trHeight w:val="290" w:hRule="exact"/>
        </w:trPr>
        <w:tc>
          <w:tcPr>
            <w:tcW w:w="660" w:type="dxa"/>
          </w:tcPr>
          <w:p>
            <w:pPr>
              <w:pStyle w:val="TableParagraph"/>
              <w:ind w:left="0" w:right="108"/>
              <w:jc w:val="right"/>
              <w:rPr>
                <w:sz w:val="20"/>
              </w:rPr>
            </w:pPr>
            <w:r>
              <w:rPr>
                <w:sz w:val="20"/>
              </w:rPr>
              <w:t>2037</w:t>
            </w:r>
          </w:p>
        </w:tc>
        <w:tc>
          <w:tcPr>
            <w:tcW w:w="3467" w:type="dxa"/>
          </w:tcPr>
          <w:p>
            <w:pPr>
              <w:pStyle w:val="TableParagraph"/>
              <w:ind w:right="-3"/>
              <w:rPr>
                <w:sz w:val="20"/>
              </w:rPr>
            </w:pPr>
            <w:r>
              <w:rPr>
                <w:sz w:val="20"/>
              </w:rPr>
              <w:t>PREVENTIVE VETERINARY MEDICINE</w:t>
            </w:r>
          </w:p>
        </w:tc>
        <w:tc>
          <w:tcPr>
            <w:tcW w:w="1145" w:type="dxa"/>
          </w:tcPr>
          <w:p>
            <w:pPr>
              <w:pStyle w:val="TableParagraph"/>
              <w:ind w:left="0" w:right="117"/>
              <w:jc w:val="right"/>
              <w:rPr>
                <w:sz w:val="20"/>
              </w:rPr>
            </w:pPr>
            <w:r>
              <w:rPr>
                <w:sz w:val="20"/>
              </w:rPr>
              <w:t>0167-5877</w:t>
            </w:r>
          </w:p>
        </w:tc>
        <w:tc>
          <w:tcPr>
            <w:tcW w:w="5286" w:type="dxa"/>
          </w:tcPr>
          <w:p>
            <w:pPr>
              <w:pStyle w:val="TableParagraph"/>
              <w:ind w:right="60"/>
              <w:rPr>
                <w:sz w:val="20"/>
              </w:rPr>
            </w:pPr>
            <w:r>
              <w:rPr>
                <w:sz w:val="20"/>
              </w:rPr>
              <w:t>VETERINARY SCIENCES (12/133)</w:t>
            </w:r>
          </w:p>
        </w:tc>
      </w:tr>
      <w:tr>
        <w:trPr>
          <w:trHeight w:val="493" w:hRule="exact"/>
        </w:trPr>
        <w:tc>
          <w:tcPr>
            <w:tcW w:w="660" w:type="dxa"/>
          </w:tcPr>
          <w:p>
            <w:pPr>
              <w:pStyle w:val="TableParagraph"/>
              <w:spacing w:before="114"/>
              <w:ind w:left="0" w:right="108"/>
              <w:jc w:val="right"/>
              <w:rPr>
                <w:sz w:val="20"/>
              </w:rPr>
            </w:pPr>
            <w:r>
              <w:rPr>
                <w:sz w:val="20"/>
              </w:rPr>
              <w:t>2038</w:t>
            </w:r>
          </w:p>
        </w:tc>
        <w:tc>
          <w:tcPr>
            <w:tcW w:w="3467" w:type="dxa"/>
          </w:tcPr>
          <w:p>
            <w:pPr>
              <w:pStyle w:val="TableParagraph"/>
              <w:spacing w:before="114"/>
              <w:ind w:right="-3"/>
              <w:rPr>
                <w:sz w:val="20"/>
              </w:rPr>
            </w:pPr>
            <w:r>
              <w:rPr>
                <w:sz w:val="20"/>
              </w:rPr>
              <w:t>PRIMARY CARE RESPIRATORY JOURNAL</w:t>
            </w:r>
          </w:p>
        </w:tc>
        <w:tc>
          <w:tcPr>
            <w:tcW w:w="1145" w:type="dxa"/>
          </w:tcPr>
          <w:p>
            <w:pPr>
              <w:pStyle w:val="TableParagraph"/>
              <w:spacing w:before="114"/>
              <w:ind w:left="0" w:right="117"/>
              <w:jc w:val="right"/>
              <w:rPr>
                <w:sz w:val="20"/>
              </w:rPr>
            </w:pPr>
            <w:r>
              <w:rPr>
                <w:sz w:val="20"/>
              </w:rPr>
              <w:t>1471-4418</w:t>
            </w:r>
          </w:p>
        </w:tc>
        <w:tc>
          <w:tcPr>
            <w:tcW w:w="5286" w:type="dxa"/>
          </w:tcPr>
          <w:p>
            <w:pPr>
              <w:pStyle w:val="TableParagraph"/>
              <w:spacing w:before="114"/>
              <w:ind w:right="60"/>
              <w:rPr>
                <w:sz w:val="20"/>
              </w:rPr>
            </w:pPr>
            <w:r>
              <w:rPr>
                <w:sz w:val="20"/>
              </w:rPr>
              <w:t>PRIMARY HEALTH CARE (2/19)</w:t>
            </w:r>
          </w:p>
        </w:tc>
      </w:tr>
      <w:tr>
        <w:trPr>
          <w:trHeight w:val="492" w:hRule="exact"/>
        </w:trPr>
        <w:tc>
          <w:tcPr>
            <w:tcW w:w="660" w:type="dxa"/>
          </w:tcPr>
          <w:p>
            <w:pPr>
              <w:pStyle w:val="TableParagraph"/>
              <w:spacing w:before="114"/>
              <w:ind w:left="0" w:right="108"/>
              <w:jc w:val="right"/>
              <w:rPr>
                <w:sz w:val="20"/>
              </w:rPr>
            </w:pPr>
            <w:r>
              <w:rPr>
                <w:sz w:val="20"/>
              </w:rPr>
              <w:t>2039</w:t>
            </w:r>
          </w:p>
        </w:tc>
        <w:tc>
          <w:tcPr>
            <w:tcW w:w="3467" w:type="dxa"/>
          </w:tcPr>
          <w:p>
            <w:pPr>
              <w:pStyle w:val="TableParagraph"/>
              <w:spacing w:line="229" w:lineRule="exact" w:before="0"/>
              <w:ind w:right="-3"/>
              <w:rPr>
                <w:sz w:val="20"/>
              </w:rPr>
            </w:pPr>
            <w:r>
              <w:rPr>
                <w:sz w:val="20"/>
              </w:rPr>
              <w:t>PROBABILISTIC ENGINEERING</w:t>
            </w:r>
          </w:p>
          <w:p>
            <w:pPr>
              <w:pStyle w:val="TableParagraph"/>
              <w:spacing w:before="17"/>
              <w:ind w:right="-3"/>
              <w:rPr>
                <w:sz w:val="20"/>
              </w:rPr>
            </w:pPr>
            <w:r>
              <w:rPr>
                <w:sz w:val="20"/>
              </w:rPr>
              <w:t>MECHANICS</w:t>
            </w:r>
          </w:p>
        </w:tc>
        <w:tc>
          <w:tcPr>
            <w:tcW w:w="1145" w:type="dxa"/>
          </w:tcPr>
          <w:p>
            <w:pPr>
              <w:pStyle w:val="TableParagraph"/>
              <w:spacing w:before="114"/>
              <w:ind w:left="0" w:right="117"/>
              <w:jc w:val="right"/>
              <w:rPr>
                <w:sz w:val="20"/>
              </w:rPr>
            </w:pPr>
            <w:r>
              <w:rPr>
                <w:sz w:val="20"/>
              </w:rPr>
              <w:t>0266-8920</w:t>
            </w:r>
          </w:p>
        </w:tc>
        <w:tc>
          <w:tcPr>
            <w:tcW w:w="5286" w:type="dxa"/>
          </w:tcPr>
          <w:p>
            <w:pPr>
              <w:pStyle w:val="TableParagraph"/>
              <w:spacing w:line="229" w:lineRule="exact" w:before="0"/>
              <w:ind w:right="60"/>
              <w:rPr>
                <w:sz w:val="20"/>
              </w:rPr>
            </w:pPr>
            <w:r>
              <w:rPr>
                <w:sz w:val="20"/>
              </w:rPr>
              <w:t>ENGINEERING, MECHANICAL (24/130); MECHANICS (33/137);</w:t>
            </w:r>
          </w:p>
          <w:p>
            <w:pPr>
              <w:pStyle w:val="TableParagraph"/>
              <w:spacing w:before="17"/>
              <w:ind w:right="60"/>
              <w:rPr>
                <w:sz w:val="20"/>
              </w:rPr>
            </w:pPr>
            <w:r>
              <w:rPr>
                <w:sz w:val="20"/>
              </w:rPr>
              <w:t>STATISTICS &amp; PROBABILITY (15/122)</w:t>
            </w:r>
          </w:p>
        </w:tc>
      </w:tr>
      <w:tr>
        <w:trPr>
          <w:trHeight w:val="492" w:hRule="exact"/>
        </w:trPr>
        <w:tc>
          <w:tcPr>
            <w:tcW w:w="660" w:type="dxa"/>
          </w:tcPr>
          <w:p>
            <w:pPr>
              <w:pStyle w:val="TableParagraph"/>
              <w:spacing w:before="114"/>
              <w:ind w:left="0" w:right="108"/>
              <w:jc w:val="right"/>
              <w:rPr>
                <w:sz w:val="20"/>
              </w:rPr>
            </w:pPr>
            <w:r>
              <w:rPr>
                <w:sz w:val="20"/>
              </w:rPr>
              <w:t>2040</w:t>
            </w:r>
          </w:p>
        </w:tc>
        <w:tc>
          <w:tcPr>
            <w:tcW w:w="3467" w:type="dxa"/>
          </w:tcPr>
          <w:p>
            <w:pPr>
              <w:pStyle w:val="TableParagraph"/>
              <w:spacing w:line="229" w:lineRule="exact" w:before="0"/>
              <w:ind w:right="-3"/>
              <w:rPr>
                <w:sz w:val="20"/>
              </w:rPr>
            </w:pPr>
            <w:r>
              <w:rPr>
                <w:sz w:val="20"/>
              </w:rPr>
              <w:t>PROBABILITY THEORY AND RELATED</w:t>
            </w:r>
          </w:p>
          <w:p>
            <w:pPr>
              <w:pStyle w:val="TableParagraph"/>
              <w:spacing w:before="17"/>
              <w:ind w:right="-3"/>
              <w:rPr>
                <w:sz w:val="20"/>
              </w:rPr>
            </w:pPr>
            <w:r>
              <w:rPr>
                <w:sz w:val="20"/>
              </w:rPr>
              <w:t>FIELDS</w:t>
            </w:r>
          </w:p>
        </w:tc>
        <w:tc>
          <w:tcPr>
            <w:tcW w:w="1145" w:type="dxa"/>
          </w:tcPr>
          <w:p>
            <w:pPr>
              <w:pStyle w:val="TableParagraph"/>
              <w:spacing w:before="114"/>
              <w:ind w:left="0" w:right="117"/>
              <w:jc w:val="right"/>
              <w:rPr>
                <w:sz w:val="20"/>
              </w:rPr>
            </w:pPr>
            <w:r>
              <w:rPr>
                <w:sz w:val="20"/>
              </w:rPr>
              <w:t>0178-8051</w:t>
            </w:r>
          </w:p>
        </w:tc>
        <w:tc>
          <w:tcPr>
            <w:tcW w:w="5286" w:type="dxa"/>
          </w:tcPr>
          <w:p>
            <w:pPr>
              <w:pStyle w:val="TableParagraph"/>
              <w:spacing w:before="114"/>
              <w:ind w:right="60"/>
              <w:rPr>
                <w:sz w:val="20"/>
              </w:rPr>
            </w:pPr>
            <w:r>
              <w:rPr>
                <w:sz w:val="20"/>
              </w:rPr>
              <w:t>STATISTICS &amp; PROBABILITY (23/122)</w:t>
            </w:r>
          </w:p>
        </w:tc>
      </w:tr>
      <w:tr>
        <w:trPr>
          <w:trHeight w:val="492" w:hRule="exact"/>
        </w:trPr>
        <w:tc>
          <w:tcPr>
            <w:tcW w:w="660" w:type="dxa"/>
          </w:tcPr>
          <w:p>
            <w:pPr>
              <w:pStyle w:val="TableParagraph"/>
              <w:spacing w:before="114"/>
              <w:ind w:left="0" w:right="108"/>
              <w:jc w:val="right"/>
              <w:rPr>
                <w:sz w:val="20"/>
              </w:rPr>
            </w:pPr>
            <w:r>
              <w:rPr>
                <w:sz w:val="20"/>
              </w:rPr>
              <w:t>2041</w:t>
            </w:r>
          </w:p>
        </w:tc>
        <w:tc>
          <w:tcPr>
            <w:tcW w:w="3467" w:type="dxa"/>
          </w:tcPr>
          <w:p>
            <w:pPr>
              <w:pStyle w:val="TableParagraph"/>
              <w:spacing w:line="229" w:lineRule="exact" w:before="0"/>
              <w:ind w:right="-3"/>
              <w:rPr>
                <w:sz w:val="20"/>
              </w:rPr>
            </w:pPr>
            <w:r>
              <w:rPr>
                <w:sz w:val="20"/>
              </w:rPr>
              <w:t>PROCEEDINGS OF THE COMBUSTION</w:t>
            </w:r>
          </w:p>
          <w:p>
            <w:pPr>
              <w:pStyle w:val="TableParagraph"/>
              <w:spacing w:before="17"/>
              <w:ind w:right="-3"/>
              <w:rPr>
                <w:sz w:val="20"/>
              </w:rPr>
            </w:pPr>
            <w:r>
              <w:rPr>
                <w:sz w:val="20"/>
              </w:rPr>
              <w:t>INSTITUTE</w:t>
            </w:r>
          </w:p>
        </w:tc>
        <w:tc>
          <w:tcPr>
            <w:tcW w:w="1145" w:type="dxa"/>
          </w:tcPr>
          <w:p>
            <w:pPr>
              <w:pStyle w:val="TableParagraph"/>
              <w:spacing w:before="114"/>
              <w:ind w:left="0" w:right="117"/>
              <w:jc w:val="right"/>
              <w:rPr>
                <w:sz w:val="20"/>
              </w:rPr>
            </w:pPr>
            <w:r>
              <w:rPr>
                <w:sz w:val="20"/>
              </w:rPr>
              <w:t>1540-7489</w:t>
            </w:r>
          </w:p>
        </w:tc>
        <w:tc>
          <w:tcPr>
            <w:tcW w:w="5286" w:type="dxa"/>
          </w:tcPr>
          <w:p>
            <w:pPr>
              <w:pStyle w:val="TableParagraph"/>
              <w:spacing w:line="229" w:lineRule="exact" w:before="0"/>
              <w:ind w:right="60"/>
              <w:rPr>
                <w:sz w:val="20"/>
              </w:rPr>
            </w:pPr>
            <w:r>
              <w:rPr>
                <w:sz w:val="20"/>
              </w:rPr>
              <w:t>ENGINEERING, MECHANICAL (13/130); THERMODYNAMICS</w:t>
            </w:r>
          </w:p>
          <w:p>
            <w:pPr>
              <w:pStyle w:val="TableParagraph"/>
              <w:spacing w:before="17"/>
              <w:ind w:right="60"/>
              <w:rPr>
                <w:sz w:val="20"/>
              </w:rPr>
            </w:pPr>
            <w:r>
              <w:rPr>
                <w:sz w:val="20"/>
              </w:rPr>
              <w:t>(10/55)</w:t>
            </w:r>
          </w:p>
        </w:tc>
      </w:tr>
      <w:tr>
        <w:trPr>
          <w:trHeight w:val="290" w:hRule="exact"/>
        </w:trPr>
        <w:tc>
          <w:tcPr>
            <w:tcW w:w="660" w:type="dxa"/>
          </w:tcPr>
          <w:p>
            <w:pPr>
              <w:pStyle w:val="TableParagraph"/>
              <w:ind w:left="0" w:right="108"/>
              <w:jc w:val="right"/>
              <w:rPr>
                <w:sz w:val="20"/>
              </w:rPr>
            </w:pPr>
            <w:r>
              <w:rPr>
                <w:sz w:val="20"/>
              </w:rPr>
              <w:t>2042</w:t>
            </w:r>
          </w:p>
        </w:tc>
        <w:tc>
          <w:tcPr>
            <w:tcW w:w="3467" w:type="dxa"/>
          </w:tcPr>
          <w:p>
            <w:pPr>
              <w:pStyle w:val="TableParagraph"/>
              <w:ind w:right="-3"/>
              <w:rPr>
                <w:sz w:val="20"/>
              </w:rPr>
            </w:pPr>
            <w:r>
              <w:rPr>
                <w:sz w:val="20"/>
              </w:rPr>
              <w:t>PROCEEDINGS OF THE IEEE</w:t>
            </w:r>
          </w:p>
        </w:tc>
        <w:tc>
          <w:tcPr>
            <w:tcW w:w="1145" w:type="dxa"/>
          </w:tcPr>
          <w:p>
            <w:pPr>
              <w:pStyle w:val="TableParagraph"/>
              <w:ind w:left="0" w:right="117"/>
              <w:jc w:val="right"/>
              <w:rPr>
                <w:sz w:val="20"/>
              </w:rPr>
            </w:pPr>
            <w:r>
              <w:rPr>
                <w:sz w:val="20"/>
              </w:rPr>
              <w:t>0018-9219</w:t>
            </w:r>
          </w:p>
        </w:tc>
        <w:tc>
          <w:tcPr>
            <w:tcW w:w="5286" w:type="dxa"/>
          </w:tcPr>
          <w:p>
            <w:pPr>
              <w:pStyle w:val="TableParagraph"/>
              <w:ind w:right="60"/>
              <w:rPr>
                <w:sz w:val="20"/>
              </w:rPr>
            </w:pPr>
            <w:r>
              <w:rPr>
                <w:sz w:val="20"/>
              </w:rPr>
              <w:t>ENGINEERING, ELECTRICAL &amp; ELECTRONIC (7/249)</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2043</w:t>
            </w:r>
          </w:p>
        </w:tc>
        <w:tc>
          <w:tcPr>
            <w:tcW w:w="3467" w:type="dxa"/>
          </w:tcPr>
          <w:p>
            <w:pPr>
              <w:pStyle w:val="TableParagraph"/>
              <w:spacing w:line="222" w:lineRule="exact" w:before="0"/>
              <w:ind w:right="-3"/>
              <w:rPr>
                <w:sz w:val="20"/>
              </w:rPr>
            </w:pPr>
            <w:r>
              <w:rPr>
                <w:sz w:val="20"/>
              </w:rPr>
              <w:t>PROCEEDINGS OF THE JAPAN ACADEMY</w:t>
            </w:r>
          </w:p>
          <w:p>
            <w:pPr>
              <w:pStyle w:val="TableParagraph"/>
              <w:spacing w:line="256" w:lineRule="auto" w:before="17"/>
              <w:ind w:right="-3"/>
              <w:rPr>
                <w:sz w:val="20"/>
              </w:rPr>
            </w:pPr>
            <w:r>
              <w:rPr>
                <w:sz w:val="20"/>
              </w:rPr>
              <w:t>SERIES B-PHYSICAL AND BIOLOGICAL SCIENCES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0386-2208</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MULTIDISCIPLINARY SCIENCES (10/57)</w:t>
            </w:r>
          </w:p>
        </w:tc>
      </w:tr>
      <w:tr>
        <w:trPr>
          <w:trHeight w:val="492" w:hRule="exact"/>
        </w:trPr>
        <w:tc>
          <w:tcPr>
            <w:tcW w:w="660" w:type="dxa"/>
          </w:tcPr>
          <w:p>
            <w:pPr>
              <w:pStyle w:val="TableParagraph"/>
              <w:spacing w:before="114"/>
              <w:ind w:left="0" w:right="108"/>
              <w:jc w:val="right"/>
              <w:rPr>
                <w:sz w:val="20"/>
              </w:rPr>
            </w:pPr>
            <w:r>
              <w:rPr>
                <w:sz w:val="20"/>
              </w:rPr>
              <w:t>2044</w:t>
            </w:r>
          </w:p>
        </w:tc>
        <w:tc>
          <w:tcPr>
            <w:tcW w:w="3467" w:type="dxa"/>
          </w:tcPr>
          <w:p>
            <w:pPr>
              <w:pStyle w:val="TableParagraph"/>
              <w:spacing w:line="229" w:lineRule="exact" w:before="0"/>
              <w:ind w:right="-3"/>
              <w:rPr>
                <w:sz w:val="20"/>
              </w:rPr>
            </w:pPr>
            <w:r>
              <w:rPr>
                <w:sz w:val="20"/>
              </w:rPr>
              <w:t>PROCEEDINGS OF THE LONDON</w:t>
            </w:r>
          </w:p>
          <w:p>
            <w:pPr>
              <w:pStyle w:val="TableParagraph"/>
              <w:spacing w:before="17"/>
              <w:ind w:right="-3"/>
              <w:rPr>
                <w:sz w:val="20"/>
              </w:rPr>
            </w:pPr>
            <w:r>
              <w:rPr>
                <w:sz w:val="20"/>
              </w:rPr>
              <w:t>MATHEMATICAL SOCIETY</w:t>
            </w:r>
          </w:p>
        </w:tc>
        <w:tc>
          <w:tcPr>
            <w:tcW w:w="1145" w:type="dxa"/>
          </w:tcPr>
          <w:p>
            <w:pPr>
              <w:pStyle w:val="TableParagraph"/>
              <w:spacing w:before="114"/>
              <w:ind w:left="0" w:right="117"/>
              <w:jc w:val="right"/>
              <w:rPr>
                <w:sz w:val="20"/>
              </w:rPr>
            </w:pPr>
            <w:r>
              <w:rPr>
                <w:sz w:val="20"/>
              </w:rPr>
              <w:t>0024-6115</w:t>
            </w:r>
          </w:p>
        </w:tc>
        <w:tc>
          <w:tcPr>
            <w:tcW w:w="5286" w:type="dxa"/>
          </w:tcPr>
          <w:p>
            <w:pPr>
              <w:pStyle w:val="TableParagraph"/>
              <w:spacing w:before="114"/>
              <w:ind w:right="60"/>
              <w:rPr>
                <w:sz w:val="20"/>
              </w:rPr>
            </w:pPr>
            <w:r>
              <w:rPr>
                <w:sz w:val="20"/>
              </w:rPr>
              <w:t>MATHEMATICS (41/312)</w:t>
            </w:r>
          </w:p>
        </w:tc>
      </w:tr>
      <w:tr>
        <w:trPr>
          <w:trHeight w:val="740" w:hRule="exact"/>
        </w:trPr>
        <w:tc>
          <w:tcPr>
            <w:tcW w:w="660" w:type="dxa"/>
          </w:tcPr>
          <w:p>
            <w:pPr>
              <w:pStyle w:val="TableParagraph"/>
              <w:spacing w:before="7"/>
              <w:ind w:left="0"/>
              <w:rPr>
                <w:rFonts w:ascii="Times New Roman"/>
                <w:sz w:val="20"/>
              </w:rPr>
            </w:pPr>
          </w:p>
          <w:p>
            <w:pPr>
              <w:pStyle w:val="TableParagraph"/>
              <w:spacing w:before="0"/>
              <w:ind w:left="0" w:right="108"/>
              <w:jc w:val="right"/>
              <w:rPr>
                <w:sz w:val="20"/>
              </w:rPr>
            </w:pPr>
            <w:r>
              <w:rPr>
                <w:sz w:val="20"/>
              </w:rPr>
              <w:t>2045</w:t>
            </w:r>
          </w:p>
        </w:tc>
        <w:tc>
          <w:tcPr>
            <w:tcW w:w="3467" w:type="dxa"/>
          </w:tcPr>
          <w:p>
            <w:pPr>
              <w:pStyle w:val="TableParagraph"/>
              <w:spacing w:line="222" w:lineRule="exact" w:before="0"/>
              <w:ind w:right="-3"/>
              <w:rPr>
                <w:sz w:val="20"/>
              </w:rPr>
            </w:pPr>
            <w:r>
              <w:rPr>
                <w:sz w:val="20"/>
              </w:rPr>
              <w:t>PROCEEDINGS OF THE NATIONAL</w:t>
            </w:r>
          </w:p>
          <w:p>
            <w:pPr>
              <w:pStyle w:val="TableParagraph"/>
              <w:spacing w:line="256" w:lineRule="auto" w:before="18"/>
              <w:ind w:right="-3"/>
              <w:rPr>
                <w:sz w:val="20"/>
              </w:rPr>
            </w:pPr>
            <w:r>
              <w:rPr>
                <w:sz w:val="20"/>
              </w:rPr>
              <w:t>ACADEMY OF SCIENCES OF THE UNITED STATES OF AMERICA</w:t>
            </w:r>
          </w:p>
        </w:tc>
        <w:tc>
          <w:tcPr>
            <w:tcW w:w="1145" w:type="dxa"/>
          </w:tcPr>
          <w:p>
            <w:pPr>
              <w:pStyle w:val="TableParagraph"/>
              <w:spacing w:before="7"/>
              <w:ind w:left="0"/>
              <w:rPr>
                <w:rFonts w:ascii="Times New Roman"/>
                <w:sz w:val="20"/>
              </w:rPr>
            </w:pPr>
          </w:p>
          <w:p>
            <w:pPr>
              <w:pStyle w:val="TableParagraph"/>
              <w:spacing w:before="0"/>
              <w:ind w:left="0" w:right="117"/>
              <w:jc w:val="right"/>
              <w:rPr>
                <w:sz w:val="20"/>
              </w:rPr>
            </w:pPr>
            <w:r>
              <w:rPr>
                <w:sz w:val="20"/>
              </w:rPr>
              <w:t>0027-8424</w:t>
            </w:r>
          </w:p>
        </w:tc>
        <w:tc>
          <w:tcPr>
            <w:tcW w:w="5286" w:type="dxa"/>
          </w:tcPr>
          <w:p>
            <w:pPr>
              <w:pStyle w:val="TableParagraph"/>
              <w:spacing w:before="7"/>
              <w:ind w:left="0"/>
              <w:rPr>
                <w:rFonts w:ascii="Times New Roman"/>
                <w:sz w:val="20"/>
              </w:rPr>
            </w:pPr>
          </w:p>
          <w:p>
            <w:pPr>
              <w:pStyle w:val="TableParagraph"/>
              <w:spacing w:before="0"/>
              <w:ind w:right="60"/>
              <w:rPr>
                <w:sz w:val="20"/>
              </w:rPr>
            </w:pPr>
            <w:r>
              <w:rPr>
                <w:sz w:val="20"/>
              </w:rPr>
              <w:t>MULTIDISCIPLINARY SCIENCES (4/57)</w:t>
            </w:r>
          </w:p>
        </w:tc>
      </w:tr>
      <w:tr>
        <w:trPr>
          <w:trHeight w:val="492" w:hRule="exact"/>
        </w:trPr>
        <w:tc>
          <w:tcPr>
            <w:tcW w:w="660" w:type="dxa"/>
          </w:tcPr>
          <w:p>
            <w:pPr>
              <w:pStyle w:val="TableParagraph"/>
              <w:spacing w:before="114"/>
              <w:ind w:left="0" w:right="108"/>
              <w:jc w:val="right"/>
              <w:rPr>
                <w:sz w:val="20"/>
              </w:rPr>
            </w:pPr>
            <w:r>
              <w:rPr>
                <w:sz w:val="20"/>
              </w:rPr>
              <w:t>2046</w:t>
            </w:r>
          </w:p>
        </w:tc>
        <w:tc>
          <w:tcPr>
            <w:tcW w:w="3467" w:type="dxa"/>
          </w:tcPr>
          <w:p>
            <w:pPr>
              <w:pStyle w:val="TableParagraph"/>
              <w:spacing w:line="229" w:lineRule="exact" w:before="0"/>
              <w:ind w:right="-3"/>
              <w:rPr>
                <w:sz w:val="20"/>
              </w:rPr>
            </w:pPr>
            <w:r>
              <w:rPr>
                <w:sz w:val="20"/>
              </w:rPr>
              <w:t>PROCEEDINGS OF THE NUTRITION</w:t>
            </w:r>
          </w:p>
          <w:p>
            <w:pPr>
              <w:pStyle w:val="TableParagraph"/>
              <w:spacing w:before="17"/>
              <w:ind w:right="-3"/>
              <w:rPr>
                <w:sz w:val="20"/>
              </w:rPr>
            </w:pPr>
            <w:r>
              <w:rPr>
                <w:sz w:val="20"/>
              </w:rPr>
              <w:t>SOCIETY</w:t>
            </w:r>
          </w:p>
        </w:tc>
        <w:tc>
          <w:tcPr>
            <w:tcW w:w="1145" w:type="dxa"/>
          </w:tcPr>
          <w:p>
            <w:pPr>
              <w:pStyle w:val="TableParagraph"/>
              <w:spacing w:before="114"/>
              <w:ind w:left="0" w:right="117"/>
              <w:jc w:val="right"/>
              <w:rPr>
                <w:sz w:val="20"/>
              </w:rPr>
            </w:pPr>
            <w:r>
              <w:rPr>
                <w:sz w:val="20"/>
              </w:rPr>
              <w:t>0029-6651</w:t>
            </w:r>
          </w:p>
        </w:tc>
        <w:tc>
          <w:tcPr>
            <w:tcW w:w="5286" w:type="dxa"/>
          </w:tcPr>
          <w:p>
            <w:pPr>
              <w:pStyle w:val="TableParagraph"/>
              <w:spacing w:before="114"/>
              <w:ind w:right="60"/>
              <w:rPr>
                <w:sz w:val="20"/>
              </w:rPr>
            </w:pPr>
            <w:r>
              <w:rPr>
                <w:sz w:val="20"/>
              </w:rPr>
              <w:t>NUTRITION &amp; DIETETICS (6/77)</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2047</w:t>
            </w:r>
          </w:p>
        </w:tc>
        <w:tc>
          <w:tcPr>
            <w:tcW w:w="3467" w:type="dxa"/>
          </w:tcPr>
          <w:p>
            <w:pPr>
              <w:pStyle w:val="TableParagraph"/>
              <w:spacing w:line="222" w:lineRule="exact" w:before="0"/>
              <w:ind w:right="-3"/>
              <w:rPr>
                <w:sz w:val="20"/>
              </w:rPr>
            </w:pPr>
            <w:r>
              <w:rPr>
                <w:sz w:val="20"/>
              </w:rPr>
              <w:t>PROCEEDINGS OF THE ROYAL SOCIETY A-</w:t>
            </w:r>
          </w:p>
          <w:p>
            <w:pPr>
              <w:pStyle w:val="TableParagraph"/>
              <w:spacing w:line="256" w:lineRule="auto" w:before="17"/>
              <w:ind w:right="-3"/>
              <w:rPr>
                <w:sz w:val="20"/>
              </w:rPr>
            </w:pPr>
            <w:r>
              <w:rPr>
                <w:sz w:val="20"/>
              </w:rPr>
              <w:t>MATHEMATICAL PHYSICAL AND ENGINEERING SCIENCES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1364-5021</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MULTIDISCIPLINARY SCIENCES (11/57)</w:t>
            </w:r>
          </w:p>
        </w:tc>
      </w:tr>
      <w:tr>
        <w:trPr>
          <w:trHeight w:val="492" w:hRule="exact"/>
        </w:trPr>
        <w:tc>
          <w:tcPr>
            <w:tcW w:w="660" w:type="dxa"/>
          </w:tcPr>
          <w:p>
            <w:pPr>
              <w:pStyle w:val="TableParagraph"/>
              <w:spacing w:before="114"/>
              <w:ind w:left="0" w:right="108"/>
              <w:jc w:val="right"/>
              <w:rPr>
                <w:sz w:val="20"/>
              </w:rPr>
            </w:pPr>
            <w:r>
              <w:rPr>
                <w:sz w:val="20"/>
              </w:rPr>
              <w:t>2048</w:t>
            </w:r>
          </w:p>
        </w:tc>
        <w:tc>
          <w:tcPr>
            <w:tcW w:w="3467" w:type="dxa"/>
          </w:tcPr>
          <w:p>
            <w:pPr>
              <w:pStyle w:val="TableParagraph"/>
              <w:spacing w:line="229" w:lineRule="exact" w:before="0"/>
              <w:ind w:right="-3"/>
              <w:rPr>
                <w:sz w:val="20"/>
              </w:rPr>
            </w:pPr>
            <w:r>
              <w:rPr>
                <w:sz w:val="20"/>
              </w:rPr>
              <w:t>PROCEEDINGS OF THE ROYAL SOCIETY B-</w:t>
            </w:r>
          </w:p>
          <w:p>
            <w:pPr>
              <w:pStyle w:val="TableParagraph"/>
              <w:spacing w:before="17"/>
              <w:ind w:right="-3"/>
              <w:rPr>
                <w:sz w:val="20"/>
              </w:rPr>
            </w:pPr>
            <w:r>
              <w:rPr>
                <w:sz w:val="20"/>
              </w:rPr>
              <w:t>BIOLOGICAL SCIENCES</w:t>
            </w:r>
          </w:p>
        </w:tc>
        <w:tc>
          <w:tcPr>
            <w:tcW w:w="1145" w:type="dxa"/>
          </w:tcPr>
          <w:p>
            <w:pPr>
              <w:pStyle w:val="TableParagraph"/>
              <w:spacing w:before="114"/>
              <w:ind w:left="0" w:right="117"/>
              <w:jc w:val="right"/>
              <w:rPr>
                <w:sz w:val="20"/>
              </w:rPr>
            </w:pPr>
            <w:r>
              <w:rPr>
                <w:sz w:val="20"/>
              </w:rPr>
              <w:t>0962-8452</w:t>
            </w:r>
          </w:p>
        </w:tc>
        <w:tc>
          <w:tcPr>
            <w:tcW w:w="5286" w:type="dxa"/>
          </w:tcPr>
          <w:p>
            <w:pPr>
              <w:pStyle w:val="TableParagraph"/>
              <w:spacing w:line="229" w:lineRule="exact" w:before="0"/>
              <w:ind w:right="60"/>
              <w:rPr>
                <w:sz w:val="20"/>
              </w:rPr>
            </w:pPr>
            <w:r>
              <w:rPr>
                <w:sz w:val="20"/>
              </w:rPr>
              <w:t>BIOLOGY (8/85); ECOLOGY (14/145); EVOLUTIONARY BIOLOGY</w:t>
            </w:r>
          </w:p>
          <w:p>
            <w:pPr>
              <w:pStyle w:val="TableParagraph"/>
              <w:spacing w:before="17"/>
              <w:ind w:right="60"/>
              <w:rPr>
                <w:sz w:val="20"/>
              </w:rPr>
            </w:pPr>
            <w:r>
              <w:rPr>
                <w:sz w:val="20"/>
              </w:rPr>
              <w:t>(7/46)</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2049</w:t>
            </w:r>
          </w:p>
        </w:tc>
        <w:tc>
          <w:tcPr>
            <w:tcW w:w="3467" w:type="dxa"/>
          </w:tcPr>
          <w:p>
            <w:pPr>
              <w:pStyle w:val="TableParagraph"/>
              <w:spacing w:line="256" w:lineRule="auto" w:before="107"/>
              <w:ind w:right="-3"/>
              <w:rPr>
                <w:sz w:val="20"/>
              </w:rPr>
            </w:pPr>
            <w:r>
              <w:rPr>
                <w:sz w:val="20"/>
              </w:rPr>
              <w:t>PROCEEDINGS OF THE ROYAL SOCIETY OF EDINBURGH SECTION A-MATHEMATICS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0308-2105</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MATHEMATICS (51/312)</w:t>
            </w:r>
          </w:p>
        </w:tc>
      </w:tr>
      <w:tr>
        <w:trPr>
          <w:trHeight w:val="290" w:hRule="exact"/>
        </w:trPr>
        <w:tc>
          <w:tcPr>
            <w:tcW w:w="660" w:type="dxa"/>
          </w:tcPr>
          <w:p>
            <w:pPr>
              <w:pStyle w:val="TableParagraph"/>
              <w:ind w:left="0" w:right="108"/>
              <w:jc w:val="right"/>
              <w:rPr>
                <w:sz w:val="20"/>
              </w:rPr>
            </w:pPr>
            <w:r>
              <w:rPr>
                <w:sz w:val="20"/>
              </w:rPr>
              <w:t>2050</w:t>
            </w:r>
          </w:p>
        </w:tc>
        <w:tc>
          <w:tcPr>
            <w:tcW w:w="3467" w:type="dxa"/>
          </w:tcPr>
          <w:p>
            <w:pPr>
              <w:pStyle w:val="TableParagraph"/>
              <w:ind w:right="-3"/>
              <w:rPr>
                <w:sz w:val="20"/>
              </w:rPr>
            </w:pPr>
            <w:r>
              <w:rPr>
                <w:sz w:val="20"/>
              </w:rPr>
              <w:t>PROCESS BIOCHEMISTRY</w:t>
            </w:r>
          </w:p>
        </w:tc>
        <w:tc>
          <w:tcPr>
            <w:tcW w:w="1145" w:type="dxa"/>
          </w:tcPr>
          <w:p>
            <w:pPr>
              <w:pStyle w:val="TableParagraph"/>
              <w:ind w:left="0" w:right="117"/>
              <w:jc w:val="right"/>
              <w:rPr>
                <w:sz w:val="20"/>
              </w:rPr>
            </w:pPr>
            <w:r>
              <w:rPr>
                <w:sz w:val="20"/>
              </w:rPr>
              <w:t>1359-5113</w:t>
            </w:r>
          </w:p>
        </w:tc>
        <w:tc>
          <w:tcPr>
            <w:tcW w:w="5286" w:type="dxa"/>
          </w:tcPr>
          <w:p>
            <w:pPr>
              <w:pStyle w:val="TableParagraph"/>
              <w:ind w:right="60"/>
              <w:rPr>
                <w:sz w:val="20"/>
              </w:rPr>
            </w:pPr>
            <w:r>
              <w:rPr>
                <w:sz w:val="20"/>
              </w:rPr>
              <w:t>ENGINEERING, CHEMICAL (29/135)</w:t>
            </w:r>
          </w:p>
        </w:tc>
      </w:tr>
      <w:tr>
        <w:trPr>
          <w:trHeight w:val="493" w:hRule="exact"/>
        </w:trPr>
        <w:tc>
          <w:tcPr>
            <w:tcW w:w="660" w:type="dxa"/>
          </w:tcPr>
          <w:p>
            <w:pPr>
              <w:pStyle w:val="TableParagraph"/>
              <w:spacing w:before="114"/>
              <w:ind w:left="0" w:right="108"/>
              <w:jc w:val="right"/>
              <w:rPr>
                <w:sz w:val="20"/>
              </w:rPr>
            </w:pPr>
            <w:r>
              <w:rPr>
                <w:sz w:val="20"/>
              </w:rPr>
              <w:t>2051</w:t>
            </w:r>
          </w:p>
        </w:tc>
        <w:tc>
          <w:tcPr>
            <w:tcW w:w="3467" w:type="dxa"/>
          </w:tcPr>
          <w:p>
            <w:pPr>
              <w:pStyle w:val="TableParagraph"/>
              <w:spacing w:line="229" w:lineRule="exact" w:before="0"/>
              <w:ind w:right="-3"/>
              <w:rPr>
                <w:sz w:val="20"/>
              </w:rPr>
            </w:pPr>
            <w:r>
              <w:rPr>
                <w:sz w:val="20"/>
              </w:rPr>
              <w:t>PROCESS SAFETY AND ENVIRONMENTAL</w:t>
            </w:r>
          </w:p>
          <w:p>
            <w:pPr>
              <w:pStyle w:val="TableParagraph"/>
              <w:spacing w:before="18"/>
              <w:ind w:right="-3"/>
              <w:rPr>
                <w:sz w:val="20"/>
              </w:rPr>
            </w:pPr>
            <w:r>
              <w:rPr>
                <w:sz w:val="20"/>
              </w:rPr>
              <w:t>PROTECTION</w:t>
            </w:r>
          </w:p>
        </w:tc>
        <w:tc>
          <w:tcPr>
            <w:tcW w:w="1145" w:type="dxa"/>
          </w:tcPr>
          <w:p>
            <w:pPr>
              <w:pStyle w:val="TableParagraph"/>
              <w:spacing w:before="114"/>
              <w:ind w:left="0" w:right="117"/>
              <w:jc w:val="right"/>
              <w:rPr>
                <w:sz w:val="20"/>
              </w:rPr>
            </w:pPr>
            <w:r>
              <w:rPr>
                <w:sz w:val="20"/>
              </w:rPr>
              <w:t>0957-5820</w:t>
            </w:r>
          </w:p>
        </w:tc>
        <w:tc>
          <w:tcPr>
            <w:tcW w:w="5286" w:type="dxa"/>
          </w:tcPr>
          <w:p>
            <w:pPr>
              <w:pStyle w:val="TableParagraph"/>
              <w:spacing w:before="114"/>
              <w:ind w:right="60"/>
              <w:rPr>
                <w:sz w:val="20"/>
              </w:rPr>
            </w:pPr>
            <w:r>
              <w:rPr>
                <w:sz w:val="20"/>
              </w:rPr>
              <w:t>ENGINEERING, CHEMICAL (28/135)</w:t>
            </w:r>
          </w:p>
        </w:tc>
      </w:tr>
      <w:tr>
        <w:trPr>
          <w:trHeight w:val="290" w:hRule="exact"/>
        </w:trPr>
        <w:tc>
          <w:tcPr>
            <w:tcW w:w="660" w:type="dxa"/>
          </w:tcPr>
          <w:p>
            <w:pPr>
              <w:pStyle w:val="TableParagraph"/>
              <w:ind w:left="0" w:right="108"/>
              <w:jc w:val="right"/>
              <w:rPr>
                <w:sz w:val="20"/>
              </w:rPr>
            </w:pPr>
            <w:r>
              <w:rPr>
                <w:sz w:val="20"/>
              </w:rPr>
              <w:t>2052</w:t>
            </w:r>
          </w:p>
        </w:tc>
        <w:tc>
          <w:tcPr>
            <w:tcW w:w="3467" w:type="dxa"/>
          </w:tcPr>
          <w:p>
            <w:pPr>
              <w:pStyle w:val="TableParagraph"/>
              <w:ind w:right="-3"/>
              <w:rPr>
                <w:sz w:val="20"/>
              </w:rPr>
            </w:pPr>
            <w:r>
              <w:rPr>
                <w:sz w:val="20"/>
              </w:rPr>
              <w:t>PROGRESS IN AEROSPACE SCIENCES</w:t>
            </w:r>
          </w:p>
        </w:tc>
        <w:tc>
          <w:tcPr>
            <w:tcW w:w="1145" w:type="dxa"/>
          </w:tcPr>
          <w:p>
            <w:pPr>
              <w:pStyle w:val="TableParagraph"/>
              <w:ind w:left="0" w:right="117"/>
              <w:jc w:val="right"/>
              <w:rPr>
                <w:sz w:val="20"/>
              </w:rPr>
            </w:pPr>
            <w:r>
              <w:rPr>
                <w:sz w:val="20"/>
              </w:rPr>
              <w:t>0376-0421</w:t>
            </w:r>
          </w:p>
        </w:tc>
        <w:tc>
          <w:tcPr>
            <w:tcW w:w="5286" w:type="dxa"/>
          </w:tcPr>
          <w:p>
            <w:pPr>
              <w:pStyle w:val="TableParagraph"/>
              <w:ind w:right="60"/>
              <w:rPr>
                <w:sz w:val="20"/>
              </w:rPr>
            </w:pPr>
            <w:r>
              <w:rPr>
                <w:sz w:val="20"/>
              </w:rPr>
              <w:t>ENGINEERING, AEROSPACE (1/30)</w:t>
            </w:r>
          </w:p>
        </w:tc>
      </w:tr>
      <w:tr>
        <w:trPr>
          <w:trHeight w:val="492" w:hRule="exact"/>
        </w:trPr>
        <w:tc>
          <w:tcPr>
            <w:tcW w:w="660" w:type="dxa"/>
          </w:tcPr>
          <w:p>
            <w:pPr>
              <w:pStyle w:val="TableParagraph"/>
              <w:spacing w:before="114"/>
              <w:ind w:left="0" w:right="108"/>
              <w:jc w:val="right"/>
              <w:rPr>
                <w:sz w:val="20"/>
              </w:rPr>
            </w:pPr>
            <w:r>
              <w:rPr>
                <w:sz w:val="20"/>
              </w:rPr>
              <w:t>2053</w:t>
            </w:r>
          </w:p>
        </w:tc>
        <w:tc>
          <w:tcPr>
            <w:tcW w:w="3467" w:type="dxa"/>
          </w:tcPr>
          <w:p>
            <w:pPr>
              <w:pStyle w:val="TableParagraph"/>
              <w:spacing w:line="229" w:lineRule="exact" w:before="0"/>
              <w:ind w:right="-3"/>
              <w:rPr>
                <w:sz w:val="20"/>
              </w:rPr>
            </w:pPr>
            <w:r>
              <w:rPr>
                <w:sz w:val="20"/>
              </w:rPr>
              <w:t>PROGRESS IN CRYSTAL GROWTH AND</w:t>
            </w:r>
          </w:p>
          <w:p>
            <w:pPr>
              <w:pStyle w:val="TableParagraph"/>
              <w:spacing w:before="17"/>
              <w:ind w:right="-3"/>
              <w:rPr>
                <w:sz w:val="20"/>
              </w:rPr>
            </w:pPr>
            <w:r>
              <w:rPr>
                <w:sz w:val="20"/>
              </w:rPr>
              <w:t>CHARACTERIZATION OF MATERIALS</w:t>
            </w:r>
          </w:p>
        </w:tc>
        <w:tc>
          <w:tcPr>
            <w:tcW w:w="1145" w:type="dxa"/>
          </w:tcPr>
          <w:p>
            <w:pPr>
              <w:pStyle w:val="TableParagraph"/>
              <w:spacing w:before="114"/>
              <w:ind w:left="0" w:right="117"/>
              <w:jc w:val="right"/>
              <w:rPr>
                <w:sz w:val="20"/>
              </w:rPr>
            </w:pPr>
            <w:r>
              <w:rPr>
                <w:sz w:val="20"/>
              </w:rPr>
              <w:t>0960-8974</w:t>
            </w:r>
          </w:p>
        </w:tc>
        <w:tc>
          <w:tcPr>
            <w:tcW w:w="5286" w:type="dxa"/>
          </w:tcPr>
          <w:p>
            <w:pPr>
              <w:pStyle w:val="TableParagraph"/>
              <w:spacing w:line="229" w:lineRule="exact" w:before="0"/>
              <w:ind w:right="60"/>
              <w:rPr>
                <w:sz w:val="20"/>
              </w:rPr>
            </w:pPr>
            <w:r>
              <w:rPr>
                <w:sz w:val="20"/>
              </w:rPr>
              <w:t>CRYSTALLOGRAPHY (4/23); MATERIALS SCIENCE,</w:t>
            </w:r>
          </w:p>
          <w:p>
            <w:pPr>
              <w:pStyle w:val="TableParagraph"/>
              <w:spacing w:before="17"/>
              <w:ind w:right="60"/>
              <w:rPr>
                <w:sz w:val="20"/>
              </w:rPr>
            </w:pPr>
            <w:r>
              <w:rPr>
                <w:sz w:val="20"/>
              </w:rPr>
              <w:t>CHARACTERIZATION &amp; TESTING (1/33)</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2054</w:t>
            </w:r>
          </w:p>
        </w:tc>
        <w:tc>
          <w:tcPr>
            <w:tcW w:w="3467" w:type="dxa"/>
          </w:tcPr>
          <w:p>
            <w:pPr>
              <w:pStyle w:val="TableParagraph"/>
              <w:spacing w:line="256" w:lineRule="auto" w:before="107"/>
              <w:ind w:right="7"/>
              <w:rPr>
                <w:sz w:val="20"/>
              </w:rPr>
            </w:pPr>
            <w:r>
              <w:rPr>
                <w:sz w:val="20"/>
              </w:rPr>
              <w:t>PROGRESS IN ENERGY AND COMBUSTION SCIENCE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0360-1285</w:t>
            </w:r>
          </w:p>
        </w:tc>
        <w:tc>
          <w:tcPr>
            <w:tcW w:w="5286" w:type="dxa"/>
          </w:tcPr>
          <w:p>
            <w:pPr>
              <w:pStyle w:val="TableParagraph"/>
              <w:spacing w:line="222" w:lineRule="exact" w:before="0"/>
              <w:ind w:right="60"/>
              <w:rPr>
                <w:sz w:val="20"/>
              </w:rPr>
            </w:pPr>
            <w:r>
              <w:rPr>
                <w:sz w:val="20"/>
              </w:rPr>
              <w:t>ENERGY &amp; FUELS (2/89); ENGINEERING, CHEMICAL (2/135);</w:t>
            </w:r>
          </w:p>
          <w:p>
            <w:pPr>
              <w:pStyle w:val="TableParagraph"/>
              <w:spacing w:line="256" w:lineRule="auto" w:before="17"/>
              <w:ind w:right="60"/>
              <w:rPr>
                <w:sz w:val="20"/>
              </w:rPr>
            </w:pPr>
            <w:r>
              <w:rPr>
                <w:sz w:val="20"/>
              </w:rPr>
              <w:t>ENGINEERING, MECHANICAL (1/130); THERMODYNAMICS (1/55)</w:t>
            </w:r>
          </w:p>
        </w:tc>
      </w:tr>
      <w:tr>
        <w:trPr>
          <w:trHeight w:val="492" w:hRule="exact"/>
        </w:trPr>
        <w:tc>
          <w:tcPr>
            <w:tcW w:w="660" w:type="dxa"/>
          </w:tcPr>
          <w:p>
            <w:pPr>
              <w:pStyle w:val="TableParagraph"/>
              <w:spacing w:before="114"/>
              <w:ind w:left="0" w:right="108"/>
              <w:jc w:val="right"/>
              <w:rPr>
                <w:sz w:val="20"/>
              </w:rPr>
            </w:pPr>
            <w:r>
              <w:rPr>
                <w:sz w:val="20"/>
              </w:rPr>
              <w:t>2055</w:t>
            </w:r>
          </w:p>
        </w:tc>
        <w:tc>
          <w:tcPr>
            <w:tcW w:w="3467" w:type="dxa"/>
          </w:tcPr>
          <w:p>
            <w:pPr>
              <w:pStyle w:val="TableParagraph"/>
              <w:spacing w:before="114"/>
              <w:ind w:right="-3"/>
              <w:rPr>
                <w:sz w:val="20"/>
              </w:rPr>
            </w:pPr>
            <w:r>
              <w:rPr>
                <w:sz w:val="20"/>
              </w:rPr>
              <w:t>PROGRESS IN LIPID RESEARCH</w:t>
            </w:r>
          </w:p>
        </w:tc>
        <w:tc>
          <w:tcPr>
            <w:tcW w:w="1145" w:type="dxa"/>
          </w:tcPr>
          <w:p>
            <w:pPr>
              <w:pStyle w:val="TableParagraph"/>
              <w:spacing w:before="114"/>
              <w:ind w:left="0" w:right="117"/>
              <w:jc w:val="right"/>
              <w:rPr>
                <w:sz w:val="20"/>
              </w:rPr>
            </w:pPr>
            <w:r>
              <w:rPr>
                <w:sz w:val="20"/>
              </w:rPr>
              <w:t>0163-7827</w:t>
            </w:r>
          </w:p>
        </w:tc>
        <w:tc>
          <w:tcPr>
            <w:tcW w:w="5286" w:type="dxa"/>
          </w:tcPr>
          <w:p>
            <w:pPr>
              <w:pStyle w:val="TableParagraph"/>
              <w:spacing w:line="229" w:lineRule="exact" w:before="0"/>
              <w:ind w:right="-3"/>
              <w:rPr>
                <w:sz w:val="20"/>
              </w:rPr>
            </w:pPr>
            <w:r>
              <w:rPr>
                <w:sz w:val="20"/>
              </w:rPr>
              <w:t>BIOCHEMISTRY &amp; MOLECULAR BIOLOGY (14/290); NUTRITION &amp;</w:t>
            </w:r>
          </w:p>
          <w:p>
            <w:pPr>
              <w:pStyle w:val="TableParagraph"/>
              <w:spacing w:before="17"/>
              <w:ind w:right="60"/>
              <w:rPr>
                <w:sz w:val="20"/>
              </w:rPr>
            </w:pPr>
            <w:r>
              <w:rPr>
                <w:sz w:val="20"/>
              </w:rPr>
              <w:t>DIETETICS (1/77)</w:t>
            </w:r>
          </w:p>
        </w:tc>
      </w:tr>
      <w:tr>
        <w:trPr>
          <w:trHeight w:val="290" w:hRule="exact"/>
        </w:trPr>
        <w:tc>
          <w:tcPr>
            <w:tcW w:w="660" w:type="dxa"/>
          </w:tcPr>
          <w:p>
            <w:pPr>
              <w:pStyle w:val="TableParagraph"/>
              <w:ind w:left="0" w:right="108"/>
              <w:jc w:val="right"/>
              <w:rPr>
                <w:sz w:val="20"/>
              </w:rPr>
            </w:pPr>
            <w:r>
              <w:rPr>
                <w:sz w:val="20"/>
              </w:rPr>
              <w:t>2056</w:t>
            </w:r>
          </w:p>
        </w:tc>
        <w:tc>
          <w:tcPr>
            <w:tcW w:w="3467" w:type="dxa"/>
          </w:tcPr>
          <w:p>
            <w:pPr>
              <w:pStyle w:val="TableParagraph"/>
              <w:ind w:right="-3"/>
              <w:rPr>
                <w:sz w:val="20"/>
              </w:rPr>
            </w:pPr>
            <w:r>
              <w:rPr>
                <w:sz w:val="20"/>
              </w:rPr>
              <w:t>PROGRESS IN MATERIALS SCIENCE</w:t>
            </w:r>
          </w:p>
        </w:tc>
        <w:tc>
          <w:tcPr>
            <w:tcW w:w="1145" w:type="dxa"/>
          </w:tcPr>
          <w:p>
            <w:pPr>
              <w:pStyle w:val="TableParagraph"/>
              <w:ind w:left="0" w:right="117"/>
              <w:jc w:val="right"/>
              <w:rPr>
                <w:sz w:val="20"/>
              </w:rPr>
            </w:pPr>
            <w:r>
              <w:rPr>
                <w:sz w:val="20"/>
              </w:rPr>
              <w:t>0079-6425</w:t>
            </w:r>
          </w:p>
        </w:tc>
        <w:tc>
          <w:tcPr>
            <w:tcW w:w="5286" w:type="dxa"/>
          </w:tcPr>
          <w:p>
            <w:pPr>
              <w:pStyle w:val="TableParagraph"/>
              <w:ind w:right="60"/>
              <w:rPr>
                <w:sz w:val="20"/>
              </w:rPr>
            </w:pPr>
            <w:r>
              <w:rPr>
                <w:sz w:val="20"/>
              </w:rPr>
              <w:t>MATERIALS SCIENCE, MULTIDISCIPLINARY (3/260)</w:t>
            </w:r>
          </w:p>
        </w:tc>
      </w:tr>
      <w:tr>
        <w:trPr>
          <w:trHeight w:val="290" w:hRule="exact"/>
        </w:trPr>
        <w:tc>
          <w:tcPr>
            <w:tcW w:w="660" w:type="dxa"/>
          </w:tcPr>
          <w:p>
            <w:pPr>
              <w:pStyle w:val="TableParagraph"/>
              <w:ind w:left="0" w:right="108"/>
              <w:jc w:val="right"/>
              <w:rPr>
                <w:sz w:val="20"/>
              </w:rPr>
            </w:pPr>
            <w:r>
              <w:rPr>
                <w:sz w:val="20"/>
              </w:rPr>
              <w:t>2057</w:t>
            </w:r>
          </w:p>
        </w:tc>
        <w:tc>
          <w:tcPr>
            <w:tcW w:w="3467" w:type="dxa"/>
          </w:tcPr>
          <w:p>
            <w:pPr>
              <w:pStyle w:val="TableParagraph"/>
              <w:ind w:right="-3"/>
              <w:rPr>
                <w:sz w:val="20"/>
              </w:rPr>
            </w:pPr>
            <w:r>
              <w:rPr>
                <w:sz w:val="20"/>
              </w:rPr>
              <w:t>PROGRESS IN NEUROBIOLOGY</w:t>
            </w:r>
          </w:p>
        </w:tc>
        <w:tc>
          <w:tcPr>
            <w:tcW w:w="1145" w:type="dxa"/>
          </w:tcPr>
          <w:p>
            <w:pPr>
              <w:pStyle w:val="TableParagraph"/>
              <w:ind w:left="0" w:right="117"/>
              <w:jc w:val="right"/>
              <w:rPr>
                <w:sz w:val="20"/>
              </w:rPr>
            </w:pPr>
            <w:r>
              <w:rPr>
                <w:sz w:val="20"/>
              </w:rPr>
              <w:t>0301-0082</w:t>
            </w:r>
          </w:p>
        </w:tc>
        <w:tc>
          <w:tcPr>
            <w:tcW w:w="5286" w:type="dxa"/>
          </w:tcPr>
          <w:p>
            <w:pPr>
              <w:pStyle w:val="TableParagraph"/>
              <w:ind w:right="60"/>
              <w:rPr>
                <w:sz w:val="20"/>
              </w:rPr>
            </w:pPr>
            <w:r>
              <w:rPr>
                <w:sz w:val="20"/>
              </w:rPr>
              <w:t>NEUROSCIENCES (11/252)</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2058</w:t>
            </w:r>
          </w:p>
        </w:tc>
        <w:tc>
          <w:tcPr>
            <w:tcW w:w="3467" w:type="dxa"/>
          </w:tcPr>
          <w:p>
            <w:pPr>
              <w:pStyle w:val="TableParagraph"/>
              <w:spacing w:line="222" w:lineRule="exact" w:before="0"/>
              <w:ind w:right="-3"/>
              <w:rPr>
                <w:sz w:val="20"/>
              </w:rPr>
            </w:pPr>
            <w:r>
              <w:rPr>
                <w:sz w:val="20"/>
              </w:rPr>
              <w:t>PROGRESS IN NEURO-</w:t>
            </w:r>
          </w:p>
          <w:p>
            <w:pPr>
              <w:pStyle w:val="TableParagraph"/>
              <w:spacing w:line="256" w:lineRule="auto" w:before="17"/>
              <w:ind w:right="-3"/>
              <w:rPr>
                <w:sz w:val="20"/>
              </w:rPr>
            </w:pPr>
            <w:r>
              <w:rPr>
                <w:sz w:val="20"/>
              </w:rPr>
              <w:t>PSYCHOPHARMACOLOGY &amp; BIOLOGICAL PSYCHIATRY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0278-5846</w:t>
            </w:r>
          </w:p>
        </w:tc>
        <w:tc>
          <w:tcPr>
            <w:tcW w:w="5286" w:type="dxa"/>
          </w:tcPr>
          <w:p>
            <w:pPr>
              <w:pStyle w:val="TableParagraph"/>
              <w:spacing w:line="256" w:lineRule="auto" w:before="107"/>
              <w:ind w:right="60"/>
              <w:rPr>
                <w:sz w:val="20"/>
              </w:rPr>
            </w:pPr>
            <w:r>
              <w:rPr>
                <w:sz w:val="20"/>
              </w:rPr>
              <w:t>CLINICAL NEUROLOGY (41/192); PHARMACOLOGY &amp; PHARMACY (55/255)</w:t>
            </w:r>
          </w:p>
        </w:tc>
      </w:tr>
    </w:tbl>
    <w:p>
      <w:pPr>
        <w:spacing w:after="0" w:line="256" w:lineRule="auto"/>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2059</w:t>
            </w:r>
          </w:p>
        </w:tc>
        <w:tc>
          <w:tcPr>
            <w:tcW w:w="3467" w:type="dxa"/>
          </w:tcPr>
          <w:p>
            <w:pPr>
              <w:pStyle w:val="TableParagraph"/>
              <w:spacing w:line="229" w:lineRule="exact" w:before="0"/>
              <w:ind w:right="-3"/>
              <w:rPr>
                <w:sz w:val="20"/>
              </w:rPr>
            </w:pPr>
            <w:r>
              <w:rPr>
                <w:sz w:val="20"/>
              </w:rPr>
              <w:t>PROGRESS IN NUCLEAR MAGNETIC</w:t>
            </w:r>
          </w:p>
          <w:p>
            <w:pPr>
              <w:pStyle w:val="TableParagraph"/>
              <w:spacing w:before="17"/>
              <w:ind w:right="-3"/>
              <w:rPr>
                <w:sz w:val="20"/>
              </w:rPr>
            </w:pPr>
            <w:r>
              <w:rPr>
                <w:sz w:val="20"/>
              </w:rPr>
              <w:t>RESONANCE SPECTROSCOPY</w:t>
            </w:r>
          </w:p>
        </w:tc>
        <w:tc>
          <w:tcPr>
            <w:tcW w:w="1145" w:type="dxa"/>
          </w:tcPr>
          <w:p>
            <w:pPr>
              <w:pStyle w:val="TableParagraph"/>
              <w:spacing w:before="114"/>
              <w:ind w:left="0" w:right="117"/>
              <w:jc w:val="right"/>
              <w:rPr>
                <w:sz w:val="20"/>
              </w:rPr>
            </w:pPr>
            <w:r>
              <w:rPr>
                <w:sz w:val="20"/>
              </w:rPr>
              <w:t>0079-6565</w:t>
            </w:r>
          </w:p>
        </w:tc>
        <w:tc>
          <w:tcPr>
            <w:tcW w:w="5286" w:type="dxa"/>
          </w:tcPr>
          <w:p>
            <w:pPr>
              <w:pStyle w:val="TableParagraph"/>
              <w:spacing w:line="229" w:lineRule="exact" w:before="0"/>
              <w:ind w:right="-2"/>
              <w:rPr>
                <w:sz w:val="20"/>
              </w:rPr>
            </w:pPr>
            <w:r>
              <w:rPr>
                <w:sz w:val="20"/>
              </w:rPr>
              <w:t>CHEMISTRY, PHYSICAL (20/139); PHYSICS, ATOMIC, MOLECULAR</w:t>
            </w:r>
          </w:p>
          <w:p>
            <w:pPr>
              <w:pStyle w:val="TableParagraph"/>
              <w:spacing w:before="17"/>
              <w:ind w:right="60"/>
              <w:rPr>
                <w:sz w:val="20"/>
              </w:rPr>
            </w:pPr>
            <w:r>
              <w:rPr>
                <w:sz w:val="20"/>
              </w:rPr>
              <w:t>&amp; CHEMICAL (2/34); SPECTROSCOPY (3/44)</w:t>
            </w:r>
          </w:p>
        </w:tc>
      </w:tr>
      <w:tr>
        <w:trPr>
          <w:trHeight w:val="290" w:hRule="exact"/>
        </w:trPr>
        <w:tc>
          <w:tcPr>
            <w:tcW w:w="660" w:type="dxa"/>
          </w:tcPr>
          <w:p>
            <w:pPr>
              <w:pStyle w:val="TableParagraph"/>
              <w:ind w:left="0" w:right="108"/>
              <w:jc w:val="right"/>
              <w:rPr>
                <w:sz w:val="20"/>
              </w:rPr>
            </w:pPr>
            <w:r>
              <w:rPr>
                <w:sz w:val="20"/>
              </w:rPr>
              <w:t>2060</w:t>
            </w:r>
          </w:p>
        </w:tc>
        <w:tc>
          <w:tcPr>
            <w:tcW w:w="3467" w:type="dxa"/>
          </w:tcPr>
          <w:p>
            <w:pPr>
              <w:pStyle w:val="TableParagraph"/>
              <w:ind w:right="-3"/>
              <w:rPr>
                <w:sz w:val="20"/>
              </w:rPr>
            </w:pPr>
            <w:r>
              <w:rPr>
                <w:sz w:val="20"/>
              </w:rPr>
              <w:t>PROGRESS IN OCEANOGRAPHY</w:t>
            </w:r>
          </w:p>
        </w:tc>
        <w:tc>
          <w:tcPr>
            <w:tcW w:w="1145" w:type="dxa"/>
          </w:tcPr>
          <w:p>
            <w:pPr>
              <w:pStyle w:val="TableParagraph"/>
              <w:ind w:left="0" w:right="117"/>
              <w:jc w:val="right"/>
              <w:rPr>
                <w:sz w:val="20"/>
              </w:rPr>
            </w:pPr>
            <w:r>
              <w:rPr>
                <w:sz w:val="20"/>
              </w:rPr>
              <w:t>0079-6611</w:t>
            </w:r>
          </w:p>
        </w:tc>
        <w:tc>
          <w:tcPr>
            <w:tcW w:w="5286" w:type="dxa"/>
          </w:tcPr>
          <w:p>
            <w:pPr>
              <w:pStyle w:val="TableParagraph"/>
              <w:ind w:right="60"/>
              <w:rPr>
                <w:sz w:val="20"/>
              </w:rPr>
            </w:pPr>
            <w:r>
              <w:rPr>
                <w:sz w:val="20"/>
              </w:rPr>
              <w:t>OCEANOGRAPHY (5/61)</w:t>
            </w:r>
          </w:p>
        </w:tc>
      </w:tr>
      <w:tr>
        <w:trPr>
          <w:trHeight w:val="492" w:hRule="exact"/>
        </w:trPr>
        <w:tc>
          <w:tcPr>
            <w:tcW w:w="660" w:type="dxa"/>
          </w:tcPr>
          <w:p>
            <w:pPr>
              <w:pStyle w:val="TableParagraph"/>
              <w:spacing w:before="114"/>
              <w:ind w:left="0" w:right="108"/>
              <w:jc w:val="right"/>
              <w:rPr>
                <w:sz w:val="20"/>
              </w:rPr>
            </w:pPr>
            <w:r>
              <w:rPr>
                <w:sz w:val="20"/>
              </w:rPr>
              <w:t>2061</w:t>
            </w:r>
          </w:p>
        </w:tc>
        <w:tc>
          <w:tcPr>
            <w:tcW w:w="3467" w:type="dxa"/>
          </w:tcPr>
          <w:p>
            <w:pPr>
              <w:pStyle w:val="TableParagraph"/>
              <w:spacing w:before="114"/>
              <w:ind w:right="-3"/>
              <w:rPr>
                <w:sz w:val="20"/>
              </w:rPr>
            </w:pPr>
            <w:r>
              <w:rPr>
                <w:sz w:val="20"/>
              </w:rPr>
              <w:t>PROGRESS IN ORGANIC COATINGS</w:t>
            </w:r>
          </w:p>
        </w:tc>
        <w:tc>
          <w:tcPr>
            <w:tcW w:w="1145" w:type="dxa"/>
          </w:tcPr>
          <w:p>
            <w:pPr>
              <w:pStyle w:val="TableParagraph"/>
              <w:spacing w:before="114"/>
              <w:ind w:left="0" w:right="117"/>
              <w:jc w:val="right"/>
              <w:rPr>
                <w:sz w:val="20"/>
              </w:rPr>
            </w:pPr>
            <w:r>
              <w:rPr>
                <w:sz w:val="20"/>
              </w:rPr>
              <w:t>0300-9440</w:t>
            </w:r>
          </w:p>
        </w:tc>
        <w:tc>
          <w:tcPr>
            <w:tcW w:w="5286" w:type="dxa"/>
          </w:tcPr>
          <w:p>
            <w:pPr>
              <w:pStyle w:val="TableParagraph"/>
              <w:spacing w:line="229" w:lineRule="exact" w:before="0"/>
              <w:ind w:right="60"/>
              <w:rPr>
                <w:sz w:val="20"/>
              </w:rPr>
            </w:pPr>
            <w:r>
              <w:rPr>
                <w:sz w:val="20"/>
              </w:rPr>
              <w:t>CHEMISTRY, APPLIED (17/72); MATERIALS SCIENCE, COATINGS</w:t>
            </w:r>
          </w:p>
          <w:p>
            <w:pPr>
              <w:pStyle w:val="TableParagraph"/>
              <w:spacing w:before="17"/>
              <w:ind w:right="60"/>
              <w:rPr>
                <w:sz w:val="20"/>
              </w:rPr>
            </w:pPr>
            <w:r>
              <w:rPr>
                <w:sz w:val="20"/>
              </w:rPr>
              <w:t>&amp; FILMS (3/17)</w:t>
            </w:r>
          </w:p>
        </w:tc>
      </w:tr>
      <w:tr>
        <w:trPr>
          <w:trHeight w:val="492" w:hRule="exact"/>
        </w:trPr>
        <w:tc>
          <w:tcPr>
            <w:tcW w:w="660" w:type="dxa"/>
          </w:tcPr>
          <w:p>
            <w:pPr>
              <w:pStyle w:val="TableParagraph"/>
              <w:spacing w:before="114"/>
              <w:ind w:left="0" w:right="108"/>
              <w:jc w:val="right"/>
              <w:rPr>
                <w:sz w:val="20"/>
              </w:rPr>
            </w:pPr>
            <w:r>
              <w:rPr>
                <w:sz w:val="20"/>
              </w:rPr>
              <w:t>2062</w:t>
            </w:r>
          </w:p>
        </w:tc>
        <w:tc>
          <w:tcPr>
            <w:tcW w:w="3467" w:type="dxa"/>
          </w:tcPr>
          <w:p>
            <w:pPr>
              <w:pStyle w:val="TableParagraph"/>
              <w:spacing w:line="229" w:lineRule="exact" w:before="0"/>
              <w:ind w:right="-3"/>
              <w:rPr>
                <w:sz w:val="20"/>
              </w:rPr>
            </w:pPr>
            <w:r>
              <w:rPr>
                <w:sz w:val="20"/>
              </w:rPr>
              <w:t>PROGRESS IN PARTICLE AND NUCLEAR</w:t>
            </w:r>
          </w:p>
          <w:p>
            <w:pPr>
              <w:pStyle w:val="TableParagraph"/>
              <w:spacing w:before="17"/>
              <w:ind w:right="-3"/>
              <w:rPr>
                <w:sz w:val="20"/>
              </w:rPr>
            </w:pPr>
            <w:r>
              <w:rPr>
                <w:sz w:val="20"/>
              </w:rPr>
              <w:t>PHYSICS</w:t>
            </w:r>
          </w:p>
        </w:tc>
        <w:tc>
          <w:tcPr>
            <w:tcW w:w="1145" w:type="dxa"/>
          </w:tcPr>
          <w:p>
            <w:pPr>
              <w:pStyle w:val="TableParagraph"/>
              <w:spacing w:before="114"/>
              <w:ind w:left="0" w:right="117"/>
              <w:jc w:val="right"/>
              <w:rPr>
                <w:sz w:val="20"/>
              </w:rPr>
            </w:pPr>
            <w:r>
              <w:rPr>
                <w:sz w:val="20"/>
              </w:rPr>
              <w:t>0146-6410</w:t>
            </w:r>
          </w:p>
        </w:tc>
        <w:tc>
          <w:tcPr>
            <w:tcW w:w="5286" w:type="dxa"/>
          </w:tcPr>
          <w:p>
            <w:pPr>
              <w:pStyle w:val="TableParagraph"/>
              <w:spacing w:before="114"/>
              <w:ind w:right="60"/>
              <w:rPr>
                <w:sz w:val="20"/>
              </w:rPr>
            </w:pPr>
            <w:r>
              <w:rPr>
                <w:sz w:val="20"/>
              </w:rPr>
              <w:t>PHYSICS, NUCLEAR (5/21)</w:t>
            </w:r>
          </w:p>
        </w:tc>
      </w:tr>
      <w:tr>
        <w:trPr>
          <w:trHeight w:val="492" w:hRule="exact"/>
        </w:trPr>
        <w:tc>
          <w:tcPr>
            <w:tcW w:w="660" w:type="dxa"/>
          </w:tcPr>
          <w:p>
            <w:pPr>
              <w:pStyle w:val="TableParagraph"/>
              <w:spacing w:before="114"/>
              <w:ind w:left="0" w:right="108"/>
              <w:jc w:val="right"/>
              <w:rPr>
                <w:sz w:val="20"/>
              </w:rPr>
            </w:pPr>
            <w:r>
              <w:rPr>
                <w:sz w:val="20"/>
              </w:rPr>
              <w:t>2063</w:t>
            </w:r>
          </w:p>
        </w:tc>
        <w:tc>
          <w:tcPr>
            <w:tcW w:w="3467" w:type="dxa"/>
          </w:tcPr>
          <w:p>
            <w:pPr>
              <w:pStyle w:val="TableParagraph"/>
              <w:spacing w:before="114"/>
              <w:ind w:right="-3"/>
              <w:rPr>
                <w:sz w:val="20"/>
              </w:rPr>
            </w:pPr>
            <w:r>
              <w:rPr>
                <w:sz w:val="20"/>
              </w:rPr>
              <w:t>PROGRESS IN PHOTOVOLTAICS</w:t>
            </w:r>
          </w:p>
        </w:tc>
        <w:tc>
          <w:tcPr>
            <w:tcW w:w="1145" w:type="dxa"/>
          </w:tcPr>
          <w:p>
            <w:pPr>
              <w:pStyle w:val="TableParagraph"/>
              <w:spacing w:before="114"/>
              <w:ind w:left="0" w:right="117"/>
              <w:jc w:val="right"/>
              <w:rPr>
                <w:sz w:val="20"/>
              </w:rPr>
            </w:pPr>
            <w:r>
              <w:rPr>
                <w:sz w:val="20"/>
              </w:rPr>
              <w:t>1062-7995</w:t>
            </w:r>
          </w:p>
        </w:tc>
        <w:tc>
          <w:tcPr>
            <w:tcW w:w="5286" w:type="dxa"/>
          </w:tcPr>
          <w:p>
            <w:pPr>
              <w:pStyle w:val="TableParagraph"/>
              <w:spacing w:line="229" w:lineRule="exact" w:before="0"/>
              <w:ind w:right="60"/>
              <w:rPr>
                <w:sz w:val="20"/>
              </w:rPr>
            </w:pPr>
            <w:r>
              <w:rPr>
                <w:sz w:val="20"/>
              </w:rPr>
              <w:t>ENERGY &amp; FUELS (4/89); MATERIALS SCIENCE,</w:t>
            </w:r>
          </w:p>
          <w:p>
            <w:pPr>
              <w:pStyle w:val="TableParagraph"/>
              <w:spacing w:before="17"/>
              <w:ind w:right="60"/>
              <w:rPr>
                <w:sz w:val="20"/>
              </w:rPr>
            </w:pPr>
            <w:r>
              <w:rPr>
                <w:sz w:val="20"/>
              </w:rPr>
              <w:t>MULTIDISCIPLINARY (18/260); PHYSICS, APPLIED (11/144)</w:t>
            </w:r>
          </w:p>
        </w:tc>
      </w:tr>
      <w:tr>
        <w:trPr>
          <w:trHeight w:val="290" w:hRule="exact"/>
        </w:trPr>
        <w:tc>
          <w:tcPr>
            <w:tcW w:w="660" w:type="dxa"/>
          </w:tcPr>
          <w:p>
            <w:pPr>
              <w:pStyle w:val="TableParagraph"/>
              <w:ind w:left="0" w:right="108"/>
              <w:jc w:val="right"/>
              <w:rPr>
                <w:sz w:val="20"/>
              </w:rPr>
            </w:pPr>
            <w:r>
              <w:rPr>
                <w:sz w:val="20"/>
              </w:rPr>
              <w:t>2064</w:t>
            </w:r>
          </w:p>
        </w:tc>
        <w:tc>
          <w:tcPr>
            <w:tcW w:w="3467" w:type="dxa"/>
          </w:tcPr>
          <w:p>
            <w:pPr>
              <w:pStyle w:val="TableParagraph"/>
              <w:ind w:right="-3"/>
              <w:rPr>
                <w:sz w:val="20"/>
              </w:rPr>
            </w:pPr>
            <w:r>
              <w:rPr>
                <w:sz w:val="20"/>
              </w:rPr>
              <w:t>PROGRESS IN PHYSICAL GEOGRAPHY</w:t>
            </w:r>
          </w:p>
        </w:tc>
        <w:tc>
          <w:tcPr>
            <w:tcW w:w="1145" w:type="dxa"/>
          </w:tcPr>
          <w:p>
            <w:pPr>
              <w:pStyle w:val="TableParagraph"/>
              <w:ind w:left="0" w:right="117"/>
              <w:jc w:val="right"/>
              <w:rPr>
                <w:sz w:val="20"/>
              </w:rPr>
            </w:pPr>
            <w:r>
              <w:rPr>
                <w:sz w:val="20"/>
              </w:rPr>
              <w:t>0309-1333</w:t>
            </w:r>
          </w:p>
        </w:tc>
        <w:tc>
          <w:tcPr>
            <w:tcW w:w="5286" w:type="dxa"/>
          </w:tcPr>
          <w:p>
            <w:pPr>
              <w:pStyle w:val="TableParagraph"/>
              <w:ind w:right="60"/>
              <w:rPr>
                <w:sz w:val="20"/>
              </w:rPr>
            </w:pPr>
            <w:r>
              <w:rPr>
                <w:sz w:val="20"/>
              </w:rPr>
              <w:t>GEOSCIENCES, MULTIDISCIPLINARY (43/175)</w:t>
            </w:r>
          </w:p>
        </w:tc>
      </w:tr>
      <w:tr>
        <w:trPr>
          <w:trHeight w:val="290" w:hRule="exact"/>
        </w:trPr>
        <w:tc>
          <w:tcPr>
            <w:tcW w:w="660" w:type="dxa"/>
          </w:tcPr>
          <w:p>
            <w:pPr>
              <w:pStyle w:val="TableParagraph"/>
              <w:ind w:left="0" w:right="108"/>
              <w:jc w:val="right"/>
              <w:rPr>
                <w:sz w:val="20"/>
              </w:rPr>
            </w:pPr>
            <w:r>
              <w:rPr>
                <w:sz w:val="20"/>
              </w:rPr>
              <w:t>2065</w:t>
            </w:r>
          </w:p>
        </w:tc>
        <w:tc>
          <w:tcPr>
            <w:tcW w:w="3467" w:type="dxa"/>
          </w:tcPr>
          <w:p>
            <w:pPr>
              <w:pStyle w:val="TableParagraph"/>
              <w:ind w:right="-3"/>
              <w:rPr>
                <w:sz w:val="20"/>
              </w:rPr>
            </w:pPr>
            <w:r>
              <w:rPr>
                <w:sz w:val="20"/>
              </w:rPr>
              <w:t>PROGRESS IN POLYMER SCIENCE</w:t>
            </w:r>
          </w:p>
        </w:tc>
        <w:tc>
          <w:tcPr>
            <w:tcW w:w="1145" w:type="dxa"/>
          </w:tcPr>
          <w:p>
            <w:pPr>
              <w:pStyle w:val="TableParagraph"/>
              <w:ind w:left="0" w:right="117"/>
              <w:jc w:val="right"/>
              <w:rPr>
                <w:sz w:val="20"/>
              </w:rPr>
            </w:pPr>
            <w:r>
              <w:rPr>
                <w:sz w:val="20"/>
              </w:rPr>
              <w:t>0079-6700</w:t>
            </w:r>
          </w:p>
        </w:tc>
        <w:tc>
          <w:tcPr>
            <w:tcW w:w="5286" w:type="dxa"/>
          </w:tcPr>
          <w:p>
            <w:pPr>
              <w:pStyle w:val="TableParagraph"/>
              <w:ind w:right="60"/>
              <w:rPr>
                <w:sz w:val="20"/>
              </w:rPr>
            </w:pPr>
            <w:r>
              <w:rPr>
                <w:sz w:val="20"/>
              </w:rPr>
              <w:t>POLYMER SCIENCE (1/82)</w:t>
            </w:r>
          </w:p>
        </w:tc>
      </w:tr>
      <w:tr>
        <w:trPr>
          <w:trHeight w:val="492" w:hRule="exact"/>
        </w:trPr>
        <w:tc>
          <w:tcPr>
            <w:tcW w:w="660" w:type="dxa"/>
          </w:tcPr>
          <w:p>
            <w:pPr>
              <w:pStyle w:val="TableParagraph"/>
              <w:spacing w:before="114"/>
              <w:ind w:left="0" w:right="108"/>
              <w:jc w:val="right"/>
              <w:rPr>
                <w:sz w:val="20"/>
              </w:rPr>
            </w:pPr>
            <w:r>
              <w:rPr>
                <w:sz w:val="20"/>
              </w:rPr>
              <w:t>2066</w:t>
            </w:r>
          </w:p>
        </w:tc>
        <w:tc>
          <w:tcPr>
            <w:tcW w:w="3467" w:type="dxa"/>
          </w:tcPr>
          <w:p>
            <w:pPr>
              <w:pStyle w:val="TableParagraph"/>
              <w:spacing w:before="114"/>
              <w:ind w:right="-3"/>
              <w:rPr>
                <w:sz w:val="20"/>
              </w:rPr>
            </w:pPr>
            <w:r>
              <w:rPr>
                <w:sz w:val="20"/>
              </w:rPr>
              <w:t>PROGRESS IN QUANTUM ELECTRONICS</w:t>
            </w:r>
          </w:p>
        </w:tc>
        <w:tc>
          <w:tcPr>
            <w:tcW w:w="1145" w:type="dxa"/>
          </w:tcPr>
          <w:p>
            <w:pPr>
              <w:pStyle w:val="TableParagraph"/>
              <w:spacing w:before="114"/>
              <w:ind w:left="0" w:right="117"/>
              <w:jc w:val="right"/>
              <w:rPr>
                <w:sz w:val="20"/>
              </w:rPr>
            </w:pPr>
            <w:r>
              <w:rPr>
                <w:sz w:val="20"/>
              </w:rPr>
              <w:t>0079-6727</w:t>
            </w:r>
          </w:p>
        </w:tc>
        <w:tc>
          <w:tcPr>
            <w:tcW w:w="5286" w:type="dxa"/>
          </w:tcPr>
          <w:p>
            <w:pPr>
              <w:pStyle w:val="TableParagraph"/>
              <w:spacing w:before="114"/>
              <w:ind w:right="60"/>
              <w:rPr>
                <w:sz w:val="20"/>
              </w:rPr>
            </w:pPr>
            <w:r>
              <w:rPr>
                <w:sz w:val="20"/>
              </w:rPr>
              <w:t>ENGINEERING, ELECTRICAL &amp; ELECTRONIC (12/249)</w:t>
            </w:r>
          </w:p>
        </w:tc>
      </w:tr>
      <w:tr>
        <w:trPr>
          <w:trHeight w:val="492" w:hRule="exact"/>
        </w:trPr>
        <w:tc>
          <w:tcPr>
            <w:tcW w:w="660" w:type="dxa"/>
          </w:tcPr>
          <w:p>
            <w:pPr>
              <w:pStyle w:val="TableParagraph"/>
              <w:spacing w:before="114"/>
              <w:ind w:left="0" w:right="108"/>
              <w:jc w:val="right"/>
              <w:rPr>
                <w:sz w:val="20"/>
              </w:rPr>
            </w:pPr>
            <w:r>
              <w:rPr>
                <w:sz w:val="20"/>
              </w:rPr>
              <w:t>2067</w:t>
            </w:r>
          </w:p>
        </w:tc>
        <w:tc>
          <w:tcPr>
            <w:tcW w:w="3467" w:type="dxa"/>
          </w:tcPr>
          <w:p>
            <w:pPr>
              <w:pStyle w:val="TableParagraph"/>
              <w:spacing w:line="229" w:lineRule="exact" w:before="0"/>
              <w:ind w:right="-3"/>
              <w:rPr>
                <w:sz w:val="20"/>
              </w:rPr>
            </w:pPr>
            <w:r>
              <w:rPr>
                <w:sz w:val="20"/>
              </w:rPr>
              <w:t>PROGRESS IN RETINAL AND EYE</w:t>
            </w:r>
          </w:p>
          <w:p>
            <w:pPr>
              <w:pStyle w:val="TableParagraph"/>
              <w:spacing w:before="17"/>
              <w:ind w:right="-3"/>
              <w:rPr>
                <w:sz w:val="20"/>
              </w:rPr>
            </w:pPr>
            <w:r>
              <w:rPr>
                <w:sz w:val="20"/>
              </w:rPr>
              <w:t>RESEARCH</w:t>
            </w:r>
          </w:p>
        </w:tc>
        <w:tc>
          <w:tcPr>
            <w:tcW w:w="1145" w:type="dxa"/>
          </w:tcPr>
          <w:p>
            <w:pPr>
              <w:pStyle w:val="TableParagraph"/>
              <w:spacing w:before="114"/>
              <w:ind w:left="0" w:right="117"/>
              <w:jc w:val="right"/>
              <w:rPr>
                <w:sz w:val="20"/>
              </w:rPr>
            </w:pPr>
            <w:r>
              <w:rPr>
                <w:sz w:val="20"/>
              </w:rPr>
              <w:t>1350-9462</w:t>
            </w:r>
          </w:p>
        </w:tc>
        <w:tc>
          <w:tcPr>
            <w:tcW w:w="5286" w:type="dxa"/>
          </w:tcPr>
          <w:p>
            <w:pPr>
              <w:pStyle w:val="TableParagraph"/>
              <w:spacing w:before="114"/>
              <w:ind w:right="60"/>
              <w:rPr>
                <w:sz w:val="20"/>
              </w:rPr>
            </w:pPr>
            <w:r>
              <w:rPr>
                <w:sz w:val="20"/>
              </w:rPr>
              <w:t>OPHTHALMOLOGY (1/57)</w:t>
            </w:r>
          </w:p>
        </w:tc>
      </w:tr>
      <w:tr>
        <w:trPr>
          <w:trHeight w:val="492" w:hRule="exact"/>
        </w:trPr>
        <w:tc>
          <w:tcPr>
            <w:tcW w:w="660" w:type="dxa"/>
          </w:tcPr>
          <w:p>
            <w:pPr>
              <w:pStyle w:val="TableParagraph"/>
              <w:spacing w:before="114"/>
              <w:ind w:left="0" w:right="108"/>
              <w:jc w:val="right"/>
              <w:rPr>
                <w:sz w:val="20"/>
              </w:rPr>
            </w:pPr>
            <w:r>
              <w:rPr>
                <w:sz w:val="20"/>
              </w:rPr>
              <w:t>2068</w:t>
            </w:r>
          </w:p>
        </w:tc>
        <w:tc>
          <w:tcPr>
            <w:tcW w:w="3467" w:type="dxa"/>
          </w:tcPr>
          <w:p>
            <w:pPr>
              <w:pStyle w:val="TableParagraph"/>
              <w:spacing w:before="114"/>
              <w:ind w:right="-3"/>
              <w:rPr>
                <w:sz w:val="20"/>
              </w:rPr>
            </w:pPr>
            <w:r>
              <w:rPr>
                <w:sz w:val="20"/>
              </w:rPr>
              <w:t>PROGRESS IN SOLID STATE CHEMISTRY</w:t>
            </w:r>
          </w:p>
        </w:tc>
        <w:tc>
          <w:tcPr>
            <w:tcW w:w="1145" w:type="dxa"/>
          </w:tcPr>
          <w:p>
            <w:pPr>
              <w:pStyle w:val="TableParagraph"/>
              <w:spacing w:before="114"/>
              <w:ind w:left="0" w:right="117"/>
              <w:jc w:val="right"/>
              <w:rPr>
                <w:sz w:val="20"/>
              </w:rPr>
            </w:pPr>
            <w:r>
              <w:rPr>
                <w:sz w:val="20"/>
              </w:rPr>
              <w:t>0079-6786</w:t>
            </w:r>
          </w:p>
        </w:tc>
        <w:tc>
          <w:tcPr>
            <w:tcW w:w="5286" w:type="dxa"/>
          </w:tcPr>
          <w:p>
            <w:pPr>
              <w:pStyle w:val="TableParagraph"/>
              <w:spacing w:before="114"/>
              <w:ind w:right="60"/>
              <w:rPr>
                <w:sz w:val="20"/>
              </w:rPr>
            </w:pPr>
            <w:r>
              <w:rPr>
                <w:sz w:val="20"/>
              </w:rPr>
              <w:t>CHEMISTRY, INORGANIC &amp; NUCLEAR (3/45)</w:t>
            </w:r>
          </w:p>
        </w:tc>
      </w:tr>
      <w:tr>
        <w:trPr>
          <w:trHeight w:val="493" w:hRule="exact"/>
        </w:trPr>
        <w:tc>
          <w:tcPr>
            <w:tcW w:w="660" w:type="dxa"/>
          </w:tcPr>
          <w:p>
            <w:pPr>
              <w:pStyle w:val="TableParagraph"/>
              <w:spacing w:before="114"/>
              <w:ind w:left="0" w:right="108"/>
              <w:jc w:val="right"/>
              <w:rPr>
                <w:sz w:val="20"/>
              </w:rPr>
            </w:pPr>
            <w:r>
              <w:rPr>
                <w:sz w:val="20"/>
              </w:rPr>
              <w:t>2069</w:t>
            </w:r>
          </w:p>
        </w:tc>
        <w:tc>
          <w:tcPr>
            <w:tcW w:w="3467" w:type="dxa"/>
          </w:tcPr>
          <w:p>
            <w:pPr>
              <w:pStyle w:val="TableParagraph"/>
              <w:spacing w:before="114"/>
              <w:ind w:right="-3"/>
              <w:rPr>
                <w:sz w:val="20"/>
              </w:rPr>
            </w:pPr>
            <w:r>
              <w:rPr>
                <w:sz w:val="20"/>
              </w:rPr>
              <w:t>PROGRESS IN SURFACE SCIENCE</w:t>
            </w:r>
          </w:p>
        </w:tc>
        <w:tc>
          <w:tcPr>
            <w:tcW w:w="1145" w:type="dxa"/>
          </w:tcPr>
          <w:p>
            <w:pPr>
              <w:pStyle w:val="TableParagraph"/>
              <w:spacing w:before="114"/>
              <w:ind w:left="0" w:right="117"/>
              <w:jc w:val="right"/>
              <w:rPr>
                <w:sz w:val="20"/>
              </w:rPr>
            </w:pPr>
            <w:r>
              <w:rPr>
                <w:sz w:val="20"/>
              </w:rPr>
              <w:t>0079-6816</w:t>
            </w:r>
          </w:p>
        </w:tc>
        <w:tc>
          <w:tcPr>
            <w:tcW w:w="5286" w:type="dxa"/>
          </w:tcPr>
          <w:p>
            <w:pPr>
              <w:pStyle w:val="TableParagraph"/>
              <w:spacing w:line="229" w:lineRule="exact" w:before="0"/>
              <w:ind w:right="6"/>
              <w:rPr>
                <w:sz w:val="20"/>
              </w:rPr>
            </w:pPr>
            <w:r>
              <w:rPr>
                <w:sz w:val="20"/>
              </w:rPr>
              <w:t>CHEMISTRY, PHYSICAL (26/139); PHYSICS, CONDENSED MATTER</w:t>
            </w:r>
          </w:p>
          <w:p>
            <w:pPr>
              <w:pStyle w:val="TableParagraph"/>
              <w:spacing w:before="18"/>
              <w:ind w:right="60"/>
              <w:rPr>
                <w:sz w:val="20"/>
              </w:rPr>
            </w:pPr>
            <w:r>
              <w:rPr>
                <w:sz w:val="20"/>
              </w:rPr>
              <w:t>(13/67)</w:t>
            </w:r>
          </w:p>
        </w:tc>
      </w:tr>
      <w:tr>
        <w:trPr>
          <w:trHeight w:val="492" w:hRule="exact"/>
        </w:trPr>
        <w:tc>
          <w:tcPr>
            <w:tcW w:w="660" w:type="dxa"/>
          </w:tcPr>
          <w:p>
            <w:pPr>
              <w:pStyle w:val="TableParagraph"/>
              <w:spacing w:before="114"/>
              <w:ind w:left="0" w:right="108"/>
              <w:jc w:val="right"/>
              <w:rPr>
                <w:sz w:val="20"/>
              </w:rPr>
            </w:pPr>
            <w:r>
              <w:rPr>
                <w:sz w:val="20"/>
              </w:rPr>
              <w:t>2070</w:t>
            </w:r>
          </w:p>
        </w:tc>
        <w:tc>
          <w:tcPr>
            <w:tcW w:w="3467" w:type="dxa"/>
          </w:tcPr>
          <w:p>
            <w:pPr>
              <w:pStyle w:val="TableParagraph"/>
              <w:spacing w:line="229" w:lineRule="exact" w:before="0"/>
              <w:ind w:right="-3"/>
              <w:rPr>
                <w:sz w:val="20"/>
              </w:rPr>
            </w:pPr>
            <w:r>
              <w:rPr>
                <w:sz w:val="20"/>
              </w:rPr>
              <w:t>PROGRESS OF THEORETICAL AND</w:t>
            </w:r>
          </w:p>
          <w:p>
            <w:pPr>
              <w:pStyle w:val="TableParagraph"/>
              <w:spacing w:before="17"/>
              <w:ind w:right="-3"/>
              <w:rPr>
                <w:sz w:val="20"/>
              </w:rPr>
            </w:pPr>
            <w:r>
              <w:rPr>
                <w:sz w:val="20"/>
              </w:rPr>
              <w:t>EXPERIMENTAL PHYSICS</w:t>
            </w:r>
          </w:p>
        </w:tc>
        <w:tc>
          <w:tcPr>
            <w:tcW w:w="1145" w:type="dxa"/>
          </w:tcPr>
          <w:p>
            <w:pPr>
              <w:pStyle w:val="TableParagraph"/>
              <w:spacing w:before="114"/>
              <w:ind w:left="0" w:right="117"/>
              <w:jc w:val="right"/>
              <w:rPr>
                <w:sz w:val="20"/>
              </w:rPr>
            </w:pPr>
            <w:r>
              <w:rPr>
                <w:sz w:val="20"/>
              </w:rPr>
              <w:t>2050-3911</w:t>
            </w:r>
          </w:p>
        </w:tc>
        <w:tc>
          <w:tcPr>
            <w:tcW w:w="5286" w:type="dxa"/>
          </w:tcPr>
          <w:p>
            <w:pPr>
              <w:pStyle w:val="TableParagraph"/>
              <w:spacing w:before="114"/>
              <w:ind w:right="60"/>
              <w:rPr>
                <w:sz w:val="20"/>
              </w:rPr>
            </w:pPr>
            <w:r>
              <w:rPr>
                <w:sz w:val="20"/>
              </w:rPr>
              <w:t>PHYSICS, MULTIDISCIPLINARY (16/78)</w:t>
            </w:r>
          </w:p>
        </w:tc>
      </w:tr>
      <w:tr>
        <w:trPr>
          <w:trHeight w:val="290" w:hRule="exact"/>
        </w:trPr>
        <w:tc>
          <w:tcPr>
            <w:tcW w:w="660" w:type="dxa"/>
          </w:tcPr>
          <w:p>
            <w:pPr>
              <w:pStyle w:val="TableParagraph"/>
              <w:ind w:left="0" w:right="108"/>
              <w:jc w:val="right"/>
              <w:rPr>
                <w:sz w:val="20"/>
              </w:rPr>
            </w:pPr>
            <w:r>
              <w:rPr>
                <w:sz w:val="20"/>
              </w:rPr>
              <w:t>2071</w:t>
            </w:r>
          </w:p>
        </w:tc>
        <w:tc>
          <w:tcPr>
            <w:tcW w:w="3467" w:type="dxa"/>
          </w:tcPr>
          <w:p>
            <w:pPr>
              <w:pStyle w:val="TableParagraph"/>
              <w:ind w:right="-3"/>
              <w:rPr>
                <w:sz w:val="20"/>
              </w:rPr>
            </w:pPr>
            <w:r>
              <w:rPr>
                <w:sz w:val="20"/>
              </w:rPr>
              <w:t>PROSTATE</w:t>
            </w:r>
          </w:p>
        </w:tc>
        <w:tc>
          <w:tcPr>
            <w:tcW w:w="1145" w:type="dxa"/>
          </w:tcPr>
          <w:p>
            <w:pPr>
              <w:pStyle w:val="TableParagraph"/>
              <w:ind w:left="0" w:right="117"/>
              <w:jc w:val="right"/>
              <w:rPr>
                <w:sz w:val="20"/>
              </w:rPr>
            </w:pPr>
            <w:r>
              <w:rPr>
                <w:sz w:val="20"/>
              </w:rPr>
              <w:t>0270-4137</w:t>
            </w:r>
          </w:p>
        </w:tc>
        <w:tc>
          <w:tcPr>
            <w:tcW w:w="5286" w:type="dxa"/>
          </w:tcPr>
          <w:p>
            <w:pPr>
              <w:pStyle w:val="TableParagraph"/>
              <w:ind w:right="60"/>
              <w:rPr>
                <w:sz w:val="20"/>
              </w:rPr>
            </w:pPr>
            <w:r>
              <w:rPr>
                <w:sz w:val="20"/>
              </w:rPr>
              <w:t>UROLOGY &amp; NEPHROLOGY (13/78)</w:t>
            </w:r>
          </w:p>
        </w:tc>
      </w:tr>
      <w:tr>
        <w:trPr>
          <w:trHeight w:val="492" w:hRule="exact"/>
        </w:trPr>
        <w:tc>
          <w:tcPr>
            <w:tcW w:w="660" w:type="dxa"/>
          </w:tcPr>
          <w:p>
            <w:pPr>
              <w:pStyle w:val="TableParagraph"/>
              <w:spacing w:before="114"/>
              <w:ind w:left="0" w:right="108"/>
              <w:jc w:val="right"/>
              <w:rPr>
                <w:sz w:val="20"/>
              </w:rPr>
            </w:pPr>
            <w:r>
              <w:rPr>
                <w:sz w:val="20"/>
              </w:rPr>
              <w:t>2072</w:t>
            </w:r>
          </w:p>
        </w:tc>
        <w:tc>
          <w:tcPr>
            <w:tcW w:w="3467" w:type="dxa"/>
          </w:tcPr>
          <w:p>
            <w:pPr>
              <w:pStyle w:val="TableParagraph"/>
              <w:spacing w:line="229" w:lineRule="exact" w:before="0"/>
              <w:ind w:right="-3"/>
              <w:rPr>
                <w:sz w:val="20"/>
              </w:rPr>
            </w:pPr>
            <w:r>
              <w:rPr>
                <w:sz w:val="20"/>
              </w:rPr>
              <w:t>PROSTATE CANCER AND PROSTATIC</w:t>
            </w:r>
          </w:p>
          <w:p>
            <w:pPr>
              <w:pStyle w:val="TableParagraph"/>
              <w:spacing w:before="17"/>
              <w:ind w:right="-3"/>
              <w:rPr>
                <w:sz w:val="20"/>
              </w:rPr>
            </w:pPr>
            <w:r>
              <w:rPr>
                <w:sz w:val="20"/>
              </w:rPr>
              <w:t>DISEASES</w:t>
            </w:r>
          </w:p>
        </w:tc>
        <w:tc>
          <w:tcPr>
            <w:tcW w:w="1145" w:type="dxa"/>
          </w:tcPr>
          <w:p>
            <w:pPr>
              <w:pStyle w:val="TableParagraph"/>
              <w:spacing w:before="114"/>
              <w:ind w:left="0" w:right="117"/>
              <w:jc w:val="right"/>
              <w:rPr>
                <w:sz w:val="20"/>
              </w:rPr>
            </w:pPr>
            <w:r>
              <w:rPr>
                <w:sz w:val="20"/>
              </w:rPr>
              <w:t>1365-7852</w:t>
            </w:r>
          </w:p>
        </w:tc>
        <w:tc>
          <w:tcPr>
            <w:tcW w:w="5286" w:type="dxa"/>
          </w:tcPr>
          <w:p>
            <w:pPr>
              <w:pStyle w:val="TableParagraph"/>
              <w:spacing w:before="114"/>
              <w:ind w:right="60"/>
              <w:rPr>
                <w:sz w:val="20"/>
              </w:rPr>
            </w:pPr>
            <w:r>
              <w:rPr>
                <w:sz w:val="20"/>
              </w:rPr>
              <w:t>UROLOGY &amp; NEPHROLOGY (16/78)</w:t>
            </w:r>
          </w:p>
        </w:tc>
      </w:tr>
      <w:tr>
        <w:trPr>
          <w:trHeight w:val="290" w:hRule="exact"/>
        </w:trPr>
        <w:tc>
          <w:tcPr>
            <w:tcW w:w="660" w:type="dxa"/>
          </w:tcPr>
          <w:p>
            <w:pPr>
              <w:pStyle w:val="TableParagraph"/>
              <w:ind w:left="0" w:right="108"/>
              <w:jc w:val="right"/>
              <w:rPr>
                <w:sz w:val="20"/>
              </w:rPr>
            </w:pPr>
            <w:r>
              <w:rPr>
                <w:sz w:val="20"/>
              </w:rPr>
              <w:t>2073</w:t>
            </w:r>
          </w:p>
        </w:tc>
        <w:tc>
          <w:tcPr>
            <w:tcW w:w="3467" w:type="dxa"/>
          </w:tcPr>
          <w:p>
            <w:pPr>
              <w:pStyle w:val="TableParagraph"/>
              <w:ind w:right="-3"/>
              <w:rPr>
                <w:sz w:val="20"/>
              </w:rPr>
            </w:pPr>
            <w:r>
              <w:rPr>
                <w:sz w:val="20"/>
              </w:rPr>
              <w:t>PROTEOMICS</w:t>
            </w:r>
          </w:p>
        </w:tc>
        <w:tc>
          <w:tcPr>
            <w:tcW w:w="1145" w:type="dxa"/>
          </w:tcPr>
          <w:p>
            <w:pPr>
              <w:pStyle w:val="TableParagraph"/>
              <w:ind w:left="0" w:right="117"/>
              <w:jc w:val="right"/>
              <w:rPr>
                <w:sz w:val="20"/>
              </w:rPr>
            </w:pPr>
            <w:r>
              <w:rPr>
                <w:sz w:val="20"/>
              </w:rPr>
              <w:t>1615-9853</w:t>
            </w:r>
          </w:p>
        </w:tc>
        <w:tc>
          <w:tcPr>
            <w:tcW w:w="5286" w:type="dxa"/>
          </w:tcPr>
          <w:p>
            <w:pPr>
              <w:pStyle w:val="TableParagraph"/>
              <w:ind w:right="60"/>
              <w:rPr>
                <w:sz w:val="20"/>
              </w:rPr>
            </w:pPr>
            <w:r>
              <w:rPr>
                <w:sz w:val="20"/>
              </w:rPr>
              <w:t>BIOCHEMICAL RESEARCH METHODS (17/79)</w:t>
            </w:r>
          </w:p>
        </w:tc>
      </w:tr>
      <w:tr>
        <w:trPr>
          <w:trHeight w:val="290" w:hRule="exact"/>
        </w:trPr>
        <w:tc>
          <w:tcPr>
            <w:tcW w:w="660" w:type="dxa"/>
          </w:tcPr>
          <w:p>
            <w:pPr>
              <w:pStyle w:val="TableParagraph"/>
              <w:ind w:left="0" w:right="108"/>
              <w:jc w:val="right"/>
              <w:rPr>
                <w:sz w:val="20"/>
              </w:rPr>
            </w:pPr>
            <w:r>
              <w:rPr>
                <w:sz w:val="20"/>
              </w:rPr>
              <w:t>2074</w:t>
            </w:r>
          </w:p>
        </w:tc>
        <w:tc>
          <w:tcPr>
            <w:tcW w:w="3467" w:type="dxa"/>
          </w:tcPr>
          <w:p>
            <w:pPr>
              <w:pStyle w:val="TableParagraph"/>
              <w:ind w:right="-3"/>
              <w:rPr>
                <w:sz w:val="20"/>
              </w:rPr>
            </w:pPr>
            <w:r>
              <w:rPr>
                <w:sz w:val="20"/>
              </w:rPr>
              <w:t>PROTOPLASMA</w:t>
            </w:r>
          </w:p>
        </w:tc>
        <w:tc>
          <w:tcPr>
            <w:tcW w:w="1145" w:type="dxa"/>
          </w:tcPr>
          <w:p>
            <w:pPr>
              <w:pStyle w:val="TableParagraph"/>
              <w:ind w:left="0" w:right="117"/>
              <w:jc w:val="right"/>
              <w:rPr>
                <w:sz w:val="20"/>
              </w:rPr>
            </w:pPr>
            <w:r>
              <w:rPr>
                <w:sz w:val="20"/>
              </w:rPr>
              <w:t>0033-183X</w:t>
            </w:r>
          </w:p>
        </w:tc>
        <w:tc>
          <w:tcPr>
            <w:tcW w:w="5286" w:type="dxa"/>
          </w:tcPr>
          <w:p>
            <w:pPr>
              <w:pStyle w:val="TableParagraph"/>
              <w:ind w:right="60"/>
              <w:rPr>
                <w:sz w:val="20"/>
              </w:rPr>
            </w:pPr>
            <w:r>
              <w:rPr>
                <w:sz w:val="20"/>
              </w:rPr>
              <w:t>PLANT SCIENCES (45/204)</w:t>
            </w:r>
          </w:p>
        </w:tc>
      </w:tr>
      <w:tr>
        <w:trPr>
          <w:trHeight w:val="290" w:hRule="exact"/>
        </w:trPr>
        <w:tc>
          <w:tcPr>
            <w:tcW w:w="660" w:type="dxa"/>
          </w:tcPr>
          <w:p>
            <w:pPr>
              <w:pStyle w:val="TableParagraph"/>
              <w:ind w:left="0" w:right="108"/>
              <w:jc w:val="right"/>
              <w:rPr>
                <w:sz w:val="20"/>
              </w:rPr>
            </w:pPr>
            <w:r>
              <w:rPr>
                <w:sz w:val="20"/>
              </w:rPr>
              <w:t>2075</w:t>
            </w:r>
          </w:p>
        </w:tc>
        <w:tc>
          <w:tcPr>
            <w:tcW w:w="3467" w:type="dxa"/>
          </w:tcPr>
          <w:p>
            <w:pPr>
              <w:pStyle w:val="TableParagraph"/>
              <w:ind w:right="-3"/>
              <w:rPr>
                <w:sz w:val="20"/>
              </w:rPr>
            </w:pPr>
            <w:r>
              <w:rPr>
                <w:sz w:val="20"/>
              </w:rPr>
              <w:t>PSYCHOLOGICAL BULLETIN</w:t>
            </w:r>
          </w:p>
        </w:tc>
        <w:tc>
          <w:tcPr>
            <w:tcW w:w="1145" w:type="dxa"/>
          </w:tcPr>
          <w:p>
            <w:pPr>
              <w:pStyle w:val="TableParagraph"/>
              <w:ind w:left="0" w:right="117"/>
              <w:jc w:val="right"/>
              <w:rPr>
                <w:sz w:val="20"/>
              </w:rPr>
            </w:pPr>
            <w:r>
              <w:rPr>
                <w:sz w:val="20"/>
              </w:rPr>
              <w:t>0033-2909</w:t>
            </w:r>
          </w:p>
        </w:tc>
        <w:tc>
          <w:tcPr>
            <w:tcW w:w="5286" w:type="dxa"/>
          </w:tcPr>
          <w:p>
            <w:pPr>
              <w:pStyle w:val="TableParagraph"/>
              <w:ind w:right="60"/>
              <w:rPr>
                <w:sz w:val="20"/>
              </w:rPr>
            </w:pPr>
            <w:r>
              <w:rPr>
                <w:sz w:val="20"/>
              </w:rPr>
              <w:t>PSYCHOLOGY (2/76)</w:t>
            </w:r>
          </w:p>
        </w:tc>
      </w:tr>
      <w:tr>
        <w:trPr>
          <w:trHeight w:val="290" w:hRule="exact"/>
        </w:trPr>
        <w:tc>
          <w:tcPr>
            <w:tcW w:w="660" w:type="dxa"/>
          </w:tcPr>
          <w:p>
            <w:pPr>
              <w:pStyle w:val="TableParagraph"/>
              <w:ind w:left="0" w:right="108"/>
              <w:jc w:val="right"/>
              <w:rPr>
                <w:sz w:val="20"/>
              </w:rPr>
            </w:pPr>
            <w:r>
              <w:rPr>
                <w:sz w:val="20"/>
              </w:rPr>
              <w:t>2076</w:t>
            </w:r>
          </w:p>
        </w:tc>
        <w:tc>
          <w:tcPr>
            <w:tcW w:w="3467" w:type="dxa"/>
          </w:tcPr>
          <w:p>
            <w:pPr>
              <w:pStyle w:val="TableParagraph"/>
              <w:ind w:right="-3"/>
              <w:rPr>
                <w:sz w:val="20"/>
              </w:rPr>
            </w:pPr>
            <w:r>
              <w:rPr>
                <w:sz w:val="20"/>
              </w:rPr>
              <w:t>PSYCHOLOGICAL MEDICINE</w:t>
            </w:r>
          </w:p>
        </w:tc>
        <w:tc>
          <w:tcPr>
            <w:tcW w:w="1145" w:type="dxa"/>
          </w:tcPr>
          <w:p>
            <w:pPr>
              <w:pStyle w:val="TableParagraph"/>
              <w:ind w:left="0" w:right="117"/>
              <w:jc w:val="right"/>
              <w:rPr>
                <w:sz w:val="20"/>
              </w:rPr>
            </w:pPr>
            <w:r>
              <w:rPr>
                <w:sz w:val="20"/>
              </w:rPr>
              <w:t>0033-2917</w:t>
            </w:r>
          </w:p>
        </w:tc>
        <w:tc>
          <w:tcPr>
            <w:tcW w:w="5286" w:type="dxa"/>
          </w:tcPr>
          <w:p>
            <w:pPr>
              <w:pStyle w:val="TableParagraph"/>
              <w:ind w:right="60"/>
              <w:rPr>
                <w:sz w:val="20"/>
              </w:rPr>
            </w:pPr>
            <w:r>
              <w:rPr>
                <w:sz w:val="20"/>
              </w:rPr>
              <w:t>PSYCHIATRY (14/140); PSYCHOLOGY (8/76)</w:t>
            </w:r>
          </w:p>
        </w:tc>
      </w:tr>
      <w:tr>
        <w:trPr>
          <w:trHeight w:val="290" w:hRule="exact"/>
        </w:trPr>
        <w:tc>
          <w:tcPr>
            <w:tcW w:w="660" w:type="dxa"/>
          </w:tcPr>
          <w:p>
            <w:pPr>
              <w:pStyle w:val="TableParagraph"/>
              <w:ind w:left="0" w:right="108"/>
              <w:jc w:val="right"/>
              <w:rPr>
                <w:sz w:val="20"/>
              </w:rPr>
            </w:pPr>
            <w:r>
              <w:rPr>
                <w:sz w:val="20"/>
              </w:rPr>
              <w:t>2077</w:t>
            </w:r>
          </w:p>
        </w:tc>
        <w:tc>
          <w:tcPr>
            <w:tcW w:w="3467" w:type="dxa"/>
          </w:tcPr>
          <w:p>
            <w:pPr>
              <w:pStyle w:val="TableParagraph"/>
              <w:ind w:right="-3"/>
              <w:rPr>
                <w:sz w:val="20"/>
              </w:rPr>
            </w:pPr>
            <w:r>
              <w:rPr>
                <w:sz w:val="20"/>
              </w:rPr>
              <w:t>PSYCHOLOGICAL REVIEW</w:t>
            </w:r>
          </w:p>
        </w:tc>
        <w:tc>
          <w:tcPr>
            <w:tcW w:w="1145" w:type="dxa"/>
          </w:tcPr>
          <w:p>
            <w:pPr>
              <w:pStyle w:val="TableParagraph"/>
              <w:ind w:left="0" w:right="117"/>
              <w:jc w:val="right"/>
              <w:rPr>
                <w:sz w:val="20"/>
              </w:rPr>
            </w:pPr>
            <w:r>
              <w:rPr>
                <w:sz w:val="20"/>
              </w:rPr>
              <w:t>0033-295X</w:t>
            </w:r>
          </w:p>
        </w:tc>
        <w:tc>
          <w:tcPr>
            <w:tcW w:w="5286" w:type="dxa"/>
          </w:tcPr>
          <w:p>
            <w:pPr>
              <w:pStyle w:val="TableParagraph"/>
              <w:ind w:right="60"/>
              <w:rPr>
                <w:sz w:val="20"/>
              </w:rPr>
            </w:pPr>
            <w:r>
              <w:rPr>
                <w:sz w:val="20"/>
              </w:rPr>
              <w:t>PSYCHOLOGY (5/76)</w:t>
            </w:r>
          </w:p>
        </w:tc>
      </w:tr>
      <w:tr>
        <w:trPr>
          <w:trHeight w:val="492" w:hRule="exact"/>
        </w:trPr>
        <w:tc>
          <w:tcPr>
            <w:tcW w:w="660" w:type="dxa"/>
          </w:tcPr>
          <w:p>
            <w:pPr>
              <w:pStyle w:val="TableParagraph"/>
              <w:spacing w:before="114"/>
              <w:ind w:left="0" w:right="108"/>
              <w:jc w:val="right"/>
              <w:rPr>
                <w:sz w:val="20"/>
              </w:rPr>
            </w:pPr>
            <w:r>
              <w:rPr>
                <w:sz w:val="20"/>
              </w:rPr>
              <w:t>2078</w:t>
            </w:r>
          </w:p>
        </w:tc>
        <w:tc>
          <w:tcPr>
            <w:tcW w:w="3467" w:type="dxa"/>
          </w:tcPr>
          <w:p>
            <w:pPr>
              <w:pStyle w:val="TableParagraph"/>
              <w:spacing w:before="114"/>
              <w:ind w:right="-3"/>
              <w:rPr>
                <w:sz w:val="20"/>
              </w:rPr>
            </w:pPr>
            <w:r>
              <w:rPr>
                <w:sz w:val="20"/>
              </w:rPr>
              <w:t>PSYCHONEUROENDOCRINOLOGY</w:t>
            </w:r>
          </w:p>
        </w:tc>
        <w:tc>
          <w:tcPr>
            <w:tcW w:w="1145" w:type="dxa"/>
          </w:tcPr>
          <w:p>
            <w:pPr>
              <w:pStyle w:val="TableParagraph"/>
              <w:spacing w:before="114"/>
              <w:ind w:left="0" w:right="117"/>
              <w:jc w:val="right"/>
              <w:rPr>
                <w:sz w:val="20"/>
              </w:rPr>
            </w:pPr>
            <w:r>
              <w:rPr>
                <w:sz w:val="20"/>
              </w:rPr>
              <w:t>0306-4530</w:t>
            </w:r>
          </w:p>
        </w:tc>
        <w:tc>
          <w:tcPr>
            <w:tcW w:w="5286" w:type="dxa"/>
          </w:tcPr>
          <w:p>
            <w:pPr>
              <w:pStyle w:val="TableParagraph"/>
              <w:spacing w:line="229" w:lineRule="exact" w:before="0"/>
              <w:ind w:right="60"/>
              <w:rPr>
                <w:sz w:val="20"/>
              </w:rPr>
            </w:pPr>
            <w:r>
              <w:rPr>
                <w:sz w:val="20"/>
              </w:rPr>
              <w:t>ENDOCRINOLOGY &amp; METABOLISM (20/128); NEUROSCIENCES</w:t>
            </w:r>
          </w:p>
          <w:p>
            <w:pPr>
              <w:pStyle w:val="TableParagraph"/>
              <w:spacing w:before="17"/>
              <w:ind w:right="60"/>
              <w:rPr>
                <w:sz w:val="20"/>
              </w:rPr>
            </w:pPr>
            <w:r>
              <w:rPr>
                <w:sz w:val="20"/>
              </w:rPr>
              <w:t>(44/252); PSYCHIATRY (21/140)</w:t>
            </w:r>
          </w:p>
        </w:tc>
      </w:tr>
      <w:tr>
        <w:trPr>
          <w:trHeight w:val="492" w:hRule="exact"/>
        </w:trPr>
        <w:tc>
          <w:tcPr>
            <w:tcW w:w="660" w:type="dxa"/>
          </w:tcPr>
          <w:p>
            <w:pPr>
              <w:pStyle w:val="TableParagraph"/>
              <w:spacing w:before="115"/>
              <w:ind w:left="0" w:right="108"/>
              <w:jc w:val="right"/>
              <w:rPr>
                <w:sz w:val="20"/>
              </w:rPr>
            </w:pPr>
            <w:r>
              <w:rPr>
                <w:sz w:val="20"/>
              </w:rPr>
              <w:t>2079</w:t>
            </w:r>
          </w:p>
        </w:tc>
        <w:tc>
          <w:tcPr>
            <w:tcW w:w="3467" w:type="dxa"/>
          </w:tcPr>
          <w:p>
            <w:pPr>
              <w:pStyle w:val="TableParagraph"/>
              <w:spacing w:before="115"/>
              <w:ind w:right="-3"/>
              <w:rPr>
                <w:sz w:val="20"/>
              </w:rPr>
            </w:pPr>
            <w:r>
              <w:rPr>
                <w:sz w:val="20"/>
              </w:rPr>
              <w:t>PSYCHOPHARMACOLOGY</w:t>
            </w:r>
          </w:p>
        </w:tc>
        <w:tc>
          <w:tcPr>
            <w:tcW w:w="1145" w:type="dxa"/>
          </w:tcPr>
          <w:p>
            <w:pPr>
              <w:pStyle w:val="TableParagraph"/>
              <w:spacing w:before="115"/>
              <w:ind w:left="0" w:right="117"/>
              <w:jc w:val="right"/>
              <w:rPr>
                <w:sz w:val="20"/>
              </w:rPr>
            </w:pPr>
            <w:r>
              <w:rPr>
                <w:sz w:val="20"/>
              </w:rPr>
              <w:t>0033-3158</w:t>
            </w:r>
          </w:p>
        </w:tc>
        <w:tc>
          <w:tcPr>
            <w:tcW w:w="5286" w:type="dxa"/>
          </w:tcPr>
          <w:p>
            <w:pPr>
              <w:pStyle w:val="TableParagraph"/>
              <w:spacing w:before="115"/>
              <w:ind w:right="6"/>
              <w:rPr>
                <w:sz w:val="20"/>
              </w:rPr>
            </w:pPr>
            <w:r>
              <w:rPr>
                <w:sz w:val="20"/>
              </w:rPr>
              <w:t>PHARMACOLOGY &amp; PHARMACY (47/255); PSYCHIATRY (33/140)</w:t>
            </w:r>
          </w:p>
        </w:tc>
      </w:tr>
      <w:tr>
        <w:trPr>
          <w:trHeight w:val="290" w:hRule="exact"/>
        </w:trPr>
        <w:tc>
          <w:tcPr>
            <w:tcW w:w="660" w:type="dxa"/>
          </w:tcPr>
          <w:p>
            <w:pPr>
              <w:pStyle w:val="TableParagraph"/>
              <w:ind w:left="0" w:right="108"/>
              <w:jc w:val="right"/>
              <w:rPr>
                <w:sz w:val="20"/>
              </w:rPr>
            </w:pPr>
            <w:r>
              <w:rPr>
                <w:sz w:val="20"/>
              </w:rPr>
              <w:t>2080</w:t>
            </w:r>
          </w:p>
        </w:tc>
        <w:tc>
          <w:tcPr>
            <w:tcW w:w="3467" w:type="dxa"/>
          </w:tcPr>
          <w:p>
            <w:pPr>
              <w:pStyle w:val="TableParagraph"/>
              <w:ind w:right="-3"/>
              <w:rPr>
                <w:sz w:val="20"/>
              </w:rPr>
            </w:pPr>
            <w:r>
              <w:rPr>
                <w:sz w:val="20"/>
              </w:rPr>
              <w:t>PSYCHOSOMATIC MEDICINE</w:t>
            </w:r>
          </w:p>
        </w:tc>
        <w:tc>
          <w:tcPr>
            <w:tcW w:w="1145" w:type="dxa"/>
          </w:tcPr>
          <w:p>
            <w:pPr>
              <w:pStyle w:val="TableParagraph"/>
              <w:ind w:left="0" w:right="117"/>
              <w:jc w:val="right"/>
              <w:rPr>
                <w:sz w:val="20"/>
              </w:rPr>
            </w:pPr>
            <w:r>
              <w:rPr>
                <w:sz w:val="20"/>
              </w:rPr>
              <w:t>0033-3174</w:t>
            </w:r>
          </w:p>
        </w:tc>
        <w:tc>
          <w:tcPr>
            <w:tcW w:w="5286" w:type="dxa"/>
          </w:tcPr>
          <w:p>
            <w:pPr>
              <w:pStyle w:val="TableParagraph"/>
              <w:ind w:right="60"/>
              <w:rPr>
                <w:sz w:val="20"/>
              </w:rPr>
            </w:pPr>
            <w:r>
              <w:rPr>
                <w:sz w:val="20"/>
              </w:rPr>
              <w:t>PSYCHOLOGY (15/76)</w:t>
            </w:r>
          </w:p>
        </w:tc>
      </w:tr>
      <w:tr>
        <w:trPr>
          <w:trHeight w:val="492" w:hRule="exact"/>
        </w:trPr>
        <w:tc>
          <w:tcPr>
            <w:tcW w:w="660" w:type="dxa"/>
          </w:tcPr>
          <w:p>
            <w:pPr>
              <w:pStyle w:val="TableParagraph"/>
              <w:spacing w:before="114"/>
              <w:ind w:left="0" w:right="108"/>
              <w:jc w:val="right"/>
              <w:rPr>
                <w:sz w:val="20"/>
              </w:rPr>
            </w:pPr>
            <w:r>
              <w:rPr>
                <w:sz w:val="20"/>
              </w:rPr>
              <w:t>2081</w:t>
            </w:r>
          </w:p>
        </w:tc>
        <w:tc>
          <w:tcPr>
            <w:tcW w:w="3467" w:type="dxa"/>
          </w:tcPr>
          <w:p>
            <w:pPr>
              <w:pStyle w:val="TableParagraph"/>
              <w:spacing w:before="114"/>
              <w:ind w:right="-3"/>
              <w:rPr>
                <w:sz w:val="20"/>
              </w:rPr>
            </w:pPr>
            <w:r>
              <w:rPr>
                <w:sz w:val="20"/>
              </w:rPr>
              <w:t>PSYCHOTHERAPY AND PSYCHOSOMATICS</w:t>
            </w:r>
          </w:p>
        </w:tc>
        <w:tc>
          <w:tcPr>
            <w:tcW w:w="1145" w:type="dxa"/>
          </w:tcPr>
          <w:p>
            <w:pPr>
              <w:pStyle w:val="TableParagraph"/>
              <w:spacing w:before="114"/>
              <w:ind w:left="0" w:right="117"/>
              <w:jc w:val="right"/>
              <w:rPr>
                <w:sz w:val="20"/>
              </w:rPr>
            </w:pPr>
            <w:r>
              <w:rPr>
                <w:sz w:val="20"/>
              </w:rPr>
              <w:t>0033-3190</w:t>
            </w:r>
          </w:p>
        </w:tc>
        <w:tc>
          <w:tcPr>
            <w:tcW w:w="5286" w:type="dxa"/>
          </w:tcPr>
          <w:p>
            <w:pPr>
              <w:pStyle w:val="TableParagraph"/>
              <w:spacing w:before="114"/>
              <w:ind w:right="60"/>
              <w:rPr>
                <w:sz w:val="20"/>
              </w:rPr>
            </w:pPr>
            <w:r>
              <w:rPr>
                <w:sz w:val="20"/>
              </w:rPr>
              <w:t>PSYCHIATRY (7/140); PSYCHOLOGY (4/76)</w:t>
            </w:r>
          </w:p>
        </w:tc>
      </w:tr>
      <w:tr>
        <w:trPr>
          <w:trHeight w:val="492" w:hRule="exact"/>
        </w:trPr>
        <w:tc>
          <w:tcPr>
            <w:tcW w:w="660" w:type="dxa"/>
          </w:tcPr>
          <w:p>
            <w:pPr>
              <w:pStyle w:val="TableParagraph"/>
              <w:spacing w:before="114"/>
              <w:ind w:left="0" w:right="108"/>
              <w:jc w:val="right"/>
              <w:rPr>
                <w:sz w:val="20"/>
              </w:rPr>
            </w:pPr>
            <w:r>
              <w:rPr>
                <w:sz w:val="20"/>
              </w:rPr>
              <w:t>2082</w:t>
            </w:r>
          </w:p>
        </w:tc>
        <w:tc>
          <w:tcPr>
            <w:tcW w:w="3467" w:type="dxa"/>
          </w:tcPr>
          <w:p>
            <w:pPr>
              <w:pStyle w:val="TableParagraph"/>
              <w:spacing w:before="114"/>
              <w:ind w:right="-3"/>
              <w:rPr>
                <w:sz w:val="20"/>
              </w:rPr>
            </w:pPr>
            <w:r>
              <w:rPr>
                <w:sz w:val="20"/>
              </w:rPr>
              <w:t>PUBLIC HEALTH NUTRITION</w:t>
            </w:r>
          </w:p>
        </w:tc>
        <w:tc>
          <w:tcPr>
            <w:tcW w:w="1145" w:type="dxa"/>
          </w:tcPr>
          <w:p>
            <w:pPr>
              <w:pStyle w:val="TableParagraph"/>
              <w:spacing w:before="114"/>
              <w:ind w:left="0" w:right="117"/>
              <w:jc w:val="right"/>
              <w:rPr>
                <w:sz w:val="20"/>
              </w:rPr>
            </w:pPr>
            <w:r>
              <w:rPr>
                <w:sz w:val="20"/>
              </w:rPr>
              <w:t>1368-9800</w:t>
            </w:r>
          </w:p>
        </w:tc>
        <w:tc>
          <w:tcPr>
            <w:tcW w:w="5286" w:type="dxa"/>
          </w:tcPr>
          <w:p>
            <w:pPr>
              <w:pStyle w:val="TableParagraph"/>
              <w:spacing w:before="114"/>
              <w:ind w:right="60"/>
              <w:rPr>
                <w:sz w:val="20"/>
              </w:rPr>
            </w:pPr>
            <w:r>
              <w:rPr>
                <w:sz w:val="20"/>
              </w:rPr>
              <w:t>PUBLIC, ENVIRONMENTAL &amp; OCCUPATIONAL HEALTH (41/165)</w:t>
            </w:r>
          </w:p>
        </w:tc>
      </w:tr>
      <w:tr>
        <w:trPr>
          <w:trHeight w:val="492" w:hRule="exact"/>
        </w:trPr>
        <w:tc>
          <w:tcPr>
            <w:tcW w:w="660" w:type="dxa"/>
          </w:tcPr>
          <w:p>
            <w:pPr>
              <w:pStyle w:val="TableParagraph"/>
              <w:spacing w:before="114"/>
              <w:ind w:left="0" w:right="108"/>
              <w:jc w:val="right"/>
              <w:rPr>
                <w:sz w:val="20"/>
              </w:rPr>
            </w:pPr>
            <w:r>
              <w:rPr>
                <w:sz w:val="20"/>
              </w:rPr>
              <w:t>2083</w:t>
            </w:r>
          </w:p>
        </w:tc>
        <w:tc>
          <w:tcPr>
            <w:tcW w:w="3467" w:type="dxa"/>
          </w:tcPr>
          <w:p>
            <w:pPr>
              <w:pStyle w:val="TableParagraph"/>
              <w:spacing w:line="229" w:lineRule="exact" w:before="0"/>
              <w:ind w:right="-3"/>
              <w:rPr>
                <w:sz w:val="20"/>
              </w:rPr>
            </w:pPr>
            <w:r>
              <w:rPr>
                <w:sz w:val="20"/>
              </w:rPr>
              <w:t>PUBLICATIONS MATHEMATIQUES DE L</w:t>
            </w:r>
          </w:p>
          <w:p>
            <w:pPr>
              <w:pStyle w:val="TableParagraph"/>
              <w:spacing w:before="17"/>
              <w:ind w:right="-3"/>
              <w:rPr>
                <w:sz w:val="20"/>
              </w:rPr>
            </w:pPr>
            <w:r>
              <w:rPr>
                <w:sz w:val="20"/>
              </w:rPr>
              <w:t>IHES</w:t>
            </w:r>
          </w:p>
        </w:tc>
        <w:tc>
          <w:tcPr>
            <w:tcW w:w="1145" w:type="dxa"/>
          </w:tcPr>
          <w:p>
            <w:pPr>
              <w:pStyle w:val="TableParagraph"/>
              <w:spacing w:before="114"/>
              <w:ind w:left="0" w:right="117"/>
              <w:jc w:val="right"/>
              <w:rPr>
                <w:sz w:val="20"/>
              </w:rPr>
            </w:pPr>
            <w:r>
              <w:rPr>
                <w:sz w:val="20"/>
              </w:rPr>
              <w:t>0073-8301</w:t>
            </w:r>
          </w:p>
        </w:tc>
        <w:tc>
          <w:tcPr>
            <w:tcW w:w="5286" w:type="dxa"/>
          </w:tcPr>
          <w:p>
            <w:pPr>
              <w:pStyle w:val="TableParagraph"/>
              <w:spacing w:before="114"/>
              <w:ind w:right="60"/>
              <w:rPr>
                <w:sz w:val="20"/>
              </w:rPr>
            </w:pPr>
            <w:r>
              <w:rPr>
                <w:sz w:val="20"/>
              </w:rPr>
              <w:t>MATHEMATICS (4/312)</w:t>
            </w:r>
          </w:p>
        </w:tc>
      </w:tr>
      <w:tr>
        <w:trPr>
          <w:trHeight w:val="492" w:hRule="exact"/>
        </w:trPr>
        <w:tc>
          <w:tcPr>
            <w:tcW w:w="660" w:type="dxa"/>
          </w:tcPr>
          <w:p>
            <w:pPr>
              <w:pStyle w:val="TableParagraph"/>
              <w:spacing w:before="114"/>
              <w:ind w:left="0" w:right="108"/>
              <w:jc w:val="right"/>
              <w:rPr>
                <w:sz w:val="20"/>
              </w:rPr>
            </w:pPr>
            <w:r>
              <w:rPr>
                <w:sz w:val="20"/>
              </w:rPr>
              <w:t>2084</w:t>
            </w:r>
          </w:p>
        </w:tc>
        <w:tc>
          <w:tcPr>
            <w:tcW w:w="3467" w:type="dxa"/>
          </w:tcPr>
          <w:p>
            <w:pPr>
              <w:pStyle w:val="TableParagraph"/>
              <w:spacing w:line="229" w:lineRule="exact" w:before="0"/>
              <w:ind w:right="-3"/>
              <w:rPr>
                <w:sz w:val="20"/>
              </w:rPr>
            </w:pPr>
            <w:r>
              <w:rPr>
                <w:sz w:val="20"/>
              </w:rPr>
              <w:t>QJM-AN INTERNATIONAL JOURNAL OF</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1460-2725</w:t>
            </w:r>
          </w:p>
        </w:tc>
        <w:tc>
          <w:tcPr>
            <w:tcW w:w="5286" w:type="dxa"/>
          </w:tcPr>
          <w:p>
            <w:pPr>
              <w:pStyle w:val="TableParagraph"/>
              <w:spacing w:before="114"/>
              <w:ind w:right="60"/>
              <w:rPr>
                <w:sz w:val="20"/>
              </w:rPr>
            </w:pPr>
            <w:r>
              <w:rPr>
                <w:sz w:val="20"/>
              </w:rPr>
              <w:t>MEDICINE, GENERAL &amp; INTERNAL (36/154)</w:t>
            </w:r>
          </w:p>
        </w:tc>
      </w:tr>
      <w:tr>
        <w:trPr>
          <w:trHeight w:val="492" w:hRule="exact"/>
        </w:trPr>
        <w:tc>
          <w:tcPr>
            <w:tcW w:w="660" w:type="dxa"/>
          </w:tcPr>
          <w:p>
            <w:pPr>
              <w:pStyle w:val="TableParagraph"/>
              <w:spacing w:before="114"/>
              <w:ind w:left="0" w:right="108"/>
              <w:jc w:val="right"/>
              <w:rPr>
                <w:sz w:val="20"/>
              </w:rPr>
            </w:pPr>
            <w:r>
              <w:rPr>
                <w:sz w:val="20"/>
              </w:rPr>
              <w:t>2085</w:t>
            </w:r>
          </w:p>
        </w:tc>
        <w:tc>
          <w:tcPr>
            <w:tcW w:w="3467" w:type="dxa"/>
          </w:tcPr>
          <w:p>
            <w:pPr>
              <w:pStyle w:val="TableParagraph"/>
              <w:spacing w:before="114"/>
              <w:ind w:right="-3"/>
              <w:rPr>
                <w:sz w:val="20"/>
              </w:rPr>
            </w:pPr>
            <w:r>
              <w:rPr>
                <w:sz w:val="20"/>
              </w:rPr>
              <w:t>QUANTUM INFORMATION PROCESSING</w:t>
            </w:r>
          </w:p>
        </w:tc>
        <w:tc>
          <w:tcPr>
            <w:tcW w:w="1145" w:type="dxa"/>
          </w:tcPr>
          <w:p>
            <w:pPr>
              <w:pStyle w:val="TableParagraph"/>
              <w:spacing w:before="114"/>
              <w:ind w:left="0" w:right="117"/>
              <w:jc w:val="right"/>
              <w:rPr>
                <w:sz w:val="20"/>
              </w:rPr>
            </w:pPr>
            <w:r>
              <w:rPr>
                <w:sz w:val="20"/>
              </w:rPr>
              <w:t>1570-0755</w:t>
            </w:r>
          </w:p>
        </w:tc>
        <w:tc>
          <w:tcPr>
            <w:tcW w:w="5286" w:type="dxa"/>
          </w:tcPr>
          <w:p>
            <w:pPr>
              <w:pStyle w:val="TableParagraph"/>
              <w:spacing w:before="114"/>
              <w:ind w:right="60"/>
              <w:rPr>
                <w:sz w:val="20"/>
              </w:rPr>
            </w:pPr>
            <w:r>
              <w:rPr>
                <w:sz w:val="20"/>
              </w:rPr>
              <w:t>PHYSICS, MATHEMATICAL (12/54)</w:t>
            </w:r>
          </w:p>
        </w:tc>
      </w:tr>
      <w:tr>
        <w:trPr>
          <w:trHeight w:val="493" w:hRule="exact"/>
        </w:trPr>
        <w:tc>
          <w:tcPr>
            <w:tcW w:w="660" w:type="dxa"/>
          </w:tcPr>
          <w:p>
            <w:pPr>
              <w:pStyle w:val="TableParagraph"/>
              <w:spacing w:before="114"/>
              <w:ind w:left="0" w:right="108"/>
              <w:jc w:val="right"/>
              <w:rPr>
                <w:sz w:val="20"/>
              </w:rPr>
            </w:pPr>
            <w:r>
              <w:rPr>
                <w:sz w:val="20"/>
              </w:rPr>
              <w:t>2086</w:t>
            </w:r>
          </w:p>
        </w:tc>
        <w:tc>
          <w:tcPr>
            <w:tcW w:w="3467" w:type="dxa"/>
          </w:tcPr>
          <w:p>
            <w:pPr>
              <w:pStyle w:val="TableParagraph"/>
              <w:spacing w:line="229" w:lineRule="exact" w:before="0"/>
              <w:ind w:right="-3"/>
              <w:rPr>
                <w:sz w:val="20"/>
              </w:rPr>
            </w:pPr>
            <w:r>
              <w:rPr>
                <w:sz w:val="20"/>
              </w:rPr>
              <w:t>QUARTERLY JOURNAL OF THE ROYAL</w:t>
            </w:r>
          </w:p>
          <w:p>
            <w:pPr>
              <w:pStyle w:val="TableParagraph"/>
              <w:spacing w:before="18"/>
              <w:ind w:right="-3"/>
              <w:rPr>
                <w:sz w:val="20"/>
              </w:rPr>
            </w:pPr>
            <w:r>
              <w:rPr>
                <w:sz w:val="20"/>
              </w:rPr>
              <w:t>METEOROLOGICAL SOCIETY</w:t>
            </w:r>
          </w:p>
        </w:tc>
        <w:tc>
          <w:tcPr>
            <w:tcW w:w="1145" w:type="dxa"/>
          </w:tcPr>
          <w:p>
            <w:pPr>
              <w:pStyle w:val="TableParagraph"/>
              <w:spacing w:before="114"/>
              <w:ind w:left="0" w:right="117"/>
              <w:jc w:val="right"/>
              <w:rPr>
                <w:sz w:val="20"/>
              </w:rPr>
            </w:pPr>
            <w:r>
              <w:rPr>
                <w:sz w:val="20"/>
              </w:rPr>
              <w:t>0035-9009</w:t>
            </w:r>
          </w:p>
        </w:tc>
        <w:tc>
          <w:tcPr>
            <w:tcW w:w="5286" w:type="dxa"/>
          </w:tcPr>
          <w:p>
            <w:pPr>
              <w:pStyle w:val="TableParagraph"/>
              <w:spacing w:before="114"/>
              <w:ind w:right="60"/>
              <w:rPr>
                <w:sz w:val="20"/>
              </w:rPr>
            </w:pPr>
            <w:r>
              <w:rPr>
                <w:sz w:val="20"/>
              </w:rPr>
              <w:t>METEOROLOGY &amp; ATMOSPHERIC SCIENCES (16/77)</w:t>
            </w:r>
          </w:p>
        </w:tc>
      </w:tr>
      <w:tr>
        <w:trPr>
          <w:trHeight w:val="290" w:hRule="exact"/>
        </w:trPr>
        <w:tc>
          <w:tcPr>
            <w:tcW w:w="660" w:type="dxa"/>
          </w:tcPr>
          <w:p>
            <w:pPr>
              <w:pStyle w:val="TableParagraph"/>
              <w:ind w:left="0" w:right="108"/>
              <w:jc w:val="right"/>
              <w:rPr>
                <w:sz w:val="20"/>
              </w:rPr>
            </w:pPr>
            <w:r>
              <w:rPr>
                <w:sz w:val="20"/>
              </w:rPr>
              <w:t>2087</w:t>
            </w:r>
          </w:p>
        </w:tc>
        <w:tc>
          <w:tcPr>
            <w:tcW w:w="3467" w:type="dxa"/>
          </w:tcPr>
          <w:p>
            <w:pPr>
              <w:pStyle w:val="TableParagraph"/>
              <w:ind w:right="-3"/>
              <w:rPr>
                <w:sz w:val="20"/>
              </w:rPr>
            </w:pPr>
            <w:r>
              <w:rPr>
                <w:sz w:val="20"/>
              </w:rPr>
              <w:t>QUARTERLY REVIEW OF BIOLOGY</w:t>
            </w:r>
          </w:p>
        </w:tc>
        <w:tc>
          <w:tcPr>
            <w:tcW w:w="1145" w:type="dxa"/>
          </w:tcPr>
          <w:p>
            <w:pPr>
              <w:pStyle w:val="TableParagraph"/>
              <w:ind w:left="0" w:right="117"/>
              <w:jc w:val="right"/>
              <w:rPr>
                <w:sz w:val="20"/>
              </w:rPr>
            </w:pPr>
            <w:r>
              <w:rPr>
                <w:sz w:val="20"/>
              </w:rPr>
              <w:t>0033-5770</w:t>
            </w:r>
          </w:p>
        </w:tc>
        <w:tc>
          <w:tcPr>
            <w:tcW w:w="5286" w:type="dxa"/>
          </w:tcPr>
          <w:p>
            <w:pPr>
              <w:pStyle w:val="TableParagraph"/>
              <w:ind w:right="60"/>
              <w:rPr>
                <w:sz w:val="20"/>
              </w:rPr>
            </w:pPr>
            <w:r>
              <w:rPr>
                <w:sz w:val="20"/>
              </w:rPr>
              <w:t>BIOLOGY (10/85)</w:t>
            </w:r>
          </w:p>
        </w:tc>
      </w:tr>
      <w:tr>
        <w:trPr>
          <w:trHeight w:val="290" w:hRule="exact"/>
        </w:trPr>
        <w:tc>
          <w:tcPr>
            <w:tcW w:w="660" w:type="dxa"/>
          </w:tcPr>
          <w:p>
            <w:pPr>
              <w:pStyle w:val="TableParagraph"/>
              <w:ind w:left="0" w:right="108"/>
              <w:jc w:val="right"/>
              <w:rPr>
                <w:sz w:val="20"/>
              </w:rPr>
            </w:pPr>
            <w:r>
              <w:rPr>
                <w:sz w:val="20"/>
              </w:rPr>
              <w:t>2088</w:t>
            </w:r>
          </w:p>
        </w:tc>
        <w:tc>
          <w:tcPr>
            <w:tcW w:w="3467" w:type="dxa"/>
          </w:tcPr>
          <w:p>
            <w:pPr>
              <w:pStyle w:val="TableParagraph"/>
              <w:ind w:right="-3"/>
              <w:rPr>
                <w:sz w:val="20"/>
              </w:rPr>
            </w:pPr>
            <w:r>
              <w:rPr>
                <w:sz w:val="20"/>
              </w:rPr>
              <w:t>QUARTERLY REVIEWS OF BIOPHYSICS</w:t>
            </w:r>
          </w:p>
        </w:tc>
        <w:tc>
          <w:tcPr>
            <w:tcW w:w="1145" w:type="dxa"/>
          </w:tcPr>
          <w:p>
            <w:pPr>
              <w:pStyle w:val="TableParagraph"/>
              <w:ind w:left="0" w:right="117"/>
              <w:jc w:val="right"/>
              <w:rPr>
                <w:sz w:val="20"/>
              </w:rPr>
            </w:pPr>
            <w:r>
              <w:rPr>
                <w:sz w:val="20"/>
              </w:rPr>
              <w:t>0033-5835</w:t>
            </w:r>
          </w:p>
        </w:tc>
        <w:tc>
          <w:tcPr>
            <w:tcW w:w="5286" w:type="dxa"/>
          </w:tcPr>
          <w:p>
            <w:pPr>
              <w:pStyle w:val="TableParagraph"/>
              <w:ind w:right="60"/>
              <w:rPr>
                <w:sz w:val="20"/>
              </w:rPr>
            </w:pPr>
            <w:r>
              <w:rPr>
                <w:sz w:val="20"/>
              </w:rPr>
              <w:t>BIOPHYSICS (4/73)</w:t>
            </w:r>
          </w:p>
        </w:tc>
      </w:tr>
      <w:tr>
        <w:trPr>
          <w:trHeight w:val="290" w:hRule="exact"/>
        </w:trPr>
        <w:tc>
          <w:tcPr>
            <w:tcW w:w="660" w:type="dxa"/>
          </w:tcPr>
          <w:p>
            <w:pPr>
              <w:pStyle w:val="TableParagraph"/>
              <w:ind w:left="0" w:right="108"/>
              <w:jc w:val="right"/>
              <w:rPr>
                <w:sz w:val="20"/>
              </w:rPr>
            </w:pPr>
            <w:r>
              <w:rPr>
                <w:sz w:val="20"/>
              </w:rPr>
              <w:t>2089</w:t>
            </w:r>
          </w:p>
        </w:tc>
        <w:tc>
          <w:tcPr>
            <w:tcW w:w="3467" w:type="dxa"/>
          </w:tcPr>
          <w:p>
            <w:pPr>
              <w:pStyle w:val="TableParagraph"/>
              <w:ind w:right="-3"/>
              <w:rPr>
                <w:sz w:val="20"/>
              </w:rPr>
            </w:pPr>
            <w:r>
              <w:rPr>
                <w:sz w:val="20"/>
              </w:rPr>
              <w:t>QUATERNARY GEOCHRONOLOGY</w:t>
            </w:r>
          </w:p>
        </w:tc>
        <w:tc>
          <w:tcPr>
            <w:tcW w:w="1145" w:type="dxa"/>
          </w:tcPr>
          <w:p>
            <w:pPr>
              <w:pStyle w:val="TableParagraph"/>
              <w:ind w:left="0" w:right="117"/>
              <w:jc w:val="right"/>
              <w:rPr>
                <w:sz w:val="20"/>
              </w:rPr>
            </w:pPr>
            <w:r>
              <w:rPr>
                <w:sz w:val="20"/>
              </w:rPr>
              <w:t>1871-1014</w:t>
            </w:r>
          </w:p>
        </w:tc>
        <w:tc>
          <w:tcPr>
            <w:tcW w:w="5286" w:type="dxa"/>
          </w:tcPr>
          <w:p>
            <w:pPr>
              <w:pStyle w:val="TableParagraph"/>
              <w:ind w:right="60"/>
              <w:rPr>
                <w:sz w:val="20"/>
              </w:rPr>
            </w:pPr>
            <w:r>
              <w:rPr>
                <w:sz w:val="20"/>
              </w:rPr>
              <w:t>GEOSCIENCES, MULTIDISCIPLINARY (38/175)</w:t>
            </w:r>
          </w:p>
        </w:tc>
      </w:tr>
      <w:tr>
        <w:trPr>
          <w:trHeight w:val="492" w:hRule="exact"/>
        </w:trPr>
        <w:tc>
          <w:tcPr>
            <w:tcW w:w="660" w:type="dxa"/>
          </w:tcPr>
          <w:p>
            <w:pPr>
              <w:pStyle w:val="TableParagraph"/>
              <w:spacing w:before="114"/>
              <w:ind w:left="0" w:right="108"/>
              <w:jc w:val="right"/>
              <w:rPr>
                <w:sz w:val="20"/>
              </w:rPr>
            </w:pPr>
            <w:r>
              <w:rPr>
                <w:sz w:val="20"/>
              </w:rPr>
              <w:t>2090</w:t>
            </w:r>
          </w:p>
        </w:tc>
        <w:tc>
          <w:tcPr>
            <w:tcW w:w="3467" w:type="dxa"/>
          </w:tcPr>
          <w:p>
            <w:pPr>
              <w:pStyle w:val="TableParagraph"/>
              <w:spacing w:before="114"/>
              <w:ind w:right="-3"/>
              <w:rPr>
                <w:sz w:val="20"/>
              </w:rPr>
            </w:pPr>
            <w:r>
              <w:rPr>
                <w:sz w:val="20"/>
              </w:rPr>
              <w:t>QUATERNARY SCIENCE REVIEWS</w:t>
            </w:r>
          </w:p>
        </w:tc>
        <w:tc>
          <w:tcPr>
            <w:tcW w:w="1145" w:type="dxa"/>
          </w:tcPr>
          <w:p>
            <w:pPr>
              <w:pStyle w:val="TableParagraph"/>
              <w:spacing w:before="114"/>
              <w:ind w:left="0" w:right="117"/>
              <w:jc w:val="right"/>
              <w:rPr>
                <w:sz w:val="20"/>
              </w:rPr>
            </w:pPr>
            <w:r>
              <w:rPr>
                <w:sz w:val="20"/>
              </w:rPr>
              <w:t>0277-3791</w:t>
            </w:r>
          </w:p>
        </w:tc>
        <w:tc>
          <w:tcPr>
            <w:tcW w:w="5286" w:type="dxa"/>
          </w:tcPr>
          <w:p>
            <w:pPr>
              <w:pStyle w:val="TableParagraph"/>
              <w:spacing w:line="229" w:lineRule="exact" w:before="0"/>
              <w:ind w:right="60"/>
              <w:rPr>
                <w:sz w:val="20"/>
              </w:rPr>
            </w:pPr>
            <w:r>
              <w:rPr>
                <w:sz w:val="20"/>
              </w:rPr>
              <w:t>GEOGRAPHY, PHYSICAL (4/46); GEOSCIENCES,</w:t>
            </w:r>
          </w:p>
          <w:p>
            <w:pPr>
              <w:pStyle w:val="TableParagraph"/>
              <w:spacing w:before="17"/>
              <w:ind w:right="60"/>
              <w:rPr>
                <w:sz w:val="20"/>
              </w:rPr>
            </w:pPr>
            <w:r>
              <w:rPr>
                <w:sz w:val="20"/>
              </w:rPr>
              <w:t>MULTIDISCIPLINARY (8/175)</w:t>
            </w:r>
          </w:p>
        </w:tc>
      </w:tr>
      <w:tr>
        <w:trPr>
          <w:trHeight w:val="290" w:hRule="exact"/>
        </w:trPr>
        <w:tc>
          <w:tcPr>
            <w:tcW w:w="660" w:type="dxa"/>
          </w:tcPr>
          <w:p>
            <w:pPr>
              <w:pStyle w:val="TableParagraph"/>
              <w:ind w:left="0" w:right="108"/>
              <w:jc w:val="right"/>
              <w:rPr>
                <w:sz w:val="20"/>
              </w:rPr>
            </w:pPr>
            <w:r>
              <w:rPr>
                <w:sz w:val="20"/>
              </w:rPr>
              <w:t>2091</w:t>
            </w:r>
          </w:p>
        </w:tc>
        <w:tc>
          <w:tcPr>
            <w:tcW w:w="3467" w:type="dxa"/>
          </w:tcPr>
          <w:p>
            <w:pPr>
              <w:pStyle w:val="TableParagraph"/>
              <w:ind w:right="-3"/>
              <w:rPr>
                <w:sz w:val="20"/>
              </w:rPr>
            </w:pPr>
            <w:r>
              <w:rPr>
                <w:sz w:val="20"/>
              </w:rPr>
              <w:t>RADIATION PHYSICS AND CHEMISTRY</w:t>
            </w:r>
          </w:p>
        </w:tc>
        <w:tc>
          <w:tcPr>
            <w:tcW w:w="1145" w:type="dxa"/>
          </w:tcPr>
          <w:p>
            <w:pPr>
              <w:pStyle w:val="TableParagraph"/>
              <w:ind w:left="0" w:right="117"/>
              <w:jc w:val="right"/>
              <w:rPr>
                <w:sz w:val="20"/>
              </w:rPr>
            </w:pPr>
            <w:r>
              <w:rPr>
                <w:sz w:val="20"/>
              </w:rPr>
              <w:t>0969-806X</w:t>
            </w:r>
          </w:p>
        </w:tc>
        <w:tc>
          <w:tcPr>
            <w:tcW w:w="5286" w:type="dxa"/>
          </w:tcPr>
          <w:p>
            <w:pPr>
              <w:pStyle w:val="TableParagraph"/>
              <w:ind w:right="60"/>
              <w:rPr>
                <w:sz w:val="20"/>
              </w:rPr>
            </w:pPr>
            <w:r>
              <w:rPr>
                <w:sz w:val="20"/>
              </w:rPr>
              <w:t>NUCLEAR SCIENCE &amp; TECHNOLOGY (5/34)</w:t>
            </w:r>
          </w:p>
        </w:tc>
      </w:tr>
      <w:tr>
        <w:trPr>
          <w:trHeight w:val="492" w:hRule="exact"/>
        </w:trPr>
        <w:tc>
          <w:tcPr>
            <w:tcW w:w="660" w:type="dxa"/>
          </w:tcPr>
          <w:p>
            <w:pPr>
              <w:pStyle w:val="TableParagraph"/>
              <w:spacing w:before="114"/>
              <w:ind w:left="0" w:right="108"/>
              <w:jc w:val="right"/>
              <w:rPr>
                <w:sz w:val="20"/>
              </w:rPr>
            </w:pPr>
            <w:r>
              <w:rPr>
                <w:sz w:val="20"/>
              </w:rPr>
              <w:t>2092</w:t>
            </w:r>
          </w:p>
        </w:tc>
        <w:tc>
          <w:tcPr>
            <w:tcW w:w="3467" w:type="dxa"/>
          </w:tcPr>
          <w:p>
            <w:pPr>
              <w:pStyle w:val="TableParagraph"/>
              <w:spacing w:before="114"/>
              <w:ind w:right="-3"/>
              <w:rPr>
                <w:sz w:val="20"/>
              </w:rPr>
            </w:pPr>
            <w:r>
              <w:rPr>
                <w:sz w:val="20"/>
              </w:rPr>
              <w:t>RADIATION RESEARCH</w:t>
            </w:r>
          </w:p>
        </w:tc>
        <w:tc>
          <w:tcPr>
            <w:tcW w:w="1145" w:type="dxa"/>
          </w:tcPr>
          <w:p>
            <w:pPr>
              <w:pStyle w:val="TableParagraph"/>
              <w:spacing w:before="114"/>
              <w:ind w:left="0" w:right="117"/>
              <w:jc w:val="right"/>
              <w:rPr>
                <w:sz w:val="20"/>
              </w:rPr>
            </w:pPr>
            <w:r>
              <w:rPr>
                <w:sz w:val="20"/>
              </w:rPr>
              <w:t>0033-7587</w:t>
            </w:r>
          </w:p>
        </w:tc>
        <w:tc>
          <w:tcPr>
            <w:tcW w:w="5286" w:type="dxa"/>
          </w:tcPr>
          <w:p>
            <w:pPr>
              <w:pStyle w:val="TableParagraph"/>
              <w:spacing w:line="229" w:lineRule="exact" w:before="0"/>
              <w:ind w:right="6"/>
              <w:rPr>
                <w:sz w:val="20"/>
              </w:rPr>
            </w:pPr>
            <w:r>
              <w:rPr>
                <w:sz w:val="20"/>
              </w:rPr>
              <w:t>BIOLOGY (17/85); RADIOLOGY, NUCLEAR MEDICINE &amp; MEDICAL</w:t>
            </w:r>
          </w:p>
          <w:p>
            <w:pPr>
              <w:pStyle w:val="TableParagraph"/>
              <w:spacing w:before="17"/>
              <w:ind w:right="60"/>
              <w:rPr>
                <w:sz w:val="20"/>
              </w:rPr>
            </w:pPr>
            <w:r>
              <w:rPr>
                <w:sz w:val="20"/>
              </w:rPr>
              <w:t>IMAGING (29/125)</w:t>
            </w:r>
          </w:p>
        </w:tc>
      </w:tr>
      <w:tr>
        <w:trPr>
          <w:trHeight w:val="492" w:hRule="exact"/>
        </w:trPr>
        <w:tc>
          <w:tcPr>
            <w:tcW w:w="660" w:type="dxa"/>
          </w:tcPr>
          <w:p>
            <w:pPr>
              <w:pStyle w:val="TableParagraph"/>
              <w:spacing w:before="114"/>
              <w:ind w:left="0" w:right="108"/>
              <w:jc w:val="right"/>
              <w:rPr>
                <w:sz w:val="20"/>
              </w:rPr>
            </w:pPr>
            <w:r>
              <w:rPr>
                <w:sz w:val="20"/>
              </w:rPr>
              <w:t>2093</w:t>
            </w:r>
          </w:p>
        </w:tc>
        <w:tc>
          <w:tcPr>
            <w:tcW w:w="3467" w:type="dxa"/>
          </w:tcPr>
          <w:p>
            <w:pPr>
              <w:pStyle w:val="TableParagraph"/>
              <w:spacing w:before="114"/>
              <w:ind w:right="-3"/>
              <w:rPr>
                <w:sz w:val="20"/>
              </w:rPr>
            </w:pPr>
            <w:r>
              <w:rPr>
                <w:sz w:val="20"/>
              </w:rPr>
              <w:t>RADIOLOGY</w:t>
            </w:r>
          </w:p>
        </w:tc>
        <w:tc>
          <w:tcPr>
            <w:tcW w:w="1145" w:type="dxa"/>
          </w:tcPr>
          <w:p>
            <w:pPr>
              <w:pStyle w:val="TableParagraph"/>
              <w:spacing w:before="114"/>
              <w:ind w:left="0" w:right="117"/>
              <w:jc w:val="right"/>
              <w:rPr>
                <w:sz w:val="20"/>
              </w:rPr>
            </w:pPr>
            <w:r>
              <w:rPr>
                <w:sz w:val="20"/>
              </w:rPr>
              <w:t>0033-8419</w:t>
            </w:r>
          </w:p>
        </w:tc>
        <w:tc>
          <w:tcPr>
            <w:tcW w:w="5286" w:type="dxa"/>
          </w:tcPr>
          <w:p>
            <w:pPr>
              <w:pStyle w:val="TableParagraph"/>
              <w:spacing w:before="114"/>
              <w:ind w:right="6"/>
              <w:rPr>
                <w:sz w:val="20"/>
              </w:rPr>
            </w:pPr>
            <w:r>
              <w:rPr>
                <w:sz w:val="20"/>
              </w:rPr>
              <w:t>RADIOLOGY, NUCLEAR MEDICINE &amp; MEDICAL IMAGING (2/125)</w:t>
            </w:r>
          </w:p>
        </w:tc>
      </w:tr>
      <w:tr>
        <w:trPr>
          <w:trHeight w:val="492" w:hRule="exact"/>
        </w:trPr>
        <w:tc>
          <w:tcPr>
            <w:tcW w:w="660" w:type="dxa"/>
          </w:tcPr>
          <w:p>
            <w:pPr>
              <w:pStyle w:val="TableParagraph"/>
              <w:spacing w:before="114"/>
              <w:ind w:left="0" w:right="108"/>
              <w:jc w:val="right"/>
              <w:rPr>
                <w:sz w:val="20"/>
              </w:rPr>
            </w:pPr>
            <w:r>
              <w:rPr>
                <w:sz w:val="20"/>
              </w:rPr>
              <w:t>2094</w:t>
            </w:r>
          </w:p>
        </w:tc>
        <w:tc>
          <w:tcPr>
            <w:tcW w:w="3467" w:type="dxa"/>
          </w:tcPr>
          <w:p>
            <w:pPr>
              <w:pStyle w:val="TableParagraph"/>
              <w:spacing w:before="114"/>
              <w:ind w:right="-3"/>
              <w:rPr>
                <w:sz w:val="20"/>
              </w:rPr>
            </w:pPr>
            <w:r>
              <w:rPr>
                <w:sz w:val="20"/>
              </w:rPr>
              <w:t>RADIOTHERAPY AND ONCOLOGY</w:t>
            </w:r>
          </w:p>
        </w:tc>
        <w:tc>
          <w:tcPr>
            <w:tcW w:w="1145" w:type="dxa"/>
          </w:tcPr>
          <w:p>
            <w:pPr>
              <w:pStyle w:val="TableParagraph"/>
              <w:spacing w:before="114"/>
              <w:ind w:left="0" w:right="117"/>
              <w:jc w:val="right"/>
              <w:rPr>
                <w:sz w:val="20"/>
              </w:rPr>
            </w:pPr>
            <w:r>
              <w:rPr>
                <w:sz w:val="20"/>
              </w:rPr>
              <w:t>0167-8140</w:t>
            </w:r>
          </w:p>
        </w:tc>
        <w:tc>
          <w:tcPr>
            <w:tcW w:w="5286" w:type="dxa"/>
          </w:tcPr>
          <w:p>
            <w:pPr>
              <w:pStyle w:val="TableParagraph"/>
              <w:spacing w:line="229" w:lineRule="exact" w:before="0"/>
              <w:ind w:right="60"/>
              <w:rPr>
                <w:sz w:val="20"/>
              </w:rPr>
            </w:pPr>
            <w:r>
              <w:rPr>
                <w:sz w:val="20"/>
              </w:rPr>
              <w:t>ONCOLOGY (45/211); RADIOLOGY, NUCLEAR MEDICINE &amp;</w:t>
            </w:r>
          </w:p>
          <w:p>
            <w:pPr>
              <w:pStyle w:val="TableParagraph"/>
              <w:spacing w:before="17"/>
              <w:ind w:right="60"/>
              <w:rPr>
                <w:sz w:val="20"/>
              </w:rPr>
            </w:pPr>
            <w:r>
              <w:rPr>
                <w:sz w:val="20"/>
              </w:rPr>
              <w:t>MEDICAL IMAGING (11/125)</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2095</w:t>
            </w:r>
          </w:p>
        </w:tc>
        <w:tc>
          <w:tcPr>
            <w:tcW w:w="3467" w:type="dxa"/>
          </w:tcPr>
          <w:p>
            <w:pPr>
              <w:pStyle w:val="TableParagraph"/>
              <w:spacing w:before="114"/>
              <w:ind w:right="-3"/>
              <w:rPr>
                <w:sz w:val="20"/>
              </w:rPr>
            </w:pPr>
            <w:r>
              <w:rPr>
                <w:sz w:val="20"/>
              </w:rPr>
              <w:t>RANDOM STRUCTURES &amp; ALGORITHMS</w:t>
            </w:r>
          </w:p>
        </w:tc>
        <w:tc>
          <w:tcPr>
            <w:tcW w:w="1145" w:type="dxa"/>
          </w:tcPr>
          <w:p>
            <w:pPr>
              <w:pStyle w:val="TableParagraph"/>
              <w:spacing w:before="114"/>
              <w:ind w:left="0" w:right="117"/>
              <w:jc w:val="right"/>
              <w:rPr>
                <w:sz w:val="20"/>
              </w:rPr>
            </w:pPr>
            <w:r>
              <w:rPr>
                <w:sz w:val="20"/>
              </w:rPr>
              <w:t>1042-9832</w:t>
            </w:r>
          </w:p>
        </w:tc>
        <w:tc>
          <w:tcPr>
            <w:tcW w:w="5286" w:type="dxa"/>
          </w:tcPr>
          <w:p>
            <w:pPr>
              <w:pStyle w:val="TableParagraph"/>
              <w:spacing w:before="114"/>
              <w:ind w:right="60"/>
              <w:rPr>
                <w:sz w:val="20"/>
              </w:rPr>
            </w:pPr>
            <w:r>
              <w:rPr>
                <w:sz w:val="20"/>
              </w:rPr>
              <w:t>MATHEMATICS (69/312)</w:t>
            </w:r>
          </w:p>
        </w:tc>
      </w:tr>
      <w:tr>
        <w:trPr>
          <w:trHeight w:val="290" w:hRule="exact"/>
        </w:trPr>
        <w:tc>
          <w:tcPr>
            <w:tcW w:w="660" w:type="dxa"/>
          </w:tcPr>
          <w:p>
            <w:pPr>
              <w:pStyle w:val="TableParagraph"/>
              <w:ind w:left="0" w:right="108"/>
              <w:jc w:val="right"/>
              <w:rPr>
                <w:sz w:val="20"/>
              </w:rPr>
            </w:pPr>
            <w:r>
              <w:rPr>
                <w:sz w:val="20"/>
              </w:rPr>
              <w:t>2096</w:t>
            </w:r>
          </w:p>
        </w:tc>
        <w:tc>
          <w:tcPr>
            <w:tcW w:w="3467" w:type="dxa"/>
          </w:tcPr>
          <w:p>
            <w:pPr>
              <w:pStyle w:val="TableParagraph"/>
              <w:ind w:right="-3"/>
              <w:rPr>
                <w:sz w:val="20"/>
              </w:rPr>
            </w:pPr>
            <w:r>
              <w:rPr>
                <w:sz w:val="20"/>
              </w:rPr>
              <w:t>RAPID PROTOTYPING JOURNAL</w:t>
            </w:r>
          </w:p>
        </w:tc>
        <w:tc>
          <w:tcPr>
            <w:tcW w:w="1145" w:type="dxa"/>
          </w:tcPr>
          <w:p>
            <w:pPr>
              <w:pStyle w:val="TableParagraph"/>
              <w:ind w:left="0" w:right="117"/>
              <w:jc w:val="right"/>
              <w:rPr>
                <w:sz w:val="20"/>
              </w:rPr>
            </w:pPr>
            <w:r>
              <w:rPr>
                <w:sz w:val="20"/>
              </w:rPr>
              <w:t>1355-2546</w:t>
            </w:r>
          </w:p>
        </w:tc>
        <w:tc>
          <w:tcPr>
            <w:tcW w:w="5286" w:type="dxa"/>
          </w:tcPr>
          <w:p>
            <w:pPr>
              <w:pStyle w:val="TableParagraph"/>
              <w:ind w:right="60"/>
              <w:rPr>
                <w:sz w:val="20"/>
              </w:rPr>
            </w:pPr>
            <w:r>
              <w:rPr>
                <w:sz w:val="20"/>
              </w:rPr>
              <w:t>ENGINEERING, MECHANICAL (19/130)</w:t>
            </w:r>
          </w:p>
        </w:tc>
      </w:tr>
      <w:tr>
        <w:trPr>
          <w:trHeight w:val="492" w:hRule="exact"/>
        </w:trPr>
        <w:tc>
          <w:tcPr>
            <w:tcW w:w="660" w:type="dxa"/>
          </w:tcPr>
          <w:p>
            <w:pPr>
              <w:pStyle w:val="TableParagraph"/>
              <w:spacing w:before="114"/>
              <w:ind w:left="0" w:right="108"/>
              <w:jc w:val="right"/>
              <w:rPr>
                <w:sz w:val="20"/>
              </w:rPr>
            </w:pPr>
            <w:r>
              <w:rPr>
                <w:sz w:val="20"/>
              </w:rPr>
              <w:t>2097</w:t>
            </w:r>
          </w:p>
        </w:tc>
        <w:tc>
          <w:tcPr>
            <w:tcW w:w="3467" w:type="dxa"/>
          </w:tcPr>
          <w:p>
            <w:pPr>
              <w:pStyle w:val="TableParagraph"/>
              <w:spacing w:before="114"/>
              <w:ind w:right="-3"/>
              <w:rPr>
                <w:sz w:val="20"/>
              </w:rPr>
            </w:pPr>
            <w:r>
              <w:rPr>
                <w:sz w:val="20"/>
              </w:rPr>
              <w:t>REACTIVE &amp; FUNCTIONAL POLYMERS</w:t>
            </w:r>
          </w:p>
        </w:tc>
        <w:tc>
          <w:tcPr>
            <w:tcW w:w="1145" w:type="dxa"/>
          </w:tcPr>
          <w:p>
            <w:pPr>
              <w:pStyle w:val="TableParagraph"/>
              <w:spacing w:before="114"/>
              <w:ind w:left="0" w:right="117"/>
              <w:jc w:val="right"/>
              <w:rPr>
                <w:sz w:val="20"/>
              </w:rPr>
            </w:pPr>
            <w:r>
              <w:rPr>
                <w:sz w:val="20"/>
              </w:rPr>
              <w:t>1381-5148</w:t>
            </w:r>
          </w:p>
        </w:tc>
        <w:tc>
          <w:tcPr>
            <w:tcW w:w="5286" w:type="dxa"/>
          </w:tcPr>
          <w:p>
            <w:pPr>
              <w:pStyle w:val="TableParagraph"/>
              <w:spacing w:line="229" w:lineRule="exact" w:before="0"/>
              <w:ind w:right="60"/>
              <w:rPr>
                <w:sz w:val="20"/>
              </w:rPr>
            </w:pPr>
            <w:r>
              <w:rPr>
                <w:sz w:val="20"/>
              </w:rPr>
              <w:t>CHEMISTRY, APPLIED (14/72); ENGINEERING, CHEMICAL</w:t>
            </w:r>
          </w:p>
          <w:p>
            <w:pPr>
              <w:pStyle w:val="TableParagraph"/>
              <w:spacing w:before="17"/>
              <w:ind w:right="60"/>
              <w:rPr>
                <w:sz w:val="20"/>
              </w:rPr>
            </w:pPr>
            <w:r>
              <w:rPr>
                <w:sz w:val="20"/>
              </w:rPr>
              <w:t>(30/135)</w:t>
            </w:r>
          </w:p>
        </w:tc>
      </w:tr>
      <w:tr>
        <w:trPr>
          <w:trHeight w:val="492" w:hRule="exact"/>
        </w:trPr>
        <w:tc>
          <w:tcPr>
            <w:tcW w:w="660" w:type="dxa"/>
          </w:tcPr>
          <w:p>
            <w:pPr>
              <w:pStyle w:val="TableParagraph"/>
              <w:spacing w:before="114"/>
              <w:ind w:left="0" w:right="108"/>
              <w:jc w:val="right"/>
              <w:rPr>
                <w:sz w:val="20"/>
              </w:rPr>
            </w:pPr>
            <w:r>
              <w:rPr>
                <w:sz w:val="20"/>
              </w:rPr>
              <w:t>2098</w:t>
            </w:r>
          </w:p>
        </w:tc>
        <w:tc>
          <w:tcPr>
            <w:tcW w:w="3467" w:type="dxa"/>
          </w:tcPr>
          <w:p>
            <w:pPr>
              <w:pStyle w:val="TableParagraph"/>
              <w:spacing w:line="229" w:lineRule="exact" w:before="0"/>
              <w:ind w:right="-3"/>
              <w:rPr>
                <w:sz w:val="20"/>
              </w:rPr>
            </w:pPr>
            <w:r>
              <w:rPr>
                <w:sz w:val="20"/>
              </w:rPr>
              <w:t>RECENT PATENTS ON ANTI-CANCER</w:t>
            </w:r>
          </w:p>
          <w:p>
            <w:pPr>
              <w:pStyle w:val="TableParagraph"/>
              <w:spacing w:before="17"/>
              <w:ind w:right="-3"/>
              <w:rPr>
                <w:sz w:val="20"/>
              </w:rPr>
            </w:pPr>
            <w:r>
              <w:rPr>
                <w:sz w:val="20"/>
              </w:rPr>
              <w:t>DRUG DISCOVERY</w:t>
            </w:r>
          </w:p>
        </w:tc>
        <w:tc>
          <w:tcPr>
            <w:tcW w:w="1145" w:type="dxa"/>
          </w:tcPr>
          <w:p>
            <w:pPr>
              <w:pStyle w:val="TableParagraph"/>
              <w:spacing w:before="114"/>
              <w:ind w:left="0" w:right="117"/>
              <w:jc w:val="right"/>
              <w:rPr>
                <w:sz w:val="20"/>
              </w:rPr>
            </w:pPr>
            <w:r>
              <w:rPr>
                <w:sz w:val="20"/>
              </w:rPr>
              <w:t>1574-8928</w:t>
            </w:r>
          </w:p>
        </w:tc>
        <w:tc>
          <w:tcPr>
            <w:tcW w:w="5286" w:type="dxa"/>
          </w:tcPr>
          <w:p>
            <w:pPr>
              <w:pStyle w:val="TableParagraph"/>
              <w:spacing w:before="114"/>
              <w:ind w:right="60"/>
              <w:rPr>
                <w:sz w:val="20"/>
              </w:rPr>
            </w:pPr>
            <w:r>
              <w:rPr>
                <w:sz w:val="20"/>
              </w:rPr>
              <w:t>ONCOLOGY (46/211); PHARMACOLOGY &amp; PHARMACY (35/255)</w:t>
            </w:r>
          </w:p>
        </w:tc>
      </w:tr>
      <w:tr>
        <w:trPr>
          <w:trHeight w:val="492" w:hRule="exact"/>
        </w:trPr>
        <w:tc>
          <w:tcPr>
            <w:tcW w:w="660" w:type="dxa"/>
          </w:tcPr>
          <w:p>
            <w:pPr>
              <w:pStyle w:val="TableParagraph"/>
              <w:spacing w:before="114"/>
              <w:ind w:left="0" w:right="108"/>
              <w:jc w:val="right"/>
              <w:rPr>
                <w:sz w:val="20"/>
              </w:rPr>
            </w:pPr>
            <w:r>
              <w:rPr>
                <w:sz w:val="20"/>
              </w:rPr>
              <w:t>2099</w:t>
            </w:r>
          </w:p>
        </w:tc>
        <w:tc>
          <w:tcPr>
            <w:tcW w:w="3467" w:type="dxa"/>
          </w:tcPr>
          <w:p>
            <w:pPr>
              <w:pStyle w:val="TableParagraph"/>
              <w:spacing w:before="114"/>
              <w:ind w:right="-3"/>
              <w:rPr>
                <w:sz w:val="20"/>
              </w:rPr>
            </w:pPr>
            <w:r>
              <w:rPr>
                <w:sz w:val="20"/>
              </w:rPr>
              <w:t>RECENT PATENTS ON NANOTECHNOLOGY</w:t>
            </w:r>
          </w:p>
        </w:tc>
        <w:tc>
          <w:tcPr>
            <w:tcW w:w="1145" w:type="dxa"/>
          </w:tcPr>
          <w:p>
            <w:pPr>
              <w:pStyle w:val="TableParagraph"/>
              <w:spacing w:before="114"/>
              <w:ind w:left="0" w:right="117"/>
              <w:jc w:val="right"/>
              <w:rPr>
                <w:sz w:val="20"/>
              </w:rPr>
            </w:pPr>
            <w:r>
              <w:rPr>
                <w:sz w:val="20"/>
              </w:rPr>
              <w:t>1872-2105</w:t>
            </w:r>
          </w:p>
        </w:tc>
        <w:tc>
          <w:tcPr>
            <w:tcW w:w="5286" w:type="dxa"/>
          </w:tcPr>
          <w:p>
            <w:pPr>
              <w:pStyle w:val="TableParagraph"/>
              <w:spacing w:line="229" w:lineRule="exact" w:before="0"/>
              <w:ind w:right="60"/>
              <w:rPr>
                <w:sz w:val="20"/>
              </w:rPr>
            </w:pPr>
            <w:r>
              <w:rPr>
                <w:sz w:val="20"/>
              </w:rPr>
              <w:t>MATERIALS SCIENCE, MULTIDISCIPLINARY (57/260); PHYSICS,</w:t>
            </w:r>
          </w:p>
          <w:p>
            <w:pPr>
              <w:pStyle w:val="TableParagraph"/>
              <w:spacing w:before="17"/>
              <w:ind w:right="60"/>
              <w:rPr>
                <w:sz w:val="20"/>
              </w:rPr>
            </w:pPr>
            <w:r>
              <w:rPr>
                <w:sz w:val="20"/>
              </w:rPr>
              <w:t>APPLIED (31/144)</w:t>
            </w:r>
          </w:p>
        </w:tc>
      </w:tr>
      <w:tr>
        <w:trPr>
          <w:trHeight w:val="492" w:hRule="exact"/>
        </w:trPr>
        <w:tc>
          <w:tcPr>
            <w:tcW w:w="660" w:type="dxa"/>
          </w:tcPr>
          <w:p>
            <w:pPr>
              <w:pStyle w:val="TableParagraph"/>
              <w:spacing w:before="114"/>
              <w:ind w:left="0" w:right="108"/>
              <w:jc w:val="right"/>
              <w:rPr>
                <w:sz w:val="20"/>
              </w:rPr>
            </w:pPr>
            <w:r>
              <w:rPr>
                <w:sz w:val="20"/>
              </w:rPr>
              <w:t>2100</w:t>
            </w:r>
          </w:p>
        </w:tc>
        <w:tc>
          <w:tcPr>
            <w:tcW w:w="3467" w:type="dxa"/>
          </w:tcPr>
          <w:p>
            <w:pPr>
              <w:pStyle w:val="TableParagraph"/>
              <w:spacing w:line="229" w:lineRule="exact" w:before="0"/>
              <w:ind w:right="-3"/>
              <w:rPr>
                <w:sz w:val="20"/>
              </w:rPr>
            </w:pPr>
            <w:r>
              <w:rPr>
                <w:sz w:val="20"/>
              </w:rPr>
              <w:t>REGIONAL ANESTHESIA AND PAIN</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1098-7339</w:t>
            </w:r>
          </w:p>
        </w:tc>
        <w:tc>
          <w:tcPr>
            <w:tcW w:w="5286" w:type="dxa"/>
          </w:tcPr>
          <w:p>
            <w:pPr>
              <w:pStyle w:val="TableParagraph"/>
              <w:spacing w:before="114"/>
              <w:ind w:right="60"/>
              <w:rPr>
                <w:sz w:val="20"/>
              </w:rPr>
            </w:pPr>
            <w:r>
              <w:rPr>
                <w:sz w:val="20"/>
              </w:rPr>
              <w:t>ANESTHESIOLOGY (7/30)</w:t>
            </w:r>
          </w:p>
        </w:tc>
      </w:tr>
      <w:tr>
        <w:trPr>
          <w:trHeight w:val="492" w:hRule="exact"/>
        </w:trPr>
        <w:tc>
          <w:tcPr>
            <w:tcW w:w="660" w:type="dxa"/>
          </w:tcPr>
          <w:p>
            <w:pPr>
              <w:pStyle w:val="TableParagraph"/>
              <w:spacing w:before="114"/>
              <w:ind w:left="0" w:right="108"/>
              <w:jc w:val="right"/>
              <w:rPr>
                <w:sz w:val="20"/>
              </w:rPr>
            </w:pPr>
            <w:r>
              <w:rPr>
                <w:sz w:val="20"/>
              </w:rPr>
              <w:t>2101</w:t>
            </w:r>
          </w:p>
        </w:tc>
        <w:tc>
          <w:tcPr>
            <w:tcW w:w="3467" w:type="dxa"/>
          </w:tcPr>
          <w:p>
            <w:pPr>
              <w:pStyle w:val="TableParagraph"/>
              <w:spacing w:line="229" w:lineRule="exact" w:before="0"/>
              <w:ind w:right="-3"/>
              <w:rPr>
                <w:sz w:val="20"/>
              </w:rPr>
            </w:pPr>
            <w:r>
              <w:rPr>
                <w:sz w:val="20"/>
              </w:rPr>
              <w:t>RELIABILITY ENGINEERING &amp; SYSTEM</w:t>
            </w:r>
          </w:p>
          <w:p>
            <w:pPr>
              <w:pStyle w:val="TableParagraph"/>
              <w:spacing w:before="17"/>
              <w:ind w:right="-3"/>
              <w:rPr>
                <w:sz w:val="20"/>
              </w:rPr>
            </w:pPr>
            <w:r>
              <w:rPr>
                <w:sz w:val="20"/>
              </w:rPr>
              <w:t>SAFETY</w:t>
            </w:r>
          </w:p>
        </w:tc>
        <w:tc>
          <w:tcPr>
            <w:tcW w:w="1145" w:type="dxa"/>
          </w:tcPr>
          <w:p>
            <w:pPr>
              <w:pStyle w:val="TableParagraph"/>
              <w:spacing w:before="114"/>
              <w:ind w:left="0" w:right="117"/>
              <w:jc w:val="right"/>
              <w:rPr>
                <w:sz w:val="20"/>
              </w:rPr>
            </w:pPr>
            <w:r>
              <w:rPr>
                <w:sz w:val="20"/>
              </w:rPr>
              <w:t>0951-8320</w:t>
            </w:r>
          </w:p>
        </w:tc>
        <w:tc>
          <w:tcPr>
            <w:tcW w:w="5286" w:type="dxa"/>
          </w:tcPr>
          <w:p>
            <w:pPr>
              <w:pStyle w:val="TableParagraph"/>
              <w:spacing w:line="229" w:lineRule="exact" w:before="0"/>
              <w:ind w:right="60"/>
              <w:rPr>
                <w:sz w:val="20"/>
              </w:rPr>
            </w:pPr>
            <w:r>
              <w:rPr>
                <w:sz w:val="20"/>
              </w:rPr>
              <w:t>ENGINEERING, INDUSTRIAL (4/43); OPERATIONS RESEARCH &amp;</w:t>
            </w:r>
          </w:p>
          <w:p>
            <w:pPr>
              <w:pStyle w:val="TableParagraph"/>
              <w:spacing w:before="17"/>
              <w:ind w:right="60"/>
              <w:rPr>
                <w:sz w:val="20"/>
              </w:rPr>
            </w:pPr>
            <w:r>
              <w:rPr>
                <w:sz w:val="20"/>
              </w:rPr>
              <w:t>MANAGEMENT SCIENCE (9/81)</w:t>
            </w:r>
          </w:p>
        </w:tc>
      </w:tr>
      <w:tr>
        <w:trPr>
          <w:trHeight w:val="290" w:hRule="exact"/>
        </w:trPr>
        <w:tc>
          <w:tcPr>
            <w:tcW w:w="660" w:type="dxa"/>
          </w:tcPr>
          <w:p>
            <w:pPr>
              <w:pStyle w:val="TableParagraph"/>
              <w:ind w:left="0" w:right="108"/>
              <w:jc w:val="right"/>
              <w:rPr>
                <w:sz w:val="20"/>
              </w:rPr>
            </w:pPr>
            <w:r>
              <w:rPr>
                <w:sz w:val="20"/>
              </w:rPr>
              <w:t>2102</w:t>
            </w:r>
          </w:p>
        </w:tc>
        <w:tc>
          <w:tcPr>
            <w:tcW w:w="3467" w:type="dxa"/>
          </w:tcPr>
          <w:p>
            <w:pPr>
              <w:pStyle w:val="TableParagraph"/>
              <w:ind w:right="-3"/>
              <w:rPr>
                <w:sz w:val="20"/>
              </w:rPr>
            </w:pPr>
            <w:r>
              <w:rPr>
                <w:sz w:val="20"/>
              </w:rPr>
              <w:t>REMOTE SENSING</w:t>
            </w:r>
          </w:p>
        </w:tc>
        <w:tc>
          <w:tcPr>
            <w:tcW w:w="1145" w:type="dxa"/>
          </w:tcPr>
          <w:p>
            <w:pPr>
              <w:pStyle w:val="TableParagraph"/>
              <w:ind w:left="0" w:right="117"/>
              <w:jc w:val="right"/>
              <w:rPr>
                <w:sz w:val="20"/>
              </w:rPr>
            </w:pPr>
            <w:r>
              <w:rPr>
                <w:sz w:val="20"/>
              </w:rPr>
              <w:t>2072-4292</w:t>
            </w:r>
          </w:p>
        </w:tc>
        <w:tc>
          <w:tcPr>
            <w:tcW w:w="5286" w:type="dxa"/>
          </w:tcPr>
          <w:p>
            <w:pPr>
              <w:pStyle w:val="TableParagraph"/>
              <w:ind w:right="60"/>
              <w:rPr>
                <w:sz w:val="20"/>
              </w:rPr>
            </w:pPr>
            <w:r>
              <w:rPr>
                <w:sz w:val="20"/>
              </w:rPr>
              <w:t>REMOTE SENSING (5/28)</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2103</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REMOTE SENSING OF ENVIRONMENT</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0034-4257</w:t>
            </w:r>
          </w:p>
        </w:tc>
        <w:tc>
          <w:tcPr>
            <w:tcW w:w="5286" w:type="dxa"/>
          </w:tcPr>
          <w:p>
            <w:pPr>
              <w:pStyle w:val="TableParagraph"/>
              <w:spacing w:line="256" w:lineRule="auto" w:before="107"/>
              <w:ind w:right="6"/>
              <w:rPr>
                <w:sz w:val="20"/>
              </w:rPr>
            </w:pPr>
            <w:r>
              <w:rPr>
                <w:sz w:val="20"/>
              </w:rPr>
              <w:t>ENVIRONMENTAL SCIENCES (6/223); IMAGING SCIENCE &amp; PHOTOGRAPHIC TECHNOLOGY (1/24); REMOTE SENSING (1/28)</w:t>
            </w:r>
          </w:p>
        </w:tc>
      </w:tr>
      <w:tr>
        <w:trPr>
          <w:trHeight w:val="493" w:hRule="exact"/>
        </w:trPr>
        <w:tc>
          <w:tcPr>
            <w:tcW w:w="660" w:type="dxa"/>
          </w:tcPr>
          <w:p>
            <w:pPr>
              <w:pStyle w:val="TableParagraph"/>
              <w:spacing w:before="114"/>
              <w:ind w:left="0" w:right="108"/>
              <w:jc w:val="right"/>
              <w:rPr>
                <w:sz w:val="20"/>
              </w:rPr>
            </w:pPr>
            <w:r>
              <w:rPr>
                <w:sz w:val="20"/>
              </w:rPr>
              <w:t>2104</w:t>
            </w:r>
          </w:p>
        </w:tc>
        <w:tc>
          <w:tcPr>
            <w:tcW w:w="3467" w:type="dxa"/>
          </w:tcPr>
          <w:p>
            <w:pPr>
              <w:pStyle w:val="TableParagraph"/>
              <w:spacing w:line="229" w:lineRule="exact" w:before="0"/>
              <w:ind w:right="-3"/>
              <w:rPr>
                <w:sz w:val="20"/>
              </w:rPr>
            </w:pPr>
            <w:r>
              <w:rPr>
                <w:sz w:val="20"/>
              </w:rPr>
              <w:t>RENEWABLE &amp; SUSTAINABLE ENERGY</w:t>
            </w:r>
          </w:p>
          <w:p>
            <w:pPr>
              <w:pStyle w:val="TableParagraph"/>
              <w:spacing w:before="18"/>
              <w:ind w:right="-3"/>
              <w:rPr>
                <w:sz w:val="20"/>
              </w:rPr>
            </w:pPr>
            <w:r>
              <w:rPr>
                <w:sz w:val="20"/>
              </w:rPr>
              <w:t>REVIEWS</w:t>
            </w:r>
          </w:p>
        </w:tc>
        <w:tc>
          <w:tcPr>
            <w:tcW w:w="1145" w:type="dxa"/>
          </w:tcPr>
          <w:p>
            <w:pPr>
              <w:pStyle w:val="TableParagraph"/>
              <w:spacing w:before="114"/>
              <w:ind w:left="0" w:right="117"/>
              <w:jc w:val="right"/>
              <w:rPr>
                <w:sz w:val="20"/>
              </w:rPr>
            </w:pPr>
            <w:r>
              <w:rPr>
                <w:sz w:val="20"/>
              </w:rPr>
              <w:t>1364-0321</w:t>
            </w:r>
          </w:p>
        </w:tc>
        <w:tc>
          <w:tcPr>
            <w:tcW w:w="5286" w:type="dxa"/>
          </w:tcPr>
          <w:p>
            <w:pPr>
              <w:pStyle w:val="TableParagraph"/>
              <w:spacing w:before="114"/>
              <w:ind w:right="60"/>
              <w:rPr>
                <w:sz w:val="20"/>
              </w:rPr>
            </w:pPr>
            <w:r>
              <w:rPr>
                <w:sz w:val="20"/>
              </w:rPr>
              <w:t>ENERGY &amp; FUELS (8/89)</w:t>
            </w:r>
          </w:p>
        </w:tc>
      </w:tr>
      <w:tr>
        <w:trPr>
          <w:trHeight w:val="492" w:hRule="exact"/>
        </w:trPr>
        <w:tc>
          <w:tcPr>
            <w:tcW w:w="660" w:type="dxa"/>
          </w:tcPr>
          <w:p>
            <w:pPr>
              <w:pStyle w:val="TableParagraph"/>
              <w:spacing w:before="114"/>
              <w:ind w:left="0" w:right="108"/>
              <w:jc w:val="right"/>
              <w:rPr>
                <w:sz w:val="20"/>
              </w:rPr>
            </w:pPr>
            <w:r>
              <w:rPr>
                <w:sz w:val="20"/>
              </w:rPr>
              <w:t>2105</w:t>
            </w:r>
          </w:p>
        </w:tc>
        <w:tc>
          <w:tcPr>
            <w:tcW w:w="3467" w:type="dxa"/>
          </w:tcPr>
          <w:p>
            <w:pPr>
              <w:pStyle w:val="TableParagraph"/>
              <w:spacing w:line="229" w:lineRule="exact" w:before="0"/>
              <w:ind w:right="-3"/>
              <w:rPr>
                <w:sz w:val="20"/>
              </w:rPr>
            </w:pPr>
            <w:r>
              <w:rPr>
                <w:sz w:val="20"/>
              </w:rPr>
              <w:t>RENEWABLE AGRICULTURE AND FOOD</w:t>
            </w:r>
          </w:p>
          <w:p>
            <w:pPr>
              <w:pStyle w:val="TableParagraph"/>
              <w:spacing w:before="17"/>
              <w:ind w:right="-3"/>
              <w:rPr>
                <w:sz w:val="20"/>
              </w:rPr>
            </w:pPr>
            <w:r>
              <w:rPr>
                <w:sz w:val="20"/>
              </w:rPr>
              <w:t>SYSTEMS</w:t>
            </w:r>
          </w:p>
        </w:tc>
        <w:tc>
          <w:tcPr>
            <w:tcW w:w="1145" w:type="dxa"/>
          </w:tcPr>
          <w:p>
            <w:pPr>
              <w:pStyle w:val="TableParagraph"/>
              <w:spacing w:before="114"/>
              <w:ind w:left="0" w:right="117"/>
              <w:jc w:val="right"/>
              <w:rPr>
                <w:sz w:val="20"/>
              </w:rPr>
            </w:pPr>
            <w:r>
              <w:rPr>
                <w:sz w:val="20"/>
              </w:rPr>
              <w:t>1742-1705</w:t>
            </w:r>
          </w:p>
        </w:tc>
        <w:tc>
          <w:tcPr>
            <w:tcW w:w="5286" w:type="dxa"/>
          </w:tcPr>
          <w:p>
            <w:pPr>
              <w:pStyle w:val="TableParagraph"/>
              <w:spacing w:before="114"/>
              <w:ind w:right="60"/>
              <w:rPr>
                <w:sz w:val="20"/>
              </w:rPr>
            </w:pPr>
            <w:r>
              <w:rPr>
                <w:sz w:val="20"/>
              </w:rPr>
              <w:t>AGRICULTURE, MULTIDISCIPLINARY (13/56)</w:t>
            </w:r>
          </w:p>
        </w:tc>
      </w:tr>
      <w:tr>
        <w:trPr>
          <w:trHeight w:val="290" w:hRule="exact"/>
        </w:trPr>
        <w:tc>
          <w:tcPr>
            <w:tcW w:w="660" w:type="dxa"/>
          </w:tcPr>
          <w:p>
            <w:pPr>
              <w:pStyle w:val="TableParagraph"/>
              <w:ind w:left="0" w:right="108"/>
              <w:jc w:val="right"/>
              <w:rPr>
                <w:sz w:val="20"/>
              </w:rPr>
            </w:pPr>
            <w:r>
              <w:rPr>
                <w:sz w:val="20"/>
              </w:rPr>
              <w:t>2106</w:t>
            </w:r>
          </w:p>
        </w:tc>
        <w:tc>
          <w:tcPr>
            <w:tcW w:w="3467" w:type="dxa"/>
          </w:tcPr>
          <w:p>
            <w:pPr>
              <w:pStyle w:val="TableParagraph"/>
              <w:ind w:right="-3"/>
              <w:rPr>
                <w:sz w:val="20"/>
              </w:rPr>
            </w:pPr>
            <w:r>
              <w:rPr>
                <w:sz w:val="20"/>
              </w:rPr>
              <w:t>RENEWABLE ENERGY</w:t>
            </w:r>
          </w:p>
        </w:tc>
        <w:tc>
          <w:tcPr>
            <w:tcW w:w="1145" w:type="dxa"/>
          </w:tcPr>
          <w:p>
            <w:pPr>
              <w:pStyle w:val="TableParagraph"/>
              <w:ind w:left="0" w:right="117"/>
              <w:jc w:val="right"/>
              <w:rPr>
                <w:sz w:val="20"/>
              </w:rPr>
            </w:pPr>
            <w:r>
              <w:rPr>
                <w:sz w:val="20"/>
              </w:rPr>
              <w:t>0960-1481</w:t>
            </w:r>
          </w:p>
        </w:tc>
        <w:tc>
          <w:tcPr>
            <w:tcW w:w="5286" w:type="dxa"/>
          </w:tcPr>
          <w:p>
            <w:pPr>
              <w:pStyle w:val="TableParagraph"/>
              <w:ind w:right="60"/>
              <w:rPr>
                <w:sz w:val="20"/>
              </w:rPr>
            </w:pPr>
            <w:r>
              <w:rPr>
                <w:sz w:val="20"/>
              </w:rPr>
              <w:t>ENERGY &amp; FUELS (20/89)</w:t>
            </w:r>
          </w:p>
        </w:tc>
      </w:tr>
      <w:tr>
        <w:trPr>
          <w:trHeight w:val="290" w:hRule="exact"/>
        </w:trPr>
        <w:tc>
          <w:tcPr>
            <w:tcW w:w="660" w:type="dxa"/>
          </w:tcPr>
          <w:p>
            <w:pPr>
              <w:pStyle w:val="TableParagraph"/>
              <w:ind w:left="0" w:right="108"/>
              <w:jc w:val="right"/>
              <w:rPr>
                <w:sz w:val="20"/>
              </w:rPr>
            </w:pPr>
            <w:r>
              <w:rPr>
                <w:sz w:val="20"/>
              </w:rPr>
              <w:t>2107</w:t>
            </w:r>
          </w:p>
        </w:tc>
        <w:tc>
          <w:tcPr>
            <w:tcW w:w="3467" w:type="dxa"/>
          </w:tcPr>
          <w:p>
            <w:pPr>
              <w:pStyle w:val="TableParagraph"/>
              <w:ind w:right="-3"/>
              <w:rPr>
                <w:sz w:val="20"/>
              </w:rPr>
            </w:pPr>
            <w:r>
              <w:rPr>
                <w:sz w:val="20"/>
              </w:rPr>
              <w:t>REPORTS ON PROGRESS IN PHYSICS</w:t>
            </w:r>
          </w:p>
        </w:tc>
        <w:tc>
          <w:tcPr>
            <w:tcW w:w="1145" w:type="dxa"/>
          </w:tcPr>
          <w:p>
            <w:pPr>
              <w:pStyle w:val="TableParagraph"/>
              <w:ind w:left="0" w:right="117"/>
              <w:jc w:val="right"/>
              <w:rPr>
                <w:sz w:val="20"/>
              </w:rPr>
            </w:pPr>
            <w:r>
              <w:rPr>
                <w:sz w:val="20"/>
              </w:rPr>
              <w:t>0034-4885</w:t>
            </w:r>
          </w:p>
        </w:tc>
        <w:tc>
          <w:tcPr>
            <w:tcW w:w="5286" w:type="dxa"/>
          </w:tcPr>
          <w:p>
            <w:pPr>
              <w:pStyle w:val="TableParagraph"/>
              <w:ind w:right="60"/>
              <w:rPr>
                <w:sz w:val="20"/>
              </w:rPr>
            </w:pPr>
            <w:r>
              <w:rPr>
                <w:sz w:val="20"/>
              </w:rPr>
              <w:t>PHYSICS, MULTIDISCIPLINARY (4/78)</w:t>
            </w:r>
          </w:p>
        </w:tc>
      </w:tr>
      <w:tr>
        <w:trPr>
          <w:trHeight w:val="290" w:hRule="exact"/>
        </w:trPr>
        <w:tc>
          <w:tcPr>
            <w:tcW w:w="660" w:type="dxa"/>
          </w:tcPr>
          <w:p>
            <w:pPr>
              <w:pStyle w:val="TableParagraph"/>
              <w:ind w:left="0" w:right="108"/>
              <w:jc w:val="right"/>
              <w:rPr>
                <w:sz w:val="20"/>
              </w:rPr>
            </w:pPr>
            <w:r>
              <w:rPr>
                <w:sz w:val="20"/>
              </w:rPr>
              <w:t>2108</w:t>
            </w:r>
          </w:p>
        </w:tc>
        <w:tc>
          <w:tcPr>
            <w:tcW w:w="3467" w:type="dxa"/>
          </w:tcPr>
          <w:p>
            <w:pPr>
              <w:pStyle w:val="TableParagraph"/>
              <w:ind w:right="-3"/>
              <w:rPr>
                <w:sz w:val="20"/>
              </w:rPr>
            </w:pPr>
            <w:r>
              <w:rPr>
                <w:sz w:val="20"/>
              </w:rPr>
              <w:t>REPRODUCTION</w:t>
            </w:r>
          </w:p>
        </w:tc>
        <w:tc>
          <w:tcPr>
            <w:tcW w:w="1145" w:type="dxa"/>
          </w:tcPr>
          <w:p>
            <w:pPr>
              <w:pStyle w:val="TableParagraph"/>
              <w:ind w:left="0" w:right="117"/>
              <w:jc w:val="right"/>
              <w:rPr>
                <w:sz w:val="20"/>
              </w:rPr>
            </w:pPr>
            <w:r>
              <w:rPr>
                <w:sz w:val="20"/>
              </w:rPr>
              <w:t>1470-1626</w:t>
            </w:r>
          </w:p>
        </w:tc>
        <w:tc>
          <w:tcPr>
            <w:tcW w:w="5286" w:type="dxa"/>
          </w:tcPr>
          <w:p>
            <w:pPr>
              <w:pStyle w:val="TableParagraph"/>
              <w:ind w:right="60"/>
              <w:rPr>
                <w:sz w:val="20"/>
              </w:rPr>
            </w:pPr>
            <w:r>
              <w:rPr>
                <w:sz w:val="20"/>
              </w:rPr>
              <w:t>REPRODUCTIVE BIOLOGY (7/30)</w:t>
            </w:r>
          </w:p>
        </w:tc>
      </w:tr>
      <w:tr>
        <w:trPr>
          <w:trHeight w:val="492" w:hRule="exact"/>
        </w:trPr>
        <w:tc>
          <w:tcPr>
            <w:tcW w:w="660" w:type="dxa"/>
          </w:tcPr>
          <w:p>
            <w:pPr>
              <w:pStyle w:val="TableParagraph"/>
              <w:spacing w:before="114"/>
              <w:ind w:left="0" w:right="108"/>
              <w:jc w:val="right"/>
              <w:rPr>
                <w:sz w:val="20"/>
              </w:rPr>
            </w:pPr>
            <w:r>
              <w:rPr>
                <w:sz w:val="20"/>
              </w:rPr>
              <w:t>2109</w:t>
            </w:r>
          </w:p>
        </w:tc>
        <w:tc>
          <w:tcPr>
            <w:tcW w:w="3467" w:type="dxa"/>
          </w:tcPr>
          <w:p>
            <w:pPr>
              <w:pStyle w:val="TableParagraph"/>
              <w:spacing w:line="229" w:lineRule="exact" w:before="0"/>
              <w:ind w:right="-3"/>
              <w:rPr>
                <w:sz w:val="20"/>
              </w:rPr>
            </w:pPr>
            <w:r>
              <w:rPr>
                <w:sz w:val="20"/>
              </w:rPr>
              <w:t>REPRODUCTION FERTILITY AND</w:t>
            </w:r>
          </w:p>
          <w:p>
            <w:pPr>
              <w:pStyle w:val="TableParagraph"/>
              <w:spacing w:before="17"/>
              <w:ind w:right="-3"/>
              <w:rPr>
                <w:sz w:val="20"/>
              </w:rPr>
            </w:pPr>
            <w:r>
              <w:rPr>
                <w:sz w:val="20"/>
              </w:rPr>
              <w:t>DEVELOPMENT</w:t>
            </w:r>
          </w:p>
        </w:tc>
        <w:tc>
          <w:tcPr>
            <w:tcW w:w="1145" w:type="dxa"/>
          </w:tcPr>
          <w:p>
            <w:pPr>
              <w:pStyle w:val="TableParagraph"/>
              <w:spacing w:before="114"/>
              <w:ind w:left="0" w:right="117"/>
              <w:jc w:val="right"/>
              <w:rPr>
                <w:sz w:val="20"/>
              </w:rPr>
            </w:pPr>
            <w:r>
              <w:rPr>
                <w:sz w:val="20"/>
              </w:rPr>
              <w:t>1031-3613</w:t>
            </w:r>
          </w:p>
        </w:tc>
        <w:tc>
          <w:tcPr>
            <w:tcW w:w="5286" w:type="dxa"/>
          </w:tcPr>
          <w:p>
            <w:pPr>
              <w:pStyle w:val="TableParagraph"/>
              <w:spacing w:before="114"/>
              <w:ind w:right="60"/>
              <w:rPr>
                <w:sz w:val="20"/>
              </w:rPr>
            </w:pPr>
            <w:r>
              <w:rPr>
                <w:sz w:val="20"/>
              </w:rPr>
              <w:t>ZOOLOGY (18/154)</w:t>
            </w:r>
          </w:p>
        </w:tc>
      </w:tr>
      <w:tr>
        <w:trPr>
          <w:trHeight w:val="492" w:hRule="exact"/>
        </w:trPr>
        <w:tc>
          <w:tcPr>
            <w:tcW w:w="660" w:type="dxa"/>
          </w:tcPr>
          <w:p>
            <w:pPr>
              <w:pStyle w:val="TableParagraph"/>
              <w:spacing w:before="114"/>
              <w:ind w:left="0" w:right="108"/>
              <w:jc w:val="right"/>
              <w:rPr>
                <w:sz w:val="20"/>
              </w:rPr>
            </w:pPr>
            <w:r>
              <w:rPr>
                <w:sz w:val="20"/>
              </w:rPr>
              <w:t>2110</w:t>
            </w:r>
          </w:p>
        </w:tc>
        <w:tc>
          <w:tcPr>
            <w:tcW w:w="3467" w:type="dxa"/>
          </w:tcPr>
          <w:p>
            <w:pPr>
              <w:pStyle w:val="TableParagraph"/>
              <w:spacing w:before="114"/>
              <w:ind w:right="-3"/>
              <w:rPr>
                <w:sz w:val="20"/>
              </w:rPr>
            </w:pPr>
            <w:r>
              <w:rPr>
                <w:sz w:val="20"/>
              </w:rPr>
              <w:t>REPRODUCTION IN DOMESTIC ANIMALS</w:t>
            </w:r>
          </w:p>
        </w:tc>
        <w:tc>
          <w:tcPr>
            <w:tcW w:w="1145" w:type="dxa"/>
          </w:tcPr>
          <w:p>
            <w:pPr>
              <w:pStyle w:val="TableParagraph"/>
              <w:spacing w:before="114"/>
              <w:ind w:left="0" w:right="117"/>
              <w:jc w:val="right"/>
              <w:rPr>
                <w:sz w:val="20"/>
              </w:rPr>
            </w:pPr>
            <w:r>
              <w:rPr>
                <w:sz w:val="20"/>
              </w:rPr>
              <w:t>0936-6768</w:t>
            </w:r>
          </w:p>
        </w:tc>
        <w:tc>
          <w:tcPr>
            <w:tcW w:w="5286" w:type="dxa"/>
          </w:tcPr>
          <w:p>
            <w:pPr>
              <w:pStyle w:val="TableParagraph"/>
              <w:spacing w:line="229" w:lineRule="exact" w:before="0"/>
              <w:ind w:right="60"/>
              <w:rPr>
                <w:sz w:val="20"/>
              </w:rPr>
            </w:pPr>
            <w:r>
              <w:rPr>
                <w:sz w:val="20"/>
              </w:rPr>
              <w:t>AGRICULTURE, DAIRY &amp; ANIMAL SCIENCE (13/57); VETERINARY</w:t>
            </w:r>
          </w:p>
          <w:p>
            <w:pPr>
              <w:pStyle w:val="TableParagraph"/>
              <w:spacing w:before="17"/>
              <w:ind w:right="60"/>
              <w:rPr>
                <w:sz w:val="20"/>
              </w:rPr>
            </w:pPr>
            <w:r>
              <w:rPr>
                <w:sz w:val="20"/>
              </w:rPr>
              <w:t>SCIENCES (30/133)</w:t>
            </w:r>
          </w:p>
        </w:tc>
      </w:tr>
      <w:tr>
        <w:trPr>
          <w:trHeight w:val="290" w:hRule="exact"/>
        </w:trPr>
        <w:tc>
          <w:tcPr>
            <w:tcW w:w="660" w:type="dxa"/>
          </w:tcPr>
          <w:p>
            <w:pPr>
              <w:pStyle w:val="TableParagraph"/>
              <w:ind w:left="0" w:right="108"/>
              <w:jc w:val="right"/>
              <w:rPr>
                <w:sz w:val="20"/>
              </w:rPr>
            </w:pPr>
            <w:r>
              <w:rPr>
                <w:sz w:val="20"/>
              </w:rPr>
              <w:t>2111</w:t>
            </w:r>
          </w:p>
        </w:tc>
        <w:tc>
          <w:tcPr>
            <w:tcW w:w="3467" w:type="dxa"/>
          </w:tcPr>
          <w:p>
            <w:pPr>
              <w:pStyle w:val="TableParagraph"/>
              <w:ind w:right="-3"/>
              <w:rPr>
                <w:sz w:val="20"/>
              </w:rPr>
            </w:pPr>
            <w:r>
              <w:rPr>
                <w:sz w:val="20"/>
              </w:rPr>
              <w:t>REPRODUCTIVE BIOMEDICINE ONLINE</w:t>
            </w:r>
          </w:p>
        </w:tc>
        <w:tc>
          <w:tcPr>
            <w:tcW w:w="1145" w:type="dxa"/>
          </w:tcPr>
          <w:p>
            <w:pPr>
              <w:pStyle w:val="TableParagraph"/>
              <w:ind w:left="0" w:right="117"/>
              <w:jc w:val="right"/>
              <w:rPr>
                <w:sz w:val="20"/>
              </w:rPr>
            </w:pPr>
            <w:r>
              <w:rPr>
                <w:sz w:val="20"/>
              </w:rPr>
              <w:t>1472-6483</w:t>
            </w:r>
          </w:p>
        </w:tc>
        <w:tc>
          <w:tcPr>
            <w:tcW w:w="5286" w:type="dxa"/>
          </w:tcPr>
          <w:p>
            <w:pPr>
              <w:pStyle w:val="TableParagraph"/>
              <w:ind w:right="60"/>
              <w:rPr>
                <w:sz w:val="20"/>
              </w:rPr>
            </w:pPr>
            <w:r>
              <w:rPr>
                <w:sz w:val="20"/>
              </w:rPr>
              <w:t>OBSTETRICS &amp; GYNECOLOGY (13/79)</w:t>
            </w:r>
          </w:p>
        </w:tc>
      </w:tr>
      <w:tr>
        <w:trPr>
          <w:trHeight w:val="290" w:hRule="exact"/>
        </w:trPr>
        <w:tc>
          <w:tcPr>
            <w:tcW w:w="660" w:type="dxa"/>
          </w:tcPr>
          <w:p>
            <w:pPr>
              <w:pStyle w:val="TableParagraph"/>
              <w:ind w:left="0" w:right="108"/>
              <w:jc w:val="right"/>
              <w:rPr>
                <w:sz w:val="20"/>
              </w:rPr>
            </w:pPr>
            <w:r>
              <w:rPr>
                <w:sz w:val="20"/>
              </w:rPr>
              <w:t>2112</w:t>
            </w:r>
          </w:p>
        </w:tc>
        <w:tc>
          <w:tcPr>
            <w:tcW w:w="3467" w:type="dxa"/>
          </w:tcPr>
          <w:p>
            <w:pPr>
              <w:pStyle w:val="TableParagraph"/>
              <w:ind w:right="-3"/>
              <w:rPr>
                <w:sz w:val="20"/>
              </w:rPr>
            </w:pPr>
            <w:r>
              <w:rPr>
                <w:sz w:val="20"/>
              </w:rPr>
              <w:t>REPRODUCTIVE TOXICOLOGY</w:t>
            </w:r>
          </w:p>
        </w:tc>
        <w:tc>
          <w:tcPr>
            <w:tcW w:w="1145" w:type="dxa"/>
          </w:tcPr>
          <w:p>
            <w:pPr>
              <w:pStyle w:val="TableParagraph"/>
              <w:ind w:left="0" w:right="117"/>
              <w:jc w:val="right"/>
              <w:rPr>
                <w:sz w:val="20"/>
              </w:rPr>
            </w:pPr>
            <w:r>
              <w:rPr>
                <w:sz w:val="20"/>
              </w:rPr>
              <w:t>0890-6238</w:t>
            </w:r>
          </w:p>
        </w:tc>
        <w:tc>
          <w:tcPr>
            <w:tcW w:w="5286" w:type="dxa"/>
          </w:tcPr>
          <w:p>
            <w:pPr>
              <w:pStyle w:val="TableParagraph"/>
              <w:ind w:right="60"/>
              <w:rPr>
                <w:sz w:val="20"/>
              </w:rPr>
            </w:pPr>
            <w:r>
              <w:rPr>
                <w:sz w:val="20"/>
              </w:rPr>
              <w:t>REPRODUCTIVE BIOLOGY (6/30); TOXICOLOGY (22/88)</w:t>
            </w:r>
          </w:p>
        </w:tc>
      </w:tr>
      <w:tr>
        <w:trPr>
          <w:trHeight w:val="492" w:hRule="exact"/>
        </w:trPr>
        <w:tc>
          <w:tcPr>
            <w:tcW w:w="660" w:type="dxa"/>
          </w:tcPr>
          <w:p>
            <w:pPr>
              <w:pStyle w:val="TableParagraph"/>
              <w:spacing w:before="114"/>
              <w:ind w:left="0" w:right="108"/>
              <w:jc w:val="right"/>
              <w:rPr>
                <w:sz w:val="20"/>
              </w:rPr>
            </w:pPr>
            <w:r>
              <w:rPr>
                <w:sz w:val="20"/>
              </w:rPr>
              <w:t>2113</w:t>
            </w:r>
          </w:p>
        </w:tc>
        <w:tc>
          <w:tcPr>
            <w:tcW w:w="3467" w:type="dxa"/>
          </w:tcPr>
          <w:p>
            <w:pPr>
              <w:pStyle w:val="TableParagraph"/>
              <w:spacing w:before="114"/>
              <w:ind w:right="-3"/>
              <w:rPr>
                <w:sz w:val="20"/>
              </w:rPr>
            </w:pPr>
            <w:r>
              <w:rPr>
                <w:sz w:val="20"/>
              </w:rPr>
              <w:t>RESEARCH SYNTHESIS METHODS</w:t>
            </w:r>
          </w:p>
        </w:tc>
        <w:tc>
          <w:tcPr>
            <w:tcW w:w="1145" w:type="dxa"/>
          </w:tcPr>
          <w:p>
            <w:pPr>
              <w:pStyle w:val="TableParagraph"/>
              <w:spacing w:before="114"/>
              <w:ind w:left="0" w:right="117"/>
              <w:jc w:val="right"/>
              <w:rPr>
                <w:sz w:val="20"/>
              </w:rPr>
            </w:pPr>
            <w:r>
              <w:rPr>
                <w:sz w:val="20"/>
              </w:rPr>
              <w:t>1759-2879</w:t>
            </w:r>
          </w:p>
        </w:tc>
        <w:tc>
          <w:tcPr>
            <w:tcW w:w="5286" w:type="dxa"/>
          </w:tcPr>
          <w:p>
            <w:pPr>
              <w:pStyle w:val="TableParagraph"/>
              <w:spacing w:line="229" w:lineRule="exact" w:before="0"/>
              <w:ind w:right="60"/>
              <w:rPr>
                <w:sz w:val="20"/>
              </w:rPr>
            </w:pPr>
            <w:r>
              <w:rPr>
                <w:sz w:val="20"/>
              </w:rPr>
              <w:t>MATHEMATICAL &amp; COMPUTATIONAL BIOLOGY (6/57);</w:t>
            </w:r>
          </w:p>
          <w:p>
            <w:pPr>
              <w:pStyle w:val="TableParagraph"/>
              <w:spacing w:before="17"/>
              <w:ind w:right="60"/>
              <w:rPr>
                <w:sz w:val="20"/>
              </w:rPr>
            </w:pPr>
            <w:r>
              <w:rPr>
                <w:sz w:val="20"/>
              </w:rPr>
              <w:t>MULTIDISCIPLINARY SCIENCES (8/57)</w:t>
            </w:r>
          </w:p>
        </w:tc>
      </w:tr>
      <w:tr>
        <w:trPr>
          <w:trHeight w:val="290" w:hRule="exact"/>
        </w:trPr>
        <w:tc>
          <w:tcPr>
            <w:tcW w:w="660" w:type="dxa"/>
          </w:tcPr>
          <w:p>
            <w:pPr>
              <w:pStyle w:val="TableParagraph"/>
              <w:ind w:left="0" w:right="108"/>
              <w:jc w:val="right"/>
              <w:rPr>
                <w:sz w:val="20"/>
              </w:rPr>
            </w:pPr>
            <w:r>
              <w:rPr>
                <w:sz w:val="20"/>
              </w:rPr>
              <w:t>2114</w:t>
            </w:r>
          </w:p>
        </w:tc>
        <w:tc>
          <w:tcPr>
            <w:tcW w:w="3467" w:type="dxa"/>
          </w:tcPr>
          <w:p>
            <w:pPr>
              <w:pStyle w:val="TableParagraph"/>
              <w:ind w:right="-3"/>
              <w:rPr>
                <w:sz w:val="20"/>
              </w:rPr>
            </w:pPr>
            <w:r>
              <w:rPr>
                <w:sz w:val="20"/>
              </w:rPr>
              <w:t>RESULTS IN MATHEMATICS</w:t>
            </w:r>
          </w:p>
        </w:tc>
        <w:tc>
          <w:tcPr>
            <w:tcW w:w="1145" w:type="dxa"/>
          </w:tcPr>
          <w:p>
            <w:pPr>
              <w:pStyle w:val="TableParagraph"/>
              <w:ind w:left="0" w:right="117"/>
              <w:jc w:val="right"/>
              <w:rPr>
                <w:sz w:val="20"/>
              </w:rPr>
            </w:pPr>
            <w:r>
              <w:rPr>
                <w:sz w:val="20"/>
              </w:rPr>
              <w:t>1422-6383</w:t>
            </w:r>
          </w:p>
        </w:tc>
        <w:tc>
          <w:tcPr>
            <w:tcW w:w="5286" w:type="dxa"/>
          </w:tcPr>
          <w:p>
            <w:pPr>
              <w:pStyle w:val="TableParagraph"/>
              <w:ind w:right="60"/>
              <w:rPr>
                <w:sz w:val="20"/>
              </w:rPr>
            </w:pPr>
            <w:r>
              <w:rPr>
                <w:sz w:val="20"/>
              </w:rPr>
              <w:t>MATHEMATICS (76/312)</w:t>
            </w:r>
          </w:p>
        </w:tc>
      </w:tr>
      <w:tr>
        <w:trPr>
          <w:trHeight w:val="492" w:hRule="exact"/>
        </w:trPr>
        <w:tc>
          <w:tcPr>
            <w:tcW w:w="660" w:type="dxa"/>
          </w:tcPr>
          <w:p>
            <w:pPr>
              <w:pStyle w:val="TableParagraph"/>
              <w:spacing w:before="114"/>
              <w:ind w:left="0" w:right="108"/>
              <w:jc w:val="right"/>
              <w:rPr>
                <w:sz w:val="20"/>
              </w:rPr>
            </w:pPr>
            <w:r>
              <w:rPr>
                <w:sz w:val="20"/>
              </w:rPr>
              <w:t>2115</w:t>
            </w:r>
          </w:p>
        </w:tc>
        <w:tc>
          <w:tcPr>
            <w:tcW w:w="3467" w:type="dxa"/>
          </w:tcPr>
          <w:p>
            <w:pPr>
              <w:pStyle w:val="TableParagraph"/>
              <w:spacing w:before="114"/>
              <w:ind w:right="-3"/>
              <w:rPr>
                <w:sz w:val="20"/>
              </w:rPr>
            </w:pPr>
            <w:r>
              <w:rPr>
                <w:sz w:val="20"/>
              </w:rPr>
              <w:t>RESUSCITATION</w:t>
            </w:r>
          </w:p>
        </w:tc>
        <w:tc>
          <w:tcPr>
            <w:tcW w:w="1145" w:type="dxa"/>
          </w:tcPr>
          <w:p>
            <w:pPr>
              <w:pStyle w:val="TableParagraph"/>
              <w:spacing w:before="114"/>
              <w:ind w:left="0" w:right="117"/>
              <w:jc w:val="right"/>
              <w:rPr>
                <w:sz w:val="20"/>
              </w:rPr>
            </w:pPr>
            <w:r>
              <w:rPr>
                <w:sz w:val="20"/>
              </w:rPr>
              <w:t>0300-9572</w:t>
            </w:r>
          </w:p>
        </w:tc>
        <w:tc>
          <w:tcPr>
            <w:tcW w:w="5286" w:type="dxa"/>
          </w:tcPr>
          <w:p>
            <w:pPr>
              <w:pStyle w:val="TableParagraph"/>
              <w:spacing w:before="114"/>
              <w:ind w:right="6"/>
              <w:rPr>
                <w:sz w:val="20"/>
              </w:rPr>
            </w:pPr>
            <w:r>
              <w:rPr>
                <w:sz w:val="20"/>
              </w:rPr>
              <w:t>CRITICAL CARE MEDICINE (6/27); EMERGENCY MEDICINE (2/24)</w:t>
            </w:r>
          </w:p>
        </w:tc>
      </w:tr>
      <w:tr>
        <w:trPr>
          <w:trHeight w:val="492" w:hRule="exact"/>
        </w:trPr>
        <w:tc>
          <w:tcPr>
            <w:tcW w:w="660" w:type="dxa"/>
          </w:tcPr>
          <w:p>
            <w:pPr>
              <w:pStyle w:val="TableParagraph"/>
              <w:spacing w:before="114"/>
              <w:ind w:left="0" w:right="108"/>
              <w:jc w:val="right"/>
              <w:rPr>
                <w:sz w:val="20"/>
              </w:rPr>
            </w:pPr>
            <w:r>
              <w:rPr>
                <w:sz w:val="20"/>
              </w:rPr>
              <w:t>2116</w:t>
            </w:r>
          </w:p>
        </w:tc>
        <w:tc>
          <w:tcPr>
            <w:tcW w:w="3467" w:type="dxa"/>
          </w:tcPr>
          <w:p>
            <w:pPr>
              <w:pStyle w:val="TableParagraph"/>
              <w:spacing w:line="229" w:lineRule="exact" w:before="0"/>
              <w:ind w:right="-3"/>
              <w:rPr>
                <w:sz w:val="20"/>
              </w:rPr>
            </w:pPr>
            <w:r>
              <w:rPr>
                <w:sz w:val="20"/>
              </w:rPr>
              <w:t>RETINA-THE JOURNAL OF RETINAL AND</w:t>
            </w:r>
          </w:p>
          <w:p>
            <w:pPr>
              <w:pStyle w:val="TableParagraph"/>
              <w:spacing w:before="17"/>
              <w:ind w:right="-3"/>
              <w:rPr>
                <w:sz w:val="20"/>
              </w:rPr>
            </w:pPr>
            <w:r>
              <w:rPr>
                <w:sz w:val="20"/>
              </w:rPr>
              <w:t>VITREOUS DISEASES</w:t>
            </w:r>
          </w:p>
        </w:tc>
        <w:tc>
          <w:tcPr>
            <w:tcW w:w="1145" w:type="dxa"/>
          </w:tcPr>
          <w:p>
            <w:pPr>
              <w:pStyle w:val="TableParagraph"/>
              <w:spacing w:before="114"/>
              <w:ind w:left="0" w:right="117"/>
              <w:jc w:val="right"/>
              <w:rPr>
                <w:sz w:val="20"/>
              </w:rPr>
            </w:pPr>
            <w:r>
              <w:rPr>
                <w:sz w:val="20"/>
              </w:rPr>
              <w:t>0275-004X</w:t>
            </w:r>
          </w:p>
        </w:tc>
        <w:tc>
          <w:tcPr>
            <w:tcW w:w="5286" w:type="dxa"/>
          </w:tcPr>
          <w:p>
            <w:pPr>
              <w:pStyle w:val="TableParagraph"/>
              <w:spacing w:before="114"/>
              <w:ind w:right="60"/>
              <w:rPr>
                <w:sz w:val="20"/>
              </w:rPr>
            </w:pPr>
            <w:r>
              <w:rPr>
                <w:sz w:val="20"/>
              </w:rPr>
              <w:t>OPHTHALMOLOGY (10/57)</w:t>
            </w:r>
          </w:p>
        </w:tc>
      </w:tr>
      <w:tr>
        <w:trPr>
          <w:trHeight w:val="290" w:hRule="exact"/>
        </w:trPr>
        <w:tc>
          <w:tcPr>
            <w:tcW w:w="660" w:type="dxa"/>
          </w:tcPr>
          <w:p>
            <w:pPr>
              <w:pStyle w:val="TableParagraph"/>
              <w:ind w:left="0" w:right="108"/>
              <w:jc w:val="right"/>
              <w:rPr>
                <w:sz w:val="20"/>
              </w:rPr>
            </w:pPr>
            <w:r>
              <w:rPr>
                <w:sz w:val="20"/>
              </w:rPr>
              <w:t>2117</w:t>
            </w:r>
          </w:p>
        </w:tc>
        <w:tc>
          <w:tcPr>
            <w:tcW w:w="3467" w:type="dxa"/>
          </w:tcPr>
          <w:p>
            <w:pPr>
              <w:pStyle w:val="TableParagraph"/>
              <w:ind w:right="-3"/>
              <w:rPr>
                <w:sz w:val="20"/>
              </w:rPr>
            </w:pPr>
            <w:r>
              <w:rPr>
                <w:sz w:val="20"/>
              </w:rPr>
              <w:t>RETROVIROLOGY</w:t>
            </w:r>
          </w:p>
        </w:tc>
        <w:tc>
          <w:tcPr>
            <w:tcW w:w="1145" w:type="dxa"/>
          </w:tcPr>
          <w:p>
            <w:pPr>
              <w:pStyle w:val="TableParagraph"/>
              <w:ind w:left="0" w:right="117"/>
              <w:jc w:val="right"/>
              <w:rPr>
                <w:sz w:val="20"/>
              </w:rPr>
            </w:pPr>
            <w:r>
              <w:rPr>
                <w:sz w:val="20"/>
              </w:rPr>
              <w:t>1742-4690</w:t>
            </w:r>
          </w:p>
        </w:tc>
        <w:tc>
          <w:tcPr>
            <w:tcW w:w="5286" w:type="dxa"/>
          </w:tcPr>
          <w:p>
            <w:pPr>
              <w:pStyle w:val="TableParagraph"/>
              <w:ind w:right="60"/>
              <w:rPr>
                <w:sz w:val="20"/>
              </w:rPr>
            </w:pPr>
            <w:r>
              <w:rPr>
                <w:sz w:val="20"/>
              </w:rPr>
              <w:t>VIROLOGY (8/33)</w:t>
            </w:r>
          </w:p>
        </w:tc>
      </w:tr>
      <w:tr>
        <w:trPr>
          <w:trHeight w:val="492" w:hRule="exact"/>
        </w:trPr>
        <w:tc>
          <w:tcPr>
            <w:tcW w:w="660" w:type="dxa"/>
          </w:tcPr>
          <w:p>
            <w:pPr>
              <w:pStyle w:val="TableParagraph"/>
              <w:spacing w:before="114"/>
              <w:ind w:left="0" w:right="108"/>
              <w:jc w:val="right"/>
              <w:rPr>
                <w:sz w:val="20"/>
              </w:rPr>
            </w:pPr>
            <w:r>
              <w:rPr>
                <w:sz w:val="20"/>
              </w:rPr>
              <w:t>2118</w:t>
            </w:r>
          </w:p>
        </w:tc>
        <w:tc>
          <w:tcPr>
            <w:tcW w:w="3467" w:type="dxa"/>
          </w:tcPr>
          <w:p>
            <w:pPr>
              <w:pStyle w:val="TableParagraph"/>
              <w:spacing w:line="229" w:lineRule="exact" w:before="0"/>
              <w:ind w:right="-3"/>
              <w:rPr>
                <w:sz w:val="20"/>
              </w:rPr>
            </w:pPr>
            <w:r>
              <w:rPr>
                <w:sz w:val="20"/>
              </w:rPr>
              <w:t>REVIEW OF PALAEOBOTANY AND</w:t>
            </w:r>
          </w:p>
          <w:p>
            <w:pPr>
              <w:pStyle w:val="TableParagraph"/>
              <w:spacing w:before="17"/>
              <w:ind w:right="-3"/>
              <w:rPr>
                <w:sz w:val="20"/>
              </w:rPr>
            </w:pPr>
            <w:r>
              <w:rPr>
                <w:sz w:val="20"/>
              </w:rPr>
              <w:t>PALYNOLOGY</w:t>
            </w:r>
          </w:p>
        </w:tc>
        <w:tc>
          <w:tcPr>
            <w:tcW w:w="1145" w:type="dxa"/>
          </w:tcPr>
          <w:p>
            <w:pPr>
              <w:pStyle w:val="TableParagraph"/>
              <w:spacing w:before="114"/>
              <w:ind w:left="0" w:right="117"/>
              <w:jc w:val="right"/>
              <w:rPr>
                <w:sz w:val="20"/>
              </w:rPr>
            </w:pPr>
            <w:r>
              <w:rPr>
                <w:sz w:val="20"/>
              </w:rPr>
              <w:t>0034-6667</w:t>
            </w:r>
          </w:p>
        </w:tc>
        <w:tc>
          <w:tcPr>
            <w:tcW w:w="5286" w:type="dxa"/>
          </w:tcPr>
          <w:p>
            <w:pPr>
              <w:pStyle w:val="TableParagraph"/>
              <w:spacing w:before="114"/>
              <w:ind w:right="60"/>
              <w:rPr>
                <w:sz w:val="20"/>
              </w:rPr>
            </w:pPr>
            <w:r>
              <w:rPr>
                <w:sz w:val="20"/>
              </w:rPr>
              <w:t>PALEONTOLOGY (9/50)</w:t>
            </w:r>
          </w:p>
        </w:tc>
      </w:tr>
      <w:tr>
        <w:trPr>
          <w:trHeight w:val="290" w:hRule="exact"/>
        </w:trPr>
        <w:tc>
          <w:tcPr>
            <w:tcW w:w="660" w:type="dxa"/>
          </w:tcPr>
          <w:p>
            <w:pPr>
              <w:pStyle w:val="TableParagraph"/>
              <w:ind w:left="0" w:right="108"/>
              <w:jc w:val="right"/>
              <w:rPr>
                <w:sz w:val="20"/>
              </w:rPr>
            </w:pPr>
            <w:r>
              <w:rPr>
                <w:sz w:val="20"/>
              </w:rPr>
              <w:t>2119</w:t>
            </w:r>
          </w:p>
        </w:tc>
        <w:tc>
          <w:tcPr>
            <w:tcW w:w="3467" w:type="dxa"/>
          </w:tcPr>
          <w:p>
            <w:pPr>
              <w:pStyle w:val="TableParagraph"/>
              <w:ind w:right="-3"/>
              <w:rPr>
                <w:sz w:val="20"/>
              </w:rPr>
            </w:pPr>
            <w:r>
              <w:rPr>
                <w:sz w:val="20"/>
              </w:rPr>
              <w:t>REVIEW OF SYMBOLIC LOGIC</w:t>
            </w:r>
          </w:p>
        </w:tc>
        <w:tc>
          <w:tcPr>
            <w:tcW w:w="1145" w:type="dxa"/>
          </w:tcPr>
          <w:p>
            <w:pPr>
              <w:pStyle w:val="TableParagraph"/>
              <w:ind w:left="0" w:right="117"/>
              <w:jc w:val="right"/>
              <w:rPr>
                <w:sz w:val="20"/>
              </w:rPr>
            </w:pPr>
            <w:r>
              <w:rPr>
                <w:sz w:val="20"/>
              </w:rPr>
              <w:t>1755-0203</w:t>
            </w:r>
          </w:p>
        </w:tc>
        <w:tc>
          <w:tcPr>
            <w:tcW w:w="5286" w:type="dxa"/>
          </w:tcPr>
          <w:p>
            <w:pPr>
              <w:pStyle w:val="TableParagraph"/>
              <w:ind w:right="60"/>
              <w:rPr>
                <w:sz w:val="20"/>
              </w:rPr>
            </w:pPr>
            <w:r>
              <w:rPr>
                <w:sz w:val="20"/>
              </w:rPr>
              <w:t>LOGIC (2/21); MATHEMATICS (74/312)</w:t>
            </w:r>
          </w:p>
        </w:tc>
      </w:tr>
      <w:tr>
        <w:trPr>
          <w:trHeight w:val="290" w:hRule="exact"/>
        </w:trPr>
        <w:tc>
          <w:tcPr>
            <w:tcW w:w="660" w:type="dxa"/>
          </w:tcPr>
          <w:p>
            <w:pPr>
              <w:pStyle w:val="TableParagraph"/>
              <w:ind w:left="0" w:right="108"/>
              <w:jc w:val="right"/>
              <w:rPr>
                <w:sz w:val="20"/>
              </w:rPr>
            </w:pPr>
            <w:r>
              <w:rPr>
                <w:sz w:val="20"/>
              </w:rPr>
              <w:t>2120</w:t>
            </w:r>
          </w:p>
        </w:tc>
        <w:tc>
          <w:tcPr>
            <w:tcW w:w="3467" w:type="dxa"/>
          </w:tcPr>
          <w:p>
            <w:pPr>
              <w:pStyle w:val="TableParagraph"/>
              <w:ind w:right="-3"/>
              <w:rPr>
                <w:sz w:val="20"/>
              </w:rPr>
            </w:pPr>
            <w:r>
              <w:rPr>
                <w:sz w:val="20"/>
              </w:rPr>
              <w:t>REVIEWS IN AQUACULTURE</w:t>
            </w:r>
          </w:p>
        </w:tc>
        <w:tc>
          <w:tcPr>
            <w:tcW w:w="1145" w:type="dxa"/>
          </w:tcPr>
          <w:p>
            <w:pPr>
              <w:pStyle w:val="TableParagraph"/>
              <w:ind w:left="0" w:right="117"/>
              <w:jc w:val="right"/>
              <w:rPr>
                <w:sz w:val="20"/>
              </w:rPr>
            </w:pPr>
            <w:r>
              <w:rPr>
                <w:sz w:val="20"/>
              </w:rPr>
              <w:t>1753-5123</w:t>
            </w:r>
          </w:p>
        </w:tc>
        <w:tc>
          <w:tcPr>
            <w:tcW w:w="5286" w:type="dxa"/>
          </w:tcPr>
          <w:p>
            <w:pPr>
              <w:pStyle w:val="TableParagraph"/>
              <w:ind w:right="60"/>
              <w:rPr>
                <w:sz w:val="20"/>
              </w:rPr>
            </w:pPr>
            <w:r>
              <w:rPr>
                <w:sz w:val="20"/>
              </w:rPr>
              <w:t>FISHERIES (2/52)</w:t>
            </w:r>
          </w:p>
        </w:tc>
      </w:tr>
      <w:tr>
        <w:trPr>
          <w:trHeight w:val="492" w:hRule="exact"/>
        </w:trPr>
        <w:tc>
          <w:tcPr>
            <w:tcW w:w="660" w:type="dxa"/>
          </w:tcPr>
          <w:p>
            <w:pPr>
              <w:pStyle w:val="TableParagraph"/>
              <w:spacing w:before="114"/>
              <w:ind w:left="0" w:right="108"/>
              <w:jc w:val="right"/>
              <w:rPr>
                <w:sz w:val="20"/>
              </w:rPr>
            </w:pPr>
            <w:r>
              <w:rPr>
                <w:sz w:val="20"/>
              </w:rPr>
              <w:t>2121</w:t>
            </w:r>
          </w:p>
        </w:tc>
        <w:tc>
          <w:tcPr>
            <w:tcW w:w="3467" w:type="dxa"/>
          </w:tcPr>
          <w:p>
            <w:pPr>
              <w:pStyle w:val="TableParagraph"/>
              <w:spacing w:line="229" w:lineRule="exact" w:before="0"/>
              <w:ind w:right="-3"/>
              <w:rPr>
                <w:sz w:val="20"/>
              </w:rPr>
            </w:pPr>
            <w:r>
              <w:rPr>
                <w:sz w:val="20"/>
              </w:rPr>
              <w:t>REVIEWS IN ENDOCRINE &amp; METABOLIC</w:t>
            </w:r>
          </w:p>
          <w:p>
            <w:pPr>
              <w:pStyle w:val="TableParagraph"/>
              <w:spacing w:before="17"/>
              <w:ind w:right="-3"/>
              <w:rPr>
                <w:sz w:val="20"/>
              </w:rPr>
            </w:pPr>
            <w:r>
              <w:rPr>
                <w:sz w:val="20"/>
              </w:rPr>
              <w:t>DISORDERS</w:t>
            </w:r>
          </w:p>
        </w:tc>
        <w:tc>
          <w:tcPr>
            <w:tcW w:w="1145" w:type="dxa"/>
          </w:tcPr>
          <w:p>
            <w:pPr>
              <w:pStyle w:val="TableParagraph"/>
              <w:spacing w:before="114"/>
              <w:ind w:left="0" w:right="117"/>
              <w:jc w:val="right"/>
              <w:rPr>
                <w:sz w:val="20"/>
              </w:rPr>
            </w:pPr>
            <w:r>
              <w:rPr>
                <w:sz w:val="20"/>
              </w:rPr>
              <w:t>1389-9155</w:t>
            </w:r>
          </w:p>
        </w:tc>
        <w:tc>
          <w:tcPr>
            <w:tcW w:w="5286" w:type="dxa"/>
          </w:tcPr>
          <w:p>
            <w:pPr>
              <w:pStyle w:val="TableParagraph"/>
              <w:spacing w:before="114"/>
              <w:ind w:right="60"/>
              <w:rPr>
                <w:sz w:val="20"/>
              </w:rPr>
            </w:pPr>
            <w:r>
              <w:rPr>
                <w:sz w:val="20"/>
              </w:rPr>
              <w:t>ENDOCRINOLOGY &amp; METABOLISM (21/128)</w:t>
            </w:r>
          </w:p>
        </w:tc>
      </w:tr>
      <w:tr>
        <w:trPr>
          <w:trHeight w:val="493" w:hRule="exact"/>
        </w:trPr>
        <w:tc>
          <w:tcPr>
            <w:tcW w:w="660" w:type="dxa"/>
          </w:tcPr>
          <w:p>
            <w:pPr>
              <w:pStyle w:val="TableParagraph"/>
              <w:spacing w:before="115"/>
              <w:ind w:left="0" w:right="108"/>
              <w:jc w:val="right"/>
              <w:rPr>
                <w:sz w:val="20"/>
              </w:rPr>
            </w:pPr>
            <w:r>
              <w:rPr>
                <w:sz w:val="20"/>
              </w:rPr>
              <w:t>2122</w:t>
            </w:r>
          </w:p>
        </w:tc>
        <w:tc>
          <w:tcPr>
            <w:tcW w:w="3467" w:type="dxa"/>
          </w:tcPr>
          <w:p>
            <w:pPr>
              <w:pStyle w:val="TableParagraph"/>
              <w:spacing w:line="229" w:lineRule="exact" w:before="0"/>
              <w:ind w:right="-3"/>
              <w:rPr>
                <w:sz w:val="20"/>
              </w:rPr>
            </w:pPr>
            <w:r>
              <w:rPr>
                <w:sz w:val="20"/>
              </w:rPr>
              <w:t>REVIEWS IN ENVIRONMENTAL SCIENCE</w:t>
            </w:r>
          </w:p>
          <w:p>
            <w:pPr>
              <w:pStyle w:val="TableParagraph"/>
              <w:spacing w:before="18"/>
              <w:ind w:right="-3"/>
              <w:rPr>
                <w:sz w:val="20"/>
              </w:rPr>
            </w:pPr>
            <w:r>
              <w:rPr>
                <w:sz w:val="20"/>
              </w:rPr>
              <w:t>AND BIO-TECHNOLOGY</w:t>
            </w:r>
          </w:p>
        </w:tc>
        <w:tc>
          <w:tcPr>
            <w:tcW w:w="1145" w:type="dxa"/>
          </w:tcPr>
          <w:p>
            <w:pPr>
              <w:pStyle w:val="TableParagraph"/>
              <w:spacing w:before="115"/>
              <w:ind w:left="0" w:right="117"/>
              <w:jc w:val="right"/>
              <w:rPr>
                <w:sz w:val="20"/>
              </w:rPr>
            </w:pPr>
            <w:r>
              <w:rPr>
                <w:sz w:val="20"/>
              </w:rPr>
              <w:t>1569-1705</w:t>
            </w:r>
          </w:p>
        </w:tc>
        <w:tc>
          <w:tcPr>
            <w:tcW w:w="5286" w:type="dxa"/>
          </w:tcPr>
          <w:p>
            <w:pPr>
              <w:pStyle w:val="TableParagraph"/>
              <w:spacing w:line="229" w:lineRule="exact" w:before="0"/>
              <w:ind w:right="60"/>
              <w:rPr>
                <w:sz w:val="20"/>
              </w:rPr>
            </w:pPr>
            <w:r>
              <w:rPr>
                <w:sz w:val="20"/>
              </w:rPr>
              <w:t>BIOTECHNOLOGY &amp; APPLIED MICROBIOLOGY (40/163);</w:t>
            </w:r>
          </w:p>
          <w:p>
            <w:pPr>
              <w:pStyle w:val="TableParagraph"/>
              <w:spacing w:before="18"/>
              <w:ind w:right="60"/>
              <w:rPr>
                <w:sz w:val="20"/>
              </w:rPr>
            </w:pPr>
            <w:r>
              <w:rPr>
                <w:sz w:val="20"/>
              </w:rPr>
              <w:t>ENVIRONMENTAL SCIENCES (40/223)</w:t>
            </w:r>
          </w:p>
        </w:tc>
      </w:tr>
      <w:tr>
        <w:trPr>
          <w:trHeight w:val="492" w:hRule="exact"/>
        </w:trPr>
        <w:tc>
          <w:tcPr>
            <w:tcW w:w="660" w:type="dxa"/>
          </w:tcPr>
          <w:p>
            <w:pPr>
              <w:pStyle w:val="TableParagraph"/>
              <w:spacing w:before="114"/>
              <w:ind w:left="0" w:right="108"/>
              <w:jc w:val="right"/>
              <w:rPr>
                <w:sz w:val="20"/>
              </w:rPr>
            </w:pPr>
            <w:r>
              <w:rPr>
                <w:sz w:val="20"/>
              </w:rPr>
              <w:t>2123</w:t>
            </w:r>
          </w:p>
        </w:tc>
        <w:tc>
          <w:tcPr>
            <w:tcW w:w="3467" w:type="dxa"/>
          </w:tcPr>
          <w:p>
            <w:pPr>
              <w:pStyle w:val="TableParagraph"/>
              <w:spacing w:line="229" w:lineRule="exact" w:before="0"/>
              <w:ind w:right="-3"/>
              <w:rPr>
                <w:sz w:val="20"/>
              </w:rPr>
            </w:pPr>
            <w:r>
              <w:rPr>
                <w:sz w:val="20"/>
              </w:rPr>
              <w:t>REVIEWS IN FISH BIOLOGY AND</w:t>
            </w:r>
          </w:p>
          <w:p>
            <w:pPr>
              <w:pStyle w:val="TableParagraph"/>
              <w:spacing w:before="17"/>
              <w:ind w:right="-3"/>
              <w:rPr>
                <w:sz w:val="20"/>
              </w:rPr>
            </w:pPr>
            <w:r>
              <w:rPr>
                <w:sz w:val="20"/>
              </w:rPr>
              <w:t>FISHERIES</w:t>
            </w:r>
          </w:p>
        </w:tc>
        <w:tc>
          <w:tcPr>
            <w:tcW w:w="1145" w:type="dxa"/>
          </w:tcPr>
          <w:p>
            <w:pPr>
              <w:pStyle w:val="TableParagraph"/>
              <w:spacing w:before="114"/>
              <w:ind w:left="0" w:right="117"/>
              <w:jc w:val="right"/>
              <w:rPr>
                <w:sz w:val="20"/>
              </w:rPr>
            </w:pPr>
            <w:r>
              <w:rPr>
                <w:sz w:val="20"/>
              </w:rPr>
              <w:t>0960-3166</w:t>
            </w:r>
          </w:p>
        </w:tc>
        <w:tc>
          <w:tcPr>
            <w:tcW w:w="5286" w:type="dxa"/>
          </w:tcPr>
          <w:p>
            <w:pPr>
              <w:pStyle w:val="TableParagraph"/>
              <w:spacing w:before="114"/>
              <w:ind w:right="60"/>
              <w:rPr>
                <w:sz w:val="20"/>
              </w:rPr>
            </w:pPr>
            <w:r>
              <w:rPr>
                <w:sz w:val="20"/>
              </w:rPr>
              <w:t>FISHERIES (3/52); MARINE &amp; FRESHWATER BIOLOGY (14/103)</w:t>
            </w:r>
          </w:p>
        </w:tc>
      </w:tr>
      <w:tr>
        <w:trPr>
          <w:trHeight w:val="290" w:hRule="exact"/>
        </w:trPr>
        <w:tc>
          <w:tcPr>
            <w:tcW w:w="660" w:type="dxa"/>
          </w:tcPr>
          <w:p>
            <w:pPr>
              <w:pStyle w:val="TableParagraph"/>
              <w:ind w:left="0" w:right="108"/>
              <w:jc w:val="right"/>
              <w:rPr>
                <w:sz w:val="20"/>
              </w:rPr>
            </w:pPr>
            <w:r>
              <w:rPr>
                <w:sz w:val="20"/>
              </w:rPr>
              <w:t>2124</w:t>
            </w:r>
          </w:p>
        </w:tc>
        <w:tc>
          <w:tcPr>
            <w:tcW w:w="3467" w:type="dxa"/>
          </w:tcPr>
          <w:p>
            <w:pPr>
              <w:pStyle w:val="TableParagraph"/>
              <w:ind w:right="-3"/>
              <w:rPr>
                <w:sz w:val="20"/>
              </w:rPr>
            </w:pPr>
            <w:r>
              <w:rPr>
                <w:sz w:val="20"/>
              </w:rPr>
              <w:t>REVIEWS IN FISHERIES SCIENCE</w:t>
            </w:r>
          </w:p>
        </w:tc>
        <w:tc>
          <w:tcPr>
            <w:tcW w:w="1145" w:type="dxa"/>
          </w:tcPr>
          <w:p>
            <w:pPr>
              <w:pStyle w:val="TableParagraph"/>
              <w:ind w:left="0" w:right="117"/>
              <w:jc w:val="right"/>
              <w:rPr>
                <w:sz w:val="20"/>
              </w:rPr>
            </w:pPr>
            <w:r>
              <w:rPr>
                <w:sz w:val="20"/>
              </w:rPr>
              <w:t>1064-1262</w:t>
            </w:r>
          </w:p>
        </w:tc>
        <w:tc>
          <w:tcPr>
            <w:tcW w:w="5286" w:type="dxa"/>
          </w:tcPr>
          <w:p>
            <w:pPr>
              <w:pStyle w:val="TableParagraph"/>
              <w:ind w:right="60"/>
              <w:rPr>
                <w:sz w:val="20"/>
              </w:rPr>
            </w:pPr>
            <w:r>
              <w:rPr>
                <w:sz w:val="20"/>
              </w:rPr>
              <w:t>FISHERIES (13/52)</w:t>
            </w:r>
          </w:p>
        </w:tc>
      </w:tr>
      <w:tr>
        <w:trPr>
          <w:trHeight w:val="290" w:hRule="exact"/>
        </w:trPr>
        <w:tc>
          <w:tcPr>
            <w:tcW w:w="660" w:type="dxa"/>
          </w:tcPr>
          <w:p>
            <w:pPr>
              <w:pStyle w:val="TableParagraph"/>
              <w:ind w:left="0" w:right="108"/>
              <w:jc w:val="right"/>
              <w:rPr>
                <w:sz w:val="20"/>
              </w:rPr>
            </w:pPr>
            <w:r>
              <w:rPr>
                <w:sz w:val="20"/>
              </w:rPr>
              <w:t>2125</w:t>
            </w:r>
          </w:p>
        </w:tc>
        <w:tc>
          <w:tcPr>
            <w:tcW w:w="3467" w:type="dxa"/>
          </w:tcPr>
          <w:p>
            <w:pPr>
              <w:pStyle w:val="TableParagraph"/>
              <w:ind w:right="-3"/>
              <w:rPr>
                <w:sz w:val="20"/>
              </w:rPr>
            </w:pPr>
            <w:r>
              <w:rPr>
                <w:sz w:val="20"/>
              </w:rPr>
              <w:t>REVIEWS IN MEDICAL VIROLOGY</w:t>
            </w:r>
          </w:p>
        </w:tc>
        <w:tc>
          <w:tcPr>
            <w:tcW w:w="1145" w:type="dxa"/>
          </w:tcPr>
          <w:p>
            <w:pPr>
              <w:pStyle w:val="TableParagraph"/>
              <w:ind w:left="0" w:right="117"/>
              <w:jc w:val="right"/>
              <w:rPr>
                <w:sz w:val="20"/>
              </w:rPr>
            </w:pPr>
            <w:r>
              <w:rPr>
                <w:sz w:val="20"/>
              </w:rPr>
              <w:t>1052-9276</w:t>
            </w:r>
          </w:p>
        </w:tc>
        <w:tc>
          <w:tcPr>
            <w:tcW w:w="5286" w:type="dxa"/>
          </w:tcPr>
          <w:p>
            <w:pPr>
              <w:pStyle w:val="TableParagraph"/>
              <w:ind w:right="60"/>
              <w:rPr>
                <w:sz w:val="20"/>
              </w:rPr>
            </w:pPr>
            <w:r>
              <w:rPr>
                <w:sz w:val="20"/>
              </w:rPr>
              <w:t>VIROLOGY (4/33)</w:t>
            </w:r>
          </w:p>
        </w:tc>
      </w:tr>
      <w:tr>
        <w:trPr>
          <w:trHeight w:val="492" w:hRule="exact"/>
        </w:trPr>
        <w:tc>
          <w:tcPr>
            <w:tcW w:w="660" w:type="dxa"/>
          </w:tcPr>
          <w:p>
            <w:pPr>
              <w:pStyle w:val="TableParagraph"/>
              <w:spacing w:before="114"/>
              <w:ind w:left="0" w:right="108"/>
              <w:jc w:val="right"/>
              <w:rPr>
                <w:sz w:val="20"/>
              </w:rPr>
            </w:pPr>
            <w:r>
              <w:rPr>
                <w:sz w:val="20"/>
              </w:rPr>
              <w:t>2126</w:t>
            </w:r>
          </w:p>
        </w:tc>
        <w:tc>
          <w:tcPr>
            <w:tcW w:w="3467" w:type="dxa"/>
          </w:tcPr>
          <w:p>
            <w:pPr>
              <w:pStyle w:val="TableParagraph"/>
              <w:spacing w:line="229" w:lineRule="exact" w:before="0"/>
              <w:ind w:right="-3"/>
              <w:rPr>
                <w:sz w:val="20"/>
              </w:rPr>
            </w:pPr>
            <w:r>
              <w:rPr>
                <w:sz w:val="20"/>
              </w:rPr>
              <w:t>REVIEWS IN MINERALOGY &amp;</w:t>
            </w:r>
          </w:p>
          <w:p>
            <w:pPr>
              <w:pStyle w:val="TableParagraph"/>
              <w:spacing w:before="17"/>
              <w:ind w:right="-3"/>
              <w:rPr>
                <w:sz w:val="20"/>
              </w:rPr>
            </w:pPr>
            <w:r>
              <w:rPr>
                <w:sz w:val="20"/>
              </w:rPr>
              <w:t>GEOCHEMISTRY</w:t>
            </w:r>
          </w:p>
        </w:tc>
        <w:tc>
          <w:tcPr>
            <w:tcW w:w="1145" w:type="dxa"/>
          </w:tcPr>
          <w:p>
            <w:pPr>
              <w:pStyle w:val="TableParagraph"/>
              <w:spacing w:before="114"/>
              <w:ind w:left="0" w:right="117"/>
              <w:jc w:val="right"/>
              <w:rPr>
                <w:sz w:val="20"/>
              </w:rPr>
            </w:pPr>
            <w:r>
              <w:rPr>
                <w:sz w:val="20"/>
              </w:rPr>
              <w:t>1529-6466</w:t>
            </w:r>
          </w:p>
        </w:tc>
        <w:tc>
          <w:tcPr>
            <w:tcW w:w="5286" w:type="dxa"/>
          </w:tcPr>
          <w:p>
            <w:pPr>
              <w:pStyle w:val="TableParagraph"/>
              <w:spacing w:before="114"/>
              <w:ind w:right="60"/>
              <w:rPr>
                <w:sz w:val="20"/>
              </w:rPr>
            </w:pPr>
            <w:r>
              <w:rPr>
                <w:sz w:val="20"/>
              </w:rPr>
              <w:t>GEOCHEMISTRY &amp; GEOPHYSICS (4/79); MINERALOGY (1/28)</w:t>
            </w:r>
          </w:p>
        </w:tc>
      </w:tr>
      <w:tr>
        <w:trPr>
          <w:trHeight w:val="492" w:hRule="exact"/>
        </w:trPr>
        <w:tc>
          <w:tcPr>
            <w:tcW w:w="660" w:type="dxa"/>
          </w:tcPr>
          <w:p>
            <w:pPr>
              <w:pStyle w:val="TableParagraph"/>
              <w:spacing w:before="114"/>
              <w:ind w:left="0" w:right="108"/>
              <w:jc w:val="right"/>
              <w:rPr>
                <w:sz w:val="20"/>
              </w:rPr>
            </w:pPr>
            <w:r>
              <w:rPr>
                <w:sz w:val="20"/>
              </w:rPr>
              <w:t>2127</w:t>
            </w:r>
          </w:p>
        </w:tc>
        <w:tc>
          <w:tcPr>
            <w:tcW w:w="3467" w:type="dxa"/>
          </w:tcPr>
          <w:p>
            <w:pPr>
              <w:pStyle w:val="TableParagraph"/>
              <w:spacing w:line="229" w:lineRule="exact" w:before="0"/>
              <w:ind w:right="-3"/>
              <w:rPr>
                <w:sz w:val="20"/>
              </w:rPr>
            </w:pPr>
            <w:r>
              <w:rPr>
                <w:sz w:val="20"/>
              </w:rPr>
              <w:t>REVIEWS OF ENVIRONMENTAL</w:t>
            </w:r>
          </w:p>
          <w:p>
            <w:pPr>
              <w:pStyle w:val="TableParagraph"/>
              <w:spacing w:before="17"/>
              <w:ind w:right="-3"/>
              <w:rPr>
                <w:sz w:val="20"/>
              </w:rPr>
            </w:pPr>
            <w:r>
              <w:rPr>
                <w:sz w:val="20"/>
              </w:rPr>
              <w:t>CONTAMINATION AND TOXICOLOGY</w:t>
            </w:r>
          </w:p>
        </w:tc>
        <w:tc>
          <w:tcPr>
            <w:tcW w:w="1145" w:type="dxa"/>
          </w:tcPr>
          <w:p>
            <w:pPr>
              <w:pStyle w:val="TableParagraph"/>
              <w:spacing w:before="114"/>
              <w:ind w:left="0" w:right="117"/>
              <w:jc w:val="right"/>
              <w:rPr>
                <w:sz w:val="20"/>
              </w:rPr>
            </w:pPr>
            <w:r>
              <w:rPr>
                <w:sz w:val="20"/>
              </w:rPr>
              <w:t>0179-5953</w:t>
            </w:r>
          </w:p>
        </w:tc>
        <w:tc>
          <w:tcPr>
            <w:tcW w:w="5286" w:type="dxa"/>
          </w:tcPr>
          <w:p>
            <w:pPr>
              <w:pStyle w:val="TableParagraph"/>
              <w:spacing w:before="114"/>
              <w:ind w:right="60"/>
              <w:rPr>
                <w:sz w:val="20"/>
              </w:rPr>
            </w:pPr>
            <w:r>
              <w:rPr>
                <w:sz w:val="20"/>
              </w:rPr>
              <w:t>ENVIRONMENTAL SCIENCES (27/223); TOXICOLOGY (12/88)</w:t>
            </w:r>
          </w:p>
        </w:tc>
      </w:tr>
      <w:tr>
        <w:trPr>
          <w:trHeight w:val="290" w:hRule="exact"/>
        </w:trPr>
        <w:tc>
          <w:tcPr>
            <w:tcW w:w="660" w:type="dxa"/>
          </w:tcPr>
          <w:p>
            <w:pPr>
              <w:pStyle w:val="TableParagraph"/>
              <w:ind w:left="0" w:right="108"/>
              <w:jc w:val="right"/>
              <w:rPr>
                <w:sz w:val="20"/>
              </w:rPr>
            </w:pPr>
            <w:r>
              <w:rPr>
                <w:sz w:val="20"/>
              </w:rPr>
              <w:t>2128</w:t>
            </w:r>
          </w:p>
        </w:tc>
        <w:tc>
          <w:tcPr>
            <w:tcW w:w="3467" w:type="dxa"/>
          </w:tcPr>
          <w:p>
            <w:pPr>
              <w:pStyle w:val="TableParagraph"/>
              <w:ind w:right="-3"/>
              <w:rPr>
                <w:sz w:val="20"/>
              </w:rPr>
            </w:pPr>
            <w:r>
              <w:rPr>
                <w:sz w:val="20"/>
              </w:rPr>
              <w:t>REVIEWS OF GEOPHYSICS</w:t>
            </w:r>
          </w:p>
        </w:tc>
        <w:tc>
          <w:tcPr>
            <w:tcW w:w="1145" w:type="dxa"/>
          </w:tcPr>
          <w:p>
            <w:pPr>
              <w:pStyle w:val="TableParagraph"/>
              <w:ind w:left="0" w:right="117"/>
              <w:jc w:val="right"/>
              <w:rPr>
                <w:sz w:val="20"/>
              </w:rPr>
            </w:pPr>
            <w:r>
              <w:rPr>
                <w:sz w:val="20"/>
              </w:rPr>
              <w:t>8755-1209</w:t>
            </w:r>
          </w:p>
        </w:tc>
        <w:tc>
          <w:tcPr>
            <w:tcW w:w="5286" w:type="dxa"/>
          </w:tcPr>
          <w:p>
            <w:pPr>
              <w:pStyle w:val="TableParagraph"/>
              <w:ind w:right="60"/>
              <w:rPr>
                <w:sz w:val="20"/>
              </w:rPr>
            </w:pPr>
            <w:r>
              <w:rPr>
                <w:sz w:val="20"/>
              </w:rPr>
              <w:t>GEOCHEMISTRY &amp; GEOPHYSICS (1/79)</w:t>
            </w:r>
          </w:p>
        </w:tc>
      </w:tr>
      <w:tr>
        <w:trPr>
          <w:trHeight w:val="290" w:hRule="exact"/>
        </w:trPr>
        <w:tc>
          <w:tcPr>
            <w:tcW w:w="660" w:type="dxa"/>
          </w:tcPr>
          <w:p>
            <w:pPr>
              <w:pStyle w:val="TableParagraph"/>
              <w:ind w:left="0" w:right="108"/>
              <w:jc w:val="right"/>
              <w:rPr>
                <w:sz w:val="20"/>
              </w:rPr>
            </w:pPr>
            <w:r>
              <w:rPr>
                <w:sz w:val="20"/>
              </w:rPr>
              <w:t>2129</w:t>
            </w:r>
          </w:p>
        </w:tc>
        <w:tc>
          <w:tcPr>
            <w:tcW w:w="3467" w:type="dxa"/>
          </w:tcPr>
          <w:p>
            <w:pPr>
              <w:pStyle w:val="TableParagraph"/>
              <w:ind w:right="-3"/>
              <w:rPr>
                <w:sz w:val="20"/>
              </w:rPr>
            </w:pPr>
            <w:r>
              <w:rPr>
                <w:sz w:val="20"/>
              </w:rPr>
              <w:t>REVIEWS OF MODERN PHYSICS</w:t>
            </w:r>
          </w:p>
        </w:tc>
        <w:tc>
          <w:tcPr>
            <w:tcW w:w="1145" w:type="dxa"/>
          </w:tcPr>
          <w:p>
            <w:pPr>
              <w:pStyle w:val="TableParagraph"/>
              <w:ind w:left="0" w:right="117"/>
              <w:jc w:val="right"/>
              <w:rPr>
                <w:sz w:val="20"/>
              </w:rPr>
            </w:pPr>
            <w:r>
              <w:rPr>
                <w:sz w:val="20"/>
              </w:rPr>
              <w:t>0034-6861</w:t>
            </w:r>
          </w:p>
        </w:tc>
        <w:tc>
          <w:tcPr>
            <w:tcW w:w="5286" w:type="dxa"/>
          </w:tcPr>
          <w:p>
            <w:pPr>
              <w:pStyle w:val="TableParagraph"/>
              <w:ind w:right="60"/>
              <w:rPr>
                <w:sz w:val="20"/>
              </w:rPr>
            </w:pPr>
            <w:r>
              <w:rPr>
                <w:sz w:val="20"/>
              </w:rPr>
              <w:t>PHYSICS, MULTIDISCIPLINARY (1/78)</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2130</w:t>
            </w:r>
          </w:p>
        </w:tc>
        <w:tc>
          <w:tcPr>
            <w:tcW w:w="3467" w:type="dxa"/>
          </w:tcPr>
          <w:p>
            <w:pPr>
              <w:pStyle w:val="TableParagraph"/>
              <w:spacing w:line="256" w:lineRule="auto" w:before="107"/>
              <w:ind w:right="-3"/>
              <w:rPr>
                <w:sz w:val="20"/>
              </w:rPr>
            </w:pPr>
            <w:r>
              <w:rPr>
                <w:sz w:val="20"/>
              </w:rPr>
              <w:t>REVIEWS OF PHYSIOLOGY BIOCHEMISTRY AND PHARMACOLOGY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0303-4240</w:t>
            </w:r>
          </w:p>
        </w:tc>
        <w:tc>
          <w:tcPr>
            <w:tcW w:w="5286" w:type="dxa"/>
          </w:tcPr>
          <w:p>
            <w:pPr>
              <w:pStyle w:val="TableParagraph"/>
              <w:spacing w:line="256" w:lineRule="auto" w:before="107"/>
              <w:ind w:right="60"/>
              <w:rPr>
                <w:sz w:val="20"/>
              </w:rPr>
            </w:pPr>
            <w:r>
              <w:rPr>
                <w:sz w:val="20"/>
              </w:rPr>
              <w:t>BIOCHEMISTRY &amp; MOLECULAR BIOLOGY (36/290); PHARMACOLOGY &amp; PHARMACY (13/255); PHYSIOLOGY (4/83)</w:t>
            </w:r>
          </w:p>
        </w:tc>
      </w:tr>
    </w:tbl>
    <w:p>
      <w:pPr>
        <w:spacing w:after="0" w:line="256" w:lineRule="auto"/>
        <w:rPr>
          <w:sz w:val="20"/>
        </w:rPr>
        <w:sectPr>
          <w:footerReference w:type="default" r:id="rId11"/>
          <w:pgSz w:w="11910" w:h="16840"/>
          <w:pgMar w:footer="410" w:header="0" w:top="700" w:bottom="600" w:left="540" w:right="560"/>
          <w:pgNumType w:start="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2131</w:t>
            </w:r>
          </w:p>
        </w:tc>
        <w:tc>
          <w:tcPr>
            <w:tcW w:w="3467" w:type="dxa"/>
          </w:tcPr>
          <w:p>
            <w:pPr>
              <w:pStyle w:val="TableParagraph"/>
              <w:spacing w:line="229" w:lineRule="exact" w:before="0"/>
              <w:ind w:right="-3"/>
              <w:rPr>
                <w:sz w:val="20"/>
              </w:rPr>
            </w:pPr>
            <w:r>
              <w:rPr>
                <w:sz w:val="20"/>
              </w:rPr>
              <w:t>REVISTA MATEMATICA</w:t>
            </w:r>
          </w:p>
          <w:p>
            <w:pPr>
              <w:pStyle w:val="TableParagraph"/>
              <w:spacing w:before="17"/>
              <w:ind w:right="-3"/>
              <w:rPr>
                <w:sz w:val="20"/>
              </w:rPr>
            </w:pPr>
            <w:r>
              <w:rPr>
                <w:sz w:val="20"/>
              </w:rPr>
              <w:t>IBEROAMERICANA</w:t>
            </w:r>
          </w:p>
        </w:tc>
        <w:tc>
          <w:tcPr>
            <w:tcW w:w="1145" w:type="dxa"/>
          </w:tcPr>
          <w:p>
            <w:pPr>
              <w:pStyle w:val="TableParagraph"/>
              <w:spacing w:before="114"/>
              <w:ind w:left="0" w:right="117"/>
              <w:jc w:val="right"/>
              <w:rPr>
                <w:sz w:val="20"/>
              </w:rPr>
            </w:pPr>
            <w:r>
              <w:rPr>
                <w:sz w:val="20"/>
              </w:rPr>
              <w:t>0213-2230</w:t>
            </w:r>
          </w:p>
        </w:tc>
        <w:tc>
          <w:tcPr>
            <w:tcW w:w="5286" w:type="dxa"/>
          </w:tcPr>
          <w:p>
            <w:pPr>
              <w:pStyle w:val="TableParagraph"/>
              <w:spacing w:before="114"/>
              <w:ind w:right="60"/>
              <w:rPr>
                <w:sz w:val="20"/>
              </w:rPr>
            </w:pPr>
            <w:r>
              <w:rPr>
                <w:sz w:val="20"/>
              </w:rPr>
              <w:t>MATHEMATICS (47/312)</w:t>
            </w:r>
          </w:p>
        </w:tc>
      </w:tr>
      <w:tr>
        <w:trPr>
          <w:trHeight w:val="290" w:hRule="exact"/>
        </w:trPr>
        <w:tc>
          <w:tcPr>
            <w:tcW w:w="660" w:type="dxa"/>
          </w:tcPr>
          <w:p>
            <w:pPr>
              <w:pStyle w:val="TableParagraph"/>
              <w:ind w:left="0" w:right="108"/>
              <w:jc w:val="right"/>
              <w:rPr>
                <w:sz w:val="20"/>
              </w:rPr>
            </w:pPr>
            <w:r>
              <w:rPr>
                <w:sz w:val="20"/>
              </w:rPr>
              <w:t>2132</w:t>
            </w:r>
          </w:p>
        </w:tc>
        <w:tc>
          <w:tcPr>
            <w:tcW w:w="3467" w:type="dxa"/>
          </w:tcPr>
          <w:p>
            <w:pPr>
              <w:pStyle w:val="TableParagraph"/>
              <w:ind w:right="-3"/>
              <w:rPr>
                <w:sz w:val="20"/>
              </w:rPr>
            </w:pPr>
            <w:r>
              <w:rPr>
                <w:sz w:val="20"/>
              </w:rPr>
              <w:t>RHEOLOGICA ACTA</w:t>
            </w:r>
          </w:p>
        </w:tc>
        <w:tc>
          <w:tcPr>
            <w:tcW w:w="1145" w:type="dxa"/>
          </w:tcPr>
          <w:p>
            <w:pPr>
              <w:pStyle w:val="TableParagraph"/>
              <w:ind w:left="0" w:right="117"/>
              <w:jc w:val="right"/>
              <w:rPr>
                <w:sz w:val="20"/>
              </w:rPr>
            </w:pPr>
            <w:r>
              <w:rPr>
                <w:sz w:val="20"/>
              </w:rPr>
              <w:t>0035-4511</w:t>
            </w:r>
          </w:p>
        </w:tc>
        <w:tc>
          <w:tcPr>
            <w:tcW w:w="5286" w:type="dxa"/>
          </w:tcPr>
          <w:p>
            <w:pPr>
              <w:pStyle w:val="TableParagraph"/>
              <w:ind w:right="60"/>
              <w:rPr>
                <w:sz w:val="20"/>
              </w:rPr>
            </w:pPr>
            <w:r>
              <w:rPr>
                <w:sz w:val="20"/>
              </w:rPr>
              <w:t>MECHANICS (32/137)</w:t>
            </w:r>
          </w:p>
        </w:tc>
      </w:tr>
      <w:tr>
        <w:trPr>
          <w:trHeight w:val="290" w:hRule="exact"/>
        </w:trPr>
        <w:tc>
          <w:tcPr>
            <w:tcW w:w="660" w:type="dxa"/>
          </w:tcPr>
          <w:p>
            <w:pPr>
              <w:pStyle w:val="TableParagraph"/>
              <w:ind w:left="0" w:right="108"/>
              <w:jc w:val="right"/>
              <w:rPr>
                <w:sz w:val="20"/>
              </w:rPr>
            </w:pPr>
            <w:r>
              <w:rPr>
                <w:sz w:val="20"/>
              </w:rPr>
              <w:t>2133</w:t>
            </w:r>
          </w:p>
        </w:tc>
        <w:tc>
          <w:tcPr>
            <w:tcW w:w="3467" w:type="dxa"/>
          </w:tcPr>
          <w:p>
            <w:pPr>
              <w:pStyle w:val="TableParagraph"/>
              <w:ind w:right="-3"/>
              <w:rPr>
                <w:sz w:val="20"/>
              </w:rPr>
            </w:pPr>
            <w:r>
              <w:rPr>
                <w:sz w:val="20"/>
              </w:rPr>
              <w:t>RHEUMATOLOGY</w:t>
            </w:r>
          </w:p>
        </w:tc>
        <w:tc>
          <w:tcPr>
            <w:tcW w:w="1145" w:type="dxa"/>
          </w:tcPr>
          <w:p>
            <w:pPr>
              <w:pStyle w:val="TableParagraph"/>
              <w:ind w:left="0" w:right="117"/>
              <w:jc w:val="right"/>
              <w:rPr>
                <w:sz w:val="20"/>
              </w:rPr>
            </w:pPr>
            <w:r>
              <w:rPr>
                <w:sz w:val="20"/>
              </w:rPr>
              <w:t>1462-0324</w:t>
            </w:r>
          </w:p>
        </w:tc>
        <w:tc>
          <w:tcPr>
            <w:tcW w:w="5286" w:type="dxa"/>
          </w:tcPr>
          <w:p>
            <w:pPr>
              <w:pStyle w:val="TableParagraph"/>
              <w:ind w:right="60"/>
              <w:rPr>
                <w:sz w:val="20"/>
              </w:rPr>
            </w:pPr>
            <w:r>
              <w:rPr>
                <w:sz w:val="20"/>
              </w:rPr>
              <w:t>RHEUMATOLOGY (6/32)</w:t>
            </w:r>
          </w:p>
        </w:tc>
      </w:tr>
      <w:tr>
        <w:trPr>
          <w:trHeight w:val="291" w:hRule="exact"/>
        </w:trPr>
        <w:tc>
          <w:tcPr>
            <w:tcW w:w="660" w:type="dxa"/>
          </w:tcPr>
          <w:p>
            <w:pPr>
              <w:pStyle w:val="TableParagraph"/>
              <w:spacing w:before="14"/>
              <w:ind w:left="0" w:right="108"/>
              <w:jc w:val="right"/>
              <w:rPr>
                <w:sz w:val="20"/>
              </w:rPr>
            </w:pPr>
            <w:r>
              <w:rPr>
                <w:sz w:val="20"/>
              </w:rPr>
              <w:t>2134</w:t>
            </w:r>
          </w:p>
        </w:tc>
        <w:tc>
          <w:tcPr>
            <w:tcW w:w="3467" w:type="dxa"/>
          </w:tcPr>
          <w:p>
            <w:pPr>
              <w:pStyle w:val="TableParagraph"/>
              <w:spacing w:before="14"/>
              <w:ind w:right="-3"/>
              <w:rPr>
                <w:sz w:val="20"/>
              </w:rPr>
            </w:pPr>
            <w:r>
              <w:rPr>
                <w:sz w:val="20"/>
              </w:rPr>
              <w:t>RHINOLOGY</w:t>
            </w:r>
          </w:p>
        </w:tc>
        <w:tc>
          <w:tcPr>
            <w:tcW w:w="1145" w:type="dxa"/>
          </w:tcPr>
          <w:p>
            <w:pPr>
              <w:pStyle w:val="TableParagraph"/>
              <w:spacing w:before="14"/>
              <w:ind w:left="0" w:right="117"/>
              <w:jc w:val="right"/>
              <w:rPr>
                <w:sz w:val="20"/>
              </w:rPr>
            </w:pPr>
            <w:r>
              <w:rPr>
                <w:sz w:val="20"/>
              </w:rPr>
              <w:t>0300-0729</w:t>
            </w:r>
          </w:p>
        </w:tc>
        <w:tc>
          <w:tcPr>
            <w:tcW w:w="5286" w:type="dxa"/>
          </w:tcPr>
          <w:p>
            <w:pPr>
              <w:pStyle w:val="TableParagraph"/>
              <w:spacing w:before="14"/>
              <w:ind w:right="60"/>
              <w:rPr>
                <w:sz w:val="20"/>
              </w:rPr>
            </w:pPr>
            <w:r>
              <w:rPr>
                <w:w w:val="95"/>
                <w:sz w:val="20"/>
              </w:rPr>
              <w:t>OTORHINOLARYNGOLOGY   (1/44)</w:t>
            </w:r>
          </w:p>
        </w:tc>
      </w:tr>
      <w:tr>
        <w:trPr>
          <w:trHeight w:val="290" w:hRule="exact"/>
        </w:trPr>
        <w:tc>
          <w:tcPr>
            <w:tcW w:w="660" w:type="dxa"/>
          </w:tcPr>
          <w:p>
            <w:pPr>
              <w:pStyle w:val="TableParagraph"/>
              <w:ind w:left="0" w:right="108"/>
              <w:jc w:val="right"/>
              <w:rPr>
                <w:sz w:val="20"/>
              </w:rPr>
            </w:pPr>
            <w:r>
              <w:rPr>
                <w:sz w:val="20"/>
              </w:rPr>
              <w:t>2135</w:t>
            </w:r>
          </w:p>
        </w:tc>
        <w:tc>
          <w:tcPr>
            <w:tcW w:w="3467" w:type="dxa"/>
          </w:tcPr>
          <w:p>
            <w:pPr>
              <w:pStyle w:val="TableParagraph"/>
              <w:ind w:right="-3"/>
              <w:rPr>
                <w:sz w:val="20"/>
              </w:rPr>
            </w:pPr>
            <w:r>
              <w:rPr>
                <w:sz w:val="20"/>
              </w:rPr>
              <w:t>RICE</w:t>
            </w:r>
          </w:p>
        </w:tc>
        <w:tc>
          <w:tcPr>
            <w:tcW w:w="1145" w:type="dxa"/>
          </w:tcPr>
          <w:p>
            <w:pPr>
              <w:pStyle w:val="TableParagraph"/>
              <w:ind w:left="0" w:right="117"/>
              <w:jc w:val="right"/>
              <w:rPr>
                <w:sz w:val="20"/>
              </w:rPr>
            </w:pPr>
            <w:r>
              <w:rPr>
                <w:sz w:val="20"/>
              </w:rPr>
              <w:t>1939-8425</w:t>
            </w:r>
          </w:p>
        </w:tc>
        <w:tc>
          <w:tcPr>
            <w:tcW w:w="5286" w:type="dxa"/>
          </w:tcPr>
          <w:p>
            <w:pPr>
              <w:pStyle w:val="TableParagraph"/>
              <w:ind w:right="60"/>
              <w:rPr>
                <w:sz w:val="20"/>
              </w:rPr>
            </w:pPr>
            <w:r>
              <w:rPr>
                <w:sz w:val="20"/>
              </w:rPr>
              <w:t>AGRONOMY (3/81)</w:t>
            </w:r>
          </w:p>
        </w:tc>
      </w:tr>
      <w:tr>
        <w:trPr>
          <w:trHeight w:val="290" w:hRule="exact"/>
        </w:trPr>
        <w:tc>
          <w:tcPr>
            <w:tcW w:w="660" w:type="dxa"/>
          </w:tcPr>
          <w:p>
            <w:pPr>
              <w:pStyle w:val="TableParagraph"/>
              <w:ind w:left="0" w:right="108"/>
              <w:jc w:val="right"/>
              <w:rPr>
                <w:sz w:val="20"/>
              </w:rPr>
            </w:pPr>
            <w:r>
              <w:rPr>
                <w:sz w:val="20"/>
              </w:rPr>
              <w:t>2136</w:t>
            </w:r>
          </w:p>
        </w:tc>
        <w:tc>
          <w:tcPr>
            <w:tcW w:w="3467" w:type="dxa"/>
          </w:tcPr>
          <w:p>
            <w:pPr>
              <w:pStyle w:val="TableParagraph"/>
              <w:ind w:right="-3"/>
              <w:rPr>
                <w:sz w:val="20"/>
              </w:rPr>
            </w:pPr>
            <w:r>
              <w:rPr>
                <w:sz w:val="20"/>
              </w:rPr>
              <w:t>RISK ANALYSIS</w:t>
            </w:r>
          </w:p>
        </w:tc>
        <w:tc>
          <w:tcPr>
            <w:tcW w:w="1145" w:type="dxa"/>
          </w:tcPr>
          <w:p>
            <w:pPr>
              <w:pStyle w:val="TableParagraph"/>
              <w:ind w:left="0" w:right="117"/>
              <w:jc w:val="right"/>
              <w:rPr>
                <w:sz w:val="20"/>
              </w:rPr>
            </w:pPr>
            <w:r>
              <w:rPr>
                <w:sz w:val="20"/>
              </w:rPr>
              <w:t>0272-4332</w:t>
            </w:r>
          </w:p>
        </w:tc>
        <w:tc>
          <w:tcPr>
            <w:tcW w:w="5286" w:type="dxa"/>
          </w:tcPr>
          <w:p>
            <w:pPr>
              <w:pStyle w:val="TableParagraph"/>
              <w:ind w:right="60"/>
              <w:rPr>
                <w:sz w:val="20"/>
              </w:rPr>
            </w:pPr>
            <w:r>
              <w:rPr>
                <w:sz w:val="20"/>
              </w:rPr>
              <w:t>MATHEMATICS, INTERDISCIPLINARY APPLICATIONS (9/99)</w:t>
            </w:r>
          </w:p>
        </w:tc>
      </w:tr>
      <w:tr>
        <w:trPr>
          <w:trHeight w:val="290" w:hRule="exact"/>
        </w:trPr>
        <w:tc>
          <w:tcPr>
            <w:tcW w:w="660" w:type="dxa"/>
          </w:tcPr>
          <w:p>
            <w:pPr>
              <w:pStyle w:val="TableParagraph"/>
              <w:ind w:left="0" w:right="108"/>
              <w:jc w:val="right"/>
              <w:rPr>
                <w:sz w:val="20"/>
              </w:rPr>
            </w:pPr>
            <w:r>
              <w:rPr>
                <w:sz w:val="20"/>
              </w:rPr>
              <w:t>2137</w:t>
            </w:r>
          </w:p>
        </w:tc>
        <w:tc>
          <w:tcPr>
            <w:tcW w:w="3467" w:type="dxa"/>
          </w:tcPr>
          <w:p>
            <w:pPr>
              <w:pStyle w:val="TableParagraph"/>
              <w:ind w:right="-3"/>
              <w:rPr>
                <w:sz w:val="20"/>
              </w:rPr>
            </w:pPr>
            <w:r>
              <w:rPr>
                <w:sz w:val="20"/>
              </w:rPr>
              <w:t>RIVISTA DEL NUOVO CIMENTO</w:t>
            </w:r>
          </w:p>
        </w:tc>
        <w:tc>
          <w:tcPr>
            <w:tcW w:w="1145" w:type="dxa"/>
          </w:tcPr>
          <w:p>
            <w:pPr>
              <w:pStyle w:val="TableParagraph"/>
              <w:ind w:left="0" w:right="117"/>
              <w:jc w:val="right"/>
              <w:rPr>
                <w:sz w:val="20"/>
              </w:rPr>
            </w:pPr>
            <w:r>
              <w:rPr>
                <w:sz w:val="20"/>
              </w:rPr>
              <w:t>0393-697X</w:t>
            </w:r>
          </w:p>
        </w:tc>
        <w:tc>
          <w:tcPr>
            <w:tcW w:w="5286" w:type="dxa"/>
          </w:tcPr>
          <w:p>
            <w:pPr>
              <w:pStyle w:val="TableParagraph"/>
              <w:ind w:right="60"/>
              <w:rPr>
                <w:sz w:val="20"/>
              </w:rPr>
            </w:pPr>
            <w:r>
              <w:rPr>
                <w:sz w:val="20"/>
              </w:rPr>
              <w:t>PHYSICS, MULTIDISCIPLINARY (18/78)</w:t>
            </w:r>
          </w:p>
        </w:tc>
      </w:tr>
      <w:tr>
        <w:trPr>
          <w:trHeight w:val="290" w:hRule="exact"/>
        </w:trPr>
        <w:tc>
          <w:tcPr>
            <w:tcW w:w="660" w:type="dxa"/>
          </w:tcPr>
          <w:p>
            <w:pPr>
              <w:pStyle w:val="TableParagraph"/>
              <w:ind w:left="0" w:right="108"/>
              <w:jc w:val="right"/>
              <w:rPr>
                <w:sz w:val="20"/>
              </w:rPr>
            </w:pPr>
            <w:r>
              <w:rPr>
                <w:sz w:val="20"/>
              </w:rPr>
              <w:t>2138</w:t>
            </w:r>
          </w:p>
        </w:tc>
        <w:tc>
          <w:tcPr>
            <w:tcW w:w="3467" w:type="dxa"/>
          </w:tcPr>
          <w:p>
            <w:pPr>
              <w:pStyle w:val="TableParagraph"/>
              <w:ind w:right="-3"/>
              <w:rPr>
                <w:sz w:val="20"/>
              </w:rPr>
            </w:pPr>
            <w:r>
              <w:rPr>
                <w:sz w:val="20"/>
              </w:rPr>
              <w:t>RNA BIOLOGY</w:t>
            </w:r>
          </w:p>
        </w:tc>
        <w:tc>
          <w:tcPr>
            <w:tcW w:w="1145" w:type="dxa"/>
          </w:tcPr>
          <w:p>
            <w:pPr>
              <w:pStyle w:val="TableParagraph"/>
              <w:ind w:left="0" w:right="117"/>
              <w:jc w:val="right"/>
              <w:rPr>
                <w:sz w:val="20"/>
              </w:rPr>
            </w:pPr>
            <w:r>
              <w:rPr>
                <w:sz w:val="20"/>
              </w:rPr>
              <w:t>1547-6286</w:t>
            </w:r>
          </w:p>
        </w:tc>
        <w:tc>
          <w:tcPr>
            <w:tcW w:w="5286" w:type="dxa"/>
          </w:tcPr>
          <w:p>
            <w:pPr>
              <w:pStyle w:val="TableParagraph"/>
              <w:ind w:right="60"/>
              <w:rPr>
                <w:sz w:val="20"/>
              </w:rPr>
            </w:pPr>
            <w:r>
              <w:rPr>
                <w:sz w:val="20"/>
              </w:rPr>
              <w:t>BIOCHEMISTRY &amp; MOLECULAR BIOLOGY (52/290)</w:t>
            </w:r>
          </w:p>
        </w:tc>
      </w:tr>
      <w:tr>
        <w:trPr>
          <w:trHeight w:val="492" w:hRule="exact"/>
        </w:trPr>
        <w:tc>
          <w:tcPr>
            <w:tcW w:w="660" w:type="dxa"/>
          </w:tcPr>
          <w:p>
            <w:pPr>
              <w:pStyle w:val="TableParagraph"/>
              <w:spacing w:before="114"/>
              <w:ind w:left="0" w:right="108"/>
              <w:jc w:val="right"/>
              <w:rPr>
                <w:sz w:val="20"/>
              </w:rPr>
            </w:pPr>
            <w:r>
              <w:rPr>
                <w:sz w:val="20"/>
              </w:rPr>
              <w:t>2139</w:t>
            </w:r>
          </w:p>
        </w:tc>
        <w:tc>
          <w:tcPr>
            <w:tcW w:w="3467" w:type="dxa"/>
          </w:tcPr>
          <w:p>
            <w:pPr>
              <w:pStyle w:val="TableParagraph"/>
              <w:spacing w:line="229" w:lineRule="exact" w:before="0"/>
              <w:ind w:right="-3"/>
              <w:rPr>
                <w:sz w:val="20"/>
              </w:rPr>
            </w:pPr>
            <w:r>
              <w:rPr>
                <w:sz w:val="20"/>
              </w:rPr>
              <w:t>RNA-A PUBLICATION OF THE RNA</w:t>
            </w:r>
          </w:p>
          <w:p>
            <w:pPr>
              <w:pStyle w:val="TableParagraph"/>
              <w:spacing w:before="17"/>
              <w:ind w:right="-3"/>
              <w:rPr>
                <w:sz w:val="20"/>
              </w:rPr>
            </w:pPr>
            <w:r>
              <w:rPr>
                <w:sz w:val="20"/>
              </w:rPr>
              <w:t>SOCIETY</w:t>
            </w:r>
          </w:p>
        </w:tc>
        <w:tc>
          <w:tcPr>
            <w:tcW w:w="1145" w:type="dxa"/>
          </w:tcPr>
          <w:p>
            <w:pPr>
              <w:pStyle w:val="TableParagraph"/>
              <w:spacing w:before="114"/>
              <w:ind w:left="0" w:right="117"/>
              <w:jc w:val="right"/>
              <w:rPr>
                <w:sz w:val="20"/>
              </w:rPr>
            </w:pPr>
            <w:r>
              <w:rPr>
                <w:sz w:val="20"/>
              </w:rPr>
              <w:t>1355-8382</w:t>
            </w:r>
          </w:p>
        </w:tc>
        <w:tc>
          <w:tcPr>
            <w:tcW w:w="5286" w:type="dxa"/>
          </w:tcPr>
          <w:p>
            <w:pPr>
              <w:pStyle w:val="TableParagraph"/>
              <w:spacing w:before="114"/>
              <w:ind w:right="60"/>
              <w:rPr>
                <w:sz w:val="20"/>
              </w:rPr>
            </w:pPr>
            <w:r>
              <w:rPr>
                <w:sz w:val="20"/>
              </w:rPr>
              <w:t>BIOCHEMISTRY &amp; MOLECULAR BIOLOGY (53/290)</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2140</w:t>
            </w:r>
          </w:p>
        </w:tc>
        <w:tc>
          <w:tcPr>
            <w:tcW w:w="3467" w:type="dxa"/>
          </w:tcPr>
          <w:p>
            <w:pPr>
              <w:pStyle w:val="TableParagraph"/>
              <w:spacing w:line="256" w:lineRule="auto" w:before="107"/>
              <w:ind w:right="-3"/>
              <w:rPr>
                <w:sz w:val="20"/>
              </w:rPr>
            </w:pPr>
            <w:r>
              <w:rPr>
                <w:sz w:val="20"/>
              </w:rPr>
              <w:t>ROBOTICS AND COMPUTER-INTEGRATED MANUFACTURING</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0736-5845</w:t>
            </w:r>
          </w:p>
        </w:tc>
        <w:tc>
          <w:tcPr>
            <w:tcW w:w="5286" w:type="dxa"/>
          </w:tcPr>
          <w:p>
            <w:pPr>
              <w:pStyle w:val="TableParagraph"/>
              <w:spacing w:line="222" w:lineRule="exact" w:before="0"/>
              <w:ind w:right="60"/>
              <w:rPr>
                <w:sz w:val="20"/>
              </w:rPr>
            </w:pPr>
            <w:r>
              <w:rPr>
                <w:sz w:val="20"/>
              </w:rPr>
              <w:t>COMPUTER SCIENCE, INTERDISCIPLINARY APPLICATIONS</w:t>
            </w:r>
          </w:p>
          <w:p>
            <w:pPr>
              <w:pStyle w:val="TableParagraph"/>
              <w:spacing w:line="256" w:lineRule="auto" w:before="17"/>
              <w:ind w:right="60"/>
              <w:rPr>
                <w:sz w:val="20"/>
              </w:rPr>
            </w:pPr>
            <w:r>
              <w:rPr>
                <w:sz w:val="20"/>
              </w:rPr>
              <w:t>(19/102); ENGINEERING, MANUFACTURING (6/40); ROBOTICS (5/23)</w:t>
            </w:r>
          </w:p>
        </w:tc>
      </w:tr>
      <w:tr>
        <w:trPr>
          <w:trHeight w:val="492" w:hRule="exact"/>
        </w:trPr>
        <w:tc>
          <w:tcPr>
            <w:tcW w:w="660" w:type="dxa"/>
          </w:tcPr>
          <w:p>
            <w:pPr>
              <w:pStyle w:val="TableParagraph"/>
              <w:spacing w:before="114"/>
              <w:ind w:left="0" w:right="108"/>
              <w:jc w:val="right"/>
              <w:rPr>
                <w:sz w:val="20"/>
              </w:rPr>
            </w:pPr>
            <w:r>
              <w:rPr>
                <w:sz w:val="20"/>
              </w:rPr>
              <w:t>2141</w:t>
            </w:r>
          </w:p>
        </w:tc>
        <w:tc>
          <w:tcPr>
            <w:tcW w:w="3467" w:type="dxa"/>
          </w:tcPr>
          <w:p>
            <w:pPr>
              <w:pStyle w:val="TableParagraph"/>
              <w:spacing w:line="229" w:lineRule="exact" w:before="0"/>
              <w:ind w:right="-3"/>
              <w:rPr>
                <w:sz w:val="20"/>
              </w:rPr>
            </w:pPr>
            <w:r>
              <w:rPr>
                <w:sz w:val="20"/>
              </w:rPr>
              <w:t>ROCK MECHANICS AND ROCK</w:t>
            </w:r>
          </w:p>
          <w:p>
            <w:pPr>
              <w:pStyle w:val="TableParagraph"/>
              <w:spacing w:before="17"/>
              <w:ind w:right="-3"/>
              <w:rPr>
                <w:sz w:val="20"/>
              </w:rPr>
            </w:pPr>
            <w:r>
              <w:rPr>
                <w:sz w:val="20"/>
              </w:rPr>
              <w:t>ENGINEERING</w:t>
            </w:r>
          </w:p>
        </w:tc>
        <w:tc>
          <w:tcPr>
            <w:tcW w:w="1145" w:type="dxa"/>
          </w:tcPr>
          <w:p>
            <w:pPr>
              <w:pStyle w:val="TableParagraph"/>
              <w:spacing w:before="114"/>
              <w:ind w:left="0" w:right="117"/>
              <w:jc w:val="right"/>
              <w:rPr>
                <w:sz w:val="20"/>
              </w:rPr>
            </w:pPr>
            <w:r>
              <w:rPr>
                <w:sz w:val="20"/>
              </w:rPr>
              <w:t>0723-2632</w:t>
            </w:r>
          </w:p>
        </w:tc>
        <w:tc>
          <w:tcPr>
            <w:tcW w:w="5286" w:type="dxa"/>
          </w:tcPr>
          <w:p>
            <w:pPr>
              <w:pStyle w:val="TableParagraph"/>
              <w:spacing w:before="114"/>
              <w:ind w:right="60"/>
              <w:rPr>
                <w:sz w:val="20"/>
              </w:rPr>
            </w:pPr>
            <w:r>
              <w:rPr>
                <w:sz w:val="20"/>
              </w:rPr>
              <w:t>ENGINEERING, GEOLOGICAL (3/32)</w:t>
            </w:r>
          </w:p>
        </w:tc>
      </w:tr>
      <w:tr>
        <w:trPr>
          <w:trHeight w:val="290" w:hRule="exact"/>
        </w:trPr>
        <w:tc>
          <w:tcPr>
            <w:tcW w:w="660" w:type="dxa"/>
          </w:tcPr>
          <w:p>
            <w:pPr>
              <w:pStyle w:val="TableParagraph"/>
              <w:ind w:left="0" w:right="108"/>
              <w:jc w:val="right"/>
              <w:rPr>
                <w:sz w:val="20"/>
              </w:rPr>
            </w:pPr>
            <w:r>
              <w:rPr>
                <w:sz w:val="20"/>
              </w:rPr>
              <w:t>2142</w:t>
            </w:r>
          </w:p>
        </w:tc>
        <w:tc>
          <w:tcPr>
            <w:tcW w:w="3467" w:type="dxa"/>
          </w:tcPr>
          <w:p>
            <w:pPr>
              <w:pStyle w:val="TableParagraph"/>
              <w:ind w:right="-3"/>
              <w:rPr>
                <w:sz w:val="20"/>
              </w:rPr>
            </w:pPr>
            <w:r>
              <w:rPr>
                <w:sz w:val="20"/>
              </w:rPr>
              <w:t>RSC ADVANCES</w:t>
            </w:r>
          </w:p>
        </w:tc>
        <w:tc>
          <w:tcPr>
            <w:tcW w:w="1145" w:type="dxa"/>
          </w:tcPr>
          <w:p>
            <w:pPr>
              <w:pStyle w:val="TableParagraph"/>
              <w:ind w:left="0" w:right="117"/>
              <w:jc w:val="right"/>
              <w:rPr>
                <w:sz w:val="20"/>
              </w:rPr>
            </w:pPr>
            <w:r>
              <w:rPr>
                <w:sz w:val="20"/>
              </w:rPr>
              <w:t>2046-2069</w:t>
            </w:r>
          </w:p>
        </w:tc>
        <w:tc>
          <w:tcPr>
            <w:tcW w:w="5286" w:type="dxa"/>
          </w:tcPr>
          <w:p>
            <w:pPr>
              <w:pStyle w:val="TableParagraph"/>
              <w:ind w:right="60"/>
              <w:rPr>
                <w:sz w:val="20"/>
              </w:rPr>
            </w:pPr>
            <w:r>
              <w:rPr>
                <w:sz w:val="20"/>
              </w:rPr>
              <w:t>CHEMISTRY, MULTIDISCIPLINARY (33/157)</w:t>
            </w:r>
          </w:p>
        </w:tc>
      </w:tr>
      <w:tr>
        <w:trPr>
          <w:trHeight w:val="291" w:hRule="exact"/>
        </w:trPr>
        <w:tc>
          <w:tcPr>
            <w:tcW w:w="660" w:type="dxa"/>
          </w:tcPr>
          <w:p>
            <w:pPr>
              <w:pStyle w:val="TableParagraph"/>
              <w:spacing w:before="14"/>
              <w:ind w:left="0" w:right="108"/>
              <w:jc w:val="right"/>
              <w:rPr>
                <w:sz w:val="20"/>
              </w:rPr>
            </w:pPr>
            <w:r>
              <w:rPr>
                <w:sz w:val="20"/>
              </w:rPr>
              <w:t>2143</w:t>
            </w:r>
          </w:p>
        </w:tc>
        <w:tc>
          <w:tcPr>
            <w:tcW w:w="3467" w:type="dxa"/>
          </w:tcPr>
          <w:p>
            <w:pPr>
              <w:pStyle w:val="TableParagraph"/>
              <w:spacing w:before="14"/>
              <w:ind w:right="-3"/>
              <w:rPr>
                <w:sz w:val="20"/>
              </w:rPr>
            </w:pPr>
            <w:r>
              <w:rPr>
                <w:sz w:val="20"/>
              </w:rPr>
              <w:t>RUSSIAN MATHEMATICAL SURVEYS</w:t>
            </w:r>
          </w:p>
        </w:tc>
        <w:tc>
          <w:tcPr>
            <w:tcW w:w="1145" w:type="dxa"/>
          </w:tcPr>
          <w:p>
            <w:pPr>
              <w:pStyle w:val="TableParagraph"/>
              <w:spacing w:before="14"/>
              <w:ind w:left="0" w:right="117"/>
              <w:jc w:val="right"/>
              <w:rPr>
                <w:sz w:val="20"/>
              </w:rPr>
            </w:pPr>
            <w:r>
              <w:rPr>
                <w:sz w:val="20"/>
              </w:rPr>
              <w:t>0036-0279</w:t>
            </w:r>
          </w:p>
        </w:tc>
        <w:tc>
          <w:tcPr>
            <w:tcW w:w="5286" w:type="dxa"/>
          </w:tcPr>
          <w:p>
            <w:pPr>
              <w:pStyle w:val="TableParagraph"/>
              <w:spacing w:before="14"/>
              <w:ind w:right="60"/>
              <w:rPr>
                <w:sz w:val="20"/>
              </w:rPr>
            </w:pPr>
            <w:r>
              <w:rPr>
                <w:sz w:val="20"/>
              </w:rPr>
              <w:t>MATHEMATICS (46/312)</w:t>
            </w:r>
          </w:p>
        </w:tc>
      </w:tr>
      <w:tr>
        <w:trPr>
          <w:trHeight w:val="492" w:hRule="exact"/>
        </w:trPr>
        <w:tc>
          <w:tcPr>
            <w:tcW w:w="660" w:type="dxa"/>
          </w:tcPr>
          <w:p>
            <w:pPr>
              <w:pStyle w:val="TableParagraph"/>
              <w:spacing w:before="114"/>
              <w:ind w:left="0" w:right="108"/>
              <w:jc w:val="right"/>
              <w:rPr>
                <w:sz w:val="20"/>
              </w:rPr>
            </w:pPr>
            <w:r>
              <w:rPr>
                <w:sz w:val="20"/>
              </w:rPr>
              <w:t>2144</w:t>
            </w:r>
          </w:p>
        </w:tc>
        <w:tc>
          <w:tcPr>
            <w:tcW w:w="3467" w:type="dxa"/>
          </w:tcPr>
          <w:p>
            <w:pPr>
              <w:pStyle w:val="TableParagraph"/>
              <w:spacing w:before="114"/>
              <w:ind w:right="-3"/>
              <w:rPr>
                <w:sz w:val="20"/>
              </w:rPr>
            </w:pPr>
            <w:r>
              <w:rPr>
                <w:sz w:val="20"/>
              </w:rPr>
              <w:t>SAFETY SCIENCE</w:t>
            </w:r>
          </w:p>
        </w:tc>
        <w:tc>
          <w:tcPr>
            <w:tcW w:w="1145" w:type="dxa"/>
          </w:tcPr>
          <w:p>
            <w:pPr>
              <w:pStyle w:val="TableParagraph"/>
              <w:spacing w:before="114"/>
              <w:ind w:left="0" w:right="117"/>
              <w:jc w:val="right"/>
              <w:rPr>
                <w:sz w:val="20"/>
              </w:rPr>
            </w:pPr>
            <w:r>
              <w:rPr>
                <w:sz w:val="20"/>
              </w:rPr>
              <w:t>0925-7535</w:t>
            </w:r>
          </w:p>
        </w:tc>
        <w:tc>
          <w:tcPr>
            <w:tcW w:w="5286" w:type="dxa"/>
          </w:tcPr>
          <w:p>
            <w:pPr>
              <w:pStyle w:val="TableParagraph"/>
              <w:spacing w:line="229" w:lineRule="exact" w:before="0"/>
              <w:ind w:right="60"/>
              <w:rPr>
                <w:sz w:val="20"/>
              </w:rPr>
            </w:pPr>
            <w:r>
              <w:rPr>
                <w:sz w:val="20"/>
              </w:rPr>
              <w:t>ENGINEERING, INDUSTRIAL (10/43); OPERATIONS RESEARCH &amp;</w:t>
            </w:r>
          </w:p>
          <w:p>
            <w:pPr>
              <w:pStyle w:val="TableParagraph"/>
              <w:spacing w:before="17"/>
              <w:ind w:right="60"/>
              <w:rPr>
                <w:sz w:val="20"/>
              </w:rPr>
            </w:pPr>
            <w:r>
              <w:rPr>
                <w:sz w:val="20"/>
              </w:rPr>
              <w:t>MANAGEMENT SCIENCE (20/81)</w:t>
            </w:r>
          </w:p>
        </w:tc>
      </w:tr>
      <w:tr>
        <w:trPr>
          <w:trHeight w:val="492" w:hRule="exact"/>
        </w:trPr>
        <w:tc>
          <w:tcPr>
            <w:tcW w:w="660" w:type="dxa"/>
          </w:tcPr>
          <w:p>
            <w:pPr>
              <w:pStyle w:val="TableParagraph"/>
              <w:spacing w:before="114"/>
              <w:ind w:left="0" w:right="108"/>
              <w:jc w:val="right"/>
              <w:rPr>
                <w:sz w:val="20"/>
              </w:rPr>
            </w:pPr>
            <w:r>
              <w:rPr>
                <w:sz w:val="20"/>
              </w:rPr>
              <w:t>2145</w:t>
            </w:r>
          </w:p>
        </w:tc>
        <w:tc>
          <w:tcPr>
            <w:tcW w:w="3467" w:type="dxa"/>
          </w:tcPr>
          <w:p>
            <w:pPr>
              <w:pStyle w:val="TableParagraph"/>
              <w:spacing w:line="229" w:lineRule="exact" w:before="0"/>
              <w:ind w:right="-3"/>
              <w:rPr>
                <w:sz w:val="20"/>
              </w:rPr>
            </w:pPr>
            <w:r>
              <w:rPr>
                <w:sz w:val="20"/>
              </w:rPr>
              <w:t>SCANDINAVIAN JOURNAL OF MEDICINE &amp;</w:t>
            </w:r>
          </w:p>
          <w:p>
            <w:pPr>
              <w:pStyle w:val="TableParagraph"/>
              <w:spacing w:before="17"/>
              <w:ind w:right="-3"/>
              <w:rPr>
                <w:sz w:val="20"/>
              </w:rPr>
            </w:pPr>
            <w:r>
              <w:rPr>
                <w:sz w:val="20"/>
              </w:rPr>
              <w:t>SCIENCE IN SPORTS</w:t>
            </w:r>
          </w:p>
        </w:tc>
        <w:tc>
          <w:tcPr>
            <w:tcW w:w="1145" w:type="dxa"/>
          </w:tcPr>
          <w:p>
            <w:pPr>
              <w:pStyle w:val="TableParagraph"/>
              <w:spacing w:before="114"/>
              <w:ind w:left="0" w:right="117"/>
              <w:jc w:val="right"/>
              <w:rPr>
                <w:sz w:val="20"/>
              </w:rPr>
            </w:pPr>
            <w:r>
              <w:rPr>
                <w:sz w:val="20"/>
              </w:rPr>
              <w:t>0905-7188</w:t>
            </w:r>
          </w:p>
        </w:tc>
        <w:tc>
          <w:tcPr>
            <w:tcW w:w="5286" w:type="dxa"/>
          </w:tcPr>
          <w:p>
            <w:pPr>
              <w:pStyle w:val="TableParagraph"/>
              <w:spacing w:before="114"/>
              <w:ind w:right="60"/>
              <w:rPr>
                <w:sz w:val="20"/>
              </w:rPr>
            </w:pPr>
            <w:r>
              <w:rPr>
                <w:sz w:val="20"/>
              </w:rPr>
              <w:t>SPORT SCIENCES (11/81)</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2146</w:t>
            </w:r>
          </w:p>
        </w:tc>
        <w:tc>
          <w:tcPr>
            <w:tcW w:w="3467" w:type="dxa"/>
          </w:tcPr>
          <w:p>
            <w:pPr>
              <w:pStyle w:val="TableParagraph"/>
              <w:spacing w:line="222" w:lineRule="exact" w:before="0"/>
              <w:ind w:right="-3"/>
              <w:rPr>
                <w:sz w:val="20"/>
              </w:rPr>
            </w:pPr>
            <w:r>
              <w:rPr>
                <w:sz w:val="20"/>
              </w:rPr>
              <w:t>SCANDINAVIAN JOURNAL OF TRAUMA</w:t>
            </w:r>
          </w:p>
          <w:p>
            <w:pPr>
              <w:pStyle w:val="TableParagraph"/>
              <w:spacing w:line="256" w:lineRule="auto" w:before="17"/>
              <w:ind w:right="77"/>
              <w:rPr>
                <w:sz w:val="20"/>
              </w:rPr>
            </w:pPr>
            <w:r>
              <w:rPr>
                <w:sz w:val="20"/>
              </w:rPr>
              <w:t>RESUSCITATION &amp; EMERGENCY MEDICINE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1757-7241</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EMERGENCY MEDICINE (5/24)</w:t>
            </w:r>
          </w:p>
        </w:tc>
      </w:tr>
      <w:tr>
        <w:trPr>
          <w:trHeight w:val="492" w:hRule="exact"/>
        </w:trPr>
        <w:tc>
          <w:tcPr>
            <w:tcW w:w="660" w:type="dxa"/>
          </w:tcPr>
          <w:p>
            <w:pPr>
              <w:pStyle w:val="TableParagraph"/>
              <w:spacing w:before="114"/>
              <w:ind w:left="0" w:right="108"/>
              <w:jc w:val="right"/>
              <w:rPr>
                <w:sz w:val="20"/>
              </w:rPr>
            </w:pPr>
            <w:r>
              <w:rPr>
                <w:sz w:val="20"/>
              </w:rPr>
              <w:t>2147</w:t>
            </w:r>
          </w:p>
        </w:tc>
        <w:tc>
          <w:tcPr>
            <w:tcW w:w="3467" w:type="dxa"/>
          </w:tcPr>
          <w:p>
            <w:pPr>
              <w:pStyle w:val="TableParagraph"/>
              <w:spacing w:line="229" w:lineRule="exact" w:before="0"/>
              <w:ind w:right="-3"/>
              <w:rPr>
                <w:sz w:val="20"/>
              </w:rPr>
            </w:pPr>
            <w:r>
              <w:rPr>
                <w:sz w:val="20"/>
              </w:rPr>
              <w:t>SCANDINAVIAN JOURNAL OF WORK</w:t>
            </w:r>
          </w:p>
          <w:p>
            <w:pPr>
              <w:pStyle w:val="TableParagraph"/>
              <w:spacing w:before="17"/>
              <w:ind w:right="-3"/>
              <w:rPr>
                <w:sz w:val="20"/>
              </w:rPr>
            </w:pPr>
            <w:r>
              <w:rPr>
                <w:sz w:val="20"/>
              </w:rPr>
              <w:t>ENVIRONMENT &amp; HEALTH</w:t>
            </w:r>
          </w:p>
        </w:tc>
        <w:tc>
          <w:tcPr>
            <w:tcW w:w="1145" w:type="dxa"/>
          </w:tcPr>
          <w:p>
            <w:pPr>
              <w:pStyle w:val="TableParagraph"/>
              <w:spacing w:before="114"/>
              <w:ind w:left="0" w:right="117"/>
              <w:jc w:val="right"/>
              <w:rPr>
                <w:sz w:val="20"/>
              </w:rPr>
            </w:pPr>
            <w:r>
              <w:rPr>
                <w:sz w:val="20"/>
              </w:rPr>
              <w:t>0355-3140</w:t>
            </w:r>
          </w:p>
        </w:tc>
        <w:tc>
          <w:tcPr>
            <w:tcW w:w="5286" w:type="dxa"/>
          </w:tcPr>
          <w:p>
            <w:pPr>
              <w:pStyle w:val="TableParagraph"/>
              <w:spacing w:before="114"/>
              <w:ind w:right="60"/>
              <w:rPr>
                <w:sz w:val="20"/>
              </w:rPr>
            </w:pPr>
            <w:r>
              <w:rPr>
                <w:sz w:val="20"/>
              </w:rPr>
              <w:t>PUBLIC, ENVIRONMENTAL &amp; OCCUPATIONAL HEALTH (21/165)</w:t>
            </w:r>
          </w:p>
        </w:tc>
      </w:tr>
      <w:tr>
        <w:trPr>
          <w:trHeight w:val="290" w:hRule="exact"/>
        </w:trPr>
        <w:tc>
          <w:tcPr>
            <w:tcW w:w="660" w:type="dxa"/>
          </w:tcPr>
          <w:p>
            <w:pPr>
              <w:pStyle w:val="TableParagraph"/>
              <w:ind w:left="0" w:right="108"/>
              <w:jc w:val="right"/>
              <w:rPr>
                <w:sz w:val="20"/>
              </w:rPr>
            </w:pPr>
            <w:r>
              <w:rPr>
                <w:sz w:val="20"/>
              </w:rPr>
              <w:t>2148</w:t>
            </w:r>
          </w:p>
        </w:tc>
        <w:tc>
          <w:tcPr>
            <w:tcW w:w="3467" w:type="dxa"/>
          </w:tcPr>
          <w:p>
            <w:pPr>
              <w:pStyle w:val="TableParagraph"/>
              <w:ind w:right="-3"/>
              <w:rPr>
                <w:sz w:val="20"/>
              </w:rPr>
            </w:pPr>
            <w:r>
              <w:rPr>
                <w:sz w:val="20"/>
              </w:rPr>
              <w:t>SCHIZOPHRENIA BULLETIN</w:t>
            </w:r>
          </w:p>
        </w:tc>
        <w:tc>
          <w:tcPr>
            <w:tcW w:w="1145" w:type="dxa"/>
          </w:tcPr>
          <w:p>
            <w:pPr>
              <w:pStyle w:val="TableParagraph"/>
              <w:ind w:left="0" w:right="117"/>
              <w:jc w:val="right"/>
              <w:rPr>
                <w:sz w:val="20"/>
              </w:rPr>
            </w:pPr>
            <w:r>
              <w:rPr>
                <w:sz w:val="20"/>
              </w:rPr>
              <w:t>0586-7614</w:t>
            </w:r>
          </w:p>
        </w:tc>
        <w:tc>
          <w:tcPr>
            <w:tcW w:w="5286" w:type="dxa"/>
          </w:tcPr>
          <w:p>
            <w:pPr>
              <w:pStyle w:val="TableParagraph"/>
              <w:ind w:right="60"/>
              <w:rPr>
                <w:sz w:val="20"/>
              </w:rPr>
            </w:pPr>
            <w:r>
              <w:rPr>
                <w:sz w:val="20"/>
              </w:rPr>
              <w:t>PSYCHIATRY (8/140)</w:t>
            </w:r>
          </w:p>
        </w:tc>
      </w:tr>
      <w:tr>
        <w:trPr>
          <w:trHeight w:val="290" w:hRule="exact"/>
        </w:trPr>
        <w:tc>
          <w:tcPr>
            <w:tcW w:w="660" w:type="dxa"/>
          </w:tcPr>
          <w:p>
            <w:pPr>
              <w:pStyle w:val="TableParagraph"/>
              <w:ind w:left="0" w:right="108"/>
              <w:jc w:val="right"/>
              <w:rPr>
                <w:sz w:val="20"/>
              </w:rPr>
            </w:pPr>
            <w:r>
              <w:rPr>
                <w:sz w:val="20"/>
              </w:rPr>
              <w:t>2149</w:t>
            </w:r>
          </w:p>
        </w:tc>
        <w:tc>
          <w:tcPr>
            <w:tcW w:w="3467" w:type="dxa"/>
          </w:tcPr>
          <w:p>
            <w:pPr>
              <w:pStyle w:val="TableParagraph"/>
              <w:ind w:right="-3"/>
              <w:rPr>
                <w:sz w:val="20"/>
              </w:rPr>
            </w:pPr>
            <w:r>
              <w:rPr>
                <w:sz w:val="20"/>
              </w:rPr>
              <w:t>SCHIZOPHRENIA RESEARCH</w:t>
            </w:r>
          </w:p>
        </w:tc>
        <w:tc>
          <w:tcPr>
            <w:tcW w:w="1145" w:type="dxa"/>
          </w:tcPr>
          <w:p>
            <w:pPr>
              <w:pStyle w:val="TableParagraph"/>
              <w:ind w:left="0" w:right="117"/>
              <w:jc w:val="right"/>
              <w:rPr>
                <w:sz w:val="20"/>
              </w:rPr>
            </w:pPr>
            <w:r>
              <w:rPr>
                <w:sz w:val="20"/>
              </w:rPr>
              <w:t>0920-9964</w:t>
            </w:r>
          </w:p>
        </w:tc>
        <w:tc>
          <w:tcPr>
            <w:tcW w:w="5286" w:type="dxa"/>
          </w:tcPr>
          <w:p>
            <w:pPr>
              <w:pStyle w:val="TableParagraph"/>
              <w:ind w:right="60"/>
              <w:rPr>
                <w:sz w:val="20"/>
              </w:rPr>
            </w:pPr>
            <w:r>
              <w:rPr>
                <w:sz w:val="20"/>
              </w:rPr>
              <w:t>PSYCHIATRY (30/140)</w:t>
            </w:r>
          </w:p>
        </w:tc>
      </w:tr>
      <w:tr>
        <w:trPr>
          <w:trHeight w:val="290" w:hRule="exact"/>
        </w:trPr>
        <w:tc>
          <w:tcPr>
            <w:tcW w:w="660" w:type="dxa"/>
          </w:tcPr>
          <w:p>
            <w:pPr>
              <w:pStyle w:val="TableParagraph"/>
              <w:ind w:left="0" w:right="108"/>
              <w:jc w:val="right"/>
              <w:rPr>
                <w:sz w:val="20"/>
              </w:rPr>
            </w:pPr>
            <w:r>
              <w:rPr>
                <w:sz w:val="20"/>
              </w:rPr>
              <w:t>2150</w:t>
            </w:r>
          </w:p>
        </w:tc>
        <w:tc>
          <w:tcPr>
            <w:tcW w:w="3467" w:type="dxa"/>
          </w:tcPr>
          <w:p>
            <w:pPr>
              <w:pStyle w:val="TableParagraph"/>
              <w:ind w:right="-3"/>
              <w:rPr>
                <w:sz w:val="20"/>
              </w:rPr>
            </w:pPr>
            <w:r>
              <w:rPr>
                <w:sz w:val="20"/>
              </w:rPr>
              <w:t>SCIENCE</w:t>
            </w:r>
          </w:p>
        </w:tc>
        <w:tc>
          <w:tcPr>
            <w:tcW w:w="1145" w:type="dxa"/>
          </w:tcPr>
          <w:p>
            <w:pPr>
              <w:pStyle w:val="TableParagraph"/>
              <w:ind w:left="0" w:right="117"/>
              <w:jc w:val="right"/>
              <w:rPr>
                <w:sz w:val="20"/>
              </w:rPr>
            </w:pPr>
            <w:r>
              <w:rPr>
                <w:sz w:val="20"/>
              </w:rPr>
              <w:t>0036-8075</w:t>
            </w:r>
          </w:p>
        </w:tc>
        <w:tc>
          <w:tcPr>
            <w:tcW w:w="5286" w:type="dxa"/>
          </w:tcPr>
          <w:p>
            <w:pPr>
              <w:pStyle w:val="TableParagraph"/>
              <w:ind w:right="60"/>
              <w:rPr>
                <w:sz w:val="20"/>
              </w:rPr>
            </w:pPr>
            <w:r>
              <w:rPr>
                <w:sz w:val="20"/>
              </w:rPr>
              <w:t>MULTIDISCIPLINARY SCIENCES (2/57)</w:t>
            </w:r>
          </w:p>
        </w:tc>
      </w:tr>
      <w:tr>
        <w:trPr>
          <w:trHeight w:val="291" w:hRule="exact"/>
        </w:trPr>
        <w:tc>
          <w:tcPr>
            <w:tcW w:w="660" w:type="dxa"/>
          </w:tcPr>
          <w:p>
            <w:pPr>
              <w:pStyle w:val="TableParagraph"/>
              <w:ind w:left="0" w:right="108"/>
              <w:jc w:val="right"/>
              <w:rPr>
                <w:sz w:val="20"/>
              </w:rPr>
            </w:pPr>
            <w:r>
              <w:rPr>
                <w:sz w:val="20"/>
              </w:rPr>
              <w:t>2151</w:t>
            </w:r>
          </w:p>
        </w:tc>
        <w:tc>
          <w:tcPr>
            <w:tcW w:w="3467" w:type="dxa"/>
          </w:tcPr>
          <w:p>
            <w:pPr>
              <w:pStyle w:val="TableParagraph"/>
              <w:ind w:right="-3"/>
              <w:rPr>
                <w:sz w:val="20"/>
              </w:rPr>
            </w:pPr>
            <w:r>
              <w:rPr>
                <w:sz w:val="20"/>
              </w:rPr>
              <w:t>SCIENCE AND ENGINEERING ETHICS</w:t>
            </w:r>
          </w:p>
        </w:tc>
        <w:tc>
          <w:tcPr>
            <w:tcW w:w="1145" w:type="dxa"/>
          </w:tcPr>
          <w:p>
            <w:pPr>
              <w:pStyle w:val="TableParagraph"/>
              <w:ind w:left="0" w:right="117"/>
              <w:jc w:val="right"/>
              <w:rPr>
                <w:sz w:val="20"/>
              </w:rPr>
            </w:pPr>
            <w:r>
              <w:rPr>
                <w:sz w:val="20"/>
              </w:rPr>
              <w:t>1353-3452</w:t>
            </w:r>
          </w:p>
        </w:tc>
        <w:tc>
          <w:tcPr>
            <w:tcW w:w="5286" w:type="dxa"/>
          </w:tcPr>
          <w:p>
            <w:pPr>
              <w:pStyle w:val="TableParagraph"/>
              <w:ind w:right="60"/>
              <w:rPr>
                <w:sz w:val="20"/>
              </w:rPr>
            </w:pPr>
            <w:r>
              <w:rPr>
                <w:sz w:val="20"/>
              </w:rPr>
              <w:t>HISTORY &amp; PHILOSOPHY OF SCIENCE (10/60)</w:t>
            </w:r>
          </w:p>
        </w:tc>
      </w:tr>
      <w:tr>
        <w:trPr>
          <w:trHeight w:val="492" w:hRule="exact"/>
        </w:trPr>
        <w:tc>
          <w:tcPr>
            <w:tcW w:w="660" w:type="dxa"/>
          </w:tcPr>
          <w:p>
            <w:pPr>
              <w:pStyle w:val="TableParagraph"/>
              <w:spacing w:before="114"/>
              <w:ind w:left="0" w:right="108"/>
              <w:jc w:val="right"/>
              <w:rPr>
                <w:sz w:val="20"/>
              </w:rPr>
            </w:pPr>
            <w:r>
              <w:rPr>
                <w:sz w:val="20"/>
              </w:rPr>
              <w:t>2152</w:t>
            </w:r>
          </w:p>
        </w:tc>
        <w:tc>
          <w:tcPr>
            <w:tcW w:w="3467" w:type="dxa"/>
          </w:tcPr>
          <w:p>
            <w:pPr>
              <w:pStyle w:val="TableParagraph"/>
              <w:spacing w:line="229" w:lineRule="exact" w:before="0"/>
              <w:ind w:right="-3"/>
              <w:rPr>
                <w:sz w:val="20"/>
              </w:rPr>
            </w:pPr>
            <w:r>
              <w:rPr>
                <w:sz w:val="20"/>
              </w:rPr>
              <w:t>SCIENCE AND TECHNOLOGY OF</w:t>
            </w:r>
          </w:p>
          <w:p>
            <w:pPr>
              <w:pStyle w:val="TableParagraph"/>
              <w:spacing w:before="17"/>
              <w:ind w:right="-3"/>
              <w:rPr>
                <w:sz w:val="20"/>
              </w:rPr>
            </w:pPr>
            <w:r>
              <w:rPr>
                <w:sz w:val="20"/>
              </w:rPr>
              <w:t>ADVANCED MATERIALS</w:t>
            </w:r>
          </w:p>
        </w:tc>
        <w:tc>
          <w:tcPr>
            <w:tcW w:w="1145" w:type="dxa"/>
          </w:tcPr>
          <w:p>
            <w:pPr>
              <w:pStyle w:val="TableParagraph"/>
              <w:spacing w:before="114"/>
              <w:ind w:left="0" w:right="117"/>
              <w:jc w:val="right"/>
              <w:rPr>
                <w:sz w:val="20"/>
              </w:rPr>
            </w:pPr>
            <w:r>
              <w:rPr>
                <w:sz w:val="20"/>
              </w:rPr>
              <w:t>1468-6996</w:t>
            </w:r>
          </w:p>
        </w:tc>
        <w:tc>
          <w:tcPr>
            <w:tcW w:w="5286" w:type="dxa"/>
          </w:tcPr>
          <w:p>
            <w:pPr>
              <w:pStyle w:val="TableParagraph"/>
              <w:spacing w:before="114"/>
              <w:ind w:right="60"/>
              <w:rPr>
                <w:sz w:val="20"/>
              </w:rPr>
            </w:pPr>
            <w:r>
              <w:rPr>
                <w:sz w:val="20"/>
              </w:rPr>
              <w:t>MATERIALS SCIENCE, MULTIDISCIPLINARY (42/260)</w:t>
            </w:r>
          </w:p>
        </w:tc>
      </w:tr>
      <w:tr>
        <w:trPr>
          <w:trHeight w:val="492" w:hRule="exact"/>
        </w:trPr>
        <w:tc>
          <w:tcPr>
            <w:tcW w:w="660" w:type="dxa"/>
          </w:tcPr>
          <w:p>
            <w:pPr>
              <w:pStyle w:val="TableParagraph"/>
              <w:spacing w:before="114"/>
              <w:ind w:left="0" w:right="108"/>
              <w:jc w:val="right"/>
              <w:rPr>
                <w:sz w:val="20"/>
              </w:rPr>
            </w:pPr>
            <w:r>
              <w:rPr>
                <w:sz w:val="20"/>
              </w:rPr>
              <w:t>2153</w:t>
            </w:r>
          </w:p>
        </w:tc>
        <w:tc>
          <w:tcPr>
            <w:tcW w:w="3467" w:type="dxa"/>
          </w:tcPr>
          <w:p>
            <w:pPr>
              <w:pStyle w:val="TableParagraph"/>
              <w:spacing w:line="229" w:lineRule="exact" w:before="0"/>
              <w:ind w:right="-3"/>
              <w:rPr>
                <w:sz w:val="20"/>
              </w:rPr>
            </w:pPr>
            <w:r>
              <w:rPr>
                <w:sz w:val="20"/>
              </w:rPr>
              <w:t>SCIENCE AND TECHNOLOGY OF WELDING</w:t>
            </w:r>
          </w:p>
          <w:p>
            <w:pPr>
              <w:pStyle w:val="TableParagraph"/>
              <w:spacing w:before="17"/>
              <w:ind w:right="-3"/>
              <w:rPr>
                <w:sz w:val="20"/>
              </w:rPr>
            </w:pPr>
            <w:r>
              <w:rPr>
                <w:sz w:val="20"/>
              </w:rPr>
              <w:t>AND JOINING</w:t>
            </w:r>
          </w:p>
        </w:tc>
        <w:tc>
          <w:tcPr>
            <w:tcW w:w="1145" w:type="dxa"/>
          </w:tcPr>
          <w:p>
            <w:pPr>
              <w:pStyle w:val="TableParagraph"/>
              <w:spacing w:before="114"/>
              <w:ind w:left="0" w:right="117"/>
              <w:jc w:val="right"/>
              <w:rPr>
                <w:sz w:val="20"/>
              </w:rPr>
            </w:pPr>
            <w:r>
              <w:rPr>
                <w:sz w:val="20"/>
              </w:rPr>
              <w:t>1362-1718</w:t>
            </w:r>
          </w:p>
        </w:tc>
        <w:tc>
          <w:tcPr>
            <w:tcW w:w="5286" w:type="dxa"/>
          </w:tcPr>
          <w:p>
            <w:pPr>
              <w:pStyle w:val="TableParagraph"/>
              <w:spacing w:before="114"/>
              <w:ind w:right="60"/>
              <w:rPr>
                <w:sz w:val="20"/>
              </w:rPr>
            </w:pPr>
            <w:r>
              <w:rPr>
                <w:sz w:val="20"/>
              </w:rPr>
              <w:t>METALLURGY &amp; METALLURGICAL ENGINEERING (14/74)</w:t>
            </w:r>
          </w:p>
        </w:tc>
      </w:tr>
      <w:tr>
        <w:trPr>
          <w:trHeight w:val="492" w:hRule="exact"/>
        </w:trPr>
        <w:tc>
          <w:tcPr>
            <w:tcW w:w="660" w:type="dxa"/>
          </w:tcPr>
          <w:p>
            <w:pPr>
              <w:pStyle w:val="TableParagraph"/>
              <w:spacing w:before="114"/>
              <w:ind w:left="0" w:right="108"/>
              <w:jc w:val="right"/>
              <w:rPr>
                <w:sz w:val="20"/>
              </w:rPr>
            </w:pPr>
            <w:r>
              <w:rPr>
                <w:sz w:val="20"/>
              </w:rPr>
              <w:t>2154</w:t>
            </w:r>
          </w:p>
        </w:tc>
        <w:tc>
          <w:tcPr>
            <w:tcW w:w="3467" w:type="dxa"/>
          </w:tcPr>
          <w:p>
            <w:pPr>
              <w:pStyle w:val="TableParagraph"/>
              <w:spacing w:before="114"/>
              <w:ind w:right="-3"/>
              <w:rPr>
                <w:sz w:val="20"/>
              </w:rPr>
            </w:pPr>
            <w:r>
              <w:rPr>
                <w:sz w:val="20"/>
              </w:rPr>
              <w:t>SCIENCE OF ADVANCED MATERIALS</w:t>
            </w:r>
          </w:p>
        </w:tc>
        <w:tc>
          <w:tcPr>
            <w:tcW w:w="1145" w:type="dxa"/>
          </w:tcPr>
          <w:p>
            <w:pPr>
              <w:pStyle w:val="TableParagraph"/>
              <w:spacing w:before="114"/>
              <w:ind w:left="0" w:right="117"/>
              <w:jc w:val="right"/>
              <w:rPr>
                <w:sz w:val="20"/>
              </w:rPr>
            </w:pPr>
            <w:r>
              <w:rPr>
                <w:sz w:val="20"/>
              </w:rPr>
              <w:t>1947-2935</w:t>
            </w:r>
          </w:p>
        </w:tc>
        <w:tc>
          <w:tcPr>
            <w:tcW w:w="5286" w:type="dxa"/>
          </w:tcPr>
          <w:p>
            <w:pPr>
              <w:pStyle w:val="TableParagraph"/>
              <w:spacing w:line="229" w:lineRule="exact" w:before="0"/>
              <w:ind w:right="60"/>
              <w:rPr>
                <w:sz w:val="20"/>
              </w:rPr>
            </w:pPr>
            <w:r>
              <w:rPr>
                <w:sz w:val="20"/>
              </w:rPr>
              <w:t>MATERIALS SCIENCE, MULTIDISCIPLINARY (56/260); PHYSICS,</w:t>
            </w:r>
          </w:p>
          <w:p>
            <w:pPr>
              <w:pStyle w:val="TableParagraph"/>
              <w:spacing w:before="17"/>
              <w:ind w:right="60"/>
              <w:rPr>
                <w:sz w:val="20"/>
              </w:rPr>
            </w:pPr>
            <w:r>
              <w:rPr>
                <w:sz w:val="20"/>
              </w:rPr>
              <w:t>APPLIED (30/144)</w:t>
            </w:r>
          </w:p>
        </w:tc>
      </w:tr>
      <w:tr>
        <w:trPr>
          <w:trHeight w:val="492" w:hRule="exact"/>
        </w:trPr>
        <w:tc>
          <w:tcPr>
            <w:tcW w:w="660" w:type="dxa"/>
          </w:tcPr>
          <w:p>
            <w:pPr>
              <w:pStyle w:val="TableParagraph"/>
              <w:spacing w:before="114"/>
              <w:ind w:left="0" w:right="108"/>
              <w:jc w:val="right"/>
              <w:rPr>
                <w:sz w:val="20"/>
              </w:rPr>
            </w:pPr>
            <w:r>
              <w:rPr>
                <w:sz w:val="20"/>
              </w:rPr>
              <w:t>2155</w:t>
            </w:r>
          </w:p>
        </w:tc>
        <w:tc>
          <w:tcPr>
            <w:tcW w:w="3467" w:type="dxa"/>
          </w:tcPr>
          <w:p>
            <w:pPr>
              <w:pStyle w:val="TableParagraph"/>
              <w:spacing w:before="114"/>
              <w:ind w:right="-3"/>
              <w:rPr>
                <w:sz w:val="20"/>
              </w:rPr>
            </w:pPr>
            <w:r>
              <w:rPr>
                <w:sz w:val="20"/>
              </w:rPr>
              <w:t>SCIENCE OF THE TOTAL ENVIRONMENT</w:t>
            </w:r>
          </w:p>
        </w:tc>
        <w:tc>
          <w:tcPr>
            <w:tcW w:w="1145" w:type="dxa"/>
          </w:tcPr>
          <w:p>
            <w:pPr>
              <w:pStyle w:val="TableParagraph"/>
              <w:spacing w:before="114"/>
              <w:ind w:left="0" w:right="117"/>
              <w:jc w:val="right"/>
              <w:rPr>
                <w:sz w:val="20"/>
              </w:rPr>
            </w:pPr>
            <w:r>
              <w:rPr>
                <w:sz w:val="20"/>
              </w:rPr>
              <w:t>0048-9697</w:t>
            </w:r>
          </w:p>
        </w:tc>
        <w:tc>
          <w:tcPr>
            <w:tcW w:w="5286" w:type="dxa"/>
          </w:tcPr>
          <w:p>
            <w:pPr>
              <w:pStyle w:val="TableParagraph"/>
              <w:spacing w:before="114"/>
              <w:ind w:right="60"/>
              <w:rPr>
                <w:sz w:val="20"/>
              </w:rPr>
            </w:pPr>
            <w:r>
              <w:rPr>
                <w:sz w:val="20"/>
              </w:rPr>
              <w:t>ENVIRONMENTAL SCIENCES (18/223)</w:t>
            </w:r>
          </w:p>
        </w:tc>
      </w:tr>
      <w:tr>
        <w:trPr>
          <w:trHeight w:val="492" w:hRule="exact"/>
        </w:trPr>
        <w:tc>
          <w:tcPr>
            <w:tcW w:w="660" w:type="dxa"/>
          </w:tcPr>
          <w:p>
            <w:pPr>
              <w:pStyle w:val="TableParagraph"/>
              <w:spacing w:before="114"/>
              <w:ind w:left="0" w:right="108"/>
              <w:jc w:val="right"/>
              <w:rPr>
                <w:sz w:val="20"/>
              </w:rPr>
            </w:pPr>
            <w:r>
              <w:rPr>
                <w:sz w:val="20"/>
              </w:rPr>
              <w:t>2156</w:t>
            </w:r>
          </w:p>
        </w:tc>
        <w:tc>
          <w:tcPr>
            <w:tcW w:w="3467" w:type="dxa"/>
          </w:tcPr>
          <w:p>
            <w:pPr>
              <w:pStyle w:val="TableParagraph"/>
              <w:spacing w:before="114"/>
              <w:ind w:right="-3"/>
              <w:rPr>
                <w:sz w:val="20"/>
              </w:rPr>
            </w:pPr>
            <w:r>
              <w:rPr>
                <w:sz w:val="20"/>
              </w:rPr>
              <w:t>SCIENCE SIGNALING</w:t>
            </w:r>
          </w:p>
        </w:tc>
        <w:tc>
          <w:tcPr>
            <w:tcW w:w="1145" w:type="dxa"/>
          </w:tcPr>
          <w:p>
            <w:pPr>
              <w:pStyle w:val="TableParagraph"/>
              <w:spacing w:before="114"/>
              <w:ind w:left="0" w:right="117"/>
              <w:jc w:val="right"/>
              <w:rPr>
                <w:sz w:val="20"/>
              </w:rPr>
            </w:pPr>
            <w:r>
              <w:rPr>
                <w:sz w:val="20"/>
              </w:rPr>
              <w:t>1945-0877</w:t>
            </w:r>
          </w:p>
        </w:tc>
        <w:tc>
          <w:tcPr>
            <w:tcW w:w="5286" w:type="dxa"/>
          </w:tcPr>
          <w:p>
            <w:pPr>
              <w:pStyle w:val="TableParagraph"/>
              <w:spacing w:line="229" w:lineRule="exact" w:before="0"/>
              <w:ind w:right="60"/>
              <w:rPr>
                <w:sz w:val="20"/>
              </w:rPr>
            </w:pPr>
            <w:r>
              <w:rPr>
                <w:sz w:val="20"/>
              </w:rPr>
              <w:t>BIOCHEMISTRY &amp; MOLECULAR BIOLOGY (35/290); CELL</w:t>
            </w:r>
          </w:p>
          <w:p>
            <w:pPr>
              <w:pStyle w:val="TableParagraph"/>
              <w:spacing w:before="17"/>
              <w:ind w:right="60"/>
              <w:rPr>
                <w:sz w:val="20"/>
              </w:rPr>
            </w:pPr>
            <w:r>
              <w:rPr>
                <w:sz w:val="20"/>
              </w:rPr>
              <w:t>BIOLOGY (37/184)</w:t>
            </w:r>
          </w:p>
        </w:tc>
      </w:tr>
      <w:tr>
        <w:trPr>
          <w:trHeight w:val="492" w:hRule="exact"/>
        </w:trPr>
        <w:tc>
          <w:tcPr>
            <w:tcW w:w="660" w:type="dxa"/>
          </w:tcPr>
          <w:p>
            <w:pPr>
              <w:pStyle w:val="TableParagraph"/>
              <w:spacing w:before="114"/>
              <w:ind w:left="0" w:right="108"/>
              <w:jc w:val="right"/>
              <w:rPr>
                <w:sz w:val="20"/>
              </w:rPr>
            </w:pPr>
            <w:r>
              <w:rPr>
                <w:sz w:val="20"/>
              </w:rPr>
              <w:t>2157</w:t>
            </w:r>
          </w:p>
        </w:tc>
        <w:tc>
          <w:tcPr>
            <w:tcW w:w="3467" w:type="dxa"/>
          </w:tcPr>
          <w:p>
            <w:pPr>
              <w:pStyle w:val="TableParagraph"/>
              <w:spacing w:before="114"/>
              <w:ind w:right="-3"/>
              <w:rPr>
                <w:sz w:val="20"/>
              </w:rPr>
            </w:pPr>
            <w:r>
              <w:rPr>
                <w:sz w:val="20"/>
              </w:rPr>
              <w:t>SCIENCE TRANSLATIONAL MEDICINE</w:t>
            </w:r>
          </w:p>
        </w:tc>
        <w:tc>
          <w:tcPr>
            <w:tcW w:w="1145" w:type="dxa"/>
          </w:tcPr>
          <w:p>
            <w:pPr>
              <w:pStyle w:val="TableParagraph"/>
              <w:spacing w:before="114"/>
              <w:ind w:left="0" w:right="117"/>
              <w:jc w:val="right"/>
              <w:rPr>
                <w:sz w:val="20"/>
              </w:rPr>
            </w:pPr>
            <w:r>
              <w:rPr>
                <w:sz w:val="20"/>
              </w:rPr>
              <w:t>1946-6234</w:t>
            </w:r>
          </w:p>
        </w:tc>
        <w:tc>
          <w:tcPr>
            <w:tcW w:w="5286" w:type="dxa"/>
          </w:tcPr>
          <w:p>
            <w:pPr>
              <w:pStyle w:val="TableParagraph"/>
              <w:spacing w:line="229" w:lineRule="exact" w:before="0"/>
              <w:ind w:right="60"/>
              <w:rPr>
                <w:sz w:val="20"/>
              </w:rPr>
            </w:pPr>
            <w:r>
              <w:rPr>
                <w:sz w:val="20"/>
              </w:rPr>
              <w:t>CELL BIOLOGY (10/184); MEDICINE, RESEARCH &amp;</w:t>
            </w:r>
          </w:p>
          <w:p>
            <w:pPr>
              <w:pStyle w:val="TableParagraph"/>
              <w:spacing w:before="17"/>
              <w:ind w:right="60"/>
              <w:rPr>
                <w:sz w:val="20"/>
              </w:rPr>
            </w:pPr>
            <w:r>
              <w:rPr>
                <w:sz w:val="20"/>
              </w:rPr>
              <w:t>EXPERIMENTAL (2/123)</w:t>
            </w:r>
          </w:p>
        </w:tc>
      </w:tr>
      <w:tr>
        <w:trPr>
          <w:trHeight w:val="290" w:hRule="exact"/>
        </w:trPr>
        <w:tc>
          <w:tcPr>
            <w:tcW w:w="660" w:type="dxa"/>
          </w:tcPr>
          <w:p>
            <w:pPr>
              <w:pStyle w:val="TableParagraph"/>
              <w:ind w:left="0" w:right="108"/>
              <w:jc w:val="right"/>
              <w:rPr>
                <w:sz w:val="20"/>
              </w:rPr>
            </w:pPr>
            <w:r>
              <w:rPr>
                <w:sz w:val="20"/>
              </w:rPr>
              <w:t>2158</w:t>
            </w:r>
          </w:p>
        </w:tc>
        <w:tc>
          <w:tcPr>
            <w:tcW w:w="3467" w:type="dxa"/>
          </w:tcPr>
          <w:p>
            <w:pPr>
              <w:pStyle w:val="TableParagraph"/>
              <w:ind w:right="-3"/>
              <w:rPr>
                <w:sz w:val="20"/>
              </w:rPr>
            </w:pPr>
            <w:r>
              <w:rPr>
                <w:sz w:val="20"/>
              </w:rPr>
              <w:t>SCIENTIFIC REPORTS</w:t>
            </w:r>
          </w:p>
        </w:tc>
        <w:tc>
          <w:tcPr>
            <w:tcW w:w="1145" w:type="dxa"/>
          </w:tcPr>
          <w:p>
            <w:pPr>
              <w:pStyle w:val="TableParagraph"/>
              <w:ind w:left="0" w:right="117"/>
              <w:jc w:val="right"/>
              <w:rPr>
                <w:sz w:val="20"/>
              </w:rPr>
            </w:pPr>
            <w:r>
              <w:rPr>
                <w:sz w:val="20"/>
              </w:rPr>
              <w:t>2045-2322</w:t>
            </w:r>
          </w:p>
        </w:tc>
        <w:tc>
          <w:tcPr>
            <w:tcW w:w="5286" w:type="dxa"/>
          </w:tcPr>
          <w:p>
            <w:pPr>
              <w:pStyle w:val="TableParagraph"/>
              <w:ind w:right="60"/>
              <w:rPr>
                <w:sz w:val="20"/>
              </w:rPr>
            </w:pPr>
            <w:r>
              <w:rPr>
                <w:sz w:val="20"/>
              </w:rPr>
              <w:t>MULTIDISCIPLINARY SCIENCES (5/57)</w:t>
            </w:r>
          </w:p>
        </w:tc>
      </w:tr>
      <w:tr>
        <w:trPr>
          <w:trHeight w:val="493" w:hRule="exact"/>
        </w:trPr>
        <w:tc>
          <w:tcPr>
            <w:tcW w:w="660" w:type="dxa"/>
          </w:tcPr>
          <w:p>
            <w:pPr>
              <w:pStyle w:val="TableParagraph"/>
              <w:spacing w:before="115"/>
              <w:ind w:left="0" w:right="108"/>
              <w:jc w:val="right"/>
              <w:rPr>
                <w:sz w:val="20"/>
              </w:rPr>
            </w:pPr>
            <w:r>
              <w:rPr>
                <w:sz w:val="20"/>
              </w:rPr>
              <w:t>2159</w:t>
            </w:r>
          </w:p>
        </w:tc>
        <w:tc>
          <w:tcPr>
            <w:tcW w:w="3467" w:type="dxa"/>
          </w:tcPr>
          <w:p>
            <w:pPr>
              <w:pStyle w:val="TableParagraph"/>
              <w:spacing w:before="115"/>
              <w:ind w:right="-3"/>
              <w:rPr>
                <w:sz w:val="20"/>
              </w:rPr>
            </w:pPr>
            <w:r>
              <w:rPr>
                <w:sz w:val="20"/>
              </w:rPr>
              <w:t>SCIENTOMETRICS</w:t>
            </w:r>
          </w:p>
        </w:tc>
        <w:tc>
          <w:tcPr>
            <w:tcW w:w="1145" w:type="dxa"/>
          </w:tcPr>
          <w:p>
            <w:pPr>
              <w:pStyle w:val="TableParagraph"/>
              <w:spacing w:before="115"/>
              <w:ind w:left="0" w:right="117"/>
              <w:jc w:val="right"/>
              <w:rPr>
                <w:sz w:val="20"/>
              </w:rPr>
            </w:pPr>
            <w:r>
              <w:rPr>
                <w:sz w:val="20"/>
              </w:rPr>
              <w:t>0138-9130</w:t>
            </w:r>
          </w:p>
        </w:tc>
        <w:tc>
          <w:tcPr>
            <w:tcW w:w="5286" w:type="dxa"/>
          </w:tcPr>
          <w:p>
            <w:pPr>
              <w:pStyle w:val="TableParagraph"/>
              <w:spacing w:line="230" w:lineRule="exact" w:before="0"/>
              <w:ind w:right="60"/>
              <w:rPr>
                <w:sz w:val="20"/>
              </w:rPr>
            </w:pPr>
            <w:r>
              <w:rPr>
                <w:sz w:val="20"/>
              </w:rPr>
              <w:t>COMPUTER SCIENCE, INTERDISCIPLINARY APPLICATIONS</w:t>
            </w:r>
          </w:p>
          <w:p>
            <w:pPr>
              <w:pStyle w:val="TableParagraph"/>
              <w:spacing w:before="17"/>
              <w:ind w:right="60"/>
              <w:rPr>
                <w:sz w:val="20"/>
              </w:rPr>
            </w:pPr>
            <w:r>
              <w:rPr>
                <w:sz w:val="20"/>
              </w:rPr>
              <w:t>(21/102)</w:t>
            </w:r>
          </w:p>
        </w:tc>
      </w:tr>
      <w:tr>
        <w:trPr>
          <w:trHeight w:val="492" w:hRule="exact"/>
        </w:trPr>
        <w:tc>
          <w:tcPr>
            <w:tcW w:w="660" w:type="dxa"/>
          </w:tcPr>
          <w:p>
            <w:pPr>
              <w:pStyle w:val="TableParagraph"/>
              <w:spacing w:before="114"/>
              <w:ind w:left="0" w:right="108"/>
              <w:jc w:val="right"/>
              <w:rPr>
                <w:sz w:val="20"/>
              </w:rPr>
            </w:pPr>
            <w:r>
              <w:rPr>
                <w:sz w:val="20"/>
              </w:rPr>
              <w:t>2160</w:t>
            </w:r>
          </w:p>
        </w:tc>
        <w:tc>
          <w:tcPr>
            <w:tcW w:w="3467" w:type="dxa"/>
          </w:tcPr>
          <w:p>
            <w:pPr>
              <w:pStyle w:val="TableParagraph"/>
              <w:spacing w:before="114"/>
              <w:ind w:right="-3"/>
              <w:rPr>
                <w:sz w:val="20"/>
              </w:rPr>
            </w:pPr>
            <w:r>
              <w:rPr>
                <w:sz w:val="20"/>
              </w:rPr>
              <w:t>SCRIPTA MATERIALIA</w:t>
            </w:r>
          </w:p>
        </w:tc>
        <w:tc>
          <w:tcPr>
            <w:tcW w:w="1145" w:type="dxa"/>
          </w:tcPr>
          <w:p>
            <w:pPr>
              <w:pStyle w:val="TableParagraph"/>
              <w:spacing w:before="114"/>
              <w:ind w:left="0" w:right="117"/>
              <w:jc w:val="right"/>
              <w:rPr>
                <w:sz w:val="20"/>
              </w:rPr>
            </w:pPr>
            <w:r>
              <w:rPr>
                <w:sz w:val="20"/>
              </w:rPr>
              <w:t>1359-6462</w:t>
            </w:r>
          </w:p>
        </w:tc>
        <w:tc>
          <w:tcPr>
            <w:tcW w:w="5286" w:type="dxa"/>
          </w:tcPr>
          <w:p>
            <w:pPr>
              <w:pStyle w:val="TableParagraph"/>
              <w:spacing w:line="229" w:lineRule="exact" w:before="0"/>
              <w:ind w:right="60"/>
              <w:rPr>
                <w:sz w:val="20"/>
              </w:rPr>
            </w:pPr>
            <w:r>
              <w:rPr>
                <w:sz w:val="20"/>
              </w:rPr>
              <w:t>MATERIALS SCIENCE, MULTIDISCIPLINARY (45/260);</w:t>
            </w:r>
          </w:p>
          <w:p>
            <w:pPr>
              <w:pStyle w:val="TableParagraph"/>
              <w:spacing w:before="17"/>
              <w:ind w:right="60"/>
              <w:rPr>
                <w:sz w:val="20"/>
              </w:rPr>
            </w:pPr>
            <w:r>
              <w:rPr>
                <w:sz w:val="20"/>
              </w:rPr>
              <w:t>METALLURGY &amp; METALLURGICAL ENGINEERING (3/74)</w:t>
            </w:r>
          </w:p>
        </w:tc>
      </w:tr>
      <w:tr>
        <w:trPr>
          <w:trHeight w:val="290" w:hRule="exact"/>
        </w:trPr>
        <w:tc>
          <w:tcPr>
            <w:tcW w:w="660" w:type="dxa"/>
          </w:tcPr>
          <w:p>
            <w:pPr>
              <w:pStyle w:val="TableParagraph"/>
              <w:ind w:left="0" w:right="108"/>
              <w:jc w:val="right"/>
              <w:rPr>
                <w:sz w:val="20"/>
              </w:rPr>
            </w:pPr>
            <w:r>
              <w:rPr>
                <w:sz w:val="20"/>
              </w:rPr>
              <w:t>2161</w:t>
            </w:r>
          </w:p>
        </w:tc>
        <w:tc>
          <w:tcPr>
            <w:tcW w:w="3467" w:type="dxa"/>
          </w:tcPr>
          <w:p>
            <w:pPr>
              <w:pStyle w:val="TableParagraph"/>
              <w:ind w:right="-3"/>
              <w:rPr>
                <w:sz w:val="20"/>
              </w:rPr>
            </w:pPr>
            <w:r>
              <w:rPr>
                <w:sz w:val="20"/>
              </w:rPr>
              <w:t>SEDIMENTARY GEOLOGY</w:t>
            </w:r>
          </w:p>
        </w:tc>
        <w:tc>
          <w:tcPr>
            <w:tcW w:w="1145" w:type="dxa"/>
          </w:tcPr>
          <w:p>
            <w:pPr>
              <w:pStyle w:val="TableParagraph"/>
              <w:ind w:left="0" w:right="117"/>
              <w:jc w:val="right"/>
              <w:rPr>
                <w:sz w:val="20"/>
              </w:rPr>
            </w:pPr>
            <w:r>
              <w:rPr>
                <w:sz w:val="20"/>
              </w:rPr>
              <w:t>0037-0738</w:t>
            </w:r>
          </w:p>
        </w:tc>
        <w:tc>
          <w:tcPr>
            <w:tcW w:w="5286" w:type="dxa"/>
          </w:tcPr>
          <w:p>
            <w:pPr>
              <w:pStyle w:val="TableParagraph"/>
              <w:ind w:right="60"/>
              <w:rPr>
                <w:sz w:val="20"/>
              </w:rPr>
            </w:pPr>
            <w:r>
              <w:rPr>
                <w:sz w:val="20"/>
              </w:rPr>
              <w:t>GEOLOGY (8/46)</w:t>
            </w:r>
          </w:p>
        </w:tc>
      </w:tr>
      <w:tr>
        <w:trPr>
          <w:trHeight w:val="290" w:hRule="exact"/>
        </w:trPr>
        <w:tc>
          <w:tcPr>
            <w:tcW w:w="660" w:type="dxa"/>
          </w:tcPr>
          <w:p>
            <w:pPr>
              <w:pStyle w:val="TableParagraph"/>
              <w:ind w:left="0" w:right="108"/>
              <w:jc w:val="right"/>
              <w:rPr>
                <w:sz w:val="20"/>
              </w:rPr>
            </w:pPr>
            <w:r>
              <w:rPr>
                <w:sz w:val="20"/>
              </w:rPr>
              <w:t>2162</w:t>
            </w:r>
          </w:p>
        </w:tc>
        <w:tc>
          <w:tcPr>
            <w:tcW w:w="3467" w:type="dxa"/>
          </w:tcPr>
          <w:p>
            <w:pPr>
              <w:pStyle w:val="TableParagraph"/>
              <w:ind w:right="-3"/>
              <w:rPr>
                <w:sz w:val="20"/>
              </w:rPr>
            </w:pPr>
            <w:r>
              <w:rPr>
                <w:sz w:val="20"/>
              </w:rPr>
              <w:t>SEDIMENTOLOGY</w:t>
            </w:r>
          </w:p>
        </w:tc>
        <w:tc>
          <w:tcPr>
            <w:tcW w:w="1145" w:type="dxa"/>
          </w:tcPr>
          <w:p>
            <w:pPr>
              <w:pStyle w:val="TableParagraph"/>
              <w:ind w:left="0" w:right="117"/>
              <w:jc w:val="right"/>
              <w:rPr>
                <w:sz w:val="20"/>
              </w:rPr>
            </w:pPr>
            <w:r>
              <w:rPr>
                <w:sz w:val="20"/>
              </w:rPr>
              <w:t>0037-0746</w:t>
            </w:r>
          </w:p>
        </w:tc>
        <w:tc>
          <w:tcPr>
            <w:tcW w:w="5286" w:type="dxa"/>
          </w:tcPr>
          <w:p>
            <w:pPr>
              <w:pStyle w:val="TableParagraph"/>
              <w:ind w:right="60"/>
              <w:rPr>
                <w:sz w:val="20"/>
              </w:rPr>
            </w:pPr>
            <w:r>
              <w:rPr>
                <w:sz w:val="20"/>
              </w:rPr>
              <w:t>GEOLOGY (6/46)</w:t>
            </w:r>
          </w:p>
        </w:tc>
      </w:tr>
      <w:tr>
        <w:trPr>
          <w:trHeight w:val="290" w:hRule="exact"/>
        </w:trPr>
        <w:tc>
          <w:tcPr>
            <w:tcW w:w="660" w:type="dxa"/>
          </w:tcPr>
          <w:p>
            <w:pPr>
              <w:pStyle w:val="TableParagraph"/>
              <w:ind w:left="0" w:right="108"/>
              <w:jc w:val="right"/>
              <w:rPr>
                <w:sz w:val="20"/>
              </w:rPr>
            </w:pPr>
            <w:r>
              <w:rPr>
                <w:sz w:val="20"/>
              </w:rPr>
              <w:t>2163</w:t>
            </w:r>
          </w:p>
        </w:tc>
        <w:tc>
          <w:tcPr>
            <w:tcW w:w="3467" w:type="dxa"/>
          </w:tcPr>
          <w:p>
            <w:pPr>
              <w:pStyle w:val="TableParagraph"/>
              <w:ind w:right="-3"/>
              <w:rPr>
                <w:sz w:val="20"/>
              </w:rPr>
            </w:pPr>
            <w:r>
              <w:rPr>
                <w:sz w:val="20"/>
              </w:rPr>
              <w:t>SELECTA MATHEMATICA-NEW SERIES</w:t>
            </w:r>
          </w:p>
        </w:tc>
        <w:tc>
          <w:tcPr>
            <w:tcW w:w="1145" w:type="dxa"/>
          </w:tcPr>
          <w:p>
            <w:pPr>
              <w:pStyle w:val="TableParagraph"/>
              <w:ind w:left="0" w:right="117"/>
              <w:jc w:val="right"/>
              <w:rPr>
                <w:sz w:val="20"/>
              </w:rPr>
            </w:pPr>
            <w:r>
              <w:rPr>
                <w:sz w:val="20"/>
              </w:rPr>
              <w:t>1022-1824</w:t>
            </w:r>
          </w:p>
        </w:tc>
        <w:tc>
          <w:tcPr>
            <w:tcW w:w="5286" w:type="dxa"/>
          </w:tcPr>
          <w:p>
            <w:pPr>
              <w:pStyle w:val="TableParagraph"/>
              <w:ind w:right="60"/>
              <w:rPr>
                <w:sz w:val="20"/>
              </w:rPr>
            </w:pPr>
            <w:r>
              <w:rPr>
                <w:sz w:val="20"/>
              </w:rPr>
              <w:t>MATHEMATICS (60/312)</w:t>
            </w:r>
          </w:p>
        </w:tc>
      </w:tr>
      <w:tr>
        <w:trPr>
          <w:trHeight w:val="492" w:hRule="exact"/>
        </w:trPr>
        <w:tc>
          <w:tcPr>
            <w:tcW w:w="660" w:type="dxa"/>
          </w:tcPr>
          <w:p>
            <w:pPr>
              <w:pStyle w:val="TableParagraph"/>
              <w:spacing w:before="114"/>
              <w:ind w:left="0" w:right="108"/>
              <w:jc w:val="right"/>
              <w:rPr>
                <w:sz w:val="20"/>
              </w:rPr>
            </w:pPr>
            <w:r>
              <w:rPr>
                <w:sz w:val="20"/>
              </w:rPr>
              <w:t>2164</w:t>
            </w:r>
          </w:p>
        </w:tc>
        <w:tc>
          <w:tcPr>
            <w:tcW w:w="3467" w:type="dxa"/>
          </w:tcPr>
          <w:p>
            <w:pPr>
              <w:pStyle w:val="TableParagraph"/>
              <w:spacing w:line="229" w:lineRule="exact" w:before="0"/>
              <w:ind w:right="-3"/>
              <w:rPr>
                <w:sz w:val="20"/>
              </w:rPr>
            </w:pPr>
            <w:r>
              <w:rPr>
                <w:sz w:val="20"/>
              </w:rPr>
              <w:t>SEMICONDUCTOR SCIENCE AND</w:t>
            </w:r>
          </w:p>
          <w:p>
            <w:pPr>
              <w:pStyle w:val="TableParagraph"/>
              <w:spacing w:before="17"/>
              <w:ind w:right="-3"/>
              <w:rPr>
                <w:sz w:val="20"/>
              </w:rPr>
            </w:pPr>
            <w:r>
              <w:rPr>
                <w:sz w:val="20"/>
              </w:rPr>
              <w:t>TECHNOLOGY</w:t>
            </w:r>
          </w:p>
        </w:tc>
        <w:tc>
          <w:tcPr>
            <w:tcW w:w="1145" w:type="dxa"/>
          </w:tcPr>
          <w:p>
            <w:pPr>
              <w:pStyle w:val="TableParagraph"/>
              <w:spacing w:before="114"/>
              <w:ind w:left="0" w:right="117"/>
              <w:jc w:val="right"/>
              <w:rPr>
                <w:sz w:val="20"/>
              </w:rPr>
            </w:pPr>
            <w:r>
              <w:rPr>
                <w:sz w:val="20"/>
              </w:rPr>
              <w:t>0268-1242</w:t>
            </w:r>
          </w:p>
        </w:tc>
        <w:tc>
          <w:tcPr>
            <w:tcW w:w="5286" w:type="dxa"/>
          </w:tcPr>
          <w:p>
            <w:pPr>
              <w:pStyle w:val="TableParagraph"/>
              <w:spacing w:before="114"/>
              <w:ind w:right="60"/>
              <w:rPr>
                <w:sz w:val="20"/>
              </w:rPr>
            </w:pPr>
            <w:r>
              <w:rPr>
                <w:sz w:val="20"/>
              </w:rPr>
              <w:t>ENGINEERING, ELECTRICAL &amp; ELECTRONIC (52/249)</w:t>
            </w:r>
          </w:p>
        </w:tc>
      </w:tr>
      <w:tr>
        <w:trPr>
          <w:trHeight w:val="492" w:hRule="exact"/>
        </w:trPr>
        <w:tc>
          <w:tcPr>
            <w:tcW w:w="660" w:type="dxa"/>
          </w:tcPr>
          <w:p>
            <w:pPr>
              <w:pStyle w:val="TableParagraph"/>
              <w:spacing w:before="114"/>
              <w:ind w:left="0" w:right="108"/>
              <w:jc w:val="right"/>
              <w:rPr>
                <w:sz w:val="20"/>
              </w:rPr>
            </w:pPr>
            <w:r>
              <w:rPr>
                <w:sz w:val="20"/>
              </w:rPr>
              <w:t>2165</w:t>
            </w:r>
          </w:p>
        </w:tc>
        <w:tc>
          <w:tcPr>
            <w:tcW w:w="3467" w:type="dxa"/>
          </w:tcPr>
          <w:p>
            <w:pPr>
              <w:pStyle w:val="TableParagraph"/>
              <w:spacing w:line="229" w:lineRule="exact" w:before="0"/>
              <w:ind w:right="-3"/>
              <w:rPr>
                <w:sz w:val="20"/>
              </w:rPr>
            </w:pPr>
            <w:r>
              <w:rPr>
                <w:sz w:val="20"/>
              </w:rPr>
              <w:t>SEMINARS IN ARTHRITIS AND</w:t>
            </w:r>
          </w:p>
          <w:p>
            <w:pPr>
              <w:pStyle w:val="TableParagraph"/>
              <w:spacing w:before="17"/>
              <w:ind w:right="-3"/>
              <w:rPr>
                <w:sz w:val="20"/>
              </w:rPr>
            </w:pPr>
            <w:r>
              <w:rPr>
                <w:sz w:val="20"/>
              </w:rPr>
              <w:t>RHEUMATISM</w:t>
            </w:r>
          </w:p>
        </w:tc>
        <w:tc>
          <w:tcPr>
            <w:tcW w:w="1145" w:type="dxa"/>
          </w:tcPr>
          <w:p>
            <w:pPr>
              <w:pStyle w:val="TableParagraph"/>
              <w:spacing w:before="114"/>
              <w:ind w:left="0" w:right="117"/>
              <w:jc w:val="right"/>
              <w:rPr>
                <w:sz w:val="20"/>
              </w:rPr>
            </w:pPr>
            <w:r>
              <w:rPr>
                <w:sz w:val="20"/>
              </w:rPr>
              <w:t>0049-0172</w:t>
            </w:r>
          </w:p>
        </w:tc>
        <w:tc>
          <w:tcPr>
            <w:tcW w:w="5286" w:type="dxa"/>
          </w:tcPr>
          <w:p>
            <w:pPr>
              <w:pStyle w:val="TableParagraph"/>
              <w:spacing w:before="114"/>
              <w:ind w:right="60"/>
              <w:rPr>
                <w:sz w:val="20"/>
              </w:rPr>
            </w:pPr>
            <w:r>
              <w:rPr>
                <w:sz w:val="20"/>
              </w:rPr>
              <w:t>RHEUMATOLOGY (8/32)</w:t>
            </w:r>
          </w:p>
        </w:tc>
      </w:tr>
      <w:tr>
        <w:trPr>
          <w:trHeight w:val="290" w:hRule="exact"/>
        </w:trPr>
        <w:tc>
          <w:tcPr>
            <w:tcW w:w="660" w:type="dxa"/>
          </w:tcPr>
          <w:p>
            <w:pPr>
              <w:pStyle w:val="TableParagraph"/>
              <w:ind w:left="0" w:right="108"/>
              <w:jc w:val="right"/>
              <w:rPr>
                <w:sz w:val="20"/>
              </w:rPr>
            </w:pPr>
            <w:r>
              <w:rPr>
                <w:sz w:val="20"/>
              </w:rPr>
              <w:t>2166</w:t>
            </w:r>
          </w:p>
        </w:tc>
        <w:tc>
          <w:tcPr>
            <w:tcW w:w="3467" w:type="dxa"/>
          </w:tcPr>
          <w:p>
            <w:pPr>
              <w:pStyle w:val="TableParagraph"/>
              <w:ind w:right="-3"/>
              <w:rPr>
                <w:sz w:val="20"/>
              </w:rPr>
            </w:pPr>
            <w:r>
              <w:rPr>
                <w:sz w:val="20"/>
              </w:rPr>
              <w:t>SEMINARS IN CANCER BIOLOGY</w:t>
            </w:r>
          </w:p>
        </w:tc>
        <w:tc>
          <w:tcPr>
            <w:tcW w:w="1145" w:type="dxa"/>
          </w:tcPr>
          <w:p>
            <w:pPr>
              <w:pStyle w:val="TableParagraph"/>
              <w:ind w:left="0" w:right="117"/>
              <w:jc w:val="right"/>
              <w:rPr>
                <w:sz w:val="20"/>
              </w:rPr>
            </w:pPr>
            <w:r>
              <w:rPr>
                <w:sz w:val="20"/>
              </w:rPr>
              <w:t>1044-579X</w:t>
            </w:r>
          </w:p>
        </w:tc>
        <w:tc>
          <w:tcPr>
            <w:tcW w:w="5286" w:type="dxa"/>
          </w:tcPr>
          <w:p>
            <w:pPr>
              <w:pStyle w:val="TableParagraph"/>
              <w:ind w:right="60"/>
              <w:rPr>
                <w:sz w:val="20"/>
              </w:rPr>
            </w:pPr>
            <w:r>
              <w:rPr>
                <w:sz w:val="20"/>
              </w:rPr>
              <w:t>ONCOLOGY (10/211)</w:t>
            </w:r>
          </w:p>
        </w:tc>
      </w:tr>
      <w:tr>
        <w:trPr>
          <w:trHeight w:val="492" w:hRule="exact"/>
        </w:trPr>
        <w:tc>
          <w:tcPr>
            <w:tcW w:w="660" w:type="dxa"/>
            <w:tcBorders>
              <w:bottom w:val="single" w:sz="8" w:space="0" w:color="000000"/>
            </w:tcBorders>
          </w:tcPr>
          <w:p>
            <w:pPr>
              <w:pStyle w:val="TableParagraph"/>
              <w:spacing w:before="114"/>
              <w:ind w:left="0" w:right="108"/>
              <w:jc w:val="right"/>
              <w:rPr>
                <w:sz w:val="20"/>
              </w:rPr>
            </w:pPr>
            <w:r>
              <w:rPr>
                <w:sz w:val="20"/>
              </w:rPr>
              <w:t>2167</w:t>
            </w:r>
          </w:p>
        </w:tc>
        <w:tc>
          <w:tcPr>
            <w:tcW w:w="3467" w:type="dxa"/>
            <w:tcBorders>
              <w:bottom w:val="single" w:sz="8" w:space="0" w:color="000000"/>
            </w:tcBorders>
          </w:tcPr>
          <w:p>
            <w:pPr>
              <w:pStyle w:val="TableParagraph"/>
              <w:spacing w:line="229" w:lineRule="exact" w:before="0"/>
              <w:ind w:right="-3"/>
              <w:rPr>
                <w:sz w:val="20"/>
              </w:rPr>
            </w:pPr>
            <w:r>
              <w:rPr>
                <w:sz w:val="20"/>
              </w:rPr>
              <w:t>SEMINARS IN CELL &amp; DEVELOPMENTAL</w:t>
            </w:r>
          </w:p>
          <w:p>
            <w:pPr>
              <w:pStyle w:val="TableParagraph"/>
              <w:spacing w:before="17"/>
              <w:ind w:right="-3"/>
              <w:rPr>
                <w:sz w:val="20"/>
              </w:rPr>
            </w:pPr>
            <w:r>
              <w:rPr>
                <w:sz w:val="20"/>
              </w:rPr>
              <w:t>BIOLOGY</w:t>
            </w:r>
          </w:p>
        </w:tc>
        <w:tc>
          <w:tcPr>
            <w:tcW w:w="1145" w:type="dxa"/>
            <w:tcBorders>
              <w:bottom w:val="single" w:sz="8" w:space="0" w:color="000000"/>
            </w:tcBorders>
          </w:tcPr>
          <w:p>
            <w:pPr>
              <w:pStyle w:val="TableParagraph"/>
              <w:spacing w:before="114"/>
              <w:ind w:left="0" w:right="117"/>
              <w:jc w:val="right"/>
              <w:rPr>
                <w:sz w:val="20"/>
              </w:rPr>
            </w:pPr>
            <w:r>
              <w:rPr>
                <w:sz w:val="20"/>
              </w:rPr>
              <w:t>1084-9521</w:t>
            </w:r>
          </w:p>
        </w:tc>
        <w:tc>
          <w:tcPr>
            <w:tcW w:w="5286" w:type="dxa"/>
            <w:tcBorders>
              <w:bottom w:val="single" w:sz="8" w:space="0" w:color="000000"/>
            </w:tcBorders>
          </w:tcPr>
          <w:p>
            <w:pPr>
              <w:pStyle w:val="TableParagraph"/>
              <w:spacing w:before="114"/>
              <w:ind w:right="60"/>
              <w:rPr>
                <w:sz w:val="20"/>
              </w:rPr>
            </w:pPr>
            <w:r>
              <w:rPr>
                <w:sz w:val="20"/>
              </w:rPr>
              <w:t>CELL BIOLOGY (38/184); DEVELOPMENTAL BIOLOGY (5/41)</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2168</w:t>
            </w:r>
          </w:p>
        </w:tc>
        <w:tc>
          <w:tcPr>
            <w:tcW w:w="3467" w:type="dxa"/>
          </w:tcPr>
          <w:p>
            <w:pPr>
              <w:pStyle w:val="TableParagraph"/>
              <w:spacing w:line="229" w:lineRule="exact" w:before="0"/>
              <w:ind w:right="-3"/>
              <w:rPr>
                <w:sz w:val="20"/>
              </w:rPr>
            </w:pPr>
            <w:r>
              <w:rPr>
                <w:sz w:val="20"/>
              </w:rPr>
              <w:t>SEMINARS IN FETAL &amp; NEONATAL</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1744-165X</w:t>
            </w:r>
          </w:p>
        </w:tc>
        <w:tc>
          <w:tcPr>
            <w:tcW w:w="5286" w:type="dxa"/>
          </w:tcPr>
          <w:p>
            <w:pPr>
              <w:pStyle w:val="TableParagraph"/>
              <w:spacing w:before="114"/>
              <w:ind w:right="60"/>
              <w:rPr>
                <w:sz w:val="20"/>
              </w:rPr>
            </w:pPr>
            <w:r>
              <w:rPr>
                <w:sz w:val="20"/>
              </w:rPr>
              <w:t>PEDIATRICS (14/120)</w:t>
            </w:r>
          </w:p>
        </w:tc>
      </w:tr>
      <w:tr>
        <w:trPr>
          <w:trHeight w:val="290" w:hRule="exact"/>
        </w:trPr>
        <w:tc>
          <w:tcPr>
            <w:tcW w:w="660" w:type="dxa"/>
          </w:tcPr>
          <w:p>
            <w:pPr>
              <w:pStyle w:val="TableParagraph"/>
              <w:ind w:left="0" w:right="108"/>
              <w:jc w:val="right"/>
              <w:rPr>
                <w:sz w:val="20"/>
              </w:rPr>
            </w:pPr>
            <w:r>
              <w:rPr>
                <w:sz w:val="20"/>
              </w:rPr>
              <w:t>2169</w:t>
            </w:r>
          </w:p>
        </w:tc>
        <w:tc>
          <w:tcPr>
            <w:tcW w:w="3467" w:type="dxa"/>
          </w:tcPr>
          <w:p>
            <w:pPr>
              <w:pStyle w:val="TableParagraph"/>
              <w:ind w:right="-3"/>
              <w:rPr>
                <w:sz w:val="20"/>
              </w:rPr>
            </w:pPr>
            <w:r>
              <w:rPr>
                <w:sz w:val="20"/>
              </w:rPr>
              <w:t>SEMINARS IN IMMUNOLOGY</w:t>
            </w:r>
          </w:p>
        </w:tc>
        <w:tc>
          <w:tcPr>
            <w:tcW w:w="1145" w:type="dxa"/>
          </w:tcPr>
          <w:p>
            <w:pPr>
              <w:pStyle w:val="TableParagraph"/>
              <w:ind w:left="0" w:right="117"/>
              <w:jc w:val="right"/>
              <w:rPr>
                <w:sz w:val="20"/>
              </w:rPr>
            </w:pPr>
            <w:r>
              <w:rPr>
                <w:sz w:val="20"/>
              </w:rPr>
              <w:t>1044-5323</w:t>
            </w:r>
          </w:p>
        </w:tc>
        <w:tc>
          <w:tcPr>
            <w:tcW w:w="5286" w:type="dxa"/>
          </w:tcPr>
          <w:p>
            <w:pPr>
              <w:pStyle w:val="TableParagraph"/>
              <w:ind w:right="60"/>
              <w:rPr>
                <w:sz w:val="20"/>
              </w:rPr>
            </w:pPr>
            <w:r>
              <w:rPr>
                <w:sz w:val="20"/>
              </w:rPr>
              <w:t>IMMUNOLOGY (24/148)</w:t>
            </w:r>
          </w:p>
        </w:tc>
      </w:tr>
      <w:tr>
        <w:trPr>
          <w:trHeight w:val="290" w:hRule="exact"/>
        </w:trPr>
        <w:tc>
          <w:tcPr>
            <w:tcW w:w="660" w:type="dxa"/>
          </w:tcPr>
          <w:p>
            <w:pPr>
              <w:pStyle w:val="TableParagraph"/>
              <w:ind w:left="0" w:right="108"/>
              <w:jc w:val="right"/>
              <w:rPr>
                <w:sz w:val="20"/>
              </w:rPr>
            </w:pPr>
            <w:r>
              <w:rPr>
                <w:sz w:val="20"/>
              </w:rPr>
              <w:t>2170</w:t>
            </w:r>
          </w:p>
        </w:tc>
        <w:tc>
          <w:tcPr>
            <w:tcW w:w="3467" w:type="dxa"/>
          </w:tcPr>
          <w:p>
            <w:pPr>
              <w:pStyle w:val="TableParagraph"/>
              <w:ind w:right="-3"/>
              <w:rPr>
                <w:sz w:val="20"/>
              </w:rPr>
            </w:pPr>
            <w:r>
              <w:rPr>
                <w:sz w:val="20"/>
              </w:rPr>
              <w:t>SEMINARS IN IMMUNOPATHOLOGY</w:t>
            </w:r>
          </w:p>
        </w:tc>
        <w:tc>
          <w:tcPr>
            <w:tcW w:w="1145" w:type="dxa"/>
          </w:tcPr>
          <w:p>
            <w:pPr>
              <w:pStyle w:val="TableParagraph"/>
              <w:ind w:left="0" w:right="117"/>
              <w:jc w:val="right"/>
              <w:rPr>
                <w:sz w:val="20"/>
              </w:rPr>
            </w:pPr>
            <w:r>
              <w:rPr>
                <w:sz w:val="20"/>
              </w:rPr>
              <w:t>1863-2297</w:t>
            </w:r>
          </w:p>
        </w:tc>
        <w:tc>
          <w:tcPr>
            <w:tcW w:w="5286" w:type="dxa"/>
          </w:tcPr>
          <w:p>
            <w:pPr>
              <w:pStyle w:val="TableParagraph"/>
              <w:ind w:right="60"/>
              <w:rPr>
                <w:sz w:val="20"/>
              </w:rPr>
            </w:pPr>
            <w:r>
              <w:rPr>
                <w:sz w:val="20"/>
              </w:rPr>
              <w:t>IMMUNOLOGY (12/148); PATHOLOGY (3/76)</w:t>
            </w:r>
          </w:p>
        </w:tc>
      </w:tr>
      <w:tr>
        <w:trPr>
          <w:trHeight w:val="291" w:hRule="exact"/>
        </w:trPr>
        <w:tc>
          <w:tcPr>
            <w:tcW w:w="660" w:type="dxa"/>
          </w:tcPr>
          <w:p>
            <w:pPr>
              <w:pStyle w:val="TableParagraph"/>
              <w:spacing w:before="14"/>
              <w:ind w:left="0" w:right="108"/>
              <w:jc w:val="right"/>
              <w:rPr>
                <w:sz w:val="20"/>
              </w:rPr>
            </w:pPr>
            <w:r>
              <w:rPr>
                <w:sz w:val="20"/>
              </w:rPr>
              <w:t>2171</w:t>
            </w:r>
          </w:p>
        </w:tc>
        <w:tc>
          <w:tcPr>
            <w:tcW w:w="3467" w:type="dxa"/>
          </w:tcPr>
          <w:p>
            <w:pPr>
              <w:pStyle w:val="TableParagraph"/>
              <w:spacing w:before="14"/>
              <w:ind w:right="-3"/>
              <w:rPr>
                <w:sz w:val="20"/>
              </w:rPr>
            </w:pPr>
            <w:r>
              <w:rPr>
                <w:sz w:val="20"/>
              </w:rPr>
              <w:t>SEMINARS IN LIVER DISEASE</w:t>
            </w:r>
          </w:p>
        </w:tc>
        <w:tc>
          <w:tcPr>
            <w:tcW w:w="1145" w:type="dxa"/>
          </w:tcPr>
          <w:p>
            <w:pPr>
              <w:pStyle w:val="TableParagraph"/>
              <w:spacing w:before="14"/>
              <w:ind w:left="0" w:right="117"/>
              <w:jc w:val="right"/>
              <w:rPr>
                <w:sz w:val="20"/>
              </w:rPr>
            </w:pPr>
            <w:r>
              <w:rPr>
                <w:sz w:val="20"/>
              </w:rPr>
              <w:t>0272-8087</w:t>
            </w:r>
          </w:p>
        </w:tc>
        <w:tc>
          <w:tcPr>
            <w:tcW w:w="5286" w:type="dxa"/>
          </w:tcPr>
          <w:p>
            <w:pPr>
              <w:pStyle w:val="TableParagraph"/>
              <w:spacing w:before="14"/>
              <w:ind w:right="60"/>
              <w:rPr>
                <w:sz w:val="20"/>
              </w:rPr>
            </w:pPr>
            <w:r>
              <w:rPr>
                <w:sz w:val="20"/>
              </w:rPr>
              <w:t>GASTROENTEROLOGY &amp; HEPATOLOGY (12/76)</w:t>
            </w:r>
          </w:p>
        </w:tc>
      </w:tr>
      <w:tr>
        <w:trPr>
          <w:trHeight w:val="290" w:hRule="exact"/>
        </w:trPr>
        <w:tc>
          <w:tcPr>
            <w:tcW w:w="660" w:type="dxa"/>
          </w:tcPr>
          <w:p>
            <w:pPr>
              <w:pStyle w:val="TableParagraph"/>
              <w:ind w:left="0" w:right="108"/>
              <w:jc w:val="right"/>
              <w:rPr>
                <w:sz w:val="20"/>
              </w:rPr>
            </w:pPr>
            <w:r>
              <w:rPr>
                <w:sz w:val="20"/>
              </w:rPr>
              <w:t>2172</w:t>
            </w:r>
          </w:p>
        </w:tc>
        <w:tc>
          <w:tcPr>
            <w:tcW w:w="3467" w:type="dxa"/>
          </w:tcPr>
          <w:p>
            <w:pPr>
              <w:pStyle w:val="TableParagraph"/>
              <w:ind w:right="-3"/>
              <w:rPr>
                <w:sz w:val="20"/>
              </w:rPr>
            </w:pPr>
            <w:r>
              <w:rPr>
                <w:sz w:val="20"/>
              </w:rPr>
              <w:t>SEMINARS IN NEPHROLOGY</w:t>
            </w:r>
          </w:p>
        </w:tc>
        <w:tc>
          <w:tcPr>
            <w:tcW w:w="1145" w:type="dxa"/>
          </w:tcPr>
          <w:p>
            <w:pPr>
              <w:pStyle w:val="TableParagraph"/>
              <w:ind w:left="0" w:right="117"/>
              <w:jc w:val="right"/>
              <w:rPr>
                <w:sz w:val="20"/>
              </w:rPr>
            </w:pPr>
            <w:r>
              <w:rPr>
                <w:sz w:val="20"/>
              </w:rPr>
              <w:t>0270-9295</w:t>
            </w:r>
          </w:p>
        </w:tc>
        <w:tc>
          <w:tcPr>
            <w:tcW w:w="5286" w:type="dxa"/>
          </w:tcPr>
          <w:p>
            <w:pPr>
              <w:pStyle w:val="TableParagraph"/>
              <w:ind w:right="60"/>
              <w:rPr>
                <w:sz w:val="20"/>
              </w:rPr>
            </w:pPr>
            <w:r>
              <w:rPr>
                <w:sz w:val="20"/>
              </w:rPr>
              <w:t>UROLOGY &amp; NEPHROLOGY (15/78)</w:t>
            </w:r>
          </w:p>
        </w:tc>
      </w:tr>
      <w:tr>
        <w:trPr>
          <w:trHeight w:val="492" w:hRule="exact"/>
        </w:trPr>
        <w:tc>
          <w:tcPr>
            <w:tcW w:w="660" w:type="dxa"/>
          </w:tcPr>
          <w:p>
            <w:pPr>
              <w:pStyle w:val="TableParagraph"/>
              <w:spacing w:before="114"/>
              <w:ind w:left="0" w:right="108"/>
              <w:jc w:val="right"/>
              <w:rPr>
                <w:sz w:val="20"/>
              </w:rPr>
            </w:pPr>
            <w:r>
              <w:rPr>
                <w:sz w:val="20"/>
              </w:rPr>
              <w:t>2173</w:t>
            </w:r>
          </w:p>
        </w:tc>
        <w:tc>
          <w:tcPr>
            <w:tcW w:w="3467" w:type="dxa"/>
          </w:tcPr>
          <w:p>
            <w:pPr>
              <w:pStyle w:val="TableParagraph"/>
              <w:spacing w:before="114"/>
              <w:ind w:right="-3"/>
              <w:rPr>
                <w:sz w:val="20"/>
              </w:rPr>
            </w:pPr>
            <w:r>
              <w:rPr>
                <w:sz w:val="20"/>
              </w:rPr>
              <w:t>SEMINARS IN NUCLEAR MEDICINE</w:t>
            </w:r>
          </w:p>
        </w:tc>
        <w:tc>
          <w:tcPr>
            <w:tcW w:w="1145" w:type="dxa"/>
          </w:tcPr>
          <w:p>
            <w:pPr>
              <w:pStyle w:val="TableParagraph"/>
              <w:spacing w:before="114"/>
              <w:ind w:left="0" w:right="117"/>
              <w:jc w:val="right"/>
              <w:rPr>
                <w:sz w:val="20"/>
              </w:rPr>
            </w:pPr>
            <w:r>
              <w:rPr>
                <w:sz w:val="20"/>
              </w:rPr>
              <w:t>0001-2998</w:t>
            </w:r>
          </w:p>
        </w:tc>
        <w:tc>
          <w:tcPr>
            <w:tcW w:w="5286" w:type="dxa"/>
          </w:tcPr>
          <w:p>
            <w:pPr>
              <w:pStyle w:val="TableParagraph"/>
              <w:spacing w:line="229" w:lineRule="exact" w:before="0"/>
              <w:ind w:right="60"/>
              <w:rPr>
                <w:sz w:val="20"/>
              </w:rPr>
            </w:pPr>
            <w:r>
              <w:rPr>
                <w:sz w:val="20"/>
              </w:rPr>
              <w:t>RADIOLOGY, NUCLEAR MEDICINE &amp; MEDICAL IMAGING</w:t>
            </w:r>
          </w:p>
          <w:p>
            <w:pPr>
              <w:pStyle w:val="TableParagraph"/>
              <w:spacing w:before="17"/>
              <w:ind w:right="60"/>
              <w:rPr>
                <w:sz w:val="20"/>
              </w:rPr>
            </w:pPr>
            <w:r>
              <w:rPr>
                <w:sz w:val="20"/>
              </w:rPr>
              <w:t>(22/125)</w:t>
            </w:r>
          </w:p>
        </w:tc>
      </w:tr>
      <w:tr>
        <w:trPr>
          <w:trHeight w:val="492" w:hRule="exact"/>
        </w:trPr>
        <w:tc>
          <w:tcPr>
            <w:tcW w:w="660" w:type="dxa"/>
          </w:tcPr>
          <w:p>
            <w:pPr>
              <w:pStyle w:val="TableParagraph"/>
              <w:spacing w:before="114"/>
              <w:ind w:left="0" w:right="108"/>
              <w:jc w:val="right"/>
              <w:rPr>
                <w:sz w:val="20"/>
              </w:rPr>
            </w:pPr>
            <w:r>
              <w:rPr>
                <w:sz w:val="20"/>
              </w:rPr>
              <w:t>2174</w:t>
            </w:r>
          </w:p>
        </w:tc>
        <w:tc>
          <w:tcPr>
            <w:tcW w:w="3467" w:type="dxa"/>
          </w:tcPr>
          <w:p>
            <w:pPr>
              <w:pStyle w:val="TableParagraph"/>
              <w:spacing w:before="114"/>
              <w:ind w:right="-3"/>
              <w:rPr>
                <w:sz w:val="20"/>
              </w:rPr>
            </w:pPr>
            <w:r>
              <w:rPr>
                <w:sz w:val="20"/>
              </w:rPr>
              <w:t>SEMINARS IN PERINATOLOGY</w:t>
            </w:r>
          </w:p>
        </w:tc>
        <w:tc>
          <w:tcPr>
            <w:tcW w:w="1145" w:type="dxa"/>
          </w:tcPr>
          <w:p>
            <w:pPr>
              <w:pStyle w:val="TableParagraph"/>
              <w:spacing w:before="114"/>
              <w:ind w:left="0" w:right="117"/>
              <w:jc w:val="right"/>
              <w:rPr>
                <w:sz w:val="20"/>
              </w:rPr>
            </w:pPr>
            <w:r>
              <w:rPr>
                <w:sz w:val="20"/>
              </w:rPr>
              <w:t>0146-0005</w:t>
            </w:r>
          </w:p>
        </w:tc>
        <w:tc>
          <w:tcPr>
            <w:tcW w:w="5286" w:type="dxa"/>
          </w:tcPr>
          <w:p>
            <w:pPr>
              <w:pStyle w:val="TableParagraph"/>
              <w:spacing w:before="114"/>
              <w:ind w:right="60"/>
              <w:rPr>
                <w:sz w:val="20"/>
              </w:rPr>
            </w:pPr>
            <w:r>
              <w:rPr>
                <w:sz w:val="20"/>
              </w:rPr>
              <w:t>OBSTETRICS &amp; GYNECOLOGY (17/79); PEDIATRICS (21/120)</w:t>
            </w:r>
          </w:p>
        </w:tc>
      </w:tr>
      <w:tr>
        <w:trPr>
          <w:trHeight w:val="492" w:hRule="exact"/>
        </w:trPr>
        <w:tc>
          <w:tcPr>
            <w:tcW w:w="660" w:type="dxa"/>
          </w:tcPr>
          <w:p>
            <w:pPr>
              <w:pStyle w:val="TableParagraph"/>
              <w:spacing w:before="114"/>
              <w:ind w:left="0" w:right="108"/>
              <w:jc w:val="right"/>
              <w:rPr>
                <w:sz w:val="20"/>
              </w:rPr>
            </w:pPr>
            <w:r>
              <w:rPr>
                <w:sz w:val="20"/>
              </w:rPr>
              <w:t>2175</w:t>
            </w:r>
          </w:p>
        </w:tc>
        <w:tc>
          <w:tcPr>
            <w:tcW w:w="3467" w:type="dxa"/>
          </w:tcPr>
          <w:p>
            <w:pPr>
              <w:pStyle w:val="TableParagraph"/>
              <w:spacing w:before="114"/>
              <w:ind w:right="-3"/>
              <w:rPr>
                <w:sz w:val="20"/>
              </w:rPr>
            </w:pPr>
            <w:r>
              <w:rPr>
                <w:sz w:val="20"/>
              </w:rPr>
              <w:t>SEMINARS IN RADIATION ONCOLOGY</w:t>
            </w:r>
          </w:p>
        </w:tc>
        <w:tc>
          <w:tcPr>
            <w:tcW w:w="1145" w:type="dxa"/>
          </w:tcPr>
          <w:p>
            <w:pPr>
              <w:pStyle w:val="TableParagraph"/>
              <w:spacing w:before="114"/>
              <w:ind w:left="0" w:right="117"/>
              <w:jc w:val="right"/>
              <w:rPr>
                <w:sz w:val="20"/>
              </w:rPr>
            </w:pPr>
            <w:r>
              <w:rPr>
                <w:sz w:val="20"/>
              </w:rPr>
              <w:t>1053-4296</w:t>
            </w:r>
          </w:p>
        </w:tc>
        <w:tc>
          <w:tcPr>
            <w:tcW w:w="5286" w:type="dxa"/>
          </w:tcPr>
          <w:p>
            <w:pPr>
              <w:pStyle w:val="TableParagraph"/>
              <w:spacing w:line="229" w:lineRule="exact" w:before="0"/>
              <w:ind w:right="60"/>
              <w:rPr>
                <w:sz w:val="20"/>
              </w:rPr>
            </w:pPr>
            <w:r>
              <w:rPr>
                <w:sz w:val="20"/>
              </w:rPr>
              <w:t>RADIOLOGY, NUCLEAR MEDICINE &amp; MEDICAL IMAGING</w:t>
            </w:r>
          </w:p>
          <w:p>
            <w:pPr>
              <w:pStyle w:val="TableParagraph"/>
              <w:spacing w:before="17"/>
              <w:ind w:right="60"/>
              <w:rPr>
                <w:sz w:val="20"/>
              </w:rPr>
            </w:pPr>
            <w:r>
              <w:rPr>
                <w:sz w:val="20"/>
              </w:rPr>
              <w:t>(13/125)</w:t>
            </w:r>
          </w:p>
        </w:tc>
      </w:tr>
      <w:tr>
        <w:trPr>
          <w:trHeight w:val="492" w:hRule="exact"/>
        </w:trPr>
        <w:tc>
          <w:tcPr>
            <w:tcW w:w="660" w:type="dxa"/>
          </w:tcPr>
          <w:p>
            <w:pPr>
              <w:pStyle w:val="TableParagraph"/>
              <w:spacing w:before="114"/>
              <w:ind w:left="0" w:right="108"/>
              <w:jc w:val="right"/>
              <w:rPr>
                <w:sz w:val="20"/>
              </w:rPr>
            </w:pPr>
            <w:r>
              <w:rPr>
                <w:sz w:val="20"/>
              </w:rPr>
              <w:t>2176</w:t>
            </w:r>
          </w:p>
        </w:tc>
        <w:tc>
          <w:tcPr>
            <w:tcW w:w="3467" w:type="dxa"/>
          </w:tcPr>
          <w:p>
            <w:pPr>
              <w:pStyle w:val="TableParagraph"/>
              <w:spacing w:line="229" w:lineRule="exact" w:before="0"/>
              <w:ind w:right="-3"/>
              <w:rPr>
                <w:sz w:val="20"/>
              </w:rPr>
            </w:pPr>
            <w:r>
              <w:rPr>
                <w:sz w:val="20"/>
              </w:rPr>
              <w:t>SEMINARS IN THROMBOSIS AND</w:t>
            </w:r>
          </w:p>
          <w:p>
            <w:pPr>
              <w:pStyle w:val="TableParagraph"/>
              <w:spacing w:before="17"/>
              <w:ind w:right="-3"/>
              <w:rPr>
                <w:sz w:val="20"/>
              </w:rPr>
            </w:pPr>
            <w:r>
              <w:rPr>
                <w:sz w:val="20"/>
              </w:rPr>
              <w:t>HEMOSTASIS</w:t>
            </w:r>
          </w:p>
        </w:tc>
        <w:tc>
          <w:tcPr>
            <w:tcW w:w="1145" w:type="dxa"/>
          </w:tcPr>
          <w:p>
            <w:pPr>
              <w:pStyle w:val="TableParagraph"/>
              <w:spacing w:before="114"/>
              <w:ind w:left="0" w:right="117"/>
              <w:jc w:val="right"/>
              <w:rPr>
                <w:sz w:val="20"/>
              </w:rPr>
            </w:pPr>
            <w:r>
              <w:rPr>
                <w:sz w:val="20"/>
              </w:rPr>
              <w:t>0094-6176</w:t>
            </w:r>
          </w:p>
        </w:tc>
        <w:tc>
          <w:tcPr>
            <w:tcW w:w="5286" w:type="dxa"/>
          </w:tcPr>
          <w:p>
            <w:pPr>
              <w:pStyle w:val="TableParagraph"/>
              <w:spacing w:before="114"/>
              <w:ind w:right="6"/>
              <w:rPr>
                <w:sz w:val="20"/>
              </w:rPr>
            </w:pPr>
            <w:r>
              <w:rPr>
                <w:sz w:val="20"/>
              </w:rPr>
              <w:t>HEMATOLOGY (16/68); PERIPHERAL VASCULAR DISEASE (12/60)</w:t>
            </w:r>
          </w:p>
        </w:tc>
      </w:tr>
      <w:tr>
        <w:trPr>
          <w:trHeight w:val="290" w:hRule="exact"/>
        </w:trPr>
        <w:tc>
          <w:tcPr>
            <w:tcW w:w="660" w:type="dxa"/>
          </w:tcPr>
          <w:p>
            <w:pPr>
              <w:pStyle w:val="TableParagraph"/>
              <w:ind w:left="0" w:right="108"/>
              <w:jc w:val="right"/>
              <w:rPr>
                <w:sz w:val="20"/>
              </w:rPr>
            </w:pPr>
            <w:r>
              <w:rPr>
                <w:sz w:val="20"/>
              </w:rPr>
              <w:t>2177</w:t>
            </w:r>
          </w:p>
        </w:tc>
        <w:tc>
          <w:tcPr>
            <w:tcW w:w="3467" w:type="dxa"/>
          </w:tcPr>
          <w:p>
            <w:pPr>
              <w:pStyle w:val="TableParagraph"/>
              <w:ind w:right="-3"/>
              <w:rPr>
                <w:sz w:val="20"/>
              </w:rPr>
            </w:pPr>
            <w:r>
              <w:rPr>
                <w:sz w:val="20"/>
              </w:rPr>
              <w:t>SENSORS</w:t>
            </w:r>
          </w:p>
        </w:tc>
        <w:tc>
          <w:tcPr>
            <w:tcW w:w="1145" w:type="dxa"/>
          </w:tcPr>
          <w:p>
            <w:pPr>
              <w:pStyle w:val="TableParagraph"/>
              <w:ind w:left="0" w:right="117"/>
              <w:jc w:val="right"/>
              <w:rPr>
                <w:sz w:val="20"/>
              </w:rPr>
            </w:pPr>
            <w:r>
              <w:rPr>
                <w:sz w:val="20"/>
              </w:rPr>
              <w:t>1424-8220</w:t>
            </w:r>
          </w:p>
        </w:tc>
        <w:tc>
          <w:tcPr>
            <w:tcW w:w="5286" w:type="dxa"/>
          </w:tcPr>
          <w:p>
            <w:pPr>
              <w:pStyle w:val="TableParagraph"/>
              <w:ind w:right="60"/>
              <w:rPr>
                <w:sz w:val="20"/>
              </w:rPr>
            </w:pPr>
            <w:r>
              <w:rPr>
                <w:sz w:val="20"/>
              </w:rPr>
              <w:t>INSTRUMENTS &amp; INSTRUMENTATION (10/56)</w:t>
            </w:r>
          </w:p>
        </w:tc>
      </w:tr>
      <w:tr>
        <w:trPr>
          <w:trHeight w:val="492" w:hRule="exact"/>
        </w:trPr>
        <w:tc>
          <w:tcPr>
            <w:tcW w:w="660" w:type="dxa"/>
          </w:tcPr>
          <w:p>
            <w:pPr>
              <w:pStyle w:val="TableParagraph"/>
              <w:spacing w:before="114"/>
              <w:ind w:left="0" w:right="108"/>
              <w:jc w:val="right"/>
              <w:rPr>
                <w:sz w:val="20"/>
              </w:rPr>
            </w:pPr>
            <w:r>
              <w:rPr>
                <w:sz w:val="20"/>
              </w:rPr>
              <w:t>2178</w:t>
            </w:r>
          </w:p>
        </w:tc>
        <w:tc>
          <w:tcPr>
            <w:tcW w:w="3467" w:type="dxa"/>
          </w:tcPr>
          <w:p>
            <w:pPr>
              <w:pStyle w:val="TableParagraph"/>
              <w:spacing w:before="114"/>
              <w:ind w:right="-3"/>
              <w:rPr>
                <w:sz w:val="20"/>
              </w:rPr>
            </w:pPr>
            <w:r>
              <w:rPr>
                <w:sz w:val="20"/>
              </w:rPr>
              <w:t>SENSORS AND ACTUATORS A-PHYSICAL</w:t>
            </w:r>
          </w:p>
        </w:tc>
        <w:tc>
          <w:tcPr>
            <w:tcW w:w="1145" w:type="dxa"/>
          </w:tcPr>
          <w:p>
            <w:pPr>
              <w:pStyle w:val="TableParagraph"/>
              <w:spacing w:before="114"/>
              <w:ind w:left="0" w:right="117"/>
              <w:jc w:val="right"/>
              <w:rPr>
                <w:sz w:val="20"/>
              </w:rPr>
            </w:pPr>
            <w:r>
              <w:rPr>
                <w:sz w:val="20"/>
              </w:rPr>
              <w:t>0924-4247</w:t>
            </w:r>
          </w:p>
        </w:tc>
        <w:tc>
          <w:tcPr>
            <w:tcW w:w="5286" w:type="dxa"/>
          </w:tcPr>
          <w:p>
            <w:pPr>
              <w:pStyle w:val="TableParagraph"/>
              <w:spacing w:before="114"/>
              <w:ind w:right="60"/>
              <w:rPr>
                <w:sz w:val="20"/>
              </w:rPr>
            </w:pPr>
            <w:r>
              <w:rPr>
                <w:sz w:val="20"/>
              </w:rPr>
              <w:t>INSTRUMENTS &amp; INSTRUMENTATION (14/56)</w:t>
            </w:r>
          </w:p>
        </w:tc>
      </w:tr>
      <w:tr>
        <w:trPr>
          <w:trHeight w:val="493" w:hRule="exact"/>
        </w:trPr>
        <w:tc>
          <w:tcPr>
            <w:tcW w:w="660" w:type="dxa"/>
          </w:tcPr>
          <w:p>
            <w:pPr>
              <w:pStyle w:val="TableParagraph"/>
              <w:spacing w:before="115"/>
              <w:ind w:left="0" w:right="108"/>
              <w:jc w:val="right"/>
              <w:rPr>
                <w:sz w:val="20"/>
              </w:rPr>
            </w:pPr>
            <w:r>
              <w:rPr>
                <w:sz w:val="20"/>
              </w:rPr>
              <w:t>2179</w:t>
            </w:r>
          </w:p>
        </w:tc>
        <w:tc>
          <w:tcPr>
            <w:tcW w:w="3467" w:type="dxa"/>
          </w:tcPr>
          <w:p>
            <w:pPr>
              <w:pStyle w:val="TableParagraph"/>
              <w:spacing w:before="115"/>
              <w:ind w:right="-3"/>
              <w:rPr>
                <w:sz w:val="20"/>
              </w:rPr>
            </w:pPr>
            <w:r>
              <w:rPr>
                <w:sz w:val="20"/>
              </w:rPr>
              <w:t>SENSORS AND ACTUATORS B-CHEMICAL</w:t>
            </w:r>
          </w:p>
        </w:tc>
        <w:tc>
          <w:tcPr>
            <w:tcW w:w="1145" w:type="dxa"/>
          </w:tcPr>
          <w:p>
            <w:pPr>
              <w:pStyle w:val="TableParagraph"/>
              <w:spacing w:before="115"/>
              <w:ind w:left="0" w:right="117"/>
              <w:jc w:val="right"/>
              <w:rPr>
                <w:sz w:val="20"/>
              </w:rPr>
            </w:pPr>
            <w:r>
              <w:rPr>
                <w:sz w:val="20"/>
              </w:rPr>
              <w:t>0925-4005</w:t>
            </w:r>
          </w:p>
        </w:tc>
        <w:tc>
          <w:tcPr>
            <w:tcW w:w="5286" w:type="dxa"/>
          </w:tcPr>
          <w:p>
            <w:pPr>
              <w:pStyle w:val="TableParagraph"/>
              <w:spacing w:line="229" w:lineRule="exact" w:before="0"/>
              <w:ind w:right="60"/>
              <w:rPr>
                <w:sz w:val="20"/>
              </w:rPr>
            </w:pPr>
            <w:r>
              <w:rPr>
                <w:sz w:val="20"/>
              </w:rPr>
              <w:t>CHEMISTRY, ANALYTICAL (8/74); ELECTROCHEMISTRY (6/28);</w:t>
            </w:r>
          </w:p>
          <w:p>
            <w:pPr>
              <w:pStyle w:val="TableParagraph"/>
              <w:spacing w:before="18"/>
              <w:ind w:right="60"/>
              <w:rPr>
                <w:sz w:val="20"/>
              </w:rPr>
            </w:pPr>
            <w:r>
              <w:rPr>
                <w:sz w:val="20"/>
              </w:rPr>
              <w:t>INSTRUMENTS &amp; INSTRUMENTATION (3/56)</w:t>
            </w:r>
          </w:p>
        </w:tc>
      </w:tr>
      <w:tr>
        <w:trPr>
          <w:trHeight w:val="492" w:hRule="exact"/>
        </w:trPr>
        <w:tc>
          <w:tcPr>
            <w:tcW w:w="660" w:type="dxa"/>
          </w:tcPr>
          <w:p>
            <w:pPr>
              <w:pStyle w:val="TableParagraph"/>
              <w:spacing w:before="114"/>
              <w:ind w:left="0" w:right="108"/>
              <w:jc w:val="right"/>
              <w:rPr>
                <w:sz w:val="20"/>
              </w:rPr>
            </w:pPr>
            <w:r>
              <w:rPr>
                <w:sz w:val="20"/>
              </w:rPr>
              <w:t>2180</w:t>
            </w:r>
          </w:p>
        </w:tc>
        <w:tc>
          <w:tcPr>
            <w:tcW w:w="3467" w:type="dxa"/>
          </w:tcPr>
          <w:p>
            <w:pPr>
              <w:pStyle w:val="TableParagraph"/>
              <w:spacing w:line="229" w:lineRule="exact" w:before="0"/>
              <w:ind w:right="-3"/>
              <w:rPr>
                <w:sz w:val="20"/>
              </w:rPr>
            </w:pPr>
            <w:r>
              <w:rPr>
                <w:sz w:val="20"/>
              </w:rPr>
              <w:t>SEPARATION AND PURIFICATION</w:t>
            </w:r>
          </w:p>
          <w:p>
            <w:pPr>
              <w:pStyle w:val="TableParagraph"/>
              <w:spacing w:before="17"/>
              <w:ind w:right="-3"/>
              <w:rPr>
                <w:sz w:val="20"/>
              </w:rPr>
            </w:pPr>
            <w:r>
              <w:rPr>
                <w:sz w:val="20"/>
              </w:rPr>
              <w:t>REVIEWS</w:t>
            </w:r>
          </w:p>
        </w:tc>
        <w:tc>
          <w:tcPr>
            <w:tcW w:w="1145" w:type="dxa"/>
          </w:tcPr>
          <w:p>
            <w:pPr>
              <w:pStyle w:val="TableParagraph"/>
              <w:spacing w:before="114"/>
              <w:ind w:left="0" w:right="117"/>
              <w:jc w:val="right"/>
              <w:rPr>
                <w:sz w:val="20"/>
              </w:rPr>
            </w:pPr>
            <w:r>
              <w:rPr>
                <w:sz w:val="20"/>
              </w:rPr>
              <w:t>1542-2119</w:t>
            </w:r>
          </w:p>
        </w:tc>
        <w:tc>
          <w:tcPr>
            <w:tcW w:w="5286" w:type="dxa"/>
          </w:tcPr>
          <w:p>
            <w:pPr>
              <w:pStyle w:val="TableParagraph"/>
              <w:spacing w:line="229" w:lineRule="exact" w:before="0"/>
              <w:ind w:right="60"/>
              <w:rPr>
                <w:sz w:val="20"/>
              </w:rPr>
            </w:pPr>
            <w:r>
              <w:rPr>
                <w:sz w:val="20"/>
              </w:rPr>
              <w:t>CHEMISTRY, APPLIED (12/72); ENGINEERING, CHEMICAL</w:t>
            </w:r>
          </w:p>
          <w:p>
            <w:pPr>
              <w:pStyle w:val="TableParagraph"/>
              <w:spacing w:before="17"/>
              <w:ind w:right="60"/>
              <w:rPr>
                <w:sz w:val="20"/>
              </w:rPr>
            </w:pPr>
            <w:r>
              <w:rPr>
                <w:sz w:val="20"/>
              </w:rPr>
              <w:t>(20/135)</w:t>
            </w:r>
          </w:p>
        </w:tc>
      </w:tr>
      <w:tr>
        <w:trPr>
          <w:trHeight w:val="492" w:hRule="exact"/>
        </w:trPr>
        <w:tc>
          <w:tcPr>
            <w:tcW w:w="660" w:type="dxa"/>
          </w:tcPr>
          <w:p>
            <w:pPr>
              <w:pStyle w:val="TableParagraph"/>
              <w:spacing w:before="114"/>
              <w:ind w:left="0" w:right="108"/>
              <w:jc w:val="right"/>
              <w:rPr>
                <w:sz w:val="20"/>
              </w:rPr>
            </w:pPr>
            <w:r>
              <w:rPr>
                <w:sz w:val="20"/>
              </w:rPr>
              <w:t>2181</w:t>
            </w:r>
          </w:p>
        </w:tc>
        <w:tc>
          <w:tcPr>
            <w:tcW w:w="3467" w:type="dxa"/>
          </w:tcPr>
          <w:p>
            <w:pPr>
              <w:pStyle w:val="TableParagraph"/>
              <w:spacing w:line="229" w:lineRule="exact" w:before="0"/>
              <w:ind w:right="-3"/>
              <w:rPr>
                <w:sz w:val="20"/>
              </w:rPr>
            </w:pPr>
            <w:r>
              <w:rPr>
                <w:sz w:val="20"/>
              </w:rPr>
              <w:t>SEPARATION AND PURIFICATION</w:t>
            </w:r>
          </w:p>
          <w:p>
            <w:pPr>
              <w:pStyle w:val="TableParagraph"/>
              <w:spacing w:before="17"/>
              <w:ind w:right="-3"/>
              <w:rPr>
                <w:sz w:val="20"/>
              </w:rPr>
            </w:pPr>
            <w:r>
              <w:rPr>
                <w:sz w:val="20"/>
              </w:rPr>
              <w:t>TECHNOLOGY</w:t>
            </w:r>
          </w:p>
        </w:tc>
        <w:tc>
          <w:tcPr>
            <w:tcW w:w="1145" w:type="dxa"/>
          </w:tcPr>
          <w:p>
            <w:pPr>
              <w:pStyle w:val="TableParagraph"/>
              <w:spacing w:before="114"/>
              <w:ind w:left="0" w:right="117"/>
              <w:jc w:val="right"/>
              <w:rPr>
                <w:sz w:val="20"/>
              </w:rPr>
            </w:pPr>
            <w:r>
              <w:rPr>
                <w:sz w:val="20"/>
              </w:rPr>
              <w:t>1383-5866</w:t>
            </w:r>
          </w:p>
        </w:tc>
        <w:tc>
          <w:tcPr>
            <w:tcW w:w="5286" w:type="dxa"/>
          </w:tcPr>
          <w:p>
            <w:pPr>
              <w:pStyle w:val="TableParagraph"/>
              <w:spacing w:before="114"/>
              <w:ind w:right="60"/>
              <w:rPr>
                <w:sz w:val="20"/>
              </w:rPr>
            </w:pPr>
            <w:r>
              <w:rPr>
                <w:sz w:val="20"/>
              </w:rPr>
              <w:t>ENGINEERING, CHEMICAL (16/135)</w:t>
            </w:r>
          </w:p>
        </w:tc>
      </w:tr>
      <w:tr>
        <w:trPr>
          <w:trHeight w:val="492" w:hRule="exact"/>
        </w:trPr>
        <w:tc>
          <w:tcPr>
            <w:tcW w:w="660" w:type="dxa"/>
          </w:tcPr>
          <w:p>
            <w:pPr>
              <w:pStyle w:val="TableParagraph"/>
              <w:spacing w:before="114"/>
              <w:ind w:left="0" w:right="108"/>
              <w:jc w:val="right"/>
              <w:rPr>
                <w:sz w:val="20"/>
              </w:rPr>
            </w:pPr>
            <w:r>
              <w:rPr>
                <w:sz w:val="20"/>
              </w:rPr>
              <w:t>2182</w:t>
            </w:r>
          </w:p>
        </w:tc>
        <w:tc>
          <w:tcPr>
            <w:tcW w:w="3467" w:type="dxa"/>
          </w:tcPr>
          <w:p>
            <w:pPr>
              <w:pStyle w:val="TableParagraph"/>
              <w:spacing w:before="114"/>
              <w:ind w:right="-2"/>
              <w:rPr>
                <w:sz w:val="20"/>
              </w:rPr>
            </w:pPr>
            <w:r>
              <w:rPr>
                <w:sz w:val="20"/>
              </w:rPr>
              <w:t>SET-VALUED AND VARIATIONAL ANALYSIS</w:t>
            </w:r>
          </w:p>
        </w:tc>
        <w:tc>
          <w:tcPr>
            <w:tcW w:w="1145" w:type="dxa"/>
          </w:tcPr>
          <w:p>
            <w:pPr>
              <w:pStyle w:val="TableParagraph"/>
              <w:spacing w:before="114"/>
              <w:ind w:left="0" w:right="117"/>
              <w:jc w:val="right"/>
              <w:rPr>
                <w:sz w:val="20"/>
              </w:rPr>
            </w:pPr>
            <w:r>
              <w:rPr>
                <w:sz w:val="20"/>
              </w:rPr>
              <w:t>1877-0533</w:t>
            </w:r>
          </w:p>
        </w:tc>
        <w:tc>
          <w:tcPr>
            <w:tcW w:w="5286" w:type="dxa"/>
          </w:tcPr>
          <w:p>
            <w:pPr>
              <w:pStyle w:val="TableParagraph"/>
              <w:spacing w:before="114"/>
              <w:ind w:right="60"/>
              <w:rPr>
                <w:sz w:val="20"/>
              </w:rPr>
            </w:pPr>
            <w:r>
              <w:rPr>
                <w:sz w:val="20"/>
              </w:rPr>
              <w:t>MATHEMATICS, APPLIED (49/257)</w:t>
            </w:r>
          </w:p>
        </w:tc>
      </w:tr>
      <w:tr>
        <w:trPr>
          <w:trHeight w:val="290" w:hRule="exact"/>
        </w:trPr>
        <w:tc>
          <w:tcPr>
            <w:tcW w:w="660" w:type="dxa"/>
          </w:tcPr>
          <w:p>
            <w:pPr>
              <w:pStyle w:val="TableParagraph"/>
              <w:ind w:left="0" w:right="108"/>
              <w:jc w:val="right"/>
              <w:rPr>
                <w:sz w:val="20"/>
              </w:rPr>
            </w:pPr>
            <w:r>
              <w:rPr>
                <w:sz w:val="20"/>
              </w:rPr>
              <w:t>2183</w:t>
            </w:r>
          </w:p>
        </w:tc>
        <w:tc>
          <w:tcPr>
            <w:tcW w:w="3467" w:type="dxa"/>
          </w:tcPr>
          <w:p>
            <w:pPr>
              <w:pStyle w:val="TableParagraph"/>
              <w:ind w:right="-3"/>
              <w:rPr>
                <w:sz w:val="20"/>
              </w:rPr>
            </w:pPr>
            <w:r>
              <w:rPr>
                <w:sz w:val="20"/>
              </w:rPr>
              <w:t>SHOCK</w:t>
            </w:r>
          </w:p>
        </w:tc>
        <w:tc>
          <w:tcPr>
            <w:tcW w:w="1145" w:type="dxa"/>
          </w:tcPr>
          <w:p>
            <w:pPr>
              <w:pStyle w:val="TableParagraph"/>
              <w:ind w:left="0" w:right="117"/>
              <w:jc w:val="right"/>
              <w:rPr>
                <w:sz w:val="20"/>
              </w:rPr>
            </w:pPr>
            <w:r>
              <w:rPr>
                <w:sz w:val="20"/>
              </w:rPr>
              <w:t>1073-2322</w:t>
            </w:r>
          </w:p>
        </w:tc>
        <w:tc>
          <w:tcPr>
            <w:tcW w:w="5286" w:type="dxa"/>
          </w:tcPr>
          <w:p>
            <w:pPr>
              <w:pStyle w:val="TableParagraph"/>
              <w:ind w:right="60"/>
              <w:rPr>
                <w:sz w:val="20"/>
              </w:rPr>
            </w:pPr>
            <w:r>
              <w:rPr>
                <w:sz w:val="20"/>
              </w:rPr>
              <w:t>SURGERY (32/198)</w:t>
            </w:r>
          </w:p>
        </w:tc>
      </w:tr>
      <w:tr>
        <w:trPr>
          <w:trHeight w:val="492" w:hRule="exact"/>
        </w:trPr>
        <w:tc>
          <w:tcPr>
            <w:tcW w:w="660" w:type="dxa"/>
          </w:tcPr>
          <w:p>
            <w:pPr>
              <w:pStyle w:val="TableParagraph"/>
              <w:spacing w:before="114"/>
              <w:ind w:left="0" w:right="108"/>
              <w:jc w:val="right"/>
              <w:rPr>
                <w:sz w:val="20"/>
              </w:rPr>
            </w:pPr>
            <w:r>
              <w:rPr>
                <w:sz w:val="20"/>
              </w:rPr>
              <w:t>2184</w:t>
            </w:r>
          </w:p>
        </w:tc>
        <w:tc>
          <w:tcPr>
            <w:tcW w:w="3467" w:type="dxa"/>
          </w:tcPr>
          <w:p>
            <w:pPr>
              <w:pStyle w:val="TableParagraph"/>
              <w:spacing w:line="229" w:lineRule="exact" w:before="0"/>
              <w:ind w:right="-3"/>
              <w:rPr>
                <w:sz w:val="20"/>
              </w:rPr>
            </w:pPr>
            <w:r>
              <w:rPr>
                <w:sz w:val="20"/>
              </w:rPr>
              <w:t>SIAM JOURNAL ON APPLIED DYNAMICAL</w:t>
            </w:r>
          </w:p>
          <w:p>
            <w:pPr>
              <w:pStyle w:val="TableParagraph"/>
              <w:spacing w:before="17"/>
              <w:ind w:right="-3"/>
              <w:rPr>
                <w:sz w:val="20"/>
              </w:rPr>
            </w:pPr>
            <w:r>
              <w:rPr>
                <w:sz w:val="20"/>
              </w:rPr>
              <w:t>SYSTEMS</w:t>
            </w:r>
          </w:p>
        </w:tc>
        <w:tc>
          <w:tcPr>
            <w:tcW w:w="1145" w:type="dxa"/>
          </w:tcPr>
          <w:p>
            <w:pPr>
              <w:pStyle w:val="TableParagraph"/>
              <w:spacing w:before="114"/>
              <w:ind w:left="0" w:right="117"/>
              <w:jc w:val="right"/>
              <w:rPr>
                <w:sz w:val="20"/>
              </w:rPr>
            </w:pPr>
            <w:r>
              <w:rPr>
                <w:sz w:val="20"/>
              </w:rPr>
              <w:t>1536-0040</w:t>
            </w:r>
          </w:p>
        </w:tc>
        <w:tc>
          <w:tcPr>
            <w:tcW w:w="5286" w:type="dxa"/>
          </w:tcPr>
          <w:p>
            <w:pPr>
              <w:pStyle w:val="TableParagraph"/>
              <w:spacing w:before="114"/>
              <w:ind w:right="60"/>
              <w:rPr>
                <w:sz w:val="20"/>
              </w:rPr>
            </w:pPr>
            <w:r>
              <w:rPr>
                <w:sz w:val="20"/>
              </w:rPr>
              <w:t>MATHEMATICS, APPLIED (43/257)</w:t>
            </w:r>
          </w:p>
        </w:tc>
      </w:tr>
      <w:tr>
        <w:trPr>
          <w:trHeight w:val="492" w:hRule="exact"/>
        </w:trPr>
        <w:tc>
          <w:tcPr>
            <w:tcW w:w="660" w:type="dxa"/>
          </w:tcPr>
          <w:p>
            <w:pPr>
              <w:pStyle w:val="TableParagraph"/>
              <w:spacing w:before="114"/>
              <w:ind w:left="0" w:right="108"/>
              <w:jc w:val="right"/>
              <w:rPr>
                <w:sz w:val="20"/>
              </w:rPr>
            </w:pPr>
            <w:r>
              <w:rPr>
                <w:sz w:val="20"/>
              </w:rPr>
              <w:t>2185</w:t>
            </w:r>
          </w:p>
        </w:tc>
        <w:tc>
          <w:tcPr>
            <w:tcW w:w="3467" w:type="dxa"/>
          </w:tcPr>
          <w:p>
            <w:pPr>
              <w:pStyle w:val="TableParagraph"/>
              <w:spacing w:line="229" w:lineRule="exact" w:before="0"/>
              <w:ind w:right="-3"/>
              <w:rPr>
                <w:sz w:val="20"/>
              </w:rPr>
            </w:pPr>
            <w:r>
              <w:rPr>
                <w:sz w:val="20"/>
              </w:rPr>
              <w:t>SIAM JOURNAL ON APPLIED</w:t>
            </w:r>
          </w:p>
          <w:p>
            <w:pPr>
              <w:pStyle w:val="TableParagraph"/>
              <w:spacing w:before="17"/>
              <w:ind w:right="-3"/>
              <w:rPr>
                <w:sz w:val="20"/>
              </w:rPr>
            </w:pPr>
            <w:r>
              <w:rPr>
                <w:sz w:val="20"/>
              </w:rPr>
              <w:t>MATHEMATICS</w:t>
            </w:r>
          </w:p>
        </w:tc>
        <w:tc>
          <w:tcPr>
            <w:tcW w:w="1145" w:type="dxa"/>
          </w:tcPr>
          <w:p>
            <w:pPr>
              <w:pStyle w:val="TableParagraph"/>
              <w:spacing w:before="114"/>
              <w:ind w:left="0" w:right="117"/>
              <w:jc w:val="right"/>
              <w:rPr>
                <w:sz w:val="20"/>
              </w:rPr>
            </w:pPr>
            <w:r>
              <w:rPr>
                <w:sz w:val="20"/>
              </w:rPr>
              <w:t>0036-1399</w:t>
            </w:r>
          </w:p>
        </w:tc>
        <w:tc>
          <w:tcPr>
            <w:tcW w:w="5286" w:type="dxa"/>
          </w:tcPr>
          <w:p>
            <w:pPr>
              <w:pStyle w:val="TableParagraph"/>
              <w:spacing w:before="114"/>
              <w:ind w:right="60"/>
              <w:rPr>
                <w:sz w:val="20"/>
              </w:rPr>
            </w:pPr>
            <w:r>
              <w:rPr>
                <w:sz w:val="20"/>
              </w:rPr>
              <w:t>MATHEMATICS, APPLIED (45/257)</w:t>
            </w:r>
          </w:p>
        </w:tc>
      </w:tr>
      <w:tr>
        <w:trPr>
          <w:trHeight w:val="492" w:hRule="exact"/>
        </w:trPr>
        <w:tc>
          <w:tcPr>
            <w:tcW w:w="660" w:type="dxa"/>
          </w:tcPr>
          <w:p>
            <w:pPr>
              <w:pStyle w:val="TableParagraph"/>
              <w:spacing w:before="114"/>
              <w:ind w:left="0" w:right="108"/>
              <w:jc w:val="right"/>
              <w:rPr>
                <w:sz w:val="20"/>
              </w:rPr>
            </w:pPr>
            <w:r>
              <w:rPr>
                <w:sz w:val="20"/>
              </w:rPr>
              <w:t>2186</w:t>
            </w:r>
          </w:p>
        </w:tc>
        <w:tc>
          <w:tcPr>
            <w:tcW w:w="3467" w:type="dxa"/>
          </w:tcPr>
          <w:p>
            <w:pPr>
              <w:pStyle w:val="TableParagraph"/>
              <w:spacing w:line="229" w:lineRule="exact" w:before="0"/>
              <w:ind w:right="-3"/>
              <w:rPr>
                <w:sz w:val="20"/>
              </w:rPr>
            </w:pPr>
            <w:r>
              <w:rPr>
                <w:sz w:val="20"/>
              </w:rPr>
              <w:t>SIAM JOURNAL ON CONTROL AND</w:t>
            </w:r>
          </w:p>
          <w:p>
            <w:pPr>
              <w:pStyle w:val="TableParagraph"/>
              <w:spacing w:before="17"/>
              <w:ind w:right="-3"/>
              <w:rPr>
                <w:sz w:val="20"/>
              </w:rPr>
            </w:pPr>
            <w:r>
              <w:rPr>
                <w:sz w:val="20"/>
              </w:rPr>
              <w:t>OPTIMIZATION</w:t>
            </w:r>
          </w:p>
        </w:tc>
        <w:tc>
          <w:tcPr>
            <w:tcW w:w="1145" w:type="dxa"/>
          </w:tcPr>
          <w:p>
            <w:pPr>
              <w:pStyle w:val="TableParagraph"/>
              <w:spacing w:before="114"/>
              <w:ind w:left="0" w:right="117"/>
              <w:jc w:val="right"/>
              <w:rPr>
                <w:sz w:val="20"/>
              </w:rPr>
            </w:pPr>
            <w:r>
              <w:rPr>
                <w:sz w:val="20"/>
              </w:rPr>
              <w:t>0363-0129</w:t>
            </w:r>
          </w:p>
        </w:tc>
        <w:tc>
          <w:tcPr>
            <w:tcW w:w="5286" w:type="dxa"/>
          </w:tcPr>
          <w:p>
            <w:pPr>
              <w:pStyle w:val="TableParagraph"/>
              <w:spacing w:before="114"/>
              <w:ind w:right="60"/>
              <w:rPr>
                <w:sz w:val="20"/>
              </w:rPr>
            </w:pPr>
            <w:r>
              <w:rPr>
                <w:sz w:val="20"/>
              </w:rPr>
              <w:t>MATHEMATICS, APPLIED (42/257)</w:t>
            </w:r>
          </w:p>
        </w:tc>
      </w:tr>
      <w:tr>
        <w:trPr>
          <w:trHeight w:val="987" w:hRule="exact"/>
        </w:trPr>
        <w:tc>
          <w:tcPr>
            <w:tcW w:w="660" w:type="dxa"/>
          </w:tcPr>
          <w:p>
            <w:pPr>
              <w:pStyle w:val="TableParagraph"/>
              <w:spacing w:before="0"/>
              <w:ind w:left="0"/>
              <w:rPr>
                <w:rFonts w:ascii="Times New Roman"/>
                <w:sz w:val="20"/>
              </w:rPr>
            </w:pPr>
          </w:p>
          <w:p>
            <w:pPr>
              <w:pStyle w:val="TableParagraph"/>
              <w:spacing w:before="132"/>
              <w:ind w:left="0" w:right="108"/>
              <w:jc w:val="right"/>
              <w:rPr>
                <w:sz w:val="20"/>
              </w:rPr>
            </w:pPr>
            <w:r>
              <w:rPr>
                <w:sz w:val="20"/>
              </w:rPr>
              <w:t>2187</w:t>
            </w:r>
          </w:p>
        </w:tc>
        <w:tc>
          <w:tcPr>
            <w:tcW w:w="3467" w:type="dxa"/>
          </w:tcPr>
          <w:p>
            <w:pPr>
              <w:pStyle w:val="TableParagraph"/>
              <w:spacing w:before="0"/>
              <w:ind w:left="0"/>
              <w:rPr>
                <w:rFonts w:ascii="Times New Roman"/>
                <w:sz w:val="20"/>
              </w:rPr>
            </w:pPr>
          </w:p>
          <w:p>
            <w:pPr>
              <w:pStyle w:val="TableParagraph"/>
              <w:spacing w:before="132"/>
              <w:ind w:right="-3"/>
              <w:rPr>
                <w:sz w:val="20"/>
              </w:rPr>
            </w:pPr>
            <w:r>
              <w:rPr>
                <w:sz w:val="20"/>
              </w:rPr>
              <w:t>SIAM JOURNAL ON IMAGING SCIENCES</w:t>
            </w:r>
          </w:p>
        </w:tc>
        <w:tc>
          <w:tcPr>
            <w:tcW w:w="1145" w:type="dxa"/>
          </w:tcPr>
          <w:p>
            <w:pPr>
              <w:pStyle w:val="TableParagraph"/>
              <w:spacing w:before="0"/>
              <w:ind w:left="0"/>
              <w:rPr>
                <w:rFonts w:ascii="Times New Roman"/>
                <w:sz w:val="20"/>
              </w:rPr>
            </w:pPr>
          </w:p>
          <w:p>
            <w:pPr>
              <w:pStyle w:val="TableParagraph"/>
              <w:spacing w:before="132"/>
              <w:ind w:left="0" w:right="117"/>
              <w:jc w:val="right"/>
              <w:rPr>
                <w:sz w:val="20"/>
              </w:rPr>
            </w:pPr>
            <w:r>
              <w:rPr>
                <w:sz w:val="20"/>
              </w:rPr>
              <w:t>1936-4954</w:t>
            </w:r>
          </w:p>
        </w:tc>
        <w:tc>
          <w:tcPr>
            <w:tcW w:w="5286" w:type="dxa"/>
          </w:tcPr>
          <w:p>
            <w:pPr>
              <w:pStyle w:val="TableParagraph"/>
              <w:spacing w:line="215" w:lineRule="exact" w:before="0"/>
              <w:ind w:right="60"/>
              <w:rPr>
                <w:sz w:val="20"/>
              </w:rPr>
            </w:pPr>
            <w:r>
              <w:rPr>
                <w:sz w:val="20"/>
              </w:rPr>
              <w:t>COMPUTER SCIENCE, ARTIFICIAL INTELLIGENCE (28/123);</w:t>
            </w:r>
          </w:p>
          <w:p>
            <w:pPr>
              <w:pStyle w:val="TableParagraph"/>
              <w:spacing w:line="256" w:lineRule="auto" w:before="17"/>
              <w:ind w:right="60"/>
              <w:rPr>
                <w:sz w:val="20"/>
              </w:rPr>
            </w:pPr>
            <w:r>
              <w:rPr>
                <w:sz w:val="20"/>
              </w:rPr>
              <w:t>COMPUTER SCIENCE, SOFTWARE ENGINEERING (6/104); IMAGING SCIENCE &amp; PHOTOGRAPHIC TECHNOLOGY (6/24); MATHEMATICS, APPLIED (11/257)</w:t>
            </w:r>
          </w:p>
        </w:tc>
      </w:tr>
      <w:tr>
        <w:trPr>
          <w:trHeight w:val="492" w:hRule="exact"/>
        </w:trPr>
        <w:tc>
          <w:tcPr>
            <w:tcW w:w="660" w:type="dxa"/>
          </w:tcPr>
          <w:p>
            <w:pPr>
              <w:pStyle w:val="TableParagraph"/>
              <w:spacing w:before="114"/>
              <w:ind w:left="0" w:right="108"/>
              <w:jc w:val="right"/>
              <w:rPr>
                <w:sz w:val="20"/>
              </w:rPr>
            </w:pPr>
            <w:r>
              <w:rPr>
                <w:sz w:val="20"/>
              </w:rPr>
              <w:t>2188</w:t>
            </w:r>
          </w:p>
        </w:tc>
        <w:tc>
          <w:tcPr>
            <w:tcW w:w="3467" w:type="dxa"/>
          </w:tcPr>
          <w:p>
            <w:pPr>
              <w:pStyle w:val="TableParagraph"/>
              <w:spacing w:line="229" w:lineRule="exact" w:before="0"/>
              <w:ind w:right="-3"/>
              <w:rPr>
                <w:sz w:val="20"/>
              </w:rPr>
            </w:pPr>
            <w:r>
              <w:rPr>
                <w:sz w:val="20"/>
              </w:rPr>
              <w:t>SIAM JOURNAL ON MATHEMATICAL</w:t>
            </w:r>
          </w:p>
          <w:p>
            <w:pPr>
              <w:pStyle w:val="TableParagraph"/>
              <w:spacing w:before="17"/>
              <w:ind w:right="-3"/>
              <w:rPr>
                <w:sz w:val="20"/>
              </w:rPr>
            </w:pPr>
            <w:r>
              <w:rPr>
                <w:sz w:val="20"/>
              </w:rPr>
              <w:t>ANALYSIS</w:t>
            </w:r>
          </w:p>
        </w:tc>
        <w:tc>
          <w:tcPr>
            <w:tcW w:w="1145" w:type="dxa"/>
          </w:tcPr>
          <w:p>
            <w:pPr>
              <w:pStyle w:val="TableParagraph"/>
              <w:spacing w:before="114"/>
              <w:ind w:left="0" w:right="117"/>
              <w:jc w:val="right"/>
              <w:rPr>
                <w:sz w:val="20"/>
              </w:rPr>
            </w:pPr>
            <w:r>
              <w:rPr>
                <w:sz w:val="20"/>
              </w:rPr>
              <w:t>0036-1410</w:t>
            </w:r>
          </w:p>
        </w:tc>
        <w:tc>
          <w:tcPr>
            <w:tcW w:w="5286" w:type="dxa"/>
          </w:tcPr>
          <w:p>
            <w:pPr>
              <w:pStyle w:val="TableParagraph"/>
              <w:spacing w:before="114"/>
              <w:ind w:right="60"/>
              <w:rPr>
                <w:sz w:val="20"/>
              </w:rPr>
            </w:pPr>
            <w:r>
              <w:rPr>
                <w:sz w:val="20"/>
              </w:rPr>
              <w:t>MATHEMATICS, APPLIED (60/257)</w:t>
            </w:r>
          </w:p>
        </w:tc>
      </w:tr>
      <w:tr>
        <w:trPr>
          <w:trHeight w:val="492" w:hRule="exact"/>
        </w:trPr>
        <w:tc>
          <w:tcPr>
            <w:tcW w:w="660" w:type="dxa"/>
          </w:tcPr>
          <w:p>
            <w:pPr>
              <w:pStyle w:val="TableParagraph"/>
              <w:spacing w:before="114"/>
              <w:ind w:left="0" w:right="108"/>
              <w:jc w:val="right"/>
              <w:rPr>
                <w:sz w:val="20"/>
              </w:rPr>
            </w:pPr>
            <w:r>
              <w:rPr>
                <w:sz w:val="20"/>
              </w:rPr>
              <w:t>2189</w:t>
            </w:r>
          </w:p>
        </w:tc>
        <w:tc>
          <w:tcPr>
            <w:tcW w:w="3467" w:type="dxa"/>
          </w:tcPr>
          <w:p>
            <w:pPr>
              <w:pStyle w:val="TableParagraph"/>
              <w:spacing w:line="229" w:lineRule="exact" w:before="0"/>
              <w:ind w:right="-3"/>
              <w:rPr>
                <w:sz w:val="20"/>
              </w:rPr>
            </w:pPr>
            <w:r>
              <w:rPr>
                <w:sz w:val="20"/>
              </w:rPr>
              <w:t>SIAM JOURNAL ON MATRIX ANALYSIS</w:t>
            </w:r>
          </w:p>
          <w:p>
            <w:pPr>
              <w:pStyle w:val="TableParagraph"/>
              <w:spacing w:before="17"/>
              <w:ind w:right="-3"/>
              <w:rPr>
                <w:sz w:val="20"/>
              </w:rPr>
            </w:pPr>
            <w:r>
              <w:rPr>
                <w:sz w:val="20"/>
              </w:rPr>
              <w:t>AND APPLICATIONS</w:t>
            </w:r>
          </w:p>
        </w:tc>
        <w:tc>
          <w:tcPr>
            <w:tcW w:w="1145" w:type="dxa"/>
          </w:tcPr>
          <w:p>
            <w:pPr>
              <w:pStyle w:val="TableParagraph"/>
              <w:spacing w:before="114"/>
              <w:ind w:left="0" w:right="117"/>
              <w:jc w:val="right"/>
              <w:rPr>
                <w:sz w:val="20"/>
              </w:rPr>
            </w:pPr>
            <w:r>
              <w:rPr>
                <w:sz w:val="20"/>
              </w:rPr>
              <w:t>0895-4798</w:t>
            </w:r>
          </w:p>
        </w:tc>
        <w:tc>
          <w:tcPr>
            <w:tcW w:w="5286" w:type="dxa"/>
          </w:tcPr>
          <w:p>
            <w:pPr>
              <w:pStyle w:val="TableParagraph"/>
              <w:spacing w:before="114"/>
              <w:ind w:right="60"/>
              <w:rPr>
                <w:sz w:val="20"/>
              </w:rPr>
            </w:pPr>
            <w:r>
              <w:rPr>
                <w:sz w:val="20"/>
              </w:rPr>
              <w:t>MATHEMATICS, APPLIED (33/257)</w:t>
            </w:r>
          </w:p>
        </w:tc>
      </w:tr>
      <w:tr>
        <w:trPr>
          <w:trHeight w:val="492" w:hRule="exact"/>
        </w:trPr>
        <w:tc>
          <w:tcPr>
            <w:tcW w:w="660" w:type="dxa"/>
          </w:tcPr>
          <w:p>
            <w:pPr>
              <w:pStyle w:val="TableParagraph"/>
              <w:spacing w:before="114"/>
              <w:ind w:left="0" w:right="108"/>
              <w:jc w:val="right"/>
              <w:rPr>
                <w:sz w:val="20"/>
              </w:rPr>
            </w:pPr>
            <w:r>
              <w:rPr>
                <w:sz w:val="20"/>
              </w:rPr>
              <w:t>2190</w:t>
            </w:r>
          </w:p>
        </w:tc>
        <w:tc>
          <w:tcPr>
            <w:tcW w:w="3467" w:type="dxa"/>
          </w:tcPr>
          <w:p>
            <w:pPr>
              <w:pStyle w:val="TableParagraph"/>
              <w:spacing w:before="114"/>
              <w:ind w:right="-3"/>
              <w:rPr>
                <w:sz w:val="20"/>
              </w:rPr>
            </w:pPr>
            <w:r>
              <w:rPr>
                <w:sz w:val="20"/>
              </w:rPr>
              <w:t>SIAM JOURNAL ON NUMERICAL ANALYSIS</w:t>
            </w:r>
          </w:p>
        </w:tc>
        <w:tc>
          <w:tcPr>
            <w:tcW w:w="1145" w:type="dxa"/>
          </w:tcPr>
          <w:p>
            <w:pPr>
              <w:pStyle w:val="TableParagraph"/>
              <w:spacing w:before="114"/>
              <w:ind w:left="0" w:right="117"/>
              <w:jc w:val="right"/>
              <w:rPr>
                <w:sz w:val="20"/>
              </w:rPr>
            </w:pPr>
            <w:r>
              <w:rPr>
                <w:sz w:val="20"/>
              </w:rPr>
              <w:t>0036-1429</w:t>
            </w:r>
          </w:p>
        </w:tc>
        <w:tc>
          <w:tcPr>
            <w:tcW w:w="5286" w:type="dxa"/>
          </w:tcPr>
          <w:p>
            <w:pPr>
              <w:pStyle w:val="TableParagraph"/>
              <w:spacing w:before="114"/>
              <w:ind w:right="60"/>
              <w:rPr>
                <w:sz w:val="20"/>
              </w:rPr>
            </w:pPr>
            <w:r>
              <w:rPr>
                <w:sz w:val="20"/>
              </w:rPr>
              <w:t>MATHEMATICS, APPLIED (22/257)</w:t>
            </w:r>
          </w:p>
        </w:tc>
      </w:tr>
      <w:tr>
        <w:trPr>
          <w:trHeight w:val="290" w:hRule="exact"/>
        </w:trPr>
        <w:tc>
          <w:tcPr>
            <w:tcW w:w="660" w:type="dxa"/>
          </w:tcPr>
          <w:p>
            <w:pPr>
              <w:pStyle w:val="TableParagraph"/>
              <w:ind w:left="0" w:right="108"/>
              <w:jc w:val="right"/>
              <w:rPr>
                <w:sz w:val="20"/>
              </w:rPr>
            </w:pPr>
            <w:r>
              <w:rPr>
                <w:sz w:val="20"/>
              </w:rPr>
              <w:t>2191</w:t>
            </w:r>
          </w:p>
        </w:tc>
        <w:tc>
          <w:tcPr>
            <w:tcW w:w="3467" w:type="dxa"/>
          </w:tcPr>
          <w:p>
            <w:pPr>
              <w:pStyle w:val="TableParagraph"/>
              <w:ind w:right="-3"/>
              <w:rPr>
                <w:sz w:val="20"/>
              </w:rPr>
            </w:pPr>
            <w:r>
              <w:rPr>
                <w:sz w:val="20"/>
              </w:rPr>
              <w:t>SIAM JOURNAL ON OPTIMIZATION</w:t>
            </w:r>
          </w:p>
        </w:tc>
        <w:tc>
          <w:tcPr>
            <w:tcW w:w="1145" w:type="dxa"/>
          </w:tcPr>
          <w:p>
            <w:pPr>
              <w:pStyle w:val="TableParagraph"/>
              <w:ind w:left="0" w:right="117"/>
              <w:jc w:val="right"/>
              <w:rPr>
                <w:sz w:val="20"/>
              </w:rPr>
            </w:pPr>
            <w:r>
              <w:rPr>
                <w:sz w:val="20"/>
              </w:rPr>
              <w:t>1052-6234</w:t>
            </w:r>
          </w:p>
        </w:tc>
        <w:tc>
          <w:tcPr>
            <w:tcW w:w="5286" w:type="dxa"/>
          </w:tcPr>
          <w:p>
            <w:pPr>
              <w:pStyle w:val="TableParagraph"/>
              <w:ind w:right="60"/>
              <w:rPr>
                <w:sz w:val="20"/>
              </w:rPr>
            </w:pPr>
            <w:r>
              <w:rPr>
                <w:sz w:val="20"/>
              </w:rPr>
              <w:t>MATHEMATICS, APPLIED (20/257)</w:t>
            </w:r>
          </w:p>
        </w:tc>
      </w:tr>
      <w:tr>
        <w:trPr>
          <w:trHeight w:val="492" w:hRule="exact"/>
        </w:trPr>
        <w:tc>
          <w:tcPr>
            <w:tcW w:w="660" w:type="dxa"/>
          </w:tcPr>
          <w:p>
            <w:pPr>
              <w:pStyle w:val="TableParagraph"/>
              <w:spacing w:before="114"/>
              <w:ind w:left="0" w:right="108"/>
              <w:jc w:val="right"/>
              <w:rPr>
                <w:sz w:val="20"/>
              </w:rPr>
            </w:pPr>
            <w:r>
              <w:rPr>
                <w:sz w:val="20"/>
              </w:rPr>
              <w:t>2192</w:t>
            </w:r>
          </w:p>
        </w:tc>
        <w:tc>
          <w:tcPr>
            <w:tcW w:w="3467" w:type="dxa"/>
          </w:tcPr>
          <w:p>
            <w:pPr>
              <w:pStyle w:val="TableParagraph"/>
              <w:spacing w:line="229" w:lineRule="exact" w:before="0"/>
              <w:ind w:right="-3"/>
              <w:rPr>
                <w:sz w:val="20"/>
              </w:rPr>
            </w:pPr>
            <w:r>
              <w:rPr>
                <w:sz w:val="20"/>
              </w:rPr>
              <w:t>SIAM JOURNAL ON SCIENTIFIC</w:t>
            </w:r>
          </w:p>
          <w:p>
            <w:pPr>
              <w:pStyle w:val="TableParagraph"/>
              <w:spacing w:before="17"/>
              <w:ind w:right="-3"/>
              <w:rPr>
                <w:sz w:val="20"/>
              </w:rPr>
            </w:pPr>
            <w:r>
              <w:rPr>
                <w:sz w:val="20"/>
              </w:rPr>
              <w:t>COMPUTING</w:t>
            </w:r>
          </w:p>
        </w:tc>
        <w:tc>
          <w:tcPr>
            <w:tcW w:w="1145" w:type="dxa"/>
          </w:tcPr>
          <w:p>
            <w:pPr>
              <w:pStyle w:val="TableParagraph"/>
              <w:spacing w:before="114"/>
              <w:ind w:left="0" w:right="117"/>
              <w:jc w:val="right"/>
              <w:rPr>
                <w:sz w:val="20"/>
              </w:rPr>
            </w:pPr>
            <w:r>
              <w:rPr>
                <w:sz w:val="20"/>
              </w:rPr>
              <w:t>1064-8275</w:t>
            </w:r>
          </w:p>
        </w:tc>
        <w:tc>
          <w:tcPr>
            <w:tcW w:w="5286" w:type="dxa"/>
          </w:tcPr>
          <w:p>
            <w:pPr>
              <w:pStyle w:val="TableParagraph"/>
              <w:spacing w:before="114"/>
              <w:ind w:right="60"/>
              <w:rPr>
                <w:sz w:val="20"/>
              </w:rPr>
            </w:pPr>
            <w:r>
              <w:rPr>
                <w:sz w:val="20"/>
              </w:rPr>
              <w:t>MATHEMATICS, APPLIED (19/257)</w:t>
            </w:r>
          </w:p>
        </w:tc>
      </w:tr>
      <w:tr>
        <w:trPr>
          <w:trHeight w:val="291" w:hRule="exact"/>
        </w:trPr>
        <w:tc>
          <w:tcPr>
            <w:tcW w:w="660" w:type="dxa"/>
          </w:tcPr>
          <w:p>
            <w:pPr>
              <w:pStyle w:val="TableParagraph"/>
              <w:ind w:left="0" w:right="108"/>
              <w:jc w:val="right"/>
              <w:rPr>
                <w:sz w:val="20"/>
              </w:rPr>
            </w:pPr>
            <w:r>
              <w:rPr>
                <w:sz w:val="20"/>
              </w:rPr>
              <w:t>2193</w:t>
            </w:r>
          </w:p>
        </w:tc>
        <w:tc>
          <w:tcPr>
            <w:tcW w:w="3467" w:type="dxa"/>
          </w:tcPr>
          <w:p>
            <w:pPr>
              <w:pStyle w:val="TableParagraph"/>
              <w:ind w:right="-3"/>
              <w:rPr>
                <w:sz w:val="20"/>
              </w:rPr>
            </w:pPr>
            <w:r>
              <w:rPr>
                <w:sz w:val="20"/>
              </w:rPr>
              <w:t>SIAM REVIEW</w:t>
            </w:r>
          </w:p>
        </w:tc>
        <w:tc>
          <w:tcPr>
            <w:tcW w:w="1145" w:type="dxa"/>
          </w:tcPr>
          <w:p>
            <w:pPr>
              <w:pStyle w:val="TableParagraph"/>
              <w:ind w:left="0" w:right="117"/>
              <w:jc w:val="right"/>
              <w:rPr>
                <w:sz w:val="20"/>
              </w:rPr>
            </w:pPr>
            <w:r>
              <w:rPr>
                <w:sz w:val="20"/>
              </w:rPr>
              <w:t>0036-1445</w:t>
            </w:r>
          </w:p>
        </w:tc>
        <w:tc>
          <w:tcPr>
            <w:tcW w:w="5286" w:type="dxa"/>
          </w:tcPr>
          <w:p>
            <w:pPr>
              <w:pStyle w:val="TableParagraph"/>
              <w:ind w:right="60"/>
              <w:rPr>
                <w:sz w:val="20"/>
              </w:rPr>
            </w:pPr>
            <w:r>
              <w:rPr>
                <w:sz w:val="20"/>
              </w:rPr>
              <w:t>MATHEMATICS, APPLIED (4/257)</w:t>
            </w:r>
          </w:p>
        </w:tc>
      </w:tr>
      <w:tr>
        <w:trPr>
          <w:trHeight w:val="290" w:hRule="exact"/>
        </w:trPr>
        <w:tc>
          <w:tcPr>
            <w:tcW w:w="660" w:type="dxa"/>
          </w:tcPr>
          <w:p>
            <w:pPr>
              <w:pStyle w:val="TableParagraph"/>
              <w:ind w:left="0" w:right="108"/>
              <w:jc w:val="right"/>
              <w:rPr>
                <w:sz w:val="20"/>
              </w:rPr>
            </w:pPr>
            <w:r>
              <w:rPr>
                <w:sz w:val="20"/>
              </w:rPr>
              <w:t>2194</w:t>
            </w:r>
          </w:p>
        </w:tc>
        <w:tc>
          <w:tcPr>
            <w:tcW w:w="3467" w:type="dxa"/>
          </w:tcPr>
          <w:p>
            <w:pPr>
              <w:pStyle w:val="TableParagraph"/>
              <w:ind w:right="-3"/>
              <w:rPr>
                <w:sz w:val="20"/>
              </w:rPr>
            </w:pPr>
            <w:r>
              <w:rPr>
                <w:sz w:val="20"/>
              </w:rPr>
              <w:t>SIGNAL PROCESSING</w:t>
            </w:r>
          </w:p>
        </w:tc>
        <w:tc>
          <w:tcPr>
            <w:tcW w:w="1145" w:type="dxa"/>
          </w:tcPr>
          <w:p>
            <w:pPr>
              <w:pStyle w:val="TableParagraph"/>
              <w:ind w:left="0" w:right="117"/>
              <w:jc w:val="right"/>
              <w:rPr>
                <w:sz w:val="20"/>
              </w:rPr>
            </w:pPr>
            <w:r>
              <w:rPr>
                <w:sz w:val="20"/>
              </w:rPr>
              <w:t>0165-1684</w:t>
            </w:r>
          </w:p>
        </w:tc>
        <w:tc>
          <w:tcPr>
            <w:tcW w:w="5286" w:type="dxa"/>
          </w:tcPr>
          <w:p>
            <w:pPr>
              <w:pStyle w:val="TableParagraph"/>
              <w:ind w:right="60"/>
              <w:rPr>
                <w:sz w:val="20"/>
              </w:rPr>
            </w:pPr>
            <w:r>
              <w:rPr>
                <w:sz w:val="20"/>
              </w:rPr>
              <w:t>ENGINEERING, ELECTRICAL &amp; ELECTRONIC (49/249)</w:t>
            </w:r>
          </w:p>
        </w:tc>
      </w:tr>
      <w:tr>
        <w:trPr>
          <w:trHeight w:val="492" w:hRule="exact"/>
        </w:trPr>
        <w:tc>
          <w:tcPr>
            <w:tcW w:w="660" w:type="dxa"/>
          </w:tcPr>
          <w:p>
            <w:pPr>
              <w:pStyle w:val="TableParagraph"/>
              <w:spacing w:before="114"/>
              <w:ind w:left="0" w:right="108"/>
              <w:jc w:val="right"/>
              <w:rPr>
                <w:sz w:val="20"/>
              </w:rPr>
            </w:pPr>
            <w:r>
              <w:rPr>
                <w:sz w:val="20"/>
              </w:rPr>
              <w:t>2195</w:t>
            </w:r>
          </w:p>
        </w:tc>
        <w:tc>
          <w:tcPr>
            <w:tcW w:w="3467" w:type="dxa"/>
          </w:tcPr>
          <w:p>
            <w:pPr>
              <w:pStyle w:val="TableParagraph"/>
              <w:spacing w:before="114"/>
              <w:ind w:right="-3"/>
              <w:rPr>
                <w:sz w:val="20"/>
              </w:rPr>
            </w:pPr>
            <w:r>
              <w:rPr>
                <w:sz w:val="20"/>
              </w:rPr>
              <w:t>SKIN PHARMACOLOGY AND PHYSIOLOGY</w:t>
            </w:r>
          </w:p>
        </w:tc>
        <w:tc>
          <w:tcPr>
            <w:tcW w:w="1145" w:type="dxa"/>
          </w:tcPr>
          <w:p>
            <w:pPr>
              <w:pStyle w:val="TableParagraph"/>
              <w:spacing w:before="114"/>
              <w:ind w:left="0" w:right="117"/>
              <w:jc w:val="right"/>
              <w:rPr>
                <w:sz w:val="20"/>
              </w:rPr>
            </w:pPr>
            <w:r>
              <w:rPr>
                <w:sz w:val="20"/>
              </w:rPr>
              <w:t>1660-5527</w:t>
            </w:r>
          </w:p>
        </w:tc>
        <w:tc>
          <w:tcPr>
            <w:tcW w:w="5286" w:type="dxa"/>
          </w:tcPr>
          <w:p>
            <w:pPr>
              <w:pStyle w:val="TableParagraph"/>
              <w:spacing w:before="114"/>
              <w:ind w:right="60"/>
              <w:rPr>
                <w:sz w:val="20"/>
              </w:rPr>
            </w:pPr>
            <w:r>
              <w:rPr>
                <w:sz w:val="20"/>
              </w:rPr>
              <w:t>DERMATOLOGY (15/63)</w:t>
            </w:r>
          </w:p>
        </w:tc>
      </w:tr>
      <w:tr>
        <w:trPr>
          <w:trHeight w:val="290" w:hRule="exact"/>
        </w:trPr>
        <w:tc>
          <w:tcPr>
            <w:tcW w:w="660" w:type="dxa"/>
          </w:tcPr>
          <w:p>
            <w:pPr>
              <w:pStyle w:val="TableParagraph"/>
              <w:ind w:left="0" w:right="108"/>
              <w:jc w:val="right"/>
              <w:rPr>
                <w:sz w:val="20"/>
              </w:rPr>
            </w:pPr>
            <w:r>
              <w:rPr>
                <w:sz w:val="20"/>
              </w:rPr>
              <w:t>2196</w:t>
            </w:r>
          </w:p>
        </w:tc>
        <w:tc>
          <w:tcPr>
            <w:tcW w:w="3467" w:type="dxa"/>
          </w:tcPr>
          <w:p>
            <w:pPr>
              <w:pStyle w:val="TableParagraph"/>
              <w:ind w:right="-3"/>
              <w:rPr>
                <w:sz w:val="20"/>
              </w:rPr>
            </w:pPr>
            <w:r>
              <w:rPr>
                <w:sz w:val="20"/>
              </w:rPr>
              <w:t>SLEEP</w:t>
            </w:r>
          </w:p>
        </w:tc>
        <w:tc>
          <w:tcPr>
            <w:tcW w:w="1145" w:type="dxa"/>
          </w:tcPr>
          <w:p>
            <w:pPr>
              <w:pStyle w:val="TableParagraph"/>
              <w:ind w:left="0" w:right="117"/>
              <w:jc w:val="right"/>
              <w:rPr>
                <w:sz w:val="20"/>
              </w:rPr>
            </w:pPr>
            <w:r>
              <w:rPr>
                <w:sz w:val="20"/>
              </w:rPr>
              <w:t>0161-8105</w:t>
            </w:r>
          </w:p>
        </w:tc>
        <w:tc>
          <w:tcPr>
            <w:tcW w:w="5286" w:type="dxa"/>
          </w:tcPr>
          <w:p>
            <w:pPr>
              <w:pStyle w:val="TableParagraph"/>
              <w:ind w:right="60"/>
              <w:rPr>
                <w:sz w:val="20"/>
              </w:rPr>
            </w:pPr>
            <w:r>
              <w:rPr>
                <w:sz w:val="20"/>
              </w:rPr>
              <w:t>CLINICAL NEUROLOGY (24/192); NEUROSCIENCES (50/252)</w:t>
            </w:r>
          </w:p>
        </w:tc>
      </w:tr>
      <w:tr>
        <w:trPr>
          <w:trHeight w:val="290" w:hRule="exact"/>
        </w:trPr>
        <w:tc>
          <w:tcPr>
            <w:tcW w:w="660" w:type="dxa"/>
          </w:tcPr>
          <w:p>
            <w:pPr>
              <w:pStyle w:val="TableParagraph"/>
              <w:ind w:left="0" w:right="108"/>
              <w:jc w:val="right"/>
              <w:rPr>
                <w:sz w:val="20"/>
              </w:rPr>
            </w:pPr>
            <w:r>
              <w:rPr>
                <w:sz w:val="20"/>
              </w:rPr>
              <w:t>2197</w:t>
            </w:r>
          </w:p>
        </w:tc>
        <w:tc>
          <w:tcPr>
            <w:tcW w:w="3467" w:type="dxa"/>
          </w:tcPr>
          <w:p>
            <w:pPr>
              <w:pStyle w:val="TableParagraph"/>
              <w:ind w:right="-3"/>
              <w:rPr>
                <w:sz w:val="20"/>
              </w:rPr>
            </w:pPr>
            <w:r>
              <w:rPr>
                <w:sz w:val="20"/>
              </w:rPr>
              <w:t>SLEEP MEDICINE REVIEWS</w:t>
            </w:r>
          </w:p>
        </w:tc>
        <w:tc>
          <w:tcPr>
            <w:tcW w:w="1145" w:type="dxa"/>
          </w:tcPr>
          <w:p>
            <w:pPr>
              <w:pStyle w:val="TableParagraph"/>
              <w:ind w:left="0" w:right="117"/>
              <w:jc w:val="right"/>
              <w:rPr>
                <w:sz w:val="20"/>
              </w:rPr>
            </w:pPr>
            <w:r>
              <w:rPr>
                <w:sz w:val="20"/>
              </w:rPr>
              <w:t>1087-0792</w:t>
            </w:r>
          </w:p>
        </w:tc>
        <w:tc>
          <w:tcPr>
            <w:tcW w:w="5286" w:type="dxa"/>
          </w:tcPr>
          <w:p>
            <w:pPr>
              <w:pStyle w:val="TableParagraph"/>
              <w:ind w:right="60"/>
              <w:rPr>
                <w:sz w:val="20"/>
              </w:rPr>
            </w:pPr>
            <w:r>
              <w:rPr>
                <w:sz w:val="20"/>
              </w:rPr>
              <w:t>CLINICAL NEUROLOGY (7/192); NEUROSCIENCES (17/252)</w:t>
            </w:r>
          </w:p>
        </w:tc>
      </w:tr>
      <w:tr>
        <w:trPr>
          <w:trHeight w:val="1234" w:hRule="exact"/>
        </w:trPr>
        <w:tc>
          <w:tcPr>
            <w:tcW w:w="660"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0" w:right="108"/>
              <w:jc w:val="right"/>
              <w:rPr>
                <w:sz w:val="20"/>
              </w:rPr>
            </w:pPr>
            <w:r>
              <w:rPr>
                <w:sz w:val="20"/>
              </w:rPr>
              <w:t>2198</w:t>
            </w:r>
          </w:p>
        </w:tc>
        <w:tc>
          <w:tcPr>
            <w:tcW w:w="3467"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3"/>
              <w:rPr>
                <w:sz w:val="20"/>
              </w:rPr>
            </w:pPr>
            <w:r>
              <w:rPr>
                <w:sz w:val="20"/>
              </w:rPr>
              <w:t>SMALL</w:t>
            </w:r>
          </w:p>
        </w:tc>
        <w:tc>
          <w:tcPr>
            <w:tcW w:w="114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0" w:right="117"/>
              <w:jc w:val="right"/>
              <w:rPr>
                <w:sz w:val="20"/>
              </w:rPr>
            </w:pPr>
            <w:r>
              <w:rPr>
                <w:sz w:val="20"/>
              </w:rPr>
              <w:t>1613-6810</w:t>
            </w:r>
          </w:p>
        </w:tc>
        <w:tc>
          <w:tcPr>
            <w:tcW w:w="5286" w:type="dxa"/>
          </w:tcPr>
          <w:p>
            <w:pPr>
              <w:pStyle w:val="TableParagraph"/>
              <w:spacing w:line="256" w:lineRule="auto" w:before="93"/>
              <w:ind w:right="6"/>
              <w:rPr>
                <w:sz w:val="20"/>
              </w:rPr>
            </w:pPr>
            <w:r>
              <w:rPr>
                <w:sz w:val="20"/>
              </w:rPr>
              <w:t>CHEMISTRY, MULTIDISCIPLINARY (15/157); CHEMISTRY, PHYSICAL (14/139); MATERIALS SCIENCE, MULTIDISCIPLINARY (16/260); NANOSCIENCE &amp; NANOTECHNOLOGY (8/80); PHYSICS, APPLIED (9/144); PHYSICS, CONDENSED MATTER (9/67)</w:t>
            </w:r>
          </w:p>
        </w:tc>
      </w:tr>
      <w:tr>
        <w:trPr>
          <w:trHeight w:val="492" w:hRule="exact"/>
        </w:trPr>
        <w:tc>
          <w:tcPr>
            <w:tcW w:w="660" w:type="dxa"/>
          </w:tcPr>
          <w:p>
            <w:pPr>
              <w:pStyle w:val="TableParagraph"/>
              <w:spacing w:before="114"/>
              <w:ind w:left="0" w:right="108"/>
              <w:jc w:val="right"/>
              <w:rPr>
                <w:sz w:val="20"/>
              </w:rPr>
            </w:pPr>
            <w:r>
              <w:rPr>
                <w:sz w:val="20"/>
              </w:rPr>
              <w:t>2199</w:t>
            </w:r>
          </w:p>
        </w:tc>
        <w:tc>
          <w:tcPr>
            <w:tcW w:w="3467" w:type="dxa"/>
          </w:tcPr>
          <w:p>
            <w:pPr>
              <w:pStyle w:val="TableParagraph"/>
              <w:spacing w:before="114"/>
              <w:ind w:right="-3"/>
              <w:rPr>
                <w:sz w:val="20"/>
              </w:rPr>
            </w:pPr>
            <w:r>
              <w:rPr>
                <w:sz w:val="20"/>
              </w:rPr>
              <w:t>SMART MATERIALS AND STRUCTURES</w:t>
            </w:r>
          </w:p>
        </w:tc>
        <w:tc>
          <w:tcPr>
            <w:tcW w:w="1145" w:type="dxa"/>
          </w:tcPr>
          <w:p>
            <w:pPr>
              <w:pStyle w:val="TableParagraph"/>
              <w:spacing w:before="114"/>
              <w:ind w:left="0" w:right="117"/>
              <w:jc w:val="right"/>
              <w:rPr>
                <w:sz w:val="20"/>
              </w:rPr>
            </w:pPr>
            <w:r>
              <w:rPr>
                <w:sz w:val="20"/>
              </w:rPr>
              <w:t>0964-1726</w:t>
            </w:r>
          </w:p>
        </w:tc>
        <w:tc>
          <w:tcPr>
            <w:tcW w:w="5286" w:type="dxa"/>
          </w:tcPr>
          <w:p>
            <w:pPr>
              <w:pStyle w:val="TableParagraph"/>
              <w:spacing w:line="229" w:lineRule="exact" w:before="0"/>
              <w:ind w:right="60"/>
              <w:rPr>
                <w:sz w:val="20"/>
              </w:rPr>
            </w:pPr>
            <w:r>
              <w:rPr>
                <w:sz w:val="20"/>
              </w:rPr>
              <w:t>INSTRUMENTS &amp; INSTRUMENTATION (8/56); MATERIALS</w:t>
            </w:r>
          </w:p>
          <w:p>
            <w:pPr>
              <w:pStyle w:val="TableParagraph"/>
              <w:spacing w:before="17"/>
              <w:ind w:right="60"/>
              <w:rPr>
                <w:sz w:val="20"/>
              </w:rPr>
            </w:pPr>
            <w:r>
              <w:rPr>
                <w:sz w:val="20"/>
              </w:rPr>
              <w:t>SCIENCE, MULTIDISCIPLINARY (59/260)</w:t>
            </w:r>
          </w:p>
        </w:tc>
      </w:tr>
      <w:tr>
        <w:trPr>
          <w:trHeight w:val="492" w:hRule="exact"/>
        </w:trPr>
        <w:tc>
          <w:tcPr>
            <w:tcW w:w="660" w:type="dxa"/>
          </w:tcPr>
          <w:p>
            <w:pPr>
              <w:pStyle w:val="TableParagraph"/>
              <w:spacing w:before="115"/>
              <w:ind w:left="0" w:right="108"/>
              <w:jc w:val="right"/>
              <w:rPr>
                <w:sz w:val="20"/>
              </w:rPr>
            </w:pPr>
            <w:r>
              <w:rPr>
                <w:sz w:val="20"/>
              </w:rPr>
              <w:t>2200</w:t>
            </w:r>
          </w:p>
        </w:tc>
        <w:tc>
          <w:tcPr>
            <w:tcW w:w="3467" w:type="dxa"/>
          </w:tcPr>
          <w:p>
            <w:pPr>
              <w:pStyle w:val="TableParagraph"/>
              <w:spacing w:line="229" w:lineRule="exact" w:before="0"/>
              <w:ind w:right="-3"/>
              <w:rPr>
                <w:sz w:val="20"/>
              </w:rPr>
            </w:pPr>
            <w:r>
              <w:rPr>
                <w:sz w:val="20"/>
              </w:rPr>
              <w:t>SOCIAL COGNITIVE AND AFFECTIVE</w:t>
            </w:r>
          </w:p>
          <w:p>
            <w:pPr>
              <w:pStyle w:val="TableParagraph"/>
              <w:spacing w:before="18"/>
              <w:ind w:right="-3"/>
              <w:rPr>
                <w:sz w:val="20"/>
              </w:rPr>
            </w:pPr>
            <w:r>
              <w:rPr>
                <w:sz w:val="20"/>
              </w:rPr>
              <w:t>NEUROSCIENCE</w:t>
            </w:r>
          </w:p>
        </w:tc>
        <w:tc>
          <w:tcPr>
            <w:tcW w:w="1145" w:type="dxa"/>
          </w:tcPr>
          <w:p>
            <w:pPr>
              <w:pStyle w:val="TableParagraph"/>
              <w:spacing w:before="115"/>
              <w:ind w:left="0" w:right="117"/>
              <w:jc w:val="right"/>
              <w:rPr>
                <w:sz w:val="20"/>
              </w:rPr>
            </w:pPr>
            <w:r>
              <w:rPr>
                <w:sz w:val="20"/>
              </w:rPr>
              <w:t>1749-5016</w:t>
            </w:r>
          </w:p>
        </w:tc>
        <w:tc>
          <w:tcPr>
            <w:tcW w:w="5286" w:type="dxa"/>
          </w:tcPr>
          <w:p>
            <w:pPr>
              <w:pStyle w:val="TableParagraph"/>
              <w:spacing w:before="115"/>
              <w:ind w:right="60"/>
              <w:rPr>
                <w:sz w:val="20"/>
              </w:rPr>
            </w:pPr>
            <w:r>
              <w:rPr>
                <w:sz w:val="20"/>
              </w:rPr>
              <w:t>NEUROSCIENCES (18/252); PSYCHOLOGY (6/76)</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2201</w:t>
            </w:r>
          </w:p>
        </w:tc>
        <w:tc>
          <w:tcPr>
            <w:tcW w:w="3467" w:type="dxa"/>
          </w:tcPr>
          <w:p>
            <w:pPr>
              <w:pStyle w:val="TableParagraph"/>
              <w:spacing w:before="114"/>
              <w:ind w:right="-3"/>
              <w:rPr>
                <w:sz w:val="20"/>
              </w:rPr>
            </w:pPr>
            <w:r>
              <w:rPr>
                <w:sz w:val="20"/>
              </w:rPr>
              <w:t>SOCIAL SCIENCE &amp; MEDICINE</w:t>
            </w:r>
          </w:p>
        </w:tc>
        <w:tc>
          <w:tcPr>
            <w:tcW w:w="1145" w:type="dxa"/>
          </w:tcPr>
          <w:p>
            <w:pPr>
              <w:pStyle w:val="TableParagraph"/>
              <w:spacing w:before="114"/>
              <w:ind w:left="0" w:right="117"/>
              <w:jc w:val="right"/>
              <w:rPr>
                <w:sz w:val="20"/>
              </w:rPr>
            </w:pPr>
            <w:r>
              <w:rPr>
                <w:sz w:val="20"/>
              </w:rPr>
              <w:t>0277-9536</w:t>
            </w:r>
          </w:p>
        </w:tc>
        <w:tc>
          <w:tcPr>
            <w:tcW w:w="5286" w:type="dxa"/>
          </w:tcPr>
          <w:p>
            <w:pPr>
              <w:pStyle w:val="TableParagraph"/>
              <w:spacing w:before="114"/>
              <w:ind w:right="60"/>
              <w:rPr>
                <w:sz w:val="20"/>
              </w:rPr>
            </w:pPr>
            <w:r>
              <w:rPr>
                <w:sz w:val="20"/>
              </w:rPr>
              <w:t>PUBLIC, ENVIRONMENTAL &amp; OCCUPATIONAL HEALTH (33/165)</w:t>
            </w:r>
          </w:p>
        </w:tc>
      </w:tr>
      <w:tr>
        <w:trPr>
          <w:trHeight w:val="290" w:hRule="exact"/>
        </w:trPr>
        <w:tc>
          <w:tcPr>
            <w:tcW w:w="660" w:type="dxa"/>
          </w:tcPr>
          <w:p>
            <w:pPr>
              <w:pStyle w:val="TableParagraph"/>
              <w:ind w:left="0" w:right="108"/>
              <w:jc w:val="right"/>
              <w:rPr>
                <w:sz w:val="20"/>
              </w:rPr>
            </w:pPr>
            <w:r>
              <w:rPr>
                <w:sz w:val="20"/>
              </w:rPr>
              <w:t>2202</w:t>
            </w:r>
          </w:p>
        </w:tc>
        <w:tc>
          <w:tcPr>
            <w:tcW w:w="3467" w:type="dxa"/>
          </w:tcPr>
          <w:p>
            <w:pPr>
              <w:pStyle w:val="TableParagraph"/>
              <w:ind w:right="-3"/>
              <w:rPr>
                <w:sz w:val="20"/>
              </w:rPr>
            </w:pPr>
            <w:r>
              <w:rPr>
                <w:sz w:val="20"/>
              </w:rPr>
              <w:t>SOCIAL STUDIES OF SCIENCE</w:t>
            </w:r>
          </w:p>
        </w:tc>
        <w:tc>
          <w:tcPr>
            <w:tcW w:w="1145" w:type="dxa"/>
          </w:tcPr>
          <w:p>
            <w:pPr>
              <w:pStyle w:val="TableParagraph"/>
              <w:ind w:left="0" w:right="117"/>
              <w:jc w:val="right"/>
              <w:rPr>
                <w:sz w:val="20"/>
              </w:rPr>
            </w:pPr>
            <w:r>
              <w:rPr>
                <w:sz w:val="20"/>
              </w:rPr>
              <w:t>0306-3127</w:t>
            </w:r>
          </w:p>
        </w:tc>
        <w:tc>
          <w:tcPr>
            <w:tcW w:w="5286" w:type="dxa"/>
          </w:tcPr>
          <w:p>
            <w:pPr>
              <w:pStyle w:val="TableParagraph"/>
              <w:ind w:right="60"/>
              <w:rPr>
                <w:sz w:val="20"/>
              </w:rPr>
            </w:pPr>
            <w:r>
              <w:rPr>
                <w:sz w:val="20"/>
              </w:rPr>
              <w:t>HISTORY &amp; PHILOSOPHY OF SCIENCE (1/60)</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2203</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SOFT MATTER</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1744-683X</w:t>
            </w:r>
          </w:p>
        </w:tc>
        <w:tc>
          <w:tcPr>
            <w:tcW w:w="5286" w:type="dxa"/>
          </w:tcPr>
          <w:p>
            <w:pPr>
              <w:pStyle w:val="TableParagraph"/>
              <w:spacing w:line="256" w:lineRule="auto" w:before="107"/>
              <w:ind w:right="60"/>
              <w:rPr>
                <w:sz w:val="20"/>
              </w:rPr>
            </w:pPr>
            <w:r>
              <w:rPr>
                <w:sz w:val="20"/>
              </w:rPr>
              <w:t>MATERIALS SCIENCE, MULTIDISCIPLINARY (38/260); PHYSICS, MULTIDISCIPLINARY (9/78); POLYMER SCIENCE (10/82)</w:t>
            </w:r>
          </w:p>
        </w:tc>
      </w:tr>
      <w:tr>
        <w:trPr>
          <w:trHeight w:val="290" w:hRule="exact"/>
        </w:trPr>
        <w:tc>
          <w:tcPr>
            <w:tcW w:w="660" w:type="dxa"/>
          </w:tcPr>
          <w:p>
            <w:pPr>
              <w:pStyle w:val="TableParagraph"/>
              <w:ind w:left="0" w:right="108"/>
              <w:jc w:val="right"/>
              <w:rPr>
                <w:sz w:val="20"/>
              </w:rPr>
            </w:pPr>
            <w:r>
              <w:rPr>
                <w:sz w:val="20"/>
              </w:rPr>
              <w:t>2204</w:t>
            </w:r>
          </w:p>
        </w:tc>
        <w:tc>
          <w:tcPr>
            <w:tcW w:w="3467" w:type="dxa"/>
          </w:tcPr>
          <w:p>
            <w:pPr>
              <w:pStyle w:val="TableParagraph"/>
              <w:ind w:right="-3"/>
              <w:rPr>
                <w:sz w:val="20"/>
              </w:rPr>
            </w:pPr>
            <w:r>
              <w:rPr>
                <w:sz w:val="20"/>
              </w:rPr>
              <w:t>SOIL BIOLOGY &amp; BIOCHEMISTRY</w:t>
            </w:r>
          </w:p>
        </w:tc>
        <w:tc>
          <w:tcPr>
            <w:tcW w:w="1145" w:type="dxa"/>
          </w:tcPr>
          <w:p>
            <w:pPr>
              <w:pStyle w:val="TableParagraph"/>
              <w:ind w:left="0" w:right="117"/>
              <w:jc w:val="right"/>
              <w:rPr>
                <w:sz w:val="20"/>
              </w:rPr>
            </w:pPr>
            <w:r>
              <w:rPr>
                <w:sz w:val="20"/>
              </w:rPr>
              <w:t>0038-0717</w:t>
            </w:r>
          </w:p>
        </w:tc>
        <w:tc>
          <w:tcPr>
            <w:tcW w:w="5286" w:type="dxa"/>
          </w:tcPr>
          <w:p>
            <w:pPr>
              <w:pStyle w:val="TableParagraph"/>
              <w:ind w:right="60"/>
              <w:rPr>
                <w:sz w:val="20"/>
              </w:rPr>
            </w:pPr>
            <w:r>
              <w:rPr>
                <w:sz w:val="20"/>
              </w:rPr>
              <w:t>SOIL SCIENCE (1/34)</w:t>
            </w:r>
          </w:p>
        </w:tc>
      </w:tr>
      <w:tr>
        <w:trPr>
          <w:trHeight w:val="290" w:hRule="exact"/>
        </w:trPr>
        <w:tc>
          <w:tcPr>
            <w:tcW w:w="660" w:type="dxa"/>
          </w:tcPr>
          <w:p>
            <w:pPr>
              <w:pStyle w:val="TableParagraph"/>
              <w:ind w:left="0" w:right="108"/>
              <w:jc w:val="right"/>
              <w:rPr>
                <w:sz w:val="20"/>
              </w:rPr>
            </w:pPr>
            <w:r>
              <w:rPr>
                <w:sz w:val="20"/>
              </w:rPr>
              <w:t>2205</w:t>
            </w:r>
          </w:p>
        </w:tc>
        <w:tc>
          <w:tcPr>
            <w:tcW w:w="3467" w:type="dxa"/>
          </w:tcPr>
          <w:p>
            <w:pPr>
              <w:pStyle w:val="TableParagraph"/>
              <w:ind w:right="-3"/>
              <w:rPr>
                <w:sz w:val="20"/>
              </w:rPr>
            </w:pPr>
            <w:r>
              <w:rPr>
                <w:sz w:val="20"/>
              </w:rPr>
              <w:t>SOLAR ENERGY</w:t>
            </w:r>
          </w:p>
        </w:tc>
        <w:tc>
          <w:tcPr>
            <w:tcW w:w="1145" w:type="dxa"/>
          </w:tcPr>
          <w:p>
            <w:pPr>
              <w:pStyle w:val="TableParagraph"/>
              <w:ind w:left="0" w:right="117"/>
              <w:jc w:val="right"/>
              <w:rPr>
                <w:sz w:val="20"/>
              </w:rPr>
            </w:pPr>
            <w:r>
              <w:rPr>
                <w:sz w:val="20"/>
              </w:rPr>
              <w:t>0038-092X</w:t>
            </w:r>
          </w:p>
        </w:tc>
        <w:tc>
          <w:tcPr>
            <w:tcW w:w="5286" w:type="dxa"/>
          </w:tcPr>
          <w:p>
            <w:pPr>
              <w:pStyle w:val="TableParagraph"/>
              <w:ind w:right="60"/>
              <w:rPr>
                <w:sz w:val="20"/>
              </w:rPr>
            </w:pPr>
            <w:r>
              <w:rPr>
                <w:sz w:val="20"/>
              </w:rPr>
              <w:t>ENERGY &amp; FUELS (21/89)</w:t>
            </w:r>
          </w:p>
        </w:tc>
      </w:tr>
      <w:tr>
        <w:trPr>
          <w:trHeight w:val="492" w:hRule="exact"/>
        </w:trPr>
        <w:tc>
          <w:tcPr>
            <w:tcW w:w="660" w:type="dxa"/>
          </w:tcPr>
          <w:p>
            <w:pPr>
              <w:pStyle w:val="TableParagraph"/>
              <w:spacing w:before="114"/>
              <w:ind w:left="0" w:right="108"/>
              <w:jc w:val="right"/>
              <w:rPr>
                <w:sz w:val="20"/>
              </w:rPr>
            </w:pPr>
            <w:r>
              <w:rPr>
                <w:sz w:val="20"/>
              </w:rPr>
              <w:t>2206</w:t>
            </w:r>
          </w:p>
        </w:tc>
        <w:tc>
          <w:tcPr>
            <w:tcW w:w="3467" w:type="dxa"/>
          </w:tcPr>
          <w:p>
            <w:pPr>
              <w:pStyle w:val="TableParagraph"/>
              <w:spacing w:line="229" w:lineRule="exact" w:before="0"/>
              <w:ind w:right="-3"/>
              <w:rPr>
                <w:sz w:val="20"/>
              </w:rPr>
            </w:pPr>
            <w:r>
              <w:rPr>
                <w:sz w:val="20"/>
              </w:rPr>
              <w:t>SOLAR ENERGY MATERIALS AND SOLAR</w:t>
            </w:r>
          </w:p>
          <w:p>
            <w:pPr>
              <w:pStyle w:val="TableParagraph"/>
              <w:spacing w:before="17"/>
              <w:ind w:right="-3"/>
              <w:rPr>
                <w:sz w:val="20"/>
              </w:rPr>
            </w:pPr>
            <w:r>
              <w:rPr>
                <w:sz w:val="20"/>
              </w:rPr>
              <w:t>CELLS</w:t>
            </w:r>
          </w:p>
        </w:tc>
        <w:tc>
          <w:tcPr>
            <w:tcW w:w="1145" w:type="dxa"/>
          </w:tcPr>
          <w:p>
            <w:pPr>
              <w:pStyle w:val="TableParagraph"/>
              <w:spacing w:before="114"/>
              <w:ind w:left="0" w:right="117"/>
              <w:jc w:val="right"/>
              <w:rPr>
                <w:sz w:val="20"/>
              </w:rPr>
            </w:pPr>
            <w:r>
              <w:rPr>
                <w:sz w:val="20"/>
              </w:rPr>
              <w:t>0927-0248</w:t>
            </w:r>
          </w:p>
        </w:tc>
        <w:tc>
          <w:tcPr>
            <w:tcW w:w="5286" w:type="dxa"/>
          </w:tcPr>
          <w:p>
            <w:pPr>
              <w:pStyle w:val="TableParagraph"/>
              <w:spacing w:line="229" w:lineRule="exact" w:before="0"/>
              <w:ind w:right="60"/>
              <w:rPr>
                <w:sz w:val="20"/>
              </w:rPr>
            </w:pPr>
            <w:r>
              <w:rPr>
                <w:sz w:val="20"/>
              </w:rPr>
              <w:t>ENERGY &amp; FUELS (10/89); MATERIALS SCIENCE,</w:t>
            </w:r>
          </w:p>
          <w:p>
            <w:pPr>
              <w:pStyle w:val="TableParagraph"/>
              <w:spacing w:before="17"/>
              <w:ind w:right="60"/>
              <w:rPr>
                <w:sz w:val="20"/>
              </w:rPr>
            </w:pPr>
            <w:r>
              <w:rPr>
                <w:sz w:val="20"/>
              </w:rPr>
              <w:t>MULTIDISCIPLINARY (30/260); PHYSICS, APPLIED (17/144)</w:t>
            </w:r>
          </w:p>
        </w:tc>
      </w:tr>
      <w:tr>
        <w:trPr>
          <w:trHeight w:val="290" w:hRule="exact"/>
        </w:trPr>
        <w:tc>
          <w:tcPr>
            <w:tcW w:w="660" w:type="dxa"/>
          </w:tcPr>
          <w:p>
            <w:pPr>
              <w:pStyle w:val="TableParagraph"/>
              <w:ind w:left="0" w:right="108"/>
              <w:jc w:val="right"/>
              <w:rPr>
                <w:sz w:val="20"/>
              </w:rPr>
            </w:pPr>
            <w:r>
              <w:rPr>
                <w:sz w:val="20"/>
              </w:rPr>
              <w:t>2207</w:t>
            </w:r>
          </w:p>
        </w:tc>
        <w:tc>
          <w:tcPr>
            <w:tcW w:w="3467" w:type="dxa"/>
          </w:tcPr>
          <w:p>
            <w:pPr>
              <w:pStyle w:val="TableParagraph"/>
              <w:ind w:right="-3"/>
              <w:rPr>
                <w:sz w:val="20"/>
              </w:rPr>
            </w:pPr>
            <w:r>
              <w:rPr>
                <w:sz w:val="20"/>
              </w:rPr>
              <w:t>SOLAR PHYSICS</w:t>
            </w:r>
          </w:p>
        </w:tc>
        <w:tc>
          <w:tcPr>
            <w:tcW w:w="1145" w:type="dxa"/>
          </w:tcPr>
          <w:p>
            <w:pPr>
              <w:pStyle w:val="TableParagraph"/>
              <w:ind w:left="0" w:right="117"/>
              <w:jc w:val="right"/>
              <w:rPr>
                <w:sz w:val="20"/>
              </w:rPr>
            </w:pPr>
            <w:r>
              <w:rPr>
                <w:sz w:val="20"/>
              </w:rPr>
              <w:t>0038-0938</w:t>
            </w:r>
          </w:p>
        </w:tc>
        <w:tc>
          <w:tcPr>
            <w:tcW w:w="5286" w:type="dxa"/>
          </w:tcPr>
          <w:p>
            <w:pPr>
              <w:pStyle w:val="TableParagraph"/>
              <w:ind w:right="60"/>
              <w:rPr>
                <w:sz w:val="20"/>
              </w:rPr>
            </w:pPr>
            <w:r>
              <w:rPr>
                <w:sz w:val="20"/>
              </w:rPr>
              <w:t>ASTRONOMY &amp; ASTROPHYSICS (15/60)</w:t>
            </w:r>
          </w:p>
        </w:tc>
      </w:tr>
      <w:tr>
        <w:trPr>
          <w:trHeight w:val="290" w:hRule="exact"/>
        </w:trPr>
        <w:tc>
          <w:tcPr>
            <w:tcW w:w="660" w:type="dxa"/>
          </w:tcPr>
          <w:p>
            <w:pPr>
              <w:pStyle w:val="TableParagraph"/>
              <w:ind w:left="0" w:right="108"/>
              <w:jc w:val="right"/>
              <w:rPr>
                <w:sz w:val="20"/>
              </w:rPr>
            </w:pPr>
            <w:r>
              <w:rPr>
                <w:sz w:val="20"/>
              </w:rPr>
              <w:t>2208</w:t>
            </w:r>
          </w:p>
        </w:tc>
        <w:tc>
          <w:tcPr>
            <w:tcW w:w="3467" w:type="dxa"/>
          </w:tcPr>
          <w:p>
            <w:pPr>
              <w:pStyle w:val="TableParagraph"/>
              <w:ind w:right="-3"/>
              <w:rPr>
                <w:sz w:val="20"/>
              </w:rPr>
            </w:pPr>
            <w:r>
              <w:rPr>
                <w:sz w:val="20"/>
              </w:rPr>
              <w:t>SOLID STATE PHYSICS</w:t>
            </w:r>
          </w:p>
        </w:tc>
        <w:tc>
          <w:tcPr>
            <w:tcW w:w="1145" w:type="dxa"/>
          </w:tcPr>
          <w:p>
            <w:pPr>
              <w:pStyle w:val="TableParagraph"/>
              <w:ind w:left="0" w:right="117"/>
              <w:jc w:val="right"/>
              <w:rPr>
                <w:sz w:val="20"/>
              </w:rPr>
            </w:pPr>
            <w:r>
              <w:rPr>
                <w:sz w:val="20"/>
              </w:rPr>
              <w:t>0081-1947</w:t>
            </w:r>
          </w:p>
        </w:tc>
        <w:tc>
          <w:tcPr>
            <w:tcW w:w="5286" w:type="dxa"/>
          </w:tcPr>
          <w:p>
            <w:pPr>
              <w:pStyle w:val="TableParagraph"/>
              <w:ind w:right="60"/>
              <w:rPr>
                <w:sz w:val="20"/>
              </w:rPr>
            </w:pPr>
            <w:r>
              <w:rPr>
                <w:sz w:val="20"/>
              </w:rPr>
              <w:t>PHYSICS, CONDENSED MATTER (16/67)</w:t>
            </w:r>
          </w:p>
        </w:tc>
      </w:tr>
      <w:tr>
        <w:trPr>
          <w:trHeight w:val="290" w:hRule="exact"/>
        </w:trPr>
        <w:tc>
          <w:tcPr>
            <w:tcW w:w="660" w:type="dxa"/>
          </w:tcPr>
          <w:p>
            <w:pPr>
              <w:pStyle w:val="TableParagraph"/>
              <w:ind w:left="0" w:right="108"/>
              <w:jc w:val="right"/>
              <w:rPr>
                <w:sz w:val="20"/>
              </w:rPr>
            </w:pPr>
            <w:r>
              <w:rPr>
                <w:sz w:val="20"/>
              </w:rPr>
              <w:t>2209</w:t>
            </w:r>
          </w:p>
        </w:tc>
        <w:tc>
          <w:tcPr>
            <w:tcW w:w="3467" w:type="dxa"/>
          </w:tcPr>
          <w:p>
            <w:pPr>
              <w:pStyle w:val="TableParagraph"/>
              <w:ind w:right="-3"/>
              <w:rPr>
                <w:sz w:val="20"/>
              </w:rPr>
            </w:pPr>
            <w:r>
              <w:rPr>
                <w:sz w:val="20"/>
              </w:rPr>
              <w:t>SPACE SCIENCE REVIEWS</w:t>
            </w:r>
          </w:p>
        </w:tc>
        <w:tc>
          <w:tcPr>
            <w:tcW w:w="1145" w:type="dxa"/>
          </w:tcPr>
          <w:p>
            <w:pPr>
              <w:pStyle w:val="TableParagraph"/>
              <w:ind w:left="0" w:right="117"/>
              <w:jc w:val="right"/>
              <w:rPr>
                <w:sz w:val="20"/>
              </w:rPr>
            </w:pPr>
            <w:r>
              <w:rPr>
                <w:sz w:val="20"/>
              </w:rPr>
              <w:t>0038-6308</w:t>
            </w:r>
          </w:p>
        </w:tc>
        <w:tc>
          <w:tcPr>
            <w:tcW w:w="5286" w:type="dxa"/>
          </w:tcPr>
          <w:p>
            <w:pPr>
              <w:pStyle w:val="TableParagraph"/>
              <w:ind w:right="60"/>
              <w:rPr>
                <w:sz w:val="20"/>
              </w:rPr>
            </w:pPr>
            <w:r>
              <w:rPr>
                <w:sz w:val="20"/>
              </w:rPr>
              <w:t>ASTRONOMY &amp; ASTROPHYSICS (8/60)</w:t>
            </w:r>
          </w:p>
        </w:tc>
      </w:tr>
      <w:tr>
        <w:trPr>
          <w:trHeight w:val="492" w:hRule="exact"/>
        </w:trPr>
        <w:tc>
          <w:tcPr>
            <w:tcW w:w="660" w:type="dxa"/>
          </w:tcPr>
          <w:p>
            <w:pPr>
              <w:pStyle w:val="TableParagraph"/>
              <w:spacing w:before="114"/>
              <w:ind w:left="0" w:right="108"/>
              <w:jc w:val="right"/>
              <w:rPr>
                <w:sz w:val="20"/>
              </w:rPr>
            </w:pPr>
            <w:r>
              <w:rPr>
                <w:sz w:val="20"/>
              </w:rPr>
              <w:t>2210</w:t>
            </w:r>
          </w:p>
        </w:tc>
        <w:tc>
          <w:tcPr>
            <w:tcW w:w="3467" w:type="dxa"/>
          </w:tcPr>
          <w:p>
            <w:pPr>
              <w:pStyle w:val="TableParagraph"/>
              <w:spacing w:before="114"/>
              <w:ind w:right="-3"/>
              <w:rPr>
                <w:sz w:val="20"/>
              </w:rPr>
            </w:pPr>
            <w:r>
              <w:rPr>
                <w:sz w:val="20"/>
              </w:rPr>
              <w:t>SPATIAL STATISTICS</w:t>
            </w:r>
          </w:p>
        </w:tc>
        <w:tc>
          <w:tcPr>
            <w:tcW w:w="1145" w:type="dxa"/>
          </w:tcPr>
          <w:p>
            <w:pPr>
              <w:pStyle w:val="TableParagraph"/>
              <w:spacing w:before="114"/>
              <w:ind w:left="0" w:right="117"/>
              <w:jc w:val="right"/>
              <w:rPr>
                <w:sz w:val="20"/>
              </w:rPr>
            </w:pPr>
            <w:r>
              <w:rPr>
                <w:sz w:val="20"/>
              </w:rPr>
              <w:t>2211-6753</w:t>
            </w:r>
          </w:p>
        </w:tc>
        <w:tc>
          <w:tcPr>
            <w:tcW w:w="5286" w:type="dxa"/>
          </w:tcPr>
          <w:p>
            <w:pPr>
              <w:pStyle w:val="TableParagraph"/>
              <w:spacing w:line="229" w:lineRule="exact" w:before="0"/>
              <w:ind w:right="60"/>
              <w:rPr>
                <w:sz w:val="20"/>
              </w:rPr>
            </w:pPr>
            <w:r>
              <w:rPr>
                <w:sz w:val="20"/>
              </w:rPr>
              <w:t>MATHEMATICS, INTERDISCIPLINARY APPLICATIONS (22/99);</w:t>
            </w:r>
          </w:p>
          <w:p>
            <w:pPr>
              <w:pStyle w:val="TableParagraph"/>
              <w:spacing w:before="17"/>
              <w:ind w:right="60"/>
              <w:rPr>
                <w:sz w:val="20"/>
              </w:rPr>
            </w:pPr>
            <w:r>
              <w:rPr>
                <w:sz w:val="20"/>
              </w:rPr>
              <w:t>STATISTICS &amp; PROBABILITY (21/122)</w:t>
            </w:r>
          </w:p>
        </w:tc>
      </w:tr>
      <w:tr>
        <w:trPr>
          <w:trHeight w:val="290" w:hRule="exact"/>
        </w:trPr>
        <w:tc>
          <w:tcPr>
            <w:tcW w:w="660" w:type="dxa"/>
          </w:tcPr>
          <w:p>
            <w:pPr>
              <w:pStyle w:val="TableParagraph"/>
              <w:ind w:left="0" w:right="108"/>
              <w:jc w:val="right"/>
              <w:rPr>
                <w:sz w:val="20"/>
              </w:rPr>
            </w:pPr>
            <w:r>
              <w:rPr>
                <w:sz w:val="20"/>
              </w:rPr>
              <w:t>2211</w:t>
            </w:r>
          </w:p>
        </w:tc>
        <w:tc>
          <w:tcPr>
            <w:tcW w:w="3467" w:type="dxa"/>
          </w:tcPr>
          <w:p>
            <w:pPr>
              <w:pStyle w:val="TableParagraph"/>
              <w:ind w:right="-3"/>
              <w:rPr>
                <w:sz w:val="20"/>
              </w:rPr>
            </w:pPr>
            <w:r>
              <w:rPr>
                <w:sz w:val="20"/>
              </w:rPr>
              <w:t>SPE JOURNAL</w:t>
            </w:r>
          </w:p>
        </w:tc>
        <w:tc>
          <w:tcPr>
            <w:tcW w:w="1145" w:type="dxa"/>
          </w:tcPr>
          <w:p>
            <w:pPr>
              <w:pStyle w:val="TableParagraph"/>
              <w:ind w:left="0" w:right="117"/>
              <w:jc w:val="right"/>
              <w:rPr>
                <w:sz w:val="20"/>
              </w:rPr>
            </w:pPr>
            <w:r>
              <w:rPr>
                <w:sz w:val="20"/>
              </w:rPr>
              <w:t>1086-055X</w:t>
            </w:r>
          </w:p>
        </w:tc>
        <w:tc>
          <w:tcPr>
            <w:tcW w:w="5286" w:type="dxa"/>
          </w:tcPr>
          <w:p>
            <w:pPr>
              <w:pStyle w:val="TableParagraph"/>
              <w:ind w:right="60"/>
              <w:rPr>
                <w:sz w:val="20"/>
              </w:rPr>
            </w:pPr>
            <w:r>
              <w:rPr>
                <w:sz w:val="20"/>
              </w:rPr>
              <w:t>ENGINEERING, PETROLEUM (3/20)</w:t>
            </w:r>
          </w:p>
        </w:tc>
      </w:tr>
      <w:tr>
        <w:trPr>
          <w:trHeight w:val="493" w:hRule="exact"/>
        </w:trPr>
        <w:tc>
          <w:tcPr>
            <w:tcW w:w="660" w:type="dxa"/>
          </w:tcPr>
          <w:p>
            <w:pPr>
              <w:pStyle w:val="TableParagraph"/>
              <w:spacing w:before="114"/>
              <w:ind w:left="0" w:right="108"/>
              <w:jc w:val="right"/>
              <w:rPr>
                <w:sz w:val="20"/>
              </w:rPr>
            </w:pPr>
            <w:r>
              <w:rPr>
                <w:sz w:val="20"/>
              </w:rPr>
              <w:t>2212</w:t>
            </w:r>
          </w:p>
        </w:tc>
        <w:tc>
          <w:tcPr>
            <w:tcW w:w="3467" w:type="dxa"/>
          </w:tcPr>
          <w:p>
            <w:pPr>
              <w:pStyle w:val="TableParagraph"/>
              <w:spacing w:line="229" w:lineRule="exact" w:before="0"/>
              <w:ind w:right="-3"/>
              <w:rPr>
                <w:sz w:val="20"/>
              </w:rPr>
            </w:pPr>
            <w:r>
              <w:rPr>
                <w:sz w:val="20"/>
              </w:rPr>
              <w:t>SPE RESERVOIR EVALUATION &amp;</w:t>
            </w:r>
          </w:p>
          <w:p>
            <w:pPr>
              <w:pStyle w:val="TableParagraph"/>
              <w:spacing w:before="17"/>
              <w:ind w:right="-3"/>
              <w:rPr>
                <w:sz w:val="20"/>
              </w:rPr>
            </w:pPr>
            <w:r>
              <w:rPr>
                <w:sz w:val="20"/>
              </w:rPr>
              <w:t>ENGINEERING</w:t>
            </w:r>
          </w:p>
        </w:tc>
        <w:tc>
          <w:tcPr>
            <w:tcW w:w="1145" w:type="dxa"/>
          </w:tcPr>
          <w:p>
            <w:pPr>
              <w:pStyle w:val="TableParagraph"/>
              <w:spacing w:before="114"/>
              <w:ind w:left="0" w:right="117"/>
              <w:jc w:val="right"/>
              <w:rPr>
                <w:sz w:val="20"/>
              </w:rPr>
            </w:pPr>
            <w:r>
              <w:rPr>
                <w:sz w:val="20"/>
              </w:rPr>
              <w:t>1094-6470</w:t>
            </w:r>
          </w:p>
        </w:tc>
        <w:tc>
          <w:tcPr>
            <w:tcW w:w="5286" w:type="dxa"/>
          </w:tcPr>
          <w:p>
            <w:pPr>
              <w:pStyle w:val="TableParagraph"/>
              <w:spacing w:before="114"/>
              <w:ind w:right="60"/>
              <w:rPr>
                <w:sz w:val="20"/>
              </w:rPr>
            </w:pPr>
            <w:r>
              <w:rPr>
                <w:sz w:val="20"/>
              </w:rPr>
              <w:t>ENGINEERING, PETROLEUM (4/20)</w:t>
            </w:r>
          </w:p>
        </w:tc>
      </w:tr>
      <w:tr>
        <w:trPr>
          <w:trHeight w:val="492" w:hRule="exact"/>
        </w:trPr>
        <w:tc>
          <w:tcPr>
            <w:tcW w:w="660" w:type="dxa"/>
          </w:tcPr>
          <w:p>
            <w:pPr>
              <w:pStyle w:val="TableParagraph"/>
              <w:spacing w:before="114"/>
              <w:ind w:left="0" w:right="108"/>
              <w:jc w:val="right"/>
              <w:rPr>
                <w:sz w:val="20"/>
              </w:rPr>
            </w:pPr>
            <w:r>
              <w:rPr>
                <w:sz w:val="20"/>
              </w:rPr>
              <w:t>2213</w:t>
            </w:r>
          </w:p>
        </w:tc>
        <w:tc>
          <w:tcPr>
            <w:tcW w:w="3467" w:type="dxa"/>
          </w:tcPr>
          <w:p>
            <w:pPr>
              <w:pStyle w:val="TableParagraph"/>
              <w:spacing w:line="229" w:lineRule="exact" w:before="0"/>
              <w:ind w:right="-3"/>
              <w:rPr>
                <w:sz w:val="20"/>
              </w:rPr>
            </w:pPr>
            <w:r>
              <w:rPr>
                <w:sz w:val="20"/>
              </w:rPr>
              <w:t>SPECTROCHIMICA ACTA PART B-ATOMIC</w:t>
            </w:r>
          </w:p>
          <w:p>
            <w:pPr>
              <w:pStyle w:val="TableParagraph"/>
              <w:spacing w:before="17"/>
              <w:ind w:right="-3"/>
              <w:rPr>
                <w:sz w:val="20"/>
              </w:rPr>
            </w:pPr>
            <w:r>
              <w:rPr>
                <w:sz w:val="20"/>
              </w:rPr>
              <w:t>SPECTROSCOPY</w:t>
            </w:r>
          </w:p>
        </w:tc>
        <w:tc>
          <w:tcPr>
            <w:tcW w:w="1145" w:type="dxa"/>
          </w:tcPr>
          <w:p>
            <w:pPr>
              <w:pStyle w:val="TableParagraph"/>
              <w:spacing w:before="114"/>
              <w:ind w:left="0" w:right="117"/>
              <w:jc w:val="right"/>
              <w:rPr>
                <w:sz w:val="20"/>
              </w:rPr>
            </w:pPr>
            <w:r>
              <w:rPr>
                <w:sz w:val="20"/>
              </w:rPr>
              <w:t>0584-8547</w:t>
            </w:r>
          </w:p>
        </w:tc>
        <w:tc>
          <w:tcPr>
            <w:tcW w:w="5286" w:type="dxa"/>
          </w:tcPr>
          <w:p>
            <w:pPr>
              <w:pStyle w:val="TableParagraph"/>
              <w:spacing w:before="114"/>
              <w:ind w:right="60"/>
              <w:rPr>
                <w:sz w:val="20"/>
              </w:rPr>
            </w:pPr>
            <w:r>
              <w:rPr>
                <w:sz w:val="20"/>
              </w:rPr>
              <w:t>SPECTROSCOPY (7/44)</w:t>
            </w:r>
          </w:p>
        </w:tc>
      </w:tr>
      <w:tr>
        <w:trPr>
          <w:trHeight w:val="290" w:hRule="exact"/>
        </w:trPr>
        <w:tc>
          <w:tcPr>
            <w:tcW w:w="660" w:type="dxa"/>
          </w:tcPr>
          <w:p>
            <w:pPr>
              <w:pStyle w:val="TableParagraph"/>
              <w:ind w:left="0" w:right="108"/>
              <w:jc w:val="right"/>
              <w:rPr>
                <w:sz w:val="20"/>
              </w:rPr>
            </w:pPr>
            <w:r>
              <w:rPr>
                <w:sz w:val="20"/>
              </w:rPr>
              <w:t>2214</w:t>
            </w:r>
          </w:p>
        </w:tc>
        <w:tc>
          <w:tcPr>
            <w:tcW w:w="3467" w:type="dxa"/>
          </w:tcPr>
          <w:p>
            <w:pPr>
              <w:pStyle w:val="TableParagraph"/>
              <w:ind w:right="-3"/>
              <w:rPr>
                <w:sz w:val="20"/>
              </w:rPr>
            </w:pPr>
            <w:r>
              <w:rPr>
                <w:sz w:val="20"/>
              </w:rPr>
              <w:t>SPINE</w:t>
            </w:r>
          </w:p>
        </w:tc>
        <w:tc>
          <w:tcPr>
            <w:tcW w:w="1145" w:type="dxa"/>
          </w:tcPr>
          <w:p>
            <w:pPr>
              <w:pStyle w:val="TableParagraph"/>
              <w:ind w:left="0" w:right="117"/>
              <w:jc w:val="right"/>
              <w:rPr>
                <w:sz w:val="20"/>
              </w:rPr>
            </w:pPr>
            <w:r>
              <w:rPr>
                <w:sz w:val="20"/>
              </w:rPr>
              <w:t>0362-2436</w:t>
            </w:r>
          </w:p>
        </w:tc>
        <w:tc>
          <w:tcPr>
            <w:tcW w:w="5286" w:type="dxa"/>
          </w:tcPr>
          <w:p>
            <w:pPr>
              <w:pStyle w:val="TableParagraph"/>
              <w:ind w:right="60"/>
              <w:rPr>
                <w:sz w:val="20"/>
              </w:rPr>
            </w:pPr>
            <w:r>
              <w:rPr>
                <w:sz w:val="20"/>
              </w:rPr>
              <w:t>ORTHOPEDICS (17/72)</w:t>
            </w:r>
          </w:p>
        </w:tc>
      </w:tr>
      <w:tr>
        <w:trPr>
          <w:trHeight w:val="290" w:hRule="exact"/>
        </w:trPr>
        <w:tc>
          <w:tcPr>
            <w:tcW w:w="660" w:type="dxa"/>
          </w:tcPr>
          <w:p>
            <w:pPr>
              <w:pStyle w:val="TableParagraph"/>
              <w:ind w:left="0" w:right="108"/>
              <w:jc w:val="right"/>
              <w:rPr>
                <w:sz w:val="20"/>
              </w:rPr>
            </w:pPr>
            <w:r>
              <w:rPr>
                <w:sz w:val="20"/>
              </w:rPr>
              <w:t>2215</w:t>
            </w:r>
          </w:p>
        </w:tc>
        <w:tc>
          <w:tcPr>
            <w:tcW w:w="3467" w:type="dxa"/>
          </w:tcPr>
          <w:p>
            <w:pPr>
              <w:pStyle w:val="TableParagraph"/>
              <w:ind w:right="-3"/>
              <w:rPr>
                <w:sz w:val="20"/>
              </w:rPr>
            </w:pPr>
            <w:r>
              <w:rPr>
                <w:sz w:val="20"/>
              </w:rPr>
              <w:t>SPINE JOURNAL</w:t>
            </w:r>
          </w:p>
        </w:tc>
        <w:tc>
          <w:tcPr>
            <w:tcW w:w="1145" w:type="dxa"/>
          </w:tcPr>
          <w:p>
            <w:pPr>
              <w:pStyle w:val="TableParagraph"/>
              <w:ind w:left="0" w:right="117"/>
              <w:jc w:val="right"/>
              <w:rPr>
                <w:sz w:val="20"/>
              </w:rPr>
            </w:pPr>
            <w:r>
              <w:rPr>
                <w:sz w:val="20"/>
              </w:rPr>
              <w:t>1529-9430</w:t>
            </w:r>
          </w:p>
        </w:tc>
        <w:tc>
          <w:tcPr>
            <w:tcW w:w="5286" w:type="dxa"/>
          </w:tcPr>
          <w:p>
            <w:pPr>
              <w:pStyle w:val="TableParagraph"/>
              <w:ind w:right="60"/>
              <w:rPr>
                <w:sz w:val="20"/>
              </w:rPr>
            </w:pPr>
            <w:r>
              <w:rPr>
                <w:sz w:val="20"/>
              </w:rPr>
              <w:t>ORTHOPEDICS (16/72)</w:t>
            </w:r>
          </w:p>
        </w:tc>
      </w:tr>
      <w:tr>
        <w:trPr>
          <w:trHeight w:val="290" w:hRule="exact"/>
        </w:trPr>
        <w:tc>
          <w:tcPr>
            <w:tcW w:w="660" w:type="dxa"/>
          </w:tcPr>
          <w:p>
            <w:pPr>
              <w:pStyle w:val="TableParagraph"/>
              <w:ind w:left="0" w:right="108"/>
              <w:jc w:val="right"/>
              <w:rPr>
                <w:sz w:val="20"/>
              </w:rPr>
            </w:pPr>
            <w:r>
              <w:rPr>
                <w:sz w:val="20"/>
              </w:rPr>
              <w:t>2216</w:t>
            </w:r>
          </w:p>
        </w:tc>
        <w:tc>
          <w:tcPr>
            <w:tcW w:w="3467" w:type="dxa"/>
          </w:tcPr>
          <w:p>
            <w:pPr>
              <w:pStyle w:val="TableParagraph"/>
              <w:ind w:right="-3"/>
              <w:rPr>
                <w:sz w:val="20"/>
              </w:rPr>
            </w:pPr>
            <w:r>
              <w:rPr>
                <w:sz w:val="20"/>
              </w:rPr>
              <w:t>SPORTS MEDICINE</w:t>
            </w:r>
          </w:p>
        </w:tc>
        <w:tc>
          <w:tcPr>
            <w:tcW w:w="1145" w:type="dxa"/>
          </w:tcPr>
          <w:p>
            <w:pPr>
              <w:pStyle w:val="TableParagraph"/>
              <w:ind w:left="0" w:right="117"/>
              <w:jc w:val="right"/>
              <w:rPr>
                <w:sz w:val="20"/>
              </w:rPr>
            </w:pPr>
            <w:r>
              <w:rPr>
                <w:sz w:val="20"/>
              </w:rPr>
              <w:t>0112-1642</w:t>
            </w:r>
          </w:p>
        </w:tc>
        <w:tc>
          <w:tcPr>
            <w:tcW w:w="5286" w:type="dxa"/>
          </w:tcPr>
          <w:p>
            <w:pPr>
              <w:pStyle w:val="TableParagraph"/>
              <w:ind w:right="60"/>
              <w:rPr>
                <w:sz w:val="20"/>
              </w:rPr>
            </w:pPr>
            <w:r>
              <w:rPr>
                <w:sz w:val="20"/>
              </w:rPr>
              <w:t>SPORT SCIENCES (1/81)</w:t>
            </w:r>
          </w:p>
        </w:tc>
      </w:tr>
      <w:tr>
        <w:trPr>
          <w:trHeight w:val="986" w:hRule="exact"/>
        </w:trPr>
        <w:tc>
          <w:tcPr>
            <w:tcW w:w="660" w:type="dxa"/>
          </w:tcPr>
          <w:p>
            <w:pPr>
              <w:pStyle w:val="TableParagraph"/>
              <w:spacing w:before="0"/>
              <w:ind w:left="0"/>
              <w:rPr>
                <w:rFonts w:ascii="Times New Roman"/>
                <w:sz w:val="20"/>
              </w:rPr>
            </w:pPr>
          </w:p>
          <w:p>
            <w:pPr>
              <w:pStyle w:val="TableParagraph"/>
              <w:spacing w:before="131"/>
              <w:ind w:left="0" w:right="108"/>
              <w:jc w:val="right"/>
              <w:rPr>
                <w:sz w:val="20"/>
              </w:rPr>
            </w:pPr>
            <w:r>
              <w:rPr>
                <w:sz w:val="20"/>
              </w:rPr>
              <w:t>2217</w:t>
            </w:r>
          </w:p>
        </w:tc>
        <w:tc>
          <w:tcPr>
            <w:tcW w:w="3467" w:type="dxa"/>
          </w:tcPr>
          <w:p>
            <w:pPr>
              <w:pStyle w:val="TableParagraph"/>
              <w:spacing w:before="11"/>
              <w:ind w:left="0"/>
              <w:rPr>
                <w:rFonts w:ascii="Times New Roman"/>
                <w:sz w:val="19"/>
              </w:rPr>
            </w:pPr>
          </w:p>
          <w:p>
            <w:pPr>
              <w:pStyle w:val="TableParagraph"/>
              <w:spacing w:line="256" w:lineRule="auto" w:before="0"/>
              <w:ind w:right="-3"/>
              <w:rPr>
                <w:sz w:val="20"/>
              </w:rPr>
            </w:pPr>
            <w:r>
              <w:rPr>
                <w:sz w:val="20"/>
              </w:rPr>
              <w:t>STATISTICAL METHODS IN MEDICAL RESEARCH</w:t>
            </w:r>
          </w:p>
        </w:tc>
        <w:tc>
          <w:tcPr>
            <w:tcW w:w="1145" w:type="dxa"/>
          </w:tcPr>
          <w:p>
            <w:pPr>
              <w:pStyle w:val="TableParagraph"/>
              <w:spacing w:before="0"/>
              <w:ind w:left="0"/>
              <w:rPr>
                <w:rFonts w:ascii="Times New Roman"/>
                <w:sz w:val="20"/>
              </w:rPr>
            </w:pPr>
          </w:p>
          <w:p>
            <w:pPr>
              <w:pStyle w:val="TableParagraph"/>
              <w:spacing w:before="131"/>
              <w:ind w:left="0" w:right="117"/>
              <w:jc w:val="right"/>
              <w:rPr>
                <w:sz w:val="20"/>
              </w:rPr>
            </w:pPr>
            <w:r>
              <w:rPr>
                <w:sz w:val="20"/>
              </w:rPr>
              <w:t>0962-2802</w:t>
            </w:r>
          </w:p>
        </w:tc>
        <w:tc>
          <w:tcPr>
            <w:tcW w:w="5286" w:type="dxa"/>
          </w:tcPr>
          <w:p>
            <w:pPr>
              <w:pStyle w:val="TableParagraph"/>
              <w:spacing w:line="256" w:lineRule="auto" w:before="100"/>
              <w:ind w:right="60"/>
              <w:rPr>
                <w:sz w:val="20"/>
              </w:rPr>
            </w:pPr>
            <w:r>
              <w:rPr>
                <w:sz w:val="20"/>
              </w:rPr>
              <w:t>HEALTH CARE SCIENCES &amp; SERVICES (3/88); MATHEMATICAL &amp; COMPUTATIONAL BIOLOGY (5/57); MEDICAL INFORMATICS (1/24); STATISTICS &amp; PROBABILITY (1/122)</w:t>
            </w:r>
          </w:p>
        </w:tc>
      </w:tr>
      <w:tr>
        <w:trPr>
          <w:trHeight w:val="290" w:hRule="exact"/>
        </w:trPr>
        <w:tc>
          <w:tcPr>
            <w:tcW w:w="660" w:type="dxa"/>
          </w:tcPr>
          <w:p>
            <w:pPr>
              <w:pStyle w:val="TableParagraph"/>
              <w:ind w:left="0" w:right="108"/>
              <w:jc w:val="right"/>
              <w:rPr>
                <w:sz w:val="20"/>
              </w:rPr>
            </w:pPr>
            <w:r>
              <w:rPr>
                <w:sz w:val="20"/>
              </w:rPr>
              <w:t>2218</w:t>
            </w:r>
          </w:p>
        </w:tc>
        <w:tc>
          <w:tcPr>
            <w:tcW w:w="3467" w:type="dxa"/>
          </w:tcPr>
          <w:p>
            <w:pPr>
              <w:pStyle w:val="TableParagraph"/>
              <w:ind w:right="-3"/>
              <w:rPr>
                <w:sz w:val="20"/>
              </w:rPr>
            </w:pPr>
            <w:r>
              <w:rPr>
                <w:sz w:val="20"/>
              </w:rPr>
              <w:t>STATISTICAL SCIENCE</w:t>
            </w:r>
          </w:p>
        </w:tc>
        <w:tc>
          <w:tcPr>
            <w:tcW w:w="1145" w:type="dxa"/>
          </w:tcPr>
          <w:p>
            <w:pPr>
              <w:pStyle w:val="TableParagraph"/>
              <w:ind w:left="0" w:right="117"/>
              <w:jc w:val="right"/>
              <w:rPr>
                <w:sz w:val="20"/>
              </w:rPr>
            </w:pPr>
            <w:r>
              <w:rPr>
                <w:sz w:val="20"/>
              </w:rPr>
              <w:t>0883-4237</w:t>
            </w:r>
          </w:p>
        </w:tc>
        <w:tc>
          <w:tcPr>
            <w:tcW w:w="5286" w:type="dxa"/>
          </w:tcPr>
          <w:p>
            <w:pPr>
              <w:pStyle w:val="TableParagraph"/>
              <w:ind w:right="60"/>
              <w:rPr>
                <w:sz w:val="20"/>
              </w:rPr>
            </w:pPr>
            <w:r>
              <w:rPr>
                <w:sz w:val="20"/>
              </w:rPr>
              <w:t>STATISTICS &amp; PROBABILITY (5/122)</w:t>
            </w:r>
          </w:p>
        </w:tc>
      </w:tr>
      <w:tr>
        <w:trPr>
          <w:trHeight w:val="492" w:hRule="exact"/>
        </w:trPr>
        <w:tc>
          <w:tcPr>
            <w:tcW w:w="660" w:type="dxa"/>
          </w:tcPr>
          <w:p>
            <w:pPr>
              <w:pStyle w:val="TableParagraph"/>
              <w:spacing w:before="114"/>
              <w:ind w:left="0" w:right="108"/>
              <w:jc w:val="right"/>
              <w:rPr>
                <w:sz w:val="20"/>
              </w:rPr>
            </w:pPr>
            <w:r>
              <w:rPr>
                <w:sz w:val="20"/>
              </w:rPr>
              <w:t>2219</w:t>
            </w:r>
          </w:p>
        </w:tc>
        <w:tc>
          <w:tcPr>
            <w:tcW w:w="3467" w:type="dxa"/>
          </w:tcPr>
          <w:p>
            <w:pPr>
              <w:pStyle w:val="TableParagraph"/>
              <w:spacing w:before="114"/>
              <w:ind w:right="-3"/>
              <w:rPr>
                <w:sz w:val="20"/>
              </w:rPr>
            </w:pPr>
            <w:r>
              <w:rPr>
                <w:sz w:val="20"/>
              </w:rPr>
              <w:t>STATISTICS AND COMPUTING</w:t>
            </w:r>
          </w:p>
        </w:tc>
        <w:tc>
          <w:tcPr>
            <w:tcW w:w="1145" w:type="dxa"/>
          </w:tcPr>
          <w:p>
            <w:pPr>
              <w:pStyle w:val="TableParagraph"/>
              <w:spacing w:before="114"/>
              <w:ind w:left="0" w:right="117"/>
              <w:jc w:val="right"/>
              <w:rPr>
                <w:sz w:val="20"/>
              </w:rPr>
            </w:pPr>
            <w:r>
              <w:rPr>
                <w:sz w:val="20"/>
              </w:rPr>
              <w:t>0960-3174</w:t>
            </w:r>
          </w:p>
        </w:tc>
        <w:tc>
          <w:tcPr>
            <w:tcW w:w="5286" w:type="dxa"/>
          </w:tcPr>
          <w:p>
            <w:pPr>
              <w:pStyle w:val="TableParagraph"/>
              <w:spacing w:line="229" w:lineRule="exact" w:before="0"/>
              <w:ind w:right="-9"/>
              <w:rPr>
                <w:sz w:val="20"/>
              </w:rPr>
            </w:pPr>
            <w:r>
              <w:rPr>
                <w:sz w:val="20"/>
              </w:rPr>
              <w:t>COMPUTER SCIENCE, THEORY &amp; METHODS (19/102); STATISTICS</w:t>
            </w:r>
          </w:p>
          <w:p>
            <w:pPr>
              <w:pStyle w:val="TableParagraph"/>
              <w:spacing w:before="17"/>
              <w:ind w:right="60"/>
              <w:rPr>
                <w:sz w:val="20"/>
              </w:rPr>
            </w:pPr>
            <w:r>
              <w:rPr>
                <w:sz w:val="20"/>
              </w:rPr>
              <w:t>&amp; PROBABILITY (20/122)</w:t>
            </w:r>
          </w:p>
        </w:tc>
      </w:tr>
      <w:tr>
        <w:trPr>
          <w:trHeight w:val="492" w:hRule="exact"/>
        </w:trPr>
        <w:tc>
          <w:tcPr>
            <w:tcW w:w="660" w:type="dxa"/>
          </w:tcPr>
          <w:p>
            <w:pPr>
              <w:pStyle w:val="TableParagraph"/>
              <w:spacing w:before="115"/>
              <w:ind w:left="0" w:right="108"/>
              <w:jc w:val="right"/>
              <w:rPr>
                <w:sz w:val="20"/>
              </w:rPr>
            </w:pPr>
            <w:r>
              <w:rPr>
                <w:sz w:val="20"/>
              </w:rPr>
              <w:t>2220</w:t>
            </w:r>
          </w:p>
        </w:tc>
        <w:tc>
          <w:tcPr>
            <w:tcW w:w="3467" w:type="dxa"/>
          </w:tcPr>
          <w:p>
            <w:pPr>
              <w:pStyle w:val="TableParagraph"/>
              <w:spacing w:before="115"/>
              <w:ind w:right="-3"/>
              <w:rPr>
                <w:sz w:val="20"/>
              </w:rPr>
            </w:pPr>
            <w:r>
              <w:rPr>
                <w:sz w:val="20"/>
              </w:rPr>
              <w:t>STATISTICS AND ITS INTERFACE</w:t>
            </w:r>
          </w:p>
        </w:tc>
        <w:tc>
          <w:tcPr>
            <w:tcW w:w="1145" w:type="dxa"/>
          </w:tcPr>
          <w:p>
            <w:pPr>
              <w:pStyle w:val="TableParagraph"/>
              <w:spacing w:before="115"/>
              <w:ind w:left="0" w:right="117"/>
              <w:jc w:val="right"/>
              <w:rPr>
                <w:sz w:val="20"/>
              </w:rPr>
            </w:pPr>
            <w:r>
              <w:rPr>
                <w:sz w:val="20"/>
              </w:rPr>
              <w:t>1938-7989</w:t>
            </w:r>
          </w:p>
        </w:tc>
        <w:tc>
          <w:tcPr>
            <w:tcW w:w="5286" w:type="dxa"/>
          </w:tcPr>
          <w:p>
            <w:pPr>
              <w:pStyle w:val="TableParagraph"/>
              <w:spacing w:line="229" w:lineRule="exact" w:before="0"/>
              <w:ind w:right="60"/>
              <w:rPr>
                <w:sz w:val="20"/>
              </w:rPr>
            </w:pPr>
            <w:r>
              <w:rPr>
                <w:sz w:val="20"/>
              </w:rPr>
              <w:t>MATHEMATICAL &amp; COMPUTATIONAL BIOLOGY (9/57);</w:t>
            </w:r>
          </w:p>
          <w:p>
            <w:pPr>
              <w:pStyle w:val="TableParagraph"/>
              <w:spacing w:before="18"/>
              <w:ind w:right="60"/>
              <w:rPr>
                <w:sz w:val="20"/>
              </w:rPr>
            </w:pPr>
            <w:r>
              <w:rPr>
                <w:sz w:val="20"/>
              </w:rPr>
              <w:t>MATHEMATICS, INTERDISCIPLINARY APPLICATIONS (5/99)</w:t>
            </w:r>
          </w:p>
        </w:tc>
      </w:tr>
      <w:tr>
        <w:trPr>
          <w:trHeight w:val="290" w:hRule="exact"/>
        </w:trPr>
        <w:tc>
          <w:tcPr>
            <w:tcW w:w="660" w:type="dxa"/>
          </w:tcPr>
          <w:p>
            <w:pPr>
              <w:pStyle w:val="TableParagraph"/>
              <w:ind w:left="0" w:right="108"/>
              <w:jc w:val="right"/>
              <w:rPr>
                <w:sz w:val="20"/>
              </w:rPr>
            </w:pPr>
            <w:r>
              <w:rPr>
                <w:sz w:val="20"/>
              </w:rPr>
              <w:t>2221</w:t>
            </w:r>
          </w:p>
        </w:tc>
        <w:tc>
          <w:tcPr>
            <w:tcW w:w="3467" w:type="dxa"/>
          </w:tcPr>
          <w:p>
            <w:pPr>
              <w:pStyle w:val="TableParagraph"/>
              <w:ind w:right="-3"/>
              <w:rPr>
                <w:sz w:val="20"/>
              </w:rPr>
            </w:pPr>
            <w:r>
              <w:rPr>
                <w:sz w:val="20"/>
              </w:rPr>
              <w:t>STATISTICS IN MEDICINE</w:t>
            </w:r>
          </w:p>
        </w:tc>
        <w:tc>
          <w:tcPr>
            <w:tcW w:w="1145" w:type="dxa"/>
          </w:tcPr>
          <w:p>
            <w:pPr>
              <w:pStyle w:val="TableParagraph"/>
              <w:ind w:left="0" w:right="117"/>
              <w:jc w:val="right"/>
              <w:rPr>
                <w:sz w:val="20"/>
              </w:rPr>
            </w:pPr>
            <w:r>
              <w:rPr>
                <w:sz w:val="20"/>
              </w:rPr>
              <w:t>0277-6715</w:t>
            </w:r>
          </w:p>
        </w:tc>
        <w:tc>
          <w:tcPr>
            <w:tcW w:w="5286" w:type="dxa"/>
          </w:tcPr>
          <w:p>
            <w:pPr>
              <w:pStyle w:val="TableParagraph"/>
              <w:ind w:right="60"/>
              <w:rPr>
                <w:sz w:val="20"/>
              </w:rPr>
            </w:pPr>
            <w:r>
              <w:rPr>
                <w:sz w:val="20"/>
              </w:rPr>
              <w:t>STATISTICS &amp; PROBABILITY (16/122)</w:t>
            </w:r>
          </w:p>
        </w:tc>
      </w:tr>
      <w:tr>
        <w:trPr>
          <w:trHeight w:val="492" w:hRule="exact"/>
        </w:trPr>
        <w:tc>
          <w:tcPr>
            <w:tcW w:w="660" w:type="dxa"/>
          </w:tcPr>
          <w:p>
            <w:pPr>
              <w:pStyle w:val="TableParagraph"/>
              <w:spacing w:before="114"/>
              <w:ind w:left="0" w:right="108"/>
              <w:jc w:val="right"/>
              <w:rPr>
                <w:sz w:val="20"/>
              </w:rPr>
            </w:pPr>
            <w:r>
              <w:rPr>
                <w:sz w:val="20"/>
              </w:rPr>
              <w:t>2222</w:t>
            </w:r>
          </w:p>
        </w:tc>
        <w:tc>
          <w:tcPr>
            <w:tcW w:w="3467" w:type="dxa"/>
          </w:tcPr>
          <w:p>
            <w:pPr>
              <w:pStyle w:val="TableParagraph"/>
              <w:spacing w:before="114"/>
              <w:ind w:right="-3"/>
              <w:rPr>
                <w:sz w:val="20"/>
              </w:rPr>
            </w:pPr>
            <w:r>
              <w:rPr>
                <w:sz w:val="20"/>
              </w:rPr>
              <w:t>STEM CELL REPORTS</w:t>
            </w:r>
          </w:p>
        </w:tc>
        <w:tc>
          <w:tcPr>
            <w:tcW w:w="1145" w:type="dxa"/>
          </w:tcPr>
          <w:p>
            <w:pPr>
              <w:pStyle w:val="TableParagraph"/>
              <w:spacing w:before="114"/>
              <w:ind w:left="0" w:right="117"/>
              <w:jc w:val="right"/>
              <w:rPr>
                <w:sz w:val="20"/>
              </w:rPr>
            </w:pPr>
            <w:r>
              <w:rPr>
                <w:sz w:val="20"/>
              </w:rPr>
              <w:t>2213-6711</w:t>
            </w:r>
          </w:p>
        </w:tc>
        <w:tc>
          <w:tcPr>
            <w:tcW w:w="5286" w:type="dxa"/>
          </w:tcPr>
          <w:p>
            <w:pPr>
              <w:pStyle w:val="TableParagraph"/>
              <w:spacing w:before="114"/>
              <w:ind w:right="60"/>
              <w:rPr>
                <w:sz w:val="20"/>
              </w:rPr>
            </w:pPr>
            <w:r>
              <w:rPr>
                <w:sz w:val="20"/>
              </w:rPr>
              <w:t>CELL &amp; TISSUE ENGINEERING (4/21); CELL BIOLOGY (43/184)</w:t>
            </w:r>
          </w:p>
        </w:tc>
      </w:tr>
      <w:tr>
        <w:trPr>
          <w:trHeight w:val="290" w:hRule="exact"/>
        </w:trPr>
        <w:tc>
          <w:tcPr>
            <w:tcW w:w="660" w:type="dxa"/>
          </w:tcPr>
          <w:p>
            <w:pPr>
              <w:pStyle w:val="TableParagraph"/>
              <w:ind w:left="0" w:right="108"/>
              <w:jc w:val="right"/>
              <w:rPr>
                <w:sz w:val="20"/>
              </w:rPr>
            </w:pPr>
            <w:r>
              <w:rPr>
                <w:sz w:val="20"/>
              </w:rPr>
              <w:t>2223</w:t>
            </w:r>
          </w:p>
        </w:tc>
        <w:tc>
          <w:tcPr>
            <w:tcW w:w="3467" w:type="dxa"/>
          </w:tcPr>
          <w:p>
            <w:pPr>
              <w:pStyle w:val="TableParagraph"/>
              <w:ind w:right="-3"/>
              <w:rPr>
                <w:sz w:val="20"/>
              </w:rPr>
            </w:pPr>
            <w:r>
              <w:rPr>
                <w:sz w:val="20"/>
              </w:rPr>
              <w:t>STEM CELL RESEARCH</w:t>
            </w:r>
          </w:p>
        </w:tc>
        <w:tc>
          <w:tcPr>
            <w:tcW w:w="1145" w:type="dxa"/>
          </w:tcPr>
          <w:p>
            <w:pPr>
              <w:pStyle w:val="TableParagraph"/>
              <w:ind w:left="0" w:right="117"/>
              <w:jc w:val="right"/>
              <w:rPr>
                <w:sz w:val="20"/>
              </w:rPr>
            </w:pPr>
            <w:r>
              <w:rPr>
                <w:sz w:val="20"/>
              </w:rPr>
              <w:t>1873-5061</w:t>
            </w:r>
          </w:p>
        </w:tc>
        <w:tc>
          <w:tcPr>
            <w:tcW w:w="5286" w:type="dxa"/>
          </w:tcPr>
          <w:p>
            <w:pPr>
              <w:pStyle w:val="TableParagraph"/>
              <w:ind w:right="60"/>
              <w:rPr>
                <w:sz w:val="20"/>
              </w:rPr>
            </w:pPr>
            <w:r>
              <w:rPr>
                <w:sz w:val="20"/>
              </w:rPr>
              <w:t>BIOTECHNOLOGY &amp; APPLIED MICROBIOLOGY (31/163)</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2224</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STEM CELLS</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1066-5099</w:t>
            </w:r>
          </w:p>
        </w:tc>
        <w:tc>
          <w:tcPr>
            <w:tcW w:w="5286" w:type="dxa"/>
          </w:tcPr>
          <w:p>
            <w:pPr>
              <w:pStyle w:val="TableParagraph"/>
              <w:spacing w:line="222" w:lineRule="exact" w:before="0"/>
              <w:ind w:right="60"/>
              <w:rPr>
                <w:sz w:val="20"/>
              </w:rPr>
            </w:pPr>
            <w:r>
              <w:rPr>
                <w:sz w:val="20"/>
              </w:rPr>
              <w:t>BIOTECHNOLOGY &amp; APPLIED MICROBIOLOGY (10/163); CELL &amp;</w:t>
            </w:r>
          </w:p>
          <w:p>
            <w:pPr>
              <w:pStyle w:val="TableParagraph"/>
              <w:spacing w:line="256" w:lineRule="auto" w:before="17"/>
              <w:ind w:right="60"/>
              <w:rPr>
                <w:sz w:val="20"/>
              </w:rPr>
            </w:pPr>
            <w:r>
              <w:rPr>
                <w:sz w:val="20"/>
              </w:rPr>
              <w:t>TISSUE ENGINEERING (2/21); CELL BIOLOGY (33/184); HEMATOLOGY (4/68); ONCOLOGY (20/211)</w:t>
            </w:r>
          </w:p>
        </w:tc>
      </w:tr>
      <w:tr>
        <w:trPr>
          <w:trHeight w:val="492" w:hRule="exact"/>
        </w:trPr>
        <w:tc>
          <w:tcPr>
            <w:tcW w:w="660" w:type="dxa"/>
          </w:tcPr>
          <w:p>
            <w:pPr>
              <w:pStyle w:val="TableParagraph"/>
              <w:spacing w:before="114"/>
              <w:ind w:left="0" w:right="108"/>
              <w:jc w:val="right"/>
              <w:rPr>
                <w:sz w:val="20"/>
              </w:rPr>
            </w:pPr>
            <w:r>
              <w:rPr>
                <w:sz w:val="20"/>
              </w:rPr>
              <w:t>2225</w:t>
            </w:r>
          </w:p>
        </w:tc>
        <w:tc>
          <w:tcPr>
            <w:tcW w:w="3467" w:type="dxa"/>
          </w:tcPr>
          <w:p>
            <w:pPr>
              <w:pStyle w:val="TableParagraph"/>
              <w:spacing w:before="114"/>
              <w:ind w:right="-3"/>
              <w:rPr>
                <w:sz w:val="20"/>
              </w:rPr>
            </w:pPr>
            <w:r>
              <w:rPr>
                <w:sz w:val="20"/>
              </w:rPr>
              <w:t>STEM CELLS AND DEVELOPMENT</w:t>
            </w:r>
          </w:p>
        </w:tc>
        <w:tc>
          <w:tcPr>
            <w:tcW w:w="1145" w:type="dxa"/>
          </w:tcPr>
          <w:p>
            <w:pPr>
              <w:pStyle w:val="TableParagraph"/>
              <w:spacing w:before="114"/>
              <w:ind w:left="0" w:right="117"/>
              <w:jc w:val="right"/>
              <w:rPr>
                <w:sz w:val="20"/>
              </w:rPr>
            </w:pPr>
            <w:r>
              <w:rPr>
                <w:sz w:val="20"/>
              </w:rPr>
              <w:t>1547-3287</w:t>
            </w:r>
          </w:p>
        </w:tc>
        <w:tc>
          <w:tcPr>
            <w:tcW w:w="5286" w:type="dxa"/>
          </w:tcPr>
          <w:p>
            <w:pPr>
              <w:pStyle w:val="TableParagraph"/>
              <w:spacing w:line="229" w:lineRule="exact" w:before="0"/>
              <w:ind w:right="60"/>
              <w:rPr>
                <w:sz w:val="20"/>
              </w:rPr>
            </w:pPr>
            <w:r>
              <w:rPr>
                <w:sz w:val="20"/>
              </w:rPr>
              <w:t>MEDICINE, RESEARCH &amp; EXPERIMENTAL (29/123);</w:t>
            </w:r>
          </w:p>
          <w:p>
            <w:pPr>
              <w:pStyle w:val="TableParagraph"/>
              <w:spacing w:before="17"/>
              <w:ind w:right="60"/>
              <w:rPr>
                <w:sz w:val="20"/>
              </w:rPr>
            </w:pPr>
            <w:r>
              <w:rPr>
                <w:sz w:val="20"/>
              </w:rPr>
              <w:t>TRANSPLANTATION (6/25)</w:t>
            </w:r>
          </w:p>
        </w:tc>
      </w:tr>
      <w:tr>
        <w:trPr>
          <w:trHeight w:val="492" w:hRule="exact"/>
        </w:trPr>
        <w:tc>
          <w:tcPr>
            <w:tcW w:w="660" w:type="dxa"/>
          </w:tcPr>
          <w:p>
            <w:pPr>
              <w:pStyle w:val="TableParagraph"/>
              <w:spacing w:before="114"/>
              <w:ind w:left="0" w:right="108"/>
              <w:jc w:val="right"/>
              <w:rPr>
                <w:sz w:val="20"/>
              </w:rPr>
            </w:pPr>
            <w:r>
              <w:rPr>
                <w:sz w:val="20"/>
              </w:rPr>
              <w:t>2226</w:t>
            </w:r>
          </w:p>
        </w:tc>
        <w:tc>
          <w:tcPr>
            <w:tcW w:w="3467" w:type="dxa"/>
          </w:tcPr>
          <w:p>
            <w:pPr>
              <w:pStyle w:val="TableParagraph"/>
              <w:spacing w:before="114"/>
              <w:ind w:right="-3"/>
              <w:rPr>
                <w:sz w:val="20"/>
              </w:rPr>
            </w:pPr>
            <w:r>
              <w:rPr>
                <w:sz w:val="20"/>
              </w:rPr>
              <w:t>STEM CELLS TRANSLATIONAL MEDICINE</w:t>
            </w:r>
          </w:p>
        </w:tc>
        <w:tc>
          <w:tcPr>
            <w:tcW w:w="1145" w:type="dxa"/>
          </w:tcPr>
          <w:p>
            <w:pPr>
              <w:pStyle w:val="TableParagraph"/>
              <w:spacing w:before="114"/>
              <w:ind w:left="0" w:right="117"/>
              <w:jc w:val="right"/>
              <w:rPr>
                <w:sz w:val="20"/>
              </w:rPr>
            </w:pPr>
            <w:r>
              <w:rPr>
                <w:sz w:val="20"/>
              </w:rPr>
              <w:t>2157-6564</w:t>
            </w:r>
          </w:p>
        </w:tc>
        <w:tc>
          <w:tcPr>
            <w:tcW w:w="5286" w:type="dxa"/>
          </w:tcPr>
          <w:p>
            <w:pPr>
              <w:pStyle w:val="TableParagraph"/>
              <w:spacing w:before="114"/>
              <w:ind w:right="60"/>
              <w:rPr>
                <w:sz w:val="20"/>
              </w:rPr>
            </w:pPr>
            <w:r>
              <w:rPr>
                <w:sz w:val="20"/>
              </w:rPr>
              <w:t>CELL &amp; TISSUE ENGINEERING (3/21)</w:t>
            </w:r>
          </w:p>
        </w:tc>
      </w:tr>
      <w:tr>
        <w:trPr>
          <w:trHeight w:val="493" w:hRule="exact"/>
        </w:trPr>
        <w:tc>
          <w:tcPr>
            <w:tcW w:w="660" w:type="dxa"/>
          </w:tcPr>
          <w:p>
            <w:pPr>
              <w:pStyle w:val="TableParagraph"/>
              <w:spacing w:before="114"/>
              <w:ind w:left="0" w:right="108"/>
              <w:jc w:val="right"/>
              <w:rPr>
                <w:sz w:val="20"/>
              </w:rPr>
            </w:pPr>
            <w:r>
              <w:rPr>
                <w:sz w:val="20"/>
              </w:rPr>
              <w:t>2227</w:t>
            </w:r>
          </w:p>
        </w:tc>
        <w:tc>
          <w:tcPr>
            <w:tcW w:w="3467" w:type="dxa"/>
          </w:tcPr>
          <w:p>
            <w:pPr>
              <w:pStyle w:val="TableParagraph"/>
              <w:spacing w:line="229" w:lineRule="exact" w:before="0"/>
              <w:ind w:right="-3"/>
              <w:rPr>
                <w:sz w:val="20"/>
              </w:rPr>
            </w:pPr>
            <w:r>
              <w:rPr>
                <w:sz w:val="20"/>
              </w:rPr>
              <w:t>STOCHASTIC ENVIRONMENTAL</w:t>
            </w:r>
          </w:p>
          <w:p>
            <w:pPr>
              <w:pStyle w:val="TableParagraph"/>
              <w:spacing w:before="17"/>
              <w:ind w:right="-3"/>
              <w:rPr>
                <w:sz w:val="20"/>
              </w:rPr>
            </w:pPr>
            <w:r>
              <w:rPr>
                <w:sz w:val="20"/>
              </w:rPr>
              <w:t>RESEARCH AND RISK ASSESSMENT</w:t>
            </w:r>
          </w:p>
        </w:tc>
        <w:tc>
          <w:tcPr>
            <w:tcW w:w="1145" w:type="dxa"/>
          </w:tcPr>
          <w:p>
            <w:pPr>
              <w:pStyle w:val="TableParagraph"/>
              <w:spacing w:before="114"/>
              <w:ind w:left="0" w:right="117"/>
              <w:jc w:val="right"/>
              <w:rPr>
                <w:sz w:val="20"/>
              </w:rPr>
            </w:pPr>
            <w:r>
              <w:rPr>
                <w:sz w:val="20"/>
              </w:rPr>
              <w:t>1436-3240</w:t>
            </w:r>
          </w:p>
        </w:tc>
        <w:tc>
          <w:tcPr>
            <w:tcW w:w="5286" w:type="dxa"/>
          </w:tcPr>
          <w:p>
            <w:pPr>
              <w:pStyle w:val="TableParagraph"/>
              <w:spacing w:line="229" w:lineRule="exact" w:before="0"/>
              <w:ind w:right="60"/>
              <w:rPr>
                <w:sz w:val="20"/>
              </w:rPr>
            </w:pPr>
            <w:r>
              <w:rPr>
                <w:sz w:val="20"/>
              </w:rPr>
              <w:t>ENGINEERING, CIVIL (20/125); STATISTICS &amp; PROBABILITY</w:t>
            </w:r>
          </w:p>
          <w:p>
            <w:pPr>
              <w:pStyle w:val="TableParagraph"/>
              <w:spacing w:before="17"/>
              <w:ind w:right="60"/>
              <w:rPr>
                <w:sz w:val="20"/>
              </w:rPr>
            </w:pPr>
            <w:r>
              <w:rPr>
                <w:sz w:val="20"/>
              </w:rPr>
              <w:t>(12/122); WATER RESOURCES (19/83)</w:t>
            </w:r>
          </w:p>
        </w:tc>
      </w:tr>
      <w:tr>
        <w:trPr>
          <w:trHeight w:val="492" w:hRule="exact"/>
        </w:trPr>
        <w:tc>
          <w:tcPr>
            <w:tcW w:w="660" w:type="dxa"/>
          </w:tcPr>
          <w:p>
            <w:pPr>
              <w:pStyle w:val="TableParagraph"/>
              <w:spacing w:before="114"/>
              <w:ind w:left="0" w:right="108"/>
              <w:jc w:val="right"/>
              <w:rPr>
                <w:sz w:val="20"/>
              </w:rPr>
            </w:pPr>
            <w:r>
              <w:rPr>
                <w:sz w:val="20"/>
              </w:rPr>
              <w:t>2228</w:t>
            </w:r>
          </w:p>
        </w:tc>
        <w:tc>
          <w:tcPr>
            <w:tcW w:w="3467" w:type="dxa"/>
          </w:tcPr>
          <w:p>
            <w:pPr>
              <w:pStyle w:val="TableParagraph"/>
              <w:spacing w:before="114"/>
              <w:ind w:right="-3"/>
              <w:rPr>
                <w:sz w:val="20"/>
              </w:rPr>
            </w:pPr>
            <w:r>
              <w:rPr>
                <w:sz w:val="20"/>
              </w:rPr>
              <w:t>STRAHLENTHERAPIE UND ONKOLOGIE</w:t>
            </w:r>
          </w:p>
        </w:tc>
        <w:tc>
          <w:tcPr>
            <w:tcW w:w="1145" w:type="dxa"/>
          </w:tcPr>
          <w:p>
            <w:pPr>
              <w:pStyle w:val="TableParagraph"/>
              <w:spacing w:before="114"/>
              <w:ind w:left="0" w:right="117"/>
              <w:jc w:val="right"/>
              <w:rPr>
                <w:sz w:val="20"/>
              </w:rPr>
            </w:pPr>
            <w:r>
              <w:rPr>
                <w:sz w:val="20"/>
              </w:rPr>
              <w:t>0179-7158</w:t>
            </w:r>
          </w:p>
        </w:tc>
        <w:tc>
          <w:tcPr>
            <w:tcW w:w="5286" w:type="dxa"/>
          </w:tcPr>
          <w:p>
            <w:pPr>
              <w:pStyle w:val="TableParagraph"/>
              <w:spacing w:line="229" w:lineRule="exact" w:before="0"/>
              <w:ind w:right="60"/>
              <w:rPr>
                <w:sz w:val="20"/>
              </w:rPr>
            </w:pPr>
            <w:r>
              <w:rPr>
                <w:sz w:val="20"/>
              </w:rPr>
              <w:t>RADIOLOGY, NUCLEAR MEDICINE &amp; MEDICAL IMAGING</w:t>
            </w:r>
          </w:p>
          <w:p>
            <w:pPr>
              <w:pStyle w:val="TableParagraph"/>
              <w:spacing w:before="17"/>
              <w:ind w:right="60"/>
              <w:rPr>
                <w:sz w:val="20"/>
              </w:rPr>
            </w:pPr>
            <w:r>
              <w:rPr>
                <w:sz w:val="20"/>
              </w:rPr>
              <w:t>(28/125)</w:t>
            </w:r>
          </w:p>
        </w:tc>
      </w:tr>
      <w:tr>
        <w:trPr>
          <w:trHeight w:val="492" w:hRule="exact"/>
        </w:trPr>
        <w:tc>
          <w:tcPr>
            <w:tcW w:w="660" w:type="dxa"/>
          </w:tcPr>
          <w:p>
            <w:pPr>
              <w:pStyle w:val="TableParagraph"/>
              <w:spacing w:before="114"/>
              <w:ind w:left="0" w:right="108"/>
              <w:jc w:val="right"/>
              <w:rPr>
                <w:sz w:val="20"/>
              </w:rPr>
            </w:pPr>
            <w:r>
              <w:rPr>
                <w:sz w:val="20"/>
              </w:rPr>
              <w:t>2229</w:t>
            </w:r>
          </w:p>
        </w:tc>
        <w:tc>
          <w:tcPr>
            <w:tcW w:w="3467" w:type="dxa"/>
          </w:tcPr>
          <w:p>
            <w:pPr>
              <w:pStyle w:val="TableParagraph"/>
              <w:spacing w:before="114"/>
              <w:ind w:right="-3"/>
              <w:rPr>
                <w:sz w:val="20"/>
              </w:rPr>
            </w:pPr>
            <w:r>
              <w:rPr>
                <w:sz w:val="20"/>
              </w:rPr>
              <w:t>STROKE</w:t>
            </w:r>
          </w:p>
        </w:tc>
        <w:tc>
          <w:tcPr>
            <w:tcW w:w="1145" w:type="dxa"/>
          </w:tcPr>
          <w:p>
            <w:pPr>
              <w:pStyle w:val="TableParagraph"/>
              <w:spacing w:before="114"/>
              <w:ind w:left="0" w:right="117"/>
              <w:jc w:val="right"/>
              <w:rPr>
                <w:sz w:val="20"/>
              </w:rPr>
            </w:pPr>
            <w:r>
              <w:rPr>
                <w:sz w:val="20"/>
              </w:rPr>
              <w:t>0039-2499</w:t>
            </w:r>
          </w:p>
        </w:tc>
        <w:tc>
          <w:tcPr>
            <w:tcW w:w="5286" w:type="dxa"/>
          </w:tcPr>
          <w:p>
            <w:pPr>
              <w:pStyle w:val="TableParagraph"/>
              <w:spacing w:line="229" w:lineRule="exact" w:before="0"/>
              <w:ind w:right="60"/>
              <w:rPr>
                <w:sz w:val="20"/>
              </w:rPr>
            </w:pPr>
            <w:r>
              <w:rPr>
                <w:sz w:val="20"/>
              </w:rPr>
              <w:t>CLINICAL NEUROLOGY (14/192); PERIPHERAL VASCULAR</w:t>
            </w:r>
          </w:p>
          <w:p>
            <w:pPr>
              <w:pStyle w:val="TableParagraph"/>
              <w:spacing w:before="17"/>
              <w:ind w:right="60"/>
              <w:rPr>
                <w:sz w:val="20"/>
              </w:rPr>
            </w:pPr>
            <w:r>
              <w:rPr>
                <w:sz w:val="20"/>
              </w:rPr>
              <w:t>DISEASE (5/60)</w:t>
            </w:r>
          </w:p>
        </w:tc>
      </w:tr>
      <w:tr>
        <w:trPr>
          <w:trHeight w:val="492" w:hRule="exact"/>
        </w:trPr>
        <w:tc>
          <w:tcPr>
            <w:tcW w:w="660" w:type="dxa"/>
          </w:tcPr>
          <w:p>
            <w:pPr>
              <w:pStyle w:val="TableParagraph"/>
              <w:spacing w:before="114"/>
              <w:ind w:left="0" w:right="108"/>
              <w:jc w:val="right"/>
              <w:rPr>
                <w:sz w:val="20"/>
              </w:rPr>
            </w:pPr>
            <w:r>
              <w:rPr>
                <w:sz w:val="20"/>
              </w:rPr>
              <w:t>2230</w:t>
            </w:r>
          </w:p>
        </w:tc>
        <w:tc>
          <w:tcPr>
            <w:tcW w:w="3467" w:type="dxa"/>
          </w:tcPr>
          <w:p>
            <w:pPr>
              <w:pStyle w:val="TableParagraph"/>
              <w:spacing w:line="229" w:lineRule="exact" w:before="0"/>
              <w:ind w:right="-3"/>
              <w:rPr>
                <w:sz w:val="20"/>
              </w:rPr>
            </w:pPr>
            <w:r>
              <w:rPr>
                <w:sz w:val="20"/>
              </w:rPr>
              <w:t>STRUCTURAL AND MULTIDISCIPLINARY</w:t>
            </w:r>
          </w:p>
          <w:p>
            <w:pPr>
              <w:pStyle w:val="TableParagraph"/>
              <w:spacing w:before="17"/>
              <w:ind w:right="-3"/>
              <w:rPr>
                <w:sz w:val="20"/>
              </w:rPr>
            </w:pPr>
            <w:r>
              <w:rPr>
                <w:sz w:val="20"/>
              </w:rPr>
              <w:t>OPTIMIZATION</w:t>
            </w:r>
          </w:p>
        </w:tc>
        <w:tc>
          <w:tcPr>
            <w:tcW w:w="1145" w:type="dxa"/>
          </w:tcPr>
          <w:p>
            <w:pPr>
              <w:pStyle w:val="TableParagraph"/>
              <w:spacing w:before="114"/>
              <w:ind w:left="0" w:right="117"/>
              <w:jc w:val="right"/>
              <w:rPr>
                <w:sz w:val="20"/>
              </w:rPr>
            </w:pPr>
            <w:r>
              <w:rPr>
                <w:sz w:val="20"/>
              </w:rPr>
              <w:t>1615-147X</w:t>
            </w:r>
          </w:p>
        </w:tc>
        <w:tc>
          <w:tcPr>
            <w:tcW w:w="5286" w:type="dxa"/>
          </w:tcPr>
          <w:p>
            <w:pPr>
              <w:pStyle w:val="TableParagraph"/>
              <w:spacing w:line="229" w:lineRule="exact" w:before="0"/>
              <w:ind w:right="60"/>
              <w:rPr>
                <w:sz w:val="20"/>
              </w:rPr>
            </w:pPr>
            <w:r>
              <w:rPr>
                <w:sz w:val="20"/>
              </w:rPr>
              <w:t>ENGINEERING, MULTIDISCIPLINARY (15/85); MECHANICS</w:t>
            </w:r>
          </w:p>
          <w:p>
            <w:pPr>
              <w:pStyle w:val="TableParagraph"/>
              <w:spacing w:before="17"/>
              <w:ind w:right="60"/>
              <w:rPr>
                <w:sz w:val="20"/>
              </w:rPr>
            </w:pPr>
            <w:r>
              <w:rPr>
                <w:sz w:val="20"/>
              </w:rPr>
              <w:t>(30/137)</w:t>
            </w:r>
          </w:p>
        </w:tc>
      </w:tr>
      <w:tr>
        <w:trPr>
          <w:trHeight w:val="290" w:hRule="exact"/>
        </w:trPr>
        <w:tc>
          <w:tcPr>
            <w:tcW w:w="660" w:type="dxa"/>
          </w:tcPr>
          <w:p>
            <w:pPr>
              <w:pStyle w:val="TableParagraph"/>
              <w:ind w:left="0" w:right="108"/>
              <w:jc w:val="right"/>
              <w:rPr>
                <w:sz w:val="20"/>
              </w:rPr>
            </w:pPr>
            <w:r>
              <w:rPr>
                <w:sz w:val="20"/>
              </w:rPr>
              <w:t>2231</w:t>
            </w:r>
          </w:p>
        </w:tc>
        <w:tc>
          <w:tcPr>
            <w:tcW w:w="3467" w:type="dxa"/>
          </w:tcPr>
          <w:p>
            <w:pPr>
              <w:pStyle w:val="TableParagraph"/>
              <w:ind w:right="-3"/>
              <w:rPr>
                <w:sz w:val="20"/>
              </w:rPr>
            </w:pPr>
            <w:r>
              <w:rPr>
                <w:sz w:val="20"/>
              </w:rPr>
              <w:t>STRUCTURAL CONCRETE</w:t>
            </w:r>
          </w:p>
        </w:tc>
        <w:tc>
          <w:tcPr>
            <w:tcW w:w="1145" w:type="dxa"/>
          </w:tcPr>
          <w:p>
            <w:pPr>
              <w:pStyle w:val="TableParagraph"/>
              <w:ind w:left="0" w:right="117"/>
              <w:jc w:val="right"/>
              <w:rPr>
                <w:sz w:val="20"/>
              </w:rPr>
            </w:pPr>
            <w:r>
              <w:rPr>
                <w:sz w:val="20"/>
              </w:rPr>
              <w:t>1464-4177</w:t>
            </w:r>
          </w:p>
        </w:tc>
        <w:tc>
          <w:tcPr>
            <w:tcW w:w="5286" w:type="dxa"/>
          </w:tcPr>
          <w:p>
            <w:pPr>
              <w:pStyle w:val="TableParagraph"/>
              <w:ind w:right="60"/>
              <w:rPr>
                <w:sz w:val="20"/>
              </w:rPr>
            </w:pPr>
            <w:r>
              <w:rPr>
                <w:sz w:val="20"/>
              </w:rPr>
              <w:t>CONSTRUCTION &amp; BUILDING TECHNOLOGY (14/59)</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2232</w:t>
            </w:r>
          </w:p>
        </w:tc>
        <w:tc>
          <w:tcPr>
            <w:tcW w:w="3467" w:type="dxa"/>
          </w:tcPr>
          <w:p>
            <w:pPr>
              <w:pStyle w:val="TableParagraph"/>
              <w:spacing w:line="256" w:lineRule="auto" w:before="107"/>
              <w:ind w:right="-3"/>
              <w:rPr>
                <w:sz w:val="20"/>
              </w:rPr>
            </w:pPr>
            <w:r>
              <w:rPr>
                <w:sz w:val="20"/>
              </w:rPr>
              <w:t>STRUCTURAL CONTROL &amp; HEALTH MONITORING</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1545-2255</w:t>
            </w:r>
          </w:p>
        </w:tc>
        <w:tc>
          <w:tcPr>
            <w:tcW w:w="5286" w:type="dxa"/>
          </w:tcPr>
          <w:p>
            <w:pPr>
              <w:pStyle w:val="TableParagraph"/>
              <w:spacing w:line="222" w:lineRule="exact" w:before="0"/>
              <w:ind w:right="60"/>
              <w:rPr>
                <w:sz w:val="20"/>
              </w:rPr>
            </w:pPr>
            <w:r>
              <w:rPr>
                <w:sz w:val="20"/>
              </w:rPr>
              <w:t>CONSTRUCTION &amp; BUILDING TECHNOLOGY (8/59);</w:t>
            </w:r>
          </w:p>
          <w:p>
            <w:pPr>
              <w:pStyle w:val="TableParagraph"/>
              <w:spacing w:line="256" w:lineRule="auto" w:before="17"/>
              <w:ind w:right="60"/>
              <w:rPr>
                <w:sz w:val="20"/>
              </w:rPr>
            </w:pPr>
            <w:r>
              <w:rPr>
                <w:sz w:val="20"/>
              </w:rPr>
              <w:t>ENGINEERING, CIVIL (19/125); INSTRUMENTS &amp; INSTRUMENTATION (11/56)</w:t>
            </w:r>
          </w:p>
        </w:tc>
      </w:tr>
      <w:tr>
        <w:trPr>
          <w:trHeight w:val="492" w:hRule="exact"/>
        </w:trPr>
        <w:tc>
          <w:tcPr>
            <w:tcW w:w="660" w:type="dxa"/>
          </w:tcPr>
          <w:p>
            <w:pPr>
              <w:pStyle w:val="TableParagraph"/>
              <w:spacing w:before="114"/>
              <w:ind w:left="0" w:right="108"/>
              <w:jc w:val="right"/>
              <w:rPr>
                <w:sz w:val="20"/>
              </w:rPr>
            </w:pPr>
            <w:r>
              <w:rPr>
                <w:sz w:val="20"/>
              </w:rPr>
              <w:t>2233</w:t>
            </w:r>
          </w:p>
        </w:tc>
        <w:tc>
          <w:tcPr>
            <w:tcW w:w="3467" w:type="dxa"/>
          </w:tcPr>
          <w:p>
            <w:pPr>
              <w:pStyle w:val="TableParagraph"/>
              <w:spacing w:line="229" w:lineRule="exact" w:before="0"/>
              <w:ind w:right="-3"/>
              <w:rPr>
                <w:sz w:val="20"/>
              </w:rPr>
            </w:pPr>
            <w:r>
              <w:rPr>
                <w:sz w:val="20"/>
              </w:rPr>
              <w:t>STRUCTURAL EQUATION MODELING-A</w:t>
            </w:r>
          </w:p>
          <w:p>
            <w:pPr>
              <w:pStyle w:val="TableParagraph"/>
              <w:spacing w:before="17"/>
              <w:ind w:right="-3"/>
              <w:rPr>
                <w:sz w:val="20"/>
              </w:rPr>
            </w:pPr>
            <w:r>
              <w:rPr>
                <w:sz w:val="20"/>
              </w:rPr>
              <w:t>MULTIDISCIPLINARY JOURNAL</w:t>
            </w:r>
          </w:p>
        </w:tc>
        <w:tc>
          <w:tcPr>
            <w:tcW w:w="1145" w:type="dxa"/>
          </w:tcPr>
          <w:p>
            <w:pPr>
              <w:pStyle w:val="TableParagraph"/>
              <w:spacing w:before="114"/>
              <w:ind w:left="0" w:right="117"/>
              <w:jc w:val="right"/>
              <w:rPr>
                <w:sz w:val="20"/>
              </w:rPr>
            </w:pPr>
            <w:r>
              <w:rPr>
                <w:sz w:val="20"/>
              </w:rPr>
              <w:t>1070-5511</w:t>
            </w:r>
          </w:p>
        </w:tc>
        <w:tc>
          <w:tcPr>
            <w:tcW w:w="5286" w:type="dxa"/>
          </w:tcPr>
          <w:p>
            <w:pPr>
              <w:pStyle w:val="TableParagraph"/>
              <w:spacing w:before="114"/>
              <w:ind w:right="60"/>
              <w:rPr>
                <w:sz w:val="20"/>
              </w:rPr>
            </w:pPr>
            <w:r>
              <w:rPr>
                <w:sz w:val="20"/>
              </w:rPr>
              <w:t>MATHEMATICS, INTERDISCIPLINARY APPLICATIONS (1/99)</w:t>
            </w:r>
          </w:p>
        </w:tc>
      </w:tr>
      <w:tr>
        <w:trPr>
          <w:trHeight w:val="492" w:hRule="exact"/>
        </w:trPr>
        <w:tc>
          <w:tcPr>
            <w:tcW w:w="660" w:type="dxa"/>
          </w:tcPr>
          <w:p>
            <w:pPr>
              <w:pStyle w:val="TableParagraph"/>
              <w:spacing w:before="114"/>
              <w:ind w:left="0" w:right="108"/>
              <w:jc w:val="right"/>
              <w:rPr>
                <w:sz w:val="20"/>
              </w:rPr>
            </w:pPr>
            <w:r>
              <w:rPr>
                <w:sz w:val="20"/>
              </w:rPr>
              <w:t>2234</w:t>
            </w:r>
          </w:p>
        </w:tc>
        <w:tc>
          <w:tcPr>
            <w:tcW w:w="3467" w:type="dxa"/>
          </w:tcPr>
          <w:p>
            <w:pPr>
              <w:pStyle w:val="TableParagraph"/>
              <w:spacing w:line="229" w:lineRule="exact" w:before="0"/>
              <w:ind w:right="-3"/>
              <w:rPr>
                <w:sz w:val="20"/>
              </w:rPr>
            </w:pPr>
            <w:r>
              <w:rPr>
                <w:sz w:val="20"/>
              </w:rPr>
              <w:t>STRUCTURAL HEALTH MONITORING-AN</w:t>
            </w:r>
          </w:p>
          <w:p>
            <w:pPr>
              <w:pStyle w:val="TableParagraph"/>
              <w:spacing w:before="18"/>
              <w:ind w:right="-3"/>
              <w:rPr>
                <w:sz w:val="20"/>
              </w:rPr>
            </w:pPr>
            <w:r>
              <w:rPr>
                <w:sz w:val="20"/>
              </w:rPr>
              <w:t>INTERNATIONAL JOURNAL</w:t>
            </w:r>
          </w:p>
        </w:tc>
        <w:tc>
          <w:tcPr>
            <w:tcW w:w="1145" w:type="dxa"/>
          </w:tcPr>
          <w:p>
            <w:pPr>
              <w:pStyle w:val="TableParagraph"/>
              <w:spacing w:before="114"/>
              <w:ind w:left="0" w:right="117"/>
              <w:jc w:val="right"/>
              <w:rPr>
                <w:sz w:val="20"/>
              </w:rPr>
            </w:pPr>
            <w:r>
              <w:rPr>
                <w:sz w:val="20"/>
              </w:rPr>
              <w:t>1475-9217</w:t>
            </w:r>
          </w:p>
        </w:tc>
        <w:tc>
          <w:tcPr>
            <w:tcW w:w="5286" w:type="dxa"/>
          </w:tcPr>
          <w:p>
            <w:pPr>
              <w:pStyle w:val="TableParagraph"/>
              <w:spacing w:line="229" w:lineRule="exact" w:before="0"/>
              <w:ind w:right="60"/>
              <w:rPr>
                <w:sz w:val="20"/>
              </w:rPr>
            </w:pPr>
            <w:r>
              <w:rPr>
                <w:sz w:val="20"/>
              </w:rPr>
              <w:t>ENGINEERING, MULTIDISCIPLINARY (8/85); INSTRUMENTS &amp;</w:t>
            </w:r>
          </w:p>
          <w:p>
            <w:pPr>
              <w:pStyle w:val="TableParagraph"/>
              <w:spacing w:before="18"/>
              <w:ind w:right="60"/>
              <w:rPr>
                <w:sz w:val="20"/>
              </w:rPr>
            </w:pPr>
            <w:r>
              <w:rPr>
                <w:sz w:val="20"/>
              </w:rPr>
              <w:t>INSTRUMENTATION (6/56)</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08"/>
              <w:jc w:val="right"/>
              <w:rPr>
                <w:sz w:val="20"/>
              </w:rPr>
            </w:pPr>
            <w:r>
              <w:rPr>
                <w:sz w:val="20"/>
              </w:rPr>
              <w:t>2235</w:t>
            </w:r>
          </w:p>
        </w:tc>
        <w:tc>
          <w:tcPr>
            <w:tcW w:w="3467" w:type="dxa"/>
          </w:tcPr>
          <w:p>
            <w:pPr>
              <w:pStyle w:val="TableParagraph"/>
              <w:ind w:right="-3"/>
              <w:rPr>
                <w:sz w:val="20"/>
              </w:rPr>
            </w:pPr>
            <w:r>
              <w:rPr>
                <w:sz w:val="20"/>
              </w:rPr>
              <w:t>STRUCTURAL SAFETY</w:t>
            </w:r>
          </w:p>
        </w:tc>
        <w:tc>
          <w:tcPr>
            <w:tcW w:w="1145" w:type="dxa"/>
          </w:tcPr>
          <w:p>
            <w:pPr>
              <w:pStyle w:val="TableParagraph"/>
              <w:ind w:left="0" w:right="117"/>
              <w:jc w:val="right"/>
              <w:rPr>
                <w:sz w:val="20"/>
              </w:rPr>
            </w:pPr>
            <w:r>
              <w:rPr>
                <w:sz w:val="20"/>
              </w:rPr>
              <w:t>0167-4730</w:t>
            </w:r>
          </w:p>
        </w:tc>
        <w:tc>
          <w:tcPr>
            <w:tcW w:w="5286" w:type="dxa"/>
          </w:tcPr>
          <w:p>
            <w:pPr>
              <w:pStyle w:val="TableParagraph"/>
              <w:ind w:right="60"/>
              <w:rPr>
                <w:sz w:val="20"/>
              </w:rPr>
            </w:pPr>
            <w:r>
              <w:rPr>
                <w:sz w:val="20"/>
              </w:rPr>
              <w:t>ENGINEERING, CIVIL (27/125)</w:t>
            </w:r>
          </w:p>
        </w:tc>
      </w:tr>
      <w:tr>
        <w:trPr>
          <w:trHeight w:val="492" w:hRule="exact"/>
        </w:trPr>
        <w:tc>
          <w:tcPr>
            <w:tcW w:w="660" w:type="dxa"/>
          </w:tcPr>
          <w:p>
            <w:pPr>
              <w:pStyle w:val="TableParagraph"/>
              <w:spacing w:before="114"/>
              <w:ind w:left="0" w:right="108"/>
              <w:jc w:val="right"/>
              <w:rPr>
                <w:sz w:val="20"/>
              </w:rPr>
            </w:pPr>
            <w:r>
              <w:rPr>
                <w:sz w:val="20"/>
              </w:rPr>
              <w:t>2236</w:t>
            </w:r>
          </w:p>
        </w:tc>
        <w:tc>
          <w:tcPr>
            <w:tcW w:w="3467" w:type="dxa"/>
          </w:tcPr>
          <w:p>
            <w:pPr>
              <w:pStyle w:val="TableParagraph"/>
              <w:spacing w:before="114"/>
              <w:ind w:right="-3"/>
              <w:rPr>
                <w:sz w:val="20"/>
              </w:rPr>
            </w:pPr>
            <w:r>
              <w:rPr>
                <w:sz w:val="20"/>
              </w:rPr>
              <w:t>STRUCTURE</w:t>
            </w:r>
          </w:p>
        </w:tc>
        <w:tc>
          <w:tcPr>
            <w:tcW w:w="1145" w:type="dxa"/>
          </w:tcPr>
          <w:p>
            <w:pPr>
              <w:pStyle w:val="TableParagraph"/>
              <w:spacing w:before="114"/>
              <w:ind w:left="0" w:right="117"/>
              <w:jc w:val="right"/>
              <w:rPr>
                <w:sz w:val="20"/>
              </w:rPr>
            </w:pPr>
            <w:r>
              <w:rPr>
                <w:sz w:val="20"/>
              </w:rPr>
              <w:t>0969-2126</w:t>
            </w:r>
          </w:p>
        </w:tc>
        <w:tc>
          <w:tcPr>
            <w:tcW w:w="5286" w:type="dxa"/>
          </w:tcPr>
          <w:p>
            <w:pPr>
              <w:pStyle w:val="TableParagraph"/>
              <w:spacing w:line="229" w:lineRule="exact" w:before="0"/>
              <w:ind w:right="60"/>
              <w:rPr>
                <w:sz w:val="20"/>
              </w:rPr>
            </w:pPr>
            <w:r>
              <w:rPr>
                <w:sz w:val="20"/>
              </w:rPr>
              <w:t>BIOCHEMISTRY &amp; MOLECULAR BIOLOGY (42/290); BIOPHYSICS</w:t>
            </w:r>
          </w:p>
          <w:p>
            <w:pPr>
              <w:pStyle w:val="TableParagraph"/>
              <w:spacing w:before="17"/>
              <w:ind w:right="60"/>
              <w:rPr>
                <w:sz w:val="20"/>
              </w:rPr>
            </w:pPr>
            <w:r>
              <w:rPr>
                <w:sz w:val="20"/>
              </w:rPr>
              <w:t>(9/73); CELL BIOLOGY (41/184)</w:t>
            </w:r>
          </w:p>
        </w:tc>
      </w:tr>
      <w:tr>
        <w:trPr>
          <w:trHeight w:val="290" w:hRule="exact"/>
        </w:trPr>
        <w:tc>
          <w:tcPr>
            <w:tcW w:w="660" w:type="dxa"/>
          </w:tcPr>
          <w:p>
            <w:pPr>
              <w:pStyle w:val="TableParagraph"/>
              <w:ind w:left="0" w:right="108"/>
              <w:jc w:val="right"/>
              <w:rPr>
                <w:sz w:val="20"/>
              </w:rPr>
            </w:pPr>
            <w:r>
              <w:rPr>
                <w:sz w:val="20"/>
              </w:rPr>
              <w:t>2237</w:t>
            </w:r>
          </w:p>
        </w:tc>
        <w:tc>
          <w:tcPr>
            <w:tcW w:w="3467" w:type="dxa"/>
          </w:tcPr>
          <w:p>
            <w:pPr>
              <w:pStyle w:val="TableParagraph"/>
              <w:ind w:right="-3"/>
              <w:rPr>
                <w:sz w:val="20"/>
              </w:rPr>
            </w:pPr>
            <w:r>
              <w:rPr>
                <w:sz w:val="20"/>
              </w:rPr>
              <w:t>STUDIES IN APPLIED MATHEMATICS</w:t>
            </w:r>
          </w:p>
        </w:tc>
        <w:tc>
          <w:tcPr>
            <w:tcW w:w="1145" w:type="dxa"/>
          </w:tcPr>
          <w:p>
            <w:pPr>
              <w:pStyle w:val="TableParagraph"/>
              <w:ind w:left="0" w:right="117"/>
              <w:jc w:val="right"/>
              <w:rPr>
                <w:sz w:val="20"/>
              </w:rPr>
            </w:pPr>
            <w:r>
              <w:rPr>
                <w:sz w:val="20"/>
              </w:rPr>
              <w:t>0022-2526</w:t>
            </w:r>
          </w:p>
        </w:tc>
        <w:tc>
          <w:tcPr>
            <w:tcW w:w="5286" w:type="dxa"/>
          </w:tcPr>
          <w:p>
            <w:pPr>
              <w:pStyle w:val="TableParagraph"/>
              <w:ind w:right="60"/>
              <w:rPr>
                <w:sz w:val="20"/>
              </w:rPr>
            </w:pPr>
            <w:r>
              <w:rPr>
                <w:sz w:val="20"/>
              </w:rPr>
              <w:t>MATHEMATICS, APPLIED (62/257)</w:t>
            </w:r>
          </w:p>
        </w:tc>
      </w:tr>
      <w:tr>
        <w:trPr>
          <w:trHeight w:val="291" w:hRule="exact"/>
        </w:trPr>
        <w:tc>
          <w:tcPr>
            <w:tcW w:w="660" w:type="dxa"/>
          </w:tcPr>
          <w:p>
            <w:pPr>
              <w:pStyle w:val="TableParagraph"/>
              <w:spacing w:before="14"/>
              <w:ind w:left="0" w:right="108"/>
              <w:jc w:val="right"/>
              <w:rPr>
                <w:sz w:val="20"/>
              </w:rPr>
            </w:pPr>
            <w:r>
              <w:rPr>
                <w:sz w:val="20"/>
              </w:rPr>
              <w:t>2238</w:t>
            </w:r>
          </w:p>
        </w:tc>
        <w:tc>
          <w:tcPr>
            <w:tcW w:w="3467" w:type="dxa"/>
          </w:tcPr>
          <w:p>
            <w:pPr>
              <w:pStyle w:val="TableParagraph"/>
              <w:spacing w:before="14"/>
              <w:ind w:right="-3"/>
              <w:rPr>
                <w:sz w:val="20"/>
              </w:rPr>
            </w:pPr>
            <w:r>
              <w:rPr>
                <w:sz w:val="20"/>
              </w:rPr>
              <w:t>STUDIES IN MYCOLOGY</w:t>
            </w:r>
          </w:p>
        </w:tc>
        <w:tc>
          <w:tcPr>
            <w:tcW w:w="1145" w:type="dxa"/>
          </w:tcPr>
          <w:p>
            <w:pPr>
              <w:pStyle w:val="TableParagraph"/>
              <w:spacing w:before="14"/>
              <w:ind w:left="0" w:right="117"/>
              <w:jc w:val="right"/>
              <w:rPr>
                <w:sz w:val="20"/>
              </w:rPr>
            </w:pPr>
            <w:r>
              <w:rPr>
                <w:sz w:val="20"/>
              </w:rPr>
              <w:t>0166-0616</w:t>
            </w:r>
          </w:p>
        </w:tc>
        <w:tc>
          <w:tcPr>
            <w:tcW w:w="5286" w:type="dxa"/>
          </w:tcPr>
          <w:p>
            <w:pPr>
              <w:pStyle w:val="TableParagraph"/>
              <w:spacing w:before="14"/>
              <w:ind w:right="60"/>
              <w:rPr>
                <w:sz w:val="20"/>
              </w:rPr>
            </w:pPr>
            <w:r>
              <w:rPr>
                <w:sz w:val="20"/>
              </w:rPr>
              <w:t>MYCOLOGY (1/24)</w:t>
            </w:r>
          </w:p>
        </w:tc>
      </w:tr>
      <w:tr>
        <w:trPr>
          <w:trHeight w:val="290" w:hRule="exact"/>
        </w:trPr>
        <w:tc>
          <w:tcPr>
            <w:tcW w:w="660" w:type="dxa"/>
          </w:tcPr>
          <w:p>
            <w:pPr>
              <w:pStyle w:val="TableParagraph"/>
              <w:ind w:left="0" w:right="108"/>
              <w:jc w:val="right"/>
              <w:rPr>
                <w:sz w:val="20"/>
              </w:rPr>
            </w:pPr>
            <w:r>
              <w:rPr>
                <w:sz w:val="20"/>
              </w:rPr>
              <w:t>2239</w:t>
            </w:r>
          </w:p>
        </w:tc>
        <w:tc>
          <w:tcPr>
            <w:tcW w:w="3467" w:type="dxa"/>
          </w:tcPr>
          <w:p>
            <w:pPr>
              <w:pStyle w:val="TableParagraph"/>
              <w:ind w:right="-3"/>
              <w:rPr>
                <w:sz w:val="20"/>
              </w:rPr>
            </w:pPr>
            <w:r>
              <w:rPr>
                <w:sz w:val="20"/>
              </w:rPr>
              <w:t>STUDIES IN SCIENCE EDUCATION</w:t>
            </w:r>
          </w:p>
        </w:tc>
        <w:tc>
          <w:tcPr>
            <w:tcW w:w="1145" w:type="dxa"/>
          </w:tcPr>
          <w:p>
            <w:pPr>
              <w:pStyle w:val="TableParagraph"/>
              <w:ind w:left="0" w:right="117"/>
              <w:jc w:val="right"/>
              <w:rPr>
                <w:sz w:val="20"/>
              </w:rPr>
            </w:pPr>
            <w:r>
              <w:rPr>
                <w:sz w:val="20"/>
              </w:rPr>
              <w:t>0305-7267</w:t>
            </w:r>
          </w:p>
        </w:tc>
        <w:tc>
          <w:tcPr>
            <w:tcW w:w="5286" w:type="dxa"/>
          </w:tcPr>
          <w:p>
            <w:pPr>
              <w:pStyle w:val="TableParagraph"/>
              <w:ind w:right="60"/>
              <w:rPr>
                <w:sz w:val="20"/>
              </w:rPr>
            </w:pPr>
            <w:r>
              <w:rPr>
                <w:sz w:val="20"/>
              </w:rPr>
              <w:t>EDUCATION, SCIENTIFIC DISCIPLINES (6/37)</w:t>
            </w:r>
          </w:p>
        </w:tc>
      </w:tr>
      <w:tr>
        <w:trPr>
          <w:trHeight w:val="290" w:hRule="exact"/>
        </w:trPr>
        <w:tc>
          <w:tcPr>
            <w:tcW w:w="660" w:type="dxa"/>
          </w:tcPr>
          <w:p>
            <w:pPr>
              <w:pStyle w:val="TableParagraph"/>
              <w:ind w:left="0" w:right="108"/>
              <w:jc w:val="right"/>
              <w:rPr>
                <w:sz w:val="20"/>
              </w:rPr>
            </w:pPr>
            <w:r>
              <w:rPr>
                <w:sz w:val="20"/>
              </w:rPr>
              <w:t>2240</w:t>
            </w:r>
          </w:p>
        </w:tc>
        <w:tc>
          <w:tcPr>
            <w:tcW w:w="3467" w:type="dxa"/>
          </w:tcPr>
          <w:p>
            <w:pPr>
              <w:pStyle w:val="TableParagraph"/>
              <w:ind w:right="-3"/>
              <w:rPr>
                <w:sz w:val="20"/>
              </w:rPr>
            </w:pPr>
            <w:r>
              <w:rPr>
                <w:sz w:val="20"/>
              </w:rPr>
              <w:t>SUPPORTIVE CARE IN CANCER</w:t>
            </w:r>
          </w:p>
        </w:tc>
        <w:tc>
          <w:tcPr>
            <w:tcW w:w="1145" w:type="dxa"/>
          </w:tcPr>
          <w:p>
            <w:pPr>
              <w:pStyle w:val="TableParagraph"/>
              <w:ind w:left="0" w:right="117"/>
              <w:jc w:val="right"/>
              <w:rPr>
                <w:sz w:val="20"/>
              </w:rPr>
            </w:pPr>
            <w:r>
              <w:rPr>
                <w:sz w:val="20"/>
              </w:rPr>
              <w:t>0941-4355</w:t>
            </w:r>
          </w:p>
        </w:tc>
        <w:tc>
          <w:tcPr>
            <w:tcW w:w="5286" w:type="dxa"/>
          </w:tcPr>
          <w:p>
            <w:pPr>
              <w:pStyle w:val="TableParagraph"/>
              <w:ind w:right="60"/>
              <w:rPr>
                <w:sz w:val="20"/>
              </w:rPr>
            </w:pPr>
            <w:r>
              <w:rPr>
                <w:sz w:val="20"/>
              </w:rPr>
              <w:t>REHABILITATION (9/64)</w:t>
            </w:r>
          </w:p>
        </w:tc>
      </w:tr>
      <w:tr>
        <w:trPr>
          <w:trHeight w:val="492" w:hRule="exact"/>
        </w:trPr>
        <w:tc>
          <w:tcPr>
            <w:tcW w:w="660" w:type="dxa"/>
          </w:tcPr>
          <w:p>
            <w:pPr>
              <w:pStyle w:val="TableParagraph"/>
              <w:spacing w:before="114"/>
              <w:ind w:left="0" w:right="108"/>
              <w:jc w:val="right"/>
              <w:rPr>
                <w:sz w:val="20"/>
              </w:rPr>
            </w:pPr>
            <w:r>
              <w:rPr>
                <w:sz w:val="20"/>
              </w:rPr>
              <w:t>2241</w:t>
            </w:r>
          </w:p>
        </w:tc>
        <w:tc>
          <w:tcPr>
            <w:tcW w:w="3467" w:type="dxa"/>
          </w:tcPr>
          <w:p>
            <w:pPr>
              <w:pStyle w:val="TableParagraph"/>
              <w:spacing w:before="114"/>
              <w:ind w:right="-3"/>
              <w:rPr>
                <w:sz w:val="20"/>
              </w:rPr>
            </w:pPr>
            <w:r>
              <w:rPr>
                <w:sz w:val="20"/>
              </w:rPr>
              <w:t>SURFACE SCIENCE REPORTS</w:t>
            </w:r>
          </w:p>
        </w:tc>
        <w:tc>
          <w:tcPr>
            <w:tcW w:w="1145" w:type="dxa"/>
          </w:tcPr>
          <w:p>
            <w:pPr>
              <w:pStyle w:val="TableParagraph"/>
              <w:spacing w:before="114"/>
              <w:ind w:left="0" w:right="117"/>
              <w:jc w:val="right"/>
              <w:rPr>
                <w:sz w:val="20"/>
              </w:rPr>
            </w:pPr>
            <w:r>
              <w:rPr>
                <w:sz w:val="20"/>
              </w:rPr>
              <w:t>0167-5729</w:t>
            </w:r>
          </w:p>
        </w:tc>
        <w:tc>
          <w:tcPr>
            <w:tcW w:w="5286" w:type="dxa"/>
          </w:tcPr>
          <w:p>
            <w:pPr>
              <w:pStyle w:val="TableParagraph"/>
              <w:spacing w:line="229" w:lineRule="exact" w:before="0"/>
              <w:ind w:right="60"/>
              <w:rPr>
                <w:sz w:val="20"/>
              </w:rPr>
            </w:pPr>
            <w:r>
              <w:rPr>
                <w:sz w:val="20"/>
              </w:rPr>
              <w:t>CHEMISTRY, PHYSICAL (6/139); PHYSICS, CONDENSED MATTER</w:t>
            </w:r>
          </w:p>
          <w:p>
            <w:pPr>
              <w:pStyle w:val="TableParagraph"/>
              <w:spacing w:before="17"/>
              <w:ind w:right="60"/>
              <w:rPr>
                <w:sz w:val="20"/>
              </w:rPr>
            </w:pPr>
            <w:r>
              <w:rPr>
                <w:sz w:val="20"/>
              </w:rPr>
              <w:t>(6/67)</w:t>
            </w:r>
          </w:p>
        </w:tc>
      </w:tr>
      <w:tr>
        <w:trPr>
          <w:trHeight w:val="290" w:hRule="exact"/>
        </w:trPr>
        <w:tc>
          <w:tcPr>
            <w:tcW w:w="660" w:type="dxa"/>
          </w:tcPr>
          <w:p>
            <w:pPr>
              <w:pStyle w:val="TableParagraph"/>
              <w:ind w:left="0" w:right="108"/>
              <w:jc w:val="right"/>
              <w:rPr>
                <w:sz w:val="20"/>
              </w:rPr>
            </w:pPr>
            <w:r>
              <w:rPr>
                <w:sz w:val="20"/>
              </w:rPr>
              <w:t>2242</w:t>
            </w:r>
          </w:p>
        </w:tc>
        <w:tc>
          <w:tcPr>
            <w:tcW w:w="3467" w:type="dxa"/>
          </w:tcPr>
          <w:p>
            <w:pPr>
              <w:pStyle w:val="TableParagraph"/>
              <w:ind w:right="-3"/>
              <w:rPr>
                <w:sz w:val="20"/>
              </w:rPr>
            </w:pPr>
            <w:r>
              <w:rPr>
                <w:sz w:val="20"/>
              </w:rPr>
              <w:t>SURGERY</w:t>
            </w:r>
          </w:p>
        </w:tc>
        <w:tc>
          <w:tcPr>
            <w:tcW w:w="1145" w:type="dxa"/>
          </w:tcPr>
          <w:p>
            <w:pPr>
              <w:pStyle w:val="TableParagraph"/>
              <w:ind w:left="0" w:right="117"/>
              <w:jc w:val="right"/>
              <w:rPr>
                <w:sz w:val="20"/>
              </w:rPr>
            </w:pPr>
            <w:r>
              <w:rPr>
                <w:sz w:val="20"/>
              </w:rPr>
              <w:t>0039-6060</w:t>
            </w:r>
          </w:p>
        </w:tc>
        <w:tc>
          <w:tcPr>
            <w:tcW w:w="5286" w:type="dxa"/>
          </w:tcPr>
          <w:p>
            <w:pPr>
              <w:pStyle w:val="TableParagraph"/>
              <w:ind w:right="60"/>
              <w:rPr>
                <w:sz w:val="20"/>
              </w:rPr>
            </w:pPr>
            <w:r>
              <w:rPr>
                <w:sz w:val="20"/>
              </w:rPr>
              <w:t>SURGERY (23/198)</w:t>
            </w:r>
          </w:p>
        </w:tc>
      </w:tr>
      <w:tr>
        <w:trPr>
          <w:trHeight w:val="492" w:hRule="exact"/>
        </w:trPr>
        <w:tc>
          <w:tcPr>
            <w:tcW w:w="660" w:type="dxa"/>
          </w:tcPr>
          <w:p>
            <w:pPr>
              <w:pStyle w:val="TableParagraph"/>
              <w:spacing w:before="114"/>
              <w:ind w:left="0" w:right="108"/>
              <w:jc w:val="right"/>
              <w:rPr>
                <w:sz w:val="20"/>
              </w:rPr>
            </w:pPr>
            <w:r>
              <w:rPr>
                <w:sz w:val="20"/>
              </w:rPr>
              <w:t>2243</w:t>
            </w:r>
          </w:p>
        </w:tc>
        <w:tc>
          <w:tcPr>
            <w:tcW w:w="3467" w:type="dxa"/>
          </w:tcPr>
          <w:p>
            <w:pPr>
              <w:pStyle w:val="TableParagraph"/>
              <w:spacing w:line="229" w:lineRule="exact" w:before="0"/>
              <w:ind w:right="-3"/>
              <w:rPr>
                <w:sz w:val="20"/>
              </w:rPr>
            </w:pPr>
            <w:r>
              <w:rPr>
                <w:sz w:val="20"/>
              </w:rPr>
              <w:t>SURGERY FOR OBESITY AND RELATED</w:t>
            </w:r>
          </w:p>
          <w:p>
            <w:pPr>
              <w:pStyle w:val="TableParagraph"/>
              <w:spacing w:before="17"/>
              <w:ind w:right="-3"/>
              <w:rPr>
                <w:sz w:val="20"/>
              </w:rPr>
            </w:pPr>
            <w:r>
              <w:rPr>
                <w:sz w:val="20"/>
              </w:rPr>
              <w:t>DISEASES</w:t>
            </w:r>
          </w:p>
        </w:tc>
        <w:tc>
          <w:tcPr>
            <w:tcW w:w="1145" w:type="dxa"/>
          </w:tcPr>
          <w:p>
            <w:pPr>
              <w:pStyle w:val="TableParagraph"/>
              <w:spacing w:before="114"/>
              <w:ind w:left="0" w:right="117"/>
              <w:jc w:val="right"/>
              <w:rPr>
                <w:sz w:val="20"/>
              </w:rPr>
            </w:pPr>
            <w:r>
              <w:rPr>
                <w:sz w:val="20"/>
              </w:rPr>
              <w:t>1550-7289</w:t>
            </w:r>
          </w:p>
        </w:tc>
        <w:tc>
          <w:tcPr>
            <w:tcW w:w="5286" w:type="dxa"/>
          </w:tcPr>
          <w:p>
            <w:pPr>
              <w:pStyle w:val="TableParagraph"/>
              <w:spacing w:before="114"/>
              <w:ind w:right="60"/>
              <w:rPr>
                <w:sz w:val="20"/>
              </w:rPr>
            </w:pPr>
            <w:r>
              <w:rPr>
                <w:sz w:val="20"/>
              </w:rPr>
              <w:t>SURGERY (13/198)</w:t>
            </w:r>
          </w:p>
        </w:tc>
      </w:tr>
      <w:tr>
        <w:trPr>
          <w:trHeight w:val="492" w:hRule="exact"/>
        </w:trPr>
        <w:tc>
          <w:tcPr>
            <w:tcW w:w="660" w:type="dxa"/>
          </w:tcPr>
          <w:p>
            <w:pPr>
              <w:pStyle w:val="TableParagraph"/>
              <w:spacing w:before="114"/>
              <w:ind w:left="0" w:right="108"/>
              <w:jc w:val="right"/>
              <w:rPr>
                <w:sz w:val="20"/>
              </w:rPr>
            </w:pPr>
            <w:r>
              <w:rPr>
                <w:sz w:val="20"/>
              </w:rPr>
              <w:t>2244</w:t>
            </w:r>
          </w:p>
        </w:tc>
        <w:tc>
          <w:tcPr>
            <w:tcW w:w="3467" w:type="dxa"/>
          </w:tcPr>
          <w:p>
            <w:pPr>
              <w:pStyle w:val="TableParagraph"/>
              <w:spacing w:line="229" w:lineRule="exact" w:before="0"/>
              <w:ind w:right="-3"/>
              <w:rPr>
                <w:sz w:val="20"/>
              </w:rPr>
            </w:pPr>
            <w:r>
              <w:rPr>
                <w:sz w:val="20"/>
              </w:rPr>
              <w:t>SURGICAL ENDOSCOPY AND OTHER</w:t>
            </w:r>
          </w:p>
          <w:p>
            <w:pPr>
              <w:pStyle w:val="TableParagraph"/>
              <w:spacing w:before="17"/>
              <w:ind w:right="-3"/>
              <w:rPr>
                <w:sz w:val="20"/>
              </w:rPr>
            </w:pPr>
            <w:r>
              <w:rPr>
                <w:sz w:val="20"/>
              </w:rPr>
              <w:t>INTERVENTIONAL TECHNIQUES</w:t>
            </w:r>
          </w:p>
        </w:tc>
        <w:tc>
          <w:tcPr>
            <w:tcW w:w="1145" w:type="dxa"/>
          </w:tcPr>
          <w:p>
            <w:pPr>
              <w:pStyle w:val="TableParagraph"/>
              <w:spacing w:before="114"/>
              <w:ind w:left="0" w:right="117"/>
              <w:jc w:val="right"/>
              <w:rPr>
                <w:sz w:val="20"/>
              </w:rPr>
            </w:pPr>
            <w:r>
              <w:rPr>
                <w:sz w:val="20"/>
              </w:rPr>
              <w:t>0930-2794</w:t>
            </w:r>
          </w:p>
        </w:tc>
        <w:tc>
          <w:tcPr>
            <w:tcW w:w="5286" w:type="dxa"/>
          </w:tcPr>
          <w:p>
            <w:pPr>
              <w:pStyle w:val="TableParagraph"/>
              <w:spacing w:before="114"/>
              <w:ind w:right="60"/>
              <w:rPr>
                <w:sz w:val="20"/>
              </w:rPr>
            </w:pPr>
            <w:r>
              <w:rPr>
                <w:sz w:val="20"/>
              </w:rPr>
              <w:t>SURGERY (28/198)</w:t>
            </w:r>
          </w:p>
        </w:tc>
      </w:tr>
      <w:tr>
        <w:trPr>
          <w:trHeight w:val="290" w:hRule="exact"/>
        </w:trPr>
        <w:tc>
          <w:tcPr>
            <w:tcW w:w="660" w:type="dxa"/>
          </w:tcPr>
          <w:p>
            <w:pPr>
              <w:pStyle w:val="TableParagraph"/>
              <w:ind w:left="0" w:right="108"/>
              <w:jc w:val="right"/>
              <w:rPr>
                <w:sz w:val="20"/>
              </w:rPr>
            </w:pPr>
            <w:r>
              <w:rPr>
                <w:sz w:val="20"/>
              </w:rPr>
              <w:t>2245</w:t>
            </w:r>
          </w:p>
        </w:tc>
        <w:tc>
          <w:tcPr>
            <w:tcW w:w="3467" w:type="dxa"/>
          </w:tcPr>
          <w:p>
            <w:pPr>
              <w:pStyle w:val="TableParagraph"/>
              <w:ind w:right="-3"/>
              <w:rPr>
                <w:sz w:val="20"/>
              </w:rPr>
            </w:pPr>
            <w:r>
              <w:rPr>
                <w:sz w:val="20"/>
              </w:rPr>
              <w:t>SURGICAL ONCOLOGY-OXFORD</w:t>
            </w:r>
          </w:p>
        </w:tc>
        <w:tc>
          <w:tcPr>
            <w:tcW w:w="1145" w:type="dxa"/>
          </w:tcPr>
          <w:p>
            <w:pPr>
              <w:pStyle w:val="TableParagraph"/>
              <w:ind w:left="0" w:right="117"/>
              <w:jc w:val="right"/>
              <w:rPr>
                <w:sz w:val="20"/>
              </w:rPr>
            </w:pPr>
            <w:r>
              <w:rPr>
                <w:sz w:val="20"/>
              </w:rPr>
              <w:t>0960-7404</w:t>
            </w:r>
          </w:p>
        </w:tc>
        <w:tc>
          <w:tcPr>
            <w:tcW w:w="5286" w:type="dxa"/>
          </w:tcPr>
          <w:p>
            <w:pPr>
              <w:pStyle w:val="TableParagraph"/>
              <w:ind w:right="60"/>
              <w:rPr>
                <w:sz w:val="20"/>
              </w:rPr>
            </w:pPr>
            <w:r>
              <w:rPr>
                <w:sz w:val="20"/>
              </w:rPr>
              <w:t>SURGERY (27/198)</w:t>
            </w:r>
          </w:p>
        </w:tc>
      </w:tr>
      <w:tr>
        <w:trPr>
          <w:trHeight w:val="290" w:hRule="exact"/>
        </w:trPr>
        <w:tc>
          <w:tcPr>
            <w:tcW w:w="660" w:type="dxa"/>
          </w:tcPr>
          <w:p>
            <w:pPr>
              <w:pStyle w:val="TableParagraph"/>
              <w:ind w:left="0" w:right="108"/>
              <w:jc w:val="right"/>
              <w:rPr>
                <w:sz w:val="20"/>
              </w:rPr>
            </w:pPr>
            <w:r>
              <w:rPr>
                <w:sz w:val="20"/>
              </w:rPr>
              <w:t>2246</w:t>
            </w:r>
          </w:p>
        </w:tc>
        <w:tc>
          <w:tcPr>
            <w:tcW w:w="3467" w:type="dxa"/>
          </w:tcPr>
          <w:p>
            <w:pPr>
              <w:pStyle w:val="TableParagraph"/>
              <w:ind w:right="-3"/>
              <w:rPr>
                <w:sz w:val="20"/>
              </w:rPr>
            </w:pPr>
            <w:r>
              <w:rPr>
                <w:sz w:val="20"/>
              </w:rPr>
              <w:t>SURVEY OF OPHTHALMOLOGY</w:t>
            </w:r>
          </w:p>
        </w:tc>
        <w:tc>
          <w:tcPr>
            <w:tcW w:w="1145" w:type="dxa"/>
          </w:tcPr>
          <w:p>
            <w:pPr>
              <w:pStyle w:val="TableParagraph"/>
              <w:ind w:left="0" w:right="117"/>
              <w:jc w:val="right"/>
              <w:rPr>
                <w:sz w:val="20"/>
              </w:rPr>
            </w:pPr>
            <w:r>
              <w:rPr>
                <w:sz w:val="20"/>
              </w:rPr>
              <w:t>0039-6257</w:t>
            </w:r>
          </w:p>
        </w:tc>
        <w:tc>
          <w:tcPr>
            <w:tcW w:w="5286" w:type="dxa"/>
          </w:tcPr>
          <w:p>
            <w:pPr>
              <w:pStyle w:val="TableParagraph"/>
              <w:ind w:right="60"/>
              <w:rPr>
                <w:sz w:val="20"/>
              </w:rPr>
            </w:pPr>
            <w:r>
              <w:rPr>
                <w:sz w:val="20"/>
              </w:rPr>
              <w:t>OPHTHALMOLOGY (5/57)</w:t>
            </w:r>
          </w:p>
        </w:tc>
      </w:tr>
      <w:tr>
        <w:trPr>
          <w:trHeight w:val="290" w:hRule="exact"/>
        </w:trPr>
        <w:tc>
          <w:tcPr>
            <w:tcW w:w="660" w:type="dxa"/>
          </w:tcPr>
          <w:p>
            <w:pPr>
              <w:pStyle w:val="TableParagraph"/>
              <w:ind w:left="0" w:right="108"/>
              <w:jc w:val="right"/>
              <w:rPr>
                <w:sz w:val="20"/>
              </w:rPr>
            </w:pPr>
            <w:r>
              <w:rPr>
                <w:sz w:val="20"/>
              </w:rPr>
              <w:t>2247</w:t>
            </w:r>
          </w:p>
        </w:tc>
        <w:tc>
          <w:tcPr>
            <w:tcW w:w="3467" w:type="dxa"/>
          </w:tcPr>
          <w:p>
            <w:pPr>
              <w:pStyle w:val="TableParagraph"/>
              <w:ind w:right="-3"/>
              <w:rPr>
                <w:sz w:val="20"/>
              </w:rPr>
            </w:pPr>
            <w:r>
              <w:rPr>
                <w:sz w:val="20"/>
              </w:rPr>
              <w:t>SURVEYS IN GEOPHYSICS</w:t>
            </w:r>
          </w:p>
        </w:tc>
        <w:tc>
          <w:tcPr>
            <w:tcW w:w="1145" w:type="dxa"/>
          </w:tcPr>
          <w:p>
            <w:pPr>
              <w:pStyle w:val="TableParagraph"/>
              <w:ind w:left="0" w:right="117"/>
              <w:jc w:val="right"/>
              <w:rPr>
                <w:sz w:val="20"/>
              </w:rPr>
            </w:pPr>
            <w:r>
              <w:rPr>
                <w:sz w:val="20"/>
              </w:rPr>
              <w:t>0169-3298</w:t>
            </w:r>
          </w:p>
        </w:tc>
        <w:tc>
          <w:tcPr>
            <w:tcW w:w="5286" w:type="dxa"/>
          </w:tcPr>
          <w:p>
            <w:pPr>
              <w:pStyle w:val="TableParagraph"/>
              <w:ind w:right="60"/>
              <w:rPr>
                <w:sz w:val="20"/>
              </w:rPr>
            </w:pPr>
            <w:r>
              <w:rPr>
                <w:sz w:val="20"/>
              </w:rPr>
              <w:t>GEOCHEMISTRY &amp; GEOPHYSICS (13/79)</w:t>
            </w:r>
          </w:p>
        </w:tc>
      </w:tr>
      <w:tr>
        <w:trPr>
          <w:trHeight w:val="291" w:hRule="exact"/>
        </w:trPr>
        <w:tc>
          <w:tcPr>
            <w:tcW w:w="660" w:type="dxa"/>
          </w:tcPr>
          <w:p>
            <w:pPr>
              <w:pStyle w:val="TableParagraph"/>
              <w:spacing w:before="14"/>
              <w:ind w:left="0" w:right="108"/>
              <w:jc w:val="right"/>
              <w:rPr>
                <w:sz w:val="20"/>
              </w:rPr>
            </w:pPr>
            <w:r>
              <w:rPr>
                <w:sz w:val="20"/>
              </w:rPr>
              <w:t>2248</w:t>
            </w:r>
          </w:p>
        </w:tc>
        <w:tc>
          <w:tcPr>
            <w:tcW w:w="3467" w:type="dxa"/>
          </w:tcPr>
          <w:p>
            <w:pPr>
              <w:pStyle w:val="TableParagraph"/>
              <w:spacing w:before="14"/>
              <w:ind w:right="-3"/>
              <w:rPr>
                <w:sz w:val="20"/>
              </w:rPr>
            </w:pPr>
            <w:r>
              <w:rPr>
                <w:sz w:val="20"/>
              </w:rPr>
              <w:t>SUSTAINABILITY SCIENCE</w:t>
            </w:r>
          </w:p>
        </w:tc>
        <w:tc>
          <w:tcPr>
            <w:tcW w:w="1145" w:type="dxa"/>
          </w:tcPr>
          <w:p>
            <w:pPr>
              <w:pStyle w:val="TableParagraph"/>
              <w:spacing w:before="14"/>
              <w:ind w:left="0" w:right="117"/>
              <w:jc w:val="right"/>
              <w:rPr>
                <w:sz w:val="20"/>
              </w:rPr>
            </w:pPr>
            <w:r>
              <w:rPr>
                <w:sz w:val="20"/>
              </w:rPr>
              <w:t>1862-4065</w:t>
            </w:r>
          </w:p>
        </w:tc>
        <w:tc>
          <w:tcPr>
            <w:tcW w:w="5286" w:type="dxa"/>
          </w:tcPr>
          <w:p>
            <w:pPr>
              <w:pStyle w:val="TableParagraph"/>
              <w:spacing w:before="14"/>
              <w:ind w:right="60"/>
              <w:rPr>
                <w:sz w:val="20"/>
              </w:rPr>
            </w:pPr>
            <w:r>
              <w:rPr>
                <w:sz w:val="20"/>
              </w:rPr>
              <w:t>ENVIRONMENTAL SCIENCES (49/223)</w:t>
            </w:r>
          </w:p>
        </w:tc>
      </w:tr>
      <w:tr>
        <w:trPr>
          <w:trHeight w:val="290" w:hRule="exact"/>
        </w:trPr>
        <w:tc>
          <w:tcPr>
            <w:tcW w:w="660" w:type="dxa"/>
          </w:tcPr>
          <w:p>
            <w:pPr>
              <w:pStyle w:val="TableParagraph"/>
              <w:ind w:left="0" w:right="108"/>
              <w:jc w:val="right"/>
              <w:rPr>
                <w:sz w:val="20"/>
              </w:rPr>
            </w:pPr>
            <w:r>
              <w:rPr>
                <w:sz w:val="20"/>
              </w:rPr>
              <w:t>2249</w:t>
            </w:r>
          </w:p>
        </w:tc>
        <w:tc>
          <w:tcPr>
            <w:tcW w:w="3467" w:type="dxa"/>
          </w:tcPr>
          <w:p>
            <w:pPr>
              <w:pStyle w:val="TableParagraph"/>
              <w:ind w:right="-3"/>
              <w:rPr>
                <w:sz w:val="20"/>
              </w:rPr>
            </w:pPr>
            <w:r>
              <w:rPr>
                <w:sz w:val="20"/>
              </w:rPr>
              <w:t>SYNTHESE</w:t>
            </w:r>
          </w:p>
        </w:tc>
        <w:tc>
          <w:tcPr>
            <w:tcW w:w="1145" w:type="dxa"/>
          </w:tcPr>
          <w:p>
            <w:pPr>
              <w:pStyle w:val="TableParagraph"/>
              <w:ind w:left="0" w:right="117"/>
              <w:jc w:val="right"/>
              <w:rPr>
                <w:sz w:val="20"/>
              </w:rPr>
            </w:pPr>
            <w:r>
              <w:rPr>
                <w:sz w:val="20"/>
              </w:rPr>
              <w:t>0039-7857</w:t>
            </w:r>
          </w:p>
        </w:tc>
        <w:tc>
          <w:tcPr>
            <w:tcW w:w="5286" w:type="dxa"/>
          </w:tcPr>
          <w:p>
            <w:pPr>
              <w:pStyle w:val="TableParagraph"/>
              <w:ind w:right="60"/>
              <w:rPr>
                <w:sz w:val="20"/>
              </w:rPr>
            </w:pPr>
            <w:r>
              <w:rPr>
                <w:sz w:val="20"/>
              </w:rPr>
              <w:t>HISTORY &amp; PHILOSOPHY OF SCIENCE (14/60)</w:t>
            </w:r>
          </w:p>
        </w:tc>
      </w:tr>
      <w:tr>
        <w:trPr>
          <w:trHeight w:val="290" w:hRule="exact"/>
        </w:trPr>
        <w:tc>
          <w:tcPr>
            <w:tcW w:w="660" w:type="dxa"/>
          </w:tcPr>
          <w:p>
            <w:pPr>
              <w:pStyle w:val="TableParagraph"/>
              <w:ind w:left="0" w:right="108"/>
              <w:jc w:val="right"/>
              <w:rPr>
                <w:sz w:val="20"/>
              </w:rPr>
            </w:pPr>
            <w:r>
              <w:rPr>
                <w:sz w:val="20"/>
              </w:rPr>
              <w:t>2250</w:t>
            </w:r>
          </w:p>
        </w:tc>
        <w:tc>
          <w:tcPr>
            <w:tcW w:w="3467" w:type="dxa"/>
          </w:tcPr>
          <w:p>
            <w:pPr>
              <w:pStyle w:val="TableParagraph"/>
              <w:ind w:right="-3"/>
              <w:rPr>
                <w:sz w:val="20"/>
              </w:rPr>
            </w:pPr>
            <w:r>
              <w:rPr>
                <w:sz w:val="20"/>
              </w:rPr>
              <w:t>SYSTEMATIC BIOLOGY</w:t>
            </w:r>
          </w:p>
        </w:tc>
        <w:tc>
          <w:tcPr>
            <w:tcW w:w="1145" w:type="dxa"/>
          </w:tcPr>
          <w:p>
            <w:pPr>
              <w:pStyle w:val="TableParagraph"/>
              <w:ind w:left="0" w:right="117"/>
              <w:jc w:val="right"/>
              <w:rPr>
                <w:sz w:val="20"/>
              </w:rPr>
            </w:pPr>
            <w:r>
              <w:rPr>
                <w:sz w:val="20"/>
              </w:rPr>
              <w:t>1063-5157</w:t>
            </w:r>
          </w:p>
        </w:tc>
        <w:tc>
          <w:tcPr>
            <w:tcW w:w="5286" w:type="dxa"/>
          </w:tcPr>
          <w:p>
            <w:pPr>
              <w:pStyle w:val="TableParagraph"/>
              <w:ind w:right="60"/>
              <w:rPr>
                <w:sz w:val="20"/>
              </w:rPr>
            </w:pPr>
            <w:r>
              <w:rPr>
                <w:sz w:val="20"/>
              </w:rPr>
              <w:t>EVOLUTIONARY BIOLOGY (2/46)</w:t>
            </w:r>
          </w:p>
        </w:tc>
      </w:tr>
      <w:tr>
        <w:trPr>
          <w:trHeight w:val="290" w:hRule="exact"/>
        </w:trPr>
        <w:tc>
          <w:tcPr>
            <w:tcW w:w="660" w:type="dxa"/>
          </w:tcPr>
          <w:p>
            <w:pPr>
              <w:pStyle w:val="TableParagraph"/>
              <w:ind w:left="0" w:right="108"/>
              <w:jc w:val="right"/>
              <w:rPr>
                <w:sz w:val="20"/>
              </w:rPr>
            </w:pPr>
            <w:r>
              <w:rPr>
                <w:sz w:val="20"/>
              </w:rPr>
              <w:t>2251</w:t>
            </w:r>
          </w:p>
        </w:tc>
        <w:tc>
          <w:tcPr>
            <w:tcW w:w="3467" w:type="dxa"/>
          </w:tcPr>
          <w:p>
            <w:pPr>
              <w:pStyle w:val="TableParagraph"/>
              <w:ind w:right="-3"/>
              <w:rPr>
                <w:sz w:val="20"/>
              </w:rPr>
            </w:pPr>
            <w:r>
              <w:rPr>
                <w:sz w:val="20"/>
              </w:rPr>
              <w:t>SYSTEMATIC ENTOMOLOGY</w:t>
            </w:r>
          </w:p>
        </w:tc>
        <w:tc>
          <w:tcPr>
            <w:tcW w:w="1145" w:type="dxa"/>
          </w:tcPr>
          <w:p>
            <w:pPr>
              <w:pStyle w:val="TableParagraph"/>
              <w:ind w:left="0" w:right="117"/>
              <w:jc w:val="right"/>
              <w:rPr>
                <w:sz w:val="20"/>
              </w:rPr>
            </w:pPr>
            <w:r>
              <w:rPr>
                <w:sz w:val="20"/>
              </w:rPr>
              <w:t>0307-6970</w:t>
            </w:r>
          </w:p>
        </w:tc>
        <w:tc>
          <w:tcPr>
            <w:tcW w:w="5286" w:type="dxa"/>
          </w:tcPr>
          <w:p>
            <w:pPr>
              <w:pStyle w:val="TableParagraph"/>
              <w:ind w:right="60"/>
              <w:rPr>
                <w:sz w:val="20"/>
              </w:rPr>
            </w:pPr>
            <w:r>
              <w:rPr>
                <w:sz w:val="20"/>
              </w:rPr>
              <w:t>ENTOMOLOGY (5/92)</w:t>
            </w:r>
          </w:p>
        </w:tc>
      </w:tr>
      <w:tr>
        <w:trPr>
          <w:trHeight w:val="290" w:hRule="exact"/>
        </w:trPr>
        <w:tc>
          <w:tcPr>
            <w:tcW w:w="660" w:type="dxa"/>
          </w:tcPr>
          <w:p>
            <w:pPr>
              <w:pStyle w:val="TableParagraph"/>
              <w:ind w:left="0" w:right="108"/>
              <w:jc w:val="right"/>
              <w:rPr>
                <w:sz w:val="20"/>
              </w:rPr>
            </w:pPr>
            <w:r>
              <w:rPr>
                <w:sz w:val="20"/>
              </w:rPr>
              <w:t>2252</w:t>
            </w:r>
          </w:p>
        </w:tc>
        <w:tc>
          <w:tcPr>
            <w:tcW w:w="3467" w:type="dxa"/>
          </w:tcPr>
          <w:p>
            <w:pPr>
              <w:pStyle w:val="TableParagraph"/>
              <w:ind w:right="-3"/>
              <w:rPr>
                <w:sz w:val="20"/>
              </w:rPr>
            </w:pPr>
            <w:r>
              <w:rPr>
                <w:sz w:val="20"/>
              </w:rPr>
              <w:t>SYSTEMS &amp; CONTROL LETTERS</w:t>
            </w:r>
          </w:p>
        </w:tc>
        <w:tc>
          <w:tcPr>
            <w:tcW w:w="1145" w:type="dxa"/>
          </w:tcPr>
          <w:p>
            <w:pPr>
              <w:pStyle w:val="TableParagraph"/>
              <w:ind w:left="0" w:right="117"/>
              <w:jc w:val="right"/>
              <w:rPr>
                <w:sz w:val="20"/>
              </w:rPr>
            </w:pPr>
            <w:r>
              <w:rPr>
                <w:sz w:val="20"/>
              </w:rPr>
              <w:t>0167-6911</w:t>
            </w:r>
          </w:p>
        </w:tc>
        <w:tc>
          <w:tcPr>
            <w:tcW w:w="5286" w:type="dxa"/>
          </w:tcPr>
          <w:p>
            <w:pPr>
              <w:pStyle w:val="TableParagraph"/>
              <w:ind w:right="60"/>
              <w:rPr>
                <w:sz w:val="20"/>
              </w:rPr>
            </w:pPr>
            <w:r>
              <w:rPr>
                <w:sz w:val="20"/>
              </w:rPr>
              <w:t>OPERATIONS RESEARCH &amp; MANAGEMENT SCIENCE (16/81)</w:t>
            </w:r>
          </w:p>
        </w:tc>
      </w:tr>
      <w:tr>
        <w:trPr>
          <w:trHeight w:val="290" w:hRule="exact"/>
        </w:trPr>
        <w:tc>
          <w:tcPr>
            <w:tcW w:w="660" w:type="dxa"/>
          </w:tcPr>
          <w:p>
            <w:pPr>
              <w:pStyle w:val="TableParagraph"/>
              <w:ind w:left="0" w:right="108"/>
              <w:jc w:val="right"/>
              <w:rPr>
                <w:sz w:val="20"/>
              </w:rPr>
            </w:pPr>
            <w:r>
              <w:rPr>
                <w:sz w:val="20"/>
              </w:rPr>
              <w:t>2253</w:t>
            </w:r>
          </w:p>
        </w:tc>
        <w:tc>
          <w:tcPr>
            <w:tcW w:w="3467" w:type="dxa"/>
          </w:tcPr>
          <w:p>
            <w:pPr>
              <w:pStyle w:val="TableParagraph"/>
              <w:ind w:right="-3"/>
              <w:rPr>
                <w:sz w:val="20"/>
              </w:rPr>
            </w:pPr>
            <w:r>
              <w:rPr>
                <w:sz w:val="20"/>
              </w:rPr>
              <w:t>TALANTA</w:t>
            </w:r>
          </w:p>
        </w:tc>
        <w:tc>
          <w:tcPr>
            <w:tcW w:w="1145" w:type="dxa"/>
          </w:tcPr>
          <w:p>
            <w:pPr>
              <w:pStyle w:val="TableParagraph"/>
              <w:ind w:left="0" w:right="117"/>
              <w:jc w:val="right"/>
              <w:rPr>
                <w:sz w:val="20"/>
              </w:rPr>
            </w:pPr>
            <w:r>
              <w:rPr>
                <w:sz w:val="20"/>
              </w:rPr>
              <w:t>0039-9140</w:t>
            </w:r>
          </w:p>
        </w:tc>
        <w:tc>
          <w:tcPr>
            <w:tcW w:w="5286" w:type="dxa"/>
          </w:tcPr>
          <w:p>
            <w:pPr>
              <w:pStyle w:val="TableParagraph"/>
              <w:ind w:right="60"/>
              <w:rPr>
                <w:sz w:val="20"/>
              </w:rPr>
            </w:pPr>
            <w:r>
              <w:rPr>
                <w:sz w:val="20"/>
              </w:rPr>
              <w:t>CHEMISTRY, ANALYTICAL (11/74)</w:t>
            </w:r>
          </w:p>
        </w:tc>
      </w:tr>
      <w:tr>
        <w:trPr>
          <w:trHeight w:val="290" w:hRule="exact"/>
        </w:trPr>
        <w:tc>
          <w:tcPr>
            <w:tcW w:w="660" w:type="dxa"/>
          </w:tcPr>
          <w:p>
            <w:pPr>
              <w:pStyle w:val="TableParagraph"/>
              <w:ind w:left="0" w:right="108"/>
              <w:jc w:val="right"/>
              <w:rPr>
                <w:sz w:val="20"/>
              </w:rPr>
            </w:pPr>
            <w:r>
              <w:rPr>
                <w:sz w:val="20"/>
              </w:rPr>
              <w:t>2254</w:t>
            </w:r>
          </w:p>
        </w:tc>
        <w:tc>
          <w:tcPr>
            <w:tcW w:w="3467" w:type="dxa"/>
          </w:tcPr>
          <w:p>
            <w:pPr>
              <w:pStyle w:val="TableParagraph"/>
              <w:ind w:right="-3"/>
              <w:rPr>
                <w:sz w:val="20"/>
              </w:rPr>
            </w:pPr>
            <w:r>
              <w:rPr>
                <w:sz w:val="20"/>
              </w:rPr>
              <w:t>TAXON</w:t>
            </w:r>
          </w:p>
        </w:tc>
        <w:tc>
          <w:tcPr>
            <w:tcW w:w="1145" w:type="dxa"/>
          </w:tcPr>
          <w:p>
            <w:pPr>
              <w:pStyle w:val="TableParagraph"/>
              <w:ind w:left="0" w:right="117"/>
              <w:jc w:val="right"/>
              <w:rPr>
                <w:sz w:val="20"/>
              </w:rPr>
            </w:pPr>
            <w:r>
              <w:rPr>
                <w:sz w:val="20"/>
              </w:rPr>
              <w:t>0040-0262</w:t>
            </w:r>
          </w:p>
        </w:tc>
        <w:tc>
          <w:tcPr>
            <w:tcW w:w="5286" w:type="dxa"/>
          </w:tcPr>
          <w:p>
            <w:pPr>
              <w:pStyle w:val="TableParagraph"/>
              <w:ind w:right="60"/>
              <w:rPr>
                <w:sz w:val="20"/>
              </w:rPr>
            </w:pPr>
            <w:r>
              <w:rPr>
                <w:sz w:val="20"/>
              </w:rPr>
              <w:t>PLANT SCIENCES (32/204)</w:t>
            </w:r>
          </w:p>
        </w:tc>
      </w:tr>
      <w:tr>
        <w:trPr>
          <w:trHeight w:val="290" w:hRule="exact"/>
        </w:trPr>
        <w:tc>
          <w:tcPr>
            <w:tcW w:w="660" w:type="dxa"/>
          </w:tcPr>
          <w:p>
            <w:pPr>
              <w:pStyle w:val="TableParagraph"/>
              <w:ind w:left="0" w:right="108"/>
              <w:jc w:val="right"/>
              <w:rPr>
                <w:sz w:val="20"/>
              </w:rPr>
            </w:pPr>
            <w:r>
              <w:rPr>
                <w:sz w:val="20"/>
              </w:rPr>
              <w:t>2255</w:t>
            </w:r>
          </w:p>
        </w:tc>
        <w:tc>
          <w:tcPr>
            <w:tcW w:w="3467" w:type="dxa"/>
          </w:tcPr>
          <w:p>
            <w:pPr>
              <w:pStyle w:val="TableParagraph"/>
              <w:ind w:right="-3"/>
              <w:rPr>
                <w:sz w:val="20"/>
              </w:rPr>
            </w:pPr>
            <w:r>
              <w:rPr>
                <w:sz w:val="20"/>
              </w:rPr>
              <w:t>TECHNOMETRICS</w:t>
            </w:r>
          </w:p>
        </w:tc>
        <w:tc>
          <w:tcPr>
            <w:tcW w:w="1145" w:type="dxa"/>
          </w:tcPr>
          <w:p>
            <w:pPr>
              <w:pStyle w:val="TableParagraph"/>
              <w:ind w:left="0" w:right="117"/>
              <w:jc w:val="right"/>
              <w:rPr>
                <w:sz w:val="20"/>
              </w:rPr>
            </w:pPr>
            <w:r>
              <w:rPr>
                <w:sz w:val="20"/>
              </w:rPr>
              <w:t>0040-1706</w:t>
            </w:r>
          </w:p>
        </w:tc>
        <w:tc>
          <w:tcPr>
            <w:tcW w:w="5286" w:type="dxa"/>
          </w:tcPr>
          <w:p>
            <w:pPr>
              <w:pStyle w:val="TableParagraph"/>
              <w:ind w:right="60"/>
              <w:rPr>
                <w:sz w:val="20"/>
              </w:rPr>
            </w:pPr>
            <w:r>
              <w:rPr>
                <w:sz w:val="20"/>
              </w:rPr>
              <w:t>STATISTICS &amp; PROBABILITY (17/122)</w:t>
            </w:r>
          </w:p>
        </w:tc>
      </w:tr>
      <w:tr>
        <w:trPr>
          <w:trHeight w:val="492" w:hRule="exact"/>
        </w:trPr>
        <w:tc>
          <w:tcPr>
            <w:tcW w:w="660" w:type="dxa"/>
          </w:tcPr>
          <w:p>
            <w:pPr>
              <w:pStyle w:val="TableParagraph"/>
              <w:spacing w:before="114"/>
              <w:ind w:left="0" w:right="108"/>
              <w:jc w:val="right"/>
              <w:rPr>
                <w:sz w:val="20"/>
              </w:rPr>
            </w:pPr>
            <w:r>
              <w:rPr>
                <w:sz w:val="20"/>
              </w:rPr>
              <w:t>2256</w:t>
            </w:r>
          </w:p>
        </w:tc>
        <w:tc>
          <w:tcPr>
            <w:tcW w:w="3467" w:type="dxa"/>
          </w:tcPr>
          <w:p>
            <w:pPr>
              <w:pStyle w:val="TableParagraph"/>
              <w:spacing w:before="114"/>
              <w:ind w:right="-3"/>
              <w:rPr>
                <w:sz w:val="20"/>
              </w:rPr>
            </w:pPr>
            <w:r>
              <w:rPr>
                <w:sz w:val="20"/>
              </w:rPr>
              <w:t>TECHNOVATION</w:t>
            </w:r>
          </w:p>
        </w:tc>
        <w:tc>
          <w:tcPr>
            <w:tcW w:w="1145" w:type="dxa"/>
          </w:tcPr>
          <w:p>
            <w:pPr>
              <w:pStyle w:val="TableParagraph"/>
              <w:spacing w:before="114"/>
              <w:ind w:left="0" w:right="117"/>
              <w:jc w:val="right"/>
              <w:rPr>
                <w:sz w:val="20"/>
              </w:rPr>
            </w:pPr>
            <w:r>
              <w:rPr>
                <w:sz w:val="20"/>
              </w:rPr>
              <w:t>0166-4972</w:t>
            </w:r>
          </w:p>
        </w:tc>
        <w:tc>
          <w:tcPr>
            <w:tcW w:w="5286" w:type="dxa"/>
          </w:tcPr>
          <w:p>
            <w:pPr>
              <w:pStyle w:val="TableParagraph"/>
              <w:spacing w:line="229" w:lineRule="exact" w:before="0"/>
              <w:ind w:right="60"/>
              <w:rPr>
                <w:sz w:val="20"/>
              </w:rPr>
            </w:pPr>
            <w:r>
              <w:rPr>
                <w:sz w:val="20"/>
              </w:rPr>
              <w:t>ENGINEERING, INDUSTRIAL (3/43); OPERATIONS RESEARCH &amp;</w:t>
            </w:r>
          </w:p>
          <w:p>
            <w:pPr>
              <w:pStyle w:val="TableParagraph"/>
              <w:spacing w:before="17"/>
              <w:ind w:right="60"/>
              <w:rPr>
                <w:sz w:val="20"/>
              </w:rPr>
            </w:pPr>
            <w:r>
              <w:rPr>
                <w:sz w:val="20"/>
              </w:rPr>
              <w:t>MANAGEMENT SCIENCE (7/81)</w:t>
            </w:r>
          </w:p>
        </w:tc>
      </w:tr>
      <w:tr>
        <w:trPr>
          <w:trHeight w:val="290" w:hRule="exact"/>
        </w:trPr>
        <w:tc>
          <w:tcPr>
            <w:tcW w:w="660" w:type="dxa"/>
          </w:tcPr>
          <w:p>
            <w:pPr>
              <w:pStyle w:val="TableParagraph"/>
              <w:ind w:left="0" w:right="108"/>
              <w:jc w:val="right"/>
              <w:rPr>
                <w:sz w:val="20"/>
              </w:rPr>
            </w:pPr>
            <w:r>
              <w:rPr>
                <w:sz w:val="20"/>
              </w:rPr>
              <w:t>2257</w:t>
            </w:r>
          </w:p>
        </w:tc>
        <w:tc>
          <w:tcPr>
            <w:tcW w:w="3467" w:type="dxa"/>
          </w:tcPr>
          <w:p>
            <w:pPr>
              <w:pStyle w:val="TableParagraph"/>
              <w:ind w:right="-3"/>
              <w:rPr>
                <w:sz w:val="20"/>
              </w:rPr>
            </w:pPr>
            <w:r>
              <w:rPr>
                <w:sz w:val="20"/>
              </w:rPr>
              <w:t>TECTONICS</w:t>
            </w:r>
          </w:p>
        </w:tc>
        <w:tc>
          <w:tcPr>
            <w:tcW w:w="1145" w:type="dxa"/>
          </w:tcPr>
          <w:p>
            <w:pPr>
              <w:pStyle w:val="TableParagraph"/>
              <w:ind w:left="0" w:right="117"/>
              <w:jc w:val="right"/>
              <w:rPr>
                <w:sz w:val="20"/>
              </w:rPr>
            </w:pPr>
            <w:r>
              <w:rPr>
                <w:sz w:val="20"/>
              </w:rPr>
              <w:t>0278-7407</w:t>
            </w:r>
          </w:p>
        </w:tc>
        <w:tc>
          <w:tcPr>
            <w:tcW w:w="5286" w:type="dxa"/>
          </w:tcPr>
          <w:p>
            <w:pPr>
              <w:pStyle w:val="TableParagraph"/>
              <w:ind w:right="60"/>
              <w:rPr>
                <w:sz w:val="20"/>
              </w:rPr>
            </w:pPr>
            <w:r>
              <w:rPr>
                <w:sz w:val="20"/>
              </w:rPr>
              <w:t>GEOCHEMISTRY &amp; GEOPHYSICS (14/79)</w:t>
            </w:r>
          </w:p>
        </w:tc>
      </w:tr>
      <w:tr>
        <w:trPr>
          <w:trHeight w:val="290" w:hRule="exact"/>
        </w:trPr>
        <w:tc>
          <w:tcPr>
            <w:tcW w:w="660" w:type="dxa"/>
          </w:tcPr>
          <w:p>
            <w:pPr>
              <w:pStyle w:val="TableParagraph"/>
              <w:ind w:left="0" w:right="108"/>
              <w:jc w:val="right"/>
              <w:rPr>
                <w:sz w:val="20"/>
              </w:rPr>
            </w:pPr>
            <w:r>
              <w:rPr>
                <w:sz w:val="20"/>
              </w:rPr>
              <w:t>2258</w:t>
            </w:r>
          </w:p>
        </w:tc>
        <w:tc>
          <w:tcPr>
            <w:tcW w:w="3467" w:type="dxa"/>
          </w:tcPr>
          <w:p>
            <w:pPr>
              <w:pStyle w:val="TableParagraph"/>
              <w:ind w:right="-3"/>
              <w:rPr>
                <w:sz w:val="20"/>
              </w:rPr>
            </w:pPr>
            <w:r>
              <w:rPr>
                <w:sz w:val="20"/>
              </w:rPr>
              <w:t>TERRA NOVA</w:t>
            </w:r>
          </w:p>
        </w:tc>
        <w:tc>
          <w:tcPr>
            <w:tcW w:w="1145" w:type="dxa"/>
          </w:tcPr>
          <w:p>
            <w:pPr>
              <w:pStyle w:val="TableParagraph"/>
              <w:ind w:left="0" w:right="117"/>
              <w:jc w:val="right"/>
              <w:rPr>
                <w:sz w:val="20"/>
              </w:rPr>
            </w:pPr>
            <w:r>
              <w:rPr>
                <w:sz w:val="20"/>
              </w:rPr>
              <w:t>0954-4879</w:t>
            </w:r>
          </w:p>
        </w:tc>
        <w:tc>
          <w:tcPr>
            <w:tcW w:w="5286" w:type="dxa"/>
          </w:tcPr>
          <w:p>
            <w:pPr>
              <w:pStyle w:val="TableParagraph"/>
              <w:ind w:right="60"/>
              <w:rPr>
                <w:sz w:val="20"/>
              </w:rPr>
            </w:pPr>
            <w:r>
              <w:rPr>
                <w:sz w:val="20"/>
              </w:rPr>
              <w:t>GEOSCIENCES, MULTIDISCIPLINARY (40/175)</w:t>
            </w:r>
          </w:p>
        </w:tc>
      </w:tr>
      <w:tr>
        <w:trPr>
          <w:trHeight w:val="291" w:hRule="exact"/>
        </w:trPr>
        <w:tc>
          <w:tcPr>
            <w:tcW w:w="660" w:type="dxa"/>
          </w:tcPr>
          <w:p>
            <w:pPr>
              <w:pStyle w:val="TableParagraph"/>
              <w:spacing w:before="14"/>
              <w:ind w:left="0" w:right="108"/>
              <w:jc w:val="right"/>
              <w:rPr>
                <w:sz w:val="20"/>
              </w:rPr>
            </w:pPr>
            <w:r>
              <w:rPr>
                <w:sz w:val="20"/>
              </w:rPr>
              <w:t>2259</w:t>
            </w:r>
          </w:p>
        </w:tc>
        <w:tc>
          <w:tcPr>
            <w:tcW w:w="3467" w:type="dxa"/>
          </w:tcPr>
          <w:p>
            <w:pPr>
              <w:pStyle w:val="TableParagraph"/>
              <w:spacing w:before="14"/>
              <w:ind w:right="-3"/>
              <w:rPr>
                <w:sz w:val="20"/>
              </w:rPr>
            </w:pPr>
            <w:r>
              <w:rPr>
                <w:sz w:val="20"/>
              </w:rPr>
              <w:t>TEXTILE RESEARCH JOURNAL</w:t>
            </w:r>
          </w:p>
        </w:tc>
        <w:tc>
          <w:tcPr>
            <w:tcW w:w="1145" w:type="dxa"/>
          </w:tcPr>
          <w:p>
            <w:pPr>
              <w:pStyle w:val="TableParagraph"/>
              <w:spacing w:before="14"/>
              <w:ind w:left="0" w:right="117"/>
              <w:jc w:val="right"/>
              <w:rPr>
                <w:sz w:val="20"/>
              </w:rPr>
            </w:pPr>
            <w:r>
              <w:rPr>
                <w:sz w:val="20"/>
              </w:rPr>
              <w:t>0040-5175</w:t>
            </w:r>
          </w:p>
        </w:tc>
        <w:tc>
          <w:tcPr>
            <w:tcW w:w="5286" w:type="dxa"/>
          </w:tcPr>
          <w:p>
            <w:pPr>
              <w:pStyle w:val="TableParagraph"/>
              <w:spacing w:before="14"/>
              <w:ind w:right="60"/>
              <w:rPr>
                <w:sz w:val="20"/>
              </w:rPr>
            </w:pPr>
            <w:r>
              <w:rPr>
                <w:sz w:val="20"/>
              </w:rPr>
              <w:t>MATERIALS SCIENCE, TEXTILES (3/22)</w:t>
            </w:r>
          </w:p>
        </w:tc>
      </w:tr>
      <w:tr>
        <w:trPr>
          <w:trHeight w:val="492" w:hRule="exact"/>
        </w:trPr>
        <w:tc>
          <w:tcPr>
            <w:tcW w:w="660" w:type="dxa"/>
          </w:tcPr>
          <w:p>
            <w:pPr>
              <w:pStyle w:val="TableParagraph"/>
              <w:spacing w:before="114"/>
              <w:ind w:left="0" w:right="108"/>
              <w:jc w:val="right"/>
              <w:rPr>
                <w:sz w:val="20"/>
              </w:rPr>
            </w:pPr>
            <w:r>
              <w:rPr>
                <w:sz w:val="20"/>
              </w:rPr>
              <w:t>2260</w:t>
            </w:r>
          </w:p>
        </w:tc>
        <w:tc>
          <w:tcPr>
            <w:tcW w:w="3467" w:type="dxa"/>
          </w:tcPr>
          <w:p>
            <w:pPr>
              <w:pStyle w:val="TableParagraph"/>
              <w:spacing w:before="114"/>
              <w:ind w:right="-3"/>
              <w:rPr>
                <w:sz w:val="20"/>
              </w:rPr>
            </w:pPr>
            <w:r>
              <w:rPr>
                <w:sz w:val="20"/>
              </w:rPr>
              <w:t>THEORETICAL AND APPLIED GENETICS</w:t>
            </w:r>
          </w:p>
        </w:tc>
        <w:tc>
          <w:tcPr>
            <w:tcW w:w="1145" w:type="dxa"/>
          </w:tcPr>
          <w:p>
            <w:pPr>
              <w:pStyle w:val="TableParagraph"/>
              <w:spacing w:before="114"/>
              <w:ind w:left="0" w:right="117"/>
              <w:jc w:val="right"/>
              <w:rPr>
                <w:sz w:val="20"/>
              </w:rPr>
            </w:pPr>
            <w:r>
              <w:rPr>
                <w:sz w:val="20"/>
              </w:rPr>
              <w:t>0040-5752</w:t>
            </w:r>
          </w:p>
        </w:tc>
        <w:tc>
          <w:tcPr>
            <w:tcW w:w="5286" w:type="dxa"/>
          </w:tcPr>
          <w:p>
            <w:pPr>
              <w:pStyle w:val="TableParagraph"/>
              <w:spacing w:line="229" w:lineRule="exact" w:before="0"/>
              <w:ind w:right="60"/>
              <w:rPr>
                <w:sz w:val="20"/>
              </w:rPr>
            </w:pPr>
            <w:r>
              <w:rPr>
                <w:sz w:val="20"/>
              </w:rPr>
              <w:t>AGRONOMY (5/81); HORTICULTURE (1/33); PLANT SCIENCES</w:t>
            </w:r>
          </w:p>
          <w:p>
            <w:pPr>
              <w:pStyle w:val="TableParagraph"/>
              <w:spacing w:before="17"/>
              <w:ind w:right="60"/>
              <w:rPr>
                <w:sz w:val="20"/>
              </w:rPr>
            </w:pPr>
            <w:r>
              <w:rPr>
                <w:sz w:val="20"/>
              </w:rPr>
              <w:t>(24/204)</w:t>
            </w:r>
          </w:p>
        </w:tc>
      </w:tr>
      <w:tr>
        <w:trPr>
          <w:trHeight w:val="492" w:hRule="exact"/>
        </w:trPr>
        <w:tc>
          <w:tcPr>
            <w:tcW w:w="660" w:type="dxa"/>
          </w:tcPr>
          <w:p>
            <w:pPr>
              <w:pStyle w:val="TableParagraph"/>
              <w:spacing w:before="114"/>
              <w:ind w:left="0" w:right="108"/>
              <w:jc w:val="right"/>
              <w:rPr>
                <w:sz w:val="20"/>
              </w:rPr>
            </w:pPr>
            <w:r>
              <w:rPr>
                <w:sz w:val="20"/>
              </w:rPr>
              <w:t>2261</w:t>
            </w:r>
          </w:p>
        </w:tc>
        <w:tc>
          <w:tcPr>
            <w:tcW w:w="3467" w:type="dxa"/>
          </w:tcPr>
          <w:p>
            <w:pPr>
              <w:pStyle w:val="TableParagraph"/>
              <w:spacing w:line="229" w:lineRule="exact" w:before="0"/>
              <w:ind w:right="-3"/>
              <w:rPr>
                <w:sz w:val="20"/>
              </w:rPr>
            </w:pPr>
            <w:r>
              <w:rPr>
                <w:sz w:val="20"/>
              </w:rPr>
              <w:t>THEORY AND PRACTICE OF LOGIC</w:t>
            </w:r>
          </w:p>
          <w:p>
            <w:pPr>
              <w:pStyle w:val="TableParagraph"/>
              <w:spacing w:before="17"/>
              <w:ind w:right="-3"/>
              <w:rPr>
                <w:sz w:val="20"/>
              </w:rPr>
            </w:pPr>
            <w:r>
              <w:rPr>
                <w:sz w:val="20"/>
              </w:rPr>
              <w:t>PROGRAMMING</w:t>
            </w:r>
          </w:p>
        </w:tc>
        <w:tc>
          <w:tcPr>
            <w:tcW w:w="1145" w:type="dxa"/>
          </w:tcPr>
          <w:p>
            <w:pPr>
              <w:pStyle w:val="TableParagraph"/>
              <w:spacing w:before="114"/>
              <w:ind w:left="0" w:right="117"/>
              <w:jc w:val="right"/>
              <w:rPr>
                <w:sz w:val="20"/>
              </w:rPr>
            </w:pPr>
            <w:r>
              <w:rPr>
                <w:sz w:val="20"/>
              </w:rPr>
              <w:t>1471-0684</w:t>
            </w:r>
          </w:p>
        </w:tc>
        <w:tc>
          <w:tcPr>
            <w:tcW w:w="5286" w:type="dxa"/>
          </w:tcPr>
          <w:p>
            <w:pPr>
              <w:pStyle w:val="TableParagraph"/>
              <w:spacing w:before="114"/>
              <w:ind w:right="60"/>
              <w:rPr>
                <w:sz w:val="20"/>
              </w:rPr>
            </w:pPr>
            <w:r>
              <w:rPr>
                <w:sz w:val="20"/>
              </w:rPr>
              <w:t>LOGIC (1/21)</w:t>
            </w:r>
          </w:p>
        </w:tc>
      </w:tr>
      <w:tr>
        <w:trPr>
          <w:trHeight w:val="290" w:hRule="exact"/>
        </w:trPr>
        <w:tc>
          <w:tcPr>
            <w:tcW w:w="660" w:type="dxa"/>
          </w:tcPr>
          <w:p>
            <w:pPr>
              <w:pStyle w:val="TableParagraph"/>
              <w:ind w:left="0" w:right="108"/>
              <w:jc w:val="right"/>
              <w:rPr>
                <w:sz w:val="20"/>
              </w:rPr>
            </w:pPr>
            <w:r>
              <w:rPr>
                <w:sz w:val="20"/>
              </w:rPr>
              <w:t>2262</w:t>
            </w:r>
          </w:p>
        </w:tc>
        <w:tc>
          <w:tcPr>
            <w:tcW w:w="3467" w:type="dxa"/>
          </w:tcPr>
          <w:p>
            <w:pPr>
              <w:pStyle w:val="TableParagraph"/>
              <w:ind w:right="-3"/>
              <w:rPr>
                <w:sz w:val="20"/>
              </w:rPr>
            </w:pPr>
            <w:r>
              <w:rPr>
                <w:sz w:val="20"/>
              </w:rPr>
              <w:t>THERANOSTICS</w:t>
            </w:r>
          </w:p>
        </w:tc>
        <w:tc>
          <w:tcPr>
            <w:tcW w:w="1145" w:type="dxa"/>
          </w:tcPr>
          <w:p>
            <w:pPr>
              <w:pStyle w:val="TableParagraph"/>
              <w:ind w:left="0" w:right="117"/>
              <w:jc w:val="right"/>
              <w:rPr>
                <w:sz w:val="20"/>
              </w:rPr>
            </w:pPr>
            <w:r>
              <w:rPr>
                <w:sz w:val="20"/>
              </w:rPr>
              <w:t>1838-7640</w:t>
            </w:r>
          </w:p>
        </w:tc>
        <w:tc>
          <w:tcPr>
            <w:tcW w:w="5286" w:type="dxa"/>
          </w:tcPr>
          <w:p>
            <w:pPr>
              <w:pStyle w:val="TableParagraph"/>
              <w:ind w:right="60"/>
              <w:rPr>
                <w:sz w:val="20"/>
              </w:rPr>
            </w:pPr>
            <w:r>
              <w:rPr>
                <w:sz w:val="20"/>
              </w:rPr>
              <w:t>MEDICINE, RESEARCH &amp; EXPERIMENTAL (10/123)</w:t>
            </w:r>
          </w:p>
        </w:tc>
      </w:tr>
      <w:tr>
        <w:trPr>
          <w:trHeight w:val="492" w:hRule="exact"/>
        </w:trPr>
        <w:tc>
          <w:tcPr>
            <w:tcW w:w="660" w:type="dxa"/>
          </w:tcPr>
          <w:p>
            <w:pPr>
              <w:pStyle w:val="TableParagraph"/>
              <w:spacing w:before="114"/>
              <w:ind w:left="0" w:right="108"/>
              <w:jc w:val="right"/>
              <w:rPr>
                <w:sz w:val="20"/>
              </w:rPr>
            </w:pPr>
            <w:r>
              <w:rPr>
                <w:sz w:val="20"/>
              </w:rPr>
              <w:t>2263</w:t>
            </w:r>
          </w:p>
        </w:tc>
        <w:tc>
          <w:tcPr>
            <w:tcW w:w="3467" w:type="dxa"/>
          </w:tcPr>
          <w:p>
            <w:pPr>
              <w:pStyle w:val="TableParagraph"/>
              <w:spacing w:line="229" w:lineRule="exact" w:before="0"/>
              <w:ind w:right="-3"/>
              <w:rPr>
                <w:sz w:val="20"/>
              </w:rPr>
            </w:pPr>
            <w:r>
              <w:rPr>
                <w:sz w:val="20"/>
              </w:rPr>
              <w:t>THERAPEUTIC ADVANCES IN</w:t>
            </w:r>
          </w:p>
          <w:p>
            <w:pPr>
              <w:pStyle w:val="TableParagraph"/>
              <w:spacing w:before="17"/>
              <w:ind w:right="-3"/>
              <w:rPr>
                <w:sz w:val="20"/>
              </w:rPr>
            </w:pPr>
            <w:r>
              <w:rPr>
                <w:sz w:val="20"/>
              </w:rPr>
              <w:t>GASTROENTEROLOGY</w:t>
            </w:r>
          </w:p>
        </w:tc>
        <w:tc>
          <w:tcPr>
            <w:tcW w:w="1145" w:type="dxa"/>
          </w:tcPr>
          <w:p>
            <w:pPr>
              <w:pStyle w:val="TableParagraph"/>
              <w:spacing w:before="114"/>
              <w:ind w:left="0" w:right="117"/>
              <w:jc w:val="right"/>
              <w:rPr>
                <w:sz w:val="20"/>
              </w:rPr>
            </w:pPr>
            <w:r>
              <w:rPr>
                <w:sz w:val="20"/>
              </w:rPr>
              <w:t>1756-283X</w:t>
            </w:r>
          </w:p>
        </w:tc>
        <w:tc>
          <w:tcPr>
            <w:tcW w:w="5286" w:type="dxa"/>
          </w:tcPr>
          <w:p>
            <w:pPr>
              <w:pStyle w:val="TableParagraph"/>
              <w:spacing w:before="114"/>
              <w:ind w:right="60"/>
              <w:rPr>
                <w:sz w:val="20"/>
              </w:rPr>
            </w:pPr>
            <w:r>
              <w:rPr>
                <w:sz w:val="20"/>
              </w:rPr>
              <w:t>GASTROENTEROLOGY &amp; HEPATOLOGY (19/76)</w:t>
            </w:r>
          </w:p>
        </w:tc>
      </w:tr>
      <w:tr>
        <w:trPr>
          <w:trHeight w:val="290" w:hRule="exact"/>
        </w:trPr>
        <w:tc>
          <w:tcPr>
            <w:tcW w:w="660" w:type="dxa"/>
          </w:tcPr>
          <w:p>
            <w:pPr>
              <w:pStyle w:val="TableParagraph"/>
              <w:ind w:left="0" w:right="108"/>
              <w:jc w:val="right"/>
              <w:rPr>
                <w:sz w:val="20"/>
              </w:rPr>
            </w:pPr>
            <w:r>
              <w:rPr>
                <w:sz w:val="20"/>
              </w:rPr>
              <w:t>2264</w:t>
            </w:r>
          </w:p>
        </w:tc>
        <w:tc>
          <w:tcPr>
            <w:tcW w:w="3467" w:type="dxa"/>
          </w:tcPr>
          <w:p>
            <w:pPr>
              <w:pStyle w:val="TableParagraph"/>
              <w:ind w:right="-3"/>
              <w:rPr>
                <w:sz w:val="20"/>
              </w:rPr>
            </w:pPr>
            <w:r>
              <w:rPr>
                <w:sz w:val="20"/>
              </w:rPr>
              <w:t>THERIOGENOLOGY</w:t>
            </w:r>
          </w:p>
        </w:tc>
        <w:tc>
          <w:tcPr>
            <w:tcW w:w="1145" w:type="dxa"/>
          </w:tcPr>
          <w:p>
            <w:pPr>
              <w:pStyle w:val="TableParagraph"/>
              <w:ind w:left="0" w:right="117"/>
              <w:jc w:val="right"/>
              <w:rPr>
                <w:sz w:val="20"/>
              </w:rPr>
            </w:pPr>
            <w:r>
              <w:rPr>
                <w:sz w:val="20"/>
              </w:rPr>
              <w:t>0093-691X</w:t>
            </w:r>
          </w:p>
        </w:tc>
        <w:tc>
          <w:tcPr>
            <w:tcW w:w="5286" w:type="dxa"/>
          </w:tcPr>
          <w:p>
            <w:pPr>
              <w:pStyle w:val="TableParagraph"/>
              <w:ind w:right="60"/>
              <w:rPr>
                <w:sz w:val="20"/>
              </w:rPr>
            </w:pPr>
            <w:r>
              <w:rPr>
                <w:sz w:val="20"/>
              </w:rPr>
              <w:t>VETERINARY SCIENCES (20/133)</w:t>
            </w:r>
          </w:p>
        </w:tc>
      </w:tr>
      <w:tr>
        <w:trPr>
          <w:trHeight w:val="290" w:hRule="exact"/>
        </w:trPr>
        <w:tc>
          <w:tcPr>
            <w:tcW w:w="660" w:type="dxa"/>
          </w:tcPr>
          <w:p>
            <w:pPr>
              <w:pStyle w:val="TableParagraph"/>
              <w:ind w:left="0" w:right="108"/>
              <w:jc w:val="right"/>
              <w:rPr>
                <w:sz w:val="20"/>
              </w:rPr>
            </w:pPr>
            <w:r>
              <w:rPr>
                <w:sz w:val="20"/>
              </w:rPr>
              <w:t>2265</w:t>
            </w:r>
          </w:p>
        </w:tc>
        <w:tc>
          <w:tcPr>
            <w:tcW w:w="3467" w:type="dxa"/>
          </w:tcPr>
          <w:p>
            <w:pPr>
              <w:pStyle w:val="TableParagraph"/>
              <w:ind w:right="-3"/>
              <w:rPr>
                <w:sz w:val="20"/>
              </w:rPr>
            </w:pPr>
            <w:r>
              <w:rPr>
                <w:sz w:val="20"/>
              </w:rPr>
              <w:t>THIN-WALLED STRUCTURES</w:t>
            </w:r>
          </w:p>
        </w:tc>
        <w:tc>
          <w:tcPr>
            <w:tcW w:w="1145" w:type="dxa"/>
          </w:tcPr>
          <w:p>
            <w:pPr>
              <w:pStyle w:val="TableParagraph"/>
              <w:ind w:left="0" w:right="117"/>
              <w:jc w:val="right"/>
              <w:rPr>
                <w:sz w:val="20"/>
              </w:rPr>
            </w:pPr>
            <w:r>
              <w:rPr>
                <w:sz w:val="20"/>
              </w:rPr>
              <w:t>0263-8231</w:t>
            </w:r>
          </w:p>
        </w:tc>
        <w:tc>
          <w:tcPr>
            <w:tcW w:w="5286" w:type="dxa"/>
          </w:tcPr>
          <w:p>
            <w:pPr>
              <w:pStyle w:val="TableParagraph"/>
              <w:ind w:right="60"/>
              <w:rPr>
                <w:sz w:val="20"/>
              </w:rPr>
            </w:pPr>
            <w:r>
              <w:rPr>
                <w:sz w:val="20"/>
              </w:rPr>
              <w:t>ENGINEERING, CIVIL (25/125)</w:t>
            </w:r>
          </w:p>
        </w:tc>
      </w:tr>
      <w:tr>
        <w:trPr>
          <w:trHeight w:val="290" w:hRule="exact"/>
        </w:trPr>
        <w:tc>
          <w:tcPr>
            <w:tcW w:w="660" w:type="dxa"/>
          </w:tcPr>
          <w:p>
            <w:pPr>
              <w:pStyle w:val="TableParagraph"/>
              <w:ind w:left="0" w:right="108"/>
              <w:jc w:val="right"/>
              <w:rPr>
                <w:sz w:val="20"/>
              </w:rPr>
            </w:pPr>
            <w:r>
              <w:rPr>
                <w:sz w:val="20"/>
              </w:rPr>
              <w:t>2266</w:t>
            </w:r>
          </w:p>
        </w:tc>
        <w:tc>
          <w:tcPr>
            <w:tcW w:w="3467" w:type="dxa"/>
          </w:tcPr>
          <w:p>
            <w:pPr>
              <w:pStyle w:val="TableParagraph"/>
              <w:ind w:right="-3"/>
              <w:rPr>
                <w:sz w:val="20"/>
              </w:rPr>
            </w:pPr>
            <w:r>
              <w:rPr>
                <w:sz w:val="20"/>
              </w:rPr>
              <w:t>THORAX</w:t>
            </w:r>
          </w:p>
        </w:tc>
        <w:tc>
          <w:tcPr>
            <w:tcW w:w="1145" w:type="dxa"/>
          </w:tcPr>
          <w:p>
            <w:pPr>
              <w:pStyle w:val="TableParagraph"/>
              <w:ind w:left="0" w:right="117"/>
              <w:jc w:val="right"/>
              <w:rPr>
                <w:sz w:val="20"/>
              </w:rPr>
            </w:pPr>
            <w:r>
              <w:rPr>
                <w:sz w:val="20"/>
              </w:rPr>
              <w:t>0040-6376</w:t>
            </w:r>
          </w:p>
        </w:tc>
        <w:tc>
          <w:tcPr>
            <w:tcW w:w="5286" w:type="dxa"/>
          </w:tcPr>
          <w:p>
            <w:pPr>
              <w:pStyle w:val="TableParagraph"/>
              <w:ind w:right="60"/>
              <w:rPr>
                <w:sz w:val="20"/>
              </w:rPr>
            </w:pPr>
            <w:r>
              <w:rPr>
                <w:sz w:val="20"/>
              </w:rPr>
              <w:t>RESPIRATORY SYSTEM (3/58)</w:t>
            </w:r>
          </w:p>
        </w:tc>
      </w:tr>
      <w:tr>
        <w:trPr>
          <w:trHeight w:val="492" w:hRule="exact"/>
        </w:trPr>
        <w:tc>
          <w:tcPr>
            <w:tcW w:w="660" w:type="dxa"/>
          </w:tcPr>
          <w:p>
            <w:pPr>
              <w:pStyle w:val="TableParagraph"/>
              <w:spacing w:before="114"/>
              <w:ind w:left="0" w:right="108"/>
              <w:jc w:val="right"/>
              <w:rPr>
                <w:sz w:val="20"/>
              </w:rPr>
            </w:pPr>
            <w:r>
              <w:rPr>
                <w:sz w:val="20"/>
              </w:rPr>
              <w:t>2267</w:t>
            </w:r>
          </w:p>
        </w:tc>
        <w:tc>
          <w:tcPr>
            <w:tcW w:w="3467" w:type="dxa"/>
          </w:tcPr>
          <w:p>
            <w:pPr>
              <w:pStyle w:val="TableParagraph"/>
              <w:spacing w:before="114"/>
              <w:ind w:right="-3"/>
              <w:rPr>
                <w:sz w:val="20"/>
              </w:rPr>
            </w:pPr>
            <w:r>
              <w:rPr>
                <w:sz w:val="20"/>
              </w:rPr>
              <w:t>THROMBOSIS AND HAEMOSTASIS</w:t>
            </w:r>
          </w:p>
        </w:tc>
        <w:tc>
          <w:tcPr>
            <w:tcW w:w="1145" w:type="dxa"/>
          </w:tcPr>
          <w:p>
            <w:pPr>
              <w:pStyle w:val="TableParagraph"/>
              <w:spacing w:before="114"/>
              <w:ind w:left="0" w:right="117"/>
              <w:jc w:val="right"/>
              <w:rPr>
                <w:sz w:val="20"/>
              </w:rPr>
            </w:pPr>
            <w:r>
              <w:rPr>
                <w:sz w:val="20"/>
              </w:rPr>
              <w:t>0340-6245</w:t>
            </w:r>
          </w:p>
        </w:tc>
        <w:tc>
          <w:tcPr>
            <w:tcW w:w="5286" w:type="dxa"/>
          </w:tcPr>
          <w:p>
            <w:pPr>
              <w:pStyle w:val="TableParagraph"/>
              <w:spacing w:before="114"/>
              <w:ind w:right="60"/>
              <w:rPr>
                <w:sz w:val="20"/>
              </w:rPr>
            </w:pPr>
            <w:r>
              <w:rPr>
                <w:sz w:val="20"/>
              </w:rPr>
              <w:t>HEMATOLOGY (10/68); PERIPHERAL VASCULAR DISEASE (8/60)</w:t>
            </w:r>
          </w:p>
        </w:tc>
      </w:tr>
      <w:tr>
        <w:trPr>
          <w:trHeight w:val="291" w:hRule="exact"/>
        </w:trPr>
        <w:tc>
          <w:tcPr>
            <w:tcW w:w="660" w:type="dxa"/>
          </w:tcPr>
          <w:p>
            <w:pPr>
              <w:pStyle w:val="TableParagraph"/>
              <w:ind w:left="0" w:right="108"/>
              <w:jc w:val="right"/>
              <w:rPr>
                <w:sz w:val="20"/>
              </w:rPr>
            </w:pPr>
            <w:r>
              <w:rPr>
                <w:sz w:val="20"/>
              </w:rPr>
              <w:t>2268</w:t>
            </w:r>
          </w:p>
        </w:tc>
        <w:tc>
          <w:tcPr>
            <w:tcW w:w="3467" w:type="dxa"/>
          </w:tcPr>
          <w:p>
            <w:pPr>
              <w:pStyle w:val="TableParagraph"/>
              <w:ind w:right="-3"/>
              <w:rPr>
                <w:sz w:val="20"/>
              </w:rPr>
            </w:pPr>
            <w:r>
              <w:rPr>
                <w:sz w:val="20"/>
              </w:rPr>
              <w:t>THYROID</w:t>
            </w:r>
          </w:p>
        </w:tc>
        <w:tc>
          <w:tcPr>
            <w:tcW w:w="1145" w:type="dxa"/>
          </w:tcPr>
          <w:p>
            <w:pPr>
              <w:pStyle w:val="TableParagraph"/>
              <w:ind w:left="0" w:right="117"/>
              <w:jc w:val="right"/>
              <w:rPr>
                <w:sz w:val="20"/>
              </w:rPr>
            </w:pPr>
            <w:r>
              <w:rPr>
                <w:sz w:val="20"/>
              </w:rPr>
              <w:t>1050-7256</w:t>
            </w:r>
          </w:p>
        </w:tc>
        <w:tc>
          <w:tcPr>
            <w:tcW w:w="5286" w:type="dxa"/>
          </w:tcPr>
          <w:p>
            <w:pPr>
              <w:pStyle w:val="TableParagraph"/>
              <w:ind w:right="60"/>
              <w:rPr>
                <w:sz w:val="20"/>
              </w:rPr>
            </w:pPr>
            <w:r>
              <w:rPr>
                <w:sz w:val="20"/>
              </w:rPr>
              <w:t>ENDOCRINOLOGY &amp; METABOLISM (29/128)</w:t>
            </w:r>
          </w:p>
        </w:tc>
      </w:tr>
      <w:tr>
        <w:trPr>
          <w:trHeight w:val="290" w:hRule="exact"/>
        </w:trPr>
        <w:tc>
          <w:tcPr>
            <w:tcW w:w="660" w:type="dxa"/>
          </w:tcPr>
          <w:p>
            <w:pPr>
              <w:pStyle w:val="TableParagraph"/>
              <w:ind w:left="0" w:right="108"/>
              <w:jc w:val="right"/>
              <w:rPr>
                <w:sz w:val="20"/>
              </w:rPr>
            </w:pPr>
            <w:r>
              <w:rPr>
                <w:sz w:val="20"/>
              </w:rPr>
              <w:t>2269</w:t>
            </w:r>
          </w:p>
        </w:tc>
        <w:tc>
          <w:tcPr>
            <w:tcW w:w="3467" w:type="dxa"/>
          </w:tcPr>
          <w:p>
            <w:pPr>
              <w:pStyle w:val="TableParagraph"/>
              <w:ind w:right="-3"/>
              <w:rPr>
                <w:sz w:val="20"/>
              </w:rPr>
            </w:pPr>
            <w:r>
              <w:rPr>
                <w:sz w:val="20"/>
              </w:rPr>
              <w:t>TISSUE ENGINEERING</w:t>
            </w:r>
          </w:p>
        </w:tc>
        <w:tc>
          <w:tcPr>
            <w:tcW w:w="1145" w:type="dxa"/>
          </w:tcPr>
          <w:p>
            <w:pPr>
              <w:pStyle w:val="TableParagraph"/>
              <w:ind w:left="0" w:right="117"/>
              <w:jc w:val="right"/>
              <w:rPr>
                <w:sz w:val="20"/>
              </w:rPr>
            </w:pPr>
            <w:r>
              <w:rPr>
                <w:sz w:val="20"/>
              </w:rPr>
              <w:t>2152-4947</w:t>
            </w:r>
          </w:p>
        </w:tc>
        <w:tc>
          <w:tcPr>
            <w:tcW w:w="5286" w:type="dxa"/>
          </w:tcPr>
          <w:p>
            <w:pPr>
              <w:pStyle w:val="TableParagraph"/>
              <w:ind w:right="60"/>
              <w:rPr>
                <w:sz w:val="20"/>
              </w:rPr>
            </w:pPr>
            <w:r>
              <w:rPr>
                <w:sz w:val="20"/>
              </w:rPr>
              <w:t>BIOTECHNOLOGY &amp; APPLIED MICROBIOLOGY (21/163)</w:t>
            </w:r>
          </w:p>
        </w:tc>
      </w:tr>
      <w:tr>
        <w:trPr>
          <w:trHeight w:val="492" w:hRule="exact"/>
        </w:trPr>
        <w:tc>
          <w:tcPr>
            <w:tcW w:w="660" w:type="dxa"/>
          </w:tcPr>
          <w:p>
            <w:pPr>
              <w:pStyle w:val="TableParagraph"/>
              <w:spacing w:before="114"/>
              <w:ind w:left="0" w:right="108"/>
              <w:jc w:val="right"/>
              <w:rPr>
                <w:sz w:val="20"/>
              </w:rPr>
            </w:pPr>
            <w:r>
              <w:rPr>
                <w:sz w:val="20"/>
              </w:rPr>
              <w:t>2270</w:t>
            </w:r>
          </w:p>
        </w:tc>
        <w:tc>
          <w:tcPr>
            <w:tcW w:w="3467" w:type="dxa"/>
          </w:tcPr>
          <w:p>
            <w:pPr>
              <w:pStyle w:val="TableParagraph"/>
              <w:spacing w:before="114"/>
              <w:ind w:right="-3"/>
              <w:rPr>
                <w:sz w:val="20"/>
              </w:rPr>
            </w:pPr>
            <w:r>
              <w:rPr>
                <w:sz w:val="20"/>
              </w:rPr>
              <w:t>TOBACCO CONTROL</w:t>
            </w:r>
          </w:p>
        </w:tc>
        <w:tc>
          <w:tcPr>
            <w:tcW w:w="1145" w:type="dxa"/>
          </w:tcPr>
          <w:p>
            <w:pPr>
              <w:pStyle w:val="TableParagraph"/>
              <w:spacing w:before="114"/>
              <w:ind w:left="0" w:right="117"/>
              <w:jc w:val="right"/>
              <w:rPr>
                <w:sz w:val="20"/>
              </w:rPr>
            </w:pPr>
            <w:r>
              <w:rPr>
                <w:sz w:val="20"/>
              </w:rPr>
              <w:t>0964-4563</w:t>
            </w:r>
          </w:p>
        </w:tc>
        <w:tc>
          <w:tcPr>
            <w:tcW w:w="5286" w:type="dxa"/>
          </w:tcPr>
          <w:p>
            <w:pPr>
              <w:pStyle w:val="TableParagraph"/>
              <w:spacing w:before="114"/>
              <w:ind w:right="60"/>
              <w:rPr>
                <w:sz w:val="20"/>
              </w:rPr>
            </w:pPr>
            <w:r>
              <w:rPr>
                <w:sz w:val="20"/>
              </w:rPr>
              <w:t>PUBLIC, ENVIRONMENTAL &amp; OCCUPATIONAL HEALTH (7/165)</w:t>
            </w:r>
          </w:p>
        </w:tc>
      </w:tr>
      <w:tr>
        <w:trPr>
          <w:trHeight w:val="290" w:hRule="exact"/>
        </w:trPr>
        <w:tc>
          <w:tcPr>
            <w:tcW w:w="660" w:type="dxa"/>
          </w:tcPr>
          <w:p>
            <w:pPr>
              <w:pStyle w:val="TableParagraph"/>
              <w:ind w:left="0" w:right="108"/>
              <w:jc w:val="right"/>
              <w:rPr>
                <w:sz w:val="20"/>
              </w:rPr>
            </w:pPr>
            <w:r>
              <w:rPr>
                <w:sz w:val="20"/>
              </w:rPr>
              <w:t>2271</w:t>
            </w:r>
          </w:p>
        </w:tc>
        <w:tc>
          <w:tcPr>
            <w:tcW w:w="3467" w:type="dxa"/>
          </w:tcPr>
          <w:p>
            <w:pPr>
              <w:pStyle w:val="TableParagraph"/>
              <w:ind w:right="-3"/>
              <w:rPr>
                <w:sz w:val="20"/>
              </w:rPr>
            </w:pPr>
            <w:r>
              <w:rPr>
                <w:sz w:val="20"/>
              </w:rPr>
              <w:t>TOPICS IN CATALYSIS</w:t>
            </w:r>
          </w:p>
        </w:tc>
        <w:tc>
          <w:tcPr>
            <w:tcW w:w="1145" w:type="dxa"/>
          </w:tcPr>
          <w:p>
            <w:pPr>
              <w:pStyle w:val="TableParagraph"/>
              <w:ind w:left="0" w:right="117"/>
              <w:jc w:val="right"/>
              <w:rPr>
                <w:sz w:val="20"/>
              </w:rPr>
            </w:pPr>
            <w:r>
              <w:rPr>
                <w:sz w:val="20"/>
              </w:rPr>
              <w:t>1022-5528</w:t>
            </w:r>
          </w:p>
        </w:tc>
        <w:tc>
          <w:tcPr>
            <w:tcW w:w="5286" w:type="dxa"/>
          </w:tcPr>
          <w:p>
            <w:pPr>
              <w:pStyle w:val="TableParagraph"/>
              <w:ind w:right="60"/>
              <w:rPr>
                <w:sz w:val="20"/>
              </w:rPr>
            </w:pPr>
            <w:r>
              <w:rPr>
                <w:sz w:val="20"/>
              </w:rPr>
              <w:t>CHEMISTRY, APPLIED (16/72)</w:t>
            </w:r>
          </w:p>
        </w:tc>
      </w:tr>
      <w:tr>
        <w:trPr>
          <w:trHeight w:val="492" w:hRule="exact"/>
        </w:trPr>
        <w:tc>
          <w:tcPr>
            <w:tcW w:w="660" w:type="dxa"/>
          </w:tcPr>
          <w:p>
            <w:pPr>
              <w:pStyle w:val="TableParagraph"/>
              <w:spacing w:before="114"/>
              <w:ind w:left="0" w:right="108"/>
              <w:jc w:val="right"/>
              <w:rPr>
                <w:sz w:val="20"/>
              </w:rPr>
            </w:pPr>
            <w:r>
              <w:rPr>
                <w:sz w:val="20"/>
              </w:rPr>
              <w:t>2272</w:t>
            </w:r>
          </w:p>
        </w:tc>
        <w:tc>
          <w:tcPr>
            <w:tcW w:w="3467" w:type="dxa"/>
          </w:tcPr>
          <w:p>
            <w:pPr>
              <w:pStyle w:val="TableParagraph"/>
              <w:spacing w:line="229" w:lineRule="exact" w:before="0"/>
              <w:ind w:right="-3"/>
              <w:rPr>
                <w:sz w:val="20"/>
              </w:rPr>
            </w:pPr>
            <w:r>
              <w:rPr>
                <w:sz w:val="20"/>
              </w:rPr>
              <w:t>TOPICS IN COMPANION ANIMAL</w:t>
            </w:r>
          </w:p>
          <w:p>
            <w:pPr>
              <w:pStyle w:val="TableParagraph"/>
              <w:spacing w:before="17"/>
              <w:ind w:right="-3"/>
              <w:rPr>
                <w:sz w:val="20"/>
              </w:rPr>
            </w:pPr>
            <w:r>
              <w:rPr>
                <w:sz w:val="20"/>
              </w:rPr>
              <w:t>MEDICINE</w:t>
            </w:r>
          </w:p>
        </w:tc>
        <w:tc>
          <w:tcPr>
            <w:tcW w:w="1145" w:type="dxa"/>
          </w:tcPr>
          <w:p>
            <w:pPr>
              <w:pStyle w:val="TableParagraph"/>
              <w:spacing w:before="114"/>
              <w:ind w:left="0" w:right="117"/>
              <w:jc w:val="right"/>
              <w:rPr>
                <w:sz w:val="20"/>
              </w:rPr>
            </w:pPr>
            <w:r>
              <w:rPr>
                <w:sz w:val="20"/>
              </w:rPr>
              <w:t>1938-9736</w:t>
            </w:r>
          </w:p>
        </w:tc>
        <w:tc>
          <w:tcPr>
            <w:tcW w:w="5286" w:type="dxa"/>
          </w:tcPr>
          <w:p>
            <w:pPr>
              <w:pStyle w:val="TableParagraph"/>
              <w:spacing w:before="114"/>
              <w:ind w:right="60"/>
              <w:rPr>
                <w:sz w:val="20"/>
              </w:rPr>
            </w:pPr>
            <w:r>
              <w:rPr>
                <w:sz w:val="20"/>
              </w:rPr>
              <w:t>VETERINARY SCIENCES (33/133)</w:t>
            </w:r>
          </w:p>
        </w:tc>
      </w:tr>
      <w:tr>
        <w:trPr>
          <w:trHeight w:val="290" w:hRule="exact"/>
        </w:trPr>
        <w:tc>
          <w:tcPr>
            <w:tcW w:w="660" w:type="dxa"/>
          </w:tcPr>
          <w:p>
            <w:pPr>
              <w:pStyle w:val="TableParagraph"/>
              <w:ind w:left="0" w:right="108"/>
              <w:jc w:val="right"/>
              <w:rPr>
                <w:sz w:val="20"/>
              </w:rPr>
            </w:pPr>
            <w:r>
              <w:rPr>
                <w:sz w:val="20"/>
              </w:rPr>
              <w:t>2273</w:t>
            </w:r>
          </w:p>
        </w:tc>
        <w:tc>
          <w:tcPr>
            <w:tcW w:w="3467" w:type="dxa"/>
          </w:tcPr>
          <w:p>
            <w:pPr>
              <w:pStyle w:val="TableParagraph"/>
              <w:ind w:right="-3"/>
              <w:rPr>
                <w:sz w:val="20"/>
              </w:rPr>
            </w:pPr>
            <w:r>
              <w:rPr>
                <w:sz w:val="20"/>
              </w:rPr>
              <w:t>TOPICS IN CURRENT CHEMISTRY</w:t>
            </w:r>
          </w:p>
        </w:tc>
        <w:tc>
          <w:tcPr>
            <w:tcW w:w="1145" w:type="dxa"/>
          </w:tcPr>
          <w:p>
            <w:pPr>
              <w:pStyle w:val="TableParagraph"/>
              <w:ind w:left="0" w:right="117"/>
              <w:jc w:val="right"/>
              <w:rPr>
                <w:sz w:val="20"/>
              </w:rPr>
            </w:pPr>
            <w:r>
              <w:rPr>
                <w:sz w:val="20"/>
              </w:rPr>
              <w:t>0340-1022</w:t>
            </w:r>
          </w:p>
        </w:tc>
        <w:tc>
          <w:tcPr>
            <w:tcW w:w="5286" w:type="dxa"/>
          </w:tcPr>
          <w:p>
            <w:pPr>
              <w:pStyle w:val="TableParagraph"/>
              <w:ind w:right="60"/>
              <w:rPr>
                <w:sz w:val="20"/>
              </w:rPr>
            </w:pPr>
            <w:r>
              <w:rPr>
                <w:sz w:val="20"/>
              </w:rPr>
              <w:t>CHEMISTRY, MULTIDISCIPLINARY (29/157)</w:t>
            </w:r>
          </w:p>
        </w:tc>
      </w:tr>
      <w:tr>
        <w:trPr>
          <w:trHeight w:val="492" w:hRule="exact"/>
        </w:trPr>
        <w:tc>
          <w:tcPr>
            <w:tcW w:w="660" w:type="dxa"/>
          </w:tcPr>
          <w:p>
            <w:pPr>
              <w:pStyle w:val="TableParagraph"/>
              <w:spacing w:before="114"/>
              <w:ind w:left="0" w:right="108"/>
              <w:jc w:val="right"/>
              <w:rPr>
                <w:sz w:val="20"/>
              </w:rPr>
            </w:pPr>
            <w:r>
              <w:rPr>
                <w:sz w:val="20"/>
              </w:rPr>
              <w:t>2274</w:t>
            </w:r>
          </w:p>
        </w:tc>
        <w:tc>
          <w:tcPr>
            <w:tcW w:w="3467" w:type="dxa"/>
          </w:tcPr>
          <w:p>
            <w:pPr>
              <w:pStyle w:val="TableParagraph"/>
              <w:spacing w:before="114"/>
              <w:ind w:right="-3"/>
              <w:rPr>
                <w:sz w:val="20"/>
              </w:rPr>
            </w:pPr>
            <w:r>
              <w:rPr>
                <w:sz w:val="20"/>
              </w:rPr>
              <w:t>TOPICS IN ORGANOMETALLIC CHEMISTRY</w:t>
            </w:r>
          </w:p>
        </w:tc>
        <w:tc>
          <w:tcPr>
            <w:tcW w:w="1145" w:type="dxa"/>
          </w:tcPr>
          <w:p>
            <w:pPr>
              <w:pStyle w:val="TableParagraph"/>
              <w:spacing w:before="114"/>
              <w:ind w:left="0" w:right="117"/>
              <w:jc w:val="right"/>
              <w:rPr>
                <w:sz w:val="20"/>
              </w:rPr>
            </w:pPr>
            <w:r>
              <w:rPr>
                <w:sz w:val="20"/>
              </w:rPr>
              <w:t>1436-6002</w:t>
            </w:r>
          </w:p>
        </w:tc>
        <w:tc>
          <w:tcPr>
            <w:tcW w:w="5286" w:type="dxa"/>
          </w:tcPr>
          <w:p>
            <w:pPr>
              <w:pStyle w:val="TableParagraph"/>
              <w:spacing w:line="229" w:lineRule="exact" w:before="0"/>
              <w:ind w:right="60"/>
              <w:rPr>
                <w:sz w:val="20"/>
              </w:rPr>
            </w:pPr>
            <w:r>
              <w:rPr>
                <w:sz w:val="20"/>
              </w:rPr>
              <w:t>CHEMISTRY, INORGANIC &amp; NUCLEAR (5/45); CHEMISTRY,</w:t>
            </w:r>
          </w:p>
          <w:p>
            <w:pPr>
              <w:pStyle w:val="TableParagraph"/>
              <w:spacing w:before="17"/>
              <w:ind w:right="60"/>
              <w:rPr>
                <w:sz w:val="20"/>
              </w:rPr>
            </w:pPr>
            <w:r>
              <w:rPr>
                <w:sz w:val="20"/>
              </w:rPr>
              <w:t>ORGANIC (9/58)</w:t>
            </w:r>
          </w:p>
        </w:tc>
      </w:tr>
      <w:tr>
        <w:trPr>
          <w:trHeight w:val="290" w:hRule="exact"/>
        </w:trPr>
        <w:tc>
          <w:tcPr>
            <w:tcW w:w="660" w:type="dxa"/>
          </w:tcPr>
          <w:p>
            <w:pPr>
              <w:pStyle w:val="TableParagraph"/>
              <w:ind w:left="0" w:right="108"/>
              <w:jc w:val="right"/>
              <w:rPr>
                <w:sz w:val="20"/>
              </w:rPr>
            </w:pPr>
            <w:r>
              <w:rPr>
                <w:sz w:val="20"/>
              </w:rPr>
              <w:t>2275</w:t>
            </w:r>
          </w:p>
        </w:tc>
        <w:tc>
          <w:tcPr>
            <w:tcW w:w="3467" w:type="dxa"/>
          </w:tcPr>
          <w:p>
            <w:pPr>
              <w:pStyle w:val="TableParagraph"/>
              <w:ind w:right="-3"/>
              <w:rPr>
                <w:sz w:val="20"/>
              </w:rPr>
            </w:pPr>
            <w:r>
              <w:rPr>
                <w:sz w:val="20"/>
              </w:rPr>
              <w:t>TOXICOLOGICAL SCIENCES</w:t>
            </w:r>
          </w:p>
        </w:tc>
        <w:tc>
          <w:tcPr>
            <w:tcW w:w="1145" w:type="dxa"/>
          </w:tcPr>
          <w:p>
            <w:pPr>
              <w:pStyle w:val="TableParagraph"/>
              <w:ind w:left="0" w:right="117"/>
              <w:jc w:val="right"/>
              <w:rPr>
                <w:sz w:val="20"/>
              </w:rPr>
            </w:pPr>
            <w:r>
              <w:rPr>
                <w:sz w:val="20"/>
              </w:rPr>
              <w:t>1096-6080</w:t>
            </w:r>
          </w:p>
        </w:tc>
        <w:tc>
          <w:tcPr>
            <w:tcW w:w="5286" w:type="dxa"/>
          </w:tcPr>
          <w:p>
            <w:pPr>
              <w:pStyle w:val="TableParagraph"/>
              <w:ind w:right="60"/>
              <w:rPr>
                <w:sz w:val="20"/>
              </w:rPr>
            </w:pPr>
            <w:r>
              <w:rPr>
                <w:sz w:val="20"/>
              </w:rPr>
              <w:t>TOXICOLOGY (11/88)</w:t>
            </w:r>
          </w:p>
        </w:tc>
      </w:tr>
      <w:tr>
        <w:trPr>
          <w:trHeight w:val="492" w:hRule="exact"/>
        </w:trPr>
        <w:tc>
          <w:tcPr>
            <w:tcW w:w="660" w:type="dxa"/>
          </w:tcPr>
          <w:p>
            <w:pPr>
              <w:pStyle w:val="TableParagraph"/>
              <w:spacing w:before="114"/>
              <w:ind w:left="0" w:right="108"/>
              <w:jc w:val="right"/>
              <w:rPr>
                <w:sz w:val="20"/>
              </w:rPr>
            </w:pPr>
            <w:r>
              <w:rPr>
                <w:sz w:val="20"/>
              </w:rPr>
              <w:t>2276</w:t>
            </w:r>
          </w:p>
        </w:tc>
        <w:tc>
          <w:tcPr>
            <w:tcW w:w="3467" w:type="dxa"/>
          </w:tcPr>
          <w:p>
            <w:pPr>
              <w:pStyle w:val="TableParagraph"/>
              <w:spacing w:before="114"/>
              <w:ind w:right="-3"/>
              <w:rPr>
                <w:sz w:val="20"/>
              </w:rPr>
            </w:pPr>
            <w:r>
              <w:rPr>
                <w:sz w:val="20"/>
              </w:rPr>
              <w:t>TOXICOLOGY</w:t>
            </w:r>
          </w:p>
        </w:tc>
        <w:tc>
          <w:tcPr>
            <w:tcW w:w="1145" w:type="dxa"/>
          </w:tcPr>
          <w:p>
            <w:pPr>
              <w:pStyle w:val="TableParagraph"/>
              <w:spacing w:before="114"/>
              <w:ind w:left="0" w:right="117"/>
              <w:jc w:val="right"/>
              <w:rPr>
                <w:sz w:val="20"/>
              </w:rPr>
            </w:pPr>
            <w:r>
              <w:rPr>
                <w:sz w:val="20"/>
              </w:rPr>
              <w:t>0300-483X</w:t>
            </w:r>
          </w:p>
        </w:tc>
        <w:tc>
          <w:tcPr>
            <w:tcW w:w="5286" w:type="dxa"/>
          </w:tcPr>
          <w:p>
            <w:pPr>
              <w:pStyle w:val="TableParagraph"/>
              <w:spacing w:before="114"/>
              <w:ind w:right="6"/>
              <w:rPr>
                <w:sz w:val="20"/>
              </w:rPr>
            </w:pPr>
            <w:r>
              <w:rPr>
                <w:sz w:val="20"/>
              </w:rPr>
              <w:t>PHARMACOLOGY &amp; PHARMACY (58/255); TOXICOLOGY (16/88)</w:t>
            </w:r>
          </w:p>
        </w:tc>
      </w:tr>
      <w:tr>
        <w:trPr>
          <w:trHeight w:val="492" w:hRule="exact"/>
        </w:trPr>
        <w:tc>
          <w:tcPr>
            <w:tcW w:w="660" w:type="dxa"/>
          </w:tcPr>
          <w:p>
            <w:pPr>
              <w:pStyle w:val="TableParagraph"/>
              <w:spacing w:before="115"/>
              <w:ind w:left="0" w:right="108"/>
              <w:jc w:val="right"/>
              <w:rPr>
                <w:sz w:val="20"/>
              </w:rPr>
            </w:pPr>
            <w:r>
              <w:rPr>
                <w:sz w:val="20"/>
              </w:rPr>
              <w:t>2277</w:t>
            </w:r>
          </w:p>
        </w:tc>
        <w:tc>
          <w:tcPr>
            <w:tcW w:w="3467" w:type="dxa"/>
          </w:tcPr>
          <w:p>
            <w:pPr>
              <w:pStyle w:val="TableParagraph"/>
              <w:spacing w:line="229" w:lineRule="exact" w:before="0"/>
              <w:ind w:right="-3"/>
              <w:rPr>
                <w:sz w:val="20"/>
              </w:rPr>
            </w:pPr>
            <w:r>
              <w:rPr>
                <w:sz w:val="20"/>
              </w:rPr>
              <w:t>TOXICOLOGY AND APPLIED</w:t>
            </w:r>
          </w:p>
          <w:p>
            <w:pPr>
              <w:pStyle w:val="TableParagraph"/>
              <w:spacing w:before="18"/>
              <w:ind w:right="-3"/>
              <w:rPr>
                <w:sz w:val="20"/>
              </w:rPr>
            </w:pPr>
            <w:r>
              <w:rPr>
                <w:sz w:val="20"/>
              </w:rPr>
              <w:t>PHARMACOLOGY</w:t>
            </w:r>
          </w:p>
        </w:tc>
        <w:tc>
          <w:tcPr>
            <w:tcW w:w="1145" w:type="dxa"/>
          </w:tcPr>
          <w:p>
            <w:pPr>
              <w:pStyle w:val="TableParagraph"/>
              <w:spacing w:before="115"/>
              <w:ind w:left="0" w:right="117"/>
              <w:jc w:val="right"/>
              <w:rPr>
                <w:sz w:val="20"/>
              </w:rPr>
            </w:pPr>
            <w:r>
              <w:rPr>
                <w:sz w:val="20"/>
              </w:rPr>
              <w:t>0041-008X</w:t>
            </w:r>
          </w:p>
        </w:tc>
        <w:tc>
          <w:tcPr>
            <w:tcW w:w="5286" w:type="dxa"/>
          </w:tcPr>
          <w:p>
            <w:pPr>
              <w:pStyle w:val="TableParagraph"/>
              <w:spacing w:before="115"/>
              <w:ind w:right="6"/>
              <w:rPr>
                <w:sz w:val="20"/>
              </w:rPr>
            </w:pPr>
            <w:r>
              <w:rPr>
                <w:sz w:val="20"/>
              </w:rPr>
              <w:t>PHARMACOLOGY &amp; PHARMACY (54/255); TOXICOLOGY (13/88)</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290" w:hRule="exact"/>
        </w:trPr>
        <w:tc>
          <w:tcPr>
            <w:tcW w:w="660" w:type="dxa"/>
          </w:tcPr>
          <w:p>
            <w:pPr>
              <w:pStyle w:val="TableParagraph"/>
              <w:ind w:left="0" w:right="108"/>
              <w:jc w:val="right"/>
              <w:rPr>
                <w:sz w:val="20"/>
              </w:rPr>
            </w:pPr>
            <w:r>
              <w:rPr>
                <w:sz w:val="20"/>
              </w:rPr>
              <w:t>2278</w:t>
            </w:r>
          </w:p>
        </w:tc>
        <w:tc>
          <w:tcPr>
            <w:tcW w:w="3467" w:type="dxa"/>
          </w:tcPr>
          <w:p>
            <w:pPr>
              <w:pStyle w:val="TableParagraph"/>
              <w:ind w:right="-3"/>
              <w:rPr>
                <w:sz w:val="20"/>
              </w:rPr>
            </w:pPr>
            <w:r>
              <w:rPr>
                <w:sz w:val="20"/>
              </w:rPr>
              <w:t>TOXICOLOGY LETTERS</w:t>
            </w:r>
          </w:p>
        </w:tc>
        <w:tc>
          <w:tcPr>
            <w:tcW w:w="1145" w:type="dxa"/>
          </w:tcPr>
          <w:p>
            <w:pPr>
              <w:pStyle w:val="TableParagraph"/>
              <w:ind w:left="0" w:right="117"/>
              <w:jc w:val="right"/>
              <w:rPr>
                <w:sz w:val="20"/>
              </w:rPr>
            </w:pPr>
            <w:r>
              <w:rPr>
                <w:sz w:val="20"/>
              </w:rPr>
              <w:t>0378-4274</w:t>
            </w:r>
          </w:p>
        </w:tc>
        <w:tc>
          <w:tcPr>
            <w:tcW w:w="5286" w:type="dxa"/>
          </w:tcPr>
          <w:p>
            <w:pPr>
              <w:pStyle w:val="TableParagraph"/>
              <w:ind w:right="60"/>
              <w:rPr>
                <w:sz w:val="20"/>
              </w:rPr>
            </w:pPr>
            <w:r>
              <w:rPr>
                <w:sz w:val="20"/>
              </w:rPr>
              <w:t>TOXICOLOGY (21/88)</w:t>
            </w:r>
          </w:p>
        </w:tc>
      </w:tr>
      <w:tr>
        <w:trPr>
          <w:trHeight w:val="290" w:hRule="exact"/>
        </w:trPr>
        <w:tc>
          <w:tcPr>
            <w:tcW w:w="660" w:type="dxa"/>
          </w:tcPr>
          <w:p>
            <w:pPr>
              <w:pStyle w:val="TableParagraph"/>
              <w:ind w:left="0" w:right="108"/>
              <w:jc w:val="right"/>
              <w:rPr>
                <w:sz w:val="20"/>
              </w:rPr>
            </w:pPr>
            <w:r>
              <w:rPr>
                <w:sz w:val="20"/>
              </w:rPr>
              <w:t>2279</w:t>
            </w:r>
          </w:p>
        </w:tc>
        <w:tc>
          <w:tcPr>
            <w:tcW w:w="3467" w:type="dxa"/>
          </w:tcPr>
          <w:p>
            <w:pPr>
              <w:pStyle w:val="TableParagraph"/>
              <w:ind w:right="-3"/>
              <w:rPr>
                <w:sz w:val="20"/>
              </w:rPr>
            </w:pPr>
            <w:r>
              <w:rPr>
                <w:sz w:val="20"/>
              </w:rPr>
              <w:t>TOXICOLOGY RESEARCH</w:t>
            </w:r>
          </w:p>
        </w:tc>
        <w:tc>
          <w:tcPr>
            <w:tcW w:w="1145" w:type="dxa"/>
          </w:tcPr>
          <w:p>
            <w:pPr>
              <w:pStyle w:val="TableParagraph"/>
              <w:ind w:left="0" w:right="117"/>
              <w:jc w:val="right"/>
              <w:rPr>
                <w:sz w:val="20"/>
              </w:rPr>
            </w:pPr>
            <w:r>
              <w:rPr>
                <w:sz w:val="20"/>
              </w:rPr>
              <w:t>2045-452X</w:t>
            </w:r>
          </w:p>
        </w:tc>
        <w:tc>
          <w:tcPr>
            <w:tcW w:w="5286" w:type="dxa"/>
          </w:tcPr>
          <w:p>
            <w:pPr>
              <w:pStyle w:val="TableParagraph"/>
              <w:ind w:right="60"/>
              <w:rPr>
                <w:sz w:val="20"/>
              </w:rPr>
            </w:pPr>
            <w:r>
              <w:rPr>
                <w:sz w:val="20"/>
              </w:rPr>
              <w:t>TOXICOLOGY (10/88)</w:t>
            </w:r>
          </w:p>
        </w:tc>
      </w:tr>
      <w:tr>
        <w:trPr>
          <w:trHeight w:val="492" w:hRule="exact"/>
        </w:trPr>
        <w:tc>
          <w:tcPr>
            <w:tcW w:w="660" w:type="dxa"/>
          </w:tcPr>
          <w:p>
            <w:pPr>
              <w:pStyle w:val="TableParagraph"/>
              <w:spacing w:before="114"/>
              <w:ind w:left="0" w:right="108"/>
              <w:jc w:val="right"/>
              <w:rPr>
                <w:sz w:val="20"/>
              </w:rPr>
            </w:pPr>
            <w:r>
              <w:rPr>
                <w:sz w:val="20"/>
              </w:rPr>
              <w:t>2280</w:t>
            </w:r>
          </w:p>
        </w:tc>
        <w:tc>
          <w:tcPr>
            <w:tcW w:w="3467" w:type="dxa"/>
          </w:tcPr>
          <w:p>
            <w:pPr>
              <w:pStyle w:val="TableParagraph"/>
              <w:spacing w:before="114"/>
              <w:ind w:right="-3"/>
              <w:rPr>
                <w:sz w:val="20"/>
              </w:rPr>
            </w:pPr>
            <w:r>
              <w:rPr>
                <w:sz w:val="20"/>
              </w:rPr>
              <w:t>TRAC-TRENDS IN ANALYTICAL CHEMISTRY</w:t>
            </w:r>
          </w:p>
        </w:tc>
        <w:tc>
          <w:tcPr>
            <w:tcW w:w="1145" w:type="dxa"/>
          </w:tcPr>
          <w:p>
            <w:pPr>
              <w:pStyle w:val="TableParagraph"/>
              <w:spacing w:before="114"/>
              <w:ind w:left="0" w:right="117"/>
              <w:jc w:val="right"/>
              <w:rPr>
                <w:sz w:val="20"/>
              </w:rPr>
            </w:pPr>
            <w:r>
              <w:rPr>
                <w:sz w:val="20"/>
              </w:rPr>
              <w:t>0165-9936</w:t>
            </w:r>
          </w:p>
        </w:tc>
        <w:tc>
          <w:tcPr>
            <w:tcW w:w="5286" w:type="dxa"/>
          </w:tcPr>
          <w:p>
            <w:pPr>
              <w:pStyle w:val="TableParagraph"/>
              <w:spacing w:before="114"/>
              <w:ind w:right="60"/>
              <w:rPr>
                <w:sz w:val="20"/>
              </w:rPr>
            </w:pPr>
            <w:r>
              <w:rPr>
                <w:sz w:val="20"/>
              </w:rPr>
              <w:t>CHEMISTRY, ANALYTICAL (2/74)</w:t>
            </w:r>
          </w:p>
        </w:tc>
      </w:tr>
      <w:tr>
        <w:trPr>
          <w:trHeight w:val="492" w:hRule="exact"/>
        </w:trPr>
        <w:tc>
          <w:tcPr>
            <w:tcW w:w="660" w:type="dxa"/>
          </w:tcPr>
          <w:p>
            <w:pPr>
              <w:pStyle w:val="TableParagraph"/>
              <w:spacing w:before="115"/>
              <w:ind w:left="0" w:right="108"/>
              <w:jc w:val="right"/>
              <w:rPr>
                <w:sz w:val="20"/>
              </w:rPr>
            </w:pPr>
            <w:r>
              <w:rPr>
                <w:sz w:val="20"/>
              </w:rPr>
              <w:t>2281</w:t>
            </w:r>
          </w:p>
        </w:tc>
        <w:tc>
          <w:tcPr>
            <w:tcW w:w="3467" w:type="dxa"/>
          </w:tcPr>
          <w:p>
            <w:pPr>
              <w:pStyle w:val="TableParagraph"/>
              <w:spacing w:line="229" w:lineRule="exact" w:before="0"/>
              <w:ind w:right="-3"/>
              <w:rPr>
                <w:sz w:val="20"/>
              </w:rPr>
            </w:pPr>
            <w:r>
              <w:rPr>
                <w:sz w:val="20"/>
              </w:rPr>
              <w:t>TRANSACTIONS OF THE AMERICAN</w:t>
            </w:r>
          </w:p>
          <w:p>
            <w:pPr>
              <w:pStyle w:val="TableParagraph"/>
              <w:spacing w:before="17"/>
              <w:ind w:right="-3"/>
              <w:rPr>
                <w:sz w:val="20"/>
              </w:rPr>
            </w:pPr>
            <w:r>
              <w:rPr>
                <w:sz w:val="20"/>
              </w:rPr>
              <w:t>MATHEMATICAL SOCIETY</w:t>
            </w:r>
          </w:p>
        </w:tc>
        <w:tc>
          <w:tcPr>
            <w:tcW w:w="1145" w:type="dxa"/>
          </w:tcPr>
          <w:p>
            <w:pPr>
              <w:pStyle w:val="TableParagraph"/>
              <w:spacing w:before="115"/>
              <w:ind w:left="0" w:right="117"/>
              <w:jc w:val="right"/>
              <w:rPr>
                <w:sz w:val="20"/>
              </w:rPr>
            </w:pPr>
            <w:r>
              <w:rPr>
                <w:sz w:val="20"/>
              </w:rPr>
              <w:t>0002-9947</w:t>
            </w:r>
          </w:p>
        </w:tc>
        <w:tc>
          <w:tcPr>
            <w:tcW w:w="5286" w:type="dxa"/>
          </w:tcPr>
          <w:p>
            <w:pPr>
              <w:pStyle w:val="TableParagraph"/>
              <w:spacing w:before="115"/>
              <w:ind w:right="60"/>
              <w:rPr>
                <w:sz w:val="20"/>
              </w:rPr>
            </w:pPr>
            <w:r>
              <w:rPr>
                <w:sz w:val="20"/>
              </w:rPr>
              <w:t>MATHEMATICS (39/312)</w:t>
            </w:r>
          </w:p>
        </w:tc>
      </w:tr>
      <w:tr>
        <w:trPr>
          <w:trHeight w:val="492" w:hRule="exact"/>
        </w:trPr>
        <w:tc>
          <w:tcPr>
            <w:tcW w:w="660" w:type="dxa"/>
          </w:tcPr>
          <w:p>
            <w:pPr>
              <w:pStyle w:val="TableParagraph"/>
              <w:spacing w:before="114"/>
              <w:ind w:left="0" w:right="108"/>
              <w:jc w:val="right"/>
              <w:rPr>
                <w:sz w:val="20"/>
              </w:rPr>
            </w:pPr>
            <w:r>
              <w:rPr>
                <w:sz w:val="20"/>
              </w:rPr>
              <w:t>2282</w:t>
            </w:r>
          </w:p>
        </w:tc>
        <w:tc>
          <w:tcPr>
            <w:tcW w:w="3467" w:type="dxa"/>
          </w:tcPr>
          <w:p>
            <w:pPr>
              <w:pStyle w:val="TableParagraph"/>
              <w:spacing w:line="229" w:lineRule="exact" w:before="0"/>
              <w:ind w:right="-3"/>
              <w:rPr>
                <w:sz w:val="20"/>
              </w:rPr>
            </w:pPr>
            <w:r>
              <w:rPr>
                <w:sz w:val="20"/>
              </w:rPr>
              <w:t>TRANSBOUNDARY AND EMERGING</w:t>
            </w:r>
          </w:p>
          <w:p>
            <w:pPr>
              <w:pStyle w:val="TableParagraph"/>
              <w:spacing w:before="17"/>
              <w:ind w:right="-3"/>
              <w:rPr>
                <w:sz w:val="20"/>
              </w:rPr>
            </w:pPr>
            <w:r>
              <w:rPr>
                <w:sz w:val="20"/>
              </w:rPr>
              <w:t>DISEASES</w:t>
            </w:r>
          </w:p>
        </w:tc>
        <w:tc>
          <w:tcPr>
            <w:tcW w:w="1145" w:type="dxa"/>
          </w:tcPr>
          <w:p>
            <w:pPr>
              <w:pStyle w:val="TableParagraph"/>
              <w:spacing w:before="114"/>
              <w:ind w:left="0" w:right="117"/>
              <w:jc w:val="right"/>
              <w:rPr>
                <w:sz w:val="20"/>
              </w:rPr>
            </w:pPr>
            <w:r>
              <w:rPr>
                <w:sz w:val="20"/>
              </w:rPr>
              <w:t>1865-1674</w:t>
            </w:r>
          </w:p>
        </w:tc>
        <w:tc>
          <w:tcPr>
            <w:tcW w:w="5286" w:type="dxa"/>
          </w:tcPr>
          <w:p>
            <w:pPr>
              <w:pStyle w:val="TableParagraph"/>
              <w:spacing w:before="114"/>
              <w:ind w:right="60"/>
              <w:rPr>
                <w:sz w:val="20"/>
              </w:rPr>
            </w:pPr>
            <w:r>
              <w:rPr>
                <w:sz w:val="20"/>
              </w:rPr>
              <w:t>VETERINARY SCIENCES (1/133)</w:t>
            </w:r>
          </w:p>
        </w:tc>
      </w:tr>
      <w:tr>
        <w:trPr>
          <w:trHeight w:val="290" w:hRule="exact"/>
        </w:trPr>
        <w:tc>
          <w:tcPr>
            <w:tcW w:w="660" w:type="dxa"/>
          </w:tcPr>
          <w:p>
            <w:pPr>
              <w:pStyle w:val="TableParagraph"/>
              <w:ind w:left="0" w:right="108"/>
              <w:jc w:val="right"/>
              <w:rPr>
                <w:sz w:val="20"/>
              </w:rPr>
            </w:pPr>
            <w:r>
              <w:rPr>
                <w:sz w:val="20"/>
              </w:rPr>
              <w:t>2283</w:t>
            </w:r>
          </w:p>
        </w:tc>
        <w:tc>
          <w:tcPr>
            <w:tcW w:w="3467" w:type="dxa"/>
          </w:tcPr>
          <w:p>
            <w:pPr>
              <w:pStyle w:val="TableParagraph"/>
              <w:ind w:right="-3"/>
              <w:rPr>
                <w:sz w:val="20"/>
              </w:rPr>
            </w:pPr>
            <w:r>
              <w:rPr>
                <w:sz w:val="20"/>
              </w:rPr>
              <w:t>TRANSLATIONAL PSYCHIATRY</w:t>
            </w:r>
          </w:p>
        </w:tc>
        <w:tc>
          <w:tcPr>
            <w:tcW w:w="1145" w:type="dxa"/>
          </w:tcPr>
          <w:p>
            <w:pPr>
              <w:pStyle w:val="TableParagraph"/>
              <w:ind w:left="0" w:right="117"/>
              <w:jc w:val="right"/>
              <w:rPr>
                <w:sz w:val="20"/>
              </w:rPr>
            </w:pPr>
            <w:r>
              <w:rPr>
                <w:sz w:val="20"/>
              </w:rPr>
              <w:t>2158-3188</w:t>
            </w:r>
          </w:p>
        </w:tc>
        <w:tc>
          <w:tcPr>
            <w:tcW w:w="5286" w:type="dxa"/>
          </w:tcPr>
          <w:p>
            <w:pPr>
              <w:pStyle w:val="TableParagraph"/>
              <w:ind w:right="60"/>
              <w:rPr>
                <w:sz w:val="20"/>
              </w:rPr>
            </w:pPr>
            <w:r>
              <w:rPr>
                <w:sz w:val="20"/>
              </w:rPr>
              <w:t>PSYCHIATRY (16/140)</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2284</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TRANSLATIONAL RESEARCH</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1931-5244</w:t>
            </w:r>
          </w:p>
        </w:tc>
        <w:tc>
          <w:tcPr>
            <w:tcW w:w="5286" w:type="dxa"/>
          </w:tcPr>
          <w:p>
            <w:pPr>
              <w:pStyle w:val="TableParagraph"/>
              <w:spacing w:line="222" w:lineRule="exact" w:before="0"/>
              <w:ind w:right="60"/>
              <w:rPr>
                <w:sz w:val="20"/>
              </w:rPr>
            </w:pPr>
            <w:r>
              <w:rPr>
                <w:sz w:val="20"/>
              </w:rPr>
              <w:t>MEDICAL LABORATORY TECHNOLOGY (2/30); MEDICINE,</w:t>
            </w:r>
          </w:p>
          <w:p>
            <w:pPr>
              <w:pStyle w:val="TableParagraph"/>
              <w:spacing w:line="256" w:lineRule="auto" w:before="17"/>
              <w:ind w:right="60"/>
              <w:rPr>
                <w:sz w:val="20"/>
              </w:rPr>
            </w:pPr>
            <w:r>
              <w:rPr>
                <w:sz w:val="20"/>
              </w:rPr>
              <w:t>GENERAL &amp; INTERNAL (17/154); MEDICINE, RESEARCH &amp; EXPERIMENTAL (17/123)</w:t>
            </w:r>
          </w:p>
        </w:tc>
      </w:tr>
      <w:tr>
        <w:trPr>
          <w:trHeight w:val="290" w:hRule="exact"/>
        </w:trPr>
        <w:tc>
          <w:tcPr>
            <w:tcW w:w="660" w:type="dxa"/>
          </w:tcPr>
          <w:p>
            <w:pPr>
              <w:pStyle w:val="TableParagraph"/>
              <w:ind w:left="0" w:right="108"/>
              <w:jc w:val="right"/>
              <w:rPr>
                <w:sz w:val="20"/>
              </w:rPr>
            </w:pPr>
            <w:r>
              <w:rPr>
                <w:sz w:val="20"/>
              </w:rPr>
              <w:t>2285</w:t>
            </w:r>
          </w:p>
        </w:tc>
        <w:tc>
          <w:tcPr>
            <w:tcW w:w="3467" w:type="dxa"/>
          </w:tcPr>
          <w:p>
            <w:pPr>
              <w:pStyle w:val="TableParagraph"/>
              <w:ind w:right="-3"/>
              <w:rPr>
                <w:sz w:val="20"/>
              </w:rPr>
            </w:pPr>
            <w:r>
              <w:rPr>
                <w:sz w:val="20"/>
              </w:rPr>
              <w:t>TRANSPLANTATION</w:t>
            </w:r>
          </w:p>
        </w:tc>
        <w:tc>
          <w:tcPr>
            <w:tcW w:w="1145" w:type="dxa"/>
          </w:tcPr>
          <w:p>
            <w:pPr>
              <w:pStyle w:val="TableParagraph"/>
              <w:ind w:left="0" w:right="117"/>
              <w:jc w:val="right"/>
              <w:rPr>
                <w:sz w:val="20"/>
              </w:rPr>
            </w:pPr>
            <w:r>
              <w:rPr>
                <w:sz w:val="20"/>
              </w:rPr>
              <w:t>0041-1337</w:t>
            </w:r>
          </w:p>
        </w:tc>
        <w:tc>
          <w:tcPr>
            <w:tcW w:w="5286" w:type="dxa"/>
          </w:tcPr>
          <w:p>
            <w:pPr>
              <w:pStyle w:val="TableParagraph"/>
              <w:ind w:right="60"/>
              <w:rPr>
                <w:sz w:val="20"/>
              </w:rPr>
            </w:pPr>
            <w:r>
              <w:rPr>
                <w:sz w:val="20"/>
              </w:rPr>
              <w:t>SURGERY (17/198); TRANSPLANTATION (4/25)</w:t>
            </w:r>
          </w:p>
        </w:tc>
      </w:tr>
      <w:tr>
        <w:trPr>
          <w:trHeight w:val="290" w:hRule="exact"/>
        </w:trPr>
        <w:tc>
          <w:tcPr>
            <w:tcW w:w="660" w:type="dxa"/>
          </w:tcPr>
          <w:p>
            <w:pPr>
              <w:pStyle w:val="TableParagraph"/>
              <w:ind w:left="0" w:right="108"/>
              <w:jc w:val="right"/>
              <w:rPr>
                <w:sz w:val="20"/>
              </w:rPr>
            </w:pPr>
            <w:r>
              <w:rPr>
                <w:sz w:val="20"/>
              </w:rPr>
              <w:t>2286</w:t>
            </w:r>
          </w:p>
        </w:tc>
        <w:tc>
          <w:tcPr>
            <w:tcW w:w="3467" w:type="dxa"/>
          </w:tcPr>
          <w:p>
            <w:pPr>
              <w:pStyle w:val="TableParagraph"/>
              <w:ind w:right="-3"/>
              <w:rPr>
                <w:sz w:val="20"/>
              </w:rPr>
            </w:pPr>
            <w:r>
              <w:rPr>
                <w:sz w:val="20"/>
              </w:rPr>
              <w:t>TRANSPLANTATION REVIEWS</w:t>
            </w:r>
          </w:p>
        </w:tc>
        <w:tc>
          <w:tcPr>
            <w:tcW w:w="1145" w:type="dxa"/>
          </w:tcPr>
          <w:p>
            <w:pPr>
              <w:pStyle w:val="TableParagraph"/>
              <w:ind w:left="0" w:right="117"/>
              <w:jc w:val="right"/>
              <w:rPr>
                <w:sz w:val="20"/>
              </w:rPr>
            </w:pPr>
            <w:r>
              <w:rPr>
                <w:sz w:val="20"/>
              </w:rPr>
              <w:t>0955-470X</w:t>
            </w:r>
          </w:p>
        </w:tc>
        <w:tc>
          <w:tcPr>
            <w:tcW w:w="5286" w:type="dxa"/>
          </w:tcPr>
          <w:p>
            <w:pPr>
              <w:pStyle w:val="TableParagraph"/>
              <w:ind w:right="60"/>
              <w:rPr>
                <w:sz w:val="20"/>
              </w:rPr>
            </w:pPr>
            <w:r>
              <w:rPr>
                <w:sz w:val="20"/>
              </w:rPr>
              <w:t>TRANSPLANTATION (5/25)</w:t>
            </w:r>
          </w:p>
        </w:tc>
      </w:tr>
      <w:tr>
        <w:trPr>
          <w:trHeight w:val="290" w:hRule="exact"/>
        </w:trPr>
        <w:tc>
          <w:tcPr>
            <w:tcW w:w="660" w:type="dxa"/>
          </w:tcPr>
          <w:p>
            <w:pPr>
              <w:pStyle w:val="TableParagraph"/>
              <w:ind w:left="0" w:right="108"/>
              <w:jc w:val="right"/>
              <w:rPr>
                <w:sz w:val="20"/>
              </w:rPr>
            </w:pPr>
            <w:r>
              <w:rPr>
                <w:sz w:val="20"/>
              </w:rPr>
              <w:t>2287</w:t>
            </w:r>
          </w:p>
        </w:tc>
        <w:tc>
          <w:tcPr>
            <w:tcW w:w="3467" w:type="dxa"/>
          </w:tcPr>
          <w:p>
            <w:pPr>
              <w:pStyle w:val="TableParagraph"/>
              <w:ind w:right="-3"/>
              <w:rPr>
                <w:sz w:val="20"/>
              </w:rPr>
            </w:pPr>
            <w:r>
              <w:rPr>
                <w:sz w:val="20"/>
              </w:rPr>
              <w:t>TRANSPORTATION</w:t>
            </w:r>
          </w:p>
        </w:tc>
        <w:tc>
          <w:tcPr>
            <w:tcW w:w="1145" w:type="dxa"/>
          </w:tcPr>
          <w:p>
            <w:pPr>
              <w:pStyle w:val="TableParagraph"/>
              <w:ind w:left="0" w:right="117"/>
              <w:jc w:val="right"/>
              <w:rPr>
                <w:sz w:val="20"/>
              </w:rPr>
            </w:pPr>
            <w:r>
              <w:rPr>
                <w:sz w:val="20"/>
              </w:rPr>
              <w:t>0049-4488</w:t>
            </w:r>
          </w:p>
        </w:tc>
        <w:tc>
          <w:tcPr>
            <w:tcW w:w="5286" w:type="dxa"/>
          </w:tcPr>
          <w:p>
            <w:pPr>
              <w:pStyle w:val="TableParagraph"/>
              <w:ind w:right="60"/>
              <w:rPr>
                <w:sz w:val="20"/>
              </w:rPr>
            </w:pPr>
            <w:r>
              <w:rPr>
                <w:sz w:val="20"/>
              </w:rPr>
              <w:t>ENGINEERING, CIVIL (14/125)</w:t>
            </w:r>
          </w:p>
        </w:tc>
      </w:tr>
      <w:tr>
        <w:trPr>
          <w:trHeight w:val="492" w:hRule="exact"/>
        </w:trPr>
        <w:tc>
          <w:tcPr>
            <w:tcW w:w="660" w:type="dxa"/>
          </w:tcPr>
          <w:p>
            <w:pPr>
              <w:pStyle w:val="TableParagraph"/>
              <w:spacing w:before="114"/>
              <w:ind w:left="0" w:right="108"/>
              <w:jc w:val="right"/>
              <w:rPr>
                <w:sz w:val="20"/>
              </w:rPr>
            </w:pPr>
            <w:r>
              <w:rPr>
                <w:sz w:val="20"/>
              </w:rPr>
              <w:t>2288</w:t>
            </w:r>
          </w:p>
        </w:tc>
        <w:tc>
          <w:tcPr>
            <w:tcW w:w="3467" w:type="dxa"/>
          </w:tcPr>
          <w:p>
            <w:pPr>
              <w:pStyle w:val="TableParagraph"/>
              <w:spacing w:line="229" w:lineRule="exact" w:before="0"/>
              <w:ind w:right="-3"/>
              <w:rPr>
                <w:sz w:val="20"/>
              </w:rPr>
            </w:pPr>
            <w:r>
              <w:rPr>
                <w:sz w:val="20"/>
              </w:rPr>
              <w:t>TRANSPORTATION RESEARCH PART A-</w:t>
            </w:r>
          </w:p>
          <w:p>
            <w:pPr>
              <w:pStyle w:val="TableParagraph"/>
              <w:spacing w:before="17"/>
              <w:ind w:right="-3"/>
              <w:rPr>
                <w:sz w:val="20"/>
              </w:rPr>
            </w:pPr>
            <w:r>
              <w:rPr>
                <w:sz w:val="20"/>
              </w:rPr>
              <w:t>POLICY AND PRACTICE</w:t>
            </w:r>
          </w:p>
        </w:tc>
        <w:tc>
          <w:tcPr>
            <w:tcW w:w="1145" w:type="dxa"/>
          </w:tcPr>
          <w:p>
            <w:pPr>
              <w:pStyle w:val="TableParagraph"/>
              <w:spacing w:before="114"/>
              <w:ind w:left="0" w:right="117"/>
              <w:jc w:val="right"/>
              <w:rPr>
                <w:sz w:val="20"/>
              </w:rPr>
            </w:pPr>
            <w:r>
              <w:rPr>
                <w:sz w:val="20"/>
              </w:rPr>
              <w:t>0965-8564</w:t>
            </w:r>
          </w:p>
        </w:tc>
        <w:tc>
          <w:tcPr>
            <w:tcW w:w="5286" w:type="dxa"/>
          </w:tcPr>
          <w:p>
            <w:pPr>
              <w:pStyle w:val="TableParagraph"/>
              <w:spacing w:before="114"/>
              <w:ind w:right="60"/>
              <w:rPr>
                <w:sz w:val="20"/>
              </w:rPr>
            </w:pPr>
            <w:r>
              <w:rPr>
                <w:sz w:val="20"/>
              </w:rPr>
              <w:t>TRANSPORTATION SCIENCE &amp; TECHNOLOGY (6/33)</w:t>
            </w:r>
          </w:p>
        </w:tc>
      </w:tr>
      <w:tr>
        <w:trPr>
          <w:trHeight w:val="740" w:hRule="exact"/>
        </w:trPr>
        <w:tc>
          <w:tcPr>
            <w:tcW w:w="660" w:type="dxa"/>
          </w:tcPr>
          <w:p>
            <w:pPr>
              <w:pStyle w:val="TableParagraph"/>
              <w:spacing w:before="7"/>
              <w:ind w:left="0"/>
              <w:rPr>
                <w:rFonts w:ascii="Times New Roman"/>
                <w:sz w:val="20"/>
              </w:rPr>
            </w:pPr>
          </w:p>
          <w:p>
            <w:pPr>
              <w:pStyle w:val="TableParagraph"/>
              <w:spacing w:before="0"/>
              <w:ind w:left="0" w:right="108"/>
              <w:jc w:val="right"/>
              <w:rPr>
                <w:sz w:val="20"/>
              </w:rPr>
            </w:pPr>
            <w:r>
              <w:rPr>
                <w:sz w:val="20"/>
              </w:rPr>
              <w:t>2289</w:t>
            </w:r>
          </w:p>
        </w:tc>
        <w:tc>
          <w:tcPr>
            <w:tcW w:w="3467" w:type="dxa"/>
          </w:tcPr>
          <w:p>
            <w:pPr>
              <w:pStyle w:val="TableParagraph"/>
              <w:spacing w:line="256" w:lineRule="auto" w:before="108"/>
              <w:ind w:right="-3"/>
              <w:rPr>
                <w:sz w:val="20"/>
              </w:rPr>
            </w:pPr>
            <w:r>
              <w:rPr>
                <w:sz w:val="20"/>
              </w:rPr>
              <w:t>TRANSPORTATION RESEARCH PART B- METHODOLOGICAL</w:t>
            </w:r>
          </w:p>
        </w:tc>
        <w:tc>
          <w:tcPr>
            <w:tcW w:w="1145" w:type="dxa"/>
          </w:tcPr>
          <w:p>
            <w:pPr>
              <w:pStyle w:val="TableParagraph"/>
              <w:spacing w:before="7"/>
              <w:ind w:left="0"/>
              <w:rPr>
                <w:rFonts w:ascii="Times New Roman"/>
                <w:sz w:val="20"/>
              </w:rPr>
            </w:pPr>
          </w:p>
          <w:p>
            <w:pPr>
              <w:pStyle w:val="TableParagraph"/>
              <w:spacing w:before="0"/>
              <w:ind w:left="0" w:right="117"/>
              <w:jc w:val="right"/>
              <w:rPr>
                <w:sz w:val="20"/>
              </w:rPr>
            </w:pPr>
            <w:r>
              <w:rPr>
                <w:sz w:val="20"/>
              </w:rPr>
              <w:t>0191-2615</w:t>
            </w:r>
          </w:p>
        </w:tc>
        <w:tc>
          <w:tcPr>
            <w:tcW w:w="5286" w:type="dxa"/>
          </w:tcPr>
          <w:p>
            <w:pPr>
              <w:pStyle w:val="TableParagraph"/>
              <w:spacing w:line="222" w:lineRule="exact" w:before="0"/>
              <w:ind w:right="60"/>
              <w:rPr>
                <w:sz w:val="20"/>
              </w:rPr>
            </w:pPr>
            <w:r>
              <w:rPr>
                <w:sz w:val="20"/>
              </w:rPr>
              <w:t>ENGINEERING, CIVIL (5/125); OPERATIONS RESEARCH &amp;</w:t>
            </w:r>
          </w:p>
          <w:p>
            <w:pPr>
              <w:pStyle w:val="TableParagraph"/>
              <w:spacing w:line="256" w:lineRule="auto" w:before="18"/>
              <w:ind w:right="60"/>
              <w:rPr>
                <w:sz w:val="20"/>
              </w:rPr>
            </w:pPr>
            <w:r>
              <w:rPr>
                <w:sz w:val="20"/>
              </w:rPr>
              <w:t>MANAGEMENT SCIENCE (4/81); TRANSPORTATION SCIENCE &amp; TECHNOLOGY (4/33)</w:t>
            </w:r>
          </w:p>
        </w:tc>
      </w:tr>
      <w:tr>
        <w:trPr>
          <w:trHeight w:val="492" w:hRule="exact"/>
        </w:trPr>
        <w:tc>
          <w:tcPr>
            <w:tcW w:w="660" w:type="dxa"/>
          </w:tcPr>
          <w:p>
            <w:pPr>
              <w:pStyle w:val="TableParagraph"/>
              <w:spacing w:before="114"/>
              <w:ind w:left="0" w:right="108"/>
              <w:jc w:val="right"/>
              <w:rPr>
                <w:sz w:val="20"/>
              </w:rPr>
            </w:pPr>
            <w:r>
              <w:rPr>
                <w:sz w:val="20"/>
              </w:rPr>
              <w:t>2290</w:t>
            </w:r>
          </w:p>
        </w:tc>
        <w:tc>
          <w:tcPr>
            <w:tcW w:w="3467" w:type="dxa"/>
          </w:tcPr>
          <w:p>
            <w:pPr>
              <w:pStyle w:val="TableParagraph"/>
              <w:spacing w:line="229" w:lineRule="exact" w:before="0"/>
              <w:ind w:right="-3"/>
              <w:rPr>
                <w:sz w:val="20"/>
              </w:rPr>
            </w:pPr>
            <w:r>
              <w:rPr>
                <w:sz w:val="20"/>
              </w:rPr>
              <w:t>TRANSPORTATION RESEARCH PART C-</w:t>
            </w:r>
          </w:p>
          <w:p>
            <w:pPr>
              <w:pStyle w:val="TableParagraph"/>
              <w:spacing w:before="17"/>
              <w:ind w:right="-3"/>
              <w:rPr>
                <w:sz w:val="20"/>
              </w:rPr>
            </w:pPr>
            <w:r>
              <w:rPr>
                <w:sz w:val="20"/>
              </w:rPr>
              <w:t>EMERGING TECHNOLOGIES</w:t>
            </w:r>
          </w:p>
        </w:tc>
        <w:tc>
          <w:tcPr>
            <w:tcW w:w="1145" w:type="dxa"/>
          </w:tcPr>
          <w:p>
            <w:pPr>
              <w:pStyle w:val="TableParagraph"/>
              <w:spacing w:before="114"/>
              <w:ind w:left="0" w:right="117"/>
              <w:jc w:val="right"/>
              <w:rPr>
                <w:sz w:val="20"/>
              </w:rPr>
            </w:pPr>
            <w:r>
              <w:rPr>
                <w:sz w:val="20"/>
              </w:rPr>
              <w:t>0968-090X</w:t>
            </w:r>
          </w:p>
        </w:tc>
        <w:tc>
          <w:tcPr>
            <w:tcW w:w="5286" w:type="dxa"/>
          </w:tcPr>
          <w:p>
            <w:pPr>
              <w:pStyle w:val="TableParagraph"/>
              <w:spacing w:before="114"/>
              <w:ind w:right="60"/>
              <w:rPr>
                <w:sz w:val="20"/>
              </w:rPr>
            </w:pPr>
            <w:r>
              <w:rPr>
                <w:sz w:val="20"/>
              </w:rPr>
              <w:t>TRANSPORTATION SCIENCE &amp; TECHNOLOGY (5/33)</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2291</w:t>
            </w:r>
          </w:p>
        </w:tc>
        <w:tc>
          <w:tcPr>
            <w:tcW w:w="3467" w:type="dxa"/>
          </w:tcPr>
          <w:p>
            <w:pPr>
              <w:pStyle w:val="TableParagraph"/>
              <w:spacing w:line="222" w:lineRule="exact" w:before="0"/>
              <w:ind w:right="-3"/>
              <w:rPr>
                <w:sz w:val="20"/>
              </w:rPr>
            </w:pPr>
            <w:r>
              <w:rPr>
                <w:sz w:val="20"/>
              </w:rPr>
              <w:t>TRANSPORTATION RESEARCH PART E-</w:t>
            </w:r>
          </w:p>
          <w:p>
            <w:pPr>
              <w:pStyle w:val="TableParagraph"/>
              <w:spacing w:line="256" w:lineRule="auto" w:before="17"/>
              <w:ind w:right="-3"/>
              <w:rPr>
                <w:sz w:val="20"/>
              </w:rPr>
            </w:pPr>
            <w:r>
              <w:rPr>
                <w:sz w:val="20"/>
              </w:rPr>
              <w:t>LOGISTICS AND TRANSPORTATION REVIEW</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1366-5545</w:t>
            </w:r>
          </w:p>
        </w:tc>
        <w:tc>
          <w:tcPr>
            <w:tcW w:w="5286" w:type="dxa"/>
          </w:tcPr>
          <w:p>
            <w:pPr>
              <w:pStyle w:val="TableParagraph"/>
              <w:spacing w:line="222" w:lineRule="exact" w:before="0"/>
              <w:ind w:right="60"/>
              <w:rPr>
                <w:sz w:val="20"/>
              </w:rPr>
            </w:pPr>
            <w:r>
              <w:rPr>
                <w:sz w:val="20"/>
              </w:rPr>
              <w:t>ENGINEERING, CIVIL (7/125); OPERATIONS RESEARCH &amp;</w:t>
            </w:r>
          </w:p>
          <w:p>
            <w:pPr>
              <w:pStyle w:val="TableParagraph"/>
              <w:spacing w:line="256" w:lineRule="auto" w:before="17"/>
              <w:ind w:right="60"/>
              <w:rPr>
                <w:sz w:val="20"/>
              </w:rPr>
            </w:pPr>
            <w:r>
              <w:rPr>
                <w:sz w:val="20"/>
              </w:rPr>
              <w:t>MANAGEMENT SCIENCE (6/81); TRANSPORTATION SCIENCE &amp; TECHNOLOGY (7/33)</w:t>
            </w:r>
          </w:p>
        </w:tc>
      </w:tr>
      <w:tr>
        <w:trPr>
          <w:trHeight w:val="492" w:hRule="exact"/>
        </w:trPr>
        <w:tc>
          <w:tcPr>
            <w:tcW w:w="660" w:type="dxa"/>
          </w:tcPr>
          <w:p>
            <w:pPr>
              <w:pStyle w:val="TableParagraph"/>
              <w:spacing w:before="114"/>
              <w:ind w:left="0" w:right="108"/>
              <w:jc w:val="right"/>
              <w:rPr>
                <w:sz w:val="20"/>
              </w:rPr>
            </w:pPr>
            <w:r>
              <w:rPr>
                <w:sz w:val="20"/>
              </w:rPr>
              <w:t>2292</w:t>
            </w:r>
          </w:p>
        </w:tc>
        <w:tc>
          <w:tcPr>
            <w:tcW w:w="3467" w:type="dxa"/>
          </w:tcPr>
          <w:p>
            <w:pPr>
              <w:pStyle w:val="TableParagraph"/>
              <w:spacing w:before="114"/>
              <w:ind w:right="-3"/>
              <w:rPr>
                <w:sz w:val="20"/>
              </w:rPr>
            </w:pPr>
            <w:r>
              <w:rPr>
                <w:sz w:val="20"/>
              </w:rPr>
              <w:t>TRANSPORTATION SCIENCE</w:t>
            </w:r>
          </w:p>
        </w:tc>
        <w:tc>
          <w:tcPr>
            <w:tcW w:w="1145" w:type="dxa"/>
          </w:tcPr>
          <w:p>
            <w:pPr>
              <w:pStyle w:val="TableParagraph"/>
              <w:spacing w:before="114"/>
              <w:ind w:left="0" w:right="117"/>
              <w:jc w:val="right"/>
              <w:rPr>
                <w:sz w:val="20"/>
              </w:rPr>
            </w:pPr>
            <w:r>
              <w:rPr>
                <w:sz w:val="20"/>
              </w:rPr>
              <w:t>0041-1655</w:t>
            </w:r>
          </w:p>
        </w:tc>
        <w:tc>
          <w:tcPr>
            <w:tcW w:w="5286" w:type="dxa"/>
          </w:tcPr>
          <w:p>
            <w:pPr>
              <w:pStyle w:val="TableParagraph"/>
              <w:spacing w:line="229" w:lineRule="exact" w:before="0"/>
              <w:ind w:right="60"/>
              <w:rPr>
                <w:sz w:val="20"/>
              </w:rPr>
            </w:pPr>
            <w:r>
              <w:rPr>
                <w:sz w:val="20"/>
              </w:rPr>
              <w:t>OPERATIONS RESEARCH &amp; MANAGEMENT SCIENCE (3/81);</w:t>
            </w:r>
          </w:p>
          <w:p>
            <w:pPr>
              <w:pStyle w:val="TableParagraph"/>
              <w:spacing w:before="17"/>
              <w:ind w:right="60"/>
              <w:rPr>
                <w:sz w:val="20"/>
              </w:rPr>
            </w:pPr>
            <w:r>
              <w:rPr>
                <w:sz w:val="20"/>
              </w:rPr>
              <w:t>TRANSPORTATION SCIENCE &amp; TECHNOLOGY (3/33)</w:t>
            </w:r>
          </w:p>
        </w:tc>
      </w:tr>
      <w:tr>
        <w:trPr>
          <w:trHeight w:val="290" w:hRule="exact"/>
        </w:trPr>
        <w:tc>
          <w:tcPr>
            <w:tcW w:w="660" w:type="dxa"/>
          </w:tcPr>
          <w:p>
            <w:pPr>
              <w:pStyle w:val="TableParagraph"/>
              <w:ind w:left="0" w:right="108"/>
              <w:jc w:val="right"/>
              <w:rPr>
                <w:sz w:val="20"/>
              </w:rPr>
            </w:pPr>
            <w:r>
              <w:rPr>
                <w:sz w:val="20"/>
              </w:rPr>
              <w:t>2293</w:t>
            </w:r>
          </w:p>
        </w:tc>
        <w:tc>
          <w:tcPr>
            <w:tcW w:w="3467" w:type="dxa"/>
          </w:tcPr>
          <w:p>
            <w:pPr>
              <w:pStyle w:val="TableParagraph"/>
              <w:ind w:right="-3"/>
              <w:rPr>
                <w:sz w:val="20"/>
              </w:rPr>
            </w:pPr>
            <w:r>
              <w:rPr>
                <w:sz w:val="20"/>
              </w:rPr>
              <w:t>TRANSPORTMETRICA</w:t>
            </w:r>
          </w:p>
        </w:tc>
        <w:tc>
          <w:tcPr>
            <w:tcW w:w="1145" w:type="dxa"/>
          </w:tcPr>
          <w:p>
            <w:pPr>
              <w:pStyle w:val="TableParagraph"/>
              <w:ind w:left="0" w:right="117"/>
              <w:jc w:val="right"/>
              <w:rPr>
                <w:sz w:val="20"/>
              </w:rPr>
            </w:pPr>
            <w:r>
              <w:rPr>
                <w:sz w:val="20"/>
              </w:rPr>
              <w:t>1812-8602</w:t>
            </w:r>
          </w:p>
        </w:tc>
        <w:tc>
          <w:tcPr>
            <w:tcW w:w="5286" w:type="dxa"/>
          </w:tcPr>
          <w:p>
            <w:pPr>
              <w:pStyle w:val="TableParagraph"/>
              <w:ind w:right="60"/>
              <w:rPr>
                <w:sz w:val="20"/>
              </w:rPr>
            </w:pPr>
            <w:r>
              <w:rPr>
                <w:sz w:val="20"/>
              </w:rPr>
              <w:t>TRANSPORTATION SCIENCE &amp; TECHNOLOGY (2/33)</w:t>
            </w:r>
          </w:p>
        </w:tc>
      </w:tr>
      <w:tr>
        <w:trPr>
          <w:trHeight w:val="492" w:hRule="exact"/>
        </w:trPr>
        <w:tc>
          <w:tcPr>
            <w:tcW w:w="660" w:type="dxa"/>
          </w:tcPr>
          <w:p>
            <w:pPr>
              <w:pStyle w:val="TableParagraph"/>
              <w:spacing w:before="114"/>
              <w:ind w:left="0" w:right="108"/>
              <w:jc w:val="right"/>
              <w:rPr>
                <w:sz w:val="20"/>
              </w:rPr>
            </w:pPr>
            <w:r>
              <w:rPr>
                <w:sz w:val="20"/>
              </w:rPr>
              <w:t>2294</w:t>
            </w:r>
          </w:p>
        </w:tc>
        <w:tc>
          <w:tcPr>
            <w:tcW w:w="3467" w:type="dxa"/>
          </w:tcPr>
          <w:p>
            <w:pPr>
              <w:pStyle w:val="TableParagraph"/>
              <w:spacing w:line="229" w:lineRule="exact" w:before="0"/>
              <w:ind w:right="-3"/>
              <w:rPr>
                <w:sz w:val="20"/>
              </w:rPr>
            </w:pPr>
            <w:r>
              <w:rPr>
                <w:sz w:val="20"/>
              </w:rPr>
              <w:t>TRANSPORTMETRICA B-TRANSPORT</w:t>
            </w:r>
          </w:p>
          <w:p>
            <w:pPr>
              <w:pStyle w:val="TableParagraph"/>
              <w:spacing w:before="17"/>
              <w:ind w:right="-3"/>
              <w:rPr>
                <w:sz w:val="20"/>
              </w:rPr>
            </w:pPr>
            <w:r>
              <w:rPr>
                <w:sz w:val="20"/>
              </w:rPr>
              <w:t>DYNAMICS</w:t>
            </w:r>
          </w:p>
        </w:tc>
        <w:tc>
          <w:tcPr>
            <w:tcW w:w="1145" w:type="dxa"/>
          </w:tcPr>
          <w:p>
            <w:pPr>
              <w:pStyle w:val="TableParagraph"/>
              <w:spacing w:before="114"/>
              <w:ind w:left="0" w:right="117"/>
              <w:jc w:val="right"/>
              <w:rPr>
                <w:sz w:val="20"/>
              </w:rPr>
            </w:pPr>
            <w:r>
              <w:rPr>
                <w:sz w:val="20"/>
              </w:rPr>
              <w:t>2168-0566</w:t>
            </w:r>
          </w:p>
        </w:tc>
        <w:tc>
          <w:tcPr>
            <w:tcW w:w="5286" w:type="dxa"/>
          </w:tcPr>
          <w:p>
            <w:pPr>
              <w:pStyle w:val="TableParagraph"/>
              <w:spacing w:before="114"/>
              <w:ind w:right="60"/>
              <w:rPr>
                <w:sz w:val="20"/>
              </w:rPr>
            </w:pPr>
            <w:r>
              <w:rPr>
                <w:sz w:val="20"/>
              </w:rPr>
              <w:t>TRANSPORTATION SCIENCE &amp; TECHNOLOGY (8/33)</w:t>
            </w:r>
          </w:p>
        </w:tc>
      </w:tr>
      <w:tr>
        <w:trPr>
          <w:trHeight w:val="290" w:hRule="exact"/>
        </w:trPr>
        <w:tc>
          <w:tcPr>
            <w:tcW w:w="660" w:type="dxa"/>
          </w:tcPr>
          <w:p>
            <w:pPr>
              <w:pStyle w:val="TableParagraph"/>
              <w:ind w:left="0" w:right="108"/>
              <w:jc w:val="right"/>
              <w:rPr>
                <w:sz w:val="20"/>
              </w:rPr>
            </w:pPr>
            <w:r>
              <w:rPr>
                <w:sz w:val="20"/>
              </w:rPr>
              <w:t>2295</w:t>
            </w:r>
          </w:p>
        </w:tc>
        <w:tc>
          <w:tcPr>
            <w:tcW w:w="3467" w:type="dxa"/>
          </w:tcPr>
          <w:p>
            <w:pPr>
              <w:pStyle w:val="TableParagraph"/>
              <w:ind w:right="-3"/>
              <w:rPr>
                <w:sz w:val="20"/>
              </w:rPr>
            </w:pPr>
            <w:r>
              <w:rPr>
                <w:sz w:val="20"/>
              </w:rPr>
              <w:t>TREE GENETICS &amp; GENOMES</w:t>
            </w:r>
          </w:p>
        </w:tc>
        <w:tc>
          <w:tcPr>
            <w:tcW w:w="1145" w:type="dxa"/>
          </w:tcPr>
          <w:p>
            <w:pPr>
              <w:pStyle w:val="TableParagraph"/>
              <w:ind w:left="0" w:right="117"/>
              <w:jc w:val="right"/>
              <w:rPr>
                <w:sz w:val="20"/>
              </w:rPr>
            </w:pPr>
            <w:r>
              <w:rPr>
                <w:sz w:val="20"/>
              </w:rPr>
              <w:t>1614-2942</w:t>
            </w:r>
          </w:p>
        </w:tc>
        <w:tc>
          <w:tcPr>
            <w:tcW w:w="5286" w:type="dxa"/>
          </w:tcPr>
          <w:p>
            <w:pPr>
              <w:pStyle w:val="TableParagraph"/>
              <w:ind w:right="60"/>
              <w:rPr>
                <w:sz w:val="20"/>
              </w:rPr>
            </w:pPr>
            <w:r>
              <w:rPr>
                <w:sz w:val="20"/>
              </w:rPr>
              <w:t>FORESTRY (6/65); HORTICULTURE (2/33)</w:t>
            </w:r>
          </w:p>
        </w:tc>
      </w:tr>
      <w:tr>
        <w:trPr>
          <w:trHeight w:val="291" w:hRule="exact"/>
        </w:trPr>
        <w:tc>
          <w:tcPr>
            <w:tcW w:w="660" w:type="dxa"/>
          </w:tcPr>
          <w:p>
            <w:pPr>
              <w:pStyle w:val="TableParagraph"/>
              <w:spacing w:before="14"/>
              <w:ind w:left="0" w:right="108"/>
              <w:jc w:val="right"/>
              <w:rPr>
                <w:sz w:val="20"/>
              </w:rPr>
            </w:pPr>
            <w:r>
              <w:rPr>
                <w:sz w:val="20"/>
              </w:rPr>
              <w:t>2296</w:t>
            </w:r>
          </w:p>
        </w:tc>
        <w:tc>
          <w:tcPr>
            <w:tcW w:w="3467" w:type="dxa"/>
          </w:tcPr>
          <w:p>
            <w:pPr>
              <w:pStyle w:val="TableParagraph"/>
              <w:spacing w:before="14"/>
              <w:ind w:right="-3"/>
              <w:rPr>
                <w:sz w:val="20"/>
              </w:rPr>
            </w:pPr>
            <w:r>
              <w:rPr>
                <w:sz w:val="20"/>
              </w:rPr>
              <w:t>TREE PHYSIOLOGY</w:t>
            </w:r>
          </w:p>
        </w:tc>
        <w:tc>
          <w:tcPr>
            <w:tcW w:w="1145" w:type="dxa"/>
          </w:tcPr>
          <w:p>
            <w:pPr>
              <w:pStyle w:val="TableParagraph"/>
              <w:spacing w:before="14"/>
              <w:ind w:left="0" w:right="117"/>
              <w:jc w:val="right"/>
              <w:rPr>
                <w:sz w:val="20"/>
              </w:rPr>
            </w:pPr>
            <w:r>
              <w:rPr>
                <w:sz w:val="20"/>
              </w:rPr>
              <w:t>0829-318X</w:t>
            </w:r>
          </w:p>
        </w:tc>
        <w:tc>
          <w:tcPr>
            <w:tcW w:w="5286" w:type="dxa"/>
          </w:tcPr>
          <w:p>
            <w:pPr>
              <w:pStyle w:val="TableParagraph"/>
              <w:spacing w:before="14"/>
              <w:ind w:right="60"/>
              <w:rPr>
                <w:sz w:val="20"/>
              </w:rPr>
            </w:pPr>
            <w:r>
              <w:rPr>
                <w:sz w:val="20"/>
              </w:rPr>
              <w:t>FORESTRY (3/65)</w:t>
            </w:r>
          </w:p>
        </w:tc>
      </w:tr>
      <w:tr>
        <w:trPr>
          <w:trHeight w:val="290" w:hRule="exact"/>
        </w:trPr>
        <w:tc>
          <w:tcPr>
            <w:tcW w:w="660" w:type="dxa"/>
          </w:tcPr>
          <w:p>
            <w:pPr>
              <w:pStyle w:val="TableParagraph"/>
              <w:ind w:left="0" w:right="108"/>
              <w:jc w:val="right"/>
              <w:rPr>
                <w:sz w:val="20"/>
              </w:rPr>
            </w:pPr>
            <w:r>
              <w:rPr>
                <w:sz w:val="20"/>
              </w:rPr>
              <w:t>2297</w:t>
            </w:r>
          </w:p>
        </w:tc>
        <w:tc>
          <w:tcPr>
            <w:tcW w:w="3467" w:type="dxa"/>
          </w:tcPr>
          <w:p>
            <w:pPr>
              <w:pStyle w:val="TableParagraph"/>
              <w:ind w:right="-3"/>
              <w:rPr>
                <w:sz w:val="20"/>
              </w:rPr>
            </w:pPr>
            <w:r>
              <w:rPr>
                <w:sz w:val="20"/>
              </w:rPr>
              <w:t>TRENDS IN AMPLIFICATION</w:t>
            </w:r>
          </w:p>
        </w:tc>
        <w:tc>
          <w:tcPr>
            <w:tcW w:w="1145" w:type="dxa"/>
          </w:tcPr>
          <w:p>
            <w:pPr>
              <w:pStyle w:val="TableParagraph"/>
              <w:ind w:left="0" w:right="117"/>
              <w:jc w:val="right"/>
              <w:rPr>
                <w:sz w:val="20"/>
              </w:rPr>
            </w:pPr>
            <w:r>
              <w:rPr>
                <w:sz w:val="20"/>
              </w:rPr>
              <w:t>1084-7138</w:t>
            </w:r>
          </w:p>
        </w:tc>
        <w:tc>
          <w:tcPr>
            <w:tcW w:w="5286" w:type="dxa"/>
          </w:tcPr>
          <w:p>
            <w:pPr>
              <w:pStyle w:val="TableParagraph"/>
              <w:ind w:right="60"/>
              <w:rPr>
                <w:sz w:val="20"/>
              </w:rPr>
            </w:pPr>
            <w:r>
              <w:rPr>
                <w:sz w:val="20"/>
              </w:rPr>
              <w:t>AUDIOLOGY &amp; SPEECH-LANGUAGE PATHOLOGY (6/25)</w:t>
            </w:r>
          </w:p>
        </w:tc>
      </w:tr>
      <w:tr>
        <w:trPr>
          <w:trHeight w:val="290" w:hRule="exact"/>
        </w:trPr>
        <w:tc>
          <w:tcPr>
            <w:tcW w:w="660" w:type="dxa"/>
          </w:tcPr>
          <w:p>
            <w:pPr>
              <w:pStyle w:val="TableParagraph"/>
              <w:ind w:left="0" w:right="108"/>
              <w:jc w:val="right"/>
              <w:rPr>
                <w:sz w:val="20"/>
              </w:rPr>
            </w:pPr>
            <w:r>
              <w:rPr>
                <w:sz w:val="20"/>
              </w:rPr>
              <w:t>2298</w:t>
            </w:r>
          </w:p>
        </w:tc>
        <w:tc>
          <w:tcPr>
            <w:tcW w:w="3467" w:type="dxa"/>
          </w:tcPr>
          <w:p>
            <w:pPr>
              <w:pStyle w:val="TableParagraph"/>
              <w:ind w:right="-3"/>
              <w:rPr>
                <w:sz w:val="20"/>
              </w:rPr>
            </w:pPr>
            <w:r>
              <w:rPr>
                <w:sz w:val="20"/>
              </w:rPr>
              <w:t>TRENDS IN BIOCHEMICAL SCIENCES</w:t>
            </w:r>
          </w:p>
        </w:tc>
        <w:tc>
          <w:tcPr>
            <w:tcW w:w="1145" w:type="dxa"/>
          </w:tcPr>
          <w:p>
            <w:pPr>
              <w:pStyle w:val="TableParagraph"/>
              <w:ind w:left="0" w:right="117"/>
              <w:jc w:val="right"/>
              <w:rPr>
                <w:sz w:val="20"/>
              </w:rPr>
            </w:pPr>
            <w:r>
              <w:rPr>
                <w:sz w:val="20"/>
              </w:rPr>
              <w:t>0968-0004</w:t>
            </w:r>
          </w:p>
        </w:tc>
        <w:tc>
          <w:tcPr>
            <w:tcW w:w="5286" w:type="dxa"/>
          </w:tcPr>
          <w:p>
            <w:pPr>
              <w:pStyle w:val="TableParagraph"/>
              <w:ind w:right="60"/>
              <w:rPr>
                <w:sz w:val="20"/>
              </w:rPr>
            </w:pPr>
            <w:r>
              <w:rPr>
                <w:sz w:val="20"/>
              </w:rPr>
              <w:t>BIOCHEMISTRY &amp; MOLECULAR BIOLOGY (9/290)</w:t>
            </w:r>
          </w:p>
        </w:tc>
      </w:tr>
      <w:tr>
        <w:trPr>
          <w:trHeight w:val="290" w:hRule="exact"/>
        </w:trPr>
        <w:tc>
          <w:tcPr>
            <w:tcW w:w="660" w:type="dxa"/>
          </w:tcPr>
          <w:p>
            <w:pPr>
              <w:pStyle w:val="TableParagraph"/>
              <w:ind w:left="0" w:right="108"/>
              <w:jc w:val="right"/>
              <w:rPr>
                <w:sz w:val="20"/>
              </w:rPr>
            </w:pPr>
            <w:r>
              <w:rPr>
                <w:sz w:val="20"/>
              </w:rPr>
              <w:t>2299</w:t>
            </w:r>
          </w:p>
        </w:tc>
        <w:tc>
          <w:tcPr>
            <w:tcW w:w="3467" w:type="dxa"/>
          </w:tcPr>
          <w:p>
            <w:pPr>
              <w:pStyle w:val="TableParagraph"/>
              <w:ind w:right="-3"/>
              <w:rPr>
                <w:sz w:val="20"/>
              </w:rPr>
            </w:pPr>
            <w:r>
              <w:rPr>
                <w:sz w:val="20"/>
              </w:rPr>
              <w:t>TRENDS IN BIOTECHNOLOGY</w:t>
            </w:r>
          </w:p>
        </w:tc>
        <w:tc>
          <w:tcPr>
            <w:tcW w:w="1145" w:type="dxa"/>
          </w:tcPr>
          <w:p>
            <w:pPr>
              <w:pStyle w:val="TableParagraph"/>
              <w:ind w:left="0" w:right="117"/>
              <w:jc w:val="right"/>
              <w:rPr>
                <w:sz w:val="20"/>
              </w:rPr>
            </w:pPr>
            <w:r>
              <w:rPr>
                <w:sz w:val="20"/>
              </w:rPr>
              <w:t>0167-7799</w:t>
            </w:r>
          </w:p>
        </w:tc>
        <w:tc>
          <w:tcPr>
            <w:tcW w:w="5286" w:type="dxa"/>
          </w:tcPr>
          <w:p>
            <w:pPr>
              <w:pStyle w:val="TableParagraph"/>
              <w:ind w:right="60"/>
              <w:rPr>
                <w:sz w:val="20"/>
              </w:rPr>
            </w:pPr>
            <w:r>
              <w:rPr>
                <w:sz w:val="20"/>
              </w:rPr>
              <w:t>BIOTECHNOLOGY &amp; APPLIED MICROBIOLOGY (4/163)</w:t>
            </w:r>
          </w:p>
        </w:tc>
      </w:tr>
      <w:tr>
        <w:trPr>
          <w:trHeight w:val="290" w:hRule="exact"/>
        </w:trPr>
        <w:tc>
          <w:tcPr>
            <w:tcW w:w="660" w:type="dxa"/>
          </w:tcPr>
          <w:p>
            <w:pPr>
              <w:pStyle w:val="TableParagraph"/>
              <w:ind w:left="0" w:right="108"/>
              <w:jc w:val="right"/>
              <w:rPr>
                <w:sz w:val="20"/>
              </w:rPr>
            </w:pPr>
            <w:r>
              <w:rPr>
                <w:sz w:val="20"/>
              </w:rPr>
              <w:t>2300</w:t>
            </w:r>
          </w:p>
        </w:tc>
        <w:tc>
          <w:tcPr>
            <w:tcW w:w="3467" w:type="dxa"/>
          </w:tcPr>
          <w:p>
            <w:pPr>
              <w:pStyle w:val="TableParagraph"/>
              <w:ind w:right="-3"/>
              <w:rPr>
                <w:sz w:val="20"/>
              </w:rPr>
            </w:pPr>
            <w:r>
              <w:rPr>
                <w:sz w:val="20"/>
              </w:rPr>
              <w:t>TRENDS IN CELL BIOLOGY</w:t>
            </w:r>
          </w:p>
        </w:tc>
        <w:tc>
          <w:tcPr>
            <w:tcW w:w="1145" w:type="dxa"/>
          </w:tcPr>
          <w:p>
            <w:pPr>
              <w:pStyle w:val="TableParagraph"/>
              <w:ind w:left="0" w:right="117"/>
              <w:jc w:val="right"/>
              <w:rPr>
                <w:sz w:val="20"/>
              </w:rPr>
            </w:pPr>
            <w:r>
              <w:rPr>
                <w:sz w:val="20"/>
              </w:rPr>
              <w:t>0962-8924</w:t>
            </w:r>
          </w:p>
        </w:tc>
        <w:tc>
          <w:tcPr>
            <w:tcW w:w="5286" w:type="dxa"/>
          </w:tcPr>
          <w:p>
            <w:pPr>
              <w:pStyle w:val="TableParagraph"/>
              <w:ind w:right="60"/>
              <w:rPr>
                <w:sz w:val="20"/>
              </w:rPr>
            </w:pPr>
            <w:r>
              <w:rPr>
                <w:sz w:val="20"/>
              </w:rPr>
              <w:t>CELL BIOLOGY (14/184)</w:t>
            </w:r>
          </w:p>
        </w:tc>
      </w:tr>
      <w:tr>
        <w:trPr>
          <w:trHeight w:val="290" w:hRule="exact"/>
        </w:trPr>
        <w:tc>
          <w:tcPr>
            <w:tcW w:w="660" w:type="dxa"/>
          </w:tcPr>
          <w:p>
            <w:pPr>
              <w:pStyle w:val="TableParagraph"/>
              <w:ind w:left="0" w:right="108"/>
              <w:jc w:val="right"/>
              <w:rPr>
                <w:sz w:val="20"/>
              </w:rPr>
            </w:pPr>
            <w:r>
              <w:rPr>
                <w:sz w:val="20"/>
              </w:rPr>
              <w:t>2301</w:t>
            </w:r>
          </w:p>
        </w:tc>
        <w:tc>
          <w:tcPr>
            <w:tcW w:w="3467" w:type="dxa"/>
          </w:tcPr>
          <w:p>
            <w:pPr>
              <w:pStyle w:val="TableParagraph"/>
              <w:ind w:right="-3"/>
              <w:rPr>
                <w:sz w:val="20"/>
              </w:rPr>
            </w:pPr>
            <w:r>
              <w:rPr>
                <w:sz w:val="20"/>
              </w:rPr>
              <w:t>TRENDS IN COGNITIVE SCIENCES</w:t>
            </w:r>
          </w:p>
        </w:tc>
        <w:tc>
          <w:tcPr>
            <w:tcW w:w="1145" w:type="dxa"/>
          </w:tcPr>
          <w:p>
            <w:pPr>
              <w:pStyle w:val="TableParagraph"/>
              <w:ind w:left="0" w:right="117"/>
              <w:jc w:val="right"/>
              <w:rPr>
                <w:sz w:val="20"/>
              </w:rPr>
            </w:pPr>
            <w:r>
              <w:rPr>
                <w:sz w:val="20"/>
              </w:rPr>
              <w:t>1364-6613</w:t>
            </w:r>
          </w:p>
        </w:tc>
        <w:tc>
          <w:tcPr>
            <w:tcW w:w="5286" w:type="dxa"/>
          </w:tcPr>
          <w:p>
            <w:pPr>
              <w:pStyle w:val="TableParagraph"/>
              <w:ind w:right="60"/>
              <w:rPr>
                <w:sz w:val="20"/>
              </w:rPr>
            </w:pPr>
            <w:r>
              <w:rPr>
                <w:sz w:val="20"/>
              </w:rPr>
              <w:t>BEHAVIORAL SCIENCES (1/51); NEUROSCIENCES (2/252)</w:t>
            </w:r>
          </w:p>
        </w:tc>
      </w:tr>
      <w:tr>
        <w:trPr>
          <w:trHeight w:val="492" w:hRule="exact"/>
        </w:trPr>
        <w:tc>
          <w:tcPr>
            <w:tcW w:w="660" w:type="dxa"/>
          </w:tcPr>
          <w:p>
            <w:pPr>
              <w:pStyle w:val="TableParagraph"/>
              <w:spacing w:before="114"/>
              <w:ind w:left="0" w:right="108"/>
              <w:jc w:val="right"/>
              <w:rPr>
                <w:sz w:val="20"/>
              </w:rPr>
            </w:pPr>
            <w:r>
              <w:rPr>
                <w:sz w:val="20"/>
              </w:rPr>
              <w:t>2302</w:t>
            </w:r>
          </w:p>
        </w:tc>
        <w:tc>
          <w:tcPr>
            <w:tcW w:w="3467" w:type="dxa"/>
          </w:tcPr>
          <w:p>
            <w:pPr>
              <w:pStyle w:val="TableParagraph"/>
              <w:spacing w:before="114"/>
              <w:ind w:right="-3"/>
              <w:rPr>
                <w:sz w:val="20"/>
              </w:rPr>
            </w:pPr>
            <w:r>
              <w:rPr>
                <w:sz w:val="20"/>
              </w:rPr>
              <w:t>TRENDS IN ECOLOGY &amp; EVOLUTION</w:t>
            </w:r>
          </w:p>
        </w:tc>
        <w:tc>
          <w:tcPr>
            <w:tcW w:w="1145" w:type="dxa"/>
          </w:tcPr>
          <w:p>
            <w:pPr>
              <w:pStyle w:val="TableParagraph"/>
              <w:spacing w:before="114"/>
              <w:ind w:left="0" w:right="117"/>
              <w:jc w:val="right"/>
              <w:rPr>
                <w:sz w:val="20"/>
              </w:rPr>
            </w:pPr>
            <w:r>
              <w:rPr>
                <w:sz w:val="20"/>
              </w:rPr>
              <w:t>0169-5347</w:t>
            </w:r>
          </w:p>
        </w:tc>
        <w:tc>
          <w:tcPr>
            <w:tcW w:w="5286" w:type="dxa"/>
          </w:tcPr>
          <w:p>
            <w:pPr>
              <w:pStyle w:val="TableParagraph"/>
              <w:spacing w:line="229" w:lineRule="exact" w:before="0"/>
              <w:ind w:right="-5"/>
              <w:rPr>
                <w:sz w:val="20"/>
              </w:rPr>
            </w:pPr>
            <w:r>
              <w:rPr>
                <w:sz w:val="20"/>
              </w:rPr>
              <w:t>ECOLOGY (1/145); EVOLUTIONARY BIOLOGY (1/46); GENETICS &amp;</w:t>
            </w:r>
          </w:p>
          <w:p>
            <w:pPr>
              <w:pStyle w:val="TableParagraph"/>
              <w:spacing w:before="17"/>
              <w:ind w:right="60"/>
              <w:rPr>
                <w:sz w:val="20"/>
              </w:rPr>
            </w:pPr>
            <w:r>
              <w:rPr>
                <w:sz w:val="20"/>
              </w:rPr>
              <w:t>HEREDITY (3/167)</w:t>
            </w:r>
          </w:p>
        </w:tc>
      </w:tr>
      <w:tr>
        <w:trPr>
          <w:trHeight w:val="492" w:hRule="exact"/>
        </w:trPr>
        <w:tc>
          <w:tcPr>
            <w:tcW w:w="660" w:type="dxa"/>
          </w:tcPr>
          <w:p>
            <w:pPr>
              <w:pStyle w:val="TableParagraph"/>
              <w:spacing w:before="114"/>
              <w:ind w:left="0" w:right="108"/>
              <w:jc w:val="right"/>
              <w:rPr>
                <w:sz w:val="20"/>
              </w:rPr>
            </w:pPr>
            <w:r>
              <w:rPr>
                <w:sz w:val="20"/>
              </w:rPr>
              <w:t>2303</w:t>
            </w:r>
          </w:p>
        </w:tc>
        <w:tc>
          <w:tcPr>
            <w:tcW w:w="3467" w:type="dxa"/>
          </w:tcPr>
          <w:p>
            <w:pPr>
              <w:pStyle w:val="TableParagraph"/>
              <w:spacing w:line="229" w:lineRule="exact" w:before="0"/>
              <w:ind w:right="-3"/>
              <w:rPr>
                <w:sz w:val="20"/>
              </w:rPr>
            </w:pPr>
            <w:r>
              <w:rPr>
                <w:sz w:val="20"/>
              </w:rPr>
              <w:t>TRENDS IN ENDOCRINOLOGY AND</w:t>
            </w:r>
          </w:p>
          <w:p>
            <w:pPr>
              <w:pStyle w:val="TableParagraph"/>
              <w:spacing w:before="17"/>
              <w:ind w:right="-3"/>
              <w:rPr>
                <w:sz w:val="20"/>
              </w:rPr>
            </w:pPr>
            <w:r>
              <w:rPr>
                <w:sz w:val="20"/>
              </w:rPr>
              <w:t>METABOLISM</w:t>
            </w:r>
          </w:p>
        </w:tc>
        <w:tc>
          <w:tcPr>
            <w:tcW w:w="1145" w:type="dxa"/>
          </w:tcPr>
          <w:p>
            <w:pPr>
              <w:pStyle w:val="TableParagraph"/>
              <w:spacing w:before="114"/>
              <w:ind w:left="0" w:right="117"/>
              <w:jc w:val="right"/>
              <w:rPr>
                <w:sz w:val="20"/>
              </w:rPr>
            </w:pPr>
            <w:r>
              <w:rPr>
                <w:sz w:val="20"/>
              </w:rPr>
              <w:t>1043-2760</w:t>
            </w:r>
          </w:p>
        </w:tc>
        <w:tc>
          <w:tcPr>
            <w:tcW w:w="5286" w:type="dxa"/>
          </w:tcPr>
          <w:p>
            <w:pPr>
              <w:pStyle w:val="TableParagraph"/>
              <w:spacing w:before="114"/>
              <w:ind w:right="60"/>
              <w:rPr>
                <w:sz w:val="20"/>
              </w:rPr>
            </w:pPr>
            <w:r>
              <w:rPr>
                <w:sz w:val="20"/>
              </w:rPr>
              <w:t>ENDOCRINOLOGY &amp; METABOLISM (5/128)</w:t>
            </w:r>
          </w:p>
        </w:tc>
      </w:tr>
      <w:tr>
        <w:trPr>
          <w:trHeight w:val="492" w:hRule="exact"/>
        </w:trPr>
        <w:tc>
          <w:tcPr>
            <w:tcW w:w="660" w:type="dxa"/>
          </w:tcPr>
          <w:p>
            <w:pPr>
              <w:pStyle w:val="TableParagraph"/>
              <w:spacing w:before="114"/>
              <w:ind w:left="0" w:right="108"/>
              <w:jc w:val="right"/>
              <w:rPr>
                <w:sz w:val="20"/>
              </w:rPr>
            </w:pPr>
            <w:r>
              <w:rPr>
                <w:sz w:val="20"/>
              </w:rPr>
              <w:t>2304</w:t>
            </w:r>
          </w:p>
        </w:tc>
        <w:tc>
          <w:tcPr>
            <w:tcW w:w="3467" w:type="dxa"/>
          </w:tcPr>
          <w:p>
            <w:pPr>
              <w:pStyle w:val="TableParagraph"/>
              <w:spacing w:line="229" w:lineRule="exact" w:before="0"/>
              <w:ind w:right="-3"/>
              <w:rPr>
                <w:sz w:val="20"/>
              </w:rPr>
            </w:pPr>
            <w:r>
              <w:rPr>
                <w:sz w:val="20"/>
              </w:rPr>
              <w:t>TRENDS IN FOOD SCIENCE &amp;</w:t>
            </w:r>
          </w:p>
          <w:p>
            <w:pPr>
              <w:pStyle w:val="TableParagraph"/>
              <w:spacing w:before="17"/>
              <w:ind w:right="-3"/>
              <w:rPr>
                <w:sz w:val="20"/>
              </w:rPr>
            </w:pPr>
            <w:r>
              <w:rPr>
                <w:sz w:val="20"/>
              </w:rPr>
              <w:t>TECHNOLOGY</w:t>
            </w:r>
          </w:p>
        </w:tc>
        <w:tc>
          <w:tcPr>
            <w:tcW w:w="1145" w:type="dxa"/>
          </w:tcPr>
          <w:p>
            <w:pPr>
              <w:pStyle w:val="TableParagraph"/>
              <w:spacing w:before="114"/>
              <w:ind w:left="0" w:right="117"/>
              <w:jc w:val="right"/>
              <w:rPr>
                <w:sz w:val="20"/>
              </w:rPr>
            </w:pPr>
            <w:r>
              <w:rPr>
                <w:sz w:val="20"/>
              </w:rPr>
              <w:t>0924-2244</w:t>
            </w:r>
          </w:p>
        </w:tc>
        <w:tc>
          <w:tcPr>
            <w:tcW w:w="5286" w:type="dxa"/>
          </w:tcPr>
          <w:p>
            <w:pPr>
              <w:pStyle w:val="TableParagraph"/>
              <w:spacing w:before="114"/>
              <w:ind w:right="60"/>
              <w:rPr>
                <w:sz w:val="20"/>
              </w:rPr>
            </w:pPr>
            <w:r>
              <w:rPr>
                <w:sz w:val="20"/>
              </w:rPr>
              <w:t>FOOD SCIENCE &amp; TECHNOLOGY (3/123)</w:t>
            </w:r>
          </w:p>
        </w:tc>
      </w:tr>
      <w:tr>
        <w:trPr>
          <w:trHeight w:val="290" w:hRule="exact"/>
        </w:trPr>
        <w:tc>
          <w:tcPr>
            <w:tcW w:w="660" w:type="dxa"/>
          </w:tcPr>
          <w:p>
            <w:pPr>
              <w:pStyle w:val="TableParagraph"/>
              <w:ind w:left="0" w:right="108"/>
              <w:jc w:val="right"/>
              <w:rPr>
                <w:sz w:val="20"/>
              </w:rPr>
            </w:pPr>
            <w:r>
              <w:rPr>
                <w:sz w:val="20"/>
              </w:rPr>
              <w:t>2305</w:t>
            </w:r>
          </w:p>
        </w:tc>
        <w:tc>
          <w:tcPr>
            <w:tcW w:w="3467" w:type="dxa"/>
          </w:tcPr>
          <w:p>
            <w:pPr>
              <w:pStyle w:val="TableParagraph"/>
              <w:ind w:right="-3"/>
              <w:rPr>
                <w:sz w:val="20"/>
              </w:rPr>
            </w:pPr>
            <w:r>
              <w:rPr>
                <w:sz w:val="20"/>
              </w:rPr>
              <w:t>TRENDS IN GENETICS</w:t>
            </w:r>
          </w:p>
        </w:tc>
        <w:tc>
          <w:tcPr>
            <w:tcW w:w="1145" w:type="dxa"/>
          </w:tcPr>
          <w:p>
            <w:pPr>
              <w:pStyle w:val="TableParagraph"/>
              <w:ind w:left="0" w:right="117"/>
              <w:jc w:val="right"/>
              <w:rPr>
                <w:sz w:val="20"/>
              </w:rPr>
            </w:pPr>
            <w:r>
              <w:rPr>
                <w:sz w:val="20"/>
              </w:rPr>
              <w:t>0168-9525</w:t>
            </w:r>
          </w:p>
        </w:tc>
        <w:tc>
          <w:tcPr>
            <w:tcW w:w="5286" w:type="dxa"/>
          </w:tcPr>
          <w:p>
            <w:pPr>
              <w:pStyle w:val="TableParagraph"/>
              <w:ind w:right="60"/>
              <w:rPr>
                <w:sz w:val="20"/>
              </w:rPr>
            </w:pPr>
            <w:r>
              <w:rPr>
                <w:sz w:val="20"/>
              </w:rPr>
              <w:t>GENETICS &amp; HEREDITY (9/167)</w:t>
            </w:r>
          </w:p>
        </w:tc>
      </w:tr>
      <w:tr>
        <w:trPr>
          <w:trHeight w:val="291" w:hRule="exact"/>
        </w:trPr>
        <w:tc>
          <w:tcPr>
            <w:tcW w:w="660" w:type="dxa"/>
          </w:tcPr>
          <w:p>
            <w:pPr>
              <w:pStyle w:val="TableParagraph"/>
              <w:spacing w:before="14"/>
              <w:ind w:left="0" w:right="108"/>
              <w:jc w:val="right"/>
              <w:rPr>
                <w:sz w:val="20"/>
              </w:rPr>
            </w:pPr>
            <w:r>
              <w:rPr>
                <w:sz w:val="20"/>
              </w:rPr>
              <w:t>2306</w:t>
            </w:r>
          </w:p>
        </w:tc>
        <w:tc>
          <w:tcPr>
            <w:tcW w:w="3467" w:type="dxa"/>
          </w:tcPr>
          <w:p>
            <w:pPr>
              <w:pStyle w:val="TableParagraph"/>
              <w:spacing w:before="14"/>
              <w:ind w:right="-3"/>
              <w:rPr>
                <w:sz w:val="20"/>
              </w:rPr>
            </w:pPr>
            <w:r>
              <w:rPr>
                <w:sz w:val="20"/>
              </w:rPr>
              <w:t>TRENDS IN IMMUNOLOGY</w:t>
            </w:r>
          </w:p>
        </w:tc>
        <w:tc>
          <w:tcPr>
            <w:tcW w:w="1145" w:type="dxa"/>
          </w:tcPr>
          <w:p>
            <w:pPr>
              <w:pStyle w:val="TableParagraph"/>
              <w:spacing w:before="14"/>
              <w:ind w:left="0" w:right="117"/>
              <w:jc w:val="right"/>
              <w:rPr>
                <w:sz w:val="20"/>
              </w:rPr>
            </w:pPr>
            <w:r>
              <w:rPr>
                <w:sz w:val="20"/>
              </w:rPr>
              <w:t>1471-4906</w:t>
            </w:r>
          </w:p>
        </w:tc>
        <w:tc>
          <w:tcPr>
            <w:tcW w:w="5286" w:type="dxa"/>
          </w:tcPr>
          <w:p>
            <w:pPr>
              <w:pStyle w:val="TableParagraph"/>
              <w:spacing w:before="14"/>
              <w:ind w:right="60"/>
              <w:rPr>
                <w:sz w:val="20"/>
              </w:rPr>
            </w:pPr>
            <w:r>
              <w:rPr>
                <w:sz w:val="20"/>
              </w:rPr>
              <w:t>IMMUNOLOGY (7/148)</w:t>
            </w:r>
          </w:p>
        </w:tc>
      </w:tr>
      <w:tr>
        <w:trPr>
          <w:trHeight w:val="492" w:hRule="exact"/>
        </w:trPr>
        <w:tc>
          <w:tcPr>
            <w:tcW w:w="660" w:type="dxa"/>
          </w:tcPr>
          <w:p>
            <w:pPr>
              <w:pStyle w:val="TableParagraph"/>
              <w:spacing w:before="114"/>
              <w:ind w:left="0" w:right="108"/>
              <w:jc w:val="right"/>
              <w:rPr>
                <w:sz w:val="20"/>
              </w:rPr>
            </w:pPr>
            <w:r>
              <w:rPr>
                <w:sz w:val="20"/>
              </w:rPr>
              <w:t>2307</w:t>
            </w:r>
          </w:p>
        </w:tc>
        <w:tc>
          <w:tcPr>
            <w:tcW w:w="3467" w:type="dxa"/>
          </w:tcPr>
          <w:p>
            <w:pPr>
              <w:pStyle w:val="TableParagraph"/>
              <w:spacing w:before="114"/>
              <w:ind w:right="-3"/>
              <w:rPr>
                <w:sz w:val="20"/>
              </w:rPr>
            </w:pPr>
            <w:r>
              <w:rPr>
                <w:sz w:val="20"/>
              </w:rPr>
              <w:t>TRENDS IN MICROBIOLOGY</w:t>
            </w:r>
          </w:p>
        </w:tc>
        <w:tc>
          <w:tcPr>
            <w:tcW w:w="1145" w:type="dxa"/>
          </w:tcPr>
          <w:p>
            <w:pPr>
              <w:pStyle w:val="TableParagraph"/>
              <w:spacing w:before="114"/>
              <w:ind w:left="0" w:right="117"/>
              <w:jc w:val="right"/>
              <w:rPr>
                <w:sz w:val="20"/>
              </w:rPr>
            </w:pPr>
            <w:r>
              <w:rPr>
                <w:sz w:val="20"/>
              </w:rPr>
              <w:t>0966-842X</w:t>
            </w:r>
          </w:p>
        </w:tc>
        <w:tc>
          <w:tcPr>
            <w:tcW w:w="5286" w:type="dxa"/>
          </w:tcPr>
          <w:p>
            <w:pPr>
              <w:pStyle w:val="TableParagraph"/>
              <w:spacing w:line="229" w:lineRule="exact" w:before="0"/>
              <w:ind w:right="60"/>
              <w:rPr>
                <w:sz w:val="20"/>
              </w:rPr>
            </w:pPr>
            <w:r>
              <w:rPr>
                <w:sz w:val="20"/>
              </w:rPr>
              <w:t>BIOCHEMISTRY &amp; MOLECULAR BIOLOGY (19/290);</w:t>
            </w:r>
          </w:p>
          <w:p>
            <w:pPr>
              <w:pStyle w:val="TableParagraph"/>
              <w:spacing w:before="17"/>
              <w:ind w:right="60"/>
              <w:rPr>
                <w:sz w:val="20"/>
              </w:rPr>
            </w:pPr>
            <w:r>
              <w:rPr>
                <w:sz w:val="20"/>
              </w:rPr>
              <w:t>MICROBIOLOGY (8/119)</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2308</w:t>
            </w:r>
          </w:p>
        </w:tc>
        <w:tc>
          <w:tcPr>
            <w:tcW w:w="3467" w:type="dxa"/>
          </w:tcPr>
          <w:p>
            <w:pPr>
              <w:pStyle w:val="TableParagraph"/>
              <w:spacing w:before="6"/>
              <w:ind w:left="0"/>
              <w:rPr>
                <w:rFonts w:ascii="Times New Roman"/>
                <w:sz w:val="20"/>
              </w:rPr>
            </w:pPr>
          </w:p>
          <w:p>
            <w:pPr>
              <w:pStyle w:val="TableParagraph"/>
              <w:spacing w:before="1"/>
              <w:ind w:right="-3"/>
              <w:rPr>
                <w:sz w:val="20"/>
              </w:rPr>
            </w:pPr>
            <w:r>
              <w:rPr>
                <w:sz w:val="20"/>
              </w:rPr>
              <w:t>TRENDS IN MOLECULAR MEDICINE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1471-4914</w:t>
            </w:r>
          </w:p>
        </w:tc>
        <w:tc>
          <w:tcPr>
            <w:tcW w:w="5286" w:type="dxa"/>
          </w:tcPr>
          <w:p>
            <w:pPr>
              <w:pStyle w:val="TableParagraph"/>
              <w:spacing w:line="222" w:lineRule="exact" w:before="0"/>
              <w:ind w:right="60"/>
              <w:rPr>
                <w:sz w:val="20"/>
              </w:rPr>
            </w:pPr>
            <w:r>
              <w:rPr>
                <w:sz w:val="20"/>
              </w:rPr>
              <w:t>BIOCHEMISTRY &amp; MOLECULAR BIOLOGY (16/290); CELL</w:t>
            </w:r>
          </w:p>
          <w:p>
            <w:pPr>
              <w:pStyle w:val="TableParagraph"/>
              <w:spacing w:line="256" w:lineRule="auto" w:before="17"/>
              <w:ind w:right="60"/>
              <w:rPr>
                <w:sz w:val="20"/>
              </w:rPr>
            </w:pPr>
            <w:r>
              <w:rPr>
                <w:sz w:val="20"/>
              </w:rPr>
              <w:t>BIOLOGY (21/184); MEDICINE, RESEARCH &amp; EXPERIMENTAL (8/123)</w:t>
            </w:r>
          </w:p>
        </w:tc>
      </w:tr>
      <w:tr>
        <w:trPr>
          <w:trHeight w:val="290" w:hRule="exact"/>
        </w:trPr>
        <w:tc>
          <w:tcPr>
            <w:tcW w:w="660" w:type="dxa"/>
          </w:tcPr>
          <w:p>
            <w:pPr>
              <w:pStyle w:val="TableParagraph"/>
              <w:ind w:left="0" w:right="108"/>
              <w:jc w:val="right"/>
              <w:rPr>
                <w:sz w:val="20"/>
              </w:rPr>
            </w:pPr>
            <w:r>
              <w:rPr>
                <w:sz w:val="20"/>
              </w:rPr>
              <w:t>2309</w:t>
            </w:r>
          </w:p>
        </w:tc>
        <w:tc>
          <w:tcPr>
            <w:tcW w:w="3467" w:type="dxa"/>
          </w:tcPr>
          <w:p>
            <w:pPr>
              <w:pStyle w:val="TableParagraph"/>
              <w:ind w:right="-3"/>
              <w:rPr>
                <w:sz w:val="20"/>
              </w:rPr>
            </w:pPr>
            <w:r>
              <w:rPr>
                <w:sz w:val="20"/>
              </w:rPr>
              <w:t>TRENDS IN NEUROSCIENCES</w:t>
            </w:r>
          </w:p>
        </w:tc>
        <w:tc>
          <w:tcPr>
            <w:tcW w:w="1145" w:type="dxa"/>
          </w:tcPr>
          <w:p>
            <w:pPr>
              <w:pStyle w:val="TableParagraph"/>
              <w:ind w:left="0" w:right="117"/>
              <w:jc w:val="right"/>
              <w:rPr>
                <w:sz w:val="20"/>
              </w:rPr>
            </w:pPr>
            <w:r>
              <w:rPr>
                <w:sz w:val="20"/>
              </w:rPr>
              <w:t>0166-2236</w:t>
            </w:r>
          </w:p>
        </w:tc>
        <w:tc>
          <w:tcPr>
            <w:tcW w:w="5286" w:type="dxa"/>
          </w:tcPr>
          <w:p>
            <w:pPr>
              <w:pStyle w:val="TableParagraph"/>
              <w:ind w:right="60"/>
              <w:rPr>
                <w:sz w:val="20"/>
              </w:rPr>
            </w:pPr>
            <w:r>
              <w:rPr>
                <w:sz w:val="20"/>
              </w:rPr>
              <w:t>NEUROSCIENCES (8/252)</w:t>
            </w:r>
          </w:p>
        </w:tc>
      </w:tr>
      <w:tr>
        <w:trPr>
          <w:trHeight w:val="290" w:hRule="exact"/>
        </w:trPr>
        <w:tc>
          <w:tcPr>
            <w:tcW w:w="660" w:type="dxa"/>
          </w:tcPr>
          <w:p>
            <w:pPr>
              <w:pStyle w:val="TableParagraph"/>
              <w:ind w:left="0" w:right="108"/>
              <w:jc w:val="right"/>
              <w:rPr>
                <w:sz w:val="20"/>
              </w:rPr>
            </w:pPr>
            <w:r>
              <w:rPr>
                <w:sz w:val="20"/>
              </w:rPr>
              <w:t>2310</w:t>
            </w:r>
          </w:p>
        </w:tc>
        <w:tc>
          <w:tcPr>
            <w:tcW w:w="3467" w:type="dxa"/>
          </w:tcPr>
          <w:p>
            <w:pPr>
              <w:pStyle w:val="TableParagraph"/>
              <w:ind w:right="-3"/>
              <w:rPr>
                <w:sz w:val="20"/>
              </w:rPr>
            </w:pPr>
            <w:r>
              <w:rPr>
                <w:sz w:val="20"/>
              </w:rPr>
              <w:t>TRENDS IN PARASITOLOGY</w:t>
            </w:r>
          </w:p>
        </w:tc>
        <w:tc>
          <w:tcPr>
            <w:tcW w:w="1145" w:type="dxa"/>
          </w:tcPr>
          <w:p>
            <w:pPr>
              <w:pStyle w:val="TableParagraph"/>
              <w:ind w:left="0" w:right="117"/>
              <w:jc w:val="right"/>
              <w:rPr>
                <w:sz w:val="20"/>
              </w:rPr>
            </w:pPr>
            <w:r>
              <w:rPr>
                <w:sz w:val="20"/>
              </w:rPr>
              <w:t>1471-4922</w:t>
            </w:r>
          </w:p>
        </w:tc>
        <w:tc>
          <w:tcPr>
            <w:tcW w:w="5286" w:type="dxa"/>
          </w:tcPr>
          <w:p>
            <w:pPr>
              <w:pStyle w:val="TableParagraph"/>
              <w:ind w:right="60"/>
              <w:rPr>
                <w:sz w:val="20"/>
              </w:rPr>
            </w:pPr>
            <w:r>
              <w:rPr>
                <w:sz w:val="20"/>
              </w:rPr>
              <w:t>PARASITOLOGY (4/36)</w:t>
            </w:r>
          </w:p>
        </w:tc>
      </w:tr>
      <w:tr>
        <w:trPr>
          <w:trHeight w:val="492" w:hRule="exact"/>
        </w:trPr>
        <w:tc>
          <w:tcPr>
            <w:tcW w:w="660" w:type="dxa"/>
          </w:tcPr>
          <w:p>
            <w:pPr>
              <w:pStyle w:val="TableParagraph"/>
              <w:spacing w:before="114"/>
              <w:ind w:left="0" w:right="108"/>
              <w:jc w:val="right"/>
              <w:rPr>
                <w:sz w:val="20"/>
              </w:rPr>
            </w:pPr>
            <w:r>
              <w:rPr>
                <w:sz w:val="20"/>
              </w:rPr>
              <w:t>2311</w:t>
            </w:r>
          </w:p>
        </w:tc>
        <w:tc>
          <w:tcPr>
            <w:tcW w:w="3467" w:type="dxa"/>
          </w:tcPr>
          <w:p>
            <w:pPr>
              <w:pStyle w:val="TableParagraph"/>
              <w:spacing w:line="229" w:lineRule="exact" w:before="0"/>
              <w:ind w:right="-3"/>
              <w:rPr>
                <w:sz w:val="20"/>
              </w:rPr>
            </w:pPr>
            <w:r>
              <w:rPr>
                <w:sz w:val="20"/>
              </w:rPr>
              <w:t>TRENDS IN PHARMACOLOGICAL</w:t>
            </w:r>
          </w:p>
          <w:p>
            <w:pPr>
              <w:pStyle w:val="TableParagraph"/>
              <w:spacing w:before="17"/>
              <w:ind w:right="-3"/>
              <w:rPr>
                <w:sz w:val="20"/>
              </w:rPr>
            </w:pPr>
            <w:r>
              <w:rPr>
                <w:sz w:val="20"/>
              </w:rPr>
              <w:t>SCIENCES</w:t>
            </w:r>
          </w:p>
        </w:tc>
        <w:tc>
          <w:tcPr>
            <w:tcW w:w="1145" w:type="dxa"/>
          </w:tcPr>
          <w:p>
            <w:pPr>
              <w:pStyle w:val="TableParagraph"/>
              <w:spacing w:before="114"/>
              <w:ind w:left="0" w:right="117"/>
              <w:jc w:val="right"/>
              <w:rPr>
                <w:sz w:val="20"/>
              </w:rPr>
            </w:pPr>
            <w:r>
              <w:rPr>
                <w:sz w:val="20"/>
              </w:rPr>
              <w:t>0165-6147</w:t>
            </w:r>
          </w:p>
        </w:tc>
        <w:tc>
          <w:tcPr>
            <w:tcW w:w="5286" w:type="dxa"/>
          </w:tcPr>
          <w:p>
            <w:pPr>
              <w:pStyle w:val="TableParagraph"/>
              <w:spacing w:before="114"/>
              <w:ind w:right="60"/>
              <w:rPr>
                <w:sz w:val="20"/>
              </w:rPr>
            </w:pPr>
            <w:r>
              <w:rPr>
                <w:sz w:val="20"/>
              </w:rPr>
              <w:t>PHARMACOLOGY &amp; PHARMACY (5/255)</w:t>
            </w:r>
          </w:p>
        </w:tc>
      </w:tr>
      <w:tr>
        <w:trPr>
          <w:trHeight w:val="290" w:hRule="exact"/>
        </w:trPr>
        <w:tc>
          <w:tcPr>
            <w:tcW w:w="660" w:type="dxa"/>
          </w:tcPr>
          <w:p>
            <w:pPr>
              <w:pStyle w:val="TableParagraph"/>
              <w:ind w:left="0" w:right="108"/>
              <w:jc w:val="right"/>
              <w:rPr>
                <w:sz w:val="20"/>
              </w:rPr>
            </w:pPr>
            <w:r>
              <w:rPr>
                <w:sz w:val="20"/>
              </w:rPr>
              <w:t>2312</w:t>
            </w:r>
          </w:p>
        </w:tc>
        <w:tc>
          <w:tcPr>
            <w:tcW w:w="3467" w:type="dxa"/>
          </w:tcPr>
          <w:p>
            <w:pPr>
              <w:pStyle w:val="TableParagraph"/>
              <w:ind w:right="-3"/>
              <w:rPr>
                <w:sz w:val="20"/>
              </w:rPr>
            </w:pPr>
            <w:r>
              <w:rPr>
                <w:sz w:val="20"/>
              </w:rPr>
              <w:t>TRENDS IN PLANT SCIENCE</w:t>
            </w:r>
          </w:p>
        </w:tc>
        <w:tc>
          <w:tcPr>
            <w:tcW w:w="1145" w:type="dxa"/>
          </w:tcPr>
          <w:p>
            <w:pPr>
              <w:pStyle w:val="TableParagraph"/>
              <w:ind w:left="0" w:right="117"/>
              <w:jc w:val="right"/>
              <w:rPr>
                <w:sz w:val="20"/>
              </w:rPr>
            </w:pPr>
            <w:r>
              <w:rPr>
                <w:sz w:val="20"/>
              </w:rPr>
              <w:t>1360-1385</w:t>
            </w:r>
          </w:p>
        </w:tc>
        <w:tc>
          <w:tcPr>
            <w:tcW w:w="5286" w:type="dxa"/>
          </w:tcPr>
          <w:p>
            <w:pPr>
              <w:pStyle w:val="TableParagraph"/>
              <w:ind w:right="60"/>
              <w:rPr>
                <w:sz w:val="20"/>
              </w:rPr>
            </w:pPr>
            <w:r>
              <w:rPr>
                <w:sz w:val="20"/>
              </w:rPr>
              <w:t>PLANT SCIENCES (2/204)</w:t>
            </w:r>
          </w:p>
        </w:tc>
      </w:tr>
      <w:tr>
        <w:trPr>
          <w:trHeight w:val="290" w:hRule="exact"/>
        </w:trPr>
        <w:tc>
          <w:tcPr>
            <w:tcW w:w="660" w:type="dxa"/>
          </w:tcPr>
          <w:p>
            <w:pPr>
              <w:pStyle w:val="TableParagraph"/>
              <w:ind w:left="0" w:right="108"/>
              <w:jc w:val="right"/>
              <w:rPr>
                <w:sz w:val="20"/>
              </w:rPr>
            </w:pPr>
            <w:r>
              <w:rPr>
                <w:sz w:val="20"/>
              </w:rPr>
              <w:t>2313</w:t>
            </w:r>
          </w:p>
        </w:tc>
        <w:tc>
          <w:tcPr>
            <w:tcW w:w="3467" w:type="dxa"/>
          </w:tcPr>
          <w:p>
            <w:pPr>
              <w:pStyle w:val="TableParagraph"/>
              <w:ind w:right="-3"/>
              <w:rPr>
                <w:sz w:val="20"/>
              </w:rPr>
            </w:pPr>
            <w:r>
              <w:rPr>
                <w:sz w:val="20"/>
              </w:rPr>
              <w:t>TRIBOLOGY INTERNATIONAL</w:t>
            </w:r>
          </w:p>
        </w:tc>
        <w:tc>
          <w:tcPr>
            <w:tcW w:w="1145" w:type="dxa"/>
          </w:tcPr>
          <w:p>
            <w:pPr>
              <w:pStyle w:val="TableParagraph"/>
              <w:ind w:left="0" w:right="117"/>
              <w:jc w:val="right"/>
              <w:rPr>
                <w:sz w:val="20"/>
              </w:rPr>
            </w:pPr>
            <w:r>
              <w:rPr>
                <w:sz w:val="20"/>
              </w:rPr>
              <w:t>0301-679X</w:t>
            </w:r>
          </w:p>
        </w:tc>
        <w:tc>
          <w:tcPr>
            <w:tcW w:w="5286" w:type="dxa"/>
          </w:tcPr>
          <w:p>
            <w:pPr>
              <w:pStyle w:val="TableParagraph"/>
              <w:ind w:right="60"/>
              <w:rPr>
                <w:sz w:val="20"/>
              </w:rPr>
            </w:pPr>
            <w:r>
              <w:rPr>
                <w:sz w:val="20"/>
              </w:rPr>
              <w:t>ENGINEERING, MECHANICAL (22/130)</w:t>
            </w:r>
          </w:p>
        </w:tc>
      </w:tr>
      <w:tr>
        <w:trPr>
          <w:trHeight w:val="290" w:hRule="exact"/>
        </w:trPr>
        <w:tc>
          <w:tcPr>
            <w:tcW w:w="660" w:type="dxa"/>
          </w:tcPr>
          <w:p>
            <w:pPr>
              <w:pStyle w:val="TableParagraph"/>
              <w:ind w:left="0" w:right="108"/>
              <w:jc w:val="right"/>
              <w:rPr>
                <w:sz w:val="20"/>
              </w:rPr>
            </w:pPr>
            <w:r>
              <w:rPr>
                <w:sz w:val="20"/>
              </w:rPr>
              <w:t>2314</w:t>
            </w:r>
          </w:p>
        </w:tc>
        <w:tc>
          <w:tcPr>
            <w:tcW w:w="3467" w:type="dxa"/>
          </w:tcPr>
          <w:p>
            <w:pPr>
              <w:pStyle w:val="TableParagraph"/>
              <w:ind w:right="-3"/>
              <w:rPr>
                <w:sz w:val="20"/>
              </w:rPr>
            </w:pPr>
            <w:r>
              <w:rPr>
                <w:sz w:val="20"/>
              </w:rPr>
              <w:t>TRIBOLOGY LETTERS</w:t>
            </w:r>
          </w:p>
        </w:tc>
        <w:tc>
          <w:tcPr>
            <w:tcW w:w="1145" w:type="dxa"/>
          </w:tcPr>
          <w:p>
            <w:pPr>
              <w:pStyle w:val="TableParagraph"/>
              <w:ind w:left="0" w:right="117"/>
              <w:jc w:val="right"/>
              <w:rPr>
                <w:sz w:val="20"/>
              </w:rPr>
            </w:pPr>
            <w:r>
              <w:rPr>
                <w:sz w:val="20"/>
              </w:rPr>
              <w:t>1023-8883</w:t>
            </w:r>
          </w:p>
        </w:tc>
        <w:tc>
          <w:tcPr>
            <w:tcW w:w="5286" w:type="dxa"/>
          </w:tcPr>
          <w:p>
            <w:pPr>
              <w:pStyle w:val="TableParagraph"/>
              <w:ind w:right="60"/>
              <w:rPr>
                <w:sz w:val="20"/>
              </w:rPr>
            </w:pPr>
            <w:r>
              <w:rPr>
                <w:sz w:val="20"/>
              </w:rPr>
              <w:t>ENGINEERING, MECHANICAL (28/130)</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2315</w:t>
            </w:r>
          </w:p>
        </w:tc>
        <w:tc>
          <w:tcPr>
            <w:tcW w:w="3467" w:type="dxa"/>
          </w:tcPr>
          <w:p>
            <w:pPr>
              <w:pStyle w:val="TableParagraph"/>
              <w:spacing w:line="229" w:lineRule="exact" w:before="0"/>
              <w:ind w:right="-3"/>
              <w:rPr>
                <w:sz w:val="20"/>
              </w:rPr>
            </w:pPr>
            <w:r>
              <w:rPr>
                <w:sz w:val="20"/>
              </w:rPr>
              <w:t>TROPICAL MEDICINE &amp; INTERNATIONAL</w:t>
            </w:r>
          </w:p>
          <w:p>
            <w:pPr>
              <w:pStyle w:val="TableParagraph"/>
              <w:spacing w:before="17"/>
              <w:ind w:right="-3"/>
              <w:rPr>
                <w:sz w:val="20"/>
              </w:rPr>
            </w:pPr>
            <w:r>
              <w:rPr>
                <w:sz w:val="20"/>
              </w:rPr>
              <w:t>HEALTH</w:t>
            </w:r>
          </w:p>
        </w:tc>
        <w:tc>
          <w:tcPr>
            <w:tcW w:w="1145" w:type="dxa"/>
          </w:tcPr>
          <w:p>
            <w:pPr>
              <w:pStyle w:val="TableParagraph"/>
              <w:spacing w:before="114"/>
              <w:ind w:left="0" w:right="117"/>
              <w:jc w:val="right"/>
              <w:rPr>
                <w:sz w:val="20"/>
              </w:rPr>
            </w:pPr>
            <w:r>
              <w:rPr>
                <w:sz w:val="20"/>
              </w:rPr>
              <w:t>1360-2276</w:t>
            </w:r>
          </w:p>
        </w:tc>
        <w:tc>
          <w:tcPr>
            <w:tcW w:w="5286" w:type="dxa"/>
          </w:tcPr>
          <w:p>
            <w:pPr>
              <w:pStyle w:val="TableParagraph"/>
              <w:spacing w:before="114"/>
              <w:ind w:right="60"/>
              <w:rPr>
                <w:sz w:val="20"/>
              </w:rPr>
            </w:pPr>
            <w:r>
              <w:rPr>
                <w:sz w:val="20"/>
              </w:rPr>
              <w:t>TROPICAL MEDICINE (4/20)</w:t>
            </w:r>
          </w:p>
        </w:tc>
      </w:tr>
      <w:tr>
        <w:trPr>
          <w:trHeight w:val="290" w:hRule="exact"/>
        </w:trPr>
        <w:tc>
          <w:tcPr>
            <w:tcW w:w="660" w:type="dxa"/>
          </w:tcPr>
          <w:p>
            <w:pPr>
              <w:pStyle w:val="TableParagraph"/>
              <w:ind w:left="0" w:right="108"/>
              <w:jc w:val="right"/>
              <w:rPr>
                <w:sz w:val="20"/>
              </w:rPr>
            </w:pPr>
            <w:r>
              <w:rPr>
                <w:sz w:val="20"/>
              </w:rPr>
              <w:t>2316</w:t>
            </w:r>
          </w:p>
        </w:tc>
        <w:tc>
          <w:tcPr>
            <w:tcW w:w="3467" w:type="dxa"/>
          </w:tcPr>
          <w:p>
            <w:pPr>
              <w:pStyle w:val="TableParagraph"/>
              <w:ind w:right="-3"/>
              <w:rPr>
                <w:sz w:val="20"/>
              </w:rPr>
            </w:pPr>
            <w:r>
              <w:rPr>
                <w:sz w:val="20"/>
              </w:rPr>
              <w:t>ULTRAMICROSCOPY</w:t>
            </w:r>
          </w:p>
        </w:tc>
        <w:tc>
          <w:tcPr>
            <w:tcW w:w="1145" w:type="dxa"/>
          </w:tcPr>
          <w:p>
            <w:pPr>
              <w:pStyle w:val="TableParagraph"/>
              <w:ind w:left="0" w:right="117"/>
              <w:jc w:val="right"/>
              <w:rPr>
                <w:sz w:val="20"/>
              </w:rPr>
            </w:pPr>
            <w:r>
              <w:rPr>
                <w:sz w:val="20"/>
              </w:rPr>
              <w:t>0304-3991</w:t>
            </w:r>
          </w:p>
        </w:tc>
        <w:tc>
          <w:tcPr>
            <w:tcW w:w="5286" w:type="dxa"/>
          </w:tcPr>
          <w:p>
            <w:pPr>
              <w:pStyle w:val="TableParagraph"/>
              <w:ind w:right="60"/>
              <w:rPr>
                <w:sz w:val="20"/>
              </w:rPr>
            </w:pPr>
            <w:r>
              <w:rPr>
                <w:sz w:val="20"/>
              </w:rPr>
              <w:t>MICROSCOPY (2/11)</w:t>
            </w:r>
          </w:p>
        </w:tc>
      </w:tr>
      <w:tr>
        <w:trPr>
          <w:trHeight w:val="492" w:hRule="exact"/>
        </w:trPr>
        <w:tc>
          <w:tcPr>
            <w:tcW w:w="660" w:type="dxa"/>
          </w:tcPr>
          <w:p>
            <w:pPr>
              <w:pStyle w:val="TableParagraph"/>
              <w:spacing w:before="114"/>
              <w:ind w:left="0" w:right="108"/>
              <w:jc w:val="right"/>
              <w:rPr>
                <w:sz w:val="20"/>
              </w:rPr>
            </w:pPr>
            <w:r>
              <w:rPr>
                <w:sz w:val="20"/>
              </w:rPr>
              <w:t>2317</w:t>
            </w:r>
          </w:p>
        </w:tc>
        <w:tc>
          <w:tcPr>
            <w:tcW w:w="3467" w:type="dxa"/>
          </w:tcPr>
          <w:p>
            <w:pPr>
              <w:pStyle w:val="TableParagraph"/>
              <w:spacing w:before="114"/>
              <w:ind w:right="-3"/>
              <w:rPr>
                <w:sz w:val="20"/>
              </w:rPr>
            </w:pPr>
            <w:r>
              <w:rPr>
                <w:sz w:val="20"/>
              </w:rPr>
              <w:t>ULTRASCHALL IN DER MEDIZIN</w:t>
            </w:r>
          </w:p>
        </w:tc>
        <w:tc>
          <w:tcPr>
            <w:tcW w:w="1145" w:type="dxa"/>
          </w:tcPr>
          <w:p>
            <w:pPr>
              <w:pStyle w:val="TableParagraph"/>
              <w:spacing w:before="114"/>
              <w:ind w:left="0" w:right="117"/>
              <w:jc w:val="right"/>
              <w:rPr>
                <w:sz w:val="20"/>
              </w:rPr>
            </w:pPr>
            <w:r>
              <w:rPr>
                <w:sz w:val="20"/>
              </w:rPr>
              <w:t>0172-4614</w:t>
            </w:r>
          </w:p>
        </w:tc>
        <w:tc>
          <w:tcPr>
            <w:tcW w:w="5286" w:type="dxa"/>
          </w:tcPr>
          <w:p>
            <w:pPr>
              <w:pStyle w:val="TableParagraph"/>
              <w:spacing w:line="229" w:lineRule="exact" w:before="0"/>
              <w:ind w:right="60"/>
              <w:rPr>
                <w:sz w:val="20"/>
              </w:rPr>
            </w:pPr>
            <w:r>
              <w:rPr>
                <w:sz w:val="20"/>
              </w:rPr>
              <w:t>ACOUSTICS (1/31); RADIOLOGY, NUCLEAR MEDICINE &amp;</w:t>
            </w:r>
          </w:p>
          <w:p>
            <w:pPr>
              <w:pStyle w:val="TableParagraph"/>
              <w:spacing w:before="17"/>
              <w:ind w:right="60"/>
              <w:rPr>
                <w:sz w:val="20"/>
              </w:rPr>
            </w:pPr>
            <w:r>
              <w:rPr>
                <w:sz w:val="20"/>
              </w:rPr>
              <w:t>MEDICAL IMAGING (8/125)</w:t>
            </w:r>
          </w:p>
        </w:tc>
      </w:tr>
      <w:tr>
        <w:trPr>
          <w:trHeight w:val="290" w:hRule="exact"/>
        </w:trPr>
        <w:tc>
          <w:tcPr>
            <w:tcW w:w="660" w:type="dxa"/>
          </w:tcPr>
          <w:p>
            <w:pPr>
              <w:pStyle w:val="TableParagraph"/>
              <w:ind w:left="0" w:right="108"/>
              <w:jc w:val="right"/>
              <w:rPr>
                <w:sz w:val="20"/>
              </w:rPr>
            </w:pPr>
            <w:r>
              <w:rPr>
                <w:sz w:val="20"/>
              </w:rPr>
              <w:t>2318</w:t>
            </w:r>
          </w:p>
        </w:tc>
        <w:tc>
          <w:tcPr>
            <w:tcW w:w="3467" w:type="dxa"/>
          </w:tcPr>
          <w:p>
            <w:pPr>
              <w:pStyle w:val="TableParagraph"/>
              <w:ind w:right="-3"/>
              <w:rPr>
                <w:sz w:val="20"/>
              </w:rPr>
            </w:pPr>
            <w:r>
              <w:rPr>
                <w:sz w:val="20"/>
              </w:rPr>
              <w:t>ULTRASONICS</w:t>
            </w:r>
          </w:p>
        </w:tc>
        <w:tc>
          <w:tcPr>
            <w:tcW w:w="1145" w:type="dxa"/>
          </w:tcPr>
          <w:p>
            <w:pPr>
              <w:pStyle w:val="TableParagraph"/>
              <w:ind w:left="0" w:right="117"/>
              <w:jc w:val="right"/>
              <w:rPr>
                <w:sz w:val="20"/>
              </w:rPr>
            </w:pPr>
            <w:r>
              <w:rPr>
                <w:sz w:val="20"/>
              </w:rPr>
              <w:t>0041-624X</w:t>
            </w:r>
          </w:p>
        </w:tc>
        <w:tc>
          <w:tcPr>
            <w:tcW w:w="5286" w:type="dxa"/>
          </w:tcPr>
          <w:p>
            <w:pPr>
              <w:pStyle w:val="TableParagraph"/>
              <w:ind w:right="60"/>
              <w:rPr>
                <w:sz w:val="20"/>
              </w:rPr>
            </w:pPr>
            <w:r>
              <w:rPr>
                <w:sz w:val="20"/>
              </w:rPr>
              <w:t>ACOUSTICS (6/31)</w:t>
            </w:r>
          </w:p>
        </w:tc>
      </w:tr>
      <w:tr>
        <w:trPr>
          <w:trHeight w:val="492" w:hRule="exact"/>
        </w:trPr>
        <w:tc>
          <w:tcPr>
            <w:tcW w:w="660" w:type="dxa"/>
          </w:tcPr>
          <w:p>
            <w:pPr>
              <w:pStyle w:val="TableParagraph"/>
              <w:spacing w:before="114"/>
              <w:ind w:left="0" w:right="108"/>
              <w:jc w:val="right"/>
              <w:rPr>
                <w:sz w:val="20"/>
              </w:rPr>
            </w:pPr>
            <w:r>
              <w:rPr>
                <w:sz w:val="20"/>
              </w:rPr>
              <w:t>2319</w:t>
            </w:r>
          </w:p>
        </w:tc>
        <w:tc>
          <w:tcPr>
            <w:tcW w:w="3467" w:type="dxa"/>
          </w:tcPr>
          <w:p>
            <w:pPr>
              <w:pStyle w:val="TableParagraph"/>
              <w:spacing w:before="114"/>
              <w:ind w:right="-3"/>
              <w:rPr>
                <w:sz w:val="20"/>
              </w:rPr>
            </w:pPr>
            <w:r>
              <w:rPr>
                <w:sz w:val="20"/>
              </w:rPr>
              <w:t>ULTRASONICS SONOCHEMISTRY</w:t>
            </w:r>
          </w:p>
        </w:tc>
        <w:tc>
          <w:tcPr>
            <w:tcW w:w="1145" w:type="dxa"/>
          </w:tcPr>
          <w:p>
            <w:pPr>
              <w:pStyle w:val="TableParagraph"/>
              <w:spacing w:before="114"/>
              <w:ind w:left="0" w:right="117"/>
              <w:jc w:val="right"/>
              <w:rPr>
                <w:sz w:val="20"/>
              </w:rPr>
            </w:pPr>
            <w:r>
              <w:rPr>
                <w:sz w:val="20"/>
              </w:rPr>
              <w:t>1350-4177</w:t>
            </w:r>
          </w:p>
        </w:tc>
        <w:tc>
          <w:tcPr>
            <w:tcW w:w="5286" w:type="dxa"/>
          </w:tcPr>
          <w:p>
            <w:pPr>
              <w:pStyle w:val="TableParagraph"/>
              <w:spacing w:before="114"/>
              <w:ind w:right="60"/>
              <w:rPr>
                <w:sz w:val="20"/>
              </w:rPr>
            </w:pPr>
            <w:r>
              <w:rPr>
                <w:sz w:val="20"/>
              </w:rPr>
              <w:t>ACOUSTICS (2/31); CHEMISTRY, MULTIDISCIPLINARY (31/157)</w:t>
            </w:r>
          </w:p>
        </w:tc>
      </w:tr>
      <w:tr>
        <w:trPr>
          <w:trHeight w:val="492" w:hRule="exact"/>
        </w:trPr>
        <w:tc>
          <w:tcPr>
            <w:tcW w:w="660" w:type="dxa"/>
          </w:tcPr>
          <w:p>
            <w:pPr>
              <w:pStyle w:val="TableParagraph"/>
              <w:spacing w:before="114"/>
              <w:ind w:left="0" w:right="108"/>
              <w:jc w:val="right"/>
              <w:rPr>
                <w:sz w:val="20"/>
              </w:rPr>
            </w:pPr>
            <w:r>
              <w:rPr>
                <w:sz w:val="20"/>
              </w:rPr>
              <w:t>2320</w:t>
            </w:r>
          </w:p>
        </w:tc>
        <w:tc>
          <w:tcPr>
            <w:tcW w:w="3467" w:type="dxa"/>
          </w:tcPr>
          <w:p>
            <w:pPr>
              <w:pStyle w:val="TableParagraph"/>
              <w:spacing w:line="229" w:lineRule="exact" w:before="0"/>
              <w:ind w:right="-3"/>
              <w:rPr>
                <w:sz w:val="20"/>
              </w:rPr>
            </w:pPr>
            <w:r>
              <w:rPr>
                <w:sz w:val="20"/>
              </w:rPr>
              <w:t>ULTRASOUND IN MEDICINE AND</w:t>
            </w:r>
          </w:p>
          <w:p>
            <w:pPr>
              <w:pStyle w:val="TableParagraph"/>
              <w:spacing w:before="17"/>
              <w:ind w:right="-3"/>
              <w:rPr>
                <w:sz w:val="20"/>
              </w:rPr>
            </w:pPr>
            <w:r>
              <w:rPr>
                <w:sz w:val="20"/>
              </w:rPr>
              <w:t>BIOLOGY</w:t>
            </w:r>
          </w:p>
        </w:tc>
        <w:tc>
          <w:tcPr>
            <w:tcW w:w="1145" w:type="dxa"/>
          </w:tcPr>
          <w:p>
            <w:pPr>
              <w:pStyle w:val="TableParagraph"/>
              <w:spacing w:before="114"/>
              <w:ind w:left="0" w:right="117"/>
              <w:jc w:val="right"/>
              <w:rPr>
                <w:sz w:val="20"/>
              </w:rPr>
            </w:pPr>
            <w:r>
              <w:rPr>
                <w:sz w:val="20"/>
              </w:rPr>
              <w:t>0301-5629</w:t>
            </w:r>
          </w:p>
        </w:tc>
        <w:tc>
          <w:tcPr>
            <w:tcW w:w="5286" w:type="dxa"/>
          </w:tcPr>
          <w:p>
            <w:pPr>
              <w:pStyle w:val="TableParagraph"/>
              <w:spacing w:before="114"/>
              <w:ind w:right="60"/>
              <w:rPr>
                <w:sz w:val="20"/>
              </w:rPr>
            </w:pPr>
            <w:r>
              <w:rPr>
                <w:sz w:val="20"/>
              </w:rPr>
              <w:t>ACOUSTICS (5/31)</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2321</w:t>
            </w:r>
          </w:p>
        </w:tc>
        <w:tc>
          <w:tcPr>
            <w:tcW w:w="3467" w:type="dxa"/>
          </w:tcPr>
          <w:p>
            <w:pPr>
              <w:pStyle w:val="TableParagraph"/>
              <w:spacing w:line="256" w:lineRule="auto" w:before="107"/>
              <w:ind w:right="-3"/>
              <w:rPr>
                <w:sz w:val="20"/>
              </w:rPr>
            </w:pPr>
            <w:r>
              <w:rPr>
                <w:sz w:val="20"/>
              </w:rPr>
              <w:t>ULTRASOUND IN OBSTETRICS &amp; GYNECOLOGY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0960-7692</w:t>
            </w:r>
          </w:p>
        </w:tc>
        <w:tc>
          <w:tcPr>
            <w:tcW w:w="5286" w:type="dxa"/>
          </w:tcPr>
          <w:p>
            <w:pPr>
              <w:pStyle w:val="TableParagraph"/>
              <w:spacing w:line="222" w:lineRule="exact" w:before="0"/>
              <w:ind w:right="60"/>
              <w:rPr>
                <w:sz w:val="20"/>
              </w:rPr>
            </w:pPr>
            <w:r>
              <w:rPr>
                <w:sz w:val="20"/>
              </w:rPr>
              <w:t>ACOUSTICS (3/31); OBSTETRICS &amp; GYNECOLOGY (6/79);</w:t>
            </w:r>
          </w:p>
          <w:p>
            <w:pPr>
              <w:pStyle w:val="TableParagraph"/>
              <w:spacing w:line="256" w:lineRule="auto" w:before="17"/>
              <w:ind w:right="60"/>
              <w:rPr>
                <w:sz w:val="20"/>
              </w:rPr>
            </w:pPr>
            <w:r>
              <w:rPr>
                <w:sz w:val="20"/>
              </w:rPr>
              <w:t>RADIOLOGY, NUCLEAR MEDICINE &amp; MEDICAL IMAGING (16/125)</w:t>
            </w:r>
          </w:p>
        </w:tc>
      </w:tr>
      <w:tr>
        <w:trPr>
          <w:trHeight w:val="290" w:hRule="exact"/>
        </w:trPr>
        <w:tc>
          <w:tcPr>
            <w:tcW w:w="660" w:type="dxa"/>
          </w:tcPr>
          <w:p>
            <w:pPr>
              <w:pStyle w:val="TableParagraph"/>
              <w:ind w:left="0" w:right="108"/>
              <w:jc w:val="right"/>
              <w:rPr>
                <w:sz w:val="20"/>
              </w:rPr>
            </w:pPr>
            <w:r>
              <w:rPr>
                <w:sz w:val="20"/>
              </w:rPr>
              <w:t>2322</w:t>
            </w:r>
          </w:p>
        </w:tc>
        <w:tc>
          <w:tcPr>
            <w:tcW w:w="3467" w:type="dxa"/>
          </w:tcPr>
          <w:p>
            <w:pPr>
              <w:pStyle w:val="TableParagraph"/>
              <w:ind w:right="-3"/>
              <w:rPr>
                <w:sz w:val="20"/>
              </w:rPr>
            </w:pPr>
            <w:r>
              <w:rPr>
                <w:sz w:val="20"/>
              </w:rPr>
              <w:t>URBAN ECOSYSTEMS</w:t>
            </w:r>
          </w:p>
        </w:tc>
        <w:tc>
          <w:tcPr>
            <w:tcW w:w="1145" w:type="dxa"/>
          </w:tcPr>
          <w:p>
            <w:pPr>
              <w:pStyle w:val="TableParagraph"/>
              <w:ind w:left="0" w:right="117"/>
              <w:jc w:val="right"/>
              <w:rPr>
                <w:sz w:val="20"/>
              </w:rPr>
            </w:pPr>
            <w:r>
              <w:rPr>
                <w:sz w:val="20"/>
              </w:rPr>
              <w:t>1083-8155</w:t>
            </w:r>
          </w:p>
        </w:tc>
        <w:tc>
          <w:tcPr>
            <w:tcW w:w="5286" w:type="dxa"/>
          </w:tcPr>
          <w:p>
            <w:pPr>
              <w:pStyle w:val="TableParagraph"/>
              <w:ind w:right="60"/>
              <w:rPr>
                <w:sz w:val="20"/>
              </w:rPr>
            </w:pPr>
            <w:r>
              <w:rPr>
                <w:sz w:val="20"/>
              </w:rPr>
              <w:t>BIODIVERSITY CONSERVATION (9/44)</w:t>
            </w:r>
          </w:p>
        </w:tc>
      </w:tr>
      <w:tr>
        <w:trPr>
          <w:trHeight w:val="290" w:hRule="exact"/>
        </w:trPr>
        <w:tc>
          <w:tcPr>
            <w:tcW w:w="660" w:type="dxa"/>
          </w:tcPr>
          <w:p>
            <w:pPr>
              <w:pStyle w:val="TableParagraph"/>
              <w:ind w:left="0" w:right="108"/>
              <w:jc w:val="right"/>
              <w:rPr>
                <w:sz w:val="20"/>
              </w:rPr>
            </w:pPr>
            <w:r>
              <w:rPr>
                <w:sz w:val="20"/>
              </w:rPr>
              <w:t>2323</w:t>
            </w:r>
          </w:p>
        </w:tc>
        <w:tc>
          <w:tcPr>
            <w:tcW w:w="3467" w:type="dxa"/>
          </w:tcPr>
          <w:p>
            <w:pPr>
              <w:pStyle w:val="TableParagraph"/>
              <w:ind w:right="-3"/>
              <w:rPr>
                <w:sz w:val="20"/>
              </w:rPr>
            </w:pPr>
            <w:r>
              <w:rPr>
                <w:sz w:val="20"/>
              </w:rPr>
              <w:t>URBAN FORESTRY &amp; URBAN GREENING</w:t>
            </w:r>
          </w:p>
        </w:tc>
        <w:tc>
          <w:tcPr>
            <w:tcW w:w="1145" w:type="dxa"/>
          </w:tcPr>
          <w:p>
            <w:pPr>
              <w:pStyle w:val="TableParagraph"/>
              <w:ind w:left="0" w:right="117"/>
              <w:jc w:val="right"/>
              <w:rPr>
                <w:sz w:val="20"/>
              </w:rPr>
            </w:pPr>
            <w:r>
              <w:rPr>
                <w:sz w:val="20"/>
              </w:rPr>
              <w:t>1618-8667</w:t>
            </w:r>
          </w:p>
        </w:tc>
        <w:tc>
          <w:tcPr>
            <w:tcW w:w="5286" w:type="dxa"/>
          </w:tcPr>
          <w:p>
            <w:pPr>
              <w:pStyle w:val="TableParagraph"/>
              <w:ind w:right="60"/>
              <w:rPr>
                <w:sz w:val="20"/>
              </w:rPr>
            </w:pPr>
            <w:r>
              <w:rPr>
                <w:sz w:val="20"/>
              </w:rPr>
              <w:t>FORESTRY (8/65)</w:t>
            </w:r>
          </w:p>
        </w:tc>
      </w:tr>
      <w:tr>
        <w:trPr>
          <w:trHeight w:val="492" w:hRule="exact"/>
        </w:trPr>
        <w:tc>
          <w:tcPr>
            <w:tcW w:w="660" w:type="dxa"/>
          </w:tcPr>
          <w:p>
            <w:pPr>
              <w:pStyle w:val="TableParagraph"/>
              <w:spacing w:before="114"/>
              <w:ind w:left="0" w:right="108"/>
              <w:jc w:val="right"/>
              <w:rPr>
                <w:sz w:val="20"/>
              </w:rPr>
            </w:pPr>
            <w:r>
              <w:rPr>
                <w:sz w:val="20"/>
              </w:rPr>
              <w:t>2324</w:t>
            </w:r>
          </w:p>
        </w:tc>
        <w:tc>
          <w:tcPr>
            <w:tcW w:w="3467" w:type="dxa"/>
          </w:tcPr>
          <w:p>
            <w:pPr>
              <w:pStyle w:val="TableParagraph"/>
              <w:spacing w:line="229" w:lineRule="exact" w:before="0"/>
              <w:ind w:right="-3"/>
              <w:rPr>
                <w:sz w:val="20"/>
              </w:rPr>
            </w:pPr>
            <w:r>
              <w:rPr>
                <w:sz w:val="20"/>
              </w:rPr>
              <w:t>USER MODELING AND USER-ADAPTED</w:t>
            </w:r>
          </w:p>
          <w:p>
            <w:pPr>
              <w:pStyle w:val="TableParagraph"/>
              <w:spacing w:before="17"/>
              <w:ind w:right="-3"/>
              <w:rPr>
                <w:sz w:val="20"/>
              </w:rPr>
            </w:pPr>
            <w:r>
              <w:rPr>
                <w:sz w:val="20"/>
              </w:rPr>
              <w:t>INTERACTION</w:t>
            </w:r>
          </w:p>
        </w:tc>
        <w:tc>
          <w:tcPr>
            <w:tcW w:w="1145" w:type="dxa"/>
          </w:tcPr>
          <w:p>
            <w:pPr>
              <w:pStyle w:val="TableParagraph"/>
              <w:spacing w:before="114"/>
              <w:ind w:left="0" w:right="117"/>
              <w:jc w:val="right"/>
              <w:rPr>
                <w:sz w:val="20"/>
              </w:rPr>
            </w:pPr>
            <w:r>
              <w:rPr>
                <w:sz w:val="20"/>
              </w:rPr>
              <w:t>0924-1868</w:t>
            </w:r>
          </w:p>
        </w:tc>
        <w:tc>
          <w:tcPr>
            <w:tcW w:w="5286" w:type="dxa"/>
          </w:tcPr>
          <w:p>
            <w:pPr>
              <w:pStyle w:val="TableParagraph"/>
              <w:spacing w:before="114"/>
              <w:ind w:right="60"/>
              <w:rPr>
                <w:sz w:val="20"/>
              </w:rPr>
            </w:pPr>
            <w:r>
              <w:rPr>
                <w:sz w:val="20"/>
              </w:rPr>
              <w:t>COMPUTER SCIENCE, CYBERNETICS (4/24)</w:t>
            </w:r>
          </w:p>
        </w:tc>
      </w:tr>
      <w:tr>
        <w:trPr>
          <w:trHeight w:val="290" w:hRule="exact"/>
        </w:trPr>
        <w:tc>
          <w:tcPr>
            <w:tcW w:w="660" w:type="dxa"/>
          </w:tcPr>
          <w:p>
            <w:pPr>
              <w:pStyle w:val="TableParagraph"/>
              <w:ind w:left="0" w:right="108"/>
              <w:jc w:val="right"/>
              <w:rPr>
                <w:sz w:val="20"/>
              </w:rPr>
            </w:pPr>
            <w:r>
              <w:rPr>
                <w:sz w:val="20"/>
              </w:rPr>
              <w:t>2325</w:t>
            </w:r>
          </w:p>
        </w:tc>
        <w:tc>
          <w:tcPr>
            <w:tcW w:w="3467" w:type="dxa"/>
          </w:tcPr>
          <w:p>
            <w:pPr>
              <w:pStyle w:val="TableParagraph"/>
              <w:ind w:right="-3"/>
              <w:rPr>
                <w:sz w:val="20"/>
              </w:rPr>
            </w:pPr>
            <w:r>
              <w:rPr>
                <w:sz w:val="20"/>
              </w:rPr>
              <w:t>VALUE IN HEALTH</w:t>
            </w:r>
          </w:p>
        </w:tc>
        <w:tc>
          <w:tcPr>
            <w:tcW w:w="1145" w:type="dxa"/>
          </w:tcPr>
          <w:p>
            <w:pPr>
              <w:pStyle w:val="TableParagraph"/>
              <w:ind w:left="0" w:right="117"/>
              <w:jc w:val="right"/>
              <w:rPr>
                <w:sz w:val="20"/>
              </w:rPr>
            </w:pPr>
            <w:r>
              <w:rPr>
                <w:sz w:val="20"/>
              </w:rPr>
              <w:t>1098-3015</w:t>
            </w:r>
          </w:p>
        </w:tc>
        <w:tc>
          <w:tcPr>
            <w:tcW w:w="5286" w:type="dxa"/>
          </w:tcPr>
          <w:p>
            <w:pPr>
              <w:pStyle w:val="TableParagraph"/>
              <w:ind w:right="60"/>
              <w:rPr>
                <w:sz w:val="20"/>
              </w:rPr>
            </w:pPr>
            <w:r>
              <w:rPr>
                <w:sz w:val="20"/>
              </w:rPr>
              <w:t>HEALTH CARE SCIENCES &amp; SERVICES (13/88)</w:t>
            </w:r>
          </w:p>
        </w:tc>
      </w:tr>
      <w:tr>
        <w:trPr>
          <w:trHeight w:val="291" w:hRule="exact"/>
        </w:trPr>
        <w:tc>
          <w:tcPr>
            <w:tcW w:w="660" w:type="dxa"/>
          </w:tcPr>
          <w:p>
            <w:pPr>
              <w:pStyle w:val="TableParagraph"/>
              <w:spacing w:before="14"/>
              <w:ind w:left="0" w:right="108"/>
              <w:jc w:val="right"/>
              <w:rPr>
                <w:sz w:val="20"/>
              </w:rPr>
            </w:pPr>
            <w:r>
              <w:rPr>
                <w:sz w:val="20"/>
              </w:rPr>
              <w:t>2326</w:t>
            </w:r>
          </w:p>
        </w:tc>
        <w:tc>
          <w:tcPr>
            <w:tcW w:w="3467" w:type="dxa"/>
          </w:tcPr>
          <w:p>
            <w:pPr>
              <w:pStyle w:val="TableParagraph"/>
              <w:spacing w:before="14"/>
              <w:ind w:right="-3"/>
              <w:rPr>
                <w:sz w:val="20"/>
              </w:rPr>
            </w:pPr>
            <w:r>
              <w:rPr>
                <w:sz w:val="20"/>
              </w:rPr>
              <w:t>VASCULAR PHARMACOLOGY</w:t>
            </w:r>
          </w:p>
        </w:tc>
        <w:tc>
          <w:tcPr>
            <w:tcW w:w="1145" w:type="dxa"/>
          </w:tcPr>
          <w:p>
            <w:pPr>
              <w:pStyle w:val="TableParagraph"/>
              <w:spacing w:before="14"/>
              <w:ind w:left="0" w:right="117"/>
              <w:jc w:val="right"/>
              <w:rPr>
                <w:sz w:val="20"/>
              </w:rPr>
            </w:pPr>
            <w:r>
              <w:rPr>
                <w:sz w:val="20"/>
              </w:rPr>
              <w:t>1537-1891</w:t>
            </w:r>
          </w:p>
        </w:tc>
        <w:tc>
          <w:tcPr>
            <w:tcW w:w="5286" w:type="dxa"/>
          </w:tcPr>
          <w:p>
            <w:pPr>
              <w:pStyle w:val="TableParagraph"/>
              <w:spacing w:before="14"/>
              <w:ind w:right="60"/>
              <w:rPr>
                <w:sz w:val="20"/>
              </w:rPr>
            </w:pPr>
            <w:r>
              <w:rPr>
                <w:sz w:val="20"/>
              </w:rPr>
              <w:t>PHARMACOLOGY &amp; PHARMACY (57/255)</w:t>
            </w:r>
          </w:p>
        </w:tc>
      </w:tr>
      <w:tr>
        <w:trPr>
          <w:trHeight w:val="492" w:hRule="exact"/>
        </w:trPr>
        <w:tc>
          <w:tcPr>
            <w:tcW w:w="660" w:type="dxa"/>
          </w:tcPr>
          <w:p>
            <w:pPr>
              <w:pStyle w:val="TableParagraph"/>
              <w:spacing w:before="114"/>
              <w:ind w:left="0" w:right="108"/>
              <w:jc w:val="right"/>
              <w:rPr>
                <w:sz w:val="20"/>
              </w:rPr>
            </w:pPr>
            <w:r>
              <w:rPr>
                <w:sz w:val="20"/>
              </w:rPr>
              <w:t>2327</w:t>
            </w:r>
          </w:p>
        </w:tc>
        <w:tc>
          <w:tcPr>
            <w:tcW w:w="3467" w:type="dxa"/>
          </w:tcPr>
          <w:p>
            <w:pPr>
              <w:pStyle w:val="TableParagraph"/>
              <w:spacing w:line="229" w:lineRule="exact" w:before="0"/>
              <w:ind w:right="-3"/>
              <w:rPr>
                <w:sz w:val="20"/>
              </w:rPr>
            </w:pPr>
            <w:r>
              <w:rPr>
                <w:sz w:val="20"/>
              </w:rPr>
              <w:t>VEGETATION HISTORY AND</w:t>
            </w:r>
          </w:p>
          <w:p>
            <w:pPr>
              <w:pStyle w:val="TableParagraph"/>
              <w:spacing w:before="17"/>
              <w:ind w:right="-3"/>
              <w:rPr>
                <w:sz w:val="20"/>
              </w:rPr>
            </w:pPr>
            <w:r>
              <w:rPr>
                <w:sz w:val="20"/>
              </w:rPr>
              <w:t>ARCHAEOBOTANY</w:t>
            </w:r>
          </w:p>
        </w:tc>
        <w:tc>
          <w:tcPr>
            <w:tcW w:w="1145" w:type="dxa"/>
          </w:tcPr>
          <w:p>
            <w:pPr>
              <w:pStyle w:val="TableParagraph"/>
              <w:spacing w:before="114"/>
              <w:ind w:left="0" w:right="117"/>
              <w:jc w:val="right"/>
              <w:rPr>
                <w:sz w:val="20"/>
              </w:rPr>
            </w:pPr>
            <w:r>
              <w:rPr>
                <w:sz w:val="20"/>
              </w:rPr>
              <w:t>0939-6314</w:t>
            </w:r>
          </w:p>
        </w:tc>
        <w:tc>
          <w:tcPr>
            <w:tcW w:w="5286" w:type="dxa"/>
          </w:tcPr>
          <w:p>
            <w:pPr>
              <w:pStyle w:val="TableParagraph"/>
              <w:spacing w:before="114"/>
              <w:ind w:right="60"/>
              <w:rPr>
                <w:sz w:val="20"/>
              </w:rPr>
            </w:pPr>
            <w:r>
              <w:rPr>
                <w:sz w:val="20"/>
              </w:rPr>
              <w:t>PALEONTOLOGY (4/50); PLANT SCIENCES (46/204)</w:t>
            </w:r>
          </w:p>
        </w:tc>
      </w:tr>
      <w:tr>
        <w:trPr>
          <w:trHeight w:val="492" w:hRule="exact"/>
        </w:trPr>
        <w:tc>
          <w:tcPr>
            <w:tcW w:w="660" w:type="dxa"/>
          </w:tcPr>
          <w:p>
            <w:pPr>
              <w:pStyle w:val="TableParagraph"/>
              <w:spacing w:before="114"/>
              <w:ind w:left="0" w:right="108"/>
              <w:jc w:val="right"/>
              <w:rPr>
                <w:sz w:val="20"/>
              </w:rPr>
            </w:pPr>
            <w:r>
              <w:rPr>
                <w:sz w:val="20"/>
              </w:rPr>
              <w:t>2328</w:t>
            </w:r>
          </w:p>
        </w:tc>
        <w:tc>
          <w:tcPr>
            <w:tcW w:w="3467" w:type="dxa"/>
          </w:tcPr>
          <w:p>
            <w:pPr>
              <w:pStyle w:val="TableParagraph"/>
              <w:spacing w:line="229" w:lineRule="exact" w:before="0"/>
              <w:ind w:right="-3"/>
              <w:rPr>
                <w:sz w:val="20"/>
              </w:rPr>
            </w:pPr>
            <w:r>
              <w:rPr>
                <w:sz w:val="20"/>
              </w:rPr>
              <w:t>VETERINARY ANAESTHESIA AND</w:t>
            </w:r>
          </w:p>
          <w:p>
            <w:pPr>
              <w:pStyle w:val="TableParagraph"/>
              <w:spacing w:before="17"/>
              <w:ind w:right="-3"/>
              <w:rPr>
                <w:sz w:val="20"/>
              </w:rPr>
            </w:pPr>
            <w:r>
              <w:rPr>
                <w:sz w:val="20"/>
              </w:rPr>
              <w:t>ANALGESIA</w:t>
            </w:r>
          </w:p>
        </w:tc>
        <w:tc>
          <w:tcPr>
            <w:tcW w:w="1145" w:type="dxa"/>
          </w:tcPr>
          <w:p>
            <w:pPr>
              <w:pStyle w:val="TableParagraph"/>
              <w:spacing w:before="114"/>
              <w:ind w:left="0" w:right="117"/>
              <w:jc w:val="right"/>
              <w:rPr>
                <w:sz w:val="20"/>
              </w:rPr>
            </w:pPr>
            <w:r>
              <w:rPr>
                <w:sz w:val="20"/>
              </w:rPr>
              <w:t>1467-2987</w:t>
            </w:r>
          </w:p>
        </w:tc>
        <w:tc>
          <w:tcPr>
            <w:tcW w:w="5286" w:type="dxa"/>
          </w:tcPr>
          <w:p>
            <w:pPr>
              <w:pStyle w:val="TableParagraph"/>
              <w:spacing w:before="114"/>
              <w:ind w:right="60"/>
              <w:rPr>
                <w:sz w:val="20"/>
              </w:rPr>
            </w:pPr>
            <w:r>
              <w:rPr>
                <w:sz w:val="20"/>
              </w:rPr>
              <w:t>VETERINARY SCIENCES (24/133)</w:t>
            </w:r>
          </w:p>
        </w:tc>
      </w:tr>
      <w:tr>
        <w:trPr>
          <w:trHeight w:val="492" w:hRule="exact"/>
        </w:trPr>
        <w:tc>
          <w:tcPr>
            <w:tcW w:w="660" w:type="dxa"/>
          </w:tcPr>
          <w:p>
            <w:pPr>
              <w:pStyle w:val="TableParagraph"/>
              <w:spacing w:before="114"/>
              <w:ind w:left="0" w:right="108"/>
              <w:jc w:val="right"/>
              <w:rPr>
                <w:sz w:val="20"/>
              </w:rPr>
            </w:pPr>
            <w:r>
              <w:rPr>
                <w:sz w:val="20"/>
              </w:rPr>
              <w:t>2329</w:t>
            </w:r>
          </w:p>
        </w:tc>
        <w:tc>
          <w:tcPr>
            <w:tcW w:w="3467" w:type="dxa"/>
          </w:tcPr>
          <w:p>
            <w:pPr>
              <w:pStyle w:val="TableParagraph"/>
              <w:spacing w:line="229" w:lineRule="exact" w:before="0"/>
              <w:ind w:right="-3"/>
              <w:rPr>
                <w:sz w:val="20"/>
              </w:rPr>
            </w:pPr>
            <w:r>
              <w:rPr>
                <w:sz w:val="20"/>
              </w:rPr>
              <w:t>VETERINARY AND COMPARATIVE</w:t>
            </w:r>
          </w:p>
          <w:p>
            <w:pPr>
              <w:pStyle w:val="TableParagraph"/>
              <w:spacing w:before="17"/>
              <w:ind w:right="-3"/>
              <w:rPr>
                <w:sz w:val="20"/>
              </w:rPr>
            </w:pPr>
            <w:r>
              <w:rPr>
                <w:sz w:val="20"/>
              </w:rPr>
              <w:t>ONCOLOGY</w:t>
            </w:r>
          </w:p>
        </w:tc>
        <w:tc>
          <w:tcPr>
            <w:tcW w:w="1145" w:type="dxa"/>
          </w:tcPr>
          <w:p>
            <w:pPr>
              <w:pStyle w:val="TableParagraph"/>
              <w:spacing w:before="114"/>
              <w:ind w:left="0" w:right="117"/>
              <w:jc w:val="right"/>
              <w:rPr>
                <w:sz w:val="20"/>
              </w:rPr>
            </w:pPr>
            <w:r>
              <w:rPr>
                <w:sz w:val="20"/>
              </w:rPr>
              <w:t>1476-5810</w:t>
            </w:r>
          </w:p>
        </w:tc>
        <w:tc>
          <w:tcPr>
            <w:tcW w:w="5286" w:type="dxa"/>
          </w:tcPr>
          <w:p>
            <w:pPr>
              <w:pStyle w:val="TableParagraph"/>
              <w:spacing w:before="114"/>
              <w:ind w:right="60"/>
              <w:rPr>
                <w:sz w:val="20"/>
              </w:rPr>
            </w:pPr>
            <w:r>
              <w:rPr>
                <w:sz w:val="20"/>
              </w:rPr>
              <w:t>VETERINARY SCIENCES (4/133)</w:t>
            </w:r>
          </w:p>
        </w:tc>
      </w:tr>
      <w:tr>
        <w:trPr>
          <w:trHeight w:val="492" w:hRule="exact"/>
        </w:trPr>
        <w:tc>
          <w:tcPr>
            <w:tcW w:w="660" w:type="dxa"/>
          </w:tcPr>
          <w:p>
            <w:pPr>
              <w:pStyle w:val="TableParagraph"/>
              <w:spacing w:before="114"/>
              <w:ind w:left="0" w:right="108"/>
              <w:jc w:val="right"/>
              <w:rPr>
                <w:sz w:val="20"/>
              </w:rPr>
            </w:pPr>
            <w:r>
              <w:rPr>
                <w:sz w:val="20"/>
              </w:rPr>
              <w:t>2330</w:t>
            </w:r>
          </w:p>
        </w:tc>
        <w:tc>
          <w:tcPr>
            <w:tcW w:w="3467" w:type="dxa"/>
          </w:tcPr>
          <w:p>
            <w:pPr>
              <w:pStyle w:val="TableParagraph"/>
              <w:spacing w:line="229" w:lineRule="exact" w:before="0"/>
              <w:ind w:right="-33"/>
              <w:rPr>
                <w:sz w:val="20"/>
              </w:rPr>
            </w:pPr>
            <w:r>
              <w:rPr>
                <w:sz w:val="20"/>
              </w:rPr>
              <w:t>VETERINARY CLINICS OF NORTH</w:t>
            </w:r>
            <w:r>
              <w:rPr>
                <w:spacing w:val="-26"/>
                <w:sz w:val="20"/>
              </w:rPr>
              <w:t> </w:t>
            </w:r>
            <w:r>
              <w:rPr>
                <w:sz w:val="20"/>
              </w:rPr>
              <w:t>AMERICA-</w:t>
            </w:r>
          </w:p>
          <w:p>
            <w:pPr>
              <w:pStyle w:val="TableParagraph"/>
              <w:spacing w:before="17"/>
              <w:ind w:right="-3"/>
              <w:rPr>
                <w:sz w:val="20"/>
              </w:rPr>
            </w:pPr>
            <w:r>
              <w:rPr>
                <w:sz w:val="20"/>
              </w:rPr>
              <w:t>FOOD ANIMAL PRACTICE</w:t>
            </w:r>
          </w:p>
        </w:tc>
        <w:tc>
          <w:tcPr>
            <w:tcW w:w="1145" w:type="dxa"/>
          </w:tcPr>
          <w:p>
            <w:pPr>
              <w:pStyle w:val="TableParagraph"/>
              <w:spacing w:before="114"/>
              <w:ind w:left="0" w:right="117"/>
              <w:jc w:val="right"/>
              <w:rPr>
                <w:sz w:val="20"/>
              </w:rPr>
            </w:pPr>
            <w:r>
              <w:rPr>
                <w:sz w:val="20"/>
              </w:rPr>
              <w:t>0749-0720</w:t>
            </w:r>
          </w:p>
        </w:tc>
        <w:tc>
          <w:tcPr>
            <w:tcW w:w="5286" w:type="dxa"/>
          </w:tcPr>
          <w:p>
            <w:pPr>
              <w:pStyle w:val="TableParagraph"/>
              <w:spacing w:before="114"/>
              <w:ind w:right="60"/>
              <w:rPr>
                <w:sz w:val="20"/>
              </w:rPr>
            </w:pPr>
            <w:r>
              <w:rPr>
                <w:sz w:val="20"/>
              </w:rPr>
              <w:t>VETERINARY SCIENCES (15/133)</w:t>
            </w:r>
          </w:p>
        </w:tc>
      </w:tr>
      <w:tr>
        <w:trPr>
          <w:trHeight w:val="290" w:hRule="exact"/>
        </w:trPr>
        <w:tc>
          <w:tcPr>
            <w:tcW w:w="660" w:type="dxa"/>
          </w:tcPr>
          <w:p>
            <w:pPr>
              <w:pStyle w:val="TableParagraph"/>
              <w:ind w:left="0" w:right="108"/>
              <w:jc w:val="right"/>
              <w:rPr>
                <w:sz w:val="20"/>
              </w:rPr>
            </w:pPr>
            <w:r>
              <w:rPr>
                <w:sz w:val="20"/>
              </w:rPr>
              <w:t>2331</w:t>
            </w:r>
          </w:p>
        </w:tc>
        <w:tc>
          <w:tcPr>
            <w:tcW w:w="3467" w:type="dxa"/>
          </w:tcPr>
          <w:p>
            <w:pPr>
              <w:pStyle w:val="TableParagraph"/>
              <w:ind w:right="-3"/>
              <w:rPr>
                <w:sz w:val="20"/>
              </w:rPr>
            </w:pPr>
            <w:r>
              <w:rPr>
                <w:sz w:val="20"/>
              </w:rPr>
              <w:t>VETERINARY DERMATOLOGY</w:t>
            </w:r>
          </w:p>
        </w:tc>
        <w:tc>
          <w:tcPr>
            <w:tcW w:w="1145" w:type="dxa"/>
          </w:tcPr>
          <w:p>
            <w:pPr>
              <w:pStyle w:val="TableParagraph"/>
              <w:ind w:left="0" w:right="117"/>
              <w:jc w:val="right"/>
              <w:rPr>
                <w:sz w:val="20"/>
              </w:rPr>
            </w:pPr>
            <w:r>
              <w:rPr>
                <w:sz w:val="20"/>
              </w:rPr>
              <w:t>0959-4493</w:t>
            </w:r>
          </w:p>
        </w:tc>
        <w:tc>
          <w:tcPr>
            <w:tcW w:w="5286" w:type="dxa"/>
          </w:tcPr>
          <w:p>
            <w:pPr>
              <w:pStyle w:val="TableParagraph"/>
              <w:ind w:right="60"/>
              <w:rPr>
                <w:sz w:val="20"/>
              </w:rPr>
            </w:pPr>
            <w:r>
              <w:rPr>
                <w:sz w:val="20"/>
              </w:rPr>
              <w:t>VETERINARY SCIENCES (23/133)</w:t>
            </w:r>
          </w:p>
        </w:tc>
      </w:tr>
      <w:tr>
        <w:trPr>
          <w:trHeight w:val="492" w:hRule="exact"/>
        </w:trPr>
        <w:tc>
          <w:tcPr>
            <w:tcW w:w="660" w:type="dxa"/>
          </w:tcPr>
          <w:p>
            <w:pPr>
              <w:pStyle w:val="TableParagraph"/>
              <w:spacing w:before="114"/>
              <w:ind w:left="0" w:right="108"/>
              <w:jc w:val="right"/>
              <w:rPr>
                <w:sz w:val="20"/>
              </w:rPr>
            </w:pPr>
            <w:r>
              <w:rPr>
                <w:sz w:val="20"/>
              </w:rPr>
              <w:t>2332</w:t>
            </w:r>
          </w:p>
        </w:tc>
        <w:tc>
          <w:tcPr>
            <w:tcW w:w="3467" w:type="dxa"/>
          </w:tcPr>
          <w:p>
            <w:pPr>
              <w:pStyle w:val="TableParagraph"/>
              <w:spacing w:line="229" w:lineRule="exact" w:before="0"/>
              <w:ind w:right="-3"/>
              <w:rPr>
                <w:sz w:val="20"/>
              </w:rPr>
            </w:pPr>
            <w:r>
              <w:rPr>
                <w:sz w:val="20"/>
              </w:rPr>
              <w:t>VETERINARY IMMUNOLOGY AND</w:t>
            </w:r>
          </w:p>
          <w:p>
            <w:pPr>
              <w:pStyle w:val="TableParagraph"/>
              <w:spacing w:before="17"/>
              <w:ind w:right="-3"/>
              <w:rPr>
                <w:sz w:val="20"/>
              </w:rPr>
            </w:pPr>
            <w:r>
              <w:rPr>
                <w:sz w:val="20"/>
              </w:rPr>
              <w:t>IMMUNOPATHOLOGY</w:t>
            </w:r>
          </w:p>
        </w:tc>
        <w:tc>
          <w:tcPr>
            <w:tcW w:w="1145" w:type="dxa"/>
          </w:tcPr>
          <w:p>
            <w:pPr>
              <w:pStyle w:val="TableParagraph"/>
              <w:spacing w:before="114"/>
              <w:ind w:left="0" w:right="117"/>
              <w:jc w:val="right"/>
              <w:rPr>
                <w:sz w:val="20"/>
              </w:rPr>
            </w:pPr>
            <w:r>
              <w:rPr>
                <w:sz w:val="20"/>
              </w:rPr>
              <w:t>0165-2427</w:t>
            </w:r>
          </w:p>
        </w:tc>
        <w:tc>
          <w:tcPr>
            <w:tcW w:w="5286" w:type="dxa"/>
          </w:tcPr>
          <w:p>
            <w:pPr>
              <w:pStyle w:val="TableParagraph"/>
              <w:spacing w:before="114"/>
              <w:ind w:right="60"/>
              <w:rPr>
                <w:sz w:val="20"/>
              </w:rPr>
            </w:pPr>
            <w:r>
              <w:rPr>
                <w:sz w:val="20"/>
              </w:rPr>
              <w:t>VETERINARY SCIENCES (29/133)</w:t>
            </w:r>
          </w:p>
        </w:tc>
      </w:tr>
      <w:tr>
        <w:trPr>
          <w:trHeight w:val="290" w:hRule="exact"/>
        </w:trPr>
        <w:tc>
          <w:tcPr>
            <w:tcW w:w="660" w:type="dxa"/>
          </w:tcPr>
          <w:p>
            <w:pPr>
              <w:pStyle w:val="TableParagraph"/>
              <w:ind w:left="0" w:right="108"/>
              <w:jc w:val="right"/>
              <w:rPr>
                <w:sz w:val="20"/>
              </w:rPr>
            </w:pPr>
            <w:r>
              <w:rPr>
                <w:sz w:val="20"/>
              </w:rPr>
              <w:t>2333</w:t>
            </w:r>
          </w:p>
        </w:tc>
        <w:tc>
          <w:tcPr>
            <w:tcW w:w="3467" w:type="dxa"/>
          </w:tcPr>
          <w:p>
            <w:pPr>
              <w:pStyle w:val="TableParagraph"/>
              <w:ind w:right="-3"/>
              <w:rPr>
                <w:sz w:val="20"/>
              </w:rPr>
            </w:pPr>
            <w:r>
              <w:rPr>
                <w:sz w:val="20"/>
              </w:rPr>
              <w:t>VETERINARY JOURNAL</w:t>
            </w:r>
          </w:p>
        </w:tc>
        <w:tc>
          <w:tcPr>
            <w:tcW w:w="1145" w:type="dxa"/>
          </w:tcPr>
          <w:p>
            <w:pPr>
              <w:pStyle w:val="TableParagraph"/>
              <w:ind w:left="0" w:right="117"/>
              <w:jc w:val="right"/>
              <w:rPr>
                <w:sz w:val="20"/>
              </w:rPr>
            </w:pPr>
            <w:r>
              <w:rPr>
                <w:sz w:val="20"/>
              </w:rPr>
              <w:t>1090-0233</w:t>
            </w:r>
          </w:p>
        </w:tc>
        <w:tc>
          <w:tcPr>
            <w:tcW w:w="5286" w:type="dxa"/>
          </w:tcPr>
          <w:p>
            <w:pPr>
              <w:pStyle w:val="TableParagraph"/>
              <w:ind w:right="60"/>
              <w:rPr>
                <w:sz w:val="20"/>
              </w:rPr>
            </w:pPr>
            <w:r>
              <w:rPr>
                <w:sz w:val="20"/>
              </w:rPr>
              <w:t>VETERINARY SCIENCES (25/133)</w:t>
            </w:r>
          </w:p>
        </w:tc>
      </w:tr>
      <w:tr>
        <w:trPr>
          <w:trHeight w:val="291" w:hRule="exact"/>
        </w:trPr>
        <w:tc>
          <w:tcPr>
            <w:tcW w:w="660" w:type="dxa"/>
          </w:tcPr>
          <w:p>
            <w:pPr>
              <w:pStyle w:val="TableParagraph"/>
              <w:spacing w:before="14"/>
              <w:ind w:left="0" w:right="108"/>
              <w:jc w:val="right"/>
              <w:rPr>
                <w:sz w:val="20"/>
              </w:rPr>
            </w:pPr>
            <w:r>
              <w:rPr>
                <w:sz w:val="20"/>
              </w:rPr>
              <w:t>2334</w:t>
            </w:r>
          </w:p>
        </w:tc>
        <w:tc>
          <w:tcPr>
            <w:tcW w:w="3467" w:type="dxa"/>
          </w:tcPr>
          <w:p>
            <w:pPr>
              <w:pStyle w:val="TableParagraph"/>
              <w:spacing w:before="14"/>
              <w:ind w:right="-3"/>
              <w:rPr>
                <w:sz w:val="20"/>
              </w:rPr>
            </w:pPr>
            <w:r>
              <w:rPr>
                <w:sz w:val="20"/>
              </w:rPr>
              <w:t>VETERINARY MICROBIOLOGY</w:t>
            </w:r>
          </w:p>
        </w:tc>
        <w:tc>
          <w:tcPr>
            <w:tcW w:w="1145" w:type="dxa"/>
          </w:tcPr>
          <w:p>
            <w:pPr>
              <w:pStyle w:val="TableParagraph"/>
              <w:spacing w:before="14"/>
              <w:ind w:left="0" w:right="117"/>
              <w:jc w:val="right"/>
              <w:rPr>
                <w:sz w:val="20"/>
              </w:rPr>
            </w:pPr>
            <w:r>
              <w:rPr>
                <w:sz w:val="20"/>
              </w:rPr>
              <w:t>0378-1135</w:t>
            </w:r>
          </w:p>
        </w:tc>
        <w:tc>
          <w:tcPr>
            <w:tcW w:w="5286" w:type="dxa"/>
          </w:tcPr>
          <w:p>
            <w:pPr>
              <w:pStyle w:val="TableParagraph"/>
              <w:spacing w:before="14"/>
              <w:ind w:right="60"/>
              <w:rPr>
                <w:sz w:val="20"/>
              </w:rPr>
            </w:pPr>
            <w:r>
              <w:rPr>
                <w:sz w:val="20"/>
              </w:rPr>
              <w:t>VETERINARY SCIENCES (6/133)</w:t>
            </w:r>
          </w:p>
        </w:tc>
      </w:tr>
      <w:tr>
        <w:trPr>
          <w:trHeight w:val="290" w:hRule="exact"/>
        </w:trPr>
        <w:tc>
          <w:tcPr>
            <w:tcW w:w="660" w:type="dxa"/>
          </w:tcPr>
          <w:p>
            <w:pPr>
              <w:pStyle w:val="TableParagraph"/>
              <w:ind w:left="0" w:right="108"/>
              <w:jc w:val="right"/>
              <w:rPr>
                <w:sz w:val="20"/>
              </w:rPr>
            </w:pPr>
            <w:r>
              <w:rPr>
                <w:sz w:val="20"/>
              </w:rPr>
              <w:t>2335</w:t>
            </w:r>
          </w:p>
        </w:tc>
        <w:tc>
          <w:tcPr>
            <w:tcW w:w="3467" w:type="dxa"/>
          </w:tcPr>
          <w:p>
            <w:pPr>
              <w:pStyle w:val="TableParagraph"/>
              <w:ind w:right="-3"/>
              <w:rPr>
                <w:sz w:val="20"/>
              </w:rPr>
            </w:pPr>
            <w:r>
              <w:rPr>
                <w:sz w:val="20"/>
              </w:rPr>
              <w:t>VETERINARY PARASITOLOGY</w:t>
            </w:r>
          </w:p>
        </w:tc>
        <w:tc>
          <w:tcPr>
            <w:tcW w:w="1145" w:type="dxa"/>
          </w:tcPr>
          <w:p>
            <w:pPr>
              <w:pStyle w:val="TableParagraph"/>
              <w:ind w:left="0" w:right="117"/>
              <w:jc w:val="right"/>
              <w:rPr>
                <w:sz w:val="20"/>
              </w:rPr>
            </w:pPr>
            <w:r>
              <w:rPr>
                <w:sz w:val="20"/>
              </w:rPr>
              <w:t>0304-4017</w:t>
            </w:r>
          </w:p>
        </w:tc>
        <w:tc>
          <w:tcPr>
            <w:tcW w:w="5286" w:type="dxa"/>
          </w:tcPr>
          <w:p>
            <w:pPr>
              <w:pStyle w:val="TableParagraph"/>
              <w:ind w:right="60"/>
              <w:rPr>
                <w:sz w:val="20"/>
              </w:rPr>
            </w:pPr>
            <w:r>
              <w:rPr>
                <w:sz w:val="20"/>
              </w:rPr>
              <w:t>VETERINARY SCIENCES (7/133)</w:t>
            </w:r>
          </w:p>
        </w:tc>
      </w:tr>
      <w:tr>
        <w:trPr>
          <w:trHeight w:val="290" w:hRule="exact"/>
        </w:trPr>
        <w:tc>
          <w:tcPr>
            <w:tcW w:w="660" w:type="dxa"/>
          </w:tcPr>
          <w:p>
            <w:pPr>
              <w:pStyle w:val="TableParagraph"/>
              <w:ind w:left="0" w:right="108"/>
              <w:jc w:val="right"/>
              <w:rPr>
                <w:sz w:val="20"/>
              </w:rPr>
            </w:pPr>
            <w:r>
              <w:rPr>
                <w:sz w:val="20"/>
              </w:rPr>
              <w:t>2336</w:t>
            </w:r>
          </w:p>
        </w:tc>
        <w:tc>
          <w:tcPr>
            <w:tcW w:w="3467" w:type="dxa"/>
          </w:tcPr>
          <w:p>
            <w:pPr>
              <w:pStyle w:val="TableParagraph"/>
              <w:ind w:right="-3"/>
              <w:rPr>
                <w:sz w:val="20"/>
              </w:rPr>
            </w:pPr>
            <w:r>
              <w:rPr>
                <w:sz w:val="20"/>
              </w:rPr>
              <w:t>VETERINARY PATHOLOGY</w:t>
            </w:r>
          </w:p>
        </w:tc>
        <w:tc>
          <w:tcPr>
            <w:tcW w:w="1145" w:type="dxa"/>
          </w:tcPr>
          <w:p>
            <w:pPr>
              <w:pStyle w:val="TableParagraph"/>
              <w:ind w:left="0" w:right="117"/>
              <w:jc w:val="right"/>
              <w:rPr>
                <w:sz w:val="20"/>
              </w:rPr>
            </w:pPr>
            <w:r>
              <w:rPr>
                <w:sz w:val="20"/>
              </w:rPr>
              <w:t>0300-9858</w:t>
            </w:r>
          </w:p>
        </w:tc>
        <w:tc>
          <w:tcPr>
            <w:tcW w:w="5286" w:type="dxa"/>
          </w:tcPr>
          <w:p>
            <w:pPr>
              <w:pStyle w:val="TableParagraph"/>
              <w:ind w:right="60"/>
              <w:rPr>
                <w:sz w:val="20"/>
              </w:rPr>
            </w:pPr>
            <w:r>
              <w:rPr>
                <w:sz w:val="20"/>
              </w:rPr>
              <w:t>VETERINARY SCIENCES (18/133)</w:t>
            </w:r>
          </w:p>
        </w:tc>
      </w:tr>
      <w:tr>
        <w:trPr>
          <w:trHeight w:val="492" w:hRule="exact"/>
        </w:trPr>
        <w:tc>
          <w:tcPr>
            <w:tcW w:w="660" w:type="dxa"/>
          </w:tcPr>
          <w:p>
            <w:pPr>
              <w:pStyle w:val="TableParagraph"/>
              <w:spacing w:before="114"/>
              <w:ind w:left="0" w:right="108"/>
              <w:jc w:val="right"/>
              <w:rPr>
                <w:sz w:val="20"/>
              </w:rPr>
            </w:pPr>
            <w:r>
              <w:rPr>
                <w:sz w:val="20"/>
              </w:rPr>
              <w:t>2337</w:t>
            </w:r>
          </w:p>
        </w:tc>
        <w:tc>
          <w:tcPr>
            <w:tcW w:w="3467" w:type="dxa"/>
          </w:tcPr>
          <w:p>
            <w:pPr>
              <w:pStyle w:val="TableParagraph"/>
              <w:spacing w:before="114"/>
              <w:ind w:right="-3"/>
              <w:rPr>
                <w:sz w:val="20"/>
              </w:rPr>
            </w:pPr>
            <w:r>
              <w:rPr>
                <w:sz w:val="20"/>
              </w:rPr>
              <w:t>VETERINARY RADIOLOGY &amp; ULTRASOUND</w:t>
            </w:r>
          </w:p>
        </w:tc>
        <w:tc>
          <w:tcPr>
            <w:tcW w:w="1145" w:type="dxa"/>
          </w:tcPr>
          <w:p>
            <w:pPr>
              <w:pStyle w:val="TableParagraph"/>
              <w:spacing w:before="114"/>
              <w:ind w:left="0" w:right="117"/>
              <w:jc w:val="right"/>
              <w:rPr>
                <w:sz w:val="20"/>
              </w:rPr>
            </w:pPr>
            <w:r>
              <w:rPr>
                <w:sz w:val="20"/>
              </w:rPr>
              <w:t>1058-8183</w:t>
            </w:r>
          </w:p>
        </w:tc>
        <w:tc>
          <w:tcPr>
            <w:tcW w:w="5286" w:type="dxa"/>
          </w:tcPr>
          <w:p>
            <w:pPr>
              <w:pStyle w:val="TableParagraph"/>
              <w:spacing w:before="114"/>
              <w:ind w:right="60"/>
              <w:rPr>
                <w:sz w:val="20"/>
              </w:rPr>
            </w:pPr>
            <w:r>
              <w:rPr>
                <w:sz w:val="20"/>
              </w:rPr>
              <w:t>VETERINARY SCIENCES (32/133)</w:t>
            </w:r>
          </w:p>
        </w:tc>
      </w:tr>
      <w:tr>
        <w:trPr>
          <w:trHeight w:val="290" w:hRule="exact"/>
        </w:trPr>
        <w:tc>
          <w:tcPr>
            <w:tcW w:w="660" w:type="dxa"/>
          </w:tcPr>
          <w:p>
            <w:pPr>
              <w:pStyle w:val="TableParagraph"/>
              <w:ind w:left="0" w:right="108"/>
              <w:jc w:val="right"/>
              <w:rPr>
                <w:sz w:val="20"/>
              </w:rPr>
            </w:pPr>
            <w:r>
              <w:rPr>
                <w:sz w:val="20"/>
              </w:rPr>
              <w:t>2338</w:t>
            </w:r>
          </w:p>
        </w:tc>
        <w:tc>
          <w:tcPr>
            <w:tcW w:w="3467" w:type="dxa"/>
          </w:tcPr>
          <w:p>
            <w:pPr>
              <w:pStyle w:val="TableParagraph"/>
              <w:ind w:right="-3"/>
              <w:rPr>
                <w:sz w:val="20"/>
              </w:rPr>
            </w:pPr>
            <w:r>
              <w:rPr>
                <w:sz w:val="20"/>
              </w:rPr>
              <w:t>VETERINARY RECORD</w:t>
            </w:r>
          </w:p>
        </w:tc>
        <w:tc>
          <w:tcPr>
            <w:tcW w:w="1145" w:type="dxa"/>
          </w:tcPr>
          <w:p>
            <w:pPr>
              <w:pStyle w:val="TableParagraph"/>
              <w:ind w:left="0" w:right="117"/>
              <w:jc w:val="right"/>
              <w:rPr>
                <w:sz w:val="20"/>
              </w:rPr>
            </w:pPr>
            <w:r>
              <w:rPr>
                <w:sz w:val="20"/>
              </w:rPr>
              <w:t>0042-4900</w:t>
            </w:r>
          </w:p>
        </w:tc>
        <w:tc>
          <w:tcPr>
            <w:tcW w:w="5286" w:type="dxa"/>
          </w:tcPr>
          <w:p>
            <w:pPr>
              <w:pStyle w:val="TableParagraph"/>
              <w:ind w:right="60"/>
              <w:rPr>
                <w:sz w:val="20"/>
              </w:rPr>
            </w:pPr>
            <w:r>
              <w:rPr>
                <w:sz w:val="20"/>
              </w:rPr>
              <w:t>VETERINARY SCIENCES (31/133)</w:t>
            </w:r>
          </w:p>
        </w:tc>
      </w:tr>
      <w:tr>
        <w:trPr>
          <w:trHeight w:val="290" w:hRule="exact"/>
        </w:trPr>
        <w:tc>
          <w:tcPr>
            <w:tcW w:w="660" w:type="dxa"/>
          </w:tcPr>
          <w:p>
            <w:pPr>
              <w:pStyle w:val="TableParagraph"/>
              <w:ind w:left="0" w:right="108"/>
              <w:jc w:val="right"/>
              <w:rPr>
                <w:sz w:val="20"/>
              </w:rPr>
            </w:pPr>
            <w:r>
              <w:rPr>
                <w:sz w:val="20"/>
              </w:rPr>
              <w:t>2339</w:t>
            </w:r>
          </w:p>
        </w:tc>
        <w:tc>
          <w:tcPr>
            <w:tcW w:w="3467" w:type="dxa"/>
          </w:tcPr>
          <w:p>
            <w:pPr>
              <w:pStyle w:val="TableParagraph"/>
              <w:ind w:right="-3"/>
              <w:rPr>
                <w:sz w:val="20"/>
              </w:rPr>
            </w:pPr>
            <w:r>
              <w:rPr>
                <w:sz w:val="20"/>
              </w:rPr>
              <w:t>VETERINARY RESEARCH</w:t>
            </w:r>
          </w:p>
        </w:tc>
        <w:tc>
          <w:tcPr>
            <w:tcW w:w="1145" w:type="dxa"/>
          </w:tcPr>
          <w:p>
            <w:pPr>
              <w:pStyle w:val="TableParagraph"/>
              <w:ind w:left="0" w:right="117"/>
              <w:jc w:val="right"/>
              <w:rPr>
                <w:sz w:val="20"/>
              </w:rPr>
            </w:pPr>
            <w:r>
              <w:rPr>
                <w:sz w:val="20"/>
              </w:rPr>
              <w:t>0928-4249</w:t>
            </w:r>
          </w:p>
        </w:tc>
        <w:tc>
          <w:tcPr>
            <w:tcW w:w="5286" w:type="dxa"/>
          </w:tcPr>
          <w:p>
            <w:pPr>
              <w:pStyle w:val="TableParagraph"/>
              <w:ind w:right="60"/>
              <w:rPr>
                <w:sz w:val="20"/>
              </w:rPr>
            </w:pPr>
            <w:r>
              <w:rPr>
                <w:sz w:val="20"/>
              </w:rPr>
              <w:t>VETERINARY SCIENCES (3/133)</w:t>
            </w:r>
          </w:p>
        </w:tc>
      </w:tr>
      <w:tr>
        <w:trPr>
          <w:trHeight w:val="492" w:hRule="exact"/>
        </w:trPr>
        <w:tc>
          <w:tcPr>
            <w:tcW w:w="660" w:type="dxa"/>
          </w:tcPr>
          <w:p>
            <w:pPr>
              <w:pStyle w:val="TableParagraph"/>
              <w:spacing w:before="114"/>
              <w:ind w:left="0" w:right="108"/>
              <w:jc w:val="right"/>
              <w:rPr>
                <w:sz w:val="20"/>
              </w:rPr>
            </w:pPr>
            <w:r>
              <w:rPr>
                <w:sz w:val="20"/>
              </w:rPr>
              <w:t>2340</w:t>
            </w:r>
          </w:p>
        </w:tc>
        <w:tc>
          <w:tcPr>
            <w:tcW w:w="3467" w:type="dxa"/>
          </w:tcPr>
          <w:p>
            <w:pPr>
              <w:pStyle w:val="TableParagraph"/>
              <w:spacing w:before="114"/>
              <w:ind w:right="-3"/>
              <w:rPr>
                <w:sz w:val="20"/>
              </w:rPr>
            </w:pPr>
            <w:r>
              <w:rPr>
                <w:sz w:val="20"/>
              </w:rPr>
              <w:t>VIRULENCE</w:t>
            </w:r>
          </w:p>
        </w:tc>
        <w:tc>
          <w:tcPr>
            <w:tcW w:w="1145" w:type="dxa"/>
          </w:tcPr>
          <w:p>
            <w:pPr>
              <w:pStyle w:val="TableParagraph"/>
              <w:spacing w:before="114"/>
              <w:ind w:left="0" w:right="117"/>
              <w:jc w:val="right"/>
              <w:rPr>
                <w:sz w:val="20"/>
              </w:rPr>
            </w:pPr>
            <w:r>
              <w:rPr>
                <w:sz w:val="20"/>
              </w:rPr>
              <w:t>2150-5594</w:t>
            </w:r>
          </w:p>
        </w:tc>
        <w:tc>
          <w:tcPr>
            <w:tcW w:w="5286" w:type="dxa"/>
          </w:tcPr>
          <w:p>
            <w:pPr>
              <w:pStyle w:val="TableParagraph"/>
              <w:spacing w:line="229" w:lineRule="exact" w:before="0"/>
              <w:ind w:right="60"/>
              <w:rPr>
                <w:sz w:val="20"/>
              </w:rPr>
            </w:pPr>
            <w:r>
              <w:rPr>
                <w:sz w:val="20"/>
              </w:rPr>
              <w:t>IMMUNOLOGY (32/148); INFECTIOUS DISEASES (15/78);</w:t>
            </w:r>
          </w:p>
          <w:p>
            <w:pPr>
              <w:pStyle w:val="TableParagraph"/>
              <w:spacing w:before="17"/>
              <w:ind w:right="60"/>
              <w:rPr>
                <w:sz w:val="20"/>
              </w:rPr>
            </w:pPr>
            <w:r>
              <w:rPr>
                <w:sz w:val="20"/>
              </w:rPr>
              <w:t>MICROBIOLOGY (23/119)</w:t>
            </w:r>
          </w:p>
        </w:tc>
      </w:tr>
      <w:tr>
        <w:trPr>
          <w:trHeight w:val="492" w:hRule="exact"/>
        </w:trPr>
        <w:tc>
          <w:tcPr>
            <w:tcW w:w="660" w:type="dxa"/>
          </w:tcPr>
          <w:p>
            <w:pPr>
              <w:pStyle w:val="TableParagraph"/>
              <w:spacing w:before="114"/>
              <w:ind w:left="0" w:right="108"/>
              <w:jc w:val="right"/>
              <w:rPr>
                <w:sz w:val="20"/>
              </w:rPr>
            </w:pPr>
            <w:r>
              <w:rPr>
                <w:sz w:val="20"/>
              </w:rPr>
              <w:t>2341</w:t>
            </w:r>
          </w:p>
        </w:tc>
        <w:tc>
          <w:tcPr>
            <w:tcW w:w="3467" w:type="dxa"/>
          </w:tcPr>
          <w:p>
            <w:pPr>
              <w:pStyle w:val="TableParagraph"/>
              <w:spacing w:before="114"/>
              <w:ind w:right="-3"/>
              <w:rPr>
                <w:sz w:val="20"/>
              </w:rPr>
            </w:pPr>
            <w:r>
              <w:rPr>
                <w:sz w:val="20"/>
              </w:rPr>
              <w:t>VLDB JOURNAL</w:t>
            </w:r>
          </w:p>
        </w:tc>
        <w:tc>
          <w:tcPr>
            <w:tcW w:w="1145" w:type="dxa"/>
          </w:tcPr>
          <w:p>
            <w:pPr>
              <w:pStyle w:val="TableParagraph"/>
              <w:spacing w:before="114"/>
              <w:ind w:left="0" w:right="117"/>
              <w:jc w:val="right"/>
              <w:rPr>
                <w:sz w:val="20"/>
              </w:rPr>
            </w:pPr>
            <w:r>
              <w:rPr>
                <w:sz w:val="20"/>
              </w:rPr>
              <w:t>1066-8888</w:t>
            </w:r>
          </w:p>
        </w:tc>
        <w:tc>
          <w:tcPr>
            <w:tcW w:w="5286" w:type="dxa"/>
          </w:tcPr>
          <w:p>
            <w:pPr>
              <w:pStyle w:val="TableParagraph"/>
              <w:spacing w:before="114"/>
              <w:ind w:right="60"/>
              <w:rPr>
                <w:sz w:val="20"/>
              </w:rPr>
            </w:pPr>
            <w:r>
              <w:rPr>
                <w:sz w:val="20"/>
              </w:rPr>
              <w:t>COMPUTER SCIENCE, HARDWARE &amp; ARCHITECTURE (11/50)</w:t>
            </w:r>
          </w:p>
        </w:tc>
      </w:tr>
      <w:tr>
        <w:trPr>
          <w:trHeight w:val="290" w:hRule="exact"/>
        </w:trPr>
        <w:tc>
          <w:tcPr>
            <w:tcW w:w="660" w:type="dxa"/>
          </w:tcPr>
          <w:p>
            <w:pPr>
              <w:pStyle w:val="TableParagraph"/>
              <w:ind w:left="0" w:right="108"/>
              <w:jc w:val="right"/>
              <w:rPr>
                <w:sz w:val="20"/>
              </w:rPr>
            </w:pPr>
            <w:r>
              <w:rPr>
                <w:sz w:val="20"/>
              </w:rPr>
              <w:t>2342</w:t>
            </w:r>
          </w:p>
        </w:tc>
        <w:tc>
          <w:tcPr>
            <w:tcW w:w="3467" w:type="dxa"/>
          </w:tcPr>
          <w:p>
            <w:pPr>
              <w:pStyle w:val="TableParagraph"/>
              <w:ind w:right="-3"/>
              <w:rPr>
                <w:sz w:val="20"/>
              </w:rPr>
            </w:pPr>
            <w:r>
              <w:rPr>
                <w:sz w:val="20"/>
              </w:rPr>
              <w:t>WASTE MANAGEMENT</w:t>
            </w:r>
          </w:p>
        </w:tc>
        <w:tc>
          <w:tcPr>
            <w:tcW w:w="1145" w:type="dxa"/>
          </w:tcPr>
          <w:p>
            <w:pPr>
              <w:pStyle w:val="TableParagraph"/>
              <w:ind w:left="0" w:right="117"/>
              <w:jc w:val="right"/>
              <w:rPr>
                <w:sz w:val="20"/>
              </w:rPr>
            </w:pPr>
            <w:r>
              <w:rPr>
                <w:sz w:val="20"/>
              </w:rPr>
              <w:t>0956-053X</w:t>
            </w:r>
          </w:p>
        </w:tc>
        <w:tc>
          <w:tcPr>
            <w:tcW w:w="5286" w:type="dxa"/>
          </w:tcPr>
          <w:p>
            <w:pPr>
              <w:pStyle w:val="TableParagraph"/>
              <w:ind w:right="60"/>
              <w:rPr>
                <w:sz w:val="20"/>
              </w:rPr>
            </w:pPr>
            <w:r>
              <w:rPr>
                <w:sz w:val="20"/>
              </w:rPr>
              <w:t>ENVIRONMENTAL SCIENCES (46/223)</w:t>
            </w:r>
          </w:p>
        </w:tc>
      </w:tr>
      <w:tr>
        <w:trPr>
          <w:trHeight w:val="493" w:hRule="exact"/>
        </w:trPr>
        <w:tc>
          <w:tcPr>
            <w:tcW w:w="660" w:type="dxa"/>
          </w:tcPr>
          <w:p>
            <w:pPr>
              <w:pStyle w:val="TableParagraph"/>
              <w:spacing w:before="114"/>
              <w:ind w:left="0" w:right="108"/>
              <w:jc w:val="right"/>
              <w:rPr>
                <w:sz w:val="20"/>
              </w:rPr>
            </w:pPr>
            <w:r>
              <w:rPr>
                <w:sz w:val="20"/>
              </w:rPr>
              <w:t>2343</w:t>
            </w:r>
          </w:p>
        </w:tc>
        <w:tc>
          <w:tcPr>
            <w:tcW w:w="3467" w:type="dxa"/>
          </w:tcPr>
          <w:p>
            <w:pPr>
              <w:pStyle w:val="TableParagraph"/>
              <w:spacing w:before="114"/>
              <w:ind w:right="-3"/>
              <w:rPr>
                <w:sz w:val="20"/>
              </w:rPr>
            </w:pPr>
            <w:r>
              <w:rPr>
                <w:sz w:val="20"/>
              </w:rPr>
              <w:t>WATER RESEARCH</w:t>
            </w:r>
          </w:p>
        </w:tc>
        <w:tc>
          <w:tcPr>
            <w:tcW w:w="1145" w:type="dxa"/>
          </w:tcPr>
          <w:p>
            <w:pPr>
              <w:pStyle w:val="TableParagraph"/>
              <w:spacing w:before="114"/>
              <w:ind w:left="0" w:right="117"/>
              <w:jc w:val="right"/>
              <w:rPr>
                <w:sz w:val="20"/>
              </w:rPr>
            </w:pPr>
            <w:r>
              <w:rPr>
                <w:sz w:val="20"/>
              </w:rPr>
              <w:t>0043-1354</w:t>
            </w:r>
          </w:p>
        </w:tc>
        <w:tc>
          <w:tcPr>
            <w:tcW w:w="5286" w:type="dxa"/>
          </w:tcPr>
          <w:p>
            <w:pPr>
              <w:pStyle w:val="TableParagraph"/>
              <w:spacing w:line="229" w:lineRule="exact" w:before="0"/>
              <w:ind w:right="60"/>
              <w:rPr>
                <w:sz w:val="20"/>
              </w:rPr>
            </w:pPr>
            <w:r>
              <w:rPr>
                <w:sz w:val="20"/>
              </w:rPr>
              <w:t>ENGINEERING, ENVIRONMENTAL (2/47); ENVIRONMENTAL</w:t>
            </w:r>
          </w:p>
          <w:p>
            <w:pPr>
              <w:pStyle w:val="TableParagraph"/>
              <w:spacing w:before="18"/>
              <w:ind w:right="60"/>
              <w:rPr>
                <w:sz w:val="20"/>
              </w:rPr>
            </w:pPr>
            <w:r>
              <w:rPr>
                <w:sz w:val="20"/>
              </w:rPr>
              <w:t>SCIENCES (9/223); WATER RESOURCES (1/83)</w:t>
            </w:r>
          </w:p>
        </w:tc>
      </w:tr>
      <w:tr>
        <w:trPr>
          <w:trHeight w:val="290" w:hRule="exact"/>
        </w:trPr>
        <w:tc>
          <w:tcPr>
            <w:tcW w:w="660" w:type="dxa"/>
          </w:tcPr>
          <w:p>
            <w:pPr>
              <w:pStyle w:val="TableParagraph"/>
              <w:ind w:left="0" w:right="108"/>
              <w:jc w:val="right"/>
              <w:rPr>
                <w:sz w:val="20"/>
              </w:rPr>
            </w:pPr>
            <w:r>
              <w:rPr>
                <w:sz w:val="20"/>
              </w:rPr>
              <w:t>2344</w:t>
            </w:r>
          </w:p>
        </w:tc>
        <w:tc>
          <w:tcPr>
            <w:tcW w:w="3467" w:type="dxa"/>
          </w:tcPr>
          <w:p>
            <w:pPr>
              <w:pStyle w:val="TableParagraph"/>
              <w:ind w:right="-3"/>
              <w:rPr>
                <w:sz w:val="20"/>
              </w:rPr>
            </w:pPr>
            <w:r>
              <w:rPr>
                <w:sz w:val="20"/>
              </w:rPr>
              <w:t>WATER RESOURCES MANAGEMENT</w:t>
            </w:r>
          </w:p>
        </w:tc>
        <w:tc>
          <w:tcPr>
            <w:tcW w:w="1145" w:type="dxa"/>
          </w:tcPr>
          <w:p>
            <w:pPr>
              <w:pStyle w:val="TableParagraph"/>
              <w:ind w:left="0" w:right="117"/>
              <w:jc w:val="right"/>
              <w:rPr>
                <w:sz w:val="20"/>
              </w:rPr>
            </w:pPr>
            <w:r>
              <w:rPr>
                <w:sz w:val="20"/>
              </w:rPr>
              <w:t>0920-4741</w:t>
            </w:r>
          </w:p>
        </w:tc>
        <w:tc>
          <w:tcPr>
            <w:tcW w:w="5286" w:type="dxa"/>
          </w:tcPr>
          <w:p>
            <w:pPr>
              <w:pStyle w:val="TableParagraph"/>
              <w:ind w:right="60"/>
              <w:rPr>
                <w:sz w:val="20"/>
              </w:rPr>
            </w:pPr>
            <w:r>
              <w:rPr>
                <w:sz w:val="20"/>
              </w:rPr>
              <w:t>ENGINEERING, CIVIL (9/125); WATER RESOURCES (11/83)</w:t>
            </w:r>
          </w:p>
        </w:tc>
      </w:tr>
      <w:tr>
        <w:trPr>
          <w:trHeight w:val="492" w:hRule="exact"/>
        </w:trPr>
        <w:tc>
          <w:tcPr>
            <w:tcW w:w="660" w:type="dxa"/>
          </w:tcPr>
          <w:p>
            <w:pPr>
              <w:pStyle w:val="TableParagraph"/>
              <w:spacing w:before="114"/>
              <w:ind w:left="0" w:right="108"/>
              <w:jc w:val="right"/>
              <w:rPr>
                <w:sz w:val="20"/>
              </w:rPr>
            </w:pPr>
            <w:r>
              <w:rPr>
                <w:sz w:val="20"/>
              </w:rPr>
              <w:t>2345</w:t>
            </w:r>
          </w:p>
        </w:tc>
        <w:tc>
          <w:tcPr>
            <w:tcW w:w="3467" w:type="dxa"/>
          </w:tcPr>
          <w:p>
            <w:pPr>
              <w:pStyle w:val="TableParagraph"/>
              <w:spacing w:before="114"/>
              <w:ind w:right="-3"/>
              <w:rPr>
                <w:sz w:val="20"/>
              </w:rPr>
            </w:pPr>
            <w:r>
              <w:rPr>
                <w:sz w:val="20"/>
              </w:rPr>
              <w:t>WATER RESOURCES RESEARCH</w:t>
            </w:r>
          </w:p>
        </w:tc>
        <w:tc>
          <w:tcPr>
            <w:tcW w:w="1145" w:type="dxa"/>
          </w:tcPr>
          <w:p>
            <w:pPr>
              <w:pStyle w:val="TableParagraph"/>
              <w:spacing w:before="114"/>
              <w:ind w:left="0" w:right="117"/>
              <w:jc w:val="right"/>
              <w:rPr>
                <w:sz w:val="20"/>
              </w:rPr>
            </w:pPr>
            <w:r>
              <w:rPr>
                <w:sz w:val="20"/>
              </w:rPr>
              <w:t>0043-1397</w:t>
            </w:r>
          </w:p>
        </w:tc>
        <w:tc>
          <w:tcPr>
            <w:tcW w:w="5286" w:type="dxa"/>
          </w:tcPr>
          <w:p>
            <w:pPr>
              <w:pStyle w:val="TableParagraph"/>
              <w:spacing w:line="229" w:lineRule="exact" w:before="0"/>
              <w:ind w:right="60"/>
              <w:rPr>
                <w:sz w:val="20"/>
              </w:rPr>
            </w:pPr>
            <w:r>
              <w:rPr>
                <w:sz w:val="20"/>
              </w:rPr>
              <w:t>ENVIRONMENTAL SCIENCES (29/223); LIMNOLOGY (2/20);</w:t>
            </w:r>
          </w:p>
          <w:p>
            <w:pPr>
              <w:pStyle w:val="TableParagraph"/>
              <w:spacing w:before="17"/>
              <w:ind w:right="60"/>
              <w:rPr>
                <w:sz w:val="20"/>
              </w:rPr>
            </w:pPr>
            <w:r>
              <w:rPr>
                <w:sz w:val="20"/>
              </w:rPr>
              <w:t>WATER RESOURCES (3/83)</w:t>
            </w:r>
          </w:p>
        </w:tc>
      </w:tr>
      <w:tr>
        <w:trPr>
          <w:trHeight w:val="290" w:hRule="exact"/>
        </w:trPr>
        <w:tc>
          <w:tcPr>
            <w:tcW w:w="660" w:type="dxa"/>
          </w:tcPr>
          <w:p>
            <w:pPr>
              <w:pStyle w:val="TableParagraph"/>
              <w:ind w:left="0" w:right="108"/>
              <w:jc w:val="right"/>
              <w:rPr>
                <w:sz w:val="20"/>
              </w:rPr>
            </w:pPr>
            <w:r>
              <w:rPr>
                <w:sz w:val="20"/>
              </w:rPr>
              <w:t>2346</w:t>
            </w:r>
          </w:p>
        </w:tc>
        <w:tc>
          <w:tcPr>
            <w:tcW w:w="3467" w:type="dxa"/>
          </w:tcPr>
          <w:p>
            <w:pPr>
              <w:pStyle w:val="TableParagraph"/>
              <w:ind w:right="-3"/>
              <w:rPr>
                <w:sz w:val="20"/>
              </w:rPr>
            </w:pPr>
            <w:r>
              <w:rPr>
                <w:sz w:val="20"/>
              </w:rPr>
              <w:t>WEAR</w:t>
            </w:r>
          </w:p>
        </w:tc>
        <w:tc>
          <w:tcPr>
            <w:tcW w:w="1145" w:type="dxa"/>
          </w:tcPr>
          <w:p>
            <w:pPr>
              <w:pStyle w:val="TableParagraph"/>
              <w:ind w:left="0" w:right="117"/>
              <w:jc w:val="right"/>
              <w:rPr>
                <w:sz w:val="20"/>
              </w:rPr>
            </w:pPr>
            <w:r>
              <w:rPr>
                <w:sz w:val="20"/>
              </w:rPr>
              <w:t>0043-1648</w:t>
            </w:r>
          </w:p>
        </w:tc>
        <w:tc>
          <w:tcPr>
            <w:tcW w:w="5286" w:type="dxa"/>
          </w:tcPr>
          <w:p>
            <w:pPr>
              <w:pStyle w:val="TableParagraph"/>
              <w:ind w:right="60"/>
              <w:rPr>
                <w:sz w:val="20"/>
              </w:rPr>
            </w:pPr>
            <w:r>
              <w:rPr>
                <w:sz w:val="20"/>
              </w:rPr>
              <w:t>ENGINEERING, MECHANICAL (23/130)</w:t>
            </w:r>
          </w:p>
        </w:tc>
      </w:tr>
      <w:tr>
        <w:trPr>
          <w:trHeight w:val="290" w:hRule="exact"/>
        </w:trPr>
        <w:tc>
          <w:tcPr>
            <w:tcW w:w="660" w:type="dxa"/>
          </w:tcPr>
          <w:p>
            <w:pPr>
              <w:pStyle w:val="TableParagraph"/>
              <w:ind w:left="0" w:right="108"/>
              <w:jc w:val="right"/>
              <w:rPr>
                <w:sz w:val="20"/>
              </w:rPr>
            </w:pPr>
            <w:r>
              <w:rPr>
                <w:sz w:val="20"/>
              </w:rPr>
              <w:t>2347</w:t>
            </w:r>
          </w:p>
        </w:tc>
        <w:tc>
          <w:tcPr>
            <w:tcW w:w="3467" w:type="dxa"/>
          </w:tcPr>
          <w:p>
            <w:pPr>
              <w:pStyle w:val="TableParagraph"/>
              <w:ind w:right="-3"/>
              <w:rPr>
                <w:sz w:val="20"/>
              </w:rPr>
            </w:pPr>
            <w:r>
              <w:rPr>
                <w:sz w:val="20"/>
              </w:rPr>
              <w:t>WEED SCIENCE</w:t>
            </w:r>
          </w:p>
        </w:tc>
        <w:tc>
          <w:tcPr>
            <w:tcW w:w="1145" w:type="dxa"/>
          </w:tcPr>
          <w:p>
            <w:pPr>
              <w:pStyle w:val="TableParagraph"/>
              <w:ind w:left="0" w:right="117"/>
              <w:jc w:val="right"/>
              <w:rPr>
                <w:sz w:val="20"/>
              </w:rPr>
            </w:pPr>
            <w:r>
              <w:rPr>
                <w:sz w:val="20"/>
              </w:rPr>
              <w:t>0043-1745</w:t>
            </w:r>
          </w:p>
        </w:tc>
        <w:tc>
          <w:tcPr>
            <w:tcW w:w="5286" w:type="dxa"/>
          </w:tcPr>
          <w:p>
            <w:pPr>
              <w:pStyle w:val="TableParagraph"/>
              <w:ind w:right="60"/>
              <w:rPr>
                <w:sz w:val="20"/>
              </w:rPr>
            </w:pPr>
            <w:r>
              <w:rPr>
                <w:sz w:val="20"/>
              </w:rPr>
              <w:t>AGRONOMY (20/81)</w:t>
            </w:r>
          </w:p>
        </w:tc>
      </w:tr>
      <w:tr>
        <w:trPr>
          <w:trHeight w:val="290" w:hRule="exact"/>
        </w:trPr>
        <w:tc>
          <w:tcPr>
            <w:tcW w:w="660" w:type="dxa"/>
          </w:tcPr>
          <w:p>
            <w:pPr>
              <w:pStyle w:val="TableParagraph"/>
              <w:ind w:left="0" w:right="108"/>
              <w:jc w:val="right"/>
              <w:rPr>
                <w:sz w:val="20"/>
              </w:rPr>
            </w:pPr>
            <w:r>
              <w:rPr>
                <w:sz w:val="20"/>
              </w:rPr>
              <w:t>2348</w:t>
            </w:r>
          </w:p>
        </w:tc>
        <w:tc>
          <w:tcPr>
            <w:tcW w:w="3467" w:type="dxa"/>
          </w:tcPr>
          <w:p>
            <w:pPr>
              <w:pStyle w:val="TableParagraph"/>
              <w:ind w:right="-3"/>
              <w:rPr>
                <w:sz w:val="20"/>
              </w:rPr>
            </w:pPr>
            <w:r>
              <w:rPr>
                <w:sz w:val="20"/>
              </w:rPr>
              <w:t>WILDLIFE MONOGRAPHS</w:t>
            </w:r>
          </w:p>
        </w:tc>
        <w:tc>
          <w:tcPr>
            <w:tcW w:w="1145" w:type="dxa"/>
          </w:tcPr>
          <w:p>
            <w:pPr>
              <w:pStyle w:val="TableParagraph"/>
              <w:ind w:left="0" w:right="117"/>
              <w:jc w:val="right"/>
              <w:rPr>
                <w:sz w:val="20"/>
              </w:rPr>
            </w:pPr>
            <w:r>
              <w:rPr>
                <w:sz w:val="20"/>
              </w:rPr>
              <w:t>0084-0173</w:t>
            </w:r>
          </w:p>
        </w:tc>
        <w:tc>
          <w:tcPr>
            <w:tcW w:w="5286" w:type="dxa"/>
          </w:tcPr>
          <w:p>
            <w:pPr>
              <w:pStyle w:val="TableParagraph"/>
              <w:ind w:right="60"/>
              <w:rPr>
                <w:sz w:val="20"/>
              </w:rPr>
            </w:pPr>
            <w:r>
              <w:rPr>
                <w:sz w:val="20"/>
              </w:rPr>
              <w:t>ECOLOGY (13/145); ZOOLOGY (1/154)</w:t>
            </w:r>
          </w:p>
        </w:tc>
      </w:tr>
      <w:tr>
        <w:trPr>
          <w:trHeight w:val="492" w:hRule="exact"/>
        </w:trPr>
        <w:tc>
          <w:tcPr>
            <w:tcW w:w="660" w:type="dxa"/>
          </w:tcPr>
          <w:p>
            <w:pPr>
              <w:pStyle w:val="TableParagraph"/>
              <w:spacing w:before="114"/>
              <w:ind w:left="0" w:right="108"/>
              <w:jc w:val="right"/>
              <w:rPr>
                <w:sz w:val="20"/>
              </w:rPr>
            </w:pPr>
            <w:r>
              <w:rPr>
                <w:sz w:val="20"/>
              </w:rPr>
              <w:t>2349</w:t>
            </w:r>
          </w:p>
        </w:tc>
        <w:tc>
          <w:tcPr>
            <w:tcW w:w="3467" w:type="dxa"/>
          </w:tcPr>
          <w:p>
            <w:pPr>
              <w:pStyle w:val="TableParagraph"/>
              <w:spacing w:line="229" w:lineRule="exact" w:before="0"/>
              <w:ind w:right="-3"/>
              <w:rPr>
                <w:sz w:val="20"/>
              </w:rPr>
            </w:pPr>
            <w:r>
              <w:rPr>
                <w:sz w:val="20"/>
              </w:rPr>
              <w:t>WILEY INTERDISCIPLINARY REVIEWS-</w:t>
            </w:r>
          </w:p>
          <w:p>
            <w:pPr>
              <w:pStyle w:val="TableParagraph"/>
              <w:spacing w:before="17"/>
              <w:ind w:right="-3"/>
              <w:rPr>
                <w:sz w:val="20"/>
              </w:rPr>
            </w:pPr>
            <w:r>
              <w:rPr>
                <w:sz w:val="20"/>
              </w:rPr>
              <w:t>CLIMATE CHANGE</w:t>
            </w:r>
          </w:p>
        </w:tc>
        <w:tc>
          <w:tcPr>
            <w:tcW w:w="1145" w:type="dxa"/>
          </w:tcPr>
          <w:p>
            <w:pPr>
              <w:pStyle w:val="TableParagraph"/>
              <w:spacing w:before="114"/>
              <w:ind w:left="0" w:right="117"/>
              <w:jc w:val="right"/>
              <w:rPr>
                <w:sz w:val="20"/>
              </w:rPr>
            </w:pPr>
            <w:r>
              <w:rPr>
                <w:sz w:val="20"/>
              </w:rPr>
              <w:t>1757-7780</w:t>
            </w:r>
          </w:p>
        </w:tc>
        <w:tc>
          <w:tcPr>
            <w:tcW w:w="5286" w:type="dxa"/>
          </w:tcPr>
          <w:p>
            <w:pPr>
              <w:pStyle w:val="TableParagraph"/>
              <w:spacing w:before="114"/>
              <w:ind w:right="60"/>
              <w:rPr>
                <w:sz w:val="20"/>
              </w:rPr>
            </w:pPr>
            <w:r>
              <w:rPr>
                <w:sz w:val="20"/>
              </w:rPr>
              <w:t>METEOROLOGY &amp; ATMOSPHERIC SCIENCES (12/77)</w:t>
            </w:r>
          </w:p>
        </w:tc>
      </w:tr>
      <w:tr>
        <w:trPr>
          <w:trHeight w:val="739"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2350</w:t>
            </w:r>
          </w:p>
        </w:tc>
        <w:tc>
          <w:tcPr>
            <w:tcW w:w="3467" w:type="dxa"/>
          </w:tcPr>
          <w:p>
            <w:pPr>
              <w:pStyle w:val="TableParagraph"/>
              <w:spacing w:line="256" w:lineRule="auto" w:before="107"/>
              <w:ind w:right="-3"/>
              <w:rPr>
                <w:sz w:val="20"/>
              </w:rPr>
            </w:pPr>
            <w:r>
              <w:rPr>
                <w:sz w:val="20"/>
              </w:rPr>
              <w:t>WILEY INTERDISCIPLINARY REVIEWS- COMPUTATIONAL MOLECULAR SCIENCE</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1759-0876</w:t>
            </w:r>
          </w:p>
        </w:tc>
        <w:tc>
          <w:tcPr>
            <w:tcW w:w="5286" w:type="dxa"/>
          </w:tcPr>
          <w:p>
            <w:pPr>
              <w:pStyle w:val="TableParagraph"/>
              <w:spacing w:line="256" w:lineRule="auto" w:before="107"/>
              <w:ind w:right="60"/>
              <w:rPr>
                <w:sz w:val="20"/>
              </w:rPr>
            </w:pPr>
            <w:r>
              <w:rPr>
                <w:sz w:val="20"/>
              </w:rPr>
              <w:t>CHEMISTRY, MULTIDISCIPLINARY (11/157); MATHEMATICAL &amp; COMPUTATIONAL BIOLOGY (1/57)</w:t>
            </w:r>
          </w:p>
        </w:tc>
      </w:tr>
      <w:tr>
        <w:trPr>
          <w:trHeight w:val="740" w:hRule="exact"/>
        </w:trPr>
        <w:tc>
          <w:tcPr>
            <w:tcW w:w="660" w:type="dxa"/>
          </w:tcPr>
          <w:p>
            <w:pPr>
              <w:pStyle w:val="TableParagraph"/>
              <w:spacing w:before="6"/>
              <w:ind w:left="0"/>
              <w:rPr>
                <w:rFonts w:ascii="Times New Roman"/>
                <w:sz w:val="20"/>
              </w:rPr>
            </w:pPr>
          </w:p>
          <w:p>
            <w:pPr>
              <w:pStyle w:val="TableParagraph"/>
              <w:spacing w:before="1"/>
              <w:ind w:left="0" w:right="108"/>
              <w:jc w:val="right"/>
              <w:rPr>
                <w:sz w:val="20"/>
              </w:rPr>
            </w:pPr>
            <w:r>
              <w:rPr>
                <w:sz w:val="20"/>
              </w:rPr>
              <w:t>2351</w:t>
            </w:r>
          </w:p>
        </w:tc>
        <w:tc>
          <w:tcPr>
            <w:tcW w:w="3467" w:type="dxa"/>
          </w:tcPr>
          <w:p>
            <w:pPr>
              <w:pStyle w:val="TableParagraph"/>
              <w:spacing w:line="222" w:lineRule="exact" w:before="0"/>
              <w:ind w:right="-3"/>
              <w:rPr>
                <w:sz w:val="20"/>
              </w:rPr>
            </w:pPr>
            <w:r>
              <w:rPr>
                <w:sz w:val="20"/>
              </w:rPr>
              <w:t>WILEY INTERDISCIPLINARY REVIEWS-</w:t>
            </w:r>
          </w:p>
          <w:p>
            <w:pPr>
              <w:pStyle w:val="TableParagraph"/>
              <w:spacing w:line="256" w:lineRule="auto" w:before="17"/>
              <w:ind w:right="-3"/>
              <w:rPr>
                <w:sz w:val="20"/>
              </w:rPr>
            </w:pPr>
            <w:r>
              <w:rPr>
                <w:sz w:val="20"/>
              </w:rPr>
              <w:t>DATA MINING AND KNOWLEDGE DISCOVERY</w:t>
            </w:r>
          </w:p>
        </w:tc>
        <w:tc>
          <w:tcPr>
            <w:tcW w:w="1145" w:type="dxa"/>
          </w:tcPr>
          <w:p>
            <w:pPr>
              <w:pStyle w:val="TableParagraph"/>
              <w:spacing w:before="6"/>
              <w:ind w:left="0"/>
              <w:rPr>
                <w:rFonts w:ascii="Times New Roman"/>
                <w:sz w:val="20"/>
              </w:rPr>
            </w:pPr>
          </w:p>
          <w:p>
            <w:pPr>
              <w:pStyle w:val="TableParagraph"/>
              <w:spacing w:before="1"/>
              <w:ind w:left="0" w:right="117"/>
              <w:jc w:val="right"/>
              <w:rPr>
                <w:sz w:val="20"/>
              </w:rPr>
            </w:pPr>
            <w:r>
              <w:rPr>
                <w:sz w:val="20"/>
              </w:rPr>
              <w:t>1942-4787</w:t>
            </w:r>
          </w:p>
        </w:tc>
        <w:tc>
          <w:tcPr>
            <w:tcW w:w="5286" w:type="dxa"/>
          </w:tcPr>
          <w:p>
            <w:pPr>
              <w:pStyle w:val="TableParagraph"/>
              <w:spacing w:before="6"/>
              <w:ind w:left="0"/>
              <w:rPr>
                <w:rFonts w:ascii="Times New Roman"/>
                <w:sz w:val="20"/>
              </w:rPr>
            </w:pPr>
          </w:p>
          <w:p>
            <w:pPr>
              <w:pStyle w:val="TableParagraph"/>
              <w:spacing w:before="1"/>
              <w:ind w:right="60"/>
              <w:rPr>
                <w:sz w:val="20"/>
              </w:rPr>
            </w:pPr>
            <w:r>
              <w:rPr>
                <w:sz w:val="20"/>
              </w:rPr>
              <w:t>COMPUTER SCIENCE, THEORY &amp; METHODS (21/102)</w:t>
            </w:r>
          </w:p>
        </w:tc>
      </w:tr>
    </w:tbl>
    <w:p>
      <w:pPr>
        <w:spacing w:after="0"/>
        <w:rPr>
          <w:sz w:val="20"/>
        </w:rPr>
        <w:sectPr>
          <w:pgSz w:w="11910" w:h="16840"/>
          <w:pgMar w:header="0" w:footer="410" w:top="700" w:bottom="600" w:left="540" w:right="56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467"/>
        <w:gridCol w:w="1145"/>
        <w:gridCol w:w="5286"/>
      </w:tblGrid>
      <w:tr>
        <w:trPr>
          <w:trHeight w:val="492" w:hRule="exact"/>
        </w:trPr>
        <w:tc>
          <w:tcPr>
            <w:tcW w:w="660" w:type="dxa"/>
          </w:tcPr>
          <w:p>
            <w:pPr>
              <w:pStyle w:val="TableParagraph"/>
              <w:spacing w:before="114"/>
              <w:ind w:left="0" w:right="108"/>
              <w:jc w:val="right"/>
              <w:rPr>
                <w:sz w:val="20"/>
              </w:rPr>
            </w:pPr>
            <w:r>
              <w:rPr>
                <w:sz w:val="20"/>
              </w:rPr>
              <w:t>2352</w:t>
            </w:r>
          </w:p>
        </w:tc>
        <w:tc>
          <w:tcPr>
            <w:tcW w:w="3467" w:type="dxa"/>
          </w:tcPr>
          <w:p>
            <w:pPr>
              <w:pStyle w:val="TableParagraph"/>
              <w:spacing w:line="229" w:lineRule="exact" w:before="0"/>
              <w:ind w:right="-3"/>
              <w:rPr>
                <w:sz w:val="20"/>
              </w:rPr>
            </w:pPr>
            <w:r>
              <w:rPr>
                <w:sz w:val="20"/>
              </w:rPr>
              <w:t>WILEY INTERDISCIPLINARY REVIEWS-</w:t>
            </w:r>
          </w:p>
          <w:p>
            <w:pPr>
              <w:pStyle w:val="TableParagraph"/>
              <w:spacing w:before="17"/>
              <w:ind w:right="-3"/>
              <w:rPr>
                <w:sz w:val="20"/>
              </w:rPr>
            </w:pPr>
            <w:r>
              <w:rPr>
                <w:sz w:val="20"/>
              </w:rPr>
              <w:t>DEVELOPMENTAL BIOLOGY</w:t>
            </w:r>
          </w:p>
        </w:tc>
        <w:tc>
          <w:tcPr>
            <w:tcW w:w="1145" w:type="dxa"/>
          </w:tcPr>
          <w:p>
            <w:pPr>
              <w:pStyle w:val="TableParagraph"/>
              <w:spacing w:before="114"/>
              <w:ind w:left="0" w:right="117"/>
              <w:jc w:val="right"/>
              <w:rPr>
                <w:sz w:val="20"/>
              </w:rPr>
            </w:pPr>
            <w:r>
              <w:rPr>
                <w:sz w:val="20"/>
              </w:rPr>
              <w:t>1759-7684</w:t>
            </w:r>
          </w:p>
        </w:tc>
        <w:tc>
          <w:tcPr>
            <w:tcW w:w="5286" w:type="dxa"/>
          </w:tcPr>
          <w:p>
            <w:pPr>
              <w:pStyle w:val="TableParagraph"/>
              <w:spacing w:before="114"/>
              <w:ind w:right="60"/>
              <w:rPr>
                <w:sz w:val="20"/>
              </w:rPr>
            </w:pPr>
            <w:r>
              <w:rPr>
                <w:sz w:val="20"/>
              </w:rPr>
              <w:t>DEVELOPMENTAL BIOLOGY (8/41)</w:t>
            </w:r>
          </w:p>
        </w:tc>
      </w:tr>
      <w:tr>
        <w:trPr>
          <w:trHeight w:val="739" w:hRule="exact"/>
        </w:trPr>
        <w:tc>
          <w:tcPr>
            <w:tcW w:w="660" w:type="dxa"/>
            <w:tcBorders>
              <w:bottom w:val="single" w:sz="8" w:space="0" w:color="000000"/>
            </w:tcBorders>
          </w:tcPr>
          <w:p>
            <w:pPr>
              <w:pStyle w:val="TableParagraph"/>
              <w:spacing w:before="6"/>
              <w:ind w:left="0"/>
              <w:rPr>
                <w:rFonts w:ascii="Times New Roman"/>
                <w:sz w:val="20"/>
              </w:rPr>
            </w:pPr>
          </w:p>
          <w:p>
            <w:pPr>
              <w:pStyle w:val="TableParagraph"/>
              <w:spacing w:before="1"/>
              <w:ind w:left="0" w:right="108"/>
              <w:jc w:val="right"/>
              <w:rPr>
                <w:sz w:val="20"/>
              </w:rPr>
            </w:pPr>
            <w:r>
              <w:rPr>
                <w:sz w:val="20"/>
              </w:rPr>
              <w:t>2353</w:t>
            </w:r>
          </w:p>
        </w:tc>
        <w:tc>
          <w:tcPr>
            <w:tcW w:w="3467" w:type="dxa"/>
            <w:tcBorders>
              <w:bottom w:val="single" w:sz="8" w:space="0" w:color="000000"/>
            </w:tcBorders>
          </w:tcPr>
          <w:p>
            <w:pPr>
              <w:pStyle w:val="TableParagraph"/>
              <w:spacing w:line="222" w:lineRule="exact" w:before="0"/>
              <w:ind w:right="-3"/>
              <w:rPr>
                <w:sz w:val="20"/>
              </w:rPr>
            </w:pPr>
            <w:r>
              <w:rPr>
                <w:sz w:val="20"/>
              </w:rPr>
              <w:t>WILEY INTERDISCIPLINARY REVIEWS-</w:t>
            </w:r>
          </w:p>
          <w:p>
            <w:pPr>
              <w:pStyle w:val="TableParagraph"/>
              <w:spacing w:line="256" w:lineRule="auto" w:before="17"/>
              <w:ind w:right="-3"/>
              <w:rPr>
                <w:sz w:val="20"/>
              </w:rPr>
            </w:pPr>
            <w:r>
              <w:rPr>
                <w:sz w:val="20"/>
              </w:rPr>
              <w:t>NANOMEDICINE AND NANOBIOTECHNOLOGY</w:t>
            </w:r>
          </w:p>
        </w:tc>
        <w:tc>
          <w:tcPr>
            <w:tcW w:w="1145" w:type="dxa"/>
            <w:tcBorders>
              <w:bottom w:val="single" w:sz="8" w:space="0" w:color="000000"/>
            </w:tcBorders>
          </w:tcPr>
          <w:p>
            <w:pPr>
              <w:pStyle w:val="TableParagraph"/>
              <w:spacing w:before="6"/>
              <w:ind w:left="0"/>
              <w:rPr>
                <w:rFonts w:ascii="Times New Roman"/>
                <w:sz w:val="20"/>
              </w:rPr>
            </w:pPr>
          </w:p>
          <w:p>
            <w:pPr>
              <w:pStyle w:val="TableParagraph"/>
              <w:spacing w:before="1"/>
              <w:ind w:left="0" w:right="117"/>
              <w:jc w:val="right"/>
              <w:rPr>
                <w:sz w:val="20"/>
              </w:rPr>
            </w:pPr>
            <w:r>
              <w:rPr>
                <w:sz w:val="20"/>
              </w:rPr>
              <w:t>1939-5116</w:t>
            </w:r>
          </w:p>
        </w:tc>
        <w:tc>
          <w:tcPr>
            <w:tcW w:w="5286" w:type="dxa"/>
            <w:tcBorders>
              <w:bottom w:val="single" w:sz="8" w:space="0" w:color="000000"/>
            </w:tcBorders>
          </w:tcPr>
          <w:p>
            <w:pPr>
              <w:pStyle w:val="TableParagraph"/>
              <w:spacing w:before="6"/>
              <w:ind w:left="0"/>
              <w:rPr>
                <w:rFonts w:ascii="Times New Roman"/>
                <w:sz w:val="20"/>
              </w:rPr>
            </w:pPr>
          </w:p>
          <w:p>
            <w:pPr>
              <w:pStyle w:val="TableParagraph"/>
              <w:spacing w:before="1"/>
              <w:ind w:right="60"/>
              <w:rPr>
                <w:sz w:val="20"/>
              </w:rPr>
            </w:pPr>
            <w:r>
              <w:rPr>
                <w:sz w:val="20"/>
              </w:rPr>
              <w:t>MEDICINE, RESEARCH &amp; EXPERIMENTAL (21/123)</w:t>
            </w:r>
          </w:p>
        </w:tc>
      </w:tr>
      <w:tr>
        <w:trPr>
          <w:trHeight w:val="492" w:hRule="exact"/>
        </w:trPr>
        <w:tc>
          <w:tcPr>
            <w:tcW w:w="660" w:type="dxa"/>
            <w:tcBorders>
              <w:top w:val="single" w:sz="8" w:space="0" w:color="000000"/>
            </w:tcBorders>
          </w:tcPr>
          <w:p>
            <w:pPr>
              <w:pStyle w:val="TableParagraph"/>
              <w:spacing w:before="114"/>
              <w:ind w:left="0" w:right="108"/>
              <w:jc w:val="right"/>
              <w:rPr>
                <w:sz w:val="20"/>
              </w:rPr>
            </w:pPr>
            <w:r>
              <w:rPr>
                <w:sz w:val="20"/>
              </w:rPr>
              <w:t>2354</w:t>
            </w:r>
          </w:p>
        </w:tc>
        <w:tc>
          <w:tcPr>
            <w:tcW w:w="3467" w:type="dxa"/>
            <w:tcBorders>
              <w:top w:val="single" w:sz="8" w:space="0" w:color="000000"/>
            </w:tcBorders>
          </w:tcPr>
          <w:p>
            <w:pPr>
              <w:pStyle w:val="TableParagraph"/>
              <w:spacing w:before="114"/>
              <w:ind w:right="-3"/>
              <w:rPr>
                <w:sz w:val="20"/>
              </w:rPr>
            </w:pPr>
            <w:r>
              <w:rPr>
                <w:sz w:val="20"/>
              </w:rPr>
              <w:t>WILEY INTERDISCIPLINARY REVIEWS-RNA</w:t>
            </w:r>
          </w:p>
        </w:tc>
        <w:tc>
          <w:tcPr>
            <w:tcW w:w="1145" w:type="dxa"/>
            <w:tcBorders>
              <w:top w:val="single" w:sz="8" w:space="0" w:color="000000"/>
            </w:tcBorders>
          </w:tcPr>
          <w:p>
            <w:pPr>
              <w:pStyle w:val="TableParagraph"/>
              <w:spacing w:before="114"/>
              <w:ind w:left="0" w:right="117"/>
              <w:jc w:val="right"/>
              <w:rPr>
                <w:sz w:val="20"/>
              </w:rPr>
            </w:pPr>
            <w:r>
              <w:rPr>
                <w:sz w:val="20"/>
              </w:rPr>
              <w:t>1757-7004</w:t>
            </w:r>
          </w:p>
        </w:tc>
        <w:tc>
          <w:tcPr>
            <w:tcW w:w="5286" w:type="dxa"/>
            <w:tcBorders>
              <w:top w:val="single" w:sz="8" w:space="0" w:color="000000"/>
            </w:tcBorders>
          </w:tcPr>
          <w:p>
            <w:pPr>
              <w:pStyle w:val="TableParagraph"/>
              <w:spacing w:before="114"/>
              <w:ind w:right="60"/>
              <w:rPr>
                <w:sz w:val="20"/>
              </w:rPr>
            </w:pPr>
            <w:r>
              <w:rPr>
                <w:sz w:val="20"/>
              </w:rPr>
              <w:t>CELL BIOLOGY (39/184)</w:t>
            </w:r>
          </w:p>
        </w:tc>
      </w:tr>
      <w:tr>
        <w:trPr>
          <w:trHeight w:val="290" w:hRule="exact"/>
        </w:trPr>
        <w:tc>
          <w:tcPr>
            <w:tcW w:w="660" w:type="dxa"/>
          </w:tcPr>
          <w:p>
            <w:pPr>
              <w:pStyle w:val="TableParagraph"/>
              <w:ind w:left="0" w:right="108"/>
              <w:jc w:val="right"/>
              <w:rPr>
                <w:sz w:val="20"/>
              </w:rPr>
            </w:pPr>
            <w:r>
              <w:rPr>
                <w:sz w:val="20"/>
              </w:rPr>
              <w:t>2355</w:t>
            </w:r>
          </w:p>
        </w:tc>
        <w:tc>
          <w:tcPr>
            <w:tcW w:w="3467" w:type="dxa"/>
          </w:tcPr>
          <w:p>
            <w:pPr>
              <w:pStyle w:val="TableParagraph"/>
              <w:ind w:right="-3"/>
              <w:rPr>
                <w:sz w:val="20"/>
              </w:rPr>
            </w:pPr>
            <w:r>
              <w:rPr>
                <w:sz w:val="20"/>
              </w:rPr>
              <w:t>WIND ENERGY</w:t>
            </w:r>
          </w:p>
        </w:tc>
        <w:tc>
          <w:tcPr>
            <w:tcW w:w="1145" w:type="dxa"/>
          </w:tcPr>
          <w:p>
            <w:pPr>
              <w:pStyle w:val="TableParagraph"/>
              <w:ind w:left="0" w:right="117"/>
              <w:jc w:val="right"/>
              <w:rPr>
                <w:sz w:val="20"/>
              </w:rPr>
            </w:pPr>
            <w:r>
              <w:rPr>
                <w:sz w:val="20"/>
              </w:rPr>
              <w:t>1095-4244</w:t>
            </w:r>
          </w:p>
        </w:tc>
        <w:tc>
          <w:tcPr>
            <w:tcW w:w="5286" w:type="dxa"/>
          </w:tcPr>
          <w:p>
            <w:pPr>
              <w:pStyle w:val="TableParagraph"/>
              <w:ind w:right="60"/>
              <w:rPr>
                <w:sz w:val="20"/>
              </w:rPr>
            </w:pPr>
            <w:r>
              <w:rPr>
                <w:sz w:val="20"/>
              </w:rPr>
              <w:t>ENGINEERING, MECHANICAL (5/130)</w:t>
            </w:r>
          </w:p>
        </w:tc>
      </w:tr>
      <w:tr>
        <w:trPr>
          <w:trHeight w:val="290" w:hRule="exact"/>
        </w:trPr>
        <w:tc>
          <w:tcPr>
            <w:tcW w:w="660" w:type="dxa"/>
          </w:tcPr>
          <w:p>
            <w:pPr>
              <w:pStyle w:val="TableParagraph"/>
              <w:ind w:left="0" w:right="108"/>
              <w:jc w:val="right"/>
              <w:rPr>
                <w:sz w:val="20"/>
              </w:rPr>
            </w:pPr>
            <w:r>
              <w:rPr>
                <w:sz w:val="20"/>
              </w:rPr>
              <w:t>2356</w:t>
            </w:r>
          </w:p>
        </w:tc>
        <w:tc>
          <w:tcPr>
            <w:tcW w:w="3467" w:type="dxa"/>
          </w:tcPr>
          <w:p>
            <w:pPr>
              <w:pStyle w:val="TableParagraph"/>
              <w:ind w:right="-3"/>
              <w:rPr>
                <w:sz w:val="20"/>
              </w:rPr>
            </w:pPr>
            <w:r>
              <w:rPr>
                <w:sz w:val="20"/>
              </w:rPr>
              <w:t>WOMEN AND BIRTH</w:t>
            </w:r>
          </w:p>
        </w:tc>
        <w:tc>
          <w:tcPr>
            <w:tcW w:w="1145" w:type="dxa"/>
          </w:tcPr>
          <w:p>
            <w:pPr>
              <w:pStyle w:val="TableParagraph"/>
              <w:ind w:left="0" w:right="117"/>
              <w:jc w:val="right"/>
              <w:rPr>
                <w:sz w:val="20"/>
              </w:rPr>
            </w:pPr>
            <w:r>
              <w:rPr>
                <w:sz w:val="20"/>
              </w:rPr>
              <w:t>1871-5192</w:t>
            </w:r>
          </w:p>
        </w:tc>
        <w:tc>
          <w:tcPr>
            <w:tcW w:w="5286" w:type="dxa"/>
          </w:tcPr>
          <w:p>
            <w:pPr>
              <w:pStyle w:val="TableParagraph"/>
              <w:ind w:right="60"/>
              <w:rPr>
                <w:sz w:val="20"/>
              </w:rPr>
            </w:pPr>
            <w:r>
              <w:rPr>
                <w:sz w:val="20"/>
              </w:rPr>
              <w:t>NURSING (13/111)</w:t>
            </w:r>
          </w:p>
        </w:tc>
      </w:tr>
      <w:tr>
        <w:trPr>
          <w:trHeight w:val="492" w:hRule="exact"/>
        </w:trPr>
        <w:tc>
          <w:tcPr>
            <w:tcW w:w="660" w:type="dxa"/>
          </w:tcPr>
          <w:p>
            <w:pPr>
              <w:pStyle w:val="TableParagraph"/>
              <w:spacing w:before="114"/>
              <w:ind w:left="0" w:right="108"/>
              <w:jc w:val="right"/>
              <w:rPr>
                <w:sz w:val="20"/>
              </w:rPr>
            </w:pPr>
            <w:r>
              <w:rPr>
                <w:sz w:val="20"/>
              </w:rPr>
              <w:t>2357</w:t>
            </w:r>
          </w:p>
        </w:tc>
        <w:tc>
          <w:tcPr>
            <w:tcW w:w="3467" w:type="dxa"/>
          </w:tcPr>
          <w:p>
            <w:pPr>
              <w:pStyle w:val="TableParagraph"/>
              <w:spacing w:before="114"/>
              <w:ind w:right="-3"/>
              <w:rPr>
                <w:sz w:val="20"/>
              </w:rPr>
            </w:pPr>
            <w:r>
              <w:rPr>
                <w:sz w:val="20"/>
              </w:rPr>
              <w:t>WOOD SCIENCE AND TECHNOLOGY</w:t>
            </w:r>
          </w:p>
        </w:tc>
        <w:tc>
          <w:tcPr>
            <w:tcW w:w="1145" w:type="dxa"/>
          </w:tcPr>
          <w:p>
            <w:pPr>
              <w:pStyle w:val="TableParagraph"/>
              <w:spacing w:before="114"/>
              <w:ind w:left="0" w:right="117"/>
              <w:jc w:val="right"/>
              <w:rPr>
                <w:sz w:val="20"/>
              </w:rPr>
            </w:pPr>
            <w:r>
              <w:rPr>
                <w:sz w:val="20"/>
              </w:rPr>
              <w:t>0043-7719</w:t>
            </w:r>
          </w:p>
        </w:tc>
        <w:tc>
          <w:tcPr>
            <w:tcW w:w="5286" w:type="dxa"/>
          </w:tcPr>
          <w:p>
            <w:pPr>
              <w:pStyle w:val="TableParagraph"/>
              <w:spacing w:before="114"/>
              <w:ind w:right="-5"/>
              <w:rPr>
                <w:sz w:val="20"/>
              </w:rPr>
            </w:pPr>
            <w:r>
              <w:rPr>
                <w:sz w:val="20"/>
              </w:rPr>
              <w:t>FORESTRY (13/65); MATERIALS SCIENCE, PAPER &amp; WOOD (2/21)</w:t>
            </w:r>
          </w:p>
        </w:tc>
      </w:tr>
      <w:tr>
        <w:trPr>
          <w:trHeight w:val="492" w:hRule="exact"/>
        </w:trPr>
        <w:tc>
          <w:tcPr>
            <w:tcW w:w="660" w:type="dxa"/>
          </w:tcPr>
          <w:p>
            <w:pPr>
              <w:pStyle w:val="TableParagraph"/>
              <w:spacing w:before="114"/>
              <w:ind w:left="0" w:right="108"/>
              <w:jc w:val="right"/>
              <w:rPr>
                <w:sz w:val="20"/>
              </w:rPr>
            </w:pPr>
            <w:r>
              <w:rPr>
                <w:sz w:val="20"/>
              </w:rPr>
              <w:t>2358</w:t>
            </w:r>
          </w:p>
        </w:tc>
        <w:tc>
          <w:tcPr>
            <w:tcW w:w="3467" w:type="dxa"/>
          </w:tcPr>
          <w:p>
            <w:pPr>
              <w:pStyle w:val="TableParagraph"/>
              <w:spacing w:line="229" w:lineRule="exact" w:before="0"/>
              <w:ind w:right="-3"/>
              <w:rPr>
                <w:sz w:val="20"/>
              </w:rPr>
            </w:pPr>
            <w:r>
              <w:rPr>
                <w:sz w:val="20"/>
              </w:rPr>
              <w:t>WORLD JOURNAL OF BIOLOGICAL</w:t>
            </w:r>
          </w:p>
          <w:p>
            <w:pPr>
              <w:pStyle w:val="TableParagraph"/>
              <w:spacing w:before="17"/>
              <w:ind w:right="-3"/>
              <w:rPr>
                <w:sz w:val="20"/>
              </w:rPr>
            </w:pPr>
            <w:r>
              <w:rPr>
                <w:sz w:val="20"/>
              </w:rPr>
              <w:t>PSYCHIATRY</w:t>
            </w:r>
          </w:p>
        </w:tc>
        <w:tc>
          <w:tcPr>
            <w:tcW w:w="1145" w:type="dxa"/>
          </w:tcPr>
          <w:p>
            <w:pPr>
              <w:pStyle w:val="TableParagraph"/>
              <w:spacing w:before="114"/>
              <w:ind w:left="0" w:right="117"/>
              <w:jc w:val="right"/>
              <w:rPr>
                <w:sz w:val="20"/>
              </w:rPr>
            </w:pPr>
            <w:r>
              <w:rPr>
                <w:sz w:val="20"/>
              </w:rPr>
              <w:t>1562-2975</w:t>
            </w:r>
          </w:p>
        </w:tc>
        <w:tc>
          <w:tcPr>
            <w:tcW w:w="5286" w:type="dxa"/>
          </w:tcPr>
          <w:p>
            <w:pPr>
              <w:pStyle w:val="TableParagraph"/>
              <w:spacing w:before="114"/>
              <w:ind w:right="60"/>
              <w:rPr>
                <w:sz w:val="20"/>
              </w:rPr>
            </w:pPr>
            <w:r>
              <w:rPr>
                <w:sz w:val="20"/>
              </w:rPr>
              <w:t>PSYCHIATRY (26/140)</w:t>
            </w:r>
          </w:p>
        </w:tc>
      </w:tr>
      <w:tr>
        <w:trPr>
          <w:trHeight w:val="290" w:hRule="exact"/>
        </w:trPr>
        <w:tc>
          <w:tcPr>
            <w:tcW w:w="660" w:type="dxa"/>
          </w:tcPr>
          <w:p>
            <w:pPr>
              <w:pStyle w:val="TableParagraph"/>
              <w:ind w:left="0" w:right="108"/>
              <w:jc w:val="right"/>
              <w:rPr>
                <w:sz w:val="20"/>
              </w:rPr>
            </w:pPr>
            <w:r>
              <w:rPr>
                <w:sz w:val="20"/>
              </w:rPr>
              <w:t>2359</w:t>
            </w:r>
          </w:p>
        </w:tc>
        <w:tc>
          <w:tcPr>
            <w:tcW w:w="3467" w:type="dxa"/>
          </w:tcPr>
          <w:p>
            <w:pPr>
              <w:pStyle w:val="TableParagraph"/>
              <w:ind w:right="-3"/>
              <w:rPr>
                <w:sz w:val="20"/>
              </w:rPr>
            </w:pPr>
            <w:r>
              <w:rPr>
                <w:sz w:val="20"/>
              </w:rPr>
              <w:t>WORLD JOURNAL OF SURGERY</w:t>
            </w:r>
          </w:p>
        </w:tc>
        <w:tc>
          <w:tcPr>
            <w:tcW w:w="1145" w:type="dxa"/>
          </w:tcPr>
          <w:p>
            <w:pPr>
              <w:pStyle w:val="TableParagraph"/>
              <w:ind w:left="0" w:right="117"/>
              <w:jc w:val="right"/>
              <w:rPr>
                <w:sz w:val="20"/>
              </w:rPr>
            </w:pPr>
            <w:r>
              <w:rPr>
                <w:sz w:val="20"/>
              </w:rPr>
              <w:t>0364-2313</w:t>
            </w:r>
          </w:p>
        </w:tc>
        <w:tc>
          <w:tcPr>
            <w:tcW w:w="5286" w:type="dxa"/>
          </w:tcPr>
          <w:p>
            <w:pPr>
              <w:pStyle w:val="TableParagraph"/>
              <w:ind w:right="60"/>
              <w:rPr>
                <w:sz w:val="20"/>
              </w:rPr>
            </w:pPr>
            <w:r>
              <w:rPr>
                <w:sz w:val="20"/>
              </w:rPr>
              <w:t>SURGERY (47/198)</w:t>
            </w:r>
          </w:p>
        </w:tc>
      </w:tr>
      <w:tr>
        <w:trPr>
          <w:trHeight w:val="290" w:hRule="exact"/>
        </w:trPr>
        <w:tc>
          <w:tcPr>
            <w:tcW w:w="660" w:type="dxa"/>
          </w:tcPr>
          <w:p>
            <w:pPr>
              <w:pStyle w:val="TableParagraph"/>
              <w:ind w:left="0" w:right="108"/>
              <w:jc w:val="right"/>
              <w:rPr>
                <w:sz w:val="20"/>
              </w:rPr>
            </w:pPr>
            <w:r>
              <w:rPr>
                <w:sz w:val="20"/>
              </w:rPr>
              <w:t>2360</w:t>
            </w:r>
          </w:p>
        </w:tc>
        <w:tc>
          <w:tcPr>
            <w:tcW w:w="3467" w:type="dxa"/>
          </w:tcPr>
          <w:p>
            <w:pPr>
              <w:pStyle w:val="TableParagraph"/>
              <w:ind w:right="-3"/>
              <w:rPr>
                <w:sz w:val="20"/>
              </w:rPr>
            </w:pPr>
            <w:r>
              <w:rPr>
                <w:sz w:val="20"/>
              </w:rPr>
              <w:t>WORLD NEUROSURGERY</w:t>
            </w:r>
          </w:p>
        </w:tc>
        <w:tc>
          <w:tcPr>
            <w:tcW w:w="1145" w:type="dxa"/>
          </w:tcPr>
          <w:p>
            <w:pPr>
              <w:pStyle w:val="TableParagraph"/>
              <w:ind w:left="0" w:right="117"/>
              <w:jc w:val="right"/>
              <w:rPr>
                <w:sz w:val="20"/>
              </w:rPr>
            </w:pPr>
            <w:r>
              <w:rPr>
                <w:sz w:val="20"/>
              </w:rPr>
              <w:t>1878-8750</w:t>
            </w:r>
          </w:p>
        </w:tc>
        <w:tc>
          <w:tcPr>
            <w:tcW w:w="5286" w:type="dxa"/>
          </w:tcPr>
          <w:p>
            <w:pPr>
              <w:pStyle w:val="TableParagraph"/>
              <w:ind w:right="60"/>
              <w:rPr>
                <w:sz w:val="20"/>
              </w:rPr>
            </w:pPr>
            <w:r>
              <w:rPr>
                <w:sz w:val="20"/>
              </w:rPr>
              <w:t>SURGERY (39/198)</w:t>
            </w:r>
          </w:p>
        </w:tc>
      </w:tr>
      <w:tr>
        <w:trPr>
          <w:trHeight w:val="290" w:hRule="exact"/>
        </w:trPr>
        <w:tc>
          <w:tcPr>
            <w:tcW w:w="660" w:type="dxa"/>
          </w:tcPr>
          <w:p>
            <w:pPr>
              <w:pStyle w:val="TableParagraph"/>
              <w:ind w:left="0" w:right="108"/>
              <w:jc w:val="right"/>
              <w:rPr>
                <w:sz w:val="20"/>
              </w:rPr>
            </w:pPr>
            <w:r>
              <w:rPr>
                <w:sz w:val="20"/>
              </w:rPr>
              <w:t>2361</w:t>
            </w:r>
          </w:p>
        </w:tc>
        <w:tc>
          <w:tcPr>
            <w:tcW w:w="3467" w:type="dxa"/>
          </w:tcPr>
          <w:p>
            <w:pPr>
              <w:pStyle w:val="TableParagraph"/>
              <w:ind w:right="-3"/>
              <w:rPr>
                <w:sz w:val="20"/>
              </w:rPr>
            </w:pPr>
            <w:r>
              <w:rPr>
                <w:sz w:val="20"/>
              </w:rPr>
              <w:t>WORLD PSYCHIATRY</w:t>
            </w:r>
          </w:p>
        </w:tc>
        <w:tc>
          <w:tcPr>
            <w:tcW w:w="1145" w:type="dxa"/>
          </w:tcPr>
          <w:p>
            <w:pPr>
              <w:pStyle w:val="TableParagraph"/>
              <w:ind w:left="0" w:right="117"/>
              <w:jc w:val="right"/>
              <w:rPr>
                <w:sz w:val="20"/>
              </w:rPr>
            </w:pPr>
            <w:r>
              <w:rPr>
                <w:sz w:val="20"/>
              </w:rPr>
              <w:t>1723-8617</w:t>
            </w:r>
          </w:p>
        </w:tc>
        <w:tc>
          <w:tcPr>
            <w:tcW w:w="5286" w:type="dxa"/>
          </w:tcPr>
          <w:p>
            <w:pPr>
              <w:pStyle w:val="TableParagraph"/>
              <w:ind w:right="60"/>
              <w:rPr>
                <w:sz w:val="20"/>
              </w:rPr>
            </w:pPr>
            <w:r>
              <w:rPr>
                <w:sz w:val="20"/>
              </w:rPr>
              <w:t>PSYCHIATRY (3/140)</w:t>
            </w:r>
          </w:p>
        </w:tc>
      </w:tr>
      <w:tr>
        <w:trPr>
          <w:trHeight w:val="492" w:hRule="exact"/>
        </w:trPr>
        <w:tc>
          <w:tcPr>
            <w:tcW w:w="660" w:type="dxa"/>
          </w:tcPr>
          <w:p>
            <w:pPr>
              <w:pStyle w:val="TableParagraph"/>
              <w:spacing w:before="114"/>
              <w:ind w:left="0" w:right="108"/>
              <w:jc w:val="right"/>
              <w:rPr>
                <w:sz w:val="20"/>
              </w:rPr>
            </w:pPr>
            <w:r>
              <w:rPr>
                <w:sz w:val="20"/>
              </w:rPr>
              <w:t>2362</w:t>
            </w:r>
          </w:p>
        </w:tc>
        <w:tc>
          <w:tcPr>
            <w:tcW w:w="3467" w:type="dxa"/>
          </w:tcPr>
          <w:p>
            <w:pPr>
              <w:pStyle w:val="TableParagraph"/>
              <w:spacing w:line="229" w:lineRule="exact" w:before="0"/>
              <w:ind w:right="-3"/>
              <w:rPr>
                <w:sz w:val="20"/>
              </w:rPr>
            </w:pPr>
            <w:r>
              <w:rPr>
                <w:sz w:val="20"/>
              </w:rPr>
              <w:t>WORLD WIDE WEB-INTERNET AND WEB</w:t>
            </w:r>
          </w:p>
          <w:p>
            <w:pPr>
              <w:pStyle w:val="TableParagraph"/>
              <w:spacing w:before="17"/>
              <w:ind w:right="-3"/>
              <w:rPr>
                <w:sz w:val="20"/>
              </w:rPr>
            </w:pPr>
            <w:r>
              <w:rPr>
                <w:sz w:val="20"/>
              </w:rPr>
              <w:t>INFORMATION SYSTEMS</w:t>
            </w:r>
          </w:p>
        </w:tc>
        <w:tc>
          <w:tcPr>
            <w:tcW w:w="1145" w:type="dxa"/>
          </w:tcPr>
          <w:p>
            <w:pPr>
              <w:pStyle w:val="TableParagraph"/>
              <w:spacing w:before="114"/>
              <w:ind w:left="0" w:right="117"/>
              <w:jc w:val="right"/>
              <w:rPr>
                <w:sz w:val="20"/>
              </w:rPr>
            </w:pPr>
            <w:r>
              <w:rPr>
                <w:sz w:val="20"/>
              </w:rPr>
              <w:t>1386-145X</w:t>
            </w:r>
          </w:p>
        </w:tc>
        <w:tc>
          <w:tcPr>
            <w:tcW w:w="5286" w:type="dxa"/>
          </w:tcPr>
          <w:p>
            <w:pPr>
              <w:pStyle w:val="TableParagraph"/>
              <w:spacing w:before="114"/>
              <w:ind w:right="60"/>
              <w:rPr>
                <w:sz w:val="20"/>
              </w:rPr>
            </w:pPr>
            <w:r>
              <w:rPr>
                <w:sz w:val="20"/>
              </w:rPr>
              <w:t>COMPUTER SCIENCE, SOFTWARE ENGINEERING (26/104)</w:t>
            </w:r>
          </w:p>
        </w:tc>
      </w:tr>
      <w:tr>
        <w:trPr>
          <w:trHeight w:val="493" w:hRule="exact"/>
        </w:trPr>
        <w:tc>
          <w:tcPr>
            <w:tcW w:w="660" w:type="dxa"/>
          </w:tcPr>
          <w:p>
            <w:pPr>
              <w:pStyle w:val="TableParagraph"/>
              <w:spacing w:before="115"/>
              <w:ind w:left="0" w:right="108"/>
              <w:jc w:val="right"/>
              <w:rPr>
                <w:sz w:val="20"/>
              </w:rPr>
            </w:pPr>
            <w:r>
              <w:rPr>
                <w:sz w:val="20"/>
              </w:rPr>
              <w:t>2363</w:t>
            </w:r>
          </w:p>
        </w:tc>
        <w:tc>
          <w:tcPr>
            <w:tcW w:w="3467" w:type="dxa"/>
          </w:tcPr>
          <w:p>
            <w:pPr>
              <w:pStyle w:val="TableParagraph"/>
              <w:spacing w:line="230" w:lineRule="exact" w:before="0"/>
              <w:ind w:right="-3"/>
              <w:rPr>
                <w:sz w:val="20"/>
              </w:rPr>
            </w:pPr>
            <w:r>
              <w:rPr>
                <w:sz w:val="20"/>
              </w:rPr>
              <w:t>WORLDVIEWS ON EVIDENCE-BASED</w:t>
            </w:r>
          </w:p>
          <w:p>
            <w:pPr>
              <w:pStyle w:val="TableParagraph"/>
              <w:spacing w:before="17"/>
              <w:ind w:right="-3"/>
              <w:rPr>
                <w:sz w:val="20"/>
              </w:rPr>
            </w:pPr>
            <w:r>
              <w:rPr>
                <w:sz w:val="20"/>
              </w:rPr>
              <w:t>NURSING</w:t>
            </w:r>
          </w:p>
        </w:tc>
        <w:tc>
          <w:tcPr>
            <w:tcW w:w="1145" w:type="dxa"/>
          </w:tcPr>
          <w:p>
            <w:pPr>
              <w:pStyle w:val="TableParagraph"/>
              <w:spacing w:before="115"/>
              <w:ind w:left="0" w:right="117"/>
              <w:jc w:val="right"/>
              <w:rPr>
                <w:sz w:val="20"/>
              </w:rPr>
            </w:pPr>
            <w:r>
              <w:rPr>
                <w:sz w:val="20"/>
              </w:rPr>
              <w:t>1545-102X</w:t>
            </w:r>
          </w:p>
        </w:tc>
        <w:tc>
          <w:tcPr>
            <w:tcW w:w="5286" w:type="dxa"/>
          </w:tcPr>
          <w:p>
            <w:pPr>
              <w:pStyle w:val="TableParagraph"/>
              <w:spacing w:before="115"/>
              <w:ind w:right="60"/>
              <w:rPr>
                <w:sz w:val="20"/>
              </w:rPr>
            </w:pPr>
            <w:r>
              <w:rPr>
                <w:sz w:val="20"/>
              </w:rPr>
              <w:t>NURSING (3/111)</w:t>
            </w:r>
          </w:p>
        </w:tc>
      </w:tr>
      <w:tr>
        <w:trPr>
          <w:trHeight w:val="290" w:hRule="exact"/>
        </w:trPr>
        <w:tc>
          <w:tcPr>
            <w:tcW w:w="660" w:type="dxa"/>
          </w:tcPr>
          <w:p>
            <w:pPr>
              <w:pStyle w:val="TableParagraph"/>
              <w:ind w:left="0" w:right="108"/>
              <w:jc w:val="right"/>
              <w:rPr>
                <w:sz w:val="20"/>
              </w:rPr>
            </w:pPr>
            <w:r>
              <w:rPr>
                <w:sz w:val="20"/>
              </w:rPr>
              <w:t>2364</w:t>
            </w:r>
          </w:p>
        </w:tc>
        <w:tc>
          <w:tcPr>
            <w:tcW w:w="3467" w:type="dxa"/>
          </w:tcPr>
          <w:p>
            <w:pPr>
              <w:pStyle w:val="TableParagraph"/>
              <w:ind w:right="-3"/>
              <w:rPr>
                <w:sz w:val="20"/>
              </w:rPr>
            </w:pPr>
            <w:r>
              <w:rPr>
                <w:sz w:val="20"/>
              </w:rPr>
              <w:t>WOUND REPAIR AND REGENERATION</w:t>
            </w:r>
          </w:p>
        </w:tc>
        <w:tc>
          <w:tcPr>
            <w:tcW w:w="1145" w:type="dxa"/>
          </w:tcPr>
          <w:p>
            <w:pPr>
              <w:pStyle w:val="TableParagraph"/>
              <w:ind w:left="0" w:right="117"/>
              <w:jc w:val="right"/>
              <w:rPr>
                <w:sz w:val="20"/>
              </w:rPr>
            </w:pPr>
            <w:r>
              <w:rPr>
                <w:sz w:val="20"/>
              </w:rPr>
              <w:t>1067-1927</w:t>
            </w:r>
          </w:p>
        </w:tc>
        <w:tc>
          <w:tcPr>
            <w:tcW w:w="5286" w:type="dxa"/>
          </w:tcPr>
          <w:p>
            <w:pPr>
              <w:pStyle w:val="TableParagraph"/>
              <w:ind w:right="60"/>
              <w:rPr>
                <w:sz w:val="20"/>
              </w:rPr>
            </w:pPr>
            <w:r>
              <w:rPr>
                <w:sz w:val="20"/>
              </w:rPr>
              <w:t>DERMATOLOGY (12/63); SURGERY (43/198)</w:t>
            </w:r>
          </w:p>
        </w:tc>
      </w:tr>
      <w:tr>
        <w:trPr>
          <w:trHeight w:val="290" w:hRule="exact"/>
        </w:trPr>
        <w:tc>
          <w:tcPr>
            <w:tcW w:w="660" w:type="dxa"/>
          </w:tcPr>
          <w:p>
            <w:pPr>
              <w:pStyle w:val="TableParagraph"/>
              <w:ind w:left="0" w:right="108"/>
              <w:jc w:val="right"/>
              <w:rPr>
                <w:sz w:val="20"/>
              </w:rPr>
            </w:pPr>
            <w:r>
              <w:rPr>
                <w:sz w:val="20"/>
              </w:rPr>
              <w:t>2365</w:t>
            </w:r>
          </w:p>
        </w:tc>
        <w:tc>
          <w:tcPr>
            <w:tcW w:w="3467" w:type="dxa"/>
          </w:tcPr>
          <w:p>
            <w:pPr>
              <w:pStyle w:val="TableParagraph"/>
              <w:ind w:right="-3"/>
              <w:rPr>
                <w:sz w:val="20"/>
              </w:rPr>
            </w:pPr>
            <w:r>
              <w:rPr>
                <w:sz w:val="20"/>
              </w:rPr>
              <w:t>ZEBRAFISH</w:t>
            </w:r>
          </w:p>
        </w:tc>
        <w:tc>
          <w:tcPr>
            <w:tcW w:w="1145" w:type="dxa"/>
          </w:tcPr>
          <w:p>
            <w:pPr>
              <w:pStyle w:val="TableParagraph"/>
              <w:ind w:left="0" w:right="117"/>
              <w:jc w:val="right"/>
              <w:rPr>
                <w:sz w:val="20"/>
              </w:rPr>
            </w:pPr>
            <w:r>
              <w:rPr>
                <w:sz w:val="20"/>
              </w:rPr>
              <w:t>1545-8547</w:t>
            </w:r>
          </w:p>
        </w:tc>
        <w:tc>
          <w:tcPr>
            <w:tcW w:w="5286" w:type="dxa"/>
          </w:tcPr>
          <w:p>
            <w:pPr>
              <w:pStyle w:val="TableParagraph"/>
              <w:ind w:right="60"/>
              <w:rPr>
                <w:sz w:val="20"/>
              </w:rPr>
            </w:pPr>
            <w:r>
              <w:rPr>
                <w:sz w:val="20"/>
              </w:rPr>
              <w:t>ZOOLOGY (33/154)</w:t>
            </w:r>
          </w:p>
        </w:tc>
      </w:tr>
      <w:tr>
        <w:trPr>
          <w:trHeight w:val="492" w:hRule="exact"/>
        </w:trPr>
        <w:tc>
          <w:tcPr>
            <w:tcW w:w="660" w:type="dxa"/>
          </w:tcPr>
          <w:p>
            <w:pPr>
              <w:pStyle w:val="TableParagraph"/>
              <w:spacing w:before="114"/>
              <w:ind w:left="0" w:right="108"/>
              <w:jc w:val="right"/>
              <w:rPr>
                <w:sz w:val="20"/>
              </w:rPr>
            </w:pPr>
            <w:r>
              <w:rPr>
                <w:sz w:val="20"/>
              </w:rPr>
              <w:t>2366</w:t>
            </w:r>
          </w:p>
        </w:tc>
        <w:tc>
          <w:tcPr>
            <w:tcW w:w="3467" w:type="dxa"/>
          </w:tcPr>
          <w:p>
            <w:pPr>
              <w:pStyle w:val="TableParagraph"/>
              <w:spacing w:before="114"/>
              <w:ind w:right="-3"/>
              <w:rPr>
                <w:sz w:val="20"/>
              </w:rPr>
            </w:pPr>
            <w:r>
              <w:rPr>
                <w:sz w:val="20"/>
              </w:rPr>
              <w:t>ZEITSCHRIFT FUR MEDIZINISCHE PHYSIK</w:t>
            </w:r>
          </w:p>
        </w:tc>
        <w:tc>
          <w:tcPr>
            <w:tcW w:w="1145" w:type="dxa"/>
          </w:tcPr>
          <w:p>
            <w:pPr>
              <w:pStyle w:val="TableParagraph"/>
              <w:spacing w:before="114"/>
              <w:ind w:left="0" w:right="117"/>
              <w:jc w:val="right"/>
              <w:rPr>
                <w:sz w:val="20"/>
              </w:rPr>
            </w:pPr>
            <w:r>
              <w:rPr>
                <w:sz w:val="20"/>
              </w:rPr>
              <w:t>0939-3889</w:t>
            </w:r>
          </w:p>
        </w:tc>
        <w:tc>
          <w:tcPr>
            <w:tcW w:w="5286" w:type="dxa"/>
          </w:tcPr>
          <w:p>
            <w:pPr>
              <w:pStyle w:val="TableParagraph"/>
              <w:spacing w:line="229" w:lineRule="exact" w:before="0"/>
              <w:ind w:right="60"/>
              <w:rPr>
                <w:sz w:val="20"/>
              </w:rPr>
            </w:pPr>
            <w:r>
              <w:rPr>
                <w:sz w:val="20"/>
              </w:rPr>
              <w:t>RADIOLOGY, NUCLEAR MEDICINE &amp; MEDICAL IMAGING</w:t>
            </w:r>
          </w:p>
          <w:p>
            <w:pPr>
              <w:pStyle w:val="TableParagraph"/>
              <w:spacing w:before="17"/>
              <w:ind w:right="60"/>
              <w:rPr>
                <w:sz w:val="20"/>
              </w:rPr>
            </w:pPr>
            <w:r>
              <w:rPr>
                <w:sz w:val="20"/>
              </w:rPr>
              <w:t>(25/125)</w:t>
            </w:r>
          </w:p>
        </w:tc>
      </w:tr>
      <w:tr>
        <w:trPr>
          <w:trHeight w:val="290" w:hRule="exact"/>
        </w:trPr>
        <w:tc>
          <w:tcPr>
            <w:tcW w:w="660" w:type="dxa"/>
          </w:tcPr>
          <w:p>
            <w:pPr>
              <w:pStyle w:val="TableParagraph"/>
              <w:ind w:left="0" w:right="108"/>
              <w:jc w:val="right"/>
              <w:rPr>
                <w:sz w:val="20"/>
              </w:rPr>
            </w:pPr>
            <w:r>
              <w:rPr>
                <w:sz w:val="20"/>
              </w:rPr>
              <w:t>2367</w:t>
            </w:r>
          </w:p>
        </w:tc>
        <w:tc>
          <w:tcPr>
            <w:tcW w:w="3467" w:type="dxa"/>
          </w:tcPr>
          <w:p>
            <w:pPr>
              <w:pStyle w:val="TableParagraph"/>
              <w:ind w:right="-3"/>
              <w:rPr>
                <w:sz w:val="20"/>
              </w:rPr>
            </w:pPr>
            <w:r>
              <w:rPr>
                <w:sz w:val="20"/>
              </w:rPr>
              <w:t>ZOOLOGICA SCRIPTA</w:t>
            </w:r>
          </w:p>
        </w:tc>
        <w:tc>
          <w:tcPr>
            <w:tcW w:w="1145" w:type="dxa"/>
          </w:tcPr>
          <w:p>
            <w:pPr>
              <w:pStyle w:val="TableParagraph"/>
              <w:ind w:left="0" w:right="117"/>
              <w:jc w:val="right"/>
              <w:rPr>
                <w:sz w:val="20"/>
              </w:rPr>
            </w:pPr>
            <w:r>
              <w:rPr>
                <w:sz w:val="20"/>
              </w:rPr>
              <w:t>0300-3256</w:t>
            </w:r>
          </w:p>
        </w:tc>
        <w:tc>
          <w:tcPr>
            <w:tcW w:w="5286" w:type="dxa"/>
          </w:tcPr>
          <w:p>
            <w:pPr>
              <w:pStyle w:val="TableParagraph"/>
              <w:ind w:right="60"/>
              <w:rPr>
                <w:sz w:val="20"/>
              </w:rPr>
            </w:pPr>
            <w:r>
              <w:rPr>
                <w:sz w:val="20"/>
              </w:rPr>
              <w:t>ZOOLOGY (6/154)</w:t>
            </w:r>
          </w:p>
        </w:tc>
      </w:tr>
      <w:tr>
        <w:trPr>
          <w:trHeight w:val="492" w:hRule="exact"/>
        </w:trPr>
        <w:tc>
          <w:tcPr>
            <w:tcW w:w="660" w:type="dxa"/>
          </w:tcPr>
          <w:p>
            <w:pPr>
              <w:pStyle w:val="TableParagraph"/>
              <w:spacing w:before="114"/>
              <w:ind w:left="0" w:right="108"/>
              <w:jc w:val="right"/>
              <w:rPr>
                <w:sz w:val="20"/>
              </w:rPr>
            </w:pPr>
            <w:r>
              <w:rPr>
                <w:sz w:val="20"/>
              </w:rPr>
              <w:t>2368</w:t>
            </w:r>
          </w:p>
        </w:tc>
        <w:tc>
          <w:tcPr>
            <w:tcW w:w="3467" w:type="dxa"/>
          </w:tcPr>
          <w:p>
            <w:pPr>
              <w:pStyle w:val="TableParagraph"/>
              <w:spacing w:line="229" w:lineRule="exact" w:before="0"/>
              <w:ind w:right="-3"/>
              <w:rPr>
                <w:sz w:val="20"/>
              </w:rPr>
            </w:pPr>
            <w:r>
              <w:rPr>
                <w:sz w:val="20"/>
              </w:rPr>
              <w:t>ZOOLOGICAL JOURNAL OF THE LINNEAN</w:t>
            </w:r>
          </w:p>
          <w:p>
            <w:pPr>
              <w:pStyle w:val="TableParagraph"/>
              <w:spacing w:before="17"/>
              <w:ind w:right="-3"/>
              <w:rPr>
                <w:sz w:val="20"/>
              </w:rPr>
            </w:pPr>
            <w:r>
              <w:rPr>
                <w:sz w:val="20"/>
              </w:rPr>
              <w:t>SOCIETY</w:t>
            </w:r>
          </w:p>
        </w:tc>
        <w:tc>
          <w:tcPr>
            <w:tcW w:w="1145" w:type="dxa"/>
          </w:tcPr>
          <w:p>
            <w:pPr>
              <w:pStyle w:val="TableParagraph"/>
              <w:spacing w:before="114"/>
              <w:ind w:left="0" w:right="117"/>
              <w:jc w:val="right"/>
              <w:rPr>
                <w:sz w:val="20"/>
              </w:rPr>
            </w:pPr>
            <w:r>
              <w:rPr>
                <w:sz w:val="20"/>
              </w:rPr>
              <w:t>0024-4082</w:t>
            </w:r>
          </w:p>
        </w:tc>
        <w:tc>
          <w:tcPr>
            <w:tcW w:w="5286" w:type="dxa"/>
          </w:tcPr>
          <w:p>
            <w:pPr>
              <w:pStyle w:val="TableParagraph"/>
              <w:spacing w:before="114"/>
              <w:ind w:right="60"/>
              <w:rPr>
                <w:sz w:val="20"/>
              </w:rPr>
            </w:pPr>
            <w:r>
              <w:rPr>
                <w:sz w:val="20"/>
              </w:rPr>
              <w:t>ZOOLOGY (14/154)</w:t>
            </w:r>
          </w:p>
        </w:tc>
      </w:tr>
      <w:tr>
        <w:trPr>
          <w:trHeight w:val="290" w:hRule="exact"/>
        </w:trPr>
        <w:tc>
          <w:tcPr>
            <w:tcW w:w="660" w:type="dxa"/>
          </w:tcPr>
          <w:p>
            <w:pPr>
              <w:pStyle w:val="TableParagraph"/>
              <w:ind w:left="0" w:right="108"/>
              <w:jc w:val="right"/>
              <w:rPr>
                <w:sz w:val="20"/>
              </w:rPr>
            </w:pPr>
            <w:r>
              <w:rPr>
                <w:sz w:val="20"/>
              </w:rPr>
              <w:t>2369</w:t>
            </w:r>
          </w:p>
        </w:tc>
        <w:tc>
          <w:tcPr>
            <w:tcW w:w="3467" w:type="dxa"/>
          </w:tcPr>
          <w:p>
            <w:pPr>
              <w:pStyle w:val="TableParagraph"/>
              <w:ind w:right="-3"/>
              <w:rPr>
                <w:sz w:val="20"/>
              </w:rPr>
            </w:pPr>
            <w:r>
              <w:rPr>
                <w:sz w:val="20"/>
              </w:rPr>
              <w:t>ZOONOSES AND PUBLIC HEALTH</w:t>
            </w:r>
          </w:p>
        </w:tc>
        <w:tc>
          <w:tcPr>
            <w:tcW w:w="1145" w:type="dxa"/>
          </w:tcPr>
          <w:p>
            <w:pPr>
              <w:pStyle w:val="TableParagraph"/>
              <w:ind w:left="0" w:right="117"/>
              <w:jc w:val="right"/>
              <w:rPr>
                <w:sz w:val="20"/>
              </w:rPr>
            </w:pPr>
            <w:r>
              <w:rPr>
                <w:sz w:val="20"/>
              </w:rPr>
              <w:t>1863-1959</w:t>
            </w:r>
          </w:p>
        </w:tc>
        <w:tc>
          <w:tcPr>
            <w:tcW w:w="5286" w:type="dxa"/>
          </w:tcPr>
          <w:p>
            <w:pPr>
              <w:pStyle w:val="TableParagraph"/>
              <w:ind w:right="60"/>
              <w:rPr>
                <w:sz w:val="20"/>
              </w:rPr>
            </w:pPr>
            <w:r>
              <w:rPr>
                <w:sz w:val="20"/>
              </w:rPr>
              <w:t>VETERINARY SCIENCES (10/133)</w:t>
            </w:r>
          </w:p>
        </w:tc>
      </w:tr>
    </w:tbl>
    <w:p>
      <w:pPr>
        <w:spacing w:after="0"/>
        <w:rPr>
          <w:sz w:val="20"/>
        </w:rPr>
        <w:sectPr>
          <w:pgSz w:w="11910" w:h="16840"/>
          <w:pgMar w:header="0" w:footer="410" w:top="700" w:bottom="600" w:left="540" w:right="560"/>
        </w:sectPr>
      </w:pPr>
    </w:p>
    <w:p>
      <w:pPr>
        <w:pStyle w:val="Heading1"/>
        <w:ind w:left="847" w:right="850"/>
      </w:pPr>
      <w:r>
        <w:rPr/>
        <w:t>DANH MỤC TẠP CHÍ QUỐC TẾ CÓ UY TÍN</w:t>
      </w:r>
    </w:p>
    <w:p>
      <w:pPr>
        <w:pStyle w:val="BodyText"/>
        <w:spacing w:before="2"/>
        <w:rPr>
          <w:b/>
          <w:sz w:val="30"/>
        </w:rPr>
      </w:pPr>
    </w:p>
    <w:p>
      <w:pPr>
        <w:spacing w:line="261" w:lineRule="auto" w:before="0"/>
        <w:ind w:left="847" w:right="909" w:firstLine="0"/>
        <w:jc w:val="center"/>
        <w:rPr>
          <w:rFonts w:ascii="Times New Roman" w:hAnsi="Times New Roman"/>
          <w:i/>
          <w:sz w:val="26"/>
        </w:rPr>
      </w:pPr>
      <w:r>
        <w:rPr>
          <w:rFonts w:ascii="Times New Roman" w:hAnsi="Times New Roman"/>
          <w:i/>
          <w:sz w:val="26"/>
        </w:rPr>
        <w:t>(Kèm theo Quyết định số …./QĐ-HĐQL-NAFOSTED ngày …. tháng …. năm 2016 của </w:t>
      </w:r>
      <w:r>
        <w:rPr>
          <w:rFonts w:ascii="Times New Roman" w:hAnsi="Times New Roman"/>
          <w:i/>
          <w:sz w:val="26"/>
        </w:rPr>
        <w:t>Hội đồng Quản lý Quỹ Phát triển khoa học và công nghệ Quốc gia)</w:t>
      </w:r>
    </w:p>
    <w:p>
      <w:pPr>
        <w:pStyle w:val="BodyText"/>
        <w:spacing w:line="261" w:lineRule="auto" w:before="95"/>
        <w:ind w:left="317" w:right="336"/>
        <w:jc w:val="center"/>
      </w:pPr>
      <w:r>
        <w:rPr/>
        <w:t>Danh mục tạp chí Quốc tế có uy tín bao gồm các tạp chí thuộc nhóm Q1, Q2 và Q3 của danh mục SCIE theo từng chuyên ngành do Viện Thông tin Khoa học Hoa Kỳ công bố năm 2015</w:t>
      </w:r>
    </w:p>
    <w:p>
      <w:pPr>
        <w:pStyle w:val="BodyText"/>
        <w:spacing w:before="76"/>
        <w:ind w:left="847" w:right="848"/>
        <w:jc w:val="center"/>
      </w:pPr>
      <w:r>
        <w:rPr/>
        <w:t>Tổng số: 6531 tạp chí</w:t>
      </w:r>
    </w:p>
    <w:p>
      <w:pPr>
        <w:pStyle w:val="BodyText"/>
        <w:spacing w:before="3"/>
        <w:rPr>
          <w:sz w:val="28"/>
        </w:r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ind w:left="75" w:right="89"/>
              <w:jc w:val="center"/>
              <w:rPr>
                <w:b/>
                <w:i/>
                <w:sz w:val="20"/>
              </w:rPr>
            </w:pPr>
            <w:r>
              <w:rPr>
                <w:b/>
                <w:i/>
                <w:sz w:val="20"/>
              </w:rPr>
              <w:t>TT</w:t>
            </w:r>
          </w:p>
        </w:tc>
        <w:tc>
          <w:tcPr>
            <w:tcW w:w="3385" w:type="dxa"/>
          </w:tcPr>
          <w:p>
            <w:pPr>
              <w:pStyle w:val="TableParagraph"/>
              <w:ind w:left="1200" w:right="1214"/>
              <w:jc w:val="center"/>
              <w:rPr>
                <w:b/>
                <w:i/>
                <w:sz w:val="20"/>
              </w:rPr>
            </w:pPr>
            <w:r>
              <w:rPr>
                <w:b/>
                <w:i/>
                <w:sz w:val="20"/>
              </w:rPr>
              <w:t>Tên tạp chí</w:t>
            </w:r>
          </w:p>
        </w:tc>
        <w:tc>
          <w:tcPr>
            <w:tcW w:w="1128" w:type="dxa"/>
          </w:tcPr>
          <w:p>
            <w:pPr>
              <w:pStyle w:val="TableParagraph"/>
              <w:ind w:left="78" w:right="94"/>
              <w:jc w:val="center"/>
              <w:rPr>
                <w:b/>
                <w:i/>
                <w:sz w:val="20"/>
              </w:rPr>
            </w:pPr>
            <w:r>
              <w:rPr>
                <w:b/>
                <w:i/>
                <w:sz w:val="20"/>
              </w:rPr>
              <w:t>ISSN</w:t>
            </w:r>
          </w:p>
        </w:tc>
        <w:tc>
          <w:tcPr>
            <w:tcW w:w="5416" w:type="dxa"/>
          </w:tcPr>
          <w:p>
            <w:pPr>
              <w:pStyle w:val="TableParagraph"/>
              <w:ind w:left="1620" w:right="39"/>
              <w:rPr>
                <w:b/>
                <w:i/>
                <w:sz w:val="20"/>
              </w:rPr>
            </w:pPr>
            <w:r>
              <w:rPr>
                <w:b/>
                <w:i/>
                <w:sz w:val="20"/>
              </w:rPr>
              <w:t>Chuyên ngành (Xếp hạng)</w:t>
            </w:r>
          </w:p>
        </w:tc>
      </w:tr>
      <w:tr>
        <w:trPr>
          <w:trHeight w:val="492" w:hRule="exact"/>
        </w:trPr>
        <w:tc>
          <w:tcPr>
            <w:tcW w:w="660" w:type="dxa"/>
          </w:tcPr>
          <w:p>
            <w:pPr>
              <w:pStyle w:val="TableParagraph"/>
              <w:spacing w:before="102"/>
              <w:ind w:left="18"/>
              <w:jc w:val="center"/>
              <w:rPr>
                <w:sz w:val="22"/>
              </w:rPr>
            </w:pPr>
            <w:r>
              <w:rPr>
                <w:w w:val="100"/>
                <w:sz w:val="22"/>
              </w:rPr>
              <w:t>1</w:t>
            </w:r>
          </w:p>
        </w:tc>
        <w:tc>
          <w:tcPr>
            <w:tcW w:w="3385" w:type="dxa"/>
          </w:tcPr>
          <w:p>
            <w:pPr>
              <w:pStyle w:val="TableParagraph"/>
              <w:spacing w:line="229" w:lineRule="exact" w:before="0"/>
              <w:ind w:right="-1"/>
              <w:rPr>
                <w:sz w:val="20"/>
              </w:rPr>
            </w:pPr>
            <w:r>
              <w:rPr>
                <w:sz w:val="20"/>
              </w:rPr>
              <w:t>4OR-A QUARTERLY JOURNAL OF</w:t>
            </w:r>
          </w:p>
          <w:p>
            <w:pPr>
              <w:pStyle w:val="TableParagraph"/>
              <w:spacing w:before="17"/>
              <w:ind w:right="-1"/>
              <w:rPr>
                <w:sz w:val="20"/>
              </w:rPr>
            </w:pPr>
            <w:r>
              <w:rPr>
                <w:sz w:val="20"/>
              </w:rPr>
              <w:t>OPERATIONS RESEARCH</w:t>
            </w:r>
          </w:p>
        </w:tc>
        <w:tc>
          <w:tcPr>
            <w:tcW w:w="1128" w:type="dxa"/>
          </w:tcPr>
          <w:p>
            <w:pPr>
              <w:pStyle w:val="TableParagraph"/>
              <w:spacing w:before="114"/>
              <w:ind w:left="97" w:right="94"/>
              <w:jc w:val="center"/>
              <w:rPr>
                <w:sz w:val="20"/>
              </w:rPr>
            </w:pPr>
            <w:r>
              <w:rPr>
                <w:sz w:val="20"/>
              </w:rPr>
              <w:t>1619-4500</w:t>
            </w:r>
          </w:p>
        </w:tc>
        <w:tc>
          <w:tcPr>
            <w:tcW w:w="5416" w:type="dxa"/>
          </w:tcPr>
          <w:p>
            <w:pPr>
              <w:pStyle w:val="TableParagraph"/>
              <w:spacing w:before="114"/>
              <w:ind w:right="39"/>
              <w:rPr>
                <w:sz w:val="20"/>
              </w:rPr>
            </w:pPr>
            <w:r>
              <w:rPr>
                <w:sz w:val="20"/>
              </w:rPr>
              <w:t>OPERATIONS RESEARCH &amp; MANAGEMENT SCIENCE (Q3, 46/81)</w:t>
            </w:r>
          </w:p>
        </w:tc>
      </w:tr>
      <w:tr>
        <w:trPr>
          <w:trHeight w:val="290" w:hRule="exact"/>
        </w:trPr>
        <w:tc>
          <w:tcPr>
            <w:tcW w:w="660" w:type="dxa"/>
          </w:tcPr>
          <w:p>
            <w:pPr>
              <w:pStyle w:val="TableParagraph"/>
              <w:spacing w:before="2"/>
              <w:ind w:left="18"/>
              <w:jc w:val="center"/>
              <w:rPr>
                <w:sz w:val="22"/>
              </w:rPr>
            </w:pPr>
            <w:r>
              <w:rPr>
                <w:w w:val="100"/>
                <w:sz w:val="22"/>
              </w:rPr>
              <w:t>2</w:t>
            </w:r>
          </w:p>
        </w:tc>
        <w:tc>
          <w:tcPr>
            <w:tcW w:w="3385" w:type="dxa"/>
          </w:tcPr>
          <w:p>
            <w:pPr>
              <w:pStyle w:val="TableParagraph"/>
              <w:ind w:right="-1"/>
              <w:rPr>
                <w:sz w:val="20"/>
              </w:rPr>
            </w:pPr>
            <w:r>
              <w:rPr>
                <w:sz w:val="20"/>
              </w:rPr>
              <w:t>AAPG BULLETIN</w:t>
            </w:r>
          </w:p>
        </w:tc>
        <w:tc>
          <w:tcPr>
            <w:tcW w:w="1128" w:type="dxa"/>
          </w:tcPr>
          <w:p>
            <w:pPr>
              <w:pStyle w:val="TableParagraph"/>
              <w:ind w:left="97" w:right="94"/>
              <w:jc w:val="center"/>
              <w:rPr>
                <w:sz w:val="20"/>
              </w:rPr>
            </w:pPr>
            <w:r>
              <w:rPr>
                <w:sz w:val="20"/>
              </w:rPr>
              <w:t>0149-1423</w:t>
            </w:r>
          </w:p>
        </w:tc>
        <w:tc>
          <w:tcPr>
            <w:tcW w:w="5416" w:type="dxa"/>
          </w:tcPr>
          <w:p>
            <w:pPr>
              <w:pStyle w:val="TableParagraph"/>
              <w:ind w:right="39"/>
              <w:rPr>
                <w:sz w:val="20"/>
              </w:rPr>
            </w:pPr>
            <w:r>
              <w:rPr>
                <w:sz w:val="20"/>
              </w:rPr>
              <w:t>GEOSCIENCES, MULTIDISCIPLINARY (Q2, 44/175)</w:t>
            </w:r>
          </w:p>
        </w:tc>
      </w:tr>
      <w:tr>
        <w:trPr>
          <w:trHeight w:val="290" w:hRule="exact"/>
        </w:trPr>
        <w:tc>
          <w:tcPr>
            <w:tcW w:w="660" w:type="dxa"/>
          </w:tcPr>
          <w:p>
            <w:pPr>
              <w:pStyle w:val="TableParagraph"/>
              <w:spacing w:before="2"/>
              <w:ind w:left="18"/>
              <w:jc w:val="center"/>
              <w:rPr>
                <w:sz w:val="22"/>
              </w:rPr>
            </w:pPr>
            <w:r>
              <w:rPr>
                <w:w w:val="100"/>
                <w:sz w:val="22"/>
              </w:rPr>
              <w:t>3</w:t>
            </w:r>
          </w:p>
        </w:tc>
        <w:tc>
          <w:tcPr>
            <w:tcW w:w="3385" w:type="dxa"/>
          </w:tcPr>
          <w:p>
            <w:pPr>
              <w:pStyle w:val="TableParagraph"/>
              <w:ind w:right="-1"/>
              <w:rPr>
                <w:sz w:val="20"/>
              </w:rPr>
            </w:pPr>
            <w:r>
              <w:rPr>
                <w:sz w:val="20"/>
              </w:rPr>
              <w:t>AAPS JOURNAL</w:t>
            </w:r>
          </w:p>
        </w:tc>
        <w:tc>
          <w:tcPr>
            <w:tcW w:w="1128" w:type="dxa"/>
          </w:tcPr>
          <w:p>
            <w:pPr>
              <w:pStyle w:val="TableParagraph"/>
              <w:ind w:left="97" w:right="94"/>
              <w:jc w:val="center"/>
              <w:rPr>
                <w:sz w:val="20"/>
              </w:rPr>
            </w:pPr>
            <w:r>
              <w:rPr>
                <w:sz w:val="20"/>
              </w:rPr>
              <w:t>1550-7416</w:t>
            </w:r>
          </w:p>
        </w:tc>
        <w:tc>
          <w:tcPr>
            <w:tcW w:w="5416" w:type="dxa"/>
          </w:tcPr>
          <w:p>
            <w:pPr>
              <w:pStyle w:val="TableParagraph"/>
              <w:ind w:right="39"/>
              <w:rPr>
                <w:sz w:val="20"/>
              </w:rPr>
            </w:pPr>
            <w:r>
              <w:rPr>
                <w:sz w:val="20"/>
              </w:rPr>
              <w:t>PHARMACOLOGY &amp; PHARMACY (Q1, 52/255)</w:t>
            </w:r>
          </w:p>
        </w:tc>
      </w:tr>
      <w:tr>
        <w:trPr>
          <w:trHeight w:val="290" w:hRule="exact"/>
        </w:trPr>
        <w:tc>
          <w:tcPr>
            <w:tcW w:w="660" w:type="dxa"/>
          </w:tcPr>
          <w:p>
            <w:pPr>
              <w:pStyle w:val="TableParagraph"/>
              <w:spacing w:before="2"/>
              <w:ind w:left="18"/>
              <w:jc w:val="center"/>
              <w:rPr>
                <w:sz w:val="22"/>
              </w:rPr>
            </w:pPr>
            <w:r>
              <w:rPr>
                <w:w w:val="100"/>
                <w:sz w:val="22"/>
              </w:rPr>
              <w:t>4</w:t>
            </w:r>
          </w:p>
        </w:tc>
        <w:tc>
          <w:tcPr>
            <w:tcW w:w="3385" w:type="dxa"/>
          </w:tcPr>
          <w:p>
            <w:pPr>
              <w:pStyle w:val="TableParagraph"/>
              <w:ind w:right="-1"/>
              <w:rPr>
                <w:sz w:val="20"/>
              </w:rPr>
            </w:pPr>
            <w:r>
              <w:rPr>
                <w:sz w:val="20"/>
              </w:rPr>
              <w:t>AAPS PHARMSCITECH</w:t>
            </w:r>
          </w:p>
        </w:tc>
        <w:tc>
          <w:tcPr>
            <w:tcW w:w="1128" w:type="dxa"/>
          </w:tcPr>
          <w:p>
            <w:pPr>
              <w:pStyle w:val="TableParagraph"/>
              <w:ind w:left="97" w:right="94"/>
              <w:jc w:val="center"/>
              <w:rPr>
                <w:sz w:val="20"/>
              </w:rPr>
            </w:pPr>
            <w:r>
              <w:rPr>
                <w:sz w:val="20"/>
              </w:rPr>
              <w:t>1530-9932</w:t>
            </w:r>
          </w:p>
        </w:tc>
        <w:tc>
          <w:tcPr>
            <w:tcW w:w="5416" w:type="dxa"/>
          </w:tcPr>
          <w:p>
            <w:pPr>
              <w:pStyle w:val="TableParagraph"/>
              <w:ind w:right="39"/>
              <w:rPr>
                <w:sz w:val="20"/>
              </w:rPr>
            </w:pPr>
            <w:r>
              <w:rPr>
                <w:sz w:val="20"/>
              </w:rPr>
              <w:t>PHARMACOLOGY &amp; PHARMACY (Q3, 172/255)</w:t>
            </w:r>
          </w:p>
        </w:tc>
      </w:tr>
      <w:tr>
        <w:trPr>
          <w:trHeight w:val="493" w:hRule="exact"/>
        </w:trPr>
        <w:tc>
          <w:tcPr>
            <w:tcW w:w="660" w:type="dxa"/>
          </w:tcPr>
          <w:p>
            <w:pPr>
              <w:pStyle w:val="TableParagraph"/>
              <w:spacing w:before="103"/>
              <w:ind w:left="18"/>
              <w:jc w:val="center"/>
              <w:rPr>
                <w:sz w:val="22"/>
              </w:rPr>
            </w:pPr>
            <w:r>
              <w:rPr>
                <w:w w:val="100"/>
                <w:sz w:val="22"/>
              </w:rPr>
              <w:t>5</w:t>
            </w:r>
          </w:p>
        </w:tc>
        <w:tc>
          <w:tcPr>
            <w:tcW w:w="3385" w:type="dxa"/>
          </w:tcPr>
          <w:p>
            <w:pPr>
              <w:pStyle w:val="TableParagraph"/>
              <w:spacing w:before="115"/>
              <w:ind w:right="-1"/>
              <w:rPr>
                <w:sz w:val="20"/>
              </w:rPr>
            </w:pPr>
            <w:r>
              <w:rPr>
                <w:sz w:val="20"/>
              </w:rPr>
              <w:t>ABDOMINAL IMAGING</w:t>
            </w:r>
          </w:p>
        </w:tc>
        <w:tc>
          <w:tcPr>
            <w:tcW w:w="1128" w:type="dxa"/>
          </w:tcPr>
          <w:p>
            <w:pPr>
              <w:pStyle w:val="TableParagraph"/>
              <w:spacing w:before="115"/>
              <w:ind w:left="97" w:right="94"/>
              <w:jc w:val="center"/>
              <w:rPr>
                <w:sz w:val="20"/>
              </w:rPr>
            </w:pPr>
            <w:r>
              <w:rPr>
                <w:sz w:val="20"/>
              </w:rPr>
              <w:t>0942-8925</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8"/>
              <w:ind w:right="39"/>
              <w:rPr>
                <w:sz w:val="20"/>
              </w:rPr>
            </w:pPr>
            <w:r>
              <w:rPr>
                <w:sz w:val="20"/>
              </w:rPr>
              <w:t>71/125)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18"/>
              <w:jc w:val="center"/>
              <w:rPr>
                <w:sz w:val="22"/>
              </w:rPr>
            </w:pPr>
            <w:r>
              <w:rPr>
                <w:w w:val="100"/>
                <w:sz w:val="22"/>
              </w:rPr>
              <w:t>6</w:t>
            </w:r>
          </w:p>
        </w:tc>
        <w:tc>
          <w:tcPr>
            <w:tcW w:w="3385" w:type="dxa"/>
          </w:tcPr>
          <w:p>
            <w:pPr>
              <w:pStyle w:val="TableParagraph"/>
              <w:spacing w:line="222" w:lineRule="exact" w:before="0"/>
              <w:ind w:right="-1"/>
              <w:rPr>
                <w:sz w:val="20"/>
              </w:rPr>
            </w:pPr>
            <w:r>
              <w:rPr>
                <w:sz w:val="20"/>
              </w:rPr>
              <w:t>ABHANDLUNGEN AUS DEM</w:t>
            </w:r>
          </w:p>
          <w:p>
            <w:pPr>
              <w:pStyle w:val="TableParagraph"/>
              <w:spacing w:line="256" w:lineRule="auto" w:before="17"/>
              <w:ind w:right="-1"/>
              <w:rPr>
                <w:sz w:val="20"/>
              </w:rPr>
            </w:pPr>
            <w:r>
              <w:rPr>
                <w:sz w:val="20"/>
              </w:rPr>
              <w:t>MATHEMATISCHEN SEMINAR DER UNIVERSITAT HAMBURG</w:t>
            </w:r>
          </w:p>
        </w:tc>
        <w:tc>
          <w:tcPr>
            <w:tcW w:w="1128" w:type="dxa"/>
          </w:tcPr>
          <w:p>
            <w:pPr>
              <w:pStyle w:val="TableParagraph"/>
              <w:spacing w:before="6"/>
              <w:ind w:left="0"/>
              <w:rPr>
                <w:rFonts w:ascii="Times New Roman"/>
                <w:sz w:val="20"/>
              </w:rPr>
            </w:pPr>
          </w:p>
          <w:p>
            <w:pPr>
              <w:pStyle w:val="TableParagraph"/>
              <w:spacing w:before="1"/>
              <w:ind w:left="97" w:right="94"/>
              <w:jc w:val="center"/>
              <w:rPr>
                <w:sz w:val="20"/>
              </w:rPr>
            </w:pPr>
            <w:r>
              <w:rPr>
                <w:sz w:val="20"/>
              </w:rPr>
              <w:t>0025-5858</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MATHEMATICS (Q3, 204/312)</w:t>
            </w:r>
          </w:p>
        </w:tc>
      </w:tr>
      <w:tr>
        <w:trPr>
          <w:trHeight w:val="290" w:hRule="exact"/>
        </w:trPr>
        <w:tc>
          <w:tcPr>
            <w:tcW w:w="660" w:type="dxa"/>
          </w:tcPr>
          <w:p>
            <w:pPr>
              <w:pStyle w:val="TableParagraph"/>
              <w:spacing w:before="2"/>
              <w:ind w:left="18"/>
              <w:jc w:val="center"/>
              <w:rPr>
                <w:sz w:val="22"/>
              </w:rPr>
            </w:pPr>
            <w:r>
              <w:rPr>
                <w:w w:val="100"/>
                <w:sz w:val="22"/>
              </w:rPr>
              <w:t>7</w:t>
            </w:r>
          </w:p>
        </w:tc>
        <w:tc>
          <w:tcPr>
            <w:tcW w:w="3385" w:type="dxa"/>
          </w:tcPr>
          <w:p>
            <w:pPr>
              <w:pStyle w:val="TableParagraph"/>
              <w:ind w:right="-1"/>
              <w:rPr>
                <w:sz w:val="20"/>
              </w:rPr>
            </w:pPr>
            <w:r>
              <w:rPr>
                <w:sz w:val="20"/>
              </w:rPr>
              <w:t>ACADEMIC EMERGENCY MEDICINE</w:t>
            </w:r>
          </w:p>
        </w:tc>
        <w:tc>
          <w:tcPr>
            <w:tcW w:w="1128" w:type="dxa"/>
          </w:tcPr>
          <w:p>
            <w:pPr>
              <w:pStyle w:val="TableParagraph"/>
              <w:ind w:left="97" w:right="94"/>
              <w:jc w:val="center"/>
              <w:rPr>
                <w:sz w:val="20"/>
              </w:rPr>
            </w:pPr>
            <w:r>
              <w:rPr>
                <w:sz w:val="20"/>
              </w:rPr>
              <w:t>1069-6563</w:t>
            </w:r>
          </w:p>
        </w:tc>
        <w:tc>
          <w:tcPr>
            <w:tcW w:w="5416" w:type="dxa"/>
          </w:tcPr>
          <w:p>
            <w:pPr>
              <w:pStyle w:val="TableParagraph"/>
              <w:ind w:right="39"/>
              <w:rPr>
                <w:sz w:val="20"/>
              </w:rPr>
            </w:pPr>
            <w:r>
              <w:rPr>
                <w:sz w:val="20"/>
              </w:rPr>
              <w:t>EMERGENCY MEDICINE (Q1, 6/24)</w:t>
            </w:r>
          </w:p>
        </w:tc>
      </w:tr>
      <w:tr>
        <w:trPr>
          <w:trHeight w:val="492" w:hRule="exact"/>
        </w:trPr>
        <w:tc>
          <w:tcPr>
            <w:tcW w:w="660" w:type="dxa"/>
          </w:tcPr>
          <w:p>
            <w:pPr>
              <w:pStyle w:val="TableParagraph"/>
              <w:spacing w:before="102"/>
              <w:ind w:left="18"/>
              <w:jc w:val="center"/>
              <w:rPr>
                <w:sz w:val="22"/>
              </w:rPr>
            </w:pPr>
            <w:r>
              <w:rPr>
                <w:w w:val="100"/>
                <w:sz w:val="22"/>
              </w:rPr>
              <w:t>8</w:t>
            </w:r>
          </w:p>
        </w:tc>
        <w:tc>
          <w:tcPr>
            <w:tcW w:w="3385" w:type="dxa"/>
          </w:tcPr>
          <w:p>
            <w:pPr>
              <w:pStyle w:val="TableParagraph"/>
              <w:spacing w:before="114"/>
              <w:ind w:right="-1"/>
              <w:rPr>
                <w:sz w:val="20"/>
              </w:rPr>
            </w:pPr>
            <w:r>
              <w:rPr>
                <w:sz w:val="20"/>
              </w:rPr>
              <w:t>ACADEMIC MEDICINE</w:t>
            </w:r>
          </w:p>
        </w:tc>
        <w:tc>
          <w:tcPr>
            <w:tcW w:w="1128" w:type="dxa"/>
          </w:tcPr>
          <w:p>
            <w:pPr>
              <w:pStyle w:val="TableParagraph"/>
              <w:spacing w:before="114"/>
              <w:ind w:left="97" w:right="94"/>
              <w:jc w:val="center"/>
              <w:rPr>
                <w:sz w:val="20"/>
              </w:rPr>
            </w:pPr>
            <w:r>
              <w:rPr>
                <w:sz w:val="20"/>
              </w:rPr>
              <w:t>1040-2446</w:t>
            </w:r>
          </w:p>
        </w:tc>
        <w:tc>
          <w:tcPr>
            <w:tcW w:w="5416" w:type="dxa"/>
          </w:tcPr>
          <w:p>
            <w:pPr>
              <w:pStyle w:val="TableParagraph"/>
              <w:spacing w:line="229" w:lineRule="exact" w:before="0"/>
              <w:ind w:right="39"/>
              <w:rPr>
                <w:sz w:val="20"/>
              </w:rPr>
            </w:pPr>
            <w:r>
              <w:rPr>
                <w:sz w:val="20"/>
              </w:rPr>
              <w:t>EDUCATION, SCIENTIFIC DISCIPLINES (Q1, 3/37); HEALTH CARE</w:t>
            </w:r>
          </w:p>
          <w:p>
            <w:pPr>
              <w:pStyle w:val="TableParagraph"/>
              <w:spacing w:before="17"/>
              <w:ind w:right="39"/>
              <w:rPr>
                <w:sz w:val="20"/>
              </w:rPr>
            </w:pPr>
            <w:r>
              <w:rPr>
                <w:sz w:val="20"/>
              </w:rPr>
              <w:t>SCIENCES &amp; SERVICES (Q1, 17/88)</w:t>
            </w:r>
          </w:p>
        </w:tc>
      </w:tr>
      <w:tr>
        <w:trPr>
          <w:trHeight w:val="290" w:hRule="exact"/>
        </w:trPr>
        <w:tc>
          <w:tcPr>
            <w:tcW w:w="660" w:type="dxa"/>
          </w:tcPr>
          <w:p>
            <w:pPr>
              <w:pStyle w:val="TableParagraph"/>
              <w:spacing w:before="2"/>
              <w:ind w:left="18"/>
              <w:jc w:val="center"/>
              <w:rPr>
                <w:sz w:val="22"/>
              </w:rPr>
            </w:pPr>
            <w:r>
              <w:rPr>
                <w:w w:val="100"/>
                <w:sz w:val="22"/>
              </w:rPr>
              <w:t>9</w:t>
            </w:r>
          </w:p>
        </w:tc>
        <w:tc>
          <w:tcPr>
            <w:tcW w:w="3385" w:type="dxa"/>
          </w:tcPr>
          <w:p>
            <w:pPr>
              <w:pStyle w:val="TableParagraph"/>
              <w:ind w:right="-1"/>
              <w:rPr>
                <w:sz w:val="20"/>
              </w:rPr>
            </w:pPr>
            <w:r>
              <w:rPr>
                <w:sz w:val="20"/>
              </w:rPr>
              <w:t>ACADEMIC PEDIATRICS</w:t>
            </w:r>
          </w:p>
        </w:tc>
        <w:tc>
          <w:tcPr>
            <w:tcW w:w="1128" w:type="dxa"/>
          </w:tcPr>
          <w:p>
            <w:pPr>
              <w:pStyle w:val="TableParagraph"/>
              <w:ind w:left="97" w:right="94"/>
              <w:jc w:val="center"/>
              <w:rPr>
                <w:sz w:val="20"/>
              </w:rPr>
            </w:pPr>
            <w:r>
              <w:rPr>
                <w:sz w:val="20"/>
              </w:rPr>
              <w:t>1876-2859</w:t>
            </w:r>
          </w:p>
        </w:tc>
        <w:tc>
          <w:tcPr>
            <w:tcW w:w="5416" w:type="dxa"/>
          </w:tcPr>
          <w:p>
            <w:pPr>
              <w:pStyle w:val="TableParagraph"/>
              <w:ind w:right="39"/>
              <w:rPr>
                <w:sz w:val="20"/>
              </w:rPr>
            </w:pPr>
            <w:r>
              <w:rPr>
                <w:sz w:val="20"/>
              </w:rPr>
              <w:t>PEDIATRICS (Q2, 38/120)</w:t>
            </w:r>
          </w:p>
        </w:tc>
      </w:tr>
      <w:tr>
        <w:trPr>
          <w:trHeight w:val="492" w:hRule="exact"/>
        </w:trPr>
        <w:tc>
          <w:tcPr>
            <w:tcW w:w="660" w:type="dxa"/>
          </w:tcPr>
          <w:p>
            <w:pPr>
              <w:pStyle w:val="TableParagraph"/>
              <w:spacing w:before="102"/>
              <w:ind w:left="105" w:right="89"/>
              <w:jc w:val="center"/>
              <w:rPr>
                <w:sz w:val="22"/>
              </w:rPr>
            </w:pPr>
            <w:r>
              <w:rPr>
                <w:sz w:val="22"/>
              </w:rPr>
              <w:t>10</w:t>
            </w:r>
          </w:p>
        </w:tc>
        <w:tc>
          <w:tcPr>
            <w:tcW w:w="3385" w:type="dxa"/>
          </w:tcPr>
          <w:p>
            <w:pPr>
              <w:pStyle w:val="TableParagraph"/>
              <w:spacing w:before="114"/>
              <w:ind w:right="-1"/>
              <w:rPr>
                <w:sz w:val="20"/>
              </w:rPr>
            </w:pPr>
            <w:r>
              <w:rPr>
                <w:sz w:val="20"/>
              </w:rPr>
              <w:t>ACADEMIC RADIOLOGY</w:t>
            </w:r>
          </w:p>
        </w:tc>
        <w:tc>
          <w:tcPr>
            <w:tcW w:w="1128" w:type="dxa"/>
          </w:tcPr>
          <w:p>
            <w:pPr>
              <w:pStyle w:val="TableParagraph"/>
              <w:spacing w:before="114"/>
              <w:ind w:left="97" w:right="94"/>
              <w:jc w:val="center"/>
              <w:rPr>
                <w:sz w:val="20"/>
              </w:rPr>
            </w:pPr>
            <w:r>
              <w:rPr>
                <w:sz w:val="20"/>
              </w:rPr>
              <w:t>1076-6332</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63/125)</w:t>
            </w:r>
          </w:p>
        </w:tc>
      </w:tr>
      <w:tr>
        <w:trPr>
          <w:trHeight w:val="290" w:hRule="exact"/>
        </w:trPr>
        <w:tc>
          <w:tcPr>
            <w:tcW w:w="660" w:type="dxa"/>
          </w:tcPr>
          <w:p>
            <w:pPr>
              <w:pStyle w:val="TableParagraph"/>
              <w:spacing w:before="2"/>
              <w:ind w:left="105" w:right="89"/>
              <w:jc w:val="center"/>
              <w:rPr>
                <w:sz w:val="22"/>
              </w:rPr>
            </w:pPr>
            <w:r>
              <w:rPr>
                <w:sz w:val="22"/>
              </w:rPr>
              <w:t>11</w:t>
            </w:r>
          </w:p>
        </w:tc>
        <w:tc>
          <w:tcPr>
            <w:tcW w:w="3385" w:type="dxa"/>
          </w:tcPr>
          <w:p>
            <w:pPr>
              <w:pStyle w:val="TableParagraph"/>
              <w:ind w:right="-1"/>
              <w:rPr>
                <w:sz w:val="20"/>
              </w:rPr>
            </w:pPr>
            <w:r>
              <w:rPr>
                <w:sz w:val="20"/>
              </w:rPr>
              <w:t>ACAROLOGIA</w:t>
            </w:r>
          </w:p>
        </w:tc>
        <w:tc>
          <w:tcPr>
            <w:tcW w:w="1128" w:type="dxa"/>
          </w:tcPr>
          <w:p>
            <w:pPr>
              <w:pStyle w:val="TableParagraph"/>
              <w:ind w:left="99" w:right="94"/>
              <w:jc w:val="center"/>
              <w:rPr>
                <w:sz w:val="20"/>
              </w:rPr>
            </w:pPr>
            <w:r>
              <w:rPr>
                <w:sz w:val="20"/>
              </w:rPr>
              <w:t>0044-586X</w:t>
            </w:r>
          </w:p>
        </w:tc>
        <w:tc>
          <w:tcPr>
            <w:tcW w:w="5416" w:type="dxa"/>
          </w:tcPr>
          <w:p>
            <w:pPr>
              <w:pStyle w:val="TableParagraph"/>
              <w:ind w:right="39"/>
              <w:rPr>
                <w:sz w:val="20"/>
              </w:rPr>
            </w:pPr>
            <w:r>
              <w:rPr>
                <w:sz w:val="20"/>
              </w:rPr>
              <w:t>ENTOMOLOGY (Q2, 44/92)</w:t>
            </w:r>
          </w:p>
        </w:tc>
      </w:tr>
      <w:tr>
        <w:trPr>
          <w:trHeight w:val="492" w:hRule="exact"/>
        </w:trPr>
        <w:tc>
          <w:tcPr>
            <w:tcW w:w="660" w:type="dxa"/>
          </w:tcPr>
          <w:p>
            <w:pPr>
              <w:pStyle w:val="TableParagraph"/>
              <w:spacing w:before="102"/>
              <w:ind w:left="105" w:right="89"/>
              <w:jc w:val="center"/>
              <w:rPr>
                <w:sz w:val="22"/>
              </w:rPr>
            </w:pPr>
            <w:r>
              <w:rPr>
                <w:sz w:val="22"/>
              </w:rPr>
              <w:t>12</w:t>
            </w:r>
          </w:p>
        </w:tc>
        <w:tc>
          <w:tcPr>
            <w:tcW w:w="3385" w:type="dxa"/>
          </w:tcPr>
          <w:p>
            <w:pPr>
              <w:pStyle w:val="TableParagraph"/>
              <w:spacing w:line="229" w:lineRule="exact" w:before="0"/>
              <w:ind w:right="-1"/>
              <w:rPr>
                <w:sz w:val="20"/>
              </w:rPr>
            </w:pPr>
            <w:r>
              <w:rPr>
                <w:sz w:val="20"/>
              </w:rPr>
              <w:t>ACCOUNTABILITY IN RESEARCH-POLICIES</w:t>
            </w:r>
          </w:p>
          <w:p>
            <w:pPr>
              <w:pStyle w:val="TableParagraph"/>
              <w:spacing w:before="17"/>
              <w:ind w:right="-1"/>
              <w:rPr>
                <w:sz w:val="20"/>
              </w:rPr>
            </w:pPr>
            <w:r>
              <w:rPr>
                <w:sz w:val="20"/>
              </w:rPr>
              <w:t>AND QUALITY ASSURANCE</w:t>
            </w:r>
          </w:p>
        </w:tc>
        <w:tc>
          <w:tcPr>
            <w:tcW w:w="1128" w:type="dxa"/>
          </w:tcPr>
          <w:p>
            <w:pPr>
              <w:pStyle w:val="TableParagraph"/>
              <w:spacing w:before="114"/>
              <w:ind w:left="97" w:right="94"/>
              <w:jc w:val="center"/>
              <w:rPr>
                <w:sz w:val="20"/>
              </w:rPr>
            </w:pPr>
            <w:r>
              <w:rPr>
                <w:sz w:val="20"/>
              </w:rPr>
              <w:t>0898-9621</w:t>
            </w:r>
          </w:p>
        </w:tc>
        <w:tc>
          <w:tcPr>
            <w:tcW w:w="5416" w:type="dxa"/>
          </w:tcPr>
          <w:p>
            <w:pPr>
              <w:pStyle w:val="TableParagraph"/>
              <w:spacing w:before="114"/>
              <w:ind w:right="39"/>
              <w:rPr>
                <w:sz w:val="20"/>
              </w:rPr>
            </w:pPr>
            <w:r>
              <w:rPr>
                <w:sz w:val="20"/>
              </w:rPr>
              <w:t>MEDICAL ETHICS (Q3, 12/18)</w:t>
            </w:r>
          </w:p>
        </w:tc>
      </w:tr>
      <w:tr>
        <w:trPr>
          <w:trHeight w:val="291" w:hRule="exact"/>
        </w:trPr>
        <w:tc>
          <w:tcPr>
            <w:tcW w:w="660" w:type="dxa"/>
          </w:tcPr>
          <w:p>
            <w:pPr>
              <w:pStyle w:val="TableParagraph"/>
              <w:spacing w:before="2"/>
              <w:ind w:left="105" w:right="89"/>
              <w:jc w:val="center"/>
              <w:rPr>
                <w:sz w:val="22"/>
              </w:rPr>
            </w:pPr>
            <w:r>
              <w:rPr>
                <w:sz w:val="22"/>
              </w:rPr>
              <w:t>13</w:t>
            </w:r>
          </w:p>
        </w:tc>
        <w:tc>
          <w:tcPr>
            <w:tcW w:w="3385" w:type="dxa"/>
          </w:tcPr>
          <w:p>
            <w:pPr>
              <w:pStyle w:val="TableParagraph"/>
              <w:spacing w:before="14"/>
              <w:ind w:right="-1"/>
              <w:rPr>
                <w:sz w:val="20"/>
              </w:rPr>
            </w:pPr>
            <w:r>
              <w:rPr>
                <w:sz w:val="20"/>
              </w:rPr>
              <w:t>ACCOUNTS OF CHEMICAL RESEARCH</w:t>
            </w:r>
          </w:p>
        </w:tc>
        <w:tc>
          <w:tcPr>
            <w:tcW w:w="1128" w:type="dxa"/>
          </w:tcPr>
          <w:p>
            <w:pPr>
              <w:pStyle w:val="TableParagraph"/>
              <w:spacing w:before="14"/>
              <w:ind w:left="97" w:right="94"/>
              <w:jc w:val="center"/>
              <w:rPr>
                <w:sz w:val="20"/>
              </w:rPr>
            </w:pPr>
            <w:r>
              <w:rPr>
                <w:sz w:val="20"/>
              </w:rPr>
              <w:t>0001-4842</w:t>
            </w:r>
          </w:p>
        </w:tc>
        <w:tc>
          <w:tcPr>
            <w:tcW w:w="5416" w:type="dxa"/>
          </w:tcPr>
          <w:p>
            <w:pPr>
              <w:pStyle w:val="TableParagraph"/>
              <w:spacing w:before="14"/>
              <w:ind w:right="39"/>
              <w:rPr>
                <w:sz w:val="20"/>
              </w:rPr>
            </w:pPr>
            <w:r>
              <w:rPr>
                <w:sz w:val="20"/>
              </w:rPr>
              <w:t>CHEMISTRY, MULTIDISCIPLINARY (Q1, 4/157)</w:t>
            </w:r>
          </w:p>
        </w:tc>
      </w:tr>
      <w:tr>
        <w:trPr>
          <w:trHeight w:val="492" w:hRule="exact"/>
        </w:trPr>
        <w:tc>
          <w:tcPr>
            <w:tcW w:w="660" w:type="dxa"/>
          </w:tcPr>
          <w:p>
            <w:pPr>
              <w:pStyle w:val="TableParagraph"/>
              <w:spacing w:before="102"/>
              <w:ind w:left="105" w:right="89"/>
              <w:jc w:val="center"/>
              <w:rPr>
                <w:sz w:val="22"/>
              </w:rPr>
            </w:pPr>
            <w:r>
              <w:rPr>
                <w:sz w:val="22"/>
              </w:rPr>
              <w:t>14</w:t>
            </w:r>
          </w:p>
        </w:tc>
        <w:tc>
          <w:tcPr>
            <w:tcW w:w="3385" w:type="dxa"/>
          </w:tcPr>
          <w:p>
            <w:pPr>
              <w:pStyle w:val="TableParagraph"/>
              <w:spacing w:line="229" w:lineRule="exact" w:before="0"/>
              <w:ind w:right="-1"/>
              <w:rPr>
                <w:sz w:val="20"/>
              </w:rPr>
            </w:pPr>
            <w:r>
              <w:rPr>
                <w:sz w:val="20"/>
              </w:rPr>
              <w:t>ACCREDITATION AND QUALITY</w:t>
            </w:r>
          </w:p>
          <w:p>
            <w:pPr>
              <w:pStyle w:val="TableParagraph"/>
              <w:spacing w:before="17"/>
              <w:ind w:right="-1"/>
              <w:rPr>
                <w:sz w:val="20"/>
              </w:rPr>
            </w:pPr>
            <w:r>
              <w:rPr>
                <w:sz w:val="20"/>
              </w:rPr>
              <w:t>ASSURANCE</w:t>
            </w:r>
          </w:p>
        </w:tc>
        <w:tc>
          <w:tcPr>
            <w:tcW w:w="1128" w:type="dxa"/>
          </w:tcPr>
          <w:p>
            <w:pPr>
              <w:pStyle w:val="TableParagraph"/>
              <w:spacing w:before="114"/>
              <w:ind w:left="97" w:right="94"/>
              <w:jc w:val="center"/>
              <w:rPr>
                <w:sz w:val="20"/>
              </w:rPr>
            </w:pPr>
            <w:r>
              <w:rPr>
                <w:sz w:val="20"/>
              </w:rPr>
              <w:t>0949-1775</w:t>
            </w:r>
          </w:p>
        </w:tc>
        <w:tc>
          <w:tcPr>
            <w:tcW w:w="5416" w:type="dxa"/>
          </w:tcPr>
          <w:p>
            <w:pPr>
              <w:pStyle w:val="TableParagraph"/>
              <w:spacing w:before="114"/>
              <w:ind w:right="39"/>
              <w:rPr>
                <w:sz w:val="20"/>
              </w:rPr>
            </w:pPr>
            <w:r>
              <w:rPr>
                <w:sz w:val="20"/>
              </w:rPr>
              <w:t>INSTRUMENTS &amp; INSTRUMENTATION (Q3, 40/56)</w:t>
            </w:r>
          </w:p>
        </w:tc>
      </w:tr>
      <w:tr>
        <w:trPr>
          <w:trHeight w:val="492" w:hRule="exact"/>
        </w:trPr>
        <w:tc>
          <w:tcPr>
            <w:tcW w:w="660" w:type="dxa"/>
          </w:tcPr>
          <w:p>
            <w:pPr>
              <w:pStyle w:val="TableParagraph"/>
              <w:spacing w:before="102"/>
              <w:ind w:left="105" w:right="89"/>
              <w:jc w:val="center"/>
              <w:rPr>
                <w:sz w:val="22"/>
              </w:rPr>
            </w:pPr>
            <w:r>
              <w:rPr>
                <w:sz w:val="22"/>
              </w:rPr>
              <w:t>15</w:t>
            </w:r>
          </w:p>
        </w:tc>
        <w:tc>
          <w:tcPr>
            <w:tcW w:w="3385" w:type="dxa"/>
          </w:tcPr>
          <w:p>
            <w:pPr>
              <w:pStyle w:val="TableParagraph"/>
              <w:spacing w:before="114"/>
              <w:ind w:right="-1"/>
              <w:rPr>
                <w:sz w:val="20"/>
              </w:rPr>
            </w:pPr>
            <w:r>
              <w:rPr>
                <w:sz w:val="20"/>
              </w:rPr>
              <w:t>ACI MATERIALS JOURNAL</w:t>
            </w:r>
          </w:p>
        </w:tc>
        <w:tc>
          <w:tcPr>
            <w:tcW w:w="1128" w:type="dxa"/>
          </w:tcPr>
          <w:p>
            <w:pPr>
              <w:pStyle w:val="TableParagraph"/>
              <w:spacing w:before="114"/>
              <w:ind w:left="99" w:right="94"/>
              <w:jc w:val="center"/>
              <w:rPr>
                <w:sz w:val="20"/>
              </w:rPr>
            </w:pPr>
            <w:r>
              <w:rPr>
                <w:sz w:val="20"/>
              </w:rPr>
              <w:t>0889-325X</w:t>
            </w:r>
          </w:p>
        </w:tc>
        <w:tc>
          <w:tcPr>
            <w:tcW w:w="5416" w:type="dxa"/>
          </w:tcPr>
          <w:p>
            <w:pPr>
              <w:pStyle w:val="TableParagraph"/>
              <w:spacing w:line="229" w:lineRule="exact" w:before="0"/>
              <w:ind w:right="39"/>
              <w:rPr>
                <w:sz w:val="20"/>
              </w:rPr>
            </w:pPr>
            <w:r>
              <w:rPr>
                <w:sz w:val="20"/>
              </w:rPr>
              <w:t>CONSTRUCTION &amp; BUILDING TECHNOLOGY (Q3, 30/59);</w:t>
            </w:r>
          </w:p>
          <w:p>
            <w:pPr>
              <w:pStyle w:val="TableParagraph"/>
              <w:spacing w:before="17"/>
              <w:ind w:right="39"/>
              <w:rPr>
                <w:sz w:val="20"/>
              </w:rPr>
            </w:pPr>
            <w:r>
              <w:rPr>
                <w:sz w:val="20"/>
              </w:rPr>
              <w:t>MATERIALS SCIENCE, MULTIDISCIPLINARY (Q3, 192/260)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105" w:right="89"/>
              <w:jc w:val="center"/>
              <w:rPr>
                <w:sz w:val="22"/>
              </w:rPr>
            </w:pPr>
            <w:r>
              <w:rPr>
                <w:sz w:val="22"/>
              </w:rPr>
              <w:t>16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ACI STRUCTURAL JOURNAL</w:t>
            </w:r>
          </w:p>
        </w:tc>
        <w:tc>
          <w:tcPr>
            <w:tcW w:w="1128" w:type="dxa"/>
          </w:tcPr>
          <w:p>
            <w:pPr>
              <w:pStyle w:val="TableParagraph"/>
              <w:spacing w:before="6"/>
              <w:ind w:left="0"/>
              <w:rPr>
                <w:rFonts w:ascii="Times New Roman"/>
                <w:sz w:val="20"/>
              </w:rPr>
            </w:pPr>
          </w:p>
          <w:p>
            <w:pPr>
              <w:pStyle w:val="TableParagraph"/>
              <w:spacing w:before="1"/>
              <w:ind w:left="97" w:right="94"/>
              <w:jc w:val="center"/>
              <w:rPr>
                <w:sz w:val="20"/>
              </w:rPr>
            </w:pPr>
            <w:r>
              <w:rPr>
                <w:sz w:val="20"/>
              </w:rPr>
              <w:t>0889-3241</w:t>
            </w:r>
          </w:p>
        </w:tc>
        <w:tc>
          <w:tcPr>
            <w:tcW w:w="5416" w:type="dxa"/>
          </w:tcPr>
          <w:p>
            <w:pPr>
              <w:pStyle w:val="TableParagraph"/>
              <w:spacing w:line="222" w:lineRule="exact" w:before="0"/>
              <w:ind w:right="39"/>
              <w:rPr>
                <w:sz w:val="20"/>
              </w:rPr>
            </w:pPr>
            <w:r>
              <w:rPr>
                <w:sz w:val="20"/>
              </w:rPr>
              <w:t>CONSTRUCTION &amp; BUILDING TECHNOLOGY (Q2, 22/59);</w:t>
            </w:r>
          </w:p>
          <w:p>
            <w:pPr>
              <w:pStyle w:val="TableParagraph"/>
              <w:spacing w:line="256" w:lineRule="auto" w:before="17"/>
              <w:ind w:right="39"/>
              <w:rPr>
                <w:sz w:val="20"/>
              </w:rPr>
            </w:pPr>
            <w:r>
              <w:rPr>
                <w:sz w:val="20"/>
              </w:rPr>
              <w:t>ENGINEERING, CIVIL (Q2, 52/125); MATERIALS SCIENCE, MULTIDISCIPLINARY (Q3, 169/260)</w:t>
            </w:r>
          </w:p>
        </w:tc>
      </w:tr>
      <w:tr>
        <w:trPr>
          <w:trHeight w:val="290" w:hRule="exact"/>
        </w:trPr>
        <w:tc>
          <w:tcPr>
            <w:tcW w:w="660" w:type="dxa"/>
          </w:tcPr>
          <w:p>
            <w:pPr>
              <w:pStyle w:val="TableParagraph"/>
              <w:spacing w:before="2"/>
              <w:ind w:left="105" w:right="89"/>
              <w:jc w:val="center"/>
              <w:rPr>
                <w:sz w:val="22"/>
              </w:rPr>
            </w:pPr>
            <w:r>
              <w:rPr>
                <w:sz w:val="22"/>
              </w:rPr>
              <w:t>17</w:t>
            </w:r>
          </w:p>
        </w:tc>
        <w:tc>
          <w:tcPr>
            <w:tcW w:w="3385" w:type="dxa"/>
          </w:tcPr>
          <w:p>
            <w:pPr>
              <w:pStyle w:val="TableParagraph"/>
              <w:ind w:right="-1"/>
              <w:rPr>
                <w:sz w:val="20"/>
              </w:rPr>
            </w:pPr>
            <w:r>
              <w:rPr>
                <w:sz w:val="20"/>
              </w:rPr>
              <w:t>ACM COMPUTING SURVEYS</w:t>
            </w:r>
          </w:p>
        </w:tc>
        <w:tc>
          <w:tcPr>
            <w:tcW w:w="1128" w:type="dxa"/>
          </w:tcPr>
          <w:p>
            <w:pPr>
              <w:pStyle w:val="TableParagraph"/>
              <w:ind w:left="97" w:right="94"/>
              <w:jc w:val="center"/>
              <w:rPr>
                <w:sz w:val="20"/>
              </w:rPr>
            </w:pPr>
            <w:r>
              <w:rPr>
                <w:sz w:val="20"/>
              </w:rPr>
              <w:t>0360-0300</w:t>
            </w:r>
          </w:p>
        </w:tc>
        <w:tc>
          <w:tcPr>
            <w:tcW w:w="5416" w:type="dxa"/>
          </w:tcPr>
          <w:p>
            <w:pPr>
              <w:pStyle w:val="TableParagraph"/>
              <w:ind w:right="39"/>
              <w:rPr>
                <w:sz w:val="20"/>
              </w:rPr>
            </w:pPr>
            <w:r>
              <w:rPr>
                <w:sz w:val="20"/>
              </w:rPr>
              <w:t>COMPUTER SCIENCE, THEORY &amp; METHODS (Q1, 6/102)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105" w:right="89"/>
              <w:jc w:val="center"/>
              <w:rPr>
                <w:sz w:val="22"/>
              </w:rPr>
            </w:pPr>
            <w:r>
              <w:rPr>
                <w:sz w:val="22"/>
              </w:rPr>
              <w:t>18</w:t>
            </w:r>
          </w:p>
        </w:tc>
        <w:tc>
          <w:tcPr>
            <w:tcW w:w="3385" w:type="dxa"/>
          </w:tcPr>
          <w:p>
            <w:pPr>
              <w:pStyle w:val="TableParagraph"/>
              <w:spacing w:line="222" w:lineRule="exact" w:before="0"/>
              <w:ind w:right="-1"/>
              <w:rPr>
                <w:sz w:val="20"/>
              </w:rPr>
            </w:pPr>
            <w:r>
              <w:rPr>
                <w:sz w:val="20"/>
              </w:rPr>
              <w:t>ACM JOURNAL ON EMERGING</w:t>
            </w:r>
          </w:p>
          <w:p>
            <w:pPr>
              <w:pStyle w:val="TableParagraph"/>
              <w:spacing w:line="256" w:lineRule="auto" w:before="17"/>
              <w:ind w:right="76"/>
              <w:rPr>
                <w:sz w:val="20"/>
              </w:rPr>
            </w:pPr>
            <w:r>
              <w:rPr>
                <w:sz w:val="20"/>
              </w:rPr>
              <w:t>TECHNOLOGIES IN COMPUTING SYSTEMS</w:t>
            </w:r>
          </w:p>
        </w:tc>
        <w:tc>
          <w:tcPr>
            <w:tcW w:w="1128" w:type="dxa"/>
          </w:tcPr>
          <w:p>
            <w:pPr>
              <w:pStyle w:val="TableParagraph"/>
              <w:spacing w:before="6"/>
              <w:ind w:left="0"/>
              <w:rPr>
                <w:rFonts w:ascii="Times New Roman"/>
                <w:sz w:val="20"/>
              </w:rPr>
            </w:pPr>
          </w:p>
          <w:p>
            <w:pPr>
              <w:pStyle w:val="TableParagraph"/>
              <w:spacing w:before="1"/>
              <w:ind w:left="97" w:right="94"/>
              <w:jc w:val="center"/>
              <w:rPr>
                <w:sz w:val="20"/>
              </w:rPr>
            </w:pPr>
            <w:r>
              <w:rPr>
                <w:sz w:val="20"/>
              </w:rPr>
              <w:t>1550-4832</w:t>
            </w:r>
          </w:p>
        </w:tc>
        <w:tc>
          <w:tcPr>
            <w:tcW w:w="5416" w:type="dxa"/>
          </w:tcPr>
          <w:p>
            <w:pPr>
              <w:pStyle w:val="TableParagraph"/>
              <w:spacing w:line="256" w:lineRule="auto" w:before="107"/>
              <w:ind w:right="39"/>
              <w:rPr>
                <w:sz w:val="20"/>
              </w:rPr>
            </w:pPr>
            <w:r>
              <w:rPr>
                <w:sz w:val="20"/>
              </w:rPr>
              <w:t>COMPUTER SCIENCE, HARDWARE &amp; ARCHITECTURE (Q3, 31/50); ENGINEERING, ELECTRICAL &amp; ELECTRONIC (Q3, 176/249)</w:t>
            </w:r>
          </w:p>
        </w:tc>
      </w:tr>
      <w:tr>
        <w:trPr>
          <w:trHeight w:val="492" w:hRule="exact"/>
        </w:trPr>
        <w:tc>
          <w:tcPr>
            <w:tcW w:w="660" w:type="dxa"/>
            <w:tcBorders>
              <w:bottom w:val="single" w:sz="8" w:space="0" w:color="000000"/>
            </w:tcBorders>
          </w:tcPr>
          <w:p>
            <w:pPr>
              <w:pStyle w:val="TableParagraph"/>
              <w:spacing w:before="102"/>
              <w:ind w:left="105" w:right="89"/>
              <w:jc w:val="center"/>
              <w:rPr>
                <w:sz w:val="22"/>
              </w:rPr>
            </w:pPr>
            <w:r>
              <w:rPr>
                <w:sz w:val="22"/>
              </w:rPr>
              <w:t>19</w:t>
            </w:r>
          </w:p>
        </w:tc>
        <w:tc>
          <w:tcPr>
            <w:tcW w:w="3385" w:type="dxa"/>
            <w:tcBorders>
              <w:bottom w:val="single" w:sz="8" w:space="0" w:color="000000"/>
            </w:tcBorders>
          </w:tcPr>
          <w:p>
            <w:pPr>
              <w:pStyle w:val="TableParagraph"/>
              <w:spacing w:line="229" w:lineRule="exact" w:before="0"/>
              <w:ind w:right="-1"/>
              <w:rPr>
                <w:sz w:val="20"/>
              </w:rPr>
            </w:pPr>
            <w:r>
              <w:rPr>
                <w:sz w:val="20"/>
              </w:rPr>
              <w:t>ACM SIGCOMM COMPUTER</w:t>
            </w:r>
          </w:p>
          <w:p>
            <w:pPr>
              <w:pStyle w:val="TableParagraph"/>
              <w:spacing w:before="17"/>
              <w:ind w:right="-1"/>
              <w:rPr>
                <w:sz w:val="20"/>
              </w:rPr>
            </w:pPr>
            <w:r>
              <w:rPr>
                <w:sz w:val="20"/>
              </w:rPr>
              <w:t>COMMUNICATION REVIEW</w:t>
            </w:r>
          </w:p>
        </w:tc>
        <w:tc>
          <w:tcPr>
            <w:tcW w:w="1128" w:type="dxa"/>
            <w:tcBorders>
              <w:bottom w:val="single" w:sz="8" w:space="0" w:color="000000"/>
            </w:tcBorders>
          </w:tcPr>
          <w:p>
            <w:pPr>
              <w:pStyle w:val="TableParagraph"/>
              <w:spacing w:before="114"/>
              <w:ind w:left="97" w:right="94"/>
              <w:jc w:val="center"/>
              <w:rPr>
                <w:sz w:val="20"/>
              </w:rPr>
            </w:pPr>
            <w:r>
              <w:rPr>
                <w:sz w:val="20"/>
              </w:rPr>
              <w:t>0146-4833</w:t>
            </w:r>
          </w:p>
        </w:tc>
        <w:tc>
          <w:tcPr>
            <w:tcW w:w="5416" w:type="dxa"/>
            <w:tcBorders>
              <w:bottom w:val="single" w:sz="8" w:space="0" w:color="000000"/>
            </w:tcBorders>
          </w:tcPr>
          <w:p>
            <w:pPr>
              <w:pStyle w:val="TableParagraph"/>
              <w:spacing w:before="114"/>
              <w:ind w:right="39"/>
              <w:rPr>
                <w:sz w:val="20"/>
              </w:rPr>
            </w:pPr>
            <w:r>
              <w:rPr>
                <w:sz w:val="20"/>
              </w:rPr>
              <w:t>COMPUTER SCIENCE, INFORMATION SYSTEMS (Q2, 60/139)</w:t>
            </w:r>
          </w:p>
        </w:tc>
      </w:tr>
      <w:tr>
        <w:trPr>
          <w:trHeight w:val="492" w:hRule="exact"/>
        </w:trPr>
        <w:tc>
          <w:tcPr>
            <w:tcW w:w="660" w:type="dxa"/>
            <w:tcBorders>
              <w:top w:val="single" w:sz="8" w:space="0" w:color="000000"/>
            </w:tcBorders>
          </w:tcPr>
          <w:p>
            <w:pPr>
              <w:pStyle w:val="TableParagraph"/>
              <w:spacing w:before="102"/>
              <w:ind w:left="105" w:right="89"/>
              <w:jc w:val="center"/>
              <w:rPr>
                <w:sz w:val="22"/>
              </w:rPr>
            </w:pPr>
            <w:r>
              <w:rPr>
                <w:sz w:val="22"/>
              </w:rPr>
              <w:t>20</w:t>
            </w:r>
          </w:p>
        </w:tc>
        <w:tc>
          <w:tcPr>
            <w:tcW w:w="3385" w:type="dxa"/>
            <w:tcBorders>
              <w:top w:val="single" w:sz="8" w:space="0" w:color="000000"/>
            </w:tcBorders>
          </w:tcPr>
          <w:p>
            <w:pPr>
              <w:pStyle w:val="TableParagraph"/>
              <w:spacing w:before="114"/>
              <w:ind w:right="-1"/>
              <w:rPr>
                <w:sz w:val="20"/>
              </w:rPr>
            </w:pPr>
            <w:r>
              <w:rPr>
                <w:sz w:val="20"/>
              </w:rPr>
              <w:t>ACM SIGPLAN NOTICES</w:t>
            </w:r>
          </w:p>
        </w:tc>
        <w:tc>
          <w:tcPr>
            <w:tcW w:w="1128" w:type="dxa"/>
            <w:tcBorders>
              <w:top w:val="single" w:sz="8" w:space="0" w:color="000000"/>
            </w:tcBorders>
          </w:tcPr>
          <w:p>
            <w:pPr>
              <w:pStyle w:val="TableParagraph"/>
              <w:spacing w:before="114"/>
              <w:ind w:left="97" w:right="94"/>
              <w:jc w:val="center"/>
              <w:rPr>
                <w:sz w:val="20"/>
              </w:rPr>
            </w:pPr>
            <w:r>
              <w:rPr>
                <w:sz w:val="20"/>
              </w:rPr>
              <w:t>0362-1340</w:t>
            </w:r>
          </w:p>
        </w:tc>
        <w:tc>
          <w:tcPr>
            <w:tcW w:w="5416" w:type="dxa"/>
            <w:tcBorders>
              <w:top w:val="single" w:sz="8" w:space="0" w:color="000000"/>
            </w:tcBorders>
          </w:tcPr>
          <w:p>
            <w:pPr>
              <w:pStyle w:val="TableParagraph"/>
              <w:spacing w:before="114"/>
              <w:ind w:right="39"/>
              <w:rPr>
                <w:sz w:val="20"/>
              </w:rPr>
            </w:pPr>
            <w:r>
              <w:rPr>
                <w:sz w:val="20"/>
              </w:rPr>
              <w:t>COMPUTER SCIENCE, SOFTWARE ENGINEERING (Q3, 78/104)</w:t>
            </w:r>
          </w:p>
        </w:tc>
      </w:tr>
      <w:tr>
        <w:trPr>
          <w:trHeight w:val="492" w:hRule="exact"/>
        </w:trPr>
        <w:tc>
          <w:tcPr>
            <w:tcW w:w="660" w:type="dxa"/>
          </w:tcPr>
          <w:p>
            <w:pPr>
              <w:pStyle w:val="TableParagraph"/>
              <w:spacing w:before="102"/>
              <w:ind w:left="105" w:right="89"/>
              <w:jc w:val="center"/>
              <w:rPr>
                <w:sz w:val="22"/>
              </w:rPr>
            </w:pPr>
            <w:r>
              <w:rPr>
                <w:sz w:val="22"/>
              </w:rPr>
              <w:t>21</w:t>
            </w:r>
          </w:p>
        </w:tc>
        <w:tc>
          <w:tcPr>
            <w:tcW w:w="3385" w:type="dxa"/>
          </w:tcPr>
          <w:p>
            <w:pPr>
              <w:pStyle w:val="TableParagraph"/>
              <w:spacing w:before="114"/>
              <w:ind w:right="-1"/>
              <w:rPr>
                <w:sz w:val="20"/>
              </w:rPr>
            </w:pPr>
            <w:r>
              <w:rPr>
                <w:sz w:val="20"/>
              </w:rPr>
              <w:t>ACM TRANSACTIONS ON ALGORITHMS</w:t>
            </w:r>
          </w:p>
        </w:tc>
        <w:tc>
          <w:tcPr>
            <w:tcW w:w="1128" w:type="dxa"/>
          </w:tcPr>
          <w:p>
            <w:pPr>
              <w:pStyle w:val="TableParagraph"/>
              <w:spacing w:before="114"/>
              <w:ind w:left="97" w:right="94"/>
              <w:jc w:val="center"/>
              <w:rPr>
                <w:sz w:val="20"/>
              </w:rPr>
            </w:pPr>
            <w:r>
              <w:rPr>
                <w:sz w:val="20"/>
              </w:rPr>
              <w:t>1549-6325</w:t>
            </w:r>
          </w:p>
        </w:tc>
        <w:tc>
          <w:tcPr>
            <w:tcW w:w="5416" w:type="dxa"/>
          </w:tcPr>
          <w:p>
            <w:pPr>
              <w:pStyle w:val="TableParagraph"/>
              <w:spacing w:line="229" w:lineRule="exact" w:before="0"/>
              <w:ind w:right="39"/>
              <w:rPr>
                <w:sz w:val="20"/>
              </w:rPr>
            </w:pPr>
            <w:r>
              <w:rPr>
                <w:sz w:val="20"/>
              </w:rPr>
              <w:t>COMPUTER SCIENCE, THEORY &amp; METHODS (Q3, 53/102);</w:t>
            </w:r>
          </w:p>
          <w:p>
            <w:pPr>
              <w:pStyle w:val="TableParagraph"/>
              <w:spacing w:before="17"/>
              <w:ind w:right="39"/>
              <w:rPr>
                <w:sz w:val="20"/>
              </w:rPr>
            </w:pPr>
            <w:r>
              <w:rPr>
                <w:sz w:val="20"/>
              </w:rPr>
              <w:t>MATHEMATICS, APPLIED (Q2, 112/257)</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105" w:right="89"/>
              <w:jc w:val="center"/>
              <w:rPr>
                <w:sz w:val="22"/>
              </w:rPr>
            </w:pPr>
            <w:r>
              <w:rPr>
                <w:sz w:val="22"/>
              </w:rPr>
              <w:t>22</w:t>
            </w:r>
          </w:p>
        </w:tc>
        <w:tc>
          <w:tcPr>
            <w:tcW w:w="3385" w:type="dxa"/>
          </w:tcPr>
          <w:p>
            <w:pPr>
              <w:pStyle w:val="TableParagraph"/>
              <w:spacing w:before="11"/>
              <w:ind w:left="0"/>
              <w:rPr>
                <w:rFonts w:ascii="Times New Roman"/>
                <w:sz w:val="19"/>
              </w:rPr>
            </w:pPr>
          </w:p>
          <w:p>
            <w:pPr>
              <w:pStyle w:val="TableParagraph"/>
              <w:spacing w:line="256" w:lineRule="auto" w:before="0"/>
              <w:ind w:right="3"/>
              <w:rPr>
                <w:sz w:val="20"/>
              </w:rPr>
            </w:pPr>
            <w:r>
              <w:rPr>
                <w:sz w:val="20"/>
              </w:rPr>
              <w:t>ACM TRANSACTIONS ON AUTONOMOUS AND ADAPTIVE SYSTEMS</w:t>
            </w:r>
          </w:p>
        </w:tc>
        <w:tc>
          <w:tcPr>
            <w:tcW w:w="1128" w:type="dxa"/>
          </w:tcPr>
          <w:p>
            <w:pPr>
              <w:pStyle w:val="TableParagraph"/>
              <w:spacing w:before="0"/>
              <w:ind w:left="0"/>
              <w:rPr>
                <w:rFonts w:ascii="Times New Roman"/>
                <w:sz w:val="20"/>
              </w:rPr>
            </w:pPr>
          </w:p>
          <w:p>
            <w:pPr>
              <w:pStyle w:val="TableParagraph"/>
              <w:spacing w:before="131"/>
              <w:ind w:left="97" w:right="94"/>
              <w:jc w:val="center"/>
              <w:rPr>
                <w:sz w:val="20"/>
              </w:rPr>
            </w:pPr>
            <w:r>
              <w:rPr>
                <w:sz w:val="20"/>
              </w:rPr>
              <w:t>1556-4665</w:t>
            </w:r>
          </w:p>
        </w:tc>
        <w:tc>
          <w:tcPr>
            <w:tcW w:w="5416" w:type="dxa"/>
          </w:tcPr>
          <w:p>
            <w:pPr>
              <w:pStyle w:val="TableParagraph"/>
              <w:spacing w:line="256" w:lineRule="auto" w:before="100"/>
              <w:ind w:right="39"/>
              <w:rPr>
                <w:sz w:val="20"/>
              </w:rPr>
            </w:pPr>
            <w:r>
              <w:rPr>
                <w:sz w:val="20"/>
              </w:rPr>
              <w:t>COMPUTER SCIENCE, ARTIFICIAL INTELLIGENCE (Q3, 83/123); COMPUTER SCIENCE, INFORMATION SYSTEMS (Q3, 78/139); COMPUTER SCIENCE, THEORY &amp; METHODS (Q2, 50/102)</w:t>
            </w:r>
          </w:p>
        </w:tc>
      </w:tr>
      <w:tr>
        <w:trPr>
          <w:trHeight w:val="492" w:hRule="exact"/>
        </w:trPr>
        <w:tc>
          <w:tcPr>
            <w:tcW w:w="660" w:type="dxa"/>
          </w:tcPr>
          <w:p>
            <w:pPr>
              <w:pStyle w:val="TableParagraph"/>
              <w:spacing w:before="102"/>
              <w:ind w:left="105" w:right="89"/>
              <w:jc w:val="center"/>
              <w:rPr>
                <w:sz w:val="22"/>
              </w:rPr>
            </w:pPr>
            <w:r>
              <w:rPr>
                <w:sz w:val="22"/>
              </w:rPr>
              <w:t>23</w:t>
            </w:r>
          </w:p>
        </w:tc>
        <w:tc>
          <w:tcPr>
            <w:tcW w:w="3385" w:type="dxa"/>
          </w:tcPr>
          <w:p>
            <w:pPr>
              <w:pStyle w:val="TableParagraph"/>
              <w:spacing w:line="229" w:lineRule="exact" w:before="0"/>
              <w:ind w:right="-1"/>
              <w:rPr>
                <w:sz w:val="20"/>
              </w:rPr>
            </w:pPr>
            <w:r>
              <w:rPr>
                <w:sz w:val="20"/>
              </w:rPr>
              <w:t>ACM TRANSACTIONS ON</w:t>
            </w:r>
          </w:p>
          <w:p>
            <w:pPr>
              <w:pStyle w:val="TableParagraph"/>
              <w:spacing w:before="17"/>
              <w:ind w:right="-1"/>
              <w:rPr>
                <w:sz w:val="20"/>
              </w:rPr>
            </w:pPr>
            <w:r>
              <w:rPr>
                <w:sz w:val="20"/>
              </w:rPr>
              <w:t>COMPUTATIONAL LOGIC</w:t>
            </w:r>
          </w:p>
        </w:tc>
        <w:tc>
          <w:tcPr>
            <w:tcW w:w="1128" w:type="dxa"/>
          </w:tcPr>
          <w:p>
            <w:pPr>
              <w:pStyle w:val="TableParagraph"/>
              <w:spacing w:before="114"/>
              <w:ind w:left="97" w:right="94"/>
              <w:jc w:val="center"/>
              <w:rPr>
                <w:sz w:val="20"/>
              </w:rPr>
            </w:pPr>
            <w:r>
              <w:rPr>
                <w:sz w:val="20"/>
              </w:rPr>
              <w:t>1529-3785</w:t>
            </w:r>
          </w:p>
        </w:tc>
        <w:tc>
          <w:tcPr>
            <w:tcW w:w="5416" w:type="dxa"/>
          </w:tcPr>
          <w:p>
            <w:pPr>
              <w:pStyle w:val="TableParagraph"/>
              <w:spacing w:line="229" w:lineRule="exact" w:before="0"/>
              <w:ind w:right="39"/>
              <w:rPr>
                <w:sz w:val="20"/>
              </w:rPr>
            </w:pPr>
            <w:r>
              <w:rPr>
                <w:sz w:val="20"/>
              </w:rPr>
              <w:t>COMPUTER SCIENCE, THEORY &amp; METHODS (Q3, 74/102); LOGIC</w:t>
            </w:r>
          </w:p>
          <w:p>
            <w:pPr>
              <w:pStyle w:val="TableParagraph"/>
              <w:spacing w:before="17"/>
              <w:ind w:right="39"/>
              <w:rPr>
                <w:sz w:val="20"/>
              </w:rPr>
            </w:pPr>
            <w:r>
              <w:rPr>
                <w:sz w:val="20"/>
              </w:rPr>
              <w:t>(Q2, 6/21)</w:t>
            </w:r>
          </w:p>
        </w:tc>
      </w:tr>
      <w:tr>
        <w:trPr>
          <w:trHeight w:val="492" w:hRule="exact"/>
        </w:trPr>
        <w:tc>
          <w:tcPr>
            <w:tcW w:w="660" w:type="dxa"/>
          </w:tcPr>
          <w:p>
            <w:pPr>
              <w:pStyle w:val="TableParagraph"/>
              <w:spacing w:before="102"/>
              <w:ind w:left="105" w:right="89"/>
              <w:jc w:val="center"/>
              <w:rPr>
                <w:sz w:val="22"/>
              </w:rPr>
            </w:pPr>
            <w:r>
              <w:rPr>
                <w:sz w:val="22"/>
              </w:rPr>
              <w:t>24</w:t>
            </w:r>
          </w:p>
        </w:tc>
        <w:tc>
          <w:tcPr>
            <w:tcW w:w="3385" w:type="dxa"/>
          </w:tcPr>
          <w:p>
            <w:pPr>
              <w:pStyle w:val="TableParagraph"/>
              <w:spacing w:line="229" w:lineRule="exact" w:before="0"/>
              <w:ind w:right="-1"/>
              <w:rPr>
                <w:sz w:val="20"/>
              </w:rPr>
            </w:pPr>
            <w:r>
              <w:rPr>
                <w:sz w:val="20"/>
              </w:rPr>
              <w:t>ACM TRANSACTIONS ON COMPUTER</w:t>
            </w:r>
          </w:p>
          <w:p>
            <w:pPr>
              <w:pStyle w:val="TableParagraph"/>
              <w:spacing w:before="17"/>
              <w:ind w:right="-1"/>
              <w:rPr>
                <w:sz w:val="20"/>
              </w:rPr>
            </w:pPr>
            <w:r>
              <w:rPr>
                <w:sz w:val="20"/>
              </w:rPr>
              <w:t>SYSTEMS</w:t>
            </w:r>
          </w:p>
        </w:tc>
        <w:tc>
          <w:tcPr>
            <w:tcW w:w="1128" w:type="dxa"/>
          </w:tcPr>
          <w:p>
            <w:pPr>
              <w:pStyle w:val="TableParagraph"/>
              <w:spacing w:before="114"/>
              <w:ind w:left="97" w:right="94"/>
              <w:jc w:val="center"/>
              <w:rPr>
                <w:sz w:val="20"/>
              </w:rPr>
            </w:pPr>
            <w:r>
              <w:rPr>
                <w:sz w:val="20"/>
              </w:rPr>
              <w:t>0734-2071</w:t>
            </w:r>
          </w:p>
        </w:tc>
        <w:tc>
          <w:tcPr>
            <w:tcW w:w="5416" w:type="dxa"/>
          </w:tcPr>
          <w:p>
            <w:pPr>
              <w:pStyle w:val="TableParagraph"/>
              <w:spacing w:before="114"/>
              <w:ind w:right="39"/>
              <w:rPr>
                <w:sz w:val="20"/>
              </w:rPr>
            </w:pPr>
            <w:r>
              <w:rPr>
                <w:sz w:val="20"/>
              </w:rPr>
              <w:t>COMPUTER SCIENCE, THEORY &amp; METHODS (Q3, 76/102)</w:t>
            </w:r>
          </w:p>
        </w:tc>
      </w:tr>
      <w:tr>
        <w:trPr>
          <w:trHeight w:val="492" w:hRule="exact"/>
        </w:trPr>
        <w:tc>
          <w:tcPr>
            <w:tcW w:w="660" w:type="dxa"/>
          </w:tcPr>
          <w:p>
            <w:pPr>
              <w:pStyle w:val="TableParagraph"/>
              <w:spacing w:before="102"/>
              <w:ind w:left="105" w:right="89"/>
              <w:jc w:val="center"/>
              <w:rPr>
                <w:sz w:val="22"/>
              </w:rPr>
            </w:pPr>
            <w:r>
              <w:rPr>
                <w:sz w:val="22"/>
              </w:rPr>
              <w:t>25</w:t>
            </w:r>
          </w:p>
        </w:tc>
        <w:tc>
          <w:tcPr>
            <w:tcW w:w="3385" w:type="dxa"/>
          </w:tcPr>
          <w:p>
            <w:pPr>
              <w:pStyle w:val="TableParagraph"/>
              <w:spacing w:line="229" w:lineRule="exact" w:before="0"/>
              <w:ind w:right="-1"/>
              <w:rPr>
                <w:sz w:val="20"/>
              </w:rPr>
            </w:pPr>
            <w:r>
              <w:rPr>
                <w:sz w:val="20"/>
              </w:rPr>
              <w:t>ACM TRANSACTIONS ON COMPUTER-</w:t>
            </w:r>
          </w:p>
          <w:p>
            <w:pPr>
              <w:pStyle w:val="TableParagraph"/>
              <w:spacing w:before="17"/>
              <w:ind w:right="-1"/>
              <w:rPr>
                <w:sz w:val="20"/>
              </w:rPr>
            </w:pPr>
            <w:r>
              <w:rPr>
                <w:sz w:val="20"/>
              </w:rPr>
              <w:t>HUMAN INTERACTION</w:t>
            </w:r>
          </w:p>
        </w:tc>
        <w:tc>
          <w:tcPr>
            <w:tcW w:w="1128" w:type="dxa"/>
          </w:tcPr>
          <w:p>
            <w:pPr>
              <w:pStyle w:val="TableParagraph"/>
              <w:spacing w:before="114"/>
              <w:ind w:left="97" w:right="94"/>
              <w:jc w:val="center"/>
              <w:rPr>
                <w:sz w:val="20"/>
              </w:rPr>
            </w:pPr>
            <w:r>
              <w:rPr>
                <w:sz w:val="20"/>
              </w:rPr>
              <w:t>1073-0516</w:t>
            </w:r>
          </w:p>
        </w:tc>
        <w:tc>
          <w:tcPr>
            <w:tcW w:w="5416" w:type="dxa"/>
          </w:tcPr>
          <w:p>
            <w:pPr>
              <w:pStyle w:val="TableParagraph"/>
              <w:spacing w:line="229" w:lineRule="exact" w:before="0"/>
              <w:ind w:right="39"/>
              <w:rPr>
                <w:sz w:val="20"/>
              </w:rPr>
            </w:pPr>
            <w:r>
              <w:rPr>
                <w:sz w:val="20"/>
              </w:rPr>
              <w:t>COMPUTER SCIENCE, CYBERNETICS (Q3, 14/24); COMPUTER</w:t>
            </w:r>
          </w:p>
          <w:p>
            <w:pPr>
              <w:pStyle w:val="TableParagraph"/>
              <w:spacing w:before="17"/>
              <w:ind w:right="39"/>
              <w:rPr>
                <w:sz w:val="20"/>
              </w:rPr>
            </w:pPr>
            <w:r>
              <w:rPr>
                <w:sz w:val="20"/>
              </w:rPr>
              <w:t>SCIENCE, INFORMATION SYSTEMS (Q2, 62/139)</w:t>
            </w:r>
          </w:p>
        </w:tc>
      </w:tr>
    </w:tbl>
    <w:p>
      <w:pPr>
        <w:spacing w:after="0"/>
        <w:rPr>
          <w:sz w:val="20"/>
        </w:rPr>
        <w:sectPr>
          <w:footerReference w:type="default" r:id="rId12"/>
          <w:pgSz w:w="11910" w:h="16840"/>
          <w:pgMar w:footer="434" w:header="0" w:top="740" w:bottom="620" w:left="540" w:right="520"/>
          <w:pgNumType w:start="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197"/>
              <w:jc w:val="right"/>
              <w:rPr>
                <w:sz w:val="22"/>
              </w:rPr>
            </w:pPr>
            <w:r>
              <w:rPr>
                <w:sz w:val="22"/>
              </w:rPr>
              <w:t>26</w:t>
            </w:r>
          </w:p>
        </w:tc>
        <w:tc>
          <w:tcPr>
            <w:tcW w:w="3385" w:type="dxa"/>
          </w:tcPr>
          <w:p>
            <w:pPr>
              <w:pStyle w:val="TableParagraph"/>
              <w:spacing w:line="256" w:lineRule="auto" w:before="107"/>
              <w:ind w:right="-1"/>
              <w:rPr>
                <w:sz w:val="20"/>
              </w:rPr>
            </w:pPr>
            <w:r>
              <w:rPr>
                <w:sz w:val="20"/>
              </w:rPr>
              <w:t>ACM TRANSACTIONS ON DATABASE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0362-5915</w:t>
            </w:r>
          </w:p>
        </w:tc>
        <w:tc>
          <w:tcPr>
            <w:tcW w:w="5416" w:type="dxa"/>
          </w:tcPr>
          <w:p>
            <w:pPr>
              <w:pStyle w:val="TableParagraph"/>
              <w:spacing w:line="256" w:lineRule="auto" w:before="107"/>
              <w:ind w:right="39"/>
              <w:rPr>
                <w:sz w:val="20"/>
              </w:rPr>
            </w:pPr>
            <w:r>
              <w:rPr>
                <w:sz w:val="20"/>
              </w:rPr>
              <w:t>COMPUTER SCIENCE, INFORMATION SYSTEMS (Q3, 104/139); COMPUTER SCIENCE, SOFTWARE ENGINEERING (Q3, 75/104)</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197"/>
              <w:jc w:val="right"/>
              <w:rPr>
                <w:sz w:val="22"/>
              </w:rPr>
            </w:pPr>
            <w:r>
              <w:rPr>
                <w:sz w:val="22"/>
              </w:rPr>
              <w:t>27</w:t>
            </w:r>
          </w:p>
        </w:tc>
        <w:tc>
          <w:tcPr>
            <w:tcW w:w="3385" w:type="dxa"/>
          </w:tcPr>
          <w:p>
            <w:pPr>
              <w:pStyle w:val="TableParagraph"/>
              <w:spacing w:line="256" w:lineRule="auto" w:before="107"/>
              <w:ind w:right="-1"/>
              <w:rPr>
                <w:sz w:val="20"/>
              </w:rPr>
            </w:pPr>
            <w:r>
              <w:rPr>
                <w:sz w:val="20"/>
              </w:rPr>
              <w:t>ACM TRANSACTIONS ON DESIGN AUTOMATION OF ELECTRONIC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1084-4309</w:t>
            </w:r>
          </w:p>
        </w:tc>
        <w:tc>
          <w:tcPr>
            <w:tcW w:w="5416" w:type="dxa"/>
          </w:tcPr>
          <w:p>
            <w:pPr>
              <w:pStyle w:val="TableParagraph"/>
              <w:spacing w:line="256" w:lineRule="auto" w:before="107"/>
              <w:ind w:right="39"/>
              <w:rPr>
                <w:sz w:val="20"/>
              </w:rPr>
            </w:pPr>
            <w:r>
              <w:rPr>
                <w:sz w:val="20"/>
              </w:rPr>
              <w:t>COMPUTER SCIENCE, HARDWARE &amp; ARCHITECTURE (Q3, 33/50); COMPUTER SCIENCE, SOFTWARE ENGINEERING (Q3, 74/104)</w:t>
            </w:r>
          </w:p>
        </w:tc>
      </w:tr>
      <w:tr>
        <w:trPr>
          <w:trHeight w:val="290" w:hRule="exact"/>
        </w:trPr>
        <w:tc>
          <w:tcPr>
            <w:tcW w:w="660" w:type="dxa"/>
          </w:tcPr>
          <w:p>
            <w:pPr>
              <w:pStyle w:val="TableParagraph"/>
              <w:spacing w:before="2"/>
              <w:ind w:left="0" w:right="197"/>
              <w:jc w:val="right"/>
              <w:rPr>
                <w:sz w:val="22"/>
              </w:rPr>
            </w:pPr>
            <w:r>
              <w:rPr>
                <w:sz w:val="22"/>
              </w:rPr>
              <w:t>28</w:t>
            </w:r>
          </w:p>
        </w:tc>
        <w:tc>
          <w:tcPr>
            <w:tcW w:w="3385" w:type="dxa"/>
          </w:tcPr>
          <w:p>
            <w:pPr>
              <w:pStyle w:val="TableParagraph"/>
              <w:ind w:right="-1"/>
              <w:rPr>
                <w:sz w:val="20"/>
              </w:rPr>
            </w:pPr>
            <w:r>
              <w:rPr>
                <w:sz w:val="20"/>
              </w:rPr>
              <w:t>ACM TRANSACTIONS ON GRAPHICS</w:t>
            </w:r>
          </w:p>
        </w:tc>
        <w:tc>
          <w:tcPr>
            <w:tcW w:w="1128" w:type="dxa"/>
          </w:tcPr>
          <w:p>
            <w:pPr>
              <w:pStyle w:val="TableParagraph"/>
              <w:ind w:left="122"/>
              <w:rPr>
                <w:sz w:val="20"/>
              </w:rPr>
            </w:pPr>
            <w:r>
              <w:rPr>
                <w:sz w:val="20"/>
              </w:rPr>
              <w:t>0730-0301</w:t>
            </w:r>
          </w:p>
        </w:tc>
        <w:tc>
          <w:tcPr>
            <w:tcW w:w="5416" w:type="dxa"/>
          </w:tcPr>
          <w:p>
            <w:pPr>
              <w:pStyle w:val="TableParagraph"/>
              <w:ind w:right="39"/>
              <w:rPr>
                <w:sz w:val="20"/>
              </w:rPr>
            </w:pPr>
            <w:r>
              <w:rPr>
                <w:sz w:val="20"/>
              </w:rPr>
              <w:t>COMPUTER SCIENCE, SOFTWARE ENGINEERING (Q1, 1/104)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97"/>
              <w:jc w:val="right"/>
              <w:rPr>
                <w:sz w:val="22"/>
              </w:rPr>
            </w:pPr>
            <w:r>
              <w:rPr>
                <w:sz w:val="22"/>
              </w:rPr>
              <w:t>29</w:t>
            </w:r>
          </w:p>
        </w:tc>
        <w:tc>
          <w:tcPr>
            <w:tcW w:w="3385" w:type="dxa"/>
          </w:tcPr>
          <w:p>
            <w:pPr>
              <w:pStyle w:val="TableParagraph"/>
              <w:spacing w:line="256" w:lineRule="auto" w:before="107"/>
              <w:ind w:right="-1"/>
              <w:rPr>
                <w:sz w:val="20"/>
              </w:rPr>
            </w:pPr>
            <w:r>
              <w:rPr>
                <w:sz w:val="20"/>
              </w:rPr>
              <w:t>ACM TRANSACTIONS ON INFORMATION AND SYSTEM SECURITY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1094-9224</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COMPUTER SCIENCE, INFORMATION SYSTEMS (Q3, 101/139)</w:t>
            </w:r>
          </w:p>
        </w:tc>
      </w:tr>
      <w:tr>
        <w:trPr>
          <w:trHeight w:val="492" w:hRule="exact"/>
        </w:trPr>
        <w:tc>
          <w:tcPr>
            <w:tcW w:w="660" w:type="dxa"/>
          </w:tcPr>
          <w:p>
            <w:pPr>
              <w:pStyle w:val="TableParagraph"/>
              <w:spacing w:before="102"/>
              <w:ind w:left="0" w:right="197"/>
              <w:jc w:val="right"/>
              <w:rPr>
                <w:sz w:val="22"/>
              </w:rPr>
            </w:pPr>
            <w:r>
              <w:rPr>
                <w:sz w:val="22"/>
              </w:rPr>
              <w:t>30</w:t>
            </w:r>
          </w:p>
        </w:tc>
        <w:tc>
          <w:tcPr>
            <w:tcW w:w="3385" w:type="dxa"/>
          </w:tcPr>
          <w:p>
            <w:pPr>
              <w:pStyle w:val="TableParagraph"/>
              <w:spacing w:line="229" w:lineRule="exact" w:before="0"/>
              <w:ind w:right="-1"/>
              <w:rPr>
                <w:sz w:val="20"/>
              </w:rPr>
            </w:pPr>
            <w:r>
              <w:rPr>
                <w:sz w:val="20"/>
              </w:rPr>
              <w:t>ACM TRANSACTIONS ON INFORMATION</w:t>
            </w:r>
          </w:p>
          <w:p>
            <w:pPr>
              <w:pStyle w:val="TableParagraph"/>
              <w:spacing w:before="17"/>
              <w:ind w:right="-1"/>
              <w:rPr>
                <w:sz w:val="20"/>
              </w:rPr>
            </w:pPr>
            <w:r>
              <w:rPr>
                <w:sz w:val="20"/>
              </w:rPr>
              <w:t>SYSTEMS</w:t>
            </w:r>
          </w:p>
        </w:tc>
        <w:tc>
          <w:tcPr>
            <w:tcW w:w="1128" w:type="dxa"/>
          </w:tcPr>
          <w:p>
            <w:pPr>
              <w:pStyle w:val="TableParagraph"/>
              <w:spacing w:before="114"/>
              <w:ind w:left="122"/>
              <w:rPr>
                <w:sz w:val="20"/>
              </w:rPr>
            </w:pPr>
            <w:r>
              <w:rPr>
                <w:sz w:val="20"/>
              </w:rPr>
              <w:t>1046-8188</w:t>
            </w:r>
          </w:p>
        </w:tc>
        <w:tc>
          <w:tcPr>
            <w:tcW w:w="5416" w:type="dxa"/>
          </w:tcPr>
          <w:p>
            <w:pPr>
              <w:pStyle w:val="TableParagraph"/>
              <w:spacing w:before="114"/>
              <w:ind w:right="39"/>
              <w:rPr>
                <w:sz w:val="20"/>
              </w:rPr>
            </w:pPr>
            <w:r>
              <w:rPr>
                <w:sz w:val="20"/>
              </w:rPr>
              <w:t>COMPUTER SCIENCE, INFORMATION SYSTEMS (Q3, 70/139)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97"/>
              <w:jc w:val="right"/>
              <w:rPr>
                <w:sz w:val="22"/>
              </w:rPr>
            </w:pPr>
            <w:r>
              <w:rPr>
                <w:sz w:val="22"/>
              </w:rPr>
              <w:t>31</w:t>
            </w:r>
          </w:p>
        </w:tc>
        <w:tc>
          <w:tcPr>
            <w:tcW w:w="3385" w:type="dxa"/>
          </w:tcPr>
          <w:p>
            <w:pPr>
              <w:pStyle w:val="TableParagraph"/>
              <w:spacing w:line="256" w:lineRule="auto" w:before="107"/>
              <w:ind w:right="-1"/>
              <w:rPr>
                <w:sz w:val="20"/>
              </w:rPr>
            </w:pPr>
            <w:r>
              <w:rPr>
                <w:sz w:val="20"/>
              </w:rPr>
              <w:t>ACM TRANSACTIONS ON INTELLIGENT SYSTEMS AND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2157-6904</w:t>
            </w:r>
          </w:p>
        </w:tc>
        <w:tc>
          <w:tcPr>
            <w:tcW w:w="5416" w:type="dxa"/>
          </w:tcPr>
          <w:p>
            <w:pPr>
              <w:pStyle w:val="TableParagraph"/>
              <w:spacing w:line="256" w:lineRule="auto" w:before="107"/>
              <w:ind w:right="39"/>
              <w:rPr>
                <w:sz w:val="20"/>
              </w:rPr>
            </w:pPr>
            <w:r>
              <w:rPr>
                <w:sz w:val="20"/>
              </w:rPr>
              <w:t>COMPUTER SCIENCE, ARTIFICIAL INTELLIGENCE (Q3, 70/123); COMPUTER SCIENCE, INFORMATION SYSTEMS (Q2, 56/139)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97"/>
              <w:jc w:val="right"/>
              <w:rPr>
                <w:sz w:val="22"/>
              </w:rPr>
            </w:pPr>
            <w:r>
              <w:rPr>
                <w:sz w:val="22"/>
              </w:rPr>
              <w:t>32</w:t>
            </w:r>
          </w:p>
        </w:tc>
        <w:tc>
          <w:tcPr>
            <w:tcW w:w="3385" w:type="dxa"/>
          </w:tcPr>
          <w:p>
            <w:pPr>
              <w:pStyle w:val="TableParagraph"/>
              <w:spacing w:line="256" w:lineRule="auto" w:before="107"/>
              <w:ind w:right="-1"/>
              <w:rPr>
                <w:sz w:val="20"/>
              </w:rPr>
            </w:pPr>
            <w:r>
              <w:rPr>
                <w:sz w:val="20"/>
              </w:rPr>
              <w:t>ACM TRANSACTIONS ON INTERNET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1533-5399</w:t>
            </w:r>
          </w:p>
        </w:tc>
        <w:tc>
          <w:tcPr>
            <w:tcW w:w="5416" w:type="dxa"/>
          </w:tcPr>
          <w:p>
            <w:pPr>
              <w:pStyle w:val="TableParagraph"/>
              <w:spacing w:line="256" w:lineRule="auto" w:before="107"/>
              <w:ind w:right="39"/>
              <w:rPr>
                <w:sz w:val="20"/>
              </w:rPr>
            </w:pPr>
            <w:r>
              <w:rPr>
                <w:sz w:val="20"/>
              </w:rPr>
              <w:t>COMPUTER SCIENCE, INFORMATION SYSTEMS (Q3, 93/139); COMPUTER SCIENCE, SOFTWARE ENGINEERING (Q3, 67/104)</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197"/>
              <w:jc w:val="right"/>
              <w:rPr>
                <w:sz w:val="22"/>
              </w:rPr>
            </w:pPr>
            <w:r>
              <w:rPr>
                <w:sz w:val="22"/>
              </w:rPr>
              <w:t>33</w:t>
            </w:r>
          </w:p>
        </w:tc>
        <w:tc>
          <w:tcPr>
            <w:tcW w:w="3385" w:type="dxa"/>
          </w:tcPr>
          <w:p>
            <w:pPr>
              <w:pStyle w:val="TableParagraph"/>
              <w:spacing w:line="256" w:lineRule="auto" w:before="108"/>
              <w:ind w:right="-1"/>
              <w:rPr>
                <w:sz w:val="20"/>
              </w:rPr>
            </w:pPr>
            <w:r>
              <w:rPr>
                <w:sz w:val="20"/>
              </w:rPr>
              <w:t>ACM TRANSACTIONS ON KNOWLEDGE DISCOVERY FROM DATA</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1556-4681</w:t>
            </w:r>
          </w:p>
        </w:tc>
        <w:tc>
          <w:tcPr>
            <w:tcW w:w="5416" w:type="dxa"/>
          </w:tcPr>
          <w:p>
            <w:pPr>
              <w:pStyle w:val="TableParagraph"/>
              <w:spacing w:line="256" w:lineRule="auto" w:before="108"/>
              <w:ind w:right="39"/>
              <w:rPr>
                <w:sz w:val="20"/>
              </w:rPr>
            </w:pPr>
            <w:r>
              <w:rPr>
                <w:sz w:val="20"/>
              </w:rPr>
              <w:t>COMPUTER SCIENCE, INFORMATION SYSTEMS (Q3, 77/139); COMPUTER SCIENCE, SOFTWARE ENGINEERING (Q3, 53/104)</w:t>
            </w:r>
          </w:p>
        </w:tc>
      </w:tr>
      <w:tr>
        <w:trPr>
          <w:trHeight w:val="492" w:hRule="exact"/>
        </w:trPr>
        <w:tc>
          <w:tcPr>
            <w:tcW w:w="660" w:type="dxa"/>
          </w:tcPr>
          <w:p>
            <w:pPr>
              <w:pStyle w:val="TableParagraph"/>
              <w:spacing w:before="102"/>
              <w:ind w:left="0" w:right="197"/>
              <w:jc w:val="right"/>
              <w:rPr>
                <w:sz w:val="22"/>
              </w:rPr>
            </w:pPr>
            <w:r>
              <w:rPr>
                <w:sz w:val="22"/>
              </w:rPr>
              <w:t>34</w:t>
            </w:r>
          </w:p>
        </w:tc>
        <w:tc>
          <w:tcPr>
            <w:tcW w:w="3385" w:type="dxa"/>
          </w:tcPr>
          <w:p>
            <w:pPr>
              <w:pStyle w:val="TableParagraph"/>
              <w:spacing w:line="229" w:lineRule="exact" w:before="0"/>
              <w:ind w:right="-1"/>
              <w:rPr>
                <w:sz w:val="20"/>
              </w:rPr>
            </w:pPr>
            <w:r>
              <w:rPr>
                <w:sz w:val="20"/>
              </w:rPr>
              <w:t>ACM TRANSACTIONS ON</w:t>
            </w:r>
          </w:p>
          <w:p>
            <w:pPr>
              <w:pStyle w:val="TableParagraph"/>
              <w:spacing w:before="17"/>
              <w:ind w:right="-1"/>
              <w:rPr>
                <w:sz w:val="20"/>
              </w:rPr>
            </w:pPr>
            <w:r>
              <w:rPr>
                <w:sz w:val="20"/>
              </w:rPr>
              <w:t>MATHEMATICAL SOFTWARE</w:t>
            </w:r>
          </w:p>
        </w:tc>
        <w:tc>
          <w:tcPr>
            <w:tcW w:w="1128" w:type="dxa"/>
          </w:tcPr>
          <w:p>
            <w:pPr>
              <w:pStyle w:val="TableParagraph"/>
              <w:spacing w:before="114"/>
              <w:ind w:left="122"/>
              <w:rPr>
                <w:sz w:val="20"/>
              </w:rPr>
            </w:pPr>
            <w:r>
              <w:rPr>
                <w:sz w:val="20"/>
              </w:rPr>
              <w:t>0098-3500</w:t>
            </w:r>
          </w:p>
        </w:tc>
        <w:tc>
          <w:tcPr>
            <w:tcW w:w="5416" w:type="dxa"/>
          </w:tcPr>
          <w:p>
            <w:pPr>
              <w:pStyle w:val="TableParagraph"/>
              <w:spacing w:line="229" w:lineRule="exact" w:before="0"/>
              <w:ind w:right="39"/>
              <w:rPr>
                <w:sz w:val="20"/>
              </w:rPr>
            </w:pPr>
            <w:r>
              <w:rPr>
                <w:sz w:val="20"/>
              </w:rPr>
              <w:t>COMPUTER SCIENCE, SOFTWARE ENGINEERING (Q1, 12/104);</w:t>
            </w:r>
          </w:p>
          <w:p>
            <w:pPr>
              <w:pStyle w:val="TableParagraph"/>
              <w:spacing w:before="17"/>
              <w:ind w:right="39"/>
              <w:rPr>
                <w:sz w:val="20"/>
              </w:rPr>
            </w:pPr>
            <w:r>
              <w:rPr>
                <w:sz w:val="20"/>
              </w:rPr>
              <w:t>MATHEMATICS, APPLIED (Q1, 18/257)</w:t>
            </w:r>
          </w:p>
        </w:tc>
      </w:tr>
      <w:tr>
        <w:trPr>
          <w:trHeight w:val="492" w:hRule="exact"/>
        </w:trPr>
        <w:tc>
          <w:tcPr>
            <w:tcW w:w="660" w:type="dxa"/>
          </w:tcPr>
          <w:p>
            <w:pPr>
              <w:pStyle w:val="TableParagraph"/>
              <w:spacing w:before="102"/>
              <w:ind w:left="0" w:right="197"/>
              <w:jc w:val="right"/>
              <w:rPr>
                <w:sz w:val="22"/>
              </w:rPr>
            </w:pPr>
            <w:r>
              <w:rPr>
                <w:sz w:val="22"/>
              </w:rPr>
              <w:t>35</w:t>
            </w:r>
          </w:p>
        </w:tc>
        <w:tc>
          <w:tcPr>
            <w:tcW w:w="3385" w:type="dxa"/>
          </w:tcPr>
          <w:p>
            <w:pPr>
              <w:pStyle w:val="TableParagraph"/>
              <w:spacing w:line="229" w:lineRule="exact" w:before="0"/>
              <w:ind w:right="-1"/>
              <w:rPr>
                <w:sz w:val="20"/>
              </w:rPr>
            </w:pPr>
            <w:r>
              <w:rPr>
                <w:sz w:val="20"/>
              </w:rPr>
              <w:t>ACM TRANSACTIONS ON MODELING</w:t>
            </w:r>
          </w:p>
          <w:p>
            <w:pPr>
              <w:pStyle w:val="TableParagraph"/>
              <w:spacing w:before="17"/>
              <w:ind w:right="-1"/>
              <w:rPr>
                <w:sz w:val="20"/>
              </w:rPr>
            </w:pPr>
            <w:r>
              <w:rPr>
                <w:sz w:val="20"/>
              </w:rPr>
              <w:t>AND COMPUTER SIMULATION</w:t>
            </w:r>
          </w:p>
        </w:tc>
        <w:tc>
          <w:tcPr>
            <w:tcW w:w="1128" w:type="dxa"/>
          </w:tcPr>
          <w:p>
            <w:pPr>
              <w:pStyle w:val="TableParagraph"/>
              <w:spacing w:before="114"/>
              <w:ind w:left="122"/>
              <w:rPr>
                <w:sz w:val="20"/>
              </w:rPr>
            </w:pPr>
            <w:r>
              <w:rPr>
                <w:sz w:val="20"/>
              </w:rPr>
              <w:t>1049-3301</w:t>
            </w:r>
          </w:p>
        </w:tc>
        <w:tc>
          <w:tcPr>
            <w:tcW w:w="5416" w:type="dxa"/>
          </w:tcPr>
          <w:p>
            <w:pPr>
              <w:pStyle w:val="TableParagraph"/>
              <w:spacing w:before="114"/>
              <w:ind w:right="39"/>
              <w:rPr>
                <w:sz w:val="20"/>
              </w:rPr>
            </w:pPr>
            <w:r>
              <w:rPr>
                <w:sz w:val="20"/>
              </w:rPr>
              <w:t>MATHEMATICS, APPLIED (Q3, 144/257)</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197"/>
              <w:jc w:val="right"/>
              <w:rPr>
                <w:sz w:val="22"/>
              </w:rPr>
            </w:pPr>
            <w:r>
              <w:rPr>
                <w:sz w:val="22"/>
              </w:rPr>
              <w:t>36</w:t>
            </w:r>
          </w:p>
        </w:tc>
        <w:tc>
          <w:tcPr>
            <w:tcW w:w="3385" w:type="dxa"/>
          </w:tcPr>
          <w:p>
            <w:pPr>
              <w:pStyle w:val="TableParagraph"/>
              <w:spacing w:line="256" w:lineRule="auto" w:before="100"/>
              <w:ind w:right="204"/>
              <w:jc w:val="both"/>
              <w:rPr>
                <w:sz w:val="20"/>
              </w:rPr>
            </w:pPr>
            <w:r>
              <w:rPr>
                <w:sz w:val="20"/>
              </w:rPr>
              <w:t>ACM TRANSACTIONS ON</w:t>
            </w:r>
            <w:r>
              <w:rPr>
                <w:spacing w:val="-23"/>
                <w:sz w:val="20"/>
              </w:rPr>
              <w:t> </w:t>
            </w:r>
            <w:r>
              <w:rPr>
                <w:sz w:val="20"/>
              </w:rPr>
              <w:t>MULTIMEDIA COMPUTING COMMUNICATIONS AND APPLICATIONS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1551-6857</w:t>
            </w:r>
          </w:p>
        </w:tc>
        <w:tc>
          <w:tcPr>
            <w:tcW w:w="5416" w:type="dxa"/>
          </w:tcPr>
          <w:p>
            <w:pPr>
              <w:pStyle w:val="TableParagraph"/>
              <w:spacing w:line="256" w:lineRule="auto" w:before="100"/>
              <w:ind w:right="39"/>
              <w:rPr>
                <w:sz w:val="20"/>
              </w:rPr>
            </w:pPr>
            <w:r>
              <w:rPr>
                <w:sz w:val="20"/>
              </w:rPr>
              <w:t>COMPUTER SCIENCE, INFORMATION SYSTEMS (Q3, 73/139); COMPUTER SCIENCE, SOFTWARE ENGINEERING (Q2, 48/104); COMPUTER SCIENCE, THEORY &amp; METHODS (Q2, 47/102)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97"/>
              <w:jc w:val="right"/>
              <w:rPr>
                <w:sz w:val="22"/>
              </w:rPr>
            </w:pPr>
            <w:r>
              <w:rPr>
                <w:sz w:val="22"/>
              </w:rPr>
              <w:t>37</w:t>
            </w:r>
          </w:p>
        </w:tc>
        <w:tc>
          <w:tcPr>
            <w:tcW w:w="3385" w:type="dxa"/>
          </w:tcPr>
          <w:p>
            <w:pPr>
              <w:pStyle w:val="TableParagraph"/>
              <w:spacing w:line="222" w:lineRule="exact" w:before="0"/>
              <w:ind w:right="-1"/>
              <w:rPr>
                <w:sz w:val="20"/>
              </w:rPr>
            </w:pPr>
            <w:r>
              <w:rPr>
                <w:sz w:val="20"/>
              </w:rPr>
              <w:t>ACM TRANSACTIONS ON</w:t>
            </w:r>
          </w:p>
          <w:p>
            <w:pPr>
              <w:pStyle w:val="TableParagraph"/>
              <w:spacing w:line="256" w:lineRule="auto" w:before="17"/>
              <w:ind w:right="-1"/>
              <w:rPr>
                <w:sz w:val="20"/>
              </w:rPr>
            </w:pPr>
            <w:r>
              <w:rPr>
                <w:sz w:val="20"/>
              </w:rPr>
              <w:t>PROGRAMMING LANGUAGES AND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0164-0925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COMPUTER SCIENCE, SOFTWARE ENGINEERING (Q3, 57/104)</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197"/>
              <w:jc w:val="right"/>
              <w:rPr>
                <w:sz w:val="22"/>
              </w:rPr>
            </w:pPr>
            <w:r>
              <w:rPr>
                <w:sz w:val="22"/>
              </w:rPr>
              <w:t>38</w:t>
            </w:r>
          </w:p>
        </w:tc>
        <w:tc>
          <w:tcPr>
            <w:tcW w:w="3385" w:type="dxa"/>
          </w:tcPr>
          <w:p>
            <w:pPr>
              <w:pStyle w:val="TableParagraph"/>
              <w:spacing w:line="222" w:lineRule="exact" w:before="0"/>
              <w:ind w:right="-1"/>
              <w:rPr>
                <w:sz w:val="20"/>
              </w:rPr>
            </w:pPr>
            <w:r>
              <w:rPr>
                <w:sz w:val="20"/>
              </w:rPr>
              <w:t>ACM TRANSACTIONS ON</w:t>
            </w:r>
          </w:p>
          <w:p>
            <w:pPr>
              <w:pStyle w:val="TableParagraph"/>
              <w:spacing w:line="256" w:lineRule="auto" w:before="18"/>
              <w:ind w:right="-1"/>
              <w:rPr>
                <w:sz w:val="20"/>
              </w:rPr>
            </w:pPr>
            <w:r>
              <w:rPr>
                <w:sz w:val="20"/>
              </w:rPr>
              <w:t>RECONFIGURABLE TECHNOLOGY AND SYSTEMS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1936-7406</w:t>
            </w:r>
          </w:p>
        </w:tc>
        <w:tc>
          <w:tcPr>
            <w:tcW w:w="5416" w:type="dxa"/>
          </w:tcPr>
          <w:p>
            <w:pPr>
              <w:pStyle w:val="TableParagraph"/>
              <w:spacing w:before="7"/>
              <w:ind w:left="0"/>
              <w:rPr>
                <w:rFonts w:ascii="Times New Roman"/>
                <w:sz w:val="20"/>
              </w:rPr>
            </w:pPr>
          </w:p>
          <w:p>
            <w:pPr>
              <w:pStyle w:val="TableParagraph"/>
              <w:spacing w:before="0"/>
              <w:ind w:right="39"/>
              <w:rPr>
                <w:sz w:val="20"/>
              </w:rPr>
            </w:pPr>
            <w:r>
              <w:rPr>
                <w:sz w:val="20"/>
              </w:rPr>
              <w:t>COMPUTER SCIENCE, HARDWARE &amp; ARCHITECTURE (Q3, 37/50)</w:t>
            </w:r>
          </w:p>
        </w:tc>
      </w:tr>
      <w:tr>
        <w:trPr>
          <w:trHeight w:val="492" w:hRule="exact"/>
        </w:trPr>
        <w:tc>
          <w:tcPr>
            <w:tcW w:w="660" w:type="dxa"/>
          </w:tcPr>
          <w:p>
            <w:pPr>
              <w:pStyle w:val="TableParagraph"/>
              <w:spacing w:before="102"/>
              <w:ind w:left="0" w:right="197"/>
              <w:jc w:val="right"/>
              <w:rPr>
                <w:sz w:val="22"/>
              </w:rPr>
            </w:pPr>
            <w:r>
              <w:rPr>
                <w:sz w:val="22"/>
              </w:rPr>
              <w:t>39</w:t>
            </w:r>
          </w:p>
        </w:tc>
        <w:tc>
          <w:tcPr>
            <w:tcW w:w="3385" w:type="dxa"/>
          </w:tcPr>
          <w:p>
            <w:pPr>
              <w:pStyle w:val="TableParagraph"/>
              <w:spacing w:line="229" w:lineRule="exact" w:before="0"/>
              <w:ind w:right="-1"/>
              <w:rPr>
                <w:sz w:val="20"/>
              </w:rPr>
            </w:pPr>
            <w:r>
              <w:rPr>
                <w:sz w:val="20"/>
              </w:rPr>
              <w:t>ACM TRANSACTIONS ON SENSOR</w:t>
            </w:r>
          </w:p>
          <w:p>
            <w:pPr>
              <w:pStyle w:val="TableParagraph"/>
              <w:spacing w:before="17"/>
              <w:ind w:right="-1"/>
              <w:rPr>
                <w:sz w:val="20"/>
              </w:rPr>
            </w:pPr>
            <w:r>
              <w:rPr>
                <w:sz w:val="20"/>
              </w:rPr>
              <w:t>NETWORKS</w:t>
            </w:r>
          </w:p>
        </w:tc>
        <w:tc>
          <w:tcPr>
            <w:tcW w:w="1128" w:type="dxa"/>
          </w:tcPr>
          <w:p>
            <w:pPr>
              <w:pStyle w:val="TableParagraph"/>
              <w:spacing w:before="114"/>
              <w:ind w:left="122"/>
              <w:rPr>
                <w:sz w:val="20"/>
              </w:rPr>
            </w:pPr>
            <w:r>
              <w:rPr>
                <w:sz w:val="20"/>
              </w:rPr>
              <w:t>1550-4859</w:t>
            </w:r>
          </w:p>
        </w:tc>
        <w:tc>
          <w:tcPr>
            <w:tcW w:w="5416" w:type="dxa"/>
          </w:tcPr>
          <w:p>
            <w:pPr>
              <w:pStyle w:val="TableParagraph"/>
              <w:spacing w:line="229" w:lineRule="exact" w:before="0"/>
              <w:ind w:right="39"/>
              <w:rPr>
                <w:sz w:val="20"/>
              </w:rPr>
            </w:pPr>
            <w:r>
              <w:rPr>
                <w:sz w:val="20"/>
              </w:rPr>
              <w:t>COMPUTER SCIENCE, INFORMATION SYSTEMS (Q2, 50/139);</w:t>
            </w:r>
          </w:p>
          <w:p>
            <w:pPr>
              <w:pStyle w:val="TableParagraph"/>
              <w:spacing w:before="17"/>
              <w:ind w:right="39"/>
              <w:rPr>
                <w:sz w:val="20"/>
              </w:rPr>
            </w:pPr>
            <w:r>
              <w:rPr>
                <w:sz w:val="20"/>
              </w:rPr>
              <w:t>TELECOMMUNICATIONS (Q2, 28/77)</w:t>
            </w:r>
          </w:p>
        </w:tc>
      </w:tr>
      <w:tr>
        <w:trPr>
          <w:trHeight w:val="492" w:hRule="exact"/>
        </w:trPr>
        <w:tc>
          <w:tcPr>
            <w:tcW w:w="660" w:type="dxa"/>
          </w:tcPr>
          <w:p>
            <w:pPr>
              <w:pStyle w:val="TableParagraph"/>
              <w:spacing w:before="102"/>
              <w:ind w:left="0" w:right="197"/>
              <w:jc w:val="right"/>
              <w:rPr>
                <w:sz w:val="22"/>
              </w:rPr>
            </w:pPr>
            <w:r>
              <w:rPr>
                <w:sz w:val="22"/>
              </w:rPr>
              <w:t>40</w:t>
            </w:r>
          </w:p>
        </w:tc>
        <w:tc>
          <w:tcPr>
            <w:tcW w:w="3385" w:type="dxa"/>
          </w:tcPr>
          <w:p>
            <w:pPr>
              <w:pStyle w:val="TableParagraph"/>
              <w:spacing w:line="229" w:lineRule="exact" w:before="0"/>
              <w:ind w:right="-1"/>
              <w:rPr>
                <w:sz w:val="20"/>
              </w:rPr>
            </w:pPr>
            <w:r>
              <w:rPr>
                <w:sz w:val="20"/>
              </w:rPr>
              <w:t>ACM TRANSACTIONS ON SOFTWARE</w:t>
            </w:r>
          </w:p>
          <w:p>
            <w:pPr>
              <w:pStyle w:val="TableParagraph"/>
              <w:spacing w:before="17"/>
              <w:ind w:right="-1"/>
              <w:rPr>
                <w:sz w:val="20"/>
              </w:rPr>
            </w:pPr>
            <w:r>
              <w:rPr>
                <w:sz w:val="20"/>
              </w:rPr>
              <w:t>ENGINEERING AND METHODOLOGY</w:t>
            </w:r>
          </w:p>
        </w:tc>
        <w:tc>
          <w:tcPr>
            <w:tcW w:w="1128" w:type="dxa"/>
          </w:tcPr>
          <w:p>
            <w:pPr>
              <w:pStyle w:val="TableParagraph"/>
              <w:spacing w:before="114"/>
              <w:ind w:left="122"/>
              <w:rPr>
                <w:sz w:val="20"/>
              </w:rPr>
            </w:pPr>
            <w:r>
              <w:rPr>
                <w:sz w:val="20"/>
              </w:rPr>
              <w:t>1049-331X</w:t>
            </w:r>
          </w:p>
        </w:tc>
        <w:tc>
          <w:tcPr>
            <w:tcW w:w="5416" w:type="dxa"/>
          </w:tcPr>
          <w:p>
            <w:pPr>
              <w:pStyle w:val="TableParagraph"/>
              <w:spacing w:before="114"/>
              <w:ind w:right="39"/>
              <w:rPr>
                <w:sz w:val="20"/>
              </w:rPr>
            </w:pPr>
            <w:r>
              <w:rPr>
                <w:sz w:val="20"/>
              </w:rPr>
              <w:t>COMPUTER SCIENCE, SOFTWARE ENGINEERING (Q2, 40/104)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97"/>
              <w:jc w:val="right"/>
              <w:rPr>
                <w:sz w:val="22"/>
              </w:rPr>
            </w:pPr>
            <w:r>
              <w:rPr>
                <w:sz w:val="22"/>
              </w:rPr>
              <w:t>41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ACM TRANSACTIONS ON THE WEB</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1559-1131</w:t>
            </w:r>
          </w:p>
        </w:tc>
        <w:tc>
          <w:tcPr>
            <w:tcW w:w="5416" w:type="dxa"/>
          </w:tcPr>
          <w:p>
            <w:pPr>
              <w:pStyle w:val="TableParagraph"/>
              <w:spacing w:line="256" w:lineRule="auto" w:before="107"/>
              <w:ind w:right="39"/>
              <w:rPr>
                <w:sz w:val="20"/>
              </w:rPr>
            </w:pPr>
            <w:r>
              <w:rPr>
                <w:sz w:val="20"/>
              </w:rPr>
              <w:t>COMPUTER SCIENCE, INFORMATION SYSTEMS (Q2, 55/139); COMPUTER SCIENCE, SOFTWARE ENGINEERING (Q2, 37/104)</w:t>
            </w:r>
          </w:p>
        </w:tc>
      </w:tr>
      <w:tr>
        <w:trPr>
          <w:trHeight w:val="290" w:hRule="exact"/>
        </w:trPr>
        <w:tc>
          <w:tcPr>
            <w:tcW w:w="660" w:type="dxa"/>
          </w:tcPr>
          <w:p>
            <w:pPr>
              <w:pStyle w:val="TableParagraph"/>
              <w:spacing w:before="2"/>
              <w:ind w:left="0" w:right="197"/>
              <w:jc w:val="right"/>
              <w:rPr>
                <w:sz w:val="22"/>
              </w:rPr>
            </w:pPr>
            <w:r>
              <w:rPr>
                <w:sz w:val="22"/>
              </w:rPr>
              <w:t>42</w:t>
            </w:r>
          </w:p>
        </w:tc>
        <w:tc>
          <w:tcPr>
            <w:tcW w:w="3385" w:type="dxa"/>
          </w:tcPr>
          <w:p>
            <w:pPr>
              <w:pStyle w:val="TableParagraph"/>
              <w:ind w:right="-1"/>
              <w:rPr>
                <w:sz w:val="20"/>
              </w:rPr>
            </w:pPr>
            <w:r>
              <w:rPr>
                <w:sz w:val="20"/>
              </w:rPr>
              <w:t>ACOUSTICAL PHYSICS</w:t>
            </w:r>
          </w:p>
        </w:tc>
        <w:tc>
          <w:tcPr>
            <w:tcW w:w="1128" w:type="dxa"/>
          </w:tcPr>
          <w:p>
            <w:pPr>
              <w:pStyle w:val="TableParagraph"/>
              <w:ind w:left="122"/>
              <w:rPr>
                <w:sz w:val="20"/>
              </w:rPr>
            </w:pPr>
            <w:r>
              <w:rPr>
                <w:sz w:val="20"/>
              </w:rPr>
              <w:t>1063-7710</w:t>
            </w:r>
          </w:p>
        </w:tc>
        <w:tc>
          <w:tcPr>
            <w:tcW w:w="5416" w:type="dxa"/>
          </w:tcPr>
          <w:p>
            <w:pPr>
              <w:pStyle w:val="TableParagraph"/>
              <w:ind w:right="39"/>
              <w:rPr>
                <w:sz w:val="20"/>
              </w:rPr>
            </w:pPr>
            <w:r>
              <w:rPr>
                <w:sz w:val="20"/>
              </w:rPr>
              <w:t>ACOUSTICS (Q3, 17/31)</w:t>
            </w:r>
          </w:p>
        </w:tc>
      </w:tr>
      <w:tr>
        <w:trPr>
          <w:trHeight w:val="290" w:hRule="exact"/>
        </w:trPr>
        <w:tc>
          <w:tcPr>
            <w:tcW w:w="660" w:type="dxa"/>
          </w:tcPr>
          <w:p>
            <w:pPr>
              <w:pStyle w:val="TableParagraph"/>
              <w:spacing w:before="2"/>
              <w:ind w:left="0" w:right="197"/>
              <w:jc w:val="right"/>
              <w:rPr>
                <w:sz w:val="22"/>
              </w:rPr>
            </w:pPr>
            <w:r>
              <w:rPr>
                <w:sz w:val="22"/>
              </w:rPr>
              <w:t>43</w:t>
            </w:r>
          </w:p>
        </w:tc>
        <w:tc>
          <w:tcPr>
            <w:tcW w:w="3385" w:type="dxa"/>
          </w:tcPr>
          <w:p>
            <w:pPr>
              <w:pStyle w:val="TableParagraph"/>
              <w:ind w:right="-1"/>
              <w:rPr>
                <w:sz w:val="20"/>
              </w:rPr>
            </w:pPr>
            <w:r>
              <w:rPr>
                <w:sz w:val="20"/>
              </w:rPr>
              <w:t>ACOUSTICS AUSTRALIA</w:t>
            </w:r>
          </w:p>
        </w:tc>
        <w:tc>
          <w:tcPr>
            <w:tcW w:w="1128" w:type="dxa"/>
          </w:tcPr>
          <w:p>
            <w:pPr>
              <w:pStyle w:val="TableParagraph"/>
              <w:ind w:left="122"/>
              <w:rPr>
                <w:sz w:val="20"/>
              </w:rPr>
            </w:pPr>
            <w:r>
              <w:rPr>
                <w:sz w:val="20"/>
              </w:rPr>
              <w:t>0814-6039</w:t>
            </w:r>
          </w:p>
        </w:tc>
        <w:tc>
          <w:tcPr>
            <w:tcW w:w="5416" w:type="dxa"/>
          </w:tcPr>
          <w:p>
            <w:pPr>
              <w:pStyle w:val="TableParagraph"/>
              <w:ind w:right="39"/>
              <w:rPr>
                <w:sz w:val="20"/>
              </w:rPr>
            </w:pPr>
            <w:r>
              <w:rPr>
                <w:sz w:val="20"/>
              </w:rPr>
              <w:t>ACOUSTICS (Q3, 22/31)</w:t>
            </w:r>
          </w:p>
        </w:tc>
      </w:tr>
      <w:tr>
        <w:trPr>
          <w:trHeight w:val="492" w:hRule="exact"/>
        </w:trPr>
        <w:tc>
          <w:tcPr>
            <w:tcW w:w="660" w:type="dxa"/>
          </w:tcPr>
          <w:p>
            <w:pPr>
              <w:pStyle w:val="TableParagraph"/>
              <w:spacing w:before="102"/>
              <w:ind w:left="0" w:right="197"/>
              <w:jc w:val="right"/>
              <w:rPr>
                <w:sz w:val="22"/>
              </w:rPr>
            </w:pPr>
            <w:r>
              <w:rPr>
                <w:sz w:val="22"/>
              </w:rPr>
              <w:t>44</w:t>
            </w:r>
          </w:p>
        </w:tc>
        <w:tc>
          <w:tcPr>
            <w:tcW w:w="3385" w:type="dxa"/>
          </w:tcPr>
          <w:p>
            <w:pPr>
              <w:pStyle w:val="TableParagraph"/>
              <w:spacing w:before="114"/>
              <w:ind w:right="-1"/>
              <w:rPr>
                <w:sz w:val="20"/>
              </w:rPr>
            </w:pPr>
            <w:r>
              <w:rPr>
                <w:sz w:val="20"/>
              </w:rPr>
              <w:t>ACS APPLIED MATERIALS &amp; INTERFACES</w:t>
            </w:r>
          </w:p>
        </w:tc>
        <w:tc>
          <w:tcPr>
            <w:tcW w:w="1128" w:type="dxa"/>
          </w:tcPr>
          <w:p>
            <w:pPr>
              <w:pStyle w:val="TableParagraph"/>
              <w:spacing w:before="114"/>
              <w:ind w:left="122"/>
              <w:rPr>
                <w:sz w:val="20"/>
              </w:rPr>
            </w:pPr>
            <w:r>
              <w:rPr>
                <w:sz w:val="20"/>
              </w:rPr>
              <w:t>1944-8244</w:t>
            </w:r>
          </w:p>
        </w:tc>
        <w:tc>
          <w:tcPr>
            <w:tcW w:w="5416" w:type="dxa"/>
          </w:tcPr>
          <w:p>
            <w:pPr>
              <w:pStyle w:val="TableParagraph"/>
              <w:spacing w:line="229" w:lineRule="exact" w:before="0"/>
              <w:ind w:right="39"/>
              <w:rPr>
                <w:sz w:val="20"/>
              </w:rPr>
            </w:pPr>
            <w:r>
              <w:rPr>
                <w:sz w:val="20"/>
              </w:rPr>
              <w:t>MATERIALS SCIENCE, MULTIDISCIPLINARY (Q1, 23/260);</w:t>
            </w:r>
          </w:p>
          <w:p>
            <w:pPr>
              <w:pStyle w:val="TableParagraph"/>
              <w:spacing w:before="17"/>
              <w:ind w:right="39"/>
              <w:rPr>
                <w:sz w:val="20"/>
              </w:rPr>
            </w:pPr>
            <w:r>
              <w:rPr>
                <w:sz w:val="20"/>
              </w:rPr>
              <w:t>NANOSCIENCE &amp; NANOTECHNOLOGY (Q1, 12/80)</w:t>
            </w:r>
          </w:p>
        </w:tc>
      </w:tr>
      <w:tr>
        <w:trPr>
          <w:trHeight w:val="291" w:hRule="exact"/>
        </w:trPr>
        <w:tc>
          <w:tcPr>
            <w:tcW w:w="660" w:type="dxa"/>
          </w:tcPr>
          <w:p>
            <w:pPr>
              <w:pStyle w:val="TableParagraph"/>
              <w:spacing w:before="2"/>
              <w:ind w:left="0" w:right="197"/>
              <w:jc w:val="right"/>
              <w:rPr>
                <w:sz w:val="22"/>
              </w:rPr>
            </w:pPr>
            <w:r>
              <w:rPr>
                <w:sz w:val="22"/>
              </w:rPr>
              <w:t>45</w:t>
            </w:r>
          </w:p>
        </w:tc>
        <w:tc>
          <w:tcPr>
            <w:tcW w:w="3385" w:type="dxa"/>
          </w:tcPr>
          <w:p>
            <w:pPr>
              <w:pStyle w:val="TableParagraph"/>
              <w:spacing w:before="14"/>
              <w:ind w:right="-1"/>
              <w:rPr>
                <w:sz w:val="20"/>
              </w:rPr>
            </w:pPr>
            <w:r>
              <w:rPr>
                <w:sz w:val="20"/>
              </w:rPr>
              <w:t>ACS CATALYSIS</w:t>
            </w:r>
          </w:p>
        </w:tc>
        <w:tc>
          <w:tcPr>
            <w:tcW w:w="1128" w:type="dxa"/>
          </w:tcPr>
          <w:p>
            <w:pPr>
              <w:pStyle w:val="TableParagraph"/>
              <w:spacing w:before="14"/>
              <w:ind w:left="122"/>
              <w:rPr>
                <w:sz w:val="20"/>
              </w:rPr>
            </w:pPr>
            <w:r>
              <w:rPr>
                <w:sz w:val="20"/>
              </w:rPr>
              <w:t>2155-5435</w:t>
            </w:r>
          </w:p>
        </w:tc>
        <w:tc>
          <w:tcPr>
            <w:tcW w:w="5416" w:type="dxa"/>
          </w:tcPr>
          <w:p>
            <w:pPr>
              <w:pStyle w:val="TableParagraph"/>
              <w:spacing w:before="14"/>
              <w:ind w:right="39"/>
              <w:rPr>
                <w:sz w:val="20"/>
              </w:rPr>
            </w:pPr>
            <w:r>
              <w:rPr>
                <w:sz w:val="20"/>
              </w:rPr>
              <w:t>CHEMISTRY, PHYSICAL (Q1, 12/139)</w:t>
            </w:r>
          </w:p>
        </w:tc>
      </w:tr>
      <w:tr>
        <w:trPr>
          <w:trHeight w:val="290" w:hRule="exact"/>
        </w:trPr>
        <w:tc>
          <w:tcPr>
            <w:tcW w:w="660" w:type="dxa"/>
          </w:tcPr>
          <w:p>
            <w:pPr>
              <w:pStyle w:val="TableParagraph"/>
              <w:spacing w:before="2"/>
              <w:ind w:left="0" w:right="197"/>
              <w:jc w:val="right"/>
              <w:rPr>
                <w:sz w:val="22"/>
              </w:rPr>
            </w:pPr>
            <w:r>
              <w:rPr>
                <w:sz w:val="22"/>
              </w:rPr>
              <w:t>46</w:t>
            </w:r>
          </w:p>
        </w:tc>
        <w:tc>
          <w:tcPr>
            <w:tcW w:w="3385" w:type="dxa"/>
          </w:tcPr>
          <w:p>
            <w:pPr>
              <w:pStyle w:val="TableParagraph"/>
              <w:ind w:right="-1"/>
              <w:rPr>
                <w:sz w:val="20"/>
              </w:rPr>
            </w:pPr>
            <w:r>
              <w:rPr>
                <w:sz w:val="20"/>
              </w:rPr>
              <w:t>ACS CHEMICAL BIOLOGY</w:t>
            </w:r>
          </w:p>
        </w:tc>
        <w:tc>
          <w:tcPr>
            <w:tcW w:w="1128" w:type="dxa"/>
          </w:tcPr>
          <w:p>
            <w:pPr>
              <w:pStyle w:val="TableParagraph"/>
              <w:ind w:left="122"/>
              <w:rPr>
                <w:sz w:val="20"/>
              </w:rPr>
            </w:pPr>
            <w:r>
              <w:rPr>
                <w:sz w:val="20"/>
              </w:rPr>
              <w:t>1554-8929</w:t>
            </w:r>
          </w:p>
        </w:tc>
        <w:tc>
          <w:tcPr>
            <w:tcW w:w="5416" w:type="dxa"/>
          </w:tcPr>
          <w:p>
            <w:pPr>
              <w:pStyle w:val="TableParagraph"/>
              <w:ind w:right="39"/>
              <w:rPr>
                <w:sz w:val="20"/>
              </w:rPr>
            </w:pPr>
            <w:r>
              <w:rPr>
                <w:sz w:val="20"/>
              </w:rPr>
              <w:t>BIOCHEMISTRY &amp; MOLECULAR BIOLOGY (Q1, 46/290)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97"/>
              <w:jc w:val="right"/>
              <w:rPr>
                <w:sz w:val="22"/>
              </w:rPr>
            </w:pPr>
            <w:r>
              <w:rPr>
                <w:sz w:val="22"/>
              </w:rPr>
              <w:t>47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ACS CHEMICAL NEUROSCIENCE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1948-7193</w:t>
            </w:r>
          </w:p>
        </w:tc>
        <w:tc>
          <w:tcPr>
            <w:tcW w:w="5416" w:type="dxa"/>
          </w:tcPr>
          <w:p>
            <w:pPr>
              <w:pStyle w:val="TableParagraph"/>
              <w:spacing w:line="222" w:lineRule="exact" w:before="0"/>
              <w:ind w:right="39"/>
              <w:rPr>
                <w:sz w:val="20"/>
              </w:rPr>
            </w:pPr>
            <w:r>
              <w:rPr>
                <w:sz w:val="20"/>
              </w:rPr>
              <w:t>BIOCHEMISTRY &amp; MOLECULAR BIOLOGY (Q1, 69/290);</w:t>
            </w:r>
          </w:p>
          <w:p>
            <w:pPr>
              <w:pStyle w:val="TableParagraph"/>
              <w:spacing w:line="256" w:lineRule="auto" w:before="17"/>
              <w:ind w:right="39"/>
              <w:rPr>
                <w:sz w:val="20"/>
              </w:rPr>
            </w:pPr>
            <w:r>
              <w:rPr>
                <w:sz w:val="20"/>
              </w:rPr>
              <w:t>CHEMISTRY, MEDICINAL (Q1, 4/59); NEUROSCIENCES (Q1, 54/252)</w:t>
            </w:r>
          </w:p>
        </w:tc>
      </w:tr>
      <w:tr>
        <w:trPr>
          <w:trHeight w:val="492" w:hRule="exact"/>
        </w:trPr>
        <w:tc>
          <w:tcPr>
            <w:tcW w:w="660" w:type="dxa"/>
          </w:tcPr>
          <w:p>
            <w:pPr>
              <w:pStyle w:val="TableParagraph"/>
              <w:spacing w:before="102"/>
              <w:ind w:left="0" w:right="197"/>
              <w:jc w:val="right"/>
              <w:rPr>
                <w:sz w:val="22"/>
              </w:rPr>
            </w:pPr>
            <w:r>
              <w:rPr>
                <w:sz w:val="22"/>
              </w:rPr>
              <w:t>48</w:t>
            </w:r>
          </w:p>
        </w:tc>
        <w:tc>
          <w:tcPr>
            <w:tcW w:w="3385" w:type="dxa"/>
          </w:tcPr>
          <w:p>
            <w:pPr>
              <w:pStyle w:val="TableParagraph"/>
              <w:spacing w:before="114"/>
              <w:ind w:right="-1"/>
              <w:rPr>
                <w:sz w:val="20"/>
              </w:rPr>
            </w:pPr>
            <w:r>
              <w:rPr>
                <w:sz w:val="20"/>
              </w:rPr>
              <w:t>ACS COMBINATORIAL SCIENCE</w:t>
            </w:r>
          </w:p>
        </w:tc>
        <w:tc>
          <w:tcPr>
            <w:tcW w:w="1128" w:type="dxa"/>
          </w:tcPr>
          <w:p>
            <w:pPr>
              <w:pStyle w:val="TableParagraph"/>
              <w:spacing w:before="114"/>
              <w:ind w:left="122"/>
              <w:rPr>
                <w:sz w:val="20"/>
              </w:rPr>
            </w:pPr>
            <w:r>
              <w:rPr>
                <w:sz w:val="20"/>
              </w:rPr>
              <w:t>2156-8952</w:t>
            </w:r>
          </w:p>
        </w:tc>
        <w:tc>
          <w:tcPr>
            <w:tcW w:w="5416" w:type="dxa"/>
          </w:tcPr>
          <w:p>
            <w:pPr>
              <w:pStyle w:val="TableParagraph"/>
              <w:spacing w:line="229" w:lineRule="exact" w:before="0"/>
              <w:ind w:right="39"/>
              <w:rPr>
                <w:sz w:val="20"/>
              </w:rPr>
            </w:pPr>
            <w:r>
              <w:rPr>
                <w:sz w:val="20"/>
              </w:rPr>
              <w:t>CHEMISTRY, APPLIED (Q1, 10/72); CHEMISTRY, MEDICINAL (Q2,</w:t>
            </w:r>
          </w:p>
          <w:p>
            <w:pPr>
              <w:pStyle w:val="TableParagraph"/>
              <w:spacing w:before="17"/>
              <w:ind w:right="39"/>
              <w:rPr>
                <w:sz w:val="20"/>
              </w:rPr>
            </w:pPr>
            <w:r>
              <w:rPr>
                <w:sz w:val="20"/>
              </w:rPr>
              <w:t>16/59); CHEMISTRY, MULTIDISCIPLINARY (Q2, 43/157)</w:t>
            </w:r>
          </w:p>
        </w:tc>
      </w:tr>
      <w:tr>
        <w:trPr>
          <w:trHeight w:val="290" w:hRule="exact"/>
        </w:trPr>
        <w:tc>
          <w:tcPr>
            <w:tcW w:w="660" w:type="dxa"/>
          </w:tcPr>
          <w:p>
            <w:pPr>
              <w:pStyle w:val="TableParagraph"/>
              <w:spacing w:before="2"/>
              <w:ind w:left="0" w:right="197"/>
              <w:jc w:val="right"/>
              <w:rPr>
                <w:sz w:val="22"/>
              </w:rPr>
            </w:pPr>
            <w:r>
              <w:rPr>
                <w:sz w:val="22"/>
              </w:rPr>
              <w:t>49</w:t>
            </w:r>
          </w:p>
        </w:tc>
        <w:tc>
          <w:tcPr>
            <w:tcW w:w="3385" w:type="dxa"/>
          </w:tcPr>
          <w:p>
            <w:pPr>
              <w:pStyle w:val="TableParagraph"/>
              <w:ind w:right="-1"/>
              <w:rPr>
                <w:sz w:val="20"/>
              </w:rPr>
            </w:pPr>
            <w:r>
              <w:rPr>
                <w:sz w:val="20"/>
              </w:rPr>
              <w:t>ACS MACRO LETTERS</w:t>
            </w:r>
          </w:p>
        </w:tc>
        <w:tc>
          <w:tcPr>
            <w:tcW w:w="1128" w:type="dxa"/>
          </w:tcPr>
          <w:p>
            <w:pPr>
              <w:pStyle w:val="TableParagraph"/>
              <w:ind w:left="122"/>
              <w:rPr>
                <w:sz w:val="20"/>
              </w:rPr>
            </w:pPr>
            <w:r>
              <w:rPr>
                <w:sz w:val="20"/>
              </w:rPr>
              <w:t>2161-1653</w:t>
            </w:r>
          </w:p>
        </w:tc>
        <w:tc>
          <w:tcPr>
            <w:tcW w:w="5416" w:type="dxa"/>
          </w:tcPr>
          <w:p>
            <w:pPr>
              <w:pStyle w:val="TableParagraph"/>
              <w:ind w:right="39"/>
              <w:rPr>
                <w:sz w:val="20"/>
              </w:rPr>
            </w:pPr>
            <w:r>
              <w:rPr>
                <w:sz w:val="20"/>
              </w:rPr>
              <w:t>POLYMER SCIENCE (Q1, 4/82)</w:t>
            </w:r>
          </w:p>
        </w:tc>
      </w:tr>
      <w:tr>
        <w:trPr>
          <w:trHeight w:val="290" w:hRule="exact"/>
        </w:trPr>
        <w:tc>
          <w:tcPr>
            <w:tcW w:w="660" w:type="dxa"/>
          </w:tcPr>
          <w:p>
            <w:pPr>
              <w:pStyle w:val="TableParagraph"/>
              <w:spacing w:before="2"/>
              <w:ind w:left="0" w:right="197"/>
              <w:jc w:val="right"/>
              <w:rPr>
                <w:sz w:val="22"/>
              </w:rPr>
            </w:pPr>
            <w:r>
              <w:rPr>
                <w:sz w:val="22"/>
              </w:rPr>
              <w:t>50</w:t>
            </w:r>
          </w:p>
        </w:tc>
        <w:tc>
          <w:tcPr>
            <w:tcW w:w="3385" w:type="dxa"/>
          </w:tcPr>
          <w:p>
            <w:pPr>
              <w:pStyle w:val="TableParagraph"/>
              <w:ind w:right="-1"/>
              <w:rPr>
                <w:sz w:val="20"/>
              </w:rPr>
            </w:pPr>
            <w:r>
              <w:rPr>
                <w:sz w:val="20"/>
              </w:rPr>
              <w:t>ACS MEDICINAL CHEMISTRY LETTERS</w:t>
            </w:r>
          </w:p>
        </w:tc>
        <w:tc>
          <w:tcPr>
            <w:tcW w:w="1128" w:type="dxa"/>
          </w:tcPr>
          <w:p>
            <w:pPr>
              <w:pStyle w:val="TableParagraph"/>
              <w:ind w:left="122"/>
              <w:rPr>
                <w:sz w:val="20"/>
              </w:rPr>
            </w:pPr>
            <w:r>
              <w:rPr>
                <w:sz w:val="20"/>
              </w:rPr>
              <w:t>1948-5875</w:t>
            </w:r>
          </w:p>
        </w:tc>
        <w:tc>
          <w:tcPr>
            <w:tcW w:w="5416" w:type="dxa"/>
          </w:tcPr>
          <w:p>
            <w:pPr>
              <w:pStyle w:val="TableParagraph"/>
              <w:ind w:right="39"/>
              <w:rPr>
                <w:sz w:val="20"/>
              </w:rPr>
            </w:pPr>
            <w:r>
              <w:rPr>
                <w:sz w:val="20"/>
              </w:rPr>
              <w:t>CHEMISTRY, MEDICINAL (Q1, 14/59)</w:t>
            </w:r>
          </w:p>
        </w:tc>
      </w:tr>
      <w:tr>
        <w:trPr>
          <w:trHeight w:val="986" w:hRule="exact"/>
        </w:trPr>
        <w:tc>
          <w:tcPr>
            <w:tcW w:w="660" w:type="dxa"/>
          </w:tcPr>
          <w:p>
            <w:pPr>
              <w:pStyle w:val="TableParagraph"/>
              <w:spacing w:before="4"/>
              <w:ind w:left="0"/>
              <w:rPr>
                <w:rFonts w:ascii="Times New Roman"/>
                <w:sz w:val="30"/>
              </w:rPr>
            </w:pPr>
          </w:p>
          <w:p>
            <w:pPr>
              <w:pStyle w:val="TableParagraph"/>
              <w:spacing w:before="0"/>
              <w:ind w:left="0" w:right="197"/>
              <w:jc w:val="right"/>
              <w:rPr>
                <w:sz w:val="22"/>
              </w:rPr>
            </w:pPr>
            <w:r>
              <w:rPr>
                <w:sz w:val="22"/>
              </w:rPr>
              <w:t>51</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ACS NANO</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1936-0851</w:t>
            </w:r>
          </w:p>
        </w:tc>
        <w:tc>
          <w:tcPr>
            <w:tcW w:w="5416" w:type="dxa"/>
          </w:tcPr>
          <w:p>
            <w:pPr>
              <w:pStyle w:val="TableParagraph"/>
              <w:spacing w:line="256" w:lineRule="auto" w:before="100"/>
              <w:ind w:right="39"/>
              <w:rPr>
                <w:sz w:val="20"/>
              </w:rPr>
            </w:pPr>
            <w:r>
              <w:rPr>
                <w:sz w:val="20"/>
              </w:rPr>
              <w:t>CHEMISTRY, MULTIDISCIPLINARY (Q1, 9/157); CHEMISTRY, PHYSICAL (Q1, 8/139); MATERIALS SCIENCE, MULTIDISCIPLINARY (Q1, 10/260); NANOSCIENCE &amp; NANOTECHNOLOGY (Q1, 5/80)</w:t>
            </w:r>
          </w:p>
        </w:tc>
      </w:tr>
      <w:tr>
        <w:trPr>
          <w:trHeight w:val="492" w:hRule="exact"/>
        </w:trPr>
        <w:tc>
          <w:tcPr>
            <w:tcW w:w="660" w:type="dxa"/>
          </w:tcPr>
          <w:p>
            <w:pPr>
              <w:pStyle w:val="TableParagraph"/>
              <w:spacing w:before="103"/>
              <w:ind w:left="0" w:right="197"/>
              <w:jc w:val="right"/>
              <w:rPr>
                <w:sz w:val="22"/>
              </w:rPr>
            </w:pPr>
            <w:r>
              <w:rPr>
                <w:sz w:val="22"/>
              </w:rPr>
              <w:t>52</w:t>
            </w:r>
          </w:p>
        </w:tc>
        <w:tc>
          <w:tcPr>
            <w:tcW w:w="3385" w:type="dxa"/>
          </w:tcPr>
          <w:p>
            <w:pPr>
              <w:pStyle w:val="TableParagraph"/>
              <w:spacing w:line="229" w:lineRule="exact" w:before="0"/>
              <w:ind w:right="-1"/>
              <w:rPr>
                <w:sz w:val="20"/>
              </w:rPr>
            </w:pPr>
            <w:r>
              <w:rPr>
                <w:sz w:val="20"/>
              </w:rPr>
              <w:t>ACS SUSTAINABLE CHEMISTRY &amp;</w:t>
            </w:r>
          </w:p>
          <w:p>
            <w:pPr>
              <w:pStyle w:val="TableParagraph"/>
              <w:spacing w:before="18"/>
              <w:ind w:right="-1"/>
              <w:rPr>
                <w:sz w:val="20"/>
              </w:rPr>
            </w:pPr>
            <w:r>
              <w:rPr>
                <w:sz w:val="20"/>
              </w:rPr>
              <w:t>ENGINEERING</w:t>
            </w:r>
          </w:p>
        </w:tc>
        <w:tc>
          <w:tcPr>
            <w:tcW w:w="1128" w:type="dxa"/>
          </w:tcPr>
          <w:p>
            <w:pPr>
              <w:pStyle w:val="TableParagraph"/>
              <w:spacing w:before="115"/>
              <w:ind w:left="122"/>
              <w:rPr>
                <w:sz w:val="20"/>
              </w:rPr>
            </w:pPr>
            <w:r>
              <w:rPr>
                <w:sz w:val="20"/>
              </w:rPr>
              <w:t>2168-0485</w:t>
            </w:r>
          </w:p>
        </w:tc>
        <w:tc>
          <w:tcPr>
            <w:tcW w:w="5416" w:type="dxa"/>
          </w:tcPr>
          <w:p>
            <w:pPr>
              <w:pStyle w:val="TableParagraph"/>
              <w:spacing w:line="229" w:lineRule="exact" w:before="0"/>
              <w:ind w:right="39"/>
              <w:rPr>
                <w:sz w:val="20"/>
              </w:rPr>
            </w:pPr>
            <w:r>
              <w:rPr>
                <w:sz w:val="20"/>
              </w:rPr>
              <w:t>CHEMISTRY, MULTIDISCIPLINARY (Q1, 25/157); ENGINEERING,</w:t>
            </w:r>
          </w:p>
          <w:p>
            <w:pPr>
              <w:pStyle w:val="TableParagraph"/>
              <w:spacing w:before="18"/>
              <w:ind w:right="39"/>
              <w:rPr>
                <w:sz w:val="20"/>
              </w:rPr>
            </w:pPr>
            <w:r>
              <w:rPr>
                <w:sz w:val="20"/>
              </w:rPr>
              <w:t>CHEMICAL (Q1, 8/135)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197"/>
              <w:jc w:val="right"/>
              <w:rPr>
                <w:sz w:val="22"/>
              </w:rPr>
            </w:pPr>
            <w:r>
              <w:rPr>
                <w:sz w:val="22"/>
              </w:rPr>
              <w:t>53</w:t>
            </w:r>
          </w:p>
        </w:tc>
        <w:tc>
          <w:tcPr>
            <w:tcW w:w="3385" w:type="dxa"/>
          </w:tcPr>
          <w:p>
            <w:pPr>
              <w:pStyle w:val="TableParagraph"/>
              <w:ind w:right="-1"/>
              <w:rPr>
                <w:sz w:val="20"/>
              </w:rPr>
            </w:pPr>
            <w:r>
              <w:rPr>
                <w:sz w:val="20"/>
              </w:rPr>
              <w:t>ACS SYNTHETIC BIOLOGY</w:t>
            </w:r>
          </w:p>
        </w:tc>
        <w:tc>
          <w:tcPr>
            <w:tcW w:w="1128" w:type="dxa"/>
          </w:tcPr>
          <w:p>
            <w:pPr>
              <w:pStyle w:val="TableParagraph"/>
              <w:ind w:left="122"/>
              <w:rPr>
                <w:sz w:val="20"/>
              </w:rPr>
            </w:pPr>
            <w:r>
              <w:rPr>
                <w:sz w:val="20"/>
              </w:rPr>
              <w:t>2161-5063</w:t>
            </w:r>
          </w:p>
        </w:tc>
        <w:tc>
          <w:tcPr>
            <w:tcW w:w="5416" w:type="dxa"/>
          </w:tcPr>
          <w:p>
            <w:pPr>
              <w:pStyle w:val="TableParagraph"/>
              <w:ind w:right="39"/>
              <w:rPr>
                <w:sz w:val="20"/>
              </w:rPr>
            </w:pPr>
            <w:r>
              <w:rPr>
                <w:sz w:val="20"/>
              </w:rPr>
              <w:t>BIOCHEMICAL RESEARCH METHODS (Q1, 9/79)</w:t>
            </w:r>
          </w:p>
        </w:tc>
      </w:tr>
      <w:tr>
        <w:trPr>
          <w:trHeight w:val="492" w:hRule="exact"/>
        </w:trPr>
        <w:tc>
          <w:tcPr>
            <w:tcW w:w="660" w:type="dxa"/>
          </w:tcPr>
          <w:p>
            <w:pPr>
              <w:pStyle w:val="TableParagraph"/>
              <w:spacing w:before="102"/>
              <w:ind w:left="0" w:right="197"/>
              <w:jc w:val="right"/>
              <w:rPr>
                <w:sz w:val="22"/>
              </w:rPr>
            </w:pPr>
            <w:r>
              <w:rPr>
                <w:sz w:val="22"/>
              </w:rPr>
              <w:t>54</w:t>
            </w:r>
          </w:p>
        </w:tc>
        <w:tc>
          <w:tcPr>
            <w:tcW w:w="3385" w:type="dxa"/>
          </w:tcPr>
          <w:p>
            <w:pPr>
              <w:pStyle w:val="TableParagraph"/>
              <w:spacing w:before="114"/>
              <w:ind w:right="-1"/>
              <w:rPr>
                <w:sz w:val="20"/>
              </w:rPr>
            </w:pPr>
            <w:r>
              <w:rPr>
                <w:sz w:val="20"/>
              </w:rPr>
              <w:t>ACTA ACUSTICA UNITED WITH ACUSTICA</w:t>
            </w:r>
          </w:p>
        </w:tc>
        <w:tc>
          <w:tcPr>
            <w:tcW w:w="1128" w:type="dxa"/>
          </w:tcPr>
          <w:p>
            <w:pPr>
              <w:pStyle w:val="TableParagraph"/>
              <w:spacing w:before="114"/>
              <w:ind w:left="122"/>
              <w:rPr>
                <w:sz w:val="20"/>
              </w:rPr>
            </w:pPr>
            <w:r>
              <w:rPr>
                <w:sz w:val="20"/>
              </w:rPr>
              <w:t>1610-1928</w:t>
            </w:r>
          </w:p>
        </w:tc>
        <w:tc>
          <w:tcPr>
            <w:tcW w:w="5416" w:type="dxa"/>
          </w:tcPr>
          <w:p>
            <w:pPr>
              <w:pStyle w:val="TableParagraph"/>
              <w:spacing w:before="114"/>
              <w:ind w:right="39"/>
              <w:rPr>
                <w:sz w:val="20"/>
              </w:rPr>
            </w:pPr>
            <w:r>
              <w:rPr>
                <w:sz w:val="20"/>
              </w:rPr>
              <w:t>ACOUSTICS (Q3, 19/31)</w:t>
            </w:r>
          </w:p>
        </w:tc>
      </w:tr>
      <w:tr>
        <w:trPr>
          <w:trHeight w:val="492" w:hRule="exact"/>
        </w:trPr>
        <w:tc>
          <w:tcPr>
            <w:tcW w:w="660" w:type="dxa"/>
          </w:tcPr>
          <w:p>
            <w:pPr>
              <w:pStyle w:val="TableParagraph"/>
              <w:spacing w:before="102"/>
              <w:ind w:left="0" w:right="197"/>
              <w:jc w:val="right"/>
              <w:rPr>
                <w:sz w:val="22"/>
              </w:rPr>
            </w:pPr>
            <w:r>
              <w:rPr>
                <w:sz w:val="22"/>
              </w:rPr>
              <w:t>55</w:t>
            </w:r>
          </w:p>
        </w:tc>
        <w:tc>
          <w:tcPr>
            <w:tcW w:w="3385" w:type="dxa"/>
          </w:tcPr>
          <w:p>
            <w:pPr>
              <w:pStyle w:val="TableParagraph"/>
              <w:spacing w:line="229" w:lineRule="exact" w:before="0"/>
              <w:ind w:right="-1"/>
              <w:rPr>
                <w:sz w:val="20"/>
              </w:rPr>
            </w:pPr>
            <w:r>
              <w:rPr>
                <w:sz w:val="20"/>
              </w:rPr>
              <w:t>ACTA AGRICULTURAE SCANDINAVICA</w:t>
            </w:r>
          </w:p>
          <w:p>
            <w:pPr>
              <w:pStyle w:val="TableParagraph"/>
              <w:spacing w:before="17"/>
              <w:ind w:right="-1"/>
              <w:rPr>
                <w:sz w:val="20"/>
              </w:rPr>
            </w:pPr>
            <w:r>
              <w:rPr>
                <w:sz w:val="20"/>
              </w:rPr>
              <w:t>SECTION A-ANIMAL SCIENCE</w:t>
            </w:r>
          </w:p>
        </w:tc>
        <w:tc>
          <w:tcPr>
            <w:tcW w:w="1128" w:type="dxa"/>
          </w:tcPr>
          <w:p>
            <w:pPr>
              <w:pStyle w:val="TableParagraph"/>
              <w:spacing w:before="114"/>
              <w:ind w:left="122"/>
              <w:rPr>
                <w:sz w:val="20"/>
              </w:rPr>
            </w:pPr>
            <w:r>
              <w:rPr>
                <w:sz w:val="20"/>
              </w:rPr>
              <w:t>0906-4702</w:t>
            </w:r>
          </w:p>
        </w:tc>
        <w:tc>
          <w:tcPr>
            <w:tcW w:w="5416" w:type="dxa"/>
          </w:tcPr>
          <w:p>
            <w:pPr>
              <w:pStyle w:val="TableParagraph"/>
              <w:spacing w:before="114"/>
              <w:ind w:right="39"/>
              <w:rPr>
                <w:sz w:val="20"/>
              </w:rPr>
            </w:pPr>
            <w:r>
              <w:rPr>
                <w:sz w:val="20"/>
              </w:rPr>
              <w:t>AGRICULTURE, DAIRY &amp; ANIMAL SCIENCE (Q3, 35/57)</w:t>
            </w:r>
          </w:p>
        </w:tc>
      </w:tr>
      <w:tr>
        <w:trPr>
          <w:trHeight w:val="492" w:hRule="exact"/>
        </w:trPr>
        <w:tc>
          <w:tcPr>
            <w:tcW w:w="660" w:type="dxa"/>
          </w:tcPr>
          <w:p>
            <w:pPr>
              <w:pStyle w:val="TableParagraph"/>
              <w:spacing w:before="102"/>
              <w:ind w:left="0" w:right="197"/>
              <w:jc w:val="right"/>
              <w:rPr>
                <w:sz w:val="22"/>
              </w:rPr>
            </w:pPr>
            <w:r>
              <w:rPr>
                <w:sz w:val="22"/>
              </w:rPr>
              <w:t>56</w:t>
            </w:r>
          </w:p>
        </w:tc>
        <w:tc>
          <w:tcPr>
            <w:tcW w:w="3385" w:type="dxa"/>
          </w:tcPr>
          <w:p>
            <w:pPr>
              <w:pStyle w:val="TableParagraph"/>
              <w:spacing w:line="229" w:lineRule="exact" w:before="0"/>
              <w:ind w:right="-1"/>
              <w:rPr>
                <w:sz w:val="20"/>
              </w:rPr>
            </w:pPr>
            <w:r>
              <w:rPr>
                <w:sz w:val="20"/>
              </w:rPr>
              <w:t>ACTA AGRICULTURAE SCANDINAVICA</w:t>
            </w:r>
          </w:p>
          <w:p>
            <w:pPr>
              <w:pStyle w:val="TableParagraph"/>
              <w:spacing w:before="17"/>
              <w:ind w:right="-1"/>
              <w:rPr>
                <w:sz w:val="20"/>
              </w:rPr>
            </w:pPr>
            <w:r>
              <w:rPr>
                <w:sz w:val="20"/>
              </w:rPr>
              <w:t>SECTION B-SOIL AND PLANT SCIENCE</w:t>
            </w:r>
          </w:p>
        </w:tc>
        <w:tc>
          <w:tcPr>
            <w:tcW w:w="1128" w:type="dxa"/>
          </w:tcPr>
          <w:p>
            <w:pPr>
              <w:pStyle w:val="TableParagraph"/>
              <w:spacing w:before="114"/>
              <w:ind w:left="122"/>
              <w:rPr>
                <w:sz w:val="20"/>
              </w:rPr>
            </w:pPr>
            <w:r>
              <w:rPr>
                <w:sz w:val="20"/>
              </w:rPr>
              <w:t>0906-4710</w:t>
            </w:r>
          </w:p>
        </w:tc>
        <w:tc>
          <w:tcPr>
            <w:tcW w:w="5416" w:type="dxa"/>
          </w:tcPr>
          <w:p>
            <w:pPr>
              <w:pStyle w:val="TableParagraph"/>
              <w:spacing w:before="114"/>
              <w:ind w:right="39"/>
              <w:rPr>
                <w:sz w:val="20"/>
              </w:rPr>
            </w:pPr>
            <w:r>
              <w:rPr>
                <w:sz w:val="20"/>
              </w:rPr>
              <w:t>AGRONOMY (Q3, 46/81)</w:t>
            </w:r>
          </w:p>
        </w:tc>
      </w:tr>
      <w:tr>
        <w:trPr>
          <w:trHeight w:val="492" w:hRule="exact"/>
        </w:trPr>
        <w:tc>
          <w:tcPr>
            <w:tcW w:w="660" w:type="dxa"/>
          </w:tcPr>
          <w:p>
            <w:pPr>
              <w:pStyle w:val="TableParagraph"/>
              <w:spacing w:before="102"/>
              <w:ind w:left="0" w:right="197"/>
              <w:jc w:val="right"/>
              <w:rPr>
                <w:sz w:val="22"/>
              </w:rPr>
            </w:pPr>
            <w:r>
              <w:rPr>
                <w:sz w:val="22"/>
              </w:rPr>
              <w:t>57</w:t>
            </w:r>
          </w:p>
        </w:tc>
        <w:tc>
          <w:tcPr>
            <w:tcW w:w="3385" w:type="dxa"/>
          </w:tcPr>
          <w:p>
            <w:pPr>
              <w:pStyle w:val="TableParagraph"/>
              <w:spacing w:line="229" w:lineRule="exact" w:before="0"/>
              <w:ind w:right="-1"/>
              <w:rPr>
                <w:sz w:val="20"/>
              </w:rPr>
            </w:pPr>
            <w:r>
              <w:rPr>
                <w:sz w:val="20"/>
              </w:rPr>
              <w:t>ACTA ANAESTHESIOLOGICA</w:t>
            </w:r>
          </w:p>
          <w:p>
            <w:pPr>
              <w:pStyle w:val="TableParagraph"/>
              <w:spacing w:before="17"/>
              <w:ind w:right="-1"/>
              <w:rPr>
                <w:sz w:val="20"/>
              </w:rPr>
            </w:pPr>
            <w:r>
              <w:rPr>
                <w:sz w:val="20"/>
              </w:rPr>
              <w:t>SCANDINAVICA</w:t>
            </w:r>
          </w:p>
        </w:tc>
        <w:tc>
          <w:tcPr>
            <w:tcW w:w="1128" w:type="dxa"/>
          </w:tcPr>
          <w:p>
            <w:pPr>
              <w:pStyle w:val="TableParagraph"/>
              <w:spacing w:before="114"/>
              <w:ind w:left="122"/>
              <w:rPr>
                <w:sz w:val="20"/>
              </w:rPr>
            </w:pPr>
            <w:r>
              <w:rPr>
                <w:sz w:val="20"/>
              </w:rPr>
              <w:t>0001-5172</w:t>
            </w:r>
          </w:p>
        </w:tc>
        <w:tc>
          <w:tcPr>
            <w:tcW w:w="5416" w:type="dxa"/>
          </w:tcPr>
          <w:p>
            <w:pPr>
              <w:pStyle w:val="TableParagraph"/>
              <w:spacing w:before="114"/>
              <w:ind w:right="39"/>
              <w:rPr>
                <w:sz w:val="20"/>
              </w:rPr>
            </w:pPr>
            <w:r>
              <w:rPr>
                <w:sz w:val="20"/>
              </w:rPr>
              <w:t>ANESTHESIOLOGY (Q2, 14/30)</w:t>
            </w:r>
          </w:p>
        </w:tc>
      </w:tr>
      <w:tr>
        <w:trPr>
          <w:trHeight w:val="290" w:hRule="exact"/>
        </w:trPr>
        <w:tc>
          <w:tcPr>
            <w:tcW w:w="660" w:type="dxa"/>
          </w:tcPr>
          <w:p>
            <w:pPr>
              <w:pStyle w:val="TableParagraph"/>
              <w:spacing w:before="2"/>
              <w:ind w:left="0" w:right="197"/>
              <w:jc w:val="right"/>
              <w:rPr>
                <w:sz w:val="22"/>
              </w:rPr>
            </w:pPr>
            <w:r>
              <w:rPr>
                <w:sz w:val="22"/>
              </w:rPr>
              <w:t>58</w:t>
            </w:r>
          </w:p>
        </w:tc>
        <w:tc>
          <w:tcPr>
            <w:tcW w:w="3385" w:type="dxa"/>
          </w:tcPr>
          <w:p>
            <w:pPr>
              <w:pStyle w:val="TableParagraph"/>
              <w:ind w:right="-1"/>
              <w:rPr>
                <w:sz w:val="20"/>
              </w:rPr>
            </w:pPr>
            <w:r>
              <w:rPr>
                <w:sz w:val="20"/>
              </w:rPr>
              <w:t>ACTA APPLICANDAE MATHEMATICAE</w:t>
            </w:r>
          </w:p>
        </w:tc>
        <w:tc>
          <w:tcPr>
            <w:tcW w:w="1128" w:type="dxa"/>
          </w:tcPr>
          <w:p>
            <w:pPr>
              <w:pStyle w:val="TableParagraph"/>
              <w:ind w:left="122"/>
              <w:rPr>
                <w:sz w:val="20"/>
              </w:rPr>
            </w:pPr>
            <w:r>
              <w:rPr>
                <w:sz w:val="20"/>
              </w:rPr>
              <w:t>0167-8019</w:t>
            </w:r>
          </w:p>
        </w:tc>
        <w:tc>
          <w:tcPr>
            <w:tcW w:w="5416" w:type="dxa"/>
          </w:tcPr>
          <w:p>
            <w:pPr>
              <w:pStyle w:val="TableParagraph"/>
              <w:ind w:right="39"/>
              <w:rPr>
                <w:sz w:val="20"/>
              </w:rPr>
            </w:pPr>
            <w:r>
              <w:rPr>
                <w:sz w:val="20"/>
              </w:rPr>
              <w:t>MATHEMATICS, APPLIED (Q2, 82/257)</w:t>
            </w:r>
          </w:p>
        </w:tc>
      </w:tr>
      <w:tr>
        <w:trPr>
          <w:trHeight w:val="290" w:hRule="exact"/>
        </w:trPr>
        <w:tc>
          <w:tcPr>
            <w:tcW w:w="660" w:type="dxa"/>
          </w:tcPr>
          <w:p>
            <w:pPr>
              <w:pStyle w:val="TableParagraph"/>
              <w:spacing w:before="2"/>
              <w:ind w:left="0" w:right="197"/>
              <w:jc w:val="right"/>
              <w:rPr>
                <w:sz w:val="22"/>
              </w:rPr>
            </w:pPr>
            <w:r>
              <w:rPr>
                <w:sz w:val="22"/>
              </w:rPr>
              <w:t>59</w:t>
            </w:r>
          </w:p>
        </w:tc>
        <w:tc>
          <w:tcPr>
            <w:tcW w:w="3385" w:type="dxa"/>
          </w:tcPr>
          <w:p>
            <w:pPr>
              <w:pStyle w:val="TableParagraph"/>
              <w:ind w:right="-1"/>
              <w:rPr>
                <w:sz w:val="20"/>
              </w:rPr>
            </w:pPr>
            <w:r>
              <w:rPr>
                <w:sz w:val="20"/>
              </w:rPr>
              <w:t>ACTA ASTRONAUTICA</w:t>
            </w:r>
          </w:p>
        </w:tc>
        <w:tc>
          <w:tcPr>
            <w:tcW w:w="1128" w:type="dxa"/>
          </w:tcPr>
          <w:p>
            <w:pPr>
              <w:pStyle w:val="TableParagraph"/>
              <w:ind w:left="122"/>
              <w:rPr>
                <w:sz w:val="20"/>
              </w:rPr>
            </w:pPr>
            <w:r>
              <w:rPr>
                <w:sz w:val="20"/>
              </w:rPr>
              <w:t>0094-5765</w:t>
            </w:r>
          </w:p>
        </w:tc>
        <w:tc>
          <w:tcPr>
            <w:tcW w:w="5416" w:type="dxa"/>
          </w:tcPr>
          <w:p>
            <w:pPr>
              <w:pStyle w:val="TableParagraph"/>
              <w:ind w:right="39"/>
              <w:rPr>
                <w:sz w:val="20"/>
              </w:rPr>
            </w:pPr>
            <w:r>
              <w:rPr>
                <w:sz w:val="20"/>
              </w:rPr>
              <w:t>ENGINEERING, AEROSPACE (Q1, 5/30)</w:t>
            </w:r>
          </w:p>
        </w:tc>
      </w:tr>
      <w:tr>
        <w:trPr>
          <w:trHeight w:val="290" w:hRule="exact"/>
        </w:trPr>
        <w:tc>
          <w:tcPr>
            <w:tcW w:w="660" w:type="dxa"/>
          </w:tcPr>
          <w:p>
            <w:pPr>
              <w:pStyle w:val="TableParagraph"/>
              <w:spacing w:before="2"/>
              <w:ind w:left="0" w:right="197"/>
              <w:jc w:val="right"/>
              <w:rPr>
                <w:sz w:val="22"/>
              </w:rPr>
            </w:pPr>
            <w:r>
              <w:rPr>
                <w:sz w:val="22"/>
              </w:rPr>
              <w:t>60</w:t>
            </w:r>
          </w:p>
        </w:tc>
        <w:tc>
          <w:tcPr>
            <w:tcW w:w="3385" w:type="dxa"/>
          </w:tcPr>
          <w:p>
            <w:pPr>
              <w:pStyle w:val="TableParagraph"/>
              <w:ind w:right="-1"/>
              <w:rPr>
                <w:sz w:val="20"/>
              </w:rPr>
            </w:pPr>
            <w:r>
              <w:rPr>
                <w:sz w:val="20"/>
              </w:rPr>
              <w:t>ACTA ASTRONOMICA</w:t>
            </w:r>
          </w:p>
        </w:tc>
        <w:tc>
          <w:tcPr>
            <w:tcW w:w="1128" w:type="dxa"/>
          </w:tcPr>
          <w:p>
            <w:pPr>
              <w:pStyle w:val="TableParagraph"/>
              <w:ind w:left="122"/>
              <w:rPr>
                <w:sz w:val="20"/>
              </w:rPr>
            </w:pPr>
            <w:r>
              <w:rPr>
                <w:sz w:val="20"/>
              </w:rPr>
              <w:t>0001-5237</w:t>
            </w:r>
          </w:p>
        </w:tc>
        <w:tc>
          <w:tcPr>
            <w:tcW w:w="5416" w:type="dxa"/>
          </w:tcPr>
          <w:p>
            <w:pPr>
              <w:pStyle w:val="TableParagraph"/>
              <w:ind w:right="39"/>
              <w:rPr>
                <w:sz w:val="20"/>
              </w:rPr>
            </w:pPr>
            <w:r>
              <w:rPr>
                <w:sz w:val="20"/>
              </w:rPr>
              <w:t>ASTRONOMY &amp; ASTROPHYSICS (Q2, 30/60)</w:t>
            </w:r>
          </w:p>
        </w:tc>
      </w:tr>
      <w:tr>
        <w:trPr>
          <w:trHeight w:val="492" w:hRule="exact"/>
        </w:trPr>
        <w:tc>
          <w:tcPr>
            <w:tcW w:w="660" w:type="dxa"/>
          </w:tcPr>
          <w:p>
            <w:pPr>
              <w:pStyle w:val="TableParagraph"/>
              <w:spacing w:before="102"/>
              <w:ind w:left="0" w:right="197"/>
              <w:jc w:val="right"/>
              <w:rPr>
                <w:sz w:val="22"/>
              </w:rPr>
            </w:pPr>
            <w:r>
              <w:rPr>
                <w:sz w:val="22"/>
              </w:rPr>
              <w:t>61</w:t>
            </w:r>
          </w:p>
        </w:tc>
        <w:tc>
          <w:tcPr>
            <w:tcW w:w="3385" w:type="dxa"/>
          </w:tcPr>
          <w:p>
            <w:pPr>
              <w:pStyle w:val="TableParagraph"/>
              <w:spacing w:line="229" w:lineRule="exact" w:before="0"/>
              <w:ind w:right="-1"/>
              <w:rPr>
                <w:sz w:val="20"/>
              </w:rPr>
            </w:pPr>
            <w:r>
              <w:rPr>
                <w:sz w:val="20"/>
              </w:rPr>
              <w:t>ACTA BIOCHIMICA ET BIOPHYSICA</w:t>
            </w:r>
          </w:p>
          <w:p>
            <w:pPr>
              <w:pStyle w:val="TableParagraph"/>
              <w:spacing w:before="17"/>
              <w:ind w:right="-1"/>
              <w:rPr>
                <w:sz w:val="20"/>
              </w:rPr>
            </w:pPr>
            <w:r>
              <w:rPr>
                <w:sz w:val="20"/>
              </w:rPr>
              <w:t>SINICA</w:t>
            </w:r>
          </w:p>
        </w:tc>
        <w:tc>
          <w:tcPr>
            <w:tcW w:w="1128" w:type="dxa"/>
          </w:tcPr>
          <w:p>
            <w:pPr>
              <w:pStyle w:val="TableParagraph"/>
              <w:spacing w:before="114"/>
              <w:ind w:left="122"/>
              <w:rPr>
                <w:sz w:val="20"/>
              </w:rPr>
            </w:pPr>
            <w:r>
              <w:rPr>
                <w:sz w:val="20"/>
              </w:rPr>
              <w:t>1672-9145</w:t>
            </w:r>
          </w:p>
        </w:tc>
        <w:tc>
          <w:tcPr>
            <w:tcW w:w="5416" w:type="dxa"/>
          </w:tcPr>
          <w:p>
            <w:pPr>
              <w:pStyle w:val="TableParagraph"/>
              <w:spacing w:line="229" w:lineRule="exact" w:before="0"/>
              <w:ind w:right="39"/>
              <w:rPr>
                <w:sz w:val="20"/>
              </w:rPr>
            </w:pPr>
            <w:r>
              <w:rPr>
                <w:sz w:val="20"/>
              </w:rPr>
              <w:t>BIOCHEMISTRY &amp; MOLECULAR BIOLOGY (Q3, 189/290);</w:t>
            </w:r>
          </w:p>
          <w:p>
            <w:pPr>
              <w:pStyle w:val="TableParagraph"/>
              <w:spacing w:before="17"/>
              <w:ind w:right="39"/>
              <w:rPr>
                <w:sz w:val="20"/>
              </w:rPr>
            </w:pPr>
            <w:r>
              <w:rPr>
                <w:sz w:val="20"/>
              </w:rPr>
              <w:t>BIOPHYSICS (Q3, 46/73)</w:t>
            </w:r>
          </w:p>
        </w:tc>
      </w:tr>
      <w:tr>
        <w:trPr>
          <w:trHeight w:val="492" w:hRule="exact"/>
        </w:trPr>
        <w:tc>
          <w:tcPr>
            <w:tcW w:w="660" w:type="dxa"/>
          </w:tcPr>
          <w:p>
            <w:pPr>
              <w:pStyle w:val="TableParagraph"/>
              <w:spacing w:before="102"/>
              <w:ind w:left="0" w:right="197"/>
              <w:jc w:val="right"/>
              <w:rPr>
                <w:sz w:val="22"/>
              </w:rPr>
            </w:pPr>
            <w:r>
              <w:rPr>
                <w:sz w:val="22"/>
              </w:rPr>
              <w:t>62</w:t>
            </w:r>
          </w:p>
        </w:tc>
        <w:tc>
          <w:tcPr>
            <w:tcW w:w="3385" w:type="dxa"/>
          </w:tcPr>
          <w:p>
            <w:pPr>
              <w:pStyle w:val="TableParagraph"/>
              <w:spacing w:line="229" w:lineRule="exact" w:before="0"/>
              <w:ind w:right="-1"/>
              <w:rPr>
                <w:sz w:val="20"/>
              </w:rPr>
            </w:pPr>
            <w:r>
              <w:rPr>
                <w:sz w:val="20"/>
              </w:rPr>
              <w:t>ACTA BIOLOGICA CRACOVIENSIA SERIES</w:t>
            </w:r>
          </w:p>
          <w:p>
            <w:pPr>
              <w:pStyle w:val="TableParagraph"/>
              <w:spacing w:before="17"/>
              <w:ind w:right="-1"/>
              <w:rPr>
                <w:sz w:val="20"/>
              </w:rPr>
            </w:pPr>
            <w:r>
              <w:rPr>
                <w:sz w:val="20"/>
              </w:rPr>
              <w:t>BOTANICA</w:t>
            </w:r>
          </w:p>
        </w:tc>
        <w:tc>
          <w:tcPr>
            <w:tcW w:w="1128" w:type="dxa"/>
          </w:tcPr>
          <w:p>
            <w:pPr>
              <w:pStyle w:val="TableParagraph"/>
              <w:spacing w:before="114"/>
              <w:ind w:left="122"/>
              <w:rPr>
                <w:sz w:val="20"/>
              </w:rPr>
            </w:pPr>
            <w:r>
              <w:rPr>
                <w:sz w:val="20"/>
              </w:rPr>
              <w:t>0001-5296</w:t>
            </w:r>
          </w:p>
        </w:tc>
        <w:tc>
          <w:tcPr>
            <w:tcW w:w="5416" w:type="dxa"/>
          </w:tcPr>
          <w:p>
            <w:pPr>
              <w:pStyle w:val="TableParagraph"/>
              <w:spacing w:before="114"/>
              <w:ind w:right="39"/>
              <w:rPr>
                <w:sz w:val="20"/>
              </w:rPr>
            </w:pPr>
            <w:r>
              <w:rPr>
                <w:sz w:val="20"/>
              </w:rPr>
              <w:t>PLANT SCIENCES (Q3, 148/204)</w:t>
            </w:r>
          </w:p>
        </w:tc>
      </w:tr>
      <w:tr>
        <w:trPr>
          <w:trHeight w:val="492" w:hRule="exact"/>
        </w:trPr>
        <w:tc>
          <w:tcPr>
            <w:tcW w:w="660" w:type="dxa"/>
          </w:tcPr>
          <w:p>
            <w:pPr>
              <w:pStyle w:val="TableParagraph"/>
              <w:spacing w:before="102"/>
              <w:ind w:left="0" w:right="197"/>
              <w:jc w:val="right"/>
              <w:rPr>
                <w:sz w:val="22"/>
              </w:rPr>
            </w:pPr>
            <w:r>
              <w:rPr>
                <w:sz w:val="22"/>
              </w:rPr>
              <w:t>63</w:t>
            </w:r>
          </w:p>
        </w:tc>
        <w:tc>
          <w:tcPr>
            <w:tcW w:w="3385" w:type="dxa"/>
          </w:tcPr>
          <w:p>
            <w:pPr>
              <w:pStyle w:val="TableParagraph"/>
              <w:spacing w:before="114"/>
              <w:ind w:right="-1"/>
              <w:rPr>
                <w:sz w:val="20"/>
              </w:rPr>
            </w:pPr>
            <w:r>
              <w:rPr>
                <w:sz w:val="20"/>
              </w:rPr>
              <w:t>ACTA BIOMATERIALIA</w:t>
            </w:r>
          </w:p>
        </w:tc>
        <w:tc>
          <w:tcPr>
            <w:tcW w:w="1128" w:type="dxa"/>
          </w:tcPr>
          <w:p>
            <w:pPr>
              <w:pStyle w:val="TableParagraph"/>
              <w:spacing w:before="114"/>
              <w:ind w:left="122"/>
              <w:rPr>
                <w:sz w:val="20"/>
              </w:rPr>
            </w:pPr>
            <w:r>
              <w:rPr>
                <w:sz w:val="20"/>
              </w:rPr>
              <w:t>1742-7061</w:t>
            </w:r>
          </w:p>
        </w:tc>
        <w:tc>
          <w:tcPr>
            <w:tcW w:w="5416" w:type="dxa"/>
          </w:tcPr>
          <w:p>
            <w:pPr>
              <w:pStyle w:val="TableParagraph"/>
              <w:spacing w:line="229" w:lineRule="exact" w:before="0"/>
              <w:ind w:right="39"/>
              <w:rPr>
                <w:sz w:val="20"/>
              </w:rPr>
            </w:pPr>
            <w:r>
              <w:rPr>
                <w:sz w:val="20"/>
              </w:rPr>
              <w:t>ENGINEERING, BIOMEDICAL (Q1, 3/76); MATERIALS SCIENCE,</w:t>
            </w:r>
          </w:p>
          <w:p>
            <w:pPr>
              <w:pStyle w:val="TableParagraph"/>
              <w:spacing w:before="17"/>
              <w:ind w:right="39"/>
              <w:rPr>
                <w:sz w:val="20"/>
              </w:rPr>
            </w:pPr>
            <w:r>
              <w:rPr>
                <w:sz w:val="20"/>
              </w:rPr>
              <w:t>BIOMATERIALS (Q1, 2/33)</w:t>
            </w:r>
          </w:p>
        </w:tc>
      </w:tr>
      <w:tr>
        <w:trPr>
          <w:trHeight w:val="291" w:hRule="exact"/>
        </w:trPr>
        <w:tc>
          <w:tcPr>
            <w:tcW w:w="660" w:type="dxa"/>
          </w:tcPr>
          <w:p>
            <w:pPr>
              <w:pStyle w:val="TableParagraph"/>
              <w:spacing w:before="2"/>
              <w:ind w:left="0" w:right="197"/>
              <w:jc w:val="right"/>
              <w:rPr>
                <w:sz w:val="22"/>
              </w:rPr>
            </w:pPr>
            <w:r>
              <w:rPr>
                <w:sz w:val="22"/>
              </w:rPr>
              <w:t>64</w:t>
            </w:r>
          </w:p>
        </w:tc>
        <w:tc>
          <w:tcPr>
            <w:tcW w:w="3385" w:type="dxa"/>
          </w:tcPr>
          <w:p>
            <w:pPr>
              <w:pStyle w:val="TableParagraph"/>
              <w:spacing w:before="14"/>
              <w:ind w:right="-1"/>
              <w:rPr>
                <w:sz w:val="20"/>
              </w:rPr>
            </w:pPr>
            <w:r>
              <w:rPr>
                <w:sz w:val="20"/>
              </w:rPr>
              <w:t>ACTA BOTANICA CROATICA</w:t>
            </w:r>
          </w:p>
        </w:tc>
        <w:tc>
          <w:tcPr>
            <w:tcW w:w="1128" w:type="dxa"/>
          </w:tcPr>
          <w:p>
            <w:pPr>
              <w:pStyle w:val="TableParagraph"/>
              <w:spacing w:before="14"/>
              <w:ind w:left="122"/>
              <w:rPr>
                <w:sz w:val="20"/>
              </w:rPr>
            </w:pPr>
            <w:r>
              <w:rPr>
                <w:sz w:val="20"/>
              </w:rPr>
              <w:t>0365-0588</w:t>
            </w:r>
          </w:p>
        </w:tc>
        <w:tc>
          <w:tcPr>
            <w:tcW w:w="5416" w:type="dxa"/>
          </w:tcPr>
          <w:p>
            <w:pPr>
              <w:pStyle w:val="TableParagraph"/>
              <w:spacing w:before="14"/>
              <w:ind w:right="39"/>
              <w:rPr>
                <w:sz w:val="20"/>
              </w:rPr>
            </w:pPr>
            <w:r>
              <w:rPr>
                <w:sz w:val="20"/>
              </w:rPr>
              <w:t>PLANT SCIENCES (Q3, 142/204)</w:t>
            </w:r>
          </w:p>
        </w:tc>
      </w:tr>
      <w:tr>
        <w:trPr>
          <w:trHeight w:val="290" w:hRule="exact"/>
        </w:trPr>
        <w:tc>
          <w:tcPr>
            <w:tcW w:w="660" w:type="dxa"/>
          </w:tcPr>
          <w:p>
            <w:pPr>
              <w:pStyle w:val="TableParagraph"/>
              <w:spacing w:before="2"/>
              <w:ind w:left="0" w:right="197"/>
              <w:jc w:val="right"/>
              <w:rPr>
                <w:sz w:val="22"/>
              </w:rPr>
            </w:pPr>
            <w:r>
              <w:rPr>
                <w:sz w:val="22"/>
              </w:rPr>
              <w:t>65</w:t>
            </w:r>
          </w:p>
        </w:tc>
        <w:tc>
          <w:tcPr>
            <w:tcW w:w="3385" w:type="dxa"/>
          </w:tcPr>
          <w:p>
            <w:pPr>
              <w:pStyle w:val="TableParagraph"/>
              <w:ind w:right="-1"/>
              <w:rPr>
                <w:sz w:val="20"/>
              </w:rPr>
            </w:pPr>
            <w:r>
              <w:rPr>
                <w:sz w:val="20"/>
              </w:rPr>
              <w:t>ACTA CHIMICA SINICA</w:t>
            </w:r>
          </w:p>
        </w:tc>
        <w:tc>
          <w:tcPr>
            <w:tcW w:w="1128" w:type="dxa"/>
          </w:tcPr>
          <w:p>
            <w:pPr>
              <w:pStyle w:val="TableParagraph"/>
              <w:ind w:left="122"/>
              <w:rPr>
                <w:sz w:val="20"/>
              </w:rPr>
            </w:pPr>
            <w:r>
              <w:rPr>
                <w:sz w:val="20"/>
              </w:rPr>
              <w:t>0567-7351</w:t>
            </w:r>
          </w:p>
        </w:tc>
        <w:tc>
          <w:tcPr>
            <w:tcW w:w="5416" w:type="dxa"/>
          </w:tcPr>
          <w:p>
            <w:pPr>
              <w:pStyle w:val="TableParagraph"/>
              <w:ind w:right="39"/>
              <w:rPr>
                <w:sz w:val="20"/>
              </w:rPr>
            </w:pPr>
            <w:r>
              <w:rPr>
                <w:sz w:val="20"/>
              </w:rPr>
              <w:t>CHEMISTRY, MULTIDISCIPLINARY (Q3, 81/157)</w:t>
            </w:r>
          </w:p>
        </w:tc>
      </w:tr>
      <w:tr>
        <w:trPr>
          <w:trHeight w:val="290" w:hRule="exact"/>
        </w:trPr>
        <w:tc>
          <w:tcPr>
            <w:tcW w:w="660" w:type="dxa"/>
          </w:tcPr>
          <w:p>
            <w:pPr>
              <w:pStyle w:val="TableParagraph"/>
              <w:spacing w:before="2"/>
              <w:ind w:left="0" w:right="197"/>
              <w:jc w:val="right"/>
              <w:rPr>
                <w:sz w:val="22"/>
              </w:rPr>
            </w:pPr>
            <w:r>
              <w:rPr>
                <w:sz w:val="22"/>
              </w:rPr>
              <w:t>66</w:t>
            </w:r>
          </w:p>
        </w:tc>
        <w:tc>
          <w:tcPr>
            <w:tcW w:w="3385" w:type="dxa"/>
          </w:tcPr>
          <w:p>
            <w:pPr>
              <w:pStyle w:val="TableParagraph"/>
              <w:ind w:right="-1"/>
              <w:rPr>
                <w:sz w:val="20"/>
              </w:rPr>
            </w:pPr>
            <w:r>
              <w:rPr>
                <w:sz w:val="20"/>
              </w:rPr>
              <w:t>ACTA CHIROPTEROLOGICA</w:t>
            </w:r>
          </w:p>
        </w:tc>
        <w:tc>
          <w:tcPr>
            <w:tcW w:w="1128" w:type="dxa"/>
          </w:tcPr>
          <w:p>
            <w:pPr>
              <w:pStyle w:val="TableParagraph"/>
              <w:ind w:left="122"/>
              <w:rPr>
                <w:sz w:val="20"/>
              </w:rPr>
            </w:pPr>
            <w:r>
              <w:rPr>
                <w:sz w:val="20"/>
              </w:rPr>
              <w:t>1508-1109</w:t>
            </w:r>
          </w:p>
        </w:tc>
        <w:tc>
          <w:tcPr>
            <w:tcW w:w="5416" w:type="dxa"/>
          </w:tcPr>
          <w:p>
            <w:pPr>
              <w:pStyle w:val="TableParagraph"/>
              <w:ind w:right="39"/>
              <w:rPr>
                <w:sz w:val="20"/>
              </w:rPr>
            </w:pPr>
            <w:r>
              <w:rPr>
                <w:sz w:val="20"/>
              </w:rPr>
              <w:t>ZOOLOGY (Q2, 70/154)</w:t>
            </w:r>
          </w:p>
        </w:tc>
      </w:tr>
      <w:tr>
        <w:trPr>
          <w:trHeight w:val="492" w:hRule="exact"/>
        </w:trPr>
        <w:tc>
          <w:tcPr>
            <w:tcW w:w="660" w:type="dxa"/>
          </w:tcPr>
          <w:p>
            <w:pPr>
              <w:pStyle w:val="TableParagraph"/>
              <w:spacing w:before="102"/>
              <w:ind w:left="0" w:right="197"/>
              <w:jc w:val="right"/>
              <w:rPr>
                <w:sz w:val="22"/>
              </w:rPr>
            </w:pPr>
            <w:r>
              <w:rPr>
                <w:sz w:val="22"/>
              </w:rPr>
              <w:t>67</w:t>
            </w:r>
          </w:p>
        </w:tc>
        <w:tc>
          <w:tcPr>
            <w:tcW w:w="3385" w:type="dxa"/>
          </w:tcPr>
          <w:p>
            <w:pPr>
              <w:pStyle w:val="TableParagraph"/>
              <w:spacing w:line="229" w:lineRule="exact" w:before="0"/>
              <w:ind w:right="-1"/>
              <w:rPr>
                <w:sz w:val="20"/>
              </w:rPr>
            </w:pPr>
            <w:r>
              <w:rPr>
                <w:sz w:val="20"/>
              </w:rPr>
              <w:t>ACTA CRYSTALLOGRAPHICA A-</w:t>
            </w:r>
          </w:p>
          <w:p>
            <w:pPr>
              <w:pStyle w:val="TableParagraph"/>
              <w:spacing w:before="17"/>
              <w:ind w:right="-1"/>
              <w:rPr>
                <w:sz w:val="20"/>
              </w:rPr>
            </w:pPr>
            <w:r>
              <w:rPr>
                <w:sz w:val="20"/>
              </w:rPr>
              <w:t>FOUNDATION AND ADVANCES</w:t>
            </w:r>
          </w:p>
        </w:tc>
        <w:tc>
          <w:tcPr>
            <w:tcW w:w="1128" w:type="dxa"/>
          </w:tcPr>
          <w:p>
            <w:pPr>
              <w:pStyle w:val="TableParagraph"/>
              <w:spacing w:before="114"/>
              <w:ind w:left="122"/>
              <w:rPr>
                <w:sz w:val="20"/>
              </w:rPr>
            </w:pPr>
            <w:r>
              <w:rPr>
                <w:sz w:val="20"/>
              </w:rPr>
              <w:t>0108-7673</w:t>
            </w:r>
          </w:p>
        </w:tc>
        <w:tc>
          <w:tcPr>
            <w:tcW w:w="5416" w:type="dxa"/>
          </w:tcPr>
          <w:p>
            <w:pPr>
              <w:pStyle w:val="TableParagraph"/>
              <w:spacing w:before="114"/>
              <w:ind w:right="39"/>
              <w:rPr>
                <w:sz w:val="20"/>
              </w:rPr>
            </w:pPr>
            <w:r>
              <w:rPr>
                <w:sz w:val="20"/>
              </w:rPr>
              <w:t>CRYSTALLOGRAPHY (Q2, 7/23)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97"/>
              <w:jc w:val="right"/>
              <w:rPr>
                <w:sz w:val="22"/>
              </w:rPr>
            </w:pPr>
            <w:r>
              <w:rPr>
                <w:sz w:val="22"/>
              </w:rPr>
              <w:t>68</w:t>
            </w:r>
          </w:p>
        </w:tc>
        <w:tc>
          <w:tcPr>
            <w:tcW w:w="3385" w:type="dxa"/>
          </w:tcPr>
          <w:p>
            <w:pPr>
              <w:pStyle w:val="TableParagraph"/>
              <w:spacing w:line="222" w:lineRule="exact" w:before="0"/>
              <w:ind w:right="-1"/>
              <w:rPr>
                <w:sz w:val="20"/>
              </w:rPr>
            </w:pPr>
            <w:r>
              <w:rPr>
                <w:sz w:val="20"/>
              </w:rPr>
              <w:t>ACTA CRYSTALLOGRAPHICA SECTION B-</w:t>
            </w:r>
          </w:p>
          <w:p>
            <w:pPr>
              <w:pStyle w:val="TableParagraph"/>
              <w:spacing w:line="256" w:lineRule="auto" w:before="17"/>
              <w:ind w:right="-1"/>
              <w:rPr>
                <w:sz w:val="20"/>
              </w:rPr>
            </w:pPr>
            <w:r>
              <w:rPr>
                <w:sz w:val="20"/>
              </w:rPr>
              <w:t>STRUCTURAL SCIENCE CRYSTAL ENGINEERING AND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0108-7681</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CRYSTALLOGRAPHY (Q2, 9/23)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97"/>
              <w:jc w:val="right"/>
              <w:rPr>
                <w:sz w:val="22"/>
              </w:rPr>
            </w:pPr>
            <w:r>
              <w:rPr>
                <w:sz w:val="22"/>
              </w:rPr>
              <w:t>69</w:t>
            </w:r>
          </w:p>
        </w:tc>
        <w:tc>
          <w:tcPr>
            <w:tcW w:w="3385" w:type="dxa"/>
          </w:tcPr>
          <w:p>
            <w:pPr>
              <w:pStyle w:val="TableParagraph"/>
              <w:spacing w:line="256" w:lineRule="auto" w:before="107"/>
              <w:ind w:right="-1"/>
              <w:rPr>
                <w:sz w:val="20"/>
              </w:rPr>
            </w:pPr>
            <w:r>
              <w:rPr>
                <w:sz w:val="20"/>
              </w:rPr>
              <w:t>ACTA CRYSTALLOGRAPHICA SECTION D- BIOLOGICAL CRYSTALLOGRAPHY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1399-0047</w:t>
            </w:r>
          </w:p>
        </w:tc>
        <w:tc>
          <w:tcPr>
            <w:tcW w:w="5416" w:type="dxa"/>
          </w:tcPr>
          <w:p>
            <w:pPr>
              <w:pStyle w:val="TableParagraph"/>
              <w:spacing w:line="222" w:lineRule="exact" w:before="0"/>
              <w:ind w:right="39"/>
              <w:rPr>
                <w:sz w:val="20"/>
              </w:rPr>
            </w:pPr>
            <w:r>
              <w:rPr>
                <w:sz w:val="20"/>
              </w:rPr>
              <w:t>BIOCHEMICAL RESEARCH METHODS (Q2, 33/79); BIOCHEMISTRY</w:t>
            </w:r>
          </w:p>
          <w:p>
            <w:pPr>
              <w:pStyle w:val="TableParagraph"/>
              <w:spacing w:line="256" w:lineRule="auto" w:before="17"/>
              <w:ind w:right="39"/>
              <w:rPr>
                <w:sz w:val="20"/>
              </w:rPr>
            </w:pPr>
            <w:r>
              <w:rPr>
                <w:sz w:val="20"/>
              </w:rPr>
              <w:t>&amp; MOLECULAR BIOLOGY (Q2, 145/290); BIOPHYSICS (Q2, 36/73); CRYSTALLOGRAPHY (Q1, 5/23)</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197"/>
              <w:jc w:val="right"/>
              <w:rPr>
                <w:sz w:val="22"/>
              </w:rPr>
            </w:pPr>
            <w:r>
              <w:rPr>
                <w:sz w:val="22"/>
              </w:rPr>
              <w:t>70</w:t>
            </w:r>
          </w:p>
        </w:tc>
        <w:tc>
          <w:tcPr>
            <w:tcW w:w="3385" w:type="dxa"/>
          </w:tcPr>
          <w:p>
            <w:pPr>
              <w:pStyle w:val="TableParagraph"/>
              <w:spacing w:line="222" w:lineRule="exact" w:before="0"/>
              <w:ind w:right="-1"/>
              <w:rPr>
                <w:sz w:val="20"/>
              </w:rPr>
            </w:pPr>
            <w:r>
              <w:rPr>
                <w:sz w:val="20"/>
              </w:rPr>
              <w:t>ACTA CRYSTALLOGRAPHICA SECTION F-</w:t>
            </w:r>
          </w:p>
          <w:p>
            <w:pPr>
              <w:pStyle w:val="TableParagraph"/>
              <w:spacing w:line="256" w:lineRule="auto" w:before="17"/>
              <w:ind w:right="-1"/>
              <w:rPr>
                <w:sz w:val="20"/>
              </w:rPr>
            </w:pPr>
            <w:r>
              <w:rPr>
                <w:sz w:val="20"/>
              </w:rPr>
              <w:t>STRUCTURAL BIOLOGY COMMUNICATIONS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1744-3091</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CRYSTALLOGRAPHY (Q3, 17/23)</w:t>
            </w:r>
          </w:p>
        </w:tc>
      </w:tr>
      <w:tr>
        <w:trPr>
          <w:trHeight w:val="290" w:hRule="exact"/>
        </w:trPr>
        <w:tc>
          <w:tcPr>
            <w:tcW w:w="660" w:type="dxa"/>
          </w:tcPr>
          <w:p>
            <w:pPr>
              <w:pStyle w:val="TableParagraph"/>
              <w:spacing w:before="2"/>
              <w:ind w:left="0" w:right="197"/>
              <w:jc w:val="right"/>
              <w:rPr>
                <w:sz w:val="22"/>
              </w:rPr>
            </w:pPr>
            <w:r>
              <w:rPr>
                <w:sz w:val="22"/>
              </w:rPr>
              <w:t>71</w:t>
            </w:r>
          </w:p>
        </w:tc>
        <w:tc>
          <w:tcPr>
            <w:tcW w:w="3385" w:type="dxa"/>
          </w:tcPr>
          <w:p>
            <w:pPr>
              <w:pStyle w:val="TableParagraph"/>
              <w:ind w:right="-1"/>
              <w:rPr>
                <w:sz w:val="20"/>
              </w:rPr>
            </w:pPr>
            <w:r>
              <w:rPr>
                <w:sz w:val="20"/>
              </w:rPr>
              <w:t>ACTA DERMATO-VENEREOLOGICA</w:t>
            </w:r>
          </w:p>
        </w:tc>
        <w:tc>
          <w:tcPr>
            <w:tcW w:w="1128" w:type="dxa"/>
          </w:tcPr>
          <w:p>
            <w:pPr>
              <w:pStyle w:val="TableParagraph"/>
              <w:ind w:left="122"/>
              <w:rPr>
                <w:sz w:val="20"/>
              </w:rPr>
            </w:pPr>
            <w:r>
              <w:rPr>
                <w:sz w:val="20"/>
              </w:rPr>
              <w:t>0001-5555</w:t>
            </w:r>
          </w:p>
        </w:tc>
        <w:tc>
          <w:tcPr>
            <w:tcW w:w="5416" w:type="dxa"/>
          </w:tcPr>
          <w:p>
            <w:pPr>
              <w:pStyle w:val="TableParagraph"/>
              <w:ind w:right="39"/>
              <w:rPr>
                <w:sz w:val="20"/>
              </w:rPr>
            </w:pPr>
            <w:r>
              <w:rPr>
                <w:sz w:val="20"/>
              </w:rPr>
              <w:t>DERMATOLOGY (Q1, 9/63)</w:t>
            </w:r>
          </w:p>
        </w:tc>
      </w:tr>
      <w:tr>
        <w:trPr>
          <w:trHeight w:val="290" w:hRule="exact"/>
        </w:trPr>
        <w:tc>
          <w:tcPr>
            <w:tcW w:w="660" w:type="dxa"/>
          </w:tcPr>
          <w:p>
            <w:pPr>
              <w:pStyle w:val="TableParagraph"/>
              <w:spacing w:before="2"/>
              <w:ind w:left="0" w:right="197"/>
              <w:jc w:val="right"/>
              <w:rPr>
                <w:sz w:val="22"/>
              </w:rPr>
            </w:pPr>
            <w:r>
              <w:rPr>
                <w:sz w:val="22"/>
              </w:rPr>
              <w:t>72</w:t>
            </w:r>
          </w:p>
        </w:tc>
        <w:tc>
          <w:tcPr>
            <w:tcW w:w="3385" w:type="dxa"/>
          </w:tcPr>
          <w:p>
            <w:pPr>
              <w:pStyle w:val="TableParagraph"/>
              <w:ind w:right="-1"/>
              <w:rPr>
                <w:sz w:val="20"/>
              </w:rPr>
            </w:pPr>
            <w:r>
              <w:rPr>
                <w:sz w:val="20"/>
              </w:rPr>
              <w:t>ACTA DIABETOLOGICA</w:t>
            </w:r>
          </w:p>
        </w:tc>
        <w:tc>
          <w:tcPr>
            <w:tcW w:w="1128" w:type="dxa"/>
          </w:tcPr>
          <w:p>
            <w:pPr>
              <w:pStyle w:val="TableParagraph"/>
              <w:ind w:left="122"/>
              <w:rPr>
                <w:sz w:val="20"/>
              </w:rPr>
            </w:pPr>
            <w:r>
              <w:rPr>
                <w:sz w:val="20"/>
              </w:rPr>
              <w:t>0940-5429</w:t>
            </w:r>
          </w:p>
        </w:tc>
        <w:tc>
          <w:tcPr>
            <w:tcW w:w="5416" w:type="dxa"/>
          </w:tcPr>
          <w:p>
            <w:pPr>
              <w:pStyle w:val="TableParagraph"/>
              <w:ind w:right="39"/>
              <w:rPr>
                <w:sz w:val="20"/>
              </w:rPr>
            </w:pPr>
            <w:r>
              <w:rPr>
                <w:sz w:val="20"/>
              </w:rPr>
              <w:t>ENDOCRINOLOGY &amp; METABOLISM (Q3, 76/128)</w:t>
            </w:r>
          </w:p>
        </w:tc>
      </w:tr>
      <w:tr>
        <w:trPr>
          <w:trHeight w:val="492" w:hRule="exact"/>
        </w:trPr>
        <w:tc>
          <w:tcPr>
            <w:tcW w:w="660" w:type="dxa"/>
          </w:tcPr>
          <w:p>
            <w:pPr>
              <w:pStyle w:val="TableParagraph"/>
              <w:spacing w:before="102"/>
              <w:ind w:left="0" w:right="197"/>
              <w:jc w:val="right"/>
              <w:rPr>
                <w:sz w:val="22"/>
              </w:rPr>
            </w:pPr>
            <w:r>
              <w:rPr>
                <w:sz w:val="22"/>
              </w:rPr>
              <w:t>73</w:t>
            </w:r>
          </w:p>
        </w:tc>
        <w:tc>
          <w:tcPr>
            <w:tcW w:w="3385" w:type="dxa"/>
          </w:tcPr>
          <w:p>
            <w:pPr>
              <w:pStyle w:val="TableParagraph"/>
              <w:spacing w:line="229" w:lineRule="exact" w:before="0"/>
              <w:ind w:right="-1"/>
              <w:rPr>
                <w:sz w:val="20"/>
              </w:rPr>
            </w:pPr>
            <w:r>
              <w:rPr>
                <w:sz w:val="20"/>
              </w:rPr>
              <w:t>ACTA ENTOMOLOGICA MUSEI</w:t>
            </w:r>
          </w:p>
          <w:p>
            <w:pPr>
              <w:pStyle w:val="TableParagraph"/>
              <w:spacing w:before="17"/>
              <w:ind w:right="-1"/>
              <w:rPr>
                <w:sz w:val="20"/>
              </w:rPr>
            </w:pPr>
            <w:r>
              <w:rPr>
                <w:sz w:val="20"/>
              </w:rPr>
              <w:t>NATIONALIS PRAGAE</w:t>
            </w:r>
          </w:p>
        </w:tc>
        <w:tc>
          <w:tcPr>
            <w:tcW w:w="1128" w:type="dxa"/>
          </w:tcPr>
          <w:p>
            <w:pPr>
              <w:pStyle w:val="TableParagraph"/>
              <w:spacing w:before="114"/>
              <w:ind w:left="122"/>
              <w:rPr>
                <w:sz w:val="20"/>
              </w:rPr>
            </w:pPr>
            <w:r>
              <w:rPr>
                <w:sz w:val="20"/>
              </w:rPr>
              <w:t>0374-1036</w:t>
            </w:r>
          </w:p>
        </w:tc>
        <w:tc>
          <w:tcPr>
            <w:tcW w:w="5416" w:type="dxa"/>
          </w:tcPr>
          <w:p>
            <w:pPr>
              <w:pStyle w:val="TableParagraph"/>
              <w:spacing w:before="114"/>
              <w:ind w:right="39"/>
              <w:rPr>
                <w:sz w:val="20"/>
              </w:rPr>
            </w:pPr>
            <w:r>
              <w:rPr>
                <w:sz w:val="20"/>
              </w:rPr>
              <w:t>ENTOMOLOGY (Q3, 61/92)</w:t>
            </w:r>
          </w:p>
        </w:tc>
      </w:tr>
      <w:tr>
        <w:trPr>
          <w:trHeight w:val="290" w:hRule="exact"/>
        </w:trPr>
        <w:tc>
          <w:tcPr>
            <w:tcW w:w="660" w:type="dxa"/>
          </w:tcPr>
          <w:p>
            <w:pPr>
              <w:pStyle w:val="TableParagraph"/>
              <w:spacing w:before="2"/>
              <w:ind w:left="0" w:right="197"/>
              <w:jc w:val="right"/>
              <w:rPr>
                <w:sz w:val="22"/>
              </w:rPr>
            </w:pPr>
            <w:r>
              <w:rPr>
                <w:sz w:val="22"/>
              </w:rPr>
              <w:t>74</w:t>
            </w:r>
          </w:p>
        </w:tc>
        <w:tc>
          <w:tcPr>
            <w:tcW w:w="3385" w:type="dxa"/>
          </w:tcPr>
          <w:p>
            <w:pPr>
              <w:pStyle w:val="TableParagraph"/>
              <w:ind w:right="-1"/>
              <w:rPr>
                <w:sz w:val="20"/>
              </w:rPr>
            </w:pPr>
            <w:r>
              <w:rPr>
                <w:sz w:val="20"/>
              </w:rPr>
              <w:t>ACTA ETHOLOGICA</w:t>
            </w:r>
          </w:p>
        </w:tc>
        <w:tc>
          <w:tcPr>
            <w:tcW w:w="1128" w:type="dxa"/>
          </w:tcPr>
          <w:p>
            <w:pPr>
              <w:pStyle w:val="TableParagraph"/>
              <w:ind w:left="122"/>
              <w:rPr>
                <w:sz w:val="20"/>
              </w:rPr>
            </w:pPr>
            <w:r>
              <w:rPr>
                <w:sz w:val="20"/>
              </w:rPr>
              <w:t>0873-9749</w:t>
            </w:r>
          </w:p>
        </w:tc>
        <w:tc>
          <w:tcPr>
            <w:tcW w:w="5416" w:type="dxa"/>
          </w:tcPr>
          <w:p>
            <w:pPr>
              <w:pStyle w:val="TableParagraph"/>
              <w:ind w:right="39"/>
              <w:rPr>
                <w:sz w:val="20"/>
              </w:rPr>
            </w:pPr>
            <w:r>
              <w:rPr>
                <w:sz w:val="20"/>
              </w:rPr>
              <w:t>ZOOLOGY (Q3, 79/154)</w:t>
            </w:r>
          </w:p>
        </w:tc>
      </w:tr>
      <w:tr>
        <w:trPr>
          <w:trHeight w:val="290" w:hRule="exact"/>
        </w:trPr>
        <w:tc>
          <w:tcPr>
            <w:tcW w:w="660" w:type="dxa"/>
          </w:tcPr>
          <w:p>
            <w:pPr>
              <w:pStyle w:val="TableParagraph"/>
              <w:spacing w:before="2"/>
              <w:ind w:left="0" w:right="197"/>
              <w:jc w:val="right"/>
              <w:rPr>
                <w:sz w:val="22"/>
              </w:rPr>
            </w:pPr>
            <w:r>
              <w:rPr>
                <w:sz w:val="22"/>
              </w:rPr>
              <w:t>75</w:t>
            </w:r>
          </w:p>
        </w:tc>
        <w:tc>
          <w:tcPr>
            <w:tcW w:w="3385" w:type="dxa"/>
          </w:tcPr>
          <w:p>
            <w:pPr>
              <w:pStyle w:val="TableParagraph"/>
              <w:ind w:right="-1"/>
              <w:rPr>
                <w:sz w:val="20"/>
              </w:rPr>
            </w:pPr>
            <w:r>
              <w:rPr>
                <w:sz w:val="20"/>
              </w:rPr>
              <w:t>ACTA GEOLOGICA POLONICA</w:t>
            </w:r>
          </w:p>
        </w:tc>
        <w:tc>
          <w:tcPr>
            <w:tcW w:w="1128" w:type="dxa"/>
          </w:tcPr>
          <w:p>
            <w:pPr>
              <w:pStyle w:val="TableParagraph"/>
              <w:ind w:left="122"/>
              <w:rPr>
                <w:sz w:val="20"/>
              </w:rPr>
            </w:pPr>
            <w:r>
              <w:rPr>
                <w:sz w:val="20"/>
              </w:rPr>
              <w:t>0001-5709</w:t>
            </w:r>
          </w:p>
        </w:tc>
        <w:tc>
          <w:tcPr>
            <w:tcW w:w="5416" w:type="dxa"/>
          </w:tcPr>
          <w:p>
            <w:pPr>
              <w:pStyle w:val="TableParagraph"/>
              <w:ind w:right="39"/>
              <w:rPr>
                <w:sz w:val="20"/>
              </w:rPr>
            </w:pPr>
            <w:r>
              <w:rPr>
                <w:sz w:val="20"/>
              </w:rPr>
              <w:t>GEOLOGY (Q3, 28/46)</w:t>
            </w:r>
          </w:p>
        </w:tc>
      </w:tr>
      <w:tr>
        <w:trPr>
          <w:trHeight w:val="492" w:hRule="exact"/>
        </w:trPr>
        <w:tc>
          <w:tcPr>
            <w:tcW w:w="660" w:type="dxa"/>
          </w:tcPr>
          <w:p>
            <w:pPr>
              <w:pStyle w:val="TableParagraph"/>
              <w:spacing w:before="102"/>
              <w:ind w:left="0" w:right="197"/>
              <w:jc w:val="right"/>
              <w:rPr>
                <w:sz w:val="22"/>
              </w:rPr>
            </w:pPr>
            <w:r>
              <w:rPr>
                <w:sz w:val="22"/>
              </w:rPr>
              <w:t>76</w:t>
            </w:r>
          </w:p>
        </w:tc>
        <w:tc>
          <w:tcPr>
            <w:tcW w:w="3385" w:type="dxa"/>
          </w:tcPr>
          <w:p>
            <w:pPr>
              <w:pStyle w:val="TableParagraph"/>
              <w:spacing w:line="229" w:lineRule="exact" w:before="0"/>
              <w:ind w:right="-1"/>
              <w:rPr>
                <w:sz w:val="20"/>
              </w:rPr>
            </w:pPr>
            <w:r>
              <w:rPr>
                <w:sz w:val="20"/>
              </w:rPr>
              <w:t>ACTA GEOLOGICA SINICA-ENGLISH</w:t>
            </w:r>
          </w:p>
          <w:p>
            <w:pPr>
              <w:pStyle w:val="TableParagraph"/>
              <w:spacing w:before="17"/>
              <w:ind w:right="-1"/>
              <w:rPr>
                <w:sz w:val="20"/>
              </w:rPr>
            </w:pPr>
            <w:r>
              <w:rPr>
                <w:sz w:val="20"/>
              </w:rPr>
              <w:t>EDITION</w:t>
            </w:r>
          </w:p>
        </w:tc>
        <w:tc>
          <w:tcPr>
            <w:tcW w:w="1128" w:type="dxa"/>
          </w:tcPr>
          <w:p>
            <w:pPr>
              <w:pStyle w:val="TableParagraph"/>
              <w:spacing w:before="114"/>
              <w:ind w:left="122"/>
              <w:rPr>
                <w:sz w:val="20"/>
              </w:rPr>
            </w:pPr>
            <w:r>
              <w:rPr>
                <w:sz w:val="20"/>
              </w:rPr>
              <w:t>1000-9515</w:t>
            </w:r>
          </w:p>
        </w:tc>
        <w:tc>
          <w:tcPr>
            <w:tcW w:w="5416" w:type="dxa"/>
          </w:tcPr>
          <w:p>
            <w:pPr>
              <w:pStyle w:val="TableParagraph"/>
              <w:spacing w:before="114"/>
              <w:ind w:right="39"/>
              <w:rPr>
                <w:sz w:val="20"/>
              </w:rPr>
            </w:pPr>
            <w:r>
              <w:rPr>
                <w:sz w:val="20"/>
              </w:rPr>
              <w:t>GEOSCIENCES, MULTIDISCIPLINARY (Q2, 79/175)</w:t>
            </w:r>
          </w:p>
        </w:tc>
      </w:tr>
      <w:tr>
        <w:trPr>
          <w:trHeight w:val="290" w:hRule="exact"/>
        </w:trPr>
        <w:tc>
          <w:tcPr>
            <w:tcW w:w="660" w:type="dxa"/>
          </w:tcPr>
          <w:p>
            <w:pPr>
              <w:pStyle w:val="TableParagraph"/>
              <w:spacing w:before="2"/>
              <w:ind w:left="0" w:right="197"/>
              <w:jc w:val="right"/>
              <w:rPr>
                <w:sz w:val="22"/>
              </w:rPr>
            </w:pPr>
            <w:r>
              <w:rPr>
                <w:sz w:val="22"/>
              </w:rPr>
              <w:t>77</w:t>
            </w:r>
          </w:p>
        </w:tc>
        <w:tc>
          <w:tcPr>
            <w:tcW w:w="3385" w:type="dxa"/>
          </w:tcPr>
          <w:p>
            <w:pPr>
              <w:pStyle w:val="TableParagraph"/>
              <w:ind w:right="-1"/>
              <w:rPr>
                <w:sz w:val="20"/>
              </w:rPr>
            </w:pPr>
            <w:r>
              <w:rPr>
                <w:sz w:val="20"/>
              </w:rPr>
              <w:t>ACTA GEOPHYSICA</w:t>
            </w:r>
          </w:p>
        </w:tc>
        <w:tc>
          <w:tcPr>
            <w:tcW w:w="1128" w:type="dxa"/>
          </w:tcPr>
          <w:p>
            <w:pPr>
              <w:pStyle w:val="TableParagraph"/>
              <w:ind w:left="122"/>
              <w:rPr>
                <w:sz w:val="20"/>
              </w:rPr>
            </w:pPr>
            <w:r>
              <w:rPr>
                <w:sz w:val="20"/>
              </w:rPr>
              <w:t>1895-6572</w:t>
            </w:r>
          </w:p>
        </w:tc>
        <w:tc>
          <w:tcPr>
            <w:tcW w:w="5416" w:type="dxa"/>
          </w:tcPr>
          <w:p>
            <w:pPr>
              <w:pStyle w:val="TableParagraph"/>
              <w:ind w:right="39"/>
              <w:rPr>
                <w:sz w:val="20"/>
              </w:rPr>
            </w:pPr>
            <w:r>
              <w:rPr>
                <w:sz w:val="20"/>
              </w:rPr>
              <w:t>GEOCHEMISTRY &amp; GEOPHYSICS (Q3, 53/79)</w:t>
            </w:r>
          </w:p>
        </w:tc>
      </w:tr>
      <w:tr>
        <w:trPr>
          <w:trHeight w:val="290" w:hRule="exact"/>
        </w:trPr>
        <w:tc>
          <w:tcPr>
            <w:tcW w:w="660" w:type="dxa"/>
          </w:tcPr>
          <w:p>
            <w:pPr>
              <w:pStyle w:val="TableParagraph"/>
              <w:spacing w:before="2"/>
              <w:ind w:left="0" w:right="197"/>
              <w:jc w:val="right"/>
              <w:rPr>
                <w:sz w:val="22"/>
              </w:rPr>
            </w:pPr>
            <w:r>
              <w:rPr>
                <w:sz w:val="22"/>
              </w:rPr>
              <w:t>78</w:t>
            </w:r>
          </w:p>
        </w:tc>
        <w:tc>
          <w:tcPr>
            <w:tcW w:w="3385" w:type="dxa"/>
          </w:tcPr>
          <w:p>
            <w:pPr>
              <w:pStyle w:val="TableParagraph"/>
              <w:ind w:right="-1"/>
              <w:rPr>
                <w:sz w:val="20"/>
              </w:rPr>
            </w:pPr>
            <w:r>
              <w:rPr>
                <w:sz w:val="20"/>
              </w:rPr>
              <w:t>ACTA GEOTECHNICA</w:t>
            </w:r>
          </w:p>
        </w:tc>
        <w:tc>
          <w:tcPr>
            <w:tcW w:w="1128" w:type="dxa"/>
          </w:tcPr>
          <w:p>
            <w:pPr>
              <w:pStyle w:val="TableParagraph"/>
              <w:ind w:left="122"/>
              <w:rPr>
                <w:sz w:val="20"/>
              </w:rPr>
            </w:pPr>
            <w:r>
              <w:rPr>
                <w:sz w:val="20"/>
              </w:rPr>
              <w:t>1861-1125</w:t>
            </w:r>
          </w:p>
        </w:tc>
        <w:tc>
          <w:tcPr>
            <w:tcW w:w="5416" w:type="dxa"/>
          </w:tcPr>
          <w:p>
            <w:pPr>
              <w:pStyle w:val="TableParagraph"/>
              <w:ind w:right="39"/>
              <w:rPr>
                <w:sz w:val="20"/>
              </w:rPr>
            </w:pPr>
            <w:r>
              <w:rPr>
                <w:sz w:val="20"/>
              </w:rPr>
              <w:t>ENGINEERING, GEOLOGICAL (Q1, 2/32)</w:t>
            </w:r>
          </w:p>
        </w:tc>
      </w:tr>
      <w:tr>
        <w:trPr>
          <w:trHeight w:val="492" w:hRule="exact"/>
        </w:trPr>
        <w:tc>
          <w:tcPr>
            <w:tcW w:w="660" w:type="dxa"/>
          </w:tcPr>
          <w:p>
            <w:pPr>
              <w:pStyle w:val="TableParagraph"/>
              <w:spacing w:before="102"/>
              <w:ind w:left="0" w:right="197"/>
              <w:jc w:val="right"/>
              <w:rPr>
                <w:sz w:val="22"/>
              </w:rPr>
            </w:pPr>
            <w:r>
              <w:rPr>
                <w:sz w:val="22"/>
              </w:rPr>
              <w:t>79</w:t>
            </w:r>
          </w:p>
        </w:tc>
        <w:tc>
          <w:tcPr>
            <w:tcW w:w="3385" w:type="dxa"/>
          </w:tcPr>
          <w:p>
            <w:pPr>
              <w:pStyle w:val="TableParagraph"/>
              <w:spacing w:before="114"/>
              <w:ind w:right="-1"/>
              <w:rPr>
                <w:sz w:val="20"/>
              </w:rPr>
            </w:pPr>
            <w:r>
              <w:rPr>
                <w:sz w:val="20"/>
              </w:rPr>
              <w:t>ACTA MATERIALIA</w:t>
            </w:r>
          </w:p>
        </w:tc>
        <w:tc>
          <w:tcPr>
            <w:tcW w:w="1128" w:type="dxa"/>
          </w:tcPr>
          <w:p>
            <w:pPr>
              <w:pStyle w:val="TableParagraph"/>
              <w:spacing w:before="114"/>
              <w:ind w:left="122"/>
              <w:rPr>
                <w:sz w:val="20"/>
              </w:rPr>
            </w:pPr>
            <w:r>
              <w:rPr>
                <w:sz w:val="20"/>
              </w:rPr>
              <w:t>1359-6454</w:t>
            </w:r>
          </w:p>
        </w:tc>
        <w:tc>
          <w:tcPr>
            <w:tcW w:w="5416" w:type="dxa"/>
          </w:tcPr>
          <w:p>
            <w:pPr>
              <w:pStyle w:val="TableParagraph"/>
              <w:spacing w:line="229" w:lineRule="exact" w:before="0"/>
              <w:ind w:right="39"/>
              <w:rPr>
                <w:sz w:val="20"/>
              </w:rPr>
            </w:pPr>
            <w:r>
              <w:rPr>
                <w:sz w:val="20"/>
              </w:rPr>
              <w:t>MATERIALS SCIENCE, MULTIDISCIPLINARY (Q1, 34/260);</w:t>
            </w:r>
          </w:p>
          <w:p>
            <w:pPr>
              <w:pStyle w:val="TableParagraph"/>
              <w:spacing w:before="17"/>
              <w:ind w:right="39"/>
              <w:rPr>
                <w:sz w:val="20"/>
              </w:rPr>
            </w:pPr>
            <w:r>
              <w:rPr>
                <w:sz w:val="20"/>
              </w:rPr>
              <w:t>METALLURGY &amp; METALLURGICAL ENGINEERING (Q1, 1/74)</w:t>
            </w:r>
          </w:p>
        </w:tc>
      </w:tr>
      <w:tr>
        <w:trPr>
          <w:trHeight w:val="291" w:hRule="exact"/>
        </w:trPr>
        <w:tc>
          <w:tcPr>
            <w:tcW w:w="660" w:type="dxa"/>
          </w:tcPr>
          <w:p>
            <w:pPr>
              <w:pStyle w:val="TableParagraph"/>
              <w:spacing w:before="2"/>
              <w:ind w:left="0" w:right="197"/>
              <w:jc w:val="right"/>
              <w:rPr>
                <w:sz w:val="22"/>
              </w:rPr>
            </w:pPr>
            <w:r>
              <w:rPr>
                <w:sz w:val="22"/>
              </w:rPr>
              <w:t>80</w:t>
            </w:r>
          </w:p>
        </w:tc>
        <w:tc>
          <w:tcPr>
            <w:tcW w:w="3385" w:type="dxa"/>
          </w:tcPr>
          <w:p>
            <w:pPr>
              <w:pStyle w:val="TableParagraph"/>
              <w:spacing w:before="14"/>
              <w:ind w:right="-1"/>
              <w:rPr>
                <w:sz w:val="20"/>
              </w:rPr>
            </w:pPr>
            <w:r>
              <w:rPr>
                <w:sz w:val="20"/>
              </w:rPr>
              <w:t>ACTA MATHEMATICA</w:t>
            </w:r>
          </w:p>
        </w:tc>
        <w:tc>
          <w:tcPr>
            <w:tcW w:w="1128" w:type="dxa"/>
          </w:tcPr>
          <w:p>
            <w:pPr>
              <w:pStyle w:val="TableParagraph"/>
              <w:spacing w:before="14"/>
              <w:ind w:left="122"/>
              <w:rPr>
                <w:sz w:val="20"/>
              </w:rPr>
            </w:pPr>
            <w:r>
              <w:rPr>
                <w:sz w:val="20"/>
              </w:rPr>
              <w:t>0001-5962</w:t>
            </w:r>
          </w:p>
        </w:tc>
        <w:tc>
          <w:tcPr>
            <w:tcW w:w="5416" w:type="dxa"/>
          </w:tcPr>
          <w:p>
            <w:pPr>
              <w:pStyle w:val="TableParagraph"/>
              <w:spacing w:before="14"/>
              <w:ind w:right="39"/>
              <w:rPr>
                <w:sz w:val="20"/>
              </w:rPr>
            </w:pPr>
            <w:r>
              <w:rPr>
                <w:sz w:val="20"/>
              </w:rPr>
              <w:t>MATHEMATICS (Q1, 7/312)</w:t>
            </w:r>
          </w:p>
        </w:tc>
      </w:tr>
      <w:tr>
        <w:trPr>
          <w:trHeight w:val="290" w:hRule="exact"/>
        </w:trPr>
        <w:tc>
          <w:tcPr>
            <w:tcW w:w="660" w:type="dxa"/>
          </w:tcPr>
          <w:p>
            <w:pPr>
              <w:pStyle w:val="TableParagraph"/>
              <w:spacing w:before="2"/>
              <w:ind w:left="0" w:right="197"/>
              <w:jc w:val="right"/>
              <w:rPr>
                <w:sz w:val="22"/>
              </w:rPr>
            </w:pPr>
            <w:r>
              <w:rPr>
                <w:sz w:val="22"/>
              </w:rPr>
              <w:t>81</w:t>
            </w:r>
          </w:p>
        </w:tc>
        <w:tc>
          <w:tcPr>
            <w:tcW w:w="3385" w:type="dxa"/>
          </w:tcPr>
          <w:p>
            <w:pPr>
              <w:pStyle w:val="TableParagraph"/>
              <w:ind w:right="-1"/>
              <w:rPr>
                <w:sz w:val="20"/>
              </w:rPr>
            </w:pPr>
            <w:r>
              <w:rPr>
                <w:sz w:val="20"/>
              </w:rPr>
              <w:t>ACTA MATHEMATICA HUNGARICA</w:t>
            </w:r>
          </w:p>
        </w:tc>
        <w:tc>
          <w:tcPr>
            <w:tcW w:w="1128" w:type="dxa"/>
          </w:tcPr>
          <w:p>
            <w:pPr>
              <w:pStyle w:val="TableParagraph"/>
              <w:ind w:left="122"/>
              <w:rPr>
                <w:sz w:val="20"/>
              </w:rPr>
            </w:pPr>
            <w:r>
              <w:rPr>
                <w:sz w:val="20"/>
              </w:rPr>
              <w:t>0236-5294</w:t>
            </w:r>
          </w:p>
        </w:tc>
        <w:tc>
          <w:tcPr>
            <w:tcW w:w="5416" w:type="dxa"/>
          </w:tcPr>
          <w:p>
            <w:pPr>
              <w:pStyle w:val="TableParagraph"/>
              <w:ind w:right="39"/>
              <w:rPr>
                <w:sz w:val="20"/>
              </w:rPr>
            </w:pPr>
            <w:r>
              <w:rPr>
                <w:sz w:val="20"/>
              </w:rPr>
              <w:t>MATHEMATICS (Q3, 234/312)</w:t>
            </w:r>
          </w:p>
        </w:tc>
      </w:tr>
      <w:tr>
        <w:trPr>
          <w:trHeight w:val="290" w:hRule="exact"/>
        </w:trPr>
        <w:tc>
          <w:tcPr>
            <w:tcW w:w="660" w:type="dxa"/>
          </w:tcPr>
          <w:p>
            <w:pPr>
              <w:pStyle w:val="TableParagraph"/>
              <w:spacing w:before="2"/>
              <w:ind w:left="0" w:right="197"/>
              <w:jc w:val="right"/>
              <w:rPr>
                <w:sz w:val="22"/>
              </w:rPr>
            </w:pPr>
            <w:r>
              <w:rPr>
                <w:sz w:val="22"/>
              </w:rPr>
              <w:t>82</w:t>
            </w:r>
          </w:p>
        </w:tc>
        <w:tc>
          <w:tcPr>
            <w:tcW w:w="3385" w:type="dxa"/>
          </w:tcPr>
          <w:p>
            <w:pPr>
              <w:pStyle w:val="TableParagraph"/>
              <w:ind w:right="-1"/>
              <w:rPr>
                <w:sz w:val="20"/>
              </w:rPr>
            </w:pPr>
            <w:r>
              <w:rPr>
                <w:sz w:val="20"/>
              </w:rPr>
              <w:t>ACTA MATHEMATICA SCIENTIA</w:t>
            </w:r>
          </w:p>
        </w:tc>
        <w:tc>
          <w:tcPr>
            <w:tcW w:w="1128" w:type="dxa"/>
          </w:tcPr>
          <w:p>
            <w:pPr>
              <w:pStyle w:val="TableParagraph"/>
              <w:ind w:left="122"/>
              <w:rPr>
                <w:sz w:val="20"/>
              </w:rPr>
            </w:pPr>
            <w:r>
              <w:rPr>
                <w:sz w:val="20"/>
              </w:rPr>
              <w:t>0252-9602</w:t>
            </w:r>
          </w:p>
        </w:tc>
        <w:tc>
          <w:tcPr>
            <w:tcW w:w="5416" w:type="dxa"/>
          </w:tcPr>
          <w:p>
            <w:pPr>
              <w:pStyle w:val="TableParagraph"/>
              <w:ind w:right="39"/>
              <w:rPr>
                <w:sz w:val="20"/>
              </w:rPr>
            </w:pPr>
            <w:r>
              <w:rPr>
                <w:sz w:val="20"/>
              </w:rPr>
              <w:t>MATHEMATICS (Q2, 101/312)</w:t>
            </w:r>
          </w:p>
        </w:tc>
      </w:tr>
      <w:tr>
        <w:trPr>
          <w:trHeight w:val="492" w:hRule="exact"/>
        </w:trPr>
        <w:tc>
          <w:tcPr>
            <w:tcW w:w="660" w:type="dxa"/>
          </w:tcPr>
          <w:p>
            <w:pPr>
              <w:pStyle w:val="TableParagraph"/>
              <w:spacing w:before="102"/>
              <w:ind w:left="0" w:right="197"/>
              <w:jc w:val="right"/>
              <w:rPr>
                <w:sz w:val="22"/>
              </w:rPr>
            </w:pPr>
            <w:r>
              <w:rPr>
                <w:sz w:val="22"/>
              </w:rPr>
              <w:t>83</w:t>
            </w:r>
          </w:p>
        </w:tc>
        <w:tc>
          <w:tcPr>
            <w:tcW w:w="3385" w:type="dxa"/>
          </w:tcPr>
          <w:p>
            <w:pPr>
              <w:pStyle w:val="TableParagraph"/>
              <w:spacing w:line="229" w:lineRule="exact" w:before="0"/>
              <w:ind w:right="-1"/>
              <w:rPr>
                <w:sz w:val="20"/>
              </w:rPr>
            </w:pPr>
            <w:r>
              <w:rPr>
                <w:sz w:val="20"/>
              </w:rPr>
              <w:t>ACTA MATHEMATICA SINICA-ENGLISH</w:t>
            </w:r>
          </w:p>
          <w:p>
            <w:pPr>
              <w:pStyle w:val="TableParagraph"/>
              <w:spacing w:before="17"/>
              <w:ind w:right="-1"/>
              <w:rPr>
                <w:sz w:val="20"/>
              </w:rPr>
            </w:pPr>
            <w:r>
              <w:rPr>
                <w:sz w:val="20"/>
              </w:rPr>
              <w:t>SERIES</w:t>
            </w:r>
          </w:p>
        </w:tc>
        <w:tc>
          <w:tcPr>
            <w:tcW w:w="1128" w:type="dxa"/>
          </w:tcPr>
          <w:p>
            <w:pPr>
              <w:pStyle w:val="TableParagraph"/>
              <w:spacing w:before="114"/>
              <w:ind w:left="122"/>
              <w:rPr>
                <w:sz w:val="20"/>
              </w:rPr>
            </w:pPr>
            <w:r>
              <w:rPr>
                <w:sz w:val="20"/>
              </w:rPr>
              <w:t>1439-8516</w:t>
            </w:r>
          </w:p>
        </w:tc>
        <w:tc>
          <w:tcPr>
            <w:tcW w:w="5416" w:type="dxa"/>
          </w:tcPr>
          <w:p>
            <w:pPr>
              <w:pStyle w:val="TableParagraph"/>
              <w:spacing w:before="114"/>
              <w:ind w:right="39"/>
              <w:rPr>
                <w:sz w:val="20"/>
              </w:rPr>
            </w:pPr>
            <w:r>
              <w:rPr>
                <w:sz w:val="20"/>
              </w:rPr>
              <w:t>MATHEMATICS (Q3, 207/312)</w:t>
            </w:r>
          </w:p>
        </w:tc>
      </w:tr>
      <w:tr>
        <w:trPr>
          <w:trHeight w:val="290" w:hRule="exact"/>
        </w:trPr>
        <w:tc>
          <w:tcPr>
            <w:tcW w:w="660" w:type="dxa"/>
          </w:tcPr>
          <w:p>
            <w:pPr>
              <w:pStyle w:val="TableParagraph"/>
              <w:spacing w:before="2"/>
              <w:ind w:left="0" w:right="197"/>
              <w:jc w:val="right"/>
              <w:rPr>
                <w:sz w:val="22"/>
              </w:rPr>
            </w:pPr>
            <w:r>
              <w:rPr>
                <w:sz w:val="22"/>
              </w:rPr>
              <w:t>84</w:t>
            </w:r>
          </w:p>
        </w:tc>
        <w:tc>
          <w:tcPr>
            <w:tcW w:w="3385" w:type="dxa"/>
          </w:tcPr>
          <w:p>
            <w:pPr>
              <w:pStyle w:val="TableParagraph"/>
              <w:ind w:right="-1"/>
              <w:rPr>
                <w:sz w:val="20"/>
              </w:rPr>
            </w:pPr>
            <w:r>
              <w:rPr>
                <w:sz w:val="20"/>
              </w:rPr>
              <w:t>ACTA MECHANICA</w:t>
            </w:r>
          </w:p>
        </w:tc>
        <w:tc>
          <w:tcPr>
            <w:tcW w:w="1128" w:type="dxa"/>
          </w:tcPr>
          <w:p>
            <w:pPr>
              <w:pStyle w:val="TableParagraph"/>
              <w:ind w:left="122"/>
              <w:rPr>
                <w:sz w:val="20"/>
              </w:rPr>
            </w:pPr>
            <w:r>
              <w:rPr>
                <w:sz w:val="20"/>
              </w:rPr>
              <w:t>0001-5970</w:t>
            </w:r>
          </w:p>
        </w:tc>
        <w:tc>
          <w:tcPr>
            <w:tcW w:w="5416" w:type="dxa"/>
          </w:tcPr>
          <w:p>
            <w:pPr>
              <w:pStyle w:val="TableParagraph"/>
              <w:ind w:right="39"/>
              <w:rPr>
                <w:sz w:val="20"/>
              </w:rPr>
            </w:pPr>
            <w:r>
              <w:rPr>
                <w:sz w:val="20"/>
              </w:rPr>
              <w:t>MECHANICS (Q2, 61/137)</w:t>
            </w:r>
          </w:p>
        </w:tc>
      </w:tr>
      <w:tr>
        <w:trPr>
          <w:trHeight w:val="492" w:hRule="exact"/>
        </w:trPr>
        <w:tc>
          <w:tcPr>
            <w:tcW w:w="660" w:type="dxa"/>
          </w:tcPr>
          <w:p>
            <w:pPr>
              <w:pStyle w:val="TableParagraph"/>
              <w:spacing w:before="102"/>
              <w:ind w:left="0" w:right="197"/>
              <w:jc w:val="right"/>
              <w:rPr>
                <w:sz w:val="22"/>
              </w:rPr>
            </w:pPr>
            <w:r>
              <w:rPr>
                <w:sz w:val="22"/>
              </w:rPr>
              <w:t>85</w:t>
            </w:r>
          </w:p>
        </w:tc>
        <w:tc>
          <w:tcPr>
            <w:tcW w:w="3385" w:type="dxa"/>
          </w:tcPr>
          <w:p>
            <w:pPr>
              <w:pStyle w:val="TableParagraph"/>
              <w:spacing w:before="114"/>
              <w:ind w:right="-1"/>
              <w:rPr>
                <w:sz w:val="20"/>
              </w:rPr>
            </w:pPr>
            <w:r>
              <w:rPr>
                <w:sz w:val="20"/>
              </w:rPr>
              <w:t>ACTA MECHANICA SINICA</w:t>
            </w:r>
          </w:p>
        </w:tc>
        <w:tc>
          <w:tcPr>
            <w:tcW w:w="1128" w:type="dxa"/>
          </w:tcPr>
          <w:p>
            <w:pPr>
              <w:pStyle w:val="TableParagraph"/>
              <w:spacing w:before="114"/>
              <w:ind w:left="122"/>
              <w:rPr>
                <w:sz w:val="20"/>
              </w:rPr>
            </w:pPr>
            <w:r>
              <w:rPr>
                <w:sz w:val="20"/>
              </w:rPr>
              <w:t>0567-7718</w:t>
            </w:r>
          </w:p>
        </w:tc>
        <w:tc>
          <w:tcPr>
            <w:tcW w:w="5416" w:type="dxa"/>
          </w:tcPr>
          <w:p>
            <w:pPr>
              <w:pStyle w:val="TableParagraph"/>
              <w:spacing w:line="229" w:lineRule="exact" w:before="0"/>
              <w:ind w:right="39"/>
              <w:rPr>
                <w:sz w:val="20"/>
              </w:rPr>
            </w:pPr>
            <w:r>
              <w:rPr>
                <w:sz w:val="20"/>
              </w:rPr>
              <w:t>ENGINEERING, MECHANICAL (Q3, 72/130); MECHANICS (Q3,</w:t>
            </w:r>
          </w:p>
          <w:p>
            <w:pPr>
              <w:pStyle w:val="TableParagraph"/>
              <w:spacing w:before="17"/>
              <w:ind w:right="39"/>
              <w:rPr>
                <w:sz w:val="20"/>
              </w:rPr>
            </w:pPr>
            <w:r>
              <w:rPr>
                <w:sz w:val="20"/>
              </w:rPr>
              <w:t>95/137)</w:t>
            </w:r>
          </w:p>
        </w:tc>
      </w:tr>
      <w:tr>
        <w:trPr>
          <w:trHeight w:val="290" w:hRule="exact"/>
        </w:trPr>
        <w:tc>
          <w:tcPr>
            <w:tcW w:w="660" w:type="dxa"/>
          </w:tcPr>
          <w:p>
            <w:pPr>
              <w:pStyle w:val="TableParagraph"/>
              <w:spacing w:before="2"/>
              <w:ind w:left="0" w:right="197"/>
              <w:jc w:val="right"/>
              <w:rPr>
                <w:sz w:val="22"/>
              </w:rPr>
            </w:pPr>
            <w:r>
              <w:rPr>
                <w:sz w:val="22"/>
              </w:rPr>
              <w:t>86</w:t>
            </w:r>
          </w:p>
        </w:tc>
        <w:tc>
          <w:tcPr>
            <w:tcW w:w="3385" w:type="dxa"/>
          </w:tcPr>
          <w:p>
            <w:pPr>
              <w:pStyle w:val="TableParagraph"/>
              <w:ind w:right="-1"/>
              <w:rPr>
                <w:sz w:val="20"/>
              </w:rPr>
            </w:pPr>
            <w:r>
              <w:rPr>
                <w:sz w:val="20"/>
              </w:rPr>
              <w:t>ACTA METALLURGICA SINICA</w:t>
            </w:r>
          </w:p>
        </w:tc>
        <w:tc>
          <w:tcPr>
            <w:tcW w:w="1128" w:type="dxa"/>
          </w:tcPr>
          <w:p>
            <w:pPr>
              <w:pStyle w:val="TableParagraph"/>
              <w:ind w:left="122"/>
              <w:rPr>
                <w:sz w:val="20"/>
              </w:rPr>
            </w:pPr>
            <w:r>
              <w:rPr>
                <w:sz w:val="20"/>
              </w:rPr>
              <w:t>0412-1961</w:t>
            </w:r>
          </w:p>
        </w:tc>
        <w:tc>
          <w:tcPr>
            <w:tcW w:w="5416" w:type="dxa"/>
          </w:tcPr>
          <w:p>
            <w:pPr>
              <w:pStyle w:val="TableParagraph"/>
              <w:ind w:right="39"/>
              <w:rPr>
                <w:sz w:val="20"/>
              </w:rPr>
            </w:pPr>
            <w:r>
              <w:rPr>
                <w:sz w:val="20"/>
              </w:rPr>
              <w:t>METALLURGY &amp; METALLURGICAL ENGINEERING (Q3, 50/74)</w:t>
            </w:r>
          </w:p>
        </w:tc>
      </w:tr>
      <w:tr>
        <w:trPr>
          <w:trHeight w:val="492" w:hRule="exact"/>
        </w:trPr>
        <w:tc>
          <w:tcPr>
            <w:tcW w:w="660" w:type="dxa"/>
          </w:tcPr>
          <w:p>
            <w:pPr>
              <w:pStyle w:val="TableParagraph"/>
              <w:spacing w:before="102"/>
              <w:ind w:left="0" w:right="197"/>
              <w:jc w:val="right"/>
              <w:rPr>
                <w:sz w:val="22"/>
              </w:rPr>
            </w:pPr>
            <w:r>
              <w:rPr>
                <w:sz w:val="22"/>
              </w:rPr>
              <w:t>87</w:t>
            </w:r>
          </w:p>
        </w:tc>
        <w:tc>
          <w:tcPr>
            <w:tcW w:w="3385" w:type="dxa"/>
          </w:tcPr>
          <w:p>
            <w:pPr>
              <w:pStyle w:val="TableParagraph"/>
              <w:spacing w:line="229" w:lineRule="exact" w:before="0"/>
              <w:ind w:right="-1"/>
              <w:rPr>
                <w:sz w:val="20"/>
              </w:rPr>
            </w:pPr>
            <w:r>
              <w:rPr>
                <w:sz w:val="20"/>
              </w:rPr>
              <w:t>ACTA METALLURGICA SINICA-ENGLISH</w:t>
            </w:r>
          </w:p>
          <w:p>
            <w:pPr>
              <w:pStyle w:val="TableParagraph"/>
              <w:spacing w:before="17"/>
              <w:ind w:right="-1"/>
              <w:rPr>
                <w:sz w:val="20"/>
              </w:rPr>
            </w:pPr>
            <w:r>
              <w:rPr>
                <w:sz w:val="20"/>
              </w:rPr>
              <w:t>LETTERS</w:t>
            </w:r>
          </w:p>
        </w:tc>
        <w:tc>
          <w:tcPr>
            <w:tcW w:w="1128" w:type="dxa"/>
          </w:tcPr>
          <w:p>
            <w:pPr>
              <w:pStyle w:val="TableParagraph"/>
              <w:spacing w:before="114"/>
              <w:ind w:left="122"/>
              <w:rPr>
                <w:sz w:val="20"/>
              </w:rPr>
            </w:pPr>
            <w:r>
              <w:rPr>
                <w:sz w:val="20"/>
              </w:rPr>
              <w:t>1006-7191</w:t>
            </w:r>
          </w:p>
        </w:tc>
        <w:tc>
          <w:tcPr>
            <w:tcW w:w="5416" w:type="dxa"/>
          </w:tcPr>
          <w:p>
            <w:pPr>
              <w:pStyle w:val="TableParagraph"/>
              <w:spacing w:before="114"/>
              <w:ind w:right="39"/>
              <w:rPr>
                <w:sz w:val="20"/>
              </w:rPr>
            </w:pPr>
            <w:r>
              <w:rPr>
                <w:sz w:val="20"/>
              </w:rPr>
              <w:t>METALLURGY &amp; METALLURGICAL ENGINEERING (Q3, 42/74)</w:t>
            </w:r>
          </w:p>
        </w:tc>
      </w:tr>
      <w:tr>
        <w:trPr>
          <w:trHeight w:val="492" w:hRule="exact"/>
        </w:trPr>
        <w:tc>
          <w:tcPr>
            <w:tcW w:w="660" w:type="dxa"/>
          </w:tcPr>
          <w:p>
            <w:pPr>
              <w:pStyle w:val="TableParagraph"/>
              <w:spacing w:before="102"/>
              <w:ind w:left="0" w:right="197"/>
              <w:jc w:val="right"/>
              <w:rPr>
                <w:sz w:val="22"/>
              </w:rPr>
            </w:pPr>
            <w:r>
              <w:rPr>
                <w:sz w:val="22"/>
              </w:rPr>
              <w:t>88</w:t>
            </w:r>
          </w:p>
        </w:tc>
        <w:tc>
          <w:tcPr>
            <w:tcW w:w="3385" w:type="dxa"/>
          </w:tcPr>
          <w:p>
            <w:pPr>
              <w:pStyle w:val="TableParagraph"/>
              <w:spacing w:before="114"/>
              <w:ind w:right="-1"/>
              <w:rPr>
                <w:sz w:val="20"/>
              </w:rPr>
            </w:pPr>
            <w:r>
              <w:rPr>
                <w:sz w:val="20"/>
              </w:rPr>
              <w:t>ACTA NEUROCHIRURGICA</w:t>
            </w:r>
          </w:p>
        </w:tc>
        <w:tc>
          <w:tcPr>
            <w:tcW w:w="1128" w:type="dxa"/>
          </w:tcPr>
          <w:p>
            <w:pPr>
              <w:pStyle w:val="TableParagraph"/>
              <w:spacing w:before="114"/>
              <w:ind w:left="122"/>
              <w:rPr>
                <w:sz w:val="20"/>
              </w:rPr>
            </w:pPr>
            <w:r>
              <w:rPr>
                <w:sz w:val="20"/>
              </w:rPr>
              <w:t>0001-6268</w:t>
            </w:r>
          </w:p>
        </w:tc>
        <w:tc>
          <w:tcPr>
            <w:tcW w:w="5416" w:type="dxa"/>
          </w:tcPr>
          <w:p>
            <w:pPr>
              <w:pStyle w:val="TableParagraph"/>
              <w:spacing w:before="114"/>
              <w:ind w:right="39"/>
              <w:rPr>
                <w:sz w:val="20"/>
              </w:rPr>
            </w:pPr>
            <w:r>
              <w:rPr>
                <w:sz w:val="20"/>
              </w:rPr>
              <w:t>CLINICAL NEUROLOGY (Q3, 124/192); SURGERY (Q2, 84/198)</w:t>
            </w:r>
          </w:p>
        </w:tc>
      </w:tr>
      <w:tr>
        <w:trPr>
          <w:trHeight w:val="291" w:hRule="exact"/>
        </w:trPr>
        <w:tc>
          <w:tcPr>
            <w:tcW w:w="660" w:type="dxa"/>
          </w:tcPr>
          <w:p>
            <w:pPr>
              <w:pStyle w:val="TableParagraph"/>
              <w:spacing w:before="2"/>
              <w:ind w:left="0" w:right="197"/>
              <w:jc w:val="right"/>
              <w:rPr>
                <w:sz w:val="22"/>
              </w:rPr>
            </w:pPr>
            <w:r>
              <w:rPr>
                <w:sz w:val="22"/>
              </w:rPr>
              <w:t>89</w:t>
            </w:r>
          </w:p>
        </w:tc>
        <w:tc>
          <w:tcPr>
            <w:tcW w:w="3385" w:type="dxa"/>
          </w:tcPr>
          <w:p>
            <w:pPr>
              <w:pStyle w:val="TableParagraph"/>
              <w:ind w:right="-1"/>
              <w:rPr>
                <w:sz w:val="20"/>
              </w:rPr>
            </w:pPr>
            <w:r>
              <w:rPr>
                <w:sz w:val="20"/>
              </w:rPr>
              <w:t>ACTA NEUROLOGICA SCANDINAVICA</w:t>
            </w:r>
          </w:p>
        </w:tc>
        <w:tc>
          <w:tcPr>
            <w:tcW w:w="1128" w:type="dxa"/>
          </w:tcPr>
          <w:p>
            <w:pPr>
              <w:pStyle w:val="TableParagraph"/>
              <w:ind w:left="122"/>
              <w:rPr>
                <w:sz w:val="20"/>
              </w:rPr>
            </w:pPr>
            <w:r>
              <w:rPr>
                <w:sz w:val="20"/>
              </w:rPr>
              <w:t>0001-6314</w:t>
            </w:r>
          </w:p>
        </w:tc>
        <w:tc>
          <w:tcPr>
            <w:tcW w:w="5416" w:type="dxa"/>
          </w:tcPr>
          <w:p>
            <w:pPr>
              <w:pStyle w:val="TableParagraph"/>
              <w:ind w:right="39"/>
              <w:rPr>
                <w:sz w:val="20"/>
              </w:rPr>
            </w:pPr>
            <w:r>
              <w:rPr>
                <w:sz w:val="20"/>
              </w:rPr>
              <w:t>CLINICAL NEUROLOGY (Q2, 91/192)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105" w:right="89"/>
              <w:jc w:val="center"/>
              <w:rPr>
                <w:sz w:val="22"/>
              </w:rPr>
            </w:pPr>
            <w:r>
              <w:rPr>
                <w:sz w:val="22"/>
              </w:rPr>
              <w:t>90</w:t>
            </w:r>
          </w:p>
        </w:tc>
        <w:tc>
          <w:tcPr>
            <w:tcW w:w="3385" w:type="dxa"/>
          </w:tcPr>
          <w:p>
            <w:pPr>
              <w:pStyle w:val="TableParagraph"/>
              <w:spacing w:before="114"/>
              <w:ind w:right="-1"/>
              <w:rPr>
                <w:sz w:val="20"/>
              </w:rPr>
            </w:pPr>
            <w:r>
              <w:rPr>
                <w:sz w:val="20"/>
              </w:rPr>
              <w:t>ACTA NEUROPATHOLOGICA</w:t>
            </w:r>
          </w:p>
        </w:tc>
        <w:tc>
          <w:tcPr>
            <w:tcW w:w="1128" w:type="dxa"/>
          </w:tcPr>
          <w:p>
            <w:pPr>
              <w:pStyle w:val="TableParagraph"/>
              <w:spacing w:before="114"/>
              <w:ind w:left="122"/>
              <w:rPr>
                <w:sz w:val="20"/>
              </w:rPr>
            </w:pPr>
            <w:r>
              <w:rPr>
                <w:sz w:val="20"/>
              </w:rPr>
              <w:t>0001-6322</w:t>
            </w:r>
          </w:p>
        </w:tc>
        <w:tc>
          <w:tcPr>
            <w:tcW w:w="5416" w:type="dxa"/>
          </w:tcPr>
          <w:p>
            <w:pPr>
              <w:pStyle w:val="TableParagraph"/>
              <w:spacing w:line="229" w:lineRule="exact" w:before="0"/>
              <w:ind w:right="39"/>
              <w:rPr>
                <w:sz w:val="20"/>
              </w:rPr>
            </w:pPr>
            <w:r>
              <w:rPr>
                <w:sz w:val="20"/>
              </w:rPr>
              <w:t>CLINICAL NEUROLOGY (Q1, 4/192); NEUROSCIENCES (Q1, 9/252);</w:t>
            </w:r>
          </w:p>
          <w:p>
            <w:pPr>
              <w:pStyle w:val="TableParagraph"/>
              <w:spacing w:before="17"/>
              <w:ind w:right="39"/>
              <w:rPr>
                <w:sz w:val="20"/>
              </w:rPr>
            </w:pPr>
            <w:r>
              <w:rPr>
                <w:sz w:val="20"/>
              </w:rPr>
              <w:t>PATHOLOGY (Q1, 2/76)</w:t>
            </w:r>
          </w:p>
        </w:tc>
      </w:tr>
      <w:tr>
        <w:trPr>
          <w:trHeight w:val="290" w:hRule="exact"/>
        </w:trPr>
        <w:tc>
          <w:tcPr>
            <w:tcW w:w="660" w:type="dxa"/>
          </w:tcPr>
          <w:p>
            <w:pPr>
              <w:pStyle w:val="TableParagraph"/>
              <w:spacing w:before="2"/>
              <w:ind w:left="105" w:right="89"/>
              <w:jc w:val="center"/>
              <w:rPr>
                <w:sz w:val="22"/>
              </w:rPr>
            </w:pPr>
            <w:r>
              <w:rPr>
                <w:sz w:val="22"/>
              </w:rPr>
              <w:t>91</w:t>
            </w:r>
          </w:p>
        </w:tc>
        <w:tc>
          <w:tcPr>
            <w:tcW w:w="3385" w:type="dxa"/>
          </w:tcPr>
          <w:p>
            <w:pPr>
              <w:pStyle w:val="TableParagraph"/>
              <w:ind w:right="-1"/>
              <w:rPr>
                <w:sz w:val="20"/>
              </w:rPr>
            </w:pPr>
            <w:r>
              <w:rPr>
                <w:sz w:val="20"/>
              </w:rPr>
              <w:t>ACTA NUMERICA</w:t>
            </w:r>
          </w:p>
        </w:tc>
        <w:tc>
          <w:tcPr>
            <w:tcW w:w="1128" w:type="dxa"/>
          </w:tcPr>
          <w:p>
            <w:pPr>
              <w:pStyle w:val="TableParagraph"/>
              <w:ind w:left="122"/>
              <w:rPr>
                <w:sz w:val="20"/>
              </w:rPr>
            </w:pPr>
            <w:r>
              <w:rPr>
                <w:sz w:val="20"/>
              </w:rPr>
              <w:t>0962-4929</w:t>
            </w:r>
          </w:p>
        </w:tc>
        <w:tc>
          <w:tcPr>
            <w:tcW w:w="5416" w:type="dxa"/>
          </w:tcPr>
          <w:p>
            <w:pPr>
              <w:pStyle w:val="TableParagraph"/>
              <w:ind w:right="39"/>
              <w:rPr>
                <w:sz w:val="20"/>
              </w:rPr>
            </w:pPr>
            <w:r>
              <w:rPr>
                <w:sz w:val="20"/>
              </w:rPr>
              <w:t>MATHEMATICS (Q1, 1/312)</w:t>
            </w:r>
          </w:p>
        </w:tc>
      </w:tr>
      <w:tr>
        <w:trPr>
          <w:trHeight w:val="492" w:hRule="exact"/>
        </w:trPr>
        <w:tc>
          <w:tcPr>
            <w:tcW w:w="660" w:type="dxa"/>
          </w:tcPr>
          <w:p>
            <w:pPr>
              <w:pStyle w:val="TableParagraph"/>
              <w:spacing w:before="102"/>
              <w:ind w:left="105" w:right="89"/>
              <w:jc w:val="center"/>
              <w:rPr>
                <w:sz w:val="22"/>
              </w:rPr>
            </w:pPr>
            <w:r>
              <w:rPr>
                <w:sz w:val="22"/>
              </w:rPr>
              <w:t>92</w:t>
            </w:r>
          </w:p>
        </w:tc>
        <w:tc>
          <w:tcPr>
            <w:tcW w:w="3385" w:type="dxa"/>
          </w:tcPr>
          <w:p>
            <w:pPr>
              <w:pStyle w:val="TableParagraph"/>
              <w:spacing w:line="229" w:lineRule="exact" w:before="0"/>
              <w:ind w:right="-1"/>
              <w:rPr>
                <w:sz w:val="20"/>
              </w:rPr>
            </w:pPr>
            <w:r>
              <w:rPr>
                <w:sz w:val="20"/>
              </w:rPr>
              <w:t>ACTA OBSTETRICIA ET GYNECOLOGICA</w:t>
            </w:r>
          </w:p>
          <w:p>
            <w:pPr>
              <w:pStyle w:val="TableParagraph"/>
              <w:spacing w:before="17"/>
              <w:ind w:right="-1"/>
              <w:rPr>
                <w:sz w:val="20"/>
              </w:rPr>
            </w:pPr>
            <w:r>
              <w:rPr>
                <w:sz w:val="20"/>
              </w:rPr>
              <w:t>SCANDINAVICA</w:t>
            </w:r>
          </w:p>
        </w:tc>
        <w:tc>
          <w:tcPr>
            <w:tcW w:w="1128" w:type="dxa"/>
          </w:tcPr>
          <w:p>
            <w:pPr>
              <w:pStyle w:val="TableParagraph"/>
              <w:spacing w:before="114"/>
              <w:ind w:left="122"/>
              <w:rPr>
                <w:sz w:val="20"/>
              </w:rPr>
            </w:pPr>
            <w:r>
              <w:rPr>
                <w:sz w:val="20"/>
              </w:rPr>
              <w:t>0001-6349</w:t>
            </w:r>
          </w:p>
        </w:tc>
        <w:tc>
          <w:tcPr>
            <w:tcW w:w="5416" w:type="dxa"/>
          </w:tcPr>
          <w:p>
            <w:pPr>
              <w:pStyle w:val="TableParagraph"/>
              <w:spacing w:before="114"/>
              <w:ind w:right="39"/>
              <w:rPr>
                <w:sz w:val="20"/>
              </w:rPr>
            </w:pPr>
            <w:r>
              <w:rPr>
                <w:sz w:val="20"/>
              </w:rPr>
              <w:t>OBSTETRICS &amp; GYNECOLOGY (Q2, 20/79)</w:t>
            </w:r>
          </w:p>
        </w:tc>
      </w:tr>
      <w:tr>
        <w:trPr>
          <w:trHeight w:val="492" w:hRule="exact"/>
        </w:trPr>
        <w:tc>
          <w:tcPr>
            <w:tcW w:w="660" w:type="dxa"/>
          </w:tcPr>
          <w:p>
            <w:pPr>
              <w:pStyle w:val="TableParagraph"/>
              <w:spacing w:before="102"/>
              <w:ind w:left="105" w:right="89"/>
              <w:jc w:val="center"/>
              <w:rPr>
                <w:sz w:val="22"/>
              </w:rPr>
            </w:pPr>
            <w:r>
              <w:rPr>
                <w:sz w:val="22"/>
              </w:rPr>
              <w:t>93</w:t>
            </w:r>
          </w:p>
        </w:tc>
        <w:tc>
          <w:tcPr>
            <w:tcW w:w="3385" w:type="dxa"/>
          </w:tcPr>
          <w:p>
            <w:pPr>
              <w:pStyle w:val="TableParagraph"/>
              <w:spacing w:before="114"/>
              <w:ind w:right="-1"/>
              <w:rPr>
                <w:sz w:val="20"/>
              </w:rPr>
            </w:pPr>
            <w:r>
              <w:rPr>
                <w:sz w:val="20"/>
              </w:rPr>
              <w:t>ACTA ODONTOLOGICA SCANDINAVICA</w:t>
            </w:r>
          </w:p>
        </w:tc>
        <w:tc>
          <w:tcPr>
            <w:tcW w:w="1128" w:type="dxa"/>
          </w:tcPr>
          <w:p>
            <w:pPr>
              <w:pStyle w:val="TableParagraph"/>
              <w:spacing w:before="114"/>
              <w:ind w:left="122"/>
              <w:rPr>
                <w:sz w:val="20"/>
              </w:rPr>
            </w:pPr>
            <w:r>
              <w:rPr>
                <w:sz w:val="20"/>
              </w:rPr>
              <w:t>0001-6357</w:t>
            </w:r>
          </w:p>
        </w:tc>
        <w:tc>
          <w:tcPr>
            <w:tcW w:w="5416" w:type="dxa"/>
          </w:tcPr>
          <w:p>
            <w:pPr>
              <w:pStyle w:val="TableParagraph"/>
              <w:spacing w:before="114"/>
              <w:ind w:right="39"/>
              <w:rPr>
                <w:sz w:val="20"/>
              </w:rPr>
            </w:pPr>
            <w:r>
              <w:rPr>
                <w:sz w:val="20"/>
              </w:rPr>
              <w:t>DENTISTRY, ORAL SURGERY &amp; MEDICINE (Q3, 60/88)</w:t>
            </w:r>
          </w:p>
        </w:tc>
      </w:tr>
      <w:tr>
        <w:trPr>
          <w:trHeight w:val="492" w:hRule="exact"/>
        </w:trPr>
        <w:tc>
          <w:tcPr>
            <w:tcW w:w="660" w:type="dxa"/>
          </w:tcPr>
          <w:p>
            <w:pPr>
              <w:pStyle w:val="TableParagraph"/>
              <w:spacing w:before="102"/>
              <w:ind w:left="105" w:right="89"/>
              <w:jc w:val="center"/>
              <w:rPr>
                <w:sz w:val="22"/>
              </w:rPr>
            </w:pPr>
            <w:r>
              <w:rPr>
                <w:sz w:val="22"/>
              </w:rPr>
              <w:t>94</w:t>
            </w:r>
          </w:p>
        </w:tc>
        <w:tc>
          <w:tcPr>
            <w:tcW w:w="3385" w:type="dxa"/>
          </w:tcPr>
          <w:p>
            <w:pPr>
              <w:pStyle w:val="TableParagraph"/>
              <w:spacing w:line="229" w:lineRule="exact" w:before="0"/>
              <w:ind w:right="-1"/>
              <w:rPr>
                <w:sz w:val="20"/>
              </w:rPr>
            </w:pPr>
            <w:r>
              <w:rPr>
                <w:sz w:val="20"/>
              </w:rPr>
              <w:t>ACTA OECOLOGICA-INTERNATIONAL</w:t>
            </w:r>
          </w:p>
          <w:p>
            <w:pPr>
              <w:pStyle w:val="TableParagraph"/>
              <w:spacing w:before="17"/>
              <w:ind w:right="-1"/>
              <w:rPr>
                <w:sz w:val="20"/>
              </w:rPr>
            </w:pPr>
            <w:r>
              <w:rPr>
                <w:sz w:val="20"/>
              </w:rPr>
              <w:t>JOURNAL OF ECOLOGY</w:t>
            </w:r>
          </w:p>
        </w:tc>
        <w:tc>
          <w:tcPr>
            <w:tcW w:w="1128" w:type="dxa"/>
          </w:tcPr>
          <w:p>
            <w:pPr>
              <w:pStyle w:val="TableParagraph"/>
              <w:spacing w:before="114"/>
              <w:ind w:left="122"/>
              <w:rPr>
                <w:sz w:val="20"/>
              </w:rPr>
            </w:pPr>
            <w:r>
              <w:rPr>
                <w:sz w:val="20"/>
              </w:rPr>
              <w:t>1146-609X</w:t>
            </w:r>
          </w:p>
        </w:tc>
        <w:tc>
          <w:tcPr>
            <w:tcW w:w="5416" w:type="dxa"/>
          </w:tcPr>
          <w:p>
            <w:pPr>
              <w:pStyle w:val="TableParagraph"/>
              <w:spacing w:before="114"/>
              <w:ind w:right="39"/>
              <w:rPr>
                <w:sz w:val="20"/>
              </w:rPr>
            </w:pPr>
            <w:r>
              <w:rPr>
                <w:sz w:val="20"/>
              </w:rPr>
              <w:t>ECOLOGY (Q3, 82/145)</w:t>
            </w:r>
          </w:p>
        </w:tc>
      </w:tr>
      <w:tr>
        <w:trPr>
          <w:trHeight w:val="290" w:hRule="exact"/>
        </w:trPr>
        <w:tc>
          <w:tcPr>
            <w:tcW w:w="660" w:type="dxa"/>
          </w:tcPr>
          <w:p>
            <w:pPr>
              <w:pStyle w:val="TableParagraph"/>
              <w:spacing w:before="2"/>
              <w:ind w:left="105" w:right="89"/>
              <w:jc w:val="center"/>
              <w:rPr>
                <w:sz w:val="22"/>
              </w:rPr>
            </w:pPr>
            <w:r>
              <w:rPr>
                <w:sz w:val="22"/>
              </w:rPr>
              <w:t>95</w:t>
            </w:r>
          </w:p>
        </w:tc>
        <w:tc>
          <w:tcPr>
            <w:tcW w:w="3385" w:type="dxa"/>
          </w:tcPr>
          <w:p>
            <w:pPr>
              <w:pStyle w:val="TableParagraph"/>
              <w:ind w:right="-1"/>
              <w:rPr>
                <w:sz w:val="20"/>
              </w:rPr>
            </w:pPr>
            <w:r>
              <w:rPr>
                <w:sz w:val="20"/>
              </w:rPr>
              <w:t>ACTA ONCOLOGICA</w:t>
            </w:r>
          </w:p>
        </w:tc>
        <w:tc>
          <w:tcPr>
            <w:tcW w:w="1128" w:type="dxa"/>
          </w:tcPr>
          <w:p>
            <w:pPr>
              <w:pStyle w:val="TableParagraph"/>
              <w:ind w:left="122"/>
              <w:rPr>
                <w:sz w:val="20"/>
              </w:rPr>
            </w:pPr>
            <w:r>
              <w:rPr>
                <w:sz w:val="20"/>
              </w:rPr>
              <w:t>0284-186X</w:t>
            </w:r>
          </w:p>
        </w:tc>
        <w:tc>
          <w:tcPr>
            <w:tcW w:w="5416" w:type="dxa"/>
          </w:tcPr>
          <w:p>
            <w:pPr>
              <w:pStyle w:val="TableParagraph"/>
              <w:ind w:right="39"/>
              <w:rPr>
                <w:sz w:val="20"/>
              </w:rPr>
            </w:pPr>
            <w:r>
              <w:rPr>
                <w:sz w:val="20"/>
              </w:rPr>
              <w:t>ONCOLOGY (Q2, 98/211)</w:t>
            </w:r>
          </w:p>
        </w:tc>
      </w:tr>
      <w:tr>
        <w:trPr>
          <w:trHeight w:val="290" w:hRule="exact"/>
        </w:trPr>
        <w:tc>
          <w:tcPr>
            <w:tcW w:w="660" w:type="dxa"/>
          </w:tcPr>
          <w:p>
            <w:pPr>
              <w:pStyle w:val="TableParagraph"/>
              <w:spacing w:before="2"/>
              <w:ind w:left="105" w:right="89"/>
              <w:jc w:val="center"/>
              <w:rPr>
                <w:sz w:val="22"/>
              </w:rPr>
            </w:pPr>
            <w:r>
              <w:rPr>
                <w:sz w:val="22"/>
              </w:rPr>
              <w:t>96</w:t>
            </w:r>
          </w:p>
        </w:tc>
        <w:tc>
          <w:tcPr>
            <w:tcW w:w="3385" w:type="dxa"/>
          </w:tcPr>
          <w:p>
            <w:pPr>
              <w:pStyle w:val="TableParagraph"/>
              <w:ind w:right="-1"/>
              <w:rPr>
                <w:sz w:val="20"/>
              </w:rPr>
            </w:pPr>
            <w:r>
              <w:rPr>
                <w:sz w:val="20"/>
              </w:rPr>
              <w:t>ACTA OPHTHALMOLOGICA</w:t>
            </w:r>
          </w:p>
        </w:tc>
        <w:tc>
          <w:tcPr>
            <w:tcW w:w="1128" w:type="dxa"/>
          </w:tcPr>
          <w:p>
            <w:pPr>
              <w:pStyle w:val="TableParagraph"/>
              <w:ind w:left="122"/>
              <w:rPr>
                <w:sz w:val="20"/>
              </w:rPr>
            </w:pPr>
            <w:r>
              <w:rPr>
                <w:sz w:val="20"/>
              </w:rPr>
              <w:t>1755-375X</w:t>
            </w:r>
          </w:p>
        </w:tc>
        <w:tc>
          <w:tcPr>
            <w:tcW w:w="5416" w:type="dxa"/>
          </w:tcPr>
          <w:p>
            <w:pPr>
              <w:pStyle w:val="TableParagraph"/>
              <w:ind w:right="39"/>
              <w:rPr>
                <w:sz w:val="20"/>
              </w:rPr>
            </w:pPr>
            <w:r>
              <w:rPr>
                <w:sz w:val="20"/>
              </w:rPr>
              <w:t>OPHTHALMOLOGY (Q1, 12/57)</w:t>
            </w:r>
          </w:p>
        </w:tc>
      </w:tr>
      <w:tr>
        <w:trPr>
          <w:trHeight w:val="290" w:hRule="exact"/>
        </w:trPr>
        <w:tc>
          <w:tcPr>
            <w:tcW w:w="660" w:type="dxa"/>
          </w:tcPr>
          <w:p>
            <w:pPr>
              <w:pStyle w:val="TableParagraph"/>
              <w:spacing w:before="2"/>
              <w:ind w:left="105" w:right="89"/>
              <w:jc w:val="center"/>
              <w:rPr>
                <w:sz w:val="22"/>
              </w:rPr>
            </w:pPr>
            <w:r>
              <w:rPr>
                <w:sz w:val="22"/>
              </w:rPr>
              <w:t>97</w:t>
            </w:r>
          </w:p>
        </w:tc>
        <w:tc>
          <w:tcPr>
            <w:tcW w:w="3385" w:type="dxa"/>
          </w:tcPr>
          <w:p>
            <w:pPr>
              <w:pStyle w:val="TableParagraph"/>
              <w:ind w:right="-1"/>
              <w:rPr>
                <w:sz w:val="20"/>
              </w:rPr>
            </w:pPr>
            <w:r>
              <w:rPr>
                <w:sz w:val="20"/>
              </w:rPr>
              <w:t>ACTA ORNITHOLOGICA</w:t>
            </w:r>
          </w:p>
        </w:tc>
        <w:tc>
          <w:tcPr>
            <w:tcW w:w="1128" w:type="dxa"/>
          </w:tcPr>
          <w:p>
            <w:pPr>
              <w:pStyle w:val="TableParagraph"/>
              <w:ind w:left="122"/>
              <w:rPr>
                <w:sz w:val="20"/>
              </w:rPr>
            </w:pPr>
            <w:r>
              <w:rPr>
                <w:sz w:val="20"/>
              </w:rPr>
              <w:t>0001-6454</w:t>
            </w:r>
          </w:p>
        </w:tc>
        <w:tc>
          <w:tcPr>
            <w:tcW w:w="5416" w:type="dxa"/>
          </w:tcPr>
          <w:p>
            <w:pPr>
              <w:pStyle w:val="TableParagraph"/>
              <w:ind w:right="39"/>
              <w:rPr>
                <w:sz w:val="20"/>
              </w:rPr>
            </w:pPr>
            <w:r>
              <w:rPr>
                <w:sz w:val="20"/>
              </w:rPr>
              <w:t>ORNITHOLOGY (Q2, 11/22)</w:t>
            </w:r>
          </w:p>
        </w:tc>
      </w:tr>
      <w:tr>
        <w:trPr>
          <w:trHeight w:val="290" w:hRule="exact"/>
        </w:trPr>
        <w:tc>
          <w:tcPr>
            <w:tcW w:w="660" w:type="dxa"/>
          </w:tcPr>
          <w:p>
            <w:pPr>
              <w:pStyle w:val="TableParagraph"/>
              <w:spacing w:before="2"/>
              <w:ind w:left="105" w:right="89"/>
              <w:jc w:val="center"/>
              <w:rPr>
                <w:sz w:val="22"/>
              </w:rPr>
            </w:pPr>
            <w:r>
              <w:rPr>
                <w:sz w:val="22"/>
              </w:rPr>
              <w:t>98</w:t>
            </w:r>
          </w:p>
        </w:tc>
        <w:tc>
          <w:tcPr>
            <w:tcW w:w="3385" w:type="dxa"/>
          </w:tcPr>
          <w:p>
            <w:pPr>
              <w:pStyle w:val="TableParagraph"/>
              <w:ind w:right="-1"/>
              <w:rPr>
                <w:sz w:val="20"/>
              </w:rPr>
            </w:pPr>
            <w:r>
              <w:rPr>
                <w:sz w:val="20"/>
              </w:rPr>
              <w:t>ACTA ORTHOPAEDICA</w:t>
            </w:r>
          </w:p>
        </w:tc>
        <w:tc>
          <w:tcPr>
            <w:tcW w:w="1128" w:type="dxa"/>
          </w:tcPr>
          <w:p>
            <w:pPr>
              <w:pStyle w:val="TableParagraph"/>
              <w:ind w:left="122"/>
              <w:rPr>
                <w:sz w:val="20"/>
              </w:rPr>
            </w:pPr>
            <w:r>
              <w:rPr>
                <w:sz w:val="20"/>
              </w:rPr>
              <w:t>1745-3674</w:t>
            </w:r>
          </w:p>
        </w:tc>
        <w:tc>
          <w:tcPr>
            <w:tcW w:w="5416" w:type="dxa"/>
          </w:tcPr>
          <w:p>
            <w:pPr>
              <w:pStyle w:val="TableParagraph"/>
              <w:ind w:right="39"/>
              <w:rPr>
                <w:sz w:val="20"/>
              </w:rPr>
            </w:pPr>
            <w:r>
              <w:rPr>
                <w:sz w:val="20"/>
              </w:rPr>
              <w:t>ORTHOPEDICS (Q1, 10/72)</w:t>
            </w:r>
          </w:p>
        </w:tc>
      </w:tr>
      <w:tr>
        <w:trPr>
          <w:trHeight w:val="290" w:hRule="exact"/>
        </w:trPr>
        <w:tc>
          <w:tcPr>
            <w:tcW w:w="660" w:type="dxa"/>
          </w:tcPr>
          <w:p>
            <w:pPr>
              <w:pStyle w:val="TableParagraph"/>
              <w:spacing w:before="2"/>
              <w:ind w:left="105" w:right="89"/>
              <w:jc w:val="center"/>
              <w:rPr>
                <w:sz w:val="22"/>
              </w:rPr>
            </w:pPr>
            <w:r>
              <w:rPr>
                <w:sz w:val="22"/>
              </w:rPr>
              <w:t>99</w:t>
            </w:r>
          </w:p>
        </w:tc>
        <w:tc>
          <w:tcPr>
            <w:tcW w:w="3385" w:type="dxa"/>
          </w:tcPr>
          <w:p>
            <w:pPr>
              <w:pStyle w:val="TableParagraph"/>
              <w:ind w:right="-1"/>
              <w:rPr>
                <w:sz w:val="20"/>
              </w:rPr>
            </w:pPr>
            <w:r>
              <w:rPr>
                <w:sz w:val="20"/>
              </w:rPr>
              <w:t>ACTA OTO-LARYNGOLOGICA</w:t>
            </w:r>
          </w:p>
        </w:tc>
        <w:tc>
          <w:tcPr>
            <w:tcW w:w="1128" w:type="dxa"/>
          </w:tcPr>
          <w:p>
            <w:pPr>
              <w:pStyle w:val="TableParagraph"/>
              <w:ind w:left="122"/>
              <w:rPr>
                <w:sz w:val="20"/>
              </w:rPr>
            </w:pPr>
            <w:r>
              <w:rPr>
                <w:sz w:val="20"/>
              </w:rPr>
              <w:t>0001-6489</w:t>
            </w:r>
          </w:p>
        </w:tc>
        <w:tc>
          <w:tcPr>
            <w:tcW w:w="5416" w:type="dxa"/>
          </w:tcPr>
          <w:p>
            <w:pPr>
              <w:pStyle w:val="TableParagraph"/>
              <w:ind w:right="39"/>
              <w:rPr>
                <w:sz w:val="20"/>
              </w:rPr>
            </w:pPr>
            <w:r>
              <w:rPr>
                <w:sz w:val="20"/>
              </w:rPr>
              <w:t>OTORHINOLARYNGOLOGY (Q3, 28/44)</w:t>
            </w:r>
          </w:p>
        </w:tc>
      </w:tr>
      <w:tr>
        <w:trPr>
          <w:trHeight w:val="492" w:hRule="exact"/>
        </w:trPr>
        <w:tc>
          <w:tcPr>
            <w:tcW w:w="660" w:type="dxa"/>
          </w:tcPr>
          <w:p>
            <w:pPr>
              <w:pStyle w:val="TableParagraph"/>
              <w:spacing w:before="102"/>
              <w:ind w:left="106" w:right="87"/>
              <w:jc w:val="center"/>
              <w:rPr>
                <w:sz w:val="22"/>
              </w:rPr>
            </w:pPr>
            <w:r>
              <w:rPr>
                <w:sz w:val="22"/>
              </w:rPr>
              <w:t>100</w:t>
            </w:r>
          </w:p>
        </w:tc>
        <w:tc>
          <w:tcPr>
            <w:tcW w:w="3385" w:type="dxa"/>
          </w:tcPr>
          <w:p>
            <w:pPr>
              <w:pStyle w:val="TableParagraph"/>
              <w:spacing w:line="229" w:lineRule="exact" w:before="0"/>
              <w:ind w:right="-1"/>
              <w:rPr>
                <w:sz w:val="20"/>
              </w:rPr>
            </w:pPr>
            <w:r>
              <w:rPr>
                <w:w w:val="95"/>
                <w:sz w:val="20"/>
              </w:rPr>
              <w:t>ACTA   OTORHINOLARYNGOLOGICA</w:t>
            </w:r>
          </w:p>
          <w:p>
            <w:pPr>
              <w:pStyle w:val="TableParagraph"/>
              <w:spacing w:before="17"/>
              <w:ind w:right="-1"/>
              <w:rPr>
                <w:sz w:val="20"/>
              </w:rPr>
            </w:pPr>
            <w:r>
              <w:rPr>
                <w:sz w:val="20"/>
              </w:rPr>
              <w:t>ITALICA</w:t>
            </w:r>
          </w:p>
        </w:tc>
        <w:tc>
          <w:tcPr>
            <w:tcW w:w="1128" w:type="dxa"/>
          </w:tcPr>
          <w:p>
            <w:pPr>
              <w:pStyle w:val="TableParagraph"/>
              <w:spacing w:before="114"/>
              <w:ind w:left="122"/>
              <w:rPr>
                <w:sz w:val="20"/>
              </w:rPr>
            </w:pPr>
            <w:r>
              <w:rPr>
                <w:sz w:val="20"/>
              </w:rPr>
              <w:t>0392-100X</w:t>
            </w:r>
          </w:p>
        </w:tc>
        <w:tc>
          <w:tcPr>
            <w:tcW w:w="5416" w:type="dxa"/>
          </w:tcPr>
          <w:p>
            <w:pPr>
              <w:pStyle w:val="TableParagraph"/>
              <w:spacing w:before="114"/>
              <w:ind w:right="39"/>
              <w:rPr>
                <w:sz w:val="20"/>
              </w:rPr>
            </w:pPr>
            <w:r>
              <w:rPr>
                <w:sz w:val="20"/>
              </w:rPr>
              <w:t>OTORHINOLARYNGOLOGY (Q2, 19/44)</w:t>
            </w:r>
          </w:p>
        </w:tc>
      </w:tr>
      <w:tr>
        <w:trPr>
          <w:trHeight w:val="290" w:hRule="exact"/>
        </w:trPr>
        <w:tc>
          <w:tcPr>
            <w:tcW w:w="660" w:type="dxa"/>
          </w:tcPr>
          <w:p>
            <w:pPr>
              <w:pStyle w:val="TableParagraph"/>
              <w:spacing w:before="2"/>
              <w:ind w:left="106" w:right="87"/>
              <w:jc w:val="center"/>
              <w:rPr>
                <w:sz w:val="22"/>
              </w:rPr>
            </w:pPr>
            <w:r>
              <w:rPr>
                <w:sz w:val="22"/>
              </w:rPr>
              <w:t>101</w:t>
            </w:r>
          </w:p>
        </w:tc>
        <w:tc>
          <w:tcPr>
            <w:tcW w:w="3385" w:type="dxa"/>
          </w:tcPr>
          <w:p>
            <w:pPr>
              <w:pStyle w:val="TableParagraph"/>
              <w:ind w:right="-1"/>
              <w:rPr>
                <w:sz w:val="20"/>
              </w:rPr>
            </w:pPr>
            <w:r>
              <w:rPr>
                <w:sz w:val="20"/>
              </w:rPr>
              <w:t>ACTA PAEDIATRICA</w:t>
            </w:r>
          </w:p>
        </w:tc>
        <w:tc>
          <w:tcPr>
            <w:tcW w:w="1128" w:type="dxa"/>
          </w:tcPr>
          <w:p>
            <w:pPr>
              <w:pStyle w:val="TableParagraph"/>
              <w:ind w:left="122"/>
              <w:rPr>
                <w:sz w:val="20"/>
              </w:rPr>
            </w:pPr>
            <w:r>
              <w:rPr>
                <w:sz w:val="20"/>
              </w:rPr>
              <w:t>0803-5253</w:t>
            </w:r>
          </w:p>
        </w:tc>
        <w:tc>
          <w:tcPr>
            <w:tcW w:w="5416" w:type="dxa"/>
          </w:tcPr>
          <w:p>
            <w:pPr>
              <w:pStyle w:val="TableParagraph"/>
              <w:ind w:right="39"/>
              <w:rPr>
                <w:sz w:val="20"/>
              </w:rPr>
            </w:pPr>
            <w:r>
              <w:rPr>
                <w:sz w:val="20"/>
              </w:rPr>
              <w:t>PEDIATRICS (Q2, 52/120)</w:t>
            </w:r>
          </w:p>
        </w:tc>
      </w:tr>
      <w:tr>
        <w:trPr>
          <w:trHeight w:val="291" w:hRule="exact"/>
        </w:trPr>
        <w:tc>
          <w:tcPr>
            <w:tcW w:w="660" w:type="dxa"/>
          </w:tcPr>
          <w:p>
            <w:pPr>
              <w:pStyle w:val="TableParagraph"/>
              <w:spacing w:before="2"/>
              <w:ind w:left="106" w:right="87"/>
              <w:jc w:val="center"/>
              <w:rPr>
                <w:sz w:val="22"/>
              </w:rPr>
            </w:pPr>
            <w:r>
              <w:rPr>
                <w:sz w:val="22"/>
              </w:rPr>
              <w:t>102</w:t>
            </w:r>
          </w:p>
        </w:tc>
        <w:tc>
          <w:tcPr>
            <w:tcW w:w="3385" w:type="dxa"/>
          </w:tcPr>
          <w:p>
            <w:pPr>
              <w:pStyle w:val="TableParagraph"/>
              <w:spacing w:before="14"/>
              <w:ind w:right="-1"/>
              <w:rPr>
                <w:sz w:val="20"/>
              </w:rPr>
            </w:pPr>
            <w:r>
              <w:rPr>
                <w:sz w:val="20"/>
              </w:rPr>
              <w:t>ACTA PALAEONTOLOGICA POLONICA</w:t>
            </w:r>
          </w:p>
        </w:tc>
        <w:tc>
          <w:tcPr>
            <w:tcW w:w="1128" w:type="dxa"/>
          </w:tcPr>
          <w:p>
            <w:pPr>
              <w:pStyle w:val="TableParagraph"/>
              <w:spacing w:before="14"/>
              <w:ind w:left="122"/>
              <w:rPr>
                <w:sz w:val="20"/>
              </w:rPr>
            </w:pPr>
            <w:r>
              <w:rPr>
                <w:sz w:val="20"/>
              </w:rPr>
              <w:t>0567-7920</w:t>
            </w:r>
          </w:p>
        </w:tc>
        <w:tc>
          <w:tcPr>
            <w:tcW w:w="5416" w:type="dxa"/>
          </w:tcPr>
          <w:p>
            <w:pPr>
              <w:pStyle w:val="TableParagraph"/>
              <w:spacing w:before="14"/>
              <w:ind w:right="39"/>
              <w:rPr>
                <w:sz w:val="20"/>
              </w:rPr>
            </w:pPr>
            <w:r>
              <w:rPr>
                <w:sz w:val="20"/>
              </w:rPr>
              <w:t>PALEONTOLOGY (Q1, 11/50)</w:t>
            </w:r>
          </w:p>
        </w:tc>
      </w:tr>
      <w:tr>
        <w:trPr>
          <w:trHeight w:val="290" w:hRule="exact"/>
        </w:trPr>
        <w:tc>
          <w:tcPr>
            <w:tcW w:w="660" w:type="dxa"/>
          </w:tcPr>
          <w:p>
            <w:pPr>
              <w:pStyle w:val="TableParagraph"/>
              <w:spacing w:before="2"/>
              <w:ind w:left="106" w:right="87"/>
              <w:jc w:val="center"/>
              <w:rPr>
                <w:sz w:val="22"/>
              </w:rPr>
            </w:pPr>
            <w:r>
              <w:rPr>
                <w:sz w:val="22"/>
              </w:rPr>
              <w:t>103</w:t>
            </w:r>
          </w:p>
        </w:tc>
        <w:tc>
          <w:tcPr>
            <w:tcW w:w="3385" w:type="dxa"/>
          </w:tcPr>
          <w:p>
            <w:pPr>
              <w:pStyle w:val="TableParagraph"/>
              <w:ind w:right="-1"/>
              <w:rPr>
                <w:sz w:val="20"/>
              </w:rPr>
            </w:pPr>
            <w:r>
              <w:rPr>
                <w:sz w:val="20"/>
              </w:rPr>
              <w:t>ACTA PETROLOGICA SINICA</w:t>
            </w:r>
          </w:p>
        </w:tc>
        <w:tc>
          <w:tcPr>
            <w:tcW w:w="1128" w:type="dxa"/>
          </w:tcPr>
          <w:p>
            <w:pPr>
              <w:pStyle w:val="TableParagraph"/>
              <w:ind w:left="122"/>
              <w:rPr>
                <w:sz w:val="20"/>
              </w:rPr>
            </w:pPr>
            <w:r>
              <w:rPr>
                <w:sz w:val="20"/>
              </w:rPr>
              <w:t>1000-0569</w:t>
            </w:r>
          </w:p>
        </w:tc>
        <w:tc>
          <w:tcPr>
            <w:tcW w:w="5416" w:type="dxa"/>
          </w:tcPr>
          <w:p>
            <w:pPr>
              <w:pStyle w:val="TableParagraph"/>
              <w:ind w:right="39"/>
              <w:rPr>
                <w:sz w:val="20"/>
              </w:rPr>
            </w:pPr>
            <w:r>
              <w:rPr>
                <w:sz w:val="20"/>
              </w:rPr>
              <w:t>GEOLOGY (Q2, 18/46)</w:t>
            </w:r>
          </w:p>
        </w:tc>
      </w:tr>
      <w:tr>
        <w:trPr>
          <w:trHeight w:val="492" w:hRule="exact"/>
        </w:trPr>
        <w:tc>
          <w:tcPr>
            <w:tcW w:w="660" w:type="dxa"/>
          </w:tcPr>
          <w:p>
            <w:pPr>
              <w:pStyle w:val="TableParagraph"/>
              <w:spacing w:before="102"/>
              <w:ind w:left="106" w:right="87"/>
              <w:jc w:val="center"/>
              <w:rPr>
                <w:sz w:val="22"/>
              </w:rPr>
            </w:pPr>
            <w:r>
              <w:rPr>
                <w:sz w:val="22"/>
              </w:rPr>
              <w:t>104</w:t>
            </w:r>
          </w:p>
        </w:tc>
        <w:tc>
          <w:tcPr>
            <w:tcW w:w="3385" w:type="dxa"/>
          </w:tcPr>
          <w:p>
            <w:pPr>
              <w:pStyle w:val="TableParagraph"/>
              <w:spacing w:before="114"/>
              <w:ind w:right="-1"/>
              <w:rPr>
                <w:sz w:val="20"/>
              </w:rPr>
            </w:pPr>
            <w:r>
              <w:rPr>
                <w:sz w:val="20"/>
              </w:rPr>
              <w:t>ACTA PHARMACOLOGICA SINICA</w:t>
            </w:r>
          </w:p>
        </w:tc>
        <w:tc>
          <w:tcPr>
            <w:tcW w:w="1128" w:type="dxa"/>
          </w:tcPr>
          <w:p>
            <w:pPr>
              <w:pStyle w:val="TableParagraph"/>
              <w:spacing w:before="114"/>
              <w:ind w:left="122"/>
              <w:rPr>
                <w:sz w:val="20"/>
              </w:rPr>
            </w:pPr>
            <w:r>
              <w:rPr>
                <w:sz w:val="20"/>
              </w:rPr>
              <w:t>1671-4083</w:t>
            </w:r>
          </w:p>
        </w:tc>
        <w:tc>
          <w:tcPr>
            <w:tcW w:w="5416" w:type="dxa"/>
          </w:tcPr>
          <w:p>
            <w:pPr>
              <w:pStyle w:val="TableParagraph"/>
              <w:spacing w:line="229" w:lineRule="exact" w:before="0"/>
              <w:ind w:right="39"/>
              <w:rPr>
                <w:sz w:val="20"/>
              </w:rPr>
            </w:pPr>
            <w:r>
              <w:rPr>
                <w:sz w:val="20"/>
              </w:rPr>
              <w:t>CHEMISTRY, MULTIDISCIPLINARY (Q2, 45/157); PHARMACOLOGY</w:t>
            </w:r>
          </w:p>
          <w:p>
            <w:pPr>
              <w:pStyle w:val="TableParagraph"/>
              <w:spacing w:before="17"/>
              <w:ind w:right="39"/>
              <w:rPr>
                <w:sz w:val="20"/>
              </w:rPr>
            </w:pPr>
            <w:r>
              <w:rPr>
                <w:sz w:val="20"/>
              </w:rPr>
              <w:t>&amp; PHARMACY (Q2, 90/255)</w:t>
            </w:r>
          </w:p>
        </w:tc>
      </w:tr>
      <w:tr>
        <w:trPr>
          <w:trHeight w:val="290" w:hRule="exact"/>
        </w:trPr>
        <w:tc>
          <w:tcPr>
            <w:tcW w:w="660" w:type="dxa"/>
          </w:tcPr>
          <w:p>
            <w:pPr>
              <w:pStyle w:val="TableParagraph"/>
              <w:spacing w:before="2"/>
              <w:ind w:left="106" w:right="87"/>
              <w:jc w:val="center"/>
              <w:rPr>
                <w:sz w:val="22"/>
              </w:rPr>
            </w:pPr>
            <w:r>
              <w:rPr>
                <w:sz w:val="22"/>
              </w:rPr>
              <w:t>105</w:t>
            </w:r>
          </w:p>
        </w:tc>
        <w:tc>
          <w:tcPr>
            <w:tcW w:w="3385" w:type="dxa"/>
          </w:tcPr>
          <w:p>
            <w:pPr>
              <w:pStyle w:val="TableParagraph"/>
              <w:ind w:right="-1"/>
              <w:rPr>
                <w:sz w:val="20"/>
              </w:rPr>
            </w:pPr>
            <w:r>
              <w:rPr>
                <w:sz w:val="20"/>
              </w:rPr>
              <w:t>ACTA PHYSICA POLONICA B</w:t>
            </w:r>
          </w:p>
        </w:tc>
        <w:tc>
          <w:tcPr>
            <w:tcW w:w="1128" w:type="dxa"/>
          </w:tcPr>
          <w:p>
            <w:pPr>
              <w:pStyle w:val="TableParagraph"/>
              <w:ind w:left="122"/>
              <w:rPr>
                <w:sz w:val="20"/>
              </w:rPr>
            </w:pPr>
            <w:r>
              <w:rPr>
                <w:sz w:val="20"/>
              </w:rPr>
              <w:t>0587-4254</w:t>
            </w:r>
          </w:p>
        </w:tc>
        <w:tc>
          <w:tcPr>
            <w:tcW w:w="5416" w:type="dxa"/>
          </w:tcPr>
          <w:p>
            <w:pPr>
              <w:pStyle w:val="TableParagraph"/>
              <w:ind w:right="39"/>
              <w:rPr>
                <w:sz w:val="20"/>
              </w:rPr>
            </w:pPr>
            <w:r>
              <w:rPr>
                <w:sz w:val="20"/>
              </w:rPr>
              <w:t>PHYSICS, MULTIDISCIPLINARY (Q3, 56/78)</w:t>
            </w:r>
          </w:p>
        </w:tc>
      </w:tr>
      <w:tr>
        <w:trPr>
          <w:trHeight w:val="290" w:hRule="exact"/>
        </w:trPr>
        <w:tc>
          <w:tcPr>
            <w:tcW w:w="660" w:type="dxa"/>
          </w:tcPr>
          <w:p>
            <w:pPr>
              <w:pStyle w:val="TableParagraph"/>
              <w:spacing w:before="2"/>
              <w:ind w:left="106" w:right="87"/>
              <w:jc w:val="center"/>
              <w:rPr>
                <w:sz w:val="22"/>
              </w:rPr>
            </w:pPr>
            <w:r>
              <w:rPr>
                <w:sz w:val="22"/>
              </w:rPr>
              <w:t>106</w:t>
            </w:r>
          </w:p>
        </w:tc>
        <w:tc>
          <w:tcPr>
            <w:tcW w:w="3385" w:type="dxa"/>
          </w:tcPr>
          <w:p>
            <w:pPr>
              <w:pStyle w:val="TableParagraph"/>
              <w:ind w:right="-1"/>
              <w:rPr>
                <w:sz w:val="20"/>
              </w:rPr>
            </w:pPr>
            <w:r>
              <w:rPr>
                <w:sz w:val="20"/>
              </w:rPr>
              <w:t>ACTA PHYSICA SINICA</w:t>
            </w:r>
          </w:p>
        </w:tc>
        <w:tc>
          <w:tcPr>
            <w:tcW w:w="1128" w:type="dxa"/>
          </w:tcPr>
          <w:p>
            <w:pPr>
              <w:pStyle w:val="TableParagraph"/>
              <w:ind w:left="122"/>
              <w:rPr>
                <w:sz w:val="20"/>
              </w:rPr>
            </w:pPr>
            <w:r>
              <w:rPr>
                <w:sz w:val="20"/>
              </w:rPr>
              <w:t>1000-3290</w:t>
            </w:r>
          </w:p>
        </w:tc>
        <w:tc>
          <w:tcPr>
            <w:tcW w:w="5416" w:type="dxa"/>
          </w:tcPr>
          <w:p>
            <w:pPr>
              <w:pStyle w:val="TableParagraph"/>
              <w:ind w:right="39"/>
              <w:rPr>
                <w:sz w:val="20"/>
              </w:rPr>
            </w:pPr>
            <w:r>
              <w:rPr>
                <w:sz w:val="20"/>
              </w:rPr>
              <w:t>PHYSICS, MULTIDISCIPLINARY (Q3, 57/78)</w:t>
            </w:r>
          </w:p>
        </w:tc>
      </w:tr>
      <w:tr>
        <w:trPr>
          <w:trHeight w:val="290" w:hRule="exact"/>
        </w:trPr>
        <w:tc>
          <w:tcPr>
            <w:tcW w:w="660" w:type="dxa"/>
          </w:tcPr>
          <w:p>
            <w:pPr>
              <w:pStyle w:val="TableParagraph"/>
              <w:spacing w:before="2"/>
              <w:ind w:left="106" w:right="87"/>
              <w:jc w:val="center"/>
              <w:rPr>
                <w:sz w:val="22"/>
              </w:rPr>
            </w:pPr>
            <w:r>
              <w:rPr>
                <w:sz w:val="22"/>
              </w:rPr>
              <w:t>107</w:t>
            </w:r>
          </w:p>
        </w:tc>
        <w:tc>
          <w:tcPr>
            <w:tcW w:w="3385" w:type="dxa"/>
          </w:tcPr>
          <w:p>
            <w:pPr>
              <w:pStyle w:val="TableParagraph"/>
              <w:ind w:right="-1"/>
              <w:rPr>
                <w:sz w:val="20"/>
              </w:rPr>
            </w:pPr>
            <w:r>
              <w:rPr>
                <w:sz w:val="20"/>
              </w:rPr>
              <w:t>ACTA PHYSICA SLOVACA</w:t>
            </w:r>
          </w:p>
        </w:tc>
        <w:tc>
          <w:tcPr>
            <w:tcW w:w="1128" w:type="dxa"/>
          </w:tcPr>
          <w:p>
            <w:pPr>
              <w:pStyle w:val="TableParagraph"/>
              <w:ind w:left="122"/>
              <w:rPr>
                <w:sz w:val="20"/>
              </w:rPr>
            </w:pPr>
            <w:r>
              <w:rPr>
                <w:sz w:val="20"/>
              </w:rPr>
              <w:t>0323-0465</w:t>
            </w:r>
          </w:p>
        </w:tc>
        <w:tc>
          <w:tcPr>
            <w:tcW w:w="5416" w:type="dxa"/>
          </w:tcPr>
          <w:p>
            <w:pPr>
              <w:pStyle w:val="TableParagraph"/>
              <w:ind w:right="39"/>
              <w:rPr>
                <w:sz w:val="20"/>
              </w:rPr>
            </w:pPr>
            <w:r>
              <w:rPr>
                <w:sz w:val="20"/>
              </w:rPr>
              <w:t>PHYSICS, MULTIDISCIPLINARY (Q3, 47/78)</w:t>
            </w:r>
          </w:p>
        </w:tc>
      </w:tr>
      <w:tr>
        <w:trPr>
          <w:trHeight w:val="290" w:hRule="exact"/>
        </w:trPr>
        <w:tc>
          <w:tcPr>
            <w:tcW w:w="660" w:type="dxa"/>
          </w:tcPr>
          <w:p>
            <w:pPr>
              <w:pStyle w:val="TableParagraph"/>
              <w:spacing w:before="2"/>
              <w:ind w:left="106" w:right="87"/>
              <w:jc w:val="center"/>
              <w:rPr>
                <w:sz w:val="22"/>
              </w:rPr>
            </w:pPr>
            <w:r>
              <w:rPr>
                <w:sz w:val="22"/>
              </w:rPr>
              <w:t>108</w:t>
            </w:r>
          </w:p>
        </w:tc>
        <w:tc>
          <w:tcPr>
            <w:tcW w:w="3385" w:type="dxa"/>
          </w:tcPr>
          <w:p>
            <w:pPr>
              <w:pStyle w:val="TableParagraph"/>
              <w:ind w:right="-1"/>
              <w:rPr>
                <w:sz w:val="20"/>
              </w:rPr>
            </w:pPr>
            <w:r>
              <w:rPr>
                <w:sz w:val="20"/>
              </w:rPr>
              <w:t>ACTA PHYSIOLOGIAE PLANTARUM</w:t>
            </w:r>
          </w:p>
        </w:tc>
        <w:tc>
          <w:tcPr>
            <w:tcW w:w="1128" w:type="dxa"/>
          </w:tcPr>
          <w:p>
            <w:pPr>
              <w:pStyle w:val="TableParagraph"/>
              <w:ind w:left="122"/>
              <w:rPr>
                <w:sz w:val="20"/>
              </w:rPr>
            </w:pPr>
            <w:r>
              <w:rPr>
                <w:sz w:val="20"/>
              </w:rPr>
              <w:t>0137-5881</w:t>
            </w:r>
          </w:p>
        </w:tc>
        <w:tc>
          <w:tcPr>
            <w:tcW w:w="5416" w:type="dxa"/>
          </w:tcPr>
          <w:p>
            <w:pPr>
              <w:pStyle w:val="TableParagraph"/>
              <w:ind w:right="39"/>
              <w:rPr>
                <w:sz w:val="20"/>
              </w:rPr>
            </w:pPr>
            <w:r>
              <w:rPr>
                <w:sz w:val="20"/>
              </w:rPr>
              <w:t>PLANT SCIENCES (Q2, 85/204)</w:t>
            </w:r>
          </w:p>
        </w:tc>
      </w:tr>
      <w:tr>
        <w:trPr>
          <w:trHeight w:val="290" w:hRule="exact"/>
        </w:trPr>
        <w:tc>
          <w:tcPr>
            <w:tcW w:w="660" w:type="dxa"/>
          </w:tcPr>
          <w:p>
            <w:pPr>
              <w:pStyle w:val="TableParagraph"/>
              <w:spacing w:before="2"/>
              <w:ind w:left="106" w:right="87"/>
              <w:jc w:val="center"/>
              <w:rPr>
                <w:sz w:val="22"/>
              </w:rPr>
            </w:pPr>
            <w:r>
              <w:rPr>
                <w:sz w:val="22"/>
              </w:rPr>
              <w:t>109</w:t>
            </w:r>
          </w:p>
        </w:tc>
        <w:tc>
          <w:tcPr>
            <w:tcW w:w="3385" w:type="dxa"/>
          </w:tcPr>
          <w:p>
            <w:pPr>
              <w:pStyle w:val="TableParagraph"/>
              <w:ind w:right="-1"/>
              <w:rPr>
                <w:sz w:val="20"/>
              </w:rPr>
            </w:pPr>
            <w:r>
              <w:rPr>
                <w:sz w:val="20"/>
              </w:rPr>
              <w:t>ACTA PHYSIOLOGICA</w:t>
            </w:r>
          </w:p>
        </w:tc>
        <w:tc>
          <w:tcPr>
            <w:tcW w:w="1128" w:type="dxa"/>
          </w:tcPr>
          <w:p>
            <w:pPr>
              <w:pStyle w:val="TableParagraph"/>
              <w:ind w:left="122"/>
              <w:rPr>
                <w:sz w:val="20"/>
              </w:rPr>
            </w:pPr>
            <w:r>
              <w:rPr>
                <w:sz w:val="20"/>
              </w:rPr>
              <w:t>1748-1708</w:t>
            </w:r>
          </w:p>
        </w:tc>
        <w:tc>
          <w:tcPr>
            <w:tcW w:w="5416" w:type="dxa"/>
          </w:tcPr>
          <w:p>
            <w:pPr>
              <w:pStyle w:val="TableParagraph"/>
              <w:ind w:right="39"/>
              <w:rPr>
                <w:sz w:val="20"/>
              </w:rPr>
            </w:pPr>
            <w:r>
              <w:rPr>
                <w:sz w:val="20"/>
              </w:rPr>
              <w:t>PHYSIOLOGY (Q1, 10/83)</w:t>
            </w:r>
          </w:p>
        </w:tc>
      </w:tr>
      <w:tr>
        <w:trPr>
          <w:trHeight w:val="290" w:hRule="exact"/>
        </w:trPr>
        <w:tc>
          <w:tcPr>
            <w:tcW w:w="660" w:type="dxa"/>
          </w:tcPr>
          <w:p>
            <w:pPr>
              <w:pStyle w:val="TableParagraph"/>
              <w:spacing w:before="2"/>
              <w:ind w:left="106" w:right="87"/>
              <w:jc w:val="center"/>
              <w:rPr>
                <w:sz w:val="22"/>
              </w:rPr>
            </w:pPr>
            <w:r>
              <w:rPr>
                <w:sz w:val="22"/>
              </w:rPr>
              <w:t>110</w:t>
            </w:r>
          </w:p>
        </w:tc>
        <w:tc>
          <w:tcPr>
            <w:tcW w:w="3385" w:type="dxa"/>
          </w:tcPr>
          <w:p>
            <w:pPr>
              <w:pStyle w:val="TableParagraph"/>
              <w:ind w:right="-1"/>
              <w:rPr>
                <w:sz w:val="20"/>
              </w:rPr>
            </w:pPr>
            <w:r>
              <w:rPr>
                <w:sz w:val="20"/>
              </w:rPr>
              <w:t>ACTA POLYTECHNICA HUNGARICA</w:t>
            </w:r>
          </w:p>
        </w:tc>
        <w:tc>
          <w:tcPr>
            <w:tcW w:w="1128" w:type="dxa"/>
          </w:tcPr>
          <w:p>
            <w:pPr>
              <w:pStyle w:val="TableParagraph"/>
              <w:ind w:left="122"/>
              <w:rPr>
                <w:sz w:val="20"/>
              </w:rPr>
            </w:pPr>
            <w:r>
              <w:rPr>
                <w:sz w:val="20"/>
              </w:rPr>
              <w:t>1785-8860</w:t>
            </w:r>
          </w:p>
        </w:tc>
        <w:tc>
          <w:tcPr>
            <w:tcW w:w="5416" w:type="dxa"/>
          </w:tcPr>
          <w:p>
            <w:pPr>
              <w:pStyle w:val="TableParagraph"/>
              <w:ind w:right="39"/>
              <w:rPr>
                <w:sz w:val="20"/>
              </w:rPr>
            </w:pPr>
            <w:r>
              <w:rPr>
                <w:sz w:val="20"/>
              </w:rPr>
              <w:t>ENGINEERING, MULTIDISCIPLINARY (Q3, 59/85)</w:t>
            </w:r>
          </w:p>
        </w:tc>
      </w:tr>
      <w:tr>
        <w:trPr>
          <w:trHeight w:val="290" w:hRule="exact"/>
        </w:trPr>
        <w:tc>
          <w:tcPr>
            <w:tcW w:w="660" w:type="dxa"/>
          </w:tcPr>
          <w:p>
            <w:pPr>
              <w:pStyle w:val="TableParagraph"/>
              <w:spacing w:before="2"/>
              <w:ind w:left="106" w:right="87"/>
              <w:jc w:val="center"/>
              <w:rPr>
                <w:sz w:val="22"/>
              </w:rPr>
            </w:pPr>
            <w:r>
              <w:rPr>
                <w:sz w:val="22"/>
              </w:rPr>
              <w:t>111</w:t>
            </w:r>
          </w:p>
        </w:tc>
        <w:tc>
          <w:tcPr>
            <w:tcW w:w="3385" w:type="dxa"/>
          </w:tcPr>
          <w:p>
            <w:pPr>
              <w:pStyle w:val="TableParagraph"/>
              <w:ind w:right="-1"/>
              <w:rPr>
                <w:sz w:val="20"/>
              </w:rPr>
            </w:pPr>
            <w:r>
              <w:rPr>
                <w:sz w:val="20"/>
              </w:rPr>
              <w:t>ACTA PSYCHIATRICA SCANDINAVICA</w:t>
            </w:r>
          </w:p>
        </w:tc>
        <w:tc>
          <w:tcPr>
            <w:tcW w:w="1128" w:type="dxa"/>
          </w:tcPr>
          <w:p>
            <w:pPr>
              <w:pStyle w:val="TableParagraph"/>
              <w:ind w:left="122"/>
              <w:rPr>
                <w:sz w:val="20"/>
              </w:rPr>
            </w:pPr>
            <w:r>
              <w:rPr>
                <w:sz w:val="20"/>
              </w:rPr>
              <w:t>0001-690X</w:t>
            </w:r>
          </w:p>
        </w:tc>
        <w:tc>
          <w:tcPr>
            <w:tcW w:w="5416" w:type="dxa"/>
          </w:tcPr>
          <w:p>
            <w:pPr>
              <w:pStyle w:val="TableParagraph"/>
              <w:ind w:right="39"/>
              <w:rPr>
                <w:sz w:val="20"/>
              </w:rPr>
            </w:pPr>
            <w:r>
              <w:rPr>
                <w:sz w:val="20"/>
              </w:rPr>
              <w:t>PSYCHIATRY (Q1, 17/140)</w:t>
            </w:r>
          </w:p>
        </w:tc>
      </w:tr>
      <w:tr>
        <w:trPr>
          <w:trHeight w:val="492" w:hRule="exact"/>
        </w:trPr>
        <w:tc>
          <w:tcPr>
            <w:tcW w:w="660" w:type="dxa"/>
          </w:tcPr>
          <w:p>
            <w:pPr>
              <w:pStyle w:val="TableParagraph"/>
              <w:spacing w:before="102"/>
              <w:ind w:left="106" w:right="87"/>
              <w:jc w:val="center"/>
              <w:rPr>
                <w:sz w:val="22"/>
              </w:rPr>
            </w:pPr>
            <w:r>
              <w:rPr>
                <w:sz w:val="22"/>
              </w:rPr>
              <w:t>112</w:t>
            </w:r>
          </w:p>
        </w:tc>
        <w:tc>
          <w:tcPr>
            <w:tcW w:w="3385" w:type="dxa"/>
          </w:tcPr>
          <w:p>
            <w:pPr>
              <w:pStyle w:val="TableParagraph"/>
              <w:spacing w:before="114"/>
              <w:ind w:right="-1"/>
              <w:rPr>
                <w:sz w:val="20"/>
              </w:rPr>
            </w:pPr>
            <w:r>
              <w:rPr>
                <w:sz w:val="20"/>
              </w:rPr>
              <w:t>ACTA RADIOLOGICA</w:t>
            </w:r>
          </w:p>
        </w:tc>
        <w:tc>
          <w:tcPr>
            <w:tcW w:w="1128" w:type="dxa"/>
          </w:tcPr>
          <w:p>
            <w:pPr>
              <w:pStyle w:val="TableParagraph"/>
              <w:spacing w:before="114"/>
              <w:ind w:left="122"/>
              <w:rPr>
                <w:sz w:val="20"/>
              </w:rPr>
            </w:pPr>
            <w:r>
              <w:rPr>
                <w:sz w:val="20"/>
              </w:rPr>
              <w:t>0284-1851</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72/125)</w:t>
            </w:r>
          </w:p>
        </w:tc>
      </w:tr>
      <w:tr>
        <w:trPr>
          <w:trHeight w:val="492" w:hRule="exact"/>
        </w:trPr>
        <w:tc>
          <w:tcPr>
            <w:tcW w:w="660" w:type="dxa"/>
          </w:tcPr>
          <w:p>
            <w:pPr>
              <w:pStyle w:val="TableParagraph"/>
              <w:spacing w:before="103"/>
              <w:ind w:left="106" w:right="87"/>
              <w:jc w:val="center"/>
              <w:rPr>
                <w:sz w:val="22"/>
              </w:rPr>
            </w:pPr>
            <w:r>
              <w:rPr>
                <w:sz w:val="22"/>
              </w:rPr>
              <w:t>113</w:t>
            </w:r>
          </w:p>
        </w:tc>
        <w:tc>
          <w:tcPr>
            <w:tcW w:w="3385" w:type="dxa"/>
          </w:tcPr>
          <w:p>
            <w:pPr>
              <w:pStyle w:val="TableParagraph"/>
              <w:spacing w:line="229" w:lineRule="exact" w:before="0"/>
              <w:ind w:right="-1"/>
              <w:rPr>
                <w:sz w:val="20"/>
              </w:rPr>
            </w:pPr>
            <w:r>
              <w:rPr>
                <w:sz w:val="20"/>
              </w:rPr>
              <w:t>ACTA SCIENTIARUM POLONORUM-</w:t>
            </w:r>
          </w:p>
          <w:p>
            <w:pPr>
              <w:pStyle w:val="TableParagraph"/>
              <w:spacing w:before="17"/>
              <w:ind w:right="-1"/>
              <w:rPr>
                <w:sz w:val="20"/>
              </w:rPr>
            </w:pPr>
            <w:r>
              <w:rPr>
                <w:sz w:val="20"/>
              </w:rPr>
              <w:t>HORTORUM CULTUS</w:t>
            </w:r>
          </w:p>
        </w:tc>
        <w:tc>
          <w:tcPr>
            <w:tcW w:w="1128" w:type="dxa"/>
          </w:tcPr>
          <w:p>
            <w:pPr>
              <w:pStyle w:val="TableParagraph"/>
              <w:spacing w:before="115"/>
              <w:ind w:left="122"/>
              <w:rPr>
                <w:sz w:val="20"/>
              </w:rPr>
            </w:pPr>
            <w:r>
              <w:rPr>
                <w:sz w:val="20"/>
              </w:rPr>
              <w:t>1644-0692</w:t>
            </w:r>
          </w:p>
        </w:tc>
        <w:tc>
          <w:tcPr>
            <w:tcW w:w="5416" w:type="dxa"/>
          </w:tcPr>
          <w:p>
            <w:pPr>
              <w:pStyle w:val="TableParagraph"/>
              <w:spacing w:before="115"/>
              <w:ind w:right="39"/>
              <w:rPr>
                <w:sz w:val="20"/>
              </w:rPr>
            </w:pPr>
            <w:r>
              <w:rPr>
                <w:sz w:val="20"/>
              </w:rPr>
              <w:t>HORTICULTURE (Q3, 21/33)</w:t>
            </w:r>
          </w:p>
        </w:tc>
      </w:tr>
      <w:tr>
        <w:trPr>
          <w:trHeight w:val="290" w:hRule="exact"/>
        </w:trPr>
        <w:tc>
          <w:tcPr>
            <w:tcW w:w="660" w:type="dxa"/>
          </w:tcPr>
          <w:p>
            <w:pPr>
              <w:pStyle w:val="TableParagraph"/>
              <w:spacing w:before="2"/>
              <w:ind w:left="106" w:right="87"/>
              <w:jc w:val="center"/>
              <w:rPr>
                <w:sz w:val="22"/>
              </w:rPr>
            </w:pPr>
            <w:r>
              <w:rPr>
                <w:sz w:val="22"/>
              </w:rPr>
              <w:t>114</w:t>
            </w:r>
          </w:p>
        </w:tc>
        <w:tc>
          <w:tcPr>
            <w:tcW w:w="3385" w:type="dxa"/>
          </w:tcPr>
          <w:p>
            <w:pPr>
              <w:pStyle w:val="TableParagraph"/>
              <w:ind w:right="-1"/>
              <w:rPr>
                <w:sz w:val="20"/>
              </w:rPr>
            </w:pPr>
            <w:r>
              <w:rPr>
                <w:sz w:val="20"/>
              </w:rPr>
              <w:t>ACTA SCIENTIARUM-AGRONOMY</w:t>
            </w:r>
          </w:p>
        </w:tc>
        <w:tc>
          <w:tcPr>
            <w:tcW w:w="1128" w:type="dxa"/>
          </w:tcPr>
          <w:p>
            <w:pPr>
              <w:pStyle w:val="TableParagraph"/>
              <w:ind w:left="122"/>
              <w:rPr>
                <w:sz w:val="20"/>
              </w:rPr>
            </w:pPr>
            <w:r>
              <w:rPr>
                <w:sz w:val="20"/>
              </w:rPr>
              <w:t>1807-8621</w:t>
            </w:r>
          </w:p>
        </w:tc>
        <w:tc>
          <w:tcPr>
            <w:tcW w:w="5416" w:type="dxa"/>
          </w:tcPr>
          <w:p>
            <w:pPr>
              <w:pStyle w:val="TableParagraph"/>
              <w:ind w:right="39"/>
              <w:rPr>
                <w:sz w:val="20"/>
              </w:rPr>
            </w:pPr>
            <w:r>
              <w:rPr>
                <w:sz w:val="20"/>
              </w:rPr>
              <w:t>AGRONOMY (Q3, 42/81)</w:t>
            </w:r>
          </w:p>
        </w:tc>
      </w:tr>
      <w:tr>
        <w:trPr>
          <w:trHeight w:val="290" w:hRule="exact"/>
        </w:trPr>
        <w:tc>
          <w:tcPr>
            <w:tcW w:w="660" w:type="dxa"/>
          </w:tcPr>
          <w:p>
            <w:pPr>
              <w:pStyle w:val="TableParagraph"/>
              <w:spacing w:before="2"/>
              <w:ind w:left="106" w:right="87"/>
              <w:jc w:val="center"/>
              <w:rPr>
                <w:sz w:val="22"/>
              </w:rPr>
            </w:pPr>
            <w:r>
              <w:rPr>
                <w:sz w:val="22"/>
              </w:rPr>
              <w:t>115</w:t>
            </w:r>
          </w:p>
        </w:tc>
        <w:tc>
          <w:tcPr>
            <w:tcW w:w="3385" w:type="dxa"/>
          </w:tcPr>
          <w:p>
            <w:pPr>
              <w:pStyle w:val="TableParagraph"/>
              <w:ind w:right="-1"/>
              <w:rPr>
                <w:sz w:val="20"/>
              </w:rPr>
            </w:pPr>
            <w:r>
              <w:rPr>
                <w:w w:val="95"/>
                <w:sz w:val="20"/>
              </w:rPr>
              <w:t>ACTA   SCIENTIARUM-TECHNOLOGY</w:t>
            </w:r>
          </w:p>
        </w:tc>
        <w:tc>
          <w:tcPr>
            <w:tcW w:w="1128" w:type="dxa"/>
          </w:tcPr>
          <w:p>
            <w:pPr>
              <w:pStyle w:val="TableParagraph"/>
              <w:ind w:left="122"/>
              <w:rPr>
                <w:sz w:val="20"/>
              </w:rPr>
            </w:pPr>
            <w:r>
              <w:rPr>
                <w:sz w:val="20"/>
              </w:rPr>
              <w:t>1806-2563</w:t>
            </w:r>
          </w:p>
        </w:tc>
        <w:tc>
          <w:tcPr>
            <w:tcW w:w="5416" w:type="dxa"/>
          </w:tcPr>
          <w:p>
            <w:pPr>
              <w:pStyle w:val="TableParagraph"/>
              <w:ind w:right="39"/>
              <w:rPr>
                <w:sz w:val="20"/>
              </w:rPr>
            </w:pPr>
            <w:r>
              <w:rPr>
                <w:sz w:val="20"/>
              </w:rPr>
              <w:t>MULTIDISCIPLINARY SCIENCES (Q3, 38/57)</w:t>
            </w:r>
          </w:p>
        </w:tc>
      </w:tr>
      <w:tr>
        <w:trPr>
          <w:trHeight w:val="492" w:hRule="exact"/>
        </w:trPr>
        <w:tc>
          <w:tcPr>
            <w:tcW w:w="660" w:type="dxa"/>
          </w:tcPr>
          <w:p>
            <w:pPr>
              <w:pStyle w:val="TableParagraph"/>
              <w:spacing w:before="102"/>
              <w:ind w:left="106" w:right="87"/>
              <w:jc w:val="center"/>
              <w:rPr>
                <w:sz w:val="22"/>
              </w:rPr>
            </w:pPr>
            <w:r>
              <w:rPr>
                <w:sz w:val="22"/>
              </w:rPr>
              <w:t>116</w:t>
            </w:r>
          </w:p>
        </w:tc>
        <w:tc>
          <w:tcPr>
            <w:tcW w:w="3385" w:type="dxa"/>
          </w:tcPr>
          <w:p>
            <w:pPr>
              <w:pStyle w:val="TableParagraph"/>
              <w:spacing w:line="229" w:lineRule="exact" w:before="0"/>
              <w:ind w:right="-1"/>
              <w:rPr>
                <w:sz w:val="20"/>
              </w:rPr>
            </w:pPr>
            <w:r>
              <w:rPr>
                <w:sz w:val="20"/>
              </w:rPr>
              <w:t>ACTA SOCIETATIS BOTANICORUM</w:t>
            </w:r>
          </w:p>
          <w:p>
            <w:pPr>
              <w:pStyle w:val="TableParagraph"/>
              <w:spacing w:before="17"/>
              <w:ind w:right="-1"/>
              <w:rPr>
                <w:sz w:val="20"/>
              </w:rPr>
            </w:pPr>
            <w:r>
              <w:rPr>
                <w:sz w:val="20"/>
              </w:rPr>
              <w:t>POLONIAE</w:t>
            </w:r>
          </w:p>
        </w:tc>
        <w:tc>
          <w:tcPr>
            <w:tcW w:w="1128" w:type="dxa"/>
          </w:tcPr>
          <w:p>
            <w:pPr>
              <w:pStyle w:val="TableParagraph"/>
              <w:spacing w:before="114"/>
              <w:ind w:left="122"/>
              <w:rPr>
                <w:sz w:val="20"/>
              </w:rPr>
            </w:pPr>
            <w:r>
              <w:rPr>
                <w:sz w:val="20"/>
              </w:rPr>
              <w:t>0001-6977</w:t>
            </w:r>
          </w:p>
        </w:tc>
        <w:tc>
          <w:tcPr>
            <w:tcW w:w="5416" w:type="dxa"/>
          </w:tcPr>
          <w:p>
            <w:pPr>
              <w:pStyle w:val="TableParagraph"/>
              <w:spacing w:before="114"/>
              <w:ind w:right="39"/>
              <w:rPr>
                <w:sz w:val="20"/>
              </w:rPr>
            </w:pPr>
            <w:r>
              <w:rPr>
                <w:sz w:val="20"/>
              </w:rPr>
              <w:t>PLANT SCIENCES (Q3, 118/204)</w:t>
            </w:r>
          </w:p>
        </w:tc>
      </w:tr>
      <w:tr>
        <w:trPr>
          <w:trHeight w:val="290" w:hRule="exact"/>
        </w:trPr>
        <w:tc>
          <w:tcPr>
            <w:tcW w:w="660" w:type="dxa"/>
          </w:tcPr>
          <w:p>
            <w:pPr>
              <w:pStyle w:val="TableParagraph"/>
              <w:spacing w:before="2"/>
              <w:ind w:left="106" w:right="87"/>
              <w:jc w:val="center"/>
              <w:rPr>
                <w:sz w:val="22"/>
              </w:rPr>
            </w:pPr>
            <w:r>
              <w:rPr>
                <w:sz w:val="22"/>
              </w:rPr>
              <w:t>117</w:t>
            </w:r>
          </w:p>
        </w:tc>
        <w:tc>
          <w:tcPr>
            <w:tcW w:w="3385" w:type="dxa"/>
          </w:tcPr>
          <w:p>
            <w:pPr>
              <w:pStyle w:val="TableParagraph"/>
              <w:ind w:right="-1"/>
              <w:rPr>
                <w:sz w:val="20"/>
              </w:rPr>
            </w:pPr>
            <w:r>
              <w:rPr>
                <w:sz w:val="20"/>
              </w:rPr>
              <w:t>ACTA THERIOLOGICA</w:t>
            </w:r>
          </w:p>
        </w:tc>
        <w:tc>
          <w:tcPr>
            <w:tcW w:w="1128" w:type="dxa"/>
          </w:tcPr>
          <w:p>
            <w:pPr>
              <w:pStyle w:val="TableParagraph"/>
              <w:ind w:left="122"/>
              <w:rPr>
                <w:sz w:val="20"/>
              </w:rPr>
            </w:pPr>
            <w:r>
              <w:rPr>
                <w:sz w:val="20"/>
              </w:rPr>
              <w:t>0001-7051</w:t>
            </w:r>
          </w:p>
        </w:tc>
        <w:tc>
          <w:tcPr>
            <w:tcW w:w="5416" w:type="dxa"/>
          </w:tcPr>
          <w:p>
            <w:pPr>
              <w:pStyle w:val="TableParagraph"/>
              <w:ind w:right="39"/>
              <w:rPr>
                <w:sz w:val="20"/>
              </w:rPr>
            </w:pPr>
            <w:r>
              <w:rPr>
                <w:sz w:val="20"/>
              </w:rPr>
              <w:t>ZOOLOGY (Q2, 66/154)</w:t>
            </w:r>
          </w:p>
        </w:tc>
      </w:tr>
      <w:tr>
        <w:trPr>
          <w:trHeight w:val="492" w:hRule="exact"/>
        </w:trPr>
        <w:tc>
          <w:tcPr>
            <w:tcW w:w="660" w:type="dxa"/>
          </w:tcPr>
          <w:p>
            <w:pPr>
              <w:pStyle w:val="TableParagraph"/>
              <w:spacing w:before="102"/>
              <w:ind w:left="106" w:right="87"/>
              <w:jc w:val="center"/>
              <w:rPr>
                <w:sz w:val="22"/>
              </w:rPr>
            </w:pPr>
            <w:r>
              <w:rPr>
                <w:sz w:val="22"/>
              </w:rPr>
              <w:t>118</w:t>
            </w:r>
          </w:p>
        </w:tc>
        <w:tc>
          <w:tcPr>
            <w:tcW w:w="3385" w:type="dxa"/>
          </w:tcPr>
          <w:p>
            <w:pPr>
              <w:pStyle w:val="TableParagraph"/>
              <w:spacing w:before="114"/>
              <w:ind w:right="-1"/>
              <w:rPr>
                <w:sz w:val="20"/>
              </w:rPr>
            </w:pPr>
            <w:r>
              <w:rPr>
                <w:sz w:val="20"/>
              </w:rPr>
              <w:t>ACTA TROPICA</w:t>
            </w:r>
          </w:p>
        </w:tc>
        <w:tc>
          <w:tcPr>
            <w:tcW w:w="1128" w:type="dxa"/>
          </w:tcPr>
          <w:p>
            <w:pPr>
              <w:pStyle w:val="TableParagraph"/>
              <w:spacing w:before="114"/>
              <w:ind w:left="122"/>
              <w:rPr>
                <w:sz w:val="20"/>
              </w:rPr>
            </w:pPr>
            <w:r>
              <w:rPr>
                <w:sz w:val="20"/>
              </w:rPr>
              <w:t>0001-706X</w:t>
            </w:r>
          </w:p>
        </w:tc>
        <w:tc>
          <w:tcPr>
            <w:tcW w:w="5416" w:type="dxa"/>
          </w:tcPr>
          <w:p>
            <w:pPr>
              <w:pStyle w:val="TableParagraph"/>
              <w:spacing w:before="114"/>
              <w:ind w:right="39"/>
              <w:rPr>
                <w:sz w:val="20"/>
              </w:rPr>
            </w:pPr>
            <w:r>
              <w:rPr>
                <w:sz w:val="20"/>
              </w:rPr>
              <w:t>PARASITOLOGY (Q2, 13/36); TROPICAL MEDICINE (Q1, 5/20)</w:t>
            </w:r>
          </w:p>
        </w:tc>
      </w:tr>
      <w:tr>
        <w:trPr>
          <w:trHeight w:val="290" w:hRule="exact"/>
        </w:trPr>
        <w:tc>
          <w:tcPr>
            <w:tcW w:w="660" w:type="dxa"/>
          </w:tcPr>
          <w:p>
            <w:pPr>
              <w:pStyle w:val="TableParagraph"/>
              <w:spacing w:before="2"/>
              <w:ind w:left="106" w:right="87"/>
              <w:jc w:val="center"/>
              <w:rPr>
                <w:sz w:val="22"/>
              </w:rPr>
            </w:pPr>
            <w:r>
              <w:rPr>
                <w:sz w:val="22"/>
              </w:rPr>
              <w:t>119</w:t>
            </w:r>
          </w:p>
        </w:tc>
        <w:tc>
          <w:tcPr>
            <w:tcW w:w="3385" w:type="dxa"/>
          </w:tcPr>
          <w:p>
            <w:pPr>
              <w:pStyle w:val="TableParagraph"/>
              <w:ind w:right="-1"/>
              <w:rPr>
                <w:sz w:val="20"/>
              </w:rPr>
            </w:pPr>
            <w:r>
              <w:rPr>
                <w:sz w:val="20"/>
              </w:rPr>
              <w:t>ACTA VETERINARIA BRNO</w:t>
            </w:r>
          </w:p>
        </w:tc>
        <w:tc>
          <w:tcPr>
            <w:tcW w:w="1128" w:type="dxa"/>
          </w:tcPr>
          <w:p>
            <w:pPr>
              <w:pStyle w:val="TableParagraph"/>
              <w:ind w:left="122"/>
              <w:rPr>
                <w:sz w:val="20"/>
              </w:rPr>
            </w:pPr>
            <w:r>
              <w:rPr>
                <w:sz w:val="20"/>
              </w:rPr>
              <w:t>0001-7213</w:t>
            </w:r>
          </w:p>
        </w:tc>
        <w:tc>
          <w:tcPr>
            <w:tcW w:w="5416" w:type="dxa"/>
          </w:tcPr>
          <w:p>
            <w:pPr>
              <w:pStyle w:val="TableParagraph"/>
              <w:ind w:right="39"/>
              <w:rPr>
                <w:sz w:val="20"/>
              </w:rPr>
            </w:pPr>
            <w:r>
              <w:rPr>
                <w:sz w:val="20"/>
              </w:rPr>
              <w:t>VETERINARY SCIENCES (Q3, 96/133)</w:t>
            </w:r>
          </w:p>
        </w:tc>
      </w:tr>
      <w:tr>
        <w:trPr>
          <w:trHeight w:val="290" w:hRule="exact"/>
        </w:trPr>
        <w:tc>
          <w:tcPr>
            <w:tcW w:w="660" w:type="dxa"/>
          </w:tcPr>
          <w:p>
            <w:pPr>
              <w:pStyle w:val="TableParagraph"/>
              <w:spacing w:before="2"/>
              <w:ind w:left="106" w:right="87"/>
              <w:jc w:val="center"/>
              <w:rPr>
                <w:sz w:val="22"/>
              </w:rPr>
            </w:pPr>
            <w:r>
              <w:rPr>
                <w:sz w:val="22"/>
              </w:rPr>
              <w:t>120</w:t>
            </w:r>
          </w:p>
        </w:tc>
        <w:tc>
          <w:tcPr>
            <w:tcW w:w="3385" w:type="dxa"/>
          </w:tcPr>
          <w:p>
            <w:pPr>
              <w:pStyle w:val="TableParagraph"/>
              <w:ind w:right="-1"/>
              <w:rPr>
                <w:sz w:val="20"/>
              </w:rPr>
            </w:pPr>
            <w:r>
              <w:rPr>
                <w:sz w:val="20"/>
              </w:rPr>
              <w:t>ACTA VETERINARIA HUNGARICA</w:t>
            </w:r>
          </w:p>
        </w:tc>
        <w:tc>
          <w:tcPr>
            <w:tcW w:w="1128" w:type="dxa"/>
          </w:tcPr>
          <w:p>
            <w:pPr>
              <w:pStyle w:val="TableParagraph"/>
              <w:ind w:left="122"/>
              <w:rPr>
                <w:sz w:val="20"/>
              </w:rPr>
            </w:pPr>
            <w:r>
              <w:rPr>
                <w:sz w:val="20"/>
              </w:rPr>
              <w:t>0236-6290</w:t>
            </w:r>
          </w:p>
        </w:tc>
        <w:tc>
          <w:tcPr>
            <w:tcW w:w="5416" w:type="dxa"/>
          </w:tcPr>
          <w:p>
            <w:pPr>
              <w:pStyle w:val="TableParagraph"/>
              <w:ind w:right="39"/>
              <w:rPr>
                <w:sz w:val="20"/>
              </w:rPr>
            </w:pPr>
            <w:r>
              <w:rPr>
                <w:sz w:val="20"/>
              </w:rPr>
              <w:t>VETERINARY SCIENCES (Q3, 87/133)</w:t>
            </w:r>
          </w:p>
        </w:tc>
      </w:tr>
      <w:tr>
        <w:trPr>
          <w:trHeight w:val="290" w:hRule="exact"/>
        </w:trPr>
        <w:tc>
          <w:tcPr>
            <w:tcW w:w="660" w:type="dxa"/>
          </w:tcPr>
          <w:p>
            <w:pPr>
              <w:pStyle w:val="TableParagraph"/>
              <w:spacing w:before="2"/>
              <w:ind w:left="106" w:right="87"/>
              <w:jc w:val="center"/>
              <w:rPr>
                <w:sz w:val="22"/>
              </w:rPr>
            </w:pPr>
            <w:r>
              <w:rPr>
                <w:sz w:val="22"/>
              </w:rPr>
              <w:t>121</w:t>
            </w:r>
          </w:p>
        </w:tc>
        <w:tc>
          <w:tcPr>
            <w:tcW w:w="3385" w:type="dxa"/>
          </w:tcPr>
          <w:p>
            <w:pPr>
              <w:pStyle w:val="TableParagraph"/>
              <w:ind w:right="-1"/>
              <w:rPr>
                <w:sz w:val="20"/>
              </w:rPr>
            </w:pPr>
            <w:r>
              <w:rPr>
                <w:sz w:val="20"/>
              </w:rPr>
              <w:t>ACTA VETERINARIA SCANDINAVICA</w:t>
            </w:r>
          </w:p>
        </w:tc>
        <w:tc>
          <w:tcPr>
            <w:tcW w:w="1128" w:type="dxa"/>
          </w:tcPr>
          <w:p>
            <w:pPr>
              <w:pStyle w:val="TableParagraph"/>
              <w:ind w:left="122"/>
              <w:rPr>
                <w:sz w:val="20"/>
              </w:rPr>
            </w:pPr>
            <w:r>
              <w:rPr>
                <w:sz w:val="20"/>
              </w:rPr>
              <w:t>0044-605X</w:t>
            </w:r>
          </w:p>
        </w:tc>
        <w:tc>
          <w:tcPr>
            <w:tcW w:w="5416" w:type="dxa"/>
          </w:tcPr>
          <w:p>
            <w:pPr>
              <w:pStyle w:val="TableParagraph"/>
              <w:ind w:right="39"/>
              <w:rPr>
                <w:sz w:val="20"/>
              </w:rPr>
            </w:pPr>
            <w:r>
              <w:rPr>
                <w:sz w:val="20"/>
              </w:rPr>
              <w:t>VETERINARY SCIENCES (Q2, 36/133)</w:t>
            </w:r>
          </w:p>
        </w:tc>
      </w:tr>
      <w:tr>
        <w:trPr>
          <w:trHeight w:val="493" w:hRule="exact"/>
        </w:trPr>
        <w:tc>
          <w:tcPr>
            <w:tcW w:w="660" w:type="dxa"/>
          </w:tcPr>
          <w:p>
            <w:pPr>
              <w:pStyle w:val="TableParagraph"/>
              <w:spacing w:before="103"/>
              <w:ind w:left="106" w:right="87"/>
              <w:jc w:val="center"/>
              <w:rPr>
                <w:sz w:val="22"/>
              </w:rPr>
            </w:pPr>
            <w:r>
              <w:rPr>
                <w:sz w:val="22"/>
              </w:rPr>
              <w:t>122</w:t>
            </w:r>
          </w:p>
        </w:tc>
        <w:tc>
          <w:tcPr>
            <w:tcW w:w="3385" w:type="dxa"/>
          </w:tcPr>
          <w:p>
            <w:pPr>
              <w:pStyle w:val="TableParagraph"/>
              <w:spacing w:before="115"/>
              <w:ind w:right="-1"/>
              <w:rPr>
                <w:sz w:val="20"/>
              </w:rPr>
            </w:pPr>
            <w:r>
              <w:rPr>
                <w:sz w:val="20"/>
              </w:rPr>
              <w:t>ACTA ZOOLOGICA</w:t>
            </w:r>
          </w:p>
        </w:tc>
        <w:tc>
          <w:tcPr>
            <w:tcW w:w="1128" w:type="dxa"/>
          </w:tcPr>
          <w:p>
            <w:pPr>
              <w:pStyle w:val="TableParagraph"/>
              <w:spacing w:before="115"/>
              <w:ind w:left="122"/>
              <w:rPr>
                <w:sz w:val="20"/>
              </w:rPr>
            </w:pPr>
            <w:r>
              <w:rPr>
                <w:sz w:val="20"/>
              </w:rPr>
              <w:t>0001-7272</w:t>
            </w:r>
          </w:p>
        </w:tc>
        <w:tc>
          <w:tcPr>
            <w:tcW w:w="5416" w:type="dxa"/>
          </w:tcPr>
          <w:p>
            <w:pPr>
              <w:pStyle w:val="TableParagraph"/>
              <w:spacing w:before="115"/>
              <w:ind w:right="39"/>
              <w:rPr>
                <w:sz w:val="20"/>
              </w:rPr>
            </w:pPr>
            <w:r>
              <w:rPr>
                <w:sz w:val="20"/>
              </w:rPr>
              <w:t>ANATOMY &amp; MORPHOLOGY (Q3, 13/21); ZOOLOGY (Q2, 63/154)</w:t>
            </w:r>
          </w:p>
        </w:tc>
      </w:tr>
      <w:tr>
        <w:trPr>
          <w:trHeight w:val="290" w:hRule="exact"/>
        </w:trPr>
        <w:tc>
          <w:tcPr>
            <w:tcW w:w="660" w:type="dxa"/>
          </w:tcPr>
          <w:p>
            <w:pPr>
              <w:pStyle w:val="TableParagraph"/>
              <w:spacing w:before="2"/>
              <w:ind w:left="106" w:right="87"/>
              <w:jc w:val="center"/>
              <w:rPr>
                <w:sz w:val="22"/>
              </w:rPr>
            </w:pPr>
            <w:r>
              <w:rPr>
                <w:sz w:val="22"/>
              </w:rPr>
              <w:t>123</w:t>
            </w:r>
          </w:p>
        </w:tc>
        <w:tc>
          <w:tcPr>
            <w:tcW w:w="3385" w:type="dxa"/>
          </w:tcPr>
          <w:p>
            <w:pPr>
              <w:pStyle w:val="TableParagraph"/>
              <w:ind w:right="-1"/>
              <w:rPr>
                <w:sz w:val="20"/>
              </w:rPr>
            </w:pPr>
            <w:r>
              <w:rPr>
                <w:sz w:val="20"/>
              </w:rPr>
              <w:t>ACTAS ESPANOLAS DE PSIQUIATRIA</w:t>
            </w:r>
          </w:p>
        </w:tc>
        <w:tc>
          <w:tcPr>
            <w:tcW w:w="1128" w:type="dxa"/>
          </w:tcPr>
          <w:p>
            <w:pPr>
              <w:pStyle w:val="TableParagraph"/>
              <w:ind w:left="122"/>
              <w:rPr>
                <w:sz w:val="20"/>
              </w:rPr>
            </w:pPr>
            <w:r>
              <w:rPr>
                <w:sz w:val="20"/>
              </w:rPr>
              <w:t>1139-9287</w:t>
            </w:r>
          </w:p>
        </w:tc>
        <w:tc>
          <w:tcPr>
            <w:tcW w:w="5416" w:type="dxa"/>
          </w:tcPr>
          <w:p>
            <w:pPr>
              <w:pStyle w:val="TableParagraph"/>
              <w:ind w:right="39"/>
              <w:rPr>
                <w:sz w:val="20"/>
              </w:rPr>
            </w:pPr>
            <w:r>
              <w:rPr>
                <w:sz w:val="20"/>
              </w:rPr>
              <w:t>PSYCHIATRY (Q3, 104/140)</w:t>
            </w:r>
          </w:p>
        </w:tc>
      </w:tr>
      <w:tr>
        <w:trPr>
          <w:trHeight w:val="290" w:hRule="exact"/>
        </w:trPr>
        <w:tc>
          <w:tcPr>
            <w:tcW w:w="660" w:type="dxa"/>
          </w:tcPr>
          <w:p>
            <w:pPr>
              <w:pStyle w:val="TableParagraph"/>
              <w:spacing w:before="2"/>
              <w:ind w:left="106" w:right="87"/>
              <w:jc w:val="center"/>
              <w:rPr>
                <w:sz w:val="22"/>
              </w:rPr>
            </w:pPr>
            <w:r>
              <w:rPr>
                <w:sz w:val="22"/>
              </w:rPr>
              <w:t>124</w:t>
            </w:r>
          </w:p>
        </w:tc>
        <w:tc>
          <w:tcPr>
            <w:tcW w:w="3385" w:type="dxa"/>
          </w:tcPr>
          <w:p>
            <w:pPr>
              <w:pStyle w:val="TableParagraph"/>
              <w:ind w:right="-1"/>
              <w:rPr>
                <w:sz w:val="20"/>
              </w:rPr>
            </w:pPr>
            <w:r>
              <w:rPr>
                <w:sz w:val="20"/>
              </w:rPr>
              <w:t>ACUPUNCTURE IN MEDICINE</w:t>
            </w:r>
          </w:p>
        </w:tc>
        <w:tc>
          <w:tcPr>
            <w:tcW w:w="1128" w:type="dxa"/>
          </w:tcPr>
          <w:p>
            <w:pPr>
              <w:pStyle w:val="TableParagraph"/>
              <w:ind w:left="122"/>
              <w:rPr>
                <w:sz w:val="20"/>
              </w:rPr>
            </w:pPr>
            <w:r>
              <w:rPr>
                <w:sz w:val="20"/>
              </w:rPr>
              <w:t>0964-5284</w:t>
            </w:r>
          </w:p>
        </w:tc>
        <w:tc>
          <w:tcPr>
            <w:tcW w:w="5416" w:type="dxa"/>
          </w:tcPr>
          <w:p>
            <w:pPr>
              <w:pStyle w:val="TableParagraph"/>
              <w:ind w:right="39"/>
              <w:rPr>
                <w:sz w:val="20"/>
              </w:rPr>
            </w:pPr>
            <w:r>
              <w:rPr>
                <w:sz w:val="20"/>
              </w:rPr>
              <w:t>INTEGRATIVE &amp; COMPLEMENTARY MEDICINE (Q2, 10/24)</w:t>
            </w:r>
          </w:p>
        </w:tc>
      </w:tr>
      <w:tr>
        <w:trPr>
          <w:trHeight w:val="492" w:hRule="exact"/>
        </w:trPr>
        <w:tc>
          <w:tcPr>
            <w:tcW w:w="660" w:type="dxa"/>
          </w:tcPr>
          <w:p>
            <w:pPr>
              <w:pStyle w:val="TableParagraph"/>
              <w:spacing w:before="102"/>
              <w:ind w:left="106" w:right="87"/>
              <w:jc w:val="center"/>
              <w:rPr>
                <w:sz w:val="22"/>
              </w:rPr>
            </w:pPr>
            <w:r>
              <w:rPr>
                <w:sz w:val="22"/>
              </w:rPr>
              <w:t>125</w:t>
            </w:r>
          </w:p>
        </w:tc>
        <w:tc>
          <w:tcPr>
            <w:tcW w:w="3385" w:type="dxa"/>
          </w:tcPr>
          <w:p>
            <w:pPr>
              <w:pStyle w:val="TableParagraph"/>
              <w:spacing w:before="114"/>
              <w:ind w:right="-1"/>
              <w:rPr>
                <w:sz w:val="20"/>
              </w:rPr>
            </w:pPr>
            <w:r>
              <w:rPr>
                <w:sz w:val="20"/>
              </w:rPr>
              <w:t>AD HOC NETWORKS</w:t>
            </w:r>
          </w:p>
        </w:tc>
        <w:tc>
          <w:tcPr>
            <w:tcW w:w="1128" w:type="dxa"/>
          </w:tcPr>
          <w:p>
            <w:pPr>
              <w:pStyle w:val="TableParagraph"/>
              <w:spacing w:before="114"/>
              <w:ind w:left="122"/>
              <w:rPr>
                <w:sz w:val="20"/>
              </w:rPr>
            </w:pPr>
            <w:r>
              <w:rPr>
                <w:sz w:val="20"/>
              </w:rPr>
              <w:t>1570-8705</w:t>
            </w:r>
          </w:p>
        </w:tc>
        <w:tc>
          <w:tcPr>
            <w:tcW w:w="5416" w:type="dxa"/>
          </w:tcPr>
          <w:p>
            <w:pPr>
              <w:pStyle w:val="TableParagraph"/>
              <w:spacing w:line="229" w:lineRule="exact" w:before="0"/>
              <w:ind w:right="39"/>
              <w:rPr>
                <w:sz w:val="20"/>
              </w:rPr>
            </w:pPr>
            <w:r>
              <w:rPr>
                <w:sz w:val="20"/>
              </w:rPr>
              <w:t>COMPUTER SCIENCE, INFORMATION SYSTEMS (Q2, 40/139);</w:t>
            </w:r>
          </w:p>
          <w:p>
            <w:pPr>
              <w:pStyle w:val="TableParagraph"/>
              <w:spacing w:before="17"/>
              <w:ind w:right="39"/>
              <w:rPr>
                <w:sz w:val="20"/>
              </w:rPr>
            </w:pPr>
            <w:r>
              <w:rPr>
                <w:sz w:val="20"/>
              </w:rPr>
              <w:t>TELECOMMUNICATIONS (Q2, 24/77)</w:t>
            </w:r>
          </w:p>
        </w:tc>
      </w:tr>
      <w:tr>
        <w:trPr>
          <w:trHeight w:val="492" w:hRule="exact"/>
        </w:trPr>
        <w:tc>
          <w:tcPr>
            <w:tcW w:w="660" w:type="dxa"/>
          </w:tcPr>
          <w:p>
            <w:pPr>
              <w:pStyle w:val="TableParagraph"/>
              <w:spacing w:before="102"/>
              <w:ind w:left="106" w:right="87"/>
              <w:jc w:val="center"/>
              <w:rPr>
                <w:sz w:val="22"/>
              </w:rPr>
            </w:pPr>
            <w:r>
              <w:rPr>
                <w:sz w:val="22"/>
              </w:rPr>
              <w:t>126</w:t>
            </w:r>
          </w:p>
        </w:tc>
        <w:tc>
          <w:tcPr>
            <w:tcW w:w="3385" w:type="dxa"/>
          </w:tcPr>
          <w:p>
            <w:pPr>
              <w:pStyle w:val="TableParagraph"/>
              <w:spacing w:line="229" w:lineRule="exact" w:before="0"/>
              <w:ind w:right="-1"/>
              <w:rPr>
                <w:sz w:val="20"/>
              </w:rPr>
            </w:pPr>
            <w:r>
              <w:rPr>
                <w:sz w:val="20"/>
              </w:rPr>
              <w:t>ADAPTED PHYSICAL ACTIVITY</w:t>
            </w:r>
          </w:p>
          <w:p>
            <w:pPr>
              <w:pStyle w:val="TableParagraph"/>
              <w:spacing w:before="17"/>
              <w:ind w:right="-1"/>
              <w:rPr>
                <w:sz w:val="20"/>
              </w:rPr>
            </w:pPr>
            <w:r>
              <w:rPr>
                <w:sz w:val="20"/>
              </w:rPr>
              <w:t>QUARTERLY</w:t>
            </w:r>
          </w:p>
        </w:tc>
        <w:tc>
          <w:tcPr>
            <w:tcW w:w="1128" w:type="dxa"/>
          </w:tcPr>
          <w:p>
            <w:pPr>
              <w:pStyle w:val="TableParagraph"/>
              <w:spacing w:before="114"/>
              <w:ind w:left="122"/>
              <w:rPr>
                <w:sz w:val="20"/>
              </w:rPr>
            </w:pPr>
            <w:r>
              <w:rPr>
                <w:sz w:val="20"/>
              </w:rPr>
              <w:t>0736-5829</w:t>
            </w:r>
          </w:p>
        </w:tc>
        <w:tc>
          <w:tcPr>
            <w:tcW w:w="5416" w:type="dxa"/>
          </w:tcPr>
          <w:p>
            <w:pPr>
              <w:pStyle w:val="TableParagraph"/>
              <w:spacing w:before="114"/>
              <w:ind w:right="39"/>
              <w:rPr>
                <w:sz w:val="20"/>
              </w:rPr>
            </w:pPr>
            <w:r>
              <w:rPr>
                <w:sz w:val="20"/>
              </w:rPr>
              <w:t>REHABILITATION (Q3, 35/64); SPORT SCIENCES (Q3, 45/81)</w:t>
            </w:r>
          </w:p>
        </w:tc>
      </w:tr>
      <w:tr>
        <w:trPr>
          <w:trHeight w:val="290" w:hRule="exact"/>
        </w:trPr>
        <w:tc>
          <w:tcPr>
            <w:tcW w:w="660" w:type="dxa"/>
          </w:tcPr>
          <w:p>
            <w:pPr>
              <w:pStyle w:val="TableParagraph"/>
              <w:spacing w:before="2"/>
              <w:ind w:left="106" w:right="87"/>
              <w:jc w:val="center"/>
              <w:rPr>
                <w:sz w:val="22"/>
              </w:rPr>
            </w:pPr>
            <w:r>
              <w:rPr>
                <w:sz w:val="22"/>
              </w:rPr>
              <w:t>127</w:t>
            </w:r>
          </w:p>
        </w:tc>
        <w:tc>
          <w:tcPr>
            <w:tcW w:w="3385" w:type="dxa"/>
          </w:tcPr>
          <w:p>
            <w:pPr>
              <w:pStyle w:val="TableParagraph"/>
              <w:ind w:right="-1"/>
              <w:rPr>
                <w:sz w:val="20"/>
              </w:rPr>
            </w:pPr>
            <w:r>
              <w:rPr>
                <w:sz w:val="20"/>
              </w:rPr>
              <w:t>ADAPTIVE BEHAVIOR</w:t>
            </w:r>
          </w:p>
        </w:tc>
        <w:tc>
          <w:tcPr>
            <w:tcW w:w="1128" w:type="dxa"/>
          </w:tcPr>
          <w:p>
            <w:pPr>
              <w:pStyle w:val="TableParagraph"/>
              <w:ind w:left="122"/>
              <w:rPr>
                <w:sz w:val="20"/>
              </w:rPr>
            </w:pPr>
            <w:r>
              <w:rPr>
                <w:sz w:val="20"/>
              </w:rPr>
              <w:t>1059-7123</w:t>
            </w:r>
          </w:p>
        </w:tc>
        <w:tc>
          <w:tcPr>
            <w:tcW w:w="5416" w:type="dxa"/>
          </w:tcPr>
          <w:p>
            <w:pPr>
              <w:pStyle w:val="TableParagraph"/>
              <w:ind w:right="39"/>
              <w:rPr>
                <w:sz w:val="20"/>
              </w:rPr>
            </w:pPr>
            <w:r>
              <w:rPr>
                <w:sz w:val="20"/>
              </w:rPr>
              <w:t>COMPUTER SCIENCE, ARTIFICIAL INTELLIGENCE (Q3, 89/123)</w:t>
            </w:r>
          </w:p>
        </w:tc>
      </w:tr>
      <w:tr>
        <w:trPr>
          <w:trHeight w:val="290" w:hRule="exact"/>
        </w:trPr>
        <w:tc>
          <w:tcPr>
            <w:tcW w:w="660" w:type="dxa"/>
          </w:tcPr>
          <w:p>
            <w:pPr>
              <w:pStyle w:val="TableParagraph"/>
              <w:spacing w:before="2"/>
              <w:ind w:left="106" w:right="87"/>
              <w:jc w:val="center"/>
              <w:rPr>
                <w:sz w:val="22"/>
              </w:rPr>
            </w:pPr>
            <w:r>
              <w:rPr>
                <w:sz w:val="22"/>
              </w:rPr>
              <w:t>128</w:t>
            </w:r>
          </w:p>
        </w:tc>
        <w:tc>
          <w:tcPr>
            <w:tcW w:w="3385" w:type="dxa"/>
          </w:tcPr>
          <w:p>
            <w:pPr>
              <w:pStyle w:val="TableParagraph"/>
              <w:ind w:right="-1"/>
              <w:rPr>
                <w:sz w:val="20"/>
              </w:rPr>
            </w:pPr>
            <w:r>
              <w:rPr>
                <w:sz w:val="20"/>
              </w:rPr>
              <w:t>ADDICTION</w:t>
            </w:r>
          </w:p>
        </w:tc>
        <w:tc>
          <w:tcPr>
            <w:tcW w:w="1128" w:type="dxa"/>
          </w:tcPr>
          <w:p>
            <w:pPr>
              <w:pStyle w:val="TableParagraph"/>
              <w:ind w:left="122"/>
              <w:rPr>
                <w:sz w:val="20"/>
              </w:rPr>
            </w:pPr>
            <w:r>
              <w:rPr>
                <w:sz w:val="20"/>
              </w:rPr>
              <w:t>0965-2140</w:t>
            </w:r>
          </w:p>
        </w:tc>
        <w:tc>
          <w:tcPr>
            <w:tcW w:w="5416" w:type="dxa"/>
          </w:tcPr>
          <w:p>
            <w:pPr>
              <w:pStyle w:val="TableParagraph"/>
              <w:ind w:right="39"/>
              <w:rPr>
                <w:sz w:val="20"/>
              </w:rPr>
            </w:pPr>
            <w:r>
              <w:rPr>
                <w:sz w:val="20"/>
              </w:rPr>
              <w:t>PSYCHIATRY (Q1, 22/140); SUBSTANCE ABUSE (Q1, 2/18)</w:t>
            </w:r>
          </w:p>
        </w:tc>
      </w:tr>
      <w:tr>
        <w:trPr>
          <w:trHeight w:val="492" w:hRule="exact"/>
        </w:trPr>
        <w:tc>
          <w:tcPr>
            <w:tcW w:w="660" w:type="dxa"/>
          </w:tcPr>
          <w:p>
            <w:pPr>
              <w:pStyle w:val="TableParagraph"/>
              <w:spacing w:before="102"/>
              <w:ind w:left="106" w:right="87"/>
              <w:jc w:val="center"/>
              <w:rPr>
                <w:sz w:val="22"/>
              </w:rPr>
            </w:pPr>
            <w:r>
              <w:rPr>
                <w:sz w:val="22"/>
              </w:rPr>
              <w:t>129</w:t>
            </w:r>
          </w:p>
        </w:tc>
        <w:tc>
          <w:tcPr>
            <w:tcW w:w="3385" w:type="dxa"/>
          </w:tcPr>
          <w:p>
            <w:pPr>
              <w:pStyle w:val="TableParagraph"/>
              <w:spacing w:before="114"/>
              <w:ind w:right="-1"/>
              <w:rPr>
                <w:sz w:val="20"/>
              </w:rPr>
            </w:pPr>
            <w:r>
              <w:rPr>
                <w:sz w:val="20"/>
              </w:rPr>
              <w:t>ADDICTION BIOLOGY</w:t>
            </w:r>
          </w:p>
        </w:tc>
        <w:tc>
          <w:tcPr>
            <w:tcW w:w="1128" w:type="dxa"/>
          </w:tcPr>
          <w:p>
            <w:pPr>
              <w:pStyle w:val="TableParagraph"/>
              <w:spacing w:before="114"/>
              <w:ind w:left="122"/>
              <w:rPr>
                <w:sz w:val="20"/>
              </w:rPr>
            </w:pPr>
            <w:r>
              <w:rPr>
                <w:sz w:val="20"/>
              </w:rPr>
              <w:t>1355-6215</w:t>
            </w:r>
          </w:p>
        </w:tc>
        <w:tc>
          <w:tcPr>
            <w:tcW w:w="5416" w:type="dxa"/>
          </w:tcPr>
          <w:p>
            <w:pPr>
              <w:pStyle w:val="TableParagraph"/>
              <w:spacing w:line="229" w:lineRule="exact" w:before="0"/>
              <w:ind w:right="39"/>
              <w:rPr>
                <w:sz w:val="20"/>
              </w:rPr>
            </w:pPr>
            <w:r>
              <w:rPr>
                <w:sz w:val="20"/>
              </w:rPr>
              <w:t>BIOCHEMISTRY &amp; MOLECULAR BIOLOGY (Q1, 43/290);</w:t>
            </w:r>
          </w:p>
          <w:p>
            <w:pPr>
              <w:pStyle w:val="TableParagraph"/>
              <w:spacing w:before="17"/>
              <w:ind w:right="39"/>
              <w:rPr>
                <w:sz w:val="20"/>
              </w:rPr>
            </w:pPr>
            <w:r>
              <w:rPr>
                <w:sz w:val="20"/>
              </w:rPr>
              <w:t>SUBSTANCE ABUSE (Q1, 1/18)</w:t>
            </w:r>
          </w:p>
        </w:tc>
      </w:tr>
      <w:tr>
        <w:trPr>
          <w:trHeight w:val="290" w:hRule="exact"/>
        </w:trPr>
        <w:tc>
          <w:tcPr>
            <w:tcW w:w="660" w:type="dxa"/>
          </w:tcPr>
          <w:p>
            <w:pPr>
              <w:pStyle w:val="TableParagraph"/>
              <w:spacing w:before="2"/>
              <w:ind w:left="106" w:right="87"/>
              <w:jc w:val="center"/>
              <w:rPr>
                <w:sz w:val="22"/>
              </w:rPr>
            </w:pPr>
            <w:r>
              <w:rPr>
                <w:sz w:val="22"/>
              </w:rPr>
              <w:t>130</w:t>
            </w:r>
          </w:p>
        </w:tc>
        <w:tc>
          <w:tcPr>
            <w:tcW w:w="3385" w:type="dxa"/>
          </w:tcPr>
          <w:p>
            <w:pPr>
              <w:pStyle w:val="TableParagraph"/>
              <w:ind w:right="-1"/>
              <w:rPr>
                <w:sz w:val="20"/>
              </w:rPr>
            </w:pPr>
            <w:r>
              <w:rPr>
                <w:sz w:val="20"/>
              </w:rPr>
              <w:t>ADDICTIVE BEHAVIORS</w:t>
            </w:r>
          </w:p>
        </w:tc>
        <w:tc>
          <w:tcPr>
            <w:tcW w:w="1128" w:type="dxa"/>
          </w:tcPr>
          <w:p>
            <w:pPr>
              <w:pStyle w:val="TableParagraph"/>
              <w:ind w:left="122"/>
              <w:rPr>
                <w:sz w:val="20"/>
              </w:rPr>
            </w:pPr>
            <w:r>
              <w:rPr>
                <w:sz w:val="20"/>
              </w:rPr>
              <w:t>0306-4603</w:t>
            </w:r>
          </w:p>
        </w:tc>
        <w:tc>
          <w:tcPr>
            <w:tcW w:w="5416" w:type="dxa"/>
          </w:tcPr>
          <w:p>
            <w:pPr>
              <w:pStyle w:val="TableParagraph"/>
              <w:ind w:right="39"/>
              <w:rPr>
                <w:sz w:val="20"/>
              </w:rPr>
            </w:pPr>
            <w:r>
              <w:rPr>
                <w:sz w:val="20"/>
              </w:rPr>
              <w:t>SUBSTANCE ABUSE (Q2, 7/18)</w:t>
            </w:r>
          </w:p>
        </w:tc>
      </w:tr>
      <w:tr>
        <w:trPr>
          <w:trHeight w:val="492" w:hRule="exact"/>
        </w:trPr>
        <w:tc>
          <w:tcPr>
            <w:tcW w:w="660" w:type="dxa"/>
          </w:tcPr>
          <w:p>
            <w:pPr>
              <w:pStyle w:val="TableParagraph"/>
              <w:spacing w:before="102"/>
              <w:ind w:left="106" w:right="87"/>
              <w:jc w:val="center"/>
              <w:rPr>
                <w:sz w:val="22"/>
              </w:rPr>
            </w:pPr>
            <w:r>
              <w:rPr>
                <w:sz w:val="22"/>
              </w:rPr>
              <w:t>131</w:t>
            </w:r>
          </w:p>
        </w:tc>
        <w:tc>
          <w:tcPr>
            <w:tcW w:w="3385" w:type="dxa"/>
          </w:tcPr>
          <w:p>
            <w:pPr>
              <w:pStyle w:val="TableParagraph"/>
              <w:spacing w:before="114"/>
              <w:ind w:right="-1"/>
              <w:rPr>
                <w:sz w:val="20"/>
              </w:rPr>
            </w:pPr>
            <w:r>
              <w:rPr>
                <w:sz w:val="20"/>
              </w:rPr>
              <w:t>ADSORPTION SCIENCE &amp; TECHNOLOGY</w:t>
            </w:r>
          </w:p>
        </w:tc>
        <w:tc>
          <w:tcPr>
            <w:tcW w:w="1128" w:type="dxa"/>
          </w:tcPr>
          <w:p>
            <w:pPr>
              <w:pStyle w:val="TableParagraph"/>
              <w:spacing w:before="114"/>
              <w:ind w:left="122"/>
              <w:rPr>
                <w:sz w:val="20"/>
              </w:rPr>
            </w:pPr>
            <w:r>
              <w:rPr>
                <w:sz w:val="20"/>
              </w:rPr>
              <w:t>0263-6174</w:t>
            </w:r>
          </w:p>
        </w:tc>
        <w:tc>
          <w:tcPr>
            <w:tcW w:w="5416" w:type="dxa"/>
          </w:tcPr>
          <w:p>
            <w:pPr>
              <w:pStyle w:val="TableParagraph"/>
              <w:spacing w:before="114"/>
              <w:ind w:right="39"/>
              <w:rPr>
                <w:sz w:val="20"/>
              </w:rPr>
            </w:pPr>
            <w:r>
              <w:rPr>
                <w:sz w:val="20"/>
              </w:rPr>
              <w:t>ENGINEERING, CHEMICAL (Q3, 99/135)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132</w:t>
            </w:r>
          </w:p>
        </w:tc>
        <w:tc>
          <w:tcPr>
            <w:tcW w:w="3385" w:type="dxa"/>
          </w:tcPr>
          <w:p>
            <w:pPr>
              <w:pStyle w:val="TableParagraph"/>
              <w:spacing w:line="256" w:lineRule="auto" w:before="107"/>
              <w:ind w:right="-1"/>
              <w:rPr>
                <w:sz w:val="20"/>
              </w:rPr>
            </w:pPr>
            <w:r>
              <w:rPr>
                <w:sz w:val="20"/>
              </w:rPr>
              <w:t>ADSORPTION-JOURNAL OF THE INTERNATIONAL ADSORPTION SOCIETY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0929-5607</w:t>
            </w:r>
          </w:p>
        </w:tc>
        <w:tc>
          <w:tcPr>
            <w:tcW w:w="5416" w:type="dxa"/>
          </w:tcPr>
          <w:p>
            <w:pPr>
              <w:pStyle w:val="TableParagraph"/>
              <w:spacing w:line="256" w:lineRule="auto" w:before="107"/>
              <w:ind w:right="39"/>
              <w:rPr>
                <w:sz w:val="20"/>
              </w:rPr>
            </w:pPr>
            <w:r>
              <w:rPr>
                <w:sz w:val="20"/>
              </w:rPr>
              <w:t>CHEMISTRY, PHYSICAL (Q3, 87/139); ENGINEERING, CHEMICAL (Q2, 54/135)</w:t>
            </w:r>
          </w:p>
        </w:tc>
      </w:tr>
      <w:tr>
        <w:trPr>
          <w:trHeight w:val="290" w:hRule="exact"/>
        </w:trPr>
        <w:tc>
          <w:tcPr>
            <w:tcW w:w="660" w:type="dxa"/>
          </w:tcPr>
          <w:p>
            <w:pPr>
              <w:pStyle w:val="TableParagraph"/>
              <w:spacing w:before="2"/>
              <w:ind w:left="0" w:right="139"/>
              <w:jc w:val="right"/>
              <w:rPr>
                <w:sz w:val="22"/>
              </w:rPr>
            </w:pPr>
            <w:r>
              <w:rPr>
                <w:sz w:val="22"/>
              </w:rPr>
              <w:t>133</w:t>
            </w:r>
          </w:p>
        </w:tc>
        <w:tc>
          <w:tcPr>
            <w:tcW w:w="3385" w:type="dxa"/>
          </w:tcPr>
          <w:p>
            <w:pPr>
              <w:pStyle w:val="TableParagraph"/>
              <w:ind w:right="-1"/>
              <w:rPr>
                <w:sz w:val="20"/>
              </w:rPr>
            </w:pPr>
            <w:r>
              <w:rPr>
                <w:sz w:val="20"/>
              </w:rPr>
              <w:t>ADVANCED COMPOSITE MATERIALS</w:t>
            </w:r>
          </w:p>
        </w:tc>
        <w:tc>
          <w:tcPr>
            <w:tcW w:w="1128" w:type="dxa"/>
          </w:tcPr>
          <w:p>
            <w:pPr>
              <w:pStyle w:val="TableParagraph"/>
              <w:ind w:left="122"/>
              <w:rPr>
                <w:sz w:val="20"/>
              </w:rPr>
            </w:pPr>
            <w:r>
              <w:rPr>
                <w:sz w:val="20"/>
              </w:rPr>
              <w:t>0924-3046</w:t>
            </w:r>
          </w:p>
        </w:tc>
        <w:tc>
          <w:tcPr>
            <w:tcW w:w="5416" w:type="dxa"/>
          </w:tcPr>
          <w:p>
            <w:pPr>
              <w:pStyle w:val="TableParagraph"/>
              <w:ind w:right="39"/>
              <w:rPr>
                <w:sz w:val="20"/>
              </w:rPr>
            </w:pPr>
            <w:r>
              <w:rPr>
                <w:sz w:val="20"/>
              </w:rPr>
              <w:t>MATERIALS SCIENCE, COMPOSITES (Q3, 14/24)</w:t>
            </w:r>
          </w:p>
        </w:tc>
      </w:tr>
      <w:tr>
        <w:trPr>
          <w:trHeight w:val="291" w:hRule="exact"/>
        </w:trPr>
        <w:tc>
          <w:tcPr>
            <w:tcW w:w="660" w:type="dxa"/>
          </w:tcPr>
          <w:p>
            <w:pPr>
              <w:pStyle w:val="TableParagraph"/>
              <w:spacing w:before="2"/>
              <w:ind w:left="0" w:right="139"/>
              <w:jc w:val="right"/>
              <w:rPr>
                <w:sz w:val="22"/>
              </w:rPr>
            </w:pPr>
            <w:r>
              <w:rPr>
                <w:sz w:val="22"/>
              </w:rPr>
              <w:t>134</w:t>
            </w:r>
          </w:p>
        </w:tc>
        <w:tc>
          <w:tcPr>
            <w:tcW w:w="3385" w:type="dxa"/>
          </w:tcPr>
          <w:p>
            <w:pPr>
              <w:pStyle w:val="TableParagraph"/>
              <w:spacing w:before="14"/>
              <w:ind w:right="-1"/>
              <w:rPr>
                <w:sz w:val="20"/>
              </w:rPr>
            </w:pPr>
            <w:r>
              <w:rPr>
                <w:sz w:val="20"/>
              </w:rPr>
              <w:t>ADVANCED DRUG DELIVERY REVIEWS</w:t>
            </w:r>
          </w:p>
        </w:tc>
        <w:tc>
          <w:tcPr>
            <w:tcW w:w="1128" w:type="dxa"/>
          </w:tcPr>
          <w:p>
            <w:pPr>
              <w:pStyle w:val="TableParagraph"/>
              <w:spacing w:before="14"/>
              <w:ind w:left="122"/>
              <w:rPr>
                <w:sz w:val="20"/>
              </w:rPr>
            </w:pPr>
            <w:r>
              <w:rPr>
                <w:sz w:val="20"/>
              </w:rPr>
              <w:t>0169-409X</w:t>
            </w:r>
          </w:p>
        </w:tc>
        <w:tc>
          <w:tcPr>
            <w:tcW w:w="5416" w:type="dxa"/>
          </w:tcPr>
          <w:p>
            <w:pPr>
              <w:pStyle w:val="TableParagraph"/>
              <w:spacing w:before="14"/>
              <w:ind w:right="39"/>
              <w:rPr>
                <w:sz w:val="20"/>
              </w:rPr>
            </w:pPr>
            <w:r>
              <w:rPr>
                <w:sz w:val="20"/>
              </w:rPr>
              <w:t>PHARMACOLOGY &amp; PHARMACY (Q1, 4/255)</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139"/>
              <w:jc w:val="right"/>
              <w:rPr>
                <w:sz w:val="22"/>
              </w:rPr>
            </w:pPr>
            <w:r>
              <w:rPr>
                <w:sz w:val="22"/>
              </w:rPr>
              <w:t>135</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ADVANCED ENERGY MATERIALS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1614-6832</w:t>
            </w:r>
          </w:p>
        </w:tc>
        <w:tc>
          <w:tcPr>
            <w:tcW w:w="5416" w:type="dxa"/>
          </w:tcPr>
          <w:p>
            <w:pPr>
              <w:pStyle w:val="TableParagraph"/>
              <w:spacing w:line="256" w:lineRule="auto" w:before="100"/>
              <w:ind w:right="183"/>
              <w:jc w:val="both"/>
              <w:rPr>
                <w:sz w:val="20"/>
              </w:rPr>
            </w:pPr>
            <w:r>
              <w:rPr>
                <w:sz w:val="20"/>
              </w:rPr>
              <w:t>CHEMISTRY,</w:t>
            </w:r>
            <w:r>
              <w:rPr>
                <w:spacing w:val="-5"/>
                <w:sz w:val="20"/>
              </w:rPr>
              <w:t> </w:t>
            </w:r>
            <w:r>
              <w:rPr>
                <w:sz w:val="20"/>
              </w:rPr>
              <w:t>PHYSICAL</w:t>
            </w:r>
            <w:r>
              <w:rPr>
                <w:spacing w:val="-5"/>
                <w:sz w:val="20"/>
              </w:rPr>
              <w:t> </w:t>
            </w:r>
            <w:r>
              <w:rPr>
                <w:sz w:val="20"/>
              </w:rPr>
              <w:t>(Q1,</w:t>
            </w:r>
            <w:r>
              <w:rPr>
                <w:spacing w:val="-5"/>
                <w:sz w:val="20"/>
              </w:rPr>
              <w:t> </w:t>
            </w:r>
            <w:r>
              <w:rPr>
                <w:sz w:val="20"/>
              </w:rPr>
              <w:t>4/139);</w:t>
            </w:r>
            <w:r>
              <w:rPr>
                <w:spacing w:val="-7"/>
                <w:sz w:val="20"/>
              </w:rPr>
              <w:t> </w:t>
            </w:r>
            <w:r>
              <w:rPr>
                <w:sz w:val="20"/>
              </w:rPr>
              <w:t>ENERGY</w:t>
            </w:r>
            <w:r>
              <w:rPr>
                <w:spacing w:val="-7"/>
                <w:sz w:val="20"/>
              </w:rPr>
              <w:t> </w:t>
            </w:r>
            <w:r>
              <w:rPr>
                <w:sz w:val="20"/>
              </w:rPr>
              <w:t>&amp;</w:t>
            </w:r>
            <w:r>
              <w:rPr>
                <w:spacing w:val="-5"/>
                <w:sz w:val="20"/>
              </w:rPr>
              <w:t> </w:t>
            </w:r>
            <w:r>
              <w:rPr>
                <w:sz w:val="20"/>
              </w:rPr>
              <w:t>FUELS</w:t>
            </w:r>
            <w:r>
              <w:rPr>
                <w:spacing w:val="-5"/>
                <w:sz w:val="20"/>
              </w:rPr>
              <w:t> </w:t>
            </w:r>
            <w:r>
              <w:rPr>
                <w:sz w:val="20"/>
              </w:rPr>
              <w:t>(Q1,</w:t>
            </w:r>
            <w:r>
              <w:rPr>
                <w:spacing w:val="-5"/>
                <w:sz w:val="20"/>
              </w:rPr>
              <w:t> </w:t>
            </w:r>
            <w:r>
              <w:rPr>
                <w:sz w:val="20"/>
              </w:rPr>
              <w:t>3/89); MATERIALS</w:t>
            </w:r>
            <w:r>
              <w:rPr>
                <w:spacing w:val="-8"/>
                <w:sz w:val="20"/>
              </w:rPr>
              <w:t> </w:t>
            </w:r>
            <w:r>
              <w:rPr>
                <w:sz w:val="20"/>
              </w:rPr>
              <w:t>SCIENCE,</w:t>
            </w:r>
            <w:r>
              <w:rPr>
                <w:spacing w:val="-7"/>
                <w:sz w:val="20"/>
              </w:rPr>
              <w:t> </w:t>
            </w:r>
            <w:r>
              <w:rPr>
                <w:sz w:val="20"/>
              </w:rPr>
              <w:t>MULTIDISCIPLINARY</w:t>
            </w:r>
            <w:r>
              <w:rPr>
                <w:spacing w:val="-9"/>
                <w:sz w:val="20"/>
              </w:rPr>
              <w:t> </w:t>
            </w:r>
            <w:r>
              <w:rPr>
                <w:sz w:val="20"/>
              </w:rPr>
              <w:t>(Q1,</w:t>
            </w:r>
            <w:r>
              <w:rPr>
                <w:spacing w:val="-7"/>
                <w:sz w:val="20"/>
              </w:rPr>
              <w:t> </w:t>
            </w:r>
            <w:r>
              <w:rPr>
                <w:sz w:val="20"/>
              </w:rPr>
              <w:t>5/260);</w:t>
            </w:r>
            <w:r>
              <w:rPr>
                <w:spacing w:val="-8"/>
                <w:sz w:val="20"/>
              </w:rPr>
              <w:t> </w:t>
            </w:r>
            <w:r>
              <w:rPr>
                <w:sz w:val="20"/>
              </w:rPr>
              <w:t>PHYSICS, APPLIED</w:t>
            </w:r>
            <w:r>
              <w:rPr>
                <w:spacing w:val="-7"/>
                <w:sz w:val="20"/>
              </w:rPr>
              <w:t> </w:t>
            </w:r>
            <w:r>
              <w:rPr>
                <w:sz w:val="20"/>
              </w:rPr>
              <w:t>(Q1,</w:t>
            </w:r>
            <w:r>
              <w:rPr>
                <w:spacing w:val="-6"/>
                <w:sz w:val="20"/>
              </w:rPr>
              <w:t> </w:t>
            </w:r>
            <w:r>
              <w:rPr>
                <w:sz w:val="20"/>
              </w:rPr>
              <w:t>4/144);</w:t>
            </w:r>
            <w:r>
              <w:rPr>
                <w:spacing w:val="-7"/>
                <w:sz w:val="20"/>
              </w:rPr>
              <w:t> </w:t>
            </w:r>
            <w:r>
              <w:rPr>
                <w:sz w:val="20"/>
              </w:rPr>
              <w:t>PHYSICS,</w:t>
            </w:r>
            <w:r>
              <w:rPr>
                <w:spacing w:val="-6"/>
                <w:sz w:val="20"/>
              </w:rPr>
              <w:t> </w:t>
            </w:r>
            <w:r>
              <w:rPr>
                <w:sz w:val="20"/>
              </w:rPr>
              <w:t>CONDENSED</w:t>
            </w:r>
            <w:r>
              <w:rPr>
                <w:spacing w:val="-7"/>
                <w:sz w:val="20"/>
              </w:rPr>
              <w:t> </w:t>
            </w:r>
            <w:r>
              <w:rPr>
                <w:sz w:val="20"/>
              </w:rPr>
              <w:t>MATTER</w:t>
            </w:r>
            <w:r>
              <w:rPr>
                <w:spacing w:val="-7"/>
                <w:sz w:val="20"/>
              </w:rPr>
              <w:t> </w:t>
            </w:r>
            <w:r>
              <w:rPr>
                <w:sz w:val="20"/>
              </w:rPr>
              <w:t>(Q1,</w:t>
            </w:r>
            <w:r>
              <w:rPr>
                <w:spacing w:val="-6"/>
                <w:sz w:val="20"/>
              </w:rPr>
              <w:t> </w:t>
            </w:r>
            <w:r>
              <w:rPr>
                <w:sz w:val="20"/>
              </w:rPr>
              <w:t>4/67)</w:t>
            </w:r>
          </w:p>
        </w:tc>
      </w:tr>
      <w:tr>
        <w:trPr>
          <w:trHeight w:val="492" w:hRule="exact"/>
        </w:trPr>
        <w:tc>
          <w:tcPr>
            <w:tcW w:w="660" w:type="dxa"/>
          </w:tcPr>
          <w:p>
            <w:pPr>
              <w:pStyle w:val="TableParagraph"/>
              <w:spacing w:before="102"/>
              <w:ind w:left="0" w:right="139"/>
              <w:jc w:val="right"/>
              <w:rPr>
                <w:sz w:val="22"/>
              </w:rPr>
            </w:pPr>
            <w:r>
              <w:rPr>
                <w:sz w:val="22"/>
              </w:rPr>
              <w:t>136</w:t>
            </w:r>
          </w:p>
        </w:tc>
        <w:tc>
          <w:tcPr>
            <w:tcW w:w="3385" w:type="dxa"/>
          </w:tcPr>
          <w:p>
            <w:pPr>
              <w:pStyle w:val="TableParagraph"/>
              <w:spacing w:before="114"/>
              <w:ind w:right="-1"/>
              <w:rPr>
                <w:sz w:val="20"/>
              </w:rPr>
            </w:pPr>
            <w:r>
              <w:rPr>
                <w:sz w:val="20"/>
              </w:rPr>
              <w:t>ADVANCED ENGINEERING INFORMATICS</w:t>
            </w:r>
          </w:p>
        </w:tc>
        <w:tc>
          <w:tcPr>
            <w:tcW w:w="1128" w:type="dxa"/>
          </w:tcPr>
          <w:p>
            <w:pPr>
              <w:pStyle w:val="TableParagraph"/>
              <w:spacing w:before="114"/>
              <w:ind w:left="122"/>
              <w:rPr>
                <w:sz w:val="20"/>
              </w:rPr>
            </w:pPr>
            <w:r>
              <w:rPr>
                <w:sz w:val="20"/>
              </w:rPr>
              <w:t>1474-0346</w:t>
            </w:r>
          </w:p>
        </w:tc>
        <w:tc>
          <w:tcPr>
            <w:tcW w:w="5416" w:type="dxa"/>
          </w:tcPr>
          <w:p>
            <w:pPr>
              <w:pStyle w:val="TableParagraph"/>
              <w:spacing w:line="229" w:lineRule="exact" w:before="0"/>
              <w:ind w:right="39"/>
              <w:rPr>
                <w:sz w:val="20"/>
              </w:rPr>
            </w:pPr>
            <w:r>
              <w:rPr>
                <w:sz w:val="20"/>
              </w:rPr>
              <w:t>COMPUTER SCIENCE, ARTIFICIAL INTELLIGENCE (Q2, 50/123);</w:t>
            </w:r>
          </w:p>
          <w:p>
            <w:pPr>
              <w:pStyle w:val="TableParagraph"/>
              <w:spacing w:before="17"/>
              <w:ind w:right="39"/>
              <w:rPr>
                <w:sz w:val="20"/>
              </w:rPr>
            </w:pPr>
            <w:r>
              <w:rPr>
                <w:sz w:val="20"/>
              </w:rPr>
              <w:t>ENGINEERING, MULTIDISCIPLINARY (Q1, 18/85)</w:t>
            </w:r>
          </w:p>
        </w:tc>
      </w:tr>
      <w:tr>
        <w:trPr>
          <w:trHeight w:val="290" w:hRule="exact"/>
        </w:trPr>
        <w:tc>
          <w:tcPr>
            <w:tcW w:w="660" w:type="dxa"/>
          </w:tcPr>
          <w:p>
            <w:pPr>
              <w:pStyle w:val="TableParagraph"/>
              <w:spacing w:before="2"/>
              <w:ind w:left="0" w:right="139"/>
              <w:jc w:val="right"/>
              <w:rPr>
                <w:sz w:val="22"/>
              </w:rPr>
            </w:pPr>
            <w:r>
              <w:rPr>
                <w:sz w:val="22"/>
              </w:rPr>
              <w:t>137</w:t>
            </w:r>
          </w:p>
        </w:tc>
        <w:tc>
          <w:tcPr>
            <w:tcW w:w="3385" w:type="dxa"/>
          </w:tcPr>
          <w:p>
            <w:pPr>
              <w:pStyle w:val="TableParagraph"/>
              <w:ind w:right="-1"/>
              <w:rPr>
                <w:sz w:val="20"/>
              </w:rPr>
            </w:pPr>
            <w:r>
              <w:rPr>
                <w:sz w:val="20"/>
              </w:rPr>
              <w:t>ADVANCED ENGINEERING MATERIALS</w:t>
            </w:r>
          </w:p>
        </w:tc>
        <w:tc>
          <w:tcPr>
            <w:tcW w:w="1128" w:type="dxa"/>
          </w:tcPr>
          <w:p>
            <w:pPr>
              <w:pStyle w:val="TableParagraph"/>
              <w:ind w:left="122"/>
              <w:rPr>
                <w:sz w:val="20"/>
              </w:rPr>
            </w:pPr>
            <w:r>
              <w:rPr>
                <w:sz w:val="20"/>
              </w:rPr>
              <w:t>1438-1656</w:t>
            </w:r>
          </w:p>
        </w:tc>
        <w:tc>
          <w:tcPr>
            <w:tcW w:w="5416" w:type="dxa"/>
          </w:tcPr>
          <w:p>
            <w:pPr>
              <w:pStyle w:val="TableParagraph"/>
              <w:ind w:right="39"/>
              <w:rPr>
                <w:sz w:val="20"/>
              </w:rPr>
            </w:pPr>
            <w:r>
              <w:rPr>
                <w:sz w:val="20"/>
              </w:rPr>
              <w:t>MATERIALS SCIENCE, MULTIDISCIPLINARY (Q2, 111/260)</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139"/>
              <w:jc w:val="right"/>
              <w:rPr>
                <w:sz w:val="22"/>
              </w:rPr>
            </w:pPr>
            <w:r>
              <w:rPr>
                <w:sz w:val="22"/>
              </w:rPr>
              <w:t>138</w:t>
            </w:r>
          </w:p>
        </w:tc>
        <w:tc>
          <w:tcPr>
            <w:tcW w:w="338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1"/>
              <w:rPr>
                <w:sz w:val="20"/>
              </w:rPr>
            </w:pPr>
            <w:r>
              <w:rPr>
                <w:sz w:val="20"/>
              </w:rPr>
              <w:t>ADVANCED FUNCTIONAL MATERIALS</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1616-301X</w:t>
            </w:r>
          </w:p>
        </w:tc>
        <w:tc>
          <w:tcPr>
            <w:tcW w:w="5416" w:type="dxa"/>
          </w:tcPr>
          <w:p>
            <w:pPr>
              <w:pStyle w:val="TableParagraph"/>
              <w:spacing w:line="207" w:lineRule="exact" w:before="0"/>
              <w:ind w:right="39"/>
              <w:rPr>
                <w:sz w:val="20"/>
              </w:rPr>
            </w:pPr>
            <w:r>
              <w:rPr>
                <w:sz w:val="20"/>
              </w:rPr>
              <w:t>CHEMISTRY, MULTIDISCIPLINARY (Q1, 12/157); CHEMISTRY,</w:t>
            </w:r>
          </w:p>
          <w:p>
            <w:pPr>
              <w:pStyle w:val="TableParagraph"/>
              <w:spacing w:line="256" w:lineRule="auto" w:before="17"/>
              <w:ind w:right="39"/>
              <w:rPr>
                <w:sz w:val="20"/>
              </w:rPr>
            </w:pPr>
            <w:r>
              <w:rPr>
                <w:sz w:val="20"/>
              </w:rPr>
              <w:t>PHYSICAL (Q1, 9/139); MATERIALS SCIENCE, MULTIDISCIPLINARY (Q1, 12/260); NANOSCIENCE &amp; NANOTECHNOLOGY (Q1, 6/80); PHYSICS, APPLIED (Q1, 7/144); PHYSICS, CONDENSED MATTER (Q1, 8/67)</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139"/>
              <w:jc w:val="right"/>
              <w:rPr>
                <w:sz w:val="22"/>
              </w:rPr>
            </w:pPr>
            <w:r>
              <w:rPr>
                <w:sz w:val="22"/>
              </w:rPr>
              <w:t>139</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ADVANCED HEALTHCARE MATERIALS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2192-2640</w:t>
            </w:r>
          </w:p>
        </w:tc>
        <w:tc>
          <w:tcPr>
            <w:tcW w:w="5416" w:type="dxa"/>
          </w:tcPr>
          <w:p>
            <w:pPr>
              <w:pStyle w:val="TableParagraph"/>
              <w:spacing w:line="222" w:lineRule="exact" w:before="0"/>
              <w:ind w:right="39"/>
              <w:rPr>
                <w:sz w:val="20"/>
              </w:rPr>
            </w:pPr>
            <w:r>
              <w:rPr>
                <w:sz w:val="20"/>
              </w:rPr>
              <w:t>ENGINEERING, BIOMEDICAL (Q1, 4/76); MATERIALS SCIENCE,</w:t>
            </w:r>
          </w:p>
          <w:p>
            <w:pPr>
              <w:pStyle w:val="TableParagraph"/>
              <w:spacing w:line="256" w:lineRule="auto" w:before="18"/>
              <w:ind w:right="39"/>
              <w:rPr>
                <w:sz w:val="20"/>
              </w:rPr>
            </w:pPr>
            <w:r>
              <w:rPr>
                <w:sz w:val="20"/>
              </w:rPr>
              <w:t>BIOMATERIALS (Q1, 3/33); NANOSCIENCE &amp; NANOTECHNOLOGY (Q1, 17/80)</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139"/>
              <w:jc w:val="right"/>
              <w:rPr>
                <w:sz w:val="22"/>
              </w:rPr>
            </w:pPr>
            <w:r>
              <w:rPr>
                <w:sz w:val="22"/>
              </w:rPr>
              <w:t>140</w:t>
            </w:r>
          </w:p>
        </w:tc>
        <w:tc>
          <w:tcPr>
            <w:tcW w:w="338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1"/>
              <w:rPr>
                <w:sz w:val="20"/>
              </w:rPr>
            </w:pPr>
            <w:r>
              <w:rPr>
                <w:sz w:val="20"/>
              </w:rPr>
              <w:t>ADVANCED MATERIALS</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0935-9648</w:t>
            </w:r>
          </w:p>
        </w:tc>
        <w:tc>
          <w:tcPr>
            <w:tcW w:w="5416" w:type="dxa"/>
          </w:tcPr>
          <w:p>
            <w:pPr>
              <w:pStyle w:val="TableParagraph"/>
              <w:spacing w:line="207" w:lineRule="exact" w:before="0"/>
              <w:ind w:right="39"/>
              <w:rPr>
                <w:sz w:val="20"/>
              </w:rPr>
            </w:pPr>
            <w:r>
              <w:rPr>
                <w:sz w:val="20"/>
              </w:rPr>
              <w:t>CHEMISTRY, MULTIDISCIPLINARY (Q1, 6/157); CHEMISTRY,</w:t>
            </w:r>
          </w:p>
          <w:p>
            <w:pPr>
              <w:pStyle w:val="TableParagraph"/>
              <w:spacing w:line="256" w:lineRule="auto" w:before="17"/>
              <w:ind w:right="39"/>
              <w:rPr>
                <w:sz w:val="20"/>
              </w:rPr>
            </w:pPr>
            <w:r>
              <w:rPr>
                <w:sz w:val="20"/>
              </w:rPr>
              <w:t>PHYSICAL (Q1, 2/139); MATERIALS SCIENCE, MULTIDISCIPLINARY (Q1, 4/260); NANOSCIENCE &amp; NANOTECHNOLOGY (Q1, 2/80); PHYSICS, APPLIED (Q1, 3/144); PHYSICS, CONDENSED MATTER (Q1, 3/67)</w:t>
            </w:r>
          </w:p>
        </w:tc>
      </w:tr>
      <w:tr>
        <w:trPr>
          <w:trHeight w:val="492" w:hRule="exact"/>
        </w:trPr>
        <w:tc>
          <w:tcPr>
            <w:tcW w:w="660" w:type="dxa"/>
          </w:tcPr>
          <w:p>
            <w:pPr>
              <w:pStyle w:val="TableParagraph"/>
              <w:spacing w:before="102"/>
              <w:ind w:left="0" w:right="139"/>
              <w:jc w:val="right"/>
              <w:rPr>
                <w:sz w:val="22"/>
              </w:rPr>
            </w:pPr>
            <w:r>
              <w:rPr>
                <w:sz w:val="22"/>
              </w:rPr>
              <w:t>141</w:t>
            </w:r>
          </w:p>
        </w:tc>
        <w:tc>
          <w:tcPr>
            <w:tcW w:w="3385" w:type="dxa"/>
          </w:tcPr>
          <w:p>
            <w:pPr>
              <w:pStyle w:val="TableParagraph"/>
              <w:spacing w:before="114"/>
              <w:ind w:right="-1"/>
              <w:rPr>
                <w:sz w:val="20"/>
              </w:rPr>
            </w:pPr>
            <w:r>
              <w:rPr>
                <w:sz w:val="20"/>
              </w:rPr>
              <w:t>ADVANCED NONLINEAR STUDIES</w:t>
            </w:r>
          </w:p>
        </w:tc>
        <w:tc>
          <w:tcPr>
            <w:tcW w:w="1128" w:type="dxa"/>
          </w:tcPr>
          <w:p>
            <w:pPr>
              <w:pStyle w:val="TableParagraph"/>
              <w:spacing w:before="114"/>
              <w:ind w:left="122"/>
              <w:rPr>
                <w:sz w:val="20"/>
              </w:rPr>
            </w:pPr>
            <w:r>
              <w:rPr>
                <w:sz w:val="20"/>
              </w:rPr>
              <w:t>1536-1365</w:t>
            </w:r>
          </w:p>
        </w:tc>
        <w:tc>
          <w:tcPr>
            <w:tcW w:w="5416" w:type="dxa"/>
          </w:tcPr>
          <w:p>
            <w:pPr>
              <w:pStyle w:val="TableParagraph"/>
              <w:spacing w:line="229" w:lineRule="exact" w:before="0"/>
              <w:ind w:right="39"/>
              <w:rPr>
                <w:sz w:val="20"/>
              </w:rPr>
            </w:pPr>
            <w:r>
              <w:rPr>
                <w:sz w:val="20"/>
              </w:rPr>
              <w:t>MATHEMATICS, APPLIED (Q2, 107/257); MATHEMATICS (Q1,</w:t>
            </w:r>
          </w:p>
          <w:p>
            <w:pPr>
              <w:pStyle w:val="TableParagraph"/>
              <w:spacing w:before="17"/>
              <w:ind w:right="39"/>
              <w:rPr>
                <w:sz w:val="20"/>
              </w:rPr>
            </w:pPr>
            <w:r>
              <w:rPr>
                <w:sz w:val="20"/>
              </w:rPr>
              <w:t>71/312)</w:t>
            </w:r>
          </w:p>
        </w:tc>
      </w:tr>
      <w:tr>
        <w:trPr>
          <w:trHeight w:val="492" w:hRule="exact"/>
        </w:trPr>
        <w:tc>
          <w:tcPr>
            <w:tcW w:w="660" w:type="dxa"/>
          </w:tcPr>
          <w:p>
            <w:pPr>
              <w:pStyle w:val="TableParagraph"/>
              <w:spacing w:before="102"/>
              <w:ind w:left="0" w:right="139"/>
              <w:jc w:val="right"/>
              <w:rPr>
                <w:sz w:val="22"/>
              </w:rPr>
            </w:pPr>
            <w:r>
              <w:rPr>
                <w:sz w:val="22"/>
              </w:rPr>
              <w:t>142</w:t>
            </w:r>
          </w:p>
        </w:tc>
        <w:tc>
          <w:tcPr>
            <w:tcW w:w="3385" w:type="dxa"/>
          </w:tcPr>
          <w:p>
            <w:pPr>
              <w:pStyle w:val="TableParagraph"/>
              <w:spacing w:before="114"/>
              <w:ind w:right="-1"/>
              <w:rPr>
                <w:sz w:val="20"/>
              </w:rPr>
            </w:pPr>
            <w:r>
              <w:rPr>
                <w:sz w:val="20"/>
              </w:rPr>
              <w:t>ADVANCED OPTICAL MATERIALS</w:t>
            </w:r>
          </w:p>
        </w:tc>
        <w:tc>
          <w:tcPr>
            <w:tcW w:w="1128" w:type="dxa"/>
          </w:tcPr>
          <w:p>
            <w:pPr>
              <w:pStyle w:val="TableParagraph"/>
              <w:spacing w:before="114"/>
              <w:ind w:left="122"/>
              <w:rPr>
                <w:sz w:val="20"/>
              </w:rPr>
            </w:pPr>
            <w:r>
              <w:rPr>
                <w:sz w:val="20"/>
              </w:rPr>
              <w:t>2195-1071</w:t>
            </w:r>
          </w:p>
        </w:tc>
        <w:tc>
          <w:tcPr>
            <w:tcW w:w="5416" w:type="dxa"/>
          </w:tcPr>
          <w:p>
            <w:pPr>
              <w:pStyle w:val="TableParagraph"/>
              <w:spacing w:line="229" w:lineRule="exact" w:before="0"/>
              <w:ind w:right="39"/>
              <w:rPr>
                <w:sz w:val="20"/>
              </w:rPr>
            </w:pPr>
            <w:r>
              <w:rPr>
                <w:sz w:val="20"/>
              </w:rPr>
              <w:t>MATERIALS SCIENCE, MULTIDISCIPLINARY (Q1, 37/260); OPTICS</w:t>
            </w:r>
          </w:p>
          <w:p>
            <w:pPr>
              <w:pStyle w:val="TableParagraph"/>
              <w:spacing w:before="17"/>
              <w:ind w:right="39"/>
              <w:rPr>
                <w:sz w:val="20"/>
              </w:rPr>
            </w:pPr>
            <w:r>
              <w:rPr>
                <w:sz w:val="20"/>
              </w:rPr>
              <w:t>(Q1, 8/87)</w:t>
            </w:r>
          </w:p>
        </w:tc>
      </w:tr>
      <w:tr>
        <w:trPr>
          <w:trHeight w:val="290" w:hRule="exact"/>
        </w:trPr>
        <w:tc>
          <w:tcPr>
            <w:tcW w:w="660" w:type="dxa"/>
          </w:tcPr>
          <w:p>
            <w:pPr>
              <w:pStyle w:val="TableParagraph"/>
              <w:spacing w:before="2"/>
              <w:ind w:left="0" w:right="139"/>
              <w:jc w:val="right"/>
              <w:rPr>
                <w:sz w:val="22"/>
              </w:rPr>
            </w:pPr>
            <w:r>
              <w:rPr>
                <w:sz w:val="22"/>
              </w:rPr>
              <w:t>143</w:t>
            </w:r>
          </w:p>
        </w:tc>
        <w:tc>
          <w:tcPr>
            <w:tcW w:w="3385" w:type="dxa"/>
          </w:tcPr>
          <w:p>
            <w:pPr>
              <w:pStyle w:val="TableParagraph"/>
              <w:ind w:right="-1"/>
              <w:rPr>
                <w:sz w:val="20"/>
              </w:rPr>
            </w:pPr>
            <w:r>
              <w:rPr>
                <w:sz w:val="20"/>
              </w:rPr>
              <w:t>ADVANCED POWDER TECHNOLOGY</w:t>
            </w:r>
          </w:p>
        </w:tc>
        <w:tc>
          <w:tcPr>
            <w:tcW w:w="1128" w:type="dxa"/>
          </w:tcPr>
          <w:p>
            <w:pPr>
              <w:pStyle w:val="TableParagraph"/>
              <w:ind w:left="122"/>
              <w:rPr>
                <w:sz w:val="20"/>
              </w:rPr>
            </w:pPr>
            <w:r>
              <w:rPr>
                <w:sz w:val="20"/>
              </w:rPr>
              <w:t>0921-8831</w:t>
            </w:r>
          </w:p>
        </w:tc>
        <w:tc>
          <w:tcPr>
            <w:tcW w:w="5416" w:type="dxa"/>
          </w:tcPr>
          <w:p>
            <w:pPr>
              <w:pStyle w:val="TableParagraph"/>
              <w:ind w:right="39"/>
              <w:rPr>
                <w:sz w:val="20"/>
              </w:rPr>
            </w:pPr>
            <w:r>
              <w:rPr>
                <w:sz w:val="20"/>
              </w:rPr>
              <w:t>ENGINEERING, CHEMICAL (Q1, 26/135)</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144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ADVANCED STEEL CONSTRUCTION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1816-112X</w:t>
            </w:r>
          </w:p>
        </w:tc>
        <w:tc>
          <w:tcPr>
            <w:tcW w:w="5416" w:type="dxa"/>
          </w:tcPr>
          <w:p>
            <w:pPr>
              <w:pStyle w:val="TableParagraph"/>
              <w:spacing w:line="222" w:lineRule="exact" w:before="0"/>
              <w:ind w:right="39"/>
              <w:rPr>
                <w:sz w:val="20"/>
              </w:rPr>
            </w:pPr>
            <w:r>
              <w:rPr>
                <w:sz w:val="20"/>
              </w:rPr>
              <w:t>CONSTRUCTION &amp; BUILDING TECHNOLOGY (Q3, 38/59);</w:t>
            </w:r>
          </w:p>
          <w:p>
            <w:pPr>
              <w:pStyle w:val="TableParagraph"/>
              <w:spacing w:line="256" w:lineRule="auto" w:before="17"/>
              <w:ind w:right="39"/>
              <w:rPr>
                <w:sz w:val="20"/>
              </w:rPr>
            </w:pPr>
            <w:r>
              <w:rPr>
                <w:sz w:val="20"/>
              </w:rPr>
              <w:t>ENGINEERING, CIVIL (Q3, 88/125); MATERIALS SCIENCE, CHARACTERIZATION &amp; TESTING (Q3, 22/33)</w:t>
            </w:r>
          </w:p>
        </w:tc>
      </w:tr>
      <w:tr>
        <w:trPr>
          <w:trHeight w:val="492" w:hRule="exact"/>
        </w:trPr>
        <w:tc>
          <w:tcPr>
            <w:tcW w:w="660" w:type="dxa"/>
          </w:tcPr>
          <w:p>
            <w:pPr>
              <w:pStyle w:val="TableParagraph"/>
              <w:spacing w:before="102"/>
              <w:ind w:left="0" w:right="139"/>
              <w:jc w:val="right"/>
              <w:rPr>
                <w:sz w:val="22"/>
              </w:rPr>
            </w:pPr>
            <w:r>
              <w:rPr>
                <w:sz w:val="22"/>
              </w:rPr>
              <w:t>145</w:t>
            </w:r>
          </w:p>
        </w:tc>
        <w:tc>
          <w:tcPr>
            <w:tcW w:w="3385" w:type="dxa"/>
          </w:tcPr>
          <w:p>
            <w:pPr>
              <w:pStyle w:val="TableParagraph"/>
              <w:spacing w:before="114"/>
              <w:ind w:right="-1"/>
              <w:rPr>
                <w:sz w:val="20"/>
              </w:rPr>
            </w:pPr>
            <w:r>
              <w:rPr>
                <w:sz w:val="20"/>
              </w:rPr>
              <w:t>ADVANCED SYNTHESIS &amp; CATALYSIS</w:t>
            </w:r>
          </w:p>
        </w:tc>
        <w:tc>
          <w:tcPr>
            <w:tcW w:w="1128" w:type="dxa"/>
          </w:tcPr>
          <w:p>
            <w:pPr>
              <w:pStyle w:val="TableParagraph"/>
              <w:spacing w:before="114"/>
              <w:ind w:left="122"/>
              <w:rPr>
                <w:sz w:val="20"/>
              </w:rPr>
            </w:pPr>
            <w:r>
              <w:rPr>
                <w:sz w:val="20"/>
              </w:rPr>
              <w:t>1615-4150</w:t>
            </w:r>
          </w:p>
        </w:tc>
        <w:tc>
          <w:tcPr>
            <w:tcW w:w="5416" w:type="dxa"/>
          </w:tcPr>
          <w:p>
            <w:pPr>
              <w:pStyle w:val="TableParagraph"/>
              <w:spacing w:line="229" w:lineRule="exact" w:before="0"/>
              <w:ind w:right="39"/>
              <w:rPr>
                <w:sz w:val="20"/>
              </w:rPr>
            </w:pPr>
            <w:r>
              <w:rPr>
                <w:sz w:val="20"/>
              </w:rPr>
              <w:t>CHEMISTRY, APPLIED (Q1, 2/72); CHEMISTRY, ORGANIC (Q1,</w:t>
            </w:r>
          </w:p>
          <w:p>
            <w:pPr>
              <w:pStyle w:val="TableParagraph"/>
              <w:spacing w:before="17"/>
              <w:ind w:right="39"/>
              <w:rPr>
                <w:sz w:val="20"/>
              </w:rPr>
            </w:pPr>
            <w:r>
              <w:rPr>
                <w:sz w:val="20"/>
              </w:rPr>
              <w:t>6/58)</w:t>
            </w:r>
          </w:p>
        </w:tc>
      </w:tr>
      <w:tr>
        <w:trPr>
          <w:trHeight w:val="290" w:hRule="exact"/>
        </w:trPr>
        <w:tc>
          <w:tcPr>
            <w:tcW w:w="660" w:type="dxa"/>
          </w:tcPr>
          <w:p>
            <w:pPr>
              <w:pStyle w:val="TableParagraph"/>
              <w:spacing w:before="2"/>
              <w:ind w:left="0" w:right="139"/>
              <w:jc w:val="right"/>
              <w:rPr>
                <w:sz w:val="22"/>
              </w:rPr>
            </w:pPr>
            <w:r>
              <w:rPr>
                <w:sz w:val="22"/>
              </w:rPr>
              <w:t>146</w:t>
            </w:r>
          </w:p>
        </w:tc>
        <w:tc>
          <w:tcPr>
            <w:tcW w:w="3385" w:type="dxa"/>
          </w:tcPr>
          <w:p>
            <w:pPr>
              <w:pStyle w:val="TableParagraph"/>
              <w:ind w:right="-1"/>
              <w:rPr>
                <w:sz w:val="20"/>
              </w:rPr>
            </w:pPr>
            <w:r>
              <w:rPr>
                <w:sz w:val="20"/>
              </w:rPr>
              <w:t>ADVANCES IN AGRONOMY</w:t>
            </w:r>
          </w:p>
        </w:tc>
        <w:tc>
          <w:tcPr>
            <w:tcW w:w="1128" w:type="dxa"/>
          </w:tcPr>
          <w:p>
            <w:pPr>
              <w:pStyle w:val="TableParagraph"/>
              <w:ind w:left="122"/>
              <w:rPr>
                <w:sz w:val="20"/>
              </w:rPr>
            </w:pPr>
            <w:r>
              <w:rPr>
                <w:sz w:val="20"/>
              </w:rPr>
              <w:t>0065-2113</w:t>
            </w:r>
          </w:p>
        </w:tc>
        <w:tc>
          <w:tcPr>
            <w:tcW w:w="5416" w:type="dxa"/>
          </w:tcPr>
          <w:p>
            <w:pPr>
              <w:pStyle w:val="TableParagraph"/>
              <w:ind w:right="39"/>
              <w:rPr>
                <w:sz w:val="20"/>
              </w:rPr>
            </w:pPr>
            <w:r>
              <w:rPr>
                <w:sz w:val="20"/>
              </w:rPr>
              <w:t>AGRONOMY (Q1, 4/81)</w:t>
            </w:r>
          </w:p>
        </w:tc>
      </w:tr>
      <w:tr>
        <w:trPr>
          <w:trHeight w:val="492" w:hRule="exact"/>
        </w:trPr>
        <w:tc>
          <w:tcPr>
            <w:tcW w:w="660" w:type="dxa"/>
          </w:tcPr>
          <w:p>
            <w:pPr>
              <w:pStyle w:val="TableParagraph"/>
              <w:spacing w:before="102"/>
              <w:ind w:left="0" w:right="139"/>
              <w:jc w:val="right"/>
              <w:rPr>
                <w:sz w:val="22"/>
              </w:rPr>
            </w:pPr>
            <w:r>
              <w:rPr>
                <w:sz w:val="22"/>
              </w:rPr>
              <w:t>147</w:t>
            </w:r>
          </w:p>
        </w:tc>
        <w:tc>
          <w:tcPr>
            <w:tcW w:w="3385" w:type="dxa"/>
          </w:tcPr>
          <w:p>
            <w:pPr>
              <w:pStyle w:val="TableParagraph"/>
              <w:spacing w:before="114"/>
              <w:ind w:right="-1"/>
              <w:rPr>
                <w:sz w:val="20"/>
              </w:rPr>
            </w:pPr>
            <w:r>
              <w:rPr>
                <w:sz w:val="20"/>
              </w:rPr>
              <w:t>ADVANCES IN ANATOMIC PATHOLOGY</w:t>
            </w:r>
          </w:p>
        </w:tc>
        <w:tc>
          <w:tcPr>
            <w:tcW w:w="1128" w:type="dxa"/>
          </w:tcPr>
          <w:p>
            <w:pPr>
              <w:pStyle w:val="TableParagraph"/>
              <w:spacing w:before="114"/>
              <w:ind w:left="122"/>
              <w:rPr>
                <w:sz w:val="20"/>
              </w:rPr>
            </w:pPr>
            <w:r>
              <w:rPr>
                <w:sz w:val="20"/>
              </w:rPr>
              <w:t>1072-4109</w:t>
            </w:r>
          </w:p>
        </w:tc>
        <w:tc>
          <w:tcPr>
            <w:tcW w:w="5416" w:type="dxa"/>
          </w:tcPr>
          <w:p>
            <w:pPr>
              <w:pStyle w:val="TableParagraph"/>
              <w:spacing w:before="114"/>
              <w:ind w:right="39"/>
              <w:rPr>
                <w:sz w:val="20"/>
              </w:rPr>
            </w:pPr>
            <w:r>
              <w:rPr>
                <w:sz w:val="20"/>
              </w:rPr>
              <w:t>PATHOLOGY (Q1, 17/76)</w:t>
            </w:r>
          </w:p>
        </w:tc>
      </w:tr>
      <w:tr>
        <w:trPr>
          <w:trHeight w:val="492" w:hRule="exact"/>
        </w:trPr>
        <w:tc>
          <w:tcPr>
            <w:tcW w:w="660" w:type="dxa"/>
          </w:tcPr>
          <w:p>
            <w:pPr>
              <w:pStyle w:val="TableParagraph"/>
              <w:spacing w:before="102"/>
              <w:ind w:left="0" w:right="139"/>
              <w:jc w:val="right"/>
              <w:rPr>
                <w:sz w:val="22"/>
              </w:rPr>
            </w:pPr>
            <w:r>
              <w:rPr>
                <w:sz w:val="22"/>
              </w:rPr>
              <w:t>148</w:t>
            </w:r>
          </w:p>
        </w:tc>
        <w:tc>
          <w:tcPr>
            <w:tcW w:w="3385" w:type="dxa"/>
          </w:tcPr>
          <w:p>
            <w:pPr>
              <w:pStyle w:val="TableParagraph"/>
              <w:spacing w:line="229" w:lineRule="exact" w:before="0"/>
              <w:ind w:right="-1"/>
              <w:rPr>
                <w:sz w:val="20"/>
              </w:rPr>
            </w:pPr>
            <w:r>
              <w:rPr>
                <w:sz w:val="20"/>
              </w:rPr>
              <w:t>ADVANCES IN ANATOMY EMBRYOLOGY</w:t>
            </w:r>
          </w:p>
          <w:p>
            <w:pPr>
              <w:pStyle w:val="TableParagraph"/>
              <w:spacing w:before="17"/>
              <w:ind w:right="-1"/>
              <w:rPr>
                <w:sz w:val="20"/>
              </w:rPr>
            </w:pPr>
            <w:r>
              <w:rPr>
                <w:sz w:val="20"/>
              </w:rPr>
              <w:t>AND CELL BIOLOGY</w:t>
            </w:r>
          </w:p>
        </w:tc>
        <w:tc>
          <w:tcPr>
            <w:tcW w:w="1128" w:type="dxa"/>
          </w:tcPr>
          <w:p>
            <w:pPr>
              <w:pStyle w:val="TableParagraph"/>
              <w:spacing w:before="114"/>
              <w:ind w:left="122"/>
              <w:rPr>
                <w:sz w:val="20"/>
              </w:rPr>
            </w:pPr>
            <w:r>
              <w:rPr>
                <w:sz w:val="20"/>
              </w:rPr>
              <w:t>0301-5556</w:t>
            </w:r>
          </w:p>
        </w:tc>
        <w:tc>
          <w:tcPr>
            <w:tcW w:w="5416" w:type="dxa"/>
          </w:tcPr>
          <w:p>
            <w:pPr>
              <w:pStyle w:val="TableParagraph"/>
              <w:spacing w:line="229" w:lineRule="exact" w:before="0"/>
              <w:ind w:right="39"/>
              <w:rPr>
                <w:sz w:val="20"/>
              </w:rPr>
            </w:pPr>
            <w:r>
              <w:rPr>
                <w:sz w:val="20"/>
              </w:rPr>
              <w:t>ANATOMY &amp; MORPHOLOGY (Q1, 1/21); CELL BIOLOGY (Q1,</w:t>
            </w:r>
          </w:p>
          <w:p>
            <w:pPr>
              <w:pStyle w:val="TableParagraph"/>
              <w:spacing w:before="17"/>
              <w:ind w:right="39"/>
              <w:rPr>
                <w:sz w:val="20"/>
              </w:rPr>
            </w:pPr>
            <w:r>
              <w:rPr>
                <w:sz w:val="20"/>
              </w:rPr>
              <w:t>8/184)</w:t>
            </w:r>
          </w:p>
        </w:tc>
      </w:tr>
      <w:tr>
        <w:trPr>
          <w:trHeight w:val="290" w:hRule="exact"/>
        </w:trPr>
        <w:tc>
          <w:tcPr>
            <w:tcW w:w="660" w:type="dxa"/>
          </w:tcPr>
          <w:p>
            <w:pPr>
              <w:pStyle w:val="TableParagraph"/>
              <w:spacing w:before="2"/>
              <w:ind w:left="0" w:right="139"/>
              <w:jc w:val="right"/>
              <w:rPr>
                <w:sz w:val="22"/>
              </w:rPr>
            </w:pPr>
            <w:r>
              <w:rPr>
                <w:sz w:val="22"/>
              </w:rPr>
              <w:t>149</w:t>
            </w:r>
          </w:p>
        </w:tc>
        <w:tc>
          <w:tcPr>
            <w:tcW w:w="3385" w:type="dxa"/>
          </w:tcPr>
          <w:p>
            <w:pPr>
              <w:pStyle w:val="TableParagraph"/>
              <w:ind w:right="-1"/>
              <w:rPr>
                <w:sz w:val="20"/>
              </w:rPr>
            </w:pPr>
            <w:r>
              <w:rPr>
                <w:sz w:val="20"/>
              </w:rPr>
              <w:t>ADVANCES IN APPLIED CERAMICS</w:t>
            </w:r>
          </w:p>
        </w:tc>
        <w:tc>
          <w:tcPr>
            <w:tcW w:w="1128" w:type="dxa"/>
          </w:tcPr>
          <w:p>
            <w:pPr>
              <w:pStyle w:val="TableParagraph"/>
              <w:ind w:left="122"/>
              <w:rPr>
                <w:sz w:val="20"/>
              </w:rPr>
            </w:pPr>
            <w:r>
              <w:rPr>
                <w:sz w:val="20"/>
              </w:rPr>
              <w:t>1743-6753</w:t>
            </w:r>
          </w:p>
        </w:tc>
        <w:tc>
          <w:tcPr>
            <w:tcW w:w="5416" w:type="dxa"/>
          </w:tcPr>
          <w:p>
            <w:pPr>
              <w:pStyle w:val="TableParagraph"/>
              <w:ind w:right="39"/>
              <w:rPr>
                <w:sz w:val="20"/>
              </w:rPr>
            </w:pPr>
            <w:r>
              <w:rPr>
                <w:sz w:val="20"/>
              </w:rPr>
              <w:t>MATERIALS SCIENCE, CERAMICS (Q2, 9/26)</w:t>
            </w:r>
          </w:p>
        </w:tc>
      </w:tr>
      <w:tr>
        <w:trPr>
          <w:trHeight w:val="492" w:hRule="exact"/>
        </w:trPr>
        <w:tc>
          <w:tcPr>
            <w:tcW w:w="660" w:type="dxa"/>
          </w:tcPr>
          <w:p>
            <w:pPr>
              <w:pStyle w:val="TableParagraph"/>
              <w:spacing w:before="102"/>
              <w:ind w:left="0" w:right="139"/>
              <w:jc w:val="right"/>
              <w:rPr>
                <w:sz w:val="22"/>
              </w:rPr>
            </w:pPr>
            <w:r>
              <w:rPr>
                <w:sz w:val="22"/>
              </w:rPr>
              <w:t>150</w:t>
            </w:r>
          </w:p>
        </w:tc>
        <w:tc>
          <w:tcPr>
            <w:tcW w:w="3385" w:type="dxa"/>
          </w:tcPr>
          <w:p>
            <w:pPr>
              <w:pStyle w:val="TableParagraph"/>
              <w:spacing w:line="229" w:lineRule="exact" w:before="0"/>
              <w:ind w:right="-1"/>
              <w:rPr>
                <w:sz w:val="20"/>
              </w:rPr>
            </w:pPr>
            <w:r>
              <w:rPr>
                <w:sz w:val="20"/>
              </w:rPr>
              <w:t>ADVANCES IN APPLIED CLIFFORD</w:t>
            </w:r>
          </w:p>
          <w:p>
            <w:pPr>
              <w:pStyle w:val="TableParagraph"/>
              <w:spacing w:before="17"/>
              <w:ind w:right="-1"/>
              <w:rPr>
                <w:sz w:val="20"/>
              </w:rPr>
            </w:pPr>
            <w:r>
              <w:rPr>
                <w:sz w:val="20"/>
              </w:rPr>
              <w:t>ALGEBRAS</w:t>
            </w:r>
          </w:p>
        </w:tc>
        <w:tc>
          <w:tcPr>
            <w:tcW w:w="1128" w:type="dxa"/>
          </w:tcPr>
          <w:p>
            <w:pPr>
              <w:pStyle w:val="TableParagraph"/>
              <w:spacing w:before="114"/>
              <w:ind w:left="122"/>
              <w:rPr>
                <w:sz w:val="20"/>
              </w:rPr>
            </w:pPr>
            <w:r>
              <w:rPr>
                <w:sz w:val="20"/>
              </w:rPr>
              <w:t>0188-7009</w:t>
            </w:r>
          </w:p>
        </w:tc>
        <w:tc>
          <w:tcPr>
            <w:tcW w:w="5416" w:type="dxa"/>
          </w:tcPr>
          <w:p>
            <w:pPr>
              <w:pStyle w:val="TableParagraph"/>
              <w:spacing w:before="114"/>
              <w:ind w:right="39"/>
              <w:rPr>
                <w:sz w:val="20"/>
              </w:rPr>
            </w:pPr>
            <w:r>
              <w:rPr>
                <w:sz w:val="20"/>
              </w:rPr>
              <w:t>MATHEMATICS, APPLIED (Q3, 190/257)</w:t>
            </w:r>
          </w:p>
        </w:tc>
      </w:tr>
      <w:tr>
        <w:trPr>
          <w:trHeight w:val="492" w:hRule="exact"/>
        </w:trPr>
        <w:tc>
          <w:tcPr>
            <w:tcW w:w="660" w:type="dxa"/>
          </w:tcPr>
          <w:p>
            <w:pPr>
              <w:pStyle w:val="TableParagraph"/>
              <w:spacing w:before="102"/>
              <w:ind w:left="0" w:right="139"/>
              <w:jc w:val="right"/>
              <w:rPr>
                <w:sz w:val="22"/>
              </w:rPr>
            </w:pPr>
            <w:r>
              <w:rPr>
                <w:sz w:val="22"/>
              </w:rPr>
              <w:t>151</w:t>
            </w:r>
          </w:p>
        </w:tc>
        <w:tc>
          <w:tcPr>
            <w:tcW w:w="3385" w:type="dxa"/>
          </w:tcPr>
          <w:p>
            <w:pPr>
              <w:pStyle w:val="TableParagraph"/>
              <w:spacing w:before="114"/>
              <w:ind w:right="-1"/>
              <w:rPr>
                <w:sz w:val="20"/>
              </w:rPr>
            </w:pPr>
            <w:r>
              <w:rPr>
                <w:sz w:val="20"/>
              </w:rPr>
              <w:t>ADVANCES IN APPLIED MATHEMATICS</w:t>
            </w:r>
          </w:p>
        </w:tc>
        <w:tc>
          <w:tcPr>
            <w:tcW w:w="1128" w:type="dxa"/>
          </w:tcPr>
          <w:p>
            <w:pPr>
              <w:pStyle w:val="TableParagraph"/>
              <w:spacing w:before="114"/>
              <w:ind w:left="122"/>
              <w:rPr>
                <w:sz w:val="20"/>
              </w:rPr>
            </w:pPr>
            <w:r>
              <w:rPr>
                <w:sz w:val="20"/>
              </w:rPr>
              <w:t>0196-8858</w:t>
            </w:r>
          </w:p>
        </w:tc>
        <w:tc>
          <w:tcPr>
            <w:tcW w:w="5416" w:type="dxa"/>
          </w:tcPr>
          <w:p>
            <w:pPr>
              <w:pStyle w:val="TableParagraph"/>
              <w:spacing w:before="114"/>
              <w:ind w:right="39"/>
              <w:rPr>
                <w:sz w:val="20"/>
              </w:rPr>
            </w:pPr>
            <w:r>
              <w:rPr>
                <w:sz w:val="20"/>
              </w:rPr>
              <w:t>MATHEMATICS, APPLIED (Q3, 132/257)</w:t>
            </w:r>
          </w:p>
        </w:tc>
      </w:tr>
      <w:tr>
        <w:trPr>
          <w:trHeight w:val="493" w:hRule="exact"/>
        </w:trPr>
        <w:tc>
          <w:tcPr>
            <w:tcW w:w="660" w:type="dxa"/>
          </w:tcPr>
          <w:p>
            <w:pPr>
              <w:pStyle w:val="TableParagraph"/>
              <w:spacing w:before="103"/>
              <w:ind w:left="0" w:right="139"/>
              <w:jc w:val="right"/>
              <w:rPr>
                <w:sz w:val="22"/>
              </w:rPr>
            </w:pPr>
            <w:r>
              <w:rPr>
                <w:sz w:val="22"/>
              </w:rPr>
              <w:t>152</w:t>
            </w:r>
          </w:p>
        </w:tc>
        <w:tc>
          <w:tcPr>
            <w:tcW w:w="3385" w:type="dxa"/>
          </w:tcPr>
          <w:p>
            <w:pPr>
              <w:pStyle w:val="TableParagraph"/>
              <w:spacing w:line="229" w:lineRule="exact" w:before="0"/>
              <w:ind w:right="-1"/>
              <w:rPr>
                <w:sz w:val="20"/>
              </w:rPr>
            </w:pPr>
            <w:r>
              <w:rPr>
                <w:sz w:val="20"/>
              </w:rPr>
              <w:t>ADVANCES IN APPLIED MATHEMATICS</w:t>
            </w:r>
          </w:p>
          <w:p>
            <w:pPr>
              <w:pStyle w:val="TableParagraph"/>
              <w:spacing w:before="18"/>
              <w:ind w:right="-1"/>
              <w:rPr>
                <w:sz w:val="20"/>
              </w:rPr>
            </w:pPr>
            <w:r>
              <w:rPr>
                <w:sz w:val="20"/>
              </w:rPr>
              <w:t>AND MECHANICS</w:t>
            </w:r>
          </w:p>
        </w:tc>
        <w:tc>
          <w:tcPr>
            <w:tcW w:w="1128" w:type="dxa"/>
          </w:tcPr>
          <w:p>
            <w:pPr>
              <w:pStyle w:val="TableParagraph"/>
              <w:spacing w:before="115"/>
              <w:ind w:left="122"/>
              <w:rPr>
                <w:sz w:val="20"/>
              </w:rPr>
            </w:pPr>
            <w:r>
              <w:rPr>
                <w:sz w:val="20"/>
              </w:rPr>
              <w:t>2070-0733</w:t>
            </w:r>
          </w:p>
        </w:tc>
        <w:tc>
          <w:tcPr>
            <w:tcW w:w="5416" w:type="dxa"/>
          </w:tcPr>
          <w:p>
            <w:pPr>
              <w:pStyle w:val="TableParagraph"/>
              <w:spacing w:before="115"/>
              <w:ind w:right="39"/>
              <w:rPr>
                <w:sz w:val="20"/>
              </w:rPr>
            </w:pPr>
            <w:r>
              <w:rPr>
                <w:sz w:val="20"/>
              </w:rPr>
              <w:t>MATHEMATICS, APPLIED (Q3, 180/257)</w:t>
            </w:r>
          </w:p>
        </w:tc>
      </w:tr>
      <w:tr>
        <w:trPr>
          <w:trHeight w:val="492" w:hRule="exact"/>
        </w:trPr>
        <w:tc>
          <w:tcPr>
            <w:tcW w:w="660" w:type="dxa"/>
          </w:tcPr>
          <w:p>
            <w:pPr>
              <w:pStyle w:val="TableParagraph"/>
              <w:spacing w:before="102"/>
              <w:ind w:left="0" w:right="139"/>
              <w:jc w:val="right"/>
              <w:rPr>
                <w:sz w:val="22"/>
              </w:rPr>
            </w:pPr>
            <w:r>
              <w:rPr>
                <w:sz w:val="22"/>
              </w:rPr>
              <w:t>153</w:t>
            </w:r>
          </w:p>
        </w:tc>
        <w:tc>
          <w:tcPr>
            <w:tcW w:w="3385" w:type="dxa"/>
          </w:tcPr>
          <w:p>
            <w:pPr>
              <w:pStyle w:val="TableParagraph"/>
              <w:spacing w:before="114"/>
              <w:ind w:right="-1"/>
              <w:rPr>
                <w:sz w:val="20"/>
              </w:rPr>
            </w:pPr>
            <w:r>
              <w:rPr>
                <w:sz w:val="20"/>
              </w:rPr>
              <w:t>ADVANCES IN APPLIED MECHANICS</w:t>
            </w:r>
          </w:p>
        </w:tc>
        <w:tc>
          <w:tcPr>
            <w:tcW w:w="1128" w:type="dxa"/>
          </w:tcPr>
          <w:p>
            <w:pPr>
              <w:pStyle w:val="TableParagraph"/>
              <w:spacing w:before="114"/>
              <w:ind w:left="122"/>
              <w:rPr>
                <w:sz w:val="20"/>
              </w:rPr>
            </w:pPr>
            <w:r>
              <w:rPr>
                <w:sz w:val="20"/>
              </w:rPr>
              <w:t>0065-2156</w:t>
            </w:r>
          </w:p>
        </w:tc>
        <w:tc>
          <w:tcPr>
            <w:tcW w:w="5416" w:type="dxa"/>
          </w:tcPr>
          <w:p>
            <w:pPr>
              <w:pStyle w:val="TableParagraph"/>
              <w:spacing w:line="229" w:lineRule="exact" w:before="0"/>
              <w:ind w:right="39"/>
              <w:rPr>
                <w:sz w:val="20"/>
              </w:rPr>
            </w:pPr>
            <w:r>
              <w:rPr>
                <w:sz w:val="20"/>
              </w:rPr>
              <w:t>ENGINEERING, MECHANICAL (Q2, 41/130); MECHANICS (Q2,</w:t>
            </w:r>
          </w:p>
          <w:p>
            <w:pPr>
              <w:pStyle w:val="TableParagraph"/>
              <w:spacing w:before="17"/>
              <w:ind w:right="39"/>
              <w:rPr>
                <w:sz w:val="20"/>
              </w:rPr>
            </w:pPr>
            <w:r>
              <w:rPr>
                <w:sz w:val="20"/>
              </w:rPr>
              <w:t>62/137)</w:t>
            </w:r>
          </w:p>
        </w:tc>
      </w:tr>
      <w:tr>
        <w:trPr>
          <w:trHeight w:val="492" w:hRule="exact"/>
        </w:trPr>
        <w:tc>
          <w:tcPr>
            <w:tcW w:w="660" w:type="dxa"/>
          </w:tcPr>
          <w:p>
            <w:pPr>
              <w:pStyle w:val="TableParagraph"/>
              <w:spacing w:before="102"/>
              <w:ind w:left="0" w:right="139"/>
              <w:jc w:val="right"/>
              <w:rPr>
                <w:sz w:val="22"/>
              </w:rPr>
            </w:pPr>
            <w:r>
              <w:rPr>
                <w:sz w:val="22"/>
              </w:rPr>
              <w:t>154</w:t>
            </w:r>
          </w:p>
        </w:tc>
        <w:tc>
          <w:tcPr>
            <w:tcW w:w="3385" w:type="dxa"/>
          </w:tcPr>
          <w:p>
            <w:pPr>
              <w:pStyle w:val="TableParagraph"/>
              <w:spacing w:before="114"/>
              <w:ind w:right="-1"/>
              <w:rPr>
                <w:sz w:val="20"/>
              </w:rPr>
            </w:pPr>
            <w:r>
              <w:rPr>
                <w:sz w:val="20"/>
              </w:rPr>
              <w:t>ADVANCES IN APPLIED MICROBIOLOGY</w:t>
            </w:r>
          </w:p>
        </w:tc>
        <w:tc>
          <w:tcPr>
            <w:tcW w:w="1128" w:type="dxa"/>
          </w:tcPr>
          <w:p>
            <w:pPr>
              <w:pStyle w:val="TableParagraph"/>
              <w:spacing w:before="114"/>
              <w:ind w:left="122"/>
              <w:rPr>
                <w:sz w:val="20"/>
              </w:rPr>
            </w:pPr>
            <w:r>
              <w:rPr>
                <w:sz w:val="20"/>
              </w:rPr>
              <w:t>0065-2164</w:t>
            </w:r>
          </w:p>
        </w:tc>
        <w:tc>
          <w:tcPr>
            <w:tcW w:w="5416" w:type="dxa"/>
          </w:tcPr>
          <w:p>
            <w:pPr>
              <w:pStyle w:val="TableParagraph"/>
              <w:spacing w:line="229" w:lineRule="exact" w:before="0"/>
              <w:ind w:right="39"/>
              <w:rPr>
                <w:sz w:val="20"/>
              </w:rPr>
            </w:pPr>
            <w:r>
              <w:rPr>
                <w:sz w:val="20"/>
              </w:rPr>
              <w:t>BIOTECHNOLOGY &amp; APPLIED MICROBIOLOGY (Q2, 53/163);</w:t>
            </w:r>
          </w:p>
          <w:p>
            <w:pPr>
              <w:pStyle w:val="TableParagraph"/>
              <w:spacing w:before="17"/>
              <w:ind w:right="39"/>
              <w:rPr>
                <w:sz w:val="20"/>
              </w:rPr>
            </w:pPr>
            <w:r>
              <w:rPr>
                <w:sz w:val="20"/>
              </w:rPr>
              <w:t>MICROBIOLOGY (Q2, 50/119)</w:t>
            </w:r>
          </w:p>
        </w:tc>
      </w:tr>
      <w:tr>
        <w:trPr>
          <w:trHeight w:val="290" w:hRule="exact"/>
        </w:trPr>
        <w:tc>
          <w:tcPr>
            <w:tcW w:w="660" w:type="dxa"/>
          </w:tcPr>
          <w:p>
            <w:pPr>
              <w:pStyle w:val="TableParagraph"/>
              <w:spacing w:before="2"/>
              <w:ind w:left="0" w:right="139"/>
              <w:jc w:val="right"/>
              <w:rPr>
                <w:sz w:val="22"/>
              </w:rPr>
            </w:pPr>
            <w:r>
              <w:rPr>
                <w:sz w:val="22"/>
              </w:rPr>
              <w:t>155</w:t>
            </w:r>
          </w:p>
        </w:tc>
        <w:tc>
          <w:tcPr>
            <w:tcW w:w="3385" w:type="dxa"/>
          </w:tcPr>
          <w:p>
            <w:pPr>
              <w:pStyle w:val="TableParagraph"/>
              <w:ind w:right="-1"/>
              <w:rPr>
                <w:sz w:val="20"/>
              </w:rPr>
            </w:pPr>
            <w:r>
              <w:rPr>
                <w:sz w:val="20"/>
              </w:rPr>
              <w:t>ADVANCES IN APPLIED PROBABILITY</w:t>
            </w:r>
          </w:p>
        </w:tc>
        <w:tc>
          <w:tcPr>
            <w:tcW w:w="1128" w:type="dxa"/>
          </w:tcPr>
          <w:p>
            <w:pPr>
              <w:pStyle w:val="TableParagraph"/>
              <w:ind w:left="122"/>
              <w:rPr>
                <w:sz w:val="20"/>
              </w:rPr>
            </w:pPr>
            <w:r>
              <w:rPr>
                <w:sz w:val="20"/>
              </w:rPr>
              <w:t>0001-8678</w:t>
            </w:r>
          </w:p>
        </w:tc>
        <w:tc>
          <w:tcPr>
            <w:tcW w:w="5416" w:type="dxa"/>
          </w:tcPr>
          <w:p>
            <w:pPr>
              <w:pStyle w:val="TableParagraph"/>
              <w:ind w:right="39"/>
              <w:rPr>
                <w:sz w:val="20"/>
              </w:rPr>
            </w:pPr>
            <w:r>
              <w:rPr>
                <w:sz w:val="20"/>
              </w:rPr>
              <w:t>STATISTICS &amp; PROBABILITY (Q3, 78/122)</w:t>
            </w:r>
          </w:p>
        </w:tc>
      </w:tr>
      <w:tr>
        <w:trPr>
          <w:trHeight w:val="290" w:hRule="exact"/>
        </w:trPr>
        <w:tc>
          <w:tcPr>
            <w:tcW w:w="660" w:type="dxa"/>
          </w:tcPr>
          <w:p>
            <w:pPr>
              <w:pStyle w:val="TableParagraph"/>
              <w:spacing w:before="2"/>
              <w:ind w:left="0" w:right="139"/>
              <w:jc w:val="right"/>
              <w:rPr>
                <w:sz w:val="22"/>
              </w:rPr>
            </w:pPr>
            <w:r>
              <w:rPr>
                <w:sz w:val="22"/>
              </w:rPr>
              <w:t>156</w:t>
            </w:r>
          </w:p>
        </w:tc>
        <w:tc>
          <w:tcPr>
            <w:tcW w:w="3385" w:type="dxa"/>
          </w:tcPr>
          <w:p>
            <w:pPr>
              <w:pStyle w:val="TableParagraph"/>
              <w:ind w:right="-1"/>
              <w:rPr>
                <w:sz w:val="20"/>
              </w:rPr>
            </w:pPr>
            <w:r>
              <w:rPr>
                <w:sz w:val="20"/>
              </w:rPr>
              <w:t>ADVANCES IN ASTRONOMY</w:t>
            </w:r>
          </w:p>
        </w:tc>
        <w:tc>
          <w:tcPr>
            <w:tcW w:w="1128" w:type="dxa"/>
          </w:tcPr>
          <w:p>
            <w:pPr>
              <w:pStyle w:val="TableParagraph"/>
              <w:ind w:left="122"/>
              <w:rPr>
                <w:sz w:val="20"/>
              </w:rPr>
            </w:pPr>
            <w:r>
              <w:rPr>
                <w:sz w:val="20"/>
              </w:rPr>
              <w:t>1687-7969</w:t>
            </w:r>
          </w:p>
        </w:tc>
        <w:tc>
          <w:tcPr>
            <w:tcW w:w="5416" w:type="dxa"/>
          </w:tcPr>
          <w:p>
            <w:pPr>
              <w:pStyle w:val="TableParagraph"/>
              <w:ind w:right="39"/>
              <w:rPr>
                <w:sz w:val="20"/>
              </w:rPr>
            </w:pPr>
            <w:r>
              <w:rPr>
                <w:sz w:val="20"/>
              </w:rPr>
              <w:t>ASTRONOMY &amp; ASTROPHYSICS (Q3, 35/60)</w:t>
            </w:r>
          </w:p>
        </w:tc>
      </w:tr>
      <w:tr>
        <w:trPr>
          <w:trHeight w:val="492" w:hRule="exact"/>
        </w:trPr>
        <w:tc>
          <w:tcPr>
            <w:tcW w:w="660" w:type="dxa"/>
          </w:tcPr>
          <w:p>
            <w:pPr>
              <w:pStyle w:val="TableParagraph"/>
              <w:spacing w:before="102"/>
              <w:ind w:left="0" w:right="139"/>
              <w:jc w:val="right"/>
              <w:rPr>
                <w:sz w:val="22"/>
              </w:rPr>
            </w:pPr>
            <w:r>
              <w:rPr>
                <w:sz w:val="22"/>
              </w:rPr>
              <w:t>157</w:t>
            </w:r>
          </w:p>
        </w:tc>
        <w:tc>
          <w:tcPr>
            <w:tcW w:w="3385" w:type="dxa"/>
          </w:tcPr>
          <w:p>
            <w:pPr>
              <w:pStyle w:val="TableParagraph"/>
              <w:spacing w:before="114"/>
              <w:ind w:right="-1"/>
              <w:rPr>
                <w:sz w:val="20"/>
              </w:rPr>
            </w:pPr>
            <w:r>
              <w:rPr>
                <w:sz w:val="20"/>
              </w:rPr>
              <w:t>ADVANCES IN ATMOSPHERIC SCIENCES</w:t>
            </w:r>
          </w:p>
        </w:tc>
        <w:tc>
          <w:tcPr>
            <w:tcW w:w="1128" w:type="dxa"/>
          </w:tcPr>
          <w:p>
            <w:pPr>
              <w:pStyle w:val="TableParagraph"/>
              <w:spacing w:before="114"/>
              <w:ind w:left="122"/>
              <w:rPr>
                <w:sz w:val="20"/>
              </w:rPr>
            </w:pPr>
            <w:r>
              <w:rPr>
                <w:sz w:val="20"/>
              </w:rPr>
              <w:t>0256-1530</w:t>
            </w:r>
          </w:p>
        </w:tc>
        <w:tc>
          <w:tcPr>
            <w:tcW w:w="5416" w:type="dxa"/>
          </w:tcPr>
          <w:p>
            <w:pPr>
              <w:pStyle w:val="TableParagraph"/>
              <w:spacing w:before="114"/>
              <w:ind w:right="39"/>
              <w:rPr>
                <w:sz w:val="20"/>
              </w:rPr>
            </w:pPr>
            <w:r>
              <w:rPr>
                <w:sz w:val="20"/>
              </w:rPr>
              <w:t>METEOROLOGY &amp; ATMOSPHERIC SCIENCES (Q3, 44/77)</w:t>
            </w:r>
          </w:p>
        </w:tc>
      </w:tr>
      <w:tr>
        <w:trPr>
          <w:trHeight w:val="492" w:hRule="exact"/>
        </w:trPr>
        <w:tc>
          <w:tcPr>
            <w:tcW w:w="660" w:type="dxa"/>
          </w:tcPr>
          <w:p>
            <w:pPr>
              <w:pStyle w:val="TableParagraph"/>
              <w:spacing w:before="102"/>
              <w:ind w:left="0" w:right="139"/>
              <w:jc w:val="right"/>
              <w:rPr>
                <w:sz w:val="22"/>
              </w:rPr>
            </w:pPr>
            <w:r>
              <w:rPr>
                <w:sz w:val="22"/>
              </w:rPr>
              <w:t>158</w:t>
            </w:r>
          </w:p>
        </w:tc>
        <w:tc>
          <w:tcPr>
            <w:tcW w:w="3385" w:type="dxa"/>
          </w:tcPr>
          <w:p>
            <w:pPr>
              <w:pStyle w:val="TableParagraph"/>
              <w:spacing w:line="229" w:lineRule="exact" w:before="0"/>
              <w:ind w:right="-4"/>
              <w:rPr>
                <w:sz w:val="20"/>
              </w:rPr>
            </w:pPr>
            <w:r>
              <w:rPr>
                <w:sz w:val="20"/>
              </w:rPr>
              <w:t>ADVANCES IN ATOMIC MOLECULAR AND</w:t>
            </w:r>
          </w:p>
          <w:p>
            <w:pPr>
              <w:pStyle w:val="TableParagraph"/>
              <w:spacing w:before="17"/>
              <w:ind w:right="-1"/>
              <w:rPr>
                <w:sz w:val="20"/>
              </w:rPr>
            </w:pPr>
            <w:r>
              <w:rPr>
                <w:sz w:val="20"/>
              </w:rPr>
              <w:t>OPTICAL PHYSICS</w:t>
            </w:r>
          </w:p>
        </w:tc>
        <w:tc>
          <w:tcPr>
            <w:tcW w:w="1128" w:type="dxa"/>
          </w:tcPr>
          <w:p>
            <w:pPr>
              <w:pStyle w:val="TableParagraph"/>
              <w:spacing w:before="114"/>
              <w:ind w:left="122"/>
              <w:rPr>
                <w:sz w:val="20"/>
              </w:rPr>
            </w:pPr>
            <w:r>
              <w:rPr>
                <w:sz w:val="20"/>
              </w:rPr>
              <w:t>1049-250X</w:t>
            </w:r>
          </w:p>
        </w:tc>
        <w:tc>
          <w:tcPr>
            <w:tcW w:w="5416" w:type="dxa"/>
          </w:tcPr>
          <w:p>
            <w:pPr>
              <w:pStyle w:val="TableParagraph"/>
              <w:spacing w:line="229" w:lineRule="exact" w:before="0"/>
              <w:ind w:right="39"/>
              <w:rPr>
                <w:sz w:val="20"/>
              </w:rPr>
            </w:pPr>
            <w:r>
              <w:rPr>
                <w:sz w:val="20"/>
              </w:rPr>
              <w:t>OPTICS (Q1, 5/87); PHYSICS, ATOMIC, MOLECULAR &amp; CHEMICAL</w:t>
            </w:r>
          </w:p>
          <w:p>
            <w:pPr>
              <w:pStyle w:val="TableParagraph"/>
              <w:spacing w:before="17"/>
              <w:ind w:right="39"/>
              <w:rPr>
                <w:sz w:val="20"/>
              </w:rPr>
            </w:pPr>
            <w:r>
              <w:rPr>
                <w:sz w:val="20"/>
              </w:rPr>
              <w:t>(Q1, 4/34)</w:t>
            </w:r>
          </w:p>
        </w:tc>
      </w:tr>
      <w:tr>
        <w:trPr>
          <w:trHeight w:val="492" w:hRule="exact"/>
        </w:trPr>
        <w:tc>
          <w:tcPr>
            <w:tcW w:w="660" w:type="dxa"/>
          </w:tcPr>
          <w:p>
            <w:pPr>
              <w:pStyle w:val="TableParagraph"/>
              <w:spacing w:before="102"/>
              <w:ind w:left="0" w:right="139"/>
              <w:jc w:val="right"/>
              <w:rPr>
                <w:sz w:val="22"/>
              </w:rPr>
            </w:pPr>
            <w:r>
              <w:rPr>
                <w:sz w:val="22"/>
              </w:rPr>
              <w:t>159</w:t>
            </w:r>
          </w:p>
        </w:tc>
        <w:tc>
          <w:tcPr>
            <w:tcW w:w="3385" w:type="dxa"/>
          </w:tcPr>
          <w:p>
            <w:pPr>
              <w:pStyle w:val="TableParagraph"/>
              <w:spacing w:line="229" w:lineRule="exact" w:before="0"/>
              <w:ind w:right="-1"/>
              <w:rPr>
                <w:sz w:val="20"/>
              </w:rPr>
            </w:pPr>
            <w:r>
              <w:rPr>
                <w:sz w:val="20"/>
              </w:rPr>
              <w:t>ADVANCES IN BIOCHEMICAL</w:t>
            </w:r>
          </w:p>
          <w:p>
            <w:pPr>
              <w:pStyle w:val="TableParagraph"/>
              <w:spacing w:before="17"/>
              <w:ind w:right="-1"/>
              <w:rPr>
                <w:sz w:val="20"/>
              </w:rPr>
            </w:pPr>
            <w:r>
              <w:rPr>
                <w:sz w:val="20"/>
              </w:rPr>
              <w:t>ENGINEERING-BIOTECHNOLOGY</w:t>
            </w:r>
          </w:p>
        </w:tc>
        <w:tc>
          <w:tcPr>
            <w:tcW w:w="1128" w:type="dxa"/>
          </w:tcPr>
          <w:p>
            <w:pPr>
              <w:pStyle w:val="TableParagraph"/>
              <w:spacing w:before="114"/>
              <w:ind w:left="122"/>
              <w:rPr>
                <w:sz w:val="20"/>
              </w:rPr>
            </w:pPr>
            <w:r>
              <w:rPr>
                <w:sz w:val="20"/>
              </w:rPr>
              <w:t>0724-6145</w:t>
            </w:r>
          </w:p>
        </w:tc>
        <w:tc>
          <w:tcPr>
            <w:tcW w:w="5416" w:type="dxa"/>
          </w:tcPr>
          <w:p>
            <w:pPr>
              <w:pStyle w:val="TableParagraph"/>
              <w:spacing w:before="114"/>
              <w:ind w:right="39"/>
              <w:rPr>
                <w:sz w:val="20"/>
              </w:rPr>
            </w:pPr>
            <w:r>
              <w:rPr>
                <w:sz w:val="20"/>
              </w:rPr>
              <w:t>BIOTECHNOLOGY &amp; APPLIED MICROBIOLOGY (Q3, 102/163)</w:t>
            </w:r>
          </w:p>
        </w:tc>
      </w:tr>
      <w:tr>
        <w:trPr>
          <w:trHeight w:val="291" w:hRule="exact"/>
        </w:trPr>
        <w:tc>
          <w:tcPr>
            <w:tcW w:w="660" w:type="dxa"/>
          </w:tcPr>
          <w:p>
            <w:pPr>
              <w:pStyle w:val="TableParagraph"/>
              <w:spacing w:before="2"/>
              <w:ind w:left="0" w:right="139"/>
              <w:jc w:val="right"/>
              <w:rPr>
                <w:sz w:val="22"/>
              </w:rPr>
            </w:pPr>
            <w:r>
              <w:rPr>
                <w:sz w:val="22"/>
              </w:rPr>
              <w:t>160</w:t>
            </w:r>
          </w:p>
        </w:tc>
        <w:tc>
          <w:tcPr>
            <w:tcW w:w="3385" w:type="dxa"/>
          </w:tcPr>
          <w:p>
            <w:pPr>
              <w:pStyle w:val="TableParagraph"/>
              <w:spacing w:before="14"/>
              <w:ind w:right="-1"/>
              <w:rPr>
                <w:sz w:val="20"/>
              </w:rPr>
            </w:pPr>
            <w:r>
              <w:rPr>
                <w:sz w:val="20"/>
              </w:rPr>
              <w:t>ADVANCES IN BOTANICAL RESEARCH</w:t>
            </w:r>
          </w:p>
        </w:tc>
        <w:tc>
          <w:tcPr>
            <w:tcW w:w="1128" w:type="dxa"/>
          </w:tcPr>
          <w:p>
            <w:pPr>
              <w:pStyle w:val="TableParagraph"/>
              <w:spacing w:before="14"/>
              <w:ind w:left="122"/>
              <w:rPr>
                <w:sz w:val="20"/>
              </w:rPr>
            </w:pPr>
            <w:r>
              <w:rPr>
                <w:sz w:val="20"/>
              </w:rPr>
              <w:t>0065-2296</w:t>
            </w:r>
          </w:p>
        </w:tc>
        <w:tc>
          <w:tcPr>
            <w:tcW w:w="5416" w:type="dxa"/>
          </w:tcPr>
          <w:p>
            <w:pPr>
              <w:pStyle w:val="TableParagraph"/>
              <w:spacing w:before="14"/>
              <w:ind w:right="39"/>
              <w:rPr>
                <w:sz w:val="20"/>
              </w:rPr>
            </w:pPr>
            <w:r>
              <w:rPr>
                <w:sz w:val="20"/>
              </w:rPr>
              <w:t>PLANT SCIENCES (Q3, 110/204)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161</w:t>
            </w:r>
          </w:p>
        </w:tc>
        <w:tc>
          <w:tcPr>
            <w:tcW w:w="3385" w:type="dxa"/>
          </w:tcPr>
          <w:p>
            <w:pPr>
              <w:pStyle w:val="TableParagraph"/>
              <w:spacing w:before="114"/>
              <w:ind w:right="-9"/>
              <w:rPr>
                <w:sz w:val="20"/>
              </w:rPr>
            </w:pPr>
            <w:r>
              <w:rPr>
                <w:sz w:val="20"/>
              </w:rPr>
              <w:t>ADVANCES IN CALCULUS OF VARIATIONS</w:t>
            </w:r>
          </w:p>
        </w:tc>
        <w:tc>
          <w:tcPr>
            <w:tcW w:w="1128" w:type="dxa"/>
          </w:tcPr>
          <w:p>
            <w:pPr>
              <w:pStyle w:val="TableParagraph"/>
              <w:spacing w:before="114"/>
              <w:ind w:left="122"/>
              <w:rPr>
                <w:sz w:val="20"/>
              </w:rPr>
            </w:pPr>
            <w:r>
              <w:rPr>
                <w:sz w:val="20"/>
              </w:rPr>
              <w:t>1864-8258</w:t>
            </w:r>
          </w:p>
        </w:tc>
        <w:tc>
          <w:tcPr>
            <w:tcW w:w="5416" w:type="dxa"/>
          </w:tcPr>
          <w:p>
            <w:pPr>
              <w:pStyle w:val="TableParagraph"/>
              <w:spacing w:line="229" w:lineRule="exact" w:before="0"/>
              <w:ind w:right="39"/>
              <w:rPr>
                <w:sz w:val="20"/>
              </w:rPr>
            </w:pPr>
            <w:r>
              <w:rPr>
                <w:sz w:val="20"/>
              </w:rPr>
              <w:t>MATHEMATICS, APPLIED (Q2, 69/257); MATHEMATICS (Q1,</w:t>
            </w:r>
          </w:p>
          <w:p>
            <w:pPr>
              <w:pStyle w:val="TableParagraph"/>
              <w:spacing w:before="17"/>
              <w:ind w:right="39"/>
              <w:rPr>
                <w:sz w:val="20"/>
              </w:rPr>
            </w:pPr>
            <w:r>
              <w:rPr>
                <w:sz w:val="20"/>
              </w:rPr>
              <w:t>35/312)</w:t>
            </w:r>
          </w:p>
        </w:tc>
      </w:tr>
      <w:tr>
        <w:trPr>
          <w:trHeight w:val="290" w:hRule="exact"/>
        </w:trPr>
        <w:tc>
          <w:tcPr>
            <w:tcW w:w="660" w:type="dxa"/>
          </w:tcPr>
          <w:p>
            <w:pPr>
              <w:pStyle w:val="TableParagraph"/>
              <w:spacing w:before="2"/>
              <w:ind w:left="0" w:right="139"/>
              <w:jc w:val="right"/>
              <w:rPr>
                <w:sz w:val="22"/>
              </w:rPr>
            </w:pPr>
            <w:r>
              <w:rPr>
                <w:sz w:val="22"/>
              </w:rPr>
              <w:t>162</w:t>
            </w:r>
          </w:p>
        </w:tc>
        <w:tc>
          <w:tcPr>
            <w:tcW w:w="3385" w:type="dxa"/>
          </w:tcPr>
          <w:p>
            <w:pPr>
              <w:pStyle w:val="TableParagraph"/>
              <w:ind w:right="-1"/>
              <w:rPr>
                <w:sz w:val="20"/>
              </w:rPr>
            </w:pPr>
            <w:r>
              <w:rPr>
                <w:sz w:val="20"/>
              </w:rPr>
              <w:t>ADVANCES IN CANCER RESEARCH</w:t>
            </w:r>
          </w:p>
        </w:tc>
        <w:tc>
          <w:tcPr>
            <w:tcW w:w="1128" w:type="dxa"/>
          </w:tcPr>
          <w:p>
            <w:pPr>
              <w:pStyle w:val="TableParagraph"/>
              <w:ind w:left="122"/>
              <w:rPr>
                <w:sz w:val="20"/>
              </w:rPr>
            </w:pPr>
            <w:r>
              <w:rPr>
                <w:sz w:val="20"/>
              </w:rPr>
              <w:t>0065-230X</w:t>
            </w:r>
          </w:p>
        </w:tc>
        <w:tc>
          <w:tcPr>
            <w:tcW w:w="5416" w:type="dxa"/>
          </w:tcPr>
          <w:p>
            <w:pPr>
              <w:pStyle w:val="TableParagraph"/>
              <w:ind w:right="39"/>
              <w:rPr>
                <w:sz w:val="20"/>
              </w:rPr>
            </w:pPr>
            <w:r>
              <w:rPr>
                <w:sz w:val="20"/>
              </w:rPr>
              <w:t>ONCOLOGY (Q1, 29/211)</w:t>
            </w:r>
          </w:p>
        </w:tc>
      </w:tr>
      <w:tr>
        <w:trPr>
          <w:trHeight w:val="492" w:hRule="exact"/>
        </w:trPr>
        <w:tc>
          <w:tcPr>
            <w:tcW w:w="660" w:type="dxa"/>
          </w:tcPr>
          <w:p>
            <w:pPr>
              <w:pStyle w:val="TableParagraph"/>
              <w:spacing w:before="102"/>
              <w:ind w:left="0" w:right="139"/>
              <w:jc w:val="right"/>
              <w:rPr>
                <w:sz w:val="22"/>
              </w:rPr>
            </w:pPr>
            <w:r>
              <w:rPr>
                <w:sz w:val="22"/>
              </w:rPr>
              <w:t>163</w:t>
            </w:r>
          </w:p>
        </w:tc>
        <w:tc>
          <w:tcPr>
            <w:tcW w:w="3385" w:type="dxa"/>
          </w:tcPr>
          <w:p>
            <w:pPr>
              <w:pStyle w:val="TableParagraph"/>
              <w:spacing w:line="229" w:lineRule="exact" w:before="0"/>
              <w:ind w:right="-1"/>
              <w:rPr>
                <w:sz w:val="20"/>
              </w:rPr>
            </w:pPr>
            <w:r>
              <w:rPr>
                <w:sz w:val="20"/>
              </w:rPr>
              <w:t>ADVANCES IN CARBOHYDRATE</w:t>
            </w:r>
          </w:p>
          <w:p>
            <w:pPr>
              <w:pStyle w:val="TableParagraph"/>
              <w:spacing w:before="17"/>
              <w:ind w:right="-1"/>
              <w:rPr>
                <w:sz w:val="20"/>
              </w:rPr>
            </w:pPr>
            <w:r>
              <w:rPr>
                <w:sz w:val="20"/>
              </w:rPr>
              <w:t>CHEMISTRY AND BIOCHEMISTRY</w:t>
            </w:r>
          </w:p>
        </w:tc>
        <w:tc>
          <w:tcPr>
            <w:tcW w:w="1128" w:type="dxa"/>
          </w:tcPr>
          <w:p>
            <w:pPr>
              <w:pStyle w:val="TableParagraph"/>
              <w:spacing w:before="114"/>
              <w:ind w:left="122"/>
              <w:rPr>
                <w:sz w:val="20"/>
              </w:rPr>
            </w:pPr>
            <w:r>
              <w:rPr>
                <w:sz w:val="20"/>
              </w:rPr>
              <w:t>0065-2318</w:t>
            </w:r>
          </w:p>
        </w:tc>
        <w:tc>
          <w:tcPr>
            <w:tcW w:w="5416" w:type="dxa"/>
          </w:tcPr>
          <w:p>
            <w:pPr>
              <w:pStyle w:val="TableParagraph"/>
              <w:spacing w:line="229" w:lineRule="exact" w:before="0"/>
              <w:ind w:right="39"/>
              <w:rPr>
                <w:sz w:val="20"/>
              </w:rPr>
            </w:pPr>
            <w:r>
              <w:rPr>
                <w:sz w:val="20"/>
              </w:rPr>
              <w:t>BIOCHEMISTRY &amp; MOLECULAR BIOLOGY (Q3, 194/290);</w:t>
            </w:r>
          </w:p>
          <w:p>
            <w:pPr>
              <w:pStyle w:val="TableParagraph"/>
              <w:spacing w:before="17"/>
              <w:ind w:right="39"/>
              <w:rPr>
                <w:sz w:val="20"/>
              </w:rPr>
            </w:pPr>
            <w:r>
              <w:rPr>
                <w:sz w:val="20"/>
              </w:rPr>
              <w:t>CHEMISTRY, ORGANIC (Q3, 30/58)</w:t>
            </w:r>
          </w:p>
        </w:tc>
      </w:tr>
      <w:tr>
        <w:trPr>
          <w:trHeight w:val="290" w:hRule="exact"/>
        </w:trPr>
        <w:tc>
          <w:tcPr>
            <w:tcW w:w="660" w:type="dxa"/>
          </w:tcPr>
          <w:p>
            <w:pPr>
              <w:pStyle w:val="TableParagraph"/>
              <w:spacing w:before="2"/>
              <w:ind w:left="0" w:right="139"/>
              <w:jc w:val="right"/>
              <w:rPr>
                <w:sz w:val="22"/>
              </w:rPr>
            </w:pPr>
            <w:r>
              <w:rPr>
                <w:sz w:val="22"/>
              </w:rPr>
              <w:t>164</w:t>
            </w:r>
          </w:p>
        </w:tc>
        <w:tc>
          <w:tcPr>
            <w:tcW w:w="3385" w:type="dxa"/>
          </w:tcPr>
          <w:p>
            <w:pPr>
              <w:pStyle w:val="TableParagraph"/>
              <w:ind w:right="-1"/>
              <w:rPr>
                <w:sz w:val="20"/>
              </w:rPr>
            </w:pPr>
            <w:r>
              <w:rPr>
                <w:sz w:val="20"/>
              </w:rPr>
              <w:t>ADVANCES IN CATALYSIS</w:t>
            </w:r>
          </w:p>
        </w:tc>
        <w:tc>
          <w:tcPr>
            <w:tcW w:w="1128" w:type="dxa"/>
          </w:tcPr>
          <w:p>
            <w:pPr>
              <w:pStyle w:val="TableParagraph"/>
              <w:ind w:left="122"/>
              <w:rPr>
                <w:sz w:val="20"/>
              </w:rPr>
            </w:pPr>
            <w:r>
              <w:rPr>
                <w:sz w:val="20"/>
              </w:rPr>
              <w:t>0360-0564</w:t>
            </w:r>
          </w:p>
        </w:tc>
        <w:tc>
          <w:tcPr>
            <w:tcW w:w="5416" w:type="dxa"/>
          </w:tcPr>
          <w:p>
            <w:pPr>
              <w:pStyle w:val="TableParagraph"/>
              <w:ind w:right="39"/>
              <w:rPr>
                <w:sz w:val="20"/>
              </w:rPr>
            </w:pPr>
            <w:r>
              <w:rPr>
                <w:sz w:val="20"/>
              </w:rPr>
              <w:t>CHEMISTRY, PHYSICAL (Q1, 11/139)</w:t>
            </w:r>
          </w:p>
        </w:tc>
      </w:tr>
      <w:tr>
        <w:trPr>
          <w:trHeight w:val="290" w:hRule="exact"/>
        </w:trPr>
        <w:tc>
          <w:tcPr>
            <w:tcW w:w="660" w:type="dxa"/>
          </w:tcPr>
          <w:p>
            <w:pPr>
              <w:pStyle w:val="TableParagraph"/>
              <w:spacing w:before="2"/>
              <w:ind w:left="0" w:right="139"/>
              <w:jc w:val="right"/>
              <w:rPr>
                <w:sz w:val="22"/>
              </w:rPr>
            </w:pPr>
            <w:r>
              <w:rPr>
                <w:sz w:val="22"/>
              </w:rPr>
              <w:t>165</w:t>
            </w:r>
          </w:p>
        </w:tc>
        <w:tc>
          <w:tcPr>
            <w:tcW w:w="3385" w:type="dxa"/>
          </w:tcPr>
          <w:p>
            <w:pPr>
              <w:pStyle w:val="TableParagraph"/>
              <w:ind w:right="-1"/>
              <w:rPr>
                <w:sz w:val="20"/>
              </w:rPr>
            </w:pPr>
            <w:r>
              <w:rPr>
                <w:sz w:val="20"/>
              </w:rPr>
              <w:t>ADVANCES IN CEMENT RESEARCH</w:t>
            </w:r>
          </w:p>
        </w:tc>
        <w:tc>
          <w:tcPr>
            <w:tcW w:w="1128" w:type="dxa"/>
          </w:tcPr>
          <w:p>
            <w:pPr>
              <w:pStyle w:val="TableParagraph"/>
              <w:ind w:left="122"/>
              <w:rPr>
                <w:sz w:val="20"/>
              </w:rPr>
            </w:pPr>
            <w:r>
              <w:rPr>
                <w:sz w:val="20"/>
              </w:rPr>
              <w:t>0951-7197</w:t>
            </w:r>
          </w:p>
        </w:tc>
        <w:tc>
          <w:tcPr>
            <w:tcW w:w="5416" w:type="dxa"/>
          </w:tcPr>
          <w:p>
            <w:pPr>
              <w:pStyle w:val="TableParagraph"/>
              <w:ind w:right="39"/>
              <w:rPr>
                <w:sz w:val="20"/>
              </w:rPr>
            </w:pPr>
            <w:r>
              <w:rPr>
                <w:sz w:val="20"/>
              </w:rPr>
              <w:t>CONSTRUCTION &amp; BUILDING TECHNOLOGY (Q3, 39/59)</w:t>
            </w:r>
          </w:p>
        </w:tc>
      </w:tr>
      <w:tr>
        <w:trPr>
          <w:trHeight w:val="290" w:hRule="exact"/>
        </w:trPr>
        <w:tc>
          <w:tcPr>
            <w:tcW w:w="660" w:type="dxa"/>
          </w:tcPr>
          <w:p>
            <w:pPr>
              <w:pStyle w:val="TableParagraph"/>
              <w:spacing w:before="2"/>
              <w:ind w:left="0" w:right="139"/>
              <w:jc w:val="right"/>
              <w:rPr>
                <w:sz w:val="22"/>
              </w:rPr>
            </w:pPr>
            <w:r>
              <w:rPr>
                <w:sz w:val="22"/>
              </w:rPr>
              <w:t>166</w:t>
            </w:r>
          </w:p>
        </w:tc>
        <w:tc>
          <w:tcPr>
            <w:tcW w:w="3385" w:type="dxa"/>
          </w:tcPr>
          <w:p>
            <w:pPr>
              <w:pStyle w:val="TableParagraph"/>
              <w:ind w:right="-1"/>
              <w:rPr>
                <w:sz w:val="20"/>
              </w:rPr>
            </w:pPr>
            <w:r>
              <w:rPr>
                <w:sz w:val="20"/>
              </w:rPr>
              <w:t>ADVANCES IN CHEMICAL PHYSICS</w:t>
            </w:r>
          </w:p>
        </w:tc>
        <w:tc>
          <w:tcPr>
            <w:tcW w:w="1128" w:type="dxa"/>
          </w:tcPr>
          <w:p>
            <w:pPr>
              <w:pStyle w:val="TableParagraph"/>
              <w:ind w:left="122"/>
              <w:rPr>
                <w:sz w:val="20"/>
              </w:rPr>
            </w:pPr>
            <w:r>
              <w:rPr>
                <w:sz w:val="20"/>
              </w:rPr>
              <w:t>0065-2385</w:t>
            </w:r>
          </w:p>
        </w:tc>
        <w:tc>
          <w:tcPr>
            <w:tcW w:w="5416" w:type="dxa"/>
          </w:tcPr>
          <w:p>
            <w:pPr>
              <w:pStyle w:val="TableParagraph"/>
              <w:ind w:right="39"/>
              <w:rPr>
                <w:sz w:val="20"/>
              </w:rPr>
            </w:pPr>
            <w:r>
              <w:rPr>
                <w:sz w:val="20"/>
              </w:rPr>
              <w:t>PHYSICS, ATOMIC, MOLECULAR &amp; CHEMICAL (Q3, 21/34)</w:t>
            </w:r>
          </w:p>
        </w:tc>
      </w:tr>
      <w:tr>
        <w:trPr>
          <w:trHeight w:val="492" w:hRule="exact"/>
        </w:trPr>
        <w:tc>
          <w:tcPr>
            <w:tcW w:w="660" w:type="dxa"/>
          </w:tcPr>
          <w:p>
            <w:pPr>
              <w:pStyle w:val="TableParagraph"/>
              <w:spacing w:before="102"/>
              <w:ind w:left="0" w:right="139"/>
              <w:jc w:val="right"/>
              <w:rPr>
                <w:sz w:val="22"/>
              </w:rPr>
            </w:pPr>
            <w:r>
              <w:rPr>
                <w:sz w:val="22"/>
              </w:rPr>
              <w:t>167</w:t>
            </w:r>
          </w:p>
        </w:tc>
        <w:tc>
          <w:tcPr>
            <w:tcW w:w="3385" w:type="dxa"/>
          </w:tcPr>
          <w:p>
            <w:pPr>
              <w:pStyle w:val="TableParagraph"/>
              <w:spacing w:before="114"/>
              <w:ind w:right="-1"/>
              <w:rPr>
                <w:sz w:val="20"/>
              </w:rPr>
            </w:pPr>
            <w:r>
              <w:rPr>
                <w:sz w:val="20"/>
              </w:rPr>
              <w:t>ADVANCES IN CHRONIC KIDNEY DISEASE</w:t>
            </w:r>
          </w:p>
        </w:tc>
        <w:tc>
          <w:tcPr>
            <w:tcW w:w="1128" w:type="dxa"/>
          </w:tcPr>
          <w:p>
            <w:pPr>
              <w:pStyle w:val="TableParagraph"/>
              <w:spacing w:before="114"/>
              <w:ind w:left="122"/>
              <w:rPr>
                <w:sz w:val="20"/>
              </w:rPr>
            </w:pPr>
            <w:r>
              <w:rPr>
                <w:sz w:val="20"/>
              </w:rPr>
              <w:t>1548-5595</w:t>
            </w:r>
          </w:p>
        </w:tc>
        <w:tc>
          <w:tcPr>
            <w:tcW w:w="5416" w:type="dxa"/>
          </w:tcPr>
          <w:p>
            <w:pPr>
              <w:pStyle w:val="TableParagraph"/>
              <w:spacing w:before="114"/>
              <w:ind w:right="39"/>
              <w:rPr>
                <w:sz w:val="20"/>
              </w:rPr>
            </w:pPr>
            <w:r>
              <w:rPr>
                <w:sz w:val="20"/>
              </w:rPr>
              <w:t>UROLOGY &amp; NEPHROLOGY (Q2, 32/78)</w:t>
            </w:r>
          </w:p>
        </w:tc>
      </w:tr>
      <w:tr>
        <w:trPr>
          <w:trHeight w:val="290" w:hRule="exact"/>
        </w:trPr>
        <w:tc>
          <w:tcPr>
            <w:tcW w:w="660" w:type="dxa"/>
          </w:tcPr>
          <w:p>
            <w:pPr>
              <w:pStyle w:val="TableParagraph"/>
              <w:spacing w:before="2"/>
              <w:ind w:left="0" w:right="139"/>
              <w:jc w:val="right"/>
              <w:rPr>
                <w:sz w:val="22"/>
              </w:rPr>
            </w:pPr>
            <w:r>
              <w:rPr>
                <w:sz w:val="22"/>
              </w:rPr>
              <w:t>168</w:t>
            </w:r>
          </w:p>
        </w:tc>
        <w:tc>
          <w:tcPr>
            <w:tcW w:w="3385" w:type="dxa"/>
          </w:tcPr>
          <w:p>
            <w:pPr>
              <w:pStyle w:val="TableParagraph"/>
              <w:ind w:right="-1"/>
              <w:rPr>
                <w:sz w:val="20"/>
              </w:rPr>
            </w:pPr>
            <w:r>
              <w:rPr>
                <w:sz w:val="20"/>
              </w:rPr>
              <w:t>ADVANCES IN CLINICAL CHEMISTRY</w:t>
            </w:r>
          </w:p>
        </w:tc>
        <w:tc>
          <w:tcPr>
            <w:tcW w:w="1128" w:type="dxa"/>
          </w:tcPr>
          <w:p>
            <w:pPr>
              <w:pStyle w:val="TableParagraph"/>
              <w:ind w:left="122"/>
              <w:rPr>
                <w:sz w:val="20"/>
              </w:rPr>
            </w:pPr>
            <w:r>
              <w:rPr>
                <w:sz w:val="20"/>
              </w:rPr>
              <w:t>0065-2423</w:t>
            </w:r>
          </w:p>
        </w:tc>
        <w:tc>
          <w:tcPr>
            <w:tcW w:w="5416" w:type="dxa"/>
          </w:tcPr>
          <w:p>
            <w:pPr>
              <w:pStyle w:val="TableParagraph"/>
              <w:ind w:right="39"/>
              <w:rPr>
                <w:sz w:val="20"/>
              </w:rPr>
            </w:pPr>
            <w:r>
              <w:rPr>
                <w:sz w:val="20"/>
              </w:rPr>
              <w:t>MEDICAL LABORATORY TECHNOLOGY (Q2, 8/30)</w:t>
            </w:r>
          </w:p>
        </w:tc>
      </w:tr>
      <w:tr>
        <w:trPr>
          <w:trHeight w:val="492" w:hRule="exact"/>
        </w:trPr>
        <w:tc>
          <w:tcPr>
            <w:tcW w:w="660" w:type="dxa"/>
          </w:tcPr>
          <w:p>
            <w:pPr>
              <w:pStyle w:val="TableParagraph"/>
              <w:spacing w:before="102"/>
              <w:ind w:left="0" w:right="139"/>
              <w:jc w:val="right"/>
              <w:rPr>
                <w:sz w:val="22"/>
              </w:rPr>
            </w:pPr>
            <w:r>
              <w:rPr>
                <w:sz w:val="22"/>
              </w:rPr>
              <w:t>169</w:t>
            </w:r>
          </w:p>
        </w:tc>
        <w:tc>
          <w:tcPr>
            <w:tcW w:w="3385" w:type="dxa"/>
          </w:tcPr>
          <w:p>
            <w:pPr>
              <w:pStyle w:val="TableParagraph"/>
              <w:spacing w:line="229" w:lineRule="exact" w:before="0"/>
              <w:ind w:right="-1"/>
              <w:rPr>
                <w:sz w:val="20"/>
              </w:rPr>
            </w:pPr>
            <w:r>
              <w:rPr>
                <w:sz w:val="20"/>
              </w:rPr>
              <w:t>ADVANCES IN COLLOID AND INTERFACE</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0001-8686</w:t>
            </w:r>
          </w:p>
        </w:tc>
        <w:tc>
          <w:tcPr>
            <w:tcW w:w="5416" w:type="dxa"/>
          </w:tcPr>
          <w:p>
            <w:pPr>
              <w:pStyle w:val="TableParagraph"/>
              <w:spacing w:before="114"/>
              <w:ind w:right="39"/>
              <w:rPr>
                <w:sz w:val="20"/>
              </w:rPr>
            </w:pPr>
            <w:r>
              <w:rPr>
                <w:sz w:val="20"/>
              </w:rPr>
              <w:t>CHEMISTRY, PHYSICAL (Q1, 16/139)</w:t>
            </w:r>
          </w:p>
        </w:tc>
      </w:tr>
      <w:tr>
        <w:trPr>
          <w:trHeight w:val="492" w:hRule="exact"/>
        </w:trPr>
        <w:tc>
          <w:tcPr>
            <w:tcW w:w="660" w:type="dxa"/>
          </w:tcPr>
          <w:p>
            <w:pPr>
              <w:pStyle w:val="TableParagraph"/>
              <w:spacing w:before="102"/>
              <w:ind w:left="0" w:right="139"/>
              <w:jc w:val="right"/>
              <w:rPr>
                <w:sz w:val="22"/>
              </w:rPr>
            </w:pPr>
            <w:r>
              <w:rPr>
                <w:sz w:val="22"/>
              </w:rPr>
              <w:t>170</w:t>
            </w:r>
          </w:p>
        </w:tc>
        <w:tc>
          <w:tcPr>
            <w:tcW w:w="3385" w:type="dxa"/>
          </w:tcPr>
          <w:p>
            <w:pPr>
              <w:pStyle w:val="TableParagraph"/>
              <w:spacing w:before="114"/>
              <w:ind w:right="-1"/>
              <w:rPr>
                <w:sz w:val="20"/>
              </w:rPr>
            </w:pPr>
            <w:r>
              <w:rPr>
                <w:sz w:val="20"/>
              </w:rPr>
              <w:t>ADVANCES IN COMPLEX SYSTEMS</w:t>
            </w:r>
          </w:p>
        </w:tc>
        <w:tc>
          <w:tcPr>
            <w:tcW w:w="1128" w:type="dxa"/>
          </w:tcPr>
          <w:p>
            <w:pPr>
              <w:pStyle w:val="TableParagraph"/>
              <w:spacing w:before="114"/>
              <w:ind w:left="122"/>
              <w:rPr>
                <w:sz w:val="20"/>
              </w:rPr>
            </w:pPr>
            <w:r>
              <w:rPr>
                <w:sz w:val="20"/>
              </w:rPr>
              <w:t>0219-5259</w:t>
            </w:r>
          </w:p>
        </w:tc>
        <w:tc>
          <w:tcPr>
            <w:tcW w:w="5416" w:type="dxa"/>
          </w:tcPr>
          <w:p>
            <w:pPr>
              <w:pStyle w:val="TableParagraph"/>
              <w:spacing w:line="229" w:lineRule="exact" w:before="0"/>
              <w:ind w:right="39"/>
              <w:rPr>
                <w:sz w:val="20"/>
              </w:rPr>
            </w:pPr>
            <w:r>
              <w:rPr>
                <w:sz w:val="20"/>
              </w:rPr>
              <w:t>MATHEMATICS, INTERDISCIPLINARY APPLICATIONS (Q3, 56/99);</w:t>
            </w:r>
          </w:p>
          <w:p>
            <w:pPr>
              <w:pStyle w:val="TableParagraph"/>
              <w:spacing w:before="17"/>
              <w:ind w:right="39"/>
              <w:rPr>
                <w:sz w:val="20"/>
              </w:rPr>
            </w:pPr>
            <w:r>
              <w:rPr>
                <w:sz w:val="20"/>
              </w:rPr>
              <w:t>MULTIDISCIPLINARY SCIENCES (Q2, 22/57)</w:t>
            </w:r>
          </w:p>
        </w:tc>
      </w:tr>
      <w:tr>
        <w:trPr>
          <w:trHeight w:val="492" w:hRule="exact"/>
        </w:trPr>
        <w:tc>
          <w:tcPr>
            <w:tcW w:w="660" w:type="dxa"/>
          </w:tcPr>
          <w:p>
            <w:pPr>
              <w:pStyle w:val="TableParagraph"/>
              <w:spacing w:before="102"/>
              <w:ind w:left="0" w:right="139"/>
              <w:jc w:val="right"/>
              <w:rPr>
                <w:sz w:val="22"/>
              </w:rPr>
            </w:pPr>
            <w:r>
              <w:rPr>
                <w:sz w:val="22"/>
              </w:rPr>
              <w:t>171</w:t>
            </w:r>
          </w:p>
        </w:tc>
        <w:tc>
          <w:tcPr>
            <w:tcW w:w="3385" w:type="dxa"/>
          </w:tcPr>
          <w:p>
            <w:pPr>
              <w:pStyle w:val="TableParagraph"/>
              <w:spacing w:line="229" w:lineRule="exact" w:before="0"/>
              <w:ind w:right="-1"/>
              <w:rPr>
                <w:sz w:val="20"/>
              </w:rPr>
            </w:pPr>
            <w:r>
              <w:rPr>
                <w:sz w:val="20"/>
              </w:rPr>
              <w:t>ADVANCES IN COMPUTATIONAL</w:t>
            </w:r>
          </w:p>
          <w:p>
            <w:pPr>
              <w:pStyle w:val="TableParagraph"/>
              <w:spacing w:before="17"/>
              <w:ind w:right="-1"/>
              <w:rPr>
                <w:sz w:val="20"/>
              </w:rPr>
            </w:pPr>
            <w:r>
              <w:rPr>
                <w:sz w:val="20"/>
              </w:rPr>
              <w:t>MATHEMATICS</w:t>
            </w:r>
          </w:p>
        </w:tc>
        <w:tc>
          <w:tcPr>
            <w:tcW w:w="1128" w:type="dxa"/>
          </w:tcPr>
          <w:p>
            <w:pPr>
              <w:pStyle w:val="TableParagraph"/>
              <w:spacing w:before="114"/>
              <w:ind w:left="122"/>
              <w:rPr>
                <w:sz w:val="20"/>
              </w:rPr>
            </w:pPr>
            <w:r>
              <w:rPr>
                <w:sz w:val="20"/>
              </w:rPr>
              <w:t>1019-7168</w:t>
            </w:r>
          </w:p>
        </w:tc>
        <w:tc>
          <w:tcPr>
            <w:tcW w:w="5416" w:type="dxa"/>
          </w:tcPr>
          <w:p>
            <w:pPr>
              <w:pStyle w:val="TableParagraph"/>
              <w:spacing w:before="114"/>
              <w:ind w:right="39"/>
              <w:rPr>
                <w:sz w:val="20"/>
              </w:rPr>
            </w:pPr>
            <w:r>
              <w:rPr>
                <w:sz w:val="20"/>
              </w:rPr>
              <w:t>MATHEMATICS, APPLIED (Q1, 41/257)</w:t>
            </w:r>
          </w:p>
        </w:tc>
      </w:tr>
      <w:tr>
        <w:trPr>
          <w:trHeight w:val="493" w:hRule="exact"/>
        </w:trPr>
        <w:tc>
          <w:tcPr>
            <w:tcW w:w="660" w:type="dxa"/>
          </w:tcPr>
          <w:p>
            <w:pPr>
              <w:pStyle w:val="TableParagraph"/>
              <w:spacing w:before="103"/>
              <w:ind w:left="0" w:right="139"/>
              <w:jc w:val="right"/>
              <w:rPr>
                <w:sz w:val="22"/>
              </w:rPr>
            </w:pPr>
            <w:r>
              <w:rPr>
                <w:sz w:val="22"/>
              </w:rPr>
              <w:t>172</w:t>
            </w:r>
          </w:p>
        </w:tc>
        <w:tc>
          <w:tcPr>
            <w:tcW w:w="3385" w:type="dxa"/>
          </w:tcPr>
          <w:p>
            <w:pPr>
              <w:pStyle w:val="TableParagraph"/>
              <w:spacing w:line="229" w:lineRule="exact" w:before="0"/>
              <w:ind w:right="-1"/>
              <w:rPr>
                <w:sz w:val="20"/>
              </w:rPr>
            </w:pPr>
            <w:r>
              <w:rPr>
                <w:sz w:val="20"/>
              </w:rPr>
              <w:t>ADVANCES IN DATA ANALYSIS AND</w:t>
            </w:r>
          </w:p>
          <w:p>
            <w:pPr>
              <w:pStyle w:val="TableParagraph"/>
              <w:spacing w:before="18"/>
              <w:ind w:right="-1"/>
              <w:rPr>
                <w:sz w:val="20"/>
              </w:rPr>
            </w:pPr>
            <w:r>
              <w:rPr>
                <w:sz w:val="20"/>
              </w:rPr>
              <w:t>CLASSIFICATION</w:t>
            </w:r>
          </w:p>
        </w:tc>
        <w:tc>
          <w:tcPr>
            <w:tcW w:w="1128" w:type="dxa"/>
          </w:tcPr>
          <w:p>
            <w:pPr>
              <w:pStyle w:val="TableParagraph"/>
              <w:spacing w:before="115"/>
              <w:ind w:left="122"/>
              <w:rPr>
                <w:sz w:val="20"/>
              </w:rPr>
            </w:pPr>
            <w:r>
              <w:rPr>
                <w:sz w:val="20"/>
              </w:rPr>
              <w:t>1862-5347</w:t>
            </w:r>
          </w:p>
        </w:tc>
        <w:tc>
          <w:tcPr>
            <w:tcW w:w="5416" w:type="dxa"/>
          </w:tcPr>
          <w:p>
            <w:pPr>
              <w:pStyle w:val="TableParagraph"/>
              <w:spacing w:before="115"/>
              <w:ind w:right="39"/>
              <w:rPr>
                <w:sz w:val="20"/>
              </w:rPr>
            </w:pPr>
            <w:r>
              <w:rPr>
                <w:sz w:val="20"/>
              </w:rPr>
              <w:t>STATISTICS &amp; PROBABILITY (Q2, 51/122)</w:t>
            </w:r>
          </w:p>
        </w:tc>
      </w:tr>
      <w:tr>
        <w:trPr>
          <w:trHeight w:val="492" w:hRule="exact"/>
        </w:trPr>
        <w:tc>
          <w:tcPr>
            <w:tcW w:w="660" w:type="dxa"/>
          </w:tcPr>
          <w:p>
            <w:pPr>
              <w:pStyle w:val="TableParagraph"/>
              <w:spacing w:before="102"/>
              <w:ind w:left="0" w:right="139"/>
              <w:jc w:val="right"/>
              <w:rPr>
                <w:sz w:val="22"/>
              </w:rPr>
            </w:pPr>
            <w:r>
              <w:rPr>
                <w:sz w:val="22"/>
              </w:rPr>
              <w:t>173</w:t>
            </w:r>
          </w:p>
        </w:tc>
        <w:tc>
          <w:tcPr>
            <w:tcW w:w="3385" w:type="dxa"/>
          </w:tcPr>
          <w:p>
            <w:pPr>
              <w:pStyle w:val="TableParagraph"/>
              <w:spacing w:before="114"/>
              <w:ind w:right="-1"/>
              <w:rPr>
                <w:sz w:val="20"/>
              </w:rPr>
            </w:pPr>
            <w:r>
              <w:rPr>
                <w:sz w:val="20"/>
              </w:rPr>
              <w:t>ADVANCES IN DIFFERENCE EQUATIONS</w:t>
            </w:r>
          </w:p>
        </w:tc>
        <w:tc>
          <w:tcPr>
            <w:tcW w:w="1128" w:type="dxa"/>
          </w:tcPr>
          <w:p>
            <w:pPr>
              <w:pStyle w:val="TableParagraph"/>
              <w:spacing w:before="114"/>
              <w:ind w:left="122"/>
              <w:rPr>
                <w:sz w:val="20"/>
              </w:rPr>
            </w:pPr>
            <w:r>
              <w:rPr>
                <w:sz w:val="20"/>
              </w:rPr>
              <w:t>1687-1847</w:t>
            </w:r>
          </w:p>
        </w:tc>
        <w:tc>
          <w:tcPr>
            <w:tcW w:w="5416" w:type="dxa"/>
          </w:tcPr>
          <w:p>
            <w:pPr>
              <w:pStyle w:val="TableParagraph"/>
              <w:spacing w:line="229" w:lineRule="exact" w:before="0"/>
              <w:ind w:right="39"/>
              <w:rPr>
                <w:sz w:val="20"/>
              </w:rPr>
            </w:pPr>
            <w:r>
              <w:rPr>
                <w:sz w:val="20"/>
              </w:rPr>
              <w:t>MATHEMATICS, APPLIED (Q3, 177/257); MATHEMATICS (Q2,</w:t>
            </w:r>
          </w:p>
          <w:p>
            <w:pPr>
              <w:pStyle w:val="TableParagraph"/>
              <w:spacing w:before="17"/>
              <w:ind w:right="39"/>
              <w:rPr>
                <w:sz w:val="20"/>
              </w:rPr>
            </w:pPr>
            <w:r>
              <w:rPr>
                <w:sz w:val="20"/>
              </w:rPr>
              <w:t>142/312)</w:t>
            </w:r>
          </w:p>
        </w:tc>
      </w:tr>
      <w:tr>
        <w:trPr>
          <w:trHeight w:val="492" w:hRule="exact"/>
        </w:trPr>
        <w:tc>
          <w:tcPr>
            <w:tcW w:w="660" w:type="dxa"/>
          </w:tcPr>
          <w:p>
            <w:pPr>
              <w:pStyle w:val="TableParagraph"/>
              <w:spacing w:before="102"/>
              <w:ind w:left="0" w:right="139"/>
              <w:jc w:val="right"/>
              <w:rPr>
                <w:sz w:val="22"/>
              </w:rPr>
            </w:pPr>
            <w:r>
              <w:rPr>
                <w:sz w:val="22"/>
              </w:rPr>
              <w:t>174</w:t>
            </w:r>
          </w:p>
        </w:tc>
        <w:tc>
          <w:tcPr>
            <w:tcW w:w="3385" w:type="dxa"/>
          </w:tcPr>
          <w:p>
            <w:pPr>
              <w:pStyle w:val="TableParagraph"/>
              <w:spacing w:before="114"/>
              <w:ind w:right="-5"/>
              <w:rPr>
                <w:sz w:val="20"/>
              </w:rPr>
            </w:pPr>
            <w:r>
              <w:rPr>
                <w:sz w:val="20"/>
              </w:rPr>
              <w:t>ADVANCES IN DIFFERENTIAL EQUATIONS</w:t>
            </w:r>
          </w:p>
        </w:tc>
        <w:tc>
          <w:tcPr>
            <w:tcW w:w="1128" w:type="dxa"/>
          </w:tcPr>
          <w:p>
            <w:pPr>
              <w:pStyle w:val="TableParagraph"/>
              <w:spacing w:before="114"/>
              <w:ind w:left="122"/>
              <w:rPr>
                <w:sz w:val="20"/>
              </w:rPr>
            </w:pPr>
            <w:r>
              <w:rPr>
                <w:sz w:val="20"/>
              </w:rPr>
              <w:t>1079-9389</w:t>
            </w:r>
          </w:p>
        </w:tc>
        <w:tc>
          <w:tcPr>
            <w:tcW w:w="5416" w:type="dxa"/>
          </w:tcPr>
          <w:p>
            <w:pPr>
              <w:pStyle w:val="TableParagraph"/>
              <w:spacing w:line="229" w:lineRule="exact" w:before="0"/>
              <w:ind w:right="39"/>
              <w:rPr>
                <w:sz w:val="20"/>
              </w:rPr>
            </w:pPr>
            <w:r>
              <w:rPr>
                <w:sz w:val="20"/>
              </w:rPr>
              <w:t>MATHEMATICS, APPLIED (Q2, 85/257); MATHEMATICS (Q1,</w:t>
            </w:r>
          </w:p>
          <w:p>
            <w:pPr>
              <w:pStyle w:val="TableParagraph"/>
              <w:spacing w:before="17"/>
              <w:ind w:right="39"/>
              <w:rPr>
                <w:sz w:val="20"/>
              </w:rPr>
            </w:pPr>
            <w:r>
              <w:rPr>
                <w:sz w:val="20"/>
              </w:rPr>
              <w:t>48/312)</w:t>
            </w:r>
          </w:p>
        </w:tc>
      </w:tr>
      <w:tr>
        <w:trPr>
          <w:trHeight w:val="290" w:hRule="exact"/>
        </w:trPr>
        <w:tc>
          <w:tcPr>
            <w:tcW w:w="660" w:type="dxa"/>
          </w:tcPr>
          <w:p>
            <w:pPr>
              <w:pStyle w:val="TableParagraph"/>
              <w:spacing w:before="2"/>
              <w:ind w:left="0" w:right="139"/>
              <w:jc w:val="right"/>
              <w:rPr>
                <w:sz w:val="22"/>
              </w:rPr>
            </w:pPr>
            <w:r>
              <w:rPr>
                <w:sz w:val="22"/>
              </w:rPr>
              <w:t>175</w:t>
            </w:r>
          </w:p>
        </w:tc>
        <w:tc>
          <w:tcPr>
            <w:tcW w:w="3385" w:type="dxa"/>
          </w:tcPr>
          <w:p>
            <w:pPr>
              <w:pStyle w:val="TableParagraph"/>
              <w:ind w:right="-1"/>
              <w:rPr>
                <w:sz w:val="20"/>
              </w:rPr>
            </w:pPr>
            <w:r>
              <w:rPr>
                <w:sz w:val="20"/>
              </w:rPr>
              <w:t>ADVANCES IN ECOLOGICAL RESEARCH</w:t>
            </w:r>
          </w:p>
        </w:tc>
        <w:tc>
          <w:tcPr>
            <w:tcW w:w="1128" w:type="dxa"/>
          </w:tcPr>
          <w:p>
            <w:pPr>
              <w:pStyle w:val="TableParagraph"/>
              <w:ind w:left="122"/>
              <w:rPr>
                <w:sz w:val="20"/>
              </w:rPr>
            </w:pPr>
            <w:r>
              <w:rPr>
                <w:sz w:val="20"/>
              </w:rPr>
              <w:t>0065-2504</w:t>
            </w:r>
          </w:p>
        </w:tc>
        <w:tc>
          <w:tcPr>
            <w:tcW w:w="5416" w:type="dxa"/>
          </w:tcPr>
          <w:p>
            <w:pPr>
              <w:pStyle w:val="TableParagraph"/>
              <w:ind w:right="39"/>
              <w:rPr>
                <w:sz w:val="20"/>
              </w:rPr>
            </w:pPr>
            <w:r>
              <w:rPr>
                <w:sz w:val="20"/>
              </w:rPr>
              <w:t>ECOLOGY (Q1, 24/145)</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139"/>
              <w:jc w:val="right"/>
              <w:rPr>
                <w:sz w:val="22"/>
              </w:rPr>
            </w:pPr>
            <w:r>
              <w:rPr>
                <w:sz w:val="22"/>
              </w:rPr>
              <w:t>176</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ADVANCES IN ENGINEERING SOFTWARE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0965-9978</w:t>
            </w:r>
          </w:p>
        </w:tc>
        <w:tc>
          <w:tcPr>
            <w:tcW w:w="5416" w:type="dxa"/>
          </w:tcPr>
          <w:p>
            <w:pPr>
              <w:pStyle w:val="TableParagraph"/>
              <w:spacing w:line="256" w:lineRule="auto" w:before="100"/>
              <w:ind w:right="39"/>
              <w:rPr>
                <w:sz w:val="20"/>
              </w:rPr>
            </w:pPr>
            <w:r>
              <w:rPr>
                <w:sz w:val="20"/>
              </w:rPr>
              <w:t>COMPUTER SCIENCE, INTERDISCIPLINARY APPLICATIONS (Q2, 51/102); COMPUTER SCIENCE, SOFTWARE ENGINEERING (Q2,</w:t>
            </w:r>
          </w:p>
          <w:p>
            <w:pPr>
              <w:pStyle w:val="TableParagraph"/>
              <w:spacing w:before="0"/>
              <w:ind w:right="39"/>
              <w:rPr>
                <w:sz w:val="20"/>
              </w:rPr>
            </w:pPr>
            <w:r>
              <w:rPr>
                <w:sz w:val="20"/>
              </w:rPr>
              <w:t>30/104); ENGINEERING, MULTIDISCIPLINARY (Q2, 24/85)</w:t>
            </w:r>
          </w:p>
        </w:tc>
      </w:tr>
      <w:tr>
        <w:trPr>
          <w:trHeight w:val="492" w:hRule="exact"/>
        </w:trPr>
        <w:tc>
          <w:tcPr>
            <w:tcW w:w="660" w:type="dxa"/>
          </w:tcPr>
          <w:p>
            <w:pPr>
              <w:pStyle w:val="TableParagraph"/>
              <w:spacing w:before="102"/>
              <w:ind w:left="0" w:right="139"/>
              <w:jc w:val="right"/>
              <w:rPr>
                <w:sz w:val="22"/>
              </w:rPr>
            </w:pPr>
            <w:r>
              <w:rPr>
                <w:sz w:val="22"/>
              </w:rPr>
              <w:t>177</w:t>
            </w:r>
          </w:p>
        </w:tc>
        <w:tc>
          <w:tcPr>
            <w:tcW w:w="3385" w:type="dxa"/>
          </w:tcPr>
          <w:p>
            <w:pPr>
              <w:pStyle w:val="TableParagraph"/>
              <w:spacing w:line="229" w:lineRule="exact" w:before="0"/>
              <w:ind w:right="-1"/>
              <w:rPr>
                <w:sz w:val="20"/>
              </w:rPr>
            </w:pPr>
            <w:r>
              <w:rPr>
                <w:sz w:val="20"/>
              </w:rPr>
              <w:t>ADVANCES IN EXPERIMENTAL MEDICINE</w:t>
            </w:r>
          </w:p>
          <w:p>
            <w:pPr>
              <w:pStyle w:val="TableParagraph"/>
              <w:spacing w:before="17"/>
              <w:ind w:right="-1"/>
              <w:rPr>
                <w:sz w:val="20"/>
              </w:rPr>
            </w:pPr>
            <w:r>
              <w:rPr>
                <w:sz w:val="20"/>
              </w:rPr>
              <w:t>AND BIOLOGY</w:t>
            </w:r>
          </w:p>
        </w:tc>
        <w:tc>
          <w:tcPr>
            <w:tcW w:w="1128" w:type="dxa"/>
          </w:tcPr>
          <w:p>
            <w:pPr>
              <w:pStyle w:val="TableParagraph"/>
              <w:spacing w:before="114"/>
              <w:ind w:left="122"/>
              <w:rPr>
                <w:sz w:val="20"/>
              </w:rPr>
            </w:pPr>
            <w:r>
              <w:rPr>
                <w:sz w:val="20"/>
              </w:rPr>
              <w:t>0065-2598</w:t>
            </w:r>
          </w:p>
        </w:tc>
        <w:tc>
          <w:tcPr>
            <w:tcW w:w="5416" w:type="dxa"/>
          </w:tcPr>
          <w:p>
            <w:pPr>
              <w:pStyle w:val="TableParagraph"/>
              <w:spacing w:line="229" w:lineRule="exact" w:before="0"/>
              <w:ind w:right="39"/>
              <w:rPr>
                <w:sz w:val="20"/>
              </w:rPr>
            </w:pPr>
            <w:r>
              <w:rPr>
                <w:sz w:val="20"/>
              </w:rPr>
              <w:t>BIOLOGY (Q2, 25/85); MEDICINE, RESEARCH &amp; EXPERIMENTAL</w:t>
            </w:r>
          </w:p>
          <w:p>
            <w:pPr>
              <w:pStyle w:val="TableParagraph"/>
              <w:spacing w:before="17"/>
              <w:ind w:right="39"/>
              <w:rPr>
                <w:sz w:val="20"/>
              </w:rPr>
            </w:pPr>
            <w:r>
              <w:rPr>
                <w:sz w:val="20"/>
              </w:rPr>
              <w:t>(Q3, 75/123)</w:t>
            </w:r>
          </w:p>
        </w:tc>
      </w:tr>
      <w:tr>
        <w:trPr>
          <w:trHeight w:val="290" w:hRule="exact"/>
        </w:trPr>
        <w:tc>
          <w:tcPr>
            <w:tcW w:w="660" w:type="dxa"/>
          </w:tcPr>
          <w:p>
            <w:pPr>
              <w:pStyle w:val="TableParagraph"/>
              <w:spacing w:before="2"/>
              <w:ind w:left="0" w:right="139"/>
              <w:jc w:val="right"/>
              <w:rPr>
                <w:sz w:val="22"/>
              </w:rPr>
            </w:pPr>
            <w:r>
              <w:rPr>
                <w:sz w:val="22"/>
              </w:rPr>
              <w:t>178</w:t>
            </w:r>
          </w:p>
        </w:tc>
        <w:tc>
          <w:tcPr>
            <w:tcW w:w="3385" w:type="dxa"/>
          </w:tcPr>
          <w:p>
            <w:pPr>
              <w:pStyle w:val="TableParagraph"/>
              <w:ind w:right="-1"/>
              <w:rPr>
                <w:sz w:val="20"/>
              </w:rPr>
            </w:pPr>
            <w:r>
              <w:rPr>
                <w:sz w:val="20"/>
              </w:rPr>
              <w:t>ADVANCES IN GENETICS</w:t>
            </w:r>
          </w:p>
        </w:tc>
        <w:tc>
          <w:tcPr>
            <w:tcW w:w="1128" w:type="dxa"/>
          </w:tcPr>
          <w:p>
            <w:pPr>
              <w:pStyle w:val="TableParagraph"/>
              <w:ind w:left="122"/>
              <w:rPr>
                <w:sz w:val="20"/>
              </w:rPr>
            </w:pPr>
            <w:r>
              <w:rPr>
                <w:sz w:val="20"/>
              </w:rPr>
              <w:t>0065-2660</w:t>
            </w:r>
          </w:p>
        </w:tc>
        <w:tc>
          <w:tcPr>
            <w:tcW w:w="5416" w:type="dxa"/>
          </w:tcPr>
          <w:p>
            <w:pPr>
              <w:pStyle w:val="TableParagraph"/>
              <w:ind w:right="39"/>
              <w:rPr>
                <w:sz w:val="20"/>
              </w:rPr>
            </w:pPr>
            <w:r>
              <w:rPr>
                <w:sz w:val="20"/>
              </w:rPr>
              <w:t>GENETICS &amp; HEREDITY (Q1, 16/167)</w:t>
            </w:r>
          </w:p>
        </w:tc>
      </w:tr>
      <w:tr>
        <w:trPr>
          <w:trHeight w:val="291" w:hRule="exact"/>
        </w:trPr>
        <w:tc>
          <w:tcPr>
            <w:tcW w:w="660" w:type="dxa"/>
          </w:tcPr>
          <w:p>
            <w:pPr>
              <w:pStyle w:val="TableParagraph"/>
              <w:spacing w:before="2"/>
              <w:ind w:left="0" w:right="139"/>
              <w:jc w:val="right"/>
              <w:rPr>
                <w:sz w:val="22"/>
              </w:rPr>
            </w:pPr>
            <w:r>
              <w:rPr>
                <w:sz w:val="22"/>
              </w:rPr>
              <w:t>179</w:t>
            </w:r>
          </w:p>
        </w:tc>
        <w:tc>
          <w:tcPr>
            <w:tcW w:w="3385" w:type="dxa"/>
          </w:tcPr>
          <w:p>
            <w:pPr>
              <w:pStyle w:val="TableParagraph"/>
              <w:ind w:right="-1"/>
              <w:rPr>
                <w:sz w:val="20"/>
              </w:rPr>
            </w:pPr>
            <w:r>
              <w:rPr>
                <w:sz w:val="20"/>
              </w:rPr>
              <w:t>ADVANCES IN GEOMETRY</w:t>
            </w:r>
          </w:p>
        </w:tc>
        <w:tc>
          <w:tcPr>
            <w:tcW w:w="1128" w:type="dxa"/>
          </w:tcPr>
          <w:p>
            <w:pPr>
              <w:pStyle w:val="TableParagraph"/>
              <w:ind w:left="122"/>
              <w:rPr>
                <w:sz w:val="20"/>
              </w:rPr>
            </w:pPr>
            <w:r>
              <w:rPr>
                <w:sz w:val="20"/>
              </w:rPr>
              <w:t>1615-715X</w:t>
            </w:r>
          </w:p>
        </w:tc>
        <w:tc>
          <w:tcPr>
            <w:tcW w:w="5416" w:type="dxa"/>
          </w:tcPr>
          <w:p>
            <w:pPr>
              <w:pStyle w:val="TableParagraph"/>
              <w:ind w:right="39"/>
              <w:rPr>
                <w:sz w:val="20"/>
              </w:rPr>
            </w:pPr>
            <w:r>
              <w:rPr>
                <w:sz w:val="20"/>
              </w:rPr>
              <w:t>MATHEMATICS (Q3, 197/312)</w:t>
            </w:r>
          </w:p>
        </w:tc>
      </w:tr>
      <w:tr>
        <w:trPr>
          <w:trHeight w:val="290" w:hRule="exact"/>
        </w:trPr>
        <w:tc>
          <w:tcPr>
            <w:tcW w:w="660" w:type="dxa"/>
          </w:tcPr>
          <w:p>
            <w:pPr>
              <w:pStyle w:val="TableParagraph"/>
              <w:spacing w:before="2"/>
              <w:ind w:left="0" w:right="139"/>
              <w:jc w:val="right"/>
              <w:rPr>
                <w:sz w:val="22"/>
              </w:rPr>
            </w:pPr>
            <w:r>
              <w:rPr>
                <w:sz w:val="22"/>
              </w:rPr>
              <w:t>180</w:t>
            </w:r>
          </w:p>
        </w:tc>
        <w:tc>
          <w:tcPr>
            <w:tcW w:w="3385" w:type="dxa"/>
          </w:tcPr>
          <w:p>
            <w:pPr>
              <w:pStyle w:val="TableParagraph"/>
              <w:ind w:right="-1"/>
              <w:rPr>
                <w:sz w:val="20"/>
              </w:rPr>
            </w:pPr>
            <w:r>
              <w:rPr>
                <w:sz w:val="20"/>
              </w:rPr>
              <w:t>ADVANCES IN GEOPHYSICS</w:t>
            </w:r>
          </w:p>
        </w:tc>
        <w:tc>
          <w:tcPr>
            <w:tcW w:w="1128" w:type="dxa"/>
          </w:tcPr>
          <w:p>
            <w:pPr>
              <w:pStyle w:val="TableParagraph"/>
              <w:ind w:left="122"/>
              <w:rPr>
                <w:sz w:val="20"/>
              </w:rPr>
            </w:pPr>
            <w:r>
              <w:rPr>
                <w:sz w:val="20"/>
              </w:rPr>
              <w:t>0065-2687</w:t>
            </w:r>
          </w:p>
        </w:tc>
        <w:tc>
          <w:tcPr>
            <w:tcW w:w="5416" w:type="dxa"/>
          </w:tcPr>
          <w:p>
            <w:pPr>
              <w:pStyle w:val="TableParagraph"/>
              <w:ind w:right="39"/>
              <w:rPr>
                <w:sz w:val="20"/>
              </w:rPr>
            </w:pPr>
            <w:r>
              <w:rPr>
                <w:sz w:val="20"/>
              </w:rPr>
              <w:t>GEOSCIENCES, MULTIDISCIPLINARY (Q1, 7/175)</w:t>
            </w:r>
          </w:p>
        </w:tc>
      </w:tr>
      <w:tr>
        <w:trPr>
          <w:trHeight w:val="492" w:hRule="exact"/>
        </w:trPr>
        <w:tc>
          <w:tcPr>
            <w:tcW w:w="660" w:type="dxa"/>
          </w:tcPr>
          <w:p>
            <w:pPr>
              <w:pStyle w:val="TableParagraph"/>
              <w:spacing w:before="102"/>
              <w:ind w:left="0" w:right="139"/>
              <w:jc w:val="right"/>
              <w:rPr>
                <w:sz w:val="22"/>
              </w:rPr>
            </w:pPr>
            <w:r>
              <w:rPr>
                <w:sz w:val="22"/>
              </w:rPr>
              <w:t>181</w:t>
            </w:r>
          </w:p>
        </w:tc>
        <w:tc>
          <w:tcPr>
            <w:tcW w:w="3385" w:type="dxa"/>
          </w:tcPr>
          <w:p>
            <w:pPr>
              <w:pStyle w:val="TableParagraph"/>
              <w:spacing w:line="229" w:lineRule="exact" w:before="0"/>
              <w:ind w:right="-1"/>
              <w:rPr>
                <w:sz w:val="20"/>
              </w:rPr>
            </w:pPr>
            <w:r>
              <w:rPr>
                <w:sz w:val="20"/>
              </w:rPr>
              <w:t>ADVANCES IN HEALTH SCIENCES</w:t>
            </w:r>
          </w:p>
          <w:p>
            <w:pPr>
              <w:pStyle w:val="TableParagraph"/>
              <w:spacing w:before="17"/>
              <w:ind w:right="-1"/>
              <w:rPr>
                <w:sz w:val="20"/>
              </w:rPr>
            </w:pPr>
            <w:r>
              <w:rPr>
                <w:sz w:val="20"/>
              </w:rPr>
              <w:t>EDUCATION</w:t>
            </w:r>
          </w:p>
        </w:tc>
        <w:tc>
          <w:tcPr>
            <w:tcW w:w="1128" w:type="dxa"/>
          </w:tcPr>
          <w:p>
            <w:pPr>
              <w:pStyle w:val="TableParagraph"/>
              <w:spacing w:before="114"/>
              <w:ind w:left="122"/>
              <w:rPr>
                <w:sz w:val="20"/>
              </w:rPr>
            </w:pPr>
            <w:r>
              <w:rPr>
                <w:sz w:val="20"/>
              </w:rPr>
              <w:t>1382-4996</w:t>
            </w:r>
          </w:p>
        </w:tc>
        <w:tc>
          <w:tcPr>
            <w:tcW w:w="5416" w:type="dxa"/>
          </w:tcPr>
          <w:p>
            <w:pPr>
              <w:pStyle w:val="TableParagraph"/>
              <w:spacing w:line="229" w:lineRule="exact" w:before="0"/>
              <w:ind w:right="39"/>
              <w:rPr>
                <w:sz w:val="20"/>
              </w:rPr>
            </w:pPr>
            <w:r>
              <w:rPr>
                <w:sz w:val="20"/>
              </w:rPr>
              <w:t>EDUCATION, SCIENTIFIC DISCIPLINES (Q1, 4/37); HEALTH CARE</w:t>
            </w:r>
          </w:p>
          <w:p>
            <w:pPr>
              <w:pStyle w:val="TableParagraph"/>
              <w:spacing w:before="17"/>
              <w:ind w:right="39"/>
              <w:rPr>
                <w:sz w:val="20"/>
              </w:rPr>
            </w:pPr>
            <w:r>
              <w:rPr>
                <w:sz w:val="20"/>
              </w:rPr>
              <w:t>SCIENCES &amp; SERVICES (Q2, 32/88)</w:t>
            </w:r>
          </w:p>
        </w:tc>
      </w:tr>
      <w:tr>
        <w:trPr>
          <w:trHeight w:val="492" w:hRule="exact"/>
        </w:trPr>
        <w:tc>
          <w:tcPr>
            <w:tcW w:w="660" w:type="dxa"/>
          </w:tcPr>
          <w:p>
            <w:pPr>
              <w:pStyle w:val="TableParagraph"/>
              <w:spacing w:before="102"/>
              <w:ind w:left="0" w:right="139"/>
              <w:jc w:val="right"/>
              <w:rPr>
                <w:sz w:val="22"/>
              </w:rPr>
            </w:pPr>
            <w:r>
              <w:rPr>
                <w:sz w:val="22"/>
              </w:rPr>
              <w:t>182</w:t>
            </w:r>
          </w:p>
        </w:tc>
        <w:tc>
          <w:tcPr>
            <w:tcW w:w="3385" w:type="dxa"/>
          </w:tcPr>
          <w:p>
            <w:pPr>
              <w:pStyle w:val="TableParagraph"/>
              <w:spacing w:line="229" w:lineRule="exact" w:before="0"/>
              <w:ind w:right="-1"/>
              <w:rPr>
                <w:sz w:val="20"/>
              </w:rPr>
            </w:pPr>
            <w:r>
              <w:rPr>
                <w:sz w:val="20"/>
              </w:rPr>
              <w:t>ADVANCES IN HETEROCYCLIC</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0065-2725</w:t>
            </w:r>
          </w:p>
        </w:tc>
        <w:tc>
          <w:tcPr>
            <w:tcW w:w="5416" w:type="dxa"/>
          </w:tcPr>
          <w:p>
            <w:pPr>
              <w:pStyle w:val="TableParagraph"/>
              <w:spacing w:before="114"/>
              <w:ind w:right="39"/>
              <w:rPr>
                <w:sz w:val="20"/>
              </w:rPr>
            </w:pPr>
            <w:r>
              <w:rPr>
                <w:sz w:val="20"/>
              </w:rPr>
              <w:t>CHEMISTRY, ORGANIC (Q3, 35/58)</w:t>
            </w:r>
          </w:p>
        </w:tc>
      </w:tr>
      <w:tr>
        <w:trPr>
          <w:trHeight w:val="290" w:hRule="exact"/>
        </w:trPr>
        <w:tc>
          <w:tcPr>
            <w:tcW w:w="660" w:type="dxa"/>
          </w:tcPr>
          <w:p>
            <w:pPr>
              <w:pStyle w:val="TableParagraph"/>
              <w:spacing w:before="2"/>
              <w:ind w:left="0" w:right="139"/>
              <w:jc w:val="right"/>
              <w:rPr>
                <w:sz w:val="22"/>
              </w:rPr>
            </w:pPr>
            <w:r>
              <w:rPr>
                <w:sz w:val="22"/>
              </w:rPr>
              <w:t>183</w:t>
            </w:r>
          </w:p>
        </w:tc>
        <w:tc>
          <w:tcPr>
            <w:tcW w:w="3385" w:type="dxa"/>
          </w:tcPr>
          <w:p>
            <w:pPr>
              <w:pStyle w:val="TableParagraph"/>
              <w:ind w:right="-1"/>
              <w:rPr>
                <w:sz w:val="20"/>
              </w:rPr>
            </w:pPr>
            <w:r>
              <w:rPr>
                <w:sz w:val="20"/>
              </w:rPr>
              <w:t>ADVANCES IN HIGH ENERGY PHYSICS</w:t>
            </w:r>
          </w:p>
        </w:tc>
        <w:tc>
          <w:tcPr>
            <w:tcW w:w="1128" w:type="dxa"/>
          </w:tcPr>
          <w:p>
            <w:pPr>
              <w:pStyle w:val="TableParagraph"/>
              <w:ind w:left="122"/>
              <w:rPr>
                <w:sz w:val="20"/>
              </w:rPr>
            </w:pPr>
            <w:r>
              <w:rPr>
                <w:sz w:val="20"/>
              </w:rPr>
              <w:t>1687-7357</w:t>
            </w:r>
          </w:p>
        </w:tc>
        <w:tc>
          <w:tcPr>
            <w:tcW w:w="5416" w:type="dxa"/>
          </w:tcPr>
          <w:p>
            <w:pPr>
              <w:pStyle w:val="TableParagraph"/>
              <w:ind w:right="39"/>
              <w:rPr>
                <w:sz w:val="20"/>
              </w:rPr>
            </w:pPr>
            <w:r>
              <w:rPr>
                <w:sz w:val="20"/>
              </w:rPr>
              <w:t>PHYSICS, PARTICLES &amp; FIELDS (Q2, 13/27)</w:t>
            </w:r>
          </w:p>
        </w:tc>
      </w:tr>
      <w:tr>
        <w:trPr>
          <w:trHeight w:val="290" w:hRule="exact"/>
        </w:trPr>
        <w:tc>
          <w:tcPr>
            <w:tcW w:w="660" w:type="dxa"/>
          </w:tcPr>
          <w:p>
            <w:pPr>
              <w:pStyle w:val="TableParagraph"/>
              <w:spacing w:before="2"/>
              <w:ind w:left="0" w:right="139"/>
              <w:jc w:val="right"/>
              <w:rPr>
                <w:sz w:val="22"/>
              </w:rPr>
            </w:pPr>
            <w:r>
              <w:rPr>
                <w:sz w:val="22"/>
              </w:rPr>
              <w:t>184</w:t>
            </w:r>
          </w:p>
        </w:tc>
        <w:tc>
          <w:tcPr>
            <w:tcW w:w="3385" w:type="dxa"/>
          </w:tcPr>
          <w:p>
            <w:pPr>
              <w:pStyle w:val="TableParagraph"/>
              <w:ind w:right="-1"/>
              <w:rPr>
                <w:sz w:val="20"/>
              </w:rPr>
            </w:pPr>
            <w:r>
              <w:rPr>
                <w:sz w:val="20"/>
              </w:rPr>
              <w:t>ADVANCES IN IMMUNOLOGY</w:t>
            </w:r>
          </w:p>
        </w:tc>
        <w:tc>
          <w:tcPr>
            <w:tcW w:w="1128" w:type="dxa"/>
          </w:tcPr>
          <w:p>
            <w:pPr>
              <w:pStyle w:val="TableParagraph"/>
              <w:ind w:left="122"/>
              <w:rPr>
                <w:sz w:val="20"/>
              </w:rPr>
            </w:pPr>
            <w:r>
              <w:rPr>
                <w:sz w:val="20"/>
              </w:rPr>
              <w:t>0065-2776</w:t>
            </w:r>
          </w:p>
        </w:tc>
        <w:tc>
          <w:tcPr>
            <w:tcW w:w="5416" w:type="dxa"/>
          </w:tcPr>
          <w:p>
            <w:pPr>
              <w:pStyle w:val="TableParagraph"/>
              <w:ind w:right="39"/>
              <w:rPr>
                <w:sz w:val="20"/>
              </w:rPr>
            </w:pPr>
            <w:r>
              <w:rPr>
                <w:sz w:val="20"/>
              </w:rPr>
              <w:t>IMMUNOLOGY (Q1, 19/148)</w:t>
            </w:r>
          </w:p>
        </w:tc>
      </w:tr>
      <w:tr>
        <w:trPr>
          <w:trHeight w:val="492" w:hRule="exact"/>
        </w:trPr>
        <w:tc>
          <w:tcPr>
            <w:tcW w:w="660" w:type="dxa"/>
          </w:tcPr>
          <w:p>
            <w:pPr>
              <w:pStyle w:val="TableParagraph"/>
              <w:spacing w:before="102"/>
              <w:ind w:left="0" w:right="139"/>
              <w:jc w:val="right"/>
              <w:rPr>
                <w:sz w:val="22"/>
              </w:rPr>
            </w:pPr>
            <w:r>
              <w:rPr>
                <w:sz w:val="22"/>
              </w:rPr>
              <w:t>185</w:t>
            </w:r>
          </w:p>
        </w:tc>
        <w:tc>
          <w:tcPr>
            <w:tcW w:w="3385" w:type="dxa"/>
          </w:tcPr>
          <w:p>
            <w:pPr>
              <w:pStyle w:val="TableParagraph"/>
              <w:spacing w:before="114"/>
              <w:ind w:right="-1"/>
              <w:rPr>
                <w:sz w:val="20"/>
              </w:rPr>
            </w:pPr>
            <w:r>
              <w:rPr>
                <w:sz w:val="20"/>
              </w:rPr>
              <w:t>ADVANCES IN INORGANIC CHEMISTRY</w:t>
            </w:r>
          </w:p>
        </w:tc>
        <w:tc>
          <w:tcPr>
            <w:tcW w:w="1128" w:type="dxa"/>
          </w:tcPr>
          <w:p>
            <w:pPr>
              <w:pStyle w:val="TableParagraph"/>
              <w:spacing w:before="114"/>
              <w:ind w:left="122"/>
              <w:rPr>
                <w:sz w:val="20"/>
              </w:rPr>
            </w:pPr>
            <w:r>
              <w:rPr>
                <w:sz w:val="20"/>
              </w:rPr>
              <w:t>0898-8838</w:t>
            </w:r>
          </w:p>
        </w:tc>
        <w:tc>
          <w:tcPr>
            <w:tcW w:w="5416" w:type="dxa"/>
          </w:tcPr>
          <w:p>
            <w:pPr>
              <w:pStyle w:val="TableParagraph"/>
              <w:spacing w:before="114"/>
              <w:ind w:right="39"/>
              <w:rPr>
                <w:sz w:val="20"/>
              </w:rPr>
            </w:pPr>
            <w:r>
              <w:rPr>
                <w:sz w:val="20"/>
              </w:rPr>
              <w:t>CHEMISTRY, INORGANIC &amp; NUCLEAR (Q3, 25/45)</w:t>
            </w:r>
          </w:p>
        </w:tc>
      </w:tr>
      <w:tr>
        <w:trPr>
          <w:trHeight w:val="290" w:hRule="exact"/>
        </w:trPr>
        <w:tc>
          <w:tcPr>
            <w:tcW w:w="660" w:type="dxa"/>
          </w:tcPr>
          <w:p>
            <w:pPr>
              <w:pStyle w:val="TableParagraph"/>
              <w:spacing w:before="2"/>
              <w:ind w:left="0" w:right="139"/>
              <w:jc w:val="right"/>
              <w:rPr>
                <w:sz w:val="22"/>
              </w:rPr>
            </w:pPr>
            <w:r>
              <w:rPr>
                <w:sz w:val="22"/>
              </w:rPr>
              <w:t>186</w:t>
            </w:r>
          </w:p>
        </w:tc>
        <w:tc>
          <w:tcPr>
            <w:tcW w:w="3385" w:type="dxa"/>
          </w:tcPr>
          <w:p>
            <w:pPr>
              <w:pStyle w:val="TableParagraph"/>
              <w:ind w:right="-1"/>
              <w:rPr>
                <w:sz w:val="20"/>
              </w:rPr>
            </w:pPr>
            <w:r>
              <w:rPr>
                <w:sz w:val="20"/>
              </w:rPr>
              <w:t>ADVANCES IN INSECT PHYSIOLOGY</w:t>
            </w:r>
          </w:p>
        </w:tc>
        <w:tc>
          <w:tcPr>
            <w:tcW w:w="1128" w:type="dxa"/>
          </w:tcPr>
          <w:p>
            <w:pPr>
              <w:pStyle w:val="TableParagraph"/>
              <w:ind w:left="122"/>
              <w:rPr>
                <w:sz w:val="20"/>
              </w:rPr>
            </w:pPr>
            <w:r>
              <w:rPr>
                <w:sz w:val="20"/>
              </w:rPr>
              <w:t>0065-2806</w:t>
            </w:r>
          </w:p>
        </w:tc>
        <w:tc>
          <w:tcPr>
            <w:tcW w:w="5416" w:type="dxa"/>
          </w:tcPr>
          <w:p>
            <w:pPr>
              <w:pStyle w:val="TableParagraph"/>
              <w:ind w:right="39"/>
              <w:rPr>
                <w:sz w:val="20"/>
              </w:rPr>
            </w:pPr>
            <w:r>
              <w:rPr>
                <w:sz w:val="20"/>
              </w:rPr>
              <w:t>ENTOMOLOGY (Q1, 6/92)</w:t>
            </w:r>
          </w:p>
        </w:tc>
      </w:tr>
      <w:tr>
        <w:trPr>
          <w:trHeight w:val="290" w:hRule="exact"/>
        </w:trPr>
        <w:tc>
          <w:tcPr>
            <w:tcW w:w="660" w:type="dxa"/>
          </w:tcPr>
          <w:p>
            <w:pPr>
              <w:pStyle w:val="TableParagraph"/>
              <w:spacing w:before="2"/>
              <w:ind w:left="0" w:right="139"/>
              <w:jc w:val="right"/>
              <w:rPr>
                <w:sz w:val="22"/>
              </w:rPr>
            </w:pPr>
            <w:r>
              <w:rPr>
                <w:sz w:val="22"/>
              </w:rPr>
              <w:t>187</w:t>
            </w:r>
          </w:p>
        </w:tc>
        <w:tc>
          <w:tcPr>
            <w:tcW w:w="3385" w:type="dxa"/>
          </w:tcPr>
          <w:p>
            <w:pPr>
              <w:pStyle w:val="TableParagraph"/>
              <w:ind w:right="-1"/>
              <w:rPr>
                <w:sz w:val="20"/>
              </w:rPr>
            </w:pPr>
            <w:r>
              <w:rPr>
                <w:sz w:val="20"/>
              </w:rPr>
              <w:t>ADVANCES IN MARINE BIOLOGY</w:t>
            </w:r>
          </w:p>
        </w:tc>
        <w:tc>
          <w:tcPr>
            <w:tcW w:w="1128" w:type="dxa"/>
          </w:tcPr>
          <w:p>
            <w:pPr>
              <w:pStyle w:val="TableParagraph"/>
              <w:ind w:left="122"/>
              <w:rPr>
                <w:sz w:val="20"/>
              </w:rPr>
            </w:pPr>
            <w:r>
              <w:rPr>
                <w:sz w:val="20"/>
              </w:rPr>
              <w:t>0065-2881</w:t>
            </w:r>
          </w:p>
        </w:tc>
        <w:tc>
          <w:tcPr>
            <w:tcW w:w="5416" w:type="dxa"/>
          </w:tcPr>
          <w:p>
            <w:pPr>
              <w:pStyle w:val="TableParagraph"/>
              <w:ind w:right="39"/>
              <w:rPr>
                <w:sz w:val="20"/>
              </w:rPr>
            </w:pPr>
            <w:r>
              <w:rPr>
                <w:sz w:val="20"/>
              </w:rPr>
              <w:t>MARINE &amp; FRESHWATER BIOLOGY (Q1, 4/103)</w:t>
            </w:r>
          </w:p>
        </w:tc>
      </w:tr>
      <w:tr>
        <w:trPr>
          <w:trHeight w:val="493" w:hRule="exact"/>
        </w:trPr>
        <w:tc>
          <w:tcPr>
            <w:tcW w:w="660" w:type="dxa"/>
          </w:tcPr>
          <w:p>
            <w:pPr>
              <w:pStyle w:val="TableParagraph"/>
              <w:spacing w:before="102"/>
              <w:ind w:left="0" w:right="139"/>
              <w:jc w:val="right"/>
              <w:rPr>
                <w:sz w:val="22"/>
              </w:rPr>
            </w:pPr>
            <w:r>
              <w:rPr>
                <w:sz w:val="22"/>
              </w:rPr>
              <w:t>188</w:t>
            </w:r>
          </w:p>
        </w:tc>
        <w:tc>
          <w:tcPr>
            <w:tcW w:w="3385" w:type="dxa"/>
          </w:tcPr>
          <w:p>
            <w:pPr>
              <w:pStyle w:val="TableParagraph"/>
              <w:spacing w:before="114"/>
              <w:ind w:right="-1"/>
              <w:rPr>
                <w:sz w:val="20"/>
              </w:rPr>
            </w:pPr>
            <w:r>
              <w:rPr>
                <w:sz w:val="20"/>
              </w:rPr>
              <w:t>ADVANCES IN MATHEMATICAL PHYSICS</w:t>
            </w:r>
          </w:p>
        </w:tc>
        <w:tc>
          <w:tcPr>
            <w:tcW w:w="1128" w:type="dxa"/>
          </w:tcPr>
          <w:p>
            <w:pPr>
              <w:pStyle w:val="TableParagraph"/>
              <w:spacing w:before="114"/>
              <w:ind w:left="122"/>
              <w:rPr>
                <w:sz w:val="20"/>
              </w:rPr>
            </w:pPr>
            <w:r>
              <w:rPr>
                <w:sz w:val="20"/>
              </w:rPr>
              <w:t>1687-9120</w:t>
            </w:r>
          </w:p>
        </w:tc>
        <w:tc>
          <w:tcPr>
            <w:tcW w:w="5416" w:type="dxa"/>
          </w:tcPr>
          <w:p>
            <w:pPr>
              <w:pStyle w:val="TableParagraph"/>
              <w:spacing w:before="114"/>
              <w:ind w:right="39"/>
              <w:rPr>
                <w:sz w:val="20"/>
              </w:rPr>
            </w:pPr>
            <w:r>
              <w:rPr>
                <w:sz w:val="20"/>
              </w:rPr>
              <w:t>PHYSICS, MATHEMATICAL (Q3, 32/54)</w:t>
            </w:r>
          </w:p>
        </w:tc>
      </w:tr>
      <w:tr>
        <w:trPr>
          <w:trHeight w:val="290" w:hRule="exact"/>
        </w:trPr>
        <w:tc>
          <w:tcPr>
            <w:tcW w:w="660" w:type="dxa"/>
          </w:tcPr>
          <w:p>
            <w:pPr>
              <w:pStyle w:val="TableParagraph"/>
              <w:spacing w:before="2"/>
              <w:ind w:left="0" w:right="139"/>
              <w:jc w:val="right"/>
              <w:rPr>
                <w:sz w:val="22"/>
              </w:rPr>
            </w:pPr>
            <w:r>
              <w:rPr>
                <w:sz w:val="22"/>
              </w:rPr>
              <w:t>189</w:t>
            </w:r>
          </w:p>
        </w:tc>
        <w:tc>
          <w:tcPr>
            <w:tcW w:w="3385" w:type="dxa"/>
          </w:tcPr>
          <w:p>
            <w:pPr>
              <w:pStyle w:val="TableParagraph"/>
              <w:ind w:right="-1"/>
              <w:rPr>
                <w:sz w:val="20"/>
              </w:rPr>
            </w:pPr>
            <w:r>
              <w:rPr>
                <w:sz w:val="20"/>
              </w:rPr>
              <w:t>ADVANCES IN MATHEMATICS</w:t>
            </w:r>
          </w:p>
        </w:tc>
        <w:tc>
          <w:tcPr>
            <w:tcW w:w="1128" w:type="dxa"/>
          </w:tcPr>
          <w:p>
            <w:pPr>
              <w:pStyle w:val="TableParagraph"/>
              <w:ind w:left="122"/>
              <w:rPr>
                <w:sz w:val="20"/>
              </w:rPr>
            </w:pPr>
            <w:r>
              <w:rPr>
                <w:sz w:val="20"/>
              </w:rPr>
              <w:t>0001-8708</w:t>
            </w:r>
          </w:p>
        </w:tc>
        <w:tc>
          <w:tcPr>
            <w:tcW w:w="5416" w:type="dxa"/>
          </w:tcPr>
          <w:p>
            <w:pPr>
              <w:pStyle w:val="TableParagraph"/>
              <w:ind w:right="39"/>
              <w:rPr>
                <w:sz w:val="20"/>
              </w:rPr>
            </w:pPr>
            <w:r>
              <w:rPr>
                <w:sz w:val="20"/>
              </w:rPr>
              <w:t>MATHEMATICS (Q1, 29/312)</w:t>
            </w:r>
          </w:p>
        </w:tc>
      </w:tr>
      <w:tr>
        <w:trPr>
          <w:trHeight w:val="492" w:hRule="exact"/>
        </w:trPr>
        <w:tc>
          <w:tcPr>
            <w:tcW w:w="660" w:type="dxa"/>
          </w:tcPr>
          <w:p>
            <w:pPr>
              <w:pStyle w:val="TableParagraph"/>
              <w:spacing w:before="102"/>
              <w:ind w:left="0" w:right="139"/>
              <w:jc w:val="right"/>
              <w:rPr>
                <w:sz w:val="22"/>
              </w:rPr>
            </w:pPr>
            <w:r>
              <w:rPr>
                <w:sz w:val="22"/>
              </w:rPr>
              <w:t>190</w:t>
            </w:r>
          </w:p>
        </w:tc>
        <w:tc>
          <w:tcPr>
            <w:tcW w:w="3385" w:type="dxa"/>
          </w:tcPr>
          <w:p>
            <w:pPr>
              <w:pStyle w:val="TableParagraph"/>
              <w:spacing w:line="229" w:lineRule="exact" w:before="0"/>
              <w:ind w:right="-1"/>
              <w:rPr>
                <w:sz w:val="20"/>
              </w:rPr>
            </w:pPr>
            <w:r>
              <w:rPr>
                <w:sz w:val="20"/>
              </w:rPr>
              <w:t>ADVANCES IN MECHANICAL</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1687-8132</w:t>
            </w:r>
          </w:p>
        </w:tc>
        <w:tc>
          <w:tcPr>
            <w:tcW w:w="5416" w:type="dxa"/>
          </w:tcPr>
          <w:p>
            <w:pPr>
              <w:pStyle w:val="TableParagraph"/>
              <w:spacing w:before="114"/>
              <w:ind w:right="39"/>
              <w:rPr>
                <w:sz w:val="20"/>
              </w:rPr>
            </w:pPr>
            <w:r>
              <w:rPr>
                <w:sz w:val="20"/>
              </w:rPr>
              <w:t>ENGINEERING, MECHANICAL (Q3, 96/130)</w:t>
            </w:r>
          </w:p>
        </w:tc>
      </w:tr>
      <w:tr>
        <w:trPr>
          <w:trHeight w:val="492" w:hRule="exact"/>
        </w:trPr>
        <w:tc>
          <w:tcPr>
            <w:tcW w:w="660" w:type="dxa"/>
          </w:tcPr>
          <w:p>
            <w:pPr>
              <w:pStyle w:val="TableParagraph"/>
              <w:spacing w:before="102"/>
              <w:ind w:left="0" w:right="139"/>
              <w:jc w:val="right"/>
              <w:rPr>
                <w:sz w:val="22"/>
              </w:rPr>
            </w:pPr>
            <w:r>
              <w:rPr>
                <w:sz w:val="22"/>
              </w:rPr>
              <w:t>191</w:t>
            </w:r>
          </w:p>
        </w:tc>
        <w:tc>
          <w:tcPr>
            <w:tcW w:w="3385" w:type="dxa"/>
          </w:tcPr>
          <w:p>
            <w:pPr>
              <w:pStyle w:val="TableParagraph"/>
              <w:spacing w:before="114"/>
              <w:ind w:right="-1"/>
              <w:rPr>
                <w:sz w:val="20"/>
              </w:rPr>
            </w:pPr>
            <w:r>
              <w:rPr>
                <w:sz w:val="20"/>
              </w:rPr>
              <w:t>ADVANCES IN MICROBIAL PHYSIOLOGY</w:t>
            </w:r>
          </w:p>
        </w:tc>
        <w:tc>
          <w:tcPr>
            <w:tcW w:w="1128" w:type="dxa"/>
          </w:tcPr>
          <w:p>
            <w:pPr>
              <w:pStyle w:val="TableParagraph"/>
              <w:spacing w:before="114"/>
              <w:ind w:left="122"/>
              <w:rPr>
                <w:sz w:val="20"/>
              </w:rPr>
            </w:pPr>
            <w:r>
              <w:rPr>
                <w:sz w:val="20"/>
              </w:rPr>
              <w:t>0065-2911</w:t>
            </w:r>
          </w:p>
        </w:tc>
        <w:tc>
          <w:tcPr>
            <w:tcW w:w="5416" w:type="dxa"/>
          </w:tcPr>
          <w:p>
            <w:pPr>
              <w:pStyle w:val="TableParagraph"/>
              <w:spacing w:line="229" w:lineRule="exact" w:before="0"/>
              <w:ind w:right="39"/>
              <w:rPr>
                <w:sz w:val="20"/>
              </w:rPr>
            </w:pPr>
            <w:r>
              <w:rPr>
                <w:sz w:val="20"/>
              </w:rPr>
              <w:t>BIOCHEMISTRY &amp; MOLECULAR BIOLOGY (Q2, 108/290);</w:t>
            </w:r>
          </w:p>
          <w:p>
            <w:pPr>
              <w:pStyle w:val="TableParagraph"/>
              <w:spacing w:before="17"/>
              <w:ind w:right="39"/>
              <w:rPr>
                <w:sz w:val="20"/>
              </w:rPr>
            </w:pPr>
            <w:r>
              <w:rPr>
                <w:sz w:val="20"/>
              </w:rPr>
              <w:t>MICROBIOLOGY (Q2, 36/119)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192</w:t>
            </w:r>
          </w:p>
        </w:tc>
        <w:tc>
          <w:tcPr>
            <w:tcW w:w="3385" w:type="dxa"/>
          </w:tcPr>
          <w:p>
            <w:pPr>
              <w:pStyle w:val="TableParagraph"/>
              <w:spacing w:line="256" w:lineRule="auto" w:before="107"/>
              <w:ind w:right="-1"/>
              <w:rPr>
                <w:sz w:val="20"/>
              </w:rPr>
            </w:pPr>
            <w:r>
              <w:rPr>
                <w:sz w:val="20"/>
              </w:rPr>
              <w:t>ADVANCES IN NATURAL SCIENCES: NANOSCIENCE AND NANOTECHNOLOGY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2043-6262</w:t>
            </w:r>
          </w:p>
        </w:tc>
        <w:tc>
          <w:tcPr>
            <w:tcW w:w="5416" w:type="dxa"/>
          </w:tcPr>
          <w:p>
            <w:pPr/>
          </w:p>
        </w:tc>
      </w:tr>
      <w:tr>
        <w:trPr>
          <w:trHeight w:val="290" w:hRule="exact"/>
        </w:trPr>
        <w:tc>
          <w:tcPr>
            <w:tcW w:w="660" w:type="dxa"/>
          </w:tcPr>
          <w:p>
            <w:pPr>
              <w:pStyle w:val="TableParagraph"/>
              <w:spacing w:before="2"/>
              <w:ind w:left="0" w:right="139"/>
              <w:jc w:val="right"/>
              <w:rPr>
                <w:sz w:val="22"/>
              </w:rPr>
            </w:pPr>
            <w:r>
              <w:rPr>
                <w:sz w:val="22"/>
              </w:rPr>
              <w:t>193</w:t>
            </w:r>
          </w:p>
        </w:tc>
        <w:tc>
          <w:tcPr>
            <w:tcW w:w="3385" w:type="dxa"/>
          </w:tcPr>
          <w:p>
            <w:pPr>
              <w:pStyle w:val="TableParagraph"/>
              <w:ind w:right="-1"/>
              <w:rPr>
                <w:sz w:val="20"/>
              </w:rPr>
            </w:pPr>
            <w:r>
              <w:rPr>
                <w:sz w:val="20"/>
              </w:rPr>
              <w:t>ADVANCES IN NEONATAL CARE</w:t>
            </w:r>
          </w:p>
        </w:tc>
        <w:tc>
          <w:tcPr>
            <w:tcW w:w="1128" w:type="dxa"/>
          </w:tcPr>
          <w:p>
            <w:pPr>
              <w:pStyle w:val="TableParagraph"/>
              <w:ind w:left="122"/>
              <w:rPr>
                <w:sz w:val="20"/>
              </w:rPr>
            </w:pPr>
            <w:r>
              <w:rPr>
                <w:sz w:val="20"/>
              </w:rPr>
              <w:t>1536-0903</w:t>
            </w:r>
          </w:p>
        </w:tc>
        <w:tc>
          <w:tcPr>
            <w:tcW w:w="5416" w:type="dxa"/>
          </w:tcPr>
          <w:p>
            <w:pPr>
              <w:pStyle w:val="TableParagraph"/>
              <w:ind w:right="39"/>
              <w:rPr>
                <w:sz w:val="20"/>
              </w:rPr>
            </w:pPr>
            <w:r>
              <w:rPr>
                <w:sz w:val="20"/>
              </w:rPr>
              <w:t>NURSING (Q2, 43/111)</w:t>
            </w:r>
          </w:p>
        </w:tc>
      </w:tr>
      <w:tr>
        <w:trPr>
          <w:trHeight w:val="492" w:hRule="exact"/>
        </w:trPr>
        <w:tc>
          <w:tcPr>
            <w:tcW w:w="660" w:type="dxa"/>
          </w:tcPr>
          <w:p>
            <w:pPr>
              <w:pStyle w:val="TableParagraph"/>
              <w:spacing w:before="102"/>
              <w:ind w:left="0" w:right="139"/>
              <w:jc w:val="right"/>
              <w:rPr>
                <w:sz w:val="22"/>
              </w:rPr>
            </w:pPr>
            <w:r>
              <w:rPr>
                <w:sz w:val="22"/>
              </w:rPr>
              <w:t>194</w:t>
            </w:r>
          </w:p>
        </w:tc>
        <w:tc>
          <w:tcPr>
            <w:tcW w:w="3385" w:type="dxa"/>
          </w:tcPr>
          <w:p>
            <w:pPr>
              <w:pStyle w:val="TableParagraph"/>
              <w:spacing w:before="114"/>
              <w:ind w:right="-1"/>
              <w:rPr>
                <w:sz w:val="20"/>
              </w:rPr>
            </w:pPr>
            <w:r>
              <w:rPr>
                <w:sz w:val="20"/>
              </w:rPr>
              <w:t>ADVANCES IN NONLINEAR ANALYSIS</w:t>
            </w:r>
          </w:p>
        </w:tc>
        <w:tc>
          <w:tcPr>
            <w:tcW w:w="1128" w:type="dxa"/>
          </w:tcPr>
          <w:p>
            <w:pPr>
              <w:pStyle w:val="TableParagraph"/>
              <w:spacing w:before="114"/>
              <w:ind w:left="122"/>
              <w:rPr>
                <w:sz w:val="20"/>
              </w:rPr>
            </w:pPr>
            <w:r>
              <w:rPr>
                <w:sz w:val="20"/>
              </w:rPr>
              <w:t>2191-9496</w:t>
            </w:r>
          </w:p>
        </w:tc>
        <w:tc>
          <w:tcPr>
            <w:tcW w:w="5416" w:type="dxa"/>
          </w:tcPr>
          <w:p>
            <w:pPr>
              <w:pStyle w:val="TableParagraph"/>
              <w:spacing w:line="229" w:lineRule="exact" w:before="0"/>
              <w:ind w:right="39"/>
              <w:rPr>
                <w:sz w:val="20"/>
              </w:rPr>
            </w:pPr>
            <w:r>
              <w:rPr>
                <w:sz w:val="20"/>
              </w:rPr>
              <w:t>MATHEMATICS, APPLIED (Q1, 61/257); MATHEMATICS (Q1,</w:t>
            </w:r>
          </w:p>
          <w:p>
            <w:pPr>
              <w:pStyle w:val="TableParagraph"/>
              <w:spacing w:before="17"/>
              <w:ind w:right="39"/>
              <w:rPr>
                <w:sz w:val="20"/>
              </w:rPr>
            </w:pPr>
            <w:r>
              <w:rPr>
                <w:sz w:val="20"/>
              </w:rPr>
              <w:t>30/312)</w:t>
            </w:r>
          </w:p>
        </w:tc>
      </w:tr>
      <w:tr>
        <w:trPr>
          <w:trHeight w:val="290" w:hRule="exact"/>
        </w:trPr>
        <w:tc>
          <w:tcPr>
            <w:tcW w:w="660" w:type="dxa"/>
          </w:tcPr>
          <w:p>
            <w:pPr>
              <w:pStyle w:val="TableParagraph"/>
              <w:spacing w:before="2"/>
              <w:ind w:left="0" w:right="139"/>
              <w:jc w:val="right"/>
              <w:rPr>
                <w:sz w:val="22"/>
              </w:rPr>
            </w:pPr>
            <w:r>
              <w:rPr>
                <w:sz w:val="22"/>
              </w:rPr>
              <w:t>195</w:t>
            </w:r>
          </w:p>
        </w:tc>
        <w:tc>
          <w:tcPr>
            <w:tcW w:w="3385" w:type="dxa"/>
          </w:tcPr>
          <w:p>
            <w:pPr>
              <w:pStyle w:val="TableParagraph"/>
              <w:ind w:right="-1"/>
              <w:rPr>
                <w:sz w:val="20"/>
              </w:rPr>
            </w:pPr>
            <w:r>
              <w:rPr>
                <w:sz w:val="20"/>
              </w:rPr>
              <w:t>ADVANCES IN NURSING SCIENCE</w:t>
            </w:r>
          </w:p>
        </w:tc>
        <w:tc>
          <w:tcPr>
            <w:tcW w:w="1128" w:type="dxa"/>
          </w:tcPr>
          <w:p>
            <w:pPr>
              <w:pStyle w:val="TableParagraph"/>
              <w:ind w:left="122"/>
              <w:rPr>
                <w:sz w:val="20"/>
              </w:rPr>
            </w:pPr>
            <w:r>
              <w:rPr>
                <w:sz w:val="20"/>
              </w:rPr>
              <w:t>0161-9268</w:t>
            </w:r>
          </w:p>
        </w:tc>
        <w:tc>
          <w:tcPr>
            <w:tcW w:w="5416" w:type="dxa"/>
          </w:tcPr>
          <w:p>
            <w:pPr>
              <w:pStyle w:val="TableParagraph"/>
              <w:ind w:right="39"/>
              <w:rPr>
                <w:sz w:val="20"/>
              </w:rPr>
            </w:pPr>
            <w:r>
              <w:rPr>
                <w:sz w:val="20"/>
              </w:rPr>
              <w:t>NURSING (Q3, 72/111)</w:t>
            </w:r>
          </w:p>
        </w:tc>
      </w:tr>
      <w:tr>
        <w:trPr>
          <w:trHeight w:val="290" w:hRule="exact"/>
        </w:trPr>
        <w:tc>
          <w:tcPr>
            <w:tcW w:w="660" w:type="dxa"/>
          </w:tcPr>
          <w:p>
            <w:pPr>
              <w:pStyle w:val="TableParagraph"/>
              <w:spacing w:before="2"/>
              <w:ind w:left="0" w:right="139"/>
              <w:jc w:val="right"/>
              <w:rPr>
                <w:sz w:val="22"/>
              </w:rPr>
            </w:pPr>
            <w:r>
              <w:rPr>
                <w:sz w:val="22"/>
              </w:rPr>
              <w:t>196</w:t>
            </w:r>
          </w:p>
        </w:tc>
        <w:tc>
          <w:tcPr>
            <w:tcW w:w="3385" w:type="dxa"/>
          </w:tcPr>
          <w:p>
            <w:pPr>
              <w:pStyle w:val="TableParagraph"/>
              <w:ind w:right="-1"/>
              <w:rPr>
                <w:sz w:val="20"/>
              </w:rPr>
            </w:pPr>
            <w:r>
              <w:rPr>
                <w:sz w:val="20"/>
              </w:rPr>
              <w:t>ADVANCES IN NUTRITION</w:t>
            </w:r>
          </w:p>
        </w:tc>
        <w:tc>
          <w:tcPr>
            <w:tcW w:w="1128" w:type="dxa"/>
          </w:tcPr>
          <w:p>
            <w:pPr>
              <w:pStyle w:val="TableParagraph"/>
              <w:ind w:left="122"/>
              <w:rPr>
                <w:sz w:val="20"/>
              </w:rPr>
            </w:pPr>
            <w:r>
              <w:rPr>
                <w:sz w:val="20"/>
              </w:rPr>
              <w:t>2161-8313</w:t>
            </w:r>
          </w:p>
        </w:tc>
        <w:tc>
          <w:tcPr>
            <w:tcW w:w="5416" w:type="dxa"/>
          </w:tcPr>
          <w:p>
            <w:pPr>
              <w:pStyle w:val="TableParagraph"/>
              <w:ind w:right="39"/>
              <w:rPr>
                <w:sz w:val="20"/>
              </w:rPr>
            </w:pPr>
            <w:r>
              <w:rPr>
                <w:sz w:val="20"/>
              </w:rPr>
              <w:t>NUTRITION &amp; DIETETICS (Q1, 5/77)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197</w:t>
            </w:r>
          </w:p>
        </w:tc>
        <w:tc>
          <w:tcPr>
            <w:tcW w:w="3385" w:type="dxa"/>
          </w:tcPr>
          <w:p>
            <w:pPr>
              <w:pStyle w:val="TableParagraph"/>
              <w:spacing w:before="114"/>
              <w:ind w:right="-1"/>
              <w:rPr>
                <w:sz w:val="20"/>
              </w:rPr>
            </w:pPr>
            <w:r>
              <w:rPr>
                <w:sz w:val="20"/>
              </w:rPr>
              <w:t>ADVANCES IN OPTICS AND PHOTONICS</w:t>
            </w:r>
          </w:p>
        </w:tc>
        <w:tc>
          <w:tcPr>
            <w:tcW w:w="1128" w:type="dxa"/>
          </w:tcPr>
          <w:p>
            <w:pPr>
              <w:pStyle w:val="TableParagraph"/>
              <w:spacing w:before="114"/>
              <w:ind w:left="122"/>
              <w:rPr>
                <w:sz w:val="20"/>
              </w:rPr>
            </w:pPr>
            <w:r>
              <w:rPr>
                <w:sz w:val="20"/>
              </w:rPr>
              <w:t>1943-8206</w:t>
            </w:r>
          </w:p>
        </w:tc>
        <w:tc>
          <w:tcPr>
            <w:tcW w:w="5416" w:type="dxa"/>
          </w:tcPr>
          <w:p>
            <w:pPr>
              <w:pStyle w:val="TableParagraph"/>
              <w:spacing w:before="114"/>
              <w:ind w:right="39"/>
              <w:rPr>
                <w:sz w:val="20"/>
              </w:rPr>
            </w:pPr>
            <w:r>
              <w:rPr>
                <w:sz w:val="20"/>
              </w:rPr>
              <w:t>OPTICS (Q1, 3/87)</w:t>
            </w:r>
          </w:p>
        </w:tc>
      </w:tr>
      <w:tr>
        <w:trPr>
          <w:trHeight w:val="492" w:hRule="exact"/>
        </w:trPr>
        <w:tc>
          <w:tcPr>
            <w:tcW w:w="660" w:type="dxa"/>
          </w:tcPr>
          <w:p>
            <w:pPr>
              <w:pStyle w:val="TableParagraph"/>
              <w:spacing w:before="102"/>
              <w:ind w:left="0" w:right="139"/>
              <w:jc w:val="right"/>
              <w:rPr>
                <w:sz w:val="22"/>
              </w:rPr>
            </w:pPr>
            <w:r>
              <w:rPr>
                <w:sz w:val="22"/>
              </w:rPr>
              <w:t>198</w:t>
            </w:r>
          </w:p>
        </w:tc>
        <w:tc>
          <w:tcPr>
            <w:tcW w:w="3385" w:type="dxa"/>
          </w:tcPr>
          <w:p>
            <w:pPr>
              <w:pStyle w:val="TableParagraph"/>
              <w:spacing w:line="229" w:lineRule="exact" w:before="0"/>
              <w:ind w:right="-1"/>
              <w:rPr>
                <w:sz w:val="20"/>
              </w:rPr>
            </w:pPr>
            <w:r>
              <w:rPr>
                <w:sz w:val="20"/>
              </w:rPr>
              <w:t>ADVANCES IN ORGANOMETALLIC</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0065-3055</w:t>
            </w:r>
          </w:p>
        </w:tc>
        <w:tc>
          <w:tcPr>
            <w:tcW w:w="5416" w:type="dxa"/>
          </w:tcPr>
          <w:p>
            <w:pPr>
              <w:pStyle w:val="TableParagraph"/>
              <w:spacing w:line="229" w:lineRule="exact" w:before="0"/>
              <w:ind w:right="39"/>
              <w:rPr>
                <w:sz w:val="20"/>
              </w:rPr>
            </w:pPr>
            <w:r>
              <w:rPr>
                <w:sz w:val="20"/>
              </w:rPr>
              <w:t>CHEMISTRY, INORGANIC &amp; NUCLEAR (Q1, 2/45); CHEMISTRY,</w:t>
            </w:r>
          </w:p>
          <w:p>
            <w:pPr>
              <w:pStyle w:val="TableParagraph"/>
              <w:spacing w:before="17"/>
              <w:ind w:right="39"/>
              <w:rPr>
                <w:sz w:val="20"/>
              </w:rPr>
            </w:pPr>
            <w:r>
              <w:rPr>
                <w:sz w:val="20"/>
              </w:rPr>
              <w:t>ORGANIC (Q1, 3/58)</w:t>
            </w:r>
          </w:p>
        </w:tc>
      </w:tr>
      <w:tr>
        <w:trPr>
          <w:trHeight w:val="291" w:hRule="exact"/>
        </w:trPr>
        <w:tc>
          <w:tcPr>
            <w:tcW w:w="660" w:type="dxa"/>
          </w:tcPr>
          <w:p>
            <w:pPr>
              <w:pStyle w:val="TableParagraph"/>
              <w:spacing w:before="2"/>
              <w:ind w:left="0" w:right="139"/>
              <w:jc w:val="right"/>
              <w:rPr>
                <w:sz w:val="22"/>
              </w:rPr>
            </w:pPr>
            <w:r>
              <w:rPr>
                <w:sz w:val="22"/>
              </w:rPr>
              <w:t>199</w:t>
            </w:r>
          </w:p>
        </w:tc>
        <w:tc>
          <w:tcPr>
            <w:tcW w:w="3385" w:type="dxa"/>
          </w:tcPr>
          <w:p>
            <w:pPr>
              <w:pStyle w:val="TableParagraph"/>
              <w:ind w:right="-1"/>
              <w:rPr>
                <w:sz w:val="20"/>
              </w:rPr>
            </w:pPr>
            <w:r>
              <w:rPr>
                <w:sz w:val="20"/>
              </w:rPr>
              <w:t>ADVANCES IN PARASITOLOGY</w:t>
            </w:r>
          </w:p>
        </w:tc>
        <w:tc>
          <w:tcPr>
            <w:tcW w:w="1128" w:type="dxa"/>
          </w:tcPr>
          <w:p>
            <w:pPr>
              <w:pStyle w:val="TableParagraph"/>
              <w:ind w:left="122"/>
              <w:rPr>
                <w:sz w:val="20"/>
              </w:rPr>
            </w:pPr>
            <w:r>
              <w:rPr>
                <w:sz w:val="20"/>
              </w:rPr>
              <w:t>0065-308X</w:t>
            </w:r>
          </w:p>
        </w:tc>
        <w:tc>
          <w:tcPr>
            <w:tcW w:w="5416" w:type="dxa"/>
          </w:tcPr>
          <w:p>
            <w:pPr>
              <w:pStyle w:val="TableParagraph"/>
              <w:ind w:right="39"/>
              <w:rPr>
                <w:sz w:val="20"/>
              </w:rPr>
            </w:pPr>
            <w:r>
              <w:rPr>
                <w:sz w:val="20"/>
              </w:rPr>
              <w:t>PARASITOLOGY (Q1, 3/36)</w:t>
            </w:r>
          </w:p>
        </w:tc>
      </w:tr>
      <w:tr>
        <w:trPr>
          <w:trHeight w:val="492" w:hRule="exact"/>
        </w:trPr>
        <w:tc>
          <w:tcPr>
            <w:tcW w:w="660" w:type="dxa"/>
          </w:tcPr>
          <w:p>
            <w:pPr>
              <w:pStyle w:val="TableParagraph"/>
              <w:spacing w:before="102"/>
              <w:ind w:left="0" w:right="139"/>
              <w:jc w:val="right"/>
              <w:rPr>
                <w:sz w:val="22"/>
              </w:rPr>
            </w:pPr>
            <w:r>
              <w:rPr>
                <w:sz w:val="22"/>
              </w:rPr>
              <w:t>200</w:t>
            </w:r>
          </w:p>
        </w:tc>
        <w:tc>
          <w:tcPr>
            <w:tcW w:w="3385" w:type="dxa"/>
          </w:tcPr>
          <w:p>
            <w:pPr>
              <w:pStyle w:val="TableParagraph"/>
              <w:spacing w:line="229" w:lineRule="exact" w:before="0"/>
              <w:ind w:right="-1"/>
              <w:rPr>
                <w:sz w:val="20"/>
              </w:rPr>
            </w:pPr>
            <w:r>
              <w:rPr>
                <w:sz w:val="20"/>
              </w:rPr>
              <w:t>ADVANCES IN PHYSICAL ORGANIC</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0065-3160</w:t>
            </w:r>
          </w:p>
        </w:tc>
        <w:tc>
          <w:tcPr>
            <w:tcW w:w="5416" w:type="dxa"/>
          </w:tcPr>
          <w:p>
            <w:pPr>
              <w:pStyle w:val="TableParagraph"/>
              <w:spacing w:line="229" w:lineRule="exact" w:before="0"/>
              <w:ind w:right="39"/>
              <w:rPr>
                <w:sz w:val="20"/>
              </w:rPr>
            </w:pPr>
            <w:r>
              <w:rPr>
                <w:sz w:val="20"/>
              </w:rPr>
              <w:t>CHEMISTRY, ORGANIC (Q2, 25/58); CHEMISTRY, PHYSICAL (Q3,</w:t>
            </w:r>
          </w:p>
          <w:p>
            <w:pPr>
              <w:pStyle w:val="TableParagraph"/>
              <w:spacing w:before="17"/>
              <w:ind w:right="39"/>
              <w:rPr>
                <w:sz w:val="20"/>
              </w:rPr>
            </w:pPr>
            <w:r>
              <w:rPr>
                <w:sz w:val="20"/>
              </w:rPr>
              <w:t>70/139)</w:t>
            </w:r>
          </w:p>
        </w:tc>
      </w:tr>
      <w:tr>
        <w:trPr>
          <w:trHeight w:val="290" w:hRule="exact"/>
        </w:trPr>
        <w:tc>
          <w:tcPr>
            <w:tcW w:w="660" w:type="dxa"/>
          </w:tcPr>
          <w:p>
            <w:pPr>
              <w:pStyle w:val="TableParagraph"/>
              <w:spacing w:before="2"/>
              <w:ind w:left="0" w:right="139"/>
              <w:jc w:val="right"/>
              <w:rPr>
                <w:sz w:val="22"/>
              </w:rPr>
            </w:pPr>
            <w:r>
              <w:rPr>
                <w:sz w:val="22"/>
              </w:rPr>
              <w:t>201</w:t>
            </w:r>
          </w:p>
        </w:tc>
        <w:tc>
          <w:tcPr>
            <w:tcW w:w="3385" w:type="dxa"/>
          </w:tcPr>
          <w:p>
            <w:pPr>
              <w:pStyle w:val="TableParagraph"/>
              <w:ind w:right="-1"/>
              <w:rPr>
                <w:sz w:val="20"/>
              </w:rPr>
            </w:pPr>
            <w:r>
              <w:rPr>
                <w:sz w:val="20"/>
              </w:rPr>
              <w:t>ADVANCES IN PHYSICS</w:t>
            </w:r>
          </w:p>
        </w:tc>
        <w:tc>
          <w:tcPr>
            <w:tcW w:w="1128" w:type="dxa"/>
          </w:tcPr>
          <w:p>
            <w:pPr>
              <w:pStyle w:val="TableParagraph"/>
              <w:ind w:left="122"/>
              <w:rPr>
                <w:sz w:val="20"/>
              </w:rPr>
            </w:pPr>
            <w:r>
              <w:rPr>
                <w:sz w:val="20"/>
              </w:rPr>
              <w:t>0001-8732</w:t>
            </w:r>
          </w:p>
        </w:tc>
        <w:tc>
          <w:tcPr>
            <w:tcW w:w="5416" w:type="dxa"/>
          </w:tcPr>
          <w:p>
            <w:pPr>
              <w:pStyle w:val="TableParagraph"/>
              <w:ind w:right="39"/>
              <w:rPr>
                <w:sz w:val="20"/>
              </w:rPr>
            </w:pPr>
            <w:r>
              <w:rPr>
                <w:sz w:val="20"/>
              </w:rPr>
              <w:t>PHYSICS, CONDENSED MATTER (Q1, 2/67)</w:t>
            </w:r>
          </w:p>
        </w:tc>
      </w:tr>
      <w:tr>
        <w:trPr>
          <w:trHeight w:val="492" w:hRule="exact"/>
        </w:trPr>
        <w:tc>
          <w:tcPr>
            <w:tcW w:w="660" w:type="dxa"/>
          </w:tcPr>
          <w:p>
            <w:pPr>
              <w:pStyle w:val="TableParagraph"/>
              <w:spacing w:before="102"/>
              <w:ind w:left="0" w:right="139"/>
              <w:jc w:val="right"/>
              <w:rPr>
                <w:sz w:val="22"/>
              </w:rPr>
            </w:pPr>
            <w:r>
              <w:rPr>
                <w:sz w:val="22"/>
              </w:rPr>
              <w:t>202</w:t>
            </w:r>
          </w:p>
        </w:tc>
        <w:tc>
          <w:tcPr>
            <w:tcW w:w="3385" w:type="dxa"/>
          </w:tcPr>
          <w:p>
            <w:pPr>
              <w:pStyle w:val="TableParagraph"/>
              <w:spacing w:before="114"/>
              <w:ind w:right="-1"/>
              <w:rPr>
                <w:sz w:val="20"/>
              </w:rPr>
            </w:pPr>
            <w:r>
              <w:rPr>
                <w:sz w:val="20"/>
              </w:rPr>
              <w:t>ADVANCES IN PHYSIOLOGY EDUCATION</w:t>
            </w:r>
          </w:p>
        </w:tc>
        <w:tc>
          <w:tcPr>
            <w:tcW w:w="1128" w:type="dxa"/>
          </w:tcPr>
          <w:p>
            <w:pPr>
              <w:pStyle w:val="TableParagraph"/>
              <w:spacing w:before="114"/>
              <w:ind w:left="122"/>
              <w:rPr>
                <w:sz w:val="20"/>
              </w:rPr>
            </w:pPr>
            <w:r>
              <w:rPr>
                <w:sz w:val="20"/>
              </w:rPr>
              <w:t>1043-4046</w:t>
            </w:r>
          </w:p>
        </w:tc>
        <w:tc>
          <w:tcPr>
            <w:tcW w:w="5416" w:type="dxa"/>
          </w:tcPr>
          <w:p>
            <w:pPr>
              <w:pStyle w:val="TableParagraph"/>
              <w:spacing w:before="114"/>
              <w:ind w:right="39"/>
              <w:rPr>
                <w:sz w:val="20"/>
              </w:rPr>
            </w:pPr>
            <w:r>
              <w:rPr>
                <w:sz w:val="20"/>
              </w:rPr>
              <w:t>EDUCATION, SCIENTIFIC DISCIPLINES (Q3, 22/37)</w:t>
            </w:r>
          </w:p>
        </w:tc>
      </w:tr>
      <w:tr>
        <w:trPr>
          <w:trHeight w:val="290" w:hRule="exact"/>
        </w:trPr>
        <w:tc>
          <w:tcPr>
            <w:tcW w:w="660" w:type="dxa"/>
          </w:tcPr>
          <w:p>
            <w:pPr>
              <w:pStyle w:val="TableParagraph"/>
              <w:spacing w:before="2"/>
              <w:ind w:left="0" w:right="139"/>
              <w:jc w:val="right"/>
              <w:rPr>
                <w:sz w:val="22"/>
              </w:rPr>
            </w:pPr>
            <w:r>
              <w:rPr>
                <w:sz w:val="22"/>
              </w:rPr>
              <w:t>203</w:t>
            </w:r>
          </w:p>
        </w:tc>
        <w:tc>
          <w:tcPr>
            <w:tcW w:w="3385" w:type="dxa"/>
          </w:tcPr>
          <w:p>
            <w:pPr>
              <w:pStyle w:val="TableParagraph"/>
              <w:ind w:right="-1"/>
              <w:rPr>
                <w:sz w:val="20"/>
              </w:rPr>
            </w:pPr>
            <w:r>
              <w:rPr>
                <w:sz w:val="20"/>
              </w:rPr>
              <w:t>ADVANCES IN POLYMER SCIENCE</w:t>
            </w:r>
          </w:p>
        </w:tc>
        <w:tc>
          <w:tcPr>
            <w:tcW w:w="1128" w:type="dxa"/>
          </w:tcPr>
          <w:p>
            <w:pPr>
              <w:pStyle w:val="TableParagraph"/>
              <w:ind w:left="122"/>
              <w:rPr>
                <w:sz w:val="20"/>
              </w:rPr>
            </w:pPr>
            <w:r>
              <w:rPr>
                <w:sz w:val="20"/>
              </w:rPr>
              <w:t>0065-3195</w:t>
            </w:r>
          </w:p>
        </w:tc>
        <w:tc>
          <w:tcPr>
            <w:tcW w:w="5416" w:type="dxa"/>
          </w:tcPr>
          <w:p>
            <w:pPr>
              <w:pStyle w:val="TableParagraph"/>
              <w:ind w:right="39"/>
              <w:rPr>
                <w:sz w:val="20"/>
              </w:rPr>
            </w:pPr>
            <w:r>
              <w:rPr>
                <w:sz w:val="20"/>
              </w:rPr>
              <w:t>POLYMER SCIENCE (Q2, 30/82)</w:t>
            </w:r>
          </w:p>
        </w:tc>
      </w:tr>
      <w:tr>
        <w:trPr>
          <w:trHeight w:val="492" w:hRule="exact"/>
        </w:trPr>
        <w:tc>
          <w:tcPr>
            <w:tcW w:w="660" w:type="dxa"/>
          </w:tcPr>
          <w:p>
            <w:pPr>
              <w:pStyle w:val="TableParagraph"/>
              <w:spacing w:before="102"/>
              <w:ind w:left="0" w:right="139"/>
              <w:jc w:val="right"/>
              <w:rPr>
                <w:sz w:val="22"/>
              </w:rPr>
            </w:pPr>
            <w:r>
              <w:rPr>
                <w:sz w:val="22"/>
              </w:rPr>
              <w:t>204</w:t>
            </w:r>
          </w:p>
        </w:tc>
        <w:tc>
          <w:tcPr>
            <w:tcW w:w="3385" w:type="dxa"/>
          </w:tcPr>
          <w:p>
            <w:pPr>
              <w:pStyle w:val="TableParagraph"/>
              <w:spacing w:before="114"/>
              <w:ind w:right="-1"/>
              <w:rPr>
                <w:sz w:val="20"/>
              </w:rPr>
            </w:pPr>
            <w:r>
              <w:rPr>
                <w:sz w:val="20"/>
              </w:rPr>
              <w:t>ADVANCES IN POLYMER TECHNOLOGY</w:t>
            </w:r>
          </w:p>
        </w:tc>
        <w:tc>
          <w:tcPr>
            <w:tcW w:w="1128" w:type="dxa"/>
          </w:tcPr>
          <w:p>
            <w:pPr>
              <w:pStyle w:val="TableParagraph"/>
              <w:spacing w:before="114"/>
              <w:ind w:left="122"/>
              <w:rPr>
                <w:sz w:val="20"/>
              </w:rPr>
            </w:pPr>
            <w:r>
              <w:rPr>
                <w:sz w:val="20"/>
              </w:rPr>
              <w:t>0730-6679</w:t>
            </w:r>
          </w:p>
        </w:tc>
        <w:tc>
          <w:tcPr>
            <w:tcW w:w="5416" w:type="dxa"/>
          </w:tcPr>
          <w:p>
            <w:pPr>
              <w:pStyle w:val="TableParagraph"/>
              <w:spacing w:line="229" w:lineRule="exact" w:before="0"/>
              <w:ind w:right="39"/>
              <w:rPr>
                <w:sz w:val="20"/>
              </w:rPr>
            </w:pPr>
            <w:r>
              <w:rPr>
                <w:sz w:val="20"/>
              </w:rPr>
              <w:t>ENGINEERING, CHEMICAL (Q3, 82/135); POLYMER SCIENCE (Q3,</w:t>
            </w:r>
          </w:p>
          <w:p>
            <w:pPr>
              <w:pStyle w:val="TableParagraph"/>
              <w:spacing w:before="17"/>
              <w:ind w:right="39"/>
              <w:rPr>
                <w:sz w:val="20"/>
              </w:rPr>
            </w:pPr>
            <w:r>
              <w:rPr>
                <w:sz w:val="20"/>
              </w:rPr>
              <w:t>54/82)</w:t>
            </w:r>
          </w:p>
        </w:tc>
      </w:tr>
      <w:tr>
        <w:trPr>
          <w:trHeight w:val="492" w:hRule="exact"/>
        </w:trPr>
        <w:tc>
          <w:tcPr>
            <w:tcW w:w="660" w:type="dxa"/>
          </w:tcPr>
          <w:p>
            <w:pPr>
              <w:pStyle w:val="TableParagraph"/>
              <w:spacing w:before="102"/>
              <w:ind w:left="0" w:right="139"/>
              <w:jc w:val="right"/>
              <w:rPr>
                <w:sz w:val="22"/>
              </w:rPr>
            </w:pPr>
            <w:r>
              <w:rPr>
                <w:sz w:val="22"/>
              </w:rPr>
              <w:t>205</w:t>
            </w:r>
          </w:p>
        </w:tc>
        <w:tc>
          <w:tcPr>
            <w:tcW w:w="3385" w:type="dxa"/>
          </w:tcPr>
          <w:p>
            <w:pPr>
              <w:pStyle w:val="TableParagraph"/>
              <w:spacing w:line="229" w:lineRule="exact" w:before="0"/>
              <w:ind w:right="-1"/>
              <w:rPr>
                <w:sz w:val="20"/>
              </w:rPr>
            </w:pPr>
            <w:r>
              <w:rPr>
                <w:sz w:val="20"/>
              </w:rPr>
              <w:t>ADVANCES IN PROTEIN CHEMISTRY AND</w:t>
            </w:r>
          </w:p>
          <w:p>
            <w:pPr>
              <w:pStyle w:val="TableParagraph"/>
              <w:spacing w:before="17"/>
              <w:ind w:right="-1"/>
              <w:rPr>
                <w:sz w:val="20"/>
              </w:rPr>
            </w:pPr>
            <w:r>
              <w:rPr>
                <w:sz w:val="20"/>
              </w:rPr>
              <w:t>STRUCTURAL BIOLOGY</w:t>
            </w:r>
          </w:p>
        </w:tc>
        <w:tc>
          <w:tcPr>
            <w:tcW w:w="1128" w:type="dxa"/>
          </w:tcPr>
          <w:p>
            <w:pPr>
              <w:pStyle w:val="TableParagraph"/>
              <w:spacing w:before="114"/>
              <w:ind w:left="122"/>
              <w:rPr>
                <w:sz w:val="20"/>
              </w:rPr>
            </w:pPr>
            <w:r>
              <w:rPr>
                <w:sz w:val="20"/>
              </w:rPr>
              <w:t>1876-1623</w:t>
            </w:r>
          </w:p>
        </w:tc>
        <w:tc>
          <w:tcPr>
            <w:tcW w:w="5416" w:type="dxa"/>
          </w:tcPr>
          <w:p>
            <w:pPr>
              <w:pStyle w:val="TableParagraph"/>
              <w:spacing w:before="114"/>
              <w:ind w:right="39"/>
              <w:rPr>
                <w:sz w:val="20"/>
              </w:rPr>
            </w:pPr>
            <w:r>
              <w:rPr>
                <w:sz w:val="20"/>
              </w:rPr>
              <w:t>BIOCHEMISTRY &amp; MOLECULAR BIOLOGY (Q2, 121/290)</w:t>
            </w:r>
          </w:p>
        </w:tc>
      </w:tr>
      <w:tr>
        <w:trPr>
          <w:trHeight w:val="492" w:hRule="exact"/>
        </w:trPr>
        <w:tc>
          <w:tcPr>
            <w:tcW w:w="660" w:type="dxa"/>
          </w:tcPr>
          <w:p>
            <w:pPr>
              <w:pStyle w:val="TableParagraph"/>
              <w:spacing w:before="102"/>
              <w:ind w:left="0" w:right="139"/>
              <w:jc w:val="right"/>
              <w:rPr>
                <w:sz w:val="22"/>
              </w:rPr>
            </w:pPr>
            <w:r>
              <w:rPr>
                <w:sz w:val="22"/>
              </w:rPr>
              <w:t>206</w:t>
            </w:r>
          </w:p>
        </w:tc>
        <w:tc>
          <w:tcPr>
            <w:tcW w:w="3385" w:type="dxa"/>
          </w:tcPr>
          <w:p>
            <w:pPr>
              <w:pStyle w:val="TableParagraph"/>
              <w:spacing w:before="114"/>
              <w:ind w:right="-1"/>
              <w:rPr>
                <w:sz w:val="20"/>
              </w:rPr>
            </w:pPr>
            <w:r>
              <w:rPr>
                <w:sz w:val="20"/>
              </w:rPr>
              <w:t>ADVANCES IN SKIN &amp; WOUND CARE</w:t>
            </w:r>
          </w:p>
        </w:tc>
        <w:tc>
          <w:tcPr>
            <w:tcW w:w="1128" w:type="dxa"/>
          </w:tcPr>
          <w:p>
            <w:pPr>
              <w:pStyle w:val="TableParagraph"/>
              <w:spacing w:before="114"/>
              <w:ind w:left="122"/>
              <w:rPr>
                <w:sz w:val="20"/>
              </w:rPr>
            </w:pPr>
            <w:r>
              <w:rPr>
                <w:sz w:val="20"/>
              </w:rPr>
              <w:t>1527-7941</w:t>
            </w:r>
          </w:p>
        </w:tc>
        <w:tc>
          <w:tcPr>
            <w:tcW w:w="5416" w:type="dxa"/>
          </w:tcPr>
          <w:p>
            <w:pPr>
              <w:pStyle w:val="TableParagraph"/>
              <w:spacing w:line="229" w:lineRule="exact" w:before="0"/>
              <w:ind w:right="39"/>
              <w:rPr>
                <w:sz w:val="20"/>
              </w:rPr>
            </w:pPr>
            <w:r>
              <w:rPr>
                <w:sz w:val="20"/>
              </w:rPr>
              <w:t>DERMATOLOGY (Q3, 43/63); NURSING (Q2, 45/111); SURGERY</w:t>
            </w:r>
          </w:p>
          <w:p>
            <w:pPr>
              <w:pStyle w:val="TableParagraph"/>
              <w:spacing w:before="17"/>
              <w:ind w:right="39"/>
              <w:rPr>
                <w:sz w:val="20"/>
              </w:rPr>
            </w:pPr>
            <w:r>
              <w:rPr>
                <w:sz w:val="20"/>
              </w:rPr>
              <w:t>(Q3, 131/198)</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139"/>
              <w:jc w:val="right"/>
              <w:rPr>
                <w:sz w:val="22"/>
              </w:rPr>
            </w:pPr>
            <w:r>
              <w:rPr>
                <w:sz w:val="22"/>
              </w:rPr>
              <w:t>207</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ADVANCES IN SPACE RESEARCH</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0273-1177</w:t>
            </w:r>
          </w:p>
        </w:tc>
        <w:tc>
          <w:tcPr>
            <w:tcW w:w="5416" w:type="dxa"/>
          </w:tcPr>
          <w:p>
            <w:pPr>
              <w:pStyle w:val="TableParagraph"/>
              <w:spacing w:line="222" w:lineRule="exact" w:before="0"/>
              <w:ind w:right="39"/>
              <w:rPr>
                <w:sz w:val="20"/>
              </w:rPr>
            </w:pPr>
            <w:r>
              <w:rPr>
                <w:sz w:val="20"/>
              </w:rPr>
              <w:t>ASTRONOMY &amp; ASTROPHYSICS (Q3, 40/60); GEOSCIENCES,</w:t>
            </w:r>
          </w:p>
          <w:p>
            <w:pPr>
              <w:pStyle w:val="TableParagraph"/>
              <w:spacing w:line="256" w:lineRule="auto" w:before="18"/>
              <w:ind w:right="39"/>
              <w:rPr>
                <w:sz w:val="20"/>
              </w:rPr>
            </w:pPr>
            <w:r>
              <w:rPr>
                <w:sz w:val="20"/>
              </w:rPr>
              <w:t>MULTIDISCIPLINARY (Q3, 107/175); METEOROLOGY &amp; ATMOSPHERIC SCIENCES (Q3, 49/77)</w:t>
            </w:r>
          </w:p>
        </w:tc>
      </w:tr>
      <w:tr>
        <w:trPr>
          <w:trHeight w:val="492" w:hRule="exact"/>
        </w:trPr>
        <w:tc>
          <w:tcPr>
            <w:tcW w:w="660" w:type="dxa"/>
          </w:tcPr>
          <w:p>
            <w:pPr>
              <w:pStyle w:val="TableParagraph"/>
              <w:spacing w:before="102"/>
              <w:ind w:left="0" w:right="139"/>
              <w:jc w:val="right"/>
              <w:rPr>
                <w:sz w:val="22"/>
              </w:rPr>
            </w:pPr>
            <w:r>
              <w:rPr>
                <w:sz w:val="22"/>
              </w:rPr>
              <w:t>208</w:t>
            </w:r>
          </w:p>
        </w:tc>
        <w:tc>
          <w:tcPr>
            <w:tcW w:w="3385" w:type="dxa"/>
          </w:tcPr>
          <w:p>
            <w:pPr>
              <w:pStyle w:val="TableParagraph"/>
              <w:spacing w:line="229" w:lineRule="exact" w:before="0"/>
              <w:ind w:right="-1"/>
              <w:rPr>
                <w:sz w:val="20"/>
              </w:rPr>
            </w:pPr>
            <w:r>
              <w:rPr>
                <w:sz w:val="20"/>
              </w:rPr>
              <w:t>ADVANCES IN STRUCTURAL</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1369-4332</w:t>
            </w:r>
          </w:p>
        </w:tc>
        <w:tc>
          <w:tcPr>
            <w:tcW w:w="5416" w:type="dxa"/>
          </w:tcPr>
          <w:p>
            <w:pPr>
              <w:pStyle w:val="TableParagraph"/>
              <w:spacing w:line="229" w:lineRule="exact" w:before="0"/>
              <w:ind w:right="39"/>
              <w:rPr>
                <w:sz w:val="20"/>
              </w:rPr>
            </w:pPr>
            <w:r>
              <w:rPr>
                <w:sz w:val="20"/>
              </w:rPr>
              <w:t>CONSTRUCTION &amp; BUILDING TECHNOLOGY (Q3, 41/59);</w:t>
            </w:r>
          </w:p>
          <w:p>
            <w:pPr>
              <w:pStyle w:val="TableParagraph"/>
              <w:spacing w:before="17"/>
              <w:ind w:right="39"/>
              <w:rPr>
                <w:sz w:val="20"/>
              </w:rPr>
            </w:pPr>
            <w:r>
              <w:rPr>
                <w:sz w:val="20"/>
              </w:rPr>
              <w:t>ENGINEERING, CIVIL (Q3, 91/125)</w:t>
            </w:r>
          </w:p>
        </w:tc>
      </w:tr>
      <w:tr>
        <w:trPr>
          <w:trHeight w:val="492" w:hRule="exact"/>
        </w:trPr>
        <w:tc>
          <w:tcPr>
            <w:tcW w:w="660" w:type="dxa"/>
          </w:tcPr>
          <w:p>
            <w:pPr>
              <w:pStyle w:val="TableParagraph"/>
              <w:spacing w:before="102"/>
              <w:ind w:left="0" w:right="139"/>
              <w:jc w:val="right"/>
              <w:rPr>
                <w:sz w:val="22"/>
              </w:rPr>
            </w:pPr>
            <w:r>
              <w:rPr>
                <w:sz w:val="22"/>
              </w:rPr>
              <w:t>209</w:t>
            </w:r>
          </w:p>
        </w:tc>
        <w:tc>
          <w:tcPr>
            <w:tcW w:w="3385" w:type="dxa"/>
          </w:tcPr>
          <w:p>
            <w:pPr>
              <w:pStyle w:val="TableParagraph"/>
              <w:spacing w:before="114"/>
              <w:ind w:right="-1"/>
              <w:rPr>
                <w:sz w:val="20"/>
              </w:rPr>
            </w:pPr>
            <w:r>
              <w:rPr>
                <w:sz w:val="20"/>
              </w:rPr>
              <w:t>ADVANCES IN THE STUDY OF BEHAVIOR</w:t>
            </w:r>
          </w:p>
        </w:tc>
        <w:tc>
          <w:tcPr>
            <w:tcW w:w="1128" w:type="dxa"/>
          </w:tcPr>
          <w:p>
            <w:pPr>
              <w:pStyle w:val="TableParagraph"/>
              <w:spacing w:before="114"/>
              <w:ind w:left="122"/>
              <w:rPr>
                <w:sz w:val="20"/>
              </w:rPr>
            </w:pPr>
            <w:r>
              <w:rPr>
                <w:sz w:val="20"/>
              </w:rPr>
              <w:t>0065-3454</w:t>
            </w:r>
          </w:p>
        </w:tc>
        <w:tc>
          <w:tcPr>
            <w:tcW w:w="5416" w:type="dxa"/>
          </w:tcPr>
          <w:p>
            <w:pPr>
              <w:pStyle w:val="TableParagraph"/>
              <w:spacing w:before="114"/>
              <w:ind w:right="39"/>
              <w:rPr>
                <w:sz w:val="20"/>
              </w:rPr>
            </w:pPr>
            <w:r>
              <w:rPr>
                <w:sz w:val="20"/>
              </w:rPr>
              <w:t>BEHAVIORAL SCIENCES (Q2, 25/51)</w:t>
            </w:r>
          </w:p>
        </w:tc>
      </w:tr>
      <w:tr>
        <w:trPr>
          <w:trHeight w:val="492" w:hRule="exact"/>
        </w:trPr>
        <w:tc>
          <w:tcPr>
            <w:tcW w:w="660" w:type="dxa"/>
          </w:tcPr>
          <w:p>
            <w:pPr>
              <w:pStyle w:val="TableParagraph"/>
              <w:spacing w:before="102"/>
              <w:ind w:left="0" w:right="139"/>
              <w:jc w:val="right"/>
              <w:rPr>
                <w:sz w:val="22"/>
              </w:rPr>
            </w:pPr>
            <w:r>
              <w:rPr>
                <w:sz w:val="22"/>
              </w:rPr>
              <w:t>210</w:t>
            </w:r>
          </w:p>
        </w:tc>
        <w:tc>
          <w:tcPr>
            <w:tcW w:w="3385" w:type="dxa"/>
          </w:tcPr>
          <w:p>
            <w:pPr>
              <w:pStyle w:val="TableParagraph"/>
              <w:spacing w:line="229" w:lineRule="exact" w:before="0"/>
              <w:ind w:right="-1"/>
              <w:rPr>
                <w:sz w:val="20"/>
              </w:rPr>
            </w:pPr>
            <w:r>
              <w:rPr>
                <w:sz w:val="20"/>
              </w:rPr>
              <w:t>ADVANCES IN THEORETICAL AND</w:t>
            </w:r>
          </w:p>
          <w:p>
            <w:pPr>
              <w:pStyle w:val="TableParagraph"/>
              <w:spacing w:before="17"/>
              <w:ind w:right="-1"/>
              <w:rPr>
                <w:sz w:val="20"/>
              </w:rPr>
            </w:pPr>
            <w:r>
              <w:rPr>
                <w:sz w:val="20"/>
              </w:rPr>
              <w:t>MATHEMATICAL PHYSICS</w:t>
            </w:r>
          </w:p>
        </w:tc>
        <w:tc>
          <w:tcPr>
            <w:tcW w:w="1128" w:type="dxa"/>
          </w:tcPr>
          <w:p>
            <w:pPr>
              <w:pStyle w:val="TableParagraph"/>
              <w:spacing w:before="114"/>
              <w:ind w:left="122"/>
              <w:rPr>
                <w:sz w:val="20"/>
              </w:rPr>
            </w:pPr>
            <w:r>
              <w:rPr>
                <w:sz w:val="20"/>
              </w:rPr>
              <w:t>1095-0761</w:t>
            </w:r>
          </w:p>
        </w:tc>
        <w:tc>
          <w:tcPr>
            <w:tcW w:w="5416" w:type="dxa"/>
          </w:tcPr>
          <w:p>
            <w:pPr>
              <w:pStyle w:val="TableParagraph"/>
              <w:spacing w:line="229" w:lineRule="exact" w:before="0"/>
              <w:ind w:right="39"/>
              <w:rPr>
                <w:sz w:val="20"/>
              </w:rPr>
            </w:pPr>
            <w:r>
              <w:rPr>
                <w:sz w:val="20"/>
              </w:rPr>
              <w:t>PHYSICS, MATHEMATICAL (Q2, 22/54); PHYSICS, PARTICLES &amp;</w:t>
            </w:r>
          </w:p>
          <w:p>
            <w:pPr>
              <w:pStyle w:val="TableParagraph"/>
              <w:spacing w:before="17"/>
              <w:ind w:right="39"/>
              <w:rPr>
                <w:sz w:val="20"/>
              </w:rPr>
            </w:pPr>
            <w:r>
              <w:rPr>
                <w:sz w:val="20"/>
              </w:rPr>
              <w:t>FIELDS (Q3, 19/27)</w:t>
            </w:r>
          </w:p>
        </w:tc>
      </w:tr>
      <w:tr>
        <w:trPr>
          <w:trHeight w:val="492" w:hRule="exact"/>
        </w:trPr>
        <w:tc>
          <w:tcPr>
            <w:tcW w:w="660" w:type="dxa"/>
          </w:tcPr>
          <w:p>
            <w:pPr>
              <w:pStyle w:val="TableParagraph"/>
              <w:spacing w:before="102"/>
              <w:ind w:left="0" w:right="139"/>
              <w:jc w:val="right"/>
              <w:rPr>
                <w:sz w:val="22"/>
              </w:rPr>
            </w:pPr>
            <w:r>
              <w:rPr>
                <w:sz w:val="22"/>
              </w:rPr>
              <w:t>211</w:t>
            </w:r>
          </w:p>
        </w:tc>
        <w:tc>
          <w:tcPr>
            <w:tcW w:w="3385" w:type="dxa"/>
          </w:tcPr>
          <w:p>
            <w:pPr>
              <w:pStyle w:val="TableParagraph"/>
              <w:spacing w:before="114"/>
              <w:ind w:right="-1"/>
              <w:rPr>
                <w:sz w:val="20"/>
              </w:rPr>
            </w:pPr>
            <w:r>
              <w:rPr>
                <w:sz w:val="20"/>
              </w:rPr>
              <w:t>ADVANCES IN THERAPY</w:t>
            </w:r>
          </w:p>
        </w:tc>
        <w:tc>
          <w:tcPr>
            <w:tcW w:w="1128" w:type="dxa"/>
          </w:tcPr>
          <w:p>
            <w:pPr>
              <w:pStyle w:val="TableParagraph"/>
              <w:spacing w:before="114"/>
              <w:ind w:left="122"/>
              <w:rPr>
                <w:sz w:val="20"/>
              </w:rPr>
            </w:pPr>
            <w:r>
              <w:rPr>
                <w:sz w:val="20"/>
              </w:rPr>
              <w:t>0741-238X</w:t>
            </w:r>
          </w:p>
        </w:tc>
        <w:tc>
          <w:tcPr>
            <w:tcW w:w="5416" w:type="dxa"/>
          </w:tcPr>
          <w:p>
            <w:pPr>
              <w:pStyle w:val="TableParagraph"/>
              <w:spacing w:line="229" w:lineRule="exact" w:before="0"/>
              <w:ind w:right="39"/>
              <w:rPr>
                <w:sz w:val="20"/>
              </w:rPr>
            </w:pPr>
            <w:r>
              <w:rPr>
                <w:sz w:val="20"/>
              </w:rPr>
              <w:t>MEDICINE, RESEARCH &amp; EXPERIMENTAL (Q3, 66/123);</w:t>
            </w:r>
          </w:p>
          <w:p>
            <w:pPr>
              <w:pStyle w:val="TableParagraph"/>
              <w:spacing w:before="17"/>
              <w:ind w:right="39"/>
              <w:rPr>
                <w:sz w:val="20"/>
              </w:rPr>
            </w:pPr>
            <w:r>
              <w:rPr>
                <w:sz w:val="20"/>
              </w:rPr>
              <w:t>PHARMACOLOGY &amp; PHARMACY (Q3, 132/255)</w:t>
            </w:r>
          </w:p>
        </w:tc>
      </w:tr>
      <w:tr>
        <w:trPr>
          <w:trHeight w:val="290" w:hRule="exact"/>
        </w:trPr>
        <w:tc>
          <w:tcPr>
            <w:tcW w:w="660" w:type="dxa"/>
          </w:tcPr>
          <w:p>
            <w:pPr>
              <w:pStyle w:val="TableParagraph"/>
              <w:spacing w:before="2"/>
              <w:ind w:left="0" w:right="139"/>
              <w:jc w:val="right"/>
              <w:rPr>
                <w:sz w:val="22"/>
              </w:rPr>
            </w:pPr>
            <w:r>
              <w:rPr>
                <w:sz w:val="22"/>
              </w:rPr>
              <w:t>212</w:t>
            </w:r>
          </w:p>
        </w:tc>
        <w:tc>
          <w:tcPr>
            <w:tcW w:w="3385" w:type="dxa"/>
          </w:tcPr>
          <w:p>
            <w:pPr>
              <w:pStyle w:val="TableParagraph"/>
              <w:ind w:right="-1"/>
              <w:rPr>
                <w:sz w:val="20"/>
              </w:rPr>
            </w:pPr>
            <w:r>
              <w:rPr>
                <w:sz w:val="20"/>
              </w:rPr>
              <w:t>ADVANCES IN VIRUS RESEARCH</w:t>
            </w:r>
          </w:p>
        </w:tc>
        <w:tc>
          <w:tcPr>
            <w:tcW w:w="1128" w:type="dxa"/>
          </w:tcPr>
          <w:p>
            <w:pPr>
              <w:pStyle w:val="TableParagraph"/>
              <w:ind w:left="122"/>
              <w:rPr>
                <w:sz w:val="20"/>
              </w:rPr>
            </w:pPr>
            <w:r>
              <w:rPr>
                <w:sz w:val="20"/>
              </w:rPr>
              <w:t>0065-3527</w:t>
            </w:r>
          </w:p>
        </w:tc>
        <w:tc>
          <w:tcPr>
            <w:tcW w:w="5416" w:type="dxa"/>
          </w:tcPr>
          <w:p>
            <w:pPr>
              <w:pStyle w:val="TableParagraph"/>
              <w:ind w:right="39"/>
              <w:rPr>
                <w:sz w:val="20"/>
              </w:rPr>
            </w:pPr>
            <w:r>
              <w:rPr>
                <w:sz w:val="20"/>
              </w:rPr>
              <w:t>VIROLOGY (Q1, 6/33)</w:t>
            </w:r>
          </w:p>
        </w:tc>
      </w:tr>
      <w:tr>
        <w:trPr>
          <w:trHeight w:val="290" w:hRule="exact"/>
        </w:trPr>
        <w:tc>
          <w:tcPr>
            <w:tcW w:w="660" w:type="dxa"/>
          </w:tcPr>
          <w:p>
            <w:pPr>
              <w:pStyle w:val="TableParagraph"/>
              <w:spacing w:before="2"/>
              <w:ind w:left="0" w:right="139"/>
              <w:jc w:val="right"/>
              <w:rPr>
                <w:sz w:val="22"/>
              </w:rPr>
            </w:pPr>
            <w:r>
              <w:rPr>
                <w:sz w:val="22"/>
              </w:rPr>
              <w:t>213</w:t>
            </w:r>
          </w:p>
        </w:tc>
        <w:tc>
          <w:tcPr>
            <w:tcW w:w="3385" w:type="dxa"/>
          </w:tcPr>
          <w:p>
            <w:pPr>
              <w:pStyle w:val="TableParagraph"/>
              <w:ind w:right="-1"/>
              <w:rPr>
                <w:sz w:val="20"/>
              </w:rPr>
            </w:pPr>
            <w:r>
              <w:rPr>
                <w:sz w:val="20"/>
              </w:rPr>
              <w:t>ADVANCES IN WATER RESOURCES</w:t>
            </w:r>
          </w:p>
        </w:tc>
        <w:tc>
          <w:tcPr>
            <w:tcW w:w="1128" w:type="dxa"/>
          </w:tcPr>
          <w:p>
            <w:pPr>
              <w:pStyle w:val="TableParagraph"/>
              <w:ind w:left="122"/>
              <w:rPr>
                <w:sz w:val="20"/>
              </w:rPr>
            </w:pPr>
            <w:r>
              <w:rPr>
                <w:sz w:val="20"/>
              </w:rPr>
              <w:t>0309-1708</w:t>
            </w:r>
          </w:p>
        </w:tc>
        <w:tc>
          <w:tcPr>
            <w:tcW w:w="5416" w:type="dxa"/>
          </w:tcPr>
          <w:p>
            <w:pPr>
              <w:pStyle w:val="TableParagraph"/>
              <w:ind w:right="39"/>
              <w:rPr>
                <w:sz w:val="20"/>
              </w:rPr>
            </w:pPr>
            <w:r>
              <w:rPr>
                <w:sz w:val="20"/>
              </w:rPr>
              <w:t>WATER RESOURCES (Q1, 5/83)</w:t>
            </w:r>
          </w:p>
        </w:tc>
      </w:tr>
      <w:tr>
        <w:trPr>
          <w:trHeight w:val="290" w:hRule="exact"/>
        </w:trPr>
        <w:tc>
          <w:tcPr>
            <w:tcW w:w="660" w:type="dxa"/>
          </w:tcPr>
          <w:p>
            <w:pPr>
              <w:pStyle w:val="TableParagraph"/>
              <w:spacing w:before="2"/>
              <w:ind w:left="0" w:right="139"/>
              <w:jc w:val="right"/>
              <w:rPr>
                <w:sz w:val="22"/>
              </w:rPr>
            </w:pPr>
            <w:r>
              <w:rPr>
                <w:sz w:val="22"/>
              </w:rPr>
              <w:t>214</w:t>
            </w:r>
          </w:p>
        </w:tc>
        <w:tc>
          <w:tcPr>
            <w:tcW w:w="3385" w:type="dxa"/>
          </w:tcPr>
          <w:p>
            <w:pPr>
              <w:pStyle w:val="TableParagraph"/>
              <w:ind w:right="-1"/>
              <w:rPr>
                <w:sz w:val="20"/>
              </w:rPr>
            </w:pPr>
            <w:r>
              <w:rPr>
                <w:sz w:val="20"/>
              </w:rPr>
              <w:t>AEOLIAN RESEARCH</w:t>
            </w:r>
          </w:p>
        </w:tc>
        <w:tc>
          <w:tcPr>
            <w:tcW w:w="1128" w:type="dxa"/>
          </w:tcPr>
          <w:p>
            <w:pPr>
              <w:pStyle w:val="TableParagraph"/>
              <w:ind w:left="122"/>
              <w:rPr>
                <w:sz w:val="20"/>
              </w:rPr>
            </w:pPr>
            <w:r>
              <w:rPr>
                <w:sz w:val="20"/>
              </w:rPr>
              <w:t>1875-9637</w:t>
            </w:r>
          </w:p>
        </w:tc>
        <w:tc>
          <w:tcPr>
            <w:tcW w:w="5416" w:type="dxa"/>
          </w:tcPr>
          <w:p>
            <w:pPr>
              <w:pStyle w:val="TableParagraph"/>
              <w:ind w:right="39"/>
              <w:rPr>
                <w:sz w:val="20"/>
              </w:rPr>
            </w:pPr>
            <w:r>
              <w:rPr>
                <w:sz w:val="20"/>
              </w:rPr>
              <w:t>GEOGRAPHY, PHYSICAL (Q2, 21/46)</w:t>
            </w:r>
          </w:p>
        </w:tc>
      </w:tr>
      <w:tr>
        <w:trPr>
          <w:trHeight w:val="492" w:hRule="exact"/>
        </w:trPr>
        <w:tc>
          <w:tcPr>
            <w:tcW w:w="660" w:type="dxa"/>
          </w:tcPr>
          <w:p>
            <w:pPr>
              <w:pStyle w:val="TableParagraph"/>
              <w:spacing w:before="103"/>
              <w:ind w:left="0" w:right="139"/>
              <w:jc w:val="right"/>
              <w:rPr>
                <w:sz w:val="22"/>
              </w:rPr>
            </w:pPr>
            <w:r>
              <w:rPr>
                <w:sz w:val="22"/>
              </w:rPr>
              <w:t>215</w:t>
            </w:r>
          </w:p>
        </w:tc>
        <w:tc>
          <w:tcPr>
            <w:tcW w:w="3385" w:type="dxa"/>
          </w:tcPr>
          <w:p>
            <w:pPr>
              <w:pStyle w:val="TableParagraph"/>
              <w:spacing w:before="115"/>
              <w:ind w:right="-1"/>
              <w:rPr>
                <w:sz w:val="20"/>
              </w:rPr>
            </w:pPr>
            <w:r>
              <w:rPr>
                <w:sz w:val="20"/>
              </w:rPr>
              <w:t>AEQUATIONES MATHEMATICAE</w:t>
            </w:r>
          </w:p>
        </w:tc>
        <w:tc>
          <w:tcPr>
            <w:tcW w:w="1128" w:type="dxa"/>
          </w:tcPr>
          <w:p>
            <w:pPr>
              <w:pStyle w:val="TableParagraph"/>
              <w:spacing w:before="115"/>
              <w:ind w:left="122"/>
              <w:rPr>
                <w:sz w:val="20"/>
              </w:rPr>
            </w:pPr>
            <w:r>
              <w:rPr>
                <w:sz w:val="20"/>
              </w:rPr>
              <w:t>0001-9054</w:t>
            </w:r>
          </w:p>
        </w:tc>
        <w:tc>
          <w:tcPr>
            <w:tcW w:w="5416" w:type="dxa"/>
          </w:tcPr>
          <w:p>
            <w:pPr>
              <w:pStyle w:val="TableParagraph"/>
              <w:spacing w:line="229" w:lineRule="exact" w:before="0"/>
              <w:ind w:right="39"/>
              <w:rPr>
                <w:sz w:val="20"/>
              </w:rPr>
            </w:pPr>
            <w:r>
              <w:rPr>
                <w:sz w:val="20"/>
              </w:rPr>
              <w:t>MATHEMATICS, APPLIED (Q2, 107/257); MATHEMATICS (Q1,</w:t>
            </w:r>
          </w:p>
          <w:p>
            <w:pPr>
              <w:pStyle w:val="TableParagraph"/>
              <w:spacing w:before="18"/>
              <w:ind w:right="39"/>
              <w:rPr>
                <w:sz w:val="20"/>
              </w:rPr>
            </w:pPr>
            <w:r>
              <w:rPr>
                <w:sz w:val="20"/>
              </w:rPr>
              <w:t>71/312)</w:t>
            </w:r>
          </w:p>
        </w:tc>
      </w:tr>
      <w:tr>
        <w:trPr>
          <w:trHeight w:val="492" w:hRule="exact"/>
        </w:trPr>
        <w:tc>
          <w:tcPr>
            <w:tcW w:w="660" w:type="dxa"/>
          </w:tcPr>
          <w:p>
            <w:pPr>
              <w:pStyle w:val="TableParagraph"/>
              <w:spacing w:before="102"/>
              <w:ind w:left="0" w:right="139"/>
              <w:jc w:val="right"/>
              <w:rPr>
                <w:sz w:val="22"/>
              </w:rPr>
            </w:pPr>
            <w:r>
              <w:rPr>
                <w:sz w:val="22"/>
              </w:rPr>
              <w:t>216</w:t>
            </w:r>
          </w:p>
        </w:tc>
        <w:tc>
          <w:tcPr>
            <w:tcW w:w="3385" w:type="dxa"/>
          </w:tcPr>
          <w:p>
            <w:pPr>
              <w:pStyle w:val="TableParagraph"/>
              <w:spacing w:before="114"/>
              <w:ind w:right="-1"/>
              <w:rPr>
                <w:sz w:val="20"/>
              </w:rPr>
            </w:pPr>
            <w:r>
              <w:rPr>
                <w:sz w:val="20"/>
              </w:rPr>
              <w:t>AEROBIOLOGIA</w:t>
            </w:r>
          </w:p>
        </w:tc>
        <w:tc>
          <w:tcPr>
            <w:tcW w:w="1128" w:type="dxa"/>
          </w:tcPr>
          <w:p>
            <w:pPr>
              <w:pStyle w:val="TableParagraph"/>
              <w:spacing w:before="114"/>
              <w:ind w:left="122"/>
              <w:rPr>
                <w:sz w:val="20"/>
              </w:rPr>
            </w:pPr>
            <w:r>
              <w:rPr>
                <w:sz w:val="20"/>
              </w:rPr>
              <w:t>0393-5965</w:t>
            </w:r>
          </w:p>
        </w:tc>
        <w:tc>
          <w:tcPr>
            <w:tcW w:w="5416" w:type="dxa"/>
          </w:tcPr>
          <w:p>
            <w:pPr>
              <w:pStyle w:val="TableParagraph"/>
              <w:spacing w:before="114"/>
              <w:ind w:right="39"/>
              <w:rPr>
                <w:sz w:val="20"/>
              </w:rPr>
            </w:pPr>
            <w:r>
              <w:rPr>
                <w:sz w:val="20"/>
              </w:rPr>
              <w:t>BIOLOGY (Q3, 43/85); ENVIRONMENTAL SCIENCES (Q3, 132/223)</w:t>
            </w:r>
          </w:p>
        </w:tc>
      </w:tr>
      <w:tr>
        <w:trPr>
          <w:trHeight w:val="492" w:hRule="exact"/>
        </w:trPr>
        <w:tc>
          <w:tcPr>
            <w:tcW w:w="660" w:type="dxa"/>
          </w:tcPr>
          <w:p>
            <w:pPr>
              <w:pStyle w:val="TableParagraph"/>
              <w:spacing w:before="102"/>
              <w:ind w:left="0" w:right="139"/>
              <w:jc w:val="right"/>
              <w:rPr>
                <w:sz w:val="22"/>
              </w:rPr>
            </w:pPr>
            <w:r>
              <w:rPr>
                <w:sz w:val="22"/>
              </w:rPr>
              <w:t>217</w:t>
            </w:r>
          </w:p>
        </w:tc>
        <w:tc>
          <w:tcPr>
            <w:tcW w:w="3385" w:type="dxa"/>
          </w:tcPr>
          <w:p>
            <w:pPr>
              <w:pStyle w:val="TableParagraph"/>
              <w:spacing w:before="114"/>
              <w:ind w:right="-1"/>
              <w:rPr>
                <w:sz w:val="20"/>
              </w:rPr>
            </w:pPr>
            <w:r>
              <w:rPr>
                <w:sz w:val="20"/>
              </w:rPr>
              <w:t>AEROSOL AND AIR QUALITY RESEARCH</w:t>
            </w:r>
          </w:p>
        </w:tc>
        <w:tc>
          <w:tcPr>
            <w:tcW w:w="1128" w:type="dxa"/>
          </w:tcPr>
          <w:p>
            <w:pPr>
              <w:pStyle w:val="TableParagraph"/>
              <w:spacing w:before="114"/>
              <w:ind w:left="122"/>
              <w:rPr>
                <w:sz w:val="20"/>
              </w:rPr>
            </w:pPr>
            <w:r>
              <w:rPr>
                <w:sz w:val="20"/>
              </w:rPr>
              <w:t>1680-8584</w:t>
            </w:r>
          </w:p>
        </w:tc>
        <w:tc>
          <w:tcPr>
            <w:tcW w:w="5416" w:type="dxa"/>
          </w:tcPr>
          <w:p>
            <w:pPr>
              <w:pStyle w:val="TableParagraph"/>
              <w:spacing w:before="114"/>
              <w:ind w:right="39"/>
              <w:rPr>
                <w:sz w:val="20"/>
              </w:rPr>
            </w:pPr>
            <w:r>
              <w:rPr>
                <w:sz w:val="20"/>
              </w:rPr>
              <w:t>ENVIRONMENTAL SCIENCES (Q2, 93/223)</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139"/>
              <w:jc w:val="right"/>
              <w:rPr>
                <w:sz w:val="22"/>
              </w:rPr>
            </w:pPr>
            <w:r>
              <w:rPr>
                <w:sz w:val="22"/>
              </w:rPr>
              <w:t>218</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AEROSOL SCIENCE AND TECHNOLOGY</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0278-6826</w:t>
            </w:r>
          </w:p>
        </w:tc>
        <w:tc>
          <w:tcPr>
            <w:tcW w:w="5416" w:type="dxa"/>
          </w:tcPr>
          <w:p>
            <w:pPr>
              <w:pStyle w:val="TableParagraph"/>
              <w:spacing w:line="256" w:lineRule="auto" w:before="100"/>
              <w:ind w:right="39"/>
              <w:rPr>
                <w:sz w:val="20"/>
              </w:rPr>
            </w:pPr>
            <w:r>
              <w:rPr>
                <w:sz w:val="20"/>
              </w:rPr>
              <w:t>ENGINEERING, CHEMICAL (Q2, 35/135); ENGINEERING, MECHANICAL (Q1, 10/130); ENVIRONMENTAL SCIENCES (Q2, 79/223); METEOROLOGY &amp; ATMOSPHERIC SCIENCES (Q2, 27/77)</w:t>
            </w:r>
          </w:p>
        </w:tc>
      </w:tr>
      <w:tr>
        <w:trPr>
          <w:trHeight w:val="492" w:hRule="exact"/>
        </w:trPr>
        <w:tc>
          <w:tcPr>
            <w:tcW w:w="660" w:type="dxa"/>
          </w:tcPr>
          <w:p>
            <w:pPr>
              <w:pStyle w:val="TableParagraph"/>
              <w:spacing w:before="102"/>
              <w:ind w:left="0" w:right="139"/>
              <w:jc w:val="right"/>
              <w:rPr>
                <w:sz w:val="22"/>
              </w:rPr>
            </w:pPr>
            <w:r>
              <w:rPr>
                <w:sz w:val="22"/>
              </w:rPr>
              <w:t>219</w:t>
            </w:r>
          </w:p>
        </w:tc>
        <w:tc>
          <w:tcPr>
            <w:tcW w:w="3385" w:type="dxa"/>
          </w:tcPr>
          <w:p>
            <w:pPr>
              <w:pStyle w:val="TableParagraph"/>
              <w:spacing w:before="114"/>
              <w:ind w:right="-1"/>
              <w:rPr>
                <w:sz w:val="20"/>
              </w:rPr>
            </w:pPr>
            <w:r>
              <w:rPr>
                <w:sz w:val="20"/>
              </w:rPr>
              <w:t>AEROSPACE SCIENCE AND TECHNOLOGY</w:t>
            </w:r>
          </w:p>
        </w:tc>
        <w:tc>
          <w:tcPr>
            <w:tcW w:w="1128" w:type="dxa"/>
          </w:tcPr>
          <w:p>
            <w:pPr>
              <w:pStyle w:val="TableParagraph"/>
              <w:spacing w:before="114"/>
              <w:ind w:left="122"/>
              <w:rPr>
                <w:sz w:val="20"/>
              </w:rPr>
            </w:pPr>
            <w:r>
              <w:rPr>
                <w:sz w:val="20"/>
              </w:rPr>
              <w:t>1270-9638</w:t>
            </w:r>
          </w:p>
        </w:tc>
        <w:tc>
          <w:tcPr>
            <w:tcW w:w="5416" w:type="dxa"/>
          </w:tcPr>
          <w:p>
            <w:pPr>
              <w:pStyle w:val="TableParagraph"/>
              <w:spacing w:before="114"/>
              <w:ind w:right="39"/>
              <w:rPr>
                <w:sz w:val="20"/>
              </w:rPr>
            </w:pPr>
            <w:r>
              <w:rPr>
                <w:sz w:val="20"/>
              </w:rPr>
              <w:t>ENGINEERING, AEROSPACE (Q2, 9/30)</w:t>
            </w:r>
          </w:p>
        </w:tc>
      </w:tr>
      <w:tr>
        <w:trPr>
          <w:trHeight w:val="290" w:hRule="exact"/>
        </w:trPr>
        <w:tc>
          <w:tcPr>
            <w:tcW w:w="660" w:type="dxa"/>
          </w:tcPr>
          <w:p>
            <w:pPr>
              <w:pStyle w:val="TableParagraph"/>
              <w:spacing w:before="2"/>
              <w:ind w:left="0" w:right="139"/>
              <w:jc w:val="right"/>
              <w:rPr>
                <w:sz w:val="22"/>
              </w:rPr>
            </w:pPr>
            <w:r>
              <w:rPr>
                <w:sz w:val="22"/>
              </w:rPr>
              <w:t>220</w:t>
            </w:r>
          </w:p>
        </w:tc>
        <w:tc>
          <w:tcPr>
            <w:tcW w:w="3385" w:type="dxa"/>
          </w:tcPr>
          <w:p>
            <w:pPr>
              <w:pStyle w:val="TableParagraph"/>
              <w:ind w:right="-1"/>
              <w:rPr>
                <w:sz w:val="20"/>
              </w:rPr>
            </w:pPr>
            <w:r>
              <w:rPr>
                <w:sz w:val="20"/>
              </w:rPr>
              <w:t>AESTHETIC PLASTIC SURGERY</w:t>
            </w:r>
          </w:p>
        </w:tc>
        <w:tc>
          <w:tcPr>
            <w:tcW w:w="1128" w:type="dxa"/>
          </w:tcPr>
          <w:p>
            <w:pPr>
              <w:pStyle w:val="TableParagraph"/>
              <w:ind w:left="122"/>
              <w:rPr>
                <w:sz w:val="20"/>
              </w:rPr>
            </w:pPr>
            <w:r>
              <w:rPr>
                <w:sz w:val="20"/>
              </w:rPr>
              <w:t>0364-216X</w:t>
            </w:r>
          </w:p>
        </w:tc>
        <w:tc>
          <w:tcPr>
            <w:tcW w:w="5416" w:type="dxa"/>
          </w:tcPr>
          <w:p>
            <w:pPr>
              <w:pStyle w:val="TableParagraph"/>
              <w:ind w:right="39"/>
              <w:rPr>
                <w:sz w:val="20"/>
              </w:rPr>
            </w:pPr>
            <w:r>
              <w:rPr>
                <w:sz w:val="20"/>
              </w:rPr>
              <w:t>SURGERY (Q3, 141/198)</w:t>
            </w:r>
          </w:p>
        </w:tc>
      </w:tr>
      <w:tr>
        <w:trPr>
          <w:trHeight w:val="290" w:hRule="exact"/>
        </w:trPr>
        <w:tc>
          <w:tcPr>
            <w:tcW w:w="660" w:type="dxa"/>
          </w:tcPr>
          <w:p>
            <w:pPr>
              <w:pStyle w:val="TableParagraph"/>
              <w:spacing w:before="2"/>
              <w:ind w:left="0" w:right="139"/>
              <w:jc w:val="right"/>
              <w:rPr>
                <w:sz w:val="22"/>
              </w:rPr>
            </w:pPr>
            <w:r>
              <w:rPr>
                <w:sz w:val="22"/>
              </w:rPr>
              <w:t>221</w:t>
            </w:r>
          </w:p>
        </w:tc>
        <w:tc>
          <w:tcPr>
            <w:tcW w:w="3385" w:type="dxa"/>
          </w:tcPr>
          <w:p>
            <w:pPr>
              <w:pStyle w:val="TableParagraph"/>
              <w:ind w:right="-1"/>
              <w:rPr>
                <w:sz w:val="20"/>
              </w:rPr>
            </w:pPr>
            <w:r>
              <w:rPr>
                <w:sz w:val="20"/>
              </w:rPr>
              <w:t>AESTHETIC SURGERY JOURNAL</w:t>
            </w:r>
          </w:p>
        </w:tc>
        <w:tc>
          <w:tcPr>
            <w:tcW w:w="1128" w:type="dxa"/>
          </w:tcPr>
          <w:p>
            <w:pPr>
              <w:pStyle w:val="TableParagraph"/>
              <w:ind w:left="122"/>
              <w:rPr>
                <w:sz w:val="20"/>
              </w:rPr>
            </w:pPr>
            <w:r>
              <w:rPr>
                <w:sz w:val="20"/>
              </w:rPr>
              <w:t>1090-820X</w:t>
            </w:r>
          </w:p>
        </w:tc>
        <w:tc>
          <w:tcPr>
            <w:tcW w:w="5416" w:type="dxa"/>
          </w:tcPr>
          <w:p>
            <w:pPr>
              <w:pStyle w:val="TableParagraph"/>
              <w:ind w:right="39"/>
              <w:rPr>
                <w:sz w:val="20"/>
              </w:rPr>
            </w:pPr>
            <w:r>
              <w:rPr>
                <w:sz w:val="20"/>
              </w:rPr>
              <w:t>SURGERY (Q2, 82/198)</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139"/>
              <w:jc w:val="right"/>
              <w:rPr>
                <w:sz w:val="22"/>
              </w:rPr>
            </w:pPr>
            <w:r>
              <w:rPr>
                <w:sz w:val="22"/>
              </w:rPr>
              <w:t>222</w:t>
            </w:r>
          </w:p>
        </w:tc>
        <w:tc>
          <w:tcPr>
            <w:tcW w:w="3385" w:type="dxa"/>
          </w:tcPr>
          <w:p>
            <w:pPr>
              <w:pStyle w:val="TableParagraph"/>
              <w:spacing w:line="256" w:lineRule="auto" w:before="108"/>
              <w:ind w:right="-1"/>
              <w:rPr>
                <w:sz w:val="20"/>
              </w:rPr>
            </w:pPr>
            <w:r>
              <w:rPr>
                <w:sz w:val="20"/>
              </w:rPr>
              <w:t>AEU-INTERNATIONAL JOURNAL OF ELECTRONICS AND COMMUNICATIONS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1434-8411</w:t>
            </w:r>
          </w:p>
        </w:tc>
        <w:tc>
          <w:tcPr>
            <w:tcW w:w="5416" w:type="dxa"/>
          </w:tcPr>
          <w:p>
            <w:pPr>
              <w:pStyle w:val="TableParagraph"/>
              <w:spacing w:before="7"/>
              <w:ind w:left="0"/>
              <w:rPr>
                <w:rFonts w:ascii="Times New Roman"/>
                <w:sz w:val="20"/>
              </w:rPr>
            </w:pPr>
          </w:p>
          <w:p>
            <w:pPr>
              <w:pStyle w:val="TableParagraph"/>
              <w:spacing w:before="0"/>
              <w:ind w:right="39"/>
              <w:rPr>
                <w:sz w:val="20"/>
              </w:rPr>
            </w:pPr>
            <w:r>
              <w:rPr>
                <w:sz w:val="20"/>
              </w:rPr>
              <w:t>ENGINEERING, ELECTRICAL &amp; ELECTRONIC (Q3, 186/249)</w:t>
            </w:r>
          </w:p>
        </w:tc>
      </w:tr>
      <w:tr>
        <w:trPr>
          <w:trHeight w:val="290" w:hRule="exact"/>
        </w:trPr>
        <w:tc>
          <w:tcPr>
            <w:tcW w:w="660" w:type="dxa"/>
          </w:tcPr>
          <w:p>
            <w:pPr>
              <w:pStyle w:val="TableParagraph"/>
              <w:spacing w:before="2"/>
              <w:ind w:left="0" w:right="139"/>
              <w:jc w:val="right"/>
              <w:rPr>
                <w:sz w:val="22"/>
              </w:rPr>
            </w:pPr>
            <w:r>
              <w:rPr>
                <w:sz w:val="22"/>
              </w:rPr>
              <w:t>223</w:t>
            </w:r>
          </w:p>
        </w:tc>
        <w:tc>
          <w:tcPr>
            <w:tcW w:w="3385" w:type="dxa"/>
          </w:tcPr>
          <w:p>
            <w:pPr>
              <w:pStyle w:val="TableParagraph"/>
              <w:ind w:right="-1"/>
              <w:rPr>
                <w:sz w:val="20"/>
              </w:rPr>
            </w:pPr>
            <w:r>
              <w:rPr>
                <w:sz w:val="20"/>
              </w:rPr>
              <w:t>AFRICAN HEALTH SCIENCES</w:t>
            </w:r>
          </w:p>
        </w:tc>
        <w:tc>
          <w:tcPr>
            <w:tcW w:w="1128" w:type="dxa"/>
          </w:tcPr>
          <w:p>
            <w:pPr>
              <w:pStyle w:val="TableParagraph"/>
              <w:ind w:left="122"/>
              <w:rPr>
                <w:sz w:val="20"/>
              </w:rPr>
            </w:pPr>
            <w:r>
              <w:rPr>
                <w:sz w:val="20"/>
              </w:rPr>
              <w:t>1680-6905</w:t>
            </w:r>
          </w:p>
        </w:tc>
        <w:tc>
          <w:tcPr>
            <w:tcW w:w="5416" w:type="dxa"/>
          </w:tcPr>
          <w:p>
            <w:pPr>
              <w:pStyle w:val="TableParagraph"/>
              <w:ind w:right="39"/>
              <w:rPr>
                <w:sz w:val="20"/>
              </w:rPr>
            </w:pPr>
            <w:r>
              <w:rPr>
                <w:sz w:val="20"/>
              </w:rPr>
              <w:t>MEDICINE, GENERAL &amp; INTERNAL (Q3, 112/154)</w:t>
            </w:r>
          </w:p>
        </w:tc>
      </w:tr>
      <w:tr>
        <w:trPr>
          <w:trHeight w:val="290" w:hRule="exact"/>
        </w:trPr>
        <w:tc>
          <w:tcPr>
            <w:tcW w:w="660" w:type="dxa"/>
          </w:tcPr>
          <w:p>
            <w:pPr>
              <w:pStyle w:val="TableParagraph"/>
              <w:spacing w:before="2"/>
              <w:ind w:left="0" w:right="139"/>
              <w:jc w:val="right"/>
              <w:rPr>
                <w:sz w:val="22"/>
              </w:rPr>
            </w:pPr>
            <w:r>
              <w:rPr>
                <w:sz w:val="22"/>
              </w:rPr>
              <w:t>224</w:t>
            </w:r>
          </w:p>
        </w:tc>
        <w:tc>
          <w:tcPr>
            <w:tcW w:w="3385" w:type="dxa"/>
          </w:tcPr>
          <w:p>
            <w:pPr>
              <w:pStyle w:val="TableParagraph"/>
              <w:ind w:right="-1"/>
              <w:rPr>
                <w:sz w:val="20"/>
              </w:rPr>
            </w:pPr>
            <w:r>
              <w:rPr>
                <w:sz w:val="20"/>
              </w:rPr>
              <w:t>AFRICAN JOURNAL OF HERPETOLOGY</w:t>
            </w:r>
          </w:p>
        </w:tc>
        <w:tc>
          <w:tcPr>
            <w:tcW w:w="1128" w:type="dxa"/>
          </w:tcPr>
          <w:p>
            <w:pPr>
              <w:pStyle w:val="TableParagraph"/>
              <w:ind w:left="122"/>
              <w:rPr>
                <w:sz w:val="20"/>
              </w:rPr>
            </w:pPr>
            <w:r>
              <w:rPr>
                <w:sz w:val="20"/>
              </w:rPr>
              <w:t>2156-4574</w:t>
            </w:r>
          </w:p>
        </w:tc>
        <w:tc>
          <w:tcPr>
            <w:tcW w:w="5416" w:type="dxa"/>
          </w:tcPr>
          <w:p>
            <w:pPr>
              <w:pStyle w:val="TableParagraph"/>
              <w:ind w:right="39"/>
              <w:rPr>
                <w:sz w:val="20"/>
              </w:rPr>
            </w:pPr>
            <w:r>
              <w:rPr>
                <w:sz w:val="20"/>
              </w:rPr>
              <w:t>ZOOLOGY (Q3, 109/154)</w:t>
            </w:r>
          </w:p>
        </w:tc>
      </w:tr>
      <w:tr>
        <w:trPr>
          <w:trHeight w:val="492" w:hRule="exact"/>
        </w:trPr>
        <w:tc>
          <w:tcPr>
            <w:tcW w:w="660" w:type="dxa"/>
          </w:tcPr>
          <w:p>
            <w:pPr>
              <w:pStyle w:val="TableParagraph"/>
              <w:spacing w:before="102"/>
              <w:ind w:left="0" w:right="139"/>
              <w:jc w:val="right"/>
              <w:rPr>
                <w:sz w:val="22"/>
              </w:rPr>
            </w:pPr>
            <w:r>
              <w:rPr>
                <w:sz w:val="22"/>
              </w:rPr>
              <w:t>225</w:t>
            </w:r>
          </w:p>
        </w:tc>
        <w:tc>
          <w:tcPr>
            <w:tcW w:w="3385" w:type="dxa"/>
          </w:tcPr>
          <w:p>
            <w:pPr>
              <w:pStyle w:val="TableParagraph"/>
              <w:spacing w:before="114"/>
              <w:ind w:right="-1"/>
              <w:rPr>
                <w:sz w:val="20"/>
              </w:rPr>
            </w:pPr>
            <w:r>
              <w:rPr>
                <w:sz w:val="20"/>
              </w:rPr>
              <w:t>AFRICAN JOURNAL OF MARINE SCIENCE</w:t>
            </w:r>
          </w:p>
        </w:tc>
        <w:tc>
          <w:tcPr>
            <w:tcW w:w="1128" w:type="dxa"/>
          </w:tcPr>
          <w:p>
            <w:pPr>
              <w:pStyle w:val="TableParagraph"/>
              <w:spacing w:before="114"/>
              <w:ind w:left="122"/>
              <w:rPr>
                <w:sz w:val="20"/>
              </w:rPr>
            </w:pPr>
            <w:r>
              <w:rPr>
                <w:sz w:val="20"/>
              </w:rPr>
              <w:t>1814-232X</w:t>
            </w:r>
          </w:p>
        </w:tc>
        <w:tc>
          <w:tcPr>
            <w:tcW w:w="5416" w:type="dxa"/>
          </w:tcPr>
          <w:p>
            <w:pPr>
              <w:pStyle w:val="TableParagraph"/>
              <w:spacing w:before="114"/>
              <w:ind w:right="39"/>
              <w:rPr>
                <w:sz w:val="20"/>
              </w:rPr>
            </w:pPr>
            <w:r>
              <w:rPr>
                <w:sz w:val="20"/>
              </w:rPr>
              <w:t>MARINE &amp; FRESHWATER BIOLOGY (Q3, 72/103)</w:t>
            </w:r>
          </w:p>
        </w:tc>
      </w:tr>
      <w:tr>
        <w:trPr>
          <w:trHeight w:val="492" w:hRule="exact"/>
        </w:trPr>
        <w:tc>
          <w:tcPr>
            <w:tcW w:w="660" w:type="dxa"/>
          </w:tcPr>
          <w:p>
            <w:pPr>
              <w:pStyle w:val="TableParagraph"/>
              <w:spacing w:before="102"/>
              <w:ind w:left="0" w:right="139"/>
              <w:jc w:val="right"/>
              <w:rPr>
                <w:sz w:val="22"/>
              </w:rPr>
            </w:pPr>
            <w:r>
              <w:rPr>
                <w:sz w:val="22"/>
              </w:rPr>
              <w:t>226</w:t>
            </w:r>
          </w:p>
        </w:tc>
        <w:tc>
          <w:tcPr>
            <w:tcW w:w="3385" w:type="dxa"/>
          </w:tcPr>
          <w:p>
            <w:pPr>
              <w:pStyle w:val="TableParagraph"/>
              <w:spacing w:line="229" w:lineRule="exact" w:before="0"/>
              <w:ind w:right="-1"/>
              <w:rPr>
                <w:sz w:val="20"/>
              </w:rPr>
            </w:pPr>
            <w:r>
              <w:rPr>
                <w:sz w:val="20"/>
              </w:rPr>
              <w:t>AFRICAN JOURNAL OF RANGE &amp; FORAGE</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1022-0119</w:t>
            </w:r>
          </w:p>
        </w:tc>
        <w:tc>
          <w:tcPr>
            <w:tcW w:w="5416" w:type="dxa"/>
          </w:tcPr>
          <w:p>
            <w:pPr>
              <w:pStyle w:val="TableParagraph"/>
              <w:spacing w:before="114"/>
              <w:ind w:right="39"/>
              <w:rPr>
                <w:sz w:val="20"/>
              </w:rPr>
            </w:pPr>
            <w:r>
              <w:rPr>
                <w:sz w:val="20"/>
              </w:rPr>
              <w:t>ECOLOGY (Q3, 108/145)</w:t>
            </w:r>
          </w:p>
        </w:tc>
      </w:tr>
      <w:tr>
        <w:trPr>
          <w:trHeight w:val="290" w:hRule="exact"/>
        </w:trPr>
        <w:tc>
          <w:tcPr>
            <w:tcW w:w="660" w:type="dxa"/>
          </w:tcPr>
          <w:p>
            <w:pPr>
              <w:pStyle w:val="TableParagraph"/>
              <w:spacing w:before="2"/>
              <w:ind w:left="0" w:right="139"/>
              <w:jc w:val="right"/>
              <w:rPr>
                <w:sz w:val="22"/>
              </w:rPr>
            </w:pPr>
            <w:r>
              <w:rPr>
                <w:sz w:val="22"/>
              </w:rPr>
              <w:t>227</w:t>
            </w:r>
          </w:p>
        </w:tc>
        <w:tc>
          <w:tcPr>
            <w:tcW w:w="3385" w:type="dxa"/>
          </w:tcPr>
          <w:p>
            <w:pPr>
              <w:pStyle w:val="TableParagraph"/>
              <w:ind w:right="-1"/>
              <w:rPr>
                <w:sz w:val="20"/>
              </w:rPr>
            </w:pPr>
            <w:r>
              <w:rPr>
                <w:sz w:val="20"/>
              </w:rPr>
              <w:t>AGE</w:t>
            </w:r>
          </w:p>
        </w:tc>
        <w:tc>
          <w:tcPr>
            <w:tcW w:w="1128" w:type="dxa"/>
          </w:tcPr>
          <w:p>
            <w:pPr>
              <w:pStyle w:val="TableParagraph"/>
              <w:ind w:left="122"/>
              <w:rPr>
                <w:sz w:val="20"/>
              </w:rPr>
            </w:pPr>
            <w:r>
              <w:rPr>
                <w:sz w:val="20"/>
              </w:rPr>
              <w:t>0161-9152</w:t>
            </w:r>
          </w:p>
        </w:tc>
        <w:tc>
          <w:tcPr>
            <w:tcW w:w="5416" w:type="dxa"/>
          </w:tcPr>
          <w:p>
            <w:pPr>
              <w:pStyle w:val="TableParagraph"/>
              <w:ind w:right="39"/>
              <w:rPr>
                <w:sz w:val="20"/>
              </w:rPr>
            </w:pPr>
            <w:r>
              <w:rPr>
                <w:sz w:val="20"/>
              </w:rPr>
              <w:t>GERIATRICS &amp; GERONTOLOGY (Q2, 14/50)</w:t>
            </w:r>
          </w:p>
        </w:tc>
      </w:tr>
      <w:tr>
        <w:trPr>
          <w:trHeight w:val="290" w:hRule="exact"/>
        </w:trPr>
        <w:tc>
          <w:tcPr>
            <w:tcW w:w="660" w:type="dxa"/>
          </w:tcPr>
          <w:p>
            <w:pPr>
              <w:pStyle w:val="TableParagraph"/>
              <w:spacing w:before="1"/>
              <w:ind w:left="0" w:right="139"/>
              <w:jc w:val="right"/>
              <w:rPr>
                <w:sz w:val="22"/>
              </w:rPr>
            </w:pPr>
            <w:r>
              <w:rPr>
                <w:sz w:val="22"/>
              </w:rPr>
              <w:t>228</w:t>
            </w:r>
          </w:p>
        </w:tc>
        <w:tc>
          <w:tcPr>
            <w:tcW w:w="3385" w:type="dxa"/>
          </w:tcPr>
          <w:p>
            <w:pPr>
              <w:pStyle w:val="TableParagraph"/>
              <w:ind w:right="-1"/>
              <w:rPr>
                <w:sz w:val="20"/>
              </w:rPr>
            </w:pPr>
            <w:r>
              <w:rPr>
                <w:sz w:val="20"/>
              </w:rPr>
              <w:t>AGE AND AGEING</w:t>
            </w:r>
          </w:p>
        </w:tc>
        <w:tc>
          <w:tcPr>
            <w:tcW w:w="1128" w:type="dxa"/>
          </w:tcPr>
          <w:p>
            <w:pPr>
              <w:pStyle w:val="TableParagraph"/>
              <w:ind w:left="122"/>
              <w:rPr>
                <w:sz w:val="20"/>
              </w:rPr>
            </w:pPr>
            <w:r>
              <w:rPr>
                <w:sz w:val="20"/>
              </w:rPr>
              <w:t>0002-0729</w:t>
            </w:r>
          </w:p>
        </w:tc>
        <w:tc>
          <w:tcPr>
            <w:tcW w:w="5416" w:type="dxa"/>
          </w:tcPr>
          <w:p>
            <w:pPr>
              <w:pStyle w:val="TableParagraph"/>
              <w:ind w:right="39"/>
              <w:rPr>
                <w:sz w:val="20"/>
              </w:rPr>
            </w:pPr>
            <w:r>
              <w:rPr>
                <w:sz w:val="20"/>
              </w:rPr>
              <w:t>GERIATRICS &amp; GERONTOLOGY (Q1, 9/50)</w:t>
            </w:r>
          </w:p>
        </w:tc>
      </w:tr>
      <w:tr>
        <w:trPr>
          <w:trHeight w:val="492" w:hRule="exact"/>
        </w:trPr>
        <w:tc>
          <w:tcPr>
            <w:tcW w:w="660" w:type="dxa"/>
          </w:tcPr>
          <w:p>
            <w:pPr>
              <w:pStyle w:val="TableParagraph"/>
              <w:spacing w:before="102"/>
              <w:ind w:left="0" w:right="139"/>
              <w:jc w:val="right"/>
              <w:rPr>
                <w:sz w:val="22"/>
              </w:rPr>
            </w:pPr>
            <w:r>
              <w:rPr>
                <w:sz w:val="22"/>
              </w:rPr>
              <w:t>229</w:t>
            </w:r>
          </w:p>
        </w:tc>
        <w:tc>
          <w:tcPr>
            <w:tcW w:w="3385" w:type="dxa"/>
          </w:tcPr>
          <w:p>
            <w:pPr>
              <w:pStyle w:val="TableParagraph"/>
              <w:spacing w:before="114"/>
              <w:ind w:right="-1"/>
              <w:rPr>
                <w:sz w:val="20"/>
              </w:rPr>
            </w:pPr>
            <w:r>
              <w:rPr>
                <w:sz w:val="20"/>
              </w:rPr>
              <w:t>AGEING RESEARCH REVIEWS</w:t>
            </w:r>
          </w:p>
        </w:tc>
        <w:tc>
          <w:tcPr>
            <w:tcW w:w="1128" w:type="dxa"/>
          </w:tcPr>
          <w:p>
            <w:pPr>
              <w:pStyle w:val="TableParagraph"/>
              <w:spacing w:before="114"/>
              <w:ind w:left="122"/>
              <w:rPr>
                <w:sz w:val="20"/>
              </w:rPr>
            </w:pPr>
            <w:r>
              <w:rPr>
                <w:sz w:val="20"/>
              </w:rPr>
              <w:t>1568-1637</w:t>
            </w:r>
          </w:p>
        </w:tc>
        <w:tc>
          <w:tcPr>
            <w:tcW w:w="5416" w:type="dxa"/>
          </w:tcPr>
          <w:p>
            <w:pPr>
              <w:pStyle w:val="TableParagraph"/>
              <w:spacing w:line="229" w:lineRule="exact" w:before="0"/>
              <w:ind w:right="39"/>
              <w:rPr>
                <w:sz w:val="20"/>
              </w:rPr>
            </w:pPr>
            <w:r>
              <w:rPr>
                <w:sz w:val="20"/>
              </w:rPr>
              <w:t>CELL BIOLOGY (Q1, 32/184); GERIATRICS &amp; GERONTOLOGY (Q1,</w:t>
            </w:r>
          </w:p>
          <w:p>
            <w:pPr>
              <w:pStyle w:val="TableParagraph"/>
              <w:spacing w:before="17"/>
              <w:ind w:right="39"/>
              <w:rPr>
                <w:sz w:val="20"/>
              </w:rPr>
            </w:pPr>
            <w:r>
              <w:rPr>
                <w:sz w:val="20"/>
              </w:rPr>
              <w:t>1/50)</w:t>
            </w:r>
          </w:p>
        </w:tc>
      </w:tr>
      <w:tr>
        <w:trPr>
          <w:trHeight w:val="291" w:hRule="exact"/>
        </w:trPr>
        <w:tc>
          <w:tcPr>
            <w:tcW w:w="660" w:type="dxa"/>
          </w:tcPr>
          <w:p>
            <w:pPr>
              <w:pStyle w:val="TableParagraph"/>
              <w:spacing w:before="2"/>
              <w:ind w:left="0" w:right="139"/>
              <w:jc w:val="right"/>
              <w:rPr>
                <w:sz w:val="22"/>
              </w:rPr>
            </w:pPr>
            <w:r>
              <w:rPr>
                <w:sz w:val="22"/>
              </w:rPr>
              <w:t>230</w:t>
            </w:r>
          </w:p>
        </w:tc>
        <w:tc>
          <w:tcPr>
            <w:tcW w:w="3385" w:type="dxa"/>
          </w:tcPr>
          <w:p>
            <w:pPr>
              <w:pStyle w:val="TableParagraph"/>
              <w:ind w:right="-1"/>
              <w:rPr>
                <w:sz w:val="20"/>
              </w:rPr>
            </w:pPr>
            <w:r>
              <w:rPr>
                <w:sz w:val="20"/>
              </w:rPr>
              <w:t>AGGRESSIVE BEHAVIOR</w:t>
            </w:r>
          </w:p>
        </w:tc>
        <w:tc>
          <w:tcPr>
            <w:tcW w:w="1128" w:type="dxa"/>
          </w:tcPr>
          <w:p>
            <w:pPr>
              <w:pStyle w:val="TableParagraph"/>
              <w:ind w:left="122"/>
              <w:rPr>
                <w:sz w:val="20"/>
              </w:rPr>
            </w:pPr>
            <w:r>
              <w:rPr>
                <w:sz w:val="20"/>
              </w:rPr>
              <w:t>0096-140X</w:t>
            </w:r>
          </w:p>
        </w:tc>
        <w:tc>
          <w:tcPr>
            <w:tcW w:w="5416" w:type="dxa"/>
          </w:tcPr>
          <w:p>
            <w:pPr>
              <w:pStyle w:val="TableParagraph"/>
              <w:ind w:right="39"/>
              <w:rPr>
                <w:sz w:val="20"/>
              </w:rPr>
            </w:pPr>
            <w:r>
              <w:rPr>
                <w:sz w:val="20"/>
              </w:rPr>
              <w:t>BEHAVIORAL SCIENCES (Q3, 28/51)</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231</w:t>
            </w:r>
          </w:p>
        </w:tc>
        <w:tc>
          <w:tcPr>
            <w:tcW w:w="3385" w:type="dxa"/>
          </w:tcPr>
          <w:p>
            <w:pPr>
              <w:pStyle w:val="TableParagraph"/>
              <w:spacing w:before="114"/>
              <w:ind w:right="-1"/>
              <w:rPr>
                <w:sz w:val="20"/>
              </w:rPr>
            </w:pPr>
            <w:r>
              <w:rPr>
                <w:sz w:val="20"/>
              </w:rPr>
              <w:t>AGING &amp; MENTAL HEALTH</w:t>
            </w:r>
          </w:p>
        </w:tc>
        <w:tc>
          <w:tcPr>
            <w:tcW w:w="1128" w:type="dxa"/>
          </w:tcPr>
          <w:p>
            <w:pPr>
              <w:pStyle w:val="TableParagraph"/>
              <w:spacing w:before="114"/>
              <w:ind w:left="122"/>
              <w:rPr>
                <w:sz w:val="20"/>
              </w:rPr>
            </w:pPr>
            <w:r>
              <w:rPr>
                <w:sz w:val="20"/>
              </w:rPr>
              <w:t>1360-7863</w:t>
            </w:r>
          </w:p>
        </w:tc>
        <w:tc>
          <w:tcPr>
            <w:tcW w:w="5416" w:type="dxa"/>
          </w:tcPr>
          <w:p>
            <w:pPr>
              <w:pStyle w:val="TableParagraph"/>
              <w:spacing w:line="229" w:lineRule="exact" w:before="0"/>
              <w:ind w:right="39"/>
              <w:rPr>
                <w:sz w:val="20"/>
              </w:rPr>
            </w:pPr>
            <w:r>
              <w:rPr>
                <w:sz w:val="20"/>
              </w:rPr>
              <w:t>GERIATRICS &amp; GERONTOLOGY (Q3, 33/50); PSYCHIATRY (Q3,</w:t>
            </w:r>
          </w:p>
          <w:p>
            <w:pPr>
              <w:pStyle w:val="TableParagraph"/>
              <w:spacing w:before="17"/>
              <w:ind w:right="39"/>
              <w:rPr>
                <w:sz w:val="20"/>
              </w:rPr>
            </w:pPr>
            <w:r>
              <w:rPr>
                <w:sz w:val="20"/>
              </w:rPr>
              <w:t>87/140)</w:t>
            </w:r>
          </w:p>
        </w:tc>
      </w:tr>
      <w:tr>
        <w:trPr>
          <w:trHeight w:val="290" w:hRule="exact"/>
        </w:trPr>
        <w:tc>
          <w:tcPr>
            <w:tcW w:w="660" w:type="dxa"/>
          </w:tcPr>
          <w:p>
            <w:pPr>
              <w:pStyle w:val="TableParagraph"/>
              <w:spacing w:before="2"/>
              <w:ind w:left="0" w:right="139"/>
              <w:jc w:val="right"/>
              <w:rPr>
                <w:sz w:val="22"/>
              </w:rPr>
            </w:pPr>
            <w:r>
              <w:rPr>
                <w:sz w:val="22"/>
              </w:rPr>
              <w:t>232</w:t>
            </w:r>
          </w:p>
        </w:tc>
        <w:tc>
          <w:tcPr>
            <w:tcW w:w="3385" w:type="dxa"/>
          </w:tcPr>
          <w:p>
            <w:pPr>
              <w:pStyle w:val="TableParagraph"/>
              <w:ind w:right="-1"/>
              <w:rPr>
                <w:sz w:val="20"/>
              </w:rPr>
            </w:pPr>
            <w:r>
              <w:rPr>
                <w:sz w:val="20"/>
              </w:rPr>
              <w:t>AGING AND DISEASE</w:t>
            </w:r>
          </w:p>
        </w:tc>
        <w:tc>
          <w:tcPr>
            <w:tcW w:w="1128" w:type="dxa"/>
          </w:tcPr>
          <w:p>
            <w:pPr>
              <w:pStyle w:val="TableParagraph"/>
              <w:ind w:left="122"/>
              <w:rPr>
                <w:sz w:val="20"/>
              </w:rPr>
            </w:pPr>
            <w:r>
              <w:rPr>
                <w:sz w:val="20"/>
              </w:rPr>
              <w:t>2152-5250</w:t>
            </w:r>
          </w:p>
        </w:tc>
        <w:tc>
          <w:tcPr>
            <w:tcW w:w="5416" w:type="dxa"/>
          </w:tcPr>
          <w:p>
            <w:pPr>
              <w:pStyle w:val="TableParagraph"/>
              <w:ind w:right="39"/>
              <w:rPr>
                <w:sz w:val="20"/>
              </w:rPr>
            </w:pPr>
            <w:r>
              <w:rPr>
                <w:sz w:val="20"/>
              </w:rPr>
              <w:t>GERIATRICS &amp; GERONTOLOGY (Q2, 19/50)</w:t>
            </w:r>
          </w:p>
        </w:tc>
      </w:tr>
      <w:tr>
        <w:trPr>
          <w:trHeight w:val="492" w:hRule="exact"/>
        </w:trPr>
        <w:tc>
          <w:tcPr>
            <w:tcW w:w="660" w:type="dxa"/>
          </w:tcPr>
          <w:p>
            <w:pPr>
              <w:pStyle w:val="TableParagraph"/>
              <w:spacing w:before="102"/>
              <w:ind w:left="0" w:right="139"/>
              <w:jc w:val="right"/>
              <w:rPr>
                <w:sz w:val="22"/>
              </w:rPr>
            </w:pPr>
            <w:r>
              <w:rPr>
                <w:sz w:val="22"/>
              </w:rPr>
              <w:t>233</w:t>
            </w:r>
          </w:p>
        </w:tc>
        <w:tc>
          <w:tcPr>
            <w:tcW w:w="3385" w:type="dxa"/>
          </w:tcPr>
          <w:p>
            <w:pPr>
              <w:pStyle w:val="TableParagraph"/>
              <w:spacing w:before="114"/>
              <w:ind w:right="-1"/>
              <w:rPr>
                <w:sz w:val="20"/>
              </w:rPr>
            </w:pPr>
            <w:r>
              <w:rPr>
                <w:sz w:val="20"/>
              </w:rPr>
              <w:t>AGING CELL</w:t>
            </w:r>
          </w:p>
        </w:tc>
        <w:tc>
          <w:tcPr>
            <w:tcW w:w="1128" w:type="dxa"/>
          </w:tcPr>
          <w:p>
            <w:pPr>
              <w:pStyle w:val="TableParagraph"/>
              <w:spacing w:before="114"/>
              <w:ind w:left="122"/>
              <w:rPr>
                <w:sz w:val="20"/>
              </w:rPr>
            </w:pPr>
            <w:r>
              <w:rPr>
                <w:sz w:val="20"/>
              </w:rPr>
              <w:t>1474-9718</w:t>
            </w:r>
          </w:p>
        </w:tc>
        <w:tc>
          <w:tcPr>
            <w:tcW w:w="5416" w:type="dxa"/>
          </w:tcPr>
          <w:p>
            <w:pPr>
              <w:pStyle w:val="TableParagraph"/>
              <w:spacing w:line="229" w:lineRule="exact" w:before="0"/>
              <w:ind w:right="39"/>
              <w:rPr>
                <w:sz w:val="20"/>
              </w:rPr>
            </w:pPr>
            <w:r>
              <w:rPr>
                <w:sz w:val="20"/>
              </w:rPr>
              <w:t>CELL BIOLOGY (Q1, 36/184); GERIATRICS &amp; GERONTOLOGY (Q1,</w:t>
            </w:r>
          </w:p>
          <w:p>
            <w:pPr>
              <w:pStyle w:val="TableParagraph"/>
              <w:spacing w:before="17"/>
              <w:ind w:right="39"/>
              <w:rPr>
                <w:sz w:val="20"/>
              </w:rPr>
            </w:pPr>
            <w:r>
              <w:rPr>
                <w:sz w:val="20"/>
              </w:rPr>
              <w:t>2/50)</w:t>
            </w:r>
          </w:p>
        </w:tc>
      </w:tr>
      <w:tr>
        <w:trPr>
          <w:trHeight w:val="492" w:hRule="exact"/>
        </w:trPr>
        <w:tc>
          <w:tcPr>
            <w:tcW w:w="660" w:type="dxa"/>
          </w:tcPr>
          <w:p>
            <w:pPr>
              <w:pStyle w:val="TableParagraph"/>
              <w:spacing w:before="102"/>
              <w:ind w:left="0" w:right="139"/>
              <w:jc w:val="right"/>
              <w:rPr>
                <w:sz w:val="22"/>
              </w:rPr>
            </w:pPr>
            <w:r>
              <w:rPr>
                <w:sz w:val="22"/>
              </w:rPr>
              <w:t>234</w:t>
            </w:r>
          </w:p>
        </w:tc>
        <w:tc>
          <w:tcPr>
            <w:tcW w:w="3385" w:type="dxa"/>
          </w:tcPr>
          <w:p>
            <w:pPr>
              <w:pStyle w:val="TableParagraph"/>
              <w:spacing w:before="114"/>
              <w:ind w:right="-1"/>
              <w:rPr>
                <w:sz w:val="20"/>
              </w:rPr>
            </w:pPr>
            <w:r>
              <w:rPr>
                <w:sz w:val="20"/>
              </w:rPr>
              <w:t>AGING MALE</w:t>
            </w:r>
          </w:p>
        </w:tc>
        <w:tc>
          <w:tcPr>
            <w:tcW w:w="1128" w:type="dxa"/>
          </w:tcPr>
          <w:p>
            <w:pPr>
              <w:pStyle w:val="TableParagraph"/>
              <w:spacing w:before="114"/>
              <w:ind w:left="122"/>
              <w:rPr>
                <w:sz w:val="20"/>
              </w:rPr>
            </w:pPr>
            <w:r>
              <w:rPr>
                <w:sz w:val="20"/>
              </w:rPr>
              <w:t>1368-5538</w:t>
            </w:r>
          </w:p>
        </w:tc>
        <w:tc>
          <w:tcPr>
            <w:tcW w:w="5416" w:type="dxa"/>
          </w:tcPr>
          <w:p>
            <w:pPr>
              <w:pStyle w:val="TableParagraph"/>
              <w:spacing w:line="229" w:lineRule="exact" w:before="0"/>
              <w:ind w:right="39"/>
              <w:rPr>
                <w:sz w:val="20"/>
              </w:rPr>
            </w:pPr>
            <w:r>
              <w:rPr>
                <w:sz w:val="20"/>
              </w:rPr>
              <w:t>ENDOCRINOLOGY &amp; METABOLISM (Q3, 91/128); UROLOGY &amp;</w:t>
            </w:r>
          </w:p>
          <w:p>
            <w:pPr>
              <w:pStyle w:val="TableParagraph"/>
              <w:spacing w:before="17"/>
              <w:ind w:right="39"/>
              <w:rPr>
                <w:sz w:val="20"/>
              </w:rPr>
            </w:pPr>
            <w:r>
              <w:rPr>
                <w:sz w:val="20"/>
              </w:rPr>
              <w:t>NEPHROLOGY (Q2, 34/78)</w:t>
            </w:r>
          </w:p>
        </w:tc>
      </w:tr>
      <w:tr>
        <w:trPr>
          <w:trHeight w:val="290" w:hRule="exact"/>
        </w:trPr>
        <w:tc>
          <w:tcPr>
            <w:tcW w:w="660" w:type="dxa"/>
          </w:tcPr>
          <w:p>
            <w:pPr>
              <w:pStyle w:val="TableParagraph"/>
              <w:spacing w:before="2"/>
              <w:ind w:left="0" w:right="139"/>
              <w:jc w:val="right"/>
              <w:rPr>
                <w:sz w:val="22"/>
              </w:rPr>
            </w:pPr>
            <w:r>
              <w:rPr>
                <w:sz w:val="22"/>
              </w:rPr>
              <w:t>235</w:t>
            </w:r>
          </w:p>
        </w:tc>
        <w:tc>
          <w:tcPr>
            <w:tcW w:w="3385" w:type="dxa"/>
          </w:tcPr>
          <w:p>
            <w:pPr>
              <w:pStyle w:val="TableParagraph"/>
              <w:ind w:right="-1"/>
              <w:rPr>
                <w:sz w:val="20"/>
              </w:rPr>
            </w:pPr>
            <w:r>
              <w:rPr>
                <w:sz w:val="20"/>
              </w:rPr>
              <w:t>AGING-US</w:t>
            </w:r>
          </w:p>
        </w:tc>
        <w:tc>
          <w:tcPr>
            <w:tcW w:w="1128" w:type="dxa"/>
          </w:tcPr>
          <w:p>
            <w:pPr>
              <w:pStyle w:val="TableParagraph"/>
              <w:ind w:left="122"/>
              <w:rPr>
                <w:sz w:val="20"/>
              </w:rPr>
            </w:pPr>
            <w:r>
              <w:rPr>
                <w:sz w:val="20"/>
              </w:rPr>
              <w:t>1945-4589</w:t>
            </w:r>
          </w:p>
        </w:tc>
        <w:tc>
          <w:tcPr>
            <w:tcW w:w="5416" w:type="dxa"/>
          </w:tcPr>
          <w:p>
            <w:pPr>
              <w:pStyle w:val="TableParagraph"/>
              <w:ind w:right="39"/>
              <w:rPr>
                <w:sz w:val="20"/>
              </w:rPr>
            </w:pPr>
            <w:r>
              <w:rPr>
                <w:sz w:val="20"/>
              </w:rPr>
              <w:t>CELL BIOLOGY (Q1, 34/184)</w:t>
            </w:r>
          </w:p>
        </w:tc>
      </w:tr>
      <w:tr>
        <w:trPr>
          <w:trHeight w:val="290" w:hRule="exact"/>
        </w:trPr>
        <w:tc>
          <w:tcPr>
            <w:tcW w:w="660" w:type="dxa"/>
          </w:tcPr>
          <w:p>
            <w:pPr>
              <w:pStyle w:val="TableParagraph"/>
              <w:spacing w:before="2"/>
              <w:ind w:left="0" w:right="139"/>
              <w:jc w:val="right"/>
              <w:rPr>
                <w:sz w:val="22"/>
              </w:rPr>
            </w:pPr>
            <w:r>
              <w:rPr>
                <w:sz w:val="22"/>
              </w:rPr>
              <w:t>236</w:t>
            </w:r>
          </w:p>
        </w:tc>
        <w:tc>
          <w:tcPr>
            <w:tcW w:w="3385" w:type="dxa"/>
          </w:tcPr>
          <w:p>
            <w:pPr>
              <w:pStyle w:val="TableParagraph"/>
              <w:ind w:right="-1"/>
              <w:rPr>
                <w:sz w:val="20"/>
              </w:rPr>
            </w:pPr>
            <w:r>
              <w:rPr>
                <w:sz w:val="20"/>
              </w:rPr>
              <w:t>AGRIBUSINESS</w:t>
            </w:r>
          </w:p>
        </w:tc>
        <w:tc>
          <w:tcPr>
            <w:tcW w:w="1128" w:type="dxa"/>
          </w:tcPr>
          <w:p>
            <w:pPr>
              <w:pStyle w:val="TableParagraph"/>
              <w:ind w:left="122"/>
              <w:rPr>
                <w:sz w:val="20"/>
              </w:rPr>
            </w:pPr>
            <w:r>
              <w:rPr>
                <w:sz w:val="20"/>
              </w:rPr>
              <w:t>0742-4477</w:t>
            </w:r>
          </w:p>
        </w:tc>
        <w:tc>
          <w:tcPr>
            <w:tcW w:w="5416" w:type="dxa"/>
          </w:tcPr>
          <w:p>
            <w:pPr>
              <w:pStyle w:val="TableParagraph"/>
              <w:ind w:right="39"/>
              <w:rPr>
                <w:sz w:val="20"/>
              </w:rPr>
            </w:pPr>
            <w:r>
              <w:rPr>
                <w:sz w:val="20"/>
              </w:rPr>
              <w:t>AGRICULTURAL ECONOMICS &amp; POLICY (Q3, 11/17)</w:t>
            </w:r>
          </w:p>
        </w:tc>
      </w:tr>
      <w:tr>
        <w:trPr>
          <w:trHeight w:val="492" w:hRule="exact"/>
        </w:trPr>
        <w:tc>
          <w:tcPr>
            <w:tcW w:w="660" w:type="dxa"/>
          </w:tcPr>
          <w:p>
            <w:pPr>
              <w:pStyle w:val="TableParagraph"/>
              <w:spacing w:before="102"/>
              <w:ind w:left="0" w:right="139"/>
              <w:jc w:val="right"/>
              <w:rPr>
                <w:sz w:val="22"/>
              </w:rPr>
            </w:pPr>
            <w:r>
              <w:rPr>
                <w:sz w:val="22"/>
              </w:rPr>
              <w:t>237</w:t>
            </w:r>
          </w:p>
        </w:tc>
        <w:tc>
          <w:tcPr>
            <w:tcW w:w="3385" w:type="dxa"/>
          </w:tcPr>
          <w:p>
            <w:pPr>
              <w:pStyle w:val="TableParagraph"/>
              <w:spacing w:before="114"/>
              <w:ind w:right="-1"/>
              <w:rPr>
                <w:sz w:val="20"/>
              </w:rPr>
            </w:pPr>
            <w:r>
              <w:rPr>
                <w:sz w:val="20"/>
              </w:rPr>
              <w:t>AGRICULTURAL AND FOOD SCIENCE</w:t>
            </w:r>
          </w:p>
        </w:tc>
        <w:tc>
          <w:tcPr>
            <w:tcW w:w="1128" w:type="dxa"/>
          </w:tcPr>
          <w:p>
            <w:pPr>
              <w:pStyle w:val="TableParagraph"/>
              <w:spacing w:before="114"/>
              <w:ind w:left="122"/>
              <w:rPr>
                <w:sz w:val="20"/>
              </w:rPr>
            </w:pPr>
            <w:r>
              <w:rPr>
                <w:sz w:val="20"/>
              </w:rPr>
              <w:t>1459-6067</w:t>
            </w:r>
          </w:p>
        </w:tc>
        <w:tc>
          <w:tcPr>
            <w:tcW w:w="5416" w:type="dxa"/>
          </w:tcPr>
          <w:p>
            <w:pPr>
              <w:pStyle w:val="TableParagraph"/>
              <w:spacing w:line="229" w:lineRule="exact" w:before="0"/>
              <w:ind w:right="-5"/>
              <w:rPr>
                <w:sz w:val="20"/>
              </w:rPr>
            </w:pPr>
            <w:r>
              <w:rPr>
                <w:sz w:val="20"/>
              </w:rPr>
              <w:t>AGRICULTURE, MULTIDISCIPLINARY (Q2, 15/56); FOOD SCIENCE &amp;</w:t>
            </w:r>
          </w:p>
          <w:p>
            <w:pPr>
              <w:pStyle w:val="TableParagraph"/>
              <w:spacing w:before="17"/>
              <w:ind w:right="39"/>
              <w:rPr>
                <w:sz w:val="20"/>
              </w:rPr>
            </w:pPr>
            <w:r>
              <w:rPr>
                <w:sz w:val="20"/>
              </w:rPr>
              <w:t>TECHNOLOGY (Q3, 64/123)</w:t>
            </w:r>
          </w:p>
        </w:tc>
      </w:tr>
      <w:tr>
        <w:trPr>
          <w:trHeight w:val="492" w:hRule="exact"/>
        </w:trPr>
        <w:tc>
          <w:tcPr>
            <w:tcW w:w="660" w:type="dxa"/>
          </w:tcPr>
          <w:p>
            <w:pPr>
              <w:pStyle w:val="TableParagraph"/>
              <w:spacing w:before="102"/>
              <w:ind w:left="0" w:right="139"/>
              <w:jc w:val="right"/>
              <w:rPr>
                <w:sz w:val="22"/>
              </w:rPr>
            </w:pPr>
            <w:r>
              <w:rPr>
                <w:sz w:val="22"/>
              </w:rPr>
              <w:t>238</w:t>
            </w:r>
          </w:p>
        </w:tc>
        <w:tc>
          <w:tcPr>
            <w:tcW w:w="3385" w:type="dxa"/>
          </w:tcPr>
          <w:p>
            <w:pPr>
              <w:pStyle w:val="TableParagraph"/>
              <w:spacing w:line="229" w:lineRule="exact" w:before="0"/>
              <w:ind w:right="-1"/>
              <w:rPr>
                <w:sz w:val="20"/>
              </w:rPr>
            </w:pPr>
            <w:r>
              <w:rPr>
                <w:sz w:val="20"/>
              </w:rPr>
              <w:t>AGRICULTURAL AND FOREST</w:t>
            </w:r>
          </w:p>
          <w:p>
            <w:pPr>
              <w:pStyle w:val="TableParagraph"/>
              <w:spacing w:before="17"/>
              <w:ind w:right="-1"/>
              <w:rPr>
                <w:sz w:val="20"/>
              </w:rPr>
            </w:pPr>
            <w:r>
              <w:rPr>
                <w:sz w:val="20"/>
              </w:rPr>
              <w:t>ENTOMOLOGY</w:t>
            </w:r>
          </w:p>
        </w:tc>
        <w:tc>
          <w:tcPr>
            <w:tcW w:w="1128" w:type="dxa"/>
          </w:tcPr>
          <w:p>
            <w:pPr>
              <w:pStyle w:val="TableParagraph"/>
              <w:spacing w:before="114"/>
              <w:ind w:left="122"/>
              <w:rPr>
                <w:sz w:val="20"/>
              </w:rPr>
            </w:pPr>
            <w:r>
              <w:rPr>
                <w:sz w:val="20"/>
              </w:rPr>
              <w:t>1461-9555</w:t>
            </w:r>
          </w:p>
        </w:tc>
        <w:tc>
          <w:tcPr>
            <w:tcW w:w="5416" w:type="dxa"/>
          </w:tcPr>
          <w:p>
            <w:pPr>
              <w:pStyle w:val="TableParagraph"/>
              <w:spacing w:before="114"/>
              <w:ind w:right="39"/>
              <w:rPr>
                <w:sz w:val="20"/>
              </w:rPr>
            </w:pPr>
            <w:r>
              <w:rPr>
                <w:sz w:val="20"/>
              </w:rPr>
              <w:t>ENTOMOLOGY (Q1, 17/92)</w:t>
            </w:r>
          </w:p>
        </w:tc>
      </w:tr>
      <w:tr>
        <w:trPr>
          <w:trHeight w:val="492" w:hRule="exact"/>
        </w:trPr>
        <w:tc>
          <w:tcPr>
            <w:tcW w:w="660" w:type="dxa"/>
          </w:tcPr>
          <w:p>
            <w:pPr>
              <w:pStyle w:val="TableParagraph"/>
              <w:spacing w:before="102"/>
              <w:ind w:left="0" w:right="139"/>
              <w:jc w:val="right"/>
              <w:rPr>
                <w:sz w:val="22"/>
              </w:rPr>
            </w:pPr>
            <w:r>
              <w:rPr>
                <w:sz w:val="22"/>
              </w:rPr>
              <w:t>239</w:t>
            </w:r>
          </w:p>
        </w:tc>
        <w:tc>
          <w:tcPr>
            <w:tcW w:w="3385" w:type="dxa"/>
          </w:tcPr>
          <w:p>
            <w:pPr>
              <w:pStyle w:val="TableParagraph"/>
              <w:spacing w:line="229" w:lineRule="exact" w:before="0"/>
              <w:ind w:right="-1"/>
              <w:rPr>
                <w:sz w:val="20"/>
              </w:rPr>
            </w:pPr>
            <w:r>
              <w:rPr>
                <w:sz w:val="20"/>
              </w:rPr>
              <w:t>AGRICULTURAL AND FOREST</w:t>
            </w:r>
          </w:p>
          <w:p>
            <w:pPr>
              <w:pStyle w:val="TableParagraph"/>
              <w:spacing w:before="17"/>
              <w:ind w:right="-1"/>
              <w:rPr>
                <w:sz w:val="20"/>
              </w:rPr>
            </w:pPr>
            <w:r>
              <w:rPr>
                <w:sz w:val="20"/>
              </w:rPr>
              <w:t>METEOROLOGY</w:t>
            </w:r>
          </w:p>
        </w:tc>
        <w:tc>
          <w:tcPr>
            <w:tcW w:w="1128" w:type="dxa"/>
          </w:tcPr>
          <w:p>
            <w:pPr>
              <w:pStyle w:val="TableParagraph"/>
              <w:spacing w:before="114"/>
              <w:ind w:left="122"/>
              <w:rPr>
                <w:sz w:val="20"/>
              </w:rPr>
            </w:pPr>
            <w:r>
              <w:rPr>
                <w:sz w:val="20"/>
              </w:rPr>
              <w:t>0168-1923</w:t>
            </w:r>
          </w:p>
        </w:tc>
        <w:tc>
          <w:tcPr>
            <w:tcW w:w="5416" w:type="dxa"/>
          </w:tcPr>
          <w:p>
            <w:pPr>
              <w:pStyle w:val="TableParagraph"/>
              <w:spacing w:line="229" w:lineRule="exact" w:before="0"/>
              <w:ind w:right="39"/>
              <w:rPr>
                <w:sz w:val="20"/>
              </w:rPr>
            </w:pPr>
            <w:r>
              <w:rPr>
                <w:sz w:val="20"/>
              </w:rPr>
              <w:t>AGRONOMY (Q1, 6/81); FORESTRY (Q1, 1/65); METEOROLOGY &amp;</w:t>
            </w:r>
          </w:p>
          <w:p>
            <w:pPr>
              <w:pStyle w:val="TableParagraph"/>
              <w:spacing w:before="17"/>
              <w:ind w:right="39"/>
              <w:rPr>
                <w:sz w:val="20"/>
              </w:rPr>
            </w:pPr>
            <w:r>
              <w:rPr>
                <w:sz w:val="20"/>
              </w:rPr>
              <w:t>ATMOSPHERIC SCIENCES (Q1, 9/77)</w:t>
            </w:r>
          </w:p>
        </w:tc>
      </w:tr>
      <w:tr>
        <w:trPr>
          <w:trHeight w:val="290" w:hRule="exact"/>
        </w:trPr>
        <w:tc>
          <w:tcPr>
            <w:tcW w:w="660" w:type="dxa"/>
          </w:tcPr>
          <w:p>
            <w:pPr>
              <w:pStyle w:val="TableParagraph"/>
              <w:spacing w:before="2"/>
              <w:ind w:left="0" w:right="139"/>
              <w:jc w:val="right"/>
              <w:rPr>
                <w:sz w:val="22"/>
              </w:rPr>
            </w:pPr>
            <w:r>
              <w:rPr>
                <w:sz w:val="22"/>
              </w:rPr>
              <w:t>240</w:t>
            </w:r>
          </w:p>
        </w:tc>
        <w:tc>
          <w:tcPr>
            <w:tcW w:w="3385" w:type="dxa"/>
          </w:tcPr>
          <w:p>
            <w:pPr>
              <w:pStyle w:val="TableParagraph"/>
              <w:ind w:right="-1"/>
              <w:rPr>
                <w:sz w:val="20"/>
              </w:rPr>
            </w:pPr>
            <w:r>
              <w:rPr>
                <w:sz w:val="20"/>
              </w:rPr>
              <w:t>AGRICULTURAL ECONOMICS</w:t>
            </w:r>
          </w:p>
        </w:tc>
        <w:tc>
          <w:tcPr>
            <w:tcW w:w="1128" w:type="dxa"/>
          </w:tcPr>
          <w:p>
            <w:pPr>
              <w:pStyle w:val="TableParagraph"/>
              <w:ind w:left="122"/>
              <w:rPr>
                <w:sz w:val="20"/>
              </w:rPr>
            </w:pPr>
            <w:r>
              <w:rPr>
                <w:sz w:val="20"/>
              </w:rPr>
              <w:t>0169-5150</w:t>
            </w:r>
          </w:p>
        </w:tc>
        <w:tc>
          <w:tcPr>
            <w:tcW w:w="5416" w:type="dxa"/>
          </w:tcPr>
          <w:p>
            <w:pPr>
              <w:pStyle w:val="TableParagraph"/>
              <w:ind w:right="39"/>
              <w:rPr>
                <w:sz w:val="20"/>
              </w:rPr>
            </w:pPr>
            <w:r>
              <w:rPr>
                <w:sz w:val="20"/>
              </w:rPr>
              <w:t>AGRICULTURAL ECONOMICS &amp; POLICY (Q2, 6/17)</w:t>
            </w:r>
          </w:p>
        </w:tc>
      </w:tr>
      <w:tr>
        <w:trPr>
          <w:trHeight w:val="290" w:hRule="exact"/>
        </w:trPr>
        <w:tc>
          <w:tcPr>
            <w:tcW w:w="660" w:type="dxa"/>
          </w:tcPr>
          <w:p>
            <w:pPr>
              <w:pStyle w:val="TableParagraph"/>
              <w:spacing w:before="2"/>
              <w:ind w:left="0" w:right="139"/>
              <w:jc w:val="right"/>
              <w:rPr>
                <w:sz w:val="22"/>
              </w:rPr>
            </w:pPr>
            <w:r>
              <w:rPr>
                <w:sz w:val="22"/>
              </w:rPr>
              <w:t>241</w:t>
            </w:r>
          </w:p>
        </w:tc>
        <w:tc>
          <w:tcPr>
            <w:tcW w:w="3385" w:type="dxa"/>
          </w:tcPr>
          <w:p>
            <w:pPr>
              <w:pStyle w:val="TableParagraph"/>
              <w:ind w:right="-1"/>
              <w:rPr>
                <w:sz w:val="20"/>
              </w:rPr>
            </w:pPr>
            <w:r>
              <w:rPr>
                <w:sz w:val="20"/>
              </w:rPr>
              <w:t>AGRICULTURAL SYSTEMS</w:t>
            </w:r>
          </w:p>
        </w:tc>
        <w:tc>
          <w:tcPr>
            <w:tcW w:w="1128" w:type="dxa"/>
          </w:tcPr>
          <w:p>
            <w:pPr>
              <w:pStyle w:val="TableParagraph"/>
              <w:ind w:left="122"/>
              <w:rPr>
                <w:sz w:val="20"/>
              </w:rPr>
            </w:pPr>
            <w:r>
              <w:rPr>
                <w:sz w:val="20"/>
              </w:rPr>
              <w:t>0308-521X</w:t>
            </w:r>
          </w:p>
        </w:tc>
        <w:tc>
          <w:tcPr>
            <w:tcW w:w="5416" w:type="dxa"/>
          </w:tcPr>
          <w:p>
            <w:pPr>
              <w:pStyle w:val="TableParagraph"/>
              <w:ind w:right="39"/>
              <w:rPr>
                <w:sz w:val="20"/>
              </w:rPr>
            </w:pPr>
            <w:r>
              <w:rPr>
                <w:sz w:val="20"/>
              </w:rPr>
              <w:t>AGRICULTURE, MULTIDISCIPLINARY (Q1, 3/56)</w:t>
            </w:r>
          </w:p>
        </w:tc>
      </w:tr>
      <w:tr>
        <w:trPr>
          <w:trHeight w:val="493" w:hRule="exact"/>
        </w:trPr>
        <w:tc>
          <w:tcPr>
            <w:tcW w:w="660" w:type="dxa"/>
          </w:tcPr>
          <w:p>
            <w:pPr>
              <w:pStyle w:val="TableParagraph"/>
              <w:spacing w:before="103"/>
              <w:ind w:left="0" w:right="139"/>
              <w:jc w:val="right"/>
              <w:rPr>
                <w:sz w:val="22"/>
              </w:rPr>
            </w:pPr>
            <w:r>
              <w:rPr>
                <w:sz w:val="22"/>
              </w:rPr>
              <w:t>242</w:t>
            </w:r>
          </w:p>
        </w:tc>
        <w:tc>
          <w:tcPr>
            <w:tcW w:w="3385" w:type="dxa"/>
          </w:tcPr>
          <w:p>
            <w:pPr>
              <w:pStyle w:val="TableParagraph"/>
              <w:spacing w:before="115"/>
              <w:ind w:right="-1"/>
              <w:rPr>
                <w:sz w:val="20"/>
              </w:rPr>
            </w:pPr>
            <w:r>
              <w:rPr>
                <w:sz w:val="20"/>
              </w:rPr>
              <w:t>AGRICULTURAL WATER MANAGEMENT</w:t>
            </w:r>
          </w:p>
        </w:tc>
        <w:tc>
          <w:tcPr>
            <w:tcW w:w="1128" w:type="dxa"/>
          </w:tcPr>
          <w:p>
            <w:pPr>
              <w:pStyle w:val="TableParagraph"/>
              <w:spacing w:before="115"/>
              <w:ind w:left="122"/>
              <w:rPr>
                <w:sz w:val="20"/>
              </w:rPr>
            </w:pPr>
            <w:r>
              <w:rPr>
                <w:sz w:val="20"/>
              </w:rPr>
              <w:t>0378-3774</w:t>
            </w:r>
          </w:p>
        </w:tc>
        <w:tc>
          <w:tcPr>
            <w:tcW w:w="5416" w:type="dxa"/>
          </w:tcPr>
          <w:p>
            <w:pPr>
              <w:pStyle w:val="TableParagraph"/>
              <w:spacing w:before="115"/>
              <w:ind w:right="39"/>
              <w:rPr>
                <w:sz w:val="20"/>
              </w:rPr>
            </w:pPr>
            <w:r>
              <w:rPr>
                <w:sz w:val="20"/>
              </w:rPr>
              <w:t>AGRONOMY (Q1, 13/81); WATER RESOURCES (Q1, 16/83)</w:t>
            </w:r>
          </w:p>
        </w:tc>
      </w:tr>
      <w:tr>
        <w:trPr>
          <w:trHeight w:val="492" w:hRule="exact"/>
        </w:trPr>
        <w:tc>
          <w:tcPr>
            <w:tcW w:w="660" w:type="dxa"/>
          </w:tcPr>
          <w:p>
            <w:pPr>
              <w:pStyle w:val="TableParagraph"/>
              <w:spacing w:before="102"/>
              <w:ind w:left="0" w:right="139"/>
              <w:jc w:val="right"/>
              <w:rPr>
                <w:sz w:val="22"/>
              </w:rPr>
            </w:pPr>
            <w:r>
              <w:rPr>
                <w:sz w:val="22"/>
              </w:rPr>
              <w:t>243</w:t>
            </w:r>
          </w:p>
        </w:tc>
        <w:tc>
          <w:tcPr>
            <w:tcW w:w="3385" w:type="dxa"/>
          </w:tcPr>
          <w:p>
            <w:pPr>
              <w:pStyle w:val="TableParagraph"/>
              <w:spacing w:before="114"/>
              <w:ind w:right="-1"/>
              <w:rPr>
                <w:sz w:val="20"/>
              </w:rPr>
            </w:pPr>
            <w:r>
              <w:rPr>
                <w:sz w:val="20"/>
              </w:rPr>
              <w:t>AGRICULTURE AND HUMAN VALUES</w:t>
            </w:r>
          </w:p>
        </w:tc>
        <w:tc>
          <w:tcPr>
            <w:tcW w:w="1128" w:type="dxa"/>
          </w:tcPr>
          <w:p>
            <w:pPr>
              <w:pStyle w:val="TableParagraph"/>
              <w:spacing w:before="114"/>
              <w:ind w:left="122"/>
              <w:rPr>
                <w:sz w:val="20"/>
              </w:rPr>
            </w:pPr>
            <w:r>
              <w:rPr>
                <w:sz w:val="20"/>
              </w:rPr>
              <w:t>0889-048X</w:t>
            </w:r>
          </w:p>
        </w:tc>
        <w:tc>
          <w:tcPr>
            <w:tcW w:w="5416" w:type="dxa"/>
          </w:tcPr>
          <w:p>
            <w:pPr>
              <w:pStyle w:val="TableParagraph"/>
              <w:spacing w:line="229" w:lineRule="exact" w:before="0"/>
              <w:ind w:right="39"/>
              <w:rPr>
                <w:sz w:val="20"/>
              </w:rPr>
            </w:pPr>
            <w:r>
              <w:rPr>
                <w:sz w:val="20"/>
              </w:rPr>
              <w:t>AGRICULTURE, MULTIDISCIPLINARY (Q1, 10/56); HISTORY &amp;</w:t>
            </w:r>
          </w:p>
          <w:p>
            <w:pPr>
              <w:pStyle w:val="TableParagraph"/>
              <w:spacing w:before="17"/>
              <w:ind w:right="39"/>
              <w:rPr>
                <w:sz w:val="20"/>
              </w:rPr>
            </w:pPr>
            <w:r>
              <w:rPr>
                <w:sz w:val="20"/>
              </w:rPr>
              <w:t>PHILOSOPHY OF SCIENCE (Q1, 2/60)</w:t>
            </w:r>
          </w:p>
        </w:tc>
      </w:tr>
      <w:tr>
        <w:trPr>
          <w:trHeight w:val="492" w:hRule="exact"/>
        </w:trPr>
        <w:tc>
          <w:tcPr>
            <w:tcW w:w="660" w:type="dxa"/>
          </w:tcPr>
          <w:p>
            <w:pPr>
              <w:pStyle w:val="TableParagraph"/>
              <w:spacing w:before="102"/>
              <w:ind w:left="0" w:right="139"/>
              <w:jc w:val="right"/>
              <w:rPr>
                <w:sz w:val="22"/>
              </w:rPr>
            </w:pPr>
            <w:r>
              <w:rPr>
                <w:sz w:val="22"/>
              </w:rPr>
              <w:t>244</w:t>
            </w:r>
          </w:p>
        </w:tc>
        <w:tc>
          <w:tcPr>
            <w:tcW w:w="3385" w:type="dxa"/>
          </w:tcPr>
          <w:p>
            <w:pPr>
              <w:pStyle w:val="TableParagraph"/>
              <w:spacing w:line="229" w:lineRule="exact" w:before="0"/>
              <w:ind w:right="-1"/>
              <w:rPr>
                <w:sz w:val="20"/>
              </w:rPr>
            </w:pPr>
            <w:r>
              <w:rPr>
                <w:sz w:val="20"/>
              </w:rPr>
              <w:t>AGRICULTURE ECOSYSTEMS &amp;</w:t>
            </w:r>
          </w:p>
          <w:p>
            <w:pPr>
              <w:pStyle w:val="TableParagraph"/>
              <w:spacing w:before="17"/>
              <w:ind w:right="-1"/>
              <w:rPr>
                <w:sz w:val="20"/>
              </w:rPr>
            </w:pPr>
            <w:r>
              <w:rPr>
                <w:sz w:val="20"/>
              </w:rPr>
              <w:t>ENVIRONMENT</w:t>
            </w:r>
          </w:p>
        </w:tc>
        <w:tc>
          <w:tcPr>
            <w:tcW w:w="1128" w:type="dxa"/>
          </w:tcPr>
          <w:p>
            <w:pPr>
              <w:pStyle w:val="TableParagraph"/>
              <w:spacing w:before="114"/>
              <w:ind w:left="122"/>
              <w:rPr>
                <w:sz w:val="20"/>
              </w:rPr>
            </w:pPr>
            <w:r>
              <w:rPr>
                <w:sz w:val="20"/>
              </w:rPr>
              <w:t>0167-8809</w:t>
            </w:r>
          </w:p>
        </w:tc>
        <w:tc>
          <w:tcPr>
            <w:tcW w:w="5416" w:type="dxa"/>
          </w:tcPr>
          <w:p>
            <w:pPr>
              <w:pStyle w:val="TableParagraph"/>
              <w:spacing w:line="229" w:lineRule="exact" w:before="0"/>
              <w:ind w:right="39"/>
              <w:rPr>
                <w:sz w:val="20"/>
              </w:rPr>
            </w:pPr>
            <w:r>
              <w:rPr>
                <w:sz w:val="20"/>
              </w:rPr>
              <w:t>AGRICULTURE, MULTIDISCIPLINARY (Q1, 1/56); ECOLOGY (Q1,</w:t>
            </w:r>
          </w:p>
          <w:p>
            <w:pPr>
              <w:pStyle w:val="TableParagraph"/>
              <w:spacing w:before="17"/>
              <w:ind w:right="39"/>
              <w:rPr>
                <w:sz w:val="20"/>
              </w:rPr>
            </w:pPr>
            <w:r>
              <w:rPr>
                <w:sz w:val="20"/>
              </w:rPr>
              <w:t>36/145); ENVIRONMENTAL SCIENCES (Q1, 36/223)</w:t>
            </w:r>
          </w:p>
        </w:tc>
      </w:tr>
      <w:tr>
        <w:trPr>
          <w:trHeight w:val="492" w:hRule="exact"/>
        </w:trPr>
        <w:tc>
          <w:tcPr>
            <w:tcW w:w="660" w:type="dxa"/>
          </w:tcPr>
          <w:p>
            <w:pPr>
              <w:pStyle w:val="TableParagraph"/>
              <w:spacing w:before="102"/>
              <w:ind w:left="0" w:right="139"/>
              <w:jc w:val="right"/>
              <w:rPr>
                <w:sz w:val="22"/>
              </w:rPr>
            </w:pPr>
            <w:r>
              <w:rPr>
                <w:sz w:val="22"/>
              </w:rPr>
              <w:t>245</w:t>
            </w:r>
          </w:p>
        </w:tc>
        <w:tc>
          <w:tcPr>
            <w:tcW w:w="3385" w:type="dxa"/>
          </w:tcPr>
          <w:p>
            <w:pPr>
              <w:pStyle w:val="TableParagraph"/>
              <w:spacing w:line="229" w:lineRule="exact" w:before="0"/>
              <w:ind w:right="-1"/>
              <w:rPr>
                <w:sz w:val="20"/>
              </w:rPr>
            </w:pPr>
            <w:r>
              <w:rPr>
                <w:sz w:val="20"/>
              </w:rPr>
              <w:t>AGROECOLOGY AND SUSTAINABLE</w:t>
            </w:r>
          </w:p>
          <w:p>
            <w:pPr>
              <w:pStyle w:val="TableParagraph"/>
              <w:spacing w:before="17"/>
              <w:ind w:right="-1"/>
              <w:rPr>
                <w:sz w:val="20"/>
              </w:rPr>
            </w:pPr>
            <w:r>
              <w:rPr>
                <w:sz w:val="20"/>
              </w:rPr>
              <w:t>FOOD SYSTEMS</w:t>
            </w:r>
          </w:p>
        </w:tc>
        <w:tc>
          <w:tcPr>
            <w:tcW w:w="1128" w:type="dxa"/>
          </w:tcPr>
          <w:p>
            <w:pPr>
              <w:pStyle w:val="TableParagraph"/>
              <w:spacing w:before="114"/>
              <w:ind w:left="122"/>
              <w:rPr>
                <w:sz w:val="20"/>
              </w:rPr>
            </w:pPr>
            <w:r>
              <w:rPr>
                <w:sz w:val="20"/>
              </w:rPr>
              <w:t>2168-3565</w:t>
            </w:r>
          </w:p>
        </w:tc>
        <w:tc>
          <w:tcPr>
            <w:tcW w:w="5416" w:type="dxa"/>
          </w:tcPr>
          <w:p>
            <w:pPr>
              <w:pStyle w:val="TableParagraph"/>
              <w:spacing w:before="114"/>
              <w:ind w:right="39"/>
              <w:rPr>
                <w:sz w:val="20"/>
              </w:rPr>
            </w:pPr>
            <w:r>
              <w:rPr>
                <w:sz w:val="20"/>
              </w:rPr>
              <w:t>AGRICULTURE, MULTIDISCIPLINARY (Q2, 24/56)</w:t>
            </w:r>
          </w:p>
        </w:tc>
      </w:tr>
      <w:tr>
        <w:trPr>
          <w:trHeight w:val="290" w:hRule="exact"/>
        </w:trPr>
        <w:tc>
          <w:tcPr>
            <w:tcW w:w="660" w:type="dxa"/>
          </w:tcPr>
          <w:p>
            <w:pPr>
              <w:pStyle w:val="TableParagraph"/>
              <w:spacing w:before="2"/>
              <w:ind w:left="0" w:right="139"/>
              <w:jc w:val="right"/>
              <w:rPr>
                <w:sz w:val="22"/>
              </w:rPr>
            </w:pPr>
            <w:r>
              <w:rPr>
                <w:sz w:val="22"/>
              </w:rPr>
              <w:t>246</w:t>
            </w:r>
          </w:p>
        </w:tc>
        <w:tc>
          <w:tcPr>
            <w:tcW w:w="3385" w:type="dxa"/>
          </w:tcPr>
          <w:p>
            <w:pPr>
              <w:pStyle w:val="TableParagraph"/>
              <w:ind w:right="-1"/>
              <w:rPr>
                <w:sz w:val="20"/>
              </w:rPr>
            </w:pPr>
            <w:r>
              <w:rPr>
                <w:sz w:val="20"/>
              </w:rPr>
              <w:t>AGROFORESTRY SYSTEMS</w:t>
            </w:r>
          </w:p>
        </w:tc>
        <w:tc>
          <w:tcPr>
            <w:tcW w:w="1128" w:type="dxa"/>
          </w:tcPr>
          <w:p>
            <w:pPr>
              <w:pStyle w:val="TableParagraph"/>
              <w:ind w:left="122"/>
              <w:rPr>
                <w:sz w:val="20"/>
              </w:rPr>
            </w:pPr>
            <w:r>
              <w:rPr>
                <w:sz w:val="20"/>
              </w:rPr>
              <w:t>0167-4366</w:t>
            </w:r>
          </w:p>
        </w:tc>
        <w:tc>
          <w:tcPr>
            <w:tcW w:w="5416" w:type="dxa"/>
          </w:tcPr>
          <w:p>
            <w:pPr>
              <w:pStyle w:val="TableParagraph"/>
              <w:ind w:right="39"/>
              <w:rPr>
                <w:sz w:val="20"/>
              </w:rPr>
            </w:pPr>
            <w:r>
              <w:rPr>
                <w:sz w:val="20"/>
              </w:rPr>
              <w:t>AGRONOMY (Q2, 32/81); FORESTRY (Q2, 29/65)</w:t>
            </w:r>
          </w:p>
        </w:tc>
      </w:tr>
      <w:tr>
        <w:trPr>
          <w:trHeight w:val="492" w:hRule="exact"/>
        </w:trPr>
        <w:tc>
          <w:tcPr>
            <w:tcW w:w="660" w:type="dxa"/>
          </w:tcPr>
          <w:p>
            <w:pPr>
              <w:pStyle w:val="TableParagraph"/>
              <w:spacing w:before="102"/>
              <w:ind w:left="0" w:right="139"/>
              <w:jc w:val="right"/>
              <w:rPr>
                <w:sz w:val="22"/>
              </w:rPr>
            </w:pPr>
            <w:r>
              <w:rPr>
                <w:sz w:val="22"/>
              </w:rPr>
              <w:t>247</w:t>
            </w:r>
          </w:p>
        </w:tc>
        <w:tc>
          <w:tcPr>
            <w:tcW w:w="3385" w:type="dxa"/>
          </w:tcPr>
          <w:p>
            <w:pPr>
              <w:pStyle w:val="TableParagraph"/>
              <w:spacing w:line="229" w:lineRule="exact" w:before="0"/>
              <w:ind w:right="-1"/>
              <w:rPr>
                <w:sz w:val="20"/>
              </w:rPr>
            </w:pPr>
            <w:r>
              <w:rPr>
                <w:sz w:val="20"/>
              </w:rPr>
              <w:t>AGRONOMY FOR SUSTAINABLE</w:t>
            </w:r>
          </w:p>
          <w:p>
            <w:pPr>
              <w:pStyle w:val="TableParagraph"/>
              <w:spacing w:before="17"/>
              <w:ind w:right="-1"/>
              <w:rPr>
                <w:sz w:val="20"/>
              </w:rPr>
            </w:pPr>
            <w:r>
              <w:rPr>
                <w:sz w:val="20"/>
              </w:rPr>
              <w:t>DEVELOPMENT</w:t>
            </w:r>
          </w:p>
        </w:tc>
        <w:tc>
          <w:tcPr>
            <w:tcW w:w="1128" w:type="dxa"/>
          </w:tcPr>
          <w:p>
            <w:pPr>
              <w:pStyle w:val="TableParagraph"/>
              <w:spacing w:before="114"/>
              <w:ind w:left="122"/>
              <w:rPr>
                <w:sz w:val="20"/>
              </w:rPr>
            </w:pPr>
            <w:r>
              <w:rPr>
                <w:sz w:val="20"/>
              </w:rPr>
              <w:t>1774-0746</w:t>
            </w:r>
          </w:p>
        </w:tc>
        <w:tc>
          <w:tcPr>
            <w:tcW w:w="5416" w:type="dxa"/>
          </w:tcPr>
          <w:p>
            <w:pPr>
              <w:pStyle w:val="TableParagraph"/>
              <w:spacing w:before="114"/>
              <w:ind w:right="39"/>
              <w:rPr>
                <w:sz w:val="20"/>
              </w:rPr>
            </w:pPr>
            <w:r>
              <w:rPr>
                <w:sz w:val="20"/>
              </w:rPr>
              <w:t>AGRONOMY (Q1, 2/81)</w:t>
            </w:r>
          </w:p>
        </w:tc>
      </w:tr>
      <w:tr>
        <w:trPr>
          <w:trHeight w:val="290" w:hRule="exact"/>
        </w:trPr>
        <w:tc>
          <w:tcPr>
            <w:tcW w:w="660" w:type="dxa"/>
          </w:tcPr>
          <w:p>
            <w:pPr>
              <w:pStyle w:val="TableParagraph"/>
              <w:spacing w:before="2"/>
              <w:ind w:left="0" w:right="139"/>
              <w:jc w:val="right"/>
              <w:rPr>
                <w:sz w:val="22"/>
              </w:rPr>
            </w:pPr>
            <w:r>
              <w:rPr>
                <w:sz w:val="22"/>
              </w:rPr>
              <w:t>248</w:t>
            </w:r>
          </w:p>
        </w:tc>
        <w:tc>
          <w:tcPr>
            <w:tcW w:w="3385" w:type="dxa"/>
          </w:tcPr>
          <w:p>
            <w:pPr>
              <w:pStyle w:val="TableParagraph"/>
              <w:ind w:right="-1"/>
              <w:rPr>
                <w:sz w:val="20"/>
              </w:rPr>
            </w:pPr>
            <w:r>
              <w:rPr>
                <w:sz w:val="20"/>
              </w:rPr>
              <w:t>AGRONOMY JOURNAL</w:t>
            </w:r>
          </w:p>
        </w:tc>
        <w:tc>
          <w:tcPr>
            <w:tcW w:w="1128" w:type="dxa"/>
          </w:tcPr>
          <w:p>
            <w:pPr>
              <w:pStyle w:val="TableParagraph"/>
              <w:ind w:left="122"/>
              <w:rPr>
                <w:sz w:val="20"/>
              </w:rPr>
            </w:pPr>
            <w:r>
              <w:rPr>
                <w:sz w:val="20"/>
              </w:rPr>
              <w:t>0002-1962</w:t>
            </w:r>
          </w:p>
        </w:tc>
        <w:tc>
          <w:tcPr>
            <w:tcW w:w="5416" w:type="dxa"/>
          </w:tcPr>
          <w:p>
            <w:pPr>
              <w:pStyle w:val="TableParagraph"/>
              <w:ind w:right="39"/>
              <w:rPr>
                <w:sz w:val="20"/>
              </w:rPr>
            </w:pPr>
            <w:r>
              <w:rPr>
                <w:sz w:val="20"/>
              </w:rPr>
              <w:t>AGRONOMY (Q2, 28/81)</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249</w:t>
            </w:r>
          </w:p>
        </w:tc>
        <w:tc>
          <w:tcPr>
            <w:tcW w:w="3385" w:type="dxa"/>
          </w:tcPr>
          <w:p>
            <w:pPr>
              <w:pStyle w:val="TableParagraph"/>
              <w:spacing w:line="222" w:lineRule="exact" w:before="0"/>
              <w:ind w:right="-1"/>
              <w:rPr>
                <w:sz w:val="20"/>
              </w:rPr>
            </w:pPr>
            <w:r>
              <w:rPr>
                <w:sz w:val="20"/>
              </w:rPr>
              <w:t>AI EDAM-ARTIFICIAL INTELLIGENCE FOR</w:t>
            </w:r>
          </w:p>
          <w:p>
            <w:pPr>
              <w:pStyle w:val="TableParagraph"/>
              <w:spacing w:line="256" w:lineRule="auto" w:before="17"/>
              <w:ind w:right="-1"/>
              <w:rPr>
                <w:sz w:val="20"/>
              </w:rPr>
            </w:pPr>
            <w:r>
              <w:rPr>
                <w:sz w:val="20"/>
              </w:rPr>
              <w:t>ENGINEERING DESIGN ANALYSIS AND MANUFACTURING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0890-0604</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MULTIDISCIPLINARY (Q3, 61/85)</w:t>
            </w:r>
          </w:p>
        </w:tc>
      </w:tr>
      <w:tr>
        <w:trPr>
          <w:trHeight w:val="290" w:hRule="exact"/>
        </w:trPr>
        <w:tc>
          <w:tcPr>
            <w:tcW w:w="660" w:type="dxa"/>
          </w:tcPr>
          <w:p>
            <w:pPr>
              <w:pStyle w:val="TableParagraph"/>
              <w:spacing w:before="2"/>
              <w:ind w:left="0" w:right="139"/>
              <w:jc w:val="right"/>
              <w:rPr>
                <w:sz w:val="22"/>
              </w:rPr>
            </w:pPr>
            <w:r>
              <w:rPr>
                <w:sz w:val="22"/>
              </w:rPr>
              <w:t>250</w:t>
            </w:r>
          </w:p>
        </w:tc>
        <w:tc>
          <w:tcPr>
            <w:tcW w:w="3385" w:type="dxa"/>
          </w:tcPr>
          <w:p>
            <w:pPr>
              <w:pStyle w:val="TableParagraph"/>
              <w:ind w:right="-1"/>
              <w:rPr>
                <w:sz w:val="20"/>
              </w:rPr>
            </w:pPr>
            <w:r>
              <w:rPr>
                <w:sz w:val="20"/>
              </w:rPr>
              <w:t>AIAA JOURNAL</w:t>
            </w:r>
          </w:p>
        </w:tc>
        <w:tc>
          <w:tcPr>
            <w:tcW w:w="1128" w:type="dxa"/>
          </w:tcPr>
          <w:p>
            <w:pPr>
              <w:pStyle w:val="TableParagraph"/>
              <w:ind w:left="122"/>
              <w:rPr>
                <w:sz w:val="20"/>
              </w:rPr>
            </w:pPr>
            <w:r>
              <w:rPr>
                <w:sz w:val="20"/>
              </w:rPr>
              <w:t>0001-1452</w:t>
            </w:r>
          </w:p>
        </w:tc>
        <w:tc>
          <w:tcPr>
            <w:tcW w:w="5416" w:type="dxa"/>
          </w:tcPr>
          <w:p>
            <w:pPr>
              <w:pStyle w:val="TableParagraph"/>
              <w:ind w:right="39"/>
              <w:rPr>
                <w:sz w:val="20"/>
              </w:rPr>
            </w:pPr>
            <w:r>
              <w:rPr>
                <w:sz w:val="20"/>
              </w:rPr>
              <w:t>ENGINEERING, AEROSPACE (Q1, 4/30)</w:t>
            </w:r>
          </w:p>
        </w:tc>
      </w:tr>
      <w:tr>
        <w:trPr>
          <w:trHeight w:val="290" w:hRule="exact"/>
        </w:trPr>
        <w:tc>
          <w:tcPr>
            <w:tcW w:w="660" w:type="dxa"/>
          </w:tcPr>
          <w:p>
            <w:pPr>
              <w:pStyle w:val="TableParagraph"/>
              <w:spacing w:before="2"/>
              <w:ind w:left="0" w:right="139"/>
              <w:jc w:val="right"/>
              <w:rPr>
                <w:sz w:val="22"/>
              </w:rPr>
            </w:pPr>
            <w:r>
              <w:rPr>
                <w:sz w:val="22"/>
              </w:rPr>
              <w:t>251</w:t>
            </w:r>
          </w:p>
        </w:tc>
        <w:tc>
          <w:tcPr>
            <w:tcW w:w="3385" w:type="dxa"/>
          </w:tcPr>
          <w:p>
            <w:pPr>
              <w:pStyle w:val="TableParagraph"/>
              <w:ind w:right="-1"/>
              <w:rPr>
                <w:sz w:val="20"/>
              </w:rPr>
            </w:pPr>
            <w:r>
              <w:rPr>
                <w:sz w:val="20"/>
              </w:rPr>
              <w:t>AICHE JOURNAL</w:t>
            </w:r>
          </w:p>
        </w:tc>
        <w:tc>
          <w:tcPr>
            <w:tcW w:w="1128" w:type="dxa"/>
          </w:tcPr>
          <w:p>
            <w:pPr>
              <w:pStyle w:val="TableParagraph"/>
              <w:ind w:left="122"/>
              <w:rPr>
                <w:sz w:val="20"/>
              </w:rPr>
            </w:pPr>
            <w:r>
              <w:rPr>
                <w:sz w:val="20"/>
              </w:rPr>
              <w:t>0001-1541</w:t>
            </w:r>
          </w:p>
        </w:tc>
        <w:tc>
          <w:tcPr>
            <w:tcW w:w="5416" w:type="dxa"/>
          </w:tcPr>
          <w:p>
            <w:pPr>
              <w:pStyle w:val="TableParagraph"/>
              <w:ind w:right="39"/>
              <w:rPr>
                <w:sz w:val="20"/>
              </w:rPr>
            </w:pPr>
            <w:r>
              <w:rPr>
                <w:sz w:val="20"/>
              </w:rPr>
              <w:t>ENGINEERING, CHEMICAL (Q1, 24/135)</w:t>
            </w:r>
          </w:p>
        </w:tc>
      </w:tr>
      <w:tr>
        <w:trPr>
          <w:trHeight w:val="492" w:hRule="exact"/>
        </w:trPr>
        <w:tc>
          <w:tcPr>
            <w:tcW w:w="660" w:type="dxa"/>
          </w:tcPr>
          <w:p>
            <w:pPr>
              <w:pStyle w:val="TableParagraph"/>
              <w:spacing w:before="102"/>
              <w:ind w:left="0" w:right="139"/>
              <w:jc w:val="right"/>
              <w:rPr>
                <w:sz w:val="22"/>
              </w:rPr>
            </w:pPr>
            <w:r>
              <w:rPr>
                <w:sz w:val="22"/>
              </w:rPr>
              <w:t>252</w:t>
            </w:r>
          </w:p>
        </w:tc>
        <w:tc>
          <w:tcPr>
            <w:tcW w:w="3385" w:type="dxa"/>
          </w:tcPr>
          <w:p>
            <w:pPr>
              <w:pStyle w:val="TableParagraph"/>
              <w:spacing w:before="114"/>
              <w:ind w:right="-1"/>
              <w:rPr>
                <w:sz w:val="20"/>
              </w:rPr>
            </w:pPr>
            <w:r>
              <w:rPr>
                <w:sz w:val="20"/>
              </w:rPr>
              <w:t>AIDS</w:t>
            </w:r>
          </w:p>
        </w:tc>
        <w:tc>
          <w:tcPr>
            <w:tcW w:w="1128" w:type="dxa"/>
          </w:tcPr>
          <w:p>
            <w:pPr>
              <w:pStyle w:val="TableParagraph"/>
              <w:spacing w:before="114"/>
              <w:ind w:left="122"/>
              <w:rPr>
                <w:sz w:val="20"/>
              </w:rPr>
            </w:pPr>
            <w:r>
              <w:rPr>
                <w:sz w:val="20"/>
              </w:rPr>
              <w:t>0269-9370</w:t>
            </w:r>
          </w:p>
        </w:tc>
        <w:tc>
          <w:tcPr>
            <w:tcW w:w="5416" w:type="dxa"/>
          </w:tcPr>
          <w:p>
            <w:pPr>
              <w:pStyle w:val="TableParagraph"/>
              <w:spacing w:line="229" w:lineRule="exact" w:before="0"/>
              <w:ind w:right="39"/>
              <w:rPr>
                <w:sz w:val="20"/>
              </w:rPr>
            </w:pPr>
            <w:r>
              <w:rPr>
                <w:sz w:val="20"/>
              </w:rPr>
              <w:t>IMMUNOLOGY (Q1, 21/148); INFECTIOUS DISEASES (Q1, 7/78);</w:t>
            </w:r>
          </w:p>
          <w:p>
            <w:pPr>
              <w:pStyle w:val="TableParagraph"/>
              <w:spacing w:before="17"/>
              <w:ind w:right="39"/>
              <w:rPr>
                <w:sz w:val="20"/>
              </w:rPr>
            </w:pPr>
            <w:r>
              <w:rPr>
                <w:sz w:val="20"/>
              </w:rPr>
              <w:t>VIROLOGY (Q1, 5/33)</w:t>
            </w:r>
          </w:p>
        </w:tc>
      </w:tr>
      <w:tr>
        <w:trPr>
          <w:trHeight w:val="290" w:hRule="exact"/>
        </w:trPr>
        <w:tc>
          <w:tcPr>
            <w:tcW w:w="660" w:type="dxa"/>
          </w:tcPr>
          <w:p>
            <w:pPr>
              <w:pStyle w:val="TableParagraph"/>
              <w:spacing w:before="2"/>
              <w:ind w:left="0" w:right="139"/>
              <w:jc w:val="right"/>
              <w:rPr>
                <w:sz w:val="22"/>
              </w:rPr>
            </w:pPr>
            <w:r>
              <w:rPr>
                <w:sz w:val="22"/>
              </w:rPr>
              <w:t>253</w:t>
            </w:r>
          </w:p>
        </w:tc>
        <w:tc>
          <w:tcPr>
            <w:tcW w:w="3385" w:type="dxa"/>
          </w:tcPr>
          <w:p>
            <w:pPr>
              <w:pStyle w:val="TableParagraph"/>
              <w:ind w:right="-1"/>
              <w:rPr>
                <w:sz w:val="20"/>
              </w:rPr>
            </w:pPr>
            <w:r>
              <w:rPr>
                <w:sz w:val="20"/>
              </w:rPr>
              <w:t>AIDS PATIENT CARE AND STDS</w:t>
            </w:r>
          </w:p>
        </w:tc>
        <w:tc>
          <w:tcPr>
            <w:tcW w:w="1128" w:type="dxa"/>
          </w:tcPr>
          <w:p>
            <w:pPr>
              <w:pStyle w:val="TableParagraph"/>
              <w:ind w:left="122"/>
              <w:rPr>
                <w:sz w:val="20"/>
              </w:rPr>
            </w:pPr>
            <w:r>
              <w:rPr>
                <w:sz w:val="20"/>
              </w:rPr>
              <w:t>1087-2914</w:t>
            </w:r>
          </w:p>
        </w:tc>
        <w:tc>
          <w:tcPr>
            <w:tcW w:w="5416" w:type="dxa"/>
          </w:tcPr>
          <w:p>
            <w:pPr>
              <w:pStyle w:val="TableParagraph"/>
              <w:ind w:right="39"/>
              <w:rPr>
                <w:sz w:val="20"/>
              </w:rPr>
            </w:pPr>
            <w:r>
              <w:rPr>
                <w:sz w:val="20"/>
              </w:rPr>
              <w:t>INFECTIOUS DISEASES (Q2, 24/78)</w:t>
            </w:r>
          </w:p>
        </w:tc>
      </w:tr>
      <w:tr>
        <w:trPr>
          <w:trHeight w:val="492" w:hRule="exact"/>
        </w:trPr>
        <w:tc>
          <w:tcPr>
            <w:tcW w:w="660" w:type="dxa"/>
          </w:tcPr>
          <w:p>
            <w:pPr>
              <w:pStyle w:val="TableParagraph"/>
              <w:spacing w:before="102"/>
              <w:ind w:left="0" w:right="139"/>
              <w:jc w:val="right"/>
              <w:rPr>
                <w:sz w:val="22"/>
              </w:rPr>
            </w:pPr>
            <w:r>
              <w:rPr>
                <w:sz w:val="22"/>
              </w:rPr>
              <w:t>254</w:t>
            </w:r>
          </w:p>
        </w:tc>
        <w:tc>
          <w:tcPr>
            <w:tcW w:w="3385" w:type="dxa"/>
          </w:tcPr>
          <w:p>
            <w:pPr>
              <w:pStyle w:val="TableParagraph"/>
              <w:spacing w:line="229" w:lineRule="exact" w:before="0"/>
              <w:ind w:right="-1"/>
              <w:rPr>
                <w:sz w:val="20"/>
              </w:rPr>
            </w:pPr>
            <w:r>
              <w:rPr>
                <w:sz w:val="20"/>
              </w:rPr>
              <w:t>AIDS RESEARCH AND HUMAN</w:t>
            </w:r>
          </w:p>
          <w:p>
            <w:pPr>
              <w:pStyle w:val="TableParagraph"/>
              <w:spacing w:before="17"/>
              <w:ind w:right="-1"/>
              <w:rPr>
                <w:sz w:val="20"/>
              </w:rPr>
            </w:pPr>
            <w:r>
              <w:rPr>
                <w:sz w:val="20"/>
              </w:rPr>
              <w:t>RETROVIRUSES</w:t>
            </w:r>
          </w:p>
        </w:tc>
        <w:tc>
          <w:tcPr>
            <w:tcW w:w="1128" w:type="dxa"/>
          </w:tcPr>
          <w:p>
            <w:pPr>
              <w:pStyle w:val="TableParagraph"/>
              <w:spacing w:before="114"/>
              <w:ind w:left="122"/>
              <w:rPr>
                <w:sz w:val="20"/>
              </w:rPr>
            </w:pPr>
            <w:r>
              <w:rPr>
                <w:sz w:val="20"/>
              </w:rPr>
              <w:t>0889-2229</w:t>
            </w:r>
          </w:p>
        </w:tc>
        <w:tc>
          <w:tcPr>
            <w:tcW w:w="5416" w:type="dxa"/>
          </w:tcPr>
          <w:p>
            <w:pPr>
              <w:pStyle w:val="TableParagraph"/>
              <w:spacing w:line="229" w:lineRule="exact" w:before="0"/>
              <w:ind w:right="39"/>
              <w:rPr>
                <w:sz w:val="20"/>
              </w:rPr>
            </w:pPr>
            <w:r>
              <w:rPr>
                <w:sz w:val="20"/>
              </w:rPr>
              <w:t>IMMUNOLOGY (Q3, 97/148); INFECTIOUS DISEASES (Q3, 48/78);</w:t>
            </w:r>
          </w:p>
          <w:p>
            <w:pPr>
              <w:pStyle w:val="TableParagraph"/>
              <w:spacing w:before="17"/>
              <w:ind w:right="39"/>
              <w:rPr>
                <w:sz w:val="20"/>
              </w:rPr>
            </w:pPr>
            <w:r>
              <w:rPr>
                <w:sz w:val="20"/>
              </w:rPr>
              <w:t>VIROLOGY (Q3, 21/33)</w:t>
            </w:r>
          </w:p>
        </w:tc>
      </w:tr>
      <w:tr>
        <w:trPr>
          <w:trHeight w:val="492" w:hRule="exact"/>
        </w:trPr>
        <w:tc>
          <w:tcPr>
            <w:tcW w:w="660" w:type="dxa"/>
          </w:tcPr>
          <w:p>
            <w:pPr>
              <w:pStyle w:val="TableParagraph"/>
              <w:spacing w:before="102"/>
              <w:ind w:left="0" w:right="139"/>
              <w:jc w:val="right"/>
              <w:rPr>
                <w:sz w:val="22"/>
              </w:rPr>
            </w:pPr>
            <w:r>
              <w:rPr>
                <w:sz w:val="22"/>
              </w:rPr>
              <w:t>255</w:t>
            </w:r>
          </w:p>
        </w:tc>
        <w:tc>
          <w:tcPr>
            <w:tcW w:w="3385" w:type="dxa"/>
          </w:tcPr>
          <w:p>
            <w:pPr>
              <w:pStyle w:val="TableParagraph"/>
              <w:spacing w:before="114"/>
              <w:ind w:right="-1"/>
              <w:rPr>
                <w:sz w:val="20"/>
              </w:rPr>
            </w:pPr>
            <w:r>
              <w:rPr>
                <w:sz w:val="20"/>
              </w:rPr>
              <w:t>AIDS REVIEWS</w:t>
            </w:r>
          </w:p>
        </w:tc>
        <w:tc>
          <w:tcPr>
            <w:tcW w:w="1128" w:type="dxa"/>
          </w:tcPr>
          <w:p>
            <w:pPr>
              <w:pStyle w:val="TableParagraph"/>
              <w:spacing w:before="114"/>
              <w:ind w:left="122"/>
              <w:rPr>
                <w:sz w:val="20"/>
              </w:rPr>
            </w:pPr>
            <w:r>
              <w:rPr>
                <w:sz w:val="20"/>
              </w:rPr>
              <w:t>1139-6121</w:t>
            </w:r>
          </w:p>
        </w:tc>
        <w:tc>
          <w:tcPr>
            <w:tcW w:w="5416" w:type="dxa"/>
          </w:tcPr>
          <w:p>
            <w:pPr>
              <w:pStyle w:val="TableParagraph"/>
              <w:spacing w:before="114"/>
              <w:ind w:right="39"/>
              <w:rPr>
                <w:sz w:val="20"/>
              </w:rPr>
            </w:pPr>
            <w:r>
              <w:rPr>
                <w:sz w:val="20"/>
              </w:rPr>
              <w:t>IMMUNOLOGY (Q2, 46/148); INFECTIOUS DISEASES (Q2, 22/78)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256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AIP ADVANCES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2158-3226</w:t>
            </w:r>
          </w:p>
        </w:tc>
        <w:tc>
          <w:tcPr>
            <w:tcW w:w="5416" w:type="dxa"/>
          </w:tcPr>
          <w:p>
            <w:pPr>
              <w:pStyle w:val="TableParagraph"/>
              <w:spacing w:line="222" w:lineRule="exact" w:before="0"/>
              <w:ind w:right="39"/>
              <w:rPr>
                <w:sz w:val="20"/>
              </w:rPr>
            </w:pPr>
            <w:r>
              <w:rPr>
                <w:sz w:val="20"/>
              </w:rPr>
              <w:t>MATERIALS SCIENCE, MULTIDISCIPLINARY (Q3, 137/260);</w:t>
            </w:r>
          </w:p>
          <w:p>
            <w:pPr>
              <w:pStyle w:val="TableParagraph"/>
              <w:spacing w:line="256" w:lineRule="auto" w:before="17"/>
              <w:ind w:right="39"/>
              <w:rPr>
                <w:sz w:val="20"/>
              </w:rPr>
            </w:pPr>
            <w:r>
              <w:rPr>
                <w:sz w:val="20"/>
              </w:rPr>
              <w:t>NANOSCIENCE &amp; NANOTECHNOLOGY (Q3, 50/80); PHYSICS, APPLIED (Q3, 76/144)</w:t>
            </w:r>
          </w:p>
        </w:tc>
      </w:tr>
      <w:tr>
        <w:trPr>
          <w:trHeight w:val="493" w:hRule="exact"/>
        </w:trPr>
        <w:tc>
          <w:tcPr>
            <w:tcW w:w="660" w:type="dxa"/>
          </w:tcPr>
          <w:p>
            <w:pPr>
              <w:pStyle w:val="TableParagraph"/>
              <w:spacing w:before="102"/>
              <w:ind w:left="0" w:right="139"/>
              <w:jc w:val="right"/>
              <w:rPr>
                <w:sz w:val="22"/>
              </w:rPr>
            </w:pPr>
            <w:r>
              <w:rPr>
                <w:sz w:val="22"/>
              </w:rPr>
              <w:t>257</w:t>
            </w:r>
          </w:p>
        </w:tc>
        <w:tc>
          <w:tcPr>
            <w:tcW w:w="3385" w:type="dxa"/>
          </w:tcPr>
          <w:p>
            <w:pPr>
              <w:pStyle w:val="TableParagraph"/>
              <w:spacing w:before="114"/>
              <w:ind w:right="-1"/>
              <w:rPr>
                <w:sz w:val="20"/>
              </w:rPr>
            </w:pPr>
            <w:r>
              <w:rPr>
                <w:sz w:val="20"/>
              </w:rPr>
              <w:t>AIR QUALITY ATMOSPHERE AND HEALTH</w:t>
            </w:r>
          </w:p>
        </w:tc>
        <w:tc>
          <w:tcPr>
            <w:tcW w:w="1128" w:type="dxa"/>
          </w:tcPr>
          <w:p>
            <w:pPr>
              <w:pStyle w:val="TableParagraph"/>
              <w:spacing w:before="114"/>
              <w:ind w:left="122"/>
              <w:rPr>
                <w:sz w:val="20"/>
              </w:rPr>
            </w:pPr>
            <w:r>
              <w:rPr>
                <w:sz w:val="20"/>
              </w:rPr>
              <w:t>1873-9318</w:t>
            </w:r>
          </w:p>
        </w:tc>
        <w:tc>
          <w:tcPr>
            <w:tcW w:w="5416" w:type="dxa"/>
          </w:tcPr>
          <w:p>
            <w:pPr>
              <w:pStyle w:val="TableParagraph"/>
              <w:spacing w:before="114"/>
              <w:ind w:right="39"/>
              <w:rPr>
                <w:sz w:val="20"/>
              </w:rPr>
            </w:pPr>
            <w:r>
              <w:rPr>
                <w:sz w:val="20"/>
              </w:rPr>
              <w:t>ENVIRONMENTAL SCIENCES (Q2, 103/223)</w:t>
            </w:r>
          </w:p>
        </w:tc>
      </w:tr>
      <w:tr>
        <w:trPr>
          <w:trHeight w:val="290" w:hRule="exact"/>
        </w:trPr>
        <w:tc>
          <w:tcPr>
            <w:tcW w:w="660" w:type="dxa"/>
          </w:tcPr>
          <w:p>
            <w:pPr>
              <w:pStyle w:val="TableParagraph"/>
              <w:spacing w:before="2"/>
              <w:ind w:left="0" w:right="139"/>
              <w:jc w:val="right"/>
              <w:rPr>
                <w:sz w:val="22"/>
              </w:rPr>
            </w:pPr>
            <w:r>
              <w:rPr>
                <w:sz w:val="22"/>
              </w:rPr>
              <w:t>258</w:t>
            </w:r>
          </w:p>
        </w:tc>
        <w:tc>
          <w:tcPr>
            <w:tcW w:w="3385" w:type="dxa"/>
          </w:tcPr>
          <w:p>
            <w:pPr>
              <w:pStyle w:val="TableParagraph"/>
              <w:ind w:right="-1"/>
              <w:rPr>
                <w:sz w:val="20"/>
              </w:rPr>
            </w:pPr>
            <w:r>
              <w:rPr>
                <w:sz w:val="20"/>
              </w:rPr>
              <w:t>ALCHERINGA</w:t>
            </w:r>
          </w:p>
        </w:tc>
        <w:tc>
          <w:tcPr>
            <w:tcW w:w="1128" w:type="dxa"/>
          </w:tcPr>
          <w:p>
            <w:pPr>
              <w:pStyle w:val="TableParagraph"/>
              <w:ind w:left="122"/>
              <w:rPr>
                <w:sz w:val="20"/>
              </w:rPr>
            </w:pPr>
            <w:r>
              <w:rPr>
                <w:sz w:val="20"/>
              </w:rPr>
              <w:t>0311-5518</w:t>
            </w:r>
          </w:p>
        </w:tc>
        <w:tc>
          <w:tcPr>
            <w:tcW w:w="5416" w:type="dxa"/>
          </w:tcPr>
          <w:p>
            <w:pPr>
              <w:pStyle w:val="TableParagraph"/>
              <w:ind w:right="39"/>
              <w:rPr>
                <w:sz w:val="20"/>
              </w:rPr>
            </w:pPr>
            <w:r>
              <w:rPr>
                <w:sz w:val="20"/>
              </w:rPr>
              <w:t>PALEONTOLOGY (Q3, 27/50)</w:t>
            </w:r>
          </w:p>
        </w:tc>
      </w:tr>
      <w:tr>
        <w:trPr>
          <w:trHeight w:val="492" w:hRule="exact"/>
        </w:trPr>
        <w:tc>
          <w:tcPr>
            <w:tcW w:w="660" w:type="dxa"/>
          </w:tcPr>
          <w:p>
            <w:pPr>
              <w:pStyle w:val="TableParagraph"/>
              <w:spacing w:before="102"/>
              <w:ind w:left="0" w:right="139"/>
              <w:jc w:val="right"/>
              <w:rPr>
                <w:sz w:val="22"/>
              </w:rPr>
            </w:pPr>
            <w:r>
              <w:rPr>
                <w:sz w:val="22"/>
              </w:rPr>
              <w:t>259</w:t>
            </w:r>
          </w:p>
        </w:tc>
        <w:tc>
          <w:tcPr>
            <w:tcW w:w="3385" w:type="dxa"/>
          </w:tcPr>
          <w:p>
            <w:pPr>
              <w:pStyle w:val="TableParagraph"/>
              <w:spacing w:before="114"/>
              <w:ind w:right="-1"/>
              <w:rPr>
                <w:sz w:val="20"/>
              </w:rPr>
            </w:pPr>
            <w:r>
              <w:rPr>
                <w:sz w:val="20"/>
              </w:rPr>
              <w:t>ALCOHOL</w:t>
            </w:r>
          </w:p>
        </w:tc>
        <w:tc>
          <w:tcPr>
            <w:tcW w:w="1128" w:type="dxa"/>
          </w:tcPr>
          <w:p>
            <w:pPr>
              <w:pStyle w:val="TableParagraph"/>
              <w:spacing w:before="114"/>
              <w:ind w:left="122"/>
              <w:rPr>
                <w:sz w:val="20"/>
              </w:rPr>
            </w:pPr>
            <w:r>
              <w:rPr>
                <w:sz w:val="20"/>
              </w:rPr>
              <w:t>0741-8329</w:t>
            </w:r>
          </w:p>
        </w:tc>
        <w:tc>
          <w:tcPr>
            <w:tcW w:w="5416" w:type="dxa"/>
          </w:tcPr>
          <w:p>
            <w:pPr>
              <w:pStyle w:val="TableParagraph"/>
              <w:spacing w:line="229" w:lineRule="exact" w:before="0"/>
              <w:ind w:right="39"/>
              <w:rPr>
                <w:sz w:val="20"/>
              </w:rPr>
            </w:pPr>
            <w:r>
              <w:rPr>
                <w:sz w:val="20"/>
              </w:rPr>
              <w:t>PHARMACOLOGY &amp; PHARMACY (Q3, 149/255); SUBSTANCE</w:t>
            </w:r>
          </w:p>
          <w:p>
            <w:pPr>
              <w:pStyle w:val="TableParagraph"/>
              <w:spacing w:before="17"/>
              <w:ind w:right="39"/>
              <w:rPr>
                <w:sz w:val="20"/>
              </w:rPr>
            </w:pPr>
            <w:r>
              <w:rPr>
                <w:sz w:val="20"/>
              </w:rPr>
              <w:t>ABUSE (Q3, 11/18); TOXICOLOGY (Q3, 57/88)</w:t>
            </w:r>
          </w:p>
        </w:tc>
      </w:tr>
      <w:tr>
        <w:trPr>
          <w:trHeight w:val="290" w:hRule="exact"/>
        </w:trPr>
        <w:tc>
          <w:tcPr>
            <w:tcW w:w="660" w:type="dxa"/>
          </w:tcPr>
          <w:p>
            <w:pPr>
              <w:pStyle w:val="TableParagraph"/>
              <w:spacing w:before="2"/>
              <w:ind w:left="0" w:right="139"/>
              <w:jc w:val="right"/>
              <w:rPr>
                <w:sz w:val="22"/>
              </w:rPr>
            </w:pPr>
            <w:r>
              <w:rPr>
                <w:sz w:val="22"/>
              </w:rPr>
              <w:t>260</w:t>
            </w:r>
          </w:p>
        </w:tc>
        <w:tc>
          <w:tcPr>
            <w:tcW w:w="3385" w:type="dxa"/>
          </w:tcPr>
          <w:p>
            <w:pPr>
              <w:pStyle w:val="TableParagraph"/>
              <w:ind w:right="-1"/>
              <w:rPr>
                <w:sz w:val="20"/>
              </w:rPr>
            </w:pPr>
            <w:r>
              <w:rPr>
                <w:sz w:val="20"/>
              </w:rPr>
              <w:t>ALCOHOL AND ALCOHOLISM</w:t>
            </w:r>
          </w:p>
        </w:tc>
        <w:tc>
          <w:tcPr>
            <w:tcW w:w="1128" w:type="dxa"/>
          </w:tcPr>
          <w:p>
            <w:pPr>
              <w:pStyle w:val="TableParagraph"/>
              <w:ind w:left="122"/>
              <w:rPr>
                <w:sz w:val="20"/>
              </w:rPr>
            </w:pPr>
            <w:r>
              <w:rPr>
                <w:sz w:val="20"/>
              </w:rPr>
              <w:t>0735-0414</w:t>
            </w:r>
          </w:p>
        </w:tc>
        <w:tc>
          <w:tcPr>
            <w:tcW w:w="5416" w:type="dxa"/>
          </w:tcPr>
          <w:p>
            <w:pPr>
              <w:pStyle w:val="TableParagraph"/>
              <w:ind w:right="39"/>
              <w:rPr>
                <w:sz w:val="20"/>
              </w:rPr>
            </w:pPr>
            <w:r>
              <w:rPr>
                <w:sz w:val="20"/>
              </w:rPr>
              <w:t>SUBSTANCE ABUSE (Q2, 6/18)</w:t>
            </w:r>
          </w:p>
        </w:tc>
      </w:tr>
      <w:tr>
        <w:trPr>
          <w:trHeight w:val="492" w:hRule="exact"/>
        </w:trPr>
        <w:tc>
          <w:tcPr>
            <w:tcW w:w="660" w:type="dxa"/>
          </w:tcPr>
          <w:p>
            <w:pPr>
              <w:pStyle w:val="TableParagraph"/>
              <w:spacing w:before="102"/>
              <w:ind w:left="0" w:right="139"/>
              <w:jc w:val="right"/>
              <w:rPr>
                <w:sz w:val="22"/>
              </w:rPr>
            </w:pPr>
            <w:r>
              <w:rPr>
                <w:sz w:val="22"/>
              </w:rPr>
              <w:t>261</w:t>
            </w:r>
          </w:p>
        </w:tc>
        <w:tc>
          <w:tcPr>
            <w:tcW w:w="3385" w:type="dxa"/>
          </w:tcPr>
          <w:p>
            <w:pPr>
              <w:pStyle w:val="TableParagraph"/>
              <w:spacing w:line="229" w:lineRule="exact" w:before="0"/>
              <w:ind w:right="-1"/>
              <w:rPr>
                <w:sz w:val="20"/>
              </w:rPr>
            </w:pPr>
            <w:r>
              <w:rPr>
                <w:sz w:val="20"/>
              </w:rPr>
              <w:t>ALCOHOLISM-CLINICAL AND</w:t>
            </w:r>
          </w:p>
          <w:p>
            <w:pPr>
              <w:pStyle w:val="TableParagraph"/>
              <w:spacing w:before="17"/>
              <w:ind w:right="-1"/>
              <w:rPr>
                <w:sz w:val="20"/>
              </w:rPr>
            </w:pPr>
            <w:r>
              <w:rPr>
                <w:sz w:val="20"/>
              </w:rPr>
              <w:t>EXPERIMENTAL RESEARCH</w:t>
            </w:r>
          </w:p>
        </w:tc>
        <w:tc>
          <w:tcPr>
            <w:tcW w:w="1128" w:type="dxa"/>
          </w:tcPr>
          <w:p>
            <w:pPr>
              <w:pStyle w:val="TableParagraph"/>
              <w:spacing w:before="114"/>
              <w:ind w:left="122"/>
              <w:rPr>
                <w:sz w:val="20"/>
              </w:rPr>
            </w:pPr>
            <w:r>
              <w:rPr>
                <w:sz w:val="20"/>
              </w:rPr>
              <w:t>0145-6008</w:t>
            </w:r>
          </w:p>
        </w:tc>
        <w:tc>
          <w:tcPr>
            <w:tcW w:w="5416" w:type="dxa"/>
          </w:tcPr>
          <w:p>
            <w:pPr>
              <w:pStyle w:val="TableParagraph"/>
              <w:spacing w:before="114"/>
              <w:ind w:right="39"/>
              <w:rPr>
                <w:sz w:val="20"/>
              </w:rPr>
            </w:pPr>
            <w:r>
              <w:rPr>
                <w:sz w:val="20"/>
              </w:rPr>
              <w:t>SUBSTANCE ABUSE (Q2, 5/18)</w:t>
            </w:r>
          </w:p>
        </w:tc>
      </w:tr>
      <w:tr>
        <w:trPr>
          <w:trHeight w:val="290" w:hRule="exact"/>
        </w:trPr>
        <w:tc>
          <w:tcPr>
            <w:tcW w:w="660" w:type="dxa"/>
          </w:tcPr>
          <w:p>
            <w:pPr>
              <w:pStyle w:val="TableParagraph"/>
              <w:spacing w:before="2"/>
              <w:ind w:left="0" w:right="139"/>
              <w:jc w:val="right"/>
              <w:rPr>
                <w:sz w:val="22"/>
              </w:rPr>
            </w:pPr>
            <w:r>
              <w:rPr>
                <w:sz w:val="22"/>
              </w:rPr>
              <w:t>262</w:t>
            </w:r>
          </w:p>
        </w:tc>
        <w:tc>
          <w:tcPr>
            <w:tcW w:w="3385" w:type="dxa"/>
          </w:tcPr>
          <w:p>
            <w:pPr>
              <w:pStyle w:val="TableParagraph"/>
              <w:ind w:right="-1"/>
              <w:rPr>
                <w:sz w:val="20"/>
              </w:rPr>
            </w:pPr>
            <w:r>
              <w:rPr>
                <w:sz w:val="20"/>
              </w:rPr>
              <w:t>ALDRICHIMICA ACTA</w:t>
            </w:r>
          </w:p>
        </w:tc>
        <w:tc>
          <w:tcPr>
            <w:tcW w:w="1128" w:type="dxa"/>
          </w:tcPr>
          <w:p>
            <w:pPr>
              <w:pStyle w:val="TableParagraph"/>
              <w:ind w:left="122"/>
              <w:rPr>
                <w:sz w:val="20"/>
              </w:rPr>
            </w:pPr>
            <w:r>
              <w:rPr>
                <w:sz w:val="20"/>
              </w:rPr>
              <w:t>0002-5100</w:t>
            </w:r>
          </w:p>
        </w:tc>
        <w:tc>
          <w:tcPr>
            <w:tcW w:w="5416" w:type="dxa"/>
          </w:tcPr>
          <w:p>
            <w:pPr>
              <w:pStyle w:val="TableParagraph"/>
              <w:ind w:right="39"/>
              <w:rPr>
                <w:sz w:val="20"/>
              </w:rPr>
            </w:pPr>
            <w:r>
              <w:rPr>
                <w:sz w:val="20"/>
              </w:rPr>
              <w:t>CHEMISTRY, ORGANIC (Q1, 1/58)</w:t>
            </w:r>
          </w:p>
        </w:tc>
      </w:tr>
      <w:tr>
        <w:trPr>
          <w:trHeight w:val="290" w:hRule="exact"/>
        </w:trPr>
        <w:tc>
          <w:tcPr>
            <w:tcW w:w="660" w:type="dxa"/>
          </w:tcPr>
          <w:p>
            <w:pPr>
              <w:pStyle w:val="TableParagraph"/>
              <w:spacing w:before="2"/>
              <w:ind w:left="0" w:right="139"/>
              <w:jc w:val="right"/>
              <w:rPr>
                <w:sz w:val="22"/>
              </w:rPr>
            </w:pPr>
            <w:r>
              <w:rPr>
                <w:sz w:val="22"/>
              </w:rPr>
              <w:t>263</w:t>
            </w:r>
          </w:p>
        </w:tc>
        <w:tc>
          <w:tcPr>
            <w:tcW w:w="3385" w:type="dxa"/>
          </w:tcPr>
          <w:p>
            <w:pPr>
              <w:pStyle w:val="TableParagraph"/>
              <w:ind w:right="-1"/>
              <w:rPr>
                <w:sz w:val="20"/>
              </w:rPr>
            </w:pPr>
            <w:r>
              <w:rPr>
                <w:sz w:val="20"/>
              </w:rPr>
              <w:t>ALGAE</w:t>
            </w:r>
          </w:p>
        </w:tc>
        <w:tc>
          <w:tcPr>
            <w:tcW w:w="1128" w:type="dxa"/>
          </w:tcPr>
          <w:p>
            <w:pPr>
              <w:pStyle w:val="TableParagraph"/>
              <w:ind w:left="122"/>
              <w:rPr>
                <w:sz w:val="20"/>
              </w:rPr>
            </w:pPr>
            <w:r>
              <w:rPr>
                <w:sz w:val="20"/>
              </w:rPr>
              <w:t>1226-2617</w:t>
            </w:r>
          </w:p>
        </w:tc>
        <w:tc>
          <w:tcPr>
            <w:tcW w:w="5416" w:type="dxa"/>
          </w:tcPr>
          <w:p>
            <w:pPr>
              <w:pStyle w:val="TableParagraph"/>
              <w:ind w:right="39"/>
              <w:rPr>
                <w:sz w:val="20"/>
              </w:rPr>
            </w:pPr>
            <w:r>
              <w:rPr>
                <w:sz w:val="20"/>
              </w:rPr>
              <w:t>PLANT SCIENCES (Q3, 103/204)</w:t>
            </w:r>
          </w:p>
        </w:tc>
      </w:tr>
      <w:tr>
        <w:trPr>
          <w:trHeight w:val="492" w:hRule="exact"/>
        </w:trPr>
        <w:tc>
          <w:tcPr>
            <w:tcW w:w="660" w:type="dxa"/>
          </w:tcPr>
          <w:p>
            <w:pPr>
              <w:pStyle w:val="TableParagraph"/>
              <w:spacing w:before="102"/>
              <w:ind w:left="0" w:right="139"/>
              <w:jc w:val="right"/>
              <w:rPr>
                <w:sz w:val="22"/>
              </w:rPr>
            </w:pPr>
            <w:r>
              <w:rPr>
                <w:sz w:val="22"/>
              </w:rPr>
              <w:t>264</w:t>
            </w:r>
          </w:p>
        </w:tc>
        <w:tc>
          <w:tcPr>
            <w:tcW w:w="3385" w:type="dxa"/>
          </w:tcPr>
          <w:p>
            <w:pPr>
              <w:pStyle w:val="TableParagraph"/>
              <w:spacing w:line="229" w:lineRule="exact" w:before="0"/>
              <w:ind w:right="-1"/>
              <w:rPr>
                <w:sz w:val="20"/>
              </w:rPr>
            </w:pPr>
            <w:r>
              <w:rPr>
                <w:sz w:val="20"/>
              </w:rPr>
              <w:t>ALGAL RESEARCH-BIOMASS BIOFUELS</w:t>
            </w:r>
          </w:p>
          <w:p>
            <w:pPr>
              <w:pStyle w:val="TableParagraph"/>
              <w:spacing w:before="17"/>
              <w:ind w:right="-1"/>
              <w:rPr>
                <w:sz w:val="20"/>
              </w:rPr>
            </w:pPr>
            <w:r>
              <w:rPr>
                <w:sz w:val="20"/>
              </w:rPr>
              <w:t>AND BIOPRODUCTS</w:t>
            </w:r>
          </w:p>
        </w:tc>
        <w:tc>
          <w:tcPr>
            <w:tcW w:w="1128" w:type="dxa"/>
          </w:tcPr>
          <w:p>
            <w:pPr>
              <w:pStyle w:val="TableParagraph"/>
              <w:spacing w:before="114"/>
              <w:ind w:left="122"/>
              <w:rPr>
                <w:sz w:val="20"/>
              </w:rPr>
            </w:pPr>
            <w:r>
              <w:rPr>
                <w:sz w:val="20"/>
              </w:rPr>
              <w:t>2211-9264</w:t>
            </w:r>
          </w:p>
        </w:tc>
        <w:tc>
          <w:tcPr>
            <w:tcW w:w="5416" w:type="dxa"/>
          </w:tcPr>
          <w:p>
            <w:pPr>
              <w:pStyle w:val="TableParagraph"/>
              <w:spacing w:before="114"/>
              <w:ind w:right="39"/>
              <w:rPr>
                <w:sz w:val="20"/>
              </w:rPr>
            </w:pPr>
            <w:r>
              <w:rPr>
                <w:sz w:val="20"/>
              </w:rPr>
              <w:t>BIOTECHNOLOGY &amp; APPLIED MICROBIOLOGY (Q1, 18/163)</w:t>
            </w:r>
          </w:p>
        </w:tc>
      </w:tr>
      <w:tr>
        <w:trPr>
          <w:trHeight w:val="290" w:hRule="exact"/>
        </w:trPr>
        <w:tc>
          <w:tcPr>
            <w:tcW w:w="660" w:type="dxa"/>
          </w:tcPr>
          <w:p>
            <w:pPr>
              <w:pStyle w:val="TableParagraph"/>
              <w:spacing w:before="2"/>
              <w:ind w:left="0" w:right="139"/>
              <w:jc w:val="right"/>
              <w:rPr>
                <w:sz w:val="22"/>
              </w:rPr>
            </w:pPr>
            <w:r>
              <w:rPr>
                <w:sz w:val="22"/>
              </w:rPr>
              <w:t>265</w:t>
            </w:r>
          </w:p>
        </w:tc>
        <w:tc>
          <w:tcPr>
            <w:tcW w:w="3385" w:type="dxa"/>
          </w:tcPr>
          <w:p>
            <w:pPr>
              <w:pStyle w:val="TableParagraph"/>
              <w:ind w:right="-1"/>
              <w:rPr>
                <w:sz w:val="20"/>
              </w:rPr>
            </w:pPr>
            <w:r>
              <w:rPr>
                <w:sz w:val="20"/>
              </w:rPr>
              <w:t>ALGEBRA &amp; NUMBER THEORY</w:t>
            </w:r>
          </w:p>
        </w:tc>
        <w:tc>
          <w:tcPr>
            <w:tcW w:w="1128" w:type="dxa"/>
          </w:tcPr>
          <w:p>
            <w:pPr>
              <w:pStyle w:val="TableParagraph"/>
              <w:ind w:left="122"/>
              <w:rPr>
                <w:sz w:val="20"/>
              </w:rPr>
            </w:pPr>
            <w:r>
              <w:rPr>
                <w:sz w:val="20"/>
              </w:rPr>
              <w:t>1937-0652</w:t>
            </w:r>
          </w:p>
        </w:tc>
        <w:tc>
          <w:tcPr>
            <w:tcW w:w="5416" w:type="dxa"/>
          </w:tcPr>
          <w:p>
            <w:pPr>
              <w:pStyle w:val="TableParagraph"/>
              <w:ind w:right="39"/>
              <w:rPr>
                <w:sz w:val="20"/>
              </w:rPr>
            </w:pPr>
            <w:r>
              <w:rPr>
                <w:sz w:val="20"/>
              </w:rPr>
              <w:t>MATHEMATICS (Q2, 123/312)</w:t>
            </w:r>
          </w:p>
        </w:tc>
      </w:tr>
      <w:tr>
        <w:trPr>
          <w:trHeight w:val="290" w:hRule="exact"/>
        </w:trPr>
        <w:tc>
          <w:tcPr>
            <w:tcW w:w="660" w:type="dxa"/>
          </w:tcPr>
          <w:p>
            <w:pPr>
              <w:pStyle w:val="TableParagraph"/>
              <w:spacing w:before="2"/>
              <w:ind w:left="0" w:right="139"/>
              <w:jc w:val="right"/>
              <w:rPr>
                <w:sz w:val="22"/>
              </w:rPr>
            </w:pPr>
            <w:r>
              <w:rPr>
                <w:sz w:val="22"/>
              </w:rPr>
              <w:t>266</w:t>
            </w:r>
          </w:p>
        </w:tc>
        <w:tc>
          <w:tcPr>
            <w:tcW w:w="3385" w:type="dxa"/>
          </w:tcPr>
          <w:p>
            <w:pPr>
              <w:pStyle w:val="TableParagraph"/>
              <w:ind w:right="-1"/>
              <w:rPr>
                <w:sz w:val="20"/>
              </w:rPr>
            </w:pPr>
            <w:r>
              <w:rPr>
                <w:sz w:val="20"/>
              </w:rPr>
              <w:t>ALGEBRA UNIVERSALIS</w:t>
            </w:r>
          </w:p>
        </w:tc>
        <w:tc>
          <w:tcPr>
            <w:tcW w:w="1128" w:type="dxa"/>
          </w:tcPr>
          <w:p>
            <w:pPr>
              <w:pStyle w:val="TableParagraph"/>
              <w:ind w:left="122"/>
              <w:rPr>
                <w:sz w:val="20"/>
              </w:rPr>
            </w:pPr>
            <w:r>
              <w:rPr>
                <w:sz w:val="20"/>
              </w:rPr>
              <w:t>0002-5240</w:t>
            </w:r>
          </w:p>
        </w:tc>
        <w:tc>
          <w:tcPr>
            <w:tcW w:w="5416" w:type="dxa"/>
          </w:tcPr>
          <w:p>
            <w:pPr>
              <w:pStyle w:val="TableParagraph"/>
              <w:ind w:right="39"/>
              <w:rPr>
                <w:sz w:val="20"/>
              </w:rPr>
            </w:pPr>
            <w:r>
              <w:rPr>
                <w:sz w:val="20"/>
              </w:rPr>
              <w:t>MATHEMATICS (Q3, 227/312)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267</w:t>
            </w:r>
          </w:p>
        </w:tc>
        <w:tc>
          <w:tcPr>
            <w:tcW w:w="3385" w:type="dxa"/>
          </w:tcPr>
          <w:p>
            <w:pPr>
              <w:pStyle w:val="TableParagraph"/>
              <w:spacing w:before="114"/>
              <w:ind w:right="-1"/>
              <w:rPr>
                <w:sz w:val="20"/>
              </w:rPr>
            </w:pPr>
            <w:r>
              <w:rPr>
                <w:sz w:val="20"/>
              </w:rPr>
              <w:t>ALGEBRAIC AND GEOMETRIC TOPOLOGY</w:t>
            </w:r>
          </w:p>
        </w:tc>
        <w:tc>
          <w:tcPr>
            <w:tcW w:w="1128" w:type="dxa"/>
          </w:tcPr>
          <w:p>
            <w:pPr>
              <w:pStyle w:val="TableParagraph"/>
              <w:spacing w:before="114"/>
              <w:ind w:left="122"/>
              <w:rPr>
                <w:sz w:val="20"/>
              </w:rPr>
            </w:pPr>
            <w:r>
              <w:rPr>
                <w:sz w:val="20"/>
              </w:rPr>
              <w:t>1472-2739</w:t>
            </w:r>
          </w:p>
        </w:tc>
        <w:tc>
          <w:tcPr>
            <w:tcW w:w="5416" w:type="dxa"/>
          </w:tcPr>
          <w:p>
            <w:pPr>
              <w:pStyle w:val="TableParagraph"/>
              <w:spacing w:before="114"/>
              <w:ind w:right="39"/>
              <w:rPr>
                <w:sz w:val="20"/>
              </w:rPr>
            </w:pPr>
            <w:r>
              <w:rPr>
                <w:sz w:val="20"/>
              </w:rPr>
              <w:t>MATHEMATICS (Q3, 224/312)</w:t>
            </w:r>
          </w:p>
        </w:tc>
      </w:tr>
      <w:tr>
        <w:trPr>
          <w:trHeight w:val="492" w:hRule="exact"/>
        </w:trPr>
        <w:tc>
          <w:tcPr>
            <w:tcW w:w="660" w:type="dxa"/>
          </w:tcPr>
          <w:p>
            <w:pPr>
              <w:pStyle w:val="TableParagraph"/>
              <w:spacing w:before="102"/>
              <w:ind w:left="0" w:right="139"/>
              <w:jc w:val="right"/>
              <w:rPr>
                <w:sz w:val="22"/>
              </w:rPr>
            </w:pPr>
            <w:r>
              <w:rPr>
                <w:sz w:val="22"/>
              </w:rPr>
              <w:t>268</w:t>
            </w:r>
          </w:p>
        </w:tc>
        <w:tc>
          <w:tcPr>
            <w:tcW w:w="3385" w:type="dxa"/>
          </w:tcPr>
          <w:p>
            <w:pPr>
              <w:pStyle w:val="TableParagraph"/>
              <w:spacing w:line="229" w:lineRule="exact" w:before="0"/>
              <w:ind w:right="-1"/>
              <w:rPr>
                <w:sz w:val="20"/>
              </w:rPr>
            </w:pPr>
            <w:r>
              <w:rPr>
                <w:sz w:val="20"/>
              </w:rPr>
              <w:t>ALGEBRAS AND REPRESENTATION</w:t>
            </w:r>
          </w:p>
          <w:p>
            <w:pPr>
              <w:pStyle w:val="TableParagraph"/>
              <w:spacing w:before="17"/>
              <w:ind w:right="-1"/>
              <w:rPr>
                <w:sz w:val="20"/>
              </w:rPr>
            </w:pPr>
            <w:r>
              <w:rPr>
                <w:sz w:val="20"/>
              </w:rPr>
              <w:t>THEORY</w:t>
            </w:r>
          </w:p>
        </w:tc>
        <w:tc>
          <w:tcPr>
            <w:tcW w:w="1128" w:type="dxa"/>
          </w:tcPr>
          <w:p>
            <w:pPr>
              <w:pStyle w:val="TableParagraph"/>
              <w:spacing w:before="114"/>
              <w:ind w:left="122"/>
              <w:rPr>
                <w:sz w:val="20"/>
              </w:rPr>
            </w:pPr>
            <w:r>
              <w:rPr>
                <w:sz w:val="20"/>
              </w:rPr>
              <w:t>1386-923X</w:t>
            </w:r>
          </w:p>
        </w:tc>
        <w:tc>
          <w:tcPr>
            <w:tcW w:w="5416" w:type="dxa"/>
          </w:tcPr>
          <w:p>
            <w:pPr>
              <w:pStyle w:val="TableParagraph"/>
              <w:spacing w:before="114"/>
              <w:ind w:right="39"/>
              <w:rPr>
                <w:sz w:val="20"/>
              </w:rPr>
            </w:pPr>
            <w:r>
              <w:rPr>
                <w:sz w:val="20"/>
              </w:rPr>
              <w:t>MATHEMATICS (Q3, 182/312)</w:t>
            </w:r>
          </w:p>
        </w:tc>
      </w:tr>
      <w:tr>
        <w:trPr>
          <w:trHeight w:val="492" w:hRule="exact"/>
        </w:trPr>
        <w:tc>
          <w:tcPr>
            <w:tcW w:w="660" w:type="dxa"/>
          </w:tcPr>
          <w:p>
            <w:pPr>
              <w:pStyle w:val="TableParagraph"/>
              <w:spacing w:before="103"/>
              <w:ind w:left="0" w:right="139"/>
              <w:jc w:val="right"/>
              <w:rPr>
                <w:sz w:val="22"/>
              </w:rPr>
            </w:pPr>
            <w:r>
              <w:rPr>
                <w:sz w:val="22"/>
              </w:rPr>
              <w:t>269</w:t>
            </w:r>
          </w:p>
        </w:tc>
        <w:tc>
          <w:tcPr>
            <w:tcW w:w="3385" w:type="dxa"/>
          </w:tcPr>
          <w:p>
            <w:pPr>
              <w:pStyle w:val="TableParagraph"/>
              <w:spacing w:before="115"/>
              <w:ind w:right="-1"/>
              <w:rPr>
                <w:sz w:val="20"/>
              </w:rPr>
            </w:pPr>
            <w:r>
              <w:rPr>
                <w:sz w:val="20"/>
              </w:rPr>
              <w:t>ALGORITHMICA</w:t>
            </w:r>
          </w:p>
        </w:tc>
        <w:tc>
          <w:tcPr>
            <w:tcW w:w="1128" w:type="dxa"/>
          </w:tcPr>
          <w:p>
            <w:pPr>
              <w:pStyle w:val="TableParagraph"/>
              <w:spacing w:before="115"/>
              <w:ind w:left="122"/>
              <w:rPr>
                <w:sz w:val="20"/>
              </w:rPr>
            </w:pPr>
            <w:r>
              <w:rPr>
                <w:sz w:val="20"/>
              </w:rPr>
              <w:t>0178-4617</w:t>
            </w:r>
          </w:p>
        </w:tc>
        <w:tc>
          <w:tcPr>
            <w:tcW w:w="5416" w:type="dxa"/>
          </w:tcPr>
          <w:p>
            <w:pPr>
              <w:pStyle w:val="TableParagraph"/>
              <w:spacing w:line="229" w:lineRule="exact" w:before="0"/>
              <w:ind w:right="39"/>
              <w:rPr>
                <w:sz w:val="20"/>
              </w:rPr>
            </w:pPr>
            <w:r>
              <w:rPr>
                <w:sz w:val="20"/>
              </w:rPr>
              <w:t>COMPUTER SCIENCE, SOFTWARE ENGINEERING (Q3, 65/104);</w:t>
            </w:r>
          </w:p>
          <w:p>
            <w:pPr>
              <w:pStyle w:val="TableParagraph"/>
              <w:spacing w:before="18"/>
              <w:ind w:right="39"/>
              <w:rPr>
                <w:sz w:val="20"/>
              </w:rPr>
            </w:pPr>
            <w:r>
              <w:rPr>
                <w:sz w:val="20"/>
              </w:rPr>
              <w:t>MATHEMATICS, APPLIED (Q3, 141/257)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270</w:t>
            </w:r>
          </w:p>
        </w:tc>
        <w:tc>
          <w:tcPr>
            <w:tcW w:w="3385" w:type="dxa"/>
          </w:tcPr>
          <w:p>
            <w:pPr>
              <w:pStyle w:val="TableParagraph"/>
              <w:spacing w:before="6"/>
              <w:ind w:left="0"/>
              <w:rPr>
                <w:rFonts w:ascii="Times New Roman"/>
                <w:sz w:val="20"/>
              </w:rPr>
            </w:pPr>
          </w:p>
          <w:p>
            <w:pPr>
              <w:pStyle w:val="TableParagraph"/>
              <w:spacing w:before="1"/>
              <w:ind w:right="-12"/>
              <w:rPr>
                <w:sz w:val="20"/>
              </w:rPr>
            </w:pPr>
            <w:r>
              <w:rPr>
                <w:sz w:val="20"/>
              </w:rPr>
              <w:t>ALGORITHMS FOR MOLECULAR BIOLOGY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1748-7188</w:t>
            </w:r>
          </w:p>
        </w:tc>
        <w:tc>
          <w:tcPr>
            <w:tcW w:w="5416" w:type="dxa"/>
          </w:tcPr>
          <w:p>
            <w:pPr>
              <w:pStyle w:val="TableParagraph"/>
              <w:spacing w:line="256" w:lineRule="auto" w:before="107"/>
              <w:ind w:right="39"/>
              <w:rPr>
                <w:sz w:val="20"/>
              </w:rPr>
            </w:pPr>
            <w:r>
              <w:rPr>
                <w:sz w:val="20"/>
              </w:rPr>
              <w:t>BIOTECHNOLOGY &amp; APPLIED MICROBIOLOGY (Q3, 112/163); MATHEMATICAL &amp; COMPUTATIONAL BIOLOGY (Q3, 30/57)</w:t>
            </w:r>
          </w:p>
        </w:tc>
      </w:tr>
      <w:tr>
        <w:trPr>
          <w:trHeight w:val="492" w:hRule="exact"/>
        </w:trPr>
        <w:tc>
          <w:tcPr>
            <w:tcW w:w="660" w:type="dxa"/>
          </w:tcPr>
          <w:p>
            <w:pPr>
              <w:pStyle w:val="TableParagraph"/>
              <w:spacing w:before="102"/>
              <w:ind w:left="0" w:right="139"/>
              <w:jc w:val="right"/>
              <w:rPr>
                <w:sz w:val="22"/>
              </w:rPr>
            </w:pPr>
            <w:r>
              <w:rPr>
                <w:sz w:val="22"/>
              </w:rPr>
              <w:t>271</w:t>
            </w:r>
          </w:p>
        </w:tc>
        <w:tc>
          <w:tcPr>
            <w:tcW w:w="3385" w:type="dxa"/>
          </w:tcPr>
          <w:p>
            <w:pPr>
              <w:pStyle w:val="TableParagraph"/>
              <w:spacing w:line="229" w:lineRule="exact" w:before="0"/>
              <w:ind w:right="-1"/>
              <w:rPr>
                <w:sz w:val="20"/>
              </w:rPr>
            </w:pPr>
            <w:r>
              <w:rPr>
                <w:sz w:val="20"/>
              </w:rPr>
              <w:t>ALIMENTARY PHARMACOLOGY &amp;</w:t>
            </w:r>
          </w:p>
          <w:p>
            <w:pPr>
              <w:pStyle w:val="TableParagraph"/>
              <w:spacing w:before="17"/>
              <w:ind w:right="-1"/>
              <w:rPr>
                <w:sz w:val="20"/>
              </w:rPr>
            </w:pPr>
            <w:r>
              <w:rPr>
                <w:sz w:val="20"/>
              </w:rPr>
              <w:t>THERAPEUTICS</w:t>
            </w:r>
          </w:p>
        </w:tc>
        <w:tc>
          <w:tcPr>
            <w:tcW w:w="1128" w:type="dxa"/>
          </w:tcPr>
          <w:p>
            <w:pPr>
              <w:pStyle w:val="TableParagraph"/>
              <w:spacing w:before="114"/>
              <w:ind w:left="122"/>
              <w:rPr>
                <w:sz w:val="20"/>
              </w:rPr>
            </w:pPr>
            <w:r>
              <w:rPr>
                <w:sz w:val="20"/>
              </w:rPr>
              <w:t>0269-2813</w:t>
            </w:r>
          </w:p>
        </w:tc>
        <w:tc>
          <w:tcPr>
            <w:tcW w:w="5416" w:type="dxa"/>
          </w:tcPr>
          <w:p>
            <w:pPr>
              <w:pStyle w:val="TableParagraph"/>
              <w:spacing w:line="229" w:lineRule="exact" w:before="0"/>
              <w:ind w:right="39"/>
              <w:rPr>
                <w:sz w:val="20"/>
              </w:rPr>
            </w:pPr>
            <w:r>
              <w:rPr>
                <w:sz w:val="20"/>
              </w:rPr>
              <w:t>GASTROENTEROLOGY &amp; HEPATOLOGY (Q1, 9/76);</w:t>
            </w:r>
          </w:p>
          <w:p>
            <w:pPr>
              <w:pStyle w:val="TableParagraph"/>
              <w:spacing w:before="17"/>
              <w:ind w:right="39"/>
              <w:rPr>
                <w:sz w:val="20"/>
              </w:rPr>
            </w:pPr>
            <w:r>
              <w:rPr>
                <w:sz w:val="20"/>
              </w:rPr>
              <w:t>PHARMACOLOGY &amp; PHARMACY (Q1, 14/255)</w:t>
            </w:r>
          </w:p>
        </w:tc>
      </w:tr>
      <w:tr>
        <w:trPr>
          <w:trHeight w:val="290" w:hRule="exact"/>
        </w:trPr>
        <w:tc>
          <w:tcPr>
            <w:tcW w:w="660" w:type="dxa"/>
          </w:tcPr>
          <w:p>
            <w:pPr>
              <w:pStyle w:val="TableParagraph"/>
              <w:spacing w:before="2"/>
              <w:ind w:left="0" w:right="139"/>
              <w:jc w:val="right"/>
              <w:rPr>
                <w:sz w:val="22"/>
              </w:rPr>
            </w:pPr>
            <w:r>
              <w:rPr>
                <w:sz w:val="22"/>
              </w:rPr>
              <w:t>272</w:t>
            </w:r>
          </w:p>
        </w:tc>
        <w:tc>
          <w:tcPr>
            <w:tcW w:w="3385" w:type="dxa"/>
          </w:tcPr>
          <w:p>
            <w:pPr>
              <w:pStyle w:val="TableParagraph"/>
              <w:ind w:right="-1"/>
              <w:rPr>
                <w:sz w:val="20"/>
              </w:rPr>
            </w:pPr>
            <w:r>
              <w:rPr>
                <w:sz w:val="20"/>
              </w:rPr>
              <w:t>ALLELOPATHY JOURNAL</w:t>
            </w:r>
          </w:p>
        </w:tc>
        <w:tc>
          <w:tcPr>
            <w:tcW w:w="1128" w:type="dxa"/>
          </w:tcPr>
          <w:p>
            <w:pPr>
              <w:pStyle w:val="TableParagraph"/>
              <w:ind w:left="122"/>
              <w:rPr>
                <w:sz w:val="20"/>
              </w:rPr>
            </w:pPr>
            <w:r>
              <w:rPr>
                <w:sz w:val="20"/>
              </w:rPr>
              <w:t>0971-4693</w:t>
            </w:r>
          </w:p>
        </w:tc>
        <w:tc>
          <w:tcPr>
            <w:tcW w:w="5416" w:type="dxa"/>
          </w:tcPr>
          <w:p>
            <w:pPr>
              <w:pStyle w:val="TableParagraph"/>
              <w:ind w:right="39"/>
              <w:rPr>
                <w:sz w:val="20"/>
              </w:rPr>
            </w:pPr>
            <w:r>
              <w:rPr>
                <w:sz w:val="20"/>
              </w:rPr>
              <w:t>AGRONOMY (Q3, 60/81)</w:t>
            </w:r>
          </w:p>
        </w:tc>
      </w:tr>
      <w:tr>
        <w:trPr>
          <w:trHeight w:val="492" w:hRule="exact"/>
        </w:trPr>
        <w:tc>
          <w:tcPr>
            <w:tcW w:w="660" w:type="dxa"/>
          </w:tcPr>
          <w:p>
            <w:pPr>
              <w:pStyle w:val="TableParagraph"/>
              <w:spacing w:before="102"/>
              <w:ind w:left="0" w:right="139"/>
              <w:jc w:val="right"/>
              <w:rPr>
                <w:sz w:val="22"/>
              </w:rPr>
            </w:pPr>
            <w:r>
              <w:rPr>
                <w:sz w:val="22"/>
              </w:rPr>
              <w:t>273</w:t>
            </w:r>
          </w:p>
        </w:tc>
        <w:tc>
          <w:tcPr>
            <w:tcW w:w="3385" w:type="dxa"/>
          </w:tcPr>
          <w:p>
            <w:pPr>
              <w:pStyle w:val="TableParagraph"/>
              <w:spacing w:line="229" w:lineRule="exact" w:before="0"/>
              <w:ind w:right="-1"/>
              <w:rPr>
                <w:sz w:val="20"/>
              </w:rPr>
            </w:pPr>
            <w:r>
              <w:rPr>
                <w:sz w:val="20"/>
              </w:rPr>
              <w:t>ALLERGOLOGIA ET</w:t>
            </w:r>
          </w:p>
          <w:p>
            <w:pPr>
              <w:pStyle w:val="TableParagraph"/>
              <w:spacing w:before="17"/>
              <w:ind w:right="-1"/>
              <w:rPr>
                <w:sz w:val="20"/>
              </w:rPr>
            </w:pPr>
            <w:r>
              <w:rPr>
                <w:sz w:val="20"/>
              </w:rPr>
              <w:t>IMMUNOPATHOLOGIA</w:t>
            </w:r>
          </w:p>
        </w:tc>
        <w:tc>
          <w:tcPr>
            <w:tcW w:w="1128" w:type="dxa"/>
          </w:tcPr>
          <w:p>
            <w:pPr>
              <w:pStyle w:val="TableParagraph"/>
              <w:spacing w:before="114"/>
              <w:ind w:left="122"/>
              <w:rPr>
                <w:sz w:val="20"/>
              </w:rPr>
            </w:pPr>
            <w:r>
              <w:rPr>
                <w:sz w:val="20"/>
              </w:rPr>
              <w:t>0301-0546</w:t>
            </w:r>
          </w:p>
        </w:tc>
        <w:tc>
          <w:tcPr>
            <w:tcW w:w="5416" w:type="dxa"/>
          </w:tcPr>
          <w:p>
            <w:pPr>
              <w:pStyle w:val="TableParagraph"/>
              <w:spacing w:before="114"/>
              <w:ind w:right="39"/>
              <w:rPr>
                <w:sz w:val="20"/>
              </w:rPr>
            </w:pPr>
            <w:r>
              <w:rPr>
                <w:sz w:val="20"/>
              </w:rPr>
              <w:t>ALLERGY (Q3, 18/24)</w:t>
            </w:r>
          </w:p>
        </w:tc>
      </w:tr>
      <w:tr>
        <w:trPr>
          <w:trHeight w:val="290" w:hRule="exact"/>
        </w:trPr>
        <w:tc>
          <w:tcPr>
            <w:tcW w:w="660" w:type="dxa"/>
          </w:tcPr>
          <w:p>
            <w:pPr>
              <w:pStyle w:val="TableParagraph"/>
              <w:spacing w:before="2"/>
              <w:ind w:left="0" w:right="139"/>
              <w:jc w:val="right"/>
              <w:rPr>
                <w:sz w:val="22"/>
              </w:rPr>
            </w:pPr>
            <w:r>
              <w:rPr>
                <w:sz w:val="22"/>
              </w:rPr>
              <w:t>274</w:t>
            </w:r>
          </w:p>
        </w:tc>
        <w:tc>
          <w:tcPr>
            <w:tcW w:w="3385" w:type="dxa"/>
          </w:tcPr>
          <w:p>
            <w:pPr>
              <w:pStyle w:val="TableParagraph"/>
              <w:ind w:right="-1"/>
              <w:rPr>
                <w:sz w:val="20"/>
              </w:rPr>
            </w:pPr>
            <w:r>
              <w:rPr>
                <w:sz w:val="20"/>
              </w:rPr>
              <w:t>ALLERGOLOGY INTERNATIONAL</w:t>
            </w:r>
          </w:p>
        </w:tc>
        <w:tc>
          <w:tcPr>
            <w:tcW w:w="1128" w:type="dxa"/>
          </w:tcPr>
          <w:p>
            <w:pPr>
              <w:pStyle w:val="TableParagraph"/>
              <w:ind w:left="122"/>
              <w:rPr>
                <w:sz w:val="20"/>
              </w:rPr>
            </w:pPr>
            <w:r>
              <w:rPr>
                <w:sz w:val="20"/>
              </w:rPr>
              <w:t>1323-8930</w:t>
            </w:r>
          </w:p>
        </w:tc>
        <w:tc>
          <w:tcPr>
            <w:tcW w:w="5416" w:type="dxa"/>
          </w:tcPr>
          <w:p>
            <w:pPr>
              <w:pStyle w:val="TableParagraph"/>
              <w:ind w:right="39"/>
              <w:rPr>
                <w:sz w:val="20"/>
              </w:rPr>
            </w:pPr>
            <w:r>
              <w:rPr>
                <w:sz w:val="20"/>
              </w:rPr>
              <w:t>ALLERGY (Q3, 13/24); IMMUNOLOGY (Q3, 90/148)</w:t>
            </w:r>
          </w:p>
        </w:tc>
      </w:tr>
      <w:tr>
        <w:trPr>
          <w:trHeight w:val="290" w:hRule="exact"/>
        </w:trPr>
        <w:tc>
          <w:tcPr>
            <w:tcW w:w="660" w:type="dxa"/>
          </w:tcPr>
          <w:p>
            <w:pPr>
              <w:pStyle w:val="TableParagraph"/>
              <w:spacing w:before="2"/>
              <w:ind w:left="0" w:right="139"/>
              <w:jc w:val="right"/>
              <w:rPr>
                <w:sz w:val="22"/>
              </w:rPr>
            </w:pPr>
            <w:r>
              <w:rPr>
                <w:sz w:val="22"/>
              </w:rPr>
              <w:t>275</w:t>
            </w:r>
          </w:p>
        </w:tc>
        <w:tc>
          <w:tcPr>
            <w:tcW w:w="3385" w:type="dxa"/>
          </w:tcPr>
          <w:p>
            <w:pPr>
              <w:pStyle w:val="TableParagraph"/>
              <w:ind w:right="-1"/>
              <w:rPr>
                <w:sz w:val="20"/>
              </w:rPr>
            </w:pPr>
            <w:r>
              <w:rPr>
                <w:sz w:val="20"/>
              </w:rPr>
              <w:t>ALLERGY</w:t>
            </w:r>
          </w:p>
        </w:tc>
        <w:tc>
          <w:tcPr>
            <w:tcW w:w="1128" w:type="dxa"/>
          </w:tcPr>
          <w:p>
            <w:pPr>
              <w:pStyle w:val="TableParagraph"/>
              <w:ind w:left="122"/>
              <w:rPr>
                <w:sz w:val="20"/>
              </w:rPr>
            </w:pPr>
            <w:r>
              <w:rPr>
                <w:sz w:val="20"/>
              </w:rPr>
              <w:t>0105-4538</w:t>
            </w:r>
          </w:p>
        </w:tc>
        <w:tc>
          <w:tcPr>
            <w:tcW w:w="5416" w:type="dxa"/>
          </w:tcPr>
          <w:p>
            <w:pPr>
              <w:pStyle w:val="TableParagraph"/>
              <w:ind w:right="39"/>
              <w:rPr>
                <w:sz w:val="20"/>
              </w:rPr>
            </w:pPr>
            <w:r>
              <w:rPr>
                <w:sz w:val="20"/>
              </w:rPr>
              <w:t>ALLERGY (Q1, 2/24); IMMUNOLOGY (Q1, 17/148)</w:t>
            </w:r>
          </w:p>
        </w:tc>
      </w:tr>
      <w:tr>
        <w:trPr>
          <w:trHeight w:val="290" w:hRule="exact"/>
        </w:trPr>
        <w:tc>
          <w:tcPr>
            <w:tcW w:w="660" w:type="dxa"/>
          </w:tcPr>
          <w:p>
            <w:pPr>
              <w:pStyle w:val="TableParagraph"/>
              <w:spacing w:before="2"/>
              <w:ind w:left="0" w:right="139"/>
              <w:jc w:val="right"/>
              <w:rPr>
                <w:sz w:val="22"/>
              </w:rPr>
            </w:pPr>
            <w:r>
              <w:rPr>
                <w:sz w:val="22"/>
              </w:rPr>
              <w:t>276</w:t>
            </w:r>
          </w:p>
        </w:tc>
        <w:tc>
          <w:tcPr>
            <w:tcW w:w="3385" w:type="dxa"/>
          </w:tcPr>
          <w:p>
            <w:pPr>
              <w:pStyle w:val="TableParagraph"/>
              <w:ind w:right="-1"/>
              <w:rPr>
                <w:sz w:val="20"/>
              </w:rPr>
            </w:pPr>
            <w:r>
              <w:rPr>
                <w:sz w:val="20"/>
              </w:rPr>
              <w:t>ALLERGY AND ASTHMA PROCEEDINGS</w:t>
            </w:r>
          </w:p>
        </w:tc>
        <w:tc>
          <w:tcPr>
            <w:tcW w:w="1128" w:type="dxa"/>
          </w:tcPr>
          <w:p>
            <w:pPr>
              <w:pStyle w:val="TableParagraph"/>
              <w:ind w:left="122"/>
              <w:rPr>
                <w:sz w:val="20"/>
              </w:rPr>
            </w:pPr>
            <w:r>
              <w:rPr>
                <w:sz w:val="20"/>
              </w:rPr>
              <w:t>1088-5412</w:t>
            </w:r>
          </w:p>
        </w:tc>
        <w:tc>
          <w:tcPr>
            <w:tcW w:w="5416" w:type="dxa"/>
          </w:tcPr>
          <w:p>
            <w:pPr>
              <w:pStyle w:val="TableParagraph"/>
              <w:ind w:right="39"/>
              <w:rPr>
                <w:sz w:val="20"/>
              </w:rPr>
            </w:pPr>
            <w:r>
              <w:rPr>
                <w:sz w:val="20"/>
              </w:rPr>
              <w:t>ALLERGY (Q2, 8/24)</w:t>
            </w:r>
          </w:p>
        </w:tc>
      </w:tr>
      <w:tr>
        <w:trPr>
          <w:trHeight w:val="493" w:hRule="exact"/>
        </w:trPr>
        <w:tc>
          <w:tcPr>
            <w:tcW w:w="660" w:type="dxa"/>
          </w:tcPr>
          <w:p>
            <w:pPr>
              <w:pStyle w:val="TableParagraph"/>
              <w:spacing w:before="102"/>
              <w:ind w:left="0" w:right="139"/>
              <w:jc w:val="right"/>
              <w:rPr>
                <w:sz w:val="22"/>
              </w:rPr>
            </w:pPr>
            <w:r>
              <w:rPr>
                <w:sz w:val="22"/>
              </w:rPr>
              <w:t>277</w:t>
            </w:r>
          </w:p>
        </w:tc>
        <w:tc>
          <w:tcPr>
            <w:tcW w:w="3385" w:type="dxa"/>
          </w:tcPr>
          <w:p>
            <w:pPr>
              <w:pStyle w:val="TableParagraph"/>
              <w:spacing w:line="229" w:lineRule="exact" w:before="0"/>
              <w:ind w:right="-1"/>
              <w:rPr>
                <w:sz w:val="20"/>
              </w:rPr>
            </w:pPr>
            <w:r>
              <w:rPr>
                <w:sz w:val="20"/>
              </w:rPr>
              <w:t>ALLERGY ASTHMA &amp; IMMUNOLOGY</w:t>
            </w:r>
          </w:p>
          <w:p>
            <w:pPr>
              <w:pStyle w:val="TableParagraph"/>
              <w:spacing w:before="18"/>
              <w:ind w:right="-1"/>
              <w:rPr>
                <w:sz w:val="20"/>
              </w:rPr>
            </w:pPr>
            <w:r>
              <w:rPr>
                <w:sz w:val="20"/>
              </w:rPr>
              <w:t>RESEARCH</w:t>
            </w:r>
          </w:p>
        </w:tc>
        <w:tc>
          <w:tcPr>
            <w:tcW w:w="1128" w:type="dxa"/>
          </w:tcPr>
          <w:p>
            <w:pPr>
              <w:pStyle w:val="TableParagraph"/>
              <w:spacing w:before="114"/>
              <w:ind w:left="122"/>
              <w:rPr>
                <w:sz w:val="20"/>
              </w:rPr>
            </w:pPr>
            <w:r>
              <w:rPr>
                <w:sz w:val="20"/>
              </w:rPr>
              <w:t>2092-7355</w:t>
            </w:r>
          </w:p>
        </w:tc>
        <w:tc>
          <w:tcPr>
            <w:tcW w:w="5416" w:type="dxa"/>
          </w:tcPr>
          <w:p>
            <w:pPr>
              <w:pStyle w:val="TableParagraph"/>
              <w:spacing w:before="114"/>
              <w:ind w:right="39"/>
              <w:rPr>
                <w:sz w:val="20"/>
              </w:rPr>
            </w:pPr>
            <w:r>
              <w:rPr>
                <w:sz w:val="20"/>
              </w:rPr>
              <w:t>ALLERGY (Q3, 14/24); IMMUNOLOGY (Q3, 101/148)</w:t>
            </w:r>
          </w:p>
        </w:tc>
      </w:tr>
      <w:tr>
        <w:trPr>
          <w:trHeight w:val="492" w:hRule="exact"/>
        </w:trPr>
        <w:tc>
          <w:tcPr>
            <w:tcW w:w="660" w:type="dxa"/>
          </w:tcPr>
          <w:p>
            <w:pPr>
              <w:pStyle w:val="TableParagraph"/>
              <w:spacing w:before="102"/>
              <w:ind w:left="0" w:right="139"/>
              <w:jc w:val="right"/>
              <w:rPr>
                <w:sz w:val="22"/>
              </w:rPr>
            </w:pPr>
            <w:r>
              <w:rPr>
                <w:sz w:val="22"/>
              </w:rPr>
              <w:t>278</w:t>
            </w:r>
          </w:p>
        </w:tc>
        <w:tc>
          <w:tcPr>
            <w:tcW w:w="3385" w:type="dxa"/>
          </w:tcPr>
          <w:p>
            <w:pPr>
              <w:pStyle w:val="TableParagraph"/>
              <w:spacing w:line="229" w:lineRule="exact" w:before="0"/>
              <w:ind w:right="-1"/>
              <w:rPr>
                <w:sz w:val="20"/>
              </w:rPr>
            </w:pPr>
            <w:r>
              <w:rPr>
                <w:sz w:val="20"/>
              </w:rPr>
              <w:t>ALLERGY ASTHMA AND CLINICAL</w:t>
            </w:r>
          </w:p>
          <w:p>
            <w:pPr>
              <w:pStyle w:val="TableParagraph"/>
              <w:spacing w:before="17"/>
              <w:ind w:right="-1"/>
              <w:rPr>
                <w:sz w:val="20"/>
              </w:rPr>
            </w:pPr>
            <w:r>
              <w:rPr>
                <w:sz w:val="20"/>
              </w:rPr>
              <w:t>IMMUNOLOGY</w:t>
            </w:r>
          </w:p>
        </w:tc>
        <w:tc>
          <w:tcPr>
            <w:tcW w:w="1128" w:type="dxa"/>
          </w:tcPr>
          <w:p>
            <w:pPr>
              <w:pStyle w:val="TableParagraph"/>
              <w:spacing w:before="114"/>
              <w:ind w:left="122"/>
              <w:rPr>
                <w:sz w:val="20"/>
              </w:rPr>
            </w:pPr>
            <w:r>
              <w:rPr>
                <w:sz w:val="20"/>
              </w:rPr>
              <w:t>1710-1484</w:t>
            </w:r>
          </w:p>
        </w:tc>
        <w:tc>
          <w:tcPr>
            <w:tcW w:w="5416" w:type="dxa"/>
          </w:tcPr>
          <w:p>
            <w:pPr>
              <w:pStyle w:val="TableParagraph"/>
              <w:spacing w:before="114"/>
              <w:ind w:right="39"/>
              <w:rPr>
                <w:sz w:val="20"/>
              </w:rPr>
            </w:pPr>
            <w:r>
              <w:rPr>
                <w:sz w:val="20"/>
              </w:rPr>
              <w:t>ALLERGY (Q3, 15/24); IMMUNOLOGY (Q3, 109/148)</w:t>
            </w:r>
          </w:p>
        </w:tc>
      </w:tr>
      <w:tr>
        <w:trPr>
          <w:trHeight w:val="492" w:hRule="exact"/>
        </w:trPr>
        <w:tc>
          <w:tcPr>
            <w:tcW w:w="660" w:type="dxa"/>
          </w:tcPr>
          <w:p>
            <w:pPr>
              <w:pStyle w:val="TableParagraph"/>
              <w:spacing w:before="102"/>
              <w:ind w:left="0" w:right="139"/>
              <w:jc w:val="right"/>
              <w:rPr>
                <w:sz w:val="22"/>
              </w:rPr>
            </w:pPr>
            <w:r>
              <w:rPr>
                <w:sz w:val="22"/>
              </w:rPr>
              <w:t>279</w:t>
            </w:r>
          </w:p>
        </w:tc>
        <w:tc>
          <w:tcPr>
            <w:tcW w:w="3385" w:type="dxa"/>
          </w:tcPr>
          <w:p>
            <w:pPr>
              <w:pStyle w:val="TableParagraph"/>
              <w:spacing w:before="114"/>
              <w:ind w:right="-1"/>
              <w:rPr>
                <w:sz w:val="20"/>
              </w:rPr>
            </w:pPr>
            <w:r>
              <w:rPr>
                <w:sz w:val="20"/>
              </w:rPr>
              <w:t>ALLGEMEINE FORST UND JAGDZEITUNG</w:t>
            </w:r>
          </w:p>
        </w:tc>
        <w:tc>
          <w:tcPr>
            <w:tcW w:w="1128" w:type="dxa"/>
          </w:tcPr>
          <w:p>
            <w:pPr>
              <w:pStyle w:val="TableParagraph"/>
              <w:spacing w:before="114"/>
              <w:ind w:left="122"/>
              <w:rPr>
                <w:sz w:val="20"/>
              </w:rPr>
            </w:pPr>
            <w:r>
              <w:rPr>
                <w:sz w:val="20"/>
              </w:rPr>
              <w:t>0002-5852</w:t>
            </w:r>
          </w:p>
        </w:tc>
        <w:tc>
          <w:tcPr>
            <w:tcW w:w="5416" w:type="dxa"/>
          </w:tcPr>
          <w:p>
            <w:pPr>
              <w:pStyle w:val="TableParagraph"/>
              <w:spacing w:before="114"/>
              <w:ind w:right="39"/>
              <w:rPr>
                <w:sz w:val="20"/>
              </w:rPr>
            </w:pPr>
            <w:r>
              <w:rPr>
                <w:sz w:val="20"/>
              </w:rPr>
              <w:t>FORESTRY (Q3, 41/65)</w:t>
            </w:r>
          </w:p>
        </w:tc>
      </w:tr>
      <w:tr>
        <w:trPr>
          <w:trHeight w:val="290" w:hRule="exact"/>
        </w:trPr>
        <w:tc>
          <w:tcPr>
            <w:tcW w:w="660" w:type="dxa"/>
          </w:tcPr>
          <w:p>
            <w:pPr>
              <w:pStyle w:val="TableParagraph"/>
              <w:spacing w:before="2"/>
              <w:ind w:left="0" w:right="139"/>
              <w:jc w:val="right"/>
              <w:rPr>
                <w:sz w:val="22"/>
              </w:rPr>
            </w:pPr>
            <w:r>
              <w:rPr>
                <w:sz w:val="22"/>
              </w:rPr>
              <w:t>280</w:t>
            </w:r>
          </w:p>
        </w:tc>
        <w:tc>
          <w:tcPr>
            <w:tcW w:w="3385" w:type="dxa"/>
          </w:tcPr>
          <w:p>
            <w:pPr>
              <w:pStyle w:val="TableParagraph"/>
              <w:ind w:right="-1"/>
              <w:rPr>
                <w:sz w:val="20"/>
              </w:rPr>
            </w:pPr>
            <w:r>
              <w:rPr>
                <w:sz w:val="20"/>
              </w:rPr>
              <w:t>ALPINE BOTANY</w:t>
            </w:r>
          </w:p>
        </w:tc>
        <w:tc>
          <w:tcPr>
            <w:tcW w:w="1128" w:type="dxa"/>
          </w:tcPr>
          <w:p>
            <w:pPr>
              <w:pStyle w:val="TableParagraph"/>
              <w:ind w:left="122"/>
              <w:rPr>
                <w:sz w:val="20"/>
              </w:rPr>
            </w:pPr>
            <w:r>
              <w:rPr>
                <w:sz w:val="20"/>
              </w:rPr>
              <w:t>1664-2201</w:t>
            </w:r>
          </w:p>
        </w:tc>
        <w:tc>
          <w:tcPr>
            <w:tcW w:w="5416" w:type="dxa"/>
          </w:tcPr>
          <w:p>
            <w:pPr>
              <w:pStyle w:val="TableParagraph"/>
              <w:ind w:right="39"/>
              <w:rPr>
                <w:sz w:val="20"/>
              </w:rPr>
            </w:pPr>
            <w:r>
              <w:rPr>
                <w:sz w:val="20"/>
              </w:rPr>
              <w:t>PLANT SCIENCES (Q2, 95/204)</w:t>
            </w:r>
          </w:p>
        </w:tc>
      </w:tr>
      <w:tr>
        <w:trPr>
          <w:trHeight w:val="492" w:hRule="exact"/>
        </w:trPr>
        <w:tc>
          <w:tcPr>
            <w:tcW w:w="660" w:type="dxa"/>
          </w:tcPr>
          <w:p>
            <w:pPr>
              <w:pStyle w:val="TableParagraph"/>
              <w:spacing w:before="102"/>
              <w:ind w:left="0" w:right="139"/>
              <w:jc w:val="right"/>
              <w:rPr>
                <w:sz w:val="22"/>
              </w:rPr>
            </w:pPr>
            <w:r>
              <w:rPr>
                <w:sz w:val="22"/>
              </w:rPr>
              <w:t>281</w:t>
            </w:r>
          </w:p>
        </w:tc>
        <w:tc>
          <w:tcPr>
            <w:tcW w:w="3385" w:type="dxa"/>
          </w:tcPr>
          <w:p>
            <w:pPr>
              <w:pStyle w:val="TableParagraph"/>
              <w:spacing w:before="114"/>
              <w:ind w:right="-1"/>
              <w:rPr>
                <w:sz w:val="20"/>
              </w:rPr>
            </w:pPr>
            <w:r>
              <w:rPr>
                <w:sz w:val="20"/>
              </w:rPr>
              <w:t>ALTERNATIVE MEDICINE REVIEW</w:t>
            </w:r>
          </w:p>
        </w:tc>
        <w:tc>
          <w:tcPr>
            <w:tcW w:w="1128" w:type="dxa"/>
          </w:tcPr>
          <w:p>
            <w:pPr>
              <w:pStyle w:val="TableParagraph"/>
              <w:spacing w:before="114"/>
              <w:ind w:left="122"/>
              <w:rPr>
                <w:sz w:val="20"/>
              </w:rPr>
            </w:pPr>
            <w:r>
              <w:rPr>
                <w:sz w:val="20"/>
              </w:rPr>
              <w:t>1089-5159</w:t>
            </w:r>
          </w:p>
        </w:tc>
        <w:tc>
          <w:tcPr>
            <w:tcW w:w="5416" w:type="dxa"/>
          </w:tcPr>
          <w:p>
            <w:pPr>
              <w:pStyle w:val="TableParagraph"/>
              <w:spacing w:line="229" w:lineRule="exact" w:before="0"/>
              <w:ind w:right="39"/>
              <w:rPr>
                <w:sz w:val="20"/>
              </w:rPr>
            </w:pPr>
            <w:r>
              <w:rPr>
                <w:sz w:val="20"/>
              </w:rPr>
              <w:t>INTEGRATIVE &amp; COMPLEMENTARY MEDICINE (Q1, 1/24);</w:t>
            </w:r>
          </w:p>
          <w:p>
            <w:pPr>
              <w:pStyle w:val="TableParagraph"/>
              <w:spacing w:before="17"/>
              <w:ind w:right="39"/>
              <w:rPr>
                <w:sz w:val="20"/>
              </w:rPr>
            </w:pPr>
            <w:r>
              <w:rPr>
                <w:sz w:val="20"/>
              </w:rPr>
              <w:t>PHARMACOLOGY &amp; PHARMACY (Q1, 50/255)</w:t>
            </w:r>
          </w:p>
        </w:tc>
      </w:tr>
      <w:tr>
        <w:trPr>
          <w:trHeight w:val="492" w:hRule="exact"/>
        </w:trPr>
        <w:tc>
          <w:tcPr>
            <w:tcW w:w="660" w:type="dxa"/>
          </w:tcPr>
          <w:p>
            <w:pPr>
              <w:pStyle w:val="TableParagraph"/>
              <w:spacing w:before="102"/>
              <w:ind w:left="0" w:right="139"/>
              <w:jc w:val="right"/>
              <w:rPr>
                <w:sz w:val="22"/>
              </w:rPr>
            </w:pPr>
            <w:r>
              <w:rPr>
                <w:sz w:val="22"/>
              </w:rPr>
              <w:t>282</w:t>
            </w:r>
          </w:p>
        </w:tc>
        <w:tc>
          <w:tcPr>
            <w:tcW w:w="3385" w:type="dxa"/>
          </w:tcPr>
          <w:p>
            <w:pPr>
              <w:pStyle w:val="TableParagraph"/>
              <w:spacing w:line="229" w:lineRule="exact" w:before="0"/>
              <w:ind w:right="-1"/>
              <w:rPr>
                <w:sz w:val="20"/>
              </w:rPr>
            </w:pPr>
            <w:r>
              <w:rPr>
                <w:sz w:val="20"/>
              </w:rPr>
              <w:t>ALTERNATIVE THERAPIES IN HEALTH</w:t>
            </w:r>
          </w:p>
          <w:p>
            <w:pPr>
              <w:pStyle w:val="TableParagraph"/>
              <w:spacing w:before="17"/>
              <w:ind w:right="-1"/>
              <w:rPr>
                <w:sz w:val="20"/>
              </w:rPr>
            </w:pPr>
            <w:r>
              <w:rPr>
                <w:sz w:val="20"/>
              </w:rPr>
              <w:t>AND MEDICINE</w:t>
            </w:r>
          </w:p>
        </w:tc>
        <w:tc>
          <w:tcPr>
            <w:tcW w:w="1128" w:type="dxa"/>
          </w:tcPr>
          <w:p>
            <w:pPr>
              <w:pStyle w:val="TableParagraph"/>
              <w:spacing w:before="114"/>
              <w:ind w:left="122"/>
              <w:rPr>
                <w:sz w:val="20"/>
              </w:rPr>
            </w:pPr>
            <w:r>
              <w:rPr>
                <w:sz w:val="20"/>
              </w:rPr>
              <w:t>1078-6791</w:t>
            </w:r>
          </w:p>
        </w:tc>
        <w:tc>
          <w:tcPr>
            <w:tcW w:w="5416" w:type="dxa"/>
          </w:tcPr>
          <w:p>
            <w:pPr>
              <w:pStyle w:val="TableParagraph"/>
              <w:spacing w:before="114"/>
              <w:ind w:right="39"/>
              <w:rPr>
                <w:sz w:val="20"/>
              </w:rPr>
            </w:pPr>
            <w:r>
              <w:rPr>
                <w:sz w:val="20"/>
              </w:rPr>
              <w:t>INTEGRATIVE &amp; COMPLEMENTARY MEDICINE (Q3, 13/24)</w:t>
            </w:r>
          </w:p>
        </w:tc>
      </w:tr>
      <w:tr>
        <w:trPr>
          <w:trHeight w:val="492" w:hRule="exact"/>
        </w:trPr>
        <w:tc>
          <w:tcPr>
            <w:tcW w:w="660" w:type="dxa"/>
          </w:tcPr>
          <w:p>
            <w:pPr>
              <w:pStyle w:val="TableParagraph"/>
              <w:spacing w:before="102"/>
              <w:ind w:left="0" w:right="139"/>
              <w:jc w:val="right"/>
              <w:rPr>
                <w:sz w:val="22"/>
              </w:rPr>
            </w:pPr>
            <w:r>
              <w:rPr>
                <w:sz w:val="22"/>
              </w:rPr>
              <w:t>283</w:t>
            </w:r>
          </w:p>
        </w:tc>
        <w:tc>
          <w:tcPr>
            <w:tcW w:w="3385" w:type="dxa"/>
          </w:tcPr>
          <w:p>
            <w:pPr>
              <w:pStyle w:val="TableParagraph"/>
              <w:spacing w:line="229" w:lineRule="exact" w:before="0"/>
              <w:ind w:right="-1"/>
              <w:rPr>
                <w:sz w:val="20"/>
              </w:rPr>
            </w:pPr>
            <w:r>
              <w:rPr>
                <w:sz w:val="20"/>
              </w:rPr>
              <w:t>ALTEX-ALTERNATIVES TO ANIMAL</w:t>
            </w:r>
          </w:p>
          <w:p>
            <w:pPr>
              <w:pStyle w:val="TableParagraph"/>
              <w:spacing w:before="17"/>
              <w:ind w:right="-1"/>
              <w:rPr>
                <w:sz w:val="20"/>
              </w:rPr>
            </w:pPr>
            <w:r>
              <w:rPr>
                <w:sz w:val="20"/>
              </w:rPr>
              <w:t>EXPERIMENTATION</w:t>
            </w:r>
          </w:p>
        </w:tc>
        <w:tc>
          <w:tcPr>
            <w:tcW w:w="1128" w:type="dxa"/>
          </w:tcPr>
          <w:p>
            <w:pPr>
              <w:pStyle w:val="TableParagraph"/>
              <w:spacing w:before="114"/>
              <w:ind w:left="122"/>
              <w:rPr>
                <w:sz w:val="20"/>
              </w:rPr>
            </w:pPr>
            <w:r>
              <w:rPr>
                <w:sz w:val="20"/>
              </w:rPr>
              <w:t>1868-596X</w:t>
            </w:r>
          </w:p>
        </w:tc>
        <w:tc>
          <w:tcPr>
            <w:tcW w:w="5416" w:type="dxa"/>
          </w:tcPr>
          <w:p>
            <w:pPr>
              <w:pStyle w:val="TableParagraph"/>
              <w:spacing w:before="114"/>
              <w:ind w:right="39"/>
              <w:rPr>
                <w:sz w:val="20"/>
              </w:rPr>
            </w:pPr>
            <w:r>
              <w:rPr>
                <w:sz w:val="20"/>
              </w:rPr>
              <w:t>MEDICINE, RESEARCH &amp; EXPERIMENTAL (Q1, 14/123)</w:t>
            </w:r>
          </w:p>
        </w:tc>
      </w:tr>
      <w:tr>
        <w:trPr>
          <w:trHeight w:val="492" w:hRule="exact"/>
        </w:trPr>
        <w:tc>
          <w:tcPr>
            <w:tcW w:w="660" w:type="dxa"/>
          </w:tcPr>
          <w:p>
            <w:pPr>
              <w:pStyle w:val="TableParagraph"/>
              <w:spacing w:before="102"/>
              <w:ind w:left="0" w:right="139"/>
              <w:jc w:val="right"/>
              <w:rPr>
                <w:sz w:val="22"/>
              </w:rPr>
            </w:pPr>
            <w:r>
              <w:rPr>
                <w:sz w:val="22"/>
              </w:rPr>
              <w:t>284</w:t>
            </w:r>
          </w:p>
        </w:tc>
        <w:tc>
          <w:tcPr>
            <w:tcW w:w="3385" w:type="dxa"/>
          </w:tcPr>
          <w:p>
            <w:pPr>
              <w:pStyle w:val="TableParagraph"/>
              <w:spacing w:line="229" w:lineRule="exact" w:before="0"/>
              <w:ind w:right="-1"/>
              <w:rPr>
                <w:sz w:val="20"/>
              </w:rPr>
            </w:pPr>
            <w:r>
              <w:rPr>
                <w:sz w:val="20"/>
              </w:rPr>
              <w:t>ALZHEIMER DISEASE &amp; ASSOCIATED</w:t>
            </w:r>
          </w:p>
          <w:p>
            <w:pPr>
              <w:pStyle w:val="TableParagraph"/>
              <w:spacing w:before="17"/>
              <w:ind w:right="-1"/>
              <w:rPr>
                <w:sz w:val="20"/>
              </w:rPr>
            </w:pPr>
            <w:r>
              <w:rPr>
                <w:sz w:val="20"/>
              </w:rPr>
              <w:t>DISORDERS</w:t>
            </w:r>
          </w:p>
        </w:tc>
        <w:tc>
          <w:tcPr>
            <w:tcW w:w="1128" w:type="dxa"/>
          </w:tcPr>
          <w:p>
            <w:pPr>
              <w:pStyle w:val="TableParagraph"/>
              <w:spacing w:before="114"/>
              <w:ind w:left="122"/>
              <w:rPr>
                <w:sz w:val="20"/>
              </w:rPr>
            </w:pPr>
            <w:r>
              <w:rPr>
                <w:sz w:val="20"/>
              </w:rPr>
              <w:t>0893-0341</w:t>
            </w:r>
          </w:p>
        </w:tc>
        <w:tc>
          <w:tcPr>
            <w:tcW w:w="5416" w:type="dxa"/>
          </w:tcPr>
          <w:p>
            <w:pPr>
              <w:pStyle w:val="TableParagraph"/>
              <w:spacing w:before="114"/>
              <w:ind w:right="39"/>
              <w:rPr>
                <w:sz w:val="20"/>
              </w:rPr>
            </w:pPr>
            <w:r>
              <w:rPr>
                <w:sz w:val="20"/>
              </w:rPr>
              <w:t>CLINICAL NEUROLOGY (Q2, 84/192); PATHOLOGY (Q2, 28/76)</w:t>
            </w:r>
          </w:p>
        </w:tc>
      </w:tr>
      <w:tr>
        <w:trPr>
          <w:trHeight w:val="291" w:hRule="exact"/>
        </w:trPr>
        <w:tc>
          <w:tcPr>
            <w:tcW w:w="660" w:type="dxa"/>
          </w:tcPr>
          <w:p>
            <w:pPr>
              <w:pStyle w:val="TableParagraph"/>
              <w:spacing w:before="2"/>
              <w:ind w:left="0" w:right="139"/>
              <w:jc w:val="right"/>
              <w:rPr>
                <w:sz w:val="22"/>
              </w:rPr>
            </w:pPr>
            <w:r>
              <w:rPr>
                <w:sz w:val="22"/>
              </w:rPr>
              <w:t>285</w:t>
            </w:r>
          </w:p>
        </w:tc>
        <w:tc>
          <w:tcPr>
            <w:tcW w:w="3385" w:type="dxa"/>
          </w:tcPr>
          <w:p>
            <w:pPr>
              <w:pStyle w:val="TableParagraph"/>
              <w:spacing w:before="14"/>
              <w:ind w:right="-1"/>
              <w:rPr>
                <w:sz w:val="20"/>
              </w:rPr>
            </w:pPr>
            <w:r>
              <w:rPr>
                <w:sz w:val="20"/>
              </w:rPr>
              <w:t>ALZHEIMERS &amp; DEMENTIA</w:t>
            </w:r>
          </w:p>
        </w:tc>
        <w:tc>
          <w:tcPr>
            <w:tcW w:w="1128" w:type="dxa"/>
          </w:tcPr>
          <w:p>
            <w:pPr>
              <w:pStyle w:val="TableParagraph"/>
              <w:spacing w:before="14"/>
              <w:ind w:left="122"/>
              <w:rPr>
                <w:sz w:val="20"/>
              </w:rPr>
            </w:pPr>
            <w:r>
              <w:rPr>
                <w:sz w:val="20"/>
              </w:rPr>
              <w:t>1552-5260</w:t>
            </w:r>
          </w:p>
        </w:tc>
        <w:tc>
          <w:tcPr>
            <w:tcW w:w="5416" w:type="dxa"/>
          </w:tcPr>
          <w:p>
            <w:pPr>
              <w:pStyle w:val="TableParagraph"/>
              <w:spacing w:before="14"/>
              <w:ind w:right="39"/>
              <w:rPr>
                <w:sz w:val="20"/>
              </w:rPr>
            </w:pPr>
            <w:r>
              <w:rPr>
                <w:sz w:val="20"/>
              </w:rPr>
              <w:t>CLINICAL NEUROLOGY (Q1, 3/192)</w:t>
            </w:r>
          </w:p>
        </w:tc>
      </w:tr>
      <w:tr>
        <w:trPr>
          <w:trHeight w:val="492" w:hRule="exact"/>
        </w:trPr>
        <w:tc>
          <w:tcPr>
            <w:tcW w:w="660" w:type="dxa"/>
          </w:tcPr>
          <w:p>
            <w:pPr>
              <w:pStyle w:val="TableParagraph"/>
              <w:spacing w:before="102"/>
              <w:ind w:left="0" w:right="139"/>
              <w:jc w:val="right"/>
              <w:rPr>
                <w:sz w:val="22"/>
              </w:rPr>
            </w:pPr>
            <w:r>
              <w:rPr>
                <w:sz w:val="22"/>
              </w:rPr>
              <w:t>286</w:t>
            </w:r>
          </w:p>
        </w:tc>
        <w:tc>
          <w:tcPr>
            <w:tcW w:w="3385" w:type="dxa"/>
          </w:tcPr>
          <w:p>
            <w:pPr>
              <w:pStyle w:val="TableParagraph"/>
              <w:spacing w:before="114"/>
              <w:ind w:right="-1"/>
              <w:rPr>
                <w:sz w:val="20"/>
              </w:rPr>
            </w:pPr>
            <w:r>
              <w:rPr>
                <w:sz w:val="20"/>
              </w:rPr>
              <w:t>ALZHEIMERS RESEARCH &amp; THERAPY</w:t>
            </w:r>
          </w:p>
        </w:tc>
        <w:tc>
          <w:tcPr>
            <w:tcW w:w="1128" w:type="dxa"/>
          </w:tcPr>
          <w:p>
            <w:pPr>
              <w:pStyle w:val="TableParagraph"/>
              <w:spacing w:before="114"/>
              <w:ind w:left="122"/>
              <w:rPr>
                <w:sz w:val="20"/>
              </w:rPr>
            </w:pPr>
            <w:r>
              <w:rPr>
                <w:sz w:val="20"/>
              </w:rPr>
              <w:t>1758-9193</w:t>
            </w:r>
          </w:p>
        </w:tc>
        <w:tc>
          <w:tcPr>
            <w:tcW w:w="5416" w:type="dxa"/>
          </w:tcPr>
          <w:p>
            <w:pPr>
              <w:pStyle w:val="TableParagraph"/>
              <w:spacing w:line="229" w:lineRule="exact" w:before="0"/>
              <w:ind w:right="39"/>
              <w:rPr>
                <w:sz w:val="20"/>
              </w:rPr>
            </w:pPr>
            <w:r>
              <w:rPr>
                <w:sz w:val="20"/>
              </w:rPr>
              <w:t>CLINICAL NEUROLOGY (Q1, 31/192); NEUROSCIENCES (Q2,</w:t>
            </w:r>
          </w:p>
          <w:p>
            <w:pPr>
              <w:pStyle w:val="TableParagraph"/>
              <w:spacing w:before="17"/>
              <w:ind w:right="39"/>
              <w:rPr>
                <w:sz w:val="20"/>
              </w:rPr>
            </w:pPr>
            <w:r>
              <w:rPr>
                <w:sz w:val="20"/>
              </w:rPr>
              <w:t>67/252)</w:t>
            </w:r>
          </w:p>
        </w:tc>
      </w:tr>
      <w:tr>
        <w:trPr>
          <w:trHeight w:val="492" w:hRule="exact"/>
        </w:trPr>
        <w:tc>
          <w:tcPr>
            <w:tcW w:w="660" w:type="dxa"/>
          </w:tcPr>
          <w:p>
            <w:pPr>
              <w:pStyle w:val="TableParagraph"/>
              <w:spacing w:before="102"/>
              <w:ind w:left="0" w:right="139"/>
              <w:jc w:val="right"/>
              <w:rPr>
                <w:sz w:val="22"/>
              </w:rPr>
            </w:pPr>
            <w:r>
              <w:rPr>
                <w:sz w:val="22"/>
              </w:rPr>
              <w:t>287</w:t>
            </w:r>
          </w:p>
        </w:tc>
        <w:tc>
          <w:tcPr>
            <w:tcW w:w="3385" w:type="dxa"/>
          </w:tcPr>
          <w:p>
            <w:pPr>
              <w:pStyle w:val="TableParagraph"/>
              <w:spacing w:before="114"/>
              <w:ind w:right="-1"/>
              <w:rPr>
                <w:sz w:val="20"/>
              </w:rPr>
            </w:pPr>
            <w:r>
              <w:rPr>
                <w:sz w:val="20"/>
              </w:rPr>
              <w:t>AMBIO</w:t>
            </w:r>
          </w:p>
        </w:tc>
        <w:tc>
          <w:tcPr>
            <w:tcW w:w="1128" w:type="dxa"/>
          </w:tcPr>
          <w:p>
            <w:pPr>
              <w:pStyle w:val="TableParagraph"/>
              <w:spacing w:before="114"/>
              <w:ind w:left="122"/>
              <w:rPr>
                <w:sz w:val="20"/>
              </w:rPr>
            </w:pPr>
            <w:r>
              <w:rPr>
                <w:sz w:val="20"/>
              </w:rPr>
              <w:t>0044-7447</w:t>
            </w:r>
          </w:p>
        </w:tc>
        <w:tc>
          <w:tcPr>
            <w:tcW w:w="5416" w:type="dxa"/>
          </w:tcPr>
          <w:p>
            <w:pPr>
              <w:pStyle w:val="TableParagraph"/>
              <w:spacing w:line="229" w:lineRule="exact" w:before="0"/>
              <w:ind w:right="39"/>
              <w:rPr>
                <w:sz w:val="20"/>
              </w:rPr>
            </w:pPr>
            <w:r>
              <w:rPr>
                <w:sz w:val="20"/>
              </w:rPr>
              <w:t>ENGINEERING, ENVIRONMENTAL (Q2, 13/47); ENVIRONMENTAL</w:t>
            </w:r>
          </w:p>
          <w:p>
            <w:pPr>
              <w:pStyle w:val="TableParagraph"/>
              <w:spacing w:before="17"/>
              <w:ind w:right="39"/>
              <w:rPr>
                <w:sz w:val="20"/>
              </w:rPr>
            </w:pPr>
            <w:r>
              <w:rPr>
                <w:sz w:val="20"/>
              </w:rPr>
              <w:t>SCIENCES (Q2, 64/223)</w:t>
            </w:r>
          </w:p>
        </w:tc>
      </w:tr>
      <w:tr>
        <w:trPr>
          <w:trHeight w:val="290" w:hRule="exact"/>
        </w:trPr>
        <w:tc>
          <w:tcPr>
            <w:tcW w:w="660" w:type="dxa"/>
          </w:tcPr>
          <w:p>
            <w:pPr>
              <w:pStyle w:val="TableParagraph"/>
              <w:spacing w:before="2"/>
              <w:ind w:left="0" w:right="139"/>
              <w:jc w:val="right"/>
              <w:rPr>
                <w:sz w:val="22"/>
              </w:rPr>
            </w:pPr>
            <w:r>
              <w:rPr>
                <w:sz w:val="22"/>
              </w:rPr>
              <w:t>288</w:t>
            </w:r>
          </w:p>
        </w:tc>
        <w:tc>
          <w:tcPr>
            <w:tcW w:w="3385" w:type="dxa"/>
          </w:tcPr>
          <w:p>
            <w:pPr>
              <w:pStyle w:val="TableParagraph"/>
              <w:ind w:right="-1"/>
              <w:rPr>
                <w:sz w:val="20"/>
              </w:rPr>
            </w:pPr>
            <w:r>
              <w:rPr>
                <w:sz w:val="20"/>
              </w:rPr>
              <w:t>AMBIX</w:t>
            </w:r>
          </w:p>
        </w:tc>
        <w:tc>
          <w:tcPr>
            <w:tcW w:w="1128" w:type="dxa"/>
          </w:tcPr>
          <w:p>
            <w:pPr>
              <w:pStyle w:val="TableParagraph"/>
              <w:ind w:left="122"/>
              <w:rPr>
                <w:sz w:val="20"/>
              </w:rPr>
            </w:pPr>
            <w:r>
              <w:rPr>
                <w:sz w:val="20"/>
              </w:rPr>
              <w:t>0002-6980</w:t>
            </w:r>
          </w:p>
        </w:tc>
        <w:tc>
          <w:tcPr>
            <w:tcW w:w="5416" w:type="dxa"/>
          </w:tcPr>
          <w:p>
            <w:pPr>
              <w:pStyle w:val="TableParagraph"/>
              <w:ind w:right="39"/>
              <w:rPr>
                <w:sz w:val="20"/>
              </w:rPr>
            </w:pPr>
            <w:r>
              <w:rPr>
                <w:sz w:val="20"/>
              </w:rPr>
              <w:t>HISTORY &amp; PHILOSOPHY OF SCIENCE (Q2, 26/60)</w:t>
            </w:r>
          </w:p>
        </w:tc>
      </w:tr>
      <w:tr>
        <w:trPr>
          <w:trHeight w:val="290" w:hRule="exact"/>
        </w:trPr>
        <w:tc>
          <w:tcPr>
            <w:tcW w:w="660" w:type="dxa"/>
          </w:tcPr>
          <w:p>
            <w:pPr>
              <w:pStyle w:val="TableParagraph"/>
              <w:spacing w:before="2"/>
              <w:ind w:left="0" w:right="139"/>
              <w:jc w:val="right"/>
              <w:rPr>
                <w:sz w:val="22"/>
              </w:rPr>
            </w:pPr>
            <w:r>
              <w:rPr>
                <w:sz w:val="22"/>
              </w:rPr>
              <w:t>289</w:t>
            </w:r>
          </w:p>
        </w:tc>
        <w:tc>
          <w:tcPr>
            <w:tcW w:w="3385" w:type="dxa"/>
          </w:tcPr>
          <w:p>
            <w:pPr>
              <w:pStyle w:val="TableParagraph"/>
              <w:ind w:right="-1"/>
              <w:rPr>
                <w:sz w:val="20"/>
              </w:rPr>
            </w:pPr>
            <w:r>
              <w:rPr>
                <w:sz w:val="20"/>
              </w:rPr>
              <w:t>AMEGHINIANA</w:t>
            </w:r>
          </w:p>
        </w:tc>
        <w:tc>
          <w:tcPr>
            <w:tcW w:w="1128" w:type="dxa"/>
          </w:tcPr>
          <w:p>
            <w:pPr>
              <w:pStyle w:val="TableParagraph"/>
              <w:ind w:left="122"/>
              <w:rPr>
                <w:sz w:val="20"/>
              </w:rPr>
            </w:pPr>
            <w:r>
              <w:rPr>
                <w:sz w:val="20"/>
              </w:rPr>
              <w:t>0002-7014</w:t>
            </w:r>
          </w:p>
        </w:tc>
        <w:tc>
          <w:tcPr>
            <w:tcW w:w="5416" w:type="dxa"/>
          </w:tcPr>
          <w:p>
            <w:pPr>
              <w:pStyle w:val="TableParagraph"/>
              <w:ind w:right="39"/>
              <w:rPr>
                <w:sz w:val="20"/>
              </w:rPr>
            </w:pPr>
            <w:r>
              <w:rPr>
                <w:sz w:val="20"/>
              </w:rPr>
              <w:t>PALEONTOLOGY (Q2, 22/50)</w:t>
            </w:r>
          </w:p>
        </w:tc>
      </w:tr>
      <w:tr>
        <w:trPr>
          <w:trHeight w:val="492" w:hRule="exact"/>
        </w:trPr>
        <w:tc>
          <w:tcPr>
            <w:tcW w:w="660" w:type="dxa"/>
          </w:tcPr>
          <w:p>
            <w:pPr>
              <w:pStyle w:val="TableParagraph"/>
              <w:spacing w:before="102"/>
              <w:ind w:left="0" w:right="139"/>
              <w:jc w:val="right"/>
              <w:rPr>
                <w:sz w:val="22"/>
              </w:rPr>
            </w:pPr>
            <w:r>
              <w:rPr>
                <w:sz w:val="22"/>
              </w:rPr>
              <w:t>290</w:t>
            </w:r>
          </w:p>
        </w:tc>
        <w:tc>
          <w:tcPr>
            <w:tcW w:w="3385" w:type="dxa"/>
          </w:tcPr>
          <w:p>
            <w:pPr>
              <w:pStyle w:val="TableParagraph"/>
              <w:spacing w:before="114"/>
              <w:ind w:right="-1"/>
              <w:rPr>
                <w:sz w:val="20"/>
              </w:rPr>
            </w:pPr>
            <w:r>
              <w:rPr>
                <w:sz w:val="20"/>
              </w:rPr>
              <w:t>AMERICAN CERAMIC SOCIETY BULLETIN</w:t>
            </w:r>
          </w:p>
        </w:tc>
        <w:tc>
          <w:tcPr>
            <w:tcW w:w="1128" w:type="dxa"/>
          </w:tcPr>
          <w:p>
            <w:pPr>
              <w:pStyle w:val="TableParagraph"/>
              <w:spacing w:before="114"/>
              <w:ind w:left="122"/>
              <w:rPr>
                <w:sz w:val="20"/>
              </w:rPr>
            </w:pPr>
            <w:r>
              <w:rPr>
                <w:sz w:val="20"/>
              </w:rPr>
              <w:t>0002-7812</w:t>
            </w:r>
          </w:p>
        </w:tc>
        <w:tc>
          <w:tcPr>
            <w:tcW w:w="5416" w:type="dxa"/>
          </w:tcPr>
          <w:p>
            <w:pPr>
              <w:pStyle w:val="TableParagraph"/>
              <w:spacing w:before="114"/>
              <w:ind w:right="39"/>
              <w:rPr>
                <w:sz w:val="20"/>
              </w:rPr>
            </w:pPr>
            <w:r>
              <w:rPr>
                <w:sz w:val="20"/>
              </w:rPr>
              <w:t>MATERIALS SCIENCE, CERAMICS (Q2, 10/26)</w:t>
            </w:r>
          </w:p>
        </w:tc>
      </w:tr>
      <w:tr>
        <w:trPr>
          <w:trHeight w:val="492" w:hRule="exact"/>
        </w:trPr>
        <w:tc>
          <w:tcPr>
            <w:tcW w:w="660" w:type="dxa"/>
          </w:tcPr>
          <w:p>
            <w:pPr>
              <w:pStyle w:val="TableParagraph"/>
              <w:spacing w:before="102"/>
              <w:ind w:left="0" w:right="139"/>
              <w:jc w:val="right"/>
              <w:rPr>
                <w:sz w:val="22"/>
              </w:rPr>
            </w:pPr>
            <w:r>
              <w:rPr>
                <w:sz w:val="22"/>
              </w:rPr>
              <w:t>291</w:t>
            </w:r>
          </w:p>
        </w:tc>
        <w:tc>
          <w:tcPr>
            <w:tcW w:w="3385" w:type="dxa"/>
          </w:tcPr>
          <w:p>
            <w:pPr>
              <w:pStyle w:val="TableParagraph"/>
              <w:spacing w:before="114"/>
              <w:ind w:right="-1"/>
              <w:rPr>
                <w:sz w:val="20"/>
              </w:rPr>
            </w:pPr>
            <w:r>
              <w:rPr>
                <w:sz w:val="20"/>
              </w:rPr>
              <w:t>AMERICAN FAMILY PHYSICIAN</w:t>
            </w:r>
          </w:p>
        </w:tc>
        <w:tc>
          <w:tcPr>
            <w:tcW w:w="1128" w:type="dxa"/>
          </w:tcPr>
          <w:p>
            <w:pPr>
              <w:pStyle w:val="TableParagraph"/>
              <w:spacing w:before="114"/>
              <w:ind w:left="122"/>
              <w:rPr>
                <w:sz w:val="20"/>
              </w:rPr>
            </w:pPr>
            <w:r>
              <w:rPr>
                <w:sz w:val="20"/>
              </w:rPr>
              <w:t>0002-838X</w:t>
            </w:r>
          </w:p>
        </w:tc>
        <w:tc>
          <w:tcPr>
            <w:tcW w:w="5416" w:type="dxa"/>
          </w:tcPr>
          <w:p>
            <w:pPr>
              <w:pStyle w:val="TableParagraph"/>
              <w:spacing w:line="229" w:lineRule="exact" w:before="0"/>
              <w:ind w:right="-5"/>
              <w:rPr>
                <w:sz w:val="20"/>
              </w:rPr>
            </w:pPr>
            <w:r>
              <w:rPr>
                <w:sz w:val="20"/>
              </w:rPr>
              <w:t>MEDICINE, GENERAL &amp; INTERNAL (Q2, 43/154); PRIMARY HEALTH</w:t>
            </w:r>
          </w:p>
          <w:p>
            <w:pPr>
              <w:pStyle w:val="TableParagraph"/>
              <w:spacing w:before="17"/>
              <w:ind w:right="39"/>
              <w:rPr>
                <w:sz w:val="20"/>
              </w:rPr>
            </w:pPr>
            <w:r>
              <w:rPr>
                <w:sz w:val="20"/>
              </w:rPr>
              <w:t>CARE (Q1, 4/19)</w:t>
            </w:r>
          </w:p>
        </w:tc>
      </w:tr>
      <w:tr>
        <w:trPr>
          <w:trHeight w:val="290" w:hRule="exact"/>
        </w:trPr>
        <w:tc>
          <w:tcPr>
            <w:tcW w:w="660" w:type="dxa"/>
          </w:tcPr>
          <w:p>
            <w:pPr>
              <w:pStyle w:val="TableParagraph"/>
              <w:spacing w:before="2"/>
              <w:ind w:left="0" w:right="139"/>
              <w:jc w:val="right"/>
              <w:rPr>
                <w:sz w:val="22"/>
              </w:rPr>
            </w:pPr>
            <w:r>
              <w:rPr>
                <w:sz w:val="22"/>
              </w:rPr>
              <w:t>292</w:t>
            </w:r>
          </w:p>
        </w:tc>
        <w:tc>
          <w:tcPr>
            <w:tcW w:w="3385" w:type="dxa"/>
          </w:tcPr>
          <w:p>
            <w:pPr>
              <w:pStyle w:val="TableParagraph"/>
              <w:ind w:right="-1"/>
              <w:rPr>
                <w:sz w:val="20"/>
              </w:rPr>
            </w:pPr>
            <w:r>
              <w:rPr>
                <w:sz w:val="20"/>
              </w:rPr>
              <w:t>AMERICAN HEART JOURNAL</w:t>
            </w:r>
          </w:p>
        </w:tc>
        <w:tc>
          <w:tcPr>
            <w:tcW w:w="1128" w:type="dxa"/>
          </w:tcPr>
          <w:p>
            <w:pPr>
              <w:pStyle w:val="TableParagraph"/>
              <w:ind w:left="122"/>
              <w:rPr>
                <w:sz w:val="20"/>
              </w:rPr>
            </w:pPr>
            <w:r>
              <w:rPr>
                <w:sz w:val="20"/>
              </w:rPr>
              <w:t>0002-8703</w:t>
            </w:r>
          </w:p>
        </w:tc>
        <w:tc>
          <w:tcPr>
            <w:tcW w:w="5416" w:type="dxa"/>
          </w:tcPr>
          <w:p>
            <w:pPr>
              <w:pStyle w:val="TableParagraph"/>
              <w:ind w:right="39"/>
              <w:rPr>
                <w:sz w:val="20"/>
              </w:rPr>
            </w:pPr>
            <w:r>
              <w:rPr>
                <w:sz w:val="20"/>
              </w:rPr>
              <w:t>CARDIAC &amp; CARDIOVASCULAR SYSTEMS (Q1, 23/123)</w:t>
            </w:r>
          </w:p>
        </w:tc>
      </w:tr>
      <w:tr>
        <w:trPr>
          <w:trHeight w:val="493" w:hRule="exact"/>
        </w:trPr>
        <w:tc>
          <w:tcPr>
            <w:tcW w:w="660" w:type="dxa"/>
          </w:tcPr>
          <w:p>
            <w:pPr>
              <w:pStyle w:val="TableParagraph"/>
              <w:spacing w:before="102"/>
              <w:ind w:left="0" w:right="139"/>
              <w:jc w:val="right"/>
              <w:rPr>
                <w:sz w:val="22"/>
              </w:rPr>
            </w:pPr>
            <w:r>
              <w:rPr>
                <w:sz w:val="22"/>
              </w:rPr>
              <w:t>293</w:t>
            </w:r>
          </w:p>
        </w:tc>
        <w:tc>
          <w:tcPr>
            <w:tcW w:w="3385" w:type="dxa"/>
          </w:tcPr>
          <w:p>
            <w:pPr>
              <w:pStyle w:val="TableParagraph"/>
              <w:spacing w:line="229" w:lineRule="exact" w:before="0"/>
              <w:ind w:right="-1"/>
              <w:rPr>
                <w:sz w:val="20"/>
              </w:rPr>
            </w:pPr>
            <w:r>
              <w:rPr>
                <w:sz w:val="20"/>
              </w:rPr>
              <w:t>AMERICAN JOURNAL OF AGRICULTURAL</w:t>
            </w:r>
          </w:p>
          <w:p>
            <w:pPr>
              <w:pStyle w:val="TableParagraph"/>
              <w:spacing w:before="18"/>
              <w:ind w:right="-1"/>
              <w:rPr>
                <w:sz w:val="20"/>
              </w:rPr>
            </w:pPr>
            <w:r>
              <w:rPr>
                <w:sz w:val="20"/>
              </w:rPr>
              <w:t>ECONOMICS</w:t>
            </w:r>
          </w:p>
        </w:tc>
        <w:tc>
          <w:tcPr>
            <w:tcW w:w="1128" w:type="dxa"/>
          </w:tcPr>
          <w:p>
            <w:pPr>
              <w:pStyle w:val="TableParagraph"/>
              <w:spacing w:before="114"/>
              <w:ind w:left="122"/>
              <w:rPr>
                <w:sz w:val="20"/>
              </w:rPr>
            </w:pPr>
            <w:r>
              <w:rPr>
                <w:sz w:val="20"/>
              </w:rPr>
              <w:t>0002-9092</w:t>
            </w:r>
          </w:p>
        </w:tc>
        <w:tc>
          <w:tcPr>
            <w:tcW w:w="5416" w:type="dxa"/>
          </w:tcPr>
          <w:p>
            <w:pPr>
              <w:pStyle w:val="TableParagraph"/>
              <w:spacing w:before="114"/>
              <w:ind w:right="39"/>
              <w:rPr>
                <w:sz w:val="20"/>
              </w:rPr>
            </w:pPr>
            <w:r>
              <w:rPr>
                <w:sz w:val="20"/>
              </w:rPr>
              <w:t>AGRICULTURAL ECONOMICS &amp; POLICY (Q1, 2/17)</w:t>
            </w:r>
          </w:p>
        </w:tc>
      </w:tr>
      <w:tr>
        <w:trPr>
          <w:trHeight w:val="492" w:hRule="exact"/>
        </w:trPr>
        <w:tc>
          <w:tcPr>
            <w:tcW w:w="660" w:type="dxa"/>
          </w:tcPr>
          <w:p>
            <w:pPr>
              <w:pStyle w:val="TableParagraph"/>
              <w:spacing w:before="102"/>
              <w:ind w:left="0" w:right="139"/>
              <w:jc w:val="right"/>
              <w:rPr>
                <w:sz w:val="22"/>
              </w:rPr>
            </w:pPr>
            <w:r>
              <w:rPr>
                <w:sz w:val="22"/>
              </w:rPr>
              <w:t>294</w:t>
            </w:r>
          </w:p>
        </w:tc>
        <w:tc>
          <w:tcPr>
            <w:tcW w:w="3385" w:type="dxa"/>
          </w:tcPr>
          <w:p>
            <w:pPr>
              <w:pStyle w:val="TableParagraph"/>
              <w:spacing w:line="229" w:lineRule="exact" w:before="0"/>
              <w:ind w:right="-1"/>
              <w:rPr>
                <w:sz w:val="20"/>
              </w:rPr>
            </w:pPr>
            <w:r>
              <w:rPr>
                <w:sz w:val="20"/>
              </w:rPr>
              <w:t>AMERICAN JOURNAL OF ALZHEIMERS</w:t>
            </w:r>
          </w:p>
          <w:p>
            <w:pPr>
              <w:pStyle w:val="TableParagraph"/>
              <w:spacing w:before="17"/>
              <w:ind w:right="-1"/>
              <w:rPr>
                <w:sz w:val="20"/>
              </w:rPr>
            </w:pPr>
            <w:r>
              <w:rPr>
                <w:sz w:val="20"/>
              </w:rPr>
              <w:t>DISEASE AND OTHER DEMENTIAS</w:t>
            </w:r>
          </w:p>
        </w:tc>
        <w:tc>
          <w:tcPr>
            <w:tcW w:w="1128" w:type="dxa"/>
          </w:tcPr>
          <w:p>
            <w:pPr>
              <w:pStyle w:val="TableParagraph"/>
              <w:spacing w:before="114"/>
              <w:ind w:left="122"/>
              <w:rPr>
                <w:sz w:val="20"/>
              </w:rPr>
            </w:pPr>
            <w:r>
              <w:rPr>
                <w:sz w:val="20"/>
              </w:rPr>
              <w:t>1533-3175</w:t>
            </w:r>
          </w:p>
        </w:tc>
        <w:tc>
          <w:tcPr>
            <w:tcW w:w="5416" w:type="dxa"/>
          </w:tcPr>
          <w:p>
            <w:pPr>
              <w:pStyle w:val="TableParagraph"/>
              <w:spacing w:line="229" w:lineRule="exact" w:before="0"/>
              <w:ind w:right="39"/>
              <w:rPr>
                <w:sz w:val="20"/>
              </w:rPr>
            </w:pPr>
            <w:r>
              <w:rPr>
                <w:sz w:val="20"/>
              </w:rPr>
              <w:t>CLINICAL NEUROLOGY (Q3, 136/192); GERIATRICS &amp;</w:t>
            </w:r>
          </w:p>
          <w:p>
            <w:pPr>
              <w:pStyle w:val="TableParagraph"/>
              <w:spacing w:before="17"/>
              <w:ind w:right="39"/>
              <w:rPr>
                <w:sz w:val="20"/>
              </w:rPr>
            </w:pPr>
            <w:r>
              <w:rPr>
                <w:sz w:val="20"/>
              </w:rPr>
              <w:t>GERONTOLOGY (Q3, 35/50)</w:t>
            </w:r>
          </w:p>
        </w:tc>
      </w:tr>
      <w:tr>
        <w:trPr>
          <w:trHeight w:val="492" w:hRule="exact"/>
        </w:trPr>
        <w:tc>
          <w:tcPr>
            <w:tcW w:w="660" w:type="dxa"/>
          </w:tcPr>
          <w:p>
            <w:pPr>
              <w:pStyle w:val="TableParagraph"/>
              <w:spacing w:before="102"/>
              <w:ind w:left="0" w:right="139"/>
              <w:jc w:val="right"/>
              <w:rPr>
                <w:sz w:val="22"/>
              </w:rPr>
            </w:pPr>
            <w:r>
              <w:rPr>
                <w:sz w:val="22"/>
              </w:rPr>
              <w:t>295</w:t>
            </w:r>
          </w:p>
        </w:tc>
        <w:tc>
          <w:tcPr>
            <w:tcW w:w="3385" w:type="dxa"/>
          </w:tcPr>
          <w:p>
            <w:pPr>
              <w:pStyle w:val="TableParagraph"/>
              <w:spacing w:before="114"/>
              <w:ind w:right="-1"/>
              <w:rPr>
                <w:sz w:val="20"/>
              </w:rPr>
            </w:pPr>
            <w:r>
              <w:rPr>
                <w:sz w:val="20"/>
              </w:rPr>
              <w:t>AMERICAN JOURNAL OF AUDIOLOGY</w:t>
            </w:r>
          </w:p>
        </w:tc>
        <w:tc>
          <w:tcPr>
            <w:tcW w:w="1128" w:type="dxa"/>
          </w:tcPr>
          <w:p>
            <w:pPr>
              <w:pStyle w:val="TableParagraph"/>
              <w:spacing w:before="114"/>
              <w:ind w:left="122"/>
              <w:rPr>
                <w:sz w:val="20"/>
              </w:rPr>
            </w:pPr>
            <w:r>
              <w:rPr>
                <w:sz w:val="20"/>
              </w:rPr>
              <w:t>1059-0889</w:t>
            </w:r>
          </w:p>
        </w:tc>
        <w:tc>
          <w:tcPr>
            <w:tcW w:w="5416" w:type="dxa"/>
          </w:tcPr>
          <w:p>
            <w:pPr>
              <w:pStyle w:val="TableParagraph"/>
              <w:spacing w:line="229" w:lineRule="exact" w:before="0"/>
              <w:ind w:right="39"/>
              <w:rPr>
                <w:sz w:val="20"/>
              </w:rPr>
            </w:pPr>
            <w:r>
              <w:rPr>
                <w:sz w:val="20"/>
              </w:rPr>
              <w:t>AUDIOLOGY &amp; SPEECH-LANGUAGE PATHOLOGY (Q3, 16/25);</w:t>
            </w:r>
          </w:p>
          <w:p>
            <w:pPr>
              <w:pStyle w:val="TableParagraph"/>
              <w:spacing w:before="17"/>
              <w:ind w:right="39"/>
              <w:rPr>
                <w:sz w:val="20"/>
              </w:rPr>
            </w:pPr>
            <w:r>
              <w:rPr>
                <w:sz w:val="20"/>
              </w:rPr>
              <w:t>OTORHINOLARYNGOLOGY (Q3, 23/44)</w:t>
            </w:r>
          </w:p>
        </w:tc>
      </w:tr>
      <w:tr>
        <w:trPr>
          <w:trHeight w:val="290" w:hRule="exact"/>
        </w:trPr>
        <w:tc>
          <w:tcPr>
            <w:tcW w:w="660" w:type="dxa"/>
          </w:tcPr>
          <w:p>
            <w:pPr>
              <w:pStyle w:val="TableParagraph"/>
              <w:spacing w:before="2"/>
              <w:ind w:left="0" w:right="139"/>
              <w:jc w:val="right"/>
              <w:rPr>
                <w:sz w:val="22"/>
              </w:rPr>
            </w:pPr>
            <w:r>
              <w:rPr>
                <w:sz w:val="22"/>
              </w:rPr>
              <w:t>296</w:t>
            </w:r>
          </w:p>
        </w:tc>
        <w:tc>
          <w:tcPr>
            <w:tcW w:w="3385" w:type="dxa"/>
          </w:tcPr>
          <w:p>
            <w:pPr>
              <w:pStyle w:val="TableParagraph"/>
              <w:ind w:right="-1"/>
              <w:rPr>
                <w:sz w:val="20"/>
              </w:rPr>
            </w:pPr>
            <w:r>
              <w:rPr>
                <w:sz w:val="20"/>
              </w:rPr>
              <w:t>AMERICAN JOURNAL OF BIOETHICS</w:t>
            </w:r>
          </w:p>
        </w:tc>
        <w:tc>
          <w:tcPr>
            <w:tcW w:w="1128" w:type="dxa"/>
          </w:tcPr>
          <w:p>
            <w:pPr>
              <w:pStyle w:val="TableParagraph"/>
              <w:ind w:left="122"/>
              <w:rPr>
                <w:sz w:val="20"/>
              </w:rPr>
            </w:pPr>
            <w:r>
              <w:rPr>
                <w:sz w:val="20"/>
              </w:rPr>
              <w:t>1526-5161</w:t>
            </w:r>
          </w:p>
        </w:tc>
        <w:tc>
          <w:tcPr>
            <w:tcW w:w="5416" w:type="dxa"/>
          </w:tcPr>
          <w:p>
            <w:pPr>
              <w:pStyle w:val="TableParagraph"/>
              <w:ind w:right="39"/>
              <w:rPr>
                <w:sz w:val="20"/>
              </w:rPr>
            </w:pPr>
            <w:r>
              <w:rPr>
                <w:sz w:val="20"/>
              </w:rPr>
              <w:t>MEDICAL ETHICS (Q1, 1/18)</w:t>
            </w:r>
          </w:p>
        </w:tc>
      </w:tr>
      <w:tr>
        <w:trPr>
          <w:trHeight w:val="290" w:hRule="exact"/>
        </w:trPr>
        <w:tc>
          <w:tcPr>
            <w:tcW w:w="660" w:type="dxa"/>
          </w:tcPr>
          <w:p>
            <w:pPr>
              <w:pStyle w:val="TableParagraph"/>
              <w:spacing w:before="2"/>
              <w:ind w:left="0" w:right="139"/>
              <w:jc w:val="right"/>
              <w:rPr>
                <w:sz w:val="22"/>
              </w:rPr>
            </w:pPr>
            <w:r>
              <w:rPr>
                <w:sz w:val="22"/>
              </w:rPr>
              <w:t>297</w:t>
            </w:r>
          </w:p>
        </w:tc>
        <w:tc>
          <w:tcPr>
            <w:tcW w:w="3385" w:type="dxa"/>
          </w:tcPr>
          <w:p>
            <w:pPr>
              <w:pStyle w:val="TableParagraph"/>
              <w:ind w:right="-1"/>
              <w:rPr>
                <w:sz w:val="20"/>
              </w:rPr>
            </w:pPr>
            <w:r>
              <w:rPr>
                <w:sz w:val="20"/>
              </w:rPr>
              <w:t>AMERICAN JOURNAL OF BOTANY</w:t>
            </w:r>
          </w:p>
        </w:tc>
        <w:tc>
          <w:tcPr>
            <w:tcW w:w="1128" w:type="dxa"/>
          </w:tcPr>
          <w:p>
            <w:pPr>
              <w:pStyle w:val="TableParagraph"/>
              <w:ind w:left="122"/>
              <w:rPr>
                <w:sz w:val="20"/>
              </w:rPr>
            </w:pPr>
            <w:r>
              <w:rPr>
                <w:sz w:val="20"/>
              </w:rPr>
              <w:t>0002-9122</w:t>
            </w:r>
          </w:p>
        </w:tc>
        <w:tc>
          <w:tcPr>
            <w:tcW w:w="5416" w:type="dxa"/>
          </w:tcPr>
          <w:p>
            <w:pPr>
              <w:pStyle w:val="TableParagraph"/>
              <w:ind w:right="39"/>
              <w:rPr>
                <w:sz w:val="20"/>
              </w:rPr>
            </w:pPr>
            <w:r>
              <w:rPr>
                <w:sz w:val="20"/>
              </w:rPr>
              <w:t>PLANT SCIENCES (Q1, 50/204)</w:t>
            </w:r>
          </w:p>
        </w:tc>
      </w:tr>
      <w:tr>
        <w:trPr>
          <w:trHeight w:val="492" w:hRule="exact"/>
        </w:trPr>
        <w:tc>
          <w:tcPr>
            <w:tcW w:w="660" w:type="dxa"/>
          </w:tcPr>
          <w:p>
            <w:pPr>
              <w:pStyle w:val="TableParagraph"/>
              <w:spacing w:before="102"/>
              <w:ind w:left="0" w:right="139"/>
              <w:jc w:val="right"/>
              <w:rPr>
                <w:sz w:val="22"/>
              </w:rPr>
            </w:pPr>
            <w:r>
              <w:rPr>
                <w:sz w:val="22"/>
              </w:rPr>
              <w:t>298</w:t>
            </w:r>
          </w:p>
        </w:tc>
        <w:tc>
          <w:tcPr>
            <w:tcW w:w="3385" w:type="dxa"/>
          </w:tcPr>
          <w:p>
            <w:pPr>
              <w:pStyle w:val="TableParagraph"/>
              <w:spacing w:line="229" w:lineRule="exact" w:before="0"/>
              <w:ind w:right="-1"/>
              <w:rPr>
                <w:sz w:val="20"/>
              </w:rPr>
            </w:pPr>
            <w:r>
              <w:rPr>
                <w:sz w:val="20"/>
              </w:rPr>
              <w:t>AMERICAN JOURNAL OF CANCER</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2156-6976</w:t>
            </w:r>
          </w:p>
        </w:tc>
        <w:tc>
          <w:tcPr>
            <w:tcW w:w="5416" w:type="dxa"/>
          </w:tcPr>
          <w:p>
            <w:pPr>
              <w:pStyle w:val="TableParagraph"/>
              <w:spacing w:before="114"/>
              <w:ind w:right="39"/>
              <w:rPr>
                <w:sz w:val="20"/>
              </w:rPr>
            </w:pPr>
            <w:r>
              <w:rPr>
                <w:sz w:val="20"/>
              </w:rPr>
              <w:t>ONCOLOGY (Q1, 52/211)</w:t>
            </w:r>
          </w:p>
        </w:tc>
      </w:tr>
      <w:tr>
        <w:trPr>
          <w:trHeight w:val="492" w:hRule="exact"/>
        </w:trPr>
        <w:tc>
          <w:tcPr>
            <w:tcW w:w="660" w:type="dxa"/>
          </w:tcPr>
          <w:p>
            <w:pPr>
              <w:pStyle w:val="TableParagraph"/>
              <w:spacing w:before="102"/>
              <w:ind w:left="0" w:right="139"/>
              <w:jc w:val="right"/>
              <w:rPr>
                <w:sz w:val="22"/>
              </w:rPr>
            </w:pPr>
            <w:r>
              <w:rPr>
                <w:sz w:val="22"/>
              </w:rPr>
              <w:t>299</w:t>
            </w:r>
          </w:p>
        </w:tc>
        <w:tc>
          <w:tcPr>
            <w:tcW w:w="3385" w:type="dxa"/>
          </w:tcPr>
          <w:p>
            <w:pPr>
              <w:pStyle w:val="TableParagraph"/>
              <w:spacing w:before="114"/>
              <w:ind w:right="-1"/>
              <w:rPr>
                <w:sz w:val="20"/>
              </w:rPr>
            </w:pPr>
            <w:r>
              <w:rPr>
                <w:sz w:val="20"/>
              </w:rPr>
              <w:t>AMERICAN JOURNAL OF CARDIOLOGY</w:t>
            </w:r>
          </w:p>
        </w:tc>
        <w:tc>
          <w:tcPr>
            <w:tcW w:w="1128" w:type="dxa"/>
          </w:tcPr>
          <w:p>
            <w:pPr>
              <w:pStyle w:val="TableParagraph"/>
              <w:spacing w:before="114"/>
              <w:ind w:left="122"/>
              <w:rPr>
                <w:sz w:val="20"/>
              </w:rPr>
            </w:pPr>
            <w:r>
              <w:rPr>
                <w:sz w:val="20"/>
              </w:rPr>
              <w:t>0002-9149</w:t>
            </w:r>
          </w:p>
        </w:tc>
        <w:tc>
          <w:tcPr>
            <w:tcW w:w="5416" w:type="dxa"/>
          </w:tcPr>
          <w:p>
            <w:pPr>
              <w:pStyle w:val="TableParagraph"/>
              <w:spacing w:before="114"/>
              <w:ind w:right="39"/>
              <w:rPr>
                <w:sz w:val="20"/>
              </w:rPr>
            </w:pPr>
            <w:r>
              <w:rPr>
                <w:sz w:val="20"/>
              </w:rPr>
              <w:t>CARDIAC &amp; CARDIOVASCULAR SYSTEMS (Q2, 41/123)</w:t>
            </w:r>
          </w:p>
        </w:tc>
      </w:tr>
      <w:tr>
        <w:trPr>
          <w:trHeight w:val="492" w:hRule="exact"/>
        </w:trPr>
        <w:tc>
          <w:tcPr>
            <w:tcW w:w="660" w:type="dxa"/>
          </w:tcPr>
          <w:p>
            <w:pPr>
              <w:pStyle w:val="TableParagraph"/>
              <w:spacing w:before="102"/>
              <w:ind w:left="0" w:right="139"/>
              <w:jc w:val="right"/>
              <w:rPr>
                <w:sz w:val="22"/>
              </w:rPr>
            </w:pPr>
            <w:r>
              <w:rPr>
                <w:sz w:val="22"/>
              </w:rPr>
              <w:t>300</w:t>
            </w:r>
          </w:p>
        </w:tc>
        <w:tc>
          <w:tcPr>
            <w:tcW w:w="3385" w:type="dxa"/>
          </w:tcPr>
          <w:p>
            <w:pPr>
              <w:pStyle w:val="TableParagraph"/>
              <w:spacing w:line="229" w:lineRule="exact" w:before="0"/>
              <w:ind w:right="-1"/>
              <w:rPr>
                <w:sz w:val="20"/>
              </w:rPr>
            </w:pPr>
            <w:r>
              <w:rPr>
                <w:sz w:val="20"/>
              </w:rPr>
              <w:t>AMERICAN JOURNAL OF</w:t>
            </w:r>
          </w:p>
          <w:p>
            <w:pPr>
              <w:pStyle w:val="TableParagraph"/>
              <w:spacing w:before="17"/>
              <w:ind w:right="-1"/>
              <w:rPr>
                <w:sz w:val="20"/>
              </w:rPr>
            </w:pPr>
            <w:r>
              <w:rPr>
                <w:sz w:val="20"/>
              </w:rPr>
              <w:t>CARDIOVASCULAR DRUGS</w:t>
            </w:r>
          </w:p>
        </w:tc>
        <w:tc>
          <w:tcPr>
            <w:tcW w:w="1128" w:type="dxa"/>
          </w:tcPr>
          <w:p>
            <w:pPr>
              <w:pStyle w:val="TableParagraph"/>
              <w:spacing w:before="114"/>
              <w:ind w:left="122"/>
              <w:rPr>
                <w:sz w:val="20"/>
              </w:rPr>
            </w:pPr>
            <w:r>
              <w:rPr>
                <w:sz w:val="20"/>
              </w:rPr>
              <w:t>1175-3277</w:t>
            </w:r>
          </w:p>
        </w:tc>
        <w:tc>
          <w:tcPr>
            <w:tcW w:w="5416" w:type="dxa"/>
          </w:tcPr>
          <w:p>
            <w:pPr>
              <w:pStyle w:val="TableParagraph"/>
              <w:spacing w:line="229" w:lineRule="exact" w:before="0"/>
              <w:ind w:right="39"/>
              <w:rPr>
                <w:sz w:val="20"/>
              </w:rPr>
            </w:pPr>
            <w:r>
              <w:rPr>
                <w:sz w:val="20"/>
              </w:rPr>
              <w:t>CARDIAC &amp; CARDIOVASCULAR SYSTEMS (Q2, 53/123);</w:t>
            </w:r>
          </w:p>
          <w:p>
            <w:pPr>
              <w:pStyle w:val="TableParagraph"/>
              <w:spacing w:before="17"/>
              <w:ind w:right="39"/>
              <w:rPr>
                <w:sz w:val="20"/>
              </w:rPr>
            </w:pPr>
            <w:r>
              <w:rPr>
                <w:sz w:val="20"/>
              </w:rPr>
              <w:t>PHARMACOLOGY &amp; PHARMACY (Q2, 122/255)</w:t>
            </w:r>
          </w:p>
        </w:tc>
      </w:tr>
      <w:tr>
        <w:trPr>
          <w:trHeight w:val="492" w:hRule="exact"/>
        </w:trPr>
        <w:tc>
          <w:tcPr>
            <w:tcW w:w="660" w:type="dxa"/>
          </w:tcPr>
          <w:p>
            <w:pPr>
              <w:pStyle w:val="TableParagraph"/>
              <w:spacing w:before="103"/>
              <w:ind w:left="0" w:right="139"/>
              <w:jc w:val="right"/>
              <w:rPr>
                <w:sz w:val="22"/>
              </w:rPr>
            </w:pPr>
            <w:r>
              <w:rPr>
                <w:sz w:val="22"/>
              </w:rPr>
              <w:t>301</w:t>
            </w:r>
          </w:p>
        </w:tc>
        <w:tc>
          <w:tcPr>
            <w:tcW w:w="3385" w:type="dxa"/>
          </w:tcPr>
          <w:p>
            <w:pPr>
              <w:pStyle w:val="TableParagraph"/>
              <w:spacing w:line="229" w:lineRule="exact" w:before="0"/>
              <w:ind w:right="-1"/>
              <w:rPr>
                <w:sz w:val="20"/>
              </w:rPr>
            </w:pPr>
            <w:r>
              <w:rPr>
                <w:sz w:val="20"/>
              </w:rPr>
              <w:t>AMERICAN JOURNAL OF CHINESE</w:t>
            </w:r>
          </w:p>
          <w:p>
            <w:pPr>
              <w:pStyle w:val="TableParagraph"/>
              <w:spacing w:before="18"/>
              <w:ind w:right="-1"/>
              <w:rPr>
                <w:sz w:val="20"/>
              </w:rPr>
            </w:pPr>
            <w:r>
              <w:rPr>
                <w:sz w:val="20"/>
              </w:rPr>
              <w:t>MEDICINE</w:t>
            </w:r>
          </w:p>
        </w:tc>
        <w:tc>
          <w:tcPr>
            <w:tcW w:w="1128" w:type="dxa"/>
          </w:tcPr>
          <w:p>
            <w:pPr>
              <w:pStyle w:val="TableParagraph"/>
              <w:spacing w:before="114"/>
              <w:ind w:left="122"/>
              <w:rPr>
                <w:sz w:val="20"/>
              </w:rPr>
            </w:pPr>
            <w:r>
              <w:rPr>
                <w:sz w:val="20"/>
              </w:rPr>
              <w:t>0192-415X</w:t>
            </w:r>
          </w:p>
        </w:tc>
        <w:tc>
          <w:tcPr>
            <w:tcW w:w="5416" w:type="dxa"/>
          </w:tcPr>
          <w:p>
            <w:pPr>
              <w:pStyle w:val="TableParagraph"/>
              <w:spacing w:line="229" w:lineRule="exact" w:before="0"/>
              <w:ind w:right="39"/>
              <w:rPr>
                <w:sz w:val="20"/>
              </w:rPr>
            </w:pPr>
            <w:r>
              <w:rPr>
                <w:sz w:val="20"/>
              </w:rPr>
              <w:t>INTEGRATIVE &amp; COMPLEMENTARY MEDICINE (Q1, 4/24);</w:t>
            </w:r>
          </w:p>
          <w:p>
            <w:pPr>
              <w:pStyle w:val="TableParagraph"/>
              <w:spacing w:before="18"/>
              <w:ind w:right="39"/>
              <w:rPr>
                <w:sz w:val="20"/>
              </w:rPr>
            </w:pPr>
            <w:r>
              <w:rPr>
                <w:sz w:val="20"/>
              </w:rPr>
              <w:t>MEDICINE, GENERAL &amp; INTERNAL (Q1, 29/154)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302</w:t>
            </w:r>
          </w:p>
        </w:tc>
        <w:tc>
          <w:tcPr>
            <w:tcW w:w="3385" w:type="dxa"/>
          </w:tcPr>
          <w:p>
            <w:pPr>
              <w:pStyle w:val="TableParagraph"/>
              <w:spacing w:line="229" w:lineRule="exact" w:before="0"/>
              <w:ind w:right="-1"/>
              <w:rPr>
                <w:sz w:val="20"/>
              </w:rPr>
            </w:pPr>
            <w:r>
              <w:rPr>
                <w:sz w:val="20"/>
              </w:rPr>
              <w:t>AMERICAN JOURNAL OF CLINICAL</w:t>
            </w:r>
          </w:p>
          <w:p>
            <w:pPr>
              <w:pStyle w:val="TableParagraph"/>
              <w:spacing w:before="17"/>
              <w:ind w:right="-1"/>
              <w:rPr>
                <w:sz w:val="20"/>
              </w:rPr>
            </w:pPr>
            <w:r>
              <w:rPr>
                <w:sz w:val="20"/>
              </w:rPr>
              <w:t>DERMATOLOGY</w:t>
            </w:r>
          </w:p>
        </w:tc>
        <w:tc>
          <w:tcPr>
            <w:tcW w:w="1128" w:type="dxa"/>
          </w:tcPr>
          <w:p>
            <w:pPr>
              <w:pStyle w:val="TableParagraph"/>
              <w:spacing w:before="114"/>
              <w:ind w:left="122"/>
              <w:rPr>
                <w:sz w:val="20"/>
              </w:rPr>
            </w:pPr>
            <w:r>
              <w:rPr>
                <w:sz w:val="20"/>
              </w:rPr>
              <w:t>1175-0561</w:t>
            </w:r>
          </w:p>
        </w:tc>
        <w:tc>
          <w:tcPr>
            <w:tcW w:w="5416" w:type="dxa"/>
          </w:tcPr>
          <w:p>
            <w:pPr>
              <w:pStyle w:val="TableParagraph"/>
              <w:spacing w:before="114"/>
              <w:ind w:right="39"/>
              <w:rPr>
                <w:sz w:val="20"/>
              </w:rPr>
            </w:pPr>
            <w:r>
              <w:rPr>
                <w:sz w:val="20"/>
              </w:rPr>
              <w:t>DERMATOLOGY (Q1, 13/63)</w:t>
            </w:r>
          </w:p>
        </w:tc>
      </w:tr>
      <w:tr>
        <w:trPr>
          <w:trHeight w:val="492" w:hRule="exact"/>
        </w:trPr>
        <w:tc>
          <w:tcPr>
            <w:tcW w:w="660" w:type="dxa"/>
          </w:tcPr>
          <w:p>
            <w:pPr>
              <w:pStyle w:val="TableParagraph"/>
              <w:spacing w:before="102"/>
              <w:ind w:left="0" w:right="139"/>
              <w:jc w:val="right"/>
              <w:rPr>
                <w:sz w:val="22"/>
              </w:rPr>
            </w:pPr>
            <w:r>
              <w:rPr>
                <w:sz w:val="22"/>
              </w:rPr>
              <w:t>303</w:t>
            </w:r>
          </w:p>
        </w:tc>
        <w:tc>
          <w:tcPr>
            <w:tcW w:w="3385" w:type="dxa"/>
          </w:tcPr>
          <w:p>
            <w:pPr>
              <w:pStyle w:val="TableParagraph"/>
              <w:spacing w:line="229" w:lineRule="exact" w:before="0"/>
              <w:ind w:right="-1"/>
              <w:rPr>
                <w:sz w:val="20"/>
              </w:rPr>
            </w:pPr>
            <w:r>
              <w:rPr>
                <w:sz w:val="20"/>
              </w:rPr>
              <w:t>AMERICAN JOURNAL OF CLINICAL</w:t>
            </w:r>
          </w:p>
          <w:p>
            <w:pPr>
              <w:pStyle w:val="TableParagraph"/>
              <w:spacing w:before="17"/>
              <w:ind w:right="-1"/>
              <w:rPr>
                <w:sz w:val="20"/>
              </w:rPr>
            </w:pPr>
            <w:r>
              <w:rPr>
                <w:sz w:val="20"/>
              </w:rPr>
              <w:t>NUTRITION</w:t>
            </w:r>
          </w:p>
        </w:tc>
        <w:tc>
          <w:tcPr>
            <w:tcW w:w="1128" w:type="dxa"/>
          </w:tcPr>
          <w:p>
            <w:pPr>
              <w:pStyle w:val="TableParagraph"/>
              <w:spacing w:before="114"/>
              <w:ind w:left="122"/>
              <w:rPr>
                <w:sz w:val="20"/>
              </w:rPr>
            </w:pPr>
            <w:r>
              <w:rPr>
                <w:sz w:val="20"/>
              </w:rPr>
              <w:t>0002-9165</w:t>
            </w:r>
          </w:p>
        </w:tc>
        <w:tc>
          <w:tcPr>
            <w:tcW w:w="5416" w:type="dxa"/>
          </w:tcPr>
          <w:p>
            <w:pPr>
              <w:pStyle w:val="TableParagraph"/>
              <w:spacing w:before="114"/>
              <w:ind w:right="39"/>
              <w:rPr>
                <w:sz w:val="20"/>
              </w:rPr>
            </w:pPr>
            <w:r>
              <w:rPr>
                <w:sz w:val="20"/>
              </w:rPr>
              <w:t>NUTRITION &amp; DIETETICS (Q1, 3/77)</w:t>
            </w:r>
          </w:p>
        </w:tc>
      </w:tr>
      <w:tr>
        <w:trPr>
          <w:trHeight w:val="492" w:hRule="exact"/>
        </w:trPr>
        <w:tc>
          <w:tcPr>
            <w:tcW w:w="660" w:type="dxa"/>
          </w:tcPr>
          <w:p>
            <w:pPr>
              <w:pStyle w:val="TableParagraph"/>
              <w:spacing w:before="103"/>
              <w:ind w:left="0" w:right="139"/>
              <w:jc w:val="right"/>
              <w:rPr>
                <w:sz w:val="22"/>
              </w:rPr>
            </w:pPr>
            <w:r>
              <w:rPr>
                <w:sz w:val="22"/>
              </w:rPr>
              <w:t>304</w:t>
            </w:r>
          </w:p>
        </w:tc>
        <w:tc>
          <w:tcPr>
            <w:tcW w:w="3385" w:type="dxa"/>
          </w:tcPr>
          <w:p>
            <w:pPr>
              <w:pStyle w:val="TableParagraph"/>
              <w:spacing w:line="229" w:lineRule="exact" w:before="0"/>
              <w:ind w:right="-1"/>
              <w:rPr>
                <w:sz w:val="20"/>
              </w:rPr>
            </w:pPr>
            <w:r>
              <w:rPr>
                <w:sz w:val="20"/>
              </w:rPr>
              <w:t>AMERICAN JOURNAL OF CLINICAL</w:t>
            </w:r>
          </w:p>
          <w:p>
            <w:pPr>
              <w:pStyle w:val="TableParagraph"/>
              <w:spacing w:before="18"/>
              <w:ind w:right="-1"/>
              <w:rPr>
                <w:sz w:val="20"/>
              </w:rPr>
            </w:pPr>
            <w:r>
              <w:rPr>
                <w:sz w:val="20"/>
              </w:rPr>
              <w:t>ONCOLOGY-CANCER CLINICAL TRIALS</w:t>
            </w:r>
          </w:p>
        </w:tc>
        <w:tc>
          <w:tcPr>
            <w:tcW w:w="1128" w:type="dxa"/>
          </w:tcPr>
          <w:p>
            <w:pPr>
              <w:pStyle w:val="TableParagraph"/>
              <w:spacing w:before="115"/>
              <w:ind w:left="122"/>
              <w:rPr>
                <w:sz w:val="20"/>
              </w:rPr>
            </w:pPr>
            <w:r>
              <w:rPr>
                <w:sz w:val="20"/>
              </w:rPr>
              <w:t>0277-3732</w:t>
            </w:r>
          </w:p>
        </w:tc>
        <w:tc>
          <w:tcPr>
            <w:tcW w:w="5416" w:type="dxa"/>
          </w:tcPr>
          <w:p>
            <w:pPr>
              <w:pStyle w:val="TableParagraph"/>
              <w:spacing w:before="115"/>
              <w:ind w:right="39"/>
              <w:rPr>
                <w:sz w:val="20"/>
              </w:rPr>
            </w:pPr>
            <w:r>
              <w:rPr>
                <w:sz w:val="20"/>
              </w:rPr>
              <w:t>ONCOLOGY (Q2, 93/211)</w:t>
            </w:r>
          </w:p>
        </w:tc>
      </w:tr>
      <w:tr>
        <w:trPr>
          <w:trHeight w:val="492" w:hRule="exact"/>
        </w:trPr>
        <w:tc>
          <w:tcPr>
            <w:tcW w:w="660" w:type="dxa"/>
          </w:tcPr>
          <w:p>
            <w:pPr>
              <w:pStyle w:val="TableParagraph"/>
              <w:spacing w:before="102"/>
              <w:ind w:left="0" w:right="139"/>
              <w:jc w:val="right"/>
              <w:rPr>
                <w:sz w:val="22"/>
              </w:rPr>
            </w:pPr>
            <w:r>
              <w:rPr>
                <w:sz w:val="22"/>
              </w:rPr>
              <w:t>305</w:t>
            </w:r>
          </w:p>
        </w:tc>
        <w:tc>
          <w:tcPr>
            <w:tcW w:w="3385" w:type="dxa"/>
          </w:tcPr>
          <w:p>
            <w:pPr>
              <w:pStyle w:val="TableParagraph"/>
              <w:spacing w:line="229" w:lineRule="exact" w:before="0"/>
              <w:ind w:right="-1"/>
              <w:rPr>
                <w:sz w:val="20"/>
              </w:rPr>
            </w:pPr>
            <w:r>
              <w:rPr>
                <w:sz w:val="20"/>
              </w:rPr>
              <w:t>AMERICAN JOURNAL OF CLINICAL</w:t>
            </w:r>
          </w:p>
          <w:p>
            <w:pPr>
              <w:pStyle w:val="TableParagraph"/>
              <w:spacing w:before="17"/>
              <w:ind w:right="-1"/>
              <w:rPr>
                <w:sz w:val="20"/>
              </w:rPr>
            </w:pPr>
            <w:r>
              <w:rPr>
                <w:sz w:val="20"/>
              </w:rPr>
              <w:t>PATHOLOGY</w:t>
            </w:r>
          </w:p>
        </w:tc>
        <w:tc>
          <w:tcPr>
            <w:tcW w:w="1128" w:type="dxa"/>
          </w:tcPr>
          <w:p>
            <w:pPr>
              <w:pStyle w:val="TableParagraph"/>
              <w:spacing w:before="114"/>
              <w:ind w:left="122"/>
              <w:rPr>
                <w:sz w:val="20"/>
              </w:rPr>
            </w:pPr>
            <w:r>
              <w:rPr>
                <w:sz w:val="20"/>
              </w:rPr>
              <w:t>0002-9173</w:t>
            </w:r>
          </w:p>
        </w:tc>
        <w:tc>
          <w:tcPr>
            <w:tcW w:w="5416" w:type="dxa"/>
          </w:tcPr>
          <w:p>
            <w:pPr>
              <w:pStyle w:val="TableParagraph"/>
              <w:spacing w:before="114"/>
              <w:ind w:right="39"/>
              <w:rPr>
                <w:sz w:val="20"/>
              </w:rPr>
            </w:pPr>
            <w:r>
              <w:rPr>
                <w:sz w:val="20"/>
              </w:rPr>
              <w:t>PATHOLOGY (Q2, 26/76)</w:t>
            </w:r>
          </w:p>
        </w:tc>
      </w:tr>
      <w:tr>
        <w:trPr>
          <w:trHeight w:val="492" w:hRule="exact"/>
        </w:trPr>
        <w:tc>
          <w:tcPr>
            <w:tcW w:w="660" w:type="dxa"/>
          </w:tcPr>
          <w:p>
            <w:pPr>
              <w:pStyle w:val="TableParagraph"/>
              <w:spacing w:before="102"/>
              <w:ind w:left="0" w:right="139"/>
              <w:jc w:val="right"/>
              <w:rPr>
                <w:sz w:val="22"/>
              </w:rPr>
            </w:pPr>
            <w:r>
              <w:rPr>
                <w:sz w:val="22"/>
              </w:rPr>
              <w:t>306</w:t>
            </w:r>
          </w:p>
        </w:tc>
        <w:tc>
          <w:tcPr>
            <w:tcW w:w="3385" w:type="dxa"/>
          </w:tcPr>
          <w:p>
            <w:pPr>
              <w:pStyle w:val="TableParagraph"/>
              <w:spacing w:before="114"/>
              <w:ind w:right="-1"/>
              <w:rPr>
                <w:sz w:val="20"/>
              </w:rPr>
            </w:pPr>
            <w:r>
              <w:rPr>
                <w:sz w:val="20"/>
              </w:rPr>
              <w:t>AMERICAN JOURNAL OF CRITICAL CARE</w:t>
            </w:r>
          </w:p>
        </w:tc>
        <w:tc>
          <w:tcPr>
            <w:tcW w:w="1128" w:type="dxa"/>
          </w:tcPr>
          <w:p>
            <w:pPr>
              <w:pStyle w:val="TableParagraph"/>
              <w:spacing w:before="114"/>
              <w:ind w:left="122"/>
              <w:rPr>
                <w:sz w:val="20"/>
              </w:rPr>
            </w:pPr>
            <w:r>
              <w:rPr>
                <w:sz w:val="20"/>
              </w:rPr>
              <w:t>1062-3264</w:t>
            </w:r>
          </w:p>
        </w:tc>
        <w:tc>
          <w:tcPr>
            <w:tcW w:w="5416" w:type="dxa"/>
          </w:tcPr>
          <w:p>
            <w:pPr>
              <w:pStyle w:val="TableParagraph"/>
              <w:spacing w:before="114"/>
              <w:ind w:right="39"/>
              <w:rPr>
                <w:sz w:val="20"/>
              </w:rPr>
            </w:pPr>
            <w:r>
              <w:rPr>
                <w:sz w:val="20"/>
              </w:rPr>
              <w:t>CRITICAL CARE MEDICINE (Q3, 18/27); NURSING (Q1, 4/111)</w:t>
            </w:r>
          </w:p>
        </w:tc>
      </w:tr>
      <w:tr>
        <w:trPr>
          <w:trHeight w:val="492" w:hRule="exact"/>
        </w:trPr>
        <w:tc>
          <w:tcPr>
            <w:tcW w:w="660" w:type="dxa"/>
          </w:tcPr>
          <w:p>
            <w:pPr>
              <w:pStyle w:val="TableParagraph"/>
              <w:spacing w:before="102"/>
              <w:ind w:left="0" w:right="139"/>
              <w:jc w:val="right"/>
              <w:rPr>
                <w:sz w:val="22"/>
              </w:rPr>
            </w:pPr>
            <w:r>
              <w:rPr>
                <w:sz w:val="22"/>
              </w:rPr>
              <w:t>307</w:t>
            </w:r>
          </w:p>
        </w:tc>
        <w:tc>
          <w:tcPr>
            <w:tcW w:w="3385" w:type="dxa"/>
          </w:tcPr>
          <w:p>
            <w:pPr>
              <w:pStyle w:val="TableParagraph"/>
              <w:spacing w:line="229" w:lineRule="exact" w:before="0"/>
              <w:ind w:right="-1"/>
              <w:rPr>
                <w:sz w:val="20"/>
              </w:rPr>
            </w:pPr>
            <w:r>
              <w:rPr>
                <w:sz w:val="20"/>
              </w:rPr>
              <w:t>AMERICAN JOURNAL OF</w:t>
            </w:r>
          </w:p>
          <w:p>
            <w:pPr>
              <w:pStyle w:val="TableParagraph"/>
              <w:spacing w:before="17"/>
              <w:ind w:right="-1"/>
              <w:rPr>
                <w:sz w:val="20"/>
              </w:rPr>
            </w:pPr>
            <w:r>
              <w:rPr>
                <w:sz w:val="20"/>
              </w:rPr>
              <w:t>DERMATOPATHOLOGY</w:t>
            </w:r>
          </w:p>
        </w:tc>
        <w:tc>
          <w:tcPr>
            <w:tcW w:w="1128" w:type="dxa"/>
          </w:tcPr>
          <w:p>
            <w:pPr>
              <w:pStyle w:val="TableParagraph"/>
              <w:spacing w:before="114"/>
              <w:ind w:left="122"/>
              <w:rPr>
                <w:sz w:val="20"/>
              </w:rPr>
            </w:pPr>
            <w:r>
              <w:rPr>
                <w:sz w:val="20"/>
              </w:rPr>
              <w:t>0193-1091</w:t>
            </w:r>
          </w:p>
        </w:tc>
        <w:tc>
          <w:tcPr>
            <w:tcW w:w="5416" w:type="dxa"/>
          </w:tcPr>
          <w:p>
            <w:pPr>
              <w:pStyle w:val="TableParagraph"/>
              <w:spacing w:before="114"/>
              <w:ind w:right="39"/>
              <w:rPr>
                <w:sz w:val="20"/>
              </w:rPr>
            </w:pPr>
            <w:r>
              <w:rPr>
                <w:sz w:val="20"/>
              </w:rPr>
              <w:t>DERMATOLOGY (Q3, 34/63)</w:t>
            </w:r>
          </w:p>
        </w:tc>
      </w:tr>
      <w:tr>
        <w:trPr>
          <w:trHeight w:val="492" w:hRule="exact"/>
        </w:trPr>
        <w:tc>
          <w:tcPr>
            <w:tcW w:w="660" w:type="dxa"/>
          </w:tcPr>
          <w:p>
            <w:pPr>
              <w:pStyle w:val="TableParagraph"/>
              <w:spacing w:before="102"/>
              <w:ind w:left="0" w:right="139"/>
              <w:jc w:val="right"/>
              <w:rPr>
                <w:sz w:val="22"/>
              </w:rPr>
            </w:pPr>
            <w:r>
              <w:rPr>
                <w:sz w:val="22"/>
              </w:rPr>
              <w:t>308</w:t>
            </w:r>
          </w:p>
        </w:tc>
        <w:tc>
          <w:tcPr>
            <w:tcW w:w="3385" w:type="dxa"/>
          </w:tcPr>
          <w:p>
            <w:pPr>
              <w:pStyle w:val="TableParagraph"/>
              <w:spacing w:line="229" w:lineRule="exact" w:before="0"/>
              <w:ind w:right="-1"/>
              <w:rPr>
                <w:sz w:val="20"/>
              </w:rPr>
            </w:pPr>
            <w:r>
              <w:rPr>
                <w:sz w:val="20"/>
              </w:rPr>
              <w:t>AMERICAN JOURNAL OF DRUG AND</w:t>
            </w:r>
          </w:p>
          <w:p>
            <w:pPr>
              <w:pStyle w:val="TableParagraph"/>
              <w:spacing w:before="17"/>
              <w:ind w:right="-1"/>
              <w:rPr>
                <w:sz w:val="20"/>
              </w:rPr>
            </w:pPr>
            <w:r>
              <w:rPr>
                <w:sz w:val="20"/>
              </w:rPr>
              <w:t>ALCOHOL ABUSE</w:t>
            </w:r>
          </w:p>
        </w:tc>
        <w:tc>
          <w:tcPr>
            <w:tcW w:w="1128" w:type="dxa"/>
          </w:tcPr>
          <w:p>
            <w:pPr>
              <w:pStyle w:val="TableParagraph"/>
              <w:spacing w:before="114"/>
              <w:ind w:left="122"/>
              <w:rPr>
                <w:sz w:val="20"/>
              </w:rPr>
            </w:pPr>
            <w:r>
              <w:rPr>
                <w:sz w:val="20"/>
              </w:rPr>
              <w:t>0095-2990</w:t>
            </w:r>
          </w:p>
        </w:tc>
        <w:tc>
          <w:tcPr>
            <w:tcW w:w="5416" w:type="dxa"/>
          </w:tcPr>
          <w:p>
            <w:pPr>
              <w:pStyle w:val="TableParagraph"/>
              <w:spacing w:before="114"/>
              <w:ind w:right="39"/>
              <w:rPr>
                <w:sz w:val="20"/>
              </w:rPr>
            </w:pPr>
            <w:r>
              <w:rPr>
                <w:sz w:val="20"/>
              </w:rPr>
              <w:t>SUBSTANCE ABUSE (Q3, 12/18)</w:t>
            </w:r>
          </w:p>
        </w:tc>
      </w:tr>
      <w:tr>
        <w:trPr>
          <w:trHeight w:val="492" w:hRule="exact"/>
        </w:trPr>
        <w:tc>
          <w:tcPr>
            <w:tcW w:w="660" w:type="dxa"/>
          </w:tcPr>
          <w:p>
            <w:pPr>
              <w:pStyle w:val="TableParagraph"/>
              <w:spacing w:before="102"/>
              <w:ind w:left="0" w:right="139"/>
              <w:jc w:val="right"/>
              <w:rPr>
                <w:sz w:val="22"/>
              </w:rPr>
            </w:pPr>
            <w:r>
              <w:rPr>
                <w:sz w:val="22"/>
              </w:rPr>
              <w:t>309</w:t>
            </w:r>
          </w:p>
        </w:tc>
        <w:tc>
          <w:tcPr>
            <w:tcW w:w="3385" w:type="dxa"/>
          </w:tcPr>
          <w:p>
            <w:pPr>
              <w:pStyle w:val="TableParagraph"/>
              <w:spacing w:line="229" w:lineRule="exact" w:before="0"/>
              <w:ind w:right="-1"/>
              <w:rPr>
                <w:sz w:val="20"/>
              </w:rPr>
            </w:pPr>
            <w:r>
              <w:rPr>
                <w:sz w:val="20"/>
              </w:rPr>
              <w:t>AMERICAN JOURNAL OF EMERGENCY</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0735-6757</w:t>
            </w:r>
          </w:p>
        </w:tc>
        <w:tc>
          <w:tcPr>
            <w:tcW w:w="5416" w:type="dxa"/>
          </w:tcPr>
          <w:p>
            <w:pPr>
              <w:pStyle w:val="TableParagraph"/>
              <w:spacing w:before="114"/>
              <w:ind w:right="39"/>
              <w:rPr>
                <w:sz w:val="20"/>
              </w:rPr>
            </w:pPr>
            <w:r>
              <w:rPr>
                <w:sz w:val="20"/>
              </w:rPr>
              <w:t>EMERGENCY MEDICINE (Q2, 12/24)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310</w:t>
            </w:r>
          </w:p>
        </w:tc>
        <w:tc>
          <w:tcPr>
            <w:tcW w:w="3385" w:type="dxa"/>
          </w:tcPr>
          <w:p>
            <w:pPr>
              <w:pStyle w:val="TableParagraph"/>
              <w:spacing w:line="256" w:lineRule="auto" w:before="107"/>
              <w:ind w:right="-1"/>
              <w:rPr>
                <w:sz w:val="20"/>
              </w:rPr>
            </w:pPr>
            <w:r>
              <w:rPr>
                <w:sz w:val="20"/>
              </w:rPr>
              <w:t>AMERICAN JOURNAL OF ENOLOGY AND VITICULTURE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0002-9254</w:t>
            </w:r>
          </w:p>
        </w:tc>
        <w:tc>
          <w:tcPr>
            <w:tcW w:w="5416" w:type="dxa"/>
          </w:tcPr>
          <w:p>
            <w:pPr>
              <w:pStyle w:val="TableParagraph"/>
              <w:spacing w:line="222" w:lineRule="exact" w:before="0"/>
              <w:ind w:right="39"/>
              <w:rPr>
                <w:sz w:val="20"/>
              </w:rPr>
            </w:pPr>
            <w:r>
              <w:rPr>
                <w:sz w:val="20"/>
              </w:rPr>
              <w:t>BIOTECHNOLOGY &amp; APPLIED MICROBIOLOGY (Q3, 116/163);</w:t>
            </w:r>
          </w:p>
          <w:p>
            <w:pPr>
              <w:pStyle w:val="TableParagraph"/>
              <w:spacing w:line="256" w:lineRule="auto" w:before="17"/>
              <w:ind w:right="39"/>
              <w:rPr>
                <w:sz w:val="20"/>
              </w:rPr>
            </w:pPr>
            <w:r>
              <w:rPr>
                <w:sz w:val="20"/>
              </w:rPr>
              <w:t>FOOD SCIENCE &amp; TECHNOLOGY (Q2, 56/123); HORTICULTURE (Q1, 7/33)</w:t>
            </w:r>
          </w:p>
        </w:tc>
      </w:tr>
      <w:tr>
        <w:trPr>
          <w:trHeight w:val="493" w:hRule="exact"/>
        </w:trPr>
        <w:tc>
          <w:tcPr>
            <w:tcW w:w="660" w:type="dxa"/>
          </w:tcPr>
          <w:p>
            <w:pPr>
              <w:pStyle w:val="TableParagraph"/>
              <w:spacing w:before="103"/>
              <w:ind w:left="0" w:right="139"/>
              <w:jc w:val="right"/>
              <w:rPr>
                <w:sz w:val="22"/>
              </w:rPr>
            </w:pPr>
            <w:r>
              <w:rPr>
                <w:sz w:val="22"/>
              </w:rPr>
              <w:t>311</w:t>
            </w:r>
          </w:p>
        </w:tc>
        <w:tc>
          <w:tcPr>
            <w:tcW w:w="3385" w:type="dxa"/>
          </w:tcPr>
          <w:p>
            <w:pPr>
              <w:pStyle w:val="TableParagraph"/>
              <w:spacing w:before="115"/>
              <w:ind w:right="-1"/>
              <w:rPr>
                <w:sz w:val="20"/>
              </w:rPr>
            </w:pPr>
            <w:r>
              <w:rPr>
                <w:sz w:val="20"/>
              </w:rPr>
              <w:t>AMERICAN JOURNAL OF EPIDEMIOLOGY</w:t>
            </w:r>
          </w:p>
        </w:tc>
        <w:tc>
          <w:tcPr>
            <w:tcW w:w="1128" w:type="dxa"/>
          </w:tcPr>
          <w:p>
            <w:pPr>
              <w:pStyle w:val="TableParagraph"/>
              <w:spacing w:before="115"/>
              <w:ind w:left="122"/>
              <w:rPr>
                <w:sz w:val="20"/>
              </w:rPr>
            </w:pPr>
            <w:r>
              <w:rPr>
                <w:sz w:val="20"/>
              </w:rPr>
              <w:t>0002-9262</w:t>
            </w:r>
          </w:p>
        </w:tc>
        <w:tc>
          <w:tcPr>
            <w:tcW w:w="5416" w:type="dxa"/>
          </w:tcPr>
          <w:p>
            <w:pPr>
              <w:pStyle w:val="TableParagraph"/>
              <w:spacing w:before="115"/>
              <w:ind w:right="-5"/>
              <w:rPr>
                <w:sz w:val="20"/>
              </w:rPr>
            </w:pPr>
            <w:r>
              <w:rPr>
                <w:sz w:val="20"/>
              </w:rPr>
              <w:t>PUBLIC, ENVIRONMENTAL &amp; OCCUPATIONAL HEALTH (Q1, 9/165)</w:t>
            </w:r>
          </w:p>
        </w:tc>
      </w:tr>
      <w:tr>
        <w:trPr>
          <w:trHeight w:val="492" w:hRule="exact"/>
        </w:trPr>
        <w:tc>
          <w:tcPr>
            <w:tcW w:w="660" w:type="dxa"/>
          </w:tcPr>
          <w:p>
            <w:pPr>
              <w:pStyle w:val="TableParagraph"/>
              <w:spacing w:before="102"/>
              <w:ind w:left="0" w:right="139"/>
              <w:jc w:val="right"/>
              <w:rPr>
                <w:sz w:val="22"/>
              </w:rPr>
            </w:pPr>
            <w:r>
              <w:rPr>
                <w:sz w:val="22"/>
              </w:rPr>
              <w:t>312</w:t>
            </w:r>
          </w:p>
        </w:tc>
        <w:tc>
          <w:tcPr>
            <w:tcW w:w="3385" w:type="dxa"/>
          </w:tcPr>
          <w:p>
            <w:pPr>
              <w:pStyle w:val="TableParagraph"/>
              <w:spacing w:line="229" w:lineRule="exact" w:before="0"/>
              <w:ind w:right="-1"/>
              <w:rPr>
                <w:sz w:val="20"/>
              </w:rPr>
            </w:pPr>
            <w:r>
              <w:rPr>
                <w:sz w:val="20"/>
              </w:rPr>
              <w:t>AMERICAN JOURNAL OF FORENSIC</w:t>
            </w:r>
          </w:p>
          <w:p>
            <w:pPr>
              <w:pStyle w:val="TableParagraph"/>
              <w:spacing w:before="17"/>
              <w:ind w:right="-1"/>
              <w:rPr>
                <w:sz w:val="20"/>
              </w:rPr>
            </w:pPr>
            <w:r>
              <w:rPr>
                <w:sz w:val="20"/>
              </w:rPr>
              <w:t>MEDICINE AND PATHOLOGY</w:t>
            </w:r>
          </w:p>
        </w:tc>
        <w:tc>
          <w:tcPr>
            <w:tcW w:w="1128" w:type="dxa"/>
          </w:tcPr>
          <w:p>
            <w:pPr>
              <w:pStyle w:val="TableParagraph"/>
              <w:spacing w:before="114"/>
              <w:ind w:left="122"/>
              <w:rPr>
                <w:sz w:val="20"/>
              </w:rPr>
            </w:pPr>
            <w:r>
              <w:rPr>
                <w:sz w:val="20"/>
              </w:rPr>
              <w:t>0195-7910</w:t>
            </w:r>
          </w:p>
        </w:tc>
        <w:tc>
          <w:tcPr>
            <w:tcW w:w="5416" w:type="dxa"/>
          </w:tcPr>
          <w:p>
            <w:pPr>
              <w:pStyle w:val="TableParagraph"/>
              <w:spacing w:before="114"/>
              <w:ind w:right="39"/>
              <w:rPr>
                <w:sz w:val="20"/>
              </w:rPr>
            </w:pPr>
            <w:r>
              <w:rPr>
                <w:sz w:val="20"/>
              </w:rPr>
              <w:t>MEDICINE, LEGAL (Q3, 11/15)</w:t>
            </w:r>
          </w:p>
        </w:tc>
      </w:tr>
      <w:tr>
        <w:trPr>
          <w:trHeight w:val="492" w:hRule="exact"/>
        </w:trPr>
        <w:tc>
          <w:tcPr>
            <w:tcW w:w="660" w:type="dxa"/>
          </w:tcPr>
          <w:p>
            <w:pPr>
              <w:pStyle w:val="TableParagraph"/>
              <w:spacing w:before="102"/>
              <w:ind w:left="0" w:right="139"/>
              <w:jc w:val="right"/>
              <w:rPr>
                <w:sz w:val="22"/>
              </w:rPr>
            </w:pPr>
            <w:r>
              <w:rPr>
                <w:sz w:val="22"/>
              </w:rPr>
              <w:t>313</w:t>
            </w:r>
          </w:p>
        </w:tc>
        <w:tc>
          <w:tcPr>
            <w:tcW w:w="3385" w:type="dxa"/>
          </w:tcPr>
          <w:p>
            <w:pPr>
              <w:pStyle w:val="TableParagraph"/>
              <w:spacing w:line="229" w:lineRule="exact" w:before="0"/>
              <w:ind w:right="-1"/>
              <w:rPr>
                <w:sz w:val="20"/>
              </w:rPr>
            </w:pPr>
            <w:r>
              <w:rPr>
                <w:sz w:val="20"/>
              </w:rPr>
              <w:t>AMERICAN JOURNAL OF</w:t>
            </w:r>
          </w:p>
          <w:p>
            <w:pPr>
              <w:pStyle w:val="TableParagraph"/>
              <w:spacing w:before="17"/>
              <w:ind w:right="-1"/>
              <w:rPr>
                <w:sz w:val="20"/>
              </w:rPr>
            </w:pPr>
            <w:r>
              <w:rPr>
                <w:sz w:val="20"/>
              </w:rPr>
              <w:t>GASTROENTEROLOGY</w:t>
            </w:r>
          </w:p>
        </w:tc>
        <w:tc>
          <w:tcPr>
            <w:tcW w:w="1128" w:type="dxa"/>
          </w:tcPr>
          <w:p>
            <w:pPr>
              <w:pStyle w:val="TableParagraph"/>
              <w:spacing w:before="114"/>
              <w:ind w:left="122"/>
              <w:rPr>
                <w:sz w:val="20"/>
              </w:rPr>
            </w:pPr>
            <w:r>
              <w:rPr>
                <w:sz w:val="20"/>
              </w:rPr>
              <w:t>0002-9270</w:t>
            </w:r>
          </w:p>
        </w:tc>
        <w:tc>
          <w:tcPr>
            <w:tcW w:w="5416" w:type="dxa"/>
          </w:tcPr>
          <w:p>
            <w:pPr>
              <w:pStyle w:val="TableParagraph"/>
              <w:spacing w:before="114"/>
              <w:ind w:right="39"/>
              <w:rPr>
                <w:sz w:val="20"/>
              </w:rPr>
            </w:pPr>
            <w:r>
              <w:rPr>
                <w:sz w:val="20"/>
              </w:rPr>
              <w:t>GASTROENTEROLOGY &amp; HEPATOLOGY (Q1, 6/76)</w:t>
            </w:r>
          </w:p>
        </w:tc>
      </w:tr>
      <w:tr>
        <w:trPr>
          <w:trHeight w:val="492" w:hRule="exact"/>
        </w:trPr>
        <w:tc>
          <w:tcPr>
            <w:tcW w:w="660" w:type="dxa"/>
          </w:tcPr>
          <w:p>
            <w:pPr>
              <w:pStyle w:val="TableParagraph"/>
              <w:spacing w:before="102"/>
              <w:ind w:left="0" w:right="139"/>
              <w:jc w:val="right"/>
              <w:rPr>
                <w:sz w:val="22"/>
              </w:rPr>
            </w:pPr>
            <w:r>
              <w:rPr>
                <w:sz w:val="22"/>
              </w:rPr>
              <w:t>314</w:t>
            </w:r>
          </w:p>
        </w:tc>
        <w:tc>
          <w:tcPr>
            <w:tcW w:w="3385" w:type="dxa"/>
          </w:tcPr>
          <w:p>
            <w:pPr>
              <w:pStyle w:val="TableParagraph"/>
              <w:spacing w:line="229" w:lineRule="exact" w:before="0"/>
              <w:ind w:right="-1"/>
              <w:rPr>
                <w:sz w:val="20"/>
              </w:rPr>
            </w:pPr>
            <w:r>
              <w:rPr>
                <w:sz w:val="20"/>
              </w:rPr>
              <w:t>AMERICAN JOURNAL OF GERIATRIC</w:t>
            </w:r>
          </w:p>
          <w:p>
            <w:pPr>
              <w:pStyle w:val="TableParagraph"/>
              <w:spacing w:before="17"/>
              <w:ind w:right="-1"/>
              <w:rPr>
                <w:sz w:val="20"/>
              </w:rPr>
            </w:pPr>
            <w:r>
              <w:rPr>
                <w:sz w:val="20"/>
              </w:rPr>
              <w:t>PHARMACOTHERAPY</w:t>
            </w:r>
          </w:p>
        </w:tc>
        <w:tc>
          <w:tcPr>
            <w:tcW w:w="1128" w:type="dxa"/>
          </w:tcPr>
          <w:p>
            <w:pPr>
              <w:pStyle w:val="TableParagraph"/>
              <w:spacing w:before="114"/>
              <w:ind w:left="122"/>
              <w:rPr>
                <w:sz w:val="20"/>
              </w:rPr>
            </w:pPr>
            <w:r>
              <w:rPr>
                <w:sz w:val="20"/>
              </w:rPr>
              <w:t>1543-5946</w:t>
            </w:r>
          </w:p>
        </w:tc>
        <w:tc>
          <w:tcPr>
            <w:tcW w:w="5416" w:type="dxa"/>
          </w:tcPr>
          <w:p>
            <w:pPr>
              <w:pStyle w:val="TableParagraph"/>
              <w:spacing w:line="229" w:lineRule="exact" w:before="0"/>
              <w:ind w:right="39"/>
              <w:rPr>
                <w:sz w:val="20"/>
              </w:rPr>
            </w:pPr>
            <w:r>
              <w:rPr>
                <w:sz w:val="20"/>
              </w:rPr>
              <w:t>GERIATRICS &amp; GERONTOLOGY (Q2, 18/50); PHARMACOLOGY &amp;</w:t>
            </w:r>
          </w:p>
          <w:p>
            <w:pPr>
              <w:pStyle w:val="TableParagraph"/>
              <w:spacing w:before="17"/>
              <w:ind w:right="39"/>
              <w:rPr>
                <w:sz w:val="20"/>
              </w:rPr>
            </w:pPr>
            <w:r>
              <w:rPr>
                <w:sz w:val="20"/>
              </w:rPr>
              <w:t>PHARMACY (Q2, 72/255)</w:t>
            </w:r>
          </w:p>
        </w:tc>
      </w:tr>
      <w:tr>
        <w:trPr>
          <w:trHeight w:val="492" w:hRule="exact"/>
        </w:trPr>
        <w:tc>
          <w:tcPr>
            <w:tcW w:w="660" w:type="dxa"/>
          </w:tcPr>
          <w:p>
            <w:pPr>
              <w:pStyle w:val="TableParagraph"/>
              <w:spacing w:before="102"/>
              <w:ind w:left="0" w:right="139"/>
              <w:jc w:val="right"/>
              <w:rPr>
                <w:sz w:val="22"/>
              </w:rPr>
            </w:pPr>
            <w:r>
              <w:rPr>
                <w:sz w:val="22"/>
              </w:rPr>
              <w:t>315</w:t>
            </w:r>
          </w:p>
        </w:tc>
        <w:tc>
          <w:tcPr>
            <w:tcW w:w="3385" w:type="dxa"/>
          </w:tcPr>
          <w:p>
            <w:pPr>
              <w:pStyle w:val="TableParagraph"/>
              <w:spacing w:line="229" w:lineRule="exact" w:before="0"/>
              <w:ind w:right="-1"/>
              <w:rPr>
                <w:sz w:val="20"/>
              </w:rPr>
            </w:pPr>
            <w:r>
              <w:rPr>
                <w:sz w:val="20"/>
              </w:rPr>
              <w:t>AMERICAN JOURNAL OF GERIATRIC</w:t>
            </w:r>
          </w:p>
          <w:p>
            <w:pPr>
              <w:pStyle w:val="TableParagraph"/>
              <w:spacing w:before="17"/>
              <w:ind w:right="-1"/>
              <w:rPr>
                <w:sz w:val="20"/>
              </w:rPr>
            </w:pPr>
            <w:r>
              <w:rPr>
                <w:sz w:val="20"/>
              </w:rPr>
              <w:t>PSYCHIATRY</w:t>
            </w:r>
          </w:p>
        </w:tc>
        <w:tc>
          <w:tcPr>
            <w:tcW w:w="1128" w:type="dxa"/>
          </w:tcPr>
          <w:p>
            <w:pPr>
              <w:pStyle w:val="TableParagraph"/>
              <w:spacing w:before="114"/>
              <w:ind w:left="122"/>
              <w:rPr>
                <w:sz w:val="20"/>
              </w:rPr>
            </w:pPr>
            <w:r>
              <w:rPr>
                <w:sz w:val="20"/>
              </w:rPr>
              <w:t>1064-7481</w:t>
            </w:r>
          </w:p>
        </w:tc>
        <w:tc>
          <w:tcPr>
            <w:tcW w:w="5416" w:type="dxa"/>
          </w:tcPr>
          <w:p>
            <w:pPr>
              <w:pStyle w:val="TableParagraph"/>
              <w:spacing w:line="229" w:lineRule="exact" w:before="0"/>
              <w:ind w:right="39"/>
              <w:rPr>
                <w:sz w:val="20"/>
              </w:rPr>
            </w:pPr>
            <w:r>
              <w:rPr>
                <w:sz w:val="20"/>
              </w:rPr>
              <w:t>GERIATRICS &amp; GERONTOLOGY (Q1, 7/50); PSYCHIATRY (Q1,</w:t>
            </w:r>
          </w:p>
          <w:p>
            <w:pPr>
              <w:pStyle w:val="TableParagraph"/>
              <w:spacing w:before="17"/>
              <w:ind w:right="39"/>
              <w:rPr>
                <w:sz w:val="20"/>
              </w:rPr>
            </w:pPr>
            <w:r>
              <w:rPr>
                <w:sz w:val="20"/>
              </w:rPr>
              <w:t>25/140)</w:t>
            </w:r>
          </w:p>
        </w:tc>
      </w:tr>
      <w:tr>
        <w:trPr>
          <w:trHeight w:val="492" w:hRule="exact"/>
        </w:trPr>
        <w:tc>
          <w:tcPr>
            <w:tcW w:w="660" w:type="dxa"/>
          </w:tcPr>
          <w:p>
            <w:pPr>
              <w:pStyle w:val="TableParagraph"/>
              <w:spacing w:before="102"/>
              <w:ind w:left="0" w:right="139"/>
              <w:jc w:val="right"/>
              <w:rPr>
                <w:sz w:val="22"/>
              </w:rPr>
            </w:pPr>
            <w:r>
              <w:rPr>
                <w:sz w:val="22"/>
              </w:rPr>
              <w:t>316</w:t>
            </w:r>
          </w:p>
        </w:tc>
        <w:tc>
          <w:tcPr>
            <w:tcW w:w="3385" w:type="dxa"/>
          </w:tcPr>
          <w:p>
            <w:pPr>
              <w:pStyle w:val="TableParagraph"/>
              <w:spacing w:line="229" w:lineRule="exact" w:before="0"/>
              <w:ind w:right="-1"/>
              <w:rPr>
                <w:sz w:val="20"/>
              </w:rPr>
            </w:pPr>
            <w:r>
              <w:rPr>
                <w:sz w:val="20"/>
              </w:rPr>
              <w:t>AMERICAN JOURNAL OF HEALTH-</w:t>
            </w:r>
          </w:p>
          <w:p>
            <w:pPr>
              <w:pStyle w:val="TableParagraph"/>
              <w:spacing w:before="17"/>
              <w:ind w:right="-1"/>
              <w:rPr>
                <w:sz w:val="20"/>
              </w:rPr>
            </w:pPr>
            <w:r>
              <w:rPr>
                <w:sz w:val="20"/>
              </w:rPr>
              <w:t>SYSTEM PHARMACY</w:t>
            </w:r>
          </w:p>
        </w:tc>
        <w:tc>
          <w:tcPr>
            <w:tcW w:w="1128" w:type="dxa"/>
          </w:tcPr>
          <w:p>
            <w:pPr>
              <w:pStyle w:val="TableParagraph"/>
              <w:spacing w:before="114"/>
              <w:ind w:left="122"/>
              <w:rPr>
                <w:sz w:val="20"/>
              </w:rPr>
            </w:pPr>
            <w:r>
              <w:rPr>
                <w:sz w:val="20"/>
              </w:rPr>
              <w:t>1079-2082</w:t>
            </w:r>
          </w:p>
        </w:tc>
        <w:tc>
          <w:tcPr>
            <w:tcW w:w="5416" w:type="dxa"/>
          </w:tcPr>
          <w:p>
            <w:pPr>
              <w:pStyle w:val="TableParagraph"/>
              <w:spacing w:before="114"/>
              <w:ind w:right="39"/>
              <w:rPr>
                <w:sz w:val="20"/>
              </w:rPr>
            </w:pPr>
            <w:r>
              <w:rPr>
                <w:sz w:val="20"/>
              </w:rPr>
              <w:t>PHARMACOLOGY &amp; PHARMACY (Q3, 156/255)</w:t>
            </w:r>
          </w:p>
        </w:tc>
      </w:tr>
      <w:tr>
        <w:trPr>
          <w:trHeight w:val="492" w:hRule="exact"/>
        </w:trPr>
        <w:tc>
          <w:tcPr>
            <w:tcW w:w="660" w:type="dxa"/>
          </w:tcPr>
          <w:p>
            <w:pPr>
              <w:pStyle w:val="TableParagraph"/>
              <w:spacing w:before="102"/>
              <w:ind w:left="0" w:right="139"/>
              <w:jc w:val="right"/>
              <w:rPr>
                <w:sz w:val="22"/>
              </w:rPr>
            </w:pPr>
            <w:r>
              <w:rPr>
                <w:sz w:val="22"/>
              </w:rPr>
              <w:t>317</w:t>
            </w:r>
          </w:p>
        </w:tc>
        <w:tc>
          <w:tcPr>
            <w:tcW w:w="3385" w:type="dxa"/>
          </w:tcPr>
          <w:p>
            <w:pPr>
              <w:pStyle w:val="TableParagraph"/>
              <w:spacing w:before="114"/>
              <w:ind w:right="-1"/>
              <w:rPr>
                <w:sz w:val="20"/>
              </w:rPr>
            </w:pPr>
            <w:r>
              <w:rPr>
                <w:sz w:val="20"/>
              </w:rPr>
              <w:t>AMERICAN JOURNAL OF HEMATOLOGY</w:t>
            </w:r>
          </w:p>
        </w:tc>
        <w:tc>
          <w:tcPr>
            <w:tcW w:w="1128" w:type="dxa"/>
          </w:tcPr>
          <w:p>
            <w:pPr>
              <w:pStyle w:val="TableParagraph"/>
              <w:spacing w:before="114"/>
              <w:ind w:left="122"/>
              <w:rPr>
                <w:sz w:val="20"/>
              </w:rPr>
            </w:pPr>
            <w:r>
              <w:rPr>
                <w:sz w:val="20"/>
              </w:rPr>
              <w:t>0361-8609</w:t>
            </w:r>
          </w:p>
        </w:tc>
        <w:tc>
          <w:tcPr>
            <w:tcW w:w="5416" w:type="dxa"/>
          </w:tcPr>
          <w:p>
            <w:pPr>
              <w:pStyle w:val="TableParagraph"/>
              <w:spacing w:before="114"/>
              <w:ind w:right="39"/>
              <w:rPr>
                <w:sz w:val="20"/>
              </w:rPr>
            </w:pPr>
            <w:r>
              <w:rPr>
                <w:sz w:val="20"/>
              </w:rPr>
              <w:t>HEMATOLOGY (Q1, 17/68)</w:t>
            </w:r>
          </w:p>
        </w:tc>
      </w:tr>
      <w:tr>
        <w:trPr>
          <w:trHeight w:val="492" w:hRule="exact"/>
        </w:trPr>
        <w:tc>
          <w:tcPr>
            <w:tcW w:w="660" w:type="dxa"/>
          </w:tcPr>
          <w:p>
            <w:pPr>
              <w:pStyle w:val="TableParagraph"/>
              <w:spacing w:before="103"/>
              <w:ind w:left="0" w:right="139"/>
              <w:jc w:val="right"/>
              <w:rPr>
                <w:sz w:val="22"/>
              </w:rPr>
            </w:pPr>
            <w:r>
              <w:rPr>
                <w:sz w:val="22"/>
              </w:rPr>
              <w:t>318</w:t>
            </w:r>
          </w:p>
        </w:tc>
        <w:tc>
          <w:tcPr>
            <w:tcW w:w="3385" w:type="dxa"/>
          </w:tcPr>
          <w:p>
            <w:pPr>
              <w:pStyle w:val="TableParagraph"/>
              <w:spacing w:line="229" w:lineRule="exact" w:before="0"/>
              <w:ind w:right="-1"/>
              <w:rPr>
                <w:sz w:val="20"/>
              </w:rPr>
            </w:pPr>
            <w:r>
              <w:rPr>
                <w:sz w:val="20"/>
              </w:rPr>
              <w:t>AMERICAN JOURNAL OF HOSPICE &amp;</w:t>
            </w:r>
          </w:p>
          <w:p>
            <w:pPr>
              <w:pStyle w:val="TableParagraph"/>
              <w:spacing w:before="17"/>
              <w:ind w:right="-1"/>
              <w:rPr>
                <w:sz w:val="20"/>
              </w:rPr>
            </w:pPr>
            <w:r>
              <w:rPr>
                <w:sz w:val="20"/>
              </w:rPr>
              <w:t>PALLIATIVE MEDICINE</w:t>
            </w:r>
          </w:p>
        </w:tc>
        <w:tc>
          <w:tcPr>
            <w:tcW w:w="1128" w:type="dxa"/>
          </w:tcPr>
          <w:p>
            <w:pPr>
              <w:pStyle w:val="TableParagraph"/>
              <w:spacing w:before="115"/>
              <w:ind w:left="122"/>
              <w:rPr>
                <w:sz w:val="20"/>
              </w:rPr>
            </w:pPr>
            <w:r>
              <w:rPr>
                <w:sz w:val="20"/>
              </w:rPr>
              <w:t>1049-9091</w:t>
            </w:r>
          </w:p>
        </w:tc>
        <w:tc>
          <w:tcPr>
            <w:tcW w:w="5416" w:type="dxa"/>
          </w:tcPr>
          <w:p>
            <w:pPr>
              <w:pStyle w:val="TableParagraph"/>
              <w:spacing w:before="115"/>
              <w:ind w:right="39"/>
              <w:rPr>
                <w:sz w:val="20"/>
              </w:rPr>
            </w:pPr>
            <w:r>
              <w:rPr>
                <w:sz w:val="20"/>
              </w:rPr>
              <w:t>HEALTH CARE SCIENCES &amp; SERVICES (Q3, 60/88)</w:t>
            </w:r>
          </w:p>
        </w:tc>
      </w:tr>
      <w:tr>
        <w:trPr>
          <w:trHeight w:val="492" w:hRule="exact"/>
        </w:trPr>
        <w:tc>
          <w:tcPr>
            <w:tcW w:w="660" w:type="dxa"/>
          </w:tcPr>
          <w:p>
            <w:pPr>
              <w:pStyle w:val="TableParagraph"/>
              <w:spacing w:before="102"/>
              <w:ind w:left="0" w:right="139"/>
              <w:jc w:val="right"/>
              <w:rPr>
                <w:sz w:val="22"/>
              </w:rPr>
            </w:pPr>
            <w:r>
              <w:rPr>
                <w:sz w:val="22"/>
              </w:rPr>
              <w:t>319</w:t>
            </w:r>
          </w:p>
        </w:tc>
        <w:tc>
          <w:tcPr>
            <w:tcW w:w="3385" w:type="dxa"/>
          </w:tcPr>
          <w:p>
            <w:pPr>
              <w:pStyle w:val="TableParagraph"/>
              <w:spacing w:line="229" w:lineRule="exact" w:before="0"/>
              <w:ind w:right="-1"/>
              <w:rPr>
                <w:sz w:val="20"/>
              </w:rPr>
            </w:pPr>
            <w:r>
              <w:rPr>
                <w:sz w:val="20"/>
              </w:rPr>
              <w:t>AMERICAN JOURNAL OF HUMAN</w:t>
            </w:r>
          </w:p>
          <w:p>
            <w:pPr>
              <w:pStyle w:val="TableParagraph"/>
              <w:spacing w:before="17"/>
              <w:ind w:right="-1"/>
              <w:rPr>
                <w:sz w:val="20"/>
              </w:rPr>
            </w:pPr>
            <w:r>
              <w:rPr>
                <w:sz w:val="20"/>
              </w:rPr>
              <w:t>BIOLOGY</w:t>
            </w:r>
          </w:p>
        </w:tc>
        <w:tc>
          <w:tcPr>
            <w:tcW w:w="1128" w:type="dxa"/>
          </w:tcPr>
          <w:p>
            <w:pPr>
              <w:pStyle w:val="TableParagraph"/>
              <w:spacing w:before="114"/>
              <w:ind w:left="122"/>
              <w:rPr>
                <w:sz w:val="20"/>
              </w:rPr>
            </w:pPr>
            <w:r>
              <w:rPr>
                <w:sz w:val="20"/>
              </w:rPr>
              <w:t>1042-0533</w:t>
            </w:r>
          </w:p>
        </w:tc>
        <w:tc>
          <w:tcPr>
            <w:tcW w:w="5416" w:type="dxa"/>
          </w:tcPr>
          <w:p>
            <w:pPr>
              <w:pStyle w:val="TableParagraph"/>
              <w:spacing w:before="114"/>
              <w:ind w:right="39"/>
              <w:rPr>
                <w:sz w:val="20"/>
              </w:rPr>
            </w:pPr>
            <w:r>
              <w:rPr>
                <w:sz w:val="20"/>
              </w:rPr>
              <w:t>BIOLOGY (Q2, 29/85)</w:t>
            </w:r>
          </w:p>
        </w:tc>
      </w:tr>
      <w:tr>
        <w:trPr>
          <w:trHeight w:val="492" w:hRule="exact"/>
        </w:trPr>
        <w:tc>
          <w:tcPr>
            <w:tcW w:w="660" w:type="dxa"/>
          </w:tcPr>
          <w:p>
            <w:pPr>
              <w:pStyle w:val="TableParagraph"/>
              <w:spacing w:before="102"/>
              <w:ind w:left="0" w:right="139"/>
              <w:jc w:val="right"/>
              <w:rPr>
                <w:sz w:val="22"/>
              </w:rPr>
            </w:pPr>
            <w:r>
              <w:rPr>
                <w:sz w:val="22"/>
              </w:rPr>
              <w:t>320</w:t>
            </w:r>
          </w:p>
        </w:tc>
        <w:tc>
          <w:tcPr>
            <w:tcW w:w="3385" w:type="dxa"/>
          </w:tcPr>
          <w:p>
            <w:pPr>
              <w:pStyle w:val="TableParagraph"/>
              <w:spacing w:line="229" w:lineRule="exact" w:before="0"/>
              <w:ind w:right="-1"/>
              <w:rPr>
                <w:sz w:val="20"/>
              </w:rPr>
            </w:pPr>
            <w:r>
              <w:rPr>
                <w:sz w:val="20"/>
              </w:rPr>
              <w:t>AMERICAN JOURNAL OF HUMAN</w:t>
            </w:r>
          </w:p>
          <w:p>
            <w:pPr>
              <w:pStyle w:val="TableParagraph"/>
              <w:spacing w:before="17"/>
              <w:ind w:right="-1"/>
              <w:rPr>
                <w:sz w:val="20"/>
              </w:rPr>
            </w:pPr>
            <w:r>
              <w:rPr>
                <w:sz w:val="20"/>
              </w:rPr>
              <w:t>GENETICS</w:t>
            </w:r>
          </w:p>
        </w:tc>
        <w:tc>
          <w:tcPr>
            <w:tcW w:w="1128" w:type="dxa"/>
          </w:tcPr>
          <w:p>
            <w:pPr>
              <w:pStyle w:val="TableParagraph"/>
              <w:spacing w:before="114"/>
              <w:ind w:left="122"/>
              <w:rPr>
                <w:sz w:val="20"/>
              </w:rPr>
            </w:pPr>
            <w:r>
              <w:rPr>
                <w:sz w:val="20"/>
              </w:rPr>
              <w:t>0002-9297</w:t>
            </w:r>
          </w:p>
        </w:tc>
        <w:tc>
          <w:tcPr>
            <w:tcW w:w="5416" w:type="dxa"/>
          </w:tcPr>
          <w:p>
            <w:pPr>
              <w:pStyle w:val="TableParagraph"/>
              <w:spacing w:before="114"/>
              <w:ind w:right="39"/>
              <w:rPr>
                <w:sz w:val="20"/>
              </w:rPr>
            </w:pPr>
            <w:r>
              <w:rPr>
                <w:sz w:val="20"/>
              </w:rPr>
              <w:t>GENETICS &amp; HEREDITY (Q1, 6/167)</w:t>
            </w:r>
          </w:p>
        </w:tc>
      </w:tr>
      <w:tr>
        <w:trPr>
          <w:trHeight w:val="492" w:hRule="exact"/>
        </w:trPr>
        <w:tc>
          <w:tcPr>
            <w:tcW w:w="660" w:type="dxa"/>
          </w:tcPr>
          <w:p>
            <w:pPr>
              <w:pStyle w:val="TableParagraph"/>
              <w:spacing w:before="102"/>
              <w:ind w:left="0" w:right="139"/>
              <w:jc w:val="right"/>
              <w:rPr>
                <w:sz w:val="22"/>
              </w:rPr>
            </w:pPr>
            <w:r>
              <w:rPr>
                <w:sz w:val="22"/>
              </w:rPr>
              <w:t>321</w:t>
            </w:r>
          </w:p>
        </w:tc>
        <w:tc>
          <w:tcPr>
            <w:tcW w:w="3385" w:type="dxa"/>
          </w:tcPr>
          <w:p>
            <w:pPr>
              <w:pStyle w:val="TableParagraph"/>
              <w:spacing w:before="114"/>
              <w:ind w:right="-1"/>
              <w:rPr>
                <w:sz w:val="20"/>
              </w:rPr>
            </w:pPr>
            <w:r>
              <w:rPr>
                <w:sz w:val="20"/>
              </w:rPr>
              <w:t>AMERICAN JOURNAL OF HYPERTENSION</w:t>
            </w:r>
          </w:p>
        </w:tc>
        <w:tc>
          <w:tcPr>
            <w:tcW w:w="1128" w:type="dxa"/>
          </w:tcPr>
          <w:p>
            <w:pPr>
              <w:pStyle w:val="TableParagraph"/>
              <w:spacing w:before="114"/>
              <w:ind w:left="122"/>
              <w:rPr>
                <w:sz w:val="20"/>
              </w:rPr>
            </w:pPr>
            <w:r>
              <w:rPr>
                <w:sz w:val="20"/>
              </w:rPr>
              <w:t>0895-7061</w:t>
            </w:r>
          </w:p>
        </w:tc>
        <w:tc>
          <w:tcPr>
            <w:tcW w:w="5416" w:type="dxa"/>
          </w:tcPr>
          <w:p>
            <w:pPr>
              <w:pStyle w:val="TableParagraph"/>
              <w:spacing w:before="114"/>
              <w:ind w:right="39"/>
              <w:rPr>
                <w:sz w:val="20"/>
              </w:rPr>
            </w:pPr>
            <w:r>
              <w:rPr>
                <w:sz w:val="20"/>
              </w:rPr>
              <w:t>PERIPHERAL VASCULAR DISEASE (Q2, 25/60)</w:t>
            </w:r>
          </w:p>
        </w:tc>
      </w:tr>
      <w:tr>
        <w:trPr>
          <w:trHeight w:val="492" w:hRule="exact"/>
        </w:trPr>
        <w:tc>
          <w:tcPr>
            <w:tcW w:w="660" w:type="dxa"/>
          </w:tcPr>
          <w:p>
            <w:pPr>
              <w:pStyle w:val="TableParagraph"/>
              <w:spacing w:before="102"/>
              <w:ind w:left="0" w:right="139"/>
              <w:jc w:val="right"/>
              <w:rPr>
                <w:sz w:val="22"/>
              </w:rPr>
            </w:pPr>
            <w:r>
              <w:rPr>
                <w:sz w:val="22"/>
              </w:rPr>
              <w:t>322</w:t>
            </w:r>
          </w:p>
        </w:tc>
        <w:tc>
          <w:tcPr>
            <w:tcW w:w="3385" w:type="dxa"/>
          </w:tcPr>
          <w:p>
            <w:pPr>
              <w:pStyle w:val="TableParagraph"/>
              <w:spacing w:line="229" w:lineRule="exact" w:before="0"/>
              <w:ind w:right="-1"/>
              <w:rPr>
                <w:sz w:val="20"/>
              </w:rPr>
            </w:pPr>
            <w:r>
              <w:rPr>
                <w:sz w:val="20"/>
              </w:rPr>
              <w:t>AMERICAN JOURNAL OF INDUSTRIAL</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0271-3586</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77/165)</w:t>
            </w:r>
          </w:p>
        </w:tc>
      </w:tr>
      <w:tr>
        <w:trPr>
          <w:trHeight w:val="492" w:hRule="exact"/>
        </w:trPr>
        <w:tc>
          <w:tcPr>
            <w:tcW w:w="660" w:type="dxa"/>
          </w:tcPr>
          <w:p>
            <w:pPr>
              <w:pStyle w:val="TableParagraph"/>
              <w:spacing w:before="102"/>
              <w:ind w:left="0" w:right="139"/>
              <w:jc w:val="right"/>
              <w:rPr>
                <w:sz w:val="22"/>
              </w:rPr>
            </w:pPr>
            <w:r>
              <w:rPr>
                <w:sz w:val="22"/>
              </w:rPr>
              <w:t>323</w:t>
            </w:r>
          </w:p>
        </w:tc>
        <w:tc>
          <w:tcPr>
            <w:tcW w:w="3385" w:type="dxa"/>
          </w:tcPr>
          <w:p>
            <w:pPr>
              <w:pStyle w:val="TableParagraph"/>
              <w:spacing w:line="229" w:lineRule="exact" w:before="0"/>
              <w:ind w:right="-1"/>
              <w:rPr>
                <w:sz w:val="20"/>
              </w:rPr>
            </w:pPr>
            <w:r>
              <w:rPr>
                <w:sz w:val="20"/>
              </w:rPr>
              <w:t>AMERICAN JOURNAL OF INFECTION</w:t>
            </w:r>
          </w:p>
          <w:p>
            <w:pPr>
              <w:pStyle w:val="TableParagraph"/>
              <w:spacing w:before="17"/>
              <w:ind w:right="-1"/>
              <w:rPr>
                <w:sz w:val="20"/>
              </w:rPr>
            </w:pPr>
            <w:r>
              <w:rPr>
                <w:sz w:val="20"/>
              </w:rPr>
              <w:t>CONTROL</w:t>
            </w:r>
          </w:p>
        </w:tc>
        <w:tc>
          <w:tcPr>
            <w:tcW w:w="1128" w:type="dxa"/>
          </w:tcPr>
          <w:p>
            <w:pPr>
              <w:pStyle w:val="TableParagraph"/>
              <w:spacing w:before="114"/>
              <w:ind w:left="122"/>
              <w:rPr>
                <w:sz w:val="20"/>
              </w:rPr>
            </w:pPr>
            <w:r>
              <w:rPr>
                <w:sz w:val="20"/>
              </w:rPr>
              <w:t>0196-6553</w:t>
            </w:r>
          </w:p>
        </w:tc>
        <w:tc>
          <w:tcPr>
            <w:tcW w:w="5416" w:type="dxa"/>
          </w:tcPr>
          <w:p>
            <w:pPr>
              <w:pStyle w:val="TableParagraph"/>
              <w:spacing w:line="229" w:lineRule="exact" w:before="0"/>
              <w:ind w:right="39"/>
              <w:rPr>
                <w:sz w:val="20"/>
              </w:rPr>
            </w:pPr>
            <w:r>
              <w:rPr>
                <w:sz w:val="20"/>
              </w:rPr>
              <w:t>INFECTIOUS DISEASES (Q3, 51/78); PUBLIC, ENVIRONMENTAL &amp;</w:t>
            </w:r>
          </w:p>
          <w:p>
            <w:pPr>
              <w:pStyle w:val="TableParagraph"/>
              <w:spacing w:before="17"/>
              <w:ind w:right="39"/>
              <w:rPr>
                <w:sz w:val="20"/>
              </w:rPr>
            </w:pPr>
            <w:r>
              <w:rPr>
                <w:sz w:val="20"/>
              </w:rPr>
              <w:t>OCCUPATIONAL HEALTH (Q2, 56/165)</w:t>
            </w:r>
          </w:p>
        </w:tc>
      </w:tr>
      <w:tr>
        <w:trPr>
          <w:trHeight w:val="492" w:hRule="exact"/>
        </w:trPr>
        <w:tc>
          <w:tcPr>
            <w:tcW w:w="660" w:type="dxa"/>
          </w:tcPr>
          <w:p>
            <w:pPr>
              <w:pStyle w:val="TableParagraph"/>
              <w:spacing w:before="102"/>
              <w:ind w:left="0" w:right="139"/>
              <w:jc w:val="right"/>
              <w:rPr>
                <w:sz w:val="22"/>
              </w:rPr>
            </w:pPr>
            <w:r>
              <w:rPr>
                <w:sz w:val="22"/>
              </w:rPr>
              <w:t>324</w:t>
            </w:r>
          </w:p>
        </w:tc>
        <w:tc>
          <w:tcPr>
            <w:tcW w:w="3385" w:type="dxa"/>
          </w:tcPr>
          <w:p>
            <w:pPr>
              <w:pStyle w:val="TableParagraph"/>
              <w:spacing w:line="229" w:lineRule="exact" w:before="0"/>
              <w:ind w:right="-1"/>
              <w:rPr>
                <w:sz w:val="20"/>
              </w:rPr>
            </w:pPr>
            <w:r>
              <w:rPr>
                <w:sz w:val="20"/>
              </w:rPr>
              <w:t>AMERICAN JOURNAL OF KIDNEY</w:t>
            </w:r>
          </w:p>
          <w:p>
            <w:pPr>
              <w:pStyle w:val="TableParagraph"/>
              <w:spacing w:before="17"/>
              <w:ind w:right="-1"/>
              <w:rPr>
                <w:sz w:val="20"/>
              </w:rPr>
            </w:pPr>
            <w:r>
              <w:rPr>
                <w:sz w:val="20"/>
              </w:rPr>
              <w:t>DISEASES</w:t>
            </w:r>
          </w:p>
        </w:tc>
        <w:tc>
          <w:tcPr>
            <w:tcW w:w="1128" w:type="dxa"/>
          </w:tcPr>
          <w:p>
            <w:pPr>
              <w:pStyle w:val="TableParagraph"/>
              <w:spacing w:before="114"/>
              <w:ind w:left="122"/>
              <w:rPr>
                <w:sz w:val="20"/>
              </w:rPr>
            </w:pPr>
            <w:r>
              <w:rPr>
                <w:sz w:val="20"/>
              </w:rPr>
              <w:t>0272-6386</w:t>
            </w:r>
          </w:p>
        </w:tc>
        <w:tc>
          <w:tcPr>
            <w:tcW w:w="5416" w:type="dxa"/>
          </w:tcPr>
          <w:p>
            <w:pPr>
              <w:pStyle w:val="TableParagraph"/>
              <w:spacing w:before="114"/>
              <w:ind w:right="39"/>
              <w:rPr>
                <w:sz w:val="20"/>
              </w:rPr>
            </w:pPr>
            <w:r>
              <w:rPr>
                <w:sz w:val="20"/>
              </w:rPr>
              <w:t>UROLOGY &amp; NEPHROLOGY (Q1, 6/78)</w:t>
            </w:r>
          </w:p>
        </w:tc>
      </w:tr>
      <w:tr>
        <w:trPr>
          <w:trHeight w:val="493" w:hRule="exact"/>
        </w:trPr>
        <w:tc>
          <w:tcPr>
            <w:tcW w:w="660" w:type="dxa"/>
          </w:tcPr>
          <w:p>
            <w:pPr>
              <w:pStyle w:val="TableParagraph"/>
              <w:spacing w:before="103"/>
              <w:ind w:left="0" w:right="139"/>
              <w:jc w:val="right"/>
              <w:rPr>
                <w:sz w:val="22"/>
              </w:rPr>
            </w:pPr>
            <w:r>
              <w:rPr>
                <w:sz w:val="22"/>
              </w:rPr>
              <w:t>325</w:t>
            </w:r>
          </w:p>
        </w:tc>
        <w:tc>
          <w:tcPr>
            <w:tcW w:w="3385" w:type="dxa"/>
          </w:tcPr>
          <w:p>
            <w:pPr>
              <w:pStyle w:val="TableParagraph"/>
              <w:spacing w:line="230" w:lineRule="exact" w:before="0"/>
              <w:ind w:right="-1"/>
              <w:rPr>
                <w:sz w:val="20"/>
              </w:rPr>
            </w:pPr>
            <w:r>
              <w:rPr>
                <w:sz w:val="20"/>
              </w:rPr>
              <w:t>AMERICAN JOURNAL OF MANAGED</w:t>
            </w:r>
          </w:p>
          <w:p>
            <w:pPr>
              <w:pStyle w:val="TableParagraph"/>
              <w:spacing w:before="17"/>
              <w:ind w:right="-1"/>
              <w:rPr>
                <w:sz w:val="20"/>
              </w:rPr>
            </w:pPr>
            <w:r>
              <w:rPr>
                <w:sz w:val="20"/>
              </w:rPr>
              <w:t>CARE</w:t>
            </w:r>
          </w:p>
        </w:tc>
        <w:tc>
          <w:tcPr>
            <w:tcW w:w="1128" w:type="dxa"/>
          </w:tcPr>
          <w:p>
            <w:pPr>
              <w:pStyle w:val="TableParagraph"/>
              <w:spacing w:before="115"/>
              <w:ind w:left="122"/>
              <w:rPr>
                <w:sz w:val="20"/>
              </w:rPr>
            </w:pPr>
            <w:r>
              <w:rPr>
                <w:sz w:val="20"/>
              </w:rPr>
              <w:t>1088-0224</w:t>
            </w:r>
          </w:p>
        </w:tc>
        <w:tc>
          <w:tcPr>
            <w:tcW w:w="5416" w:type="dxa"/>
          </w:tcPr>
          <w:p>
            <w:pPr>
              <w:pStyle w:val="TableParagraph"/>
              <w:spacing w:line="230" w:lineRule="exact" w:before="0"/>
              <w:ind w:right="39"/>
              <w:rPr>
                <w:sz w:val="20"/>
              </w:rPr>
            </w:pPr>
            <w:r>
              <w:rPr>
                <w:sz w:val="20"/>
              </w:rPr>
              <w:t>HEALTH CARE SCIENCES &amp; SERVICES (Q2, 28/88); MEDICINE,</w:t>
            </w:r>
          </w:p>
          <w:p>
            <w:pPr>
              <w:pStyle w:val="TableParagraph"/>
              <w:spacing w:before="17"/>
              <w:ind w:right="39"/>
              <w:rPr>
                <w:sz w:val="20"/>
              </w:rPr>
            </w:pPr>
            <w:r>
              <w:rPr>
                <w:sz w:val="20"/>
              </w:rPr>
              <w:t>GENERAL &amp; INTERNAL (Q2, 41/154)</w:t>
            </w:r>
          </w:p>
        </w:tc>
      </w:tr>
      <w:tr>
        <w:trPr>
          <w:trHeight w:val="492" w:hRule="exact"/>
        </w:trPr>
        <w:tc>
          <w:tcPr>
            <w:tcW w:w="660" w:type="dxa"/>
          </w:tcPr>
          <w:p>
            <w:pPr>
              <w:pStyle w:val="TableParagraph"/>
              <w:spacing w:before="102"/>
              <w:ind w:left="0" w:right="139"/>
              <w:jc w:val="right"/>
              <w:rPr>
                <w:sz w:val="22"/>
              </w:rPr>
            </w:pPr>
            <w:r>
              <w:rPr>
                <w:sz w:val="22"/>
              </w:rPr>
              <w:t>326</w:t>
            </w:r>
          </w:p>
        </w:tc>
        <w:tc>
          <w:tcPr>
            <w:tcW w:w="3385" w:type="dxa"/>
          </w:tcPr>
          <w:p>
            <w:pPr>
              <w:pStyle w:val="TableParagraph"/>
              <w:spacing w:before="114"/>
              <w:ind w:right="-1"/>
              <w:rPr>
                <w:sz w:val="20"/>
              </w:rPr>
            </w:pPr>
            <w:r>
              <w:rPr>
                <w:sz w:val="20"/>
              </w:rPr>
              <w:t>AMERICAN JOURNAL OF MATHEMATICS</w:t>
            </w:r>
          </w:p>
        </w:tc>
        <w:tc>
          <w:tcPr>
            <w:tcW w:w="1128" w:type="dxa"/>
          </w:tcPr>
          <w:p>
            <w:pPr>
              <w:pStyle w:val="TableParagraph"/>
              <w:spacing w:before="114"/>
              <w:ind w:left="122"/>
              <w:rPr>
                <w:sz w:val="20"/>
              </w:rPr>
            </w:pPr>
            <w:r>
              <w:rPr>
                <w:sz w:val="20"/>
              </w:rPr>
              <w:t>0002-9327</w:t>
            </w:r>
          </w:p>
        </w:tc>
        <w:tc>
          <w:tcPr>
            <w:tcW w:w="5416" w:type="dxa"/>
          </w:tcPr>
          <w:p>
            <w:pPr>
              <w:pStyle w:val="TableParagraph"/>
              <w:spacing w:before="114"/>
              <w:ind w:right="39"/>
              <w:rPr>
                <w:sz w:val="20"/>
              </w:rPr>
            </w:pPr>
            <w:r>
              <w:rPr>
                <w:sz w:val="20"/>
              </w:rPr>
              <w:t>MATHEMATICS (Q1, 33/312)</w:t>
            </w:r>
          </w:p>
        </w:tc>
      </w:tr>
      <w:tr>
        <w:trPr>
          <w:trHeight w:val="492" w:hRule="exact"/>
        </w:trPr>
        <w:tc>
          <w:tcPr>
            <w:tcW w:w="660" w:type="dxa"/>
          </w:tcPr>
          <w:p>
            <w:pPr>
              <w:pStyle w:val="TableParagraph"/>
              <w:spacing w:before="102"/>
              <w:ind w:left="0" w:right="139"/>
              <w:jc w:val="right"/>
              <w:rPr>
                <w:sz w:val="22"/>
              </w:rPr>
            </w:pPr>
            <w:r>
              <w:rPr>
                <w:sz w:val="22"/>
              </w:rPr>
              <w:t>327</w:t>
            </w:r>
          </w:p>
        </w:tc>
        <w:tc>
          <w:tcPr>
            <w:tcW w:w="3385" w:type="dxa"/>
          </w:tcPr>
          <w:p>
            <w:pPr>
              <w:pStyle w:val="TableParagraph"/>
              <w:spacing w:line="229" w:lineRule="exact" w:before="0"/>
              <w:ind w:right="-1"/>
              <w:rPr>
                <w:sz w:val="20"/>
              </w:rPr>
            </w:pPr>
            <w:r>
              <w:rPr>
                <w:sz w:val="20"/>
              </w:rPr>
              <w:t>AMERICAN JOURNAL OF MEDICAL</w:t>
            </w:r>
          </w:p>
          <w:p>
            <w:pPr>
              <w:pStyle w:val="TableParagraph"/>
              <w:spacing w:before="17"/>
              <w:ind w:right="-1"/>
              <w:rPr>
                <w:sz w:val="20"/>
              </w:rPr>
            </w:pPr>
            <w:r>
              <w:rPr>
                <w:sz w:val="20"/>
              </w:rPr>
              <w:t>GENETICS PART A</w:t>
            </w:r>
          </w:p>
        </w:tc>
        <w:tc>
          <w:tcPr>
            <w:tcW w:w="1128" w:type="dxa"/>
          </w:tcPr>
          <w:p>
            <w:pPr>
              <w:pStyle w:val="TableParagraph"/>
              <w:spacing w:before="114"/>
              <w:ind w:left="122"/>
              <w:rPr>
                <w:sz w:val="20"/>
              </w:rPr>
            </w:pPr>
            <w:r>
              <w:rPr>
                <w:sz w:val="20"/>
              </w:rPr>
              <w:t>1552-4825</w:t>
            </w:r>
          </w:p>
        </w:tc>
        <w:tc>
          <w:tcPr>
            <w:tcW w:w="5416" w:type="dxa"/>
          </w:tcPr>
          <w:p>
            <w:pPr>
              <w:pStyle w:val="TableParagraph"/>
              <w:spacing w:before="114"/>
              <w:ind w:right="39"/>
              <w:rPr>
                <w:sz w:val="20"/>
              </w:rPr>
            </w:pPr>
            <w:r>
              <w:rPr>
                <w:sz w:val="20"/>
              </w:rPr>
              <w:t>GENETICS &amp; HEREDITY (Q3, 104/167)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328</w:t>
            </w:r>
          </w:p>
        </w:tc>
        <w:tc>
          <w:tcPr>
            <w:tcW w:w="3385" w:type="dxa"/>
          </w:tcPr>
          <w:p>
            <w:pPr>
              <w:pStyle w:val="TableParagraph"/>
              <w:spacing w:line="222" w:lineRule="exact" w:before="0"/>
              <w:ind w:right="-1"/>
              <w:rPr>
                <w:sz w:val="20"/>
              </w:rPr>
            </w:pPr>
            <w:r>
              <w:rPr>
                <w:sz w:val="20"/>
              </w:rPr>
              <w:t>AMERICAN JOURNAL OF MEDICAL</w:t>
            </w:r>
          </w:p>
          <w:p>
            <w:pPr>
              <w:pStyle w:val="TableParagraph"/>
              <w:spacing w:line="256" w:lineRule="auto" w:before="17"/>
              <w:ind w:right="-1"/>
              <w:rPr>
                <w:sz w:val="20"/>
              </w:rPr>
            </w:pPr>
            <w:r>
              <w:rPr>
                <w:sz w:val="20"/>
              </w:rPr>
              <w:t>GENETICS PART B-NEUROPSYCHIATRIC GENETICS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1552-4841</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GENETICS &amp; HEREDITY (Q2, 53/167); PSYCHIATRY (Q2, 42/140)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329</w:t>
            </w:r>
          </w:p>
        </w:tc>
        <w:tc>
          <w:tcPr>
            <w:tcW w:w="3385" w:type="dxa"/>
          </w:tcPr>
          <w:p>
            <w:pPr>
              <w:pStyle w:val="TableParagraph"/>
              <w:spacing w:line="222" w:lineRule="exact" w:before="0"/>
              <w:ind w:right="-1"/>
              <w:rPr>
                <w:sz w:val="20"/>
              </w:rPr>
            </w:pPr>
            <w:r>
              <w:rPr>
                <w:sz w:val="20"/>
              </w:rPr>
              <w:t>AMERICAN JOURNAL OF MEDICAL</w:t>
            </w:r>
          </w:p>
          <w:p>
            <w:pPr>
              <w:pStyle w:val="TableParagraph"/>
              <w:spacing w:line="256" w:lineRule="auto" w:before="17"/>
              <w:ind w:right="76"/>
              <w:rPr>
                <w:sz w:val="20"/>
              </w:rPr>
            </w:pPr>
            <w:r>
              <w:rPr>
                <w:sz w:val="20"/>
              </w:rPr>
              <w:t>GENETICS PART C-SEMINARS IN MEDICAL GENETICS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1552-4868</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GENETICS &amp; HEREDITY (Q2, 44/167)</w:t>
            </w:r>
          </w:p>
        </w:tc>
      </w:tr>
      <w:tr>
        <w:trPr>
          <w:trHeight w:val="290" w:hRule="exact"/>
        </w:trPr>
        <w:tc>
          <w:tcPr>
            <w:tcW w:w="660" w:type="dxa"/>
          </w:tcPr>
          <w:p>
            <w:pPr>
              <w:pStyle w:val="TableParagraph"/>
              <w:spacing w:before="2"/>
              <w:ind w:left="0" w:right="139"/>
              <w:jc w:val="right"/>
              <w:rPr>
                <w:sz w:val="22"/>
              </w:rPr>
            </w:pPr>
            <w:r>
              <w:rPr>
                <w:sz w:val="22"/>
              </w:rPr>
              <w:t>330</w:t>
            </w:r>
          </w:p>
        </w:tc>
        <w:tc>
          <w:tcPr>
            <w:tcW w:w="3385" w:type="dxa"/>
          </w:tcPr>
          <w:p>
            <w:pPr>
              <w:pStyle w:val="TableParagraph"/>
              <w:ind w:right="-1"/>
              <w:rPr>
                <w:sz w:val="20"/>
              </w:rPr>
            </w:pPr>
            <w:r>
              <w:rPr>
                <w:sz w:val="20"/>
              </w:rPr>
              <w:t>AMERICAN JOURNAL OF MEDICINE</w:t>
            </w:r>
          </w:p>
        </w:tc>
        <w:tc>
          <w:tcPr>
            <w:tcW w:w="1128" w:type="dxa"/>
          </w:tcPr>
          <w:p>
            <w:pPr>
              <w:pStyle w:val="TableParagraph"/>
              <w:ind w:left="122"/>
              <w:rPr>
                <w:sz w:val="20"/>
              </w:rPr>
            </w:pPr>
            <w:r>
              <w:rPr>
                <w:sz w:val="20"/>
              </w:rPr>
              <w:t>0002-9343</w:t>
            </w:r>
          </w:p>
        </w:tc>
        <w:tc>
          <w:tcPr>
            <w:tcW w:w="5416" w:type="dxa"/>
          </w:tcPr>
          <w:p>
            <w:pPr>
              <w:pStyle w:val="TableParagraph"/>
              <w:ind w:right="39"/>
              <w:rPr>
                <w:sz w:val="20"/>
              </w:rPr>
            </w:pPr>
            <w:r>
              <w:rPr>
                <w:sz w:val="20"/>
              </w:rPr>
              <w:t>MEDICINE, GENERAL &amp; INTERNAL (Q1, 18/154)</w:t>
            </w:r>
          </w:p>
        </w:tc>
      </w:tr>
      <w:tr>
        <w:trPr>
          <w:trHeight w:val="492" w:hRule="exact"/>
        </w:trPr>
        <w:tc>
          <w:tcPr>
            <w:tcW w:w="660" w:type="dxa"/>
          </w:tcPr>
          <w:p>
            <w:pPr>
              <w:pStyle w:val="TableParagraph"/>
              <w:spacing w:before="103"/>
              <w:ind w:left="0" w:right="139"/>
              <w:jc w:val="right"/>
              <w:rPr>
                <w:sz w:val="22"/>
              </w:rPr>
            </w:pPr>
            <w:r>
              <w:rPr>
                <w:sz w:val="22"/>
              </w:rPr>
              <w:t>331</w:t>
            </w:r>
          </w:p>
        </w:tc>
        <w:tc>
          <w:tcPr>
            <w:tcW w:w="3385" w:type="dxa"/>
          </w:tcPr>
          <w:p>
            <w:pPr>
              <w:pStyle w:val="TableParagraph"/>
              <w:spacing w:before="115"/>
              <w:ind w:right="-1"/>
              <w:rPr>
                <w:sz w:val="20"/>
              </w:rPr>
            </w:pPr>
            <w:r>
              <w:rPr>
                <w:sz w:val="20"/>
              </w:rPr>
              <w:t>AMERICAN JOURNAL OF NEPHROLOGY</w:t>
            </w:r>
          </w:p>
        </w:tc>
        <w:tc>
          <w:tcPr>
            <w:tcW w:w="1128" w:type="dxa"/>
          </w:tcPr>
          <w:p>
            <w:pPr>
              <w:pStyle w:val="TableParagraph"/>
              <w:spacing w:before="115"/>
              <w:ind w:left="122"/>
              <w:rPr>
                <w:sz w:val="20"/>
              </w:rPr>
            </w:pPr>
            <w:r>
              <w:rPr>
                <w:sz w:val="20"/>
              </w:rPr>
              <w:t>0250-8095</w:t>
            </w:r>
          </w:p>
        </w:tc>
        <w:tc>
          <w:tcPr>
            <w:tcW w:w="5416" w:type="dxa"/>
          </w:tcPr>
          <w:p>
            <w:pPr>
              <w:pStyle w:val="TableParagraph"/>
              <w:spacing w:before="115"/>
              <w:ind w:right="39"/>
              <w:rPr>
                <w:sz w:val="20"/>
              </w:rPr>
            </w:pPr>
            <w:r>
              <w:rPr>
                <w:sz w:val="20"/>
              </w:rPr>
              <w:t>UROLOGY &amp; NEPHROLOGY (Q2, 22/78)</w:t>
            </w:r>
          </w:p>
        </w:tc>
      </w:tr>
    </w:tbl>
    <w:p>
      <w:pPr>
        <w:spacing w:after="0"/>
        <w:rPr>
          <w:sz w:val="20"/>
        </w:rPr>
        <w:sectPr>
          <w:footerReference w:type="default" r:id="rId13"/>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332</w:t>
            </w:r>
          </w:p>
        </w:tc>
        <w:tc>
          <w:tcPr>
            <w:tcW w:w="3385" w:type="dxa"/>
          </w:tcPr>
          <w:p>
            <w:pPr>
              <w:pStyle w:val="TableParagraph"/>
              <w:spacing w:line="256" w:lineRule="auto" w:before="107"/>
              <w:ind w:right="-1"/>
              <w:rPr>
                <w:sz w:val="20"/>
              </w:rPr>
            </w:pPr>
            <w:r>
              <w:rPr>
                <w:sz w:val="20"/>
              </w:rPr>
              <w:t>AMERICAN JOURNAL OF NEURORADIOLOGY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0195-6108</w:t>
            </w:r>
          </w:p>
        </w:tc>
        <w:tc>
          <w:tcPr>
            <w:tcW w:w="5416" w:type="dxa"/>
          </w:tcPr>
          <w:p>
            <w:pPr>
              <w:pStyle w:val="TableParagraph"/>
              <w:spacing w:line="222" w:lineRule="exact" w:before="0"/>
              <w:ind w:right="39"/>
              <w:rPr>
                <w:sz w:val="20"/>
              </w:rPr>
            </w:pPr>
            <w:r>
              <w:rPr>
                <w:sz w:val="20"/>
              </w:rPr>
              <w:t>CLINICAL NEUROLOGY (Q1, 43/192); NEUROIMAGING (Q2, 4/14);</w:t>
            </w:r>
          </w:p>
          <w:p>
            <w:pPr>
              <w:pStyle w:val="TableParagraph"/>
              <w:spacing w:line="256" w:lineRule="auto" w:before="17"/>
              <w:ind w:right="39"/>
              <w:rPr>
                <w:sz w:val="20"/>
              </w:rPr>
            </w:pPr>
            <w:r>
              <w:rPr>
                <w:sz w:val="20"/>
              </w:rPr>
              <w:t>RADIOLOGY, NUCLEAR MEDICINE &amp; MEDICAL IMAGING (Q1, 19/125)</w:t>
            </w:r>
          </w:p>
        </w:tc>
      </w:tr>
      <w:tr>
        <w:trPr>
          <w:trHeight w:val="290" w:hRule="exact"/>
        </w:trPr>
        <w:tc>
          <w:tcPr>
            <w:tcW w:w="660" w:type="dxa"/>
          </w:tcPr>
          <w:p>
            <w:pPr>
              <w:pStyle w:val="TableParagraph"/>
              <w:spacing w:before="2"/>
              <w:ind w:left="0" w:right="139"/>
              <w:jc w:val="right"/>
              <w:rPr>
                <w:sz w:val="22"/>
              </w:rPr>
            </w:pPr>
            <w:r>
              <w:rPr>
                <w:sz w:val="22"/>
              </w:rPr>
              <w:t>333</w:t>
            </w:r>
          </w:p>
        </w:tc>
        <w:tc>
          <w:tcPr>
            <w:tcW w:w="3385" w:type="dxa"/>
          </w:tcPr>
          <w:p>
            <w:pPr>
              <w:pStyle w:val="TableParagraph"/>
              <w:ind w:right="-1"/>
              <w:rPr>
                <w:sz w:val="20"/>
              </w:rPr>
            </w:pPr>
            <w:r>
              <w:rPr>
                <w:sz w:val="20"/>
              </w:rPr>
              <w:t>AMERICAN JOURNAL OF NURSING</w:t>
            </w:r>
          </w:p>
        </w:tc>
        <w:tc>
          <w:tcPr>
            <w:tcW w:w="1128" w:type="dxa"/>
          </w:tcPr>
          <w:p>
            <w:pPr>
              <w:pStyle w:val="TableParagraph"/>
              <w:ind w:left="122"/>
              <w:rPr>
                <w:sz w:val="20"/>
              </w:rPr>
            </w:pPr>
            <w:r>
              <w:rPr>
                <w:sz w:val="20"/>
              </w:rPr>
              <w:t>0002-936X</w:t>
            </w:r>
          </w:p>
        </w:tc>
        <w:tc>
          <w:tcPr>
            <w:tcW w:w="5416" w:type="dxa"/>
          </w:tcPr>
          <w:p>
            <w:pPr>
              <w:pStyle w:val="TableParagraph"/>
              <w:ind w:right="39"/>
              <w:rPr>
                <w:sz w:val="20"/>
              </w:rPr>
            </w:pPr>
            <w:r>
              <w:rPr>
                <w:sz w:val="20"/>
              </w:rPr>
              <w:t>NURSING (Q2, 28/111)</w:t>
            </w:r>
          </w:p>
        </w:tc>
      </w:tr>
      <w:tr>
        <w:trPr>
          <w:trHeight w:val="492" w:hRule="exact"/>
        </w:trPr>
        <w:tc>
          <w:tcPr>
            <w:tcW w:w="660" w:type="dxa"/>
          </w:tcPr>
          <w:p>
            <w:pPr>
              <w:pStyle w:val="TableParagraph"/>
              <w:spacing w:before="103"/>
              <w:ind w:left="0" w:right="139"/>
              <w:jc w:val="right"/>
              <w:rPr>
                <w:sz w:val="22"/>
              </w:rPr>
            </w:pPr>
            <w:r>
              <w:rPr>
                <w:sz w:val="22"/>
              </w:rPr>
              <w:t>334</w:t>
            </w:r>
          </w:p>
        </w:tc>
        <w:tc>
          <w:tcPr>
            <w:tcW w:w="3385" w:type="dxa"/>
          </w:tcPr>
          <w:p>
            <w:pPr>
              <w:pStyle w:val="TableParagraph"/>
              <w:spacing w:line="229" w:lineRule="exact" w:before="0"/>
              <w:ind w:right="-1"/>
              <w:rPr>
                <w:sz w:val="20"/>
              </w:rPr>
            </w:pPr>
            <w:r>
              <w:rPr>
                <w:sz w:val="20"/>
              </w:rPr>
              <w:t>AMERICAN JOURNAL OF OBSTETRICS</w:t>
            </w:r>
          </w:p>
          <w:p>
            <w:pPr>
              <w:pStyle w:val="TableParagraph"/>
              <w:spacing w:before="18"/>
              <w:ind w:right="-1"/>
              <w:rPr>
                <w:sz w:val="20"/>
              </w:rPr>
            </w:pPr>
            <w:r>
              <w:rPr>
                <w:sz w:val="20"/>
              </w:rPr>
              <w:t>AND GYNECOLOGY</w:t>
            </w:r>
          </w:p>
        </w:tc>
        <w:tc>
          <w:tcPr>
            <w:tcW w:w="1128" w:type="dxa"/>
          </w:tcPr>
          <w:p>
            <w:pPr>
              <w:pStyle w:val="TableParagraph"/>
              <w:spacing w:before="115"/>
              <w:ind w:left="122"/>
              <w:rPr>
                <w:sz w:val="20"/>
              </w:rPr>
            </w:pPr>
            <w:r>
              <w:rPr>
                <w:sz w:val="20"/>
              </w:rPr>
              <w:t>0002-9378</w:t>
            </w:r>
          </w:p>
        </w:tc>
        <w:tc>
          <w:tcPr>
            <w:tcW w:w="5416" w:type="dxa"/>
          </w:tcPr>
          <w:p>
            <w:pPr>
              <w:pStyle w:val="TableParagraph"/>
              <w:spacing w:before="115"/>
              <w:ind w:right="39"/>
              <w:rPr>
                <w:sz w:val="20"/>
              </w:rPr>
            </w:pPr>
            <w:r>
              <w:rPr>
                <w:sz w:val="20"/>
              </w:rPr>
              <w:t>OBSTETRICS &amp; GYNECOLOGY (Q1, 3/79)</w:t>
            </w:r>
          </w:p>
        </w:tc>
      </w:tr>
      <w:tr>
        <w:trPr>
          <w:trHeight w:val="492" w:hRule="exact"/>
        </w:trPr>
        <w:tc>
          <w:tcPr>
            <w:tcW w:w="660" w:type="dxa"/>
          </w:tcPr>
          <w:p>
            <w:pPr>
              <w:pStyle w:val="TableParagraph"/>
              <w:spacing w:before="102"/>
              <w:ind w:left="0" w:right="139"/>
              <w:jc w:val="right"/>
              <w:rPr>
                <w:sz w:val="22"/>
              </w:rPr>
            </w:pPr>
            <w:r>
              <w:rPr>
                <w:sz w:val="22"/>
              </w:rPr>
              <w:t>335</w:t>
            </w:r>
          </w:p>
        </w:tc>
        <w:tc>
          <w:tcPr>
            <w:tcW w:w="3385" w:type="dxa"/>
          </w:tcPr>
          <w:p>
            <w:pPr>
              <w:pStyle w:val="TableParagraph"/>
              <w:spacing w:line="229" w:lineRule="exact" w:before="0"/>
              <w:ind w:right="-1"/>
              <w:rPr>
                <w:sz w:val="20"/>
              </w:rPr>
            </w:pPr>
            <w:r>
              <w:rPr>
                <w:sz w:val="20"/>
              </w:rPr>
              <w:t>AMERICAN JOURNAL OF</w:t>
            </w:r>
          </w:p>
          <w:p>
            <w:pPr>
              <w:pStyle w:val="TableParagraph"/>
              <w:spacing w:before="17"/>
              <w:ind w:right="-1"/>
              <w:rPr>
                <w:sz w:val="20"/>
              </w:rPr>
            </w:pPr>
            <w:r>
              <w:rPr>
                <w:sz w:val="20"/>
              </w:rPr>
              <w:t>OPHTHALMOLOGY</w:t>
            </w:r>
          </w:p>
        </w:tc>
        <w:tc>
          <w:tcPr>
            <w:tcW w:w="1128" w:type="dxa"/>
          </w:tcPr>
          <w:p>
            <w:pPr>
              <w:pStyle w:val="TableParagraph"/>
              <w:spacing w:before="114"/>
              <w:ind w:left="122"/>
              <w:rPr>
                <w:sz w:val="20"/>
              </w:rPr>
            </w:pPr>
            <w:r>
              <w:rPr>
                <w:sz w:val="20"/>
              </w:rPr>
              <w:t>0002-9394</w:t>
            </w:r>
          </w:p>
        </w:tc>
        <w:tc>
          <w:tcPr>
            <w:tcW w:w="5416" w:type="dxa"/>
          </w:tcPr>
          <w:p>
            <w:pPr>
              <w:pStyle w:val="TableParagraph"/>
              <w:spacing w:before="114"/>
              <w:ind w:right="39"/>
              <w:rPr>
                <w:sz w:val="20"/>
              </w:rPr>
            </w:pPr>
            <w:r>
              <w:rPr>
                <w:sz w:val="20"/>
              </w:rPr>
              <w:t>OPHTHALMOLOGY (Q1, 4/57)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336</w:t>
            </w:r>
          </w:p>
        </w:tc>
        <w:tc>
          <w:tcPr>
            <w:tcW w:w="3385" w:type="dxa"/>
          </w:tcPr>
          <w:p>
            <w:pPr>
              <w:pStyle w:val="TableParagraph"/>
              <w:spacing w:line="222" w:lineRule="exact" w:before="0"/>
              <w:ind w:right="-1"/>
              <w:rPr>
                <w:sz w:val="20"/>
              </w:rPr>
            </w:pPr>
            <w:r>
              <w:rPr>
                <w:sz w:val="20"/>
              </w:rPr>
              <w:t>AMERICAN JOURNAL OF</w:t>
            </w:r>
          </w:p>
          <w:p>
            <w:pPr>
              <w:pStyle w:val="TableParagraph"/>
              <w:spacing w:line="256" w:lineRule="auto" w:before="17"/>
              <w:ind w:right="-1"/>
              <w:rPr>
                <w:sz w:val="20"/>
              </w:rPr>
            </w:pPr>
            <w:r>
              <w:rPr>
                <w:sz w:val="20"/>
              </w:rPr>
              <w:t>ORTHODONTICS AND DENTOFACIAL ORTHOPEDICS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0889-5406</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DENTISTRY, ORAL SURGERY &amp; MEDICINE (Q2, 41/88)</w:t>
            </w:r>
          </w:p>
        </w:tc>
      </w:tr>
      <w:tr>
        <w:trPr>
          <w:trHeight w:val="492" w:hRule="exact"/>
        </w:trPr>
        <w:tc>
          <w:tcPr>
            <w:tcW w:w="660" w:type="dxa"/>
          </w:tcPr>
          <w:p>
            <w:pPr>
              <w:pStyle w:val="TableParagraph"/>
              <w:spacing w:before="102"/>
              <w:ind w:left="0" w:right="139"/>
              <w:jc w:val="right"/>
              <w:rPr>
                <w:sz w:val="22"/>
              </w:rPr>
            </w:pPr>
            <w:r>
              <w:rPr>
                <w:sz w:val="22"/>
              </w:rPr>
              <w:t>337</w:t>
            </w:r>
          </w:p>
        </w:tc>
        <w:tc>
          <w:tcPr>
            <w:tcW w:w="3385" w:type="dxa"/>
          </w:tcPr>
          <w:p>
            <w:pPr>
              <w:pStyle w:val="TableParagraph"/>
              <w:spacing w:line="229" w:lineRule="exact" w:before="0"/>
              <w:ind w:right="-1"/>
              <w:rPr>
                <w:sz w:val="20"/>
              </w:rPr>
            </w:pPr>
            <w:r>
              <w:rPr>
                <w:sz w:val="20"/>
              </w:rPr>
              <w:t>AMERICAN JOURNAL OF</w:t>
            </w:r>
          </w:p>
          <w:p>
            <w:pPr>
              <w:pStyle w:val="TableParagraph"/>
              <w:spacing w:before="17"/>
              <w:ind w:right="-1"/>
              <w:rPr>
                <w:sz w:val="20"/>
              </w:rPr>
            </w:pPr>
            <w:r>
              <w:rPr>
                <w:sz w:val="20"/>
              </w:rPr>
              <w:t>ORTHOPSYCHIATRY</w:t>
            </w:r>
          </w:p>
        </w:tc>
        <w:tc>
          <w:tcPr>
            <w:tcW w:w="1128" w:type="dxa"/>
          </w:tcPr>
          <w:p>
            <w:pPr>
              <w:pStyle w:val="TableParagraph"/>
              <w:spacing w:before="114"/>
              <w:ind w:left="122"/>
              <w:rPr>
                <w:sz w:val="20"/>
              </w:rPr>
            </w:pPr>
            <w:r>
              <w:rPr>
                <w:sz w:val="20"/>
              </w:rPr>
              <w:t>0002-9432</w:t>
            </w:r>
          </w:p>
        </w:tc>
        <w:tc>
          <w:tcPr>
            <w:tcW w:w="5416" w:type="dxa"/>
          </w:tcPr>
          <w:p>
            <w:pPr>
              <w:pStyle w:val="TableParagraph"/>
              <w:spacing w:before="114"/>
              <w:ind w:right="39"/>
              <w:rPr>
                <w:sz w:val="20"/>
              </w:rPr>
            </w:pPr>
            <w:r>
              <w:rPr>
                <w:sz w:val="20"/>
              </w:rPr>
              <w:t>PSYCHIATRY (Q3, 99/140)</w:t>
            </w:r>
          </w:p>
        </w:tc>
      </w:tr>
      <w:tr>
        <w:trPr>
          <w:trHeight w:val="492" w:hRule="exact"/>
        </w:trPr>
        <w:tc>
          <w:tcPr>
            <w:tcW w:w="660" w:type="dxa"/>
          </w:tcPr>
          <w:p>
            <w:pPr>
              <w:pStyle w:val="TableParagraph"/>
              <w:spacing w:before="102"/>
              <w:ind w:left="0" w:right="139"/>
              <w:jc w:val="right"/>
              <w:rPr>
                <w:sz w:val="22"/>
              </w:rPr>
            </w:pPr>
            <w:r>
              <w:rPr>
                <w:sz w:val="22"/>
              </w:rPr>
              <w:t>338</w:t>
            </w:r>
          </w:p>
        </w:tc>
        <w:tc>
          <w:tcPr>
            <w:tcW w:w="3385" w:type="dxa"/>
          </w:tcPr>
          <w:p>
            <w:pPr>
              <w:pStyle w:val="TableParagraph"/>
              <w:spacing w:line="229" w:lineRule="exact" w:before="0"/>
              <w:ind w:right="-1"/>
              <w:rPr>
                <w:sz w:val="20"/>
              </w:rPr>
            </w:pPr>
            <w:r>
              <w:rPr>
                <w:sz w:val="20"/>
              </w:rPr>
              <w:t>AMERICAN JOURNAL OF</w:t>
            </w:r>
          </w:p>
          <w:p>
            <w:pPr>
              <w:pStyle w:val="TableParagraph"/>
              <w:spacing w:before="17"/>
              <w:ind w:right="-1"/>
              <w:rPr>
                <w:sz w:val="20"/>
              </w:rPr>
            </w:pPr>
            <w:r>
              <w:rPr>
                <w:sz w:val="20"/>
              </w:rPr>
              <w:t>OTOLARYNGOLOGY</w:t>
            </w:r>
          </w:p>
        </w:tc>
        <w:tc>
          <w:tcPr>
            <w:tcW w:w="1128" w:type="dxa"/>
          </w:tcPr>
          <w:p>
            <w:pPr>
              <w:pStyle w:val="TableParagraph"/>
              <w:spacing w:before="114"/>
              <w:ind w:left="122"/>
              <w:rPr>
                <w:sz w:val="20"/>
              </w:rPr>
            </w:pPr>
            <w:r>
              <w:rPr>
                <w:sz w:val="20"/>
              </w:rPr>
              <w:t>0196-0709</w:t>
            </w:r>
          </w:p>
        </w:tc>
        <w:tc>
          <w:tcPr>
            <w:tcW w:w="5416" w:type="dxa"/>
          </w:tcPr>
          <w:p>
            <w:pPr>
              <w:pStyle w:val="TableParagraph"/>
              <w:spacing w:before="114"/>
              <w:ind w:right="39"/>
              <w:rPr>
                <w:sz w:val="20"/>
              </w:rPr>
            </w:pPr>
            <w:r>
              <w:rPr>
                <w:sz w:val="20"/>
              </w:rPr>
              <w:t>OTORHINOLARYNGOLOGY (Q3, 31/44)</w:t>
            </w:r>
          </w:p>
        </w:tc>
      </w:tr>
      <w:tr>
        <w:trPr>
          <w:trHeight w:val="290" w:hRule="exact"/>
        </w:trPr>
        <w:tc>
          <w:tcPr>
            <w:tcW w:w="660" w:type="dxa"/>
          </w:tcPr>
          <w:p>
            <w:pPr>
              <w:pStyle w:val="TableParagraph"/>
              <w:spacing w:before="2"/>
              <w:ind w:left="0" w:right="139"/>
              <w:jc w:val="right"/>
              <w:rPr>
                <w:sz w:val="22"/>
              </w:rPr>
            </w:pPr>
            <w:r>
              <w:rPr>
                <w:sz w:val="22"/>
              </w:rPr>
              <w:t>339</w:t>
            </w:r>
          </w:p>
        </w:tc>
        <w:tc>
          <w:tcPr>
            <w:tcW w:w="3385" w:type="dxa"/>
          </w:tcPr>
          <w:p>
            <w:pPr>
              <w:pStyle w:val="TableParagraph"/>
              <w:ind w:right="-1"/>
              <w:rPr>
                <w:sz w:val="20"/>
              </w:rPr>
            </w:pPr>
            <w:r>
              <w:rPr>
                <w:sz w:val="20"/>
              </w:rPr>
              <w:t>AMERICAN JOURNAL OF PATHOLOGY</w:t>
            </w:r>
          </w:p>
        </w:tc>
        <w:tc>
          <w:tcPr>
            <w:tcW w:w="1128" w:type="dxa"/>
          </w:tcPr>
          <w:p>
            <w:pPr>
              <w:pStyle w:val="TableParagraph"/>
              <w:ind w:left="122"/>
              <w:rPr>
                <w:sz w:val="20"/>
              </w:rPr>
            </w:pPr>
            <w:r>
              <w:rPr>
                <w:sz w:val="20"/>
              </w:rPr>
              <w:t>0002-9440</w:t>
            </w:r>
          </w:p>
        </w:tc>
        <w:tc>
          <w:tcPr>
            <w:tcW w:w="5416" w:type="dxa"/>
          </w:tcPr>
          <w:p>
            <w:pPr>
              <w:pStyle w:val="TableParagraph"/>
              <w:ind w:right="39"/>
              <w:rPr>
                <w:sz w:val="20"/>
              </w:rPr>
            </w:pPr>
            <w:r>
              <w:rPr>
                <w:sz w:val="20"/>
              </w:rPr>
              <w:t>PATHOLOGY (Q1, 10/76)</w:t>
            </w:r>
          </w:p>
        </w:tc>
      </w:tr>
      <w:tr>
        <w:trPr>
          <w:trHeight w:val="492" w:hRule="exact"/>
        </w:trPr>
        <w:tc>
          <w:tcPr>
            <w:tcW w:w="660" w:type="dxa"/>
          </w:tcPr>
          <w:p>
            <w:pPr>
              <w:pStyle w:val="TableParagraph"/>
              <w:spacing w:before="102"/>
              <w:ind w:left="0" w:right="139"/>
              <w:jc w:val="right"/>
              <w:rPr>
                <w:sz w:val="22"/>
              </w:rPr>
            </w:pPr>
            <w:r>
              <w:rPr>
                <w:sz w:val="22"/>
              </w:rPr>
              <w:t>340</w:t>
            </w:r>
          </w:p>
        </w:tc>
        <w:tc>
          <w:tcPr>
            <w:tcW w:w="3385" w:type="dxa"/>
          </w:tcPr>
          <w:p>
            <w:pPr>
              <w:pStyle w:val="TableParagraph"/>
              <w:spacing w:before="114"/>
              <w:ind w:right="-1"/>
              <w:rPr>
                <w:sz w:val="20"/>
              </w:rPr>
            </w:pPr>
            <w:r>
              <w:rPr>
                <w:sz w:val="20"/>
              </w:rPr>
              <w:t>AMERICAN JOURNAL OF PERINATOLOGY</w:t>
            </w:r>
          </w:p>
        </w:tc>
        <w:tc>
          <w:tcPr>
            <w:tcW w:w="1128" w:type="dxa"/>
          </w:tcPr>
          <w:p>
            <w:pPr>
              <w:pStyle w:val="TableParagraph"/>
              <w:spacing w:before="114"/>
              <w:ind w:left="122"/>
              <w:rPr>
                <w:sz w:val="20"/>
              </w:rPr>
            </w:pPr>
            <w:r>
              <w:rPr>
                <w:sz w:val="20"/>
              </w:rPr>
              <w:t>0735-1631</w:t>
            </w:r>
          </w:p>
        </w:tc>
        <w:tc>
          <w:tcPr>
            <w:tcW w:w="5416" w:type="dxa"/>
          </w:tcPr>
          <w:p>
            <w:pPr>
              <w:pStyle w:val="TableParagraph"/>
              <w:spacing w:line="229" w:lineRule="exact" w:before="0"/>
              <w:ind w:right="39"/>
              <w:rPr>
                <w:sz w:val="20"/>
              </w:rPr>
            </w:pPr>
            <w:r>
              <w:rPr>
                <w:sz w:val="20"/>
              </w:rPr>
              <w:t>OBSTETRICS &amp; GYNECOLOGY (Q2, 36/79); PEDIATRICS (Q2,</w:t>
            </w:r>
          </w:p>
          <w:p>
            <w:pPr>
              <w:pStyle w:val="TableParagraph"/>
              <w:spacing w:before="17"/>
              <w:ind w:right="39"/>
              <w:rPr>
                <w:sz w:val="20"/>
              </w:rPr>
            </w:pPr>
            <w:r>
              <w:rPr>
                <w:sz w:val="20"/>
              </w:rPr>
              <w:t>42/120)</w:t>
            </w:r>
          </w:p>
        </w:tc>
      </w:tr>
      <w:tr>
        <w:trPr>
          <w:trHeight w:val="493" w:hRule="exact"/>
        </w:trPr>
        <w:tc>
          <w:tcPr>
            <w:tcW w:w="660" w:type="dxa"/>
          </w:tcPr>
          <w:p>
            <w:pPr>
              <w:pStyle w:val="TableParagraph"/>
              <w:spacing w:before="103"/>
              <w:ind w:left="0" w:right="139"/>
              <w:jc w:val="right"/>
              <w:rPr>
                <w:sz w:val="22"/>
              </w:rPr>
            </w:pPr>
            <w:r>
              <w:rPr>
                <w:sz w:val="22"/>
              </w:rPr>
              <w:t>341</w:t>
            </w:r>
          </w:p>
        </w:tc>
        <w:tc>
          <w:tcPr>
            <w:tcW w:w="3385" w:type="dxa"/>
          </w:tcPr>
          <w:p>
            <w:pPr>
              <w:pStyle w:val="TableParagraph"/>
              <w:spacing w:line="230" w:lineRule="exact" w:before="0"/>
              <w:ind w:right="-1"/>
              <w:rPr>
                <w:sz w:val="20"/>
              </w:rPr>
            </w:pPr>
            <w:r>
              <w:rPr>
                <w:sz w:val="20"/>
              </w:rPr>
              <w:t>AMERICAN JOURNAL OF</w:t>
            </w:r>
          </w:p>
          <w:p>
            <w:pPr>
              <w:pStyle w:val="TableParagraph"/>
              <w:spacing w:before="17"/>
              <w:ind w:right="-1"/>
              <w:rPr>
                <w:sz w:val="20"/>
              </w:rPr>
            </w:pPr>
            <w:r>
              <w:rPr>
                <w:sz w:val="20"/>
              </w:rPr>
              <w:t>PHARMACEUTICAL EDUCATION</w:t>
            </w:r>
          </w:p>
        </w:tc>
        <w:tc>
          <w:tcPr>
            <w:tcW w:w="1128" w:type="dxa"/>
          </w:tcPr>
          <w:p>
            <w:pPr>
              <w:pStyle w:val="TableParagraph"/>
              <w:spacing w:before="115"/>
              <w:ind w:left="122"/>
              <w:rPr>
                <w:sz w:val="20"/>
              </w:rPr>
            </w:pPr>
            <w:r>
              <w:rPr>
                <w:sz w:val="20"/>
              </w:rPr>
              <w:t>0002-9459</w:t>
            </w:r>
          </w:p>
        </w:tc>
        <w:tc>
          <w:tcPr>
            <w:tcW w:w="5416" w:type="dxa"/>
          </w:tcPr>
          <w:p>
            <w:pPr>
              <w:pStyle w:val="TableParagraph"/>
              <w:spacing w:before="115"/>
              <w:ind w:right="39"/>
              <w:rPr>
                <w:sz w:val="20"/>
              </w:rPr>
            </w:pPr>
            <w:r>
              <w:rPr>
                <w:sz w:val="20"/>
              </w:rPr>
              <w:t>EDUCATION, SCIENTIFIC DISCIPLINES (Q3, 20/37)</w:t>
            </w:r>
          </w:p>
        </w:tc>
      </w:tr>
      <w:tr>
        <w:trPr>
          <w:trHeight w:val="492" w:hRule="exact"/>
        </w:trPr>
        <w:tc>
          <w:tcPr>
            <w:tcW w:w="660" w:type="dxa"/>
          </w:tcPr>
          <w:p>
            <w:pPr>
              <w:pStyle w:val="TableParagraph"/>
              <w:spacing w:before="102"/>
              <w:ind w:left="0" w:right="139"/>
              <w:jc w:val="right"/>
              <w:rPr>
                <w:sz w:val="22"/>
              </w:rPr>
            </w:pPr>
            <w:r>
              <w:rPr>
                <w:sz w:val="22"/>
              </w:rPr>
              <w:t>342</w:t>
            </w:r>
          </w:p>
        </w:tc>
        <w:tc>
          <w:tcPr>
            <w:tcW w:w="3385" w:type="dxa"/>
          </w:tcPr>
          <w:p>
            <w:pPr>
              <w:pStyle w:val="TableParagraph"/>
              <w:spacing w:line="229" w:lineRule="exact" w:before="0"/>
              <w:ind w:right="-1"/>
              <w:rPr>
                <w:sz w:val="20"/>
              </w:rPr>
            </w:pPr>
            <w:r>
              <w:rPr>
                <w:sz w:val="20"/>
              </w:rPr>
              <w:t>AMERICAN JOURNAL OF PHYSICAL</w:t>
            </w:r>
          </w:p>
          <w:p>
            <w:pPr>
              <w:pStyle w:val="TableParagraph"/>
              <w:spacing w:before="17"/>
              <w:ind w:right="-1"/>
              <w:rPr>
                <w:sz w:val="20"/>
              </w:rPr>
            </w:pPr>
            <w:r>
              <w:rPr>
                <w:sz w:val="20"/>
              </w:rPr>
              <w:t>ANTHROPOLOGY</w:t>
            </w:r>
          </w:p>
        </w:tc>
        <w:tc>
          <w:tcPr>
            <w:tcW w:w="1128" w:type="dxa"/>
          </w:tcPr>
          <w:p>
            <w:pPr>
              <w:pStyle w:val="TableParagraph"/>
              <w:spacing w:before="114"/>
              <w:ind w:left="122"/>
              <w:rPr>
                <w:sz w:val="20"/>
              </w:rPr>
            </w:pPr>
            <w:r>
              <w:rPr>
                <w:sz w:val="20"/>
              </w:rPr>
              <w:t>0002-9483</w:t>
            </w:r>
          </w:p>
        </w:tc>
        <w:tc>
          <w:tcPr>
            <w:tcW w:w="5416" w:type="dxa"/>
          </w:tcPr>
          <w:p>
            <w:pPr>
              <w:pStyle w:val="TableParagraph"/>
              <w:spacing w:before="114"/>
              <w:ind w:right="39"/>
              <w:rPr>
                <w:sz w:val="20"/>
              </w:rPr>
            </w:pPr>
            <w:r>
              <w:rPr>
                <w:sz w:val="20"/>
              </w:rPr>
              <w:t>EVOLUTIONARY BIOLOGY (Q3, 30/46)</w:t>
            </w:r>
          </w:p>
        </w:tc>
      </w:tr>
      <w:tr>
        <w:trPr>
          <w:trHeight w:val="492" w:hRule="exact"/>
        </w:trPr>
        <w:tc>
          <w:tcPr>
            <w:tcW w:w="660" w:type="dxa"/>
          </w:tcPr>
          <w:p>
            <w:pPr>
              <w:pStyle w:val="TableParagraph"/>
              <w:spacing w:before="102"/>
              <w:ind w:left="0" w:right="139"/>
              <w:jc w:val="right"/>
              <w:rPr>
                <w:sz w:val="22"/>
              </w:rPr>
            </w:pPr>
            <w:r>
              <w:rPr>
                <w:sz w:val="22"/>
              </w:rPr>
              <w:t>343</w:t>
            </w:r>
          </w:p>
        </w:tc>
        <w:tc>
          <w:tcPr>
            <w:tcW w:w="3385" w:type="dxa"/>
          </w:tcPr>
          <w:p>
            <w:pPr>
              <w:pStyle w:val="TableParagraph"/>
              <w:spacing w:line="229" w:lineRule="exact" w:before="0"/>
              <w:ind w:right="-1"/>
              <w:rPr>
                <w:sz w:val="20"/>
              </w:rPr>
            </w:pPr>
            <w:r>
              <w:rPr>
                <w:sz w:val="20"/>
              </w:rPr>
              <w:t>AMERICAN JOURNAL OF PHYSICAL</w:t>
            </w:r>
          </w:p>
          <w:p>
            <w:pPr>
              <w:pStyle w:val="TableParagraph"/>
              <w:spacing w:before="17"/>
              <w:ind w:right="-1"/>
              <w:rPr>
                <w:sz w:val="20"/>
              </w:rPr>
            </w:pPr>
            <w:r>
              <w:rPr>
                <w:sz w:val="20"/>
              </w:rPr>
              <w:t>MEDICINE &amp; REHABILITATION</w:t>
            </w:r>
          </w:p>
        </w:tc>
        <w:tc>
          <w:tcPr>
            <w:tcW w:w="1128" w:type="dxa"/>
          </w:tcPr>
          <w:p>
            <w:pPr>
              <w:pStyle w:val="TableParagraph"/>
              <w:spacing w:before="114"/>
              <w:ind w:left="122"/>
              <w:rPr>
                <w:sz w:val="20"/>
              </w:rPr>
            </w:pPr>
            <w:r>
              <w:rPr>
                <w:sz w:val="20"/>
              </w:rPr>
              <w:t>0894-9115</w:t>
            </w:r>
          </w:p>
        </w:tc>
        <w:tc>
          <w:tcPr>
            <w:tcW w:w="5416" w:type="dxa"/>
          </w:tcPr>
          <w:p>
            <w:pPr>
              <w:pStyle w:val="TableParagraph"/>
              <w:spacing w:before="114"/>
              <w:ind w:right="39"/>
              <w:rPr>
                <w:sz w:val="20"/>
              </w:rPr>
            </w:pPr>
            <w:r>
              <w:rPr>
                <w:sz w:val="20"/>
              </w:rPr>
              <w:t>REHABILITATION (Q1, 11/64); SPORT SCIENCES (Q1, 20/81)</w:t>
            </w:r>
          </w:p>
        </w:tc>
      </w:tr>
      <w:tr>
        <w:trPr>
          <w:trHeight w:val="492" w:hRule="exact"/>
        </w:trPr>
        <w:tc>
          <w:tcPr>
            <w:tcW w:w="660" w:type="dxa"/>
          </w:tcPr>
          <w:p>
            <w:pPr>
              <w:pStyle w:val="TableParagraph"/>
              <w:spacing w:before="102"/>
              <w:ind w:left="0" w:right="139"/>
              <w:jc w:val="right"/>
              <w:rPr>
                <w:sz w:val="22"/>
              </w:rPr>
            </w:pPr>
            <w:r>
              <w:rPr>
                <w:sz w:val="22"/>
              </w:rPr>
              <w:t>344</w:t>
            </w:r>
          </w:p>
        </w:tc>
        <w:tc>
          <w:tcPr>
            <w:tcW w:w="3385" w:type="dxa"/>
          </w:tcPr>
          <w:p>
            <w:pPr>
              <w:pStyle w:val="TableParagraph"/>
              <w:spacing w:before="114"/>
              <w:ind w:right="-1"/>
              <w:rPr>
                <w:sz w:val="20"/>
              </w:rPr>
            </w:pPr>
            <w:r>
              <w:rPr>
                <w:sz w:val="20"/>
              </w:rPr>
              <w:t>AMERICAN JOURNAL OF PHYSICS</w:t>
            </w:r>
          </w:p>
        </w:tc>
        <w:tc>
          <w:tcPr>
            <w:tcW w:w="1128" w:type="dxa"/>
          </w:tcPr>
          <w:p>
            <w:pPr>
              <w:pStyle w:val="TableParagraph"/>
              <w:spacing w:before="114"/>
              <w:ind w:left="122"/>
              <w:rPr>
                <w:sz w:val="20"/>
              </w:rPr>
            </w:pPr>
            <w:r>
              <w:rPr>
                <w:sz w:val="20"/>
              </w:rPr>
              <w:t>0002-9505</w:t>
            </w:r>
          </w:p>
        </w:tc>
        <w:tc>
          <w:tcPr>
            <w:tcW w:w="5416" w:type="dxa"/>
          </w:tcPr>
          <w:p>
            <w:pPr>
              <w:pStyle w:val="TableParagraph"/>
              <w:spacing w:line="229" w:lineRule="exact" w:before="0"/>
              <w:ind w:right="39"/>
              <w:rPr>
                <w:sz w:val="20"/>
              </w:rPr>
            </w:pPr>
            <w:r>
              <w:rPr>
                <w:sz w:val="20"/>
              </w:rPr>
              <w:t>EDUCATION, SCIENTIFIC DISCIPLINES (Q3, 21/37); PHYSICS,</w:t>
            </w:r>
          </w:p>
          <w:p>
            <w:pPr>
              <w:pStyle w:val="TableParagraph"/>
              <w:spacing w:before="17"/>
              <w:ind w:right="39"/>
              <w:rPr>
                <w:sz w:val="20"/>
              </w:rPr>
            </w:pPr>
            <w:r>
              <w:rPr>
                <w:sz w:val="20"/>
              </w:rPr>
              <w:t>MULTIDISCIPLINARY (Q3, 49/78)</w:t>
            </w:r>
          </w:p>
        </w:tc>
      </w:tr>
      <w:tr>
        <w:trPr>
          <w:trHeight w:val="492" w:hRule="exact"/>
        </w:trPr>
        <w:tc>
          <w:tcPr>
            <w:tcW w:w="660" w:type="dxa"/>
          </w:tcPr>
          <w:p>
            <w:pPr>
              <w:pStyle w:val="TableParagraph"/>
              <w:spacing w:before="102"/>
              <w:ind w:left="0" w:right="139"/>
              <w:jc w:val="right"/>
              <w:rPr>
                <w:sz w:val="22"/>
              </w:rPr>
            </w:pPr>
            <w:r>
              <w:rPr>
                <w:sz w:val="22"/>
              </w:rPr>
              <w:t>345</w:t>
            </w:r>
          </w:p>
        </w:tc>
        <w:tc>
          <w:tcPr>
            <w:tcW w:w="3385" w:type="dxa"/>
          </w:tcPr>
          <w:p>
            <w:pPr>
              <w:pStyle w:val="TableParagraph"/>
              <w:spacing w:line="229" w:lineRule="exact" w:before="0"/>
              <w:ind w:right="-1"/>
              <w:rPr>
                <w:sz w:val="20"/>
              </w:rPr>
            </w:pPr>
            <w:r>
              <w:rPr>
                <w:sz w:val="20"/>
              </w:rPr>
              <w:t>AMERICAN JOURNAL OF PHYSIOLOGY-</w:t>
            </w:r>
          </w:p>
          <w:p>
            <w:pPr>
              <w:pStyle w:val="TableParagraph"/>
              <w:spacing w:before="17"/>
              <w:ind w:right="-1"/>
              <w:rPr>
                <w:sz w:val="20"/>
              </w:rPr>
            </w:pPr>
            <w:r>
              <w:rPr>
                <w:sz w:val="20"/>
              </w:rPr>
              <w:t>CELL PHYSIOLOGY</w:t>
            </w:r>
          </w:p>
        </w:tc>
        <w:tc>
          <w:tcPr>
            <w:tcW w:w="1128" w:type="dxa"/>
          </w:tcPr>
          <w:p>
            <w:pPr>
              <w:pStyle w:val="TableParagraph"/>
              <w:spacing w:before="114"/>
              <w:ind w:left="122"/>
              <w:rPr>
                <w:sz w:val="20"/>
              </w:rPr>
            </w:pPr>
            <w:r>
              <w:rPr>
                <w:sz w:val="20"/>
              </w:rPr>
              <w:t>0363-6143</w:t>
            </w:r>
          </w:p>
        </w:tc>
        <w:tc>
          <w:tcPr>
            <w:tcW w:w="5416" w:type="dxa"/>
          </w:tcPr>
          <w:p>
            <w:pPr>
              <w:pStyle w:val="TableParagraph"/>
              <w:spacing w:before="114"/>
              <w:ind w:right="39"/>
              <w:rPr>
                <w:sz w:val="20"/>
              </w:rPr>
            </w:pPr>
            <w:r>
              <w:rPr>
                <w:sz w:val="20"/>
              </w:rPr>
              <w:t>CELL BIOLOGY (Q2, 73/184); PHYSIOLOGY (Q1, 19/83)</w:t>
            </w:r>
          </w:p>
        </w:tc>
      </w:tr>
      <w:tr>
        <w:trPr>
          <w:trHeight w:val="492" w:hRule="exact"/>
        </w:trPr>
        <w:tc>
          <w:tcPr>
            <w:tcW w:w="660" w:type="dxa"/>
          </w:tcPr>
          <w:p>
            <w:pPr>
              <w:pStyle w:val="TableParagraph"/>
              <w:spacing w:before="102"/>
              <w:ind w:left="0" w:right="139"/>
              <w:jc w:val="right"/>
              <w:rPr>
                <w:sz w:val="22"/>
              </w:rPr>
            </w:pPr>
            <w:r>
              <w:rPr>
                <w:sz w:val="22"/>
              </w:rPr>
              <w:t>346</w:t>
            </w:r>
          </w:p>
        </w:tc>
        <w:tc>
          <w:tcPr>
            <w:tcW w:w="3385" w:type="dxa"/>
          </w:tcPr>
          <w:p>
            <w:pPr>
              <w:pStyle w:val="TableParagraph"/>
              <w:spacing w:line="229" w:lineRule="exact" w:before="0"/>
              <w:ind w:right="-1"/>
              <w:rPr>
                <w:sz w:val="20"/>
              </w:rPr>
            </w:pPr>
            <w:r>
              <w:rPr>
                <w:sz w:val="20"/>
              </w:rPr>
              <w:t>AMERICAN JOURNAL OF PHYSIOLOGY-</w:t>
            </w:r>
          </w:p>
          <w:p>
            <w:pPr>
              <w:pStyle w:val="TableParagraph"/>
              <w:spacing w:before="17"/>
              <w:ind w:right="-1"/>
              <w:rPr>
                <w:sz w:val="20"/>
              </w:rPr>
            </w:pPr>
            <w:r>
              <w:rPr>
                <w:sz w:val="20"/>
              </w:rPr>
              <w:t>ENDOCRINOLOGY AND METABOLISM</w:t>
            </w:r>
          </w:p>
        </w:tc>
        <w:tc>
          <w:tcPr>
            <w:tcW w:w="1128" w:type="dxa"/>
          </w:tcPr>
          <w:p>
            <w:pPr>
              <w:pStyle w:val="TableParagraph"/>
              <w:spacing w:before="114"/>
              <w:ind w:left="122"/>
              <w:rPr>
                <w:sz w:val="20"/>
              </w:rPr>
            </w:pPr>
            <w:r>
              <w:rPr>
                <w:sz w:val="20"/>
              </w:rPr>
              <w:t>0193-1849</w:t>
            </w:r>
          </w:p>
        </w:tc>
        <w:tc>
          <w:tcPr>
            <w:tcW w:w="5416" w:type="dxa"/>
          </w:tcPr>
          <w:p>
            <w:pPr>
              <w:pStyle w:val="TableParagraph"/>
              <w:spacing w:line="229" w:lineRule="exact" w:before="0"/>
              <w:ind w:right="39"/>
              <w:rPr>
                <w:sz w:val="20"/>
              </w:rPr>
            </w:pPr>
            <w:r>
              <w:rPr>
                <w:sz w:val="20"/>
              </w:rPr>
              <w:t>ENDOCRINOLOGY &amp; METABOLISM (Q2, 42/128); PHYSIOLOGY</w:t>
            </w:r>
          </w:p>
          <w:p>
            <w:pPr>
              <w:pStyle w:val="TableParagraph"/>
              <w:spacing w:before="17"/>
              <w:ind w:right="39"/>
              <w:rPr>
                <w:sz w:val="20"/>
              </w:rPr>
            </w:pPr>
            <w:r>
              <w:rPr>
                <w:sz w:val="20"/>
              </w:rPr>
              <w:t>(Q1, 18/83)</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347</w:t>
            </w:r>
          </w:p>
        </w:tc>
        <w:tc>
          <w:tcPr>
            <w:tcW w:w="3385" w:type="dxa"/>
          </w:tcPr>
          <w:p>
            <w:pPr>
              <w:pStyle w:val="TableParagraph"/>
              <w:spacing w:line="222" w:lineRule="exact" w:before="0"/>
              <w:ind w:right="-1"/>
              <w:rPr>
                <w:sz w:val="20"/>
              </w:rPr>
            </w:pPr>
            <w:r>
              <w:rPr>
                <w:sz w:val="20"/>
              </w:rPr>
              <w:t>AMERICAN JOURNAL OF PHYSIOLOGY-</w:t>
            </w:r>
          </w:p>
          <w:p>
            <w:pPr>
              <w:pStyle w:val="TableParagraph"/>
              <w:spacing w:line="256" w:lineRule="auto" w:before="17"/>
              <w:ind w:right="-1"/>
              <w:rPr>
                <w:sz w:val="20"/>
              </w:rPr>
            </w:pPr>
            <w:r>
              <w:rPr>
                <w:sz w:val="20"/>
              </w:rPr>
              <w:t>GASTROINTESTINAL AND LIVER PHYSIOLOGY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0193-1857</w:t>
            </w:r>
          </w:p>
        </w:tc>
        <w:tc>
          <w:tcPr>
            <w:tcW w:w="5416" w:type="dxa"/>
          </w:tcPr>
          <w:p>
            <w:pPr>
              <w:pStyle w:val="TableParagraph"/>
              <w:spacing w:line="256" w:lineRule="auto" w:before="107"/>
              <w:ind w:right="39"/>
              <w:rPr>
                <w:sz w:val="20"/>
              </w:rPr>
            </w:pPr>
            <w:r>
              <w:rPr>
                <w:sz w:val="20"/>
              </w:rPr>
              <w:t>GASTROENTEROLOGY &amp; HEPATOLOGY (Q2, 21/76); PHYSIOLOGY (Q1, 17/83)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348</w:t>
            </w:r>
          </w:p>
        </w:tc>
        <w:tc>
          <w:tcPr>
            <w:tcW w:w="3385" w:type="dxa"/>
          </w:tcPr>
          <w:p>
            <w:pPr>
              <w:pStyle w:val="TableParagraph"/>
              <w:spacing w:line="256" w:lineRule="auto" w:before="107"/>
              <w:ind w:right="-1"/>
              <w:rPr>
                <w:sz w:val="20"/>
              </w:rPr>
            </w:pPr>
            <w:r>
              <w:rPr>
                <w:sz w:val="20"/>
              </w:rPr>
              <w:t>AMERICAN JOURNAL OF PHYSIOLOGY- HEART AND CIRCULATORY PHYSIOLOGY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0363-6135</w:t>
            </w:r>
          </w:p>
        </w:tc>
        <w:tc>
          <w:tcPr>
            <w:tcW w:w="5416" w:type="dxa"/>
          </w:tcPr>
          <w:p>
            <w:pPr>
              <w:pStyle w:val="TableParagraph"/>
              <w:spacing w:line="222" w:lineRule="exact" w:before="0"/>
              <w:ind w:right="39"/>
              <w:rPr>
                <w:sz w:val="20"/>
              </w:rPr>
            </w:pPr>
            <w:r>
              <w:rPr>
                <w:sz w:val="20"/>
              </w:rPr>
              <w:t>CARDIAC &amp; CARDIOVASCULAR SYSTEMS (Q2, 32/123);</w:t>
            </w:r>
          </w:p>
          <w:p>
            <w:pPr>
              <w:pStyle w:val="TableParagraph"/>
              <w:spacing w:line="256" w:lineRule="auto" w:before="17"/>
              <w:ind w:right="39"/>
              <w:rPr>
                <w:sz w:val="20"/>
              </w:rPr>
            </w:pPr>
            <w:r>
              <w:rPr>
                <w:sz w:val="20"/>
              </w:rPr>
              <w:t>PERIPHERAL VASCULAR DISEASE (Q1, 14/60); PHYSIOLOGY (Q1, 16/83)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349</w:t>
            </w:r>
          </w:p>
        </w:tc>
        <w:tc>
          <w:tcPr>
            <w:tcW w:w="3385" w:type="dxa"/>
          </w:tcPr>
          <w:p>
            <w:pPr>
              <w:pStyle w:val="TableParagraph"/>
              <w:spacing w:line="222" w:lineRule="exact" w:before="0"/>
              <w:ind w:right="-1"/>
              <w:rPr>
                <w:sz w:val="20"/>
              </w:rPr>
            </w:pPr>
            <w:r>
              <w:rPr>
                <w:sz w:val="20"/>
              </w:rPr>
              <w:t>AMERICAN JOURNAL OF PHYSIOLOGY-</w:t>
            </w:r>
          </w:p>
          <w:p>
            <w:pPr>
              <w:pStyle w:val="TableParagraph"/>
              <w:spacing w:line="256" w:lineRule="auto" w:before="17"/>
              <w:ind w:right="-1"/>
              <w:rPr>
                <w:sz w:val="20"/>
              </w:rPr>
            </w:pPr>
            <w:r>
              <w:rPr>
                <w:sz w:val="20"/>
              </w:rPr>
              <w:t>LUNG CELLULAR AND MOLECULAR PHYSIOLOGY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1040-0605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PHYSIOLOGY (Q1, 14/83); RESPIRATORY SYSTEM (Q1, 10/58)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350</w:t>
            </w:r>
          </w:p>
        </w:tc>
        <w:tc>
          <w:tcPr>
            <w:tcW w:w="3385" w:type="dxa"/>
          </w:tcPr>
          <w:p>
            <w:pPr>
              <w:pStyle w:val="TableParagraph"/>
              <w:spacing w:line="222" w:lineRule="exact" w:before="0"/>
              <w:ind w:right="-1"/>
              <w:rPr>
                <w:sz w:val="20"/>
              </w:rPr>
            </w:pPr>
            <w:r>
              <w:rPr>
                <w:sz w:val="20"/>
              </w:rPr>
              <w:t>AMERICAN JOURNAL OF PHYSIOLOGY-</w:t>
            </w:r>
          </w:p>
          <w:p>
            <w:pPr>
              <w:pStyle w:val="TableParagraph"/>
              <w:spacing w:line="256" w:lineRule="auto" w:before="17"/>
              <w:ind w:right="-1"/>
              <w:rPr>
                <w:sz w:val="20"/>
              </w:rPr>
            </w:pPr>
            <w:r>
              <w:rPr>
                <w:sz w:val="20"/>
              </w:rPr>
              <w:t>REGULATORY INTEGRATIVE AND COMPARATIVE PHYSIOLOGY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0363-6119</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PHYSIOLOGY (Q2, 25/83)</w:t>
            </w:r>
          </w:p>
        </w:tc>
      </w:tr>
      <w:tr>
        <w:trPr>
          <w:trHeight w:val="492" w:hRule="exact"/>
        </w:trPr>
        <w:tc>
          <w:tcPr>
            <w:tcW w:w="660" w:type="dxa"/>
          </w:tcPr>
          <w:p>
            <w:pPr>
              <w:pStyle w:val="TableParagraph"/>
              <w:spacing w:before="102"/>
              <w:ind w:left="0" w:right="139"/>
              <w:jc w:val="right"/>
              <w:rPr>
                <w:sz w:val="22"/>
              </w:rPr>
            </w:pPr>
            <w:r>
              <w:rPr>
                <w:sz w:val="22"/>
              </w:rPr>
              <w:t>351</w:t>
            </w:r>
          </w:p>
        </w:tc>
        <w:tc>
          <w:tcPr>
            <w:tcW w:w="3385" w:type="dxa"/>
          </w:tcPr>
          <w:p>
            <w:pPr>
              <w:pStyle w:val="TableParagraph"/>
              <w:spacing w:line="229" w:lineRule="exact" w:before="0"/>
              <w:ind w:right="-1"/>
              <w:rPr>
                <w:sz w:val="20"/>
              </w:rPr>
            </w:pPr>
            <w:r>
              <w:rPr>
                <w:sz w:val="20"/>
              </w:rPr>
              <w:t>AMERICAN JOURNAL OF PHYSIOLOGY-</w:t>
            </w:r>
          </w:p>
          <w:p>
            <w:pPr>
              <w:pStyle w:val="TableParagraph"/>
              <w:spacing w:before="17"/>
              <w:ind w:right="-1"/>
              <w:rPr>
                <w:sz w:val="20"/>
              </w:rPr>
            </w:pPr>
            <w:r>
              <w:rPr>
                <w:sz w:val="20"/>
              </w:rPr>
              <w:t>RENAL PHYSIOLOGY</w:t>
            </w:r>
          </w:p>
        </w:tc>
        <w:tc>
          <w:tcPr>
            <w:tcW w:w="1128" w:type="dxa"/>
          </w:tcPr>
          <w:p>
            <w:pPr>
              <w:pStyle w:val="TableParagraph"/>
              <w:spacing w:before="114"/>
              <w:ind w:left="122"/>
              <w:rPr>
                <w:sz w:val="20"/>
              </w:rPr>
            </w:pPr>
            <w:r>
              <w:rPr>
                <w:sz w:val="20"/>
              </w:rPr>
              <w:t>1931-857X</w:t>
            </w:r>
          </w:p>
        </w:tc>
        <w:tc>
          <w:tcPr>
            <w:tcW w:w="5416" w:type="dxa"/>
          </w:tcPr>
          <w:p>
            <w:pPr>
              <w:pStyle w:val="TableParagraph"/>
              <w:spacing w:before="114"/>
              <w:ind w:right="39"/>
              <w:rPr>
                <w:sz w:val="20"/>
              </w:rPr>
            </w:pPr>
            <w:r>
              <w:rPr>
                <w:sz w:val="20"/>
              </w:rPr>
              <w:t>PHYSIOLOGY (Q2, 22/83); UROLOGY &amp; NEPHROLOGY (Q1, 17/78)</w:t>
            </w:r>
          </w:p>
        </w:tc>
      </w:tr>
      <w:tr>
        <w:trPr>
          <w:trHeight w:val="492" w:hRule="exact"/>
        </w:trPr>
        <w:tc>
          <w:tcPr>
            <w:tcW w:w="660" w:type="dxa"/>
          </w:tcPr>
          <w:p>
            <w:pPr>
              <w:pStyle w:val="TableParagraph"/>
              <w:spacing w:before="102"/>
              <w:ind w:left="0" w:right="139"/>
              <w:jc w:val="right"/>
              <w:rPr>
                <w:sz w:val="22"/>
              </w:rPr>
            </w:pPr>
            <w:r>
              <w:rPr>
                <w:sz w:val="22"/>
              </w:rPr>
              <w:t>352</w:t>
            </w:r>
          </w:p>
        </w:tc>
        <w:tc>
          <w:tcPr>
            <w:tcW w:w="3385" w:type="dxa"/>
          </w:tcPr>
          <w:p>
            <w:pPr>
              <w:pStyle w:val="TableParagraph"/>
              <w:spacing w:line="229" w:lineRule="exact" w:before="0"/>
              <w:ind w:right="-1"/>
              <w:rPr>
                <w:sz w:val="20"/>
              </w:rPr>
            </w:pPr>
            <w:r>
              <w:rPr>
                <w:sz w:val="20"/>
              </w:rPr>
              <w:t>AMERICAN JOURNAL OF POTATO</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1099-209X</w:t>
            </w:r>
          </w:p>
        </w:tc>
        <w:tc>
          <w:tcPr>
            <w:tcW w:w="5416" w:type="dxa"/>
          </w:tcPr>
          <w:p>
            <w:pPr>
              <w:pStyle w:val="TableParagraph"/>
              <w:spacing w:before="114"/>
              <w:ind w:right="39"/>
              <w:rPr>
                <w:sz w:val="20"/>
              </w:rPr>
            </w:pPr>
            <w:r>
              <w:rPr>
                <w:sz w:val="20"/>
              </w:rPr>
              <w:t>AGRONOMY (Q2, 33/81)</w:t>
            </w:r>
          </w:p>
        </w:tc>
      </w:tr>
      <w:tr>
        <w:trPr>
          <w:trHeight w:val="493" w:hRule="exact"/>
        </w:trPr>
        <w:tc>
          <w:tcPr>
            <w:tcW w:w="660" w:type="dxa"/>
          </w:tcPr>
          <w:p>
            <w:pPr>
              <w:pStyle w:val="TableParagraph"/>
              <w:spacing w:before="103"/>
              <w:ind w:left="0" w:right="139"/>
              <w:jc w:val="right"/>
              <w:rPr>
                <w:sz w:val="22"/>
              </w:rPr>
            </w:pPr>
            <w:r>
              <w:rPr>
                <w:sz w:val="22"/>
              </w:rPr>
              <w:t>353</w:t>
            </w:r>
          </w:p>
        </w:tc>
        <w:tc>
          <w:tcPr>
            <w:tcW w:w="3385" w:type="dxa"/>
          </w:tcPr>
          <w:p>
            <w:pPr>
              <w:pStyle w:val="TableParagraph"/>
              <w:spacing w:line="229" w:lineRule="exact" w:before="0"/>
              <w:ind w:right="-1"/>
              <w:rPr>
                <w:sz w:val="20"/>
              </w:rPr>
            </w:pPr>
            <w:r>
              <w:rPr>
                <w:sz w:val="20"/>
              </w:rPr>
              <w:t>AMERICAN JOURNAL OF PREVENTIVE</w:t>
            </w:r>
          </w:p>
          <w:p>
            <w:pPr>
              <w:pStyle w:val="TableParagraph"/>
              <w:spacing w:before="18"/>
              <w:ind w:right="-1"/>
              <w:rPr>
                <w:sz w:val="20"/>
              </w:rPr>
            </w:pPr>
            <w:r>
              <w:rPr>
                <w:sz w:val="20"/>
              </w:rPr>
              <w:t>MEDICINE</w:t>
            </w:r>
          </w:p>
        </w:tc>
        <w:tc>
          <w:tcPr>
            <w:tcW w:w="1128" w:type="dxa"/>
          </w:tcPr>
          <w:p>
            <w:pPr>
              <w:pStyle w:val="TableParagraph"/>
              <w:spacing w:before="115"/>
              <w:ind w:left="122"/>
              <w:rPr>
                <w:sz w:val="20"/>
              </w:rPr>
            </w:pPr>
            <w:r>
              <w:rPr>
                <w:sz w:val="20"/>
              </w:rPr>
              <w:t>0749-3797</w:t>
            </w:r>
          </w:p>
        </w:tc>
        <w:tc>
          <w:tcPr>
            <w:tcW w:w="5416" w:type="dxa"/>
          </w:tcPr>
          <w:p>
            <w:pPr>
              <w:pStyle w:val="TableParagraph"/>
              <w:spacing w:line="229" w:lineRule="exact" w:before="0"/>
              <w:ind w:right="39"/>
              <w:rPr>
                <w:sz w:val="20"/>
              </w:rPr>
            </w:pPr>
            <w:r>
              <w:rPr>
                <w:sz w:val="20"/>
              </w:rPr>
              <w:t>MEDICINE, GENERAL &amp; INTERNAL (Q1, 19/154); PUBLIC,</w:t>
            </w:r>
          </w:p>
          <w:p>
            <w:pPr>
              <w:pStyle w:val="TableParagraph"/>
              <w:spacing w:before="18"/>
              <w:ind w:right="39"/>
              <w:rPr>
                <w:sz w:val="20"/>
              </w:rPr>
            </w:pPr>
            <w:r>
              <w:rPr>
                <w:sz w:val="20"/>
              </w:rPr>
              <w:t>ENVIRONMENTAL &amp; OCCUPATIONAL HEALTH (Q1, 14/165)</w:t>
            </w:r>
          </w:p>
        </w:tc>
      </w:tr>
      <w:tr>
        <w:trPr>
          <w:trHeight w:val="492" w:hRule="exact"/>
        </w:trPr>
        <w:tc>
          <w:tcPr>
            <w:tcW w:w="660" w:type="dxa"/>
          </w:tcPr>
          <w:p>
            <w:pPr>
              <w:pStyle w:val="TableParagraph"/>
              <w:spacing w:before="102"/>
              <w:ind w:left="0" w:right="139"/>
              <w:jc w:val="right"/>
              <w:rPr>
                <w:sz w:val="22"/>
              </w:rPr>
            </w:pPr>
            <w:r>
              <w:rPr>
                <w:sz w:val="22"/>
              </w:rPr>
              <w:t>354</w:t>
            </w:r>
          </w:p>
        </w:tc>
        <w:tc>
          <w:tcPr>
            <w:tcW w:w="3385" w:type="dxa"/>
          </w:tcPr>
          <w:p>
            <w:pPr>
              <w:pStyle w:val="TableParagraph"/>
              <w:spacing w:before="114"/>
              <w:ind w:right="-1"/>
              <w:rPr>
                <w:sz w:val="20"/>
              </w:rPr>
            </w:pPr>
            <w:r>
              <w:rPr>
                <w:sz w:val="20"/>
              </w:rPr>
              <w:t>AMERICAN JOURNAL OF PRIMATOLOGY</w:t>
            </w:r>
          </w:p>
        </w:tc>
        <w:tc>
          <w:tcPr>
            <w:tcW w:w="1128" w:type="dxa"/>
          </w:tcPr>
          <w:p>
            <w:pPr>
              <w:pStyle w:val="TableParagraph"/>
              <w:spacing w:before="114"/>
              <w:ind w:left="122"/>
              <w:rPr>
                <w:sz w:val="20"/>
              </w:rPr>
            </w:pPr>
            <w:r>
              <w:rPr>
                <w:sz w:val="20"/>
              </w:rPr>
              <w:t>0275-2565</w:t>
            </w:r>
          </w:p>
        </w:tc>
        <w:tc>
          <w:tcPr>
            <w:tcW w:w="5416" w:type="dxa"/>
          </w:tcPr>
          <w:p>
            <w:pPr>
              <w:pStyle w:val="TableParagraph"/>
              <w:spacing w:before="114"/>
              <w:ind w:right="39"/>
              <w:rPr>
                <w:sz w:val="20"/>
              </w:rPr>
            </w:pPr>
            <w:r>
              <w:rPr>
                <w:sz w:val="20"/>
              </w:rPr>
              <w:t>ZOOLOGY (Q1, 17/154)</w:t>
            </w:r>
          </w:p>
        </w:tc>
      </w:tr>
      <w:tr>
        <w:trPr>
          <w:trHeight w:val="290" w:hRule="exact"/>
        </w:trPr>
        <w:tc>
          <w:tcPr>
            <w:tcW w:w="660" w:type="dxa"/>
          </w:tcPr>
          <w:p>
            <w:pPr>
              <w:pStyle w:val="TableParagraph"/>
              <w:spacing w:before="2"/>
              <w:ind w:left="0" w:right="139"/>
              <w:jc w:val="right"/>
              <w:rPr>
                <w:sz w:val="22"/>
              </w:rPr>
            </w:pPr>
            <w:r>
              <w:rPr>
                <w:sz w:val="22"/>
              </w:rPr>
              <w:t>355</w:t>
            </w:r>
          </w:p>
        </w:tc>
        <w:tc>
          <w:tcPr>
            <w:tcW w:w="3385" w:type="dxa"/>
          </w:tcPr>
          <w:p>
            <w:pPr>
              <w:pStyle w:val="TableParagraph"/>
              <w:ind w:right="-1"/>
              <w:rPr>
                <w:sz w:val="20"/>
              </w:rPr>
            </w:pPr>
            <w:r>
              <w:rPr>
                <w:sz w:val="20"/>
              </w:rPr>
              <w:t>AMERICAN JOURNAL OF PSYCHIATRY</w:t>
            </w:r>
          </w:p>
        </w:tc>
        <w:tc>
          <w:tcPr>
            <w:tcW w:w="1128" w:type="dxa"/>
          </w:tcPr>
          <w:p>
            <w:pPr>
              <w:pStyle w:val="TableParagraph"/>
              <w:ind w:left="122"/>
              <w:rPr>
                <w:sz w:val="20"/>
              </w:rPr>
            </w:pPr>
            <w:r>
              <w:rPr>
                <w:sz w:val="20"/>
              </w:rPr>
              <w:t>0002-953X</w:t>
            </w:r>
          </w:p>
        </w:tc>
        <w:tc>
          <w:tcPr>
            <w:tcW w:w="5416" w:type="dxa"/>
          </w:tcPr>
          <w:p>
            <w:pPr>
              <w:pStyle w:val="TableParagraph"/>
              <w:ind w:right="39"/>
              <w:rPr>
                <w:sz w:val="20"/>
              </w:rPr>
            </w:pPr>
            <w:r>
              <w:rPr>
                <w:sz w:val="20"/>
              </w:rPr>
              <w:t>PSYCHIATRY (Q1, 4/140)</w:t>
            </w:r>
          </w:p>
        </w:tc>
      </w:tr>
      <w:tr>
        <w:trPr>
          <w:trHeight w:val="492" w:hRule="exact"/>
        </w:trPr>
        <w:tc>
          <w:tcPr>
            <w:tcW w:w="660" w:type="dxa"/>
          </w:tcPr>
          <w:p>
            <w:pPr>
              <w:pStyle w:val="TableParagraph"/>
              <w:spacing w:before="102"/>
              <w:ind w:left="0" w:right="139"/>
              <w:jc w:val="right"/>
              <w:rPr>
                <w:sz w:val="22"/>
              </w:rPr>
            </w:pPr>
            <w:r>
              <w:rPr>
                <w:sz w:val="22"/>
              </w:rPr>
              <w:t>356</w:t>
            </w:r>
          </w:p>
        </w:tc>
        <w:tc>
          <w:tcPr>
            <w:tcW w:w="3385" w:type="dxa"/>
          </w:tcPr>
          <w:p>
            <w:pPr>
              <w:pStyle w:val="TableParagraph"/>
              <w:spacing w:before="114"/>
              <w:ind w:right="-1"/>
              <w:rPr>
                <w:sz w:val="20"/>
              </w:rPr>
            </w:pPr>
            <w:r>
              <w:rPr>
                <w:sz w:val="20"/>
              </w:rPr>
              <w:t>AMERICAN JOURNAL OF PUBLIC HEALTH</w:t>
            </w:r>
          </w:p>
        </w:tc>
        <w:tc>
          <w:tcPr>
            <w:tcW w:w="1128" w:type="dxa"/>
          </w:tcPr>
          <w:p>
            <w:pPr>
              <w:pStyle w:val="TableParagraph"/>
              <w:spacing w:before="114"/>
              <w:ind w:left="122"/>
              <w:rPr>
                <w:sz w:val="20"/>
              </w:rPr>
            </w:pPr>
            <w:r>
              <w:rPr>
                <w:sz w:val="20"/>
              </w:rPr>
              <w:t>0090-0036</w:t>
            </w:r>
          </w:p>
        </w:tc>
        <w:tc>
          <w:tcPr>
            <w:tcW w:w="5416" w:type="dxa"/>
          </w:tcPr>
          <w:p>
            <w:pPr>
              <w:pStyle w:val="TableParagraph"/>
              <w:spacing w:line="229" w:lineRule="exact" w:before="0"/>
              <w:ind w:right="39"/>
              <w:rPr>
                <w:sz w:val="20"/>
              </w:rPr>
            </w:pPr>
            <w:r>
              <w:rPr>
                <w:sz w:val="20"/>
              </w:rPr>
              <w:t>PUBLIC, ENVIRONMENTAL &amp; OCCUPATIONAL HEALTH (Q1,</w:t>
            </w:r>
          </w:p>
          <w:p>
            <w:pPr>
              <w:pStyle w:val="TableParagraph"/>
              <w:spacing w:before="17"/>
              <w:ind w:right="39"/>
              <w:rPr>
                <w:sz w:val="20"/>
              </w:rPr>
            </w:pPr>
            <w:r>
              <w:rPr>
                <w:sz w:val="20"/>
              </w:rPr>
              <w:t>13/165)</w:t>
            </w:r>
          </w:p>
        </w:tc>
      </w:tr>
      <w:tr>
        <w:trPr>
          <w:trHeight w:val="492" w:hRule="exact"/>
        </w:trPr>
        <w:tc>
          <w:tcPr>
            <w:tcW w:w="660" w:type="dxa"/>
          </w:tcPr>
          <w:p>
            <w:pPr>
              <w:pStyle w:val="TableParagraph"/>
              <w:spacing w:before="102"/>
              <w:ind w:left="0" w:right="139"/>
              <w:jc w:val="right"/>
              <w:rPr>
                <w:sz w:val="22"/>
              </w:rPr>
            </w:pPr>
            <w:r>
              <w:rPr>
                <w:sz w:val="22"/>
              </w:rPr>
              <w:t>357</w:t>
            </w:r>
          </w:p>
        </w:tc>
        <w:tc>
          <w:tcPr>
            <w:tcW w:w="3385" w:type="dxa"/>
          </w:tcPr>
          <w:p>
            <w:pPr>
              <w:pStyle w:val="TableParagraph"/>
              <w:spacing w:line="229" w:lineRule="exact" w:before="0"/>
              <w:ind w:right="-1"/>
              <w:rPr>
                <w:sz w:val="20"/>
              </w:rPr>
            </w:pPr>
            <w:r>
              <w:rPr>
                <w:sz w:val="20"/>
              </w:rPr>
              <w:t>AMERICAN JOURNAL OF REPRODUCTIVE</w:t>
            </w:r>
          </w:p>
          <w:p>
            <w:pPr>
              <w:pStyle w:val="TableParagraph"/>
              <w:spacing w:before="17"/>
              <w:ind w:right="-1"/>
              <w:rPr>
                <w:sz w:val="20"/>
              </w:rPr>
            </w:pPr>
            <w:r>
              <w:rPr>
                <w:sz w:val="20"/>
              </w:rPr>
              <w:t>IMMUNOLOGY</w:t>
            </w:r>
          </w:p>
        </w:tc>
        <w:tc>
          <w:tcPr>
            <w:tcW w:w="1128" w:type="dxa"/>
          </w:tcPr>
          <w:p>
            <w:pPr>
              <w:pStyle w:val="TableParagraph"/>
              <w:spacing w:before="114"/>
              <w:ind w:left="122"/>
              <w:rPr>
                <w:sz w:val="20"/>
              </w:rPr>
            </w:pPr>
            <w:r>
              <w:rPr>
                <w:sz w:val="20"/>
              </w:rPr>
              <w:t>1046-7408</w:t>
            </w:r>
          </w:p>
        </w:tc>
        <w:tc>
          <w:tcPr>
            <w:tcW w:w="5416" w:type="dxa"/>
          </w:tcPr>
          <w:p>
            <w:pPr>
              <w:pStyle w:val="TableParagraph"/>
              <w:spacing w:line="229" w:lineRule="exact" w:before="0"/>
              <w:ind w:right="39"/>
              <w:rPr>
                <w:sz w:val="20"/>
              </w:rPr>
            </w:pPr>
            <w:r>
              <w:rPr>
                <w:sz w:val="20"/>
              </w:rPr>
              <w:t>IMMUNOLOGY (Q3, 91/148); REPRODUCTIVE BIOLOGY (Q2,</w:t>
            </w:r>
          </w:p>
          <w:p>
            <w:pPr>
              <w:pStyle w:val="TableParagraph"/>
              <w:spacing w:before="17"/>
              <w:ind w:right="39"/>
              <w:rPr>
                <w:sz w:val="20"/>
              </w:rPr>
            </w:pPr>
            <w:r>
              <w:rPr>
                <w:sz w:val="20"/>
              </w:rPr>
              <w:t>13/30)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358</w:t>
            </w:r>
          </w:p>
        </w:tc>
        <w:tc>
          <w:tcPr>
            <w:tcW w:w="3385" w:type="dxa"/>
          </w:tcPr>
          <w:p>
            <w:pPr>
              <w:pStyle w:val="TableParagraph"/>
              <w:spacing w:line="256" w:lineRule="auto" w:before="107"/>
              <w:ind w:right="-1"/>
              <w:rPr>
                <w:sz w:val="20"/>
              </w:rPr>
            </w:pPr>
            <w:r>
              <w:rPr>
                <w:sz w:val="20"/>
              </w:rPr>
              <w:t>AMERICAN JOURNAL OF RESPIRATORY AND CRITICAL CARE MEDICINE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1073-449X</w:t>
            </w:r>
          </w:p>
        </w:tc>
        <w:tc>
          <w:tcPr>
            <w:tcW w:w="5416" w:type="dxa"/>
          </w:tcPr>
          <w:p>
            <w:pPr>
              <w:pStyle w:val="TableParagraph"/>
              <w:spacing w:line="256" w:lineRule="auto" w:before="107"/>
              <w:ind w:right="39"/>
              <w:rPr>
                <w:sz w:val="20"/>
              </w:rPr>
            </w:pPr>
            <w:r>
              <w:rPr>
                <w:sz w:val="20"/>
              </w:rPr>
              <w:t>CRITICAL CARE MEDICINE (Q1, 1/27); RESPIRATORY SYSTEM (Q1, 1/58)</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359</w:t>
            </w:r>
          </w:p>
        </w:tc>
        <w:tc>
          <w:tcPr>
            <w:tcW w:w="3385" w:type="dxa"/>
          </w:tcPr>
          <w:p>
            <w:pPr>
              <w:pStyle w:val="TableParagraph"/>
              <w:spacing w:line="256" w:lineRule="auto" w:before="107"/>
              <w:ind w:right="-1"/>
              <w:rPr>
                <w:sz w:val="20"/>
              </w:rPr>
            </w:pPr>
            <w:r>
              <w:rPr>
                <w:sz w:val="20"/>
              </w:rPr>
              <w:t>AMERICAN JOURNAL OF RESPIRATORY CELL AND MOLECULAR BIOLOGY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1044-1549</w:t>
            </w:r>
          </w:p>
        </w:tc>
        <w:tc>
          <w:tcPr>
            <w:tcW w:w="5416" w:type="dxa"/>
          </w:tcPr>
          <w:p>
            <w:pPr>
              <w:pStyle w:val="TableParagraph"/>
              <w:spacing w:line="256" w:lineRule="auto" w:before="107"/>
              <w:ind w:right="39"/>
              <w:rPr>
                <w:sz w:val="20"/>
              </w:rPr>
            </w:pPr>
            <w:r>
              <w:rPr>
                <w:sz w:val="20"/>
              </w:rPr>
              <w:t>BIOCHEMISTRY &amp; MOLECULAR BIOLOGY (Q2, 78/290); CELL BIOLOGY (Q2, 70/184); RESPIRATORY SYSTEM (Q1, 11/58)</w:t>
            </w:r>
          </w:p>
        </w:tc>
      </w:tr>
    </w:tbl>
    <w:p>
      <w:pPr>
        <w:spacing w:after="0" w:line="256" w:lineRule="auto"/>
        <w:rPr>
          <w:sz w:val="20"/>
        </w:rPr>
        <w:sectPr>
          <w:footerReference w:type="default" r:id="rId14"/>
          <w:pgSz w:w="11910" w:h="16840"/>
          <w:pgMar w:footer="434" w:header="0" w:top="700" w:bottom="620" w:left="540" w:right="520"/>
          <w:pgNumType w:start="1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360</w:t>
            </w:r>
          </w:p>
        </w:tc>
        <w:tc>
          <w:tcPr>
            <w:tcW w:w="3385" w:type="dxa"/>
          </w:tcPr>
          <w:p>
            <w:pPr>
              <w:pStyle w:val="TableParagraph"/>
              <w:spacing w:line="229" w:lineRule="exact" w:before="0"/>
              <w:ind w:right="-1"/>
              <w:rPr>
                <w:sz w:val="20"/>
              </w:rPr>
            </w:pPr>
            <w:r>
              <w:rPr>
                <w:sz w:val="20"/>
              </w:rPr>
              <w:t>AMERICAN JOURNAL OF RHINOLOGY &amp;</w:t>
            </w:r>
          </w:p>
          <w:p>
            <w:pPr>
              <w:pStyle w:val="TableParagraph"/>
              <w:spacing w:before="17"/>
              <w:ind w:right="-1"/>
              <w:rPr>
                <w:sz w:val="20"/>
              </w:rPr>
            </w:pPr>
            <w:r>
              <w:rPr>
                <w:sz w:val="20"/>
              </w:rPr>
              <w:t>ALLERGY</w:t>
            </w:r>
          </w:p>
        </w:tc>
        <w:tc>
          <w:tcPr>
            <w:tcW w:w="1128" w:type="dxa"/>
          </w:tcPr>
          <w:p>
            <w:pPr>
              <w:pStyle w:val="TableParagraph"/>
              <w:spacing w:before="114"/>
              <w:ind w:left="122"/>
              <w:rPr>
                <w:sz w:val="20"/>
              </w:rPr>
            </w:pPr>
            <w:r>
              <w:rPr>
                <w:sz w:val="20"/>
              </w:rPr>
              <w:t>1945-8924</w:t>
            </w:r>
          </w:p>
        </w:tc>
        <w:tc>
          <w:tcPr>
            <w:tcW w:w="5416" w:type="dxa"/>
          </w:tcPr>
          <w:p>
            <w:pPr>
              <w:pStyle w:val="TableParagraph"/>
              <w:spacing w:before="114"/>
              <w:ind w:right="39"/>
              <w:rPr>
                <w:sz w:val="20"/>
              </w:rPr>
            </w:pPr>
            <w:r>
              <w:rPr>
                <w:sz w:val="20"/>
              </w:rPr>
              <w:t>OTORHINOLARYNGOLOGY (Q2, 15/44)</w:t>
            </w:r>
          </w:p>
        </w:tc>
      </w:tr>
      <w:tr>
        <w:trPr>
          <w:trHeight w:val="492" w:hRule="exact"/>
        </w:trPr>
        <w:tc>
          <w:tcPr>
            <w:tcW w:w="660" w:type="dxa"/>
          </w:tcPr>
          <w:p>
            <w:pPr>
              <w:pStyle w:val="TableParagraph"/>
              <w:spacing w:before="102"/>
              <w:ind w:left="0" w:right="139"/>
              <w:jc w:val="right"/>
              <w:rPr>
                <w:sz w:val="22"/>
              </w:rPr>
            </w:pPr>
            <w:r>
              <w:rPr>
                <w:sz w:val="22"/>
              </w:rPr>
              <w:t>361</w:t>
            </w:r>
          </w:p>
        </w:tc>
        <w:tc>
          <w:tcPr>
            <w:tcW w:w="3385" w:type="dxa"/>
          </w:tcPr>
          <w:p>
            <w:pPr>
              <w:pStyle w:val="TableParagraph"/>
              <w:spacing w:line="229" w:lineRule="exact" w:before="0"/>
              <w:ind w:right="-1"/>
              <w:rPr>
                <w:sz w:val="20"/>
              </w:rPr>
            </w:pPr>
            <w:r>
              <w:rPr>
                <w:sz w:val="20"/>
              </w:rPr>
              <w:t>AMERICAN JOURNAL OF</w:t>
            </w:r>
          </w:p>
          <w:p>
            <w:pPr>
              <w:pStyle w:val="TableParagraph"/>
              <w:spacing w:before="17"/>
              <w:ind w:right="-1"/>
              <w:rPr>
                <w:sz w:val="20"/>
              </w:rPr>
            </w:pPr>
            <w:r>
              <w:rPr>
                <w:sz w:val="20"/>
              </w:rPr>
              <w:t>ROENTGENOLOGY</w:t>
            </w:r>
          </w:p>
        </w:tc>
        <w:tc>
          <w:tcPr>
            <w:tcW w:w="1128" w:type="dxa"/>
          </w:tcPr>
          <w:p>
            <w:pPr>
              <w:pStyle w:val="TableParagraph"/>
              <w:spacing w:before="114"/>
              <w:ind w:left="122"/>
              <w:rPr>
                <w:sz w:val="20"/>
              </w:rPr>
            </w:pPr>
            <w:r>
              <w:rPr>
                <w:sz w:val="20"/>
              </w:rPr>
              <w:t>0361-803X</w:t>
            </w:r>
          </w:p>
        </w:tc>
        <w:tc>
          <w:tcPr>
            <w:tcW w:w="5416" w:type="dxa"/>
          </w:tcPr>
          <w:p>
            <w:pPr>
              <w:pStyle w:val="TableParagraph"/>
              <w:spacing w:line="229" w:lineRule="exact" w:before="0"/>
              <w:ind w:right="39"/>
              <w:rPr>
                <w:sz w:val="20"/>
              </w:rPr>
            </w:pPr>
            <w:r>
              <w:rPr>
                <w:sz w:val="20"/>
              </w:rPr>
              <w:t>RADIOLOGY, NUCLEAR MEDICINE &amp; MEDICAL IMAGING (Q2,</w:t>
            </w:r>
          </w:p>
          <w:p>
            <w:pPr>
              <w:pStyle w:val="TableParagraph"/>
              <w:spacing w:before="17"/>
              <w:ind w:right="39"/>
              <w:rPr>
                <w:sz w:val="20"/>
              </w:rPr>
            </w:pPr>
            <w:r>
              <w:rPr>
                <w:sz w:val="20"/>
              </w:rPr>
              <w:t>36/125)</w:t>
            </w:r>
          </w:p>
        </w:tc>
      </w:tr>
      <w:tr>
        <w:trPr>
          <w:trHeight w:val="291" w:hRule="exact"/>
        </w:trPr>
        <w:tc>
          <w:tcPr>
            <w:tcW w:w="660" w:type="dxa"/>
          </w:tcPr>
          <w:p>
            <w:pPr>
              <w:pStyle w:val="TableParagraph"/>
              <w:spacing w:before="2"/>
              <w:ind w:left="0" w:right="139"/>
              <w:jc w:val="right"/>
              <w:rPr>
                <w:sz w:val="22"/>
              </w:rPr>
            </w:pPr>
            <w:r>
              <w:rPr>
                <w:sz w:val="22"/>
              </w:rPr>
              <w:t>362</w:t>
            </w:r>
          </w:p>
        </w:tc>
        <w:tc>
          <w:tcPr>
            <w:tcW w:w="3385" w:type="dxa"/>
          </w:tcPr>
          <w:p>
            <w:pPr>
              <w:pStyle w:val="TableParagraph"/>
              <w:ind w:right="-1"/>
              <w:rPr>
                <w:sz w:val="20"/>
              </w:rPr>
            </w:pPr>
            <w:r>
              <w:rPr>
                <w:sz w:val="20"/>
              </w:rPr>
              <w:t>AMERICAN JOURNAL OF SCIENCE</w:t>
            </w:r>
          </w:p>
        </w:tc>
        <w:tc>
          <w:tcPr>
            <w:tcW w:w="1128" w:type="dxa"/>
          </w:tcPr>
          <w:p>
            <w:pPr>
              <w:pStyle w:val="TableParagraph"/>
              <w:ind w:left="122"/>
              <w:rPr>
                <w:sz w:val="20"/>
              </w:rPr>
            </w:pPr>
            <w:r>
              <w:rPr>
                <w:sz w:val="20"/>
              </w:rPr>
              <w:t>0002-9599</w:t>
            </w:r>
          </w:p>
        </w:tc>
        <w:tc>
          <w:tcPr>
            <w:tcW w:w="5416" w:type="dxa"/>
          </w:tcPr>
          <w:p>
            <w:pPr>
              <w:pStyle w:val="TableParagraph"/>
              <w:ind w:right="39"/>
              <w:rPr>
                <w:sz w:val="20"/>
              </w:rPr>
            </w:pPr>
            <w:r>
              <w:rPr>
                <w:sz w:val="20"/>
              </w:rPr>
              <w:t>GEOSCIENCES, MULTIDISCIPLINARY (Q1, 28/175)</w:t>
            </w:r>
          </w:p>
        </w:tc>
      </w:tr>
      <w:tr>
        <w:trPr>
          <w:trHeight w:val="492" w:hRule="exact"/>
        </w:trPr>
        <w:tc>
          <w:tcPr>
            <w:tcW w:w="660" w:type="dxa"/>
          </w:tcPr>
          <w:p>
            <w:pPr>
              <w:pStyle w:val="TableParagraph"/>
              <w:spacing w:before="102"/>
              <w:ind w:left="0" w:right="139"/>
              <w:jc w:val="right"/>
              <w:rPr>
                <w:sz w:val="22"/>
              </w:rPr>
            </w:pPr>
            <w:r>
              <w:rPr>
                <w:sz w:val="22"/>
              </w:rPr>
              <w:t>363</w:t>
            </w:r>
          </w:p>
        </w:tc>
        <w:tc>
          <w:tcPr>
            <w:tcW w:w="3385" w:type="dxa"/>
          </w:tcPr>
          <w:p>
            <w:pPr>
              <w:pStyle w:val="TableParagraph"/>
              <w:spacing w:line="229" w:lineRule="exact" w:before="0"/>
              <w:ind w:right="-1"/>
              <w:rPr>
                <w:sz w:val="20"/>
              </w:rPr>
            </w:pPr>
            <w:r>
              <w:rPr>
                <w:sz w:val="20"/>
              </w:rPr>
              <w:t>AMERICAN JOURNAL OF SPEECH-</w:t>
            </w:r>
          </w:p>
          <w:p>
            <w:pPr>
              <w:pStyle w:val="TableParagraph"/>
              <w:spacing w:before="17"/>
              <w:ind w:right="-1"/>
              <w:rPr>
                <w:sz w:val="20"/>
              </w:rPr>
            </w:pPr>
            <w:r>
              <w:rPr>
                <w:sz w:val="20"/>
              </w:rPr>
              <w:t>LANGUAGE PATHOLOGY</w:t>
            </w:r>
          </w:p>
        </w:tc>
        <w:tc>
          <w:tcPr>
            <w:tcW w:w="1128" w:type="dxa"/>
          </w:tcPr>
          <w:p>
            <w:pPr>
              <w:pStyle w:val="TableParagraph"/>
              <w:spacing w:before="114"/>
              <w:ind w:left="122"/>
              <w:rPr>
                <w:sz w:val="20"/>
              </w:rPr>
            </w:pPr>
            <w:r>
              <w:rPr>
                <w:sz w:val="20"/>
              </w:rPr>
              <w:t>1058-0360</w:t>
            </w:r>
          </w:p>
        </w:tc>
        <w:tc>
          <w:tcPr>
            <w:tcW w:w="5416" w:type="dxa"/>
          </w:tcPr>
          <w:p>
            <w:pPr>
              <w:pStyle w:val="TableParagraph"/>
              <w:spacing w:line="229" w:lineRule="exact" w:before="0"/>
              <w:ind w:right="39"/>
              <w:rPr>
                <w:sz w:val="20"/>
              </w:rPr>
            </w:pPr>
            <w:r>
              <w:rPr>
                <w:sz w:val="20"/>
              </w:rPr>
              <w:t>AUDIOLOGY &amp; SPEECH-LANGUAGE PATHOLOGY (Q2, 10/25);</w:t>
            </w:r>
          </w:p>
          <w:p>
            <w:pPr>
              <w:pStyle w:val="TableParagraph"/>
              <w:spacing w:before="17"/>
              <w:ind w:right="39"/>
              <w:rPr>
                <w:sz w:val="20"/>
              </w:rPr>
            </w:pPr>
            <w:r>
              <w:rPr>
                <w:sz w:val="20"/>
              </w:rPr>
              <w:t>REHABILITATION (Q2, 26/64)</w:t>
            </w:r>
          </w:p>
        </w:tc>
      </w:tr>
      <w:tr>
        <w:trPr>
          <w:trHeight w:val="492" w:hRule="exact"/>
        </w:trPr>
        <w:tc>
          <w:tcPr>
            <w:tcW w:w="660" w:type="dxa"/>
          </w:tcPr>
          <w:p>
            <w:pPr>
              <w:pStyle w:val="TableParagraph"/>
              <w:spacing w:before="102"/>
              <w:ind w:left="0" w:right="139"/>
              <w:jc w:val="right"/>
              <w:rPr>
                <w:sz w:val="22"/>
              </w:rPr>
            </w:pPr>
            <w:r>
              <w:rPr>
                <w:sz w:val="22"/>
              </w:rPr>
              <w:t>364</w:t>
            </w:r>
          </w:p>
        </w:tc>
        <w:tc>
          <w:tcPr>
            <w:tcW w:w="3385" w:type="dxa"/>
          </w:tcPr>
          <w:p>
            <w:pPr>
              <w:pStyle w:val="TableParagraph"/>
              <w:spacing w:line="229" w:lineRule="exact" w:before="0"/>
              <w:ind w:right="-1"/>
              <w:rPr>
                <w:sz w:val="20"/>
              </w:rPr>
            </w:pPr>
            <w:r>
              <w:rPr>
                <w:sz w:val="20"/>
              </w:rPr>
              <w:t>AMERICAN JOURNAL OF SPORTS</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0363-5465</w:t>
            </w:r>
          </w:p>
        </w:tc>
        <w:tc>
          <w:tcPr>
            <w:tcW w:w="5416" w:type="dxa"/>
          </w:tcPr>
          <w:p>
            <w:pPr>
              <w:pStyle w:val="TableParagraph"/>
              <w:spacing w:before="114"/>
              <w:ind w:right="39"/>
              <w:rPr>
                <w:sz w:val="20"/>
              </w:rPr>
            </w:pPr>
            <w:r>
              <w:rPr>
                <w:sz w:val="20"/>
              </w:rPr>
              <w:t>ORTHOPEDICS (Q1, 2/72); SPORT SCIENCES (Q1, 3/81)</w:t>
            </w:r>
          </w:p>
        </w:tc>
      </w:tr>
      <w:tr>
        <w:trPr>
          <w:trHeight w:val="290" w:hRule="exact"/>
        </w:trPr>
        <w:tc>
          <w:tcPr>
            <w:tcW w:w="660" w:type="dxa"/>
          </w:tcPr>
          <w:p>
            <w:pPr>
              <w:pStyle w:val="TableParagraph"/>
              <w:spacing w:before="2"/>
              <w:ind w:left="0" w:right="139"/>
              <w:jc w:val="right"/>
              <w:rPr>
                <w:sz w:val="22"/>
              </w:rPr>
            </w:pPr>
            <w:r>
              <w:rPr>
                <w:sz w:val="22"/>
              </w:rPr>
              <w:t>365</w:t>
            </w:r>
          </w:p>
        </w:tc>
        <w:tc>
          <w:tcPr>
            <w:tcW w:w="3385" w:type="dxa"/>
          </w:tcPr>
          <w:p>
            <w:pPr>
              <w:pStyle w:val="TableParagraph"/>
              <w:ind w:right="-1"/>
              <w:rPr>
                <w:sz w:val="20"/>
              </w:rPr>
            </w:pPr>
            <w:r>
              <w:rPr>
                <w:sz w:val="20"/>
              </w:rPr>
              <w:t>AMERICAN JOURNAL OF SURGERY</w:t>
            </w:r>
          </w:p>
        </w:tc>
        <w:tc>
          <w:tcPr>
            <w:tcW w:w="1128" w:type="dxa"/>
          </w:tcPr>
          <w:p>
            <w:pPr>
              <w:pStyle w:val="TableParagraph"/>
              <w:ind w:left="122"/>
              <w:rPr>
                <w:sz w:val="20"/>
              </w:rPr>
            </w:pPr>
            <w:r>
              <w:rPr>
                <w:sz w:val="20"/>
              </w:rPr>
              <w:t>0002-9610</w:t>
            </w:r>
          </w:p>
        </w:tc>
        <w:tc>
          <w:tcPr>
            <w:tcW w:w="5416" w:type="dxa"/>
          </w:tcPr>
          <w:p>
            <w:pPr>
              <w:pStyle w:val="TableParagraph"/>
              <w:ind w:right="39"/>
              <w:rPr>
                <w:sz w:val="20"/>
              </w:rPr>
            </w:pPr>
            <w:r>
              <w:rPr>
                <w:sz w:val="20"/>
              </w:rPr>
              <w:t>SURGERY (Q2, 59/198)</w:t>
            </w:r>
          </w:p>
        </w:tc>
      </w:tr>
      <w:tr>
        <w:trPr>
          <w:trHeight w:val="492" w:hRule="exact"/>
        </w:trPr>
        <w:tc>
          <w:tcPr>
            <w:tcW w:w="660" w:type="dxa"/>
          </w:tcPr>
          <w:p>
            <w:pPr>
              <w:pStyle w:val="TableParagraph"/>
              <w:spacing w:before="102"/>
              <w:ind w:left="0" w:right="139"/>
              <w:jc w:val="right"/>
              <w:rPr>
                <w:sz w:val="22"/>
              </w:rPr>
            </w:pPr>
            <w:r>
              <w:rPr>
                <w:sz w:val="22"/>
              </w:rPr>
              <w:t>366</w:t>
            </w:r>
          </w:p>
        </w:tc>
        <w:tc>
          <w:tcPr>
            <w:tcW w:w="3385" w:type="dxa"/>
          </w:tcPr>
          <w:p>
            <w:pPr>
              <w:pStyle w:val="TableParagraph"/>
              <w:spacing w:line="229" w:lineRule="exact" w:before="0"/>
              <w:ind w:right="-1"/>
              <w:rPr>
                <w:sz w:val="20"/>
              </w:rPr>
            </w:pPr>
            <w:r>
              <w:rPr>
                <w:sz w:val="20"/>
              </w:rPr>
              <w:t>AMERICAN JOURNAL OF SURGICAL</w:t>
            </w:r>
          </w:p>
          <w:p>
            <w:pPr>
              <w:pStyle w:val="TableParagraph"/>
              <w:spacing w:before="17"/>
              <w:ind w:right="-1"/>
              <w:rPr>
                <w:sz w:val="20"/>
              </w:rPr>
            </w:pPr>
            <w:r>
              <w:rPr>
                <w:sz w:val="20"/>
              </w:rPr>
              <w:t>PATHOLOGY</w:t>
            </w:r>
          </w:p>
        </w:tc>
        <w:tc>
          <w:tcPr>
            <w:tcW w:w="1128" w:type="dxa"/>
          </w:tcPr>
          <w:p>
            <w:pPr>
              <w:pStyle w:val="TableParagraph"/>
              <w:spacing w:before="114"/>
              <w:ind w:left="122"/>
              <w:rPr>
                <w:sz w:val="20"/>
              </w:rPr>
            </w:pPr>
            <w:r>
              <w:rPr>
                <w:sz w:val="20"/>
              </w:rPr>
              <w:t>0147-5185</w:t>
            </w:r>
          </w:p>
        </w:tc>
        <w:tc>
          <w:tcPr>
            <w:tcW w:w="5416" w:type="dxa"/>
          </w:tcPr>
          <w:p>
            <w:pPr>
              <w:pStyle w:val="TableParagraph"/>
              <w:spacing w:before="114"/>
              <w:ind w:right="39"/>
              <w:rPr>
                <w:sz w:val="20"/>
              </w:rPr>
            </w:pPr>
            <w:r>
              <w:rPr>
                <w:sz w:val="20"/>
              </w:rPr>
              <w:t>PATHOLOGY (Q1, 6/76); SURGERY (Q1, 7/198)</w:t>
            </w:r>
          </w:p>
        </w:tc>
      </w:tr>
      <w:tr>
        <w:trPr>
          <w:trHeight w:val="492" w:hRule="exact"/>
        </w:trPr>
        <w:tc>
          <w:tcPr>
            <w:tcW w:w="660" w:type="dxa"/>
          </w:tcPr>
          <w:p>
            <w:pPr>
              <w:pStyle w:val="TableParagraph"/>
              <w:spacing w:before="102"/>
              <w:ind w:left="0" w:right="139"/>
              <w:jc w:val="right"/>
              <w:rPr>
                <w:sz w:val="22"/>
              </w:rPr>
            </w:pPr>
            <w:r>
              <w:rPr>
                <w:sz w:val="22"/>
              </w:rPr>
              <w:t>367</w:t>
            </w:r>
          </w:p>
        </w:tc>
        <w:tc>
          <w:tcPr>
            <w:tcW w:w="3385" w:type="dxa"/>
          </w:tcPr>
          <w:p>
            <w:pPr>
              <w:pStyle w:val="TableParagraph"/>
              <w:spacing w:line="229" w:lineRule="exact" w:before="0"/>
              <w:ind w:right="-1"/>
              <w:rPr>
                <w:sz w:val="20"/>
              </w:rPr>
            </w:pPr>
            <w:r>
              <w:rPr>
                <w:sz w:val="20"/>
              </w:rPr>
              <w:t>AMERICAN JOURNAL OF THE MEDICAL</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0002-9629</w:t>
            </w:r>
          </w:p>
        </w:tc>
        <w:tc>
          <w:tcPr>
            <w:tcW w:w="5416" w:type="dxa"/>
          </w:tcPr>
          <w:p>
            <w:pPr>
              <w:pStyle w:val="TableParagraph"/>
              <w:spacing w:before="114"/>
              <w:ind w:right="39"/>
              <w:rPr>
                <w:sz w:val="20"/>
              </w:rPr>
            </w:pPr>
            <w:r>
              <w:rPr>
                <w:sz w:val="20"/>
              </w:rPr>
              <w:t>MEDICINE, GENERAL &amp; INTERNAL (Q2, 71/154)</w:t>
            </w:r>
          </w:p>
        </w:tc>
      </w:tr>
      <w:tr>
        <w:trPr>
          <w:trHeight w:val="492" w:hRule="exact"/>
        </w:trPr>
        <w:tc>
          <w:tcPr>
            <w:tcW w:w="660" w:type="dxa"/>
          </w:tcPr>
          <w:p>
            <w:pPr>
              <w:pStyle w:val="TableParagraph"/>
              <w:spacing w:before="102"/>
              <w:ind w:left="0" w:right="139"/>
              <w:jc w:val="right"/>
              <w:rPr>
                <w:sz w:val="22"/>
              </w:rPr>
            </w:pPr>
            <w:r>
              <w:rPr>
                <w:sz w:val="22"/>
              </w:rPr>
              <w:t>368</w:t>
            </w:r>
          </w:p>
        </w:tc>
        <w:tc>
          <w:tcPr>
            <w:tcW w:w="3385" w:type="dxa"/>
          </w:tcPr>
          <w:p>
            <w:pPr>
              <w:pStyle w:val="TableParagraph"/>
              <w:spacing w:line="229" w:lineRule="exact" w:before="0"/>
              <w:ind w:right="-1"/>
              <w:rPr>
                <w:sz w:val="20"/>
              </w:rPr>
            </w:pPr>
            <w:r>
              <w:rPr>
                <w:sz w:val="20"/>
              </w:rPr>
              <w:t>AMERICAN JOURNAL OF</w:t>
            </w:r>
          </w:p>
          <w:p>
            <w:pPr>
              <w:pStyle w:val="TableParagraph"/>
              <w:spacing w:before="17"/>
              <w:ind w:right="-1"/>
              <w:rPr>
                <w:sz w:val="20"/>
              </w:rPr>
            </w:pPr>
            <w:r>
              <w:rPr>
                <w:sz w:val="20"/>
              </w:rPr>
              <w:t>TRANSLATIONAL RESEARCH</w:t>
            </w:r>
          </w:p>
        </w:tc>
        <w:tc>
          <w:tcPr>
            <w:tcW w:w="1128" w:type="dxa"/>
          </w:tcPr>
          <w:p>
            <w:pPr>
              <w:pStyle w:val="TableParagraph"/>
              <w:spacing w:before="114"/>
              <w:ind w:left="122"/>
              <w:rPr>
                <w:sz w:val="20"/>
              </w:rPr>
            </w:pPr>
            <w:r>
              <w:rPr>
                <w:sz w:val="20"/>
              </w:rPr>
              <w:t>1943-8141</w:t>
            </w:r>
          </w:p>
        </w:tc>
        <w:tc>
          <w:tcPr>
            <w:tcW w:w="5416" w:type="dxa"/>
          </w:tcPr>
          <w:p>
            <w:pPr>
              <w:pStyle w:val="TableParagraph"/>
              <w:spacing w:line="229" w:lineRule="exact" w:before="0"/>
              <w:ind w:right="39"/>
              <w:rPr>
                <w:sz w:val="20"/>
              </w:rPr>
            </w:pPr>
            <w:r>
              <w:rPr>
                <w:sz w:val="20"/>
              </w:rPr>
              <w:t>MEDICINE, RESEARCH &amp; EXPERIMENTAL (Q2, 35/123);</w:t>
            </w:r>
          </w:p>
          <w:p>
            <w:pPr>
              <w:pStyle w:val="TableParagraph"/>
              <w:spacing w:before="17"/>
              <w:ind w:right="39"/>
              <w:rPr>
                <w:sz w:val="20"/>
              </w:rPr>
            </w:pPr>
            <w:r>
              <w:rPr>
                <w:sz w:val="20"/>
              </w:rPr>
              <w:t>ONCOLOGY (Q2, 79/211)</w:t>
            </w:r>
          </w:p>
        </w:tc>
      </w:tr>
      <w:tr>
        <w:trPr>
          <w:trHeight w:val="492" w:hRule="exact"/>
        </w:trPr>
        <w:tc>
          <w:tcPr>
            <w:tcW w:w="660" w:type="dxa"/>
          </w:tcPr>
          <w:p>
            <w:pPr>
              <w:pStyle w:val="TableParagraph"/>
              <w:spacing w:before="102"/>
              <w:ind w:left="0" w:right="139"/>
              <w:jc w:val="right"/>
              <w:rPr>
                <w:sz w:val="22"/>
              </w:rPr>
            </w:pPr>
            <w:r>
              <w:rPr>
                <w:sz w:val="22"/>
              </w:rPr>
              <w:t>369</w:t>
            </w:r>
          </w:p>
        </w:tc>
        <w:tc>
          <w:tcPr>
            <w:tcW w:w="3385" w:type="dxa"/>
          </w:tcPr>
          <w:p>
            <w:pPr>
              <w:pStyle w:val="TableParagraph"/>
              <w:spacing w:line="229" w:lineRule="exact" w:before="0"/>
              <w:ind w:right="-1"/>
              <w:rPr>
                <w:sz w:val="20"/>
              </w:rPr>
            </w:pPr>
            <w:r>
              <w:rPr>
                <w:sz w:val="20"/>
              </w:rPr>
              <w:t>AMERICAN JOURNAL OF</w:t>
            </w:r>
          </w:p>
          <w:p>
            <w:pPr>
              <w:pStyle w:val="TableParagraph"/>
              <w:spacing w:before="17"/>
              <w:ind w:right="-1"/>
              <w:rPr>
                <w:sz w:val="20"/>
              </w:rPr>
            </w:pPr>
            <w:r>
              <w:rPr>
                <w:sz w:val="20"/>
              </w:rPr>
              <w:t>TRANSPLANTATION</w:t>
            </w:r>
          </w:p>
        </w:tc>
        <w:tc>
          <w:tcPr>
            <w:tcW w:w="1128" w:type="dxa"/>
          </w:tcPr>
          <w:p>
            <w:pPr>
              <w:pStyle w:val="TableParagraph"/>
              <w:spacing w:before="114"/>
              <w:ind w:left="122"/>
              <w:rPr>
                <w:sz w:val="20"/>
              </w:rPr>
            </w:pPr>
            <w:r>
              <w:rPr>
                <w:sz w:val="20"/>
              </w:rPr>
              <w:t>1600-6135</w:t>
            </w:r>
          </w:p>
        </w:tc>
        <w:tc>
          <w:tcPr>
            <w:tcW w:w="5416" w:type="dxa"/>
          </w:tcPr>
          <w:p>
            <w:pPr>
              <w:pStyle w:val="TableParagraph"/>
              <w:spacing w:before="114"/>
              <w:ind w:right="39"/>
              <w:rPr>
                <w:sz w:val="20"/>
              </w:rPr>
            </w:pPr>
            <w:r>
              <w:rPr>
                <w:sz w:val="20"/>
              </w:rPr>
              <w:t>SURGERY (Q1, 4/198); TRANSPLANTATION (Q1, 2/25)</w:t>
            </w:r>
          </w:p>
        </w:tc>
      </w:tr>
      <w:tr>
        <w:trPr>
          <w:trHeight w:val="493" w:hRule="exact"/>
        </w:trPr>
        <w:tc>
          <w:tcPr>
            <w:tcW w:w="660" w:type="dxa"/>
          </w:tcPr>
          <w:p>
            <w:pPr>
              <w:pStyle w:val="TableParagraph"/>
              <w:spacing w:before="103"/>
              <w:ind w:left="0" w:right="139"/>
              <w:jc w:val="right"/>
              <w:rPr>
                <w:sz w:val="22"/>
              </w:rPr>
            </w:pPr>
            <w:r>
              <w:rPr>
                <w:sz w:val="22"/>
              </w:rPr>
              <w:t>370</w:t>
            </w:r>
          </w:p>
        </w:tc>
        <w:tc>
          <w:tcPr>
            <w:tcW w:w="3385" w:type="dxa"/>
          </w:tcPr>
          <w:p>
            <w:pPr>
              <w:pStyle w:val="TableParagraph"/>
              <w:spacing w:line="230" w:lineRule="exact" w:before="0"/>
              <w:ind w:right="-1"/>
              <w:rPr>
                <w:sz w:val="20"/>
              </w:rPr>
            </w:pPr>
            <w:r>
              <w:rPr>
                <w:sz w:val="20"/>
              </w:rPr>
              <w:t>AMERICAN JOURNAL OF TROPICAL</w:t>
            </w:r>
          </w:p>
          <w:p>
            <w:pPr>
              <w:pStyle w:val="TableParagraph"/>
              <w:spacing w:before="17"/>
              <w:ind w:right="-1"/>
              <w:rPr>
                <w:sz w:val="20"/>
              </w:rPr>
            </w:pPr>
            <w:r>
              <w:rPr>
                <w:sz w:val="20"/>
              </w:rPr>
              <w:t>MEDICINE AND HYGIENE</w:t>
            </w:r>
          </w:p>
        </w:tc>
        <w:tc>
          <w:tcPr>
            <w:tcW w:w="1128" w:type="dxa"/>
          </w:tcPr>
          <w:p>
            <w:pPr>
              <w:pStyle w:val="TableParagraph"/>
              <w:spacing w:before="115"/>
              <w:ind w:left="122"/>
              <w:rPr>
                <w:sz w:val="20"/>
              </w:rPr>
            </w:pPr>
            <w:r>
              <w:rPr>
                <w:sz w:val="20"/>
              </w:rPr>
              <w:t>0002-9637</w:t>
            </w:r>
          </w:p>
        </w:tc>
        <w:tc>
          <w:tcPr>
            <w:tcW w:w="5416" w:type="dxa"/>
          </w:tcPr>
          <w:p>
            <w:pPr>
              <w:pStyle w:val="TableParagraph"/>
              <w:spacing w:line="230" w:lineRule="exact" w:before="0"/>
              <w:ind w:right="39"/>
              <w:rPr>
                <w:sz w:val="20"/>
              </w:rPr>
            </w:pPr>
            <w:r>
              <w:rPr>
                <w:sz w:val="20"/>
              </w:rPr>
              <w:t>PUBLIC, ENVIRONMENTAL &amp; OCCUPATIONAL HEALTH (Q1,</w:t>
            </w:r>
          </w:p>
          <w:p>
            <w:pPr>
              <w:pStyle w:val="TableParagraph"/>
              <w:spacing w:before="17"/>
              <w:ind w:right="39"/>
              <w:rPr>
                <w:sz w:val="20"/>
              </w:rPr>
            </w:pPr>
            <w:r>
              <w:rPr>
                <w:sz w:val="20"/>
              </w:rPr>
              <w:t>40/165); TROPICAL MEDICINE (Q1, 3/20)</w:t>
            </w:r>
          </w:p>
        </w:tc>
      </w:tr>
      <w:tr>
        <w:trPr>
          <w:trHeight w:val="492" w:hRule="exact"/>
        </w:trPr>
        <w:tc>
          <w:tcPr>
            <w:tcW w:w="660" w:type="dxa"/>
          </w:tcPr>
          <w:p>
            <w:pPr>
              <w:pStyle w:val="TableParagraph"/>
              <w:spacing w:before="102"/>
              <w:ind w:left="0" w:right="139"/>
              <w:jc w:val="right"/>
              <w:rPr>
                <w:sz w:val="22"/>
              </w:rPr>
            </w:pPr>
            <w:r>
              <w:rPr>
                <w:sz w:val="22"/>
              </w:rPr>
              <w:t>371</w:t>
            </w:r>
          </w:p>
        </w:tc>
        <w:tc>
          <w:tcPr>
            <w:tcW w:w="3385" w:type="dxa"/>
          </w:tcPr>
          <w:p>
            <w:pPr>
              <w:pStyle w:val="TableParagraph"/>
              <w:spacing w:line="229" w:lineRule="exact" w:before="0"/>
              <w:ind w:right="-1"/>
              <w:rPr>
                <w:sz w:val="20"/>
              </w:rPr>
            </w:pPr>
            <w:r>
              <w:rPr>
                <w:sz w:val="20"/>
              </w:rPr>
              <w:t>AMERICAN JOURNAL OF VETERINARY</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0002-9645</w:t>
            </w:r>
          </w:p>
        </w:tc>
        <w:tc>
          <w:tcPr>
            <w:tcW w:w="5416" w:type="dxa"/>
          </w:tcPr>
          <w:p>
            <w:pPr>
              <w:pStyle w:val="TableParagraph"/>
              <w:spacing w:before="114"/>
              <w:ind w:right="39"/>
              <w:rPr>
                <w:sz w:val="20"/>
              </w:rPr>
            </w:pPr>
            <w:r>
              <w:rPr>
                <w:sz w:val="20"/>
              </w:rPr>
              <w:t>VETERINARY SCIENCES (Q2, 39/133)</w:t>
            </w:r>
          </w:p>
        </w:tc>
      </w:tr>
      <w:tr>
        <w:trPr>
          <w:trHeight w:val="492" w:hRule="exact"/>
        </w:trPr>
        <w:tc>
          <w:tcPr>
            <w:tcW w:w="660" w:type="dxa"/>
          </w:tcPr>
          <w:p>
            <w:pPr>
              <w:pStyle w:val="TableParagraph"/>
              <w:spacing w:before="102"/>
              <w:ind w:left="0" w:right="139"/>
              <w:jc w:val="right"/>
              <w:rPr>
                <w:sz w:val="22"/>
              </w:rPr>
            </w:pPr>
            <w:r>
              <w:rPr>
                <w:sz w:val="22"/>
              </w:rPr>
              <w:t>372</w:t>
            </w:r>
          </w:p>
        </w:tc>
        <w:tc>
          <w:tcPr>
            <w:tcW w:w="3385" w:type="dxa"/>
          </w:tcPr>
          <w:p>
            <w:pPr>
              <w:pStyle w:val="TableParagraph"/>
              <w:spacing w:before="114"/>
              <w:ind w:right="-1"/>
              <w:rPr>
                <w:sz w:val="20"/>
              </w:rPr>
            </w:pPr>
            <w:r>
              <w:rPr>
                <w:sz w:val="20"/>
              </w:rPr>
              <w:t>AMERICAN MALACOLOGICAL BULLETIN</w:t>
            </w:r>
          </w:p>
        </w:tc>
        <w:tc>
          <w:tcPr>
            <w:tcW w:w="1128" w:type="dxa"/>
          </w:tcPr>
          <w:p>
            <w:pPr>
              <w:pStyle w:val="TableParagraph"/>
              <w:spacing w:before="114"/>
              <w:ind w:left="122"/>
              <w:rPr>
                <w:sz w:val="20"/>
              </w:rPr>
            </w:pPr>
            <w:r>
              <w:rPr>
                <w:sz w:val="20"/>
              </w:rPr>
              <w:t>0740-2783</w:t>
            </w:r>
          </w:p>
        </w:tc>
        <w:tc>
          <w:tcPr>
            <w:tcW w:w="5416" w:type="dxa"/>
          </w:tcPr>
          <w:p>
            <w:pPr>
              <w:pStyle w:val="TableParagraph"/>
              <w:spacing w:line="229" w:lineRule="exact" w:before="0"/>
              <w:ind w:right="39"/>
              <w:rPr>
                <w:sz w:val="20"/>
              </w:rPr>
            </w:pPr>
            <w:r>
              <w:rPr>
                <w:sz w:val="20"/>
              </w:rPr>
              <w:t>MARINE &amp; FRESHWATER BIOLOGY (Q3, 74/103); ZOOLOGY (Q3,</w:t>
            </w:r>
          </w:p>
          <w:p>
            <w:pPr>
              <w:pStyle w:val="TableParagraph"/>
              <w:spacing w:before="17"/>
              <w:ind w:right="39"/>
              <w:rPr>
                <w:sz w:val="20"/>
              </w:rPr>
            </w:pPr>
            <w:r>
              <w:rPr>
                <w:sz w:val="20"/>
              </w:rPr>
              <w:t>85/154)</w:t>
            </w:r>
          </w:p>
        </w:tc>
      </w:tr>
      <w:tr>
        <w:trPr>
          <w:trHeight w:val="290" w:hRule="exact"/>
        </w:trPr>
        <w:tc>
          <w:tcPr>
            <w:tcW w:w="660" w:type="dxa"/>
          </w:tcPr>
          <w:p>
            <w:pPr>
              <w:pStyle w:val="TableParagraph"/>
              <w:spacing w:before="2"/>
              <w:ind w:left="0" w:right="139"/>
              <w:jc w:val="right"/>
              <w:rPr>
                <w:sz w:val="22"/>
              </w:rPr>
            </w:pPr>
            <w:r>
              <w:rPr>
                <w:sz w:val="22"/>
              </w:rPr>
              <w:t>373</w:t>
            </w:r>
          </w:p>
        </w:tc>
        <w:tc>
          <w:tcPr>
            <w:tcW w:w="3385" w:type="dxa"/>
          </w:tcPr>
          <w:p>
            <w:pPr>
              <w:pStyle w:val="TableParagraph"/>
              <w:ind w:right="-1"/>
              <w:rPr>
                <w:sz w:val="20"/>
              </w:rPr>
            </w:pPr>
            <w:r>
              <w:rPr>
                <w:sz w:val="20"/>
              </w:rPr>
              <w:t>AMERICAN MIDLAND NATURALIST</w:t>
            </w:r>
          </w:p>
        </w:tc>
        <w:tc>
          <w:tcPr>
            <w:tcW w:w="1128" w:type="dxa"/>
          </w:tcPr>
          <w:p>
            <w:pPr>
              <w:pStyle w:val="TableParagraph"/>
              <w:ind w:left="122"/>
              <w:rPr>
                <w:sz w:val="20"/>
              </w:rPr>
            </w:pPr>
            <w:r>
              <w:rPr>
                <w:sz w:val="20"/>
              </w:rPr>
              <w:t>0003-0031</w:t>
            </w:r>
          </w:p>
        </w:tc>
        <w:tc>
          <w:tcPr>
            <w:tcW w:w="5416" w:type="dxa"/>
          </w:tcPr>
          <w:p>
            <w:pPr>
              <w:pStyle w:val="TableParagraph"/>
              <w:ind w:right="39"/>
              <w:rPr>
                <w:sz w:val="20"/>
              </w:rPr>
            </w:pPr>
            <w:r>
              <w:rPr>
                <w:sz w:val="20"/>
              </w:rPr>
              <w:t>BIODIVERSITY CONSERVATION (Q3, 28/44)</w:t>
            </w:r>
          </w:p>
        </w:tc>
      </w:tr>
      <w:tr>
        <w:trPr>
          <w:trHeight w:val="492" w:hRule="exact"/>
        </w:trPr>
        <w:tc>
          <w:tcPr>
            <w:tcW w:w="660" w:type="dxa"/>
          </w:tcPr>
          <w:p>
            <w:pPr>
              <w:pStyle w:val="TableParagraph"/>
              <w:spacing w:before="102"/>
              <w:ind w:left="0" w:right="139"/>
              <w:jc w:val="right"/>
              <w:rPr>
                <w:sz w:val="22"/>
              </w:rPr>
            </w:pPr>
            <w:r>
              <w:rPr>
                <w:sz w:val="22"/>
              </w:rPr>
              <w:t>374</w:t>
            </w:r>
          </w:p>
        </w:tc>
        <w:tc>
          <w:tcPr>
            <w:tcW w:w="3385" w:type="dxa"/>
          </w:tcPr>
          <w:p>
            <w:pPr>
              <w:pStyle w:val="TableParagraph"/>
              <w:spacing w:before="114"/>
              <w:ind w:right="-1"/>
              <w:rPr>
                <w:sz w:val="20"/>
              </w:rPr>
            </w:pPr>
            <w:r>
              <w:rPr>
                <w:sz w:val="20"/>
              </w:rPr>
              <w:t>AMERICAN MINERALOGIST</w:t>
            </w:r>
          </w:p>
        </w:tc>
        <w:tc>
          <w:tcPr>
            <w:tcW w:w="1128" w:type="dxa"/>
          </w:tcPr>
          <w:p>
            <w:pPr>
              <w:pStyle w:val="TableParagraph"/>
              <w:spacing w:before="114"/>
              <w:ind w:left="122"/>
              <w:rPr>
                <w:sz w:val="20"/>
              </w:rPr>
            </w:pPr>
            <w:r>
              <w:rPr>
                <w:sz w:val="20"/>
              </w:rPr>
              <w:t>0003-004X</w:t>
            </w:r>
          </w:p>
        </w:tc>
        <w:tc>
          <w:tcPr>
            <w:tcW w:w="5416" w:type="dxa"/>
          </w:tcPr>
          <w:p>
            <w:pPr>
              <w:pStyle w:val="TableParagraph"/>
              <w:spacing w:line="229" w:lineRule="exact" w:before="0"/>
              <w:ind w:right="39"/>
              <w:rPr>
                <w:sz w:val="20"/>
              </w:rPr>
            </w:pPr>
            <w:r>
              <w:rPr>
                <w:sz w:val="20"/>
              </w:rPr>
              <w:t>GEOCHEMISTRY &amp; GEOPHYSICS (Q2, 37/79); MINERALOGY (Q2,</w:t>
            </w:r>
          </w:p>
          <w:p>
            <w:pPr>
              <w:pStyle w:val="TableParagraph"/>
              <w:spacing w:before="17"/>
              <w:ind w:right="39"/>
              <w:rPr>
                <w:sz w:val="20"/>
              </w:rPr>
            </w:pPr>
            <w:r>
              <w:rPr>
                <w:sz w:val="20"/>
              </w:rPr>
              <w:t>9/28)</w:t>
            </w:r>
          </w:p>
        </w:tc>
      </w:tr>
      <w:tr>
        <w:trPr>
          <w:trHeight w:val="492" w:hRule="exact"/>
        </w:trPr>
        <w:tc>
          <w:tcPr>
            <w:tcW w:w="660" w:type="dxa"/>
          </w:tcPr>
          <w:p>
            <w:pPr>
              <w:pStyle w:val="TableParagraph"/>
              <w:spacing w:before="102"/>
              <w:ind w:left="0" w:right="139"/>
              <w:jc w:val="right"/>
              <w:rPr>
                <w:sz w:val="22"/>
              </w:rPr>
            </w:pPr>
            <w:r>
              <w:rPr>
                <w:sz w:val="22"/>
              </w:rPr>
              <w:t>375</w:t>
            </w:r>
          </w:p>
        </w:tc>
        <w:tc>
          <w:tcPr>
            <w:tcW w:w="3385" w:type="dxa"/>
          </w:tcPr>
          <w:p>
            <w:pPr>
              <w:pStyle w:val="TableParagraph"/>
              <w:spacing w:before="114"/>
              <w:ind w:right="-1"/>
              <w:rPr>
                <w:sz w:val="20"/>
              </w:rPr>
            </w:pPr>
            <w:r>
              <w:rPr>
                <w:sz w:val="20"/>
              </w:rPr>
              <w:t>AMERICAN MUSEUM NOVITATES</w:t>
            </w:r>
          </w:p>
        </w:tc>
        <w:tc>
          <w:tcPr>
            <w:tcW w:w="1128" w:type="dxa"/>
          </w:tcPr>
          <w:p>
            <w:pPr>
              <w:pStyle w:val="TableParagraph"/>
              <w:spacing w:before="114"/>
              <w:ind w:left="122"/>
              <w:rPr>
                <w:sz w:val="20"/>
              </w:rPr>
            </w:pPr>
            <w:r>
              <w:rPr>
                <w:sz w:val="20"/>
              </w:rPr>
              <w:t>0003-0082</w:t>
            </w:r>
          </w:p>
        </w:tc>
        <w:tc>
          <w:tcPr>
            <w:tcW w:w="5416" w:type="dxa"/>
          </w:tcPr>
          <w:p>
            <w:pPr>
              <w:pStyle w:val="TableParagraph"/>
              <w:spacing w:line="229" w:lineRule="exact" w:before="0"/>
              <w:ind w:right="39"/>
              <w:rPr>
                <w:sz w:val="20"/>
              </w:rPr>
            </w:pPr>
            <w:r>
              <w:rPr>
                <w:sz w:val="20"/>
              </w:rPr>
              <w:t>BIODIVERSITY CONSERVATION (Q2, 16/44); ZOOLOGY (Q1,</w:t>
            </w:r>
          </w:p>
          <w:p>
            <w:pPr>
              <w:pStyle w:val="TableParagraph"/>
              <w:spacing w:before="17"/>
              <w:ind w:right="39"/>
              <w:rPr>
                <w:sz w:val="20"/>
              </w:rPr>
            </w:pPr>
            <w:r>
              <w:rPr>
                <w:sz w:val="20"/>
              </w:rPr>
              <w:t>26/154)</w:t>
            </w:r>
          </w:p>
        </w:tc>
      </w:tr>
      <w:tr>
        <w:trPr>
          <w:trHeight w:val="492" w:hRule="exact"/>
        </w:trPr>
        <w:tc>
          <w:tcPr>
            <w:tcW w:w="660" w:type="dxa"/>
          </w:tcPr>
          <w:p>
            <w:pPr>
              <w:pStyle w:val="TableParagraph"/>
              <w:spacing w:before="102"/>
              <w:ind w:left="0" w:right="139"/>
              <w:jc w:val="right"/>
              <w:rPr>
                <w:sz w:val="22"/>
              </w:rPr>
            </w:pPr>
            <w:r>
              <w:rPr>
                <w:sz w:val="22"/>
              </w:rPr>
              <w:t>376</w:t>
            </w:r>
          </w:p>
        </w:tc>
        <w:tc>
          <w:tcPr>
            <w:tcW w:w="3385" w:type="dxa"/>
          </w:tcPr>
          <w:p>
            <w:pPr>
              <w:pStyle w:val="TableParagraph"/>
              <w:spacing w:before="114"/>
              <w:ind w:right="-1"/>
              <w:rPr>
                <w:sz w:val="20"/>
              </w:rPr>
            </w:pPr>
            <w:r>
              <w:rPr>
                <w:sz w:val="20"/>
              </w:rPr>
              <w:t>AMERICAN NATURALIST</w:t>
            </w:r>
          </w:p>
        </w:tc>
        <w:tc>
          <w:tcPr>
            <w:tcW w:w="1128" w:type="dxa"/>
          </w:tcPr>
          <w:p>
            <w:pPr>
              <w:pStyle w:val="TableParagraph"/>
              <w:spacing w:before="114"/>
              <w:ind w:left="122"/>
              <w:rPr>
                <w:sz w:val="20"/>
              </w:rPr>
            </w:pPr>
            <w:r>
              <w:rPr>
                <w:sz w:val="20"/>
              </w:rPr>
              <w:t>0003-0147</w:t>
            </w:r>
          </w:p>
        </w:tc>
        <w:tc>
          <w:tcPr>
            <w:tcW w:w="5416" w:type="dxa"/>
          </w:tcPr>
          <w:p>
            <w:pPr>
              <w:pStyle w:val="TableParagraph"/>
              <w:spacing w:before="114"/>
              <w:ind w:right="39"/>
              <w:rPr>
                <w:sz w:val="20"/>
              </w:rPr>
            </w:pPr>
            <w:r>
              <w:rPr>
                <w:sz w:val="20"/>
              </w:rPr>
              <w:t>ECOLOGY (Q1, 27/145); EVOLUTIONARY BIOLOGY (Q2, 12/46)</w:t>
            </w:r>
          </w:p>
        </w:tc>
      </w:tr>
      <w:tr>
        <w:trPr>
          <w:trHeight w:val="290" w:hRule="exact"/>
        </w:trPr>
        <w:tc>
          <w:tcPr>
            <w:tcW w:w="660" w:type="dxa"/>
          </w:tcPr>
          <w:p>
            <w:pPr>
              <w:pStyle w:val="TableParagraph"/>
              <w:spacing w:before="2"/>
              <w:ind w:left="0" w:right="139"/>
              <w:jc w:val="right"/>
              <w:rPr>
                <w:sz w:val="22"/>
              </w:rPr>
            </w:pPr>
            <w:r>
              <w:rPr>
                <w:sz w:val="22"/>
              </w:rPr>
              <w:t>377</w:t>
            </w:r>
          </w:p>
        </w:tc>
        <w:tc>
          <w:tcPr>
            <w:tcW w:w="3385" w:type="dxa"/>
          </w:tcPr>
          <w:p>
            <w:pPr>
              <w:pStyle w:val="TableParagraph"/>
              <w:ind w:right="-1"/>
              <w:rPr>
                <w:sz w:val="20"/>
              </w:rPr>
            </w:pPr>
            <w:r>
              <w:rPr>
                <w:sz w:val="20"/>
              </w:rPr>
              <w:t>AMERICAN SCIENTIST</w:t>
            </w:r>
          </w:p>
        </w:tc>
        <w:tc>
          <w:tcPr>
            <w:tcW w:w="1128" w:type="dxa"/>
          </w:tcPr>
          <w:p>
            <w:pPr>
              <w:pStyle w:val="TableParagraph"/>
              <w:ind w:left="122"/>
              <w:rPr>
                <w:sz w:val="20"/>
              </w:rPr>
            </w:pPr>
            <w:r>
              <w:rPr>
                <w:sz w:val="20"/>
              </w:rPr>
              <w:t>0003-0996</w:t>
            </w:r>
          </w:p>
        </w:tc>
        <w:tc>
          <w:tcPr>
            <w:tcW w:w="5416" w:type="dxa"/>
          </w:tcPr>
          <w:p>
            <w:pPr>
              <w:pStyle w:val="TableParagraph"/>
              <w:ind w:right="39"/>
              <w:rPr>
                <w:sz w:val="20"/>
              </w:rPr>
            </w:pPr>
            <w:r>
              <w:rPr>
                <w:sz w:val="20"/>
              </w:rPr>
              <w:t>MULTIDISCIPLINARY SCIENCES (Q3, 32/57)</w:t>
            </w:r>
          </w:p>
        </w:tc>
      </w:tr>
      <w:tr>
        <w:trPr>
          <w:trHeight w:val="291" w:hRule="exact"/>
        </w:trPr>
        <w:tc>
          <w:tcPr>
            <w:tcW w:w="660" w:type="dxa"/>
          </w:tcPr>
          <w:p>
            <w:pPr>
              <w:pStyle w:val="TableParagraph"/>
              <w:spacing w:before="2"/>
              <w:ind w:left="0" w:right="139"/>
              <w:jc w:val="right"/>
              <w:rPr>
                <w:sz w:val="22"/>
              </w:rPr>
            </w:pPr>
            <w:r>
              <w:rPr>
                <w:sz w:val="22"/>
              </w:rPr>
              <w:t>378</w:t>
            </w:r>
          </w:p>
        </w:tc>
        <w:tc>
          <w:tcPr>
            <w:tcW w:w="3385" w:type="dxa"/>
          </w:tcPr>
          <w:p>
            <w:pPr>
              <w:pStyle w:val="TableParagraph"/>
              <w:spacing w:before="14"/>
              <w:ind w:right="-1"/>
              <w:rPr>
                <w:sz w:val="20"/>
              </w:rPr>
            </w:pPr>
            <w:r>
              <w:rPr>
                <w:sz w:val="20"/>
              </w:rPr>
              <w:t>AMERICAN STATISTICIAN</w:t>
            </w:r>
          </w:p>
        </w:tc>
        <w:tc>
          <w:tcPr>
            <w:tcW w:w="1128" w:type="dxa"/>
          </w:tcPr>
          <w:p>
            <w:pPr>
              <w:pStyle w:val="TableParagraph"/>
              <w:spacing w:before="14"/>
              <w:ind w:left="122"/>
              <w:rPr>
                <w:sz w:val="20"/>
              </w:rPr>
            </w:pPr>
            <w:r>
              <w:rPr>
                <w:sz w:val="20"/>
              </w:rPr>
              <w:t>0003-1305</w:t>
            </w:r>
          </w:p>
        </w:tc>
        <w:tc>
          <w:tcPr>
            <w:tcW w:w="5416" w:type="dxa"/>
          </w:tcPr>
          <w:p>
            <w:pPr>
              <w:pStyle w:val="TableParagraph"/>
              <w:spacing w:before="14"/>
              <w:ind w:right="39"/>
              <w:rPr>
                <w:sz w:val="20"/>
              </w:rPr>
            </w:pPr>
            <w:r>
              <w:rPr>
                <w:sz w:val="20"/>
              </w:rPr>
              <w:t>STATISTICS &amp; PROBABILITY (Q2, 60/122)</w:t>
            </w:r>
          </w:p>
        </w:tc>
      </w:tr>
      <w:tr>
        <w:trPr>
          <w:trHeight w:val="290" w:hRule="exact"/>
        </w:trPr>
        <w:tc>
          <w:tcPr>
            <w:tcW w:w="660" w:type="dxa"/>
          </w:tcPr>
          <w:p>
            <w:pPr>
              <w:pStyle w:val="TableParagraph"/>
              <w:spacing w:before="2"/>
              <w:ind w:left="0" w:right="139"/>
              <w:jc w:val="right"/>
              <w:rPr>
                <w:sz w:val="22"/>
              </w:rPr>
            </w:pPr>
            <w:r>
              <w:rPr>
                <w:sz w:val="22"/>
              </w:rPr>
              <w:t>379</w:t>
            </w:r>
          </w:p>
        </w:tc>
        <w:tc>
          <w:tcPr>
            <w:tcW w:w="3385" w:type="dxa"/>
          </w:tcPr>
          <w:p>
            <w:pPr>
              <w:pStyle w:val="TableParagraph"/>
              <w:ind w:right="-1"/>
              <w:rPr>
                <w:sz w:val="20"/>
              </w:rPr>
            </w:pPr>
            <w:r>
              <w:rPr>
                <w:sz w:val="20"/>
              </w:rPr>
              <w:t>AMINO ACIDS</w:t>
            </w:r>
          </w:p>
        </w:tc>
        <w:tc>
          <w:tcPr>
            <w:tcW w:w="1128" w:type="dxa"/>
          </w:tcPr>
          <w:p>
            <w:pPr>
              <w:pStyle w:val="TableParagraph"/>
              <w:ind w:left="122"/>
              <w:rPr>
                <w:sz w:val="20"/>
              </w:rPr>
            </w:pPr>
            <w:r>
              <w:rPr>
                <w:sz w:val="20"/>
              </w:rPr>
              <w:t>0939-4451</w:t>
            </w:r>
          </w:p>
        </w:tc>
        <w:tc>
          <w:tcPr>
            <w:tcW w:w="5416" w:type="dxa"/>
          </w:tcPr>
          <w:p>
            <w:pPr>
              <w:pStyle w:val="TableParagraph"/>
              <w:ind w:right="39"/>
              <w:rPr>
                <w:sz w:val="20"/>
              </w:rPr>
            </w:pPr>
            <w:r>
              <w:rPr>
                <w:sz w:val="20"/>
              </w:rPr>
              <w:t>BIOCHEMISTRY &amp; MOLECULAR BIOLOGY (Q2, 104/290)</w:t>
            </w:r>
          </w:p>
        </w:tc>
      </w:tr>
      <w:tr>
        <w:trPr>
          <w:trHeight w:val="290" w:hRule="exact"/>
        </w:trPr>
        <w:tc>
          <w:tcPr>
            <w:tcW w:w="660" w:type="dxa"/>
          </w:tcPr>
          <w:p>
            <w:pPr>
              <w:pStyle w:val="TableParagraph"/>
              <w:spacing w:before="2"/>
              <w:ind w:left="0" w:right="139"/>
              <w:jc w:val="right"/>
              <w:rPr>
                <w:sz w:val="22"/>
              </w:rPr>
            </w:pPr>
            <w:r>
              <w:rPr>
                <w:sz w:val="22"/>
              </w:rPr>
              <w:t>380</w:t>
            </w:r>
          </w:p>
        </w:tc>
        <w:tc>
          <w:tcPr>
            <w:tcW w:w="3385" w:type="dxa"/>
          </w:tcPr>
          <w:p>
            <w:pPr>
              <w:pStyle w:val="TableParagraph"/>
              <w:ind w:right="-1"/>
              <w:rPr>
                <w:sz w:val="20"/>
              </w:rPr>
            </w:pPr>
            <w:r>
              <w:rPr>
                <w:sz w:val="20"/>
              </w:rPr>
              <w:t>AMPHIBIA-REPTILIA</w:t>
            </w:r>
          </w:p>
        </w:tc>
        <w:tc>
          <w:tcPr>
            <w:tcW w:w="1128" w:type="dxa"/>
          </w:tcPr>
          <w:p>
            <w:pPr>
              <w:pStyle w:val="TableParagraph"/>
              <w:ind w:left="122"/>
              <w:rPr>
                <w:sz w:val="20"/>
              </w:rPr>
            </w:pPr>
            <w:r>
              <w:rPr>
                <w:sz w:val="20"/>
              </w:rPr>
              <w:t>0173-5373</w:t>
            </w:r>
          </w:p>
        </w:tc>
        <w:tc>
          <w:tcPr>
            <w:tcW w:w="5416" w:type="dxa"/>
          </w:tcPr>
          <w:p>
            <w:pPr>
              <w:pStyle w:val="TableParagraph"/>
              <w:ind w:right="39"/>
              <w:rPr>
                <w:sz w:val="20"/>
              </w:rPr>
            </w:pPr>
            <w:r>
              <w:rPr>
                <w:sz w:val="20"/>
              </w:rPr>
              <w:t>ZOOLOGY (Q3, 93/154)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381</w:t>
            </w:r>
          </w:p>
        </w:tc>
        <w:tc>
          <w:tcPr>
            <w:tcW w:w="3385" w:type="dxa"/>
          </w:tcPr>
          <w:p>
            <w:pPr>
              <w:pStyle w:val="TableParagraph"/>
              <w:spacing w:line="256" w:lineRule="auto" w:before="107"/>
              <w:ind w:right="-1"/>
              <w:rPr>
                <w:sz w:val="20"/>
              </w:rPr>
            </w:pPr>
            <w:r>
              <w:rPr>
                <w:sz w:val="20"/>
              </w:rPr>
              <w:t>AMYLOID-JOURNAL OF PROTEIN FOLDING DISORDERS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1350-6129</w:t>
            </w:r>
          </w:p>
        </w:tc>
        <w:tc>
          <w:tcPr>
            <w:tcW w:w="5416" w:type="dxa"/>
          </w:tcPr>
          <w:p>
            <w:pPr>
              <w:pStyle w:val="TableParagraph"/>
              <w:spacing w:line="222" w:lineRule="exact" w:before="0"/>
              <w:ind w:right="39"/>
              <w:rPr>
                <w:sz w:val="20"/>
              </w:rPr>
            </w:pPr>
            <w:r>
              <w:rPr>
                <w:sz w:val="20"/>
              </w:rPr>
              <w:t>BIOCHEMISTRY &amp; MOLECULAR BIOLOGY (Q3, 204/290);</w:t>
            </w:r>
          </w:p>
          <w:p>
            <w:pPr>
              <w:pStyle w:val="TableParagraph"/>
              <w:spacing w:line="256" w:lineRule="auto" w:before="17"/>
              <w:ind w:right="39"/>
              <w:rPr>
                <w:sz w:val="20"/>
              </w:rPr>
            </w:pPr>
            <w:r>
              <w:rPr>
                <w:sz w:val="20"/>
              </w:rPr>
              <w:t>MEDICINE, GENERAL &amp; INTERNAL (Q2, 49/154); MEDICINE, RESEARCH &amp; EXPERIMENTAL (Q3, 73/123)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382</w:t>
            </w:r>
          </w:p>
        </w:tc>
        <w:tc>
          <w:tcPr>
            <w:tcW w:w="3385" w:type="dxa"/>
          </w:tcPr>
          <w:p>
            <w:pPr>
              <w:pStyle w:val="TableParagraph"/>
              <w:spacing w:line="256" w:lineRule="auto" w:before="107"/>
              <w:ind w:right="17"/>
              <w:rPr>
                <w:sz w:val="20"/>
              </w:rPr>
            </w:pPr>
            <w:r>
              <w:rPr>
                <w:sz w:val="20"/>
              </w:rPr>
              <w:t>AMYOTROPHIC LATERAL SCLEROSIS AND FRONTOTEMPORAL DEGENERATION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2167-8421</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CLINICAL NEUROLOGY (Q2, 89/192)</w:t>
            </w:r>
          </w:p>
        </w:tc>
      </w:tr>
      <w:tr>
        <w:trPr>
          <w:trHeight w:val="290" w:hRule="exact"/>
        </w:trPr>
        <w:tc>
          <w:tcPr>
            <w:tcW w:w="660" w:type="dxa"/>
          </w:tcPr>
          <w:p>
            <w:pPr>
              <w:pStyle w:val="TableParagraph"/>
              <w:spacing w:before="2"/>
              <w:ind w:left="0" w:right="139"/>
              <w:jc w:val="right"/>
              <w:rPr>
                <w:sz w:val="22"/>
              </w:rPr>
            </w:pPr>
            <w:r>
              <w:rPr>
                <w:sz w:val="22"/>
              </w:rPr>
              <w:t>383</w:t>
            </w:r>
          </w:p>
        </w:tc>
        <w:tc>
          <w:tcPr>
            <w:tcW w:w="3385" w:type="dxa"/>
          </w:tcPr>
          <w:p>
            <w:pPr>
              <w:pStyle w:val="TableParagraph"/>
              <w:ind w:right="-1"/>
              <w:rPr>
                <w:sz w:val="20"/>
              </w:rPr>
            </w:pPr>
            <w:r>
              <w:rPr>
                <w:sz w:val="20"/>
              </w:rPr>
              <w:t>ANAEROBE</w:t>
            </w:r>
          </w:p>
        </w:tc>
        <w:tc>
          <w:tcPr>
            <w:tcW w:w="1128" w:type="dxa"/>
          </w:tcPr>
          <w:p>
            <w:pPr>
              <w:pStyle w:val="TableParagraph"/>
              <w:ind w:left="122"/>
              <w:rPr>
                <w:sz w:val="20"/>
              </w:rPr>
            </w:pPr>
            <w:r>
              <w:rPr>
                <w:sz w:val="20"/>
              </w:rPr>
              <w:t>1075-9964</w:t>
            </w:r>
          </w:p>
        </w:tc>
        <w:tc>
          <w:tcPr>
            <w:tcW w:w="5416" w:type="dxa"/>
          </w:tcPr>
          <w:p>
            <w:pPr>
              <w:pStyle w:val="TableParagraph"/>
              <w:ind w:right="39"/>
              <w:rPr>
                <w:sz w:val="20"/>
              </w:rPr>
            </w:pPr>
            <w:r>
              <w:rPr>
                <w:sz w:val="20"/>
              </w:rPr>
              <w:t>MICROBIOLOGY (Q3, 63/119)</w:t>
            </w:r>
          </w:p>
        </w:tc>
      </w:tr>
      <w:tr>
        <w:trPr>
          <w:trHeight w:val="290" w:hRule="exact"/>
        </w:trPr>
        <w:tc>
          <w:tcPr>
            <w:tcW w:w="660" w:type="dxa"/>
          </w:tcPr>
          <w:p>
            <w:pPr>
              <w:pStyle w:val="TableParagraph"/>
              <w:spacing w:before="2"/>
              <w:ind w:left="0" w:right="139"/>
              <w:jc w:val="right"/>
              <w:rPr>
                <w:sz w:val="22"/>
              </w:rPr>
            </w:pPr>
            <w:r>
              <w:rPr>
                <w:sz w:val="22"/>
              </w:rPr>
              <w:t>384</w:t>
            </w:r>
          </w:p>
        </w:tc>
        <w:tc>
          <w:tcPr>
            <w:tcW w:w="3385" w:type="dxa"/>
          </w:tcPr>
          <w:p>
            <w:pPr>
              <w:pStyle w:val="TableParagraph"/>
              <w:ind w:right="-1"/>
              <w:rPr>
                <w:sz w:val="20"/>
              </w:rPr>
            </w:pPr>
            <w:r>
              <w:rPr>
                <w:sz w:val="20"/>
              </w:rPr>
              <w:t>ANAESTHESIA</w:t>
            </w:r>
          </w:p>
        </w:tc>
        <w:tc>
          <w:tcPr>
            <w:tcW w:w="1128" w:type="dxa"/>
          </w:tcPr>
          <w:p>
            <w:pPr>
              <w:pStyle w:val="TableParagraph"/>
              <w:ind w:left="122"/>
              <w:rPr>
                <w:sz w:val="20"/>
              </w:rPr>
            </w:pPr>
            <w:r>
              <w:rPr>
                <w:sz w:val="20"/>
              </w:rPr>
              <w:t>0003-2409</w:t>
            </w:r>
          </w:p>
        </w:tc>
        <w:tc>
          <w:tcPr>
            <w:tcW w:w="5416" w:type="dxa"/>
          </w:tcPr>
          <w:p>
            <w:pPr>
              <w:pStyle w:val="TableParagraph"/>
              <w:ind w:right="39"/>
              <w:rPr>
                <w:sz w:val="20"/>
              </w:rPr>
            </w:pPr>
            <w:r>
              <w:rPr>
                <w:sz w:val="20"/>
              </w:rPr>
              <w:t>ANESTHESIOLOGY (Q1, 6/30)</w:t>
            </w:r>
          </w:p>
        </w:tc>
      </w:tr>
      <w:tr>
        <w:trPr>
          <w:trHeight w:val="290" w:hRule="exact"/>
        </w:trPr>
        <w:tc>
          <w:tcPr>
            <w:tcW w:w="660" w:type="dxa"/>
          </w:tcPr>
          <w:p>
            <w:pPr>
              <w:pStyle w:val="TableParagraph"/>
              <w:spacing w:before="2"/>
              <w:ind w:left="0" w:right="139"/>
              <w:jc w:val="right"/>
              <w:rPr>
                <w:sz w:val="22"/>
              </w:rPr>
            </w:pPr>
            <w:r>
              <w:rPr>
                <w:sz w:val="22"/>
              </w:rPr>
              <w:t>385</w:t>
            </w:r>
          </w:p>
        </w:tc>
        <w:tc>
          <w:tcPr>
            <w:tcW w:w="3385" w:type="dxa"/>
          </w:tcPr>
          <w:p>
            <w:pPr>
              <w:pStyle w:val="TableParagraph"/>
              <w:ind w:right="-1"/>
              <w:rPr>
                <w:sz w:val="20"/>
              </w:rPr>
            </w:pPr>
            <w:r>
              <w:rPr>
                <w:sz w:val="20"/>
              </w:rPr>
              <w:t>ANAESTHESIA AND INTENSIVE CARE</w:t>
            </w:r>
          </w:p>
        </w:tc>
        <w:tc>
          <w:tcPr>
            <w:tcW w:w="1128" w:type="dxa"/>
          </w:tcPr>
          <w:p>
            <w:pPr>
              <w:pStyle w:val="TableParagraph"/>
              <w:ind w:left="122"/>
              <w:rPr>
                <w:sz w:val="20"/>
              </w:rPr>
            </w:pPr>
            <w:r>
              <w:rPr>
                <w:sz w:val="20"/>
              </w:rPr>
              <w:t>0310-057X</w:t>
            </w:r>
          </w:p>
        </w:tc>
        <w:tc>
          <w:tcPr>
            <w:tcW w:w="5416" w:type="dxa"/>
          </w:tcPr>
          <w:p>
            <w:pPr>
              <w:pStyle w:val="TableParagraph"/>
              <w:ind w:right="39"/>
              <w:rPr>
                <w:sz w:val="20"/>
              </w:rPr>
            </w:pPr>
            <w:r>
              <w:rPr>
                <w:sz w:val="20"/>
              </w:rPr>
              <w:t>ANESTHESIOLOGY (Q3, 22/30)</w:t>
            </w:r>
          </w:p>
        </w:tc>
      </w:tr>
      <w:tr>
        <w:trPr>
          <w:trHeight w:val="493" w:hRule="exact"/>
        </w:trPr>
        <w:tc>
          <w:tcPr>
            <w:tcW w:w="660" w:type="dxa"/>
          </w:tcPr>
          <w:p>
            <w:pPr>
              <w:pStyle w:val="TableParagraph"/>
              <w:spacing w:before="102"/>
              <w:ind w:left="0" w:right="139"/>
              <w:jc w:val="right"/>
              <w:rPr>
                <w:sz w:val="22"/>
              </w:rPr>
            </w:pPr>
            <w:r>
              <w:rPr>
                <w:sz w:val="22"/>
              </w:rPr>
              <w:t>386</w:t>
            </w:r>
          </w:p>
        </w:tc>
        <w:tc>
          <w:tcPr>
            <w:tcW w:w="3385" w:type="dxa"/>
          </w:tcPr>
          <w:p>
            <w:pPr>
              <w:pStyle w:val="TableParagraph"/>
              <w:spacing w:line="229" w:lineRule="exact" w:before="0"/>
              <w:ind w:right="-1"/>
              <w:rPr>
                <w:sz w:val="20"/>
              </w:rPr>
            </w:pPr>
            <w:r>
              <w:rPr>
                <w:sz w:val="20"/>
              </w:rPr>
              <w:t>ANAIS DA ACADEMIA BRASILEIRA DE</w:t>
            </w:r>
          </w:p>
          <w:p>
            <w:pPr>
              <w:pStyle w:val="TableParagraph"/>
              <w:spacing w:before="18"/>
              <w:ind w:right="-1"/>
              <w:rPr>
                <w:sz w:val="20"/>
              </w:rPr>
            </w:pPr>
            <w:r>
              <w:rPr>
                <w:sz w:val="20"/>
              </w:rPr>
              <w:t>CIENCIAS</w:t>
            </w:r>
          </w:p>
        </w:tc>
        <w:tc>
          <w:tcPr>
            <w:tcW w:w="1128" w:type="dxa"/>
          </w:tcPr>
          <w:p>
            <w:pPr>
              <w:pStyle w:val="TableParagraph"/>
              <w:spacing w:before="114"/>
              <w:ind w:left="122"/>
              <w:rPr>
                <w:sz w:val="20"/>
              </w:rPr>
            </w:pPr>
            <w:r>
              <w:rPr>
                <w:sz w:val="20"/>
              </w:rPr>
              <w:t>0001-3765</w:t>
            </w:r>
          </w:p>
        </w:tc>
        <w:tc>
          <w:tcPr>
            <w:tcW w:w="5416" w:type="dxa"/>
          </w:tcPr>
          <w:p>
            <w:pPr>
              <w:pStyle w:val="TableParagraph"/>
              <w:spacing w:before="114"/>
              <w:ind w:right="39"/>
              <w:rPr>
                <w:sz w:val="20"/>
              </w:rPr>
            </w:pPr>
            <w:r>
              <w:rPr>
                <w:sz w:val="20"/>
              </w:rPr>
              <w:t>MULTIDISCIPLINARY SCIENCES (Q3, 30/57)</w:t>
            </w:r>
          </w:p>
        </w:tc>
      </w:tr>
      <w:tr>
        <w:trPr>
          <w:trHeight w:val="492" w:hRule="exact"/>
        </w:trPr>
        <w:tc>
          <w:tcPr>
            <w:tcW w:w="660" w:type="dxa"/>
          </w:tcPr>
          <w:p>
            <w:pPr>
              <w:pStyle w:val="TableParagraph"/>
              <w:spacing w:before="102"/>
              <w:ind w:left="0" w:right="139"/>
              <w:jc w:val="right"/>
              <w:rPr>
                <w:sz w:val="22"/>
              </w:rPr>
            </w:pPr>
            <w:r>
              <w:rPr>
                <w:sz w:val="22"/>
              </w:rPr>
              <w:t>387</w:t>
            </w:r>
          </w:p>
        </w:tc>
        <w:tc>
          <w:tcPr>
            <w:tcW w:w="3385" w:type="dxa"/>
          </w:tcPr>
          <w:p>
            <w:pPr>
              <w:pStyle w:val="TableParagraph"/>
              <w:spacing w:before="114"/>
              <w:ind w:right="-1"/>
              <w:rPr>
                <w:sz w:val="20"/>
              </w:rPr>
            </w:pPr>
            <w:r>
              <w:rPr>
                <w:sz w:val="20"/>
              </w:rPr>
              <w:t>ANALYSIS &amp; PDE</w:t>
            </w:r>
          </w:p>
        </w:tc>
        <w:tc>
          <w:tcPr>
            <w:tcW w:w="1128" w:type="dxa"/>
          </w:tcPr>
          <w:p>
            <w:pPr>
              <w:pStyle w:val="TableParagraph"/>
              <w:spacing w:before="114"/>
              <w:ind w:left="122"/>
              <w:rPr>
                <w:sz w:val="20"/>
              </w:rPr>
            </w:pPr>
            <w:r>
              <w:rPr>
                <w:sz w:val="20"/>
              </w:rPr>
              <w:t>1948-206X</w:t>
            </w:r>
          </w:p>
        </w:tc>
        <w:tc>
          <w:tcPr>
            <w:tcW w:w="5416" w:type="dxa"/>
          </w:tcPr>
          <w:p>
            <w:pPr>
              <w:pStyle w:val="TableParagraph"/>
              <w:spacing w:line="229" w:lineRule="exact" w:before="0"/>
              <w:ind w:right="39"/>
              <w:rPr>
                <w:sz w:val="20"/>
              </w:rPr>
            </w:pPr>
            <w:r>
              <w:rPr>
                <w:sz w:val="20"/>
              </w:rPr>
              <w:t>MATHEMATICS, APPLIED (Q1, 47/257); MATHEMATICS (Q1,</w:t>
            </w:r>
          </w:p>
          <w:p>
            <w:pPr>
              <w:pStyle w:val="TableParagraph"/>
              <w:spacing w:before="17"/>
              <w:ind w:right="39"/>
              <w:rPr>
                <w:sz w:val="20"/>
              </w:rPr>
            </w:pPr>
            <w:r>
              <w:rPr>
                <w:sz w:val="20"/>
              </w:rPr>
              <w:t>25/312)</w:t>
            </w:r>
          </w:p>
        </w:tc>
      </w:tr>
      <w:tr>
        <w:trPr>
          <w:trHeight w:val="492" w:hRule="exact"/>
        </w:trPr>
        <w:tc>
          <w:tcPr>
            <w:tcW w:w="660" w:type="dxa"/>
          </w:tcPr>
          <w:p>
            <w:pPr>
              <w:pStyle w:val="TableParagraph"/>
              <w:spacing w:before="102"/>
              <w:ind w:left="0" w:right="139"/>
              <w:jc w:val="right"/>
              <w:rPr>
                <w:sz w:val="22"/>
              </w:rPr>
            </w:pPr>
            <w:r>
              <w:rPr>
                <w:sz w:val="22"/>
              </w:rPr>
              <w:t>388</w:t>
            </w:r>
          </w:p>
        </w:tc>
        <w:tc>
          <w:tcPr>
            <w:tcW w:w="3385" w:type="dxa"/>
          </w:tcPr>
          <w:p>
            <w:pPr>
              <w:pStyle w:val="TableParagraph"/>
              <w:spacing w:before="114"/>
              <w:ind w:right="-1"/>
              <w:rPr>
                <w:sz w:val="20"/>
              </w:rPr>
            </w:pPr>
            <w:r>
              <w:rPr>
                <w:sz w:val="20"/>
              </w:rPr>
              <w:t>ANALYSIS AND APPLICATIONS</w:t>
            </w:r>
          </w:p>
        </w:tc>
        <w:tc>
          <w:tcPr>
            <w:tcW w:w="1128" w:type="dxa"/>
          </w:tcPr>
          <w:p>
            <w:pPr>
              <w:pStyle w:val="TableParagraph"/>
              <w:spacing w:before="114"/>
              <w:ind w:left="122"/>
              <w:rPr>
                <w:sz w:val="20"/>
              </w:rPr>
            </w:pPr>
            <w:r>
              <w:rPr>
                <w:sz w:val="20"/>
              </w:rPr>
              <w:t>0219-5305</w:t>
            </w:r>
          </w:p>
        </w:tc>
        <w:tc>
          <w:tcPr>
            <w:tcW w:w="5416" w:type="dxa"/>
          </w:tcPr>
          <w:p>
            <w:pPr>
              <w:pStyle w:val="TableParagraph"/>
              <w:spacing w:line="229" w:lineRule="exact" w:before="0"/>
              <w:ind w:right="39"/>
              <w:rPr>
                <w:sz w:val="20"/>
              </w:rPr>
            </w:pPr>
            <w:r>
              <w:rPr>
                <w:sz w:val="20"/>
              </w:rPr>
              <w:t>MATHEMATICS, APPLIED (Q3, 139/257); MATHEMATICS (Q2,</w:t>
            </w:r>
          </w:p>
          <w:p>
            <w:pPr>
              <w:pStyle w:val="TableParagraph"/>
              <w:spacing w:before="17"/>
              <w:ind w:right="39"/>
              <w:rPr>
                <w:sz w:val="20"/>
              </w:rPr>
            </w:pPr>
            <w:r>
              <w:rPr>
                <w:sz w:val="20"/>
              </w:rPr>
              <w:t>88/312)</w:t>
            </w:r>
          </w:p>
        </w:tc>
      </w:tr>
      <w:tr>
        <w:trPr>
          <w:trHeight w:val="492" w:hRule="exact"/>
        </w:trPr>
        <w:tc>
          <w:tcPr>
            <w:tcW w:w="660" w:type="dxa"/>
          </w:tcPr>
          <w:p>
            <w:pPr>
              <w:pStyle w:val="TableParagraph"/>
              <w:spacing w:before="102"/>
              <w:ind w:left="0" w:right="139"/>
              <w:jc w:val="right"/>
              <w:rPr>
                <w:sz w:val="22"/>
              </w:rPr>
            </w:pPr>
            <w:r>
              <w:rPr>
                <w:sz w:val="22"/>
              </w:rPr>
              <w:t>389</w:t>
            </w:r>
          </w:p>
        </w:tc>
        <w:tc>
          <w:tcPr>
            <w:tcW w:w="3385" w:type="dxa"/>
          </w:tcPr>
          <w:p>
            <w:pPr>
              <w:pStyle w:val="TableParagraph"/>
              <w:spacing w:before="114"/>
              <w:ind w:right="-1"/>
              <w:rPr>
                <w:sz w:val="20"/>
              </w:rPr>
            </w:pPr>
            <w:r>
              <w:rPr>
                <w:sz w:val="20"/>
              </w:rPr>
              <w:t>ANALYSIS AND MATHEMATICAL PHYSICS</w:t>
            </w:r>
          </w:p>
        </w:tc>
        <w:tc>
          <w:tcPr>
            <w:tcW w:w="1128" w:type="dxa"/>
          </w:tcPr>
          <w:p>
            <w:pPr>
              <w:pStyle w:val="TableParagraph"/>
              <w:spacing w:before="114"/>
              <w:ind w:left="122"/>
              <w:rPr>
                <w:sz w:val="20"/>
              </w:rPr>
            </w:pPr>
            <w:r>
              <w:rPr>
                <w:sz w:val="20"/>
              </w:rPr>
              <w:t>1664-2368</w:t>
            </w:r>
          </w:p>
        </w:tc>
        <w:tc>
          <w:tcPr>
            <w:tcW w:w="5416" w:type="dxa"/>
          </w:tcPr>
          <w:p>
            <w:pPr>
              <w:pStyle w:val="TableParagraph"/>
              <w:spacing w:before="114"/>
              <w:ind w:right="39"/>
              <w:rPr>
                <w:sz w:val="20"/>
              </w:rPr>
            </w:pPr>
            <w:r>
              <w:rPr>
                <w:sz w:val="20"/>
              </w:rPr>
              <w:t>MATHEMATICS (Q3, 207/312)</w:t>
            </w:r>
          </w:p>
        </w:tc>
      </w:tr>
      <w:tr>
        <w:trPr>
          <w:trHeight w:val="290" w:hRule="exact"/>
        </w:trPr>
        <w:tc>
          <w:tcPr>
            <w:tcW w:w="660" w:type="dxa"/>
          </w:tcPr>
          <w:p>
            <w:pPr>
              <w:pStyle w:val="TableParagraph"/>
              <w:spacing w:before="2"/>
              <w:ind w:left="0" w:right="139"/>
              <w:jc w:val="right"/>
              <w:rPr>
                <w:sz w:val="22"/>
              </w:rPr>
            </w:pPr>
            <w:r>
              <w:rPr>
                <w:sz w:val="22"/>
              </w:rPr>
              <w:t>390</w:t>
            </w:r>
          </w:p>
        </w:tc>
        <w:tc>
          <w:tcPr>
            <w:tcW w:w="3385" w:type="dxa"/>
          </w:tcPr>
          <w:p>
            <w:pPr>
              <w:pStyle w:val="TableParagraph"/>
              <w:ind w:right="-1"/>
              <w:rPr>
                <w:sz w:val="20"/>
              </w:rPr>
            </w:pPr>
            <w:r>
              <w:rPr>
                <w:sz w:val="20"/>
              </w:rPr>
              <w:t>ANALYST</w:t>
            </w:r>
          </w:p>
        </w:tc>
        <w:tc>
          <w:tcPr>
            <w:tcW w:w="1128" w:type="dxa"/>
          </w:tcPr>
          <w:p>
            <w:pPr>
              <w:pStyle w:val="TableParagraph"/>
              <w:ind w:left="122"/>
              <w:rPr>
                <w:sz w:val="20"/>
              </w:rPr>
            </w:pPr>
            <w:r>
              <w:rPr>
                <w:sz w:val="20"/>
              </w:rPr>
              <w:t>0003-2654</w:t>
            </w:r>
          </w:p>
        </w:tc>
        <w:tc>
          <w:tcPr>
            <w:tcW w:w="5416" w:type="dxa"/>
          </w:tcPr>
          <w:p>
            <w:pPr>
              <w:pStyle w:val="TableParagraph"/>
              <w:ind w:right="39"/>
              <w:rPr>
                <w:sz w:val="20"/>
              </w:rPr>
            </w:pPr>
            <w:r>
              <w:rPr>
                <w:sz w:val="20"/>
              </w:rPr>
              <w:t>CHEMISTRY, ANALYTICAL (Q1, 7/74)</w:t>
            </w:r>
          </w:p>
        </w:tc>
      </w:tr>
      <w:tr>
        <w:trPr>
          <w:trHeight w:val="290" w:hRule="exact"/>
        </w:trPr>
        <w:tc>
          <w:tcPr>
            <w:tcW w:w="660" w:type="dxa"/>
          </w:tcPr>
          <w:p>
            <w:pPr>
              <w:pStyle w:val="TableParagraph"/>
              <w:spacing w:before="2"/>
              <w:ind w:left="0" w:right="139"/>
              <w:jc w:val="right"/>
              <w:rPr>
                <w:sz w:val="22"/>
              </w:rPr>
            </w:pPr>
            <w:r>
              <w:rPr>
                <w:sz w:val="22"/>
              </w:rPr>
              <w:t>391</w:t>
            </w:r>
          </w:p>
        </w:tc>
        <w:tc>
          <w:tcPr>
            <w:tcW w:w="3385" w:type="dxa"/>
          </w:tcPr>
          <w:p>
            <w:pPr>
              <w:pStyle w:val="TableParagraph"/>
              <w:ind w:right="-1"/>
              <w:rPr>
                <w:sz w:val="20"/>
              </w:rPr>
            </w:pPr>
            <w:r>
              <w:rPr>
                <w:sz w:val="20"/>
              </w:rPr>
              <w:t>ANALYTICA CHIMICA ACTA</w:t>
            </w:r>
          </w:p>
        </w:tc>
        <w:tc>
          <w:tcPr>
            <w:tcW w:w="1128" w:type="dxa"/>
          </w:tcPr>
          <w:p>
            <w:pPr>
              <w:pStyle w:val="TableParagraph"/>
              <w:ind w:left="122"/>
              <w:rPr>
                <w:sz w:val="20"/>
              </w:rPr>
            </w:pPr>
            <w:r>
              <w:rPr>
                <w:sz w:val="20"/>
              </w:rPr>
              <w:t>0003-2670</w:t>
            </w:r>
          </w:p>
        </w:tc>
        <w:tc>
          <w:tcPr>
            <w:tcW w:w="5416" w:type="dxa"/>
          </w:tcPr>
          <w:p>
            <w:pPr>
              <w:pStyle w:val="TableParagraph"/>
              <w:ind w:right="39"/>
              <w:rPr>
                <w:sz w:val="20"/>
              </w:rPr>
            </w:pPr>
            <w:r>
              <w:rPr>
                <w:sz w:val="20"/>
              </w:rPr>
              <w:t>CHEMISTRY, ANALYTICAL (Q1, 5/74)</w:t>
            </w:r>
          </w:p>
        </w:tc>
      </w:tr>
      <w:tr>
        <w:trPr>
          <w:trHeight w:val="492" w:hRule="exact"/>
        </w:trPr>
        <w:tc>
          <w:tcPr>
            <w:tcW w:w="660" w:type="dxa"/>
          </w:tcPr>
          <w:p>
            <w:pPr>
              <w:pStyle w:val="TableParagraph"/>
              <w:spacing w:before="102"/>
              <w:ind w:left="0" w:right="139"/>
              <w:jc w:val="right"/>
              <w:rPr>
                <w:sz w:val="22"/>
              </w:rPr>
            </w:pPr>
            <w:r>
              <w:rPr>
                <w:sz w:val="22"/>
              </w:rPr>
              <w:t>392</w:t>
            </w:r>
          </w:p>
        </w:tc>
        <w:tc>
          <w:tcPr>
            <w:tcW w:w="3385" w:type="dxa"/>
          </w:tcPr>
          <w:p>
            <w:pPr>
              <w:pStyle w:val="TableParagraph"/>
              <w:spacing w:line="229" w:lineRule="exact" w:before="0"/>
              <w:ind w:right="-1"/>
              <w:rPr>
                <w:sz w:val="20"/>
              </w:rPr>
            </w:pPr>
            <w:r>
              <w:rPr>
                <w:sz w:val="20"/>
              </w:rPr>
              <w:t>ANALYTICAL AND BIOANALYTICAL</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1618-2642</w:t>
            </w:r>
          </w:p>
        </w:tc>
        <w:tc>
          <w:tcPr>
            <w:tcW w:w="5416" w:type="dxa"/>
          </w:tcPr>
          <w:p>
            <w:pPr>
              <w:pStyle w:val="TableParagraph"/>
              <w:spacing w:line="229" w:lineRule="exact" w:before="0"/>
              <w:ind w:right="39"/>
              <w:rPr>
                <w:sz w:val="20"/>
              </w:rPr>
            </w:pPr>
            <w:r>
              <w:rPr>
                <w:sz w:val="20"/>
              </w:rPr>
              <w:t>BIOCHEMICAL RESEARCH METHODS (Q2, 21/79); CHEMISTRY,</w:t>
            </w:r>
          </w:p>
          <w:p>
            <w:pPr>
              <w:pStyle w:val="TableParagraph"/>
              <w:spacing w:before="17"/>
              <w:ind w:right="39"/>
              <w:rPr>
                <w:sz w:val="20"/>
              </w:rPr>
            </w:pPr>
            <w:r>
              <w:rPr>
                <w:sz w:val="20"/>
              </w:rPr>
              <w:t>ANALYTICAL (Q1, 13/74)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393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ANALYTICAL BIOCHEMISTRY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0003-2697</w:t>
            </w:r>
          </w:p>
        </w:tc>
        <w:tc>
          <w:tcPr>
            <w:tcW w:w="5416" w:type="dxa"/>
          </w:tcPr>
          <w:p>
            <w:pPr>
              <w:pStyle w:val="TableParagraph"/>
              <w:spacing w:line="222" w:lineRule="exact" w:before="0"/>
              <w:ind w:right="39"/>
              <w:rPr>
                <w:sz w:val="20"/>
              </w:rPr>
            </w:pPr>
            <w:r>
              <w:rPr>
                <w:sz w:val="20"/>
              </w:rPr>
              <w:t>BIOCHEMICAL RESEARCH METHODS (Q3, 44/79); BIOCHEMISTRY</w:t>
            </w:r>
          </w:p>
          <w:p>
            <w:pPr>
              <w:pStyle w:val="TableParagraph"/>
              <w:spacing w:line="256" w:lineRule="auto" w:before="17"/>
              <w:ind w:right="-5"/>
              <w:rPr>
                <w:sz w:val="20"/>
              </w:rPr>
            </w:pPr>
            <w:r>
              <w:rPr>
                <w:sz w:val="20"/>
              </w:rPr>
              <w:t>&amp; MOLECULAR BIOLOGY (Q3, 186/290); CHEMISTRY, ANALYTICAL (Q2, 32/74)</w:t>
            </w:r>
          </w:p>
        </w:tc>
      </w:tr>
      <w:tr>
        <w:trPr>
          <w:trHeight w:val="291" w:hRule="exact"/>
        </w:trPr>
        <w:tc>
          <w:tcPr>
            <w:tcW w:w="660" w:type="dxa"/>
          </w:tcPr>
          <w:p>
            <w:pPr>
              <w:pStyle w:val="TableParagraph"/>
              <w:spacing w:before="2"/>
              <w:ind w:left="0" w:right="139"/>
              <w:jc w:val="right"/>
              <w:rPr>
                <w:sz w:val="22"/>
              </w:rPr>
            </w:pPr>
            <w:r>
              <w:rPr>
                <w:sz w:val="22"/>
              </w:rPr>
              <w:t>394</w:t>
            </w:r>
          </w:p>
        </w:tc>
        <w:tc>
          <w:tcPr>
            <w:tcW w:w="3385" w:type="dxa"/>
          </w:tcPr>
          <w:p>
            <w:pPr>
              <w:pStyle w:val="TableParagraph"/>
              <w:spacing w:before="14"/>
              <w:ind w:right="-1"/>
              <w:rPr>
                <w:sz w:val="20"/>
              </w:rPr>
            </w:pPr>
            <w:r>
              <w:rPr>
                <w:sz w:val="20"/>
              </w:rPr>
              <w:t>ANALYTICAL CHEMISTRY</w:t>
            </w:r>
          </w:p>
        </w:tc>
        <w:tc>
          <w:tcPr>
            <w:tcW w:w="1128" w:type="dxa"/>
          </w:tcPr>
          <w:p>
            <w:pPr>
              <w:pStyle w:val="TableParagraph"/>
              <w:spacing w:before="14"/>
              <w:ind w:left="122"/>
              <w:rPr>
                <w:sz w:val="20"/>
              </w:rPr>
            </w:pPr>
            <w:r>
              <w:rPr>
                <w:sz w:val="20"/>
              </w:rPr>
              <w:t>0003-2700</w:t>
            </w:r>
          </w:p>
        </w:tc>
        <w:tc>
          <w:tcPr>
            <w:tcW w:w="5416" w:type="dxa"/>
          </w:tcPr>
          <w:p>
            <w:pPr>
              <w:pStyle w:val="TableParagraph"/>
              <w:spacing w:before="14"/>
              <w:ind w:right="39"/>
              <w:rPr>
                <w:sz w:val="20"/>
              </w:rPr>
            </w:pPr>
            <w:r>
              <w:rPr>
                <w:sz w:val="20"/>
              </w:rPr>
              <w:t>CHEMISTRY, ANALYTICAL (Q1, 4/74)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395</w:t>
            </w:r>
          </w:p>
        </w:tc>
        <w:tc>
          <w:tcPr>
            <w:tcW w:w="3385" w:type="dxa"/>
          </w:tcPr>
          <w:p>
            <w:pPr>
              <w:pStyle w:val="TableParagraph"/>
              <w:spacing w:before="114"/>
              <w:ind w:right="-1"/>
              <w:rPr>
                <w:sz w:val="20"/>
              </w:rPr>
            </w:pPr>
            <w:r>
              <w:rPr>
                <w:sz w:val="20"/>
              </w:rPr>
              <w:t>ANALYTICAL METHODS</w:t>
            </w:r>
          </w:p>
        </w:tc>
        <w:tc>
          <w:tcPr>
            <w:tcW w:w="1128" w:type="dxa"/>
          </w:tcPr>
          <w:p>
            <w:pPr>
              <w:pStyle w:val="TableParagraph"/>
              <w:spacing w:before="114"/>
              <w:ind w:left="122"/>
              <w:rPr>
                <w:sz w:val="20"/>
              </w:rPr>
            </w:pPr>
            <w:r>
              <w:rPr>
                <w:sz w:val="20"/>
              </w:rPr>
              <w:t>1759-9660</w:t>
            </w:r>
          </w:p>
        </w:tc>
        <w:tc>
          <w:tcPr>
            <w:tcW w:w="5416" w:type="dxa"/>
          </w:tcPr>
          <w:p>
            <w:pPr>
              <w:pStyle w:val="TableParagraph"/>
              <w:spacing w:line="229" w:lineRule="exact" w:before="0"/>
              <w:ind w:right="39"/>
              <w:rPr>
                <w:sz w:val="20"/>
              </w:rPr>
            </w:pPr>
            <w:r>
              <w:rPr>
                <w:sz w:val="20"/>
              </w:rPr>
              <w:t>CHEMISTRY, ANALYTICAL (Q3, 42/74); FOOD SCIENCE &amp;</w:t>
            </w:r>
          </w:p>
          <w:p>
            <w:pPr>
              <w:pStyle w:val="TableParagraph"/>
              <w:spacing w:before="17"/>
              <w:ind w:right="39"/>
              <w:rPr>
                <w:sz w:val="20"/>
              </w:rPr>
            </w:pPr>
            <w:r>
              <w:rPr>
                <w:sz w:val="20"/>
              </w:rPr>
              <w:t>TECHNOLOGY (Q2, 41/123); SPECTROSCOPY (Q2, 22/44)</w:t>
            </w:r>
          </w:p>
        </w:tc>
      </w:tr>
      <w:tr>
        <w:trPr>
          <w:trHeight w:val="290" w:hRule="exact"/>
        </w:trPr>
        <w:tc>
          <w:tcPr>
            <w:tcW w:w="660" w:type="dxa"/>
          </w:tcPr>
          <w:p>
            <w:pPr>
              <w:pStyle w:val="TableParagraph"/>
              <w:spacing w:before="2"/>
              <w:ind w:left="0" w:right="139"/>
              <w:jc w:val="right"/>
              <w:rPr>
                <w:sz w:val="22"/>
              </w:rPr>
            </w:pPr>
            <w:r>
              <w:rPr>
                <w:sz w:val="22"/>
              </w:rPr>
              <w:t>396</w:t>
            </w:r>
          </w:p>
        </w:tc>
        <w:tc>
          <w:tcPr>
            <w:tcW w:w="3385" w:type="dxa"/>
          </w:tcPr>
          <w:p>
            <w:pPr>
              <w:pStyle w:val="TableParagraph"/>
              <w:ind w:right="-1"/>
              <w:rPr>
                <w:sz w:val="20"/>
              </w:rPr>
            </w:pPr>
            <w:r>
              <w:rPr>
                <w:sz w:val="20"/>
              </w:rPr>
              <w:t>ANALYTICAL SCIENCES</w:t>
            </w:r>
          </w:p>
        </w:tc>
        <w:tc>
          <w:tcPr>
            <w:tcW w:w="1128" w:type="dxa"/>
          </w:tcPr>
          <w:p>
            <w:pPr>
              <w:pStyle w:val="TableParagraph"/>
              <w:ind w:left="122"/>
              <w:rPr>
                <w:sz w:val="20"/>
              </w:rPr>
            </w:pPr>
            <w:r>
              <w:rPr>
                <w:sz w:val="20"/>
              </w:rPr>
              <w:t>0910-6340</w:t>
            </w:r>
          </w:p>
        </w:tc>
        <w:tc>
          <w:tcPr>
            <w:tcW w:w="5416" w:type="dxa"/>
          </w:tcPr>
          <w:p>
            <w:pPr>
              <w:pStyle w:val="TableParagraph"/>
              <w:ind w:right="39"/>
              <w:rPr>
                <w:sz w:val="20"/>
              </w:rPr>
            </w:pPr>
            <w:r>
              <w:rPr>
                <w:sz w:val="20"/>
              </w:rPr>
              <w:t>CHEMISTRY, ANALYTICAL (Q3, 51/74)</w:t>
            </w:r>
          </w:p>
        </w:tc>
      </w:tr>
      <w:tr>
        <w:trPr>
          <w:trHeight w:val="492" w:hRule="exact"/>
        </w:trPr>
        <w:tc>
          <w:tcPr>
            <w:tcW w:w="660" w:type="dxa"/>
          </w:tcPr>
          <w:p>
            <w:pPr>
              <w:pStyle w:val="TableParagraph"/>
              <w:spacing w:before="102"/>
              <w:ind w:left="0" w:right="139"/>
              <w:jc w:val="right"/>
              <w:rPr>
                <w:sz w:val="22"/>
              </w:rPr>
            </w:pPr>
            <w:r>
              <w:rPr>
                <w:sz w:val="22"/>
              </w:rPr>
              <w:t>397</w:t>
            </w:r>
          </w:p>
        </w:tc>
        <w:tc>
          <w:tcPr>
            <w:tcW w:w="3385" w:type="dxa"/>
          </w:tcPr>
          <w:p>
            <w:pPr>
              <w:pStyle w:val="TableParagraph"/>
              <w:spacing w:before="114"/>
              <w:ind w:right="-1"/>
              <w:rPr>
                <w:sz w:val="20"/>
              </w:rPr>
            </w:pPr>
            <w:r>
              <w:rPr>
                <w:sz w:val="20"/>
              </w:rPr>
              <w:t>ANATOMIA HISTOLOGIA EMBRYOLOGIA</w:t>
            </w:r>
          </w:p>
        </w:tc>
        <w:tc>
          <w:tcPr>
            <w:tcW w:w="1128" w:type="dxa"/>
          </w:tcPr>
          <w:p>
            <w:pPr>
              <w:pStyle w:val="TableParagraph"/>
              <w:spacing w:before="114"/>
              <w:ind w:left="122"/>
              <w:rPr>
                <w:sz w:val="20"/>
              </w:rPr>
            </w:pPr>
            <w:r>
              <w:rPr>
                <w:sz w:val="20"/>
              </w:rPr>
              <w:t>0340-2096</w:t>
            </w:r>
          </w:p>
        </w:tc>
        <w:tc>
          <w:tcPr>
            <w:tcW w:w="5416" w:type="dxa"/>
          </w:tcPr>
          <w:p>
            <w:pPr>
              <w:pStyle w:val="TableParagraph"/>
              <w:spacing w:before="114"/>
              <w:ind w:right="39"/>
              <w:rPr>
                <w:sz w:val="20"/>
              </w:rPr>
            </w:pPr>
            <w:r>
              <w:rPr>
                <w:sz w:val="20"/>
              </w:rPr>
              <w:t>VETERINARY SCIENCES (Q3, 86/133)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398</w:t>
            </w:r>
          </w:p>
        </w:tc>
        <w:tc>
          <w:tcPr>
            <w:tcW w:w="3385" w:type="dxa"/>
          </w:tcPr>
          <w:p>
            <w:pPr>
              <w:pStyle w:val="TableParagraph"/>
              <w:spacing w:line="222" w:lineRule="exact" w:before="0"/>
              <w:ind w:right="-1"/>
              <w:rPr>
                <w:sz w:val="20"/>
              </w:rPr>
            </w:pPr>
            <w:r>
              <w:rPr>
                <w:sz w:val="20"/>
              </w:rPr>
              <w:t>ANATOMICAL RECORD-ADVANCES IN</w:t>
            </w:r>
          </w:p>
          <w:p>
            <w:pPr>
              <w:pStyle w:val="TableParagraph"/>
              <w:spacing w:line="256" w:lineRule="auto" w:before="17"/>
              <w:ind w:right="-1"/>
              <w:rPr>
                <w:sz w:val="20"/>
              </w:rPr>
            </w:pPr>
            <w:r>
              <w:rPr>
                <w:sz w:val="20"/>
              </w:rPr>
              <w:t>INTEGRATIVE ANATOMY AND EVOLUTIONARY BIOLOGY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1932-8486</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ANATOMY &amp; MORPHOLOGY (Q2, 10/21)</w:t>
            </w:r>
          </w:p>
        </w:tc>
      </w:tr>
      <w:tr>
        <w:trPr>
          <w:trHeight w:val="290" w:hRule="exact"/>
        </w:trPr>
        <w:tc>
          <w:tcPr>
            <w:tcW w:w="660" w:type="dxa"/>
          </w:tcPr>
          <w:p>
            <w:pPr>
              <w:pStyle w:val="TableParagraph"/>
              <w:spacing w:before="2"/>
              <w:ind w:left="0" w:right="139"/>
              <w:jc w:val="right"/>
              <w:rPr>
                <w:sz w:val="22"/>
              </w:rPr>
            </w:pPr>
            <w:r>
              <w:rPr>
                <w:sz w:val="22"/>
              </w:rPr>
              <w:t>399</w:t>
            </w:r>
          </w:p>
        </w:tc>
        <w:tc>
          <w:tcPr>
            <w:tcW w:w="3385" w:type="dxa"/>
          </w:tcPr>
          <w:p>
            <w:pPr>
              <w:pStyle w:val="TableParagraph"/>
              <w:ind w:right="-1"/>
              <w:rPr>
                <w:sz w:val="20"/>
              </w:rPr>
            </w:pPr>
            <w:r>
              <w:rPr>
                <w:sz w:val="20"/>
              </w:rPr>
              <w:t>ANDEAN GEOLOGY</w:t>
            </w:r>
          </w:p>
        </w:tc>
        <w:tc>
          <w:tcPr>
            <w:tcW w:w="1128" w:type="dxa"/>
          </w:tcPr>
          <w:p>
            <w:pPr>
              <w:pStyle w:val="TableParagraph"/>
              <w:ind w:left="122"/>
              <w:rPr>
                <w:sz w:val="20"/>
              </w:rPr>
            </w:pPr>
            <w:r>
              <w:rPr>
                <w:sz w:val="20"/>
              </w:rPr>
              <w:t>0718-7106</w:t>
            </w:r>
          </w:p>
        </w:tc>
        <w:tc>
          <w:tcPr>
            <w:tcW w:w="5416" w:type="dxa"/>
          </w:tcPr>
          <w:p>
            <w:pPr>
              <w:pStyle w:val="TableParagraph"/>
              <w:ind w:right="39"/>
              <w:rPr>
                <w:sz w:val="20"/>
              </w:rPr>
            </w:pPr>
            <w:r>
              <w:rPr>
                <w:sz w:val="20"/>
              </w:rPr>
              <w:t>GEOLOGY (Q2, 14/46)</w:t>
            </w:r>
          </w:p>
        </w:tc>
      </w:tr>
      <w:tr>
        <w:trPr>
          <w:trHeight w:val="290" w:hRule="exact"/>
        </w:trPr>
        <w:tc>
          <w:tcPr>
            <w:tcW w:w="660" w:type="dxa"/>
          </w:tcPr>
          <w:p>
            <w:pPr>
              <w:pStyle w:val="TableParagraph"/>
              <w:spacing w:before="2"/>
              <w:ind w:left="0" w:right="139"/>
              <w:jc w:val="right"/>
              <w:rPr>
                <w:sz w:val="22"/>
              </w:rPr>
            </w:pPr>
            <w:r>
              <w:rPr>
                <w:sz w:val="22"/>
              </w:rPr>
              <w:t>400</w:t>
            </w:r>
          </w:p>
        </w:tc>
        <w:tc>
          <w:tcPr>
            <w:tcW w:w="3385" w:type="dxa"/>
          </w:tcPr>
          <w:p>
            <w:pPr>
              <w:pStyle w:val="TableParagraph"/>
              <w:ind w:right="-1"/>
              <w:rPr>
                <w:sz w:val="20"/>
              </w:rPr>
            </w:pPr>
            <w:r>
              <w:rPr>
                <w:sz w:val="20"/>
              </w:rPr>
              <w:t>ANDROLOGIA</w:t>
            </w:r>
          </w:p>
        </w:tc>
        <w:tc>
          <w:tcPr>
            <w:tcW w:w="1128" w:type="dxa"/>
          </w:tcPr>
          <w:p>
            <w:pPr>
              <w:pStyle w:val="TableParagraph"/>
              <w:ind w:left="122"/>
              <w:rPr>
                <w:sz w:val="20"/>
              </w:rPr>
            </w:pPr>
            <w:r>
              <w:rPr>
                <w:sz w:val="20"/>
              </w:rPr>
              <w:t>0303-4569</w:t>
            </w:r>
          </w:p>
        </w:tc>
        <w:tc>
          <w:tcPr>
            <w:tcW w:w="5416" w:type="dxa"/>
          </w:tcPr>
          <w:p>
            <w:pPr>
              <w:pStyle w:val="TableParagraph"/>
              <w:ind w:right="39"/>
              <w:rPr>
                <w:sz w:val="20"/>
              </w:rPr>
            </w:pPr>
            <w:r>
              <w:rPr>
                <w:sz w:val="20"/>
              </w:rPr>
              <w:t>ANDROLOGY (Q3, 5/7)</w:t>
            </w:r>
          </w:p>
        </w:tc>
      </w:tr>
      <w:tr>
        <w:trPr>
          <w:trHeight w:val="290" w:hRule="exact"/>
        </w:trPr>
        <w:tc>
          <w:tcPr>
            <w:tcW w:w="660" w:type="dxa"/>
          </w:tcPr>
          <w:p>
            <w:pPr>
              <w:pStyle w:val="TableParagraph"/>
              <w:spacing w:before="2"/>
              <w:ind w:left="0" w:right="139"/>
              <w:jc w:val="right"/>
              <w:rPr>
                <w:sz w:val="22"/>
              </w:rPr>
            </w:pPr>
            <w:r>
              <w:rPr>
                <w:sz w:val="22"/>
              </w:rPr>
              <w:t>401</w:t>
            </w:r>
          </w:p>
        </w:tc>
        <w:tc>
          <w:tcPr>
            <w:tcW w:w="3385" w:type="dxa"/>
          </w:tcPr>
          <w:p>
            <w:pPr>
              <w:pStyle w:val="TableParagraph"/>
              <w:ind w:right="-1"/>
              <w:rPr>
                <w:sz w:val="20"/>
              </w:rPr>
            </w:pPr>
            <w:r>
              <w:rPr>
                <w:sz w:val="20"/>
              </w:rPr>
              <w:t>ANDROLOGY</w:t>
            </w:r>
          </w:p>
        </w:tc>
        <w:tc>
          <w:tcPr>
            <w:tcW w:w="1128" w:type="dxa"/>
          </w:tcPr>
          <w:p>
            <w:pPr>
              <w:pStyle w:val="TableParagraph"/>
              <w:ind w:left="122"/>
              <w:rPr>
                <w:sz w:val="20"/>
              </w:rPr>
            </w:pPr>
            <w:r>
              <w:rPr>
                <w:sz w:val="20"/>
              </w:rPr>
              <w:t>2047-2919</w:t>
            </w:r>
          </w:p>
        </w:tc>
        <w:tc>
          <w:tcPr>
            <w:tcW w:w="5416" w:type="dxa"/>
          </w:tcPr>
          <w:p>
            <w:pPr>
              <w:pStyle w:val="TableParagraph"/>
              <w:ind w:right="39"/>
              <w:rPr>
                <w:sz w:val="20"/>
              </w:rPr>
            </w:pPr>
            <w:r>
              <w:rPr>
                <w:sz w:val="20"/>
              </w:rPr>
              <w:t>ANDROLOGY (Q3, 4/7)</w:t>
            </w:r>
          </w:p>
        </w:tc>
      </w:tr>
      <w:tr>
        <w:trPr>
          <w:trHeight w:val="290" w:hRule="exact"/>
        </w:trPr>
        <w:tc>
          <w:tcPr>
            <w:tcW w:w="660" w:type="dxa"/>
          </w:tcPr>
          <w:p>
            <w:pPr>
              <w:pStyle w:val="TableParagraph"/>
              <w:spacing w:before="2"/>
              <w:ind w:left="0" w:right="139"/>
              <w:jc w:val="right"/>
              <w:rPr>
                <w:sz w:val="22"/>
              </w:rPr>
            </w:pPr>
            <w:r>
              <w:rPr>
                <w:sz w:val="22"/>
              </w:rPr>
              <w:t>402</w:t>
            </w:r>
          </w:p>
        </w:tc>
        <w:tc>
          <w:tcPr>
            <w:tcW w:w="3385" w:type="dxa"/>
          </w:tcPr>
          <w:p>
            <w:pPr>
              <w:pStyle w:val="TableParagraph"/>
              <w:ind w:right="-1"/>
              <w:rPr>
                <w:sz w:val="20"/>
              </w:rPr>
            </w:pPr>
            <w:r>
              <w:rPr>
                <w:sz w:val="20"/>
              </w:rPr>
              <w:t>ANESTHESIA AND ANALGESIA</w:t>
            </w:r>
          </w:p>
        </w:tc>
        <w:tc>
          <w:tcPr>
            <w:tcW w:w="1128" w:type="dxa"/>
          </w:tcPr>
          <w:p>
            <w:pPr>
              <w:pStyle w:val="TableParagraph"/>
              <w:ind w:left="122"/>
              <w:rPr>
                <w:sz w:val="20"/>
              </w:rPr>
            </w:pPr>
            <w:r>
              <w:rPr>
                <w:sz w:val="20"/>
              </w:rPr>
              <w:t>0003-2999</w:t>
            </w:r>
          </w:p>
        </w:tc>
        <w:tc>
          <w:tcPr>
            <w:tcW w:w="5416" w:type="dxa"/>
          </w:tcPr>
          <w:p>
            <w:pPr>
              <w:pStyle w:val="TableParagraph"/>
              <w:ind w:right="39"/>
              <w:rPr>
                <w:sz w:val="20"/>
              </w:rPr>
            </w:pPr>
            <w:r>
              <w:rPr>
                <w:sz w:val="20"/>
              </w:rPr>
              <w:t>ANESTHESIOLOGY (Q1, 5/30)</w:t>
            </w:r>
          </w:p>
        </w:tc>
      </w:tr>
      <w:tr>
        <w:trPr>
          <w:trHeight w:val="290" w:hRule="exact"/>
        </w:trPr>
        <w:tc>
          <w:tcPr>
            <w:tcW w:w="660" w:type="dxa"/>
          </w:tcPr>
          <w:p>
            <w:pPr>
              <w:pStyle w:val="TableParagraph"/>
              <w:spacing w:before="2"/>
              <w:ind w:left="0" w:right="139"/>
              <w:jc w:val="right"/>
              <w:rPr>
                <w:sz w:val="22"/>
              </w:rPr>
            </w:pPr>
            <w:r>
              <w:rPr>
                <w:sz w:val="22"/>
              </w:rPr>
              <w:t>403</w:t>
            </w:r>
          </w:p>
        </w:tc>
        <w:tc>
          <w:tcPr>
            <w:tcW w:w="3385" w:type="dxa"/>
          </w:tcPr>
          <w:p>
            <w:pPr>
              <w:pStyle w:val="TableParagraph"/>
              <w:ind w:right="-1"/>
              <w:rPr>
                <w:sz w:val="20"/>
              </w:rPr>
            </w:pPr>
            <w:r>
              <w:rPr>
                <w:sz w:val="20"/>
              </w:rPr>
              <w:t>ANESTHESIOLOGY</w:t>
            </w:r>
          </w:p>
        </w:tc>
        <w:tc>
          <w:tcPr>
            <w:tcW w:w="1128" w:type="dxa"/>
          </w:tcPr>
          <w:p>
            <w:pPr>
              <w:pStyle w:val="TableParagraph"/>
              <w:ind w:left="122"/>
              <w:rPr>
                <w:sz w:val="20"/>
              </w:rPr>
            </w:pPr>
            <w:r>
              <w:rPr>
                <w:sz w:val="20"/>
              </w:rPr>
              <w:t>0003-3022</w:t>
            </w:r>
          </w:p>
        </w:tc>
        <w:tc>
          <w:tcPr>
            <w:tcW w:w="5416" w:type="dxa"/>
          </w:tcPr>
          <w:p>
            <w:pPr>
              <w:pStyle w:val="TableParagraph"/>
              <w:ind w:right="39"/>
              <w:rPr>
                <w:sz w:val="20"/>
              </w:rPr>
            </w:pPr>
            <w:r>
              <w:rPr>
                <w:sz w:val="20"/>
              </w:rPr>
              <w:t>ANESTHESIOLOGY (Q1, 1/30)</w:t>
            </w:r>
          </w:p>
        </w:tc>
      </w:tr>
      <w:tr>
        <w:trPr>
          <w:trHeight w:val="492" w:hRule="exact"/>
        </w:trPr>
        <w:tc>
          <w:tcPr>
            <w:tcW w:w="660" w:type="dxa"/>
          </w:tcPr>
          <w:p>
            <w:pPr>
              <w:pStyle w:val="TableParagraph"/>
              <w:spacing w:before="102"/>
              <w:ind w:left="0" w:right="139"/>
              <w:jc w:val="right"/>
              <w:rPr>
                <w:sz w:val="22"/>
              </w:rPr>
            </w:pPr>
            <w:r>
              <w:rPr>
                <w:sz w:val="22"/>
              </w:rPr>
              <w:t>404</w:t>
            </w:r>
          </w:p>
        </w:tc>
        <w:tc>
          <w:tcPr>
            <w:tcW w:w="3385" w:type="dxa"/>
          </w:tcPr>
          <w:p>
            <w:pPr>
              <w:pStyle w:val="TableParagraph"/>
              <w:spacing w:line="229" w:lineRule="exact" w:before="0"/>
              <w:ind w:right="-1"/>
              <w:rPr>
                <w:sz w:val="20"/>
              </w:rPr>
            </w:pPr>
            <w:r>
              <w:rPr>
                <w:sz w:val="20"/>
              </w:rPr>
              <w:t>ANGEWANDTE CHEMIE-INTERNATIONAL</w:t>
            </w:r>
          </w:p>
          <w:p>
            <w:pPr>
              <w:pStyle w:val="TableParagraph"/>
              <w:spacing w:before="17"/>
              <w:ind w:right="-1"/>
              <w:rPr>
                <w:sz w:val="20"/>
              </w:rPr>
            </w:pPr>
            <w:r>
              <w:rPr>
                <w:sz w:val="20"/>
              </w:rPr>
              <w:t>EDITION</w:t>
            </w:r>
          </w:p>
        </w:tc>
        <w:tc>
          <w:tcPr>
            <w:tcW w:w="1128" w:type="dxa"/>
          </w:tcPr>
          <w:p>
            <w:pPr>
              <w:pStyle w:val="TableParagraph"/>
              <w:spacing w:before="114"/>
              <w:ind w:left="122"/>
              <w:rPr>
                <w:sz w:val="20"/>
              </w:rPr>
            </w:pPr>
            <w:r>
              <w:rPr>
                <w:sz w:val="20"/>
              </w:rPr>
              <w:t>1433-7851</w:t>
            </w:r>
          </w:p>
        </w:tc>
        <w:tc>
          <w:tcPr>
            <w:tcW w:w="5416" w:type="dxa"/>
          </w:tcPr>
          <w:p>
            <w:pPr>
              <w:pStyle w:val="TableParagraph"/>
              <w:spacing w:before="114"/>
              <w:ind w:right="39"/>
              <w:rPr>
                <w:sz w:val="20"/>
              </w:rPr>
            </w:pPr>
            <w:r>
              <w:rPr>
                <w:sz w:val="20"/>
              </w:rPr>
              <w:t>CHEMISTRY, MULTIDISCIPLINARY (Q1, 13/157)</w:t>
            </w:r>
          </w:p>
        </w:tc>
      </w:tr>
      <w:tr>
        <w:trPr>
          <w:trHeight w:val="290" w:hRule="exact"/>
        </w:trPr>
        <w:tc>
          <w:tcPr>
            <w:tcW w:w="660" w:type="dxa"/>
          </w:tcPr>
          <w:p>
            <w:pPr>
              <w:pStyle w:val="TableParagraph"/>
              <w:spacing w:before="2"/>
              <w:ind w:left="0" w:right="139"/>
              <w:jc w:val="right"/>
              <w:rPr>
                <w:sz w:val="22"/>
              </w:rPr>
            </w:pPr>
            <w:r>
              <w:rPr>
                <w:sz w:val="22"/>
              </w:rPr>
              <w:t>405</w:t>
            </w:r>
          </w:p>
        </w:tc>
        <w:tc>
          <w:tcPr>
            <w:tcW w:w="3385" w:type="dxa"/>
          </w:tcPr>
          <w:p>
            <w:pPr>
              <w:pStyle w:val="TableParagraph"/>
              <w:ind w:right="-1"/>
              <w:rPr>
                <w:sz w:val="20"/>
              </w:rPr>
            </w:pPr>
            <w:r>
              <w:rPr>
                <w:sz w:val="20"/>
              </w:rPr>
              <w:t>ANGIOGENESIS</w:t>
            </w:r>
          </w:p>
        </w:tc>
        <w:tc>
          <w:tcPr>
            <w:tcW w:w="1128" w:type="dxa"/>
          </w:tcPr>
          <w:p>
            <w:pPr>
              <w:pStyle w:val="TableParagraph"/>
              <w:ind w:left="122"/>
              <w:rPr>
                <w:sz w:val="20"/>
              </w:rPr>
            </w:pPr>
            <w:r>
              <w:rPr>
                <w:sz w:val="20"/>
              </w:rPr>
              <w:t>0969-6970</w:t>
            </w:r>
          </w:p>
        </w:tc>
        <w:tc>
          <w:tcPr>
            <w:tcW w:w="5416" w:type="dxa"/>
          </w:tcPr>
          <w:p>
            <w:pPr>
              <w:pStyle w:val="TableParagraph"/>
              <w:ind w:right="39"/>
              <w:rPr>
                <w:sz w:val="20"/>
              </w:rPr>
            </w:pPr>
            <w:r>
              <w:rPr>
                <w:sz w:val="20"/>
              </w:rPr>
              <w:t>PERIPHERAL VASCULAR DISEASE (Q1, 9/60)</w:t>
            </w:r>
          </w:p>
        </w:tc>
      </w:tr>
      <w:tr>
        <w:trPr>
          <w:trHeight w:val="290" w:hRule="exact"/>
        </w:trPr>
        <w:tc>
          <w:tcPr>
            <w:tcW w:w="660" w:type="dxa"/>
          </w:tcPr>
          <w:p>
            <w:pPr>
              <w:pStyle w:val="TableParagraph"/>
              <w:spacing w:before="2"/>
              <w:ind w:left="0" w:right="139"/>
              <w:jc w:val="right"/>
              <w:rPr>
                <w:sz w:val="22"/>
              </w:rPr>
            </w:pPr>
            <w:r>
              <w:rPr>
                <w:sz w:val="22"/>
              </w:rPr>
              <w:t>406</w:t>
            </w:r>
          </w:p>
        </w:tc>
        <w:tc>
          <w:tcPr>
            <w:tcW w:w="3385" w:type="dxa"/>
          </w:tcPr>
          <w:p>
            <w:pPr>
              <w:pStyle w:val="TableParagraph"/>
              <w:ind w:right="-1"/>
              <w:rPr>
                <w:sz w:val="20"/>
              </w:rPr>
            </w:pPr>
            <w:r>
              <w:rPr>
                <w:sz w:val="20"/>
              </w:rPr>
              <w:t>ANGIOLOGY</w:t>
            </w:r>
          </w:p>
        </w:tc>
        <w:tc>
          <w:tcPr>
            <w:tcW w:w="1128" w:type="dxa"/>
          </w:tcPr>
          <w:p>
            <w:pPr>
              <w:pStyle w:val="TableParagraph"/>
              <w:ind w:left="122"/>
              <w:rPr>
                <w:sz w:val="20"/>
              </w:rPr>
            </w:pPr>
            <w:r>
              <w:rPr>
                <w:sz w:val="20"/>
              </w:rPr>
              <w:t>0003-3197</w:t>
            </w:r>
          </w:p>
        </w:tc>
        <w:tc>
          <w:tcPr>
            <w:tcW w:w="5416" w:type="dxa"/>
          </w:tcPr>
          <w:p>
            <w:pPr>
              <w:pStyle w:val="TableParagraph"/>
              <w:ind w:right="39"/>
              <w:rPr>
                <w:sz w:val="20"/>
              </w:rPr>
            </w:pPr>
            <w:r>
              <w:rPr>
                <w:sz w:val="20"/>
              </w:rPr>
              <w:t>PERIPHERAL VASCULAR DISEASE (Q2, 22/60)</w:t>
            </w:r>
          </w:p>
        </w:tc>
      </w:tr>
      <w:tr>
        <w:trPr>
          <w:trHeight w:val="291" w:hRule="exact"/>
        </w:trPr>
        <w:tc>
          <w:tcPr>
            <w:tcW w:w="660" w:type="dxa"/>
          </w:tcPr>
          <w:p>
            <w:pPr>
              <w:pStyle w:val="TableParagraph"/>
              <w:spacing w:before="2"/>
              <w:ind w:left="0" w:right="139"/>
              <w:jc w:val="right"/>
              <w:rPr>
                <w:sz w:val="22"/>
              </w:rPr>
            </w:pPr>
            <w:r>
              <w:rPr>
                <w:sz w:val="22"/>
              </w:rPr>
              <w:t>407</w:t>
            </w:r>
          </w:p>
        </w:tc>
        <w:tc>
          <w:tcPr>
            <w:tcW w:w="3385" w:type="dxa"/>
          </w:tcPr>
          <w:p>
            <w:pPr>
              <w:pStyle w:val="TableParagraph"/>
              <w:spacing w:before="14"/>
              <w:ind w:right="-1"/>
              <w:rPr>
                <w:sz w:val="20"/>
              </w:rPr>
            </w:pPr>
            <w:r>
              <w:rPr>
                <w:sz w:val="20"/>
              </w:rPr>
              <w:t>ANGLE ORTHODONTIST</w:t>
            </w:r>
          </w:p>
        </w:tc>
        <w:tc>
          <w:tcPr>
            <w:tcW w:w="1128" w:type="dxa"/>
          </w:tcPr>
          <w:p>
            <w:pPr>
              <w:pStyle w:val="TableParagraph"/>
              <w:spacing w:before="14"/>
              <w:ind w:left="122"/>
              <w:rPr>
                <w:sz w:val="20"/>
              </w:rPr>
            </w:pPr>
            <w:r>
              <w:rPr>
                <w:sz w:val="20"/>
              </w:rPr>
              <w:t>0003-3219</w:t>
            </w:r>
          </w:p>
        </w:tc>
        <w:tc>
          <w:tcPr>
            <w:tcW w:w="5416" w:type="dxa"/>
          </w:tcPr>
          <w:p>
            <w:pPr>
              <w:pStyle w:val="TableParagraph"/>
              <w:spacing w:before="14"/>
              <w:ind w:right="39"/>
              <w:rPr>
                <w:sz w:val="20"/>
              </w:rPr>
            </w:pPr>
            <w:r>
              <w:rPr>
                <w:sz w:val="20"/>
              </w:rPr>
              <w:t>DENTISTRY, ORAL SURGERY &amp; MEDICINE (Q3, 46/88)</w:t>
            </w:r>
          </w:p>
        </w:tc>
      </w:tr>
      <w:tr>
        <w:trPr>
          <w:trHeight w:val="492" w:hRule="exact"/>
        </w:trPr>
        <w:tc>
          <w:tcPr>
            <w:tcW w:w="660" w:type="dxa"/>
          </w:tcPr>
          <w:p>
            <w:pPr>
              <w:pStyle w:val="TableParagraph"/>
              <w:spacing w:before="102"/>
              <w:ind w:left="0" w:right="139"/>
              <w:jc w:val="right"/>
              <w:rPr>
                <w:sz w:val="22"/>
              </w:rPr>
            </w:pPr>
            <w:r>
              <w:rPr>
                <w:sz w:val="22"/>
              </w:rPr>
              <w:t>408</w:t>
            </w:r>
          </w:p>
        </w:tc>
        <w:tc>
          <w:tcPr>
            <w:tcW w:w="3385" w:type="dxa"/>
          </w:tcPr>
          <w:p>
            <w:pPr>
              <w:pStyle w:val="TableParagraph"/>
              <w:spacing w:before="114"/>
              <w:ind w:right="-1"/>
              <w:rPr>
                <w:sz w:val="20"/>
              </w:rPr>
            </w:pPr>
            <w:r>
              <w:rPr>
                <w:sz w:val="20"/>
              </w:rPr>
              <w:t>ANIMAL</w:t>
            </w:r>
          </w:p>
        </w:tc>
        <w:tc>
          <w:tcPr>
            <w:tcW w:w="1128" w:type="dxa"/>
          </w:tcPr>
          <w:p>
            <w:pPr>
              <w:pStyle w:val="TableParagraph"/>
              <w:spacing w:before="114"/>
              <w:ind w:left="122"/>
              <w:rPr>
                <w:sz w:val="20"/>
              </w:rPr>
            </w:pPr>
            <w:r>
              <w:rPr>
                <w:sz w:val="20"/>
              </w:rPr>
              <w:t>1751-7311</w:t>
            </w:r>
          </w:p>
        </w:tc>
        <w:tc>
          <w:tcPr>
            <w:tcW w:w="5416" w:type="dxa"/>
          </w:tcPr>
          <w:p>
            <w:pPr>
              <w:pStyle w:val="TableParagraph"/>
              <w:spacing w:line="229" w:lineRule="exact" w:before="0"/>
              <w:ind w:right="-4"/>
              <w:rPr>
                <w:sz w:val="20"/>
              </w:rPr>
            </w:pPr>
            <w:r>
              <w:rPr>
                <w:sz w:val="20"/>
              </w:rPr>
              <w:t>AGRICULTURE, DAIRY &amp; ANIMAL SCIENCE (Q1, 7/57); VETERINARY</w:t>
            </w:r>
          </w:p>
          <w:p>
            <w:pPr>
              <w:pStyle w:val="TableParagraph"/>
              <w:spacing w:before="17"/>
              <w:ind w:right="39"/>
              <w:rPr>
                <w:sz w:val="20"/>
              </w:rPr>
            </w:pPr>
            <w:r>
              <w:rPr>
                <w:sz w:val="20"/>
              </w:rPr>
              <w:t>SCIENCES (Q1, 19/133)</w:t>
            </w:r>
          </w:p>
        </w:tc>
      </w:tr>
      <w:tr>
        <w:trPr>
          <w:trHeight w:val="290" w:hRule="exact"/>
        </w:trPr>
        <w:tc>
          <w:tcPr>
            <w:tcW w:w="660" w:type="dxa"/>
          </w:tcPr>
          <w:p>
            <w:pPr>
              <w:pStyle w:val="TableParagraph"/>
              <w:spacing w:before="2"/>
              <w:ind w:left="0" w:right="139"/>
              <w:jc w:val="right"/>
              <w:rPr>
                <w:sz w:val="22"/>
              </w:rPr>
            </w:pPr>
            <w:r>
              <w:rPr>
                <w:sz w:val="22"/>
              </w:rPr>
              <w:t>409</w:t>
            </w:r>
          </w:p>
        </w:tc>
        <w:tc>
          <w:tcPr>
            <w:tcW w:w="3385" w:type="dxa"/>
          </w:tcPr>
          <w:p>
            <w:pPr>
              <w:pStyle w:val="TableParagraph"/>
              <w:ind w:right="-1"/>
              <w:rPr>
                <w:sz w:val="20"/>
              </w:rPr>
            </w:pPr>
            <w:r>
              <w:rPr>
                <w:sz w:val="20"/>
              </w:rPr>
              <w:t>ANIMAL BEHAVIOUR</w:t>
            </w:r>
          </w:p>
        </w:tc>
        <w:tc>
          <w:tcPr>
            <w:tcW w:w="1128" w:type="dxa"/>
          </w:tcPr>
          <w:p>
            <w:pPr>
              <w:pStyle w:val="TableParagraph"/>
              <w:ind w:left="122"/>
              <w:rPr>
                <w:sz w:val="20"/>
              </w:rPr>
            </w:pPr>
            <w:r>
              <w:rPr>
                <w:sz w:val="20"/>
              </w:rPr>
              <w:t>0003-3472</w:t>
            </w:r>
          </w:p>
        </w:tc>
        <w:tc>
          <w:tcPr>
            <w:tcW w:w="5416" w:type="dxa"/>
          </w:tcPr>
          <w:p>
            <w:pPr>
              <w:pStyle w:val="TableParagraph"/>
              <w:ind w:right="39"/>
              <w:rPr>
                <w:sz w:val="20"/>
              </w:rPr>
            </w:pPr>
            <w:r>
              <w:rPr>
                <w:sz w:val="20"/>
              </w:rPr>
              <w:t>BEHAVIORAL SCIENCES (Q2, 16/51); ZOOLOGY (Q1, 8/154)</w:t>
            </w:r>
          </w:p>
        </w:tc>
      </w:tr>
      <w:tr>
        <w:trPr>
          <w:trHeight w:val="492" w:hRule="exact"/>
        </w:trPr>
        <w:tc>
          <w:tcPr>
            <w:tcW w:w="660" w:type="dxa"/>
          </w:tcPr>
          <w:p>
            <w:pPr>
              <w:pStyle w:val="TableParagraph"/>
              <w:spacing w:before="102"/>
              <w:ind w:left="0" w:right="139"/>
              <w:jc w:val="right"/>
              <w:rPr>
                <w:sz w:val="22"/>
              </w:rPr>
            </w:pPr>
            <w:r>
              <w:rPr>
                <w:sz w:val="22"/>
              </w:rPr>
              <w:t>410</w:t>
            </w:r>
          </w:p>
        </w:tc>
        <w:tc>
          <w:tcPr>
            <w:tcW w:w="3385" w:type="dxa"/>
          </w:tcPr>
          <w:p>
            <w:pPr>
              <w:pStyle w:val="TableParagraph"/>
              <w:spacing w:line="229" w:lineRule="exact" w:before="0"/>
              <w:ind w:right="-1"/>
              <w:rPr>
                <w:sz w:val="20"/>
              </w:rPr>
            </w:pPr>
            <w:r>
              <w:rPr>
                <w:sz w:val="20"/>
              </w:rPr>
              <w:t>ANIMAL BIODIVERSITY AND</w:t>
            </w:r>
          </w:p>
          <w:p>
            <w:pPr>
              <w:pStyle w:val="TableParagraph"/>
              <w:spacing w:before="17"/>
              <w:ind w:right="-1"/>
              <w:rPr>
                <w:sz w:val="20"/>
              </w:rPr>
            </w:pPr>
            <w:r>
              <w:rPr>
                <w:sz w:val="20"/>
              </w:rPr>
              <w:t>CONSERVATION</w:t>
            </w:r>
          </w:p>
        </w:tc>
        <w:tc>
          <w:tcPr>
            <w:tcW w:w="1128" w:type="dxa"/>
          </w:tcPr>
          <w:p>
            <w:pPr>
              <w:pStyle w:val="TableParagraph"/>
              <w:spacing w:before="114"/>
              <w:ind w:left="122"/>
              <w:rPr>
                <w:sz w:val="20"/>
              </w:rPr>
            </w:pPr>
            <w:r>
              <w:rPr>
                <w:sz w:val="20"/>
              </w:rPr>
              <w:t>1578-665X</w:t>
            </w:r>
          </w:p>
        </w:tc>
        <w:tc>
          <w:tcPr>
            <w:tcW w:w="5416" w:type="dxa"/>
          </w:tcPr>
          <w:p>
            <w:pPr>
              <w:pStyle w:val="TableParagraph"/>
              <w:spacing w:before="114"/>
              <w:ind w:right="39"/>
              <w:rPr>
                <w:sz w:val="20"/>
              </w:rPr>
            </w:pPr>
            <w:r>
              <w:rPr>
                <w:sz w:val="20"/>
              </w:rPr>
              <w:t>BIODIVERSITY CONSERVATION (Q3, 32/44)</w:t>
            </w:r>
          </w:p>
        </w:tc>
      </w:tr>
      <w:tr>
        <w:trPr>
          <w:trHeight w:val="290" w:hRule="exact"/>
        </w:trPr>
        <w:tc>
          <w:tcPr>
            <w:tcW w:w="660" w:type="dxa"/>
          </w:tcPr>
          <w:p>
            <w:pPr>
              <w:pStyle w:val="TableParagraph"/>
              <w:spacing w:before="2"/>
              <w:ind w:left="0" w:right="139"/>
              <w:jc w:val="right"/>
              <w:rPr>
                <w:sz w:val="22"/>
              </w:rPr>
            </w:pPr>
            <w:r>
              <w:rPr>
                <w:sz w:val="22"/>
              </w:rPr>
              <w:t>411</w:t>
            </w:r>
          </w:p>
        </w:tc>
        <w:tc>
          <w:tcPr>
            <w:tcW w:w="3385" w:type="dxa"/>
          </w:tcPr>
          <w:p>
            <w:pPr>
              <w:pStyle w:val="TableParagraph"/>
              <w:ind w:right="-1"/>
              <w:rPr>
                <w:sz w:val="20"/>
              </w:rPr>
            </w:pPr>
            <w:r>
              <w:rPr>
                <w:sz w:val="20"/>
              </w:rPr>
              <w:t>ANIMAL BIOTECHNOLOGY</w:t>
            </w:r>
          </w:p>
        </w:tc>
        <w:tc>
          <w:tcPr>
            <w:tcW w:w="1128" w:type="dxa"/>
          </w:tcPr>
          <w:p>
            <w:pPr>
              <w:pStyle w:val="TableParagraph"/>
              <w:ind w:left="122"/>
              <w:rPr>
                <w:sz w:val="20"/>
              </w:rPr>
            </w:pPr>
            <w:r>
              <w:rPr>
                <w:sz w:val="20"/>
              </w:rPr>
              <w:t>1049-5398</w:t>
            </w:r>
          </w:p>
        </w:tc>
        <w:tc>
          <w:tcPr>
            <w:tcW w:w="5416" w:type="dxa"/>
          </w:tcPr>
          <w:p>
            <w:pPr>
              <w:pStyle w:val="TableParagraph"/>
              <w:ind w:right="39"/>
              <w:rPr>
                <w:sz w:val="20"/>
              </w:rPr>
            </w:pPr>
            <w:r>
              <w:rPr>
                <w:sz w:val="20"/>
              </w:rPr>
              <w:t>AGRICULTURE, DAIRY &amp; ANIMAL SCIENCE (Q3, 30/57)</w:t>
            </w:r>
          </w:p>
        </w:tc>
      </w:tr>
      <w:tr>
        <w:trPr>
          <w:trHeight w:val="290" w:hRule="exact"/>
        </w:trPr>
        <w:tc>
          <w:tcPr>
            <w:tcW w:w="660" w:type="dxa"/>
          </w:tcPr>
          <w:p>
            <w:pPr>
              <w:pStyle w:val="TableParagraph"/>
              <w:spacing w:before="2"/>
              <w:ind w:left="0" w:right="139"/>
              <w:jc w:val="right"/>
              <w:rPr>
                <w:sz w:val="22"/>
              </w:rPr>
            </w:pPr>
            <w:r>
              <w:rPr>
                <w:sz w:val="22"/>
              </w:rPr>
              <w:t>412</w:t>
            </w:r>
          </w:p>
        </w:tc>
        <w:tc>
          <w:tcPr>
            <w:tcW w:w="3385" w:type="dxa"/>
          </w:tcPr>
          <w:p>
            <w:pPr>
              <w:pStyle w:val="TableParagraph"/>
              <w:ind w:right="-1"/>
              <w:rPr>
                <w:sz w:val="20"/>
              </w:rPr>
            </w:pPr>
            <w:r>
              <w:rPr>
                <w:sz w:val="20"/>
              </w:rPr>
              <w:t>ANIMAL COGNITION</w:t>
            </w:r>
          </w:p>
        </w:tc>
        <w:tc>
          <w:tcPr>
            <w:tcW w:w="1128" w:type="dxa"/>
          </w:tcPr>
          <w:p>
            <w:pPr>
              <w:pStyle w:val="TableParagraph"/>
              <w:ind w:left="122"/>
              <w:rPr>
                <w:sz w:val="20"/>
              </w:rPr>
            </w:pPr>
            <w:r>
              <w:rPr>
                <w:sz w:val="20"/>
              </w:rPr>
              <w:t>1435-9448</w:t>
            </w:r>
          </w:p>
        </w:tc>
        <w:tc>
          <w:tcPr>
            <w:tcW w:w="5416" w:type="dxa"/>
          </w:tcPr>
          <w:p>
            <w:pPr>
              <w:pStyle w:val="TableParagraph"/>
              <w:ind w:right="39"/>
              <w:rPr>
                <w:sz w:val="20"/>
              </w:rPr>
            </w:pPr>
            <w:r>
              <w:rPr>
                <w:sz w:val="20"/>
              </w:rPr>
              <w:t>BEHAVIORAL SCIENCES (Q2, 24/51); ZOOLOGY (Q1, 16/154)</w:t>
            </w:r>
          </w:p>
        </w:tc>
      </w:tr>
      <w:tr>
        <w:trPr>
          <w:trHeight w:val="492" w:hRule="exact"/>
        </w:trPr>
        <w:tc>
          <w:tcPr>
            <w:tcW w:w="660" w:type="dxa"/>
          </w:tcPr>
          <w:p>
            <w:pPr>
              <w:pStyle w:val="TableParagraph"/>
              <w:spacing w:before="102"/>
              <w:ind w:left="0" w:right="139"/>
              <w:jc w:val="right"/>
              <w:rPr>
                <w:sz w:val="22"/>
              </w:rPr>
            </w:pPr>
            <w:r>
              <w:rPr>
                <w:sz w:val="22"/>
              </w:rPr>
              <w:t>413</w:t>
            </w:r>
          </w:p>
        </w:tc>
        <w:tc>
          <w:tcPr>
            <w:tcW w:w="3385" w:type="dxa"/>
          </w:tcPr>
          <w:p>
            <w:pPr>
              <w:pStyle w:val="TableParagraph"/>
              <w:spacing w:before="114"/>
              <w:ind w:right="-1"/>
              <w:rPr>
                <w:sz w:val="20"/>
              </w:rPr>
            </w:pPr>
            <w:r>
              <w:rPr>
                <w:sz w:val="20"/>
              </w:rPr>
              <w:t>ANIMAL CONSERVATION</w:t>
            </w:r>
          </w:p>
        </w:tc>
        <w:tc>
          <w:tcPr>
            <w:tcW w:w="1128" w:type="dxa"/>
          </w:tcPr>
          <w:p>
            <w:pPr>
              <w:pStyle w:val="TableParagraph"/>
              <w:spacing w:before="114"/>
              <w:ind w:left="122"/>
              <w:rPr>
                <w:sz w:val="20"/>
              </w:rPr>
            </w:pPr>
            <w:r>
              <w:rPr>
                <w:sz w:val="20"/>
              </w:rPr>
              <w:t>1367-9430</w:t>
            </w:r>
          </w:p>
        </w:tc>
        <w:tc>
          <w:tcPr>
            <w:tcW w:w="5416" w:type="dxa"/>
          </w:tcPr>
          <w:p>
            <w:pPr>
              <w:pStyle w:val="TableParagraph"/>
              <w:spacing w:before="114"/>
              <w:ind w:right="-5"/>
              <w:rPr>
                <w:sz w:val="20"/>
              </w:rPr>
            </w:pPr>
            <w:r>
              <w:rPr>
                <w:sz w:val="20"/>
              </w:rPr>
              <w:t>BIODIVERSITY CONSERVATION (Q1, 8/44); ECOLOGY (Q2, 44/145)</w:t>
            </w:r>
          </w:p>
        </w:tc>
      </w:tr>
      <w:tr>
        <w:trPr>
          <w:trHeight w:val="492" w:hRule="exact"/>
        </w:trPr>
        <w:tc>
          <w:tcPr>
            <w:tcW w:w="660" w:type="dxa"/>
          </w:tcPr>
          <w:p>
            <w:pPr>
              <w:pStyle w:val="TableParagraph"/>
              <w:spacing w:before="102"/>
              <w:ind w:left="0" w:right="139"/>
              <w:jc w:val="right"/>
              <w:rPr>
                <w:sz w:val="22"/>
              </w:rPr>
            </w:pPr>
            <w:r>
              <w:rPr>
                <w:sz w:val="22"/>
              </w:rPr>
              <w:t>414</w:t>
            </w:r>
          </w:p>
        </w:tc>
        <w:tc>
          <w:tcPr>
            <w:tcW w:w="3385" w:type="dxa"/>
          </w:tcPr>
          <w:p>
            <w:pPr>
              <w:pStyle w:val="TableParagraph"/>
              <w:spacing w:line="229" w:lineRule="exact" w:before="0"/>
              <w:ind w:right="-1"/>
              <w:rPr>
                <w:sz w:val="20"/>
              </w:rPr>
            </w:pPr>
            <w:r>
              <w:rPr>
                <w:sz w:val="20"/>
              </w:rPr>
              <w:t>ANIMAL FEED SCIENCE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0377-8401</w:t>
            </w:r>
          </w:p>
        </w:tc>
        <w:tc>
          <w:tcPr>
            <w:tcW w:w="5416" w:type="dxa"/>
          </w:tcPr>
          <w:p>
            <w:pPr>
              <w:pStyle w:val="TableParagraph"/>
              <w:spacing w:before="114"/>
              <w:ind w:right="39"/>
              <w:rPr>
                <w:sz w:val="20"/>
              </w:rPr>
            </w:pPr>
            <w:r>
              <w:rPr>
                <w:sz w:val="20"/>
              </w:rPr>
              <w:t>AGRICULTURE, DAIRY &amp; ANIMAL SCIENCE (Q1, 6/57)</w:t>
            </w:r>
          </w:p>
        </w:tc>
      </w:tr>
      <w:tr>
        <w:trPr>
          <w:trHeight w:val="492" w:hRule="exact"/>
        </w:trPr>
        <w:tc>
          <w:tcPr>
            <w:tcW w:w="660" w:type="dxa"/>
            <w:tcBorders>
              <w:bottom w:val="single" w:sz="8" w:space="0" w:color="000000"/>
            </w:tcBorders>
          </w:tcPr>
          <w:p>
            <w:pPr>
              <w:pStyle w:val="TableParagraph"/>
              <w:spacing w:before="102"/>
              <w:ind w:left="0" w:right="139"/>
              <w:jc w:val="right"/>
              <w:rPr>
                <w:sz w:val="22"/>
              </w:rPr>
            </w:pPr>
            <w:r>
              <w:rPr>
                <w:sz w:val="22"/>
              </w:rPr>
              <w:t>415</w:t>
            </w:r>
          </w:p>
        </w:tc>
        <w:tc>
          <w:tcPr>
            <w:tcW w:w="3385" w:type="dxa"/>
            <w:tcBorders>
              <w:bottom w:val="single" w:sz="8" w:space="0" w:color="000000"/>
            </w:tcBorders>
          </w:tcPr>
          <w:p>
            <w:pPr>
              <w:pStyle w:val="TableParagraph"/>
              <w:spacing w:before="114"/>
              <w:ind w:right="-1"/>
              <w:rPr>
                <w:sz w:val="20"/>
              </w:rPr>
            </w:pPr>
            <w:r>
              <w:rPr>
                <w:sz w:val="20"/>
              </w:rPr>
              <w:t>ANIMAL GENETICS</w:t>
            </w:r>
          </w:p>
        </w:tc>
        <w:tc>
          <w:tcPr>
            <w:tcW w:w="1128" w:type="dxa"/>
            <w:tcBorders>
              <w:bottom w:val="single" w:sz="8" w:space="0" w:color="000000"/>
            </w:tcBorders>
          </w:tcPr>
          <w:p>
            <w:pPr>
              <w:pStyle w:val="TableParagraph"/>
              <w:spacing w:before="114"/>
              <w:ind w:left="122"/>
              <w:rPr>
                <w:sz w:val="20"/>
              </w:rPr>
            </w:pPr>
            <w:r>
              <w:rPr>
                <w:sz w:val="20"/>
              </w:rPr>
              <w:t>0268-9146</w:t>
            </w:r>
          </w:p>
        </w:tc>
        <w:tc>
          <w:tcPr>
            <w:tcW w:w="5416" w:type="dxa"/>
            <w:tcBorders>
              <w:bottom w:val="single" w:sz="8" w:space="0" w:color="000000"/>
            </w:tcBorders>
          </w:tcPr>
          <w:p>
            <w:pPr>
              <w:pStyle w:val="TableParagraph"/>
              <w:spacing w:line="229" w:lineRule="exact" w:before="0"/>
              <w:ind w:right="-5"/>
              <w:rPr>
                <w:sz w:val="20"/>
              </w:rPr>
            </w:pPr>
            <w:r>
              <w:rPr>
                <w:sz w:val="20"/>
              </w:rPr>
              <w:t>AGRICULTURE, DAIRY &amp; ANIMAL SCIENCE (Q1, 3/57); GENETICS &amp;</w:t>
            </w:r>
          </w:p>
          <w:p>
            <w:pPr>
              <w:pStyle w:val="TableParagraph"/>
              <w:spacing w:before="17"/>
              <w:ind w:right="39"/>
              <w:rPr>
                <w:sz w:val="20"/>
              </w:rPr>
            </w:pPr>
            <w:r>
              <w:rPr>
                <w:sz w:val="20"/>
              </w:rPr>
              <w:t>HEREDITY (Q3, 102/167)</w:t>
            </w:r>
          </w:p>
        </w:tc>
      </w:tr>
      <w:tr>
        <w:trPr>
          <w:trHeight w:val="291" w:hRule="exact"/>
        </w:trPr>
        <w:tc>
          <w:tcPr>
            <w:tcW w:w="660" w:type="dxa"/>
            <w:tcBorders>
              <w:top w:val="single" w:sz="8" w:space="0" w:color="000000"/>
            </w:tcBorders>
          </w:tcPr>
          <w:p>
            <w:pPr>
              <w:pStyle w:val="TableParagraph"/>
              <w:spacing w:before="1"/>
              <w:ind w:left="0" w:right="139"/>
              <w:jc w:val="right"/>
              <w:rPr>
                <w:sz w:val="22"/>
              </w:rPr>
            </w:pPr>
            <w:r>
              <w:rPr>
                <w:sz w:val="22"/>
              </w:rPr>
              <w:t>416</w:t>
            </w:r>
          </w:p>
        </w:tc>
        <w:tc>
          <w:tcPr>
            <w:tcW w:w="3385" w:type="dxa"/>
            <w:tcBorders>
              <w:top w:val="single" w:sz="8" w:space="0" w:color="000000"/>
            </w:tcBorders>
          </w:tcPr>
          <w:p>
            <w:pPr>
              <w:pStyle w:val="TableParagraph"/>
              <w:ind w:right="-1"/>
              <w:rPr>
                <w:sz w:val="20"/>
              </w:rPr>
            </w:pPr>
            <w:r>
              <w:rPr>
                <w:sz w:val="20"/>
              </w:rPr>
              <w:t>ANIMAL PRODUCTION SCIENCE</w:t>
            </w:r>
          </w:p>
        </w:tc>
        <w:tc>
          <w:tcPr>
            <w:tcW w:w="1128" w:type="dxa"/>
            <w:tcBorders>
              <w:top w:val="single" w:sz="8" w:space="0" w:color="000000"/>
            </w:tcBorders>
          </w:tcPr>
          <w:p>
            <w:pPr>
              <w:pStyle w:val="TableParagraph"/>
              <w:ind w:left="122"/>
              <w:rPr>
                <w:sz w:val="20"/>
              </w:rPr>
            </w:pPr>
            <w:r>
              <w:rPr>
                <w:sz w:val="20"/>
              </w:rPr>
              <w:t>1836-0939</w:t>
            </w:r>
          </w:p>
        </w:tc>
        <w:tc>
          <w:tcPr>
            <w:tcW w:w="5416" w:type="dxa"/>
            <w:tcBorders>
              <w:top w:val="single" w:sz="8" w:space="0" w:color="000000"/>
            </w:tcBorders>
          </w:tcPr>
          <w:p>
            <w:pPr>
              <w:pStyle w:val="TableParagraph"/>
              <w:ind w:right="39"/>
              <w:rPr>
                <w:sz w:val="20"/>
              </w:rPr>
            </w:pPr>
            <w:r>
              <w:rPr>
                <w:sz w:val="20"/>
              </w:rPr>
              <w:t>AGRICULTURE, MULTIDISCIPLINARY (Q1, 14/56)</w:t>
            </w:r>
          </w:p>
        </w:tc>
      </w:tr>
      <w:tr>
        <w:trPr>
          <w:trHeight w:val="290" w:hRule="exact"/>
        </w:trPr>
        <w:tc>
          <w:tcPr>
            <w:tcW w:w="660" w:type="dxa"/>
          </w:tcPr>
          <w:p>
            <w:pPr>
              <w:pStyle w:val="TableParagraph"/>
              <w:spacing w:before="2"/>
              <w:ind w:left="0" w:right="139"/>
              <w:jc w:val="right"/>
              <w:rPr>
                <w:sz w:val="22"/>
              </w:rPr>
            </w:pPr>
            <w:r>
              <w:rPr>
                <w:sz w:val="22"/>
              </w:rPr>
              <w:t>417</w:t>
            </w:r>
          </w:p>
        </w:tc>
        <w:tc>
          <w:tcPr>
            <w:tcW w:w="3385" w:type="dxa"/>
          </w:tcPr>
          <w:p>
            <w:pPr>
              <w:pStyle w:val="TableParagraph"/>
              <w:ind w:right="-1"/>
              <w:rPr>
                <w:sz w:val="20"/>
              </w:rPr>
            </w:pPr>
            <w:r>
              <w:rPr>
                <w:sz w:val="20"/>
              </w:rPr>
              <w:t>ANIMAL REPRODUCTION</w:t>
            </w:r>
          </w:p>
        </w:tc>
        <w:tc>
          <w:tcPr>
            <w:tcW w:w="1128" w:type="dxa"/>
          </w:tcPr>
          <w:p>
            <w:pPr>
              <w:pStyle w:val="TableParagraph"/>
              <w:ind w:left="122"/>
              <w:rPr>
                <w:sz w:val="20"/>
              </w:rPr>
            </w:pPr>
            <w:r>
              <w:rPr>
                <w:sz w:val="20"/>
              </w:rPr>
              <w:t>1806-9614</w:t>
            </w:r>
          </w:p>
        </w:tc>
        <w:tc>
          <w:tcPr>
            <w:tcW w:w="5416" w:type="dxa"/>
          </w:tcPr>
          <w:p>
            <w:pPr>
              <w:pStyle w:val="TableParagraph"/>
              <w:ind w:right="39"/>
              <w:rPr>
                <w:sz w:val="20"/>
              </w:rPr>
            </w:pPr>
            <w:r>
              <w:rPr>
                <w:sz w:val="20"/>
              </w:rPr>
              <w:t>AGRICULTURE, DAIRY &amp; ANIMAL SCIENCE (Q3, 29/57)</w:t>
            </w:r>
          </w:p>
        </w:tc>
      </w:tr>
      <w:tr>
        <w:trPr>
          <w:trHeight w:val="290" w:hRule="exact"/>
        </w:trPr>
        <w:tc>
          <w:tcPr>
            <w:tcW w:w="660" w:type="dxa"/>
          </w:tcPr>
          <w:p>
            <w:pPr>
              <w:pStyle w:val="TableParagraph"/>
              <w:spacing w:before="2"/>
              <w:ind w:left="0" w:right="139"/>
              <w:jc w:val="right"/>
              <w:rPr>
                <w:sz w:val="22"/>
              </w:rPr>
            </w:pPr>
            <w:r>
              <w:rPr>
                <w:sz w:val="22"/>
              </w:rPr>
              <w:t>418</w:t>
            </w:r>
          </w:p>
        </w:tc>
        <w:tc>
          <w:tcPr>
            <w:tcW w:w="3385" w:type="dxa"/>
          </w:tcPr>
          <w:p>
            <w:pPr>
              <w:pStyle w:val="TableParagraph"/>
              <w:ind w:right="-1"/>
              <w:rPr>
                <w:sz w:val="20"/>
              </w:rPr>
            </w:pPr>
            <w:r>
              <w:rPr>
                <w:sz w:val="20"/>
              </w:rPr>
              <w:t>ANIMAL REPRODUCTION SCIENCE</w:t>
            </w:r>
          </w:p>
        </w:tc>
        <w:tc>
          <w:tcPr>
            <w:tcW w:w="1128" w:type="dxa"/>
          </w:tcPr>
          <w:p>
            <w:pPr>
              <w:pStyle w:val="TableParagraph"/>
              <w:ind w:left="122"/>
              <w:rPr>
                <w:sz w:val="20"/>
              </w:rPr>
            </w:pPr>
            <w:r>
              <w:rPr>
                <w:sz w:val="20"/>
              </w:rPr>
              <w:t>0378-4320</w:t>
            </w:r>
          </w:p>
        </w:tc>
        <w:tc>
          <w:tcPr>
            <w:tcW w:w="5416" w:type="dxa"/>
          </w:tcPr>
          <w:p>
            <w:pPr>
              <w:pStyle w:val="TableParagraph"/>
              <w:ind w:right="39"/>
              <w:rPr>
                <w:sz w:val="20"/>
              </w:rPr>
            </w:pPr>
            <w:r>
              <w:rPr>
                <w:sz w:val="20"/>
              </w:rPr>
              <w:t>AGRICULTURE, DAIRY &amp; ANIMAL SCIENCE (Q2, 15/57)</w:t>
            </w:r>
          </w:p>
        </w:tc>
      </w:tr>
      <w:tr>
        <w:trPr>
          <w:trHeight w:val="290" w:hRule="exact"/>
        </w:trPr>
        <w:tc>
          <w:tcPr>
            <w:tcW w:w="660" w:type="dxa"/>
          </w:tcPr>
          <w:p>
            <w:pPr>
              <w:pStyle w:val="TableParagraph"/>
              <w:spacing w:before="2"/>
              <w:ind w:left="0" w:right="139"/>
              <w:jc w:val="right"/>
              <w:rPr>
                <w:sz w:val="22"/>
              </w:rPr>
            </w:pPr>
            <w:r>
              <w:rPr>
                <w:sz w:val="22"/>
              </w:rPr>
              <w:t>419</w:t>
            </w:r>
          </w:p>
        </w:tc>
        <w:tc>
          <w:tcPr>
            <w:tcW w:w="3385" w:type="dxa"/>
          </w:tcPr>
          <w:p>
            <w:pPr>
              <w:pStyle w:val="TableParagraph"/>
              <w:ind w:right="-1"/>
              <w:rPr>
                <w:sz w:val="20"/>
              </w:rPr>
            </w:pPr>
            <w:r>
              <w:rPr>
                <w:sz w:val="20"/>
              </w:rPr>
              <w:t>ANIMAL SCIENCE JOURNAL</w:t>
            </w:r>
          </w:p>
        </w:tc>
        <w:tc>
          <w:tcPr>
            <w:tcW w:w="1128" w:type="dxa"/>
          </w:tcPr>
          <w:p>
            <w:pPr>
              <w:pStyle w:val="TableParagraph"/>
              <w:ind w:left="122"/>
              <w:rPr>
                <w:sz w:val="20"/>
              </w:rPr>
            </w:pPr>
            <w:r>
              <w:rPr>
                <w:sz w:val="20"/>
              </w:rPr>
              <w:t>1344-3941</w:t>
            </w:r>
          </w:p>
        </w:tc>
        <w:tc>
          <w:tcPr>
            <w:tcW w:w="5416" w:type="dxa"/>
          </w:tcPr>
          <w:p>
            <w:pPr>
              <w:pStyle w:val="TableParagraph"/>
              <w:ind w:right="39"/>
              <w:rPr>
                <w:sz w:val="20"/>
              </w:rPr>
            </w:pPr>
            <w:r>
              <w:rPr>
                <w:sz w:val="20"/>
              </w:rPr>
              <w:t>AGRICULTURE, DAIRY &amp; ANIMAL SCIENCE (Q2, 23/57)</w:t>
            </w:r>
          </w:p>
        </w:tc>
      </w:tr>
      <w:tr>
        <w:trPr>
          <w:trHeight w:val="492" w:hRule="exact"/>
        </w:trPr>
        <w:tc>
          <w:tcPr>
            <w:tcW w:w="660" w:type="dxa"/>
          </w:tcPr>
          <w:p>
            <w:pPr>
              <w:pStyle w:val="TableParagraph"/>
              <w:spacing w:before="102"/>
              <w:ind w:left="0" w:right="139"/>
              <w:jc w:val="right"/>
              <w:rPr>
                <w:sz w:val="22"/>
              </w:rPr>
            </w:pPr>
            <w:r>
              <w:rPr>
                <w:sz w:val="22"/>
              </w:rPr>
              <w:t>420</w:t>
            </w:r>
          </w:p>
        </w:tc>
        <w:tc>
          <w:tcPr>
            <w:tcW w:w="3385" w:type="dxa"/>
          </w:tcPr>
          <w:p>
            <w:pPr>
              <w:pStyle w:val="TableParagraph"/>
              <w:spacing w:before="114"/>
              <w:ind w:right="-1"/>
              <w:rPr>
                <w:sz w:val="20"/>
              </w:rPr>
            </w:pPr>
            <w:r>
              <w:rPr>
                <w:sz w:val="20"/>
              </w:rPr>
              <w:t>ANIMAL SCIENCE PAPERS AND REPORTS</w:t>
            </w:r>
          </w:p>
        </w:tc>
        <w:tc>
          <w:tcPr>
            <w:tcW w:w="1128" w:type="dxa"/>
          </w:tcPr>
          <w:p>
            <w:pPr>
              <w:pStyle w:val="TableParagraph"/>
              <w:spacing w:before="114"/>
              <w:ind w:left="122"/>
              <w:rPr>
                <w:sz w:val="20"/>
              </w:rPr>
            </w:pPr>
            <w:r>
              <w:rPr>
                <w:sz w:val="20"/>
              </w:rPr>
              <w:t>0860-4037</w:t>
            </w:r>
          </w:p>
        </w:tc>
        <w:tc>
          <w:tcPr>
            <w:tcW w:w="5416" w:type="dxa"/>
          </w:tcPr>
          <w:p>
            <w:pPr>
              <w:pStyle w:val="TableParagraph"/>
              <w:spacing w:before="114"/>
              <w:ind w:right="39"/>
              <w:rPr>
                <w:sz w:val="20"/>
              </w:rPr>
            </w:pPr>
            <w:r>
              <w:rPr>
                <w:sz w:val="20"/>
              </w:rPr>
              <w:t>AGRICULTURE, DAIRY &amp; ANIMAL SCIENCE (Q3, 32/57)</w:t>
            </w:r>
          </w:p>
        </w:tc>
      </w:tr>
      <w:tr>
        <w:trPr>
          <w:trHeight w:val="492" w:hRule="exact"/>
        </w:trPr>
        <w:tc>
          <w:tcPr>
            <w:tcW w:w="660" w:type="dxa"/>
          </w:tcPr>
          <w:p>
            <w:pPr>
              <w:pStyle w:val="TableParagraph"/>
              <w:spacing w:before="102"/>
              <w:ind w:left="0" w:right="139"/>
              <w:jc w:val="right"/>
              <w:rPr>
                <w:sz w:val="22"/>
              </w:rPr>
            </w:pPr>
            <w:r>
              <w:rPr>
                <w:sz w:val="22"/>
              </w:rPr>
              <w:t>421</w:t>
            </w:r>
          </w:p>
        </w:tc>
        <w:tc>
          <w:tcPr>
            <w:tcW w:w="3385" w:type="dxa"/>
          </w:tcPr>
          <w:p>
            <w:pPr>
              <w:pStyle w:val="TableParagraph"/>
              <w:spacing w:before="114"/>
              <w:ind w:right="-1"/>
              <w:rPr>
                <w:sz w:val="20"/>
              </w:rPr>
            </w:pPr>
            <w:r>
              <w:rPr>
                <w:sz w:val="20"/>
              </w:rPr>
              <w:t>ANIMAL WELFARE</w:t>
            </w:r>
          </w:p>
        </w:tc>
        <w:tc>
          <w:tcPr>
            <w:tcW w:w="1128" w:type="dxa"/>
          </w:tcPr>
          <w:p>
            <w:pPr>
              <w:pStyle w:val="TableParagraph"/>
              <w:spacing w:before="114"/>
              <w:ind w:left="122"/>
              <w:rPr>
                <w:sz w:val="20"/>
              </w:rPr>
            </w:pPr>
            <w:r>
              <w:rPr>
                <w:sz w:val="20"/>
              </w:rPr>
              <w:t>0962-7286</w:t>
            </w:r>
          </w:p>
        </w:tc>
        <w:tc>
          <w:tcPr>
            <w:tcW w:w="5416" w:type="dxa"/>
          </w:tcPr>
          <w:p>
            <w:pPr>
              <w:pStyle w:val="TableParagraph"/>
              <w:spacing w:before="114"/>
              <w:ind w:right="39"/>
              <w:rPr>
                <w:sz w:val="20"/>
              </w:rPr>
            </w:pPr>
            <w:r>
              <w:rPr>
                <w:sz w:val="20"/>
              </w:rPr>
              <w:t>VETERINARY SCIENCES (Q2, 41/133); ZOOLOGY (Q2, 60/154)</w:t>
            </w:r>
          </w:p>
        </w:tc>
      </w:tr>
      <w:tr>
        <w:trPr>
          <w:trHeight w:val="290" w:hRule="exact"/>
        </w:trPr>
        <w:tc>
          <w:tcPr>
            <w:tcW w:w="660" w:type="dxa"/>
          </w:tcPr>
          <w:p>
            <w:pPr>
              <w:pStyle w:val="TableParagraph"/>
              <w:spacing w:before="2"/>
              <w:ind w:left="0" w:right="139"/>
              <w:jc w:val="right"/>
              <w:rPr>
                <w:sz w:val="22"/>
              </w:rPr>
            </w:pPr>
            <w:r>
              <w:rPr>
                <w:sz w:val="22"/>
              </w:rPr>
              <w:t>422</w:t>
            </w:r>
          </w:p>
        </w:tc>
        <w:tc>
          <w:tcPr>
            <w:tcW w:w="3385" w:type="dxa"/>
          </w:tcPr>
          <w:p>
            <w:pPr>
              <w:pStyle w:val="TableParagraph"/>
              <w:ind w:right="-1"/>
              <w:rPr>
                <w:sz w:val="20"/>
              </w:rPr>
            </w:pPr>
            <w:r>
              <w:rPr>
                <w:sz w:val="20"/>
              </w:rPr>
              <w:t>ANNALEN DER PHYSIK</w:t>
            </w:r>
          </w:p>
        </w:tc>
        <w:tc>
          <w:tcPr>
            <w:tcW w:w="1128" w:type="dxa"/>
          </w:tcPr>
          <w:p>
            <w:pPr>
              <w:pStyle w:val="TableParagraph"/>
              <w:ind w:left="122"/>
              <w:rPr>
                <w:sz w:val="20"/>
              </w:rPr>
            </w:pPr>
            <w:r>
              <w:rPr>
                <w:sz w:val="20"/>
              </w:rPr>
              <w:t>0003-3804</w:t>
            </w:r>
          </w:p>
        </w:tc>
        <w:tc>
          <w:tcPr>
            <w:tcW w:w="5416" w:type="dxa"/>
          </w:tcPr>
          <w:p>
            <w:pPr>
              <w:pStyle w:val="TableParagraph"/>
              <w:ind w:right="39"/>
              <w:rPr>
                <w:sz w:val="20"/>
              </w:rPr>
            </w:pPr>
            <w:r>
              <w:rPr>
                <w:sz w:val="20"/>
              </w:rPr>
              <w:t>PHYSICS, MULTIDISCIPLINARY (Q1, 12/78)</w:t>
            </w:r>
          </w:p>
        </w:tc>
      </w:tr>
      <w:tr>
        <w:trPr>
          <w:trHeight w:val="492" w:hRule="exact"/>
        </w:trPr>
        <w:tc>
          <w:tcPr>
            <w:tcW w:w="660" w:type="dxa"/>
          </w:tcPr>
          <w:p>
            <w:pPr>
              <w:pStyle w:val="TableParagraph"/>
              <w:spacing w:before="102"/>
              <w:ind w:left="0" w:right="139"/>
              <w:jc w:val="right"/>
              <w:rPr>
                <w:sz w:val="22"/>
              </w:rPr>
            </w:pPr>
            <w:r>
              <w:rPr>
                <w:sz w:val="22"/>
              </w:rPr>
              <w:t>423</w:t>
            </w:r>
          </w:p>
        </w:tc>
        <w:tc>
          <w:tcPr>
            <w:tcW w:w="3385" w:type="dxa"/>
          </w:tcPr>
          <w:p>
            <w:pPr>
              <w:pStyle w:val="TableParagraph"/>
              <w:spacing w:line="229" w:lineRule="exact" w:before="0"/>
              <w:ind w:right="-1"/>
              <w:rPr>
                <w:sz w:val="20"/>
              </w:rPr>
            </w:pPr>
            <w:r>
              <w:rPr>
                <w:sz w:val="20"/>
              </w:rPr>
              <w:t>ANNALES ACADEMIAE SCIENTIARUM</w:t>
            </w:r>
          </w:p>
          <w:p>
            <w:pPr>
              <w:pStyle w:val="TableParagraph"/>
              <w:spacing w:before="17"/>
              <w:ind w:right="-1"/>
              <w:rPr>
                <w:sz w:val="20"/>
              </w:rPr>
            </w:pPr>
            <w:r>
              <w:rPr>
                <w:sz w:val="20"/>
              </w:rPr>
              <w:t>FENNICAE-MATHEMATICA</w:t>
            </w:r>
          </w:p>
        </w:tc>
        <w:tc>
          <w:tcPr>
            <w:tcW w:w="1128" w:type="dxa"/>
          </w:tcPr>
          <w:p>
            <w:pPr>
              <w:pStyle w:val="TableParagraph"/>
              <w:spacing w:before="114"/>
              <w:ind w:left="122"/>
              <w:rPr>
                <w:sz w:val="20"/>
              </w:rPr>
            </w:pPr>
            <w:r>
              <w:rPr>
                <w:sz w:val="20"/>
              </w:rPr>
              <w:t>1239-629X</w:t>
            </w:r>
          </w:p>
        </w:tc>
        <w:tc>
          <w:tcPr>
            <w:tcW w:w="5416" w:type="dxa"/>
          </w:tcPr>
          <w:p>
            <w:pPr>
              <w:pStyle w:val="TableParagraph"/>
              <w:spacing w:before="114"/>
              <w:ind w:right="39"/>
              <w:rPr>
                <w:sz w:val="20"/>
              </w:rPr>
            </w:pPr>
            <w:r>
              <w:rPr>
                <w:sz w:val="20"/>
              </w:rPr>
              <w:t>MATHEMATICS (Q2, 125/312)</w:t>
            </w:r>
          </w:p>
        </w:tc>
      </w:tr>
      <w:tr>
        <w:trPr>
          <w:trHeight w:val="290" w:hRule="exact"/>
        </w:trPr>
        <w:tc>
          <w:tcPr>
            <w:tcW w:w="660" w:type="dxa"/>
          </w:tcPr>
          <w:p>
            <w:pPr>
              <w:pStyle w:val="TableParagraph"/>
              <w:spacing w:before="2"/>
              <w:ind w:left="0" w:right="139"/>
              <w:jc w:val="right"/>
              <w:rPr>
                <w:sz w:val="22"/>
              </w:rPr>
            </w:pPr>
            <w:r>
              <w:rPr>
                <w:sz w:val="22"/>
              </w:rPr>
              <w:t>424</w:t>
            </w:r>
          </w:p>
        </w:tc>
        <w:tc>
          <w:tcPr>
            <w:tcW w:w="3385" w:type="dxa"/>
          </w:tcPr>
          <w:p>
            <w:pPr>
              <w:pStyle w:val="TableParagraph"/>
              <w:ind w:right="-1"/>
              <w:rPr>
                <w:sz w:val="20"/>
              </w:rPr>
            </w:pPr>
            <w:r>
              <w:rPr>
                <w:sz w:val="20"/>
              </w:rPr>
              <w:t>ANNALES BOTANICI FENNICI</w:t>
            </w:r>
          </w:p>
        </w:tc>
        <w:tc>
          <w:tcPr>
            <w:tcW w:w="1128" w:type="dxa"/>
          </w:tcPr>
          <w:p>
            <w:pPr>
              <w:pStyle w:val="TableParagraph"/>
              <w:ind w:left="122"/>
              <w:rPr>
                <w:sz w:val="20"/>
              </w:rPr>
            </w:pPr>
            <w:r>
              <w:rPr>
                <w:sz w:val="20"/>
              </w:rPr>
              <w:t>0003-3847</w:t>
            </w:r>
          </w:p>
        </w:tc>
        <w:tc>
          <w:tcPr>
            <w:tcW w:w="5416" w:type="dxa"/>
          </w:tcPr>
          <w:p>
            <w:pPr>
              <w:pStyle w:val="TableParagraph"/>
              <w:ind w:right="39"/>
              <w:rPr>
                <w:sz w:val="20"/>
              </w:rPr>
            </w:pPr>
            <w:r>
              <w:rPr>
                <w:sz w:val="20"/>
              </w:rPr>
              <w:t>PLANT SCIENCES (Q3, 152/204)</w:t>
            </w:r>
          </w:p>
        </w:tc>
      </w:tr>
      <w:tr>
        <w:trPr>
          <w:trHeight w:val="291" w:hRule="exact"/>
        </w:trPr>
        <w:tc>
          <w:tcPr>
            <w:tcW w:w="660" w:type="dxa"/>
          </w:tcPr>
          <w:p>
            <w:pPr>
              <w:pStyle w:val="TableParagraph"/>
              <w:spacing w:before="2"/>
              <w:ind w:left="0" w:right="139"/>
              <w:jc w:val="right"/>
              <w:rPr>
                <w:sz w:val="22"/>
              </w:rPr>
            </w:pPr>
            <w:r>
              <w:rPr>
                <w:sz w:val="22"/>
              </w:rPr>
              <w:t>425</w:t>
            </w:r>
          </w:p>
        </w:tc>
        <w:tc>
          <w:tcPr>
            <w:tcW w:w="3385" w:type="dxa"/>
          </w:tcPr>
          <w:p>
            <w:pPr>
              <w:pStyle w:val="TableParagraph"/>
              <w:ind w:right="-1"/>
              <w:rPr>
                <w:sz w:val="20"/>
              </w:rPr>
            </w:pPr>
            <w:r>
              <w:rPr>
                <w:sz w:val="20"/>
              </w:rPr>
              <w:t>ANNALES DE L INSTITUT FOURIER</w:t>
            </w:r>
          </w:p>
        </w:tc>
        <w:tc>
          <w:tcPr>
            <w:tcW w:w="1128" w:type="dxa"/>
          </w:tcPr>
          <w:p>
            <w:pPr>
              <w:pStyle w:val="TableParagraph"/>
              <w:ind w:left="122"/>
              <w:rPr>
                <w:sz w:val="20"/>
              </w:rPr>
            </w:pPr>
            <w:r>
              <w:rPr>
                <w:sz w:val="20"/>
              </w:rPr>
              <w:t>0373-0956</w:t>
            </w:r>
          </w:p>
        </w:tc>
        <w:tc>
          <w:tcPr>
            <w:tcW w:w="5416" w:type="dxa"/>
          </w:tcPr>
          <w:p>
            <w:pPr>
              <w:pStyle w:val="TableParagraph"/>
              <w:ind w:right="39"/>
              <w:rPr>
                <w:sz w:val="20"/>
              </w:rPr>
            </w:pPr>
            <w:r>
              <w:rPr>
                <w:sz w:val="20"/>
              </w:rPr>
              <w:t>MATHEMATICS (Q2, 126/312)</w:t>
            </w:r>
          </w:p>
        </w:tc>
      </w:tr>
      <w:tr>
        <w:trPr>
          <w:trHeight w:val="492" w:hRule="exact"/>
        </w:trPr>
        <w:tc>
          <w:tcPr>
            <w:tcW w:w="660" w:type="dxa"/>
          </w:tcPr>
          <w:p>
            <w:pPr>
              <w:pStyle w:val="TableParagraph"/>
              <w:spacing w:before="102"/>
              <w:ind w:left="0" w:right="139"/>
              <w:jc w:val="right"/>
              <w:rPr>
                <w:sz w:val="22"/>
              </w:rPr>
            </w:pPr>
            <w:r>
              <w:rPr>
                <w:sz w:val="22"/>
              </w:rPr>
              <w:t>426</w:t>
            </w:r>
          </w:p>
        </w:tc>
        <w:tc>
          <w:tcPr>
            <w:tcW w:w="3385" w:type="dxa"/>
          </w:tcPr>
          <w:p>
            <w:pPr>
              <w:pStyle w:val="TableParagraph"/>
              <w:spacing w:line="229" w:lineRule="exact" w:before="0"/>
              <w:ind w:right="-1"/>
              <w:rPr>
                <w:sz w:val="20"/>
              </w:rPr>
            </w:pPr>
            <w:r>
              <w:rPr>
                <w:sz w:val="20"/>
              </w:rPr>
              <w:t>ANNALES DE L INSTITUT HENRI</w:t>
            </w:r>
          </w:p>
          <w:p>
            <w:pPr>
              <w:pStyle w:val="TableParagraph"/>
              <w:spacing w:before="17"/>
              <w:ind w:right="-1"/>
              <w:rPr>
                <w:sz w:val="20"/>
              </w:rPr>
            </w:pPr>
            <w:r>
              <w:rPr>
                <w:sz w:val="20"/>
              </w:rPr>
              <w:t>POINCARE-ANALYSE NON LINEAIRE</w:t>
            </w:r>
          </w:p>
        </w:tc>
        <w:tc>
          <w:tcPr>
            <w:tcW w:w="1128" w:type="dxa"/>
          </w:tcPr>
          <w:p>
            <w:pPr>
              <w:pStyle w:val="TableParagraph"/>
              <w:spacing w:before="114"/>
              <w:ind w:left="122"/>
              <w:rPr>
                <w:sz w:val="20"/>
              </w:rPr>
            </w:pPr>
            <w:r>
              <w:rPr>
                <w:sz w:val="20"/>
              </w:rPr>
              <w:t>0294-1449</w:t>
            </w:r>
          </w:p>
        </w:tc>
        <w:tc>
          <w:tcPr>
            <w:tcW w:w="5416" w:type="dxa"/>
          </w:tcPr>
          <w:p>
            <w:pPr>
              <w:pStyle w:val="TableParagraph"/>
              <w:spacing w:before="114"/>
              <w:ind w:right="39"/>
              <w:rPr>
                <w:sz w:val="20"/>
              </w:rPr>
            </w:pPr>
            <w:r>
              <w:rPr>
                <w:sz w:val="20"/>
              </w:rPr>
              <w:t>MATHEMATICS, APPLIED (Q1, 50/257)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427</w:t>
            </w:r>
          </w:p>
        </w:tc>
        <w:tc>
          <w:tcPr>
            <w:tcW w:w="3385" w:type="dxa"/>
          </w:tcPr>
          <w:p>
            <w:pPr>
              <w:pStyle w:val="TableParagraph"/>
              <w:spacing w:line="222" w:lineRule="exact" w:before="0"/>
              <w:ind w:right="-1"/>
              <w:rPr>
                <w:sz w:val="20"/>
              </w:rPr>
            </w:pPr>
            <w:r>
              <w:rPr>
                <w:sz w:val="20"/>
              </w:rPr>
              <w:t>ANNALES DE L INSTITUT HENRI</w:t>
            </w:r>
          </w:p>
          <w:p>
            <w:pPr>
              <w:pStyle w:val="TableParagraph"/>
              <w:spacing w:line="256" w:lineRule="auto" w:before="17"/>
              <w:ind w:right="-1"/>
              <w:rPr>
                <w:sz w:val="20"/>
              </w:rPr>
            </w:pPr>
            <w:r>
              <w:rPr>
                <w:sz w:val="20"/>
              </w:rPr>
              <w:t>POINCARE-PROBABILITES ET STATISTIQUES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0246-0203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STATISTICS &amp; PROBABILITY (Q2, 48/122)</w:t>
            </w:r>
          </w:p>
        </w:tc>
      </w:tr>
      <w:tr>
        <w:trPr>
          <w:trHeight w:val="492" w:hRule="exact"/>
        </w:trPr>
        <w:tc>
          <w:tcPr>
            <w:tcW w:w="660" w:type="dxa"/>
          </w:tcPr>
          <w:p>
            <w:pPr>
              <w:pStyle w:val="TableParagraph"/>
              <w:spacing w:before="102"/>
              <w:ind w:left="0" w:right="139"/>
              <w:jc w:val="right"/>
              <w:rPr>
                <w:sz w:val="22"/>
              </w:rPr>
            </w:pPr>
            <w:r>
              <w:rPr>
                <w:sz w:val="22"/>
              </w:rPr>
              <w:t>428</w:t>
            </w:r>
          </w:p>
        </w:tc>
        <w:tc>
          <w:tcPr>
            <w:tcW w:w="3385" w:type="dxa"/>
          </w:tcPr>
          <w:p>
            <w:pPr>
              <w:pStyle w:val="TableParagraph"/>
              <w:spacing w:line="229" w:lineRule="exact" w:before="0"/>
              <w:ind w:right="-1"/>
              <w:rPr>
                <w:sz w:val="20"/>
              </w:rPr>
            </w:pPr>
            <w:r>
              <w:rPr>
                <w:sz w:val="20"/>
              </w:rPr>
              <w:t>ANNALES DE LA SOCIETE</w:t>
            </w:r>
          </w:p>
          <w:p>
            <w:pPr>
              <w:pStyle w:val="TableParagraph"/>
              <w:spacing w:before="17"/>
              <w:ind w:right="-1"/>
              <w:rPr>
                <w:sz w:val="20"/>
              </w:rPr>
            </w:pPr>
            <w:r>
              <w:rPr>
                <w:sz w:val="20"/>
              </w:rPr>
              <w:t>ENTOMOLOGIQUE DE FRANCE</w:t>
            </w:r>
          </w:p>
        </w:tc>
        <w:tc>
          <w:tcPr>
            <w:tcW w:w="1128" w:type="dxa"/>
          </w:tcPr>
          <w:p>
            <w:pPr>
              <w:pStyle w:val="TableParagraph"/>
              <w:spacing w:before="114"/>
              <w:ind w:left="122"/>
              <w:rPr>
                <w:sz w:val="20"/>
              </w:rPr>
            </w:pPr>
            <w:r>
              <w:rPr>
                <w:sz w:val="20"/>
              </w:rPr>
              <w:t>0037-9271</w:t>
            </w:r>
          </w:p>
        </w:tc>
        <w:tc>
          <w:tcPr>
            <w:tcW w:w="5416" w:type="dxa"/>
          </w:tcPr>
          <w:p>
            <w:pPr>
              <w:pStyle w:val="TableParagraph"/>
              <w:spacing w:before="114"/>
              <w:ind w:right="39"/>
              <w:rPr>
                <w:sz w:val="20"/>
              </w:rPr>
            </w:pPr>
            <w:r>
              <w:rPr>
                <w:sz w:val="20"/>
              </w:rPr>
              <w:t>ENTOMOLOGY (Q3, 68/92)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429</w:t>
            </w:r>
          </w:p>
        </w:tc>
        <w:tc>
          <w:tcPr>
            <w:tcW w:w="3385" w:type="dxa"/>
          </w:tcPr>
          <w:p>
            <w:pPr>
              <w:pStyle w:val="TableParagraph"/>
              <w:spacing w:line="222" w:lineRule="exact" w:before="0"/>
              <w:ind w:right="-1"/>
              <w:rPr>
                <w:sz w:val="20"/>
              </w:rPr>
            </w:pPr>
            <w:r>
              <w:rPr>
                <w:sz w:val="20"/>
              </w:rPr>
              <w:t>ANNALES DE LIMNOLOGIE-</w:t>
            </w:r>
          </w:p>
          <w:p>
            <w:pPr>
              <w:pStyle w:val="TableParagraph"/>
              <w:spacing w:line="256" w:lineRule="auto" w:before="17"/>
              <w:ind w:right="-1"/>
              <w:rPr>
                <w:sz w:val="20"/>
              </w:rPr>
            </w:pPr>
            <w:r>
              <w:rPr>
                <w:sz w:val="20"/>
              </w:rPr>
              <w:t>INTERNATIONAL JOURNAL OF LIMNOLOGY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0003-4088</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LIMNOLOGY (Q3, 15/20)</w:t>
            </w:r>
          </w:p>
        </w:tc>
      </w:tr>
      <w:tr>
        <w:trPr>
          <w:trHeight w:val="290" w:hRule="exact"/>
        </w:trPr>
        <w:tc>
          <w:tcPr>
            <w:tcW w:w="660" w:type="dxa"/>
          </w:tcPr>
          <w:p>
            <w:pPr>
              <w:pStyle w:val="TableParagraph"/>
              <w:spacing w:before="2"/>
              <w:ind w:left="0" w:right="139"/>
              <w:jc w:val="right"/>
              <w:rPr>
                <w:sz w:val="22"/>
              </w:rPr>
            </w:pPr>
            <w:r>
              <w:rPr>
                <w:sz w:val="22"/>
              </w:rPr>
              <w:t>430</w:t>
            </w:r>
          </w:p>
        </w:tc>
        <w:tc>
          <w:tcPr>
            <w:tcW w:w="3385" w:type="dxa"/>
          </w:tcPr>
          <w:p>
            <w:pPr>
              <w:pStyle w:val="TableParagraph"/>
              <w:ind w:right="-1"/>
              <w:rPr>
                <w:sz w:val="20"/>
              </w:rPr>
            </w:pPr>
            <w:r>
              <w:rPr>
                <w:sz w:val="20"/>
              </w:rPr>
              <w:t>ANNALES DE PALEONTOLOGIE</w:t>
            </w:r>
          </w:p>
        </w:tc>
        <w:tc>
          <w:tcPr>
            <w:tcW w:w="1128" w:type="dxa"/>
          </w:tcPr>
          <w:p>
            <w:pPr>
              <w:pStyle w:val="TableParagraph"/>
              <w:ind w:left="122"/>
              <w:rPr>
                <w:sz w:val="20"/>
              </w:rPr>
            </w:pPr>
            <w:r>
              <w:rPr>
                <w:sz w:val="20"/>
              </w:rPr>
              <w:t>0753-3969</w:t>
            </w:r>
          </w:p>
        </w:tc>
        <w:tc>
          <w:tcPr>
            <w:tcW w:w="5416" w:type="dxa"/>
          </w:tcPr>
          <w:p>
            <w:pPr>
              <w:pStyle w:val="TableParagraph"/>
              <w:ind w:right="39"/>
              <w:rPr>
                <w:sz w:val="20"/>
              </w:rPr>
            </w:pPr>
            <w:r>
              <w:rPr>
                <w:sz w:val="20"/>
              </w:rPr>
              <w:t>PALEONTOLOGY (Q3, 29/50)</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431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ANNALES GEOPHYSICAE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0992-7689</w:t>
            </w:r>
          </w:p>
        </w:tc>
        <w:tc>
          <w:tcPr>
            <w:tcW w:w="5416" w:type="dxa"/>
          </w:tcPr>
          <w:p>
            <w:pPr>
              <w:pStyle w:val="TableParagraph"/>
              <w:spacing w:line="222" w:lineRule="exact" w:before="0"/>
              <w:ind w:right="39"/>
              <w:rPr>
                <w:sz w:val="20"/>
              </w:rPr>
            </w:pPr>
            <w:r>
              <w:rPr>
                <w:sz w:val="20"/>
              </w:rPr>
              <w:t>ASTRONOMY &amp; ASTROPHYSICS (Q3, 34/60); GEOSCIENCES,</w:t>
            </w:r>
          </w:p>
          <w:p>
            <w:pPr>
              <w:pStyle w:val="TableParagraph"/>
              <w:spacing w:line="256" w:lineRule="auto" w:before="17"/>
              <w:ind w:right="39"/>
              <w:rPr>
                <w:sz w:val="20"/>
              </w:rPr>
            </w:pPr>
            <w:r>
              <w:rPr>
                <w:sz w:val="20"/>
              </w:rPr>
              <w:t>MULTIDISCIPLINARY (Q2, 78/175); METEOROLOGY &amp; ATMOSPHERIC SCIENCES (Q3, 39/77)</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432</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ANNALES HENRI POINCARE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1424-0637</w:t>
            </w:r>
          </w:p>
        </w:tc>
        <w:tc>
          <w:tcPr>
            <w:tcW w:w="5416" w:type="dxa"/>
          </w:tcPr>
          <w:p>
            <w:pPr>
              <w:pStyle w:val="TableParagraph"/>
              <w:spacing w:line="222" w:lineRule="exact" w:before="0"/>
              <w:ind w:right="39"/>
              <w:rPr>
                <w:sz w:val="20"/>
              </w:rPr>
            </w:pPr>
            <w:r>
              <w:rPr>
                <w:sz w:val="20"/>
              </w:rPr>
              <w:t>PHYSICS, MATHEMATICAL (Q1, 13/54); PHYSICS,</w:t>
            </w:r>
          </w:p>
          <w:p>
            <w:pPr>
              <w:pStyle w:val="TableParagraph"/>
              <w:spacing w:line="256" w:lineRule="auto" w:before="17"/>
              <w:ind w:right="39"/>
              <w:rPr>
                <w:sz w:val="20"/>
              </w:rPr>
            </w:pPr>
            <w:r>
              <w:rPr>
                <w:sz w:val="20"/>
              </w:rPr>
              <w:t>MULTIDISCIPLINARY (Q2, 27/78); PHYSICS, PARTICLES &amp; FIELDS (Q3, 17/27)</w:t>
            </w:r>
          </w:p>
        </w:tc>
      </w:tr>
      <w:tr>
        <w:trPr>
          <w:trHeight w:val="290" w:hRule="exact"/>
        </w:trPr>
        <w:tc>
          <w:tcPr>
            <w:tcW w:w="660" w:type="dxa"/>
          </w:tcPr>
          <w:p>
            <w:pPr>
              <w:pStyle w:val="TableParagraph"/>
              <w:spacing w:before="2"/>
              <w:ind w:left="0" w:right="139"/>
              <w:jc w:val="right"/>
              <w:rPr>
                <w:sz w:val="22"/>
              </w:rPr>
            </w:pPr>
            <w:r>
              <w:rPr>
                <w:sz w:val="22"/>
              </w:rPr>
              <w:t>433</w:t>
            </w:r>
          </w:p>
        </w:tc>
        <w:tc>
          <w:tcPr>
            <w:tcW w:w="3385" w:type="dxa"/>
          </w:tcPr>
          <w:p>
            <w:pPr>
              <w:pStyle w:val="TableParagraph"/>
              <w:ind w:right="-1"/>
              <w:rPr>
                <w:sz w:val="20"/>
              </w:rPr>
            </w:pPr>
            <w:r>
              <w:rPr>
                <w:sz w:val="20"/>
              </w:rPr>
              <w:t>ANNALES POLONICI MATHEMATICI</w:t>
            </w:r>
          </w:p>
        </w:tc>
        <w:tc>
          <w:tcPr>
            <w:tcW w:w="1128" w:type="dxa"/>
          </w:tcPr>
          <w:p>
            <w:pPr>
              <w:pStyle w:val="TableParagraph"/>
              <w:ind w:left="122"/>
              <w:rPr>
                <w:sz w:val="20"/>
              </w:rPr>
            </w:pPr>
            <w:r>
              <w:rPr>
                <w:sz w:val="20"/>
              </w:rPr>
              <w:t>0066-2216</w:t>
            </w:r>
          </w:p>
        </w:tc>
        <w:tc>
          <w:tcPr>
            <w:tcW w:w="5416" w:type="dxa"/>
          </w:tcPr>
          <w:p>
            <w:pPr>
              <w:pStyle w:val="TableParagraph"/>
              <w:ind w:right="39"/>
              <w:rPr>
                <w:sz w:val="20"/>
              </w:rPr>
            </w:pPr>
            <w:r>
              <w:rPr>
                <w:sz w:val="20"/>
              </w:rPr>
              <w:t>MATHEMATICS (Q3, 210/312)</w:t>
            </w:r>
          </w:p>
        </w:tc>
      </w:tr>
      <w:tr>
        <w:trPr>
          <w:trHeight w:val="492" w:hRule="exact"/>
        </w:trPr>
        <w:tc>
          <w:tcPr>
            <w:tcW w:w="660" w:type="dxa"/>
          </w:tcPr>
          <w:p>
            <w:pPr>
              <w:pStyle w:val="TableParagraph"/>
              <w:spacing w:before="103"/>
              <w:ind w:left="0" w:right="139"/>
              <w:jc w:val="right"/>
              <w:rPr>
                <w:sz w:val="22"/>
              </w:rPr>
            </w:pPr>
            <w:r>
              <w:rPr>
                <w:sz w:val="22"/>
              </w:rPr>
              <w:t>434</w:t>
            </w:r>
          </w:p>
        </w:tc>
        <w:tc>
          <w:tcPr>
            <w:tcW w:w="3385" w:type="dxa"/>
          </w:tcPr>
          <w:p>
            <w:pPr>
              <w:pStyle w:val="TableParagraph"/>
              <w:spacing w:line="229" w:lineRule="exact" w:before="0"/>
              <w:ind w:right="-1"/>
              <w:rPr>
                <w:sz w:val="20"/>
              </w:rPr>
            </w:pPr>
            <w:r>
              <w:rPr>
                <w:sz w:val="20"/>
              </w:rPr>
              <w:t>ANNALES SCIENTIFIQUES DE L ECOLE</w:t>
            </w:r>
          </w:p>
          <w:p>
            <w:pPr>
              <w:pStyle w:val="TableParagraph"/>
              <w:spacing w:before="18"/>
              <w:ind w:right="-1"/>
              <w:rPr>
                <w:sz w:val="20"/>
              </w:rPr>
            </w:pPr>
            <w:r>
              <w:rPr>
                <w:sz w:val="20"/>
              </w:rPr>
              <w:t>NORMALE SUPERIEURE</w:t>
            </w:r>
          </w:p>
        </w:tc>
        <w:tc>
          <w:tcPr>
            <w:tcW w:w="1128" w:type="dxa"/>
          </w:tcPr>
          <w:p>
            <w:pPr>
              <w:pStyle w:val="TableParagraph"/>
              <w:spacing w:before="115"/>
              <w:ind w:left="122"/>
              <w:rPr>
                <w:sz w:val="20"/>
              </w:rPr>
            </w:pPr>
            <w:r>
              <w:rPr>
                <w:sz w:val="20"/>
              </w:rPr>
              <w:t>0012-9593</w:t>
            </w:r>
          </w:p>
        </w:tc>
        <w:tc>
          <w:tcPr>
            <w:tcW w:w="5416" w:type="dxa"/>
          </w:tcPr>
          <w:p>
            <w:pPr>
              <w:pStyle w:val="TableParagraph"/>
              <w:spacing w:before="115"/>
              <w:ind w:right="39"/>
              <w:rPr>
                <w:sz w:val="20"/>
              </w:rPr>
            </w:pPr>
            <w:r>
              <w:rPr>
                <w:sz w:val="20"/>
              </w:rPr>
              <w:t>MATHEMATICS (Q1, 19/312)</w:t>
            </w:r>
          </w:p>
        </w:tc>
      </w:tr>
      <w:tr>
        <w:trPr>
          <w:trHeight w:val="290" w:hRule="exact"/>
        </w:trPr>
        <w:tc>
          <w:tcPr>
            <w:tcW w:w="660" w:type="dxa"/>
          </w:tcPr>
          <w:p>
            <w:pPr>
              <w:pStyle w:val="TableParagraph"/>
              <w:spacing w:before="2"/>
              <w:ind w:left="0" w:right="139"/>
              <w:jc w:val="right"/>
              <w:rPr>
                <w:sz w:val="22"/>
              </w:rPr>
            </w:pPr>
            <w:r>
              <w:rPr>
                <w:sz w:val="22"/>
              </w:rPr>
              <w:t>435</w:t>
            </w:r>
          </w:p>
        </w:tc>
        <w:tc>
          <w:tcPr>
            <w:tcW w:w="3385" w:type="dxa"/>
          </w:tcPr>
          <w:p>
            <w:pPr>
              <w:pStyle w:val="TableParagraph"/>
              <w:ind w:right="-1"/>
              <w:rPr>
                <w:sz w:val="20"/>
              </w:rPr>
            </w:pPr>
            <w:r>
              <w:rPr>
                <w:sz w:val="20"/>
              </w:rPr>
              <w:t>ANNALES ZOOLOGICI</w:t>
            </w:r>
          </w:p>
        </w:tc>
        <w:tc>
          <w:tcPr>
            <w:tcW w:w="1128" w:type="dxa"/>
          </w:tcPr>
          <w:p>
            <w:pPr>
              <w:pStyle w:val="TableParagraph"/>
              <w:ind w:left="122"/>
              <w:rPr>
                <w:sz w:val="20"/>
              </w:rPr>
            </w:pPr>
            <w:r>
              <w:rPr>
                <w:sz w:val="20"/>
              </w:rPr>
              <w:t>0003-4541</w:t>
            </w:r>
          </w:p>
        </w:tc>
        <w:tc>
          <w:tcPr>
            <w:tcW w:w="5416" w:type="dxa"/>
          </w:tcPr>
          <w:p>
            <w:pPr>
              <w:pStyle w:val="TableParagraph"/>
              <w:ind w:right="39"/>
              <w:rPr>
                <w:sz w:val="20"/>
              </w:rPr>
            </w:pPr>
            <w:r>
              <w:rPr>
                <w:sz w:val="20"/>
              </w:rPr>
              <w:t>ZOOLOGY (Q2, 68/154)</w:t>
            </w:r>
          </w:p>
        </w:tc>
      </w:tr>
      <w:tr>
        <w:trPr>
          <w:trHeight w:val="290" w:hRule="exact"/>
        </w:trPr>
        <w:tc>
          <w:tcPr>
            <w:tcW w:w="660" w:type="dxa"/>
          </w:tcPr>
          <w:p>
            <w:pPr>
              <w:pStyle w:val="TableParagraph"/>
              <w:spacing w:before="2"/>
              <w:ind w:left="0" w:right="139"/>
              <w:jc w:val="right"/>
              <w:rPr>
                <w:sz w:val="22"/>
              </w:rPr>
            </w:pPr>
            <w:r>
              <w:rPr>
                <w:sz w:val="22"/>
              </w:rPr>
              <w:t>436</w:t>
            </w:r>
          </w:p>
        </w:tc>
        <w:tc>
          <w:tcPr>
            <w:tcW w:w="3385" w:type="dxa"/>
          </w:tcPr>
          <w:p>
            <w:pPr>
              <w:pStyle w:val="TableParagraph"/>
              <w:ind w:right="-1"/>
              <w:rPr>
                <w:sz w:val="20"/>
              </w:rPr>
            </w:pPr>
            <w:r>
              <w:rPr>
                <w:sz w:val="20"/>
              </w:rPr>
              <w:t>ANNALES ZOOLOGICI FENNICI</w:t>
            </w:r>
          </w:p>
        </w:tc>
        <w:tc>
          <w:tcPr>
            <w:tcW w:w="1128" w:type="dxa"/>
          </w:tcPr>
          <w:p>
            <w:pPr>
              <w:pStyle w:val="TableParagraph"/>
              <w:ind w:left="122"/>
              <w:rPr>
                <w:sz w:val="20"/>
              </w:rPr>
            </w:pPr>
            <w:r>
              <w:rPr>
                <w:sz w:val="20"/>
              </w:rPr>
              <w:t>0003-455X</w:t>
            </w:r>
          </w:p>
        </w:tc>
        <w:tc>
          <w:tcPr>
            <w:tcW w:w="5416" w:type="dxa"/>
          </w:tcPr>
          <w:p>
            <w:pPr>
              <w:pStyle w:val="TableParagraph"/>
              <w:ind w:right="39"/>
              <w:rPr>
                <w:sz w:val="20"/>
              </w:rPr>
            </w:pPr>
            <w:r>
              <w:rPr>
                <w:sz w:val="20"/>
              </w:rPr>
              <w:t>ZOOLOGY (Q3, 98/154)</w:t>
            </w:r>
          </w:p>
        </w:tc>
      </w:tr>
      <w:tr>
        <w:trPr>
          <w:trHeight w:val="492" w:hRule="exact"/>
        </w:trPr>
        <w:tc>
          <w:tcPr>
            <w:tcW w:w="660" w:type="dxa"/>
          </w:tcPr>
          <w:p>
            <w:pPr>
              <w:pStyle w:val="TableParagraph"/>
              <w:spacing w:before="102"/>
              <w:ind w:left="0" w:right="139"/>
              <w:jc w:val="right"/>
              <w:rPr>
                <w:sz w:val="22"/>
              </w:rPr>
            </w:pPr>
            <w:r>
              <w:rPr>
                <w:sz w:val="22"/>
              </w:rPr>
              <w:t>437</w:t>
            </w:r>
          </w:p>
        </w:tc>
        <w:tc>
          <w:tcPr>
            <w:tcW w:w="3385" w:type="dxa"/>
          </w:tcPr>
          <w:p>
            <w:pPr>
              <w:pStyle w:val="TableParagraph"/>
              <w:spacing w:line="229" w:lineRule="exact" w:before="0"/>
              <w:ind w:right="-1"/>
              <w:rPr>
                <w:sz w:val="20"/>
              </w:rPr>
            </w:pPr>
            <w:r>
              <w:rPr>
                <w:sz w:val="20"/>
              </w:rPr>
              <w:t>ANNALI DELL ISTITUTO SUPERIORE DI</w:t>
            </w:r>
          </w:p>
          <w:p>
            <w:pPr>
              <w:pStyle w:val="TableParagraph"/>
              <w:spacing w:before="17"/>
              <w:ind w:right="-1"/>
              <w:rPr>
                <w:sz w:val="20"/>
              </w:rPr>
            </w:pPr>
            <w:r>
              <w:rPr>
                <w:sz w:val="20"/>
              </w:rPr>
              <w:t>SANITA</w:t>
            </w:r>
          </w:p>
        </w:tc>
        <w:tc>
          <w:tcPr>
            <w:tcW w:w="1128" w:type="dxa"/>
          </w:tcPr>
          <w:p>
            <w:pPr>
              <w:pStyle w:val="TableParagraph"/>
              <w:spacing w:before="114"/>
              <w:ind w:left="122"/>
              <w:rPr>
                <w:sz w:val="20"/>
              </w:rPr>
            </w:pPr>
            <w:r>
              <w:rPr>
                <w:sz w:val="20"/>
              </w:rPr>
              <w:t>0021-2571</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120/165)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438</w:t>
            </w:r>
          </w:p>
        </w:tc>
        <w:tc>
          <w:tcPr>
            <w:tcW w:w="3385" w:type="dxa"/>
          </w:tcPr>
          <w:p>
            <w:pPr>
              <w:pStyle w:val="TableParagraph"/>
              <w:spacing w:line="256" w:lineRule="auto" w:before="107"/>
              <w:ind w:right="-1"/>
              <w:rPr>
                <w:sz w:val="20"/>
              </w:rPr>
            </w:pPr>
            <w:r>
              <w:rPr>
                <w:sz w:val="20"/>
              </w:rPr>
              <w:t>ANNALI DELLA SCUOLA NORMALE SUPERIORE DI PISA-CLASSE DI SCIENZE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0391-173X</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MATHEMATICS (Q1, 70/312)</w:t>
            </w:r>
          </w:p>
        </w:tc>
      </w:tr>
      <w:tr>
        <w:trPr>
          <w:trHeight w:val="492" w:hRule="exact"/>
        </w:trPr>
        <w:tc>
          <w:tcPr>
            <w:tcW w:w="660" w:type="dxa"/>
          </w:tcPr>
          <w:p>
            <w:pPr>
              <w:pStyle w:val="TableParagraph"/>
              <w:spacing w:before="102"/>
              <w:ind w:left="0" w:right="139"/>
              <w:jc w:val="right"/>
              <w:rPr>
                <w:sz w:val="22"/>
              </w:rPr>
            </w:pPr>
            <w:r>
              <w:rPr>
                <w:sz w:val="22"/>
              </w:rPr>
              <w:t>439</w:t>
            </w:r>
          </w:p>
        </w:tc>
        <w:tc>
          <w:tcPr>
            <w:tcW w:w="3385" w:type="dxa"/>
          </w:tcPr>
          <w:p>
            <w:pPr>
              <w:pStyle w:val="TableParagraph"/>
              <w:spacing w:line="229" w:lineRule="exact" w:before="0"/>
              <w:ind w:right="-1"/>
              <w:rPr>
                <w:sz w:val="20"/>
              </w:rPr>
            </w:pPr>
            <w:r>
              <w:rPr>
                <w:sz w:val="20"/>
              </w:rPr>
              <w:t>ANNALI DI MATEMATICA PURA ED</w:t>
            </w:r>
          </w:p>
          <w:p>
            <w:pPr>
              <w:pStyle w:val="TableParagraph"/>
              <w:spacing w:before="17"/>
              <w:ind w:right="-1"/>
              <w:rPr>
                <w:sz w:val="20"/>
              </w:rPr>
            </w:pPr>
            <w:r>
              <w:rPr>
                <w:sz w:val="20"/>
              </w:rPr>
              <w:t>APPLICATA</w:t>
            </w:r>
          </w:p>
        </w:tc>
        <w:tc>
          <w:tcPr>
            <w:tcW w:w="1128" w:type="dxa"/>
          </w:tcPr>
          <w:p>
            <w:pPr>
              <w:pStyle w:val="TableParagraph"/>
              <w:spacing w:before="114"/>
              <w:ind w:left="122"/>
              <w:rPr>
                <w:sz w:val="20"/>
              </w:rPr>
            </w:pPr>
            <w:r>
              <w:rPr>
                <w:sz w:val="20"/>
              </w:rPr>
              <w:t>0373-3114</w:t>
            </w:r>
          </w:p>
        </w:tc>
        <w:tc>
          <w:tcPr>
            <w:tcW w:w="5416" w:type="dxa"/>
          </w:tcPr>
          <w:p>
            <w:pPr>
              <w:pStyle w:val="TableParagraph"/>
              <w:spacing w:line="229" w:lineRule="exact" w:before="0"/>
              <w:ind w:right="39"/>
              <w:rPr>
                <w:sz w:val="20"/>
              </w:rPr>
            </w:pPr>
            <w:r>
              <w:rPr>
                <w:sz w:val="20"/>
              </w:rPr>
              <w:t>MATHEMATICS, APPLIED (Q2, 80/257); MATHEMATICS (Q1,</w:t>
            </w:r>
          </w:p>
          <w:p>
            <w:pPr>
              <w:pStyle w:val="TableParagraph"/>
              <w:spacing w:before="17"/>
              <w:ind w:right="39"/>
              <w:rPr>
                <w:sz w:val="20"/>
              </w:rPr>
            </w:pPr>
            <w:r>
              <w:rPr>
                <w:sz w:val="20"/>
              </w:rPr>
              <w:t>44/312)</w:t>
            </w:r>
          </w:p>
        </w:tc>
      </w:tr>
      <w:tr>
        <w:trPr>
          <w:trHeight w:val="492" w:hRule="exact"/>
        </w:trPr>
        <w:tc>
          <w:tcPr>
            <w:tcW w:w="660" w:type="dxa"/>
          </w:tcPr>
          <w:p>
            <w:pPr>
              <w:pStyle w:val="TableParagraph"/>
              <w:spacing w:before="102"/>
              <w:ind w:left="0" w:right="139"/>
              <w:jc w:val="right"/>
              <w:rPr>
                <w:sz w:val="22"/>
              </w:rPr>
            </w:pPr>
            <w:r>
              <w:rPr>
                <w:sz w:val="22"/>
              </w:rPr>
              <w:t>440</w:t>
            </w:r>
          </w:p>
        </w:tc>
        <w:tc>
          <w:tcPr>
            <w:tcW w:w="3385" w:type="dxa"/>
          </w:tcPr>
          <w:p>
            <w:pPr>
              <w:pStyle w:val="TableParagraph"/>
              <w:spacing w:line="229" w:lineRule="exact" w:before="0"/>
              <w:ind w:right="-1"/>
              <w:rPr>
                <w:sz w:val="20"/>
              </w:rPr>
            </w:pPr>
            <w:r>
              <w:rPr>
                <w:sz w:val="20"/>
              </w:rPr>
              <w:t>ANNALS ACADEMY OF MEDICINE</w:t>
            </w:r>
          </w:p>
          <w:p>
            <w:pPr>
              <w:pStyle w:val="TableParagraph"/>
              <w:spacing w:before="17"/>
              <w:ind w:right="-1"/>
              <w:rPr>
                <w:sz w:val="20"/>
              </w:rPr>
            </w:pPr>
            <w:r>
              <w:rPr>
                <w:sz w:val="20"/>
              </w:rPr>
              <w:t>SINGAPORE</w:t>
            </w:r>
          </w:p>
        </w:tc>
        <w:tc>
          <w:tcPr>
            <w:tcW w:w="1128" w:type="dxa"/>
          </w:tcPr>
          <w:p>
            <w:pPr>
              <w:pStyle w:val="TableParagraph"/>
              <w:spacing w:before="114"/>
              <w:ind w:left="122"/>
              <w:rPr>
                <w:sz w:val="20"/>
              </w:rPr>
            </w:pPr>
            <w:r>
              <w:rPr>
                <w:sz w:val="20"/>
              </w:rPr>
              <w:t>0304-4602</w:t>
            </w:r>
          </w:p>
        </w:tc>
        <w:tc>
          <w:tcPr>
            <w:tcW w:w="5416" w:type="dxa"/>
          </w:tcPr>
          <w:p>
            <w:pPr>
              <w:pStyle w:val="TableParagraph"/>
              <w:spacing w:before="114"/>
              <w:ind w:right="39"/>
              <w:rPr>
                <w:sz w:val="20"/>
              </w:rPr>
            </w:pPr>
            <w:r>
              <w:rPr>
                <w:sz w:val="20"/>
              </w:rPr>
              <w:t>MEDICINE, GENERAL &amp; INTERNAL (Q3, 83/154)</w:t>
            </w:r>
          </w:p>
        </w:tc>
      </w:tr>
      <w:tr>
        <w:trPr>
          <w:trHeight w:val="493" w:hRule="exact"/>
        </w:trPr>
        <w:tc>
          <w:tcPr>
            <w:tcW w:w="660" w:type="dxa"/>
          </w:tcPr>
          <w:p>
            <w:pPr>
              <w:pStyle w:val="TableParagraph"/>
              <w:spacing w:before="102"/>
              <w:ind w:left="0" w:right="139"/>
              <w:jc w:val="right"/>
              <w:rPr>
                <w:sz w:val="22"/>
              </w:rPr>
            </w:pPr>
            <w:r>
              <w:rPr>
                <w:sz w:val="22"/>
              </w:rPr>
              <w:t>441</w:t>
            </w:r>
          </w:p>
        </w:tc>
        <w:tc>
          <w:tcPr>
            <w:tcW w:w="3385" w:type="dxa"/>
          </w:tcPr>
          <w:p>
            <w:pPr>
              <w:pStyle w:val="TableParagraph"/>
              <w:spacing w:line="229" w:lineRule="exact" w:before="0"/>
              <w:ind w:right="-1"/>
              <w:rPr>
                <w:sz w:val="20"/>
              </w:rPr>
            </w:pPr>
            <w:r>
              <w:rPr>
                <w:sz w:val="20"/>
              </w:rPr>
              <w:t>ANNALS OF AGRICULTURAL AND</w:t>
            </w:r>
          </w:p>
          <w:p>
            <w:pPr>
              <w:pStyle w:val="TableParagraph"/>
              <w:spacing w:before="18"/>
              <w:ind w:right="-1"/>
              <w:rPr>
                <w:sz w:val="20"/>
              </w:rPr>
            </w:pPr>
            <w:r>
              <w:rPr>
                <w:sz w:val="20"/>
              </w:rPr>
              <w:t>ENVIRONMENTAL MEDICINE</w:t>
            </w:r>
          </w:p>
        </w:tc>
        <w:tc>
          <w:tcPr>
            <w:tcW w:w="1128" w:type="dxa"/>
          </w:tcPr>
          <w:p>
            <w:pPr>
              <w:pStyle w:val="TableParagraph"/>
              <w:spacing w:before="114"/>
              <w:ind w:left="122"/>
              <w:rPr>
                <w:sz w:val="20"/>
              </w:rPr>
            </w:pPr>
            <w:r>
              <w:rPr>
                <w:sz w:val="20"/>
              </w:rPr>
              <w:t>1232-1966</w:t>
            </w:r>
          </w:p>
        </w:tc>
        <w:tc>
          <w:tcPr>
            <w:tcW w:w="5416" w:type="dxa"/>
          </w:tcPr>
          <w:p>
            <w:pPr>
              <w:pStyle w:val="TableParagraph"/>
              <w:spacing w:line="229" w:lineRule="exact" w:before="0"/>
              <w:ind w:right="39"/>
              <w:rPr>
                <w:sz w:val="20"/>
              </w:rPr>
            </w:pPr>
            <w:r>
              <w:rPr>
                <w:sz w:val="20"/>
              </w:rPr>
              <w:t>ENVIRONMENTAL SCIENCES (Q3, 154/223); PUBLIC,</w:t>
            </w:r>
          </w:p>
          <w:p>
            <w:pPr>
              <w:pStyle w:val="TableParagraph"/>
              <w:spacing w:before="18"/>
              <w:ind w:right="39"/>
              <w:rPr>
                <w:sz w:val="20"/>
              </w:rPr>
            </w:pPr>
            <w:r>
              <w:rPr>
                <w:sz w:val="20"/>
              </w:rPr>
              <w:t>ENVIRONMENTAL &amp; OCCUPATIONAL HEALTH (Q3, 118/165)</w:t>
            </w:r>
          </w:p>
        </w:tc>
      </w:tr>
      <w:tr>
        <w:trPr>
          <w:trHeight w:val="492" w:hRule="exact"/>
        </w:trPr>
        <w:tc>
          <w:tcPr>
            <w:tcW w:w="660" w:type="dxa"/>
          </w:tcPr>
          <w:p>
            <w:pPr>
              <w:pStyle w:val="TableParagraph"/>
              <w:spacing w:before="102"/>
              <w:ind w:left="0" w:right="139"/>
              <w:jc w:val="right"/>
              <w:rPr>
                <w:sz w:val="22"/>
              </w:rPr>
            </w:pPr>
            <w:r>
              <w:rPr>
                <w:sz w:val="22"/>
              </w:rPr>
              <w:t>442</w:t>
            </w:r>
          </w:p>
        </w:tc>
        <w:tc>
          <w:tcPr>
            <w:tcW w:w="3385" w:type="dxa"/>
          </w:tcPr>
          <w:p>
            <w:pPr>
              <w:pStyle w:val="TableParagraph"/>
              <w:spacing w:line="229" w:lineRule="exact" w:before="0"/>
              <w:ind w:right="-1"/>
              <w:rPr>
                <w:sz w:val="20"/>
              </w:rPr>
            </w:pPr>
            <w:r>
              <w:rPr>
                <w:sz w:val="20"/>
              </w:rPr>
              <w:t>ANNALS OF ALLERGY ASTHMA &amp;</w:t>
            </w:r>
          </w:p>
          <w:p>
            <w:pPr>
              <w:pStyle w:val="TableParagraph"/>
              <w:spacing w:before="17"/>
              <w:ind w:right="-1"/>
              <w:rPr>
                <w:sz w:val="20"/>
              </w:rPr>
            </w:pPr>
            <w:r>
              <w:rPr>
                <w:sz w:val="20"/>
              </w:rPr>
              <w:t>IMMUNOLOGY</w:t>
            </w:r>
          </w:p>
        </w:tc>
        <w:tc>
          <w:tcPr>
            <w:tcW w:w="1128" w:type="dxa"/>
          </w:tcPr>
          <w:p>
            <w:pPr>
              <w:pStyle w:val="TableParagraph"/>
              <w:spacing w:before="114"/>
              <w:ind w:left="122"/>
              <w:rPr>
                <w:sz w:val="20"/>
              </w:rPr>
            </w:pPr>
            <w:r>
              <w:rPr>
                <w:sz w:val="20"/>
              </w:rPr>
              <w:t>1081-1206</w:t>
            </w:r>
          </w:p>
        </w:tc>
        <w:tc>
          <w:tcPr>
            <w:tcW w:w="5416" w:type="dxa"/>
          </w:tcPr>
          <w:p>
            <w:pPr>
              <w:pStyle w:val="TableParagraph"/>
              <w:spacing w:before="114"/>
              <w:ind w:right="39"/>
              <w:rPr>
                <w:sz w:val="20"/>
              </w:rPr>
            </w:pPr>
            <w:r>
              <w:rPr>
                <w:sz w:val="20"/>
              </w:rPr>
              <w:t>ALLERGY (Q2, 11/24); IMMUNOLOGY (Q3, 81/148)</w:t>
            </w:r>
          </w:p>
        </w:tc>
      </w:tr>
      <w:tr>
        <w:trPr>
          <w:trHeight w:val="492" w:hRule="exact"/>
        </w:trPr>
        <w:tc>
          <w:tcPr>
            <w:tcW w:w="660" w:type="dxa"/>
          </w:tcPr>
          <w:p>
            <w:pPr>
              <w:pStyle w:val="TableParagraph"/>
              <w:spacing w:before="102"/>
              <w:ind w:left="0" w:right="139"/>
              <w:jc w:val="right"/>
              <w:rPr>
                <w:sz w:val="22"/>
              </w:rPr>
            </w:pPr>
            <w:r>
              <w:rPr>
                <w:sz w:val="22"/>
              </w:rPr>
              <w:t>443</w:t>
            </w:r>
          </w:p>
        </w:tc>
        <w:tc>
          <w:tcPr>
            <w:tcW w:w="3385" w:type="dxa"/>
          </w:tcPr>
          <w:p>
            <w:pPr>
              <w:pStyle w:val="TableParagraph"/>
              <w:spacing w:line="229" w:lineRule="exact" w:before="0"/>
              <w:ind w:right="-1"/>
              <w:rPr>
                <w:sz w:val="20"/>
              </w:rPr>
            </w:pPr>
            <w:r>
              <w:rPr>
                <w:sz w:val="20"/>
              </w:rPr>
              <w:t>ANNALS OF ANATOMY-ANATOMISCHER</w:t>
            </w:r>
          </w:p>
          <w:p>
            <w:pPr>
              <w:pStyle w:val="TableParagraph"/>
              <w:spacing w:before="17"/>
              <w:ind w:right="-1"/>
              <w:rPr>
                <w:sz w:val="20"/>
              </w:rPr>
            </w:pPr>
            <w:r>
              <w:rPr>
                <w:sz w:val="20"/>
              </w:rPr>
              <w:t>ANZEIGER</w:t>
            </w:r>
          </w:p>
        </w:tc>
        <w:tc>
          <w:tcPr>
            <w:tcW w:w="1128" w:type="dxa"/>
          </w:tcPr>
          <w:p>
            <w:pPr>
              <w:pStyle w:val="TableParagraph"/>
              <w:spacing w:before="114"/>
              <w:ind w:left="122"/>
              <w:rPr>
                <w:sz w:val="20"/>
              </w:rPr>
            </w:pPr>
            <w:r>
              <w:rPr>
                <w:sz w:val="20"/>
              </w:rPr>
              <w:t>0940-9602</w:t>
            </w:r>
          </w:p>
        </w:tc>
        <w:tc>
          <w:tcPr>
            <w:tcW w:w="5416" w:type="dxa"/>
          </w:tcPr>
          <w:p>
            <w:pPr>
              <w:pStyle w:val="TableParagraph"/>
              <w:spacing w:before="114"/>
              <w:ind w:right="39"/>
              <w:rPr>
                <w:sz w:val="20"/>
              </w:rPr>
            </w:pPr>
            <w:r>
              <w:rPr>
                <w:sz w:val="20"/>
              </w:rPr>
              <w:t>ANATOMY &amp; MORPHOLOGY (Q3, 11/21)</w:t>
            </w:r>
          </w:p>
        </w:tc>
      </w:tr>
      <w:tr>
        <w:trPr>
          <w:trHeight w:val="290" w:hRule="exact"/>
        </w:trPr>
        <w:tc>
          <w:tcPr>
            <w:tcW w:w="660" w:type="dxa"/>
          </w:tcPr>
          <w:p>
            <w:pPr>
              <w:pStyle w:val="TableParagraph"/>
              <w:spacing w:before="2"/>
              <w:ind w:left="0" w:right="139"/>
              <w:jc w:val="right"/>
              <w:rPr>
                <w:sz w:val="22"/>
              </w:rPr>
            </w:pPr>
            <w:r>
              <w:rPr>
                <w:sz w:val="22"/>
              </w:rPr>
              <w:t>444</w:t>
            </w:r>
          </w:p>
        </w:tc>
        <w:tc>
          <w:tcPr>
            <w:tcW w:w="3385" w:type="dxa"/>
          </w:tcPr>
          <w:p>
            <w:pPr>
              <w:pStyle w:val="TableParagraph"/>
              <w:ind w:right="-1"/>
              <w:rPr>
                <w:sz w:val="20"/>
              </w:rPr>
            </w:pPr>
            <w:r>
              <w:rPr>
                <w:sz w:val="20"/>
              </w:rPr>
              <w:t>ANNALS OF ANIMAL SCIENCE</w:t>
            </w:r>
          </w:p>
        </w:tc>
        <w:tc>
          <w:tcPr>
            <w:tcW w:w="1128" w:type="dxa"/>
          </w:tcPr>
          <w:p>
            <w:pPr>
              <w:pStyle w:val="TableParagraph"/>
              <w:ind w:left="122"/>
              <w:rPr>
                <w:sz w:val="20"/>
              </w:rPr>
            </w:pPr>
            <w:r>
              <w:rPr>
                <w:sz w:val="20"/>
              </w:rPr>
              <w:t>2300-8733</w:t>
            </w:r>
          </w:p>
        </w:tc>
        <w:tc>
          <w:tcPr>
            <w:tcW w:w="5416" w:type="dxa"/>
          </w:tcPr>
          <w:p>
            <w:pPr>
              <w:pStyle w:val="TableParagraph"/>
              <w:ind w:right="39"/>
              <w:rPr>
                <w:sz w:val="20"/>
              </w:rPr>
            </w:pPr>
            <w:r>
              <w:rPr>
                <w:sz w:val="20"/>
              </w:rPr>
              <w:t>AGRICULTURE, DAIRY &amp; ANIMAL SCIENCE (Q3, 36/57)</w:t>
            </w:r>
          </w:p>
        </w:tc>
      </w:tr>
      <w:tr>
        <w:trPr>
          <w:trHeight w:val="290" w:hRule="exact"/>
        </w:trPr>
        <w:tc>
          <w:tcPr>
            <w:tcW w:w="660" w:type="dxa"/>
          </w:tcPr>
          <w:p>
            <w:pPr>
              <w:pStyle w:val="TableParagraph"/>
              <w:spacing w:before="2"/>
              <w:ind w:left="0" w:right="139"/>
              <w:jc w:val="right"/>
              <w:rPr>
                <w:sz w:val="22"/>
              </w:rPr>
            </w:pPr>
            <w:r>
              <w:rPr>
                <w:sz w:val="22"/>
              </w:rPr>
              <w:t>445</w:t>
            </w:r>
          </w:p>
        </w:tc>
        <w:tc>
          <w:tcPr>
            <w:tcW w:w="3385" w:type="dxa"/>
          </w:tcPr>
          <w:p>
            <w:pPr>
              <w:pStyle w:val="TableParagraph"/>
              <w:ind w:right="-1"/>
              <w:rPr>
                <w:sz w:val="20"/>
              </w:rPr>
            </w:pPr>
            <w:r>
              <w:rPr>
                <w:sz w:val="20"/>
              </w:rPr>
              <w:t>ANNALS OF APPLIED BIOLOGY</w:t>
            </w:r>
          </w:p>
        </w:tc>
        <w:tc>
          <w:tcPr>
            <w:tcW w:w="1128" w:type="dxa"/>
          </w:tcPr>
          <w:p>
            <w:pPr>
              <w:pStyle w:val="TableParagraph"/>
              <w:ind w:left="122"/>
              <w:rPr>
                <w:sz w:val="20"/>
              </w:rPr>
            </w:pPr>
            <w:r>
              <w:rPr>
                <w:sz w:val="20"/>
              </w:rPr>
              <w:t>0003-4746</w:t>
            </w:r>
          </w:p>
        </w:tc>
        <w:tc>
          <w:tcPr>
            <w:tcW w:w="5416" w:type="dxa"/>
          </w:tcPr>
          <w:p>
            <w:pPr>
              <w:pStyle w:val="TableParagraph"/>
              <w:ind w:right="39"/>
              <w:rPr>
                <w:sz w:val="20"/>
              </w:rPr>
            </w:pPr>
            <w:r>
              <w:rPr>
                <w:sz w:val="20"/>
              </w:rPr>
              <w:t>AGRICULTURE, MULTIDISCIPLINARY (Q1, 4/56)</w:t>
            </w:r>
          </w:p>
        </w:tc>
      </w:tr>
      <w:tr>
        <w:trPr>
          <w:trHeight w:val="290" w:hRule="exact"/>
        </w:trPr>
        <w:tc>
          <w:tcPr>
            <w:tcW w:w="660" w:type="dxa"/>
          </w:tcPr>
          <w:p>
            <w:pPr>
              <w:pStyle w:val="TableParagraph"/>
              <w:spacing w:before="2"/>
              <w:ind w:left="0" w:right="139"/>
              <w:jc w:val="right"/>
              <w:rPr>
                <w:sz w:val="22"/>
              </w:rPr>
            </w:pPr>
            <w:r>
              <w:rPr>
                <w:sz w:val="22"/>
              </w:rPr>
              <w:t>446</w:t>
            </w:r>
          </w:p>
        </w:tc>
        <w:tc>
          <w:tcPr>
            <w:tcW w:w="3385" w:type="dxa"/>
          </w:tcPr>
          <w:p>
            <w:pPr>
              <w:pStyle w:val="TableParagraph"/>
              <w:ind w:right="-1"/>
              <w:rPr>
                <w:sz w:val="20"/>
              </w:rPr>
            </w:pPr>
            <w:r>
              <w:rPr>
                <w:sz w:val="20"/>
              </w:rPr>
              <w:t>ANNALS OF APPLIED PROBABILITY</w:t>
            </w:r>
          </w:p>
        </w:tc>
        <w:tc>
          <w:tcPr>
            <w:tcW w:w="1128" w:type="dxa"/>
          </w:tcPr>
          <w:p>
            <w:pPr>
              <w:pStyle w:val="TableParagraph"/>
              <w:ind w:left="122"/>
              <w:rPr>
                <w:sz w:val="20"/>
              </w:rPr>
            </w:pPr>
            <w:r>
              <w:rPr>
                <w:sz w:val="20"/>
              </w:rPr>
              <w:t>1050-5164</w:t>
            </w:r>
          </w:p>
        </w:tc>
        <w:tc>
          <w:tcPr>
            <w:tcW w:w="5416" w:type="dxa"/>
          </w:tcPr>
          <w:p>
            <w:pPr>
              <w:pStyle w:val="TableParagraph"/>
              <w:ind w:right="39"/>
              <w:rPr>
                <w:sz w:val="20"/>
              </w:rPr>
            </w:pPr>
            <w:r>
              <w:rPr>
                <w:sz w:val="20"/>
              </w:rPr>
              <w:t>STATISTICS &amp; PROBABILITY (Q1, 28/122)</w:t>
            </w:r>
          </w:p>
        </w:tc>
      </w:tr>
      <w:tr>
        <w:trPr>
          <w:trHeight w:val="290" w:hRule="exact"/>
        </w:trPr>
        <w:tc>
          <w:tcPr>
            <w:tcW w:w="660" w:type="dxa"/>
          </w:tcPr>
          <w:p>
            <w:pPr>
              <w:pStyle w:val="TableParagraph"/>
              <w:spacing w:before="2"/>
              <w:ind w:left="0" w:right="139"/>
              <w:jc w:val="right"/>
              <w:rPr>
                <w:sz w:val="22"/>
              </w:rPr>
            </w:pPr>
            <w:r>
              <w:rPr>
                <w:sz w:val="22"/>
              </w:rPr>
              <w:t>447</w:t>
            </w:r>
          </w:p>
        </w:tc>
        <w:tc>
          <w:tcPr>
            <w:tcW w:w="3385" w:type="dxa"/>
          </w:tcPr>
          <w:p>
            <w:pPr>
              <w:pStyle w:val="TableParagraph"/>
              <w:ind w:right="-1"/>
              <w:rPr>
                <w:sz w:val="20"/>
              </w:rPr>
            </w:pPr>
            <w:r>
              <w:rPr>
                <w:sz w:val="20"/>
              </w:rPr>
              <w:t>ANNALS OF APPLIED STATISTICS</w:t>
            </w:r>
          </w:p>
        </w:tc>
        <w:tc>
          <w:tcPr>
            <w:tcW w:w="1128" w:type="dxa"/>
          </w:tcPr>
          <w:p>
            <w:pPr>
              <w:pStyle w:val="TableParagraph"/>
              <w:ind w:left="122"/>
              <w:rPr>
                <w:sz w:val="20"/>
              </w:rPr>
            </w:pPr>
            <w:r>
              <w:rPr>
                <w:sz w:val="20"/>
              </w:rPr>
              <w:t>1932-6157</w:t>
            </w:r>
          </w:p>
        </w:tc>
        <w:tc>
          <w:tcPr>
            <w:tcW w:w="5416" w:type="dxa"/>
          </w:tcPr>
          <w:p>
            <w:pPr>
              <w:pStyle w:val="TableParagraph"/>
              <w:ind w:right="39"/>
              <w:rPr>
                <w:sz w:val="20"/>
              </w:rPr>
            </w:pPr>
            <w:r>
              <w:rPr>
                <w:sz w:val="20"/>
              </w:rPr>
              <w:t>STATISTICS &amp; PROBABILITY (Q1, 27/122)</w:t>
            </w:r>
          </w:p>
        </w:tc>
      </w:tr>
      <w:tr>
        <w:trPr>
          <w:trHeight w:val="492" w:hRule="exact"/>
        </w:trPr>
        <w:tc>
          <w:tcPr>
            <w:tcW w:w="660" w:type="dxa"/>
          </w:tcPr>
          <w:p>
            <w:pPr>
              <w:pStyle w:val="TableParagraph"/>
              <w:spacing w:before="102"/>
              <w:ind w:left="0" w:right="139"/>
              <w:jc w:val="right"/>
              <w:rPr>
                <w:sz w:val="22"/>
              </w:rPr>
            </w:pPr>
            <w:r>
              <w:rPr>
                <w:sz w:val="22"/>
              </w:rPr>
              <w:t>448</w:t>
            </w:r>
          </w:p>
        </w:tc>
        <w:tc>
          <w:tcPr>
            <w:tcW w:w="3385" w:type="dxa"/>
          </w:tcPr>
          <w:p>
            <w:pPr>
              <w:pStyle w:val="TableParagraph"/>
              <w:spacing w:before="114"/>
              <w:ind w:right="-1"/>
              <w:rPr>
                <w:sz w:val="20"/>
              </w:rPr>
            </w:pPr>
            <w:r>
              <w:rPr>
                <w:sz w:val="20"/>
              </w:rPr>
              <w:t>ANNALS OF BIOMEDICAL ENGINEERING</w:t>
            </w:r>
          </w:p>
        </w:tc>
        <w:tc>
          <w:tcPr>
            <w:tcW w:w="1128" w:type="dxa"/>
          </w:tcPr>
          <w:p>
            <w:pPr>
              <w:pStyle w:val="TableParagraph"/>
              <w:spacing w:before="114"/>
              <w:ind w:left="122"/>
              <w:rPr>
                <w:sz w:val="20"/>
              </w:rPr>
            </w:pPr>
            <w:r>
              <w:rPr>
                <w:sz w:val="20"/>
              </w:rPr>
              <w:t>0090-6964</w:t>
            </w:r>
          </w:p>
        </w:tc>
        <w:tc>
          <w:tcPr>
            <w:tcW w:w="5416" w:type="dxa"/>
          </w:tcPr>
          <w:p>
            <w:pPr>
              <w:pStyle w:val="TableParagraph"/>
              <w:spacing w:before="114"/>
              <w:ind w:right="39"/>
              <w:rPr>
                <w:sz w:val="20"/>
              </w:rPr>
            </w:pPr>
            <w:r>
              <w:rPr>
                <w:sz w:val="20"/>
              </w:rPr>
              <w:t>ENGINEERING, BIOMEDICAL (Q1, 15/76)</w:t>
            </w:r>
          </w:p>
        </w:tc>
      </w:tr>
      <w:tr>
        <w:trPr>
          <w:trHeight w:val="290" w:hRule="exact"/>
        </w:trPr>
        <w:tc>
          <w:tcPr>
            <w:tcW w:w="660" w:type="dxa"/>
          </w:tcPr>
          <w:p>
            <w:pPr>
              <w:pStyle w:val="TableParagraph"/>
              <w:spacing w:before="2"/>
              <w:ind w:left="0" w:right="139"/>
              <w:jc w:val="right"/>
              <w:rPr>
                <w:sz w:val="22"/>
              </w:rPr>
            </w:pPr>
            <w:r>
              <w:rPr>
                <w:sz w:val="22"/>
              </w:rPr>
              <w:t>449</w:t>
            </w:r>
          </w:p>
        </w:tc>
        <w:tc>
          <w:tcPr>
            <w:tcW w:w="3385" w:type="dxa"/>
          </w:tcPr>
          <w:p>
            <w:pPr>
              <w:pStyle w:val="TableParagraph"/>
              <w:ind w:right="-1"/>
              <w:rPr>
                <w:sz w:val="20"/>
              </w:rPr>
            </w:pPr>
            <w:r>
              <w:rPr>
                <w:sz w:val="20"/>
              </w:rPr>
              <w:t>ANNALS OF BOTANY</w:t>
            </w:r>
          </w:p>
        </w:tc>
        <w:tc>
          <w:tcPr>
            <w:tcW w:w="1128" w:type="dxa"/>
          </w:tcPr>
          <w:p>
            <w:pPr>
              <w:pStyle w:val="TableParagraph"/>
              <w:ind w:left="122"/>
              <w:rPr>
                <w:sz w:val="20"/>
              </w:rPr>
            </w:pPr>
            <w:r>
              <w:rPr>
                <w:sz w:val="20"/>
              </w:rPr>
              <w:t>0305-7364</w:t>
            </w:r>
          </w:p>
        </w:tc>
        <w:tc>
          <w:tcPr>
            <w:tcW w:w="5416" w:type="dxa"/>
          </w:tcPr>
          <w:p>
            <w:pPr>
              <w:pStyle w:val="TableParagraph"/>
              <w:ind w:right="39"/>
              <w:rPr>
                <w:sz w:val="20"/>
              </w:rPr>
            </w:pPr>
            <w:r>
              <w:rPr>
                <w:sz w:val="20"/>
              </w:rPr>
              <w:t>PLANT SCIENCES (Q1, 26/204)</w:t>
            </w:r>
          </w:p>
        </w:tc>
      </w:tr>
      <w:tr>
        <w:trPr>
          <w:trHeight w:val="290" w:hRule="exact"/>
        </w:trPr>
        <w:tc>
          <w:tcPr>
            <w:tcW w:w="660" w:type="dxa"/>
          </w:tcPr>
          <w:p>
            <w:pPr>
              <w:pStyle w:val="TableParagraph"/>
              <w:spacing w:before="2"/>
              <w:ind w:left="0" w:right="139"/>
              <w:jc w:val="right"/>
              <w:rPr>
                <w:sz w:val="22"/>
              </w:rPr>
            </w:pPr>
            <w:r>
              <w:rPr>
                <w:sz w:val="22"/>
              </w:rPr>
              <w:t>450</w:t>
            </w:r>
          </w:p>
        </w:tc>
        <w:tc>
          <w:tcPr>
            <w:tcW w:w="3385" w:type="dxa"/>
          </w:tcPr>
          <w:p>
            <w:pPr>
              <w:pStyle w:val="TableParagraph"/>
              <w:ind w:right="-1"/>
              <w:rPr>
                <w:sz w:val="20"/>
              </w:rPr>
            </w:pPr>
            <w:r>
              <w:rPr>
                <w:sz w:val="20"/>
              </w:rPr>
              <w:t>ANNALS OF CARNEGIE MUSEUM</w:t>
            </w:r>
          </w:p>
        </w:tc>
        <w:tc>
          <w:tcPr>
            <w:tcW w:w="1128" w:type="dxa"/>
          </w:tcPr>
          <w:p>
            <w:pPr>
              <w:pStyle w:val="TableParagraph"/>
              <w:ind w:left="122"/>
              <w:rPr>
                <w:sz w:val="20"/>
              </w:rPr>
            </w:pPr>
            <w:r>
              <w:rPr>
                <w:sz w:val="20"/>
              </w:rPr>
              <w:t>0097-4463</w:t>
            </w:r>
          </w:p>
        </w:tc>
        <w:tc>
          <w:tcPr>
            <w:tcW w:w="5416" w:type="dxa"/>
          </w:tcPr>
          <w:p>
            <w:pPr>
              <w:pStyle w:val="TableParagraph"/>
              <w:ind w:right="39"/>
              <w:rPr>
                <w:sz w:val="20"/>
              </w:rPr>
            </w:pPr>
            <w:r>
              <w:rPr>
                <w:sz w:val="20"/>
              </w:rPr>
              <w:t>ZOOLOGY (Q3, 115/154)</w:t>
            </w:r>
          </w:p>
        </w:tc>
      </w:tr>
      <w:tr>
        <w:trPr>
          <w:trHeight w:val="291" w:hRule="exact"/>
        </w:trPr>
        <w:tc>
          <w:tcPr>
            <w:tcW w:w="660" w:type="dxa"/>
          </w:tcPr>
          <w:p>
            <w:pPr>
              <w:pStyle w:val="TableParagraph"/>
              <w:spacing w:before="2"/>
              <w:ind w:left="0" w:right="139"/>
              <w:jc w:val="right"/>
              <w:rPr>
                <w:sz w:val="22"/>
              </w:rPr>
            </w:pPr>
            <w:r>
              <w:rPr>
                <w:sz w:val="22"/>
              </w:rPr>
              <w:t>451</w:t>
            </w:r>
          </w:p>
        </w:tc>
        <w:tc>
          <w:tcPr>
            <w:tcW w:w="3385" w:type="dxa"/>
          </w:tcPr>
          <w:p>
            <w:pPr>
              <w:pStyle w:val="TableParagraph"/>
              <w:spacing w:before="14"/>
              <w:ind w:right="-1"/>
              <w:rPr>
                <w:sz w:val="20"/>
              </w:rPr>
            </w:pPr>
            <w:r>
              <w:rPr>
                <w:sz w:val="20"/>
              </w:rPr>
              <w:t>ANNALS OF CLINICAL BIOCHEMISTRY</w:t>
            </w:r>
          </w:p>
        </w:tc>
        <w:tc>
          <w:tcPr>
            <w:tcW w:w="1128" w:type="dxa"/>
          </w:tcPr>
          <w:p>
            <w:pPr>
              <w:pStyle w:val="TableParagraph"/>
              <w:spacing w:before="14"/>
              <w:ind w:left="122"/>
              <w:rPr>
                <w:sz w:val="20"/>
              </w:rPr>
            </w:pPr>
            <w:r>
              <w:rPr>
                <w:sz w:val="20"/>
              </w:rPr>
              <w:t>0004-5632</w:t>
            </w:r>
          </w:p>
        </w:tc>
        <w:tc>
          <w:tcPr>
            <w:tcW w:w="5416" w:type="dxa"/>
          </w:tcPr>
          <w:p>
            <w:pPr>
              <w:pStyle w:val="TableParagraph"/>
              <w:spacing w:before="14"/>
              <w:ind w:right="39"/>
              <w:rPr>
                <w:sz w:val="20"/>
              </w:rPr>
            </w:pPr>
            <w:r>
              <w:rPr>
                <w:sz w:val="20"/>
              </w:rPr>
              <w:t>MEDICAL LABORATORY TECHNOLOGY (Q2, 12/30)</w:t>
            </w:r>
          </w:p>
        </w:tc>
      </w:tr>
      <w:tr>
        <w:trPr>
          <w:trHeight w:val="492" w:hRule="exact"/>
        </w:trPr>
        <w:tc>
          <w:tcPr>
            <w:tcW w:w="660" w:type="dxa"/>
          </w:tcPr>
          <w:p>
            <w:pPr>
              <w:pStyle w:val="TableParagraph"/>
              <w:spacing w:before="102"/>
              <w:ind w:left="0" w:right="139"/>
              <w:jc w:val="right"/>
              <w:rPr>
                <w:sz w:val="22"/>
              </w:rPr>
            </w:pPr>
            <w:r>
              <w:rPr>
                <w:sz w:val="22"/>
              </w:rPr>
              <w:t>452</w:t>
            </w:r>
          </w:p>
        </w:tc>
        <w:tc>
          <w:tcPr>
            <w:tcW w:w="3385" w:type="dxa"/>
          </w:tcPr>
          <w:p>
            <w:pPr>
              <w:pStyle w:val="TableParagraph"/>
              <w:spacing w:line="229" w:lineRule="exact" w:before="0"/>
              <w:ind w:right="-1"/>
              <w:rPr>
                <w:sz w:val="20"/>
              </w:rPr>
            </w:pPr>
            <w:r>
              <w:rPr>
                <w:sz w:val="20"/>
              </w:rPr>
              <w:t>ANNALS OF CLINICAL MICROBIOLOGY</w:t>
            </w:r>
          </w:p>
          <w:p>
            <w:pPr>
              <w:pStyle w:val="TableParagraph"/>
              <w:spacing w:before="17"/>
              <w:ind w:right="-1"/>
              <w:rPr>
                <w:sz w:val="20"/>
              </w:rPr>
            </w:pPr>
            <w:r>
              <w:rPr>
                <w:sz w:val="20"/>
              </w:rPr>
              <w:t>AND ANTIMICROBIALS</w:t>
            </w:r>
          </w:p>
        </w:tc>
        <w:tc>
          <w:tcPr>
            <w:tcW w:w="1128" w:type="dxa"/>
          </w:tcPr>
          <w:p>
            <w:pPr>
              <w:pStyle w:val="TableParagraph"/>
              <w:spacing w:before="114"/>
              <w:ind w:left="122"/>
              <w:rPr>
                <w:sz w:val="20"/>
              </w:rPr>
            </w:pPr>
            <w:r>
              <w:rPr>
                <w:sz w:val="20"/>
              </w:rPr>
              <w:t>1476-0711</w:t>
            </w:r>
          </w:p>
        </w:tc>
        <w:tc>
          <w:tcPr>
            <w:tcW w:w="5416" w:type="dxa"/>
          </w:tcPr>
          <w:p>
            <w:pPr>
              <w:pStyle w:val="TableParagraph"/>
              <w:spacing w:before="114"/>
              <w:ind w:right="39"/>
              <w:rPr>
                <w:sz w:val="20"/>
              </w:rPr>
            </w:pPr>
            <w:r>
              <w:rPr>
                <w:sz w:val="20"/>
              </w:rPr>
              <w:t>MICROBIOLOGY (Q3, 76/119)</w:t>
            </w:r>
          </w:p>
        </w:tc>
      </w:tr>
      <w:tr>
        <w:trPr>
          <w:trHeight w:val="290" w:hRule="exact"/>
        </w:trPr>
        <w:tc>
          <w:tcPr>
            <w:tcW w:w="660" w:type="dxa"/>
          </w:tcPr>
          <w:p>
            <w:pPr>
              <w:pStyle w:val="TableParagraph"/>
              <w:spacing w:before="2"/>
              <w:ind w:left="0" w:right="139"/>
              <w:jc w:val="right"/>
              <w:rPr>
                <w:sz w:val="22"/>
              </w:rPr>
            </w:pPr>
            <w:r>
              <w:rPr>
                <w:sz w:val="22"/>
              </w:rPr>
              <w:t>453</w:t>
            </w:r>
          </w:p>
        </w:tc>
        <w:tc>
          <w:tcPr>
            <w:tcW w:w="3385" w:type="dxa"/>
          </w:tcPr>
          <w:p>
            <w:pPr>
              <w:pStyle w:val="TableParagraph"/>
              <w:ind w:right="-1"/>
              <w:rPr>
                <w:sz w:val="20"/>
              </w:rPr>
            </w:pPr>
            <w:r>
              <w:rPr>
                <w:sz w:val="20"/>
              </w:rPr>
              <w:t>ANNALS OF CLINICAL PSYCHIATRY</w:t>
            </w:r>
          </w:p>
        </w:tc>
        <w:tc>
          <w:tcPr>
            <w:tcW w:w="1128" w:type="dxa"/>
          </w:tcPr>
          <w:p>
            <w:pPr>
              <w:pStyle w:val="TableParagraph"/>
              <w:ind w:left="122"/>
              <w:rPr>
                <w:sz w:val="20"/>
              </w:rPr>
            </w:pPr>
            <w:r>
              <w:rPr>
                <w:sz w:val="20"/>
              </w:rPr>
              <w:t>1040-1237</w:t>
            </w:r>
          </w:p>
        </w:tc>
        <w:tc>
          <w:tcPr>
            <w:tcW w:w="5416" w:type="dxa"/>
          </w:tcPr>
          <w:p>
            <w:pPr>
              <w:pStyle w:val="TableParagraph"/>
              <w:ind w:right="39"/>
              <w:rPr>
                <w:sz w:val="20"/>
              </w:rPr>
            </w:pPr>
            <w:r>
              <w:rPr>
                <w:sz w:val="20"/>
              </w:rPr>
              <w:t>PSYCHIATRY (Q2, 65/140)</w:t>
            </w:r>
          </w:p>
        </w:tc>
      </w:tr>
      <w:tr>
        <w:trPr>
          <w:trHeight w:val="290" w:hRule="exact"/>
        </w:trPr>
        <w:tc>
          <w:tcPr>
            <w:tcW w:w="660" w:type="dxa"/>
          </w:tcPr>
          <w:p>
            <w:pPr>
              <w:pStyle w:val="TableParagraph"/>
              <w:spacing w:before="2"/>
              <w:ind w:left="0" w:right="139"/>
              <w:jc w:val="right"/>
              <w:rPr>
                <w:sz w:val="22"/>
              </w:rPr>
            </w:pPr>
            <w:r>
              <w:rPr>
                <w:sz w:val="22"/>
              </w:rPr>
              <w:t>454</w:t>
            </w:r>
          </w:p>
        </w:tc>
        <w:tc>
          <w:tcPr>
            <w:tcW w:w="3385" w:type="dxa"/>
          </w:tcPr>
          <w:p>
            <w:pPr>
              <w:pStyle w:val="TableParagraph"/>
              <w:ind w:right="-1"/>
              <w:rPr>
                <w:sz w:val="20"/>
              </w:rPr>
            </w:pPr>
            <w:r>
              <w:rPr>
                <w:sz w:val="20"/>
              </w:rPr>
              <w:t>ANNALS OF DERMATOLOGY</w:t>
            </w:r>
          </w:p>
        </w:tc>
        <w:tc>
          <w:tcPr>
            <w:tcW w:w="1128" w:type="dxa"/>
          </w:tcPr>
          <w:p>
            <w:pPr>
              <w:pStyle w:val="TableParagraph"/>
              <w:ind w:left="122"/>
              <w:rPr>
                <w:sz w:val="20"/>
              </w:rPr>
            </w:pPr>
            <w:r>
              <w:rPr>
                <w:sz w:val="20"/>
              </w:rPr>
              <w:t>1013-9087</w:t>
            </w:r>
          </w:p>
        </w:tc>
        <w:tc>
          <w:tcPr>
            <w:tcW w:w="5416" w:type="dxa"/>
          </w:tcPr>
          <w:p>
            <w:pPr>
              <w:pStyle w:val="TableParagraph"/>
              <w:ind w:right="39"/>
              <w:rPr>
                <w:sz w:val="20"/>
              </w:rPr>
            </w:pPr>
            <w:r>
              <w:rPr>
                <w:sz w:val="20"/>
              </w:rPr>
              <w:t>DERMATOLOGY (Q3, 33/63)</w:t>
            </w:r>
          </w:p>
        </w:tc>
      </w:tr>
      <w:tr>
        <w:trPr>
          <w:trHeight w:val="290" w:hRule="exact"/>
        </w:trPr>
        <w:tc>
          <w:tcPr>
            <w:tcW w:w="660" w:type="dxa"/>
          </w:tcPr>
          <w:p>
            <w:pPr>
              <w:pStyle w:val="TableParagraph"/>
              <w:spacing w:before="2"/>
              <w:ind w:left="0" w:right="139"/>
              <w:jc w:val="right"/>
              <w:rPr>
                <w:sz w:val="22"/>
              </w:rPr>
            </w:pPr>
            <w:r>
              <w:rPr>
                <w:sz w:val="22"/>
              </w:rPr>
              <w:t>455</w:t>
            </w:r>
          </w:p>
        </w:tc>
        <w:tc>
          <w:tcPr>
            <w:tcW w:w="3385" w:type="dxa"/>
          </w:tcPr>
          <w:p>
            <w:pPr>
              <w:pStyle w:val="TableParagraph"/>
              <w:ind w:right="-1"/>
              <w:rPr>
                <w:sz w:val="20"/>
              </w:rPr>
            </w:pPr>
            <w:r>
              <w:rPr>
                <w:sz w:val="20"/>
              </w:rPr>
              <w:t>ANNALS OF EMERGENCY MEDICINE</w:t>
            </w:r>
          </w:p>
        </w:tc>
        <w:tc>
          <w:tcPr>
            <w:tcW w:w="1128" w:type="dxa"/>
          </w:tcPr>
          <w:p>
            <w:pPr>
              <w:pStyle w:val="TableParagraph"/>
              <w:ind w:left="122"/>
              <w:rPr>
                <w:sz w:val="20"/>
              </w:rPr>
            </w:pPr>
            <w:r>
              <w:rPr>
                <w:sz w:val="20"/>
              </w:rPr>
              <w:t>0196-0644</w:t>
            </w:r>
          </w:p>
        </w:tc>
        <w:tc>
          <w:tcPr>
            <w:tcW w:w="5416" w:type="dxa"/>
          </w:tcPr>
          <w:p>
            <w:pPr>
              <w:pStyle w:val="TableParagraph"/>
              <w:ind w:right="39"/>
              <w:rPr>
                <w:sz w:val="20"/>
              </w:rPr>
            </w:pPr>
            <w:r>
              <w:rPr>
                <w:sz w:val="20"/>
              </w:rPr>
              <w:t>EMERGENCY MEDICINE (Q1, 1/24)</w:t>
            </w:r>
          </w:p>
        </w:tc>
      </w:tr>
      <w:tr>
        <w:trPr>
          <w:trHeight w:val="492" w:hRule="exact"/>
        </w:trPr>
        <w:tc>
          <w:tcPr>
            <w:tcW w:w="660" w:type="dxa"/>
          </w:tcPr>
          <w:p>
            <w:pPr>
              <w:pStyle w:val="TableParagraph"/>
              <w:spacing w:before="102"/>
              <w:ind w:left="0" w:right="139"/>
              <w:jc w:val="right"/>
              <w:rPr>
                <w:sz w:val="22"/>
              </w:rPr>
            </w:pPr>
            <w:r>
              <w:rPr>
                <w:sz w:val="22"/>
              </w:rPr>
              <w:t>456</w:t>
            </w:r>
          </w:p>
        </w:tc>
        <w:tc>
          <w:tcPr>
            <w:tcW w:w="3385" w:type="dxa"/>
          </w:tcPr>
          <w:p>
            <w:pPr>
              <w:pStyle w:val="TableParagraph"/>
              <w:spacing w:before="114"/>
              <w:ind w:right="-1"/>
              <w:rPr>
                <w:sz w:val="20"/>
              </w:rPr>
            </w:pPr>
            <w:r>
              <w:rPr>
                <w:sz w:val="20"/>
              </w:rPr>
              <w:t>ANNALS OF EPIDEMIOLOGY</w:t>
            </w:r>
          </w:p>
        </w:tc>
        <w:tc>
          <w:tcPr>
            <w:tcW w:w="1128" w:type="dxa"/>
          </w:tcPr>
          <w:p>
            <w:pPr>
              <w:pStyle w:val="TableParagraph"/>
              <w:spacing w:before="114"/>
              <w:ind w:left="122"/>
              <w:rPr>
                <w:sz w:val="20"/>
              </w:rPr>
            </w:pPr>
            <w:r>
              <w:rPr>
                <w:sz w:val="20"/>
              </w:rPr>
              <w:t>1047-2797</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64/165)</w:t>
            </w:r>
          </w:p>
        </w:tc>
      </w:tr>
      <w:tr>
        <w:trPr>
          <w:trHeight w:val="492" w:hRule="exact"/>
        </w:trPr>
        <w:tc>
          <w:tcPr>
            <w:tcW w:w="660" w:type="dxa"/>
          </w:tcPr>
          <w:p>
            <w:pPr>
              <w:pStyle w:val="TableParagraph"/>
              <w:spacing w:before="102"/>
              <w:ind w:left="0" w:right="139"/>
              <w:jc w:val="right"/>
              <w:rPr>
                <w:sz w:val="22"/>
              </w:rPr>
            </w:pPr>
            <w:r>
              <w:rPr>
                <w:sz w:val="22"/>
              </w:rPr>
              <w:t>457</w:t>
            </w:r>
          </w:p>
        </w:tc>
        <w:tc>
          <w:tcPr>
            <w:tcW w:w="3385" w:type="dxa"/>
          </w:tcPr>
          <w:p>
            <w:pPr>
              <w:pStyle w:val="TableParagraph"/>
              <w:spacing w:before="114"/>
              <w:ind w:right="-1"/>
              <w:rPr>
                <w:sz w:val="20"/>
              </w:rPr>
            </w:pPr>
            <w:r>
              <w:rPr>
                <w:sz w:val="20"/>
              </w:rPr>
              <w:t>ANNALS OF FAMILY MEDICINE</w:t>
            </w:r>
          </w:p>
        </w:tc>
        <w:tc>
          <w:tcPr>
            <w:tcW w:w="1128" w:type="dxa"/>
          </w:tcPr>
          <w:p>
            <w:pPr>
              <w:pStyle w:val="TableParagraph"/>
              <w:spacing w:before="114"/>
              <w:ind w:left="122"/>
              <w:rPr>
                <w:sz w:val="20"/>
              </w:rPr>
            </w:pPr>
            <w:r>
              <w:rPr>
                <w:sz w:val="20"/>
              </w:rPr>
              <w:t>1544-1709</w:t>
            </w:r>
          </w:p>
        </w:tc>
        <w:tc>
          <w:tcPr>
            <w:tcW w:w="5416" w:type="dxa"/>
          </w:tcPr>
          <w:p>
            <w:pPr>
              <w:pStyle w:val="TableParagraph"/>
              <w:spacing w:line="229" w:lineRule="exact" w:before="0"/>
              <w:ind w:right="-5"/>
              <w:rPr>
                <w:sz w:val="20"/>
              </w:rPr>
            </w:pPr>
            <w:r>
              <w:rPr>
                <w:sz w:val="20"/>
              </w:rPr>
              <w:t>MEDICINE, GENERAL &amp; INTERNAL (Q1, 16/154); PRIMARY HEALTH</w:t>
            </w:r>
          </w:p>
          <w:p>
            <w:pPr>
              <w:pStyle w:val="TableParagraph"/>
              <w:spacing w:before="17"/>
              <w:ind w:right="39"/>
              <w:rPr>
                <w:sz w:val="20"/>
              </w:rPr>
            </w:pPr>
            <w:r>
              <w:rPr>
                <w:sz w:val="20"/>
              </w:rPr>
              <w:t>CARE (Q1, 1/19)</w:t>
            </w:r>
          </w:p>
        </w:tc>
      </w:tr>
      <w:tr>
        <w:trPr>
          <w:trHeight w:val="290" w:hRule="exact"/>
        </w:trPr>
        <w:tc>
          <w:tcPr>
            <w:tcW w:w="660" w:type="dxa"/>
          </w:tcPr>
          <w:p>
            <w:pPr>
              <w:pStyle w:val="TableParagraph"/>
              <w:spacing w:before="2"/>
              <w:ind w:left="0" w:right="139"/>
              <w:jc w:val="right"/>
              <w:rPr>
                <w:sz w:val="22"/>
              </w:rPr>
            </w:pPr>
            <w:r>
              <w:rPr>
                <w:sz w:val="22"/>
              </w:rPr>
              <w:t>458</w:t>
            </w:r>
          </w:p>
        </w:tc>
        <w:tc>
          <w:tcPr>
            <w:tcW w:w="3385" w:type="dxa"/>
          </w:tcPr>
          <w:p>
            <w:pPr>
              <w:pStyle w:val="TableParagraph"/>
              <w:ind w:right="-1"/>
              <w:rPr>
                <w:sz w:val="20"/>
              </w:rPr>
            </w:pPr>
            <w:r>
              <w:rPr>
                <w:sz w:val="20"/>
              </w:rPr>
              <w:t>ANNALS OF FOREST SCIENCE</w:t>
            </w:r>
          </w:p>
        </w:tc>
        <w:tc>
          <w:tcPr>
            <w:tcW w:w="1128" w:type="dxa"/>
          </w:tcPr>
          <w:p>
            <w:pPr>
              <w:pStyle w:val="TableParagraph"/>
              <w:ind w:left="122"/>
              <w:rPr>
                <w:sz w:val="20"/>
              </w:rPr>
            </w:pPr>
            <w:r>
              <w:rPr>
                <w:sz w:val="20"/>
              </w:rPr>
              <w:t>1286-4560</w:t>
            </w:r>
          </w:p>
        </w:tc>
        <w:tc>
          <w:tcPr>
            <w:tcW w:w="5416" w:type="dxa"/>
          </w:tcPr>
          <w:p>
            <w:pPr>
              <w:pStyle w:val="TableParagraph"/>
              <w:ind w:right="39"/>
              <w:rPr>
                <w:sz w:val="20"/>
              </w:rPr>
            </w:pPr>
            <w:r>
              <w:rPr>
                <w:sz w:val="20"/>
              </w:rPr>
              <w:t>FORESTRY (Q1, 12/65)</w:t>
            </w:r>
          </w:p>
        </w:tc>
      </w:tr>
      <w:tr>
        <w:trPr>
          <w:trHeight w:val="492" w:hRule="exact"/>
        </w:trPr>
        <w:tc>
          <w:tcPr>
            <w:tcW w:w="660" w:type="dxa"/>
          </w:tcPr>
          <w:p>
            <w:pPr>
              <w:pStyle w:val="TableParagraph"/>
              <w:spacing w:before="102"/>
              <w:ind w:left="0" w:right="139"/>
              <w:jc w:val="right"/>
              <w:rPr>
                <w:sz w:val="22"/>
              </w:rPr>
            </w:pPr>
            <w:r>
              <w:rPr>
                <w:sz w:val="22"/>
              </w:rPr>
              <w:t>459</w:t>
            </w:r>
          </w:p>
        </w:tc>
        <w:tc>
          <w:tcPr>
            <w:tcW w:w="3385" w:type="dxa"/>
          </w:tcPr>
          <w:p>
            <w:pPr>
              <w:pStyle w:val="TableParagraph"/>
              <w:spacing w:before="114"/>
              <w:ind w:right="-1"/>
              <w:rPr>
                <w:sz w:val="20"/>
              </w:rPr>
            </w:pPr>
            <w:r>
              <w:rPr>
                <w:sz w:val="20"/>
              </w:rPr>
              <w:t>ANNALS OF FUNCTIONAL ANALYSIS</w:t>
            </w:r>
          </w:p>
        </w:tc>
        <w:tc>
          <w:tcPr>
            <w:tcW w:w="1128" w:type="dxa"/>
          </w:tcPr>
          <w:p>
            <w:pPr>
              <w:pStyle w:val="TableParagraph"/>
              <w:spacing w:before="114"/>
              <w:ind w:left="122"/>
              <w:rPr>
                <w:sz w:val="20"/>
              </w:rPr>
            </w:pPr>
            <w:r>
              <w:rPr>
                <w:sz w:val="20"/>
              </w:rPr>
              <w:t>2008-8752</w:t>
            </w:r>
          </w:p>
        </w:tc>
        <w:tc>
          <w:tcPr>
            <w:tcW w:w="5416" w:type="dxa"/>
          </w:tcPr>
          <w:p>
            <w:pPr>
              <w:pStyle w:val="TableParagraph"/>
              <w:spacing w:line="229" w:lineRule="exact" w:before="0"/>
              <w:ind w:right="39"/>
              <w:rPr>
                <w:sz w:val="20"/>
              </w:rPr>
            </w:pPr>
            <w:r>
              <w:rPr>
                <w:sz w:val="20"/>
              </w:rPr>
              <w:t>MATHEMATICS, APPLIED (Q3, 183/257); MATHEMATICS (Q3,</w:t>
            </w:r>
          </w:p>
          <w:p>
            <w:pPr>
              <w:pStyle w:val="TableParagraph"/>
              <w:spacing w:before="17"/>
              <w:ind w:right="39"/>
              <w:rPr>
                <w:sz w:val="20"/>
              </w:rPr>
            </w:pPr>
            <w:r>
              <w:rPr>
                <w:sz w:val="20"/>
              </w:rPr>
              <w:t>157/312)</w:t>
            </w:r>
          </w:p>
        </w:tc>
      </w:tr>
      <w:tr>
        <w:trPr>
          <w:trHeight w:val="291" w:hRule="exact"/>
        </w:trPr>
        <w:tc>
          <w:tcPr>
            <w:tcW w:w="660" w:type="dxa"/>
          </w:tcPr>
          <w:p>
            <w:pPr>
              <w:pStyle w:val="TableParagraph"/>
              <w:spacing w:before="2"/>
              <w:ind w:left="0" w:right="139"/>
              <w:jc w:val="right"/>
              <w:rPr>
                <w:sz w:val="22"/>
              </w:rPr>
            </w:pPr>
            <w:r>
              <w:rPr>
                <w:sz w:val="22"/>
              </w:rPr>
              <w:t>460</w:t>
            </w:r>
          </w:p>
        </w:tc>
        <w:tc>
          <w:tcPr>
            <w:tcW w:w="3385" w:type="dxa"/>
          </w:tcPr>
          <w:p>
            <w:pPr>
              <w:pStyle w:val="TableParagraph"/>
              <w:spacing w:before="14"/>
              <w:ind w:right="-1"/>
              <w:rPr>
                <w:sz w:val="20"/>
              </w:rPr>
            </w:pPr>
            <w:r>
              <w:rPr>
                <w:sz w:val="20"/>
              </w:rPr>
              <w:t>ANNALS OF GENERAL PSYCHIATRY</w:t>
            </w:r>
          </w:p>
        </w:tc>
        <w:tc>
          <w:tcPr>
            <w:tcW w:w="1128" w:type="dxa"/>
          </w:tcPr>
          <w:p>
            <w:pPr>
              <w:pStyle w:val="TableParagraph"/>
              <w:spacing w:before="14"/>
              <w:ind w:left="122"/>
              <w:rPr>
                <w:sz w:val="20"/>
              </w:rPr>
            </w:pPr>
            <w:r>
              <w:rPr>
                <w:sz w:val="20"/>
              </w:rPr>
              <w:t>1744-859X</w:t>
            </w:r>
          </w:p>
        </w:tc>
        <w:tc>
          <w:tcPr>
            <w:tcW w:w="5416" w:type="dxa"/>
          </w:tcPr>
          <w:p>
            <w:pPr>
              <w:pStyle w:val="TableParagraph"/>
              <w:spacing w:before="14"/>
              <w:ind w:right="39"/>
              <w:rPr>
                <w:sz w:val="20"/>
              </w:rPr>
            </w:pPr>
            <w:r>
              <w:rPr>
                <w:sz w:val="20"/>
              </w:rPr>
              <w:t>PSYCHIATRY (Q3, 96/140)</w:t>
            </w:r>
          </w:p>
        </w:tc>
      </w:tr>
      <w:tr>
        <w:trPr>
          <w:trHeight w:val="290" w:hRule="exact"/>
        </w:trPr>
        <w:tc>
          <w:tcPr>
            <w:tcW w:w="660" w:type="dxa"/>
          </w:tcPr>
          <w:p>
            <w:pPr>
              <w:pStyle w:val="TableParagraph"/>
              <w:spacing w:before="2"/>
              <w:ind w:left="0" w:right="139"/>
              <w:jc w:val="right"/>
              <w:rPr>
                <w:sz w:val="22"/>
              </w:rPr>
            </w:pPr>
            <w:r>
              <w:rPr>
                <w:sz w:val="22"/>
              </w:rPr>
              <w:t>461</w:t>
            </w:r>
          </w:p>
        </w:tc>
        <w:tc>
          <w:tcPr>
            <w:tcW w:w="3385" w:type="dxa"/>
          </w:tcPr>
          <w:p>
            <w:pPr>
              <w:pStyle w:val="TableParagraph"/>
              <w:ind w:right="-1"/>
              <w:rPr>
                <w:sz w:val="20"/>
              </w:rPr>
            </w:pPr>
            <w:r>
              <w:rPr>
                <w:sz w:val="20"/>
              </w:rPr>
              <w:t>ANNALS OF GEOPHYSICS</w:t>
            </w:r>
          </w:p>
        </w:tc>
        <w:tc>
          <w:tcPr>
            <w:tcW w:w="1128" w:type="dxa"/>
          </w:tcPr>
          <w:p>
            <w:pPr>
              <w:pStyle w:val="TableParagraph"/>
              <w:ind w:left="122"/>
              <w:rPr>
                <w:sz w:val="20"/>
              </w:rPr>
            </w:pPr>
            <w:r>
              <w:rPr>
                <w:sz w:val="20"/>
              </w:rPr>
              <w:t>1593-5213</w:t>
            </w:r>
          </w:p>
        </w:tc>
        <w:tc>
          <w:tcPr>
            <w:tcW w:w="5416" w:type="dxa"/>
          </w:tcPr>
          <w:p>
            <w:pPr>
              <w:pStyle w:val="TableParagraph"/>
              <w:ind w:right="39"/>
              <w:rPr>
                <w:sz w:val="20"/>
              </w:rPr>
            </w:pPr>
            <w:r>
              <w:rPr>
                <w:sz w:val="20"/>
              </w:rPr>
              <w:t>GEOCHEMISTRY &amp; GEOPHYSICS (Q3, 55/79)</w:t>
            </w:r>
          </w:p>
        </w:tc>
      </w:tr>
      <w:tr>
        <w:trPr>
          <w:trHeight w:val="492" w:hRule="exact"/>
        </w:trPr>
        <w:tc>
          <w:tcPr>
            <w:tcW w:w="660" w:type="dxa"/>
          </w:tcPr>
          <w:p>
            <w:pPr>
              <w:pStyle w:val="TableParagraph"/>
              <w:spacing w:before="102"/>
              <w:ind w:left="0" w:right="139"/>
              <w:jc w:val="right"/>
              <w:rPr>
                <w:sz w:val="22"/>
              </w:rPr>
            </w:pPr>
            <w:r>
              <w:rPr>
                <w:sz w:val="22"/>
              </w:rPr>
              <w:t>462</w:t>
            </w:r>
          </w:p>
        </w:tc>
        <w:tc>
          <w:tcPr>
            <w:tcW w:w="3385" w:type="dxa"/>
          </w:tcPr>
          <w:p>
            <w:pPr>
              <w:pStyle w:val="TableParagraph"/>
              <w:spacing w:before="114"/>
              <w:ind w:right="-1"/>
              <w:rPr>
                <w:sz w:val="20"/>
              </w:rPr>
            </w:pPr>
            <w:r>
              <w:rPr>
                <w:sz w:val="20"/>
              </w:rPr>
              <w:t>ANNALS OF GLACIOLOGY</w:t>
            </w:r>
          </w:p>
        </w:tc>
        <w:tc>
          <w:tcPr>
            <w:tcW w:w="1128" w:type="dxa"/>
          </w:tcPr>
          <w:p>
            <w:pPr>
              <w:pStyle w:val="TableParagraph"/>
              <w:spacing w:before="114"/>
              <w:ind w:left="122"/>
              <w:rPr>
                <w:sz w:val="20"/>
              </w:rPr>
            </w:pPr>
            <w:r>
              <w:rPr>
                <w:sz w:val="20"/>
              </w:rPr>
              <w:t>0260-3055</w:t>
            </w:r>
          </w:p>
        </w:tc>
        <w:tc>
          <w:tcPr>
            <w:tcW w:w="5416" w:type="dxa"/>
          </w:tcPr>
          <w:p>
            <w:pPr>
              <w:pStyle w:val="TableParagraph"/>
              <w:spacing w:line="229" w:lineRule="exact" w:before="0"/>
              <w:ind w:right="39"/>
              <w:rPr>
                <w:sz w:val="20"/>
              </w:rPr>
            </w:pPr>
            <w:r>
              <w:rPr>
                <w:sz w:val="20"/>
              </w:rPr>
              <w:t>GEOGRAPHY, PHYSICAL (Q2, 19/46); GEOSCIENCES,</w:t>
            </w:r>
          </w:p>
          <w:p>
            <w:pPr>
              <w:pStyle w:val="TableParagraph"/>
              <w:spacing w:before="17"/>
              <w:ind w:right="39"/>
              <w:rPr>
                <w:sz w:val="20"/>
              </w:rPr>
            </w:pPr>
            <w:r>
              <w:rPr>
                <w:sz w:val="20"/>
              </w:rPr>
              <w:t>MULTIDISCIPLINARY (Q2, 52/175)</w:t>
            </w:r>
          </w:p>
        </w:tc>
      </w:tr>
      <w:tr>
        <w:trPr>
          <w:trHeight w:val="492" w:hRule="exact"/>
        </w:trPr>
        <w:tc>
          <w:tcPr>
            <w:tcW w:w="660" w:type="dxa"/>
          </w:tcPr>
          <w:p>
            <w:pPr>
              <w:pStyle w:val="TableParagraph"/>
              <w:spacing w:before="102"/>
              <w:ind w:left="0" w:right="139"/>
              <w:jc w:val="right"/>
              <w:rPr>
                <w:sz w:val="22"/>
              </w:rPr>
            </w:pPr>
            <w:r>
              <w:rPr>
                <w:sz w:val="22"/>
              </w:rPr>
              <w:t>463</w:t>
            </w:r>
          </w:p>
        </w:tc>
        <w:tc>
          <w:tcPr>
            <w:tcW w:w="3385" w:type="dxa"/>
          </w:tcPr>
          <w:p>
            <w:pPr>
              <w:pStyle w:val="TableParagraph"/>
              <w:spacing w:line="229" w:lineRule="exact" w:before="0"/>
              <w:ind w:right="-1"/>
              <w:rPr>
                <w:sz w:val="20"/>
              </w:rPr>
            </w:pPr>
            <w:r>
              <w:rPr>
                <w:sz w:val="20"/>
              </w:rPr>
              <w:t>ANNALS OF GLOBAL ANALYSIS AND</w:t>
            </w:r>
          </w:p>
          <w:p>
            <w:pPr>
              <w:pStyle w:val="TableParagraph"/>
              <w:spacing w:before="17"/>
              <w:ind w:right="-1"/>
              <w:rPr>
                <w:sz w:val="20"/>
              </w:rPr>
            </w:pPr>
            <w:r>
              <w:rPr>
                <w:sz w:val="20"/>
              </w:rPr>
              <w:t>GEOMETRY</w:t>
            </w:r>
          </w:p>
        </w:tc>
        <w:tc>
          <w:tcPr>
            <w:tcW w:w="1128" w:type="dxa"/>
          </w:tcPr>
          <w:p>
            <w:pPr>
              <w:pStyle w:val="TableParagraph"/>
              <w:spacing w:before="114"/>
              <w:ind w:left="122"/>
              <w:rPr>
                <w:sz w:val="20"/>
              </w:rPr>
            </w:pPr>
            <w:r>
              <w:rPr>
                <w:sz w:val="20"/>
              </w:rPr>
              <w:t>0232-704X</w:t>
            </w:r>
          </w:p>
        </w:tc>
        <w:tc>
          <w:tcPr>
            <w:tcW w:w="5416" w:type="dxa"/>
          </w:tcPr>
          <w:p>
            <w:pPr>
              <w:pStyle w:val="TableParagraph"/>
              <w:spacing w:before="114"/>
              <w:ind w:right="39"/>
              <w:rPr>
                <w:sz w:val="20"/>
              </w:rPr>
            </w:pPr>
            <w:r>
              <w:rPr>
                <w:sz w:val="20"/>
              </w:rPr>
              <w:t>MATHEMATICS (Q2, 119/312)</w:t>
            </w:r>
          </w:p>
        </w:tc>
      </w:tr>
      <w:tr>
        <w:trPr>
          <w:trHeight w:val="290" w:hRule="exact"/>
        </w:trPr>
        <w:tc>
          <w:tcPr>
            <w:tcW w:w="660" w:type="dxa"/>
          </w:tcPr>
          <w:p>
            <w:pPr>
              <w:pStyle w:val="TableParagraph"/>
              <w:spacing w:before="2"/>
              <w:ind w:left="0" w:right="139"/>
              <w:jc w:val="right"/>
              <w:rPr>
                <w:sz w:val="22"/>
              </w:rPr>
            </w:pPr>
            <w:r>
              <w:rPr>
                <w:sz w:val="22"/>
              </w:rPr>
              <w:t>464</w:t>
            </w:r>
          </w:p>
        </w:tc>
        <w:tc>
          <w:tcPr>
            <w:tcW w:w="3385" w:type="dxa"/>
          </w:tcPr>
          <w:p>
            <w:pPr>
              <w:pStyle w:val="TableParagraph"/>
              <w:ind w:right="-1"/>
              <w:rPr>
                <w:sz w:val="20"/>
              </w:rPr>
            </w:pPr>
            <w:r>
              <w:rPr>
                <w:sz w:val="20"/>
              </w:rPr>
              <w:t>ANNALS OF HEMATOLOGY</w:t>
            </w:r>
          </w:p>
        </w:tc>
        <w:tc>
          <w:tcPr>
            <w:tcW w:w="1128" w:type="dxa"/>
          </w:tcPr>
          <w:p>
            <w:pPr>
              <w:pStyle w:val="TableParagraph"/>
              <w:ind w:left="122"/>
              <w:rPr>
                <w:sz w:val="20"/>
              </w:rPr>
            </w:pPr>
            <w:r>
              <w:rPr>
                <w:sz w:val="20"/>
              </w:rPr>
              <w:t>0939-5555</w:t>
            </w:r>
          </w:p>
        </w:tc>
        <w:tc>
          <w:tcPr>
            <w:tcW w:w="5416" w:type="dxa"/>
          </w:tcPr>
          <w:p>
            <w:pPr>
              <w:pStyle w:val="TableParagraph"/>
              <w:ind w:right="39"/>
              <w:rPr>
                <w:sz w:val="20"/>
              </w:rPr>
            </w:pPr>
            <w:r>
              <w:rPr>
                <w:sz w:val="20"/>
              </w:rPr>
              <w:t>HEMATOLOGY (Q2, 32/68)</w:t>
            </w:r>
          </w:p>
        </w:tc>
      </w:tr>
      <w:tr>
        <w:trPr>
          <w:trHeight w:val="290" w:hRule="exact"/>
        </w:trPr>
        <w:tc>
          <w:tcPr>
            <w:tcW w:w="660" w:type="dxa"/>
          </w:tcPr>
          <w:p>
            <w:pPr>
              <w:pStyle w:val="TableParagraph"/>
              <w:spacing w:before="2"/>
              <w:ind w:left="0" w:right="139"/>
              <w:jc w:val="right"/>
              <w:rPr>
                <w:sz w:val="22"/>
              </w:rPr>
            </w:pPr>
            <w:r>
              <w:rPr>
                <w:sz w:val="22"/>
              </w:rPr>
              <w:t>465</w:t>
            </w:r>
          </w:p>
        </w:tc>
        <w:tc>
          <w:tcPr>
            <w:tcW w:w="3385" w:type="dxa"/>
          </w:tcPr>
          <w:p>
            <w:pPr>
              <w:pStyle w:val="TableParagraph"/>
              <w:ind w:right="-1"/>
              <w:rPr>
                <w:sz w:val="20"/>
              </w:rPr>
            </w:pPr>
            <w:r>
              <w:rPr>
                <w:sz w:val="20"/>
              </w:rPr>
              <w:t>ANNALS OF HEPATOLOGY</w:t>
            </w:r>
          </w:p>
        </w:tc>
        <w:tc>
          <w:tcPr>
            <w:tcW w:w="1128" w:type="dxa"/>
          </w:tcPr>
          <w:p>
            <w:pPr>
              <w:pStyle w:val="TableParagraph"/>
              <w:ind w:left="122"/>
              <w:rPr>
                <w:sz w:val="20"/>
              </w:rPr>
            </w:pPr>
            <w:r>
              <w:rPr>
                <w:sz w:val="20"/>
              </w:rPr>
              <w:t>1665-2681</w:t>
            </w:r>
          </w:p>
        </w:tc>
        <w:tc>
          <w:tcPr>
            <w:tcW w:w="5416" w:type="dxa"/>
          </w:tcPr>
          <w:p>
            <w:pPr>
              <w:pStyle w:val="TableParagraph"/>
              <w:ind w:right="39"/>
              <w:rPr>
                <w:sz w:val="20"/>
              </w:rPr>
            </w:pPr>
            <w:r>
              <w:rPr>
                <w:sz w:val="20"/>
              </w:rPr>
              <w:t>GASTROENTEROLOGY &amp; HEPATOLOGY (Q3, 53/76)</w:t>
            </w:r>
          </w:p>
        </w:tc>
      </w:tr>
      <w:tr>
        <w:trPr>
          <w:trHeight w:val="492" w:hRule="exact"/>
        </w:trPr>
        <w:tc>
          <w:tcPr>
            <w:tcW w:w="660" w:type="dxa"/>
          </w:tcPr>
          <w:p>
            <w:pPr>
              <w:pStyle w:val="TableParagraph"/>
              <w:spacing w:before="102"/>
              <w:ind w:left="0" w:right="139"/>
              <w:jc w:val="right"/>
              <w:rPr>
                <w:sz w:val="22"/>
              </w:rPr>
            </w:pPr>
            <w:r>
              <w:rPr>
                <w:sz w:val="22"/>
              </w:rPr>
              <w:t>466</w:t>
            </w:r>
          </w:p>
        </w:tc>
        <w:tc>
          <w:tcPr>
            <w:tcW w:w="3385" w:type="dxa"/>
          </w:tcPr>
          <w:p>
            <w:pPr>
              <w:pStyle w:val="TableParagraph"/>
              <w:spacing w:before="114"/>
              <w:ind w:right="-1"/>
              <w:rPr>
                <w:sz w:val="20"/>
              </w:rPr>
            </w:pPr>
            <w:r>
              <w:rPr>
                <w:sz w:val="20"/>
              </w:rPr>
              <w:t>ANNALS OF HUMAN BIOLOGY</w:t>
            </w:r>
          </w:p>
        </w:tc>
        <w:tc>
          <w:tcPr>
            <w:tcW w:w="1128" w:type="dxa"/>
          </w:tcPr>
          <w:p>
            <w:pPr>
              <w:pStyle w:val="TableParagraph"/>
              <w:spacing w:before="114"/>
              <w:ind w:left="122"/>
              <w:rPr>
                <w:sz w:val="20"/>
              </w:rPr>
            </w:pPr>
            <w:r>
              <w:rPr>
                <w:sz w:val="20"/>
              </w:rPr>
              <w:t>0301-4460</w:t>
            </w:r>
          </w:p>
        </w:tc>
        <w:tc>
          <w:tcPr>
            <w:tcW w:w="5416" w:type="dxa"/>
          </w:tcPr>
          <w:p>
            <w:pPr>
              <w:pStyle w:val="TableParagraph"/>
              <w:spacing w:line="229" w:lineRule="exact" w:before="0"/>
              <w:ind w:right="39"/>
              <w:rPr>
                <w:sz w:val="20"/>
              </w:rPr>
            </w:pPr>
            <w:r>
              <w:rPr>
                <w:sz w:val="20"/>
              </w:rPr>
              <w:t>BIOLOGY (Q3, 46/85); PUBLIC, ENVIRONMENTAL &amp;</w:t>
            </w:r>
          </w:p>
          <w:p>
            <w:pPr>
              <w:pStyle w:val="TableParagraph"/>
              <w:spacing w:before="17"/>
              <w:ind w:right="39"/>
              <w:rPr>
                <w:sz w:val="20"/>
              </w:rPr>
            </w:pPr>
            <w:r>
              <w:rPr>
                <w:sz w:val="20"/>
              </w:rPr>
              <w:t>OCCUPATIONAL HEALTH (Q3, 105/165)</w:t>
            </w:r>
          </w:p>
        </w:tc>
      </w:tr>
      <w:tr>
        <w:trPr>
          <w:trHeight w:val="290" w:hRule="exact"/>
        </w:trPr>
        <w:tc>
          <w:tcPr>
            <w:tcW w:w="660" w:type="dxa"/>
          </w:tcPr>
          <w:p>
            <w:pPr>
              <w:pStyle w:val="TableParagraph"/>
              <w:spacing w:before="1"/>
              <w:ind w:left="0" w:right="139"/>
              <w:jc w:val="right"/>
              <w:rPr>
                <w:sz w:val="22"/>
              </w:rPr>
            </w:pPr>
            <w:r>
              <w:rPr>
                <w:sz w:val="22"/>
              </w:rPr>
              <w:t>467</w:t>
            </w:r>
          </w:p>
        </w:tc>
        <w:tc>
          <w:tcPr>
            <w:tcW w:w="3385" w:type="dxa"/>
          </w:tcPr>
          <w:p>
            <w:pPr>
              <w:pStyle w:val="TableParagraph"/>
              <w:ind w:right="-1"/>
              <w:rPr>
                <w:sz w:val="20"/>
              </w:rPr>
            </w:pPr>
            <w:r>
              <w:rPr>
                <w:sz w:val="20"/>
              </w:rPr>
              <w:t>ANNALS OF HUMAN GENETICS</w:t>
            </w:r>
          </w:p>
        </w:tc>
        <w:tc>
          <w:tcPr>
            <w:tcW w:w="1128" w:type="dxa"/>
          </w:tcPr>
          <w:p>
            <w:pPr>
              <w:pStyle w:val="TableParagraph"/>
              <w:ind w:left="122"/>
              <w:rPr>
                <w:sz w:val="20"/>
              </w:rPr>
            </w:pPr>
            <w:r>
              <w:rPr>
                <w:sz w:val="20"/>
              </w:rPr>
              <w:t>0003-4800</w:t>
            </w:r>
          </w:p>
        </w:tc>
        <w:tc>
          <w:tcPr>
            <w:tcW w:w="5416" w:type="dxa"/>
          </w:tcPr>
          <w:p>
            <w:pPr>
              <w:pStyle w:val="TableParagraph"/>
              <w:ind w:right="39"/>
              <w:rPr>
                <w:sz w:val="20"/>
              </w:rPr>
            </w:pPr>
            <w:r>
              <w:rPr>
                <w:sz w:val="20"/>
              </w:rPr>
              <w:t>GENETICS &amp; HEREDITY (Q3, 100/167)</w:t>
            </w:r>
          </w:p>
        </w:tc>
      </w:tr>
      <w:tr>
        <w:trPr>
          <w:trHeight w:val="290" w:hRule="exact"/>
        </w:trPr>
        <w:tc>
          <w:tcPr>
            <w:tcW w:w="660" w:type="dxa"/>
          </w:tcPr>
          <w:p>
            <w:pPr>
              <w:pStyle w:val="TableParagraph"/>
              <w:spacing w:before="2"/>
              <w:ind w:left="0" w:right="139"/>
              <w:jc w:val="right"/>
              <w:rPr>
                <w:sz w:val="22"/>
              </w:rPr>
            </w:pPr>
            <w:r>
              <w:rPr>
                <w:sz w:val="22"/>
              </w:rPr>
              <w:t>468</w:t>
            </w:r>
          </w:p>
        </w:tc>
        <w:tc>
          <w:tcPr>
            <w:tcW w:w="3385" w:type="dxa"/>
          </w:tcPr>
          <w:p>
            <w:pPr>
              <w:pStyle w:val="TableParagraph"/>
              <w:ind w:right="-1"/>
              <w:rPr>
                <w:sz w:val="20"/>
              </w:rPr>
            </w:pPr>
            <w:r>
              <w:rPr>
                <w:sz w:val="20"/>
              </w:rPr>
              <w:t>ANNALS OF INTENSIVE CARE</w:t>
            </w:r>
          </w:p>
        </w:tc>
        <w:tc>
          <w:tcPr>
            <w:tcW w:w="1128" w:type="dxa"/>
          </w:tcPr>
          <w:p>
            <w:pPr>
              <w:pStyle w:val="TableParagraph"/>
              <w:ind w:left="122"/>
              <w:rPr>
                <w:sz w:val="20"/>
              </w:rPr>
            </w:pPr>
            <w:r>
              <w:rPr>
                <w:sz w:val="20"/>
              </w:rPr>
              <w:t>2110-5820</w:t>
            </w:r>
          </w:p>
        </w:tc>
        <w:tc>
          <w:tcPr>
            <w:tcW w:w="5416" w:type="dxa"/>
          </w:tcPr>
          <w:p>
            <w:pPr>
              <w:pStyle w:val="TableParagraph"/>
              <w:ind w:right="39"/>
              <w:rPr>
                <w:sz w:val="20"/>
              </w:rPr>
            </w:pPr>
            <w:r>
              <w:rPr>
                <w:sz w:val="20"/>
              </w:rPr>
              <w:t>CRITICAL CARE MEDICINE (Q2, 8/27)</w:t>
            </w:r>
          </w:p>
        </w:tc>
      </w:tr>
      <w:tr>
        <w:trPr>
          <w:trHeight w:val="290" w:hRule="exact"/>
        </w:trPr>
        <w:tc>
          <w:tcPr>
            <w:tcW w:w="660" w:type="dxa"/>
          </w:tcPr>
          <w:p>
            <w:pPr>
              <w:pStyle w:val="TableParagraph"/>
              <w:spacing w:before="2"/>
              <w:ind w:left="0" w:right="139"/>
              <w:jc w:val="right"/>
              <w:rPr>
                <w:sz w:val="22"/>
              </w:rPr>
            </w:pPr>
            <w:r>
              <w:rPr>
                <w:sz w:val="22"/>
              </w:rPr>
              <w:t>469</w:t>
            </w:r>
          </w:p>
        </w:tc>
        <w:tc>
          <w:tcPr>
            <w:tcW w:w="3385" w:type="dxa"/>
          </w:tcPr>
          <w:p>
            <w:pPr>
              <w:pStyle w:val="TableParagraph"/>
              <w:ind w:right="-1"/>
              <w:rPr>
                <w:sz w:val="20"/>
              </w:rPr>
            </w:pPr>
            <w:r>
              <w:rPr>
                <w:sz w:val="20"/>
              </w:rPr>
              <w:t>ANNALS OF INTERNAL MEDICINE</w:t>
            </w:r>
          </w:p>
        </w:tc>
        <w:tc>
          <w:tcPr>
            <w:tcW w:w="1128" w:type="dxa"/>
          </w:tcPr>
          <w:p>
            <w:pPr>
              <w:pStyle w:val="TableParagraph"/>
              <w:ind w:left="122"/>
              <w:rPr>
                <w:sz w:val="20"/>
              </w:rPr>
            </w:pPr>
            <w:r>
              <w:rPr>
                <w:sz w:val="20"/>
              </w:rPr>
              <w:t>0003-4819</w:t>
            </w:r>
          </w:p>
        </w:tc>
        <w:tc>
          <w:tcPr>
            <w:tcW w:w="5416" w:type="dxa"/>
          </w:tcPr>
          <w:p>
            <w:pPr>
              <w:pStyle w:val="TableParagraph"/>
              <w:ind w:right="39"/>
              <w:rPr>
                <w:sz w:val="20"/>
              </w:rPr>
            </w:pPr>
            <w:r>
              <w:rPr>
                <w:sz w:val="20"/>
              </w:rPr>
              <w:t>MEDICINE, GENERAL &amp; INTERNAL (Q1, 4/154)</w:t>
            </w:r>
          </w:p>
        </w:tc>
      </w:tr>
      <w:tr>
        <w:trPr>
          <w:trHeight w:val="291" w:hRule="exact"/>
        </w:trPr>
        <w:tc>
          <w:tcPr>
            <w:tcW w:w="660" w:type="dxa"/>
          </w:tcPr>
          <w:p>
            <w:pPr>
              <w:pStyle w:val="TableParagraph"/>
              <w:spacing w:before="2"/>
              <w:ind w:left="0" w:right="139"/>
              <w:jc w:val="right"/>
              <w:rPr>
                <w:sz w:val="22"/>
              </w:rPr>
            </w:pPr>
            <w:r>
              <w:rPr>
                <w:sz w:val="22"/>
              </w:rPr>
              <w:t>470</w:t>
            </w:r>
          </w:p>
        </w:tc>
        <w:tc>
          <w:tcPr>
            <w:tcW w:w="3385" w:type="dxa"/>
          </w:tcPr>
          <w:p>
            <w:pPr>
              <w:pStyle w:val="TableParagraph"/>
              <w:spacing w:before="14"/>
              <w:ind w:right="-1"/>
              <w:rPr>
                <w:sz w:val="20"/>
              </w:rPr>
            </w:pPr>
            <w:r>
              <w:rPr>
                <w:sz w:val="20"/>
              </w:rPr>
              <w:t>ANNALS OF LABORATORY MEDICINE</w:t>
            </w:r>
          </w:p>
        </w:tc>
        <w:tc>
          <w:tcPr>
            <w:tcW w:w="1128" w:type="dxa"/>
          </w:tcPr>
          <w:p>
            <w:pPr>
              <w:pStyle w:val="TableParagraph"/>
              <w:spacing w:before="14"/>
              <w:ind w:left="122"/>
              <w:rPr>
                <w:sz w:val="20"/>
              </w:rPr>
            </w:pPr>
            <w:r>
              <w:rPr>
                <w:sz w:val="20"/>
              </w:rPr>
              <w:t>2234-3806</w:t>
            </w:r>
          </w:p>
        </w:tc>
        <w:tc>
          <w:tcPr>
            <w:tcW w:w="5416" w:type="dxa"/>
          </w:tcPr>
          <w:p>
            <w:pPr>
              <w:pStyle w:val="TableParagraph"/>
              <w:spacing w:before="14"/>
              <w:ind w:right="39"/>
              <w:rPr>
                <w:sz w:val="20"/>
              </w:rPr>
            </w:pPr>
            <w:r>
              <w:rPr>
                <w:sz w:val="20"/>
              </w:rPr>
              <w:t>MEDICAL LABORATORY TECHNOLOGY (Q3, 16/30)</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139"/>
              <w:jc w:val="right"/>
              <w:rPr>
                <w:sz w:val="22"/>
              </w:rPr>
            </w:pPr>
            <w:r>
              <w:rPr>
                <w:sz w:val="22"/>
              </w:rPr>
              <w:t>471</w:t>
            </w:r>
          </w:p>
        </w:tc>
        <w:tc>
          <w:tcPr>
            <w:tcW w:w="3385" w:type="dxa"/>
          </w:tcPr>
          <w:p>
            <w:pPr>
              <w:pStyle w:val="TableParagraph"/>
              <w:ind w:right="-1"/>
              <w:rPr>
                <w:sz w:val="20"/>
              </w:rPr>
            </w:pPr>
            <w:r>
              <w:rPr>
                <w:sz w:val="20"/>
              </w:rPr>
              <w:t>ANNALS OF MATHEMATICS</w:t>
            </w:r>
          </w:p>
        </w:tc>
        <w:tc>
          <w:tcPr>
            <w:tcW w:w="1128" w:type="dxa"/>
          </w:tcPr>
          <w:p>
            <w:pPr>
              <w:pStyle w:val="TableParagraph"/>
              <w:ind w:left="122"/>
              <w:rPr>
                <w:sz w:val="20"/>
              </w:rPr>
            </w:pPr>
            <w:r>
              <w:rPr>
                <w:sz w:val="20"/>
              </w:rPr>
              <w:t>0003-486X</w:t>
            </w:r>
          </w:p>
        </w:tc>
        <w:tc>
          <w:tcPr>
            <w:tcW w:w="5416" w:type="dxa"/>
          </w:tcPr>
          <w:p>
            <w:pPr>
              <w:pStyle w:val="TableParagraph"/>
              <w:ind w:right="39"/>
              <w:rPr>
                <w:sz w:val="20"/>
              </w:rPr>
            </w:pPr>
            <w:r>
              <w:rPr>
                <w:sz w:val="20"/>
              </w:rPr>
              <w:t>MATHEMATICS (Q1, 2/312)</w:t>
            </w:r>
          </w:p>
        </w:tc>
      </w:tr>
      <w:tr>
        <w:trPr>
          <w:trHeight w:val="492" w:hRule="exact"/>
        </w:trPr>
        <w:tc>
          <w:tcPr>
            <w:tcW w:w="660" w:type="dxa"/>
          </w:tcPr>
          <w:p>
            <w:pPr>
              <w:pStyle w:val="TableParagraph"/>
              <w:spacing w:before="102"/>
              <w:ind w:left="0" w:right="139"/>
              <w:jc w:val="right"/>
              <w:rPr>
                <w:sz w:val="22"/>
              </w:rPr>
            </w:pPr>
            <w:r>
              <w:rPr>
                <w:sz w:val="22"/>
              </w:rPr>
              <w:t>472</w:t>
            </w:r>
          </w:p>
        </w:tc>
        <w:tc>
          <w:tcPr>
            <w:tcW w:w="3385" w:type="dxa"/>
          </w:tcPr>
          <w:p>
            <w:pPr>
              <w:pStyle w:val="TableParagraph"/>
              <w:spacing w:line="229" w:lineRule="exact" w:before="0"/>
              <w:ind w:right="-1"/>
              <w:rPr>
                <w:sz w:val="20"/>
              </w:rPr>
            </w:pPr>
            <w:r>
              <w:rPr>
                <w:sz w:val="20"/>
              </w:rPr>
              <w:t>ANNALS OF MATHEMATICS AND</w:t>
            </w:r>
          </w:p>
          <w:p>
            <w:pPr>
              <w:pStyle w:val="TableParagraph"/>
              <w:spacing w:before="17"/>
              <w:ind w:right="-1"/>
              <w:rPr>
                <w:sz w:val="20"/>
              </w:rPr>
            </w:pPr>
            <w:r>
              <w:rPr>
                <w:sz w:val="20"/>
              </w:rPr>
              <w:t>ARTIFICIAL INTELLIGENCE</w:t>
            </w:r>
          </w:p>
        </w:tc>
        <w:tc>
          <w:tcPr>
            <w:tcW w:w="1128" w:type="dxa"/>
          </w:tcPr>
          <w:p>
            <w:pPr>
              <w:pStyle w:val="TableParagraph"/>
              <w:spacing w:before="114"/>
              <w:ind w:left="122"/>
              <w:rPr>
                <w:sz w:val="20"/>
              </w:rPr>
            </w:pPr>
            <w:r>
              <w:rPr>
                <w:sz w:val="20"/>
              </w:rPr>
              <w:t>1012-2443</w:t>
            </w:r>
          </w:p>
        </w:tc>
        <w:tc>
          <w:tcPr>
            <w:tcW w:w="5416" w:type="dxa"/>
          </w:tcPr>
          <w:p>
            <w:pPr>
              <w:pStyle w:val="TableParagraph"/>
              <w:spacing w:before="114"/>
              <w:ind w:right="39"/>
              <w:rPr>
                <w:sz w:val="20"/>
              </w:rPr>
            </w:pPr>
            <w:r>
              <w:rPr>
                <w:sz w:val="20"/>
              </w:rPr>
              <w:t>MATHEMATICS, APPLIED (Q3, 163/257)</w:t>
            </w:r>
          </w:p>
        </w:tc>
      </w:tr>
      <w:tr>
        <w:trPr>
          <w:trHeight w:val="290" w:hRule="exact"/>
        </w:trPr>
        <w:tc>
          <w:tcPr>
            <w:tcW w:w="660" w:type="dxa"/>
          </w:tcPr>
          <w:p>
            <w:pPr>
              <w:pStyle w:val="TableParagraph"/>
              <w:spacing w:before="2"/>
              <w:ind w:left="0" w:right="139"/>
              <w:jc w:val="right"/>
              <w:rPr>
                <w:sz w:val="22"/>
              </w:rPr>
            </w:pPr>
            <w:r>
              <w:rPr>
                <w:sz w:val="22"/>
              </w:rPr>
              <w:t>473</w:t>
            </w:r>
          </w:p>
        </w:tc>
        <w:tc>
          <w:tcPr>
            <w:tcW w:w="3385" w:type="dxa"/>
          </w:tcPr>
          <w:p>
            <w:pPr>
              <w:pStyle w:val="TableParagraph"/>
              <w:ind w:right="-1"/>
              <w:rPr>
                <w:sz w:val="20"/>
              </w:rPr>
            </w:pPr>
            <w:r>
              <w:rPr>
                <w:sz w:val="20"/>
              </w:rPr>
              <w:t>ANNALS OF MEDICINE</w:t>
            </w:r>
          </w:p>
        </w:tc>
        <w:tc>
          <w:tcPr>
            <w:tcW w:w="1128" w:type="dxa"/>
          </w:tcPr>
          <w:p>
            <w:pPr>
              <w:pStyle w:val="TableParagraph"/>
              <w:ind w:left="122"/>
              <w:rPr>
                <w:sz w:val="20"/>
              </w:rPr>
            </w:pPr>
            <w:r>
              <w:rPr>
                <w:sz w:val="20"/>
              </w:rPr>
              <w:t>0785-3890</w:t>
            </w:r>
          </w:p>
        </w:tc>
        <w:tc>
          <w:tcPr>
            <w:tcW w:w="5416" w:type="dxa"/>
          </w:tcPr>
          <w:p>
            <w:pPr>
              <w:pStyle w:val="TableParagraph"/>
              <w:ind w:right="39"/>
              <w:rPr>
                <w:sz w:val="20"/>
              </w:rPr>
            </w:pPr>
            <w:r>
              <w:rPr>
                <w:sz w:val="20"/>
              </w:rPr>
              <w:t>MEDICINE, GENERAL &amp; INTERNAL (Q1, 21/154)</w:t>
            </w:r>
          </w:p>
        </w:tc>
      </w:tr>
      <w:tr>
        <w:trPr>
          <w:trHeight w:val="492" w:hRule="exact"/>
        </w:trPr>
        <w:tc>
          <w:tcPr>
            <w:tcW w:w="660" w:type="dxa"/>
          </w:tcPr>
          <w:p>
            <w:pPr>
              <w:pStyle w:val="TableParagraph"/>
              <w:spacing w:before="103"/>
              <w:ind w:left="0" w:right="139"/>
              <w:jc w:val="right"/>
              <w:rPr>
                <w:sz w:val="22"/>
              </w:rPr>
            </w:pPr>
            <w:r>
              <w:rPr>
                <w:sz w:val="22"/>
              </w:rPr>
              <w:t>474</w:t>
            </w:r>
          </w:p>
        </w:tc>
        <w:tc>
          <w:tcPr>
            <w:tcW w:w="3385" w:type="dxa"/>
          </w:tcPr>
          <w:p>
            <w:pPr>
              <w:pStyle w:val="TableParagraph"/>
              <w:spacing w:before="115"/>
              <w:ind w:right="-1"/>
              <w:rPr>
                <w:sz w:val="20"/>
              </w:rPr>
            </w:pPr>
            <w:r>
              <w:rPr>
                <w:sz w:val="20"/>
              </w:rPr>
              <w:t>ANNALS OF NEUROLOGY</w:t>
            </w:r>
          </w:p>
        </w:tc>
        <w:tc>
          <w:tcPr>
            <w:tcW w:w="1128" w:type="dxa"/>
          </w:tcPr>
          <w:p>
            <w:pPr>
              <w:pStyle w:val="TableParagraph"/>
              <w:spacing w:before="115"/>
              <w:ind w:left="122"/>
              <w:rPr>
                <w:sz w:val="20"/>
              </w:rPr>
            </w:pPr>
            <w:r>
              <w:rPr>
                <w:sz w:val="20"/>
              </w:rPr>
              <w:t>0364-5134</w:t>
            </w:r>
          </w:p>
        </w:tc>
        <w:tc>
          <w:tcPr>
            <w:tcW w:w="5416" w:type="dxa"/>
          </w:tcPr>
          <w:p>
            <w:pPr>
              <w:pStyle w:val="TableParagraph"/>
              <w:spacing w:before="115"/>
              <w:ind w:right="-5"/>
              <w:rPr>
                <w:sz w:val="20"/>
              </w:rPr>
            </w:pPr>
            <w:r>
              <w:rPr>
                <w:sz w:val="20"/>
              </w:rPr>
              <w:t>CLINICAL NEUROLOGY (Q1, 5/192); NEUROSCIENCES (Q1, 12/252)</w:t>
            </w:r>
          </w:p>
        </w:tc>
      </w:tr>
      <w:tr>
        <w:trPr>
          <w:trHeight w:val="492" w:hRule="exact"/>
        </w:trPr>
        <w:tc>
          <w:tcPr>
            <w:tcW w:w="660" w:type="dxa"/>
          </w:tcPr>
          <w:p>
            <w:pPr>
              <w:pStyle w:val="TableParagraph"/>
              <w:spacing w:before="102"/>
              <w:ind w:left="0" w:right="139"/>
              <w:jc w:val="right"/>
              <w:rPr>
                <w:sz w:val="22"/>
              </w:rPr>
            </w:pPr>
            <w:r>
              <w:rPr>
                <w:sz w:val="22"/>
              </w:rPr>
              <w:t>475</w:t>
            </w:r>
          </w:p>
        </w:tc>
        <w:tc>
          <w:tcPr>
            <w:tcW w:w="3385" w:type="dxa"/>
          </w:tcPr>
          <w:p>
            <w:pPr>
              <w:pStyle w:val="TableParagraph"/>
              <w:spacing w:line="229" w:lineRule="exact" w:before="0"/>
              <w:ind w:right="-1"/>
              <w:rPr>
                <w:sz w:val="20"/>
              </w:rPr>
            </w:pPr>
            <w:r>
              <w:rPr>
                <w:sz w:val="20"/>
              </w:rPr>
              <w:t>ANNALS OF NONINVASIVE</w:t>
            </w:r>
          </w:p>
          <w:p>
            <w:pPr>
              <w:pStyle w:val="TableParagraph"/>
              <w:spacing w:before="17"/>
              <w:ind w:right="-1"/>
              <w:rPr>
                <w:sz w:val="20"/>
              </w:rPr>
            </w:pPr>
            <w:r>
              <w:rPr>
                <w:sz w:val="20"/>
              </w:rPr>
              <w:t>ELECTROCARDIOLOGY</w:t>
            </w:r>
          </w:p>
        </w:tc>
        <w:tc>
          <w:tcPr>
            <w:tcW w:w="1128" w:type="dxa"/>
          </w:tcPr>
          <w:p>
            <w:pPr>
              <w:pStyle w:val="TableParagraph"/>
              <w:spacing w:before="114"/>
              <w:ind w:left="122"/>
              <w:rPr>
                <w:sz w:val="20"/>
              </w:rPr>
            </w:pPr>
            <w:r>
              <w:rPr>
                <w:sz w:val="20"/>
              </w:rPr>
              <w:t>1082-720X</w:t>
            </w:r>
          </w:p>
        </w:tc>
        <w:tc>
          <w:tcPr>
            <w:tcW w:w="5416" w:type="dxa"/>
          </w:tcPr>
          <w:p>
            <w:pPr>
              <w:pStyle w:val="TableParagraph"/>
              <w:spacing w:before="114"/>
              <w:ind w:right="39"/>
              <w:rPr>
                <w:sz w:val="20"/>
              </w:rPr>
            </w:pPr>
            <w:r>
              <w:rPr>
                <w:sz w:val="20"/>
              </w:rPr>
              <w:t>CARDIAC &amp; CARDIOVASCULAR SYSTEMS (Q3, 92/123)</w:t>
            </w:r>
          </w:p>
        </w:tc>
      </w:tr>
      <w:tr>
        <w:trPr>
          <w:trHeight w:val="290" w:hRule="exact"/>
        </w:trPr>
        <w:tc>
          <w:tcPr>
            <w:tcW w:w="660" w:type="dxa"/>
          </w:tcPr>
          <w:p>
            <w:pPr>
              <w:pStyle w:val="TableParagraph"/>
              <w:spacing w:before="2"/>
              <w:ind w:left="0" w:right="139"/>
              <w:jc w:val="right"/>
              <w:rPr>
                <w:sz w:val="22"/>
              </w:rPr>
            </w:pPr>
            <w:r>
              <w:rPr>
                <w:sz w:val="22"/>
              </w:rPr>
              <w:t>476</w:t>
            </w:r>
          </w:p>
        </w:tc>
        <w:tc>
          <w:tcPr>
            <w:tcW w:w="3385" w:type="dxa"/>
          </w:tcPr>
          <w:p>
            <w:pPr>
              <w:pStyle w:val="TableParagraph"/>
              <w:ind w:right="-1"/>
              <w:rPr>
                <w:sz w:val="20"/>
              </w:rPr>
            </w:pPr>
            <w:r>
              <w:rPr>
                <w:sz w:val="20"/>
              </w:rPr>
              <w:t>ANNALS OF NUCLEAR ENERGY</w:t>
            </w:r>
          </w:p>
        </w:tc>
        <w:tc>
          <w:tcPr>
            <w:tcW w:w="1128" w:type="dxa"/>
          </w:tcPr>
          <w:p>
            <w:pPr>
              <w:pStyle w:val="TableParagraph"/>
              <w:ind w:left="122"/>
              <w:rPr>
                <w:sz w:val="20"/>
              </w:rPr>
            </w:pPr>
            <w:r>
              <w:rPr>
                <w:sz w:val="20"/>
              </w:rPr>
              <w:t>0306-4549</w:t>
            </w:r>
          </w:p>
        </w:tc>
        <w:tc>
          <w:tcPr>
            <w:tcW w:w="5416" w:type="dxa"/>
          </w:tcPr>
          <w:p>
            <w:pPr>
              <w:pStyle w:val="TableParagraph"/>
              <w:ind w:right="39"/>
              <w:rPr>
                <w:sz w:val="20"/>
              </w:rPr>
            </w:pPr>
            <w:r>
              <w:rPr>
                <w:sz w:val="20"/>
              </w:rPr>
              <w:t>NUCLEAR SCIENCE &amp; TECHNOLOGY (Q3, 18/34)</w:t>
            </w:r>
          </w:p>
        </w:tc>
      </w:tr>
      <w:tr>
        <w:trPr>
          <w:trHeight w:val="492" w:hRule="exact"/>
        </w:trPr>
        <w:tc>
          <w:tcPr>
            <w:tcW w:w="660" w:type="dxa"/>
          </w:tcPr>
          <w:p>
            <w:pPr>
              <w:pStyle w:val="TableParagraph"/>
              <w:spacing w:before="102"/>
              <w:ind w:left="0" w:right="139"/>
              <w:jc w:val="right"/>
              <w:rPr>
                <w:sz w:val="22"/>
              </w:rPr>
            </w:pPr>
            <w:r>
              <w:rPr>
                <w:sz w:val="22"/>
              </w:rPr>
              <w:t>477</w:t>
            </w:r>
          </w:p>
        </w:tc>
        <w:tc>
          <w:tcPr>
            <w:tcW w:w="3385" w:type="dxa"/>
          </w:tcPr>
          <w:p>
            <w:pPr>
              <w:pStyle w:val="TableParagraph"/>
              <w:spacing w:before="114"/>
              <w:ind w:right="-1"/>
              <w:rPr>
                <w:sz w:val="20"/>
              </w:rPr>
            </w:pPr>
            <w:r>
              <w:rPr>
                <w:sz w:val="20"/>
              </w:rPr>
              <w:t>ANNALS OF NUCLEAR MEDICINE</w:t>
            </w:r>
          </w:p>
        </w:tc>
        <w:tc>
          <w:tcPr>
            <w:tcW w:w="1128" w:type="dxa"/>
          </w:tcPr>
          <w:p>
            <w:pPr>
              <w:pStyle w:val="TableParagraph"/>
              <w:spacing w:before="114"/>
              <w:ind w:left="122"/>
              <w:rPr>
                <w:sz w:val="20"/>
              </w:rPr>
            </w:pPr>
            <w:r>
              <w:rPr>
                <w:sz w:val="20"/>
              </w:rPr>
              <w:t>0914-7187</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69/125)</w:t>
            </w:r>
          </w:p>
        </w:tc>
      </w:tr>
      <w:tr>
        <w:trPr>
          <w:trHeight w:val="492" w:hRule="exact"/>
        </w:trPr>
        <w:tc>
          <w:tcPr>
            <w:tcW w:w="660" w:type="dxa"/>
          </w:tcPr>
          <w:p>
            <w:pPr>
              <w:pStyle w:val="TableParagraph"/>
              <w:spacing w:before="102"/>
              <w:ind w:left="0" w:right="139"/>
              <w:jc w:val="right"/>
              <w:rPr>
                <w:sz w:val="22"/>
              </w:rPr>
            </w:pPr>
            <w:r>
              <w:rPr>
                <w:sz w:val="22"/>
              </w:rPr>
              <w:t>478</w:t>
            </w:r>
          </w:p>
        </w:tc>
        <w:tc>
          <w:tcPr>
            <w:tcW w:w="3385" w:type="dxa"/>
          </w:tcPr>
          <w:p>
            <w:pPr>
              <w:pStyle w:val="TableParagraph"/>
              <w:spacing w:line="229" w:lineRule="exact" w:before="0"/>
              <w:ind w:right="-1"/>
              <w:rPr>
                <w:sz w:val="20"/>
              </w:rPr>
            </w:pPr>
            <w:r>
              <w:rPr>
                <w:sz w:val="20"/>
              </w:rPr>
              <w:t>ANNALS OF NUTRITION AND</w:t>
            </w:r>
          </w:p>
          <w:p>
            <w:pPr>
              <w:pStyle w:val="TableParagraph"/>
              <w:spacing w:before="17"/>
              <w:ind w:right="-1"/>
              <w:rPr>
                <w:sz w:val="20"/>
              </w:rPr>
            </w:pPr>
            <w:r>
              <w:rPr>
                <w:sz w:val="20"/>
              </w:rPr>
              <w:t>METABOLISM</w:t>
            </w:r>
          </w:p>
        </w:tc>
        <w:tc>
          <w:tcPr>
            <w:tcW w:w="1128" w:type="dxa"/>
          </w:tcPr>
          <w:p>
            <w:pPr>
              <w:pStyle w:val="TableParagraph"/>
              <w:spacing w:before="114"/>
              <w:ind w:left="122"/>
              <w:rPr>
                <w:sz w:val="20"/>
              </w:rPr>
            </w:pPr>
            <w:r>
              <w:rPr>
                <w:sz w:val="20"/>
              </w:rPr>
              <w:t>0250-6807</w:t>
            </w:r>
          </w:p>
        </w:tc>
        <w:tc>
          <w:tcPr>
            <w:tcW w:w="5416" w:type="dxa"/>
          </w:tcPr>
          <w:p>
            <w:pPr>
              <w:pStyle w:val="TableParagraph"/>
              <w:spacing w:line="229" w:lineRule="exact" w:before="0"/>
              <w:ind w:right="39"/>
              <w:rPr>
                <w:sz w:val="20"/>
              </w:rPr>
            </w:pPr>
            <w:r>
              <w:rPr>
                <w:sz w:val="20"/>
              </w:rPr>
              <w:t>ENDOCRINOLOGY &amp; METABOLISM (Q3, 71/128); NUTRITION &amp;</w:t>
            </w:r>
          </w:p>
          <w:p>
            <w:pPr>
              <w:pStyle w:val="TableParagraph"/>
              <w:spacing w:before="17"/>
              <w:ind w:right="39"/>
              <w:rPr>
                <w:sz w:val="20"/>
              </w:rPr>
            </w:pPr>
            <w:r>
              <w:rPr>
                <w:sz w:val="20"/>
              </w:rPr>
              <w:t>DIETETICS (Q2, 34/77)</w:t>
            </w:r>
          </w:p>
        </w:tc>
      </w:tr>
      <w:tr>
        <w:trPr>
          <w:trHeight w:val="492" w:hRule="exact"/>
        </w:trPr>
        <w:tc>
          <w:tcPr>
            <w:tcW w:w="660" w:type="dxa"/>
          </w:tcPr>
          <w:p>
            <w:pPr>
              <w:pStyle w:val="TableParagraph"/>
              <w:spacing w:before="102"/>
              <w:ind w:left="0" w:right="139"/>
              <w:jc w:val="right"/>
              <w:rPr>
                <w:sz w:val="22"/>
              </w:rPr>
            </w:pPr>
            <w:r>
              <w:rPr>
                <w:sz w:val="22"/>
              </w:rPr>
              <w:t>479</w:t>
            </w:r>
          </w:p>
        </w:tc>
        <w:tc>
          <w:tcPr>
            <w:tcW w:w="3385" w:type="dxa"/>
          </w:tcPr>
          <w:p>
            <w:pPr>
              <w:pStyle w:val="TableParagraph"/>
              <w:spacing w:before="114"/>
              <w:ind w:right="-1"/>
              <w:rPr>
                <w:sz w:val="20"/>
              </w:rPr>
            </w:pPr>
            <w:r>
              <w:rPr>
                <w:sz w:val="20"/>
              </w:rPr>
              <w:t>ANNALS OF OCCUPATIONAL HYGIENE</w:t>
            </w:r>
          </w:p>
        </w:tc>
        <w:tc>
          <w:tcPr>
            <w:tcW w:w="1128" w:type="dxa"/>
          </w:tcPr>
          <w:p>
            <w:pPr>
              <w:pStyle w:val="TableParagraph"/>
              <w:spacing w:before="114"/>
              <w:ind w:left="122"/>
              <w:rPr>
                <w:sz w:val="20"/>
              </w:rPr>
            </w:pPr>
            <w:r>
              <w:rPr>
                <w:sz w:val="20"/>
              </w:rPr>
              <w:t>0003-4878</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60/165); TOXICOLOGY (Q3, 52/88)</w:t>
            </w:r>
          </w:p>
        </w:tc>
      </w:tr>
      <w:tr>
        <w:trPr>
          <w:trHeight w:val="290" w:hRule="exact"/>
        </w:trPr>
        <w:tc>
          <w:tcPr>
            <w:tcW w:w="660" w:type="dxa"/>
          </w:tcPr>
          <w:p>
            <w:pPr>
              <w:pStyle w:val="TableParagraph"/>
              <w:spacing w:before="2"/>
              <w:ind w:left="0" w:right="139"/>
              <w:jc w:val="right"/>
              <w:rPr>
                <w:sz w:val="22"/>
              </w:rPr>
            </w:pPr>
            <w:r>
              <w:rPr>
                <w:sz w:val="22"/>
              </w:rPr>
              <w:t>480</w:t>
            </w:r>
          </w:p>
        </w:tc>
        <w:tc>
          <w:tcPr>
            <w:tcW w:w="3385" w:type="dxa"/>
          </w:tcPr>
          <w:p>
            <w:pPr>
              <w:pStyle w:val="TableParagraph"/>
              <w:ind w:right="-1"/>
              <w:rPr>
                <w:sz w:val="20"/>
              </w:rPr>
            </w:pPr>
            <w:r>
              <w:rPr>
                <w:sz w:val="20"/>
              </w:rPr>
              <w:t>ANNALS OF ONCOLOGY</w:t>
            </w:r>
          </w:p>
        </w:tc>
        <w:tc>
          <w:tcPr>
            <w:tcW w:w="1128" w:type="dxa"/>
          </w:tcPr>
          <w:p>
            <w:pPr>
              <w:pStyle w:val="TableParagraph"/>
              <w:ind w:left="122"/>
              <w:rPr>
                <w:sz w:val="20"/>
              </w:rPr>
            </w:pPr>
            <w:r>
              <w:rPr>
                <w:sz w:val="20"/>
              </w:rPr>
              <w:t>0923-7534</w:t>
            </w:r>
          </w:p>
        </w:tc>
        <w:tc>
          <w:tcPr>
            <w:tcW w:w="5416" w:type="dxa"/>
          </w:tcPr>
          <w:p>
            <w:pPr>
              <w:pStyle w:val="TableParagraph"/>
              <w:ind w:right="39"/>
              <w:rPr>
                <w:sz w:val="20"/>
              </w:rPr>
            </w:pPr>
            <w:r>
              <w:rPr>
                <w:sz w:val="20"/>
              </w:rPr>
              <w:t>ONCOLOGY (Q1, 18/211)</w:t>
            </w:r>
          </w:p>
        </w:tc>
      </w:tr>
      <w:tr>
        <w:trPr>
          <w:trHeight w:val="492" w:hRule="exact"/>
        </w:trPr>
        <w:tc>
          <w:tcPr>
            <w:tcW w:w="660" w:type="dxa"/>
          </w:tcPr>
          <w:p>
            <w:pPr>
              <w:pStyle w:val="TableParagraph"/>
              <w:spacing w:before="102"/>
              <w:ind w:left="0" w:right="139"/>
              <w:jc w:val="right"/>
              <w:rPr>
                <w:sz w:val="22"/>
              </w:rPr>
            </w:pPr>
            <w:r>
              <w:rPr>
                <w:sz w:val="22"/>
              </w:rPr>
              <w:t>481</w:t>
            </w:r>
          </w:p>
        </w:tc>
        <w:tc>
          <w:tcPr>
            <w:tcW w:w="3385" w:type="dxa"/>
          </w:tcPr>
          <w:p>
            <w:pPr>
              <w:pStyle w:val="TableParagraph"/>
              <w:spacing w:before="114"/>
              <w:ind w:right="-1"/>
              <w:rPr>
                <w:sz w:val="20"/>
              </w:rPr>
            </w:pPr>
            <w:r>
              <w:rPr>
                <w:sz w:val="20"/>
              </w:rPr>
              <w:t>ANNALS OF OPERATIONS RESEARCH</w:t>
            </w:r>
          </w:p>
        </w:tc>
        <w:tc>
          <w:tcPr>
            <w:tcW w:w="1128" w:type="dxa"/>
          </w:tcPr>
          <w:p>
            <w:pPr>
              <w:pStyle w:val="TableParagraph"/>
              <w:spacing w:before="114"/>
              <w:ind w:left="122"/>
              <w:rPr>
                <w:sz w:val="20"/>
              </w:rPr>
            </w:pPr>
            <w:r>
              <w:rPr>
                <w:sz w:val="20"/>
              </w:rPr>
              <w:t>0254-5330</w:t>
            </w:r>
          </w:p>
        </w:tc>
        <w:tc>
          <w:tcPr>
            <w:tcW w:w="5416" w:type="dxa"/>
          </w:tcPr>
          <w:p>
            <w:pPr>
              <w:pStyle w:val="TableParagraph"/>
              <w:spacing w:before="114"/>
              <w:ind w:right="39"/>
              <w:rPr>
                <w:sz w:val="20"/>
              </w:rPr>
            </w:pPr>
            <w:r>
              <w:rPr>
                <w:sz w:val="20"/>
              </w:rPr>
              <w:t>OPERATIONS RESEARCH &amp; MANAGEMENT SCIENCE (Q2, 38/81)</w:t>
            </w:r>
          </w:p>
        </w:tc>
      </w:tr>
      <w:tr>
        <w:trPr>
          <w:trHeight w:val="493" w:hRule="exact"/>
        </w:trPr>
        <w:tc>
          <w:tcPr>
            <w:tcW w:w="660" w:type="dxa"/>
          </w:tcPr>
          <w:p>
            <w:pPr>
              <w:pStyle w:val="TableParagraph"/>
              <w:spacing w:before="103"/>
              <w:ind w:left="0" w:right="139"/>
              <w:jc w:val="right"/>
              <w:rPr>
                <w:sz w:val="22"/>
              </w:rPr>
            </w:pPr>
            <w:r>
              <w:rPr>
                <w:sz w:val="22"/>
              </w:rPr>
              <w:t>482</w:t>
            </w:r>
          </w:p>
        </w:tc>
        <w:tc>
          <w:tcPr>
            <w:tcW w:w="3385" w:type="dxa"/>
          </w:tcPr>
          <w:p>
            <w:pPr>
              <w:pStyle w:val="TableParagraph"/>
              <w:spacing w:line="230" w:lineRule="exact" w:before="0"/>
              <w:ind w:right="-1"/>
              <w:rPr>
                <w:sz w:val="20"/>
              </w:rPr>
            </w:pPr>
            <w:r>
              <w:rPr>
                <w:sz w:val="20"/>
              </w:rPr>
              <w:t>ANNALS OF OTOLOGY RHINOLOGY AND</w:t>
            </w:r>
          </w:p>
          <w:p>
            <w:pPr>
              <w:pStyle w:val="TableParagraph"/>
              <w:spacing w:before="17"/>
              <w:ind w:right="-1"/>
              <w:rPr>
                <w:sz w:val="20"/>
              </w:rPr>
            </w:pPr>
            <w:r>
              <w:rPr>
                <w:sz w:val="20"/>
              </w:rPr>
              <w:t>LARYNGOLOGY</w:t>
            </w:r>
          </w:p>
        </w:tc>
        <w:tc>
          <w:tcPr>
            <w:tcW w:w="1128" w:type="dxa"/>
          </w:tcPr>
          <w:p>
            <w:pPr>
              <w:pStyle w:val="TableParagraph"/>
              <w:spacing w:before="115"/>
              <w:ind w:left="122"/>
              <w:rPr>
                <w:sz w:val="20"/>
              </w:rPr>
            </w:pPr>
            <w:r>
              <w:rPr>
                <w:sz w:val="20"/>
              </w:rPr>
              <w:t>0003-4894</w:t>
            </w:r>
          </w:p>
        </w:tc>
        <w:tc>
          <w:tcPr>
            <w:tcW w:w="5416" w:type="dxa"/>
          </w:tcPr>
          <w:p>
            <w:pPr>
              <w:pStyle w:val="TableParagraph"/>
              <w:spacing w:before="115"/>
              <w:ind w:right="39"/>
              <w:rPr>
                <w:sz w:val="20"/>
              </w:rPr>
            </w:pPr>
            <w:r>
              <w:rPr>
                <w:sz w:val="20"/>
              </w:rPr>
              <w:t>OTORHINOLARYNGOLOGY (Q3, 29/44)</w:t>
            </w:r>
          </w:p>
        </w:tc>
      </w:tr>
      <w:tr>
        <w:trPr>
          <w:trHeight w:val="290" w:hRule="exact"/>
        </w:trPr>
        <w:tc>
          <w:tcPr>
            <w:tcW w:w="660" w:type="dxa"/>
          </w:tcPr>
          <w:p>
            <w:pPr>
              <w:pStyle w:val="TableParagraph"/>
              <w:spacing w:before="2"/>
              <w:ind w:left="0" w:right="139"/>
              <w:jc w:val="right"/>
              <w:rPr>
                <w:sz w:val="22"/>
              </w:rPr>
            </w:pPr>
            <w:r>
              <w:rPr>
                <w:sz w:val="22"/>
              </w:rPr>
              <w:t>483</w:t>
            </w:r>
          </w:p>
        </w:tc>
        <w:tc>
          <w:tcPr>
            <w:tcW w:w="3385" w:type="dxa"/>
          </w:tcPr>
          <w:p>
            <w:pPr>
              <w:pStyle w:val="TableParagraph"/>
              <w:ind w:right="-1"/>
              <w:rPr>
                <w:sz w:val="20"/>
              </w:rPr>
            </w:pPr>
            <w:r>
              <w:rPr>
                <w:sz w:val="20"/>
              </w:rPr>
              <w:t>ANNALS OF PHARMACOTHERAPY</w:t>
            </w:r>
          </w:p>
        </w:tc>
        <w:tc>
          <w:tcPr>
            <w:tcW w:w="1128" w:type="dxa"/>
          </w:tcPr>
          <w:p>
            <w:pPr>
              <w:pStyle w:val="TableParagraph"/>
              <w:ind w:left="122"/>
              <w:rPr>
                <w:sz w:val="20"/>
              </w:rPr>
            </w:pPr>
            <w:r>
              <w:rPr>
                <w:sz w:val="20"/>
              </w:rPr>
              <w:t>1060-0280</w:t>
            </w:r>
          </w:p>
        </w:tc>
        <w:tc>
          <w:tcPr>
            <w:tcW w:w="5416" w:type="dxa"/>
          </w:tcPr>
          <w:p>
            <w:pPr>
              <w:pStyle w:val="TableParagraph"/>
              <w:ind w:right="39"/>
              <w:rPr>
                <w:sz w:val="20"/>
              </w:rPr>
            </w:pPr>
            <w:r>
              <w:rPr>
                <w:sz w:val="20"/>
              </w:rPr>
              <w:t>PHARMACOLOGY &amp; PHARMACY (Q3, 144/255)</w:t>
            </w:r>
          </w:p>
        </w:tc>
      </w:tr>
      <w:tr>
        <w:trPr>
          <w:trHeight w:val="290" w:hRule="exact"/>
        </w:trPr>
        <w:tc>
          <w:tcPr>
            <w:tcW w:w="660" w:type="dxa"/>
          </w:tcPr>
          <w:p>
            <w:pPr>
              <w:pStyle w:val="TableParagraph"/>
              <w:spacing w:before="2"/>
              <w:ind w:left="0" w:right="139"/>
              <w:jc w:val="right"/>
              <w:rPr>
                <w:sz w:val="22"/>
              </w:rPr>
            </w:pPr>
            <w:r>
              <w:rPr>
                <w:sz w:val="22"/>
              </w:rPr>
              <w:t>484</w:t>
            </w:r>
          </w:p>
        </w:tc>
        <w:tc>
          <w:tcPr>
            <w:tcW w:w="3385" w:type="dxa"/>
          </w:tcPr>
          <w:p>
            <w:pPr>
              <w:pStyle w:val="TableParagraph"/>
              <w:ind w:right="-1"/>
              <w:rPr>
                <w:sz w:val="20"/>
              </w:rPr>
            </w:pPr>
            <w:r>
              <w:rPr>
                <w:sz w:val="20"/>
              </w:rPr>
              <w:t>ANNALS OF PHYSICS</w:t>
            </w:r>
          </w:p>
        </w:tc>
        <w:tc>
          <w:tcPr>
            <w:tcW w:w="1128" w:type="dxa"/>
          </w:tcPr>
          <w:p>
            <w:pPr>
              <w:pStyle w:val="TableParagraph"/>
              <w:ind w:left="122"/>
              <w:rPr>
                <w:sz w:val="20"/>
              </w:rPr>
            </w:pPr>
            <w:r>
              <w:rPr>
                <w:sz w:val="20"/>
              </w:rPr>
              <w:t>0003-4916</w:t>
            </w:r>
          </w:p>
        </w:tc>
        <w:tc>
          <w:tcPr>
            <w:tcW w:w="5416" w:type="dxa"/>
          </w:tcPr>
          <w:p>
            <w:pPr>
              <w:pStyle w:val="TableParagraph"/>
              <w:ind w:right="39"/>
              <w:rPr>
                <w:sz w:val="20"/>
              </w:rPr>
            </w:pPr>
            <w:r>
              <w:rPr>
                <w:sz w:val="20"/>
              </w:rPr>
              <w:t>PHYSICS, MULTIDISCIPLINARY (Q1, 19/78)</w:t>
            </w:r>
          </w:p>
        </w:tc>
      </w:tr>
      <w:tr>
        <w:trPr>
          <w:trHeight w:val="290" w:hRule="exact"/>
        </w:trPr>
        <w:tc>
          <w:tcPr>
            <w:tcW w:w="660" w:type="dxa"/>
          </w:tcPr>
          <w:p>
            <w:pPr>
              <w:pStyle w:val="TableParagraph"/>
              <w:spacing w:before="2"/>
              <w:ind w:left="0" w:right="139"/>
              <w:jc w:val="right"/>
              <w:rPr>
                <w:sz w:val="22"/>
              </w:rPr>
            </w:pPr>
            <w:r>
              <w:rPr>
                <w:sz w:val="22"/>
              </w:rPr>
              <w:t>485</w:t>
            </w:r>
          </w:p>
        </w:tc>
        <w:tc>
          <w:tcPr>
            <w:tcW w:w="3385" w:type="dxa"/>
          </w:tcPr>
          <w:p>
            <w:pPr>
              <w:pStyle w:val="TableParagraph"/>
              <w:ind w:right="-1"/>
              <w:rPr>
                <w:sz w:val="20"/>
              </w:rPr>
            </w:pPr>
            <w:r>
              <w:rPr>
                <w:sz w:val="20"/>
              </w:rPr>
              <w:t>ANNALS OF PLASTIC SURGERY</w:t>
            </w:r>
          </w:p>
        </w:tc>
        <w:tc>
          <w:tcPr>
            <w:tcW w:w="1128" w:type="dxa"/>
          </w:tcPr>
          <w:p>
            <w:pPr>
              <w:pStyle w:val="TableParagraph"/>
              <w:ind w:left="122"/>
              <w:rPr>
                <w:sz w:val="20"/>
              </w:rPr>
            </w:pPr>
            <w:r>
              <w:rPr>
                <w:sz w:val="20"/>
              </w:rPr>
              <w:t>0148-7043</w:t>
            </w:r>
          </w:p>
        </w:tc>
        <w:tc>
          <w:tcPr>
            <w:tcW w:w="5416" w:type="dxa"/>
          </w:tcPr>
          <w:p>
            <w:pPr>
              <w:pStyle w:val="TableParagraph"/>
              <w:ind w:right="39"/>
              <w:rPr>
                <w:sz w:val="20"/>
              </w:rPr>
            </w:pPr>
            <w:r>
              <w:rPr>
                <w:sz w:val="20"/>
              </w:rPr>
              <w:t>SURGERY (Q2, 98/198)</w:t>
            </w:r>
          </w:p>
        </w:tc>
      </w:tr>
      <w:tr>
        <w:trPr>
          <w:trHeight w:val="290" w:hRule="exact"/>
        </w:trPr>
        <w:tc>
          <w:tcPr>
            <w:tcW w:w="660" w:type="dxa"/>
          </w:tcPr>
          <w:p>
            <w:pPr>
              <w:pStyle w:val="TableParagraph"/>
              <w:spacing w:before="2"/>
              <w:ind w:left="0" w:right="139"/>
              <w:jc w:val="right"/>
              <w:rPr>
                <w:sz w:val="22"/>
              </w:rPr>
            </w:pPr>
            <w:r>
              <w:rPr>
                <w:sz w:val="22"/>
              </w:rPr>
              <w:t>486</w:t>
            </w:r>
          </w:p>
        </w:tc>
        <w:tc>
          <w:tcPr>
            <w:tcW w:w="3385" w:type="dxa"/>
          </w:tcPr>
          <w:p>
            <w:pPr>
              <w:pStyle w:val="TableParagraph"/>
              <w:ind w:right="-1"/>
              <w:rPr>
                <w:sz w:val="20"/>
              </w:rPr>
            </w:pPr>
            <w:r>
              <w:rPr>
                <w:sz w:val="20"/>
              </w:rPr>
              <w:t>ANNALS OF PROBABILITY</w:t>
            </w:r>
          </w:p>
        </w:tc>
        <w:tc>
          <w:tcPr>
            <w:tcW w:w="1128" w:type="dxa"/>
          </w:tcPr>
          <w:p>
            <w:pPr>
              <w:pStyle w:val="TableParagraph"/>
              <w:ind w:left="122"/>
              <w:rPr>
                <w:sz w:val="20"/>
              </w:rPr>
            </w:pPr>
            <w:r>
              <w:rPr>
                <w:sz w:val="20"/>
              </w:rPr>
              <w:t>0091-1798</w:t>
            </w:r>
          </w:p>
        </w:tc>
        <w:tc>
          <w:tcPr>
            <w:tcW w:w="5416" w:type="dxa"/>
          </w:tcPr>
          <w:p>
            <w:pPr>
              <w:pStyle w:val="TableParagraph"/>
              <w:ind w:right="39"/>
              <w:rPr>
                <w:sz w:val="20"/>
              </w:rPr>
            </w:pPr>
            <w:r>
              <w:rPr>
                <w:sz w:val="20"/>
              </w:rPr>
              <w:t>STATISTICS &amp; PROBABILITY (Q2, 31/122)</w:t>
            </w:r>
          </w:p>
        </w:tc>
      </w:tr>
      <w:tr>
        <w:trPr>
          <w:trHeight w:val="492" w:hRule="exact"/>
        </w:trPr>
        <w:tc>
          <w:tcPr>
            <w:tcW w:w="660" w:type="dxa"/>
          </w:tcPr>
          <w:p>
            <w:pPr>
              <w:pStyle w:val="TableParagraph"/>
              <w:spacing w:before="102"/>
              <w:ind w:left="0" w:right="139"/>
              <w:jc w:val="right"/>
              <w:rPr>
                <w:sz w:val="22"/>
              </w:rPr>
            </w:pPr>
            <w:r>
              <w:rPr>
                <w:sz w:val="22"/>
              </w:rPr>
              <w:t>487</w:t>
            </w:r>
          </w:p>
        </w:tc>
        <w:tc>
          <w:tcPr>
            <w:tcW w:w="3385" w:type="dxa"/>
          </w:tcPr>
          <w:p>
            <w:pPr>
              <w:pStyle w:val="TableParagraph"/>
              <w:spacing w:before="114"/>
              <w:ind w:right="-1"/>
              <w:rPr>
                <w:sz w:val="20"/>
              </w:rPr>
            </w:pPr>
            <w:r>
              <w:rPr>
                <w:sz w:val="20"/>
              </w:rPr>
              <w:t>ANNALS OF PURE AND APPLIED LOGIC</w:t>
            </w:r>
          </w:p>
        </w:tc>
        <w:tc>
          <w:tcPr>
            <w:tcW w:w="1128" w:type="dxa"/>
          </w:tcPr>
          <w:p>
            <w:pPr>
              <w:pStyle w:val="TableParagraph"/>
              <w:spacing w:before="114"/>
              <w:ind w:left="122"/>
              <w:rPr>
                <w:sz w:val="20"/>
              </w:rPr>
            </w:pPr>
            <w:r>
              <w:rPr>
                <w:sz w:val="20"/>
              </w:rPr>
              <w:t>0168-0072</w:t>
            </w:r>
          </w:p>
        </w:tc>
        <w:tc>
          <w:tcPr>
            <w:tcW w:w="5416" w:type="dxa"/>
          </w:tcPr>
          <w:p>
            <w:pPr>
              <w:pStyle w:val="TableParagraph"/>
              <w:spacing w:before="114"/>
              <w:ind w:right="39"/>
              <w:rPr>
                <w:sz w:val="20"/>
              </w:rPr>
            </w:pPr>
            <w:r>
              <w:rPr>
                <w:sz w:val="20"/>
              </w:rPr>
              <w:t>LOGIC (Q2, 9/21); MATHEMATICS (Q3, 175/312)</w:t>
            </w:r>
          </w:p>
        </w:tc>
      </w:tr>
      <w:tr>
        <w:trPr>
          <w:trHeight w:val="290" w:hRule="exact"/>
        </w:trPr>
        <w:tc>
          <w:tcPr>
            <w:tcW w:w="660" w:type="dxa"/>
          </w:tcPr>
          <w:p>
            <w:pPr>
              <w:pStyle w:val="TableParagraph"/>
              <w:spacing w:before="2"/>
              <w:ind w:left="0" w:right="139"/>
              <w:jc w:val="right"/>
              <w:rPr>
                <w:sz w:val="22"/>
              </w:rPr>
            </w:pPr>
            <w:r>
              <w:rPr>
                <w:sz w:val="22"/>
              </w:rPr>
              <w:t>488</w:t>
            </w:r>
          </w:p>
        </w:tc>
        <w:tc>
          <w:tcPr>
            <w:tcW w:w="3385" w:type="dxa"/>
          </w:tcPr>
          <w:p>
            <w:pPr>
              <w:pStyle w:val="TableParagraph"/>
              <w:ind w:right="-1"/>
              <w:rPr>
                <w:sz w:val="20"/>
              </w:rPr>
            </w:pPr>
            <w:r>
              <w:rPr>
                <w:sz w:val="20"/>
              </w:rPr>
              <w:t>ANNALS OF SCIENCE</w:t>
            </w:r>
          </w:p>
        </w:tc>
        <w:tc>
          <w:tcPr>
            <w:tcW w:w="1128" w:type="dxa"/>
          </w:tcPr>
          <w:p>
            <w:pPr>
              <w:pStyle w:val="TableParagraph"/>
              <w:ind w:left="122"/>
              <w:rPr>
                <w:sz w:val="20"/>
              </w:rPr>
            </w:pPr>
            <w:r>
              <w:rPr>
                <w:sz w:val="20"/>
              </w:rPr>
              <w:t>0003-3790</w:t>
            </w:r>
          </w:p>
        </w:tc>
        <w:tc>
          <w:tcPr>
            <w:tcW w:w="5416" w:type="dxa"/>
          </w:tcPr>
          <w:p>
            <w:pPr>
              <w:pStyle w:val="TableParagraph"/>
              <w:ind w:right="39"/>
              <w:rPr>
                <w:sz w:val="20"/>
              </w:rPr>
            </w:pPr>
            <w:r>
              <w:rPr>
                <w:sz w:val="20"/>
              </w:rPr>
              <w:t>HISTORY &amp; PHILOSOPHY OF SCIENCE (Q2, 25/60)</w:t>
            </w:r>
          </w:p>
        </w:tc>
      </w:tr>
      <w:tr>
        <w:trPr>
          <w:trHeight w:val="290" w:hRule="exact"/>
        </w:trPr>
        <w:tc>
          <w:tcPr>
            <w:tcW w:w="660" w:type="dxa"/>
          </w:tcPr>
          <w:p>
            <w:pPr>
              <w:pStyle w:val="TableParagraph"/>
              <w:spacing w:before="2"/>
              <w:ind w:left="0" w:right="139"/>
              <w:jc w:val="right"/>
              <w:rPr>
                <w:sz w:val="22"/>
              </w:rPr>
            </w:pPr>
            <w:r>
              <w:rPr>
                <w:sz w:val="22"/>
              </w:rPr>
              <w:t>489</w:t>
            </w:r>
          </w:p>
        </w:tc>
        <w:tc>
          <w:tcPr>
            <w:tcW w:w="3385" w:type="dxa"/>
          </w:tcPr>
          <w:p>
            <w:pPr>
              <w:pStyle w:val="TableParagraph"/>
              <w:ind w:right="-1"/>
              <w:rPr>
                <w:sz w:val="20"/>
              </w:rPr>
            </w:pPr>
            <w:r>
              <w:rPr>
                <w:sz w:val="20"/>
              </w:rPr>
              <w:t>ANNALS OF STATISTICS</w:t>
            </w:r>
          </w:p>
        </w:tc>
        <w:tc>
          <w:tcPr>
            <w:tcW w:w="1128" w:type="dxa"/>
          </w:tcPr>
          <w:p>
            <w:pPr>
              <w:pStyle w:val="TableParagraph"/>
              <w:ind w:left="122"/>
              <w:rPr>
                <w:sz w:val="20"/>
              </w:rPr>
            </w:pPr>
            <w:r>
              <w:rPr>
                <w:sz w:val="20"/>
              </w:rPr>
              <w:t>0090-5364</w:t>
            </w:r>
          </w:p>
        </w:tc>
        <w:tc>
          <w:tcPr>
            <w:tcW w:w="5416" w:type="dxa"/>
          </w:tcPr>
          <w:p>
            <w:pPr>
              <w:pStyle w:val="TableParagraph"/>
              <w:ind w:right="39"/>
              <w:rPr>
                <w:sz w:val="20"/>
              </w:rPr>
            </w:pPr>
            <w:r>
              <w:rPr>
                <w:sz w:val="20"/>
              </w:rPr>
              <w:t>STATISTICS &amp; PROBABILITY (Q1, 10/122)</w:t>
            </w:r>
          </w:p>
        </w:tc>
      </w:tr>
      <w:tr>
        <w:trPr>
          <w:trHeight w:val="290" w:hRule="exact"/>
        </w:trPr>
        <w:tc>
          <w:tcPr>
            <w:tcW w:w="660" w:type="dxa"/>
          </w:tcPr>
          <w:p>
            <w:pPr>
              <w:pStyle w:val="TableParagraph"/>
              <w:spacing w:before="2"/>
              <w:ind w:left="0" w:right="139"/>
              <w:jc w:val="right"/>
              <w:rPr>
                <w:sz w:val="22"/>
              </w:rPr>
            </w:pPr>
            <w:r>
              <w:rPr>
                <w:sz w:val="22"/>
              </w:rPr>
              <w:t>490</w:t>
            </w:r>
          </w:p>
        </w:tc>
        <w:tc>
          <w:tcPr>
            <w:tcW w:w="3385" w:type="dxa"/>
          </w:tcPr>
          <w:p>
            <w:pPr>
              <w:pStyle w:val="TableParagraph"/>
              <w:ind w:right="-1"/>
              <w:rPr>
                <w:sz w:val="20"/>
              </w:rPr>
            </w:pPr>
            <w:r>
              <w:rPr>
                <w:sz w:val="20"/>
              </w:rPr>
              <w:t>ANNALS OF SURGERY</w:t>
            </w:r>
          </w:p>
        </w:tc>
        <w:tc>
          <w:tcPr>
            <w:tcW w:w="1128" w:type="dxa"/>
          </w:tcPr>
          <w:p>
            <w:pPr>
              <w:pStyle w:val="TableParagraph"/>
              <w:ind w:left="122"/>
              <w:rPr>
                <w:sz w:val="20"/>
              </w:rPr>
            </w:pPr>
            <w:r>
              <w:rPr>
                <w:sz w:val="20"/>
              </w:rPr>
              <w:t>0003-4932</w:t>
            </w:r>
          </w:p>
        </w:tc>
        <w:tc>
          <w:tcPr>
            <w:tcW w:w="5416" w:type="dxa"/>
          </w:tcPr>
          <w:p>
            <w:pPr>
              <w:pStyle w:val="TableParagraph"/>
              <w:ind w:right="39"/>
              <w:rPr>
                <w:sz w:val="20"/>
              </w:rPr>
            </w:pPr>
            <w:r>
              <w:rPr>
                <w:sz w:val="20"/>
              </w:rPr>
              <w:t>SURGERY (Q1, 1/198)</w:t>
            </w:r>
          </w:p>
        </w:tc>
      </w:tr>
      <w:tr>
        <w:trPr>
          <w:trHeight w:val="290" w:hRule="exact"/>
        </w:trPr>
        <w:tc>
          <w:tcPr>
            <w:tcW w:w="660" w:type="dxa"/>
          </w:tcPr>
          <w:p>
            <w:pPr>
              <w:pStyle w:val="TableParagraph"/>
              <w:spacing w:before="2"/>
              <w:ind w:left="0" w:right="139"/>
              <w:jc w:val="right"/>
              <w:rPr>
                <w:sz w:val="22"/>
              </w:rPr>
            </w:pPr>
            <w:r>
              <w:rPr>
                <w:sz w:val="22"/>
              </w:rPr>
              <w:t>491</w:t>
            </w:r>
          </w:p>
        </w:tc>
        <w:tc>
          <w:tcPr>
            <w:tcW w:w="3385" w:type="dxa"/>
          </w:tcPr>
          <w:p>
            <w:pPr>
              <w:pStyle w:val="TableParagraph"/>
              <w:ind w:right="-1"/>
              <w:rPr>
                <w:sz w:val="20"/>
              </w:rPr>
            </w:pPr>
            <w:r>
              <w:rPr>
                <w:sz w:val="20"/>
              </w:rPr>
              <w:t>ANNALS OF SURGICAL ONCOLOGY</w:t>
            </w:r>
          </w:p>
        </w:tc>
        <w:tc>
          <w:tcPr>
            <w:tcW w:w="1128" w:type="dxa"/>
          </w:tcPr>
          <w:p>
            <w:pPr>
              <w:pStyle w:val="TableParagraph"/>
              <w:ind w:left="122"/>
              <w:rPr>
                <w:sz w:val="20"/>
              </w:rPr>
            </w:pPr>
            <w:r>
              <w:rPr>
                <w:sz w:val="20"/>
              </w:rPr>
              <w:t>1068-9265</w:t>
            </w:r>
          </w:p>
        </w:tc>
        <w:tc>
          <w:tcPr>
            <w:tcW w:w="5416" w:type="dxa"/>
          </w:tcPr>
          <w:p>
            <w:pPr>
              <w:pStyle w:val="TableParagraph"/>
              <w:ind w:right="39"/>
              <w:rPr>
                <w:sz w:val="20"/>
              </w:rPr>
            </w:pPr>
            <w:r>
              <w:rPr>
                <w:sz w:val="20"/>
              </w:rPr>
              <w:t>ONCOLOGY (Q2, 63/211); SURGERY (Q1, 15/198)</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139"/>
              <w:jc w:val="right"/>
              <w:rPr>
                <w:sz w:val="22"/>
              </w:rPr>
            </w:pPr>
            <w:r>
              <w:rPr>
                <w:sz w:val="22"/>
              </w:rPr>
              <w:t>492</w:t>
            </w:r>
          </w:p>
        </w:tc>
        <w:tc>
          <w:tcPr>
            <w:tcW w:w="3385" w:type="dxa"/>
          </w:tcPr>
          <w:p>
            <w:pPr>
              <w:pStyle w:val="TableParagraph"/>
              <w:spacing w:line="256" w:lineRule="auto" w:before="107"/>
              <w:ind w:right="-1"/>
              <w:rPr>
                <w:sz w:val="20"/>
              </w:rPr>
            </w:pPr>
            <w:r>
              <w:rPr>
                <w:sz w:val="20"/>
              </w:rPr>
              <w:t>ANNALS OF TELECOMMUNICATIONS- ANNALES DES TELECOMMUNICATIONS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0003-4347</w:t>
            </w:r>
          </w:p>
        </w:tc>
        <w:tc>
          <w:tcPr>
            <w:tcW w:w="5416" w:type="dxa"/>
          </w:tcPr>
          <w:p>
            <w:pPr>
              <w:pStyle w:val="TableParagraph"/>
              <w:spacing w:before="7"/>
              <w:ind w:left="0"/>
              <w:rPr>
                <w:rFonts w:ascii="Times New Roman"/>
                <w:sz w:val="20"/>
              </w:rPr>
            </w:pPr>
          </w:p>
          <w:p>
            <w:pPr>
              <w:pStyle w:val="TableParagraph"/>
              <w:spacing w:before="0"/>
              <w:ind w:right="39"/>
              <w:rPr>
                <w:sz w:val="20"/>
              </w:rPr>
            </w:pPr>
            <w:r>
              <w:rPr>
                <w:sz w:val="20"/>
              </w:rPr>
              <w:t>TELECOMMUNICATIONS (Q3, 56/77)</w:t>
            </w:r>
          </w:p>
        </w:tc>
      </w:tr>
      <w:tr>
        <w:trPr>
          <w:trHeight w:val="492" w:hRule="exact"/>
        </w:trPr>
        <w:tc>
          <w:tcPr>
            <w:tcW w:w="660" w:type="dxa"/>
          </w:tcPr>
          <w:p>
            <w:pPr>
              <w:pStyle w:val="TableParagraph"/>
              <w:spacing w:before="102"/>
              <w:ind w:left="0" w:right="139"/>
              <w:jc w:val="right"/>
              <w:rPr>
                <w:sz w:val="22"/>
              </w:rPr>
            </w:pPr>
            <w:r>
              <w:rPr>
                <w:sz w:val="22"/>
              </w:rPr>
              <w:t>493</w:t>
            </w:r>
          </w:p>
        </w:tc>
        <w:tc>
          <w:tcPr>
            <w:tcW w:w="3385" w:type="dxa"/>
          </w:tcPr>
          <w:p>
            <w:pPr>
              <w:pStyle w:val="TableParagraph"/>
              <w:spacing w:line="229" w:lineRule="exact" w:before="0"/>
              <w:ind w:right="-1"/>
              <w:rPr>
                <w:sz w:val="20"/>
              </w:rPr>
            </w:pPr>
            <w:r>
              <w:rPr>
                <w:sz w:val="20"/>
              </w:rPr>
              <w:t>ANNALS OF THE ENTOMOLOGICAL</w:t>
            </w:r>
          </w:p>
          <w:p>
            <w:pPr>
              <w:pStyle w:val="TableParagraph"/>
              <w:spacing w:before="17"/>
              <w:ind w:right="-1"/>
              <w:rPr>
                <w:sz w:val="20"/>
              </w:rPr>
            </w:pPr>
            <w:r>
              <w:rPr>
                <w:sz w:val="20"/>
              </w:rPr>
              <w:t>SOCIETY OF AMERICA</w:t>
            </w:r>
          </w:p>
        </w:tc>
        <w:tc>
          <w:tcPr>
            <w:tcW w:w="1128" w:type="dxa"/>
          </w:tcPr>
          <w:p>
            <w:pPr>
              <w:pStyle w:val="TableParagraph"/>
              <w:spacing w:before="114"/>
              <w:ind w:left="122"/>
              <w:rPr>
                <w:sz w:val="20"/>
              </w:rPr>
            </w:pPr>
            <w:r>
              <w:rPr>
                <w:sz w:val="20"/>
              </w:rPr>
              <w:t>0013-8746</w:t>
            </w:r>
          </w:p>
        </w:tc>
        <w:tc>
          <w:tcPr>
            <w:tcW w:w="5416" w:type="dxa"/>
          </w:tcPr>
          <w:p>
            <w:pPr>
              <w:pStyle w:val="TableParagraph"/>
              <w:spacing w:before="114"/>
              <w:ind w:right="39"/>
              <w:rPr>
                <w:sz w:val="20"/>
              </w:rPr>
            </w:pPr>
            <w:r>
              <w:rPr>
                <w:sz w:val="20"/>
              </w:rPr>
              <w:t>ENTOMOLOGY (Q2, 35/92)</w:t>
            </w:r>
          </w:p>
        </w:tc>
      </w:tr>
      <w:tr>
        <w:trPr>
          <w:trHeight w:val="492" w:hRule="exact"/>
        </w:trPr>
        <w:tc>
          <w:tcPr>
            <w:tcW w:w="660" w:type="dxa"/>
          </w:tcPr>
          <w:p>
            <w:pPr>
              <w:pStyle w:val="TableParagraph"/>
              <w:spacing w:before="102"/>
              <w:ind w:left="0" w:right="139"/>
              <w:jc w:val="right"/>
              <w:rPr>
                <w:sz w:val="22"/>
              </w:rPr>
            </w:pPr>
            <w:r>
              <w:rPr>
                <w:sz w:val="22"/>
              </w:rPr>
              <w:t>494</w:t>
            </w:r>
          </w:p>
        </w:tc>
        <w:tc>
          <w:tcPr>
            <w:tcW w:w="3385" w:type="dxa"/>
          </w:tcPr>
          <w:p>
            <w:pPr>
              <w:pStyle w:val="TableParagraph"/>
              <w:spacing w:line="229" w:lineRule="exact" w:before="0"/>
              <w:ind w:right="-1"/>
              <w:rPr>
                <w:sz w:val="20"/>
              </w:rPr>
            </w:pPr>
            <w:r>
              <w:rPr>
                <w:sz w:val="20"/>
              </w:rPr>
              <w:t>ANNALS OF THE INSTITUTE OF</w:t>
            </w:r>
          </w:p>
          <w:p>
            <w:pPr>
              <w:pStyle w:val="TableParagraph"/>
              <w:spacing w:before="17"/>
              <w:ind w:right="-1"/>
              <w:rPr>
                <w:sz w:val="20"/>
              </w:rPr>
            </w:pPr>
            <w:r>
              <w:rPr>
                <w:sz w:val="20"/>
              </w:rPr>
              <w:t>STATISTICAL MATHEMATICS</w:t>
            </w:r>
          </w:p>
        </w:tc>
        <w:tc>
          <w:tcPr>
            <w:tcW w:w="1128" w:type="dxa"/>
          </w:tcPr>
          <w:p>
            <w:pPr>
              <w:pStyle w:val="TableParagraph"/>
              <w:spacing w:before="114"/>
              <w:ind w:left="122"/>
              <w:rPr>
                <w:sz w:val="20"/>
              </w:rPr>
            </w:pPr>
            <w:r>
              <w:rPr>
                <w:sz w:val="20"/>
              </w:rPr>
              <w:t>0020-3157</w:t>
            </w:r>
          </w:p>
        </w:tc>
        <w:tc>
          <w:tcPr>
            <w:tcW w:w="5416" w:type="dxa"/>
          </w:tcPr>
          <w:p>
            <w:pPr>
              <w:pStyle w:val="TableParagraph"/>
              <w:spacing w:before="114"/>
              <w:ind w:right="39"/>
              <w:rPr>
                <w:sz w:val="20"/>
              </w:rPr>
            </w:pPr>
            <w:r>
              <w:rPr>
                <w:sz w:val="20"/>
              </w:rPr>
              <w:t>STATISTICS &amp; PROBABILITY (Q3, 67/122)</w:t>
            </w:r>
          </w:p>
        </w:tc>
      </w:tr>
      <w:tr>
        <w:trPr>
          <w:trHeight w:val="492" w:hRule="exact"/>
        </w:trPr>
        <w:tc>
          <w:tcPr>
            <w:tcW w:w="660" w:type="dxa"/>
          </w:tcPr>
          <w:p>
            <w:pPr>
              <w:pStyle w:val="TableParagraph"/>
              <w:spacing w:before="102"/>
              <w:ind w:left="0" w:right="139"/>
              <w:jc w:val="right"/>
              <w:rPr>
                <w:sz w:val="22"/>
              </w:rPr>
            </w:pPr>
            <w:r>
              <w:rPr>
                <w:sz w:val="22"/>
              </w:rPr>
              <w:t>495</w:t>
            </w:r>
          </w:p>
        </w:tc>
        <w:tc>
          <w:tcPr>
            <w:tcW w:w="3385" w:type="dxa"/>
          </w:tcPr>
          <w:p>
            <w:pPr>
              <w:pStyle w:val="TableParagraph"/>
              <w:spacing w:line="229" w:lineRule="exact" w:before="0"/>
              <w:ind w:right="-1"/>
              <w:rPr>
                <w:sz w:val="20"/>
              </w:rPr>
            </w:pPr>
            <w:r>
              <w:rPr>
                <w:sz w:val="20"/>
              </w:rPr>
              <w:t>ANNALS OF THE MISSOURI BOTANICAL</w:t>
            </w:r>
          </w:p>
          <w:p>
            <w:pPr>
              <w:pStyle w:val="TableParagraph"/>
              <w:spacing w:before="17"/>
              <w:ind w:right="-1"/>
              <w:rPr>
                <w:sz w:val="20"/>
              </w:rPr>
            </w:pPr>
            <w:r>
              <w:rPr>
                <w:sz w:val="20"/>
              </w:rPr>
              <w:t>GARDEN</w:t>
            </w:r>
          </w:p>
        </w:tc>
        <w:tc>
          <w:tcPr>
            <w:tcW w:w="1128" w:type="dxa"/>
          </w:tcPr>
          <w:p>
            <w:pPr>
              <w:pStyle w:val="TableParagraph"/>
              <w:spacing w:before="114"/>
              <w:ind w:left="122"/>
              <w:rPr>
                <w:sz w:val="20"/>
              </w:rPr>
            </w:pPr>
            <w:r>
              <w:rPr>
                <w:sz w:val="20"/>
              </w:rPr>
              <w:t>0026-6493</w:t>
            </w:r>
          </w:p>
        </w:tc>
        <w:tc>
          <w:tcPr>
            <w:tcW w:w="5416" w:type="dxa"/>
          </w:tcPr>
          <w:p>
            <w:pPr>
              <w:pStyle w:val="TableParagraph"/>
              <w:spacing w:before="114"/>
              <w:ind w:right="39"/>
              <w:rPr>
                <w:sz w:val="20"/>
              </w:rPr>
            </w:pPr>
            <w:r>
              <w:rPr>
                <w:sz w:val="20"/>
              </w:rPr>
              <w:t>PLANT SCIENCES (Q3, 124/204)</w:t>
            </w:r>
          </w:p>
        </w:tc>
      </w:tr>
      <w:tr>
        <w:trPr>
          <w:trHeight w:val="492" w:hRule="exact"/>
        </w:trPr>
        <w:tc>
          <w:tcPr>
            <w:tcW w:w="660" w:type="dxa"/>
          </w:tcPr>
          <w:p>
            <w:pPr>
              <w:pStyle w:val="TableParagraph"/>
              <w:spacing w:before="102"/>
              <w:ind w:left="0" w:right="139"/>
              <w:jc w:val="right"/>
              <w:rPr>
                <w:sz w:val="22"/>
              </w:rPr>
            </w:pPr>
            <w:r>
              <w:rPr>
                <w:sz w:val="22"/>
              </w:rPr>
              <w:t>496</w:t>
            </w:r>
          </w:p>
        </w:tc>
        <w:tc>
          <w:tcPr>
            <w:tcW w:w="3385" w:type="dxa"/>
          </w:tcPr>
          <w:p>
            <w:pPr>
              <w:pStyle w:val="TableParagraph"/>
              <w:spacing w:line="229" w:lineRule="exact" w:before="0"/>
              <w:ind w:right="-1"/>
              <w:rPr>
                <w:sz w:val="20"/>
              </w:rPr>
            </w:pPr>
            <w:r>
              <w:rPr>
                <w:sz w:val="20"/>
              </w:rPr>
              <w:t>ANNALS OF THE NEW YORK ACADEMY</w:t>
            </w:r>
          </w:p>
          <w:p>
            <w:pPr>
              <w:pStyle w:val="TableParagraph"/>
              <w:spacing w:before="17"/>
              <w:ind w:right="-1"/>
              <w:rPr>
                <w:sz w:val="20"/>
              </w:rPr>
            </w:pPr>
            <w:r>
              <w:rPr>
                <w:sz w:val="20"/>
              </w:rPr>
              <w:t>OF SCIENCES</w:t>
            </w:r>
          </w:p>
        </w:tc>
        <w:tc>
          <w:tcPr>
            <w:tcW w:w="1128" w:type="dxa"/>
          </w:tcPr>
          <w:p>
            <w:pPr>
              <w:pStyle w:val="TableParagraph"/>
              <w:spacing w:before="114"/>
              <w:ind w:left="122"/>
              <w:rPr>
                <w:sz w:val="20"/>
              </w:rPr>
            </w:pPr>
            <w:r>
              <w:rPr>
                <w:sz w:val="20"/>
              </w:rPr>
              <w:t>0077-8923</w:t>
            </w:r>
          </w:p>
        </w:tc>
        <w:tc>
          <w:tcPr>
            <w:tcW w:w="5416" w:type="dxa"/>
          </w:tcPr>
          <w:p>
            <w:pPr>
              <w:pStyle w:val="TableParagraph"/>
              <w:spacing w:before="114"/>
              <w:ind w:right="39"/>
              <w:rPr>
                <w:sz w:val="20"/>
              </w:rPr>
            </w:pPr>
            <w:r>
              <w:rPr>
                <w:sz w:val="20"/>
              </w:rPr>
              <w:t>MULTIDISCIPLINARY SCIENCES (Q1, 6/57)</w:t>
            </w:r>
          </w:p>
        </w:tc>
      </w:tr>
      <w:tr>
        <w:trPr>
          <w:trHeight w:val="492" w:hRule="exact"/>
        </w:trPr>
        <w:tc>
          <w:tcPr>
            <w:tcW w:w="660" w:type="dxa"/>
          </w:tcPr>
          <w:p>
            <w:pPr>
              <w:pStyle w:val="TableParagraph"/>
              <w:spacing w:before="102"/>
              <w:ind w:left="0" w:right="139"/>
              <w:jc w:val="right"/>
              <w:rPr>
                <w:sz w:val="22"/>
              </w:rPr>
            </w:pPr>
            <w:r>
              <w:rPr>
                <w:sz w:val="22"/>
              </w:rPr>
              <w:t>497</w:t>
            </w:r>
          </w:p>
        </w:tc>
        <w:tc>
          <w:tcPr>
            <w:tcW w:w="3385" w:type="dxa"/>
          </w:tcPr>
          <w:p>
            <w:pPr>
              <w:pStyle w:val="TableParagraph"/>
              <w:spacing w:before="114"/>
              <w:ind w:right="-1"/>
              <w:rPr>
                <w:sz w:val="20"/>
              </w:rPr>
            </w:pPr>
            <w:r>
              <w:rPr>
                <w:sz w:val="20"/>
              </w:rPr>
              <w:t>ANNALS OF THE RHEUMATIC DISEASES</w:t>
            </w:r>
          </w:p>
        </w:tc>
        <w:tc>
          <w:tcPr>
            <w:tcW w:w="1128" w:type="dxa"/>
          </w:tcPr>
          <w:p>
            <w:pPr>
              <w:pStyle w:val="TableParagraph"/>
              <w:spacing w:before="114"/>
              <w:ind w:left="122"/>
              <w:rPr>
                <w:sz w:val="20"/>
              </w:rPr>
            </w:pPr>
            <w:r>
              <w:rPr>
                <w:sz w:val="20"/>
              </w:rPr>
              <w:t>0003-4967</w:t>
            </w:r>
          </w:p>
        </w:tc>
        <w:tc>
          <w:tcPr>
            <w:tcW w:w="5416" w:type="dxa"/>
          </w:tcPr>
          <w:p>
            <w:pPr>
              <w:pStyle w:val="TableParagraph"/>
              <w:spacing w:before="114"/>
              <w:ind w:right="39"/>
              <w:rPr>
                <w:sz w:val="20"/>
              </w:rPr>
            </w:pPr>
            <w:r>
              <w:rPr>
                <w:sz w:val="20"/>
              </w:rPr>
              <w:t>RHEUMATOLOGY (Q1, 1/32)</w:t>
            </w:r>
          </w:p>
        </w:tc>
      </w:tr>
      <w:tr>
        <w:trPr>
          <w:trHeight w:val="492" w:hRule="exact"/>
        </w:trPr>
        <w:tc>
          <w:tcPr>
            <w:tcW w:w="660" w:type="dxa"/>
          </w:tcPr>
          <w:p>
            <w:pPr>
              <w:pStyle w:val="TableParagraph"/>
              <w:spacing w:before="102"/>
              <w:ind w:left="0" w:right="139"/>
              <w:jc w:val="right"/>
              <w:rPr>
                <w:sz w:val="22"/>
              </w:rPr>
            </w:pPr>
            <w:r>
              <w:rPr>
                <w:sz w:val="22"/>
              </w:rPr>
              <w:t>498</w:t>
            </w:r>
          </w:p>
        </w:tc>
        <w:tc>
          <w:tcPr>
            <w:tcW w:w="3385" w:type="dxa"/>
          </w:tcPr>
          <w:p>
            <w:pPr>
              <w:pStyle w:val="TableParagraph"/>
              <w:spacing w:line="229" w:lineRule="exact" w:before="0"/>
              <w:ind w:right="-1"/>
              <w:rPr>
                <w:sz w:val="20"/>
              </w:rPr>
            </w:pPr>
            <w:r>
              <w:rPr>
                <w:sz w:val="20"/>
              </w:rPr>
              <w:t>ANNALS OF THE ROYAL COLLEGE OF</w:t>
            </w:r>
          </w:p>
          <w:p>
            <w:pPr>
              <w:pStyle w:val="TableParagraph"/>
              <w:spacing w:before="17"/>
              <w:ind w:right="-1"/>
              <w:rPr>
                <w:sz w:val="20"/>
              </w:rPr>
            </w:pPr>
            <w:r>
              <w:rPr>
                <w:sz w:val="20"/>
              </w:rPr>
              <w:t>SURGEONS OF ENGLAND</w:t>
            </w:r>
          </w:p>
        </w:tc>
        <w:tc>
          <w:tcPr>
            <w:tcW w:w="1128" w:type="dxa"/>
          </w:tcPr>
          <w:p>
            <w:pPr>
              <w:pStyle w:val="TableParagraph"/>
              <w:spacing w:before="114"/>
              <w:ind w:left="122"/>
              <w:rPr>
                <w:sz w:val="20"/>
              </w:rPr>
            </w:pPr>
            <w:r>
              <w:rPr>
                <w:sz w:val="20"/>
              </w:rPr>
              <w:t>0035-8843</w:t>
            </w:r>
          </w:p>
        </w:tc>
        <w:tc>
          <w:tcPr>
            <w:tcW w:w="5416" w:type="dxa"/>
          </w:tcPr>
          <w:p>
            <w:pPr>
              <w:pStyle w:val="TableParagraph"/>
              <w:spacing w:before="114"/>
              <w:ind w:right="39"/>
              <w:rPr>
                <w:sz w:val="20"/>
              </w:rPr>
            </w:pPr>
            <w:r>
              <w:rPr>
                <w:sz w:val="20"/>
              </w:rPr>
              <w:t>SURGERY (Q3, 116/198)</w:t>
            </w:r>
          </w:p>
        </w:tc>
      </w:tr>
      <w:tr>
        <w:trPr>
          <w:trHeight w:val="493" w:hRule="exact"/>
        </w:trPr>
        <w:tc>
          <w:tcPr>
            <w:tcW w:w="660" w:type="dxa"/>
          </w:tcPr>
          <w:p>
            <w:pPr>
              <w:pStyle w:val="TableParagraph"/>
              <w:spacing w:before="103"/>
              <w:ind w:left="0" w:right="139"/>
              <w:jc w:val="right"/>
              <w:rPr>
                <w:sz w:val="22"/>
              </w:rPr>
            </w:pPr>
            <w:r>
              <w:rPr>
                <w:sz w:val="22"/>
              </w:rPr>
              <w:t>499</w:t>
            </w:r>
          </w:p>
        </w:tc>
        <w:tc>
          <w:tcPr>
            <w:tcW w:w="3385" w:type="dxa"/>
          </w:tcPr>
          <w:p>
            <w:pPr>
              <w:pStyle w:val="TableParagraph"/>
              <w:spacing w:before="115"/>
              <w:ind w:right="-1"/>
              <w:rPr>
                <w:sz w:val="20"/>
              </w:rPr>
            </w:pPr>
            <w:r>
              <w:rPr>
                <w:sz w:val="20"/>
              </w:rPr>
              <w:t>ANNALS OF THORACIC MEDICINE</w:t>
            </w:r>
          </w:p>
        </w:tc>
        <w:tc>
          <w:tcPr>
            <w:tcW w:w="1128" w:type="dxa"/>
          </w:tcPr>
          <w:p>
            <w:pPr>
              <w:pStyle w:val="TableParagraph"/>
              <w:spacing w:before="115"/>
              <w:ind w:left="122"/>
              <w:rPr>
                <w:sz w:val="20"/>
              </w:rPr>
            </w:pPr>
            <w:r>
              <w:rPr>
                <w:sz w:val="20"/>
              </w:rPr>
              <w:t>1817-1737</w:t>
            </w:r>
          </w:p>
        </w:tc>
        <w:tc>
          <w:tcPr>
            <w:tcW w:w="5416" w:type="dxa"/>
          </w:tcPr>
          <w:p>
            <w:pPr>
              <w:pStyle w:val="TableParagraph"/>
              <w:spacing w:line="230" w:lineRule="exact" w:before="0"/>
              <w:ind w:right="39"/>
              <w:rPr>
                <w:sz w:val="20"/>
              </w:rPr>
            </w:pPr>
            <w:r>
              <w:rPr>
                <w:sz w:val="20"/>
              </w:rPr>
              <w:t>CARDIAC &amp; CARDIOVASCULAR SYSTEMS (Q3, 73/123);</w:t>
            </w:r>
          </w:p>
          <w:p>
            <w:pPr>
              <w:pStyle w:val="TableParagraph"/>
              <w:spacing w:before="17"/>
              <w:ind w:right="39"/>
              <w:rPr>
                <w:sz w:val="20"/>
              </w:rPr>
            </w:pPr>
            <w:r>
              <w:rPr>
                <w:sz w:val="20"/>
              </w:rPr>
              <w:t>RESPIRATORY SYSTEM (Q3, 41/58)</w:t>
            </w:r>
          </w:p>
        </w:tc>
      </w:tr>
      <w:tr>
        <w:trPr>
          <w:trHeight w:val="492" w:hRule="exact"/>
        </w:trPr>
        <w:tc>
          <w:tcPr>
            <w:tcW w:w="660" w:type="dxa"/>
          </w:tcPr>
          <w:p>
            <w:pPr>
              <w:pStyle w:val="TableParagraph"/>
              <w:spacing w:before="102"/>
              <w:ind w:left="0" w:right="139"/>
              <w:jc w:val="right"/>
              <w:rPr>
                <w:sz w:val="22"/>
              </w:rPr>
            </w:pPr>
            <w:r>
              <w:rPr>
                <w:sz w:val="22"/>
              </w:rPr>
              <w:t>500</w:t>
            </w:r>
          </w:p>
        </w:tc>
        <w:tc>
          <w:tcPr>
            <w:tcW w:w="3385" w:type="dxa"/>
          </w:tcPr>
          <w:p>
            <w:pPr>
              <w:pStyle w:val="TableParagraph"/>
              <w:spacing w:before="114"/>
              <w:ind w:right="-1"/>
              <w:rPr>
                <w:sz w:val="20"/>
              </w:rPr>
            </w:pPr>
            <w:r>
              <w:rPr>
                <w:sz w:val="20"/>
              </w:rPr>
              <w:t>ANNALS OF THORACIC SURGERY</w:t>
            </w:r>
          </w:p>
        </w:tc>
        <w:tc>
          <w:tcPr>
            <w:tcW w:w="1128" w:type="dxa"/>
          </w:tcPr>
          <w:p>
            <w:pPr>
              <w:pStyle w:val="TableParagraph"/>
              <w:spacing w:before="114"/>
              <w:ind w:left="122"/>
              <w:rPr>
                <w:sz w:val="20"/>
              </w:rPr>
            </w:pPr>
            <w:r>
              <w:rPr>
                <w:sz w:val="20"/>
              </w:rPr>
              <w:t>0003-4975</w:t>
            </w:r>
          </w:p>
        </w:tc>
        <w:tc>
          <w:tcPr>
            <w:tcW w:w="5416" w:type="dxa"/>
          </w:tcPr>
          <w:p>
            <w:pPr>
              <w:pStyle w:val="TableParagraph"/>
              <w:spacing w:line="229" w:lineRule="exact" w:before="0"/>
              <w:ind w:right="39"/>
              <w:rPr>
                <w:sz w:val="20"/>
              </w:rPr>
            </w:pPr>
            <w:r>
              <w:rPr>
                <w:sz w:val="20"/>
              </w:rPr>
              <w:t>CARDIAC &amp; CARDIOVASCULAR SYSTEMS (Q2, 31/123);</w:t>
            </w:r>
          </w:p>
          <w:p>
            <w:pPr>
              <w:pStyle w:val="TableParagraph"/>
              <w:spacing w:before="17"/>
              <w:ind w:right="39"/>
              <w:rPr>
                <w:sz w:val="20"/>
              </w:rPr>
            </w:pPr>
            <w:r>
              <w:rPr>
                <w:sz w:val="20"/>
              </w:rPr>
              <w:t>RESPIRATORY SYSTEM (Q1, 13/58); SURGERY (Q1, 16/198)</w:t>
            </w:r>
          </w:p>
        </w:tc>
      </w:tr>
      <w:tr>
        <w:trPr>
          <w:trHeight w:val="290" w:hRule="exact"/>
        </w:trPr>
        <w:tc>
          <w:tcPr>
            <w:tcW w:w="660" w:type="dxa"/>
          </w:tcPr>
          <w:p>
            <w:pPr>
              <w:pStyle w:val="TableParagraph"/>
              <w:spacing w:before="2"/>
              <w:ind w:left="0" w:right="139"/>
              <w:jc w:val="right"/>
              <w:rPr>
                <w:sz w:val="22"/>
              </w:rPr>
            </w:pPr>
            <w:r>
              <w:rPr>
                <w:sz w:val="22"/>
              </w:rPr>
              <w:t>501</w:t>
            </w:r>
          </w:p>
        </w:tc>
        <w:tc>
          <w:tcPr>
            <w:tcW w:w="3385" w:type="dxa"/>
          </w:tcPr>
          <w:p>
            <w:pPr>
              <w:pStyle w:val="TableParagraph"/>
              <w:ind w:right="-1"/>
              <w:rPr>
                <w:sz w:val="20"/>
              </w:rPr>
            </w:pPr>
            <w:r>
              <w:rPr>
                <w:sz w:val="20"/>
              </w:rPr>
              <w:t>ANNALS OF TRANSPLANTATION</w:t>
            </w:r>
          </w:p>
        </w:tc>
        <w:tc>
          <w:tcPr>
            <w:tcW w:w="1128" w:type="dxa"/>
          </w:tcPr>
          <w:p>
            <w:pPr>
              <w:pStyle w:val="TableParagraph"/>
              <w:ind w:left="122"/>
              <w:rPr>
                <w:sz w:val="20"/>
              </w:rPr>
            </w:pPr>
            <w:r>
              <w:rPr>
                <w:sz w:val="20"/>
              </w:rPr>
              <w:t>1425-9524</w:t>
            </w:r>
          </w:p>
        </w:tc>
        <w:tc>
          <w:tcPr>
            <w:tcW w:w="5416" w:type="dxa"/>
          </w:tcPr>
          <w:p>
            <w:pPr>
              <w:pStyle w:val="TableParagraph"/>
              <w:ind w:right="39"/>
              <w:rPr>
                <w:sz w:val="20"/>
              </w:rPr>
            </w:pPr>
            <w:r>
              <w:rPr>
                <w:sz w:val="20"/>
              </w:rPr>
              <w:t>SURGERY (Q3, 117/198)</w:t>
            </w:r>
          </w:p>
        </w:tc>
      </w:tr>
      <w:tr>
        <w:trPr>
          <w:trHeight w:val="290" w:hRule="exact"/>
        </w:trPr>
        <w:tc>
          <w:tcPr>
            <w:tcW w:w="660" w:type="dxa"/>
          </w:tcPr>
          <w:p>
            <w:pPr>
              <w:pStyle w:val="TableParagraph"/>
              <w:spacing w:before="2"/>
              <w:ind w:left="0" w:right="139"/>
              <w:jc w:val="right"/>
              <w:rPr>
                <w:sz w:val="22"/>
              </w:rPr>
            </w:pPr>
            <w:r>
              <w:rPr>
                <w:sz w:val="22"/>
              </w:rPr>
              <w:t>502</w:t>
            </w:r>
          </w:p>
        </w:tc>
        <w:tc>
          <w:tcPr>
            <w:tcW w:w="3385" w:type="dxa"/>
          </w:tcPr>
          <w:p>
            <w:pPr>
              <w:pStyle w:val="TableParagraph"/>
              <w:ind w:right="-1"/>
              <w:rPr>
                <w:sz w:val="20"/>
              </w:rPr>
            </w:pPr>
            <w:r>
              <w:rPr>
                <w:sz w:val="20"/>
              </w:rPr>
              <w:t>ANNALS OF VASCULAR SURGERY</w:t>
            </w:r>
          </w:p>
        </w:tc>
        <w:tc>
          <w:tcPr>
            <w:tcW w:w="1128" w:type="dxa"/>
          </w:tcPr>
          <w:p>
            <w:pPr>
              <w:pStyle w:val="TableParagraph"/>
              <w:ind w:left="122"/>
              <w:rPr>
                <w:sz w:val="20"/>
              </w:rPr>
            </w:pPr>
            <w:r>
              <w:rPr>
                <w:sz w:val="20"/>
              </w:rPr>
              <w:t>0890-5096</w:t>
            </w:r>
          </w:p>
        </w:tc>
        <w:tc>
          <w:tcPr>
            <w:tcW w:w="5416" w:type="dxa"/>
          </w:tcPr>
          <w:p>
            <w:pPr>
              <w:pStyle w:val="TableParagraph"/>
              <w:ind w:right="39"/>
              <w:rPr>
                <w:sz w:val="20"/>
              </w:rPr>
            </w:pPr>
            <w:r>
              <w:rPr>
                <w:sz w:val="20"/>
              </w:rPr>
              <w:t>SURGERY (Q3, 121/198)</w:t>
            </w:r>
          </w:p>
        </w:tc>
      </w:tr>
      <w:tr>
        <w:trPr>
          <w:trHeight w:val="492" w:hRule="exact"/>
        </w:trPr>
        <w:tc>
          <w:tcPr>
            <w:tcW w:w="660" w:type="dxa"/>
          </w:tcPr>
          <w:p>
            <w:pPr>
              <w:pStyle w:val="TableParagraph"/>
              <w:spacing w:before="102"/>
              <w:ind w:left="0" w:right="139"/>
              <w:jc w:val="right"/>
              <w:rPr>
                <w:sz w:val="22"/>
              </w:rPr>
            </w:pPr>
            <w:r>
              <w:rPr>
                <w:sz w:val="22"/>
              </w:rPr>
              <w:t>503</w:t>
            </w:r>
          </w:p>
        </w:tc>
        <w:tc>
          <w:tcPr>
            <w:tcW w:w="3385" w:type="dxa"/>
          </w:tcPr>
          <w:p>
            <w:pPr>
              <w:pStyle w:val="TableParagraph"/>
              <w:spacing w:line="229" w:lineRule="exact" w:before="0"/>
              <w:ind w:right="-1"/>
              <w:rPr>
                <w:sz w:val="20"/>
              </w:rPr>
            </w:pPr>
            <w:r>
              <w:rPr>
                <w:sz w:val="20"/>
              </w:rPr>
              <w:t>ANNUAL REPORTS IN MEDICINAL</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0065-7743</w:t>
            </w:r>
          </w:p>
        </w:tc>
        <w:tc>
          <w:tcPr>
            <w:tcW w:w="5416" w:type="dxa"/>
          </w:tcPr>
          <w:p>
            <w:pPr>
              <w:pStyle w:val="TableParagraph"/>
              <w:spacing w:line="229" w:lineRule="exact" w:before="0"/>
              <w:ind w:right="39"/>
              <w:rPr>
                <w:sz w:val="20"/>
              </w:rPr>
            </w:pPr>
            <w:r>
              <w:rPr>
                <w:sz w:val="20"/>
              </w:rPr>
              <w:t>CHEMISTRY, MEDICINAL (Q3, 44/59); PHARMACOLOGY &amp;</w:t>
            </w:r>
          </w:p>
          <w:p>
            <w:pPr>
              <w:pStyle w:val="TableParagraph"/>
              <w:spacing w:before="17"/>
              <w:ind w:right="39"/>
              <w:rPr>
                <w:sz w:val="20"/>
              </w:rPr>
            </w:pPr>
            <w:r>
              <w:rPr>
                <w:sz w:val="20"/>
              </w:rPr>
              <w:t>PHARMACY (Q3, 188/255)</w:t>
            </w:r>
          </w:p>
        </w:tc>
      </w:tr>
      <w:tr>
        <w:trPr>
          <w:trHeight w:val="492" w:hRule="exact"/>
        </w:trPr>
        <w:tc>
          <w:tcPr>
            <w:tcW w:w="660" w:type="dxa"/>
          </w:tcPr>
          <w:p>
            <w:pPr>
              <w:pStyle w:val="TableParagraph"/>
              <w:spacing w:before="102"/>
              <w:ind w:left="0" w:right="139"/>
              <w:jc w:val="right"/>
              <w:rPr>
                <w:sz w:val="22"/>
              </w:rPr>
            </w:pPr>
            <w:r>
              <w:rPr>
                <w:sz w:val="22"/>
              </w:rPr>
              <w:t>504</w:t>
            </w:r>
          </w:p>
        </w:tc>
        <w:tc>
          <w:tcPr>
            <w:tcW w:w="3385" w:type="dxa"/>
          </w:tcPr>
          <w:p>
            <w:pPr>
              <w:pStyle w:val="TableParagraph"/>
              <w:spacing w:line="229" w:lineRule="exact" w:before="0"/>
              <w:ind w:right="-1"/>
              <w:rPr>
                <w:sz w:val="20"/>
              </w:rPr>
            </w:pPr>
            <w:r>
              <w:rPr>
                <w:sz w:val="20"/>
              </w:rPr>
              <w:t>ANNUAL REPORTS ON NMR</w:t>
            </w:r>
          </w:p>
          <w:p>
            <w:pPr>
              <w:pStyle w:val="TableParagraph"/>
              <w:spacing w:before="17"/>
              <w:ind w:right="-1"/>
              <w:rPr>
                <w:sz w:val="20"/>
              </w:rPr>
            </w:pPr>
            <w:r>
              <w:rPr>
                <w:sz w:val="20"/>
              </w:rPr>
              <w:t>SPECTROSCOPY</w:t>
            </w:r>
          </w:p>
        </w:tc>
        <w:tc>
          <w:tcPr>
            <w:tcW w:w="1128" w:type="dxa"/>
          </w:tcPr>
          <w:p>
            <w:pPr>
              <w:pStyle w:val="TableParagraph"/>
              <w:spacing w:before="114"/>
              <w:ind w:left="122"/>
              <w:rPr>
                <w:sz w:val="20"/>
              </w:rPr>
            </w:pPr>
            <w:r>
              <w:rPr>
                <w:sz w:val="20"/>
              </w:rPr>
              <w:t>0066-4103</w:t>
            </w:r>
          </w:p>
        </w:tc>
        <w:tc>
          <w:tcPr>
            <w:tcW w:w="5416" w:type="dxa"/>
          </w:tcPr>
          <w:p>
            <w:pPr>
              <w:pStyle w:val="TableParagraph"/>
              <w:spacing w:before="114"/>
              <w:ind w:right="39"/>
              <w:rPr>
                <w:sz w:val="20"/>
              </w:rPr>
            </w:pPr>
            <w:r>
              <w:rPr>
                <w:sz w:val="20"/>
              </w:rPr>
              <w:t>SPECTROSCOPY (Q2, 16/44)</w:t>
            </w:r>
          </w:p>
        </w:tc>
      </w:tr>
      <w:tr>
        <w:trPr>
          <w:trHeight w:val="492" w:hRule="exact"/>
        </w:trPr>
        <w:tc>
          <w:tcPr>
            <w:tcW w:w="660" w:type="dxa"/>
          </w:tcPr>
          <w:p>
            <w:pPr>
              <w:pStyle w:val="TableParagraph"/>
              <w:spacing w:before="102"/>
              <w:ind w:left="0" w:right="139"/>
              <w:jc w:val="right"/>
              <w:rPr>
                <w:sz w:val="22"/>
              </w:rPr>
            </w:pPr>
            <w:r>
              <w:rPr>
                <w:sz w:val="22"/>
              </w:rPr>
              <w:t>505</w:t>
            </w:r>
          </w:p>
        </w:tc>
        <w:tc>
          <w:tcPr>
            <w:tcW w:w="3385" w:type="dxa"/>
          </w:tcPr>
          <w:p>
            <w:pPr>
              <w:pStyle w:val="TableParagraph"/>
              <w:spacing w:line="229" w:lineRule="exact" w:before="0"/>
              <w:ind w:right="-1"/>
              <w:rPr>
                <w:sz w:val="20"/>
              </w:rPr>
            </w:pPr>
            <w:r>
              <w:rPr>
                <w:sz w:val="20"/>
              </w:rPr>
              <w:t>ANNUAL REVIEW OF ANALYTICAL</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1936-1327</w:t>
            </w:r>
          </w:p>
        </w:tc>
        <w:tc>
          <w:tcPr>
            <w:tcW w:w="5416" w:type="dxa"/>
          </w:tcPr>
          <w:p>
            <w:pPr>
              <w:pStyle w:val="TableParagraph"/>
              <w:spacing w:before="114"/>
              <w:ind w:right="39"/>
              <w:rPr>
                <w:sz w:val="20"/>
              </w:rPr>
            </w:pPr>
            <w:r>
              <w:rPr>
                <w:sz w:val="20"/>
              </w:rPr>
              <w:t>CHEMISTRY, ANALYTICAL (Q1, 1/74); SPECTROSCOPY (Q1, 1/44)</w:t>
            </w:r>
          </w:p>
        </w:tc>
      </w:tr>
      <w:tr>
        <w:trPr>
          <w:trHeight w:val="492" w:hRule="exact"/>
        </w:trPr>
        <w:tc>
          <w:tcPr>
            <w:tcW w:w="660" w:type="dxa"/>
          </w:tcPr>
          <w:p>
            <w:pPr>
              <w:pStyle w:val="TableParagraph"/>
              <w:spacing w:before="102"/>
              <w:ind w:left="0" w:right="139"/>
              <w:jc w:val="right"/>
              <w:rPr>
                <w:sz w:val="22"/>
              </w:rPr>
            </w:pPr>
            <w:r>
              <w:rPr>
                <w:sz w:val="22"/>
              </w:rPr>
              <w:t>506</w:t>
            </w:r>
          </w:p>
        </w:tc>
        <w:tc>
          <w:tcPr>
            <w:tcW w:w="3385" w:type="dxa"/>
          </w:tcPr>
          <w:p>
            <w:pPr>
              <w:pStyle w:val="TableParagraph"/>
              <w:spacing w:line="229" w:lineRule="exact" w:before="0"/>
              <w:ind w:right="-1"/>
              <w:rPr>
                <w:sz w:val="20"/>
              </w:rPr>
            </w:pPr>
            <w:r>
              <w:rPr>
                <w:sz w:val="20"/>
              </w:rPr>
              <w:t>ANNUAL REVIEW OF ANIMAL</w:t>
            </w:r>
          </w:p>
          <w:p>
            <w:pPr>
              <w:pStyle w:val="TableParagraph"/>
              <w:spacing w:before="18"/>
              <w:ind w:right="-1"/>
              <w:rPr>
                <w:sz w:val="20"/>
              </w:rPr>
            </w:pPr>
            <w:r>
              <w:rPr>
                <w:sz w:val="20"/>
              </w:rPr>
              <w:t>BIOSCIENCES</w:t>
            </w:r>
          </w:p>
        </w:tc>
        <w:tc>
          <w:tcPr>
            <w:tcW w:w="1128" w:type="dxa"/>
          </w:tcPr>
          <w:p>
            <w:pPr>
              <w:pStyle w:val="TableParagraph"/>
              <w:spacing w:before="114"/>
              <w:ind w:left="122"/>
              <w:rPr>
                <w:sz w:val="20"/>
              </w:rPr>
            </w:pPr>
            <w:r>
              <w:rPr>
                <w:sz w:val="20"/>
              </w:rPr>
              <w:t>2165-8102</w:t>
            </w:r>
          </w:p>
        </w:tc>
        <w:tc>
          <w:tcPr>
            <w:tcW w:w="5416" w:type="dxa"/>
          </w:tcPr>
          <w:p>
            <w:pPr>
              <w:pStyle w:val="TableParagraph"/>
              <w:spacing w:line="229" w:lineRule="exact" w:before="0"/>
              <w:ind w:right="39"/>
              <w:rPr>
                <w:sz w:val="20"/>
              </w:rPr>
            </w:pPr>
            <w:r>
              <w:rPr>
                <w:sz w:val="20"/>
              </w:rPr>
              <w:t>BIOTECHNOLOGY &amp; APPLIED MICROBIOLOGY (Q1, 28/163);</w:t>
            </w:r>
          </w:p>
          <w:p>
            <w:pPr>
              <w:pStyle w:val="TableParagraph"/>
              <w:spacing w:before="18"/>
              <w:ind w:right="39"/>
              <w:rPr>
                <w:sz w:val="20"/>
              </w:rPr>
            </w:pPr>
            <w:r>
              <w:rPr>
                <w:sz w:val="20"/>
              </w:rPr>
              <w:t>ZOOLOGY (Q1, 4/154)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507</w:t>
            </w:r>
          </w:p>
        </w:tc>
        <w:tc>
          <w:tcPr>
            <w:tcW w:w="3385" w:type="dxa"/>
          </w:tcPr>
          <w:p>
            <w:pPr>
              <w:pStyle w:val="TableParagraph"/>
              <w:spacing w:line="229" w:lineRule="exact" w:before="0"/>
              <w:ind w:right="-1"/>
              <w:rPr>
                <w:sz w:val="20"/>
              </w:rPr>
            </w:pPr>
            <w:r>
              <w:rPr>
                <w:sz w:val="20"/>
              </w:rPr>
              <w:t>ANNUAL REVIEW OF ASTRONOMY AND</w:t>
            </w:r>
          </w:p>
          <w:p>
            <w:pPr>
              <w:pStyle w:val="TableParagraph"/>
              <w:spacing w:before="17"/>
              <w:ind w:right="-1"/>
              <w:rPr>
                <w:sz w:val="20"/>
              </w:rPr>
            </w:pPr>
            <w:r>
              <w:rPr>
                <w:sz w:val="20"/>
              </w:rPr>
              <w:t>ASTROPHYSICS</w:t>
            </w:r>
          </w:p>
        </w:tc>
        <w:tc>
          <w:tcPr>
            <w:tcW w:w="1128" w:type="dxa"/>
          </w:tcPr>
          <w:p>
            <w:pPr>
              <w:pStyle w:val="TableParagraph"/>
              <w:spacing w:before="114"/>
              <w:ind w:left="122"/>
              <w:rPr>
                <w:sz w:val="20"/>
              </w:rPr>
            </w:pPr>
            <w:r>
              <w:rPr>
                <w:sz w:val="20"/>
              </w:rPr>
              <w:t>0066-4146</w:t>
            </w:r>
          </w:p>
        </w:tc>
        <w:tc>
          <w:tcPr>
            <w:tcW w:w="5416" w:type="dxa"/>
          </w:tcPr>
          <w:p>
            <w:pPr>
              <w:pStyle w:val="TableParagraph"/>
              <w:spacing w:before="114"/>
              <w:ind w:right="39"/>
              <w:rPr>
                <w:sz w:val="20"/>
              </w:rPr>
            </w:pPr>
            <w:r>
              <w:rPr>
                <w:sz w:val="20"/>
              </w:rPr>
              <w:t>ASTRONOMY &amp; ASTROPHYSICS (Q1, 1/60)</w:t>
            </w:r>
          </w:p>
        </w:tc>
      </w:tr>
      <w:tr>
        <w:trPr>
          <w:trHeight w:val="290" w:hRule="exact"/>
        </w:trPr>
        <w:tc>
          <w:tcPr>
            <w:tcW w:w="660" w:type="dxa"/>
          </w:tcPr>
          <w:p>
            <w:pPr>
              <w:pStyle w:val="TableParagraph"/>
              <w:spacing w:before="2"/>
              <w:ind w:left="0" w:right="139"/>
              <w:jc w:val="right"/>
              <w:rPr>
                <w:sz w:val="22"/>
              </w:rPr>
            </w:pPr>
            <w:r>
              <w:rPr>
                <w:sz w:val="22"/>
              </w:rPr>
              <w:t>508</w:t>
            </w:r>
          </w:p>
        </w:tc>
        <w:tc>
          <w:tcPr>
            <w:tcW w:w="3385" w:type="dxa"/>
          </w:tcPr>
          <w:p>
            <w:pPr>
              <w:pStyle w:val="TableParagraph"/>
              <w:ind w:right="-1"/>
              <w:rPr>
                <w:sz w:val="20"/>
              </w:rPr>
            </w:pPr>
            <w:r>
              <w:rPr>
                <w:sz w:val="20"/>
              </w:rPr>
              <w:t>ANNUAL REVIEW OF BIOCHEMISTRY</w:t>
            </w:r>
          </w:p>
        </w:tc>
        <w:tc>
          <w:tcPr>
            <w:tcW w:w="1128" w:type="dxa"/>
          </w:tcPr>
          <w:p>
            <w:pPr>
              <w:pStyle w:val="TableParagraph"/>
              <w:ind w:left="122"/>
              <w:rPr>
                <w:sz w:val="20"/>
              </w:rPr>
            </w:pPr>
            <w:r>
              <w:rPr>
                <w:sz w:val="20"/>
              </w:rPr>
              <w:t>0066-4154</w:t>
            </w:r>
          </w:p>
        </w:tc>
        <w:tc>
          <w:tcPr>
            <w:tcW w:w="5416" w:type="dxa"/>
          </w:tcPr>
          <w:p>
            <w:pPr>
              <w:pStyle w:val="TableParagraph"/>
              <w:ind w:right="39"/>
              <w:rPr>
                <w:sz w:val="20"/>
              </w:rPr>
            </w:pPr>
            <w:r>
              <w:rPr>
                <w:sz w:val="20"/>
              </w:rPr>
              <w:t>BIOCHEMISTRY &amp; MOLECULAR BIOLOGY (Q1, 2/290)</w:t>
            </w:r>
          </w:p>
        </w:tc>
      </w:tr>
      <w:tr>
        <w:trPr>
          <w:trHeight w:val="492" w:hRule="exact"/>
        </w:trPr>
        <w:tc>
          <w:tcPr>
            <w:tcW w:w="660" w:type="dxa"/>
          </w:tcPr>
          <w:p>
            <w:pPr>
              <w:pStyle w:val="TableParagraph"/>
              <w:spacing w:before="102"/>
              <w:ind w:left="0" w:right="139"/>
              <w:jc w:val="right"/>
              <w:rPr>
                <w:sz w:val="22"/>
              </w:rPr>
            </w:pPr>
            <w:r>
              <w:rPr>
                <w:sz w:val="22"/>
              </w:rPr>
              <w:t>509</w:t>
            </w:r>
          </w:p>
        </w:tc>
        <w:tc>
          <w:tcPr>
            <w:tcW w:w="3385" w:type="dxa"/>
          </w:tcPr>
          <w:p>
            <w:pPr>
              <w:pStyle w:val="TableParagraph"/>
              <w:spacing w:line="229" w:lineRule="exact" w:before="0"/>
              <w:ind w:right="-1"/>
              <w:rPr>
                <w:sz w:val="20"/>
              </w:rPr>
            </w:pPr>
            <w:r>
              <w:rPr>
                <w:sz w:val="20"/>
              </w:rPr>
              <w:t>ANNUAL REVIEW OF BIOMEDICAL</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1523-9829</w:t>
            </w:r>
          </w:p>
        </w:tc>
        <w:tc>
          <w:tcPr>
            <w:tcW w:w="5416" w:type="dxa"/>
          </w:tcPr>
          <w:p>
            <w:pPr>
              <w:pStyle w:val="TableParagraph"/>
              <w:spacing w:before="114"/>
              <w:ind w:right="39"/>
              <w:rPr>
                <w:sz w:val="20"/>
              </w:rPr>
            </w:pPr>
            <w:r>
              <w:rPr>
                <w:sz w:val="20"/>
              </w:rPr>
              <w:t>ENGINEERING, BIOMEDICAL (Q1, 1/76)</w:t>
            </w:r>
          </w:p>
        </w:tc>
      </w:tr>
      <w:tr>
        <w:trPr>
          <w:trHeight w:val="290" w:hRule="exact"/>
        </w:trPr>
        <w:tc>
          <w:tcPr>
            <w:tcW w:w="660" w:type="dxa"/>
          </w:tcPr>
          <w:p>
            <w:pPr>
              <w:pStyle w:val="TableParagraph"/>
              <w:spacing w:before="2"/>
              <w:ind w:left="0" w:right="139"/>
              <w:jc w:val="right"/>
              <w:rPr>
                <w:sz w:val="22"/>
              </w:rPr>
            </w:pPr>
            <w:r>
              <w:rPr>
                <w:sz w:val="22"/>
              </w:rPr>
              <w:t>510</w:t>
            </w:r>
          </w:p>
        </w:tc>
        <w:tc>
          <w:tcPr>
            <w:tcW w:w="3385" w:type="dxa"/>
          </w:tcPr>
          <w:p>
            <w:pPr>
              <w:pStyle w:val="TableParagraph"/>
              <w:ind w:right="-1"/>
              <w:rPr>
                <w:sz w:val="20"/>
              </w:rPr>
            </w:pPr>
            <w:r>
              <w:rPr>
                <w:sz w:val="20"/>
              </w:rPr>
              <w:t>ANNUAL REVIEW OF BIOPHYSICS</w:t>
            </w:r>
          </w:p>
        </w:tc>
        <w:tc>
          <w:tcPr>
            <w:tcW w:w="1128" w:type="dxa"/>
          </w:tcPr>
          <w:p>
            <w:pPr>
              <w:pStyle w:val="TableParagraph"/>
              <w:ind w:left="122"/>
              <w:rPr>
                <w:sz w:val="20"/>
              </w:rPr>
            </w:pPr>
            <w:r>
              <w:rPr>
                <w:sz w:val="20"/>
              </w:rPr>
              <w:t>1936-122X</w:t>
            </w:r>
          </w:p>
        </w:tc>
        <w:tc>
          <w:tcPr>
            <w:tcW w:w="5416" w:type="dxa"/>
          </w:tcPr>
          <w:p>
            <w:pPr>
              <w:pStyle w:val="TableParagraph"/>
              <w:ind w:right="39"/>
              <w:rPr>
                <w:sz w:val="20"/>
              </w:rPr>
            </w:pPr>
            <w:r>
              <w:rPr>
                <w:sz w:val="20"/>
              </w:rPr>
              <w:t>BIOPHYSICS (Q1, 1/73)</w:t>
            </w:r>
          </w:p>
        </w:tc>
      </w:tr>
      <w:tr>
        <w:trPr>
          <w:trHeight w:val="492" w:hRule="exact"/>
        </w:trPr>
        <w:tc>
          <w:tcPr>
            <w:tcW w:w="660" w:type="dxa"/>
          </w:tcPr>
          <w:p>
            <w:pPr>
              <w:pStyle w:val="TableParagraph"/>
              <w:spacing w:before="102"/>
              <w:ind w:left="0" w:right="139"/>
              <w:jc w:val="right"/>
              <w:rPr>
                <w:sz w:val="22"/>
              </w:rPr>
            </w:pPr>
            <w:r>
              <w:rPr>
                <w:sz w:val="22"/>
              </w:rPr>
              <w:t>511</w:t>
            </w:r>
          </w:p>
        </w:tc>
        <w:tc>
          <w:tcPr>
            <w:tcW w:w="3385" w:type="dxa"/>
          </w:tcPr>
          <w:p>
            <w:pPr>
              <w:pStyle w:val="TableParagraph"/>
              <w:spacing w:line="229" w:lineRule="exact" w:before="0"/>
              <w:ind w:right="-1"/>
              <w:rPr>
                <w:sz w:val="20"/>
              </w:rPr>
            </w:pPr>
            <w:r>
              <w:rPr>
                <w:sz w:val="20"/>
              </w:rPr>
              <w:t>ANNUAL REVIEW OF CELL AND</w:t>
            </w:r>
          </w:p>
          <w:p>
            <w:pPr>
              <w:pStyle w:val="TableParagraph"/>
              <w:spacing w:before="17"/>
              <w:ind w:right="-1"/>
              <w:rPr>
                <w:sz w:val="20"/>
              </w:rPr>
            </w:pPr>
            <w:r>
              <w:rPr>
                <w:sz w:val="20"/>
              </w:rPr>
              <w:t>DEVELOPMENTAL BIOLOGY</w:t>
            </w:r>
          </w:p>
        </w:tc>
        <w:tc>
          <w:tcPr>
            <w:tcW w:w="1128" w:type="dxa"/>
          </w:tcPr>
          <w:p>
            <w:pPr>
              <w:pStyle w:val="TableParagraph"/>
              <w:spacing w:before="114"/>
              <w:ind w:left="122"/>
              <w:rPr>
                <w:sz w:val="20"/>
              </w:rPr>
            </w:pPr>
            <w:r>
              <w:rPr>
                <w:sz w:val="20"/>
              </w:rPr>
              <w:t>1081-0706</w:t>
            </w:r>
          </w:p>
        </w:tc>
        <w:tc>
          <w:tcPr>
            <w:tcW w:w="5416" w:type="dxa"/>
          </w:tcPr>
          <w:p>
            <w:pPr>
              <w:pStyle w:val="TableParagraph"/>
              <w:spacing w:before="114"/>
              <w:ind w:right="-5"/>
              <w:rPr>
                <w:sz w:val="20"/>
              </w:rPr>
            </w:pPr>
            <w:r>
              <w:rPr>
                <w:sz w:val="20"/>
              </w:rPr>
              <w:t>CELL BIOLOGY (Q1, 9/184); DEVELOPMENTAL BIOLOGY (Q1, 1/41)</w:t>
            </w:r>
          </w:p>
        </w:tc>
      </w:tr>
      <w:tr>
        <w:trPr>
          <w:trHeight w:val="492" w:hRule="exact"/>
        </w:trPr>
        <w:tc>
          <w:tcPr>
            <w:tcW w:w="660" w:type="dxa"/>
          </w:tcPr>
          <w:p>
            <w:pPr>
              <w:pStyle w:val="TableParagraph"/>
              <w:spacing w:before="102"/>
              <w:ind w:left="0" w:right="139"/>
              <w:jc w:val="right"/>
              <w:rPr>
                <w:sz w:val="22"/>
              </w:rPr>
            </w:pPr>
            <w:r>
              <w:rPr>
                <w:sz w:val="22"/>
              </w:rPr>
              <w:t>512</w:t>
            </w:r>
          </w:p>
        </w:tc>
        <w:tc>
          <w:tcPr>
            <w:tcW w:w="3385" w:type="dxa"/>
          </w:tcPr>
          <w:p>
            <w:pPr>
              <w:pStyle w:val="TableParagraph"/>
              <w:spacing w:line="229" w:lineRule="exact" w:before="0"/>
              <w:ind w:right="-1"/>
              <w:rPr>
                <w:sz w:val="20"/>
              </w:rPr>
            </w:pPr>
            <w:r>
              <w:rPr>
                <w:sz w:val="20"/>
              </w:rPr>
              <w:t>ANNUAL REVIEW OF CHEMICAL AND</w:t>
            </w:r>
          </w:p>
          <w:p>
            <w:pPr>
              <w:pStyle w:val="TableParagraph"/>
              <w:spacing w:before="17"/>
              <w:ind w:right="-1"/>
              <w:rPr>
                <w:sz w:val="20"/>
              </w:rPr>
            </w:pPr>
            <w:r>
              <w:rPr>
                <w:sz w:val="20"/>
              </w:rPr>
              <w:t>BIOMOLECULAR ENGINEERING</w:t>
            </w:r>
          </w:p>
        </w:tc>
        <w:tc>
          <w:tcPr>
            <w:tcW w:w="1128" w:type="dxa"/>
          </w:tcPr>
          <w:p>
            <w:pPr>
              <w:pStyle w:val="TableParagraph"/>
              <w:spacing w:before="114"/>
              <w:ind w:left="122"/>
              <w:rPr>
                <w:sz w:val="20"/>
              </w:rPr>
            </w:pPr>
            <w:r>
              <w:rPr>
                <w:sz w:val="20"/>
              </w:rPr>
              <w:t>1947-5438</w:t>
            </w:r>
          </w:p>
        </w:tc>
        <w:tc>
          <w:tcPr>
            <w:tcW w:w="5416" w:type="dxa"/>
          </w:tcPr>
          <w:p>
            <w:pPr>
              <w:pStyle w:val="TableParagraph"/>
              <w:spacing w:line="229" w:lineRule="exact" w:before="0"/>
              <w:ind w:right="39"/>
              <w:rPr>
                <w:sz w:val="20"/>
              </w:rPr>
            </w:pPr>
            <w:r>
              <w:rPr>
                <w:sz w:val="20"/>
              </w:rPr>
              <w:t>CHEMISTRY, APPLIED (Q1, 1/72); ENGINEERING, CHEMICAL (Q1,</w:t>
            </w:r>
          </w:p>
          <w:p>
            <w:pPr>
              <w:pStyle w:val="TableParagraph"/>
              <w:spacing w:before="17"/>
              <w:ind w:right="39"/>
              <w:rPr>
                <w:sz w:val="20"/>
              </w:rPr>
            </w:pPr>
            <w:r>
              <w:rPr>
                <w:sz w:val="20"/>
              </w:rPr>
              <w:t>3/135)</w:t>
            </w:r>
          </w:p>
        </w:tc>
      </w:tr>
      <w:tr>
        <w:trPr>
          <w:trHeight w:val="492" w:hRule="exact"/>
        </w:trPr>
        <w:tc>
          <w:tcPr>
            <w:tcW w:w="660" w:type="dxa"/>
          </w:tcPr>
          <w:p>
            <w:pPr>
              <w:pStyle w:val="TableParagraph"/>
              <w:spacing w:before="102"/>
              <w:ind w:left="0" w:right="139"/>
              <w:jc w:val="right"/>
              <w:rPr>
                <w:sz w:val="22"/>
              </w:rPr>
            </w:pPr>
            <w:r>
              <w:rPr>
                <w:sz w:val="22"/>
              </w:rPr>
              <w:t>513</w:t>
            </w:r>
          </w:p>
        </w:tc>
        <w:tc>
          <w:tcPr>
            <w:tcW w:w="3385" w:type="dxa"/>
          </w:tcPr>
          <w:p>
            <w:pPr>
              <w:pStyle w:val="TableParagraph"/>
              <w:spacing w:line="229" w:lineRule="exact" w:before="0"/>
              <w:ind w:right="-1"/>
              <w:rPr>
                <w:sz w:val="20"/>
              </w:rPr>
            </w:pPr>
            <w:r>
              <w:rPr>
                <w:sz w:val="20"/>
              </w:rPr>
              <w:t>ANNUAL REVIEW OF CLINICAL</w:t>
            </w:r>
          </w:p>
          <w:p>
            <w:pPr>
              <w:pStyle w:val="TableParagraph"/>
              <w:spacing w:before="17"/>
              <w:ind w:right="-1"/>
              <w:rPr>
                <w:sz w:val="20"/>
              </w:rPr>
            </w:pPr>
            <w:r>
              <w:rPr>
                <w:sz w:val="20"/>
              </w:rPr>
              <w:t>PSYCHOLOGY</w:t>
            </w:r>
          </w:p>
        </w:tc>
        <w:tc>
          <w:tcPr>
            <w:tcW w:w="1128" w:type="dxa"/>
          </w:tcPr>
          <w:p>
            <w:pPr>
              <w:pStyle w:val="TableParagraph"/>
              <w:spacing w:before="114"/>
              <w:ind w:left="122"/>
              <w:rPr>
                <w:sz w:val="20"/>
              </w:rPr>
            </w:pPr>
            <w:r>
              <w:rPr>
                <w:sz w:val="20"/>
              </w:rPr>
              <w:t>1548-5943</w:t>
            </w:r>
          </w:p>
        </w:tc>
        <w:tc>
          <w:tcPr>
            <w:tcW w:w="5416" w:type="dxa"/>
          </w:tcPr>
          <w:p>
            <w:pPr>
              <w:pStyle w:val="TableParagraph"/>
              <w:spacing w:before="114"/>
              <w:ind w:right="39"/>
              <w:rPr>
                <w:sz w:val="20"/>
              </w:rPr>
            </w:pPr>
            <w:r>
              <w:rPr>
                <w:sz w:val="20"/>
              </w:rPr>
              <w:t>PSYCHOLOGY (Q1, 3/76)</w:t>
            </w:r>
          </w:p>
        </w:tc>
      </w:tr>
      <w:tr>
        <w:trPr>
          <w:trHeight w:val="492" w:hRule="exact"/>
        </w:trPr>
        <w:tc>
          <w:tcPr>
            <w:tcW w:w="660" w:type="dxa"/>
          </w:tcPr>
          <w:p>
            <w:pPr>
              <w:pStyle w:val="TableParagraph"/>
              <w:spacing w:before="102"/>
              <w:ind w:left="0" w:right="139"/>
              <w:jc w:val="right"/>
              <w:rPr>
                <w:sz w:val="22"/>
              </w:rPr>
            </w:pPr>
            <w:r>
              <w:rPr>
                <w:sz w:val="22"/>
              </w:rPr>
              <w:t>514</w:t>
            </w:r>
          </w:p>
        </w:tc>
        <w:tc>
          <w:tcPr>
            <w:tcW w:w="3385" w:type="dxa"/>
          </w:tcPr>
          <w:p>
            <w:pPr>
              <w:pStyle w:val="TableParagraph"/>
              <w:spacing w:line="229" w:lineRule="exact" w:before="0"/>
              <w:ind w:right="-1"/>
              <w:rPr>
                <w:sz w:val="20"/>
              </w:rPr>
            </w:pPr>
            <w:r>
              <w:rPr>
                <w:sz w:val="20"/>
              </w:rPr>
              <w:t>ANNUAL REVIEW OF CONDENSED</w:t>
            </w:r>
          </w:p>
          <w:p>
            <w:pPr>
              <w:pStyle w:val="TableParagraph"/>
              <w:spacing w:before="17"/>
              <w:ind w:right="-1"/>
              <w:rPr>
                <w:sz w:val="20"/>
              </w:rPr>
            </w:pPr>
            <w:r>
              <w:rPr>
                <w:sz w:val="20"/>
              </w:rPr>
              <w:t>MATTER PHYSICS</w:t>
            </w:r>
          </w:p>
        </w:tc>
        <w:tc>
          <w:tcPr>
            <w:tcW w:w="1128" w:type="dxa"/>
          </w:tcPr>
          <w:p>
            <w:pPr>
              <w:pStyle w:val="TableParagraph"/>
              <w:spacing w:before="114"/>
              <w:ind w:left="122"/>
              <w:rPr>
                <w:sz w:val="20"/>
              </w:rPr>
            </w:pPr>
            <w:r>
              <w:rPr>
                <w:sz w:val="20"/>
              </w:rPr>
              <w:t>1947-5454</w:t>
            </w:r>
          </w:p>
        </w:tc>
        <w:tc>
          <w:tcPr>
            <w:tcW w:w="5416" w:type="dxa"/>
          </w:tcPr>
          <w:p>
            <w:pPr>
              <w:pStyle w:val="TableParagraph"/>
              <w:spacing w:before="114"/>
              <w:ind w:right="39"/>
              <w:rPr>
                <w:sz w:val="20"/>
              </w:rPr>
            </w:pPr>
            <w:r>
              <w:rPr>
                <w:sz w:val="20"/>
              </w:rPr>
              <w:t>PHYSICS, CONDENSED MATTER (Q1, 5/67)</w:t>
            </w:r>
          </w:p>
        </w:tc>
      </w:tr>
      <w:tr>
        <w:trPr>
          <w:trHeight w:val="492" w:hRule="exact"/>
        </w:trPr>
        <w:tc>
          <w:tcPr>
            <w:tcW w:w="660" w:type="dxa"/>
          </w:tcPr>
          <w:p>
            <w:pPr>
              <w:pStyle w:val="TableParagraph"/>
              <w:spacing w:before="102"/>
              <w:ind w:left="0" w:right="139"/>
              <w:jc w:val="right"/>
              <w:rPr>
                <w:sz w:val="22"/>
              </w:rPr>
            </w:pPr>
            <w:r>
              <w:rPr>
                <w:sz w:val="22"/>
              </w:rPr>
              <w:t>515</w:t>
            </w:r>
          </w:p>
        </w:tc>
        <w:tc>
          <w:tcPr>
            <w:tcW w:w="3385" w:type="dxa"/>
          </w:tcPr>
          <w:p>
            <w:pPr>
              <w:pStyle w:val="TableParagraph"/>
              <w:spacing w:line="229" w:lineRule="exact" w:before="0"/>
              <w:ind w:right="-1"/>
              <w:rPr>
                <w:sz w:val="20"/>
              </w:rPr>
            </w:pPr>
            <w:r>
              <w:rPr>
                <w:sz w:val="20"/>
              </w:rPr>
              <w:t>ANNUAL REVIEW OF EARTH AND</w:t>
            </w:r>
          </w:p>
          <w:p>
            <w:pPr>
              <w:pStyle w:val="TableParagraph"/>
              <w:spacing w:before="17"/>
              <w:ind w:right="-1"/>
              <w:rPr>
                <w:sz w:val="20"/>
              </w:rPr>
            </w:pPr>
            <w:r>
              <w:rPr>
                <w:sz w:val="20"/>
              </w:rPr>
              <w:t>PLANETARY SCIENCES</w:t>
            </w:r>
          </w:p>
        </w:tc>
        <w:tc>
          <w:tcPr>
            <w:tcW w:w="1128" w:type="dxa"/>
          </w:tcPr>
          <w:p>
            <w:pPr>
              <w:pStyle w:val="TableParagraph"/>
              <w:spacing w:before="114"/>
              <w:ind w:left="122"/>
              <w:rPr>
                <w:sz w:val="20"/>
              </w:rPr>
            </w:pPr>
            <w:r>
              <w:rPr>
                <w:sz w:val="20"/>
              </w:rPr>
              <w:t>0084-6597</w:t>
            </w:r>
          </w:p>
        </w:tc>
        <w:tc>
          <w:tcPr>
            <w:tcW w:w="5416" w:type="dxa"/>
          </w:tcPr>
          <w:p>
            <w:pPr>
              <w:pStyle w:val="TableParagraph"/>
              <w:spacing w:line="229" w:lineRule="exact" w:before="0"/>
              <w:ind w:right="39"/>
              <w:rPr>
                <w:sz w:val="20"/>
              </w:rPr>
            </w:pPr>
            <w:r>
              <w:rPr>
                <w:sz w:val="20"/>
              </w:rPr>
              <w:t>ASTRONOMY &amp; ASTROPHYSICS (Q1, 5/60); GEOSCIENCES,</w:t>
            </w:r>
          </w:p>
          <w:p>
            <w:pPr>
              <w:pStyle w:val="TableParagraph"/>
              <w:spacing w:before="17"/>
              <w:ind w:right="39"/>
              <w:rPr>
                <w:sz w:val="20"/>
              </w:rPr>
            </w:pPr>
            <w:r>
              <w:rPr>
                <w:sz w:val="20"/>
              </w:rPr>
              <w:t>MULTIDISCIPLINARY (Q1, 2/175)</w:t>
            </w:r>
          </w:p>
        </w:tc>
      </w:tr>
      <w:tr>
        <w:trPr>
          <w:trHeight w:val="492" w:hRule="exact"/>
        </w:trPr>
        <w:tc>
          <w:tcPr>
            <w:tcW w:w="660" w:type="dxa"/>
          </w:tcPr>
          <w:p>
            <w:pPr>
              <w:pStyle w:val="TableParagraph"/>
              <w:spacing w:before="102"/>
              <w:ind w:left="0" w:right="139"/>
              <w:jc w:val="right"/>
              <w:rPr>
                <w:sz w:val="22"/>
              </w:rPr>
            </w:pPr>
            <w:r>
              <w:rPr>
                <w:sz w:val="22"/>
              </w:rPr>
              <w:t>516</w:t>
            </w:r>
          </w:p>
        </w:tc>
        <w:tc>
          <w:tcPr>
            <w:tcW w:w="3385" w:type="dxa"/>
          </w:tcPr>
          <w:p>
            <w:pPr>
              <w:pStyle w:val="TableParagraph"/>
              <w:spacing w:line="229" w:lineRule="exact" w:before="0"/>
              <w:ind w:right="-1"/>
              <w:rPr>
                <w:sz w:val="20"/>
              </w:rPr>
            </w:pPr>
            <w:r>
              <w:rPr>
                <w:sz w:val="20"/>
              </w:rPr>
              <w:t>ANNUAL REVIEW OF ECOLOGY</w:t>
            </w:r>
          </w:p>
          <w:p>
            <w:pPr>
              <w:pStyle w:val="TableParagraph"/>
              <w:spacing w:before="17"/>
              <w:ind w:right="-1"/>
              <w:rPr>
                <w:sz w:val="20"/>
              </w:rPr>
            </w:pPr>
            <w:r>
              <w:rPr>
                <w:sz w:val="20"/>
              </w:rPr>
              <w:t>EVOLUTION AND SYSTEMATICS</w:t>
            </w:r>
          </w:p>
        </w:tc>
        <w:tc>
          <w:tcPr>
            <w:tcW w:w="1128" w:type="dxa"/>
          </w:tcPr>
          <w:p>
            <w:pPr>
              <w:pStyle w:val="TableParagraph"/>
              <w:spacing w:before="114"/>
              <w:ind w:left="122"/>
              <w:rPr>
                <w:sz w:val="20"/>
              </w:rPr>
            </w:pPr>
            <w:r>
              <w:rPr>
                <w:sz w:val="20"/>
              </w:rPr>
              <w:t>1543-592X</w:t>
            </w:r>
          </w:p>
        </w:tc>
        <w:tc>
          <w:tcPr>
            <w:tcW w:w="5416" w:type="dxa"/>
          </w:tcPr>
          <w:p>
            <w:pPr>
              <w:pStyle w:val="TableParagraph"/>
              <w:spacing w:before="114"/>
              <w:ind w:right="39"/>
              <w:rPr>
                <w:sz w:val="20"/>
              </w:rPr>
            </w:pPr>
            <w:r>
              <w:rPr>
                <w:sz w:val="20"/>
              </w:rPr>
              <w:t>ECOLOGY (Q1, 3/145); EVOLUTIONARY BIOLOGY (Q1, 3/46)</w:t>
            </w:r>
          </w:p>
        </w:tc>
      </w:tr>
      <w:tr>
        <w:trPr>
          <w:trHeight w:val="291" w:hRule="exact"/>
        </w:trPr>
        <w:tc>
          <w:tcPr>
            <w:tcW w:w="660" w:type="dxa"/>
          </w:tcPr>
          <w:p>
            <w:pPr>
              <w:pStyle w:val="TableParagraph"/>
              <w:spacing w:before="2"/>
              <w:ind w:left="0" w:right="139"/>
              <w:jc w:val="right"/>
              <w:rPr>
                <w:sz w:val="22"/>
              </w:rPr>
            </w:pPr>
            <w:r>
              <w:rPr>
                <w:sz w:val="22"/>
              </w:rPr>
              <w:t>517</w:t>
            </w:r>
          </w:p>
        </w:tc>
        <w:tc>
          <w:tcPr>
            <w:tcW w:w="3385" w:type="dxa"/>
          </w:tcPr>
          <w:p>
            <w:pPr>
              <w:pStyle w:val="TableParagraph"/>
              <w:spacing w:before="14"/>
              <w:ind w:right="-1"/>
              <w:rPr>
                <w:sz w:val="20"/>
              </w:rPr>
            </w:pPr>
            <w:r>
              <w:rPr>
                <w:sz w:val="20"/>
              </w:rPr>
              <w:t>ANNUAL REVIEW OF ENTOMOLOGY</w:t>
            </w:r>
          </w:p>
        </w:tc>
        <w:tc>
          <w:tcPr>
            <w:tcW w:w="1128" w:type="dxa"/>
          </w:tcPr>
          <w:p>
            <w:pPr>
              <w:pStyle w:val="TableParagraph"/>
              <w:spacing w:before="14"/>
              <w:ind w:left="122"/>
              <w:rPr>
                <w:sz w:val="20"/>
              </w:rPr>
            </w:pPr>
            <w:r>
              <w:rPr>
                <w:sz w:val="20"/>
              </w:rPr>
              <w:t>0066-4170</w:t>
            </w:r>
          </w:p>
        </w:tc>
        <w:tc>
          <w:tcPr>
            <w:tcW w:w="5416" w:type="dxa"/>
          </w:tcPr>
          <w:p>
            <w:pPr>
              <w:pStyle w:val="TableParagraph"/>
              <w:spacing w:before="14"/>
              <w:ind w:right="39"/>
              <w:rPr>
                <w:sz w:val="20"/>
              </w:rPr>
            </w:pPr>
            <w:r>
              <w:rPr>
                <w:sz w:val="20"/>
              </w:rPr>
              <w:t>ENTOMOLOGY (Q1, 1/92)</w:t>
            </w:r>
          </w:p>
        </w:tc>
      </w:tr>
      <w:tr>
        <w:trPr>
          <w:trHeight w:val="492" w:hRule="exact"/>
        </w:trPr>
        <w:tc>
          <w:tcPr>
            <w:tcW w:w="660" w:type="dxa"/>
          </w:tcPr>
          <w:p>
            <w:pPr>
              <w:pStyle w:val="TableParagraph"/>
              <w:spacing w:before="102"/>
              <w:ind w:left="0" w:right="139"/>
              <w:jc w:val="right"/>
              <w:rPr>
                <w:sz w:val="22"/>
              </w:rPr>
            </w:pPr>
            <w:r>
              <w:rPr>
                <w:sz w:val="22"/>
              </w:rPr>
              <w:t>518</w:t>
            </w:r>
          </w:p>
        </w:tc>
        <w:tc>
          <w:tcPr>
            <w:tcW w:w="3385" w:type="dxa"/>
          </w:tcPr>
          <w:p>
            <w:pPr>
              <w:pStyle w:val="TableParagraph"/>
              <w:spacing w:line="229" w:lineRule="exact" w:before="0"/>
              <w:ind w:right="-1"/>
              <w:rPr>
                <w:sz w:val="20"/>
              </w:rPr>
            </w:pPr>
            <w:r>
              <w:rPr>
                <w:sz w:val="20"/>
              </w:rPr>
              <w:t>ANNUAL REVIEW OF ENVIRONMENT</w:t>
            </w:r>
          </w:p>
          <w:p>
            <w:pPr>
              <w:pStyle w:val="TableParagraph"/>
              <w:spacing w:before="17"/>
              <w:ind w:right="-1"/>
              <w:rPr>
                <w:sz w:val="20"/>
              </w:rPr>
            </w:pPr>
            <w:r>
              <w:rPr>
                <w:sz w:val="20"/>
              </w:rPr>
              <w:t>AND RESOURCES</w:t>
            </w:r>
          </w:p>
        </w:tc>
        <w:tc>
          <w:tcPr>
            <w:tcW w:w="1128" w:type="dxa"/>
          </w:tcPr>
          <w:p>
            <w:pPr>
              <w:pStyle w:val="TableParagraph"/>
              <w:spacing w:before="114"/>
              <w:ind w:left="122"/>
              <w:rPr>
                <w:sz w:val="20"/>
              </w:rPr>
            </w:pPr>
            <w:r>
              <w:rPr>
                <w:sz w:val="20"/>
              </w:rPr>
              <w:t>1543-5938</w:t>
            </w:r>
          </w:p>
        </w:tc>
        <w:tc>
          <w:tcPr>
            <w:tcW w:w="5416" w:type="dxa"/>
          </w:tcPr>
          <w:p>
            <w:pPr>
              <w:pStyle w:val="TableParagraph"/>
              <w:spacing w:before="114"/>
              <w:ind w:right="39"/>
              <w:rPr>
                <w:sz w:val="20"/>
              </w:rPr>
            </w:pPr>
            <w:r>
              <w:rPr>
                <w:sz w:val="20"/>
              </w:rPr>
              <w:t>ENVIRONMENTAL SCIENCES (Q1, 7/223)</w:t>
            </w:r>
          </w:p>
        </w:tc>
      </w:tr>
      <w:tr>
        <w:trPr>
          <w:trHeight w:val="492" w:hRule="exact"/>
        </w:trPr>
        <w:tc>
          <w:tcPr>
            <w:tcW w:w="660" w:type="dxa"/>
          </w:tcPr>
          <w:p>
            <w:pPr>
              <w:pStyle w:val="TableParagraph"/>
              <w:spacing w:before="102"/>
              <w:ind w:left="0" w:right="139"/>
              <w:jc w:val="right"/>
              <w:rPr>
                <w:sz w:val="22"/>
              </w:rPr>
            </w:pPr>
            <w:r>
              <w:rPr>
                <w:sz w:val="22"/>
              </w:rPr>
              <w:t>519</w:t>
            </w:r>
          </w:p>
        </w:tc>
        <w:tc>
          <w:tcPr>
            <w:tcW w:w="3385" w:type="dxa"/>
          </w:tcPr>
          <w:p>
            <w:pPr>
              <w:pStyle w:val="TableParagraph"/>
              <w:spacing w:before="114"/>
              <w:ind w:right="-1"/>
              <w:rPr>
                <w:sz w:val="20"/>
              </w:rPr>
            </w:pPr>
            <w:r>
              <w:rPr>
                <w:sz w:val="20"/>
              </w:rPr>
              <w:t>ANNUAL REVIEW OF FLUID MECHANICS</w:t>
            </w:r>
          </w:p>
        </w:tc>
        <w:tc>
          <w:tcPr>
            <w:tcW w:w="1128" w:type="dxa"/>
          </w:tcPr>
          <w:p>
            <w:pPr>
              <w:pStyle w:val="TableParagraph"/>
              <w:spacing w:before="114"/>
              <w:ind w:left="122"/>
              <w:rPr>
                <w:sz w:val="20"/>
              </w:rPr>
            </w:pPr>
            <w:r>
              <w:rPr>
                <w:sz w:val="20"/>
              </w:rPr>
              <w:t>0066-4189</w:t>
            </w:r>
          </w:p>
        </w:tc>
        <w:tc>
          <w:tcPr>
            <w:tcW w:w="5416" w:type="dxa"/>
          </w:tcPr>
          <w:p>
            <w:pPr>
              <w:pStyle w:val="TableParagraph"/>
              <w:spacing w:before="114"/>
              <w:ind w:right="39"/>
              <w:rPr>
                <w:sz w:val="20"/>
              </w:rPr>
            </w:pPr>
            <w:r>
              <w:rPr>
                <w:sz w:val="20"/>
              </w:rPr>
              <w:t>MECHANICS (Q1, 1/137); PHYSICS, FLUIDS &amp; PLASMAS (Q1, 1/31)</w:t>
            </w:r>
          </w:p>
        </w:tc>
      </w:tr>
      <w:tr>
        <w:trPr>
          <w:trHeight w:val="492" w:hRule="exact"/>
        </w:trPr>
        <w:tc>
          <w:tcPr>
            <w:tcW w:w="660" w:type="dxa"/>
          </w:tcPr>
          <w:p>
            <w:pPr>
              <w:pStyle w:val="TableParagraph"/>
              <w:spacing w:before="102"/>
              <w:ind w:left="0" w:right="139"/>
              <w:jc w:val="right"/>
              <w:rPr>
                <w:sz w:val="22"/>
              </w:rPr>
            </w:pPr>
            <w:r>
              <w:rPr>
                <w:sz w:val="22"/>
              </w:rPr>
              <w:t>520</w:t>
            </w:r>
          </w:p>
        </w:tc>
        <w:tc>
          <w:tcPr>
            <w:tcW w:w="3385" w:type="dxa"/>
          </w:tcPr>
          <w:p>
            <w:pPr>
              <w:pStyle w:val="TableParagraph"/>
              <w:spacing w:line="229" w:lineRule="exact" w:before="0"/>
              <w:ind w:right="-1"/>
              <w:rPr>
                <w:sz w:val="20"/>
              </w:rPr>
            </w:pPr>
            <w:r>
              <w:rPr>
                <w:sz w:val="20"/>
              </w:rPr>
              <w:t>ANNUAL REVIEW OF FOOD SCIENCE</w:t>
            </w:r>
          </w:p>
          <w:p>
            <w:pPr>
              <w:pStyle w:val="TableParagraph"/>
              <w:spacing w:before="17"/>
              <w:ind w:right="-1"/>
              <w:rPr>
                <w:sz w:val="20"/>
              </w:rPr>
            </w:pPr>
            <w:r>
              <w:rPr>
                <w:sz w:val="20"/>
              </w:rPr>
              <w:t>AND TECHNOLOGY</w:t>
            </w:r>
          </w:p>
        </w:tc>
        <w:tc>
          <w:tcPr>
            <w:tcW w:w="1128" w:type="dxa"/>
          </w:tcPr>
          <w:p>
            <w:pPr>
              <w:pStyle w:val="TableParagraph"/>
              <w:spacing w:before="114"/>
              <w:ind w:left="122"/>
              <w:rPr>
                <w:sz w:val="20"/>
              </w:rPr>
            </w:pPr>
            <w:r>
              <w:rPr>
                <w:sz w:val="20"/>
              </w:rPr>
              <w:t>1941-1413</w:t>
            </w:r>
          </w:p>
        </w:tc>
        <w:tc>
          <w:tcPr>
            <w:tcW w:w="5416" w:type="dxa"/>
          </w:tcPr>
          <w:p>
            <w:pPr>
              <w:pStyle w:val="TableParagraph"/>
              <w:spacing w:before="114"/>
              <w:ind w:right="39"/>
              <w:rPr>
                <w:sz w:val="20"/>
              </w:rPr>
            </w:pPr>
            <w:r>
              <w:rPr>
                <w:sz w:val="20"/>
              </w:rPr>
              <w:t>FOOD SCIENCE &amp; TECHNOLOGY (Q1, 1/123)</w:t>
            </w:r>
          </w:p>
        </w:tc>
      </w:tr>
      <w:tr>
        <w:trPr>
          <w:trHeight w:val="290" w:hRule="exact"/>
        </w:trPr>
        <w:tc>
          <w:tcPr>
            <w:tcW w:w="660" w:type="dxa"/>
          </w:tcPr>
          <w:p>
            <w:pPr>
              <w:pStyle w:val="TableParagraph"/>
              <w:spacing w:before="2"/>
              <w:ind w:left="0" w:right="139"/>
              <w:jc w:val="right"/>
              <w:rPr>
                <w:sz w:val="22"/>
              </w:rPr>
            </w:pPr>
            <w:r>
              <w:rPr>
                <w:sz w:val="22"/>
              </w:rPr>
              <w:t>521</w:t>
            </w:r>
          </w:p>
        </w:tc>
        <w:tc>
          <w:tcPr>
            <w:tcW w:w="3385" w:type="dxa"/>
          </w:tcPr>
          <w:p>
            <w:pPr>
              <w:pStyle w:val="TableParagraph"/>
              <w:ind w:right="-1"/>
              <w:rPr>
                <w:sz w:val="20"/>
              </w:rPr>
            </w:pPr>
            <w:r>
              <w:rPr>
                <w:sz w:val="20"/>
              </w:rPr>
              <w:t>ANNUAL REVIEW OF GENETICS</w:t>
            </w:r>
          </w:p>
        </w:tc>
        <w:tc>
          <w:tcPr>
            <w:tcW w:w="1128" w:type="dxa"/>
          </w:tcPr>
          <w:p>
            <w:pPr>
              <w:pStyle w:val="TableParagraph"/>
              <w:ind w:left="122"/>
              <w:rPr>
                <w:sz w:val="20"/>
              </w:rPr>
            </w:pPr>
            <w:r>
              <w:rPr>
                <w:sz w:val="20"/>
              </w:rPr>
              <w:t>0066-4197</w:t>
            </w:r>
          </w:p>
        </w:tc>
        <w:tc>
          <w:tcPr>
            <w:tcW w:w="5416" w:type="dxa"/>
          </w:tcPr>
          <w:p>
            <w:pPr>
              <w:pStyle w:val="TableParagraph"/>
              <w:ind w:right="39"/>
              <w:rPr>
                <w:sz w:val="20"/>
              </w:rPr>
            </w:pPr>
            <w:r>
              <w:rPr>
                <w:sz w:val="20"/>
              </w:rPr>
              <w:t>GENETICS &amp; HEREDITY (Q1, 4/167)</w:t>
            </w:r>
          </w:p>
        </w:tc>
      </w:tr>
      <w:tr>
        <w:trPr>
          <w:trHeight w:val="492" w:hRule="exact"/>
        </w:trPr>
        <w:tc>
          <w:tcPr>
            <w:tcW w:w="660" w:type="dxa"/>
          </w:tcPr>
          <w:p>
            <w:pPr>
              <w:pStyle w:val="TableParagraph"/>
              <w:spacing w:before="102"/>
              <w:ind w:left="0" w:right="139"/>
              <w:jc w:val="right"/>
              <w:rPr>
                <w:sz w:val="22"/>
              </w:rPr>
            </w:pPr>
            <w:r>
              <w:rPr>
                <w:sz w:val="22"/>
              </w:rPr>
              <w:t>522</w:t>
            </w:r>
          </w:p>
        </w:tc>
        <w:tc>
          <w:tcPr>
            <w:tcW w:w="3385" w:type="dxa"/>
          </w:tcPr>
          <w:p>
            <w:pPr>
              <w:pStyle w:val="TableParagraph"/>
              <w:spacing w:line="229" w:lineRule="exact" w:before="0"/>
              <w:ind w:right="-1"/>
              <w:rPr>
                <w:sz w:val="20"/>
              </w:rPr>
            </w:pPr>
            <w:r>
              <w:rPr>
                <w:sz w:val="20"/>
              </w:rPr>
              <w:t>ANNUAL REVIEW OF GENOMICS AND</w:t>
            </w:r>
          </w:p>
          <w:p>
            <w:pPr>
              <w:pStyle w:val="TableParagraph"/>
              <w:spacing w:before="17"/>
              <w:ind w:right="-1"/>
              <w:rPr>
                <w:sz w:val="20"/>
              </w:rPr>
            </w:pPr>
            <w:r>
              <w:rPr>
                <w:sz w:val="20"/>
              </w:rPr>
              <w:t>HUMAN GENETICS</w:t>
            </w:r>
          </w:p>
        </w:tc>
        <w:tc>
          <w:tcPr>
            <w:tcW w:w="1128" w:type="dxa"/>
          </w:tcPr>
          <w:p>
            <w:pPr>
              <w:pStyle w:val="TableParagraph"/>
              <w:spacing w:before="114"/>
              <w:ind w:left="122"/>
              <w:rPr>
                <w:sz w:val="20"/>
              </w:rPr>
            </w:pPr>
            <w:r>
              <w:rPr>
                <w:sz w:val="20"/>
              </w:rPr>
              <w:t>1527-8204</w:t>
            </w:r>
          </w:p>
        </w:tc>
        <w:tc>
          <w:tcPr>
            <w:tcW w:w="5416" w:type="dxa"/>
          </w:tcPr>
          <w:p>
            <w:pPr>
              <w:pStyle w:val="TableParagraph"/>
              <w:spacing w:before="114"/>
              <w:ind w:right="39"/>
              <w:rPr>
                <w:sz w:val="20"/>
              </w:rPr>
            </w:pPr>
            <w:r>
              <w:rPr>
                <w:sz w:val="20"/>
              </w:rPr>
              <w:t>GENETICS &amp; HEREDITY (Q1, 11/167)</w:t>
            </w:r>
          </w:p>
        </w:tc>
      </w:tr>
      <w:tr>
        <w:trPr>
          <w:trHeight w:val="290" w:hRule="exact"/>
        </w:trPr>
        <w:tc>
          <w:tcPr>
            <w:tcW w:w="660" w:type="dxa"/>
          </w:tcPr>
          <w:p>
            <w:pPr>
              <w:pStyle w:val="TableParagraph"/>
              <w:spacing w:before="2"/>
              <w:ind w:left="0" w:right="139"/>
              <w:jc w:val="right"/>
              <w:rPr>
                <w:sz w:val="22"/>
              </w:rPr>
            </w:pPr>
            <w:r>
              <w:rPr>
                <w:sz w:val="22"/>
              </w:rPr>
              <w:t>523</w:t>
            </w:r>
          </w:p>
        </w:tc>
        <w:tc>
          <w:tcPr>
            <w:tcW w:w="3385" w:type="dxa"/>
          </w:tcPr>
          <w:p>
            <w:pPr>
              <w:pStyle w:val="TableParagraph"/>
              <w:ind w:right="-1"/>
              <w:rPr>
                <w:sz w:val="20"/>
              </w:rPr>
            </w:pPr>
            <w:r>
              <w:rPr>
                <w:sz w:val="20"/>
              </w:rPr>
              <w:t>ANNUAL REVIEW OF IMMUNOLOGY</w:t>
            </w:r>
          </w:p>
        </w:tc>
        <w:tc>
          <w:tcPr>
            <w:tcW w:w="1128" w:type="dxa"/>
          </w:tcPr>
          <w:p>
            <w:pPr>
              <w:pStyle w:val="TableParagraph"/>
              <w:ind w:left="122"/>
              <w:rPr>
                <w:sz w:val="20"/>
              </w:rPr>
            </w:pPr>
            <w:r>
              <w:rPr>
                <w:sz w:val="20"/>
              </w:rPr>
              <w:t>0732-0582</w:t>
            </w:r>
          </w:p>
        </w:tc>
        <w:tc>
          <w:tcPr>
            <w:tcW w:w="5416" w:type="dxa"/>
          </w:tcPr>
          <w:p>
            <w:pPr>
              <w:pStyle w:val="TableParagraph"/>
              <w:ind w:right="39"/>
              <w:rPr>
                <w:sz w:val="20"/>
              </w:rPr>
            </w:pPr>
            <w:r>
              <w:rPr>
                <w:sz w:val="20"/>
              </w:rPr>
              <w:t>IMMUNOLOGY (Q1, 1/148)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524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ANNUAL REVIEW OF MARINE SCIENCE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1941-1405</w:t>
            </w:r>
          </w:p>
        </w:tc>
        <w:tc>
          <w:tcPr>
            <w:tcW w:w="5416" w:type="dxa"/>
          </w:tcPr>
          <w:p>
            <w:pPr>
              <w:pStyle w:val="TableParagraph"/>
              <w:spacing w:line="256" w:lineRule="auto" w:before="107"/>
              <w:ind w:right="39"/>
              <w:rPr>
                <w:sz w:val="20"/>
              </w:rPr>
            </w:pPr>
            <w:r>
              <w:rPr>
                <w:sz w:val="20"/>
              </w:rPr>
              <w:t>GEOCHEMISTRY &amp; GEOPHYSICS (Q1, 2/79); MARINE &amp; FRESHWATER BIOLOGY (Q1, 1/103); OCEANOGRAPHY (Q1, 1/61)</w:t>
            </w:r>
          </w:p>
        </w:tc>
      </w:tr>
      <w:tr>
        <w:trPr>
          <w:trHeight w:val="492" w:hRule="exact"/>
        </w:trPr>
        <w:tc>
          <w:tcPr>
            <w:tcW w:w="660" w:type="dxa"/>
          </w:tcPr>
          <w:p>
            <w:pPr>
              <w:pStyle w:val="TableParagraph"/>
              <w:spacing w:before="103"/>
              <w:ind w:left="0" w:right="139"/>
              <w:jc w:val="right"/>
              <w:rPr>
                <w:sz w:val="22"/>
              </w:rPr>
            </w:pPr>
            <w:r>
              <w:rPr>
                <w:sz w:val="22"/>
              </w:rPr>
              <w:t>525</w:t>
            </w:r>
          </w:p>
        </w:tc>
        <w:tc>
          <w:tcPr>
            <w:tcW w:w="3385" w:type="dxa"/>
          </w:tcPr>
          <w:p>
            <w:pPr>
              <w:pStyle w:val="TableParagraph"/>
              <w:spacing w:line="229" w:lineRule="exact" w:before="0"/>
              <w:ind w:right="-1"/>
              <w:rPr>
                <w:sz w:val="20"/>
              </w:rPr>
            </w:pPr>
            <w:r>
              <w:rPr>
                <w:sz w:val="20"/>
              </w:rPr>
              <w:t>ANNUAL REVIEW OF MATERIALS</w:t>
            </w:r>
          </w:p>
          <w:p>
            <w:pPr>
              <w:pStyle w:val="TableParagraph"/>
              <w:spacing w:before="17"/>
              <w:ind w:right="-1"/>
              <w:rPr>
                <w:sz w:val="20"/>
              </w:rPr>
            </w:pPr>
            <w:r>
              <w:rPr>
                <w:sz w:val="20"/>
              </w:rPr>
              <w:t>RESEARCH</w:t>
            </w:r>
          </w:p>
        </w:tc>
        <w:tc>
          <w:tcPr>
            <w:tcW w:w="1128" w:type="dxa"/>
          </w:tcPr>
          <w:p>
            <w:pPr>
              <w:pStyle w:val="TableParagraph"/>
              <w:spacing w:before="115"/>
              <w:ind w:left="122"/>
              <w:rPr>
                <w:sz w:val="20"/>
              </w:rPr>
            </w:pPr>
            <w:r>
              <w:rPr>
                <w:sz w:val="20"/>
              </w:rPr>
              <w:t>1531-7331</w:t>
            </w:r>
          </w:p>
        </w:tc>
        <w:tc>
          <w:tcPr>
            <w:tcW w:w="5416" w:type="dxa"/>
          </w:tcPr>
          <w:p>
            <w:pPr>
              <w:pStyle w:val="TableParagraph"/>
              <w:spacing w:before="115"/>
              <w:ind w:right="39"/>
              <w:rPr>
                <w:sz w:val="20"/>
              </w:rPr>
            </w:pPr>
            <w:r>
              <w:rPr>
                <w:sz w:val="20"/>
              </w:rPr>
              <w:t>MATERIALS SCIENCE, MULTIDISCIPLINARY (Q1, 11/260)</w:t>
            </w:r>
          </w:p>
        </w:tc>
      </w:tr>
      <w:tr>
        <w:trPr>
          <w:trHeight w:val="290" w:hRule="exact"/>
        </w:trPr>
        <w:tc>
          <w:tcPr>
            <w:tcW w:w="660" w:type="dxa"/>
          </w:tcPr>
          <w:p>
            <w:pPr>
              <w:pStyle w:val="TableParagraph"/>
              <w:spacing w:before="2"/>
              <w:ind w:left="0" w:right="139"/>
              <w:jc w:val="right"/>
              <w:rPr>
                <w:sz w:val="22"/>
              </w:rPr>
            </w:pPr>
            <w:r>
              <w:rPr>
                <w:sz w:val="22"/>
              </w:rPr>
              <w:t>526</w:t>
            </w:r>
          </w:p>
        </w:tc>
        <w:tc>
          <w:tcPr>
            <w:tcW w:w="3385" w:type="dxa"/>
          </w:tcPr>
          <w:p>
            <w:pPr>
              <w:pStyle w:val="TableParagraph"/>
              <w:ind w:right="-1"/>
              <w:rPr>
                <w:sz w:val="20"/>
              </w:rPr>
            </w:pPr>
            <w:r>
              <w:rPr>
                <w:sz w:val="20"/>
              </w:rPr>
              <w:t>ANNUAL REVIEW OF MEDICINE</w:t>
            </w:r>
          </w:p>
        </w:tc>
        <w:tc>
          <w:tcPr>
            <w:tcW w:w="1128" w:type="dxa"/>
          </w:tcPr>
          <w:p>
            <w:pPr>
              <w:pStyle w:val="TableParagraph"/>
              <w:ind w:left="122"/>
              <w:rPr>
                <w:sz w:val="20"/>
              </w:rPr>
            </w:pPr>
            <w:r>
              <w:rPr>
                <w:sz w:val="20"/>
              </w:rPr>
              <w:t>0066-4219</w:t>
            </w:r>
          </w:p>
        </w:tc>
        <w:tc>
          <w:tcPr>
            <w:tcW w:w="5416" w:type="dxa"/>
          </w:tcPr>
          <w:p>
            <w:pPr>
              <w:pStyle w:val="TableParagraph"/>
              <w:ind w:right="39"/>
              <w:rPr>
                <w:sz w:val="20"/>
              </w:rPr>
            </w:pPr>
            <w:r>
              <w:rPr>
                <w:sz w:val="20"/>
              </w:rPr>
              <w:t>MEDICINE, RESEARCH &amp; EXPERIMENTAL (Q1, 4/123)</w:t>
            </w:r>
          </w:p>
        </w:tc>
      </w:tr>
      <w:tr>
        <w:trPr>
          <w:trHeight w:val="290" w:hRule="exact"/>
        </w:trPr>
        <w:tc>
          <w:tcPr>
            <w:tcW w:w="660" w:type="dxa"/>
          </w:tcPr>
          <w:p>
            <w:pPr>
              <w:pStyle w:val="TableParagraph"/>
              <w:spacing w:before="2"/>
              <w:ind w:left="0" w:right="139"/>
              <w:jc w:val="right"/>
              <w:rPr>
                <w:sz w:val="22"/>
              </w:rPr>
            </w:pPr>
            <w:r>
              <w:rPr>
                <w:sz w:val="22"/>
              </w:rPr>
              <w:t>527</w:t>
            </w:r>
          </w:p>
        </w:tc>
        <w:tc>
          <w:tcPr>
            <w:tcW w:w="3385" w:type="dxa"/>
          </w:tcPr>
          <w:p>
            <w:pPr>
              <w:pStyle w:val="TableParagraph"/>
              <w:ind w:right="-1"/>
              <w:rPr>
                <w:sz w:val="20"/>
              </w:rPr>
            </w:pPr>
            <w:r>
              <w:rPr>
                <w:sz w:val="20"/>
              </w:rPr>
              <w:t>ANNUAL REVIEW OF MICROBIOLOGY</w:t>
            </w:r>
          </w:p>
        </w:tc>
        <w:tc>
          <w:tcPr>
            <w:tcW w:w="1128" w:type="dxa"/>
          </w:tcPr>
          <w:p>
            <w:pPr>
              <w:pStyle w:val="TableParagraph"/>
              <w:ind w:left="122"/>
              <w:rPr>
                <w:sz w:val="20"/>
              </w:rPr>
            </w:pPr>
            <w:r>
              <w:rPr>
                <w:sz w:val="20"/>
              </w:rPr>
              <w:t>0066-4227</w:t>
            </w:r>
          </w:p>
        </w:tc>
        <w:tc>
          <w:tcPr>
            <w:tcW w:w="5416" w:type="dxa"/>
          </w:tcPr>
          <w:p>
            <w:pPr>
              <w:pStyle w:val="TableParagraph"/>
              <w:ind w:right="39"/>
              <w:rPr>
                <w:sz w:val="20"/>
              </w:rPr>
            </w:pPr>
            <w:r>
              <w:rPr>
                <w:sz w:val="20"/>
              </w:rPr>
              <w:t>MICROBIOLOGY (Q1, 6/119)</w:t>
            </w:r>
          </w:p>
        </w:tc>
      </w:tr>
      <w:tr>
        <w:trPr>
          <w:trHeight w:val="290" w:hRule="exact"/>
        </w:trPr>
        <w:tc>
          <w:tcPr>
            <w:tcW w:w="660" w:type="dxa"/>
          </w:tcPr>
          <w:p>
            <w:pPr>
              <w:pStyle w:val="TableParagraph"/>
              <w:spacing w:before="2"/>
              <w:ind w:left="0" w:right="139"/>
              <w:jc w:val="right"/>
              <w:rPr>
                <w:sz w:val="22"/>
              </w:rPr>
            </w:pPr>
            <w:r>
              <w:rPr>
                <w:sz w:val="22"/>
              </w:rPr>
              <w:t>528</w:t>
            </w:r>
          </w:p>
        </w:tc>
        <w:tc>
          <w:tcPr>
            <w:tcW w:w="3385" w:type="dxa"/>
          </w:tcPr>
          <w:p>
            <w:pPr>
              <w:pStyle w:val="TableParagraph"/>
              <w:ind w:right="-1"/>
              <w:rPr>
                <w:sz w:val="20"/>
              </w:rPr>
            </w:pPr>
            <w:r>
              <w:rPr>
                <w:sz w:val="20"/>
              </w:rPr>
              <w:t>ANNUAL REVIEW OF NEUROSCIENCE</w:t>
            </w:r>
          </w:p>
        </w:tc>
        <w:tc>
          <w:tcPr>
            <w:tcW w:w="1128" w:type="dxa"/>
          </w:tcPr>
          <w:p>
            <w:pPr>
              <w:pStyle w:val="TableParagraph"/>
              <w:ind w:left="122"/>
              <w:rPr>
                <w:sz w:val="20"/>
              </w:rPr>
            </w:pPr>
            <w:r>
              <w:rPr>
                <w:sz w:val="20"/>
              </w:rPr>
              <w:t>0147-006X</w:t>
            </w:r>
          </w:p>
        </w:tc>
        <w:tc>
          <w:tcPr>
            <w:tcW w:w="5416" w:type="dxa"/>
          </w:tcPr>
          <w:p>
            <w:pPr>
              <w:pStyle w:val="TableParagraph"/>
              <w:ind w:right="39"/>
              <w:rPr>
                <w:sz w:val="20"/>
              </w:rPr>
            </w:pPr>
            <w:r>
              <w:rPr>
                <w:sz w:val="20"/>
              </w:rPr>
              <w:t>NEUROSCIENCES (Q1, 4/252)</w:t>
            </w:r>
          </w:p>
        </w:tc>
      </w:tr>
      <w:tr>
        <w:trPr>
          <w:trHeight w:val="492" w:hRule="exact"/>
        </w:trPr>
        <w:tc>
          <w:tcPr>
            <w:tcW w:w="660" w:type="dxa"/>
          </w:tcPr>
          <w:p>
            <w:pPr>
              <w:pStyle w:val="TableParagraph"/>
              <w:spacing w:before="102"/>
              <w:ind w:left="0" w:right="139"/>
              <w:jc w:val="right"/>
              <w:rPr>
                <w:sz w:val="22"/>
              </w:rPr>
            </w:pPr>
            <w:r>
              <w:rPr>
                <w:sz w:val="22"/>
              </w:rPr>
              <w:t>529</w:t>
            </w:r>
          </w:p>
        </w:tc>
        <w:tc>
          <w:tcPr>
            <w:tcW w:w="3385" w:type="dxa"/>
          </w:tcPr>
          <w:p>
            <w:pPr>
              <w:pStyle w:val="TableParagraph"/>
              <w:spacing w:line="229" w:lineRule="exact" w:before="0"/>
              <w:ind w:right="-1"/>
              <w:rPr>
                <w:sz w:val="20"/>
              </w:rPr>
            </w:pPr>
            <w:r>
              <w:rPr>
                <w:sz w:val="20"/>
              </w:rPr>
              <w:t>ANNUAL REVIEW OF NUCLEAR AND</w:t>
            </w:r>
          </w:p>
          <w:p>
            <w:pPr>
              <w:pStyle w:val="TableParagraph"/>
              <w:spacing w:before="17"/>
              <w:ind w:right="-1"/>
              <w:rPr>
                <w:sz w:val="20"/>
              </w:rPr>
            </w:pPr>
            <w:r>
              <w:rPr>
                <w:sz w:val="20"/>
              </w:rPr>
              <w:t>PARTICLE SCIENCE</w:t>
            </w:r>
          </w:p>
        </w:tc>
        <w:tc>
          <w:tcPr>
            <w:tcW w:w="1128" w:type="dxa"/>
          </w:tcPr>
          <w:p>
            <w:pPr>
              <w:pStyle w:val="TableParagraph"/>
              <w:spacing w:before="114"/>
              <w:ind w:left="122"/>
              <w:rPr>
                <w:sz w:val="20"/>
              </w:rPr>
            </w:pPr>
            <w:r>
              <w:rPr>
                <w:sz w:val="20"/>
              </w:rPr>
              <w:t>0163-8998</w:t>
            </w:r>
          </w:p>
        </w:tc>
        <w:tc>
          <w:tcPr>
            <w:tcW w:w="5416" w:type="dxa"/>
          </w:tcPr>
          <w:p>
            <w:pPr>
              <w:pStyle w:val="TableParagraph"/>
              <w:spacing w:line="229" w:lineRule="exact" w:before="0"/>
              <w:ind w:right="39"/>
              <w:rPr>
                <w:sz w:val="20"/>
              </w:rPr>
            </w:pPr>
            <w:r>
              <w:rPr>
                <w:sz w:val="20"/>
              </w:rPr>
              <w:t>PHYSICS, NUCLEAR (Q1, 1/21); PHYSICS, PARTICLES &amp; FIELDS (Q1,</w:t>
            </w:r>
          </w:p>
          <w:p>
            <w:pPr>
              <w:pStyle w:val="TableParagraph"/>
              <w:spacing w:before="17"/>
              <w:ind w:right="39"/>
              <w:rPr>
                <w:sz w:val="20"/>
              </w:rPr>
            </w:pPr>
            <w:r>
              <w:rPr>
                <w:sz w:val="20"/>
              </w:rPr>
              <w:t>2/27)</w:t>
            </w:r>
          </w:p>
        </w:tc>
      </w:tr>
      <w:tr>
        <w:trPr>
          <w:trHeight w:val="290" w:hRule="exact"/>
        </w:trPr>
        <w:tc>
          <w:tcPr>
            <w:tcW w:w="660" w:type="dxa"/>
          </w:tcPr>
          <w:p>
            <w:pPr>
              <w:pStyle w:val="TableParagraph"/>
              <w:spacing w:before="2"/>
              <w:ind w:left="0" w:right="139"/>
              <w:jc w:val="right"/>
              <w:rPr>
                <w:sz w:val="22"/>
              </w:rPr>
            </w:pPr>
            <w:r>
              <w:rPr>
                <w:sz w:val="22"/>
              </w:rPr>
              <w:t>530</w:t>
            </w:r>
          </w:p>
        </w:tc>
        <w:tc>
          <w:tcPr>
            <w:tcW w:w="3385" w:type="dxa"/>
          </w:tcPr>
          <w:p>
            <w:pPr>
              <w:pStyle w:val="TableParagraph"/>
              <w:ind w:right="-1"/>
              <w:rPr>
                <w:sz w:val="20"/>
              </w:rPr>
            </w:pPr>
            <w:r>
              <w:rPr>
                <w:sz w:val="20"/>
              </w:rPr>
              <w:t>ANNUAL REVIEW OF NUTRITION</w:t>
            </w:r>
          </w:p>
        </w:tc>
        <w:tc>
          <w:tcPr>
            <w:tcW w:w="1128" w:type="dxa"/>
          </w:tcPr>
          <w:p>
            <w:pPr>
              <w:pStyle w:val="TableParagraph"/>
              <w:ind w:left="122"/>
              <w:rPr>
                <w:sz w:val="20"/>
              </w:rPr>
            </w:pPr>
            <w:r>
              <w:rPr>
                <w:sz w:val="20"/>
              </w:rPr>
              <w:t>0199-9885</w:t>
            </w:r>
          </w:p>
        </w:tc>
        <w:tc>
          <w:tcPr>
            <w:tcW w:w="5416" w:type="dxa"/>
          </w:tcPr>
          <w:p>
            <w:pPr>
              <w:pStyle w:val="TableParagraph"/>
              <w:ind w:right="39"/>
              <w:rPr>
                <w:sz w:val="20"/>
              </w:rPr>
            </w:pPr>
            <w:r>
              <w:rPr>
                <w:sz w:val="20"/>
              </w:rPr>
              <w:t>NUTRITION &amp; DIETETICS (Q1, 2/77)</w:t>
            </w:r>
          </w:p>
        </w:tc>
      </w:tr>
      <w:tr>
        <w:trPr>
          <w:trHeight w:val="492" w:hRule="exact"/>
        </w:trPr>
        <w:tc>
          <w:tcPr>
            <w:tcW w:w="660" w:type="dxa"/>
          </w:tcPr>
          <w:p>
            <w:pPr>
              <w:pStyle w:val="TableParagraph"/>
              <w:spacing w:before="102"/>
              <w:ind w:left="0" w:right="139"/>
              <w:jc w:val="right"/>
              <w:rPr>
                <w:sz w:val="22"/>
              </w:rPr>
            </w:pPr>
            <w:r>
              <w:rPr>
                <w:sz w:val="22"/>
              </w:rPr>
              <w:t>531</w:t>
            </w:r>
          </w:p>
        </w:tc>
        <w:tc>
          <w:tcPr>
            <w:tcW w:w="3385" w:type="dxa"/>
          </w:tcPr>
          <w:p>
            <w:pPr>
              <w:pStyle w:val="TableParagraph"/>
              <w:spacing w:line="229" w:lineRule="exact" w:before="0"/>
              <w:ind w:right="-1"/>
              <w:rPr>
                <w:sz w:val="20"/>
              </w:rPr>
            </w:pPr>
            <w:r>
              <w:rPr>
                <w:sz w:val="20"/>
              </w:rPr>
              <w:t>ANNUAL REVIEW OF PATHOLOGY-</w:t>
            </w:r>
          </w:p>
          <w:p>
            <w:pPr>
              <w:pStyle w:val="TableParagraph"/>
              <w:spacing w:before="17"/>
              <w:ind w:right="-1"/>
              <w:rPr>
                <w:sz w:val="20"/>
              </w:rPr>
            </w:pPr>
            <w:r>
              <w:rPr>
                <w:sz w:val="20"/>
              </w:rPr>
              <w:t>MECHANISMS OF DISEASE</w:t>
            </w:r>
          </w:p>
        </w:tc>
        <w:tc>
          <w:tcPr>
            <w:tcW w:w="1128" w:type="dxa"/>
          </w:tcPr>
          <w:p>
            <w:pPr>
              <w:pStyle w:val="TableParagraph"/>
              <w:spacing w:before="114"/>
              <w:ind w:left="122"/>
              <w:rPr>
                <w:sz w:val="20"/>
              </w:rPr>
            </w:pPr>
            <w:r>
              <w:rPr>
                <w:sz w:val="20"/>
              </w:rPr>
              <w:t>1553-4006</w:t>
            </w:r>
          </w:p>
        </w:tc>
        <w:tc>
          <w:tcPr>
            <w:tcW w:w="5416" w:type="dxa"/>
          </w:tcPr>
          <w:p>
            <w:pPr>
              <w:pStyle w:val="TableParagraph"/>
              <w:spacing w:before="114"/>
              <w:ind w:right="39"/>
              <w:rPr>
                <w:sz w:val="20"/>
              </w:rPr>
            </w:pPr>
            <w:r>
              <w:rPr>
                <w:sz w:val="20"/>
              </w:rPr>
              <w:t>PATHOLOGY (Q1, 1/76)</w:t>
            </w:r>
          </w:p>
        </w:tc>
      </w:tr>
      <w:tr>
        <w:trPr>
          <w:trHeight w:val="492" w:hRule="exact"/>
        </w:trPr>
        <w:tc>
          <w:tcPr>
            <w:tcW w:w="660" w:type="dxa"/>
          </w:tcPr>
          <w:p>
            <w:pPr>
              <w:pStyle w:val="TableParagraph"/>
              <w:spacing w:before="102"/>
              <w:ind w:left="0" w:right="139"/>
              <w:jc w:val="right"/>
              <w:rPr>
                <w:sz w:val="22"/>
              </w:rPr>
            </w:pPr>
            <w:r>
              <w:rPr>
                <w:sz w:val="22"/>
              </w:rPr>
              <w:t>532</w:t>
            </w:r>
          </w:p>
        </w:tc>
        <w:tc>
          <w:tcPr>
            <w:tcW w:w="3385" w:type="dxa"/>
          </w:tcPr>
          <w:p>
            <w:pPr>
              <w:pStyle w:val="TableParagraph"/>
              <w:spacing w:line="229" w:lineRule="exact" w:before="0"/>
              <w:ind w:right="-1"/>
              <w:rPr>
                <w:sz w:val="20"/>
              </w:rPr>
            </w:pPr>
            <w:r>
              <w:rPr>
                <w:sz w:val="20"/>
              </w:rPr>
              <w:t>ANNUAL REVIEW OF PHARMACOLOGY</w:t>
            </w:r>
          </w:p>
          <w:p>
            <w:pPr>
              <w:pStyle w:val="TableParagraph"/>
              <w:spacing w:before="17"/>
              <w:ind w:right="-1"/>
              <w:rPr>
                <w:sz w:val="20"/>
              </w:rPr>
            </w:pPr>
            <w:r>
              <w:rPr>
                <w:sz w:val="20"/>
              </w:rPr>
              <w:t>AND TOXICOLOGY</w:t>
            </w:r>
          </w:p>
        </w:tc>
        <w:tc>
          <w:tcPr>
            <w:tcW w:w="1128" w:type="dxa"/>
          </w:tcPr>
          <w:p>
            <w:pPr>
              <w:pStyle w:val="TableParagraph"/>
              <w:spacing w:before="114"/>
              <w:ind w:left="122"/>
              <w:rPr>
                <w:sz w:val="20"/>
              </w:rPr>
            </w:pPr>
            <w:r>
              <w:rPr>
                <w:sz w:val="20"/>
              </w:rPr>
              <w:t>0362-1642</w:t>
            </w:r>
          </w:p>
        </w:tc>
        <w:tc>
          <w:tcPr>
            <w:tcW w:w="5416" w:type="dxa"/>
          </w:tcPr>
          <w:p>
            <w:pPr>
              <w:pStyle w:val="TableParagraph"/>
              <w:spacing w:line="229" w:lineRule="exact" w:before="0"/>
              <w:ind w:right="39"/>
              <w:rPr>
                <w:sz w:val="20"/>
              </w:rPr>
            </w:pPr>
            <w:r>
              <w:rPr>
                <w:sz w:val="20"/>
              </w:rPr>
              <w:t>PHARMACOLOGY &amp; PHARMACY (Q1, 2/255); TOXICOLOGY (Q1,</w:t>
            </w:r>
          </w:p>
          <w:p>
            <w:pPr>
              <w:pStyle w:val="TableParagraph"/>
              <w:spacing w:before="17"/>
              <w:ind w:right="39"/>
              <w:rPr>
                <w:sz w:val="20"/>
              </w:rPr>
            </w:pPr>
            <w:r>
              <w:rPr>
                <w:sz w:val="20"/>
              </w:rPr>
              <w:t>1/88)</w:t>
            </w:r>
          </w:p>
        </w:tc>
      </w:tr>
      <w:tr>
        <w:trPr>
          <w:trHeight w:val="493" w:hRule="exact"/>
        </w:trPr>
        <w:tc>
          <w:tcPr>
            <w:tcW w:w="660" w:type="dxa"/>
          </w:tcPr>
          <w:p>
            <w:pPr>
              <w:pStyle w:val="TableParagraph"/>
              <w:spacing w:before="102"/>
              <w:ind w:left="0" w:right="139"/>
              <w:jc w:val="right"/>
              <w:rPr>
                <w:sz w:val="22"/>
              </w:rPr>
            </w:pPr>
            <w:r>
              <w:rPr>
                <w:sz w:val="22"/>
              </w:rPr>
              <w:t>533</w:t>
            </w:r>
          </w:p>
        </w:tc>
        <w:tc>
          <w:tcPr>
            <w:tcW w:w="3385" w:type="dxa"/>
          </w:tcPr>
          <w:p>
            <w:pPr>
              <w:pStyle w:val="TableParagraph"/>
              <w:spacing w:line="229" w:lineRule="exact" w:before="0"/>
              <w:ind w:right="-1"/>
              <w:rPr>
                <w:sz w:val="20"/>
              </w:rPr>
            </w:pPr>
            <w:r>
              <w:rPr>
                <w:sz w:val="20"/>
              </w:rPr>
              <w:t>ANNUAL REVIEW OF PHYSICAL</w:t>
            </w:r>
          </w:p>
          <w:p>
            <w:pPr>
              <w:pStyle w:val="TableParagraph"/>
              <w:spacing w:before="18"/>
              <w:ind w:right="-1"/>
              <w:rPr>
                <w:sz w:val="20"/>
              </w:rPr>
            </w:pPr>
            <w:r>
              <w:rPr>
                <w:sz w:val="20"/>
              </w:rPr>
              <w:t>CHEMISTRY</w:t>
            </w:r>
          </w:p>
        </w:tc>
        <w:tc>
          <w:tcPr>
            <w:tcW w:w="1128" w:type="dxa"/>
          </w:tcPr>
          <w:p>
            <w:pPr>
              <w:pStyle w:val="TableParagraph"/>
              <w:spacing w:before="114"/>
              <w:ind w:left="122"/>
              <w:rPr>
                <w:sz w:val="20"/>
              </w:rPr>
            </w:pPr>
            <w:r>
              <w:rPr>
                <w:sz w:val="20"/>
              </w:rPr>
              <w:t>0066-426X</w:t>
            </w:r>
          </w:p>
        </w:tc>
        <w:tc>
          <w:tcPr>
            <w:tcW w:w="5416" w:type="dxa"/>
          </w:tcPr>
          <w:p>
            <w:pPr>
              <w:pStyle w:val="TableParagraph"/>
              <w:spacing w:before="114"/>
              <w:ind w:right="39"/>
              <w:rPr>
                <w:sz w:val="20"/>
              </w:rPr>
            </w:pPr>
            <w:r>
              <w:rPr>
                <w:sz w:val="20"/>
              </w:rPr>
              <w:t>CHEMISTRY, PHYSICAL (Q1, 3/139)</w:t>
            </w:r>
          </w:p>
        </w:tc>
      </w:tr>
      <w:tr>
        <w:trPr>
          <w:trHeight w:val="290" w:hRule="exact"/>
        </w:trPr>
        <w:tc>
          <w:tcPr>
            <w:tcW w:w="660" w:type="dxa"/>
          </w:tcPr>
          <w:p>
            <w:pPr>
              <w:pStyle w:val="TableParagraph"/>
              <w:spacing w:before="2"/>
              <w:ind w:left="0" w:right="139"/>
              <w:jc w:val="right"/>
              <w:rPr>
                <w:sz w:val="22"/>
              </w:rPr>
            </w:pPr>
            <w:r>
              <w:rPr>
                <w:sz w:val="22"/>
              </w:rPr>
              <w:t>534</w:t>
            </w:r>
          </w:p>
        </w:tc>
        <w:tc>
          <w:tcPr>
            <w:tcW w:w="3385" w:type="dxa"/>
          </w:tcPr>
          <w:p>
            <w:pPr>
              <w:pStyle w:val="TableParagraph"/>
              <w:ind w:right="-1"/>
              <w:rPr>
                <w:sz w:val="20"/>
              </w:rPr>
            </w:pPr>
            <w:r>
              <w:rPr>
                <w:sz w:val="20"/>
              </w:rPr>
              <w:t>ANNUAL REVIEW OF PHYSIOLOGY</w:t>
            </w:r>
          </w:p>
        </w:tc>
        <w:tc>
          <w:tcPr>
            <w:tcW w:w="1128" w:type="dxa"/>
          </w:tcPr>
          <w:p>
            <w:pPr>
              <w:pStyle w:val="TableParagraph"/>
              <w:ind w:left="122"/>
              <w:rPr>
                <w:sz w:val="20"/>
              </w:rPr>
            </w:pPr>
            <w:r>
              <w:rPr>
                <w:sz w:val="20"/>
              </w:rPr>
              <w:t>0066-4278</w:t>
            </w:r>
          </w:p>
        </w:tc>
        <w:tc>
          <w:tcPr>
            <w:tcW w:w="5416" w:type="dxa"/>
          </w:tcPr>
          <w:p>
            <w:pPr>
              <w:pStyle w:val="TableParagraph"/>
              <w:ind w:right="39"/>
              <w:rPr>
                <w:sz w:val="20"/>
              </w:rPr>
            </w:pPr>
            <w:r>
              <w:rPr>
                <w:sz w:val="20"/>
              </w:rPr>
              <w:t>PHYSIOLOGY (Q1, 2/83)</w:t>
            </w:r>
          </w:p>
        </w:tc>
      </w:tr>
      <w:tr>
        <w:trPr>
          <w:trHeight w:val="492" w:hRule="exact"/>
        </w:trPr>
        <w:tc>
          <w:tcPr>
            <w:tcW w:w="660" w:type="dxa"/>
          </w:tcPr>
          <w:p>
            <w:pPr>
              <w:pStyle w:val="TableParagraph"/>
              <w:spacing w:before="102"/>
              <w:ind w:left="0" w:right="139"/>
              <w:jc w:val="right"/>
              <w:rPr>
                <w:sz w:val="22"/>
              </w:rPr>
            </w:pPr>
            <w:r>
              <w:rPr>
                <w:sz w:val="22"/>
              </w:rPr>
              <w:t>535</w:t>
            </w:r>
          </w:p>
        </w:tc>
        <w:tc>
          <w:tcPr>
            <w:tcW w:w="3385" w:type="dxa"/>
          </w:tcPr>
          <w:p>
            <w:pPr>
              <w:pStyle w:val="TableParagraph"/>
              <w:spacing w:before="114"/>
              <w:ind w:right="-1"/>
              <w:rPr>
                <w:sz w:val="20"/>
              </w:rPr>
            </w:pPr>
            <w:r>
              <w:rPr>
                <w:sz w:val="20"/>
              </w:rPr>
              <w:t>ANNUAL REVIEW OF PHYTOPATHOLOGY</w:t>
            </w:r>
          </w:p>
        </w:tc>
        <w:tc>
          <w:tcPr>
            <w:tcW w:w="1128" w:type="dxa"/>
          </w:tcPr>
          <w:p>
            <w:pPr>
              <w:pStyle w:val="TableParagraph"/>
              <w:spacing w:before="114"/>
              <w:ind w:left="122"/>
              <w:rPr>
                <w:sz w:val="20"/>
              </w:rPr>
            </w:pPr>
            <w:r>
              <w:rPr>
                <w:sz w:val="20"/>
              </w:rPr>
              <w:t>0066-4286</w:t>
            </w:r>
          </w:p>
        </w:tc>
        <w:tc>
          <w:tcPr>
            <w:tcW w:w="5416" w:type="dxa"/>
          </w:tcPr>
          <w:p>
            <w:pPr>
              <w:pStyle w:val="TableParagraph"/>
              <w:spacing w:before="114"/>
              <w:ind w:right="39"/>
              <w:rPr>
                <w:sz w:val="20"/>
              </w:rPr>
            </w:pPr>
            <w:r>
              <w:rPr>
                <w:sz w:val="20"/>
              </w:rPr>
              <w:t>PLANT SCIENCES (Q1, 3/204)</w:t>
            </w:r>
          </w:p>
        </w:tc>
      </w:tr>
      <w:tr>
        <w:trPr>
          <w:trHeight w:val="290" w:hRule="exact"/>
        </w:trPr>
        <w:tc>
          <w:tcPr>
            <w:tcW w:w="660" w:type="dxa"/>
          </w:tcPr>
          <w:p>
            <w:pPr>
              <w:pStyle w:val="TableParagraph"/>
              <w:spacing w:before="2"/>
              <w:ind w:left="0" w:right="139"/>
              <w:jc w:val="right"/>
              <w:rPr>
                <w:sz w:val="22"/>
              </w:rPr>
            </w:pPr>
            <w:r>
              <w:rPr>
                <w:sz w:val="22"/>
              </w:rPr>
              <w:t>536</w:t>
            </w:r>
          </w:p>
        </w:tc>
        <w:tc>
          <w:tcPr>
            <w:tcW w:w="3385" w:type="dxa"/>
          </w:tcPr>
          <w:p>
            <w:pPr>
              <w:pStyle w:val="TableParagraph"/>
              <w:ind w:right="-1"/>
              <w:rPr>
                <w:sz w:val="20"/>
              </w:rPr>
            </w:pPr>
            <w:r>
              <w:rPr>
                <w:sz w:val="20"/>
              </w:rPr>
              <w:t>ANNUAL REVIEW OF PLANT BIOLOGY</w:t>
            </w:r>
          </w:p>
        </w:tc>
        <w:tc>
          <w:tcPr>
            <w:tcW w:w="1128" w:type="dxa"/>
          </w:tcPr>
          <w:p>
            <w:pPr>
              <w:pStyle w:val="TableParagraph"/>
              <w:ind w:left="122"/>
              <w:rPr>
                <w:sz w:val="20"/>
              </w:rPr>
            </w:pPr>
            <w:r>
              <w:rPr>
                <w:sz w:val="20"/>
              </w:rPr>
              <w:t>1543-5008</w:t>
            </w:r>
          </w:p>
        </w:tc>
        <w:tc>
          <w:tcPr>
            <w:tcW w:w="5416" w:type="dxa"/>
          </w:tcPr>
          <w:p>
            <w:pPr>
              <w:pStyle w:val="TableParagraph"/>
              <w:ind w:right="39"/>
              <w:rPr>
                <w:sz w:val="20"/>
              </w:rPr>
            </w:pPr>
            <w:r>
              <w:rPr>
                <w:sz w:val="20"/>
              </w:rPr>
              <w:t>PLANT SCIENCES (Q1, 1/204)</w:t>
            </w:r>
          </w:p>
        </w:tc>
      </w:tr>
      <w:tr>
        <w:trPr>
          <w:trHeight w:val="290" w:hRule="exact"/>
        </w:trPr>
        <w:tc>
          <w:tcPr>
            <w:tcW w:w="660" w:type="dxa"/>
          </w:tcPr>
          <w:p>
            <w:pPr>
              <w:pStyle w:val="TableParagraph"/>
              <w:spacing w:before="2"/>
              <w:ind w:left="0" w:right="139"/>
              <w:jc w:val="right"/>
              <w:rPr>
                <w:sz w:val="22"/>
              </w:rPr>
            </w:pPr>
            <w:r>
              <w:rPr>
                <w:sz w:val="22"/>
              </w:rPr>
              <w:t>537</w:t>
            </w:r>
          </w:p>
        </w:tc>
        <w:tc>
          <w:tcPr>
            <w:tcW w:w="3385" w:type="dxa"/>
          </w:tcPr>
          <w:p>
            <w:pPr>
              <w:pStyle w:val="TableParagraph"/>
              <w:ind w:right="-1"/>
              <w:rPr>
                <w:sz w:val="20"/>
              </w:rPr>
            </w:pPr>
            <w:r>
              <w:rPr>
                <w:sz w:val="20"/>
              </w:rPr>
              <w:t>ANNUAL REVIEW OF PSYCHOLOGY</w:t>
            </w:r>
          </w:p>
        </w:tc>
        <w:tc>
          <w:tcPr>
            <w:tcW w:w="1128" w:type="dxa"/>
          </w:tcPr>
          <w:p>
            <w:pPr>
              <w:pStyle w:val="TableParagraph"/>
              <w:ind w:left="122"/>
              <w:rPr>
                <w:sz w:val="20"/>
              </w:rPr>
            </w:pPr>
            <w:r>
              <w:rPr>
                <w:sz w:val="20"/>
              </w:rPr>
              <w:t>0066-4308</w:t>
            </w:r>
          </w:p>
        </w:tc>
        <w:tc>
          <w:tcPr>
            <w:tcW w:w="5416" w:type="dxa"/>
          </w:tcPr>
          <w:p>
            <w:pPr>
              <w:pStyle w:val="TableParagraph"/>
              <w:ind w:right="39"/>
              <w:rPr>
                <w:sz w:val="20"/>
              </w:rPr>
            </w:pPr>
            <w:r>
              <w:rPr>
                <w:sz w:val="20"/>
              </w:rPr>
              <w:t>PSYCHOLOGY (Q1, 1/76)</w:t>
            </w:r>
          </w:p>
        </w:tc>
      </w:tr>
      <w:tr>
        <w:trPr>
          <w:trHeight w:val="492" w:hRule="exact"/>
        </w:trPr>
        <w:tc>
          <w:tcPr>
            <w:tcW w:w="660" w:type="dxa"/>
          </w:tcPr>
          <w:p>
            <w:pPr>
              <w:pStyle w:val="TableParagraph"/>
              <w:spacing w:before="102"/>
              <w:ind w:left="0" w:right="139"/>
              <w:jc w:val="right"/>
              <w:rPr>
                <w:sz w:val="22"/>
              </w:rPr>
            </w:pPr>
            <w:r>
              <w:rPr>
                <w:sz w:val="22"/>
              </w:rPr>
              <w:t>538</w:t>
            </w:r>
          </w:p>
        </w:tc>
        <w:tc>
          <w:tcPr>
            <w:tcW w:w="3385" w:type="dxa"/>
          </w:tcPr>
          <w:p>
            <w:pPr>
              <w:pStyle w:val="TableParagraph"/>
              <w:spacing w:before="114"/>
              <w:ind w:right="-1"/>
              <w:rPr>
                <w:sz w:val="20"/>
              </w:rPr>
            </w:pPr>
            <w:r>
              <w:rPr>
                <w:sz w:val="20"/>
              </w:rPr>
              <w:t>ANNUAL REVIEW OF PUBLIC HEALTH</w:t>
            </w:r>
          </w:p>
        </w:tc>
        <w:tc>
          <w:tcPr>
            <w:tcW w:w="1128" w:type="dxa"/>
          </w:tcPr>
          <w:p>
            <w:pPr>
              <w:pStyle w:val="TableParagraph"/>
              <w:spacing w:before="114"/>
              <w:ind w:left="122"/>
              <w:rPr>
                <w:sz w:val="20"/>
              </w:rPr>
            </w:pPr>
            <w:r>
              <w:rPr>
                <w:sz w:val="20"/>
              </w:rPr>
              <w:t>0163-7525</w:t>
            </w:r>
          </w:p>
        </w:tc>
        <w:tc>
          <w:tcPr>
            <w:tcW w:w="5416" w:type="dxa"/>
          </w:tcPr>
          <w:p>
            <w:pPr>
              <w:pStyle w:val="TableParagraph"/>
              <w:spacing w:before="114"/>
              <w:ind w:right="-5"/>
              <w:rPr>
                <w:sz w:val="20"/>
              </w:rPr>
            </w:pPr>
            <w:r>
              <w:rPr>
                <w:sz w:val="20"/>
              </w:rPr>
              <w:t>PUBLIC, ENVIRONMENTAL &amp; OCCUPATIONAL HEALTH (Q1, 5/165)</w:t>
            </w:r>
          </w:p>
        </w:tc>
      </w:tr>
      <w:tr>
        <w:trPr>
          <w:trHeight w:val="492" w:hRule="exact"/>
        </w:trPr>
        <w:tc>
          <w:tcPr>
            <w:tcW w:w="660" w:type="dxa"/>
          </w:tcPr>
          <w:p>
            <w:pPr>
              <w:pStyle w:val="TableParagraph"/>
              <w:spacing w:before="102"/>
              <w:ind w:left="0" w:right="139"/>
              <w:jc w:val="right"/>
              <w:rPr>
                <w:sz w:val="22"/>
              </w:rPr>
            </w:pPr>
            <w:r>
              <w:rPr>
                <w:sz w:val="22"/>
              </w:rPr>
              <w:t>539</w:t>
            </w:r>
          </w:p>
        </w:tc>
        <w:tc>
          <w:tcPr>
            <w:tcW w:w="3385" w:type="dxa"/>
          </w:tcPr>
          <w:p>
            <w:pPr>
              <w:pStyle w:val="TableParagraph"/>
              <w:spacing w:line="229" w:lineRule="exact" w:before="0"/>
              <w:ind w:right="-1"/>
              <w:rPr>
                <w:sz w:val="20"/>
              </w:rPr>
            </w:pPr>
            <w:r>
              <w:rPr>
                <w:sz w:val="20"/>
              </w:rPr>
              <w:t>ANNUAL REVIEW OF RESOURCE</w:t>
            </w:r>
          </w:p>
          <w:p>
            <w:pPr>
              <w:pStyle w:val="TableParagraph"/>
              <w:spacing w:before="17"/>
              <w:ind w:right="-1"/>
              <w:rPr>
                <w:sz w:val="20"/>
              </w:rPr>
            </w:pPr>
            <w:r>
              <w:rPr>
                <w:sz w:val="20"/>
              </w:rPr>
              <w:t>ECONOMICS</w:t>
            </w:r>
          </w:p>
        </w:tc>
        <w:tc>
          <w:tcPr>
            <w:tcW w:w="1128" w:type="dxa"/>
          </w:tcPr>
          <w:p>
            <w:pPr>
              <w:pStyle w:val="TableParagraph"/>
              <w:spacing w:before="114"/>
              <w:ind w:left="122"/>
              <w:rPr>
                <w:sz w:val="20"/>
              </w:rPr>
            </w:pPr>
            <w:r>
              <w:rPr>
                <w:sz w:val="20"/>
              </w:rPr>
              <w:t>1941-1340</w:t>
            </w:r>
          </w:p>
        </w:tc>
        <w:tc>
          <w:tcPr>
            <w:tcW w:w="5416" w:type="dxa"/>
          </w:tcPr>
          <w:p>
            <w:pPr>
              <w:pStyle w:val="TableParagraph"/>
              <w:spacing w:before="114"/>
              <w:ind w:right="39"/>
              <w:rPr>
                <w:sz w:val="20"/>
              </w:rPr>
            </w:pPr>
            <w:r>
              <w:rPr>
                <w:sz w:val="20"/>
              </w:rPr>
              <w:t>AGRICULTURAL ECONOMICS &amp; POLICY (Q2, 8/17)</w:t>
            </w:r>
          </w:p>
        </w:tc>
      </w:tr>
      <w:tr>
        <w:trPr>
          <w:trHeight w:val="290" w:hRule="exact"/>
        </w:trPr>
        <w:tc>
          <w:tcPr>
            <w:tcW w:w="660" w:type="dxa"/>
          </w:tcPr>
          <w:p>
            <w:pPr>
              <w:pStyle w:val="TableParagraph"/>
              <w:spacing w:before="1"/>
              <w:ind w:left="0" w:right="139"/>
              <w:jc w:val="right"/>
              <w:rPr>
                <w:sz w:val="22"/>
              </w:rPr>
            </w:pPr>
            <w:r>
              <w:rPr>
                <w:sz w:val="22"/>
              </w:rPr>
              <w:t>540</w:t>
            </w:r>
          </w:p>
        </w:tc>
        <w:tc>
          <w:tcPr>
            <w:tcW w:w="3385" w:type="dxa"/>
          </w:tcPr>
          <w:p>
            <w:pPr>
              <w:pStyle w:val="TableParagraph"/>
              <w:ind w:right="-1"/>
              <w:rPr>
                <w:sz w:val="20"/>
              </w:rPr>
            </w:pPr>
            <w:r>
              <w:rPr>
                <w:sz w:val="20"/>
              </w:rPr>
              <w:t>ANNUAL REVIEWS IN CONTROL</w:t>
            </w:r>
          </w:p>
        </w:tc>
        <w:tc>
          <w:tcPr>
            <w:tcW w:w="1128" w:type="dxa"/>
          </w:tcPr>
          <w:p>
            <w:pPr>
              <w:pStyle w:val="TableParagraph"/>
              <w:ind w:left="122"/>
              <w:rPr>
                <w:sz w:val="20"/>
              </w:rPr>
            </w:pPr>
            <w:r>
              <w:rPr>
                <w:sz w:val="20"/>
              </w:rPr>
              <w:t>1367-5788</w:t>
            </w:r>
          </w:p>
        </w:tc>
        <w:tc>
          <w:tcPr>
            <w:tcW w:w="5416" w:type="dxa"/>
          </w:tcPr>
          <w:p>
            <w:pPr>
              <w:pStyle w:val="TableParagraph"/>
              <w:ind w:right="39"/>
              <w:rPr>
                <w:sz w:val="20"/>
              </w:rPr>
            </w:pPr>
            <w:r>
              <w:rPr>
                <w:sz w:val="20"/>
              </w:rPr>
              <w:t>AUTOMATION &amp; CONTROL SYSTEMS (Q1, 8/58)</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541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ANTARCTIC SCIENCE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0954-1020</w:t>
            </w:r>
          </w:p>
        </w:tc>
        <w:tc>
          <w:tcPr>
            <w:tcW w:w="5416" w:type="dxa"/>
          </w:tcPr>
          <w:p>
            <w:pPr>
              <w:pStyle w:val="TableParagraph"/>
              <w:spacing w:line="222" w:lineRule="exact" w:before="0"/>
              <w:ind w:right="39"/>
              <w:rPr>
                <w:sz w:val="20"/>
              </w:rPr>
            </w:pPr>
            <w:r>
              <w:rPr>
                <w:sz w:val="20"/>
              </w:rPr>
              <w:t>ENVIRONMENTAL SCIENCES (Q3, 113/223); GEOGRAPHY,</w:t>
            </w:r>
          </w:p>
          <w:p>
            <w:pPr>
              <w:pStyle w:val="TableParagraph"/>
              <w:spacing w:line="256" w:lineRule="auto" w:before="17"/>
              <w:ind w:right="39"/>
              <w:rPr>
                <w:sz w:val="20"/>
              </w:rPr>
            </w:pPr>
            <w:r>
              <w:rPr>
                <w:sz w:val="20"/>
              </w:rPr>
              <w:t>PHYSICAL (Q3, 28/46); GEOSCIENCES, MULTIDISCIPLINARY (Q2, 87/175)</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139"/>
              <w:jc w:val="right"/>
              <w:rPr>
                <w:sz w:val="22"/>
              </w:rPr>
            </w:pPr>
            <w:r>
              <w:rPr>
                <w:sz w:val="22"/>
              </w:rPr>
              <w:t>542</w:t>
            </w:r>
          </w:p>
        </w:tc>
        <w:tc>
          <w:tcPr>
            <w:tcW w:w="3385" w:type="dxa"/>
          </w:tcPr>
          <w:p>
            <w:pPr>
              <w:pStyle w:val="TableParagraph"/>
              <w:ind w:right="-1"/>
              <w:rPr>
                <w:sz w:val="20"/>
              </w:rPr>
            </w:pPr>
            <w:r>
              <w:rPr>
                <w:sz w:val="20"/>
              </w:rPr>
              <w:t>ANTHROZOOS</w:t>
            </w:r>
          </w:p>
        </w:tc>
        <w:tc>
          <w:tcPr>
            <w:tcW w:w="1128" w:type="dxa"/>
          </w:tcPr>
          <w:p>
            <w:pPr>
              <w:pStyle w:val="TableParagraph"/>
              <w:ind w:left="122"/>
              <w:rPr>
                <w:sz w:val="20"/>
              </w:rPr>
            </w:pPr>
            <w:r>
              <w:rPr>
                <w:sz w:val="20"/>
              </w:rPr>
              <w:t>0892-7936</w:t>
            </w:r>
          </w:p>
        </w:tc>
        <w:tc>
          <w:tcPr>
            <w:tcW w:w="5416" w:type="dxa"/>
          </w:tcPr>
          <w:p>
            <w:pPr>
              <w:pStyle w:val="TableParagraph"/>
              <w:ind w:right="39"/>
              <w:rPr>
                <w:sz w:val="20"/>
              </w:rPr>
            </w:pPr>
            <w:r>
              <w:rPr>
                <w:sz w:val="20"/>
              </w:rPr>
              <w:t>VETERINARY SCIENCES (Q3, 85/133)</w:t>
            </w:r>
          </w:p>
        </w:tc>
      </w:tr>
      <w:tr>
        <w:trPr>
          <w:trHeight w:val="492" w:hRule="exact"/>
        </w:trPr>
        <w:tc>
          <w:tcPr>
            <w:tcW w:w="660" w:type="dxa"/>
          </w:tcPr>
          <w:p>
            <w:pPr>
              <w:pStyle w:val="TableParagraph"/>
              <w:spacing w:before="102"/>
              <w:ind w:left="0" w:right="139"/>
              <w:jc w:val="right"/>
              <w:rPr>
                <w:sz w:val="22"/>
              </w:rPr>
            </w:pPr>
            <w:r>
              <w:rPr>
                <w:sz w:val="22"/>
              </w:rPr>
              <w:t>543</w:t>
            </w:r>
          </w:p>
        </w:tc>
        <w:tc>
          <w:tcPr>
            <w:tcW w:w="3385" w:type="dxa"/>
          </w:tcPr>
          <w:p>
            <w:pPr>
              <w:pStyle w:val="TableParagraph"/>
              <w:spacing w:line="229" w:lineRule="exact" w:before="0"/>
              <w:ind w:right="-1"/>
              <w:rPr>
                <w:sz w:val="20"/>
              </w:rPr>
            </w:pPr>
            <w:r>
              <w:rPr>
                <w:sz w:val="20"/>
              </w:rPr>
              <w:t>ANTI-CANCER AGENTS IN MEDICINAL</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1871-5206</w:t>
            </w:r>
          </w:p>
        </w:tc>
        <w:tc>
          <w:tcPr>
            <w:tcW w:w="5416" w:type="dxa"/>
          </w:tcPr>
          <w:p>
            <w:pPr>
              <w:pStyle w:val="TableParagraph"/>
              <w:spacing w:before="114"/>
              <w:ind w:right="39"/>
              <w:rPr>
                <w:sz w:val="20"/>
              </w:rPr>
            </w:pPr>
            <w:r>
              <w:rPr>
                <w:sz w:val="20"/>
              </w:rPr>
              <w:t>CHEMISTRY, MEDICINAL (Q2, 29/59); ONCOLOGY (Q3, 124/211)</w:t>
            </w:r>
          </w:p>
        </w:tc>
      </w:tr>
      <w:tr>
        <w:trPr>
          <w:trHeight w:val="290" w:hRule="exact"/>
        </w:trPr>
        <w:tc>
          <w:tcPr>
            <w:tcW w:w="660" w:type="dxa"/>
          </w:tcPr>
          <w:p>
            <w:pPr>
              <w:pStyle w:val="TableParagraph"/>
              <w:spacing w:before="2"/>
              <w:ind w:left="0" w:right="139"/>
              <w:jc w:val="right"/>
              <w:rPr>
                <w:sz w:val="22"/>
              </w:rPr>
            </w:pPr>
            <w:r>
              <w:rPr>
                <w:sz w:val="22"/>
              </w:rPr>
              <w:t>544</w:t>
            </w:r>
          </w:p>
        </w:tc>
        <w:tc>
          <w:tcPr>
            <w:tcW w:w="3385" w:type="dxa"/>
          </w:tcPr>
          <w:p>
            <w:pPr>
              <w:pStyle w:val="TableParagraph"/>
              <w:ind w:right="-1"/>
              <w:rPr>
                <w:sz w:val="20"/>
              </w:rPr>
            </w:pPr>
            <w:r>
              <w:rPr>
                <w:sz w:val="20"/>
              </w:rPr>
              <w:t>ANTI-CANCER DRUGS</w:t>
            </w:r>
          </w:p>
        </w:tc>
        <w:tc>
          <w:tcPr>
            <w:tcW w:w="1128" w:type="dxa"/>
          </w:tcPr>
          <w:p>
            <w:pPr>
              <w:pStyle w:val="TableParagraph"/>
              <w:ind w:left="122"/>
              <w:rPr>
                <w:sz w:val="20"/>
              </w:rPr>
            </w:pPr>
            <w:r>
              <w:rPr>
                <w:sz w:val="20"/>
              </w:rPr>
              <w:t>0959-4973</w:t>
            </w:r>
          </w:p>
        </w:tc>
        <w:tc>
          <w:tcPr>
            <w:tcW w:w="5416" w:type="dxa"/>
          </w:tcPr>
          <w:p>
            <w:pPr>
              <w:pStyle w:val="TableParagraph"/>
              <w:ind w:right="39"/>
              <w:rPr>
                <w:sz w:val="20"/>
              </w:rPr>
            </w:pPr>
            <w:r>
              <w:rPr>
                <w:sz w:val="20"/>
              </w:rPr>
              <w:t>PHARMACOLOGY &amp; PHARMACY (Q3, 163/255)</w:t>
            </w:r>
          </w:p>
        </w:tc>
      </w:tr>
      <w:tr>
        <w:trPr>
          <w:trHeight w:val="492" w:hRule="exact"/>
        </w:trPr>
        <w:tc>
          <w:tcPr>
            <w:tcW w:w="660" w:type="dxa"/>
          </w:tcPr>
          <w:p>
            <w:pPr>
              <w:pStyle w:val="TableParagraph"/>
              <w:spacing w:before="103"/>
              <w:ind w:left="0" w:right="139"/>
              <w:jc w:val="right"/>
              <w:rPr>
                <w:sz w:val="22"/>
              </w:rPr>
            </w:pPr>
            <w:r>
              <w:rPr>
                <w:sz w:val="22"/>
              </w:rPr>
              <w:t>545</w:t>
            </w:r>
          </w:p>
        </w:tc>
        <w:tc>
          <w:tcPr>
            <w:tcW w:w="3385" w:type="dxa"/>
          </w:tcPr>
          <w:p>
            <w:pPr>
              <w:pStyle w:val="TableParagraph"/>
              <w:spacing w:line="229" w:lineRule="exact" w:before="0"/>
              <w:ind w:right="-1"/>
              <w:rPr>
                <w:sz w:val="20"/>
              </w:rPr>
            </w:pPr>
            <w:r>
              <w:rPr>
                <w:sz w:val="20"/>
              </w:rPr>
              <w:t>ANTIMICROBIAL AGENTS AND</w:t>
            </w:r>
          </w:p>
          <w:p>
            <w:pPr>
              <w:pStyle w:val="TableParagraph"/>
              <w:spacing w:before="17"/>
              <w:ind w:right="-1"/>
              <w:rPr>
                <w:sz w:val="20"/>
              </w:rPr>
            </w:pPr>
            <w:r>
              <w:rPr>
                <w:sz w:val="20"/>
              </w:rPr>
              <w:t>CHEMOTHERAPY</w:t>
            </w:r>
          </w:p>
        </w:tc>
        <w:tc>
          <w:tcPr>
            <w:tcW w:w="1128" w:type="dxa"/>
          </w:tcPr>
          <w:p>
            <w:pPr>
              <w:pStyle w:val="TableParagraph"/>
              <w:spacing w:before="115"/>
              <w:ind w:left="122"/>
              <w:rPr>
                <w:sz w:val="20"/>
              </w:rPr>
            </w:pPr>
            <w:r>
              <w:rPr>
                <w:sz w:val="20"/>
              </w:rPr>
              <w:t>0066-4804</w:t>
            </w:r>
          </w:p>
        </w:tc>
        <w:tc>
          <w:tcPr>
            <w:tcW w:w="5416" w:type="dxa"/>
          </w:tcPr>
          <w:p>
            <w:pPr>
              <w:pStyle w:val="TableParagraph"/>
              <w:spacing w:line="229" w:lineRule="exact" w:before="0"/>
              <w:ind w:right="39"/>
              <w:rPr>
                <w:sz w:val="20"/>
              </w:rPr>
            </w:pPr>
            <w:r>
              <w:rPr>
                <w:sz w:val="20"/>
              </w:rPr>
              <w:t>MICROBIOLOGY (Q1, 19/119); PHARMACOLOGY &amp; PHARMACY</w:t>
            </w:r>
          </w:p>
          <w:p>
            <w:pPr>
              <w:pStyle w:val="TableParagraph"/>
              <w:spacing w:before="17"/>
              <w:ind w:right="39"/>
              <w:rPr>
                <w:sz w:val="20"/>
              </w:rPr>
            </w:pPr>
            <w:r>
              <w:rPr>
                <w:sz w:val="20"/>
              </w:rPr>
              <w:t>(Q1, 27/255)</w:t>
            </w:r>
          </w:p>
        </w:tc>
      </w:tr>
      <w:tr>
        <w:trPr>
          <w:trHeight w:val="492" w:hRule="exact"/>
        </w:trPr>
        <w:tc>
          <w:tcPr>
            <w:tcW w:w="660" w:type="dxa"/>
          </w:tcPr>
          <w:p>
            <w:pPr>
              <w:pStyle w:val="TableParagraph"/>
              <w:spacing w:before="102"/>
              <w:ind w:left="0" w:right="139"/>
              <w:jc w:val="right"/>
              <w:rPr>
                <w:sz w:val="22"/>
              </w:rPr>
            </w:pPr>
            <w:r>
              <w:rPr>
                <w:sz w:val="22"/>
              </w:rPr>
              <w:t>546</w:t>
            </w:r>
          </w:p>
        </w:tc>
        <w:tc>
          <w:tcPr>
            <w:tcW w:w="3385" w:type="dxa"/>
          </w:tcPr>
          <w:p>
            <w:pPr>
              <w:pStyle w:val="TableParagraph"/>
              <w:spacing w:before="114"/>
              <w:ind w:right="-1"/>
              <w:rPr>
                <w:sz w:val="20"/>
              </w:rPr>
            </w:pPr>
            <w:r>
              <w:rPr>
                <w:sz w:val="20"/>
              </w:rPr>
              <w:t>ANTIOXIDANTS &amp; REDOX SIGNALING</w:t>
            </w:r>
          </w:p>
        </w:tc>
        <w:tc>
          <w:tcPr>
            <w:tcW w:w="1128" w:type="dxa"/>
          </w:tcPr>
          <w:p>
            <w:pPr>
              <w:pStyle w:val="TableParagraph"/>
              <w:spacing w:before="114"/>
              <w:ind w:left="122"/>
              <w:rPr>
                <w:sz w:val="20"/>
              </w:rPr>
            </w:pPr>
            <w:r>
              <w:rPr>
                <w:sz w:val="20"/>
              </w:rPr>
              <w:t>1523-0864</w:t>
            </w:r>
          </w:p>
        </w:tc>
        <w:tc>
          <w:tcPr>
            <w:tcW w:w="5416" w:type="dxa"/>
          </w:tcPr>
          <w:p>
            <w:pPr>
              <w:pStyle w:val="TableParagraph"/>
              <w:spacing w:line="229" w:lineRule="exact" w:before="0"/>
              <w:ind w:right="39"/>
              <w:rPr>
                <w:sz w:val="20"/>
              </w:rPr>
            </w:pPr>
            <w:r>
              <w:rPr>
                <w:sz w:val="20"/>
              </w:rPr>
              <w:t>BIOCHEMISTRY &amp; MOLECULAR BIOLOGY (Q1, 27/290);</w:t>
            </w:r>
          </w:p>
          <w:p>
            <w:pPr>
              <w:pStyle w:val="TableParagraph"/>
              <w:spacing w:before="17"/>
              <w:ind w:right="39"/>
              <w:rPr>
                <w:sz w:val="20"/>
              </w:rPr>
            </w:pPr>
            <w:r>
              <w:rPr>
                <w:sz w:val="20"/>
              </w:rPr>
              <w:t>ENDOCRINOLOGY &amp; METABOLISM (Q1, 10/128)</w:t>
            </w:r>
          </w:p>
        </w:tc>
      </w:tr>
      <w:tr>
        <w:trPr>
          <w:trHeight w:val="492" w:hRule="exact"/>
        </w:trPr>
        <w:tc>
          <w:tcPr>
            <w:tcW w:w="660" w:type="dxa"/>
          </w:tcPr>
          <w:p>
            <w:pPr>
              <w:pStyle w:val="TableParagraph"/>
              <w:spacing w:before="102"/>
              <w:ind w:left="0" w:right="139"/>
              <w:jc w:val="right"/>
              <w:rPr>
                <w:sz w:val="22"/>
              </w:rPr>
            </w:pPr>
            <w:r>
              <w:rPr>
                <w:sz w:val="22"/>
              </w:rPr>
              <w:t>547</w:t>
            </w:r>
          </w:p>
        </w:tc>
        <w:tc>
          <w:tcPr>
            <w:tcW w:w="3385" w:type="dxa"/>
          </w:tcPr>
          <w:p>
            <w:pPr>
              <w:pStyle w:val="TableParagraph"/>
              <w:spacing w:before="114"/>
              <w:ind w:right="-1"/>
              <w:rPr>
                <w:sz w:val="20"/>
              </w:rPr>
            </w:pPr>
            <w:r>
              <w:rPr>
                <w:sz w:val="20"/>
              </w:rPr>
              <w:t>ANTIVIRAL RESEARCH</w:t>
            </w:r>
          </w:p>
        </w:tc>
        <w:tc>
          <w:tcPr>
            <w:tcW w:w="1128" w:type="dxa"/>
          </w:tcPr>
          <w:p>
            <w:pPr>
              <w:pStyle w:val="TableParagraph"/>
              <w:spacing w:before="114"/>
              <w:ind w:left="122"/>
              <w:rPr>
                <w:sz w:val="20"/>
              </w:rPr>
            </w:pPr>
            <w:r>
              <w:rPr>
                <w:sz w:val="20"/>
              </w:rPr>
              <w:t>0166-3542</w:t>
            </w:r>
          </w:p>
        </w:tc>
        <w:tc>
          <w:tcPr>
            <w:tcW w:w="5416" w:type="dxa"/>
          </w:tcPr>
          <w:p>
            <w:pPr>
              <w:pStyle w:val="TableParagraph"/>
              <w:spacing w:line="229" w:lineRule="exact" w:before="0"/>
              <w:ind w:right="39"/>
              <w:rPr>
                <w:sz w:val="20"/>
              </w:rPr>
            </w:pPr>
            <w:r>
              <w:rPr>
                <w:sz w:val="20"/>
              </w:rPr>
              <w:t>PHARMACOLOGY &amp; PHARMACY (Q1, 42/255); VIROLOGY (Q2,</w:t>
            </w:r>
          </w:p>
          <w:p>
            <w:pPr>
              <w:pStyle w:val="TableParagraph"/>
              <w:spacing w:before="17"/>
              <w:ind w:right="39"/>
              <w:rPr>
                <w:sz w:val="20"/>
              </w:rPr>
            </w:pPr>
            <w:r>
              <w:rPr>
                <w:sz w:val="20"/>
              </w:rPr>
              <w:t>9/33)</w:t>
            </w:r>
          </w:p>
        </w:tc>
      </w:tr>
      <w:tr>
        <w:trPr>
          <w:trHeight w:val="492" w:hRule="exact"/>
        </w:trPr>
        <w:tc>
          <w:tcPr>
            <w:tcW w:w="660" w:type="dxa"/>
          </w:tcPr>
          <w:p>
            <w:pPr>
              <w:pStyle w:val="TableParagraph"/>
              <w:spacing w:before="102"/>
              <w:ind w:left="0" w:right="139"/>
              <w:jc w:val="right"/>
              <w:rPr>
                <w:sz w:val="22"/>
              </w:rPr>
            </w:pPr>
            <w:r>
              <w:rPr>
                <w:sz w:val="22"/>
              </w:rPr>
              <w:t>548</w:t>
            </w:r>
          </w:p>
        </w:tc>
        <w:tc>
          <w:tcPr>
            <w:tcW w:w="3385" w:type="dxa"/>
          </w:tcPr>
          <w:p>
            <w:pPr>
              <w:pStyle w:val="TableParagraph"/>
              <w:spacing w:before="114"/>
              <w:ind w:right="-1"/>
              <w:rPr>
                <w:sz w:val="20"/>
              </w:rPr>
            </w:pPr>
            <w:r>
              <w:rPr>
                <w:sz w:val="20"/>
              </w:rPr>
              <w:t>ANTIVIRAL THERAPY</w:t>
            </w:r>
          </w:p>
        </w:tc>
        <w:tc>
          <w:tcPr>
            <w:tcW w:w="1128" w:type="dxa"/>
          </w:tcPr>
          <w:p>
            <w:pPr>
              <w:pStyle w:val="TableParagraph"/>
              <w:spacing w:before="114"/>
              <w:ind w:left="122"/>
              <w:rPr>
                <w:sz w:val="20"/>
              </w:rPr>
            </w:pPr>
            <w:r>
              <w:rPr>
                <w:sz w:val="20"/>
              </w:rPr>
              <w:t>1359-6535</w:t>
            </w:r>
          </w:p>
        </w:tc>
        <w:tc>
          <w:tcPr>
            <w:tcW w:w="5416" w:type="dxa"/>
          </w:tcPr>
          <w:p>
            <w:pPr>
              <w:pStyle w:val="TableParagraph"/>
              <w:spacing w:line="229" w:lineRule="exact" w:before="0"/>
              <w:ind w:right="39"/>
              <w:rPr>
                <w:sz w:val="20"/>
              </w:rPr>
            </w:pPr>
            <w:r>
              <w:rPr>
                <w:sz w:val="20"/>
              </w:rPr>
              <w:t>INFECTIOUS DISEASES (Q2, 28/78); PHARMACOLOGY &amp;</w:t>
            </w:r>
          </w:p>
          <w:p>
            <w:pPr>
              <w:pStyle w:val="TableParagraph"/>
              <w:spacing w:before="17"/>
              <w:ind w:right="39"/>
              <w:rPr>
                <w:sz w:val="20"/>
              </w:rPr>
            </w:pPr>
            <w:r>
              <w:rPr>
                <w:sz w:val="20"/>
              </w:rPr>
              <w:t>PHARMACY (Q2, 78/255); VIROLOGY (Q2, 15/33)</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139"/>
              <w:jc w:val="right"/>
              <w:rPr>
                <w:sz w:val="22"/>
              </w:rPr>
            </w:pPr>
            <w:r>
              <w:rPr>
                <w:sz w:val="22"/>
              </w:rPr>
              <w:t>549</w:t>
            </w:r>
          </w:p>
        </w:tc>
        <w:tc>
          <w:tcPr>
            <w:tcW w:w="3385" w:type="dxa"/>
          </w:tcPr>
          <w:p>
            <w:pPr>
              <w:pStyle w:val="TableParagraph"/>
              <w:spacing w:line="256" w:lineRule="auto" w:before="100"/>
              <w:ind w:right="-1"/>
              <w:rPr>
                <w:sz w:val="20"/>
              </w:rPr>
            </w:pPr>
            <w:r>
              <w:rPr>
                <w:sz w:val="20"/>
              </w:rPr>
              <w:t>ANTONIE VAN LEEUWENHOEK INTERNATIONAL JOURNAL OF GENERAL AND MOLECULAR MICROBIOLOGY</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0003-6072</w:t>
            </w:r>
          </w:p>
        </w:tc>
        <w:tc>
          <w:tcPr>
            <w:tcW w:w="5416" w:type="dxa"/>
          </w:tcPr>
          <w:p>
            <w:pPr>
              <w:pStyle w:val="TableParagraph"/>
              <w:spacing w:before="0"/>
              <w:ind w:left="0"/>
              <w:rPr>
                <w:rFonts w:ascii="Times New Roman"/>
                <w:sz w:val="20"/>
              </w:rPr>
            </w:pPr>
          </w:p>
          <w:p>
            <w:pPr>
              <w:pStyle w:val="TableParagraph"/>
              <w:spacing w:before="131"/>
              <w:ind w:right="39"/>
              <w:rPr>
                <w:sz w:val="20"/>
              </w:rPr>
            </w:pPr>
            <w:r>
              <w:rPr>
                <w:sz w:val="20"/>
              </w:rPr>
              <w:t>MICROBIOLOGY (Q3, 85/119)</w:t>
            </w:r>
          </w:p>
        </w:tc>
      </w:tr>
      <w:tr>
        <w:trPr>
          <w:trHeight w:val="290" w:hRule="exact"/>
        </w:trPr>
        <w:tc>
          <w:tcPr>
            <w:tcW w:w="660" w:type="dxa"/>
          </w:tcPr>
          <w:p>
            <w:pPr>
              <w:pStyle w:val="TableParagraph"/>
              <w:spacing w:before="2"/>
              <w:ind w:left="0" w:right="139"/>
              <w:jc w:val="right"/>
              <w:rPr>
                <w:sz w:val="22"/>
              </w:rPr>
            </w:pPr>
            <w:r>
              <w:rPr>
                <w:sz w:val="22"/>
              </w:rPr>
              <w:t>550</w:t>
            </w:r>
          </w:p>
        </w:tc>
        <w:tc>
          <w:tcPr>
            <w:tcW w:w="3385" w:type="dxa"/>
          </w:tcPr>
          <w:p>
            <w:pPr>
              <w:pStyle w:val="TableParagraph"/>
              <w:ind w:right="-1"/>
              <w:rPr>
                <w:sz w:val="20"/>
              </w:rPr>
            </w:pPr>
            <w:r>
              <w:rPr>
                <w:sz w:val="20"/>
              </w:rPr>
              <w:t>ANZ JOURNAL OF SURGERY</w:t>
            </w:r>
          </w:p>
        </w:tc>
        <w:tc>
          <w:tcPr>
            <w:tcW w:w="1128" w:type="dxa"/>
          </w:tcPr>
          <w:p>
            <w:pPr>
              <w:pStyle w:val="TableParagraph"/>
              <w:ind w:left="122"/>
              <w:rPr>
                <w:sz w:val="20"/>
              </w:rPr>
            </w:pPr>
            <w:r>
              <w:rPr>
                <w:sz w:val="20"/>
              </w:rPr>
              <w:t>1445-1433</w:t>
            </w:r>
          </w:p>
        </w:tc>
        <w:tc>
          <w:tcPr>
            <w:tcW w:w="5416" w:type="dxa"/>
          </w:tcPr>
          <w:p>
            <w:pPr>
              <w:pStyle w:val="TableParagraph"/>
              <w:ind w:right="39"/>
              <w:rPr>
                <w:sz w:val="20"/>
              </w:rPr>
            </w:pPr>
            <w:r>
              <w:rPr>
                <w:sz w:val="20"/>
              </w:rPr>
              <w:t>SURGERY (Q3, 127/198)</w:t>
            </w:r>
          </w:p>
        </w:tc>
      </w:tr>
      <w:tr>
        <w:trPr>
          <w:trHeight w:val="290" w:hRule="exact"/>
        </w:trPr>
        <w:tc>
          <w:tcPr>
            <w:tcW w:w="660" w:type="dxa"/>
          </w:tcPr>
          <w:p>
            <w:pPr>
              <w:pStyle w:val="TableParagraph"/>
              <w:spacing w:before="2"/>
              <w:ind w:left="0" w:right="139"/>
              <w:jc w:val="right"/>
              <w:rPr>
                <w:sz w:val="22"/>
              </w:rPr>
            </w:pPr>
            <w:r>
              <w:rPr>
                <w:sz w:val="22"/>
              </w:rPr>
              <w:t>551</w:t>
            </w:r>
          </w:p>
        </w:tc>
        <w:tc>
          <w:tcPr>
            <w:tcW w:w="3385" w:type="dxa"/>
          </w:tcPr>
          <w:p>
            <w:pPr>
              <w:pStyle w:val="TableParagraph"/>
              <w:ind w:right="-1"/>
              <w:rPr>
                <w:sz w:val="20"/>
              </w:rPr>
            </w:pPr>
            <w:r>
              <w:rPr>
                <w:sz w:val="20"/>
              </w:rPr>
              <w:t>ANZIAM JOURNAL</w:t>
            </w:r>
          </w:p>
        </w:tc>
        <w:tc>
          <w:tcPr>
            <w:tcW w:w="1128" w:type="dxa"/>
          </w:tcPr>
          <w:p>
            <w:pPr>
              <w:pStyle w:val="TableParagraph"/>
              <w:ind w:left="122"/>
              <w:rPr>
                <w:sz w:val="20"/>
              </w:rPr>
            </w:pPr>
            <w:r>
              <w:rPr>
                <w:sz w:val="20"/>
              </w:rPr>
              <w:t>1446-1811</w:t>
            </w:r>
          </w:p>
        </w:tc>
        <w:tc>
          <w:tcPr>
            <w:tcW w:w="5416" w:type="dxa"/>
          </w:tcPr>
          <w:p>
            <w:pPr>
              <w:pStyle w:val="TableParagraph"/>
              <w:ind w:right="39"/>
              <w:rPr>
                <w:sz w:val="20"/>
              </w:rPr>
            </w:pPr>
            <w:r>
              <w:rPr>
                <w:sz w:val="20"/>
              </w:rPr>
              <w:t>MATHEMATICS, APPLIED (Q2, 83/257)</w:t>
            </w:r>
          </w:p>
        </w:tc>
      </w:tr>
      <w:tr>
        <w:trPr>
          <w:trHeight w:val="291" w:hRule="exact"/>
        </w:trPr>
        <w:tc>
          <w:tcPr>
            <w:tcW w:w="660" w:type="dxa"/>
          </w:tcPr>
          <w:p>
            <w:pPr>
              <w:pStyle w:val="TableParagraph"/>
              <w:spacing w:before="2"/>
              <w:ind w:left="0" w:right="139"/>
              <w:jc w:val="right"/>
              <w:rPr>
                <w:sz w:val="22"/>
              </w:rPr>
            </w:pPr>
            <w:r>
              <w:rPr>
                <w:sz w:val="22"/>
              </w:rPr>
              <w:t>552</w:t>
            </w:r>
          </w:p>
        </w:tc>
        <w:tc>
          <w:tcPr>
            <w:tcW w:w="3385" w:type="dxa"/>
          </w:tcPr>
          <w:p>
            <w:pPr>
              <w:pStyle w:val="TableParagraph"/>
              <w:spacing w:before="14"/>
              <w:ind w:right="-1"/>
              <w:rPr>
                <w:sz w:val="20"/>
              </w:rPr>
            </w:pPr>
            <w:r>
              <w:rPr>
                <w:sz w:val="20"/>
              </w:rPr>
              <w:t>AOB PLANTS</w:t>
            </w:r>
          </w:p>
        </w:tc>
        <w:tc>
          <w:tcPr>
            <w:tcW w:w="1128" w:type="dxa"/>
          </w:tcPr>
          <w:p>
            <w:pPr>
              <w:pStyle w:val="TableParagraph"/>
              <w:spacing w:before="14"/>
              <w:ind w:left="122"/>
              <w:rPr>
                <w:sz w:val="20"/>
              </w:rPr>
            </w:pPr>
            <w:r>
              <w:rPr>
                <w:sz w:val="20"/>
              </w:rPr>
              <w:t>2041-2851</w:t>
            </w:r>
          </w:p>
        </w:tc>
        <w:tc>
          <w:tcPr>
            <w:tcW w:w="5416" w:type="dxa"/>
          </w:tcPr>
          <w:p>
            <w:pPr>
              <w:pStyle w:val="TableParagraph"/>
              <w:spacing w:before="14"/>
              <w:ind w:right="39"/>
              <w:rPr>
                <w:sz w:val="20"/>
              </w:rPr>
            </w:pPr>
            <w:r>
              <w:rPr>
                <w:sz w:val="20"/>
              </w:rPr>
              <w:t>PLANT SCIENCES (Q2, 57/204)</w:t>
            </w:r>
          </w:p>
        </w:tc>
      </w:tr>
      <w:tr>
        <w:trPr>
          <w:trHeight w:val="290" w:hRule="exact"/>
        </w:trPr>
        <w:tc>
          <w:tcPr>
            <w:tcW w:w="660" w:type="dxa"/>
          </w:tcPr>
          <w:p>
            <w:pPr>
              <w:pStyle w:val="TableParagraph"/>
              <w:spacing w:before="2"/>
              <w:ind w:left="0" w:right="139"/>
              <w:jc w:val="right"/>
              <w:rPr>
                <w:sz w:val="22"/>
              </w:rPr>
            </w:pPr>
            <w:r>
              <w:rPr>
                <w:sz w:val="22"/>
              </w:rPr>
              <w:t>553</w:t>
            </w:r>
          </w:p>
        </w:tc>
        <w:tc>
          <w:tcPr>
            <w:tcW w:w="3385" w:type="dxa"/>
          </w:tcPr>
          <w:p>
            <w:pPr>
              <w:pStyle w:val="TableParagraph"/>
              <w:ind w:right="-1"/>
              <w:rPr>
                <w:sz w:val="20"/>
              </w:rPr>
            </w:pPr>
            <w:r>
              <w:rPr>
                <w:sz w:val="20"/>
              </w:rPr>
              <w:t>APHASIOLOGY</w:t>
            </w:r>
          </w:p>
        </w:tc>
        <w:tc>
          <w:tcPr>
            <w:tcW w:w="1128" w:type="dxa"/>
          </w:tcPr>
          <w:p>
            <w:pPr>
              <w:pStyle w:val="TableParagraph"/>
              <w:ind w:left="122"/>
              <w:rPr>
                <w:sz w:val="20"/>
              </w:rPr>
            </w:pPr>
            <w:r>
              <w:rPr>
                <w:sz w:val="20"/>
              </w:rPr>
              <w:t>0268-7038</w:t>
            </w:r>
          </w:p>
        </w:tc>
        <w:tc>
          <w:tcPr>
            <w:tcW w:w="5416" w:type="dxa"/>
          </w:tcPr>
          <w:p>
            <w:pPr>
              <w:pStyle w:val="TableParagraph"/>
              <w:ind w:right="39"/>
              <w:rPr>
                <w:sz w:val="20"/>
              </w:rPr>
            </w:pPr>
            <w:r>
              <w:rPr>
                <w:sz w:val="20"/>
              </w:rPr>
              <w:t>CLINICAL NEUROLOGY (Q3, 137/192)</w:t>
            </w:r>
          </w:p>
        </w:tc>
      </w:tr>
      <w:tr>
        <w:trPr>
          <w:trHeight w:val="290" w:hRule="exact"/>
        </w:trPr>
        <w:tc>
          <w:tcPr>
            <w:tcW w:w="660" w:type="dxa"/>
          </w:tcPr>
          <w:p>
            <w:pPr>
              <w:pStyle w:val="TableParagraph"/>
              <w:spacing w:before="2"/>
              <w:ind w:left="0" w:right="139"/>
              <w:jc w:val="right"/>
              <w:rPr>
                <w:sz w:val="22"/>
              </w:rPr>
            </w:pPr>
            <w:r>
              <w:rPr>
                <w:sz w:val="22"/>
              </w:rPr>
              <w:t>554</w:t>
            </w:r>
          </w:p>
        </w:tc>
        <w:tc>
          <w:tcPr>
            <w:tcW w:w="3385" w:type="dxa"/>
          </w:tcPr>
          <w:p>
            <w:pPr>
              <w:pStyle w:val="TableParagraph"/>
              <w:ind w:right="-1"/>
              <w:rPr>
                <w:sz w:val="20"/>
              </w:rPr>
            </w:pPr>
            <w:r>
              <w:rPr>
                <w:sz w:val="20"/>
              </w:rPr>
              <w:t>APIDOLOGIE</w:t>
            </w:r>
          </w:p>
        </w:tc>
        <w:tc>
          <w:tcPr>
            <w:tcW w:w="1128" w:type="dxa"/>
          </w:tcPr>
          <w:p>
            <w:pPr>
              <w:pStyle w:val="TableParagraph"/>
              <w:ind w:left="122"/>
              <w:rPr>
                <w:sz w:val="20"/>
              </w:rPr>
            </w:pPr>
            <w:r>
              <w:rPr>
                <w:sz w:val="20"/>
              </w:rPr>
              <w:t>0044-8435</w:t>
            </w:r>
          </w:p>
        </w:tc>
        <w:tc>
          <w:tcPr>
            <w:tcW w:w="5416" w:type="dxa"/>
          </w:tcPr>
          <w:p>
            <w:pPr>
              <w:pStyle w:val="TableParagraph"/>
              <w:ind w:right="39"/>
              <w:rPr>
                <w:sz w:val="20"/>
              </w:rPr>
            </w:pPr>
            <w:r>
              <w:rPr>
                <w:sz w:val="20"/>
              </w:rPr>
              <w:t>ENTOMOLOGY (Q1, 22/92)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555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APL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2166-532X</w:t>
            </w:r>
          </w:p>
        </w:tc>
        <w:tc>
          <w:tcPr>
            <w:tcW w:w="5416" w:type="dxa"/>
          </w:tcPr>
          <w:p>
            <w:pPr>
              <w:pStyle w:val="TableParagraph"/>
              <w:spacing w:line="222" w:lineRule="exact" w:before="0"/>
              <w:ind w:right="39"/>
              <w:rPr>
                <w:sz w:val="20"/>
              </w:rPr>
            </w:pPr>
            <w:r>
              <w:rPr>
                <w:sz w:val="20"/>
              </w:rPr>
              <w:t>MATERIALS SCIENCE, MULTIDISCIPLINARY (Q1, 51/260);</w:t>
            </w:r>
          </w:p>
          <w:p>
            <w:pPr>
              <w:pStyle w:val="TableParagraph"/>
              <w:spacing w:line="256" w:lineRule="auto" w:before="17"/>
              <w:ind w:right="39"/>
              <w:rPr>
                <w:sz w:val="20"/>
              </w:rPr>
            </w:pPr>
            <w:r>
              <w:rPr>
                <w:sz w:val="20"/>
              </w:rPr>
              <w:t>NANOSCIENCE &amp; NANOTECHNOLOGY (Q2, 31/80); PHYSICS, APPLIED (Q1, 25/144)</w:t>
            </w:r>
          </w:p>
        </w:tc>
      </w:tr>
      <w:tr>
        <w:trPr>
          <w:trHeight w:val="492" w:hRule="exact"/>
        </w:trPr>
        <w:tc>
          <w:tcPr>
            <w:tcW w:w="660" w:type="dxa"/>
          </w:tcPr>
          <w:p>
            <w:pPr>
              <w:pStyle w:val="TableParagraph"/>
              <w:spacing w:before="102"/>
              <w:ind w:left="0" w:right="139"/>
              <w:jc w:val="right"/>
              <w:rPr>
                <w:sz w:val="22"/>
              </w:rPr>
            </w:pPr>
            <w:r>
              <w:rPr>
                <w:sz w:val="22"/>
              </w:rPr>
              <w:t>556</w:t>
            </w:r>
          </w:p>
        </w:tc>
        <w:tc>
          <w:tcPr>
            <w:tcW w:w="3385" w:type="dxa"/>
          </w:tcPr>
          <w:p>
            <w:pPr>
              <w:pStyle w:val="TableParagraph"/>
              <w:spacing w:before="114"/>
              <w:ind w:right="-1"/>
              <w:rPr>
                <w:sz w:val="20"/>
              </w:rPr>
            </w:pPr>
            <w:r>
              <w:rPr>
                <w:sz w:val="20"/>
              </w:rPr>
              <w:t>APMIS</w:t>
            </w:r>
          </w:p>
        </w:tc>
        <w:tc>
          <w:tcPr>
            <w:tcW w:w="1128" w:type="dxa"/>
          </w:tcPr>
          <w:p>
            <w:pPr>
              <w:pStyle w:val="TableParagraph"/>
              <w:spacing w:before="114"/>
              <w:ind w:left="122"/>
              <w:rPr>
                <w:sz w:val="20"/>
              </w:rPr>
            </w:pPr>
            <w:r>
              <w:rPr>
                <w:sz w:val="20"/>
              </w:rPr>
              <w:t>0903-4641</w:t>
            </w:r>
          </w:p>
        </w:tc>
        <w:tc>
          <w:tcPr>
            <w:tcW w:w="5416" w:type="dxa"/>
          </w:tcPr>
          <w:p>
            <w:pPr>
              <w:pStyle w:val="TableParagraph"/>
              <w:spacing w:line="229" w:lineRule="exact" w:before="0"/>
              <w:ind w:right="39"/>
              <w:rPr>
                <w:sz w:val="20"/>
              </w:rPr>
            </w:pPr>
            <w:r>
              <w:rPr>
                <w:sz w:val="20"/>
              </w:rPr>
              <w:t>IMMUNOLOGY (Q3, 107/148); MICROBIOLOGY (Q3, 80/119);</w:t>
            </w:r>
          </w:p>
          <w:p>
            <w:pPr>
              <w:pStyle w:val="TableParagraph"/>
              <w:spacing w:before="17"/>
              <w:ind w:right="39"/>
              <w:rPr>
                <w:sz w:val="20"/>
              </w:rPr>
            </w:pPr>
            <w:r>
              <w:rPr>
                <w:sz w:val="20"/>
              </w:rPr>
              <w:t>PATHOLOGY (Q2, 35/76)</w:t>
            </w:r>
          </w:p>
        </w:tc>
      </w:tr>
      <w:tr>
        <w:trPr>
          <w:trHeight w:val="492" w:hRule="exact"/>
        </w:trPr>
        <w:tc>
          <w:tcPr>
            <w:tcW w:w="660" w:type="dxa"/>
          </w:tcPr>
          <w:p>
            <w:pPr>
              <w:pStyle w:val="TableParagraph"/>
              <w:spacing w:before="102"/>
              <w:ind w:left="0" w:right="139"/>
              <w:jc w:val="right"/>
              <w:rPr>
                <w:sz w:val="22"/>
              </w:rPr>
            </w:pPr>
            <w:r>
              <w:rPr>
                <w:sz w:val="22"/>
              </w:rPr>
              <w:t>557</w:t>
            </w:r>
          </w:p>
        </w:tc>
        <w:tc>
          <w:tcPr>
            <w:tcW w:w="3385" w:type="dxa"/>
          </w:tcPr>
          <w:p>
            <w:pPr>
              <w:pStyle w:val="TableParagraph"/>
              <w:spacing w:before="114"/>
              <w:ind w:right="-1"/>
              <w:rPr>
                <w:sz w:val="20"/>
              </w:rPr>
            </w:pPr>
            <w:r>
              <w:rPr>
                <w:sz w:val="20"/>
              </w:rPr>
              <w:t>APOPTOSIS</w:t>
            </w:r>
          </w:p>
        </w:tc>
        <w:tc>
          <w:tcPr>
            <w:tcW w:w="1128" w:type="dxa"/>
          </w:tcPr>
          <w:p>
            <w:pPr>
              <w:pStyle w:val="TableParagraph"/>
              <w:spacing w:before="114"/>
              <w:ind w:left="122"/>
              <w:rPr>
                <w:sz w:val="20"/>
              </w:rPr>
            </w:pPr>
            <w:r>
              <w:rPr>
                <w:sz w:val="20"/>
              </w:rPr>
              <w:t>1360-8185</w:t>
            </w:r>
          </w:p>
        </w:tc>
        <w:tc>
          <w:tcPr>
            <w:tcW w:w="5416" w:type="dxa"/>
          </w:tcPr>
          <w:p>
            <w:pPr>
              <w:pStyle w:val="TableParagraph"/>
              <w:spacing w:line="229" w:lineRule="exact" w:before="0"/>
              <w:ind w:right="39"/>
              <w:rPr>
                <w:sz w:val="20"/>
              </w:rPr>
            </w:pPr>
            <w:r>
              <w:rPr>
                <w:sz w:val="20"/>
              </w:rPr>
              <w:t>BIOCHEMISTRY &amp; MOLECULAR BIOLOGY (Q2, 87/290); CELL</w:t>
            </w:r>
          </w:p>
          <w:p>
            <w:pPr>
              <w:pStyle w:val="TableParagraph"/>
              <w:spacing w:before="17"/>
              <w:ind w:right="39"/>
              <w:rPr>
                <w:sz w:val="20"/>
              </w:rPr>
            </w:pPr>
            <w:r>
              <w:rPr>
                <w:sz w:val="20"/>
              </w:rPr>
              <w:t>BIOLOGY (Q2, 76/184)</w:t>
            </w:r>
          </w:p>
        </w:tc>
      </w:tr>
      <w:tr>
        <w:trPr>
          <w:trHeight w:val="492" w:hRule="exact"/>
        </w:trPr>
        <w:tc>
          <w:tcPr>
            <w:tcW w:w="660" w:type="dxa"/>
          </w:tcPr>
          <w:p>
            <w:pPr>
              <w:pStyle w:val="TableParagraph"/>
              <w:spacing w:before="102"/>
              <w:ind w:left="0" w:right="139"/>
              <w:jc w:val="right"/>
              <w:rPr>
                <w:sz w:val="22"/>
              </w:rPr>
            </w:pPr>
            <w:r>
              <w:rPr>
                <w:sz w:val="22"/>
              </w:rPr>
              <w:t>558</w:t>
            </w:r>
          </w:p>
        </w:tc>
        <w:tc>
          <w:tcPr>
            <w:tcW w:w="3385" w:type="dxa"/>
          </w:tcPr>
          <w:p>
            <w:pPr>
              <w:pStyle w:val="TableParagraph"/>
              <w:spacing w:before="114"/>
              <w:ind w:right="-1"/>
              <w:rPr>
                <w:sz w:val="20"/>
              </w:rPr>
            </w:pPr>
            <w:r>
              <w:rPr>
                <w:sz w:val="20"/>
              </w:rPr>
              <w:t>APPETITE</w:t>
            </w:r>
          </w:p>
        </w:tc>
        <w:tc>
          <w:tcPr>
            <w:tcW w:w="1128" w:type="dxa"/>
          </w:tcPr>
          <w:p>
            <w:pPr>
              <w:pStyle w:val="TableParagraph"/>
              <w:spacing w:before="114"/>
              <w:ind w:left="122"/>
              <w:rPr>
                <w:sz w:val="20"/>
              </w:rPr>
            </w:pPr>
            <w:r>
              <w:rPr>
                <w:sz w:val="20"/>
              </w:rPr>
              <w:t>0195-6663</w:t>
            </w:r>
          </w:p>
        </w:tc>
        <w:tc>
          <w:tcPr>
            <w:tcW w:w="5416" w:type="dxa"/>
          </w:tcPr>
          <w:p>
            <w:pPr>
              <w:pStyle w:val="TableParagraph"/>
              <w:spacing w:line="229" w:lineRule="exact" w:before="0"/>
              <w:ind w:right="-5"/>
              <w:rPr>
                <w:sz w:val="20"/>
              </w:rPr>
            </w:pPr>
            <w:r>
              <w:rPr>
                <w:sz w:val="20"/>
              </w:rPr>
              <w:t>BEHAVIORAL SCIENCES (Q2, 23/51); NUTRITION &amp; DIETETICS (Q2,</w:t>
            </w:r>
          </w:p>
          <w:p>
            <w:pPr>
              <w:pStyle w:val="TableParagraph"/>
              <w:spacing w:before="17"/>
              <w:ind w:right="39"/>
              <w:rPr>
                <w:sz w:val="20"/>
              </w:rPr>
            </w:pPr>
            <w:r>
              <w:rPr>
                <w:sz w:val="20"/>
              </w:rPr>
              <w:t>30/77)</w:t>
            </w:r>
          </w:p>
        </w:tc>
      </w:tr>
      <w:tr>
        <w:trPr>
          <w:trHeight w:val="290" w:hRule="exact"/>
        </w:trPr>
        <w:tc>
          <w:tcPr>
            <w:tcW w:w="660" w:type="dxa"/>
          </w:tcPr>
          <w:p>
            <w:pPr>
              <w:pStyle w:val="TableParagraph"/>
              <w:spacing w:before="2"/>
              <w:ind w:left="0" w:right="139"/>
              <w:jc w:val="right"/>
              <w:rPr>
                <w:sz w:val="22"/>
              </w:rPr>
            </w:pPr>
            <w:r>
              <w:rPr>
                <w:sz w:val="22"/>
              </w:rPr>
              <w:t>559</w:t>
            </w:r>
          </w:p>
        </w:tc>
        <w:tc>
          <w:tcPr>
            <w:tcW w:w="3385" w:type="dxa"/>
          </w:tcPr>
          <w:p>
            <w:pPr>
              <w:pStyle w:val="TableParagraph"/>
              <w:ind w:right="-1"/>
              <w:rPr>
                <w:sz w:val="20"/>
              </w:rPr>
            </w:pPr>
            <w:r>
              <w:rPr>
                <w:sz w:val="20"/>
              </w:rPr>
              <w:t>APPITA</w:t>
            </w:r>
          </w:p>
        </w:tc>
        <w:tc>
          <w:tcPr>
            <w:tcW w:w="1128" w:type="dxa"/>
          </w:tcPr>
          <w:p>
            <w:pPr>
              <w:pStyle w:val="TableParagraph"/>
              <w:ind w:left="122"/>
              <w:rPr>
                <w:sz w:val="20"/>
              </w:rPr>
            </w:pPr>
            <w:r>
              <w:rPr>
                <w:sz w:val="20"/>
              </w:rPr>
              <w:t>1038-6807</w:t>
            </w:r>
          </w:p>
        </w:tc>
        <w:tc>
          <w:tcPr>
            <w:tcW w:w="5416" w:type="dxa"/>
          </w:tcPr>
          <w:p>
            <w:pPr>
              <w:pStyle w:val="TableParagraph"/>
              <w:ind w:right="39"/>
              <w:rPr>
                <w:sz w:val="20"/>
              </w:rPr>
            </w:pPr>
            <w:r>
              <w:rPr>
                <w:sz w:val="20"/>
              </w:rPr>
              <w:t>MATERIALS SCIENCE, PAPER &amp; WOOD (Q3, 13/21)</w:t>
            </w:r>
          </w:p>
        </w:tc>
      </w:tr>
      <w:tr>
        <w:trPr>
          <w:trHeight w:val="291" w:hRule="exact"/>
        </w:trPr>
        <w:tc>
          <w:tcPr>
            <w:tcW w:w="660" w:type="dxa"/>
          </w:tcPr>
          <w:p>
            <w:pPr>
              <w:pStyle w:val="TableParagraph"/>
              <w:spacing w:before="2"/>
              <w:ind w:left="0" w:right="139"/>
              <w:jc w:val="right"/>
              <w:rPr>
                <w:sz w:val="22"/>
              </w:rPr>
            </w:pPr>
            <w:r>
              <w:rPr>
                <w:sz w:val="22"/>
              </w:rPr>
              <w:t>560</w:t>
            </w:r>
          </w:p>
        </w:tc>
        <w:tc>
          <w:tcPr>
            <w:tcW w:w="3385" w:type="dxa"/>
          </w:tcPr>
          <w:p>
            <w:pPr>
              <w:pStyle w:val="TableParagraph"/>
              <w:spacing w:before="14"/>
              <w:ind w:right="-1"/>
              <w:rPr>
                <w:sz w:val="20"/>
              </w:rPr>
            </w:pPr>
            <w:r>
              <w:rPr>
                <w:sz w:val="20"/>
              </w:rPr>
              <w:t>APPLICABLE ANALYSIS</w:t>
            </w:r>
          </w:p>
        </w:tc>
        <w:tc>
          <w:tcPr>
            <w:tcW w:w="1128" w:type="dxa"/>
          </w:tcPr>
          <w:p>
            <w:pPr>
              <w:pStyle w:val="TableParagraph"/>
              <w:spacing w:before="14"/>
              <w:ind w:left="122"/>
              <w:rPr>
                <w:sz w:val="20"/>
              </w:rPr>
            </w:pPr>
            <w:r>
              <w:rPr>
                <w:sz w:val="20"/>
              </w:rPr>
              <w:t>0003-6811</w:t>
            </w:r>
          </w:p>
        </w:tc>
        <w:tc>
          <w:tcPr>
            <w:tcW w:w="5416" w:type="dxa"/>
          </w:tcPr>
          <w:p>
            <w:pPr>
              <w:pStyle w:val="TableParagraph"/>
              <w:spacing w:before="14"/>
              <w:ind w:right="39"/>
              <w:rPr>
                <w:sz w:val="20"/>
              </w:rPr>
            </w:pPr>
            <w:r>
              <w:rPr>
                <w:sz w:val="20"/>
              </w:rPr>
              <w:t>MATHEMATICS, APPLIED (Q3, 137/257)</w:t>
            </w:r>
          </w:p>
        </w:tc>
      </w:tr>
      <w:tr>
        <w:trPr>
          <w:trHeight w:val="492" w:hRule="exact"/>
        </w:trPr>
        <w:tc>
          <w:tcPr>
            <w:tcW w:w="660" w:type="dxa"/>
          </w:tcPr>
          <w:p>
            <w:pPr>
              <w:pStyle w:val="TableParagraph"/>
              <w:spacing w:before="102"/>
              <w:ind w:left="0" w:right="139"/>
              <w:jc w:val="right"/>
              <w:rPr>
                <w:sz w:val="22"/>
              </w:rPr>
            </w:pPr>
            <w:r>
              <w:rPr>
                <w:sz w:val="22"/>
              </w:rPr>
              <w:t>561</w:t>
            </w:r>
          </w:p>
        </w:tc>
        <w:tc>
          <w:tcPr>
            <w:tcW w:w="3385" w:type="dxa"/>
          </w:tcPr>
          <w:p>
            <w:pPr>
              <w:pStyle w:val="TableParagraph"/>
              <w:spacing w:line="229" w:lineRule="exact" w:before="0"/>
              <w:ind w:right="-1"/>
              <w:rPr>
                <w:sz w:val="20"/>
              </w:rPr>
            </w:pPr>
            <w:r>
              <w:rPr>
                <w:sz w:val="20"/>
              </w:rPr>
              <w:t>APPLICABLE ANALYSIS AND DISCRETE</w:t>
            </w:r>
          </w:p>
          <w:p>
            <w:pPr>
              <w:pStyle w:val="TableParagraph"/>
              <w:spacing w:before="17"/>
              <w:ind w:right="-1"/>
              <w:rPr>
                <w:sz w:val="20"/>
              </w:rPr>
            </w:pPr>
            <w:r>
              <w:rPr>
                <w:sz w:val="20"/>
              </w:rPr>
              <w:t>MATHEMATICS</w:t>
            </w:r>
          </w:p>
        </w:tc>
        <w:tc>
          <w:tcPr>
            <w:tcW w:w="1128" w:type="dxa"/>
          </w:tcPr>
          <w:p>
            <w:pPr>
              <w:pStyle w:val="TableParagraph"/>
              <w:spacing w:before="114"/>
              <w:ind w:left="122"/>
              <w:rPr>
                <w:sz w:val="20"/>
              </w:rPr>
            </w:pPr>
            <w:r>
              <w:rPr>
                <w:sz w:val="20"/>
              </w:rPr>
              <w:t>1452-8630</w:t>
            </w:r>
          </w:p>
        </w:tc>
        <w:tc>
          <w:tcPr>
            <w:tcW w:w="5416" w:type="dxa"/>
          </w:tcPr>
          <w:p>
            <w:pPr>
              <w:pStyle w:val="TableParagraph"/>
              <w:spacing w:line="229" w:lineRule="exact" w:before="0"/>
              <w:ind w:right="39"/>
              <w:rPr>
                <w:sz w:val="20"/>
              </w:rPr>
            </w:pPr>
            <w:r>
              <w:rPr>
                <w:sz w:val="20"/>
              </w:rPr>
              <w:t>MATHEMATICS, APPLIED (Q2, 120/257); MATHEMATICS (Q1,</w:t>
            </w:r>
          </w:p>
          <w:p>
            <w:pPr>
              <w:pStyle w:val="TableParagraph"/>
              <w:spacing w:before="17"/>
              <w:ind w:right="39"/>
              <w:rPr>
                <w:sz w:val="20"/>
              </w:rPr>
            </w:pPr>
            <w:r>
              <w:rPr>
                <w:sz w:val="20"/>
              </w:rPr>
              <w:t>78/312)</w:t>
            </w:r>
          </w:p>
        </w:tc>
      </w:tr>
      <w:tr>
        <w:trPr>
          <w:trHeight w:val="290" w:hRule="exact"/>
        </w:trPr>
        <w:tc>
          <w:tcPr>
            <w:tcW w:w="660" w:type="dxa"/>
          </w:tcPr>
          <w:p>
            <w:pPr>
              <w:pStyle w:val="TableParagraph"/>
              <w:spacing w:before="2"/>
              <w:ind w:left="0" w:right="139"/>
              <w:jc w:val="right"/>
              <w:rPr>
                <w:sz w:val="22"/>
              </w:rPr>
            </w:pPr>
            <w:r>
              <w:rPr>
                <w:sz w:val="22"/>
              </w:rPr>
              <w:t>562</w:t>
            </w:r>
          </w:p>
        </w:tc>
        <w:tc>
          <w:tcPr>
            <w:tcW w:w="3385" w:type="dxa"/>
          </w:tcPr>
          <w:p>
            <w:pPr>
              <w:pStyle w:val="TableParagraph"/>
              <w:ind w:right="-1"/>
              <w:rPr>
                <w:sz w:val="20"/>
              </w:rPr>
            </w:pPr>
            <w:r>
              <w:rPr>
                <w:sz w:val="20"/>
              </w:rPr>
              <w:t>APPLIED ACOUSTICS</w:t>
            </w:r>
          </w:p>
        </w:tc>
        <w:tc>
          <w:tcPr>
            <w:tcW w:w="1128" w:type="dxa"/>
          </w:tcPr>
          <w:p>
            <w:pPr>
              <w:pStyle w:val="TableParagraph"/>
              <w:ind w:left="122"/>
              <w:rPr>
                <w:sz w:val="20"/>
              </w:rPr>
            </w:pPr>
            <w:r>
              <w:rPr>
                <w:sz w:val="20"/>
              </w:rPr>
              <w:t>0003-682X</w:t>
            </w:r>
          </w:p>
        </w:tc>
        <w:tc>
          <w:tcPr>
            <w:tcW w:w="5416" w:type="dxa"/>
          </w:tcPr>
          <w:p>
            <w:pPr>
              <w:pStyle w:val="TableParagraph"/>
              <w:ind w:right="39"/>
              <w:rPr>
                <w:sz w:val="20"/>
              </w:rPr>
            </w:pPr>
            <w:r>
              <w:rPr>
                <w:sz w:val="20"/>
              </w:rPr>
              <w:t>ACOUSTICS (Q2, 15/31)</w:t>
            </w:r>
          </w:p>
        </w:tc>
      </w:tr>
      <w:tr>
        <w:trPr>
          <w:trHeight w:val="492" w:hRule="exact"/>
        </w:trPr>
        <w:tc>
          <w:tcPr>
            <w:tcW w:w="660" w:type="dxa"/>
          </w:tcPr>
          <w:p>
            <w:pPr>
              <w:pStyle w:val="TableParagraph"/>
              <w:spacing w:before="102"/>
              <w:ind w:left="0" w:right="139"/>
              <w:jc w:val="right"/>
              <w:rPr>
                <w:sz w:val="22"/>
              </w:rPr>
            </w:pPr>
            <w:r>
              <w:rPr>
                <w:sz w:val="22"/>
              </w:rPr>
              <w:t>563</w:t>
            </w:r>
          </w:p>
        </w:tc>
        <w:tc>
          <w:tcPr>
            <w:tcW w:w="3385" w:type="dxa"/>
          </w:tcPr>
          <w:p>
            <w:pPr>
              <w:pStyle w:val="TableParagraph"/>
              <w:spacing w:line="229" w:lineRule="exact" w:before="0"/>
              <w:ind w:right="-1"/>
              <w:rPr>
                <w:sz w:val="20"/>
              </w:rPr>
            </w:pPr>
            <w:r>
              <w:rPr>
                <w:sz w:val="20"/>
              </w:rPr>
              <w:t>APPLIED AND COMPUTATIONAL</w:t>
            </w:r>
          </w:p>
          <w:p>
            <w:pPr>
              <w:pStyle w:val="TableParagraph"/>
              <w:spacing w:before="17"/>
              <w:ind w:right="-1"/>
              <w:rPr>
                <w:sz w:val="20"/>
              </w:rPr>
            </w:pPr>
            <w:r>
              <w:rPr>
                <w:sz w:val="20"/>
              </w:rPr>
              <w:t>HARMONIC ANALYSIS</w:t>
            </w:r>
          </w:p>
        </w:tc>
        <w:tc>
          <w:tcPr>
            <w:tcW w:w="1128" w:type="dxa"/>
          </w:tcPr>
          <w:p>
            <w:pPr>
              <w:pStyle w:val="TableParagraph"/>
              <w:spacing w:before="114"/>
              <w:ind w:left="122"/>
              <w:rPr>
                <w:sz w:val="20"/>
              </w:rPr>
            </w:pPr>
            <w:r>
              <w:rPr>
                <w:sz w:val="20"/>
              </w:rPr>
              <w:t>1063-5203</w:t>
            </w:r>
          </w:p>
        </w:tc>
        <w:tc>
          <w:tcPr>
            <w:tcW w:w="5416" w:type="dxa"/>
          </w:tcPr>
          <w:p>
            <w:pPr>
              <w:pStyle w:val="TableParagraph"/>
              <w:spacing w:line="229" w:lineRule="exact" w:before="0"/>
              <w:ind w:right="-5"/>
              <w:rPr>
                <w:sz w:val="20"/>
              </w:rPr>
            </w:pPr>
            <w:r>
              <w:rPr>
                <w:sz w:val="20"/>
              </w:rPr>
              <w:t>MATHEMATICS, APPLIED (Q1, 14/257); PHYSICS, MATHEMATICAL</w:t>
            </w:r>
          </w:p>
          <w:p>
            <w:pPr>
              <w:pStyle w:val="TableParagraph"/>
              <w:spacing w:before="17"/>
              <w:ind w:right="39"/>
              <w:rPr>
                <w:sz w:val="20"/>
              </w:rPr>
            </w:pPr>
            <w:r>
              <w:rPr>
                <w:sz w:val="20"/>
              </w:rPr>
              <w:t>(Q1, 8/54)</w:t>
            </w:r>
          </w:p>
        </w:tc>
      </w:tr>
      <w:tr>
        <w:trPr>
          <w:trHeight w:val="492" w:hRule="exact"/>
        </w:trPr>
        <w:tc>
          <w:tcPr>
            <w:tcW w:w="660" w:type="dxa"/>
          </w:tcPr>
          <w:p>
            <w:pPr>
              <w:pStyle w:val="TableParagraph"/>
              <w:spacing w:before="102"/>
              <w:ind w:left="0" w:right="139"/>
              <w:jc w:val="right"/>
              <w:rPr>
                <w:sz w:val="22"/>
              </w:rPr>
            </w:pPr>
            <w:r>
              <w:rPr>
                <w:sz w:val="22"/>
              </w:rPr>
              <w:t>564</w:t>
            </w:r>
          </w:p>
        </w:tc>
        <w:tc>
          <w:tcPr>
            <w:tcW w:w="3385" w:type="dxa"/>
          </w:tcPr>
          <w:p>
            <w:pPr>
              <w:pStyle w:val="TableParagraph"/>
              <w:spacing w:line="229" w:lineRule="exact" w:before="0"/>
              <w:ind w:right="-1"/>
              <w:rPr>
                <w:sz w:val="20"/>
              </w:rPr>
            </w:pPr>
            <w:r>
              <w:rPr>
                <w:sz w:val="20"/>
              </w:rPr>
              <w:t>APPLIED AND ENVIRONMENTAL</w:t>
            </w:r>
          </w:p>
          <w:p>
            <w:pPr>
              <w:pStyle w:val="TableParagraph"/>
              <w:spacing w:before="17"/>
              <w:ind w:right="-1"/>
              <w:rPr>
                <w:sz w:val="20"/>
              </w:rPr>
            </w:pPr>
            <w:r>
              <w:rPr>
                <w:sz w:val="20"/>
              </w:rPr>
              <w:t>MICROBIOLOGY</w:t>
            </w:r>
          </w:p>
        </w:tc>
        <w:tc>
          <w:tcPr>
            <w:tcW w:w="1128" w:type="dxa"/>
          </w:tcPr>
          <w:p>
            <w:pPr>
              <w:pStyle w:val="TableParagraph"/>
              <w:spacing w:before="114"/>
              <w:ind w:left="122"/>
              <w:rPr>
                <w:sz w:val="20"/>
              </w:rPr>
            </w:pPr>
            <w:r>
              <w:rPr>
                <w:sz w:val="20"/>
              </w:rPr>
              <w:t>0099-2240</w:t>
            </w:r>
          </w:p>
        </w:tc>
        <w:tc>
          <w:tcPr>
            <w:tcW w:w="5416" w:type="dxa"/>
          </w:tcPr>
          <w:p>
            <w:pPr>
              <w:pStyle w:val="TableParagraph"/>
              <w:spacing w:line="229" w:lineRule="exact" w:before="0"/>
              <w:ind w:right="39"/>
              <w:rPr>
                <w:sz w:val="20"/>
              </w:rPr>
            </w:pPr>
            <w:r>
              <w:rPr>
                <w:sz w:val="20"/>
              </w:rPr>
              <w:t>BIOTECHNOLOGY &amp; APPLIED MICROBIOLOGY (Q1, 34/163);</w:t>
            </w:r>
          </w:p>
          <w:p>
            <w:pPr>
              <w:pStyle w:val="TableParagraph"/>
              <w:spacing w:before="17"/>
              <w:ind w:right="39"/>
              <w:rPr>
                <w:sz w:val="20"/>
              </w:rPr>
            </w:pPr>
            <w:r>
              <w:rPr>
                <w:sz w:val="20"/>
              </w:rPr>
              <w:t>MICROBIOLOGY (Q1, 29/119)</w:t>
            </w:r>
          </w:p>
        </w:tc>
      </w:tr>
      <w:tr>
        <w:trPr>
          <w:trHeight w:val="492" w:hRule="exact"/>
        </w:trPr>
        <w:tc>
          <w:tcPr>
            <w:tcW w:w="660" w:type="dxa"/>
          </w:tcPr>
          <w:p>
            <w:pPr>
              <w:pStyle w:val="TableParagraph"/>
              <w:spacing w:before="102"/>
              <w:ind w:left="0" w:right="139"/>
              <w:jc w:val="right"/>
              <w:rPr>
                <w:sz w:val="22"/>
              </w:rPr>
            </w:pPr>
            <w:r>
              <w:rPr>
                <w:sz w:val="22"/>
              </w:rPr>
              <w:t>565</w:t>
            </w:r>
          </w:p>
        </w:tc>
        <w:tc>
          <w:tcPr>
            <w:tcW w:w="3385" w:type="dxa"/>
          </w:tcPr>
          <w:p>
            <w:pPr>
              <w:pStyle w:val="TableParagraph"/>
              <w:spacing w:before="114"/>
              <w:ind w:right="-1"/>
              <w:rPr>
                <w:sz w:val="20"/>
              </w:rPr>
            </w:pPr>
            <w:r>
              <w:rPr>
                <w:sz w:val="20"/>
              </w:rPr>
              <w:t>APPLIED ANIMAL BEHAVIOUR SCIENCE</w:t>
            </w:r>
          </w:p>
        </w:tc>
        <w:tc>
          <w:tcPr>
            <w:tcW w:w="1128" w:type="dxa"/>
          </w:tcPr>
          <w:p>
            <w:pPr>
              <w:pStyle w:val="TableParagraph"/>
              <w:spacing w:before="114"/>
              <w:ind w:left="122"/>
              <w:rPr>
                <w:sz w:val="20"/>
              </w:rPr>
            </w:pPr>
            <w:r>
              <w:rPr>
                <w:sz w:val="20"/>
              </w:rPr>
              <w:t>0168-1591</w:t>
            </w:r>
          </w:p>
        </w:tc>
        <w:tc>
          <w:tcPr>
            <w:tcW w:w="5416" w:type="dxa"/>
          </w:tcPr>
          <w:p>
            <w:pPr>
              <w:pStyle w:val="TableParagraph"/>
              <w:spacing w:line="229" w:lineRule="exact" w:before="0"/>
              <w:ind w:right="-4"/>
              <w:rPr>
                <w:sz w:val="20"/>
              </w:rPr>
            </w:pPr>
            <w:r>
              <w:rPr>
                <w:sz w:val="20"/>
              </w:rPr>
              <w:t>AGRICULTURE, DAIRY &amp; ANIMAL SCIENCE (Q1, 8/57); VETERINARY</w:t>
            </w:r>
          </w:p>
          <w:p>
            <w:pPr>
              <w:pStyle w:val="TableParagraph"/>
              <w:spacing w:before="17"/>
              <w:ind w:right="39"/>
              <w:rPr>
                <w:sz w:val="20"/>
              </w:rPr>
            </w:pPr>
            <w:r>
              <w:rPr>
                <w:sz w:val="20"/>
              </w:rPr>
              <w:t>SCIENCES (Q1, 26/133)</w:t>
            </w:r>
          </w:p>
        </w:tc>
      </w:tr>
      <w:tr>
        <w:trPr>
          <w:trHeight w:val="492" w:hRule="exact"/>
        </w:trPr>
        <w:tc>
          <w:tcPr>
            <w:tcW w:w="660" w:type="dxa"/>
          </w:tcPr>
          <w:p>
            <w:pPr>
              <w:pStyle w:val="TableParagraph"/>
              <w:spacing w:before="102"/>
              <w:ind w:left="0" w:right="139"/>
              <w:jc w:val="right"/>
              <w:rPr>
                <w:sz w:val="22"/>
              </w:rPr>
            </w:pPr>
            <w:r>
              <w:rPr>
                <w:sz w:val="22"/>
              </w:rPr>
              <w:t>566</w:t>
            </w:r>
          </w:p>
        </w:tc>
        <w:tc>
          <w:tcPr>
            <w:tcW w:w="3385" w:type="dxa"/>
          </w:tcPr>
          <w:p>
            <w:pPr>
              <w:pStyle w:val="TableParagraph"/>
              <w:spacing w:line="229" w:lineRule="exact" w:before="0"/>
              <w:ind w:right="-1"/>
              <w:rPr>
                <w:sz w:val="20"/>
              </w:rPr>
            </w:pPr>
            <w:r>
              <w:rPr>
                <w:sz w:val="20"/>
              </w:rPr>
              <w:t>APPLIED BIOCHEMISTRY AND</w:t>
            </w:r>
          </w:p>
          <w:p>
            <w:pPr>
              <w:pStyle w:val="TableParagraph"/>
              <w:spacing w:before="17"/>
              <w:ind w:right="-1"/>
              <w:rPr>
                <w:sz w:val="20"/>
              </w:rPr>
            </w:pPr>
            <w:r>
              <w:rPr>
                <w:sz w:val="20"/>
              </w:rPr>
              <w:t>BIOTECHNOLOGY</w:t>
            </w:r>
          </w:p>
        </w:tc>
        <w:tc>
          <w:tcPr>
            <w:tcW w:w="1128" w:type="dxa"/>
          </w:tcPr>
          <w:p>
            <w:pPr>
              <w:pStyle w:val="TableParagraph"/>
              <w:spacing w:before="114"/>
              <w:ind w:left="122"/>
              <w:rPr>
                <w:sz w:val="20"/>
              </w:rPr>
            </w:pPr>
            <w:r>
              <w:rPr>
                <w:sz w:val="20"/>
              </w:rPr>
              <w:t>0273-2289</w:t>
            </w:r>
          </w:p>
        </w:tc>
        <w:tc>
          <w:tcPr>
            <w:tcW w:w="5416" w:type="dxa"/>
          </w:tcPr>
          <w:p>
            <w:pPr>
              <w:pStyle w:val="TableParagraph"/>
              <w:spacing w:before="114"/>
              <w:ind w:right="39"/>
              <w:rPr>
                <w:sz w:val="20"/>
              </w:rPr>
            </w:pPr>
            <w:r>
              <w:rPr>
                <w:sz w:val="20"/>
              </w:rPr>
              <w:t>BIOTECHNOLOGY &amp; APPLIED MICROBIOLOGY (Q3, 97/163)</w:t>
            </w:r>
          </w:p>
        </w:tc>
      </w:tr>
      <w:tr>
        <w:trPr>
          <w:trHeight w:val="492" w:hRule="exact"/>
        </w:trPr>
        <w:tc>
          <w:tcPr>
            <w:tcW w:w="660" w:type="dxa"/>
          </w:tcPr>
          <w:p>
            <w:pPr>
              <w:pStyle w:val="TableParagraph"/>
              <w:spacing w:before="102"/>
              <w:ind w:left="0" w:right="139"/>
              <w:jc w:val="right"/>
              <w:rPr>
                <w:sz w:val="22"/>
              </w:rPr>
            </w:pPr>
            <w:r>
              <w:rPr>
                <w:sz w:val="22"/>
              </w:rPr>
              <w:t>567</w:t>
            </w:r>
          </w:p>
        </w:tc>
        <w:tc>
          <w:tcPr>
            <w:tcW w:w="3385" w:type="dxa"/>
          </w:tcPr>
          <w:p>
            <w:pPr>
              <w:pStyle w:val="TableParagraph"/>
              <w:spacing w:before="114"/>
              <w:ind w:right="-1"/>
              <w:rPr>
                <w:sz w:val="20"/>
              </w:rPr>
            </w:pPr>
            <w:r>
              <w:rPr>
                <w:sz w:val="20"/>
              </w:rPr>
              <w:t>APPLIED CATALYSIS A-GENERAL</w:t>
            </w:r>
          </w:p>
        </w:tc>
        <w:tc>
          <w:tcPr>
            <w:tcW w:w="1128" w:type="dxa"/>
          </w:tcPr>
          <w:p>
            <w:pPr>
              <w:pStyle w:val="TableParagraph"/>
              <w:spacing w:before="114"/>
              <w:ind w:left="122"/>
              <w:rPr>
                <w:sz w:val="20"/>
              </w:rPr>
            </w:pPr>
            <w:r>
              <w:rPr>
                <w:sz w:val="20"/>
              </w:rPr>
              <w:t>0926-860X</w:t>
            </w:r>
          </w:p>
        </w:tc>
        <w:tc>
          <w:tcPr>
            <w:tcW w:w="5416" w:type="dxa"/>
          </w:tcPr>
          <w:p>
            <w:pPr>
              <w:pStyle w:val="TableParagraph"/>
              <w:spacing w:line="229" w:lineRule="exact" w:before="0"/>
              <w:ind w:right="39"/>
              <w:rPr>
                <w:sz w:val="20"/>
              </w:rPr>
            </w:pPr>
            <w:r>
              <w:rPr>
                <w:sz w:val="20"/>
              </w:rPr>
              <w:t>CHEMISTRY, PHYSICAL (Q2, 36/139); ENVIRONMENTAL SCIENCES</w:t>
            </w:r>
          </w:p>
          <w:p>
            <w:pPr>
              <w:pStyle w:val="TableParagraph"/>
              <w:spacing w:before="17"/>
              <w:ind w:right="39"/>
              <w:rPr>
                <w:sz w:val="20"/>
              </w:rPr>
            </w:pPr>
            <w:r>
              <w:rPr>
                <w:sz w:val="20"/>
              </w:rPr>
              <w:t>(Q1, 22/223)</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139"/>
              <w:jc w:val="right"/>
              <w:rPr>
                <w:sz w:val="22"/>
              </w:rPr>
            </w:pPr>
            <w:r>
              <w:rPr>
                <w:sz w:val="22"/>
              </w:rPr>
              <w:t>568</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APPLIED CATALYSIS B-ENVIRONMENTAL</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0926-3373</w:t>
            </w:r>
          </w:p>
        </w:tc>
        <w:tc>
          <w:tcPr>
            <w:tcW w:w="5416" w:type="dxa"/>
          </w:tcPr>
          <w:p>
            <w:pPr>
              <w:pStyle w:val="TableParagraph"/>
              <w:spacing w:line="256" w:lineRule="auto" w:before="108"/>
              <w:ind w:right="39"/>
              <w:rPr>
                <w:sz w:val="20"/>
              </w:rPr>
            </w:pPr>
            <w:r>
              <w:rPr>
                <w:sz w:val="20"/>
              </w:rPr>
              <w:t>CHEMISTRY, PHYSICAL (Q1, 19/139); ENGINEERING, CHEMICAL (Q1, 4/135); ENGINEERING, ENVIRONMENTAL (Q1, 1/47)</w:t>
            </w:r>
          </w:p>
        </w:tc>
      </w:tr>
      <w:tr>
        <w:trPr>
          <w:trHeight w:val="290" w:hRule="exact"/>
        </w:trPr>
        <w:tc>
          <w:tcPr>
            <w:tcW w:w="660" w:type="dxa"/>
          </w:tcPr>
          <w:p>
            <w:pPr>
              <w:pStyle w:val="TableParagraph"/>
              <w:spacing w:before="2"/>
              <w:ind w:left="0" w:right="139"/>
              <w:jc w:val="right"/>
              <w:rPr>
                <w:sz w:val="22"/>
              </w:rPr>
            </w:pPr>
            <w:r>
              <w:rPr>
                <w:sz w:val="22"/>
              </w:rPr>
              <w:t>569</w:t>
            </w:r>
          </w:p>
        </w:tc>
        <w:tc>
          <w:tcPr>
            <w:tcW w:w="3385" w:type="dxa"/>
          </w:tcPr>
          <w:p>
            <w:pPr>
              <w:pStyle w:val="TableParagraph"/>
              <w:ind w:right="-1"/>
              <w:rPr>
                <w:sz w:val="20"/>
              </w:rPr>
            </w:pPr>
            <w:r>
              <w:rPr>
                <w:sz w:val="20"/>
              </w:rPr>
              <w:t>APPLIED CATEGORICAL STRUCTURES</w:t>
            </w:r>
          </w:p>
        </w:tc>
        <w:tc>
          <w:tcPr>
            <w:tcW w:w="1128" w:type="dxa"/>
          </w:tcPr>
          <w:p>
            <w:pPr>
              <w:pStyle w:val="TableParagraph"/>
              <w:ind w:left="122"/>
              <w:rPr>
                <w:sz w:val="20"/>
              </w:rPr>
            </w:pPr>
            <w:r>
              <w:rPr>
                <w:sz w:val="20"/>
              </w:rPr>
              <w:t>0927-2852</w:t>
            </w:r>
          </w:p>
        </w:tc>
        <w:tc>
          <w:tcPr>
            <w:tcW w:w="5416" w:type="dxa"/>
          </w:tcPr>
          <w:p>
            <w:pPr>
              <w:pStyle w:val="TableParagraph"/>
              <w:ind w:right="39"/>
              <w:rPr>
                <w:sz w:val="20"/>
              </w:rPr>
            </w:pPr>
            <w:r>
              <w:rPr>
                <w:sz w:val="20"/>
              </w:rPr>
              <w:t>MATHEMATICS (Q2, 118/312)</w:t>
            </w:r>
          </w:p>
        </w:tc>
      </w:tr>
      <w:tr>
        <w:trPr>
          <w:trHeight w:val="492" w:hRule="exact"/>
        </w:trPr>
        <w:tc>
          <w:tcPr>
            <w:tcW w:w="660" w:type="dxa"/>
          </w:tcPr>
          <w:p>
            <w:pPr>
              <w:pStyle w:val="TableParagraph"/>
              <w:spacing w:before="102"/>
              <w:ind w:left="0" w:right="139"/>
              <w:jc w:val="right"/>
              <w:rPr>
                <w:sz w:val="22"/>
              </w:rPr>
            </w:pPr>
            <w:r>
              <w:rPr>
                <w:sz w:val="22"/>
              </w:rPr>
              <w:t>570</w:t>
            </w:r>
          </w:p>
        </w:tc>
        <w:tc>
          <w:tcPr>
            <w:tcW w:w="3385" w:type="dxa"/>
          </w:tcPr>
          <w:p>
            <w:pPr>
              <w:pStyle w:val="TableParagraph"/>
              <w:spacing w:before="114"/>
              <w:ind w:right="-1"/>
              <w:rPr>
                <w:sz w:val="20"/>
              </w:rPr>
            </w:pPr>
            <w:r>
              <w:rPr>
                <w:sz w:val="20"/>
              </w:rPr>
              <w:t>APPLIED CLAY SCIENCE</w:t>
            </w:r>
          </w:p>
        </w:tc>
        <w:tc>
          <w:tcPr>
            <w:tcW w:w="1128" w:type="dxa"/>
          </w:tcPr>
          <w:p>
            <w:pPr>
              <w:pStyle w:val="TableParagraph"/>
              <w:spacing w:before="114"/>
              <w:ind w:left="122"/>
              <w:rPr>
                <w:sz w:val="20"/>
              </w:rPr>
            </w:pPr>
            <w:r>
              <w:rPr>
                <w:sz w:val="20"/>
              </w:rPr>
              <w:t>0169-1317</w:t>
            </w:r>
          </w:p>
        </w:tc>
        <w:tc>
          <w:tcPr>
            <w:tcW w:w="5416" w:type="dxa"/>
          </w:tcPr>
          <w:p>
            <w:pPr>
              <w:pStyle w:val="TableParagraph"/>
              <w:spacing w:line="229" w:lineRule="exact" w:before="0"/>
              <w:ind w:right="39"/>
              <w:rPr>
                <w:sz w:val="20"/>
              </w:rPr>
            </w:pPr>
            <w:r>
              <w:rPr>
                <w:sz w:val="20"/>
              </w:rPr>
              <w:t>CHEMISTRY, PHYSICAL (Q2, 57/139); MATERIALS SCIENCE,</w:t>
            </w:r>
          </w:p>
          <w:p>
            <w:pPr>
              <w:pStyle w:val="TableParagraph"/>
              <w:spacing w:before="17"/>
              <w:ind w:right="39"/>
              <w:rPr>
                <w:sz w:val="20"/>
              </w:rPr>
            </w:pPr>
            <w:r>
              <w:rPr>
                <w:sz w:val="20"/>
              </w:rPr>
              <w:t>MULTIDISCIPLINARY (Q1, 62/260); MINERALOGY (Q1, 7/28)</w:t>
            </w:r>
          </w:p>
        </w:tc>
      </w:tr>
      <w:tr>
        <w:trPr>
          <w:trHeight w:val="290" w:hRule="exact"/>
        </w:trPr>
        <w:tc>
          <w:tcPr>
            <w:tcW w:w="660" w:type="dxa"/>
          </w:tcPr>
          <w:p>
            <w:pPr>
              <w:pStyle w:val="TableParagraph"/>
              <w:spacing w:before="2"/>
              <w:ind w:left="0" w:right="139"/>
              <w:jc w:val="right"/>
              <w:rPr>
                <w:sz w:val="22"/>
              </w:rPr>
            </w:pPr>
            <w:r>
              <w:rPr>
                <w:sz w:val="22"/>
              </w:rPr>
              <w:t>571</w:t>
            </w:r>
          </w:p>
        </w:tc>
        <w:tc>
          <w:tcPr>
            <w:tcW w:w="3385" w:type="dxa"/>
          </w:tcPr>
          <w:p>
            <w:pPr>
              <w:pStyle w:val="TableParagraph"/>
              <w:ind w:right="-1"/>
              <w:rPr>
                <w:sz w:val="20"/>
              </w:rPr>
            </w:pPr>
            <w:r>
              <w:rPr>
                <w:sz w:val="20"/>
              </w:rPr>
              <w:t>APPLIED CLINICAL INFORMATICS</w:t>
            </w:r>
          </w:p>
        </w:tc>
        <w:tc>
          <w:tcPr>
            <w:tcW w:w="1128" w:type="dxa"/>
          </w:tcPr>
          <w:p>
            <w:pPr>
              <w:pStyle w:val="TableParagraph"/>
              <w:ind w:left="122"/>
              <w:rPr>
                <w:sz w:val="20"/>
              </w:rPr>
            </w:pPr>
            <w:r>
              <w:rPr>
                <w:sz w:val="20"/>
              </w:rPr>
              <w:t>1869-0327</w:t>
            </w:r>
          </w:p>
        </w:tc>
        <w:tc>
          <w:tcPr>
            <w:tcW w:w="5416" w:type="dxa"/>
          </w:tcPr>
          <w:p>
            <w:pPr>
              <w:pStyle w:val="TableParagraph"/>
              <w:ind w:right="39"/>
              <w:rPr>
                <w:sz w:val="20"/>
              </w:rPr>
            </w:pPr>
            <w:r>
              <w:rPr>
                <w:sz w:val="20"/>
              </w:rPr>
              <w:t>MEDICAL INFORMATICS (Q3, 15/24)</w:t>
            </w:r>
          </w:p>
        </w:tc>
      </w:tr>
      <w:tr>
        <w:trPr>
          <w:trHeight w:val="290" w:hRule="exact"/>
        </w:trPr>
        <w:tc>
          <w:tcPr>
            <w:tcW w:w="660" w:type="dxa"/>
          </w:tcPr>
          <w:p>
            <w:pPr>
              <w:pStyle w:val="TableParagraph"/>
              <w:spacing w:before="2"/>
              <w:ind w:left="0" w:right="139"/>
              <w:jc w:val="right"/>
              <w:rPr>
                <w:sz w:val="22"/>
              </w:rPr>
            </w:pPr>
            <w:r>
              <w:rPr>
                <w:sz w:val="22"/>
              </w:rPr>
              <w:t>572</w:t>
            </w:r>
          </w:p>
        </w:tc>
        <w:tc>
          <w:tcPr>
            <w:tcW w:w="3385" w:type="dxa"/>
          </w:tcPr>
          <w:p>
            <w:pPr>
              <w:pStyle w:val="TableParagraph"/>
              <w:ind w:right="-1"/>
              <w:rPr>
                <w:sz w:val="20"/>
              </w:rPr>
            </w:pPr>
            <w:r>
              <w:rPr>
                <w:sz w:val="20"/>
              </w:rPr>
              <w:t>APPLIED COMPOSITE MATERIALS</w:t>
            </w:r>
          </w:p>
        </w:tc>
        <w:tc>
          <w:tcPr>
            <w:tcW w:w="1128" w:type="dxa"/>
          </w:tcPr>
          <w:p>
            <w:pPr>
              <w:pStyle w:val="TableParagraph"/>
              <w:ind w:left="122"/>
              <w:rPr>
                <w:sz w:val="20"/>
              </w:rPr>
            </w:pPr>
            <w:r>
              <w:rPr>
                <w:sz w:val="20"/>
              </w:rPr>
              <w:t>0929-189X</w:t>
            </w:r>
          </w:p>
        </w:tc>
        <w:tc>
          <w:tcPr>
            <w:tcW w:w="5416" w:type="dxa"/>
          </w:tcPr>
          <w:p>
            <w:pPr>
              <w:pStyle w:val="TableParagraph"/>
              <w:ind w:right="39"/>
              <w:rPr>
                <w:sz w:val="20"/>
              </w:rPr>
            </w:pPr>
            <w:r>
              <w:rPr>
                <w:sz w:val="20"/>
              </w:rPr>
              <w:t>MATERIALS SCIENCE, COMPOSITES (Q2, 12/24)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573</w:t>
            </w:r>
          </w:p>
        </w:tc>
        <w:tc>
          <w:tcPr>
            <w:tcW w:w="3385" w:type="dxa"/>
          </w:tcPr>
          <w:p>
            <w:pPr>
              <w:pStyle w:val="TableParagraph"/>
              <w:spacing w:line="256" w:lineRule="auto" w:before="107"/>
              <w:ind w:right="-1"/>
              <w:rPr>
                <w:sz w:val="20"/>
              </w:rPr>
            </w:pPr>
            <w:r>
              <w:rPr>
                <w:sz w:val="20"/>
              </w:rPr>
              <w:t>APPLIED COMPUTATIONAL ELECTROMAGNETICS SOCIETY JOURNAL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1054-4887</w:t>
            </w:r>
          </w:p>
        </w:tc>
        <w:tc>
          <w:tcPr>
            <w:tcW w:w="5416" w:type="dxa"/>
          </w:tcPr>
          <w:p>
            <w:pPr>
              <w:pStyle w:val="TableParagraph"/>
              <w:spacing w:line="256" w:lineRule="auto" w:before="107"/>
              <w:ind w:right="39"/>
              <w:rPr>
                <w:sz w:val="20"/>
              </w:rPr>
            </w:pPr>
            <w:r>
              <w:rPr>
                <w:sz w:val="20"/>
              </w:rPr>
              <w:t>ENGINEERING, ELECTRICAL &amp; ELECTRONIC (Q3, 165/249); TELECOMMUNICATIONS (Q3, 48/77)</w:t>
            </w:r>
          </w:p>
        </w:tc>
      </w:tr>
      <w:tr>
        <w:trPr>
          <w:trHeight w:val="492" w:hRule="exact"/>
        </w:trPr>
        <w:tc>
          <w:tcPr>
            <w:tcW w:w="660" w:type="dxa"/>
          </w:tcPr>
          <w:p>
            <w:pPr>
              <w:pStyle w:val="TableParagraph"/>
              <w:spacing w:before="102"/>
              <w:ind w:left="0" w:right="139"/>
              <w:jc w:val="right"/>
              <w:rPr>
                <w:sz w:val="22"/>
              </w:rPr>
            </w:pPr>
            <w:r>
              <w:rPr>
                <w:sz w:val="22"/>
              </w:rPr>
              <w:t>574</w:t>
            </w:r>
          </w:p>
        </w:tc>
        <w:tc>
          <w:tcPr>
            <w:tcW w:w="3385" w:type="dxa"/>
          </w:tcPr>
          <w:p>
            <w:pPr>
              <w:pStyle w:val="TableParagraph"/>
              <w:spacing w:line="229" w:lineRule="exact" w:before="0"/>
              <w:ind w:right="-1"/>
              <w:rPr>
                <w:sz w:val="20"/>
              </w:rPr>
            </w:pPr>
            <w:r>
              <w:rPr>
                <w:sz w:val="20"/>
              </w:rPr>
              <w:t>APPLIED ECONOMIC PERSPECTIVES AND</w:t>
            </w:r>
          </w:p>
          <w:p>
            <w:pPr>
              <w:pStyle w:val="TableParagraph"/>
              <w:spacing w:before="17"/>
              <w:ind w:right="-1"/>
              <w:rPr>
                <w:sz w:val="20"/>
              </w:rPr>
            </w:pPr>
            <w:r>
              <w:rPr>
                <w:sz w:val="20"/>
              </w:rPr>
              <w:t>POLICY</w:t>
            </w:r>
          </w:p>
        </w:tc>
        <w:tc>
          <w:tcPr>
            <w:tcW w:w="1128" w:type="dxa"/>
          </w:tcPr>
          <w:p>
            <w:pPr>
              <w:pStyle w:val="TableParagraph"/>
              <w:spacing w:before="114"/>
              <w:ind w:left="122"/>
              <w:rPr>
                <w:sz w:val="20"/>
              </w:rPr>
            </w:pPr>
            <w:r>
              <w:rPr>
                <w:sz w:val="20"/>
              </w:rPr>
              <w:t>2040-5790</w:t>
            </w:r>
          </w:p>
        </w:tc>
        <w:tc>
          <w:tcPr>
            <w:tcW w:w="5416" w:type="dxa"/>
          </w:tcPr>
          <w:p>
            <w:pPr>
              <w:pStyle w:val="TableParagraph"/>
              <w:spacing w:before="114"/>
              <w:ind w:right="39"/>
              <w:rPr>
                <w:sz w:val="20"/>
              </w:rPr>
            </w:pPr>
            <w:r>
              <w:rPr>
                <w:sz w:val="20"/>
              </w:rPr>
              <w:t>AGRICULTURAL ECONOMICS &amp; POLICY (Q2, 5/17)</w:t>
            </w:r>
          </w:p>
        </w:tc>
      </w:tr>
      <w:tr>
        <w:trPr>
          <w:trHeight w:val="492" w:hRule="exact"/>
        </w:trPr>
        <w:tc>
          <w:tcPr>
            <w:tcW w:w="660" w:type="dxa"/>
          </w:tcPr>
          <w:p>
            <w:pPr>
              <w:pStyle w:val="TableParagraph"/>
              <w:spacing w:before="103"/>
              <w:ind w:left="0" w:right="139"/>
              <w:jc w:val="right"/>
              <w:rPr>
                <w:sz w:val="22"/>
              </w:rPr>
            </w:pPr>
            <w:r>
              <w:rPr>
                <w:sz w:val="22"/>
              </w:rPr>
              <w:t>575</w:t>
            </w:r>
          </w:p>
        </w:tc>
        <w:tc>
          <w:tcPr>
            <w:tcW w:w="3385" w:type="dxa"/>
          </w:tcPr>
          <w:p>
            <w:pPr>
              <w:pStyle w:val="TableParagraph"/>
              <w:spacing w:before="115"/>
              <w:ind w:right="-1"/>
              <w:rPr>
                <w:sz w:val="20"/>
              </w:rPr>
            </w:pPr>
            <w:r>
              <w:rPr>
                <w:sz w:val="20"/>
              </w:rPr>
              <w:t>APPLIED ENERGY</w:t>
            </w:r>
          </w:p>
        </w:tc>
        <w:tc>
          <w:tcPr>
            <w:tcW w:w="1128" w:type="dxa"/>
          </w:tcPr>
          <w:p>
            <w:pPr>
              <w:pStyle w:val="TableParagraph"/>
              <w:spacing w:before="115"/>
              <w:ind w:left="122"/>
              <w:rPr>
                <w:sz w:val="20"/>
              </w:rPr>
            </w:pPr>
            <w:r>
              <w:rPr>
                <w:sz w:val="20"/>
              </w:rPr>
              <w:t>0306-2619</w:t>
            </w:r>
          </w:p>
        </w:tc>
        <w:tc>
          <w:tcPr>
            <w:tcW w:w="5416" w:type="dxa"/>
          </w:tcPr>
          <w:p>
            <w:pPr>
              <w:pStyle w:val="TableParagraph"/>
              <w:spacing w:line="229" w:lineRule="exact" w:before="0"/>
              <w:ind w:right="39"/>
              <w:rPr>
                <w:sz w:val="20"/>
              </w:rPr>
            </w:pPr>
            <w:r>
              <w:rPr>
                <w:sz w:val="20"/>
              </w:rPr>
              <w:t>ENERGY &amp; FUELS (Q1, 9/89); ENGINEERING, CHEMICAL (Q1,</w:t>
            </w:r>
          </w:p>
          <w:p>
            <w:pPr>
              <w:pStyle w:val="TableParagraph"/>
              <w:spacing w:before="18"/>
              <w:ind w:right="39"/>
              <w:rPr>
                <w:sz w:val="20"/>
              </w:rPr>
            </w:pPr>
            <w:r>
              <w:rPr>
                <w:sz w:val="20"/>
              </w:rPr>
              <w:t>6/135)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576</w:t>
            </w:r>
          </w:p>
        </w:tc>
        <w:tc>
          <w:tcPr>
            <w:tcW w:w="3385" w:type="dxa"/>
          </w:tcPr>
          <w:p>
            <w:pPr>
              <w:pStyle w:val="TableParagraph"/>
              <w:spacing w:before="114"/>
              <w:ind w:right="-1"/>
              <w:rPr>
                <w:sz w:val="20"/>
              </w:rPr>
            </w:pPr>
            <w:r>
              <w:rPr>
                <w:sz w:val="20"/>
              </w:rPr>
              <w:t>APPLIED ENTOMOLOGY AND ZOOLOGY</w:t>
            </w:r>
          </w:p>
        </w:tc>
        <w:tc>
          <w:tcPr>
            <w:tcW w:w="1128" w:type="dxa"/>
          </w:tcPr>
          <w:p>
            <w:pPr>
              <w:pStyle w:val="TableParagraph"/>
              <w:spacing w:before="114"/>
              <w:ind w:left="122"/>
              <w:rPr>
                <w:sz w:val="20"/>
              </w:rPr>
            </w:pPr>
            <w:r>
              <w:rPr>
                <w:sz w:val="20"/>
              </w:rPr>
              <w:t>0003-6862</w:t>
            </w:r>
          </w:p>
        </w:tc>
        <w:tc>
          <w:tcPr>
            <w:tcW w:w="5416" w:type="dxa"/>
          </w:tcPr>
          <w:p>
            <w:pPr>
              <w:pStyle w:val="TableParagraph"/>
              <w:spacing w:before="114"/>
              <w:ind w:right="39"/>
              <w:rPr>
                <w:sz w:val="20"/>
              </w:rPr>
            </w:pPr>
            <w:r>
              <w:rPr>
                <w:sz w:val="20"/>
              </w:rPr>
              <w:t>ENTOMOLOGY (Q2, 37/92)</w:t>
            </w:r>
          </w:p>
        </w:tc>
      </w:tr>
      <w:tr>
        <w:trPr>
          <w:trHeight w:val="290" w:hRule="exact"/>
        </w:trPr>
        <w:tc>
          <w:tcPr>
            <w:tcW w:w="660" w:type="dxa"/>
          </w:tcPr>
          <w:p>
            <w:pPr>
              <w:pStyle w:val="TableParagraph"/>
              <w:spacing w:before="2"/>
              <w:ind w:left="0" w:right="139"/>
              <w:jc w:val="right"/>
              <w:rPr>
                <w:sz w:val="22"/>
              </w:rPr>
            </w:pPr>
            <w:r>
              <w:rPr>
                <w:sz w:val="22"/>
              </w:rPr>
              <w:t>577</w:t>
            </w:r>
          </w:p>
        </w:tc>
        <w:tc>
          <w:tcPr>
            <w:tcW w:w="3385" w:type="dxa"/>
          </w:tcPr>
          <w:p>
            <w:pPr>
              <w:pStyle w:val="TableParagraph"/>
              <w:ind w:right="-1"/>
              <w:rPr>
                <w:sz w:val="20"/>
              </w:rPr>
            </w:pPr>
            <w:r>
              <w:rPr>
                <w:sz w:val="20"/>
              </w:rPr>
              <w:t>APPLIED ERGONOMICS</w:t>
            </w:r>
          </w:p>
        </w:tc>
        <w:tc>
          <w:tcPr>
            <w:tcW w:w="1128" w:type="dxa"/>
          </w:tcPr>
          <w:p>
            <w:pPr>
              <w:pStyle w:val="TableParagraph"/>
              <w:ind w:left="122"/>
              <w:rPr>
                <w:sz w:val="20"/>
              </w:rPr>
            </w:pPr>
            <w:r>
              <w:rPr>
                <w:sz w:val="20"/>
              </w:rPr>
              <w:t>0003-6870</w:t>
            </w:r>
          </w:p>
        </w:tc>
        <w:tc>
          <w:tcPr>
            <w:tcW w:w="5416" w:type="dxa"/>
          </w:tcPr>
          <w:p>
            <w:pPr>
              <w:pStyle w:val="TableParagraph"/>
              <w:ind w:right="39"/>
              <w:rPr>
                <w:sz w:val="20"/>
              </w:rPr>
            </w:pPr>
            <w:r>
              <w:rPr>
                <w:sz w:val="20"/>
              </w:rPr>
              <w:t>ENGINEERING, INDUSTRIAL (Q1, 8/43)</w:t>
            </w:r>
          </w:p>
        </w:tc>
      </w:tr>
      <w:tr>
        <w:trPr>
          <w:trHeight w:val="290" w:hRule="exact"/>
        </w:trPr>
        <w:tc>
          <w:tcPr>
            <w:tcW w:w="660" w:type="dxa"/>
          </w:tcPr>
          <w:p>
            <w:pPr>
              <w:pStyle w:val="TableParagraph"/>
              <w:spacing w:before="2"/>
              <w:ind w:left="0" w:right="139"/>
              <w:jc w:val="right"/>
              <w:rPr>
                <w:sz w:val="22"/>
              </w:rPr>
            </w:pPr>
            <w:r>
              <w:rPr>
                <w:sz w:val="22"/>
              </w:rPr>
              <w:t>578</w:t>
            </w:r>
          </w:p>
        </w:tc>
        <w:tc>
          <w:tcPr>
            <w:tcW w:w="3385" w:type="dxa"/>
          </w:tcPr>
          <w:p>
            <w:pPr>
              <w:pStyle w:val="TableParagraph"/>
              <w:ind w:right="-1"/>
              <w:rPr>
                <w:sz w:val="20"/>
              </w:rPr>
            </w:pPr>
            <w:r>
              <w:rPr>
                <w:sz w:val="20"/>
              </w:rPr>
              <w:t>APPLIED GEOCHEMISTRY</w:t>
            </w:r>
          </w:p>
        </w:tc>
        <w:tc>
          <w:tcPr>
            <w:tcW w:w="1128" w:type="dxa"/>
          </w:tcPr>
          <w:p>
            <w:pPr>
              <w:pStyle w:val="TableParagraph"/>
              <w:ind w:left="122"/>
              <w:rPr>
                <w:sz w:val="20"/>
              </w:rPr>
            </w:pPr>
            <w:r>
              <w:rPr>
                <w:sz w:val="20"/>
              </w:rPr>
              <w:t>0883-2927</w:t>
            </w:r>
          </w:p>
        </w:tc>
        <w:tc>
          <w:tcPr>
            <w:tcW w:w="5416" w:type="dxa"/>
          </w:tcPr>
          <w:p>
            <w:pPr>
              <w:pStyle w:val="TableParagraph"/>
              <w:ind w:right="39"/>
              <w:rPr>
                <w:sz w:val="20"/>
              </w:rPr>
            </w:pPr>
            <w:r>
              <w:rPr>
                <w:sz w:val="20"/>
              </w:rPr>
              <w:t>GEOCHEMISTRY &amp; GEOPHYSICS (Q2, 30/79)</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139"/>
              <w:jc w:val="right"/>
              <w:rPr>
                <w:sz w:val="22"/>
              </w:rPr>
            </w:pPr>
            <w:r>
              <w:rPr>
                <w:sz w:val="22"/>
              </w:rPr>
              <w:t>579</w:t>
            </w:r>
          </w:p>
        </w:tc>
        <w:tc>
          <w:tcPr>
            <w:tcW w:w="3385" w:type="dxa"/>
          </w:tcPr>
          <w:p>
            <w:pPr>
              <w:pStyle w:val="TableParagraph"/>
              <w:spacing w:line="256" w:lineRule="auto" w:before="107"/>
              <w:ind w:right="-1"/>
              <w:rPr>
                <w:sz w:val="20"/>
              </w:rPr>
            </w:pPr>
            <w:r>
              <w:rPr>
                <w:sz w:val="20"/>
              </w:rPr>
              <w:t>APPLIED IMMUNOHISTOCHEMISTRY &amp; MOLECULAR MORPHOLOGY</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1541-2016</w:t>
            </w:r>
          </w:p>
        </w:tc>
        <w:tc>
          <w:tcPr>
            <w:tcW w:w="5416" w:type="dxa"/>
          </w:tcPr>
          <w:p>
            <w:pPr>
              <w:pStyle w:val="TableParagraph"/>
              <w:spacing w:line="256" w:lineRule="auto" w:before="107"/>
              <w:ind w:right="39"/>
              <w:rPr>
                <w:sz w:val="20"/>
              </w:rPr>
            </w:pPr>
            <w:r>
              <w:rPr>
                <w:sz w:val="20"/>
              </w:rPr>
              <w:t>ANATOMY &amp; MORPHOLOGY (Q2, 7/21); MEDICAL LABORATORY TECHNOLOGY (Q2, 14/30); PATHOLOGY (Q2, 36/76)</w:t>
            </w:r>
          </w:p>
        </w:tc>
      </w:tr>
      <w:tr>
        <w:trPr>
          <w:trHeight w:val="290" w:hRule="exact"/>
        </w:trPr>
        <w:tc>
          <w:tcPr>
            <w:tcW w:w="660" w:type="dxa"/>
          </w:tcPr>
          <w:p>
            <w:pPr>
              <w:pStyle w:val="TableParagraph"/>
              <w:spacing w:before="2"/>
              <w:ind w:left="0" w:right="139"/>
              <w:jc w:val="right"/>
              <w:rPr>
                <w:sz w:val="22"/>
              </w:rPr>
            </w:pPr>
            <w:r>
              <w:rPr>
                <w:sz w:val="22"/>
              </w:rPr>
              <w:t>580</w:t>
            </w:r>
          </w:p>
        </w:tc>
        <w:tc>
          <w:tcPr>
            <w:tcW w:w="3385" w:type="dxa"/>
          </w:tcPr>
          <w:p>
            <w:pPr>
              <w:pStyle w:val="TableParagraph"/>
              <w:ind w:right="-1"/>
              <w:rPr>
                <w:sz w:val="20"/>
              </w:rPr>
            </w:pPr>
            <w:r>
              <w:rPr>
                <w:sz w:val="20"/>
              </w:rPr>
              <w:t>APPLIED MAGNETIC RESONANCE</w:t>
            </w:r>
          </w:p>
        </w:tc>
        <w:tc>
          <w:tcPr>
            <w:tcW w:w="1128" w:type="dxa"/>
          </w:tcPr>
          <w:p>
            <w:pPr>
              <w:pStyle w:val="TableParagraph"/>
              <w:ind w:left="122"/>
              <w:rPr>
                <w:sz w:val="20"/>
              </w:rPr>
            </w:pPr>
            <w:r>
              <w:rPr>
                <w:sz w:val="20"/>
              </w:rPr>
              <w:t>0937-9347</w:t>
            </w:r>
          </w:p>
        </w:tc>
        <w:tc>
          <w:tcPr>
            <w:tcW w:w="5416" w:type="dxa"/>
          </w:tcPr>
          <w:p>
            <w:pPr>
              <w:pStyle w:val="TableParagraph"/>
              <w:ind w:right="39"/>
              <w:rPr>
                <w:sz w:val="20"/>
              </w:rPr>
            </w:pPr>
            <w:r>
              <w:rPr>
                <w:sz w:val="20"/>
              </w:rPr>
              <w:t>SPECTROSCOPY (Q3, 31/44)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581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APPLIED MATHEMATICAL MODELLING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0307-904X</w:t>
            </w:r>
          </w:p>
        </w:tc>
        <w:tc>
          <w:tcPr>
            <w:tcW w:w="5416" w:type="dxa"/>
          </w:tcPr>
          <w:p>
            <w:pPr>
              <w:pStyle w:val="TableParagraph"/>
              <w:spacing w:line="222" w:lineRule="exact" w:before="0"/>
              <w:ind w:right="39"/>
              <w:rPr>
                <w:sz w:val="20"/>
              </w:rPr>
            </w:pPr>
            <w:r>
              <w:rPr>
                <w:sz w:val="20"/>
              </w:rPr>
              <w:t>ENGINEERING, MULTIDISCIPLINARY (Q1, 11/85); MATHEMATICS,</w:t>
            </w:r>
          </w:p>
          <w:p>
            <w:pPr>
              <w:pStyle w:val="TableParagraph"/>
              <w:spacing w:line="256" w:lineRule="auto" w:before="17"/>
              <w:ind w:right="39"/>
              <w:rPr>
                <w:sz w:val="20"/>
              </w:rPr>
            </w:pPr>
            <w:r>
              <w:rPr>
                <w:sz w:val="20"/>
              </w:rPr>
              <w:t>INTERDISCIPLINARY APPLICATIONS (Q1, 13/99); MECHANICS (Q1, 18/137)</w:t>
            </w:r>
          </w:p>
        </w:tc>
      </w:tr>
      <w:tr>
        <w:trPr>
          <w:trHeight w:val="492" w:hRule="exact"/>
        </w:trPr>
        <w:tc>
          <w:tcPr>
            <w:tcW w:w="660" w:type="dxa"/>
          </w:tcPr>
          <w:p>
            <w:pPr>
              <w:pStyle w:val="TableParagraph"/>
              <w:spacing w:before="102"/>
              <w:ind w:left="0" w:right="139"/>
              <w:jc w:val="right"/>
              <w:rPr>
                <w:sz w:val="22"/>
              </w:rPr>
            </w:pPr>
            <w:r>
              <w:rPr>
                <w:sz w:val="22"/>
              </w:rPr>
              <w:t>582</w:t>
            </w:r>
          </w:p>
        </w:tc>
        <w:tc>
          <w:tcPr>
            <w:tcW w:w="3385" w:type="dxa"/>
          </w:tcPr>
          <w:p>
            <w:pPr>
              <w:pStyle w:val="TableParagraph"/>
              <w:spacing w:line="229" w:lineRule="exact" w:before="0"/>
              <w:ind w:right="-1"/>
              <w:rPr>
                <w:sz w:val="20"/>
              </w:rPr>
            </w:pPr>
            <w:r>
              <w:rPr>
                <w:sz w:val="20"/>
              </w:rPr>
              <w:t>APPLIED MATHEMATICS AND</w:t>
            </w:r>
          </w:p>
          <w:p>
            <w:pPr>
              <w:pStyle w:val="TableParagraph"/>
              <w:spacing w:before="17"/>
              <w:ind w:right="-1"/>
              <w:rPr>
                <w:sz w:val="20"/>
              </w:rPr>
            </w:pPr>
            <w:r>
              <w:rPr>
                <w:sz w:val="20"/>
              </w:rPr>
              <w:t>COMPUTATION</w:t>
            </w:r>
          </w:p>
        </w:tc>
        <w:tc>
          <w:tcPr>
            <w:tcW w:w="1128" w:type="dxa"/>
          </w:tcPr>
          <w:p>
            <w:pPr>
              <w:pStyle w:val="TableParagraph"/>
              <w:spacing w:before="114"/>
              <w:ind w:left="122"/>
              <w:rPr>
                <w:sz w:val="20"/>
              </w:rPr>
            </w:pPr>
            <w:r>
              <w:rPr>
                <w:sz w:val="20"/>
              </w:rPr>
              <w:t>0096-3003</w:t>
            </w:r>
          </w:p>
        </w:tc>
        <w:tc>
          <w:tcPr>
            <w:tcW w:w="5416" w:type="dxa"/>
          </w:tcPr>
          <w:p>
            <w:pPr>
              <w:pStyle w:val="TableParagraph"/>
              <w:spacing w:before="114"/>
              <w:ind w:right="39"/>
              <w:rPr>
                <w:sz w:val="20"/>
              </w:rPr>
            </w:pPr>
            <w:r>
              <w:rPr>
                <w:sz w:val="20"/>
              </w:rPr>
              <w:t>MATHEMATICS, APPLIED (Q1, 35/257)</w:t>
            </w:r>
          </w:p>
        </w:tc>
      </w:tr>
      <w:tr>
        <w:trPr>
          <w:trHeight w:val="492" w:hRule="exact"/>
        </w:trPr>
        <w:tc>
          <w:tcPr>
            <w:tcW w:w="660" w:type="dxa"/>
          </w:tcPr>
          <w:p>
            <w:pPr>
              <w:pStyle w:val="TableParagraph"/>
              <w:spacing w:before="102"/>
              <w:ind w:left="0" w:right="139"/>
              <w:jc w:val="right"/>
              <w:rPr>
                <w:sz w:val="22"/>
              </w:rPr>
            </w:pPr>
            <w:r>
              <w:rPr>
                <w:sz w:val="22"/>
              </w:rPr>
              <w:t>583</w:t>
            </w:r>
          </w:p>
        </w:tc>
        <w:tc>
          <w:tcPr>
            <w:tcW w:w="3385" w:type="dxa"/>
          </w:tcPr>
          <w:p>
            <w:pPr>
              <w:pStyle w:val="TableParagraph"/>
              <w:spacing w:line="229" w:lineRule="exact" w:before="0"/>
              <w:ind w:right="-1"/>
              <w:rPr>
                <w:sz w:val="20"/>
              </w:rPr>
            </w:pPr>
            <w:r>
              <w:rPr>
                <w:sz w:val="20"/>
              </w:rPr>
              <w:t>APPLIED MATHEMATICS AND</w:t>
            </w:r>
          </w:p>
          <w:p>
            <w:pPr>
              <w:pStyle w:val="TableParagraph"/>
              <w:spacing w:before="17"/>
              <w:ind w:right="-1"/>
              <w:rPr>
                <w:sz w:val="20"/>
              </w:rPr>
            </w:pPr>
            <w:r>
              <w:rPr>
                <w:sz w:val="20"/>
              </w:rPr>
              <w:t>MECHANICS-ENGLISH EDITION</w:t>
            </w:r>
          </w:p>
        </w:tc>
        <w:tc>
          <w:tcPr>
            <w:tcW w:w="1128" w:type="dxa"/>
          </w:tcPr>
          <w:p>
            <w:pPr>
              <w:pStyle w:val="TableParagraph"/>
              <w:spacing w:before="114"/>
              <w:ind w:left="122"/>
              <w:rPr>
                <w:sz w:val="20"/>
              </w:rPr>
            </w:pPr>
            <w:r>
              <w:rPr>
                <w:sz w:val="20"/>
              </w:rPr>
              <w:t>0253-4827</w:t>
            </w:r>
          </w:p>
        </w:tc>
        <w:tc>
          <w:tcPr>
            <w:tcW w:w="5416" w:type="dxa"/>
          </w:tcPr>
          <w:p>
            <w:pPr>
              <w:pStyle w:val="TableParagraph"/>
              <w:spacing w:before="114"/>
              <w:ind w:right="39"/>
              <w:rPr>
                <w:sz w:val="20"/>
              </w:rPr>
            </w:pPr>
            <w:r>
              <w:rPr>
                <w:sz w:val="20"/>
              </w:rPr>
              <w:t>MATHEMATICS, APPLIED (Q2, 71/257); MECHANICS (Q3, 78/137)</w:t>
            </w:r>
          </w:p>
        </w:tc>
      </w:tr>
      <w:tr>
        <w:trPr>
          <w:trHeight w:val="492" w:hRule="exact"/>
        </w:trPr>
        <w:tc>
          <w:tcPr>
            <w:tcW w:w="660" w:type="dxa"/>
          </w:tcPr>
          <w:p>
            <w:pPr>
              <w:pStyle w:val="TableParagraph"/>
              <w:spacing w:before="102"/>
              <w:ind w:left="0" w:right="139"/>
              <w:jc w:val="right"/>
              <w:rPr>
                <w:sz w:val="22"/>
              </w:rPr>
            </w:pPr>
            <w:r>
              <w:rPr>
                <w:sz w:val="22"/>
              </w:rPr>
              <w:t>584</w:t>
            </w:r>
          </w:p>
        </w:tc>
        <w:tc>
          <w:tcPr>
            <w:tcW w:w="3385" w:type="dxa"/>
          </w:tcPr>
          <w:p>
            <w:pPr>
              <w:pStyle w:val="TableParagraph"/>
              <w:spacing w:line="229" w:lineRule="exact" w:before="0"/>
              <w:ind w:right="-1"/>
              <w:rPr>
                <w:sz w:val="20"/>
              </w:rPr>
            </w:pPr>
            <w:r>
              <w:rPr>
                <w:sz w:val="20"/>
              </w:rPr>
              <w:t>APPLIED MATHEMATICS AND</w:t>
            </w:r>
          </w:p>
          <w:p>
            <w:pPr>
              <w:pStyle w:val="TableParagraph"/>
              <w:spacing w:before="17"/>
              <w:ind w:right="-1"/>
              <w:rPr>
                <w:sz w:val="20"/>
              </w:rPr>
            </w:pPr>
            <w:r>
              <w:rPr>
                <w:sz w:val="20"/>
              </w:rPr>
              <w:t>OPTIMIZATION</w:t>
            </w:r>
          </w:p>
        </w:tc>
        <w:tc>
          <w:tcPr>
            <w:tcW w:w="1128" w:type="dxa"/>
          </w:tcPr>
          <w:p>
            <w:pPr>
              <w:pStyle w:val="TableParagraph"/>
              <w:spacing w:before="114"/>
              <w:ind w:left="122"/>
              <w:rPr>
                <w:sz w:val="20"/>
              </w:rPr>
            </w:pPr>
            <w:r>
              <w:rPr>
                <w:sz w:val="20"/>
              </w:rPr>
              <w:t>0095-4616</w:t>
            </w:r>
          </w:p>
        </w:tc>
        <w:tc>
          <w:tcPr>
            <w:tcW w:w="5416" w:type="dxa"/>
          </w:tcPr>
          <w:p>
            <w:pPr>
              <w:pStyle w:val="TableParagraph"/>
              <w:spacing w:before="114"/>
              <w:ind w:right="39"/>
              <w:rPr>
                <w:sz w:val="20"/>
              </w:rPr>
            </w:pPr>
            <w:r>
              <w:rPr>
                <w:sz w:val="20"/>
              </w:rPr>
              <w:t>MATHEMATICS, APPLIED (Q3, 186/257)</w:t>
            </w:r>
          </w:p>
        </w:tc>
      </w:tr>
      <w:tr>
        <w:trPr>
          <w:trHeight w:val="290" w:hRule="exact"/>
        </w:trPr>
        <w:tc>
          <w:tcPr>
            <w:tcW w:w="660" w:type="dxa"/>
          </w:tcPr>
          <w:p>
            <w:pPr>
              <w:pStyle w:val="TableParagraph"/>
              <w:spacing w:before="2"/>
              <w:ind w:left="0" w:right="139"/>
              <w:jc w:val="right"/>
              <w:rPr>
                <w:sz w:val="22"/>
              </w:rPr>
            </w:pPr>
            <w:r>
              <w:rPr>
                <w:sz w:val="22"/>
              </w:rPr>
              <w:t>585</w:t>
            </w:r>
          </w:p>
        </w:tc>
        <w:tc>
          <w:tcPr>
            <w:tcW w:w="3385" w:type="dxa"/>
          </w:tcPr>
          <w:p>
            <w:pPr>
              <w:pStyle w:val="TableParagraph"/>
              <w:ind w:right="-1"/>
              <w:rPr>
                <w:sz w:val="20"/>
              </w:rPr>
            </w:pPr>
            <w:r>
              <w:rPr>
                <w:sz w:val="20"/>
              </w:rPr>
              <w:t>APPLIED MATHEMATICS LETTERS</w:t>
            </w:r>
          </w:p>
        </w:tc>
        <w:tc>
          <w:tcPr>
            <w:tcW w:w="1128" w:type="dxa"/>
          </w:tcPr>
          <w:p>
            <w:pPr>
              <w:pStyle w:val="TableParagraph"/>
              <w:ind w:left="122"/>
              <w:rPr>
                <w:sz w:val="20"/>
              </w:rPr>
            </w:pPr>
            <w:r>
              <w:rPr>
                <w:sz w:val="20"/>
              </w:rPr>
              <w:t>0893-9659</w:t>
            </w:r>
          </w:p>
        </w:tc>
        <w:tc>
          <w:tcPr>
            <w:tcW w:w="5416" w:type="dxa"/>
          </w:tcPr>
          <w:p>
            <w:pPr>
              <w:pStyle w:val="TableParagraph"/>
              <w:ind w:right="39"/>
              <w:rPr>
                <w:sz w:val="20"/>
              </w:rPr>
            </w:pPr>
            <w:r>
              <w:rPr>
                <w:sz w:val="20"/>
              </w:rPr>
              <w:t>MATHEMATICS, APPLIED (Q1, 51/257)</w:t>
            </w:r>
          </w:p>
        </w:tc>
      </w:tr>
      <w:tr>
        <w:trPr>
          <w:trHeight w:val="291" w:hRule="exact"/>
        </w:trPr>
        <w:tc>
          <w:tcPr>
            <w:tcW w:w="660" w:type="dxa"/>
          </w:tcPr>
          <w:p>
            <w:pPr>
              <w:pStyle w:val="TableParagraph"/>
              <w:spacing w:before="2"/>
              <w:ind w:left="0" w:right="139"/>
              <w:jc w:val="right"/>
              <w:rPr>
                <w:sz w:val="22"/>
              </w:rPr>
            </w:pPr>
            <w:r>
              <w:rPr>
                <w:sz w:val="22"/>
              </w:rPr>
              <w:t>586</w:t>
            </w:r>
          </w:p>
        </w:tc>
        <w:tc>
          <w:tcPr>
            <w:tcW w:w="3385" w:type="dxa"/>
          </w:tcPr>
          <w:p>
            <w:pPr>
              <w:pStyle w:val="TableParagraph"/>
              <w:spacing w:before="14"/>
              <w:ind w:right="-1"/>
              <w:rPr>
                <w:sz w:val="20"/>
              </w:rPr>
            </w:pPr>
            <w:r>
              <w:rPr>
                <w:sz w:val="20"/>
              </w:rPr>
              <w:t>APPLIED MECHANICS REVIEWS</w:t>
            </w:r>
          </w:p>
        </w:tc>
        <w:tc>
          <w:tcPr>
            <w:tcW w:w="1128" w:type="dxa"/>
          </w:tcPr>
          <w:p>
            <w:pPr>
              <w:pStyle w:val="TableParagraph"/>
              <w:spacing w:before="14"/>
              <w:ind w:left="122"/>
              <w:rPr>
                <w:sz w:val="20"/>
              </w:rPr>
            </w:pPr>
            <w:r>
              <w:rPr>
                <w:sz w:val="20"/>
              </w:rPr>
              <w:t>0003-6900</w:t>
            </w:r>
          </w:p>
        </w:tc>
        <w:tc>
          <w:tcPr>
            <w:tcW w:w="5416" w:type="dxa"/>
          </w:tcPr>
          <w:p>
            <w:pPr>
              <w:pStyle w:val="TableParagraph"/>
              <w:spacing w:before="14"/>
              <w:ind w:right="39"/>
              <w:rPr>
                <w:sz w:val="20"/>
              </w:rPr>
            </w:pPr>
            <w:r>
              <w:rPr>
                <w:sz w:val="20"/>
              </w:rPr>
              <w:t>MECHANICS (Q1, 11/137)</w:t>
            </w:r>
          </w:p>
        </w:tc>
      </w:tr>
      <w:tr>
        <w:trPr>
          <w:trHeight w:val="492" w:hRule="exact"/>
        </w:trPr>
        <w:tc>
          <w:tcPr>
            <w:tcW w:w="660" w:type="dxa"/>
          </w:tcPr>
          <w:p>
            <w:pPr>
              <w:pStyle w:val="TableParagraph"/>
              <w:spacing w:before="102"/>
              <w:ind w:left="0" w:right="139"/>
              <w:jc w:val="right"/>
              <w:rPr>
                <w:sz w:val="22"/>
              </w:rPr>
            </w:pPr>
            <w:r>
              <w:rPr>
                <w:sz w:val="22"/>
              </w:rPr>
              <w:t>587</w:t>
            </w:r>
          </w:p>
        </w:tc>
        <w:tc>
          <w:tcPr>
            <w:tcW w:w="3385" w:type="dxa"/>
          </w:tcPr>
          <w:p>
            <w:pPr>
              <w:pStyle w:val="TableParagraph"/>
              <w:spacing w:line="229" w:lineRule="exact" w:before="0"/>
              <w:ind w:right="-1"/>
              <w:rPr>
                <w:sz w:val="20"/>
              </w:rPr>
            </w:pPr>
            <w:r>
              <w:rPr>
                <w:sz w:val="20"/>
              </w:rPr>
              <w:t>APPLIED MICROBIOLOGY AND</w:t>
            </w:r>
          </w:p>
          <w:p>
            <w:pPr>
              <w:pStyle w:val="TableParagraph"/>
              <w:spacing w:before="17"/>
              <w:ind w:right="-1"/>
              <w:rPr>
                <w:sz w:val="20"/>
              </w:rPr>
            </w:pPr>
            <w:r>
              <w:rPr>
                <w:sz w:val="20"/>
              </w:rPr>
              <w:t>BIOTECHNOLOGY</w:t>
            </w:r>
          </w:p>
        </w:tc>
        <w:tc>
          <w:tcPr>
            <w:tcW w:w="1128" w:type="dxa"/>
          </w:tcPr>
          <w:p>
            <w:pPr>
              <w:pStyle w:val="TableParagraph"/>
              <w:spacing w:before="114"/>
              <w:ind w:left="122"/>
              <w:rPr>
                <w:sz w:val="20"/>
              </w:rPr>
            </w:pPr>
            <w:r>
              <w:rPr>
                <w:sz w:val="20"/>
              </w:rPr>
              <w:t>0175-7598</w:t>
            </w:r>
          </w:p>
        </w:tc>
        <w:tc>
          <w:tcPr>
            <w:tcW w:w="5416" w:type="dxa"/>
          </w:tcPr>
          <w:p>
            <w:pPr>
              <w:pStyle w:val="TableParagraph"/>
              <w:spacing w:before="114"/>
              <w:ind w:right="39"/>
              <w:rPr>
                <w:sz w:val="20"/>
              </w:rPr>
            </w:pPr>
            <w:r>
              <w:rPr>
                <w:sz w:val="20"/>
              </w:rPr>
              <w:t>BIOTECHNOLOGY &amp; APPLIED MICROBIOLOGY (Q1, 39/163)</w:t>
            </w:r>
          </w:p>
        </w:tc>
      </w:tr>
      <w:tr>
        <w:trPr>
          <w:trHeight w:val="290" w:hRule="exact"/>
        </w:trPr>
        <w:tc>
          <w:tcPr>
            <w:tcW w:w="660" w:type="dxa"/>
          </w:tcPr>
          <w:p>
            <w:pPr>
              <w:pStyle w:val="TableParagraph"/>
              <w:spacing w:before="2"/>
              <w:ind w:left="0" w:right="139"/>
              <w:jc w:val="right"/>
              <w:rPr>
                <w:sz w:val="22"/>
              </w:rPr>
            </w:pPr>
            <w:r>
              <w:rPr>
                <w:sz w:val="22"/>
              </w:rPr>
              <w:t>588</w:t>
            </w:r>
          </w:p>
        </w:tc>
        <w:tc>
          <w:tcPr>
            <w:tcW w:w="3385" w:type="dxa"/>
          </w:tcPr>
          <w:p>
            <w:pPr>
              <w:pStyle w:val="TableParagraph"/>
              <w:ind w:right="-1"/>
              <w:rPr>
                <w:sz w:val="20"/>
              </w:rPr>
            </w:pPr>
            <w:r>
              <w:rPr>
                <w:sz w:val="20"/>
              </w:rPr>
              <w:t>APPLIED NUMERICAL MATHEMATICS</w:t>
            </w:r>
          </w:p>
        </w:tc>
        <w:tc>
          <w:tcPr>
            <w:tcW w:w="1128" w:type="dxa"/>
          </w:tcPr>
          <w:p>
            <w:pPr>
              <w:pStyle w:val="TableParagraph"/>
              <w:ind w:left="122"/>
              <w:rPr>
                <w:sz w:val="20"/>
              </w:rPr>
            </w:pPr>
            <w:r>
              <w:rPr>
                <w:sz w:val="20"/>
              </w:rPr>
              <w:t>0168-9274</w:t>
            </w:r>
          </w:p>
        </w:tc>
        <w:tc>
          <w:tcPr>
            <w:tcW w:w="5416" w:type="dxa"/>
          </w:tcPr>
          <w:p>
            <w:pPr>
              <w:pStyle w:val="TableParagraph"/>
              <w:ind w:right="39"/>
              <w:rPr>
                <w:sz w:val="20"/>
              </w:rPr>
            </w:pPr>
            <w:r>
              <w:rPr>
                <w:sz w:val="20"/>
              </w:rPr>
              <w:t>MATHEMATICS, APPLIED (Q2, 65/257)</w:t>
            </w:r>
          </w:p>
        </w:tc>
      </w:tr>
      <w:tr>
        <w:trPr>
          <w:trHeight w:val="290" w:hRule="exact"/>
        </w:trPr>
        <w:tc>
          <w:tcPr>
            <w:tcW w:w="660" w:type="dxa"/>
          </w:tcPr>
          <w:p>
            <w:pPr>
              <w:pStyle w:val="TableParagraph"/>
              <w:spacing w:before="2"/>
              <w:ind w:left="0" w:right="139"/>
              <w:jc w:val="right"/>
              <w:rPr>
                <w:sz w:val="22"/>
              </w:rPr>
            </w:pPr>
            <w:r>
              <w:rPr>
                <w:sz w:val="22"/>
              </w:rPr>
              <w:t>589</w:t>
            </w:r>
          </w:p>
        </w:tc>
        <w:tc>
          <w:tcPr>
            <w:tcW w:w="3385" w:type="dxa"/>
          </w:tcPr>
          <w:p>
            <w:pPr>
              <w:pStyle w:val="TableParagraph"/>
              <w:ind w:right="-1"/>
              <w:rPr>
                <w:sz w:val="20"/>
              </w:rPr>
            </w:pPr>
            <w:r>
              <w:rPr>
                <w:sz w:val="20"/>
              </w:rPr>
              <w:t>APPLIED NURSING RESEARCH</w:t>
            </w:r>
          </w:p>
        </w:tc>
        <w:tc>
          <w:tcPr>
            <w:tcW w:w="1128" w:type="dxa"/>
          </w:tcPr>
          <w:p>
            <w:pPr>
              <w:pStyle w:val="TableParagraph"/>
              <w:ind w:left="122"/>
              <w:rPr>
                <w:sz w:val="20"/>
              </w:rPr>
            </w:pPr>
            <w:r>
              <w:rPr>
                <w:sz w:val="20"/>
              </w:rPr>
              <w:t>0897-1897</w:t>
            </w:r>
          </w:p>
        </w:tc>
        <w:tc>
          <w:tcPr>
            <w:tcW w:w="5416" w:type="dxa"/>
          </w:tcPr>
          <w:p>
            <w:pPr>
              <w:pStyle w:val="TableParagraph"/>
              <w:ind w:right="39"/>
              <w:rPr>
                <w:sz w:val="20"/>
              </w:rPr>
            </w:pPr>
            <w:r>
              <w:rPr>
                <w:sz w:val="20"/>
              </w:rPr>
              <w:t>NURSING (Q3, 77/111)</w:t>
            </w:r>
          </w:p>
        </w:tc>
      </w:tr>
      <w:tr>
        <w:trPr>
          <w:trHeight w:val="492" w:hRule="exact"/>
        </w:trPr>
        <w:tc>
          <w:tcPr>
            <w:tcW w:w="660" w:type="dxa"/>
          </w:tcPr>
          <w:p>
            <w:pPr>
              <w:pStyle w:val="TableParagraph"/>
              <w:spacing w:before="102"/>
              <w:ind w:left="0" w:right="139"/>
              <w:jc w:val="right"/>
              <w:rPr>
                <w:sz w:val="22"/>
              </w:rPr>
            </w:pPr>
            <w:r>
              <w:rPr>
                <w:sz w:val="22"/>
              </w:rPr>
              <w:t>590</w:t>
            </w:r>
          </w:p>
        </w:tc>
        <w:tc>
          <w:tcPr>
            <w:tcW w:w="3385" w:type="dxa"/>
          </w:tcPr>
          <w:p>
            <w:pPr>
              <w:pStyle w:val="TableParagraph"/>
              <w:spacing w:before="114"/>
              <w:ind w:right="-1"/>
              <w:rPr>
                <w:sz w:val="20"/>
              </w:rPr>
            </w:pPr>
            <w:r>
              <w:rPr>
                <w:sz w:val="20"/>
              </w:rPr>
              <w:t>APPLIED OCEAN RESEARCH</w:t>
            </w:r>
          </w:p>
        </w:tc>
        <w:tc>
          <w:tcPr>
            <w:tcW w:w="1128" w:type="dxa"/>
          </w:tcPr>
          <w:p>
            <w:pPr>
              <w:pStyle w:val="TableParagraph"/>
              <w:spacing w:before="114"/>
              <w:ind w:left="122"/>
              <w:rPr>
                <w:sz w:val="20"/>
              </w:rPr>
            </w:pPr>
            <w:r>
              <w:rPr>
                <w:sz w:val="20"/>
              </w:rPr>
              <w:t>0141-1187</w:t>
            </w:r>
          </w:p>
        </w:tc>
        <w:tc>
          <w:tcPr>
            <w:tcW w:w="5416" w:type="dxa"/>
          </w:tcPr>
          <w:p>
            <w:pPr>
              <w:pStyle w:val="TableParagraph"/>
              <w:spacing w:before="114"/>
              <w:ind w:right="39"/>
              <w:rPr>
                <w:sz w:val="20"/>
              </w:rPr>
            </w:pPr>
            <w:r>
              <w:rPr>
                <w:sz w:val="20"/>
              </w:rPr>
              <w:t>ENGINEERING, OCEAN (Q2, 5/14); OCEANOGRAPHY (Q3, 37/61)</w:t>
            </w:r>
          </w:p>
        </w:tc>
      </w:tr>
      <w:tr>
        <w:trPr>
          <w:trHeight w:val="290" w:hRule="exact"/>
        </w:trPr>
        <w:tc>
          <w:tcPr>
            <w:tcW w:w="660" w:type="dxa"/>
          </w:tcPr>
          <w:p>
            <w:pPr>
              <w:pStyle w:val="TableParagraph"/>
              <w:spacing w:before="2"/>
              <w:ind w:left="0" w:right="139"/>
              <w:jc w:val="right"/>
              <w:rPr>
                <w:sz w:val="22"/>
              </w:rPr>
            </w:pPr>
            <w:r>
              <w:rPr>
                <w:sz w:val="22"/>
              </w:rPr>
              <w:t>591</w:t>
            </w:r>
          </w:p>
        </w:tc>
        <w:tc>
          <w:tcPr>
            <w:tcW w:w="3385" w:type="dxa"/>
          </w:tcPr>
          <w:p>
            <w:pPr>
              <w:pStyle w:val="TableParagraph"/>
              <w:ind w:right="-1"/>
              <w:rPr>
                <w:sz w:val="20"/>
              </w:rPr>
            </w:pPr>
            <w:r>
              <w:rPr>
                <w:sz w:val="20"/>
              </w:rPr>
              <w:t>APPLIED ONTOLOGY</w:t>
            </w:r>
          </w:p>
        </w:tc>
        <w:tc>
          <w:tcPr>
            <w:tcW w:w="1128" w:type="dxa"/>
          </w:tcPr>
          <w:p>
            <w:pPr>
              <w:pStyle w:val="TableParagraph"/>
              <w:ind w:left="122"/>
              <w:rPr>
                <w:sz w:val="20"/>
              </w:rPr>
            </w:pPr>
            <w:r>
              <w:rPr>
                <w:sz w:val="20"/>
              </w:rPr>
              <w:t>1570-5838</w:t>
            </w:r>
          </w:p>
        </w:tc>
        <w:tc>
          <w:tcPr>
            <w:tcW w:w="5416" w:type="dxa"/>
          </w:tcPr>
          <w:p>
            <w:pPr>
              <w:pStyle w:val="TableParagraph"/>
              <w:ind w:right="39"/>
              <w:rPr>
                <w:sz w:val="20"/>
              </w:rPr>
            </w:pPr>
            <w:r>
              <w:rPr>
                <w:sz w:val="20"/>
              </w:rPr>
              <w:t>COMPUTER SCIENCE, THEORY &amp; METHODS (Q3, 75/102)</w:t>
            </w:r>
          </w:p>
        </w:tc>
      </w:tr>
      <w:tr>
        <w:trPr>
          <w:trHeight w:val="290" w:hRule="exact"/>
        </w:trPr>
        <w:tc>
          <w:tcPr>
            <w:tcW w:w="660" w:type="dxa"/>
          </w:tcPr>
          <w:p>
            <w:pPr>
              <w:pStyle w:val="TableParagraph"/>
              <w:spacing w:before="2"/>
              <w:ind w:left="0" w:right="139"/>
              <w:jc w:val="right"/>
              <w:rPr>
                <w:sz w:val="22"/>
              </w:rPr>
            </w:pPr>
            <w:r>
              <w:rPr>
                <w:sz w:val="22"/>
              </w:rPr>
              <w:t>592</w:t>
            </w:r>
          </w:p>
        </w:tc>
        <w:tc>
          <w:tcPr>
            <w:tcW w:w="3385" w:type="dxa"/>
          </w:tcPr>
          <w:p>
            <w:pPr>
              <w:pStyle w:val="TableParagraph"/>
              <w:ind w:right="-1"/>
              <w:rPr>
                <w:sz w:val="20"/>
              </w:rPr>
            </w:pPr>
            <w:r>
              <w:rPr>
                <w:sz w:val="20"/>
              </w:rPr>
              <w:t>APPLIED OPTICS</w:t>
            </w:r>
          </w:p>
        </w:tc>
        <w:tc>
          <w:tcPr>
            <w:tcW w:w="1128" w:type="dxa"/>
          </w:tcPr>
          <w:p>
            <w:pPr>
              <w:pStyle w:val="TableParagraph"/>
              <w:ind w:left="122"/>
              <w:rPr>
                <w:sz w:val="20"/>
              </w:rPr>
            </w:pPr>
            <w:r>
              <w:rPr>
                <w:sz w:val="20"/>
              </w:rPr>
              <w:t>1559-128X</w:t>
            </w:r>
          </w:p>
        </w:tc>
        <w:tc>
          <w:tcPr>
            <w:tcW w:w="5416" w:type="dxa"/>
          </w:tcPr>
          <w:p>
            <w:pPr>
              <w:pStyle w:val="TableParagraph"/>
              <w:ind w:right="39"/>
              <w:rPr>
                <w:sz w:val="20"/>
              </w:rPr>
            </w:pPr>
            <w:r>
              <w:rPr>
                <w:sz w:val="20"/>
              </w:rPr>
              <w:t>OPTICS (Q2, 36/87)</w:t>
            </w:r>
          </w:p>
        </w:tc>
      </w:tr>
      <w:tr>
        <w:trPr>
          <w:trHeight w:val="492" w:hRule="exact"/>
        </w:trPr>
        <w:tc>
          <w:tcPr>
            <w:tcW w:w="660" w:type="dxa"/>
          </w:tcPr>
          <w:p>
            <w:pPr>
              <w:pStyle w:val="TableParagraph"/>
              <w:spacing w:before="102"/>
              <w:ind w:left="0" w:right="139"/>
              <w:jc w:val="right"/>
              <w:rPr>
                <w:sz w:val="22"/>
              </w:rPr>
            </w:pPr>
            <w:r>
              <w:rPr>
                <w:sz w:val="22"/>
              </w:rPr>
              <w:t>593</w:t>
            </w:r>
          </w:p>
        </w:tc>
        <w:tc>
          <w:tcPr>
            <w:tcW w:w="3385" w:type="dxa"/>
          </w:tcPr>
          <w:p>
            <w:pPr>
              <w:pStyle w:val="TableParagraph"/>
              <w:spacing w:before="114"/>
              <w:ind w:right="-1"/>
              <w:rPr>
                <w:sz w:val="20"/>
              </w:rPr>
            </w:pPr>
            <w:r>
              <w:rPr>
                <w:sz w:val="20"/>
              </w:rPr>
              <w:t>APPLIED ORGANOMETALLIC CHEMISTRY</w:t>
            </w:r>
          </w:p>
        </w:tc>
        <w:tc>
          <w:tcPr>
            <w:tcW w:w="1128" w:type="dxa"/>
          </w:tcPr>
          <w:p>
            <w:pPr>
              <w:pStyle w:val="TableParagraph"/>
              <w:spacing w:before="114"/>
              <w:ind w:left="122"/>
              <w:rPr>
                <w:sz w:val="20"/>
              </w:rPr>
            </w:pPr>
            <w:r>
              <w:rPr>
                <w:sz w:val="20"/>
              </w:rPr>
              <w:t>0268-2605</w:t>
            </w:r>
          </w:p>
        </w:tc>
        <w:tc>
          <w:tcPr>
            <w:tcW w:w="5416" w:type="dxa"/>
          </w:tcPr>
          <w:p>
            <w:pPr>
              <w:pStyle w:val="TableParagraph"/>
              <w:spacing w:line="229" w:lineRule="exact" w:before="0"/>
              <w:ind w:right="39"/>
              <w:rPr>
                <w:sz w:val="20"/>
              </w:rPr>
            </w:pPr>
            <w:r>
              <w:rPr>
                <w:sz w:val="20"/>
              </w:rPr>
              <w:t>CHEMISTRY, APPLIED (Q2, 19/72); CHEMISTRY, INORGANIC &amp;</w:t>
            </w:r>
          </w:p>
          <w:p>
            <w:pPr>
              <w:pStyle w:val="TableParagraph"/>
              <w:spacing w:before="17"/>
              <w:ind w:right="39"/>
              <w:rPr>
                <w:sz w:val="20"/>
              </w:rPr>
            </w:pPr>
            <w:r>
              <w:rPr>
                <w:sz w:val="20"/>
              </w:rPr>
              <w:t>NUCLEAR (Q1, 11/45)</w:t>
            </w:r>
          </w:p>
        </w:tc>
      </w:tr>
      <w:tr>
        <w:trPr>
          <w:trHeight w:val="492" w:hRule="exact"/>
        </w:trPr>
        <w:tc>
          <w:tcPr>
            <w:tcW w:w="660" w:type="dxa"/>
          </w:tcPr>
          <w:p>
            <w:pPr>
              <w:pStyle w:val="TableParagraph"/>
              <w:spacing w:before="102"/>
              <w:ind w:left="0" w:right="139"/>
              <w:jc w:val="right"/>
              <w:rPr>
                <w:sz w:val="22"/>
              </w:rPr>
            </w:pPr>
            <w:r>
              <w:rPr>
                <w:sz w:val="22"/>
              </w:rPr>
              <w:t>594</w:t>
            </w:r>
          </w:p>
        </w:tc>
        <w:tc>
          <w:tcPr>
            <w:tcW w:w="3385" w:type="dxa"/>
          </w:tcPr>
          <w:p>
            <w:pPr>
              <w:pStyle w:val="TableParagraph"/>
              <w:spacing w:line="229" w:lineRule="exact" w:before="0"/>
              <w:ind w:right="-1"/>
              <w:rPr>
                <w:sz w:val="20"/>
              </w:rPr>
            </w:pPr>
            <w:r>
              <w:rPr>
                <w:sz w:val="20"/>
              </w:rPr>
              <w:t>APPLIED PHYSICS A-MATERIALS SCIENCE</w:t>
            </w:r>
          </w:p>
          <w:p>
            <w:pPr>
              <w:pStyle w:val="TableParagraph"/>
              <w:spacing w:before="17"/>
              <w:ind w:right="-1"/>
              <w:rPr>
                <w:sz w:val="20"/>
              </w:rPr>
            </w:pPr>
            <w:r>
              <w:rPr>
                <w:sz w:val="20"/>
              </w:rPr>
              <w:t>&amp; PROCESSING</w:t>
            </w:r>
          </w:p>
        </w:tc>
        <w:tc>
          <w:tcPr>
            <w:tcW w:w="1128" w:type="dxa"/>
          </w:tcPr>
          <w:p>
            <w:pPr>
              <w:pStyle w:val="TableParagraph"/>
              <w:spacing w:before="114"/>
              <w:ind w:left="122"/>
              <w:rPr>
                <w:sz w:val="20"/>
              </w:rPr>
            </w:pPr>
            <w:r>
              <w:rPr>
                <w:sz w:val="20"/>
              </w:rPr>
              <w:t>0947-8396</w:t>
            </w:r>
          </w:p>
        </w:tc>
        <w:tc>
          <w:tcPr>
            <w:tcW w:w="5416" w:type="dxa"/>
          </w:tcPr>
          <w:p>
            <w:pPr>
              <w:pStyle w:val="TableParagraph"/>
              <w:spacing w:line="229" w:lineRule="exact" w:before="0"/>
              <w:ind w:right="39"/>
              <w:rPr>
                <w:sz w:val="20"/>
              </w:rPr>
            </w:pPr>
            <w:r>
              <w:rPr>
                <w:sz w:val="20"/>
              </w:rPr>
              <w:t>MATERIALS SCIENCE, MULTIDISCIPLINARY (Q2, 118/260);</w:t>
            </w:r>
          </w:p>
          <w:p>
            <w:pPr>
              <w:pStyle w:val="TableParagraph"/>
              <w:spacing w:before="17"/>
              <w:ind w:right="39"/>
              <w:rPr>
                <w:sz w:val="20"/>
              </w:rPr>
            </w:pPr>
            <w:r>
              <w:rPr>
                <w:sz w:val="20"/>
              </w:rPr>
              <w:t>PHYSICS, APPLIED (Q2, 65/144)</w:t>
            </w:r>
          </w:p>
        </w:tc>
      </w:tr>
      <w:tr>
        <w:trPr>
          <w:trHeight w:val="492" w:hRule="exact"/>
        </w:trPr>
        <w:tc>
          <w:tcPr>
            <w:tcW w:w="660" w:type="dxa"/>
          </w:tcPr>
          <w:p>
            <w:pPr>
              <w:pStyle w:val="TableParagraph"/>
              <w:spacing w:before="103"/>
              <w:ind w:left="0" w:right="139"/>
              <w:jc w:val="right"/>
              <w:rPr>
                <w:sz w:val="22"/>
              </w:rPr>
            </w:pPr>
            <w:r>
              <w:rPr>
                <w:sz w:val="22"/>
              </w:rPr>
              <w:t>595</w:t>
            </w:r>
          </w:p>
        </w:tc>
        <w:tc>
          <w:tcPr>
            <w:tcW w:w="3385" w:type="dxa"/>
          </w:tcPr>
          <w:p>
            <w:pPr>
              <w:pStyle w:val="TableParagraph"/>
              <w:spacing w:before="115"/>
              <w:ind w:right="-1"/>
              <w:rPr>
                <w:sz w:val="20"/>
              </w:rPr>
            </w:pPr>
            <w:r>
              <w:rPr>
                <w:sz w:val="20"/>
              </w:rPr>
              <w:t>APPLIED PHYSICS B-LASERS AND OPTICS</w:t>
            </w:r>
          </w:p>
        </w:tc>
        <w:tc>
          <w:tcPr>
            <w:tcW w:w="1128" w:type="dxa"/>
          </w:tcPr>
          <w:p>
            <w:pPr>
              <w:pStyle w:val="TableParagraph"/>
              <w:spacing w:before="115"/>
              <w:ind w:left="122"/>
              <w:rPr>
                <w:sz w:val="20"/>
              </w:rPr>
            </w:pPr>
            <w:r>
              <w:rPr>
                <w:sz w:val="20"/>
              </w:rPr>
              <w:t>0946-2171</w:t>
            </w:r>
          </w:p>
        </w:tc>
        <w:tc>
          <w:tcPr>
            <w:tcW w:w="5416" w:type="dxa"/>
          </w:tcPr>
          <w:p>
            <w:pPr>
              <w:pStyle w:val="TableParagraph"/>
              <w:spacing w:before="115"/>
              <w:ind w:right="39"/>
              <w:rPr>
                <w:sz w:val="20"/>
              </w:rPr>
            </w:pPr>
            <w:r>
              <w:rPr>
                <w:sz w:val="20"/>
              </w:rPr>
              <w:t>OPTICS (Q2, 32/87); PHYSICS, APPLIED (Q2, 56/144)</w:t>
            </w:r>
          </w:p>
        </w:tc>
      </w:tr>
      <w:tr>
        <w:trPr>
          <w:trHeight w:val="290" w:hRule="exact"/>
        </w:trPr>
        <w:tc>
          <w:tcPr>
            <w:tcW w:w="660" w:type="dxa"/>
          </w:tcPr>
          <w:p>
            <w:pPr>
              <w:pStyle w:val="TableParagraph"/>
              <w:spacing w:before="2"/>
              <w:ind w:left="0" w:right="139"/>
              <w:jc w:val="right"/>
              <w:rPr>
                <w:sz w:val="22"/>
              </w:rPr>
            </w:pPr>
            <w:r>
              <w:rPr>
                <w:sz w:val="22"/>
              </w:rPr>
              <w:t>596</w:t>
            </w:r>
          </w:p>
        </w:tc>
        <w:tc>
          <w:tcPr>
            <w:tcW w:w="3385" w:type="dxa"/>
          </w:tcPr>
          <w:p>
            <w:pPr>
              <w:pStyle w:val="TableParagraph"/>
              <w:ind w:right="-1"/>
              <w:rPr>
                <w:sz w:val="20"/>
              </w:rPr>
            </w:pPr>
            <w:r>
              <w:rPr>
                <w:sz w:val="20"/>
              </w:rPr>
              <w:t>APPLIED PHYSICS EXPRESS</w:t>
            </w:r>
          </w:p>
        </w:tc>
        <w:tc>
          <w:tcPr>
            <w:tcW w:w="1128" w:type="dxa"/>
          </w:tcPr>
          <w:p>
            <w:pPr>
              <w:pStyle w:val="TableParagraph"/>
              <w:ind w:left="122"/>
              <w:rPr>
                <w:sz w:val="20"/>
              </w:rPr>
            </w:pPr>
            <w:r>
              <w:rPr>
                <w:sz w:val="20"/>
              </w:rPr>
              <w:t>1882-0778</w:t>
            </w:r>
          </w:p>
        </w:tc>
        <w:tc>
          <w:tcPr>
            <w:tcW w:w="5416" w:type="dxa"/>
          </w:tcPr>
          <w:p>
            <w:pPr>
              <w:pStyle w:val="TableParagraph"/>
              <w:ind w:right="39"/>
              <w:rPr>
                <w:sz w:val="20"/>
              </w:rPr>
            </w:pPr>
            <w:r>
              <w:rPr>
                <w:sz w:val="20"/>
              </w:rPr>
              <w:t>PHYSICS, APPLIED (Q1, 36/144)</w:t>
            </w:r>
          </w:p>
        </w:tc>
      </w:tr>
      <w:tr>
        <w:trPr>
          <w:trHeight w:val="290" w:hRule="exact"/>
        </w:trPr>
        <w:tc>
          <w:tcPr>
            <w:tcW w:w="660" w:type="dxa"/>
          </w:tcPr>
          <w:p>
            <w:pPr>
              <w:pStyle w:val="TableParagraph"/>
              <w:spacing w:before="2"/>
              <w:ind w:left="0" w:right="139"/>
              <w:jc w:val="right"/>
              <w:rPr>
                <w:sz w:val="22"/>
              </w:rPr>
            </w:pPr>
            <w:r>
              <w:rPr>
                <w:sz w:val="22"/>
              </w:rPr>
              <w:t>597</w:t>
            </w:r>
          </w:p>
        </w:tc>
        <w:tc>
          <w:tcPr>
            <w:tcW w:w="3385" w:type="dxa"/>
          </w:tcPr>
          <w:p>
            <w:pPr>
              <w:pStyle w:val="TableParagraph"/>
              <w:ind w:right="-1"/>
              <w:rPr>
                <w:sz w:val="20"/>
              </w:rPr>
            </w:pPr>
            <w:r>
              <w:rPr>
                <w:sz w:val="20"/>
              </w:rPr>
              <w:t>APPLIED PHYSICS LETTERS</w:t>
            </w:r>
          </w:p>
        </w:tc>
        <w:tc>
          <w:tcPr>
            <w:tcW w:w="1128" w:type="dxa"/>
          </w:tcPr>
          <w:p>
            <w:pPr>
              <w:pStyle w:val="TableParagraph"/>
              <w:ind w:left="122"/>
              <w:rPr>
                <w:sz w:val="20"/>
              </w:rPr>
            </w:pPr>
            <w:r>
              <w:rPr>
                <w:sz w:val="20"/>
              </w:rPr>
              <w:t>0003-6951</w:t>
            </w:r>
          </w:p>
        </w:tc>
        <w:tc>
          <w:tcPr>
            <w:tcW w:w="5416" w:type="dxa"/>
          </w:tcPr>
          <w:p>
            <w:pPr>
              <w:pStyle w:val="TableParagraph"/>
              <w:ind w:right="39"/>
              <w:rPr>
                <w:sz w:val="20"/>
              </w:rPr>
            </w:pPr>
            <w:r>
              <w:rPr>
                <w:sz w:val="20"/>
              </w:rPr>
              <w:t>PHYSICS, APPLIED (Q1, 21/144)</w:t>
            </w:r>
          </w:p>
        </w:tc>
      </w:tr>
      <w:tr>
        <w:trPr>
          <w:trHeight w:val="492" w:hRule="exact"/>
        </w:trPr>
        <w:tc>
          <w:tcPr>
            <w:tcW w:w="660" w:type="dxa"/>
          </w:tcPr>
          <w:p>
            <w:pPr>
              <w:pStyle w:val="TableParagraph"/>
              <w:spacing w:before="102"/>
              <w:ind w:left="0" w:right="139"/>
              <w:jc w:val="right"/>
              <w:rPr>
                <w:sz w:val="22"/>
              </w:rPr>
            </w:pPr>
            <w:r>
              <w:rPr>
                <w:sz w:val="22"/>
              </w:rPr>
              <w:t>598</w:t>
            </w:r>
          </w:p>
        </w:tc>
        <w:tc>
          <w:tcPr>
            <w:tcW w:w="3385" w:type="dxa"/>
          </w:tcPr>
          <w:p>
            <w:pPr>
              <w:pStyle w:val="TableParagraph"/>
              <w:spacing w:line="229" w:lineRule="exact" w:before="0"/>
              <w:ind w:right="-1"/>
              <w:rPr>
                <w:sz w:val="20"/>
              </w:rPr>
            </w:pPr>
            <w:r>
              <w:rPr>
                <w:sz w:val="20"/>
              </w:rPr>
              <w:t>APPLIED PHYSIOLOGY NUTRITION AND</w:t>
            </w:r>
          </w:p>
          <w:p>
            <w:pPr>
              <w:pStyle w:val="TableParagraph"/>
              <w:spacing w:before="17"/>
              <w:ind w:right="-1"/>
              <w:rPr>
                <w:sz w:val="20"/>
              </w:rPr>
            </w:pPr>
            <w:r>
              <w:rPr>
                <w:sz w:val="20"/>
              </w:rPr>
              <w:t>METABOLISM</w:t>
            </w:r>
          </w:p>
        </w:tc>
        <w:tc>
          <w:tcPr>
            <w:tcW w:w="1128" w:type="dxa"/>
          </w:tcPr>
          <w:p>
            <w:pPr>
              <w:pStyle w:val="TableParagraph"/>
              <w:spacing w:before="114"/>
              <w:ind w:left="122"/>
              <w:rPr>
                <w:sz w:val="20"/>
              </w:rPr>
            </w:pPr>
            <w:r>
              <w:rPr>
                <w:sz w:val="20"/>
              </w:rPr>
              <w:t>1715-5312</w:t>
            </w:r>
          </w:p>
        </w:tc>
        <w:tc>
          <w:tcPr>
            <w:tcW w:w="5416" w:type="dxa"/>
          </w:tcPr>
          <w:p>
            <w:pPr>
              <w:pStyle w:val="TableParagraph"/>
              <w:spacing w:line="229" w:lineRule="exact" w:before="0"/>
              <w:ind w:right="39"/>
              <w:rPr>
                <w:sz w:val="20"/>
              </w:rPr>
            </w:pPr>
            <w:r>
              <w:rPr>
                <w:sz w:val="20"/>
              </w:rPr>
              <w:t>NUTRITION &amp; DIETETICS (Q3, 40/77); PHYSIOLOGY (Q3, 42/83);</w:t>
            </w:r>
          </w:p>
          <w:p>
            <w:pPr>
              <w:pStyle w:val="TableParagraph"/>
              <w:spacing w:before="17"/>
              <w:ind w:right="39"/>
              <w:rPr>
                <w:sz w:val="20"/>
              </w:rPr>
            </w:pPr>
            <w:r>
              <w:rPr>
                <w:sz w:val="20"/>
              </w:rPr>
              <w:t>SPORT SCIENCES (Q1, 16/81)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599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APPLIED RADIATION AND ISOTOPES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0969-8043</w:t>
            </w:r>
          </w:p>
        </w:tc>
        <w:tc>
          <w:tcPr>
            <w:tcW w:w="5416" w:type="dxa"/>
          </w:tcPr>
          <w:p>
            <w:pPr>
              <w:pStyle w:val="TableParagraph"/>
              <w:spacing w:line="222" w:lineRule="exact" w:before="0"/>
              <w:ind w:right="39"/>
              <w:rPr>
                <w:sz w:val="20"/>
              </w:rPr>
            </w:pPr>
            <w:r>
              <w:rPr>
                <w:sz w:val="20"/>
              </w:rPr>
              <w:t>CHEMISTRY, INORGANIC &amp; NUCLEAR (Q3, 30/45); NUCLEAR</w:t>
            </w:r>
          </w:p>
          <w:p>
            <w:pPr>
              <w:pStyle w:val="TableParagraph"/>
              <w:spacing w:line="256" w:lineRule="auto" w:before="17"/>
              <w:ind w:right="39"/>
              <w:rPr>
                <w:sz w:val="20"/>
              </w:rPr>
            </w:pPr>
            <w:r>
              <w:rPr>
                <w:sz w:val="20"/>
              </w:rPr>
              <w:t>SCIENCE &amp; TECHNOLOGY (Q1, 8/34); RADIOLOGY, NUCLEAR MEDICINE &amp; MEDICAL IMAGING (Q3, 90/125)</w:t>
            </w:r>
          </w:p>
        </w:tc>
      </w:tr>
      <w:tr>
        <w:trPr>
          <w:trHeight w:val="290" w:hRule="exact"/>
        </w:trPr>
        <w:tc>
          <w:tcPr>
            <w:tcW w:w="660" w:type="dxa"/>
          </w:tcPr>
          <w:p>
            <w:pPr>
              <w:pStyle w:val="TableParagraph"/>
              <w:spacing w:before="2"/>
              <w:ind w:left="0" w:right="139"/>
              <w:jc w:val="right"/>
              <w:rPr>
                <w:sz w:val="22"/>
              </w:rPr>
            </w:pPr>
            <w:r>
              <w:rPr>
                <w:sz w:val="22"/>
              </w:rPr>
              <w:t>600</w:t>
            </w:r>
          </w:p>
        </w:tc>
        <w:tc>
          <w:tcPr>
            <w:tcW w:w="3385" w:type="dxa"/>
          </w:tcPr>
          <w:p>
            <w:pPr>
              <w:pStyle w:val="TableParagraph"/>
              <w:ind w:right="-1"/>
              <w:rPr>
                <w:sz w:val="20"/>
              </w:rPr>
            </w:pPr>
            <w:r>
              <w:rPr>
                <w:sz w:val="20"/>
              </w:rPr>
              <w:t>APPLIED RHEOLOGY</w:t>
            </w:r>
          </w:p>
        </w:tc>
        <w:tc>
          <w:tcPr>
            <w:tcW w:w="1128" w:type="dxa"/>
          </w:tcPr>
          <w:p>
            <w:pPr>
              <w:pStyle w:val="TableParagraph"/>
              <w:ind w:left="122"/>
              <w:rPr>
                <w:sz w:val="20"/>
              </w:rPr>
            </w:pPr>
            <w:r>
              <w:rPr>
                <w:sz w:val="20"/>
              </w:rPr>
              <w:t>1430-6395</w:t>
            </w:r>
          </w:p>
        </w:tc>
        <w:tc>
          <w:tcPr>
            <w:tcW w:w="5416" w:type="dxa"/>
          </w:tcPr>
          <w:p>
            <w:pPr>
              <w:pStyle w:val="TableParagraph"/>
              <w:ind w:right="39"/>
              <w:rPr>
                <w:sz w:val="20"/>
              </w:rPr>
            </w:pPr>
            <w:r>
              <w:rPr>
                <w:sz w:val="20"/>
              </w:rPr>
              <w:t>MECHANICS (Q3, 84/137)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601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APPLIED SCIENCES-BASEL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2076-3417</w:t>
            </w:r>
          </w:p>
        </w:tc>
        <w:tc>
          <w:tcPr>
            <w:tcW w:w="5416" w:type="dxa"/>
          </w:tcPr>
          <w:p>
            <w:pPr>
              <w:pStyle w:val="TableParagraph"/>
              <w:spacing w:line="222" w:lineRule="exact" w:before="0"/>
              <w:ind w:right="39"/>
              <w:rPr>
                <w:sz w:val="20"/>
              </w:rPr>
            </w:pPr>
            <w:r>
              <w:rPr>
                <w:sz w:val="20"/>
              </w:rPr>
              <w:t>CHEMISTRY, MULTIDISCIPLINARY (Q2, 78/157); MATERIALS</w:t>
            </w:r>
          </w:p>
          <w:p>
            <w:pPr>
              <w:pStyle w:val="TableParagraph"/>
              <w:spacing w:line="256" w:lineRule="auto" w:before="17"/>
              <w:ind w:right="39"/>
              <w:rPr>
                <w:sz w:val="20"/>
              </w:rPr>
            </w:pPr>
            <w:r>
              <w:rPr>
                <w:sz w:val="20"/>
              </w:rPr>
              <w:t>SCIENCE, MULTIDISCIPLINARY (Q3, 139/260); PHYSICS, APPLIED (Q3, 79/144)</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139"/>
              <w:jc w:val="right"/>
              <w:rPr>
                <w:sz w:val="22"/>
              </w:rPr>
            </w:pPr>
            <w:r>
              <w:rPr>
                <w:sz w:val="22"/>
              </w:rPr>
              <w:t>602</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APPLIED SOFT COMPUTING</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1568-4946</w:t>
            </w:r>
          </w:p>
        </w:tc>
        <w:tc>
          <w:tcPr>
            <w:tcW w:w="5416" w:type="dxa"/>
          </w:tcPr>
          <w:p>
            <w:pPr>
              <w:pStyle w:val="TableParagraph"/>
              <w:spacing w:line="222" w:lineRule="exact" w:before="0"/>
              <w:ind w:right="39"/>
              <w:rPr>
                <w:sz w:val="20"/>
              </w:rPr>
            </w:pPr>
            <w:r>
              <w:rPr>
                <w:sz w:val="20"/>
              </w:rPr>
              <w:t>COMPUTER SCIENCE, ARTIFICIAL INTELLIGENCE (Q1, 17/123);</w:t>
            </w:r>
          </w:p>
          <w:p>
            <w:pPr>
              <w:pStyle w:val="TableParagraph"/>
              <w:spacing w:line="256" w:lineRule="auto" w:before="18"/>
              <w:ind w:right="39"/>
              <w:rPr>
                <w:sz w:val="20"/>
              </w:rPr>
            </w:pPr>
            <w:r>
              <w:rPr>
                <w:sz w:val="20"/>
              </w:rPr>
              <w:t>COMPUTER SCIENCE, INTERDISCIPLINARY APPLICATIONS (Q1, 14/102)</w:t>
            </w:r>
          </w:p>
        </w:tc>
      </w:tr>
      <w:tr>
        <w:trPr>
          <w:trHeight w:val="290" w:hRule="exact"/>
        </w:trPr>
        <w:tc>
          <w:tcPr>
            <w:tcW w:w="660" w:type="dxa"/>
          </w:tcPr>
          <w:p>
            <w:pPr>
              <w:pStyle w:val="TableParagraph"/>
              <w:spacing w:before="2"/>
              <w:ind w:left="0" w:right="139"/>
              <w:jc w:val="right"/>
              <w:rPr>
                <w:sz w:val="22"/>
              </w:rPr>
            </w:pPr>
            <w:r>
              <w:rPr>
                <w:sz w:val="22"/>
              </w:rPr>
              <w:t>603</w:t>
            </w:r>
          </w:p>
        </w:tc>
        <w:tc>
          <w:tcPr>
            <w:tcW w:w="3385" w:type="dxa"/>
          </w:tcPr>
          <w:p>
            <w:pPr>
              <w:pStyle w:val="TableParagraph"/>
              <w:ind w:right="-1"/>
              <w:rPr>
                <w:sz w:val="20"/>
              </w:rPr>
            </w:pPr>
            <w:r>
              <w:rPr>
                <w:sz w:val="20"/>
              </w:rPr>
              <w:t>APPLIED SOIL ECOLOGY</w:t>
            </w:r>
          </w:p>
        </w:tc>
        <w:tc>
          <w:tcPr>
            <w:tcW w:w="1128" w:type="dxa"/>
          </w:tcPr>
          <w:p>
            <w:pPr>
              <w:pStyle w:val="TableParagraph"/>
              <w:ind w:left="122"/>
              <w:rPr>
                <w:sz w:val="20"/>
              </w:rPr>
            </w:pPr>
            <w:r>
              <w:rPr>
                <w:sz w:val="20"/>
              </w:rPr>
              <w:t>0929-1393</w:t>
            </w:r>
          </w:p>
        </w:tc>
        <w:tc>
          <w:tcPr>
            <w:tcW w:w="5416" w:type="dxa"/>
          </w:tcPr>
          <w:p>
            <w:pPr>
              <w:pStyle w:val="TableParagraph"/>
              <w:ind w:right="39"/>
              <w:rPr>
                <w:sz w:val="20"/>
              </w:rPr>
            </w:pPr>
            <w:r>
              <w:rPr>
                <w:sz w:val="20"/>
              </w:rPr>
              <w:t>SOIL SCIENCE (Q1, 8/34)</w:t>
            </w:r>
          </w:p>
        </w:tc>
      </w:tr>
      <w:tr>
        <w:trPr>
          <w:trHeight w:val="492" w:hRule="exact"/>
        </w:trPr>
        <w:tc>
          <w:tcPr>
            <w:tcW w:w="660" w:type="dxa"/>
          </w:tcPr>
          <w:p>
            <w:pPr>
              <w:pStyle w:val="TableParagraph"/>
              <w:spacing w:before="102"/>
              <w:ind w:left="0" w:right="139"/>
              <w:jc w:val="right"/>
              <w:rPr>
                <w:sz w:val="22"/>
              </w:rPr>
            </w:pPr>
            <w:r>
              <w:rPr>
                <w:sz w:val="22"/>
              </w:rPr>
              <w:t>604</w:t>
            </w:r>
          </w:p>
        </w:tc>
        <w:tc>
          <w:tcPr>
            <w:tcW w:w="3385" w:type="dxa"/>
          </w:tcPr>
          <w:p>
            <w:pPr>
              <w:pStyle w:val="TableParagraph"/>
              <w:spacing w:before="114"/>
              <w:ind w:right="-1"/>
              <w:rPr>
                <w:sz w:val="20"/>
              </w:rPr>
            </w:pPr>
            <w:r>
              <w:rPr>
                <w:sz w:val="20"/>
              </w:rPr>
              <w:t>APPLIED SPECTROSCOPY</w:t>
            </w:r>
          </w:p>
        </w:tc>
        <w:tc>
          <w:tcPr>
            <w:tcW w:w="1128" w:type="dxa"/>
          </w:tcPr>
          <w:p>
            <w:pPr>
              <w:pStyle w:val="TableParagraph"/>
              <w:spacing w:before="114"/>
              <w:ind w:left="122"/>
              <w:rPr>
                <w:sz w:val="20"/>
              </w:rPr>
            </w:pPr>
            <w:r>
              <w:rPr>
                <w:sz w:val="20"/>
              </w:rPr>
              <w:t>0003-7028</w:t>
            </w:r>
          </w:p>
        </w:tc>
        <w:tc>
          <w:tcPr>
            <w:tcW w:w="5416" w:type="dxa"/>
          </w:tcPr>
          <w:p>
            <w:pPr>
              <w:pStyle w:val="TableParagraph"/>
              <w:spacing w:line="229" w:lineRule="exact" w:before="0"/>
              <w:ind w:right="39"/>
              <w:rPr>
                <w:sz w:val="20"/>
              </w:rPr>
            </w:pPr>
            <w:r>
              <w:rPr>
                <w:sz w:val="20"/>
              </w:rPr>
              <w:t>INSTRUMENTS &amp; INSTRUMENTATION (Q2, 16/56);</w:t>
            </w:r>
          </w:p>
          <w:p>
            <w:pPr>
              <w:pStyle w:val="TableParagraph"/>
              <w:spacing w:before="17"/>
              <w:ind w:right="39"/>
              <w:rPr>
                <w:sz w:val="20"/>
              </w:rPr>
            </w:pPr>
            <w:r>
              <w:rPr>
                <w:sz w:val="20"/>
              </w:rPr>
              <w:t>SPECTROSCOPY (Q2, 21/44)</w:t>
            </w:r>
          </w:p>
        </w:tc>
      </w:tr>
      <w:tr>
        <w:trPr>
          <w:trHeight w:val="492" w:hRule="exact"/>
        </w:trPr>
        <w:tc>
          <w:tcPr>
            <w:tcW w:w="660" w:type="dxa"/>
          </w:tcPr>
          <w:p>
            <w:pPr>
              <w:pStyle w:val="TableParagraph"/>
              <w:spacing w:before="102"/>
              <w:ind w:left="0" w:right="139"/>
              <w:jc w:val="right"/>
              <w:rPr>
                <w:sz w:val="22"/>
              </w:rPr>
            </w:pPr>
            <w:r>
              <w:rPr>
                <w:sz w:val="22"/>
              </w:rPr>
              <w:t>605</w:t>
            </w:r>
          </w:p>
        </w:tc>
        <w:tc>
          <w:tcPr>
            <w:tcW w:w="3385" w:type="dxa"/>
          </w:tcPr>
          <w:p>
            <w:pPr>
              <w:pStyle w:val="TableParagraph"/>
              <w:spacing w:before="114"/>
              <w:ind w:right="-1"/>
              <w:rPr>
                <w:sz w:val="20"/>
              </w:rPr>
            </w:pPr>
            <w:r>
              <w:rPr>
                <w:sz w:val="20"/>
              </w:rPr>
              <w:t>APPLIED SPECTROSCOPY REVIEWS</w:t>
            </w:r>
          </w:p>
        </w:tc>
        <w:tc>
          <w:tcPr>
            <w:tcW w:w="1128" w:type="dxa"/>
          </w:tcPr>
          <w:p>
            <w:pPr>
              <w:pStyle w:val="TableParagraph"/>
              <w:spacing w:before="114"/>
              <w:ind w:left="122"/>
              <w:rPr>
                <w:sz w:val="20"/>
              </w:rPr>
            </w:pPr>
            <w:r>
              <w:rPr>
                <w:sz w:val="20"/>
              </w:rPr>
              <w:t>0570-4928</w:t>
            </w:r>
          </w:p>
        </w:tc>
        <w:tc>
          <w:tcPr>
            <w:tcW w:w="5416" w:type="dxa"/>
          </w:tcPr>
          <w:p>
            <w:pPr>
              <w:pStyle w:val="TableParagraph"/>
              <w:spacing w:line="229" w:lineRule="exact" w:before="0"/>
              <w:ind w:right="-5"/>
              <w:rPr>
                <w:sz w:val="20"/>
              </w:rPr>
            </w:pPr>
            <w:r>
              <w:rPr>
                <w:sz w:val="20"/>
              </w:rPr>
              <w:t>INSTRUMENTS &amp; INSTRUMENTATION (Q1, 2/56); SPECTROSCOPY</w:t>
            </w:r>
          </w:p>
          <w:p>
            <w:pPr>
              <w:pStyle w:val="TableParagraph"/>
              <w:spacing w:before="17"/>
              <w:ind w:right="39"/>
              <w:rPr>
                <w:sz w:val="20"/>
              </w:rPr>
            </w:pPr>
            <w:r>
              <w:rPr>
                <w:sz w:val="20"/>
              </w:rPr>
              <w:t>(Q1, 4/44)</w:t>
            </w:r>
          </w:p>
        </w:tc>
      </w:tr>
      <w:tr>
        <w:trPr>
          <w:trHeight w:val="492" w:hRule="exact"/>
        </w:trPr>
        <w:tc>
          <w:tcPr>
            <w:tcW w:w="660" w:type="dxa"/>
          </w:tcPr>
          <w:p>
            <w:pPr>
              <w:pStyle w:val="TableParagraph"/>
              <w:spacing w:before="102"/>
              <w:ind w:left="0" w:right="139"/>
              <w:jc w:val="right"/>
              <w:rPr>
                <w:sz w:val="22"/>
              </w:rPr>
            </w:pPr>
            <w:r>
              <w:rPr>
                <w:sz w:val="22"/>
              </w:rPr>
              <w:t>606</w:t>
            </w:r>
          </w:p>
        </w:tc>
        <w:tc>
          <w:tcPr>
            <w:tcW w:w="3385" w:type="dxa"/>
          </w:tcPr>
          <w:p>
            <w:pPr>
              <w:pStyle w:val="TableParagraph"/>
              <w:spacing w:line="229" w:lineRule="exact" w:before="0"/>
              <w:ind w:right="-1"/>
              <w:rPr>
                <w:sz w:val="20"/>
              </w:rPr>
            </w:pPr>
            <w:r>
              <w:rPr>
                <w:sz w:val="20"/>
              </w:rPr>
              <w:t>APPLIED STOCHASTIC MODELS IN</w:t>
            </w:r>
          </w:p>
          <w:p>
            <w:pPr>
              <w:pStyle w:val="TableParagraph"/>
              <w:spacing w:before="17"/>
              <w:ind w:right="-1"/>
              <w:rPr>
                <w:sz w:val="20"/>
              </w:rPr>
            </w:pPr>
            <w:r>
              <w:rPr>
                <w:sz w:val="20"/>
              </w:rPr>
              <w:t>BUSINESS AND INDUSTRY</w:t>
            </w:r>
          </w:p>
        </w:tc>
        <w:tc>
          <w:tcPr>
            <w:tcW w:w="1128" w:type="dxa"/>
          </w:tcPr>
          <w:p>
            <w:pPr>
              <w:pStyle w:val="TableParagraph"/>
              <w:spacing w:before="114"/>
              <w:ind w:left="122"/>
              <w:rPr>
                <w:sz w:val="20"/>
              </w:rPr>
            </w:pPr>
            <w:r>
              <w:rPr>
                <w:sz w:val="20"/>
              </w:rPr>
              <w:t>1524-1904</w:t>
            </w:r>
          </w:p>
        </w:tc>
        <w:tc>
          <w:tcPr>
            <w:tcW w:w="5416" w:type="dxa"/>
          </w:tcPr>
          <w:p>
            <w:pPr>
              <w:pStyle w:val="TableParagraph"/>
              <w:spacing w:before="114"/>
              <w:ind w:right="39"/>
              <w:rPr>
                <w:sz w:val="20"/>
              </w:rPr>
            </w:pPr>
            <w:r>
              <w:rPr>
                <w:sz w:val="20"/>
              </w:rPr>
              <w:t>STATISTICS &amp; PROBABILITY (Q3, 76/122)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607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APPLIED SURFACE SCIENCE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0169-4332</w:t>
            </w:r>
          </w:p>
        </w:tc>
        <w:tc>
          <w:tcPr>
            <w:tcW w:w="5416" w:type="dxa"/>
          </w:tcPr>
          <w:p>
            <w:pPr>
              <w:pStyle w:val="TableParagraph"/>
              <w:spacing w:line="222" w:lineRule="exact" w:before="0"/>
              <w:ind w:right="39"/>
              <w:rPr>
                <w:sz w:val="20"/>
              </w:rPr>
            </w:pPr>
            <w:r>
              <w:rPr>
                <w:sz w:val="20"/>
              </w:rPr>
              <w:t>CHEMISTRY, PHYSICAL (Q2, 51/139); MATERIALS SCIENCE,</w:t>
            </w:r>
          </w:p>
          <w:p>
            <w:pPr>
              <w:pStyle w:val="TableParagraph"/>
              <w:spacing w:line="256" w:lineRule="auto" w:before="17"/>
              <w:ind w:right="39"/>
              <w:rPr>
                <w:sz w:val="20"/>
              </w:rPr>
            </w:pPr>
            <w:r>
              <w:rPr>
                <w:sz w:val="20"/>
              </w:rPr>
              <w:t>COATINGS &amp; FILMS (Q1, 2/17); PHYSICS, APPLIED (Q1, 28/144); PHYSICS, CONDENSED MATTER (Q2, 17/67)</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608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APPLIED THERMAL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1359-4311</w:t>
            </w:r>
          </w:p>
        </w:tc>
        <w:tc>
          <w:tcPr>
            <w:tcW w:w="5416" w:type="dxa"/>
          </w:tcPr>
          <w:p>
            <w:pPr>
              <w:pStyle w:val="TableParagraph"/>
              <w:spacing w:line="256" w:lineRule="auto" w:before="107"/>
              <w:ind w:right="-5"/>
              <w:rPr>
                <w:sz w:val="20"/>
              </w:rPr>
            </w:pPr>
            <w:r>
              <w:rPr>
                <w:sz w:val="20"/>
              </w:rPr>
              <w:t>ENERGY &amp; FUELS (Q2, 33/89); ENGINEERING, MECHANICAL (Q1, 8/130); MECHANICS (Q1, 10/137); THERMODYNAMICS (Q1, 6/55)</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609</w:t>
            </w:r>
          </w:p>
        </w:tc>
        <w:tc>
          <w:tcPr>
            <w:tcW w:w="3385" w:type="dxa"/>
          </w:tcPr>
          <w:p>
            <w:pPr>
              <w:pStyle w:val="TableParagraph"/>
              <w:spacing w:before="114"/>
              <w:ind w:right="-1"/>
              <w:rPr>
                <w:sz w:val="20"/>
              </w:rPr>
            </w:pPr>
            <w:r>
              <w:rPr>
                <w:sz w:val="20"/>
              </w:rPr>
              <w:t>APPLIED VEGETATION SCIENCE</w:t>
            </w:r>
          </w:p>
        </w:tc>
        <w:tc>
          <w:tcPr>
            <w:tcW w:w="1128" w:type="dxa"/>
          </w:tcPr>
          <w:p>
            <w:pPr>
              <w:pStyle w:val="TableParagraph"/>
              <w:spacing w:before="114"/>
              <w:ind w:left="122"/>
              <w:rPr>
                <w:sz w:val="20"/>
              </w:rPr>
            </w:pPr>
            <w:r>
              <w:rPr>
                <w:sz w:val="20"/>
              </w:rPr>
              <w:t>1402-2001</w:t>
            </w:r>
          </w:p>
        </w:tc>
        <w:tc>
          <w:tcPr>
            <w:tcW w:w="5416" w:type="dxa"/>
          </w:tcPr>
          <w:p>
            <w:pPr>
              <w:pStyle w:val="TableParagraph"/>
              <w:spacing w:line="229" w:lineRule="exact" w:before="0"/>
              <w:ind w:right="39"/>
              <w:rPr>
                <w:sz w:val="20"/>
              </w:rPr>
            </w:pPr>
            <w:r>
              <w:rPr>
                <w:sz w:val="20"/>
              </w:rPr>
              <w:t>ECOLOGY (Q2, 56/145); FORESTRY (Q1, 5/65); PLANT SCIENCES</w:t>
            </w:r>
          </w:p>
          <w:p>
            <w:pPr>
              <w:pStyle w:val="TableParagraph"/>
              <w:spacing w:before="17"/>
              <w:ind w:right="39"/>
              <w:rPr>
                <w:sz w:val="20"/>
              </w:rPr>
            </w:pPr>
            <w:r>
              <w:rPr>
                <w:sz w:val="20"/>
              </w:rPr>
              <w:t>(Q2, 52/204)</w:t>
            </w:r>
          </w:p>
        </w:tc>
      </w:tr>
      <w:tr>
        <w:trPr>
          <w:trHeight w:val="492" w:hRule="exact"/>
        </w:trPr>
        <w:tc>
          <w:tcPr>
            <w:tcW w:w="660" w:type="dxa"/>
          </w:tcPr>
          <w:p>
            <w:pPr>
              <w:pStyle w:val="TableParagraph"/>
              <w:spacing w:before="102"/>
              <w:ind w:left="0" w:right="139"/>
              <w:jc w:val="right"/>
              <w:rPr>
                <w:sz w:val="22"/>
              </w:rPr>
            </w:pPr>
            <w:r>
              <w:rPr>
                <w:sz w:val="22"/>
              </w:rPr>
              <w:t>610</w:t>
            </w:r>
          </w:p>
        </w:tc>
        <w:tc>
          <w:tcPr>
            <w:tcW w:w="3385" w:type="dxa"/>
          </w:tcPr>
          <w:p>
            <w:pPr>
              <w:pStyle w:val="TableParagraph"/>
              <w:spacing w:before="114"/>
              <w:ind w:right="-1"/>
              <w:rPr>
                <w:sz w:val="20"/>
              </w:rPr>
            </w:pPr>
            <w:r>
              <w:rPr>
                <w:sz w:val="20"/>
              </w:rPr>
              <w:t>AQUACULTURAL ENGINEERING</w:t>
            </w:r>
          </w:p>
        </w:tc>
        <w:tc>
          <w:tcPr>
            <w:tcW w:w="1128" w:type="dxa"/>
          </w:tcPr>
          <w:p>
            <w:pPr>
              <w:pStyle w:val="TableParagraph"/>
              <w:spacing w:before="114"/>
              <w:ind w:left="122"/>
              <w:rPr>
                <w:sz w:val="20"/>
              </w:rPr>
            </w:pPr>
            <w:r>
              <w:rPr>
                <w:sz w:val="20"/>
              </w:rPr>
              <w:t>0144-8609</w:t>
            </w:r>
          </w:p>
        </w:tc>
        <w:tc>
          <w:tcPr>
            <w:tcW w:w="5416" w:type="dxa"/>
          </w:tcPr>
          <w:p>
            <w:pPr>
              <w:pStyle w:val="TableParagraph"/>
              <w:spacing w:before="114"/>
              <w:ind w:right="39"/>
              <w:rPr>
                <w:sz w:val="20"/>
              </w:rPr>
            </w:pPr>
            <w:r>
              <w:rPr>
                <w:sz w:val="20"/>
              </w:rPr>
              <w:t>AGRICULTURAL ENGINEERING (Q2, 5/12); FISHERIES (Q3, 27/52)</w:t>
            </w:r>
          </w:p>
        </w:tc>
      </w:tr>
      <w:tr>
        <w:trPr>
          <w:trHeight w:val="492" w:hRule="exact"/>
        </w:trPr>
        <w:tc>
          <w:tcPr>
            <w:tcW w:w="660" w:type="dxa"/>
          </w:tcPr>
          <w:p>
            <w:pPr>
              <w:pStyle w:val="TableParagraph"/>
              <w:spacing w:before="103"/>
              <w:ind w:left="0" w:right="139"/>
              <w:jc w:val="right"/>
              <w:rPr>
                <w:sz w:val="22"/>
              </w:rPr>
            </w:pPr>
            <w:r>
              <w:rPr>
                <w:sz w:val="22"/>
              </w:rPr>
              <w:t>611</w:t>
            </w:r>
          </w:p>
        </w:tc>
        <w:tc>
          <w:tcPr>
            <w:tcW w:w="3385" w:type="dxa"/>
          </w:tcPr>
          <w:p>
            <w:pPr>
              <w:pStyle w:val="TableParagraph"/>
              <w:spacing w:before="115"/>
              <w:ind w:right="-1"/>
              <w:rPr>
                <w:sz w:val="20"/>
              </w:rPr>
            </w:pPr>
            <w:r>
              <w:rPr>
                <w:sz w:val="20"/>
              </w:rPr>
              <w:t>AQUACULTURE</w:t>
            </w:r>
          </w:p>
        </w:tc>
        <w:tc>
          <w:tcPr>
            <w:tcW w:w="1128" w:type="dxa"/>
          </w:tcPr>
          <w:p>
            <w:pPr>
              <w:pStyle w:val="TableParagraph"/>
              <w:spacing w:before="115"/>
              <w:ind w:left="122"/>
              <w:rPr>
                <w:sz w:val="20"/>
              </w:rPr>
            </w:pPr>
            <w:r>
              <w:rPr>
                <w:sz w:val="20"/>
              </w:rPr>
              <w:t>0044-8486</w:t>
            </w:r>
          </w:p>
        </w:tc>
        <w:tc>
          <w:tcPr>
            <w:tcW w:w="5416" w:type="dxa"/>
          </w:tcPr>
          <w:p>
            <w:pPr>
              <w:pStyle w:val="TableParagraph"/>
              <w:spacing w:line="229" w:lineRule="exact" w:before="0"/>
              <w:ind w:right="39"/>
              <w:rPr>
                <w:sz w:val="20"/>
              </w:rPr>
            </w:pPr>
            <w:r>
              <w:rPr>
                <w:sz w:val="20"/>
              </w:rPr>
              <w:t>FISHERIES (Q1, 12/52); MARINE &amp; FRESHWATER BIOLOGY (Q2,</w:t>
            </w:r>
          </w:p>
          <w:p>
            <w:pPr>
              <w:pStyle w:val="TableParagraph"/>
              <w:spacing w:before="18"/>
              <w:ind w:right="39"/>
              <w:rPr>
                <w:sz w:val="20"/>
              </w:rPr>
            </w:pPr>
            <w:r>
              <w:rPr>
                <w:sz w:val="20"/>
              </w:rPr>
              <w:t>37/103)</w:t>
            </w:r>
          </w:p>
        </w:tc>
      </w:tr>
      <w:tr>
        <w:trPr>
          <w:trHeight w:val="492" w:hRule="exact"/>
        </w:trPr>
        <w:tc>
          <w:tcPr>
            <w:tcW w:w="660" w:type="dxa"/>
          </w:tcPr>
          <w:p>
            <w:pPr>
              <w:pStyle w:val="TableParagraph"/>
              <w:spacing w:before="102"/>
              <w:ind w:left="0" w:right="139"/>
              <w:jc w:val="right"/>
              <w:rPr>
                <w:sz w:val="22"/>
              </w:rPr>
            </w:pPr>
            <w:r>
              <w:rPr>
                <w:sz w:val="22"/>
              </w:rPr>
              <w:t>612</w:t>
            </w:r>
          </w:p>
        </w:tc>
        <w:tc>
          <w:tcPr>
            <w:tcW w:w="3385" w:type="dxa"/>
          </w:tcPr>
          <w:p>
            <w:pPr>
              <w:pStyle w:val="TableParagraph"/>
              <w:spacing w:line="229" w:lineRule="exact" w:before="0"/>
              <w:ind w:right="-1"/>
              <w:rPr>
                <w:sz w:val="20"/>
              </w:rPr>
            </w:pPr>
            <w:r>
              <w:rPr>
                <w:sz w:val="20"/>
              </w:rPr>
              <w:t>AQUACULTURE ECONOMICS &amp;</w:t>
            </w:r>
          </w:p>
          <w:p>
            <w:pPr>
              <w:pStyle w:val="TableParagraph"/>
              <w:spacing w:before="17"/>
              <w:ind w:right="-1"/>
              <w:rPr>
                <w:sz w:val="20"/>
              </w:rPr>
            </w:pPr>
            <w:r>
              <w:rPr>
                <w:sz w:val="20"/>
              </w:rPr>
              <w:t>MANAGEMENT</w:t>
            </w:r>
          </w:p>
        </w:tc>
        <w:tc>
          <w:tcPr>
            <w:tcW w:w="1128" w:type="dxa"/>
          </w:tcPr>
          <w:p>
            <w:pPr>
              <w:pStyle w:val="TableParagraph"/>
              <w:spacing w:before="114"/>
              <w:ind w:left="122"/>
              <w:rPr>
                <w:sz w:val="20"/>
              </w:rPr>
            </w:pPr>
            <w:r>
              <w:rPr>
                <w:sz w:val="20"/>
              </w:rPr>
              <w:t>1365-7305</w:t>
            </w:r>
          </w:p>
        </w:tc>
        <w:tc>
          <w:tcPr>
            <w:tcW w:w="5416" w:type="dxa"/>
          </w:tcPr>
          <w:p>
            <w:pPr>
              <w:pStyle w:val="TableParagraph"/>
              <w:spacing w:before="114"/>
              <w:ind w:right="39"/>
              <w:rPr>
                <w:sz w:val="20"/>
              </w:rPr>
            </w:pPr>
            <w:r>
              <w:rPr>
                <w:sz w:val="20"/>
              </w:rPr>
              <w:t>FISHERIES (Q2, 15/52)</w:t>
            </w:r>
          </w:p>
        </w:tc>
      </w:tr>
      <w:tr>
        <w:trPr>
          <w:trHeight w:val="492" w:hRule="exact"/>
        </w:trPr>
        <w:tc>
          <w:tcPr>
            <w:tcW w:w="660" w:type="dxa"/>
          </w:tcPr>
          <w:p>
            <w:pPr>
              <w:pStyle w:val="TableParagraph"/>
              <w:spacing w:before="102"/>
              <w:ind w:left="0" w:right="139"/>
              <w:jc w:val="right"/>
              <w:rPr>
                <w:sz w:val="22"/>
              </w:rPr>
            </w:pPr>
            <w:r>
              <w:rPr>
                <w:sz w:val="22"/>
              </w:rPr>
              <w:t>613</w:t>
            </w:r>
          </w:p>
        </w:tc>
        <w:tc>
          <w:tcPr>
            <w:tcW w:w="3385" w:type="dxa"/>
          </w:tcPr>
          <w:p>
            <w:pPr>
              <w:pStyle w:val="TableParagraph"/>
              <w:spacing w:line="229" w:lineRule="exact" w:before="0"/>
              <w:ind w:right="-1"/>
              <w:rPr>
                <w:sz w:val="20"/>
              </w:rPr>
            </w:pPr>
            <w:r>
              <w:rPr>
                <w:sz w:val="20"/>
              </w:rPr>
              <w:t>AQUACULTURE ENVIRONMENT</w:t>
            </w:r>
          </w:p>
          <w:p>
            <w:pPr>
              <w:pStyle w:val="TableParagraph"/>
              <w:spacing w:before="17"/>
              <w:ind w:right="-1"/>
              <w:rPr>
                <w:sz w:val="20"/>
              </w:rPr>
            </w:pPr>
            <w:r>
              <w:rPr>
                <w:sz w:val="20"/>
              </w:rPr>
              <w:t>INTERACTIONS</w:t>
            </w:r>
          </w:p>
        </w:tc>
        <w:tc>
          <w:tcPr>
            <w:tcW w:w="1128" w:type="dxa"/>
          </w:tcPr>
          <w:p>
            <w:pPr>
              <w:pStyle w:val="TableParagraph"/>
              <w:spacing w:before="114"/>
              <w:ind w:left="122"/>
              <w:rPr>
                <w:sz w:val="20"/>
              </w:rPr>
            </w:pPr>
            <w:r>
              <w:rPr>
                <w:sz w:val="20"/>
              </w:rPr>
              <w:t>1869-215X</w:t>
            </w:r>
          </w:p>
        </w:tc>
        <w:tc>
          <w:tcPr>
            <w:tcW w:w="5416" w:type="dxa"/>
          </w:tcPr>
          <w:p>
            <w:pPr>
              <w:pStyle w:val="TableParagraph"/>
              <w:spacing w:line="229" w:lineRule="exact" w:before="0"/>
              <w:ind w:right="39"/>
              <w:rPr>
                <w:sz w:val="20"/>
              </w:rPr>
            </w:pPr>
            <w:r>
              <w:rPr>
                <w:sz w:val="20"/>
              </w:rPr>
              <w:t>FISHERIES (Q1, 10/52); MARINE &amp; FRESHWATER BIOLOGY (Q2,</w:t>
            </w:r>
          </w:p>
          <w:p>
            <w:pPr>
              <w:pStyle w:val="TableParagraph"/>
              <w:spacing w:before="17"/>
              <w:ind w:right="39"/>
              <w:rPr>
                <w:sz w:val="20"/>
              </w:rPr>
            </w:pPr>
            <w:r>
              <w:rPr>
                <w:sz w:val="20"/>
              </w:rPr>
              <w:t>31/103)</w:t>
            </w:r>
          </w:p>
        </w:tc>
      </w:tr>
      <w:tr>
        <w:trPr>
          <w:trHeight w:val="290" w:hRule="exact"/>
        </w:trPr>
        <w:tc>
          <w:tcPr>
            <w:tcW w:w="660" w:type="dxa"/>
          </w:tcPr>
          <w:p>
            <w:pPr>
              <w:pStyle w:val="TableParagraph"/>
              <w:spacing w:before="2"/>
              <w:ind w:left="0" w:right="139"/>
              <w:jc w:val="right"/>
              <w:rPr>
                <w:sz w:val="22"/>
              </w:rPr>
            </w:pPr>
            <w:r>
              <w:rPr>
                <w:sz w:val="22"/>
              </w:rPr>
              <w:t>614</w:t>
            </w:r>
          </w:p>
        </w:tc>
        <w:tc>
          <w:tcPr>
            <w:tcW w:w="3385" w:type="dxa"/>
          </w:tcPr>
          <w:p>
            <w:pPr>
              <w:pStyle w:val="TableParagraph"/>
              <w:ind w:right="-1"/>
              <w:rPr>
                <w:sz w:val="20"/>
              </w:rPr>
            </w:pPr>
            <w:r>
              <w:rPr>
                <w:sz w:val="20"/>
              </w:rPr>
              <w:t>AQUACULTURE INTERNATIONAL</w:t>
            </w:r>
          </w:p>
        </w:tc>
        <w:tc>
          <w:tcPr>
            <w:tcW w:w="1128" w:type="dxa"/>
          </w:tcPr>
          <w:p>
            <w:pPr>
              <w:pStyle w:val="TableParagraph"/>
              <w:ind w:left="122"/>
              <w:rPr>
                <w:sz w:val="20"/>
              </w:rPr>
            </w:pPr>
            <w:r>
              <w:rPr>
                <w:sz w:val="20"/>
              </w:rPr>
              <w:t>0967-6120</w:t>
            </w:r>
          </w:p>
        </w:tc>
        <w:tc>
          <w:tcPr>
            <w:tcW w:w="5416" w:type="dxa"/>
          </w:tcPr>
          <w:p>
            <w:pPr>
              <w:pStyle w:val="TableParagraph"/>
              <w:ind w:right="39"/>
              <w:rPr>
                <w:sz w:val="20"/>
              </w:rPr>
            </w:pPr>
            <w:r>
              <w:rPr>
                <w:sz w:val="20"/>
              </w:rPr>
              <w:t>FISHERIES (Q3, 33/52)</w:t>
            </w:r>
          </w:p>
        </w:tc>
      </w:tr>
      <w:tr>
        <w:trPr>
          <w:trHeight w:val="290" w:hRule="exact"/>
        </w:trPr>
        <w:tc>
          <w:tcPr>
            <w:tcW w:w="660" w:type="dxa"/>
          </w:tcPr>
          <w:p>
            <w:pPr>
              <w:pStyle w:val="TableParagraph"/>
              <w:spacing w:before="2"/>
              <w:ind w:left="0" w:right="139"/>
              <w:jc w:val="right"/>
              <w:rPr>
                <w:sz w:val="22"/>
              </w:rPr>
            </w:pPr>
            <w:r>
              <w:rPr>
                <w:sz w:val="22"/>
              </w:rPr>
              <w:t>615</w:t>
            </w:r>
          </w:p>
        </w:tc>
        <w:tc>
          <w:tcPr>
            <w:tcW w:w="3385" w:type="dxa"/>
          </w:tcPr>
          <w:p>
            <w:pPr>
              <w:pStyle w:val="TableParagraph"/>
              <w:ind w:right="-1"/>
              <w:rPr>
                <w:sz w:val="20"/>
              </w:rPr>
            </w:pPr>
            <w:r>
              <w:rPr>
                <w:sz w:val="20"/>
              </w:rPr>
              <w:t>AQUACULTURE NUTRITION</w:t>
            </w:r>
          </w:p>
        </w:tc>
        <w:tc>
          <w:tcPr>
            <w:tcW w:w="1128" w:type="dxa"/>
          </w:tcPr>
          <w:p>
            <w:pPr>
              <w:pStyle w:val="TableParagraph"/>
              <w:ind w:left="122"/>
              <w:rPr>
                <w:sz w:val="20"/>
              </w:rPr>
            </w:pPr>
            <w:r>
              <w:rPr>
                <w:sz w:val="20"/>
              </w:rPr>
              <w:t>1353-5773</w:t>
            </w:r>
          </w:p>
        </w:tc>
        <w:tc>
          <w:tcPr>
            <w:tcW w:w="5416" w:type="dxa"/>
          </w:tcPr>
          <w:p>
            <w:pPr>
              <w:pStyle w:val="TableParagraph"/>
              <w:ind w:right="39"/>
              <w:rPr>
                <w:sz w:val="20"/>
              </w:rPr>
            </w:pPr>
            <w:r>
              <w:rPr>
                <w:sz w:val="20"/>
              </w:rPr>
              <w:t>FISHERIES (Q2, 25/52)</w:t>
            </w:r>
          </w:p>
        </w:tc>
      </w:tr>
      <w:tr>
        <w:trPr>
          <w:trHeight w:val="290" w:hRule="exact"/>
        </w:trPr>
        <w:tc>
          <w:tcPr>
            <w:tcW w:w="660" w:type="dxa"/>
          </w:tcPr>
          <w:p>
            <w:pPr>
              <w:pStyle w:val="TableParagraph"/>
              <w:spacing w:before="2"/>
              <w:ind w:left="0" w:right="139"/>
              <w:jc w:val="right"/>
              <w:rPr>
                <w:sz w:val="22"/>
              </w:rPr>
            </w:pPr>
            <w:r>
              <w:rPr>
                <w:sz w:val="22"/>
              </w:rPr>
              <w:t>616</w:t>
            </w:r>
          </w:p>
        </w:tc>
        <w:tc>
          <w:tcPr>
            <w:tcW w:w="3385" w:type="dxa"/>
          </w:tcPr>
          <w:p>
            <w:pPr>
              <w:pStyle w:val="TableParagraph"/>
              <w:ind w:right="-1"/>
              <w:rPr>
                <w:sz w:val="20"/>
              </w:rPr>
            </w:pPr>
            <w:r>
              <w:rPr>
                <w:sz w:val="20"/>
              </w:rPr>
              <w:t>AQUACULTURE RESEARCH</w:t>
            </w:r>
          </w:p>
        </w:tc>
        <w:tc>
          <w:tcPr>
            <w:tcW w:w="1128" w:type="dxa"/>
          </w:tcPr>
          <w:p>
            <w:pPr>
              <w:pStyle w:val="TableParagraph"/>
              <w:ind w:left="122"/>
              <w:rPr>
                <w:sz w:val="20"/>
              </w:rPr>
            </w:pPr>
            <w:r>
              <w:rPr>
                <w:sz w:val="20"/>
              </w:rPr>
              <w:t>1355-557X</w:t>
            </w:r>
          </w:p>
        </w:tc>
        <w:tc>
          <w:tcPr>
            <w:tcW w:w="5416" w:type="dxa"/>
          </w:tcPr>
          <w:p>
            <w:pPr>
              <w:pStyle w:val="TableParagraph"/>
              <w:ind w:right="39"/>
              <w:rPr>
                <w:sz w:val="20"/>
              </w:rPr>
            </w:pPr>
            <w:r>
              <w:rPr>
                <w:sz w:val="20"/>
              </w:rPr>
              <w:t>FISHERIES (Q2, 26/52)</w:t>
            </w:r>
          </w:p>
        </w:tc>
      </w:tr>
      <w:tr>
        <w:trPr>
          <w:trHeight w:val="290" w:hRule="exact"/>
        </w:trPr>
        <w:tc>
          <w:tcPr>
            <w:tcW w:w="660" w:type="dxa"/>
          </w:tcPr>
          <w:p>
            <w:pPr>
              <w:pStyle w:val="TableParagraph"/>
              <w:spacing w:before="2"/>
              <w:ind w:left="0" w:right="139"/>
              <w:jc w:val="right"/>
              <w:rPr>
                <w:sz w:val="22"/>
              </w:rPr>
            </w:pPr>
            <w:r>
              <w:rPr>
                <w:sz w:val="22"/>
              </w:rPr>
              <w:t>617</w:t>
            </w:r>
          </w:p>
        </w:tc>
        <w:tc>
          <w:tcPr>
            <w:tcW w:w="3385" w:type="dxa"/>
          </w:tcPr>
          <w:p>
            <w:pPr>
              <w:pStyle w:val="TableParagraph"/>
              <w:ind w:right="-1"/>
              <w:rPr>
                <w:sz w:val="20"/>
              </w:rPr>
            </w:pPr>
            <w:r>
              <w:rPr>
                <w:sz w:val="20"/>
              </w:rPr>
              <w:t>AQUATIC BIOLOGY</w:t>
            </w:r>
          </w:p>
        </w:tc>
        <w:tc>
          <w:tcPr>
            <w:tcW w:w="1128" w:type="dxa"/>
          </w:tcPr>
          <w:p>
            <w:pPr>
              <w:pStyle w:val="TableParagraph"/>
              <w:ind w:left="122"/>
              <w:rPr>
                <w:sz w:val="20"/>
              </w:rPr>
            </w:pPr>
            <w:r>
              <w:rPr>
                <w:sz w:val="20"/>
              </w:rPr>
              <w:t>1864-7790</w:t>
            </w:r>
          </w:p>
        </w:tc>
        <w:tc>
          <w:tcPr>
            <w:tcW w:w="5416" w:type="dxa"/>
          </w:tcPr>
          <w:p>
            <w:pPr>
              <w:pStyle w:val="TableParagraph"/>
              <w:ind w:right="39"/>
              <w:rPr>
                <w:sz w:val="20"/>
              </w:rPr>
            </w:pPr>
            <w:r>
              <w:rPr>
                <w:sz w:val="20"/>
              </w:rPr>
              <w:t>MARINE &amp; FRESHWATER BIOLOGY (Q3, 61/103)</w:t>
            </w:r>
          </w:p>
        </w:tc>
      </w:tr>
      <w:tr>
        <w:trPr>
          <w:trHeight w:val="492" w:hRule="exact"/>
        </w:trPr>
        <w:tc>
          <w:tcPr>
            <w:tcW w:w="660" w:type="dxa"/>
          </w:tcPr>
          <w:p>
            <w:pPr>
              <w:pStyle w:val="TableParagraph"/>
              <w:spacing w:before="102"/>
              <w:ind w:left="0" w:right="139"/>
              <w:jc w:val="right"/>
              <w:rPr>
                <w:sz w:val="22"/>
              </w:rPr>
            </w:pPr>
            <w:r>
              <w:rPr>
                <w:sz w:val="22"/>
              </w:rPr>
              <w:t>618</w:t>
            </w:r>
          </w:p>
        </w:tc>
        <w:tc>
          <w:tcPr>
            <w:tcW w:w="3385" w:type="dxa"/>
          </w:tcPr>
          <w:p>
            <w:pPr>
              <w:pStyle w:val="TableParagraph"/>
              <w:spacing w:before="114"/>
              <w:ind w:right="-1"/>
              <w:rPr>
                <w:sz w:val="20"/>
              </w:rPr>
            </w:pPr>
            <w:r>
              <w:rPr>
                <w:sz w:val="20"/>
              </w:rPr>
              <w:t>AQUATIC BOTANY</w:t>
            </w:r>
          </w:p>
        </w:tc>
        <w:tc>
          <w:tcPr>
            <w:tcW w:w="1128" w:type="dxa"/>
          </w:tcPr>
          <w:p>
            <w:pPr>
              <w:pStyle w:val="TableParagraph"/>
              <w:spacing w:before="114"/>
              <w:ind w:left="122"/>
              <w:rPr>
                <w:sz w:val="20"/>
              </w:rPr>
            </w:pPr>
            <w:r>
              <w:rPr>
                <w:sz w:val="20"/>
              </w:rPr>
              <w:t>0304-3770</w:t>
            </w:r>
          </w:p>
        </w:tc>
        <w:tc>
          <w:tcPr>
            <w:tcW w:w="5416" w:type="dxa"/>
          </w:tcPr>
          <w:p>
            <w:pPr>
              <w:pStyle w:val="TableParagraph"/>
              <w:spacing w:line="229" w:lineRule="exact" w:before="0"/>
              <w:ind w:right="-5"/>
              <w:rPr>
                <w:sz w:val="20"/>
              </w:rPr>
            </w:pPr>
            <w:r>
              <w:rPr>
                <w:sz w:val="20"/>
              </w:rPr>
              <w:t>MARINE &amp; FRESHWATER BIOLOGY (Q2, 45/103); PLANT SCIENCES</w:t>
            </w:r>
          </w:p>
          <w:p>
            <w:pPr>
              <w:pStyle w:val="TableParagraph"/>
              <w:spacing w:before="17"/>
              <w:ind w:right="39"/>
              <w:rPr>
                <w:sz w:val="20"/>
              </w:rPr>
            </w:pPr>
            <w:r>
              <w:rPr>
                <w:sz w:val="20"/>
              </w:rPr>
              <w:t>(Q2, 83/204)</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619</w:t>
            </w:r>
          </w:p>
        </w:tc>
        <w:tc>
          <w:tcPr>
            <w:tcW w:w="3385" w:type="dxa"/>
          </w:tcPr>
          <w:p>
            <w:pPr>
              <w:pStyle w:val="TableParagraph"/>
              <w:spacing w:line="256" w:lineRule="auto" w:before="107"/>
              <w:ind w:right="-1"/>
              <w:rPr>
                <w:sz w:val="20"/>
              </w:rPr>
            </w:pPr>
            <w:r>
              <w:rPr>
                <w:sz w:val="20"/>
              </w:rPr>
              <w:t>AQUATIC CONSERVATION-MARINE AND FRESHWATER ECOSYSTEMS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1052-7613</w:t>
            </w:r>
          </w:p>
        </w:tc>
        <w:tc>
          <w:tcPr>
            <w:tcW w:w="5416" w:type="dxa"/>
          </w:tcPr>
          <w:p>
            <w:pPr>
              <w:pStyle w:val="TableParagraph"/>
              <w:spacing w:line="222" w:lineRule="exact" w:before="0"/>
              <w:ind w:right="39"/>
              <w:rPr>
                <w:sz w:val="20"/>
              </w:rPr>
            </w:pPr>
            <w:r>
              <w:rPr>
                <w:sz w:val="20"/>
              </w:rPr>
              <w:t>ENVIRONMENTAL SCIENCES (Q2, 90/223); MARINE &amp;</w:t>
            </w:r>
          </w:p>
          <w:p>
            <w:pPr>
              <w:pStyle w:val="TableParagraph"/>
              <w:spacing w:line="256" w:lineRule="auto" w:before="17"/>
              <w:ind w:right="39"/>
              <w:rPr>
                <w:sz w:val="20"/>
              </w:rPr>
            </w:pPr>
            <w:r>
              <w:rPr>
                <w:sz w:val="20"/>
              </w:rPr>
              <w:t>FRESHWATER BIOLOGY (Q2, 26/103); WATER RESOURCES (Q1, 18/83)</w:t>
            </w:r>
          </w:p>
        </w:tc>
      </w:tr>
      <w:tr>
        <w:trPr>
          <w:trHeight w:val="492" w:hRule="exact"/>
        </w:trPr>
        <w:tc>
          <w:tcPr>
            <w:tcW w:w="660" w:type="dxa"/>
          </w:tcPr>
          <w:p>
            <w:pPr>
              <w:pStyle w:val="TableParagraph"/>
              <w:spacing w:before="102"/>
              <w:ind w:left="0" w:right="139"/>
              <w:jc w:val="right"/>
              <w:rPr>
                <w:sz w:val="22"/>
              </w:rPr>
            </w:pPr>
            <w:r>
              <w:rPr>
                <w:sz w:val="22"/>
              </w:rPr>
              <w:t>620</w:t>
            </w:r>
          </w:p>
        </w:tc>
        <w:tc>
          <w:tcPr>
            <w:tcW w:w="3385" w:type="dxa"/>
          </w:tcPr>
          <w:p>
            <w:pPr>
              <w:pStyle w:val="TableParagraph"/>
              <w:spacing w:before="114"/>
              <w:ind w:right="-1"/>
              <w:rPr>
                <w:sz w:val="20"/>
              </w:rPr>
            </w:pPr>
            <w:r>
              <w:rPr>
                <w:sz w:val="20"/>
              </w:rPr>
              <w:t>AQUATIC ECOLOGY</w:t>
            </w:r>
          </w:p>
        </w:tc>
        <w:tc>
          <w:tcPr>
            <w:tcW w:w="1128" w:type="dxa"/>
          </w:tcPr>
          <w:p>
            <w:pPr>
              <w:pStyle w:val="TableParagraph"/>
              <w:spacing w:before="114"/>
              <w:ind w:left="122"/>
              <w:rPr>
                <w:sz w:val="20"/>
              </w:rPr>
            </w:pPr>
            <w:r>
              <w:rPr>
                <w:sz w:val="20"/>
              </w:rPr>
              <w:t>1386-2588</w:t>
            </w:r>
          </w:p>
        </w:tc>
        <w:tc>
          <w:tcPr>
            <w:tcW w:w="5416" w:type="dxa"/>
          </w:tcPr>
          <w:p>
            <w:pPr>
              <w:pStyle w:val="TableParagraph"/>
              <w:spacing w:line="229" w:lineRule="exact" w:before="0"/>
              <w:ind w:right="39"/>
              <w:rPr>
                <w:sz w:val="20"/>
              </w:rPr>
            </w:pPr>
            <w:r>
              <w:rPr>
                <w:sz w:val="20"/>
              </w:rPr>
              <w:t>ECOLOGY (Q3, 95/145); LIMNOLOGY (Q2, 9/20); MARINE &amp;</w:t>
            </w:r>
          </w:p>
          <w:p>
            <w:pPr>
              <w:pStyle w:val="TableParagraph"/>
              <w:spacing w:before="17"/>
              <w:ind w:right="39"/>
              <w:rPr>
                <w:sz w:val="20"/>
              </w:rPr>
            </w:pPr>
            <w:r>
              <w:rPr>
                <w:sz w:val="20"/>
              </w:rPr>
              <w:t>FRESHWATER BIOLOGY (Q3, 52/103)</w:t>
            </w:r>
          </w:p>
        </w:tc>
      </w:tr>
      <w:tr>
        <w:trPr>
          <w:trHeight w:val="492" w:hRule="exact"/>
        </w:trPr>
        <w:tc>
          <w:tcPr>
            <w:tcW w:w="660" w:type="dxa"/>
          </w:tcPr>
          <w:p>
            <w:pPr>
              <w:pStyle w:val="TableParagraph"/>
              <w:spacing w:before="102"/>
              <w:ind w:left="0" w:right="139"/>
              <w:jc w:val="right"/>
              <w:rPr>
                <w:sz w:val="22"/>
              </w:rPr>
            </w:pPr>
            <w:r>
              <w:rPr>
                <w:sz w:val="22"/>
              </w:rPr>
              <w:t>621</w:t>
            </w:r>
          </w:p>
        </w:tc>
        <w:tc>
          <w:tcPr>
            <w:tcW w:w="3385" w:type="dxa"/>
          </w:tcPr>
          <w:p>
            <w:pPr>
              <w:pStyle w:val="TableParagraph"/>
              <w:spacing w:line="229" w:lineRule="exact" w:before="0"/>
              <w:ind w:right="-1"/>
              <w:rPr>
                <w:sz w:val="20"/>
              </w:rPr>
            </w:pPr>
            <w:r>
              <w:rPr>
                <w:sz w:val="20"/>
              </w:rPr>
              <w:t>AQUATIC ECOSYSTEM HEALTH &amp;</w:t>
            </w:r>
          </w:p>
          <w:p>
            <w:pPr>
              <w:pStyle w:val="TableParagraph"/>
              <w:spacing w:before="17"/>
              <w:ind w:right="-1"/>
              <w:rPr>
                <w:sz w:val="20"/>
              </w:rPr>
            </w:pPr>
            <w:r>
              <w:rPr>
                <w:sz w:val="20"/>
              </w:rPr>
              <w:t>MANAGEMENT</w:t>
            </w:r>
          </w:p>
        </w:tc>
        <w:tc>
          <w:tcPr>
            <w:tcW w:w="1128" w:type="dxa"/>
          </w:tcPr>
          <w:p>
            <w:pPr>
              <w:pStyle w:val="TableParagraph"/>
              <w:spacing w:before="114"/>
              <w:ind w:left="122"/>
              <w:rPr>
                <w:sz w:val="20"/>
              </w:rPr>
            </w:pPr>
            <w:r>
              <w:rPr>
                <w:sz w:val="20"/>
              </w:rPr>
              <w:t>1463-4988</w:t>
            </w:r>
          </w:p>
        </w:tc>
        <w:tc>
          <w:tcPr>
            <w:tcW w:w="5416" w:type="dxa"/>
          </w:tcPr>
          <w:p>
            <w:pPr>
              <w:pStyle w:val="TableParagraph"/>
              <w:spacing w:line="229" w:lineRule="exact" w:before="0"/>
              <w:ind w:right="39"/>
              <w:rPr>
                <w:sz w:val="20"/>
              </w:rPr>
            </w:pPr>
            <w:r>
              <w:rPr>
                <w:sz w:val="20"/>
              </w:rPr>
              <w:t>ENVIRONMENTAL SCIENCES (Q3, 163/223); MARINE &amp;</w:t>
            </w:r>
          </w:p>
          <w:p>
            <w:pPr>
              <w:pStyle w:val="TableParagraph"/>
              <w:spacing w:before="17"/>
              <w:ind w:right="39"/>
              <w:rPr>
                <w:sz w:val="20"/>
              </w:rPr>
            </w:pPr>
            <w:r>
              <w:rPr>
                <w:sz w:val="20"/>
              </w:rPr>
              <w:t>FRESHWATER BIOLOGY (Q3, 69/103)</w:t>
            </w:r>
          </w:p>
        </w:tc>
      </w:tr>
      <w:tr>
        <w:trPr>
          <w:trHeight w:val="290" w:hRule="exact"/>
        </w:trPr>
        <w:tc>
          <w:tcPr>
            <w:tcW w:w="660" w:type="dxa"/>
          </w:tcPr>
          <w:p>
            <w:pPr>
              <w:pStyle w:val="TableParagraph"/>
              <w:spacing w:before="2"/>
              <w:ind w:left="0" w:right="139"/>
              <w:jc w:val="right"/>
              <w:rPr>
                <w:sz w:val="22"/>
              </w:rPr>
            </w:pPr>
            <w:r>
              <w:rPr>
                <w:sz w:val="22"/>
              </w:rPr>
              <w:t>622</w:t>
            </w:r>
          </w:p>
        </w:tc>
        <w:tc>
          <w:tcPr>
            <w:tcW w:w="3385" w:type="dxa"/>
          </w:tcPr>
          <w:p>
            <w:pPr>
              <w:pStyle w:val="TableParagraph"/>
              <w:ind w:right="-1"/>
              <w:rPr>
                <w:sz w:val="20"/>
              </w:rPr>
            </w:pPr>
            <w:r>
              <w:rPr>
                <w:sz w:val="20"/>
              </w:rPr>
              <w:t>AQUATIC GEOCHEMISTRY</w:t>
            </w:r>
          </w:p>
        </w:tc>
        <w:tc>
          <w:tcPr>
            <w:tcW w:w="1128" w:type="dxa"/>
          </w:tcPr>
          <w:p>
            <w:pPr>
              <w:pStyle w:val="TableParagraph"/>
              <w:ind w:left="122"/>
              <w:rPr>
                <w:sz w:val="20"/>
              </w:rPr>
            </w:pPr>
            <w:r>
              <w:rPr>
                <w:sz w:val="20"/>
              </w:rPr>
              <w:t>1380-6165</w:t>
            </w:r>
          </w:p>
        </w:tc>
        <w:tc>
          <w:tcPr>
            <w:tcW w:w="5416" w:type="dxa"/>
          </w:tcPr>
          <w:p>
            <w:pPr>
              <w:pStyle w:val="TableParagraph"/>
              <w:ind w:right="39"/>
              <w:rPr>
                <w:sz w:val="20"/>
              </w:rPr>
            </w:pPr>
            <w:r>
              <w:rPr>
                <w:sz w:val="20"/>
              </w:rPr>
              <w:t>GEOCHEMISTRY &amp; GEOPHYSICS (Q3, 51/79)</w:t>
            </w:r>
          </w:p>
        </w:tc>
      </w:tr>
      <w:tr>
        <w:trPr>
          <w:trHeight w:val="492" w:hRule="exact"/>
        </w:trPr>
        <w:tc>
          <w:tcPr>
            <w:tcW w:w="660" w:type="dxa"/>
          </w:tcPr>
          <w:p>
            <w:pPr>
              <w:pStyle w:val="TableParagraph"/>
              <w:spacing w:before="102"/>
              <w:ind w:left="0" w:right="139"/>
              <w:jc w:val="right"/>
              <w:rPr>
                <w:sz w:val="22"/>
              </w:rPr>
            </w:pPr>
            <w:r>
              <w:rPr>
                <w:sz w:val="22"/>
              </w:rPr>
              <w:t>623</w:t>
            </w:r>
          </w:p>
        </w:tc>
        <w:tc>
          <w:tcPr>
            <w:tcW w:w="3385" w:type="dxa"/>
          </w:tcPr>
          <w:p>
            <w:pPr>
              <w:pStyle w:val="TableParagraph"/>
              <w:spacing w:before="114"/>
              <w:ind w:right="-1"/>
              <w:rPr>
                <w:sz w:val="20"/>
              </w:rPr>
            </w:pPr>
            <w:r>
              <w:rPr>
                <w:sz w:val="20"/>
              </w:rPr>
              <w:t>AQUATIC INVASIONS</w:t>
            </w:r>
          </w:p>
        </w:tc>
        <w:tc>
          <w:tcPr>
            <w:tcW w:w="1128" w:type="dxa"/>
          </w:tcPr>
          <w:p>
            <w:pPr>
              <w:pStyle w:val="TableParagraph"/>
              <w:spacing w:before="114"/>
              <w:ind w:left="122"/>
              <w:rPr>
                <w:sz w:val="20"/>
              </w:rPr>
            </w:pPr>
            <w:r>
              <w:rPr>
                <w:sz w:val="20"/>
              </w:rPr>
              <w:t>1798-6540</w:t>
            </w:r>
          </w:p>
        </w:tc>
        <w:tc>
          <w:tcPr>
            <w:tcW w:w="5416" w:type="dxa"/>
          </w:tcPr>
          <w:p>
            <w:pPr>
              <w:pStyle w:val="TableParagraph"/>
              <w:spacing w:line="229" w:lineRule="exact" w:before="0"/>
              <w:ind w:right="39"/>
              <w:rPr>
                <w:sz w:val="20"/>
              </w:rPr>
            </w:pPr>
            <w:r>
              <w:rPr>
                <w:sz w:val="20"/>
              </w:rPr>
              <w:t>ECOLOGY (Q3, 83/145); MARINE &amp; FRESHWATER BIOLOGY (Q2,</w:t>
            </w:r>
          </w:p>
          <w:p>
            <w:pPr>
              <w:pStyle w:val="TableParagraph"/>
              <w:spacing w:before="17"/>
              <w:ind w:right="39"/>
              <w:rPr>
                <w:sz w:val="20"/>
              </w:rPr>
            </w:pPr>
            <w:r>
              <w:rPr>
                <w:sz w:val="20"/>
              </w:rPr>
              <w:t>44/103)</w:t>
            </w:r>
          </w:p>
        </w:tc>
      </w:tr>
      <w:tr>
        <w:trPr>
          <w:trHeight w:val="492" w:hRule="exact"/>
        </w:trPr>
        <w:tc>
          <w:tcPr>
            <w:tcW w:w="660" w:type="dxa"/>
          </w:tcPr>
          <w:p>
            <w:pPr>
              <w:pStyle w:val="TableParagraph"/>
              <w:spacing w:before="102"/>
              <w:ind w:left="0" w:right="139"/>
              <w:jc w:val="right"/>
              <w:rPr>
                <w:sz w:val="22"/>
              </w:rPr>
            </w:pPr>
            <w:r>
              <w:rPr>
                <w:sz w:val="22"/>
              </w:rPr>
              <w:t>624</w:t>
            </w:r>
          </w:p>
        </w:tc>
        <w:tc>
          <w:tcPr>
            <w:tcW w:w="3385" w:type="dxa"/>
          </w:tcPr>
          <w:p>
            <w:pPr>
              <w:pStyle w:val="TableParagraph"/>
              <w:spacing w:before="114"/>
              <w:ind w:right="-1"/>
              <w:rPr>
                <w:sz w:val="20"/>
              </w:rPr>
            </w:pPr>
            <w:r>
              <w:rPr>
                <w:sz w:val="20"/>
              </w:rPr>
              <w:t>AQUATIC LIVING RESOURCES</w:t>
            </w:r>
          </w:p>
        </w:tc>
        <w:tc>
          <w:tcPr>
            <w:tcW w:w="1128" w:type="dxa"/>
          </w:tcPr>
          <w:p>
            <w:pPr>
              <w:pStyle w:val="TableParagraph"/>
              <w:spacing w:before="114"/>
              <w:ind w:left="122"/>
              <w:rPr>
                <w:sz w:val="20"/>
              </w:rPr>
            </w:pPr>
            <w:r>
              <w:rPr>
                <w:sz w:val="20"/>
              </w:rPr>
              <w:t>0990-7440</w:t>
            </w:r>
          </w:p>
        </w:tc>
        <w:tc>
          <w:tcPr>
            <w:tcW w:w="5416" w:type="dxa"/>
          </w:tcPr>
          <w:p>
            <w:pPr>
              <w:pStyle w:val="TableParagraph"/>
              <w:spacing w:line="229" w:lineRule="exact" w:before="0"/>
              <w:ind w:right="39"/>
              <w:rPr>
                <w:sz w:val="20"/>
              </w:rPr>
            </w:pPr>
            <w:r>
              <w:rPr>
                <w:sz w:val="20"/>
              </w:rPr>
              <w:t>FISHERIES (Q3, 30/52); MARINE &amp; FRESHWATER BIOLOGY (Q3,</w:t>
            </w:r>
          </w:p>
          <w:p>
            <w:pPr>
              <w:pStyle w:val="TableParagraph"/>
              <w:spacing w:before="17"/>
              <w:ind w:right="39"/>
              <w:rPr>
                <w:sz w:val="20"/>
              </w:rPr>
            </w:pPr>
            <w:r>
              <w:rPr>
                <w:sz w:val="20"/>
              </w:rPr>
              <w:t>71/103)</w:t>
            </w:r>
          </w:p>
        </w:tc>
      </w:tr>
      <w:tr>
        <w:trPr>
          <w:trHeight w:val="492" w:hRule="exact"/>
        </w:trPr>
        <w:tc>
          <w:tcPr>
            <w:tcW w:w="660" w:type="dxa"/>
          </w:tcPr>
          <w:p>
            <w:pPr>
              <w:pStyle w:val="TableParagraph"/>
              <w:spacing w:before="102"/>
              <w:ind w:left="0" w:right="139"/>
              <w:jc w:val="right"/>
              <w:rPr>
                <w:sz w:val="22"/>
              </w:rPr>
            </w:pPr>
            <w:r>
              <w:rPr>
                <w:sz w:val="22"/>
              </w:rPr>
              <w:t>625</w:t>
            </w:r>
          </w:p>
        </w:tc>
        <w:tc>
          <w:tcPr>
            <w:tcW w:w="3385" w:type="dxa"/>
          </w:tcPr>
          <w:p>
            <w:pPr>
              <w:pStyle w:val="TableParagraph"/>
              <w:spacing w:before="114"/>
              <w:ind w:right="-1"/>
              <w:rPr>
                <w:sz w:val="20"/>
              </w:rPr>
            </w:pPr>
            <w:r>
              <w:rPr>
                <w:sz w:val="20"/>
              </w:rPr>
              <w:t>AQUATIC MAMMALS</w:t>
            </w:r>
          </w:p>
        </w:tc>
        <w:tc>
          <w:tcPr>
            <w:tcW w:w="1128" w:type="dxa"/>
          </w:tcPr>
          <w:p>
            <w:pPr>
              <w:pStyle w:val="TableParagraph"/>
              <w:spacing w:before="114"/>
              <w:ind w:left="122"/>
              <w:rPr>
                <w:sz w:val="20"/>
              </w:rPr>
            </w:pPr>
            <w:r>
              <w:rPr>
                <w:sz w:val="20"/>
              </w:rPr>
              <w:t>0167-5427</w:t>
            </w:r>
          </w:p>
        </w:tc>
        <w:tc>
          <w:tcPr>
            <w:tcW w:w="5416" w:type="dxa"/>
          </w:tcPr>
          <w:p>
            <w:pPr>
              <w:pStyle w:val="TableParagraph"/>
              <w:spacing w:line="229" w:lineRule="exact" w:before="0"/>
              <w:ind w:right="39"/>
              <w:rPr>
                <w:sz w:val="20"/>
              </w:rPr>
            </w:pPr>
            <w:r>
              <w:rPr>
                <w:sz w:val="20"/>
              </w:rPr>
              <w:t>MARINE &amp; FRESHWATER BIOLOGY (Q3, 70/103); ZOOLOGY (Q3,</w:t>
            </w:r>
          </w:p>
          <w:p>
            <w:pPr>
              <w:pStyle w:val="TableParagraph"/>
              <w:spacing w:before="17"/>
              <w:ind w:right="39"/>
              <w:rPr>
                <w:sz w:val="20"/>
              </w:rPr>
            </w:pPr>
            <w:r>
              <w:rPr>
                <w:sz w:val="20"/>
              </w:rPr>
              <w:t>78/154)</w:t>
            </w:r>
          </w:p>
        </w:tc>
      </w:tr>
      <w:tr>
        <w:trPr>
          <w:trHeight w:val="492" w:hRule="exact"/>
        </w:trPr>
        <w:tc>
          <w:tcPr>
            <w:tcW w:w="660" w:type="dxa"/>
          </w:tcPr>
          <w:p>
            <w:pPr>
              <w:pStyle w:val="TableParagraph"/>
              <w:spacing w:before="102"/>
              <w:ind w:left="0" w:right="139"/>
              <w:jc w:val="right"/>
              <w:rPr>
                <w:sz w:val="22"/>
              </w:rPr>
            </w:pPr>
            <w:r>
              <w:rPr>
                <w:sz w:val="22"/>
              </w:rPr>
              <w:t>626</w:t>
            </w:r>
          </w:p>
        </w:tc>
        <w:tc>
          <w:tcPr>
            <w:tcW w:w="3385" w:type="dxa"/>
          </w:tcPr>
          <w:p>
            <w:pPr>
              <w:pStyle w:val="TableParagraph"/>
              <w:spacing w:before="114"/>
              <w:ind w:right="-1"/>
              <w:rPr>
                <w:sz w:val="20"/>
              </w:rPr>
            </w:pPr>
            <w:r>
              <w:rPr>
                <w:sz w:val="20"/>
              </w:rPr>
              <w:t>AQUATIC MICROBIAL ECOLOGY</w:t>
            </w:r>
          </w:p>
        </w:tc>
        <w:tc>
          <w:tcPr>
            <w:tcW w:w="1128" w:type="dxa"/>
          </w:tcPr>
          <w:p>
            <w:pPr>
              <w:pStyle w:val="TableParagraph"/>
              <w:spacing w:before="114"/>
              <w:ind w:left="122"/>
              <w:rPr>
                <w:sz w:val="20"/>
              </w:rPr>
            </w:pPr>
            <w:r>
              <w:rPr>
                <w:sz w:val="20"/>
              </w:rPr>
              <w:t>0948-3055</w:t>
            </w:r>
          </w:p>
        </w:tc>
        <w:tc>
          <w:tcPr>
            <w:tcW w:w="5416" w:type="dxa"/>
          </w:tcPr>
          <w:p>
            <w:pPr>
              <w:pStyle w:val="TableParagraph"/>
              <w:spacing w:line="229" w:lineRule="exact" w:before="0"/>
              <w:ind w:right="39"/>
              <w:rPr>
                <w:sz w:val="20"/>
              </w:rPr>
            </w:pPr>
            <w:r>
              <w:rPr>
                <w:sz w:val="20"/>
              </w:rPr>
              <w:t>ECOLOGY (Q2, 66/145); MARINE &amp; FRESHWATER BIOLOGY (Q2,</w:t>
            </w:r>
          </w:p>
          <w:p>
            <w:pPr>
              <w:pStyle w:val="TableParagraph"/>
              <w:spacing w:before="17"/>
              <w:ind w:right="39"/>
              <w:rPr>
                <w:sz w:val="20"/>
              </w:rPr>
            </w:pPr>
            <w:r>
              <w:rPr>
                <w:sz w:val="20"/>
              </w:rPr>
              <w:t>30/103); MICROBIOLOGY (Q3, 83/119)</w:t>
            </w:r>
          </w:p>
        </w:tc>
      </w:tr>
      <w:tr>
        <w:trPr>
          <w:trHeight w:val="492" w:hRule="exact"/>
        </w:trPr>
        <w:tc>
          <w:tcPr>
            <w:tcW w:w="660" w:type="dxa"/>
          </w:tcPr>
          <w:p>
            <w:pPr>
              <w:pStyle w:val="TableParagraph"/>
              <w:spacing w:before="103"/>
              <w:ind w:left="0" w:right="139"/>
              <w:jc w:val="right"/>
              <w:rPr>
                <w:sz w:val="22"/>
              </w:rPr>
            </w:pPr>
            <w:r>
              <w:rPr>
                <w:sz w:val="22"/>
              </w:rPr>
              <w:t>627</w:t>
            </w:r>
          </w:p>
        </w:tc>
        <w:tc>
          <w:tcPr>
            <w:tcW w:w="3385" w:type="dxa"/>
          </w:tcPr>
          <w:p>
            <w:pPr>
              <w:pStyle w:val="TableParagraph"/>
              <w:spacing w:before="115"/>
              <w:ind w:right="-1"/>
              <w:rPr>
                <w:sz w:val="20"/>
              </w:rPr>
            </w:pPr>
            <w:r>
              <w:rPr>
                <w:sz w:val="20"/>
              </w:rPr>
              <w:t>AQUATIC SCIENCES</w:t>
            </w:r>
          </w:p>
        </w:tc>
        <w:tc>
          <w:tcPr>
            <w:tcW w:w="1128" w:type="dxa"/>
          </w:tcPr>
          <w:p>
            <w:pPr>
              <w:pStyle w:val="TableParagraph"/>
              <w:spacing w:before="115"/>
              <w:ind w:left="122"/>
              <w:rPr>
                <w:sz w:val="20"/>
              </w:rPr>
            </w:pPr>
            <w:r>
              <w:rPr>
                <w:sz w:val="20"/>
              </w:rPr>
              <w:t>1015-1621</w:t>
            </w:r>
          </w:p>
        </w:tc>
        <w:tc>
          <w:tcPr>
            <w:tcW w:w="5416" w:type="dxa"/>
          </w:tcPr>
          <w:p>
            <w:pPr>
              <w:pStyle w:val="TableParagraph"/>
              <w:spacing w:line="229" w:lineRule="exact" w:before="0"/>
              <w:ind w:right="39"/>
              <w:rPr>
                <w:sz w:val="20"/>
              </w:rPr>
            </w:pPr>
            <w:r>
              <w:rPr>
                <w:sz w:val="20"/>
              </w:rPr>
              <w:t>ENVIRONMENTAL SCIENCES (Q2, 60/223); LIMNOLOGY (Q1,</w:t>
            </w:r>
          </w:p>
          <w:p>
            <w:pPr>
              <w:pStyle w:val="TableParagraph"/>
              <w:spacing w:before="17"/>
              <w:ind w:right="39"/>
              <w:rPr>
                <w:sz w:val="20"/>
              </w:rPr>
            </w:pPr>
            <w:r>
              <w:rPr>
                <w:sz w:val="20"/>
              </w:rPr>
              <w:t>3/20); MARINE &amp; FRESHWATER BIOLOGY (Q1, 15/103)</w:t>
            </w:r>
          </w:p>
        </w:tc>
      </w:tr>
      <w:tr>
        <w:trPr>
          <w:trHeight w:val="492" w:hRule="exact"/>
        </w:trPr>
        <w:tc>
          <w:tcPr>
            <w:tcW w:w="660" w:type="dxa"/>
          </w:tcPr>
          <w:p>
            <w:pPr>
              <w:pStyle w:val="TableParagraph"/>
              <w:spacing w:before="102"/>
              <w:ind w:left="0" w:right="139"/>
              <w:jc w:val="right"/>
              <w:rPr>
                <w:sz w:val="22"/>
              </w:rPr>
            </w:pPr>
            <w:r>
              <w:rPr>
                <w:sz w:val="22"/>
              </w:rPr>
              <w:t>628</w:t>
            </w:r>
          </w:p>
        </w:tc>
        <w:tc>
          <w:tcPr>
            <w:tcW w:w="3385" w:type="dxa"/>
          </w:tcPr>
          <w:p>
            <w:pPr>
              <w:pStyle w:val="TableParagraph"/>
              <w:spacing w:before="114"/>
              <w:ind w:right="-1"/>
              <w:rPr>
                <w:sz w:val="20"/>
              </w:rPr>
            </w:pPr>
            <w:r>
              <w:rPr>
                <w:sz w:val="20"/>
              </w:rPr>
              <w:t>AQUATIC TOXICOLOGY</w:t>
            </w:r>
          </w:p>
        </w:tc>
        <w:tc>
          <w:tcPr>
            <w:tcW w:w="1128" w:type="dxa"/>
          </w:tcPr>
          <w:p>
            <w:pPr>
              <w:pStyle w:val="TableParagraph"/>
              <w:spacing w:before="114"/>
              <w:ind w:left="122"/>
              <w:rPr>
                <w:sz w:val="20"/>
              </w:rPr>
            </w:pPr>
            <w:r>
              <w:rPr>
                <w:sz w:val="20"/>
              </w:rPr>
              <w:t>0166-445X</w:t>
            </w:r>
          </w:p>
        </w:tc>
        <w:tc>
          <w:tcPr>
            <w:tcW w:w="5416" w:type="dxa"/>
          </w:tcPr>
          <w:p>
            <w:pPr>
              <w:pStyle w:val="TableParagraph"/>
              <w:spacing w:line="229" w:lineRule="exact" w:before="0"/>
              <w:ind w:right="-5"/>
              <w:rPr>
                <w:sz w:val="20"/>
              </w:rPr>
            </w:pPr>
            <w:r>
              <w:rPr>
                <w:sz w:val="20"/>
              </w:rPr>
              <w:t>MARINE &amp; FRESHWATER BIOLOGY (Q1, 5/103); TOXICOLOGY (Q1,</w:t>
            </w:r>
          </w:p>
          <w:p>
            <w:pPr>
              <w:pStyle w:val="TableParagraph"/>
              <w:spacing w:before="17"/>
              <w:ind w:right="39"/>
              <w:rPr>
                <w:sz w:val="20"/>
              </w:rPr>
            </w:pPr>
            <w:r>
              <w:rPr>
                <w:sz w:val="20"/>
              </w:rPr>
              <w:t>19/88)</w:t>
            </w:r>
          </w:p>
        </w:tc>
      </w:tr>
      <w:tr>
        <w:trPr>
          <w:trHeight w:val="290" w:hRule="exact"/>
        </w:trPr>
        <w:tc>
          <w:tcPr>
            <w:tcW w:w="660" w:type="dxa"/>
          </w:tcPr>
          <w:p>
            <w:pPr>
              <w:pStyle w:val="TableParagraph"/>
              <w:spacing w:before="2"/>
              <w:ind w:left="0" w:right="139"/>
              <w:jc w:val="right"/>
              <w:rPr>
                <w:sz w:val="22"/>
              </w:rPr>
            </w:pPr>
            <w:r>
              <w:rPr>
                <w:sz w:val="22"/>
              </w:rPr>
              <w:t>629</w:t>
            </w:r>
          </w:p>
        </w:tc>
        <w:tc>
          <w:tcPr>
            <w:tcW w:w="3385" w:type="dxa"/>
          </w:tcPr>
          <w:p>
            <w:pPr>
              <w:pStyle w:val="TableParagraph"/>
              <w:ind w:right="-1"/>
              <w:rPr>
                <w:sz w:val="20"/>
              </w:rPr>
            </w:pPr>
            <w:r>
              <w:rPr>
                <w:sz w:val="20"/>
              </w:rPr>
              <w:t>ARABIAN JOURNAL OF CHEMISTRY</w:t>
            </w:r>
          </w:p>
        </w:tc>
        <w:tc>
          <w:tcPr>
            <w:tcW w:w="1128" w:type="dxa"/>
          </w:tcPr>
          <w:p>
            <w:pPr>
              <w:pStyle w:val="TableParagraph"/>
              <w:ind w:left="122"/>
              <w:rPr>
                <w:sz w:val="20"/>
              </w:rPr>
            </w:pPr>
            <w:r>
              <w:rPr>
                <w:sz w:val="20"/>
              </w:rPr>
              <w:t>1878-5352</w:t>
            </w:r>
          </w:p>
        </w:tc>
        <w:tc>
          <w:tcPr>
            <w:tcW w:w="5416" w:type="dxa"/>
          </w:tcPr>
          <w:p>
            <w:pPr>
              <w:pStyle w:val="TableParagraph"/>
              <w:ind w:right="39"/>
              <w:rPr>
                <w:sz w:val="20"/>
              </w:rPr>
            </w:pPr>
            <w:r>
              <w:rPr>
                <w:sz w:val="20"/>
              </w:rPr>
              <w:t>CHEMISTRY, MULTIDISCIPLINARY (Q1, 35/157)</w:t>
            </w:r>
          </w:p>
        </w:tc>
      </w:tr>
      <w:tr>
        <w:trPr>
          <w:trHeight w:val="290" w:hRule="exact"/>
        </w:trPr>
        <w:tc>
          <w:tcPr>
            <w:tcW w:w="660" w:type="dxa"/>
          </w:tcPr>
          <w:p>
            <w:pPr>
              <w:pStyle w:val="TableParagraph"/>
              <w:spacing w:before="2"/>
              <w:ind w:left="0" w:right="139"/>
              <w:jc w:val="right"/>
              <w:rPr>
                <w:sz w:val="22"/>
              </w:rPr>
            </w:pPr>
            <w:r>
              <w:rPr>
                <w:sz w:val="22"/>
              </w:rPr>
              <w:t>630</w:t>
            </w:r>
          </w:p>
        </w:tc>
        <w:tc>
          <w:tcPr>
            <w:tcW w:w="3385" w:type="dxa"/>
          </w:tcPr>
          <w:p>
            <w:pPr>
              <w:pStyle w:val="TableParagraph"/>
              <w:ind w:right="-1"/>
              <w:rPr>
                <w:sz w:val="20"/>
              </w:rPr>
            </w:pPr>
            <w:r>
              <w:rPr>
                <w:sz w:val="20"/>
              </w:rPr>
              <w:t>ARABIAN JOURNAL OF GEOSCIENCES</w:t>
            </w:r>
          </w:p>
        </w:tc>
        <w:tc>
          <w:tcPr>
            <w:tcW w:w="1128" w:type="dxa"/>
          </w:tcPr>
          <w:p>
            <w:pPr>
              <w:pStyle w:val="TableParagraph"/>
              <w:ind w:left="122"/>
              <w:rPr>
                <w:sz w:val="20"/>
              </w:rPr>
            </w:pPr>
            <w:r>
              <w:rPr>
                <w:sz w:val="20"/>
              </w:rPr>
              <w:t>1866-7511</w:t>
            </w:r>
          </w:p>
        </w:tc>
        <w:tc>
          <w:tcPr>
            <w:tcW w:w="5416" w:type="dxa"/>
          </w:tcPr>
          <w:p>
            <w:pPr>
              <w:pStyle w:val="TableParagraph"/>
              <w:ind w:right="39"/>
              <w:rPr>
                <w:sz w:val="20"/>
              </w:rPr>
            </w:pPr>
            <w:r>
              <w:rPr>
                <w:sz w:val="20"/>
              </w:rPr>
              <w:t>GEOSCIENCES, MULTIDISCIPLINARY (Q3, 119/175)</w:t>
            </w:r>
          </w:p>
        </w:tc>
      </w:tr>
      <w:tr>
        <w:trPr>
          <w:trHeight w:val="492" w:hRule="exact"/>
        </w:trPr>
        <w:tc>
          <w:tcPr>
            <w:tcW w:w="660" w:type="dxa"/>
          </w:tcPr>
          <w:p>
            <w:pPr>
              <w:pStyle w:val="TableParagraph"/>
              <w:spacing w:before="102"/>
              <w:ind w:left="0" w:right="139"/>
              <w:jc w:val="right"/>
              <w:rPr>
                <w:sz w:val="22"/>
              </w:rPr>
            </w:pPr>
            <w:r>
              <w:rPr>
                <w:sz w:val="22"/>
              </w:rPr>
              <w:t>631</w:t>
            </w:r>
          </w:p>
        </w:tc>
        <w:tc>
          <w:tcPr>
            <w:tcW w:w="3385" w:type="dxa"/>
          </w:tcPr>
          <w:p>
            <w:pPr>
              <w:pStyle w:val="TableParagraph"/>
              <w:spacing w:line="229" w:lineRule="exact" w:before="0"/>
              <w:ind w:right="-1"/>
              <w:rPr>
                <w:sz w:val="20"/>
              </w:rPr>
            </w:pPr>
            <w:r>
              <w:rPr>
                <w:sz w:val="20"/>
              </w:rPr>
              <w:t>ARCHAEA-AN INTERNATIONAL</w:t>
            </w:r>
          </w:p>
          <w:p>
            <w:pPr>
              <w:pStyle w:val="TableParagraph"/>
              <w:spacing w:before="17"/>
              <w:ind w:right="-1"/>
              <w:rPr>
                <w:sz w:val="20"/>
              </w:rPr>
            </w:pPr>
            <w:r>
              <w:rPr>
                <w:sz w:val="20"/>
              </w:rPr>
              <w:t>MICROBIOLOGICAL JOURNAL</w:t>
            </w:r>
          </w:p>
        </w:tc>
        <w:tc>
          <w:tcPr>
            <w:tcW w:w="1128" w:type="dxa"/>
          </w:tcPr>
          <w:p>
            <w:pPr>
              <w:pStyle w:val="TableParagraph"/>
              <w:spacing w:before="114"/>
              <w:ind w:left="122"/>
              <w:rPr>
                <w:sz w:val="20"/>
              </w:rPr>
            </w:pPr>
            <w:r>
              <w:rPr>
                <w:sz w:val="20"/>
              </w:rPr>
              <w:t>1472-3646</w:t>
            </w:r>
          </w:p>
        </w:tc>
        <w:tc>
          <w:tcPr>
            <w:tcW w:w="5416" w:type="dxa"/>
          </w:tcPr>
          <w:p>
            <w:pPr>
              <w:pStyle w:val="TableParagraph"/>
              <w:spacing w:before="114"/>
              <w:ind w:right="39"/>
              <w:rPr>
                <w:sz w:val="20"/>
              </w:rPr>
            </w:pPr>
            <w:r>
              <w:rPr>
                <w:sz w:val="20"/>
              </w:rPr>
              <w:t>MICROBIOLOGY (Q2, 54/119)</w:t>
            </w:r>
          </w:p>
        </w:tc>
      </w:tr>
      <w:tr>
        <w:trPr>
          <w:trHeight w:val="492" w:hRule="exact"/>
        </w:trPr>
        <w:tc>
          <w:tcPr>
            <w:tcW w:w="660" w:type="dxa"/>
          </w:tcPr>
          <w:p>
            <w:pPr>
              <w:pStyle w:val="TableParagraph"/>
              <w:spacing w:before="102"/>
              <w:ind w:left="0" w:right="139"/>
              <w:jc w:val="right"/>
              <w:rPr>
                <w:sz w:val="22"/>
              </w:rPr>
            </w:pPr>
            <w:r>
              <w:rPr>
                <w:sz w:val="22"/>
              </w:rPr>
              <w:t>632</w:t>
            </w:r>
          </w:p>
        </w:tc>
        <w:tc>
          <w:tcPr>
            <w:tcW w:w="3385" w:type="dxa"/>
          </w:tcPr>
          <w:p>
            <w:pPr>
              <w:pStyle w:val="TableParagraph"/>
              <w:spacing w:line="229" w:lineRule="exact" w:before="0"/>
              <w:ind w:right="-1"/>
              <w:rPr>
                <w:sz w:val="20"/>
              </w:rPr>
            </w:pPr>
            <w:r>
              <w:rPr>
                <w:sz w:val="20"/>
              </w:rPr>
              <w:t>ARCHAEOLOGICAL AND</w:t>
            </w:r>
          </w:p>
          <w:p>
            <w:pPr>
              <w:pStyle w:val="TableParagraph"/>
              <w:spacing w:before="17"/>
              <w:ind w:right="-1"/>
              <w:rPr>
                <w:sz w:val="20"/>
              </w:rPr>
            </w:pPr>
            <w:r>
              <w:rPr>
                <w:sz w:val="20"/>
              </w:rPr>
              <w:t>ANTHROPOLOGICAL SCIENCES</w:t>
            </w:r>
          </w:p>
        </w:tc>
        <w:tc>
          <w:tcPr>
            <w:tcW w:w="1128" w:type="dxa"/>
          </w:tcPr>
          <w:p>
            <w:pPr>
              <w:pStyle w:val="TableParagraph"/>
              <w:spacing w:before="114"/>
              <w:ind w:left="122"/>
              <w:rPr>
                <w:sz w:val="20"/>
              </w:rPr>
            </w:pPr>
            <w:r>
              <w:rPr>
                <w:sz w:val="20"/>
              </w:rPr>
              <w:t>1866-9557</w:t>
            </w:r>
          </w:p>
        </w:tc>
        <w:tc>
          <w:tcPr>
            <w:tcW w:w="5416" w:type="dxa"/>
          </w:tcPr>
          <w:p>
            <w:pPr>
              <w:pStyle w:val="TableParagraph"/>
              <w:spacing w:before="114"/>
              <w:ind w:right="39"/>
              <w:rPr>
                <w:sz w:val="20"/>
              </w:rPr>
            </w:pPr>
            <w:r>
              <w:rPr>
                <w:sz w:val="20"/>
              </w:rPr>
              <w:t>GEOSCIENCES, MULTIDISCIPLINARY (Q2, 70/175)</w:t>
            </w:r>
          </w:p>
        </w:tc>
      </w:tr>
      <w:tr>
        <w:trPr>
          <w:trHeight w:val="290" w:hRule="exact"/>
        </w:trPr>
        <w:tc>
          <w:tcPr>
            <w:tcW w:w="660" w:type="dxa"/>
          </w:tcPr>
          <w:p>
            <w:pPr>
              <w:pStyle w:val="TableParagraph"/>
              <w:spacing w:before="2"/>
              <w:ind w:left="0" w:right="139"/>
              <w:jc w:val="right"/>
              <w:rPr>
                <w:sz w:val="22"/>
              </w:rPr>
            </w:pPr>
            <w:r>
              <w:rPr>
                <w:sz w:val="22"/>
              </w:rPr>
              <w:t>633</w:t>
            </w:r>
          </w:p>
        </w:tc>
        <w:tc>
          <w:tcPr>
            <w:tcW w:w="3385" w:type="dxa"/>
          </w:tcPr>
          <w:p>
            <w:pPr>
              <w:pStyle w:val="TableParagraph"/>
              <w:ind w:right="-1"/>
              <w:rPr>
                <w:sz w:val="20"/>
              </w:rPr>
            </w:pPr>
            <w:r>
              <w:rPr>
                <w:sz w:val="20"/>
              </w:rPr>
              <w:t>ARCHAEOLOGICAL PROSPECTION</w:t>
            </w:r>
          </w:p>
        </w:tc>
        <w:tc>
          <w:tcPr>
            <w:tcW w:w="1128" w:type="dxa"/>
          </w:tcPr>
          <w:p>
            <w:pPr>
              <w:pStyle w:val="TableParagraph"/>
              <w:ind w:left="122"/>
              <w:rPr>
                <w:sz w:val="20"/>
              </w:rPr>
            </w:pPr>
            <w:r>
              <w:rPr>
                <w:sz w:val="20"/>
              </w:rPr>
              <w:t>1075-2196</w:t>
            </w:r>
          </w:p>
        </w:tc>
        <w:tc>
          <w:tcPr>
            <w:tcW w:w="5416" w:type="dxa"/>
          </w:tcPr>
          <w:p>
            <w:pPr>
              <w:pStyle w:val="TableParagraph"/>
              <w:ind w:right="39"/>
              <w:rPr>
                <w:sz w:val="20"/>
              </w:rPr>
            </w:pPr>
            <w:r>
              <w:rPr>
                <w:sz w:val="20"/>
              </w:rPr>
              <w:t>GEOSCIENCES, MULTIDISCIPLINARY (Q2, 68/175)</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634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ARCHAEOMETRY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0003-813X</w:t>
            </w:r>
          </w:p>
        </w:tc>
        <w:tc>
          <w:tcPr>
            <w:tcW w:w="5416" w:type="dxa"/>
          </w:tcPr>
          <w:p>
            <w:pPr>
              <w:pStyle w:val="TableParagraph"/>
              <w:spacing w:line="222" w:lineRule="exact" w:before="0"/>
              <w:ind w:right="39"/>
              <w:rPr>
                <w:sz w:val="20"/>
              </w:rPr>
            </w:pPr>
            <w:r>
              <w:rPr>
                <w:sz w:val="20"/>
              </w:rPr>
              <w:t>CHEMISTRY, ANALYTICAL (Q3, 48/74); CHEMISTRY, INORGANIC &amp;</w:t>
            </w:r>
          </w:p>
          <w:p>
            <w:pPr>
              <w:pStyle w:val="TableParagraph"/>
              <w:spacing w:line="256" w:lineRule="auto" w:before="17"/>
              <w:ind w:right="39"/>
              <w:rPr>
                <w:sz w:val="20"/>
              </w:rPr>
            </w:pPr>
            <w:r>
              <w:rPr>
                <w:sz w:val="20"/>
              </w:rPr>
              <w:t>NUCLEAR (Q3, 27/45); GEOSCIENCES, MULTIDISCIPLINARY (Q3, 94/175)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635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ARCHIV DER PHARMAZIE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0365-6233</w:t>
            </w:r>
          </w:p>
        </w:tc>
        <w:tc>
          <w:tcPr>
            <w:tcW w:w="5416" w:type="dxa"/>
          </w:tcPr>
          <w:p>
            <w:pPr>
              <w:pStyle w:val="TableParagraph"/>
              <w:spacing w:line="222" w:lineRule="exact" w:before="0"/>
              <w:ind w:right="39"/>
              <w:rPr>
                <w:sz w:val="20"/>
              </w:rPr>
            </w:pPr>
            <w:r>
              <w:rPr>
                <w:sz w:val="20"/>
              </w:rPr>
              <w:t>CHEMISTRY, MEDICINAL (Q3, 41/59); CHEMISTRY,</w:t>
            </w:r>
          </w:p>
          <w:p>
            <w:pPr>
              <w:pStyle w:val="TableParagraph"/>
              <w:spacing w:line="256" w:lineRule="auto" w:before="17"/>
              <w:ind w:right="39"/>
              <w:rPr>
                <w:sz w:val="20"/>
              </w:rPr>
            </w:pPr>
            <w:r>
              <w:rPr>
                <w:sz w:val="20"/>
              </w:rPr>
              <w:t>MULTIDISCIPLINARY (Q2, 75/157); PHARMACOLOGY &amp; PHARMACY (Q3, 180/255)</w:t>
            </w:r>
          </w:p>
        </w:tc>
      </w:tr>
      <w:tr>
        <w:trPr>
          <w:trHeight w:val="290" w:hRule="exact"/>
        </w:trPr>
        <w:tc>
          <w:tcPr>
            <w:tcW w:w="660" w:type="dxa"/>
          </w:tcPr>
          <w:p>
            <w:pPr>
              <w:pStyle w:val="TableParagraph"/>
              <w:spacing w:before="2"/>
              <w:ind w:left="0" w:right="139"/>
              <w:jc w:val="right"/>
              <w:rPr>
                <w:sz w:val="22"/>
              </w:rPr>
            </w:pPr>
            <w:r>
              <w:rPr>
                <w:sz w:val="22"/>
              </w:rPr>
              <w:t>636</w:t>
            </w:r>
          </w:p>
        </w:tc>
        <w:tc>
          <w:tcPr>
            <w:tcW w:w="3385" w:type="dxa"/>
          </w:tcPr>
          <w:p>
            <w:pPr>
              <w:pStyle w:val="TableParagraph"/>
              <w:ind w:right="-1"/>
              <w:rPr>
                <w:sz w:val="20"/>
              </w:rPr>
            </w:pPr>
            <w:r>
              <w:rPr>
                <w:sz w:val="20"/>
              </w:rPr>
              <w:t>ARCHIV FUR GEFLUGELKUNDE</w:t>
            </w:r>
          </w:p>
        </w:tc>
        <w:tc>
          <w:tcPr>
            <w:tcW w:w="1128" w:type="dxa"/>
          </w:tcPr>
          <w:p>
            <w:pPr>
              <w:pStyle w:val="TableParagraph"/>
              <w:ind w:left="122"/>
              <w:rPr>
                <w:sz w:val="20"/>
              </w:rPr>
            </w:pPr>
            <w:r>
              <w:rPr>
                <w:sz w:val="20"/>
              </w:rPr>
              <w:t>0003-9098</w:t>
            </w:r>
          </w:p>
        </w:tc>
        <w:tc>
          <w:tcPr>
            <w:tcW w:w="5416" w:type="dxa"/>
          </w:tcPr>
          <w:p>
            <w:pPr>
              <w:pStyle w:val="TableParagraph"/>
              <w:ind w:right="39"/>
              <w:rPr>
                <w:sz w:val="20"/>
              </w:rPr>
            </w:pPr>
            <w:r>
              <w:rPr>
                <w:sz w:val="20"/>
              </w:rPr>
              <w:t>AGRICULTURE, DAIRY &amp; ANIMAL SCIENCE (Q3, 40/57)</w:t>
            </w:r>
          </w:p>
        </w:tc>
      </w:tr>
      <w:tr>
        <w:trPr>
          <w:trHeight w:val="492" w:hRule="exact"/>
        </w:trPr>
        <w:tc>
          <w:tcPr>
            <w:tcW w:w="660" w:type="dxa"/>
          </w:tcPr>
          <w:p>
            <w:pPr>
              <w:pStyle w:val="TableParagraph"/>
              <w:spacing w:before="102"/>
              <w:ind w:left="0" w:right="139"/>
              <w:jc w:val="right"/>
              <w:rPr>
                <w:sz w:val="22"/>
              </w:rPr>
            </w:pPr>
            <w:r>
              <w:rPr>
                <w:sz w:val="22"/>
              </w:rPr>
              <w:t>637</w:t>
            </w:r>
          </w:p>
        </w:tc>
        <w:tc>
          <w:tcPr>
            <w:tcW w:w="3385" w:type="dxa"/>
          </w:tcPr>
          <w:p>
            <w:pPr>
              <w:pStyle w:val="TableParagraph"/>
              <w:spacing w:line="229" w:lineRule="exact" w:before="0"/>
              <w:ind w:right="-1"/>
              <w:rPr>
                <w:sz w:val="20"/>
              </w:rPr>
            </w:pPr>
            <w:r>
              <w:rPr>
                <w:sz w:val="20"/>
              </w:rPr>
              <w:t>ARCHIVE FOR HISTORY OF EXACT</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0003-9519</w:t>
            </w:r>
          </w:p>
        </w:tc>
        <w:tc>
          <w:tcPr>
            <w:tcW w:w="5416" w:type="dxa"/>
          </w:tcPr>
          <w:p>
            <w:pPr>
              <w:pStyle w:val="TableParagraph"/>
              <w:spacing w:before="114"/>
              <w:ind w:right="39"/>
              <w:rPr>
                <w:sz w:val="20"/>
              </w:rPr>
            </w:pPr>
            <w:r>
              <w:rPr>
                <w:sz w:val="20"/>
              </w:rPr>
              <w:t>HISTORY &amp; PHILOSOPHY OF SCIENCE (Q2, 30/60)</w:t>
            </w:r>
          </w:p>
        </w:tc>
      </w:tr>
      <w:tr>
        <w:trPr>
          <w:trHeight w:val="492" w:hRule="exact"/>
        </w:trPr>
        <w:tc>
          <w:tcPr>
            <w:tcW w:w="660" w:type="dxa"/>
          </w:tcPr>
          <w:p>
            <w:pPr>
              <w:pStyle w:val="TableParagraph"/>
              <w:spacing w:before="102"/>
              <w:ind w:left="0" w:right="139"/>
              <w:jc w:val="right"/>
              <w:rPr>
                <w:sz w:val="22"/>
              </w:rPr>
            </w:pPr>
            <w:r>
              <w:rPr>
                <w:sz w:val="22"/>
              </w:rPr>
              <w:t>638</w:t>
            </w:r>
          </w:p>
        </w:tc>
        <w:tc>
          <w:tcPr>
            <w:tcW w:w="3385" w:type="dxa"/>
          </w:tcPr>
          <w:p>
            <w:pPr>
              <w:pStyle w:val="TableParagraph"/>
              <w:spacing w:line="229" w:lineRule="exact" w:before="0"/>
              <w:ind w:right="-1"/>
              <w:rPr>
                <w:sz w:val="20"/>
              </w:rPr>
            </w:pPr>
            <w:r>
              <w:rPr>
                <w:sz w:val="20"/>
              </w:rPr>
              <w:t>ARCHIVE FOR RATIONAL MECHANICS</w:t>
            </w:r>
          </w:p>
          <w:p>
            <w:pPr>
              <w:pStyle w:val="TableParagraph"/>
              <w:spacing w:before="17"/>
              <w:ind w:right="-1"/>
              <w:rPr>
                <w:sz w:val="20"/>
              </w:rPr>
            </w:pPr>
            <w:r>
              <w:rPr>
                <w:sz w:val="20"/>
              </w:rPr>
              <w:t>AND ANALYSIS</w:t>
            </w:r>
          </w:p>
        </w:tc>
        <w:tc>
          <w:tcPr>
            <w:tcW w:w="1128" w:type="dxa"/>
          </w:tcPr>
          <w:p>
            <w:pPr>
              <w:pStyle w:val="TableParagraph"/>
              <w:spacing w:before="114"/>
              <w:ind w:left="122"/>
              <w:rPr>
                <w:sz w:val="20"/>
              </w:rPr>
            </w:pPr>
            <w:r>
              <w:rPr>
                <w:sz w:val="20"/>
              </w:rPr>
              <w:t>0003-9527</w:t>
            </w:r>
          </w:p>
        </w:tc>
        <w:tc>
          <w:tcPr>
            <w:tcW w:w="5416" w:type="dxa"/>
          </w:tcPr>
          <w:p>
            <w:pPr>
              <w:pStyle w:val="TableParagraph"/>
              <w:spacing w:line="229" w:lineRule="exact" w:before="0"/>
              <w:ind w:right="39"/>
              <w:rPr>
                <w:sz w:val="20"/>
              </w:rPr>
            </w:pPr>
            <w:r>
              <w:rPr>
                <w:sz w:val="20"/>
              </w:rPr>
              <w:t>MATHEMATICS, INTERDISCIPLINARY APPLICATIONS (Q1, 15/99);</w:t>
            </w:r>
          </w:p>
          <w:p>
            <w:pPr>
              <w:pStyle w:val="TableParagraph"/>
              <w:spacing w:before="17"/>
              <w:ind w:right="39"/>
              <w:rPr>
                <w:sz w:val="20"/>
              </w:rPr>
            </w:pPr>
            <w:r>
              <w:rPr>
                <w:sz w:val="20"/>
              </w:rPr>
              <w:t>MECHANICS (Q1, 19/137)</w:t>
            </w:r>
          </w:p>
        </w:tc>
      </w:tr>
      <w:tr>
        <w:trPr>
          <w:trHeight w:val="290" w:hRule="exact"/>
        </w:trPr>
        <w:tc>
          <w:tcPr>
            <w:tcW w:w="660" w:type="dxa"/>
          </w:tcPr>
          <w:p>
            <w:pPr>
              <w:pStyle w:val="TableParagraph"/>
              <w:spacing w:before="2"/>
              <w:ind w:left="0" w:right="139"/>
              <w:jc w:val="right"/>
              <w:rPr>
                <w:sz w:val="22"/>
              </w:rPr>
            </w:pPr>
            <w:r>
              <w:rPr>
                <w:sz w:val="22"/>
              </w:rPr>
              <w:t>639</w:t>
            </w:r>
          </w:p>
        </w:tc>
        <w:tc>
          <w:tcPr>
            <w:tcW w:w="3385" w:type="dxa"/>
          </w:tcPr>
          <w:p>
            <w:pPr>
              <w:pStyle w:val="TableParagraph"/>
              <w:ind w:right="-1"/>
              <w:rPr>
                <w:sz w:val="20"/>
              </w:rPr>
            </w:pPr>
            <w:r>
              <w:rPr>
                <w:sz w:val="20"/>
              </w:rPr>
              <w:t>ARCHIVE OF APPLIED MECHANICS</w:t>
            </w:r>
          </w:p>
        </w:tc>
        <w:tc>
          <w:tcPr>
            <w:tcW w:w="1128" w:type="dxa"/>
          </w:tcPr>
          <w:p>
            <w:pPr>
              <w:pStyle w:val="TableParagraph"/>
              <w:ind w:left="122"/>
              <w:rPr>
                <w:sz w:val="20"/>
              </w:rPr>
            </w:pPr>
            <w:r>
              <w:rPr>
                <w:sz w:val="20"/>
              </w:rPr>
              <w:t>0939-1533</w:t>
            </w:r>
          </w:p>
        </w:tc>
        <w:tc>
          <w:tcPr>
            <w:tcW w:w="5416" w:type="dxa"/>
          </w:tcPr>
          <w:p>
            <w:pPr>
              <w:pStyle w:val="TableParagraph"/>
              <w:ind w:right="39"/>
              <w:rPr>
                <w:sz w:val="20"/>
              </w:rPr>
            </w:pPr>
            <w:r>
              <w:rPr>
                <w:sz w:val="20"/>
              </w:rPr>
              <w:t>MECHANICS (Q3, 80/137)</w:t>
            </w:r>
          </w:p>
        </w:tc>
      </w:tr>
      <w:tr>
        <w:trPr>
          <w:trHeight w:val="290" w:hRule="exact"/>
        </w:trPr>
        <w:tc>
          <w:tcPr>
            <w:tcW w:w="660" w:type="dxa"/>
          </w:tcPr>
          <w:p>
            <w:pPr>
              <w:pStyle w:val="TableParagraph"/>
              <w:spacing w:before="1"/>
              <w:ind w:left="0" w:right="139"/>
              <w:jc w:val="right"/>
              <w:rPr>
                <w:sz w:val="22"/>
              </w:rPr>
            </w:pPr>
            <w:r>
              <w:rPr>
                <w:sz w:val="22"/>
              </w:rPr>
              <w:t>640</w:t>
            </w:r>
          </w:p>
        </w:tc>
        <w:tc>
          <w:tcPr>
            <w:tcW w:w="3385" w:type="dxa"/>
          </w:tcPr>
          <w:p>
            <w:pPr>
              <w:pStyle w:val="TableParagraph"/>
              <w:ind w:right="-1"/>
              <w:rPr>
                <w:sz w:val="20"/>
              </w:rPr>
            </w:pPr>
            <w:r>
              <w:rPr>
                <w:sz w:val="20"/>
              </w:rPr>
              <w:t>ARCHIVES OF ACOUSTICS</w:t>
            </w:r>
          </w:p>
        </w:tc>
        <w:tc>
          <w:tcPr>
            <w:tcW w:w="1128" w:type="dxa"/>
          </w:tcPr>
          <w:p>
            <w:pPr>
              <w:pStyle w:val="TableParagraph"/>
              <w:ind w:left="122"/>
              <w:rPr>
                <w:sz w:val="20"/>
              </w:rPr>
            </w:pPr>
            <w:r>
              <w:rPr>
                <w:sz w:val="20"/>
              </w:rPr>
              <w:t>0137-5075</w:t>
            </w:r>
          </w:p>
        </w:tc>
        <w:tc>
          <w:tcPr>
            <w:tcW w:w="5416" w:type="dxa"/>
          </w:tcPr>
          <w:p>
            <w:pPr>
              <w:pStyle w:val="TableParagraph"/>
              <w:ind w:right="39"/>
              <w:rPr>
                <w:sz w:val="20"/>
              </w:rPr>
            </w:pPr>
            <w:r>
              <w:rPr>
                <w:sz w:val="20"/>
              </w:rPr>
              <w:t>ACOUSTICS (Q3, 22/31)</w:t>
            </w:r>
          </w:p>
        </w:tc>
      </w:tr>
      <w:tr>
        <w:trPr>
          <w:trHeight w:val="492" w:hRule="exact"/>
        </w:trPr>
        <w:tc>
          <w:tcPr>
            <w:tcW w:w="660" w:type="dxa"/>
          </w:tcPr>
          <w:p>
            <w:pPr>
              <w:pStyle w:val="TableParagraph"/>
              <w:spacing w:before="102"/>
              <w:ind w:left="0" w:right="139"/>
              <w:jc w:val="right"/>
              <w:rPr>
                <w:sz w:val="22"/>
              </w:rPr>
            </w:pPr>
            <w:r>
              <w:rPr>
                <w:sz w:val="22"/>
              </w:rPr>
              <w:t>641</w:t>
            </w:r>
          </w:p>
        </w:tc>
        <w:tc>
          <w:tcPr>
            <w:tcW w:w="3385" w:type="dxa"/>
          </w:tcPr>
          <w:p>
            <w:pPr>
              <w:pStyle w:val="TableParagraph"/>
              <w:spacing w:line="229" w:lineRule="exact" w:before="0"/>
              <w:ind w:right="-1"/>
              <w:rPr>
                <w:sz w:val="20"/>
              </w:rPr>
            </w:pPr>
            <w:r>
              <w:rPr>
                <w:sz w:val="20"/>
              </w:rPr>
              <w:t>ARCHIVES OF AGRONOMY AND SOIL</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0365-0340</w:t>
            </w:r>
          </w:p>
        </w:tc>
        <w:tc>
          <w:tcPr>
            <w:tcW w:w="5416" w:type="dxa"/>
          </w:tcPr>
          <w:p>
            <w:pPr>
              <w:pStyle w:val="TableParagraph"/>
              <w:spacing w:before="114"/>
              <w:ind w:right="39"/>
              <w:rPr>
                <w:sz w:val="20"/>
              </w:rPr>
            </w:pPr>
            <w:r>
              <w:rPr>
                <w:sz w:val="20"/>
              </w:rPr>
              <w:t>AGRONOMY (Q3, 56/81)</w:t>
            </w:r>
          </w:p>
        </w:tc>
      </w:tr>
      <w:tr>
        <w:trPr>
          <w:trHeight w:val="290" w:hRule="exact"/>
        </w:trPr>
        <w:tc>
          <w:tcPr>
            <w:tcW w:w="660" w:type="dxa"/>
          </w:tcPr>
          <w:p>
            <w:pPr>
              <w:pStyle w:val="TableParagraph"/>
              <w:spacing w:before="2"/>
              <w:ind w:left="0" w:right="139"/>
              <w:jc w:val="right"/>
              <w:rPr>
                <w:sz w:val="22"/>
              </w:rPr>
            </w:pPr>
            <w:r>
              <w:rPr>
                <w:sz w:val="22"/>
              </w:rPr>
              <w:t>642</w:t>
            </w:r>
          </w:p>
        </w:tc>
        <w:tc>
          <w:tcPr>
            <w:tcW w:w="3385" w:type="dxa"/>
          </w:tcPr>
          <w:p>
            <w:pPr>
              <w:pStyle w:val="TableParagraph"/>
              <w:ind w:right="-1"/>
              <w:rPr>
                <w:sz w:val="20"/>
              </w:rPr>
            </w:pPr>
            <w:r>
              <w:rPr>
                <w:sz w:val="20"/>
              </w:rPr>
              <w:t>ARCHIVES OF ANIMAL NUTRITION</w:t>
            </w:r>
          </w:p>
        </w:tc>
        <w:tc>
          <w:tcPr>
            <w:tcW w:w="1128" w:type="dxa"/>
          </w:tcPr>
          <w:p>
            <w:pPr>
              <w:pStyle w:val="TableParagraph"/>
              <w:ind w:left="122"/>
              <w:rPr>
                <w:sz w:val="20"/>
              </w:rPr>
            </w:pPr>
            <w:r>
              <w:rPr>
                <w:sz w:val="20"/>
              </w:rPr>
              <w:t>1745-039X</w:t>
            </w:r>
          </w:p>
        </w:tc>
        <w:tc>
          <w:tcPr>
            <w:tcW w:w="5416" w:type="dxa"/>
          </w:tcPr>
          <w:p>
            <w:pPr>
              <w:pStyle w:val="TableParagraph"/>
              <w:ind w:right="39"/>
              <w:rPr>
                <w:sz w:val="20"/>
              </w:rPr>
            </w:pPr>
            <w:r>
              <w:rPr>
                <w:sz w:val="20"/>
              </w:rPr>
              <w:t>AGRICULTURE, DAIRY &amp; ANIMAL SCIENCE (Q2, 22/57)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643</w:t>
            </w:r>
          </w:p>
        </w:tc>
        <w:tc>
          <w:tcPr>
            <w:tcW w:w="3385" w:type="dxa"/>
          </w:tcPr>
          <w:p>
            <w:pPr>
              <w:pStyle w:val="TableParagraph"/>
              <w:spacing w:line="229" w:lineRule="exact" w:before="0"/>
              <w:ind w:right="-1"/>
              <w:rPr>
                <w:sz w:val="20"/>
              </w:rPr>
            </w:pPr>
            <w:r>
              <w:rPr>
                <w:sz w:val="20"/>
              </w:rPr>
              <w:t>ARCHIVES OF BIOCHEMISTRY AND</w:t>
            </w:r>
          </w:p>
          <w:p>
            <w:pPr>
              <w:pStyle w:val="TableParagraph"/>
              <w:spacing w:before="17"/>
              <w:ind w:right="-1"/>
              <w:rPr>
                <w:sz w:val="20"/>
              </w:rPr>
            </w:pPr>
            <w:r>
              <w:rPr>
                <w:sz w:val="20"/>
              </w:rPr>
              <w:t>BIOPHYSICS</w:t>
            </w:r>
          </w:p>
        </w:tc>
        <w:tc>
          <w:tcPr>
            <w:tcW w:w="1128" w:type="dxa"/>
          </w:tcPr>
          <w:p>
            <w:pPr>
              <w:pStyle w:val="TableParagraph"/>
              <w:spacing w:before="114"/>
              <w:ind w:left="122"/>
              <w:rPr>
                <w:sz w:val="20"/>
              </w:rPr>
            </w:pPr>
            <w:r>
              <w:rPr>
                <w:sz w:val="20"/>
              </w:rPr>
              <w:t>0003-9861</w:t>
            </w:r>
          </w:p>
        </w:tc>
        <w:tc>
          <w:tcPr>
            <w:tcW w:w="5416" w:type="dxa"/>
          </w:tcPr>
          <w:p>
            <w:pPr>
              <w:pStyle w:val="TableParagraph"/>
              <w:spacing w:line="229" w:lineRule="exact" w:before="0"/>
              <w:ind w:right="39"/>
              <w:rPr>
                <w:sz w:val="20"/>
              </w:rPr>
            </w:pPr>
            <w:r>
              <w:rPr>
                <w:sz w:val="20"/>
              </w:rPr>
              <w:t>BIOCHEMISTRY &amp; MOLECULAR BIOLOGY (Q2, 122/290);</w:t>
            </w:r>
          </w:p>
          <w:p>
            <w:pPr>
              <w:pStyle w:val="TableParagraph"/>
              <w:spacing w:before="17"/>
              <w:ind w:right="39"/>
              <w:rPr>
                <w:sz w:val="20"/>
              </w:rPr>
            </w:pPr>
            <w:r>
              <w:rPr>
                <w:sz w:val="20"/>
              </w:rPr>
              <w:t>BIOPHYSICS (Q2, 28/73)</w:t>
            </w:r>
          </w:p>
        </w:tc>
      </w:tr>
      <w:tr>
        <w:trPr>
          <w:trHeight w:val="290" w:hRule="exact"/>
        </w:trPr>
        <w:tc>
          <w:tcPr>
            <w:tcW w:w="660" w:type="dxa"/>
          </w:tcPr>
          <w:p>
            <w:pPr>
              <w:pStyle w:val="TableParagraph"/>
              <w:spacing w:before="2"/>
              <w:ind w:left="0" w:right="139"/>
              <w:jc w:val="right"/>
              <w:rPr>
                <w:sz w:val="22"/>
              </w:rPr>
            </w:pPr>
            <w:r>
              <w:rPr>
                <w:sz w:val="22"/>
              </w:rPr>
              <w:t>644</w:t>
            </w:r>
          </w:p>
        </w:tc>
        <w:tc>
          <w:tcPr>
            <w:tcW w:w="3385" w:type="dxa"/>
          </w:tcPr>
          <w:p>
            <w:pPr>
              <w:pStyle w:val="TableParagraph"/>
              <w:ind w:right="-1"/>
              <w:rPr>
                <w:sz w:val="20"/>
              </w:rPr>
            </w:pPr>
            <w:r>
              <w:rPr>
                <w:sz w:val="20"/>
              </w:rPr>
              <w:t>ARCHIVES OF BUDO</w:t>
            </w:r>
          </w:p>
        </w:tc>
        <w:tc>
          <w:tcPr>
            <w:tcW w:w="1128" w:type="dxa"/>
          </w:tcPr>
          <w:p>
            <w:pPr>
              <w:pStyle w:val="TableParagraph"/>
              <w:ind w:left="122"/>
              <w:rPr>
                <w:sz w:val="20"/>
              </w:rPr>
            </w:pPr>
            <w:r>
              <w:rPr>
                <w:sz w:val="20"/>
              </w:rPr>
              <w:t>1643-8698</w:t>
            </w:r>
          </w:p>
        </w:tc>
        <w:tc>
          <w:tcPr>
            <w:tcW w:w="5416" w:type="dxa"/>
          </w:tcPr>
          <w:p>
            <w:pPr>
              <w:pStyle w:val="TableParagraph"/>
              <w:ind w:right="39"/>
              <w:rPr>
                <w:sz w:val="20"/>
              </w:rPr>
            </w:pPr>
            <w:r>
              <w:rPr>
                <w:sz w:val="20"/>
              </w:rPr>
              <w:t>SPORT SCIENCES (Q3, 49/81)</w:t>
            </w:r>
          </w:p>
        </w:tc>
      </w:tr>
      <w:tr>
        <w:trPr>
          <w:trHeight w:val="492" w:hRule="exact"/>
        </w:trPr>
        <w:tc>
          <w:tcPr>
            <w:tcW w:w="660" w:type="dxa"/>
          </w:tcPr>
          <w:p>
            <w:pPr>
              <w:pStyle w:val="TableParagraph"/>
              <w:spacing w:before="102"/>
              <w:ind w:left="0" w:right="139"/>
              <w:jc w:val="right"/>
              <w:rPr>
                <w:sz w:val="22"/>
              </w:rPr>
            </w:pPr>
            <w:r>
              <w:rPr>
                <w:sz w:val="22"/>
              </w:rPr>
              <w:t>645</w:t>
            </w:r>
          </w:p>
        </w:tc>
        <w:tc>
          <w:tcPr>
            <w:tcW w:w="3385" w:type="dxa"/>
          </w:tcPr>
          <w:p>
            <w:pPr>
              <w:pStyle w:val="TableParagraph"/>
              <w:spacing w:line="229" w:lineRule="exact" w:before="0"/>
              <w:ind w:right="-1"/>
              <w:rPr>
                <w:sz w:val="20"/>
              </w:rPr>
            </w:pPr>
            <w:r>
              <w:rPr>
                <w:sz w:val="20"/>
              </w:rPr>
              <w:t>ARCHIVES OF CARDIOVASCULAR</w:t>
            </w:r>
          </w:p>
          <w:p>
            <w:pPr>
              <w:pStyle w:val="TableParagraph"/>
              <w:spacing w:before="17"/>
              <w:ind w:right="-1"/>
              <w:rPr>
                <w:sz w:val="20"/>
              </w:rPr>
            </w:pPr>
            <w:r>
              <w:rPr>
                <w:sz w:val="20"/>
              </w:rPr>
              <w:t>DISEASES</w:t>
            </w:r>
          </w:p>
        </w:tc>
        <w:tc>
          <w:tcPr>
            <w:tcW w:w="1128" w:type="dxa"/>
          </w:tcPr>
          <w:p>
            <w:pPr>
              <w:pStyle w:val="TableParagraph"/>
              <w:spacing w:before="114"/>
              <w:ind w:left="122"/>
              <w:rPr>
                <w:sz w:val="20"/>
              </w:rPr>
            </w:pPr>
            <w:r>
              <w:rPr>
                <w:sz w:val="20"/>
              </w:rPr>
              <w:t>1875-2136</w:t>
            </w:r>
          </w:p>
        </w:tc>
        <w:tc>
          <w:tcPr>
            <w:tcW w:w="5416" w:type="dxa"/>
          </w:tcPr>
          <w:p>
            <w:pPr>
              <w:pStyle w:val="TableParagraph"/>
              <w:spacing w:before="114"/>
              <w:ind w:right="39"/>
              <w:rPr>
                <w:sz w:val="20"/>
              </w:rPr>
            </w:pPr>
            <w:r>
              <w:rPr>
                <w:sz w:val="20"/>
              </w:rPr>
              <w:t>CARDIAC &amp; CARDIOVASCULAR SYSTEMS (Q2, 59/123)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646</w:t>
            </w:r>
          </w:p>
        </w:tc>
        <w:tc>
          <w:tcPr>
            <w:tcW w:w="3385" w:type="dxa"/>
          </w:tcPr>
          <w:p>
            <w:pPr>
              <w:pStyle w:val="TableParagraph"/>
              <w:spacing w:line="256" w:lineRule="auto" w:before="107"/>
              <w:ind w:right="-1"/>
              <w:rPr>
                <w:sz w:val="20"/>
              </w:rPr>
            </w:pPr>
            <w:r>
              <w:rPr>
                <w:sz w:val="20"/>
              </w:rPr>
              <w:t>ARCHIVES OF CIVIL AND MECHANICAL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1644-9665</w:t>
            </w:r>
          </w:p>
        </w:tc>
        <w:tc>
          <w:tcPr>
            <w:tcW w:w="5416" w:type="dxa"/>
          </w:tcPr>
          <w:p>
            <w:pPr>
              <w:pStyle w:val="TableParagraph"/>
              <w:spacing w:line="222" w:lineRule="exact" w:before="0"/>
              <w:ind w:right="39"/>
              <w:rPr>
                <w:sz w:val="20"/>
              </w:rPr>
            </w:pPr>
            <w:r>
              <w:rPr>
                <w:sz w:val="20"/>
              </w:rPr>
              <w:t>ENGINEERING, CIVIL (Q1, 23/125); ENGINEERING, MECHANICAL</w:t>
            </w:r>
          </w:p>
          <w:p>
            <w:pPr>
              <w:pStyle w:val="TableParagraph"/>
              <w:spacing w:line="256" w:lineRule="auto" w:before="17"/>
              <w:ind w:right="39"/>
              <w:rPr>
                <w:sz w:val="20"/>
              </w:rPr>
            </w:pPr>
            <w:r>
              <w:rPr>
                <w:sz w:val="20"/>
              </w:rPr>
              <w:t>(Q1, 26/130); MATERIALS SCIENCE, MULTIDISCIPLINARY (Q2, 105/260)</w:t>
            </w:r>
          </w:p>
        </w:tc>
      </w:tr>
      <w:tr>
        <w:trPr>
          <w:trHeight w:val="492" w:hRule="exact"/>
        </w:trPr>
        <w:tc>
          <w:tcPr>
            <w:tcW w:w="660" w:type="dxa"/>
          </w:tcPr>
          <w:p>
            <w:pPr>
              <w:pStyle w:val="TableParagraph"/>
              <w:spacing w:before="102"/>
              <w:ind w:left="0" w:right="139"/>
              <w:jc w:val="right"/>
              <w:rPr>
                <w:sz w:val="22"/>
              </w:rPr>
            </w:pPr>
            <w:r>
              <w:rPr>
                <w:sz w:val="22"/>
              </w:rPr>
              <w:t>647</w:t>
            </w:r>
          </w:p>
        </w:tc>
        <w:tc>
          <w:tcPr>
            <w:tcW w:w="3385" w:type="dxa"/>
          </w:tcPr>
          <w:p>
            <w:pPr>
              <w:pStyle w:val="TableParagraph"/>
              <w:spacing w:line="229" w:lineRule="exact" w:before="0"/>
              <w:ind w:right="-1"/>
              <w:rPr>
                <w:sz w:val="20"/>
              </w:rPr>
            </w:pPr>
            <w:r>
              <w:rPr>
                <w:sz w:val="20"/>
              </w:rPr>
              <w:t>ARCHIVES OF CLINICAL</w:t>
            </w:r>
          </w:p>
          <w:p>
            <w:pPr>
              <w:pStyle w:val="TableParagraph"/>
              <w:spacing w:before="17"/>
              <w:ind w:right="-1"/>
              <w:rPr>
                <w:sz w:val="20"/>
              </w:rPr>
            </w:pPr>
            <w:r>
              <w:rPr>
                <w:sz w:val="20"/>
              </w:rPr>
              <w:t>NEUROPSYCHOLOGY</w:t>
            </w:r>
          </w:p>
        </w:tc>
        <w:tc>
          <w:tcPr>
            <w:tcW w:w="1128" w:type="dxa"/>
          </w:tcPr>
          <w:p>
            <w:pPr>
              <w:pStyle w:val="TableParagraph"/>
              <w:spacing w:before="114"/>
              <w:ind w:left="122"/>
              <w:rPr>
                <w:sz w:val="20"/>
              </w:rPr>
            </w:pPr>
            <w:r>
              <w:rPr>
                <w:sz w:val="20"/>
              </w:rPr>
              <w:t>0887-6177</w:t>
            </w:r>
          </w:p>
        </w:tc>
        <w:tc>
          <w:tcPr>
            <w:tcW w:w="5416" w:type="dxa"/>
          </w:tcPr>
          <w:p>
            <w:pPr>
              <w:pStyle w:val="TableParagraph"/>
              <w:spacing w:before="114"/>
              <w:ind w:right="39"/>
              <w:rPr>
                <w:sz w:val="20"/>
              </w:rPr>
            </w:pPr>
            <w:r>
              <w:rPr>
                <w:sz w:val="20"/>
              </w:rPr>
              <w:t>PSYCHOLOGY (Q3, 39/76)</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139"/>
              <w:jc w:val="right"/>
              <w:rPr>
                <w:sz w:val="22"/>
              </w:rPr>
            </w:pPr>
            <w:r>
              <w:rPr>
                <w:sz w:val="22"/>
              </w:rPr>
              <w:t>648</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ARCHIVES OF COMPUTATIONAL METHODS IN ENGINEERING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1134-3060</w:t>
            </w:r>
          </w:p>
        </w:tc>
        <w:tc>
          <w:tcPr>
            <w:tcW w:w="5416" w:type="dxa"/>
          </w:tcPr>
          <w:p>
            <w:pPr>
              <w:pStyle w:val="TableParagraph"/>
              <w:spacing w:line="256" w:lineRule="auto" w:before="100"/>
              <w:ind w:right="39"/>
              <w:rPr>
                <w:sz w:val="20"/>
              </w:rPr>
            </w:pPr>
            <w:r>
              <w:rPr>
                <w:sz w:val="20"/>
              </w:rPr>
              <w:t>COMPUTER SCIENCE, INTERDISCIPLINARY APPLICATIONS (Q1, 7/102); ENGINEERING, MULTIDISCIPLINARY (Q1, 2/85); MATHEMATICS, INTERDISCIPLINARY APPLICATIONS (Q1, 3/99)</w:t>
            </w:r>
          </w:p>
        </w:tc>
      </w:tr>
      <w:tr>
        <w:trPr>
          <w:trHeight w:val="492" w:hRule="exact"/>
        </w:trPr>
        <w:tc>
          <w:tcPr>
            <w:tcW w:w="660" w:type="dxa"/>
          </w:tcPr>
          <w:p>
            <w:pPr>
              <w:pStyle w:val="TableParagraph"/>
              <w:spacing w:before="102"/>
              <w:ind w:left="0" w:right="139"/>
              <w:jc w:val="right"/>
              <w:rPr>
                <w:sz w:val="22"/>
              </w:rPr>
            </w:pPr>
            <w:r>
              <w:rPr>
                <w:sz w:val="22"/>
              </w:rPr>
              <w:t>649</w:t>
            </w:r>
          </w:p>
        </w:tc>
        <w:tc>
          <w:tcPr>
            <w:tcW w:w="3385" w:type="dxa"/>
          </w:tcPr>
          <w:p>
            <w:pPr>
              <w:pStyle w:val="TableParagraph"/>
              <w:spacing w:line="229" w:lineRule="exact" w:before="0"/>
              <w:ind w:right="-1"/>
              <w:rPr>
                <w:sz w:val="20"/>
              </w:rPr>
            </w:pPr>
            <w:r>
              <w:rPr>
                <w:sz w:val="20"/>
              </w:rPr>
              <w:t>ARCHIVES OF DERMATOLOGICAL</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0340-3696</w:t>
            </w:r>
          </w:p>
        </w:tc>
        <w:tc>
          <w:tcPr>
            <w:tcW w:w="5416" w:type="dxa"/>
          </w:tcPr>
          <w:p>
            <w:pPr>
              <w:pStyle w:val="TableParagraph"/>
              <w:spacing w:before="114"/>
              <w:ind w:right="39"/>
              <w:rPr>
                <w:sz w:val="20"/>
              </w:rPr>
            </w:pPr>
            <w:r>
              <w:rPr>
                <w:sz w:val="20"/>
              </w:rPr>
              <w:t>DERMATOLOGY (Q2, 23/63)</w:t>
            </w:r>
          </w:p>
        </w:tc>
      </w:tr>
      <w:tr>
        <w:trPr>
          <w:trHeight w:val="290" w:hRule="exact"/>
        </w:trPr>
        <w:tc>
          <w:tcPr>
            <w:tcW w:w="660" w:type="dxa"/>
          </w:tcPr>
          <w:p>
            <w:pPr>
              <w:pStyle w:val="TableParagraph"/>
              <w:spacing w:before="2"/>
              <w:ind w:left="0" w:right="139"/>
              <w:jc w:val="right"/>
              <w:rPr>
                <w:sz w:val="22"/>
              </w:rPr>
            </w:pPr>
            <w:r>
              <w:rPr>
                <w:sz w:val="22"/>
              </w:rPr>
              <w:t>650</w:t>
            </w:r>
          </w:p>
        </w:tc>
        <w:tc>
          <w:tcPr>
            <w:tcW w:w="3385" w:type="dxa"/>
          </w:tcPr>
          <w:p>
            <w:pPr>
              <w:pStyle w:val="TableParagraph"/>
              <w:ind w:right="-1"/>
              <w:rPr>
                <w:sz w:val="20"/>
              </w:rPr>
            </w:pPr>
            <w:r>
              <w:rPr>
                <w:sz w:val="20"/>
              </w:rPr>
              <w:t>ARCHIVES OF DERMATOLOGY</w:t>
            </w:r>
          </w:p>
        </w:tc>
        <w:tc>
          <w:tcPr>
            <w:tcW w:w="1128" w:type="dxa"/>
          </w:tcPr>
          <w:p>
            <w:pPr>
              <w:pStyle w:val="TableParagraph"/>
              <w:ind w:left="122"/>
              <w:rPr>
                <w:sz w:val="20"/>
              </w:rPr>
            </w:pPr>
            <w:r>
              <w:rPr>
                <w:sz w:val="20"/>
              </w:rPr>
              <w:t>0003-987X</w:t>
            </w:r>
          </w:p>
        </w:tc>
        <w:tc>
          <w:tcPr>
            <w:tcW w:w="5416" w:type="dxa"/>
          </w:tcPr>
          <w:p>
            <w:pPr>
              <w:pStyle w:val="TableParagraph"/>
              <w:ind w:right="39"/>
              <w:rPr>
                <w:sz w:val="20"/>
              </w:rPr>
            </w:pPr>
            <w:r>
              <w:rPr>
                <w:sz w:val="20"/>
              </w:rPr>
              <w:t>DERMATOLOGY (Q1, 2/63)</w:t>
            </w:r>
          </w:p>
        </w:tc>
      </w:tr>
      <w:tr>
        <w:trPr>
          <w:trHeight w:val="493" w:hRule="exact"/>
        </w:trPr>
        <w:tc>
          <w:tcPr>
            <w:tcW w:w="660" w:type="dxa"/>
          </w:tcPr>
          <w:p>
            <w:pPr>
              <w:pStyle w:val="TableParagraph"/>
              <w:spacing w:before="102"/>
              <w:ind w:left="0" w:right="139"/>
              <w:jc w:val="right"/>
              <w:rPr>
                <w:sz w:val="22"/>
              </w:rPr>
            </w:pPr>
            <w:r>
              <w:rPr>
                <w:sz w:val="22"/>
              </w:rPr>
              <w:t>651</w:t>
            </w:r>
          </w:p>
        </w:tc>
        <w:tc>
          <w:tcPr>
            <w:tcW w:w="3385" w:type="dxa"/>
          </w:tcPr>
          <w:p>
            <w:pPr>
              <w:pStyle w:val="TableParagraph"/>
              <w:spacing w:before="114"/>
              <w:ind w:right="-1"/>
              <w:rPr>
                <w:sz w:val="20"/>
              </w:rPr>
            </w:pPr>
            <w:r>
              <w:rPr>
                <w:sz w:val="20"/>
              </w:rPr>
              <w:t>ARCHIVES OF DISEASE IN CHILDHOOD</w:t>
            </w:r>
          </w:p>
        </w:tc>
        <w:tc>
          <w:tcPr>
            <w:tcW w:w="1128" w:type="dxa"/>
          </w:tcPr>
          <w:p>
            <w:pPr>
              <w:pStyle w:val="TableParagraph"/>
              <w:spacing w:before="114"/>
              <w:ind w:left="122"/>
              <w:rPr>
                <w:sz w:val="20"/>
              </w:rPr>
            </w:pPr>
            <w:r>
              <w:rPr>
                <w:sz w:val="20"/>
              </w:rPr>
              <w:t>0003-9888</w:t>
            </w:r>
          </w:p>
        </w:tc>
        <w:tc>
          <w:tcPr>
            <w:tcW w:w="5416" w:type="dxa"/>
          </w:tcPr>
          <w:p>
            <w:pPr>
              <w:pStyle w:val="TableParagraph"/>
              <w:spacing w:before="114"/>
              <w:ind w:right="39"/>
              <w:rPr>
                <w:sz w:val="20"/>
              </w:rPr>
            </w:pPr>
            <w:r>
              <w:rPr>
                <w:sz w:val="20"/>
              </w:rPr>
              <w:t>PEDIATRICS (Q1, 16/120)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652</w:t>
            </w:r>
          </w:p>
        </w:tc>
        <w:tc>
          <w:tcPr>
            <w:tcW w:w="3385" w:type="dxa"/>
          </w:tcPr>
          <w:p>
            <w:pPr>
              <w:pStyle w:val="TableParagraph"/>
              <w:spacing w:line="256" w:lineRule="auto" w:before="107"/>
              <w:ind w:right="-1"/>
              <w:rPr>
                <w:sz w:val="20"/>
              </w:rPr>
            </w:pPr>
            <w:r>
              <w:rPr>
                <w:sz w:val="20"/>
              </w:rPr>
              <w:t>ARCHIVES OF DISEASE IN CHILDHOOD- EDUCATION AND PRACTICE EDITION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1743-0585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PEDIATRICS (Q3, 62/120)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653</w:t>
            </w:r>
          </w:p>
        </w:tc>
        <w:tc>
          <w:tcPr>
            <w:tcW w:w="3385" w:type="dxa"/>
          </w:tcPr>
          <w:p>
            <w:pPr>
              <w:pStyle w:val="TableParagraph"/>
              <w:spacing w:line="256" w:lineRule="auto" w:before="107"/>
              <w:ind w:right="-1"/>
              <w:rPr>
                <w:sz w:val="20"/>
              </w:rPr>
            </w:pPr>
            <w:r>
              <w:rPr>
                <w:sz w:val="20"/>
              </w:rPr>
              <w:t>ARCHIVES OF DISEASE IN CHILDHOOD- FETAL AND NEONATAL EDITION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1359-2998</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PEDIATRICS (Q1, 12/120)</w:t>
            </w:r>
          </w:p>
        </w:tc>
      </w:tr>
      <w:tr>
        <w:trPr>
          <w:trHeight w:val="492" w:hRule="exact"/>
        </w:trPr>
        <w:tc>
          <w:tcPr>
            <w:tcW w:w="660" w:type="dxa"/>
          </w:tcPr>
          <w:p>
            <w:pPr>
              <w:pStyle w:val="TableParagraph"/>
              <w:spacing w:before="102"/>
              <w:ind w:left="0" w:right="139"/>
              <w:jc w:val="right"/>
              <w:rPr>
                <w:sz w:val="22"/>
              </w:rPr>
            </w:pPr>
            <w:r>
              <w:rPr>
                <w:sz w:val="22"/>
              </w:rPr>
              <w:t>654</w:t>
            </w:r>
          </w:p>
        </w:tc>
        <w:tc>
          <w:tcPr>
            <w:tcW w:w="3385" w:type="dxa"/>
          </w:tcPr>
          <w:p>
            <w:pPr>
              <w:pStyle w:val="TableParagraph"/>
              <w:spacing w:line="229" w:lineRule="exact" w:before="0"/>
              <w:ind w:right="-1"/>
              <w:rPr>
                <w:sz w:val="20"/>
              </w:rPr>
            </w:pPr>
            <w:r>
              <w:rPr>
                <w:sz w:val="20"/>
              </w:rPr>
              <w:t>ARCHIVES OF ENVIRONMENTAL</w:t>
            </w:r>
          </w:p>
          <w:p>
            <w:pPr>
              <w:pStyle w:val="TableParagraph"/>
              <w:spacing w:before="17"/>
              <w:ind w:right="-1"/>
              <w:rPr>
                <w:sz w:val="20"/>
              </w:rPr>
            </w:pPr>
            <w:r>
              <w:rPr>
                <w:sz w:val="20"/>
              </w:rPr>
              <w:t>CONTAMINATION AND TOXICOLOGY</w:t>
            </w:r>
          </w:p>
        </w:tc>
        <w:tc>
          <w:tcPr>
            <w:tcW w:w="1128" w:type="dxa"/>
          </w:tcPr>
          <w:p>
            <w:pPr>
              <w:pStyle w:val="TableParagraph"/>
              <w:spacing w:before="114"/>
              <w:ind w:left="122"/>
              <w:rPr>
                <w:sz w:val="20"/>
              </w:rPr>
            </w:pPr>
            <w:r>
              <w:rPr>
                <w:sz w:val="20"/>
              </w:rPr>
              <w:t>0090-4341</w:t>
            </w:r>
          </w:p>
        </w:tc>
        <w:tc>
          <w:tcPr>
            <w:tcW w:w="5416" w:type="dxa"/>
          </w:tcPr>
          <w:p>
            <w:pPr>
              <w:pStyle w:val="TableParagraph"/>
              <w:spacing w:line="229" w:lineRule="exact" w:before="0"/>
              <w:ind w:right="39"/>
              <w:rPr>
                <w:sz w:val="20"/>
              </w:rPr>
            </w:pPr>
            <w:r>
              <w:rPr>
                <w:sz w:val="20"/>
              </w:rPr>
              <w:t>ENVIRONMENTAL SCIENCES (Q2, 102/223); TOXICOLOGY (Q3,</w:t>
            </w:r>
          </w:p>
          <w:p>
            <w:pPr>
              <w:pStyle w:val="TableParagraph"/>
              <w:spacing w:before="17"/>
              <w:ind w:right="39"/>
              <w:rPr>
                <w:sz w:val="20"/>
              </w:rPr>
            </w:pPr>
            <w:r>
              <w:rPr>
                <w:sz w:val="20"/>
              </w:rPr>
              <w:t>59/88)</w:t>
            </w:r>
          </w:p>
        </w:tc>
      </w:tr>
      <w:tr>
        <w:trPr>
          <w:trHeight w:val="492" w:hRule="exact"/>
        </w:trPr>
        <w:tc>
          <w:tcPr>
            <w:tcW w:w="660" w:type="dxa"/>
          </w:tcPr>
          <w:p>
            <w:pPr>
              <w:pStyle w:val="TableParagraph"/>
              <w:spacing w:before="102"/>
              <w:ind w:left="0" w:right="139"/>
              <w:jc w:val="right"/>
              <w:rPr>
                <w:sz w:val="22"/>
              </w:rPr>
            </w:pPr>
            <w:r>
              <w:rPr>
                <w:sz w:val="22"/>
              </w:rPr>
              <w:t>655</w:t>
            </w:r>
          </w:p>
        </w:tc>
        <w:tc>
          <w:tcPr>
            <w:tcW w:w="3385" w:type="dxa"/>
          </w:tcPr>
          <w:p>
            <w:pPr>
              <w:pStyle w:val="TableParagraph"/>
              <w:spacing w:before="114"/>
              <w:ind w:right="-1"/>
              <w:rPr>
                <w:sz w:val="20"/>
              </w:rPr>
            </w:pPr>
            <w:r>
              <w:rPr>
                <w:sz w:val="20"/>
              </w:rPr>
              <w:t>ARCHIVES OF FACIAL PLASTIC SURGERY</w:t>
            </w:r>
          </w:p>
        </w:tc>
        <w:tc>
          <w:tcPr>
            <w:tcW w:w="1128" w:type="dxa"/>
          </w:tcPr>
          <w:p>
            <w:pPr>
              <w:pStyle w:val="TableParagraph"/>
              <w:spacing w:before="114"/>
              <w:ind w:left="122"/>
              <w:rPr>
                <w:sz w:val="20"/>
              </w:rPr>
            </w:pPr>
            <w:r>
              <w:rPr>
                <w:sz w:val="20"/>
              </w:rPr>
              <w:t>1521-2491</w:t>
            </w:r>
          </w:p>
        </w:tc>
        <w:tc>
          <w:tcPr>
            <w:tcW w:w="5416" w:type="dxa"/>
          </w:tcPr>
          <w:p>
            <w:pPr>
              <w:pStyle w:val="TableParagraph"/>
              <w:spacing w:before="114"/>
              <w:ind w:right="39"/>
              <w:rPr>
                <w:sz w:val="20"/>
              </w:rPr>
            </w:pPr>
            <w:r>
              <w:rPr>
                <w:sz w:val="20"/>
              </w:rPr>
              <w:t>SURGERY (Q2, 87/198)</w:t>
            </w:r>
          </w:p>
        </w:tc>
      </w:tr>
      <w:tr>
        <w:trPr>
          <w:trHeight w:val="290" w:hRule="exact"/>
        </w:trPr>
        <w:tc>
          <w:tcPr>
            <w:tcW w:w="660" w:type="dxa"/>
          </w:tcPr>
          <w:p>
            <w:pPr>
              <w:pStyle w:val="TableParagraph"/>
              <w:spacing w:before="2"/>
              <w:ind w:left="0" w:right="139"/>
              <w:jc w:val="right"/>
              <w:rPr>
                <w:sz w:val="22"/>
              </w:rPr>
            </w:pPr>
            <w:r>
              <w:rPr>
                <w:sz w:val="22"/>
              </w:rPr>
              <w:t>656</w:t>
            </w:r>
          </w:p>
        </w:tc>
        <w:tc>
          <w:tcPr>
            <w:tcW w:w="3385" w:type="dxa"/>
          </w:tcPr>
          <w:p>
            <w:pPr>
              <w:pStyle w:val="TableParagraph"/>
              <w:ind w:right="-1"/>
              <w:rPr>
                <w:sz w:val="20"/>
              </w:rPr>
            </w:pPr>
            <w:r>
              <w:rPr>
                <w:sz w:val="20"/>
              </w:rPr>
              <w:t>ARCHIVES OF GENERAL PSYCHIATRY</w:t>
            </w:r>
          </w:p>
        </w:tc>
        <w:tc>
          <w:tcPr>
            <w:tcW w:w="1128" w:type="dxa"/>
          </w:tcPr>
          <w:p>
            <w:pPr>
              <w:pStyle w:val="TableParagraph"/>
              <w:ind w:left="122"/>
              <w:rPr>
                <w:sz w:val="20"/>
              </w:rPr>
            </w:pPr>
            <w:r>
              <w:rPr>
                <w:sz w:val="20"/>
              </w:rPr>
              <w:t>0003-990X</w:t>
            </w:r>
          </w:p>
        </w:tc>
        <w:tc>
          <w:tcPr>
            <w:tcW w:w="5416" w:type="dxa"/>
          </w:tcPr>
          <w:p>
            <w:pPr>
              <w:pStyle w:val="TableParagraph"/>
              <w:ind w:right="39"/>
              <w:rPr>
                <w:sz w:val="20"/>
              </w:rPr>
            </w:pPr>
            <w:r>
              <w:rPr>
                <w:sz w:val="20"/>
              </w:rPr>
              <w:t>PSYCHIATRY (Q1, 2/140)</w:t>
            </w:r>
          </w:p>
        </w:tc>
      </w:tr>
      <w:tr>
        <w:trPr>
          <w:trHeight w:val="492" w:hRule="exact"/>
        </w:trPr>
        <w:tc>
          <w:tcPr>
            <w:tcW w:w="660" w:type="dxa"/>
          </w:tcPr>
          <w:p>
            <w:pPr>
              <w:pStyle w:val="TableParagraph"/>
              <w:spacing w:before="102"/>
              <w:ind w:left="0" w:right="139"/>
              <w:jc w:val="right"/>
              <w:rPr>
                <w:sz w:val="22"/>
              </w:rPr>
            </w:pPr>
            <w:r>
              <w:rPr>
                <w:sz w:val="22"/>
              </w:rPr>
              <w:t>657</w:t>
            </w:r>
          </w:p>
        </w:tc>
        <w:tc>
          <w:tcPr>
            <w:tcW w:w="3385" w:type="dxa"/>
          </w:tcPr>
          <w:p>
            <w:pPr>
              <w:pStyle w:val="TableParagraph"/>
              <w:spacing w:line="229" w:lineRule="exact" w:before="0"/>
              <w:ind w:right="-1"/>
              <w:rPr>
                <w:sz w:val="20"/>
              </w:rPr>
            </w:pPr>
            <w:r>
              <w:rPr>
                <w:sz w:val="20"/>
              </w:rPr>
              <w:t>ARCHIVES OF GERONTOLOGY AND</w:t>
            </w:r>
          </w:p>
          <w:p>
            <w:pPr>
              <w:pStyle w:val="TableParagraph"/>
              <w:spacing w:before="17"/>
              <w:ind w:right="-1"/>
              <w:rPr>
                <w:sz w:val="20"/>
              </w:rPr>
            </w:pPr>
            <w:r>
              <w:rPr>
                <w:sz w:val="20"/>
              </w:rPr>
              <w:t>GERIATRICS</w:t>
            </w:r>
          </w:p>
        </w:tc>
        <w:tc>
          <w:tcPr>
            <w:tcW w:w="1128" w:type="dxa"/>
          </w:tcPr>
          <w:p>
            <w:pPr>
              <w:pStyle w:val="TableParagraph"/>
              <w:spacing w:before="114"/>
              <w:ind w:left="122"/>
              <w:rPr>
                <w:sz w:val="20"/>
              </w:rPr>
            </w:pPr>
            <w:r>
              <w:rPr>
                <w:sz w:val="20"/>
              </w:rPr>
              <w:t>0167-4943</w:t>
            </w:r>
          </w:p>
        </w:tc>
        <w:tc>
          <w:tcPr>
            <w:tcW w:w="5416" w:type="dxa"/>
          </w:tcPr>
          <w:p>
            <w:pPr>
              <w:pStyle w:val="TableParagraph"/>
              <w:spacing w:before="114"/>
              <w:ind w:right="39"/>
              <w:rPr>
                <w:sz w:val="20"/>
              </w:rPr>
            </w:pPr>
            <w:r>
              <w:rPr>
                <w:sz w:val="20"/>
              </w:rPr>
              <w:t>GERIATRICS &amp; GERONTOLOGY (Q3, 31/50)</w:t>
            </w:r>
          </w:p>
        </w:tc>
      </w:tr>
      <w:tr>
        <w:trPr>
          <w:trHeight w:val="492" w:hRule="exact"/>
        </w:trPr>
        <w:tc>
          <w:tcPr>
            <w:tcW w:w="660" w:type="dxa"/>
          </w:tcPr>
          <w:p>
            <w:pPr>
              <w:pStyle w:val="TableParagraph"/>
              <w:spacing w:before="103"/>
              <w:ind w:left="0" w:right="139"/>
              <w:jc w:val="right"/>
              <w:rPr>
                <w:sz w:val="22"/>
              </w:rPr>
            </w:pPr>
            <w:r>
              <w:rPr>
                <w:sz w:val="22"/>
              </w:rPr>
              <w:t>658</w:t>
            </w:r>
          </w:p>
        </w:tc>
        <w:tc>
          <w:tcPr>
            <w:tcW w:w="3385" w:type="dxa"/>
          </w:tcPr>
          <w:p>
            <w:pPr>
              <w:pStyle w:val="TableParagraph"/>
              <w:spacing w:line="229" w:lineRule="exact" w:before="0"/>
              <w:ind w:right="-1"/>
              <w:rPr>
                <w:sz w:val="20"/>
              </w:rPr>
            </w:pPr>
            <w:r>
              <w:rPr>
                <w:sz w:val="20"/>
              </w:rPr>
              <w:t>ARCHIVES OF GYNECOLOGY AND</w:t>
            </w:r>
          </w:p>
          <w:p>
            <w:pPr>
              <w:pStyle w:val="TableParagraph"/>
              <w:spacing w:before="17"/>
              <w:ind w:right="-1"/>
              <w:rPr>
                <w:sz w:val="20"/>
              </w:rPr>
            </w:pPr>
            <w:r>
              <w:rPr>
                <w:sz w:val="20"/>
              </w:rPr>
              <w:t>OBSTETRICS</w:t>
            </w:r>
          </w:p>
        </w:tc>
        <w:tc>
          <w:tcPr>
            <w:tcW w:w="1128" w:type="dxa"/>
          </w:tcPr>
          <w:p>
            <w:pPr>
              <w:pStyle w:val="TableParagraph"/>
              <w:spacing w:before="115"/>
              <w:ind w:left="122"/>
              <w:rPr>
                <w:sz w:val="20"/>
              </w:rPr>
            </w:pPr>
            <w:r>
              <w:rPr>
                <w:sz w:val="20"/>
              </w:rPr>
              <w:t>0932-0067</w:t>
            </w:r>
          </w:p>
        </w:tc>
        <w:tc>
          <w:tcPr>
            <w:tcW w:w="5416" w:type="dxa"/>
          </w:tcPr>
          <w:p>
            <w:pPr>
              <w:pStyle w:val="TableParagraph"/>
              <w:spacing w:before="115"/>
              <w:ind w:right="39"/>
              <w:rPr>
                <w:sz w:val="20"/>
              </w:rPr>
            </w:pPr>
            <w:r>
              <w:rPr>
                <w:sz w:val="20"/>
              </w:rPr>
              <w:t>OBSTETRICS &amp; GYNECOLOGY (Q3, 59/79)</w:t>
            </w:r>
          </w:p>
        </w:tc>
      </w:tr>
      <w:tr>
        <w:trPr>
          <w:trHeight w:val="492" w:hRule="exact"/>
        </w:trPr>
        <w:tc>
          <w:tcPr>
            <w:tcW w:w="660" w:type="dxa"/>
          </w:tcPr>
          <w:p>
            <w:pPr>
              <w:pStyle w:val="TableParagraph"/>
              <w:spacing w:before="102"/>
              <w:ind w:left="0" w:right="139"/>
              <w:jc w:val="right"/>
              <w:rPr>
                <w:sz w:val="22"/>
              </w:rPr>
            </w:pPr>
            <w:r>
              <w:rPr>
                <w:sz w:val="22"/>
              </w:rPr>
              <w:t>659</w:t>
            </w:r>
          </w:p>
        </w:tc>
        <w:tc>
          <w:tcPr>
            <w:tcW w:w="3385" w:type="dxa"/>
          </w:tcPr>
          <w:p>
            <w:pPr>
              <w:pStyle w:val="TableParagraph"/>
              <w:spacing w:line="229" w:lineRule="exact" w:before="0"/>
              <w:ind w:right="-1"/>
              <w:rPr>
                <w:sz w:val="20"/>
              </w:rPr>
            </w:pPr>
            <w:r>
              <w:rPr>
                <w:sz w:val="20"/>
              </w:rPr>
              <w:t>ARCHIVES OF INSECT BIOCHEMISTRY</w:t>
            </w:r>
          </w:p>
          <w:p>
            <w:pPr>
              <w:pStyle w:val="TableParagraph"/>
              <w:spacing w:before="17"/>
              <w:ind w:right="-1"/>
              <w:rPr>
                <w:sz w:val="20"/>
              </w:rPr>
            </w:pPr>
            <w:r>
              <w:rPr>
                <w:sz w:val="20"/>
              </w:rPr>
              <w:t>AND PHYSIOLOGY</w:t>
            </w:r>
          </w:p>
        </w:tc>
        <w:tc>
          <w:tcPr>
            <w:tcW w:w="1128" w:type="dxa"/>
          </w:tcPr>
          <w:p>
            <w:pPr>
              <w:pStyle w:val="TableParagraph"/>
              <w:spacing w:before="114"/>
              <w:ind w:left="122"/>
              <w:rPr>
                <w:sz w:val="20"/>
              </w:rPr>
            </w:pPr>
            <w:r>
              <w:rPr>
                <w:sz w:val="20"/>
              </w:rPr>
              <w:t>0739-4462</w:t>
            </w:r>
          </w:p>
        </w:tc>
        <w:tc>
          <w:tcPr>
            <w:tcW w:w="5416" w:type="dxa"/>
          </w:tcPr>
          <w:p>
            <w:pPr>
              <w:pStyle w:val="TableParagraph"/>
              <w:spacing w:before="114"/>
              <w:ind w:right="39"/>
              <w:rPr>
                <w:sz w:val="20"/>
              </w:rPr>
            </w:pPr>
            <w:r>
              <w:rPr>
                <w:sz w:val="20"/>
              </w:rPr>
              <w:t>ENTOMOLOGY (Q2, 42/92)</w:t>
            </w:r>
          </w:p>
        </w:tc>
      </w:tr>
      <w:tr>
        <w:trPr>
          <w:trHeight w:val="290" w:hRule="exact"/>
        </w:trPr>
        <w:tc>
          <w:tcPr>
            <w:tcW w:w="660" w:type="dxa"/>
          </w:tcPr>
          <w:p>
            <w:pPr>
              <w:pStyle w:val="TableParagraph"/>
              <w:spacing w:before="2"/>
              <w:ind w:left="0" w:right="139"/>
              <w:jc w:val="right"/>
              <w:rPr>
                <w:sz w:val="22"/>
              </w:rPr>
            </w:pPr>
            <w:r>
              <w:rPr>
                <w:sz w:val="22"/>
              </w:rPr>
              <w:t>660</w:t>
            </w:r>
          </w:p>
        </w:tc>
        <w:tc>
          <w:tcPr>
            <w:tcW w:w="3385" w:type="dxa"/>
          </w:tcPr>
          <w:p>
            <w:pPr>
              <w:pStyle w:val="TableParagraph"/>
              <w:ind w:right="-1"/>
              <w:rPr>
                <w:sz w:val="20"/>
              </w:rPr>
            </w:pPr>
            <w:r>
              <w:rPr>
                <w:sz w:val="20"/>
              </w:rPr>
              <w:t>ARCHIVES OF INTERNAL MEDICINE</w:t>
            </w:r>
          </w:p>
        </w:tc>
        <w:tc>
          <w:tcPr>
            <w:tcW w:w="1128" w:type="dxa"/>
          </w:tcPr>
          <w:p>
            <w:pPr>
              <w:pStyle w:val="TableParagraph"/>
              <w:ind w:left="122"/>
              <w:rPr>
                <w:sz w:val="20"/>
              </w:rPr>
            </w:pPr>
            <w:r>
              <w:rPr>
                <w:sz w:val="20"/>
              </w:rPr>
              <w:t>2168-6114</w:t>
            </w:r>
          </w:p>
        </w:tc>
        <w:tc>
          <w:tcPr>
            <w:tcW w:w="5416" w:type="dxa"/>
          </w:tcPr>
          <w:p>
            <w:pPr>
              <w:pStyle w:val="TableParagraph"/>
              <w:ind w:right="39"/>
              <w:rPr>
                <w:sz w:val="20"/>
              </w:rPr>
            </w:pPr>
            <w:r>
              <w:rPr>
                <w:sz w:val="20"/>
              </w:rPr>
              <w:t>MEDICINE, GENERAL &amp; INTERNAL (Q1, 6/154)</w:t>
            </w:r>
          </w:p>
        </w:tc>
      </w:tr>
      <w:tr>
        <w:trPr>
          <w:trHeight w:val="290" w:hRule="exact"/>
        </w:trPr>
        <w:tc>
          <w:tcPr>
            <w:tcW w:w="660" w:type="dxa"/>
          </w:tcPr>
          <w:p>
            <w:pPr>
              <w:pStyle w:val="TableParagraph"/>
              <w:spacing w:before="2"/>
              <w:ind w:left="0" w:right="139"/>
              <w:jc w:val="right"/>
              <w:rPr>
                <w:sz w:val="22"/>
              </w:rPr>
            </w:pPr>
            <w:r>
              <w:rPr>
                <w:sz w:val="22"/>
              </w:rPr>
              <w:t>661</w:t>
            </w:r>
          </w:p>
        </w:tc>
        <w:tc>
          <w:tcPr>
            <w:tcW w:w="3385" w:type="dxa"/>
          </w:tcPr>
          <w:p>
            <w:pPr>
              <w:pStyle w:val="TableParagraph"/>
              <w:ind w:right="-1"/>
              <w:rPr>
                <w:sz w:val="20"/>
              </w:rPr>
            </w:pPr>
            <w:r>
              <w:rPr>
                <w:sz w:val="20"/>
              </w:rPr>
              <w:t>ARCHIVES OF IRANIAN MEDICINE</w:t>
            </w:r>
          </w:p>
        </w:tc>
        <w:tc>
          <w:tcPr>
            <w:tcW w:w="1128" w:type="dxa"/>
          </w:tcPr>
          <w:p>
            <w:pPr>
              <w:pStyle w:val="TableParagraph"/>
              <w:ind w:left="122"/>
              <w:rPr>
                <w:sz w:val="20"/>
              </w:rPr>
            </w:pPr>
            <w:r>
              <w:rPr>
                <w:sz w:val="20"/>
              </w:rPr>
              <w:t>1029-2977</w:t>
            </w:r>
          </w:p>
        </w:tc>
        <w:tc>
          <w:tcPr>
            <w:tcW w:w="5416" w:type="dxa"/>
          </w:tcPr>
          <w:p>
            <w:pPr>
              <w:pStyle w:val="TableParagraph"/>
              <w:ind w:right="39"/>
              <w:rPr>
                <w:sz w:val="20"/>
              </w:rPr>
            </w:pPr>
            <w:r>
              <w:rPr>
                <w:sz w:val="20"/>
              </w:rPr>
              <w:t>MEDICINE, GENERAL &amp; INTERNAL (Q3, 95/154)</w:t>
            </w:r>
          </w:p>
        </w:tc>
      </w:tr>
      <w:tr>
        <w:trPr>
          <w:trHeight w:val="492" w:hRule="exact"/>
        </w:trPr>
        <w:tc>
          <w:tcPr>
            <w:tcW w:w="660" w:type="dxa"/>
          </w:tcPr>
          <w:p>
            <w:pPr>
              <w:pStyle w:val="TableParagraph"/>
              <w:spacing w:before="102"/>
              <w:ind w:left="0" w:right="139"/>
              <w:jc w:val="right"/>
              <w:rPr>
                <w:sz w:val="22"/>
              </w:rPr>
            </w:pPr>
            <w:r>
              <w:rPr>
                <w:sz w:val="22"/>
              </w:rPr>
              <w:t>662</w:t>
            </w:r>
          </w:p>
        </w:tc>
        <w:tc>
          <w:tcPr>
            <w:tcW w:w="3385" w:type="dxa"/>
          </w:tcPr>
          <w:p>
            <w:pPr>
              <w:pStyle w:val="TableParagraph"/>
              <w:spacing w:before="114"/>
              <w:ind w:right="-1"/>
              <w:rPr>
                <w:sz w:val="20"/>
              </w:rPr>
            </w:pPr>
            <w:r>
              <w:rPr>
                <w:sz w:val="20"/>
              </w:rPr>
              <w:t>ARCHIVES OF MECHANICS</w:t>
            </w:r>
          </w:p>
        </w:tc>
        <w:tc>
          <w:tcPr>
            <w:tcW w:w="1128" w:type="dxa"/>
          </w:tcPr>
          <w:p>
            <w:pPr>
              <w:pStyle w:val="TableParagraph"/>
              <w:spacing w:before="114"/>
              <w:ind w:left="122"/>
              <w:rPr>
                <w:sz w:val="20"/>
              </w:rPr>
            </w:pPr>
            <w:r>
              <w:rPr>
                <w:sz w:val="20"/>
              </w:rPr>
              <w:t>0373-2029</w:t>
            </w:r>
          </w:p>
        </w:tc>
        <w:tc>
          <w:tcPr>
            <w:tcW w:w="5416" w:type="dxa"/>
          </w:tcPr>
          <w:p>
            <w:pPr>
              <w:pStyle w:val="TableParagraph"/>
              <w:spacing w:before="114"/>
              <w:ind w:right="-5"/>
              <w:rPr>
                <w:sz w:val="20"/>
              </w:rPr>
            </w:pPr>
            <w:r>
              <w:rPr>
                <w:sz w:val="20"/>
              </w:rPr>
              <w:t>MATERIALS SCIENCE, CHARACTERIZATION &amp; TESTING (Q3, 19/33)</w:t>
            </w:r>
          </w:p>
        </w:tc>
      </w:tr>
      <w:tr>
        <w:trPr>
          <w:trHeight w:val="290" w:hRule="exact"/>
        </w:trPr>
        <w:tc>
          <w:tcPr>
            <w:tcW w:w="660" w:type="dxa"/>
          </w:tcPr>
          <w:p>
            <w:pPr>
              <w:pStyle w:val="TableParagraph"/>
              <w:spacing w:before="2"/>
              <w:ind w:left="0" w:right="139"/>
              <w:jc w:val="right"/>
              <w:rPr>
                <w:sz w:val="22"/>
              </w:rPr>
            </w:pPr>
            <w:r>
              <w:rPr>
                <w:sz w:val="22"/>
              </w:rPr>
              <w:t>663</w:t>
            </w:r>
          </w:p>
        </w:tc>
        <w:tc>
          <w:tcPr>
            <w:tcW w:w="3385" w:type="dxa"/>
          </w:tcPr>
          <w:p>
            <w:pPr>
              <w:pStyle w:val="TableParagraph"/>
              <w:ind w:right="-1"/>
              <w:rPr>
                <w:sz w:val="20"/>
              </w:rPr>
            </w:pPr>
            <w:r>
              <w:rPr>
                <w:sz w:val="20"/>
              </w:rPr>
              <w:t>ARCHIVES OF MEDICAL RESEARCH</w:t>
            </w:r>
          </w:p>
        </w:tc>
        <w:tc>
          <w:tcPr>
            <w:tcW w:w="1128" w:type="dxa"/>
          </w:tcPr>
          <w:p>
            <w:pPr>
              <w:pStyle w:val="TableParagraph"/>
              <w:ind w:left="122"/>
              <w:rPr>
                <w:sz w:val="20"/>
              </w:rPr>
            </w:pPr>
            <w:r>
              <w:rPr>
                <w:sz w:val="20"/>
              </w:rPr>
              <w:t>0188-4409</w:t>
            </w:r>
          </w:p>
        </w:tc>
        <w:tc>
          <w:tcPr>
            <w:tcW w:w="5416" w:type="dxa"/>
          </w:tcPr>
          <w:p>
            <w:pPr>
              <w:pStyle w:val="TableParagraph"/>
              <w:ind w:right="39"/>
              <w:rPr>
                <w:sz w:val="20"/>
              </w:rPr>
            </w:pPr>
            <w:r>
              <w:rPr>
                <w:sz w:val="20"/>
              </w:rPr>
              <w:t>MEDICINE, RESEARCH &amp; EXPERIMENTAL (Q2, 57/123)</w:t>
            </w:r>
          </w:p>
        </w:tc>
      </w:tr>
      <w:tr>
        <w:trPr>
          <w:trHeight w:val="290" w:hRule="exact"/>
        </w:trPr>
        <w:tc>
          <w:tcPr>
            <w:tcW w:w="660" w:type="dxa"/>
          </w:tcPr>
          <w:p>
            <w:pPr>
              <w:pStyle w:val="TableParagraph"/>
              <w:spacing w:before="2"/>
              <w:ind w:left="0" w:right="139"/>
              <w:jc w:val="right"/>
              <w:rPr>
                <w:sz w:val="22"/>
              </w:rPr>
            </w:pPr>
            <w:r>
              <w:rPr>
                <w:sz w:val="22"/>
              </w:rPr>
              <w:t>664</w:t>
            </w:r>
          </w:p>
        </w:tc>
        <w:tc>
          <w:tcPr>
            <w:tcW w:w="3385" w:type="dxa"/>
          </w:tcPr>
          <w:p>
            <w:pPr>
              <w:pStyle w:val="TableParagraph"/>
              <w:ind w:right="-1"/>
              <w:rPr>
                <w:sz w:val="20"/>
              </w:rPr>
            </w:pPr>
            <w:r>
              <w:rPr>
                <w:sz w:val="20"/>
              </w:rPr>
              <w:t>ARCHIVES OF MEDICAL SCIENCE</w:t>
            </w:r>
          </w:p>
        </w:tc>
        <w:tc>
          <w:tcPr>
            <w:tcW w:w="1128" w:type="dxa"/>
          </w:tcPr>
          <w:p>
            <w:pPr>
              <w:pStyle w:val="TableParagraph"/>
              <w:ind w:left="122"/>
              <w:rPr>
                <w:sz w:val="20"/>
              </w:rPr>
            </w:pPr>
            <w:r>
              <w:rPr>
                <w:sz w:val="20"/>
              </w:rPr>
              <w:t>1734-1922</w:t>
            </w:r>
          </w:p>
        </w:tc>
        <w:tc>
          <w:tcPr>
            <w:tcW w:w="5416" w:type="dxa"/>
          </w:tcPr>
          <w:p>
            <w:pPr>
              <w:pStyle w:val="TableParagraph"/>
              <w:ind w:right="39"/>
              <w:rPr>
                <w:sz w:val="20"/>
              </w:rPr>
            </w:pPr>
            <w:r>
              <w:rPr>
                <w:sz w:val="20"/>
              </w:rPr>
              <w:t>MEDICINE, GENERAL &amp; INTERNAL (Q2, 48/154)</w:t>
            </w:r>
          </w:p>
        </w:tc>
      </w:tr>
      <w:tr>
        <w:trPr>
          <w:trHeight w:val="492" w:hRule="exact"/>
        </w:trPr>
        <w:tc>
          <w:tcPr>
            <w:tcW w:w="660" w:type="dxa"/>
          </w:tcPr>
          <w:p>
            <w:pPr>
              <w:pStyle w:val="TableParagraph"/>
              <w:spacing w:before="102"/>
              <w:ind w:left="0" w:right="139"/>
              <w:jc w:val="right"/>
              <w:rPr>
                <w:sz w:val="22"/>
              </w:rPr>
            </w:pPr>
            <w:r>
              <w:rPr>
                <w:sz w:val="22"/>
              </w:rPr>
              <w:t>665</w:t>
            </w:r>
          </w:p>
        </w:tc>
        <w:tc>
          <w:tcPr>
            <w:tcW w:w="3385" w:type="dxa"/>
          </w:tcPr>
          <w:p>
            <w:pPr>
              <w:pStyle w:val="TableParagraph"/>
              <w:spacing w:line="229" w:lineRule="exact" w:before="0"/>
              <w:ind w:right="-1"/>
              <w:rPr>
                <w:sz w:val="20"/>
              </w:rPr>
            </w:pPr>
            <w:r>
              <w:rPr>
                <w:sz w:val="20"/>
              </w:rPr>
              <w:t>ARCHIVES OF METALLURGY AND</w:t>
            </w:r>
          </w:p>
          <w:p>
            <w:pPr>
              <w:pStyle w:val="TableParagraph"/>
              <w:spacing w:before="17"/>
              <w:ind w:right="-1"/>
              <w:rPr>
                <w:sz w:val="20"/>
              </w:rPr>
            </w:pPr>
            <w:r>
              <w:rPr>
                <w:sz w:val="20"/>
              </w:rPr>
              <w:t>MATERIALS</w:t>
            </w:r>
          </w:p>
        </w:tc>
        <w:tc>
          <w:tcPr>
            <w:tcW w:w="1128" w:type="dxa"/>
          </w:tcPr>
          <w:p>
            <w:pPr>
              <w:pStyle w:val="TableParagraph"/>
              <w:spacing w:before="114"/>
              <w:ind w:left="122"/>
              <w:rPr>
                <w:sz w:val="20"/>
              </w:rPr>
            </w:pPr>
            <w:r>
              <w:rPr>
                <w:sz w:val="20"/>
              </w:rPr>
              <w:t>1733-3490</w:t>
            </w:r>
          </w:p>
        </w:tc>
        <w:tc>
          <w:tcPr>
            <w:tcW w:w="5416" w:type="dxa"/>
          </w:tcPr>
          <w:p>
            <w:pPr>
              <w:pStyle w:val="TableParagraph"/>
              <w:spacing w:before="114"/>
              <w:ind w:right="39"/>
              <w:rPr>
                <w:sz w:val="20"/>
              </w:rPr>
            </w:pPr>
            <w:r>
              <w:rPr>
                <w:sz w:val="20"/>
              </w:rPr>
              <w:t>METALLURGY &amp; METALLURGICAL ENGINEERING (Q2, 25/74)</w:t>
            </w:r>
          </w:p>
        </w:tc>
      </w:tr>
      <w:tr>
        <w:trPr>
          <w:trHeight w:val="290" w:hRule="exact"/>
        </w:trPr>
        <w:tc>
          <w:tcPr>
            <w:tcW w:w="660" w:type="dxa"/>
          </w:tcPr>
          <w:p>
            <w:pPr>
              <w:pStyle w:val="TableParagraph"/>
              <w:spacing w:before="2"/>
              <w:ind w:left="0" w:right="139"/>
              <w:jc w:val="right"/>
              <w:rPr>
                <w:sz w:val="22"/>
              </w:rPr>
            </w:pPr>
            <w:r>
              <w:rPr>
                <w:sz w:val="22"/>
              </w:rPr>
              <w:t>666</w:t>
            </w:r>
          </w:p>
        </w:tc>
        <w:tc>
          <w:tcPr>
            <w:tcW w:w="3385" w:type="dxa"/>
          </w:tcPr>
          <w:p>
            <w:pPr>
              <w:pStyle w:val="TableParagraph"/>
              <w:ind w:right="-1"/>
              <w:rPr>
                <w:sz w:val="20"/>
              </w:rPr>
            </w:pPr>
            <w:r>
              <w:rPr>
                <w:sz w:val="20"/>
              </w:rPr>
              <w:t>ARCHIVES OF MICROBIOLOGY</w:t>
            </w:r>
          </w:p>
        </w:tc>
        <w:tc>
          <w:tcPr>
            <w:tcW w:w="1128" w:type="dxa"/>
          </w:tcPr>
          <w:p>
            <w:pPr>
              <w:pStyle w:val="TableParagraph"/>
              <w:ind w:left="122"/>
              <w:rPr>
                <w:sz w:val="20"/>
              </w:rPr>
            </w:pPr>
            <w:r>
              <w:rPr>
                <w:sz w:val="20"/>
              </w:rPr>
              <w:t>0302-8933</w:t>
            </w:r>
          </w:p>
        </w:tc>
        <w:tc>
          <w:tcPr>
            <w:tcW w:w="5416" w:type="dxa"/>
          </w:tcPr>
          <w:p>
            <w:pPr>
              <w:pStyle w:val="TableParagraph"/>
              <w:ind w:right="39"/>
              <w:rPr>
                <w:sz w:val="20"/>
              </w:rPr>
            </w:pPr>
            <w:r>
              <w:rPr>
                <w:sz w:val="20"/>
              </w:rPr>
              <w:t>MICROBIOLOGY (Q3, 89/119)</w:t>
            </w:r>
          </w:p>
        </w:tc>
      </w:tr>
      <w:tr>
        <w:trPr>
          <w:trHeight w:val="291" w:hRule="exact"/>
        </w:trPr>
        <w:tc>
          <w:tcPr>
            <w:tcW w:w="660" w:type="dxa"/>
          </w:tcPr>
          <w:p>
            <w:pPr>
              <w:pStyle w:val="TableParagraph"/>
              <w:spacing w:before="2"/>
              <w:ind w:left="0" w:right="139"/>
              <w:jc w:val="right"/>
              <w:rPr>
                <w:sz w:val="22"/>
              </w:rPr>
            </w:pPr>
            <w:r>
              <w:rPr>
                <w:sz w:val="22"/>
              </w:rPr>
              <w:t>667</w:t>
            </w:r>
          </w:p>
        </w:tc>
        <w:tc>
          <w:tcPr>
            <w:tcW w:w="3385" w:type="dxa"/>
          </w:tcPr>
          <w:p>
            <w:pPr>
              <w:pStyle w:val="TableParagraph"/>
              <w:spacing w:before="14"/>
              <w:ind w:right="-1"/>
              <w:rPr>
                <w:sz w:val="20"/>
              </w:rPr>
            </w:pPr>
            <w:r>
              <w:rPr>
                <w:sz w:val="20"/>
              </w:rPr>
              <w:t>ARCHIVES OF NEUROLOGY</w:t>
            </w:r>
          </w:p>
        </w:tc>
        <w:tc>
          <w:tcPr>
            <w:tcW w:w="1128" w:type="dxa"/>
          </w:tcPr>
          <w:p>
            <w:pPr>
              <w:pStyle w:val="TableParagraph"/>
              <w:spacing w:before="14"/>
              <w:ind w:left="122"/>
              <w:rPr>
                <w:sz w:val="20"/>
              </w:rPr>
            </w:pPr>
            <w:r>
              <w:rPr>
                <w:sz w:val="20"/>
              </w:rPr>
              <w:t>2168-6157</w:t>
            </w:r>
          </w:p>
        </w:tc>
        <w:tc>
          <w:tcPr>
            <w:tcW w:w="5416" w:type="dxa"/>
          </w:tcPr>
          <w:p>
            <w:pPr>
              <w:pStyle w:val="TableParagraph"/>
              <w:spacing w:before="14"/>
              <w:ind w:right="39"/>
              <w:rPr>
                <w:sz w:val="20"/>
              </w:rPr>
            </w:pPr>
            <w:r>
              <w:rPr>
                <w:sz w:val="20"/>
              </w:rPr>
              <w:t>CLINICAL NEUROLOGY (Q1, 9/192)</w:t>
            </w:r>
          </w:p>
        </w:tc>
      </w:tr>
      <w:tr>
        <w:trPr>
          <w:trHeight w:val="290" w:hRule="exact"/>
        </w:trPr>
        <w:tc>
          <w:tcPr>
            <w:tcW w:w="660" w:type="dxa"/>
          </w:tcPr>
          <w:p>
            <w:pPr>
              <w:pStyle w:val="TableParagraph"/>
              <w:spacing w:before="2"/>
              <w:ind w:left="0" w:right="139"/>
              <w:jc w:val="right"/>
              <w:rPr>
                <w:sz w:val="22"/>
              </w:rPr>
            </w:pPr>
            <w:r>
              <w:rPr>
                <w:sz w:val="22"/>
              </w:rPr>
              <w:t>668</w:t>
            </w:r>
          </w:p>
        </w:tc>
        <w:tc>
          <w:tcPr>
            <w:tcW w:w="3385" w:type="dxa"/>
          </w:tcPr>
          <w:p>
            <w:pPr>
              <w:pStyle w:val="TableParagraph"/>
              <w:ind w:right="-1"/>
              <w:rPr>
                <w:sz w:val="20"/>
              </w:rPr>
            </w:pPr>
            <w:r>
              <w:rPr>
                <w:sz w:val="20"/>
              </w:rPr>
              <w:t>ARCHIVES OF OPHTHALMOLOGY</w:t>
            </w:r>
          </w:p>
        </w:tc>
        <w:tc>
          <w:tcPr>
            <w:tcW w:w="1128" w:type="dxa"/>
          </w:tcPr>
          <w:p>
            <w:pPr>
              <w:pStyle w:val="TableParagraph"/>
              <w:ind w:left="122"/>
              <w:rPr>
                <w:sz w:val="20"/>
              </w:rPr>
            </w:pPr>
            <w:r>
              <w:rPr>
                <w:sz w:val="20"/>
              </w:rPr>
              <w:t>0003-9950</w:t>
            </w:r>
          </w:p>
        </w:tc>
        <w:tc>
          <w:tcPr>
            <w:tcW w:w="5416" w:type="dxa"/>
          </w:tcPr>
          <w:p>
            <w:pPr>
              <w:pStyle w:val="TableParagraph"/>
              <w:ind w:right="39"/>
              <w:rPr>
                <w:sz w:val="20"/>
              </w:rPr>
            </w:pPr>
            <w:r>
              <w:rPr>
                <w:sz w:val="20"/>
              </w:rPr>
              <w:t>OPHTHALMOLOGY (Q1, 3/57)</w:t>
            </w:r>
          </w:p>
        </w:tc>
      </w:tr>
      <w:tr>
        <w:trPr>
          <w:trHeight w:val="290" w:hRule="exact"/>
        </w:trPr>
        <w:tc>
          <w:tcPr>
            <w:tcW w:w="660" w:type="dxa"/>
          </w:tcPr>
          <w:p>
            <w:pPr>
              <w:pStyle w:val="TableParagraph"/>
              <w:spacing w:before="2"/>
              <w:ind w:left="0" w:right="139"/>
              <w:jc w:val="right"/>
              <w:rPr>
                <w:sz w:val="22"/>
              </w:rPr>
            </w:pPr>
            <w:r>
              <w:rPr>
                <w:sz w:val="22"/>
              </w:rPr>
              <w:t>669</w:t>
            </w:r>
          </w:p>
        </w:tc>
        <w:tc>
          <w:tcPr>
            <w:tcW w:w="3385" w:type="dxa"/>
          </w:tcPr>
          <w:p>
            <w:pPr>
              <w:pStyle w:val="TableParagraph"/>
              <w:ind w:right="-1"/>
              <w:rPr>
                <w:sz w:val="20"/>
              </w:rPr>
            </w:pPr>
            <w:r>
              <w:rPr>
                <w:sz w:val="20"/>
              </w:rPr>
              <w:t>ARCHIVES OF ORAL BIOLOGY</w:t>
            </w:r>
          </w:p>
        </w:tc>
        <w:tc>
          <w:tcPr>
            <w:tcW w:w="1128" w:type="dxa"/>
          </w:tcPr>
          <w:p>
            <w:pPr>
              <w:pStyle w:val="TableParagraph"/>
              <w:ind w:left="122"/>
              <w:rPr>
                <w:sz w:val="20"/>
              </w:rPr>
            </w:pPr>
            <w:r>
              <w:rPr>
                <w:sz w:val="20"/>
              </w:rPr>
              <w:t>0003-9969</w:t>
            </w:r>
          </w:p>
        </w:tc>
        <w:tc>
          <w:tcPr>
            <w:tcW w:w="5416" w:type="dxa"/>
          </w:tcPr>
          <w:p>
            <w:pPr>
              <w:pStyle w:val="TableParagraph"/>
              <w:ind w:right="39"/>
              <w:rPr>
                <w:sz w:val="20"/>
              </w:rPr>
            </w:pPr>
            <w:r>
              <w:rPr>
                <w:sz w:val="20"/>
              </w:rPr>
              <w:t>DENTISTRY, ORAL SURGERY &amp; MEDICINE (Q2, 25/88)</w:t>
            </w:r>
          </w:p>
        </w:tc>
      </w:tr>
      <w:tr>
        <w:trPr>
          <w:trHeight w:val="492" w:hRule="exact"/>
        </w:trPr>
        <w:tc>
          <w:tcPr>
            <w:tcW w:w="660" w:type="dxa"/>
          </w:tcPr>
          <w:p>
            <w:pPr>
              <w:pStyle w:val="TableParagraph"/>
              <w:spacing w:before="102"/>
              <w:ind w:left="0" w:right="139"/>
              <w:jc w:val="right"/>
              <w:rPr>
                <w:sz w:val="22"/>
              </w:rPr>
            </w:pPr>
            <w:r>
              <w:rPr>
                <w:sz w:val="22"/>
              </w:rPr>
              <w:t>670</w:t>
            </w:r>
          </w:p>
        </w:tc>
        <w:tc>
          <w:tcPr>
            <w:tcW w:w="3385" w:type="dxa"/>
          </w:tcPr>
          <w:p>
            <w:pPr>
              <w:pStyle w:val="TableParagraph"/>
              <w:spacing w:line="229" w:lineRule="exact" w:before="0"/>
              <w:ind w:right="-1"/>
              <w:rPr>
                <w:sz w:val="20"/>
              </w:rPr>
            </w:pPr>
            <w:r>
              <w:rPr>
                <w:sz w:val="20"/>
              </w:rPr>
              <w:t>ARCHIVES OF ORTHOPAEDIC AND</w:t>
            </w:r>
          </w:p>
          <w:p>
            <w:pPr>
              <w:pStyle w:val="TableParagraph"/>
              <w:spacing w:before="17"/>
              <w:ind w:right="-1"/>
              <w:rPr>
                <w:sz w:val="20"/>
              </w:rPr>
            </w:pPr>
            <w:r>
              <w:rPr>
                <w:sz w:val="20"/>
              </w:rPr>
              <w:t>TRAUMA SURGERY</w:t>
            </w:r>
          </w:p>
        </w:tc>
        <w:tc>
          <w:tcPr>
            <w:tcW w:w="1128" w:type="dxa"/>
          </w:tcPr>
          <w:p>
            <w:pPr>
              <w:pStyle w:val="TableParagraph"/>
              <w:spacing w:before="114"/>
              <w:ind w:left="122"/>
              <w:rPr>
                <w:sz w:val="20"/>
              </w:rPr>
            </w:pPr>
            <w:r>
              <w:rPr>
                <w:sz w:val="20"/>
              </w:rPr>
              <w:t>0936-8051</w:t>
            </w:r>
          </w:p>
        </w:tc>
        <w:tc>
          <w:tcPr>
            <w:tcW w:w="5416" w:type="dxa"/>
          </w:tcPr>
          <w:p>
            <w:pPr>
              <w:pStyle w:val="TableParagraph"/>
              <w:spacing w:before="114"/>
              <w:ind w:right="39"/>
              <w:rPr>
                <w:sz w:val="20"/>
              </w:rPr>
            </w:pPr>
            <w:r>
              <w:rPr>
                <w:sz w:val="20"/>
              </w:rPr>
              <w:t>ORTHOPEDICS (Q2, 34/72); SURGERY (Q2, 90/198)</w:t>
            </w:r>
          </w:p>
        </w:tc>
      </w:tr>
      <w:tr>
        <w:trPr>
          <w:trHeight w:val="492" w:hRule="exact"/>
        </w:trPr>
        <w:tc>
          <w:tcPr>
            <w:tcW w:w="660" w:type="dxa"/>
          </w:tcPr>
          <w:p>
            <w:pPr>
              <w:pStyle w:val="TableParagraph"/>
              <w:spacing w:before="102"/>
              <w:ind w:left="0" w:right="139"/>
              <w:jc w:val="right"/>
              <w:rPr>
                <w:sz w:val="22"/>
              </w:rPr>
            </w:pPr>
            <w:r>
              <w:rPr>
                <w:sz w:val="22"/>
              </w:rPr>
              <w:t>671</w:t>
            </w:r>
          </w:p>
        </w:tc>
        <w:tc>
          <w:tcPr>
            <w:tcW w:w="3385" w:type="dxa"/>
          </w:tcPr>
          <w:p>
            <w:pPr>
              <w:pStyle w:val="TableParagraph"/>
              <w:spacing w:line="229" w:lineRule="exact" w:before="0"/>
              <w:ind w:right="-1"/>
              <w:rPr>
                <w:sz w:val="20"/>
              </w:rPr>
            </w:pPr>
            <w:r>
              <w:rPr>
                <w:sz w:val="20"/>
              </w:rPr>
              <w:t>ARCHIVES OF OTOLARYNGOLOGY-HEAD</w:t>
            </w:r>
          </w:p>
          <w:p>
            <w:pPr>
              <w:pStyle w:val="TableParagraph"/>
              <w:spacing w:before="17"/>
              <w:ind w:right="-1"/>
              <w:rPr>
                <w:sz w:val="20"/>
              </w:rPr>
            </w:pPr>
            <w:r>
              <w:rPr>
                <w:sz w:val="20"/>
              </w:rPr>
              <w:t>&amp; NECK SURGERY</w:t>
            </w:r>
          </w:p>
        </w:tc>
        <w:tc>
          <w:tcPr>
            <w:tcW w:w="1128" w:type="dxa"/>
          </w:tcPr>
          <w:p>
            <w:pPr>
              <w:pStyle w:val="TableParagraph"/>
              <w:spacing w:before="114"/>
              <w:ind w:left="122"/>
              <w:rPr>
                <w:sz w:val="20"/>
              </w:rPr>
            </w:pPr>
            <w:r>
              <w:rPr>
                <w:sz w:val="20"/>
              </w:rPr>
              <w:t>0886-4470</w:t>
            </w:r>
          </w:p>
        </w:tc>
        <w:tc>
          <w:tcPr>
            <w:tcW w:w="5416" w:type="dxa"/>
          </w:tcPr>
          <w:p>
            <w:pPr>
              <w:pStyle w:val="TableParagraph"/>
              <w:spacing w:before="114"/>
              <w:ind w:right="39"/>
              <w:rPr>
                <w:sz w:val="20"/>
              </w:rPr>
            </w:pPr>
            <w:r>
              <w:rPr>
                <w:sz w:val="20"/>
              </w:rPr>
              <w:t>OTORHINOLARYNGOLOGY (Q1, 6/44); SURGERY (Q2, 58/198)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672</w:t>
            </w:r>
          </w:p>
        </w:tc>
        <w:tc>
          <w:tcPr>
            <w:tcW w:w="3385" w:type="dxa"/>
          </w:tcPr>
          <w:p>
            <w:pPr>
              <w:pStyle w:val="TableParagraph"/>
              <w:spacing w:line="256" w:lineRule="auto" w:before="107"/>
              <w:ind w:right="-1"/>
              <w:rPr>
                <w:sz w:val="20"/>
              </w:rPr>
            </w:pPr>
            <w:r>
              <w:rPr>
                <w:sz w:val="20"/>
              </w:rPr>
              <w:t>ARCHIVES OF PATHOLOGY &amp; LABORATORY MEDICINE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0003-9985</w:t>
            </w:r>
          </w:p>
        </w:tc>
        <w:tc>
          <w:tcPr>
            <w:tcW w:w="5416" w:type="dxa"/>
          </w:tcPr>
          <w:p>
            <w:pPr>
              <w:pStyle w:val="TableParagraph"/>
              <w:spacing w:line="222" w:lineRule="exact" w:before="0"/>
              <w:ind w:right="39"/>
              <w:rPr>
                <w:sz w:val="20"/>
              </w:rPr>
            </w:pPr>
            <w:r>
              <w:rPr>
                <w:sz w:val="20"/>
              </w:rPr>
              <w:t>MEDICAL LABORATORY TECHNOLOGY (Q1, 4/30); MEDICINE,</w:t>
            </w:r>
          </w:p>
          <w:p>
            <w:pPr>
              <w:pStyle w:val="TableParagraph"/>
              <w:spacing w:line="256" w:lineRule="auto" w:before="17"/>
              <w:ind w:right="39"/>
              <w:rPr>
                <w:sz w:val="20"/>
              </w:rPr>
            </w:pPr>
            <w:r>
              <w:rPr>
                <w:sz w:val="20"/>
              </w:rPr>
              <w:t>RESEARCH &amp; EXPERIMENTAL (Q2, 48/123); PATHOLOGY (Q2, 20/76)</w:t>
            </w:r>
          </w:p>
        </w:tc>
      </w:tr>
      <w:tr>
        <w:trPr>
          <w:trHeight w:val="492" w:hRule="exact"/>
        </w:trPr>
        <w:tc>
          <w:tcPr>
            <w:tcW w:w="660" w:type="dxa"/>
          </w:tcPr>
          <w:p>
            <w:pPr>
              <w:pStyle w:val="TableParagraph"/>
              <w:spacing w:before="102"/>
              <w:ind w:left="0" w:right="139"/>
              <w:jc w:val="right"/>
              <w:rPr>
                <w:sz w:val="22"/>
              </w:rPr>
            </w:pPr>
            <w:r>
              <w:rPr>
                <w:sz w:val="22"/>
              </w:rPr>
              <w:t>673</w:t>
            </w:r>
          </w:p>
        </w:tc>
        <w:tc>
          <w:tcPr>
            <w:tcW w:w="3385" w:type="dxa"/>
          </w:tcPr>
          <w:p>
            <w:pPr>
              <w:pStyle w:val="TableParagraph"/>
              <w:spacing w:line="229" w:lineRule="exact" w:before="0"/>
              <w:ind w:right="-1"/>
              <w:rPr>
                <w:sz w:val="20"/>
              </w:rPr>
            </w:pPr>
            <w:r>
              <w:rPr>
                <w:sz w:val="20"/>
              </w:rPr>
              <w:t>ARCHIVES OF PEDIATRICS &amp;</w:t>
            </w:r>
          </w:p>
          <w:p>
            <w:pPr>
              <w:pStyle w:val="TableParagraph"/>
              <w:spacing w:before="17"/>
              <w:ind w:right="-1"/>
              <w:rPr>
                <w:sz w:val="20"/>
              </w:rPr>
            </w:pPr>
            <w:r>
              <w:rPr>
                <w:sz w:val="20"/>
              </w:rPr>
              <w:t>ADOLESCENT MEDICINE</w:t>
            </w:r>
          </w:p>
        </w:tc>
        <w:tc>
          <w:tcPr>
            <w:tcW w:w="1128" w:type="dxa"/>
          </w:tcPr>
          <w:p>
            <w:pPr>
              <w:pStyle w:val="TableParagraph"/>
              <w:spacing w:before="114"/>
              <w:ind w:left="122"/>
              <w:rPr>
                <w:sz w:val="20"/>
              </w:rPr>
            </w:pPr>
            <w:r>
              <w:rPr>
                <w:sz w:val="20"/>
              </w:rPr>
              <w:t>1072-4710</w:t>
            </w:r>
          </w:p>
        </w:tc>
        <w:tc>
          <w:tcPr>
            <w:tcW w:w="5416" w:type="dxa"/>
          </w:tcPr>
          <w:p>
            <w:pPr>
              <w:pStyle w:val="TableParagraph"/>
              <w:spacing w:before="114"/>
              <w:ind w:right="39"/>
              <w:rPr>
                <w:sz w:val="20"/>
              </w:rPr>
            </w:pPr>
            <w:r>
              <w:rPr>
                <w:sz w:val="20"/>
              </w:rPr>
              <w:t>PEDIATRICS (Q1, 3/120)</w:t>
            </w:r>
          </w:p>
        </w:tc>
      </w:tr>
      <w:tr>
        <w:trPr>
          <w:trHeight w:val="492" w:hRule="exact"/>
        </w:trPr>
        <w:tc>
          <w:tcPr>
            <w:tcW w:w="660" w:type="dxa"/>
          </w:tcPr>
          <w:p>
            <w:pPr>
              <w:pStyle w:val="TableParagraph"/>
              <w:spacing w:before="102"/>
              <w:ind w:left="0" w:right="139"/>
              <w:jc w:val="right"/>
              <w:rPr>
                <w:sz w:val="22"/>
              </w:rPr>
            </w:pPr>
            <w:r>
              <w:rPr>
                <w:sz w:val="22"/>
              </w:rPr>
              <w:t>674</w:t>
            </w:r>
          </w:p>
        </w:tc>
        <w:tc>
          <w:tcPr>
            <w:tcW w:w="3385" w:type="dxa"/>
          </w:tcPr>
          <w:p>
            <w:pPr>
              <w:pStyle w:val="TableParagraph"/>
              <w:spacing w:before="114"/>
              <w:ind w:right="-1"/>
              <w:rPr>
                <w:sz w:val="20"/>
              </w:rPr>
            </w:pPr>
            <w:r>
              <w:rPr>
                <w:sz w:val="20"/>
              </w:rPr>
              <w:t>ARCHIVES OF PHARMACAL RESEARCH</w:t>
            </w:r>
          </w:p>
        </w:tc>
        <w:tc>
          <w:tcPr>
            <w:tcW w:w="1128" w:type="dxa"/>
          </w:tcPr>
          <w:p>
            <w:pPr>
              <w:pStyle w:val="TableParagraph"/>
              <w:spacing w:before="114"/>
              <w:ind w:left="122"/>
              <w:rPr>
                <w:sz w:val="20"/>
              </w:rPr>
            </w:pPr>
            <w:r>
              <w:rPr>
                <w:sz w:val="20"/>
              </w:rPr>
              <w:t>0253-6269</w:t>
            </w:r>
          </w:p>
        </w:tc>
        <w:tc>
          <w:tcPr>
            <w:tcW w:w="5416" w:type="dxa"/>
          </w:tcPr>
          <w:p>
            <w:pPr>
              <w:pStyle w:val="TableParagraph"/>
              <w:spacing w:line="229" w:lineRule="exact" w:before="0"/>
              <w:ind w:right="39"/>
              <w:rPr>
                <w:sz w:val="20"/>
              </w:rPr>
            </w:pPr>
            <w:r>
              <w:rPr>
                <w:sz w:val="20"/>
              </w:rPr>
              <w:t>CHEMISTRY, MEDICINAL (Q3, 35/59); PHARMACOLOGY &amp;</w:t>
            </w:r>
          </w:p>
          <w:p>
            <w:pPr>
              <w:pStyle w:val="TableParagraph"/>
              <w:spacing w:before="17"/>
              <w:ind w:right="39"/>
              <w:rPr>
                <w:sz w:val="20"/>
              </w:rPr>
            </w:pPr>
            <w:r>
              <w:rPr>
                <w:sz w:val="20"/>
              </w:rPr>
              <w:t>PHARMACY (Q3, 145/255)</w:t>
            </w:r>
          </w:p>
        </w:tc>
      </w:tr>
    </w:tbl>
    <w:p>
      <w:pPr>
        <w:spacing w:after="0"/>
        <w:rPr>
          <w:sz w:val="20"/>
        </w:rPr>
        <w:sectPr>
          <w:footerReference w:type="default" r:id="rId15"/>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675</w:t>
            </w:r>
          </w:p>
        </w:tc>
        <w:tc>
          <w:tcPr>
            <w:tcW w:w="3385" w:type="dxa"/>
          </w:tcPr>
          <w:p>
            <w:pPr>
              <w:pStyle w:val="TableParagraph"/>
              <w:spacing w:line="229" w:lineRule="exact" w:before="0"/>
              <w:ind w:right="-1"/>
              <w:rPr>
                <w:sz w:val="20"/>
              </w:rPr>
            </w:pPr>
            <w:r>
              <w:rPr>
                <w:sz w:val="20"/>
              </w:rPr>
              <w:t>ARCHIVES OF PHYSICAL MEDICINE AND</w:t>
            </w:r>
          </w:p>
          <w:p>
            <w:pPr>
              <w:pStyle w:val="TableParagraph"/>
              <w:spacing w:before="17"/>
              <w:ind w:right="-1"/>
              <w:rPr>
                <w:sz w:val="20"/>
              </w:rPr>
            </w:pPr>
            <w:r>
              <w:rPr>
                <w:sz w:val="20"/>
              </w:rPr>
              <w:t>REHABILITATION</w:t>
            </w:r>
          </w:p>
        </w:tc>
        <w:tc>
          <w:tcPr>
            <w:tcW w:w="1128" w:type="dxa"/>
          </w:tcPr>
          <w:p>
            <w:pPr>
              <w:pStyle w:val="TableParagraph"/>
              <w:spacing w:before="114"/>
              <w:ind w:left="122"/>
              <w:rPr>
                <w:sz w:val="20"/>
              </w:rPr>
            </w:pPr>
            <w:r>
              <w:rPr>
                <w:sz w:val="20"/>
              </w:rPr>
              <w:t>0003-9993</w:t>
            </w:r>
          </w:p>
        </w:tc>
        <w:tc>
          <w:tcPr>
            <w:tcW w:w="5416" w:type="dxa"/>
          </w:tcPr>
          <w:p>
            <w:pPr>
              <w:pStyle w:val="TableParagraph"/>
              <w:spacing w:before="114"/>
              <w:ind w:right="39"/>
              <w:rPr>
                <w:sz w:val="20"/>
              </w:rPr>
            </w:pPr>
            <w:r>
              <w:rPr>
                <w:sz w:val="20"/>
              </w:rPr>
              <w:t>REHABILITATION (Q1, 7/64); SPORT SCIENCES (Q1, 14/81)</w:t>
            </w:r>
          </w:p>
        </w:tc>
      </w:tr>
      <w:tr>
        <w:trPr>
          <w:trHeight w:val="492" w:hRule="exact"/>
        </w:trPr>
        <w:tc>
          <w:tcPr>
            <w:tcW w:w="660" w:type="dxa"/>
          </w:tcPr>
          <w:p>
            <w:pPr>
              <w:pStyle w:val="TableParagraph"/>
              <w:spacing w:before="102"/>
              <w:ind w:left="0" w:right="139"/>
              <w:jc w:val="right"/>
              <w:rPr>
                <w:sz w:val="22"/>
              </w:rPr>
            </w:pPr>
            <w:r>
              <w:rPr>
                <w:sz w:val="22"/>
              </w:rPr>
              <w:t>676</w:t>
            </w:r>
          </w:p>
        </w:tc>
        <w:tc>
          <w:tcPr>
            <w:tcW w:w="3385" w:type="dxa"/>
          </w:tcPr>
          <w:p>
            <w:pPr>
              <w:pStyle w:val="TableParagraph"/>
              <w:spacing w:line="229" w:lineRule="exact" w:before="0"/>
              <w:ind w:right="-1"/>
              <w:rPr>
                <w:sz w:val="20"/>
              </w:rPr>
            </w:pPr>
            <w:r>
              <w:rPr>
                <w:sz w:val="20"/>
              </w:rPr>
              <w:t>ARCHIVES OF PHYSIOLOGY AND</w:t>
            </w:r>
          </w:p>
          <w:p>
            <w:pPr>
              <w:pStyle w:val="TableParagraph"/>
              <w:spacing w:before="17"/>
              <w:ind w:right="-1"/>
              <w:rPr>
                <w:sz w:val="20"/>
              </w:rPr>
            </w:pPr>
            <w:r>
              <w:rPr>
                <w:sz w:val="20"/>
              </w:rPr>
              <w:t>BIOCHEMISTRY</w:t>
            </w:r>
          </w:p>
        </w:tc>
        <w:tc>
          <w:tcPr>
            <w:tcW w:w="1128" w:type="dxa"/>
          </w:tcPr>
          <w:p>
            <w:pPr>
              <w:pStyle w:val="TableParagraph"/>
              <w:spacing w:before="114"/>
              <w:ind w:left="122"/>
              <w:rPr>
                <w:sz w:val="20"/>
              </w:rPr>
            </w:pPr>
            <w:r>
              <w:rPr>
                <w:sz w:val="20"/>
              </w:rPr>
              <w:t>1381-3455</w:t>
            </w:r>
          </w:p>
        </w:tc>
        <w:tc>
          <w:tcPr>
            <w:tcW w:w="5416" w:type="dxa"/>
          </w:tcPr>
          <w:p>
            <w:pPr>
              <w:pStyle w:val="TableParagraph"/>
              <w:spacing w:before="114"/>
              <w:ind w:right="39"/>
              <w:rPr>
                <w:sz w:val="20"/>
              </w:rPr>
            </w:pPr>
            <w:r>
              <w:rPr>
                <w:sz w:val="20"/>
              </w:rPr>
              <w:t>PHYSIOLOGY (Q3, 58/83)</w:t>
            </w:r>
          </w:p>
        </w:tc>
      </w:tr>
      <w:tr>
        <w:trPr>
          <w:trHeight w:val="291" w:hRule="exact"/>
        </w:trPr>
        <w:tc>
          <w:tcPr>
            <w:tcW w:w="660" w:type="dxa"/>
          </w:tcPr>
          <w:p>
            <w:pPr>
              <w:pStyle w:val="TableParagraph"/>
              <w:spacing w:before="2"/>
              <w:ind w:left="0" w:right="139"/>
              <w:jc w:val="right"/>
              <w:rPr>
                <w:sz w:val="22"/>
              </w:rPr>
            </w:pPr>
            <w:r>
              <w:rPr>
                <w:sz w:val="22"/>
              </w:rPr>
              <w:t>677</w:t>
            </w:r>
          </w:p>
        </w:tc>
        <w:tc>
          <w:tcPr>
            <w:tcW w:w="3385" w:type="dxa"/>
          </w:tcPr>
          <w:p>
            <w:pPr>
              <w:pStyle w:val="TableParagraph"/>
              <w:ind w:right="-1"/>
              <w:rPr>
                <w:sz w:val="20"/>
              </w:rPr>
            </w:pPr>
            <w:r>
              <w:rPr>
                <w:sz w:val="20"/>
              </w:rPr>
              <w:t>ARCHIVES OF PSYCHIATRIC NURSING</w:t>
            </w:r>
          </w:p>
        </w:tc>
        <w:tc>
          <w:tcPr>
            <w:tcW w:w="1128" w:type="dxa"/>
          </w:tcPr>
          <w:p>
            <w:pPr>
              <w:pStyle w:val="TableParagraph"/>
              <w:ind w:left="122"/>
              <w:rPr>
                <w:sz w:val="20"/>
              </w:rPr>
            </w:pPr>
            <w:r>
              <w:rPr>
                <w:sz w:val="20"/>
              </w:rPr>
              <w:t>0883-9417</w:t>
            </w:r>
          </w:p>
        </w:tc>
        <w:tc>
          <w:tcPr>
            <w:tcW w:w="5416" w:type="dxa"/>
          </w:tcPr>
          <w:p>
            <w:pPr>
              <w:pStyle w:val="TableParagraph"/>
              <w:ind w:right="39"/>
              <w:rPr>
                <w:sz w:val="20"/>
              </w:rPr>
            </w:pPr>
            <w:r>
              <w:rPr>
                <w:sz w:val="20"/>
              </w:rPr>
              <w:t>NURSING (Q3, 67/111)</w:t>
            </w:r>
          </w:p>
        </w:tc>
      </w:tr>
      <w:tr>
        <w:trPr>
          <w:trHeight w:val="290" w:hRule="exact"/>
        </w:trPr>
        <w:tc>
          <w:tcPr>
            <w:tcW w:w="660" w:type="dxa"/>
          </w:tcPr>
          <w:p>
            <w:pPr>
              <w:pStyle w:val="TableParagraph"/>
              <w:spacing w:before="2"/>
              <w:ind w:left="0" w:right="139"/>
              <w:jc w:val="right"/>
              <w:rPr>
                <w:sz w:val="22"/>
              </w:rPr>
            </w:pPr>
            <w:r>
              <w:rPr>
                <w:sz w:val="22"/>
              </w:rPr>
              <w:t>678</w:t>
            </w:r>
          </w:p>
        </w:tc>
        <w:tc>
          <w:tcPr>
            <w:tcW w:w="3385" w:type="dxa"/>
          </w:tcPr>
          <w:p>
            <w:pPr>
              <w:pStyle w:val="TableParagraph"/>
              <w:ind w:right="-1"/>
              <w:rPr>
                <w:sz w:val="20"/>
              </w:rPr>
            </w:pPr>
            <w:r>
              <w:rPr>
                <w:sz w:val="20"/>
              </w:rPr>
              <w:t>ARCHIVES OF SURGERY</w:t>
            </w:r>
          </w:p>
        </w:tc>
        <w:tc>
          <w:tcPr>
            <w:tcW w:w="1128" w:type="dxa"/>
          </w:tcPr>
          <w:p>
            <w:pPr>
              <w:pStyle w:val="TableParagraph"/>
              <w:ind w:left="122"/>
              <w:rPr>
                <w:sz w:val="20"/>
              </w:rPr>
            </w:pPr>
            <w:r>
              <w:rPr>
                <w:sz w:val="20"/>
              </w:rPr>
              <w:t>0004-0010</w:t>
            </w:r>
          </w:p>
        </w:tc>
        <w:tc>
          <w:tcPr>
            <w:tcW w:w="5416" w:type="dxa"/>
          </w:tcPr>
          <w:p>
            <w:pPr>
              <w:pStyle w:val="TableParagraph"/>
              <w:ind w:right="39"/>
              <w:rPr>
                <w:sz w:val="20"/>
              </w:rPr>
            </w:pPr>
            <w:r>
              <w:rPr>
                <w:sz w:val="20"/>
              </w:rPr>
              <w:t>SURGERY (Q1, 10/198)</w:t>
            </w:r>
          </w:p>
        </w:tc>
      </w:tr>
      <w:tr>
        <w:trPr>
          <w:trHeight w:val="290" w:hRule="exact"/>
        </w:trPr>
        <w:tc>
          <w:tcPr>
            <w:tcW w:w="660" w:type="dxa"/>
          </w:tcPr>
          <w:p>
            <w:pPr>
              <w:pStyle w:val="TableParagraph"/>
              <w:spacing w:before="2"/>
              <w:ind w:left="0" w:right="139"/>
              <w:jc w:val="right"/>
              <w:rPr>
                <w:sz w:val="22"/>
              </w:rPr>
            </w:pPr>
            <w:r>
              <w:rPr>
                <w:sz w:val="22"/>
              </w:rPr>
              <w:t>679</w:t>
            </w:r>
          </w:p>
        </w:tc>
        <w:tc>
          <w:tcPr>
            <w:tcW w:w="3385" w:type="dxa"/>
          </w:tcPr>
          <w:p>
            <w:pPr>
              <w:pStyle w:val="TableParagraph"/>
              <w:ind w:right="-1"/>
              <w:rPr>
                <w:sz w:val="20"/>
              </w:rPr>
            </w:pPr>
            <w:r>
              <w:rPr>
                <w:sz w:val="20"/>
              </w:rPr>
              <w:t>ARCHIVES OF TOXICOLOGY</w:t>
            </w:r>
          </w:p>
        </w:tc>
        <w:tc>
          <w:tcPr>
            <w:tcW w:w="1128" w:type="dxa"/>
          </w:tcPr>
          <w:p>
            <w:pPr>
              <w:pStyle w:val="TableParagraph"/>
              <w:ind w:left="122"/>
              <w:rPr>
                <w:sz w:val="20"/>
              </w:rPr>
            </w:pPr>
            <w:r>
              <w:rPr>
                <w:sz w:val="20"/>
              </w:rPr>
              <w:t>0340-5761</w:t>
            </w:r>
          </w:p>
        </w:tc>
        <w:tc>
          <w:tcPr>
            <w:tcW w:w="5416" w:type="dxa"/>
          </w:tcPr>
          <w:p>
            <w:pPr>
              <w:pStyle w:val="TableParagraph"/>
              <w:ind w:right="39"/>
              <w:rPr>
                <w:sz w:val="20"/>
              </w:rPr>
            </w:pPr>
            <w:r>
              <w:rPr>
                <w:sz w:val="20"/>
              </w:rPr>
              <w:t>TOXICOLOGY (Q1, 6/88)</w:t>
            </w:r>
          </w:p>
        </w:tc>
      </w:tr>
      <w:tr>
        <w:trPr>
          <w:trHeight w:val="290" w:hRule="exact"/>
        </w:trPr>
        <w:tc>
          <w:tcPr>
            <w:tcW w:w="660" w:type="dxa"/>
          </w:tcPr>
          <w:p>
            <w:pPr>
              <w:pStyle w:val="TableParagraph"/>
              <w:spacing w:before="2"/>
              <w:ind w:left="0" w:right="139"/>
              <w:jc w:val="right"/>
              <w:rPr>
                <w:sz w:val="22"/>
              </w:rPr>
            </w:pPr>
            <w:r>
              <w:rPr>
                <w:sz w:val="22"/>
              </w:rPr>
              <w:t>680</w:t>
            </w:r>
          </w:p>
        </w:tc>
        <w:tc>
          <w:tcPr>
            <w:tcW w:w="3385" w:type="dxa"/>
          </w:tcPr>
          <w:p>
            <w:pPr>
              <w:pStyle w:val="TableParagraph"/>
              <w:ind w:right="-1"/>
              <w:rPr>
                <w:sz w:val="20"/>
              </w:rPr>
            </w:pPr>
            <w:r>
              <w:rPr>
                <w:sz w:val="20"/>
              </w:rPr>
              <w:t>ARCHIVES OF VIROLOGY</w:t>
            </w:r>
          </w:p>
        </w:tc>
        <w:tc>
          <w:tcPr>
            <w:tcW w:w="1128" w:type="dxa"/>
          </w:tcPr>
          <w:p>
            <w:pPr>
              <w:pStyle w:val="TableParagraph"/>
              <w:ind w:left="122"/>
              <w:rPr>
                <w:sz w:val="20"/>
              </w:rPr>
            </w:pPr>
            <w:r>
              <w:rPr>
                <w:sz w:val="20"/>
              </w:rPr>
              <w:t>0304-8608</w:t>
            </w:r>
          </w:p>
        </w:tc>
        <w:tc>
          <w:tcPr>
            <w:tcW w:w="5416" w:type="dxa"/>
          </w:tcPr>
          <w:p>
            <w:pPr>
              <w:pStyle w:val="TableParagraph"/>
              <w:ind w:right="39"/>
              <w:rPr>
                <w:sz w:val="20"/>
              </w:rPr>
            </w:pPr>
            <w:r>
              <w:rPr>
                <w:sz w:val="20"/>
              </w:rPr>
              <w:t>VIROLOGY (Q3, 18/33)</w:t>
            </w:r>
          </w:p>
        </w:tc>
      </w:tr>
      <w:tr>
        <w:trPr>
          <w:trHeight w:val="492" w:hRule="exact"/>
        </w:trPr>
        <w:tc>
          <w:tcPr>
            <w:tcW w:w="660" w:type="dxa"/>
          </w:tcPr>
          <w:p>
            <w:pPr>
              <w:pStyle w:val="TableParagraph"/>
              <w:spacing w:before="102"/>
              <w:ind w:left="0" w:right="139"/>
              <w:jc w:val="right"/>
              <w:rPr>
                <w:sz w:val="22"/>
              </w:rPr>
            </w:pPr>
            <w:r>
              <w:rPr>
                <w:sz w:val="22"/>
              </w:rPr>
              <w:t>681</w:t>
            </w:r>
          </w:p>
        </w:tc>
        <w:tc>
          <w:tcPr>
            <w:tcW w:w="3385" w:type="dxa"/>
          </w:tcPr>
          <w:p>
            <w:pPr>
              <w:pStyle w:val="TableParagraph"/>
              <w:spacing w:line="229" w:lineRule="exact" w:before="0"/>
              <w:ind w:right="-1"/>
              <w:rPr>
                <w:sz w:val="20"/>
              </w:rPr>
            </w:pPr>
            <w:r>
              <w:rPr>
                <w:sz w:val="20"/>
              </w:rPr>
              <w:t>ARCHIVES OF WOMENS MENTAL</w:t>
            </w:r>
          </w:p>
          <w:p>
            <w:pPr>
              <w:pStyle w:val="TableParagraph"/>
              <w:spacing w:before="17"/>
              <w:ind w:right="-1"/>
              <w:rPr>
                <w:sz w:val="20"/>
              </w:rPr>
            </w:pPr>
            <w:r>
              <w:rPr>
                <w:sz w:val="20"/>
              </w:rPr>
              <w:t>HEALTH</w:t>
            </w:r>
          </w:p>
        </w:tc>
        <w:tc>
          <w:tcPr>
            <w:tcW w:w="1128" w:type="dxa"/>
          </w:tcPr>
          <w:p>
            <w:pPr>
              <w:pStyle w:val="TableParagraph"/>
              <w:spacing w:before="114"/>
              <w:ind w:left="122"/>
              <w:rPr>
                <w:sz w:val="20"/>
              </w:rPr>
            </w:pPr>
            <w:r>
              <w:rPr>
                <w:sz w:val="20"/>
              </w:rPr>
              <w:t>1434-1816</w:t>
            </w:r>
          </w:p>
        </w:tc>
        <w:tc>
          <w:tcPr>
            <w:tcW w:w="5416" w:type="dxa"/>
          </w:tcPr>
          <w:p>
            <w:pPr>
              <w:pStyle w:val="TableParagraph"/>
              <w:spacing w:before="114"/>
              <w:ind w:right="39"/>
              <w:rPr>
                <w:sz w:val="20"/>
              </w:rPr>
            </w:pPr>
            <w:r>
              <w:rPr>
                <w:sz w:val="20"/>
              </w:rPr>
              <w:t>PSYCHIATRY (Q3, 73/140)</w:t>
            </w:r>
          </w:p>
        </w:tc>
      </w:tr>
      <w:tr>
        <w:trPr>
          <w:trHeight w:val="290" w:hRule="exact"/>
        </w:trPr>
        <w:tc>
          <w:tcPr>
            <w:tcW w:w="660" w:type="dxa"/>
          </w:tcPr>
          <w:p>
            <w:pPr>
              <w:pStyle w:val="TableParagraph"/>
              <w:spacing w:before="2"/>
              <w:ind w:left="0" w:right="139"/>
              <w:jc w:val="right"/>
              <w:rPr>
                <w:sz w:val="22"/>
              </w:rPr>
            </w:pPr>
            <w:r>
              <w:rPr>
                <w:sz w:val="22"/>
              </w:rPr>
              <w:t>682</w:t>
            </w:r>
          </w:p>
        </w:tc>
        <w:tc>
          <w:tcPr>
            <w:tcW w:w="3385" w:type="dxa"/>
          </w:tcPr>
          <w:p>
            <w:pPr>
              <w:pStyle w:val="TableParagraph"/>
              <w:ind w:right="-1"/>
              <w:rPr>
                <w:sz w:val="20"/>
              </w:rPr>
            </w:pPr>
            <w:r>
              <w:rPr>
                <w:sz w:val="20"/>
              </w:rPr>
              <w:t>ARCHIVOS DE BRONCONEUMOLOGIA</w:t>
            </w:r>
          </w:p>
        </w:tc>
        <w:tc>
          <w:tcPr>
            <w:tcW w:w="1128" w:type="dxa"/>
          </w:tcPr>
          <w:p>
            <w:pPr>
              <w:pStyle w:val="TableParagraph"/>
              <w:ind w:left="122"/>
              <w:rPr>
                <w:sz w:val="20"/>
              </w:rPr>
            </w:pPr>
            <w:r>
              <w:rPr>
                <w:sz w:val="20"/>
              </w:rPr>
              <w:t>0300-2896</w:t>
            </w:r>
          </w:p>
        </w:tc>
        <w:tc>
          <w:tcPr>
            <w:tcW w:w="5416" w:type="dxa"/>
          </w:tcPr>
          <w:p>
            <w:pPr>
              <w:pStyle w:val="TableParagraph"/>
              <w:ind w:right="39"/>
              <w:rPr>
                <w:sz w:val="20"/>
              </w:rPr>
            </w:pPr>
            <w:r>
              <w:rPr>
                <w:sz w:val="20"/>
              </w:rPr>
              <w:t>RESPIRATORY SYSTEM (Q3, 40/58)</w:t>
            </w:r>
          </w:p>
        </w:tc>
      </w:tr>
      <w:tr>
        <w:trPr>
          <w:trHeight w:val="492" w:hRule="exact"/>
        </w:trPr>
        <w:tc>
          <w:tcPr>
            <w:tcW w:w="660" w:type="dxa"/>
          </w:tcPr>
          <w:p>
            <w:pPr>
              <w:pStyle w:val="TableParagraph"/>
              <w:spacing w:before="102"/>
              <w:ind w:left="0" w:right="139"/>
              <w:jc w:val="right"/>
              <w:rPr>
                <w:sz w:val="22"/>
              </w:rPr>
            </w:pPr>
            <w:r>
              <w:rPr>
                <w:sz w:val="22"/>
              </w:rPr>
              <w:t>683</w:t>
            </w:r>
          </w:p>
        </w:tc>
        <w:tc>
          <w:tcPr>
            <w:tcW w:w="3385" w:type="dxa"/>
          </w:tcPr>
          <w:p>
            <w:pPr>
              <w:pStyle w:val="TableParagraph"/>
              <w:spacing w:line="229" w:lineRule="exact" w:before="0"/>
              <w:ind w:right="-1"/>
              <w:rPr>
                <w:sz w:val="20"/>
              </w:rPr>
            </w:pPr>
            <w:r>
              <w:rPr>
                <w:sz w:val="20"/>
              </w:rPr>
              <w:t>ARCHIVUM IMMUNOLOGIAE ET</w:t>
            </w:r>
          </w:p>
          <w:p>
            <w:pPr>
              <w:pStyle w:val="TableParagraph"/>
              <w:spacing w:before="17"/>
              <w:ind w:right="-1"/>
              <w:rPr>
                <w:sz w:val="20"/>
              </w:rPr>
            </w:pPr>
            <w:r>
              <w:rPr>
                <w:sz w:val="20"/>
              </w:rPr>
              <w:t>THERAPIAE EXPERIMENTALIS</w:t>
            </w:r>
          </w:p>
        </w:tc>
        <w:tc>
          <w:tcPr>
            <w:tcW w:w="1128" w:type="dxa"/>
          </w:tcPr>
          <w:p>
            <w:pPr>
              <w:pStyle w:val="TableParagraph"/>
              <w:spacing w:before="114"/>
              <w:ind w:left="122"/>
              <w:rPr>
                <w:sz w:val="20"/>
              </w:rPr>
            </w:pPr>
            <w:r>
              <w:rPr>
                <w:sz w:val="20"/>
              </w:rPr>
              <w:t>0004-069X</w:t>
            </w:r>
          </w:p>
        </w:tc>
        <w:tc>
          <w:tcPr>
            <w:tcW w:w="5416" w:type="dxa"/>
          </w:tcPr>
          <w:p>
            <w:pPr>
              <w:pStyle w:val="TableParagraph"/>
              <w:spacing w:before="114"/>
              <w:ind w:right="39"/>
              <w:rPr>
                <w:sz w:val="20"/>
              </w:rPr>
            </w:pPr>
            <w:r>
              <w:rPr>
                <w:sz w:val="20"/>
              </w:rPr>
              <w:t>IMMUNOLOGY (Q2, 60/148)</w:t>
            </w:r>
          </w:p>
        </w:tc>
      </w:tr>
      <w:tr>
        <w:trPr>
          <w:trHeight w:val="492" w:hRule="exact"/>
        </w:trPr>
        <w:tc>
          <w:tcPr>
            <w:tcW w:w="660" w:type="dxa"/>
          </w:tcPr>
          <w:p>
            <w:pPr>
              <w:pStyle w:val="TableParagraph"/>
              <w:spacing w:before="102"/>
              <w:ind w:left="0" w:right="139"/>
              <w:jc w:val="right"/>
              <w:rPr>
                <w:sz w:val="22"/>
              </w:rPr>
            </w:pPr>
            <w:r>
              <w:rPr>
                <w:sz w:val="22"/>
              </w:rPr>
              <w:t>684</w:t>
            </w:r>
          </w:p>
        </w:tc>
        <w:tc>
          <w:tcPr>
            <w:tcW w:w="3385" w:type="dxa"/>
          </w:tcPr>
          <w:p>
            <w:pPr>
              <w:pStyle w:val="TableParagraph"/>
              <w:spacing w:before="114"/>
              <w:ind w:right="-1"/>
              <w:rPr>
                <w:sz w:val="20"/>
              </w:rPr>
            </w:pPr>
            <w:r>
              <w:rPr>
                <w:sz w:val="20"/>
              </w:rPr>
              <w:t>ARCTIC</w:t>
            </w:r>
          </w:p>
        </w:tc>
        <w:tc>
          <w:tcPr>
            <w:tcW w:w="1128" w:type="dxa"/>
          </w:tcPr>
          <w:p>
            <w:pPr>
              <w:pStyle w:val="TableParagraph"/>
              <w:spacing w:before="114"/>
              <w:ind w:left="122"/>
              <w:rPr>
                <w:sz w:val="20"/>
              </w:rPr>
            </w:pPr>
            <w:r>
              <w:rPr>
                <w:sz w:val="20"/>
              </w:rPr>
              <w:t>0004-0843</w:t>
            </w:r>
          </w:p>
        </w:tc>
        <w:tc>
          <w:tcPr>
            <w:tcW w:w="5416" w:type="dxa"/>
          </w:tcPr>
          <w:p>
            <w:pPr>
              <w:pStyle w:val="TableParagraph"/>
              <w:spacing w:line="229" w:lineRule="exact" w:before="0"/>
              <w:ind w:right="39"/>
              <w:rPr>
                <w:sz w:val="20"/>
              </w:rPr>
            </w:pPr>
            <w:r>
              <w:rPr>
                <w:sz w:val="20"/>
              </w:rPr>
              <w:t>ENVIRONMENTAL SCIENCES (Q3, 150/223); GEOGRAPHY,</w:t>
            </w:r>
          </w:p>
          <w:p>
            <w:pPr>
              <w:pStyle w:val="TableParagraph"/>
              <w:spacing w:before="17"/>
              <w:ind w:right="39"/>
              <w:rPr>
                <w:sz w:val="20"/>
              </w:rPr>
            </w:pPr>
            <w:r>
              <w:rPr>
                <w:sz w:val="20"/>
              </w:rPr>
              <w:t>PHYSICAL (Q3, 32/46)</w:t>
            </w:r>
          </w:p>
        </w:tc>
      </w:tr>
      <w:tr>
        <w:trPr>
          <w:trHeight w:val="492" w:hRule="exact"/>
        </w:trPr>
        <w:tc>
          <w:tcPr>
            <w:tcW w:w="660" w:type="dxa"/>
          </w:tcPr>
          <w:p>
            <w:pPr>
              <w:pStyle w:val="TableParagraph"/>
              <w:spacing w:before="102"/>
              <w:ind w:left="0" w:right="139"/>
              <w:jc w:val="right"/>
              <w:rPr>
                <w:sz w:val="22"/>
              </w:rPr>
            </w:pPr>
            <w:r>
              <w:rPr>
                <w:sz w:val="22"/>
              </w:rPr>
              <w:t>685</w:t>
            </w:r>
          </w:p>
        </w:tc>
        <w:tc>
          <w:tcPr>
            <w:tcW w:w="3385" w:type="dxa"/>
          </w:tcPr>
          <w:p>
            <w:pPr>
              <w:pStyle w:val="TableParagraph"/>
              <w:spacing w:line="229" w:lineRule="exact" w:before="0"/>
              <w:ind w:right="-1"/>
              <w:rPr>
                <w:sz w:val="20"/>
              </w:rPr>
            </w:pPr>
            <w:r>
              <w:rPr>
                <w:sz w:val="20"/>
              </w:rPr>
              <w:t>ARCTIC ANTARCTIC AND ALPINE</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1523-0430</w:t>
            </w:r>
          </w:p>
        </w:tc>
        <w:tc>
          <w:tcPr>
            <w:tcW w:w="5416" w:type="dxa"/>
          </w:tcPr>
          <w:p>
            <w:pPr>
              <w:pStyle w:val="TableParagraph"/>
              <w:spacing w:line="229" w:lineRule="exact" w:before="0"/>
              <w:ind w:right="39"/>
              <w:rPr>
                <w:sz w:val="20"/>
              </w:rPr>
            </w:pPr>
            <w:r>
              <w:rPr>
                <w:sz w:val="20"/>
              </w:rPr>
              <w:t>ENVIRONMENTAL SCIENCES (Q3, 123/223); GEOGRAPHY,</w:t>
            </w:r>
          </w:p>
          <w:p>
            <w:pPr>
              <w:pStyle w:val="TableParagraph"/>
              <w:spacing w:before="17"/>
              <w:ind w:right="39"/>
              <w:rPr>
                <w:sz w:val="20"/>
              </w:rPr>
            </w:pPr>
            <w:r>
              <w:rPr>
                <w:sz w:val="20"/>
              </w:rPr>
              <w:t>PHYSICAL (Q3, 29/46)</w:t>
            </w:r>
          </w:p>
        </w:tc>
      </w:tr>
      <w:tr>
        <w:trPr>
          <w:trHeight w:val="291" w:hRule="exact"/>
        </w:trPr>
        <w:tc>
          <w:tcPr>
            <w:tcW w:w="660" w:type="dxa"/>
            <w:tcBorders>
              <w:bottom w:val="single" w:sz="8" w:space="0" w:color="000000"/>
            </w:tcBorders>
          </w:tcPr>
          <w:p>
            <w:pPr>
              <w:pStyle w:val="TableParagraph"/>
              <w:spacing w:before="2"/>
              <w:ind w:left="0" w:right="139"/>
              <w:jc w:val="right"/>
              <w:rPr>
                <w:sz w:val="22"/>
              </w:rPr>
            </w:pPr>
            <w:r>
              <w:rPr>
                <w:sz w:val="22"/>
              </w:rPr>
              <w:t>686</w:t>
            </w:r>
          </w:p>
        </w:tc>
        <w:tc>
          <w:tcPr>
            <w:tcW w:w="3385" w:type="dxa"/>
            <w:tcBorders>
              <w:bottom w:val="single" w:sz="8" w:space="0" w:color="000000"/>
            </w:tcBorders>
          </w:tcPr>
          <w:p>
            <w:pPr>
              <w:pStyle w:val="TableParagraph"/>
              <w:ind w:right="-1"/>
              <w:rPr>
                <w:sz w:val="20"/>
              </w:rPr>
            </w:pPr>
            <w:r>
              <w:rPr>
                <w:sz w:val="20"/>
              </w:rPr>
              <w:t>ARDEA</w:t>
            </w:r>
          </w:p>
        </w:tc>
        <w:tc>
          <w:tcPr>
            <w:tcW w:w="1128" w:type="dxa"/>
            <w:tcBorders>
              <w:bottom w:val="single" w:sz="8" w:space="0" w:color="000000"/>
            </w:tcBorders>
          </w:tcPr>
          <w:p>
            <w:pPr>
              <w:pStyle w:val="TableParagraph"/>
              <w:ind w:left="122"/>
              <w:rPr>
                <w:sz w:val="20"/>
              </w:rPr>
            </w:pPr>
            <w:r>
              <w:rPr>
                <w:sz w:val="20"/>
              </w:rPr>
              <w:t>0373-2266</w:t>
            </w:r>
          </w:p>
        </w:tc>
        <w:tc>
          <w:tcPr>
            <w:tcW w:w="5416" w:type="dxa"/>
            <w:tcBorders>
              <w:bottom w:val="single" w:sz="8" w:space="0" w:color="000000"/>
            </w:tcBorders>
          </w:tcPr>
          <w:p>
            <w:pPr>
              <w:pStyle w:val="TableParagraph"/>
              <w:ind w:right="39"/>
              <w:rPr>
                <w:sz w:val="20"/>
              </w:rPr>
            </w:pPr>
            <w:r>
              <w:rPr>
                <w:sz w:val="20"/>
              </w:rPr>
              <w:t>ORNITHOLOGY (Q3, 12/22)</w:t>
            </w:r>
          </w:p>
        </w:tc>
      </w:tr>
      <w:tr>
        <w:trPr>
          <w:trHeight w:val="492" w:hRule="exact"/>
        </w:trPr>
        <w:tc>
          <w:tcPr>
            <w:tcW w:w="660" w:type="dxa"/>
            <w:tcBorders>
              <w:top w:val="single" w:sz="8" w:space="0" w:color="000000"/>
            </w:tcBorders>
          </w:tcPr>
          <w:p>
            <w:pPr>
              <w:pStyle w:val="TableParagraph"/>
              <w:spacing w:before="102"/>
              <w:ind w:left="0" w:right="139"/>
              <w:jc w:val="right"/>
              <w:rPr>
                <w:sz w:val="22"/>
              </w:rPr>
            </w:pPr>
            <w:r>
              <w:rPr>
                <w:sz w:val="22"/>
              </w:rPr>
              <w:t>687</w:t>
            </w:r>
          </w:p>
        </w:tc>
        <w:tc>
          <w:tcPr>
            <w:tcW w:w="3385" w:type="dxa"/>
            <w:tcBorders>
              <w:top w:val="single" w:sz="8" w:space="0" w:color="000000"/>
            </w:tcBorders>
          </w:tcPr>
          <w:p>
            <w:pPr>
              <w:pStyle w:val="TableParagraph"/>
              <w:spacing w:line="229" w:lineRule="exact" w:before="0"/>
              <w:ind w:right="-1"/>
              <w:rPr>
                <w:sz w:val="20"/>
              </w:rPr>
            </w:pPr>
            <w:r>
              <w:rPr>
                <w:sz w:val="20"/>
              </w:rPr>
              <w:t>ARID LAND RESEARCH AND</w:t>
            </w:r>
          </w:p>
          <w:p>
            <w:pPr>
              <w:pStyle w:val="TableParagraph"/>
              <w:spacing w:before="17"/>
              <w:ind w:right="-1"/>
              <w:rPr>
                <w:sz w:val="20"/>
              </w:rPr>
            </w:pPr>
            <w:r>
              <w:rPr>
                <w:sz w:val="20"/>
              </w:rPr>
              <w:t>MANAGEMENT</w:t>
            </w:r>
          </w:p>
        </w:tc>
        <w:tc>
          <w:tcPr>
            <w:tcW w:w="1128" w:type="dxa"/>
            <w:tcBorders>
              <w:top w:val="single" w:sz="8" w:space="0" w:color="000000"/>
            </w:tcBorders>
          </w:tcPr>
          <w:p>
            <w:pPr>
              <w:pStyle w:val="TableParagraph"/>
              <w:spacing w:before="114"/>
              <w:ind w:left="122"/>
              <w:rPr>
                <w:sz w:val="20"/>
              </w:rPr>
            </w:pPr>
            <w:r>
              <w:rPr>
                <w:sz w:val="20"/>
              </w:rPr>
              <w:t>1532-4982</w:t>
            </w:r>
          </w:p>
        </w:tc>
        <w:tc>
          <w:tcPr>
            <w:tcW w:w="5416" w:type="dxa"/>
            <w:tcBorders>
              <w:top w:val="single" w:sz="8" w:space="0" w:color="000000"/>
            </w:tcBorders>
          </w:tcPr>
          <w:p>
            <w:pPr>
              <w:pStyle w:val="TableParagraph"/>
              <w:spacing w:before="114"/>
              <w:ind w:right="39"/>
              <w:rPr>
                <w:sz w:val="20"/>
              </w:rPr>
            </w:pPr>
            <w:r>
              <w:rPr>
                <w:sz w:val="20"/>
              </w:rPr>
              <w:t>SOIL SCIENCE (Q3, 23/34)</w:t>
            </w:r>
          </w:p>
        </w:tc>
      </w:tr>
      <w:tr>
        <w:trPr>
          <w:trHeight w:val="290" w:hRule="exact"/>
        </w:trPr>
        <w:tc>
          <w:tcPr>
            <w:tcW w:w="660" w:type="dxa"/>
          </w:tcPr>
          <w:p>
            <w:pPr>
              <w:pStyle w:val="TableParagraph"/>
              <w:spacing w:before="2"/>
              <w:ind w:left="0" w:right="139"/>
              <w:jc w:val="right"/>
              <w:rPr>
                <w:sz w:val="22"/>
              </w:rPr>
            </w:pPr>
            <w:r>
              <w:rPr>
                <w:sz w:val="22"/>
              </w:rPr>
              <w:t>688</w:t>
            </w:r>
          </w:p>
        </w:tc>
        <w:tc>
          <w:tcPr>
            <w:tcW w:w="3385" w:type="dxa"/>
          </w:tcPr>
          <w:p>
            <w:pPr>
              <w:pStyle w:val="TableParagraph"/>
              <w:ind w:right="-1"/>
              <w:rPr>
                <w:sz w:val="20"/>
              </w:rPr>
            </w:pPr>
            <w:r>
              <w:rPr>
                <w:sz w:val="20"/>
              </w:rPr>
              <w:t>ARKIV FOR MATEMATIK</w:t>
            </w:r>
          </w:p>
        </w:tc>
        <w:tc>
          <w:tcPr>
            <w:tcW w:w="1128" w:type="dxa"/>
          </w:tcPr>
          <w:p>
            <w:pPr>
              <w:pStyle w:val="TableParagraph"/>
              <w:ind w:left="122"/>
              <w:rPr>
                <w:sz w:val="20"/>
              </w:rPr>
            </w:pPr>
            <w:r>
              <w:rPr>
                <w:sz w:val="20"/>
              </w:rPr>
              <w:t>0004-2080</w:t>
            </w:r>
          </w:p>
        </w:tc>
        <w:tc>
          <w:tcPr>
            <w:tcW w:w="5416" w:type="dxa"/>
          </w:tcPr>
          <w:p>
            <w:pPr>
              <w:pStyle w:val="TableParagraph"/>
              <w:ind w:right="39"/>
              <w:rPr>
                <w:sz w:val="20"/>
              </w:rPr>
            </w:pPr>
            <w:r>
              <w:rPr>
                <w:sz w:val="20"/>
              </w:rPr>
              <w:t>MATHEMATICS (Q1, 62/312)</w:t>
            </w:r>
          </w:p>
        </w:tc>
      </w:tr>
      <w:tr>
        <w:trPr>
          <w:trHeight w:val="290" w:hRule="exact"/>
        </w:trPr>
        <w:tc>
          <w:tcPr>
            <w:tcW w:w="660" w:type="dxa"/>
          </w:tcPr>
          <w:p>
            <w:pPr>
              <w:pStyle w:val="TableParagraph"/>
              <w:spacing w:before="2"/>
              <w:ind w:left="0" w:right="139"/>
              <w:jc w:val="right"/>
              <w:rPr>
                <w:sz w:val="22"/>
              </w:rPr>
            </w:pPr>
            <w:r>
              <w:rPr>
                <w:sz w:val="22"/>
              </w:rPr>
              <w:t>689</w:t>
            </w:r>
          </w:p>
        </w:tc>
        <w:tc>
          <w:tcPr>
            <w:tcW w:w="3385" w:type="dxa"/>
          </w:tcPr>
          <w:p>
            <w:pPr>
              <w:pStyle w:val="TableParagraph"/>
              <w:ind w:right="-1"/>
              <w:rPr>
                <w:sz w:val="20"/>
              </w:rPr>
            </w:pPr>
            <w:r>
              <w:rPr>
                <w:sz w:val="20"/>
              </w:rPr>
              <w:t>ARKIVOC</w:t>
            </w:r>
          </w:p>
        </w:tc>
        <w:tc>
          <w:tcPr>
            <w:tcW w:w="1128" w:type="dxa"/>
          </w:tcPr>
          <w:p>
            <w:pPr>
              <w:pStyle w:val="TableParagraph"/>
              <w:ind w:left="122"/>
              <w:rPr>
                <w:sz w:val="20"/>
              </w:rPr>
            </w:pPr>
            <w:r>
              <w:rPr>
                <w:sz w:val="20"/>
              </w:rPr>
              <w:t>1551-7004</w:t>
            </w:r>
          </w:p>
        </w:tc>
        <w:tc>
          <w:tcPr>
            <w:tcW w:w="5416" w:type="dxa"/>
          </w:tcPr>
          <w:p>
            <w:pPr>
              <w:pStyle w:val="TableParagraph"/>
              <w:ind w:right="39"/>
              <w:rPr>
                <w:sz w:val="20"/>
              </w:rPr>
            </w:pPr>
            <w:r>
              <w:rPr>
                <w:sz w:val="20"/>
              </w:rPr>
              <w:t>CHEMISTRY, ORGANIC (Q3, 38/58)</w:t>
            </w:r>
          </w:p>
        </w:tc>
      </w:tr>
      <w:tr>
        <w:trPr>
          <w:trHeight w:val="492" w:hRule="exact"/>
        </w:trPr>
        <w:tc>
          <w:tcPr>
            <w:tcW w:w="660" w:type="dxa"/>
          </w:tcPr>
          <w:p>
            <w:pPr>
              <w:pStyle w:val="TableParagraph"/>
              <w:spacing w:before="102"/>
              <w:ind w:left="0" w:right="139"/>
              <w:jc w:val="right"/>
              <w:rPr>
                <w:sz w:val="22"/>
              </w:rPr>
            </w:pPr>
            <w:r>
              <w:rPr>
                <w:sz w:val="22"/>
              </w:rPr>
              <w:t>690</w:t>
            </w:r>
          </w:p>
        </w:tc>
        <w:tc>
          <w:tcPr>
            <w:tcW w:w="3385" w:type="dxa"/>
          </w:tcPr>
          <w:p>
            <w:pPr>
              <w:pStyle w:val="TableParagraph"/>
              <w:spacing w:before="114"/>
              <w:ind w:right="-1"/>
              <w:rPr>
                <w:sz w:val="20"/>
              </w:rPr>
            </w:pPr>
            <w:r>
              <w:rPr>
                <w:sz w:val="20"/>
              </w:rPr>
              <w:t>ARS MATHEMATICA CONTEMPORANEA</w:t>
            </w:r>
          </w:p>
        </w:tc>
        <w:tc>
          <w:tcPr>
            <w:tcW w:w="1128" w:type="dxa"/>
          </w:tcPr>
          <w:p>
            <w:pPr>
              <w:pStyle w:val="TableParagraph"/>
              <w:spacing w:before="114"/>
              <w:ind w:left="122"/>
              <w:rPr>
                <w:sz w:val="20"/>
              </w:rPr>
            </w:pPr>
            <w:r>
              <w:rPr>
                <w:sz w:val="20"/>
              </w:rPr>
              <w:t>1855-3966</w:t>
            </w:r>
          </w:p>
        </w:tc>
        <w:tc>
          <w:tcPr>
            <w:tcW w:w="5416" w:type="dxa"/>
          </w:tcPr>
          <w:p>
            <w:pPr>
              <w:pStyle w:val="TableParagraph"/>
              <w:spacing w:line="229" w:lineRule="exact" w:before="0"/>
              <w:ind w:right="39"/>
              <w:rPr>
                <w:sz w:val="20"/>
              </w:rPr>
            </w:pPr>
            <w:r>
              <w:rPr>
                <w:sz w:val="20"/>
              </w:rPr>
              <w:t>MATHEMATICS, APPLIED (Q3, 152/257); MATHEMATICS (Q2,</w:t>
            </w:r>
          </w:p>
          <w:p>
            <w:pPr>
              <w:pStyle w:val="TableParagraph"/>
              <w:spacing w:before="17"/>
              <w:ind w:right="39"/>
              <w:rPr>
                <w:sz w:val="20"/>
              </w:rPr>
            </w:pPr>
            <w:r>
              <w:rPr>
                <w:sz w:val="20"/>
              </w:rPr>
              <w:t>102/312)</w:t>
            </w:r>
          </w:p>
        </w:tc>
      </w:tr>
      <w:tr>
        <w:trPr>
          <w:trHeight w:val="492" w:hRule="exact"/>
        </w:trPr>
        <w:tc>
          <w:tcPr>
            <w:tcW w:w="660" w:type="dxa"/>
          </w:tcPr>
          <w:p>
            <w:pPr>
              <w:pStyle w:val="TableParagraph"/>
              <w:spacing w:before="102"/>
              <w:ind w:left="0" w:right="139"/>
              <w:jc w:val="right"/>
              <w:rPr>
                <w:sz w:val="22"/>
              </w:rPr>
            </w:pPr>
            <w:r>
              <w:rPr>
                <w:sz w:val="22"/>
              </w:rPr>
              <w:t>691</w:t>
            </w:r>
          </w:p>
        </w:tc>
        <w:tc>
          <w:tcPr>
            <w:tcW w:w="3385" w:type="dxa"/>
          </w:tcPr>
          <w:p>
            <w:pPr>
              <w:pStyle w:val="TableParagraph"/>
              <w:spacing w:line="229" w:lineRule="exact" w:before="0"/>
              <w:ind w:right="-1"/>
              <w:rPr>
                <w:sz w:val="20"/>
              </w:rPr>
            </w:pPr>
            <w:r>
              <w:rPr>
                <w:sz w:val="20"/>
              </w:rPr>
              <w:t>ARTERIOSCLEROSIS THROMBOSIS AND</w:t>
            </w:r>
          </w:p>
          <w:p>
            <w:pPr>
              <w:pStyle w:val="TableParagraph"/>
              <w:spacing w:before="17"/>
              <w:ind w:right="-1"/>
              <w:rPr>
                <w:sz w:val="20"/>
              </w:rPr>
            </w:pPr>
            <w:r>
              <w:rPr>
                <w:sz w:val="20"/>
              </w:rPr>
              <w:t>VASCULAR BIOLOGY</w:t>
            </w:r>
          </w:p>
        </w:tc>
        <w:tc>
          <w:tcPr>
            <w:tcW w:w="1128" w:type="dxa"/>
          </w:tcPr>
          <w:p>
            <w:pPr>
              <w:pStyle w:val="TableParagraph"/>
              <w:spacing w:before="114"/>
              <w:ind w:left="122"/>
              <w:rPr>
                <w:sz w:val="20"/>
              </w:rPr>
            </w:pPr>
            <w:r>
              <w:rPr>
                <w:sz w:val="20"/>
              </w:rPr>
              <w:t>1079-5642</w:t>
            </w:r>
          </w:p>
        </w:tc>
        <w:tc>
          <w:tcPr>
            <w:tcW w:w="5416" w:type="dxa"/>
          </w:tcPr>
          <w:p>
            <w:pPr>
              <w:pStyle w:val="TableParagraph"/>
              <w:spacing w:line="229" w:lineRule="exact" w:before="0"/>
              <w:ind w:right="39"/>
              <w:rPr>
                <w:sz w:val="20"/>
              </w:rPr>
            </w:pPr>
            <w:r>
              <w:rPr>
                <w:sz w:val="20"/>
              </w:rPr>
              <w:t>HEMATOLOGY (Q1, 5/68); PERIPHERAL VASCULAR DISEASE (Q1,</w:t>
            </w:r>
          </w:p>
          <w:p>
            <w:pPr>
              <w:pStyle w:val="TableParagraph"/>
              <w:spacing w:before="17"/>
              <w:ind w:right="39"/>
              <w:rPr>
                <w:sz w:val="20"/>
              </w:rPr>
            </w:pPr>
            <w:r>
              <w:rPr>
                <w:sz w:val="20"/>
              </w:rPr>
              <w:t>4/60)</w:t>
            </w:r>
          </w:p>
        </w:tc>
      </w:tr>
      <w:tr>
        <w:trPr>
          <w:trHeight w:val="290" w:hRule="exact"/>
        </w:trPr>
        <w:tc>
          <w:tcPr>
            <w:tcW w:w="660" w:type="dxa"/>
          </w:tcPr>
          <w:p>
            <w:pPr>
              <w:pStyle w:val="TableParagraph"/>
              <w:spacing w:before="2"/>
              <w:ind w:left="0" w:right="139"/>
              <w:jc w:val="right"/>
              <w:rPr>
                <w:sz w:val="22"/>
              </w:rPr>
            </w:pPr>
            <w:r>
              <w:rPr>
                <w:sz w:val="22"/>
              </w:rPr>
              <w:t>692</w:t>
            </w:r>
          </w:p>
        </w:tc>
        <w:tc>
          <w:tcPr>
            <w:tcW w:w="3385" w:type="dxa"/>
          </w:tcPr>
          <w:p>
            <w:pPr>
              <w:pStyle w:val="TableParagraph"/>
              <w:ind w:right="-1"/>
              <w:rPr>
                <w:sz w:val="20"/>
              </w:rPr>
            </w:pPr>
            <w:r>
              <w:rPr>
                <w:sz w:val="20"/>
              </w:rPr>
              <w:t>ARTHRITIS AND RHEUMATISM</w:t>
            </w:r>
          </w:p>
        </w:tc>
        <w:tc>
          <w:tcPr>
            <w:tcW w:w="1128" w:type="dxa"/>
          </w:tcPr>
          <w:p>
            <w:pPr>
              <w:pStyle w:val="TableParagraph"/>
              <w:ind w:left="122"/>
              <w:rPr>
                <w:sz w:val="20"/>
              </w:rPr>
            </w:pPr>
            <w:r>
              <w:rPr>
                <w:sz w:val="20"/>
              </w:rPr>
              <w:t>0004-3591</w:t>
            </w:r>
          </w:p>
        </w:tc>
        <w:tc>
          <w:tcPr>
            <w:tcW w:w="5416" w:type="dxa"/>
          </w:tcPr>
          <w:p>
            <w:pPr>
              <w:pStyle w:val="TableParagraph"/>
              <w:ind w:right="39"/>
              <w:rPr>
                <w:sz w:val="20"/>
              </w:rPr>
            </w:pPr>
            <w:r>
              <w:rPr>
                <w:sz w:val="20"/>
              </w:rPr>
              <w:t>RHEUMATOLOGY (Q1, 3/32)</w:t>
            </w:r>
          </w:p>
        </w:tc>
      </w:tr>
      <w:tr>
        <w:trPr>
          <w:trHeight w:val="290" w:hRule="exact"/>
        </w:trPr>
        <w:tc>
          <w:tcPr>
            <w:tcW w:w="660" w:type="dxa"/>
          </w:tcPr>
          <w:p>
            <w:pPr>
              <w:pStyle w:val="TableParagraph"/>
              <w:spacing w:before="2"/>
              <w:ind w:left="0" w:right="139"/>
              <w:jc w:val="right"/>
              <w:rPr>
                <w:sz w:val="22"/>
              </w:rPr>
            </w:pPr>
            <w:r>
              <w:rPr>
                <w:sz w:val="22"/>
              </w:rPr>
              <w:t>693</w:t>
            </w:r>
          </w:p>
        </w:tc>
        <w:tc>
          <w:tcPr>
            <w:tcW w:w="3385" w:type="dxa"/>
          </w:tcPr>
          <w:p>
            <w:pPr>
              <w:pStyle w:val="TableParagraph"/>
              <w:ind w:right="-1"/>
              <w:rPr>
                <w:sz w:val="20"/>
              </w:rPr>
            </w:pPr>
            <w:r>
              <w:rPr>
                <w:sz w:val="20"/>
              </w:rPr>
              <w:t>ARTHRITIS CARE &amp; RESEARCH</w:t>
            </w:r>
          </w:p>
        </w:tc>
        <w:tc>
          <w:tcPr>
            <w:tcW w:w="1128" w:type="dxa"/>
          </w:tcPr>
          <w:p>
            <w:pPr>
              <w:pStyle w:val="TableParagraph"/>
              <w:ind w:left="122"/>
              <w:rPr>
                <w:sz w:val="20"/>
              </w:rPr>
            </w:pPr>
            <w:r>
              <w:rPr>
                <w:sz w:val="20"/>
              </w:rPr>
              <w:t>2151-464X</w:t>
            </w:r>
          </w:p>
        </w:tc>
        <w:tc>
          <w:tcPr>
            <w:tcW w:w="5416" w:type="dxa"/>
          </w:tcPr>
          <w:p>
            <w:pPr>
              <w:pStyle w:val="TableParagraph"/>
              <w:ind w:right="39"/>
              <w:rPr>
                <w:sz w:val="20"/>
              </w:rPr>
            </w:pPr>
            <w:r>
              <w:rPr>
                <w:sz w:val="20"/>
              </w:rPr>
              <w:t>RHEUMATOLOGY (Q1, 5/32)</w:t>
            </w:r>
          </w:p>
        </w:tc>
      </w:tr>
      <w:tr>
        <w:trPr>
          <w:trHeight w:val="290" w:hRule="exact"/>
        </w:trPr>
        <w:tc>
          <w:tcPr>
            <w:tcW w:w="660" w:type="dxa"/>
          </w:tcPr>
          <w:p>
            <w:pPr>
              <w:pStyle w:val="TableParagraph"/>
              <w:spacing w:before="2"/>
              <w:ind w:left="0" w:right="139"/>
              <w:jc w:val="right"/>
              <w:rPr>
                <w:sz w:val="22"/>
              </w:rPr>
            </w:pPr>
            <w:r>
              <w:rPr>
                <w:sz w:val="22"/>
              </w:rPr>
              <w:t>694</w:t>
            </w:r>
          </w:p>
        </w:tc>
        <w:tc>
          <w:tcPr>
            <w:tcW w:w="3385" w:type="dxa"/>
          </w:tcPr>
          <w:p>
            <w:pPr>
              <w:pStyle w:val="TableParagraph"/>
              <w:ind w:right="-1"/>
              <w:rPr>
                <w:sz w:val="20"/>
              </w:rPr>
            </w:pPr>
            <w:r>
              <w:rPr>
                <w:sz w:val="20"/>
              </w:rPr>
              <w:t>ARTHRITIS RESEARCH &amp; THERAPY</w:t>
            </w:r>
          </w:p>
        </w:tc>
        <w:tc>
          <w:tcPr>
            <w:tcW w:w="1128" w:type="dxa"/>
          </w:tcPr>
          <w:p>
            <w:pPr>
              <w:pStyle w:val="TableParagraph"/>
              <w:ind w:left="122"/>
              <w:rPr>
                <w:sz w:val="20"/>
              </w:rPr>
            </w:pPr>
            <w:r>
              <w:rPr>
                <w:sz w:val="20"/>
              </w:rPr>
              <w:t>1478-6354</w:t>
            </w:r>
          </w:p>
        </w:tc>
        <w:tc>
          <w:tcPr>
            <w:tcW w:w="5416" w:type="dxa"/>
          </w:tcPr>
          <w:p>
            <w:pPr>
              <w:pStyle w:val="TableParagraph"/>
              <w:ind w:right="39"/>
              <w:rPr>
                <w:sz w:val="20"/>
              </w:rPr>
            </w:pPr>
            <w:r>
              <w:rPr>
                <w:sz w:val="20"/>
              </w:rPr>
              <w:t>RHEUMATOLOGY (Q2, 9/32)</w:t>
            </w:r>
          </w:p>
        </w:tc>
      </w:tr>
      <w:tr>
        <w:trPr>
          <w:trHeight w:val="492" w:hRule="exact"/>
        </w:trPr>
        <w:tc>
          <w:tcPr>
            <w:tcW w:w="660" w:type="dxa"/>
          </w:tcPr>
          <w:p>
            <w:pPr>
              <w:pStyle w:val="TableParagraph"/>
              <w:spacing w:before="102"/>
              <w:ind w:left="0" w:right="139"/>
              <w:jc w:val="right"/>
              <w:rPr>
                <w:sz w:val="22"/>
              </w:rPr>
            </w:pPr>
            <w:r>
              <w:rPr>
                <w:sz w:val="22"/>
              </w:rPr>
              <w:t>695</w:t>
            </w:r>
          </w:p>
        </w:tc>
        <w:tc>
          <w:tcPr>
            <w:tcW w:w="3385" w:type="dxa"/>
          </w:tcPr>
          <w:p>
            <w:pPr>
              <w:pStyle w:val="TableParagraph"/>
              <w:spacing w:line="229" w:lineRule="exact" w:before="0"/>
              <w:ind w:right="-1"/>
              <w:rPr>
                <w:sz w:val="20"/>
              </w:rPr>
            </w:pPr>
            <w:r>
              <w:rPr>
                <w:sz w:val="20"/>
              </w:rPr>
              <w:t>ARTHROPOD STRUCTURE &amp;</w:t>
            </w:r>
          </w:p>
          <w:p>
            <w:pPr>
              <w:pStyle w:val="TableParagraph"/>
              <w:spacing w:before="17"/>
              <w:ind w:right="-1"/>
              <w:rPr>
                <w:sz w:val="20"/>
              </w:rPr>
            </w:pPr>
            <w:r>
              <w:rPr>
                <w:sz w:val="20"/>
              </w:rPr>
              <w:t>DEVELOPMENT</w:t>
            </w:r>
          </w:p>
        </w:tc>
        <w:tc>
          <w:tcPr>
            <w:tcW w:w="1128" w:type="dxa"/>
          </w:tcPr>
          <w:p>
            <w:pPr>
              <w:pStyle w:val="TableParagraph"/>
              <w:spacing w:before="114"/>
              <w:ind w:left="122"/>
              <w:rPr>
                <w:sz w:val="20"/>
              </w:rPr>
            </w:pPr>
            <w:r>
              <w:rPr>
                <w:sz w:val="20"/>
              </w:rPr>
              <w:t>1467-8039</w:t>
            </w:r>
          </w:p>
        </w:tc>
        <w:tc>
          <w:tcPr>
            <w:tcW w:w="5416" w:type="dxa"/>
          </w:tcPr>
          <w:p>
            <w:pPr>
              <w:pStyle w:val="TableParagraph"/>
              <w:spacing w:before="114"/>
              <w:ind w:right="39"/>
              <w:rPr>
                <w:sz w:val="20"/>
              </w:rPr>
            </w:pPr>
            <w:r>
              <w:rPr>
                <w:sz w:val="20"/>
              </w:rPr>
              <w:t>ENTOMOLOGY (Q1, 23/92)</w:t>
            </w:r>
          </w:p>
        </w:tc>
      </w:tr>
      <w:tr>
        <w:trPr>
          <w:trHeight w:val="492" w:hRule="exact"/>
        </w:trPr>
        <w:tc>
          <w:tcPr>
            <w:tcW w:w="660" w:type="dxa"/>
          </w:tcPr>
          <w:p>
            <w:pPr>
              <w:pStyle w:val="TableParagraph"/>
              <w:spacing w:before="103"/>
              <w:ind w:left="0" w:right="139"/>
              <w:jc w:val="right"/>
              <w:rPr>
                <w:sz w:val="22"/>
              </w:rPr>
            </w:pPr>
            <w:r>
              <w:rPr>
                <w:sz w:val="22"/>
              </w:rPr>
              <w:t>696</w:t>
            </w:r>
          </w:p>
        </w:tc>
        <w:tc>
          <w:tcPr>
            <w:tcW w:w="3385" w:type="dxa"/>
          </w:tcPr>
          <w:p>
            <w:pPr>
              <w:pStyle w:val="TableParagraph"/>
              <w:spacing w:line="229" w:lineRule="exact" w:before="0"/>
              <w:ind w:right="-1"/>
              <w:rPr>
                <w:sz w:val="20"/>
              </w:rPr>
            </w:pPr>
            <w:r>
              <w:rPr>
                <w:sz w:val="20"/>
              </w:rPr>
              <w:t>ARTHROPOD SYSTEMATICS &amp;</w:t>
            </w:r>
          </w:p>
          <w:p>
            <w:pPr>
              <w:pStyle w:val="TableParagraph"/>
              <w:spacing w:before="17"/>
              <w:ind w:right="-1"/>
              <w:rPr>
                <w:sz w:val="20"/>
              </w:rPr>
            </w:pPr>
            <w:r>
              <w:rPr>
                <w:sz w:val="20"/>
              </w:rPr>
              <w:t>PHYLOGENY</w:t>
            </w:r>
          </w:p>
        </w:tc>
        <w:tc>
          <w:tcPr>
            <w:tcW w:w="1128" w:type="dxa"/>
          </w:tcPr>
          <w:p>
            <w:pPr>
              <w:pStyle w:val="TableParagraph"/>
              <w:spacing w:before="115"/>
              <w:ind w:left="122"/>
              <w:rPr>
                <w:sz w:val="20"/>
              </w:rPr>
            </w:pPr>
            <w:r>
              <w:rPr>
                <w:sz w:val="20"/>
              </w:rPr>
              <w:t>1863-7221</w:t>
            </w:r>
          </w:p>
        </w:tc>
        <w:tc>
          <w:tcPr>
            <w:tcW w:w="5416" w:type="dxa"/>
          </w:tcPr>
          <w:p>
            <w:pPr>
              <w:pStyle w:val="TableParagraph"/>
              <w:spacing w:before="115"/>
              <w:ind w:right="39"/>
              <w:rPr>
                <w:sz w:val="20"/>
              </w:rPr>
            </w:pPr>
            <w:r>
              <w:rPr>
                <w:sz w:val="20"/>
              </w:rPr>
              <w:t>ENTOMOLOGY (Q2, 32/92)</w:t>
            </w:r>
          </w:p>
        </w:tc>
      </w:tr>
      <w:tr>
        <w:trPr>
          <w:trHeight w:val="290" w:hRule="exact"/>
        </w:trPr>
        <w:tc>
          <w:tcPr>
            <w:tcW w:w="660" w:type="dxa"/>
          </w:tcPr>
          <w:p>
            <w:pPr>
              <w:pStyle w:val="TableParagraph"/>
              <w:spacing w:before="2"/>
              <w:ind w:left="0" w:right="139"/>
              <w:jc w:val="right"/>
              <w:rPr>
                <w:sz w:val="22"/>
              </w:rPr>
            </w:pPr>
            <w:r>
              <w:rPr>
                <w:sz w:val="22"/>
              </w:rPr>
              <w:t>697</w:t>
            </w:r>
          </w:p>
        </w:tc>
        <w:tc>
          <w:tcPr>
            <w:tcW w:w="3385" w:type="dxa"/>
          </w:tcPr>
          <w:p>
            <w:pPr>
              <w:pStyle w:val="TableParagraph"/>
              <w:ind w:right="-1"/>
              <w:rPr>
                <w:sz w:val="20"/>
              </w:rPr>
            </w:pPr>
            <w:r>
              <w:rPr>
                <w:sz w:val="20"/>
              </w:rPr>
              <w:t>ARTHROPOD-PLANT INTERACTIONS</w:t>
            </w:r>
          </w:p>
        </w:tc>
        <w:tc>
          <w:tcPr>
            <w:tcW w:w="1128" w:type="dxa"/>
          </w:tcPr>
          <w:p>
            <w:pPr>
              <w:pStyle w:val="TableParagraph"/>
              <w:ind w:left="122"/>
              <w:rPr>
                <w:sz w:val="20"/>
              </w:rPr>
            </w:pPr>
            <w:r>
              <w:rPr>
                <w:sz w:val="20"/>
              </w:rPr>
              <w:t>1872-8855</w:t>
            </w:r>
          </w:p>
        </w:tc>
        <w:tc>
          <w:tcPr>
            <w:tcW w:w="5416" w:type="dxa"/>
          </w:tcPr>
          <w:p>
            <w:pPr>
              <w:pStyle w:val="TableParagraph"/>
              <w:ind w:right="39"/>
              <w:rPr>
                <w:sz w:val="20"/>
              </w:rPr>
            </w:pPr>
            <w:r>
              <w:rPr>
                <w:sz w:val="20"/>
              </w:rPr>
              <w:t>ENTOMOLOGY (Q2, 30/92)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698</w:t>
            </w:r>
          </w:p>
        </w:tc>
        <w:tc>
          <w:tcPr>
            <w:tcW w:w="3385" w:type="dxa"/>
          </w:tcPr>
          <w:p>
            <w:pPr>
              <w:pStyle w:val="TableParagraph"/>
              <w:spacing w:line="256" w:lineRule="auto" w:before="107"/>
              <w:ind w:right="-1"/>
              <w:rPr>
                <w:sz w:val="20"/>
              </w:rPr>
            </w:pPr>
            <w:r>
              <w:rPr>
                <w:sz w:val="20"/>
              </w:rPr>
              <w:t>ARTHROSCOPY-THE JOURNAL OF ARTHROSCOPIC AND RELATED SURGERY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0749-8063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ORTHOPEDICS (Q1, 6/72); SURGERY (Q1, 30/198)</w:t>
            </w:r>
          </w:p>
        </w:tc>
      </w:tr>
      <w:tr>
        <w:trPr>
          <w:trHeight w:val="492" w:hRule="exact"/>
        </w:trPr>
        <w:tc>
          <w:tcPr>
            <w:tcW w:w="660" w:type="dxa"/>
          </w:tcPr>
          <w:p>
            <w:pPr>
              <w:pStyle w:val="TableParagraph"/>
              <w:spacing w:before="102"/>
              <w:ind w:left="0" w:right="139"/>
              <w:jc w:val="right"/>
              <w:rPr>
                <w:sz w:val="22"/>
              </w:rPr>
            </w:pPr>
            <w:r>
              <w:rPr>
                <w:sz w:val="22"/>
              </w:rPr>
              <w:t>699</w:t>
            </w:r>
          </w:p>
        </w:tc>
        <w:tc>
          <w:tcPr>
            <w:tcW w:w="3385" w:type="dxa"/>
          </w:tcPr>
          <w:p>
            <w:pPr>
              <w:pStyle w:val="TableParagraph"/>
              <w:spacing w:line="229" w:lineRule="exact" w:before="0"/>
              <w:ind w:right="-1"/>
              <w:rPr>
                <w:sz w:val="20"/>
              </w:rPr>
            </w:pPr>
            <w:r>
              <w:rPr>
                <w:sz w:val="20"/>
              </w:rPr>
              <w:t>ARTIFICIAL CELLS BLOOD SUBSTITUTES</w:t>
            </w:r>
          </w:p>
          <w:p>
            <w:pPr>
              <w:pStyle w:val="TableParagraph"/>
              <w:spacing w:before="17"/>
              <w:ind w:right="-1"/>
              <w:rPr>
                <w:sz w:val="20"/>
              </w:rPr>
            </w:pPr>
            <w:r>
              <w:rPr>
                <w:sz w:val="20"/>
              </w:rPr>
              <w:t>AND BIOTECHNOLOGY</w:t>
            </w:r>
          </w:p>
        </w:tc>
        <w:tc>
          <w:tcPr>
            <w:tcW w:w="1128" w:type="dxa"/>
          </w:tcPr>
          <w:p>
            <w:pPr>
              <w:pStyle w:val="TableParagraph"/>
              <w:spacing w:before="114"/>
              <w:ind w:left="122"/>
              <w:rPr>
                <w:sz w:val="20"/>
              </w:rPr>
            </w:pPr>
            <w:r>
              <w:rPr>
                <w:sz w:val="20"/>
              </w:rPr>
              <w:t>1073-1199</w:t>
            </w:r>
          </w:p>
        </w:tc>
        <w:tc>
          <w:tcPr>
            <w:tcW w:w="5416" w:type="dxa"/>
          </w:tcPr>
          <w:p>
            <w:pPr>
              <w:pStyle w:val="TableParagraph"/>
              <w:spacing w:line="229" w:lineRule="exact" w:before="0"/>
              <w:ind w:right="39"/>
              <w:rPr>
                <w:sz w:val="20"/>
              </w:rPr>
            </w:pPr>
            <w:r>
              <w:rPr>
                <w:sz w:val="20"/>
              </w:rPr>
              <w:t>BIOTECHNOLOGY &amp; APPLIED MICROBIOLOGY (Q3, 120/163);</w:t>
            </w:r>
          </w:p>
          <w:p>
            <w:pPr>
              <w:pStyle w:val="TableParagraph"/>
              <w:spacing w:before="17"/>
              <w:ind w:right="39"/>
              <w:rPr>
                <w:sz w:val="20"/>
              </w:rPr>
            </w:pPr>
            <w:r>
              <w:rPr>
                <w:sz w:val="20"/>
              </w:rPr>
              <w:t>ENGINEERING, BIOMEDICAL (Q3, 50/76)</w:t>
            </w:r>
          </w:p>
        </w:tc>
      </w:tr>
      <w:tr>
        <w:trPr>
          <w:trHeight w:val="290" w:hRule="exact"/>
        </w:trPr>
        <w:tc>
          <w:tcPr>
            <w:tcW w:w="660" w:type="dxa"/>
          </w:tcPr>
          <w:p>
            <w:pPr>
              <w:pStyle w:val="TableParagraph"/>
              <w:spacing w:before="2"/>
              <w:ind w:left="0" w:right="139"/>
              <w:jc w:val="right"/>
              <w:rPr>
                <w:sz w:val="22"/>
              </w:rPr>
            </w:pPr>
            <w:r>
              <w:rPr>
                <w:sz w:val="22"/>
              </w:rPr>
              <w:t>700</w:t>
            </w:r>
          </w:p>
        </w:tc>
        <w:tc>
          <w:tcPr>
            <w:tcW w:w="3385" w:type="dxa"/>
          </w:tcPr>
          <w:p>
            <w:pPr>
              <w:pStyle w:val="TableParagraph"/>
              <w:ind w:right="-1"/>
              <w:rPr>
                <w:sz w:val="20"/>
              </w:rPr>
            </w:pPr>
            <w:r>
              <w:rPr>
                <w:sz w:val="20"/>
              </w:rPr>
              <w:t>ARTIFICIAL INTELLIGENCE</w:t>
            </w:r>
          </w:p>
        </w:tc>
        <w:tc>
          <w:tcPr>
            <w:tcW w:w="1128" w:type="dxa"/>
          </w:tcPr>
          <w:p>
            <w:pPr>
              <w:pStyle w:val="TableParagraph"/>
              <w:ind w:left="122"/>
              <w:rPr>
                <w:sz w:val="20"/>
              </w:rPr>
            </w:pPr>
            <w:r>
              <w:rPr>
                <w:sz w:val="20"/>
              </w:rPr>
              <w:t>0004-3702</w:t>
            </w:r>
          </w:p>
        </w:tc>
        <w:tc>
          <w:tcPr>
            <w:tcW w:w="5416" w:type="dxa"/>
          </w:tcPr>
          <w:p>
            <w:pPr>
              <w:pStyle w:val="TableParagraph"/>
              <w:ind w:right="39"/>
              <w:rPr>
                <w:sz w:val="20"/>
              </w:rPr>
            </w:pPr>
            <w:r>
              <w:rPr>
                <w:sz w:val="20"/>
              </w:rPr>
              <w:t>COMPUTER SCIENCE, ARTIFICIAL INTELLIGENCE (Q1, 14/123)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701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ARTIFICIAL INTELLIGENCE IN MEDICINE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0933-3657</w:t>
            </w:r>
          </w:p>
        </w:tc>
        <w:tc>
          <w:tcPr>
            <w:tcW w:w="5416" w:type="dxa"/>
          </w:tcPr>
          <w:p>
            <w:pPr>
              <w:pStyle w:val="TableParagraph"/>
              <w:spacing w:line="222" w:lineRule="exact" w:before="0"/>
              <w:ind w:right="39"/>
              <w:rPr>
                <w:sz w:val="20"/>
              </w:rPr>
            </w:pPr>
            <w:r>
              <w:rPr>
                <w:sz w:val="20"/>
              </w:rPr>
              <w:t>COMPUTER SCIENCE, ARTIFICIAL INTELLIGENCE (Q2, 40/123);</w:t>
            </w:r>
          </w:p>
          <w:p>
            <w:pPr>
              <w:pStyle w:val="TableParagraph"/>
              <w:spacing w:line="256" w:lineRule="auto" w:before="17"/>
              <w:ind w:right="39"/>
              <w:rPr>
                <w:sz w:val="20"/>
              </w:rPr>
            </w:pPr>
            <w:r>
              <w:rPr>
                <w:sz w:val="20"/>
              </w:rPr>
              <w:t>ENGINEERING, BIOMEDICAL (Q2, 32/76); MEDICAL INFORMATICS (Q2, 9/24)</w:t>
            </w:r>
          </w:p>
        </w:tc>
      </w:tr>
      <w:tr>
        <w:trPr>
          <w:trHeight w:val="290" w:hRule="exact"/>
        </w:trPr>
        <w:tc>
          <w:tcPr>
            <w:tcW w:w="660" w:type="dxa"/>
          </w:tcPr>
          <w:p>
            <w:pPr>
              <w:pStyle w:val="TableParagraph"/>
              <w:spacing w:before="2"/>
              <w:ind w:left="0" w:right="139"/>
              <w:jc w:val="right"/>
              <w:rPr>
                <w:sz w:val="22"/>
              </w:rPr>
            </w:pPr>
            <w:r>
              <w:rPr>
                <w:sz w:val="22"/>
              </w:rPr>
              <w:t>702</w:t>
            </w:r>
          </w:p>
        </w:tc>
        <w:tc>
          <w:tcPr>
            <w:tcW w:w="3385" w:type="dxa"/>
          </w:tcPr>
          <w:p>
            <w:pPr>
              <w:pStyle w:val="TableParagraph"/>
              <w:ind w:right="-1"/>
              <w:rPr>
                <w:sz w:val="20"/>
              </w:rPr>
            </w:pPr>
            <w:r>
              <w:rPr>
                <w:sz w:val="20"/>
              </w:rPr>
              <w:t>ARTIFICIAL INTELLIGENCE REVIEW</w:t>
            </w:r>
          </w:p>
        </w:tc>
        <w:tc>
          <w:tcPr>
            <w:tcW w:w="1128" w:type="dxa"/>
          </w:tcPr>
          <w:p>
            <w:pPr>
              <w:pStyle w:val="TableParagraph"/>
              <w:ind w:left="122"/>
              <w:rPr>
                <w:sz w:val="20"/>
              </w:rPr>
            </w:pPr>
            <w:r>
              <w:rPr>
                <w:sz w:val="20"/>
              </w:rPr>
              <w:t>0269-2821</w:t>
            </w:r>
          </w:p>
        </w:tc>
        <w:tc>
          <w:tcPr>
            <w:tcW w:w="5416" w:type="dxa"/>
          </w:tcPr>
          <w:p>
            <w:pPr>
              <w:pStyle w:val="TableParagraph"/>
              <w:ind w:right="39"/>
              <w:rPr>
                <w:sz w:val="20"/>
              </w:rPr>
            </w:pPr>
            <w:r>
              <w:rPr>
                <w:sz w:val="20"/>
              </w:rPr>
              <w:t>COMPUTER SCIENCE, ARTIFICIAL INTELLIGENCE (Q2, 35/123)</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139"/>
              <w:jc w:val="right"/>
              <w:rPr>
                <w:sz w:val="22"/>
              </w:rPr>
            </w:pPr>
            <w:r>
              <w:rPr>
                <w:sz w:val="22"/>
              </w:rPr>
              <w:t>703</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ARTIFICIAL LIFE</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1064-5462</w:t>
            </w:r>
          </w:p>
        </w:tc>
        <w:tc>
          <w:tcPr>
            <w:tcW w:w="5416" w:type="dxa"/>
          </w:tcPr>
          <w:p>
            <w:pPr>
              <w:pStyle w:val="TableParagraph"/>
              <w:spacing w:line="256" w:lineRule="auto" w:before="108"/>
              <w:ind w:right="39"/>
              <w:rPr>
                <w:sz w:val="20"/>
              </w:rPr>
            </w:pPr>
            <w:r>
              <w:rPr>
                <w:sz w:val="20"/>
              </w:rPr>
              <w:t>COMPUTER SCIENCE, ARTIFICIAL INTELLIGENCE (Q3, 63/123); COMPUTER SCIENCE, THEORY &amp; METHODS (Q2, 30/102)</w:t>
            </w:r>
          </w:p>
        </w:tc>
      </w:tr>
      <w:tr>
        <w:trPr>
          <w:trHeight w:val="492" w:hRule="exact"/>
        </w:trPr>
        <w:tc>
          <w:tcPr>
            <w:tcW w:w="660" w:type="dxa"/>
          </w:tcPr>
          <w:p>
            <w:pPr>
              <w:pStyle w:val="TableParagraph"/>
              <w:spacing w:before="102"/>
              <w:ind w:left="0" w:right="139"/>
              <w:jc w:val="right"/>
              <w:rPr>
                <w:sz w:val="22"/>
              </w:rPr>
            </w:pPr>
            <w:r>
              <w:rPr>
                <w:sz w:val="22"/>
              </w:rPr>
              <w:t>704</w:t>
            </w:r>
          </w:p>
        </w:tc>
        <w:tc>
          <w:tcPr>
            <w:tcW w:w="3385" w:type="dxa"/>
          </w:tcPr>
          <w:p>
            <w:pPr>
              <w:pStyle w:val="TableParagraph"/>
              <w:spacing w:before="114"/>
              <w:ind w:right="-1"/>
              <w:rPr>
                <w:sz w:val="20"/>
              </w:rPr>
            </w:pPr>
            <w:r>
              <w:rPr>
                <w:sz w:val="20"/>
              </w:rPr>
              <w:t>ARTIFICIAL ORGANS</w:t>
            </w:r>
          </w:p>
        </w:tc>
        <w:tc>
          <w:tcPr>
            <w:tcW w:w="1128" w:type="dxa"/>
          </w:tcPr>
          <w:p>
            <w:pPr>
              <w:pStyle w:val="TableParagraph"/>
              <w:spacing w:before="114"/>
              <w:ind w:left="122"/>
              <w:rPr>
                <w:sz w:val="20"/>
              </w:rPr>
            </w:pPr>
            <w:r>
              <w:rPr>
                <w:sz w:val="20"/>
              </w:rPr>
              <w:t>0160-564X</w:t>
            </w:r>
          </w:p>
        </w:tc>
        <w:tc>
          <w:tcPr>
            <w:tcW w:w="5416" w:type="dxa"/>
          </w:tcPr>
          <w:p>
            <w:pPr>
              <w:pStyle w:val="TableParagraph"/>
              <w:spacing w:line="229" w:lineRule="exact" w:before="0"/>
              <w:ind w:right="-5"/>
              <w:rPr>
                <w:sz w:val="20"/>
              </w:rPr>
            </w:pPr>
            <w:r>
              <w:rPr>
                <w:sz w:val="20"/>
              </w:rPr>
              <w:t>ENGINEERING, BIOMEDICAL (Q2, 31/76); TRANSPLANTATION (Q3,</w:t>
            </w:r>
          </w:p>
          <w:p>
            <w:pPr>
              <w:pStyle w:val="TableParagraph"/>
              <w:spacing w:before="17"/>
              <w:ind w:right="39"/>
              <w:rPr>
                <w:sz w:val="20"/>
              </w:rPr>
            </w:pPr>
            <w:r>
              <w:rPr>
                <w:sz w:val="20"/>
              </w:rPr>
              <w:t>15/25)</w:t>
            </w:r>
          </w:p>
        </w:tc>
      </w:tr>
      <w:tr>
        <w:trPr>
          <w:trHeight w:val="492" w:hRule="exact"/>
        </w:trPr>
        <w:tc>
          <w:tcPr>
            <w:tcW w:w="660" w:type="dxa"/>
          </w:tcPr>
          <w:p>
            <w:pPr>
              <w:pStyle w:val="TableParagraph"/>
              <w:spacing w:before="102"/>
              <w:ind w:left="0" w:right="139"/>
              <w:jc w:val="right"/>
              <w:rPr>
                <w:sz w:val="22"/>
              </w:rPr>
            </w:pPr>
            <w:r>
              <w:rPr>
                <w:sz w:val="22"/>
              </w:rPr>
              <w:t>705</w:t>
            </w:r>
          </w:p>
        </w:tc>
        <w:tc>
          <w:tcPr>
            <w:tcW w:w="3385" w:type="dxa"/>
          </w:tcPr>
          <w:p>
            <w:pPr>
              <w:pStyle w:val="TableParagraph"/>
              <w:spacing w:before="114"/>
              <w:ind w:right="-1"/>
              <w:rPr>
                <w:sz w:val="20"/>
              </w:rPr>
            </w:pPr>
            <w:r>
              <w:rPr>
                <w:sz w:val="20"/>
              </w:rPr>
              <w:t>ASAIO JOURNAL</w:t>
            </w:r>
          </w:p>
        </w:tc>
        <w:tc>
          <w:tcPr>
            <w:tcW w:w="1128" w:type="dxa"/>
          </w:tcPr>
          <w:p>
            <w:pPr>
              <w:pStyle w:val="TableParagraph"/>
              <w:spacing w:before="114"/>
              <w:ind w:left="122"/>
              <w:rPr>
                <w:sz w:val="20"/>
              </w:rPr>
            </w:pPr>
            <w:r>
              <w:rPr>
                <w:sz w:val="20"/>
              </w:rPr>
              <w:t>1058-2916</w:t>
            </w:r>
          </w:p>
        </w:tc>
        <w:tc>
          <w:tcPr>
            <w:tcW w:w="5416" w:type="dxa"/>
          </w:tcPr>
          <w:p>
            <w:pPr>
              <w:pStyle w:val="TableParagraph"/>
              <w:spacing w:line="229" w:lineRule="exact" w:before="0"/>
              <w:ind w:right="-5"/>
              <w:rPr>
                <w:sz w:val="20"/>
              </w:rPr>
            </w:pPr>
            <w:r>
              <w:rPr>
                <w:sz w:val="20"/>
              </w:rPr>
              <w:t>ENGINEERING, BIOMEDICAL (Q3, 43/76); TRANSPLANTATION (Q3,</w:t>
            </w:r>
          </w:p>
          <w:p>
            <w:pPr>
              <w:pStyle w:val="TableParagraph"/>
              <w:spacing w:before="17"/>
              <w:ind w:right="39"/>
              <w:rPr>
                <w:sz w:val="20"/>
              </w:rPr>
            </w:pPr>
            <w:r>
              <w:rPr>
                <w:sz w:val="20"/>
              </w:rPr>
              <w:t>17/25)</w:t>
            </w:r>
          </w:p>
        </w:tc>
      </w:tr>
      <w:tr>
        <w:trPr>
          <w:trHeight w:val="492" w:hRule="exact"/>
        </w:trPr>
        <w:tc>
          <w:tcPr>
            <w:tcW w:w="660" w:type="dxa"/>
          </w:tcPr>
          <w:p>
            <w:pPr>
              <w:pStyle w:val="TableParagraph"/>
              <w:spacing w:before="102"/>
              <w:ind w:left="0" w:right="139"/>
              <w:jc w:val="right"/>
              <w:rPr>
                <w:sz w:val="22"/>
              </w:rPr>
            </w:pPr>
            <w:r>
              <w:rPr>
                <w:sz w:val="22"/>
              </w:rPr>
              <w:t>706</w:t>
            </w:r>
          </w:p>
        </w:tc>
        <w:tc>
          <w:tcPr>
            <w:tcW w:w="3385" w:type="dxa"/>
          </w:tcPr>
          <w:p>
            <w:pPr>
              <w:pStyle w:val="TableParagraph"/>
              <w:spacing w:line="229" w:lineRule="exact" w:before="0"/>
              <w:ind w:right="-1"/>
              <w:rPr>
                <w:sz w:val="20"/>
              </w:rPr>
            </w:pPr>
            <w:r>
              <w:rPr>
                <w:sz w:val="20"/>
              </w:rPr>
              <w:t>ASIA PACIFIC JOURNAL OF CLINICAL</w:t>
            </w:r>
          </w:p>
          <w:p>
            <w:pPr>
              <w:pStyle w:val="TableParagraph"/>
              <w:spacing w:before="17"/>
              <w:ind w:right="-1"/>
              <w:rPr>
                <w:sz w:val="20"/>
              </w:rPr>
            </w:pPr>
            <w:r>
              <w:rPr>
                <w:sz w:val="20"/>
              </w:rPr>
              <w:t>NUTRITION</w:t>
            </w:r>
          </w:p>
        </w:tc>
        <w:tc>
          <w:tcPr>
            <w:tcW w:w="1128" w:type="dxa"/>
          </w:tcPr>
          <w:p>
            <w:pPr>
              <w:pStyle w:val="TableParagraph"/>
              <w:spacing w:before="114"/>
              <w:ind w:left="122"/>
              <w:rPr>
                <w:sz w:val="20"/>
              </w:rPr>
            </w:pPr>
            <w:r>
              <w:rPr>
                <w:sz w:val="20"/>
              </w:rPr>
              <w:t>0964-7058</w:t>
            </w:r>
          </w:p>
        </w:tc>
        <w:tc>
          <w:tcPr>
            <w:tcW w:w="5416" w:type="dxa"/>
          </w:tcPr>
          <w:p>
            <w:pPr>
              <w:pStyle w:val="TableParagraph"/>
              <w:spacing w:before="114"/>
              <w:ind w:right="39"/>
              <w:rPr>
                <w:sz w:val="20"/>
              </w:rPr>
            </w:pPr>
            <w:r>
              <w:rPr>
                <w:sz w:val="20"/>
              </w:rPr>
              <w:t>NUTRITION &amp; DIETETICS (Q3, 57/77)</w:t>
            </w:r>
          </w:p>
        </w:tc>
      </w:tr>
      <w:tr>
        <w:trPr>
          <w:trHeight w:val="492" w:hRule="exact"/>
        </w:trPr>
        <w:tc>
          <w:tcPr>
            <w:tcW w:w="660" w:type="dxa"/>
          </w:tcPr>
          <w:p>
            <w:pPr>
              <w:pStyle w:val="TableParagraph"/>
              <w:spacing w:before="102"/>
              <w:ind w:left="0" w:right="139"/>
              <w:jc w:val="right"/>
              <w:rPr>
                <w:sz w:val="22"/>
              </w:rPr>
            </w:pPr>
            <w:r>
              <w:rPr>
                <w:sz w:val="22"/>
              </w:rPr>
              <w:t>707</w:t>
            </w:r>
          </w:p>
        </w:tc>
        <w:tc>
          <w:tcPr>
            <w:tcW w:w="3385" w:type="dxa"/>
          </w:tcPr>
          <w:p>
            <w:pPr>
              <w:pStyle w:val="TableParagraph"/>
              <w:spacing w:before="114"/>
              <w:ind w:right="-1"/>
              <w:rPr>
                <w:sz w:val="20"/>
              </w:rPr>
            </w:pPr>
            <w:r>
              <w:rPr>
                <w:sz w:val="20"/>
              </w:rPr>
              <w:t>ASIAN JOURNAL OF ANDROLOGY</w:t>
            </w:r>
          </w:p>
        </w:tc>
        <w:tc>
          <w:tcPr>
            <w:tcW w:w="1128" w:type="dxa"/>
          </w:tcPr>
          <w:p>
            <w:pPr>
              <w:pStyle w:val="TableParagraph"/>
              <w:spacing w:before="114"/>
              <w:ind w:left="122"/>
              <w:rPr>
                <w:sz w:val="20"/>
              </w:rPr>
            </w:pPr>
            <w:r>
              <w:rPr>
                <w:sz w:val="20"/>
              </w:rPr>
              <w:t>1008-682X</w:t>
            </w:r>
          </w:p>
        </w:tc>
        <w:tc>
          <w:tcPr>
            <w:tcW w:w="5416" w:type="dxa"/>
          </w:tcPr>
          <w:p>
            <w:pPr>
              <w:pStyle w:val="TableParagraph"/>
              <w:spacing w:before="114"/>
              <w:ind w:right="39"/>
              <w:rPr>
                <w:sz w:val="20"/>
              </w:rPr>
            </w:pPr>
            <w:r>
              <w:rPr>
                <w:sz w:val="20"/>
              </w:rPr>
              <w:t>ANDROLOGY (Q2, 2/7); UROLOGY &amp; NEPHROLOGY (Q2, 24/78)</w:t>
            </w:r>
          </w:p>
        </w:tc>
      </w:tr>
      <w:tr>
        <w:trPr>
          <w:trHeight w:val="290" w:hRule="exact"/>
        </w:trPr>
        <w:tc>
          <w:tcPr>
            <w:tcW w:w="660" w:type="dxa"/>
          </w:tcPr>
          <w:p>
            <w:pPr>
              <w:pStyle w:val="TableParagraph"/>
              <w:spacing w:before="2"/>
              <w:ind w:left="0" w:right="139"/>
              <w:jc w:val="right"/>
              <w:rPr>
                <w:sz w:val="22"/>
              </w:rPr>
            </w:pPr>
            <w:r>
              <w:rPr>
                <w:sz w:val="22"/>
              </w:rPr>
              <w:t>708</w:t>
            </w:r>
          </w:p>
        </w:tc>
        <w:tc>
          <w:tcPr>
            <w:tcW w:w="3385" w:type="dxa"/>
          </w:tcPr>
          <w:p>
            <w:pPr>
              <w:pStyle w:val="TableParagraph"/>
              <w:ind w:right="-1"/>
              <w:rPr>
                <w:sz w:val="20"/>
              </w:rPr>
            </w:pPr>
            <w:r>
              <w:rPr>
                <w:sz w:val="20"/>
              </w:rPr>
              <w:t>ASIAN JOURNAL OF CONTROL</w:t>
            </w:r>
          </w:p>
        </w:tc>
        <w:tc>
          <w:tcPr>
            <w:tcW w:w="1128" w:type="dxa"/>
          </w:tcPr>
          <w:p>
            <w:pPr>
              <w:pStyle w:val="TableParagraph"/>
              <w:ind w:left="122"/>
              <w:rPr>
                <w:sz w:val="20"/>
              </w:rPr>
            </w:pPr>
            <w:r>
              <w:rPr>
                <w:sz w:val="20"/>
              </w:rPr>
              <w:t>1561-8625</w:t>
            </w:r>
          </w:p>
        </w:tc>
        <w:tc>
          <w:tcPr>
            <w:tcW w:w="5416" w:type="dxa"/>
          </w:tcPr>
          <w:p>
            <w:pPr>
              <w:pStyle w:val="TableParagraph"/>
              <w:ind w:right="39"/>
              <w:rPr>
                <w:sz w:val="20"/>
              </w:rPr>
            </w:pPr>
            <w:r>
              <w:rPr>
                <w:sz w:val="20"/>
              </w:rPr>
              <w:t>AUTOMATION &amp; CONTROL SYSTEMS (Q2, 25/58)</w:t>
            </w:r>
          </w:p>
        </w:tc>
      </w:tr>
      <w:tr>
        <w:trPr>
          <w:trHeight w:val="290" w:hRule="exact"/>
        </w:trPr>
        <w:tc>
          <w:tcPr>
            <w:tcW w:w="660" w:type="dxa"/>
          </w:tcPr>
          <w:p>
            <w:pPr>
              <w:pStyle w:val="TableParagraph"/>
              <w:spacing w:before="2"/>
              <w:ind w:left="0" w:right="139"/>
              <w:jc w:val="right"/>
              <w:rPr>
                <w:sz w:val="22"/>
              </w:rPr>
            </w:pPr>
            <w:r>
              <w:rPr>
                <w:sz w:val="22"/>
              </w:rPr>
              <w:t>709</w:t>
            </w:r>
          </w:p>
        </w:tc>
        <w:tc>
          <w:tcPr>
            <w:tcW w:w="3385" w:type="dxa"/>
          </w:tcPr>
          <w:p>
            <w:pPr>
              <w:pStyle w:val="TableParagraph"/>
              <w:ind w:right="-1"/>
              <w:rPr>
                <w:sz w:val="20"/>
              </w:rPr>
            </w:pPr>
            <w:r>
              <w:rPr>
                <w:sz w:val="20"/>
              </w:rPr>
              <w:t>ASIAN JOURNAL OF MATHEMATICS</w:t>
            </w:r>
          </w:p>
        </w:tc>
        <w:tc>
          <w:tcPr>
            <w:tcW w:w="1128" w:type="dxa"/>
          </w:tcPr>
          <w:p>
            <w:pPr>
              <w:pStyle w:val="TableParagraph"/>
              <w:ind w:left="122"/>
              <w:rPr>
                <w:sz w:val="20"/>
              </w:rPr>
            </w:pPr>
            <w:r>
              <w:rPr>
                <w:sz w:val="20"/>
              </w:rPr>
              <w:t>1093-6106</w:t>
            </w:r>
          </w:p>
        </w:tc>
        <w:tc>
          <w:tcPr>
            <w:tcW w:w="5416" w:type="dxa"/>
          </w:tcPr>
          <w:p>
            <w:pPr>
              <w:pStyle w:val="TableParagraph"/>
              <w:ind w:right="39"/>
              <w:rPr>
                <w:sz w:val="20"/>
              </w:rPr>
            </w:pPr>
            <w:r>
              <w:rPr>
                <w:sz w:val="20"/>
              </w:rPr>
              <w:t>MATHEMATICS (Q3, 185/312)</w:t>
            </w:r>
          </w:p>
        </w:tc>
      </w:tr>
      <w:tr>
        <w:trPr>
          <w:trHeight w:val="492" w:hRule="exact"/>
        </w:trPr>
        <w:tc>
          <w:tcPr>
            <w:tcW w:w="660" w:type="dxa"/>
          </w:tcPr>
          <w:p>
            <w:pPr>
              <w:pStyle w:val="TableParagraph"/>
              <w:spacing w:before="102"/>
              <w:ind w:left="0" w:right="139"/>
              <w:jc w:val="right"/>
              <w:rPr>
                <w:sz w:val="22"/>
              </w:rPr>
            </w:pPr>
            <w:r>
              <w:rPr>
                <w:sz w:val="22"/>
              </w:rPr>
              <w:t>710</w:t>
            </w:r>
          </w:p>
        </w:tc>
        <w:tc>
          <w:tcPr>
            <w:tcW w:w="3385" w:type="dxa"/>
          </w:tcPr>
          <w:p>
            <w:pPr>
              <w:pStyle w:val="TableParagraph"/>
              <w:spacing w:line="229" w:lineRule="exact" w:before="0"/>
              <w:ind w:right="-1"/>
              <w:rPr>
                <w:sz w:val="20"/>
              </w:rPr>
            </w:pPr>
            <w:r>
              <w:rPr>
                <w:sz w:val="20"/>
              </w:rPr>
              <w:t>ASIAN JOURNAL OF ORGANIC</w:t>
            </w:r>
          </w:p>
          <w:p>
            <w:pPr>
              <w:pStyle w:val="TableParagraph"/>
              <w:spacing w:before="18"/>
              <w:ind w:right="-1"/>
              <w:rPr>
                <w:sz w:val="20"/>
              </w:rPr>
            </w:pPr>
            <w:r>
              <w:rPr>
                <w:sz w:val="20"/>
              </w:rPr>
              <w:t>CHEMISTRY</w:t>
            </w:r>
          </w:p>
        </w:tc>
        <w:tc>
          <w:tcPr>
            <w:tcW w:w="1128" w:type="dxa"/>
          </w:tcPr>
          <w:p>
            <w:pPr>
              <w:pStyle w:val="TableParagraph"/>
              <w:spacing w:before="114"/>
              <w:ind w:left="122"/>
              <w:rPr>
                <w:sz w:val="20"/>
              </w:rPr>
            </w:pPr>
            <w:r>
              <w:rPr>
                <w:sz w:val="20"/>
              </w:rPr>
              <w:t>2193-5807</w:t>
            </w:r>
          </w:p>
        </w:tc>
        <w:tc>
          <w:tcPr>
            <w:tcW w:w="5416" w:type="dxa"/>
          </w:tcPr>
          <w:p>
            <w:pPr>
              <w:pStyle w:val="TableParagraph"/>
              <w:spacing w:before="114"/>
              <w:ind w:right="39"/>
              <w:rPr>
                <w:sz w:val="20"/>
              </w:rPr>
            </w:pPr>
            <w:r>
              <w:rPr>
                <w:sz w:val="20"/>
              </w:rPr>
              <w:t>CHEMISTRY, ORGANIC (Q1, 13/58)</w:t>
            </w:r>
          </w:p>
        </w:tc>
      </w:tr>
    </w:tbl>
    <w:p>
      <w:pPr>
        <w:spacing w:after="0"/>
        <w:rPr>
          <w:sz w:val="20"/>
        </w:rPr>
        <w:sectPr>
          <w:footerReference w:type="default" r:id="rId16"/>
          <w:pgSz w:w="11910" w:h="16840"/>
          <w:pgMar w:footer="434" w:header="0" w:top="700" w:bottom="620" w:left="540" w:right="520"/>
          <w:pgNumType w:start="2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139"/>
              <w:jc w:val="right"/>
              <w:rPr>
                <w:sz w:val="22"/>
              </w:rPr>
            </w:pPr>
            <w:r>
              <w:rPr>
                <w:sz w:val="22"/>
              </w:rPr>
              <w:t>711</w:t>
            </w:r>
          </w:p>
        </w:tc>
        <w:tc>
          <w:tcPr>
            <w:tcW w:w="3385" w:type="dxa"/>
          </w:tcPr>
          <w:p>
            <w:pPr>
              <w:pStyle w:val="TableParagraph"/>
              <w:ind w:right="-1"/>
              <w:rPr>
                <w:sz w:val="20"/>
              </w:rPr>
            </w:pPr>
            <w:r>
              <w:rPr>
                <w:sz w:val="20"/>
              </w:rPr>
              <w:t>ASIAN JOURNAL OF SURGERY</w:t>
            </w:r>
          </w:p>
        </w:tc>
        <w:tc>
          <w:tcPr>
            <w:tcW w:w="1128" w:type="dxa"/>
          </w:tcPr>
          <w:p>
            <w:pPr>
              <w:pStyle w:val="TableParagraph"/>
              <w:ind w:left="122"/>
              <w:rPr>
                <w:sz w:val="20"/>
              </w:rPr>
            </w:pPr>
            <w:r>
              <w:rPr>
                <w:sz w:val="20"/>
              </w:rPr>
              <w:t>1015-9584</w:t>
            </w:r>
          </w:p>
        </w:tc>
        <w:tc>
          <w:tcPr>
            <w:tcW w:w="5416" w:type="dxa"/>
          </w:tcPr>
          <w:p>
            <w:pPr>
              <w:pStyle w:val="TableParagraph"/>
              <w:ind w:right="39"/>
              <w:rPr>
                <w:sz w:val="20"/>
              </w:rPr>
            </w:pPr>
            <w:r>
              <w:rPr>
                <w:sz w:val="20"/>
              </w:rPr>
              <w:t>SURGERY (Q3, 148/198)</w:t>
            </w:r>
          </w:p>
        </w:tc>
      </w:tr>
      <w:tr>
        <w:trPr>
          <w:trHeight w:val="290" w:hRule="exact"/>
        </w:trPr>
        <w:tc>
          <w:tcPr>
            <w:tcW w:w="660" w:type="dxa"/>
          </w:tcPr>
          <w:p>
            <w:pPr>
              <w:pStyle w:val="TableParagraph"/>
              <w:spacing w:before="2"/>
              <w:ind w:left="0" w:right="139"/>
              <w:jc w:val="right"/>
              <w:rPr>
                <w:sz w:val="22"/>
              </w:rPr>
            </w:pPr>
            <w:r>
              <w:rPr>
                <w:sz w:val="22"/>
              </w:rPr>
              <w:t>712</w:t>
            </w:r>
          </w:p>
        </w:tc>
        <w:tc>
          <w:tcPr>
            <w:tcW w:w="3385" w:type="dxa"/>
          </w:tcPr>
          <w:p>
            <w:pPr>
              <w:pStyle w:val="TableParagraph"/>
              <w:ind w:right="-1"/>
              <w:rPr>
                <w:sz w:val="20"/>
              </w:rPr>
            </w:pPr>
            <w:r>
              <w:rPr>
                <w:sz w:val="20"/>
              </w:rPr>
              <w:t>ASIAN MYRMECOLOGY</w:t>
            </w:r>
          </w:p>
        </w:tc>
        <w:tc>
          <w:tcPr>
            <w:tcW w:w="1128" w:type="dxa"/>
          </w:tcPr>
          <w:p>
            <w:pPr>
              <w:pStyle w:val="TableParagraph"/>
              <w:ind w:left="122"/>
              <w:rPr>
                <w:sz w:val="20"/>
              </w:rPr>
            </w:pPr>
            <w:r>
              <w:rPr>
                <w:sz w:val="20"/>
              </w:rPr>
              <w:t>1985-1944</w:t>
            </w:r>
          </w:p>
        </w:tc>
        <w:tc>
          <w:tcPr>
            <w:tcW w:w="5416" w:type="dxa"/>
          </w:tcPr>
          <w:p>
            <w:pPr>
              <w:pStyle w:val="TableParagraph"/>
              <w:ind w:right="39"/>
              <w:rPr>
                <w:sz w:val="20"/>
              </w:rPr>
            </w:pPr>
            <w:r>
              <w:rPr>
                <w:sz w:val="20"/>
              </w:rPr>
              <w:t>ENTOMOLOGY (Q3, 54/92)</w:t>
            </w:r>
          </w:p>
        </w:tc>
      </w:tr>
      <w:tr>
        <w:trPr>
          <w:trHeight w:val="290" w:hRule="exact"/>
        </w:trPr>
        <w:tc>
          <w:tcPr>
            <w:tcW w:w="660" w:type="dxa"/>
          </w:tcPr>
          <w:p>
            <w:pPr>
              <w:pStyle w:val="TableParagraph"/>
              <w:spacing w:before="2"/>
              <w:ind w:left="0" w:right="139"/>
              <w:jc w:val="right"/>
              <w:rPr>
                <w:sz w:val="22"/>
              </w:rPr>
            </w:pPr>
            <w:r>
              <w:rPr>
                <w:sz w:val="22"/>
              </w:rPr>
              <w:t>713</w:t>
            </w:r>
          </w:p>
        </w:tc>
        <w:tc>
          <w:tcPr>
            <w:tcW w:w="3385" w:type="dxa"/>
          </w:tcPr>
          <w:p>
            <w:pPr>
              <w:pStyle w:val="TableParagraph"/>
              <w:ind w:right="-1"/>
              <w:rPr>
                <w:sz w:val="20"/>
              </w:rPr>
            </w:pPr>
            <w:r>
              <w:rPr>
                <w:sz w:val="20"/>
              </w:rPr>
              <w:t>ASIAN NURSING RESEARCH</w:t>
            </w:r>
          </w:p>
        </w:tc>
        <w:tc>
          <w:tcPr>
            <w:tcW w:w="1128" w:type="dxa"/>
          </w:tcPr>
          <w:p>
            <w:pPr>
              <w:pStyle w:val="TableParagraph"/>
              <w:ind w:left="122"/>
              <w:rPr>
                <w:sz w:val="20"/>
              </w:rPr>
            </w:pPr>
            <w:r>
              <w:rPr>
                <w:sz w:val="20"/>
              </w:rPr>
              <w:t>1976-1317</w:t>
            </w:r>
          </w:p>
        </w:tc>
        <w:tc>
          <w:tcPr>
            <w:tcW w:w="5416" w:type="dxa"/>
          </w:tcPr>
          <w:p>
            <w:pPr>
              <w:pStyle w:val="TableParagraph"/>
              <w:ind w:right="39"/>
              <w:rPr>
                <w:sz w:val="20"/>
              </w:rPr>
            </w:pPr>
            <w:r>
              <w:rPr>
                <w:sz w:val="20"/>
              </w:rPr>
              <w:t>NURSING (Q2, 54/111)</w:t>
            </w:r>
          </w:p>
        </w:tc>
      </w:tr>
      <w:tr>
        <w:trPr>
          <w:trHeight w:val="492" w:hRule="exact"/>
        </w:trPr>
        <w:tc>
          <w:tcPr>
            <w:tcW w:w="660" w:type="dxa"/>
          </w:tcPr>
          <w:p>
            <w:pPr>
              <w:pStyle w:val="TableParagraph"/>
              <w:spacing w:before="102"/>
              <w:ind w:left="0" w:right="139"/>
              <w:jc w:val="right"/>
              <w:rPr>
                <w:sz w:val="22"/>
              </w:rPr>
            </w:pPr>
            <w:r>
              <w:rPr>
                <w:sz w:val="22"/>
              </w:rPr>
              <w:t>714</w:t>
            </w:r>
          </w:p>
        </w:tc>
        <w:tc>
          <w:tcPr>
            <w:tcW w:w="3385" w:type="dxa"/>
          </w:tcPr>
          <w:p>
            <w:pPr>
              <w:pStyle w:val="TableParagraph"/>
              <w:spacing w:line="229" w:lineRule="exact" w:before="0"/>
              <w:ind w:right="-1"/>
              <w:rPr>
                <w:sz w:val="20"/>
              </w:rPr>
            </w:pPr>
            <w:r>
              <w:rPr>
                <w:sz w:val="20"/>
              </w:rPr>
              <w:t>ASIAN PACIFIC JOURNAL OF CANCER</w:t>
            </w:r>
          </w:p>
          <w:p>
            <w:pPr>
              <w:pStyle w:val="TableParagraph"/>
              <w:spacing w:before="18"/>
              <w:ind w:right="-1"/>
              <w:rPr>
                <w:sz w:val="20"/>
              </w:rPr>
            </w:pPr>
            <w:r>
              <w:rPr>
                <w:sz w:val="20"/>
              </w:rPr>
              <w:t>PREVENTION</w:t>
            </w:r>
          </w:p>
        </w:tc>
        <w:tc>
          <w:tcPr>
            <w:tcW w:w="1128" w:type="dxa"/>
          </w:tcPr>
          <w:p>
            <w:pPr>
              <w:pStyle w:val="TableParagraph"/>
              <w:spacing w:before="114"/>
              <w:ind w:left="122"/>
              <w:rPr>
                <w:sz w:val="20"/>
              </w:rPr>
            </w:pPr>
            <w:r>
              <w:rPr>
                <w:sz w:val="20"/>
              </w:rPr>
              <w:t>1513-7368</w:t>
            </w:r>
          </w:p>
        </w:tc>
        <w:tc>
          <w:tcPr>
            <w:tcW w:w="5416" w:type="dxa"/>
          </w:tcPr>
          <w:p>
            <w:pPr>
              <w:pStyle w:val="TableParagraph"/>
              <w:spacing w:before="114"/>
              <w:ind w:right="39"/>
              <w:rPr>
                <w:sz w:val="20"/>
              </w:rPr>
            </w:pPr>
            <w:r>
              <w:rPr>
                <w:sz w:val="20"/>
              </w:rPr>
              <w:t>ONCOLOGY (Q3, 120/211)</w:t>
            </w:r>
          </w:p>
        </w:tc>
      </w:tr>
      <w:tr>
        <w:trPr>
          <w:trHeight w:val="492" w:hRule="exact"/>
        </w:trPr>
        <w:tc>
          <w:tcPr>
            <w:tcW w:w="660" w:type="dxa"/>
          </w:tcPr>
          <w:p>
            <w:pPr>
              <w:pStyle w:val="TableParagraph"/>
              <w:spacing w:before="102"/>
              <w:ind w:left="0" w:right="139"/>
              <w:jc w:val="right"/>
              <w:rPr>
                <w:sz w:val="22"/>
              </w:rPr>
            </w:pPr>
            <w:r>
              <w:rPr>
                <w:sz w:val="22"/>
              </w:rPr>
              <w:t>715</w:t>
            </w:r>
          </w:p>
        </w:tc>
        <w:tc>
          <w:tcPr>
            <w:tcW w:w="3385" w:type="dxa"/>
          </w:tcPr>
          <w:p>
            <w:pPr>
              <w:pStyle w:val="TableParagraph"/>
              <w:spacing w:line="229" w:lineRule="exact" w:before="0"/>
              <w:ind w:right="-1"/>
              <w:rPr>
                <w:sz w:val="20"/>
              </w:rPr>
            </w:pPr>
            <w:r>
              <w:rPr>
                <w:sz w:val="20"/>
              </w:rPr>
              <w:t>ASIAN PACIFIC JOURNAL OF TROPICAL</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1995-7645</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122/165); TROPICAL MEDICINE (Q2, 10/20)</w:t>
            </w:r>
          </w:p>
        </w:tc>
      </w:tr>
      <w:tr>
        <w:trPr>
          <w:trHeight w:val="492" w:hRule="exact"/>
        </w:trPr>
        <w:tc>
          <w:tcPr>
            <w:tcW w:w="660" w:type="dxa"/>
          </w:tcPr>
          <w:p>
            <w:pPr>
              <w:pStyle w:val="TableParagraph"/>
              <w:spacing w:before="102"/>
              <w:ind w:left="0" w:right="139"/>
              <w:jc w:val="right"/>
              <w:rPr>
                <w:sz w:val="22"/>
              </w:rPr>
            </w:pPr>
            <w:r>
              <w:rPr>
                <w:sz w:val="22"/>
              </w:rPr>
              <w:t>716</w:t>
            </w:r>
          </w:p>
        </w:tc>
        <w:tc>
          <w:tcPr>
            <w:tcW w:w="3385" w:type="dxa"/>
          </w:tcPr>
          <w:p>
            <w:pPr>
              <w:pStyle w:val="TableParagraph"/>
              <w:spacing w:line="229" w:lineRule="exact" w:before="0"/>
              <w:ind w:right="-1"/>
              <w:rPr>
                <w:sz w:val="20"/>
              </w:rPr>
            </w:pPr>
            <w:r>
              <w:rPr>
                <w:sz w:val="20"/>
              </w:rPr>
              <w:t>ASIAN-AUSTRALASIAN JOURNAL OF</w:t>
            </w:r>
          </w:p>
          <w:p>
            <w:pPr>
              <w:pStyle w:val="TableParagraph"/>
              <w:spacing w:before="17"/>
              <w:ind w:right="-1"/>
              <w:rPr>
                <w:sz w:val="20"/>
              </w:rPr>
            </w:pPr>
            <w:r>
              <w:rPr>
                <w:sz w:val="20"/>
              </w:rPr>
              <w:t>ANIMAL SCIENCES</w:t>
            </w:r>
          </w:p>
        </w:tc>
        <w:tc>
          <w:tcPr>
            <w:tcW w:w="1128" w:type="dxa"/>
          </w:tcPr>
          <w:p>
            <w:pPr>
              <w:pStyle w:val="TableParagraph"/>
              <w:spacing w:before="114"/>
              <w:ind w:left="122"/>
              <w:rPr>
                <w:sz w:val="20"/>
              </w:rPr>
            </w:pPr>
            <w:r>
              <w:rPr>
                <w:sz w:val="20"/>
              </w:rPr>
              <w:t>1011-2367</w:t>
            </w:r>
          </w:p>
        </w:tc>
        <w:tc>
          <w:tcPr>
            <w:tcW w:w="5416" w:type="dxa"/>
          </w:tcPr>
          <w:p>
            <w:pPr>
              <w:pStyle w:val="TableParagraph"/>
              <w:spacing w:before="114"/>
              <w:ind w:right="39"/>
              <w:rPr>
                <w:sz w:val="20"/>
              </w:rPr>
            </w:pPr>
            <w:r>
              <w:rPr>
                <w:sz w:val="20"/>
              </w:rPr>
              <w:t>AGRICULTURE, DAIRY &amp; ANIMAL SCIENCE (Q3, 39/57)</w:t>
            </w:r>
          </w:p>
        </w:tc>
      </w:tr>
      <w:tr>
        <w:trPr>
          <w:trHeight w:val="492" w:hRule="exact"/>
        </w:trPr>
        <w:tc>
          <w:tcPr>
            <w:tcW w:w="660" w:type="dxa"/>
          </w:tcPr>
          <w:p>
            <w:pPr>
              <w:pStyle w:val="TableParagraph"/>
              <w:spacing w:before="102"/>
              <w:ind w:left="0" w:right="139"/>
              <w:jc w:val="right"/>
              <w:rPr>
                <w:sz w:val="22"/>
              </w:rPr>
            </w:pPr>
            <w:r>
              <w:rPr>
                <w:sz w:val="22"/>
              </w:rPr>
              <w:t>717</w:t>
            </w:r>
          </w:p>
        </w:tc>
        <w:tc>
          <w:tcPr>
            <w:tcW w:w="3385" w:type="dxa"/>
          </w:tcPr>
          <w:p>
            <w:pPr>
              <w:pStyle w:val="TableParagraph"/>
              <w:spacing w:line="229" w:lineRule="exact" w:before="0"/>
              <w:ind w:right="-1"/>
              <w:rPr>
                <w:sz w:val="20"/>
              </w:rPr>
            </w:pPr>
            <w:r>
              <w:rPr>
                <w:sz w:val="20"/>
              </w:rPr>
              <w:t>ASIA-PACIFIC JOURNAL OF</w:t>
            </w:r>
          </w:p>
          <w:p>
            <w:pPr>
              <w:pStyle w:val="TableParagraph"/>
              <w:spacing w:before="17"/>
              <w:ind w:right="-1"/>
              <w:rPr>
                <w:sz w:val="20"/>
              </w:rPr>
            </w:pPr>
            <w:r>
              <w:rPr>
                <w:sz w:val="20"/>
              </w:rPr>
              <w:t>ATMOSPHERIC SCIENCES</w:t>
            </w:r>
          </w:p>
        </w:tc>
        <w:tc>
          <w:tcPr>
            <w:tcW w:w="1128" w:type="dxa"/>
          </w:tcPr>
          <w:p>
            <w:pPr>
              <w:pStyle w:val="TableParagraph"/>
              <w:spacing w:before="114"/>
              <w:ind w:left="122"/>
              <w:rPr>
                <w:sz w:val="20"/>
              </w:rPr>
            </w:pPr>
            <w:r>
              <w:rPr>
                <w:sz w:val="20"/>
              </w:rPr>
              <w:t>1976-7633</w:t>
            </w:r>
          </w:p>
        </w:tc>
        <w:tc>
          <w:tcPr>
            <w:tcW w:w="5416" w:type="dxa"/>
          </w:tcPr>
          <w:p>
            <w:pPr>
              <w:pStyle w:val="TableParagraph"/>
              <w:spacing w:before="114"/>
              <w:ind w:right="39"/>
              <w:rPr>
                <w:sz w:val="20"/>
              </w:rPr>
            </w:pPr>
            <w:r>
              <w:rPr>
                <w:sz w:val="20"/>
              </w:rPr>
              <w:t>METEOROLOGY &amp; ATMOSPHERIC SCIENCES (Q3, 50/77)</w:t>
            </w:r>
          </w:p>
        </w:tc>
      </w:tr>
      <w:tr>
        <w:trPr>
          <w:trHeight w:val="492" w:hRule="exact"/>
        </w:trPr>
        <w:tc>
          <w:tcPr>
            <w:tcW w:w="660" w:type="dxa"/>
          </w:tcPr>
          <w:p>
            <w:pPr>
              <w:pStyle w:val="TableParagraph"/>
              <w:spacing w:before="102"/>
              <w:ind w:left="0" w:right="139"/>
              <w:jc w:val="right"/>
              <w:rPr>
                <w:sz w:val="22"/>
              </w:rPr>
            </w:pPr>
            <w:r>
              <w:rPr>
                <w:sz w:val="22"/>
              </w:rPr>
              <w:t>718</w:t>
            </w:r>
          </w:p>
        </w:tc>
        <w:tc>
          <w:tcPr>
            <w:tcW w:w="3385" w:type="dxa"/>
          </w:tcPr>
          <w:p>
            <w:pPr>
              <w:pStyle w:val="TableParagraph"/>
              <w:spacing w:line="229" w:lineRule="exact" w:before="0"/>
              <w:ind w:right="-1"/>
              <w:rPr>
                <w:sz w:val="20"/>
              </w:rPr>
            </w:pPr>
            <w:r>
              <w:rPr>
                <w:sz w:val="20"/>
              </w:rPr>
              <w:t>ASIA-PACIFIC JOURNAL OF CHEMICAL</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1932-2135</w:t>
            </w:r>
          </w:p>
        </w:tc>
        <w:tc>
          <w:tcPr>
            <w:tcW w:w="5416" w:type="dxa"/>
          </w:tcPr>
          <w:p>
            <w:pPr>
              <w:pStyle w:val="TableParagraph"/>
              <w:spacing w:before="114"/>
              <w:ind w:right="39"/>
              <w:rPr>
                <w:sz w:val="20"/>
              </w:rPr>
            </w:pPr>
            <w:r>
              <w:rPr>
                <w:sz w:val="20"/>
              </w:rPr>
              <w:t>ENGINEERING, CHEMICAL (Q3, 92/135)</w:t>
            </w:r>
          </w:p>
        </w:tc>
      </w:tr>
      <w:tr>
        <w:trPr>
          <w:trHeight w:val="492" w:hRule="exact"/>
        </w:trPr>
        <w:tc>
          <w:tcPr>
            <w:tcW w:w="660" w:type="dxa"/>
          </w:tcPr>
          <w:p>
            <w:pPr>
              <w:pStyle w:val="TableParagraph"/>
              <w:spacing w:before="102"/>
              <w:ind w:left="0" w:right="139"/>
              <w:jc w:val="right"/>
              <w:rPr>
                <w:sz w:val="22"/>
              </w:rPr>
            </w:pPr>
            <w:r>
              <w:rPr>
                <w:sz w:val="22"/>
              </w:rPr>
              <w:t>719</w:t>
            </w:r>
          </w:p>
        </w:tc>
        <w:tc>
          <w:tcPr>
            <w:tcW w:w="3385" w:type="dxa"/>
          </w:tcPr>
          <w:p>
            <w:pPr>
              <w:pStyle w:val="TableParagraph"/>
              <w:spacing w:line="229" w:lineRule="exact" w:before="0"/>
              <w:ind w:right="-1"/>
              <w:rPr>
                <w:sz w:val="20"/>
              </w:rPr>
            </w:pPr>
            <w:r>
              <w:rPr>
                <w:sz w:val="20"/>
              </w:rPr>
              <w:t>ASIA-PACIFIC JOURNAL OF PUBLIC</w:t>
            </w:r>
          </w:p>
          <w:p>
            <w:pPr>
              <w:pStyle w:val="TableParagraph"/>
              <w:spacing w:before="17"/>
              <w:ind w:right="-1"/>
              <w:rPr>
                <w:sz w:val="20"/>
              </w:rPr>
            </w:pPr>
            <w:r>
              <w:rPr>
                <w:sz w:val="20"/>
              </w:rPr>
              <w:t>HEALTH</w:t>
            </w:r>
          </w:p>
        </w:tc>
        <w:tc>
          <w:tcPr>
            <w:tcW w:w="1128" w:type="dxa"/>
          </w:tcPr>
          <w:p>
            <w:pPr>
              <w:pStyle w:val="TableParagraph"/>
              <w:spacing w:before="114"/>
              <w:ind w:left="122"/>
              <w:rPr>
                <w:sz w:val="20"/>
              </w:rPr>
            </w:pPr>
            <w:r>
              <w:rPr>
                <w:sz w:val="20"/>
              </w:rPr>
              <w:t>1010-5395</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90/165)</w:t>
            </w:r>
          </w:p>
        </w:tc>
      </w:tr>
      <w:tr>
        <w:trPr>
          <w:trHeight w:val="290" w:hRule="exact"/>
        </w:trPr>
        <w:tc>
          <w:tcPr>
            <w:tcW w:w="660" w:type="dxa"/>
          </w:tcPr>
          <w:p>
            <w:pPr>
              <w:pStyle w:val="TableParagraph"/>
              <w:spacing w:before="2"/>
              <w:ind w:left="0" w:right="139"/>
              <w:jc w:val="right"/>
              <w:rPr>
                <w:sz w:val="22"/>
              </w:rPr>
            </w:pPr>
            <w:r>
              <w:rPr>
                <w:sz w:val="22"/>
              </w:rPr>
              <w:t>720</w:t>
            </w:r>
          </w:p>
        </w:tc>
        <w:tc>
          <w:tcPr>
            <w:tcW w:w="3385" w:type="dxa"/>
          </w:tcPr>
          <w:p>
            <w:pPr>
              <w:pStyle w:val="TableParagraph"/>
              <w:ind w:right="-1"/>
              <w:rPr>
                <w:sz w:val="20"/>
              </w:rPr>
            </w:pPr>
            <w:r>
              <w:rPr>
                <w:sz w:val="20"/>
              </w:rPr>
              <w:t>ASN NEURO</w:t>
            </w:r>
          </w:p>
        </w:tc>
        <w:tc>
          <w:tcPr>
            <w:tcW w:w="1128" w:type="dxa"/>
          </w:tcPr>
          <w:p>
            <w:pPr>
              <w:pStyle w:val="TableParagraph"/>
              <w:ind w:left="122"/>
              <w:rPr>
                <w:sz w:val="20"/>
              </w:rPr>
            </w:pPr>
            <w:r>
              <w:rPr>
                <w:sz w:val="20"/>
              </w:rPr>
              <w:t>1759-0914</w:t>
            </w:r>
          </w:p>
        </w:tc>
        <w:tc>
          <w:tcPr>
            <w:tcW w:w="5416" w:type="dxa"/>
          </w:tcPr>
          <w:p>
            <w:pPr>
              <w:pStyle w:val="TableParagraph"/>
              <w:ind w:right="39"/>
              <w:rPr>
                <w:sz w:val="20"/>
              </w:rPr>
            </w:pPr>
            <w:r>
              <w:rPr>
                <w:sz w:val="20"/>
              </w:rPr>
              <w:t>NEUROSCIENCES (Q1, 63/252)</w:t>
            </w:r>
          </w:p>
        </w:tc>
      </w:tr>
      <w:tr>
        <w:trPr>
          <w:trHeight w:val="492" w:hRule="exact"/>
        </w:trPr>
        <w:tc>
          <w:tcPr>
            <w:tcW w:w="660" w:type="dxa"/>
          </w:tcPr>
          <w:p>
            <w:pPr>
              <w:pStyle w:val="TableParagraph"/>
              <w:spacing w:before="102"/>
              <w:ind w:left="0" w:right="139"/>
              <w:jc w:val="right"/>
              <w:rPr>
                <w:sz w:val="22"/>
              </w:rPr>
            </w:pPr>
            <w:r>
              <w:rPr>
                <w:sz w:val="22"/>
              </w:rPr>
              <w:t>721</w:t>
            </w:r>
          </w:p>
        </w:tc>
        <w:tc>
          <w:tcPr>
            <w:tcW w:w="3385" w:type="dxa"/>
          </w:tcPr>
          <w:p>
            <w:pPr>
              <w:pStyle w:val="TableParagraph"/>
              <w:spacing w:line="229" w:lineRule="exact" w:before="0"/>
              <w:ind w:right="-1"/>
              <w:rPr>
                <w:sz w:val="20"/>
              </w:rPr>
            </w:pPr>
            <w:r>
              <w:rPr>
                <w:sz w:val="20"/>
              </w:rPr>
              <w:t>ASSAY AND DRUG DEVELOPMENT</w:t>
            </w:r>
          </w:p>
          <w:p>
            <w:pPr>
              <w:pStyle w:val="TableParagraph"/>
              <w:spacing w:before="17"/>
              <w:ind w:right="-1"/>
              <w:rPr>
                <w:sz w:val="20"/>
              </w:rPr>
            </w:pPr>
            <w:r>
              <w:rPr>
                <w:sz w:val="20"/>
              </w:rPr>
              <w:t>TECHNOLOGIES</w:t>
            </w:r>
          </w:p>
        </w:tc>
        <w:tc>
          <w:tcPr>
            <w:tcW w:w="1128" w:type="dxa"/>
          </w:tcPr>
          <w:p>
            <w:pPr>
              <w:pStyle w:val="TableParagraph"/>
              <w:spacing w:before="114"/>
              <w:ind w:left="122"/>
              <w:rPr>
                <w:sz w:val="20"/>
              </w:rPr>
            </w:pPr>
            <w:r>
              <w:rPr>
                <w:sz w:val="20"/>
              </w:rPr>
              <w:t>1540-658X</w:t>
            </w:r>
          </w:p>
        </w:tc>
        <w:tc>
          <w:tcPr>
            <w:tcW w:w="5416" w:type="dxa"/>
          </w:tcPr>
          <w:p>
            <w:pPr>
              <w:pStyle w:val="TableParagraph"/>
              <w:spacing w:before="114"/>
              <w:ind w:right="39"/>
              <w:rPr>
                <w:sz w:val="20"/>
              </w:rPr>
            </w:pPr>
            <w:r>
              <w:rPr>
                <w:sz w:val="20"/>
              </w:rPr>
              <w:t>PHARMACOLOGY &amp; PHARMACY (Q3, 181/255)</w:t>
            </w:r>
          </w:p>
        </w:tc>
      </w:tr>
      <w:tr>
        <w:trPr>
          <w:trHeight w:val="493" w:hRule="exact"/>
        </w:trPr>
        <w:tc>
          <w:tcPr>
            <w:tcW w:w="660" w:type="dxa"/>
          </w:tcPr>
          <w:p>
            <w:pPr>
              <w:pStyle w:val="TableParagraph"/>
              <w:spacing w:before="103"/>
              <w:ind w:left="0" w:right="139"/>
              <w:jc w:val="right"/>
              <w:rPr>
                <w:sz w:val="22"/>
              </w:rPr>
            </w:pPr>
            <w:r>
              <w:rPr>
                <w:sz w:val="22"/>
              </w:rPr>
              <w:t>722</w:t>
            </w:r>
          </w:p>
        </w:tc>
        <w:tc>
          <w:tcPr>
            <w:tcW w:w="3385" w:type="dxa"/>
          </w:tcPr>
          <w:p>
            <w:pPr>
              <w:pStyle w:val="TableParagraph"/>
              <w:spacing w:before="115"/>
              <w:ind w:right="-1"/>
              <w:rPr>
                <w:sz w:val="20"/>
              </w:rPr>
            </w:pPr>
            <w:r>
              <w:rPr>
                <w:sz w:val="20"/>
              </w:rPr>
              <w:t>ASSEMBLY AUTOMATION</w:t>
            </w:r>
          </w:p>
        </w:tc>
        <w:tc>
          <w:tcPr>
            <w:tcW w:w="1128" w:type="dxa"/>
          </w:tcPr>
          <w:p>
            <w:pPr>
              <w:pStyle w:val="TableParagraph"/>
              <w:spacing w:before="115"/>
              <w:ind w:left="122"/>
              <w:rPr>
                <w:sz w:val="20"/>
              </w:rPr>
            </w:pPr>
            <w:r>
              <w:rPr>
                <w:sz w:val="20"/>
              </w:rPr>
              <w:t>0144-5154</w:t>
            </w:r>
          </w:p>
        </w:tc>
        <w:tc>
          <w:tcPr>
            <w:tcW w:w="5416" w:type="dxa"/>
          </w:tcPr>
          <w:p>
            <w:pPr>
              <w:pStyle w:val="TableParagraph"/>
              <w:spacing w:line="230" w:lineRule="exact" w:before="0"/>
              <w:ind w:right="39"/>
              <w:rPr>
                <w:sz w:val="20"/>
              </w:rPr>
            </w:pPr>
            <w:r>
              <w:rPr>
                <w:sz w:val="20"/>
              </w:rPr>
              <w:t>AUTOMATION &amp; CONTROL SYSTEMS (Q3, 39/58); ENGINEERING,</w:t>
            </w:r>
          </w:p>
          <w:p>
            <w:pPr>
              <w:pStyle w:val="TableParagraph"/>
              <w:spacing w:before="17"/>
              <w:ind w:right="39"/>
              <w:rPr>
                <w:sz w:val="20"/>
              </w:rPr>
            </w:pPr>
            <w:r>
              <w:rPr>
                <w:sz w:val="20"/>
              </w:rPr>
              <w:t>MANUFACTURING (Q3, 29/40)</w:t>
            </w:r>
          </w:p>
        </w:tc>
      </w:tr>
      <w:tr>
        <w:trPr>
          <w:trHeight w:val="492" w:hRule="exact"/>
        </w:trPr>
        <w:tc>
          <w:tcPr>
            <w:tcW w:w="660" w:type="dxa"/>
          </w:tcPr>
          <w:p>
            <w:pPr>
              <w:pStyle w:val="TableParagraph"/>
              <w:spacing w:before="102"/>
              <w:ind w:left="0" w:right="139"/>
              <w:jc w:val="right"/>
              <w:rPr>
                <w:sz w:val="22"/>
              </w:rPr>
            </w:pPr>
            <w:r>
              <w:rPr>
                <w:sz w:val="22"/>
              </w:rPr>
              <w:t>723</w:t>
            </w:r>
          </w:p>
        </w:tc>
        <w:tc>
          <w:tcPr>
            <w:tcW w:w="3385" w:type="dxa"/>
          </w:tcPr>
          <w:p>
            <w:pPr>
              <w:pStyle w:val="TableParagraph"/>
              <w:spacing w:line="229" w:lineRule="exact" w:before="0"/>
              <w:ind w:right="-1"/>
              <w:rPr>
                <w:sz w:val="20"/>
              </w:rPr>
            </w:pPr>
            <w:r>
              <w:rPr>
                <w:sz w:val="20"/>
              </w:rPr>
              <w:t>ASTA-ADVANCES IN STATISTICAL</w:t>
            </w:r>
          </w:p>
          <w:p>
            <w:pPr>
              <w:pStyle w:val="TableParagraph"/>
              <w:spacing w:before="17"/>
              <w:ind w:right="-1"/>
              <w:rPr>
                <w:sz w:val="20"/>
              </w:rPr>
            </w:pPr>
            <w:r>
              <w:rPr>
                <w:sz w:val="20"/>
              </w:rPr>
              <w:t>ANALYSIS</w:t>
            </w:r>
          </w:p>
        </w:tc>
        <w:tc>
          <w:tcPr>
            <w:tcW w:w="1128" w:type="dxa"/>
          </w:tcPr>
          <w:p>
            <w:pPr>
              <w:pStyle w:val="TableParagraph"/>
              <w:spacing w:before="114"/>
              <w:ind w:left="122"/>
              <w:rPr>
                <w:sz w:val="20"/>
              </w:rPr>
            </w:pPr>
            <w:r>
              <w:rPr>
                <w:sz w:val="20"/>
              </w:rPr>
              <w:t>1863-8171</w:t>
            </w:r>
          </w:p>
        </w:tc>
        <w:tc>
          <w:tcPr>
            <w:tcW w:w="5416" w:type="dxa"/>
          </w:tcPr>
          <w:p>
            <w:pPr>
              <w:pStyle w:val="TableParagraph"/>
              <w:spacing w:before="114"/>
              <w:ind w:right="39"/>
              <w:rPr>
                <w:sz w:val="20"/>
              </w:rPr>
            </w:pPr>
            <w:r>
              <w:rPr>
                <w:sz w:val="20"/>
              </w:rPr>
              <w:t>STATISTICS &amp; PROBABILITY (Q3, 71/122)</w:t>
            </w:r>
          </w:p>
        </w:tc>
      </w:tr>
      <w:tr>
        <w:trPr>
          <w:trHeight w:val="290" w:hRule="exact"/>
        </w:trPr>
        <w:tc>
          <w:tcPr>
            <w:tcW w:w="660" w:type="dxa"/>
          </w:tcPr>
          <w:p>
            <w:pPr>
              <w:pStyle w:val="TableParagraph"/>
              <w:spacing w:before="2"/>
              <w:ind w:left="0" w:right="139"/>
              <w:jc w:val="right"/>
              <w:rPr>
                <w:sz w:val="22"/>
              </w:rPr>
            </w:pPr>
            <w:r>
              <w:rPr>
                <w:sz w:val="22"/>
              </w:rPr>
              <w:t>724</w:t>
            </w:r>
          </w:p>
        </w:tc>
        <w:tc>
          <w:tcPr>
            <w:tcW w:w="3385" w:type="dxa"/>
          </w:tcPr>
          <w:p>
            <w:pPr>
              <w:pStyle w:val="TableParagraph"/>
              <w:ind w:right="-1"/>
              <w:rPr>
                <w:sz w:val="20"/>
              </w:rPr>
            </w:pPr>
            <w:r>
              <w:rPr>
                <w:sz w:val="20"/>
              </w:rPr>
              <w:t>ASTERISQUE</w:t>
            </w:r>
          </w:p>
        </w:tc>
        <w:tc>
          <w:tcPr>
            <w:tcW w:w="1128" w:type="dxa"/>
          </w:tcPr>
          <w:p>
            <w:pPr>
              <w:pStyle w:val="TableParagraph"/>
              <w:ind w:left="122"/>
              <w:rPr>
                <w:sz w:val="20"/>
              </w:rPr>
            </w:pPr>
            <w:r>
              <w:rPr>
                <w:sz w:val="20"/>
              </w:rPr>
              <w:t>0303-1179</w:t>
            </w:r>
          </w:p>
        </w:tc>
        <w:tc>
          <w:tcPr>
            <w:tcW w:w="5416" w:type="dxa"/>
          </w:tcPr>
          <w:p>
            <w:pPr>
              <w:pStyle w:val="TableParagraph"/>
              <w:ind w:right="39"/>
              <w:rPr>
                <w:sz w:val="20"/>
              </w:rPr>
            </w:pPr>
            <w:r>
              <w:rPr>
                <w:sz w:val="20"/>
              </w:rPr>
              <w:t>MATHEMATICS (Q2, 103/312)</w:t>
            </w:r>
          </w:p>
        </w:tc>
      </w:tr>
      <w:tr>
        <w:trPr>
          <w:trHeight w:val="492" w:hRule="exact"/>
        </w:trPr>
        <w:tc>
          <w:tcPr>
            <w:tcW w:w="660" w:type="dxa"/>
          </w:tcPr>
          <w:p>
            <w:pPr>
              <w:pStyle w:val="TableParagraph"/>
              <w:spacing w:before="102"/>
              <w:ind w:left="0" w:right="139"/>
              <w:jc w:val="right"/>
              <w:rPr>
                <w:sz w:val="22"/>
              </w:rPr>
            </w:pPr>
            <w:r>
              <w:rPr>
                <w:sz w:val="22"/>
              </w:rPr>
              <w:t>725</w:t>
            </w:r>
          </w:p>
        </w:tc>
        <w:tc>
          <w:tcPr>
            <w:tcW w:w="3385" w:type="dxa"/>
          </w:tcPr>
          <w:p>
            <w:pPr>
              <w:pStyle w:val="TableParagraph"/>
              <w:spacing w:before="114"/>
              <w:ind w:right="-1"/>
              <w:rPr>
                <w:sz w:val="20"/>
              </w:rPr>
            </w:pPr>
            <w:r>
              <w:rPr>
                <w:sz w:val="20"/>
              </w:rPr>
              <w:t>ASTIN BULLETIN</w:t>
            </w:r>
          </w:p>
        </w:tc>
        <w:tc>
          <w:tcPr>
            <w:tcW w:w="1128" w:type="dxa"/>
          </w:tcPr>
          <w:p>
            <w:pPr>
              <w:pStyle w:val="TableParagraph"/>
              <w:spacing w:before="114"/>
              <w:ind w:left="122"/>
              <w:rPr>
                <w:sz w:val="20"/>
              </w:rPr>
            </w:pPr>
            <w:r>
              <w:rPr>
                <w:sz w:val="20"/>
              </w:rPr>
              <w:t>0515-0361</w:t>
            </w:r>
          </w:p>
        </w:tc>
        <w:tc>
          <w:tcPr>
            <w:tcW w:w="5416" w:type="dxa"/>
          </w:tcPr>
          <w:p>
            <w:pPr>
              <w:pStyle w:val="TableParagraph"/>
              <w:spacing w:line="229" w:lineRule="exact" w:before="0"/>
              <w:ind w:right="39"/>
              <w:rPr>
                <w:sz w:val="20"/>
              </w:rPr>
            </w:pPr>
            <w:r>
              <w:rPr>
                <w:sz w:val="20"/>
              </w:rPr>
              <w:t>MATHEMATICS, INTERDISCIPLINARY APPLICATIONS (Q3, 73/99);</w:t>
            </w:r>
          </w:p>
          <w:p>
            <w:pPr>
              <w:pStyle w:val="TableParagraph"/>
              <w:spacing w:before="17"/>
              <w:ind w:right="39"/>
              <w:rPr>
                <w:sz w:val="20"/>
              </w:rPr>
            </w:pPr>
            <w:r>
              <w:rPr>
                <w:sz w:val="20"/>
              </w:rPr>
              <w:t>STATISTICS &amp; PROBABILITY (Q3, 74/122)</w:t>
            </w:r>
          </w:p>
        </w:tc>
      </w:tr>
      <w:tr>
        <w:trPr>
          <w:trHeight w:val="492" w:hRule="exact"/>
        </w:trPr>
        <w:tc>
          <w:tcPr>
            <w:tcW w:w="660" w:type="dxa"/>
          </w:tcPr>
          <w:p>
            <w:pPr>
              <w:pStyle w:val="TableParagraph"/>
              <w:spacing w:before="102"/>
              <w:ind w:left="0" w:right="139"/>
              <w:jc w:val="right"/>
              <w:rPr>
                <w:sz w:val="22"/>
              </w:rPr>
            </w:pPr>
            <w:r>
              <w:rPr>
                <w:sz w:val="22"/>
              </w:rPr>
              <w:t>726</w:t>
            </w:r>
          </w:p>
        </w:tc>
        <w:tc>
          <w:tcPr>
            <w:tcW w:w="3385" w:type="dxa"/>
          </w:tcPr>
          <w:p>
            <w:pPr>
              <w:pStyle w:val="TableParagraph"/>
              <w:spacing w:before="114"/>
              <w:ind w:right="-1"/>
              <w:rPr>
                <w:sz w:val="20"/>
              </w:rPr>
            </w:pPr>
            <w:r>
              <w:rPr>
                <w:sz w:val="20"/>
              </w:rPr>
              <w:t>ASTROBIOLOGY</w:t>
            </w:r>
          </w:p>
        </w:tc>
        <w:tc>
          <w:tcPr>
            <w:tcW w:w="1128" w:type="dxa"/>
          </w:tcPr>
          <w:p>
            <w:pPr>
              <w:pStyle w:val="TableParagraph"/>
              <w:spacing w:before="114"/>
              <w:ind w:left="122"/>
              <w:rPr>
                <w:sz w:val="20"/>
              </w:rPr>
            </w:pPr>
            <w:r>
              <w:rPr>
                <w:sz w:val="20"/>
              </w:rPr>
              <w:t>1531-1074</w:t>
            </w:r>
          </w:p>
        </w:tc>
        <w:tc>
          <w:tcPr>
            <w:tcW w:w="5416" w:type="dxa"/>
          </w:tcPr>
          <w:p>
            <w:pPr>
              <w:pStyle w:val="TableParagraph"/>
              <w:spacing w:line="229" w:lineRule="exact" w:before="0"/>
              <w:ind w:right="-10"/>
              <w:rPr>
                <w:sz w:val="20"/>
              </w:rPr>
            </w:pPr>
            <w:r>
              <w:rPr>
                <w:sz w:val="20"/>
              </w:rPr>
              <w:t>ASTRONOMY &amp; ASTROPHYSICS (Q2, 22/60); BIOLOGY (Q1, 21/85);</w:t>
            </w:r>
          </w:p>
          <w:p>
            <w:pPr>
              <w:pStyle w:val="TableParagraph"/>
              <w:spacing w:before="17"/>
              <w:ind w:right="39"/>
              <w:rPr>
                <w:sz w:val="20"/>
              </w:rPr>
            </w:pPr>
            <w:r>
              <w:rPr>
                <w:sz w:val="20"/>
              </w:rPr>
              <w:t>GEOSCIENCES, MULTIDISCIPLINARY (Q2, 45/175)</w:t>
            </w:r>
          </w:p>
        </w:tc>
      </w:tr>
      <w:tr>
        <w:trPr>
          <w:trHeight w:val="290" w:hRule="exact"/>
        </w:trPr>
        <w:tc>
          <w:tcPr>
            <w:tcW w:w="660" w:type="dxa"/>
          </w:tcPr>
          <w:p>
            <w:pPr>
              <w:pStyle w:val="TableParagraph"/>
              <w:spacing w:before="2"/>
              <w:ind w:left="0" w:right="139"/>
              <w:jc w:val="right"/>
              <w:rPr>
                <w:sz w:val="22"/>
              </w:rPr>
            </w:pPr>
            <w:r>
              <w:rPr>
                <w:sz w:val="22"/>
              </w:rPr>
              <w:t>727</w:t>
            </w:r>
          </w:p>
        </w:tc>
        <w:tc>
          <w:tcPr>
            <w:tcW w:w="3385" w:type="dxa"/>
          </w:tcPr>
          <w:p>
            <w:pPr>
              <w:pStyle w:val="TableParagraph"/>
              <w:ind w:right="-1"/>
              <w:rPr>
                <w:sz w:val="20"/>
              </w:rPr>
            </w:pPr>
            <w:r>
              <w:rPr>
                <w:sz w:val="20"/>
              </w:rPr>
              <w:t>ASTRONOMICAL JOURNAL</w:t>
            </w:r>
          </w:p>
        </w:tc>
        <w:tc>
          <w:tcPr>
            <w:tcW w:w="1128" w:type="dxa"/>
          </w:tcPr>
          <w:p>
            <w:pPr>
              <w:pStyle w:val="TableParagraph"/>
              <w:ind w:left="122"/>
              <w:rPr>
                <w:sz w:val="20"/>
              </w:rPr>
            </w:pPr>
            <w:r>
              <w:rPr>
                <w:sz w:val="20"/>
              </w:rPr>
              <w:t>0004-6256</w:t>
            </w:r>
          </w:p>
        </w:tc>
        <w:tc>
          <w:tcPr>
            <w:tcW w:w="5416" w:type="dxa"/>
          </w:tcPr>
          <w:p>
            <w:pPr>
              <w:pStyle w:val="TableParagraph"/>
              <w:ind w:right="39"/>
              <w:rPr>
                <w:sz w:val="20"/>
              </w:rPr>
            </w:pPr>
            <w:r>
              <w:rPr>
                <w:sz w:val="20"/>
              </w:rPr>
              <w:t>ASTRONOMY &amp; ASTROPHYSICS (Q2, 16/60)</w:t>
            </w:r>
          </w:p>
        </w:tc>
      </w:tr>
      <w:tr>
        <w:trPr>
          <w:trHeight w:val="290" w:hRule="exact"/>
        </w:trPr>
        <w:tc>
          <w:tcPr>
            <w:tcW w:w="660" w:type="dxa"/>
          </w:tcPr>
          <w:p>
            <w:pPr>
              <w:pStyle w:val="TableParagraph"/>
              <w:spacing w:before="2"/>
              <w:ind w:left="0" w:right="139"/>
              <w:jc w:val="right"/>
              <w:rPr>
                <w:sz w:val="22"/>
              </w:rPr>
            </w:pPr>
            <w:r>
              <w:rPr>
                <w:sz w:val="22"/>
              </w:rPr>
              <w:t>728</w:t>
            </w:r>
          </w:p>
        </w:tc>
        <w:tc>
          <w:tcPr>
            <w:tcW w:w="3385" w:type="dxa"/>
          </w:tcPr>
          <w:p>
            <w:pPr>
              <w:pStyle w:val="TableParagraph"/>
              <w:ind w:right="-1"/>
              <w:rPr>
                <w:sz w:val="20"/>
              </w:rPr>
            </w:pPr>
            <w:r>
              <w:rPr>
                <w:sz w:val="20"/>
              </w:rPr>
              <w:t>ASTRONOMISCHE NACHRICHTEN</w:t>
            </w:r>
          </w:p>
        </w:tc>
        <w:tc>
          <w:tcPr>
            <w:tcW w:w="1128" w:type="dxa"/>
          </w:tcPr>
          <w:p>
            <w:pPr>
              <w:pStyle w:val="TableParagraph"/>
              <w:ind w:left="122"/>
              <w:rPr>
                <w:sz w:val="20"/>
              </w:rPr>
            </w:pPr>
            <w:r>
              <w:rPr>
                <w:sz w:val="20"/>
              </w:rPr>
              <w:t>0004-6337</w:t>
            </w:r>
          </w:p>
        </w:tc>
        <w:tc>
          <w:tcPr>
            <w:tcW w:w="5416" w:type="dxa"/>
          </w:tcPr>
          <w:p>
            <w:pPr>
              <w:pStyle w:val="TableParagraph"/>
              <w:ind w:right="39"/>
              <w:rPr>
                <w:sz w:val="20"/>
              </w:rPr>
            </w:pPr>
            <w:r>
              <w:rPr>
                <w:sz w:val="20"/>
              </w:rPr>
              <w:t>ASTRONOMY &amp; ASTROPHYSICS (Q3, 45/60)</w:t>
            </w:r>
          </w:p>
        </w:tc>
      </w:tr>
      <w:tr>
        <w:trPr>
          <w:trHeight w:val="290" w:hRule="exact"/>
        </w:trPr>
        <w:tc>
          <w:tcPr>
            <w:tcW w:w="660" w:type="dxa"/>
          </w:tcPr>
          <w:p>
            <w:pPr>
              <w:pStyle w:val="TableParagraph"/>
              <w:spacing w:before="2"/>
              <w:ind w:left="0" w:right="139"/>
              <w:jc w:val="right"/>
              <w:rPr>
                <w:sz w:val="22"/>
              </w:rPr>
            </w:pPr>
            <w:r>
              <w:rPr>
                <w:sz w:val="22"/>
              </w:rPr>
              <w:t>729</w:t>
            </w:r>
          </w:p>
        </w:tc>
        <w:tc>
          <w:tcPr>
            <w:tcW w:w="3385" w:type="dxa"/>
          </w:tcPr>
          <w:p>
            <w:pPr>
              <w:pStyle w:val="TableParagraph"/>
              <w:ind w:right="-1"/>
              <w:rPr>
                <w:sz w:val="20"/>
              </w:rPr>
            </w:pPr>
            <w:r>
              <w:rPr>
                <w:sz w:val="20"/>
              </w:rPr>
              <w:t>ASTRONOMY &amp; ASTROPHYSICS</w:t>
            </w:r>
          </w:p>
        </w:tc>
        <w:tc>
          <w:tcPr>
            <w:tcW w:w="1128" w:type="dxa"/>
          </w:tcPr>
          <w:p>
            <w:pPr>
              <w:pStyle w:val="TableParagraph"/>
              <w:ind w:left="122"/>
              <w:rPr>
                <w:sz w:val="20"/>
              </w:rPr>
            </w:pPr>
            <w:r>
              <w:rPr>
                <w:sz w:val="20"/>
              </w:rPr>
              <w:t>0004-6361</w:t>
            </w:r>
          </w:p>
        </w:tc>
        <w:tc>
          <w:tcPr>
            <w:tcW w:w="5416" w:type="dxa"/>
          </w:tcPr>
          <w:p>
            <w:pPr>
              <w:pStyle w:val="TableParagraph"/>
              <w:ind w:right="39"/>
              <w:rPr>
                <w:sz w:val="20"/>
              </w:rPr>
            </w:pPr>
            <w:r>
              <w:rPr>
                <w:sz w:val="20"/>
              </w:rPr>
              <w:t>ASTRONOMY &amp; ASTROPHYSICS (Q1, 14/60)</w:t>
            </w:r>
          </w:p>
        </w:tc>
      </w:tr>
      <w:tr>
        <w:trPr>
          <w:trHeight w:val="492" w:hRule="exact"/>
        </w:trPr>
        <w:tc>
          <w:tcPr>
            <w:tcW w:w="660" w:type="dxa"/>
          </w:tcPr>
          <w:p>
            <w:pPr>
              <w:pStyle w:val="TableParagraph"/>
              <w:spacing w:before="102"/>
              <w:ind w:left="0" w:right="139"/>
              <w:jc w:val="right"/>
              <w:rPr>
                <w:sz w:val="22"/>
              </w:rPr>
            </w:pPr>
            <w:r>
              <w:rPr>
                <w:sz w:val="22"/>
              </w:rPr>
              <w:t>730</w:t>
            </w:r>
          </w:p>
        </w:tc>
        <w:tc>
          <w:tcPr>
            <w:tcW w:w="3385" w:type="dxa"/>
          </w:tcPr>
          <w:p>
            <w:pPr>
              <w:pStyle w:val="TableParagraph"/>
              <w:spacing w:line="229" w:lineRule="exact" w:before="0"/>
              <w:ind w:right="-1"/>
              <w:rPr>
                <w:sz w:val="20"/>
              </w:rPr>
            </w:pPr>
            <w:r>
              <w:rPr>
                <w:sz w:val="20"/>
              </w:rPr>
              <w:t>ASTRONOMY AND ASTROPHYSICS</w:t>
            </w:r>
          </w:p>
          <w:p>
            <w:pPr>
              <w:pStyle w:val="TableParagraph"/>
              <w:spacing w:before="18"/>
              <w:ind w:right="-1"/>
              <w:rPr>
                <w:sz w:val="20"/>
              </w:rPr>
            </w:pPr>
            <w:r>
              <w:rPr>
                <w:sz w:val="20"/>
              </w:rPr>
              <w:t>REVIEW</w:t>
            </w:r>
          </w:p>
        </w:tc>
        <w:tc>
          <w:tcPr>
            <w:tcW w:w="1128" w:type="dxa"/>
          </w:tcPr>
          <w:p>
            <w:pPr>
              <w:pStyle w:val="TableParagraph"/>
              <w:spacing w:before="114"/>
              <w:ind w:left="122"/>
              <w:rPr>
                <w:sz w:val="20"/>
              </w:rPr>
            </w:pPr>
            <w:r>
              <w:rPr>
                <w:sz w:val="20"/>
              </w:rPr>
              <w:t>0935-4956</w:t>
            </w:r>
          </w:p>
        </w:tc>
        <w:tc>
          <w:tcPr>
            <w:tcW w:w="5416" w:type="dxa"/>
          </w:tcPr>
          <w:p>
            <w:pPr>
              <w:pStyle w:val="TableParagraph"/>
              <w:spacing w:before="114"/>
              <w:ind w:right="39"/>
              <w:rPr>
                <w:sz w:val="20"/>
              </w:rPr>
            </w:pPr>
            <w:r>
              <w:rPr>
                <w:sz w:val="20"/>
              </w:rPr>
              <w:t>ASTRONOMY &amp; ASTROPHYSICS (Q1, 2/60)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731</w:t>
            </w:r>
          </w:p>
        </w:tc>
        <w:tc>
          <w:tcPr>
            <w:tcW w:w="3385" w:type="dxa"/>
          </w:tcPr>
          <w:p>
            <w:pPr>
              <w:pStyle w:val="TableParagraph"/>
              <w:spacing w:line="256" w:lineRule="auto" w:before="107"/>
              <w:ind w:right="12"/>
              <w:rPr>
                <w:sz w:val="20"/>
              </w:rPr>
            </w:pPr>
            <w:r>
              <w:rPr>
                <w:sz w:val="20"/>
              </w:rPr>
              <w:t>ASTRONOMY LETTERS-A JOURNAL OF ASTRONOMY AND SPACE ASTROPHYSICS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1063-7737</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ASTRONOMY &amp; ASTROPHYSICS (Q3, 39/60)</w:t>
            </w:r>
          </w:p>
        </w:tc>
      </w:tr>
      <w:tr>
        <w:trPr>
          <w:trHeight w:val="290" w:hRule="exact"/>
        </w:trPr>
        <w:tc>
          <w:tcPr>
            <w:tcW w:w="660" w:type="dxa"/>
          </w:tcPr>
          <w:p>
            <w:pPr>
              <w:pStyle w:val="TableParagraph"/>
              <w:spacing w:before="2"/>
              <w:ind w:left="0" w:right="139"/>
              <w:jc w:val="right"/>
              <w:rPr>
                <w:sz w:val="22"/>
              </w:rPr>
            </w:pPr>
            <w:r>
              <w:rPr>
                <w:sz w:val="22"/>
              </w:rPr>
              <w:t>732</w:t>
            </w:r>
          </w:p>
        </w:tc>
        <w:tc>
          <w:tcPr>
            <w:tcW w:w="3385" w:type="dxa"/>
          </w:tcPr>
          <w:p>
            <w:pPr>
              <w:pStyle w:val="TableParagraph"/>
              <w:ind w:right="-1"/>
              <w:rPr>
                <w:sz w:val="20"/>
              </w:rPr>
            </w:pPr>
            <w:r>
              <w:rPr>
                <w:sz w:val="20"/>
              </w:rPr>
              <w:t>ASTRONOMY REPORTS</w:t>
            </w:r>
          </w:p>
        </w:tc>
        <w:tc>
          <w:tcPr>
            <w:tcW w:w="1128" w:type="dxa"/>
          </w:tcPr>
          <w:p>
            <w:pPr>
              <w:pStyle w:val="TableParagraph"/>
              <w:ind w:left="122"/>
              <w:rPr>
                <w:sz w:val="20"/>
              </w:rPr>
            </w:pPr>
            <w:r>
              <w:rPr>
                <w:sz w:val="20"/>
              </w:rPr>
              <w:t>1063-7729</w:t>
            </w:r>
          </w:p>
        </w:tc>
        <w:tc>
          <w:tcPr>
            <w:tcW w:w="5416" w:type="dxa"/>
          </w:tcPr>
          <w:p>
            <w:pPr>
              <w:pStyle w:val="TableParagraph"/>
              <w:ind w:right="39"/>
              <w:rPr>
                <w:sz w:val="20"/>
              </w:rPr>
            </w:pPr>
            <w:r>
              <w:rPr>
                <w:sz w:val="20"/>
              </w:rPr>
              <w:t>ASTRONOMY &amp; ASTROPHYSICS (Q3, 44/60)</w:t>
            </w:r>
          </w:p>
        </w:tc>
      </w:tr>
      <w:tr>
        <w:trPr>
          <w:trHeight w:val="492" w:hRule="exact"/>
        </w:trPr>
        <w:tc>
          <w:tcPr>
            <w:tcW w:w="660" w:type="dxa"/>
          </w:tcPr>
          <w:p>
            <w:pPr>
              <w:pStyle w:val="TableParagraph"/>
              <w:spacing w:before="102"/>
              <w:ind w:left="0" w:right="139"/>
              <w:jc w:val="right"/>
              <w:rPr>
                <w:sz w:val="22"/>
              </w:rPr>
            </w:pPr>
            <w:r>
              <w:rPr>
                <w:sz w:val="22"/>
              </w:rPr>
              <w:t>733</w:t>
            </w:r>
          </w:p>
        </w:tc>
        <w:tc>
          <w:tcPr>
            <w:tcW w:w="3385" w:type="dxa"/>
          </w:tcPr>
          <w:p>
            <w:pPr>
              <w:pStyle w:val="TableParagraph"/>
              <w:spacing w:before="114"/>
              <w:ind w:right="-1"/>
              <w:rPr>
                <w:sz w:val="20"/>
              </w:rPr>
            </w:pPr>
            <w:r>
              <w:rPr>
                <w:sz w:val="20"/>
              </w:rPr>
              <w:t>ASTROPARTICLE PHYSICS</w:t>
            </w:r>
          </w:p>
        </w:tc>
        <w:tc>
          <w:tcPr>
            <w:tcW w:w="1128" w:type="dxa"/>
          </w:tcPr>
          <w:p>
            <w:pPr>
              <w:pStyle w:val="TableParagraph"/>
              <w:spacing w:before="114"/>
              <w:ind w:left="122"/>
              <w:rPr>
                <w:sz w:val="20"/>
              </w:rPr>
            </w:pPr>
            <w:r>
              <w:rPr>
                <w:sz w:val="20"/>
              </w:rPr>
              <w:t>0927-6505</w:t>
            </w:r>
          </w:p>
        </w:tc>
        <w:tc>
          <w:tcPr>
            <w:tcW w:w="5416" w:type="dxa"/>
          </w:tcPr>
          <w:p>
            <w:pPr>
              <w:pStyle w:val="TableParagraph"/>
              <w:spacing w:line="229" w:lineRule="exact" w:before="0"/>
              <w:ind w:right="39"/>
              <w:rPr>
                <w:sz w:val="20"/>
              </w:rPr>
            </w:pPr>
            <w:r>
              <w:rPr>
                <w:sz w:val="20"/>
              </w:rPr>
              <w:t>ASTRONOMY &amp; ASTROPHYSICS (Q2, 17/60); PHYSICS, PARTICLES</w:t>
            </w:r>
          </w:p>
          <w:p>
            <w:pPr>
              <w:pStyle w:val="TableParagraph"/>
              <w:spacing w:before="17"/>
              <w:ind w:right="39"/>
              <w:rPr>
                <w:sz w:val="20"/>
              </w:rPr>
            </w:pPr>
            <w:r>
              <w:rPr>
                <w:sz w:val="20"/>
              </w:rPr>
              <w:t>&amp; FIELDS (Q2, 9/27)</w:t>
            </w:r>
          </w:p>
        </w:tc>
      </w:tr>
      <w:tr>
        <w:trPr>
          <w:trHeight w:val="290" w:hRule="exact"/>
        </w:trPr>
        <w:tc>
          <w:tcPr>
            <w:tcW w:w="660" w:type="dxa"/>
          </w:tcPr>
          <w:p>
            <w:pPr>
              <w:pStyle w:val="TableParagraph"/>
              <w:spacing w:before="2"/>
              <w:ind w:left="0" w:right="139"/>
              <w:jc w:val="right"/>
              <w:rPr>
                <w:sz w:val="22"/>
              </w:rPr>
            </w:pPr>
            <w:r>
              <w:rPr>
                <w:sz w:val="22"/>
              </w:rPr>
              <w:t>734</w:t>
            </w:r>
          </w:p>
        </w:tc>
        <w:tc>
          <w:tcPr>
            <w:tcW w:w="3385" w:type="dxa"/>
          </w:tcPr>
          <w:p>
            <w:pPr>
              <w:pStyle w:val="TableParagraph"/>
              <w:ind w:right="-1"/>
              <w:rPr>
                <w:sz w:val="20"/>
              </w:rPr>
            </w:pPr>
            <w:r>
              <w:rPr>
                <w:sz w:val="20"/>
              </w:rPr>
              <w:t>ASTROPHYSICAL JOURNAL</w:t>
            </w:r>
          </w:p>
        </w:tc>
        <w:tc>
          <w:tcPr>
            <w:tcW w:w="1128" w:type="dxa"/>
          </w:tcPr>
          <w:p>
            <w:pPr>
              <w:pStyle w:val="TableParagraph"/>
              <w:ind w:left="122"/>
              <w:rPr>
                <w:sz w:val="20"/>
              </w:rPr>
            </w:pPr>
            <w:r>
              <w:rPr>
                <w:sz w:val="20"/>
              </w:rPr>
              <w:t>0004-637X</w:t>
            </w:r>
          </w:p>
        </w:tc>
        <w:tc>
          <w:tcPr>
            <w:tcW w:w="5416" w:type="dxa"/>
          </w:tcPr>
          <w:p>
            <w:pPr>
              <w:pStyle w:val="TableParagraph"/>
              <w:ind w:right="39"/>
              <w:rPr>
                <w:sz w:val="20"/>
              </w:rPr>
            </w:pPr>
            <w:r>
              <w:rPr>
                <w:sz w:val="20"/>
              </w:rPr>
              <w:t>ASTRONOMY &amp; ASTROPHYSICS (Q1, 9/60)</w:t>
            </w:r>
          </w:p>
        </w:tc>
      </w:tr>
      <w:tr>
        <w:trPr>
          <w:trHeight w:val="290" w:hRule="exact"/>
        </w:trPr>
        <w:tc>
          <w:tcPr>
            <w:tcW w:w="660" w:type="dxa"/>
          </w:tcPr>
          <w:p>
            <w:pPr>
              <w:pStyle w:val="TableParagraph"/>
              <w:spacing w:before="2"/>
              <w:ind w:left="0" w:right="139"/>
              <w:jc w:val="right"/>
              <w:rPr>
                <w:sz w:val="22"/>
              </w:rPr>
            </w:pPr>
            <w:r>
              <w:rPr>
                <w:sz w:val="22"/>
              </w:rPr>
              <w:t>735</w:t>
            </w:r>
          </w:p>
        </w:tc>
        <w:tc>
          <w:tcPr>
            <w:tcW w:w="3385" w:type="dxa"/>
          </w:tcPr>
          <w:p>
            <w:pPr>
              <w:pStyle w:val="TableParagraph"/>
              <w:ind w:right="-1"/>
              <w:rPr>
                <w:sz w:val="20"/>
              </w:rPr>
            </w:pPr>
            <w:r>
              <w:rPr>
                <w:sz w:val="20"/>
              </w:rPr>
              <w:t>ASTROPHYSICAL JOURNAL LETTERS</w:t>
            </w:r>
          </w:p>
        </w:tc>
        <w:tc>
          <w:tcPr>
            <w:tcW w:w="1128" w:type="dxa"/>
          </w:tcPr>
          <w:p>
            <w:pPr>
              <w:pStyle w:val="TableParagraph"/>
              <w:ind w:left="122"/>
              <w:rPr>
                <w:sz w:val="20"/>
              </w:rPr>
            </w:pPr>
            <w:r>
              <w:rPr>
                <w:sz w:val="20"/>
              </w:rPr>
              <w:t>2041-8205</w:t>
            </w:r>
          </w:p>
        </w:tc>
        <w:tc>
          <w:tcPr>
            <w:tcW w:w="5416" w:type="dxa"/>
          </w:tcPr>
          <w:p>
            <w:pPr>
              <w:pStyle w:val="TableParagraph"/>
              <w:ind w:right="39"/>
              <w:rPr>
                <w:sz w:val="20"/>
              </w:rPr>
            </w:pPr>
            <w:r>
              <w:rPr>
                <w:sz w:val="20"/>
              </w:rPr>
              <w:t>ASTRONOMY &amp; ASTROPHYSICS (Q1, 11/60)</w:t>
            </w:r>
          </w:p>
        </w:tc>
      </w:tr>
      <w:tr>
        <w:trPr>
          <w:trHeight w:val="492" w:hRule="exact"/>
        </w:trPr>
        <w:tc>
          <w:tcPr>
            <w:tcW w:w="660" w:type="dxa"/>
          </w:tcPr>
          <w:p>
            <w:pPr>
              <w:pStyle w:val="TableParagraph"/>
              <w:spacing w:before="102"/>
              <w:ind w:left="0" w:right="139"/>
              <w:jc w:val="right"/>
              <w:rPr>
                <w:sz w:val="22"/>
              </w:rPr>
            </w:pPr>
            <w:r>
              <w:rPr>
                <w:sz w:val="22"/>
              </w:rPr>
              <w:t>736</w:t>
            </w:r>
          </w:p>
        </w:tc>
        <w:tc>
          <w:tcPr>
            <w:tcW w:w="3385" w:type="dxa"/>
          </w:tcPr>
          <w:p>
            <w:pPr>
              <w:pStyle w:val="TableParagraph"/>
              <w:spacing w:line="229" w:lineRule="exact" w:before="0"/>
              <w:ind w:right="-1"/>
              <w:rPr>
                <w:sz w:val="20"/>
              </w:rPr>
            </w:pPr>
            <w:r>
              <w:rPr>
                <w:sz w:val="20"/>
              </w:rPr>
              <w:t>ASTROPHYSICAL JOURNAL SUPPLEMENT</w:t>
            </w:r>
          </w:p>
          <w:p>
            <w:pPr>
              <w:pStyle w:val="TableParagraph"/>
              <w:spacing w:before="17"/>
              <w:ind w:right="-1"/>
              <w:rPr>
                <w:sz w:val="20"/>
              </w:rPr>
            </w:pPr>
            <w:r>
              <w:rPr>
                <w:sz w:val="20"/>
              </w:rPr>
              <w:t>SERIES</w:t>
            </w:r>
          </w:p>
        </w:tc>
        <w:tc>
          <w:tcPr>
            <w:tcW w:w="1128" w:type="dxa"/>
          </w:tcPr>
          <w:p>
            <w:pPr>
              <w:pStyle w:val="TableParagraph"/>
              <w:spacing w:before="114"/>
              <w:ind w:left="122"/>
              <w:rPr>
                <w:sz w:val="20"/>
              </w:rPr>
            </w:pPr>
            <w:r>
              <w:rPr>
                <w:sz w:val="20"/>
              </w:rPr>
              <w:t>0067-0049</w:t>
            </w:r>
          </w:p>
        </w:tc>
        <w:tc>
          <w:tcPr>
            <w:tcW w:w="5416" w:type="dxa"/>
          </w:tcPr>
          <w:p>
            <w:pPr>
              <w:pStyle w:val="TableParagraph"/>
              <w:spacing w:before="114"/>
              <w:ind w:right="39"/>
              <w:rPr>
                <w:sz w:val="20"/>
              </w:rPr>
            </w:pPr>
            <w:r>
              <w:rPr>
                <w:sz w:val="20"/>
              </w:rPr>
              <w:t>ASTRONOMY &amp; ASTROPHYSICS (Q1, 4/60)</w:t>
            </w:r>
          </w:p>
        </w:tc>
      </w:tr>
      <w:tr>
        <w:trPr>
          <w:trHeight w:val="290" w:hRule="exact"/>
        </w:trPr>
        <w:tc>
          <w:tcPr>
            <w:tcW w:w="660" w:type="dxa"/>
          </w:tcPr>
          <w:p>
            <w:pPr>
              <w:pStyle w:val="TableParagraph"/>
              <w:spacing w:before="2"/>
              <w:ind w:left="0" w:right="139"/>
              <w:jc w:val="right"/>
              <w:rPr>
                <w:sz w:val="22"/>
              </w:rPr>
            </w:pPr>
            <w:r>
              <w:rPr>
                <w:sz w:val="22"/>
              </w:rPr>
              <w:t>737</w:t>
            </w:r>
          </w:p>
        </w:tc>
        <w:tc>
          <w:tcPr>
            <w:tcW w:w="3385" w:type="dxa"/>
          </w:tcPr>
          <w:p>
            <w:pPr>
              <w:pStyle w:val="TableParagraph"/>
              <w:ind w:right="-1"/>
              <w:rPr>
                <w:sz w:val="20"/>
              </w:rPr>
            </w:pPr>
            <w:r>
              <w:rPr>
                <w:sz w:val="20"/>
              </w:rPr>
              <w:t>ASTROPHYSICS AND SPACE SCIENCE</w:t>
            </w:r>
          </w:p>
        </w:tc>
        <w:tc>
          <w:tcPr>
            <w:tcW w:w="1128" w:type="dxa"/>
          </w:tcPr>
          <w:p>
            <w:pPr>
              <w:pStyle w:val="TableParagraph"/>
              <w:ind w:left="122"/>
              <w:rPr>
                <w:sz w:val="20"/>
              </w:rPr>
            </w:pPr>
            <w:r>
              <w:rPr>
                <w:sz w:val="20"/>
              </w:rPr>
              <w:t>0004-640X</w:t>
            </w:r>
          </w:p>
        </w:tc>
        <w:tc>
          <w:tcPr>
            <w:tcW w:w="5416" w:type="dxa"/>
          </w:tcPr>
          <w:p>
            <w:pPr>
              <w:pStyle w:val="TableParagraph"/>
              <w:ind w:right="39"/>
              <w:rPr>
                <w:sz w:val="20"/>
              </w:rPr>
            </w:pPr>
            <w:r>
              <w:rPr>
                <w:sz w:val="20"/>
              </w:rPr>
              <w:t>ASTRONOMY &amp; ASTROPHYSICS (Q2, 25/60)</w:t>
            </w:r>
          </w:p>
        </w:tc>
      </w:tr>
      <w:tr>
        <w:trPr>
          <w:trHeight w:val="290" w:hRule="exact"/>
        </w:trPr>
        <w:tc>
          <w:tcPr>
            <w:tcW w:w="660" w:type="dxa"/>
          </w:tcPr>
          <w:p>
            <w:pPr>
              <w:pStyle w:val="TableParagraph"/>
              <w:spacing w:before="2"/>
              <w:ind w:left="0" w:right="139"/>
              <w:jc w:val="right"/>
              <w:rPr>
                <w:sz w:val="22"/>
              </w:rPr>
            </w:pPr>
            <w:r>
              <w:rPr>
                <w:sz w:val="22"/>
              </w:rPr>
              <w:t>738</w:t>
            </w:r>
          </w:p>
        </w:tc>
        <w:tc>
          <w:tcPr>
            <w:tcW w:w="3385" w:type="dxa"/>
          </w:tcPr>
          <w:p>
            <w:pPr>
              <w:pStyle w:val="TableParagraph"/>
              <w:ind w:right="-1"/>
              <w:rPr>
                <w:sz w:val="20"/>
              </w:rPr>
            </w:pPr>
            <w:r>
              <w:rPr>
                <w:sz w:val="20"/>
              </w:rPr>
              <w:t>ATENCION PRIMARIA</w:t>
            </w:r>
          </w:p>
        </w:tc>
        <w:tc>
          <w:tcPr>
            <w:tcW w:w="1128" w:type="dxa"/>
          </w:tcPr>
          <w:p>
            <w:pPr>
              <w:pStyle w:val="TableParagraph"/>
              <w:ind w:left="122"/>
              <w:rPr>
                <w:sz w:val="20"/>
              </w:rPr>
            </w:pPr>
            <w:r>
              <w:rPr>
                <w:sz w:val="20"/>
              </w:rPr>
              <w:t>0212-6567</w:t>
            </w:r>
          </w:p>
        </w:tc>
        <w:tc>
          <w:tcPr>
            <w:tcW w:w="5416" w:type="dxa"/>
          </w:tcPr>
          <w:p>
            <w:pPr>
              <w:pStyle w:val="TableParagraph"/>
              <w:ind w:right="39"/>
              <w:rPr>
                <w:sz w:val="20"/>
              </w:rPr>
            </w:pPr>
            <w:r>
              <w:rPr>
                <w:sz w:val="20"/>
              </w:rPr>
              <w:t>MEDICINE, GENERAL &amp; INTERNAL (Q3, 93/154)</w:t>
            </w:r>
          </w:p>
        </w:tc>
      </w:tr>
      <w:tr>
        <w:trPr>
          <w:trHeight w:val="291" w:hRule="exact"/>
        </w:trPr>
        <w:tc>
          <w:tcPr>
            <w:tcW w:w="660" w:type="dxa"/>
          </w:tcPr>
          <w:p>
            <w:pPr>
              <w:pStyle w:val="TableParagraph"/>
              <w:spacing w:before="2"/>
              <w:ind w:left="0" w:right="139"/>
              <w:jc w:val="right"/>
              <w:rPr>
                <w:sz w:val="22"/>
              </w:rPr>
            </w:pPr>
            <w:r>
              <w:rPr>
                <w:sz w:val="22"/>
              </w:rPr>
              <w:t>739</w:t>
            </w:r>
          </w:p>
        </w:tc>
        <w:tc>
          <w:tcPr>
            <w:tcW w:w="3385" w:type="dxa"/>
          </w:tcPr>
          <w:p>
            <w:pPr>
              <w:pStyle w:val="TableParagraph"/>
              <w:spacing w:before="14"/>
              <w:ind w:right="-1"/>
              <w:rPr>
                <w:sz w:val="20"/>
              </w:rPr>
            </w:pPr>
            <w:r>
              <w:rPr>
                <w:sz w:val="20"/>
              </w:rPr>
              <w:t>ATHEROSCLEROSIS</w:t>
            </w:r>
          </w:p>
        </w:tc>
        <w:tc>
          <w:tcPr>
            <w:tcW w:w="1128" w:type="dxa"/>
          </w:tcPr>
          <w:p>
            <w:pPr>
              <w:pStyle w:val="TableParagraph"/>
              <w:spacing w:before="14"/>
              <w:ind w:left="122"/>
              <w:rPr>
                <w:sz w:val="20"/>
              </w:rPr>
            </w:pPr>
            <w:r>
              <w:rPr>
                <w:sz w:val="20"/>
              </w:rPr>
              <w:t>0021-9150</w:t>
            </w:r>
          </w:p>
        </w:tc>
        <w:tc>
          <w:tcPr>
            <w:tcW w:w="5416" w:type="dxa"/>
          </w:tcPr>
          <w:p>
            <w:pPr>
              <w:pStyle w:val="TableParagraph"/>
              <w:spacing w:before="14"/>
              <w:ind w:right="39"/>
              <w:rPr>
                <w:sz w:val="20"/>
              </w:rPr>
            </w:pPr>
            <w:r>
              <w:rPr>
                <w:sz w:val="20"/>
              </w:rPr>
              <w:t>PERIPHERAL VASCULAR DISEASE (Q1, 11/60)</w:t>
            </w:r>
          </w:p>
        </w:tc>
      </w:tr>
      <w:tr>
        <w:trPr>
          <w:trHeight w:val="290" w:hRule="exact"/>
        </w:trPr>
        <w:tc>
          <w:tcPr>
            <w:tcW w:w="660" w:type="dxa"/>
          </w:tcPr>
          <w:p>
            <w:pPr>
              <w:pStyle w:val="TableParagraph"/>
              <w:spacing w:before="2"/>
              <w:ind w:left="0" w:right="139"/>
              <w:jc w:val="right"/>
              <w:rPr>
                <w:sz w:val="22"/>
              </w:rPr>
            </w:pPr>
            <w:r>
              <w:rPr>
                <w:sz w:val="22"/>
              </w:rPr>
              <w:t>740</w:t>
            </w:r>
          </w:p>
        </w:tc>
        <w:tc>
          <w:tcPr>
            <w:tcW w:w="3385" w:type="dxa"/>
          </w:tcPr>
          <w:p>
            <w:pPr>
              <w:pStyle w:val="TableParagraph"/>
              <w:ind w:right="-1"/>
              <w:rPr>
                <w:sz w:val="20"/>
              </w:rPr>
            </w:pPr>
            <w:r>
              <w:rPr>
                <w:sz w:val="20"/>
              </w:rPr>
              <w:t>ATHEROSCLEROSIS SUPPLEMENTS</w:t>
            </w:r>
          </w:p>
        </w:tc>
        <w:tc>
          <w:tcPr>
            <w:tcW w:w="1128" w:type="dxa"/>
          </w:tcPr>
          <w:p>
            <w:pPr>
              <w:pStyle w:val="TableParagraph"/>
              <w:ind w:left="122"/>
              <w:rPr>
                <w:sz w:val="20"/>
              </w:rPr>
            </w:pPr>
            <w:r>
              <w:rPr>
                <w:sz w:val="20"/>
              </w:rPr>
              <w:t>1567-5688</w:t>
            </w:r>
          </w:p>
        </w:tc>
        <w:tc>
          <w:tcPr>
            <w:tcW w:w="5416" w:type="dxa"/>
          </w:tcPr>
          <w:p>
            <w:pPr>
              <w:pStyle w:val="TableParagraph"/>
              <w:ind w:right="39"/>
              <w:rPr>
                <w:sz w:val="20"/>
              </w:rPr>
            </w:pPr>
            <w:r>
              <w:rPr>
                <w:sz w:val="20"/>
              </w:rPr>
              <w:t>PERIPHERAL VASCULAR DISEASE (Q3, 38/60)</w:t>
            </w:r>
          </w:p>
        </w:tc>
      </w:tr>
      <w:tr>
        <w:trPr>
          <w:trHeight w:val="492" w:hRule="exact"/>
        </w:trPr>
        <w:tc>
          <w:tcPr>
            <w:tcW w:w="660" w:type="dxa"/>
          </w:tcPr>
          <w:p>
            <w:pPr>
              <w:pStyle w:val="TableParagraph"/>
              <w:spacing w:before="102"/>
              <w:ind w:left="0" w:right="139"/>
              <w:jc w:val="right"/>
              <w:rPr>
                <w:sz w:val="22"/>
              </w:rPr>
            </w:pPr>
            <w:r>
              <w:rPr>
                <w:sz w:val="22"/>
              </w:rPr>
              <w:t>741</w:t>
            </w:r>
          </w:p>
        </w:tc>
        <w:tc>
          <w:tcPr>
            <w:tcW w:w="3385" w:type="dxa"/>
          </w:tcPr>
          <w:p>
            <w:pPr>
              <w:pStyle w:val="TableParagraph"/>
              <w:spacing w:line="229" w:lineRule="exact" w:before="0"/>
              <w:ind w:right="-1"/>
              <w:rPr>
                <w:sz w:val="20"/>
              </w:rPr>
            </w:pPr>
            <w:r>
              <w:rPr>
                <w:sz w:val="20"/>
              </w:rPr>
              <w:t>ATLA-ALTERNATIVES TO LABORATORY</w:t>
            </w:r>
          </w:p>
          <w:p>
            <w:pPr>
              <w:pStyle w:val="TableParagraph"/>
              <w:spacing w:before="17"/>
              <w:ind w:right="-1"/>
              <w:rPr>
                <w:sz w:val="20"/>
              </w:rPr>
            </w:pPr>
            <w:r>
              <w:rPr>
                <w:sz w:val="20"/>
              </w:rPr>
              <w:t>ANIMALS</w:t>
            </w:r>
          </w:p>
        </w:tc>
        <w:tc>
          <w:tcPr>
            <w:tcW w:w="1128" w:type="dxa"/>
          </w:tcPr>
          <w:p>
            <w:pPr>
              <w:pStyle w:val="TableParagraph"/>
              <w:spacing w:before="114"/>
              <w:ind w:left="122"/>
              <w:rPr>
                <w:sz w:val="20"/>
              </w:rPr>
            </w:pPr>
            <w:r>
              <w:rPr>
                <w:sz w:val="20"/>
              </w:rPr>
              <w:t>0261-1929</w:t>
            </w:r>
          </w:p>
        </w:tc>
        <w:tc>
          <w:tcPr>
            <w:tcW w:w="5416" w:type="dxa"/>
          </w:tcPr>
          <w:p>
            <w:pPr>
              <w:pStyle w:val="TableParagraph"/>
              <w:spacing w:before="114"/>
              <w:ind w:right="39"/>
              <w:rPr>
                <w:sz w:val="20"/>
              </w:rPr>
            </w:pPr>
            <w:r>
              <w:rPr>
                <w:sz w:val="20"/>
              </w:rPr>
              <w:t>MEDICINE, RESEARCH &amp; EXPERIMENTAL (Q3, 84/123)</w:t>
            </w:r>
          </w:p>
        </w:tc>
      </w:tr>
      <w:tr>
        <w:trPr>
          <w:trHeight w:val="492" w:hRule="exact"/>
        </w:trPr>
        <w:tc>
          <w:tcPr>
            <w:tcW w:w="660" w:type="dxa"/>
          </w:tcPr>
          <w:p>
            <w:pPr>
              <w:pStyle w:val="TableParagraph"/>
              <w:spacing w:before="102"/>
              <w:ind w:left="0" w:right="139"/>
              <w:jc w:val="right"/>
              <w:rPr>
                <w:sz w:val="22"/>
              </w:rPr>
            </w:pPr>
            <w:r>
              <w:rPr>
                <w:sz w:val="22"/>
              </w:rPr>
              <w:t>742</w:t>
            </w:r>
          </w:p>
        </w:tc>
        <w:tc>
          <w:tcPr>
            <w:tcW w:w="3385" w:type="dxa"/>
          </w:tcPr>
          <w:p>
            <w:pPr>
              <w:pStyle w:val="TableParagraph"/>
              <w:spacing w:before="114"/>
              <w:ind w:right="-1"/>
              <w:rPr>
                <w:sz w:val="20"/>
              </w:rPr>
            </w:pPr>
            <w:r>
              <w:rPr>
                <w:sz w:val="20"/>
              </w:rPr>
              <w:t>ATMOSPHERE-OCEAN</w:t>
            </w:r>
          </w:p>
        </w:tc>
        <w:tc>
          <w:tcPr>
            <w:tcW w:w="1128" w:type="dxa"/>
          </w:tcPr>
          <w:p>
            <w:pPr>
              <w:pStyle w:val="TableParagraph"/>
              <w:spacing w:before="114"/>
              <w:ind w:left="122"/>
              <w:rPr>
                <w:sz w:val="20"/>
              </w:rPr>
            </w:pPr>
            <w:r>
              <w:rPr>
                <w:sz w:val="20"/>
              </w:rPr>
              <w:t>0705-5900</w:t>
            </w:r>
          </w:p>
        </w:tc>
        <w:tc>
          <w:tcPr>
            <w:tcW w:w="5416" w:type="dxa"/>
          </w:tcPr>
          <w:p>
            <w:pPr>
              <w:pStyle w:val="TableParagraph"/>
              <w:spacing w:line="229" w:lineRule="exact" w:before="0"/>
              <w:ind w:right="39"/>
              <w:rPr>
                <w:sz w:val="20"/>
              </w:rPr>
            </w:pPr>
            <w:r>
              <w:rPr>
                <w:sz w:val="20"/>
              </w:rPr>
              <w:t>METEOROLOGY &amp; ATMOSPHERIC SCIENCES (Q3, 48/77);</w:t>
            </w:r>
          </w:p>
          <w:p>
            <w:pPr>
              <w:pStyle w:val="TableParagraph"/>
              <w:spacing w:before="17"/>
              <w:ind w:right="39"/>
              <w:rPr>
                <w:sz w:val="20"/>
              </w:rPr>
            </w:pPr>
            <w:r>
              <w:rPr>
                <w:sz w:val="20"/>
              </w:rPr>
              <w:t>OCEANOGRAPHY (Q3, 31/61)</w:t>
            </w:r>
          </w:p>
        </w:tc>
      </w:tr>
      <w:tr>
        <w:trPr>
          <w:trHeight w:val="492" w:hRule="exact"/>
        </w:trPr>
        <w:tc>
          <w:tcPr>
            <w:tcW w:w="660" w:type="dxa"/>
          </w:tcPr>
          <w:p>
            <w:pPr>
              <w:pStyle w:val="TableParagraph"/>
              <w:spacing w:before="102"/>
              <w:ind w:left="0" w:right="139"/>
              <w:jc w:val="right"/>
              <w:rPr>
                <w:sz w:val="22"/>
              </w:rPr>
            </w:pPr>
            <w:r>
              <w:rPr>
                <w:sz w:val="22"/>
              </w:rPr>
              <w:t>743</w:t>
            </w:r>
          </w:p>
        </w:tc>
        <w:tc>
          <w:tcPr>
            <w:tcW w:w="3385" w:type="dxa"/>
          </w:tcPr>
          <w:p>
            <w:pPr>
              <w:pStyle w:val="TableParagraph"/>
              <w:spacing w:before="114"/>
              <w:ind w:right="-1"/>
              <w:rPr>
                <w:sz w:val="20"/>
              </w:rPr>
            </w:pPr>
            <w:r>
              <w:rPr>
                <w:sz w:val="20"/>
              </w:rPr>
              <w:t>ATMOSPHERIC CHEMISTRY AND PHYSICS</w:t>
            </w:r>
          </w:p>
        </w:tc>
        <w:tc>
          <w:tcPr>
            <w:tcW w:w="1128" w:type="dxa"/>
          </w:tcPr>
          <w:p>
            <w:pPr>
              <w:pStyle w:val="TableParagraph"/>
              <w:spacing w:before="114"/>
              <w:ind w:left="122"/>
              <w:rPr>
                <w:sz w:val="20"/>
              </w:rPr>
            </w:pPr>
            <w:r>
              <w:rPr>
                <w:sz w:val="20"/>
              </w:rPr>
              <w:t>1680-7316</w:t>
            </w:r>
          </w:p>
        </w:tc>
        <w:tc>
          <w:tcPr>
            <w:tcW w:w="5416" w:type="dxa"/>
          </w:tcPr>
          <w:p>
            <w:pPr>
              <w:pStyle w:val="TableParagraph"/>
              <w:spacing w:before="114"/>
              <w:ind w:right="39"/>
              <w:rPr>
                <w:sz w:val="20"/>
              </w:rPr>
            </w:pPr>
            <w:r>
              <w:rPr>
                <w:sz w:val="20"/>
              </w:rPr>
              <w:t>METEOROLOGY &amp; ATMOSPHERIC SCIENCES (Q1, 3/77)</w:t>
            </w:r>
          </w:p>
        </w:tc>
      </w:tr>
      <w:tr>
        <w:trPr>
          <w:trHeight w:val="492" w:hRule="exact"/>
        </w:trPr>
        <w:tc>
          <w:tcPr>
            <w:tcW w:w="660" w:type="dxa"/>
          </w:tcPr>
          <w:p>
            <w:pPr>
              <w:pStyle w:val="TableParagraph"/>
              <w:spacing w:before="102"/>
              <w:ind w:left="0" w:right="139"/>
              <w:jc w:val="right"/>
              <w:rPr>
                <w:sz w:val="22"/>
              </w:rPr>
            </w:pPr>
            <w:r>
              <w:rPr>
                <w:sz w:val="22"/>
              </w:rPr>
              <w:t>744</w:t>
            </w:r>
          </w:p>
        </w:tc>
        <w:tc>
          <w:tcPr>
            <w:tcW w:w="3385" w:type="dxa"/>
          </w:tcPr>
          <w:p>
            <w:pPr>
              <w:pStyle w:val="TableParagraph"/>
              <w:spacing w:before="114"/>
              <w:ind w:right="-1"/>
              <w:rPr>
                <w:sz w:val="20"/>
              </w:rPr>
            </w:pPr>
            <w:r>
              <w:rPr>
                <w:sz w:val="20"/>
              </w:rPr>
              <w:t>ATMOSPHERIC ENVIRONMENT</w:t>
            </w:r>
          </w:p>
        </w:tc>
        <w:tc>
          <w:tcPr>
            <w:tcW w:w="1128" w:type="dxa"/>
          </w:tcPr>
          <w:p>
            <w:pPr>
              <w:pStyle w:val="TableParagraph"/>
              <w:spacing w:before="114"/>
              <w:ind w:left="122"/>
              <w:rPr>
                <w:sz w:val="20"/>
              </w:rPr>
            </w:pPr>
            <w:r>
              <w:rPr>
                <w:sz w:val="20"/>
              </w:rPr>
              <w:t>1352-2310</w:t>
            </w:r>
          </w:p>
        </w:tc>
        <w:tc>
          <w:tcPr>
            <w:tcW w:w="5416" w:type="dxa"/>
          </w:tcPr>
          <w:p>
            <w:pPr>
              <w:pStyle w:val="TableParagraph"/>
              <w:spacing w:line="229" w:lineRule="exact" w:before="0"/>
              <w:ind w:right="39"/>
              <w:rPr>
                <w:sz w:val="20"/>
              </w:rPr>
            </w:pPr>
            <w:r>
              <w:rPr>
                <w:sz w:val="20"/>
              </w:rPr>
              <w:t>ENVIRONMENTAL SCIENCES (Q1, 42/223); METEOROLOGY &amp;</w:t>
            </w:r>
          </w:p>
          <w:p>
            <w:pPr>
              <w:pStyle w:val="TableParagraph"/>
              <w:spacing w:before="17"/>
              <w:ind w:right="39"/>
              <w:rPr>
                <w:sz w:val="20"/>
              </w:rPr>
            </w:pPr>
            <w:r>
              <w:rPr>
                <w:sz w:val="20"/>
              </w:rPr>
              <w:t>ATMOSPHERIC SCIENCES (Q1, 15/77)</w:t>
            </w:r>
          </w:p>
        </w:tc>
      </w:tr>
      <w:tr>
        <w:trPr>
          <w:trHeight w:val="492" w:hRule="exact"/>
        </w:trPr>
        <w:tc>
          <w:tcPr>
            <w:tcW w:w="660" w:type="dxa"/>
          </w:tcPr>
          <w:p>
            <w:pPr>
              <w:pStyle w:val="TableParagraph"/>
              <w:spacing w:before="102"/>
              <w:ind w:left="0" w:right="139"/>
              <w:jc w:val="right"/>
              <w:rPr>
                <w:sz w:val="22"/>
              </w:rPr>
            </w:pPr>
            <w:r>
              <w:rPr>
                <w:sz w:val="22"/>
              </w:rPr>
              <w:t>745</w:t>
            </w:r>
          </w:p>
        </w:tc>
        <w:tc>
          <w:tcPr>
            <w:tcW w:w="3385" w:type="dxa"/>
          </w:tcPr>
          <w:p>
            <w:pPr>
              <w:pStyle w:val="TableParagraph"/>
              <w:spacing w:line="229" w:lineRule="exact" w:before="0"/>
              <w:ind w:right="-1"/>
              <w:rPr>
                <w:sz w:val="20"/>
              </w:rPr>
            </w:pPr>
            <w:r>
              <w:rPr>
                <w:sz w:val="20"/>
              </w:rPr>
              <w:t>ATMOSPHERIC MEASUREMENT</w:t>
            </w:r>
          </w:p>
          <w:p>
            <w:pPr>
              <w:pStyle w:val="TableParagraph"/>
              <w:spacing w:before="17"/>
              <w:ind w:right="-1"/>
              <w:rPr>
                <w:sz w:val="20"/>
              </w:rPr>
            </w:pPr>
            <w:r>
              <w:rPr>
                <w:sz w:val="20"/>
              </w:rPr>
              <w:t>TECHNIQUES</w:t>
            </w:r>
          </w:p>
        </w:tc>
        <w:tc>
          <w:tcPr>
            <w:tcW w:w="1128" w:type="dxa"/>
          </w:tcPr>
          <w:p>
            <w:pPr>
              <w:pStyle w:val="TableParagraph"/>
              <w:spacing w:before="114"/>
              <w:ind w:left="122"/>
              <w:rPr>
                <w:sz w:val="20"/>
              </w:rPr>
            </w:pPr>
            <w:r>
              <w:rPr>
                <w:sz w:val="20"/>
              </w:rPr>
              <w:t>1867-1381</w:t>
            </w:r>
          </w:p>
        </w:tc>
        <w:tc>
          <w:tcPr>
            <w:tcW w:w="5416" w:type="dxa"/>
          </w:tcPr>
          <w:p>
            <w:pPr>
              <w:pStyle w:val="TableParagraph"/>
              <w:spacing w:before="114"/>
              <w:ind w:right="39"/>
              <w:rPr>
                <w:sz w:val="20"/>
              </w:rPr>
            </w:pPr>
            <w:r>
              <w:rPr>
                <w:sz w:val="20"/>
              </w:rPr>
              <w:t>METEOROLOGY &amp; ATMOSPHERIC SCIENCES (Q2, 20/77)</w:t>
            </w:r>
          </w:p>
        </w:tc>
      </w:tr>
      <w:tr>
        <w:trPr>
          <w:trHeight w:val="492" w:hRule="exact"/>
        </w:trPr>
        <w:tc>
          <w:tcPr>
            <w:tcW w:w="660" w:type="dxa"/>
          </w:tcPr>
          <w:p>
            <w:pPr>
              <w:pStyle w:val="TableParagraph"/>
              <w:spacing w:before="102"/>
              <w:ind w:left="0" w:right="139"/>
              <w:jc w:val="right"/>
              <w:rPr>
                <w:sz w:val="22"/>
              </w:rPr>
            </w:pPr>
            <w:r>
              <w:rPr>
                <w:sz w:val="22"/>
              </w:rPr>
              <w:t>746</w:t>
            </w:r>
          </w:p>
        </w:tc>
        <w:tc>
          <w:tcPr>
            <w:tcW w:w="3385" w:type="dxa"/>
          </w:tcPr>
          <w:p>
            <w:pPr>
              <w:pStyle w:val="TableParagraph"/>
              <w:spacing w:before="114"/>
              <w:ind w:right="-1"/>
              <w:rPr>
                <w:sz w:val="20"/>
              </w:rPr>
            </w:pPr>
            <w:r>
              <w:rPr>
                <w:sz w:val="20"/>
              </w:rPr>
              <w:t>ATMOSPHERIC POLLUTION RESEARCH</w:t>
            </w:r>
          </w:p>
        </w:tc>
        <w:tc>
          <w:tcPr>
            <w:tcW w:w="1128" w:type="dxa"/>
          </w:tcPr>
          <w:p>
            <w:pPr>
              <w:pStyle w:val="TableParagraph"/>
              <w:spacing w:before="114"/>
              <w:ind w:left="122"/>
              <w:rPr>
                <w:sz w:val="20"/>
              </w:rPr>
            </w:pPr>
            <w:r>
              <w:rPr>
                <w:sz w:val="20"/>
              </w:rPr>
              <w:t>1309-1042</w:t>
            </w:r>
          </w:p>
        </w:tc>
        <w:tc>
          <w:tcPr>
            <w:tcW w:w="5416" w:type="dxa"/>
          </w:tcPr>
          <w:p>
            <w:pPr>
              <w:pStyle w:val="TableParagraph"/>
              <w:spacing w:before="114"/>
              <w:ind w:right="39"/>
              <w:rPr>
                <w:sz w:val="20"/>
              </w:rPr>
            </w:pPr>
            <w:r>
              <w:rPr>
                <w:sz w:val="20"/>
              </w:rPr>
              <w:t>ENVIRONMENTAL SCIENCES (Q3, 133/223)</w:t>
            </w:r>
          </w:p>
        </w:tc>
      </w:tr>
      <w:tr>
        <w:trPr>
          <w:trHeight w:val="291" w:hRule="exact"/>
        </w:trPr>
        <w:tc>
          <w:tcPr>
            <w:tcW w:w="660" w:type="dxa"/>
          </w:tcPr>
          <w:p>
            <w:pPr>
              <w:pStyle w:val="TableParagraph"/>
              <w:spacing w:before="2"/>
              <w:ind w:left="0" w:right="139"/>
              <w:jc w:val="right"/>
              <w:rPr>
                <w:sz w:val="22"/>
              </w:rPr>
            </w:pPr>
            <w:r>
              <w:rPr>
                <w:sz w:val="22"/>
              </w:rPr>
              <w:t>747</w:t>
            </w:r>
          </w:p>
        </w:tc>
        <w:tc>
          <w:tcPr>
            <w:tcW w:w="3385" w:type="dxa"/>
          </w:tcPr>
          <w:p>
            <w:pPr>
              <w:pStyle w:val="TableParagraph"/>
              <w:spacing w:before="14"/>
              <w:ind w:right="-1"/>
              <w:rPr>
                <w:sz w:val="20"/>
              </w:rPr>
            </w:pPr>
            <w:r>
              <w:rPr>
                <w:sz w:val="20"/>
              </w:rPr>
              <w:t>ATMOSPHERIC RESEARCH</w:t>
            </w:r>
          </w:p>
        </w:tc>
        <w:tc>
          <w:tcPr>
            <w:tcW w:w="1128" w:type="dxa"/>
          </w:tcPr>
          <w:p>
            <w:pPr>
              <w:pStyle w:val="TableParagraph"/>
              <w:spacing w:before="14"/>
              <w:ind w:left="122"/>
              <w:rPr>
                <w:sz w:val="20"/>
              </w:rPr>
            </w:pPr>
            <w:r>
              <w:rPr>
                <w:sz w:val="20"/>
              </w:rPr>
              <w:t>0169-8095</w:t>
            </w:r>
          </w:p>
        </w:tc>
        <w:tc>
          <w:tcPr>
            <w:tcW w:w="5416" w:type="dxa"/>
          </w:tcPr>
          <w:p>
            <w:pPr>
              <w:pStyle w:val="TableParagraph"/>
              <w:spacing w:before="14"/>
              <w:ind w:right="39"/>
              <w:rPr>
                <w:sz w:val="20"/>
              </w:rPr>
            </w:pPr>
            <w:r>
              <w:rPr>
                <w:sz w:val="20"/>
              </w:rPr>
              <w:t>METEOROLOGY &amp; ATMOSPHERIC SCIENCES (Q2, 22/77)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139"/>
              <w:jc w:val="right"/>
              <w:rPr>
                <w:sz w:val="22"/>
              </w:rPr>
            </w:pPr>
            <w:r>
              <w:rPr>
                <w:sz w:val="22"/>
              </w:rPr>
              <w:t>748</w:t>
            </w:r>
          </w:p>
        </w:tc>
        <w:tc>
          <w:tcPr>
            <w:tcW w:w="3385" w:type="dxa"/>
          </w:tcPr>
          <w:p>
            <w:pPr>
              <w:pStyle w:val="TableParagraph"/>
              <w:ind w:right="-1"/>
              <w:rPr>
                <w:sz w:val="20"/>
              </w:rPr>
            </w:pPr>
            <w:r>
              <w:rPr>
                <w:sz w:val="20"/>
              </w:rPr>
              <w:t>ATMOSPHERIC SCIENCE LETTERS</w:t>
            </w:r>
          </w:p>
        </w:tc>
        <w:tc>
          <w:tcPr>
            <w:tcW w:w="1128" w:type="dxa"/>
          </w:tcPr>
          <w:p>
            <w:pPr>
              <w:pStyle w:val="TableParagraph"/>
              <w:ind w:left="122"/>
              <w:rPr>
                <w:sz w:val="20"/>
              </w:rPr>
            </w:pPr>
            <w:r>
              <w:rPr>
                <w:sz w:val="20"/>
              </w:rPr>
              <w:t>1530-261X</w:t>
            </w:r>
          </w:p>
        </w:tc>
        <w:tc>
          <w:tcPr>
            <w:tcW w:w="5416" w:type="dxa"/>
          </w:tcPr>
          <w:p>
            <w:pPr>
              <w:pStyle w:val="TableParagraph"/>
              <w:ind w:right="39"/>
              <w:rPr>
                <w:sz w:val="20"/>
              </w:rPr>
            </w:pPr>
            <w:r>
              <w:rPr>
                <w:sz w:val="20"/>
              </w:rPr>
              <w:t>METEOROLOGY &amp; ATMOSPHERIC SCIENCES (Q3, 43/77)</w:t>
            </w:r>
          </w:p>
        </w:tc>
      </w:tr>
      <w:tr>
        <w:trPr>
          <w:trHeight w:val="492" w:hRule="exact"/>
        </w:trPr>
        <w:tc>
          <w:tcPr>
            <w:tcW w:w="660" w:type="dxa"/>
          </w:tcPr>
          <w:p>
            <w:pPr>
              <w:pStyle w:val="TableParagraph"/>
              <w:spacing w:before="102"/>
              <w:ind w:left="0" w:right="139"/>
              <w:jc w:val="right"/>
              <w:rPr>
                <w:sz w:val="22"/>
              </w:rPr>
            </w:pPr>
            <w:r>
              <w:rPr>
                <w:sz w:val="22"/>
              </w:rPr>
              <w:t>749</w:t>
            </w:r>
          </w:p>
        </w:tc>
        <w:tc>
          <w:tcPr>
            <w:tcW w:w="3385" w:type="dxa"/>
          </w:tcPr>
          <w:p>
            <w:pPr>
              <w:pStyle w:val="TableParagraph"/>
              <w:spacing w:line="229" w:lineRule="exact" w:before="0"/>
              <w:ind w:right="-1"/>
              <w:rPr>
                <w:sz w:val="20"/>
              </w:rPr>
            </w:pPr>
            <w:r>
              <w:rPr>
                <w:sz w:val="20"/>
              </w:rPr>
              <w:t>ATOMIC DATA AND NUCLEAR DATA</w:t>
            </w:r>
          </w:p>
          <w:p>
            <w:pPr>
              <w:pStyle w:val="TableParagraph"/>
              <w:spacing w:before="17"/>
              <w:ind w:right="-1"/>
              <w:rPr>
                <w:sz w:val="20"/>
              </w:rPr>
            </w:pPr>
            <w:r>
              <w:rPr>
                <w:sz w:val="20"/>
              </w:rPr>
              <w:t>TABLES</w:t>
            </w:r>
          </w:p>
        </w:tc>
        <w:tc>
          <w:tcPr>
            <w:tcW w:w="1128" w:type="dxa"/>
          </w:tcPr>
          <w:p>
            <w:pPr>
              <w:pStyle w:val="TableParagraph"/>
              <w:spacing w:before="114"/>
              <w:ind w:left="122"/>
              <w:rPr>
                <w:sz w:val="20"/>
              </w:rPr>
            </w:pPr>
            <w:r>
              <w:rPr>
                <w:sz w:val="20"/>
              </w:rPr>
              <w:t>0092-640X</w:t>
            </w:r>
          </w:p>
        </w:tc>
        <w:tc>
          <w:tcPr>
            <w:tcW w:w="5416" w:type="dxa"/>
          </w:tcPr>
          <w:p>
            <w:pPr>
              <w:pStyle w:val="TableParagraph"/>
              <w:spacing w:line="229" w:lineRule="exact" w:before="0"/>
              <w:ind w:right="39"/>
              <w:rPr>
                <w:sz w:val="20"/>
              </w:rPr>
            </w:pPr>
            <w:r>
              <w:rPr>
                <w:sz w:val="20"/>
              </w:rPr>
              <w:t>PHYSICS, ATOMIC, MOLECULAR &amp; CHEMICAL (Q2, 13/34);</w:t>
            </w:r>
          </w:p>
          <w:p>
            <w:pPr>
              <w:pStyle w:val="TableParagraph"/>
              <w:spacing w:before="17"/>
              <w:ind w:right="39"/>
              <w:rPr>
                <w:sz w:val="20"/>
              </w:rPr>
            </w:pPr>
            <w:r>
              <w:rPr>
                <w:sz w:val="20"/>
              </w:rPr>
              <w:t>PHYSICS, NUCLEAR (Q2, 9/21)</w:t>
            </w:r>
          </w:p>
        </w:tc>
      </w:tr>
      <w:tr>
        <w:trPr>
          <w:trHeight w:val="290" w:hRule="exact"/>
        </w:trPr>
        <w:tc>
          <w:tcPr>
            <w:tcW w:w="660" w:type="dxa"/>
          </w:tcPr>
          <w:p>
            <w:pPr>
              <w:pStyle w:val="TableParagraph"/>
              <w:spacing w:before="2"/>
              <w:ind w:left="0" w:right="139"/>
              <w:jc w:val="right"/>
              <w:rPr>
                <w:sz w:val="22"/>
              </w:rPr>
            </w:pPr>
            <w:r>
              <w:rPr>
                <w:sz w:val="22"/>
              </w:rPr>
              <w:t>750</w:t>
            </w:r>
          </w:p>
        </w:tc>
        <w:tc>
          <w:tcPr>
            <w:tcW w:w="3385" w:type="dxa"/>
          </w:tcPr>
          <w:p>
            <w:pPr>
              <w:pStyle w:val="TableParagraph"/>
              <w:ind w:right="-1"/>
              <w:rPr>
                <w:sz w:val="20"/>
              </w:rPr>
            </w:pPr>
            <w:r>
              <w:rPr>
                <w:sz w:val="20"/>
              </w:rPr>
              <w:t>ATOMIC SPECTROSCOPY</w:t>
            </w:r>
          </w:p>
        </w:tc>
        <w:tc>
          <w:tcPr>
            <w:tcW w:w="1128" w:type="dxa"/>
          </w:tcPr>
          <w:p>
            <w:pPr>
              <w:pStyle w:val="TableParagraph"/>
              <w:ind w:left="122"/>
              <w:rPr>
                <w:sz w:val="20"/>
              </w:rPr>
            </w:pPr>
            <w:r>
              <w:rPr>
                <w:sz w:val="20"/>
              </w:rPr>
              <w:t>0195-5373</w:t>
            </w:r>
          </w:p>
        </w:tc>
        <w:tc>
          <w:tcPr>
            <w:tcW w:w="5416" w:type="dxa"/>
          </w:tcPr>
          <w:p>
            <w:pPr>
              <w:pStyle w:val="TableParagraph"/>
              <w:ind w:right="39"/>
              <w:rPr>
                <w:sz w:val="20"/>
              </w:rPr>
            </w:pPr>
            <w:r>
              <w:rPr>
                <w:sz w:val="20"/>
              </w:rPr>
              <w:t>SPECTROSCOPY (Q3, 23/44)</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139"/>
              <w:jc w:val="right"/>
              <w:rPr>
                <w:sz w:val="22"/>
              </w:rPr>
            </w:pPr>
            <w:r>
              <w:rPr>
                <w:sz w:val="22"/>
              </w:rPr>
              <w:t>751</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ATOMIZATION AND SPRAYS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1044-5110</w:t>
            </w:r>
          </w:p>
        </w:tc>
        <w:tc>
          <w:tcPr>
            <w:tcW w:w="5416" w:type="dxa"/>
          </w:tcPr>
          <w:p>
            <w:pPr>
              <w:pStyle w:val="TableParagraph"/>
              <w:spacing w:line="222" w:lineRule="exact" w:before="0"/>
              <w:ind w:right="39"/>
              <w:rPr>
                <w:sz w:val="20"/>
              </w:rPr>
            </w:pPr>
            <w:r>
              <w:rPr>
                <w:sz w:val="20"/>
              </w:rPr>
              <w:t>ENGINEERING, CHEMICAL (Q3, 94/135); ENGINEERING,</w:t>
            </w:r>
          </w:p>
          <w:p>
            <w:pPr>
              <w:pStyle w:val="TableParagraph"/>
              <w:spacing w:line="256" w:lineRule="auto" w:before="17"/>
              <w:ind w:right="39"/>
              <w:rPr>
                <w:sz w:val="20"/>
              </w:rPr>
            </w:pPr>
            <w:r>
              <w:rPr>
                <w:sz w:val="20"/>
              </w:rPr>
              <w:t>MECHANICAL (Q3, 84/130); ENGINEERING, MULTIDISCIPLINARY (Q3, 53/85)</w:t>
            </w:r>
          </w:p>
        </w:tc>
      </w:tr>
      <w:tr>
        <w:trPr>
          <w:trHeight w:val="492" w:hRule="exact"/>
        </w:trPr>
        <w:tc>
          <w:tcPr>
            <w:tcW w:w="660" w:type="dxa"/>
          </w:tcPr>
          <w:p>
            <w:pPr>
              <w:pStyle w:val="TableParagraph"/>
              <w:spacing w:before="102"/>
              <w:ind w:left="0" w:right="139"/>
              <w:jc w:val="right"/>
              <w:rPr>
                <w:sz w:val="22"/>
              </w:rPr>
            </w:pPr>
            <w:r>
              <w:rPr>
                <w:sz w:val="22"/>
              </w:rPr>
              <w:t>752</w:t>
            </w:r>
          </w:p>
        </w:tc>
        <w:tc>
          <w:tcPr>
            <w:tcW w:w="3385" w:type="dxa"/>
          </w:tcPr>
          <w:p>
            <w:pPr>
              <w:pStyle w:val="TableParagraph"/>
              <w:spacing w:line="229" w:lineRule="exact" w:before="0"/>
              <w:ind w:right="-1"/>
              <w:rPr>
                <w:sz w:val="20"/>
              </w:rPr>
            </w:pPr>
            <w:r>
              <w:rPr>
                <w:sz w:val="20"/>
              </w:rPr>
              <w:t>ATTENTION PERCEPTION &amp;</w:t>
            </w:r>
          </w:p>
          <w:p>
            <w:pPr>
              <w:pStyle w:val="TableParagraph"/>
              <w:spacing w:before="17"/>
              <w:ind w:right="-1"/>
              <w:rPr>
                <w:sz w:val="20"/>
              </w:rPr>
            </w:pPr>
            <w:r>
              <w:rPr>
                <w:sz w:val="20"/>
              </w:rPr>
              <w:t>PSYCHOPHYSICS</w:t>
            </w:r>
          </w:p>
        </w:tc>
        <w:tc>
          <w:tcPr>
            <w:tcW w:w="1128" w:type="dxa"/>
          </w:tcPr>
          <w:p>
            <w:pPr>
              <w:pStyle w:val="TableParagraph"/>
              <w:spacing w:before="114"/>
              <w:ind w:left="122"/>
              <w:rPr>
                <w:sz w:val="20"/>
              </w:rPr>
            </w:pPr>
            <w:r>
              <w:rPr>
                <w:sz w:val="20"/>
              </w:rPr>
              <w:t>1943-3921</w:t>
            </w:r>
          </w:p>
        </w:tc>
        <w:tc>
          <w:tcPr>
            <w:tcW w:w="5416" w:type="dxa"/>
          </w:tcPr>
          <w:p>
            <w:pPr>
              <w:pStyle w:val="TableParagraph"/>
              <w:spacing w:before="114"/>
              <w:ind w:right="39"/>
              <w:rPr>
                <w:sz w:val="20"/>
              </w:rPr>
            </w:pPr>
            <w:r>
              <w:rPr>
                <w:sz w:val="20"/>
              </w:rPr>
              <w:t>PSYCHOLOGY (Q2, 35/76)</w:t>
            </w:r>
          </w:p>
        </w:tc>
      </w:tr>
      <w:tr>
        <w:trPr>
          <w:trHeight w:val="492" w:hRule="exact"/>
        </w:trPr>
        <w:tc>
          <w:tcPr>
            <w:tcW w:w="660" w:type="dxa"/>
          </w:tcPr>
          <w:p>
            <w:pPr>
              <w:pStyle w:val="TableParagraph"/>
              <w:spacing w:before="102"/>
              <w:ind w:left="0" w:right="139"/>
              <w:jc w:val="right"/>
              <w:rPr>
                <w:sz w:val="22"/>
              </w:rPr>
            </w:pPr>
            <w:r>
              <w:rPr>
                <w:sz w:val="22"/>
              </w:rPr>
              <w:t>753</w:t>
            </w:r>
          </w:p>
        </w:tc>
        <w:tc>
          <w:tcPr>
            <w:tcW w:w="3385" w:type="dxa"/>
          </w:tcPr>
          <w:p>
            <w:pPr>
              <w:pStyle w:val="TableParagraph"/>
              <w:spacing w:before="114"/>
              <w:ind w:right="-1"/>
              <w:rPr>
                <w:sz w:val="20"/>
              </w:rPr>
            </w:pPr>
            <w:r>
              <w:rPr>
                <w:sz w:val="20"/>
              </w:rPr>
              <w:t>AUDIOLOGY AND NEURO-OTOLOGY</w:t>
            </w:r>
          </w:p>
        </w:tc>
        <w:tc>
          <w:tcPr>
            <w:tcW w:w="1128" w:type="dxa"/>
          </w:tcPr>
          <w:p>
            <w:pPr>
              <w:pStyle w:val="TableParagraph"/>
              <w:spacing w:before="114"/>
              <w:ind w:left="122"/>
              <w:rPr>
                <w:sz w:val="20"/>
              </w:rPr>
            </w:pPr>
            <w:r>
              <w:rPr>
                <w:sz w:val="20"/>
              </w:rPr>
              <w:t>1420-3030</w:t>
            </w:r>
          </w:p>
        </w:tc>
        <w:tc>
          <w:tcPr>
            <w:tcW w:w="5416" w:type="dxa"/>
          </w:tcPr>
          <w:p>
            <w:pPr>
              <w:pStyle w:val="TableParagraph"/>
              <w:spacing w:line="229" w:lineRule="exact" w:before="0"/>
              <w:ind w:right="39"/>
              <w:rPr>
                <w:sz w:val="20"/>
              </w:rPr>
            </w:pPr>
            <w:r>
              <w:rPr>
                <w:sz w:val="20"/>
              </w:rPr>
              <w:t>AUDIOLOGY &amp; SPEECH-LANGUAGE PATHOLOGY (Q2, 9/25);</w:t>
            </w:r>
          </w:p>
          <w:p>
            <w:pPr>
              <w:pStyle w:val="TableParagraph"/>
              <w:spacing w:before="17"/>
              <w:ind w:right="39"/>
              <w:rPr>
                <w:sz w:val="20"/>
              </w:rPr>
            </w:pPr>
            <w:r>
              <w:rPr>
                <w:sz w:val="20"/>
              </w:rPr>
              <w:t>OTORHINOLARYNGOLOGY (Q2, 18/44)</w:t>
            </w:r>
          </w:p>
        </w:tc>
      </w:tr>
      <w:tr>
        <w:trPr>
          <w:trHeight w:val="492" w:hRule="exact"/>
        </w:trPr>
        <w:tc>
          <w:tcPr>
            <w:tcW w:w="660" w:type="dxa"/>
          </w:tcPr>
          <w:p>
            <w:pPr>
              <w:pStyle w:val="TableParagraph"/>
              <w:spacing w:before="102"/>
              <w:ind w:left="0" w:right="139"/>
              <w:jc w:val="right"/>
              <w:rPr>
                <w:sz w:val="22"/>
              </w:rPr>
            </w:pPr>
            <w:r>
              <w:rPr>
                <w:sz w:val="22"/>
              </w:rPr>
              <w:t>754</w:t>
            </w:r>
          </w:p>
        </w:tc>
        <w:tc>
          <w:tcPr>
            <w:tcW w:w="3385" w:type="dxa"/>
          </w:tcPr>
          <w:p>
            <w:pPr>
              <w:pStyle w:val="TableParagraph"/>
              <w:spacing w:line="229" w:lineRule="exact" w:before="0"/>
              <w:ind w:right="-1"/>
              <w:rPr>
                <w:sz w:val="20"/>
              </w:rPr>
            </w:pPr>
            <w:r>
              <w:rPr>
                <w:sz w:val="20"/>
              </w:rPr>
              <w:t>AUGMENTATIVE AND ALTERNATIVE</w:t>
            </w:r>
          </w:p>
          <w:p>
            <w:pPr>
              <w:pStyle w:val="TableParagraph"/>
              <w:spacing w:before="17"/>
              <w:ind w:right="-1"/>
              <w:rPr>
                <w:sz w:val="20"/>
              </w:rPr>
            </w:pPr>
            <w:r>
              <w:rPr>
                <w:sz w:val="20"/>
              </w:rPr>
              <w:t>COMMUNICATION</w:t>
            </w:r>
          </w:p>
        </w:tc>
        <w:tc>
          <w:tcPr>
            <w:tcW w:w="1128" w:type="dxa"/>
          </w:tcPr>
          <w:p>
            <w:pPr>
              <w:pStyle w:val="TableParagraph"/>
              <w:spacing w:before="114"/>
              <w:ind w:left="122"/>
              <w:rPr>
                <w:sz w:val="20"/>
              </w:rPr>
            </w:pPr>
            <w:r>
              <w:rPr>
                <w:sz w:val="20"/>
              </w:rPr>
              <w:t>0743-4618</w:t>
            </w:r>
          </w:p>
        </w:tc>
        <w:tc>
          <w:tcPr>
            <w:tcW w:w="5416" w:type="dxa"/>
          </w:tcPr>
          <w:p>
            <w:pPr>
              <w:pStyle w:val="TableParagraph"/>
              <w:spacing w:before="114"/>
              <w:ind w:right="39"/>
              <w:rPr>
                <w:sz w:val="20"/>
              </w:rPr>
            </w:pPr>
            <w:r>
              <w:rPr>
                <w:sz w:val="20"/>
              </w:rPr>
              <w:t>AUDIOLOGY &amp; SPEECH-LANGUAGE PATHOLOGY (Q1, 4/25)</w:t>
            </w:r>
          </w:p>
        </w:tc>
      </w:tr>
      <w:tr>
        <w:trPr>
          <w:trHeight w:val="290" w:hRule="exact"/>
        </w:trPr>
        <w:tc>
          <w:tcPr>
            <w:tcW w:w="660" w:type="dxa"/>
          </w:tcPr>
          <w:p>
            <w:pPr>
              <w:pStyle w:val="TableParagraph"/>
              <w:spacing w:before="2"/>
              <w:ind w:left="0" w:right="139"/>
              <w:jc w:val="right"/>
              <w:rPr>
                <w:sz w:val="22"/>
              </w:rPr>
            </w:pPr>
            <w:r>
              <w:rPr>
                <w:sz w:val="22"/>
              </w:rPr>
              <w:t>755</w:t>
            </w:r>
          </w:p>
        </w:tc>
        <w:tc>
          <w:tcPr>
            <w:tcW w:w="3385" w:type="dxa"/>
          </w:tcPr>
          <w:p>
            <w:pPr>
              <w:pStyle w:val="TableParagraph"/>
              <w:ind w:right="-1"/>
              <w:rPr>
                <w:sz w:val="20"/>
              </w:rPr>
            </w:pPr>
            <w:r>
              <w:rPr>
                <w:sz w:val="20"/>
              </w:rPr>
              <w:t>AUK</w:t>
            </w:r>
          </w:p>
        </w:tc>
        <w:tc>
          <w:tcPr>
            <w:tcW w:w="1128" w:type="dxa"/>
          </w:tcPr>
          <w:p>
            <w:pPr>
              <w:pStyle w:val="TableParagraph"/>
              <w:ind w:left="122"/>
              <w:rPr>
                <w:sz w:val="20"/>
              </w:rPr>
            </w:pPr>
            <w:r>
              <w:rPr>
                <w:sz w:val="20"/>
              </w:rPr>
              <w:t>0004-8038</w:t>
            </w:r>
          </w:p>
        </w:tc>
        <w:tc>
          <w:tcPr>
            <w:tcW w:w="5416" w:type="dxa"/>
          </w:tcPr>
          <w:p>
            <w:pPr>
              <w:pStyle w:val="TableParagraph"/>
              <w:ind w:right="39"/>
              <w:rPr>
                <w:sz w:val="20"/>
              </w:rPr>
            </w:pPr>
            <w:r>
              <w:rPr>
                <w:sz w:val="20"/>
              </w:rPr>
              <w:t>ORNITHOLOGY (Q1, 3/22)</w:t>
            </w:r>
          </w:p>
        </w:tc>
      </w:tr>
      <w:tr>
        <w:trPr>
          <w:trHeight w:val="290" w:hRule="exact"/>
        </w:trPr>
        <w:tc>
          <w:tcPr>
            <w:tcW w:w="660" w:type="dxa"/>
          </w:tcPr>
          <w:p>
            <w:pPr>
              <w:pStyle w:val="TableParagraph"/>
              <w:spacing w:before="2"/>
              <w:ind w:left="0" w:right="139"/>
              <w:jc w:val="right"/>
              <w:rPr>
                <w:sz w:val="22"/>
              </w:rPr>
            </w:pPr>
            <w:r>
              <w:rPr>
                <w:sz w:val="22"/>
              </w:rPr>
              <w:t>756</w:t>
            </w:r>
          </w:p>
        </w:tc>
        <w:tc>
          <w:tcPr>
            <w:tcW w:w="3385" w:type="dxa"/>
          </w:tcPr>
          <w:p>
            <w:pPr>
              <w:pStyle w:val="TableParagraph"/>
              <w:ind w:right="-1"/>
              <w:rPr>
                <w:sz w:val="20"/>
              </w:rPr>
            </w:pPr>
            <w:r>
              <w:rPr>
                <w:sz w:val="20"/>
              </w:rPr>
              <w:t>AURIS NASUS LARYNX</w:t>
            </w:r>
          </w:p>
        </w:tc>
        <w:tc>
          <w:tcPr>
            <w:tcW w:w="1128" w:type="dxa"/>
          </w:tcPr>
          <w:p>
            <w:pPr>
              <w:pStyle w:val="TableParagraph"/>
              <w:ind w:left="122"/>
              <w:rPr>
                <w:sz w:val="20"/>
              </w:rPr>
            </w:pPr>
            <w:r>
              <w:rPr>
                <w:sz w:val="20"/>
              </w:rPr>
              <w:t>0385-8146</w:t>
            </w:r>
          </w:p>
        </w:tc>
        <w:tc>
          <w:tcPr>
            <w:tcW w:w="5416" w:type="dxa"/>
          </w:tcPr>
          <w:p>
            <w:pPr>
              <w:pStyle w:val="TableParagraph"/>
              <w:ind w:right="39"/>
              <w:rPr>
                <w:sz w:val="20"/>
              </w:rPr>
            </w:pPr>
            <w:r>
              <w:rPr>
                <w:sz w:val="20"/>
              </w:rPr>
              <w:t>OTORHINOLARYNGOLOGY (Q3, 27/44)</w:t>
            </w:r>
          </w:p>
        </w:tc>
      </w:tr>
      <w:tr>
        <w:trPr>
          <w:trHeight w:val="290" w:hRule="exact"/>
        </w:trPr>
        <w:tc>
          <w:tcPr>
            <w:tcW w:w="660" w:type="dxa"/>
          </w:tcPr>
          <w:p>
            <w:pPr>
              <w:pStyle w:val="TableParagraph"/>
              <w:spacing w:before="2"/>
              <w:ind w:left="0" w:right="139"/>
              <w:jc w:val="right"/>
              <w:rPr>
                <w:sz w:val="22"/>
              </w:rPr>
            </w:pPr>
            <w:r>
              <w:rPr>
                <w:sz w:val="22"/>
              </w:rPr>
              <w:t>757</w:t>
            </w:r>
          </w:p>
        </w:tc>
        <w:tc>
          <w:tcPr>
            <w:tcW w:w="3385" w:type="dxa"/>
          </w:tcPr>
          <w:p>
            <w:pPr>
              <w:pStyle w:val="TableParagraph"/>
              <w:ind w:right="-1"/>
              <w:rPr>
                <w:sz w:val="20"/>
              </w:rPr>
            </w:pPr>
            <w:r>
              <w:rPr>
                <w:sz w:val="20"/>
              </w:rPr>
              <w:t>AUSTRAL ECOLOGY</w:t>
            </w:r>
          </w:p>
        </w:tc>
        <w:tc>
          <w:tcPr>
            <w:tcW w:w="1128" w:type="dxa"/>
          </w:tcPr>
          <w:p>
            <w:pPr>
              <w:pStyle w:val="TableParagraph"/>
              <w:ind w:left="122"/>
              <w:rPr>
                <w:sz w:val="20"/>
              </w:rPr>
            </w:pPr>
            <w:r>
              <w:rPr>
                <w:sz w:val="20"/>
              </w:rPr>
              <w:t>1442-9985</w:t>
            </w:r>
          </w:p>
        </w:tc>
        <w:tc>
          <w:tcPr>
            <w:tcW w:w="5416" w:type="dxa"/>
          </w:tcPr>
          <w:p>
            <w:pPr>
              <w:pStyle w:val="TableParagraph"/>
              <w:ind w:right="39"/>
              <w:rPr>
                <w:sz w:val="20"/>
              </w:rPr>
            </w:pPr>
            <w:r>
              <w:rPr>
                <w:sz w:val="20"/>
              </w:rPr>
              <w:t>ECOLOGY (Q3, 74/145)</w:t>
            </w:r>
          </w:p>
        </w:tc>
      </w:tr>
      <w:tr>
        <w:trPr>
          <w:trHeight w:val="492" w:hRule="exact"/>
        </w:trPr>
        <w:tc>
          <w:tcPr>
            <w:tcW w:w="660" w:type="dxa"/>
          </w:tcPr>
          <w:p>
            <w:pPr>
              <w:pStyle w:val="TableParagraph"/>
              <w:spacing w:before="102"/>
              <w:ind w:left="0" w:right="139"/>
              <w:jc w:val="right"/>
              <w:rPr>
                <w:sz w:val="22"/>
              </w:rPr>
            </w:pPr>
            <w:r>
              <w:rPr>
                <w:sz w:val="22"/>
              </w:rPr>
              <w:t>758</w:t>
            </w:r>
          </w:p>
        </w:tc>
        <w:tc>
          <w:tcPr>
            <w:tcW w:w="3385" w:type="dxa"/>
          </w:tcPr>
          <w:p>
            <w:pPr>
              <w:pStyle w:val="TableParagraph"/>
              <w:spacing w:line="229" w:lineRule="exact" w:before="0"/>
              <w:ind w:right="-1"/>
              <w:rPr>
                <w:sz w:val="20"/>
              </w:rPr>
            </w:pPr>
            <w:r>
              <w:rPr>
                <w:sz w:val="20"/>
              </w:rPr>
              <w:t>AUSTRALASIAN JOURNAL OF</w:t>
            </w:r>
          </w:p>
          <w:p>
            <w:pPr>
              <w:pStyle w:val="TableParagraph"/>
              <w:spacing w:before="17"/>
              <w:ind w:right="-1"/>
              <w:rPr>
                <w:sz w:val="20"/>
              </w:rPr>
            </w:pPr>
            <w:r>
              <w:rPr>
                <w:sz w:val="20"/>
              </w:rPr>
              <w:t>DERMATOLOGY</w:t>
            </w:r>
          </w:p>
        </w:tc>
        <w:tc>
          <w:tcPr>
            <w:tcW w:w="1128" w:type="dxa"/>
          </w:tcPr>
          <w:p>
            <w:pPr>
              <w:pStyle w:val="TableParagraph"/>
              <w:spacing w:before="114"/>
              <w:ind w:left="122"/>
              <w:rPr>
                <w:sz w:val="20"/>
              </w:rPr>
            </w:pPr>
            <w:r>
              <w:rPr>
                <w:sz w:val="20"/>
              </w:rPr>
              <w:t>0004-8380</w:t>
            </w:r>
          </w:p>
        </w:tc>
        <w:tc>
          <w:tcPr>
            <w:tcW w:w="5416" w:type="dxa"/>
          </w:tcPr>
          <w:p>
            <w:pPr>
              <w:pStyle w:val="TableParagraph"/>
              <w:spacing w:before="114"/>
              <w:ind w:right="39"/>
              <w:rPr>
                <w:sz w:val="20"/>
              </w:rPr>
            </w:pPr>
            <w:r>
              <w:rPr>
                <w:sz w:val="20"/>
              </w:rPr>
              <w:t>DERMATOLOGY (Q3, 43/63)</w:t>
            </w:r>
          </w:p>
        </w:tc>
      </w:tr>
      <w:tr>
        <w:trPr>
          <w:trHeight w:val="291" w:hRule="exact"/>
        </w:trPr>
        <w:tc>
          <w:tcPr>
            <w:tcW w:w="660" w:type="dxa"/>
          </w:tcPr>
          <w:p>
            <w:pPr>
              <w:pStyle w:val="TableParagraph"/>
              <w:spacing w:before="2"/>
              <w:ind w:left="0" w:right="139"/>
              <w:jc w:val="right"/>
              <w:rPr>
                <w:sz w:val="22"/>
              </w:rPr>
            </w:pPr>
            <w:r>
              <w:rPr>
                <w:sz w:val="22"/>
              </w:rPr>
              <w:t>759</w:t>
            </w:r>
          </w:p>
        </w:tc>
        <w:tc>
          <w:tcPr>
            <w:tcW w:w="3385" w:type="dxa"/>
          </w:tcPr>
          <w:p>
            <w:pPr>
              <w:pStyle w:val="TableParagraph"/>
              <w:spacing w:before="14"/>
              <w:ind w:right="-1"/>
              <w:rPr>
                <w:sz w:val="20"/>
              </w:rPr>
            </w:pPr>
            <w:r>
              <w:rPr>
                <w:sz w:val="20"/>
              </w:rPr>
              <w:t>AUSTRALASIAN PLANT PATHOLOGY</w:t>
            </w:r>
          </w:p>
        </w:tc>
        <w:tc>
          <w:tcPr>
            <w:tcW w:w="1128" w:type="dxa"/>
          </w:tcPr>
          <w:p>
            <w:pPr>
              <w:pStyle w:val="TableParagraph"/>
              <w:spacing w:before="14"/>
              <w:ind w:left="122"/>
              <w:rPr>
                <w:sz w:val="20"/>
              </w:rPr>
            </w:pPr>
            <w:r>
              <w:rPr>
                <w:sz w:val="20"/>
              </w:rPr>
              <w:t>0815-3191</w:t>
            </w:r>
          </w:p>
        </w:tc>
        <w:tc>
          <w:tcPr>
            <w:tcW w:w="5416" w:type="dxa"/>
          </w:tcPr>
          <w:p>
            <w:pPr>
              <w:pStyle w:val="TableParagraph"/>
              <w:spacing w:before="14"/>
              <w:ind w:right="39"/>
              <w:rPr>
                <w:sz w:val="20"/>
              </w:rPr>
            </w:pPr>
            <w:r>
              <w:rPr>
                <w:sz w:val="20"/>
              </w:rPr>
              <w:t>PLANT SCIENCES (Q3, 133/204)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760</w:t>
            </w:r>
          </w:p>
        </w:tc>
        <w:tc>
          <w:tcPr>
            <w:tcW w:w="3385" w:type="dxa"/>
          </w:tcPr>
          <w:p>
            <w:pPr>
              <w:pStyle w:val="TableParagraph"/>
              <w:spacing w:line="256" w:lineRule="auto" w:before="107"/>
              <w:ind w:right="-1"/>
              <w:rPr>
                <w:sz w:val="20"/>
              </w:rPr>
            </w:pPr>
            <w:r>
              <w:rPr>
                <w:sz w:val="20"/>
              </w:rPr>
              <w:t>AUSTRALIAN &amp; NEW ZEALAND JOURNAL OF OBSTETRICS &amp; GYNAECOLOGY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0004-8666</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OBSTETRICS &amp; GYNECOLOGY (Q3, 52/79)</w:t>
            </w:r>
          </w:p>
        </w:tc>
      </w:tr>
      <w:tr>
        <w:trPr>
          <w:trHeight w:val="492" w:hRule="exact"/>
        </w:trPr>
        <w:tc>
          <w:tcPr>
            <w:tcW w:w="660" w:type="dxa"/>
          </w:tcPr>
          <w:p>
            <w:pPr>
              <w:pStyle w:val="TableParagraph"/>
              <w:spacing w:before="102"/>
              <w:ind w:left="0" w:right="139"/>
              <w:jc w:val="right"/>
              <w:rPr>
                <w:sz w:val="22"/>
              </w:rPr>
            </w:pPr>
            <w:r>
              <w:rPr>
                <w:sz w:val="22"/>
              </w:rPr>
              <w:t>761</w:t>
            </w:r>
          </w:p>
        </w:tc>
        <w:tc>
          <w:tcPr>
            <w:tcW w:w="3385" w:type="dxa"/>
          </w:tcPr>
          <w:p>
            <w:pPr>
              <w:pStyle w:val="TableParagraph"/>
              <w:spacing w:line="229" w:lineRule="exact" w:before="0"/>
              <w:ind w:right="-1"/>
              <w:rPr>
                <w:sz w:val="20"/>
              </w:rPr>
            </w:pPr>
            <w:r>
              <w:rPr>
                <w:sz w:val="20"/>
              </w:rPr>
              <w:t>AUSTRALIAN AND NEW ZEALAND</w:t>
            </w:r>
          </w:p>
          <w:p>
            <w:pPr>
              <w:pStyle w:val="TableParagraph"/>
              <w:spacing w:before="17"/>
              <w:ind w:right="-1"/>
              <w:rPr>
                <w:sz w:val="20"/>
              </w:rPr>
            </w:pPr>
            <w:r>
              <w:rPr>
                <w:sz w:val="20"/>
              </w:rPr>
              <w:t>JOURNAL OF PSYCHIATRY</w:t>
            </w:r>
          </w:p>
        </w:tc>
        <w:tc>
          <w:tcPr>
            <w:tcW w:w="1128" w:type="dxa"/>
          </w:tcPr>
          <w:p>
            <w:pPr>
              <w:pStyle w:val="TableParagraph"/>
              <w:spacing w:before="114"/>
              <w:ind w:left="122"/>
              <w:rPr>
                <w:sz w:val="20"/>
              </w:rPr>
            </w:pPr>
            <w:r>
              <w:rPr>
                <w:sz w:val="20"/>
              </w:rPr>
              <w:t>0004-8674</w:t>
            </w:r>
          </w:p>
        </w:tc>
        <w:tc>
          <w:tcPr>
            <w:tcW w:w="5416" w:type="dxa"/>
          </w:tcPr>
          <w:p>
            <w:pPr>
              <w:pStyle w:val="TableParagraph"/>
              <w:spacing w:before="114"/>
              <w:ind w:right="39"/>
              <w:rPr>
                <w:sz w:val="20"/>
              </w:rPr>
            </w:pPr>
            <w:r>
              <w:rPr>
                <w:sz w:val="20"/>
              </w:rPr>
              <w:t>PSYCHIATRY (Q2, 43/140)</w:t>
            </w:r>
          </w:p>
        </w:tc>
      </w:tr>
      <w:tr>
        <w:trPr>
          <w:trHeight w:val="492" w:hRule="exact"/>
        </w:trPr>
        <w:tc>
          <w:tcPr>
            <w:tcW w:w="660" w:type="dxa"/>
          </w:tcPr>
          <w:p>
            <w:pPr>
              <w:pStyle w:val="TableParagraph"/>
              <w:spacing w:before="102"/>
              <w:ind w:left="0" w:right="139"/>
              <w:jc w:val="right"/>
              <w:rPr>
                <w:sz w:val="22"/>
              </w:rPr>
            </w:pPr>
            <w:r>
              <w:rPr>
                <w:sz w:val="22"/>
              </w:rPr>
              <w:t>762</w:t>
            </w:r>
          </w:p>
        </w:tc>
        <w:tc>
          <w:tcPr>
            <w:tcW w:w="3385" w:type="dxa"/>
          </w:tcPr>
          <w:p>
            <w:pPr>
              <w:pStyle w:val="TableParagraph"/>
              <w:spacing w:line="229" w:lineRule="exact" w:before="0"/>
              <w:ind w:right="-1"/>
              <w:rPr>
                <w:sz w:val="20"/>
              </w:rPr>
            </w:pPr>
            <w:r>
              <w:rPr>
                <w:sz w:val="20"/>
              </w:rPr>
              <w:t>AUSTRALIAN AND NEW ZEALAND</w:t>
            </w:r>
          </w:p>
          <w:p>
            <w:pPr>
              <w:pStyle w:val="TableParagraph"/>
              <w:spacing w:before="17"/>
              <w:ind w:right="-1"/>
              <w:rPr>
                <w:sz w:val="20"/>
              </w:rPr>
            </w:pPr>
            <w:r>
              <w:rPr>
                <w:sz w:val="20"/>
              </w:rPr>
              <w:t>JOURNAL OF PUBLIC HEALTH</w:t>
            </w:r>
          </w:p>
        </w:tc>
        <w:tc>
          <w:tcPr>
            <w:tcW w:w="1128" w:type="dxa"/>
          </w:tcPr>
          <w:p>
            <w:pPr>
              <w:pStyle w:val="TableParagraph"/>
              <w:spacing w:before="114"/>
              <w:ind w:left="122"/>
              <w:rPr>
                <w:sz w:val="20"/>
              </w:rPr>
            </w:pPr>
            <w:r>
              <w:rPr>
                <w:sz w:val="20"/>
              </w:rPr>
              <w:t>1326-0200</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65/165)</w:t>
            </w:r>
          </w:p>
        </w:tc>
      </w:tr>
      <w:tr>
        <w:trPr>
          <w:trHeight w:val="290" w:hRule="exact"/>
        </w:trPr>
        <w:tc>
          <w:tcPr>
            <w:tcW w:w="660" w:type="dxa"/>
          </w:tcPr>
          <w:p>
            <w:pPr>
              <w:pStyle w:val="TableParagraph"/>
              <w:spacing w:before="2"/>
              <w:ind w:left="0" w:right="139"/>
              <w:jc w:val="right"/>
              <w:rPr>
                <w:sz w:val="22"/>
              </w:rPr>
            </w:pPr>
            <w:r>
              <w:rPr>
                <w:sz w:val="22"/>
              </w:rPr>
              <w:t>763</w:t>
            </w:r>
          </w:p>
        </w:tc>
        <w:tc>
          <w:tcPr>
            <w:tcW w:w="3385" w:type="dxa"/>
          </w:tcPr>
          <w:p>
            <w:pPr>
              <w:pStyle w:val="TableParagraph"/>
              <w:ind w:right="-1"/>
              <w:rPr>
                <w:sz w:val="20"/>
              </w:rPr>
            </w:pPr>
            <w:r>
              <w:rPr>
                <w:sz w:val="20"/>
              </w:rPr>
              <w:t>AUSTRALIAN CRITICAL CARE</w:t>
            </w:r>
          </w:p>
        </w:tc>
        <w:tc>
          <w:tcPr>
            <w:tcW w:w="1128" w:type="dxa"/>
          </w:tcPr>
          <w:p>
            <w:pPr>
              <w:pStyle w:val="TableParagraph"/>
              <w:ind w:left="122"/>
              <w:rPr>
                <w:sz w:val="20"/>
              </w:rPr>
            </w:pPr>
            <w:r>
              <w:rPr>
                <w:sz w:val="20"/>
              </w:rPr>
              <w:t>1036-7314</w:t>
            </w:r>
          </w:p>
        </w:tc>
        <w:tc>
          <w:tcPr>
            <w:tcW w:w="5416" w:type="dxa"/>
          </w:tcPr>
          <w:p>
            <w:pPr>
              <w:pStyle w:val="TableParagraph"/>
              <w:ind w:right="39"/>
              <w:rPr>
                <w:sz w:val="20"/>
              </w:rPr>
            </w:pPr>
            <w:r>
              <w:rPr>
                <w:sz w:val="20"/>
              </w:rPr>
              <w:t>NURSING (Q1, 16/111)</w:t>
            </w:r>
          </w:p>
        </w:tc>
      </w:tr>
      <w:tr>
        <w:trPr>
          <w:trHeight w:val="290" w:hRule="exact"/>
        </w:trPr>
        <w:tc>
          <w:tcPr>
            <w:tcW w:w="660" w:type="dxa"/>
          </w:tcPr>
          <w:p>
            <w:pPr>
              <w:pStyle w:val="TableParagraph"/>
              <w:spacing w:before="2"/>
              <w:ind w:left="0" w:right="139"/>
              <w:jc w:val="right"/>
              <w:rPr>
                <w:sz w:val="22"/>
              </w:rPr>
            </w:pPr>
            <w:r>
              <w:rPr>
                <w:sz w:val="22"/>
              </w:rPr>
              <w:t>764</w:t>
            </w:r>
          </w:p>
        </w:tc>
        <w:tc>
          <w:tcPr>
            <w:tcW w:w="3385" w:type="dxa"/>
          </w:tcPr>
          <w:p>
            <w:pPr>
              <w:pStyle w:val="TableParagraph"/>
              <w:ind w:right="-1"/>
              <w:rPr>
                <w:sz w:val="20"/>
              </w:rPr>
            </w:pPr>
            <w:r>
              <w:rPr>
                <w:sz w:val="20"/>
              </w:rPr>
              <w:t>AUSTRALIAN DENTAL JOURNAL</w:t>
            </w:r>
          </w:p>
        </w:tc>
        <w:tc>
          <w:tcPr>
            <w:tcW w:w="1128" w:type="dxa"/>
          </w:tcPr>
          <w:p>
            <w:pPr>
              <w:pStyle w:val="TableParagraph"/>
              <w:ind w:left="122"/>
              <w:rPr>
                <w:sz w:val="20"/>
              </w:rPr>
            </w:pPr>
            <w:r>
              <w:rPr>
                <w:sz w:val="20"/>
              </w:rPr>
              <w:t>0045-0421</w:t>
            </w:r>
          </w:p>
        </w:tc>
        <w:tc>
          <w:tcPr>
            <w:tcW w:w="5416" w:type="dxa"/>
          </w:tcPr>
          <w:p>
            <w:pPr>
              <w:pStyle w:val="TableParagraph"/>
              <w:ind w:right="39"/>
              <w:rPr>
                <w:sz w:val="20"/>
              </w:rPr>
            </w:pPr>
            <w:r>
              <w:rPr>
                <w:sz w:val="20"/>
              </w:rPr>
              <w:t>DENTISTRY, ORAL SURGERY &amp; MEDICINE (Q3, 53/88)</w:t>
            </w:r>
          </w:p>
        </w:tc>
      </w:tr>
      <w:tr>
        <w:trPr>
          <w:trHeight w:val="290" w:hRule="exact"/>
        </w:trPr>
        <w:tc>
          <w:tcPr>
            <w:tcW w:w="660" w:type="dxa"/>
          </w:tcPr>
          <w:p>
            <w:pPr>
              <w:pStyle w:val="TableParagraph"/>
              <w:spacing w:before="2"/>
              <w:ind w:left="0" w:right="139"/>
              <w:jc w:val="right"/>
              <w:rPr>
                <w:sz w:val="22"/>
              </w:rPr>
            </w:pPr>
            <w:r>
              <w:rPr>
                <w:sz w:val="22"/>
              </w:rPr>
              <w:t>765</w:t>
            </w:r>
          </w:p>
        </w:tc>
        <w:tc>
          <w:tcPr>
            <w:tcW w:w="3385" w:type="dxa"/>
          </w:tcPr>
          <w:p>
            <w:pPr>
              <w:pStyle w:val="TableParagraph"/>
              <w:ind w:right="-1"/>
              <w:rPr>
                <w:sz w:val="20"/>
              </w:rPr>
            </w:pPr>
            <w:r>
              <w:rPr>
                <w:sz w:val="20"/>
              </w:rPr>
              <w:t>AUSTRALIAN FAMILY PHYSICIAN</w:t>
            </w:r>
          </w:p>
        </w:tc>
        <w:tc>
          <w:tcPr>
            <w:tcW w:w="1128" w:type="dxa"/>
          </w:tcPr>
          <w:p>
            <w:pPr>
              <w:pStyle w:val="TableParagraph"/>
              <w:ind w:left="122"/>
              <w:rPr>
                <w:sz w:val="20"/>
              </w:rPr>
            </w:pPr>
            <w:r>
              <w:rPr>
                <w:sz w:val="20"/>
              </w:rPr>
              <w:t>0300-8495</w:t>
            </w:r>
          </w:p>
        </w:tc>
        <w:tc>
          <w:tcPr>
            <w:tcW w:w="5416" w:type="dxa"/>
          </w:tcPr>
          <w:p>
            <w:pPr>
              <w:pStyle w:val="TableParagraph"/>
              <w:ind w:right="39"/>
              <w:rPr>
                <w:sz w:val="20"/>
              </w:rPr>
            </w:pPr>
            <w:r>
              <w:rPr>
                <w:sz w:val="20"/>
              </w:rPr>
              <w:t>MEDICINE, GENERAL &amp; INTERNAL (Q3, 113/154)</w:t>
            </w:r>
          </w:p>
        </w:tc>
      </w:tr>
      <w:tr>
        <w:trPr>
          <w:trHeight w:val="290" w:hRule="exact"/>
        </w:trPr>
        <w:tc>
          <w:tcPr>
            <w:tcW w:w="660" w:type="dxa"/>
          </w:tcPr>
          <w:p>
            <w:pPr>
              <w:pStyle w:val="TableParagraph"/>
              <w:spacing w:before="2"/>
              <w:ind w:left="0" w:right="139"/>
              <w:jc w:val="right"/>
              <w:rPr>
                <w:sz w:val="22"/>
              </w:rPr>
            </w:pPr>
            <w:r>
              <w:rPr>
                <w:sz w:val="22"/>
              </w:rPr>
              <w:t>766</w:t>
            </w:r>
          </w:p>
        </w:tc>
        <w:tc>
          <w:tcPr>
            <w:tcW w:w="3385" w:type="dxa"/>
          </w:tcPr>
          <w:p>
            <w:pPr>
              <w:pStyle w:val="TableParagraph"/>
              <w:ind w:right="-1"/>
              <w:rPr>
                <w:sz w:val="20"/>
              </w:rPr>
            </w:pPr>
            <w:r>
              <w:rPr>
                <w:sz w:val="20"/>
              </w:rPr>
              <w:t>AUSTRALIAN FORESTRY</w:t>
            </w:r>
          </w:p>
        </w:tc>
        <w:tc>
          <w:tcPr>
            <w:tcW w:w="1128" w:type="dxa"/>
          </w:tcPr>
          <w:p>
            <w:pPr>
              <w:pStyle w:val="TableParagraph"/>
              <w:ind w:left="122"/>
              <w:rPr>
                <w:sz w:val="20"/>
              </w:rPr>
            </w:pPr>
            <w:r>
              <w:rPr>
                <w:sz w:val="20"/>
              </w:rPr>
              <w:t>0004-9158</w:t>
            </w:r>
          </w:p>
        </w:tc>
        <w:tc>
          <w:tcPr>
            <w:tcW w:w="5416" w:type="dxa"/>
          </w:tcPr>
          <w:p>
            <w:pPr>
              <w:pStyle w:val="TableParagraph"/>
              <w:ind w:right="39"/>
              <w:rPr>
                <w:sz w:val="20"/>
              </w:rPr>
            </w:pPr>
            <w:r>
              <w:rPr>
                <w:sz w:val="20"/>
              </w:rPr>
              <w:t>FORESTRY (Q3, 45/65)</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139"/>
              <w:jc w:val="right"/>
              <w:rPr>
                <w:sz w:val="22"/>
              </w:rPr>
            </w:pPr>
            <w:r>
              <w:rPr>
                <w:sz w:val="22"/>
              </w:rPr>
              <w:t>767</w:t>
            </w:r>
          </w:p>
        </w:tc>
        <w:tc>
          <w:tcPr>
            <w:tcW w:w="3385" w:type="dxa"/>
          </w:tcPr>
          <w:p>
            <w:pPr>
              <w:pStyle w:val="TableParagraph"/>
              <w:spacing w:line="222" w:lineRule="exact" w:before="0"/>
              <w:ind w:right="-1"/>
              <w:rPr>
                <w:sz w:val="20"/>
              </w:rPr>
            </w:pPr>
            <w:r>
              <w:rPr>
                <w:sz w:val="20"/>
              </w:rPr>
              <w:t>AUSTRALIAN JOURNAL OF</w:t>
            </w:r>
          </w:p>
          <w:p>
            <w:pPr>
              <w:pStyle w:val="TableParagraph"/>
              <w:spacing w:line="256" w:lineRule="auto" w:before="18"/>
              <w:ind w:right="-1"/>
              <w:rPr>
                <w:sz w:val="20"/>
              </w:rPr>
            </w:pPr>
            <w:r>
              <w:rPr>
                <w:sz w:val="20"/>
              </w:rPr>
              <w:t>AGRICULTURAL AND RESOURCE ECONOMICS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1364-985X</w:t>
            </w:r>
          </w:p>
        </w:tc>
        <w:tc>
          <w:tcPr>
            <w:tcW w:w="5416" w:type="dxa"/>
          </w:tcPr>
          <w:p>
            <w:pPr>
              <w:pStyle w:val="TableParagraph"/>
              <w:spacing w:before="7"/>
              <w:ind w:left="0"/>
              <w:rPr>
                <w:rFonts w:ascii="Times New Roman"/>
                <w:sz w:val="20"/>
              </w:rPr>
            </w:pPr>
          </w:p>
          <w:p>
            <w:pPr>
              <w:pStyle w:val="TableParagraph"/>
              <w:spacing w:before="0"/>
              <w:ind w:right="39"/>
              <w:rPr>
                <w:sz w:val="20"/>
              </w:rPr>
            </w:pPr>
            <w:r>
              <w:rPr>
                <w:sz w:val="20"/>
              </w:rPr>
              <w:t>AGRICULTURAL ECONOMICS &amp; POLICY (Q2, 7/17)</w:t>
            </w:r>
          </w:p>
        </w:tc>
      </w:tr>
      <w:tr>
        <w:trPr>
          <w:trHeight w:val="290" w:hRule="exact"/>
        </w:trPr>
        <w:tc>
          <w:tcPr>
            <w:tcW w:w="660" w:type="dxa"/>
          </w:tcPr>
          <w:p>
            <w:pPr>
              <w:pStyle w:val="TableParagraph"/>
              <w:spacing w:before="2"/>
              <w:ind w:left="0" w:right="139"/>
              <w:jc w:val="right"/>
              <w:rPr>
                <w:sz w:val="22"/>
              </w:rPr>
            </w:pPr>
            <w:r>
              <w:rPr>
                <w:sz w:val="22"/>
              </w:rPr>
              <w:t>768</w:t>
            </w:r>
          </w:p>
        </w:tc>
        <w:tc>
          <w:tcPr>
            <w:tcW w:w="3385" w:type="dxa"/>
          </w:tcPr>
          <w:p>
            <w:pPr>
              <w:pStyle w:val="TableParagraph"/>
              <w:ind w:right="-1"/>
              <w:rPr>
                <w:sz w:val="20"/>
              </w:rPr>
            </w:pPr>
            <w:r>
              <w:rPr>
                <w:sz w:val="20"/>
              </w:rPr>
              <w:t>AUSTRALIAN JOURNAL OF BOTANY</w:t>
            </w:r>
          </w:p>
        </w:tc>
        <w:tc>
          <w:tcPr>
            <w:tcW w:w="1128" w:type="dxa"/>
          </w:tcPr>
          <w:p>
            <w:pPr>
              <w:pStyle w:val="TableParagraph"/>
              <w:ind w:left="122"/>
              <w:rPr>
                <w:sz w:val="20"/>
              </w:rPr>
            </w:pPr>
            <w:r>
              <w:rPr>
                <w:sz w:val="20"/>
              </w:rPr>
              <w:t>0067-1924</w:t>
            </w:r>
          </w:p>
        </w:tc>
        <w:tc>
          <w:tcPr>
            <w:tcW w:w="5416" w:type="dxa"/>
          </w:tcPr>
          <w:p>
            <w:pPr>
              <w:pStyle w:val="TableParagraph"/>
              <w:ind w:right="39"/>
              <w:rPr>
                <w:sz w:val="20"/>
              </w:rPr>
            </w:pPr>
            <w:r>
              <w:rPr>
                <w:sz w:val="20"/>
              </w:rPr>
              <w:t>PLANT SCIENCES (Q3, 104/204)</w:t>
            </w:r>
          </w:p>
        </w:tc>
      </w:tr>
      <w:tr>
        <w:trPr>
          <w:trHeight w:val="290" w:hRule="exact"/>
        </w:trPr>
        <w:tc>
          <w:tcPr>
            <w:tcW w:w="660" w:type="dxa"/>
          </w:tcPr>
          <w:p>
            <w:pPr>
              <w:pStyle w:val="TableParagraph"/>
              <w:spacing w:before="2"/>
              <w:ind w:left="0" w:right="139"/>
              <w:jc w:val="right"/>
              <w:rPr>
                <w:sz w:val="22"/>
              </w:rPr>
            </w:pPr>
            <w:r>
              <w:rPr>
                <w:sz w:val="22"/>
              </w:rPr>
              <w:t>769</w:t>
            </w:r>
          </w:p>
        </w:tc>
        <w:tc>
          <w:tcPr>
            <w:tcW w:w="3385" w:type="dxa"/>
          </w:tcPr>
          <w:p>
            <w:pPr>
              <w:pStyle w:val="TableParagraph"/>
              <w:ind w:right="-1"/>
              <w:rPr>
                <w:sz w:val="20"/>
              </w:rPr>
            </w:pPr>
            <w:r>
              <w:rPr>
                <w:sz w:val="20"/>
              </w:rPr>
              <w:t>AUSTRALIAN JOURNAL OF CHEMISTRY</w:t>
            </w:r>
          </w:p>
        </w:tc>
        <w:tc>
          <w:tcPr>
            <w:tcW w:w="1128" w:type="dxa"/>
          </w:tcPr>
          <w:p>
            <w:pPr>
              <w:pStyle w:val="TableParagraph"/>
              <w:ind w:left="122"/>
              <w:rPr>
                <w:sz w:val="20"/>
              </w:rPr>
            </w:pPr>
            <w:r>
              <w:rPr>
                <w:sz w:val="20"/>
              </w:rPr>
              <w:t>0004-9425</w:t>
            </w:r>
          </w:p>
        </w:tc>
        <w:tc>
          <w:tcPr>
            <w:tcW w:w="5416" w:type="dxa"/>
          </w:tcPr>
          <w:p>
            <w:pPr>
              <w:pStyle w:val="TableParagraph"/>
              <w:ind w:right="39"/>
              <w:rPr>
                <w:sz w:val="20"/>
              </w:rPr>
            </w:pPr>
            <w:r>
              <w:rPr>
                <w:sz w:val="20"/>
              </w:rPr>
              <w:t>CHEMISTRY, MULTIDISCIPLINARY (Q2, 73/157)</w:t>
            </w:r>
          </w:p>
        </w:tc>
      </w:tr>
      <w:tr>
        <w:trPr>
          <w:trHeight w:val="492" w:hRule="exact"/>
        </w:trPr>
        <w:tc>
          <w:tcPr>
            <w:tcW w:w="660" w:type="dxa"/>
          </w:tcPr>
          <w:p>
            <w:pPr>
              <w:pStyle w:val="TableParagraph"/>
              <w:spacing w:before="102"/>
              <w:ind w:left="0" w:right="139"/>
              <w:jc w:val="right"/>
              <w:rPr>
                <w:sz w:val="22"/>
              </w:rPr>
            </w:pPr>
            <w:r>
              <w:rPr>
                <w:sz w:val="22"/>
              </w:rPr>
              <w:t>770</w:t>
            </w:r>
          </w:p>
        </w:tc>
        <w:tc>
          <w:tcPr>
            <w:tcW w:w="3385" w:type="dxa"/>
          </w:tcPr>
          <w:p>
            <w:pPr>
              <w:pStyle w:val="TableParagraph"/>
              <w:spacing w:line="229" w:lineRule="exact" w:before="0"/>
              <w:ind w:right="-1"/>
              <w:rPr>
                <w:sz w:val="20"/>
              </w:rPr>
            </w:pPr>
            <w:r>
              <w:rPr>
                <w:sz w:val="20"/>
              </w:rPr>
              <w:t>AUSTRALIAN JOURNAL OF EARTH</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0812-0099</w:t>
            </w:r>
          </w:p>
        </w:tc>
        <w:tc>
          <w:tcPr>
            <w:tcW w:w="5416" w:type="dxa"/>
          </w:tcPr>
          <w:p>
            <w:pPr>
              <w:pStyle w:val="TableParagraph"/>
              <w:spacing w:before="114"/>
              <w:ind w:right="39"/>
              <w:rPr>
                <w:sz w:val="20"/>
              </w:rPr>
            </w:pPr>
            <w:r>
              <w:rPr>
                <w:sz w:val="20"/>
              </w:rPr>
              <w:t>GEOSCIENCES, MULTIDISCIPLINARY (Q3, 92/175)</w:t>
            </w:r>
          </w:p>
        </w:tc>
      </w:tr>
      <w:tr>
        <w:trPr>
          <w:trHeight w:val="492" w:hRule="exact"/>
        </w:trPr>
        <w:tc>
          <w:tcPr>
            <w:tcW w:w="660" w:type="dxa"/>
          </w:tcPr>
          <w:p>
            <w:pPr>
              <w:pStyle w:val="TableParagraph"/>
              <w:spacing w:before="102"/>
              <w:ind w:left="0" w:right="139"/>
              <w:jc w:val="right"/>
              <w:rPr>
                <w:sz w:val="22"/>
              </w:rPr>
            </w:pPr>
            <w:r>
              <w:rPr>
                <w:sz w:val="22"/>
              </w:rPr>
              <w:t>771</w:t>
            </w:r>
          </w:p>
        </w:tc>
        <w:tc>
          <w:tcPr>
            <w:tcW w:w="3385" w:type="dxa"/>
          </w:tcPr>
          <w:p>
            <w:pPr>
              <w:pStyle w:val="TableParagraph"/>
              <w:spacing w:line="229" w:lineRule="exact" w:before="0"/>
              <w:ind w:right="-1"/>
              <w:rPr>
                <w:sz w:val="20"/>
              </w:rPr>
            </w:pPr>
            <w:r>
              <w:rPr>
                <w:sz w:val="20"/>
              </w:rPr>
              <w:t>AUSTRALIAN JOURNAL OF</w:t>
            </w:r>
          </w:p>
          <w:p>
            <w:pPr>
              <w:pStyle w:val="TableParagraph"/>
              <w:spacing w:before="17"/>
              <w:ind w:right="-1"/>
              <w:rPr>
                <w:sz w:val="20"/>
              </w:rPr>
            </w:pPr>
            <w:r>
              <w:rPr>
                <w:sz w:val="20"/>
              </w:rPr>
              <w:t>ENTOMOLOGY</w:t>
            </w:r>
          </w:p>
        </w:tc>
        <w:tc>
          <w:tcPr>
            <w:tcW w:w="1128" w:type="dxa"/>
          </w:tcPr>
          <w:p>
            <w:pPr>
              <w:pStyle w:val="TableParagraph"/>
              <w:spacing w:before="114"/>
              <w:ind w:left="122"/>
              <w:rPr>
                <w:sz w:val="20"/>
              </w:rPr>
            </w:pPr>
            <w:r>
              <w:rPr>
                <w:sz w:val="20"/>
              </w:rPr>
              <w:t>1326-6756</w:t>
            </w:r>
          </w:p>
        </w:tc>
        <w:tc>
          <w:tcPr>
            <w:tcW w:w="5416" w:type="dxa"/>
          </w:tcPr>
          <w:p>
            <w:pPr>
              <w:pStyle w:val="TableParagraph"/>
              <w:spacing w:before="114"/>
              <w:ind w:right="39"/>
              <w:rPr>
                <w:sz w:val="20"/>
              </w:rPr>
            </w:pPr>
            <w:r>
              <w:rPr>
                <w:sz w:val="20"/>
              </w:rPr>
              <w:t>ENTOMOLOGY (Q2, 43/92)</w:t>
            </w:r>
          </w:p>
        </w:tc>
      </w:tr>
      <w:tr>
        <w:trPr>
          <w:trHeight w:val="492" w:hRule="exact"/>
        </w:trPr>
        <w:tc>
          <w:tcPr>
            <w:tcW w:w="660" w:type="dxa"/>
          </w:tcPr>
          <w:p>
            <w:pPr>
              <w:pStyle w:val="TableParagraph"/>
              <w:spacing w:before="102"/>
              <w:ind w:left="0" w:right="139"/>
              <w:jc w:val="right"/>
              <w:rPr>
                <w:sz w:val="22"/>
              </w:rPr>
            </w:pPr>
            <w:r>
              <w:rPr>
                <w:sz w:val="22"/>
              </w:rPr>
              <w:t>772</w:t>
            </w:r>
          </w:p>
        </w:tc>
        <w:tc>
          <w:tcPr>
            <w:tcW w:w="3385" w:type="dxa"/>
          </w:tcPr>
          <w:p>
            <w:pPr>
              <w:pStyle w:val="TableParagraph"/>
              <w:spacing w:line="229" w:lineRule="exact" w:before="0"/>
              <w:ind w:right="-1"/>
              <w:rPr>
                <w:sz w:val="20"/>
              </w:rPr>
            </w:pPr>
            <w:r>
              <w:rPr>
                <w:sz w:val="20"/>
              </w:rPr>
              <w:t>AUSTRALIAN JOURNAL OF GRAPE AND</w:t>
            </w:r>
          </w:p>
          <w:p>
            <w:pPr>
              <w:pStyle w:val="TableParagraph"/>
              <w:spacing w:before="17"/>
              <w:ind w:right="-1"/>
              <w:rPr>
                <w:sz w:val="20"/>
              </w:rPr>
            </w:pPr>
            <w:r>
              <w:rPr>
                <w:sz w:val="20"/>
              </w:rPr>
              <w:t>WINE RESEARCH</w:t>
            </w:r>
          </w:p>
        </w:tc>
        <w:tc>
          <w:tcPr>
            <w:tcW w:w="1128" w:type="dxa"/>
          </w:tcPr>
          <w:p>
            <w:pPr>
              <w:pStyle w:val="TableParagraph"/>
              <w:spacing w:before="114"/>
              <w:ind w:left="122"/>
              <w:rPr>
                <w:sz w:val="20"/>
              </w:rPr>
            </w:pPr>
            <w:r>
              <w:rPr>
                <w:sz w:val="20"/>
              </w:rPr>
              <w:t>1322-7130</w:t>
            </w:r>
          </w:p>
        </w:tc>
        <w:tc>
          <w:tcPr>
            <w:tcW w:w="5416" w:type="dxa"/>
          </w:tcPr>
          <w:p>
            <w:pPr>
              <w:pStyle w:val="TableParagraph"/>
              <w:spacing w:line="229" w:lineRule="exact" w:before="0"/>
              <w:ind w:right="39"/>
              <w:rPr>
                <w:sz w:val="20"/>
              </w:rPr>
            </w:pPr>
            <w:r>
              <w:rPr>
                <w:sz w:val="20"/>
              </w:rPr>
              <w:t>FOOD SCIENCE &amp; TECHNOLOGY (Q2, 42/123); HORTICULTURE</w:t>
            </w:r>
          </w:p>
          <w:p>
            <w:pPr>
              <w:pStyle w:val="TableParagraph"/>
              <w:spacing w:before="17"/>
              <w:ind w:right="39"/>
              <w:rPr>
                <w:sz w:val="20"/>
              </w:rPr>
            </w:pPr>
            <w:r>
              <w:rPr>
                <w:sz w:val="20"/>
              </w:rPr>
              <w:t>(Q1, 5/33)</w:t>
            </w:r>
          </w:p>
        </w:tc>
      </w:tr>
      <w:tr>
        <w:trPr>
          <w:trHeight w:val="492" w:hRule="exact"/>
        </w:trPr>
        <w:tc>
          <w:tcPr>
            <w:tcW w:w="660" w:type="dxa"/>
          </w:tcPr>
          <w:p>
            <w:pPr>
              <w:pStyle w:val="TableParagraph"/>
              <w:spacing w:before="102"/>
              <w:ind w:left="0" w:right="139"/>
              <w:jc w:val="right"/>
              <w:rPr>
                <w:sz w:val="22"/>
              </w:rPr>
            </w:pPr>
            <w:r>
              <w:rPr>
                <w:sz w:val="22"/>
              </w:rPr>
              <w:t>773</w:t>
            </w:r>
          </w:p>
        </w:tc>
        <w:tc>
          <w:tcPr>
            <w:tcW w:w="3385" w:type="dxa"/>
          </w:tcPr>
          <w:p>
            <w:pPr>
              <w:pStyle w:val="TableParagraph"/>
              <w:spacing w:line="229" w:lineRule="exact" w:before="0"/>
              <w:ind w:right="-1"/>
              <w:rPr>
                <w:sz w:val="20"/>
              </w:rPr>
            </w:pPr>
            <w:r>
              <w:rPr>
                <w:sz w:val="20"/>
              </w:rPr>
              <w:t>AUSTRALIAN JOURNAL OF PRIMARY</w:t>
            </w:r>
          </w:p>
          <w:p>
            <w:pPr>
              <w:pStyle w:val="TableParagraph"/>
              <w:spacing w:before="17"/>
              <w:ind w:right="-1"/>
              <w:rPr>
                <w:sz w:val="20"/>
              </w:rPr>
            </w:pPr>
            <w:r>
              <w:rPr>
                <w:sz w:val="20"/>
              </w:rPr>
              <w:t>HEALTH</w:t>
            </w:r>
          </w:p>
        </w:tc>
        <w:tc>
          <w:tcPr>
            <w:tcW w:w="1128" w:type="dxa"/>
          </w:tcPr>
          <w:p>
            <w:pPr>
              <w:pStyle w:val="TableParagraph"/>
              <w:spacing w:before="114"/>
              <w:ind w:left="122"/>
              <w:rPr>
                <w:sz w:val="20"/>
              </w:rPr>
            </w:pPr>
            <w:r>
              <w:rPr>
                <w:sz w:val="20"/>
              </w:rPr>
              <w:t>1448-7527</w:t>
            </w:r>
          </w:p>
        </w:tc>
        <w:tc>
          <w:tcPr>
            <w:tcW w:w="5416" w:type="dxa"/>
          </w:tcPr>
          <w:p>
            <w:pPr>
              <w:pStyle w:val="TableParagraph"/>
              <w:spacing w:before="114"/>
              <w:ind w:right="39"/>
              <w:rPr>
                <w:sz w:val="20"/>
              </w:rPr>
            </w:pPr>
            <w:r>
              <w:rPr>
                <w:sz w:val="20"/>
              </w:rPr>
              <w:t>PRIMARY HEALTH CARE (Q3, 14/19)</w:t>
            </w:r>
          </w:p>
        </w:tc>
      </w:tr>
      <w:tr>
        <w:trPr>
          <w:trHeight w:val="492" w:hRule="exact"/>
        </w:trPr>
        <w:tc>
          <w:tcPr>
            <w:tcW w:w="660" w:type="dxa"/>
            <w:tcBorders>
              <w:bottom w:val="single" w:sz="8" w:space="0" w:color="000000"/>
            </w:tcBorders>
          </w:tcPr>
          <w:p>
            <w:pPr>
              <w:pStyle w:val="TableParagraph"/>
              <w:spacing w:before="102"/>
              <w:ind w:left="0" w:right="139"/>
              <w:jc w:val="right"/>
              <w:rPr>
                <w:sz w:val="22"/>
              </w:rPr>
            </w:pPr>
            <w:r>
              <w:rPr>
                <w:sz w:val="22"/>
              </w:rPr>
              <w:t>774</w:t>
            </w:r>
          </w:p>
        </w:tc>
        <w:tc>
          <w:tcPr>
            <w:tcW w:w="3385" w:type="dxa"/>
            <w:tcBorders>
              <w:bottom w:val="single" w:sz="8" w:space="0" w:color="000000"/>
            </w:tcBorders>
          </w:tcPr>
          <w:p>
            <w:pPr>
              <w:pStyle w:val="TableParagraph"/>
              <w:spacing w:line="229" w:lineRule="exact" w:before="0"/>
              <w:ind w:right="-1"/>
              <w:rPr>
                <w:sz w:val="20"/>
              </w:rPr>
            </w:pPr>
            <w:r>
              <w:rPr>
                <w:sz w:val="20"/>
              </w:rPr>
              <w:t>AUSTRALIAN JOURNAL OF RURAL</w:t>
            </w:r>
          </w:p>
          <w:p>
            <w:pPr>
              <w:pStyle w:val="TableParagraph"/>
              <w:spacing w:before="17"/>
              <w:ind w:right="-1"/>
              <w:rPr>
                <w:sz w:val="20"/>
              </w:rPr>
            </w:pPr>
            <w:r>
              <w:rPr>
                <w:sz w:val="20"/>
              </w:rPr>
              <w:t>HEALTH</w:t>
            </w:r>
          </w:p>
        </w:tc>
        <w:tc>
          <w:tcPr>
            <w:tcW w:w="1128" w:type="dxa"/>
            <w:tcBorders>
              <w:bottom w:val="single" w:sz="8" w:space="0" w:color="000000"/>
            </w:tcBorders>
          </w:tcPr>
          <w:p>
            <w:pPr>
              <w:pStyle w:val="TableParagraph"/>
              <w:spacing w:before="114"/>
              <w:ind w:left="122"/>
              <w:rPr>
                <w:sz w:val="20"/>
              </w:rPr>
            </w:pPr>
            <w:r>
              <w:rPr>
                <w:sz w:val="20"/>
              </w:rPr>
              <w:t>1038-5282</w:t>
            </w:r>
          </w:p>
        </w:tc>
        <w:tc>
          <w:tcPr>
            <w:tcW w:w="5416" w:type="dxa"/>
            <w:tcBorders>
              <w:bottom w:val="single" w:sz="8" w:space="0" w:color="000000"/>
            </w:tcBorders>
          </w:tcPr>
          <w:p>
            <w:pPr>
              <w:pStyle w:val="TableParagraph"/>
              <w:spacing w:line="229" w:lineRule="exact" w:before="0"/>
              <w:ind w:right="39"/>
              <w:rPr>
                <w:sz w:val="20"/>
              </w:rPr>
            </w:pPr>
            <w:r>
              <w:rPr>
                <w:sz w:val="20"/>
              </w:rPr>
              <w:t>NURSING (Q2, 37/111); PUBLIC, ENVIRONMENTAL &amp;</w:t>
            </w:r>
          </w:p>
          <w:p>
            <w:pPr>
              <w:pStyle w:val="TableParagraph"/>
              <w:spacing w:before="17"/>
              <w:ind w:right="39"/>
              <w:rPr>
                <w:sz w:val="20"/>
              </w:rPr>
            </w:pPr>
            <w:r>
              <w:rPr>
                <w:sz w:val="20"/>
              </w:rPr>
              <w:t>OCCUPATIONAL HEALTH (Q3, 109/165)</w:t>
            </w:r>
          </w:p>
        </w:tc>
      </w:tr>
      <w:tr>
        <w:trPr>
          <w:trHeight w:val="291" w:hRule="exact"/>
        </w:trPr>
        <w:tc>
          <w:tcPr>
            <w:tcW w:w="660" w:type="dxa"/>
            <w:tcBorders>
              <w:top w:val="single" w:sz="8" w:space="0" w:color="000000"/>
            </w:tcBorders>
          </w:tcPr>
          <w:p>
            <w:pPr>
              <w:pStyle w:val="TableParagraph"/>
              <w:spacing w:before="2"/>
              <w:ind w:left="0" w:right="139"/>
              <w:jc w:val="right"/>
              <w:rPr>
                <w:sz w:val="22"/>
              </w:rPr>
            </w:pPr>
            <w:r>
              <w:rPr>
                <w:sz w:val="22"/>
              </w:rPr>
              <w:t>775</w:t>
            </w:r>
          </w:p>
        </w:tc>
        <w:tc>
          <w:tcPr>
            <w:tcW w:w="3385" w:type="dxa"/>
            <w:tcBorders>
              <w:top w:val="single" w:sz="8" w:space="0" w:color="000000"/>
            </w:tcBorders>
          </w:tcPr>
          <w:p>
            <w:pPr>
              <w:pStyle w:val="TableParagraph"/>
              <w:ind w:right="-1"/>
              <w:rPr>
                <w:sz w:val="20"/>
              </w:rPr>
            </w:pPr>
            <w:r>
              <w:rPr>
                <w:sz w:val="20"/>
              </w:rPr>
              <w:t>AUSTRALIAN JOURNAL OF ZOOLOGY</w:t>
            </w:r>
          </w:p>
        </w:tc>
        <w:tc>
          <w:tcPr>
            <w:tcW w:w="1128" w:type="dxa"/>
            <w:tcBorders>
              <w:top w:val="single" w:sz="8" w:space="0" w:color="000000"/>
            </w:tcBorders>
          </w:tcPr>
          <w:p>
            <w:pPr>
              <w:pStyle w:val="TableParagraph"/>
              <w:ind w:left="122"/>
              <w:rPr>
                <w:sz w:val="20"/>
              </w:rPr>
            </w:pPr>
            <w:r>
              <w:rPr>
                <w:sz w:val="20"/>
              </w:rPr>
              <w:t>0004-959X</w:t>
            </w:r>
          </w:p>
        </w:tc>
        <w:tc>
          <w:tcPr>
            <w:tcW w:w="5416" w:type="dxa"/>
            <w:tcBorders>
              <w:top w:val="single" w:sz="8" w:space="0" w:color="000000"/>
            </w:tcBorders>
          </w:tcPr>
          <w:p>
            <w:pPr>
              <w:pStyle w:val="TableParagraph"/>
              <w:ind w:right="39"/>
              <w:rPr>
                <w:sz w:val="20"/>
              </w:rPr>
            </w:pPr>
            <w:r>
              <w:rPr>
                <w:sz w:val="20"/>
              </w:rPr>
              <w:t>ZOOLOGY (Q3, 84/154)</w:t>
            </w:r>
          </w:p>
        </w:tc>
      </w:tr>
      <w:tr>
        <w:trPr>
          <w:trHeight w:val="290" w:hRule="exact"/>
        </w:trPr>
        <w:tc>
          <w:tcPr>
            <w:tcW w:w="660" w:type="dxa"/>
          </w:tcPr>
          <w:p>
            <w:pPr>
              <w:pStyle w:val="TableParagraph"/>
              <w:spacing w:before="2"/>
              <w:ind w:left="0" w:right="139"/>
              <w:jc w:val="right"/>
              <w:rPr>
                <w:sz w:val="22"/>
              </w:rPr>
            </w:pPr>
            <w:r>
              <w:rPr>
                <w:sz w:val="22"/>
              </w:rPr>
              <w:t>776</w:t>
            </w:r>
          </w:p>
        </w:tc>
        <w:tc>
          <w:tcPr>
            <w:tcW w:w="3385" w:type="dxa"/>
          </w:tcPr>
          <w:p>
            <w:pPr>
              <w:pStyle w:val="TableParagraph"/>
              <w:ind w:right="-1"/>
              <w:rPr>
                <w:sz w:val="20"/>
              </w:rPr>
            </w:pPr>
            <w:r>
              <w:rPr>
                <w:sz w:val="20"/>
              </w:rPr>
              <w:t>AUSTRALIAN MAMMALOGY</w:t>
            </w:r>
          </w:p>
        </w:tc>
        <w:tc>
          <w:tcPr>
            <w:tcW w:w="1128" w:type="dxa"/>
          </w:tcPr>
          <w:p>
            <w:pPr>
              <w:pStyle w:val="TableParagraph"/>
              <w:ind w:left="122"/>
              <w:rPr>
                <w:sz w:val="20"/>
              </w:rPr>
            </w:pPr>
            <w:r>
              <w:rPr>
                <w:sz w:val="20"/>
              </w:rPr>
              <w:t>0310-0049</w:t>
            </w:r>
          </w:p>
        </w:tc>
        <w:tc>
          <w:tcPr>
            <w:tcW w:w="5416" w:type="dxa"/>
          </w:tcPr>
          <w:p>
            <w:pPr>
              <w:pStyle w:val="TableParagraph"/>
              <w:ind w:right="39"/>
              <w:rPr>
                <w:sz w:val="20"/>
              </w:rPr>
            </w:pPr>
            <w:r>
              <w:rPr>
                <w:sz w:val="20"/>
              </w:rPr>
              <w:t>ZOOLOGY (Q3, 101/154)</w:t>
            </w:r>
          </w:p>
        </w:tc>
      </w:tr>
      <w:tr>
        <w:trPr>
          <w:trHeight w:val="492" w:hRule="exact"/>
        </w:trPr>
        <w:tc>
          <w:tcPr>
            <w:tcW w:w="660" w:type="dxa"/>
          </w:tcPr>
          <w:p>
            <w:pPr>
              <w:pStyle w:val="TableParagraph"/>
              <w:spacing w:before="102"/>
              <w:ind w:left="0" w:right="139"/>
              <w:jc w:val="right"/>
              <w:rPr>
                <w:sz w:val="22"/>
              </w:rPr>
            </w:pPr>
            <w:r>
              <w:rPr>
                <w:sz w:val="22"/>
              </w:rPr>
              <w:t>777</w:t>
            </w:r>
          </w:p>
        </w:tc>
        <w:tc>
          <w:tcPr>
            <w:tcW w:w="3385" w:type="dxa"/>
          </w:tcPr>
          <w:p>
            <w:pPr>
              <w:pStyle w:val="TableParagraph"/>
              <w:spacing w:line="229" w:lineRule="exact" w:before="0"/>
              <w:ind w:right="-1"/>
              <w:rPr>
                <w:sz w:val="20"/>
              </w:rPr>
            </w:pPr>
            <w:r>
              <w:rPr>
                <w:sz w:val="20"/>
              </w:rPr>
              <w:t>AUSTRALIAN METEOROLOGICAL AND</w:t>
            </w:r>
          </w:p>
          <w:p>
            <w:pPr>
              <w:pStyle w:val="TableParagraph"/>
              <w:spacing w:before="17"/>
              <w:ind w:right="-1"/>
              <w:rPr>
                <w:sz w:val="20"/>
              </w:rPr>
            </w:pPr>
            <w:r>
              <w:rPr>
                <w:sz w:val="20"/>
              </w:rPr>
              <w:t>OCEANOGRAPHIC JOURNAL</w:t>
            </w:r>
          </w:p>
        </w:tc>
        <w:tc>
          <w:tcPr>
            <w:tcW w:w="1128" w:type="dxa"/>
          </w:tcPr>
          <w:p>
            <w:pPr>
              <w:pStyle w:val="TableParagraph"/>
              <w:spacing w:before="114"/>
              <w:ind w:left="122"/>
              <w:rPr>
                <w:sz w:val="20"/>
              </w:rPr>
            </w:pPr>
            <w:r>
              <w:rPr>
                <w:sz w:val="20"/>
              </w:rPr>
              <w:t>1836-716X</w:t>
            </w:r>
          </w:p>
        </w:tc>
        <w:tc>
          <w:tcPr>
            <w:tcW w:w="5416" w:type="dxa"/>
          </w:tcPr>
          <w:p>
            <w:pPr>
              <w:pStyle w:val="TableParagraph"/>
              <w:spacing w:before="114"/>
              <w:ind w:right="39"/>
              <w:rPr>
                <w:sz w:val="20"/>
              </w:rPr>
            </w:pPr>
            <w:r>
              <w:rPr>
                <w:sz w:val="20"/>
              </w:rPr>
              <w:t>OCEANOGRAPHY (Q3, 45/61)</w:t>
            </w:r>
          </w:p>
        </w:tc>
      </w:tr>
      <w:tr>
        <w:trPr>
          <w:trHeight w:val="290" w:hRule="exact"/>
        </w:trPr>
        <w:tc>
          <w:tcPr>
            <w:tcW w:w="660" w:type="dxa"/>
          </w:tcPr>
          <w:p>
            <w:pPr>
              <w:pStyle w:val="TableParagraph"/>
              <w:spacing w:before="2"/>
              <w:ind w:left="0" w:right="139"/>
              <w:jc w:val="right"/>
              <w:rPr>
                <w:sz w:val="22"/>
              </w:rPr>
            </w:pPr>
            <w:r>
              <w:rPr>
                <w:sz w:val="22"/>
              </w:rPr>
              <w:t>778</w:t>
            </w:r>
          </w:p>
        </w:tc>
        <w:tc>
          <w:tcPr>
            <w:tcW w:w="3385" w:type="dxa"/>
          </w:tcPr>
          <w:p>
            <w:pPr>
              <w:pStyle w:val="TableParagraph"/>
              <w:ind w:right="-1"/>
              <w:rPr>
                <w:sz w:val="20"/>
              </w:rPr>
            </w:pPr>
            <w:r>
              <w:rPr>
                <w:sz w:val="20"/>
              </w:rPr>
              <w:t>AUSTRALIAN SYSTEMATIC BOTANY</w:t>
            </w:r>
          </w:p>
        </w:tc>
        <w:tc>
          <w:tcPr>
            <w:tcW w:w="1128" w:type="dxa"/>
          </w:tcPr>
          <w:p>
            <w:pPr>
              <w:pStyle w:val="TableParagraph"/>
              <w:ind w:left="122"/>
              <w:rPr>
                <w:sz w:val="20"/>
              </w:rPr>
            </w:pPr>
            <w:r>
              <w:rPr>
                <w:sz w:val="20"/>
              </w:rPr>
              <w:t>1030-1887</w:t>
            </w:r>
          </w:p>
        </w:tc>
        <w:tc>
          <w:tcPr>
            <w:tcW w:w="5416" w:type="dxa"/>
          </w:tcPr>
          <w:p>
            <w:pPr>
              <w:pStyle w:val="TableParagraph"/>
              <w:ind w:right="39"/>
              <w:rPr>
                <w:sz w:val="20"/>
              </w:rPr>
            </w:pPr>
            <w:r>
              <w:rPr>
                <w:sz w:val="20"/>
              </w:rPr>
              <w:t>PLANT SCIENCES (Q3, 121/204)</w:t>
            </w:r>
          </w:p>
        </w:tc>
      </w:tr>
      <w:tr>
        <w:trPr>
          <w:trHeight w:val="290" w:hRule="exact"/>
        </w:trPr>
        <w:tc>
          <w:tcPr>
            <w:tcW w:w="660" w:type="dxa"/>
          </w:tcPr>
          <w:p>
            <w:pPr>
              <w:pStyle w:val="TableParagraph"/>
              <w:spacing w:before="2"/>
              <w:ind w:left="0" w:right="139"/>
              <w:jc w:val="right"/>
              <w:rPr>
                <w:sz w:val="22"/>
              </w:rPr>
            </w:pPr>
            <w:r>
              <w:rPr>
                <w:sz w:val="22"/>
              </w:rPr>
              <w:t>779</w:t>
            </w:r>
          </w:p>
        </w:tc>
        <w:tc>
          <w:tcPr>
            <w:tcW w:w="3385" w:type="dxa"/>
          </w:tcPr>
          <w:p>
            <w:pPr>
              <w:pStyle w:val="TableParagraph"/>
              <w:ind w:right="-1"/>
              <w:rPr>
                <w:sz w:val="20"/>
              </w:rPr>
            </w:pPr>
            <w:r>
              <w:rPr>
                <w:sz w:val="20"/>
              </w:rPr>
              <w:t>AUSTRALIAN VETERINARY JOURNAL</w:t>
            </w:r>
          </w:p>
        </w:tc>
        <w:tc>
          <w:tcPr>
            <w:tcW w:w="1128" w:type="dxa"/>
          </w:tcPr>
          <w:p>
            <w:pPr>
              <w:pStyle w:val="TableParagraph"/>
              <w:ind w:left="122"/>
              <w:rPr>
                <w:sz w:val="20"/>
              </w:rPr>
            </w:pPr>
            <w:r>
              <w:rPr>
                <w:sz w:val="20"/>
              </w:rPr>
              <w:t>0005-0423</w:t>
            </w:r>
          </w:p>
        </w:tc>
        <w:tc>
          <w:tcPr>
            <w:tcW w:w="5416" w:type="dxa"/>
          </w:tcPr>
          <w:p>
            <w:pPr>
              <w:pStyle w:val="TableParagraph"/>
              <w:ind w:right="39"/>
              <w:rPr>
                <w:sz w:val="20"/>
              </w:rPr>
            </w:pPr>
            <w:r>
              <w:rPr>
                <w:sz w:val="20"/>
              </w:rPr>
              <w:t>VETERINARY SCIENCES (Q2, 59/133)</w:t>
            </w:r>
          </w:p>
        </w:tc>
      </w:tr>
      <w:tr>
        <w:trPr>
          <w:trHeight w:val="492" w:hRule="exact"/>
        </w:trPr>
        <w:tc>
          <w:tcPr>
            <w:tcW w:w="660" w:type="dxa"/>
          </w:tcPr>
          <w:p>
            <w:pPr>
              <w:pStyle w:val="TableParagraph"/>
              <w:spacing w:before="102"/>
              <w:ind w:left="0" w:right="139"/>
              <w:jc w:val="right"/>
              <w:rPr>
                <w:sz w:val="22"/>
              </w:rPr>
            </w:pPr>
            <w:r>
              <w:rPr>
                <w:sz w:val="22"/>
              </w:rPr>
              <w:t>780</w:t>
            </w:r>
          </w:p>
        </w:tc>
        <w:tc>
          <w:tcPr>
            <w:tcW w:w="3385" w:type="dxa"/>
          </w:tcPr>
          <w:p>
            <w:pPr>
              <w:pStyle w:val="TableParagraph"/>
              <w:spacing w:before="114"/>
              <w:ind w:right="-1"/>
              <w:rPr>
                <w:sz w:val="20"/>
              </w:rPr>
            </w:pPr>
            <w:r>
              <w:rPr>
                <w:sz w:val="20"/>
              </w:rPr>
              <w:t>AUSTRIAN JOURNAL OF FOREST SCIENCE</w:t>
            </w:r>
          </w:p>
        </w:tc>
        <w:tc>
          <w:tcPr>
            <w:tcW w:w="1128" w:type="dxa"/>
          </w:tcPr>
          <w:p>
            <w:pPr>
              <w:pStyle w:val="TableParagraph"/>
              <w:spacing w:before="114"/>
              <w:ind w:left="122"/>
              <w:rPr>
                <w:sz w:val="20"/>
              </w:rPr>
            </w:pPr>
            <w:r>
              <w:rPr>
                <w:sz w:val="20"/>
              </w:rPr>
              <w:t>0379-5292</w:t>
            </w:r>
          </w:p>
        </w:tc>
        <w:tc>
          <w:tcPr>
            <w:tcW w:w="5416" w:type="dxa"/>
          </w:tcPr>
          <w:p>
            <w:pPr>
              <w:pStyle w:val="TableParagraph"/>
              <w:spacing w:before="114"/>
              <w:ind w:right="39"/>
              <w:rPr>
                <w:sz w:val="20"/>
              </w:rPr>
            </w:pPr>
            <w:r>
              <w:rPr>
                <w:sz w:val="20"/>
              </w:rPr>
              <w:t>FORESTRY (Q3, 40/65)</w:t>
            </w:r>
          </w:p>
        </w:tc>
      </w:tr>
      <w:tr>
        <w:trPr>
          <w:trHeight w:val="290" w:hRule="exact"/>
        </w:trPr>
        <w:tc>
          <w:tcPr>
            <w:tcW w:w="660" w:type="dxa"/>
          </w:tcPr>
          <w:p>
            <w:pPr>
              <w:pStyle w:val="TableParagraph"/>
              <w:spacing w:before="2"/>
              <w:ind w:left="0" w:right="139"/>
              <w:jc w:val="right"/>
              <w:rPr>
                <w:sz w:val="22"/>
              </w:rPr>
            </w:pPr>
            <w:r>
              <w:rPr>
                <w:sz w:val="22"/>
              </w:rPr>
              <w:t>781</w:t>
            </w:r>
          </w:p>
        </w:tc>
        <w:tc>
          <w:tcPr>
            <w:tcW w:w="3385" w:type="dxa"/>
          </w:tcPr>
          <w:p>
            <w:pPr>
              <w:pStyle w:val="TableParagraph"/>
              <w:ind w:right="-1"/>
              <w:rPr>
                <w:sz w:val="20"/>
              </w:rPr>
            </w:pPr>
            <w:r>
              <w:rPr>
                <w:sz w:val="20"/>
              </w:rPr>
              <w:t>AUTISM RESEARCH</w:t>
            </w:r>
          </w:p>
        </w:tc>
        <w:tc>
          <w:tcPr>
            <w:tcW w:w="1128" w:type="dxa"/>
          </w:tcPr>
          <w:p>
            <w:pPr>
              <w:pStyle w:val="TableParagraph"/>
              <w:ind w:left="122"/>
              <w:rPr>
                <w:sz w:val="20"/>
              </w:rPr>
            </w:pPr>
            <w:r>
              <w:rPr>
                <w:sz w:val="20"/>
              </w:rPr>
              <w:t>1939-3792</w:t>
            </w:r>
          </w:p>
        </w:tc>
        <w:tc>
          <w:tcPr>
            <w:tcW w:w="5416" w:type="dxa"/>
          </w:tcPr>
          <w:p>
            <w:pPr>
              <w:pStyle w:val="TableParagraph"/>
              <w:ind w:right="39"/>
              <w:rPr>
                <w:sz w:val="20"/>
              </w:rPr>
            </w:pPr>
            <w:r>
              <w:rPr>
                <w:sz w:val="20"/>
              </w:rPr>
              <w:t>BEHAVIORAL SCIENCES (Q1, 6/51)</w:t>
            </w:r>
          </w:p>
        </w:tc>
      </w:tr>
      <w:tr>
        <w:trPr>
          <w:trHeight w:val="290" w:hRule="exact"/>
        </w:trPr>
        <w:tc>
          <w:tcPr>
            <w:tcW w:w="660" w:type="dxa"/>
          </w:tcPr>
          <w:p>
            <w:pPr>
              <w:pStyle w:val="TableParagraph"/>
              <w:spacing w:before="1"/>
              <w:ind w:left="0" w:right="139"/>
              <w:jc w:val="right"/>
              <w:rPr>
                <w:sz w:val="22"/>
              </w:rPr>
            </w:pPr>
            <w:r>
              <w:rPr>
                <w:sz w:val="22"/>
              </w:rPr>
              <w:t>782</w:t>
            </w:r>
          </w:p>
        </w:tc>
        <w:tc>
          <w:tcPr>
            <w:tcW w:w="3385" w:type="dxa"/>
          </w:tcPr>
          <w:p>
            <w:pPr>
              <w:pStyle w:val="TableParagraph"/>
              <w:ind w:right="-1"/>
              <w:rPr>
                <w:sz w:val="20"/>
              </w:rPr>
            </w:pPr>
            <w:r>
              <w:rPr>
                <w:sz w:val="20"/>
              </w:rPr>
              <w:t>AUTOIMMUNITY</w:t>
            </w:r>
          </w:p>
        </w:tc>
        <w:tc>
          <w:tcPr>
            <w:tcW w:w="1128" w:type="dxa"/>
          </w:tcPr>
          <w:p>
            <w:pPr>
              <w:pStyle w:val="TableParagraph"/>
              <w:ind w:left="122"/>
              <w:rPr>
                <w:sz w:val="20"/>
              </w:rPr>
            </w:pPr>
            <w:r>
              <w:rPr>
                <w:sz w:val="20"/>
              </w:rPr>
              <w:t>0891-6934</w:t>
            </w:r>
          </w:p>
        </w:tc>
        <w:tc>
          <w:tcPr>
            <w:tcW w:w="5416" w:type="dxa"/>
          </w:tcPr>
          <w:p>
            <w:pPr>
              <w:pStyle w:val="TableParagraph"/>
              <w:ind w:right="39"/>
              <w:rPr>
                <w:sz w:val="20"/>
              </w:rPr>
            </w:pPr>
            <w:r>
              <w:rPr>
                <w:sz w:val="20"/>
              </w:rPr>
              <w:t>IMMUNOLOGY (Q3, 76/148)</w:t>
            </w:r>
          </w:p>
        </w:tc>
      </w:tr>
      <w:tr>
        <w:trPr>
          <w:trHeight w:val="290" w:hRule="exact"/>
        </w:trPr>
        <w:tc>
          <w:tcPr>
            <w:tcW w:w="660" w:type="dxa"/>
          </w:tcPr>
          <w:p>
            <w:pPr>
              <w:pStyle w:val="TableParagraph"/>
              <w:spacing w:before="2"/>
              <w:ind w:left="0" w:right="139"/>
              <w:jc w:val="right"/>
              <w:rPr>
                <w:sz w:val="22"/>
              </w:rPr>
            </w:pPr>
            <w:r>
              <w:rPr>
                <w:sz w:val="22"/>
              </w:rPr>
              <w:t>783</w:t>
            </w:r>
          </w:p>
        </w:tc>
        <w:tc>
          <w:tcPr>
            <w:tcW w:w="3385" w:type="dxa"/>
          </w:tcPr>
          <w:p>
            <w:pPr>
              <w:pStyle w:val="TableParagraph"/>
              <w:ind w:right="-1"/>
              <w:rPr>
                <w:sz w:val="20"/>
              </w:rPr>
            </w:pPr>
            <w:r>
              <w:rPr>
                <w:sz w:val="20"/>
              </w:rPr>
              <w:t>AUTOIMMUNITY REVIEWS</w:t>
            </w:r>
          </w:p>
        </w:tc>
        <w:tc>
          <w:tcPr>
            <w:tcW w:w="1128" w:type="dxa"/>
          </w:tcPr>
          <w:p>
            <w:pPr>
              <w:pStyle w:val="TableParagraph"/>
              <w:ind w:left="122"/>
              <w:rPr>
                <w:sz w:val="20"/>
              </w:rPr>
            </w:pPr>
            <w:r>
              <w:rPr>
                <w:sz w:val="20"/>
              </w:rPr>
              <w:t>1568-9972</w:t>
            </w:r>
          </w:p>
        </w:tc>
        <w:tc>
          <w:tcPr>
            <w:tcW w:w="5416" w:type="dxa"/>
          </w:tcPr>
          <w:p>
            <w:pPr>
              <w:pStyle w:val="TableParagraph"/>
              <w:ind w:right="39"/>
              <w:rPr>
                <w:sz w:val="20"/>
              </w:rPr>
            </w:pPr>
            <w:r>
              <w:rPr>
                <w:sz w:val="20"/>
              </w:rPr>
              <w:t>IMMUNOLOGY (Q1, 11/148)</w:t>
            </w:r>
          </w:p>
        </w:tc>
      </w:tr>
      <w:tr>
        <w:trPr>
          <w:trHeight w:val="492" w:hRule="exact"/>
        </w:trPr>
        <w:tc>
          <w:tcPr>
            <w:tcW w:w="660" w:type="dxa"/>
          </w:tcPr>
          <w:p>
            <w:pPr>
              <w:pStyle w:val="TableParagraph"/>
              <w:spacing w:before="102"/>
              <w:ind w:left="0" w:right="139"/>
              <w:jc w:val="right"/>
              <w:rPr>
                <w:sz w:val="22"/>
              </w:rPr>
            </w:pPr>
            <w:r>
              <w:rPr>
                <w:sz w:val="22"/>
              </w:rPr>
              <w:t>784</w:t>
            </w:r>
          </w:p>
        </w:tc>
        <w:tc>
          <w:tcPr>
            <w:tcW w:w="3385" w:type="dxa"/>
          </w:tcPr>
          <w:p>
            <w:pPr>
              <w:pStyle w:val="TableParagraph"/>
              <w:spacing w:before="114"/>
              <w:ind w:right="-1"/>
              <w:rPr>
                <w:sz w:val="20"/>
              </w:rPr>
            </w:pPr>
            <w:r>
              <w:rPr>
                <w:sz w:val="20"/>
              </w:rPr>
              <w:t>AUTOMATED SOFTWARE ENGINEERING</w:t>
            </w:r>
          </w:p>
        </w:tc>
        <w:tc>
          <w:tcPr>
            <w:tcW w:w="1128" w:type="dxa"/>
          </w:tcPr>
          <w:p>
            <w:pPr>
              <w:pStyle w:val="TableParagraph"/>
              <w:spacing w:before="114"/>
              <w:ind w:left="122"/>
              <w:rPr>
                <w:sz w:val="20"/>
              </w:rPr>
            </w:pPr>
            <w:r>
              <w:rPr>
                <w:sz w:val="20"/>
              </w:rPr>
              <w:t>0928-8910</w:t>
            </w:r>
          </w:p>
        </w:tc>
        <w:tc>
          <w:tcPr>
            <w:tcW w:w="5416" w:type="dxa"/>
          </w:tcPr>
          <w:p>
            <w:pPr>
              <w:pStyle w:val="TableParagraph"/>
              <w:spacing w:before="114"/>
              <w:ind w:right="39"/>
              <w:rPr>
                <w:sz w:val="20"/>
              </w:rPr>
            </w:pPr>
            <w:r>
              <w:rPr>
                <w:sz w:val="20"/>
              </w:rPr>
              <w:t>COMPUTER SCIENCE, SOFTWARE ENGINEERING (Q1, 15/104)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785</w:t>
            </w:r>
          </w:p>
        </w:tc>
        <w:tc>
          <w:tcPr>
            <w:tcW w:w="3385" w:type="dxa"/>
          </w:tcPr>
          <w:p>
            <w:pPr>
              <w:pStyle w:val="TableParagraph"/>
              <w:spacing w:before="114"/>
              <w:ind w:right="-1"/>
              <w:rPr>
                <w:sz w:val="20"/>
              </w:rPr>
            </w:pPr>
            <w:r>
              <w:rPr>
                <w:sz w:val="20"/>
              </w:rPr>
              <w:t>AUTOMATICA</w:t>
            </w:r>
          </w:p>
        </w:tc>
        <w:tc>
          <w:tcPr>
            <w:tcW w:w="1128" w:type="dxa"/>
          </w:tcPr>
          <w:p>
            <w:pPr>
              <w:pStyle w:val="TableParagraph"/>
              <w:spacing w:before="114"/>
              <w:ind w:left="122"/>
              <w:rPr>
                <w:sz w:val="20"/>
              </w:rPr>
            </w:pPr>
            <w:r>
              <w:rPr>
                <w:sz w:val="20"/>
              </w:rPr>
              <w:t>0005-1098</w:t>
            </w:r>
          </w:p>
        </w:tc>
        <w:tc>
          <w:tcPr>
            <w:tcW w:w="5416" w:type="dxa"/>
          </w:tcPr>
          <w:p>
            <w:pPr>
              <w:pStyle w:val="TableParagraph"/>
              <w:spacing w:line="229" w:lineRule="exact" w:before="0"/>
              <w:ind w:right="39"/>
              <w:rPr>
                <w:sz w:val="20"/>
              </w:rPr>
            </w:pPr>
            <w:r>
              <w:rPr>
                <w:sz w:val="20"/>
              </w:rPr>
              <w:t>AUTOMATION &amp; CONTROL SYSTEMS (Q1, 5/58); ENGINEERING,</w:t>
            </w:r>
          </w:p>
          <w:p>
            <w:pPr>
              <w:pStyle w:val="TableParagraph"/>
              <w:spacing w:before="17"/>
              <w:ind w:right="39"/>
              <w:rPr>
                <w:sz w:val="20"/>
              </w:rPr>
            </w:pPr>
            <w:r>
              <w:rPr>
                <w:sz w:val="20"/>
              </w:rPr>
              <w:t>ELECTRICAL &amp; ELECTRONIC (Q1, 22/249)</w:t>
            </w:r>
          </w:p>
        </w:tc>
      </w:tr>
      <w:tr>
        <w:trPr>
          <w:trHeight w:val="492" w:hRule="exact"/>
        </w:trPr>
        <w:tc>
          <w:tcPr>
            <w:tcW w:w="660" w:type="dxa"/>
          </w:tcPr>
          <w:p>
            <w:pPr>
              <w:pStyle w:val="TableParagraph"/>
              <w:spacing w:before="102"/>
              <w:ind w:left="0" w:right="139"/>
              <w:jc w:val="right"/>
              <w:rPr>
                <w:sz w:val="22"/>
              </w:rPr>
            </w:pPr>
            <w:r>
              <w:rPr>
                <w:sz w:val="22"/>
              </w:rPr>
              <w:t>786</w:t>
            </w:r>
          </w:p>
        </w:tc>
        <w:tc>
          <w:tcPr>
            <w:tcW w:w="3385" w:type="dxa"/>
          </w:tcPr>
          <w:p>
            <w:pPr>
              <w:pStyle w:val="TableParagraph"/>
              <w:spacing w:before="114"/>
              <w:ind w:right="-1"/>
              <w:rPr>
                <w:sz w:val="20"/>
              </w:rPr>
            </w:pPr>
            <w:r>
              <w:rPr>
                <w:sz w:val="20"/>
              </w:rPr>
              <w:t>AUTOMATION IN CONSTRUCTION</w:t>
            </w:r>
          </w:p>
        </w:tc>
        <w:tc>
          <w:tcPr>
            <w:tcW w:w="1128" w:type="dxa"/>
          </w:tcPr>
          <w:p>
            <w:pPr>
              <w:pStyle w:val="TableParagraph"/>
              <w:spacing w:before="114"/>
              <w:ind w:left="122"/>
              <w:rPr>
                <w:sz w:val="20"/>
              </w:rPr>
            </w:pPr>
            <w:r>
              <w:rPr>
                <w:sz w:val="20"/>
              </w:rPr>
              <w:t>0926-5805</w:t>
            </w:r>
          </w:p>
        </w:tc>
        <w:tc>
          <w:tcPr>
            <w:tcW w:w="5416" w:type="dxa"/>
          </w:tcPr>
          <w:p>
            <w:pPr>
              <w:pStyle w:val="TableParagraph"/>
              <w:spacing w:line="229" w:lineRule="exact" w:before="0"/>
              <w:ind w:right="39"/>
              <w:rPr>
                <w:sz w:val="20"/>
              </w:rPr>
            </w:pPr>
            <w:r>
              <w:rPr>
                <w:sz w:val="20"/>
              </w:rPr>
              <w:t>CONSTRUCTION &amp; BUILDING TECHNOLOGY (Q1, 9/59);</w:t>
            </w:r>
          </w:p>
          <w:p>
            <w:pPr>
              <w:pStyle w:val="TableParagraph"/>
              <w:spacing w:before="17"/>
              <w:ind w:right="39"/>
              <w:rPr>
                <w:sz w:val="20"/>
              </w:rPr>
            </w:pPr>
            <w:r>
              <w:rPr>
                <w:sz w:val="20"/>
              </w:rPr>
              <w:t>ENGINEERING, CIVIL (Q1, 22/125)</w:t>
            </w:r>
          </w:p>
        </w:tc>
      </w:tr>
      <w:tr>
        <w:trPr>
          <w:trHeight w:val="492" w:hRule="exact"/>
        </w:trPr>
        <w:tc>
          <w:tcPr>
            <w:tcW w:w="660" w:type="dxa"/>
          </w:tcPr>
          <w:p>
            <w:pPr>
              <w:pStyle w:val="TableParagraph"/>
              <w:spacing w:before="103"/>
              <w:ind w:left="0" w:right="139"/>
              <w:jc w:val="right"/>
              <w:rPr>
                <w:sz w:val="22"/>
              </w:rPr>
            </w:pPr>
            <w:r>
              <w:rPr>
                <w:sz w:val="22"/>
              </w:rPr>
              <w:t>787</w:t>
            </w:r>
          </w:p>
        </w:tc>
        <w:tc>
          <w:tcPr>
            <w:tcW w:w="3385" w:type="dxa"/>
          </w:tcPr>
          <w:p>
            <w:pPr>
              <w:pStyle w:val="TableParagraph"/>
              <w:spacing w:line="229" w:lineRule="exact" w:before="0"/>
              <w:ind w:right="-1"/>
              <w:rPr>
                <w:sz w:val="20"/>
              </w:rPr>
            </w:pPr>
            <w:r>
              <w:rPr>
                <w:sz w:val="20"/>
              </w:rPr>
              <w:t>AUTONOMOUS AGENTS AND MULTI-</w:t>
            </w:r>
          </w:p>
          <w:p>
            <w:pPr>
              <w:pStyle w:val="TableParagraph"/>
              <w:spacing w:before="18"/>
              <w:ind w:right="-1"/>
              <w:rPr>
                <w:sz w:val="20"/>
              </w:rPr>
            </w:pPr>
            <w:r>
              <w:rPr>
                <w:sz w:val="20"/>
              </w:rPr>
              <w:t>AGENT SYSTEMS</w:t>
            </w:r>
          </w:p>
        </w:tc>
        <w:tc>
          <w:tcPr>
            <w:tcW w:w="1128" w:type="dxa"/>
          </w:tcPr>
          <w:p>
            <w:pPr>
              <w:pStyle w:val="TableParagraph"/>
              <w:spacing w:before="115"/>
              <w:ind w:left="122"/>
              <w:rPr>
                <w:sz w:val="20"/>
              </w:rPr>
            </w:pPr>
            <w:r>
              <w:rPr>
                <w:sz w:val="20"/>
              </w:rPr>
              <w:t>1387-2532</w:t>
            </w:r>
          </w:p>
        </w:tc>
        <w:tc>
          <w:tcPr>
            <w:tcW w:w="5416" w:type="dxa"/>
          </w:tcPr>
          <w:p>
            <w:pPr>
              <w:pStyle w:val="TableParagraph"/>
              <w:spacing w:line="229" w:lineRule="exact" w:before="0"/>
              <w:ind w:right="39"/>
              <w:rPr>
                <w:sz w:val="20"/>
              </w:rPr>
            </w:pPr>
            <w:r>
              <w:rPr>
                <w:sz w:val="20"/>
              </w:rPr>
              <w:t>AUTOMATION &amp; CONTROL SYSTEMS (Q3, 32/58); COMPUTER</w:t>
            </w:r>
          </w:p>
          <w:p>
            <w:pPr>
              <w:pStyle w:val="TableParagraph"/>
              <w:spacing w:before="18"/>
              <w:ind w:right="39"/>
              <w:rPr>
                <w:sz w:val="20"/>
              </w:rPr>
            </w:pPr>
            <w:r>
              <w:rPr>
                <w:sz w:val="20"/>
              </w:rPr>
              <w:t>SCIENCE, ARTIFICIAL INTELLIGENCE (Q3, 69/123)</w:t>
            </w:r>
          </w:p>
        </w:tc>
      </w:tr>
      <w:tr>
        <w:trPr>
          <w:trHeight w:val="492" w:hRule="exact"/>
        </w:trPr>
        <w:tc>
          <w:tcPr>
            <w:tcW w:w="660" w:type="dxa"/>
          </w:tcPr>
          <w:p>
            <w:pPr>
              <w:pStyle w:val="TableParagraph"/>
              <w:spacing w:before="102"/>
              <w:ind w:left="0" w:right="139"/>
              <w:jc w:val="right"/>
              <w:rPr>
                <w:sz w:val="22"/>
              </w:rPr>
            </w:pPr>
            <w:r>
              <w:rPr>
                <w:sz w:val="22"/>
              </w:rPr>
              <w:t>788</w:t>
            </w:r>
          </w:p>
        </w:tc>
        <w:tc>
          <w:tcPr>
            <w:tcW w:w="3385" w:type="dxa"/>
          </w:tcPr>
          <w:p>
            <w:pPr>
              <w:pStyle w:val="TableParagraph"/>
              <w:spacing w:before="114"/>
              <w:ind w:right="-1"/>
              <w:rPr>
                <w:sz w:val="20"/>
              </w:rPr>
            </w:pPr>
            <w:r>
              <w:rPr>
                <w:sz w:val="20"/>
              </w:rPr>
              <w:t>AUTONOMOUS ROBOTS</w:t>
            </w:r>
          </w:p>
        </w:tc>
        <w:tc>
          <w:tcPr>
            <w:tcW w:w="1128" w:type="dxa"/>
          </w:tcPr>
          <w:p>
            <w:pPr>
              <w:pStyle w:val="TableParagraph"/>
              <w:spacing w:before="114"/>
              <w:ind w:left="122"/>
              <w:rPr>
                <w:sz w:val="20"/>
              </w:rPr>
            </w:pPr>
            <w:r>
              <w:rPr>
                <w:sz w:val="20"/>
              </w:rPr>
              <w:t>0929-5593</w:t>
            </w:r>
          </w:p>
        </w:tc>
        <w:tc>
          <w:tcPr>
            <w:tcW w:w="5416" w:type="dxa"/>
          </w:tcPr>
          <w:p>
            <w:pPr>
              <w:pStyle w:val="TableParagraph"/>
              <w:spacing w:line="229" w:lineRule="exact" w:before="0"/>
              <w:ind w:right="39"/>
              <w:rPr>
                <w:sz w:val="20"/>
              </w:rPr>
            </w:pPr>
            <w:r>
              <w:rPr>
                <w:sz w:val="20"/>
              </w:rPr>
              <w:t>COMPUTER SCIENCE, ARTIFICIAL INTELLIGENCE (Q2, 38/123);</w:t>
            </w:r>
          </w:p>
          <w:p>
            <w:pPr>
              <w:pStyle w:val="TableParagraph"/>
              <w:spacing w:before="17"/>
              <w:ind w:right="39"/>
              <w:rPr>
                <w:sz w:val="20"/>
              </w:rPr>
            </w:pPr>
            <w:r>
              <w:rPr>
                <w:sz w:val="20"/>
              </w:rPr>
              <w:t>ROBOTICS (Q2, 7/23)</w:t>
            </w:r>
          </w:p>
        </w:tc>
      </w:tr>
      <w:tr>
        <w:trPr>
          <w:trHeight w:val="290" w:hRule="exact"/>
        </w:trPr>
        <w:tc>
          <w:tcPr>
            <w:tcW w:w="660" w:type="dxa"/>
          </w:tcPr>
          <w:p>
            <w:pPr>
              <w:pStyle w:val="TableParagraph"/>
              <w:spacing w:before="2"/>
              <w:ind w:left="0" w:right="139"/>
              <w:jc w:val="right"/>
              <w:rPr>
                <w:sz w:val="22"/>
              </w:rPr>
            </w:pPr>
            <w:r>
              <w:rPr>
                <w:sz w:val="22"/>
              </w:rPr>
              <w:t>789</w:t>
            </w:r>
          </w:p>
        </w:tc>
        <w:tc>
          <w:tcPr>
            <w:tcW w:w="3385" w:type="dxa"/>
          </w:tcPr>
          <w:p>
            <w:pPr>
              <w:pStyle w:val="TableParagraph"/>
              <w:ind w:right="-1"/>
              <w:rPr>
                <w:sz w:val="20"/>
              </w:rPr>
            </w:pPr>
            <w:r>
              <w:rPr>
                <w:sz w:val="20"/>
              </w:rPr>
              <w:t>AUTOPHAGY</w:t>
            </w:r>
          </w:p>
        </w:tc>
        <w:tc>
          <w:tcPr>
            <w:tcW w:w="1128" w:type="dxa"/>
          </w:tcPr>
          <w:p>
            <w:pPr>
              <w:pStyle w:val="TableParagraph"/>
              <w:ind w:left="122"/>
              <w:rPr>
                <w:sz w:val="20"/>
              </w:rPr>
            </w:pPr>
            <w:r>
              <w:rPr>
                <w:sz w:val="20"/>
              </w:rPr>
              <w:t>1554-8627</w:t>
            </w:r>
          </w:p>
        </w:tc>
        <w:tc>
          <w:tcPr>
            <w:tcW w:w="5416" w:type="dxa"/>
          </w:tcPr>
          <w:p>
            <w:pPr>
              <w:pStyle w:val="TableParagraph"/>
              <w:ind w:right="39"/>
              <w:rPr>
                <w:sz w:val="20"/>
              </w:rPr>
            </w:pPr>
            <w:r>
              <w:rPr>
                <w:sz w:val="20"/>
              </w:rPr>
              <w:t>CELL BIOLOGY (Q1, 15/184)</w:t>
            </w:r>
          </w:p>
        </w:tc>
      </w:tr>
      <w:tr>
        <w:trPr>
          <w:trHeight w:val="290" w:hRule="exact"/>
        </w:trPr>
        <w:tc>
          <w:tcPr>
            <w:tcW w:w="660" w:type="dxa"/>
          </w:tcPr>
          <w:p>
            <w:pPr>
              <w:pStyle w:val="TableParagraph"/>
              <w:spacing w:before="2"/>
              <w:ind w:left="0" w:right="139"/>
              <w:jc w:val="right"/>
              <w:rPr>
                <w:sz w:val="22"/>
              </w:rPr>
            </w:pPr>
            <w:r>
              <w:rPr>
                <w:sz w:val="22"/>
              </w:rPr>
              <w:t>790</w:t>
            </w:r>
          </w:p>
        </w:tc>
        <w:tc>
          <w:tcPr>
            <w:tcW w:w="3385" w:type="dxa"/>
          </w:tcPr>
          <w:p>
            <w:pPr>
              <w:pStyle w:val="TableParagraph"/>
              <w:ind w:right="-1"/>
              <w:rPr>
                <w:sz w:val="20"/>
              </w:rPr>
            </w:pPr>
            <w:r>
              <w:rPr>
                <w:sz w:val="20"/>
              </w:rPr>
              <w:t>AVIAN BIOLOGY RESEARCH</w:t>
            </w:r>
          </w:p>
        </w:tc>
        <w:tc>
          <w:tcPr>
            <w:tcW w:w="1128" w:type="dxa"/>
          </w:tcPr>
          <w:p>
            <w:pPr>
              <w:pStyle w:val="TableParagraph"/>
              <w:ind w:left="122"/>
              <w:rPr>
                <w:sz w:val="20"/>
              </w:rPr>
            </w:pPr>
            <w:r>
              <w:rPr>
                <w:sz w:val="20"/>
              </w:rPr>
              <w:t>1758-1559</w:t>
            </w:r>
          </w:p>
        </w:tc>
        <w:tc>
          <w:tcPr>
            <w:tcW w:w="5416" w:type="dxa"/>
          </w:tcPr>
          <w:p>
            <w:pPr>
              <w:pStyle w:val="TableParagraph"/>
              <w:ind w:right="39"/>
              <w:rPr>
                <w:sz w:val="20"/>
              </w:rPr>
            </w:pPr>
            <w:r>
              <w:rPr>
                <w:sz w:val="20"/>
              </w:rPr>
              <w:t>AGRICULTURE, DAIRY &amp; ANIMAL SCIENCE (Q2, 25/57)</w:t>
            </w:r>
          </w:p>
        </w:tc>
      </w:tr>
      <w:tr>
        <w:trPr>
          <w:trHeight w:val="492" w:hRule="exact"/>
        </w:trPr>
        <w:tc>
          <w:tcPr>
            <w:tcW w:w="660" w:type="dxa"/>
          </w:tcPr>
          <w:p>
            <w:pPr>
              <w:pStyle w:val="TableParagraph"/>
              <w:spacing w:before="102"/>
              <w:ind w:left="0" w:right="139"/>
              <w:jc w:val="right"/>
              <w:rPr>
                <w:sz w:val="22"/>
              </w:rPr>
            </w:pPr>
            <w:r>
              <w:rPr>
                <w:sz w:val="22"/>
              </w:rPr>
              <w:t>791</w:t>
            </w:r>
          </w:p>
        </w:tc>
        <w:tc>
          <w:tcPr>
            <w:tcW w:w="3385" w:type="dxa"/>
          </w:tcPr>
          <w:p>
            <w:pPr>
              <w:pStyle w:val="TableParagraph"/>
              <w:spacing w:before="114"/>
              <w:ind w:right="-1"/>
              <w:rPr>
                <w:sz w:val="20"/>
              </w:rPr>
            </w:pPr>
            <w:r>
              <w:rPr>
                <w:sz w:val="20"/>
              </w:rPr>
              <w:t>AVIAN CONSERVATION AND ECOLOGY</w:t>
            </w:r>
          </w:p>
        </w:tc>
        <w:tc>
          <w:tcPr>
            <w:tcW w:w="1128" w:type="dxa"/>
          </w:tcPr>
          <w:p>
            <w:pPr>
              <w:pStyle w:val="TableParagraph"/>
              <w:spacing w:before="114"/>
              <w:ind w:left="122"/>
              <w:rPr>
                <w:sz w:val="20"/>
              </w:rPr>
            </w:pPr>
            <w:r>
              <w:rPr>
                <w:sz w:val="20"/>
              </w:rPr>
              <w:t>1712-6568</w:t>
            </w:r>
          </w:p>
        </w:tc>
        <w:tc>
          <w:tcPr>
            <w:tcW w:w="5416" w:type="dxa"/>
          </w:tcPr>
          <w:p>
            <w:pPr>
              <w:pStyle w:val="TableParagraph"/>
              <w:spacing w:line="229" w:lineRule="exact" w:before="0"/>
              <w:ind w:right="39"/>
              <w:rPr>
                <w:sz w:val="20"/>
              </w:rPr>
            </w:pPr>
            <w:r>
              <w:rPr>
                <w:sz w:val="20"/>
              </w:rPr>
              <w:t>BIODIVERSITY CONSERVATION (Q2, 21/44); ORNITHOLOGY (Q2,</w:t>
            </w:r>
          </w:p>
          <w:p>
            <w:pPr>
              <w:pStyle w:val="TableParagraph"/>
              <w:spacing w:before="17"/>
              <w:ind w:right="39"/>
              <w:rPr>
                <w:sz w:val="20"/>
              </w:rPr>
            </w:pPr>
            <w:r>
              <w:rPr>
                <w:sz w:val="20"/>
              </w:rPr>
              <w:t>6/22)</w:t>
            </w:r>
          </w:p>
        </w:tc>
      </w:tr>
      <w:tr>
        <w:trPr>
          <w:trHeight w:val="290" w:hRule="exact"/>
        </w:trPr>
        <w:tc>
          <w:tcPr>
            <w:tcW w:w="660" w:type="dxa"/>
          </w:tcPr>
          <w:p>
            <w:pPr>
              <w:pStyle w:val="TableParagraph"/>
              <w:spacing w:before="2"/>
              <w:ind w:left="0" w:right="139"/>
              <w:jc w:val="right"/>
              <w:rPr>
                <w:sz w:val="22"/>
              </w:rPr>
            </w:pPr>
            <w:r>
              <w:rPr>
                <w:sz w:val="22"/>
              </w:rPr>
              <w:t>792</w:t>
            </w:r>
          </w:p>
        </w:tc>
        <w:tc>
          <w:tcPr>
            <w:tcW w:w="3385" w:type="dxa"/>
          </w:tcPr>
          <w:p>
            <w:pPr>
              <w:pStyle w:val="TableParagraph"/>
              <w:ind w:right="-1"/>
              <w:rPr>
                <w:sz w:val="20"/>
              </w:rPr>
            </w:pPr>
            <w:r>
              <w:rPr>
                <w:sz w:val="20"/>
              </w:rPr>
              <w:t>AVIAN DISEASES</w:t>
            </w:r>
          </w:p>
        </w:tc>
        <w:tc>
          <w:tcPr>
            <w:tcW w:w="1128" w:type="dxa"/>
          </w:tcPr>
          <w:p>
            <w:pPr>
              <w:pStyle w:val="TableParagraph"/>
              <w:ind w:left="122"/>
              <w:rPr>
                <w:sz w:val="20"/>
              </w:rPr>
            </w:pPr>
            <w:r>
              <w:rPr>
                <w:sz w:val="20"/>
              </w:rPr>
              <w:t>0005-2086</w:t>
            </w:r>
          </w:p>
        </w:tc>
        <w:tc>
          <w:tcPr>
            <w:tcW w:w="5416" w:type="dxa"/>
          </w:tcPr>
          <w:p>
            <w:pPr>
              <w:pStyle w:val="TableParagraph"/>
              <w:ind w:right="39"/>
              <w:rPr>
                <w:sz w:val="20"/>
              </w:rPr>
            </w:pPr>
            <w:r>
              <w:rPr>
                <w:sz w:val="20"/>
              </w:rPr>
              <w:t>VETERINARY SCIENCES (Q2, 45/133)</w:t>
            </w:r>
          </w:p>
        </w:tc>
      </w:tr>
      <w:tr>
        <w:trPr>
          <w:trHeight w:val="290" w:hRule="exact"/>
        </w:trPr>
        <w:tc>
          <w:tcPr>
            <w:tcW w:w="660" w:type="dxa"/>
          </w:tcPr>
          <w:p>
            <w:pPr>
              <w:pStyle w:val="TableParagraph"/>
              <w:spacing w:before="2"/>
              <w:ind w:left="0" w:right="139"/>
              <w:jc w:val="right"/>
              <w:rPr>
                <w:sz w:val="22"/>
              </w:rPr>
            </w:pPr>
            <w:r>
              <w:rPr>
                <w:sz w:val="22"/>
              </w:rPr>
              <w:t>793</w:t>
            </w:r>
          </w:p>
        </w:tc>
        <w:tc>
          <w:tcPr>
            <w:tcW w:w="3385" w:type="dxa"/>
          </w:tcPr>
          <w:p>
            <w:pPr>
              <w:pStyle w:val="TableParagraph"/>
              <w:ind w:right="-1"/>
              <w:rPr>
                <w:sz w:val="20"/>
              </w:rPr>
            </w:pPr>
            <w:r>
              <w:rPr>
                <w:sz w:val="20"/>
              </w:rPr>
              <w:t>AVIAN PATHOLOGY</w:t>
            </w:r>
          </w:p>
        </w:tc>
        <w:tc>
          <w:tcPr>
            <w:tcW w:w="1128" w:type="dxa"/>
          </w:tcPr>
          <w:p>
            <w:pPr>
              <w:pStyle w:val="TableParagraph"/>
              <w:ind w:left="122"/>
              <w:rPr>
                <w:sz w:val="20"/>
              </w:rPr>
            </w:pPr>
            <w:r>
              <w:rPr>
                <w:sz w:val="20"/>
              </w:rPr>
              <w:t>0307-9457</w:t>
            </w:r>
          </w:p>
        </w:tc>
        <w:tc>
          <w:tcPr>
            <w:tcW w:w="5416" w:type="dxa"/>
          </w:tcPr>
          <w:p>
            <w:pPr>
              <w:pStyle w:val="TableParagraph"/>
              <w:ind w:right="39"/>
              <w:rPr>
                <w:sz w:val="20"/>
              </w:rPr>
            </w:pPr>
            <w:r>
              <w:rPr>
                <w:sz w:val="20"/>
              </w:rPr>
              <w:t>VETERINARY SCIENCES (Q1, 27/133)</w:t>
            </w:r>
          </w:p>
        </w:tc>
      </w:tr>
      <w:tr>
        <w:trPr>
          <w:trHeight w:val="492" w:hRule="exact"/>
        </w:trPr>
        <w:tc>
          <w:tcPr>
            <w:tcW w:w="660" w:type="dxa"/>
          </w:tcPr>
          <w:p>
            <w:pPr>
              <w:pStyle w:val="TableParagraph"/>
              <w:spacing w:before="102"/>
              <w:ind w:left="0" w:right="139"/>
              <w:jc w:val="right"/>
              <w:rPr>
                <w:sz w:val="22"/>
              </w:rPr>
            </w:pPr>
            <w:r>
              <w:rPr>
                <w:sz w:val="22"/>
              </w:rPr>
              <w:t>794</w:t>
            </w:r>
          </w:p>
        </w:tc>
        <w:tc>
          <w:tcPr>
            <w:tcW w:w="3385" w:type="dxa"/>
          </w:tcPr>
          <w:p>
            <w:pPr>
              <w:pStyle w:val="TableParagraph"/>
              <w:spacing w:line="229" w:lineRule="exact" w:before="0"/>
              <w:ind w:right="-1"/>
              <w:rPr>
                <w:sz w:val="20"/>
              </w:rPr>
            </w:pPr>
            <w:r>
              <w:rPr>
                <w:sz w:val="20"/>
              </w:rPr>
              <w:t>AVIATION SPACE AND ENVIRONMENTAL</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0095-6562</w:t>
            </w:r>
          </w:p>
        </w:tc>
        <w:tc>
          <w:tcPr>
            <w:tcW w:w="5416" w:type="dxa"/>
          </w:tcPr>
          <w:p>
            <w:pPr>
              <w:pStyle w:val="TableParagraph"/>
              <w:spacing w:before="114"/>
              <w:ind w:right="39"/>
              <w:rPr>
                <w:sz w:val="20"/>
              </w:rPr>
            </w:pPr>
            <w:r>
              <w:rPr>
                <w:sz w:val="20"/>
              </w:rPr>
              <w:t>MEDICINE, GENERAL &amp; INTERNAL (Q3, 103/154)</w:t>
            </w:r>
          </w:p>
        </w:tc>
      </w:tr>
      <w:tr>
        <w:trPr>
          <w:trHeight w:val="492" w:hRule="exact"/>
        </w:trPr>
        <w:tc>
          <w:tcPr>
            <w:tcW w:w="660" w:type="dxa"/>
          </w:tcPr>
          <w:p>
            <w:pPr>
              <w:pStyle w:val="TableParagraph"/>
              <w:spacing w:before="102"/>
              <w:ind w:left="0" w:right="139"/>
              <w:jc w:val="right"/>
              <w:rPr>
                <w:sz w:val="22"/>
              </w:rPr>
            </w:pPr>
            <w:r>
              <w:rPr>
                <w:sz w:val="22"/>
              </w:rPr>
              <w:t>795</w:t>
            </w:r>
          </w:p>
        </w:tc>
        <w:tc>
          <w:tcPr>
            <w:tcW w:w="3385" w:type="dxa"/>
          </w:tcPr>
          <w:p>
            <w:pPr>
              <w:pStyle w:val="TableParagraph"/>
              <w:spacing w:line="229" w:lineRule="exact" w:before="0"/>
              <w:ind w:right="-1"/>
              <w:rPr>
                <w:sz w:val="20"/>
              </w:rPr>
            </w:pPr>
            <w:r>
              <w:rPr>
                <w:sz w:val="20"/>
              </w:rPr>
              <w:t>BALTIC JOURNAL OF ROAD AND BRIDGE</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1822-427X</w:t>
            </w:r>
          </w:p>
        </w:tc>
        <w:tc>
          <w:tcPr>
            <w:tcW w:w="5416" w:type="dxa"/>
          </w:tcPr>
          <w:p>
            <w:pPr>
              <w:pStyle w:val="TableParagraph"/>
              <w:spacing w:before="114"/>
              <w:ind w:right="39"/>
              <w:rPr>
                <w:sz w:val="20"/>
              </w:rPr>
            </w:pPr>
            <w:r>
              <w:rPr>
                <w:sz w:val="20"/>
              </w:rPr>
              <w:t>ENGINEERING, CIVIL (Q3, 78/125)</w:t>
            </w:r>
          </w:p>
        </w:tc>
      </w:tr>
      <w:tr>
        <w:trPr>
          <w:trHeight w:val="493" w:hRule="exact"/>
        </w:trPr>
        <w:tc>
          <w:tcPr>
            <w:tcW w:w="660" w:type="dxa"/>
          </w:tcPr>
          <w:p>
            <w:pPr>
              <w:pStyle w:val="TableParagraph"/>
              <w:spacing w:before="103"/>
              <w:ind w:left="0" w:right="139"/>
              <w:jc w:val="right"/>
              <w:rPr>
                <w:sz w:val="22"/>
              </w:rPr>
            </w:pPr>
            <w:r>
              <w:rPr>
                <w:sz w:val="22"/>
              </w:rPr>
              <w:t>796</w:t>
            </w:r>
          </w:p>
        </w:tc>
        <w:tc>
          <w:tcPr>
            <w:tcW w:w="3385" w:type="dxa"/>
          </w:tcPr>
          <w:p>
            <w:pPr>
              <w:pStyle w:val="TableParagraph"/>
              <w:spacing w:line="230" w:lineRule="exact" w:before="0"/>
              <w:ind w:right="-1"/>
              <w:rPr>
                <w:sz w:val="20"/>
              </w:rPr>
            </w:pPr>
            <w:r>
              <w:rPr>
                <w:sz w:val="20"/>
              </w:rPr>
              <w:t>BANACH JOURNAL OF MATHEMATICAL</w:t>
            </w:r>
          </w:p>
          <w:p>
            <w:pPr>
              <w:pStyle w:val="TableParagraph"/>
              <w:spacing w:before="17"/>
              <w:ind w:right="-1"/>
              <w:rPr>
                <w:sz w:val="20"/>
              </w:rPr>
            </w:pPr>
            <w:r>
              <w:rPr>
                <w:sz w:val="20"/>
              </w:rPr>
              <w:t>ANALYSIS</w:t>
            </w:r>
          </w:p>
        </w:tc>
        <w:tc>
          <w:tcPr>
            <w:tcW w:w="1128" w:type="dxa"/>
          </w:tcPr>
          <w:p>
            <w:pPr>
              <w:pStyle w:val="TableParagraph"/>
              <w:spacing w:before="115"/>
              <w:ind w:left="122"/>
              <w:rPr>
                <w:sz w:val="20"/>
              </w:rPr>
            </w:pPr>
            <w:r>
              <w:rPr>
                <w:sz w:val="20"/>
              </w:rPr>
              <w:t>1735-8787</w:t>
            </w:r>
          </w:p>
        </w:tc>
        <w:tc>
          <w:tcPr>
            <w:tcW w:w="5416" w:type="dxa"/>
          </w:tcPr>
          <w:p>
            <w:pPr>
              <w:pStyle w:val="TableParagraph"/>
              <w:spacing w:line="230" w:lineRule="exact" w:before="0"/>
              <w:ind w:right="39"/>
              <w:rPr>
                <w:sz w:val="20"/>
              </w:rPr>
            </w:pPr>
            <w:r>
              <w:rPr>
                <w:sz w:val="20"/>
              </w:rPr>
              <w:t>MATHEMATICS, APPLIED (Q2, 81/257); MATHEMATICS (Q1,</w:t>
            </w:r>
          </w:p>
          <w:p>
            <w:pPr>
              <w:pStyle w:val="TableParagraph"/>
              <w:spacing w:before="17"/>
              <w:ind w:right="39"/>
              <w:rPr>
                <w:sz w:val="20"/>
              </w:rPr>
            </w:pPr>
            <w:r>
              <w:rPr>
                <w:sz w:val="20"/>
              </w:rPr>
              <w:t>45/312)</w:t>
            </w:r>
          </w:p>
        </w:tc>
      </w:tr>
      <w:tr>
        <w:trPr>
          <w:trHeight w:val="492" w:hRule="exact"/>
        </w:trPr>
        <w:tc>
          <w:tcPr>
            <w:tcW w:w="660" w:type="dxa"/>
          </w:tcPr>
          <w:p>
            <w:pPr>
              <w:pStyle w:val="TableParagraph"/>
              <w:spacing w:before="102"/>
              <w:ind w:left="0" w:right="139"/>
              <w:jc w:val="right"/>
              <w:rPr>
                <w:sz w:val="22"/>
              </w:rPr>
            </w:pPr>
            <w:r>
              <w:rPr>
                <w:sz w:val="22"/>
              </w:rPr>
              <w:t>797</w:t>
            </w:r>
          </w:p>
        </w:tc>
        <w:tc>
          <w:tcPr>
            <w:tcW w:w="3385" w:type="dxa"/>
          </w:tcPr>
          <w:p>
            <w:pPr>
              <w:pStyle w:val="TableParagraph"/>
              <w:spacing w:line="229" w:lineRule="exact" w:before="0"/>
              <w:ind w:right="-1"/>
              <w:rPr>
                <w:sz w:val="20"/>
              </w:rPr>
            </w:pPr>
            <w:r>
              <w:rPr>
                <w:sz w:val="20"/>
              </w:rPr>
              <w:t>BASIC &amp; CLINICAL PHARMACOLOGY &amp;</w:t>
            </w:r>
          </w:p>
          <w:p>
            <w:pPr>
              <w:pStyle w:val="TableParagraph"/>
              <w:spacing w:before="17"/>
              <w:ind w:right="-1"/>
              <w:rPr>
                <w:sz w:val="20"/>
              </w:rPr>
            </w:pPr>
            <w:r>
              <w:rPr>
                <w:sz w:val="20"/>
              </w:rPr>
              <w:t>TOXICOLOGY</w:t>
            </w:r>
          </w:p>
        </w:tc>
        <w:tc>
          <w:tcPr>
            <w:tcW w:w="1128" w:type="dxa"/>
          </w:tcPr>
          <w:p>
            <w:pPr>
              <w:pStyle w:val="TableParagraph"/>
              <w:spacing w:before="114"/>
              <w:ind w:left="122"/>
              <w:rPr>
                <w:sz w:val="20"/>
              </w:rPr>
            </w:pPr>
            <w:r>
              <w:rPr>
                <w:sz w:val="20"/>
              </w:rPr>
              <w:t>1742-7835</w:t>
            </w:r>
          </w:p>
        </w:tc>
        <w:tc>
          <w:tcPr>
            <w:tcW w:w="5416" w:type="dxa"/>
          </w:tcPr>
          <w:p>
            <w:pPr>
              <w:pStyle w:val="TableParagraph"/>
              <w:spacing w:line="229" w:lineRule="exact" w:before="0"/>
              <w:ind w:right="-5"/>
              <w:rPr>
                <w:sz w:val="20"/>
              </w:rPr>
            </w:pPr>
            <w:r>
              <w:rPr>
                <w:sz w:val="20"/>
              </w:rPr>
              <w:t>PHARMACOLOGY &amp; PHARMACY (Q2, 124/255); TOXICOLOGY (Q2,</w:t>
            </w:r>
          </w:p>
          <w:p>
            <w:pPr>
              <w:pStyle w:val="TableParagraph"/>
              <w:spacing w:before="17"/>
              <w:ind w:right="39"/>
              <w:rPr>
                <w:sz w:val="20"/>
              </w:rPr>
            </w:pPr>
            <w:r>
              <w:rPr>
                <w:sz w:val="20"/>
              </w:rPr>
              <w:t>44/88)</w:t>
            </w:r>
          </w:p>
        </w:tc>
      </w:tr>
      <w:tr>
        <w:trPr>
          <w:trHeight w:val="290" w:hRule="exact"/>
        </w:trPr>
        <w:tc>
          <w:tcPr>
            <w:tcW w:w="660" w:type="dxa"/>
          </w:tcPr>
          <w:p>
            <w:pPr>
              <w:pStyle w:val="TableParagraph"/>
              <w:spacing w:before="2"/>
              <w:ind w:left="0" w:right="139"/>
              <w:jc w:val="right"/>
              <w:rPr>
                <w:sz w:val="22"/>
              </w:rPr>
            </w:pPr>
            <w:r>
              <w:rPr>
                <w:sz w:val="22"/>
              </w:rPr>
              <w:t>798</w:t>
            </w:r>
          </w:p>
        </w:tc>
        <w:tc>
          <w:tcPr>
            <w:tcW w:w="3385" w:type="dxa"/>
          </w:tcPr>
          <w:p>
            <w:pPr>
              <w:pStyle w:val="TableParagraph"/>
              <w:ind w:right="-1"/>
              <w:rPr>
                <w:sz w:val="20"/>
              </w:rPr>
            </w:pPr>
            <w:r>
              <w:rPr>
                <w:sz w:val="20"/>
              </w:rPr>
              <w:t>BASIC AND APPLIED ECOLOGY</w:t>
            </w:r>
          </w:p>
        </w:tc>
        <w:tc>
          <w:tcPr>
            <w:tcW w:w="1128" w:type="dxa"/>
          </w:tcPr>
          <w:p>
            <w:pPr>
              <w:pStyle w:val="TableParagraph"/>
              <w:ind w:left="122"/>
              <w:rPr>
                <w:sz w:val="20"/>
              </w:rPr>
            </w:pPr>
            <w:r>
              <w:rPr>
                <w:sz w:val="20"/>
              </w:rPr>
              <w:t>1439-1791</w:t>
            </w:r>
          </w:p>
        </w:tc>
        <w:tc>
          <w:tcPr>
            <w:tcW w:w="5416" w:type="dxa"/>
          </w:tcPr>
          <w:p>
            <w:pPr>
              <w:pStyle w:val="TableParagraph"/>
              <w:ind w:right="39"/>
              <w:rPr>
                <w:sz w:val="20"/>
              </w:rPr>
            </w:pPr>
            <w:r>
              <w:rPr>
                <w:sz w:val="20"/>
              </w:rPr>
              <w:t>ECOLOGY (Q2, 67/145)</w:t>
            </w:r>
          </w:p>
        </w:tc>
      </w:tr>
      <w:tr>
        <w:trPr>
          <w:trHeight w:val="290" w:hRule="exact"/>
        </w:trPr>
        <w:tc>
          <w:tcPr>
            <w:tcW w:w="660" w:type="dxa"/>
          </w:tcPr>
          <w:p>
            <w:pPr>
              <w:pStyle w:val="TableParagraph"/>
              <w:spacing w:before="2"/>
              <w:ind w:left="0" w:right="139"/>
              <w:jc w:val="right"/>
              <w:rPr>
                <w:sz w:val="22"/>
              </w:rPr>
            </w:pPr>
            <w:r>
              <w:rPr>
                <w:sz w:val="22"/>
              </w:rPr>
              <w:t>799</w:t>
            </w:r>
          </w:p>
        </w:tc>
        <w:tc>
          <w:tcPr>
            <w:tcW w:w="3385" w:type="dxa"/>
          </w:tcPr>
          <w:p>
            <w:pPr>
              <w:pStyle w:val="TableParagraph"/>
              <w:ind w:right="-1"/>
              <w:rPr>
                <w:sz w:val="20"/>
              </w:rPr>
            </w:pPr>
            <w:r>
              <w:rPr>
                <w:sz w:val="20"/>
              </w:rPr>
              <w:t>BASIC RESEARCH IN CARDIOLOGY</w:t>
            </w:r>
          </w:p>
        </w:tc>
        <w:tc>
          <w:tcPr>
            <w:tcW w:w="1128" w:type="dxa"/>
          </w:tcPr>
          <w:p>
            <w:pPr>
              <w:pStyle w:val="TableParagraph"/>
              <w:ind w:left="122"/>
              <w:rPr>
                <w:sz w:val="20"/>
              </w:rPr>
            </w:pPr>
            <w:r>
              <w:rPr>
                <w:sz w:val="20"/>
              </w:rPr>
              <w:t>0300-8428</w:t>
            </w:r>
          </w:p>
        </w:tc>
        <w:tc>
          <w:tcPr>
            <w:tcW w:w="5416" w:type="dxa"/>
          </w:tcPr>
          <w:p>
            <w:pPr>
              <w:pStyle w:val="TableParagraph"/>
              <w:ind w:right="39"/>
              <w:rPr>
                <w:sz w:val="20"/>
              </w:rPr>
            </w:pPr>
            <w:r>
              <w:rPr>
                <w:sz w:val="20"/>
              </w:rPr>
              <w:t>CARDIAC &amp; CARDIOVASCULAR SYSTEMS (Q1, 16/123)</w:t>
            </w:r>
          </w:p>
        </w:tc>
      </w:tr>
      <w:tr>
        <w:trPr>
          <w:trHeight w:val="290" w:hRule="exact"/>
        </w:trPr>
        <w:tc>
          <w:tcPr>
            <w:tcW w:w="660" w:type="dxa"/>
          </w:tcPr>
          <w:p>
            <w:pPr>
              <w:pStyle w:val="TableParagraph"/>
              <w:spacing w:before="2"/>
              <w:ind w:left="0" w:right="139"/>
              <w:jc w:val="right"/>
              <w:rPr>
                <w:sz w:val="22"/>
              </w:rPr>
            </w:pPr>
            <w:r>
              <w:rPr>
                <w:sz w:val="22"/>
              </w:rPr>
              <w:t>800</w:t>
            </w:r>
          </w:p>
        </w:tc>
        <w:tc>
          <w:tcPr>
            <w:tcW w:w="3385" w:type="dxa"/>
          </w:tcPr>
          <w:p>
            <w:pPr>
              <w:pStyle w:val="TableParagraph"/>
              <w:ind w:right="-1"/>
              <w:rPr>
                <w:sz w:val="20"/>
              </w:rPr>
            </w:pPr>
            <w:r>
              <w:rPr>
                <w:sz w:val="20"/>
              </w:rPr>
              <w:t>BASIN RESEARCH</w:t>
            </w:r>
          </w:p>
        </w:tc>
        <w:tc>
          <w:tcPr>
            <w:tcW w:w="1128" w:type="dxa"/>
          </w:tcPr>
          <w:p>
            <w:pPr>
              <w:pStyle w:val="TableParagraph"/>
              <w:ind w:left="122"/>
              <w:rPr>
                <w:sz w:val="20"/>
              </w:rPr>
            </w:pPr>
            <w:r>
              <w:rPr>
                <w:sz w:val="20"/>
              </w:rPr>
              <w:t>0950-091X</w:t>
            </w:r>
          </w:p>
        </w:tc>
        <w:tc>
          <w:tcPr>
            <w:tcW w:w="5416" w:type="dxa"/>
          </w:tcPr>
          <w:p>
            <w:pPr>
              <w:pStyle w:val="TableParagraph"/>
              <w:ind w:right="39"/>
              <w:rPr>
                <w:sz w:val="20"/>
              </w:rPr>
            </w:pPr>
            <w:r>
              <w:rPr>
                <w:sz w:val="20"/>
              </w:rPr>
              <w:t>GEOSCIENCES, MULTIDISCIPLINARY (Q1, 36/175)</w:t>
            </w:r>
          </w:p>
        </w:tc>
      </w:tr>
      <w:tr>
        <w:trPr>
          <w:trHeight w:val="492" w:hRule="exact"/>
        </w:trPr>
        <w:tc>
          <w:tcPr>
            <w:tcW w:w="660" w:type="dxa"/>
          </w:tcPr>
          <w:p>
            <w:pPr>
              <w:pStyle w:val="TableParagraph"/>
              <w:spacing w:before="102"/>
              <w:ind w:left="0" w:right="139"/>
              <w:jc w:val="right"/>
              <w:rPr>
                <w:sz w:val="22"/>
              </w:rPr>
            </w:pPr>
            <w:r>
              <w:rPr>
                <w:sz w:val="22"/>
              </w:rPr>
              <w:t>801</w:t>
            </w:r>
          </w:p>
        </w:tc>
        <w:tc>
          <w:tcPr>
            <w:tcW w:w="3385" w:type="dxa"/>
          </w:tcPr>
          <w:p>
            <w:pPr>
              <w:pStyle w:val="TableParagraph"/>
              <w:spacing w:before="114"/>
              <w:ind w:right="-1"/>
              <w:rPr>
                <w:sz w:val="20"/>
              </w:rPr>
            </w:pPr>
            <w:r>
              <w:rPr>
                <w:sz w:val="20"/>
              </w:rPr>
              <w:t>BAYESIAN ANALYSIS</w:t>
            </w:r>
          </w:p>
        </w:tc>
        <w:tc>
          <w:tcPr>
            <w:tcW w:w="1128" w:type="dxa"/>
          </w:tcPr>
          <w:p>
            <w:pPr>
              <w:pStyle w:val="TableParagraph"/>
              <w:spacing w:before="114"/>
              <w:ind w:left="122"/>
              <w:rPr>
                <w:sz w:val="20"/>
              </w:rPr>
            </w:pPr>
            <w:r>
              <w:rPr>
                <w:sz w:val="20"/>
              </w:rPr>
              <w:t>1931-6690</w:t>
            </w:r>
          </w:p>
        </w:tc>
        <w:tc>
          <w:tcPr>
            <w:tcW w:w="5416" w:type="dxa"/>
          </w:tcPr>
          <w:p>
            <w:pPr>
              <w:pStyle w:val="TableParagraph"/>
              <w:spacing w:line="229" w:lineRule="exact" w:before="0"/>
              <w:ind w:right="39"/>
              <w:rPr>
                <w:sz w:val="20"/>
              </w:rPr>
            </w:pPr>
            <w:r>
              <w:rPr>
                <w:sz w:val="20"/>
              </w:rPr>
              <w:t>MATHEMATICS, INTERDISCIPLINARY APPLICATIONS (Q2, 36/99);</w:t>
            </w:r>
          </w:p>
          <w:p>
            <w:pPr>
              <w:pStyle w:val="TableParagraph"/>
              <w:spacing w:before="17"/>
              <w:ind w:right="39"/>
              <w:rPr>
                <w:sz w:val="20"/>
              </w:rPr>
            </w:pPr>
            <w:r>
              <w:rPr>
                <w:sz w:val="20"/>
              </w:rPr>
              <w:t>STATISTICS &amp; PROBABILITY (Q2, 37/122)</w:t>
            </w:r>
          </w:p>
        </w:tc>
      </w:tr>
      <w:tr>
        <w:trPr>
          <w:trHeight w:val="492" w:hRule="exact"/>
        </w:trPr>
        <w:tc>
          <w:tcPr>
            <w:tcW w:w="660" w:type="dxa"/>
          </w:tcPr>
          <w:p>
            <w:pPr>
              <w:pStyle w:val="TableParagraph"/>
              <w:spacing w:before="102"/>
              <w:ind w:left="0" w:right="139"/>
              <w:jc w:val="right"/>
              <w:rPr>
                <w:sz w:val="22"/>
              </w:rPr>
            </w:pPr>
            <w:r>
              <w:rPr>
                <w:sz w:val="22"/>
              </w:rPr>
              <w:t>802</w:t>
            </w:r>
          </w:p>
        </w:tc>
        <w:tc>
          <w:tcPr>
            <w:tcW w:w="3385" w:type="dxa"/>
          </w:tcPr>
          <w:p>
            <w:pPr>
              <w:pStyle w:val="TableParagraph"/>
              <w:spacing w:before="114"/>
              <w:ind w:right="-1"/>
              <w:rPr>
                <w:sz w:val="20"/>
              </w:rPr>
            </w:pPr>
            <w:r>
              <w:rPr>
                <w:sz w:val="20"/>
              </w:rPr>
              <w:t>BEHAVIOR GENETICS</w:t>
            </w:r>
          </w:p>
        </w:tc>
        <w:tc>
          <w:tcPr>
            <w:tcW w:w="1128" w:type="dxa"/>
          </w:tcPr>
          <w:p>
            <w:pPr>
              <w:pStyle w:val="TableParagraph"/>
              <w:spacing w:before="114"/>
              <w:ind w:left="122"/>
              <w:rPr>
                <w:sz w:val="20"/>
              </w:rPr>
            </w:pPr>
            <w:r>
              <w:rPr>
                <w:sz w:val="20"/>
              </w:rPr>
              <w:t>0001-8244</w:t>
            </w:r>
          </w:p>
        </w:tc>
        <w:tc>
          <w:tcPr>
            <w:tcW w:w="5416" w:type="dxa"/>
          </w:tcPr>
          <w:p>
            <w:pPr>
              <w:pStyle w:val="TableParagraph"/>
              <w:spacing w:line="229" w:lineRule="exact" w:before="0"/>
              <w:ind w:right="39"/>
              <w:rPr>
                <w:sz w:val="20"/>
              </w:rPr>
            </w:pPr>
            <w:r>
              <w:rPr>
                <w:sz w:val="20"/>
              </w:rPr>
              <w:t>BEHAVIORAL SCIENCES (Q2, 13/51); GENETICS &amp; HEREDITY (Q2,</w:t>
            </w:r>
          </w:p>
          <w:p>
            <w:pPr>
              <w:pStyle w:val="TableParagraph"/>
              <w:spacing w:before="17"/>
              <w:ind w:right="39"/>
              <w:rPr>
                <w:sz w:val="20"/>
              </w:rPr>
            </w:pPr>
            <w:r>
              <w:rPr>
                <w:sz w:val="20"/>
              </w:rPr>
              <w:t>60/167)</w:t>
            </w:r>
          </w:p>
        </w:tc>
      </w:tr>
      <w:tr>
        <w:trPr>
          <w:trHeight w:val="492" w:hRule="exact"/>
        </w:trPr>
        <w:tc>
          <w:tcPr>
            <w:tcW w:w="660" w:type="dxa"/>
          </w:tcPr>
          <w:p>
            <w:pPr>
              <w:pStyle w:val="TableParagraph"/>
              <w:spacing w:before="102"/>
              <w:ind w:left="0" w:right="139"/>
              <w:jc w:val="right"/>
              <w:rPr>
                <w:sz w:val="22"/>
              </w:rPr>
            </w:pPr>
            <w:r>
              <w:rPr>
                <w:sz w:val="22"/>
              </w:rPr>
              <w:t>803</w:t>
            </w:r>
          </w:p>
        </w:tc>
        <w:tc>
          <w:tcPr>
            <w:tcW w:w="3385" w:type="dxa"/>
          </w:tcPr>
          <w:p>
            <w:pPr>
              <w:pStyle w:val="TableParagraph"/>
              <w:spacing w:before="114"/>
              <w:ind w:right="-1"/>
              <w:rPr>
                <w:sz w:val="20"/>
              </w:rPr>
            </w:pPr>
            <w:r>
              <w:rPr>
                <w:sz w:val="20"/>
              </w:rPr>
              <w:t>BEHAVIORAL AND BRAIN FUNCTIONS</w:t>
            </w:r>
          </w:p>
        </w:tc>
        <w:tc>
          <w:tcPr>
            <w:tcW w:w="1128" w:type="dxa"/>
          </w:tcPr>
          <w:p>
            <w:pPr>
              <w:pStyle w:val="TableParagraph"/>
              <w:spacing w:before="114"/>
              <w:ind w:left="122"/>
              <w:rPr>
                <w:sz w:val="20"/>
              </w:rPr>
            </w:pPr>
            <w:r>
              <w:rPr>
                <w:sz w:val="20"/>
              </w:rPr>
              <w:t>1744-9081</w:t>
            </w:r>
          </w:p>
        </w:tc>
        <w:tc>
          <w:tcPr>
            <w:tcW w:w="5416" w:type="dxa"/>
          </w:tcPr>
          <w:p>
            <w:pPr>
              <w:pStyle w:val="TableParagraph"/>
              <w:spacing w:line="229" w:lineRule="exact" w:before="0"/>
              <w:ind w:right="39"/>
              <w:rPr>
                <w:sz w:val="20"/>
              </w:rPr>
            </w:pPr>
            <w:r>
              <w:rPr>
                <w:sz w:val="20"/>
              </w:rPr>
              <w:t>BEHAVIORAL SCIENCES (Q3, 35/51); NEUROSCIENCES (Q3,</w:t>
            </w:r>
          </w:p>
          <w:p>
            <w:pPr>
              <w:pStyle w:val="TableParagraph"/>
              <w:spacing w:before="17"/>
              <w:ind w:right="39"/>
              <w:rPr>
                <w:sz w:val="20"/>
              </w:rPr>
            </w:pPr>
            <w:r>
              <w:rPr>
                <w:sz w:val="20"/>
              </w:rPr>
              <w:t>178/252)</w:t>
            </w:r>
          </w:p>
        </w:tc>
      </w:tr>
      <w:tr>
        <w:trPr>
          <w:trHeight w:val="492" w:hRule="exact"/>
        </w:trPr>
        <w:tc>
          <w:tcPr>
            <w:tcW w:w="660" w:type="dxa"/>
          </w:tcPr>
          <w:p>
            <w:pPr>
              <w:pStyle w:val="TableParagraph"/>
              <w:spacing w:before="103"/>
              <w:ind w:left="0" w:right="139"/>
              <w:jc w:val="right"/>
              <w:rPr>
                <w:sz w:val="22"/>
              </w:rPr>
            </w:pPr>
            <w:r>
              <w:rPr>
                <w:sz w:val="22"/>
              </w:rPr>
              <w:t>804</w:t>
            </w:r>
          </w:p>
        </w:tc>
        <w:tc>
          <w:tcPr>
            <w:tcW w:w="3385" w:type="dxa"/>
          </w:tcPr>
          <w:p>
            <w:pPr>
              <w:pStyle w:val="TableParagraph"/>
              <w:spacing w:before="115"/>
              <w:ind w:right="-1"/>
              <w:rPr>
                <w:sz w:val="20"/>
              </w:rPr>
            </w:pPr>
            <w:r>
              <w:rPr>
                <w:sz w:val="20"/>
              </w:rPr>
              <w:t>BEHAVIORAL AND BRAIN SCIENCES</w:t>
            </w:r>
          </w:p>
        </w:tc>
        <w:tc>
          <w:tcPr>
            <w:tcW w:w="1128" w:type="dxa"/>
          </w:tcPr>
          <w:p>
            <w:pPr>
              <w:pStyle w:val="TableParagraph"/>
              <w:spacing w:before="115"/>
              <w:ind w:left="122"/>
              <w:rPr>
                <w:sz w:val="20"/>
              </w:rPr>
            </w:pPr>
            <w:r>
              <w:rPr>
                <w:sz w:val="20"/>
              </w:rPr>
              <w:t>0140-525X</w:t>
            </w:r>
          </w:p>
        </w:tc>
        <w:tc>
          <w:tcPr>
            <w:tcW w:w="5416" w:type="dxa"/>
          </w:tcPr>
          <w:p>
            <w:pPr>
              <w:pStyle w:val="TableParagraph"/>
              <w:spacing w:before="115"/>
              <w:ind w:right="39"/>
              <w:rPr>
                <w:sz w:val="20"/>
              </w:rPr>
            </w:pPr>
            <w:r>
              <w:rPr>
                <w:sz w:val="20"/>
              </w:rPr>
              <w:t>BEHAVIORAL SCIENCES (Q1, 2/51); NEUROSCIENCES (Q1, 3/252)</w:t>
            </w:r>
          </w:p>
        </w:tc>
      </w:tr>
      <w:tr>
        <w:trPr>
          <w:trHeight w:val="492" w:hRule="exact"/>
        </w:trPr>
        <w:tc>
          <w:tcPr>
            <w:tcW w:w="660" w:type="dxa"/>
          </w:tcPr>
          <w:p>
            <w:pPr>
              <w:pStyle w:val="TableParagraph"/>
              <w:spacing w:before="102"/>
              <w:ind w:left="0" w:right="139"/>
              <w:jc w:val="right"/>
              <w:rPr>
                <w:sz w:val="22"/>
              </w:rPr>
            </w:pPr>
            <w:r>
              <w:rPr>
                <w:sz w:val="22"/>
              </w:rPr>
              <w:t>805</w:t>
            </w:r>
          </w:p>
        </w:tc>
        <w:tc>
          <w:tcPr>
            <w:tcW w:w="3385" w:type="dxa"/>
          </w:tcPr>
          <w:p>
            <w:pPr>
              <w:pStyle w:val="TableParagraph"/>
              <w:spacing w:before="114"/>
              <w:ind w:right="-1"/>
              <w:rPr>
                <w:sz w:val="20"/>
              </w:rPr>
            </w:pPr>
            <w:r>
              <w:rPr>
                <w:sz w:val="20"/>
              </w:rPr>
              <w:t>BEHAVIORAL ECOLOGY</w:t>
            </w:r>
          </w:p>
        </w:tc>
        <w:tc>
          <w:tcPr>
            <w:tcW w:w="1128" w:type="dxa"/>
          </w:tcPr>
          <w:p>
            <w:pPr>
              <w:pStyle w:val="TableParagraph"/>
              <w:spacing w:before="114"/>
              <w:ind w:left="122"/>
              <w:rPr>
                <w:sz w:val="20"/>
              </w:rPr>
            </w:pPr>
            <w:r>
              <w:rPr>
                <w:sz w:val="20"/>
              </w:rPr>
              <w:t>1045-2249</w:t>
            </w:r>
          </w:p>
        </w:tc>
        <w:tc>
          <w:tcPr>
            <w:tcW w:w="5416" w:type="dxa"/>
          </w:tcPr>
          <w:p>
            <w:pPr>
              <w:pStyle w:val="TableParagraph"/>
              <w:spacing w:line="229" w:lineRule="exact" w:before="0"/>
              <w:ind w:right="39"/>
              <w:rPr>
                <w:sz w:val="20"/>
              </w:rPr>
            </w:pPr>
            <w:r>
              <w:rPr>
                <w:sz w:val="20"/>
              </w:rPr>
              <w:t>BEHAVIORAL SCIENCES (Q2, 14/51); ECOLOGY (Q2, 39/145);</w:t>
            </w:r>
          </w:p>
          <w:p>
            <w:pPr>
              <w:pStyle w:val="TableParagraph"/>
              <w:spacing w:before="17"/>
              <w:ind w:right="39"/>
              <w:rPr>
                <w:sz w:val="20"/>
              </w:rPr>
            </w:pPr>
            <w:r>
              <w:rPr>
                <w:sz w:val="20"/>
              </w:rPr>
              <w:t>ZOOLOGY (Q1, 7/154)</w:t>
            </w:r>
          </w:p>
        </w:tc>
      </w:tr>
      <w:tr>
        <w:trPr>
          <w:trHeight w:val="492" w:hRule="exact"/>
        </w:trPr>
        <w:tc>
          <w:tcPr>
            <w:tcW w:w="660" w:type="dxa"/>
          </w:tcPr>
          <w:p>
            <w:pPr>
              <w:pStyle w:val="TableParagraph"/>
              <w:spacing w:before="102"/>
              <w:ind w:left="0" w:right="139"/>
              <w:jc w:val="right"/>
              <w:rPr>
                <w:sz w:val="22"/>
              </w:rPr>
            </w:pPr>
            <w:r>
              <w:rPr>
                <w:sz w:val="22"/>
              </w:rPr>
              <w:t>806</w:t>
            </w:r>
          </w:p>
        </w:tc>
        <w:tc>
          <w:tcPr>
            <w:tcW w:w="3385" w:type="dxa"/>
          </w:tcPr>
          <w:p>
            <w:pPr>
              <w:pStyle w:val="TableParagraph"/>
              <w:spacing w:line="229" w:lineRule="exact" w:before="0"/>
              <w:ind w:right="-1"/>
              <w:rPr>
                <w:sz w:val="20"/>
              </w:rPr>
            </w:pPr>
            <w:r>
              <w:rPr>
                <w:sz w:val="20"/>
              </w:rPr>
              <w:t>BEHAVIORAL ECOLOGY AND</w:t>
            </w:r>
          </w:p>
          <w:p>
            <w:pPr>
              <w:pStyle w:val="TableParagraph"/>
              <w:spacing w:before="17"/>
              <w:ind w:right="-1"/>
              <w:rPr>
                <w:sz w:val="20"/>
              </w:rPr>
            </w:pPr>
            <w:r>
              <w:rPr>
                <w:sz w:val="20"/>
              </w:rPr>
              <w:t>SOCIOBIOLOGY</w:t>
            </w:r>
          </w:p>
        </w:tc>
        <w:tc>
          <w:tcPr>
            <w:tcW w:w="1128" w:type="dxa"/>
          </w:tcPr>
          <w:p>
            <w:pPr>
              <w:pStyle w:val="TableParagraph"/>
              <w:spacing w:before="114"/>
              <w:ind w:left="122"/>
              <w:rPr>
                <w:sz w:val="20"/>
              </w:rPr>
            </w:pPr>
            <w:r>
              <w:rPr>
                <w:sz w:val="20"/>
              </w:rPr>
              <w:t>0340-5443</w:t>
            </w:r>
          </w:p>
        </w:tc>
        <w:tc>
          <w:tcPr>
            <w:tcW w:w="5416" w:type="dxa"/>
          </w:tcPr>
          <w:p>
            <w:pPr>
              <w:pStyle w:val="TableParagraph"/>
              <w:spacing w:line="229" w:lineRule="exact" w:before="0"/>
              <w:ind w:right="39"/>
              <w:rPr>
                <w:sz w:val="20"/>
              </w:rPr>
            </w:pPr>
            <w:r>
              <w:rPr>
                <w:sz w:val="20"/>
              </w:rPr>
              <w:t>BEHAVIORAL SCIENCES (Q3, 26/51); ECOLOGY (Q2, 61/145);</w:t>
            </w:r>
          </w:p>
          <w:p>
            <w:pPr>
              <w:pStyle w:val="TableParagraph"/>
              <w:spacing w:before="17"/>
              <w:ind w:right="39"/>
              <w:rPr>
                <w:sz w:val="20"/>
              </w:rPr>
            </w:pPr>
            <w:r>
              <w:rPr>
                <w:sz w:val="20"/>
              </w:rPr>
              <w:t>ZOOLOGY (Q1, 21/154)</w:t>
            </w:r>
          </w:p>
        </w:tc>
      </w:tr>
      <w:tr>
        <w:trPr>
          <w:trHeight w:val="492" w:hRule="exact"/>
        </w:trPr>
        <w:tc>
          <w:tcPr>
            <w:tcW w:w="660" w:type="dxa"/>
          </w:tcPr>
          <w:p>
            <w:pPr>
              <w:pStyle w:val="TableParagraph"/>
              <w:spacing w:before="102"/>
              <w:ind w:left="0" w:right="139"/>
              <w:jc w:val="right"/>
              <w:rPr>
                <w:sz w:val="22"/>
              </w:rPr>
            </w:pPr>
            <w:r>
              <w:rPr>
                <w:sz w:val="22"/>
              </w:rPr>
              <w:t>807</w:t>
            </w:r>
          </w:p>
        </w:tc>
        <w:tc>
          <w:tcPr>
            <w:tcW w:w="3385" w:type="dxa"/>
          </w:tcPr>
          <w:p>
            <w:pPr>
              <w:pStyle w:val="TableParagraph"/>
              <w:spacing w:before="114"/>
              <w:ind w:right="-1"/>
              <w:rPr>
                <w:sz w:val="20"/>
              </w:rPr>
            </w:pPr>
            <w:r>
              <w:rPr>
                <w:sz w:val="20"/>
              </w:rPr>
              <w:t>BEHAVIORAL NEUROSCIENCE</w:t>
            </w:r>
          </w:p>
        </w:tc>
        <w:tc>
          <w:tcPr>
            <w:tcW w:w="1128" w:type="dxa"/>
          </w:tcPr>
          <w:p>
            <w:pPr>
              <w:pStyle w:val="TableParagraph"/>
              <w:spacing w:before="114"/>
              <w:ind w:left="122"/>
              <w:rPr>
                <w:sz w:val="20"/>
              </w:rPr>
            </w:pPr>
            <w:r>
              <w:rPr>
                <w:sz w:val="20"/>
              </w:rPr>
              <w:t>0735-7044</w:t>
            </w:r>
          </w:p>
        </w:tc>
        <w:tc>
          <w:tcPr>
            <w:tcW w:w="5416" w:type="dxa"/>
          </w:tcPr>
          <w:p>
            <w:pPr>
              <w:pStyle w:val="TableParagraph"/>
              <w:spacing w:line="229" w:lineRule="exact" w:before="0"/>
              <w:ind w:right="39"/>
              <w:rPr>
                <w:sz w:val="20"/>
              </w:rPr>
            </w:pPr>
            <w:r>
              <w:rPr>
                <w:sz w:val="20"/>
              </w:rPr>
              <w:t>BEHAVIORAL SCIENCES (Q2, 21/51); NEUROSCIENCES (Q3,</w:t>
            </w:r>
          </w:p>
          <w:p>
            <w:pPr>
              <w:pStyle w:val="TableParagraph"/>
              <w:spacing w:before="17"/>
              <w:ind w:right="39"/>
              <w:rPr>
                <w:sz w:val="20"/>
              </w:rPr>
            </w:pPr>
            <w:r>
              <w:rPr>
                <w:sz w:val="20"/>
              </w:rPr>
              <w:t>133/252)</w:t>
            </w:r>
          </w:p>
        </w:tc>
      </w:tr>
      <w:tr>
        <w:trPr>
          <w:trHeight w:val="492" w:hRule="exact"/>
        </w:trPr>
        <w:tc>
          <w:tcPr>
            <w:tcW w:w="660" w:type="dxa"/>
          </w:tcPr>
          <w:p>
            <w:pPr>
              <w:pStyle w:val="TableParagraph"/>
              <w:spacing w:before="102"/>
              <w:ind w:left="0" w:right="139"/>
              <w:jc w:val="right"/>
              <w:rPr>
                <w:sz w:val="22"/>
              </w:rPr>
            </w:pPr>
            <w:r>
              <w:rPr>
                <w:sz w:val="22"/>
              </w:rPr>
              <w:t>808</w:t>
            </w:r>
          </w:p>
        </w:tc>
        <w:tc>
          <w:tcPr>
            <w:tcW w:w="3385" w:type="dxa"/>
          </w:tcPr>
          <w:p>
            <w:pPr>
              <w:pStyle w:val="TableParagraph"/>
              <w:spacing w:before="114"/>
              <w:ind w:right="-1"/>
              <w:rPr>
                <w:sz w:val="20"/>
              </w:rPr>
            </w:pPr>
            <w:r>
              <w:rPr>
                <w:sz w:val="20"/>
              </w:rPr>
              <w:t>BEHAVIORAL SLEEP MEDICINE</w:t>
            </w:r>
          </w:p>
        </w:tc>
        <w:tc>
          <w:tcPr>
            <w:tcW w:w="1128" w:type="dxa"/>
          </w:tcPr>
          <w:p>
            <w:pPr>
              <w:pStyle w:val="TableParagraph"/>
              <w:spacing w:before="114"/>
              <w:ind w:left="122"/>
              <w:rPr>
                <w:sz w:val="20"/>
              </w:rPr>
            </w:pPr>
            <w:r>
              <w:rPr>
                <w:sz w:val="20"/>
              </w:rPr>
              <w:t>1540-2002</w:t>
            </w:r>
          </w:p>
        </w:tc>
        <w:tc>
          <w:tcPr>
            <w:tcW w:w="5416" w:type="dxa"/>
          </w:tcPr>
          <w:p>
            <w:pPr>
              <w:pStyle w:val="TableParagraph"/>
              <w:spacing w:before="114"/>
              <w:ind w:right="39"/>
              <w:rPr>
                <w:sz w:val="20"/>
              </w:rPr>
            </w:pPr>
            <w:r>
              <w:rPr>
                <w:sz w:val="20"/>
              </w:rPr>
              <w:t>CLINICAL NEUROLOGY (Q2, 94/192); PSYCHIATRY (Q2, 66/140)</w:t>
            </w:r>
          </w:p>
        </w:tc>
      </w:tr>
      <w:tr>
        <w:trPr>
          <w:trHeight w:val="290" w:hRule="exact"/>
        </w:trPr>
        <w:tc>
          <w:tcPr>
            <w:tcW w:w="660" w:type="dxa"/>
          </w:tcPr>
          <w:p>
            <w:pPr>
              <w:pStyle w:val="TableParagraph"/>
              <w:spacing w:before="2"/>
              <w:ind w:left="0" w:right="139"/>
              <w:jc w:val="right"/>
              <w:rPr>
                <w:sz w:val="22"/>
              </w:rPr>
            </w:pPr>
            <w:r>
              <w:rPr>
                <w:sz w:val="22"/>
              </w:rPr>
              <w:t>809</w:t>
            </w:r>
          </w:p>
        </w:tc>
        <w:tc>
          <w:tcPr>
            <w:tcW w:w="3385" w:type="dxa"/>
          </w:tcPr>
          <w:p>
            <w:pPr>
              <w:pStyle w:val="TableParagraph"/>
              <w:ind w:right="-1"/>
              <w:rPr>
                <w:sz w:val="20"/>
              </w:rPr>
            </w:pPr>
            <w:r>
              <w:rPr>
                <w:sz w:val="20"/>
              </w:rPr>
              <w:t>BEHAVIOUR</w:t>
            </w:r>
          </w:p>
        </w:tc>
        <w:tc>
          <w:tcPr>
            <w:tcW w:w="1128" w:type="dxa"/>
          </w:tcPr>
          <w:p>
            <w:pPr>
              <w:pStyle w:val="TableParagraph"/>
              <w:ind w:left="122"/>
              <w:rPr>
                <w:sz w:val="20"/>
              </w:rPr>
            </w:pPr>
            <w:r>
              <w:rPr>
                <w:sz w:val="20"/>
              </w:rPr>
              <w:t>0005-7959</w:t>
            </w:r>
          </w:p>
        </w:tc>
        <w:tc>
          <w:tcPr>
            <w:tcW w:w="5416" w:type="dxa"/>
          </w:tcPr>
          <w:p>
            <w:pPr>
              <w:pStyle w:val="TableParagraph"/>
              <w:ind w:right="39"/>
              <w:rPr>
                <w:sz w:val="20"/>
              </w:rPr>
            </w:pPr>
            <w:r>
              <w:rPr>
                <w:sz w:val="20"/>
              </w:rPr>
              <w:t>ZOOLOGY (Q2, 65/154)</w:t>
            </w:r>
          </w:p>
        </w:tc>
      </w:tr>
      <w:tr>
        <w:trPr>
          <w:trHeight w:val="492" w:hRule="exact"/>
        </w:trPr>
        <w:tc>
          <w:tcPr>
            <w:tcW w:w="660" w:type="dxa"/>
          </w:tcPr>
          <w:p>
            <w:pPr>
              <w:pStyle w:val="TableParagraph"/>
              <w:spacing w:before="102"/>
              <w:ind w:left="0" w:right="139"/>
              <w:jc w:val="right"/>
              <w:rPr>
                <w:sz w:val="22"/>
              </w:rPr>
            </w:pPr>
            <w:r>
              <w:rPr>
                <w:sz w:val="22"/>
              </w:rPr>
              <w:t>810</w:t>
            </w:r>
          </w:p>
        </w:tc>
        <w:tc>
          <w:tcPr>
            <w:tcW w:w="3385" w:type="dxa"/>
          </w:tcPr>
          <w:p>
            <w:pPr>
              <w:pStyle w:val="TableParagraph"/>
              <w:spacing w:line="229" w:lineRule="exact" w:before="0"/>
              <w:ind w:right="-1"/>
              <w:rPr>
                <w:sz w:val="20"/>
              </w:rPr>
            </w:pPr>
            <w:r>
              <w:rPr>
                <w:sz w:val="20"/>
              </w:rPr>
              <w:t>BEHAVIOUR &amp; INFORMATION</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0144-929X</w:t>
            </w:r>
          </w:p>
        </w:tc>
        <w:tc>
          <w:tcPr>
            <w:tcW w:w="5416" w:type="dxa"/>
          </w:tcPr>
          <w:p>
            <w:pPr>
              <w:pStyle w:val="TableParagraph"/>
              <w:spacing w:before="114"/>
              <w:ind w:right="39"/>
              <w:rPr>
                <w:sz w:val="20"/>
              </w:rPr>
            </w:pPr>
            <w:r>
              <w:rPr>
                <w:sz w:val="20"/>
              </w:rPr>
              <w:t>COMPUTER SCIENCE, CYBERNETICS (Q3, 15/24)</w:t>
            </w:r>
          </w:p>
        </w:tc>
      </w:tr>
      <w:tr>
        <w:trPr>
          <w:trHeight w:val="493" w:hRule="exact"/>
        </w:trPr>
        <w:tc>
          <w:tcPr>
            <w:tcW w:w="660" w:type="dxa"/>
          </w:tcPr>
          <w:p>
            <w:pPr>
              <w:pStyle w:val="TableParagraph"/>
              <w:spacing w:before="102"/>
              <w:ind w:left="0" w:right="139"/>
              <w:jc w:val="right"/>
              <w:rPr>
                <w:sz w:val="22"/>
              </w:rPr>
            </w:pPr>
            <w:r>
              <w:rPr>
                <w:sz w:val="22"/>
              </w:rPr>
              <w:t>811</w:t>
            </w:r>
          </w:p>
        </w:tc>
        <w:tc>
          <w:tcPr>
            <w:tcW w:w="3385" w:type="dxa"/>
          </w:tcPr>
          <w:p>
            <w:pPr>
              <w:pStyle w:val="TableParagraph"/>
              <w:spacing w:before="114"/>
              <w:ind w:right="-1"/>
              <w:rPr>
                <w:sz w:val="20"/>
              </w:rPr>
            </w:pPr>
            <w:r>
              <w:rPr>
                <w:sz w:val="20"/>
              </w:rPr>
              <w:t>BEHAVIOURAL BRAIN RESEARCH</w:t>
            </w:r>
          </w:p>
        </w:tc>
        <w:tc>
          <w:tcPr>
            <w:tcW w:w="1128" w:type="dxa"/>
          </w:tcPr>
          <w:p>
            <w:pPr>
              <w:pStyle w:val="TableParagraph"/>
              <w:spacing w:before="114"/>
              <w:ind w:left="122"/>
              <w:rPr>
                <w:sz w:val="20"/>
              </w:rPr>
            </w:pPr>
            <w:r>
              <w:rPr>
                <w:sz w:val="20"/>
              </w:rPr>
              <w:t>0166-4328</w:t>
            </w:r>
          </w:p>
        </w:tc>
        <w:tc>
          <w:tcPr>
            <w:tcW w:w="5416" w:type="dxa"/>
          </w:tcPr>
          <w:p>
            <w:pPr>
              <w:pStyle w:val="TableParagraph"/>
              <w:spacing w:line="229" w:lineRule="exact" w:before="0"/>
              <w:ind w:right="39"/>
              <w:rPr>
                <w:sz w:val="20"/>
              </w:rPr>
            </w:pPr>
            <w:r>
              <w:rPr>
                <w:sz w:val="20"/>
              </w:rPr>
              <w:t>BEHAVIORAL SCIENCES (Q2, 18/51); NEUROSCIENCES (Q2,</w:t>
            </w:r>
          </w:p>
          <w:p>
            <w:pPr>
              <w:pStyle w:val="TableParagraph"/>
              <w:spacing w:before="18"/>
              <w:ind w:right="39"/>
              <w:rPr>
                <w:sz w:val="20"/>
              </w:rPr>
            </w:pPr>
            <w:r>
              <w:rPr>
                <w:sz w:val="20"/>
              </w:rPr>
              <w:t>115/252)</w:t>
            </w:r>
          </w:p>
        </w:tc>
      </w:tr>
      <w:tr>
        <w:trPr>
          <w:trHeight w:val="290" w:hRule="exact"/>
        </w:trPr>
        <w:tc>
          <w:tcPr>
            <w:tcW w:w="660" w:type="dxa"/>
          </w:tcPr>
          <w:p>
            <w:pPr>
              <w:pStyle w:val="TableParagraph"/>
              <w:spacing w:before="2"/>
              <w:ind w:left="0" w:right="139"/>
              <w:jc w:val="right"/>
              <w:rPr>
                <w:sz w:val="22"/>
              </w:rPr>
            </w:pPr>
            <w:r>
              <w:rPr>
                <w:sz w:val="22"/>
              </w:rPr>
              <w:t>812</w:t>
            </w:r>
          </w:p>
        </w:tc>
        <w:tc>
          <w:tcPr>
            <w:tcW w:w="3385" w:type="dxa"/>
          </w:tcPr>
          <w:p>
            <w:pPr>
              <w:pStyle w:val="TableParagraph"/>
              <w:ind w:right="-1"/>
              <w:rPr>
                <w:sz w:val="20"/>
              </w:rPr>
            </w:pPr>
            <w:r>
              <w:rPr>
                <w:sz w:val="20"/>
              </w:rPr>
              <w:t>BEHAVIOURAL NEUROLOGY</w:t>
            </w:r>
          </w:p>
        </w:tc>
        <w:tc>
          <w:tcPr>
            <w:tcW w:w="1128" w:type="dxa"/>
          </w:tcPr>
          <w:p>
            <w:pPr>
              <w:pStyle w:val="TableParagraph"/>
              <w:ind w:left="122"/>
              <w:rPr>
                <w:sz w:val="20"/>
              </w:rPr>
            </w:pPr>
            <w:r>
              <w:rPr>
                <w:sz w:val="20"/>
              </w:rPr>
              <w:t>0953-4180</w:t>
            </w:r>
          </w:p>
        </w:tc>
        <w:tc>
          <w:tcPr>
            <w:tcW w:w="5416" w:type="dxa"/>
          </w:tcPr>
          <w:p>
            <w:pPr>
              <w:pStyle w:val="TableParagraph"/>
              <w:ind w:right="39"/>
              <w:rPr>
                <w:sz w:val="20"/>
              </w:rPr>
            </w:pPr>
            <w:r>
              <w:rPr>
                <w:sz w:val="20"/>
              </w:rPr>
              <w:t>CLINICAL NEUROLOGY (Q3, 144/192)</w:t>
            </w:r>
          </w:p>
        </w:tc>
      </w:tr>
      <w:tr>
        <w:trPr>
          <w:trHeight w:val="492" w:hRule="exact"/>
        </w:trPr>
        <w:tc>
          <w:tcPr>
            <w:tcW w:w="660" w:type="dxa"/>
          </w:tcPr>
          <w:p>
            <w:pPr>
              <w:pStyle w:val="TableParagraph"/>
              <w:spacing w:before="102"/>
              <w:ind w:left="0" w:right="139"/>
              <w:jc w:val="right"/>
              <w:rPr>
                <w:sz w:val="22"/>
              </w:rPr>
            </w:pPr>
            <w:r>
              <w:rPr>
                <w:sz w:val="22"/>
              </w:rPr>
              <w:t>813</w:t>
            </w:r>
          </w:p>
        </w:tc>
        <w:tc>
          <w:tcPr>
            <w:tcW w:w="3385" w:type="dxa"/>
          </w:tcPr>
          <w:p>
            <w:pPr>
              <w:pStyle w:val="TableParagraph"/>
              <w:spacing w:before="114"/>
              <w:ind w:right="-1"/>
              <w:rPr>
                <w:sz w:val="20"/>
              </w:rPr>
            </w:pPr>
            <w:r>
              <w:rPr>
                <w:sz w:val="20"/>
              </w:rPr>
              <w:t>BEHAVIOURAL PHARMACOLOGY</w:t>
            </w:r>
          </w:p>
        </w:tc>
        <w:tc>
          <w:tcPr>
            <w:tcW w:w="1128" w:type="dxa"/>
          </w:tcPr>
          <w:p>
            <w:pPr>
              <w:pStyle w:val="TableParagraph"/>
              <w:spacing w:before="114"/>
              <w:ind w:left="122"/>
              <w:rPr>
                <w:sz w:val="20"/>
              </w:rPr>
            </w:pPr>
            <w:r>
              <w:rPr>
                <w:sz w:val="20"/>
              </w:rPr>
              <w:t>0955-8810</w:t>
            </w:r>
          </w:p>
        </w:tc>
        <w:tc>
          <w:tcPr>
            <w:tcW w:w="5416" w:type="dxa"/>
          </w:tcPr>
          <w:p>
            <w:pPr>
              <w:pStyle w:val="TableParagraph"/>
              <w:spacing w:line="229" w:lineRule="exact" w:before="0"/>
              <w:ind w:right="39"/>
              <w:rPr>
                <w:sz w:val="20"/>
              </w:rPr>
            </w:pPr>
            <w:r>
              <w:rPr>
                <w:sz w:val="20"/>
              </w:rPr>
              <w:t>BEHAVIORAL SCIENCES (Q3, 31/51); NEUROSCIENCES (Q3,</w:t>
            </w:r>
          </w:p>
          <w:p>
            <w:pPr>
              <w:pStyle w:val="TableParagraph"/>
              <w:spacing w:before="17"/>
              <w:ind w:right="39"/>
              <w:rPr>
                <w:sz w:val="20"/>
              </w:rPr>
            </w:pPr>
            <w:r>
              <w:rPr>
                <w:sz w:val="20"/>
              </w:rPr>
              <w:t>169/252); PHARMACOLOGY &amp; PHARMACY (Q3, 138/255)</w:t>
            </w:r>
          </w:p>
        </w:tc>
      </w:tr>
      <w:tr>
        <w:trPr>
          <w:trHeight w:val="290" w:hRule="exact"/>
        </w:trPr>
        <w:tc>
          <w:tcPr>
            <w:tcW w:w="660" w:type="dxa"/>
          </w:tcPr>
          <w:p>
            <w:pPr>
              <w:pStyle w:val="TableParagraph"/>
              <w:spacing w:before="2"/>
              <w:ind w:left="0" w:right="139"/>
              <w:jc w:val="right"/>
              <w:rPr>
                <w:sz w:val="22"/>
              </w:rPr>
            </w:pPr>
            <w:r>
              <w:rPr>
                <w:sz w:val="22"/>
              </w:rPr>
              <w:t>814</w:t>
            </w:r>
          </w:p>
        </w:tc>
        <w:tc>
          <w:tcPr>
            <w:tcW w:w="3385" w:type="dxa"/>
          </w:tcPr>
          <w:p>
            <w:pPr>
              <w:pStyle w:val="TableParagraph"/>
              <w:ind w:right="-1"/>
              <w:rPr>
                <w:sz w:val="20"/>
              </w:rPr>
            </w:pPr>
            <w:r>
              <w:rPr>
                <w:sz w:val="20"/>
              </w:rPr>
              <w:t>BEHAVIOURAL PROCESSES</w:t>
            </w:r>
          </w:p>
        </w:tc>
        <w:tc>
          <w:tcPr>
            <w:tcW w:w="1128" w:type="dxa"/>
          </w:tcPr>
          <w:p>
            <w:pPr>
              <w:pStyle w:val="TableParagraph"/>
              <w:ind w:left="122"/>
              <w:rPr>
                <w:sz w:val="20"/>
              </w:rPr>
            </w:pPr>
            <w:r>
              <w:rPr>
                <w:sz w:val="20"/>
              </w:rPr>
              <w:t>0376-6357</w:t>
            </w:r>
          </w:p>
        </w:tc>
        <w:tc>
          <w:tcPr>
            <w:tcW w:w="5416" w:type="dxa"/>
          </w:tcPr>
          <w:p>
            <w:pPr>
              <w:pStyle w:val="TableParagraph"/>
              <w:ind w:right="39"/>
              <w:rPr>
                <w:sz w:val="20"/>
              </w:rPr>
            </w:pPr>
            <w:r>
              <w:rPr>
                <w:sz w:val="20"/>
              </w:rPr>
              <w:t>ZOOLOGY (Q2, 48/154)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815</w:t>
            </w:r>
          </w:p>
        </w:tc>
        <w:tc>
          <w:tcPr>
            <w:tcW w:w="3385" w:type="dxa"/>
          </w:tcPr>
          <w:p>
            <w:pPr>
              <w:pStyle w:val="TableParagraph"/>
              <w:spacing w:line="256" w:lineRule="auto" w:before="107"/>
              <w:ind w:right="-1"/>
              <w:rPr>
                <w:sz w:val="20"/>
              </w:rPr>
            </w:pPr>
            <w:r>
              <w:rPr>
                <w:sz w:val="20"/>
              </w:rPr>
              <w:t>BEILSTEIN JOURNAL OF NANOTECHNOLOGY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2190-4286</w:t>
            </w:r>
          </w:p>
        </w:tc>
        <w:tc>
          <w:tcPr>
            <w:tcW w:w="5416" w:type="dxa"/>
          </w:tcPr>
          <w:p>
            <w:pPr>
              <w:pStyle w:val="TableParagraph"/>
              <w:spacing w:line="222" w:lineRule="exact" w:before="0"/>
              <w:ind w:right="39"/>
              <w:rPr>
                <w:sz w:val="20"/>
              </w:rPr>
            </w:pPr>
            <w:r>
              <w:rPr>
                <w:sz w:val="20"/>
              </w:rPr>
              <w:t>MATERIALS SCIENCE, MULTIDISCIPLINARY (Q1, 53/260);</w:t>
            </w:r>
          </w:p>
          <w:p>
            <w:pPr>
              <w:pStyle w:val="TableParagraph"/>
              <w:spacing w:line="256" w:lineRule="auto" w:before="17"/>
              <w:ind w:right="39"/>
              <w:rPr>
                <w:sz w:val="20"/>
              </w:rPr>
            </w:pPr>
            <w:r>
              <w:rPr>
                <w:sz w:val="20"/>
              </w:rPr>
              <w:t>NANOSCIENCE &amp; NANOTECHNOLOGY (Q2, 33/80); PHYSICS, APPLIED (Q1, 29/144)</w:t>
            </w:r>
          </w:p>
        </w:tc>
      </w:tr>
      <w:tr>
        <w:trPr>
          <w:trHeight w:val="492" w:hRule="exact"/>
        </w:trPr>
        <w:tc>
          <w:tcPr>
            <w:tcW w:w="660" w:type="dxa"/>
          </w:tcPr>
          <w:p>
            <w:pPr>
              <w:pStyle w:val="TableParagraph"/>
              <w:spacing w:before="102"/>
              <w:ind w:left="0" w:right="139"/>
              <w:jc w:val="right"/>
              <w:rPr>
                <w:sz w:val="22"/>
              </w:rPr>
            </w:pPr>
            <w:r>
              <w:rPr>
                <w:sz w:val="22"/>
              </w:rPr>
              <w:t>816</w:t>
            </w:r>
          </w:p>
        </w:tc>
        <w:tc>
          <w:tcPr>
            <w:tcW w:w="3385" w:type="dxa"/>
          </w:tcPr>
          <w:p>
            <w:pPr>
              <w:pStyle w:val="TableParagraph"/>
              <w:spacing w:line="229" w:lineRule="exact" w:before="0"/>
              <w:ind w:right="-1"/>
              <w:rPr>
                <w:sz w:val="20"/>
              </w:rPr>
            </w:pPr>
            <w:r>
              <w:rPr>
                <w:sz w:val="20"/>
              </w:rPr>
              <w:t>BEILSTEIN JOURNAL OF ORGANIC</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1860-5397</w:t>
            </w:r>
          </w:p>
        </w:tc>
        <w:tc>
          <w:tcPr>
            <w:tcW w:w="5416" w:type="dxa"/>
          </w:tcPr>
          <w:p>
            <w:pPr>
              <w:pStyle w:val="TableParagraph"/>
              <w:spacing w:before="114"/>
              <w:ind w:right="39"/>
              <w:rPr>
                <w:sz w:val="20"/>
              </w:rPr>
            </w:pPr>
            <w:r>
              <w:rPr>
                <w:sz w:val="20"/>
              </w:rPr>
              <w:t>CHEMISTRY, ORGANIC (Q2, 16/58)</w:t>
            </w:r>
          </w:p>
        </w:tc>
      </w:tr>
      <w:tr>
        <w:trPr>
          <w:trHeight w:val="290" w:hRule="exact"/>
        </w:trPr>
        <w:tc>
          <w:tcPr>
            <w:tcW w:w="660" w:type="dxa"/>
          </w:tcPr>
          <w:p>
            <w:pPr>
              <w:pStyle w:val="TableParagraph"/>
              <w:spacing w:before="1"/>
              <w:ind w:left="0" w:right="139"/>
              <w:jc w:val="right"/>
              <w:rPr>
                <w:sz w:val="22"/>
              </w:rPr>
            </w:pPr>
            <w:r>
              <w:rPr>
                <w:sz w:val="22"/>
              </w:rPr>
              <w:t>817</w:t>
            </w:r>
          </w:p>
        </w:tc>
        <w:tc>
          <w:tcPr>
            <w:tcW w:w="3385" w:type="dxa"/>
          </w:tcPr>
          <w:p>
            <w:pPr>
              <w:pStyle w:val="TableParagraph"/>
              <w:ind w:right="-1"/>
              <w:rPr>
                <w:sz w:val="20"/>
              </w:rPr>
            </w:pPr>
            <w:r>
              <w:rPr>
                <w:sz w:val="20"/>
              </w:rPr>
              <w:t>BELGIAN JOURNAL OF ZOOLOGY</w:t>
            </w:r>
          </w:p>
        </w:tc>
        <w:tc>
          <w:tcPr>
            <w:tcW w:w="1128" w:type="dxa"/>
          </w:tcPr>
          <w:p>
            <w:pPr>
              <w:pStyle w:val="TableParagraph"/>
              <w:ind w:left="122"/>
              <w:rPr>
                <w:sz w:val="20"/>
              </w:rPr>
            </w:pPr>
            <w:r>
              <w:rPr>
                <w:sz w:val="20"/>
              </w:rPr>
              <w:t>0777-6276</w:t>
            </w:r>
          </w:p>
        </w:tc>
        <w:tc>
          <w:tcPr>
            <w:tcW w:w="5416" w:type="dxa"/>
          </w:tcPr>
          <w:p>
            <w:pPr>
              <w:pStyle w:val="TableParagraph"/>
              <w:ind w:right="39"/>
              <w:rPr>
                <w:sz w:val="20"/>
              </w:rPr>
            </w:pPr>
            <w:r>
              <w:rPr>
                <w:sz w:val="20"/>
              </w:rPr>
              <w:t>ZOOLOGY (Q3, 95/154)</w:t>
            </w:r>
          </w:p>
        </w:tc>
      </w:tr>
      <w:tr>
        <w:trPr>
          <w:trHeight w:val="492" w:hRule="exact"/>
        </w:trPr>
        <w:tc>
          <w:tcPr>
            <w:tcW w:w="660" w:type="dxa"/>
          </w:tcPr>
          <w:p>
            <w:pPr>
              <w:pStyle w:val="TableParagraph"/>
              <w:spacing w:before="102"/>
              <w:ind w:left="0" w:right="139"/>
              <w:jc w:val="right"/>
              <w:rPr>
                <w:sz w:val="22"/>
              </w:rPr>
            </w:pPr>
            <w:r>
              <w:rPr>
                <w:sz w:val="22"/>
              </w:rPr>
              <w:t>818</w:t>
            </w:r>
          </w:p>
        </w:tc>
        <w:tc>
          <w:tcPr>
            <w:tcW w:w="3385" w:type="dxa"/>
          </w:tcPr>
          <w:p>
            <w:pPr>
              <w:pStyle w:val="TableParagraph"/>
              <w:spacing w:before="114"/>
              <w:ind w:right="-1"/>
              <w:rPr>
                <w:sz w:val="20"/>
              </w:rPr>
            </w:pPr>
            <w:r>
              <w:rPr>
                <w:sz w:val="20"/>
              </w:rPr>
              <w:t>BENEFICIAL MICROBES</w:t>
            </w:r>
          </w:p>
        </w:tc>
        <w:tc>
          <w:tcPr>
            <w:tcW w:w="1128" w:type="dxa"/>
          </w:tcPr>
          <w:p>
            <w:pPr>
              <w:pStyle w:val="TableParagraph"/>
              <w:spacing w:before="114"/>
              <w:ind w:left="122"/>
              <w:rPr>
                <w:sz w:val="20"/>
              </w:rPr>
            </w:pPr>
            <w:r>
              <w:rPr>
                <w:sz w:val="20"/>
              </w:rPr>
              <w:t>1876-2883</w:t>
            </w:r>
          </w:p>
        </w:tc>
        <w:tc>
          <w:tcPr>
            <w:tcW w:w="5416" w:type="dxa"/>
          </w:tcPr>
          <w:p>
            <w:pPr>
              <w:pStyle w:val="TableParagraph"/>
              <w:spacing w:line="229" w:lineRule="exact" w:before="0"/>
              <w:ind w:right="39"/>
              <w:rPr>
                <w:sz w:val="20"/>
              </w:rPr>
            </w:pPr>
            <w:r>
              <w:rPr>
                <w:sz w:val="20"/>
              </w:rPr>
              <w:t>MICROBIOLOGY (Q2, 57/119); NUTRITION &amp; DIETETICS (Q2,</w:t>
            </w:r>
          </w:p>
          <w:p>
            <w:pPr>
              <w:pStyle w:val="TableParagraph"/>
              <w:spacing w:before="17"/>
              <w:ind w:right="39"/>
              <w:rPr>
                <w:sz w:val="20"/>
              </w:rPr>
            </w:pPr>
            <w:r>
              <w:rPr>
                <w:sz w:val="20"/>
              </w:rPr>
              <w:t>35/77)</w:t>
            </w:r>
          </w:p>
        </w:tc>
      </w:tr>
      <w:tr>
        <w:trPr>
          <w:trHeight w:val="492" w:hRule="exact"/>
        </w:trPr>
        <w:tc>
          <w:tcPr>
            <w:tcW w:w="660" w:type="dxa"/>
          </w:tcPr>
          <w:p>
            <w:pPr>
              <w:pStyle w:val="TableParagraph"/>
              <w:spacing w:before="103"/>
              <w:ind w:left="0" w:right="139"/>
              <w:jc w:val="right"/>
              <w:rPr>
                <w:sz w:val="22"/>
              </w:rPr>
            </w:pPr>
            <w:r>
              <w:rPr>
                <w:sz w:val="22"/>
              </w:rPr>
              <w:t>819</w:t>
            </w:r>
          </w:p>
        </w:tc>
        <w:tc>
          <w:tcPr>
            <w:tcW w:w="3385" w:type="dxa"/>
          </w:tcPr>
          <w:p>
            <w:pPr>
              <w:pStyle w:val="TableParagraph"/>
              <w:spacing w:line="229" w:lineRule="exact" w:before="0"/>
              <w:ind w:right="-1"/>
              <w:rPr>
                <w:sz w:val="20"/>
              </w:rPr>
            </w:pPr>
            <w:r>
              <w:rPr>
                <w:sz w:val="20"/>
              </w:rPr>
              <w:t>BERLINER UND MUNCHENER</w:t>
            </w:r>
          </w:p>
          <w:p>
            <w:pPr>
              <w:pStyle w:val="TableParagraph"/>
              <w:spacing w:before="18"/>
              <w:ind w:right="-1"/>
              <w:rPr>
                <w:sz w:val="20"/>
              </w:rPr>
            </w:pPr>
            <w:r>
              <w:rPr>
                <w:sz w:val="20"/>
              </w:rPr>
              <w:t>TIERARZTLICHE WOCHENSCHRIFT</w:t>
            </w:r>
          </w:p>
        </w:tc>
        <w:tc>
          <w:tcPr>
            <w:tcW w:w="1128" w:type="dxa"/>
          </w:tcPr>
          <w:p>
            <w:pPr>
              <w:pStyle w:val="TableParagraph"/>
              <w:spacing w:before="114"/>
              <w:ind w:left="122"/>
              <w:rPr>
                <w:sz w:val="20"/>
              </w:rPr>
            </w:pPr>
            <w:r>
              <w:rPr>
                <w:sz w:val="20"/>
              </w:rPr>
              <w:t>0005-9366</w:t>
            </w:r>
          </w:p>
        </w:tc>
        <w:tc>
          <w:tcPr>
            <w:tcW w:w="5416" w:type="dxa"/>
          </w:tcPr>
          <w:p>
            <w:pPr>
              <w:pStyle w:val="TableParagraph"/>
              <w:spacing w:before="114"/>
              <w:ind w:right="39"/>
              <w:rPr>
                <w:sz w:val="20"/>
              </w:rPr>
            </w:pPr>
            <w:r>
              <w:rPr>
                <w:sz w:val="20"/>
              </w:rPr>
              <w:t>VETERINARY SCIENCES (Q3, 73/133)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139"/>
              <w:jc w:val="right"/>
              <w:rPr>
                <w:sz w:val="22"/>
              </w:rPr>
            </w:pPr>
            <w:r>
              <w:rPr>
                <w:sz w:val="22"/>
              </w:rPr>
              <w:t>820</w:t>
            </w:r>
          </w:p>
        </w:tc>
        <w:tc>
          <w:tcPr>
            <w:tcW w:w="3385" w:type="dxa"/>
          </w:tcPr>
          <w:p>
            <w:pPr>
              <w:pStyle w:val="TableParagraph"/>
              <w:ind w:right="-1"/>
              <w:rPr>
                <w:sz w:val="20"/>
              </w:rPr>
            </w:pPr>
            <w:r>
              <w:rPr>
                <w:sz w:val="20"/>
              </w:rPr>
              <w:t>BERNOULLI</w:t>
            </w:r>
          </w:p>
        </w:tc>
        <w:tc>
          <w:tcPr>
            <w:tcW w:w="1128" w:type="dxa"/>
          </w:tcPr>
          <w:p>
            <w:pPr>
              <w:pStyle w:val="TableParagraph"/>
              <w:ind w:left="122"/>
              <w:rPr>
                <w:sz w:val="20"/>
              </w:rPr>
            </w:pPr>
            <w:r>
              <w:rPr>
                <w:sz w:val="20"/>
              </w:rPr>
              <w:t>1350-7265</w:t>
            </w:r>
          </w:p>
        </w:tc>
        <w:tc>
          <w:tcPr>
            <w:tcW w:w="5416" w:type="dxa"/>
          </w:tcPr>
          <w:p>
            <w:pPr>
              <w:pStyle w:val="TableParagraph"/>
              <w:ind w:right="39"/>
              <w:rPr>
                <w:sz w:val="20"/>
              </w:rPr>
            </w:pPr>
            <w:r>
              <w:rPr>
                <w:sz w:val="20"/>
              </w:rPr>
              <w:t>STATISTICS &amp; PROBABILITY (Q2, 43/122)</w:t>
            </w:r>
          </w:p>
        </w:tc>
      </w:tr>
      <w:tr>
        <w:trPr>
          <w:trHeight w:val="492" w:hRule="exact"/>
        </w:trPr>
        <w:tc>
          <w:tcPr>
            <w:tcW w:w="660" w:type="dxa"/>
          </w:tcPr>
          <w:p>
            <w:pPr>
              <w:pStyle w:val="TableParagraph"/>
              <w:spacing w:before="102"/>
              <w:ind w:left="0" w:right="139"/>
              <w:jc w:val="right"/>
              <w:rPr>
                <w:sz w:val="22"/>
              </w:rPr>
            </w:pPr>
            <w:r>
              <w:rPr>
                <w:sz w:val="22"/>
              </w:rPr>
              <w:t>821</w:t>
            </w:r>
          </w:p>
        </w:tc>
        <w:tc>
          <w:tcPr>
            <w:tcW w:w="3385" w:type="dxa"/>
          </w:tcPr>
          <w:p>
            <w:pPr>
              <w:pStyle w:val="TableParagraph"/>
              <w:spacing w:line="229" w:lineRule="exact" w:before="0"/>
              <w:ind w:right="-1"/>
              <w:rPr>
                <w:sz w:val="20"/>
              </w:rPr>
            </w:pPr>
            <w:r>
              <w:rPr>
                <w:sz w:val="20"/>
              </w:rPr>
              <w:t>BEST PRACTICE &amp; RESEARCH CLINICAL</w:t>
            </w:r>
          </w:p>
          <w:p>
            <w:pPr>
              <w:pStyle w:val="TableParagraph"/>
              <w:spacing w:before="17"/>
              <w:ind w:right="-1"/>
              <w:rPr>
                <w:sz w:val="20"/>
              </w:rPr>
            </w:pPr>
            <w:r>
              <w:rPr>
                <w:sz w:val="20"/>
              </w:rPr>
              <w:t>ENDOCRINOLOGY &amp; METABOLISM</w:t>
            </w:r>
          </w:p>
        </w:tc>
        <w:tc>
          <w:tcPr>
            <w:tcW w:w="1128" w:type="dxa"/>
          </w:tcPr>
          <w:p>
            <w:pPr>
              <w:pStyle w:val="TableParagraph"/>
              <w:spacing w:before="114"/>
              <w:ind w:left="122"/>
              <w:rPr>
                <w:sz w:val="20"/>
              </w:rPr>
            </w:pPr>
            <w:r>
              <w:rPr>
                <w:sz w:val="20"/>
              </w:rPr>
              <w:t>1521-690X</w:t>
            </w:r>
          </w:p>
        </w:tc>
        <w:tc>
          <w:tcPr>
            <w:tcW w:w="5416" w:type="dxa"/>
          </w:tcPr>
          <w:p>
            <w:pPr>
              <w:pStyle w:val="TableParagraph"/>
              <w:spacing w:before="114"/>
              <w:ind w:right="39"/>
              <w:rPr>
                <w:sz w:val="20"/>
              </w:rPr>
            </w:pPr>
            <w:r>
              <w:rPr>
                <w:sz w:val="20"/>
              </w:rPr>
              <w:t>ENDOCRINOLOGY &amp; METABOLISM (Q1, 25/128)</w:t>
            </w:r>
          </w:p>
        </w:tc>
      </w:tr>
      <w:tr>
        <w:trPr>
          <w:trHeight w:val="492" w:hRule="exact"/>
        </w:trPr>
        <w:tc>
          <w:tcPr>
            <w:tcW w:w="660" w:type="dxa"/>
          </w:tcPr>
          <w:p>
            <w:pPr>
              <w:pStyle w:val="TableParagraph"/>
              <w:spacing w:before="102"/>
              <w:ind w:left="0" w:right="139"/>
              <w:jc w:val="right"/>
              <w:rPr>
                <w:sz w:val="22"/>
              </w:rPr>
            </w:pPr>
            <w:r>
              <w:rPr>
                <w:sz w:val="22"/>
              </w:rPr>
              <w:t>822</w:t>
            </w:r>
          </w:p>
        </w:tc>
        <w:tc>
          <w:tcPr>
            <w:tcW w:w="3385" w:type="dxa"/>
          </w:tcPr>
          <w:p>
            <w:pPr>
              <w:pStyle w:val="TableParagraph"/>
              <w:spacing w:line="229" w:lineRule="exact" w:before="0"/>
              <w:ind w:right="-1"/>
              <w:rPr>
                <w:sz w:val="20"/>
              </w:rPr>
            </w:pPr>
            <w:r>
              <w:rPr>
                <w:sz w:val="20"/>
              </w:rPr>
              <w:t>BEST PRACTICE &amp; RESEARCH CLINICAL</w:t>
            </w:r>
          </w:p>
          <w:p>
            <w:pPr>
              <w:pStyle w:val="TableParagraph"/>
              <w:spacing w:before="17"/>
              <w:ind w:right="-1"/>
              <w:rPr>
                <w:sz w:val="20"/>
              </w:rPr>
            </w:pPr>
            <w:r>
              <w:rPr>
                <w:sz w:val="20"/>
              </w:rPr>
              <w:t>HAEMATOLOGY</w:t>
            </w:r>
          </w:p>
        </w:tc>
        <w:tc>
          <w:tcPr>
            <w:tcW w:w="1128" w:type="dxa"/>
          </w:tcPr>
          <w:p>
            <w:pPr>
              <w:pStyle w:val="TableParagraph"/>
              <w:spacing w:before="114"/>
              <w:ind w:left="122"/>
              <w:rPr>
                <w:sz w:val="20"/>
              </w:rPr>
            </w:pPr>
            <w:r>
              <w:rPr>
                <w:sz w:val="20"/>
              </w:rPr>
              <w:t>1521-6926</w:t>
            </w:r>
          </w:p>
        </w:tc>
        <w:tc>
          <w:tcPr>
            <w:tcW w:w="5416" w:type="dxa"/>
          </w:tcPr>
          <w:p>
            <w:pPr>
              <w:pStyle w:val="TableParagraph"/>
              <w:spacing w:before="114"/>
              <w:ind w:right="39"/>
              <w:rPr>
                <w:sz w:val="20"/>
              </w:rPr>
            </w:pPr>
            <w:r>
              <w:rPr>
                <w:sz w:val="20"/>
              </w:rPr>
              <w:t>HEMATOLOGY (Q3, 45/68)</w:t>
            </w:r>
          </w:p>
        </w:tc>
      </w:tr>
      <w:tr>
        <w:trPr>
          <w:trHeight w:val="492" w:hRule="exact"/>
        </w:trPr>
        <w:tc>
          <w:tcPr>
            <w:tcW w:w="660" w:type="dxa"/>
          </w:tcPr>
          <w:p>
            <w:pPr>
              <w:pStyle w:val="TableParagraph"/>
              <w:spacing w:before="102"/>
              <w:ind w:left="0" w:right="139"/>
              <w:jc w:val="right"/>
              <w:rPr>
                <w:sz w:val="22"/>
              </w:rPr>
            </w:pPr>
            <w:r>
              <w:rPr>
                <w:sz w:val="22"/>
              </w:rPr>
              <w:t>823</w:t>
            </w:r>
          </w:p>
        </w:tc>
        <w:tc>
          <w:tcPr>
            <w:tcW w:w="3385" w:type="dxa"/>
          </w:tcPr>
          <w:p>
            <w:pPr>
              <w:pStyle w:val="TableParagraph"/>
              <w:spacing w:line="229" w:lineRule="exact" w:before="0"/>
              <w:ind w:right="-1"/>
              <w:rPr>
                <w:sz w:val="20"/>
              </w:rPr>
            </w:pPr>
            <w:r>
              <w:rPr>
                <w:sz w:val="20"/>
              </w:rPr>
              <w:t>BEST PRACTICE &amp; RESEARCH CLINICAL</w:t>
            </w:r>
          </w:p>
          <w:p>
            <w:pPr>
              <w:pStyle w:val="TableParagraph"/>
              <w:spacing w:before="17"/>
              <w:ind w:right="-1"/>
              <w:rPr>
                <w:sz w:val="20"/>
              </w:rPr>
            </w:pPr>
            <w:r>
              <w:rPr>
                <w:sz w:val="20"/>
              </w:rPr>
              <w:t>OBSTETRICS &amp; GYNAECOLOGY</w:t>
            </w:r>
          </w:p>
        </w:tc>
        <w:tc>
          <w:tcPr>
            <w:tcW w:w="1128" w:type="dxa"/>
          </w:tcPr>
          <w:p>
            <w:pPr>
              <w:pStyle w:val="TableParagraph"/>
              <w:spacing w:before="114"/>
              <w:ind w:left="122"/>
              <w:rPr>
                <w:sz w:val="20"/>
              </w:rPr>
            </w:pPr>
            <w:r>
              <w:rPr>
                <w:sz w:val="20"/>
              </w:rPr>
              <w:t>1521-6934</w:t>
            </w:r>
          </w:p>
        </w:tc>
        <w:tc>
          <w:tcPr>
            <w:tcW w:w="5416" w:type="dxa"/>
          </w:tcPr>
          <w:p>
            <w:pPr>
              <w:pStyle w:val="TableParagraph"/>
              <w:spacing w:before="114"/>
              <w:ind w:right="39"/>
              <w:rPr>
                <w:sz w:val="20"/>
              </w:rPr>
            </w:pPr>
            <w:r>
              <w:rPr>
                <w:sz w:val="20"/>
              </w:rPr>
              <w:t>OBSTETRICS &amp; GYNECOLOGY (Q2, 35/79)</w:t>
            </w:r>
          </w:p>
        </w:tc>
      </w:tr>
      <w:tr>
        <w:trPr>
          <w:trHeight w:val="492" w:hRule="exact"/>
        </w:trPr>
        <w:tc>
          <w:tcPr>
            <w:tcW w:w="660" w:type="dxa"/>
          </w:tcPr>
          <w:p>
            <w:pPr>
              <w:pStyle w:val="TableParagraph"/>
              <w:spacing w:before="102"/>
              <w:ind w:left="0" w:right="139"/>
              <w:jc w:val="right"/>
              <w:rPr>
                <w:sz w:val="22"/>
              </w:rPr>
            </w:pPr>
            <w:r>
              <w:rPr>
                <w:sz w:val="22"/>
              </w:rPr>
              <w:t>824</w:t>
            </w:r>
          </w:p>
        </w:tc>
        <w:tc>
          <w:tcPr>
            <w:tcW w:w="3385" w:type="dxa"/>
          </w:tcPr>
          <w:p>
            <w:pPr>
              <w:pStyle w:val="TableParagraph"/>
              <w:spacing w:line="229" w:lineRule="exact" w:before="0"/>
              <w:ind w:right="-1"/>
              <w:rPr>
                <w:sz w:val="20"/>
              </w:rPr>
            </w:pPr>
            <w:r>
              <w:rPr>
                <w:sz w:val="20"/>
              </w:rPr>
              <w:t>BEST PRACTICE &amp; RESEARCH IN CLINICAL</w:t>
            </w:r>
          </w:p>
          <w:p>
            <w:pPr>
              <w:pStyle w:val="TableParagraph"/>
              <w:spacing w:before="17"/>
              <w:ind w:right="-1"/>
              <w:rPr>
                <w:sz w:val="20"/>
              </w:rPr>
            </w:pPr>
            <w:r>
              <w:rPr>
                <w:sz w:val="20"/>
              </w:rPr>
              <w:t>GASTROENTEROLOGY</w:t>
            </w:r>
          </w:p>
        </w:tc>
        <w:tc>
          <w:tcPr>
            <w:tcW w:w="1128" w:type="dxa"/>
          </w:tcPr>
          <w:p>
            <w:pPr>
              <w:pStyle w:val="TableParagraph"/>
              <w:spacing w:before="114"/>
              <w:ind w:left="122"/>
              <w:rPr>
                <w:sz w:val="20"/>
              </w:rPr>
            </w:pPr>
            <w:r>
              <w:rPr>
                <w:sz w:val="20"/>
              </w:rPr>
              <w:t>1521-6918</w:t>
            </w:r>
          </w:p>
        </w:tc>
        <w:tc>
          <w:tcPr>
            <w:tcW w:w="5416" w:type="dxa"/>
          </w:tcPr>
          <w:p>
            <w:pPr>
              <w:pStyle w:val="TableParagraph"/>
              <w:spacing w:before="114"/>
              <w:ind w:right="39"/>
              <w:rPr>
                <w:sz w:val="20"/>
              </w:rPr>
            </w:pPr>
            <w:r>
              <w:rPr>
                <w:sz w:val="20"/>
              </w:rPr>
              <w:t>GASTROENTEROLOGY &amp; HEPATOLOGY (Q2, 28/76)</w:t>
            </w:r>
          </w:p>
        </w:tc>
      </w:tr>
      <w:tr>
        <w:trPr>
          <w:trHeight w:val="492" w:hRule="exact"/>
        </w:trPr>
        <w:tc>
          <w:tcPr>
            <w:tcW w:w="660" w:type="dxa"/>
          </w:tcPr>
          <w:p>
            <w:pPr>
              <w:pStyle w:val="TableParagraph"/>
              <w:spacing w:before="102"/>
              <w:ind w:left="0" w:right="139"/>
              <w:jc w:val="right"/>
              <w:rPr>
                <w:sz w:val="22"/>
              </w:rPr>
            </w:pPr>
            <w:r>
              <w:rPr>
                <w:sz w:val="22"/>
              </w:rPr>
              <w:t>825</w:t>
            </w:r>
          </w:p>
        </w:tc>
        <w:tc>
          <w:tcPr>
            <w:tcW w:w="3385" w:type="dxa"/>
          </w:tcPr>
          <w:p>
            <w:pPr>
              <w:pStyle w:val="TableParagraph"/>
              <w:spacing w:line="229" w:lineRule="exact" w:before="0"/>
              <w:ind w:right="-1"/>
              <w:rPr>
                <w:sz w:val="20"/>
              </w:rPr>
            </w:pPr>
            <w:r>
              <w:rPr>
                <w:sz w:val="20"/>
              </w:rPr>
              <w:t>BEST PRACTICE &amp; RESEARCH IN CLINICAL</w:t>
            </w:r>
          </w:p>
          <w:p>
            <w:pPr>
              <w:pStyle w:val="TableParagraph"/>
              <w:spacing w:before="17"/>
              <w:ind w:right="-1"/>
              <w:rPr>
                <w:sz w:val="20"/>
              </w:rPr>
            </w:pPr>
            <w:r>
              <w:rPr>
                <w:sz w:val="20"/>
              </w:rPr>
              <w:t>RHEUMATOLOGY</w:t>
            </w:r>
          </w:p>
        </w:tc>
        <w:tc>
          <w:tcPr>
            <w:tcW w:w="1128" w:type="dxa"/>
          </w:tcPr>
          <w:p>
            <w:pPr>
              <w:pStyle w:val="TableParagraph"/>
              <w:spacing w:before="114"/>
              <w:ind w:left="122"/>
              <w:rPr>
                <w:sz w:val="20"/>
              </w:rPr>
            </w:pPr>
            <w:r>
              <w:rPr>
                <w:sz w:val="20"/>
              </w:rPr>
              <w:t>1521-6942</w:t>
            </w:r>
          </w:p>
        </w:tc>
        <w:tc>
          <w:tcPr>
            <w:tcW w:w="5416" w:type="dxa"/>
          </w:tcPr>
          <w:p>
            <w:pPr>
              <w:pStyle w:val="TableParagraph"/>
              <w:spacing w:before="114"/>
              <w:ind w:right="39"/>
              <w:rPr>
                <w:sz w:val="20"/>
              </w:rPr>
            </w:pPr>
            <w:r>
              <w:rPr>
                <w:sz w:val="20"/>
              </w:rPr>
              <w:t>RHEUMATOLOGY (Q2, 15/32)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826</w:t>
            </w:r>
          </w:p>
        </w:tc>
        <w:tc>
          <w:tcPr>
            <w:tcW w:w="3385" w:type="dxa"/>
          </w:tcPr>
          <w:p>
            <w:pPr>
              <w:pStyle w:val="TableParagraph"/>
              <w:spacing w:line="222" w:lineRule="exact" w:before="0"/>
              <w:ind w:right="-1"/>
              <w:rPr>
                <w:sz w:val="20"/>
              </w:rPr>
            </w:pPr>
            <w:r>
              <w:rPr>
                <w:sz w:val="20"/>
              </w:rPr>
              <w:t>BIOACOUSTICS-THE INTERNATIONAL</w:t>
            </w:r>
          </w:p>
          <w:p>
            <w:pPr>
              <w:pStyle w:val="TableParagraph"/>
              <w:spacing w:line="256" w:lineRule="auto" w:before="17"/>
              <w:ind w:right="-1"/>
              <w:rPr>
                <w:sz w:val="20"/>
              </w:rPr>
            </w:pPr>
            <w:r>
              <w:rPr>
                <w:sz w:val="20"/>
              </w:rPr>
              <w:t>JOURNAL OF ANIMAL SOUND AND ITS RECORDING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0952-4622</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ZOOLOGY (Q2, 51/154)</w:t>
            </w:r>
          </w:p>
        </w:tc>
      </w:tr>
      <w:tr>
        <w:trPr>
          <w:trHeight w:val="492" w:hRule="exact"/>
        </w:trPr>
        <w:tc>
          <w:tcPr>
            <w:tcW w:w="660" w:type="dxa"/>
          </w:tcPr>
          <w:p>
            <w:pPr>
              <w:pStyle w:val="TableParagraph"/>
              <w:spacing w:before="102"/>
              <w:ind w:left="0" w:right="139"/>
              <w:jc w:val="right"/>
              <w:rPr>
                <w:sz w:val="22"/>
              </w:rPr>
            </w:pPr>
            <w:r>
              <w:rPr>
                <w:sz w:val="22"/>
              </w:rPr>
              <w:t>827</w:t>
            </w:r>
          </w:p>
        </w:tc>
        <w:tc>
          <w:tcPr>
            <w:tcW w:w="3385" w:type="dxa"/>
          </w:tcPr>
          <w:p>
            <w:pPr>
              <w:pStyle w:val="TableParagraph"/>
              <w:spacing w:before="114"/>
              <w:ind w:right="-1"/>
              <w:rPr>
                <w:sz w:val="20"/>
              </w:rPr>
            </w:pPr>
            <w:r>
              <w:rPr>
                <w:sz w:val="20"/>
              </w:rPr>
              <w:t>BIOANALYSIS</w:t>
            </w:r>
          </w:p>
        </w:tc>
        <w:tc>
          <w:tcPr>
            <w:tcW w:w="1128" w:type="dxa"/>
          </w:tcPr>
          <w:p>
            <w:pPr>
              <w:pStyle w:val="TableParagraph"/>
              <w:spacing w:before="114"/>
              <w:ind w:left="122"/>
              <w:rPr>
                <w:sz w:val="20"/>
              </w:rPr>
            </w:pPr>
            <w:r>
              <w:rPr>
                <w:sz w:val="20"/>
              </w:rPr>
              <w:t>1757-6180</w:t>
            </w:r>
          </w:p>
        </w:tc>
        <w:tc>
          <w:tcPr>
            <w:tcW w:w="5416" w:type="dxa"/>
          </w:tcPr>
          <w:p>
            <w:pPr>
              <w:pStyle w:val="TableParagraph"/>
              <w:spacing w:line="229" w:lineRule="exact" w:before="0"/>
              <w:ind w:right="39"/>
              <w:rPr>
                <w:sz w:val="20"/>
              </w:rPr>
            </w:pPr>
            <w:r>
              <w:rPr>
                <w:sz w:val="20"/>
              </w:rPr>
              <w:t>BIOCHEMICAL RESEARCH METHODS (Q2, 25/79); CHEMISTRY,</w:t>
            </w:r>
          </w:p>
          <w:p>
            <w:pPr>
              <w:pStyle w:val="TableParagraph"/>
              <w:spacing w:before="17"/>
              <w:ind w:right="39"/>
              <w:rPr>
                <w:sz w:val="20"/>
              </w:rPr>
            </w:pPr>
            <w:r>
              <w:rPr>
                <w:sz w:val="20"/>
              </w:rPr>
              <w:t>ANALYTICAL (Q1, 15/74)</w:t>
            </w:r>
          </w:p>
        </w:tc>
      </w:tr>
      <w:tr>
        <w:trPr>
          <w:trHeight w:val="290" w:hRule="exact"/>
        </w:trPr>
        <w:tc>
          <w:tcPr>
            <w:tcW w:w="660" w:type="dxa"/>
          </w:tcPr>
          <w:p>
            <w:pPr>
              <w:pStyle w:val="TableParagraph"/>
              <w:spacing w:before="2"/>
              <w:ind w:left="0" w:right="139"/>
              <w:jc w:val="right"/>
              <w:rPr>
                <w:sz w:val="22"/>
              </w:rPr>
            </w:pPr>
            <w:r>
              <w:rPr>
                <w:sz w:val="22"/>
              </w:rPr>
              <w:t>828</w:t>
            </w:r>
          </w:p>
        </w:tc>
        <w:tc>
          <w:tcPr>
            <w:tcW w:w="3385" w:type="dxa"/>
          </w:tcPr>
          <w:p>
            <w:pPr>
              <w:pStyle w:val="TableParagraph"/>
              <w:ind w:right="-1"/>
              <w:rPr>
                <w:sz w:val="20"/>
              </w:rPr>
            </w:pPr>
            <w:r>
              <w:rPr>
                <w:sz w:val="20"/>
              </w:rPr>
              <w:t>BIOCHEMIA MEDICA</w:t>
            </w:r>
          </w:p>
        </w:tc>
        <w:tc>
          <w:tcPr>
            <w:tcW w:w="1128" w:type="dxa"/>
          </w:tcPr>
          <w:p>
            <w:pPr>
              <w:pStyle w:val="TableParagraph"/>
              <w:ind w:left="122"/>
              <w:rPr>
                <w:sz w:val="20"/>
              </w:rPr>
            </w:pPr>
            <w:r>
              <w:rPr>
                <w:sz w:val="20"/>
              </w:rPr>
              <w:t>1330-0962</w:t>
            </w:r>
          </w:p>
        </w:tc>
        <w:tc>
          <w:tcPr>
            <w:tcW w:w="5416" w:type="dxa"/>
          </w:tcPr>
          <w:p>
            <w:pPr>
              <w:pStyle w:val="TableParagraph"/>
              <w:ind w:right="39"/>
              <w:rPr>
                <w:sz w:val="20"/>
              </w:rPr>
            </w:pPr>
            <w:r>
              <w:rPr>
                <w:sz w:val="20"/>
              </w:rPr>
              <w:t>MEDICAL LABORATORY TECHNOLOGY (Q1, 7/30)</w:t>
            </w:r>
          </w:p>
        </w:tc>
      </w:tr>
      <w:tr>
        <w:trPr>
          <w:trHeight w:val="493" w:hRule="exact"/>
        </w:trPr>
        <w:tc>
          <w:tcPr>
            <w:tcW w:w="660" w:type="dxa"/>
          </w:tcPr>
          <w:p>
            <w:pPr>
              <w:pStyle w:val="TableParagraph"/>
              <w:spacing w:before="102"/>
              <w:ind w:left="0" w:right="139"/>
              <w:jc w:val="right"/>
              <w:rPr>
                <w:sz w:val="22"/>
              </w:rPr>
            </w:pPr>
            <w:r>
              <w:rPr>
                <w:sz w:val="22"/>
              </w:rPr>
              <w:t>829</w:t>
            </w:r>
          </w:p>
        </w:tc>
        <w:tc>
          <w:tcPr>
            <w:tcW w:w="3385" w:type="dxa"/>
          </w:tcPr>
          <w:p>
            <w:pPr>
              <w:pStyle w:val="TableParagraph"/>
              <w:spacing w:line="229" w:lineRule="exact" w:before="0"/>
              <w:ind w:right="-1"/>
              <w:rPr>
                <w:sz w:val="20"/>
              </w:rPr>
            </w:pPr>
            <w:r>
              <w:rPr>
                <w:sz w:val="20"/>
              </w:rPr>
              <w:t>BIOCHEMICAL AND BIOPHYSICAL</w:t>
            </w:r>
          </w:p>
          <w:p>
            <w:pPr>
              <w:pStyle w:val="TableParagraph"/>
              <w:spacing w:before="18"/>
              <w:ind w:right="-1"/>
              <w:rPr>
                <w:sz w:val="20"/>
              </w:rPr>
            </w:pPr>
            <w:r>
              <w:rPr>
                <w:sz w:val="20"/>
              </w:rPr>
              <w:t>RESEARCH COMMUNICATIONS</w:t>
            </w:r>
          </w:p>
        </w:tc>
        <w:tc>
          <w:tcPr>
            <w:tcW w:w="1128" w:type="dxa"/>
          </w:tcPr>
          <w:p>
            <w:pPr>
              <w:pStyle w:val="TableParagraph"/>
              <w:spacing w:before="114"/>
              <w:ind w:left="122"/>
              <w:rPr>
                <w:sz w:val="20"/>
              </w:rPr>
            </w:pPr>
            <w:r>
              <w:rPr>
                <w:sz w:val="20"/>
              </w:rPr>
              <w:t>0006-291X</w:t>
            </w:r>
          </w:p>
        </w:tc>
        <w:tc>
          <w:tcPr>
            <w:tcW w:w="5416" w:type="dxa"/>
          </w:tcPr>
          <w:p>
            <w:pPr>
              <w:pStyle w:val="TableParagraph"/>
              <w:spacing w:line="229" w:lineRule="exact" w:before="0"/>
              <w:ind w:right="39"/>
              <w:rPr>
                <w:sz w:val="20"/>
              </w:rPr>
            </w:pPr>
            <w:r>
              <w:rPr>
                <w:sz w:val="20"/>
              </w:rPr>
              <w:t>BIOCHEMISTRY &amp; MOLECULAR BIOLOGY (Q3, 180/290);</w:t>
            </w:r>
          </w:p>
          <w:p>
            <w:pPr>
              <w:pStyle w:val="TableParagraph"/>
              <w:spacing w:before="18"/>
              <w:ind w:right="39"/>
              <w:rPr>
                <w:sz w:val="20"/>
              </w:rPr>
            </w:pPr>
            <w:r>
              <w:rPr>
                <w:sz w:val="20"/>
              </w:rPr>
              <w:t>BIOPHYSICS (Q3, 41/73)</w:t>
            </w:r>
          </w:p>
        </w:tc>
      </w:tr>
      <w:tr>
        <w:trPr>
          <w:trHeight w:val="492" w:hRule="exact"/>
        </w:trPr>
        <w:tc>
          <w:tcPr>
            <w:tcW w:w="660" w:type="dxa"/>
          </w:tcPr>
          <w:p>
            <w:pPr>
              <w:pStyle w:val="TableParagraph"/>
              <w:spacing w:before="102"/>
              <w:ind w:left="0" w:right="139"/>
              <w:jc w:val="right"/>
              <w:rPr>
                <w:sz w:val="22"/>
              </w:rPr>
            </w:pPr>
            <w:r>
              <w:rPr>
                <w:sz w:val="22"/>
              </w:rPr>
              <w:t>830</w:t>
            </w:r>
          </w:p>
        </w:tc>
        <w:tc>
          <w:tcPr>
            <w:tcW w:w="3385" w:type="dxa"/>
          </w:tcPr>
          <w:p>
            <w:pPr>
              <w:pStyle w:val="TableParagraph"/>
              <w:spacing w:before="114"/>
              <w:ind w:right="-1"/>
              <w:rPr>
                <w:sz w:val="20"/>
              </w:rPr>
            </w:pPr>
            <w:r>
              <w:rPr>
                <w:sz w:val="20"/>
              </w:rPr>
              <w:t>BIOCHEMICAL ENGINEERING JOURNAL</w:t>
            </w:r>
          </w:p>
        </w:tc>
        <w:tc>
          <w:tcPr>
            <w:tcW w:w="1128" w:type="dxa"/>
          </w:tcPr>
          <w:p>
            <w:pPr>
              <w:pStyle w:val="TableParagraph"/>
              <w:spacing w:before="114"/>
              <w:ind w:left="122"/>
              <w:rPr>
                <w:sz w:val="20"/>
              </w:rPr>
            </w:pPr>
            <w:r>
              <w:rPr>
                <w:sz w:val="20"/>
              </w:rPr>
              <w:t>1369-703X</w:t>
            </w:r>
          </w:p>
        </w:tc>
        <w:tc>
          <w:tcPr>
            <w:tcW w:w="5416" w:type="dxa"/>
          </w:tcPr>
          <w:p>
            <w:pPr>
              <w:pStyle w:val="TableParagraph"/>
              <w:spacing w:line="229" w:lineRule="exact" w:before="0"/>
              <w:ind w:right="39"/>
              <w:rPr>
                <w:sz w:val="20"/>
              </w:rPr>
            </w:pPr>
            <w:r>
              <w:rPr>
                <w:sz w:val="20"/>
              </w:rPr>
              <w:t>BIOTECHNOLOGY &amp; APPLIED MICROBIOLOGY (Q2, 63/163);</w:t>
            </w:r>
          </w:p>
          <w:p>
            <w:pPr>
              <w:pStyle w:val="TableParagraph"/>
              <w:spacing w:before="17"/>
              <w:ind w:right="39"/>
              <w:rPr>
                <w:sz w:val="20"/>
              </w:rPr>
            </w:pPr>
            <w:r>
              <w:rPr>
                <w:sz w:val="20"/>
              </w:rPr>
              <w:t>ENGINEERING, CHEMICAL (Q1, 32/135)</w:t>
            </w:r>
          </w:p>
        </w:tc>
      </w:tr>
      <w:tr>
        <w:trPr>
          <w:trHeight w:val="290" w:hRule="exact"/>
        </w:trPr>
        <w:tc>
          <w:tcPr>
            <w:tcW w:w="660" w:type="dxa"/>
          </w:tcPr>
          <w:p>
            <w:pPr>
              <w:pStyle w:val="TableParagraph"/>
              <w:spacing w:before="2"/>
              <w:ind w:left="0" w:right="139"/>
              <w:jc w:val="right"/>
              <w:rPr>
                <w:sz w:val="22"/>
              </w:rPr>
            </w:pPr>
            <w:r>
              <w:rPr>
                <w:sz w:val="22"/>
              </w:rPr>
              <w:t>831</w:t>
            </w:r>
          </w:p>
        </w:tc>
        <w:tc>
          <w:tcPr>
            <w:tcW w:w="3385" w:type="dxa"/>
          </w:tcPr>
          <w:p>
            <w:pPr>
              <w:pStyle w:val="TableParagraph"/>
              <w:ind w:right="-1"/>
              <w:rPr>
                <w:sz w:val="20"/>
              </w:rPr>
            </w:pPr>
            <w:r>
              <w:rPr>
                <w:sz w:val="20"/>
              </w:rPr>
              <w:t>BIOCHEMICAL JOURNAL</w:t>
            </w:r>
          </w:p>
        </w:tc>
        <w:tc>
          <w:tcPr>
            <w:tcW w:w="1128" w:type="dxa"/>
          </w:tcPr>
          <w:p>
            <w:pPr>
              <w:pStyle w:val="TableParagraph"/>
              <w:ind w:left="122"/>
              <w:rPr>
                <w:sz w:val="20"/>
              </w:rPr>
            </w:pPr>
            <w:r>
              <w:rPr>
                <w:sz w:val="20"/>
              </w:rPr>
              <w:t>0264-6021</w:t>
            </w:r>
          </w:p>
        </w:tc>
        <w:tc>
          <w:tcPr>
            <w:tcW w:w="5416" w:type="dxa"/>
          </w:tcPr>
          <w:p>
            <w:pPr>
              <w:pStyle w:val="TableParagraph"/>
              <w:ind w:right="39"/>
              <w:rPr>
                <w:sz w:val="20"/>
              </w:rPr>
            </w:pPr>
            <w:r>
              <w:rPr>
                <w:sz w:val="20"/>
              </w:rPr>
              <w:t>BIOCHEMISTRY &amp; MOLECULAR BIOLOGY (Q1, 67/290)</w:t>
            </w:r>
          </w:p>
        </w:tc>
      </w:tr>
      <w:tr>
        <w:trPr>
          <w:trHeight w:val="290" w:hRule="exact"/>
        </w:trPr>
        <w:tc>
          <w:tcPr>
            <w:tcW w:w="660" w:type="dxa"/>
          </w:tcPr>
          <w:p>
            <w:pPr>
              <w:pStyle w:val="TableParagraph"/>
              <w:spacing w:before="2"/>
              <w:ind w:left="0" w:right="139"/>
              <w:jc w:val="right"/>
              <w:rPr>
                <w:sz w:val="22"/>
              </w:rPr>
            </w:pPr>
            <w:r>
              <w:rPr>
                <w:sz w:val="22"/>
              </w:rPr>
              <w:t>832</w:t>
            </w:r>
          </w:p>
        </w:tc>
        <w:tc>
          <w:tcPr>
            <w:tcW w:w="3385" w:type="dxa"/>
          </w:tcPr>
          <w:p>
            <w:pPr>
              <w:pStyle w:val="TableParagraph"/>
              <w:ind w:right="-1"/>
              <w:rPr>
                <w:sz w:val="20"/>
              </w:rPr>
            </w:pPr>
            <w:r>
              <w:rPr>
                <w:sz w:val="20"/>
              </w:rPr>
              <w:t>BIOCHEMICAL PHARMACOLOGY</w:t>
            </w:r>
          </w:p>
        </w:tc>
        <w:tc>
          <w:tcPr>
            <w:tcW w:w="1128" w:type="dxa"/>
          </w:tcPr>
          <w:p>
            <w:pPr>
              <w:pStyle w:val="TableParagraph"/>
              <w:ind w:left="122"/>
              <w:rPr>
                <w:sz w:val="20"/>
              </w:rPr>
            </w:pPr>
            <w:r>
              <w:rPr>
                <w:sz w:val="20"/>
              </w:rPr>
              <w:t>0006-2952</w:t>
            </w:r>
          </w:p>
        </w:tc>
        <w:tc>
          <w:tcPr>
            <w:tcW w:w="5416" w:type="dxa"/>
          </w:tcPr>
          <w:p>
            <w:pPr>
              <w:pStyle w:val="TableParagraph"/>
              <w:ind w:right="39"/>
              <w:rPr>
                <w:sz w:val="20"/>
              </w:rPr>
            </w:pPr>
            <w:r>
              <w:rPr>
                <w:sz w:val="20"/>
              </w:rPr>
              <w:t>PHARMACOLOGY &amp; PHARMACY (Q1, 23/255)</w:t>
            </w:r>
          </w:p>
        </w:tc>
      </w:tr>
      <w:tr>
        <w:trPr>
          <w:trHeight w:val="492" w:hRule="exact"/>
        </w:trPr>
        <w:tc>
          <w:tcPr>
            <w:tcW w:w="660" w:type="dxa"/>
          </w:tcPr>
          <w:p>
            <w:pPr>
              <w:pStyle w:val="TableParagraph"/>
              <w:spacing w:before="102"/>
              <w:ind w:left="0" w:right="139"/>
              <w:jc w:val="right"/>
              <w:rPr>
                <w:sz w:val="22"/>
              </w:rPr>
            </w:pPr>
            <w:r>
              <w:rPr>
                <w:sz w:val="22"/>
              </w:rPr>
              <w:t>833</w:t>
            </w:r>
          </w:p>
        </w:tc>
        <w:tc>
          <w:tcPr>
            <w:tcW w:w="3385" w:type="dxa"/>
          </w:tcPr>
          <w:p>
            <w:pPr>
              <w:pStyle w:val="TableParagraph"/>
              <w:spacing w:before="114"/>
              <w:ind w:right="-1"/>
              <w:rPr>
                <w:sz w:val="20"/>
              </w:rPr>
            </w:pPr>
            <w:r>
              <w:rPr>
                <w:sz w:val="20"/>
              </w:rPr>
              <w:t>BIOCHEMICAL SOCIETY TRANSACTIONS</w:t>
            </w:r>
          </w:p>
        </w:tc>
        <w:tc>
          <w:tcPr>
            <w:tcW w:w="1128" w:type="dxa"/>
          </w:tcPr>
          <w:p>
            <w:pPr>
              <w:pStyle w:val="TableParagraph"/>
              <w:spacing w:before="114"/>
              <w:ind w:left="122"/>
              <w:rPr>
                <w:sz w:val="20"/>
              </w:rPr>
            </w:pPr>
            <w:r>
              <w:rPr>
                <w:sz w:val="20"/>
              </w:rPr>
              <w:t>0300-5127</w:t>
            </w:r>
          </w:p>
        </w:tc>
        <w:tc>
          <w:tcPr>
            <w:tcW w:w="5416" w:type="dxa"/>
          </w:tcPr>
          <w:p>
            <w:pPr>
              <w:pStyle w:val="TableParagraph"/>
              <w:spacing w:before="114"/>
              <w:ind w:right="39"/>
              <w:rPr>
                <w:sz w:val="20"/>
              </w:rPr>
            </w:pPr>
            <w:r>
              <w:rPr>
                <w:sz w:val="20"/>
              </w:rPr>
              <w:t>BIOCHEMISTRY &amp; MOLECULAR BIOLOGY (Q2, 111/290)</w:t>
            </w:r>
          </w:p>
        </w:tc>
      </w:tr>
      <w:tr>
        <w:trPr>
          <w:trHeight w:val="290" w:hRule="exact"/>
        </w:trPr>
        <w:tc>
          <w:tcPr>
            <w:tcW w:w="660" w:type="dxa"/>
          </w:tcPr>
          <w:p>
            <w:pPr>
              <w:pStyle w:val="TableParagraph"/>
              <w:spacing w:before="2"/>
              <w:ind w:left="0" w:right="139"/>
              <w:jc w:val="right"/>
              <w:rPr>
                <w:sz w:val="22"/>
              </w:rPr>
            </w:pPr>
            <w:r>
              <w:rPr>
                <w:sz w:val="22"/>
              </w:rPr>
              <w:t>834</w:t>
            </w:r>
          </w:p>
        </w:tc>
        <w:tc>
          <w:tcPr>
            <w:tcW w:w="3385" w:type="dxa"/>
          </w:tcPr>
          <w:p>
            <w:pPr>
              <w:pStyle w:val="TableParagraph"/>
              <w:ind w:right="-1"/>
              <w:rPr>
                <w:sz w:val="20"/>
              </w:rPr>
            </w:pPr>
            <w:r>
              <w:rPr>
                <w:sz w:val="20"/>
              </w:rPr>
              <w:t>BIOCHEMISTRY</w:t>
            </w:r>
          </w:p>
        </w:tc>
        <w:tc>
          <w:tcPr>
            <w:tcW w:w="1128" w:type="dxa"/>
          </w:tcPr>
          <w:p>
            <w:pPr>
              <w:pStyle w:val="TableParagraph"/>
              <w:ind w:left="122"/>
              <w:rPr>
                <w:sz w:val="20"/>
              </w:rPr>
            </w:pPr>
            <w:r>
              <w:rPr>
                <w:sz w:val="20"/>
              </w:rPr>
              <w:t>0006-2960</w:t>
            </w:r>
          </w:p>
        </w:tc>
        <w:tc>
          <w:tcPr>
            <w:tcW w:w="5416" w:type="dxa"/>
          </w:tcPr>
          <w:p>
            <w:pPr>
              <w:pStyle w:val="TableParagraph"/>
              <w:ind w:right="39"/>
              <w:rPr>
                <w:sz w:val="20"/>
              </w:rPr>
            </w:pPr>
            <w:r>
              <w:rPr>
                <w:sz w:val="20"/>
              </w:rPr>
              <w:t>BIOCHEMISTRY &amp; MOLECULAR BIOLOGY (Q2, 123/290)</w:t>
            </w:r>
          </w:p>
        </w:tc>
      </w:tr>
      <w:tr>
        <w:trPr>
          <w:trHeight w:val="492" w:hRule="exact"/>
        </w:trPr>
        <w:tc>
          <w:tcPr>
            <w:tcW w:w="660" w:type="dxa"/>
          </w:tcPr>
          <w:p>
            <w:pPr>
              <w:pStyle w:val="TableParagraph"/>
              <w:spacing w:before="102"/>
              <w:ind w:left="0" w:right="139"/>
              <w:jc w:val="right"/>
              <w:rPr>
                <w:sz w:val="22"/>
              </w:rPr>
            </w:pPr>
            <w:r>
              <w:rPr>
                <w:sz w:val="22"/>
              </w:rPr>
              <w:t>835</w:t>
            </w:r>
          </w:p>
        </w:tc>
        <w:tc>
          <w:tcPr>
            <w:tcW w:w="3385" w:type="dxa"/>
          </w:tcPr>
          <w:p>
            <w:pPr>
              <w:pStyle w:val="TableParagraph"/>
              <w:spacing w:line="229" w:lineRule="exact" w:before="0"/>
              <w:ind w:right="-1"/>
              <w:rPr>
                <w:sz w:val="20"/>
              </w:rPr>
            </w:pPr>
            <w:r>
              <w:rPr>
                <w:sz w:val="20"/>
              </w:rPr>
              <w:t>BIOCHEMISTRY AND CELL BIOLOGY-</w:t>
            </w:r>
          </w:p>
          <w:p>
            <w:pPr>
              <w:pStyle w:val="TableParagraph"/>
              <w:spacing w:before="17"/>
              <w:ind w:right="-1"/>
              <w:rPr>
                <w:sz w:val="20"/>
              </w:rPr>
            </w:pPr>
            <w:r>
              <w:rPr>
                <w:sz w:val="20"/>
              </w:rPr>
              <w:t>BIOCHIMIE ET BIOLOGIE CELLULAIRE</w:t>
            </w:r>
          </w:p>
        </w:tc>
        <w:tc>
          <w:tcPr>
            <w:tcW w:w="1128" w:type="dxa"/>
          </w:tcPr>
          <w:p>
            <w:pPr>
              <w:pStyle w:val="TableParagraph"/>
              <w:spacing w:before="114"/>
              <w:ind w:left="122"/>
              <w:rPr>
                <w:sz w:val="20"/>
              </w:rPr>
            </w:pPr>
            <w:r>
              <w:rPr>
                <w:sz w:val="20"/>
              </w:rPr>
              <w:t>0829-8211</w:t>
            </w:r>
          </w:p>
        </w:tc>
        <w:tc>
          <w:tcPr>
            <w:tcW w:w="5416" w:type="dxa"/>
          </w:tcPr>
          <w:p>
            <w:pPr>
              <w:pStyle w:val="TableParagraph"/>
              <w:spacing w:line="229" w:lineRule="exact" w:before="0"/>
              <w:ind w:right="39"/>
              <w:rPr>
                <w:sz w:val="20"/>
              </w:rPr>
            </w:pPr>
            <w:r>
              <w:rPr>
                <w:sz w:val="20"/>
              </w:rPr>
              <w:t>BIOCHEMISTRY &amp; MOLECULAR BIOLOGY (Q3, 190/290); CELL</w:t>
            </w:r>
          </w:p>
          <w:p>
            <w:pPr>
              <w:pStyle w:val="TableParagraph"/>
              <w:spacing w:before="17"/>
              <w:ind w:right="39"/>
              <w:rPr>
                <w:sz w:val="20"/>
              </w:rPr>
            </w:pPr>
            <w:r>
              <w:rPr>
                <w:sz w:val="20"/>
              </w:rPr>
              <w:t>BIOLOGY (Q3, 135/184)</w:t>
            </w:r>
          </w:p>
        </w:tc>
      </w:tr>
      <w:tr>
        <w:trPr>
          <w:trHeight w:val="492" w:hRule="exact"/>
        </w:trPr>
        <w:tc>
          <w:tcPr>
            <w:tcW w:w="660" w:type="dxa"/>
          </w:tcPr>
          <w:p>
            <w:pPr>
              <w:pStyle w:val="TableParagraph"/>
              <w:spacing w:before="102"/>
              <w:ind w:left="0" w:right="139"/>
              <w:jc w:val="right"/>
              <w:rPr>
                <w:sz w:val="22"/>
              </w:rPr>
            </w:pPr>
            <w:r>
              <w:rPr>
                <w:sz w:val="22"/>
              </w:rPr>
              <w:t>836</w:t>
            </w:r>
          </w:p>
        </w:tc>
        <w:tc>
          <w:tcPr>
            <w:tcW w:w="3385" w:type="dxa"/>
          </w:tcPr>
          <w:p>
            <w:pPr>
              <w:pStyle w:val="TableParagraph"/>
              <w:spacing w:line="229" w:lineRule="exact" w:before="0"/>
              <w:ind w:right="-1"/>
              <w:rPr>
                <w:sz w:val="20"/>
              </w:rPr>
            </w:pPr>
            <w:r>
              <w:rPr>
                <w:sz w:val="20"/>
              </w:rPr>
              <w:t>BIOCHEMISTRY AND MOLECULAR</w:t>
            </w:r>
          </w:p>
          <w:p>
            <w:pPr>
              <w:pStyle w:val="TableParagraph"/>
              <w:spacing w:before="17"/>
              <w:ind w:right="-1"/>
              <w:rPr>
                <w:sz w:val="20"/>
              </w:rPr>
            </w:pPr>
            <w:r>
              <w:rPr>
                <w:sz w:val="20"/>
              </w:rPr>
              <w:t>BIOLOGY EDUCATION</w:t>
            </w:r>
          </w:p>
        </w:tc>
        <w:tc>
          <w:tcPr>
            <w:tcW w:w="1128" w:type="dxa"/>
          </w:tcPr>
          <w:p>
            <w:pPr>
              <w:pStyle w:val="TableParagraph"/>
              <w:spacing w:before="114"/>
              <w:ind w:left="122"/>
              <w:rPr>
                <w:sz w:val="20"/>
              </w:rPr>
            </w:pPr>
            <w:r>
              <w:rPr>
                <w:sz w:val="20"/>
              </w:rPr>
              <w:t>1470-8175</w:t>
            </w:r>
          </w:p>
        </w:tc>
        <w:tc>
          <w:tcPr>
            <w:tcW w:w="5416" w:type="dxa"/>
          </w:tcPr>
          <w:p>
            <w:pPr>
              <w:pStyle w:val="TableParagraph"/>
              <w:spacing w:before="114"/>
              <w:ind w:right="39"/>
              <w:rPr>
                <w:sz w:val="20"/>
              </w:rPr>
            </w:pPr>
            <w:r>
              <w:rPr>
                <w:sz w:val="20"/>
              </w:rPr>
              <w:t>EDUCATION, SCIENTIFIC DISCIPLINES (Q3, 26/37)</w:t>
            </w:r>
          </w:p>
        </w:tc>
      </w:tr>
      <w:tr>
        <w:trPr>
          <w:trHeight w:val="492" w:hRule="exact"/>
        </w:trPr>
        <w:tc>
          <w:tcPr>
            <w:tcW w:w="660" w:type="dxa"/>
          </w:tcPr>
          <w:p>
            <w:pPr>
              <w:pStyle w:val="TableParagraph"/>
              <w:spacing w:before="102"/>
              <w:ind w:left="0" w:right="139"/>
              <w:jc w:val="right"/>
              <w:rPr>
                <w:sz w:val="22"/>
              </w:rPr>
            </w:pPr>
            <w:r>
              <w:rPr>
                <w:sz w:val="22"/>
              </w:rPr>
              <w:t>837</w:t>
            </w:r>
          </w:p>
        </w:tc>
        <w:tc>
          <w:tcPr>
            <w:tcW w:w="3385" w:type="dxa"/>
          </w:tcPr>
          <w:p>
            <w:pPr>
              <w:pStyle w:val="TableParagraph"/>
              <w:spacing w:line="229" w:lineRule="exact" w:before="0"/>
              <w:ind w:right="-1"/>
              <w:rPr>
                <w:sz w:val="20"/>
              </w:rPr>
            </w:pPr>
            <w:r>
              <w:rPr>
                <w:sz w:val="20"/>
              </w:rPr>
              <w:t>BIOCHIMICA ET BIOPHYSICA ACTA-</w:t>
            </w:r>
          </w:p>
          <w:p>
            <w:pPr>
              <w:pStyle w:val="TableParagraph"/>
              <w:spacing w:before="17"/>
              <w:ind w:right="-1"/>
              <w:rPr>
                <w:sz w:val="20"/>
              </w:rPr>
            </w:pPr>
            <w:r>
              <w:rPr>
                <w:sz w:val="20"/>
              </w:rPr>
              <w:t>BIOENERGETICS</w:t>
            </w:r>
          </w:p>
        </w:tc>
        <w:tc>
          <w:tcPr>
            <w:tcW w:w="1128" w:type="dxa"/>
          </w:tcPr>
          <w:p>
            <w:pPr>
              <w:pStyle w:val="TableParagraph"/>
              <w:spacing w:before="114"/>
              <w:ind w:left="122"/>
              <w:rPr>
                <w:sz w:val="20"/>
              </w:rPr>
            </w:pPr>
            <w:r>
              <w:rPr>
                <w:sz w:val="20"/>
              </w:rPr>
              <w:t>0005-2728</w:t>
            </w:r>
          </w:p>
        </w:tc>
        <w:tc>
          <w:tcPr>
            <w:tcW w:w="5416" w:type="dxa"/>
          </w:tcPr>
          <w:p>
            <w:pPr>
              <w:pStyle w:val="TableParagraph"/>
              <w:spacing w:line="229" w:lineRule="exact" w:before="0"/>
              <w:ind w:right="39"/>
              <w:rPr>
                <w:sz w:val="20"/>
              </w:rPr>
            </w:pPr>
            <w:r>
              <w:rPr>
                <w:sz w:val="20"/>
              </w:rPr>
              <w:t>BIOCHEMISTRY &amp; MOLECULAR BIOLOGY (Q1, 45/290);</w:t>
            </w:r>
          </w:p>
          <w:p>
            <w:pPr>
              <w:pStyle w:val="TableParagraph"/>
              <w:spacing w:before="17"/>
              <w:ind w:right="39"/>
              <w:rPr>
                <w:sz w:val="20"/>
              </w:rPr>
            </w:pPr>
            <w:r>
              <w:rPr>
                <w:sz w:val="20"/>
              </w:rPr>
              <w:t>BIOPHYSICS (Q1, 10/73)</w:t>
            </w:r>
          </w:p>
        </w:tc>
      </w:tr>
      <w:tr>
        <w:trPr>
          <w:trHeight w:val="492" w:hRule="exact"/>
        </w:trPr>
        <w:tc>
          <w:tcPr>
            <w:tcW w:w="660" w:type="dxa"/>
          </w:tcPr>
          <w:p>
            <w:pPr>
              <w:pStyle w:val="TableParagraph"/>
              <w:spacing w:before="103"/>
              <w:ind w:left="0" w:right="139"/>
              <w:jc w:val="right"/>
              <w:rPr>
                <w:sz w:val="22"/>
              </w:rPr>
            </w:pPr>
            <w:r>
              <w:rPr>
                <w:sz w:val="22"/>
              </w:rPr>
              <w:t>838</w:t>
            </w:r>
          </w:p>
        </w:tc>
        <w:tc>
          <w:tcPr>
            <w:tcW w:w="3385" w:type="dxa"/>
          </w:tcPr>
          <w:p>
            <w:pPr>
              <w:pStyle w:val="TableParagraph"/>
              <w:spacing w:line="229" w:lineRule="exact" w:before="0"/>
              <w:ind w:right="-1"/>
              <w:rPr>
                <w:sz w:val="20"/>
              </w:rPr>
            </w:pPr>
            <w:r>
              <w:rPr>
                <w:sz w:val="20"/>
              </w:rPr>
              <w:t>BIOCHIMICA ET BIOPHYSICA ACTA-</w:t>
            </w:r>
          </w:p>
          <w:p>
            <w:pPr>
              <w:pStyle w:val="TableParagraph"/>
              <w:spacing w:before="17"/>
              <w:ind w:right="-1"/>
              <w:rPr>
                <w:sz w:val="20"/>
              </w:rPr>
            </w:pPr>
            <w:r>
              <w:rPr>
                <w:sz w:val="20"/>
              </w:rPr>
              <w:t>BIOMEMBRANES</w:t>
            </w:r>
          </w:p>
        </w:tc>
        <w:tc>
          <w:tcPr>
            <w:tcW w:w="1128" w:type="dxa"/>
          </w:tcPr>
          <w:p>
            <w:pPr>
              <w:pStyle w:val="TableParagraph"/>
              <w:spacing w:before="115"/>
              <w:ind w:left="122"/>
              <w:rPr>
                <w:sz w:val="20"/>
              </w:rPr>
            </w:pPr>
            <w:r>
              <w:rPr>
                <w:sz w:val="20"/>
              </w:rPr>
              <w:t>0005-2736</w:t>
            </w:r>
          </w:p>
        </w:tc>
        <w:tc>
          <w:tcPr>
            <w:tcW w:w="5416" w:type="dxa"/>
          </w:tcPr>
          <w:p>
            <w:pPr>
              <w:pStyle w:val="TableParagraph"/>
              <w:spacing w:line="229" w:lineRule="exact" w:before="0"/>
              <w:ind w:right="39"/>
              <w:rPr>
                <w:sz w:val="20"/>
              </w:rPr>
            </w:pPr>
            <w:r>
              <w:rPr>
                <w:sz w:val="20"/>
              </w:rPr>
              <w:t>BIOCHEMISTRY &amp; MOLECULAR BIOLOGY (Q2, 83/290);</w:t>
            </w:r>
          </w:p>
          <w:p>
            <w:pPr>
              <w:pStyle w:val="TableParagraph"/>
              <w:spacing w:before="17"/>
              <w:ind w:right="39"/>
              <w:rPr>
                <w:sz w:val="20"/>
              </w:rPr>
            </w:pPr>
            <w:r>
              <w:rPr>
                <w:sz w:val="20"/>
              </w:rPr>
              <w:t>BIOPHYSICS (Q1, 18/73)</w:t>
            </w:r>
          </w:p>
        </w:tc>
      </w:tr>
      <w:tr>
        <w:trPr>
          <w:trHeight w:val="492" w:hRule="exact"/>
        </w:trPr>
        <w:tc>
          <w:tcPr>
            <w:tcW w:w="660" w:type="dxa"/>
          </w:tcPr>
          <w:p>
            <w:pPr>
              <w:pStyle w:val="TableParagraph"/>
              <w:spacing w:before="102"/>
              <w:ind w:left="0" w:right="139"/>
              <w:jc w:val="right"/>
              <w:rPr>
                <w:sz w:val="22"/>
              </w:rPr>
            </w:pPr>
            <w:r>
              <w:rPr>
                <w:sz w:val="22"/>
              </w:rPr>
              <w:t>839</w:t>
            </w:r>
          </w:p>
        </w:tc>
        <w:tc>
          <w:tcPr>
            <w:tcW w:w="3385" w:type="dxa"/>
          </w:tcPr>
          <w:p>
            <w:pPr>
              <w:pStyle w:val="TableParagraph"/>
              <w:spacing w:line="229" w:lineRule="exact" w:before="0"/>
              <w:ind w:right="-1"/>
              <w:rPr>
                <w:sz w:val="20"/>
              </w:rPr>
            </w:pPr>
            <w:r>
              <w:rPr>
                <w:sz w:val="20"/>
              </w:rPr>
              <w:t>BIOCHIMICA ET BIOPHYSICA ACTA-GENE</w:t>
            </w:r>
          </w:p>
          <w:p>
            <w:pPr>
              <w:pStyle w:val="TableParagraph"/>
              <w:spacing w:before="17"/>
              <w:ind w:right="-1"/>
              <w:rPr>
                <w:sz w:val="20"/>
              </w:rPr>
            </w:pPr>
            <w:r>
              <w:rPr>
                <w:sz w:val="20"/>
              </w:rPr>
              <w:t>REGULATORY MECHANISMS</w:t>
            </w:r>
          </w:p>
        </w:tc>
        <w:tc>
          <w:tcPr>
            <w:tcW w:w="1128" w:type="dxa"/>
          </w:tcPr>
          <w:p>
            <w:pPr>
              <w:pStyle w:val="TableParagraph"/>
              <w:spacing w:before="114"/>
              <w:ind w:left="122"/>
              <w:rPr>
                <w:sz w:val="20"/>
              </w:rPr>
            </w:pPr>
            <w:r>
              <w:rPr>
                <w:sz w:val="20"/>
              </w:rPr>
              <w:t>1874-9399</w:t>
            </w:r>
          </w:p>
        </w:tc>
        <w:tc>
          <w:tcPr>
            <w:tcW w:w="5416" w:type="dxa"/>
          </w:tcPr>
          <w:p>
            <w:pPr>
              <w:pStyle w:val="TableParagraph"/>
              <w:spacing w:line="229" w:lineRule="exact" w:before="0"/>
              <w:ind w:right="39"/>
              <w:rPr>
                <w:sz w:val="20"/>
              </w:rPr>
            </w:pPr>
            <w:r>
              <w:rPr>
                <w:sz w:val="20"/>
              </w:rPr>
              <w:t>BIOCHEMISTRY &amp; MOLECULAR BIOLOGY (Q1, 34/290);</w:t>
            </w:r>
          </w:p>
          <w:p>
            <w:pPr>
              <w:pStyle w:val="TableParagraph"/>
              <w:spacing w:before="17"/>
              <w:ind w:right="39"/>
              <w:rPr>
                <w:sz w:val="20"/>
              </w:rPr>
            </w:pPr>
            <w:r>
              <w:rPr>
                <w:sz w:val="20"/>
              </w:rPr>
              <w:t>BIOPHYSICS (Q1, 8/73)</w:t>
            </w:r>
          </w:p>
        </w:tc>
      </w:tr>
      <w:tr>
        <w:trPr>
          <w:trHeight w:val="492" w:hRule="exact"/>
        </w:trPr>
        <w:tc>
          <w:tcPr>
            <w:tcW w:w="660" w:type="dxa"/>
          </w:tcPr>
          <w:p>
            <w:pPr>
              <w:pStyle w:val="TableParagraph"/>
              <w:spacing w:before="102"/>
              <w:ind w:left="0" w:right="139"/>
              <w:jc w:val="right"/>
              <w:rPr>
                <w:sz w:val="22"/>
              </w:rPr>
            </w:pPr>
            <w:r>
              <w:rPr>
                <w:sz w:val="22"/>
              </w:rPr>
              <w:t>840</w:t>
            </w:r>
          </w:p>
        </w:tc>
        <w:tc>
          <w:tcPr>
            <w:tcW w:w="3385" w:type="dxa"/>
          </w:tcPr>
          <w:p>
            <w:pPr>
              <w:pStyle w:val="TableParagraph"/>
              <w:spacing w:line="229" w:lineRule="exact" w:before="0"/>
              <w:ind w:right="-1"/>
              <w:rPr>
                <w:sz w:val="20"/>
              </w:rPr>
            </w:pPr>
            <w:r>
              <w:rPr>
                <w:sz w:val="20"/>
              </w:rPr>
              <w:t>BIOCHIMICA ET BIOPHYSICA ACTA-</w:t>
            </w:r>
          </w:p>
          <w:p>
            <w:pPr>
              <w:pStyle w:val="TableParagraph"/>
              <w:spacing w:before="17"/>
              <w:ind w:right="-1"/>
              <w:rPr>
                <w:sz w:val="20"/>
              </w:rPr>
            </w:pPr>
            <w:r>
              <w:rPr>
                <w:sz w:val="20"/>
              </w:rPr>
              <w:t>GENERAL SUBJECTS</w:t>
            </w:r>
          </w:p>
        </w:tc>
        <w:tc>
          <w:tcPr>
            <w:tcW w:w="1128" w:type="dxa"/>
          </w:tcPr>
          <w:p>
            <w:pPr>
              <w:pStyle w:val="TableParagraph"/>
              <w:spacing w:before="114"/>
              <w:ind w:left="122"/>
              <w:rPr>
                <w:sz w:val="20"/>
              </w:rPr>
            </w:pPr>
            <w:r>
              <w:rPr>
                <w:sz w:val="20"/>
              </w:rPr>
              <w:t>0304-4165</w:t>
            </w:r>
          </w:p>
        </w:tc>
        <w:tc>
          <w:tcPr>
            <w:tcW w:w="5416" w:type="dxa"/>
          </w:tcPr>
          <w:p>
            <w:pPr>
              <w:pStyle w:val="TableParagraph"/>
              <w:spacing w:line="229" w:lineRule="exact" w:before="0"/>
              <w:ind w:right="39"/>
              <w:rPr>
                <w:sz w:val="20"/>
              </w:rPr>
            </w:pPr>
            <w:r>
              <w:rPr>
                <w:sz w:val="20"/>
              </w:rPr>
              <w:t>BIOCHEMISTRY &amp; MOLECULAR BIOLOGY (Q1, 68/290);</w:t>
            </w:r>
          </w:p>
          <w:p>
            <w:pPr>
              <w:pStyle w:val="TableParagraph"/>
              <w:spacing w:before="17"/>
              <w:ind w:right="39"/>
              <w:rPr>
                <w:sz w:val="20"/>
              </w:rPr>
            </w:pPr>
            <w:r>
              <w:rPr>
                <w:sz w:val="20"/>
              </w:rPr>
              <w:t>BIOPHYSICS (Q1, 14/73)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841</w:t>
            </w:r>
          </w:p>
        </w:tc>
        <w:tc>
          <w:tcPr>
            <w:tcW w:w="3385" w:type="dxa"/>
          </w:tcPr>
          <w:p>
            <w:pPr>
              <w:pStyle w:val="TableParagraph"/>
              <w:spacing w:line="222" w:lineRule="exact" w:before="0"/>
              <w:ind w:right="-1"/>
              <w:rPr>
                <w:sz w:val="20"/>
              </w:rPr>
            </w:pPr>
            <w:r>
              <w:rPr>
                <w:sz w:val="20"/>
              </w:rPr>
              <w:t>BIOCHIMICA ET BIOPHYSICA ACTA-</w:t>
            </w:r>
          </w:p>
          <w:p>
            <w:pPr>
              <w:pStyle w:val="TableParagraph"/>
              <w:spacing w:line="256" w:lineRule="auto" w:before="17"/>
              <w:ind w:right="-1"/>
              <w:rPr>
                <w:sz w:val="20"/>
              </w:rPr>
            </w:pPr>
            <w:r>
              <w:rPr>
                <w:sz w:val="20"/>
              </w:rPr>
              <w:t>MOLECULAR AND CELL BIOLOGY OF LIPIDS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1388-1981</w:t>
            </w:r>
          </w:p>
        </w:tc>
        <w:tc>
          <w:tcPr>
            <w:tcW w:w="5416" w:type="dxa"/>
          </w:tcPr>
          <w:p>
            <w:pPr>
              <w:pStyle w:val="TableParagraph"/>
              <w:spacing w:line="256" w:lineRule="auto" w:before="107"/>
              <w:ind w:right="39"/>
              <w:rPr>
                <w:sz w:val="20"/>
              </w:rPr>
            </w:pPr>
            <w:r>
              <w:rPr>
                <w:sz w:val="20"/>
              </w:rPr>
              <w:t>BIOCHEMISTRY &amp; MOLECULAR BIOLOGY (Q1, 47/290); BIOPHYSICS (Q1, 11/73); CELL BIOLOGY (Q1, 46/184)</w:t>
            </w:r>
          </w:p>
        </w:tc>
      </w:tr>
      <w:tr>
        <w:trPr>
          <w:trHeight w:val="492" w:hRule="exact"/>
        </w:trPr>
        <w:tc>
          <w:tcPr>
            <w:tcW w:w="660" w:type="dxa"/>
          </w:tcPr>
          <w:p>
            <w:pPr>
              <w:pStyle w:val="TableParagraph"/>
              <w:spacing w:before="102"/>
              <w:ind w:left="0" w:right="139"/>
              <w:jc w:val="right"/>
              <w:rPr>
                <w:sz w:val="22"/>
              </w:rPr>
            </w:pPr>
            <w:r>
              <w:rPr>
                <w:sz w:val="22"/>
              </w:rPr>
              <w:t>842</w:t>
            </w:r>
          </w:p>
        </w:tc>
        <w:tc>
          <w:tcPr>
            <w:tcW w:w="3385" w:type="dxa"/>
          </w:tcPr>
          <w:p>
            <w:pPr>
              <w:pStyle w:val="TableParagraph"/>
              <w:spacing w:line="229" w:lineRule="exact" w:before="0"/>
              <w:ind w:right="-1"/>
              <w:rPr>
                <w:sz w:val="20"/>
              </w:rPr>
            </w:pPr>
            <w:r>
              <w:rPr>
                <w:sz w:val="20"/>
              </w:rPr>
              <w:t>BIOCHIMICA ET BIOPHYSICA ACTA-</w:t>
            </w:r>
          </w:p>
          <w:p>
            <w:pPr>
              <w:pStyle w:val="TableParagraph"/>
              <w:spacing w:before="17"/>
              <w:ind w:right="-1"/>
              <w:rPr>
                <w:sz w:val="20"/>
              </w:rPr>
            </w:pPr>
            <w:r>
              <w:rPr>
                <w:sz w:val="20"/>
              </w:rPr>
              <w:t>MOLECULAR BASIS OF DISEASE</w:t>
            </w:r>
          </w:p>
        </w:tc>
        <w:tc>
          <w:tcPr>
            <w:tcW w:w="1128" w:type="dxa"/>
          </w:tcPr>
          <w:p>
            <w:pPr>
              <w:pStyle w:val="TableParagraph"/>
              <w:spacing w:before="114"/>
              <w:ind w:left="122"/>
              <w:rPr>
                <w:sz w:val="20"/>
              </w:rPr>
            </w:pPr>
            <w:r>
              <w:rPr>
                <w:sz w:val="20"/>
              </w:rPr>
              <w:t>0925-4439</w:t>
            </w:r>
          </w:p>
        </w:tc>
        <w:tc>
          <w:tcPr>
            <w:tcW w:w="5416" w:type="dxa"/>
          </w:tcPr>
          <w:p>
            <w:pPr>
              <w:pStyle w:val="TableParagraph"/>
              <w:spacing w:line="229" w:lineRule="exact" w:before="0"/>
              <w:ind w:right="39"/>
              <w:rPr>
                <w:sz w:val="20"/>
              </w:rPr>
            </w:pPr>
            <w:r>
              <w:rPr>
                <w:sz w:val="20"/>
              </w:rPr>
              <w:t>BIOCHEMISTRY &amp; MOLECULAR BIOLOGY (Q1, 54/290);</w:t>
            </w:r>
          </w:p>
          <w:p>
            <w:pPr>
              <w:pStyle w:val="TableParagraph"/>
              <w:spacing w:before="17"/>
              <w:ind w:right="39"/>
              <w:rPr>
                <w:sz w:val="20"/>
              </w:rPr>
            </w:pPr>
            <w:r>
              <w:rPr>
                <w:sz w:val="20"/>
              </w:rPr>
              <w:t>BIOPHYSICS (Q1, 12/73)</w:t>
            </w:r>
          </w:p>
        </w:tc>
      </w:tr>
      <w:tr>
        <w:trPr>
          <w:trHeight w:val="492" w:hRule="exact"/>
        </w:trPr>
        <w:tc>
          <w:tcPr>
            <w:tcW w:w="660" w:type="dxa"/>
          </w:tcPr>
          <w:p>
            <w:pPr>
              <w:pStyle w:val="TableParagraph"/>
              <w:spacing w:before="102"/>
              <w:ind w:left="0" w:right="139"/>
              <w:jc w:val="right"/>
              <w:rPr>
                <w:sz w:val="22"/>
              </w:rPr>
            </w:pPr>
            <w:r>
              <w:rPr>
                <w:sz w:val="22"/>
              </w:rPr>
              <w:t>843</w:t>
            </w:r>
          </w:p>
        </w:tc>
        <w:tc>
          <w:tcPr>
            <w:tcW w:w="3385" w:type="dxa"/>
          </w:tcPr>
          <w:p>
            <w:pPr>
              <w:pStyle w:val="TableParagraph"/>
              <w:spacing w:line="229" w:lineRule="exact" w:before="0"/>
              <w:ind w:right="-1"/>
              <w:rPr>
                <w:sz w:val="20"/>
              </w:rPr>
            </w:pPr>
            <w:r>
              <w:rPr>
                <w:sz w:val="20"/>
              </w:rPr>
              <w:t>BIOCHIMICA ET BIOPHYSICA ACTA-</w:t>
            </w:r>
          </w:p>
          <w:p>
            <w:pPr>
              <w:pStyle w:val="TableParagraph"/>
              <w:spacing w:before="17"/>
              <w:ind w:right="-1"/>
              <w:rPr>
                <w:sz w:val="20"/>
              </w:rPr>
            </w:pPr>
            <w:r>
              <w:rPr>
                <w:sz w:val="20"/>
              </w:rPr>
              <w:t>MOLECULAR CELL RESEARCH</w:t>
            </w:r>
          </w:p>
        </w:tc>
        <w:tc>
          <w:tcPr>
            <w:tcW w:w="1128" w:type="dxa"/>
          </w:tcPr>
          <w:p>
            <w:pPr>
              <w:pStyle w:val="TableParagraph"/>
              <w:spacing w:before="114"/>
              <w:ind w:left="122"/>
              <w:rPr>
                <w:sz w:val="20"/>
              </w:rPr>
            </w:pPr>
            <w:r>
              <w:rPr>
                <w:sz w:val="20"/>
              </w:rPr>
              <w:t>0167-4889</w:t>
            </w:r>
          </w:p>
        </w:tc>
        <w:tc>
          <w:tcPr>
            <w:tcW w:w="5416" w:type="dxa"/>
          </w:tcPr>
          <w:p>
            <w:pPr>
              <w:pStyle w:val="TableParagraph"/>
              <w:spacing w:line="229" w:lineRule="exact" w:before="0"/>
              <w:ind w:right="39"/>
              <w:rPr>
                <w:sz w:val="20"/>
              </w:rPr>
            </w:pPr>
            <w:r>
              <w:rPr>
                <w:sz w:val="20"/>
              </w:rPr>
              <w:t>BIOCHEMISTRY &amp; MOLECULAR BIOLOGY (Q1, 51/290); CELL</w:t>
            </w:r>
          </w:p>
          <w:p>
            <w:pPr>
              <w:pStyle w:val="TableParagraph"/>
              <w:spacing w:before="17"/>
              <w:ind w:right="39"/>
              <w:rPr>
                <w:sz w:val="20"/>
              </w:rPr>
            </w:pPr>
            <w:r>
              <w:rPr>
                <w:sz w:val="20"/>
              </w:rPr>
              <w:t>BIOLOGY (Q2, 49/184)</w:t>
            </w:r>
          </w:p>
        </w:tc>
      </w:tr>
      <w:tr>
        <w:trPr>
          <w:trHeight w:val="493" w:hRule="exact"/>
        </w:trPr>
        <w:tc>
          <w:tcPr>
            <w:tcW w:w="660" w:type="dxa"/>
          </w:tcPr>
          <w:p>
            <w:pPr>
              <w:pStyle w:val="TableParagraph"/>
              <w:spacing w:before="103"/>
              <w:ind w:left="0" w:right="139"/>
              <w:jc w:val="right"/>
              <w:rPr>
                <w:sz w:val="22"/>
              </w:rPr>
            </w:pPr>
            <w:r>
              <w:rPr>
                <w:sz w:val="22"/>
              </w:rPr>
              <w:t>844</w:t>
            </w:r>
          </w:p>
        </w:tc>
        <w:tc>
          <w:tcPr>
            <w:tcW w:w="3385" w:type="dxa"/>
          </w:tcPr>
          <w:p>
            <w:pPr>
              <w:pStyle w:val="TableParagraph"/>
              <w:spacing w:line="229" w:lineRule="exact" w:before="0"/>
              <w:ind w:right="-1"/>
              <w:rPr>
                <w:sz w:val="20"/>
              </w:rPr>
            </w:pPr>
            <w:r>
              <w:rPr>
                <w:sz w:val="20"/>
              </w:rPr>
              <w:t>BIOCHIMICA ET BIOPHYSICA ACTA-</w:t>
            </w:r>
          </w:p>
          <w:p>
            <w:pPr>
              <w:pStyle w:val="TableParagraph"/>
              <w:spacing w:before="18"/>
              <w:ind w:right="-1"/>
              <w:rPr>
                <w:sz w:val="20"/>
              </w:rPr>
            </w:pPr>
            <w:r>
              <w:rPr>
                <w:sz w:val="20"/>
              </w:rPr>
              <w:t>PROTEINS AND PROTEOMICS</w:t>
            </w:r>
          </w:p>
        </w:tc>
        <w:tc>
          <w:tcPr>
            <w:tcW w:w="1128" w:type="dxa"/>
          </w:tcPr>
          <w:p>
            <w:pPr>
              <w:pStyle w:val="TableParagraph"/>
              <w:spacing w:before="114"/>
              <w:ind w:left="122"/>
              <w:rPr>
                <w:sz w:val="20"/>
              </w:rPr>
            </w:pPr>
            <w:r>
              <w:rPr>
                <w:sz w:val="20"/>
              </w:rPr>
              <w:t>1570-9639</w:t>
            </w:r>
          </w:p>
        </w:tc>
        <w:tc>
          <w:tcPr>
            <w:tcW w:w="5416" w:type="dxa"/>
          </w:tcPr>
          <w:p>
            <w:pPr>
              <w:pStyle w:val="TableParagraph"/>
              <w:spacing w:line="229" w:lineRule="exact" w:before="0"/>
              <w:ind w:right="39"/>
              <w:rPr>
                <w:sz w:val="20"/>
              </w:rPr>
            </w:pPr>
            <w:r>
              <w:rPr>
                <w:sz w:val="20"/>
              </w:rPr>
              <w:t>BIOCHEMISTRY &amp; MOLECULAR BIOLOGY (Q2, 142/290);</w:t>
            </w:r>
          </w:p>
          <w:p>
            <w:pPr>
              <w:pStyle w:val="TableParagraph"/>
              <w:spacing w:before="18"/>
              <w:ind w:right="39"/>
              <w:rPr>
                <w:sz w:val="20"/>
              </w:rPr>
            </w:pPr>
            <w:r>
              <w:rPr>
                <w:sz w:val="20"/>
              </w:rPr>
              <w:t>BIOPHYSICS (Q2, 35/73)</w:t>
            </w:r>
          </w:p>
        </w:tc>
      </w:tr>
      <w:tr>
        <w:trPr>
          <w:trHeight w:val="492" w:hRule="exact"/>
        </w:trPr>
        <w:tc>
          <w:tcPr>
            <w:tcW w:w="660" w:type="dxa"/>
          </w:tcPr>
          <w:p>
            <w:pPr>
              <w:pStyle w:val="TableParagraph"/>
              <w:spacing w:before="102"/>
              <w:ind w:left="0" w:right="139"/>
              <w:jc w:val="right"/>
              <w:rPr>
                <w:sz w:val="22"/>
              </w:rPr>
            </w:pPr>
            <w:r>
              <w:rPr>
                <w:sz w:val="22"/>
              </w:rPr>
              <w:t>845</w:t>
            </w:r>
          </w:p>
        </w:tc>
        <w:tc>
          <w:tcPr>
            <w:tcW w:w="3385" w:type="dxa"/>
          </w:tcPr>
          <w:p>
            <w:pPr>
              <w:pStyle w:val="TableParagraph"/>
              <w:spacing w:line="229" w:lineRule="exact" w:before="0"/>
              <w:ind w:right="-1"/>
              <w:rPr>
                <w:sz w:val="20"/>
              </w:rPr>
            </w:pPr>
            <w:r>
              <w:rPr>
                <w:sz w:val="20"/>
              </w:rPr>
              <w:t>BIOCHIMICA ET BIOPHYSICA ACTA-</w:t>
            </w:r>
          </w:p>
          <w:p>
            <w:pPr>
              <w:pStyle w:val="TableParagraph"/>
              <w:spacing w:before="17"/>
              <w:ind w:right="-1"/>
              <w:rPr>
                <w:sz w:val="20"/>
              </w:rPr>
            </w:pPr>
            <w:r>
              <w:rPr>
                <w:sz w:val="20"/>
              </w:rPr>
              <w:t>REVIEWS ON CANCER</w:t>
            </w:r>
          </w:p>
        </w:tc>
        <w:tc>
          <w:tcPr>
            <w:tcW w:w="1128" w:type="dxa"/>
          </w:tcPr>
          <w:p>
            <w:pPr>
              <w:pStyle w:val="TableParagraph"/>
              <w:spacing w:before="114"/>
              <w:ind w:left="122"/>
              <w:rPr>
                <w:sz w:val="20"/>
              </w:rPr>
            </w:pPr>
            <w:r>
              <w:rPr>
                <w:sz w:val="20"/>
              </w:rPr>
              <w:t>0304-419X</w:t>
            </w:r>
          </w:p>
        </w:tc>
        <w:tc>
          <w:tcPr>
            <w:tcW w:w="5416" w:type="dxa"/>
          </w:tcPr>
          <w:p>
            <w:pPr>
              <w:pStyle w:val="TableParagraph"/>
              <w:spacing w:line="229" w:lineRule="exact" w:before="0"/>
              <w:ind w:right="39"/>
              <w:rPr>
                <w:sz w:val="20"/>
              </w:rPr>
            </w:pPr>
            <w:r>
              <w:rPr>
                <w:sz w:val="20"/>
              </w:rPr>
              <w:t>BIOCHEMISTRY &amp; MOLECULAR BIOLOGY (Q1, 25/290);</w:t>
            </w:r>
          </w:p>
          <w:p>
            <w:pPr>
              <w:pStyle w:val="TableParagraph"/>
              <w:spacing w:before="17"/>
              <w:ind w:right="39"/>
              <w:rPr>
                <w:sz w:val="20"/>
              </w:rPr>
            </w:pPr>
            <w:r>
              <w:rPr>
                <w:sz w:val="20"/>
              </w:rPr>
              <w:t>BIOPHYSICS (Q1, 3/73); ONCOLOGY (Q1, 14/211)</w:t>
            </w:r>
          </w:p>
        </w:tc>
      </w:tr>
      <w:tr>
        <w:trPr>
          <w:trHeight w:val="290" w:hRule="exact"/>
        </w:trPr>
        <w:tc>
          <w:tcPr>
            <w:tcW w:w="660" w:type="dxa"/>
          </w:tcPr>
          <w:p>
            <w:pPr>
              <w:pStyle w:val="TableParagraph"/>
              <w:spacing w:before="2"/>
              <w:ind w:left="0" w:right="139"/>
              <w:jc w:val="right"/>
              <w:rPr>
                <w:sz w:val="22"/>
              </w:rPr>
            </w:pPr>
            <w:r>
              <w:rPr>
                <w:sz w:val="22"/>
              </w:rPr>
              <w:t>846</w:t>
            </w:r>
          </w:p>
        </w:tc>
        <w:tc>
          <w:tcPr>
            <w:tcW w:w="3385" w:type="dxa"/>
          </w:tcPr>
          <w:p>
            <w:pPr>
              <w:pStyle w:val="TableParagraph"/>
              <w:ind w:right="-1"/>
              <w:rPr>
                <w:sz w:val="20"/>
              </w:rPr>
            </w:pPr>
            <w:r>
              <w:rPr>
                <w:sz w:val="20"/>
              </w:rPr>
              <w:t>BIOCHIMIE</w:t>
            </w:r>
          </w:p>
        </w:tc>
        <w:tc>
          <w:tcPr>
            <w:tcW w:w="1128" w:type="dxa"/>
          </w:tcPr>
          <w:p>
            <w:pPr>
              <w:pStyle w:val="TableParagraph"/>
              <w:ind w:left="122"/>
              <w:rPr>
                <w:sz w:val="20"/>
              </w:rPr>
            </w:pPr>
            <w:r>
              <w:rPr>
                <w:sz w:val="20"/>
              </w:rPr>
              <w:t>0300-9084</w:t>
            </w:r>
          </w:p>
        </w:tc>
        <w:tc>
          <w:tcPr>
            <w:tcW w:w="5416" w:type="dxa"/>
          </w:tcPr>
          <w:p>
            <w:pPr>
              <w:pStyle w:val="TableParagraph"/>
              <w:ind w:right="39"/>
              <w:rPr>
                <w:sz w:val="20"/>
              </w:rPr>
            </w:pPr>
            <w:r>
              <w:rPr>
                <w:sz w:val="20"/>
              </w:rPr>
              <w:t>BIOCHEMISTRY &amp; MOLECULAR BIOLOGY (Q2, 128/290)</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139"/>
              <w:jc w:val="right"/>
              <w:rPr>
                <w:sz w:val="22"/>
              </w:rPr>
            </w:pPr>
            <w:r>
              <w:rPr>
                <w:sz w:val="22"/>
              </w:rPr>
              <w:t>847</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BIOCONJUGATE CHEMISTRY</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1043-1802</w:t>
            </w:r>
          </w:p>
        </w:tc>
        <w:tc>
          <w:tcPr>
            <w:tcW w:w="5416" w:type="dxa"/>
          </w:tcPr>
          <w:p>
            <w:pPr>
              <w:pStyle w:val="TableParagraph"/>
              <w:spacing w:line="215" w:lineRule="exact" w:before="0"/>
              <w:ind w:right="39"/>
              <w:rPr>
                <w:sz w:val="20"/>
              </w:rPr>
            </w:pPr>
            <w:r>
              <w:rPr>
                <w:sz w:val="20"/>
              </w:rPr>
              <w:t>BIOCHEMICAL RESEARCH METHODS (Q1, 12/79); BIOCHEMISTRY</w:t>
            </w:r>
          </w:p>
          <w:p>
            <w:pPr>
              <w:pStyle w:val="TableParagraph"/>
              <w:spacing w:line="256" w:lineRule="auto" w:before="17"/>
              <w:ind w:right="39"/>
              <w:rPr>
                <w:sz w:val="20"/>
              </w:rPr>
            </w:pPr>
            <w:r>
              <w:rPr>
                <w:sz w:val="20"/>
              </w:rPr>
              <w:t>&amp; MOLECULAR BIOLOGY (Q1, 62/290); CHEMISTRY, MULTIDISCIPLINARY (Q1, 28/157); CHEMISTRY, ORGANIC (Q1, 8/58)</w:t>
            </w:r>
          </w:p>
        </w:tc>
      </w:tr>
      <w:tr>
        <w:trPr>
          <w:trHeight w:val="290" w:hRule="exact"/>
        </w:trPr>
        <w:tc>
          <w:tcPr>
            <w:tcW w:w="660" w:type="dxa"/>
          </w:tcPr>
          <w:p>
            <w:pPr>
              <w:pStyle w:val="TableParagraph"/>
              <w:spacing w:before="2"/>
              <w:ind w:left="0" w:right="139"/>
              <w:jc w:val="right"/>
              <w:rPr>
                <w:sz w:val="22"/>
              </w:rPr>
            </w:pPr>
            <w:r>
              <w:rPr>
                <w:sz w:val="22"/>
              </w:rPr>
              <w:t>848</w:t>
            </w:r>
          </w:p>
        </w:tc>
        <w:tc>
          <w:tcPr>
            <w:tcW w:w="3385" w:type="dxa"/>
          </w:tcPr>
          <w:p>
            <w:pPr>
              <w:pStyle w:val="TableParagraph"/>
              <w:ind w:right="-1"/>
              <w:rPr>
                <w:sz w:val="20"/>
              </w:rPr>
            </w:pPr>
            <w:r>
              <w:rPr>
                <w:sz w:val="20"/>
              </w:rPr>
              <w:t>BIOCONTROL</w:t>
            </w:r>
          </w:p>
        </w:tc>
        <w:tc>
          <w:tcPr>
            <w:tcW w:w="1128" w:type="dxa"/>
          </w:tcPr>
          <w:p>
            <w:pPr>
              <w:pStyle w:val="TableParagraph"/>
              <w:ind w:left="122"/>
              <w:rPr>
                <w:sz w:val="20"/>
              </w:rPr>
            </w:pPr>
            <w:r>
              <w:rPr>
                <w:sz w:val="20"/>
              </w:rPr>
              <w:t>1386-6141</w:t>
            </w:r>
          </w:p>
        </w:tc>
        <w:tc>
          <w:tcPr>
            <w:tcW w:w="5416" w:type="dxa"/>
          </w:tcPr>
          <w:p>
            <w:pPr>
              <w:pStyle w:val="TableParagraph"/>
              <w:ind w:right="39"/>
              <w:rPr>
                <w:sz w:val="20"/>
              </w:rPr>
            </w:pPr>
            <w:r>
              <w:rPr>
                <w:sz w:val="20"/>
              </w:rPr>
              <w:t>ENTOMOLOGY (Q1, 20/92)</w:t>
            </w:r>
          </w:p>
        </w:tc>
      </w:tr>
      <w:tr>
        <w:trPr>
          <w:trHeight w:val="492" w:hRule="exact"/>
        </w:trPr>
        <w:tc>
          <w:tcPr>
            <w:tcW w:w="660" w:type="dxa"/>
          </w:tcPr>
          <w:p>
            <w:pPr>
              <w:pStyle w:val="TableParagraph"/>
              <w:spacing w:before="102"/>
              <w:ind w:left="0" w:right="139"/>
              <w:jc w:val="right"/>
              <w:rPr>
                <w:sz w:val="22"/>
              </w:rPr>
            </w:pPr>
            <w:r>
              <w:rPr>
                <w:sz w:val="22"/>
              </w:rPr>
              <w:t>849</w:t>
            </w:r>
          </w:p>
        </w:tc>
        <w:tc>
          <w:tcPr>
            <w:tcW w:w="3385" w:type="dxa"/>
          </w:tcPr>
          <w:p>
            <w:pPr>
              <w:pStyle w:val="TableParagraph"/>
              <w:spacing w:line="229" w:lineRule="exact" w:before="0"/>
              <w:ind w:right="-1"/>
              <w:rPr>
                <w:sz w:val="20"/>
              </w:rPr>
            </w:pPr>
            <w:r>
              <w:rPr>
                <w:sz w:val="20"/>
              </w:rPr>
              <w:t>BIOCONTROL SCIENCE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0958-3157</w:t>
            </w:r>
          </w:p>
        </w:tc>
        <w:tc>
          <w:tcPr>
            <w:tcW w:w="5416" w:type="dxa"/>
          </w:tcPr>
          <w:p>
            <w:pPr>
              <w:pStyle w:val="TableParagraph"/>
              <w:spacing w:before="114"/>
              <w:ind w:right="39"/>
              <w:rPr>
                <w:sz w:val="20"/>
              </w:rPr>
            </w:pPr>
            <w:r>
              <w:rPr>
                <w:sz w:val="20"/>
              </w:rPr>
              <w:t>ENTOMOLOGY (Q3, 52/92)</w:t>
            </w:r>
          </w:p>
        </w:tc>
      </w:tr>
      <w:tr>
        <w:trPr>
          <w:trHeight w:val="290" w:hRule="exact"/>
        </w:trPr>
        <w:tc>
          <w:tcPr>
            <w:tcW w:w="660" w:type="dxa"/>
          </w:tcPr>
          <w:p>
            <w:pPr>
              <w:pStyle w:val="TableParagraph"/>
              <w:spacing w:before="2"/>
              <w:ind w:left="0" w:right="139"/>
              <w:jc w:val="right"/>
              <w:rPr>
                <w:sz w:val="22"/>
              </w:rPr>
            </w:pPr>
            <w:r>
              <w:rPr>
                <w:sz w:val="22"/>
              </w:rPr>
              <w:t>850</w:t>
            </w:r>
          </w:p>
        </w:tc>
        <w:tc>
          <w:tcPr>
            <w:tcW w:w="3385" w:type="dxa"/>
          </w:tcPr>
          <w:p>
            <w:pPr>
              <w:pStyle w:val="TableParagraph"/>
              <w:ind w:right="-1"/>
              <w:rPr>
                <w:sz w:val="20"/>
              </w:rPr>
            </w:pPr>
            <w:r>
              <w:rPr>
                <w:sz w:val="20"/>
              </w:rPr>
              <w:t>BIODATA MINING</w:t>
            </w:r>
          </w:p>
        </w:tc>
        <w:tc>
          <w:tcPr>
            <w:tcW w:w="1128" w:type="dxa"/>
          </w:tcPr>
          <w:p>
            <w:pPr>
              <w:pStyle w:val="TableParagraph"/>
              <w:ind w:left="122"/>
              <w:rPr>
                <w:sz w:val="20"/>
              </w:rPr>
            </w:pPr>
            <w:r>
              <w:rPr>
                <w:sz w:val="20"/>
              </w:rPr>
              <w:t>1756-0381</w:t>
            </w:r>
          </w:p>
        </w:tc>
        <w:tc>
          <w:tcPr>
            <w:tcW w:w="5416" w:type="dxa"/>
          </w:tcPr>
          <w:p>
            <w:pPr>
              <w:pStyle w:val="TableParagraph"/>
              <w:ind w:right="39"/>
              <w:rPr>
                <w:sz w:val="20"/>
              </w:rPr>
            </w:pPr>
            <w:r>
              <w:rPr>
                <w:sz w:val="20"/>
              </w:rPr>
              <w:t>MATHEMATICAL &amp; COMPUTATIONAL BIOLOGY (Q2, 18/57)</w:t>
            </w:r>
          </w:p>
        </w:tc>
      </w:tr>
      <w:tr>
        <w:trPr>
          <w:trHeight w:val="290" w:hRule="exact"/>
        </w:trPr>
        <w:tc>
          <w:tcPr>
            <w:tcW w:w="660" w:type="dxa"/>
          </w:tcPr>
          <w:p>
            <w:pPr>
              <w:pStyle w:val="TableParagraph"/>
              <w:spacing w:before="2"/>
              <w:ind w:left="0" w:right="139"/>
              <w:jc w:val="right"/>
              <w:rPr>
                <w:sz w:val="22"/>
              </w:rPr>
            </w:pPr>
            <w:r>
              <w:rPr>
                <w:sz w:val="22"/>
              </w:rPr>
              <w:t>851</w:t>
            </w:r>
          </w:p>
        </w:tc>
        <w:tc>
          <w:tcPr>
            <w:tcW w:w="3385" w:type="dxa"/>
          </w:tcPr>
          <w:p>
            <w:pPr>
              <w:pStyle w:val="TableParagraph"/>
              <w:ind w:right="-1"/>
              <w:rPr>
                <w:sz w:val="20"/>
              </w:rPr>
            </w:pPr>
            <w:r>
              <w:rPr>
                <w:sz w:val="20"/>
              </w:rPr>
              <w:t>BIODEGRADATION</w:t>
            </w:r>
          </w:p>
        </w:tc>
        <w:tc>
          <w:tcPr>
            <w:tcW w:w="1128" w:type="dxa"/>
          </w:tcPr>
          <w:p>
            <w:pPr>
              <w:pStyle w:val="TableParagraph"/>
              <w:ind w:left="122"/>
              <w:rPr>
                <w:sz w:val="20"/>
              </w:rPr>
            </w:pPr>
            <w:r>
              <w:rPr>
                <w:sz w:val="20"/>
              </w:rPr>
              <w:t>0923-9820</w:t>
            </w:r>
          </w:p>
        </w:tc>
        <w:tc>
          <w:tcPr>
            <w:tcW w:w="5416" w:type="dxa"/>
          </w:tcPr>
          <w:p>
            <w:pPr>
              <w:pStyle w:val="TableParagraph"/>
              <w:ind w:right="39"/>
              <w:rPr>
                <w:sz w:val="20"/>
              </w:rPr>
            </w:pPr>
            <w:r>
              <w:rPr>
                <w:sz w:val="20"/>
              </w:rPr>
              <w:t>BIOTECHNOLOGY &amp; APPLIED MICROBIOLOGY (Q2, 73/163)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852</w:t>
            </w:r>
          </w:p>
        </w:tc>
        <w:tc>
          <w:tcPr>
            <w:tcW w:w="3385" w:type="dxa"/>
          </w:tcPr>
          <w:p>
            <w:pPr>
              <w:pStyle w:val="TableParagraph"/>
              <w:spacing w:before="114"/>
              <w:ind w:right="-1"/>
              <w:rPr>
                <w:sz w:val="20"/>
              </w:rPr>
            </w:pPr>
            <w:r>
              <w:rPr>
                <w:sz w:val="20"/>
              </w:rPr>
              <w:t>BIODIVERSITY AND CONSERVATION</w:t>
            </w:r>
          </w:p>
        </w:tc>
        <w:tc>
          <w:tcPr>
            <w:tcW w:w="1128" w:type="dxa"/>
          </w:tcPr>
          <w:p>
            <w:pPr>
              <w:pStyle w:val="TableParagraph"/>
              <w:spacing w:before="114"/>
              <w:ind w:left="122"/>
              <w:rPr>
                <w:sz w:val="20"/>
              </w:rPr>
            </w:pPr>
            <w:r>
              <w:rPr>
                <w:sz w:val="20"/>
              </w:rPr>
              <w:t>0960-3115</w:t>
            </w:r>
          </w:p>
        </w:tc>
        <w:tc>
          <w:tcPr>
            <w:tcW w:w="5416" w:type="dxa"/>
          </w:tcPr>
          <w:p>
            <w:pPr>
              <w:pStyle w:val="TableParagraph"/>
              <w:spacing w:line="229" w:lineRule="exact" w:before="0"/>
              <w:ind w:right="39"/>
              <w:rPr>
                <w:sz w:val="20"/>
              </w:rPr>
            </w:pPr>
            <w:r>
              <w:rPr>
                <w:sz w:val="20"/>
              </w:rPr>
              <w:t>BIODIVERSITY CONSERVATION (Q2, 14/44); ECOLOGY (Q2,</w:t>
            </w:r>
          </w:p>
          <w:p>
            <w:pPr>
              <w:pStyle w:val="TableParagraph"/>
              <w:spacing w:before="17"/>
              <w:ind w:right="39"/>
              <w:rPr>
                <w:sz w:val="20"/>
              </w:rPr>
            </w:pPr>
            <w:r>
              <w:rPr>
                <w:sz w:val="20"/>
              </w:rPr>
              <w:t>59/145); ENVIRONMENTAL SCIENCES (Q2, 81/223)</w:t>
            </w:r>
          </w:p>
        </w:tc>
      </w:tr>
      <w:tr>
        <w:trPr>
          <w:trHeight w:val="492" w:hRule="exact"/>
        </w:trPr>
        <w:tc>
          <w:tcPr>
            <w:tcW w:w="660" w:type="dxa"/>
          </w:tcPr>
          <w:p>
            <w:pPr>
              <w:pStyle w:val="TableParagraph"/>
              <w:spacing w:before="102"/>
              <w:ind w:left="0" w:right="139"/>
              <w:jc w:val="right"/>
              <w:rPr>
                <w:sz w:val="22"/>
              </w:rPr>
            </w:pPr>
            <w:r>
              <w:rPr>
                <w:sz w:val="22"/>
              </w:rPr>
              <w:t>853</w:t>
            </w:r>
          </w:p>
        </w:tc>
        <w:tc>
          <w:tcPr>
            <w:tcW w:w="3385" w:type="dxa"/>
          </w:tcPr>
          <w:p>
            <w:pPr>
              <w:pStyle w:val="TableParagraph"/>
              <w:spacing w:before="114"/>
              <w:ind w:right="-1"/>
              <w:rPr>
                <w:sz w:val="20"/>
              </w:rPr>
            </w:pPr>
            <w:r>
              <w:rPr>
                <w:sz w:val="20"/>
              </w:rPr>
              <w:t>BIODRUGS</w:t>
            </w:r>
          </w:p>
        </w:tc>
        <w:tc>
          <w:tcPr>
            <w:tcW w:w="1128" w:type="dxa"/>
          </w:tcPr>
          <w:p>
            <w:pPr>
              <w:pStyle w:val="TableParagraph"/>
              <w:spacing w:before="114"/>
              <w:ind w:left="122"/>
              <w:rPr>
                <w:sz w:val="20"/>
              </w:rPr>
            </w:pPr>
            <w:r>
              <w:rPr>
                <w:sz w:val="20"/>
              </w:rPr>
              <w:t>1173-8804</w:t>
            </w:r>
          </w:p>
        </w:tc>
        <w:tc>
          <w:tcPr>
            <w:tcW w:w="5416" w:type="dxa"/>
          </w:tcPr>
          <w:p>
            <w:pPr>
              <w:pStyle w:val="TableParagraph"/>
              <w:spacing w:line="229" w:lineRule="exact" w:before="0"/>
              <w:ind w:right="39"/>
              <w:rPr>
                <w:sz w:val="20"/>
              </w:rPr>
            </w:pPr>
            <w:r>
              <w:rPr>
                <w:sz w:val="20"/>
              </w:rPr>
              <w:t>IMMUNOLOGY (Q2, 66/148); ONCOLOGY (Q2, 99/211);</w:t>
            </w:r>
          </w:p>
          <w:p>
            <w:pPr>
              <w:pStyle w:val="TableParagraph"/>
              <w:spacing w:before="17"/>
              <w:ind w:right="39"/>
              <w:rPr>
                <w:sz w:val="20"/>
              </w:rPr>
            </w:pPr>
            <w:r>
              <w:rPr>
                <w:sz w:val="20"/>
              </w:rPr>
              <w:t>PHARMACOLOGY &amp; PHARMACY (Q2, 80/255)</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139"/>
              <w:jc w:val="right"/>
              <w:rPr>
                <w:sz w:val="22"/>
              </w:rPr>
            </w:pPr>
            <w:r>
              <w:rPr>
                <w:sz w:val="22"/>
              </w:rPr>
              <w:t>854</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BIOELECTROCHEMISTRY</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1567-5394</w:t>
            </w:r>
          </w:p>
        </w:tc>
        <w:tc>
          <w:tcPr>
            <w:tcW w:w="5416" w:type="dxa"/>
          </w:tcPr>
          <w:p>
            <w:pPr>
              <w:pStyle w:val="TableParagraph"/>
              <w:spacing w:line="222" w:lineRule="exact" w:before="0"/>
              <w:ind w:right="39"/>
              <w:rPr>
                <w:sz w:val="20"/>
              </w:rPr>
            </w:pPr>
            <w:r>
              <w:rPr>
                <w:sz w:val="20"/>
              </w:rPr>
              <w:t>BIOCHEMISTRY &amp; MOLECULAR BIOLOGY (Q2, 75/290); BIOLOGY</w:t>
            </w:r>
          </w:p>
          <w:p>
            <w:pPr>
              <w:pStyle w:val="TableParagraph"/>
              <w:spacing w:line="256" w:lineRule="auto" w:before="18"/>
              <w:ind w:right="39"/>
              <w:rPr>
                <w:sz w:val="20"/>
              </w:rPr>
            </w:pPr>
            <w:r>
              <w:rPr>
                <w:sz w:val="20"/>
              </w:rPr>
              <w:t>(Q1, 13/85); BIOPHYSICS (Q1, 15/73); ELECTROCHEMISTRY (Q1, 5/28)</w:t>
            </w:r>
          </w:p>
        </w:tc>
      </w:tr>
      <w:tr>
        <w:trPr>
          <w:trHeight w:val="290" w:hRule="exact"/>
        </w:trPr>
        <w:tc>
          <w:tcPr>
            <w:tcW w:w="660" w:type="dxa"/>
          </w:tcPr>
          <w:p>
            <w:pPr>
              <w:pStyle w:val="TableParagraph"/>
              <w:spacing w:before="2"/>
              <w:ind w:left="0" w:right="139"/>
              <w:jc w:val="right"/>
              <w:rPr>
                <w:sz w:val="22"/>
              </w:rPr>
            </w:pPr>
            <w:r>
              <w:rPr>
                <w:sz w:val="22"/>
              </w:rPr>
              <w:t>855</w:t>
            </w:r>
          </w:p>
        </w:tc>
        <w:tc>
          <w:tcPr>
            <w:tcW w:w="3385" w:type="dxa"/>
          </w:tcPr>
          <w:p>
            <w:pPr>
              <w:pStyle w:val="TableParagraph"/>
              <w:ind w:right="-1"/>
              <w:rPr>
                <w:sz w:val="20"/>
              </w:rPr>
            </w:pPr>
            <w:r>
              <w:rPr>
                <w:sz w:val="20"/>
              </w:rPr>
              <w:t>BIOELECTROMAGNETICS</w:t>
            </w:r>
          </w:p>
        </w:tc>
        <w:tc>
          <w:tcPr>
            <w:tcW w:w="1128" w:type="dxa"/>
          </w:tcPr>
          <w:p>
            <w:pPr>
              <w:pStyle w:val="TableParagraph"/>
              <w:ind w:left="122"/>
              <w:rPr>
                <w:sz w:val="20"/>
              </w:rPr>
            </w:pPr>
            <w:r>
              <w:rPr>
                <w:sz w:val="20"/>
              </w:rPr>
              <w:t>0197-8462</w:t>
            </w:r>
          </w:p>
        </w:tc>
        <w:tc>
          <w:tcPr>
            <w:tcW w:w="5416" w:type="dxa"/>
          </w:tcPr>
          <w:p>
            <w:pPr>
              <w:pStyle w:val="TableParagraph"/>
              <w:ind w:right="39"/>
              <w:rPr>
                <w:sz w:val="20"/>
              </w:rPr>
            </w:pPr>
            <w:r>
              <w:rPr>
                <w:sz w:val="20"/>
              </w:rPr>
              <w:t>BIOLOGY (Q2, 28/85); BIOPHYSICS (Q3, 53/73)</w:t>
            </w:r>
          </w:p>
        </w:tc>
      </w:tr>
      <w:tr>
        <w:trPr>
          <w:trHeight w:val="492" w:hRule="exact"/>
        </w:trPr>
        <w:tc>
          <w:tcPr>
            <w:tcW w:w="660" w:type="dxa"/>
          </w:tcPr>
          <w:p>
            <w:pPr>
              <w:pStyle w:val="TableParagraph"/>
              <w:spacing w:before="102"/>
              <w:ind w:left="0" w:right="139"/>
              <w:jc w:val="right"/>
              <w:rPr>
                <w:sz w:val="22"/>
              </w:rPr>
            </w:pPr>
            <w:r>
              <w:rPr>
                <w:sz w:val="22"/>
              </w:rPr>
              <w:t>856</w:t>
            </w:r>
          </w:p>
        </w:tc>
        <w:tc>
          <w:tcPr>
            <w:tcW w:w="3385" w:type="dxa"/>
          </w:tcPr>
          <w:p>
            <w:pPr>
              <w:pStyle w:val="TableParagraph"/>
              <w:spacing w:before="114"/>
              <w:ind w:right="-1"/>
              <w:rPr>
                <w:sz w:val="20"/>
              </w:rPr>
            </w:pPr>
            <w:r>
              <w:rPr>
                <w:sz w:val="20"/>
              </w:rPr>
              <w:t>BIOENERGY RESEARCH</w:t>
            </w:r>
          </w:p>
        </w:tc>
        <w:tc>
          <w:tcPr>
            <w:tcW w:w="1128" w:type="dxa"/>
          </w:tcPr>
          <w:p>
            <w:pPr>
              <w:pStyle w:val="TableParagraph"/>
              <w:spacing w:before="114"/>
              <w:ind w:left="122"/>
              <w:rPr>
                <w:sz w:val="20"/>
              </w:rPr>
            </w:pPr>
            <w:r>
              <w:rPr>
                <w:sz w:val="20"/>
              </w:rPr>
              <w:t>1939-1234</w:t>
            </w:r>
          </w:p>
        </w:tc>
        <w:tc>
          <w:tcPr>
            <w:tcW w:w="5416" w:type="dxa"/>
          </w:tcPr>
          <w:p>
            <w:pPr>
              <w:pStyle w:val="TableParagraph"/>
              <w:spacing w:line="229" w:lineRule="exact" w:before="0"/>
              <w:ind w:right="39"/>
              <w:rPr>
                <w:sz w:val="20"/>
              </w:rPr>
            </w:pPr>
            <w:r>
              <w:rPr>
                <w:sz w:val="20"/>
              </w:rPr>
              <w:t>ENERGY &amp; FUELS (Q1, 18/89); ENVIRONMENTAL SCIENCES (Q1,</w:t>
            </w:r>
          </w:p>
          <w:p>
            <w:pPr>
              <w:pStyle w:val="TableParagraph"/>
              <w:spacing w:before="17"/>
              <w:ind w:right="39"/>
              <w:rPr>
                <w:sz w:val="20"/>
              </w:rPr>
            </w:pPr>
            <w:r>
              <w:rPr>
                <w:sz w:val="20"/>
              </w:rPr>
              <w:t>30/223)</w:t>
            </w:r>
          </w:p>
        </w:tc>
      </w:tr>
      <w:tr>
        <w:trPr>
          <w:trHeight w:val="290" w:hRule="exact"/>
        </w:trPr>
        <w:tc>
          <w:tcPr>
            <w:tcW w:w="660" w:type="dxa"/>
          </w:tcPr>
          <w:p>
            <w:pPr>
              <w:pStyle w:val="TableParagraph"/>
              <w:spacing w:before="2"/>
              <w:ind w:left="0" w:right="139"/>
              <w:jc w:val="right"/>
              <w:rPr>
                <w:sz w:val="22"/>
              </w:rPr>
            </w:pPr>
            <w:r>
              <w:rPr>
                <w:sz w:val="22"/>
              </w:rPr>
              <w:t>857</w:t>
            </w:r>
          </w:p>
        </w:tc>
        <w:tc>
          <w:tcPr>
            <w:tcW w:w="3385" w:type="dxa"/>
          </w:tcPr>
          <w:p>
            <w:pPr>
              <w:pStyle w:val="TableParagraph"/>
              <w:ind w:right="-1"/>
              <w:rPr>
                <w:sz w:val="20"/>
              </w:rPr>
            </w:pPr>
            <w:r>
              <w:rPr>
                <w:sz w:val="20"/>
              </w:rPr>
              <w:t>BIOENGINEERED</w:t>
            </w:r>
          </w:p>
        </w:tc>
        <w:tc>
          <w:tcPr>
            <w:tcW w:w="1128" w:type="dxa"/>
          </w:tcPr>
          <w:p>
            <w:pPr>
              <w:pStyle w:val="TableParagraph"/>
              <w:ind w:left="122"/>
              <w:rPr>
                <w:sz w:val="20"/>
              </w:rPr>
            </w:pPr>
            <w:r>
              <w:rPr>
                <w:sz w:val="20"/>
              </w:rPr>
              <w:t>2165-5979</w:t>
            </w:r>
          </w:p>
        </w:tc>
        <w:tc>
          <w:tcPr>
            <w:tcW w:w="5416" w:type="dxa"/>
          </w:tcPr>
          <w:p>
            <w:pPr>
              <w:pStyle w:val="TableParagraph"/>
              <w:ind w:right="39"/>
              <w:rPr>
                <w:sz w:val="20"/>
              </w:rPr>
            </w:pPr>
            <w:r>
              <w:rPr>
                <w:sz w:val="20"/>
              </w:rPr>
              <w:t>BIOTECHNOLOGY &amp; APPLIED MICROBIOLOGY (Q3, 100/163)</w:t>
            </w:r>
          </w:p>
        </w:tc>
      </w:tr>
      <w:tr>
        <w:trPr>
          <w:trHeight w:val="492" w:hRule="exact"/>
        </w:trPr>
        <w:tc>
          <w:tcPr>
            <w:tcW w:w="660" w:type="dxa"/>
          </w:tcPr>
          <w:p>
            <w:pPr>
              <w:pStyle w:val="TableParagraph"/>
              <w:spacing w:before="102"/>
              <w:ind w:left="0" w:right="139"/>
              <w:jc w:val="right"/>
              <w:rPr>
                <w:sz w:val="22"/>
              </w:rPr>
            </w:pPr>
            <w:r>
              <w:rPr>
                <w:sz w:val="22"/>
              </w:rPr>
              <w:t>858</w:t>
            </w:r>
          </w:p>
        </w:tc>
        <w:tc>
          <w:tcPr>
            <w:tcW w:w="3385" w:type="dxa"/>
          </w:tcPr>
          <w:p>
            <w:pPr>
              <w:pStyle w:val="TableParagraph"/>
              <w:spacing w:before="114"/>
              <w:ind w:right="-1"/>
              <w:rPr>
                <w:sz w:val="20"/>
              </w:rPr>
            </w:pPr>
            <w:r>
              <w:rPr>
                <w:sz w:val="20"/>
              </w:rPr>
              <w:t>BIOESSAYS</w:t>
            </w:r>
          </w:p>
        </w:tc>
        <w:tc>
          <w:tcPr>
            <w:tcW w:w="1128" w:type="dxa"/>
          </w:tcPr>
          <w:p>
            <w:pPr>
              <w:pStyle w:val="TableParagraph"/>
              <w:spacing w:before="114"/>
              <w:ind w:left="122"/>
              <w:rPr>
                <w:sz w:val="20"/>
              </w:rPr>
            </w:pPr>
            <w:r>
              <w:rPr>
                <w:sz w:val="20"/>
              </w:rPr>
              <w:t>0265-9247</w:t>
            </w:r>
          </w:p>
        </w:tc>
        <w:tc>
          <w:tcPr>
            <w:tcW w:w="5416" w:type="dxa"/>
          </w:tcPr>
          <w:p>
            <w:pPr>
              <w:pStyle w:val="TableParagraph"/>
              <w:spacing w:line="229" w:lineRule="exact" w:before="0"/>
              <w:ind w:right="39"/>
              <w:rPr>
                <w:sz w:val="20"/>
              </w:rPr>
            </w:pPr>
            <w:r>
              <w:rPr>
                <w:sz w:val="20"/>
              </w:rPr>
              <w:t>BIOCHEMISTRY &amp; MOLECULAR BIOLOGY (Q1, 58/290); BIOLOGY</w:t>
            </w:r>
          </w:p>
          <w:p>
            <w:pPr>
              <w:pStyle w:val="TableParagraph"/>
              <w:spacing w:before="17"/>
              <w:ind w:right="39"/>
              <w:rPr>
                <w:sz w:val="20"/>
              </w:rPr>
            </w:pPr>
            <w:r>
              <w:rPr>
                <w:sz w:val="20"/>
              </w:rPr>
              <w:t>(Q1, 11/85)</w:t>
            </w:r>
          </w:p>
        </w:tc>
      </w:tr>
      <w:tr>
        <w:trPr>
          <w:trHeight w:val="290" w:hRule="exact"/>
        </w:trPr>
        <w:tc>
          <w:tcPr>
            <w:tcW w:w="660" w:type="dxa"/>
          </w:tcPr>
          <w:p>
            <w:pPr>
              <w:pStyle w:val="TableParagraph"/>
              <w:spacing w:before="2"/>
              <w:ind w:left="0" w:right="139"/>
              <w:jc w:val="right"/>
              <w:rPr>
                <w:sz w:val="22"/>
              </w:rPr>
            </w:pPr>
            <w:r>
              <w:rPr>
                <w:sz w:val="22"/>
              </w:rPr>
              <w:t>859</w:t>
            </w:r>
          </w:p>
        </w:tc>
        <w:tc>
          <w:tcPr>
            <w:tcW w:w="3385" w:type="dxa"/>
          </w:tcPr>
          <w:p>
            <w:pPr>
              <w:pStyle w:val="TableParagraph"/>
              <w:ind w:right="-1"/>
              <w:rPr>
                <w:sz w:val="20"/>
              </w:rPr>
            </w:pPr>
            <w:r>
              <w:rPr>
                <w:sz w:val="20"/>
              </w:rPr>
              <w:t>BIOETHICS</w:t>
            </w:r>
          </w:p>
        </w:tc>
        <w:tc>
          <w:tcPr>
            <w:tcW w:w="1128" w:type="dxa"/>
          </w:tcPr>
          <w:p>
            <w:pPr>
              <w:pStyle w:val="TableParagraph"/>
              <w:ind w:left="122"/>
              <w:rPr>
                <w:sz w:val="20"/>
              </w:rPr>
            </w:pPr>
            <w:r>
              <w:rPr>
                <w:sz w:val="20"/>
              </w:rPr>
              <w:t>0269-9702</w:t>
            </w:r>
          </w:p>
        </w:tc>
        <w:tc>
          <w:tcPr>
            <w:tcW w:w="5416" w:type="dxa"/>
          </w:tcPr>
          <w:p>
            <w:pPr>
              <w:pStyle w:val="TableParagraph"/>
              <w:ind w:right="39"/>
              <w:rPr>
                <w:sz w:val="20"/>
              </w:rPr>
            </w:pPr>
            <w:r>
              <w:rPr>
                <w:sz w:val="20"/>
              </w:rPr>
              <w:t>MEDICAL ETHICS (Q2, 7/18)</w:t>
            </w:r>
          </w:p>
        </w:tc>
      </w:tr>
      <w:tr>
        <w:trPr>
          <w:trHeight w:val="492" w:hRule="exact"/>
        </w:trPr>
        <w:tc>
          <w:tcPr>
            <w:tcW w:w="660" w:type="dxa"/>
          </w:tcPr>
          <w:p>
            <w:pPr>
              <w:pStyle w:val="TableParagraph"/>
              <w:spacing w:before="102"/>
              <w:ind w:left="0" w:right="139"/>
              <w:jc w:val="right"/>
              <w:rPr>
                <w:sz w:val="22"/>
              </w:rPr>
            </w:pPr>
            <w:r>
              <w:rPr>
                <w:sz w:val="22"/>
              </w:rPr>
              <w:t>860</w:t>
            </w:r>
          </w:p>
        </w:tc>
        <w:tc>
          <w:tcPr>
            <w:tcW w:w="3385" w:type="dxa"/>
          </w:tcPr>
          <w:p>
            <w:pPr>
              <w:pStyle w:val="TableParagraph"/>
              <w:spacing w:before="114"/>
              <w:ind w:right="-1"/>
              <w:rPr>
                <w:sz w:val="20"/>
              </w:rPr>
            </w:pPr>
            <w:r>
              <w:rPr>
                <w:sz w:val="20"/>
              </w:rPr>
              <w:t>BIOFABRICATION</w:t>
            </w:r>
          </w:p>
        </w:tc>
        <w:tc>
          <w:tcPr>
            <w:tcW w:w="1128" w:type="dxa"/>
          </w:tcPr>
          <w:p>
            <w:pPr>
              <w:pStyle w:val="TableParagraph"/>
              <w:spacing w:before="114"/>
              <w:ind w:left="122"/>
              <w:rPr>
                <w:sz w:val="20"/>
              </w:rPr>
            </w:pPr>
            <w:r>
              <w:rPr>
                <w:sz w:val="20"/>
              </w:rPr>
              <w:t>1758-5082</w:t>
            </w:r>
          </w:p>
        </w:tc>
        <w:tc>
          <w:tcPr>
            <w:tcW w:w="5416" w:type="dxa"/>
          </w:tcPr>
          <w:p>
            <w:pPr>
              <w:pStyle w:val="TableParagraph"/>
              <w:spacing w:line="229" w:lineRule="exact" w:before="0"/>
              <w:ind w:right="39"/>
              <w:rPr>
                <w:sz w:val="20"/>
              </w:rPr>
            </w:pPr>
            <w:r>
              <w:rPr>
                <w:sz w:val="20"/>
              </w:rPr>
              <w:t>ENGINEERING, BIOMEDICAL (Q1, 7/76); MATERIALS SCIENCE,</w:t>
            </w:r>
          </w:p>
          <w:p>
            <w:pPr>
              <w:pStyle w:val="TableParagraph"/>
              <w:spacing w:before="17"/>
              <w:ind w:right="39"/>
              <w:rPr>
                <w:sz w:val="20"/>
              </w:rPr>
            </w:pPr>
            <w:r>
              <w:rPr>
                <w:sz w:val="20"/>
              </w:rPr>
              <w:t>BIOMATERIALS (Q1, 7/33)</w:t>
            </w:r>
          </w:p>
        </w:tc>
      </w:tr>
      <w:tr>
        <w:trPr>
          <w:trHeight w:val="492" w:hRule="exact"/>
        </w:trPr>
        <w:tc>
          <w:tcPr>
            <w:tcW w:w="660" w:type="dxa"/>
          </w:tcPr>
          <w:p>
            <w:pPr>
              <w:pStyle w:val="TableParagraph"/>
              <w:spacing w:before="102"/>
              <w:ind w:left="0" w:right="139"/>
              <w:jc w:val="right"/>
              <w:rPr>
                <w:sz w:val="22"/>
              </w:rPr>
            </w:pPr>
            <w:r>
              <w:rPr>
                <w:sz w:val="22"/>
              </w:rPr>
              <w:t>861</w:t>
            </w:r>
          </w:p>
        </w:tc>
        <w:tc>
          <w:tcPr>
            <w:tcW w:w="3385" w:type="dxa"/>
          </w:tcPr>
          <w:p>
            <w:pPr>
              <w:pStyle w:val="TableParagraph"/>
              <w:spacing w:before="114"/>
              <w:ind w:right="-1"/>
              <w:rPr>
                <w:sz w:val="20"/>
              </w:rPr>
            </w:pPr>
            <w:r>
              <w:rPr>
                <w:sz w:val="20"/>
              </w:rPr>
              <w:t>BIOFACTORS</w:t>
            </w:r>
          </w:p>
        </w:tc>
        <w:tc>
          <w:tcPr>
            <w:tcW w:w="1128" w:type="dxa"/>
          </w:tcPr>
          <w:p>
            <w:pPr>
              <w:pStyle w:val="TableParagraph"/>
              <w:spacing w:before="114"/>
              <w:ind w:left="122"/>
              <w:rPr>
                <w:sz w:val="20"/>
              </w:rPr>
            </w:pPr>
            <w:r>
              <w:rPr>
                <w:sz w:val="20"/>
              </w:rPr>
              <w:t>0951-6433</w:t>
            </w:r>
          </w:p>
        </w:tc>
        <w:tc>
          <w:tcPr>
            <w:tcW w:w="5416" w:type="dxa"/>
          </w:tcPr>
          <w:p>
            <w:pPr>
              <w:pStyle w:val="TableParagraph"/>
              <w:spacing w:line="229" w:lineRule="exact" w:before="0"/>
              <w:ind w:right="39"/>
              <w:rPr>
                <w:sz w:val="20"/>
              </w:rPr>
            </w:pPr>
            <w:r>
              <w:rPr>
                <w:sz w:val="20"/>
              </w:rPr>
              <w:t>BIOCHEMISTRY &amp; MOLECULAR BIOLOGY (Q1, 60/290);</w:t>
            </w:r>
          </w:p>
          <w:p>
            <w:pPr>
              <w:pStyle w:val="TableParagraph"/>
              <w:spacing w:before="17"/>
              <w:ind w:right="39"/>
              <w:rPr>
                <w:sz w:val="20"/>
              </w:rPr>
            </w:pPr>
            <w:r>
              <w:rPr>
                <w:sz w:val="20"/>
              </w:rPr>
              <w:t>ENDOCRINOLOGY &amp; METABOLISM (Q1, 26/128)</w:t>
            </w:r>
          </w:p>
        </w:tc>
      </w:tr>
      <w:tr>
        <w:trPr>
          <w:trHeight w:val="493" w:hRule="exact"/>
        </w:trPr>
        <w:tc>
          <w:tcPr>
            <w:tcW w:w="660" w:type="dxa"/>
          </w:tcPr>
          <w:p>
            <w:pPr>
              <w:pStyle w:val="TableParagraph"/>
              <w:spacing w:before="103"/>
              <w:ind w:left="0" w:right="139"/>
              <w:jc w:val="right"/>
              <w:rPr>
                <w:sz w:val="22"/>
              </w:rPr>
            </w:pPr>
            <w:r>
              <w:rPr>
                <w:sz w:val="22"/>
              </w:rPr>
              <w:t>862</w:t>
            </w:r>
          </w:p>
        </w:tc>
        <w:tc>
          <w:tcPr>
            <w:tcW w:w="3385" w:type="dxa"/>
          </w:tcPr>
          <w:p>
            <w:pPr>
              <w:pStyle w:val="TableParagraph"/>
              <w:spacing w:before="115"/>
              <w:ind w:right="-1"/>
              <w:rPr>
                <w:sz w:val="20"/>
              </w:rPr>
            </w:pPr>
            <w:r>
              <w:rPr>
                <w:sz w:val="20"/>
              </w:rPr>
              <w:t>BIOFOULING</w:t>
            </w:r>
          </w:p>
        </w:tc>
        <w:tc>
          <w:tcPr>
            <w:tcW w:w="1128" w:type="dxa"/>
          </w:tcPr>
          <w:p>
            <w:pPr>
              <w:pStyle w:val="TableParagraph"/>
              <w:spacing w:before="115"/>
              <w:ind w:left="122"/>
              <w:rPr>
                <w:sz w:val="20"/>
              </w:rPr>
            </w:pPr>
            <w:r>
              <w:rPr>
                <w:sz w:val="20"/>
              </w:rPr>
              <w:t>0892-7014</w:t>
            </w:r>
          </w:p>
        </w:tc>
        <w:tc>
          <w:tcPr>
            <w:tcW w:w="5416" w:type="dxa"/>
          </w:tcPr>
          <w:p>
            <w:pPr>
              <w:pStyle w:val="TableParagraph"/>
              <w:spacing w:line="230" w:lineRule="exact" w:before="0"/>
              <w:ind w:right="39"/>
              <w:rPr>
                <w:sz w:val="20"/>
              </w:rPr>
            </w:pPr>
            <w:r>
              <w:rPr>
                <w:sz w:val="20"/>
              </w:rPr>
              <w:t>BIOTECHNOLOGY &amp; APPLIED MICROBIOLOGY (Q1, 37/163);</w:t>
            </w:r>
          </w:p>
          <w:p>
            <w:pPr>
              <w:pStyle w:val="TableParagraph"/>
              <w:spacing w:before="17"/>
              <w:ind w:right="39"/>
              <w:rPr>
                <w:sz w:val="20"/>
              </w:rPr>
            </w:pPr>
            <w:r>
              <w:rPr>
                <w:sz w:val="20"/>
              </w:rPr>
              <w:t>MARINE &amp; FRESHWATER BIOLOGY (Q1, 6/103)</w:t>
            </w:r>
          </w:p>
        </w:tc>
      </w:tr>
      <w:tr>
        <w:trPr>
          <w:trHeight w:val="492" w:hRule="exact"/>
        </w:trPr>
        <w:tc>
          <w:tcPr>
            <w:tcW w:w="660" w:type="dxa"/>
          </w:tcPr>
          <w:p>
            <w:pPr>
              <w:pStyle w:val="TableParagraph"/>
              <w:spacing w:before="102"/>
              <w:ind w:left="0" w:right="139"/>
              <w:jc w:val="right"/>
              <w:rPr>
                <w:sz w:val="22"/>
              </w:rPr>
            </w:pPr>
            <w:r>
              <w:rPr>
                <w:sz w:val="22"/>
              </w:rPr>
              <w:t>863</w:t>
            </w:r>
          </w:p>
        </w:tc>
        <w:tc>
          <w:tcPr>
            <w:tcW w:w="3385" w:type="dxa"/>
          </w:tcPr>
          <w:p>
            <w:pPr>
              <w:pStyle w:val="TableParagraph"/>
              <w:spacing w:line="229" w:lineRule="exact" w:before="0"/>
              <w:ind w:right="-36"/>
              <w:rPr>
                <w:sz w:val="20"/>
              </w:rPr>
            </w:pPr>
            <w:r>
              <w:rPr>
                <w:sz w:val="20"/>
              </w:rPr>
              <w:t>BIOFUELS BIOPRODUCTS &amp;</w:t>
            </w:r>
            <w:r>
              <w:rPr>
                <w:spacing w:val="-22"/>
                <w:sz w:val="20"/>
              </w:rPr>
              <w:t> </w:t>
            </w:r>
            <w:r>
              <w:rPr>
                <w:sz w:val="20"/>
              </w:rPr>
              <w:t>BIOREFINING-</w:t>
            </w:r>
          </w:p>
          <w:p>
            <w:pPr>
              <w:pStyle w:val="TableParagraph"/>
              <w:spacing w:before="17"/>
              <w:ind w:right="-1"/>
              <w:rPr>
                <w:sz w:val="20"/>
              </w:rPr>
            </w:pPr>
            <w:r>
              <w:rPr>
                <w:sz w:val="20"/>
              </w:rPr>
              <w:t>BIOFPR</w:t>
            </w:r>
          </w:p>
        </w:tc>
        <w:tc>
          <w:tcPr>
            <w:tcW w:w="1128" w:type="dxa"/>
          </w:tcPr>
          <w:p>
            <w:pPr>
              <w:pStyle w:val="TableParagraph"/>
              <w:spacing w:before="114"/>
              <w:ind w:left="122"/>
              <w:rPr>
                <w:sz w:val="20"/>
              </w:rPr>
            </w:pPr>
            <w:r>
              <w:rPr>
                <w:sz w:val="20"/>
              </w:rPr>
              <w:t>1932-104X</w:t>
            </w:r>
          </w:p>
        </w:tc>
        <w:tc>
          <w:tcPr>
            <w:tcW w:w="5416" w:type="dxa"/>
          </w:tcPr>
          <w:p>
            <w:pPr>
              <w:pStyle w:val="TableParagraph"/>
              <w:spacing w:line="229" w:lineRule="exact" w:before="0"/>
              <w:ind w:right="39"/>
              <w:rPr>
                <w:sz w:val="20"/>
              </w:rPr>
            </w:pPr>
            <w:r>
              <w:rPr>
                <w:sz w:val="20"/>
              </w:rPr>
              <w:t>BIOTECHNOLOGY &amp; APPLIED MICROBIOLOGY (Q1, 23/163);</w:t>
            </w:r>
          </w:p>
          <w:p>
            <w:pPr>
              <w:pStyle w:val="TableParagraph"/>
              <w:spacing w:before="17"/>
              <w:ind w:right="39"/>
              <w:rPr>
                <w:sz w:val="20"/>
              </w:rPr>
            </w:pPr>
            <w:r>
              <w:rPr>
                <w:sz w:val="20"/>
              </w:rPr>
              <w:t>ENERGY &amp; FUELS (Q1, 15/89)</w:t>
            </w:r>
          </w:p>
        </w:tc>
      </w:tr>
      <w:tr>
        <w:trPr>
          <w:trHeight w:val="492" w:hRule="exact"/>
        </w:trPr>
        <w:tc>
          <w:tcPr>
            <w:tcW w:w="660" w:type="dxa"/>
          </w:tcPr>
          <w:p>
            <w:pPr>
              <w:pStyle w:val="TableParagraph"/>
              <w:spacing w:before="102"/>
              <w:ind w:left="0" w:right="139"/>
              <w:jc w:val="right"/>
              <w:rPr>
                <w:sz w:val="22"/>
              </w:rPr>
            </w:pPr>
            <w:r>
              <w:rPr>
                <w:sz w:val="22"/>
              </w:rPr>
              <w:t>864</w:t>
            </w:r>
          </w:p>
        </w:tc>
        <w:tc>
          <w:tcPr>
            <w:tcW w:w="3385" w:type="dxa"/>
          </w:tcPr>
          <w:p>
            <w:pPr>
              <w:pStyle w:val="TableParagraph"/>
              <w:spacing w:before="114"/>
              <w:ind w:right="-1"/>
              <w:rPr>
                <w:sz w:val="20"/>
              </w:rPr>
            </w:pPr>
            <w:r>
              <w:rPr>
                <w:sz w:val="20"/>
              </w:rPr>
              <w:t>BIOGEOCHEMISTRY</w:t>
            </w:r>
          </w:p>
        </w:tc>
        <w:tc>
          <w:tcPr>
            <w:tcW w:w="1128" w:type="dxa"/>
          </w:tcPr>
          <w:p>
            <w:pPr>
              <w:pStyle w:val="TableParagraph"/>
              <w:spacing w:before="114"/>
              <w:ind w:left="122"/>
              <w:rPr>
                <w:sz w:val="20"/>
              </w:rPr>
            </w:pPr>
            <w:r>
              <w:rPr>
                <w:sz w:val="20"/>
              </w:rPr>
              <w:t>0168-2563</w:t>
            </w:r>
          </w:p>
        </w:tc>
        <w:tc>
          <w:tcPr>
            <w:tcW w:w="5416" w:type="dxa"/>
          </w:tcPr>
          <w:p>
            <w:pPr>
              <w:pStyle w:val="TableParagraph"/>
              <w:spacing w:line="229" w:lineRule="exact" w:before="0"/>
              <w:ind w:right="39"/>
              <w:rPr>
                <w:sz w:val="20"/>
              </w:rPr>
            </w:pPr>
            <w:r>
              <w:rPr>
                <w:sz w:val="20"/>
              </w:rPr>
              <w:t>ENVIRONMENTAL SCIENCES (Q1, 32/223); GEOSCIENCES,</w:t>
            </w:r>
          </w:p>
          <w:p>
            <w:pPr>
              <w:pStyle w:val="TableParagraph"/>
              <w:spacing w:before="17"/>
              <w:ind w:right="39"/>
              <w:rPr>
                <w:sz w:val="20"/>
              </w:rPr>
            </w:pPr>
            <w:r>
              <w:rPr>
                <w:sz w:val="20"/>
              </w:rPr>
              <w:t>MULTIDISCIPLINARY (Q1, 18/175)</w:t>
            </w:r>
          </w:p>
        </w:tc>
      </w:tr>
      <w:tr>
        <w:trPr>
          <w:trHeight w:val="492" w:hRule="exact"/>
        </w:trPr>
        <w:tc>
          <w:tcPr>
            <w:tcW w:w="660" w:type="dxa"/>
          </w:tcPr>
          <w:p>
            <w:pPr>
              <w:pStyle w:val="TableParagraph"/>
              <w:spacing w:before="102"/>
              <w:ind w:left="0" w:right="139"/>
              <w:jc w:val="right"/>
              <w:rPr>
                <w:sz w:val="22"/>
              </w:rPr>
            </w:pPr>
            <w:r>
              <w:rPr>
                <w:sz w:val="22"/>
              </w:rPr>
              <w:t>865</w:t>
            </w:r>
          </w:p>
        </w:tc>
        <w:tc>
          <w:tcPr>
            <w:tcW w:w="3385" w:type="dxa"/>
          </w:tcPr>
          <w:p>
            <w:pPr>
              <w:pStyle w:val="TableParagraph"/>
              <w:spacing w:before="114"/>
              <w:ind w:right="-1"/>
              <w:rPr>
                <w:sz w:val="20"/>
              </w:rPr>
            </w:pPr>
            <w:r>
              <w:rPr>
                <w:sz w:val="20"/>
              </w:rPr>
              <w:t>BIOGEOSCIENCES</w:t>
            </w:r>
          </w:p>
        </w:tc>
        <w:tc>
          <w:tcPr>
            <w:tcW w:w="1128" w:type="dxa"/>
          </w:tcPr>
          <w:p>
            <w:pPr>
              <w:pStyle w:val="TableParagraph"/>
              <w:spacing w:before="114"/>
              <w:ind w:left="122"/>
              <w:rPr>
                <w:sz w:val="20"/>
              </w:rPr>
            </w:pPr>
            <w:r>
              <w:rPr>
                <w:sz w:val="20"/>
              </w:rPr>
              <w:t>1726-4170</w:t>
            </w:r>
          </w:p>
        </w:tc>
        <w:tc>
          <w:tcPr>
            <w:tcW w:w="5416" w:type="dxa"/>
          </w:tcPr>
          <w:p>
            <w:pPr>
              <w:pStyle w:val="TableParagraph"/>
              <w:spacing w:line="229" w:lineRule="exact" w:before="0"/>
              <w:ind w:right="39"/>
              <w:rPr>
                <w:sz w:val="20"/>
              </w:rPr>
            </w:pPr>
            <w:r>
              <w:rPr>
                <w:sz w:val="20"/>
              </w:rPr>
              <w:t>ECOLOGY (Q1, 25/145); GEOSCIENCES, MULTIDISCIPLINARY (Q1,</w:t>
            </w:r>
          </w:p>
          <w:p>
            <w:pPr>
              <w:pStyle w:val="TableParagraph"/>
              <w:spacing w:before="17"/>
              <w:ind w:right="39"/>
              <w:rPr>
                <w:sz w:val="20"/>
              </w:rPr>
            </w:pPr>
            <w:r>
              <w:rPr>
                <w:sz w:val="20"/>
              </w:rPr>
              <w:t>10/175)</w:t>
            </w:r>
          </w:p>
        </w:tc>
      </w:tr>
      <w:tr>
        <w:trPr>
          <w:trHeight w:val="290" w:hRule="exact"/>
        </w:trPr>
        <w:tc>
          <w:tcPr>
            <w:tcW w:w="660" w:type="dxa"/>
          </w:tcPr>
          <w:p>
            <w:pPr>
              <w:pStyle w:val="TableParagraph"/>
              <w:spacing w:before="2"/>
              <w:ind w:left="0" w:right="139"/>
              <w:jc w:val="right"/>
              <w:rPr>
                <w:sz w:val="22"/>
              </w:rPr>
            </w:pPr>
            <w:r>
              <w:rPr>
                <w:sz w:val="22"/>
              </w:rPr>
              <w:t>866</w:t>
            </w:r>
          </w:p>
        </w:tc>
        <w:tc>
          <w:tcPr>
            <w:tcW w:w="3385" w:type="dxa"/>
          </w:tcPr>
          <w:p>
            <w:pPr>
              <w:pStyle w:val="TableParagraph"/>
              <w:ind w:right="-1"/>
              <w:rPr>
                <w:sz w:val="20"/>
              </w:rPr>
            </w:pPr>
            <w:r>
              <w:rPr>
                <w:sz w:val="20"/>
              </w:rPr>
              <w:t>BIOGERONTOLOGY</w:t>
            </w:r>
          </w:p>
        </w:tc>
        <w:tc>
          <w:tcPr>
            <w:tcW w:w="1128" w:type="dxa"/>
          </w:tcPr>
          <w:p>
            <w:pPr>
              <w:pStyle w:val="TableParagraph"/>
              <w:ind w:left="122"/>
              <w:rPr>
                <w:sz w:val="20"/>
              </w:rPr>
            </w:pPr>
            <w:r>
              <w:rPr>
                <w:sz w:val="20"/>
              </w:rPr>
              <w:t>1389-5729</w:t>
            </w:r>
          </w:p>
        </w:tc>
        <w:tc>
          <w:tcPr>
            <w:tcW w:w="5416" w:type="dxa"/>
          </w:tcPr>
          <w:p>
            <w:pPr>
              <w:pStyle w:val="TableParagraph"/>
              <w:ind w:right="39"/>
              <w:rPr>
                <w:sz w:val="20"/>
              </w:rPr>
            </w:pPr>
            <w:r>
              <w:rPr>
                <w:sz w:val="20"/>
              </w:rPr>
              <w:t>GERIATRICS &amp; GERONTOLOGY (Q2, 16/50)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867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BIOINFORMATICS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1367-4803</w:t>
            </w:r>
          </w:p>
        </w:tc>
        <w:tc>
          <w:tcPr>
            <w:tcW w:w="5416" w:type="dxa"/>
          </w:tcPr>
          <w:p>
            <w:pPr>
              <w:pStyle w:val="TableParagraph"/>
              <w:spacing w:line="222" w:lineRule="exact" w:before="0"/>
              <w:ind w:right="-5"/>
              <w:rPr>
                <w:sz w:val="20"/>
              </w:rPr>
            </w:pPr>
            <w:r>
              <w:rPr>
                <w:sz w:val="20"/>
              </w:rPr>
              <w:t>BIOCHEMICAL RESEARCH METHODS (Q1, 8/79); BIOTECHNOLOGY</w:t>
            </w:r>
          </w:p>
          <w:p>
            <w:pPr>
              <w:pStyle w:val="TableParagraph"/>
              <w:spacing w:line="256" w:lineRule="auto" w:before="17"/>
              <w:ind w:right="39"/>
              <w:rPr>
                <w:sz w:val="20"/>
              </w:rPr>
            </w:pPr>
            <w:r>
              <w:rPr>
                <w:sz w:val="20"/>
              </w:rPr>
              <w:t>&amp; APPLIED MICROBIOLOGY (Q1, 19/163); MATHEMATICAL &amp; COMPUTATIONAL BIOLOGY (Q1, 3/57)</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868</w:t>
            </w:r>
          </w:p>
        </w:tc>
        <w:tc>
          <w:tcPr>
            <w:tcW w:w="3385" w:type="dxa"/>
          </w:tcPr>
          <w:p>
            <w:pPr>
              <w:pStyle w:val="TableParagraph"/>
              <w:spacing w:line="256" w:lineRule="auto" w:before="107"/>
              <w:ind w:right="-1"/>
              <w:rPr>
                <w:sz w:val="20"/>
              </w:rPr>
            </w:pPr>
            <w:r>
              <w:rPr>
                <w:sz w:val="20"/>
              </w:rPr>
              <w:t>BIOINORGANIC CHEMISTRY AND APPLICATIONS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1565-3633</w:t>
            </w:r>
          </w:p>
        </w:tc>
        <w:tc>
          <w:tcPr>
            <w:tcW w:w="5416" w:type="dxa"/>
          </w:tcPr>
          <w:p>
            <w:pPr>
              <w:pStyle w:val="TableParagraph"/>
              <w:spacing w:line="222" w:lineRule="exact" w:before="0"/>
              <w:ind w:right="39"/>
              <w:rPr>
                <w:sz w:val="20"/>
              </w:rPr>
            </w:pPr>
            <w:r>
              <w:rPr>
                <w:sz w:val="20"/>
              </w:rPr>
              <w:t>BIOCHEMISTRY &amp; MOLECULAR BIOLOGY (Q3, 197/290);</w:t>
            </w:r>
          </w:p>
          <w:p>
            <w:pPr>
              <w:pStyle w:val="TableParagraph"/>
              <w:spacing w:line="256" w:lineRule="auto" w:before="17"/>
              <w:ind w:right="39"/>
              <w:rPr>
                <w:sz w:val="20"/>
              </w:rPr>
            </w:pPr>
            <w:r>
              <w:rPr>
                <w:sz w:val="20"/>
              </w:rPr>
              <w:t>CHEMISTRY, INORGANIC &amp; NUCLEAR (Q2, 15/45); CHEMISTRY, ORGANIC (Q3, 31/58)</w:t>
            </w:r>
          </w:p>
        </w:tc>
      </w:tr>
      <w:tr>
        <w:trPr>
          <w:trHeight w:val="492" w:hRule="exact"/>
        </w:trPr>
        <w:tc>
          <w:tcPr>
            <w:tcW w:w="660" w:type="dxa"/>
          </w:tcPr>
          <w:p>
            <w:pPr>
              <w:pStyle w:val="TableParagraph"/>
              <w:spacing w:before="102"/>
              <w:ind w:left="0" w:right="139"/>
              <w:jc w:val="right"/>
              <w:rPr>
                <w:sz w:val="22"/>
              </w:rPr>
            </w:pPr>
            <w:r>
              <w:rPr>
                <w:sz w:val="22"/>
              </w:rPr>
              <w:t>869</w:t>
            </w:r>
          </w:p>
        </w:tc>
        <w:tc>
          <w:tcPr>
            <w:tcW w:w="3385" w:type="dxa"/>
          </w:tcPr>
          <w:p>
            <w:pPr>
              <w:pStyle w:val="TableParagraph"/>
              <w:spacing w:before="114"/>
              <w:ind w:right="-1"/>
              <w:rPr>
                <w:sz w:val="20"/>
              </w:rPr>
            </w:pPr>
            <w:r>
              <w:rPr>
                <w:sz w:val="20"/>
              </w:rPr>
              <w:t>BIOINSPIRATION &amp; BIOMIMETICS</w:t>
            </w:r>
          </w:p>
        </w:tc>
        <w:tc>
          <w:tcPr>
            <w:tcW w:w="1128" w:type="dxa"/>
          </w:tcPr>
          <w:p>
            <w:pPr>
              <w:pStyle w:val="TableParagraph"/>
              <w:spacing w:before="114"/>
              <w:ind w:left="122"/>
              <w:rPr>
                <w:sz w:val="20"/>
              </w:rPr>
            </w:pPr>
            <w:r>
              <w:rPr>
                <w:sz w:val="20"/>
              </w:rPr>
              <w:t>1748-3182</w:t>
            </w:r>
          </w:p>
        </w:tc>
        <w:tc>
          <w:tcPr>
            <w:tcW w:w="5416" w:type="dxa"/>
          </w:tcPr>
          <w:p>
            <w:pPr>
              <w:pStyle w:val="TableParagraph"/>
              <w:spacing w:line="229" w:lineRule="exact" w:before="0"/>
              <w:ind w:right="39"/>
              <w:rPr>
                <w:sz w:val="20"/>
              </w:rPr>
            </w:pPr>
            <w:r>
              <w:rPr>
                <w:sz w:val="20"/>
              </w:rPr>
              <w:t>ENGINEERING, MULTIDISCIPLINARY (Q1, 10/85); MATERIALS</w:t>
            </w:r>
          </w:p>
          <w:p>
            <w:pPr>
              <w:pStyle w:val="TableParagraph"/>
              <w:spacing w:before="17"/>
              <w:ind w:right="39"/>
              <w:rPr>
                <w:sz w:val="20"/>
              </w:rPr>
            </w:pPr>
            <w:r>
              <w:rPr>
                <w:sz w:val="20"/>
              </w:rPr>
              <w:t>SCIENCE, BIOMATERIALS (Q3, 20/33); ROBOTICS (Q1, 4/23)</w:t>
            </w:r>
          </w:p>
        </w:tc>
      </w:tr>
      <w:tr>
        <w:trPr>
          <w:trHeight w:val="492" w:hRule="exact"/>
        </w:trPr>
        <w:tc>
          <w:tcPr>
            <w:tcW w:w="660" w:type="dxa"/>
          </w:tcPr>
          <w:p>
            <w:pPr>
              <w:pStyle w:val="TableParagraph"/>
              <w:spacing w:before="102"/>
              <w:ind w:left="0" w:right="139"/>
              <w:jc w:val="right"/>
              <w:rPr>
                <w:sz w:val="22"/>
              </w:rPr>
            </w:pPr>
            <w:r>
              <w:rPr>
                <w:sz w:val="22"/>
              </w:rPr>
              <w:t>870</w:t>
            </w:r>
          </w:p>
        </w:tc>
        <w:tc>
          <w:tcPr>
            <w:tcW w:w="3385" w:type="dxa"/>
          </w:tcPr>
          <w:p>
            <w:pPr>
              <w:pStyle w:val="TableParagraph"/>
              <w:spacing w:before="114"/>
              <w:ind w:right="-1"/>
              <w:rPr>
                <w:sz w:val="20"/>
              </w:rPr>
            </w:pPr>
            <w:r>
              <w:rPr>
                <w:sz w:val="20"/>
              </w:rPr>
              <w:t>BIOINTERPHASES</w:t>
            </w:r>
          </w:p>
        </w:tc>
        <w:tc>
          <w:tcPr>
            <w:tcW w:w="1128" w:type="dxa"/>
          </w:tcPr>
          <w:p>
            <w:pPr>
              <w:pStyle w:val="TableParagraph"/>
              <w:spacing w:before="114"/>
              <w:ind w:left="122"/>
              <w:rPr>
                <w:sz w:val="20"/>
              </w:rPr>
            </w:pPr>
            <w:r>
              <w:rPr>
                <w:sz w:val="20"/>
              </w:rPr>
              <w:t>1934-8630</w:t>
            </w:r>
          </w:p>
        </w:tc>
        <w:tc>
          <w:tcPr>
            <w:tcW w:w="5416" w:type="dxa"/>
          </w:tcPr>
          <w:p>
            <w:pPr>
              <w:pStyle w:val="TableParagraph"/>
              <w:spacing w:line="229" w:lineRule="exact" w:before="0"/>
              <w:ind w:right="39"/>
              <w:rPr>
                <w:sz w:val="20"/>
              </w:rPr>
            </w:pPr>
            <w:r>
              <w:rPr>
                <w:sz w:val="20"/>
              </w:rPr>
              <w:t>BIOPHYSICS (Q2, 19/73); MATERIALS SCIENCE, BIOMATERIALS</w:t>
            </w:r>
          </w:p>
          <w:p>
            <w:pPr>
              <w:pStyle w:val="TableParagraph"/>
              <w:spacing w:before="17"/>
              <w:ind w:right="39"/>
              <w:rPr>
                <w:sz w:val="20"/>
              </w:rPr>
            </w:pPr>
            <w:r>
              <w:rPr>
                <w:sz w:val="20"/>
              </w:rPr>
              <w:t>(Q2, 15/33)</w:t>
            </w:r>
          </w:p>
        </w:tc>
      </w:tr>
      <w:tr>
        <w:trPr>
          <w:trHeight w:val="290" w:hRule="exact"/>
        </w:trPr>
        <w:tc>
          <w:tcPr>
            <w:tcW w:w="660" w:type="dxa"/>
          </w:tcPr>
          <w:p>
            <w:pPr>
              <w:pStyle w:val="TableParagraph"/>
              <w:spacing w:before="2"/>
              <w:ind w:left="0" w:right="139"/>
              <w:jc w:val="right"/>
              <w:rPr>
                <w:sz w:val="22"/>
              </w:rPr>
            </w:pPr>
            <w:r>
              <w:rPr>
                <w:sz w:val="22"/>
              </w:rPr>
              <w:t>871</w:t>
            </w:r>
          </w:p>
        </w:tc>
        <w:tc>
          <w:tcPr>
            <w:tcW w:w="3385" w:type="dxa"/>
          </w:tcPr>
          <w:p>
            <w:pPr>
              <w:pStyle w:val="TableParagraph"/>
              <w:ind w:right="-1"/>
              <w:rPr>
                <w:sz w:val="20"/>
              </w:rPr>
            </w:pPr>
            <w:r>
              <w:rPr>
                <w:sz w:val="20"/>
              </w:rPr>
              <w:t>BIOLOGIA PLANTARUM</w:t>
            </w:r>
          </w:p>
        </w:tc>
        <w:tc>
          <w:tcPr>
            <w:tcW w:w="1128" w:type="dxa"/>
          </w:tcPr>
          <w:p>
            <w:pPr>
              <w:pStyle w:val="TableParagraph"/>
              <w:ind w:left="122"/>
              <w:rPr>
                <w:sz w:val="20"/>
              </w:rPr>
            </w:pPr>
            <w:r>
              <w:rPr>
                <w:sz w:val="20"/>
              </w:rPr>
              <w:t>0006-3134</w:t>
            </w:r>
          </w:p>
        </w:tc>
        <w:tc>
          <w:tcPr>
            <w:tcW w:w="5416" w:type="dxa"/>
          </w:tcPr>
          <w:p>
            <w:pPr>
              <w:pStyle w:val="TableParagraph"/>
              <w:ind w:right="39"/>
              <w:rPr>
                <w:sz w:val="20"/>
              </w:rPr>
            </w:pPr>
            <w:r>
              <w:rPr>
                <w:sz w:val="20"/>
              </w:rPr>
              <w:t>PLANT SCIENCES (Q2, 71/204)</w:t>
            </w:r>
          </w:p>
        </w:tc>
      </w:tr>
      <w:tr>
        <w:trPr>
          <w:trHeight w:val="492" w:hRule="exact"/>
        </w:trPr>
        <w:tc>
          <w:tcPr>
            <w:tcW w:w="660" w:type="dxa"/>
          </w:tcPr>
          <w:p>
            <w:pPr>
              <w:pStyle w:val="TableParagraph"/>
              <w:spacing w:before="102"/>
              <w:ind w:left="0" w:right="139"/>
              <w:jc w:val="right"/>
              <w:rPr>
                <w:sz w:val="22"/>
              </w:rPr>
            </w:pPr>
            <w:r>
              <w:rPr>
                <w:sz w:val="22"/>
              </w:rPr>
              <w:t>872</w:t>
            </w:r>
          </w:p>
        </w:tc>
        <w:tc>
          <w:tcPr>
            <w:tcW w:w="3385" w:type="dxa"/>
          </w:tcPr>
          <w:p>
            <w:pPr>
              <w:pStyle w:val="TableParagraph"/>
              <w:spacing w:line="229" w:lineRule="exact" w:before="0"/>
              <w:ind w:right="-1"/>
              <w:rPr>
                <w:sz w:val="20"/>
              </w:rPr>
            </w:pPr>
            <w:r>
              <w:rPr>
                <w:sz w:val="20"/>
              </w:rPr>
              <w:t>BIOLOGICAL &amp; PHARMACEUTICAL</w:t>
            </w:r>
          </w:p>
          <w:p>
            <w:pPr>
              <w:pStyle w:val="TableParagraph"/>
              <w:spacing w:before="17"/>
              <w:ind w:right="-1"/>
              <w:rPr>
                <w:sz w:val="20"/>
              </w:rPr>
            </w:pPr>
            <w:r>
              <w:rPr>
                <w:sz w:val="20"/>
              </w:rPr>
              <w:t>BULLETIN</w:t>
            </w:r>
          </w:p>
        </w:tc>
        <w:tc>
          <w:tcPr>
            <w:tcW w:w="1128" w:type="dxa"/>
          </w:tcPr>
          <w:p>
            <w:pPr>
              <w:pStyle w:val="TableParagraph"/>
              <w:spacing w:before="114"/>
              <w:ind w:left="122"/>
              <w:rPr>
                <w:sz w:val="20"/>
              </w:rPr>
            </w:pPr>
            <w:r>
              <w:rPr>
                <w:sz w:val="20"/>
              </w:rPr>
              <w:t>0918-6158</w:t>
            </w:r>
          </w:p>
        </w:tc>
        <w:tc>
          <w:tcPr>
            <w:tcW w:w="5416" w:type="dxa"/>
          </w:tcPr>
          <w:p>
            <w:pPr>
              <w:pStyle w:val="TableParagraph"/>
              <w:spacing w:before="114"/>
              <w:ind w:right="39"/>
              <w:rPr>
                <w:sz w:val="20"/>
              </w:rPr>
            </w:pPr>
            <w:r>
              <w:rPr>
                <w:sz w:val="20"/>
              </w:rPr>
              <w:t>PHARMACOLOGY &amp; PHARMACY (Q3, 161/255)</w:t>
            </w:r>
          </w:p>
        </w:tc>
      </w:tr>
      <w:tr>
        <w:trPr>
          <w:trHeight w:val="492" w:hRule="exact"/>
        </w:trPr>
        <w:tc>
          <w:tcPr>
            <w:tcW w:w="660" w:type="dxa"/>
          </w:tcPr>
          <w:p>
            <w:pPr>
              <w:pStyle w:val="TableParagraph"/>
              <w:spacing w:before="102"/>
              <w:ind w:left="0" w:right="139"/>
              <w:jc w:val="right"/>
              <w:rPr>
                <w:sz w:val="22"/>
              </w:rPr>
            </w:pPr>
            <w:r>
              <w:rPr>
                <w:sz w:val="22"/>
              </w:rPr>
              <w:t>873</w:t>
            </w:r>
          </w:p>
        </w:tc>
        <w:tc>
          <w:tcPr>
            <w:tcW w:w="3385" w:type="dxa"/>
          </w:tcPr>
          <w:p>
            <w:pPr>
              <w:pStyle w:val="TableParagraph"/>
              <w:spacing w:line="229" w:lineRule="exact" w:before="0"/>
              <w:ind w:right="-1"/>
              <w:rPr>
                <w:sz w:val="20"/>
              </w:rPr>
            </w:pPr>
            <w:r>
              <w:rPr>
                <w:sz w:val="20"/>
              </w:rPr>
              <w:t>BIOLOGICAL AGRICULTURE &amp;</w:t>
            </w:r>
          </w:p>
          <w:p>
            <w:pPr>
              <w:pStyle w:val="TableParagraph"/>
              <w:spacing w:before="17"/>
              <w:ind w:right="-1"/>
              <w:rPr>
                <w:sz w:val="20"/>
              </w:rPr>
            </w:pPr>
            <w:r>
              <w:rPr>
                <w:sz w:val="20"/>
              </w:rPr>
              <w:t>HORTICULTURE</w:t>
            </w:r>
          </w:p>
        </w:tc>
        <w:tc>
          <w:tcPr>
            <w:tcW w:w="1128" w:type="dxa"/>
          </w:tcPr>
          <w:p>
            <w:pPr>
              <w:pStyle w:val="TableParagraph"/>
              <w:spacing w:before="114"/>
              <w:ind w:left="122"/>
              <w:rPr>
                <w:sz w:val="20"/>
              </w:rPr>
            </w:pPr>
            <w:r>
              <w:rPr>
                <w:sz w:val="20"/>
              </w:rPr>
              <w:t>0144-8765</w:t>
            </w:r>
          </w:p>
        </w:tc>
        <w:tc>
          <w:tcPr>
            <w:tcW w:w="5416" w:type="dxa"/>
          </w:tcPr>
          <w:p>
            <w:pPr>
              <w:pStyle w:val="TableParagraph"/>
              <w:spacing w:before="114"/>
              <w:ind w:right="39"/>
              <w:rPr>
                <w:sz w:val="20"/>
              </w:rPr>
            </w:pPr>
            <w:r>
              <w:rPr>
                <w:sz w:val="20"/>
              </w:rPr>
              <w:t>AGRONOMY (Q3, 45/81); HORTICULTURE (Q2, 16/33)</w:t>
            </w:r>
          </w:p>
        </w:tc>
      </w:tr>
      <w:tr>
        <w:trPr>
          <w:trHeight w:val="492" w:hRule="exact"/>
        </w:trPr>
        <w:tc>
          <w:tcPr>
            <w:tcW w:w="660" w:type="dxa"/>
          </w:tcPr>
          <w:p>
            <w:pPr>
              <w:pStyle w:val="TableParagraph"/>
              <w:spacing w:before="102"/>
              <w:ind w:left="0" w:right="139"/>
              <w:jc w:val="right"/>
              <w:rPr>
                <w:sz w:val="22"/>
              </w:rPr>
            </w:pPr>
            <w:r>
              <w:rPr>
                <w:sz w:val="22"/>
              </w:rPr>
              <w:t>874</w:t>
            </w:r>
          </w:p>
        </w:tc>
        <w:tc>
          <w:tcPr>
            <w:tcW w:w="3385" w:type="dxa"/>
          </w:tcPr>
          <w:p>
            <w:pPr>
              <w:pStyle w:val="TableParagraph"/>
              <w:spacing w:before="114"/>
              <w:ind w:right="-1"/>
              <w:rPr>
                <w:sz w:val="20"/>
              </w:rPr>
            </w:pPr>
            <w:r>
              <w:rPr>
                <w:sz w:val="20"/>
              </w:rPr>
              <w:t>BIOLOGICAL BULLETIN</w:t>
            </w:r>
          </w:p>
        </w:tc>
        <w:tc>
          <w:tcPr>
            <w:tcW w:w="1128" w:type="dxa"/>
          </w:tcPr>
          <w:p>
            <w:pPr>
              <w:pStyle w:val="TableParagraph"/>
              <w:spacing w:before="114"/>
              <w:ind w:left="122"/>
              <w:rPr>
                <w:sz w:val="20"/>
              </w:rPr>
            </w:pPr>
            <w:r>
              <w:rPr>
                <w:sz w:val="20"/>
              </w:rPr>
              <w:t>0006-3185</w:t>
            </w:r>
          </w:p>
        </w:tc>
        <w:tc>
          <w:tcPr>
            <w:tcW w:w="5416" w:type="dxa"/>
          </w:tcPr>
          <w:p>
            <w:pPr>
              <w:pStyle w:val="TableParagraph"/>
              <w:spacing w:line="229" w:lineRule="exact" w:before="0"/>
              <w:ind w:right="39"/>
              <w:rPr>
                <w:sz w:val="20"/>
              </w:rPr>
            </w:pPr>
            <w:r>
              <w:rPr>
                <w:sz w:val="20"/>
              </w:rPr>
              <w:t>BIOLOGY (Q2, 34/85); MARINE &amp; FRESHWATER BIOLOGY (Q2,</w:t>
            </w:r>
          </w:p>
          <w:p>
            <w:pPr>
              <w:pStyle w:val="TableParagraph"/>
              <w:spacing w:before="17"/>
              <w:ind w:right="39"/>
              <w:rPr>
                <w:sz w:val="20"/>
              </w:rPr>
            </w:pPr>
            <w:r>
              <w:rPr>
                <w:sz w:val="20"/>
              </w:rPr>
              <w:t>43/103)</w:t>
            </w:r>
          </w:p>
        </w:tc>
      </w:tr>
      <w:tr>
        <w:trPr>
          <w:trHeight w:val="290" w:hRule="exact"/>
        </w:trPr>
        <w:tc>
          <w:tcPr>
            <w:tcW w:w="660" w:type="dxa"/>
          </w:tcPr>
          <w:p>
            <w:pPr>
              <w:pStyle w:val="TableParagraph"/>
              <w:spacing w:before="2"/>
              <w:ind w:left="0" w:right="139"/>
              <w:jc w:val="right"/>
              <w:rPr>
                <w:sz w:val="22"/>
              </w:rPr>
            </w:pPr>
            <w:r>
              <w:rPr>
                <w:sz w:val="22"/>
              </w:rPr>
              <w:t>875</w:t>
            </w:r>
          </w:p>
        </w:tc>
        <w:tc>
          <w:tcPr>
            <w:tcW w:w="3385" w:type="dxa"/>
          </w:tcPr>
          <w:p>
            <w:pPr>
              <w:pStyle w:val="TableParagraph"/>
              <w:ind w:right="-1"/>
              <w:rPr>
                <w:sz w:val="20"/>
              </w:rPr>
            </w:pPr>
            <w:r>
              <w:rPr>
                <w:sz w:val="20"/>
              </w:rPr>
              <w:t>BIOLOGICAL CHEMISTRY</w:t>
            </w:r>
          </w:p>
        </w:tc>
        <w:tc>
          <w:tcPr>
            <w:tcW w:w="1128" w:type="dxa"/>
          </w:tcPr>
          <w:p>
            <w:pPr>
              <w:pStyle w:val="TableParagraph"/>
              <w:ind w:left="122"/>
              <w:rPr>
                <w:sz w:val="20"/>
              </w:rPr>
            </w:pPr>
            <w:r>
              <w:rPr>
                <w:sz w:val="20"/>
              </w:rPr>
              <w:t>1431-6730</w:t>
            </w:r>
          </w:p>
        </w:tc>
        <w:tc>
          <w:tcPr>
            <w:tcW w:w="5416" w:type="dxa"/>
          </w:tcPr>
          <w:p>
            <w:pPr>
              <w:pStyle w:val="TableParagraph"/>
              <w:ind w:right="39"/>
              <w:rPr>
                <w:sz w:val="20"/>
              </w:rPr>
            </w:pPr>
            <w:r>
              <w:rPr>
                <w:sz w:val="20"/>
              </w:rPr>
              <w:t>BIOCHEMISTRY &amp; MOLECULAR BIOLOGY (Q2, 106/290)</w:t>
            </w:r>
          </w:p>
        </w:tc>
      </w:tr>
      <w:tr>
        <w:trPr>
          <w:trHeight w:val="493" w:hRule="exact"/>
        </w:trPr>
        <w:tc>
          <w:tcPr>
            <w:tcW w:w="660" w:type="dxa"/>
          </w:tcPr>
          <w:p>
            <w:pPr>
              <w:pStyle w:val="TableParagraph"/>
              <w:spacing w:before="103"/>
              <w:ind w:left="0" w:right="139"/>
              <w:jc w:val="right"/>
              <w:rPr>
                <w:sz w:val="22"/>
              </w:rPr>
            </w:pPr>
            <w:r>
              <w:rPr>
                <w:sz w:val="22"/>
              </w:rPr>
              <w:t>876</w:t>
            </w:r>
          </w:p>
        </w:tc>
        <w:tc>
          <w:tcPr>
            <w:tcW w:w="3385" w:type="dxa"/>
          </w:tcPr>
          <w:p>
            <w:pPr>
              <w:pStyle w:val="TableParagraph"/>
              <w:spacing w:before="115"/>
              <w:ind w:right="-1"/>
              <w:rPr>
                <w:sz w:val="20"/>
              </w:rPr>
            </w:pPr>
            <w:r>
              <w:rPr>
                <w:sz w:val="20"/>
              </w:rPr>
              <w:t>BIOLOGICAL CONSERVATION</w:t>
            </w:r>
          </w:p>
        </w:tc>
        <w:tc>
          <w:tcPr>
            <w:tcW w:w="1128" w:type="dxa"/>
          </w:tcPr>
          <w:p>
            <w:pPr>
              <w:pStyle w:val="TableParagraph"/>
              <w:spacing w:before="115"/>
              <w:ind w:left="122"/>
              <w:rPr>
                <w:sz w:val="20"/>
              </w:rPr>
            </w:pPr>
            <w:r>
              <w:rPr>
                <w:sz w:val="20"/>
              </w:rPr>
              <w:t>0006-3207</w:t>
            </w:r>
          </w:p>
        </w:tc>
        <w:tc>
          <w:tcPr>
            <w:tcW w:w="5416" w:type="dxa"/>
          </w:tcPr>
          <w:p>
            <w:pPr>
              <w:pStyle w:val="TableParagraph"/>
              <w:spacing w:line="229" w:lineRule="exact" w:before="0"/>
              <w:ind w:right="-12"/>
              <w:rPr>
                <w:sz w:val="20"/>
              </w:rPr>
            </w:pPr>
            <w:r>
              <w:rPr>
                <w:sz w:val="20"/>
              </w:rPr>
              <w:t>BIODIVERSITY CONSERVATION (Q1, 6/44); ECOLOGY (Q1, 29/145);</w:t>
            </w:r>
          </w:p>
          <w:p>
            <w:pPr>
              <w:pStyle w:val="TableParagraph"/>
              <w:spacing w:before="18"/>
              <w:ind w:right="39"/>
              <w:rPr>
                <w:sz w:val="20"/>
              </w:rPr>
            </w:pPr>
            <w:r>
              <w:rPr>
                <w:sz w:val="20"/>
              </w:rPr>
              <w:t>ENVIRONMENTAL SCIENCES (Q1, 26/223)</w:t>
            </w:r>
          </w:p>
        </w:tc>
      </w:tr>
      <w:tr>
        <w:trPr>
          <w:trHeight w:val="492" w:hRule="exact"/>
        </w:trPr>
        <w:tc>
          <w:tcPr>
            <w:tcW w:w="660" w:type="dxa"/>
          </w:tcPr>
          <w:p>
            <w:pPr>
              <w:pStyle w:val="TableParagraph"/>
              <w:spacing w:before="102"/>
              <w:ind w:left="0" w:right="139"/>
              <w:jc w:val="right"/>
              <w:rPr>
                <w:sz w:val="22"/>
              </w:rPr>
            </w:pPr>
            <w:r>
              <w:rPr>
                <w:sz w:val="22"/>
              </w:rPr>
              <w:t>877</w:t>
            </w:r>
          </w:p>
        </w:tc>
        <w:tc>
          <w:tcPr>
            <w:tcW w:w="3385" w:type="dxa"/>
          </w:tcPr>
          <w:p>
            <w:pPr>
              <w:pStyle w:val="TableParagraph"/>
              <w:spacing w:before="114"/>
              <w:ind w:right="-1"/>
              <w:rPr>
                <w:sz w:val="20"/>
              </w:rPr>
            </w:pPr>
            <w:r>
              <w:rPr>
                <w:sz w:val="20"/>
              </w:rPr>
              <w:t>BIOLOGICAL CONTROL</w:t>
            </w:r>
          </w:p>
        </w:tc>
        <w:tc>
          <w:tcPr>
            <w:tcW w:w="1128" w:type="dxa"/>
          </w:tcPr>
          <w:p>
            <w:pPr>
              <w:pStyle w:val="TableParagraph"/>
              <w:spacing w:before="114"/>
              <w:ind w:left="122"/>
              <w:rPr>
                <w:sz w:val="20"/>
              </w:rPr>
            </w:pPr>
            <w:r>
              <w:rPr>
                <w:sz w:val="20"/>
              </w:rPr>
              <w:t>1049-9644</w:t>
            </w:r>
          </w:p>
        </w:tc>
        <w:tc>
          <w:tcPr>
            <w:tcW w:w="5416" w:type="dxa"/>
          </w:tcPr>
          <w:p>
            <w:pPr>
              <w:pStyle w:val="TableParagraph"/>
              <w:spacing w:line="229" w:lineRule="exact" w:before="0"/>
              <w:ind w:right="39"/>
              <w:rPr>
                <w:sz w:val="20"/>
              </w:rPr>
            </w:pPr>
            <w:r>
              <w:rPr>
                <w:sz w:val="20"/>
              </w:rPr>
              <w:t>BIOTECHNOLOGY &amp; APPLIED MICROBIOLOGY (Q3, 103/163);</w:t>
            </w:r>
          </w:p>
          <w:p>
            <w:pPr>
              <w:pStyle w:val="TableParagraph"/>
              <w:spacing w:before="17"/>
              <w:ind w:right="39"/>
              <w:rPr>
                <w:sz w:val="20"/>
              </w:rPr>
            </w:pPr>
            <w:r>
              <w:rPr>
                <w:sz w:val="20"/>
              </w:rPr>
              <w:t>ENTOMOLOGY (Q2, 25/92)</w:t>
            </w:r>
          </w:p>
        </w:tc>
      </w:tr>
      <w:tr>
        <w:trPr>
          <w:trHeight w:val="290" w:hRule="exact"/>
        </w:trPr>
        <w:tc>
          <w:tcPr>
            <w:tcW w:w="660" w:type="dxa"/>
          </w:tcPr>
          <w:p>
            <w:pPr>
              <w:pStyle w:val="TableParagraph"/>
              <w:spacing w:before="2"/>
              <w:ind w:left="0" w:right="139"/>
              <w:jc w:val="right"/>
              <w:rPr>
                <w:sz w:val="22"/>
              </w:rPr>
            </w:pPr>
            <w:r>
              <w:rPr>
                <w:sz w:val="22"/>
              </w:rPr>
              <w:t>878</w:t>
            </w:r>
          </w:p>
        </w:tc>
        <w:tc>
          <w:tcPr>
            <w:tcW w:w="3385" w:type="dxa"/>
          </w:tcPr>
          <w:p>
            <w:pPr>
              <w:pStyle w:val="TableParagraph"/>
              <w:ind w:right="-1"/>
              <w:rPr>
                <w:sz w:val="20"/>
              </w:rPr>
            </w:pPr>
            <w:r>
              <w:rPr>
                <w:sz w:val="20"/>
              </w:rPr>
              <w:t>BIOLOGICAL CYBERNETICS</w:t>
            </w:r>
          </w:p>
        </w:tc>
        <w:tc>
          <w:tcPr>
            <w:tcW w:w="1128" w:type="dxa"/>
          </w:tcPr>
          <w:p>
            <w:pPr>
              <w:pStyle w:val="TableParagraph"/>
              <w:ind w:left="122"/>
              <w:rPr>
                <w:sz w:val="20"/>
              </w:rPr>
            </w:pPr>
            <w:r>
              <w:rPr>
                <w:sz w:val="20"/>
              </w:rPr>
              <w:t>0340-1200</w:t>
            </w:r>
          </w:p>
        </w:tc>
        <w:tc>
          <w:tcPr>
            <w:tcW w:w="5416" w:type="dxa"/>
          </w:tcPr>
          <w:p>
            <w:pPr>
              <w:pStyle w:val="TableParagraph"/>
              <w:ind w:right="39"/>
              <w:rPr>
                <w:sz w:val="20"/>
              </w:rPr>
            </w:pPr>
            <w:r>
              <w:rPr>
                <w:sz w:val="20"/>
              </w:rPr>
              <w:t>COMPUTER SCIENCE, CYBERNETICS (Q2, 8/24)</w:t>
            </w:r>
          </w:p>
        </w:tc>
      </w:tr>
      <w:tr>
        <w:trPr>
          <w:trHeight w:val="492" w:hRule="exact"/>
        </w:trPr>
        <w:tc>
          <w:tcPr>
            <w:tcW w:w="660" w:type="dxa"/>
          </w:tcPr>
          <w:p>
            <w:pPr>
              <w:pStyle w:val="TableParagraph"/>
              <w:spacing w:before="102"/>
              <w:ind w:left="0" w:right="139"/>
              <w:jc w:val="right"/>
              <w:rPr>
                <w:sz w:val="22"/>
              </w:rPr>
            </w:pPr>
            <w:r>
              <w:rPr>
                <w:sz w:val="22"/>
              </w:rPr>
              <w:t>879</w:t>
            </w:r>
          </w:p>
        </w:tc>
        <w:tc>
          <w:tcPr>
            <w:tcW w:w="3385" w:type="dxa"/>
          </w:tcPr>
          <w:p>
            <w:pPr>
              <w:pStyle w:val="TableParagraph"/>
              <w:spacing w:before="114"/>
              <w:ind w:right="-1"/>
              <w:rPr>
                <w:sz w:val="20"/>
              </w:rPr>
            </w:pPr>
            <w:r>
              <w:rPr>
                <w:sz w:val="20"/>
              </w:rPr>
              <w:t>BIOLOGICAL INVASIONS</w:t>
            </w:r>
          </w:p>
        </w:tc>
        <w:tc>
          <w:tcPr>
            <w:tcW w:w="1128" w:type="dxa"/>
          </w:tcPr>
          <w:p>
            <w:pPr>
              <w:pStyle w:val="TableParagraph"/>
              <w:spacing w:before="114"/>
              <w:ind w:left="122"/>
              <w:rPr>
                <w:sz w:val="20"/>
              </w:rPr>
            </w:pPr>
            <w:r>
              <w:rPr>
                <w:sz w:val="20"/>
              </w:rPr>
              <w:t>1387-3547</w:t>
            </w:r>
          </w:p>
        </w:tc>
        <w:tc>
          <w:tcPr>
            <w:tcW w:w="5416" w:type="dxa"/>
          </w:tcPr>
          <w:p>
            <w:pPr>
              <w:pStyle w:val="TableParagraph"/>
              <w:spacing w:line="229" w:lineRule="exact" w:before="0"/>
              <w:ind w:right="39"/>
              <w:rPr>
                <w:sz w:val="20"/>
              </w:rPr>
            </w:pPr>
            <w:r>
              <w:rPr>
                <w:sz w:val="20"/>
              </w:rPr>
              <w:t>BIODIVERSITY CONSERVATION (Q2, 12/44); ECOLOGY (Q2,</w:t>
            </w:r>
          </w:p>
          <w:p>
            <w:pPr>
              <w:pStyle w:val="TableParagraph"/>
              <w:spacing w:before="17"/>
              <w:ind w:right="39"/>
              <w:rPr>
                <w:sz w:val="20"/>
              </w:rPr>
            </w:pPr>
            <w:r>
              <w:rPr>
                <w:sz w:val="20"/>
              </w:rPr>
              <w:t>54/145)</w:t>
            </w:r>
          </w:p>
        </w:tc>
      </w:tr>
      <w:tr>
        <w:trPr>
          <w:trHeight w:val="492" w:hRule="exact"/>
        </w:trPr>
        <w:tc>
          <w:tcPr>
            <w:tcW w:w="660" w:type="dxa"/>
          </w:tcPr>
          <w:p>
            <w:pPr>
              <w:pStyle w:val="TableParagraph"/>
              <w:spacing w:before="102"/>
              <w:ind w:left="0" w:right="139"/>
              <w:jc w:val="right"/>
              <w:rPr>
                <w:sz w:val="22"/>
              </w:rPr>
            </w:pPr>
            <w:r>
              <w:rPr>
                <w:sz w:val="22"/>
              </w:rPr>
              <w:t>880</w:t>
            </w:r>
          </w:p>
        </w:tc>
        <w:tc>
          <w:tcPr>
            <w:tcW w:w="3385" w:type="dxa"/>
          </w:tcPr>
          <w:p>
            <w:pPr>
              <w:pStyle w:val="TableParagraph"/>
              <w:spacing w:line="229" w:lineRule="exact" w:before="0"/>
              <w:ind w:right="-1"/>
              <w:rPr>
                <w:sz w:val="20"/>
              </w:rPr>
            </w:pPr>
            <w:r>
              <w:rPr>
                <w:sz w:val="20"/>
              </w:rPr>
              <w:t>BIOLOGICAL JOURNAL OF THE LINNEAN</w:t>
            </w:r>
          </w:p>
          <w:p>
            <w:pPr>
              <w:pStyle w:val="TableParagraph"/>
              <w:spacing w:before="17"/>
              <w:ind w:right="-1"/>
              <w:rPr>
                <w:sz w:val="20"/>
              </w:rPr>
            </w:pPr>
            <w:r>
              <w:rPr>
                <w:sz w:val="20"/>
              </w:rPr>
              <w:t>SOCIETY</w:t>
            </w:r>
          </w:p>
        </w:tc>
        <w:tc>
          <w:tcPr>
            <w:tcW w:w="1128" w:type="dxa"/>
          </w:tcPr>
          <w:p>
            <w:pPr>
              <w:pStyle w:val="TableParagraph"/>
              <w:spacing w:before="114"/>
              <w:ind w:left="122"/>
              <w:rPr>
                <w:sz w:val="20"/>
              </w:rPr>
            </w:pPr>
            <w:r>
              <w:rPr>
                <w:sz w:val="20"/>
              </w:rPr>
              <w:t>0024-4066</w:t>
            </w:r>
          </w:p>
        </w:tc>
        <w:tc>
          <w:tcPr>
            <w:tcW w:w="5416" w:type="dxa"/>
          </w:tcPr>
          <w:p>
            <w:pPr>
              <w:pStyle w:val="TableParagraph"/>
              <w:spacing w:before="114"/>
              <w:ind w:right="39"/>
              <w:rPr>
                <w:sz w:val="20"/>
              </w:rPr>
            </w:pPr>
            <w:r>
              <w:rPr>
                <w:sz w:val="20"/>
              </w:rPr>
              <w:t>EVOLUTIONARY BIOLOGY (Q3, 32/46)</w:t>
            </w:r>
          </w:p>
        </w:tc>
      </w:tr>
      <w:tr>
        <w:trPr>
          <w:trHeight w:val="290" w:hRule="exact"/>
        </w:trPr>
        <w:tc>
          <w:tcPr>
            <w:tcW w:w="660" w:type="dxa"/>
          </w:tcPr>
          <w:p>
            <w:pPr>
              <w:pStyle w:val="TableParagraph"/>
              <w:spacing w:before="2"/>
              <w:ind w:left="0" w:right="139"/>
              <w:jc w:val="right"/>
              <w:rPr>
                <w:sz w:val="22"/>
              </w:rPr>
            </w:pPr>
            <w:r>
              <w:rPr>
                <w:sz w:val="22"/>
              </w:rPr>
              <w:t>881</w:t>
            </w:r>
          </w:p>
        </w:tc>
        <w:tc>
          <w:tcPr>
            <w:tcW w:w="3385" w:type="dxa"/>
          </w:tcPr>
          <w:p>
            <w:pPr>
              <w:pStyle w:val="TableParagraph"/>
              <w:ind w:right="-1"/>
              <w:rPr>
                <w:sz w:val="20"/>
              </w:rPr>
            </w:pPr>
            <w:r>
              <w:rPr>
                <w:sz w:val="20"/>
              </w:rPr>
              <w:t>BIOLOGICAL PROCEDURES ONLINE</w:t>
            </w:r>
          </w:p>
        </w:tc>
        <w:tc>
          <w:tcPr>
            <w:tcW w:w="1128" w:type="dxa"/>
          </w:tcPr>
          <w:p>
            <w:pPr>
              <w:pStyle w:val="TableParagraph"/>
              <w:ind w:left="122"/>
              <w:rPr>
                <w:sz w:val="20"/>
              </w:rPr>
            </w:pPr>
            <w:r>
              <w:rPr>
                <w:sz w:val="20"/>
              </w:rPr>
              <w:t>1480-9222</w:t>
            </w:r>
          </w:p>
        </w:tc>
        <w:tc>
          <w:tcPr>
            <w:tcW w:w="5416" w:type="dxa"/>
          </w:tcPr>
          <w:p>
            <w:pPr>
              <w:pStyle w:val="TableParagraph"/>
              <w:ind w:right="39"/>
              <w:rPr>
                <w:sz w:val="20"/>
              </w:rPr>
            </w:pPr>
            <w:r>
              <w:rPr>
                <w:sz w:val="20"/>
              </w:rPr>
              <w:t>BIOCHEMICAL RESEARCH METHODS (Q3, 53/79)</w:t>
            </w:r>
          </w:p>
        </w:tc>
      </w:tr>
      <w:tr>
        <w:trPr>
          <w:trHeight w:val="290" w:hRule="exact"/>
        </w:trPr>
        <w:tc>
          <w:tcPr>
            <w:tcW w:w="660" w:type="dxa"/>
          </w:tcPr>
          <w:p>
            <w:pPr>
              <w:pStyle w:val="TableParagraph"/>
              <w:spacing w:before="1"/>
              <w:ind w:left="0" w:right="139"/>
              <w:jc w:val="right"/>
              <w:rPr>
                <w:sz w:val="22"/>
              </w:rPr>
            </w:pPr>
            <w:r>
              <w:rPr>
                <w:sz w:val="22"/>
              </w:rPr>
              <w:t>882</w:t>
            </w:r>
          </w:p>
        </w:tc>
        <w:tc>
          <w:tcPr>
            <w:tcW w:w="3385" w:type="dxa"/>
          </w:tcPr>
          <w:p>
            <w:pPr>
              <w:pStyle w:val="TableParagraph"/>
              <w:ind w:right="-1"/>
              <w:rPr>
                <w:sz w:val="20"/>
              </w:rPr>
            </w:pPr>
            <w:r>
              <w:rPr>
                <w:sz w:val="20"/>
              </w:rPr>
              <w:t>BIOLOGICAL PSYCHIATRY</w:t>
            </w:r>
          </w:p>
        </w:tc>
        <w:tc>
          <w:tcPr>
            <w:tcW w:w="1128" w:type="dxa"/>
          </w:tcPr>
          <w:p>
            <w:pPr>
              <w:pStyle w:val="TableParagraph"/>
              <w:ind w:left="122"/>
              <w:rPr>
                <w:sz w:val="20"/>
              </w:rPr>
            </w:pPr>
            <w:r>
              <w:rPr>
                <w:sz w:val="20"/>
              </w:rPr>
              <w:t>0006-3223</w:t>
            </w:r>
          </w:p>
        </w:tc>
        <w:tc>
          <w:tcPr>
            <w:tcW w:w="5416" w:type="dxa"/>
          </w:tcPr>
          <w:p>
            <w:pPr>
              <w:pStyle w:val="TableParagraph"/>
              <w:ind w:right="39"/>
              <w:rPr>
                <w:sz w:val="20"/>
              </w:rPr>
            </w:pPr>
            <w:r>
              <w:rPr>
                <w:sz w:val="20"/>
              </w:rPr>
              <w:t>NEUROSCIENCES (Q1, 10/252); PSYCHIATRY (Q1, 6/140)</w:t>
            </w:r>
          </w:p>
        </w:tc>
      </w:tr>
      <w:tr>
        <w:trPr>
          <w:trHeight w:val="492" w:hRule="exact"/>
        </w:trPr>
        <w:tc>
          <w:tcPr>
            <w:tcW w:w="660" w:type="dxa"/>
          </w:tcPr>
          <w:p>
            <w:pPr>
              <w:pStyle w:val="TableParagraph"/>
              <w:spacing w:before="102"/>
              <w:ind w:left="0" w:right="139"/>
              <w:jc w:val="right"/>
              <w:rPr>
                <w:sz w:val="22"/>
              </w:rPr>
            </w:pPr>
            <w:r>
              <w:rPr>
                <w:sz w:val="22"/>
              </w:rPr>
              <w:t>883</w:t>
            </w:r>
          </w:p>
        </w:tc>
        <w:tc>
          <w:tcPr>
            <w:tcW w:w="3385" w:type="dxa"/>
          </w:tcPr>
          <w:p>
            <w:pPr>
              <w:pStyle w:val="TableParagraph"/>
              <w:spacing w:before="114"/>
              <w:ind w:right="-1"/>
              <w:rPr>
                <w:sz w:val="20"/>
              </w:rPr>
            </w:pPr>
            <w:r>
              <w:rPr>
                <w:sz w:val="20"/>
              </w:rPr>
              <w:t>BIOLOGICAL PSYCHOLOGY</w:t>
            </w:r>
          </w:p>
        </w:tc>
        <w:tc>
          <w:tcPr>
            <w:tcW w:w="1128" w:type="dxa"/>
          </w:tcPr>
          <w:p>
            <w:pPr>
              <w:pStyle w:val="TableParagraph"/>
              <w:spacing w:before="114"/>
              <w:ind w:left="122"/>
              <w:rPr>
                <w:sz w:val="20"/>
              </w:rPr>
            </w:pPr>
            <w:r>
              <w:rPr>
                <w:sz w:val="20"/>
              </w:rPr>
              <w:t>0301-0511</w:t>
            </w:r>
          </w:p>
        </w:tc>
        <w:tc>
          <w:tcPr>
            <w:tcW w:w="5416" w:type="dxa"/>
          </w:tcPr>
          <w:p>
            <w:pPr>
              <w:pStyle w:val="TableParagraph"/>
              <w:spacing w:before="114"/>
              <w:ind w:right="39"/>
              <w:rPr>
                <w:sz w:val="20"/>
              </w:rPr>
            </w:pPr>
            <w:r>
              <w:rPr>
                <w:sz w:val="20"/>
              </w:rPr>
              <w:t>BEHAVIORAL SCIENCES (Q1, 9/51); PSYCHOLOGY (Q1, 16/76)</w:t>
            </w:r>
          </w:p>
        </w:tc>
      </w:tr>
      <w:tr>
        <w:trPr>
          <w:trHeight w:val="290" w:hRule="exact"/>
        </w:trPr>
        <w:tc>
          <w:tcPr>
            <w:tcW w:w="660" w:type="dxa"/>
          </w:tcPr>
          <w:p>
            <w:pPr>
              <w:pStyle w:val="TableParagraph"/>
              <w:spacing w:before="2"/>
              <w:ind w:left="0" w:right="139"/>
              <w:jc w:val="right"/>
              <w:rPr>
                <w:sz w:val="22"/>
              </w:rPr>
            </w:pPr>
            <w:r>
              <w:rPr>
                <w:sz w:val="22"/>
              </w:rPr>
              <w:t>884</w:t>
            </w:r>
          </w:p>
        </w:tc>
        <w:tc>
          <w:tcPr>
            <w:tcW w:w="3385" w:type="dxa"/>
          </w:tcPr>
          <w:p>
            <w:pPr>
              <w:pStyle w:val="TableParagraph"/>
              <w:ind w:right="-1"/>
              <w:rPr>
                <w:sz w:val="20"/>
              </w:rPr>
            </w:pPr>
            <w:r>
              <w:rPr>
                <w:sz w:val="20"/>
              </w:rPr>
              <w:t>BIOLOGICAL RESEARCH</w:t>
            </w:r>
          </w:p>
        </w:tc>
        <w:tc>
          <w:tcPr>
            <w:tcW w:w="1128" w:type="dxa"/>
          </w:tcPr>
          <w:p>
            <w:pPr>
              <w:pStyle w:val="TableParagraph"/>
              <w:ind w:left="122"/>
              <w:rPr>
                <w:sz w:val="20"/>
              </w:rPr>
            </w:pPr>
            <w:r>
              <w:rPr>
                <w:sz w:val="20"/>
              </w:rPr>
              <w:t>0716-9760</w:t>
            </w:r>
          </w:p>
        </w:tc>
        <w:tc>
          <w:tcPr>
            <w:tcW w:w="5416" w:type="dxa"/>
          </w:tcPr>
          <w:p>
            <w:pPr>
              <w:pStyle w:val="TableParagraph"/>
              <w:ind w:right="39"/>
              <w:rPr>
                <w:sz w:val="20"/>
              </w:rPr>
            </w:pPr>
            <w:r>
              <w:rPr>
                <w:sz w:val="20"/>
              </w:rPr>
              <w:t>BIOLOGY (Q2, 40/85)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885</w:t>
            </w:r>
          </w:p>
        </w:tc>
        <w:tc>
          <w:tcPr>
            <w:tcW w:w="3385" w:type="dxa"/>
          </w:tcPr>
          <w:p>
            <w:pPr>
              <w:pStyle w:val="TableParagraph"/>
              <w:spacing w:before="114"/>
              <w:ind w:right="-1"/>
              <w:rPr>
                <w:sz w:val="20"/>
              </w:rPr>
            </w:pPr>
            <w:r>
              <w:rPr>
                <w:sz w:val="20"/>
              </w:rPr>
              <w:t>BIOLOGICAL RESEARCH FOR NURSING</w:t>
            </w:r>
          </w:p>
        </w:tc>
        <w:tc>
          <w:tcPr>
            <w:tcW w:w="1128" w:type="dxa"/>
          </w:tcPr>
          <w:p>
            <w:pPr>
              <w:pStyle w:val="TableParagraph"/>
              <w:spacing w:before="114"/>
              <w:ind w:left="122"/>
              <w:rPr>
                <w:sz w:val="20"/>
              </w:rPr>
            </w:pPr>
            <w:r>
              <w:rPr>
                <w:sz w:val="20"/>
              </w:rPr>
              <w:t>1099-8004</w:t>
            </w:r>
          </w:p>
        </w:tc>
        <w:tc>
          <w:tcPr>
            <w:tcW w:w="5416" w:type="dxa"/>
          </w:tcPr>
          <w:p>
            <w:pPr>
              <w:pStyle w:val="TableParagraph"/>
              <w:spacing w:before="114"/>
              <w:ind w:right="39"/>
              <w:rPr>
                <w:sz w:val="20"/>
              </w:rPr>
            </w:pPr>
            <w:r>
              <w:rPr>
                <w:sz w:val="20"/>
              </w:rPr>
              <w:t>NURSING (Q1, 22/111)</w:t>
            </w:r>
          </w:p>
        </w:tc>
      </w:tr>
      <w:tr>
        <w:trPr>
          <w:trHeight w:val="290" w:hRule="exact"/>
        </w:trPr>
        <w:tc>
          <w:tcPr>
            <w:tcW w:w="660" w:type="dxa"/>
          </w:tcPr>
          <w:p>
            <w:pPr>
              <w:pStyle w:val="TableParagraph"/>
              <w:spacing w:before="2"/>
              <w:ind w:left="0" w:right="139"/>
              <w:jc w:val="right"/>
              <w:rPr>
                <w:sz w:val="22"/>
              </w:rPr>
            </w:pPr>
            <w:r>
              <w:rPr>
                <w:sz w:val="22"/>
              </w:rPr>
              <w:t>886</w:t>
            </w:r>
          </w:p>
        </w:tc>
        <w:tc>
          <w:tcPr>
            <w:tcW w:w="3385" w:type="dxa"/>
          </w:tcPr>
          <w:p>
            <w:pPr>
              <w:pStyle w:val="TableParagraph"/>
              <w:ind w:right="-1"/>
              <w:rPr>
                <w:sz w:val="20"/>
              </w:rPr>
            </w:pPr>
            <w:r>
              <w:rPr>
                <w:sz w:val="20"/>
              </w:rPr>
              <w:t>BIOLOGICAL REVIEWS</w:t>
            </w:r>
          </w:p>
        </w:tc>
        <w:tc>
          <w:tcPr>
            <w:tcW w:w="1128" w:type="dxa"/>
          </w:tcPr>
          <w:p>
            <w:pPr>
              <w:pStyle w:val="TableParagraph"/>
              <w:ind w:left="122"/>
              <w:rPr>
                <w:sz w:val="20"/>
              </w:rPr>
            </w:pPr>
            <w:r>
              <w:rPr>
                <w:sz w:val="20"/>
              </w:rPr>
              <w:t>1464-7931</w:t>
            </w:r>
          </w:p>
        </w:tc>
        <w:tc>
          <w:tcPr>
            <w:tcW w:w="5416" w:type="dxa"/>
          </w:tcPr>
          <w:p>
            <w:pPr>
              <w:pStyle w:val="TableParagraph"/>
              <w:ind w:right="39"/>
              <w:rPr>
                <w:sz w:val="20"/>
              </w:rPr>
            </w:pPr>
            <w:r>
              <w:rPr>
                <w:sz w:val="20"/>
              </w:rPr>
              <w:t>BIOLOGY (Q1, 1/85)</w:t>
            </w:r>
          </w:p>
        </w:tc>
      </w:tr>
      <w:tr>
        <w:trPr>
          <w:trHeight w:val="290" w:hRule="exact"/>
        </w:trPr>
        <w:tc>
          <w:tcPr>
            <w:tcW w:w="660" w:type="dxa"/>
          </w:tcPr>
          <w:p>
            <w:pPr>
              <w:pStyle w:val="TableParagraph"/>
              <w:spacing w:before="2"/>
              <w:ind w:left="0" w:right="139"/>
              <w:jc w:val="right"/>
              <w:rPr>
                <w:sz w:val="22"/>
              </w:rPr>
            </w:pPr>
            <w:r>
              <w:rPr>
                <w:sz w:val="22"/>
              </w:rPr>
              <w:t>887</w:t>
            </w:r>
          </w:p>
        </w:tc>
        <w:tc>
          <w:tcPr>
            <w:tcW w:w="3385" w:type="dxa"/>
          </w:tcPr>
          <w:p>
            <w:pPr>
              <w:pStyle w:val="TableParagraph"/>
              <w:ind w:right="-1"/>
              <w:rPr>
                <w:sz w:val="20"/>
              </w:rPr>
            </w:pPr>
            <w:r>
              <w:rPr>
                <w:sz w:val="20"/>
              </w:rPr>
              <w:t>BIOLOGICAL RHYTHM RESEARCH</w:t>
            </w:r>
          </w:p>
        </w:tc>
        <w:tc>
          <w:tcPr>
            <w:tcW w:w="1128" w:type="dxa"/>
          </w:tcPr>
          <w:p>
            <w:pPr>
              <w:pStyle w:val="TableParagraph"/>
              <w:ind w:left="122"/>
              <w:rPr>
                <w:sz w:val="20"/>
              </w:rPr>
            </w:pPr>
            <w:r>
              <w:rPr>
                <w:sz w:val="20"/>
              </w:rPr>
              <w:t>0929-1016</w:t>
            </w:r>
          </w:p>
        </w:tc>
        <w:tc>
          <w:tcPr>
            <w:tcW w:w="5416" w:type="dxa"/>
          </w:tcPr>
          <w:p>
            <w:pPr>
              <w:pStyle w:val="TableParagraph"/>
              <w:ind w:right="39"/>
              <w:rPr>
                <w:sz w:val="20"/>
              </w:rPr>
            </w:pPr>
            <w:r>
              <w:rPr>
                <w:sz w:val="20"/>
              </w:rPr>
              <w:t>BIOLOGY (Q3, 61/85)</w:t>
            </w:r>
          </w:p>
        </w:tc>
      </w:tr>
      <w:tr>
        <w:trPr>
          <w:trHeight w:val="291" w:hRule="exact"/>
        </w:trPr>
        <w:tc>
          <w:tcPr>
            <w:tcW w:w="660" w:type="dxa"/>
          </w:tcPr>
          <w:p>
            <w:pPr>
              <w:pStyle w:val="TableParagraph"/>
              <w:spacing w:before="2"/>
              <w:ind w:left="0" w:right="139"/>
              <w:jc w:val="right"/>
              <w:rPr>
                <w:sz w:val="22"/>
              </w:rPr>
            </w:pPr>
            <w:r>
              <w:rPr>
                <w:sz w:val="22"/>
              </w:rPr>
              <w:t>888</w:t>
            </w:r>
          </w:p>
        </w:tc>
        <w:tc>
          <w:tcPr>
            <w:tcW w:w="3385" w:type="dxa"/>
          </w:tcPr>
          <w:p>
            <w:pPr>
              <w:pStyle w:val="TableParagraph"/>
              <w:spacing w:before="14"/>
              <w:ind w:right="-1"/>
              <w:rPr>
                <w:sz w:val="20"/>
              </w:rPr>
            </w:pPr>
            <w:r>
              <w:rPr>
                <w:sz w:val="20"/>
              </w:rPr>
              <w:t>BIOLOGY &amp; PHILOSOPHY</w:t>
            </w:r>
          </w:p>
        </w:tc>
        <w:tc>
          <w:tcPr>
            <w:tcW w:w="1128" w:type="dxa"/>
          </w:tcPr>
          <w:p>
            <w:pPr>
              <w:pStyle w:val="TableParagraph"/>
              <w:spacing w:before="14"/>
              <w:ind w:left="122"/>
              <w:rPr>
                <w:sz w:val="20"/>
              </w:rPr>
            </w:pPr>
            <w:r>
              <w:rPr>
                <w:sz w:val="20"/>
              </w:rPr>
              <w:t>0169-3867</w:t>
            </w:r>
          </w:p>
        </w:tc>
        <w:tc>
          <w:tcPr>
            <w:tcW w:w="5416" w:type="dxa"/>
          </w:tcPr>
          <w:p>
            <w:pPr>
              <w:pStyle w:val="TableParagraph"/>
              <w:spacing w:before="14"/>
              <w:ind w:right="39"/>
              <w:rPr>
                <w:sz w:val="20"/>
              </w:rPr>
            </w:pPr>
            <w:r>
              <w:rPr>
                <w:sz w:val="20"/>
              </w:rPr>
              <w:t>HISTORY &amp; PHILOSOPHY OF SCIENCE (Q1, 6/60)</w:t>
            </w:r>
          </w:p>
        </w:tc>
      </w:tr>
      <w:tr>
        <w:trPr>
          <w:trHeight w:val="290" w:hRule="exact"/>
        </w:trPr>
        <w:tc>
          <w:tcPr>
            <w:tcW w:w="660" w:type="dxa"/>
          </w:tcPr>
          <w:p>
            <w:pPr>
              <w:pStyle w:val="TableParagraph"/>
              <w:spacing w:before="2"/>
              <w:ind w:left="0" w:right="139"/>
              <w:jc w:val="right"/>
              <w:rPr>
                <w:sz w:val="22"/>
              </w:rPr>
            </w:pPr>
            <w:r>
              <w:rPr>
                <w:sz w:val="22"/>
              </w:rPr>
              <w:t>889</w:t>
            </w:r>
          </w:p>
        </w:tc>
        <w:tc>
          <w:tcPr>
            <w:tcW w:w="3385" w:type="dxa"/>
          </w:tcPr>
          <w:p>
            <w:pPr>
              <w:pStyle w:val="TableParagraph"/>
              <w:ind w:right="-1"/>
              <w:rPr>
                <w:sz w:val="20"/>
              </w:rPr>
            </w:pPr>
            <w:r>
              <w:rPr>
                <w:sz w:val="20"/>
              </w:rPr>
              <w:t>BIOLOGY AND FERTILITY OF SOILS</w:t>
            </w:r>
          </w:p>
        </w:tc>
        <w:tc>
          <w:tcPr>
            <w:tcW w:w="1128" w:type="dxa"/>
          </w:tcPr>
          <w:p>
            <w:pPr>
              <w:pStyle w:val="TableParagraph"/>
              <w:ind w:left="122"/>
              <w:rPr>
                <w:sz w:val="20"/>
              </w:rPr>
            </w:pPr>
            <w:r>
              <w:rPr>
                <w:sz w:val="20"/>
              </w:rPr>
              <w:t>0178-2762</w:t>
            </w:r>
          </w:p>
        </w:tc>
        <w:tc>
          <w:tcPr>
            <w:tcW w:w="5416" w:type="dxa"/>
          </w:tcPr>
          <w:p>
            <w:pPr>
              <w:pStyle w:val="TableParagraph"/>
              <w:ind w:right="39"/>
              <w:rPr>
                <w:sz w:val="20"/>
              </w:rPr>
            </w:pPr>
            <w:r>
              <w:rPr>
                <w:sz w:val="20"/>
              </w:rPr>
              <w:t>SOIL SCIENCE (Q1, 2/34)</w:t>
            </w:r>
          </w:p>
        </w:tc>
      </w:tr>
      <w:tr>
        <w:trPr>
          <w:trHeight w:val="290" w:hRule="exact"/>
        </w:trPr>
        <w:tc>
          <w:tcPr>
            <w:tcW w:w="660" w:type="dxa"/>
          </w:tcPr>
          <w:p>
            <w:pPr>
              <w:pStyle w:val="TableParagraph"/>
              <w:spacing w:before="2"/>
              <w:ind w:left="0" w:right="139"/>
              <w:jc w:val="right"/>
              <w:rPr>
                <w:sz w:val="22"/>
              </w:rPr>
            </w:pPr>
            <w:r>
              <w:rPr>
                <w:sz w:val="22"/>
              </w:rPr>
              <w:t>890</w:t>
            </w:r>
          </w:p>
        </w:tc>
        <w:tc>
          <w:tcPr>
            <w:tcW w:w="3385" w:type="dxa"/>
          </w:tcPr>
          <w:p>
            <w:pPr>
              <w:pStyle w:val="TableParagraph"/>
              <w:ind w:right="-1"/>
              <w:rPr>
                <w:sz w:val="20"/>
              </w:rPr>
            </w:pPr>
            <w:r>
              <w:rPr>
                <w:sz w:val="20"/>
              </w:rPr>
              <w:t>BIOLOGY DIRECT</w:t>
            </w:r>
          </w:p>
        </w:tc>
        <w:tc>
          <w:tcPr>
            <w:tcW w:w="1128" w:type="dxa"/>
          </w:tcPr>
          <w:p>
            <w:pPr>
              <w:pStyle w:val="TableParagraph"/>
              <w:ind w:left="122"/>
              <w:rPr>
                <w:sz w:val="20"/>
              </w:rPr>
            </w:pPr>
            <w:r>
              <w:rPr>
                <w:sz w:val="20"/>
              </w:rPr>
              <w:t>1745-6150</w:t>
            </w:r>
          </w:p>
        </w:tc>
        <w:tc>
          <w:tcPr>
            <w:tcW w:w="5416" w:type="dxa"/>
          </w:tcPr>
          <w:p>
            <w:pPr>
              <w:pStyle w:val="TableParagraph"/>
              <w:ind w:right="39"/>
              <w:rPr>
                <w:sz w:val="20"/>
              </w:rPr>
            </w:pPr>
            <w:r>
              <w:rPr>
                <w:sz w:val="20"/>
              </w:rPr>
              <w:t>BIOLOGY (Q1, 12/85)</w:t>
            </w:r>
          </w:p>
        </w:tc>
      </w:tr>
      <w:tr>
        <w:trPr>
          <w:trHeight w:val="492" w:hRule="exact"/>
        </w:trPr>
        <w:tc>
          <w:tcPr>
            <w:tcW w:w="660" w:type="dxa"/>
          </w:tcPr>
          <w:p>
            <w:pPr>
              <w:pStyle w:val="TableParagraph"/>
              <w:spacing w:before="102"/>
              <w:ind w:left="0" w:right="139"/>
              <w:jc w:val="right"/>
              <w:rPr>
                <w:sz w:val="22"/>
              </w:rPr>
            </w:pPr>
            <w:r>
              <w:rPr>
                <w:sz w:val="22"/>
              </w:rPr>
              <w:t>891</w:t>
            </w:r>
          </w:p>
        </w:tc>
        <w:tc>
          <w:tcPr>
            <w:tcW w:w="3385" w:type="dxa"/>
          </w:tcPr>
          <w:p>
            <w:pPr>
              <w:pStyle w:val="TableParagraph"/>
              <w:spacing w:before="114"/>
              <w:ind w:right="-1"/>
              <w:rPr>
                <w:sz w:val="20"/>
              </w:rPr>
            </w:pPr>
            <w:r>
              <w:rPr>
                <w:sz w:val="20"/>
              </w:rPr>
              <w:t>BIOLOGY LETTERS</w:t>
            </w:r>
          </w:p>
        </w:tc>
        <w:tc>
          <w:tcPr>
            <w:tcW w:w="1128" w:type="dxa"/>
          </w:tcPr>
          <w:p>
            <w:pPr>
              <w:pStyle w:val="TableParagraph"/>
              <w:spacing w:before="114"/>
              <w:ind w:left="122"/>
              <w:rPr>
                <w:sz w:val="20"/>
              </w:rPr>
            </w:pPr>
            <w:r>
              <w:rPr>
                <w:sz w:val="20"/>
              </w:rPr>
              <w:t>1744-9561</w:t>
            </w:r>
          </w:p>
        </w:tc>
        <w:tc>
          <w:tcPr>
            <w:tcW w:w="5416" w:type="dxa"/>
          </w:tcPr>
          <w:p>
            <w:pPr>
              <w:pStyle w:val="TableParagraph"/>
              <w:spacing w:line="229" w:lineRule="exact" w:before="0"/>
              <w:ind w:right="39"/>
              <w:rPr>
                <w:sz w:val="20"/>
              </w:rPr>
            </w:pPr>
            <w:r>
              <w:rPr>
                <w:sz w:val="20"/>
              </w:rPr>
              <w:t>BIOLOGY (Q1, 16/85); ECOLOGY (Q2, 37/145); EVOLUTIONARY</w:t>
            </w:r>
          </w:p>
          <w:p>
            <w:pPr>
              <w:pStyle w:val="TableParagraph"/>
              <w:spacing w:before="17"/>
              <w:ind w:right="39"/>
              <w:rPr>
                <w:sz w:val="20"/>
              </w:rPr>
            </w:pPr>
            <w:r>
              <w:rPr>
                <w:sz w:val="20"/>
              </w:rPr>
              <w:t>BIOLOGY (Q2, 19/46)</w:t>
            </w:r>
          </w:p>
        </w:tc>
      </w:tr>
      <w:tr>
        <w:trPr>
          <w:trHeight w:val="492" w:hRule="exact"/>
        </w:trPr>
        <w:tc>
          <w:tcPr>
            <w:tcW w:w="660" w:type="dxa"/>
          </w:tcPr>
          <w:p>
            <w:pPr>
              <w:pStyle w:val="TableParagraph"/>
              <w:spacing w:before="102"/>
              <w:ind w:left="0" w:right="139"/>
              <w:jc w:val="right"/>
              <w:rPr>
                <w:sz w:val="22"/>
              </w:rPr>
            </w:pPr>
            <w:r>
              <w:rPr>
                <w:sz w:val="22"/>
              </w:rPr>
              <w:t>892</w:t>
            </w:r>
          </w:p>
        </w:tc>
        <w:tc>
          <w:tcPr>
            <w:tcW w:w="3385" w:type="dxa"/>
          </w:tcPr>
          <w:p>
            <w:pPr>
              <w:pStyle w:val="TableParagraph"/>
              <w:spacing w:line="229" w:lineRule="exact" w:before="0"/>
              <w:ind w:right="-1"/>
              <w:rPr>
                <w:sz w:val="20"/>
              </w:rPr>
            </w:pPr>
            <w:r>
              <w:rPr>
                <w:sz w:val="20"/>
              </w:rPr>
              <w:t>BIOLOGY OF BLOOD AND MARROW</w:t>
            </w:r>
          </w:p>
          <w:p>
            <w:pPr>
              <w:pStyle w:val="TableParagraph"/>
              <w:spacing w:before="17"/>
              <w:ind w:right="-1"/>
              <w:rPr>
                <w:sz w:val="20"/>
              </w:rPr>
            </w:pPr>
            <w:r>
              <w:rPr>
                <w:sz w:val="20"/>
              </w:rPr>
              <w:t>TRANSPLANTATION</w:t>
            </w:r>
          </w:p>
        </w:tc>
        <w:tc>
          <w:tcPr>
            <w:tcW w:w="1128" w:type="dxa"/>
          </w:tcPr>
          <w:p>
            <w:pPr>
              <w:pStyle w:val="TableParagraph"/>
              <w:spacing w:before="114"/>
              <w:ind w:left="122"/>
              <w:rPr>
                <w:sz w:val="20"/>
              </w:rPr>
            </w:pPr>
            <w:r>
              <w:rPr>
                <w:sz w:val="20"/>
              </w:rPr>
              <w:t>1083-8791</w:t>
            </w:r>
          </w:p>
        </w:tc>
        <w:tc>
          <w:tcPr>
            <w:tcW w:w="5416" w:type="dxa"/>
          </w:tcPr>
          <w:p>
            <w:pPr>
              <w:pStyle w:val="TableParagraph"/>
              <w:spacing w:line="229" w:lineRule="exact" w:before="0"/>
              <w:ind w:right="39"/>
              <w:rPr>
                <w:sz w:val="20"/>
              </w:rPr>
            </w:pPr>
            <w:r>
              <w:rPr>
                <w:sz w:val="20"/>
              </w:rPr>
              <w:t>HEMATOLOGY (Q2, 20/68); IMMUNOLOGY (Q2, 55/148);</w:t>
            </w:r>
          </w:p>
          <w:p>
            <w:pPr>
              <w:pStyle w:val="TableParagraph"/>
              <w:spacing w:before="17"/>
              <w:ind w:right="39"/>
              <w:rPr>
                <w:sz w:val="20"/>
              </w:rPr>
            </w:pPr>
            <w:r>
              <w:rPr>
                <w:sz w:val="20"/>
              </w:rPr>
              <w:t>TRANSPLANTATION (Q2, 9/25)</w:t>
            </w:r>
          </w:p>
        </w:tc>
      </w:tr>
      <w:tr>
        <w:trPr>
          <w:trHeight w:val="290" w:hRule="exact"/>
        </w:trPr>
        <w:tc>
          <w:tcPr>
            <w:tcW w:w="660" w:type="dxa"/>
          </w:tcPr>
          <w:p>
            <w:pPr>
              <w:pStyle w:val="TableParagraph"/>
              <w:spacing w:before="2"/>
              <w:ind w:left="0" w:right="139"/>
              <w:jc w:val="right"/>
              <w:rPr>
                <w:sz w:val="22"/>
              </w:rPr>
            </w:pPr>
            <w:r>
              <w:rPr>
                <w:sz w:val="22"/>
              </w:rPr>
              <w:t>893</w:t>
            </w:r>
          </w:p>
        </w:tc>
        <w:tc>
          <w:tcPr>
            <w:tcW w:w="3385" w:type="dxa"/>
          </w:tcPr>
          <w:p>
            <w:pPr>
              <w:pStyle w:val="TableParagraph"/>
              <w:ind w:right="-1"/>
              <w:rPr>
                <w:sz w:val="20"/>
              </w:rPr>
            </w:pPr>
            <w:r>
              <w:rPr>
                <w:sz w:val="20"/>
              </w:rPr>
              <w:t>BIOLOGY OF REPRODUCTION</w:t>
            </w:r>
          </w:p>
        </w:tc>
        <w:tc>
          <w:tcPr>
            <w:tcW w:w="1128" w:type="dxa"/>
          </w:tcPr>
          <w:p>
            <w:pPr>
              <w:pStyle w:val="TableParagraph"/>
              <w:ind w:left="122"/>
              <w:rPr>
                <w:sz w:val="20"/>
              </w:rPr>
            </w:pPr>
            <w:r>
              <w:rPr>
                <w:sz w:val="20"/>
              </w:rPr>
              <w:t>0006-3363</w:t>
            </w:r>
          </w:p>
        </w:tc>
        <w:tc>
          <w:tcPr>
            <w:tcW w:w="5416" w:type="dxa"/>
          </w:tcPr>
          <w:p>
            <w:pPr>
              <w:pStyle w:val="TableParagraph"/>
              <w:ind w:right="39"/>
              <w:rPr>
                <w:sz w:val="20"/>
              </w:rPr>
            </w:pPr>
            <w:r>
              <w:rPr>
                <w:sz w:val="20"/>
              </w:rPr>
              <w:t>REPRODUCTIVE BIOLOGY (Q1, 5/30)</w:t>
            </w:r>
          </w:p>
        </w:tc>
      </w:tr>
      <w:tr>
        <w:trPr>
          <w:trHeight w:val="492" w:hRule="exact"/>
        </w:trPr>
        <w:tc>
          <w:tcPr>
            <w:tcW w:w="660" w:type="dxa"/>
          </w:tcPr>
          <w:p>
            <w:pPr>
              <w:pStyle w:val="TableParagraph"/>
              <w:spacing w:before="102"/>
              <w:ind w:left="0" w:right="139"/>
              <w:jc w:val="right"/>
              <w:rPr>
                <w:sz w:val="22"/>
              </w:rPr>
            </w:pPr>
            <w:r>
              <w:rPr>
                <w:sz w:val="22"/>
              </w:rPr>
              <w:t>894</w:t>
            </w:r>
          </w:p>
        </w:tc>
        <w:tc>
          <w:tcPr>
            <w:tcW w:w="3385" w:type="dxa"/>
          </w:tcPr>
          <w:p>
            <w:pPr>
              <w:pStyle w:val="TableParagraph"/>
              <w:spacing w:before="114"/>
              <w:ind w:right="-1"/>
              <w:rPr>
                <w:sz w:val="20"/>
              </w:rPr>
            </w:pPr>
            <w:r>
              <w:rPr>
                <w:sz w:val="20"/>
              </w:rPr>
              <w:t>BIOLOGY OF SEX DIFFERENCES</w:t>
            </w:r>
          </w:p>
        </w:tc>
        <w:tc>
          <w:tcPr>
            <w:tcW w:w="1128" w:type="dxa"/>
          </w:tcPr>
          <w:p>
            <w:pPr>
              <w:pStyle w:val="TableParagraph"/>
              <w:spacing w:before="114"/>
              <w:ind w:left="122"/>
              <w:rPr>
                <w:sz w:val="20"/>
              </w:rPr>
            </w:pPr>
            <w:r>
              <w:rPr>
                <w:sz w:val="20"/>
              </w:rPr>
              <w:t>2042-6410</w:t>
            </w:r>
          </w:p>
        </w:tc>
        <w:tc>
          <w:tcPr>
            <w:tcW w:w="5416" w:type="dxa"/>
          </w:tcPr>
          <w:p>
            <w:pPr>
              <w:pStyle w:val="TableParagraph"/>
              <w:spacing w:line="229" w:lineRule="exact" w:before="0"/>
              <w:ind w:right="39"/>
              <w:rPr>
                <w:sz w:val="20"/>
              </w:rPr>
            </w:pPr>
            <w:r>
              <w:rPr>
                <w:sz w:val="20"/>
              </w:rPr>
              <w:t>ENDOCRINOLOGY &amp; METABOLISM (Q1, 22/128); GENETICS &amp;</w:t>
            </w:r>
          </w:p>
          <w:p>
            <w:pPr>
              <w:pStyle w:val="TableParagraph"/>
              <w:spacing w:before="17"/>
              <w:ind w:right="39"/>
              <w:rPr>
                <w:sz w:val="20"/>
              </w:rPr>
            </w:pPr>
            <w:r>
              <w:rPr>
                <w:sz w:val="20"/>
              </w:rPr>
              <w:t>HEREDITY (Q1, 28/167)</w:t>
            </w:r>
          </w:p>
        </w:tc>
      </w:tr>
      <w:tr>
        <w:trPr>
          <w:trHeight w:val="290" w:hRule="exact"/>
        </w:trPr>
        <w:tc>
          <w:tcPr>
            <w:tcW w:w="660" w:type="dxa"/>
          </w:tcPr>
          <w:p>
            <w:pPr>
              <w:pStyle w:val="TableParagraph"/>
              <w:spacing w:before="2"/>
              <w:ind w:left="0" w:right="139"/>
              <w:jc w:val="right"/>
              <w:rPr>
                <w:sz w:val="22"/>
              </w:rPr>
            </w:pPr>
            <w:r>
              <w:rPr>
                <w:sz w:val="22"/>
              </w:rPr>
              <w:t>895</w:t>
            </w:r>
          </w:p>
        </w:tc>
        <w:tc>
          <w:tcPr>
            <w:tcW w:w="3385" w:type="dxa"/>
          </w:tcPr>
          <w:p>
            <w:pPr>
              <w:pStyle w:val="TableParagraph"/>
              <w:ind w:right="-1"/>
              <w:rPr>
                <w:sz w:val="20"/>
              </w:rPr>
            </w:pPr>
            <w:r>
              <w:rPr>
                <w:sz w:val="20"/>
              </w:rPr>
              <w:t>BIOLOGY OF THE CELL</w:t>
            </w:r>
          </w:p>
        </w:tc>
        <w:tc>
          <w:tcPr>
            <w:tcW w:w="1128" w:type="dxa"/>
          </w:tcPr>
          <w:p>
            <w:pPr>
              <w:pStyle w:val="TableParagraph"/>
              <w:ind w:left="122"/>
              <w:rPr>
                <w:sz w:val="20"/>
              </w:rPr>
            </w:pPr>
            <w:r>
              <w:rPr>
                <w:sz w:val="20"/>
              </w:rPr>
              <w:t>0248-4900</w:t>
            </w:r>
          </w:p>
        </w:tc>
        <w:tc>
          <w:tcPr>
            <w:tcW w:w="5416" w:type="dxa"/>
          </w:tcPr>
          <w:p>
            <w:pPr>
              <w:pStyle w:val="TableParagraph"/>
              <w:ind w:right="39"/>
              <w:rPr>
                <w:sz w:val="20"/>
              </w:rPr>
            </w:pPr>
            <w:r>
              <w:rPr>
                <w:sz w:val="20"/>
              </w:rPr>
              <w:t>CELL BIOLOGY (Q2, 84/184)</w:t>
            </w:r>
          </w:p>
        </w:tc>
      </w:tr>
      <w:tr>
        <w:trPr>
          <w:trHeight w:val="290" w:hRule="exact"/>
        </w:trPr>
        <w:tc>
          <w:tcPr>
            <w:tcW w:w="660" w:type="dxa"/>
          </w:tcPr>
          <w:p>
            <w:pPr>
              <w:pStyle w:val="TableParagraph"/>
              <w:spacing w:before="2"/>
              <w:ind w:left="0" w:right="139"/>
              <w:jc w:val="right"/>
              <w:rPr>
                <w:sz w:val="22"/>
              </w:rPr>
            </w:pPr>
            <w:r>
              <w:rPr>
                <w:sz w:val="22"/>
              </w:rPr>
              <w:t>896</w:t>
            </w:r>
          </w:p>
        </w:tc>
        <w:tc>
          <w:tcPr>
            <w:tcW w:w="3385" w:type="dxa"/>
          </w:tcPr>
          <w:p>
            <w:pPr>
              <w:pStyle w:val="TableParagraph"/>
              <w:ind w:right="-1"/>
              <w:rPr>
                <w:sz w:val="20"/>
              </w:rPr>
            </w:pPr>
            <w:r>
              <w:rPr>
                <w:sz w:val="20"/>
              </w:rPr>
              <w:t>BIOLOGY OPEN</w:t>
            </w:r>
          </w:p>
        </w:tc>
        <w:tc>
          <w:tcPr>
            <w:tcW w:w="1128" w:type="dxa"/>
          </w:tcPr>
          <w:p>
            <w:pPr>
              <w:pStyle w:val="TableParagraph"/>
              <w:ind w:left="122"/>
              <w:rPr>
                <w:sz w:val="20"/>
              </w:rPr>
            </w:pPr>
            <w:r>
              <w:rPr>
                <w:sz w:val="20"/>
              </w:rPr>
              <w:t>2046-6390</w:t>
            </w:r>
          </w:p>
        </w:tc>
        <w:tc>
          <w:tcPr>
            <w:tcW w:w="5416" w:type="dxa"/>
          </w:tcPr>
          <w:p>
            <w:pPr>
              <w:pStyle w:val="TableParagraph"/>
              <w:ind w:right="39"/>
              <w:rPr>
                <w:sz w:val="20"/>
              </w:rPr>
            </w:pPr>
            <w:r>
              <w:rPr>
                <w:sz w:val="20"/>
              </w:rPr>
              <w:t>BIOLOGY (Q2, 22/85)</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139"/>
              <w:jc w:val="right"/>
              <w:rPr>
                <w:sz w:val="22"/>
              </w:rPr>
            </w:pPr>
            <w:r>
              <w:rPr>
                <w:sz w:val="22"/>
              </w:rPr>
              <w:t>897</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BIOMACROMOLECULES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1525-7797</w:t>
            </w:r>
          </w:p>
        </w:tc>
        <w:tc>
          <w:tcPr>
            <w:tcW w:w="5416" w:type="dxa"/>
          </w:tcPr>
          <w:p>
            <w:pPr>
              <w:pStyle w:val="TableParagraph"/>
              <w:spacing w:line="256" w:lineRule="auto" w:before="107"/>
              <w:ind w:right="39"/>
              <w:rPr>
                <w:sz w:val="20"/>
              </w:rPr>
            </w:pPr>
            <w:r>
              <w:rPr>
                <w:sz w:val="20"/>
              </w:rPr>
              <w:t>BIOCHEMISTRY &amp; MOLECULAR BIOLOGY (Q1, 39/290); CHEMISTRY, ORGANIC (Q1, 5/58); POLYMER SCIENCE (Q1, 5/82)</w:t>
            </w:r>
          </w:p>
        </w:tc>
      </w:tr>
      <w:tr>
        <w:trPr>
          <w:trHeight w:val="492" w:hRule="exact"/>
        </w:trPr>
        <w:tc>
          <w:tcPr>
            <w:tcW w:w="660" w:type="dxa"/>
          </w:tcPr>
          <w:p>
            <w:pPr>
              <w:pStyle w:val="TableParagraph"/>
              <w:spacing w:before="102"/>
              <w:ind w:left="0" w:right="139"/>
              <w:jc w:val="right"/>
              <w:rPr>
                <w:sz w:val="22"/>
              </w:rPr>
            </w:pPr>
            <w:r>
              <w:rPr>
                <w:sz w:val="22"/>
              </w:rPr>
              <w:t>898</w:t>
            </w:r>
          </w:p>
        </w:tc>
        <w:tc>
          <w:tcPr>
            <w:tcW w:w="3385" w:type="dxa"/>
          </w:tcPr>
          <w:p>
            <w:pPr>
              <w:pStyle w:val="TableParagraph"/>
              <w:spacing w:before="114"/>
              <w:ind w:right="-1"/>
              <w:rPr>
                <w:sz w:val="20"/>
              </w:rPr>
            </w:pPr>
            <w:r>
              <w:rPr>
                <w:sz w:val="20"/>
              </w:rPr>
              <w:t>BIOMARKERS</w:t>
            </w:r>
          </w:p>
        </w:tc>
        <w:tc>
          <w:tcPr>
            <w:tcW w:w="1128" w:type="dxa"/>
          </w:tcPr>
          <w:p>
            <w:pPr>
              <w:pStyle w:val="TableParagraph"/>
              <w:spacing w:before="114"/>
              <w:ind w:left="122"/>
              <w:rPr>
                <w:sz w:val="20"/>
              </w:rPr>
            </w:pPr>
            <w:r>
              <w:rPr>
                <w:sz w:val="20"/>
              </w:rPr>
              <w:t>1354-750X</w:t>
            </w:r>
          </w:p>
        </w:tc>
        <w:tc>
          <w:tcPr>
            <w:tcW w:w="5416" w:type="dxa"/>
          </w:tcPr>
          <w:p>
            <w:pPr>
              <w:pStyle w:val="TableParagraph"/>
              <w:spacing w:line="229" w:lineRule="exact" w:before="0"/>
              <w:ind w:right="39"/>
              <w:rPr>
                <w:sz w:val="20"/>
              </w:rPr>
            </w:pPr>
            <w:r>
              <w:rPr>
                <w:sz w:val="20"/>
              </w:rPr>
              <w:t>BIOTECHNOLOGY &amp; APPLIED MICROBIOLOGY (Q2, 78/163);</w:t>
            </w:r>
          </w:p>
          <w:p>
            <w:pPr>
              <w:pStyle w:val="TableParagraph"/>
              <w:spacing w:before="17"/>
              <w:ind w:right="39"/>
              <w:rPr>
                <w:sz w:val="20"/>
              </w:rPr>
            </w:pPr>
            <w:r>
              <w:rPr>
                <w:sz w:val="20"/>
              </w:rPr>
              <w:t>TOXICOLOGY (Q3, 48/88)</w:t>
            </w:r>
          </w:p>
        </w:tc>
      </w:tr>
      <w:tr>
        <w:trPr>
          <w:trHeight w:val="290" w:hRule="exact"/>
        </w:trPr>
        <w:tc>
          <w:tcPr>
            <w:tcW w:w="660" w:type="dxa"/>
          </w:tcPr>
          <w:p>
            <w:pPr>
              <w:pStyle w:val="TableParagraph"/>
              <w:spacing w:before="2"/>
              <w:ind w:left="0" w:right="139"/>
              <w:jc w:val="right"/>
              <w:rPr>
                <w:sz w:val="22"/>
              </w:rPr>
            </w:pPr>
            <w:r>
              <w:rPr>
                <w:sz w:val="22"/>
              </w:rPr>
              <w:t>899</w:t>
            </w:r>
          </w:p>
        </w:tc>
        <w:tc>
          <w:tcPr>
            <w:tcW w:w="3385" w:type="dxa"/>
          </w:tcPr>
          <w:p>
            <w:pPr>
              <w:pStyle w:val="TableParagraph"/>
              <w:ind w:right="-1"/>
              <w:rPr>
                <w:sz w:val="20"/>
              </w:rPr>
            </w:pPr>
            <w:r>
              <w:rPr>
                <w:sz w:val="20"/>
              </w:rPr>
              <w:t>BIOMARKERS IN MEDICINE</w:t>
            </w:r>
          </w:p>
        </w:tc>
        <w:tc>
          <w:tcPr>
            <w:tcW w:w="1128" w:type="dxa"/>
          </w:tcPr>
          <w:p>
            <w:pPr>
              <w:pStyle w:val="TableParagraph"/>
              <w:ind w:left="122"/>
              <w:rPr>
                <w:sz w:val="20"/>
              </w:rPr>
            </w:pPr>
            <w:r>
              <w:rPr>
                <w:sz w:val="20"/>
              </w:rPr>
              <w:t>1752-0363</w:t>
            </w:r>
          </w:p>
        </w:tc>
        <w:tc>
          <w:tcPr>
            <w:tcW w:w="5416" w:type="dxa"/>
          </w:tcPr>
          <w:p>
            <w:pPr>
              <w:pStyle w:val="TableParagraph"/>
              <w:ind w:right="39"/>
              <w:rPr>
                <w:sz w:val="20"/>
              </w:rPr>
            </w:pPr>
            <w:r>
              <w:rPr>
                <w:sz w:val="20"/>
              </w:rPr>
              <w:t>MEDICINE, RESEARCH &amp; EXPERIMENTAL (Q2, 56/123)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900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BIOMASS &amp; BIOENERGY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0961-9534</w:t>
            </w:r>
          </w:p>
        </w:tc>
        <w:tc>
          <w:tcPr>
            <w:tcW w:w="5416" w:type="dxa"/>
          </w:tcPr>
          <w:p>
            <w:pPr>
              <w:pStyle w:val="TableParagraph"/>
              <w:spacing w:line="222" w:lineRule="exact" w:before="0"/>
              <w:ind w:right="39"/>
              <w:rPr>
                <w:sz w:val="20"/>
              </w:rPr>
            </w:pPr>
            <w:r>
              <w:rPr>
                <w:sz w:val="20"/>
              </w:rPr>
              <w:t>AGRICULTURAL ENGINEERING (Q1, 2/12); BIOTECHNOLOGY &amp;</w:t>
            </w:r>
          </w:p>
          <w:p>
            <w:pPr>
              <w:pStyle w:val="TableParagraph"/>
              <w:spacing w:line="256" w:lineRule="auto" w:before="17"/>
              <w:ind w:right="39"/>
              <w:rPr>
                <w:sz w:val="20"/>
              </w:rPr>
            </w:pPr>
            <w:r>
              <w:rPr>
                <w:sz w:val="20"/>
              </w:rPr>
              <w:t>APPLIED MICROBIOLOGY (Q1, 38/163); ENERGY &amp; FUELS (Q1, 22/89)</w:t>
            </w:r>
          </w:p>
        </w:tc>
      </w:tr>
      <w:tr>
        <w:trPr>
          <w:trHeight w:val="492" w:hRule="exact"/>
        </w:trPr>
        <w:tc>
          <w:tcPr>
            <w:tcW w:w="660" w:type="dxa"/>
          </w:tcPr>
          <w:p>
            <w:pPr>
              <w:pStyle w:val="TableParagraph"/>
              <w:spacing w:before="102"/>
              <w:ind w:left="0" w:right="139"/>
              <w:jc w:val="right"/>
              <w:rPr>
                <w:sz w:val="22"/>
              </w:rPr>
            </w:pPr>
            <w:r>
              <w:rPr>
                <w:sz w:val="22"/>
              </w:rPr>
              <w:t>901</w:t>
            </w:r>
          </w:p>
        </w:tc>
        <w:tc>
          <w:tcPr>
            <w:tcW w:w="3385" w:type="dxa"/>
          </w:tcPr>
          <w:p>
            <w:pPr>
              <w:pStyle w:val="TableParagraph"/>
              <w:spacing w:before="114"/>
              <w:ind w:right="-1"/>
              <w:rPr>
                <w:sz w:val="20"/>
              </w:rPr>
            </w:pPr>
            <w:r>
              <w:rPr>
                <w:sz w:val="20"/>
              </w:rPr>
              <w:t>BIOMATERIALS</w:t>
            </w:r>
          </w:p>
        </w:tc>
        <w:tc>
          <w:tcPr>
            <w:tcW w:w="1128" w:type="dxa"/>
          </w:tcPr>
          <w:p>
            <w:pPr>
              <w:pStyle w:val="TableParagraph"/>
              <w:spacing w:before="114"/>
              <w:ind w:left="122"/>
              <w:rPr>
                <w:sz w:val="20"/>
              </w:rPr>
            </w:pPr>
            <w:r>
              <w:rPr>
                <w:sz w:val="20"/>
              </w:rPr>
              <w:t>0142-9612</w:t>
            </w:r>
          </w:p>
        </w:tc>
        <w:tc>
          <w:tcPr>
            <w:tcW w:w="5416" w:type="dxa"/>
          </w:tcPr>
          <w:p>
            <w:pPr>
              <w:pStyle w:val="TableParagraph"/>
              <w:spacing w:line="229" w:lineRule="exact" w:before="0"/>
              <w:ind w:right="39"/>
              <w:rPr>
                <w:sz w:val="20"/>
              </w:rPr>
            </w:pPr>
            <w:r>
              <w:rPr>
                <w:sz w:val="20"/>
              </w:rPr>
              <w:t>ENGINEERING, BIOMEDICAL (Q1, 2/76); MATERIALS SCIENCE,</w:t>
            </w:r>
          </w:p>
          <w:p>
            <w:pPr>
              <w:pStyle w:val="TableParagraph"/>
              <w:spacing w:before="17"/>
              <w:ind w:right="39"/>
              <w:rPr>
                <w:sz w:val="20"/>
              </w:rPr>
            </w:pPr>
            <w:r>
              <w:rPr>
                <w:sz w:val="20"/>
              </w:rPr>
              <w:t>BIOMATERIALS (Q1, 1/33)</w:t>
            </w:r>
          </w:p>
        </w:tc>
      </w:tr>
      <w:tr>
        <w:trPr>
          <w:trHeight w:val="290" w:hRule="exact"/>
        </w:trPr>
        <w:tc>
          <w:tcPr>
            <w:tcW w:w="660" w:type="dxa"/>
          </w:tcPr>
          <w:p>
            <w:pPr>
              <w:pStyle w:val="TableParagraph"/>
              <w:spacing w:before="2"/>
              <w:ind w:left="0" w:right="139"/>
              <w:jc w:val="right"/>
              <w:rPr>
                <w:sz w:val="22"/>
              </w:rPr>
            </w:pPr>
            <w:r>
              <w:rPr>
                <w:sz w:val="22"/>
              </w:rPr>
              <w:t>902</w:t>
            </w:r>
          </w:p>
        </w:tc>
        <w:tc>
          <w:tcPr>
            <w:tcW w:w="3385" w:type="dxa"/>
          </w:tcPr>
          <w:p>
            <w:pPr>
              <w:pStyle w:val="TableParagraph"/>
              <w:ind w:right="-1"/>
              <w:rPr>
                <w:sz w:val="20"/>
              </w:rPr>
            </w:pPr>
            <w:r>
              <w:rPr>
                <w:sz w:val="20"/>
              </w:rPr>
              <w:t>BIOMATERIALS SCIENCE</w:t>
            </w:r>
          </w:p>
        </w:tc>
        <w:tc>
          <w:tcPr>
            <w:tcW w:w="1128" w:type="dxa"/>
          </w:tcPr>
          <w:p>
            <w:pPr>
              <w:pStyle w:val="TableParagraph"/>
              <w:ind w:left="122"/>
              <w:rPr>
                <w:sz w:val="20"/>
              </w:rPr>
            </w:pPr>
            <w:r>
              <w:rPr>
                <w:sz w:val="20"/>
              </w:rPr>
              <w:t>2047-4830</w:t>
            </w:r>
          </w:p>
        </w:tc>
        <w:tc>
          <w:tcPr>
            <w:tcW w:w="5416" w:type="dxa"/>
          </w:tcPr>
          <w:p>
            <w:pPr>
              <w:pStyle w:val="TableParagraph"/>
              <w:ind w:right="39"/>
              <w:rPr>
                <w:sz w:val="20"/>
              </w:rPr>
            </w:pPr>
            <w:r>
              <w:rPr>
                <w:sz w:val="20"/>
              </w:rPr>
              <w:t>MATERIALS SCIENCE, BIOMATERIALS (Q2, 10/33)</w:t>
            </w:r>
          </w:p>
        </w:tc>
      </w:tr>
      <w:tr>
        <w:trPr>
          <w:trHeight w:val="492" w:hRule="exact"/>
        </w:trPr>
        <w:tc>
          <w:tcPr>
            <w:tcW w:w="660" w:type="dxa"/>
          </w:tcPr>
          <w:p>
            <w:pPr>
              <w:pStyle w:val="TableParagraph"/>
              <w:spacing w:before="102"/>
              <w:ind w:left="0" w:right="139"/>
              <w:jc w:val="right"/>
              <w:rPr>
                <w:sz w:val="22"/>
              </w:rPr>
            </w:pPr>
            <w:r>
              <w:rPr>
                <w:sz w:val="22"/>
              </w:rPr>
              <w:t>903</w:t>
            </w:r>
          </w:p>
        </w:tc>
        <w:tc>
          <w:tcPr>
            <w:tcW w:w="3385" w:type="dxa"/>
          </w:tcPr>
          <w:p>
            <w:pPr>
              <w:pStyle w:val="TableParagraph"/>
              <w:spacing w:line="229" w:lineRule="exact" w:before="0"/>
              <w:ind w:right="-1"/>
              <w:rPr>
                <w:sz w:val="20"/>
              </w:rPr>
            </w:pPr>
            <w:r>
              <w:rPr>
                <w:sz w:val="20"/>
              </w:rPr>
              <w:t>BIOMECHANICS AND MODELING IN</w:t>
            </w:r>
          </w:p>
          <w:p>
            <w:pPr>
              <w:pStyle w:val="TableParagraph"/>
              <w:spacing w:before="17"/>
              <w:ind w:right="-1"/>
              <w:rPr>
                <w:sz w:val="20"/>
              </w:rPr>
            </w:pPr>
            <w:r>
              <w:rPr>
                <w:sz w:val="20"/>
              </w:rPr>
              <w:t>MECHANOBIOLOGY</w:t>
            </w:r>
          </w:p>
        </w:tc>
        <w:tc>
          <w:tcPr>
            <w:tcW w:w="1128" w:type="dxa"/>
          </w:tcPr>
          <w:p>
            <w:pPr>
              <w:pStyle w:val="TableParagraph"/>
              <w:spacing w:before="114"/>
              <w:ind w:left="122"/>
              <w:rPr>
                <w:sz w:val="20"/>
              </w:rPr>
            </w:pPr>
            <w:r>
              <w:rPr>
                <w:sz w:val="20"/>
              </w:rPr>
              <w:t>1617-7959</w:t>
            </w:r>
          </w:p>
        </w:tc>
        <w:tc>
          <w:tcPr>
            <w:tcW w:w="5416" w:type="dxa"/>
          </w:tcPr>
          <w:p>
            <w:pPr>
              <w:pStyle w:val="TableParagraph"/>
              <w:spacing w:before="114"/>
              <w:ind w:right="-5"/>
              <w:rPr>
                <w:sz w:val="20"/>
              </w:rPr>
            </w:pPr>
            <w:r>
              <w:rPr>
                <w:sz w:val="20"/>
              </w:rPr>
              <w:t>BIOPHYSICS (Q2, 26/73); ENGINEERING, BIOMEDICAL (Q1, 17/76)</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139"/>
              <w:jc w:val="right"/>
              <w:rPr>
                <w:sz w:val="22"/>
              </w:rPr>
            </w:pPr>
            <w:r>
              <w:rPr>
                <w:sz w:val="22"/>
              </w:rPr>
              <w:t>904</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BIOMED RESEARCH INTERNATIONAL</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2314-6133</w:t>
            </w:r>
          </w:p>
        </w:tc>
        <w:tc>
          <w:tcPr>
            <w:tcW w:w="5416" w:type="dxa"/>
          </w:tcPr>
          <w:p>
            <w:pPr>
              <w:pStyle w:val="TableParagraph"/>
              <w:spacing w:line="256" w:lineRule="auto" w:before="107"/>
              <w:ind w:right="39"/>
              <w:rPr>
                <w:sz w:val="20"/>
              </w:rPr>
            </w:pPr>
            <w:r>
              <w:rPr>
                <w:sz w:val="20"/>
              </w:rPr>
              <w:t>BIOTECHNOLOGY &amp; APPLIED MICROBIOLOGY (Q3, 107/163); MEDICINE, RESEARCH &amp; EXPERIMENTAL (Q3, 85/123)</w:t>
            </w:r>
          </w:p>
        </w:tc>
      </w:tr>
      <w:tr>
        <w:trPr>
          <w:trHeight w:val="492" w:hRule="exact"/>
        </w:trPr>
        <w:tc>
          <w:tcPr>
            <w:tcW w:w="660" w:type="dxa"/>
          </w:tcPr>
          <w:p>
            <w:pPr>
              <w:pStyle w:val="TableParagraph"/>
              <w:spacing w:before="102"/>
              <w:ind w:left="0" w:right="139"/>
              <w:jc w:val="right"/>
              <w:rPr>
                <w:sz w:val="22"/>
              </w:rPr>
            </w:pPr>
            <w:r>
              <w:rPr>
                <w:sz w:val="22"/>
              </w:rPr>
              <w:t>905</w:t>
            </w:r>
          </w:p>
        </w:tc>
        <w:tc>
          <w:tcPr>
            <w:tcW w:w="3385" w:type="dxa"/>
          </w:tcPr>
          <w:p>
            <w:pPr>
              <w:pStyle w:val="TableParagraph"/>
              <w:spacing w:line="229" w:lineRule="exact" w:before="0"/>
              <w:ind w:right="-1"/>
              <w:rPr>
                <w:sz w:val="20"/>
              </w:rPr>
            </w:pPr>
            <w:r>
              <w:rPr>
                <w:sz w:val="20"/>
              </w:rPr>
              <w:t>BIOMEDICAL AND ENVIRONMENTAL</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0895-3988</w:t>
            </w:r>
          </w:p>
        </w:tc>
        <w:tc>
          <w:tcPr>
            <w:tcW w:w="5416" w:type="dxa"/>
          </w:tcPr>
          <w:p>
            <w:pPr>
              <w:pStyle w:val="TableParagraph"/>
              <w:spacing w:line="229" w:lineRule="exact" w:before="0"/>
              <w:ind w:right="39"/>
              <w:rPr>
                <w:sz w:val="20"/>
              </w:rPr>
            </w:pPr>
            <w:r>
              <w:rPr>
                <w:sz w:val="20"/>
              </w:rPr>
              <w:t>ENVIRONMENTAL SCIENCES (Q2, 111/223); PUBLIC,</w:t>
            </w:r>
          </w:p>
          <w:p>
            <w:pPr>
              <w:pStyle w:val="TableParagraph"/>
              <w:spacing w:before="17"/>
              <w:ind w:right="39"/>
              <w:rPr>
                <w:sz w:val="20"/>
              </w:rPr>
            </w:pPr>
            <w:r>
              <w:rPr>
                <w:sz w:val="20"/>
              </w:rPr>
              <w:t>ENVIRONMENTAL &amp; OCCUPATIONAL HEALTH (Q2, 82/165)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906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BIOMEDICAL CHROMATOGRAPHY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0269-3879</w:t>
            </w:r>
          </w:p>
        </w:tc>
        <w:tc>
          <w:tcPr>
            <w:tcW w:w="5416" w:type="dxa"/>
          </w:tcPr>
          <w:p>
            <w:pPr>
              <w:pStyle w:val="TableParagraph"/>
              <w:spacing w:line="222" w:lineRule="exact" w:before="0"/>
              <w:ind w:right="39"/>
              <w:rPr>
                <w:sz w:val="20"/>
              </w:rPr>
            </w:pPr>
            <w:r>
              <w:rPr>
                <w:sz w:val="20"/>
              </w:rPr>
              <w:t>BIOCHEMICAL RESEARCH METHODS (Q3, 57/79); CHEMISTRY,</w:t>
            </w:r>
          </w:p>
          <w:p>
            <w:pPr>
              <w:pStyle w:val="TableParagraph"/>
              <w:spacing w:line="256" w:lineRule="auto" w:before="17"/>
              <w:ind w:right="39"/>
              <w:rPr>
                <w:sz w:val="20"/>
              </w:rPr>
            </w:pPr>
            <w:r>
              <w:rPr>
                <w:sz w:val="20"/>
              </w:rPr>
              <w:t>ANALYTICAL (Q3, 43/74); PHARMACOLOGY &amp; PHARMACY (Q3, 168/255)</w:t>
            </w:r>
          </w:p>
        </w:tc>
      </w:tr>
      <w:tr>
        <w:trPr>
          <w:trHeight w:val="290" w:hRule="exact"/>
        </w:trPr>
        <w:tc>
          <w:tcPr>
            <w:tcW w:w="660" w:type="dxa"/>
          </w:tcPr>
          <w:p>
            <w:pPr>
              <w:pStyle w:val="TableParagraph"/>
              <w:spacing w:before="2"/>
              <w:ind w:left="0" w:right="139"/>
              <w:jc w:val="right"/>
              <w:rPr>
                <w:sz w:val="22"/>
              </w:rPr>
            </w:pPr>
            <w:r>
              <w:rPr>
                <w:sz w:val="22"/>
              </w:rPr>
              <w:t>907</w:t>
            </w:r>
          </w:p>
        </w:tc>
        <w:tc>
          <w:tcPr>
            <w:tcW w:w="3385" w:type="dxa"/>
          </w:tcPr>
          <w:p>
            <w:pPr>
              <w:pStyle w:val="TableParagraph"/>
              <w:ind w:right="-1"/>
              <w:rPr>
                <w:sz w:val="20"/>
              </w:rPr>
            </w:pPr>
            <w:r>
              <w:rPr>
                <w:sz w:val="20"/>
              </w:rPr>
              <w:t>BIOMEDICAL ENGINEERING ONLINE</w:t>
            </w:r>
          </w:p>
        </w:tc>
        <w:tc>
          <w:tcPr>
            <w:tcW w:w="1128" w:type="dxa"/>
          </w:tcPr>
          <w:p>
            <w:pPr>
              <w:pStyle w:val="TableParagraph"/>
              <w:ind w:left="122"/>
              <w:rPr>
                <w:sz w:val="20"/>
              </w:rPr>
            </w:pPr>
            <w:r>
              <w:rPr>
                <w:sz w:val="20"/>
              </w:rPr>
              <w:t>1475-925X</w:t>
            </w:r>
          </w:p>
        </w:tc>
        <w:tc>
          <w:tcPr>
            <w:tcW w:w="5416" w:type="dxa"/>
          </w:tcPr>
          <w:p>
            <w:pPr>
              <w:pStyle w:val="TableParagraph"/>
              <w:ind w:right="39"/>
              <w:rPr>
                <w:sz w:val="20"/>
              </w:rPr>
            </w:pPr>
            <w:r>
              <w:rPr>
                <w:sz w:val="20"/>
              </w:rPr>
              <w:t>ENGINEERING, BIOMEDICAL (Q3, 47/76)</w:t>
            </w:r>
          </w:p>
        </w:tc>
      </w:tr>
      <w:tr>
        <w:trPr>
          <w:trHeight w:val="492" w:hRule="exact"/>
        </w:trPr>
        <w:tc>
          <w:tcPr>
            <w:tcW w:w="660" w:type="dxa"/>
          </w:tcPr>
          <w:p>
            <w:pPr>
              <w:pStyle w:val="TableParagraph"/>
              <w:spacing w:before="102"/>
              <w:ind w:left="0" w:right="139"/>
              <w:jc w:val="right"/>
              <w:rPr>
                <w:sz w:val="22"/>
              </w:rPr>
            </w:pPr>
            <w:r>
              <w:rPr>
                <w:sz w:val="22"/>
              </w:rPr>
              <w:t>908</w:t>
            </w:r>
          </w:p>
        </w:tc>
        <w:tc>
          <w:tcPr>
            <w:tcW w:w="3385" w:type="dxa"/>
          </w:tcPr>
          <w:p>
            <w:pPr>
              <w:pStyle w:val="TableParagraph"/>
              <w:spacing w:line="229" w:lineRule="exact" w:before="0"/>
              <w:ind w:right="-1"/>
              <w:rPr>
                <w:sz w:val="20"/>
              </w:rPr>
            </w:pPr>
            <w:r>
              <w:rPr>
                <w:sz w:val="20"/>
              </w:rPr>
              <w:t>BIOMEDICAL ENGINEERING-</w:t>
            </w:r>
          </w:p>
          <w:p>
            <w:pPr>
              <w:pStyle w:val="TableParagraph"/>
              <w:spacing w:before="17"/>
              <w:ind w:right="-1"/>
              <w:rPr>
                <w:sz w:val="20"/>
              </w:rPr>
            </w:pPr>
            <w:r>
              <w:rPr>
                <w:sz w:val="20"/>
              </w:rPr>
              <w:t>BIOMEDIZINISCHE TECHNIK</w:t>
            </w:r>
          </w:p>
        </w:tc>
        <w:tc>
          <w:tcPr>
            <w:tcW w:w="1128" w:type="dxa"/>
          </w:tcPr>
          <w:p>
            <w:pPr>
              <w:pStyle w:val="TableParagraph"/>
              <w:spacing w:before="114"/>
              <w:ind w:left="122"/>
              <w:rPr>
                <w:sz w:val="20"/>
              </w:rPr>
            </w:pPr>
            <w:r>
              <w:rPr>
                <w:sz w:val="20"/>
              </w:rPr>
              <w:t>0013-5585</w:t>
            </w:r>
          </w:p>
        </w:tc>
        <w:tc>
          <w:tcPr>
            <w:tcW w:w="5416" w:type="dxa"/>
          </w:tcPr>
          <w:p>
            <w:pPr>
              <w:pStyle w:val="TableParagraph"/>
              <w:spacing w:line="229" w:lineRule="exact" w:before="0"/>
              <w:ind w:right="-5"/>
              <w:rPr>
                <w:sz w:val="20"/>
              </w:rPr>
            </w:pPr>
            <w:r>
              <w:rPr>
                <w:sz w:val="20"/>
              </w:rPr>
              <w:t>ENGINEERING, BIOMEDICAL (Q3, 45/76); MEDICAL INFORMATICS</w:t>
            </w:r>
          </w:p>
          <w:p>
            <w:pPr>
              <w:pStyle w:val="TableParagraph"/>
              <w:spacing w:before="17"/>
              <w:ind w:right="39"/>
              <w:rPr>
                <w:sz w:val="20"/>
              </w:rPr>
            </w:pPr>
            <w:r>
              <w:rPr>
                <w:sz w:val="20"/>
              </w:rPr>
              <w:t>(Q3, 16/24)</w:t>
            </w:r>
          </w:p>
        </w:tc>
      </w:tr>
      <w:tr>
        <w:trPr>
          <w:trHeight w:val="492" w:hRule="exact"/>
        </w:trPr>
        <w:tc>
          <w:tcPr>
            <w:tcW w:w="660" w:type="dxa"/>
          </w:tcPr>
          <w:p>
            <w:pPr>
              <w:pStyle w:val="TableParagraph"/>
              <w:spacing w:before="102"/>
              <w:ind w:left="0" w:right="139"/>
              <w:jc w:val="right"/>
              <w:rPr>
                <w:sz w:val="22"/>
              </w:rPr>
            </w:pPr>
            <w:r>
              <w:rPr>
                <w:sz w:val="22"/>
              </w:rPr>
              <w:t>909</w:t>
            </w:r>
          </w:p>
        </w:tc>
        <w:tc>
          <w:tcPr>
            <w:tcW w:w="3385" w:type="dxa"/>
          </w:tcPr>
          <w:p>
            <w:pPr>
              <w:pStyle w:val="TableParagraph"/>
              <w:spacing w:before="114"/>
              <w:ind w:right="-1"/>
              <w:rPr>
                <w:sz w:val="20"/>
              </w:rPr>
            </w:pPr>
            <w:r>
              <w:rPr>
                <w:sz w:val="20"/>
              </w:rPr>
              <w:t>BIOMEDICAL MATERIALS</w:t>
            </w:r>
          </w:p>
        </w:tc>
        <w:tc>
          <w:tcPr>
            <w:tcW w:w="1128" w:type="dxa"/>
          </w:tcPr>
          <w:p>
            <w:pPr>
              <w:pStyle w:val="TableParagraph"/>
              <w:spacing w:before="114"/>
              <w:ind w:left="122"/>
              <w:rPr>
                <w:sz w:val="20"/>
              </w:rPr>
            </w:pPr>
            <w:r>
              <w:rPr>
                <w:sz w:val="20"/>
              </w:rPr>
              <w:t>1748-6041</w:t>
            </w:r>
          </w:p>
        </w:tc>
        <w:tc>
          <w:tcPr>
            <w:tcW w:w="5416" w:type="dxa"/>
          </w:tcPr>
          <w:p>
            <w:pPr>
              <w:pStyle w:val="TableParagraph"/>
              <w:spacing w:line="229" w:lineRule="exact" w:before="0"/>
              <w:ind w:right="39"/>
              <w:rPr>
                <w:sz w:val="20"/>
              </w:rPr>
            </w:pPr>
            <w:r>
              <w:rPr>
                <w:sz w:val="20"/>
              </w:rPr>
              <w:t>ENGINEERING, BIOMEDICAL (Q1, 9/76); MATERIALS SCIENCE,</w:t>
            </w:r>
          </w:p>
          <w:p>
            <w:pPr>
              <w:pStyle w:val="TableParagraph"/>
              <w:spacing w:before="17"/>
              <w:ind w:right="39"/>
              <w:rPr>
                <w:sz w:val="20"/>
              </w:rPr>
            </w:pPr>
            <w:r>
              <w:rPr>
                <w:sz w:val="20"/>
              </w:rPr>
              <w:t>BIOMATERIALS (Q2, 12/33)</w:t>
            </w:r>
          </w:p>
        </w:tc>
      </w:tr>
      <w:tr>
        <w:trPr>
          <w:trHeight w:val="492" w:hRule="exact"/>
        </w:trPr>
        <w:tc>
          <w:tcPr>
            <w:tcW w:w="660" w:type="dxa"/>
          </w:tcPr>
          <w:p>
            <w:pPr>
              <w:pStyle w:val="TableParagraph"/>
              <w:spacing w:before="102"/>
              <w:ind w:left="0" w:right="139"/>
              <w:jc w:val="right"/>
              <w:rPr>
                <w:sz w:val="22"/>
              </w:rPr>
            </w:pPr>
            <w:r>
              <w:rPr>
                <w:sz w:val="22"/>
              </w:rPr>
              <w:t>910</w:t>
            </w:r>
          </w:p>
        </w:tc>
        <w:tc>
          <w:tcPr>
            <w:tcW w:w="3385" w:type="dxa"/>
          </w:tcPr>
          <w:p>
            <w:pPr>
              <w:pStyle w:val="TableParagraph"/>
              <w:spacing w:line="229" w:lineRule="exact" w:before="0"/>
              <w:ind w:right="-1"/>
              <w:rPr>
                <w:sz w:val="20"/>
              </w:rPr>
            </w:pPr>
            <w:r>
              <w:rPr>
                <w:sz w:val="20"/>
              </w:rPr>
              <w:t>BIO-MEDICAL MATERIALS AND</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0959-2989</w:t>
            </w:r>
          </w:p>
        </w:tc>
        <w:tc>
          <w:tcPr>
            <w:tcW w:w="5416" w:type="dxa"/>
          </w:tcPr>
          <w:p>
            <w:pPr>
              <w:pStyle w:val="TableParagraph"/>
              <w:spacing w:before="114"/>
              <w:ind w:right="39"/>
              <w:rPr>
                <w:sz w:val="20"/>
              </w:rPr>
            </w:pPr>
            <w:r>
              <w:rPr>
                <w:sz w:val="20"/>
              </w:rPr>
              <w:t>ENGINEERING, BIOMEDICAL (Q3, 57/76)</w:t>
            </w:r>
          </w:p>
        </w:tc>
      </w:tr>
      <w:tr>
        <w:trPr>
          <w:trHeight w:val="493" w:hRule="exact"/>
        </w:trPr>
        <w:tc>
          <w:tcPr>
            <w:tcW w:w="660" w:type="dxa"/>
          </w:tcPr>
          <w:p>
            <w:pPr>
              <w:pStyle w:val="TableParagraph"/>
              <w:spacing w:before="103"/>
              <w:ind w:left="0" w:right="139"/>
              <w:jc w:val="right"/>
              <w:rPr>
                <w:sz w:val="22"/>
              </w:rPr>
            </w:pPr>
            <w:r>
              <w:rPr>
                <w:sz w:val="22"/>
              </w:rPr>
              <w:t>911</w:t>
            </w:r>
          </w:p>
        </w:tc>
        <w:tc>
          <w:tcPr>
            <w:tcW w:w="3385" w:type="dxa"/>
          </w:tcPr>
          <w:p>
            <w:pPr>
              <w:pStyle w:val="TableParagraph"/>
              <w:spacing w:before="115"/>
              <w:ind w:right="-1"/>
              <w:rPr>
                <w:sz w:val="20"/>
              </w:rPr>
            </w:pPr>
            <w:r>
              <w:rPr>
                <w:sz w:val="20"/>
              </w:rPr>
              <w:t>BIOMEDICAL MICRODEVICES</w:t>
            </w:r>
          </w:p>
        </w:tc>
        <w:tc>
          <w:tcPr>
            <w:tcW w:w="1128" w:type="dxa"/>
          </w:tcPr>
          <w:p>
            <w:pPr>
              <w:pStyle w:val="TableParagraph"/>
              <w:spacing w:before="115"/>
              <w:ind w:left="122"/>
              <w:rPr>
                <w:sz w:val="20"/>
              </w:rPr>
            </w:pPr>
            <w:r>
              <w:rPr>
                <w:sz w:val="20"/>
              </w:rPr>
              <w:t>1387-2176</w:t>
            </w:r>
          </w:p>
        </w:tc>
        <w:tc>
          <w:tcPr>
            <w:tcW w:w="5416" w:type="dxa"/>
          </w:tcPr>
          <w:p>
            <w:pPr>
              <w:pStyle w:val="TableParagraph"/>
              <w:spacing w:line="230" w:lineRule="exact" w:before="0"/>
              <w:ind w:right="39"/>
              <w:rPr>
                <w:sz w:val="20"/>
              </w:rPr>
            </w:pPr>
            <w:r>
              <w:rPr>
                <w:sz w:val="20"/>
              </w:rPr>
              <w:t>ENGINEERING, BIOMEDICAL (Q1, 18/76); NANOSCIENCE &amp;</w:t>
            </w:r>
          </w:p>
          <w:p>
            <w:pPr>
              <w:pStyle w:val="TableParagraph"/>
              <w:spacing w:before="17"/>
              <w:ind w:right="39"/>
              <w:rPr>
                <w:sz w:val="20"/>
              </w:rPr>
            </w:pPr>
            <w:r>
              <w:rPr>
                <w:sz w:val="20"/>
              </w:rPr>
              <w:t>NANOTECHNOLOGY (Q2, 30/80)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912</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BIOMEDICAL OPTICS EXPRESS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2156-7085</w:t>
            </w:r>
          </w:p>
        </w:tc>
        <w:tc>
          <w:tcPr>
            <w:tcW w:w="5416" w:type="dxa"/>
          </w:tcPr>
          <w:p>
            <w:pPr>
              <w:pStyle w:val="TableParagraph"/>
              <w:spacing w:line="222" w:lineRule="exact" w:before="0"/>
              <w:ind w:right="39"/>
              <w:rPr>
                <w:sz w:val="20"/>
              </w:rPr>
            </w:pPr>
            <w:r>
              <w:rPr>
                <w:sz w:val="20"/>
              </w:rPr>
              <w:t>BIOCHEMICAL RESEARCH METHODS (Q1, 18/79); OPTICS (Q1,</w:t>
            </w:r>
          </w:p>
          <w:p>
            <w:pPr>
              <w:pStyle w:val="TableParagraph"/>
              <w:spacing w:line="256" w:lineRule="auto" w:before="17"/>
              <w:ind w:right="39"/>
              <w:rPr>
                <w:sz w:val="20"/>
              </w:rPr>
            </w:pPr>
            <w:r>
              <w:rPr>
                <w:sz w:val="20"/>
              </w:rPr>
              <w:t>9/87); RADIOLOGY, NUCLEAR MEDICINE &amp; MEDICAL IMAGING (Q1, 18/125)</w:t>
            </w:r>
          </w:p>
        </w:tc>
      </w:tr>
      <w:tr>
        <w:trPr>
          <w:trHeight w:val="492" w:hRule="exact"/>
        </w:trPr>
        <w:tc>
          <w:tcPr>
            <w:tcW w:w="660" w:type="dxa"/>
          </w:tcPr>
          <w:p>
            <w:pPr>
              <w:pStyle w:val="TableParagraph"/>
              <w:spacing w:before="102"/>
              <w:ind w:left="0" w:right="139"/>
              <w:jc w:val="right"/>
              <w:rPr>
                <w:sz w:val="22"/>
              </w:rPr>
            </w:pPr>
            <w:r>
              <w:rPr>
                <w:sz w:val="22"/>
              </w:rPr>
              <w:t>913</w:t>
            </w:r>
          </w:p>
        </w:tc>
        <w:tc>
          <w:tcPr>
            <w:tcW w:w="3385" w:type="dxa"/>
          </w:tcPr>
          <w:p>
            <w:pPr>
              <w:pStyle w:val="TableParagraph"/>
              <w:spacing w:line="229" w:lineRule="exact" w:before="0"/>
              <w:ind w:right="-1"/>
              <w:rPr>
                <w:sz w:val="20"/>
              </w:rPr>
            </w:pPr>
            <w:r>
              <w:rPr>
                <w:sz w:val="20"/>
              </w:rPr>
              <w:t>BIOMEDICAL SIGNAL PROCESSING AND</w:t>
            </w:r>
          </w:p>
          <w:p>
            <w:pPr>
              <w:pStyle w:val="TableParagraph"/>
              <w:spacing w:before="17"/>
              <w:ind w:right="-1"/>
              <w:rPr>
                <w:sz w:val="20"/>
              </w:rPr>
            </w:pPr>
            <w:r>
              <w:rPr>
                <w:sz w:val="20"/>
              </w:rPr>
              <w:t>CONTROL</w:t>
            </w:r>
          </w:p>
        </w:tc>
        <w:tc>
          <w:tcPr>
            <w:tcW w:w="1128" w:type="dxa"/>
          </w:tcPr>
          <w:p>
            <w:pPr>
              <w:pStyle w:val="TableParagraph"/>
              <w:spacing w:before="114"/>
              <w:ind w:left="122"/>
              <w:rPr>
                <w:sz w:val="20"/>
              </w:rPr>
            </w:pPr>
            <w:r>
              <w:rPr>
                <w:sz w:val="20"/>
              </w:rPr>
              <w:t>1746-8094</w:t>
            </w:r>
          </w:p>
        </w:tc>
        <w:tc>
          <w:tcPr>
            <w:tcW w:w="5416" w:type="dxa"/>
          </w:tcPr>
          <w:p>
            <w:pPr>
              <w:pStyle w:val="TableParagraph"/>
              <w:spacing w:line="229" w:lineRule="exact" w:before="0"/>
              <w:ind w:right="39"/>
              <w:rPr>
                <w:sz w:val="20"/>
              </w:rPr>
            </w:pPr>
            <w:r>
              <w:rPr>
                <w:sz w:val="20"/>
              </w:rPr>
              <w:t>ENGINEERING, BIOMEDICAL (Q3, 48/76); MEDICAL LABORATORY</w:t>
            </w:r>
          </w:p>
          <w:p>
            <w:pPr>
              <w:pStyle w:val="TableParagraph"/>
              <w:spacing w:before="17"/>
              <w:ind w:right="39"/>
              <w:rPr>
                <w:sz w:val="20"/>
              </w:rPr>
            </w:pPr>
            <w:r>
              <w:rPr>
                <w:sz w:val="20"/>
              </w:rPr>
              <w:t>TECHNOLOGY (Q2, 15/30)</w:t>
            </w:r>
          </w:p>
        </w:tc>
      </w:tr>
      <w:tr>
        <w:trPr>
          <w:trHeight w:val="492" w:hRule="exact"/>
        </w:trPr>
        <w:tc>
          <w:tcPr>
            <w:tcW w:w="660" w:type="dxa"/>
          </w:tcPr>
          <w:p>
            <w:pPr>
              <w:pStyle w:val="TableParagraph"/>
              <w:spacing w:before="102"/>
              <w:ind w:left="0" w:right="139"/>
              <w:jc w:val="right"/>
              <w:rPr>
                <w:sz w:val="22"/>
              </w:rPr>
            </w:pPr>
            <w:r>
              <w:rPr>
                <w:sz w:val="22"/>
              </w:rPr>
              <w:t>914</w:t>
            </w:r>
          </w:p>
        </w:tc>
        <w:tc>
          <w:tcPr>
            <w:tcW w:w="3385" w:type="dxa"/>
          </w:tcPr>
          <w:p>
            <w:pPr>
              <w:pStyle w:val="TableParagraph"/>
              <w:spacing w:before="114"/>
              <w:ind w:right="-1"/>
              <w:rPr>
                <w:sz w:val="20"/>
              </w:rPr>
            </w:pPr>
            <w:r>
              <w:rPr>
                <w:sz w:val="20"/>
              </w:rPr>
              <w:t>BIOMEDICINE &amp; PHARMACOTHERAPY</w:t>
            </w:r>
          </w:p>
        </w:tc>
        <w:tc>
          <w:tcPr>
            <w:tcW w:w="1128" w:type="dxa"/>
          </w:tcPr>
          <w:p>
            <w:pPr>
              <w:pStyle w:val="TableParagraph"/>
              <w:spacing w:before="114"/>
              <w:ind w:left="122"/>
              <w:rPr>
                <w:sz w:val="20"/>
              </w:rPr>
            </w:pPr>
            <w:r>
              <w:rPr>
                <w:sz w:val="20"/>
              </w:rPr>
              <w:t>0753-3322</w:t>
            </w:r>
          </w:p>
        </w:tc>
        <w:tc>
          <w:tcPr>
            <w:tcW w:w="5416" w:type="dxa"/>
          </w:tcPr>
          <w:p>
            <w:pPr>
              <w:pStyle w:val="TableParagraph"/>
              <w:spacing w:line="229" w:lineRule="exact" w:before="0"/>
              <w:ind w:right="39"/>
              <w:rPr>
                <w:sz w:val="20"/>
              </w:rPr>
            </w:pPr>
            <w:r>
              <w:rPr>
                <w:sz w:val="20"/>
              </w:rPr>
              <w:t>MEDICINE, RESEARCH &amp; EXPERIMENTAL (Q3, 72/123);</w:t>
            </w:r>
          </w:p>
          <w:p>
            <w:pPr>
              <w:pStyle w:val="TableParagraph"/>
              <w:spacing w:before="17"/>
              <w:ind w:right="39"/>
              <w:rPr>
                <w:sz w:val="20"/>
              </w:rPr>
            </w:pPr>
            <w:r>
              <w:rPr>
                <w:sz w:val="20"/>
              </w:rPr>
              <w:t>PHARMACOLOGY &amp; PHARMACY (Q3, 147/255)</w:t>
            </w:r>
          </w:p>
        </w:tc>
      </w:tr>
      <w:tr>
        <w:trPr>
          <w:trHeight w:val="290" w:hRule="exact"/>
        </w:trPr>
        <w:tc>
          <w:tcPr>
            <w:tcW w:w="660" w:type="dxa"/>
          </w:tcPr>
          <w:p>
            <w:pPr>
              <w:pStyle w:val="TableParagraph"/>
              <w:spacing w:before="2"/>
              <w:ind w:left="0" w:right="139"/>
              <w:jc w:val="right"/>
              <w:rPr>
                <w:sz w:val="22"/>
              </w:rPr>
            </w:pPr>
            <w:r>
              <w:rPr>
                <w:sz w:val="22"/>
              </w:rPr>
              <w:t>915</w:t>
            </w:r>
          </w:p>
        </w:tc>
        <w:tc>
          <w:tcPr>
            <w:tcW w:w="3385" w:type="dxa"/>
          </w:tcPr>
          <w:p>
            <w:pPr>
              <w:pStyle w:val="TableParagraph"/>
              <w:ind w:right="-1"/>
              <w:rPr>
                <w:sz w:val="20"/>
              </w:rPr>
            </w:pPr>
            <w:r>
              <w:rPr>
                <w:sz w:val="20"/>
              </w:rPr>
              <w:t>BIOMETALS</w:t>
            </w:r>
          </w:p>
        </w:tc>
        <w:tc>
          <w:tcPr>
            <w:tcW w:w="1128" w:type="dxa"/>
          </w:tcPr>
          <w:p>
            <w:pPr>
              <w:pStyle w:val="TableParagraph"/>
              <w:ind w:left="122"/>
              <w:rPr>
                <w:sz w:val="20"/>
              </w:rPr>
            </w:pPr>
            <w:r>
              <w:rPr>
                <w:sz w:val="20"/>
              </w:rPr>
              <w:t>0966-0844</w:t>
            </w:r>
          </w:p>
        </w:tc>
        <w:tc>
          <w:tcPr>
            <w:tcW w:w="5416" w:type="dxa"/>
          </w:tcPr>
          <w:p>
            <w:pPr>
              <w:pStyle w:val="TableParagraph"/>
              <w:ind w:right="39"/>
              <w:rPr>
                <w:sz w:val="20"/>
              </w:rPr>
            </w:pPr>
            <w:r>
              <w:rPr>
                <w:sz w:val="20"/>
              </w:rPr>
              <w:t>BIOCHEMISTRY &amp; MOLECULAR BIOLOGY (Q3, 162/290)</w:t>
            </w:r>
          </w:p>
        </w:tc>
      </w:tr>
      <w:tr>
        <w:trPr>
          <w:trHeight w:val="492" w:hRule="exact"/>
        </w:trPr>
        <w:tc>
          <w:tcPr>
            <w:tcW w:w="660" w:type="dxa"/>
          </w:tcPr>
          <w:p>
            <w:pPr>
              <w:pStyle w:val="TableParagraph"/>
              <w:spacing w:before="102"/>
              <w:ind w:left="0" w:right="139"/>
              <w:jc w:val="right"/>
              <w:rPr>
                <w:sz w:val="22"/>
              </w:rPr>
            </w:pPr>
            <w:r>
              <w:rPr>
                <w:sz w:val="22"/>
              </w:rPr>
              <w:t>916</w:t>
            </w:r>
          </w:p>
        </w:tc>
        <w:tc>
          <w:tcPr>
            <w:tcW w:w="3385" w:type="dxa"/>
          </w:tcPr>
          <w:p>
            <w:pPr>
              <w:pStyle w:val="TableParagraph"/>
              <w:spacing w:before="114"/>
              <w:ind w:right="-1"/>
              <w:rPr>
                <w:sz w:val="20"/>
              </w:rPr>
            </w:pPr>
            <w:r>
              <w:rPr>
                <w:sz w:val="20"/>
              </w:rPr>
              <w:t>BIOMETRICAL JOURNAL</w:t>
            </w:r>
          </w:p>
        </w:tc>
        <w:tc>
          <w:tcPr>
            <w:tcW w:w="1128" w:type="dxa"/>
          </w:tcPr>
          <w:p>
            <w:pPr>
              <w:pStyle w:val="TableParagraph"/>
              <w:spacing w:before="114"/>
              <w:ind w:left="122"/>
              <w:rPr>
                <w:sz w:val="20"/>
              </w:rPr>
            </w:pPr>
            <w:r>
              <w:rPr>
                <w:sz w:val="20"/>
              </w:rPr>
              <w:t>0323-3847</w:t>
            </w:r>
          </w:p>
        </w:tc>
        <w:tc>
          <w:tcPr>
            <w:tcW w:w="5416" w:type="dxa"/>
          </w:tcPr>
          <w:p>
            <w:pPr>
              <w:pStyle w:val="TableParagraph"/>
              <w:spacing w:line="229" w:lineRule="exact" w:before="0"/>
              <w:ind w:right="39"/>
              <w:rPr>
                <w:sz w:val="20"/>
              </w:rPr>
            </w:pPr>
            <w:r>
              <w:rPr>
                <w:sz w:val="20"/>
              </w:rPr>
              <w:t>MATHEMATICAL &amp; COMPUTATIONAL BIOLOGY (Q3, 42/57);</w:t>
            </w:r>
          </w:p>
          <w:p>
            <w:pPr>
              <w:pStyle w:val="TableParagraph"/>
              <w:spacing w:before="17"/>
              <w:ind w:right="39"/>
              <w:rPr>
                <w:sz w:val="20"/>
              </w:rPr>
            </w:pPr>
            <w:r>
              <w:rPr>
                <w:sz w:val="20"/>
              </w:rPr>
              <w:t>STATISTICS &amp; PROBABILITY (Q2, 57/122)</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917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BIOMETRICS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0006-341X</w:t>
            </w:r>
          </w:p>
        </w:tc>
        <w:tc>
          <w:tcPr>
            <w:tcW w:w="5416" w:type="dxa"/>
          </w:tcPr>
          <w:p>
            <w:pPr>
              <w:pStyle w:val="TableParagraph"/>
              <w:spacing w:line="256" w:lineRule="auto" w:before="107"/>
              <w:ind w:right="39"/>
              <w:rPr>
                <w:sz w:val="20"/>
              </w:rPr>
            </w:pPr>
            <w:r>
              <w:rPr>
                <w:sz w:val="20"/>
              </w:rPr>
              <w:t>BIOLOGY (Q2, 36/85); MATHEMATICAL &amp; COMPUTATIONAL BIOLOGY (Q2, 28/57); STATISTICS &amp; PROBABILITY (Q1, 22/122)</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918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BIOMETRIKA</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0006-3444</w:t>
            </w:r>
          </w:p>
        </w:tc>
        <w:tc>
          <w:tcPr>
            <w:tcW w:w="5416" w:type="dxa"/>
          </w:tcPr>
          <w:p>
            <w:pPr>
              <w:pStyle w:val="TableParagraph"/>
              <w:spacing w:line="256" w:lineRule="auto" w:before="107"/>
              <w:ind w:right="39"/>
              <w:rPr>
                <w:sz w:val="20"/>
              </w:rPr>
            </w:pPr>
            <w:r>
              <w:rPr>
                <w:sz w:val="20"/>
              </w:rPr>
              <w:t>BIOLOGY (Q2, 41/85); MATHEMATICAL &amp; COMPUTATIONAL BIOLOGY (Q3, 33/57); STATISTICS &amp; PROBABILITY (Q2, 32/122)</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139"/>
              <w:jc w:val="right"/>
              <w:rPr>
                <w:sz w:val="22"/>
              </w:rPr>
            </w:pPr>
            <w:r>
              <w:rPr>
                <w:sz w:val="22"/>
              </w:rPr>
              <w:t>919</w:t>
            </w:r>
          </w:p>
        </w:tc>
        <w:tc>
          <w:tcPr>
            <w:tcW w:w="3385" w:type="dxa"/>
          </w:tcPr>
          <w:p>
            <w:pPr>
              <w:pStyle w:val="TableParagraph"/>
              <w:spacing w:before="0"/>
              <w:ind w:left="0"/>
              <w:rPr>
                <w:rFonts w:ascii="Times New Roman"/>
                <w:sz w:val="20"/>
              </w:rPr>
            </w:pPr>
          </w:p>
          <w:p>
            <w:pPr>
              <w:pStyle w:val="TableParagraph"/>
              <w:spacing w:before="132"/>
              <w:ind w:right="-1"/>
              <w:rPr>
                <w:sz w:val="20"/>
              </w:rPr>
            </w:pPr>
            <w:r>
              <w:rPr>
                <w:sz w:val="20"/>
              </w:rPr>
              <w:t>BIOMICROFLUIDICS</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1932-1058</w:t>
            </w:r>
          </w:p>
        </w:tc>
        <w:tc>
          <w:tcPr>
            <w:tcW w:w="5416" w:type="dxa"/>
          </w:tcPr>
          <w:p>
            <w:pPr>
              <w:pStyle w:val="TableParagraph"/>
              <w:spacing w:line="256" w:lineRule="auto" w:before="100"/>
              <w:ind w:right="-7"/>
              <w:rPr>
                <w:sz w:val="20"/>
              </w:rPr>
            </w:pPr>
            <w:r>
              <w:rPr>
                <w:sz w:val="20"/>
              </w:rPr>
              <w:t>BIOCHEMICAL RESEARCH METHODS (Q2, 22/79); BIOPHYSICS (Q2, 20/73); NANOSCIENCE &amp; NANOTECHNOLOGY (Q2, 27/80); PHYSICS, FLUIDS &amp; PLASMAS (Q1, 3/31)</w:t>
            </w:r>
          </w:p>
        </w:tc>
      </w:tr>
      <w:tr>
        <w:trPr>
          <w:trHeight w:val="290" w:hRule="exact"/>
        </w:trPr>
        <w:tc>
          <w:tcPr>
            <w:tcW w:w="660" w:type="dxa"/>
          </w:tcPr>
          <w:p>
            <w:pPr>
              <w:pStyle w:val="TableParagraph"/>
              <w:spacing w:before="2"/>
              <w:ind w:left="0" w:right="139"/>
              <w:jc w:val="right"/>
              <w:rPr>
                <w:sz w:val="22"/>
              </w:rPr>
            </w:pPr>
            <w:r>
              <w:rPr>
                <w:sz w:val="22"/>
              </w:rPr>
              <w:t>920</w:t>
            </w:r>
          </w:p>
        </w:tc>
        <w:tc>
          <w:tcPr>
            <w:tcW w:w="3385" w:type="dxa"/>
          </w:tcPr>
          <w:p>
            <w:pPr>
              <w:pStyle w:val="TableParagraph"/>
              <w:ind w:right="-1"/>
              <w:rPr>
                <w:sz w:val="20"/>
              </w:rPr>
            </w:pPr>
            <w:r>
              <w:rPr>
                <w:sz w:val="20"/>
              </w:rPr>
              <w:t>BIOMOLECULES &amp; THERAPEUTICS</w:t>
            </w:r>
          </w:p>
        </w:tc>
        <w:tc>
          <w:tcPr>
            <w:tcW w:w="1128" w:type="dxa"/>
          </w:tcPr>
          <w:p>
            <w:pPr>
              <w:pStyle w:val="TableParagraph"/>
              <w:ind w:left="122"/>
              <w:rPr>
                <w:sz w:val="20"/>
              </w:rPr>
            </w:pPr>
            <w:r>
              <w:rPr>
                <w:sz w:val="20"/>
              </w:rPr>
              <w:t>1976-9148</w:t>
            </w:r>
          </w:p>
        </w:tc>
        <w:tc>
          <w:tcPr>
            <w:tcW w:w="5416" w:type="dxa"/>
          </w:tcPr>
          <w:p>
            <w:pPr>
              <w:pStyle w:val="TableParagraph"/>
              <w:ind w:right="39"/>
              <w:rPr>
                <w:sz w:val="20"/>
              </w:rPr>
            </w:pPr>
            <w:r>
              <w:rPr>
                <w:sz w:val="20"/>
              </w:rPr>
              <w:t>PHARMACOLOGY &amp; PHARMACY (Q3, 167/255)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921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BIOORGANIC &amp; MEDICINAL CHEMISTRY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0968-0896</w:t>
            </w:r>
          </w:p>
        </w:tc>
        <w:tc>
          <w:tcPr>
            <w:tcW w:w="5416" w:type="dxa"/>
          </w:tcPr>
          <w:p>
            <w:pPr>
              <w:pStyle w:val="TableParagraph"/>
              <w:spacing w:line="222" w:lineRule="exact" w:before="0"/>
              <w:ind w:right="39"/>
              <w:rPr>
                <w:sz w:val="20"/>
              </w:rPr>
            </w:pPr>
            <w:r>
              <w:rPr>
                <w:sz w:val="20"/>
              </w:rPr>
              <w:t>BIOCHEMISTRY &amp; MOLECULAR BIOLOGY (Q2, 140/290);</w:t>
            </w:r>
          </w:p>
          <w:p>
            <w:pPr>
              <w:pStyle w:val="TableParagraph"/>
              <w:spacing w:line="256" w:lineRule="auto" w:before="17"/>
              <w:ind w:right="39"/>
              <w:rPr>
                <w:sz w:val="20"/>
              </w:rPr>
            </w:pPr>
            <w:r>
              <w:rPr>
                <w:sz w:val="20"/>
              </w:rPr>
              <w:t>CHEMISTRY, MEDICINAL (Q2, 24/59); CHEMISTRY, ORGANIC (Q2, 15/58)</w:t>
            </w:r>
          </w:p>
        </w:tc>
      </w:tr>
      <w:tr>
        <w:trPr>
          <w:trHeight w:val="492" w:hRule="exact"/>
        </w:trPr>
        <w:tc>
          <w:tcPr>
            <w:tcW w:w="660" w:type="dxa"/>
          </w:tcPr>
          <w:p>
            <w:pPr>
              <w:pStyle w:val="TableParagraph"/>
              <w:spacing w:before="102"/>
              <w:ind w:left="0" w:right="139"/>
              <w:jc w:val="right"/>
              <w:rPr>
                <w:sz w:val="22"/>
              </w:rPr>
            </w:pPr>
            <w:r>
              <w:rPr>
                <w:sz w:val="22"/>
              </w:rPr>
              <w:t>922</w:t>
            </w:r>
          </w:p>
        </w:tc>
        <w:tc>
          <w:tcPr>
            <w:tcW w:w="3385" w:type="dxa"/>
          </w:tcPr>
          <w:p>
            <w:pPr>
              <w:pStyle w:val="TableParagraph"/>
              <w:spacing w:line="229" w:lineRule="exact" w:before="0"/>
              <w:ind w:right="-1"/>
              <w:rPr>
                <w:sz w:val="20"/>
              </w:rPr>
            </w:pPr>
            <w:r>
              <w:rPr>
                <w:sz w:val="20"/>
              </w:rPr>
              <w:t>BIOORGANIC &amp; MEDICINAL CHEMISTRY</w:t>
            </w:r>
          </w:p>
          <w:p>
            <w:pPr>
              <w:pStyle w:val="TableParagraph"/>
              <w:spacing w:before="17"/>
              <w:ind w:right="-1"/>
              <w:rPr>
                <w:sz w:val="20"/>
              </w:rPr>
            </w:pPr>
            <w:r>
              <w:rPr>
                <w:sz w:val="20"/>
              </w:rPr>
              <w:t>LETTERS</w:t>
            </w:r>
          </w:p>
        </w:tc>
        <w:tc>
          <w:tcPr>
            <w:tcW w:w="1128" w:type="dxa"/>
          </w:tcPr>
          <w:p>
            <w:pPr>
              <w:pStyle w:val="TableParagraph"/>
              <w:spacing w:before="114"/>
              <w:ind w:left="122"/>
              <w:rPr>
                <w:sz w:val="20"/>
              </w:rPr>
            </w:pPr>
            <w:r>
              <w:rPr>
                <w:sz w:val="20"/>
              </w:rPr>
              <w:t>0960-894X</w:t>
            </w:r>
          </w:p>
        </w:tc>
        <w:tc>
          <w:tcPr>
            <w:tcW w:w="5416" w:type="dxa"/>
          </w:tcPr>
          <w:p>
            <w:pPr>
              <w:pStyle w:val="TableParagraph"/>
              <w:spacing w:line="229" w:lineRule="exact" w:before="0"/>
              <w:ind w:right="39"/>
              <w:rPr>
                <w:sz w:val="20"/>
              </w:rPr>
            </w:pPr>
            <w:r>
              <w:rPr>
                <w:sz w:val="20"/>
              </w:rPr>
              <w:t>CHEMISTRY, MEDICINAL (Q3, 30/59); CHEMISTRY, ORGANIC (Q2,</w:t>
            </w:r>
          </w:p>
          <w:p>
            <w:pPr>
              <w:pStyle w:val="TableParagraph"/>
              <w:spacing w:before="17"/>
              <w:ind w:right="39"/>
              <w:rPr>
                <w:sz w:val="20"/>
              </w:rPr>
            </w:pPr>
            <w:r>
              <w:rPr>
                <w:sz w:val="20"/>
              </w:rPr>
              <w:t>20/58)</w:t>
            </w:r>
          </w:p>
        </w:tc>
      </w:tr>
      <w:tr>
        <w:trPr>
          <w:trHeight w:val="492" w:hRule="exact"/>
        </w:trPr>
        <w:tc>
          <w:tcPr>
            <w:tcW w:w="660" w:type="dxa"/>
          </w:tcPr>
          <w:p>
            <w:pPr>
              <w:pStyle w:val="TableParagraph"/>
              <w:spacing w:before="102"/>
              <w:ind w:left="0" w:right="139"/>
              <w:jc w:val="right"/>
              <w:rPr>
                <w:sz w:val="22"/>
              </w:rPr>
            </w:pPr>
            <w:r>
              <w:rPr>
                <w:sz w:val="22"/>
              </w:rPr>
              <w:t>923</w:t>
            </w:r>
          </w:p>
        </w:tc>
        <w:tc>
          <w:tcPr>
            <w:tcW w:w="3385" w:type="dxa"/>
          </w:tcPr>
          <w:p>
            <w:pPr>
              <w:pStyle w:val="TableParagraph"/>
              <w:spacing w:before="114"/>
              <w:ind w:right="-1"/>
              <w:rPr>
                <w:sz w:val="20"/>
              </w:rPr>
            </w:pPr>
            <w:r>
              <w:rPr>
                <w:sz w:val="20"/>
              </w:rPr>
              <w:t>BIOORGANIC CHEMISTRY</w:t>
            </w:r>
          </w:p>
        </w:tc>
        <w:tc>
          <w:tcPr>
            <w:tcW w:w="1128" w:type="dxa"/>
          </w:tcPr>
          <w:p>
            <w:pPr>
              <w:pStyle w:val="TableParagraph"/>
              <w:spacing w:before="114"/>
              <w:ind w:left="122"/>
              <w:rPr>
                <w:sz w:val="20"/>
              </w:rPr>
            </w:pPr>
            <w:r>
              <w:rPr>
                <w:sz w:val="20"/>
              </w:rPr>
              <w:t>0045-2068</w:t>
            </w:r>
          </w:p>
        </w:tc>
        <w:tc>
          <w:tcPr>
            <w:tcW w:w="5416" w:type="dxa"/>
          </w:tcPr>
          <w:p>
            <w:pPr>
              <w:pStyle w:val="TableParagraph"/>
              <w:spacing w:line="229" w:lineRule="exact" w:before="0"/>
              <w:ind w:right="39"/>
              <w:rPr>
                <w:sz w:val="20"/>
              </w:rPr>
            </w:pPr>
            <w:r>
              <w:rPr>
                <w:sz w:val="20"/>
              </w:rPr>
              <w:t>BIOCHEMISTRY &amp; MOLECULAR BIOLOGY (Q3, 190/290);</w:t>
            </w:r>
          </w:p>
          <w:p>
            <w:pPr>
              <w:pStyle w:val="TableParagraph"/>
              <w:spacing w:before="17"/>
              <w:ind w:right="39"/>
              <w:rPr>
                <w:sz w:val="20"/>
              </w:rPr>
            </w:pPr>
            <w:r>
              <w:rPr>
                <w:sz w:val="20"/>
              </w:rPr>
              <w:t>CHEMISTRY, ORGANIC (Q2, 28/58)</w:t>
            </w:r>
          </w:p>
        </w:tc>
      </w:tr>
      <w:tr>
        <w:trPr>
          <w:trHeight w:val="492" w:hRule="exact"/>
        </w:trPr>
        <w:tc>
          <w:tcPr>
            <w:tcW w:w="660" w:type="dxa"/>
          </w:tcPr>
          <w:p>
            <w:pPr>
              <w:pStyle w:val="TableParagraph"/>
              <w:spacing w:before="102"/>
              <w:ind w:left="0" w:right="139"/>
              <w:jc w:val="right"/>
              <w:rPr>
                <w:sz w:val="22"/>
              </w:rPr>
            </w:pPr>
            <w:r>
              <w:rPr>
                <w:sz w:val="22"/>
              </w:rPr>
              <w:t>924</w:t>
            </w:r>
          </w:p>
        </w:tc>
        <w:tc>
          <w:tcPr>
            <w:tcW w:w="3385" w:type="dxa"/>
          </w:tcPr>
          <w:p>
            <w:pPr>
              <w:pStyle w:val="TableParagraph"/>
              <w:spacing w:line="229" w:lineRule="exact" w:before="0"/>
              <w:ind w:right="-1"/>
              <w:rPr>
                <w:sz w:val="20"/>
              </w:rPr>
            </w:pPr>
            <w:r>
              <w:rPr>
                <w:sz w:val="20"/>
              </w:rPr>
              <w:t>BIOPHARMACEUTICS &amp; DRUG</w:t>
            </w:r>
          </w:p>
          <w:p>
            <w:pPr>
              <w:pStyle w:val="TableParagraph"/>
              <w:spacing w:before="17"/>
              <w:ind w:right="-1"/>
              <w:rPr>
                <w:sz w:val="20"/>
              </w:rPr>
            </w:pPr>
            <w:r>
              <w:rPr>
                <w:sz w:val="20"/>
              </w:rPr>
              <w:t>DISPOSITION</w:t>
            </w:r>
          </w:p>
        </w:tc>
        <w:tc>
          <w:tcPr>
            <w:tcW w:w="1128" w:type="dxa"/>
          </w:tcPr>
          <w:p>
            <w:pPr>
              <w:pStyle w:val="TableParagraph"/>
              <w:spacing w:before="114"/>
              <w:ind w:left="122"/>
              <w:rPr>
                <w:sz w:val="20"/>
              </w:rPr>
            </w:pPr>
            <w:r>
              <w:rPr>
                <w:sz w:val="20"/>
              </w:rPr>
              <w:t>0142-2782</w:t>
            </w:r>
          </w:p>
        </w:tc>
        <w:tc>
          <w:tcPr>
            <w:tcW w:w="5416" w:type="dxa"/>
          </w:tcPr>
          <w:p>
            <w:pPr>
              <w:pStyle w:val="TableParagraph"/>
              <w:spacing w:before="114"/>
              <w:ind w:right="39"/>
              <w:rPr>
                <w:sz w:val="20"/>
              </w:rPr>
            </w:pPr>
            <w:r>
              <w:rPr>
                <w:sz w:val="20"/>
              </w:rPr>
              <w:t>PHARMACOLOGY &amp; PHARMACY (Q3, 131/255)</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925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BIOPHYSICAL CHEMISTRY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0301-4622</w:t>
            </w:r>
          </w:p>
        </w:tc>
        <w:tc>
          <w:tcPr>
            <w:tcW w:w="5416" w:type="dxa"/>
          </w:tcPr>
          <w:p>
            <w:pPr>
              <w:pStyle w:val="TableParagraph"/>
              <w:spacing w:line="256" w:lineRule="auto" w:before="107"/>
              <w:ind w:right="39"/>
              <w:rPr>
                <w:sz w:val="20"/>
              </w:rPr>
            </w:pPr>
            <w:r>
              <w:rPr>
                <w:sz w:val="20"/>
              </w:rPr>
              <w:t>BIOCHEMISTRY &amp; MOLECULAR BIOLOGY (Q3, 208/290); BIOPHYSICS (Q3, 49/73); CHEMISTRY, PHYSICAL (Q3, 78/139)</w:t>
            </w:r>
          </w:p>
        </w:tc>
      </w:tr>
      <w:tr>
        <w:trPr>
          <w:trHeight w:val="290" w:hRule="exact"/>
        </w:trPr>
        <w:tc>
          <w:tcPr>
            <w:tcW w:w="660" w:type="dxa"/>
          </w:tcPr>
          <w:p>
            <w:pPr>
              <w:pStyle w:val="TableParagraph"/>
              <w:spacing w:before="2"/>
              <w:ind w:left="0" w:right="139"/>
              <w:jc w:val="right"/>
              <w:rPr>
                <w:sz w:val="22"/>
              </w:rPr>
            </w:pPr>
            <w:r>
              <w:rPr>
                <w:sz w:val="22"/>
              </w:rPr>
              <w:t>926</w:t>
            </w:r>
          </w:p>
        </w:tc>
        <w:tc>
          <w:tcPr>
            <w:tcW w:w="3385" w:type="dxa"/>
          </w:tcPr>
          <w:p>
            <w:pPr>
              <w:pStyle w:val="TableParagraph"/>
              <w:ind w:right="-1"/>
              <w:rPr>
                <w:sz w:val="20"/>
              </w:rPr>
            </w:pPr>
            <w:r>
              <w:rPr>
                <w:sz w:val="20"/>
              </w:rPr>
              <w:t>BIOPHYSICAL JOURNAL</w:t>
            </w:r>
          </w:p>
        </w:tc>
        <w:tc>
          <w:tcPr>
            <w:tcW w:w="1128" w:type="dxa"/>
          </w:tcPr>
          <w:p>
            <w:pPr>
              <w:pStyle w:val="TableParagraph"/>
              <w:ind w:left="122"/>
              <w:rPr>
                <w:sz w:val="20"/>
              </w:rPr>
            </w:pPr>
            <w:r>
              <w:rPr>
                <w:sz w:val="20"/>
              </w:rPr>
              <w:t>0006-3495</w:t>
            </w:r>
          </w:p>
        </w:tc>
        <w:tc>
          <w:tcPr>
            <w:tcW w:w="5416" w:type="dxa"/>
          </w:tcPr>
          <w:p>
            <w:pPr>
              <w:pStyle w:val="TableParagraph"/>
              <w:ind w:right="39"/>
              <w:rPr>
                <w:sz w:val="20"/>
              </w:rPr>
            </w:pPr>
            <w:r>
              <w:rPr>
                <w:sz w:val="20"/>
              </w:rPr>
              <w:t>BIOPHYSICS (Q1, 17/73)</w:t>
            </w:r>
          </w:p>
        </w:tc>
      </w:tr>
      <w:tr>
        <w:trPr>
          <w:trHeight w:val="492" w:hRule="exact"/>
        </w:trPr>
        <w:tc>
          <w:tcPr>
            <w:tcW w:w="660" w:type="dxa"/>
          </w:tcPr>
          <w:p>
            <w:pPr>
              <w:pStyle w:val="TableParagraph"/>
              <w:spacing w:before="102"/>
              <w:ind w:left="0" w:right="139"/>
              <w:jc w:val="right"/>
              <w:rPr>
                <w:sz w:val="22"/>
              </w:rPr>
            </w:pPr>
            <w:r>
              <w:rPr>
                <w:sz w:val="22"/>
              </w:rPr>
              <w:t>927</w:t>
            </w:r>
          </w:p>
        </w:tc>
        <w:tc>
          <w:tcPr>
            <w:tcW w:w="3385" w:type="dxa"/>
          </w:tcPr>
          <w:p>
            <w:pPr>
              <w:pStyle w:val="TableParagraph"/>
              <w:spacing w:before="114"/>
              <w:ind w:right="-1"/>
              <w:rPr>
                <w:sz w:val="20"/>
              </w:rPr>
            </w:pPr>
            <w:r>
              <w:rPr>
                <w:sz w:val="20"/>
              </w:rPr>
              <w:t>BIOPOLYMERS</w:t>
            </w:r>
          </w:p>
        </w:tc>
        <w:tc>
          <w:tcPr>
            <w:tcW w:w="1128" w:type="dxa"/>
          </w:tcPr>
          <w:p>
            <w:pPr>
              <w:pStyle w:val="TableParagraph"/>
              <w:spacing w:before="114"/>
              <w:ind w:left="122"/>
              <w:rPr>
                <w:sz w:val="20"/>
              </w:rPr>
            </w:pPr>
            <w:r>
              <w:rPr>
                <w:sz w:val="20"/>
              </w:rPr>
              <w:t>0006-3525</w:t>
            </w:r>
          </w:p>
        </w:tc>
        <w:tc>
          <w:tcPr>
            <w:tcW w:w="5416" w:type="dxa"/>
          </w:tcPr>
          <w:p>
            <w:pPr>
              <w:pStyle w:val="TableParagraph"/>
              <w:spacing w:line="229" w:lineRule="exact" w:before="0"/>
              <w:ind w:right="39"/>
              <w:rPr>
                <w:sz w:val="20"/>
              </w:rPr>
            </w:pPr>
            <w:r>
              <w:rPr>
                <w:sz w:val="20"/>
              </w:rPr>
              <w:t>BIOCHEMISTRY &amp; MOLECULAR BIOLOGY (Q3, 170/290);</w:t>
            </w:r>
          </w:p>
          <w:p>
            <w:pPr>
              <w:pStyle w:val="TableParagraph"/>
              <w:spacing w:before="17"/>
              <w:ind w:right="39"/>
              <w:rPr>
                <w:sz w:val="20"/>
              </w:rPr>
            </w:pPr>
            <w:r>
              <w:rPr>
                <w:sz w:val="20"/>
              </w:rPr>
              <w:t>BIOPHYSICS (Q3, 40/73)</w:t>
            </w:r>
          </w:p>
        </w:tc>
      </w:tr>
      <w:tr>
        <w:trPr>
          <w:trHeight w:val="290" w:hRule="exact"/>
        </w:trPr>
        <w:tc>
          <w:tcPr>
            <w:tcW w:w="660" w:type="dxa"/>
          </w:tcPr>
          <w:p>
            <w:pPr>
              <w:pStyle w:val="TableParagraph"/>
              <w:spacing w:before="2"/>
              <w:ind w:left="0" w:right="139"/>
              <w:jc w:val="right"/>
              <w:rPr>
                <w:sz w:val="22"/>
              </w:rPr>
            </w:pPr>
            <w:r>
              <w:rPr>
                <w:sz w:val="22"/>
              </w:rPr>
              <w:t>928</w:t>
            </w:r>
          </w:p>
        </w:tc>
        <w:tc>
          <w:tcPr>
            <w:tcW w:w="3385" w:type="dxa"/>
          </w:tcPr>
          <w:p>
            <w:pPr>
              <w:pStyle w:val="TableParagraph"/>
              <w:ind w:right="-1"/>
              <w:rPr>
                <w:sz w:val="20"/>
              </w:rPr>
            </w:pPr>
            <w:r>
              <w:rPr>
                <w:sz w:val="20"/>
              </w:rPr>
              <w:t>BIOPRESERVATION AND BIOBANKING</w:t>
            </w:r>
          </w:p>
        </w:tc>
        <w:tc>
          <w:tcPr>
            <w:tcW w:w="1128" w:type="dxa"/>
          </w:tcPr>
          <w:p>
            <w:pPr>
              <w:pStyle w:val="TableParagraph"/>
              <w:ind w:left="122"/>
              <w:rPr>
                <w:sz w:val="20"/>
              </w:rPr>
            </w:pPr>
            <w:r>
              <w:rPr>
                <w:sz w:val="20"/>
              </w:rPr>
              <w:t>1947-5535</w:t>
            </w:r>
          </w:p>
        </w:tc>
        <w:tc>
          <w:tcPr>
            <w:tcW w:w="5416" w:type="dxa"/>
          </w:tcPr>
          <w:p>
            <w:pPr>
              <w:pStyle w:val="TableParagraph"/>
              <w:ind w:right="39"/>
              <w:rPr>
                <w:sz w:val="20"/>
              </w:rPr>
            </w:pPr>
            <w:r>
              <w:rPr>
                <w:sz w:val="20"/>
              </w:rPr>
              <w:t>MEDICAL LABORATORY TECHNOLOGY (Q3, 18/30)</w:t>
            </w:r>
          </w:p>
        </w:tc>
      </w:tr>
      <w:tr>
        <w:trPr>
          <w:trHeight w:val="492" w:hRule="exact"/>
        </w:trPr>
        <w:tc>
          <w:tcPr>
            <w:tcW w:w="660" w:type="dxa"/>
          </w:tcPr>
          <w:p>
            <w:pPr>
              <w:pStyle w:val="TableParagraph"/>
              <w:spacing w:before="102"/>
              <w:ind w:left="0" w:right="139"/>
              <w:jc w:val="right"/>
              <w:rPr>
                <w:sz w:val="22"/>
              </w:rPr>
            </w:pPr>
            <w:r>
              <w:rPr>
                <w:sz w:val="22"/>
              </w:rPr>
              <w:t>929</w:t>
            </w:r>
          </w:p>
        </w:tc>
        <w:tc>
          <w:tcPr>
            <w:tcW w:w="3385" w:type="dxa"/>
          </w:tcPr>
          <w:p>
            <w:pPr>
              <w:pStyle w:val="TableParagraph"/>
              <w:spacing w:line="229" w:lineRule="exact" w:before="0"/>
              <w:ind w:right="-1"/>
              <w:rPr>
                <w:sz w:val="20"/>
              </w:rPr>
            </w:pPr>
            <w:r>
              <w:rPr>
                <w:sz w:val="20"/>
              </w:rPr>
              <w:t>BIOPROCESS AND BIOSYSTEMS</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1615-7591</w:t>
            </w:r>
          </w:p>
        </w:tc>
        <w:tc>
          <w:tcPr>
            <w:tcW w:w="5416" w:type="dxa"/>
          </w:tcPr>
          <w:p>
            <w:pPr>
              <w:pStyle w:val="TableParagraph"/>
              <w:spacing w:line="229" w:lineRule="exact" w:before="0"/>
              <w:ind w:right="39"/>
              <w:rPr>
                <w:sz w:val="20"/>
              </w:rPr>
            </w:pPr>
            <w:r>
              <w:rPr>
                <w:sz w:val="20"/>
              </w:rPr>
              <w:t>BIOTECHNOLOGY &amp; APPLIED MICROBIOLOGY (Q3, 86/163);</w:t>
            </w:r>
          </w:p>
          <w:p>
            <w:pPr>
              <w:pStyle w:val="TableParagraph"/>
              <w:spacing w:before="17"/>
              <w:ind w:right="39"/>
              <w:rPr>
                <w:sz w:val="20"/>
              </w:rPr>
            </w:pPr>
            <w:r>
              <w:rPr>
                <w:sz w:val="20"/>
              </w:rPr>
              <w:t>ENGINEERING, CHEMICAL (Q2, 51/135)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930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BIORESOURCE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0960-8524</w:t>
            </w:r>
          </w:p>
        </w:tc>
        <w:tc>
          <w:tcPr>
            <w:tcW w:w="5416" w:type="dxa"/>
          </w:tcPr>
          <w:p>
            <w:pPr>
              <w:pStyle w:val="TableParagraph"/>
              <w:spacing w:line="222" w:lineRule="exact" w:before="0"/>
              <w:ind w:right="39"/>
              <w:rPr>
                <w:sz w:val="20"/>
              </w:rPr>
            </w:pPr>
            <w:r>
              <w:rPr>
                <w:sz w:val="20"/>
              </w:rPr>
              <w:t>AGRICULTURAL ENGINEERING (Q1, 1/12); BIOTECHNOLOGY &amp;</w:t>
            </w:r>
          </w:p>
          <w:p>
            <w:pPr>
              <w:pStyle w:val="TableParagraph"/>
              <w:spacing w:line="256" w:lineRule="auto" w:before="17"/>
              <w:ind w:right="39"/>
              <w:rPr>
                <w:sz w:val="20"/>
              </w:rPr>
            </w:pPr>
            <w:r>
              <w:rPr>
                <w:sz w:val="20"/>
              </w:rPr>
              <w:t>APPLIED MICROBIOLOGY (Q1, 20/163); ENERGY &amp; FUELS (Q1, 13/89)</w:t>
            </w:r>
          </w:p>
        </w:tc>
      </w:tr>
      <w:tr>
        <w:trPr>
          <w:trHeight w:val="290" w:hRule="exact"/>
        </w:trPr>
        <w:tc>
          <w:tcPr>
            <w:tcW w:w="660" w:type="dxa"/>
          </w:tcPr>
          <w:p>
            <w:pPr>
              <w:pStyle w:val="TableParagraph"/>
              <w:spacing w:before="2"/>
              <w:ind w:left="0" w:right="139"/>
              <w:jc w:val="right"/>
              <w:rPr>
                <w:sz w:val="22"/>
              </w:rPr>
            </w:pPr>
            <w:r>
              <w:rPr>
                <w:sz w:val="22"/>
              </w:rPr>
              <w:t>931</w:t>
            </w:r>
          </w:p>
        </w:tc>
        <w:tc>
          <w:tcPr>
            <w:tcW w:w="3385" w:type="dxa"/>
          </w:tcPr>
          <w:p>
            <w:pPr>
              <w:pStyle w:val="TableParagraph"/>
              <w:ind w:right="-1"/>
              <w:rPr>
                <w:sz w:val="20"/>
              </w:rPr>
            </w:pPr>
            <w:r>
              <w:rPr>
                <w:sz w:val="20"/>
              </w:rPr>
              <w:t>BIORESOURCES</w:t>
            </w:r>
          </w:p>
        </w:tc>
        <w:tc>
          <w:tcPr>
            <w:tcW w:w="1128" w:type="dxa"/>
          </w:tcPr>
          <w:p>
            <w:pPr>
              <w:pStyle w:val="TableParagraph"/>
              <w:ind w:left="122"/>
              <w:rPr>
                <w:sz w:val="20"/>
              </w:rPr>
            </w:pPr>
            <w:r>
              <w:rPr>
                <w:sz w:val="20"/>
              </w:rPr>
              <w:t>1930-2126</w:t>
            </w:r>
          </w:p>
        </w:tc>
        <w:tc>
          <w:tcPr>
            <w:tcW w:w="5416" w:type="dxa"/>
          </w:tcPr>
          <w:p>
            <w:pPr>
              <w:pStyle w:val="TableParagraph"/>
              <w:ind w:right="39"/>
              <w:rPr>
                <w:sz w:val="20"/>
              </w:rPr>
            </w:pPr>
            <w:r>
              <w:rPr>
                <w:sz w:val="20"/>
              </w:rPr>
              <w:t>MATERIALS SCIENCE, PAPER &amp; WOOD (Q1, 5/21)</w:t>
            </w:r>
          </w:p>
        </w:tc>
      </w:tr>
      <w:tr>
        <w:trPr>
          <w:trHeight w:val="290" w:hRule="exact"/>
        </w:trPr>
        <w:tc>
          <w:tcPr>
            <w:tcW w:w="660" w:type="dxa"/>
          </w:tcPr>
          <w:p>
            <w:pPr>
              <w:pStyle w:val="TableParagraph"/>
              <w:spacing w:before="2"/>
              <w:ind w:left="0" w:right="139"/>
              <w:jc w:val="right"/>
              <w:rPr>
                <w:sz w:val="22"/>
              </w:rPr>
            </w:pPr>
            <w:r>
              <w:rPr>
                <w:sz w:val="22"/>
              </w:rPr>
              <w:t>932</w:t>
            </w:r>
          </w:p>
        </w:tc>
        <w:tc>
          <w:tcPr>
            <w:tcW w:w="3385" w:type="dxa"/>
          </w:tcPr>
          <w:p>
            <w:pPr>
              <w:pStyle w:val="TableParagraph"/>
              <w:ind w:right="-1"/>
              <w:rPr>
                <w:sz w:val="20"/>
              </w:rPr>
            </w:pPr>
            <w:r>
              <w:rPr>
                <w:sz w:val="20"/>
              </w:rPr>
              <w:t>BIORHEOLOGY</w:t>
            </w:r>
          </w:p>
        </w:tc>
        <w:tc>
          <w:tcPr>
            <w:tcW w:w="1128" w:type="dxa"/>
          </w:tcPr>
          <w:p>
            <w:pPr>
              <w:pStyle w:val="TableParagraph"/>
              <w:ind w:left="122"/>
              <w:rPr>
                <w:sz w:val="20"/>
              </w:rPr>
            </w:pPr>
            <w:r>
              <w:rPr>
                <w:sz w:val="20"/>
              </w:rPr>
              <w:t>0006-355X</w:t>
            </w:r>
          </w:p>
        </w:tc>
        <w:tc>
          <w:tcPr>
            <w:tcW w:w="5416" w:type="dxa"/>
          </w:tcPr>
          <w:p>
            <w:pPr>
              <w:pStyle w:val="TableParagraph"/>
              <w:ind w:right="39"/>
              <w:rPr>
                <w:sz w:val="20"/>
              </w:rPr>
            </w:pPr>
            <w:r>
              <w:rPr>
                <w:sz w:val="20"/>
              </w:rPr>
              <w:t>ENGINEERING, BIOMEDICAL (Q3, 54/76)</w:t>
            </w:r>
          </w:p>
        </w:tc>
      </w:tr>
      <w:tr>
        <w:trPr>
          <w:trHeight w:val="291" w:hRule="exact"/>
        </w:trPr>
        <w:tc>
          <w:tcPr>
            <w:tcW w:w="660" w:type="dxa"/>
            <w:tcBorders>
              <w:bottom w:val="single" w:sz="8" w:space="0" w:color="000000"/>
            </w:tcBorders>
          </w:tcPr>
          <w:p>
            <w:pPr>
              <w:pStyle w:val="TableParagraph"/>
              <w:spacing w:before="2"/>
              <w:ind w:left="0" w:right="139"/>
              <w:jc w:val="right"/>
              <w:rPr>
                <w:sz w:val="22"/>
              </w:rPr>
            </w:pPr>
            <w:r>
              <w:rPr>
                <w:sz w:val="22"/>
              </w:rPr>
              <w:t>933</w:t>
            </w:r>
          </w:p>
        </w:tc>
        <w:tc>
          <w:tcPr>
            <w:tcW w:w="3385" w:type="dxa"/>
            <w:tcBorders>
              <w:bottom w:val="single" w:sz="8" w:space="0" w:color="000000"/>
            </w:tcBorders>
          </w:tcPr>
          <w:p>
            <w:pPr>
              <w:pStyle w:val="TableParagraph"/>
              <w:ind w:right="-1"/>
              <w:rPr>
                <w:sz w:val="20"/>
              </w:rPr>
            </w:pPr>
            <w:r>
              <w:rPr>
                <w:sz w:val="20"/>
              </w:rPr>
              <w:t>BIOSCIENCE</w:t>
            </w:r>
          </w:p>
        </w:tc>
        <w:tc>
          <w:tcPr>
            <w:tcW w:w="1128" w:type="dxa"/>
            <w:tcBorders>
              <w:bottom w:val="single" w:sz="8" w:space="0" w:color="000000"/>
            </w:tcBorders>
          </w:tcPr>
          <w:p>
            <w:pPr>
              <w:pStyle w:val="TableParagraph"/>
              <w:ind w:left="122"/>
              <w:rPr>
                <w:sz w:val="20"/>
              </w:rPr>
            </w:pPr>
            <w:r>
              <w:rPr>
                <w:sz w:val="20"/>
              </w:rPr>
              <w:t>0006-3568</w:t>
            </w:r>
          </w:p>
        </w:tc>
        <w:tc>
          <w:tcPr>
            <w:tcW w:w="5416" w:type="dxa"/>
            <w:tcBorders>
              <w:bottom w:val="single" w:sz="8" w:space="0" w:color="000000"/>
            </w:tcBorders>
          </w:tcPr>
          <w:p>
            <w:pPr>
              <w:pStyle w:val="TableParagraph"/>
              <w:ind w:right="39"/>
              <w:rPr>
                <w:sz w:val="20"/>
              </w:rPr>
            </w:pPr>
            <w:r>
              <w:rPr>
                <w:sz w:val="20"/>
              </w:rPr>
              <w:t>BIOLOGY (Q1, 7/85)</w:t>
            </w:r>
          </w:p>
        </w:tc>
      </w:tr>
      <w:tr>
        <w:trPr>
          <w:trHeight w:val="492" w:hRule="exact"/>
        </w:trPr>
        <w:tc>
          <w:tcPr>
            <w:tcW w:w="660" w:type="dxa"/>
            <w:tcBorders>
              <w:top w:val="single" w:sz="8" w:space="0" w:color="000000"/>
            </w:tcBorders>
          </w:tcPr>
          <w:p>
            <w:pPr>
              <w:pStyle w:val="TableParagraph"/>
              <w:spacing w:before="102"/>
              <w:ind w:left="0" w:right="139"/>
              <w:jc w:val="right"/>
              <w:rPr>
                <w:sz w:val="22"/>
              </w:rPr>
            </w:pPr>
            <w:r>
              <w:rPr>
                <w:sz w:val="22"/>
              </w:rPr>
              <w:t>934</w:t>
            </w:r>
          </w:p>
        </w:tc>
        <w:tc>
          <w:tcPr>
            <w:tcW w:w="3385" w:type="dxa"/>
            <w:tcBorders>
              <w:top w:val="single" w:sz="8" w:space="0" w:color="000000"/>
            </w:tcBorders>
          </w:tcPr>
          <w:p>
            <w:pPr>
              <w:pStyle w:val="TableParagraph"/>
              <w:spacing w:line="229" w:lineRule="exact" w:before="0"/>
              <w:ind w:right="-1"/>
              <w:rPr>
                <w:sz w:val="20"/>
              </w:rPr>
            </w:pPr>
            <w:r>
              <w:rPr>
                <w:sz w:val="20"/>
              </w:rPr>
              <w:t>BIOSCIENCE BIOTECHNOLOGY AND</w:t>
            </w:r>
          </w:p>
          <w:p>
            <w:pPr>
              <w:pStyle w:val="TableParagraph"/>
              <w:spacing w:before="17"/>
              <w:ind w:right="-1"/>
              <w:rPr>
                <w:sz w:val="20"/>
              </w:rPr>
            </w:pPr>
            <w:r>
              <w:rPr>
                <w:sz w:val="20"/>
              </w:rPr>
              <w:t>BIOCHEMISTRY</w:t>
            </w:r>
          </w:p>
        </w:tc>
        <w:tc>
          <w:tcPr>
            <w:tcW w:w="1128" w:type="dxa"/>
            <w:tcBorders>
              <w:top w:val="single" w:sz="8" w:space="0" w:color="000000"/>
            </w:tcBorders>
          </w:tcPr>
          <w:p>
            <w:pPr>
              <w:pStyle w:val="TableParagraph"/>
              <w:spacing w:before="114"/>
              <w:ind w:left="122"/>
              <w:rPr>
                <w:sz w:val="20"/>
              </w:rPr>
            </w:pPr>
            <w:r>
              <w:rPr>
                <w:sz w:val="20"/>
              </w:rPr>
              <w:t>0916-8451</w:t>
            </w:r>
          </w:p>
        </w:tc>
        <w:tc>
          <w:tcPr>
            <w:tcW w:w="5416" w:type="dxa"/>
            <w:tcBorders>
              <w:top w:val="single" w:sz="8" w:space="0" w:color="000000"/>
            </w:tcBorders>
          </w:tcPr>
          <w:p>
            <w:pPr>
              <w:pStyle w:val="TableParagraph"/>
              <w:spacing w:line="229" w:lineRule="exact" w:before="0"/>
              <w:ind w:right="-7"/>
              <w:rPr>
                <w:sz w:val="20"/>
              </w:rPr>
            </w:pPr>
            <w:r>
              <w:rPr>
                <w:sz w:val="20"/>
              </w:rPr>
              <w:t>CHEMISTRY, APPLIED (Q3, 43/72); FOOD SCIENCE &amp; TECHNOLOGY</w:t>
            </w:r>
          </w:p>
          <w:p>
            <w:pPr>
              <w:pStyle w:val="TableParagraph"/>
              <w:spacing w:before="17"/>
              <w:ind w:right="39"/>
              <w:rPr>
                <w:sz w:val="20"/>
              </w:rPr>
            </w:pPr>
            <w:r>
              <w:rPr>
                <w:sz w:val="20"/>
              </w:rPr>
              <w:t>(Q3, 69/123)</w:t>
            </w:r>
          </w:p>
        </w:tc>
      </w:tr>
      <w:tr>
        <w:trPr>
          <w:trHeight w:val="290" w:hRule="exact"/>
        </w:trPr>
        <w:tc>
          <w:tcPr>
            <w:tcW w:w="660" w:type="dxa"/>
          </w:tcPr>
          <w:p>
            <w:pPr>
              <w:pStyle w:val="TableParagraph"/>
              <w:spacing w:before="2"/>
              <w:ind w:left="0" w:right="139"/>
              <w:jc w:val="right"/>
              <w:rPr>
                <w:sz w:val="22"/>
              </w:rPr>
            </w:pPr>
            <w:r>
              <w:rPr>
                <w:sz w:val="22"/>
              </w:rPr>
              <w:t>935</w:t>
            </w:r>
          </w:p>
        </w:tc>
        <w:tc>
          <w:tcPr>
            <w:tcW w:w="3385" w:type="dxa"/>
          </w:tcPr>
          <w:p>
            <w:pPr>
              <w:pStyle w:val="TableParagraph"/>
              <w:ind w:right="-1"/>
              <w:rPr>
                <w:sz w:val="20"/>
              </w:rPr>
            </w:pPr>
            <w:r>
              <w:rPr>
                <w:sz w:val="20"/>
              </w:rPr>
              <w:t>BIOSCIENCE REPORTS</w:t>
            </w:r>
          </w:p>
        </w:tc>
        <w:tc>
          <w:tcPr>
            <w:tcW w:w="1128" w:type="dxa"/>
          </w:tcPr>
          <w:p>
            <w:pPr>
              <w:pStyle w:val="TableParagraph"/>
              <w:ind w:left="122"/>
              <w:rPr>
                <w:sz w:val="20"/>
              </w:rPr>
            </w:pPr>
            <w:r>
              <w:rPr>
                <w:sz w:val="20"/>
              </w:rPr>
              <w:t>0144-8463</w:t>
            </w:r>
          </w:p>
        </w:tc>
        <w:tc>
          <w:tcPr>
            <w:tcW w:w="5416" w:type="dxa"/>
          </w:tcPr>
          <w:p>
            <w:pPr>
              <w:pStyle w:val="TableParagraph"/>
              <w:ind w:right="39"/>
              <w:rPr>
                <w:sz w:val="20"/>
              </w:rPr>
            </w:pPr>
            <w:r>
              <w:rPr>
                <w:sz w:val="20"/>
              </w:rPr>
              <w:t>CELL BIOLOGY (Q3, 118/184)</w:t>
            </w:r>
          </w:p>
        </w:tc>
      </w:tr>
      <w:tr>
        <w:trPr>
          <w:trHeight w:val="290" w:hRule="exact"/>
        </w:trPr>
        <w:tc>
          <w:tcPr>
            <w:tcW w:w="660" w:type="dxa"/>
          </w:tcPr>
          <w:p>
            <w:pPr>
              <w:pStyle w:val="TableParagraph"/>
              <w:spacing w:before="2"/>
              <w:ind w:left="0" w:right="139"/>
              <w:jc w:val="right"/>
              <w:rPr>
                <w:sz w:val="22"/>
              </w:rPr>
            </w:pPr>
            <w:r>
              <w:rPr>
                <w:sz w:val="22"/>
              </w:rPr>
              <w:t>936</w:t>
            </w:r>
          </w:p>
        </w:tc>
        <w:tc>
          <w:tcPr>
            <w:tcW w:w="3385" w:type="dxa"/>
          </w:tcPr>
          <w:p>
            <w:pPr>
              <w:pStyle w:val="TableParagraph"/>
              <w:ind w:right="-1"/>
              <w:rPr>
                <w:sz w:val="20"/>
              </w:rPr>
            </w:pPr>
            <w:r>
              <w:rPr>
                <w:sz w:val="20"/>
              </w:rPr>
              <w:t>BIOSCIENCE TRENDS</w:t>
            </w:r>
          </w:p>
        </w:tc>
        <w:tc>
          <w:tcPr>
            <w:tcW w:w="1128" w:type="dxa"/>
          </w:tcPr>
          <w:p>
            <w:pPr>
              <w:pStyle w:val="TableParagraph"/>
              <w:ind w:left="122"/>
              <w:rPr>
                <w:sz w:val="20"/>
              </w:rPr>
            </w:pPr>
            <w:r>
              <w:rPr>
                <w:sz w:val="20"/>
              </w:rPr>
              <w:t>1881-7815</w:t>
            </w:r>
          </w:p>
        </w:tc>
        <w:tc>
          <w:tcPr>
            <w:tcW w:w="5416" w:type="dxa"/>
          </w:tcPr>
          <w:p>
            <w:pPr>
              <w:pStyle w:val="TableParagraph"/>
              <w:ind w:right="39"/>
              <w:rPr>
                <w:sz w:val="20"/>
              </w:rPr>
            </w:pPr>
            <w:r>
              <w:rPr>
                <w:sz w:val="20"/>
              </w:rPr>
              <w:t>BIOLOGY (Q2, 32/85)</w:t>
            </w:r>
          </w:p>
        </w:tc>
      </w:tr>
      <w:tr>
        <w:trPr>
          <w:trHeight w:val="290" w:hRule="exact"/>
        </w:trPr>
        <w:tc>
          <w:tcPr>
            <w:tcW w:w="660" w:type="dxa"/>
          </w:tcPr>
          <w:p>
            <w:pPr>
              <w:pStyle w:val="TableParagraph"/>
              <w:spacing w:before="2"/>
              <w:ind w:left="0" w:right="139"/>
              <w:jc w:val="right"/>
              <w:rPr>
                <w:sz w:val="22"/>
              </w:rPr>
            </w:pPr>
            <w:r>
              <w:rPr>
                <w:sz w:val="22"/>
              </w:rPr>
              <w:t>937</w:t>
            </w:r>
          </w:p>
        </w:tc>
        <w:tc>
          <w:tcPr>
            <w:tcW w:w="3385" w:type="dxa"/>
          </w:tcPr>
          <w:p>
            <w:pPr>
              <w:pStyle w:val="TableParagraph"/>
              <w:ind w:right="-1"/>
              <w:rPr>
                <w:sz w:val="20"/>
              </w:rPr>
            </w:pPr>
            <w:r>
              <w:rPr>
                <w:sz w:val="20"/>
              </w:rPr>
              <w:t>BIOSEMIOTICS</w:t>
            </w:r>
          </w:p>
        </w:tc>
        <w:tc>
          <w:tcPr>
            <w:tcW w:w="1128" w:type="dxa"/>
          </w:tcPr>
          <w:p>
            <w:pPr>
              <w:pStyle w:val="TableParagraph"/>
              <w:ind w:left="122"/>
              <w:rPr>
                <w:sz w:val="20"/>
              </w:rPr>
            </w:pPr>
            <w:r>
              <w:rPr>
                <w:sz w:val="20"/>
              </w:rPr>
              <w:t>1875-1342</w:t>
            </w:r>
          </w:p>
        </w:tc>
        <w:tc>
          <w:tcPr>
            <w:tcW w:w="5416" w:type="dxa"/>
          </w:tcPr>
          <w:p>
            <w:pPr>
              <w:pStyle w:val="TableParagraph"/>
              <w:ind w:right="39"/>
              <w:rPr>
                <w:sz w:val="20"/>
              </w:rPr>
            </w:pPr>
            <w:r>
              <w:rPr>
                <w:sz w:val="20"/>
              </w:rPr>
              <w:t>HISTORY &amp; PHILOSOPHY OF SCIENCE (Q2, 20/60)</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139"/>
              <w:jc w:val="right"/>
              <w:rPr>
                <w:sz w:val="22"/>
              </w:rPr>
            </w:pPr>
            <w:r>
              <w:rPr>
                <w:sz w:val="22"/>
              </w:rPr>
              <w:t>938</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BIOSENSORS &amp; BIOELECTRONICS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0956-5663</w:t>
            </w:r>
          </w:p>
        </w:tc>
        <w:tc>
          <w:tcPr>
            <w:tcW w:w="5416" w:type="dxa"/>
          </w:tcPr>
          <w:p>
            <w:pPr>
              <w:pStyle w:val="TableParagraph"/>
              <w:spacing w:line="215" w:lineRule="exact" w:before="0"/>
              <w:ind w:right="39"/>
              <w:rPr>
                <w:sz w:val="20"/>
              </w:rPr>
            </w:pPr>
            <w:r>
              <w:rPr>
                <w:sz w:val="20"/>
              </w:rPr>
              <w:t>BIOPHYSICS (Q1, 7/73); BIOTECHNOLOGY &amp; APPLIED</w:t>
            </w:r>
          </w:p>
          <w:p>
            <w:pPr>
              <w:pStyle w:val="TableParagraph"/>
              <w:spacing w:line="256" w:lineRule="auto" w:before="17"/>
              <w:ind w:right="39"/>
              <w:rPr>
                <w:sz w:val="20"/>
              </w:rPr>
            </w:pPr>
            <w:r>
              <w:rPr>
                <w:sz w:val="20"/>
              </w:rPr>
              <w:t>MICROBIOLOGY (Q1, 11/163); CHEMISTRY, ANALYTICAL (Q1, 3/74); ELECTROCHEMISTRY (Q1, 1/28); NANOSCIENCE &amp; NANOTECHNOLOGY (Q1, 14/80)</w:t>
            </w:r>
          </w:p>
        </w:tc>
      </w:tr>
      <w:tr>
        <w:trPr>
          <w:trHeight w:val="492" w:hRule="exact"/>
        </w:trPr>
        <w:tc>
          <w:tcPr>
            <w:tcW w:w="660" w:type="dxa"/>
          </w:tcPr>
          <w:p>
            <w:pPr>
              <w:pStyle w:val="TableParagraph"/>
              <w:spacing w:before="102"/>
              <w:ind w:left="0" w:right="139"/>
              <w:jc w:val="right"/>
              <w:rPr>
                <w:sz w:val="22"/>
              </w:rPr>
            </w:pPr>
            <w:r>
              <w:rPr>
                <w:sz w:val="22"/>
              </w:rPr>
              <w:t>939</w:t>
            </w:r>
          </w:p>
        </w:tc>
        <w:tc>
          <w:tcPr>
            <w:tcW w:w="3385" w:type="dxa"/>
          </w:tcPr>
          <w:p>
            <w:pPr>
              <w:pStyle w:val="TableParagraph"/>
              <w:spacing w:before="114"/>
              <w:ind w:right="-1"/>
              <w:rPr>
                <w:sz w:val="20"/>
              </w:rPr>
            </w:pPr>
            <w:r>
              <w:rPr>
                <w:sz w:val="20"/>
              </w:rPr>
              <w:t>BIOSTATISTICS</w:t>
            </w:r>
          </w:p>
        </w:tc>
        <w:tc>
          <w:tcPr>
            <w:tcW w:w="1128" w:type="dxa"/>
          </w:tcPr>
          <w:p>
            <w:pPr>
              <w:pStyle w:val="TableParagraph"/>
              <w:spacing w:before="114"/>
              <w:ind w:left="122"/>
              <w:rPr>
                <w:sz w:val="20"/>
              </w:rPr>
            </w:pPr>
            <w:r>
              <w:rPr>
                <w:sz w:val="20"/>
              </w:rPr>
              <w:t>1465-4644</w:t>
            </w:r>
          </w:p>
        </w:tc>
        <w:tc>
          <w:tcPr>
            <w:tcW w:w="5416" w:type="dxa"/>
          </w:tcPr>
          <w:p>
            <w:pPr>
              <w:pStyle w:val="TableParagraph"/>
              <w:spacing w:line="229" w:lineRule="exact" w:before="0"/>
              <w:ind w:right="39"/>
              <w:rPr>
                <w:sz w:val="20"/>
              </w:rPr>
            </w:pPr>
            <w:r>
              <w:rPr>
                <w:sz w:val="20"/>
              </w:rPr>
              <w:t>MATHEMATICAL &amp; COMPUTATIONAL BIOLOGY (Q1, 10/57);</w:t>
            </w:r>
          </w:p>
          <w:p>
            <w:pPr>
              <w:pStyle w:val="TableParagraph"/>
              <w:spacing w:before="17"/>
              <w:ind w:right="39"/>
              <w:rPr>
                <w:sz w:val="20"/>
              </w:rPr>
            </w:pPr>
            <w:r>
              <w:rPr>
                <w:sz w:val="20"/>
              </w:rPr>
              <w:t>STATISTICS &amp; PROBABILITY (Q1, 6/122)</w:t>
            </w:r>
          </w:p>
        </w:tc>
      </w:tr>
      <w:tr>
        <w:trPr>
          <w:trHeight w:val="492" w:hRule="exact"/>
        </w:trPr>
        <w:tc>
          <w:tcPr>
            <w:tcW w:w="660" w:type="dxa"/>
          </w:tcPr>
          <w:p>
            <w:pPr>
              <w:pStyle w:val="TableParagraph"/>
              <w:spacing w:before="102"/>
              <w:ind w:left="0" w:right="139"/>
              <w:jc w:val="right"/>
              <w:rPr>
                <w:sz w:val="22"/>
              </w:rPr>
            </w:pPr>
            <w:r>
              <w:rPr>
                <w:sz w:val="22"/>
              </w:rPr>
              <w:t>940</w:t>
            </w:r>
          </w:p>
        </w:tc>
        <w:tc>
          <w:tcPr>
            <w:tcW w:w="3385" w:type="dxa"/>
          </w:tcPr>
          <w:p>
            <w:pPr>
              <w:pStyle w:val="TableParagraph"/>
              <w:spacing w:before="114"/>
              <w:ind w:right="-1"/>
              <w:rPr>
                <w:sz w:val="20"/>
              </w:rPr>
            </w:pPr>
            <w:r>
              <w:rPr>
                <w:sz w:val="20"/>
              </w:rPr>
              <w:t>BIOSYSTEMS</w:t>
            </w:r>
          </w:p>
        </w:tc>
        <w:tc>
          <w:tcPr>
            <w:tcW w:w="1128" w:type="dxa"/>
          </w:tcPr>
          <w:p>
            <w:pPr>
              <w:pStyle w:val="TableParagraph"/>
              <w:spacing w:before="114"/>
              <w:ind w:left="122"/>
              <w:rPr>
                <w:sz w:val="20"/>
              </w:rPr>
            </w:pPr>
            <w:r>
              <w:rPr>
                <w:sz w:val="20"/>
              </w:rPr>
              <w:t>0303-2647</w:t>
            </w:r>
          </w:p>
        </w:tc>
        <w:tc>
          <w:tcPr>
            <w:tcW w:w="5416" w:type="dxa"/>
          </w:tcPr>
          <w:p>
            <w:pPr>
              <w:pStyle w:val="TableParagraph"/>
              <w:spacing w:line="229" w:lineRule="exact" w:before="0"/>
              <w:ind w:right="39"/>
              <w:rPr>
                <w:sz w:val="20"/>
              </w:rPr>
            </w:pPr>
            <w:r>
              <w:rPr>
                <w:sz w:val="20"/>
              </w:rPr>
              <w:t>BIOLOGY (Q2, 37/85); MATHEMATICAL &amp; COMPUTATIONAL</w:t>
            </w:r>
          </w:p>
          <w:p>
            <w:pPr>
              <w:pStyle w:val="TableParagraph"/>
              <w:spacing w:before="17"/>
              <w:ind w:right="39"/>
              <w:rPr>
                <w:sz w:val="20"/>
              </w:rPr>
            </w:pPr>
            <w:r>
              <w:rPr>
                <w:sz w:val="20"/>
              </w:rPr>
              <w:t>BIOLOGY (Q3, 29/57)</w:t>
            </w:r>
          </w:p>
        </w:tc>
      </w:tr>
      <w:tr>
        <w:trPr>
          <w:trHeight w:val="493" w:hRule="exact"/>
        </w:trPr>
        <w:tc>
          <w:tcPr>
            <w:tcW w:w="660" w:type="dxa"/>
          </w:tcPr>
          <w:p>
            <w:pPr>
              <w:pStyle w:val="TableParagraph"/>
              <w:spacing w:before="103"/>
              <w:ind w:left="0" w:right="139"/>
              <w:jc w:val="right"/>
              <w:rPr>
                <w:sz w:val="22"/>
              </w:rPr>
            </w:pPr>
            <w:r>
              <w:rPr>
                <w:sz w:val="22"/>
              </w:rPr>
              <w:t>941</w:t>
            </w:r>
          </w:p>
        </w:tc>
        <w:tc>
          <w:tcPr>
            <w:tcW w:w="3385" w:type="dxa"/>
          </w:tcPr>
          <w:p>
            <w:pPr>
              <w:pStyle w:val="TableParagraph"/>
              <w:spacing w:before="115"/>
              <w:ind w:right="-1"/>
              <w:rPr>
                <w:sz w:val="20"/>
              </w:rPr>
            </w:pPr>
            <w:r>
              <w:rPr>
                <w:sz w:val="20"/>
              </w:rPr>
              <w:t>BIOSYSTEMS ENGINEERING</w:t>
            </w:r>
          </w:p>
        </w:tc>
        <w:tc>
          <w:tcPr>
            <w:tcW w:w="1128" w:type="dxa"/>
          </w:tcPr>
          <w:p>
            <w:pPr>
              <w:pStyle w:val="TableParagraph"/>
              <w:spacing w:before="115"/>
              <w:ind w:left="122"/>
              <w:rPr>
                <w:sz w:val="20"/>
              </w:rPr>
            </w:pPr>
            <w:r>
              <w:rPr>
                <w:sz w:val="20"/>
              </w:rPr>
              <w:t>1537-5110</w:t>
            </w:r>
          </w:p>
        </w:tc>
        <w:tc>
          <w:tcPr>
            <w:tcW w:w="5416" w:type="dxa"/>
          </w:tcPr>
          <w:p>
            <w:pPr>
              <w:pStyle w:val="TableParagraph"/>
              <w:spacing w:line="230" w:lineRule="exact" w:before="0"/>
              <w:ind w:right="39"/>
              <w:rPr>
                <w:sz w:val="20"/>
              </w:rPr>
            </w:pPr>
            <w:r>
              <w:rPr>
                <w:sz w:val="20"/>
              </w:rPr>
              <w:t>AGRICULTURAL ENGINEERING (Q2, 4/12); AGRICULTURE,</w:t>
            </w:r>
          </w:p>
          <w:p>
            <w:pPr>
              <w:pStyle w:val="TableParagraph"/>
              <w:spacing w:before="17"/>
              <w:ind w:right="39"/>
              <w:rPr>
                <w:sz w:val="20"/>
              </w:rPr>
            </w:pPr>
            <w:r>
              <w:rPr>
                <w:sz w:val="20"/>
              </w:rPr>
              <w:t>MULTIDISCIPLINARY (Q1, 9/56)</w:t>
            </w:r>
          </w:p>
        </w:tc>
      </w:tr>
      <w:tr>
        <w:trPr>
          <w:trHeight w:val="290" w:hRule="exact"/>
        </w:trPr>
        <w:tc>
          <w:tcPr>
            <w:tcW w:w="660" w:type="dxa"/>
          </w:tcPr>
          <w:p>
            <w:pPr>
              <w:pStyle w:val="TableParagraph"/>
              <w:spacing w:before="2"/>
              <w:ind w:left="0" w:right="139"/>
              <w:jc w:val="right"/>
              <w:rPr>
                <w:sz w:val="22"/>
              </w:rPr>
            </w:pPr>
            <w:r>
              <w:rPr>
                <w:sz w:val="22"/>
              </w:rPr>
              <w:t>942</w:t>
            </w:r>
          </w:p>
        </w:tc>
        <w:tc>
          <w:tcPr>
            <w:tcW w:w="3385" w:type="dxa"/>
          </w:tcPr>
          <w:p>
            <w:pPr>
              <w:pStyle w:val="TableParagraph"/>
              <w:ind w:right="-1"/>
              <w:rPr>
                <w:sz w:val="20"/>
              </w:rPr>
            </w:pPr>
            <w:r>
              <w:rPr>
                <w:sz w:val="20"/>
              </w:rPr>
              <w:t>BIOTECHNIC &amp; HISTOCHEMISTRY</w:t>
            </w:r>
          </w:p>
        </w:tc>
        <w:tc>
          <w:tcPr>
            <w:tcW w:w="1128" w:type="dxa"/>
          </w:tcPr>
          <w:p>
            <w:pPr>
              <w:pStyle w:val="TableParagraph"/>
              <w:ind w:left="122"/>
              <w:rPr>
                <w:sz w:val="20"/>
              </w:rPr>
            </w:pPr>
            <w:r>
              <w:rPr>
                <w:sz w:val="20"/>
              </w:rPr>
              <w:t>1052-0295</w:t>
            </w:r>
          </w:p>
        </w:tc>
        <w:tc>
          <w:tcPr>
            <w:tcW w:w="5416" w:type="dxa"/>
          </w:tcPr>
          <w:p>
            <w:pPr>
              <w:pStyle w:val="TableParagraph"/>
              <w:ind w:right="39"/>
              <w:rPr>
                <w:sz w:val="20"/>
              </w:rPr>
            </w:pPr>
            <w:r>
              <w:rPr>
                <w:sz w:val="20"/>
              </w:rPr>
              <w:t>BIOTECHNOLOGY &amp; APPLIED MICROBIOLOGY (Q3, 113/163)</w:t>
            </w:r>
          </w:p>
        </w:tc>
      </w:tr>
      <w:tr>
        <w:trPr>
          <w:trHeight w:val="492" w:hRule="exact"/>
        </w:trPr>
        <w:tc>
          <w:tcPr>
            <w:tcW w:w="660" w:type="dxa"/>
          </w:tcPr>
          <w:p>
            <w:pPr>
              <w:pStyle w:val="TableParagraph"/>
              <w:spacing w:before="102"/>
              <w:ind w:left="0" w:right="139"/>
              <w:jc w:val="right"/>
              <w:rPr>
                <w:sz w:val="22"/>
              </w:rPr>
            </w:pPr>
            <w:r>
              <w:rPr>
                <w:sz w:val="22"/>
              </w:rPr>
              <w:t>943</w:t>
            </w:r>
          </w:p>
        </w:tc>
        <w:tc>
          <w:tcPr>
            <w:tcW w:w="3385" w:type="dxa"/>
          </w:tcPr>
          <w:p>
            <w:pPr>
              <w:pStyle w:val="TableParagraph"/>
              <w:spacing w:before="114"/>
              <w:ind w:right="-1"/>
              <w:rPr>
                <w:sz w:val="20"/>
              </w:rPr>
            </w:pPr>
            <w:r>
              <w:rPr>
                <w:sz w:val="20"/>
              </w:rPr>
              <w:t>BIOTECHNIQUES</w:t>
            </w:r>
          </w:p>
        </w:tc>
        <w:tc>
          <w:tcPr>
            <w:tcW w:w="1128" w:type="dxa"/>
          </w:tcPr>
          <w:p>
            <w:pPr>
              <w:pStyle w:val="TableParagraph"/>
              <w:spacing w:before="114"/>
              <w:ind w:left="122"/>
              <w:rPr>
                <w:sz w:val="20"/>
              </w:rPr>
            </w:pPr>
            <w:r>
              <w:rPr>
                <w:sz w:val="20"/>
              </w:rPr>
              <w:t>0736-6205</w:t>
            </w:r>
          </w:p>
        </w:tc>
        <w:tc>
          <w:tcPr>
            <w:tcW w:w="5416" w:type="dxa"/>
          </w:tcPr>
          <w:p>
            <w:pPr>
              <w:pStyle w:val="TableParagraph"/>
              <w:spacing w:line="229" w:lineRule="exact" w:before="0"/>
              <w:ind w:right="39"/>
              <w:rPr>
                <w:sz w:val="20"/>
              </w:rPr>
            </w:pPr>
            <w:r>
              <w:rPr>
                <w:sz w:val="20"/>
              </w:rPr>
              <w:t>BIOCHEMICAL RESEARCH METHODS (Q2, 27/79); BIOCHEMISTRY</w:t>
            </w:r>
          </w:p>
          <w:p>
            <w:pPr>
              <w:pStyle w:val="TableParagraph"/>
              <w:spacing w:before="17"/>
              <w:ind w:right="39"/>
              <w:rPr>
                <w:sz w:val="20"/>
              </w:rPr>
            </w:pPr>
            <w:r>
              <w:rPr>
                <w:sz w:val="20"/>
              </w:rPr>
              <w:t>&amp; MOLECULAR BIOLOGY (Q2, 130/290)</w:t>
            </w:r>
          </w:p>
        </w:tc>
      </w:tr>
      <w:tr>
        <w:trPr>
          <w:trHeight w:val="492" w:hRule="exact"/>
        </w:trPr>
        <w:tc>
          <w:tcPr>
            <w:tcW w:w="660" w:type="dxa"/>
          </w:tcPr>
          <w:p>
            <w:pPr>
              <w:pStyle w:val="TableParagraph"/>
              <w:spacing w:before="102"/>
              <w:ind w:left="0" w:right="139"/>
              <w:jc w:val="right"/>
              <w:rPr>
                <w:sz w:val="22"/>
              </w:rPr>
            </w:pPr>
            <w:r>
              <w:rPr>
                <w:sz w:val="22"/>
              </w:rPr>
              <w:t>944</w:t>
            </w:r>
          </w:p>
        </w:tc>
        <w:tc>
          <w:tcPr>
            <w:tcW w:w="3385" w:type="dxa"/>
          </w:tcPr>
          <w:p>
            <w:pPr>
              <w:pStyle w:val="TableParagraph"/>
              <w:spacing w:line="229" w:lineRule="exact" w:before="0"/>
              <w:ind w:right="-1"/>
              <w:rPr>
                <w:sz w:val="20"/>
              </w:rPr>
            </w:pPr>
            <w:r>
              <w:rPr>
                <w:sz w:val="20"/>
              </w:rPr>
              <w:t>BIOTECHNOLOGY &amp; GENETIC</w:t>
            </w:r>
          </w:p>
          <w:p>
            <w:pPr>
              <w:pStyle w:val="TableParagraph"/>
              <w:spacing w:before="17"/>
              <w:ind w:right="-1"/>
              <w:rPr>
                <w:sz w:val="20"/>
              </w:rPr>
            </w:pPr>
            <w:r>
              <w:rPr>
                <w:sz w:val="20"/>
              </w:rPr>
              <w:t>ENGINEERING REVIEWS</w:t>
            </w:r>
          </w:p>
        </w:tc>
        <w:tc>
          <w:tcPr>
            <w:tcW w:w="1128" w:type="dxa"/>
          </w:tcPr>
          <w:p>
            <w:pPr>
              <w:pStyle w:val="TableParagraph"/>
              <w:spacing w:before="114"/>
              <w:ind w:left="122"/>
              <w:rPr>
                <w:sz w:val="20"/>
              </w:rPr>
            </w:pPr>
            <w:r>
              <w:rPr>
                <w:sz w:val="20"/>
              </w:rPr>
              <w:t>0264-8725</w:t>
            </w:r>
          </w:p>
        </w:tc>
        <w:tc>
          <w:tcPr>
            <w:tcW w:w="5416" w:type="dxa"/>
          </w:tcPr>
          <w:p>
            <w:pPr>
              <w:pStyle w:val="TableParagraph"/>
              <w:spacing w:before="114"/>
              <w:ind w:right="39"/>
              <w:rPr>
                <w:sz w:val="20"/>
              </w:rPr>
            </w:pPr>
            <w:r>
              <w:rPr>
                <w:sz w:val="20"/>
              </w:rPr>
              <w:t>BIOTECHNOLOGY &amp; APPLIED MICROBIOLOGY (Q3, 115/163)</w:t>
            </w:r>
          </w:p>
        </w:tc>
      </w:tr>
      <w:tr>
        <w:trPr>
          <w:trHeight w:val="290" w:hRule="exact"/>
        </w:trPr>
        <w:tc>
          <w:tcPr>
            <w:tcW w:w="660" w:type="dxa"/>
          </w:tcPr>
          <w:p>
            <w:pPr>
              <w:pStyle w:val="TableParagraph"/>
              <w:spacing w:before="2"/>
              <w:ind w:left="0" w:right="139"/>
              <w:jc w:val="right"/>
              <w:rPr>
                <w:sz w:val="22"/>
              </w:rPr>
            </w:pPr>
            <w:r>
              <w:rPr>
                <w:sz w:val="22"/>
              </w:rPr>
              <w:t>945</w:t>
            </w:r>
          </w:p>
        </w:tc>
        <w:tc>
          <w:tcPr>
            <w:tcW w:w="3385" w:type="dxa"/>
          </w:tcPr>
          <w:p>
            <w:pPr>
              <w:pStyle w:val="TableParagraph"/>
              <w:ind w:right="-1"/>
              <w:rPr>
                <w:sz w:val="20"/>
              </w:rPr>
            </w:pPr>
            <w:r>
              <w:rPr>
                <w:sz w:val="20"/>
              </w:rPr>
              <w:t>BIOTECHNOLOGY ADVANCES</w:t>
            </w:r>
          </w:p>
        </w:tc>
        <w:tc>
          <w:tcPr>
            <w:tcW w:w="1128" w:type="dxa"/>
          </w:tcPr>
          <w:p>
            <w:pPr>
              <w:pStyle w:val="TableParagraph"/>
              <w:ind w:left="122"/>
              <w:rPr>
                <w:sz w:val="20"/>
              </w:rPr>
            </w:pPr>
            <w:r>
              <w:rPr>
                <w:sz w:val="20"/>
              </w:rPr>
              <w:t>0734-9750</w:t>
            </w:r>
          </w:p>
        </w:tc>
        <w:tc>
          <w:tcPr>
            <w:tcW w:w="5416" w:type="dxa"/>
          </w:tcPr>
          <w:p>
            <w:pPr>
              <w:pStyle w:val="TableParagraph"/>
              <w:ind w:right="39"/>
              <w:rPr>
                <w:sz w:val="20"/>
              </w:rPr>
            </w:pPr>
            <w:r>
              <w:rPr>
                <w:sz w:val="20"/>
              </w:rPr>
              <w:t>BIOTECHNOLOGY &amp; APPLIED MICROBIOLOGY (Q1, 6/163)</w:t>
            </w:r>
          </w:p>
        </w:tc>
      </w:tr>
      <w:tr>
        <w:trPr>
          <w:trHeight w:val="492" w:hRule="exact"/>
        </w:trPr>
        <w:tc>
          <w:tcPr>
            <w:tcW w:w="660" w:type="dxa"/>
          </w:tcPr>
          <w:p>
            <w:pPr>
              <w:pStyle w:val="TableParagraph"/>
              <w:spacing w:before="102"/>
              <w:ind w:left="0" w:right="139"/>
              <w:jc w:val="right"/>
              <w:rPr>
                <w:sz w:val="22"/>
              </w:rPr>
            </w:pPr>
            <w:r>
              <w:rPr>
                <w:sz w:val="22"/>
              </w:rPr>
              <w:t>946</w:t>
            </w:r>
          </w:p>
        </w:tc>
        <w:tc>
          <w:tcPr>
            <w:tcW w:w="3385" w:type="dxa"/>
          </w:tcPr>
          <w:p>
            <w:pPr>
              <w:pStyle w:val="TableParagraph"/>
              <w:spacing w:line="229" w:lineRule="exact" w:before="0"/>
              <w:ind w:right="-1"/>
              <w:rPr>
                <w:sz w:val="20"/>
              </w:rPr>
            </w:pPr>
            <w:r>
              <w:rPr>
                <w:sz w:val="20"/>
              </w:rPr>
              <w:t>BIOTECHNOLOGY AND APPLIED</w:t>
            </w:r>
          </w:p>
          <w:p>
            <w:pPr>
              <w:pStyle w:val="TableParagraph"/>
              <w:spacing w:before="17"/>
              <w:ind w:right="-1"/>
              <w:rPr>
                <w:sz w:val="20"/>
              </w:rPr>
            </w:pPr>
            <w:r>
              <w:rPr>
                <w:sz w:val="20"/>
              </w:rPr>
              <w:t>BIOCHEMISTRY</w:t>
            </w:r>
          </w:p>
        </w:tc>
        <w:tc>
          <w:tcPr>
            <w:tcW w:w="1128" w:type="dxa"/>
          </w:tcPr>
          <w:p>
            <w:pPr>
              <w:pStyle w:val="TableParagraph"/>
              <w:spacing w:before="114"/>
              <w:ind w:left="122"/>
              <w:rPr>
                <w:sz w:val="20"/>
              </w:rPr>
            </w:pPr>
            <w:r>
              <w:rPr>
                <w:sz w:val="20"/>
              </w:rPr>
              <w:t>0885-4513</w:t>
            </w:r>
          </w:p>
        </w:tc>
        <w:tc>
          <w:tcPr>
            <w:tcW w:w="5416" w:type="dxa"/>
          </w:tcPr>
          <w:p>
            <w:pPr>
              <w:pStyle w:val="TableParagraph"/>
              <w:spacing w:before="114"/>
              <w:ind w:right="39"/>
              <w:rPr>
                <w:sz w:val="20"/>
              </w:rPr>
            </w:pPr>
            <w:r>
              <w:rPr>
                <w:sz w:val="20"/>
              </w:rPr>
              <w:t>BIOTECHNOLOGY &amp; APPLIED MICROBIOLOGY (Q3, 118/163)</w:t>
            </w:r>
          </w:p>
        </w:tc>
      </w:tr>
      <w:tr>
        <w:trPr>
          <w:trHeight w:val="492" w:hRule="exact"/>
        </w:trPr>
        <w:tc>
          <w:tcPr>
            <w:tcW w:w="660" w:type="dxa"/>
          </w:tcPr>
          <w:p>
            <w:pPr>
              <w:pStyle w:val="TableParagraph"/>
              <w:spacing w:before="102"/>
              <w:ind w:left="0" w:right="139"/>
              <w:jc w:val="right"/>
              <w:rPr>
                <w:sz w:val="22"/>
              </w:rPr>
            </w:pPr>
            <w:r>
              <w:rPr>
                <w:sz w:val="22"/>
              </w:rPr>
              <w:t>947</w:t>
            </w:r>
          </w:p>
        </w:tc>
        <w:tc>
          <w:tcPr>
            <w:tcW w:w="3385" w:type="dxa"/>
          </w:tcPr>
          <w:p>
            <w:pPr>
              <w:pStyle w:val="TableParagraph"/>
              <w:spacing w:before="114"/>
              <w:ind w:right="-1"/>
              <w:rPr>
                <w:sz w:val="20"/>
              </w:rPr>
            </w:pPr>
            <w:r>
              <w:rPr>
                <w:sz w:val="20"/>
              </w:rPr>
              <w:t>BIOTECHNOLOGY AND BIOENGINEERING</w:t>
            </w:r>
          </w:p>
        </w:tc>
        <w:tc>
          <w:tcPr>
            <w:tcW w:w="1128" w:type="dxa"/>
          </w:tcPr>
          <w:p>
            <w:pPr>
              <w:pStyle w:val="TableParagraph"/>
              <w:spacing w:before="114"/>
              <w:ind w:left="122"/>
              <w:rPr>
                <w:sz w:val="20"/>
              </w:rPr>
            </w:pPr>
            <w:r>
              <w:rPr>
                <w:sz w:val="20"/>
              </w:rPr>
              <w:t>0006-3592</w:t>
            </w:r>
          </w:p>
        </w:tc>
        <w:tc>
          <w:tcPr>
            <w:tcW w:w="5416" w:type="dxa"/>
          </w:tcPr>
          <w:p>
            <w:pPr>
              <w:pStyle w:val="TableParagraph"/>
              <w:spacing w:before="114"/>
              <w:ind w:right="39"/>
              <w:rPr>
                <w:sz w:val="20"/>
              </w:rPr>
            </w:pPr>
            <w:r>
              <w:rPr>
                <w:sz w:val="20"/>
              </w:rPr>
              <w:t>BIOTECHNOLOGY &amp; APPLIED MICROBIOLOGY (Q1, 24/163)</w:t>
            </w:r>
          </w:p>
        </w:tc>
      </w:tr>
      <w:tr>
        <w:trPr>
          <w:trHeight w:val="492" w:hRule="exact"/>
        </w:trPr>
        <w:tc>
          <w:tcPr>
            <w:tcW w:w="660" w:type="dxa"/>
          </w:tcPr>
          <w:p>
            <w:pPr>
              <w:pStyle w:val="TableParagraph"/>
              <w:spacing w:before="102"/>
              <w:ind w:left="0" w:right="139"/>
              <w:jc w:val="right"/>
              <w:rPr>
                <w:sz w:val="22"/>
              </w:rPr>
            </w:pPr>
            <w:r>
              <w:rPr>
                <w:sz w:val="22"/>
              </w:rPr>
              <w:t>948</w:t>
            </w:r>
          </w:p>
        </w:tc>
        <w:tc>
          <w:tcPr>
            <w:tcW w:w="3385" w:type="dxa"/>
          </w:tcPr>
          <w:p>
            <w:pPr>
              <w:pStyle w:val="TableParagraph"/>
              <w:spacing w:before="114"/>
              <w:ind w:right="-1"/>
              <w:rPr>
                <w:sz w:val="20"/>
              </w:rPr>
            </w:pPr>
            <w:r>
              <w:rPr>
                <w:sz w:val="20"/>
              </w:rPr>
              <w:t>BIOTECHNOLOGY FOR BIOFUELS</w:t>
            </w:r>
          </w:p>
        </w:tc>
        <w:tc>
          <w:tcPr>
            <w:tcW w:w="1128" w:type="dxa"/>
          </w:tcPr>
          <w:p>
            <w:pPr>
              <w:pStyle w:val="TableParagraph"/>
              <w:spacing w:before="114"/>
              <w:ind w:left="122"/>
              <w:rPr>
                <w:sz w:val="20"/>
              </w:rPr>
            </w:pPr>
            <w:r>
              <w:rPr>
                <w:sz w:val="20"/>
              </w:rPr>
              <w:t>1754-6834</w:t>
            </w:r>
          </w:p>
        </w:tc>
        <w:tc>
          <w:tcPr>
            <w:tcW w:w="5416" w:type="dxa"/>
          </w:tcPr>
          <w:p>
            <w:pPr>
              <w:pStyle w:val="TableParagraph"/>
              <w:spacing w:line="229" w:lineRule="exact" w:before="0"/>
              <w:ind w:right="39"/>
              <w:rPr>
                <w:sz w:val="20"/>
              </w:rPr>
            </w:pPr>
            <w:r>
              <w:rPr>
                <w:sz w:val="20"/>
              </w:rPr>
              <w:t>BIOTECHNOLOGY &amp; APPLIED MICROBIOLOGY (Q1, 14/163);</w:t>
            </w:r>
          </w:p>
          <w:p>
            <w:pPr>
              <w:pStyle w:val="TableParagraph"/>
              <w:spacing w:before="17"/>
              <w:ind w:right="39"/>
              <w:rPr>
                <w:sz w:val="20"/>
              </w:rPr>
            </w:pPr>
            <w:r>
              <w:rPr>
                <w:sz w:val="20"/>
              </w:rPr>
              <w:t>ENERGY &amp; FUELS (Q1, 7/89)</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139"/>
              <w:jc w:val="right"/>
              <w:rPr>
                <w:sz w:val="22"/>
              </w:rPr>
            </w:pPr>
            <w:r>
              <w:rPr>
                <w:sz w:val="22"/>
              </w:rPr>
              <w:t>949</w:t>
            </w:r>
          </w:p>
        </w:tc>
        <w:tc>
          <w:tcPr>
            <w:tcW w:w="3385" w:type="dxa"/>
          </w:tcPr>
          <w:p>
            <w:pPr>
              <w:pStyle w:val="TableParagraph"/>
              <w:spacing w:before="114"/>
              <w:ind w:right="-1"/>
              <w:rPr>
                <w:sz w:val="20"/>
              </w:rPr>
            </w:pPr>
            <w:r>
              <w:rPr>
                <w:sz w:val="20"/>
              </w:rPr>
              <w:t>BIOTECHNOLOGY JOURNAL</w:t>
            </w:r>
          </w:p>
        </w:tc>
        <w:tc>
          <w:tcPr>
            <w:tcW w:w="1128" w:type="dxa"/>
          </w:tcPr>
          <w:p>
            <w:pPr>
              <w:pStyle w:val="TableParagraph"/>
              <w:spacing w:before="114"/>
              <w:ind w:left="122"/>
              <w:rPr>
                <w:sz w:val="20"/>
              </w:rPr>
            </w:pPr>
            <w:r>
              <w:rPr>
                <w:sz w:val="20"/>
              </w:rPr>
              <w:t>1860-6768</w:t>
            </w:r>
          </w:p>
        </w:tc>
        <w:tc>
          <w:tcPr>
            <w:tcW w:w="5416" w:type="dxa"/>
          </w:tcPr>
          <w:p>
            <w:pPr>
              <w:pStyle w:val="TableParagraph"/>
              <w:spacing w:line="229" w:lineRule="exact" w:before="0"/>
              <w:ind w:right="39"/>
              <w:rPr>
                <w:sz w:val="20"/>
              </w:rPr>
            </w:pPr>
            <w:r>
              <w:rPr>
                <w:sz w:val="20"/>
              </w:rPr>
              <w:t>BIOCHEMICAL RESEARCH METHODS (Q2, 20/79);</w:t>
            </w:r>
          </w:p>
          <w:p>
            <w:pPr>
              <w:pStyle w:val="TableParagraph"/>
              <w:spacing w:before="17"/>
              <w:ind w:right="39"/>
              <w:rPr>
                <w:sz w:val="20"/>
              </w:rPr>
            </w:pPr>
            <w:r>
              <w:rPr>
                <w:sz w:val="20"/>
              </w:rPr>
              <w:t>BIOTECHNOLOGY &amp; APPLIED MICROBIOLOGY (Q1, 35/163)</w:t>
            </w:r>
          </w:p>
        </w:tc>
      </w:tr>
      <w:tr>
        <w:trPr>
          <w:trHeight w:val="290" w:hRule="exact"/>
        </w:trPr>
        <w:tc>
          <w:tcPr>
            <w:tcW w:w="660" w:type="dxa"/>
          </w:tcPr>
          <w:p>
            <w:pPr>
              <w:pStyle w:val="TableParagraph"/>
              <w:spacing w:before="2"/>
              <w:ind w:left="0" w:right="139"/>
              <w:jc w:val="right"/>
              <w:rPr>
                <w:sz w:val="22"/>
              </w:rPr>
            </w:pPr>
            <w:r>
              <w:rPr>
                <w:sz w:val="22"/>
              </w:rPr>
              <w:t>950</w:t>
            </w:r>
          </w:p>
        </w:tc>
        <w:tc>
          <w:tcPr>
            <w:tcW w:w="3385" w:type="dxa"/>
          </w:tcPr>
          <w:p>
            <w:pPr>
              <w:pStyle w:val="TableParagraph"/>
              <w:ind w:right="-1"/>
              <w:rPr>
                <w:sz w:val="20"/>
              </w:rPr>
            </w:pPr>
            <w:r>
              <w:rPr>
                <w:sz w:val="20"/>
              </w:rPr>
              <w:t>BIOTECHNOLOGY LETTERS</w:t>
            </w:r>
          </w:p>
        </w:tc>
        <w:tc>
          <w:tcPr>
            <w:tcW w:w="1128" w:type="dxa"/>
          </w:tcPr>
          <w:p>
            <w:pPr>
              <w:pStyle w:val="TableParagraph"/>
              <w:ind w:left="122"/>
              <w:rPr>
                <w:sz w:val="20"/>
              </w:rPr>
            </w:pPr>
            <w:r>
              <w:rPr>
                <w:sz w:val="20"/>
              </w:rPr>
              <w:t>0141-5492</w:t>
            </w:r>
          </w:p>
        </w:tc>
        <w:tc>
          <w:tcPr>
            <w:tcW w:w="5416" w:type="dxa"/>
          </w:tcPr>
          <w:p>
            <w:pPr>
              <w:pStyle w:val="TableParagraph"/>
              <w:ind w:right="39"/>
              <w:rPr>
                <w:sz w:val="20"/>
              </w:rPr>
            </w:pPr>
            <w:r>
              <w:rPr>
                <w:sz w:val="20"/>
              </w:rPr>
              <w:t>BIOTECHNOLOGY &amp; APPLIED MICROBIOLOGY (Q3, 106/163)</w:t>
            </w:r>
          </w:p>
        </w:tc>
      </w:tr>
      <w:tr>
        <w:trPr>
          <w:trHeight w:val="492" w:hRule="exact"/>
        </w:trPr>
        <w:tc>
          <w:tcPr>
            <w:tcW w:w="660" w:type="dxa"/>
          </w:tcPr>
          <w:p>
            <w:pPr>
              <w:pStyle w:val="TableParagraph"/>
              <w:spacing w:before="102"/>
              <w:ind w:left="0" w:right="139"/>
              <w:jc w:val="right"/>
              <w:rPr>
                <w:sz w:val="22"/>
              </w:rPr>
            </w:pPr>
            <w:r>
              <w:rPr>
                <w:sz w:val="22"/>
              </w:rPr>
              <w:t>951</w:t>
            </w:r>
          </w:p>
        </w:tc>
        <w:tc>
          <w:tcPr>
            <w:tcW w:w="3385" w:type="dxa"/>
          </w:tcPr>
          <w:p>
            <w:pPr>
              <w:pStyle w:val="TableParagraph"/>
              <w:spacing w:before="114"/>
              <w:ind w:right="-1"/>
              <w:rPr>
                <w:sz w:val="20"/>
              </w:rPr>
            </w:pPr>
            <w:r>
              <w:rPr>
                <w:sz w:val="20"/>
              </w:rPr>
              <w:t>BIOTECHNOLOGY PROGRESS</w:t>
            </w:r>
          </w:p>
        </w:tc>
        <w:tc>
          <w:tcPr>
            <w:tcW w:w="1128" w:type="dxa"/>
          </w:tcPr>
          <w:p>
            <w:pPr>
              <w:pStyle w:val="TableParagraph"/>
              <w:spacing w:before="114"/>
              <w:ind w:left="122"/>
              <w:rPr>
                <w:sz w:val="20"/>
              </w:rPr>
            </w:pPr>
            <w:r>
              <w:rPr>
                <w:sz w:val="20"/>
              </w:rPr>
              <w:t>8756-7938</w:t>
            </w:r>
          </w:p>
        </w:tc>
        <w:tc>
          <w:tcPr>
            <w:tcW w:w="5416" w:type="dxa"/>
          </w:tcPr>
          <w:p>
            <w:pPr>
              <w:pStyle w:val="TableParagraph"/>
              <w:spacing w:line="229" w:lineRule="exact" w:before="0"/>
              <w:ind w:right="-5"/>
              <w:rPr>
                <w:sz w:val="20"/>
              </w:rPr>
            </w:pPr>
            <w:r>
              <w:rPr>
                <w:sz w:val="20"/>
              </w:rPr>
              <w:t>BIOTECHNOLOGY &amp; APPLIED MICROBIOLOGY (Q2, 80/163); FOOD</w:t>
            </w:r>
          </w:p>
          <w:p>
            <w:pPr>
              <w:pStyle w:val="TableParagraph"/>
              <w:spacing w:before="17"/>
              <w:ind w:right="39"/>
              <w:rPr>
                <w:sz w:val="20"/>
              </w:rPr>
            </w:pPr>
            <w:r>
              <w:rPr>
                <w:sz w:val="20"/>
              </w:rPr>
              <w:t>SCIENCE &amp; TECHNOLOGY (Q1, 30/123)</w:t>
            </w:r>
          </w:p>
        </w:tc>
      </w:tr>
      <w:tr>
        <w:trPr>
          <w:trHeight w:val="290" w:hRule="exact"/>
        </w:trPr>
        <w:tc>
          <w:tcPr>
            <w:tcW w:w="660" w:type="dxa"/>
          </w:tcPr>
          <w:p>
            <w:pPr>
              <w:pStyle w:val="TableParagraph"/>
              <w:spacing w:before="2"/>
              <w:ind w:left="0" w:right="139"/>
              <w:jc w:val="right"/>
              <w:rPr>
                <w:sz w:val="22"/>
              </w:rPr>
            </w:pPr>
            <w:r>
              <w:rPr>
                <w:sz w:val="22"/>
              </w:rPr>
              <w:t>952</w:t>
            </w:r>
          </w:p>
        </w:tc>
        <w:tc>
          <w:tcPr>
            <w:tcW w:w="3385" w:type="dxa"/>
          </w:tcPr>
          <w:p>
            <w:pPr>
              <w:pStyle w:val="TableParagraph"/>
              <w:ind w:right="-1"/>
              <w:rPr>
                <w:sz w:val="20"/>
              </w:rPr>
            </w:pPr>
            <w:r>
              <w:rPr>
                <w:sz w:val="20"/>
              </w:rPr>
              <w:t>BIOTROPICA</w:t>
            </w:r>
          </w:p>
        </w:tc>
        <w:tc>
          <w:tcPr>
            <w:tcW w:w="1128" w:type="dxa"/>
          </w:tcPr>
          <w:p>
            <w:pPr>
              <w:pStyle w:val="TableParagraph"/>
              <w:ind w:left="122"/>
              <w:rPr>
                <w:sz w:val="20"/>
              </w:rPr>
            </w:pPr>
            <w:r>
              <w:rPr>
                <w:sz w:val="20"/>
              </w:rPr>
              <w:t>0006-3606</w:t>
            </w:r>
          </w:p>
        </w:tc>
        <w:tc>
          <w:tcPr>
            <w:tcW w:w="5416" w:type="dxa"/>
          </w:tcPr>
          <w:p>
            <w:pPr>
              <w:pStyle w:val="TableParagraph"/>
              <w:ind w:right="39"/>
              <w:rPr>
                <w:sz w:val="20"/>
              </w:rPr>
            </w:pPr>
            <w:r>
              <w:rPr>
                <w:sz w:val="20"/>
              </w:rPr>
              <w:t>ECOLOGY (Q2, 65/145)</w:t>
            </w:r>
          </w:p>
        </w:tc>
      </w:tr>
      <w:tr>
        <w:trPr>
          <w:trHeight w:val="492" w:hRule="exact"/>
        </w:trPr>
        <w:tc>
          <w:tcPr>
            <w:tcW w:w="660" w:type="dxa"/>
          </w:tcPr>
          <w:p>
            <w:pPr>
              <w:pStyle w:val="TableParagraph"/>
              <w:spacing w:before="102"/>
              <w:ind w:left="0" w:right="139"/>
              <w:jc w:val="right"/>
              <w:rPr>
                <w:sz w:val="22"/>
              </w:rPr>
            </w:pPr>
            <w:r>
              <w:rPr>
                <w:sz w:val="22"/>
              </w:rPr>
              <w:t>953</w:t>
            </w:r>
          </w:p>
        </w:tc>
        <w:tc>
          <w:tcPr>
            <w:tcW w:w="3385" w:type="dxa"/>
          </w:tcPr>
          <w:p>
            <w:pPr>
              <w:pStyle w:val="TableParagraph"/>
              <w:spacing w:before="114"/>
              <w:ind w:right="-1"/>
              <w:rPr>
                <w:sz w:val="20"/>
              </w:rPr>
            </w:pPr>
            <w:r>
              <w:rPr>
                <w:sz w:val="20"/>
              </w:rPr>
              <w:t>BIPOLAR DISORDERS</w:t>
            </w:r>
          </w:p>
        </w:tc>
        <w:tc>
          <w:tcPr>
            <w:tcW w:w="1128" w:type="dxa"/>
          </w:tcPr>
          <w:p>
            <w:pPr>
              <w:pStyle w:val="TableParagraph"/>
              <w:spacing w:before="114"/>
              <w:ind w:left="122"/>
              <w:rPr>
                <w:sz w:val="20"/>
              </w:rPr>
            </w:pPr>
            <w:r>
              <w:rPr>
                <w:sz w:val="20"/>
              </w:rPr>
              <w:t>1398-5647</w:t>
            </w:r>
          </w:p>
        </w:tc>
        <w:tc>
          <w:tcPr>
            <w:tcW w:w="5416" w:type="dxa"/>
          </w:tcPr>
          <w:p>
            <w:pPr>
              <w:pStyle w:val="TableParagraph"/>
              <w:spacing w:line="229" w:lineRule="exact" w:before="0"/>
              <w:ind w:right="39"/>
              <w:rPr>
                <w:sz w:val="20"/>
              </w:rPr>
            </w:pPr>
            <w:r>
              <w:rPr>
                <w:sz w:val="20"/>
              </w:rPr>
              <w:t>CLINICAL NEUROLOGY (Q1, 20/192); NEUROSCIENCES (Q1,</w:t>
            </w:r>
          </w:p>
          <w:p>
            <w:pPr>
              <w:pStyle w:val="TableParagraph"/>
              <w:spacing w:before="17"/>
              <w:ind w:right="39"/>
              <w:rPr>
                <w:sz w:val="20"/>
              </w:rPr>
            </w:pPr>
            <w:r>
              <w:rPr>
                <w:sz w:val="20"/>
              </w:rPr>
              <w:t>43/252); PSYCHIATRY (Q1, 20/140)</w:t>
            </w:r>
          </w:p>
        </w:tc>
      </w:tr>
      <w:tr>
        <w:trPr>
          <w:trHeight w:val="492" w:hRule="exact"/>
        </w:trPr>
        <w:tc>
          <w:tcPr>
            <w:tcW w:w="660" w:type="dxa"/>
          </w:tcPr>
          <w:p>
            <w:pPr>
              <w:pStyle w:val="TableParagraph"/>
              <w:spacing w:before="102"/>
              <w:ind w:left="0" w:right="139"/>
              <w:jc w:val="right"/>
              <w:rPr>
                <w:sz w:val="22"/>
              </w:rPr>
            </w:pPr>
            <w:r>
              <w:rPr>
                <w:sz w:val="22"/>
              </w:rPr>
              <w:t>954</w:t>
            </w:r>
          </w:p>
        </w:tc>
        <w:tc>
          <w:tcPr>
            <w:tcW w:w="3385" w:type="dxa"/>
          </w:tcPr>
          <w:p>
            <w:pPr>
              <w:pStyle w:val="TableParagraph"/>
              <w:spacing w:before="114"/>
              <w:ind w:right="-1"/>
              <w:rPr>
                <w:sz w:val="20"/>
              </w:rPr>
            </w:pPr>
            <w:r>
              <w:rPr>
                <w:sz w:val="20"/>
              </w:rPr>
              <w:t>BIRD CONSERVATION INTERNATIONAL</w:t>
            </w:r>
          </w:p>
        </w:tc>
        <w:tc>
          <w:tcPr>
            <w:tcW w:w="1128" w:type="dxa"/>
          </w:tcPr>
          <w:p>
            <w:pPr>
              <w:pStyle w:val="TableParagraph"/>
              <w:spacing w:before="114"/>
              <w:ind w:left="122"/>
              <w:rPr>
                <w:sz w:val="20"/>
              </w:rPr>
            </w:pPr>
            <w:r>
              <w:rPr>
                <w:sz w:val="20"/>
              </w:rPr>
              <w:t>0959-2709</w:t>
            </w:r>
          </w:p>
        </w:tc>
        <w:tc>
          <w:tcPr>
            <w:tcW w:w="5416" w:type="dxa"/>
          </w:tcPr>
          <w:p>
            <w:pPr>
              <w:pStyle w:val="TableParagraph"/>
              <w:spacing w:before="114"/>
              <w:ind w:right="39"/>
              <w:rPr>
                <w:sz w:val="20"/>
              </w:rPr>
            </w:pPr>
            <w:r>
              <w:rPr>
                <w:sz w:val="20"/>
              </w:rPr>
              <w:t>ORNITHOLOGY (Q1, 4/22)</w:t>
            </w:r>
          </w:p>
        </w:tc>
      </w:tr>
      <w:tr>
        <w:trPr>
          <w:trHeight w:val="290" w:hRule="exact"/>
        </w:trPr>
        <w:tc>
          <w:tcPr>
            <w:tcW w:w="660" w:type="dxa"/>
          </w:tcPr>
          <w:p>
            <w:pPr>
              <w:pStyle w:val="TableParagraph"/>
              <w:spacing w:before="2"/>
              <w:ind w:left="0" w:right="139"/>
              <w:jc w:val="right"/>
              <w:rPr>
                <w:sz w:val="22"/>
              </w:rPr>
            </w:pPr>
            <w:r>
              <w:rPr>
                <w:sz w:val="22"/>
              </w:rPr>
              <w:t>955</w:t>
            </w:r>
          </w:p>
        </w:tc>
        <w:tc>
          <w:tcPr>
            <w:tcW w:w="3385" w:type="dxa"/>
          </w:tcPr>
          <w:p>
            <w:pPr>
              <w:pStyle w:val="TableParagraph"/>
              <w:ind w:right="-1"/>
              <w:rPr>
                <w:sz w:val="20"/>
              </w:rPr>
            </w:pPr>
            <w:r>
              <w:rPr>
                <w:sz w:val="20"/>
              </w:rPr>
              <w:t>BIRD STUDY</w:t>
            </w:r>
          </w:p>
        </w:tc>
        <w:tc>
          <w:tcPr>
            <w:tcW w:w="1128" w:type="dxa"/>
          </w:tcPr>
          <w:p>
            <w:pPr>
              <w:pStyle w:val="TableParagraph"/>
              <w:ind w:left="122"/>
              <w:rPr>
                <w:sz w:val="20"/>
              </w:rPr>
            </w:pPr>
            <w:r>
              <w:rPr>
                <w:sz w:val="20"/>
              </w:rPr>
              <w:t>0006-3657</w:t>
            </w:r>
          </w:p>
        </w:tc>
        <w:tc>
          <w:tcPr>
            <w:tcW w:w="5416" w:type="dxa"/>
          </w:tcPr>
          <w:p>
            <w:pPr>
              <w:pStyle w:val="TableParagraph"/>
              <w:ind w:right="39"/>
              <w:rPr>
                <w:sz w:val="20"/>
              </w:rPr>
            </w:pPr>
            <w:r>
              <w:rPr>
                <w:sz w:val="20"/>
              </w:rPr>
              <w:t>ORNITHOLOGY (Q2, 7/22)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956</w:t>
            </w:r>
          </w:p>
        </w:tc>
        <w:tc>
          <w:tcPr>
            <w:tcW w:w="3385" w:type="dxa"/>
          </w:tcPr>
          <w:p>
            <w:pPr>
              <w:pStyle w:val="TableParagraph"/>
              <w:spacing w:line="222" w:lineRule="exact" w:before="0"/>
              <w:ind w:right="-1"/>
              <w:rPr>
                <w:sz w:val="20"/>
              </w:rPr>
            </w:pPr>
            <w:r>
              <w:rPr>
                <w:sz w:val="20"/>
              </w:rPr>
              <w:t>BIRTH DEFECTS RESEARCH PART A-</w:t>
            </w:r>
          </w:p>
          <w:p>
            <w:pPr>
              <w:pStyle w:val="TableParagraph"/>
              <w:spacing w:line="256" w:lineRule="auto" w:before="17"/>
              <w:ind w:right="76"/>
              <w:rPr>
                <w:sz w:val="20"/>
              </w:rPr>
            </w:pPr>
            <w:r>
              <w:rPr>
                <w:sz w:val="20"/>
              </w:rPr>
              <w:t>CLINICAL AND MOLECULAR TERATOLOGY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1542-0752</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TOXICOLOGY (Q3, 53/88)</w:t>
            </w:r>
          </w:p>
        </w:tc>
      </w:tr>
      <w:tr>
        <w:trPr>
          <w:trHeight w:val="492" w:hRule="exact"/>
        </w:trPr>
        <w:tc>
          <w:tcPr>
            <w:tcW w:w="660" w:type="dxa"/>
          </w:tcPr>
          <w:p>
            <w:pPr>
              <w:pStyle w:val="TableParagraph"/>
              <w:spacing w:before="102"/>
              <w:ind w:left="0" w:right="139"/>
              <w:jc w:val="right"/>
              <w:rPr>
                <w:sz w:val="22"/>
              </w:rPr>
            </w:pPr>
            <w:r>
              <w:rPr>
                <w:sz w:val="22"/>
              </w:rPr>
              <w:t>957</w:t>
            </w:r>
          </w:p>
        </w:tc>
        <w:tc>
          <w:tcPr>
            <w:tcW w:w="3385" w:type="dxa"/>
          </w:tcPr>
          <w:p>
            <w:pPr>
              <w:pStyle w:val="TableParagraph"/>
              <w:spacing w:line="229" w:lineRule="exact" w:before="0"/>
              <w:ind w:right="-1"/>
              <w:rPr>
                <w:sz w:val="20"/>
              </w:rPr>
            </w:pPr>
            <w:r>
              <w:rPr>
                <w:sz w:val="20"/>
              </w:rPr>
              <w:t>BIRTH DEFECTS RESEARCH PART C-</w:t>
            </w:r>
          </w:p>
          <w:p>
            <w:pPr>
              <w:pStyle w:val="TableParagraph"/>
              <w:spacing w:before="17"/>
              <w:ind w:right="-1"/>
              <w:rPr>
                <w:sz w:val="20"/>
              </w:rPr>
            </w:pPr>
            <w:r>
              <w:rPr>
                <w:sz w:val="20"/>
              </w:rPr>
              <w:t>EMBRYO TODAY-REVIEWS</w:t>
            </w:r>
          </w:p>
        </w:tc>
        <w:tc>
          <w:tcPr>
            <w:tcW w:w="1128" w:type="dxa"/>
          </w:tcPr>
          <w:p>
            <w:pPr>
              <w:pStyle w:val="TableParagraph"/>
              <w:spacing w:before="114"/>
              <w:ind w:left="122"/>
              <w:rPr>
                <w:sz w:val="20"/>
              </w:rPr>
            </w:pPr>
            <w:r>
              <w:rPr>
                <w:sz w:val="20"/>
              </w:rPr>
              <w:t>1542-975X</w:t>
            </w:r>
          </w:p>
        </w:tc>
        <w:tc>
          <w:tcPr>
            <w:tcW w:w="5416" w:type="dxa"/>
          </w:tcPr>
          <w:p>
            <w:pPr>
              <w:pStyle w:val="TableParagraph"/>
              <w:spacing w:before="114"/>
              <w:ind w:right="39"/>
              <w:rPr>
                <w:sz w:val="20"/>
              </w:rPr>
            </w:pPr>
            <w:r>
              <w:rPr>
                <w:sz w:val="20"/>
              </w:rPr>
              <w:t>DEVELOPMENTAL BIOLOGY (Q3, 21/41)</w:t>
            </w:r>
          </w:p>
        </w:tc>
      </w:tr>
      <w:tr>
        <w:trPr>
          <w:trHeight w:val="290" w:hRule="exact"/>
        </w:trPr>
        <w:tc>
          <w:tcPr>
            <w:tcW w:w="660" w:type="dxa"/>
          </w:tcPr>
          <w:p>
            <w:pPr>
              <w:pStyle w:val="TableParagraph"/>
              <w:spacing w:before="2"/>
              <w:ind w:left="0" w:right="139"/>
              <w:jc w:val="right"/>
              <w:rPr>
                <w:sz w:val="22"/>
              </w:rPr>
            </w:pPr>
            <w:r>
              <w:rPr>
                <w:sz w:val="22"/>
              </w:rPr>
              <w:t>958</w:t>
            </w:r>
          </w:p>
        </w:tc>
        <w:tc>
          <w:tcPr>
            <w:tcW w:w="3385" w:type="dxa"/>
          </w:tcPr>
          <w:p>
            <w:pPr>
              <w:pStyle w:val="TableParagraph"/>
              <w:ind w:right="-1"/>
              <w:rPr>
                <w:sz w:val="20"/>
              </w:rPr>
            </w:pPr>
            <w:r>
              <w:rPr>
                <w:sz w:val="20"/>
              </w:rPr>
              <w:t>BIRTH-ISSUES IN PERINATAL CARE</w:t>
            </w:r>
          </w:p>
        </w:tc>
        <w:tc>
          <w:tcPr>
            <w:tcW w:w="1128" w:type="dxa"/>
          </w:tcPr>
          <w:p>
            <w:pPr>
              <w:pStyle w:val="TableParagraph"/>
              <w:ind w:left="122"/>
              <w:rPr>
                <w:sz w:val="20"/>
              </w:rPr>
            </w:pPr>
            <w:r>
              <w:rPr>
                <w:sz w:val="20"/>
              </w:rPr>
              <w:t>0730-7659</w:t>
            </w:r>
          </w:p>
        </w:tc>
        <w:tc>
          <w:tcPr>
            <w:tcW w:w="5416" w:type="dxa"/>
          </w:tcPr>
          <w:p>
            <w:pPr>
              <w:pStyle w:val="TableParagraph"/>
              <w:ind w:right="39"/>
              <w:rPr>
                <w:sz w:val="20"/>
              </w:rPr>
            </w:pPr>
            <w:r>
              <w:rPr>
                <w:sz w:val="20"/>
              </w:rPr>
              <w:t>NURSING (Q2, 34/111); PEDIATRICS (Q3, 72/120)</w:t>
            </w:r>
          </w:p>
        </w:tc>
      </w:tr>
      <w:tr>
        <w:trPr>
          <w:trHeight w:val="493" w:hRule="exact"/>
        </w:trPr>
        <w:tc>
          <w:tcPr>
            <w:tcW w:w="660" w:type="dxa"/>
          </w:tcPr>
          <w:p>
            <w:pPr>
              <w:pStyle w:val="TableParagraph"/>
              <w:spacing w:before="102"/>
              <w:ind w:left="0" w:right="139"/>
              <w:jc w:val="right"/>
              <w:rPr>
                <w:sz w:val="22"/>
              </w:rPr>
            </w:pPr>
            <w:r>
              <w:rPr>
                <w:sz w:val="22"/>
              </w:rPr>
              <w:t>959</w:t>
            </w:r>
          </w:p>
        </w:tc>
        <w:tc>
          <w:tcPr>
            <w:tcW w:w="3385" w:type="dxa"/>
          </w:tcPr>
          <w:p>
            <w:pPr>
              <w:pStyle w:val="TableParagraph"/>
              <w:spacing w:before="114"/>
              <w:ind w:right="-1"/>
              <w:rPr>
                <w:sz w:val="20"/>
              </w:rPr>
            </w:pPr>
            <w:r>
              <w:rPr>
                <w:sz w:val="20"/>
              </w:rPr>
              <w:t>BIT NUMERICAL MATHEMATICS</w:t>
            </w:r>
          </w:p>
        </w:tc>
        <w:tc>
          <w:tcPr>
            <w:tcW w:w="1128" w:type="dxa"/>
          </w:tcPr>
          <w:p>
            <w:pPr>
              <w:pStyle w:val="TableParagraph"/>
              <w:spacing w:before="114"/>
              <w:ind w:left="122"/>
              <w:rPr>
                <w:sz w:val="20"/>
              </w:rPr>
            </w:pPr>
            <w:r>
              <w:rPr>
                <w:sz w:val="20"/>
              </w:rPr>
              <w:t>0006-3835</w:t>
            </w:r>
          </w:p>
        </w:tc>
        <w:tc>
          <w:tcPr>
            <w:tcW w:w="5416" w:type="dxa"/>
          </w:tcPr>
          <w:p>
            <w:pPr>
              <w:pStyle w:val="TableParagraph"/>
              <w:spacing w:line="229" w:lineRule="exact" w:before="0"/>
              <w:ind w:right="39"/>
              <w:rPr>
                <w:sz w:val="20"/>
              </w:rPr>
            </w:pPr>
            <w:r>
              <w:rPr>
                <w:sz w:val="20"/>
              </w:rPr>
              <w:t>COMPUTER SCIENCE, SOFTWARE ENGINEERING (Q2, 50/104);</w:t>
            </w:r>
          </w:p>
          <w:p>
            <w:pPr>
              <w:pStyle w:val="TableParagraph"/>
              <w:spacing w:before="18"/>
              <w:ind w:right="39"/>
              <w:rPr>
                <w:sz w:val="20"/>
              </w:rPr>
            </w:pPr>
            <w:r>
              <w:rPr>
                <w:sz w:val="20"/>
              </w:rPr>
              <w:t>MATHEMATICS, APPLIED (Q2, 96/257)</w:t>
            </w:r>
          </w:p>
        </w:tc>
      </w:tr>
      <w:tr>
        <w:trPr>
          <w:trHeight w:val="492" w:hRule="exact"/>
        </w:trPr>
        <w:tc>
          <w:tcPr>
            <w:tcW w:w="660" w:type="dxa"/>
          </w:tcPr>
          <w:p>
            <w:pPr>
              <w:pStyle w:val="TableParagraph"/>
              <w:spacing w:before="102"/>
              <w:ind w:left="0" w:right="139"/>
              <w:jc w:val="right"/>
              <w:rPr>
                <w:sz w:val="22"/>
              </w:rPr>
            </w:pPr>
            <w:r>
              <w:rPr>
                <w:sz w:val="22"/>
              </w:rPr>
              <w:t>960</w:t>
            </w:r>
          </w:p>
        </w:tc>
        <w:tc>
          <w:tcPr>
            <w:tcW w:w="3385" w:type="dxa"/>
          </w:tcPr>
          <w:p>
            <w:pPr>
              <w:pStyle w:val="TableParagraph"/>
              <w:spacing w:line="229" w:lineRule="exact" w:before="0"/>
              <w:ind w:right="-1"/>
              <w:rPr>
                <w:sz w:val="20"/>
              </w:rPr>
            </w:pPr>
            <w:r>
              <w:rPr>
                <w:sz w:val="20"/>
              </w:rPr>
              <w:t>BJOG-AN INTERNATIONAL JOURNAL OF</w:t>
            </w:r>
          </w:p>
          <w:p>
            <w:pPr>
              <w:pStyle w:val="TableParagraph"/>
              <w:spacing w:before="17"/>
              <w:ind w:right="-1"/>
              <w:rPr>
                <w:sz w:val="20"/>
              </w:rPr>
            </w:pPr>
            <w:r>
              <w:rPr>
                <w:sz w:val="20"/>
              </w:rPr>
              <w:t>OBSTETRICS AND GYNAECOLOGY</w:t>
            </w:r>
          </w:p>
        </w:tc>
        <w:tc>
          <w:tcPr>
            <w:tcW w:w="1128" w:type="dxa"/>
          </w:tcPr>
          <w:p>
            <w:pPr>
              <w:pStyle w:val="TableParagraph"/>
              <w:spacing w:before="114"/>
              <w:ind w:left="122"/>
              <w:rPr>
                <w:sz w:val="20"/>
              </w:rPr>
            </w:pPr>
            <w:r>
              <w:rPr>
                <w:sz w:val="20"/>
              </w:rPr>
              <w:t>1470-0328</w:t>
            </w:r>
          </w:p>
        </w:tc>
        <w:tc>
          <w:tcPr>
            <w:tcW w:w="5416" w:type="dxa"/>
          </w:tcPr>
          <w:p>
            <w:pPr>
              <w:pStyle w:val="TableParagraph"/>
              <w:spacing w:before="114"/>
              <w:ind w:right="39"/>
              <w:rPr>
                <w:sz w:val="20"/>
              </w:rPr>
            </w:pPr>
            <w:r>
              <w:rPr>
                <w:sz w:val="20"/>
              </w:rPr>
              <w:t>OBSTETRICS &amp; GYNECOLOGY (Q1, 9/79)</w:t>
            </w:r>
          </w:p>
        </w:tc>
      </w:tr>
      <w:tr>
        <w:trPr>
          <w:trHeight w:val="290" w:hRule="exact"/>
        </w:trPr>
        <w:tc>
          <w:tcPr>
            <w:tcW w:w="660" w:type="dxa"/>
          </w:tcPr>
          <w:p>
            <w:pPr>
              <w:pStyle w:val="TableParagraph"/>
              <w:spacing w:before="2"/>
              <w:ind w:left="0" w:right="139"/>
              <w:jc w:val="right"/>
              <w:rPr>
                <w:sz w:val="22"/>
              </w:rPr>
            </w:pPr>
            <w:r>
              <w:rPr>
                <w:sz w:val="22"/>
              </w:rPr>
              <w:t>961</w:t>
            </w:r>
          </w:p>
        </w:tc>
        <w:tc>
          <w:tcPr>
            <w:tcW w:w="3385" w:type="dxa"/>
          </w:tcPr>
          <w:p>
            <w:pPr>
              <w:pStyle w:val="TableParagraph"/>
              <w:ind w:right="-1"/>
              <w:rPr>
                <w:sz w:val="20"/>
              </w:rPr>
            </w:pPr>
            <w:r>
              <w:rPr>
                <w:sz w:val="20"/>
              </w:rPr>
              <w:t>BJU INTERNATIONAL</w:t>
            </w:r>
          </w:p>
        </w:tc>
        <w:tc>
          <w:tcPr>
            <w:tcW w:w="1128" w:type="dxa"/>
          </w:tcPr>
          <w:p>
            <w:pPr>
              <w:pStyle w:val="TableParagraph"/>
              <w:ind w:left="122"/>
              <w:rPr>
                <w:sz w:val="20"/>
              </w:rPr>
            </w:pPr>
            <w:r>
              <w:rPr>
                <w:sz w:val="20"/>
              </w:rPr>
              <w:t>1464-4096</w:t>
            </w:r>
          </w:p>
        </w:tc>
        <w:tc>
          <w:tcPr>
            <w:tcW w:w="5416" w:type="dxa"/>
          </w:tcPr>
          <w:p>
            <w:pPr>
              <w:pStyle w:val="TableParagraph"/>
              <w:ind w:right="39"/>
              <w:rPr>
                <w:sz w:val="20"/>
              </w:rPr>
            </w:pPr>
            <w:r>
              <w:rPr>
                <w:sz w:val="20"/>
              </w:rPr>
              <w:t>UROLOGY &amp; NEPHROLOGY (Q1, 14/78)</w:t>
            </w:r>
          </w:p>
        </w:tc>
      </w:tr>
      <w:tr>
        <w:trPr>
          <w:trHeight w:val="290" w:hRule="exact"/>
        </w:trPr>
        <w:tc>
          <w:tcPr>
            <w:tcW w:w="660" w:type="dxa"/>
          </w:tcPr>
          <w:p>
            <w:pPr>
              <w:pStyle w:val="TableParagraph"/>
              <w:spacing w:before="2"/>
              <w:ind w:left="0" w:right="139"/>
              <w:jc w:val="right"/>
              <w:rPr>
                <w:sz w:val="22"/>
              </w:rPr>
            </w:pPr>
            <w:r>
              <w:rPr>
                <w:sz w:val="22"/>
              </w:rPr>
              <w:t>962</w:t>
            </w:r>
          </w:p>
        </w:tc>
        <w:tc>
          <w:tcPr>
            <w:tcW w:w="3385" w:type="dxa"/>
          </w:tcPr>
          <w:p>
            <w:pPr>
              <w:pStyle w:val="TableParagraph"/>
              <w:ind w:right="-1"/>
              <w:rPr>
                <w:sz w:val="20"/>
              </w:rPr>
            </w:pPr>
            <w:r>
              <w:rPr>
                <w:sz w:val="20"/>
              </w:rPr>
              <w:t>BLOOD</w:t>
            </w:r>
          </w:p>
        </w:tc>
        <w:tc>
          <w:tcPr>
            <w:tcW w:w="1128" w:type="dxa"/>
          </w:tcPr>
          <w:p>
            <w:pPr>
              <w:pStyle w:val="TableParagraph"/>
              <w:ind w:left="122"/>
              <w:rPr>
                <w:sz w:val="20"/>
              </w:rPr>
            </w:pPr>
            <w:r>
              <w:rPr>
                <w:sz w:val="20"/>
              </w:rPr>
              <w:t>0006-4971</w:t>
            </w:r>
          </w:p>
        </w:tc>
        <w:tc>
          <w:tcPr>
            <w:tcW w:w="5416" w:type="dxa"/>
          </w:tcPr>
          <w:p>
            <w:pPr>
              <w:pStyle w:val="TableParagraph"/>
              <w:ind w:right="39"/>
              <w:rPr>
                <w:sz w:val="20"/>
              </w:rPr>
            </w:pPr>
            <w:r>
              <w:rPr>
                <w:sz w:val="20"/>
              </w:rPr>
              <w:t>HEMATOLOGY (Q1, 2/68)</w:t>
            </w:r>
          </w:p>
        </w:tc>
      </w:tr>
      <w:tr>
        <w:trPr>
          <w:trHeight w:val="290" w:hRule="exact"/>
        </w:trPr>
        <w:tc>
          <w:tcPr>
            <w:tcW w:w="660" w:type="dxa"/>
          </w:tcPr>
          <w:p>
            <w:pPr>
              <w:pStyle w:val="TableParagraph"/>
              <w:spacing w:before="2"/>
              <w:ind w:left="0" w:right="139"/>
              <w:jc w:val="right"/>
              <w:rPr>
                <w:sz w:val="22"/>
              </w:rPr>
            </w:pPr>
            <w:r>
              <w:rPr>
                <w:sz w:val="22"/>
              </w:rPr>
              <w:t>963</w:t>
            </w:r>
          </w:p>
        </w:tc>
        <w:tc>
          <w:tcPr>
            <w:tcW w:w="3385" w:type="dxa"/>
          </w:tcPr>
          <w:p>
            <w:pPr>
              <w:pStyle w:val="TableParagraph"/>
              <w:ind w:right="-1"/>
              <w:rPr>
                <w:sz w:val="20"/>
              </w:rPr>
            </w:pPr>
            <w:r>
              <w:rPr>
                <w:sz w:val="20"/>
              </w:rPr>
              <w:t>BLOOD CANCER JOURNAL</w:t>
            </w:r>
          </w:p>
        </w:tc>
        <w:tc>
          <w:tcPr>
            <w:tcW w:w="1128" w:type="dxa"/>
          </w:tcPr>
          <w:p>
            <w:pPr>
              <w:pStyle w:val="TableParagraph"/>
              <w:ind w:left="122"/>
              <w:rPr>
                <w:sz w:val="20"/>
              </w:rPr>
            </w:pPr>
            <w:r>
              <w:rPr>
                <w:sz w:val="20"/>
              </w:rPr>
              <w:t>2044-5385</w:t>
            </w:r>
          </w:p>
        </w:tc>
        <w:tc>
          <w:tcPr>
            <w:tcW w:w="5416" w:type="dxa"/>
          </w:tcPr>
          <w:p>
            <w:pPr>
              <w:pStyle w:val="TableParagraph"/>
              <w:ind w:right="39"/>
              <w:rPr>
                <w:sz w:val="20"/>
              </w:rPr>
            </w:pPr>
            <w:r>
              <w:rPr>
                <w:sz w:val="20"/>
              </w:rPr>
              <w:t>ONCOLOGY (Q2, 77/211)</w:t>
            </w:r>
          </w:p>
        </w:tc>
      </w:tr>
      <w:tr>
        <w:trPr>
          <w:trHeight w:val="492" w:hRule="exact"/>
        </w:trPr>
        <w:tc>
          <w:tcPr>
            <w:tcW w:w="660" w:type="dxa"/>
          </w:tcPr>
          <w:p>
            <w:pPr>
              <w:pStyle w:val="TableParagraph"/>
              <w:spacing w:before="102"/>
              <w:ind w:left="0" w:right="139"/>
              <w:jc w:val="right"/>
              <w:rPr>
                <w:sz w:val="22"/>
              </w:rPr>
            </w:pPr>
            <w:r>
              <w:rPr>
                <w:sz w:val="22"/>
              </w:rPr>
              <w:t>964</w:t>
            </w:r>
          </w:p>
        </w:tc>
        <w:tc>
          <w:tcPr>
            <w:tcW w:w="3385" w:type="dxa"/>
          </w:tcPr>
          <w:p>
            <w:pPr>
              <w:pStyle w:val="TableParagraph"/>
              <w:spacing w:line="229" w:lineRule="exact" w:before="0"/>
              <w:ind w:right="-1"/>
              <w:rPr>
                <w:sz w:val="20"/>
              </w:rPr>
            </w:pPr>
            <w:r>
              <w:rPr>
                <w:sz w:val="20"/>
              </w:rPr>
              <w:t>BLOOD CELLS MOLECULES AND</w:t>
            </w:r>
          </w:p>
          <w:p>
            <w:pPr>
              <w:pStyle w:val="TableParagraph"/>
              <w:spacing w:before="17"/>
              <w:ind w:right="-1"/>
              <w:rPr>
                <w:sz w:val="20"/>
              </w:rPr>
            </w:pPr>
            <w:r>
              <w:rPr>
                <w:sz w:val="20"/>
              </w:rPr>
              <w:t>DISEASES</w:t>
            </w:r>
          </w:p>
        </w:tc>
        <w:tc>
          <w:tcPr>
            <w:tcW w:w="1128" w:type="dxa"/>
          </w:tcPr>
          <w:p>
            <w:pPr>
              <w:pStyle w:val="TableParagraph"/>
              <w:spacing w:before="114"/>
              <w:ind w:left="122"/>
              <w:rPr>
                <w:sz w:val="20"/>
              </w:rPr>
            </w:pPr>
            <w:r>
              <w:rPr>
                <w:sz w:val="20"/>
              </w:rPr>
              <w:t>1079-9796</w:t>
            </w:r>
          </w:p>
        </w:tc>
        <w:tc>
          <w:tcPr>
            <w:tcW w:w="5416" w:type="dxa"/>
          </w:tcPr>
          <w:p>
            <w:pPr>
              <w:pStyle w:val="TableParagraph"/>
              <w:spacing w:before="114"/>
              <w:ind w:right="39"/>
              <w:rPr>
                <w:sz w:val="20"/>
              </w:rPr>
            </w:pPr>
            <w:r>
              <w:rPr>
                <w:sz w:val="20"/>
              </w:rPr>
              <w:t>HEMATOLOGY (Q2, 31/68)</w:t>
            </w:r>
          </w:p>
        </w:tc>
      </w:tr>
      <w:tr>
        <w:trPr>
          <w:trHeight w:val="290" w:hRule="exact"/>
        </w:trPr>
        <w:tc>
          <w:tcPr>
            <w:tcW w:w="660" w:type="dxa"/>
          </w:tcPr>
          <w:p>
            <w:pPr>
              <w:pStyle w:val="TableParagraph"/>
              <w:spacing w:before="2"/>
              <w:ind w:left="0" w:right="139"/>
              <w:jc w:val="right"/>
              <w:rPr>
                <w:sz w:val="22"/>
              </w:rPr>
            </w:pPr>
            <w:r>
              <w:rPr>
                <w:sz w:val="22"/>
              </w:rPr>
              <w:t>965</w:t>
            </w:r>
          </w:p>
        </w:tc>
        <w:tc>
          <w:tcPr>
            <w:tcW w:w="3385" w:type="dxa"/>
          </w:tcPr>
          <w:p>
            <w:pPr>
              <w:pStyle w:val="TableParagraph"/>
              <w:ind w:right="-1"/>
              <w:rPr>
                <w:sz w:val="20"/>
              </w:rPr>
            </w:pPr>
            <w:r>
              <w:rPr>
                <w:sz w:val="20"/>
              </w:rPr>
              <w:t>BLOOD PRESSURE</w:t>
            </w:r>
          </w:p>
        </w:tc>
        <w:tc>
          <w:tcPr>
            <w:tcW w:w="1128" w:type="dxa"/>
          </w:tcPr>
          <w:p>
            <w:pPr>
              <w:pStyle w:val="TableParagraph"/>
              <w:ind w:left="122"/>
              <w:rPr>
                <w:sz w:val="20"/>
              </w:rPr>
            </w:pPr>
            <w:r>
              <w:rPr>
                <w:sz w:val="20"/>
              </w:rPr>
              <w:t>0803-7051</w:t>
            </w:r>
          </w:p>
        </w:tc>
        <w:tc>
          <w:tcPr>
            <w:tcW w:w="5416" w:type="dxa"/>
          </w:tcPr>
          <w:p>
            <w:pPr>
              <w:pStyle w:val="TableParagraph"/>
              <w:ind w:right="39"/>
              <w:rPr>
                <w:sz w:val="20"/>
              </w:rPr>
            </w:pPr>
            <w:r>
              <w:rPr>
                <w:sz w:val="20"/>
              </w:rPr>
              <w:t>PERIPHERAL VASCULAR DISEASE (Q3, 44/60)</w:t>
            </w:r>
          </w:p>
        </w:tc>
      </w:tr>
      <w:tr>
        <w:trPr>
          <w:trHeight w:val="290" w:hRule="exact"/>
        </w:trPr>
        <w:tc>
          <w:tcPr>
            <w:tcW w:w="660" w:type="dxa"/>
          </w:tcPr>
          <w:p>
            <w:pPr>
              <w:pStyle w:val="TableParagraph"/>
              <w:spacing w:before="2"/>
              <w:ind w:left="0" w:right="139"/>
              <w:jc w:val="right"/>
              <w:rPr>
                <w:sz w:val="22"/>
              </w:rPr>
            </w:pPr>
            <w:r>
              <w:rPr>
                <w:sz w:val="22"/>
              </w:rPr>
              <w:t>966</w:t>
            </w:r>
          </w:p>
        </w:tc>
        <w:tc>
          <w:tcPr>
            <w:tcW w:w="3385" w:type="dxa"/>
          </w:tcPr>
          <w:p>
            <w:pPr>
              <w:pStyle w:val="TableParagraph"/>
              <w:ind w:right="-1"/>
              <w:rPr>
                <w:sz w:val="20"/>
              </w:rPr>
            </w:pPr>
            <w:r>
              <w:rPr>
                <w:sz w:val="20"/>
              </w:rPr>
              <w:t>BLOOD PURIFICATION</w:t>
            </w:r>
          </w:p>
        </w:tc>
        <w:tc>
          <w:tcPr>
            <w:tcW w:w="1128" w:type="dxa"/>
          </w:tcPr>
          <w:p>
            <w:pPr>
              <w:pStyle w:val="TableParagraph"/>
              <w:ind w:left="122"/>
              <w:rPr>
                <w:sz w:val="20"/>
              </w:rPr>
            </w:pPr>
            <w:r>
              <w:rPr>
                <w:sz w:val="20"/>
              </w:rPr>
              <w:t>0253-5068</w:t>
            </w:r>
          </w:p>
        </w:tc>
        <w:tc>
          <w:tcPr>
            <w:tcW w:w="5416" w:type="dxa"/>
          </w:tcPr>
          <w:p>
            <w:pPr>
              <w:pStyle w:val="TableParagraph"/>
              <w:ind w:right="39"/>
              <w:rPr>
                <w:sz w:val="20"/>
              </w:rPr>
            </w:pPr>
            <w:r>
              <w:rPr>
                <w:sz w:val="20"/>
              </w:rPr>
              <w:t>UROLOGY &amp; NEPHROLOGY (Q3, 53/78)</w:t>
            </w:r>
          </w:p>
        </w:tc>
      </w:tr>
      <w:tr>
        <w:trPr>
          <w:trHeight w:val="290" w:hRule="exact"/>
        </w:trPr>
        <w:tc>
          <w:tcPr>
            <w:tcW w:w="660" w:type="dxa"/>
          </w:tcPr>
          <w:p>
            <w:pPr>
              <w:pStyle w:val="TableParagraph"/>
              <w:spacing w:before="2"/>
              <w:ind w:left="0" w:right="139"/>
              <w:jc w:val="right"/>
              <w:rPr>
                <w:sz w:val="22"/>
              </w:rPr>
            </w:pPr>
            <w:r>
              <w:rPr>
                <w:sz w:val="22"/>
              </w:rPr>
              <w:t>967</w:t>
            </w:r>
          </w:p>
        </w:tc>
        <w:tc>
          <w:tcPr>
            <w:tcW w:w="3385" w:type="dxa"/>
          </w:tcPr>
          <w:p>
            <w:pPr>
              <w:pStyle w:val="TableParagraph"/>
              <w:ind w:right="-1"/>
              <w:rPr>
                <w:sz w:val="20"/>
              </w:rPr>
            </w:pPr>
            <w:r>
              <w:rPr>
                <w:sz w:val="20"/>
              </w:rPr>
              <w:t>BLOOD REVIEWS</w:t>
            </w:r>
          </w:p>
        </w:tc>
        <w:tc>
          <w:tcPr>
            <w:tcW w:w="1128" w:type="dxa"/>
          </w:tcPr>
          <w:p>
            <w:pPr>
              <w:pStyle w:val="TableParagraph"/>
              <w:ind w:left="122"/>
              <w:rPr>
                <w:sz w:val="20"/>
              </w:rPr>
            </w:pPr>
            <w:r>
              <w:rPr>
                <w:sz w:val="20"/>
              </w:rPr>
              <w:t>0268-960X</w:t>
            </w:r>
          </w:p>
        </w:tc>
        <w:tc>
          <w:tcPr>
            <w:tcW w:w="5416" w:type="dxa"/>
          </w:tcPr>
          <w:p>
            <w:pPr>
              <w:pStyle w:val="TableParagraph"/>
              <w:ind w:right="39"/>
              <w:rPr>
                <w:sz w:val="20"/>
              </w:rPr>
            </w:pPr>
            <w:r>
              <w:rPr>
                <w:sz w:val="20"/>
              </w:rPr>
              <w:t>HEMATOLOGY (Q1, 8/68)</w:t>
            </w:r>
          </w:p>
        </w:tc>
      </w:tr>
      <w:tr>
        <w:trPr>
          <w:trHeight w:val="290" w:hRule="exact"/>
        </w:trPr>
        <w:tc>
          <w:tcPr>
            <w:tcW w:w="660" w:type="dxa"/>
          </w:tcPr>
          <w:p>
            <w:pPr>
              <w:pStyle w:val="TableParagraph"/>
              <w:spacing w:before="2"/>
              <w:ind w:left="0" w:right="139"/>
              <w:jc w:val="right"/>
              <w:rPr>
                <w:sz w:val="22"/>
              </w:rPr>
            </w:pPr>
            <w:r>
              <w:rPr>
                <w:sz w:val="22"/>
              </w:rPr>
              <w:t>968</w:t>
            </w:r>
          </w:p>
        </w:tc>
        <w:tc>
          <w:tcPr>
            <w:tcW w:w="3385" w:type="dxa"/>
          </w:tcPr>
          <w:p>
            <w:pPr>
              <w:pStyle w:val="TableParagraph"/>
              <w:ind w:right="-1"/>
              <w:rPr>
                <w:sz w:val="20"/>
              </w:rPr>
            </w:pPr>
            <w:r>
              <w:rPr>
                <w:sz w:val="20"/>
              </w:rPr>
              <w:t>BLOOD TRANSFUSION</w:t>
            </w:r>
          </w:p>
        </w:tc>
        <w:tc>
          <w:tcPr>
            <w:tcW w:w="1128" w:type="dxa"/>
          </w:tcPr>
          <w:p>
            <w:pPr>
              <w:pStyle w:val="TableParagraph"/>
              <w:ind w:left="122"/>
              <w:rPr>
                <w:sz w:val="20"/>
              </w:rPr>
            </w:pPr>
            <w:r>
              <w:rPr>
                <w:sz w:val="20"/>
              </w:rPr>
              <w:t>1723-2007</w:t>
            </w:r>
          </w:p>
        </w:tc>
        <w:tc>
          <w:tcPr>
            <w:tcW w:w="5416" w:type="dxa"/>
          </w:tcPr>
          <w:p>
            <w:pPr>
              <w:pStyle w:val="TableParagraph"/>
              <w:ind w:right="39"/>
              <w:rPr>
                <w:sz w:val="20"/>
              </w:rPr>
            </w:pPr>
            <w:r>
              <w:rPr>
                <w:sz w:val="20"/>
              </w:rPr>
              <w:t>HEMATOLOGY (Q3, 39/68)</w:t>
            </w:r>
          </w:p>
        </w:tc>
      </w:tr>
      <w:tr>
        <w:trPr>
          <w:trHeight w:val="291" w:hRule="exact"/>
        </w:trPr>
        <w:tc>
          <w:tcPr>
            <w:tcW w:w="660" w:type="dxa"/>
            <w:tcBorders>
              <w:bottom w:val="single" w:sz="8" w:space="0" w:color="000000"/>
            </w:tcBorders>
          </w:tcPr>
          <w:p>
            <w:pPr>
              <w:pStyle w:val="TableParagraph"/>
              <w:spacing w:before="2"/>
              <w:ind w:left="0" w:right="139"/>
              <w:jc w:val="right"/>
              <w:rPr>
                <w:sz w:val="22"/>
              </w:rPr>
            </w:pPr>
            <w:r>
              <w:rPr>
                <w:sz w:val="22"/>
              </w:rPr>
              <w:t>969</w:t>
            </w:r>
          </w:p>
        </w:tc>
        <w:tc>
          <w:tcPr>
            <w:tcW w:w="3385" w:type="dxa"/>
            <w:tcBorders>
              <w:bottom w:val="single" w:sz="8" w:space="0" w:color="000000"/>
            </w:tcBorders>
          </w:tcPr>
          <w:p>
            <w:pPr>
              <w:pStyle w:val="TableParagraph"/>
              <w:ind w:right="-1"/>
              <w:rPr>
                <w:sz w:val="20"/>
              </w:rPr>
            </w:pPr>
            <w:r>
              <w:rPr>
                <w:sz w:val="20"/>
              </w:rPr>
              <w:t>BMB REPORTS</w:t>
            </w:r>
          </w:p>
        </w:tc>
        <w:tc>
          <w:tcPr>
            <w:tcW w:w="1128" w:type="dxa"/>
            <w:tcBorders>
              <w:bottom w:val="single" w:sz="8" w:space="0" w:color="000000"/>
            </w:tcBorders>
          </w:tcPr>
          <w:p>
            <w:pPr>
              <w:pStyle w:val="TableParagraph"/>
              <w:ind w:left="122"/>
              <w:rPr>
                <w:sz w:val="20"/>
              </w:rPr>
            </w:pPr>
            <w:r>
              <w:rPr>
                <w:sz w:val="20"/>
              </w:rPr>
              <w:t>1976-6696</w:t>
            </w:r>
          </w:p>
        </w:tc>
        <w:tc>
          <w:tcPr>
            <w:tcW w:w="5416" w:type="dxa"/>
            <w:tcBorders>
              <w:bottom w:val="single" w:sz="8" w:space="0" w:color="000000"/>
            </w:tcBorders>
          </w:tcPr>
          <w:p>
            <w:pPr>
              <w:pStyle w:val="TableParagraph"/>
              <w:ind w:right="39"/>
              <w:rPr>
                <w:sz w:val="20"/>
              </w:rPr>
            </w:pPr>
            <w:r>
              <w:rPr>
                <w:sz w:val="20"/>
              </w:rPr>
              <w:t>BIOCHEMISTRY &amp; MOLECULAR BIOLOGY (Q3, 151/290)</w:t>
            </w:r>
          </w:p>
        </w:tc>
      </w:tr>
      <w:tr>
        <w:trPr>
          <w:trHeight w:val="291" w:hRule="exact"/>
        </w:trPr>
        <w:tc>
          <w:tcPr>
            <w:tcW w:w="660" w:type="dxa"/>
            <w:tcBorders>
              <w:top w:val="single" w:sz="8" w:space="0" w:color="000000"/>
            </w:tcBorders>
          </w:tcPr>
          <w:p>
            <w:pPr>
              <w:pStyle w:val="TableParagraph"/>
              <w:spacing w:before="1"/>
              <w:ind w:left="0" w:right="139"/>
              <w:jc w:val="right"/>
              <w:rPr>
                <w:sz w:val="22"/>
              </w:rPr>
            </w:pPr>
            <w:r>
              <w:rPr>
                <w:sz w:val="22"/>
              </w:rPr>
              <w:t>970</w:t>
            </w:r>
          </w:p>
        </w:tc>
        <w:tc>
          <w:tcPr>
            <w:tcW w:w="3385" w:type="dxa"/>
            <w:tcBorders>
              <w:top w:val="single" w:sz="8" w:space="0" w:color="000000"/>
            </w:tcBorders>
          </w:tcPr>
          <w:p>
            <w:pPr>
              <w:pStyle w:val="TableParagraph"/>
              <w:ind w:right="-1"/>
              <w:rPr>
                <w:sz w:val="20"/>
              </w:rPr>
            </w:pPr>
            <w:r>
              <w:rPr>
                <w:sz w:val="20"/>
              </w:rPr>
              <w:t>BMC ANESTHESIOLOGY</w:t>
            </w:r>
          </w:p>
        </w:tc>
        <w:tc>
          <w:tcPr>
            <w:tcW w:w="1128" w:type="dxa"/>
            <w:tcBorders>
              <w:top w:val="single" w:sz="8" w:space="0" w:color="000000"/>
            </w:tcBorders>
          </w:tcPr>
          <w:p>
            <w:pPr>
              <w:pStyle w:val="TableParagraph"/>
              <w:ind w:left="122"/>
              <w:rPr>
                <w:sz w:val="20"/>
              </w:rPr>
            </w:pPr>
            <w:r>
              <w:rPr>
                <w:sz w:val="20"/>
              </w:rPr>
              <w:t>1471-2253</w:t>
            </w:r>
          </w:p>
        </w:tc>
        <w:tc>
          <w:tcPr>
            <w:tcW w:w="5416" w:type="dxa"/>
            <w:tcBorders>
              <w:top w:val="single" w:sz="8" w:space="0" w:color="000000"/>
            </w:tcBorders>
          </w:tcPr>
          <w:p>
            <w:pPr>
              <w:pStyle w:val="TableParagraph"/>
              <w:ind w:right="39"/>
              <w:rPr>
                <w:sz w:val="20"/>
              </w:rPr>
            </w:pPr>
            <w:r>
              <w:rPr>
                <w:sz w:val="20"/>
              </w:rPr>
              <w:t>ANESTHESIOLOGY (Q3, 21/30)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139"/>
              <w:jc w:val="right"/>
              <w:rPr>
                <w:sz w:val="22"/>
              </w:rPr>
            </w:pPr>
            <w:r>
              <w:rPr>
                <w:sz w:val="22"/>
              </w:rPr>
              <w:t>971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BMC BIOINFORMATICS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1471-2105</w:t>
            </w:r>
          </w:p>
        </w:tc>
        <w:tc>
          <w:tcPr>
            <w:tcW w:w="5416" w:type="dxa"/>
          </w:tcPr>
          <w:p>
            <w:pPr>
              <w:pStyle w:val="TableParagraph"/>
              <w:spacing w:line="222" w:lineRule="exact" w:before="0"/>
              <w:ind w:right="39"/>
              <w:rPr>
                <w:sz w:val="20"/>
              </w:rPr>
            </w:pPr>
            <w:r>
              <w:rPr>
                <w:sz w:val="20"/>
              </w:rPr>
              <w:t>BIOCHEMICAL RESEARCH METHODS (Q2, 34/79);</w:t>
            </w:r>
          </w:p>
          <w:p>
            <w:pPr>
              <w:pStyle w:val="TableParagraph"/>
              <w:spacing w:line="256" w:lineRule="auto" w:before="17"/>
              <w:ind w:right="39"/>
              <w:rPr>
                <w:sz w:val="20"/>
              </w:rPr>
            </w:pPr>
            <w:r>
              <w:rPr>
                <w:sz w:val="20"/>
              </w:rPr>
              <w:t>BIOTECHNOLOGY &amp; APPLIED MICROBIOLOGY (Q2, 54/163); MATHEMATICAL &amp; COMPUTATIONAL BIOLOGY (Q1, 11/57)</w:t>
            </w:r>
          </w:p>
        </w:tc>
      </w:tr>
      <w:tr>
        <w:trPr>
          <w:trHeight w:val="290" w:hRule="exact"/>
        </w:trPr>
        <w:tc>
          <w:tcPr>
            <w:tcW w:w="660" w:type="dxa"/>
          </w:tcPr>
          <w:p>
            <w:pPr>
              <w:pStyle w:val="TableParagraph"/>
              <w:spacing w:before="2"/>
              <w:ind w:left="0" w:right="139"/>
              <w:jc w:val="right"/>
              <w:rPr>
                <w:sz w:val="22"/>
              </w:rPr>
            </w:pPr>
            <w:r>
              <w:rPr>
                <w:sz w:val="22"/>
              </w:rPr>
              <w:t>972</w:t>
            </w:r>
          </w:p>
        </w:tc>
        <w:tc>
          <w:tcPr>
            <w:tcW w:w="3385" w:type="dxa"/>
          </w:tcPr>
          <w:p>
            <w:pPr>
              <w:pStyle w:val="TableParagraph"/>
              <w:ind w:right="-1"/>
              <w:rPr>
                <w:sz w:val="20"/>
              </w:rPr>
            </w:pPr>
            <w:r>
              <w:rPr>
                <w:sz w:val="20"/>
              </w:rPr>
              <w:t>BMC BIOLOGY</w:t>
            </w:r>
          </w:p>
        </w:tc>
        <w:tc>
          <w:tcPr>
            <w:tcW w:w="1128" w:type="dxa"/>
          </w:tcPr>
          <w:p>
            <w:pPr>
              <w:pStyle w:val="TableParagraph"/>
              <w:ind w:left="122"/>
              <w:rPr>
                <w:sz w:val="20"/>
              </w:rPr>
            </w:pPr>
            <w:r>
              <w:rPr>
                <w:sz w:val="20"/>
              </w:rPr>
              <w:t>1741-7007</w:t>
            </w:r>
          </w:p>
        </w:tc>
        <w:tc>
          <w:tcPr>
            <w:tcW w:w="5416" w:type="dxa"/>
          </w:tcPr>
          <w:p>
            <w:pPr>
              <w:pStyle w:val="TableParagraph"/>
              <w:ind w:right="39"/>
              <w:rPr>
                <w:sz w:val="20"/>
              </w:rPr>
            </w:pPr>
            <w:r>
              <w:rPr>
                <w:sz w:val="20"/>
              </w:rPr>
              <w:t>BIOLOGY (Q1, 4/85)</w:t>
            </w:r>
          </w:p>
        </w:tc>
      </w:tr>
      <w:tr>
        <w:trPr>
          <w:trHeight w:val="290" w:hRule="exact"/>
        </w:trPr>
        <w:tc>
          <w:tcPr>
            <w:tcW w:w="660" w:type="dxa"/>
          </w:tcPr>
          <w:p>
            <w:pPr>
              <w:pStyle w:val="TableParagraph"/>
              <w:spacing w:before="2"/>
              <w:ind w:left="0" w:right="139"/>
              <w:jc w:val="right"/>
              <w:rPr>
                <w:sz w:val="22"/>
              </w:rPr>
            </w:pPr>
            <w:r>
              <w:rPr>
                <w:sz w:val="22"/>
              </w:rPr>
              <w:t>973</w:t>
            </w:r>
          </w:p>
        </w:tc>
        <w:tc>
          <w:tcPr>
            <w:tcW w:w="3385" w:type="dxa"/>
          </w:tcPr>
          <w:p>
            <w:pPr>
              <w:pStyle w:val="TableParagraph"/>
              <w:ind w:right="-1"/>
              <w:rPr>
                <w:sz w:val="20"/>
              </w:rPr>
            </w:pPr>
            <w:r>
              <w:rPr>
                <w:sz w:val="20"/>
              </w:rPr>
              <w:t>BMC BIOPHYSICS</w:t>
            </w:r>
          </w:p>
        </w:tc>
        <w:tc>
          <w:tcPr>
            <w:tcW w:w="1128" w:type="dxa"/>
          </w:tcPr>
          <w:p>
            <w:pPr>
              <w:pStyle w:val="TableParagraph"/>
              <w:ind w:left="122"/>
              <w:rPr>
                <w:sz w:val="20"/>
              </w:rPr>
            </w:pPr>
            <w:r>
              <w:rPr>
                <w:sz w:val="20"/>
              </w:rPr>
              <w:t>2046-1682</w:t>
            </w:r>
          </w:p>
        </w:tc>
        <w:tc>
          <w:tcPr>
            <w:tcW w:w="5416" w:type="dxa"/>
          </w:tcPr>
          <w:p>
            <w:pPr>
              <w:pStyle w:val="TableParagraph"/>
              <w:ind w:right="39"/>
              <w:rPr>
                <w:sz w:val="20"/>
              </w:rPr>
            </w:pPr>
            <w:r>
              <w:rPr>
                <w:sz w:val="20"/>
              </w:rPr>
              <w:t>BIOPHYSICS (Q2, 33/73)</w:t>
            </w:r>
          </w:p>
        </w:tc>
      </w:tr>
      <w:tr>
        <w:trPr>
          <w:trHeight w:val="290" w:hRule="exact"/>
        </w:trPr>
        <w:tc>
          <w:tcPr>
            <w:tcW w:w="660" w:type="dxa"/>
          </w:tcPr>
          <w:p>
            <w:pPr>
              <w:pStyle w:val="TableParagraph"/>
              <w:spacing w:before="2"/>
              <w:ind w:left="0" w:right="139"/>
              <w:jc w:val="right"/>
              <w:rPr>
                <w:sz w:val="22"/>
              </w:rPr>
            </w:pPr>
            <w:r>
              <w:rPr>
                <w:sz w:val="22"/>
              </w:rPr>
              <w:t>974</w:t>
            </w:r>
          </w:p>
        </w:tc>
        <w:tc>
          <w:tcPr>
            <w:tcW w:w="3385" w:type="dxa"/>
          </w:tcPr>
          <w:p>
            <w:pPr>
              <w:pStyle w:val="TableParagraph"/>
              <w:ind w:right="-1"/>
              <w:rPr>
                <w:sz w:val="20"/>
              </w:rPr>
            </w:pPr>
            <w:r>
              <w:rPr>
                <w:sz w:val="20"/>
              </w:rPr>
              <w:t>BMC BIOTECHNOLOGY</w:t>
            </w:r>
          </w:p>
        </w:tc>
        <w:tc>
          <w:tcPr>
            <w:tcW w:w="1128" w:type="dxa"/>
          </w:tcPr>
          <w:p>
            <w:pPr>
              <w:pStyle w:val="TableParagraph"/>
              <w:ind w:left="122"/>
              <w:rPr>
                <w:sz w:val="20"/>
              </w:rPr>
            </w:pPr>
            <w:r>
              <w:rPr>
                <w:sz w:val="20"/>
              </w:rPr>
              <w:t>1472-6750</w:t>
            </w:r>
          </w:p>
        </w:tc>
        <w:tc>
          <w:tcPr>
            <w:tcW w:w="5416" w:type="dxa"/>
          </w:tcPr>
          <w:p>
            <w:pPr>
              <w:pStyle w:val="TableParagraph"/>
              <w:ind w:right="39"/>
              <w:rPr>
                <w:sz w:val="20"/>
              </w:rPr>
            </w:pPr>
            <w:r>
              <w:rPr>
                <w:sz w:val="20"/>
              </w:rPr>
              <w:t>BIOTECHNOLOGY &amp; APPLIED MICROBIOLOGY (Q3, 84/163)</w:t>
            </w:r>
          </w:p>
        </w:tc>
      </w:tr>
      <w:tr>
        <w:trPr>
          <w:trHeight w:val="290" w:hRule="exact"/>
        </w:trPr>
        <w:tc>
          <w:tcPr>
            <w:tcW w:w="660" w:type="dxa"/>
          </w:tcPr>
          <w:p>
            <w:pPr>
              <w:pStyle w:val="TableParagraph"/>
              <w:spacing w:before="2"/>
              <w:ind w:left="0" w:right="139"/>
              <w:jc w:val="right"/>
              <w:rPr>
                <w:sz w:val="22"/>
              </w:rPr>
            </w:pPr>
            <w:r>
              <w:rPr>
                <w:sz w:val="22"/>
              </w:rPr>
              <w:t>975</w:t>
            </w:r>
          </w:p>
        </w:tc>
        <w:tc>
          <w:tcPr>
            <w:tcW w:w="3385" w:type="dxa"/>
          </w:tcPr>
          <w:p>
            <w:pPr>
              <w:pStyle w:val="TableParagraph"/>
              <w:ind w:right="-1"/>
              <w:rPr>
                <w:sz w:val="20"/>
              </w:rPr>
            </w:pPr>
            <w:r>
              <w:rPr>
                <w:sz w:val="20"/>
              </w:rPr>
              <w:t>BMC CANCER</w:t>
            </w:r>
          </w:p>
        </w:tc>
        <w:tc>
          <w:tcPr>
            <w:tcW w:w="1128" w:type="dxa"/>
          </w:tcPr>
          <w:p>
            <w:pPr>
              <w:pStyle w:val="TableParagraph"/>
              <w:ind w:left="122"/>
              <w:rPr>
                <w:sz w:val="20"/>
              </w:rPr>
            </w:pPr>
            <w:r>
              <w:rPr>
                <w:sz w:val="20"/>
              </w:rPr>
              <w:t>1471-2407</w:t>
            </w:r>
          </w:p>
        </w:tc>
        <w:tc>
          <w:tcPr>
            <w:tcW w:w="5416" w:type="dxa"/>
          </w:tcPr>
          <w:p>
            <w:pPr>
              <w:pStyle w:val="TableParagraph"/>
              <w:ind w:right="39"/>
              <w:rPr>
                <w:sz w:val="20"/>
              </w:rPr>
            </w:pPr>
            <w:r>
              <w:rPr>
                <w:sz w:val="20"/>
              </w:rPr>
              <w:t>ONCOLOGY (Q2, 81/211)</w:t>
            </w:r>
          </w:p>
        </w:tc>
      </w:tr>
      <w:tr>
        <w:trPr>
          <w:trHeight w:val="290" w:hRule="exact"/>
        </w:trPr>
        <w:tc>
          <w:tcPr>
            <w:tcW w:w="660" w:type="dxa"/>
          </w:tcPr>
          <w:p>
            <w:pPr>
              <w:pStyle w:val="TableParagraph"/>
              <w:spacing w:before="2"/>
              <w:ind w:left="0" w:right="139"/>
              <w:jc w:val="right"/>
              <w:rPr>
                <w:sz w:val="22"/>
              </w:rPr>
            </w:pPr>
            <w:r>
              <w:rPr>
                <w:sz w:val="22"/>
              </w:rPr>
              <w:t>976</w:t>
            </w:r>
          </w:p>
        </w:tc>
        <w:tc>
          <w:tcPr>
            <w:tcW w:w="3385" w:type="dxa"/>
          </w:tcPr>
          <w:p>
            <w:pPr>
              <w:pStyle w:val="TableParagraph"/>
              <w:ind w:right="-1"/>
              <w:rPr>
                <w:sz w:val="20"/>
              </w:rPr>
            </w:pPr>
            <w:r>
              <w:rPr>
                <w:sz w:val="20"/>
              </w:rPr>
              <w:t>BMC CARDIOVASCULAR DISORDERS</w:t>
            </w:r>
          </w:p>
        </w:tc>
        <w:tc>
          <w:tcPr>
            <w:tcW w:w="1128" w:type="dxa"/>
          </w:tcPr>
          <w:p>
            <w:pPr>
              <w:pStyle w:val="TableParagraph"/>
              <w:ind w:left="122"/>
              <w:rPr>
                <w:sz w:val="20"/>
              </w:rPr>
            </w:pPr>
            <w:r>
              <w:rPr>
                <w:sz w:val="20"/>
              </w:rPr>
              <w:t>1471-2261</w:t>
            </w:r>
          </w:p>
        </w:tc>
        <w:tc>
          <w:tcPr>
            <w:tcW w:w="5416" w:type="dxa"/>
          </w:tcPr>
          <w:p>
            <w:pPr>
              <w:pStyle w:val="TableParagraph"/>
              <w:ind w:right="39"/>
              <w:rPr>
                <w:sz w:val="20"/>
              </w:rPr>
            </w:pPr>
            <w:r>
              <w:rPr>
                <w:sz w:val="20"/>
              </w:rPr>
              <w:t>CARDIAC &amp; CARDIOVASCULAR SYSTEMS (Q3, 68/123)</w:t>
            </w:r>
          </w:p>
        </w:tc>
      </w:tr>
      <w:tr>
        <w:trPr>
          <w:trHeight w:val="290" w:hRule="exact"/>
        </w:trPr>
        <w:tc>
          <w:tcPr>
            <w:tcW w:w="660" w:type="dxa"/>
          </w:tcPr>
          <w:p>
            <w:pPr>
              <w:pStyle w:val="TableParagraph"/>
              <w:spacing w:before="2"/>
              <w:ind w:left="0" w:right="139"/>
              <w:jc w:val="right"/>
              <w:rPr>
                <w:sz w:val="22"/>
              </w:rPr>
            </w:pPr>
            <w:r>
              <w:rPr>
                <w:sz w:val="22"/>
              </w:rPr>
              <w:t>977</w:t>
            </w:r>
          </w:p>
        </w:tc>
        <w:tc>
          <w:tcPr>
            <w:tcW w:w="3385" w:type="dxa"/>
          </w:tcPr>
          <w:p>
            <w:pPr>
              <w:pStyle w:val="TableParagraph"/>
              <w:ind w:right="-1"/>
              <w:rPr>
                <w:sz w:val="20"/>
              </w:rPr>
            </w:pPr>
            <w:r>
              <w:rPr>
                <w:sz w:val="20"/>
              </w:rPr>
              <w:t>BMC CELL BIOLOGY</w:t>
            </w:r>
          </w:p>
        </w:tc>
        <w:tc>
          <w:tcPr>
            <w:tcW w:w="1128" w:type="dxa"/>
          </w:tcPr>
          <w:p>
            <w:pPr>
              <w:pStyle w:val="TableParagraph"/>
              <w:ind w:left="122"/>
              <w:rPr>
                <w:sz w:val="20"/>
              </w:rPr>
            </w:pPr>
            <w:r>
              <w:rPr>
                <w:sz w:val="20"/>
              </w:rPr>
              <w:t>1471-2121</w:t>
            </w:r>
          </w:p>
        </w:tc>
        <w:tc>
          <w:tcPr>
            <w:tcW w:w="5416" w:type="dxa"/>
          </w:tcPr>
          <w:p>
            <w:pPr>
              <w:pStyle w:val="TableParagraph"/>
              <w:ind w:right="39"/>
              <w:rPr>
                <w:sz w:val="20"/>
              </w:rPr>
            </w:pPr>
            <w:r>
              <w:rPr>
                <w:sz w:val="20"/>
              </w:rPr>
              <w:t>CELL BIOLOGY (Q3, 131/184)</w:t>
            </w:r>
          </w:p>
        </w:tc>
      </w:tr>
      <w:tr>
        <w:trPr>
          <w:trHeight w:val="492" w:hRule="exact"/>
        </w:trPr>
        <w:tc>
          <w:tcPr>
            <w:tcW w:w="660" w:type="dxa"/>
          </w:tcPr>
          <w:p>
            <w:pPr>
              <w:pStyle w:val="TableParagraph"/>
              <w:spacing w:before="102"/>
              <w:ind w:left="0" w:right="139"/>
              <w:jc w:val="right"/>
              <w:rPr>
                <w:sz w:val="22"/>
              </w:rPr>
            </w:pPr>
            <w:r>
              <w:rPr>
                <w:sz w:val="22"/>
              </w:rPr>
              <w:t>978</w:t>
            </w:r>
          </w:p>
        </w:tc>
        <w:tc>
          <w:tcPr>
            <w:tcW w:w="3385" w:type="dxa"/>
          </w:tcPr>
          <w:p>
            <w:pPr>
              <w:pStyle w:val="TableParagraph"/>
              <w:spacing w:line="229" w:lineRule="exact" w:before="0"/>
              <w:ind w:right="-1"/>
              <w:rPr>
                <w:sz w:val="20"/>
              </w:rPr>
            </w:pPr>
            <w:r>
              <w:rPr>
                <w:sz w:val="20"/>
              </w:rPr>
              <w:t>BMC COMPLEMENTARY AND</w:t>
            </w:r>
          </w:p>
          <w:p>
            <w:pPr>
              <w:pStyle w:val="TableParagraph"/>
              <w:spacing w:before="17"/>
              <w:ind w:right="-1"/>
              <w:rPr>
                <w:sz w:val="20"/>
              </w:rPr>
            </w:pPr>
            <w:r>
              <w:rPr>
                <w:sz w:val="20"/>
              </w:rPr>
              <w:t>ALTERNATIVE MEDICINE</w:t>
            </w:r>
          </w:p>
        </w:tc>
        <w:tc>
          <w:tcPr>
            <w:tcW w:w="1128" w:type="dxa"/>
          </w:tcPr>
          <w:p>
            <w:pPr>
              <w:pStyle w:val="TableParagraph"/>
              <w:spacing w:before="114"/>
              <w:ind w:left="122"/>
              <w:rPr>
                <w:sz w:val="20"/>
              </w:rPr>
            </w:pPr>
            <w:r>
              <w:rPr>
                <w:sz w:val="20"/>
              </w:rPr>
              <w:t>1472-6882</w:t>
            </w:r>
          </w:p>
        </w:tc>
        <w:tc>
          <w:tcPr>
            <w:tcW w:w="5416" w:type="dxa"/>
          </w:tcPr>
          <w:p>
            <w:pPr>
              <w:pStyle w:val="TableParagraph"/>
              <w:spacing w:before="114"/>
              <w:ind w:right="39"/>
              <w:rPr>
                <w:sz w:val="20"/>
              </w:rPr>
            </w:pPr>
            <w:r>
              <w:rPr>
                <w:sz w:val="20"/>
              </w:rPr>
              <w:t>INTEGRATIVE &amp; COMPLEMENTARY MEDICINE (Q1, 6/24)</w:t>
            </w:r>
          </w:p>
        </w:tc>
      </w:tr>
      <w:tr>
        <w:trPr>
          <w:trHeight w:val="291" w:hRule="exact"/>
        </w:trPr>
        <w:tc>
          <w:tcPr>
            <w:tcW w:w="660" w:type="dxa"/>
          </w:tcPr>
          <w:p>
            <w:pPr>
              <w:pStyle w:val="TableParagraph"/>
              <w:spacing w:before="2"/>
              <w:ind w:left="0" w:right="139"/>
              <w:jc w:val="right"/>
              <w:rPr>
                <w:sz w:val="22"/>
              </w:rPr>
            </w:pPr>
            <w:r>
              <w:rPr>
                <w:sz w:val="22"/>
              </w:rPr>
              <w:t>979</w:t>
            </w:r>
          </w:p>
        </w:tc>
        <w:tc>
          <w:tcPr>
            <w:tcW w:w="3385" w:type="dxa"/>
          </w:tcPr>
          <w:p>
            <w:pPr>
              <w:pStyle w:val="TableParagraph"/>
              <w:spacing w:before="14"/>
              <w:ind w:right="-1"/>
              <w:rPr>
                <w:sz w:val="20"/>
              </w:rPr>
            </w:pPr>
            <w:r>
              <w:rPr>
                <w:sz w:val="20"/>
              </w:rPr>
              <w:t>BMC DEVELOPMENTAL BIOLOGY</w:t>
            </w:r>
          </w:p>
        </w:tc>
        <w:tc>
          <w:tcPr>
            <w:tcW w:w="1128" w:type="dxa"/>
          </w:tcPr>
          <w:p>
            <w:pPr>
              <w:pStyle w:val="TableParagraph"/>
              <w:spacing w:before="14"/>
              <w:ind w:left="122"/>
              <w:rPr>
                <w:sz w:val="20"/>
              </w:rPr>
            </w:pPr>
            <w:r>
              <w:rPr>
                <w:sz w:val="20"/>
              </w:rPr>
              <w:t>1471-213X</w:t>
            </w:r>
          </w:p>
        </w:tc>
        <w:tc>
          <w:tcPr>
            <w:tcW w:w="5416" w:type="dxa"/>
          </w:tcPr>
          <w:p>
            <w:pPr>
              <w:pStyle w:val="TableParagraph"/>
              <w:spacing w:before="14"/>
              <w:ind w:right="39"/>
              <w:rPr>
                <w:sz w:val="20"/>
              </w:rPr>
            </w:pPr>
            <w:r>
              <w:rPr>
                <w:sz w:val="20"/>
              </w:rPr>
              <w:t>DEVELOPMENTAL BIOLOGY (Q2, 20/41)</w:t>
            </w:r>
          </w:p>
        </w:tc>
      </w:tr>
      <w:tr>
        <w:trPr>
          <w:trHeight w:val="290" w:hRule="exact"/>
        </w:trPr>
        <w:tc>
          <w:tcPr>
            <w:tcW w:w="660" w:type="dxa"/>
          </w:tcPr>
          <w:p>
            <w:pPr>
              <w:pStyle w:val="TableParagraph"/>
              <w:spacing w:before="2"/>
              <w:ind w:left="0" w:right="139"/>
              <w:jc w:val="right"/>
              <w:rPr>
                <w:sz w:val="22"/>
              </w:rPr>
            </w:pPr>
            <w:r>
              <w:rPr>
                <w:sz w:val="22"/>
              </w:rPr>
              <w:t>980</w:t>
            </w:r>
          </w:p>
        </w:tc>
        <w:tc>
          <w:tcPr>
            <w:tcW w:w="3385" w:type="dxa"/>
          </w:tcPr>
          <w:p>
            <w:pPr>
              <w:pStyle w:val="TableParagraph"/>
              <w:ind w:right="-1"/>
              <w:rPr>
                <w:sz w:val="20"/>
              </w:rPr>
            </w:pPr>
            <w:r>
              <w:rPr>
                <w:sz w:val="20"/>
              </w:rPr>
              <w:t>BMC ECOLOGY</w:t>
            </w:r>
          </w:p>
        </w:tc>
        <w:tc>
          <w:tcPr>
            <w:tcW w:w="1128" w:type="dxa"/>
          </w:tcPr>
          <w:p>
            <w:pPr>
              <w:pStyle w:val="TableParagraph"/>
              <w:ind w:left="122"/>
              <w:rPr>
                <w:sz w:val="20"/>
              </w:rPr>
            </w:pPr>
            <w:r>
              <w:rPr>
                <w:sz w:val="20"/>
              </w:rPr>
              <w:t>1472-6785</w:t>
            </w:r>
          </w:p>
        </w:tc>
        <w:tc>
          <w:tcPr>
            <w:tcW w:w="5416" w:type="dxa"/>
          </w:tcPr>
          <w:p>
            <w:pPr>
              <w:pStyle w:val="TableParagraph"/>
              <w:ind w:right="39"/>
              <w:rPr>
                <w:sz w:val="20"/>
              </w:rPr>
            </w:pPr>
            <w:r>
              <w:rPr>
                <w:sz w:val="20"/>
              </w:rPr>
              <w:t>ECOLOGY (Q2, 60/145)</w:t>
            </w:r>
          </w:p>
        </w:tc>
      </w:tr>
      <w:tr>
        <w:trPr>
          <w:trHeight w:val="492" w:hRule="exact"/>
        </w:trPr>
        <w:tc>
          <w:tcPr>
            <w:tcW w:w="660" w:type="dxa"/>
          </w:tcPr>
          <w:p>
            <w:pPr>
              <w:pStyle w:val="TableParagraph"/>
              <w:spacing w:before="102"/>
              <w:ind w:left="0" w:right="139"/>
              <w:jc w:val="right"/>
              <w:rPr>
                <w:sz w:val="22"/>
              </w:rPr>
            </w:pPr>
            <w:r>
              <w:rPr>
                <w:sz w:val="22"/>
              </w:rPr>
              <w:t>981</w:t>
            </w:r>
          </w:p>
        </w:tc>
        <w:tc>
          <w:tcPr>
            <w:tcW w:w="3385" w:type="dxa"/>
          </w:tcPr>
          <w:p>
            <w:pPr>
              <w:pStyle w:val="TableParagraph"/>
              <w:spacing w:before="114"/>
              <w:ind w:right="-1"/>
              <w:rPr>
                <w:sz w:val="20"/>
              </w:rPr>
            </w:pPr>
            <w:r>
              <w:rPr>
                <w:sz w:val="20"/>
              </w:rPr>
              <w:t>BMC EVOLUTIONARY BIOLOGY</w:t>
            </w:r>
          </w:p>
        </w:tc>
        <w:tc>
          <w:tcPr>
            <w:tcW w:w="1128" w:type="dxa"/>
          </w:tcPr>
          <w:p>
            <w:pPr>
              <w:pStyle w:val="TableParagraph"/>
              <w:spacing w:before="114"/>
              <w:ind w:left="122"/>
              <w:rPr>
                <w:sz w:val="20"/>
              </w:rPr>
            </w:pPr>
            <w:r>
              <w:rPr>
                <w:sz w:val="20"/>
              </w:rPr>
              <w:t>1471-2148</w:t>
            </w:r>
          </w:p>
        </w:tc>
        <w:tc>
          <w:tcPr>
            <w:tcW w:w="5416" w:type="dxa"/>
          </w:tcPr>
          <w:p>
            <w:pPr>
              <w:pStyle w:val="TableParagraph"/>
              <w:spacing w:line="229" w:lineRule="exact" w:before="0"/>
              <w:ind w:right="-5"/>
              <w:rPr>
                <w:sz w:val="20"/>
              </w:rPr>
            </w:pPr>
            <w:r>
              <w:rPr>
                <w:sz w:val="20"/>
              </w:rPr>
              <w:t>EVOLUTIONARY BIOLOGY (Q2, 17/46); GENETICS &amp; HEREDITY (Q2,</w:t>
            </w:r>
          </w:p>
          <w:p>
            <w:pPr>
              <w:pStyle w:val="TableParagraph"/>
              <w:spacing w:before="17"/>
              <w:ind w:right="39"/>
              <w:rPr>
                <w:sz w:val="20"/>
              </w:rPr>
            </w:pPr>
            <w:r>
              <w:rPr>
                <w:sz w:val="20"/>
              </w:rPr>
              <w:t>54/167)</w:t>
            </w:r>
          </w:p>
        </w:tc>
      </w:tr>
      <w:tr>
        <w:trPr>
          <w:trHeight w:val="492" w:hRule="exact"/>
        </w:trPr>
        <w:tc>
          <w:tcPr>
            <w:tcW w:w="660" w:type="dxa"/>
          </w:tcPr>
          <w:p>
            <w:pPr>
              <w:pStyle w:val="TableParagraph"/>
              <w:spacing w:before="102"/>
              <w:ind w:left="0" w:right="139"/>
              <w:jc w:val="right"/>
              <w:rPr>
                <w:sz w:val="22"/>
              </w:rPr>
            </w:pPr>
            <w:r>
              <w:rPr>
                <w:sz w:val="22"/>
              </w:rPr>
              <w:t>982</w:t>
            </w:r>
          </w:p>
        </w:tc>
        <w:tc>
          <w:tcPr>
            <w:tcW w:w="3385" w:type="dxa"/>
          </w:tcPr>
          <w:p>
            <w:pPr>
              <w:pStyle w:val="TableParagraph"/>
              <w:spacing w:before="114"/>
              <w:ind w:right="-1"/>
              <w:rPr>
                <w:sz w:val="20"/>
              </w:rPr>
            </w:pPr>
            <w:r>
              <w:rPr>
                <w:sz w:val="20"/>
              </w:rPr>
              <w:t>BMC FAMILY PRACTICE</w:t>
            </w:r>
          </w:p>
        </w:tc>
        <w:tc>
          <w:tcPr>
            <w:tcW w:w="1128" w:type="dxa"/>
          </w:tcPr>
          <w:p>
            <w:pPr>
              <w:pStyle w:val="TableParagraph"/>
              <w:spacing w:before="114"/>
              <w:ind w:left="122"/>
              <w:rPr>
                <w:sz w:val="20"/>
              </w:rPr>
            </w:pPr>
            <w:r>
              <w:rPr>
                <w:sz w:val="20"/>
              </w:rPr>
              <w:t>1471-2296</w:t>
            </w:r>
          </w:p>
        </w:tc>
        <w:tc>
          <w:tcPr>
            <w:tcW w:w="5416" w:type="dxa"/>
          </w:tcPr>
          <w:p>
            <w:pPr>
              <w:pStyle w:val="TableParagraph"/>
              <w:spacing w:line="229" w:lineRule="exact" w:before="0"/>
              <w:ind w:right="-5"/>
              <w:rPr>
                <w:sz w:val="20"/>
              </w:rPr>
            </w:pPr>
            <w:r>
              <w:rPr>
                <w:sz w:val="20"/>
              </w:rPr>
              <w:t>MEDICINE, GENERAL &amp; INTERNAL (Q2, 61/154); PRIMARY HEALTH</w:t>
            </w:r>
          </w:p>
          <w:p>
            <w:pPr>
              <w:pStyle w:val="TableParagraph"/>
              <w:spacing w:before="17"/>
              <w:ind w:right="39"/>
              <w:rPr>
                <w:sz w:val="20"/>
              </w:rPr>
            </w:pPr>
            <w:r>
              <w:rPr>
                <w:sz w:val="20"/>
              </w:rPr>
              <w:t>CARE (Q2, 7/19)</w:t>
            </w:r>
          </w:p>
        </w:tc>
      </w:tr>
      <w:tr>
        <w:trPr>
          <w:trHeight w:val="290" w:hRule="exact"/>
        </w:trPr>
        <w:tc>
          <w:tcPr>
            <w:tcW w:w="660" w:type="dxa"/>
          </w:tcPr>
          <w:p>
            <w:pPr>
              <w:pStyle w:val="TableParagraph"/>
              <w:spacing w:before="2"/>
              <w:ind w:left="0" w:right="139"/>
              <w:jc w:val="right"/>
              <w:rPr>
                <w:sz w:val="22"/>
              </w:rPr>
            </w:pPr>
            <w:r>
              <w:rPr>
                <w:sz w:val="22"/>
              </w:rPr>
              <w:t>983</w:t>
            </w:r>
          </w:p>
        </w:tc>
        <w:tc>
          <w:tcPr>
            <w:tcW w:w="3385" w:type="dxa"/>
          </w:tcPr>
          <w:p>
            <w:pPr>
              <w:pStyle w:val="TableParagraph"/>
              <w:ind w:right="-1"/>
              <w:rPr>
                <w:sz w:val="20"/>
              </w:rPr>
            </w:pPr>
            <w:r>
              <w:rPr>
                <w:sz w:val="20"/>
              </w:rPr>
              <w:t>BMC GASTROENTEROLOGY</w:t>
            </w:r>
          </w:p>
        </w:tc>
        <w:tc>
          <w:tcPr>
            <w:tcW w:w="1128" w:type="dxa"/>
          </w:tcPr>
          <w:p>
            <w:pPr>
              <w:pStyle w:val="TableParagraph"/>
              <w:ind w:left="122"/>
              <w:rPr>
                <w:sz w:val="20"/>
              </w:rPr>
            </w:pPr>
            <w:r>
              <w:rPr>
                <w:sz w:val="20"/>
              </w:rPr>
              <w:t>1471-230X</w:t>
            </w:r>
          </w:p>
        </w:tc>
        <w:tc>
          <w:tcPr>
            <w:tcW w:w="5416" w:type="dxa"/>
          </w:tcPr>
          <w:p>
            <w:pPr>
              <w:pStyle w:val="TableParagraph"/>
              <w:ind w:right="39"/>
              <w:rPr>
                <w:sz w:val="20"/>
              </w:rPr>
            </w:pPr>
            <w:r>
              <w:rPr>
                <w:sz w:val="20"/>
              </w:rPr>
              <w:t>GASTROENTEROLOGY &amp; HEPATOLOGY (Q3, 42/76)</w:t>
            </w:r>
          </w:p>
        </w:tc>
      </w:tr>
      <w:tr>
        <w:trPr>
          <w:trHeight w:val="290" w:hRule="exact"/>
        </w:trPr>
        <w:tc>
          <w:tcPr>
            <w:tcW w:w="660" w:type="dxa"/>
          </w:tcPr>
          <w:p>
            <w:pPr>
              <w:pStyle w:val="TableParagraph"/>
              <w:spacing w:before="2"/>
              <w:ind w:left="0" w:right="139"/>
              <w:jc w:val="right"/>
              <w:rPr>
                <w:sz w:val="22"/>
              </w:rPr>
            </w:pPr>
            <w:r>
              <w:rPr>
                <w:sz w:val="22"/>
              </w:rPr>
              <w:t>984</w:t>
            </w:r>
          </w:p>
        </w:tc>
        <w:tc>
          <w:tcPr>
            <w:tcW w:w="3385" w:type="dxa"/>
          </w:tcPr>
          <w:p>
            <w:pPr>
              <w:pStyle w:val="TableParagraph"/>
              <w:ind w:right="-1"/>
              <w:rPr>
                <w:sz w:val="20"/>
              </w:rPr>
            </w:pPr>
            <w:r>
              <w:rPr>
                <w:sz w:val="20"/>
              </w:rPr>
              <w:t>BMC GENETICS</w:t>
            </w:r>
          </w:p>
        </w:tc>
        <w:tc>
          <w:tcPr>
            <w:tcW w:w="1128" w:type="dxa"/>
          </w:tcPr>
          <w:p>
            <w:pPr>
              <w:pStyle w:val="TableParagraph"/>
              <w:ind w:left="122"/>
              <w:rPr>
                <w:sz w:val="20"/>
              </w:rPr>
            </w:pPr>
            <w:r>
              <w:rPr>
                <w:sz w:val="20"/>
              </w:rPr>
              <w:t>1471-2156</w:t>
            </w:r>
          </w:p>
        </w:tc>
        <w:tc>
          <w:tcPr>
            <w:tcW w:w="5416" w:type="dxa"/>
          </w:tcPr>
          <w:p>
            <w:pPr>
              <w:pStyle w:val="TableParagraph"/>
              <w:ind w:right="39"/>
              <w:rPr>
                <w:sz w:val="20"/>
              </w:rPr>
            </w:pPr>
            <w:r>
              <w:rPr>
                <w:sz w:val="20"/>
              </w:rPr>
              <w:t>GENETICS &amp; HEREDITY (Q3, 91/167)</w:t>
            </w:r>
          </w:p>
        </w:tc>
      </w:tr>
      <w:tr>
        <w:trPr>
          <w:trHeight w:val="492" w:hRule="exact"/>
        </w:trPr>
        <w:tc>
          <w:tcPr>
            <w:tcW w:w="660" w:type="dxa"/>
          </w:tcPr>
          <w:p>
            <w:pPr>
              <w:pStyle w:val="TableParagraph"/>
              <w:spacing w:before="102"/>
              <w:ind w:left="0" w:right="139"/>
              <w:jc w:val="right"/>
              <w:rPr>
                <w:sz w:val="22"/>
              </w:rPr>
            </w:pPr>
            <w:r>
              <w:rPr>
                <w:sz w:val="22"/>
              </w:rPr>
              <w:t>985</w:t>
            </w:r>
          </w:p>
        </w:tc>
        <w:tc>
          <w:tcPr>
            <w:tcW w:w="3385" w:type="dxa"/>
          </w:tcPr>
          <w:p>
            <w:pPr>
              <w:pStyle w:val="TableParagraph"/>
              <w:spacing w:before="114"/>
              <w:ind w:right="-1"/>
              <w:rPr>
                <w:sz w:val="20"/>
              </w:rPr>
            </w:pPr>
            <w:r>
              <w:rPr>
                <w:sz w:val="20"/>
              </w:rPr>
              <w:t>BMC GENOMICS</w:t>
            </w:r>
          </w:p>
        </w:tc>
        <w:tc>
          <w:tcPr>
            <w:tcW w:w="1128" w:type="dxa"/>
          </w:tcPr>
          <w:p>
            <w:pPr>
              <w:pStyle w:val="TableParagraph"/>
              <w:spacing w:before="114"/>
              <w:ind w:left="122"/>
              <w:rPr>
                <w:sz w:val="20"/>
              </w:rPr>
            </w:pPr>
            <w:r>
              <w:rPr>
                <w:sz w:val="20"/>
              </w:rPr>
              <w:t>1471-2164</w:t>
            </w:r>
          </w:p>
        </w:tc>
        <w:tc>
          <w:tcPr>
            <w:tcW w:w="5416" w:type="dxa"/>
          </w:tcPr>
          <w:p>
            <w:pPr>
              <w:pStyle w:val="TableParagraph"/>
              <w:spacing w:line="229" w:lineRule="exact" w:before="0"/>
              <w:ind w:right="39"/>
              <w:rPr>
                <w:sz w:val="20"/>
              </w:rPr>
            </w:pPr>
            <w:r>
              <w:rPr>
                <w:sz w:val="20"/>
              </w:rPr>
              <w:t>BIOTECHNOLOGY &amp; APPLIED MICROBIOLOGY (Q1, 26/163);</w:t>
            </w:r>
          </w:p>
          <w:p>
            <w:pPr>
              <w:pStyle w:val="TableParagraph"/>
              <w:spacing w:before="17"/>
              <w:ind w:right="39"/>
              <w:rPr>
                <w:sz w:val="20"/>
              </w:rPr>
            </w:pPr>
            <w:r>
              <w:rPr>
                <w:sz w:val="20"/>
              </w:rPr>
              <w:t>GENETICS &amp; HEREDITY (Q1, 40/167)</w:t>
            </w:r>
          </w:p>
        </w:tc>
      </w:tr>
      <w:tr>
        <w:trPr>
          <w:trHeight w:val="290" w:hRule="exact"/>
        </w:trPr>
        <w:tc>
          <w:tcPr>
            <w:tcW w:w="660" w:type="dxa"/>
          </w:tcPr>
          <w:p>
            <w:pPr>
              <w:pStyle w:val="TableParagraph"/>
              <w:spacing w:before="1"/>
              <w:ind w:left="0" w:right="139"/>
              <w:jc w:val="right"/>
              <w:rPr>
                <w:sz w:val="22"/>
              </w:rPr>
            </w:pPr>
            <w:r>
              <w:rPr>
                <w:sz w:val="22"/>
              </w:rPr>
              <w:t>986</w:t>
            </w:r>
          </w:p>
        </w:tc>
        <w:tc>
          <w:tcPr>
            <w:tcW w:w="3385" w:type="dxa"/>
          </w:tcPr>
          <w:p>
            <w:pPr>
              <w:pStyle w:val="TableParagraph"/>
              <w:ind w:right="-1"/>
              <w:rPr>
                <w:sz w:val="20"/>
              </w:rPr>
            </w:pPr>
            <w:r>
              <w:rPr>
                <w:sz w:val="20"/>
              </w:rPr>
              <w:t>BMC GERIATRICS</w:t>
            </w:r>
          </w:p>
        </w:tc>
        <w:tc>
          <w:tcPr>
            <w:tcW w:w="1128" w:type="dxa"/>
          </w:tcPr>
          <w:p>
            <w:pPr>
              <w:pStyle w:val="TableParagraph"/>
              <w:ind w:left="122"/>
              <w:rPr>
                <w:sz w:val="20"/>
              </w:rPr>
            </w:pPr>
            <w:r>
              <w:rPr>
                <w:sz w:val="20"/>
              </w:rPr>
              <w:t>1471-2318</w:t>
            </w:r>
          </w:p>
        </w:tc>
        <w:tc>
          <w:tcPr>
            <w:tcW w:w="5416" w:type="dxa"/>
          </w:tcPr>
          <w:p>
            <w:pPr>
              <w:pStyle w:val="TableParagraph"/>
              <w:ind w:right="39"/>
              <w:rPr>
                <w:sz w:val="20"/>
              </w:rPr>
            </w:pPr>
            <w:r>
              <w:rPr>
                <w:sz w:val="20"/>
              </w:rPr>
              <w:t>GERIATRICS &amp; GERONTOLOGY (Q3, 34/50)</w:t>
            </w:r>
          </w:p>
        </w:tc>
      </w:tr>
      <w:tr>
        <w:trPr>
          <w:trHeight w:val="290" w:hRule="exact"/>
        </w:trPr>
        <w:tc>
          <w:tcPr>
            <w:tcW w:w="660" w:type="dxa"/>
          </w:tcPr>
          <w:p>
            <w:pPr>
              <w:pStyle w:val="TableParagraph"/>
              <w:spacing w:before="2"/>
              <w:ind w:left="0" w:right="139"/>
              <w:jc w:val="right"/>
              <w:rPr>
                <w:sz w:val="22"/>
              </w:rPr>
            </w:pPr>
            <w:r>
              <w:rPr>
                <w:sz w:val="22"/>
              </w:rPr>
              <w:t>987</w:t>
            </w:r>
          </w:p>
        </w:tc>
        <w:tc>
          <w:tcPr>
            <w:tcW w:w="3385" w:type="dxa"/>
          </w:tcPr>
          <w:p>
            <w:pPr>
              <w:pStyle w:val="TableParagraph"/>
              <w:ind w:right="-1"/>
              <w:rPr>
                <w:sz w:val="20"/>
              </w:rPr>
            </w:pPr>
            <w:r>
              <w:rPr>
                <w:sz w:val="20"/>
              </w:rPr>
              <w:t>BMC HEALTH SERVICES RESEARCH</w:t>
            </w:r>
          </w:p>
        </w:tc>
        <w:tc>
          <w:tcPr>
            <w:tcW w:w="1128" w:type="dxa"/>
          </w:tcPr>
          <w:p>
            <w:pPr>
              <w:pStyle w:val="TableParagraph"/>
              <w:ind w:left="122"/>
              <w:rPr>
                <w:sz w:val="20"/>
              </w:rPr>
            </w:pPr>
            <w:r>
              <w:rPr>
                <w:sz w:val="20"/>
              </w:rPr>
              <w:t>1472-6963</w:t>
            </w:r>
          </w:p>
        </w:tc>
        <w:tc>
          <w:tcPr>
            <w:tcW w:w="5416" w:type="dxa"/>
          </w:tcPr>
          <w:p>
            <w:pPr>
              <w:pStyle w:val="TableParagraph"/>
              <w:ind w:right="39"/>
              <w:rPr>
                <w:sz w:val="20"/>
              </w:rPr>
            </w:pPr>
            <w:r>
              <w:rPr>
                <w:sz w:val="20"/>
              </w:rPr>
              <w:t>HEALTH CARE SCIENCES &amp; SERVICES (Q2, 42/88)</w:t>
            </w:r>
          </w:p>
        </w:tc>
      </w:tr>
      <w:tr>
        <w:trPr>
          <w:trHeight w:val="290" w:hRule="exact"/>
        </w:trPr>
        <w:tc>
          <w:tcPr>
            <w:tcW w:w="660" w:type="dxa"/>
          </w:tcPr>
          <w:p>
            <w:pPr>
              <w:pStyle w:val="TableParagraph"/>
              <w:spacing w:before="2"/>
              <w:ind w:left="0" w:right="139"/>
              <w:jc w:val="right"/>
              <w:rPr>
                <w:sz w:val="22"/>
              </w:rPr>
            </w:pPr>
            <w:r>
              <w:rPr>
                <w:sz w:val="22"/>
              </w:rPr>
              <w:t>988</w:t>
            </w:r>
          </w:p>
        </w:tc>
        <w:tc>
          <w:tcPr>
            <w:tcW w:w="3385" w:type="dxa"/>
          </w:tcPr>
          <w:p>
            <w:pPr>
              <w:pStyle w:val="TableParagraph"/>
              <w:ind w:right="-1"/>
              <w:rPr>
                <w:sz w:val="20"/>
              </w:rPr>
            </w:pPr>
            <w:r>
              <w:rPr>
                <w:sz w:val="20"/>
              </w:rPr>
              <w:t>BMC IMMUNOLOGY</w:t>
            </w:r>
          </w:p>
        </w:tc>
        <w:tc>
          <w:tcPr>
            <w:tcW w:w="1128" w:type="dxa"/>
          </w:tcPr>
          <w:p>
            <w:pPr>
              <w:pStyle w:val="TableParagraph"/>
              <w:ind w:left="122"/>
              <w:rPr>
                <w:sz w:val="20"/>
              </w:rPr>
            </w:pPr>
            <w:r>
              <w:rPr>
                <w:sz w:val="20"/>
              </w:rPr>
              <w:t>1471-2172</w:t>
            </w:r>
          </w:p>
        </w:tc>
        <w:tc>
          <w:tcPr>
            <w:tcW w:w="5416" w:type="dxa"/>
          </w:tcPr>
          <w:p>
            <w:pPr>
              <w:pStyle w:val="TableParagraph"/>
              <w:ind w:right="39"/>
              <w:rPr>
                <w:sz w:val="20"/>
              </w:rPr>
            </w:pPr>
            <w:r>
              <w:rPr>
                <w:sz w:val="20"/>
              </w:rPr>
              <w:t>IMMUNOLOGY (Q3, 86/148)</w:t>
            </w:r>
          </w:p>
        </w:tc>
      </w:tr>
      <w:tr>
        <w:trPr>
          <w:trHeight w:val="291" w:hRule="exact"/>
        </w:trPr>
        <w:tc>
          <w:tcPr>
            <w:tcW w:w="660" w:type="dxa"/>
          </w:tcPr>
          <w:p>
            <w:pPr>
              <w:pStyle w:val="TableParagraph"/>
              <w:spacing w:before="2"/>
              <w:ind w:left="0" w:right="139"/>
              <w:jc w:val="right"/>
              <w:rPr>
                <w:sz w:val="22"/>
              </w:rPr>
            </w:pPr>
            <w:r>
              <w:rPr>
                <w:sz w:val="22"/>
              </w:rPr>
              <w:t>989</w:t>
            </w:r>
          </w:p>
        </w:tc>
        <w:tc>
          <w:tcPr>
            <w:tcW w:w="3385" w:type="dxa"/>
          </w:tcPr>
          <w:p>
            <w:pPr>
              <w:pStyle w:val="TableParagraph"/>
              <w:spacing w:before="14"/>
              <w:ind w:right="-1"/>
              <w:rPr>
                <w:sz w:val="20"/>
              </w:rPr>
            </w:pPr>
            <w:r>
              <w:rPr>
                <w:sz w:val="20"/>
              </w:rPr>
              <w:t>BMC INFECTIOUS DISEASES</w:t>
            </w:r>
          </w:p>
        </w:tc>
        <w:tc>
          <w:tcPr>
            <w:tcW w:w="1128" w:type="dxa"/>
          </w:tcPr>
          <w:p>
            <w:pPr>
              <w:pStyle w:val="TableParagraph"/>
              <w:spacing w:before="14"/>
              <w:ind w:left="122"/>
              <w:rPr>
                <w:sz w:val="20"/>
              </w:rPr>
            </w:pPr>
            <w:r>
              <w:rPr>
                <w:sz w:val="20"/>
              </w:rPr>
              <w:t>1471-2334</w:t>
            </w:r>
          </w:p>
        </w:tc>
        <w:tc>
          <w:tcPr>
            <w:tcW w:w="5416" w:type="dxa"/>
          </w:tcPr>
          <w:p>
            <w:pPr>
              <w:pStyle w:val="TableParagraph"/>
              <w:spacing w:before="14"/>
              <w:ind w:right="39"/>
              <w:rPr>
                <w:sz w:val="20"/>
              </w:rPr>
            </w:pPr>
            <w:r>
              <w:rPr>
                <w:sz w:val="20"/>
              </w:rPr>
              <w:t>INFECTIOUS DISEASES (Q2, 39/78)</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139"/>
              <w:jc w:val="right"/>
              <w:rPr>
                <w:sz w:val="22"/>
              </w:rPr>
            </w:pPr>
            <w:r>
              <w:rPr>
                <w:sz w:val="22"/>
              </w:rPr>
              <w:t>990</w:t>
            </w:r>
          </w:p>
        </w:tc>
        <w:tc>
          <w:tcPr>
            <w:tcW w:w="3385" w:type="dxa"/>
          </w:tcPr>
          <w:p>
            <w:pPr>
              <w:pStyle w:val="TableParagraph"/>
              <w:ind w:right="-1"/>
              <w:rPr>
                <w:sz w:val="20"/>
              </w:rPr>
            </w:pPr>
            <w:r>
              <w:rPr>
                <w:sz w:val="20"/>
              </w:rPr>
              <w:t>BMC MEDICAL EDUCATION</w:t>
            </w:r>
          </w:p>
        </w:tc>
        <w:tc>
          <w:tcPr>
            <w:tcW w:w="1128" w:type="dxa"/>
          </w:tcPr>
          <w:p>
            <w:pPr>
              <w:pStyle w:val="TableParagraph"/>
              <w:ind w:left="122"/>
              <w:rPr>
                <w:sz w:val="20"/>
              </w:rPr>
            </w:pPr>
            <w:r>
              <w:rPr>
                <w:sz w:val="20"/>
              </w:rPr>
              <w:t>1472-6920</w:t>
            </w:r>
          </w:p>
        </w:tc>
        <w:tc>
          <w:tcPr>
            <w:tcW w:w="5416" w:type="dxa"/>
          </w:tcPr>
          <w:p>
            <w:pPr>
              <w:pStyle w:val="TableParagraph"/>
              <w:ind w:right="39"/>
              <w:rPr>
                <w:sz w:val="20"/>
              </w:rPr>
            </w:pPr>
            <w:r>
              <w:rPr>
                <w:sz w:val="20"/>
              </w:rPr>
              <w:t>EDUCATION, SCIENTIFIC DISCIPLINES (Q2, 17/37)</w:t>
            </w:r>
          </w:p>
        </w:tc>
      </w:tr>
      <w:tr>
        <w:trPr>
          <w:trHeight w:val="290" w:hRule="exact"/>
        </w:trPr>
        <w:tc>
          <w:tcPr>
            <w:tcW w:w="660" w:type="dxa"/>
          </w:tcPr>
          <w:p>
            <w:pPr>
              <w:pStyle w:val="TableParagraph"/>
              <w:spacing w:before="2"/>
              <w:ind w:left="0" w:right="139"/>
              <w:jc w:val="right"/>
              <w:rPr>
                <w:sz w:val="22"/>
              </w:rPr>
            </w:pPr>
            <w:r>
              <w:rPr>
                <w:sz w:val="22"/>
              </w:rPr>
              <w:t>991</w:t>
            </w:r>
          </w:p>
        </w:tc>
        <w:tc>
          <w:tcPr>
            <w:tcW w:w="3385" w:type="dxa"/>
          </w:tcPr>
          <w:p>
            <w:pPr>
              <w:pStyle w:val="TableParagraph"/>
              <w:ind w:right="-1"/>
              <w:rPr>
                <w:sz w:val="20"/>
              </w:rPr>
            </w:pPr>
            <w:r>
              <w:rPr>
                <w:sz w:val="20"/>
              </w:rPr>
              <w:t>BMC MEDICAL ETHICS</w:t>
            </w:r>
          </w:p>
        </w:tc>
        <w:tc>
          <w:tcPr>
            <w:tcW w:w="1128" w:type="dxa"/>
          </w:tcPr>
          <w:p>
            <w:pPr>
              <w:pStyle w:val="TableParagraph"/>
              <w:ind w:left="122"/>
              <w:rPr>
                <w:sz w:val="20"/>
              </w:rPr>
            </w:pPr>
            <w:r>
              <w:rPr>
                <w:sz w:val="20"/>
              </w:rPr>
              <w:t>1472-6939</w:t>
            </w:r>
          </w:p>
        </w:tc>
        <w:tc>
          <w:tcPr>
            <w:tcW w:w="5416" w:type="dxa"/>
          </w:tcPr>
          <w:p>
            <w:pPr>
              <w:pStyle w:val="TableParagraph"/>
              <w:ind w:right="39"/>
              <w:rPr>
                <w:sz w:val="20"/>
              </w:rPr>
            </w:pPr>
            <w:r>
              <w:rPr>
                <w:sz w:val="20"/>
              </w:rPr>
              <w:t>MEDICAL ETHICS (Q2, 6/18)</w:t>
            </w:r>
          </w:p>
        </w:tc>
      </w:tr>
      <w:tr>
        <w:trPr>
          <w:trHeight w:val="290" w:hRule="exact"/>
        </w:trPr>
        <w:tc>
          <w:tcPr>
            <w:tcW w:w="660" w:type="dxa"/>
          </w:tcPr>
          <w:p>
            <w:pPr>
              <w:pStyle w:val="TableParagraph"/>
              <w:spacing w:before="2"/>
              <w:ind w:left="0" w:right="139"/>
              <w:jc w:val="right"/>
              <w:rPr>
                <w:sz w:val="22"/>
              </w:rPr>
            </w:pPr>
            <w:r>
              <w:rPr>
                <w:sz w:val="22"/>
              </w:rPr>
              <w:t>992</w:t>
            </w:r>
          </w:p>
        </w:tc>
        <w:tc>
          <w:tcPr>
            <w:tcW w:w="3385" w:type="dxa"/>
          </w:tcPr>
          <w:p>
            <w:pPr>
              <w:pStyle w:val="TableParagraph"/>
              <w:ind w:right="-1"/>
              <w:rPr>
                <w:sz w:val="20"/>
              </w:rPr>
            </w:pPr>
            <w:r>
              <w:rPr>
                <w:sz w:val="20"/>
              </w:rPr>
              <w:t>BMC MEDICAL GENETICS</w:t>
            </w:r>
          </w:p>
        </w:tc>
        <w:tc>
          <w:tcPr>
            <w:tcW w:w="1128" w:type="dxa"/>
          </w:tcPr>
          <w:p>
            <w:pPr>
              <w:pStyle w:val="TableParagraph"/>
              <w:ind w:left="122"/>
              <w:rPr>
                <w:sz w:val="20"/>
              </w:rPr>
            </w:pPr>
            <w:r>
              <w:rPr>
                <w:sz w:val="20"/>
              </w:rPr>
              <w:t>1471-2350</w:t>
            </w:r>
          </w:p>
        </w:tc>
        <w:tc>
          <w:tcPr>
            <w:tcW w:w="5416" w:type="dxa"/>
          </w:tcPr>
          <w:p>
            <w:pPr>
              <w:pStyle w:val="TableParagraph"/>
              <w:ind w:right="39"/>
              <w:rPr>
                <w:sz w:val="20"/>
              </w:rPr>
            </w:pPr>
            <w:r>
              <w:rPr>
                <w:sz w:val="20"/>
              </w:rPr>
              <w:t>GENETICS &amp; HEREDITY (Q3, 110/167)</w:t>
            </w:r>
          </w:p>
        </w:tc>
      </w:tr>
      <w:tr>
        <w:trPr>
          <w:trHeight w:val="290" w:hRule="exact"/>
        </w:trPr>
        <w:tc>
          <w:tcPr>
            <w:tcW w:w="660" w:type="dxa"/>
          </w:tcPr>
          <w:p>
            <w:pPr>
              <w:pStyle w:val="TableParagraph"/>
              <w:spacing w:before="2"/>
              <w:ind w:left="0" w:right="139"/>
              <w:jc w:val="right"/>
              <w:rPr>
                <w:sz w:val="22"/>
              </w:rPr>
            </w:pPr>
            <w:r>
              <w:rPr>
                <w:sz w:val="22"/>
              </w:rPr>
              <w:t>993</w:t>
            </w:r>
          </w:p>
        </w:tc>
        <w:tc>
          <w:tcPr>
            <w:tcW w:w="3385" w:type="dxa"/>
          </w:tcPr>
          <w:p>
            <w:pPr>
              <w:pStyle w:val="TableParagraph"/>
              <w:ind w:right="-1"/>
              <w:rPr>
                <w:sz w:val="20"/>
              </w:rPr>
            </w:pPr>
            <w:r>
              <w:rPr>
                <w:sz w:val="20"/>
              </w:rPr>
              <w:t>BMC MEDICAL GENOMICS</w:t>
            </w:r>
          </w:p>
        </w:tc>
        <w:tc>
          <w:tcPr>
            <w:tcW w:w="1128" w:type="dxa"/>
          </w:tcPr>
          <w:p>
            <w:pPr>
              <w:pStyle w:val="TableParagraph"/>
              <w:ind w:left="122"/>
              <w:rPr>
                <w:sz w:val="20"/>
              </w:rPr>
            </w:pPr>
            <w:r>
              <w:rPr>
                <w:sz w:val="20"/>
              </w:rPr>
              <w:t>1755-8794</w:t>
            </w:r>
          </w:p>
        </w:tc>
        <w:tc>
          <w:tcPr>
            <w:tcW w:w="5416" w:type="dxa"/>
          </w:tcPr>
          <w:p>
            <w:pPr>
              <w:pStyle w:val="TableParagraph"/>
              <w:ind w:right="39"/>
              <w:rPr>
                <w:sz w:val="20"/>
              </w:rPr>
            </w:pPr>
            <w:r>
              <w:rPr>
                <w:sz w:val="20"/>
              </w:rPr>
              <w:t>GENETICS &amp; HEREDITY (Q2, 69/167)</w:t>
            </w:r>
          </w:p>
        </w:tc>
      </w:tr>
      <w:tr>
        <w:trPr>
          <w:trHeight w:val="492" w:hRule="exact"/>
        </w:trPr>
        <w:tc>
          <w:tcPr>
            <w:tcW w:w="660" w:type="dxa"/>
          </w:tcPr>
          <w:p>
            <w:pPr>
              <w:pStyle w:val="TableParagraph"/>
              <w:spacing w:before="103"/>
              <w:ind w:left="0" w:right="139"/>
              <w:jc w:val="right"/>
              <w:rPr>
                <w:sz w:val="22"/>
              </w:rPr>
            </w:pPr>
            <w:r>
              <w:rPr>
                <w:sz w:val="22"/>
              </w:rPr>
              <w:t>994</w:t>
            </w:r>
          </w:p>
        </w:tc>
        <w:tc>
          <w:tcPr>
            <w:tcW w:w="3385" w:type="dxa"/>
          </w:tcPr>
          <w:p>
            <w:pPr>
              <w:pStyle w:val="TableParagraph"/>
              <w:spacing w:before="115"/>
              <w:ind w:right="-1"/>
              <w:rPr>
                <w:sz w:val="20"/>
              </w:rPr>
            </w:pPr>
            <w:r>
              <w:rPr>
                <w:sz w:val="20"/>
              </w:rPr>
              <w:t>BMC MEDICAL IMAGING</w:t>
            </w:r>
          </w:p>
        </w:tc>
        <w:tc>
          <w:tcPr>
            <w:tcW w:w="1128" w:type="dxa"/>
          </w:tcPr>
          <w:p>
            <w:pPr>
              <w:pStyle w:val="TableParagraph"/>
              <w:spacing w:before="115"/>
              <w:ind w:left="122"/>
              <w:rPr>
                <w:sz w:val="20"/>
              </w:rPr>
            </w:pPr>
            <w:r>
              <w:rPr>
                <w:sz w:val="20"/>
              </w:rPr>
              <w:t>1471-2342</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87/125)</w:t>
            </w:r>
          </w:p>
        </w:tc>
      </w:tr>
      <w:tr>
        <w:trPr>
          <w:trHeight w:val="492" w:hRule="exact"/>
        </w:trPr>
        <w:tc>
          <w:tcPr>
            <w:tcW w:w="660" w:type="dxa"/>
          </w:tcPr>
          <w:p>
            <w:pPr>
              <w:pStyle w:val="TableParagraph"/>
              <w:spacing w:before="102"/>
              <w:ind w:left="0" w:right="139"/>
              <w:jc w:val="right"/>
              <w:rPr>
                <w:sz w:val="22"/>
              </w:rPr>
            </w:pPr>
            <w:r>
              <w:rPr>
                <w:sz w:val="22"/>
              </w:rPr>
              <w:t>995</w:t>
            </w:r>
          </w:p>
        </w:tc>
        <w:tc>
          <w:tcPr>
            <w:tcW w:w="3385" w:type="dxa"/>
          </w:tcPr>
          <w:p>
            <w:pPr>
              <w:pStyle w:val="TableParagraph"/>
              <w:spacing w:line="229" w:lineRule="exact" w:before="0"/>
              <w:ind w:right="-1"/>
              <w:rPr>
                <w:sz w:val="20"/>
              </w:rPr>
            </w:pPr>
            <w:r>
              <w:rPr>
                <w:sz w:val="20"/>
              </w:rPr>
              <w:t>BMC MEDICAL INFORMATICS AND</w:t>
            </w:r>
          </w:p>
          <w:p>
            <w:pPr>
              <w:pStyle w:val="TableParagraph"/>
              <w:spacing w:before="17"/>
              <w:ind w:right="-1"/>
              <w:rPr>
                <w:sz w:val="20"/>
              </w:rPr>
            </w:pPr>
            <w:r>
              <w:rPr>
                <w:sz w:val="20"/>
              </w:rPr>
              <w:t>DECISION MAKING</w:t>
            </w:r>
          </w:p>
        </w:tc>
        <w:tc>
          <w:tcPr>
            <w:tcW w:w="1128" w:type="dxa"/>
          </w:tcPr>
          <w:p>
            <w:pPr>
              <w:pStyle w:val="TableParagraph"/>
              <w:spacing w:before="114"/>
              <w:ind w:left="122"/>
              <w:rPr>
                <w:sz w:val="20"/>
              </w:rPr>
            </w:pPr>
            <w:r>
              <w:rPr>
                <w:sz w:val="20"/>
              </w:rPr>
              <w:t>1472-6947</w:t>
            </w:r>
          </w:p>
        </w:tc>
        <w:tc>
          <w:tcPr>
            <w:tcW w:w="5416" w:type="dxa"/>
          </w:tcPr>
          <w:p>
            <w:pPr>
              <w:pStyle w:val="TableParagraph"/>
              <w:spacing w:before="114"/>
              <w:ind w:right="39"/>
              <w:rPr>
                <w:sz w:val="20"/>
              </w:rPr>
            </w:pPr>
            <w:r>
              <w:rPr>
                <w:sz w:val="20"/>
              </w:rPr>
              <w:t>MEDICAL INFORMATICS (Q2, 12/24)</w:t>
            </w:r>
          </w:p>
        </w:tc>
      </w:tr>
      <w:tr>
        <w:trPr>
          <w:trHeight w:val="492" w:hRule="exact"/>
        </w:trPr>
        <w:tc>
          <w:tcPr>
            <w:tcW w:w="660" w:type="dxa"/>
          </w:tcPr>
          <w:p>
            <w:pPr>
              <w:pStyle w:val="TableParagraph"/>
              <w:spacing w:before="102"/>
              <w:ind w:left="0" w:right="139"/>
              <w:jc w:val="right"/>
              <w:rPr>
                <w:sz w:val="22"/>
              </w:rPr>
            </w:pPr>
            <w:r>
              <w:rPr>
                <w:sz w:val="22"/>
              </w:rPr>
              <w:t>996</w:t>
            </w:r>
          </w:p>
        </w:tc>
        <w:tc>
          <w:tcPr>
            <w:tcW w:w="3385" w:type="dxa"/>
          </w:tcPr>
          <w:p>
            <w:pPr>
              <w:pStyle w:val="TableParagraph"/>
              <w:spacing w:line="229" w:lineRule="exact" w:before="0"/>
              <w:ind w:right="-1"/>
              <w:rPr>
                <w:sz w:val="20"/>
              </w:rPr>
            </w:pPr>
            <w:r>
              <w:rPr>
                <w:sz w:val="20"/>
              </w:rPr>
              <w:t>BMC MEDICAL RESEARCH</w:t>
            </w:r>
          </w:p>
          <w:p>
            <w:pPr>
              <w:pStyle w:val="TableParagraph"/>
              <w:spacing w:before="17"/>
              <w:ind w:right="-1"/>
              <w:rPr>
                <w:sz w:val="20"/>
              </w:rPr>
            </w:pPr>
            <w:r>
              <w:rPr>
                <w:sz w:val="20"/>
              </w:rPr>
              <w:t>METHODOLOGY</w:t>
            </w:r>
          </w:p>
        </w:tc>
        <w:tc>
          <w:tcPr>
            <w:tcW w:w="1128" w:type="dxa"/>
          </w:tcPr>
          <w:p>
            <w:pPr>
              <w:pStyle w:val="TableParagraph"/>
              <w:spacing w:before="114"/>
              <w:ind w:left="122"/>
              <w:rPr>
                <w:sz w:val="20"/>
              </w:rPr>
            </w:pPr>
            <w:r>
              <w:rPr>
                <w:sz w:val="20"/>
              </w:rPr>
              <w:t>1471-2288</w:t>
            </w:r>
          </w:p>
        </w:tc>
        <w:tc>
          <w:tcPr>
            <w:tcW w:w="5416" w:type="dxa"/>
          </w:tcPr>
          <w:p>
            <w:pPr>
              <w:pStyle w:val="TableParagraph"/>
              <w:spacing w:before="114"/>
              <w:ind w:right="39"/>
              <w:rPr>
                <w:sz w:val="20"/>
              </w:rPr>
            </w:pPr>
            <w:r>
              <w:rPr>
                <w:sz w:val="20"/>
              </w:rPr>
              <w:t>HEALTH CARE SCIENCES &amp; SERVICES (Q2, 27/88)</w:t>
            </w:r>
          </w:p>
        </w:tc>
      </w:tr>
      <w:tr>
        <w:trPr>
          <w:trHeight w:val="290" w:hRule="exact"/>
        </w:trPr>
        <w:tc>
          <w:tcPr>
            <w:tcW w:w="660" w:type="dxa"/>
          </w:tcPr>
          <w:p>
            <w:pPr>
              <w:pStyle w:val="TableParagraph"/>
              <w:spacing w:before="2"/>
              <w:ind w:left="0" w:right="139"/>
              <w:jc w:val="right"/>
              <w:rPr>
                <w:sz w:val="22"/>
              </w:rPr>
            </w:pPr>
            <w:r>
              <w:rPr>
                <w:sz w:val="22"/>
              </w:rPr>
              <w:t>997</w:t>
            </w:r>
          </w:p>
        </w:tc>
        <w:tc>
          <w:tcPr>
            <w:tcW w:w="3385" w:type="dxa"/>
          </w:tcPr>
          <w:p>
            <w:pPr>
              <w:pStyle w:val="TableParagraph"/>
              <w:ind w:right="-1"/>
              <w:rPr>
                <w:sz w:val="20"/>
              </w:rPr>
            </w:pPr>
            <w:r>
              <w:rPr>
                <w:sz w:val="20"/>
              </w:rPr>
              <w:t>BMC MEDICINE</w:t>
            </w:r>
          </w:p>
        </w:tc>
        <w:tc>
          <w:tcPr>
            <w:tcW w:w="1128" w:type="dxa"/>
          </w:tcPr>
          <w:p>
            <w:pPr>
              <w:pStyle w:val="TableParagraph"/>
              <w:ind w:left="122"/>
              <w:rPr>
                <w:sz w:val="20"/>
              </w:rPr>
            </w:pPr>
            <w:r>
              <w:rPr>
                <w:sz w:val="20"/>
              </w:rPr>
              <w:t>1741-7015</w:t>
            </w:r>
          </w:p>
        </w:tc>
        <w:tc>
          <w:tcPr>
            <w:tcW w:w="5416" w:type="dxa"/>
          </w:tcPr>
          <w:p>
            <w:pPr>
              <w:pStyle w:val="TableParagraph"/>
              <w:ind w:right="39"/>
              <w:rPr>
                <w:sz w:val="20"/>
              </w:rPr>
            </w:pPr>
            <w:r>
              <w:rPr>
                <w:sz w:val="20"/>
              </w:rPr>
              <w:t>MEDICINE, GENERAL &amp; INTERNAL (Q1, 9/154)</w:t>
            </w:r>
          </w:p>
        </w:tc>
      </w:tr>
      <w:tr>
        <w:trPr>
          <w:trHeight w:val="290" w:hRule="exact"/>
        </w:trPr>
        <w:tc>
          <w:tcPr>
            <w:tcW w:w="660" w:type="dxa"/>
          </w:tcPr>
          <w:p>
            <w:pPr>
              <w:pStyle w:val="TableParagraph"/>
              <w:spacing w:before="2"/>
              <w:ind w:left="0" w:right="139"/>
              <w:jc w:val="right"/>
              <w:rPr>
                <w:sz w:val="22"/>
              </w:rPr>
            </w:pPr>
            <w:r>
              <w:rPr>
                <w:sz w:val="22"/>
              </w:rPr>
              <w:t>998</w:t>
            </w:r>
          </w:p>
        </w:tc>
        <w:tc>
          <w:tcPr>
            <w:tcW w:w="3385" w:type="dxa"/>
          </w:tcPr>
          <w:p>
            <w:pPr>
              <w:pStyle w:val="TableParagraph"/>
              <w:ind w:right="-1"/>
              <w:rPr>
                <w:sz w:val="20"/>
              </w:rPr>
            </w:pPr>
            <w:r>
              <w:rPr>
                <w:sz w:val="20"/>
              </w:rPr>
              <w:t>BMC MICROBIOLOGY</w:t>
            </w:r>
          </w:p>
        </w:tc>
        <w:tc>
          <w:tcPr>
            <w:tcW w:w="1128" w:type="dxa"/>
          </w:tcPr>
          <w:p>
            <w:pPr>
              <w:pStyle w:val="TableParagraph"/>
              <w:ind w:left="122"/>
              <w:rPr>
                <w:sz w:val="20"/>
              </w:rPr>
            </w:pPr>
            <w:r>
              <w:rPr>
                <w:sz w:val="20"/>
              </w:rPr>
              <w:t>1471-2180</w:t>
            </w:r>
          </w:p>
        </w:tc>
        <w:tc>
          <w:tcPr>
            <w:tcW w:w="5416" w:type="dxa"/>
          </w:tcPr>
          <w:p>
            <w:pPr>
              <w:pStyle w:val="TableParagraph"/>
              <w:ind w:right="39"/>
              <w:rPr>
                <w:sz w:val="20"/>
              </w:rPr>
            </w:pPr>
            <w:r>
              <w:rPr>
                <w:sz w:val="20"/>
              </w:rPr>
              <w:t>MICROBIOLOGY (Q2, 51/119)</w:t>
            </w:r>
          </w:p>
        </w:tc>
      </w:tr>
      <w:tr>
        <w:trPr>
          <w:trHeight w:val="290" w:hRule="exact"/>
        </w:trPr>
        <w:tc>
          <w:tcPr>
            <w:tcW w:w="660" w:type="dxa"/>
          </w:tcPr>
          <w:p>
            <w:pPr>
              <w:pStyle w:val="TableParagraph"/>
              <w:spacing w:before="2"/>
              <w:ind w:left="0" w:right="139"/>
              <w:jc w:val="right"/>
              <w:rPr>
                <w:sz w:val="22"/>
              </w:rPr>
            </w:pPr>
            <w:r>
              <w:rPr>
                <w:sz w:val="22"/>
              </w:rPr>
              <w:t>999</w:t>
            </w:r>
          </w:p>
        </w:tc>
        <w:tc>
          <w:tcPr>
            <w:tcW w:w="3385" w:type="dxa"/>
          </w:tcPr>
          <w:p>
            <w:pPr>
              <w:pStyle w:val="TableParagraph"/>
              <w:ind w:right="-1"/>
              <w:rPr>
                <w:sz w:val="20"/>
              </w:rPr>
            </w:pPr>
            <w:r>
              <w:rPr>
                <w:sz w:val="20"/>
              </w:rPr>
              <w:t>BMC MOLECULAR BIOLOGY</w:t>
            </w:r>
          </w:p>
        </w:tc>
        <w:tc>
          <w:tcPr>
            <w:tcW w:w="1128" w:type="dxa"/>
          </w:tcPr>
          <w:p>
            <w:pPr>
              <w:pStyle w:val="TableParagraph"/>
              <w:ind w:left="122"/>
              <w:rPr>
                <w:sz w:val="20"/>
              </w:rPr>
            </w:pPr>
            <w:r>
              <w:rPr>
                <w:sz w:val="20"/>
              </w:rPr>
              <w:t>1471-2199</w:t>
            </w:r>
          </w:p>
        </w:tc>
        <w:tc>
          <w:tcPr>
            <w:tcW w:w="5416" w:type="dxa"/>
          </w:tcPr>
          <w:p>
            <w:pPr>
              <w:pStyle w:val="TableParagraph"/>
              <w:ind w:right="39"/>
              <w:rPr>
                <w:sz w:val="20"/>
              </w:rPr>
            </w:pPr>
            <w:r>
              <w:rPr>
                <w:sz w:val="20"/>
              </w:rPr>
              <w:t>BIOCHEMISTRY &amp; MOLECULAR BIOLOGY (Q3, 188/290)</w:t>
            </w:r>
          </w:p>
        </w:tc>
      </w:tr>
      <w:tr>
        <w:trPr>
          <w:trHeight w:val="290" w:hRule="exact"/>
        </w:trPr>
        <w:tc>
          <w:tcPr>
            <w:tcW w:w="660" w:type="dxa"/>
          </w:tcPr>
          <w:p>
            <w:pPr>
              <w:pStyle w:val="TableParagraph"/>
              <w:spacing w:before="2"/>
              <w:ind w:left="0" w:right="84"/>
              <w:jc w:val="right"/>
              <w:rPr>
                <w:sz w:val="22"/>
              </w:rPr>
            </w:pPr>
            <w:r>
              <w:rPr>
                <w:sz w:val="22"/>
              </w:rPr>
              <w:t>1000</w:t>
            </w:r>
          </w:p>
        </w:tc>
        <w:tc>
          <w:tcPr>
            <w:tcW w:w="3385" w:type="dxa"/>
          </w:tcPr>
          <w:p>
            <w:pPr>
              <w:pStyle w:val="TableParagraph"/>
              <w:ind w:right="-1"/>
              <w:rPr>
                <w:sz w:val="20"/>
              </w:rPr>
            </w:pPr>
            <w:r>
              <w:rPr>
                <w:sz w:val="20"/>
              </w:rPr>
              <w:t>BMC MUSCULOSKELETAL DISORDERS</w:t>
            </w:r>
          </w:p>
        </w:tc>
        <w:tc>
          <w:tcPr>
            <w:tcW w:w="1128" w:type="dxa"/>
          </w:tcPr>
          <w:p>
            <w:pPr>
              <w:pStyle w:val="TableParagraph"/>
              <w:ind w:left="122"/>
              <w:rPr>
                <w:sz w:val="20"/>
              </w:rPr>
            </w:pPr>
            <w:r>
              <w:rPr>
                <w:sz w:val="20"/>
              </w:rPr>
              <w:t>1471-2474</w:t>
            </w:r>
          </w:p>
        </w:tc>
        <w:tc>
          <w:tcPr>
            <w:tcW w:w="5416" w:type="dxa"/>
          </w:tcPr>
          <w:p>
            <w:pPr>
              <w:pStyle w:val="TableParagraph"/>
              <w:ind w:right="39"/>
              <w:rPr>
                <w:sz w:val="20"/>
              </w:rPr>
            </w:pPr>
            <w:r>
              <w:rPr>
                <w:sz w:val="20"/>
              </w:rPr>
              <w:t>ORTHOPEDICS (Q2, 30/72); RHEUMATOLOGY (Q3, 19/32)</w:t>
            </w:r>
          </w:p>
        </w:tc>
      </w:tr>
      <w:tr>
        <w:trPr>
          <w:trHeight w:val="290" w:hRule="exact"/>
        </w:trPr>
        <w:tc>
          <w:tcPr>
            <w:tcW w:w="660" w:type="dxa"/>
          </w:tcPr>
          <w:p>
            <w:pPr>
              <w:pStyle w:val="TableParagraph"/>
              <w:spacing w:before="2"/>
              <w:ind w:left="0" w:right="84"/>
              <w:jc w:val="right"/>
              <w:rPr>
                <w:sz w:val="22"/>
              </w:rPr>
            </w:pPr>
            <w:r>
              <w:rPr>
                <w:sz w:val="22"/>
              </w:rPr>
              <w:t>1001</w:t>
            </w:r>
          </w:p>
        </w:tc>
        <w:tc>
          <w:tcPr>
            <w:tcW w:w="3385" w:type="dxa"/>
          </w:tcPr>
          <w:p>
            <w:pPr>
              <w:pStyle w:val="TableParagraph"/>
              <w:ind w:right="-1"/>
              <w:rPr>
                <w:sz w:val="20"/>
              </w:rPr>
            </w:pPr>
            <w:r>
              <w:rPr>
                <w:sz w:val="20"/>
              </w:rPr>
              <w:t>BMC NEPHROLOGY</w:t>
            </w:r>
          </w:p>
        </w:tc>
        <w:tc>
          <w:tcPr>
            <w:tcW w:w="1128" w:type="dxa"/>
          </w:tcPr>
          <w:p>
            <w:pPr>
              <w:pStyle w:val="TableParagraph"/>
              <w:ind w:left="122"/>
              <w:rPr>
                <w:sz w:val="20"/>
              </w:rPr>
            </w:pPr>
            <w:r>
              <w:rPr>
                <w:sz w:val="20"/>
              </w:rPr>
              <w:t>1471-2369</w:t>
            </w:r>
          </w:p>
        </w:tc>
        <w:tc>
          <w:tcPr>
            <w:tcW w:w="5416" w:type="dxa"/>
          </w:tcPr>
          <w:p>
            <w:pPr>
              <w:pStyle w:val="TableParagraph"/>
              <w:ind w:right="39"/>
              <w:rPr>
                <w:sz w:val="20"/>
              </w:rPr>
            </w:pPr>
            <w:r>
              <w:rPr>
                <w:sz w:val="20"/>
              </w:rPr>
              <w:t>UROLOGY &amp; NEPHROLOGY (Q3, 43/78)</w:t>
            </w:r>
          </w:p>
        </w:tc>
      </w:tr>
      <w:tr>
        <w:trPr>
          <w:trHeight w:val="290" w:hRule="exact"/>
        </w:trPr>
        <w:tc>
          <w:tcPr>
            <w:tcW w:w="660" w:type="dxa"/>
          </w:tcPr>
          <w:p>
            <w:pPr>
              <w:pStyle w:val="TableParagraph"/>
              <w:spacing w:before="2"/>
              <w:ind w:left="0" w:right="84"/>
              <w:jc w:val="right"/>
              <w:rPr>
                <w:sz w:val="22"/>
              </w:rPr>
            </w:pPr>
            <w:r>
              <w:rPr>
                <w:sz w:val="22"/>
              </w:rPr>
              <w:t>1002</w:t>
            </w:r>
          </w:p>
        </w:tc>
        <w:tc>
          <w:tcPr>
            <w:tcW w:w="3385" w:type="dxa"/>
          </w:tcPr>
          <w:p>
            <w:pPr>
              <w:pStyle w:val="TableParagraph"/>
              <w:ind w:right="-1"/>
              <w:rPr>
                <w:sz w:val="20"/>
              </w:rPr>
            </w:pPr>
            <w:r>
              <w:rPr>
                <w:sz w:val="20"/>
              </w:rPr>
              <w:t>BMC NEUROLOGY</w:t>
            </w:r>
          </w:p>
        </w:tc>
        <w:tc>
          <w:tcPr>
            <w:tcW w:w="1128" w:type="dxa"/>
          </w:tcPr>
          <w:p>
            <w:pPr>
              <w:pStyle w:val="TableParagraph"/>
              <w:ind w:left="122"/>
              <w:rPr>
                <w:sz w:val="20"/>
              </w:rPr>
            </w:pPr>
            <w:r>
              <w:rPr>
                <w:sz w:val="20"/>
              </w:rPr>
              <w:t>1471-2377</w:t>
            </w:r>
          </w:p>
        </w:tc>
        <w:tc>
          <w:tcPr>
            <w:tcW w:w="5416" w:type="dxa"/>
          </w:tcPr>
          <w:p>
            <w:pPr>
              <w:pStyle w:val="TableParagraph"/>
              <w:ind w:right="39"/>
              <w:rPr>
                <w:sz w:val="20"/>
              </w:rPr>
            </w:pPr>
            <w:r>
              <w:rPr>
                <w:sz w:val="20"/>
              </w:rPr>
              <w:t>CLINICAL NEUROLOGY (Q3, 113/192)</w:t>
            </w:r>
          </w:p>
        </w:tc>
      </w:tr>
      <w:tr>
        <w:trPr>
          <w:trHeight w:val="290" w:hRule="exact"/>
        </w:trPr>
        <w:tc>
          <w:tcPr>
            <w:tcW w:w="660" w:type="dxa"/>
          </w:tcPr>
          <w:p>
            <w:pPr>
              <w:pStyle w:val="TableParagraph"/>
              <w:spacing w:before="2"/>
              <w:ind w:left="0" w:right="84"/>
              <w:jc w:val="right"/>
              <w:rPr>
                <w:sz w:val="22"/>
              </w:rPr>
            </w:pPr>
            <w:r>
              <w:rPr>
                <w:sz w:val="22"/>
              </w:rPr>
              <w:t>1003</w:t>
            </w:r>
          </w:p>
        </w:tc>
        <w:tc>
          <w:tcPr>
            <w:tcW w:w="3385" w:type="dxa"/>
          </w:tcPr>
          <w:p>
            <w:pPr>
              <w:pStyle w:val="TableParagraph"/>
              <w:ind w:right="-1"/>
              <w:rPr>
                <w:sz w:val="20"/>
              </w:rPr>
            </w:pPr>
            <w:r>
              <w:rPr>
                <w:sz w:val="20"/>
              </w:rPr>
              <w:t>BMC NEUROSCIENCE</w:t>
            </w:r>
          </w:p>
        </w:tc>
        <w:tc>
          <w:tcPr>
            <w:tcW w:w="1128" w:type="dxa"/>
          </w:tcPr>
          <w:p>
            <w:pPr>
              <w:pStyle w:val="TableParagraph"/>
              <w:ind w:left="122"/>
              <w:rPr>
                <w:sz w:val="20"/>
              </w:rPr>
            </w:pPr>
            <w:r>
              <w:rPr>
                <w:sz w:val="20"/>
              </w:rPr>
              <w:t>1471-2202</w:t>
            </w:r>
          </w:p>
        </w:tc>
        <w:tc>
          <w:tcPr>
            <w:tcW w:w="5416" w:type="dxa"/>
          </w:tcPr>
          <w:p>
            <w:pPr>
              <w:pStyle w:val="TableParagraph"/>
              <w:ind w:right="39"/>
              <w:rPr>
                <w:sz w:val="20"/>
              </w:rPr>
            </w:pPr>
            <w:r>
              <w:rPr>
                <w:sz w:val="20"/>
              </w:rPr>
              <w:t>NEUROSCIENCES (Q3, 139/252)</w:t>
            </w:r>
          </w:p>
        </w:tc>
      </w:tr>
      <w:tr>
        <w:trPr>
          <w:trHeight w:val="291" w:hRule="exact"/>
        </w:trPr>
        <w:tc>
          <w:tcPr>
            <w:tcW w:w="660" w:type="dxa"/>
          </w:tcPr>
          <w:p>
            <w:pPr>
              <w:pStyle w:val="TableParagraph"/>
              <w:spacing w:before="2"/>
              <w:ind w:left="0" w:right="84"/>
              <w:jc w:val="right"/>
              <w:rPr>
                <w:sz w:val="22"/>
              </w:rPr>
            </w:pPr>
            <w:r>
              <w:rPr>
                <w:sz w:val="22"/>
              </w:rPr>
              <w:t>1004</w:t>
            </w:r>
          </w:p>
        </w:tc>
        <w:tc>
          <w:tcPr>
            <w:tcW w:w="3385" w:type="dxa"/>
          </w:tcPr>
          <w:p>
            <w:pPr>
              <w:pStyle w:val="TableParagraph"/>
              <w:spacing w:before="14"/>
              <w:ind w:right="-1"/>
              <w:rPr>
                <w:sz w:val="20"/>
              </w:rPr>
            </w:pPr>
            <w:r>
              <w:rPr>
                <w:sz w:val="20"/>
              </w:rPr>
              <w:t>BMC ORAL HEALTH</w:t>
            </w:r>
          </w:p>
        </w:tc>
        <w:tc>
          <w:tcPr>
            <w:tcW w:w="1128" w:type="dxa"/>
          </w:tcPr>
          <w:p>
            <w:pPr>
              <w:pStyle w:val="TableParagraph"/>
              <w:spacing w:before="14"/>
              <w:ind w:left="122"/>
              <w:rPr>
                <w:sz w:val="20"/>
              </w:rPr>
            </w:pPr>
            <w:r>
              <w:rPr>
                <w:sz w:val="20"/>
              </w:rPr>
              <w:t>1472-6831</w:t>
            </w:r>
          </w:p>
        </w:tc>
        <w:tc>
          <w:tcPr>
            <w:tcW w:w="5416" w:type="dxa"/>
          </w:tcPr>
          <w:p>
            <w:pPr>
              <w:pStyle w:val="TableParagraph"/>
              <w:spacing w:before="14"/>
              <w:ind w:right="39"/>
              <w:rPr>
                <w:sz w:val="20"/>
              </w:rPr>
            </w:pPr>
            <w:r>
              <w:rPr>
                <w:sz w:val="20"/>
              </w:rPr>
              <w:t>DENTISTRY, ORAL SURGERY &amp; MEDICINE (Q3, 52/88)</w:t>
            </w:r>
          </w:p>
        </w:tc>
      </w:tr>
      <w:tr>
        <w:trPr>
          <w:trHeight w:val="290" w:hRule="exact"/>
        </w:trPr>
        <w:tc>
          <w:tcPr>
            <w:tcW w:w="660" w:type="dxa"/>
          </w:tcPr>
          <w:p>
            <w:pPr>
              <w:pStyle w:val="TableParagraph"/>
              <w:spacing w:before="2"/>
              <w:ind w:left="0" w:right="84"/>
              <w:jc w:val="right"/>
              <w:rPr>
                <w:sz w:val="22"/>
              </w:rPr>
            </w:pPr>
            <w:r>
              <w:rPr>
                <w:sz w:val="22"/>
              </w:rPr>
              <w:t>1005</w:t>
            </w:r>
          </w:p>
        </w:tc>
        <w:tc>
          <w:tcPr>
            <w:tcW w:w="3385" w:type="dxa"/>
          </w:tcPr>
          <w:p>
            <w:pPr>
              <w:pStyle w:val="TableParagraph"/>
              <w:ind w:right="-1"/>
              <w:rPr>
                <w:sz w:val="20"/>
              </w:rPr>
            </w:pPr>
            <w:r>
              <w:rPr>
                <w:sz w:val="20"/>
              </w:rPr>
              <w:t>BMC PALLIATIVE CARE</w:t>
            </w:r>
          </w:p>
        </w:tc>
        <w:tc>
          <w:tcPr>
            <w:tcW w:w="1128" w:type="dxa"/>
          </w:tcPr>
          <w:p>
            <w:pPr>
              <w:pStyle w:val="TableParagraph"/>
              <w:ind w:left="122"/>
              <w:rPr>
                <w:sz w:val="20"/>
              </w:rPr>
            </w:pPr>
            <w:r>
              <w:rPr>
                <w:sz w:val="20"/>
              </w:rPr>
              <w:t>1472-684X</w:t>
            </w:r>
          </w:p>
        </w:tc>
        <w:tc>
          <w:tcPr>
            <w:tcW w:w="5416" w:type="dxa"/>
          </w:tcPr>
          <w:p>
            <w:pPr>
              <w:pStyle w:val="TableParagraph"/>
              <w:ind w:right="39"/>
              <w:rPr>
                <w:sz w:val="20"/>
              </w:rPr>
            </w:pPr>
            <w:r>
              <w:rPr>
                <w:sz w:val="20"/>
              </w:rPr>
              <w:t>HEALTH CARE SCIENCES &amp; SERVICES (Q2, 39/88)</w:t>
            </w:r>
          </w:p>
        </w:tc>
      </w:tr>
      <w:tr>
        <w:trPr>
          <w:trHeight w:val="290" w:hRule="exact"/>
        </w:trPr>
        <w:tc>
          <w:tcPr>
            <w:tcW w:w="660" w:type="dxa"/>
          </w:tcPr>
          <w:p>
            <w:pPr>
              <w:pStyle w:val="TableParagraph"/>
              <w:spacing w:before="2"/>
              <w:ind w:left="0" w:right="84"/>
              <w:jc w:val="right"/>
              <w:rPr>
                <w:sz w:val="22"/>
              </w:rPr>
            </w:pPr>
            <w:r>
              <w:rPr>
                <w:sz w:val="22"/>
              </w:rPr>
              <w:t>1006</w:t>
            </w:r>
          </w:p>
        </w:tc>
        <w:tc>
          <w:tcPr>
            <w:tcW w:w="3385" w:type="dxa"/>
          </w:tcPr>
          <w:p>
            <w:pPr>
              <w:pStyle w:val="TableParagraph"/>
              <w:ind w:right="-1"/>
              <w:rPr>
                <w:sz w:val="20"/>
              </w:rPr>
            </w:pPr>
            <w:r>
              <w:rPr>
                <w:sz w:val="20"/>
              </w:rPr>
              <w:t>BMC PEDIATRICS</w:t>
            </w:r>
          </w:p>
        </w:tc>
        <w:tc>
          <w:tcPr>
            <w:tcW w:w="1128" w:type="dxa"/>
          </w:tcPr>
          <w:p>
            <w:pPr>
              <w:pStyle w:val="TableParagraph"/>
              <w:ind w:left="122"/>
              <w:rPr>
                <w:sz w:val="20"/>
              </w:rPr>
            </w:pPr>
            <w:r>
              <w:rPr>
                <w:sz w:val="20"/>
              </w:rPr>
              <w:t>1471-2431</w:t>
            </w:r>
          </w:p>
        </w:tc>
        <w:tc>
          <w:tcPr>
            <w:tcW w:w="5416" w:type="dxa"/>
          </w:tcPr>
          <w:p>
            <w:pPr>
              <w:pStyle w:val="TableParagraph"/>
              <w:ind w:right="39"/>
              <w:rPr>
                <w:sz w:val="20"/>
              </w:rPr>
            </w:pPr>
            <w:r>
              <w:rPr>
                <w:sz w:val="20"/>
              </w:rPr>
              <w:t>PEDIATRICS (Q2, 41/120)</w:t>
            </w:r>
          </w:p>
        </w:tc>
      </w:tr>
      <w:tr>
        <w:trPr>
          <w:trHeight w:val="492" w:hRule="exact"/>
        </w:trPr>
        <w:tc>
          <w:tcPr>
            <w:tcW w:w="660" w:type="dxa"/>
          </w:tcPr>
          <w:p>
            <w:pPr>
              <w:pStyle w:val="TableParagraph"/>
              <w:spacing w:before="102"/>
              <w:ind w:left="0" w:right="84"/>
              <w:jc w:val="right"/>
              <w:rPr>
                <w:sz w:val="22"/>
              </w:rPr>
            </w:pPr>
            <w:r>
              <w:rPr>
                <w:sz w:val="22"/>
              </w:rPr>
              <w:t>1007</w:t>
            </w:r>
          </w:p>
        </w:tc>
        <w:tc>
          <w:tcPr>
            <w:tcW w:w="3385" w:type="dxa"/>
          </w:tcPr>
          <w:p>
            <w:pPr>
              <w:pStyle w:val="TableParagraph"/>
              <w:spacing w:before="114"/>
              <w:ind w:right="-1"/>
              <w:rPr>
                <w:sz w:val="20"/>
              </w:rPr>
            </w:pPr>
            <w:r>
              <w:rPr>
                <w:sz w:val="20"/>
              </w:rPr>
              <w:t>BMC PHARMACOLOGY &amp; TOXICOLOGY</w:t>
            </w:r>
          </w:p>
        </w:tc>
        <w:tc>
          <w:tcPr>
            <w:tcW w:w="1128" w:type="dxa"/>
          </w:tcPr>
          <w:p>
            <w:pPr>
              <w:pStyle w:val="TableParagraph"/>
              <w:spacing w:before="114"/>
              <w:ind w:left="122"/>
              <w:rPr>
                <w:sz w:val="20"/>
              </w:rPr>
            </w:pPr>
            <w:r>
              <w:rPr>
                <w:sz w:val="20"/>
              </w:rPr>
              <w:t>1471-2210</w:t>
            </w:r>
          </w:p>
        </w:tc>
        <w:tc>
          <w:tcPr>
            <w:tcW w:w="5416" w:type="dxa"/>
          </w:tcPr>
          <w:p>
            <w:pPr>
              <w:pStyle w:val="TableParagraph"/>
              <w:spacing w:line="229" w:lineRule="exact" w:before="0"/>
              <w:ind w:right="-5"/>
              <w:rPr>
                <w:sz w:val="20"/>
              </w:rPr>
            </w:pPr>
            <w:r>
              <w:rPr>
                <w:sz w:val="20"/>
              </w:rPr>
              <w:t>PHARMACOLOGY &amp; PHARMACY (Q3, 160/255); TOXICOLOGY (Q3,</w:t>
            </w:r>
          </w:p>
          <w:p>
            <w:pPr>
              <w:pStyle w:val="TableParagraph"/>
              <w:spacing w:before="17"/>
              <w:ind w:right="39"/>
              <w:rPr>
                <w:sz w:val="20"/>
              </w:rPr>
            </w:pPr>
            <w:r>
              <w:rPr>
                <w:sz w:val="20"/>
              </w:rPr>
              <w:t>62/88)</w:t>
            </w:r>
          </w:p>
        </w:tc>
      </w:tr>
      <w:tr>
        <w:trPr>
          <w:trHeight w:val="290" w:hRule="exact"/>
        </w:trPr>
        <w:tc>
          <w:tcPr>
            <w:tcW w:w="660" w:type="dxa"/>
          </w:tcPr>
          <w:p>
            <w:pPr>
              <w:pStyle w:val="TableParagraph"/>
              <w:spacing w:before="2"/>
              <w:ind w:left="0" w:right="84"/>
              <w:jc w:val="right"/>
              <w:rPr>
                <w:sz w:val="22"/>
              </w:rPr>
            </w:pPr>
            <w:r>
              <w:rPr>
                <w:sz w:val="22"/>
              </w:rPr>
              <w:t>1008</w:t>
            </w:r>
          </w:p>
        </w:tc>
        <w:tc>
          <w:tcPr>
            <w:tcW w:w="3385" w:type="dxa"/>
          </w:tcPr>
          <w:p>
            <w:pPr>
              <w:pStyle w:val="TableParagraph"/>
              <w:ind w:right="-1"/>
              <w:rPr>
                <w:sz w:val="20"/>
              </w:rPr>
            </w:pPr>
            <w:r>
              <w:rPr>
                <w:sz w:val="20"/>
              </w:rPr>
              <w:t>BMC PLANT BIOLOGY</w:t>
            </w:r>
          </w:p>
        </w:tc>
        <w:tc>
          <w:tcPr>
            <w:tcW w:w="1128" w:type="dxa"/>
          </w:tcPr>
          <w:p>
            <w:pPr>
              <w:pStyle w:val="TableParagraph"/>
              <w:ind w:left="122"/>
              <w:rPr>
                <w:sz w:val="20"/>
              </w:rPr>
            </w:pPr>
            <w:r>
              <w:rPr>
                <w:sz w:val="20"/>
              </w:rPr>
              <w:t>1471-2229</w:t>
            </w:r>
          </w:p>
        </w:tc>
        <w:tc>
          <w:tcPr>
            <w:tcW w:w="5416" w:type="dxa"/>
          </w:tcPr>
          <w:p>
            <w:pPr>
              <w:pStyle w:val="TableParagraph"/>
              <w:ind w:right="39"/>
              <w:rPr>
                <w:sz w:val="20"/>
              </w:rPr>
            </w:pPr>
            <w:r>
              <w:rPr>
                <w:sz w:val="20"/>
              </w:rPr>
              <w:t>PLANT SCIENCES (Q1, 22/204)</w:t>
            </w:r>
          </w:p>
        </w:tc>
      </w:tr>
      <w:tr>
        <w:trPr>
          <w:trHeight w:val="290" w:hRule="exact"/>
        </w:trPr>
        <w:tc>
          <w:tcPr>
            <w:tcW w:w="660" w:type="dxa"/>
          </w:tcPr>
          <w:p>
            <w:pPr>
              <w:pStyle w:val="TableParagraph"/>
              <w:spacing w:before="2"/>
              <w:ind w:left="0" w:right="84"/>
              <w:jc w:val="right"/>
              <w:rPr>
                <w:sz w:val="22"/>
              </w:rPr>
            </w:pPr>
            <w:r>
              <w:rPr>
                <w:sz w:val="22"/>
              </w:rPr>
              <w:t>1009</w:t>
            </w:r>
          </w:p>
        </w:tc>
        <w:tc>
          <w:tcPr>
            <w:tcW w:w="3385" w:type="dxa"/>
          </w:tcPr>
          <w:p>
            <w:pPr>
              <w:pStyle w:val="TableParagraph"/>
              <w:ind w:right="-1"/>
              <w:rPr>
                <w:sz w:val="20"/>
              </w:rPr>
            </w:pPr>
            <w:r>
              <w:rPr>
                <w:sz w:val="20"/>
              </w:rPr>
              <w:t>BMC PREGNANCY AND CHILDBIRTH</w:t>
            </w:r>
          </w:p>
        </w:tc>
        <w:tc>
          <w:tcPr>
            <w:tcW w:w="1128" w:type="dxa"/>
          </w:tcPr>
          <w:p>
            <w:pPr>
              <w:pStyle w:val="TableParagraph"/>
              <w:ind w:left="122"/>
              <w:rPr>
                <w:sz w:val="20"/>
              </w:rPr>
            </w:pPr>
            <w:r>
              <w:rPr>
                <w:sz w:val="20"/>
              </w:rPr>
              <w:t>1471-2393</w:t>
            </w:r>
          </w:p>
        </w:tc>
        <w:tc>
          <w:tcPr>
            <w:tcW w:w="5416" w:type="dxa"/>
          </w:tcPr>
          <w:p>
            <w:pPr>
              <w:pStyle w:val="TableParagraph"/>
              <w:ind w:right="39"/>
              <w:rPr>
                <w:sz w:val="20"/>
              </w:rPr>
            </w:pPr>
            <w:r>
              <w:rPr>
                <w:sz w:val="20"/>
              </w:rPr>
              <w:t>OBSTETRICS &amp; GYNECOLOGY (Q2, 27/79)</w:t>
            </w:r>
          </w:p>
        </w:tc>
      </w:tr>
      <w:tr>
        <w:trPr>
          <w:trHeight w:val="290" w:hRule="exact"/>
        </w:trPr>
        <w:tc>
          <w:tcPr>
            <w:tcW w:w="660" w:type="dxa"/>
          </w:tcPr>
          <w:p>
            <w:pPr>
              <w:pStyle w:val="TableParagraph"/>
              <w:spacing w:before="2"/>
              <w:ind w:left="0" w:right="84"/>
              <w:jc w:val="right"/>
              <w:rPr>
                <w:sz w:val="22"/>
              </w:rPr>
            </w:pPr>
            <w:r>
              <w:rPr>
                <w:sz w:val="22"/>
              </w:rPr>
              <w:t>1010</w:t>
            </w:r>
          </w:p>
        </w:tc>
        <w:tc>
          <w:tcPr>
            <w:tcW w:w="3385" w:type="dxa"/>
          </w:tcPr>
          <w:p>
            <w:pPr>
              <w:pStyle w:val="TableParagraph"/>
              <w:ind w:right="-1"/>
              <w:rPr>
                <w:sz w:val="20"/>
              </w:rPr>
            </w:pPr>
            <w:r>
              <w:rPr>
                <w:sz w:val="20"/>
              </w:rPr>
              <w:t>BMC PSYCHIATRY</w:t>
            </w:r>
          </w:p>
        </w:tc>
        <w:tc>
          <w:tcPr>
            <w:tcW w:w="1128" w:type="dxa"/>
          </w:tcPr>
          <w:p>
            <w:pPr>
              <w:pStyle w:val="TableParagraph"/>
              <w:ind w:left="122"/>
              <w:rPr>
                <w:sz w:val="20"/>
              </w:rPr>
            </w:pPr>
            <w:r>
              <w:rPr>
                <w:sz w:val="20"/>
              </w:rPr>
              <w:t>1471-244X</w:t>
            </w:r>
          </w:p>
        </w:tc>
        <w:tc>
          <w:tcPr>
            <w:tcW w:w="5416" w:type="dxa"/>
          </w:tcPr>
          <w:p>
            <w:pPr>
              <w:pStyle w:val="TableParagraph"/>
              <w:ind w:right="39"/>
              <w:rPr>
                <w:sz w:val="20"/>
              </w:rPr>
            </w:pPr>
            <w:r>
              <w:rPr>
                <w:sz w:val="20"/>
              </w:rPr>
              <w:t>PSYCHIATRY (Q3, 71/140)</w:t>
            </w:r>
          </w:p>
        </w:tc>
      </w:tr>
      <w:tr>
        <w:trPr>
          <w:trHeight w:val="492" w:hRule="exact"/>
        </w:trPr>
        <w:tc>
          <w:tcPr>
            <w:tcW w:w="660" w:type="dxa"/>
          </w:tcPr>
          <w:p>
            <w:pPr>
              <w:pStyle w:val="TableParagraph"/>
              <w:spacing w:before="102"/>
              <w:ind w:left="0" w:right="84"/>
              <w:jc w:val="right"/>
              <w:rPr>
                <w:sz w:val="22"/>
              </w:rPr>
            </w:pPr>
            <w:r>
              <w:rPr>
                <w:sz w:val="22"/>
              </w:rPr>
              <w:t>1011</w:t>
            </w:r>
          </w:p>
        </w:tc>
        <w:tc>
          <w:tcPr>
            <w:tcW w:w="3385" w:type="dxa"/>
          </w:tcPr>
          <w:p>
            <w:pPr>
              <w:pStyle w:val="TableParagraph"/>
              <w:spacing w:before="114"/>
              <w:ind w:right="-1"/>
              <w:rPr>
                <w:sz w:val="20"/>
              </w:rPr>
            </w:pPr>
            <w:r>
              <w:rPr>
                <w:sz w:val="20"/>
              </w:rPr>
              <w:t>BMC PUBLIC HEALTH</w:t>
            </w:r>
          </w:p>
        </w:tc>
        <w:tc>
          <w:tcPr>
            <w:tcW w:w="1128" w:type="dxa"/>
          </w:tcPr>
          <w:p>
            <w:pPr>
              <w:pStyle w:val="TableParagraph"/>
              <w:spacing w:before="114"/>
              <w:ind w:left="122"/>
              <w:rPr>
                <w:sz w:val="20"/>
              </w:rPr>
            </w:pPr>
            <w:r>
              <w:rPr>
                <w:sz w:val="20"/>
              </w:rPr>
              <w:t>1471-2458</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53/165)</w:t>
            </w:r>
          </w:p>
        </w:tc>
      </w:tr>
      <w:tr>
        <w:trPr>
          <w:trHeight w:val="290" w:hRule="exact"/>
        </w:trPr>
        <w:tc>
          <w:tcPr>
            <w:tcW w:w="660" w:type="dxa"/>
          </w:tcPr>
          <w:p>
            <w:pPr>
              <w:pStyle w:val="TableParagraph"/>
              <w:spacing w:before="2"/>
              <w:ind w:left="0" w:right="84"/>
              <w:jc w:val="right"/>
              <w:rPr>
                <w:sz w:val="22"/>
              </w:rPr>
            </w:pPr>
            <w:r>
              <w:rPr>
                <w:sz w:val="22"/>
              </w:rPr>
              <w:t>1012</w:t>
            </w:r>
          </w:p>
        </w:tc>
        <w:tc>
          <w:tcPr>
            <w:tcW w:w="3385" w:type="dxa"/>
          </w:tcPr>
          <w:p>
            <w:pPr>
              <w:pStyle w:val="TableParagraph"/>
              <w:ind w:right="-1"/>
              <w:rPr>
                <w:sz w:val="20"/>
              </w:rPr>
            </w:pPr>
            <w:r>
              <w:rPr>
                <w:sz w:val="20"/>
              </w:rPr>
              <w:t>BMC PULMONARY MEDICINE</w:t>
            </w:r>
          </w:p>
        </w:tc>
        <w:tc>
          <w:tcPr>
            <w:tcW w:w="1128" w:type="dxa"/>
          </w:tcPr>
          <w:p>
            <w:pPr>
              <w:pStyle w:val="TableParagraph"/>
              <w:ind w:left="122"/>
              <w:rPr>
                <w:sz w:val="20"/>
              </w:rPr>
            </w:pPr>
            <w:r>
              <w:rPr>
                <w:sz w:val="20"/>
              </w:rPr>
              <w:t>1471-2466</w:t>
            </w:r>
          </w:p>
        </w:tc>
        <w:tc>
          <w:tcPr>
            <w:tcW w:w="5416" w:type="dxa"/>
          </w:tcPr>
          <w:p>
            <w:pPr>
              <w:pStyle w:val="TableParagraph"/>
              <w:ind w:right="39"/>
              <w:rPr>
                <w:sz w:val="20"/>
              </w:rPr>
            </w:pPr>
            <w:r>
              <w:rPr>
                <w:sz w:val="20"/>
              </w:rPr>
              <w:t>RESPIRATORY SYSTEM (Q3, 31/58)</w:t>
            </w:r>
          </w:p>
        </w:tc>
      </w:tr>
      <w:tr>
        <w:trPr>
          <w:trHeight w:val="290" w:hRule="exact"/>
        </w:trPr>
        <w:tc>
          <w:tcPr>
            <w:tcW w:w="660" w:type="dxa"/>
          </w:tcPr>
          <w:p>
            <w:pPr>
              <w:pStyle w:val="TableParagraph"/>
              <w:spacing w:before="2"/>
              <w:ind w:left="0" w:right="84"/>
              <w:jc w:val="right"/>
              <w:rPr>
                <w:sz w:val="22"/>
              </w:rPr>
            </w:pPr>
            <w:r>
              <w:rPr>
                <w:sz w:val="22"/>
              </w:rPr>
              <w:t>1013</w:t>
            </w:r>
          </w:p>
        </w:tc>
        <w:tc>
          <w:tcPr>
            <w:tcW w:w="3385" w:type="dxa"/>
          </w:tcPr>
          <w:p>
            <w:pPr>
              <w:pStyle w:val="TableParagraph"/>
              <w:ind w:right="-1"/>
              <w:rPr>
                <w:sz w:val="20"/>
              </w:rPr>
            </w:pPr>
            <w:r>
              <w:rPr>
                <w:sz w:val="20"/>
              </w:rPr>
              <w:t>BMC SURGERY</w:t>
            </w:r>
          </w:p>
        </w:tc>
        <w:tc>
          <w:tcPr>
            <w:tcW w:w="1128" w:type="dxa"/>
          </w:tcPr>
          <w:p>
            <w:pPr>
              <w:pStyle w:val="TableParagraph"/>
              <w:ind w:left="122"/>
              <w:rPr>
                <w:sz w:val="20"/>
              </w:rPr>
            </w:pPr>
            <w:r>
              <w:rPr>
                <w:sz w:val="20"/>
              </w:rPr>
              <w:t>1471-2482</w:t>
            </w:r>
          </w:p>
        </w:tc>
        <w:tc>
          <w:tcPr>
            <w:tcW w:w="5416" w:type="dxa"/>
          </w:tcPr>
          <w:p>
            <w:pPr>
              <w:pStyle w:val="TableParagraph"/>
              <w:ind w:right="39"/>
              <w:rPr>
                <w:sz w:val="20"/>
              </w:rPr>
            </w:pPr>
            <w:r>
              <w:rPr>
                <w:sz w:val="20"/>
              </w:rPr>
              <w:t>SURGERY (Q3, 108/198)</w:t>
            </w:r>
          </w:p>
        </w:tc>
      </w:tr>
      <w:tr>
        <w:trPr>
          <w:trHeight w:val="291" w:hRule="exact"/>
        </w:trPr>
        <w:tc>
          <w:tcPr>
            <w:tcW w:w="660" w:type="dxa"/>
          </w:tcPr>
          <w:p>
            <w:pPr>
              <w:pStyle w:val="TableParagraph"/>
              <w:spacing w:before="2"/>
              <w:ind w:left="0" w:right="84"/>
              <w:jc w:val="right"/>
              <w:rPr>
                <w:sz w:val="22"/>
              </w:rPr>
            </w:pPr>
            <w:r>
              <w:rPr>
                <w:sz w:val="22"/>
              </w:rPr>
              <w:t>1014</w:t>
            </w:r>
          </w:p>
        </w:tc>
        <w:tc>
          <w:tcPr>
            <w:tcW w:w="3385" w:type="dxa"/>
          </w:tcPr>
          <w:p>
            <w:pPr>
              <w:pStyle w:val="TableParagraph"/>
              <w:spacing w:before="14"/>
              <w:ind w:right="-1"/>
              <w:rPr>
                <w:sz w:val="20"/>
              </w:rPr>
            </w:pPr>
            <w:r>
              <w:rPr>
                <w:sz w:val="20"/>
              </w:rPr>
              <w:t>BMC SYSTEMS BIOLOGY</w:t>
            </w:r>
          </w:p>
        </w:tc>
        <w:tc>
          <w:tcPr>
            <w:tcW w:w="1128" w:type="dxa"/>
          </w:tcPr>
          <w:p>
            <w:pPr>
              <w:pStyle w:val="TableParagraph"/>
              <w:spacing w:before="14"/>
              <w:ind w:left="122"/>
              <w:rPr>
                <w:sz w:val="20"/>
              </w:rPr>
            </w:pPr>
            <w:r>
              <w:rPr>
                <w:sz w:val="20"/>
              </w:rPr>
              <w:t>1752-0509</w:t>
            </w:r>
          </w:p>
        </w:tc>
        <w:tc>
          <w:tcPr>
            <w:tcW w:w="5416" w:type="dxa"/>
          </w:tcPr>
          <w:p>
            <w:pPr>
              <w:pStyle w:val="TableParagraph"/>
              <w:spacing w:before="14"/>
              <w:ind w:right="39"/>
              <w:rPr>
                <w:sz w:val="20"/>
              </w:rPr>
            </w:pPr>
            <w:r>
              <w:rPr>
                <w:sz w:val="20"/>
              </w:rPr>
              <w:t>MATHEMATICAL &amp; COMPUTATIONAL BIOLOGY (Q1, 13/57)</w:t>
            </w:r>
          </w:p>
        </w:tc>
      </w:tr>
      <w:tr>
        <w:trPr>
          <w:trHeight w:val="290" w:hRule="exact"/>
        </w:trPr>
        <w:tc>
          <w:tcPr>
            <w:tcW w:w="660" w:type="dxa"/>
          </w:tcPr>
          <w:p>
            <w:pPr>
              <w:pStyle w:val="TableParagraph"/>
              <w:spacing w:before="2"/>
              <w:ind w:left="0" w:right="84"/>
              <w:jc w:val="right"/>
              <w:rPr>
                <w:sz w:val="22"/>
              </w:rPr>
            </w:pPr>
            <w:r>
              <w:rPr>
                <w:sz w:val="22"/>
              </w:rPr>
              <w:t>1015</w:t>
            </w:r>
          </w:p>
        </w:tc>
        <w:tc>
          <w:tcPr>
            <w:tcW w:w="3385" w:type="dxa"/>
          </w:tcPr>
          <w:p>
            <w:pPr>
              <w:pStyle w:val="TableParagraph"/>
              <w:ind w:right="-1"/>
              <w:rPr>
                <w:sz w:val="20"/>
              </w:rPr>
            </w:pPr>
            <w:r>
              <w:rPr>
                <w:sz w:val="20"/>
              </w:rPr>
              <w:t>BMC UROLOGY</w:t>
            </w:r>
          </w:p>
        </w:tc>
        <w:tc>
          <w:tcPr>
            <w:tcW w:w="1128" w:type="dxa"/>
          </w:tcPr>
          <w:p>
            <w:pPr>
              <w:pStyle w:val="TableParagraph"/>
              <w:ind w:left="122"/>
              <w:rPr>
                <w:sz w:val="20"/>
              </w:rPr>
            </w:pPr>
            <w:r>
              <w:rPr>
                <w:sz w:val="20"/>
              </w:rPr>
              <w:t>1471-2490</w:t>
            </w:r>
          </w:p>
        </w:tc>
        <w:tc>
          <w:tcPr>
            <w:tcW w:w="5416" w:type="dxa"/>
          </w:tcPr>
          <w:p>
            <w:pPr>
              <w:pStyle w:val="TableParagraph"/>
              <w:ind w:right="39"/>
              <w:rPr>
                <w:sz w:val="20"/>
              </w:rPr>
            </w:pPr>
            <w:r>
              <w:rPr>
                <w:sz w:val="20"/>
              </w:rPr>
              <w:t>UROLOGY &amp; NEPHROLOGY (Q3, 50/78)</w:t>
            </w:r>
          </w:p>
        </w:tc>
      </w:tr>
      <w:tr>
        <w:trPr>
          <w:trHeight w:val="290" w:hRule="exact"/>
        </w:trPr>
        <w:tc>
          <w:tcPr>
            <w:tcW w:w="660" w:type="dxa"/>
          </w:tcPr>
          <w:p>
            <w:pPr>
              <w:pStyle w:val="TableParagraph"/>
              <w:spacing w:before="2"/>
              <w:ind w:left="0" w:right="84"/>
              <w:jc w:val="right"/>
              <w:rPr>
                <w:sz w:val="22"/>
              </w:rPr>
            </w:pPr>
            <w:r>
              <w:rPr>
                <w:sz w:val="22"/>
              </w:rPr>
              <w:t>1016</w:t>
            </w:r>
          </w:p>
        </w:tc>
        <w:tc>
          <w:tcPr>
            <w:tcW w:w="3385" w:type="dxa"/>
          </w:tcPr>
          <w:p>
            <w:pPr>
              <w:pStyle w:val="TableParagraph"/>
              <w:ind w:right="-1"/>
              <w:rPr>
                <w:sz w:val="20"/>
              </w:rPr>
            </w:pPr>
            <w:r>
              <w:rPr>
                <w:sz w:val="20"/>
              </w:rPr>
              <w:t>BMC VETERINARY RESEARCH</w:t>
            </w:r>
          </w:p>
        </w:tc>
        <w:tc>
          <w:tcPr>
            <w:tcW w:w="1128" w:type="dxa"/>
          </w:tcPr>
          <w:p>
            <w:pPr>
              <w:pStyle w:val="TableParagraph"/>
              <w:ind w:left="122"/>
              <w:rPr>
                <w:sz w:val="20"/>
              </w:rPr>
            </w:pPr>
            <w:r>
              <w:rPr>
                <w:sz w:val="20"/>
              </w:rPr>
              <w:t>1746-6148</w:t>
            </w:r>
          </w:p>
        </w:tc>
        <w:tc>
          <w:tcPr>
            <w:tcW w:w="5416" w:type="dxa"/>
          </w:tcPr>
          <w:p>
            <w:pPr>
              <w:pStyle w:val="TableParagraph"/>
              <w:ind w:right="39"/>
              <w:rPr>
                <w:sz w:val="20"/>
              </w:rPr>
            </w:pPr>
            <w:r>
              <w:rPr>
                <w:sz w:val="20"/>
              </w:rPr>
              <w:t>VETERINARY SCIENCES (Q1, 21/133)</w:t>
            </w:r>
          </w:p>
        </w:tc>
      </w:tr>
      <w:tr>
        <w:trPr>
          <w:trHeight w:val="290" w:hRule="exact"/>
        </w:trPr>
        <w:tc>
          <w:tcPr>
            <w:tcW w:w="660" w:type="dxa"/>
          </w:tcPr>
          <w:p>
            <w:pPr>
              <w:pStyle w:val="TableParagraph"/>
              <w:spacing w:before="2"/>
              <w:ind w:left="0" w:right="84"/>
              <w:jc w:val="right"/>
              <w:rPr>
                <w:sz w:val="22"/>
              </w:rPr>
            </w:pPr>
            <w:r>
              <w:rPr>
                <w:sz w:val="22"/>
              </w:rPr>
              <w:t>1017</w:t>
            </w:r>
          </w:p>
        </w:tc>
        <w:tc>
          <w:tcPr>
            <w:tcW w:w="3385" w:type="dxa"/>
          </w:tcPr>
          <w:p>
            <w:pPr>
              <w:pStyle w:val="TableParagraph"/>
              <w:ind w:right="-1"/>
              <w:rPr>
                <w:sz w:val="20"/>
              </w:rPr>
            </w:pPr>
            <w:r>
              <w:rPr>
                <w:sz w:val="20"/>
              </w:rPr>
              <w:t>BMC WOMENS HEALTH</w:t>
            </w:r>
          </w:p>
        </w:tc>
        <w:tc>
          <w:tcPr>
            <w:tcW w:w="1128" w:type="dxa"/>
          </w:tcPr>
          <w:p>
            <w:pPr>
              <w:pStyle w:val="TableParagraph"/>
              <w:ind w:left="122"/>
              <w:rPr>
                <w:sz w:val="20"/>
              </w:rPr>
            </w:pPr>
            <w:r>
              <w:rPr>
                <w:sz w:val="20"/>
              </w:rPr>
              <w:t>1472-6874</w:t>
            </w:r>
          </w:p>
        </w:tc>
        <w:tc>
          <w:tcPr>
            <w:tcW w:w="5416" w:type="dxa"/>
          </w:tcPr>
          <w:p>
            <w:pPr>
              <w:pStyle w:val="TableParagraph"/>
              <w:ind w:right="39"/>
              <w:rPr>
                <w:sz w:val="20"/>
              </w:rPr>
            </w:pPr>
            <w:r>
              <w:rPr>
                <w:sz w:val="20"/>
              </w:rPr>
              <w:t>OBSTETRICS &amp; GYNECOLOGY (Q3, 53/79)</w:t>
            </w:r>
          </w:p>
        </w:tc>
      </w:tr>
      <w:tr>
        <w:trPr>
          <w:trHeight w:val="290" w:hRule="exact"/>
        </w:trPr>
        <w:tc>
          <w:tcPr>
            <w:tcW w:w="660" w:type="dxa"/>
          </w:tcPr>
          <w:p>
            <w:pPr>
              <w:pStyle w:val="TableParagraph"/>
              <w:spacing w:before="2"/>
              <w:ind w:left="0" w:right="84"/>
              <w:jc w:val="right"/>
              <w:rPr>
                <w:sz w:val="22"/>
              </w:rPr>
            </w:pPr>
            <w:r>
              <w:rPr>
                <w:sz w:val="22"/>
              </w:rPr>
              <w:t>1018</w:t>
            </w:r>
          </w:p>
        </w:tc>
        <w:tc>
          <w:tcPr>
            <w:tcW w:w="3385" w:type="dxa"/>
          </w:tcPr>
          <w:p>
            <w:pPr>
              <w:pStyle w:val="TableParagraph"/>
              <w:ind w:right="-1"/>
              <w:rPr>
                <w:sz w:val="20"/>
              </w:rPr>
            </w:pPr>
            <w:r>
              <w:rPr>
                <w:sz w:val="20"/>
              </w:rPr>
              <w:t>BMJ OPEN</w:t>
            </w:r>
          </w:p>
        </w:tc>
        <w:tc>
          <w:tcPr>
            <w:tcW w:w="1128" w:type="dxa"/>
          </w:tcPr>
          <w:p>
            <w:pPr>
              <w:pStyle w:val="TableParagraph"/>
              <w:ind w:left="122"/>
              <w:rPr>
                <w:sz w:val="20"/>
              </w:rPr>
            </w:pPr>
            <w:r>
              <w:rPr>
                <w:sz w:val="20"/>
              </w:rPr>
              <w:t>2044-6055</w:t>
            </w:r>
          </w:p>
        </w:tc>
        <w:tc>
          <w:tcPr>
            <w:tcW w:w="5416" w:type="dxa"/>
          </w:tcPr>
          <w:p>
            <w:pPr>
              <w:pStyle w:val="TableParagraph"/>
              <w:ind w:right="39"/>
              <w:rPr>
                <w:sz w:val="20"/>
              </w:rPr>
            </w:pPr>
            <w:r>
              <w:rPr>
                <w:sz w:val="20"/>
              </w:rPr>
              <w:t>MEDICINE, GENERAL &amp; INTERNAL (Q2, 40/154)</w:t>
            </w:r>
          </w:p>
        </w:tc>
      </w:tr>
      <w:tr>
        <w:trPr>
          <w:trHeight w:val="290" w:hRule="exact"/>
        </w:trPr>
        <w:tc>
          <w:tcPr>
            <w:tcW w:w="660" w:type="dxa"/>
          </w:tcPr>
          <w:p>
            <w:pPr>
              <w:pStyle w:val="TableParagraph"/>
              <w:spacing w:before="2"/>
              <w:ind w:left="0" w:right="84"/>
              <w:jc w:val="right"/>
              <w:rPr>
                <w:sz w:val="22"/>
              </w:rPr>
            </w:pPr>
            <w:r>
              <w:rPr>
                <w:sz w:val="22"/>
              </w:rPr>
              <w:t>1019</w:t>
            </w:r>
          </w:p>
        </w:tc>
        <w:tc>
          <w:tcPr>
            <w:tcW w:w="3385" w:type="dxa"/>
          </w:tcPr>
          <w:p>
            <w:pPr>
              <w:pStyle w:val="TableParagraph"/>
              <w:ind w:right="-1"/>
              <w:rPr>
                <w:sz w:val="20"/>
              </w:rPr>
            </w:pPr>
            <w:r>
              <w:rPr>
                <w:sz w:val="20"/>
              </w:rPr>
              <w:t>BMJ QUALITY &amp; SAFETY</w:t>
            </w:r>
          </w:p>
        </w:tc>
        <w:tc>
          <w:tcPr>
            <w:tcW w:w="1128" w:type="dxa"/>
          </w:tcPr>
          <w:p>
            <w:pPr>
              <w:pStyle w:val="TableParagraph"/>
              <w:ind w:left="122"/>
              <w:rPr>
                <w:sz w:val="20"/>
              </w:rPr>
            </w:pPr>
            <w:r>
              <w:rPr>
                <w:sz w:val="20"/>
              </w:rPr>
              <w:t>2044-5415</w:t>
            </w:r>
          </w:p>
        </w:tc>
        <w:tc>
          <w:tcPr>
            <w:tcW w:w="5416" w:type="dxa"/>
          </w:tcPr>
          <w:p>
            <w:pPr>
              <w:pStyle w:val="TableParagraph"/>
              <w:ind w:right="39"/>
              <w:rPr>
                <w:sz w:val="20"/>
              </w:rPr>
            </w:pPr>
            <w:r>
              <w:rPr>
                <w:sz w:val="20"/>
              </w:rPr>
              <w:t>HEALTH CARE SCIENCES &amp; SERVICES (Q1, 5/88)</w:t>
            </w:r>
          </w:p>
        </w:tc>
      </w:tr>
      <w:tr>
        <w:trPr>
          <w:trHeight w:val="290" w:hRule="exact"/>
        </w:trPr>
        <w:tc>
          <w:tcPr>
            <w:tcW w:w="660" w:type="dxa"/>
          </w:tcPr>
          <w:p>
            <w:pPr>
              <w:pStyle w:val="TableParagraph"/>
              <w:spacing w:before="2"/>
              <w:ind w:left="0" w:right="84"/>
              <w:jc w:val="right"/>
              <w:rPr>
                <w:sz w:val="22"/>
              </w:rPr>
            </w:pPr>
            <w:r>
              <w:rPr>
                <w:sz w:val="22"/>
              </w:rPr>
              <w:t>1020</w:t>
            </w:r>
          </w:p>
        </w:tc>
        <w:tc>
          <w:tcPr>
            <w:tcW w:w="3385" w:type="dxa"/>
          </w:tcPr>
          <w:p>
            <w:pPr>
              <w:pStyle w:val="TableParagraph"/>
              <w:ind w:right="-1"/>
              <w:rPr>
                <w:sz w:val="20"/>
              </w:rPr>
            </w:pPr>
            <w:r>
              <w:rPr>
                <w:sz w:val="20"/>
              </w:rPr>
              <w:t>BMJ-BRITISH MEDICAL JOURNAL</w:t>
            </w:r>
          </w:p>
        </w:tc>
        <w:tc>
          <w:tcPr>
            <w:tcW w:w="1128" w:type="dxa"/>
          </w:tcPr>
          <w:p>
            <w:pPr>
              <w:pStyle w:val="TableParagraph"/>
              <w:ind w:left="122"/>
              <w:rPr>
                <w:sz w:val="20"/>
              </w:rPr>
            </w:pPr>
            <w:r>
              <w:rPr>
                <w:sz w:val="20"/>
              </w:rPr>
              <w:t>1756-1833</w:t>
            </w:r>
          </w:p>
        </w:tc>
        <w:tc>
          <w:tcPr>
            <w:tcW w:w="5416" w:type="dxa"/>
          </w:tcPr>
          <w:p>
            <w:pPr>
              <w:pStyle w:val="TableParagraph"/>
              <w:ind w:right="39"/>
              <w:rPr>
                <w:sz w:val="20"/>
              </w:rPr>
            </w:pPr>
            <w:r>
              <w:rPr>
                <w:sz w:val="20"/>
              </w:rPr>
              <w:t>MEDICINE, GENERAL &amp; INTERNAL (Q1, 5/154)</w:t>
            </w:r>
          </w:p>
        </w:tc>
      </w:tr>
      <w:tr>
        <w:trPr>
          <w:trHeight w:val="492" w:hRule="exact"/>
        </w:trPr>
        <w:tc>
          <w:tcPr>
            <w:tcW w:w="660" w:type="dxa"/>
          </w:tcPr>
          <w:p>
            <w:pPr>
              <w:pStyle w:val="TableParagraph"/>
              <w:spacing w:before="102"/>
              <w:ind w:left="0" w:right="84"/>
              <w:jc w:val="right"/>
              <w:rPr>
                <w:sz w:val="22"/>
              </w:rPr>
            </w:pPr>
            <w:r>
              <w:rPr>
                <w:sz w:val="22"/>
              </w:rPr>
              <w:t>1021</w:t>
            </w:r>
          </w:p>
        </w:tc>
        <w:tc>
          <w:tcPr>
            <w:tcW w:w="3385" w:type="dxa"/>
          </w:tcPr>
          <w:p>
            <w:pPr>
              <w:pStyle w:val="TableParagraph"/>
              <w:spacing w:line="229" w:lineRule="exact" w:before="0"/>
              <w:ind w:right="-1"/>
              <w:rPr>
                <w:sz w:val="20"/>
              </w:rPr>
            </w:pPr>
            <w:r>
              <w:rPr>
                <w:sz w:val="20"/>
              </w:rPr>
              <w:t>BOLLETTINO DELLA SOCIETA</w:t>
            </w:r>
          </w:p>
          <w:p>
            <w:pPr>
              <w:pStyle w:val="TableParagraph"/>
              <w:spacing w:before="17"/>
              <w:ind w:right="-1"/>
              <w:rPr>
                <w:sz w:val="20"/>
              </w:rPr>
            </w:pPr>
            <w:r>
              <w:rPr>
                <w:sz w:val="20"/>
              </w:rPr>
              <w:t>PALEONTOLOGICA ITALIANA</w:t>
            </w:r>
          </w:p>
        </w:tc>
        <w:tc>
          <w:tcPr>
            <w:tcW w:w="1128" w:type="dxa"/>
          </w:tcPr>
          <w:p>
            <w:pPr>
              <w:pStyle w:val="TableParagraph"/>
              <w:spacing w:before="114"/>
              <w:ind w:left="122"/>
              <w:rPr>
                <w:sz w:val="20"/>
              </w:rPr>
            </w:pPr>
            <w:r>
              <w:rPr>
                <w:sz w:val="20"/>
              </w:rPr>
              <w:t>0375-7633</w:t>
            </w:r>
          </w:p>
        </w:tc>
        <w:tc>
          <w:tcPr>
            <w:tcW w:w="5416" w:type="dxa"/>
          </w:tcPr>
          <w:p>
            <w:pPr>
              <w:pStyle w:val="TableParagraph"/>
              <w:spacing w:before="114"/>
              <w:ind w:right="39"/>
              <w:rPr>
                <w:sz w:val="20"/>
              </w:rPr>
            </w:pPr>
            <w:r>
              <w:rPr>
                <w:sz w:val="20"/>
              </w:rPr>
              <w:t>PALEONTOLOGY (Q3, 30/50)</w:t>
            </w:r>
          </w:p>
        </w:tc>
      </w:tr>
      <w:tr>
        <w:trPr>
          <w:trHeight w:val="290" w:hRule="exact"/>
        </w:trPr>
        <w:tc>
          <w:tcPr>
            <w:tcW w:w="660" w:type="dxa"/>
          </w:tcPr>
          <w:p>
            <w:pPr>
              <w:pStyle w:val="TableParagraph"/>
              <w:spacing w:before="2"/>
              <w:ind w:left="0" w:right="84"/>
              <w:jc w:val="right"/>
              <w:rPr>
                <w:sz w:val="22"/>
              </w:rPr>
            </w:pPr>
            <w:r>
              <w:rPr>
                <w:sz w:val="22"/>
              </w:rPr>
              <w:t>1022</w:t>
            </w:r>
          </w:p>
        </w:tc>
        <w:tc>
          <w:tcPr>
            <w:tcW w:w="3385" w:type="dxa"/>
          </w:tcPr>
          <w:p>
            <w:pPr>
              <w:pStyle w:val="TableParagraph"/>
              <w:ind w:right="-1"/>
              <w:rPr>
                <w:sz w:val="20"/>
              </w:rPr>
            </w:pPr>
            <w:r>
              <w:rPr>
                <w:sz w:val="20"/>
              </w:rPr>
              <w:t>BONE</w:t>
            </w:r>
          </w:p>
        </w:tc>
        <w:tc>
          <w:tcPr>
            <w:tcW w:w="1128" w:type="dxa"/>
          </w:tcPr>
          <w:p>
            <w:pPr>
              <w:pStyle w:val="TableParagraph"/>
              <w:ind w:left="122"/>
              <w:rPr>
                <w:sz w:val="20"/>
              </w:rPr>
            </w:pPr>
            <w:r>
              <w:rPr>
                <w:sz w:val="20"/>
              </w:rPr>
              <w:t>8756-3282</w:t>
            </w:r>
          </w:p>
        </w:tc>
        <w:tc>
          <w:tcPr>
            <w:tcW w:w="5416" w:type="dxa"/>
          </w:tcPr>
          <w:p>
            <w:pPr>
              <w:pStyle w:val="TableParagraph"/>
              <w:ind w:right="39"/>
              <w:rPr>
                <w:sz w:val="20"/>
              </w:rPr>
            </w:pPr>
            <w:r>
              <w:rPr>
                <w:sz w:val="20"/>
              </w:rPr>
              <w:t>ENDOCRINOLOGY &amp; METABOLISM (Q2, 38/128)</w:t>
            </w:r>
          </w:p>
        </w:tc>
      </w:tr>
      <w:tr>
        <w:trPr>
          <w:trHeight w:val="290" w:hRule="exact"/>
        </w:trPr>
        <w:tc>
          <w:tcPr>
            <w:tcW w:w="660" w:type="dxa"/>
          </w:tcPr>
          <w:p>
            <w:pPr>
              <w:pStyle w:val="TableParagraph"/>
              <w:spacing w:before="2"/>
              <w:ind w:left="0" w:right="84"/>
              <w:jc w:val="right"/>
              <w:rPr>
                <w:sz w:val="22"/>
              </w:rPr>
            </w:pPr>
            <w:r>
              <w:rPr>
                <w:sz w:val="22"/>
              </w:rPr>
              <w:t>1023</w:t>
            </w:r>
          </w:p>
        </w:tc>
        <w:tc>
          <w:tcPr>
            <w:tcW w:w="3385" w:type="dxa"/>
          </w:tcPr>
          <w:p>
            <w:pPr>
              <w:pStyle w:val="TableParagraph"/>
              <w:ind w:right="-1"/>
              <w:rPr>
                <w:sz w:val="20"/>
              </w:rPr>
            </w:pPr>
            <w:r>
              <w:rPr>
                <w:sz w:val="20"/>
              </w:rPr>
              <w:t>BONE &amp; JOINT JOURNAL</w:t>
            </w:r>
          </w:p>
        </w:tc>
        <w:tc>
          <w:tcPr>
            <w:tcW w:w="1128" w:type="dxa"/>
          </w:tcPr>
          <w:p>
            <w:pPr>
              <w:pStyle w:val="TableParagraph"/>
              <w:ind w:left="122"/>
              <w:rPr>
                <w:sz w:val="20"/>
              </w:rPr>
            </w:pPr>
            <w:r>
              <w:rPr>
                <w:sz w:val="20"/>
              </w:rPr>
              <w:t>2049-4394</w:t>
            </w:r>
          </w:p>
        </w:tc>
        <w:tc>
          <w:tcPr>
            <w:tcW w:w="5416" w:type="dxa"/>
          </w:tcPr>
          <w:p>
            <w:pPr>
              <w:pStyle w:val="TableParagraph"/>
              <w:ind w:right="39"/>
              <w:rPr>
                <w:sz w:val="20"/>
              </w:rPr>
            </w:pPr>
            <w:r>
              <w:rPr>
                <w:sz w:val="20"/>
              </w:rPr>
              <w:t>ORTHOPEDICS (Q2, 27/72); SURGERY (Q2, 77/198)</w:t>
            </w:r>
          </w:p>
        </w:tc>
      </w:tr>
      <w:tr>
        <w:trPr>
          <w:trHeight w:val="290" w:hRule="exact"/>
        </w:trPr>
        <w:tc>
          <w:tcPr>
            <w:tcW w:w="660" w:type="dxa"/>
          </w:tcPr>
          <w:p>
            <w:pPr>
              <w:pStyle w:val="TableParagraph"/>
              <w:spacing w:before="2"/>
              <w:ind w:left="0" w:right="84"/>
              <w:jc w:val="right"/>
              <w:rPr>
                <w:sz w:val="22"/>
              </w:rPr>
            </w:pPr>
            <w:r>
              <w:rPr>
                <w:sz w:val="22"/>
              </w:rPr>
              <w:t>1024</w:t>
            </w:r>
          </w:p>
        </w:tc>
        <w:tc>
          <w:tcPr>
            <w:tcW w:w="3385" w:type="dxa"/>
          </w:tcPr>
          <w:p>
            <w:pPr>
              <w:pStyle w:val="TableParagraph"/>
              <w:ind w:right="-1"/>
              <w:rPr>
                <w:sz w:val="20"/>
              </w:rPr>
            </w:pPr>
            <w:r>
              <w:rPr>
                <w:sz w:val="20"/>
              </w:rPr>
              <w:t>BONE &amp; JOINT RESEARCH</w:t>
            </w:r>
          </w:p>
        </w:tc>
        <w:tc>
          <w:tcPr>
            <w:tcW w:w="1128" w:type="dxa"/>
          </w:tcPr>
          <w:p>
            <w:pPr>
              <w:pStyle w:val="TableParagraph"/>
              <w:ind w:left="122"/>
              <w:rPr>
                <w:sz w:val="20"/>
              </w:rPr>
            </w:pPr>
            <w:r>
              <w:rPr>
                <w:sz w:val="20"/>
              </w:rPr>
              <w:t>2046-3758</w:t>
            </w:r>
          </w:p>
        </w:tc>
        <w:tc>
          <w:tcPr>
            <w:tcW w:w="5416" w:type="dxa"/>
          </w:tcPr>
          <w:p>
            <w:pPr>
              <w:pStyle w:val="TableParagraph"/>
              <w:ind w:right="39"/>
              <w:rPr>
                <w:sz w:val="20"/>
              </w:rPr>
            </w:pPr>
            <w:r>
              <w:rPr>
                <w:sz w:val="20"/>
              </w:rPr>
              <w:t>ORTHOPEDICS (Q2, 32/72)</w:t>
            </w:r>
          </w:p>
        </w:tc>
      </w:tr>
      <w:tr>
        <w:trPr>
          <w:trHeight w:val="493" w:hRule="exact"/>
        </w:trPr>
        <w:tc>
          <w:tcPr>
            <w:tcW w:w="660" w:type="dxa"/>
          </w:tcPr>
          <w:p>
            <w:pPr>
              <w:pStyle w:val="TableParagraph"/>
              <w:spacing w:before="103"/>
              <w:ind w:left="0" w:right="84"/>
              <w:jc w:val="right"/>
              <w:rPr>
                <w:sz w:val="22"/>
              </w:rPr>
            </w:pPr>
            <w:r>
              <w:rPr>
                <w:sz w:val="22"/>
              </w:rPr>
              <w:t>1025</w:t>
            </w:r>
          </w:p>
        </w:tc>
        <w:tc>
          <w:tcPr>
            <w:tcW w:w="3385" w:type="dxa"/>
          </w:tcPr>
          <w:p>
            <w:pPr>
              <w:pStyle w:val="TableParagraph"/>
              <w:spacing w:before="115"/>
              <w:ind w:right="-1"/>
              <w:rPr>
                <w:sz w:val="20"/>
              </w:rPr>
            </w:pPr>
            <w:r>
              <w:rPr>
                <w:sz w:val="20"/>
              </w:rPr>
              <w:t>BONE MARROW TRANSPLANTATION</w:t>
            </w:r>
          </w:p>
        </w:tc>
        <w:tc>
          <w:tcPr>
            <w:tcW w:w="1128" w:type="dxa"/>
          </w:tcPr>
          <w:p>
            <w:pPr>
              <w:pStyle w:val="TableParagraph"/>
              <w:spacing w:before="115"/>
              <w:ind w:left="122"/>
              <w:rPr>
                <w:sz w:val="20"/>
              </w:rPr>
            </w:pPr>
            <w:r>
              <w:rPr>
                <w:sz w:val="20"/>
              </w:rPr>
              <w:t>0268-3369</w:t>
            </w:r>
          </w:p>
        </w:tc>
        <w:tc>
          <w:tcPr>
            <w:tcW w:w="5416" w:type="dxa"/>
          </w:tcPr>
          <w:p>
            <w:pPr>
              <w:pStyle w:val="TableParagraph"/>
              <w:spacing w:line="229" w:lineRule="exact" w:before="0"/>
              <w:ind w:right="39"/>
              <w:rPr>
                <w:sz w:val="20"/>
              </w:rPr>
            </w:pPr>
            <w:r>
              <w:rPr>
                <w:sz w:val="20"/>
              </w:rPr>
              <w:t>HEMATOLOGY (Q2, 19/68); IMMUNOLOGY (Q2, 53/148);</w:t>
            </w:r>
          </w:p>
          <w:p>
            <w:pPr>
              <w:pStyle w:val="TableParagraph"/>
              <w:spacing w:before="18"/>
              <w:ind w:right="39"/>
              <w:rPr>
                <w:sz w:val="20"/>
              </w:rPr>
            </w:pPr>
            <w:r>
              <w:rPr>
                <w:sz w:val="20"/>
              </w:rPr>
              <w:t>ONCOLOGY (Q2, 71/211); TRANSPLANTATION (Q2, 8/25)</w:t>
            </w:r>
          </w:p>
        </w:tc>
      </w:tr>
      <w:tr>
        <w:trPr>
          <w:trHeight w:val="290" w:hRule="exact"/>
        </w:trPr>
        <w:tc>
          <w:tcPr>
            <w:tcW w:w="660" w:type="dxa"/>
          </w:tcPr>
          <w:p>
            <w:pPr>
              <w:pStyle w:val="TableParagraph"/>
              <w:spacing w:before="2"/>
              <w:ind w:left="0" w:right="84"/>
              <w:jc w:val="right"/>
              <w:rPr>
                <w:sz w:val="22"/>
              </w:rPr>
            </w:pPr>
            <w:r>
              <w:rPr>
                <w:sz w:val="22"/>
              </w:rPr>
              <w:t>1026</w:t>
            </w:r>
          </w:p>
        </w:tc>
        <w:tc>
          <w:tcPr>
            <w:tcW w:w="3385" w:type="dxa"/>
          </w:tcPr>
          <w:p>
            <w:pPr>
              <w:pStyle w:val="TableParagraph"/>
              <w:ind w:right="-1"/>
              <w:rPr>
                <w:sz w:val="20"/>
              </w:rPr>
            </w:pPr>
            <w:r>
              <w:rPr>
                <w:sz w:val="20"/>
              </w:rPr>
              <w:t>BOREAL ENVIRONMENT RESEARCH</w:t>
            </w:r>
          </w:p>
        </w:tc>
        <w:tc>
          <w:tcPr>
            <w:tcW w:w="1128" w:type="dxa"/>
          </w:tcPr>
          <w:p>
            <w:pPr>
              <w:pStyle w:val="TableParagraph"/>
              <w:ind w:left="122"/>
              <w:rPr>
                <w:sz w:val="20"/>
              </w:rPr>
            </w:pPr>
            <w:r>
              <w:rPr>
                <w:sz w:val="20"/>
              </w:rPr>
              <w:t>1239-6095</w:t>
            </w:r>
          </w:p>
        </w:tc>
        <w:tc>
          <w:tcPr>
            <w:tcW w:w="5416" w:type="dxa"/>
          </w:tcPr>
          <w:p>
            <w:pPr>
              <w:pStyle w:val="TableParagraph"/>
              <w:ind w:right="39"/>
              <w:rPr>
                <w:sz w:val="20"/>
              </w:rPr>
            </w:pPr>
            <w:r>
              <w:rPr>
                <w:sz w:val="20"/>
              </w:rPr>
              <w:t>ENVIRONMENTAL SCIENCES (Q3, 125/223)</w:t>
            </w:r>
          </w:p>
        </w:tc>
      </w:tr>
      <w:tr>
        <w:trPr>
          <w:trHeight w:val="492" w:hRule="exact"/>
        </w:trPr>
        <w:tc>
          <w:tcPr>
            <w:tcW w:w="660" w:type="dxa"/>
          </w:tcPr>
          <w:p>
            <w:pPr>
              <w:pStyle w:val="TableParagraph"/>
              <w:spacing w:before="102"/>
              <w:ind w:left="0" w:right="84"/>
              <w:jc w:val="right"/>
              <w:rPr>
                <w:sz w:val="22"/>
              </w:rPr>
            </w:pPr>
            <w:r>
              <w:rPr>
                <w:sz w:val="22"/>
              </w:rPr>
              <w:t>1027</w:t>
            </w:r>
          </w:p>
        </w:tc>
        <w:tc>
          <w:tcPr>
            <w:tcW w:w="3385" w:type="dxa"/>
          </w:tcPr>
          <w:p>
            <w:pPr>
              <w:pStyle w:val="TableParagraph"/>
              <w:spacing w:before="114"/>
              <w:ind w:right="-1"/>
              <w:rPr>
                <w:sz w:val="20"/>
              </w:rPr>
            </w:pPr>
            <w:r>
              <w:rPr>
                <w:sz w:val="20"/>
              </w:rPr>
              <w:t>BOREAS</w:t>
            </w:r>
          </w:p>
        </w:tc>
        <w:tc>
          <w:tcPr>
            <w:tcW w:w="1128" w:type="dxa"/>
          </w:tcPr>
          <w:p>
            <w:pPr>
              <w:pStyle w:val="TableParagraph"/>
              <w:spacing w:before="114"/>
              <w:ind w:left="122"/>
              <w:rPr>
                <w:sz w:val="20"/>
              </w:rPr>
            </w:pPr>
            <w:r>
              <w:rPr>
                <w:sz w:val="20"/>
              </w:rPr>
              <w:t>0300-9483</w:t>
            </w:r>
          </w:p>
        </w:tc>
        <w:tc>
          <w:tcPr>
            <w:tcW w:w="5416" w:type="dxa"/>
          </w:tcPr>
          <w:p>
            <w:pPr>
              <w:pStyle w:val="TableParagraph"/>
              <w:spacing w:line="229" w:lineRule="exact" w:before="0"/>
              <w:ind w:right="39"/>
              <w:rPr>
                <w:sz w:val="20"/>
              </w:rPr>
            </w:pPr>
            <w:r>
              <w:rPr>
                <w:sz w:val="20"/>
              </w:rPr>
              <w:t>GEOGRAPHY, PHYSICAL (Q2, 16/46); GEOSCIENCES,</w:t>
            </w:r>
          </w:p>
          <w:p>
            <w:pPr>
              <w:pStyle w:val="TableParagraph"/>
              <w:spacing w:before="17"/>
              <w:ind w:right="39"/>
              <w:rPr>
                <w:sz w:val="20"/>
              </w:rPr>
            </w:pPr>
            <w:r>
              <w:rPr>
                <w:sz w:val="20"/>
              </w:rPr>
              <w:t>MULTIDISCIPLINARY (Q1, 39/175)</w:t>
            </w:r>
          </w:p>
        </w:tc>
      </w:tr>
      <w:tr>
        <w:trPr>
          <w:trHeight w:val="492" w:hRule="exact"/>
        </w:trPr>
        <w:tc>
          <w:tcPr>
            <w:tcW w:w="660" w:type="dxa"/>
          </w:tcPr>
          <w:p>
            <w:pPr>
              <w:pStyle w:val="TableParagraph"/>
              <w:spacing w:before="102"/>
              <w:ind w:left="0" w:right="84"/>
              <w:jc w:val="right"/>
              <w:rPr>
                <w:sz w:val="22"/>
              </w:rPr>
            </w:pPr>
            <w:r>
              <w:rPr>
                <w:sz w:val="22"/>
              </w:rPr>
              <w:t>1028</w:t>
            </w:r>
          </w:p>
        </w:tc>
        <w:tc>
          <w:tcPr>
            <w:tcW w:w="3385" w:type="dxa"/>
          </w:tcPr>
          <w:p>
            <w:pPr>
              <w:pStyle w:val="TableParagraph"/>
              <w:spacing w:before="114"/>
              <w:ind w:right="-1"/>
              <w:rPr>
                <w:sz w:val="20"/>
              </w:rPr>
            </w:pPr>
            <w:r>
              <w:rPr>
                <w:sz w:val="20"/>
              </w:rPr>
              <w:t>BOTANICA MARINA</w:t>
            </w:r>
          </w:p>
        </w:tc>
        <w:tc>
          <w:tcPr>
            <w:tcW w:w="1128" w:type="dxa"/>
          </w:tcPr>
          <w:p>
            <w:pPr>
              <w:pStyle w:val="TableParagraph"/>
              <w:spacing w:before="114"/>
              <w:ind w:left="122"/>
              <w:rPr>
                <w:sz w:val="20"/>
              </w:rPr>
            </w:pPr>
            <w:r>
              <w:rPr>
                <w:sz w:val="20"/>
              </w:rPr>
              <w:t>0006-8055</w:t>
            </w:r>
          </w:p>
        </w:tc>
        <w:tc>
          <w:tcPr>
            <w:tcW w:w="5416" w:type="dxa"/>
          </w:tcPr>
          <w:p>
            <w:pPr>
              <w:pStyle w:val="TableParagraph"/>
              <w:spacing w:line="229" w:lineRule="exact" w:before="0"/>
              <w:ind w:right="-5"/>
              <w:rPr>
                <w:sz w:val="20"/>
              </w:rPr>
            </w:pPr>
            <w:r>
              <w:rPr>
                <w:sz w:val="20"/>
              </w:rPr>
              <w:t>MARINE &amp; FRESHWATER BIOLOGY (Q3, 53/103); PLANT SCIENCES</w:t>
            </w:r>
          </w:p>
          <w:p>
            <w:pPr>
              <w:pStyle w:val="TableParagraph"/>
              <w:spacing w:before="17"/>
              <w:ind w:right="39"/>
              <w:rPr>
                <w:sz w:val="20"/>
              </w:rPr>
            </w:pPr>
            <w:r>
              <w:rPr>
                <w:sz w:val="20"/>
              </w:rPr>
              <w:t>(Q2, 101/204)</w:t>
            </w:r>
          </w:p>
        </w:tc>
      </w:tr>
      <w:tr>
        <w:trPr>
          <w:trHeight w:val="492" w:hRule="exact"/>
        </w:trPr>
        <w:tc>
          <w:tcPr>
            <w:tcW w:w="660" w:type="dxa"/>
          </w:tcPr>
          <w:p>
            <w:pPr>
              <w:pStyle w:val="TableParagraph"/>
              <w:spacing w:before="102"/>
              <w:ind w:left="0" w:right="84"/>
              <w:jc w:val="right"/>
              <w:rPr>
                <w:sz w:val="22"/>
              </w:rPr>
            </w:pPr>
            <w:r>
              <w:rPr>
                <w:sz w:val="22"/>
              </w:rPr>
              <w:t>1029</w:t>
            </w:r>
          </w:p>
        </w:tc>
        <w:tc>
          <w:tcPr>
            <w:tcW w:w="3385" w:type="dxa"/>
          </w:tcPr>
          <w:p>
            <w:pPr>
              <w:pStyle w:val="TableParagraph"/>
              <w:spacing w:line="229" w:lineRule="exact" w:before="0"/>
              <w:ind w:right="-1"/>
              <w:rPr>
                <w:sz w:val="20"/>
              </w:rPr>
            </w:pPr>
            <w:r>
              <w:rPr>
                <w:sz w:val="20"/>
              </w:rPr>
              <w:t>BOTANICAL JOURNAL OF THE LINNEAN</w:t>
            </w:r>
          </w:p>
          <w:p>
            <w:pPr>
              <w:pStyle w:val="TableParagraph"/>
              <w:spacing w:before="17"/>
              <w:ind w:right="-1"/>
              <w:rPr>
                <w:sz w:val="20"/>
              </w:rPr>
            </w:pPr>
            <w:r>
              <w:rPr>
                <w:sz w:val="20"/>
              </w:rPr>
              <w:t>SOCIETY</w:t>
            </w:r>
          </w:p>
        </w:tc>
        <w:tc>
          <w:tcPr>
            <w:tcW w:w="1128" w:type="dxa"/>
          </w:tcPr>
          <w:p>
            <w:pPr>
              <w:pStyle w:val="TableParagraph"/>
              <w:spacing w:before="114"/>
              <w:ind w:left="122"/>
              <w:rPr>
                <w:sz w:val="20"/>
              </w:rPr>
            </w:pPr>
            <w:r>
              <w:rPr>
                <w:sz w:val="20"/>
              </w:rPr>
              <w:t>0024-4074</w:t>
            </w:r>
          </w:p>
        </w:tc>
        <w:tc>
          <w:tcPr>
            <w:tcW w:w="5416" w:type="dxa"/>
          </w:tcPr>
          <w:p>
            <w:pPr>
              <w:pStyle w:val="TableParagraph"/>
              <w:spacing w:before="114"/>
              <w:ind w:right="39"/>
              <w:rPr>
                <w:sz w:val="20"/>
              </w:rPr>
            </w:pPr>
            <w:r>
              <w:rPr>
                <w:sz w:val="20"/>
              </w:rPr>
              <w:t>PLANT SCIENCES (Q2, 54/204)</w:t>
            </w:r>
          </w:p>
        </w:tc>
      </w:tr>
      <w:tr>
        <w:trPr>
          <w:trHeight w:val="290" w:hRule="exact"/>
        </w:trPr>
        <w:tc>
          <w:tcPr>
            <w:tcW w:w="660" w:type="dxa"/>
          </w:tcPr>
          <w:p>
            <w:pPr>
              <w:pStyle w:val="TableParagraph"/>
              <w:spacing w:before="2"/>
              <w:ind w:left="0" w:right="84"/>
              <w:jc w:val="right"/>
              <w:rPr>
                <w:sz w:val="22"/>
              </w:rPr>
            </w:pPr>
            <w:r>
              <w:rPr>
                <w:sz w:val="22"/>
              </w:rPr>
              <w:t>1030</w:t>
            </w:r>
          </w:p>
        </w:tc>
        <w:tc>
          <w:tcPr>
            <w:tcW w:w="3385" w:type="dxa"/>
          </w:tcPr>
          <w:p>
            <w:pPr>
              <w:pStyle w:val="TableParagraph"/>
              <w:ind w:right="-1"/>
              <w:rPr>
                <w:sz w:val="20"/>
              </w:rPr>
            </w:pPr>
            <w:r>
              <w:rPr>
                <w:sz w:val="20"/>
              </w:rPr>
              <w:t>BOTANICAL REVIEW</w:t>
            </w:r>
          </w:p>
        </w:tc>
        <w:tc>
          <w:tcPr>
            <w:tcW w:w="1128" w:type="dxa"/>
          </w:tcPr>
          <w:p>
            <w:pPr>
              <w:pStyle w:val="TableParagraph"/>
              <w:ind w:left="122"/>
              <w:rPr>
                <w:sz w:val="20"/>
              </w:rPr>
            </w:pPr>
            <w:r>
              <w:rPr>
                <w:sz w:val="20"/>
              </w:rPr>
              <w:t>0006-8101</w:t>
            </w:r>
          </w:p>
        </w:tc>
        <w:tc>
          <w:tcPr>
            <w:tcW w:w="5416" w:type="dxa"/>
          </w:tcPr>
          <w:p>
            <w:pPr>
              <w:pStyle w:val="TableParagraph"/>
              <w:ind w:right="39"/>
              <w:rPr>
                <w:sz w:val="20"/>
              </w:rPr>
            </w:pPr>
            <w:r>
              <w:rPr>
                <w:sz w:val="20"/>
              </w:rPr>
              <w:t>PLANT SCIENCES (Q2, 72/204)</w:t>
            </w:r>
          </w:p>
        </w:tc>
      </w:tr>
      <w:tr>
        <w:trPr>
          <w:trHeight w:val="290" w:hRule="exact"/>
        </w:trPr>
        <w:tc>
          <w:tcPr>
            <w:tcW w:w="660" w:type="dxa"/>
          </w:tcPr>
          <w:p>
            <w:pPr>
              <w:pStyle w:val="TableParagraph"/>
              <w:spacing w:before="1"/>
              <w:ind w:left="0" w:right="84"/>
              <w:jc w:val="right"/>
              <w:rPr>
                <w:sz w:val="22"/>
              </w:rPr>
            </w:pPr>
            <w:r>
              <w:rPr>
                <w:sz w:val="22"/>
              </w:rPr>
              <w:t>1031</w:t>
            </w:r>
          </w:p>
        </w:tc>
        <w:tc>
          <w:tcPr>
            <w:tcW w:w="3385" w:type="dxa"/>
          </w:tcPr>
          <w:p>
            <w:pPr>
              <w:pStyle w:val="TableParagraph"/>
              <w:ind w:right="-1"/>
              <w:rPr>
                <w:sz w:val="20"/>
              </w:rPr>
            </w:pPr>
            <w:r>
              <w:rPr>
                <w:sz w:val="20"/>
              </w:rPr>
              <w:t>BOTANICAL STUDIES</w:t>
            </w:r>
          </w:p>
        </w:tc>
        <w:tc>
          <w:tcPr>
            <w:tcW w:w="1128" w:type="dxa"/>
          </w:tcPr>
          <w:p>
            <w:pPr>
              <w:pStyle w:val="TableParagraph"/>
              <w:ind w:left="122"/>
              <w:rPr>
                <w:sz w:val="20"/>
              </w:rPr>
            </w:pPr>
            <w:r>
              <w:rPr>
                <w:sz w:val="20"/>
              </w:rPr>
              <w:t>1999-3110</w:t>
            </w:r>
          </w:p>
        </w:tc>
        <w:tc>
          <w:tcPr>
            <w:tcW w:w="5416" w:type="dxa"/>
          </w:tcPr>
          <w:p>
            <w:pPr>
              <w:pStyle w:val="TableParagraph"/>
              <w:ind w:right="39"/>
              <w:rPr>
                <w:sz w:val="20"/>
              </w:rPr>
            </w:pPr>
            <w:r>
              <w:rPr>
                <w:sz w:val="20"/>
              </w:rPr>
              <w:t>PLANT SCIENCES (Q3, 145/204)</w:t>
            </w:r>
          </w:p>
        </w:tc>
      </w:tr>
      <w:tr>
        <w:trPr>
          <w:trHeight w:val="290" w:hRule="exact"/>
        </w:trPr>
        <w:tc>
          <w:tcPr>
            <w:tcW w:w="660" w:type="dxa"/>
          </w:tcPr>
          <w:p>
            <w:pPr>
              <w:pStyle w:val="TableParagraph"/>
              <w:spacing w:before="2"/>
              <w:ind w:left="0" w:right="84"/>
              <w:jc w:val="right"/>
              <w:rPr>
                <w:sz w:val="22"/>
              </w:rPr>
            </w:pPr>
            <w:r>
              <w:rPr>
                <w:sz w:val="22"/>
              </w:rPr>
              <w:t>1032</w:t>
            </w:r>
          </w:p>
        </w:tc>
        <w:tc>
          <w:tcPr>
            <w:tcW w:w="3385" w:type="dxa"/>
          </w:tcPr>
          <w:p>
            <w:pPr>
              <w:pStyle w:val="TableParagraph"/>
              <w:ind w:right="-1"/>
              <w:rPr>
                <w:sz w:val="20"/>
              </w:rPr>
            </w:pPr>
            <w:r>
              <w:rPr>
                <w:sz w:val="20"/>
              </w:rPr>
              <w:t>BOTANY</w:t>
            </w:r>
          </w:p>
        </w:tc>
        <w:tc>
          <w:tcPr>
            <w:tcW w:w="1128" w:type="dxa"/>
          </w:tcPr>
          <w:p>
            <w:pPr>
              <w:pStyle w:val="TableParagraph"/>
              <w:ind w:left="122"/>
              <w:rPr>
                <w:sz w:val="20"/>
              </w:rPr>
            </w:pPr>
            <w:r>
              <w:rPr>
                <w:sz w:val="20"/>
              </w:rPr>
              <w:t>1916-2790</w:t>
            </w:r>
          </w:p>
        </w:tc>
        <w:tc>
          <w:tcPr>
            <w:tcW w:w="5416" w:type="dxa"/>
          </w:tcPr>
          <w:p>
            <w:pPr>
              <w:pStyle w:val="TableParagraph"/>
              <w:ind w:right="39"/>
              <w:rPr>
                <w:sz w:val="20"/>
              </w:rPr>
            </w:pPr>
            <w:r>
              <w:rPr>
                <w:sz w:val="20"/>
              </w:rPr>
              <w:t>PLANT SCIENCES (Q3, 108/204)</w:t>
            </w:r>
          </w:p>
        </w:tc>
      </w:tr>
      <w:tr>
        <w:trPr>
          <w:trHeight w:val="492" w:hRule="exact"/>
        </w:trPr>
        <w:tc>
          <w:tcPr>
            <w:tcW w:w="660" w:type="dxa"/>
          </w:tcPr>
          <w:p>
            <w:pPr>
              <w:pStyle w:val="TableParagraph"/>
              <w:spacing w:before="102"/>
              <w:ind w:left="0" w:right="84"/>
              <w:jc w:val="right"/>
              <w:rPr>
                <w:sz w:val="22"/>
              </w:rPr>
            </w:pPr>
            <w:r>
              <w:rPr>
                <w:sz w:val="22"/>
              </w:rPr>
              <w:t>1033</w:t>
            </w:r>
          </w:p>
        </w:tc>
        <w:tc>
          <w:tcPr>
            <w:tcW w:w="3385" w:type="dxa"/>
          </w:tcPr>
          <w:p>
            <w:pPr>
              <w:pStyle w:val="TableParagraph"/>
              <w:spacing w:before="114"/>
              <w:ind w:right="-1"/>
              <w:rPr>
                <w:sz w:val="20"/>
              </w:rPr>
            </w:pPr>
            <w:r>
              <w:rPr>
                <w:sz w:val="20"/>
              </w:rPr>
              <w:t>BOUNDARY VALUE PROBLEMS</w:t>
            </w:r>
          </w:p>
        </w:tc>
        <w:tc>
          <w:tcPr>
            <w:tcW w:w="1128" w:type="dxa"/>
          </w:tcPr>
          <w:p>
            <w:pPr>
              <w:pStyle w:val="TableParagraph"/>
              <w:spacing w:before="114"/>
              <w:ind w:left="122"/>
              <w:rPr>
                <w:sz w:val="20"/>
              </w:rPr>
            </w:pPr>
            <w:r>
              <w:rPr>
                <w:sz w:val="20"/>
              </w:rPr>
              <w:t>1687-2770</w:t>
            </w:r>
          </w:p>
        </w:tc>
        <w:tc>
          <w:tcPr>
            <w:tcW w:w="5416" w:type="dxa"/>
          </w:tcPr>
          <w:p>
            <w:pPr>
              <w:pStyle w:val="TableParagraph"/>
              <w:spacing w:line="229" w:lineRule="exact" w:before="0"/>
              <w:ind w:right="39"/>
              <w:rPr>
                <w:sz w:val="20"/>
              </w:rPr>
            </w:pPr>
            <w:r>
              <w:rPr>
                <w:sz w:val="20"/>
              </w:rPr>
              <w:t>MATHEMATICS, APPLIED (Q2, 85/257); MATHEMATICS (Q1,</w:t>
            </w:r>
          </w:p>
          <w:p>
            <w:pPr>
              <w:pStyle w:val="TableParagraph"/>
              <w:spacing w:before="17"/>
              <w:ind w:right="39"/>
              <w:rPr>
                <w:sz w:val="20"/>
              </w:rPr>
            </w:pPr>
            <w:r>
              <w:rPr>
                <w:sz w:val="20"/>
              </w:rPr>
              <w:t>48/312)</w:t>
            </w:r>
          </w:p>
        </w:tc>
      </w:tr>
      <w:tr>
        <w:trPr>
          <w:trHeight w:val="291" w:hRule="exact"/>
        </w:trPr>
        <w:tc>
          <w:tcPr>
            <w:tcW w:w="660" w:type="dxa"/>
          </w:tcPr>
          <w:p>
            <w:pPr>
              <w:pStyle w:val="TableParagraph"/>
              <w:spacing w:before="2"/>
              <w:ind w:left="0" w:right="84"/>
              <w:jc w:val="right"/>
              <w:rPr>
                <w:sz w:val="22"/>
              </w:rPr>
            </w:pPr>
            <w:r>
              <w:rPr>
                <w:sz w:val="22"/>
              </w:rPr>
              <w:t>1034</w:t>
            </w:r>
          </w:p>
        </w:tc>
        <w:tc>
          <w:tcPr>
            <w:tcW w:w="3385" w:type="dxa"/>
          </w:tcPr>
          <w:p>
            <w:pPr>
              <w:pStyle w:val="TableParagraph"/>
              <w:spacing w:before="14"/>
              <w:ind w:right="-1"/>
              <w:rPr>
                <w:sz w:val="20"/>
              </w:rPr>
            </w:pPr>
            <w:r>
              <w:rPr>
                <w:w w:val="95"/>
                <w:sz w:val="20"/>
              </w:rPr>
              <w:t>BOUNDARY-LAYER   METEOROLOGY</w:t>
            </w:r>
          </w:p>
        </w:tc>
        <w:tc>
          <w:tcPr>
            <w:tcW w:w="1128" w:type="dxa"/>
          </w:tcPr>
          <w:p>
            <w:pPr>
              <w:pStyle w:val="TableParagraph"/>
              <w:spacing w:before="14"/>
              <w:ind w:left="122"/>
              <w:rPr>
                <w:sz w:val="20"/>
              </w:rPr>
            </w:pPr>
            <w:r>
              <w:rPr>
                <w:sz w:val="20"/>
              </w:rPr>
              <w:t>0006-8314</w:t>
            </w:r>
          </w:p>
        </w:tc>
        <w:tc>
          <w:tcPr>
            <w:tcW w:w="5416" w:type="dxa"/>
          </w:tcPr>
          <w:p>
            <w:pPr>
              <w:pStyle w:val="TableParagraph"/>
              <w:spacing w:before="14"/>
              <w:ind w:right="39"/>
              <w:rPr>
                <w:sz w:val="20"/>
              </w:rPr>
            </w:pPr>
            <w:r>
              <w:rPr>
                <w:sz w:val="20"/>
              </w:rPr>
              <w:t>METEOROLOGY &amp; ATMOSPHERIC SCIENCES (Q2, 26/77)</w:t>
            </w:r>
          </w:p>
        </w:tc>
      </w:tr>
    </w:tbl>
    <w:p>
      <w:pPr>
        <w:spacing w:after="0"/>
        <w:rPr>
          <w:sz w:val="20"/>
        </w:rPr>
        <w:sectPr>
          <w:footerReference w:type="default" r:id="rId17"/>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1035</w:t>
            </w:r>
          </w:p>
        </w:tc>
        <w:tc>
          <w:tcPr>
            <w:tcW w:w="3385" w:type="dxa"/>
          </w:tcPr>
          <w:p>
            <w:pPr>
              <w:pStyle w:val="TableParagraph"/>
              <w:spacing w:before="114"/>
              <w:ind w:right="-1"/>
              <w:rPr>
                <w:sz w:val="20"/>
              </w:rPr>
            </w:pPr>
            <w:r>
              <w:rPr>
                <w:sz w:val="20"/>
              </w:rPr>
              <w:t>BRACHYTHERAPY</w:t>
            </w:r>
          </w:p>
        </w:tc>
        <w:tc>
          <w:tcPr>
            <w:tcW w:w="1128" w:type="dxa"/>
          </w:tcPr>
          <w:p>
            <w:pPr>
              <w:pStyle w:val="TableParagraph"/>
              <w:spacing w:before="114"/>
              <w:ind w:left="122"/>
              <w:rPr>
                <w:sz w:val="20"/>
              </w:rPr>
            </w:pPr>
            <w:r>
              <w:rPr>
                <w:sz w:val="20"/>
              </w:rPr>
              <w:t>1538-4721</w:t>
            </w:r>
          </w:p>
        </w:tc>
        <w:tc>
          <w:tcPr>
            <w:tcW w:w="5416" w:type="dxa"/>
          </w:tcPr>
          <w:p>
            <w:pPr>
              <w:pStyle w:val="TableParagraph"/>
              <w:spacing w:line="229" w:lineRule="exact" w:before="0"/>
              <w:ind w:right="39"/>
              <w:rPr>
                <w:sz w:val="20"/>
              </w:rPr>
            </w:pPr>
            <w:r>
              <w:rPr>
                <w:sz w:val="20"/>
              </w:rPr>
              <w:t>ONCOLOGY (Q3, 113/211); RADIOLOGY, NUCLEAR MEDICINE &amp;</w:t>
            </w:r>
          </w:p>
          <w:p>
            <w:pPr>
              <w:pStyle w:val="TableParagraph"/>
              <w:spacing w:before="17"/>
              <w:ind w:right="39"/>
              <w:rPr>
                <w:sz w:val="20"/>
              </w:rPr>
            </w:pPr>
            <w:r>
              <w:rPr>
                <w:sz w:val="20"/>
              </w:rPr>
              <w:t>MEDICAL IMAGING (Q2, 35/125)</w:t>
            </w:r>
          </w:p>
        </w:tc>
      </w:tr>
      <w:tr>
        <w:trPr>
          <w:trHeight w:val="290" w:hRule="exact"/>
        </w:trPr>
        <w:tc>
          <w:tcPr>
            <w:tcW w:w="660" w:type="dxa"/>
          </w:tcPr>
          <w:p>
            <w:pPr>
              <w:pStyle w:val="TableParagraph"/>
              <w:spacing w:before="2"/>
              <w:ind w:left="0" w:right="84"/>
              <w:jc w:val="right"/>
              <w:rPr>
                <w:sz w:val="22"/>
              </w:rPr>
            </w:pPr>
            <w:r>
              <w:rPr>
                <w:sz w:val="22"/>
              </w:rPr>
              <w:t>1036</w:t>
            </w:r>
          </w:p>
        </w:tc>
        <w:tc>
          <w:tcPr>
            <w:tcW w:w="3385" w:type="dxa"/>
          </w:tcPr>
          <w:p>
            <w:pPr>
              <w:pStyle w:val="TableParagraph"/>
              <w:ind w:right="-1"/>
              <w:rPr>
                <w:sz w:val="20"/>
              </w:rPr>
            </w:pPr>
            <w:r>
              <w:rPr>
                <w:sz w:val="20"/>
              </w:rPr>
              <w:t>BRAGANTIA</w:t>
            </w:r>
          </w:p>
        </w:tc>
        <w:tc>
          <w:tcPr>
            <w:tcW w:w="1128" w:type="dxa"/>
          </w:tcPr>
          <w:p>
            <w:pPr>
              <w:pStyle w:val="TableParagraph"/>
              <w:ind w:left="122"/>
              <w:rPr>
                <w:sz w:val="20"/>
              </w:rPr>
            </w:pPr>
            <w:r>
              <w:rPr>
                <w:sz w:val="20"/>
              </w:rPr>
              <w:t>1678-4499</w:t>
            </w:r>
          </w:p>
        </w:tc>
        <w:tc>
          <w:tcPr>
            <w:tcW w:w="5416" w:type="dxa"/>
          </w:tcPr>
          <w:p>
            <w:pPr>
              <w:pStyle w:val="TableParagraph"/>
              <w:ind w:right="39"/>
              <w:rPr>
                <w:sz w:val="20"/>
              </w:rPr>
            </w:pPr>
            <w:r>
              <w:rPr>
                <w:sz w:val="20"/>
              </w:rPr>
              <w:t>AGRICULTURE, MULTIDISCIPLINARY (Q3, 34/56)</w:t>
            </w:r>
          </w:p>
        </w:tc>
      </w:tr>
      <w:tr>
        <w:trPr>
          <w:trHeight w:val="492" w:hRule="exact"/>
        </w:trPr>
        <w:tc>
          <w:tcPr>
            <w:tcW w:w="660" w:type="dxa"/>
          </w:tcPr>
          <w:p>
            <w:pPr>
              <w:pStyle w:val="TableParagraph"/>
              <w:spacing w:before="102"/>
              <w:ind w:left="0" w:right="84"/>
              <w:jc w:val="right"/>
              <w:rPr>
                <w:sz w:val="22"/>
              </w:rPr>
            </w:pPr>
            <w:r>
              <w:rPr>
                <w:sz w:val="22"/>
              </w:rPr>
              <w:t>1037</w:t>
            </w:r>
          </w:p>
        </w:tc>
        <w:tc>
          <w:tcPr>
            <w:tcW w:w="3385" w:type="dxa"/>
          </w:tcPr>
          <w:p>
            <w:pPr>
              <w:pStyle w:val="TableParagraph"/>
              <w:spacing w:before="114"/>
              <w:ind w:right="-1"/>
              <w:rPr>
                <w:sz w:val="20"/>
              </w:rPr>
            </w:pPr>
            <w:r>
              <w:rPr>
                <w:sz w:val="20"/>
              </w:rPr>
              <w:t>BRAIN</w:t>
            </w:r>
          </w:p>
        </w:tc>
        <w:tc>
          <w:tcPr>
            <w:tcW w:w="1128" w:type="dxa"/>
          </w:tcPr>
          <w:p>
            <w:pPr>
              <w:pStyle w:val="TableParagraph"/>
              <w:spacing w:before="114"/>
              <w:ind w:left="122"/>
              <w:rPr>
                <w:sz w:val="20"/>
              </w:rPr>
            </w:pPr>
            <w:r>
              <w:rPr>
                <w:sz w:val="20"/>
              </w:rPr>
              <w:t>0006-8950</w:t>
            </w:r>
          </w:p>
        </w:tc>
        <w:tc>
          <w:tcPr>
            <w:tcW w:w="5416" w:type="dxa"/>
          </w:tcPr>
          <w:p>
            <w:pPr>
              <w:pStyle w:val="TableParagraph"/>
              <w:spacing w:before="114"/>
              <w:ind w:right="-5"/>
              <w:rPr>
                <w:sz w:val="20"/>
              </w:rPr>
            </w:pPr>
            <w:r>
              <w:rPr>
                <w:sz w:val="20"/>
              </w:rPr>
              <w:t>CLINICAL NEUROLOGY (Q1, 6/192); NEUROSCIENCES (Q1, 14/252)</w:t>
            </w:r>
          </w:p>
        </w:tc>
      </w:tr>
      <w:tr>
        <w:trPr>
          <w:trHeight w:val="290" w:hRule="exact"/>
        </w:trPr>
        <w:tc>
          <w:tcPr>
            <w:tcW w:w="660" w:type="dxa"/>
          </w:tcPr>
          <w:p>
            <w:pPr>
              <w:pStyle w:val="TableParagraph"/>
              <w:spacing w:before="2"/>
              <w:ind w:left="0" w:right="84"/>
              <w:jc w:val="right"/>
              <w:rPr>
                <w:sz w:val="22"/>
              </w:rPr>
            </w:pPr>
            <w:r>
              <w:rPr>
                <w:sz w:val="22"/>
              </w:rPr>
              <w:t>1038</w:t>
            </w:r>
          </w:p>
        </w:tc>
        <w:tc>
          <w:tcPr>
            <w:tcW w:w="3385" w:type="dxa"/>
          </w:tcPr>
          <w:p>
            <w:pPr>
              <w:pStyle w:val="TableParagraph"/>
              <w:ind w:right="-1"/>
              <w:rPr>
                <w:sz w:val="20"/>
              </w:rPr>
            </w:pPr>
            <w:r>
              <w:rPr>
                <w:sz w:val="20"/>
              </w:rPr>
              <w:t>BRAIN &amp; DEVELOPMENT</w:t>
            </w:r>
          </w:p>
        </w:tc>
        <w:tc>
          <w:tcPr>
            <w:tcW w:w="1128" w:type="dxa"/>
          </w:tcPr>
          <w:p>
            <w:pPr>
              <w:pStyle w:val="TableParagraph"/>
              <w:ind w:left="122"/>
              <w:rPr>
                <w:sz w:val="20"/>
              </w:rPr>
            </w:pPr>
            <w:r>
              <w:rPr>
                <w:sz w:val="20"/>
              </w:rPr>
              <w:t>0387-7604</w:t>
            </w:r>
          </w:p>
        </w:tc>
        <w:tc>
          <w:tcPr>
            <w:tcW w:w="5416" w:type="dxa"/>
          </w:tcPr>
          <w:p>
            <w:pPr>
              <w:pStyle w:val="TableParagraph"/>
              <w:ind w:right="39"/>
              <w:rPr>
                <w:sz w:val="20"/>
              </w:rPr>
            </w:pPr>
            <w:r>
              <w:rPr>
                <w:sz w:val="20"/>
              </w:rPr>
              <w:t>CLINICAL NEUROLOGY (Q3, 119/192)</w:t>
            </w:r>
          </w:p>
        </w:tc>
      </w:tr>
      <w:tr>
        <w:trPr>
          <w:trHeight w:val="492" w:hRule="exact"/>
        </w:trPr>
        <w:tc>
          <w:tcPr>
            <w:tcW w:w="660" w:type="dxa"/>
          </w:tcPr>
          <w:p>
            <w:pPr>
              <w:pStyle w:val="TableParagraph"/>
              <w:spacing w:before="102"/>
              <w:ind w:left="0" w:right="84"/>
              <w:jc w:val="right"/>
              <w:rPr>
                <w:sz w:val="22"/>
              </w:rPr>
            </w:pPr>
            <w:r>
              <w:rPr>
                <w:sz w:val="22"/>
              </w:rPr>
              <w:t>1039</w:t>
            </w:r>
          </w:p>
        </w:tc>
        <w:tc>
          <w:tcPr>
            <w:tcW w:w="3385" w:type="dxa"/>
          </w:tcPr>
          <w:p>
            <w:pPr>
              <w:pStyle w:val="TableParagraph"/>
              <w:spacing w:before="114"/>
              <w:ind w:right="-1"/>
              <w:rPr>
                <w:sz w:val="20"/>
              </w:rPr>
            </w:pPr>
            <w:r>
              <w:rPr>
                <w:sz w:val="20"/>
              </w:rPr>
              <w:t>BRAIN AND BEHAVIOR</w:t>
            </w:r>
          </w:p>
        </w:tc>
        <w:tc>
          <w:tcPr>
            <w:tcW w:w="1128" w:type="dxa"/>
          </w:tcPr>
          <w:p>
            <w:pPr>
              <w:pStyle w:val="TableParagraph"/>
              <w:spacing w:before="114"/>
              <w:ind w:left="122"/>
              <w:rPr>
                <w:sz w:val="20"/>
              </w:rPr>
            </w:pPr>
            <w:r>
              <w:rPr>
                <w:sz w:val="20"/>
              </w:rPr>
              <w:t>2162-3279</w:t>
            </w:r>
          </w:p>
        </w:tc>
        <w:tc>
          <w:tcPr>
            <w:tcW w:w="5416" w:type="dxa"/>
          </w:tcPr>
          <w:p>
            <w:pPr>
              <w:pStyle w:val="TableParagraph"/>
              <w:spacing w:line="229" w:lineRule="exact" w:before="0"/>
              <w:ind w:right="39"/>
              <w:rPr>
                <w:sz w:val="20"/>
              </w:rPr>
            </w:pPr>
            <w:r>
              <w:rPr>
                <w:sz w:val="20"/>
              </w:rPr>
              <w:t>BEHAVIORAL SCIENCES (Q3, 30/51); NEUROSCIENCES (Q3,</w:t>
            </w:r>
          </w:p>
          <w:p>
            <w:pPr>
              <w:pStyle w:val="TableParagraph"/>
              <w:spacing w:before="17"/>
              <w:ind w:right="39"/>
              <w:rPr>
                <w:sz w:val="20"/>
              </w:rPr>
            </w:pPr>
            <w:r>
              <w:rPr>
                <w:sz w:val="20"/>
              </w:rPr>
              <w:t>164/252)</w:t>
            </w:r>
          </w:p>
        </w:tc>
      </w:tr>
      <w:tr>
        <w:trPr>
          <w:trHeight w:val="290" w:hRule="exact"/>
        </w:trPr>
        <w:tc>
          <w:tcPr>
            <w:tcW w:w="660" w:type="dxa"/>
          </w:tcPr>
          <w:p>
            <w:pPr>
              <w:pStyle w:val="TableParagraph"/>
              <w:spacing w:before="2"/>
              <w:ind w:left="0" w:right="84"/>
              <w:jc w:val="right"/>
              <w:rPr>
                <w:sz w:val="22"/>
              </w:rPr>
            </w:pPr>
            <w:r>
              <w:rPr>
                <w:sz w:val="22"/>
              </w:rPr>
              <w:t>1040</w:t>
            </w:r>
          </w:p>
        </w:tc>
        <w:tc>
          <w:tcPr>
            <w:tcW w:w="3385" w:type="dxa"/>
          </w:tcPr>
          <w:p>
            <w:pPr>
              <w:pStyle w:val="TableParagraph"/>
              <w:ind w:right="-1"/>
              <w:rPr>
                <w:sz w:val="20"/>
              </w:rPr>
            </w:pPr>
            <w:r>
              <w:rPr>
                <w:sz w:val="20"/>
              </w:rPr>
              <w:t>BRAIN AND COGNITION</w:t>
            </w:r>
          </w:p>
        </w:tc>
        <w:tc>
          <w:tcPr>
            <w:tcW w:w="1128" w:type="dxa"/>
          </w:tcPr>
          <w:p>
            <w:pPr>
              <w:pStyle w:val="TableParagraph"/>
              <w:ind w:left="122"/>
              <w:rPr>
                <w:sz w:val="20"/>
              </w:rPr>
            </w:pPr>
            <w:r>
              <w:rPr>
                <w:sz w:val="20"/>
              </w:rPr>
              <w:t>0278-2626</w:t>
            </w:r>
          </w:p>
        </w:tc>
        <w:tc>
          <w:tcPr>
            <w:tcW w:w="5416" w:type="dxa"/>
          </w:tcPr>
          <w:p>
            <w:pPr>
              <w:pStyle w:val="TableParagraph"/>
              <w:ind w:right="39"/>
              <w:rPr>
                <w:sz w:val="20"/>
              </w:rPr>
            </w:pPr>
            <w:r>
              <w:rPr>
                <w:sz w:val="20"/>
              </w:rPr>
              <w:t>NEUROSCIENCES (Q3, 154/252)</w:t>
            </w:r>
          </w:p>
        </w:tc>
      </w:tr>
      <w:tr>
        <w:trPr>
          <w:trHeight w:val="492" w:hRule="exact"/>
        </w:trPr>
        <w:tc>
          <w:tcPr>
            <w:tcW w:w="660" w:type="dxa"/>
          </w:tcPr>
          <w:p>
            <w:pPr>
              <w:pStyle w:val="TableParagraph"/>
              <w:spacing w:before="102"/>
              <w:ind w:left="0" w:right="84"/>
              <w:jc w:val="right"/>
              <w:rPr>
                <w:sz w:val="22"/>
              </w:rPr>
            </w:pPr>
            <w:r>
              <w:rPr>
                <w:sz w:val="22"/>
              </w:rPr>
              <w:t>1041</w:t>
            </w:r>
          </w:p>
        </w:tc>
        <w:tc>
          <w:tcPr>
            <w:tcW w:w="3385" w:type="dxa"/>
          </w:tcPr>
          <w:p>
            <w:pPr>
              <w:pStyle w:val="TableParagraph"/>
              <w:spacing w:before="114"/>
              <w:ind w:right="-1"/>
              <w:rPr>
                <w:sz w:val="20"/>
              </w:rPr>
            </w:pPr>
            <w:r>
              <w:rPr>
                <w:sz w:val="20"/>
              </w:rPr>
              <w:t>BRAIN AND LANGUAGE</w:t>
            </w:r>
          </w:p>
        </w:tc>
        <w:tc>
          <w:tcPr>
            <w:tcW w:w="1128" w:type="dxa"/>
          </w:tcPr>
          <w:p>
            <w:pPr>
              <w:pStyle w:val="TableParagraph"/>
              <w:spacing w:before="114"/>
              <w:ind w:left="122"/>
              <w:rPr>
                <w:sz w:val="20"/>
              </w:rPr>
            </w:pPr>
            <w:r>
              <w:rPr>
                <w:sz w:val="20"/>
              </w:rPr>
              <w:t>0093-934X</w:t>
            </w:r>
          </w:p>
        </w:tc>
        <w:tc>
          <w:tcPr>
            <w:tcW w:w="5416" w:type="dxa"/>
          </w:tcPr>
          <w:p>
            <w:pPr>
              <w:pStyle w:val="TableParagraph"/>
              <w:spacing w:line="229" w:lineRule="exact" w:before="0"/>
              <w:ind w:right="39"/>
              <w:rPr>
                <w:sz w:val="20"/>
              </w:rPr>
            </w:pPr>
            <w:r>
              <w:rPr>
                <w:sz w:val="20"/>
              </w:rPr>
              <w:t>AUDIOLOGY &amp; SPEECH-LANGUAGE PATHOLOGY (Q1, 1/25);</w:t>
            </w:r>
          </w:p>
          <w:p>
            <w:pPr>
              <w:pStyle w:val="TableParagraph"/>
              <w:spacing w:before="17"/>
              <w:ind w:right="39"/>
              <w:rPr>
                <w:sz w:val="20"/>
              </w:rPr>
            </w:pPr>
            <w:r>
              <w:rPr>
                <w:sz w:val="20"/>
              </w:rPr>
              <w:t>NEUROSCIENCES (Q2, 107/252)</w:t>
            </w:r>
          </w:p>
        </w:tc>
      </w:tr>
      <w:tr>
        <w:trPr>
          <w:trHeight w:val="492" w:hRule="exact"/>
        </w:trPr>
        <w:tc>
          <w:tcPr>
            <w:tcW w:w="660" w:type="dxa"/>
          </w:tcPr>
          <w:p>
            <w:pPr>
              <w:pStyle w:val="TableParagraph"/>
              <w:spacing w:before="102"/>
              <w:ind w:left="0" w:right="84"/>
              <w:jc w:val="right"/>
              <w:rPr>
                <w:sz w:val="22"/>
              </w:rPr>
            </w:pPr>
            <w:r>
              <w:rPr>
                <w:sz w:val="22"/>
              </w:rPr>
              <w:t>1042</w:t>
            </w:r>
          </w:p>
        </w:tc>
        <w:tc>
          <w:tcPr>
            <w:tcW w:w="3385" w:type="dxa"/>
          </w:tcPr>
          <w:p>
            <w:pPr>
              <w:pStyle w:val="TableParagraph"/>
              <w:spacing w:before="114"/>
              <w:ind w:right="-1"/>
              <w:rPr>
                <w:sz w:val="20"/>
              </w:rPr>
            </w:pPr>
            <w:r>
              <w:rPr>
                <w:sz w:val="20"/>
              </w:rPr>
              <w:t>BRAIN BEHAVIOR AND EVOLUTION</w:t>
            </w:r>
          </w:p>
        </w:tc>
        <w:tc>
          <w:tcPr>
            <w:tcW w:w="1128" w:type="dxa"/>
          </w:tcPr>
          <w:p>
            <w:pPr>
              <w:pStyle w:val="TableParagraph"/>
              <w:spacing w:before="114"/>
              <w:ind w:left="122"/>
              <w:rPr>
                <w:sz w:val="20"/>
              </w:rPr>
            </w:pPr>
            <w:r>
              <w:rPr>
                <w:sz w:val="20"/>
              </w:rPr>
              <w:t>0006-8977</w:t>
            </w:r>
          </w:p>
        </w:tc>
        <w:tc>
          <w:tcPr>
            <w:tcW w:w="5416" w:type="dxa"/>
          </w:tcPr>
          <w:p>
            <w:pPr>
              <w:pStyle w:val="TableParagraph"/>
              <w:spacing w:line="229" w:lineRule="exact" w:before="0"/>
              <w:ind w:right="39"/>
              <w:rPr>
                <w:sz w:val="20"/>
              </w:rPr>
            </w:pPr>
            <w:r>
              <w:rPr>
                <w:sz w:val="20"/>
              </w:rPr>
              <w:t>BEHAVIORAL SCIENCES (Q3, 34/51); NEUROSCIENCES (Q3,</w:t>
            </w:r>
          </w:p>
          <w:p>
            <w:pPr>
              <w:pStyle w:val="TableParagraph"/>
              <w:spacing w:before="17"/>
              <w:ind w:right="39"/>
              <w:rPr>
                <w:sz w:val="20"/>
              </w:rPr>
            </w:pPr>
            <w:r>
              <w:rPr>
                <w:sz w:val="20"/>
              </w:rPr>
              <w:t>176/252); ZOOLOGY (Q1, 29/154)</w:t>
            </w:r>
          </w:p>
        </w:tc>
      </w:tr>
      <w:tr>
        <w:trPr>
          <w:trHeight w:val="290" w:hRule="exact"/>
        </w:trPr>
        <w:tc>
          <w:tcPr>
            <w:tcW w:w="660" w:type="dxa"/>
          </w:tcPr>
          <w:p>
            <w:pPr>
              <w:pStyle w:val="TableParagraph"/>
              <w:spacing w:before="2"/>
              <w:ind w:left="0" w:right="84"/>
              <w:jc w:val="right"/>
              <w:rPr>
                <w:sz w:val="22"/>
              </w:rPr>
            </w:pPr>
            <w:r>
              <w:rPr>
                <w:sz w:val="22"/>
              </w:rPr>
              <w:t>1043</w:t>
            </w:r>
          </w:p>
        </w:tc>
        <w:tc>
          <w:tcPr>
            <w:tcW w:w="3385" w:type="dxa"/>
          </w:tcPr>
          <w:p>
            <w:pPr>
              <w:pStyle w:val="TableParagraph"/>
              <w:ind w:right="-1"/>
              <w:rPr>
                <w:sz w:val="20"/>
              </w:rPr>
            </w:pPr>
            <w:r>
              <w:rPr>
                <w:sz w:val="20"/>
              </w:rPr>
              <w:t>BRAIN BEHAVIOR AND IMMUNITY</w:t>
            </w:r>
          </w:p>
        </w:tc>
        <w:tc>
          <w:tcPr>
            <w:tcW w:w="1128" w:type="dxa"/>
          </w:tcPr>
          <w:p>
            <w:pPr>
              <w:pStyle w:val="TableParagraph"/>
              <w:ind w:left="122"/>
              <w:rPr>
                <w:sz w:val="20"/>
              </w:rPr>
            </w:pPr>
            <w:r>
              <w:rPr>
                <w:sz w:val="20"/>
              </w:rPr>
              <w:t>0889-1591</w:t>
            </w:r>
          </w:p>
        </w:tc>
        <w:tc>
          <w:tcPr>
            <w:tcW w:w="5416" w:type="dxa"/>
          </w:tcPr>
          <w:p>
            <w:pPr>
              <w:pStyle w:val="TableParagraph"/>
              <w:ind w:right="39"/>
              <w:rPr>
                <w:sz w:val="20"/>
              </w:rPr>
            </w:pPr>
            <w:r>
              <w:rPr>
                <w:sz w:val="20"/>
              </w:rPr>
              <w:t>IMMUNOLOGY (Q1, 20/148); NEUROSCIENCES (Q1, 28/252)</w:t>
            </w:r>
          </w:p>
        </w:tc>
      </w:tr>
      <w:tr>
        <w:trPr>
          <w:trHeight w:val="290" w:hRule="exact"/>
        </w:trPr>
        <w:tc>
          <w:tcPr>
            <w:tcW w:w="660" w:type="dxa"/>
          </w:tcPr>
          <w:p>
            <w:pPr>
              <w:pStyle w:val="TableParagraph"/>
              <w:spacing w:before="2"/>
              <w:ind w:left="0" w:right="84"/>
              <w:jc w:val="right"/>
              <w:rPr>
                <w:sz w:val="22"/>
              </w:rPr>
            </w:pPr>
            <w:r>
              <w:rPr>
                <w:sz w:val="22"/>
              </w:rPr>
              <w:t>1044</w:t>
            </w:r>
          </w:p>
        </w:tc>
        <w:tc>
          <w:tcPr>
            <w:tcW w:w="3385" w:type="dxa"/>
          </w:tcPr>
          <w:p>
            <w:pPr>
              <w:pStyle w:val="TableParagraph"/>
              <w:ind w:right="-1"/>
              <w:rPr>
                <w:sz w:val="20"/>
              </w:rPr>
            </w:pPr>
            <w:r>
              <w:rPr>
                <w:sz w:val="20"/>
              </w:rPr>
              <w:t>BRAIN IMAGING AND BEHAVIOR</w:t>
            </w:r>
          </w:p>
        </w:tc>
        <w:tc>
          <w:tcPr>
            <w:tcW w:w="1128" w:type="dxa"/>
          </w:tcPr>
          <w:p>
            <w:pPr>
              <w:pStyle w:val="TableParagraph"/>
              <w:ind w:left="122"/>
              <w:rPr>
                <w:sz w:val="20"/>
              </w:rPr>
            </w:pPr>
            <w:r>
              <w:rPr>
                <w:sz w:val="20"/>
              </w:rPr>
              <w:t>1931-7557</w:t>
            </w:r>
          </w:p>
        </w:tc>
        <w:tc>
          <w:tcPr>
            <w:tcW w:w="5416" w:type="dxa"/>
          </w:tcPr>
          <w:p>
            <w:pPr>
              <w:pStyle w:val="TableParagraph"/>
              <w:ind w:right="39"/>
              <w:rPr>
                <w:sz w:val="20"/>
              </w:rPr>
            </w:pPr>
            <w:r>
              <w:rPr>
                <w:sz w:val="20"/>
              </w:rPr>
              <w:t>NEUROIMAGING (Q1, 3/14)</w:t>
            </w:r>
          </w:p>
        </w:tc>
      </w:tr>
      <w:tr>
        <w:trPr>
          <w:trHeight w:val="492" w:hRule="exact"/>
        </w:trPr>
        <w:tc>
          <w:tcPr>
            <w:tcW w:w="660" w:type="dxa"/>
          </w:tcPr>
          <w:p>
            <w:pPr>
              <w:pStyle w:val="TableParagraph"/>
              <w:spacing w:before="102"/>
              <w:ind w:left="0" w:right="84"/>
              <w:jc w:val="right"/>
              <w:rPr>
                <w:sz w:val="22"/>
              </w:rPr>
            </w:pPr>
            <w:r>
              <w:rPr>
                <w:sz w:val="22"/>
              </w:rPr>
              <w:t>1045</w:t>
            </w:r>
          </w:p>
        </w:tc>
        <w:tc>
          <w:tcPr>
            <w:tcW w:w="3385" w:type="dxa"/>
          </w:tcPr>
          <w:p>
            <w:pPr>
              <w:pStyle w:val="TableParagraph"/>
              <w:spacing w:before="114"/>
              <w:ind w:right="-1"/>
              <w:rPr>
                <w:sz w:val="20"/>
              </w:rPr>
            </w:pPr>
            <w:r>
              <w:rPr>
                <w:sz w:val="20"/>
              </w:rPr>
              <w:t>BRAIN INJURY</w:t>
            </w:r>
          </w:p>
        </w:tc>
        <w:tc>
          <w:tcPr>
            <w:tcW w:w="1128" w:type="dxa"/>
          </w:tcPr>
          <w:p>
            <w:pPr>
              <w:pStyle w:val="TableParagraph"/>
              <w:spacing w:before="114"/>
              <w:ind w:left="122"/>
              <w:rPr>
                <w:sz w:val="20"/>
              </w:rPr>
            </w:pPr>
            <w:r>
              <w:rPr>
                <w:sz w:val="20"/>
              </w:rPr>
              <w:t>0269-9052</w:t>
            </w:r>
          </w:p>
        </w:tc>
        <w:tc>
          <w:tcPr>
            <w:tcW w:w="5416" w:type="dxa"/>
          </w:tcPr>
          <w:p>
            <w:pPr>
              <w:pStyle w:val="TableParagraph"/>
              <w:spacing w:before="114"/>
              <w:ind w:right="39"/>
              <w:rPr>
                <w:sz w:val="20"/>
              </w:rPr>
            </w:pPr>
            <w:r>
              <w:rPr>
                <w:sz w:val="20"/>
              </w:rPr>
              <w:t>NEUROSCIENCES (Q3, 188/252); REHABILITATION (Q2, 19/64)</w:t>
            </w:r>
          </w:p>
        </w:tc>
      </w:tr>
      <w:tr>
        <w:trPr>
          <w:trHeight w:val="493" w:hRule="exact"/>
        </w:trPr>
        <w:tc>
          <w:tcPr>
            <w:tcW w:w="660" w:type="dxa"/>
          </w:tcPr>
          <w:p>
            <w:pPr>
              <w:pStyle w:val="TableParagraph"/>
              <w:spacing w:before="103"/>
              <w:ind w:left="0" w:right="84"/>
              <w:jc w:val="right"/>
              <w:rPr>
                <w:sz w:val="22"/>
              </w:rPr>
            </w:pPr>
            <w:r>
              <w:rPr>
                <w:sz w:val="22"/>
              </w:rPr>
              <w:t>1046</w:t>
            </w:r>
          </w:p>
        </w:tc>
        <w:tc>
          <w:tcPr>
            <w:tcW w:w="3385" w:type="dxa"/>
          </w:tcPr>
          <w:p>
            <w:pPr>
              <w:pStyle w:val="TableParagraph"/>
              <w:spacing w:before="115"/>
              <w:ind w:right="-1"/>
              <w:rPr>
                <w:sz w:val="20"/>
              </w:rPr>
            </w:pPr>
            <w:r>
              <w:rPr>
                <w:sz w:val="20"/>
              </w:rPr>
              <w:t>BRAIN PATHOLOGY</w:t>
            </w:r>
          </w:p>
        </w:tc>
        <w:tc>
          <w:tcPr>
            <w:tcW w:w="1128" w:type="dxa"/>
          </w:tcPr>
          <w:p>
            <w:pPr>
              <w:pStyle w:val="TableParagraph"/>
              <w:spacing w:before="115"/>
              <w:ind w:left="122"/>
              <w:rPr>
                <w:sz w:val="20"/>
              </w:rPr>
            </w:pPr>
            <w:r>
              <w:rPr>
                <w:sz w:val="20"/>
              </w:rPr>
              <w:t>1015-6305</w:t>
            </w:r>
          </w:p>
        </w:tc>
        <w:tc>
          <w:tcPr>
            <w:tcW w:w="5416" w:type="dxa"/>
          </w:tcPr>
          <w:p>
            <w:pPr>
              <w:pStyle w:val="TableParagraph"/>
              <w:spacing w:line="229" w:lineRule="exact" w:before="0"/>
              <w:ind w:right="39"/>
              <w:rPr>
                <w:sz w:val="20"/>
              </w:rPr>
            </w:pPr>
            <w:r>
              <w:rPr>
                <w:sz w:val="20"/>
              </w:rPr>
              <w:t>CLINICAL NEUROLOGY (Q1, 23/192); NEUROSCIENCES (Q1,</w:t>
            </w:r>
          </w:p>
          <w:p>
            <w:pPr>
              <w:pStyle w:val="TableParagraph"/>
              <w:spacing w:before="18"/>
              <w:ind w:right="39"/>
              <w:rPr>
                <w:sz w:val="20"/>
              </w:rPr>
            </w:pPr>
            <w:r>
              <w:rPr>
                <w:sz w:val="20"/>
              </w:rPr>
              <w:t>48/252); PATHOLOGY (Q1, 9/76)</w:t>
            </w:r>
          </w:p>
        </w:tc>
      </w:tr>
      <w:tr>
        <w:trPr>
          <w:trHeight w:val="290" w:hRule="exact"/>
        </w:trPr>
        <w:tc>
          <w:tcPr>
            <w:tcW w:w="660" w:type="dxa"/>
          </w:tcPr>
          <w:p>
            <w:pPr>
              <w:pStyle w:val="TableParagraph"/>
              <w:spacing w:before="2"/>
              <w:ind w:left="0" w:right="84"/>
              <w:jc w:val="right"/>
              <w:rPr>
                <w:sz w:val="22"/>
              </w:rPr>
            </w:pPr>
            <w:r>
              <w:rPr>
                <w:sz w:val="22"/>
              </w:rPr>
              <w:t>1047</w:t>
            </w:r>
          </w:p>
        </w:tc>
        <w:tc>
          <w:tcPr>
            <w:tcW w:w="3385" w:type="dxa"/>
          </w:tcPr>
          <w:p>
            <w:pPr>
              <w:pStyle w:val="TableParagraph"/>
              <w:ind w:right="-1"/>
              <w:rPr>
                <w:sz w:val="20"/>
              </w:rPr>
            </w:pPr>
            <w:r>
              <w:rPr>
                <w:sz w:val="20"/>
              </w:rPr>
              <w:t>BRAIN RESEARCH</w:t>
            </w:r>
          </w:p>
        </w:tc>
        <w:tc>
          <w:tcPr>
            <w:tcW w:w="1128" w:type="dxa"/>
          </w:tcPr>
          <w:p>
            <w:pPr>
              <w:pStyle w:val="TableParagraph"/>
              <w:ind w:left="122"/>
              <w:rPr>
                <w:sz w:val="20"/>
              </w:rPr>
            </w:pPr>
            <w:r>
              <w:rPr>
                <w:sz w:val="20"/>
              </w:rPr>
              <w:t>0006-8993</w:t>
            </w:r>
          </w:p>
        </w:tc>
        <w:tc>
          <w:tcPr>
            <w:tcW w:w="5416" w:type="dxa"/>
          </w:tcPr>
          <w:p>
            <w:pPr>
              <w:pStyle w:val="TableParagraph"/>
              <w:ind w:right="39"/>
              <w:rPr>
                <w:sz w:val="20"/>
              </w:rPr>
            </w:pPr>
            <w:r>
              <w:rPr>
                <w:sz w:val="20"/>
              </w:rPr>
              <w:t>NEUROSCIENCES (Q2, 122/252)</w:t>
            </w:r>
          </w:p>
        </w:tc>
      </w:tr>
      <w:tr>
        <w:trPr>
          <w:trHeight w:val="290" w:hRule="exact"/>
        </w:trPr>
        <w:tc>
          <w:tcPr>
            <w:tcW w:w="660" w:type="dxa"/>
          </w:tcPr>
          <w:p>
            <w:pPr>
              <w:pStyle w:val="TableParagraph"/>
              <w:spacing w:before="2"/>
              <w:ind w:left="0" w:right="84"/>
              <w:jc w:val="right"/>
              <w:rPr>
                <w:sz w:val="22"/>
              </w:rPr>
            </w:pPr>
            <w:r>
              <w:rPr>
                <w:sz w:val="22"/>
              </w:rPr>
              <w:t>1048</w:t>
            </w:r>
          </w:p>
        </w:tc>
        <w:tc>
          <w:tcPr>
            <w:tcW w:w="3385" w:type="dxa"/>
          </w:tcPr>
          <w:p>
            <w:pPr>
              <w:pStyle w:val="TableParagraph"/>
              <w:ind w:right="-1"/>
              <w:rPr>
                <w:sz w:val="20"/>
              </w:rPr>
            </w:pPr>
            <w:r>
              <w:rPr>
                <w:sz w:val="20"/>
              </w:rPr>
              <w:t>BRAIN RESEARCH BULLETIN</w:t>
            </w:r>
          </w:p>
        </w:tc>
        <w:tc>
          <w:tcPr>
            <w:tcW w:w="1128" w:type="dxa"/>
          </w:tcPr>
          <w:p>
            <w:pPr>
              <w:pStyle w:val="TableParagraph"/>
              <w:ind w:left="122"/>
              <w:rPr>
                <w:sz w:val="20"/>
              </w:rPr>
            </w:pPr>
            <w:r>
              <w:rPr>
                <w:sz w:val="20"/>
              </w:rPr>
              <w:t>0361-9230</w:t>
            </w:r>
          </w:p>
        </w:tc>
        <w:tc>
          <w:tcPr>
            <w:tcW w:w="5416" w:type="dxa"/>
          </w:tcPr>
          <w:p>
            <w:pPr>
              <w:pStyle w:val="TableParagraph"/>
              <w:ind w:right="39"/>
              <w:rPr>
                <w:sz w:val="20"/>
              </w:rPr>
            </w:pPr>
            <w:r>
              <w:rPr>
                <w:sz w:val="20"/>
              </w:rPr>
              <w:t>NEUROSCIENCES (Q3, 134/252)</w:t>
            </w:r>
          </w:p>
        </w:tc>
      </w:tr>
      <w:tr>
        <w:trPr>
          <w:trHeight w:val="492" w:hRule="exact"/>
        </w:trPr>
        <w:tc>
          <w:tcPr>
            <w:tcW w:w="660" w:type="dxa"/>
          </w:tcPr>
          <w:p>
            <w:pPr>
              <w:pStyle w:val="TableParagraph"/>
              <w:spacing w:before="102"/>
              <w:ind w:left="0" w:right="84"/>
              <w:jc w:val="right"/>
              <w:rPr>
                <w:sz w:val="22"/>
              </w:rPr>
            </w:pPr>
            <w:r>
              <w:rPr>
                <w:sz w:val="22"/>
              </w:rPr>
              <w:t>1049</w:t>
            </w:r>
          </w:p>
        </w:tc>
        <w:tc>
          <w:tcPr>
            <w:tcW w:w="3385" w:type="dxa"/>
          </w:tcPr>
          <w:p>
            <w:pPr>
              <w:pStyle w:val="TableParagraph"/>
              <w:spacing w:before="114"/>
              <w:ind w:right="-1"/>
              <w:rPr>
                <w:sz w:val="20"/>
              </w:rPr>
            </w:pPr>
            <w:r>
              <w:rPr>
                <w:sz w:val="20"/>
              </w:rPr>
              <w:t>BRAIN STIMULATION</w:t>
            </w:r>
          </w:p>
        </w:tc>
        <w:tc>
          <w:tcPr>
            <w:tcW w:w="1128" w:type="dxa"/>
          </w:tcPr>
          <w:p>
            <w:pPr>
              <w:pStyle w:val="TableParagraph"/>
              <w:spacing w:before="114"/>
              <w:ind w:left="122"/>
              <w:rPr>
                <w:sz w:val="20"/>
              </w:rPr>
            </w:pPr>
            <w:r>
              <w:rPr>
                <w:sz w:val="20"/>
              </w:rPr>
              <w:t>1935-861X</w:t>
            </w:r>
          </w:p>
        </w:tc>
        <w:tc>
          <w:tcPr>
            <w:tcW w:w="5416" w:type="dxa"/>
          </w:tcPr>
          <w:p>
            <w:pPr>
              <w:pStyle w:val="TableParagraph"/>
              <w:spacing w:line="229" w:lineRule="exact" w:before="0"/>
              <w:ind w:right="39"/>
              <w:rPr>
                <w:sz w:val="20"/>
              </w:rPr>
            </w:pPr>
            <w:r>
              <w:rPr>
                <w:sz w:val="20"/>
              </w:rPr>
              <w:t>CLINICAL NEUROLOGY (Q1, 26/192); NEUROSCIENCES (Q1,</w:t>
            </w:r>
          </w:p>
          <w:p>
            <w:pPr>
              <w:pStyle w:val="TableParagraph"/>
              <w:spacing w:before="17"/>
              <w:ind w:right="39"/>
              <w:rPr>
                <w:sz w:val="20"/>
              </w:rPr>
            </w:pPr>
            <w:r>
              <w:rPr>
                <w:sz w:val="20"/>
              </w:rPr>
              <w:t>51/252)</w:t>
            </w:r>
          </w:p>
        </w:tc>
      </w:tr>
      <w:tr>
        <w:trPr>
          <w:trHeight w:val="492" w:hRule="exact"/>
        </w:trPr>
        <w:tc>
          <w:tcPr>
            <w:tcW w:w="660" w:type="dxa"/>
          </w:tcPr>
          <w:p>
            <w:pPr>
              <w:pStyle w:val="TableParagraph"/>
              <w:spacing w:before="102"/>
              <w:ind w:left="0" w:right="84"/>
              <w:jc w:val="right"/>
              <w:rPr>
                <w:sz w:val="22"/>
              </w:rPr>
            </w:pPr>
            <w:r>
              <w:rPr>
                <w:sz w:val="22"/>
              </w:rPr>
              <w:t>1050</w:t>
            </w:r>
          </w:p>
        </w:tc>
        <w:tc>
          <w:tcPr>
            <w:tcW w:w="3385" w:type="dxa"/>
          </w:tcPr>
          <w:p>
            <w:pPr>
              <w:pStyle w:val="TableParagraph"/>
              <w:spacing w:before="114"/>
              <w:ind w:right="-1"/>
              <w:rPr>
                <w:sz w:val="20"/>
              </w:rPr>
            </w:pPr>
            <w:r>
              <w:rPr>
                <w:sz w:val="20"/>
              </w:rPr>
              <w:t>BRAIN STRUCTURE &amp; FUNCTION</w:t>
            </w:r>
          </w:p>
        </w:tc>
        <w:tc>
          <w:tcPr>
            <w:tcW w:w="1128" w:type="dxa"/>
          </w:tcPr>
          <w:p>
            <w:pPr>
              <w:pStyle w:val="TableParagraph"/>
              <w:spacing w:before="114"/>
              <w:ind w:left="122"/>
              <w:rPr>
                <w:sz w:val="20"/>
              </w:rPr>
            </w:pPr>
            <w:r>
              <w:rPr>
                <w:sz w:val="20"/>
              </w:rPr>
              <w:t>1863-2653</w:t>
            </w:r>
          </w:p>
        </w:tc>
        <w:tc>
          <w:tcPr>
            <w:tcW w:w="5416" w:type="dxa"/>
          </w:tcPr>
          <w:p>
            <w:pPr>
              <w:pStyle w:val="TableParagraph"/>
              <w:spacing w:line="229" w:lineRule="exact" w:before="0"/>
              <w:ind w:right="39"/>
              <w:rPr>
                <w:sz w:val="20"/>
              </w:rPr>
            </w:pPr>
            <w:r>
              <w:rPr>
                <w:sz w:val="20"/>
              </w:rPr>
              <w:t>ANATOMY &amp; MORPHOLOGY (Q1, 2/21); NEUROSCIENCES (Q1,</w:t>
            </w:r>
          </w:p>
          <w:p>
            <w:pPr>
              <w:pStyle w:val="TableParagraph"/>
              <w:spacing w:before="17"/>
              <w:ind w:right="39"/>
              <w:rPr>
                <w:sz w:val="20"/>
              </w:rPr>
            </w:pPr>
            <w:r>
              <w:rPr>
                <w:sz w:val="20"/>
              </w:rPr>
              <w:t>30/252)</w:t>
            </w:r>
          </w:p>
        </w:tc>
      </w:tr>
      <w:tr>
        <w:trPr>
          <w:trHeight w:val="492" w:hRule="exact"/>
        </w:trPr>
        <w:tc>
          <w:tcPr>
            <w:tcW w:w="660" w:type="dxa"/>
          </w:tcPr>
          <w:p>
            <w:pPr>
              <w:pStyle w:val="TableParagraph"/>
              <w:spacing w:before="102"/>
              <w:ind w:left="0" w:right="84"/>
              <w:jc w:val="right"/>
              <w:rPr>
                <w:sz w:val="22"/>
              </w:rPr>
            </w:pPr>
            <w:r>
              <w:rPr>
                <w:sz w:val="22"/>
              </w:rPr>
              <w:t>1051</w:t>
            </w:r>
          </w:p>
        </w:tc>
        <w:tc>
          <w:tcPr>
            <w:tcW w:w="3385" w:type="dxa"/>
          </w:tcPr>
          <w:p>
            <w:pPr>
              <w:pStyle w:val="TableParagraph"/>
              <w:spacing w:before="114"/>
              <w:ind w:right="-1"/>
              <w:rPr>
                <w:sz w:val="20"/>
              </w:rPr>
            </w:pPr>
            <w:r>
              <w:rPr>
                <w:sz w:val="20"/>
              </w:rPr>
              <w:t>BRAIN TOPOGRAPHY</w:t>
            </w:r>
          </w:p>
        </w:tc>
        <w:tc>
          <w:tcPr>
            <w:tcW w:w="1128" w:type="dxa"/>
          </w:tcPr>
          <w:p>
            <w:pPr>
              <w:pStyle w:val="TableParagraph"/>
              <w:spacing w:before="114"/>
              <w:ind w:left="122"/>
              <w:rPr>
                <w:sz w:val="20"/>
              </w:rPr>
            </w:pPr>
            <w:r>
              <w:rPr>
                <w:sz w:val="20"/>
              </w:rPr>
              <w:t>0896-0267</w:t>
            </w:r>
          </w:p>
        </w:tc>
        <w:tc>
          <w:tcPr>
            <w:tcW w:w="5416" w:type="dxa"/>
          </w:tcPr>
          <w:p>
            <w:pPr>
              <w:pStyle w:val="TableParagraph"/>
              <w:spacing w:line="229" w:lineRule="exact" w:before="0"/>
              <w:ind w:right="39"/>
              <w:rPr>
                <w:sz w:val="20"/>
              </w:rPr>
            </w:pPr>
            <w:r>
              <w:rPr>
                <w:sz w:val="20"/>
              </w:rPr>
              <w:t>CLINICAL NEUROLOGY (Q2, 50/192); NEUROSCIENCES (Q2,</w:t>
            </w:r>
          </w:p>
          <w:p>
            <w:pPr>
              <w:pStyle w:val="TableParagraph"/>
              <w:spacing w:before="17"/>
              <w:ind w:right="39"/>
              <w:rPr>
                <w:sz w:val="20"/>
              </w:rPr>
            </w:pPr>
            <w:r>
              <w:rPr>
                <w:sz w:val="20"/>
              </w:rPr>
              <w:t>92/252)</w:t>
            </w:r>
          </w:p>
        </w:tc>
      </w:tr>
      <w:tr>
        <w:trPr>
          <w:trHeight w:val="492" w:hRule="exact"/>
        </w:trPr>
        <w:tc>
          <w:tcPr>
            <w:tcW w:w="660" w:type="dxa"/>
          </w:tcPr>
          <w:p>
            <w:pPr>
              <w:pStyle w:val="TableParagraph"/>
              <w:spacing w:before="102"/>
              <w:ind w:left="0" w:right="84"/>
              <w:jc w:val="right"/>
              <w:rPr>
                <w:sz w:val="22"/>
              </w:rPr>
            </w:pPr>
            <w:r>
              <w:rPr>
                <w:sz w:val="22"/>
              </w:rPr>
              <w:t>1052</w:t>
            </w:r>
          </w:p>
        </w:tc>
        <w:tc>
          <w:tcPr>
            <w:tcW w:w="3385" w:type="dxa"/>
          </w:tcPr>
          <w:p>
            <w:pPr>
              <w:pStyle w:val="TableParagraph"/>
              <w:spacing w:line="229" w:lineRule="exact" w:before="0"/>
              <w:ind w:right="-1"/>
              <w:rPr>
                <w:sz w:val="20"/>
              </w:rPr>
            </w:pPr>
            <w:r>
              <w:rPr>
                <w:sz w:val="20"/>
              </w:rPr>
              <w:t>BRAZILIAN JOURNAL OF CHEMICAL</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0104-6632</w:t>
            </w:r>
          </w:p>
        </w:tc>
        <w:tc>
          <w:tcPr>
            <w:tcW w:w="5416" w:type="dxa"/>
          </w:tcPr>
          <w:p>
            <w:pPr>
              <w:pStyle w:val="TableParagraph"/>
              <w:spacing w:before="114"/>
              <w:ind w:right="39"/>
              <w:rPr>
                <w:sz w:val="20"/>
              </w:rPr>
            </w:pPr>
            <w:r>
              <w:rPr>
                <w:sz w:val="20"/>
              </w:rPr>
              <w:t>ENGINEERING, CHEMICAL (Q3, 83/135)</w:t>
            </w:r>
          </w:p>
        </w:tc>
      </w:tr>
      <w:tr>
        <w:trPr>
          <w:trHeight w:val="492" w:hRule="exact"/>
        </w:trPr>
        <w:tc>
          <w:tcPr>
            <w:tcW w:w="660" w:type="dxa"/>
          </w:tcPr>
          <w:p>
            <w:pPr>
              <w:pStyle w:val="TableParagraph"/>
              <w:spacing w:before="102"/>
              <w:ind w:left="0" w:right="84"/>
              <w:jc w:val="right"/>
              <w:rPr>
                <w:sz w:val="22"/>
              </w:rPr>
            </w:pPr>
            <w:r>
              <w:rPr>
                <w:sz w:val="22"/>
              </w:rPr>
              <w:t>1053</w:t>
            </w:r>
          </w:p>
        </w:tc>
        <w:tc>
          <w:tcPr>
            <w:tcW w:w="3385" w:type="dxa"/>
          </w:tcPr>
          <w:p>
            <w:pPr>
              <w:pStyle w:val="TableParagraph"/>
              <w:spacing w:line="229" w:lineRule="exact" w:before="0"/>
              <w:ind w:right="-1"/>
              <w:rPr>
                <w:sz w:val="20"/>
              </w:rPr>
            </w:pPr>
            <w:r>
              <w:rPr>
                <w:sz w:val="20"/>
              </w:rPr>
              <w:t>BRAZILIAN JOURNAL OF MEDICAL AND</w:t>
            </w:r>
          </w:p>
          <w:p>
            <w:pPr>
              <w:pStyle w:val="TableParagraph"/>
              <w:spacing w:before="17"/>
              <w:ind w:right="-1"/>
              <w:rPr>
                <w:sz w:val="20"/>
              </w:rPr>
            </w:pPr>
            <w:r>
              <w:rPr>
                <w:sz w:val="20"/>
              </w:rPr>
              <w:t>BIOLOGICAL RESEARCH</w:t>
            </w:r>
          </w:p>
        </w:tc>
        <w:tc>
          <w:tcPr>
            <w:tcW w:w="1128" w:type="dxa"/>
          </w:tcPr>
          <w:p>
            <w:pPr>
              <w:pStyle w:val="TableParagraph"/>
              <w:spacing w:before="114"/>
              <w:ind w:left="122"/>
              <w:rPr>
                <w:sz w:val="20"/>
              </w:rPr>
            </w:pPr>
            <w:r>
              <w:rPr>
                <w:sz w:val="20"/>
              </w:rPr>
              <w:t>0100-879X</w:t>
            </w:r>
          </w:p>
        </w:tc>
        <w:tc>
          <w:tcPr>
            <w:tcW w:w="5416" w:type="dxa"/>
          </w:tcPr>
          <w:p>
            <w:pPr>
              <w:pStyle w:val="TableParagraph"/>
              <w:spacing w:before="114"/>
              <w:ind w:right="39"/>
              <w:rPr>
                <w:sz w:val="20"/>
              </w:rPr>
            </w:pPr>
            <w:r>
              <w:rPr>
                <w:sz w:val="20"/>
              </w:rPr>
              <w:t>BIOLOGY (Q3, 56/85)</w:t>
            </w:r>
          </w:p>
        </w:tc>
      </w:tr>
      <w:tr>
        <w:trPr>
          <w:trHeight w:val="492" w:hRule="exact"/>
        </w:trPr>
        <w:tc>
          <w:tcPr>
            <w:tcW w:w="660" w:type="dxa"/>
          </w:tcPr>
          <w:p>
            <w:pPr>
              <w:pStyle w:val="TableParagraph"/>
              <w:spacing w:before="103"/>
              <w:ind w:left="0" w:right="84"/>
              <w:jc w:val="right"/>
              <w:rPr>
                <w:sz w:val="22"/>
              </w:rPr>
            </w:pPr>
            <w:r>
              <w:rPr>
                <w:sz w:val="22"/>
              </w:rPr>
              <w:t>1054</w:t>
            </w:r>
          </w:p>
        </w:tc>
        <w:tc>
          <w:tcPr>
            <w:tcW w:w="3385" w:type="dxa"/>
          </w:tcPr>
          <w:p>
            <w:pPr>
              <w:pStyle w:val="TableParagraph"/>
              <w:spacing w:line="229" w:lineRule="exact" w:before="0"/>
              <w:ind w:right="-1"/>
              <w:rPr>
                <w:sz w:val="20"/>
              </w:rPr>
            </w:pPr>
            <w:r>
              <w:rPr>
                <w:sz w:val="20"/>
              </w:rPr>
              <w:t>BRAZILIAN JOURNAL OF PHYSICAL</w:t>
            </w:r>
          </w:p>
          <w:p>
            <w:pPr>
              <w:pStyle w:val="TableParagraph"/>
              <w:spacing w:before="18"/>
              <w:ind w:right="-1"/>
              <w:rPr>
                <w:sz w:val="20"/>
              </w:rPr>
            </w:pPr>
            <w:r>
              <w:rPr>
                <w:sz w:val="20"/>
              </w:rPr>
              <w:t>THERAPY</w:t>
            </w:r>
          </w:p>
        </w:tc>
        <w:tc>
          <w:tcPr>
            <w:tcW w:w="1128" w:type="dxa"/>
          </w:tcPr>
          <w:p>
            <w:pPr>
              <w:pStyle w:val="TableParagraph"/>
              <w:spacing w:before="115"/>
              <w:ind w:left="122"/>
              <w:rPr>
                <w:sz w:val="20"/>
              </w:rPr>
            </w:pPr>
            <w:r>
              <w:rPr>
                <w:sz w:val="20"/>
              </w:rPr>
              <w:t>1413-3555</w:t>
            </w:r>
          </w:p>
        </w:tc>
        <w:tc>
          <w:tcPr>
            <w:tcW w:w="5416" w:type="dxa"/>
          </w:tcPr>
          <w:p>
            <w:pPr>
              <w:pStyle w:val="TableParagraph"/>
              <w:spacing w:before="115"/>
              <w:ind w:right="39"/>
              <w:rPr>
                <w:sz w:val="20"/>
              </w:rPr>
            </w:pPr>
            <w:r>
              <w:rPr>
                <w:sz w:val="20"/>
              </w:rPr>
              <w:t>ORTHOPEDICS (Q3, 47/72); REHABILITATION (Q3, 47/64)</w:t>
            </w:r>
          </w:p>
        </w:tc>
      </w:tr>
      <w:tr>
        <w:trPr>
          <w:trHeight w:val="290" w:hRule="exact"/>
        </w:trPr>
        <w:tc>
          <w:tcPr>
            <w:tcW w:w="660" w:type="dxa"/>
          </w:tcPr>
          <w:p>
            <w:pPr>
              <w:pStyle w:val="TableParagraph"/>
              <w:spacing w:before="2"/>
              <w:ind w:left="0" w:right="84"/>
              <w:jc w:val="right"/>
              <w:rPr>
                <w:sz w:val="22"/>
              </w:rPr>
            </w:pPr>
            <w:r>
              <w:rPr>
                <w:sz w:val="22"/>
              </w:rPr>
              <w:t>1055</w:t>
            </w:r>
          </w:p>
        </w:tc>
        <w:tc>
          <w:tcPr>
            <w:tcW w:w="3385" w:type="dxa"/>
          </w:tcPr>
          <w:p>
            <w:pPr>
              <w:pStyle w:val="TableParagraph"/>
              <w:ind w:right="-1"/>
              <w:rPr>
                <w:sz w:val="20"/>
              </w:rPr>
            </w:pPr>
            <w:r>
              <w:rPr>
                <w:sz w:val="20"/>
              </w:rPr>
              <w:t>BRAZILIAN JOURNAL OF PHYSICS</w:t>
            </w:r>
          </w:p>
        </w:tc>
        <w:tc>
          <w:tcPr>
            <w:tcW w:w="1128" w:type="dxa"/>
          </w:tcPr>
          <w:p>
            <w:pPr>
              <w:pStyle w:val="TableParagraph"/>
              <w:ind w:left="122"/>
              <w:rPr>
                <w:sz w:val="20"/>
              </w:rPr>
            </w:pPr>
            <w:r>
              <w:rPr>
                <w:sz w:val="20"/>
              </w:rPr>
              <w:t>0103-9733</w:t>
            </w:r>
          </w:p>
        </w:tc>
        <w:tc>
          <w:tcPr>
            <w:tcW w:w="5416" w:type="dxa"/>
          </w:tcPr>
          <w:p>
            <w:pPr>
              <w:pStyle w:val="TableParagraph"/>
              <w:ind w:right="39"/>
              <w:rPr>
                <w:sz w:val="20"/>
              </w:rPr>
            </w:pPr>
            <w:r>
              <w:rPr>
                <w:sz w:val="20"/>
              </w:rPr>
              <w:t>PHYSICS, MULTIDISCIPLINARY (Q3, 58/78)</w:t>
            </w:r>
          </w:p>
        </w:tc>
      </w:tr>
      <w:tr>
        <w:trPr>
          <w:trHeight w:val="290" w:hRule="exact"/>
        </w:trPr>
        <w:tc>
          <w:tcPr>
            <w:tcW w:w="660" w:type="dxa"/>
          </w:tcPr>
          <w:p>
            <w:pPr>
              <w:pStyle w:val="TableParagraph"/>
              <w:spacing w:before="2"/>
              <w:ind w:left="0" w:right="84"/>
              <w:jc w:val="right"/>
              <w:rPr>
                <w:sz w:val="22"/>
              </w:rPr>
            </w:pPr>
            <w:r>
              <w:rPr>
                <w:sz w:val="22"/>
              </w:rPr>
              <w:t>1056</w:t>
            </w:r>
          </w:p>
        </w:tc>
        <w:tc>
          <w:tcPr>
            <w:tcW w:w="3385" w:type="dxa"/>
          </w:tcPr>
          <w:p>
            <w:pPr>
              <w:pStyle w:val="TableParagraph"/>
              <w:ind w:right="-1"/>
              <w:rPr>
                <w:sz w:val="20"/>
              </w:rPr>
            </w:pPr>
            <w:r>
              <w:rPr>
                <w:sz w:val="20"/>
              </w:rPr>
              <w:t>BRAZILIAN ORAL RESEARCH</w:t>
            </w:r>
          </w:p>
        </w:tc>
        <w:tc>
          <w:tcPr>
            <w:tcW w:w="1128" w:type="dxa"/>
          </w:tcPr>
          <w:p>
            <w:pPr>
              <w:pStyle w:val="TableParagraph"/>
              <w:ind w:left="122"/>
              <w:rPr>
                <w:sz w:val="20"/>
              </w:rPr>
            </w:pPr>
            <w:r>
              <w:rPr>
                <w:sz w:val="20"/>
              </w:rPr>
              <w:t>1806-8324</w:t>
            </w:r>
          </w:p>
        </w:tc>
        <w:tc>
          <w:tcPr>
            <w:tcW w:w="5416" w:type="dxa"/>
          </w:tcPr>
          <w:p>
            <w:pPr>
              <w:pStyle w:val="TableParagraph"/>
              <w:ind w:right="39"/>
              <w:rPr>
                <w:sz w:val="20"/>
              </w:rPr>
            </w:pPr>
            <w:r>
              <w:rPr>
                <w:sz w:val="20"/>
              </w:rPr>
              <w:t>DENTISTRY, ORAL SURGERY &amp; MEDICINE (Q3, 66/88)</w:t>
            </w:r>
          </w:p>
        </w:tc>
      </w:tr>
      <w:tr>
        <w:trPr>
          <w:trHeight w:val="492" w:hRule="exact"/>
        </w:trPr>
        <w:tc>
          <w:tcPr>
            <w:tcW w:w="660" w:type="dxa"/>
          </w:tcPr>
          <w:p>
            <w:pPr>
              <w:pStyle w:val="TableParagraph"/>
              <w:spacing w:before="102"/>
              <w:ind w:left="0" w:right="84"/>
              <w:jc w:val="right"/>
              <w:rPr>
                <w:sz w:val="22"/>
              </w:rPr>
            </w:pPr>
            <w:r>
              <w:rPr>
                <w:sz w:val="22"/>
              </w:rPr>
              <w:t>1057</w:t>
            </w:r>
          </w:p>
        </w:tc>
        <w:tc>
          <w:tcPr>
            <w:tcW w:w="3385" w:type="dxa"/>
          </w:tcPr>
          <w:p>
            <w:pPr>
              <w:pStyle w:val="TableParagraph"/>
              <w:spacing w:before="114"/>
              <w:ind w:right="-1"/>
              <w:rPr>
                <w:sz w:val="20"/>
              </w:rPr>
            </w:pPr>
            <w:r>
              <w:rPr>
                <w:sz w:val="20"/>
              </w:rPr>
              <w:t>BREAST</w:t>
            </w:r>
          </w:p>
        </w:tc>
        <w:tc>
          <w:tcPr>
            <w:tcW w:w="1128" w:type="dxa"/>
          </w:tcPr>
          <w:p>
            <w:pPr>
              <w:pStyle w:val="TableParagraph"/>
              <w:spacing w:before="114"/>
              <w:ind w:left="122"/>
              <w:rPr>
                <w:sz w:val="20"/>
              </w:rPr>
            </w:pPr>
            <w:r>
              <w:rPr>
                <w:sz w:val="20"/>
              </w:rPr>
              <w:t>0960-9776</w:t>
            </w:r>
          </w:p>
        </w:tc>
        <w:tc>
          <w:tcPr>
            <w:tcW w:w="5416" w:type="dxa"/>
          </w:tcPr>
          <w:p>
            <w:pPr>
              <w:pStyle w:val="TableParagraph"/>
              <w:spacing w:line="229" w:lineRule="exact" w:before="0"/>
              <w:ind w:right="39"/>
              <w:rPr>
                <w:sz w:val="20"/>
              </w:rPr>
            </w:pPr>
            <w:r>
              <w:rPr>
                <w:sz w:val="20"/>
              </w:rPr>
              <w:t>OBSTETRICS &amp; GYNECOLOGY (Q2, 21/79); ONCOLOGY (Q3,</w:t>
            </w:r>
          </w:p>
          <w:p>
            <w:pPr>
              <w:pStyle w:val="TableParagraph"/>
              <w:spacing w:before="17"/>
              <w:ind w:right="39"/>
              <w:rPr>
                <w:sz w:val="20"/>
              </w:rPr>
            </w:pPr>
            <w:r>
              <w:rPr>
                <w:sz w:val="20"/>
              </w:rPr>
              <w:t>129/211)</w:t>
            </w:r>
          </w:p>
        </w:tc>
      </w:tr>
      <w:tr>
        <w:trPr>
          <w:trHeight w:val="290" w:hRule="exact"/>
        </w:trPr>
        <w:tc>
          <w:tcPr>
            <w:tcW w:w="660" w:type="dxa"/>
          </w:tcPr>
          <w:p>
            <w:pPr>
              <w:pStyle w:val="TableParagraph"/>
              <w:spacing w:before="2"/>
              <w:ind w:left="0" w:right="84"/>
              <w:jc w:val="right"/>
              <w:rPr>
                <w:sz w:val="22"/>
              </w:rPr>
            </w:pPr>
            <w:r>
              <w:rPr>
                <w:sz w:val="22"/>
              </w:rPr>
              <w:t>1058</w:t>
            </w:r>
          </w:p>
        </w:tc>
        <w:tc>
          <w:tcPr>
            <w:tcW w:w="3385" w:type="dxa"/>
          </w:tcPr>
          <w:p>
            <w:pPr>
              <w:pStyle w:val="TableParagraph"/>
              <w:ind w:right="-1"/>
              <w:rPr>
                <w:sz w:val="20"/>
              </w:rPr>
            </w:pPr>
            <w:r>
              <w:rPr>
                <w:sz w:val="20"/>
              </w:rPr>
              <w:t>BREAST CANCER</w:t>
            </w:r>
          </w:p>
        </w:tc>
        <w:tc>
          <w:tcPr>
            <w:tcW w:w="1128" w:type="dxa"/>
          </w:tcPr>
          <w:p>
            <w:pPr>
              <w:pStyle w:val="TableParagraph"/>
              <w:ind w:left="122"/>
              <w:rPr>
                <w:sz w:val="20"/>
              </w:rPr>
            </w:pPr>
            <w:r>
              <w:rPr>
                <w:sz w:val="20"/>
              </w:rPr>
              <w:t>1340-6868</w:t>
            </w:r>
          </w:p>
        </w:tc>
        <w:tc>
          <w:tcPr>
            <w:tcW w:w="5416" w:type="dxa"/>
          </w:tcPr>
          <w:p>
            <w:pPr>
              <w:pStyle w:val="TableParagraph"/>
              <w:ind w:right="39"/>
              <w:rPr>
                <w:sz w:val="20"/>
              </w:rPr>
            </w:pPr>
            <w:r>
              <w:rPr>
                <w:sz w:val="20"/>
              </w:rPr>
              <w:t>OBSTETRICS &amp; GYNECOLOGY (Q3, 49/79)</w:t>
            </w:r>
          </w:p>
        </w:tc>
      </w:tr>
      <w:tr>
        <w:trPr>
          <w:trHeight w:val="290" w:hRule="exact"/>
        </w:trPr>
        <w:tc>
          <w:tcPr>
            <w:tcW w:w="660" w:type="dxa"/>
          </w:tcPr>
          <w:p>
            <w:pPr>
              <w:pStyle w:val="TableParagraph"/>
              <w:spacing w:before="2"/>
              <w:ind w:left="0" w:right="84"/>
              <w:jc w:val="right"/>
              <w:rPr>
                <w:sz w:val="22"/>
              </w:rPr>
            </w:pPr>
            <w:r>
              <w:rPr>
                <w:sz w:val="22"/>
              </w:rPr>
              <w:t>1059</w:t>
            </w:r>
          </w:p>
        </w:tc>
        <w:tc>
          <w:tcPr>
            <w:tcW w:w="3385" w:type="dxa"/>
          </w:tcPr>
          <w:p>
            <w:pPr>
              <w:pStyle w:val="TableParagraph"/>
              <w:ind w:right="-1"/>
              <w:rPr>
                <w:sz w:val="20"/>
              </w:rPr>
            </w:pPr>
            <w:r>
              <w:rPr>
                <w:sz w:val="20"/>
              </w:rPr>
              <w:t>BREAST CANCER RESEARCH</w:t>
            </w:r>
          </w:p>
        </w:tc>
        <w:tc>
          <w:tcPr>
            <w:tcW w:w="1128" w:type="dxa"/>
          </w:tcPr>
          <w:p>
            <w:pPr>
              <w:pStyle w:val="TableParagraph"/>
              <w:ind w:left="122"/>
              <w:rPr>
                <w:sz w:val="20"/>
              </w:rPr>
            </w:pPr>
            <w:r>
              <w:rPr>
                <w:sz w:val="20"/>
              </w:rPr>
              <w:t>1465-542X</w:t>
            </w:r>
          </w:p>
        </w:tc>
        <w:tc>
          <w:tcPr>
            <w:tcW w:w="5416" w:type="dxa"/>
          </w:tcPr>
          <w:p>
            <w:pPr>
              <w:pStyle w:val="TableParagraph"/>
              <w:ind w:right="39"/>
              <w:rPr>
                <w:sz w:val="20"/>
              </w:rPr>
            </w:pPr>
            <w:r>
              <w:rPr>
                <w:sz w:val="20"/>
              </w:rPr>
              <w:t>ONCOLOGY (Q1, 25/211)</w:t>
            </w:r>
          </w:p>
        </w:tc>
      </w:tr>
      <w:tr>
        <w:trPr>
          <w:trHeight w:val="492" w:hRule="exact"/>
        </w:trPr>
        <w:tc>
          <w:tcPr>
            <w:tcW w:w="660" w:type="dxa"/>
          </w:tcPr>
          <w:p>
            <w:pPr>
              <w:pStyle w:val="TableParagraph"/>
              <w:spacing w:before="102"/>
              <w:ind w:left="0" w:right="84"/>
              <w:jc w:val="right"/>
              <w:rPr>
                <w:sz w:val="22"/>
              </w:rPr>
            </w:pPr>
            <w:r>
              <w:rPr>
                <w:sz w:val="22"/>
              </w:rPr>
              <w:t>1060</w:t>
            </w:r>
          </w:p>
        </w:tc>
        <w:tc>
          <w:tcPr>
            <w:tcW w:w="3385" w:type="dxa"/>
          </w:tcPr>
          <w:p>
            <w:pPr>
              <w:pStyle w:val="TableParagraph"/>
              <w:spacing w:line="229" w:lineRule="exact" w:before="0"/>
              <w:ind w:right="-1"/>
              <w:rPr>
                <w:sz w:val="20"/>
              </w:rPr>
            </w:pPr>
            <w:r>
              <w:rPr>
                <w:sz w:val="20"/>
              </w:rPr>
              <w:t>BREAST CANCER RESEARCH AND</w:t>
            </w:r>
          </w:p>
          <w:p>
            <w:pPr>
              <w:pStyle w:val="TableParagraph"/>
              <w:spacing w:before="17"/>
              <w:ind w:right="-1"/>
              <w:rPr>
                <w:sz w:val="20"/>
              </w:rPr>
            </w:pPr>
            <w:r>
              <w:rPr>
                <w:sz w:val="20"/>
              </w:rPr>
              <w:t>TREATMENT</w:t>
            </w:r>
          </w:p>
        </w:tc>
        <w:tc>
          <w:tcPr>
            <w:tcW w:w="1128" w:type="dxa"/>
          </w:tcPr>
          <w:p>
            <w:pPr>
              <w:pStyle w:val="TableParagraph"/>
              <w:spacing w:before="114"/>
              <w:ind w:left="122"/>
              <w:rPr>
                <w:sz w:val="20"/>
              </w:rPr>
            </w:pPr>
            <w:r>
              <w:rPr>
                <w:sz w:val="20"/>
              </w:rPr>
              <w:t>0167-6806</w:t>
            </w:r>
          </w:p>
        </w:tc>
        <w:tc>
          <w:tcPr>
            <w:tcW w:w="5416" w:type="dxa"/>
          </w:tcPr>
          <w:p>
            <w:pPr>
              <w:pStyle w:val="TableParagraph"/>
              <w:spacing w:before="114"/>
              <w:ind w:right="39"/>
              <w:rPr>
                <w:sz w:val="20"/>
              </w:rPr>
            </w:pPr>
            <w:r>
              <w:rPr>
                <w:sz w:val="20"/>
              </w:rPr>
              <w:t>ONCOLOGY (Q2, 62/211)</w:t>
            </w:r>
          </w:p>
        </w:tc>
      </w:tr>
      <w:tr>
        <w:trPr>
          <w:trHeight w:val="290" w:hRule="exact"/>
        </w:trPr>
        <w:tc>
          <w:tcPr>
            <w:tcW w:w="660" w:type="dxa"/>
          </w:tcPr>
          <w:p>
            <w:pPr>
              <w:pStyle w:val="TableParagraph"/>
              <w:spacing w:before="2"/>
              <w:ind w:left="0" w:right="84"/>
              <w:jc w:val="right"/>
              <w:rPr>
                <w:sz w:val="22"/>
              </w:rPr>
            </w:pPr>
            <w:r>
              <w:rPr>
                <w:sz w:val="22"/>
              </w:rPr>
              <w:t>1061</w:t>
            </w:r>
          </w:p>
        </w:tc>
        <w:tc>
          <w:tcPr>
            <w:tcW w:w="3385" w:type="dxa"/>
          </w:tcPr>
          <w:p>
            <w:pPr>
              <w:pStyle w:val="TableParagraph"/>
              <w:ind w:right="-1"/>
              <w:rPr>
                <w:sz w:val="20"/>
              </w:rPr>
            </w:pPr>
            <w:r>
              <w:rPr>
                <w:sz w:val="20"/>
              </w:rPr>
              <w:t>BREAST JOURNAL</w:t>
            </w:r>
          </w:p>
        </w:tc>
        <w:tc>
          <w:tcPr>
            <w:tcW w:w="1128" w:type="dxa"/>
          </w:tcPr>
          <w:p>
            <w:pPr>
              <w:pStyle w:val="TableParagraph"/>
              <w:ind w:left="122"/>
              <w:rPr>
                <w:sz w:val="20"/>
              </w:rPr>
            </w:pPr>
            <w:r>
              <w:rPr>
                <w:sz w:val="20"/>
              </w:rPr>
              <w:t>1075-122X</w:t>
            </w:r>
          </w:p>
        </w:tc>
        <w:tc>
          <w:tcPr>
            <w:tcW w:w="5416" w:type="dxa"/>
          </w:tcPr>
          <w:p>
            <w:pPr>
              <w:pStyle w:val="TableParagraph"/>
              <w:ind w:right="39"/>
              <w:rPr>
                <w:sz w:val="20"/>
              </w:rPr>
            </w:pPr>
            <w:r>
              <w:rPr>
                <w:sz w:val="20"/>
              </w:rPr>
              <w:t>OBSTETRICS &amp; GYNECOLOGY (Q3, 54/79)</w:t>
            </w:r>
          </w:p>
        </w:tc>
      </w:tr>
      <w:tr>
        <w:trPr>
          <w:trHeight w:val="290" w:hRule="exact"/>
        </w:trPr>
        <w:tc>
          <w:tcPr>
            <w:tcW w:w="660" w:type="dxa"/>
          </w:tcPr>
          <w:p>
            <w:pPr>
              <w:pStyle w:val="TableParagraph"/>
              <w:spacing w:before="2"/>
              <w:ind w:left="0" w:right="84"/>
              <w:jc w:val="right"/>
              <w:rPr>
                <w:sz w:val="22"/>
              </w:rPr>
            </w:pPr>
            <w:r>
              <w:rPr>
                <w:sz w:val="22"/>
              </w:rPr>
              <w:t>1062</w:t>
            </w:r>
          </w:p>
        </w:tc>
        <w:tc>
          <w:tcPr>
            <w:tcW w:w="3385" w:type="dxa"/>
          </w:tcPr>
          <w:p>
            <w:pPr>
              <w:pStyle w:val="TableParagraph"/>
              <w:ind w:right="-1"/>
              <w:rPr>
                <w:sz w:val="20"/>
              </w:rPr>
            </w:pPr>
            <w:r>
              <w:rPr>
                <w:sz w:val="20"/>
              </w:rPr>
              <w:t>BREASTFEEDING MEDICINE</w:t>
            </w:r>
          </w:p>
        </w:tc>
        <w:tc>
          <w:tcPr>
            <w:tcW w:w="1128" w:type="dxa"/>
          </w:tcPr>
          <w:p>
            <w:pPr>
              <w:pStyle w:val="TableParagraph"/>
              <w:ind w:left="122"/>
              <w:rPr>
                <w:sz w:val="20"/>
              </w:rPr>
            </w:pPr>
            <w:r>
              <w:rPr>
                <w:sz w:val="20"/>
              </w:rPr>
              <w:t>1556-8253</w:t>
            </w:r>
          </w:p>
        </w:tc>
        <w:tc>
          <w:tcPr>
            <w:tcW w:w="5416" w:type="dxa"/>
          </w:tcPr>
          <w:p>
            <w:pPr>
              <w:pStyle w:val="TableParagraph"/>
              <w:ind w:right="39"/>
              <w:rPr>
                <w:sz w:val="20"/>
              </w:rPr>
            </w:pPr>
            <w:r>
              <w:rPr>
                <w:sz w:val="20"/>
              </w:rPr>
              <w:t>PEDIATRICS (Q3, 74/120)</w:t>
            </w:r>
          </w:p>
        </w:tc>
      </w:tr>
      <w:tr>
        <w:trPr>
          <w:trHeight w:val="290" w:hRule="exact"/>
        </w:trPr>
        <w:tc>
          <w:tcPr>
            <w:tcW w:w="660" w:type="dxa"/>
          </w:tcPr>
          <w:p>
            <w:pPr>
              <w:pStyle w:val="TableParagraph"/>
              <w:spacing w:before="2"/>
              <w:ind w:left="0" w:right="84"/>
              <w:jc w:val="right"/>
              <w:rPr>
                <w:sz w:val="22"/>
              </w:rPr>
            </w:pPr>
            <w:r>
              <w:rPr>
                <w:sz w:val="22"/>
              </w:rPr>
              <w:t>1063</w:t>
            </w:r>
          </w:p>
        </w:tc>
        <w:tc>
          <w:tcPr>
            <w:tcW w:w="3385" w:type="dxa"/>
          </w:tcPr>
          <w:p>
            <w:pPr>
              <w:pStyle w:val="TableParagraph"/>
              <w:ind w:right="-1"/>
              <w:rPr>
                <w:sz w:val="20"/>
              </w:rPr>
            </w:pPr>
            <w:r>
              <w:rPr>
                <w:sz w:val="20"/>
              </w:rPr>
              <w:t>BREEDING SCIENCE</w:t>
            </w:r>
          </w:p>
        </w:tc>
        <w:tc>
          <w:tcPr>
            <w:tcW w:w="1128" w:type="dxa"/>
          </w:tcPr>
          <w:p>
            <w:pPr>
              <w:pStyle w:val="TableParagraph"/>
              <w:ind w:left="122"/>
              <w:rPr>
                <w:sz w:val="20"/>
              </w:rPr>
            </w:pPr>
            <w:r>
              <w:rPr>
                <w:sz w:val="20"/>
              </w:rPr>
              <w:t>1344-7610</w:t>
            </w:r>
          </w:p>
        </w:tc>
        <w:tc>
          <w:tcPr>
            <w:tcW w:w="5416" w:type="dxa"/>
          </w:tcPr>
          <w:p>
            <w:pPr>
              <w:pStyle w:val="TableParagraph"/>
              <w:ind w:right="39"/>
              <w:rPr>
                <w:sz w:val="20"/>
              </w:rPr>
            </w:pPr>
            <w:r>
              <w:rPr>
                <w:sz w:val="20"/>
              </w:rPr>
              <w:t>AGRONOMY (Q1, 16/81); PLANT SCIENCES (Q2, 61/204)</w:t>
            </w:r>
          </w:p>
        </w:tc>
      </w:tr>
      <w:tr>
        <w:trPr>
          <w:trHeight w:val="493" w:hRule="exact"/>
        </w:trPr>
        <w:tc>
          <w:tcPr>
            <w:tcW w:w="660" w:type="dxa"/>
          </w:tcPr>
          <w:p>
            <w:pPr>
              <w:pStyle w:val="TableParagraph"/>
              <w:spacing w:before="103"/>
              <w:ind w:left="0" w:right="84"/>
              <w:jc w:val="right"/>
              <w:rPr>
                <w:sz w:val="22"/>
              </w:rPr>
            </w:pPr>
            <w:r>
              <w:rPr>
                <w:sz w:val="22"/>
              </w:rPr>
              <w:t>1064</w:t>
            </w:r>
          </w:p>
        </w:tc>
        <w:tc>
          <w:tcPr>
            <w:tcW w:w="3385" w:type="dxa"/>
          </w:tcPr>
          <w:p>
            <w:pPr>
              <w:pStyle w:val="TableParagraph"/>
              <w:spacing w:before="115"/>
              <w:ind w:right="-1"/>
              <w:rPr>
                <w:sz w:val="20"/>
              </w:rPr>
            </w:pPr>
            <w:r>
              <w:rPr>
                <w:sz w:val="20"/>
              </w:rPr>
              <w:t>BRIEFINGS IN BIOINFORMATICS</w:t>
            </w:r>
          </w:p>
        </w:tc>
        <w:tc>
          <w:tcPr>
            <w:tcW w:w="1128" w:type="dxa"/>
          </w:tcPr>
          <w:p>
            <w:pPr>
              <w:pStyle w:val="TableParagraph"/>
              <w:spacing w:before="115"/>
              <w:ind w:left="122"/>
              <w:rPr>
                <w:sz w:val="20"/>
              </w:rPr>
            </w:pPr>
            <w:r>
              <w:rPr>
                <w:sz w:val="20"/>
              </w:rPr>
              <w:t>1467-5463</w:t>
            </w:r>
          </w:p>
        </w:tc>
        <w:tc>
          <w:tcPr>
            <w:tcW w:w="5416" w:type="dxa"/>
          </w:tcPr>
          <w:p>
            <w:pPr>
              <w:pStyle w:val="TableParagraph"/>
              <w:spacing w:line="230" w:lineRule="exact" w:before="0"/>
              <w:ind w:right="39"/>
              <w:rPr>
                <w:sz w:val="20"/>
              </w:rPr>
            </w:pPr>
            <w:r>
              <w:rPr>
                <w:sz w:val="20"/>
              </w:rPr>
              <w:t>BIOCHEMICAL RESEARCH METHODS (Q1, 3/79); MATHEMATICAL</w:t>
            </w:r>
          </w:p>
          <w:p>
            <w:pPr>
              <w:pStyle w:val="TableParagraph"/>
              <w:spacing w:before="17"/>
              <w:ind w:right="39"/>
              <w:rPr>
                <w:sz w:val="20"/>
              </w:rPr>
            </w:pPr>
            <w:r>
              <w:rPr>
                <w:sz w:val="20"/>
              </w:rPr>
              <w:t>&amp; COMPUTATIONAL BIOLOGY (Q1, 2/57)</w:t>
            </w:r>
          </w:p>
        </w:tc>
      </w:tr>
      <w:tr>
        <w:trPr>
          <w:trHeight w:val="492" w:hRule="exact"/>
        </w:trPr>
        <w:tc>
          <w:tcPr>
            <w:tcW w:w="660" w:type="dxa"/>
          </w:tcPr>
          <w:p>
            <w:pPr>
              <w:pStyle w:val="TableParagraph"/>
              <w:spacing w:before="102"/>
              <w:ind w:left="0" w:right="84"/>
              <w:jc w:val="right"/>
              <w:rPr>
                <w:sz w:val="22"/>
              </w:rPr>
            </w:pPr>
            <w:r>
              <w:rPr>
                <w:sz w:val="22"/>
              </w:rPr>
              <w:t>1065</w:t>
            </w:r>
          </w:p>
        </w:tc>
        <w:tc>
          <w:tcPr>
            <w:tcW w:w="3385" w:type="dxa"/>
          </w:tcPr>
          <w:p>
            <w:pPr>
              <w:pStyle w:val="TableParagraph"/>
              <w:spacing w:before="114"/>
              <w:ind w:right="-1"/>
              <w:rPr>
                <w:sz w:val="20"/>
              </w:rPr>
            </w:pPr>
            <w:r>
              <w:rPr>
                <w:sz w:val="20"/>
              </w:rPr>
              <w:t>BRIEFINGS IN FUNCTIONAL GENOMICS</w:t>
            </w:r>
          </w:p>
        </w:tc>
        <w:tc>
          <w:tcPr>
            <w:tcW w:w="1128" w:type="dxa"/>
          </w:tcPr>
          <w:p>
            <w:pPr>
              <w:pStyle w:val="TableParagraph"/>
              <w:spacing w:before="114"/>
              <w:ind w:left="122"/>
              <w:rPr>
                <w:sz w:val="20"/>
              </w:rPr>
            </w:pPr>
            <w:r>
              <w:rPr>
                <w:sz w:val="20"/>
              </w:rPr>
              <w:t>2041-2649</w:t>
            </w:r>
          </w:p>
        </w:tc>
        <w:tc>
          <w:tcPr>
            <w:tcW w:w="5416" w:type="dxa"/>
          </w:tcPr>
          <w:p>
            <w:pPr>
              <w:pStyle w:val="TableParagraph"/>
              <w:spacing w:line="229" w:lineRule="exact" w:before="0"/>
              <w:ind w:right="39"/>
              <w:rPr>
                <w:sz w:val="20"/>
              </w:rPr>
            </w:pPr>
            <w:r>
              <w:rPr>
                <w:sz w:val="20"/>
              </w:rPr>
              <w:t>BIOTECHNOLOGY &amp; APPLIED MICROBIOLOGY (Q1, 33/163);</w:t>
            </w:r>
          </w:p>
          <w:p>
            <w:pPr>
              <w:pStyle w:val="TableParagraph"/>
              <w:spacing w:before="17"/>
              <w:ind w:right="39"/>
              <w:rPr>
                <w:sz w:val="20"/>
              </w:rPr>
            </w:pPr>
            <w:r>
              <w:rPr>
                <w:sz w:val="20"/>
              </w:rPr>
              <w:t>GENETICS &amp; HEREDITY (Q2, 50/167)</w:t>
            </w:r>
          </w:p>
        </w:tc>
      </w:tr>
      <w:tr>
        <w:trPr>
          <w:trHeight w:val="290" w:hRule="exact"/>
        </w:trPr>
        <w:tc>
          <w:tcPr>
            <w:tcW w:w="660" w:type="dxa"/>
          </w:tcPr>
          <w:p>
            <w:pPr>
              <w:pStyle w:val="TableParagraph"/>
              <w:spacing w:before="2"/>
              <w:ind w:left="0" w:right="84"/>
              <w:jc w:val="right"/>
              <w:rPr>
                <w:sz w:val="22"/>
              </w:rPr>
            </w:pPr>
            <w:r>
              <w:rPr>
                <w:sz w:val="22"/>
              </w:rPr>
              <w:t>1066</w:t>
            </w:r>
          </w:p>
        </w:tc>
        <w:tc>
          <w:tcPr>
            <w:tcW w:w="3385" w:type="dxa"/>
          </w:tcPr>
          <w:p>
            <w:pPr>
              <w:pStyle w:val="TableParagraph"/>
              <w:ind w:right="-1"/>
              <w:rPr>
                <w:sz w:val="20"/>
              </w:rPr>
            </w:pPr>
            <w:r>
              <w:rPr>
                <w:sz w:val="20"/>
              </w:rPr>
              <w:t>BRITISH DENTAL JOURNAL</w:t>
            </w:r>
          </w:p>
        </w:tc>
        <w:tc>
          <w:tcPr>
            <w:tcW w:w="1128" w:type="dxa"/>
          </w:tcPr>
          <w:p>
            <w:pPr>
              <w:pStyle w:val="TableParagraph"/>
              <w:ind w:left="122"/>
              <w:rPr>
                <w:sz w:val="20"/>
              </w:rPr>
            </w:pPr>
            <w:r>
              <w:rPr>
                <w:sz w:val="20"/>
              </w:rPr>
              <w:t>0007-0610</w:t>
            </w:r>
          </w:p>
        </w:tc>
        <w:tc>
          <w:tcPr>
            <w:tcW w:w="5416" w:type="dxa"/>
          </w:tcPr>
          <w:p>
            <w:pPr>
              <w:pStyle w:val="TableParagraph"/>
              <w:ind w:right="39"/>
              <w:rPr>
                <w:sz w:val="20"/>
              </w:rPr>
            </w:pPr>
            <w:r>
              <w:rPr>
                <w:sz w:val="20"/>
              </w:rPr>
              <w:t>DENTISTRY, ORAL SURGERY &amp; MEDICINE (Q3, 55/88)</w:t>
            </w:r>
          </w:p>
        </w:tc>
      </w:tr>
      <w:tr>
        <w:trPr>
          <w:trHeight w:val="290" w:hRule="exact"/>
        </w:trPr>
        <w:tc>
          <w:tcPr>
            <w:tcW w:w="660" w:type="dxa"/>
          </w:tcPr>
          <w:p>
            <w:pPr>
              <w:pStyle w:val="TableParagraph"/>
              <w:spacing w:before="2"/>
              <w:ind w:left="0" w:right="84"/>
              <w:jc w:val="right"/>
              <w:rPr>
                <w:sz w:val="22"/>
              </w:rPr>
            </w:pPr>
            <w:r>
              <w:rPr>
                <w:sz w:val="22"/>
              </w:rPr>
              <w:t>1067</w:t>
            </w:r>
          </w:p>
        </w:tc>
        <w:tc>
          <w:tcPr>
            <w:tcW w:w="3385" w:type="dxa"/>
          </w:tcPr>
          <w:p>
            <w:pPr>
              <w:pStyle w:val="TableParagraph"/>
              <w:ind w:right="-1"/>
              <w:rPr>
                <w:sz w:val="20"/>
              </w:rPr>
            </w:pPr>
            <w:r>
              <w:rPr>
                <w:sz w:val="20"/>
              </w:rPr>
              <w:t>BRITISH FOOD JOURNAL</w:t>
            </w:r>
          </w:p>
        </w:tc>
        <w:tc>
          <w:tcPr>
            <w:tcW w:w="1128" w:type="dxa"/>
          </w:tcPr>
          <w:p>
            <w:pPr>
              <w:pStyle w:val="TableParagraph"/>
              <w:ind w:left="122"/>
              <w:rPr>
                <w:sz w:val="20"/>
              </w:rPr>
            </w:pPr>
            <w:r>
              <w:rPr>
                <w:sz w:val="20"/>
              </w:rPr>
              <w:t>0007-070X</w:t>
            </w:r>
          </w:p>
        </w:tc>
        <w:tc>
          <w:tcPr>
            <w:tcW w:w="5416" w:type="dxa"/>
          </w:tcPr>
          <w:p>
            <w:pPr>
              <w:pStyle w:val="TableParagraph"/>
              <w:ind w:right="39"/>
              <w:rPr>
                <w:sz w:val="20"/>
              </w:rPr>
            </w:pPr>
            <w:r>
              <w:rPr>
                <w:sz w:val="20"/>
              </w:rPr>
              <w:t>FOOD SCIENCE &amp; TECHNOLOGY (Q3, 85/123)</w:t>
            </w:r>
          </w:p>
        </w:tc>
      </w:tr>
      <w:tr>
        <w:trPr>
          <w:trHeight w:val="492" w:hRule="exact"/>
        </w:trPr>
        <w:tc>
          <w:tcPr>
            <w:tcW w:w="660" w:type="dxa"/>
          </w:tcPr>
          <w:p>
            <w:pPr>
              <w:pStyle w:val="TableParagraph"/>
              <w:spacing w:before="102"/>
              <w:ind w:left="0" w:right="84"/>
              <w:jc w:val="right"/>
              <w:rPr>
                <w:sz w:val="22"/>
              </w:rPr>
            </w:pPr>
            <w:r>
              <w:rPr>
                <w:sz w:val="22"/>
              </w:rPr>
              <w:t>1068</w:t>
            </w:r>
          </w:p>
        </w:tc>
        <w:tc>
          <w:tcPr>
            <w:tcW w:w="3385" w:type="dxa"/>
          </w:tcPr>
          <w:p>
            <w:pPr>
              <w:pStyle w:val="TableParagraph"/>
              <w:spacing w:line="229" w:lineRule="exact" w:before="0"/>
              <w:ind w:right="-1"/>
              <w:rPr>
                <w:sz w:val="20"/>
              </w:rPr>
            </w:pPr>
            <w:r>
              <w:rPr>
                <w:sz w:val="20"/>
              </w:rPr>
              <w:t>BRITISH JOURNAL FOR THE PHILOSOPHY</w:t>
            </w:r>
          </w:p>
          <w:p>
            <w:pPr>
              <w:pStyle w:val="TableParagraph"/>
              <w:spacing w:before="17"/>
              <w:ind w:right="-1"/>
              <w:rPr>
                <w:sz w:val="20"/>
              </w:rPr>
            </w:pPr>
            <w:r>
              <w:rPr>
                <w:sz w:val="20"/>
              </w:rPr>
              <w:t>OF SCIENCE</w:t>
            </w:r>
          </w:p>
        </w:tc>
        <w:tc>
          <w:tcPr>
            <w:tcW w:w="1128" w:type="dxa"/>
          </w:tcPr>
          <w:p>
            <w:pPr>
              <w:pStyle w:val="TableParagraph"/>
              <w:spacing w:before="114"/>
              <w:ind w:left="122"/>
              <w:rPr>
                <w:sz w:val="20"/>
              </w:rPr>
            </w:pPr>
            <w:r>
              <w:rPr>
                <w:sz w:val="20"/>
              </w:rPr>
              <w:t>0007-0882</w:t>
            </w:r>
          </w:p>
        </w:tc>
        <w:tc>
          <w:tcPr>
            <w:tcW w:w="5416" w:type="dxa"/>
          </w:tcPr>
          <w:p>
            <w:pPr>
              <w:pStyle w:val="TableParagraph"/>
              <w:spacing w:before="114"/>
              <w:ind w:right="39"/>
              <w:rPr>
                <w:sz w:val="20"/>
              </w:rPr>
            </w:pPr>
            <w:r>
              <w:rPr>
                <w:sz w:val="20"/>
              </w:rPr>
              <w:t>HISTORY &amp; PHILOSOPHY OF SCIENCE (Q1, 4/60)</w:t>
            </w:r>
          </w:p>
        </w:tc>
      </w:tr>
      <w:tr>
        <w:trPr>
          <w:trHeight w:val="290" w:hRule="exact"/>
        </w:trPr>
        <w:tc>
          <w:tcPr>
            <w:tcW w:w="660" w:type="dxa"/>
          </w:tcPr>
          <w:p>
            <w:pPr>
              <w:pStyle w:val="TableParagraph"/>
              <w:spacing w:before="2"/>
              <w:ind w:left="0" w:right="84"/>
              <w:jc w:val="right"/>
              <w:rPr>
                <w:sz w:val="22"/>
              </w:rPr>
            </w:pPr>
            <w:r>
              <w:rPr>
                <w:sz w:val="22"/>
              </w:rPr>
              <w:t>1069</w:t>
            </w:r>
          </w:p>
        </w:tc>
        <w:tc>
          <w:tcPr>
            <w:tcW w:w="3385" w:type="dxa"/>
          </w:tcPr>
          <w:p>
            <w:pPr>
              <w:pStyle w:val="TableParagraph"/>
              <w:ind w:right="-1"/>
              <w:rPr>
                <w:sz w:val="20"/>
              </w:rPr>
            </w:pPr>
            <w:r>
              <w:rPr>
                <w:sz w:val="20"/>
              </w:rPr>
              <w:t>BRITISH JOURNAL OF ANAESTHESIA</w:t>
            </w:r>
          </w:p>
        </w:tc>
        <w:tc>
          <w:tcPr>
            <w:tcW w:w="1128" w:type="dxa"/>
          </w:tcPr>
          <w:p>
            <w:pPr>
              <w:pStyle w:val="TableParagraph"/>
              <w:ind w:left="122"/>
              <w:rPr>
                <w:sz w:val="20"/>
              </w:rPr>
            </w:pPr>
            <w:r>
              <w:rPr>
                <w:sz w:val="20"/>
              </w:rPr>
              <w:t>0007-0912</w:t>
            </w:r>
          </w:p>
        </w:tc>
        <w:tc>
          <w:tcPr>
            <w:tcW w:w="5416" w:type="dxa"/>
          </w:tcPr>
          <w:p>
            <w:pPr>
              <w:pStyle w:val="TableParagraph"/>
              <w:ind w:right="39"/>
              <w:rPr>
                <w:sz w:val="20"/>
              </w:rPr>
            </w:pPr>
            <w:r>
              <w:rPr>
                <w:sz w:val="20"/>
              </w:rPr>
              <w:t>ANESTHESIOLOGY (Q1, 3/30)</w:t>
            </w:r>
          </w:p>
        </w:tc>
      </w:tr>
      <w:tr>
        <w:trPr>
          <w:trHeight w:val="492" w:hRule="exact"/>
        </w:trPr>
        <w:tc>
          <w:tcPr>
            <w:tcW w:w="660" w:type="dxa"/>
          </w:tcPr>
          <w:p>
            <w:pPr>
              <w:pStyle w:val="TableParagraph"/>
              <w:spacing w:before="102"/>
              <w:ind w:left="0" w:right="84"/>
              <w:jc w:val="right"/>
              <w:rPr>
                <w:sz w:val="22"/>
              </w:rPr>
            </w:pPr>
            <w:r>
              <w:rPr>
                <w:sz w:val="22"/>
              </w:rPr>
              <w:t>1070</w:t>
            </w:r>
          </w:p>
        </w:tc>
        <w:tc>
          <w:tcPr>
            <w:tcW w:w="3385" w:type="dxa"/>
          </w:tcPr>
          <w:p>
            <w:pPr>
              <w:pStyle w:val="TableParagraph"/>
              <w:spacing w:line="229" w:lineRule="exact" w:before="0"/>
              <w:ind w:right="-1"/>
              <w:rPr>
                <w:sz w:val="20"/>
              </w:rPr>
            </w:pPr>
            <w:r>
              <w:rPr>
                <w:sz w:val="20"/>
              </w:rPr>
              <w:t>BRITISH JOURNAL OF BIOMEDICAL</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0967-4845</w:t>
            </w:r>
          </w:p>
        </w:tc>
        <w:tc>
          <w:tcPr>
            <w:tcW w:w="5416" w:type="dxa"/>
          </w:tcPr>
          <w:p>
            <w:pPr>
              <w:pStyle w:val="TableParagraph"/>
              <w:spacing w:before="114"/>
              <w:ind w:right="39"/>
              <w:rPr>
                <w:sz w:val="20"/>
              </w:rPr>
            </w:pPr>
            <w:r>
              <w:rPr>
                <w:sz w:val="20"/>
              </w:rPr>
              <w:t>MEDICAL LABORATORY TECHNOLOGY (Q3, 19/30)</w:t>
            </w:r>
          </w:p>
        </w:tc>
      </w:tr>
      <w:tr>
        <w:trPr>
          <w:trHeight w:val="290" w:hRule="exact"/>
        </w:trPr>
        <w:tc>
          <w:tcPr>
            <w:tcW w:w="660" w:type="dxa"/>
          </w:tcPr>
          <w:p>
            <w:pPr>
              <w:pStyle w:val="TableParagraph"/>
              <w:spacing w:before="2"/>
              <w:ind w:left="0" w:right="84"/>
              <w:jc w:val="right"/>
              <w:rPr>
                <w:sz w:val="22"/>
              </w:rPr>
            </w:pPr>
            <w:r>
              <w:rPr>
                <w:sz w:val="22"/>
              </w:rPr>
              <w:t>1071</w:t>
            </w:r>
          </w:p>
        </w:tc>
        <w:tc>
          <w:tcPr>
            <w:tcW w:w="3385" w:type="dxa"/>
          </w:tcPr>
          <w:p>
            <w:pPr>
              <w:pStyle w:val="TableParagraph"/>
              <w:ind w:right="-1"/>
              <w:rPr>
                <w:sz w:val="20"/>
              </w:rPr>
            </w:pPr>
            <w:r>
              <w:rPr>
                <w:sz w:val="20"/>
              </w:rPr>
              <w:t>BRITISH JOURNAL OF CANCER</w:t>
            </w:r>
          </w:p>
        </w:tc>
        <w:tc>
          <w:tcPr>
            <w:tcW w:w="1128" w:type="dxa"/>
          </w:tcPr>
          <w:p>
            <w:pPr>
              <w:pStyle w:val="TableParagraph"/>
              <w:ind w:left="122"/>
              <w:rPr>
                <w:sz w:val="20"/>
              </w:rPr>
            </w:pPr>
            <w:r>
              <w:rPr>
                <w:sz w:val="20"/>
              </w:rPr>
              <w:t>0007-0920</w:t>
            </w:r>
          </w:p>
        </w:tc>
        <w:tc>
          <w:tcPr>
            <w:tcW w:w="5416" w:type="dxa"/>
          </w:tcPr>
          <w:p>
            <w:pPr>
              <w:pStyle w:val="TableParagraph"/>
              <w:ind w:right="39"/>
              <w:rPr>
                <w:sz w:val="20"/>
              </w:rPr>
            </w:pPr>
            <w:r>
              <w:rPr>
                <w:sz w:val="20"/>
              </w:rPr>
              <w:t>ONCOLOGY (Q1, 34/211)</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1072</w:t>
            </w:r>
          </w:p>
        </w:tc>
        <w:tc>
          <w:tcPr>
            <w:tcW w:w="3385" w:type="dxa"/>
            <w:tcBorders>
              <w:bottom w:val="single" w:sz="8" w:space="0" w:color="000000"/>
            </w:tcBorders>
          </w:tcPr>
          <w:p>
            <w:pPr>
              <w:pStyle w:val="TableParagraph"/>
              <w:spacing w:line="229" w:lineRule="exact" w:before="0"/>
              <w:ind w:right="-1"/>
              <w:rPr>
                <w:sz w:val="20"/>
              </w:rPr>
            </w:pPr>
            <w:r>
              <w:rPr>
                <w:sz w:val="20"/>
              </w:rPr>
              <w:t>BRITISH JOURNAL OF CLINICAL</w:t>
            </w:r>
          </w:p>
          <w:p>
            <w:pPr>
              <w:pStyle w:val="TableParagraph"/>
              <w:spacing w:before="17"/>
              <w:ind w:right="-1"/>
              <w:rPr>
                <w:sz w:val="20"/>
              </w:rPr>
            </w:pPr>
            <w:r>
              <w:rPr>
                <w:sz w:val="20"/>
              </w:rPr>
              <w:t>PHARMACOLOGY</w:t>
            </w:r>
          </w:p>
        </w:tc>
        <w:tc>
          <w:tcPr>
            <w:tcW w:w="1128" w:type="dxa"/>
            <w:tcBorders>
              <w:bottom w:val="single" w:sz="8" w:space="0" w:color="000000"/>
            </w:tcBorders>
          </w:tcPr>
          <w:p>
            <w:pPr>
              <w:pStyle w:val="TableParagraph"/>
              <w:spacing w:before="114"/>
              <w:ind w:left="122"/>
              <w:rPr>
                <w:sz w:val="20"/>
              </w:rPr>
            </w:pPr>
            <w:r>
              <w:rPr>
                <w:sz w:val="20"/>
              </w:rPr>
              <w:t>0306-5251</w:t>
            </w:r>
          </w:p>
        </w:tc>
        <w:tc>
          <w:tcPr>
            <w:tcW w:w="5416" w:type="dxa"/>
            <w:tcBorders>
              <w:bottom w:val="single" w:sz="8" w:space="0" w:color="000000"/>
            </w:tcBorders>
          </w:tcPr>
          <w:p>
            <w:pPr>
              <w:pStyle w:val="TableParagraph"/>
              <w:spacing w:before="114"/>
              <w:ind w:right="39"/>
              <w:rPr>
                <w:sz w:val="20"/>
              </w:rPr>
            </w:pPr>
            <w:r>
              <w:rPr>
                <w:sz w:val="20"/>
              </w:rPr>
              <w:t>PHARMACOLOGY &amp; PHARMACY (Q1, 46/255)</w:t>
            </w:r>
          </w:p>
        </w:tc>
      </w:tr>
      <w:tr>
        <w:trPr>
          <w:trHeight w:val="291" w:hRule="exact"/>
        </w:trPr>
        <w:tc>
          <w:tcPr>
            <w:tcW w:w="660" w:type="dxa"/>
            <w:tcBorders>
              <w:top w:val="single" w:sz="8" w:space="0" w:color="000000"/>
            </w:tcBorders>
          </w:tcPr>
          <w:p>
            <w:pPr>
              <w:pStyle w:val="TableParagraph"/>
              <w:spacing w:before="2"/>
              <w:ind w:left="0" w:right="84"/>
              <w:jc w:val="right"/>
              <w:rPr>
                <w:sz w:val="22"/>
              </w:rPr>
            </w:pPr>
            <w:r>
              <w:rPr>
                <w:sz w:val="22"/>
              </w:rPr>
              <w:t>1073</w:t>
            </w:r>
          </w:p>
        </w:tc>
        <w:tc>
          <w:tcPr>
            <w:tcW w:w="3385" w:type="dxa"/>
            <w:tcBorders>
              <w:top w:val="single" w:sz="8" w:space="0" w:color="000000"/>
            </w:tcBorders>
          </w:tcPr>
          <w:p>
            <w:pPr>
              <w:pStyle w:val="TableParagraph"/>
              <w:ind w:right="-1"/>
              <w:rPr>
                <w:sz w:val="20"/>
              </w:rPr>
            </w:pPr>
            <w:r>
              <w:rPr>
                <w:sz w:val="20"/>
              </w:rPr>
              <w:t>BRITISH JOURNAL OF DERMATOLOGY</w:t>
            </w:r>
          </w:p>
        </w:tc>
        <w:tc>
          <w:tcPr>
            <w:tcW w:w="1128" w:type="dxa"/>
            <w:tcBorders>
              <w:top w:val="single" w:sz="8" w:space="0" w:color="000000"/>
            </w:tcBorders>
          </w:tcPr>
          <w:p>
            <w:pPr>
              <w:pStyle w:val="TableParagraph"/>
              <w:ind w:left="122"/>
              <w:rPr>
                <w:sz w:val="20"/>
              </w:rPr>
            </w:pPr>
            <w:r>
              <w:rPr>
                <w:sz w:val="20"/>
              </w:rPr>
              <w:t>0007-0963</w:t>
            </w:r>
          </w:p>
        </w:tc>
        <w:tc>
          <w:tcPr>
            <w:tcW w:w="5416" w:type="dxa"/>
            <w:tcBorders>
              <w:top w:val="single" w:sz="8" w:space="0" w:color="000000"/>
            </w:tcBorders>
          </w:tcPr>
          <w:p>
            <w:pPr>
              <w:pStyle w:val="TableParagraph"/>
              <w:ind w:right="39"/>
              <w:rPr>
                <w:sz w:val="20"/>
              </w:rPr>
            </w:pPr>
            <w:r>
              <w:rPr>
                <w:sz w:val="20"/>
              </w:rPr>
              <w:t>DERMATOLOGY (Q1, 6/63)</w:t>
            </w:r>
          </w:p>
        </w:tc>
      </w:tr>
    </w:tbl>
    <w:p>
      <w:pPr>
        <w:spacing w:after="0"/>
        <w:rPr>
          <w:sz w:val="20"/>
        </w:rPr>
        <w:sectPr>
          <w:footerReference w:type="default" r:id="rId18"/>
          <w:pgSz w:w="11910" w:h="16840"/>
          <w:pgMar w:footer="434" w:header="0" w:top="700" w:bottom="620" w:left="540" w:right="520"/>
          <w:pgNumType w:start="3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1074</w:t>
            </w:r>
          </w:p>
        </w:tc>
        <w:tc>
          <w:tcPr>
            <w:tcW w:w="3385" w:type="dxa"/>
          </w:tcPr>
          <w:p>
            <w:pPr>
              <w:pStyle w:val="TableParagraph"/>
              <w:spacing w:line="229" w:lineRule="exact" w:before="0"/>
              <w:ind w:right="-1"/>
              <w:rPr>
                <w:sz w:val="20"/>
              </w:rPr>
            </w:pPr>
            <w:r>
              <w:rPr>
                <w:sz w:val="20"/>
              </w:rPr>
              <w:t>BRITISH JOURNAL OF GENERAL</w:t>
            </w:r>
          </w:p>
          <w:p>
            <w:pPr>
              <w:pStyle w:val="TableParagraph"/>
              <w:spacing w:before="17"/>
              <w:ind w:right="-1"/>
              <w:rPr>
                <w:sz w:val="20"/>
              </w:rPr>
            </w:pPr>
            <w:r>
              <w:rPr>
                <w:sz w:val="20"/>
              </w:rPr>
              <w:t>PRACTICE</w:t>
            </w:r>
          </w:p>
        </w:tc>
        <w:tc>
          <w:tcPr>
            <w:tcW w:w="1128" w:type="dxa"/>
          </w:tcPr>
          <w:p>
            <w:pPr>
              <w:pStyle w:val="TableParagraph"/>
              <w:spacing w:before="114"/>
              <w:ind w:left="122"/>
              <w:rPr>
                <w:sz w:val="20"/>
              </w:rPr>
            </w:pPr>
            <w:r>
              <w:rPr>
                <w:sz w:val="20"/>
              </w:rPr>
              <w:t>0960-1643</w:t>
            </w:r>
          </w:p>
        </w:tc>
        <w:tc>
          <w:tcPr>
            <w:tcW w:w="5416" w:type="dxa"/>
          </w:tcPr>
          <w:p>
            <w:pPr>
              <w:pStyle w:val="TableParagraph"/>
              <w:spacing w:line="229" w:lineRule="exact" w:before="0"/>
              <w:ind w:right="-5"/>
              <w:rPr>
                <w:sz w:val="20"/>
              </w:rPr>
            </w:pPr>
            <w:r>
              <w:rPr>
                <w:sz w:val="20"/>
              </w:rPr>
              <w:t>MEDICINE, GENERAL &amp; INTERNAL (Q2, 39/154); PRIMARY HEALTH</w:t>
            </w:r>
          </w:p>
          <w:p>
            <w:pPr>
              <w:pStyle w:val="TableParagraph"/>
              <w:spacing w:before="17"/>
              <w:ind w:right="39"/>
              <w:rPr>
                <w:sz w:val="20"/>
              </w:rPr>
            </w:pPr>
            <w:r>
              <w:rPr>
                <w:sz w:val="20"/>
              </w:rPr>
              <w:t>CARE (Q1, 3/19)</w:t>
            </w:r>
          </w:p>
        </w:tc>
      </w:tr>
      <w:tr>
        <w:trPr>
          <w:trHeight w:val="290" w:hRule="exact"/>
        </w:trPr>
        <w:tc>
          <w:tcPr>
            <w:tcW w:w="660" w:type="dxa"/>
          </w:tcPr>
          <w:p>
            <w:pPr>
              <w:pStyle w:val="TableParagraph"/>
              <w:spacing w:before="2"/>
              <w:ind w:left="0" w:right="84"/>
              <w:jc w:val="right"/>
              <w:rPr>
                <w:sz w:val="22"/>
              </w:rPr>
            </w:pPr>
            <w:r>
              <w:rPr>
                <w:sz w:val="22"/>
              </w:rPr>
              <w:t>1075</w:t>
            </w:r>
          </w:p>
        </w:tc>
        <w:tc>
          <w:tcPr>
            <w:tcW w:w="3385" w:type="dxa"/>
          </w:tcPr>
          <w:p>
            <w:pPr>
              <w:pStyle w:val="TableParagraph"/>
              <w:ind w:right="-1"/>
              <w:rPr>
                <w:sz w:val="20"/>
              </w:rPr>
            </w:pPr>
            <w:r>
              <w:rPr>
                <w:sz w:val="20"/>
              </w:rPr>
              <w:t>BRITISH JOURNAL OF HAEMATOLOGY</w:t>
            </w:r>
          </w:p>
        </w:tc>
        <w:tc>
          <w:tcPr>
            <w:tcW w:w="1128" w:type="dxa"/>
          </w:tcPr>
          <w:p>
            <w:pPr>
              <w:pStyle w:val="TableParagraph"/>
              <w:ind w:left="122"/>
              <w:rPr>
                <w:sz w:val="20"/>
              </w:rPr>
            </w:pPr>
            <w:r>
              <w:rPr>
                <w:sz w:val="20"/>
              </w:rPr>
              <w:t>0007-1048</w:t>
            </w:r>
          </w:p>
        </w:tc>
        <w:tc>
          <w:tcPr>
            <w:tcW w:w="5416" w:type="dxa"/>
          </w:tcPr>
          <w:p>
            <w:pPr>
              <w:pStyle w:val="TableParagraph"/>
              <w:ind w:right="39"/>
              <w:rPr>
                <w:sz w:val="20"/>
              </w:rPr>
            </w:pPr>
            <w:r>
              <w:rPr>
                <w:sz w:val="20"/>
              </w:rPr>
              <w:t>HEMATOLOGY (Q1, 11/68)</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1076</w:t>
            </w:r>
          </w:p>
        </w:tc>
        <w:tc>
          <w:tcPr>
            <w:tcW w:w="3385" w:type="dxa"/>
          </w:tcPr>
          <w:p>
            <w:pPr>
              <w:pStyle w:val="TableParagraph"/>
              <w:spacing w:line="256" w:lineRule="auto" w:before="107"/>
              <w:ind w:right="-1"/>
              <w:rPr>
                <w:sz w:val="20"/>
              </w:rPr>
            </w:pPr>
            <w:r>
              <w:rPr>
                <w:sz w:val="20"/>
              </w:rPr>
              <w:t>BRITISH JOURNAL OF MATHEMATICAL &amp; STATISTICAL PSYCHOLOGY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0007-1102</w:t>
            </w:r>
          </w:p>
        </w:tc>
        <w:tc>
          <w:tcPr>
            <w:tcW w:w="5416" w:type="dxa"/>
          </w:tcPr>
          <w:p>
            <w:pPr>
              <w:pStyle w:val="TableParagraph"/>
              <w:spacing w:line="256" w:lineRule="auto" w:before="107"/>
              <w:ind w:right="39"/>
              <w:rPr>
                <w:sz w:val="20"/>
              </w:rPr>
            </w:pPr>
            <w:r>
              <w:rPr>
                <w:sz w:val="20"/>
              </w:rPr>
              <w:t>MATHEMATICS, INTERDISCIPLINARY APPLICATIONS (Q1, 16/99); STATISTICS &amp; PROBABILITY (Q1, 11/122)</w:t>
            </w:r>
          </w:p>
        </w:tc>
      </w:tr>
      <w:tr>
        <w:trPr>
          <w:trHeight w:val="492" w:hRule="exact"/>
        </w:trPr>
        <w:tc>
          <w:tcPr>
            <w:tcW w:w="660" w:type="dxa"/>
          </w:tcPr>
          <w:p>
            <w:pPr>
              <w:pStyle w:val="TableParagraph"/>
              <w:spacing w:before="102"/>
              <w:ind w:left="0" w:right="84"/>
              <w:jc w:val="right"/>
              <w:rPr>
                <w:sz w:val="22"/>
              </w:rPr>
            </w:pPr>
            <w:r>
              <w:rPr>
                <w:sz w:val="22"/>
              </w:rPr>
              <w:t>1077</w:t>
            </w:r>
          </w:p>
        </w:tc>
        <w:tc>
          <w:tcPr>
            <w:tcW w:w="3385" w:type="dxa"/>
          </w:tcPr>
          <w:p>
            <w:pPr>
              <w:pStyle w:val="TableParagraph"/>
              <w:spacing w:before="114"/>
              <w:ind w:right="-1"/>
              <w:rPr>
                <w:sz w:val="20"/>
              </w:rPr>
            </w:pPr>
            <w:r>
              <w:rPr>
                <w:sz w:val="20"/>
              </w:rPr>
              <w:t>BRITISH JOURNAL OF NEUROSURGERY</w:t>
            </w:r>
          </w:p>
        </w:tc>
        <w:tc>
          <w:tcPr>
            <w:tcW w:w="1128" w:type="dxa"/>
          </w:tcPr>
          <w:p>
            <w:pPr>
              <w:pStyle w:val="TableParagraph"/>
              <w:spacing w:before="114"/>
              <w:ind w:left="122"/>
              <w:rPr>
                <w:sz w:val="20"/>
              </w:rPr>
            </w:pPr>
            <w:r>
              <w:rPr>
                <w:sz w:val="20"/>
              </w:rPr>
              <w:t>0268-8697</w:t>
            </w:r>
          </w:p>
        </w:tc>
        <w:tc>
          <w:tcPr>
            <w:tcW w:w="5416" w:type="dxa"/>
          </w:tcPr>
          <w:p>
            <w:pPr>
              <w:pStyle w:val="TableParagraph"/>
              <w:spacing w:before="114"/>
              <w:ind w:right="39"/>
              <w:rPr>
                <w:sz w:val="20"/>
              </w:rPr>
            </w:pPr>
            <w:r>
              <w:rPr>
                <w:sz w:val="20"/>
              </w:rPr>
              <w:t>SURGERY (Q3, 140/198)</w:t>
            </w:r>
          </w:p>
        </w:tc>
      </w:tr>
      <w:tr>
        <w:trPr>
          <w:trHeight w:val="290" w:hRule="exact"/>
        </w:trPr>
        <w:tc>
          <w:tcPr>
            <w:tcW w:w="660" w:type="dxa"/>
          </w:tcPr>
          <w:p>
            <w:pPr>
              <w:pStyle w:val="TableParagraph"/>
              <w:spacing w:before="2"/>
              <w:ind w:left="0" w:right="84"/>
              <w:jc w:val="right"/>
              <w:rPr>
                <w:sz w:val="22"/>
              </w:rPr>
            </w:pPr>
            <w:r>
              <w:rPr>
                <w:sz w:val="22"/>
              </w:rPr>
              <w:t>1078</w:t>
            </w:r>
          </w:p>
        </w:tc>
        <w:tc>
          <w:tcPr>
            <w:tcW w:w="3385" w:type="dxa"/>
          </w:tcPr>
          <w:p>
            <w:pPr>
              <w:pStyle w:val="TableParagraph"/>
              <w:ind w:right="-1"/>
              <w:rPr>
                <w:sz w:val="20"/>
              </w:rPr>
            </w:pPr>
            <w:r>
              <w:rPr>
                <w:sz w:val="20"/>
              </w:rPr>
              <w:t>BRITISH JOURNAL OF NUTRITION</w:t>
            </w:r>
          </w:p>
        </w:tc>
        <w:tc>
          <w:tcPr>
            <w:tcW w:w="1128" w:type="dxa"/>
          </w:tcPr>
          <w:p>
            <w:pPr>
              <w:pStyle w:val="TableParagraph"/>
              <w:ind w:left="122"/>
              <w:rPr>
                <w:sz w:val="20"/>
              </w:rPr>
            </w:pPr>
            <w:r>
              <w:rPr>
                <w:sz w:val="20"/>
              </w:rPr>
              <w:t>0007-1145</w:t>
            </w:r>
          </w:p>
        </w:tc>
        <w:tc>
          <w:tcPr>
            <w:tcW w:w="5416" w:type="dxa"/>
          </w:tcPr>
          <w:p>
            <w:pPr>
              <w:pStyle w:val="TableParagraph"/>
              <w:ind w:right="39"/>
              <w:rPr>
                <w:sz w:val="20"/>
              </w:rPr>
            </w:pPr>
            <w:r>
              <w:rPr>
                <w:sz w:val="20"/>
              </w:rPr>
              <w:t>NUTRITION &amp; DIETETICS (Q1, 18/77)</w:t>
            </w:r>
          </w:p>
        </w:tc>
      </w:tr>
      <w:tr>
        <w:trPr>
          <w:trHeight w:val="492" w:hRule="exact"/>
        </w:trPr>
        <w:tc>
          <w:tcPr>
            <w:tcW w:w="660" w:type="dxa"/>
          </w:tcPr>
          <w:p>
            <w:pPr>
              <w:pStyle w:val="TableParagraph"/>
              <w:spacing w:before="102"/>
              <w:ind w:left="0" w:right="84"/>
              <w:jc w:val="right"/>
              <w:rPr>
                <w:sz w:val="22"/>
              </w:rPr>
            </w:pPr>
            <w:r>
              <w:rPr>
                <w:sz w:val="22"/>
              </w:rPr>
              <w:t>1079</w:t>
            </w:r>
          </w:p>
        </w:tc>
        <w:tc>
          <w:tcPr>
            <w:tcW w:w="3385" w:type="dxa"/>
          </w:tcPr>
          <w:p>
            <w:pPr>
              <w:pStyle w:val="TableParagraph"/>
              <w:spacing w:before="114"/>
              <w:ind w:right="-1"/>
              <w:rPr>
                <w:sz w:val="20"/>
              </w:rPr>
            </w:pPr>
            <w:r>
              <w:rPr>
                <w:sz w:val="20"/>
              </w:rPr>
              <w:t>BRITISH JOURNAL OF OPHTHALMOLOGY</w:t>
            </w:r>
          </w:p>
        </w:tc>
        <w:tc>
          <w:tcPr>
            <w:tcW w:w="1128" w:type="dxa"/>
          </w:tcPr>
          <w:p>
            <w:pPr>
              <w:pStyle w:val="TableParagraph"/>
              <w:spacing w:before="114"/>
              <w:ind w:left="122"/>
              <w:rPr>
                <w:sz w:val="20"/>
              </w:rPr>
            </w:pPr>
            <w:r>
              <w:rPr>
                <w:sz w:val="20"/>
              </w:rPr>
              <w:t>0007-1161</w:t>
            </w:r>
          </w:p>
        </w:tc>
        <w:tc>
          <w:tcPr>
            <w:tcW w:w="5416" w:type="dxa"/>
          </w:tcPr>
          <w:p>
            <w:pPr>
              <w:pStyle w:val="TableParagraph"/>
              <w:spacing w:before="114"/>
              <w:ind w:right="39"/>
              <w:rPr>
                <w:sz w:val="20"/>
              </w:rPr>
            </w:pPr>
            <w:r>
              <w:rPr>
                <w:sz w:val="20"/>
              </w:rPr>
              <w:t>OPHTHALMOLOGY (Q1, 11/57)</w:t>
            </w:r>
          </w:p>
        </w:tc>
      </w:tr>
      <w:tr>
        <w:trPr>
          <w:trHeight w:val="492" w:hRule="exact"/>
        </w:trPr>
        <w:tc>
          <w:tcPr>
            <w:tcW w:w="660" w:type="dxa"/>
          </w:tcPr>
          <w:p>
            <w:pPr>
              <w:pStyle w:val="TableParagraph"/>
              <w:spacing w:before="102"/>
              <w:ind w:left="0" w:right="84"/>
              <w:jc w:val="right"/>
              <w:rPr>
                <w:sz w:val="22"/>
              </w:rPr>
            </w:pPr>
            <w:r>
              <w:rPr>
                <w:sz w:val="22"/>
              </w:rPr>
              <w:t>1080</w:t>
            </w:r>
          </w:p>
        </w:tc>
        <w:tc>
          <w:tcPr>
            <w:tcW w:w="3385" w:type="dxa"/>
          </w:tcPr>
          <w:p>
            <w:pPr>
              <w:pStyle w:val="TableParagraph"/>
              <w:spacing w:line="229" w:lineRule="exact" w:before="0"/>
              <w:ind w:right="-1"/>
              <w:rPr>
                <w:sz w:val="20"/>
              </w:rPr>
            </w:pPr>
            <w:r>
              <w:rPr>
                <w:sz w:val="20"/>
              </w:rPr>
              <w:t>BRITISH JOURNAL OF ORAL &amp;</w:t>
            </w:r>
          </w:p>
          <w:p>
            <w:pPr>
              <w:pStyle w:val="TableParagraph"/>
              <w:spacing w:before="17"/>
              <w:ind w:right="-1"/>
              <w:rPr>
                <w:sz w:val="20"/>
              </w:rPr>
            </w:pPr>
            <w:r>
              <w:rPr>
                <w:sz w:val="20"/>
              </w:rPr>
              <w:t>MAXILLOFACIAL SURGERY</w:t>
            </w:r>
          </w:p>
        </w:tc>
        <w:tc>
          <w:tcPr>
            <w:tcW w:w="1128" w:type="dxa"/>
          </w:tcPr>
          <w:p>
            <w:pPr>
              <w:pStyle w:val="TableParagraph"/>
              <w:spacing w:before="114"/>
              <w:ind w:left="122"/>
              <w:rPr>
                <w:sz w:val="20"/>
              </w:rPr>
            </w:pPr>
            <w:r>
              <w:rPr>
                <w:sz w:val="20"/>
              </w:rPr>
              <w:t>0266-4356</w:t>
            </w:r>
          </w:p>
        </w:tc>
        <w:tc>
          <w:tcPr>
            <w:tcW w:w="5416" w:type="dxa"/>
          </w:tcPr>
          <w:p>
            <w:pPr>
              <w:pStyle w:val="TableParagraph"/>
              <w:spacing w:line="229" w:lineRule="exact" w:before="0"/>
              <w:ind w:right="39"/>
              <w:rPr>
                <w:sz w:val="20"/>
              </w:rPr>
            </w:pPr>
            <w:r>
              <w:rPr>
                <w:sz w:val="20"/>
              </w:rPr>
              <w:t>DENTISTRY, ORAL SURGERY &amp; MEDICINE (Q3, 56/88); SURGERY</w:t>
            </w:r>
          </w:p>
          <w:p>
            <w:pPr>
              <w:pStyle w:val="TableParagraph"/>
              <w:spacing w:before="17"/>
              <w:ind w:right="39"/>
              <w:rPr>
                <w:sz w:val="20"/>
              </w:rPr>
            </w:pPr>
            <w:r>
              <w:rPr>
                <w:sz w:val="20"/>
              </w:rPr>
              <w:t>(Q3, 132/198)</w:t>
            </w:r>
          </w:p>
        </w:tc>
      </w:tr>
      <w:tr>
        <w:trPr>
          <w:trHeight w:val="492" w:hRule="exact"/>
        </w:trPr>
        <w:tc>
          <w:tcPr>
            <w:tcW w:w="660" w:type="dxa"/>
          </w:tcPr>
          <w:p>
            <w:pPr>
              <w:pStyle w:val="TableParagraph"/>
              <w:spacing w:before="102"/>
              <w:ind w:left="0" w:right="84"/>
              <w:jc w:val="right"/>
              <w:rPr>
                <w:sz w:val="22"/>
              </w:rPr>
            </w:pPr>
            <w:r>
              <w:rPr>
                <w:sz w:val="22"/>
              </w:rPr>
              <w:t>1081</w:t>
            </w:r>
          </w:p>
        </w:tc>
        <w:tc>
          <w:tcPr>
            <w:tcW w:w="3385" w:type="dxa"/>
          </w:tcPr>
          <w:p>
            <w:pPr>
              <w:pStyle w:val="TableParagraph"/>
              <w:spacing w:before="114"/>
              <w:ind w:right="-1"/>
              <w:rPr>
                <w:sz w:val="20"/>
              </w:rPr>
            </w:pPr>
            <w:r>
              <w:rPr>
                <w:sz w:val="20"/>
              </w:rPr>
              <w:t>BRITISH JOURNAL OF PHARMACOLOGY</w:t>
            </w:r>
          </w:p>
        </w:tc>
        <w:tc>
          <w:tcPr>
            <w:tcW w:w="1128" w:type="dxa"/>
          </w:tcPr>
          <w:p>
            <w:pPr>
              <w:pStyle w:val="TableParagraph"/>
              <w:spacing w:before="114"/>
              <w:ind w:left="122"/>
              <w:rPr>
                <w:sz w:val="20"/>
              </w:rPr>
            </w:pPr>
            <w:r>
              <w:rPr>
                <w:sz w:val="20"/>
              </w:rPr>
              <w:t>0007-1188</w:t>
            </w:r>
          </w:p>
        </w:tc>
        <w:tc>
          <w:tcPr>
            <w:tcW w:w="5416" w:type="dxa"/>
          </w:tcPr>
          <w:p>
            <w:pPr>
              <w:pStyle w:val="TableParagraph"/>
              <w:spacing w:before="114"/>
              <w:ind w:right="39"/>
              <w:rPr>
                <w:sz w:val="20"/>
              </w:rPr>
            </w:pPr>
            <w:r>
              <w:rPr>
                <w:sz w:val="20"/>
              </w:rPr>
              <w:t>PHARMACOLOGY &amp; PHARMACY (Q1, 24/255)</w:t>
            </w:r>
          </w:p>
        </w:tc>
      </w:tr>
      <w:tr>
        <w:trPr>
          <w:trHeight w:val="290" w:hRule="exact"/>
        </w:trPr>
        <w:tc>
          <w:tcPr>
            <w:tcW w:w="660" w:type="dxa"/>
          </w:tcPr>
          <w:p>
            <w:pPr>
              <w:pStyle w:val="TableParagraph"/>
              <w:spacing w:before="2"/>
              <w:ind w:left="0" w:right="84"/>
              <w:jc w:val="right"/>
              <w:rPr>
                <w:sz w:val="22"/>
              </w:rPr>
            </w:pPr>
            <w:r>
              <w:rPr>
                <w:sz w:val="22"/>
              </w:rPr>
              <w:t>1082</w:t>
            </w:r>
          </w:p>
        </w:tc>
        <w:tc>
          <w:tcPr>
            <w:tcW w:w="3385" w:type="dxa"/>
          </w:tcPr>
          <w:p>
            <w:pPr>
              <w:pStyle w:val="TableParagraph"/>
              <w:ind w:right="-1"/>
              <w:rPr>
                <w:sz w:val="20"/>
              </w:rPr>
            </w:pPr>
            <w:r>
              <w:rPr>
                <w:sz w:val="20"/>
              </w:rPr>
              <w:t>BRITISH JOURNAL OF PSYCHIATRY</w:t>
            </w:r>
          </w:p>
        </w:tc>
        <w:tc>
          <w:tcPr>
            <w:tcW w:w="1128" w:type="dxa"/>
          </w:tcPr>
          <w:p>
            <w:pPr>
              <w:pStyle w:val="TableParagraph"/>
              <w:ind w:left="122"/>
              <w:rPr>
                <w:sz w:val="20"/>
              </w:rPr>
            </w:pPr>
            <w:r>
              <w:rPr>
                <w:sz w:val="20"/>
              </w:rPr>
              <w:t>0007-1250</w:t>
            </w:r>
          </w:p>
        </w:tc>
        <w:tc>
          <w:tcPr>
            <w:tcW w:w="5416" w:type="dxa"/>
          </w:tcPr>
          <w:p>
            <w:pPr>
              <w:pStyle w:val="TableParagraph"/>
              <w:ind w:right="39"/>
              <w:rPr>
                <w:sz w:val="20"/>
              </w:rPr>
            </w:pPr>
            <w:r>
              <w:rPr>
                <w:sz w:val="20"/>
              </w:rPr>
              <w:t>PSYCHIATRY (Q1, 9/140)</w:t>
            </w:r>
          </w:p>
        </w:tc>
      </w:tr>
      <w:tr>
        <w:trPr>
          <w:trHeight w:val="492" w:hRule="exact"/>
        </w:trPr>
        <w:tc>
          <w:tcPr>
            <w:tcW w:w="660" w:type="dxa"/>
          </w:tcPr>
          <w:p>
            <w:pPr>
              <w:pStyle w:val="TableParagraph"/>
              <w:spacing w:before="102"/>
              <w:ind w:left="0" w:right="84"/>
              <w:jc w:val="right"/>
              <w:rPr>
                <w:sz w:val="22"/>
              </w:rPr>
            </w:pPr>
            <w:r>
              <w:rPr>
                <w:sz w:val="22"/>
              </w:rPr>
              <w:t>1083</w:t>
            </w:r>
          </w:p>
        </w:tc>
        <w:tc>
          <w:tcPr>
            <w:tcW w:w="3385" w:type="dxa"/>
          </w:tcPr>
          <w:p>
            <w:pPr>
              <w:pStyle w:val="TableParagraph"/>
              <w:spacing w:before="114"/>
              <w:ind w:right="-1"/>
              <w:rPr>
                <w:sz w:val="20"/>
              </w:rPr>
            </w:pPr>
            <w:r>
              <w:rPr>
                <w:sz w:val="20"/>
              </w:rPr>
              <w:t>BRITISH JOURNAL OF RADIOLOGY</w:t>
            </w:r>
          </w:p>
        </w:tc>
        <w:tc>
          <w:tcPr>
            <w:tcW w:w="1128" w:type="dxa"/>
          </w:tcPr>
          <w:p>
            <w:pPr>
              <w:pStyle w:val="TableParagraph"/>
              <w:spacing w:before="114"/>
              <w:ind w:left="122"/>
              <w:rPr>
                <w:sz w:val="20"/>
              </w:rPr>
            </w:pPr>
            <w:r>
              <w:rPr>
                <w:sz w:val="20"/>
              </w:rPr>
              <w:t>0007-1285</w:t>
            </w:r>
          </w:p>
        </w:tc>
        <w:tc>
          <w:tcPr>
            <w:tcW w:w="5416" w:type="dxa"/>
          </w:tcPr>
          <w:p>
            <w:pPr>
              <w:pStyle w:val="TableParagraph"/>
              <w:spacing w:line="229" w:lineRule="exact" w:before="0"/>
              <w:ind w:right="39"/>
              <w:rPr>
                <w:sz w:val="20"/>
              </w:rPr>
            </w:pPr>
            <w:r>
              <w:rPr>
                <w:sz w:val="20"/>
              </w:rPr>
              <w:t>RADIOLOGY, NUCLEAR MEDICINE &amp; MEDICAL IMAGING (Q2,</w:t>
            </w:r>
          </w:p>
          <w:p>
            <w:pPr>
              <w:pStyle w:val="TableParagraph"/>
              <w:spacing w:before="17"/>
              <w:ind w:right="39"/>
              <w:rPr>
                <w:sz w:val="20"/>
              </w:rPr>
            </w:pPr>
            <w:r>
              <w:rPr>
                <w:sz w:val="20"/>
              </w:rPr>
              <w:t>53/125)</w:t>
            </w:r>
          </w:p>
        </w:tc>
      </w:tr>
      <w:tr>
        <w:trPr>
          <w:trHeight w:val="493" w:hRule="exact"/>
        </w:trPr>
        <w:tc>
          <w:tcPr>
            <w:tcW w:w="660" w:type="dxa"/>
          </w:tcPr>
          <w:p>
            <w:pPr>
              <w:pStyle w:val="TableParagraph"/>
              <w:spacing w:before="103"/>
              <w:ind w:left="0" w:right="84"/>
              <w:jc w:val="right"/>
              <w:rPr>
                <w:sz w:val="22"/>
              </w:rPr>
            </w:pPr>
            <w:r>
              <w:rPr>
                <w:sz w:val="22"/>
              </w:rPr>
              <w:t>1084</w:t>
            </w:r>
          </w:p>
        </w:tc>
        <w:tc>
          <w:tcPr>
            <w:tcW w:w="3385" w:type="dxa"/>
          </w:tcPr>
          <w:p>
            <w:pPr>
              <w:pStyle w:val="TableParagraph"/>
              <w:spacing w:before="115"/>
              <w:ind w:right="-1"/>
              <w:rPr>
                <w:sz w:val="20"/>
              </w:rPr>
            </w:pPr>
            <w:r>
              <w:rPr>
                <w:sz w:val="20"/>
              </w:rPr>
              <w:t>BRITISH JOURNAL OF SPORTS MEDICINE</w:t>
            </w:r>
          </w:p>
        </w:tc>
        <w:tc>
          <w:tcPr>
            <w:tcW w:w="1128" w:type="dxa"/>
          </w:tcPr>
          <w:p>
            <w:pPr>
              <w:pStyle w:val="TableParagraph"/>
              <w:spacing w:before="115"/>
              <w:ind w:left="122"/>
              <w:rPr>
                <w:sz w:val="20"/>
              </w:rPr>
            </w:pPr>
            <w:r>
              <w:rPr>
                <w:sz w:val="20"/>
              </w:rPr>
              <w:t>0306-3674</w:t>
            </w:r>
          </w:p>
        </w:tc>
        <w:tc>
          <w:tcPr>
            <w:tcW w:w="5416" w:type="dxa"/>
          </w:tcPr>
          <w:p>
            <w:pPr>
              <w:pStyle w:val="TableParagraph"/>
              <w:spacing w:before="115"/>
              <w:ind w:right="39"/>
              <w:rPr>
                <w:sz w:val="20"/>
              </w:rPr>
            </w:pPr>
            <w:r>
              <w:rPr>
                <w:sz w:val="20"/>
              </w:rPr>
              <w:t>SPORT SCIENCES (Q1, 2/81)</w:t>
            </w:r>
          </w:p>
        </w:tc>
      </w:tr>
      <w:tr>
        <w:trPr>
          <w:trHeight w:val="290" w:hRule="exact"/>
        </w:trPr>
        <w:tc>
          <w:tcPr>
            <w:tcW w:w="660" w:type="dxa"/>
          </w:tcPr>
          <w:p>
            <w:pPr>
              <w:pStyle w:val="TableParagraph"/>
              <w:spacing w:before="2"/>
              <w:ind w:left="0" w:right="84"/>
              <w:jc w:val="right"/>
              <w:rPr>
                <w:sz w:val="22"/>
              </w:rPr>
            </w:pPr>
            <w:r>
              <w:rPr>
                <w:sz w:val="22"/>
              </w:rPr>
              <w:t>1085</w:t>
            </w:r>
          </w:p>
        </w:tc>
        <w:tc>
          <w:tcPr>
            <w:tcW w:w="3385" w:type="dxa"/>
          </w:tcPr>
          <w:p>
            <w:pPr>
              <w:pStyle w:val="TableParagraph"/>
              <w:ind w:right="-1"/>
              <w:rPr>
                <w:sz w:val="20"/>
              </w:rPr>
            </w:pPr>
            <w:r>
              <w:rPr>
                <w:sz w:val="20"/>
              </w:rPr>
              <w:t>BRITISH JOURNAL OF SURGERY</w:t>
            </w:r>
          </w:p>
        </w:tc>
        <w:tc>
          <w:tcPr>
            <w:tcW w:w="1128" w:type="dxa"/>
          </w:tcPr>
          <w:p>
            <w:pPr>
              <w:pStyle w:val="TableParagraph"/>
              <w:ind w:left="122"/>
              <w:rPr>
                <w:sz w:val="20"/>
              </w:rPr>
            </w:pPr>
            <w:r>
              <w:rPr>
                <w:sz w:val="20"/>
              </w:rPr>
              <w:t>0007-1323</w:t>
            </w:r>
          </w:p>
        </w:tc>
        <w:tc>
          <w:tcPr>
            <w:tcW w:w="5416" w:type="dxa"/>
          </w:tcPr>
          <w:p>
            <w:pPr>
              <w:pStyle w:val="TableParagraph"/>
              <w:ind w:right="39"/>
              <w:rPr>
                <w:sz w:val="20"/>
              </w:rPr>
            </w:pPr>
            <w:r>
              <w:rPr>
                <w:sz w:val="20"/>
              </w:rPr>
              <w:t>SURGERY (Q1, 5/198)</w:t>
            </w:r>
          </w:p>
        </w:tc>
      </w:tr>
      <w:tr>
        <w:trPr>
          <w:trHeight w:val="290" w:hRule="exact"/>
        </w:trPr>
        <w:tc>
          <w:tcPr>
            <w:tcW w:w="660" w:type="dxa"/>
          </w:tcPr>
          <w:p>
            <w:pPr>
              <w:pStyle w:val="TableParagraph"/>
              <w:spacing w:before="2"/>
              <w:ind w:left="0" w:right="84"/>
              <w:jc w:val="right"/>
              <w:rPr>
                <w:sz w:val="22"/>
              </w:rPr>
            </w:pPr>
            <w:r>
              <w:rPr>
                <w:sz w:val="22"/>
              </w:rPr>
              <w:t>1086</w:t>
            </w:r>
          </w:p>
        </w:tc>
        <w:tc>
          <w:tcPr>
            <w:tcW w:w="3385" w:type="dxa"/>
          </w:tcPr>
          <w:p>
            <w:pPr>
              <w:pStyle w:val="TableParagraph"/>
              <w:ind w:right="-1"/>
              <w:rPr>
                <w:sz w:val="20"/>
              </w:rPr>
            </w:pPr>
            <w:r>
              <w:rPr>
                <w:sz w:val="20"/>
              </w:rPr>
              <w:t>BRITISH MEDICAL BULLETIN</w:t>
            </w:r>
          </w:p>
        </w:tc>
        <w:tc>
          <w:tcPr>
            <w:tcW w:w="1128" w:type="dxa"/>
          </w:tcPr>
          <w:p>
            <w:pPr>
              <w:pStyle w:val="TableParagraph"/>
              <w:ind w:left="122"/>
              <w:rPr>
                <w:sz w:val="20"/>
              </w:rPr>
            </w:pPr>
            <w:r>
              <w:rPr>
                <w:sz w:val="20"/>
              </w:rPr>
              <w:t>0007-1420</w:t>
            </w:r>
          </w:p>
        </w:tc>
        <w:tc>
          <w:tcPr>
            <w:tcW w:w="5416" w:type="dxa"/>
          </w:tcPr>
          <w:p>
            <w:pPr>
              <w:pStyle w:val="TableParagraph"/>
              <w:ind w:right="39"/>
              <w:rPr>
                <w:sz w:val="20"/>
              </w:rPr>
            </w:pPr>
            <w:r>
              <w:rPr>
                <w:sz w:val="20"/>
              </w:rPr>
              <w:t>MEDICINE, GENERAL &amp; INTERNAL (Q1, 22/154)</w:t>
            </w:r>
          </w:p>
        </w:tc>
      </w:tr>
      <w:tr>
        <w:trPr>
          <w:trHeight w:val="290" w:hRule="exact"/>
        </w:trPr>
        <w:tc>
          <w:tcPr>
            <w:tcW w:w="660" w:type="dxa"/>
          </w:tcPr>
          <w:p>
            <w:pPr>
              <w:pStyle w:val="TableParagraph"/>
              <w:spacing w:before="2"/>
              <w:ind w:left="0" w:right="84"/>
              <w:jc w:val="right"/>
              <w:rPr>
                <w:sz w:val="22"/>
              </w:rPr>
            </w:pPr>
            <w:r>
              <w:rPr>
                <w:sz w:val="22"/>
              </w:rPr>
              <w:t>1087</w:t>
            </w:r>
          </w:p>
        </w:tc>
        <w:tc>
          <w:tcPr>
            <w:tcW w:w="3385" w:type="dxa"/>
          </w:tcPr>
          <w:p>
            <w:pPr>
              <w:pStyle w:val="TableParagraph"/>
              <w:ind w:right="-1"/>
              <w:rPr>
                <w:sz w:val="20"/>
              </w:rPr>
            </w:pPr>
            <w:r>
              <w:rPr>
                <w:sz w:val="20"/>
              </w:rPr>
              <w:t>BRITISH POULTRY SCIENCE</w:t>
            </w:r>
          </w:p>
        </w:tc>
        <w:tc>
          <w:tcPr>
            <w:tcW w:w="1128" w:type="dxa"/>
          </w:tcPr>
          <w:p>
            <w:pPr>
              <w:pStyle w:val="TableParagraph"/>
              <w:ind w:left="122"/>
              <w:rPr>
                <w:sz w:val="20"/>
              </w:rPr>
            </w:pPr>
            <w:r>
              <w:rPr>
                <w:sz w:val="20"/>
              </w:rPr>
              <w:t>0007-1668</w:t>
            </w:r>
          </w:p>
        </w:tc>
        <w:tc>
          <w:tcPr>
            <w:tcW w:w="5416" w:type="dxa"/>
          </w:tcPr>
          <w:p>
            <w:pPr>
              <w:pStyle w:val="TableParagraph"/>
              <w:ind w:right="39"/>
              <w:rPr>
                <w:sz w:val="20"/>
              </w:rPr>
            </w:pPr>
            <w:r>
              <w:rPr>
                <w:sz w:val="20"/>
              </w:rPr>
              <w:t>AGRICULTURE, DAIRY &amp; ANIMAL SCIENCE (Q2, 24/57)</w:t>
            </w:r>
          </w:p>
        </w:tc>
      </w:tr>
      <w:tr>
        <w:trPr>
          <w:trHeight w:val="290" w:hRule="exact"/>
        </w:trPr>
        <w:tc>
          <w:tcPr>
            <w:tcW w:w="660" w:type="dxa"/>
          </w:tcPr>
          <w:p>
            <w:pPr>
              <w:pStyle w:val="TableParagraph"/>
              <w:spacing w:before="2"/>
              <w:ind w:left="0" w:right="84"/>
              <w:jc w:val="right"/>
              <w:rPr>
                <w:sz w:val="22"/>
              </w:rPr>
            </w:pPr>
            <w:r>
              <w:rPr>
                <w:sz w:val="22"/>
              </w:rPr>
              <w:t>1088</w:t>
            </w:r>
          </w:p>
        </w:tc>
        <w:tc>
          <w:tcPr>
            <w:tcW w:w="3385" w:type="dxa"/>
          </w:tcPr>
          <w:p>
            <w:pPr>
              <w:pStyle w:val="TableParagraph"/>
              <w:ind w:right="-1"/>
              <w:rPr>
                <w:sz w:val="20"/>
              </w:rPr>
            </w:pPr>
            <w:r>
              <w:rPr>
                <w:sz w:val="20"/>
              </w:rPr>
              <w:t>BRYOLOGIST</w:t>
            </w:r>
          </w:p>
        </w:tc>
        <w:tc>
          <w:tcPr>
            <w:tcW w:w="1128" w:type="dxa"/>
          </w:tcPr>
          <w:p>
            <w:pPr>
              <w:pStyle w:val="TableParagraph"/>
              <w:ind w:left="122"/>
              <w:rPr>
                <w:sz w:val="20"/>
              </w:rPr>
            </w:pPr>
            <w:r>
              <w:rPr>
                <w:sz w:val="20"/>
              </w:rPr>
              <w:t>0007-2745</w:t>
            </w:r>
          </w:p>
        </w:tc>
        <w:tc>
          <w:tcPr>
            <w:tcW w:w="5416" w:type="dxa"/>
          </w:tcPr>
          <w:p>
            <w:pPr>
              <w:pStyle w:val="TableParagraph"/>
              <w:ind w:right="39"/>
              <w:rPr>
                <w:sz w:val="20"/>
              </w:rPr>
            </w:pPr>
            <w:r>
              <w:rPr>
                <w:sz w:val="20"/>
              </w:rPr>
              <w:t>PLANT SCIENCES (Q3, 112/204)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1089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BUILDING AND ENVIRONMENT</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0360-1323</w:t>
            </w:r>
          </w:p>
        </w:tc>
        <w:tc>
          <w:tcPr>
            <w:tcW w:w="5416" w:type="dxa"/>
          </w:tcPr>
          <w:p>
            <w:pPr>
              <w:pStyle w:val="TableParagraph"/>
              <w:spacing w:line="222" w:lineRule="exact" w:before="0"/>
              <w:ind w:right="39"/>
              <w:rPr>
                <w:sz w:val="20"/>
              </w:rPr>
            </w:pPr>
            <w:r>
              <w:rPr>
                <w:sz w:val="20"/>
              </w:rPr>
              <w:t>CONSTRUCTION &amp; BUILDING TECHNOLOGY (Q1, 3/59);</w:t>
            </w:r>
          </w:p>
          <w:p>
            <w:pPr>
              <w:pStyle w:val="TableParagraph"/>
              <w:spacing w:line="256" w:lineRule="auto" w:before="17"/>
              <w:ind w:right="39"/>
              <w:rPr>
                <w:sz w:val="20"/>
              </w:rPr>
            </w:pPr>
            <w:r>
              <w:rPr>
                <w:sz w:val="20"/>
              </w:rPr>
              <w:t>ENGINEERING, CIVIL (Q1, 3/125); ENGINEERING, ENVIRONMENTAL (Q1, 11/47)</w:t>
            </w:r>
          </w:p>
        </w:tc>
      </w:tr>
      <w:tr>
        <w:trPr>
          <w:trHeight w:val="492" w:hRule="exact"/>
        </w:trPr>
        <w:tc>
          <w:tcPr>
            <w:tcW w:w="660" w:type="dxa"/>
          </w:tcPr>
          <w:p>
            <w:pPr>
              <w:pStyle w:val="TableParagraph"/>
              <w:spacing w:before="102"/>
              <w:ind w:left="0" w:right="84"/>
              <w:jc w:val="right"/>
              <w:rPr>
                <w:sz w:val="22"/>
              </w:rPr>
            </w:pPr>
            <w:r>
              <w:rPr>
                <w:sz w:val="22"/>
              </w:rPr>
              <w:t>1090</w:t>
            </w:r>
          </w:p>
        </w:tc>
        <w:tc>
          <w:tcPr>
            <w:tcW w:w="3385" w:type="dxa"/>
          </w:tcPr>
          <w:p>
            <w:pPr>
              <w:pStyle w:val="TableParagraph"/>
              <w:spacing w:line="229" w:lineRule="exact" w:before="0"/>
              <w:ind w:right="-1"/>
              <w:rPr>
                <w:sz w:val="20"/>
              </w:rPr>
            </w:pPr>
            <w:r>
              <w:rPr>
                <w:sz w:val="20"/>
              </w:rPr>
              <w:t>BUILDING RESEARCH AND</w:t>
            </w:r>
          </w:p>
          <w:p>
            <w:pPr>
              <w:pStyle w:val="TableParagraph"/>
              <w:spacing w:before="17"/>
              <w:ind w:right="-1"/>
              <w:rPr>
                <w:sz w:val="20"/>
              </w:rPr>
            </w:pPr>
            <w:r>
              <w:rPr>
                <w:sz w:val="20"/>
              </w:rPr>
              <w:t>INFORMATION</w:t>
            </w:r>
          </w:p>
        </w:tc>
        <w:tc>
          <w:tcPr>
            <w:tcW w:w="1128" w:type="dxa"/>
          </w:tcPr>
          <w:p>
            <w:pPr>
              <w:pStyle w:val="TableParagraph"/>
              <w:spacing w:before="114"/>
              <w:ind w:left="122"/>
              <w:rPr>
                <w:sz w:val="20"/>
              </w:rPr>
            </w:pPr>
            <w:r>
              <w:rPr>
                <w:sz w:val="20"/>
              </w:rPr>
              <w:t>0961-3218</w:t>
            </w:r>
          </w:p>
        </w:tc>
        <w:tc>
          <w:tcPr>
            <w:tcW w:w="5416" w:type="dxa"/>
          </w:tcPr>
          <w:p>
            <w:pPr>
              <w:pStyle w:val="TableParagraph"/>
              <w:spacing w:before="114"/>
              <w:ind w:right="39"/>
              <w:rPr>
                <w:sz w:val="20"/>
              </w:rPr>
            </w:pPr>
            <w:r>
              <w:rPr>
                <w:sz w:val="20"/>
              </w:rPr>
              <w:t>CONSTRUCTION &amp; BUILDING TECHNOLOGY (Q2, 16/59)</w:t>
            </w:r>
          </w:p>
        </w:tc>
      </w:tr>
      <w:tr>
        <w:trPr>
          <w:trHeight w:val="492" w:hRule="exact"/>
        </w:trPr>
        <w:tc>
          <w:tcPr>
            <w:tcW w:w="660" w:type="dxa"/>
          </w:tcPr>
          <w:p>
            <w:pPr>
              <w:pStyle w:val="TableParagraph"/>
              <w:spacing w:before="102"/>
              <w:ind w:left="0" w:right="84"/>
              <w:jc w:val="right"/>
              <w:rPr>
                <w:sz w:val="22"/>
              </w:rPr>
            </w:pPr>
            <w:r>
              <w:rPr>
                <w:sz w:val="22"/>
              </w:rPr>
              <w:t>1091</w:t>
            </w:r>
          </w:p>
        </w:tc>
        <w:tc>
          <w:tcPr>
            <w:tcW w:w="3385" w:type="dxa"/>
          </w:tcPr>
          <w:p>
            <w:pPr>
              <w:pStyle w:val="TableParagraph"/>
              <w:spacing w:line="229" w:lineRule="exact" w:before="0"/>
              <w:ind w:right="-1"/>
              <w:rPr>
                <w:sz w:val="20"/>
              </w:rPr>
            </w:pPr>
            <w:r>
              <w:rPr>
                <w:sz w:val="20"/>
              </w:rPr>
              <w:t>BUILDING SERVICES ENGINEERING</w:t>
            </w:r>
          </w:p>
          <w:p>
            <w:pPr>
              <w:pStyle w:val="TableParagraph"/>
              <w:spacing w:before="17"/>
              <w:ind w:right="-1"/>
              <w:rPr>
                <w:sz w:val="20"/>
              </w:rPr>
            </w:pPr>
            <w:r>
              <w:rPr>
                <w:sz w:val="20"/>
              </w:rPr>
              <w:t>RESEARCH &amp; TECHNOLOGY</w:t>
            </w:r>
          </w:p>
        </w:tc>
        <w:tc>
          <w:tcPr>
            <w:tcW w:w="1128" w:type="dxa"/>
          </w:tcPr>
          <w:p>
            <w:pPr>
              <w:pStyle w:val="TableParagraph"/>
              <w:spacing w:before="114"/>
              <w:ind w:left="122"/>
              <w:rPr>
                <w:sz w:val="20"/>
              </w:rPr>
            </w:pPr>
            <w:r>
              <w:rPr>
                <w:sz w:val="20"/>
              </w:rPr>
              <w:t>0143-6244</w:t>
            </w:r>
          </w:p>
        </w:tc>
        <w:tc>
          <w:tcPr>
            <w:tcW w:w="5416" w:type="dxa"/>
          </w:tcPr>
          <w:p>
            <w:pPr>
              <w:pStyle w:val="TableParagraph"/>
              <w:spacing w:before="114"/>
              <w:ind w:right="39"/>
              <w:rPr>
                <w:sz w:val="20"/>
              </w:rPr>
            </w:pPr>
            <w:r>
              <w:rPr>
                <w:sz w:val="20"/>
              </w:rPr>
              <w:t>CONSTRUCTION &amp; BUILDING TECHNOLOGY (Q3, 33/59)</w:t>
            </w:r>
          </w:p>
        </w:tc>
      </w:tr>
      <w:tr>
        <w:trPr>
          <w:trHeight w:val="492" w:hRule="exact"/>
        </w:trPr>
        <w:tc>
          <w:tcPr>
            <w:tcW w:w="660" w:type="dxa"/>
          </w:tcPr>
          <w:p>
            <w:pPr>
              <w:pStyle w:val="TableParagraph"/>
              <w:spacing w:before="103"/>
              <w:ind w:left="0" w:right="84"/>
              <w:jc w:val="right"/>
              <w:rPr>
                <w:sz w:val="22"/>
              </w:rPr>
            </w:pPr>
            <w:r>
              <w:rPr>
                <w:sz w:val="22"/>
              </w:rPr>
              <w:t>1092</w:t>
            </w:r>
          </w:p>
        </w:tc>
        <w:tc>
          <w:tcPr>
            <w:tcW w:w="3385" w:type="dxa"/>
          </w:tcPr>
          <w:p>
            <w:pPr>
              <w:pStyle w:val="TableParagraph"/>
              <w:spacing w:before="115"/>
              <w:ind w:right="-1"/>
              <w:rPr>
                <w:sz w:val="20"/>
              </w:rPr>
            </w:pPr>
            <w:r>
              <w:rPr>
                <w:sz w:val="20"/>
              </w:rPr>
              <w:t>BUILDING SIMULATION</w:t>
            </w:r>
          </w:p>
        </w:tc>
        <w:tc>
          <w:tcPr>
            <w:tcW w:w="1128" w:type="dxa"/>
          </w:tcPr>
          <w:p>
            <w:pPr>
              <w:pStyle w:val="TableParagraph"/>
              <w:spacing w:before="115"/>
              <w:ind w:left="122"/>
              <w:rPr>
                <w:sz w:val="20"/>
              </w:rPr>
            </w:pPr>
            <w:r>
              <w:rPr>
                <w:sz w:val="20"/>
              </w:rPr>
              <w:t>1996-3599</w:t>
            </w:r>
          </w:p>
        </w:tc>
        <w:tc>
          <w:tcPr>
            <w:tcW w:w="5416" w:type="dxa"/>
          </w:tcPr>
          <w:p>
            <w:pPr>
              <w:pStyle w:val="TableParagraph"/>
              <w:spacing w:line="229" w:lineRule="exact" w:before="0"/>
              <w:ind w:right="39"/>
              <w:rPr>
                <w:sz w:val="20"/>
              </w:rPr>
            </w:pPr>
            <w:r>
              <w:rPr>
                <w:sz w:val="20"/>
              </w:rPr>
              <w:t>CONSTRUCTION &amp; BUILDING TECHNOLOGY (Q2, 23/59);</w:t>
            </w:r>
          </w:p>
          <w:p>
            <w:pPr>
              <w:pStyle w:val="TableParagraph"/>
              <w:spacing w:before="18"/>
              <w:ind w:right="39"/>
              <w:rPr>
                <w:sz w:val="20"/>
              </w:rPr>
            </w:pPr>
            <w:r>
              <w:rPr>
                <w:sz w:val="20"/>
              </w:rPr>
              <w:t>THERMODYNAMICS (Q3, 29/55)</w:t>
            </w:r>
          </w:p>
        </w:tc>
      </w:tr>
      <w:tr>
        <w:trPr>
          <w:trHeight w:val="492" w:hRule="exact"/>
        </w:trPr>
        <w:tc>
          <w:tcPr>
            <w:tcW w:w="660" w:type="dxa"/>
          </w:tcPr>
          <w:p>
            <w:pPr>
              <w:pStyle w:val="TableParagraph"/>
              <w:spacing w:before="102"/>
              <w:ind w:left="0" w:right="84"/>
              <w:jc w:val="right"/>
              <w:rPr>
                <w:sz w:val="22"/>
              </w:rPr>
            </w:pPr>
            <w:r>
              <w:rPr>
                <w:sz w:val="22"/>
              </w:rPr>
              <w:t>1093</w:t>
            </w:r>
          </w:p>
        </w:tc>
        <w:tc>
          <w:tcPr>
            <w:tcW w:w="3385" w:type="dxa"/>
          </w:tcPr>
          <w:p>
            <w:pPr>
              <w:pStyle w:val="TableParagraph"/>
              <w:spacing w:line="229" w:lineRule="exact" w:before="0"/>
              <w:ind w:right="-1"/>
              <w:rPr>
                <w:sz w:val="20"/>
              </w:rPr>
            </w:pPr>
            <w:r>
              <w:rPr>
                <w:sz w:val="20"/>
              </w:rPr>
              <w:t>BULLETIN DE LA SOCIETE GEOLOGIQUE</w:t>
            </w:r>
          </w:p>
          <w:p>
            <w:pPr>
              <w:pStyle w:val="TableParagraph"/>
              <w:spacing w:before="17"/>
              <w:ind w:right="-1"/>
              <w:rPr>
                <w:sz w:val="20"/>
              </w:rPr>
            </w:pPr>
            <w:r>
              <w:rPr>
                <w:sz w:val="20"/>
              </w:rPr>
              <w:t>DE FRANCE</w:t>
            </w:r>
          </w:p>
        </w:tc>
        <w:tc>
          <w:tcPr>
            <w:tcW w:w="1128" w:type="dxa"/>
          </w:tcPr>
          <w:p>
            <w:pPr>
              <w:pStyle w:val="TableParagraph"/>
              <w:spacing w:before="114"/>
              <w:ind w:left="122"/>
              <w:rPr>
                <w:sz w:val="20"/>
              </w:rPr>
            </w:pPr>
            <w:r>
              <w:rPr>
                <w:sz w:val="20"/>
              </w:rPr>
              <w:t>0037-9409</w:t>
            </w:r>
          </w:p>
        </w:tc>
        <w:tc>
          <w:tcPr>
            <w:tcW w:w="5416" w:type="dxa"/>
          </w:tcPr>
          <w:p>
            <w:pPr>
              <w:pStyle w:val="TableParagraph"/>
              <w:spacing w:before="114"/>
              <w:ind w:right="39"/>
              <w:rPr>
                <w:sz w:val="20"/>
              </w:rPr>
            </w:pPr>
            <w:r>
              <w:rPr>
                <w:sz w:val="20"/>
              </w:rPr>
              <w:t>GEOSCIENCES, MULTIDISCIPLINARY (Q3, 130/175)</w:t>
            </w:r>
          </w:p>
        </w:tc>
      </w:tr>
      <w:tr>
        <w:trPr>
          <w:trHeight w:val="492" w:hRule="exact"/>
        </w:trPr>
        <w:tc>
          <w:tcPr>
            <w:tcW w:w="660" w:type="dxa"/>
          </w:tcPr>
          <w:p>
            <w:pPr>
              <w:pStyle w:val="TableParagraph"/>
              <w:spacing w:before="102"/>
              <w:ind w:left="0" w:right="84"/>
              <w:jc w:val="right"/>
              <w:rPr>
                <w:sz w:val="22"/>
              </w:rPr>
            </w:pPr>
            <w:r>
              <w:rPr>
                <w:sz w:val="22"/>
              </w:rPr>
              <w:t>1094</w:t>
            </w:r>
          </w:p>
        </w:tc>
        <w:tc>
          <w:tcPr>
            <w:tcW w:w="3385" w:type="dxa"/>
          </w:tcPr>
          <w:p>
            <w:pPr>
              <w:pStyle w:val="TableParagraph"/>
              <w:spacing w:line="229" w:lineRule="exact" w:before="0"/>
              <w:ind w:right="-1"/>
              <w:rPr>
                <w:sz w:val="20"/>
              </w:rPr>
            </w:pPr>
            <w:r>
              <w:rPr>
                <w:sz w:val="20"/>
              </w:rPr>
              <w:t>BULLETIN DES SCIENCES</w:t>
            </w:r>
          </w:p>
          <w:p>
            <w:pPr>
              <w:pStyle w:val="TableParagraph"/>
              <w:spacing w:before="17"/>
              <w:ind w:right="-1"/>
              <w:rPr>
                <w:sz w:val="20"/>
              </w:rPr>
            </w:pPr>
            <w:r>
              <w:rPr>
                <w:sz w:val="20"/>
              </w:rPr>
              <w:t>MATHEMATIQUES</w:t>
            </w:r>
          </w:p>
        </w:tc>
        <w:tc>
          <w:tcPr>
            <w:tcW w:w="1128" w:type="dxa"/>
          </w:tcPr>
          <w:p>
            <w:pPr>
              <w:pStyle w:val="TableParagraph"/>
              <w:spacing w:before="114"/>
              <w:ind w:left="122"/>
              <w:rPr>
                <w:sz w:val="20"/>
              </w:rPr>
            </w:pPr>
            <w:r>
              <w:rPr>
                <w:sz w:val="20"/>
              </w:rPr>
              <w:t>0007-4497</w:t>
            </w:r>
          </w:p>
        </w:tc>
        <w:tc>
          <w:tcPr>
            <w:tcW w:w="5416" w:type="dxa"/>
          </w:tcPr>
          <w:p>
            <w:pPr>
              <w:pStyle w:val="TableParagraph"/>
              <w:spacing w:before="114"/>
              <w:ind w:right="39"/>
              <w:rPr>
                <w:sz w:val="20"/>
              </w:rPr>
            </w:pPr>
            <w:r>
              <w:rPr>
                <w:sz w:val="20"/>
              </w:rPr>
              <w:t>MATHEMATICS, APPLIED (Q2, 67/257)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1095</w:t>
            </w:r>
          </w:p>
        </w:tc>
        <w:tc>
          <w:tcPr>
            <w:tcW w:w="3385" w:type="dxa"/>
          </w:tcPr>
          <w:p>
            <w:pPr>
              <w:pStyle w:val="TableParagraph"/>
              <w:spacing w:line="222" w:lineRule="exact" w:before="0"/>
              <w:ind w:right="-1"/>
              <w:rPr>
                <w:sz w:val="20"/>
              </w:rPr>
            </w:pPr>
            <w:r>
              <w:rPr>
                <w:sz w:val="20"/>
              </w:rPr>
              <w:t>BULLETIN MATHEMATIQUE DE LA</w:t>
            </w:r>
          </w:p>
          <w:p>
            <w:pPr>
              <w:pStyle w:val="TableParagraph"/>
              <w:spacing w:line="256" w:lineRule="auto" w:before="17"/>
              <w:ind w:right="76"/>
              <w:rPr>
                <w:sz w:val="20"/>
              </w:rPr>
            </w:pPr>
            <w:r>
              <w:rPr>
                <w:sz w:val="20"/>
              </w:rPr>
              <w:t>SOCIETE DES SCIENCES MATHEMATIQUES DE ROUMANIE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1220-3874</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MATHEMATICS (Q3, 187/312)</w:t>
            </w:r>
          </w:p>
        </w:tc>
      </w:tr>
      <w:tr>
        <w:trPr>
          <w:trHeight w:val="492" w:hRule="exact"/>
        </w:trPr>
        <w:tc>
          <w:tcPr>
            <w:tcW w:w="660" w:type="dxa"/>
          </w:tcPr>
          <w:p>
            <w:pPr>
              <w:pStyle w:val="TableParagraph"/>
              <w:spacing w:before="102"/>
              <w:ind w:left="0" w:right="84"/>
              <w:jc w:val="right"/>
              <w:rPr>
                <w:sz w:val="22"/>
              </w:rPr>
            </w:pPr>
            <w:r>
              <w:rPr>
                <w:sz w:val="22"/>
              </w:rPr>
              <w:t>1096</w:t>
            </w:r>
          </w:p>
        </w:tc>
        <w:tc>
          <w:tcPr>
            <w:tcW w:w="3385" w:type="dxa"/>
          </w:tcPr>
          <w:p>
            <w:pPr>
              <w:pStyle w:val="TableParagraph"/>
              <w:spacing w:line="229" w:lineRule="exact" w:before="0"/>
              <w:ind w:right="-1"/>
              <w:rPr>
                <w:sz w:val="20"/>
              </w:rPr>
            </w:pPr>
            <w:r>
              <w:rPr>
                <w:sz w:val="20"/>
              </w:rPr>
              <w:t>BULLETIN OF EARTHQUAKE</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1570-761X</w:t>
            </w:r>
          </w:p>
        </w:tc>
        <w:tc>
          <w:tcPr>
            <w:tcW w:w="5416" w:type="dxa"/>
          </w:tcPr>
          <w:p>
            <w:pPr>
              <w:pStyle w:val="TableParagraph"/>
              <w:spacing w:line="229" w:lineRule="exact" w:before="0"/>
              <w:ind w:right="39"/>
              <w:rPr>
                <w:sz w:val="20"/>
              </w:rPr>
            </w:pPr>
            <w:r>
              <w:rPr>
                <w:sz w:val="20"/>
              </w:rPr>
              <w:t>ENGINEERING, GEOLOGICAL (Q1, 5/32); GEOSCIENCES,</w:t>
            </w:r>
          </w:p>
          <w:p>
            <w:pPr>
              <w:pStyle w:val="TableParagraph"/>
              <w:spacing w:before="17"/>
              <w:ind w:right="39"/>
              <w:rPr>
                <w:sz w:val="20"/>
              </w:rPr>
            </w:pPr>
            <w:r>
              <w:rPr>
                <w:sz w:val="20"/>
              </w:rPr>
              <w:t>MULTIDISCIPLINARY (Q2, 69/175)</w:t>
            </w:r>
          </w:p>
        </w:tc>
      </w:tr>
      <w:tr>
        <w:trPr>
          <w:trHeight w:val="492" w:hRule="exact"/>
        </w:trPr>
        <w:tc>
          <w:tcPr>
            <w:tcW w:w="660" w:type="dxa"/>
          </w:tcPr>
          <w:p>
            <w:pPr>
              <w:pStyle w:val="TableParagraph"/>
              <w:spacing w:before="102"/>
              <w:ind w:left="0" w:right="84"/>
              <w:jc w:val="right"/>
              <w:rPr>
                <w:sz w:val="22"/>
              </w:rPr>
            </w:pPr>
            <w:r>
              <w:rPr>
                <w:sz w:val="22"/>
              </w:rPr>
              <w:t>1097</w:t>
            </w:r>
          </w:p>
        </w:tc>
        <w:tc>
          <w:tcPr>
            <w:tcW w:w="3385" w:type="dxa"/>
          </w:tcPr>
          <w:p>
            <w:pPr>
              <w:pStyle w:val="TableParagraph"/>
              <w:spacing w:line="229" w:lineRule="exact" w:before="0"/>
              <w:ind w:right="-1"/>
              <w:rPr>
                <w:sz w:val="20"/>
              </w:rPr>
            </w:pPr>
            <w:r>
              <w:rPr>
                <w:sz w:val="20"/>
              </w:rPr>
              <w:t>BULLETIN OF ENGINEERING GEOLOGY</w:t>
            </w:r>
          </w:p>
          <w:p>
            <w:pPr>
              <w:pStyle w:val="TableParagraph"/>
              <w:spacing w:before="17"/>
              <w:ind w:right="-1"/>
              <w:rPr>
                <w:sz w:val="20"/>
              </w:rPr>
            </w:pPr>
            <w:r>
              <w:rPr>
                <w:sz w:val="20"/>
              </w:rPr>
              <w:t>AND THE ENVIRONMENT</w:t>
            </w:r>
          </w:p>
        </w:tc>
        <w:tc>
          <w:tcPr>
            <w:tcW w:w="1128" w:type="dxa"/>
          </w:tcPr>
          <w:p>
            <w:pPr>
              <w:pStyle w:val="TableParagraph"/>
              <w:spacing w:before="114"/>
              <w:ind w:left="122"/>
              <w:rPr>
                <w:sz w:val="20"/>
              </w:rPr>
            </w:pPr>
            <w:r>
              <w:rPr>
                <w:sz w:val="20"/>
              </w:rPr>
              <w:t>1435-9529</w:t>
            </w:r>
          </w:p>
        </w:tc>
        <w:tc>
          <w:tcPr>
            <w:tcW w:w="5416" w:type="dxa"/>
          </w:tcPr>
          <w:p>
            <w:pPr>
              <w:pStyle w:val="TableParagraph"/>
              <w:spacing w:before="114"/>
              <w:ind w:right="39"/>
              <w:rPr>
                <w:sz w:val="20"/>
              </w:rPr>
            </w:pPr>
            <w:r>
              <w:rPr>
                <w:sz w:val="20"/>
              </w:rPr>
              <w:t>ENGINEERING, GEOLOGICAL (Q3, 22/32)</w:t>
            </w:r>
          </w:p>
        </w:tc>
      </w:tr>
      <w:tr>
        <w:trPr>
          <w:trHeight w:val="493" w:hRule="exact"/>
        </w:trPr>
        <w:tc>
          <w:tcPr>
            <w:tcW w:w="660" w:type="dxa"/>
          </w:tcPr>
          <w:p>
            <w:pPr>
              <w:pStyle w:val="TableParagraph"/>
              <w:spacing w:before="102"/>
              <w:ind w:left="0" w:right="84"/>
              <w:jc w:val="right"/>
              <w:rPr>
                <w:sz w:val="22"/>
              </w:rPr>
            </w:pPr>
            <w:r>
              <w:rPr>
                <w:sz w:val="22"/>
              </w:rPr>
              <w:t>1098</w:t>
            </w:r>
          </w:p>
        </w:tc>
        <w:tc>
          <w:tcPr>
            <w:tcW w:w="3385" w:type="dxa"/>
          </w:tcPr>
          <w:p>
            <w:pPr>
              <w:pStyle w:val="TableParagraph"/>
              <w:spacing w:line="229" w:lineRule="exact" w:before="0"/>
              <w:ind w:right="-1"/>
              <w:rPr>
                <w:sz w:val="20"/>
              </w:rPr>
            </w:pPr>
            <w:r>
              <w:rPr>
                <w:sz w:val="20"/>
              </w:rPr>
              <w:t>BULLETIN OF ENTOMOLOGICAL</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0007-4853</w:t>
            </w:r>
          </w:p>
        </w:tc>
        <w:tc>
          <w:tcPr>
            <w:tcW w:w="5416" w:type="dxa"/>
          </w:tcPr>
          <w:p>
            <w:pPr>
              <w:pStyle w:val="TableParagraph"/>
              <w:spacing w:before="114"/>
              <w:ind w:right="39"/>
              <w:rPr>
                <w:sz w:val="20"/>
              </w:rPr>
            </w:pPr>
            <w:r>
              <w:rPr>
                <w:sz w:val="20"/>
              </w:rPr>
              <w:t>ENTOMOLOGY (Q1, 15/92)</w:t>
            </w:r>
          </w:p>
        </w:tc>
      </w:tr>
      <w:tr>
        <w:trPr>
          <w:trHeight w:val="492" w:hRule="exact"/>
        </w:trPr>
        <w:tc>
          <w:tcPr>
            <w:tcW w:w="660" w:type="dxa"/>
          </w:tcPr>
          <w:p>
            <w:pPr>
              <w:pStyle w:val="TableParagraph"/>
              <w:spacing w:before="102"/>
              <w:ind w:left="0" w:right="84"/>
              <w:jc w:val="right"/>
              <w:rPr>
                <w:sz w:val="22"/>
              </w:rPr>
            </w:pPr>
            <w:r>
              <w:rPr>
                <w:sz w:val="22"/>
              </w:rPr>
              <w:t>1099</w:t>
            </w:r>
          </w:p>
        </w:tc>
        <w:tc>
          <w:tcPr>
            <w:tcW w:w="3385" w:type="dxa"/>
          </w:tcPr>
          <w:p>
            <w:pPr>
              <w:pStyle w:val="TableParagraph"/>
              <w:spacing w:line="229" w:lineRule="exact" w:before="0"/>
              <w:ind w:right="-1"/>
              <w:rPr>
                <w:sz w:val="20"/>
              </w:rPr>
            </w:pPr>
            <w:r>
              <w:rPr>
                <w:sz w:val="20"/>
              </w:rPr>
              <w:t>BULLETIN OF ENVIRONMENTAL</w:t>
            </w:r>
          </w:p>
          <w:p>
            <w:pPr>
              <w:pStyle w:val="TableParagraph"/>
              <w:spacing w:before="17"/>
              <w:ind w:right="-1"/>
              <w:rPr>
                <w:sz w:val="20"/>
              </w:rPr>
            </w:pPr>
            <w:r>
              <w:rPr>
                <w:sz w:val="20"/>
              </w:rPr>
              <w:t>CONTAMINATION AND TOXICOLOGY</w:t>
            </w:r>
          </w:p>
        </w:tc>
        <w:tc>
          <w:tcPr>
            <w:tcW w:w="1128" w:type="dxa"/>
          </w:tcPr>
          <w:p>
            <w:pPr>
              <w:pStyle w:val="TableParagraph"/>
              <w:spacing w:before="114"/>
              <w:ind w:left="122"/>
              <w:rPr>
                <w:sz w:val="20"/>
              </w:rPr>
            </w:pPr>
            <w:r>
              <w:rPr>
                <w:sz w:val="20"/>
              </w:rPr>
              <w:t>0007-4861</w:t>
            </w:r>
          </w:p>
        </w:tc>
        <w:tc>
          <w:tcPr>
            <w:tcW w:w="5416" w:type="dxa"/>
          </w:tcPr>
          <w:p>
            <w:pPr>
              <w:pStyle w:val="TableParagraph"/>
              <w:spacing w:before="114"/>
              <w:ind w:right="39"/>
              <w:rPr>
                <w:sz w:val="20"/>
              </w:rPr>
            </w:pPr>
            <w:r>
              <w:rPr>
                <w:sz w:val="20"/>
              </w:rPr>
              <w:t>ENVIRONMENTAL SCIENCES (Q3, 146/223)</w:t>
            </w:r>
          </w:p>
        </w:tc>
      </w:tr>
      <w:tr>
        <w:trPr>
          <w:trHeight w:val="492" w:hRule="exact"/>
        </w:trPr>
        <w:tc>
          <w:tcPr>
            <w:tcW w:w="660" w:type="dxa"/>
          </w:tcPr>
          <w:p>
            <w:pPr>
              <w:pStyle w:val="TableParagraph"/>
              <w:spacing w:before="102"/>
              <w:ind w:left="0" w:right="84"/>
              <w:jc w:val="right"/>
              <w:rPr>
                <w:sz w:val="22"/>
              </w:rPr>
            </w:pPr>
            <w:r>
              <w:rPr>
                <w:sz w:val="22"/>
              </w:rPr>
              <w:t>1100</w:t>
            </w:r>
          </w:p>
        </w:tc>
        <w:tc>
          <w:tcPr>
            <w:tcW w:w="3385" w:type="dxa"/>
          </w:tcPr>
          <w:p>
            <w:pPr>
              <w:pStyle w:val="TableParagraph"/>
              <w:spacing w:before="114"/>
              <w:ind w:right="-1"/>
              <w:rPr>
                <w:sz w:val="20"/>
              </w:rPr>
            </w:pPr>
            <w:r>
              <w:rPr>
                <w:sz w:val="20"/>
              </w:rPr>
              <w:t>BULLETIN OF GEOSCIENCES</w:t>
            </w:r>
          </w:p>
        </w:tc>
        <w:tc>
          <w:tcPr>
            <w:tcW w:w="1128" w:type="dxa"/>
          </w:tcPr>
          <w:p>
            <w:pPr>
              <w:pStyle w:val="TableParagraph"/>
              <w:spacing w:before="114"/>
              <w:ind w:left="122"/>
              <w:rPr>
                <w:sz w:val="20"/>
              </w:rPr>
            </w:pPr>
            <w:r>
              <w:rPr>
                <w:sz w:val="20"/>
              </w:rPr>
              <w:t>1214-1119</w:t>
            </w:r>
          </w:p>
        </w:tc>
        <w:tc>
          <w:tcPr>
            <w:tcW w:w="5416" w:type="dxa"/>
          </w:tcPr>
          <w:p>
            <w:pPr>
              <w:pStyle w:val="TableParagraph"/>
              <w:spacing w:line="229" w:lineRule="exact" w:before="0"/>
              <w:ind w:right="39"/>
              <w:rPr>
                <w:sz w:val="20"/>
              </w:rPr>
            </w:pPr>
            <w:r>
              <w:rPr>
                <w:sz w:val="20"/>
              </w:rPr>
              <w:t>GEOSCIENCES, MULTIDISCIPLINARY (Q3, 95/175);</w:t>
            </w:r>
          </w:p>
          <w:p>
            <w:pPr>
              <w:pStyle w:val="TableParagraph"/>
              <w:spacing w:before="17"/>
              <w:ind w:right="39"/>
              <w:rPr>
                <w:sz w:val="20"/>
              </w:rPr>
            </w:pPr>
            <w:r>
              <w:rPr>
                <w:sz w:val="20"/>
              </w:rPr>
              <w:t>PALEONTOLOGY (Q2, 13/50)</w:t>
            </w:r>
          </w:p>
        </w:tc>
      </w:tr>
      <w:tr>
        <w:trPr>
          <w:trHeight w:val="290" w:hRule="exact"/>
        </w:trPr>
        <w:tc>
          <w:tcPr>
            <w:tcW w:w="660" w:type="dxa"/>
          </w:tcPr>
          <w:p>
            <w:pPr>
              <w:pStyle w:val="TableParagraph"/>
              <w:spacing w:before="2"/>
              <w:ind w:left="0" w:right="84"/>
              <w:jc w:val="right"/>
              <w:rPr>
                <w:sz w:val="22"/>
              </w:rPr>
            </w:pPr>
            <w:r>
              <w:rPr>
                <w:sz w:val="22"/>
              </w:rPr>
              <w:t>1101</w:t>
            </w:r>
          </w:p>
        </w:tc>
        <w:tc>
          <w:tcPr>
            <w:tcW w:w="3385" w:type="dxa"/>
          </w:tcPr>
          <w:p>
            <w:pPr>
              <w:pStyle w:val="TableParagraph"/>
              <w:ind w:right="-1"/>
              <w:rPr>
                <w:sz w:val="20"/>
              </w:rPr>
            </w:pPr>
            <w:r>
              <w:rPr>
                <w:sz w:val="20"/>
              </w:rPr>
              <w:t>BULLETIN OF INSECTOLOGY</w:t>
            </w:r>
          </w:p>
        </w:tc>
        <w:tc>
          <w:tcPr>
            <w:tcW w:w="1128" w:type="dxa"/>
          </w:tcPr>
          <w:p>
            <w:pPr>
              <w:pStyle w:val="TableParagraph"/>
              <w:ind w:left="122"/>
              <w:rPr>
                <w:sz w:val="20"/>
              </w:rPr>
            </w:pPr>
            <w:r>
              <w:rPr>
                <w:sz w:val="20"/>
              </w:rPr>
              <w:t>1721-8861</w:t>
            </w:r>
          </w:p>
        </w:tc>
        <w:tc>
          <w:tcPr>
            <w:tcW w:w="5416" w:type="dxa"/>
          </w:tcPr>
          <w:p>
            <w:pPr>
              <w:pStyle w:val="TableParagraph"/>
              <w:ind w:right="39"/>
              <w:rPr>
                <w:sz w:val="20"/>
              </w:rPr>
            </w:pPr>
            <w:r>
              <w:rPr>
                <w:sz w:val="20"/>
              </w:rPr>
              <w:t>ENTOMOLOGY (Q2, 29/92)</w:t>
            </w:r>
          </w:p>
        </w:tc>
      </w:tr>
      <w:tr>
        <w:trPr>
          <w:trHeight w:val="492" w:hRule="exact"/>
        </w:trPr>
        <w:tc>
          <w:tcPr>
            <w:tcW w:w="660" w:type="dxa"/>
          </w:tcPr>
          <w:p>
            <w:pPr>
              <w:pStyle w:val="TableParagraph"/>
              <w:spacing w:before="102"/>
              <w:ind w:left="0" w:right="84"/>
              <w:jc w:val="right"/>
              <w:rPr>
                <w:sz w:val="22"/>
              </w:rPr>
            </w:pPr>
            <w:r>
              <w:rPr>
                <w:sz w:val="22"/>
              </w:rPr>
              <w:t>1102</w:t>
            </w:r>
          </w:p>
        </w:tc>
        <w:tc>
          <w:tcPr>
            <w:tcW w:w="3385" w:type="dxa"/>
          </w:tcPr>
          <w:p>
            <w:pPr>
              <w:pStyle w:val="TableParagraph"/>
              <w:spacing w:before="114"/>
              <w:ind w:right="-1"/>
              <w:rPr>
                <w:sz w:val="20"/>
              </w:rPr>
            </w:pPr>
            <w:r>
              <w:rPr>
                <w:sz w:val="20"/>
              </w:rPr>
              <w:t>BULLETIN OF MARINE SCIENCE</w:t>
            </w:r>
          </w:p>
        </w:tc>
        <w:tc>
          <w:tcPr>
            <w:tcW w:w="1128" w:type="dxa"/>
          </w:tcPr>
          <w:p>
            <w:pPr>
              <w:pStyle w:val="TableParagraph"/>
              <w:spacing w:before="114"/>
              <w:ind w:left="122"/>
              <w:rPr>
                <w:sz w:val="20"/>
              </w:rPr>
            </w:pPr>
            <w:r>
              <w:rPr>
                <w:sz w:val="20"/>
              </w:rPr>
              <w:t>0007-4977</w:t>
            </w:r>
          </w:p>
        </w:tc>
        <w:tc>
          <w:tcPr>
            <w:tcW w:w="5416" w:type="dxa"/>
          </w:tcPr>
          <w:p>
            <w:pPr>
              <w:pStyle w:val="TableParagraph"/>
              <w:spacing w:line="229" w:lineRule="exact" w:before="0"/>
              <w:ind w:right="-8"/>
              <w:rPr>
                <w:sz w:val="20"/>
              </w:rPr>
            </w:pPr>
            <w:r>
              <w:rPr>
                <w:sz w:val="20"/>
              </w:rPr>
              <w:t>MARINE &amp; FRESHWATER BIOLOGY (Q3, 58/103); OCEANOGRAPHY</w:t>
            </w:r>
          </w:p>
          <w:p>
            <w:pPr>
              <w:pStyle w:val="TableParagraph"/>
              <w:spacing w:before="17"/>
              <w:ind w:right="39"/>
              <w:rPr>
                <w:sz w:val="20"/>
              </w:rPr>
            </w:pPr>
            <w:r>
              <w:rPr>
                <w:sz w:val="20"/>
              </w:rPr>
              <w:t>(Q3, 34/61)</w:t>
            </w:r>
          </w:p>
        </w:tc>
      </w:tr>
      <w:tr>
        <w:trPr>
          <w:trHeight w:val="290" w:hRule="exact"/>
        </w:trPr>
        <w:tc>
          <w:tcPr>
            <w:tcW w:w="660" w:type="dxa"/>
          </w:tcPr>
          <w:p>
            <w:pPr>
              <w:pStyle w:val="TableParagraph"/>
              <w:spacing w:before="2"/>
              <w:ind w:left="0" w:right="84"/>
              <w:jc w:val="right"/>
              <w:rPr>
                <w:sz w:val="22"/>
              </w:rPr>
            </w:pPr>
            <w:r>
              <w:rPr>
                <w:sz w:val="22"/>
              </w:rPr>
              <w:t>1103</w:t>
            </w:r>
          </w:p>
        </w:tc>
        <w:tc>
          <w:tcPr>
            <w:tcW w:w="3385" w:type="dxa"/>
          </w:tcPr>
          <w:p>
            <w:pPr>
              <w:pStyle w:val="TableParagraph"/>
              <w:ind w:right="-1"/>
              <w:rPr>
                <w:sz w:val="20"/>
              </w:rPr>
            </w:pPr>
            <w:r>
              <w:rPr>
                <w:sz w:val="20"/>
              </w:rPr>
              <w:t>BULLETIN OF MATERIALS SCIENCE</w:t>
            </w:r>
          </w:p>
        </w:tc>
        <w:tc>
          <w:tcPr>
            <w:tcW w:w="1128" w:type="dxa"/>
          </w:tcPr>
          <w:p>
            <w:pPr>
              <w:pStyle w:val="TableParagraph"/>
              <w:ind w:left="122"/>
              <w:rPr>
                <w:sz w:val="20"/>
              </w:rPr>
            </w:pPr>
            <w:r>
              <w:rPr>
                <w:sz w:val="20"/>
              </w:rPr>
              <w:t>0250-4707</w:t>
            </w:r>
          </w:p>
        </w:tc>
        <w:tc>
          <w:tcPr>
            <w:tcW w:w="5416" w:type="dxa"/>
          </w:tcPr>
          <w:p>
            <w:pPr>
              <w:pStyle w:val="TableParagraph"/>
              <w:ind w:right="39"/>
              <w:rPr>
                <w:sz w:val="20"/>
              </w:rPr>
            </w:pPr>
            <w:r>
              <w:rPr>
                <w:sz w:val="20"/>
              </w:rPr>
              <w:t>MATERIALS SCIENCE, MULTIDISCIPLINARY (Q3, 174/260)</w:t>
            </w:r>
          </w:p>
        </w:tc>
      </w:tr>
      <w:tr>
        <w:trPr>
          <w:trHeight w:val="492" w:hRule="exact"/>
        </w:trPr>
        <w:tc>
          <w:tcPr>
            <w:tcW w:w="660" w:type="dxa"/>
          </w:tcPr>
          <w:p>
            <w:pPr>
              <w:pStyle w:val="TableParagraph"/>
              <w:spacing w:before="102"/>
              <w:ind w:left="0" w:right="84"/>
              <w:jc w:val="right"/>
              <w:rPr>
                <w:sz w:val="22"/>
              </w:rPr>
            </w:pPr>
            <w:r>
              <w:rPr>
                <w:sz w:val="22"/>
              </w:rPr>
              <w:t>1104</w:t>
            </w:r>
          </w:p>
        </w:tc>
        <w:tc>
          <w:tcPr>
            <w:tcW w:w="3385" w:type="dxa"/>
          </w:tcPr>
          <w:p>
            <w:pPr>
              <w:pStyle w:val="TableParagraph"/>
              <w:spacing w:before="114"/>
              <w:ind w:right="-1"/>
              <w:rPr>
                <w:sz w:val="20"/>
              </w:rPr>
            </w:pPr>
            <w:r>
              <w:rPr>
                <w:sz w:val="20"/>
              </w:rPr>
              <w:t>BULLETIN OF MATHEMATICAL BIOLOGY</w:t>
            </w:r>
          </w:p>
        </w:tc>
        <w:tc>
          <w:tcPr>
            <w:tcW w:w="1128" w:type="dxa"/>
          </w:tcPr>
          <w:p>
            <w:pPr>
              <w:pStyle w:val="TableParagraph"/>
              <w:spacing w:before="114"/>
              <w:ind w:left="122"/>
              <w:rPr>
                <w:sz w:val="20"/>
              </w:rPr>
            </w:pPr>
            <w:r>
              <w:rPr>
                <w:sz w:val="20"/>
              </w:rPr>
              <w:t>0092-8240</w:t>
            </w:r>
          </w:p>
        </w:tc>
        <w:tc>
          <w:tcPr>
            <w:tcW w:w="5416" w:type="dxa"/>
          </w:tcPr>
          <w:p>
            <w:pPr>
              <w:pStyle w:val="TableParagraph"/>
              <w:spacing w:line="229" w:lineRule="exact" w:before="0"/>
              <w:ind w:right="39"/>
              <w:rPr>
                <w:sz w:val="20"/>
              </w:rPr>
            </w:pPr>
            <w:r>
              <w:rPr>
                <w:sz w:val="20"/>
              </w:rPr>
              <w:t>BIOLOGY (Q2, 42/85); MATHEMATICAL &amp; COMPUTATIONAL</w:t>
            </w:r>
          </w:p>
          <w:p>
            <w:pPr>
              <w:pStyle w:val="TableParagraph"/>
              <w:spacing w:before="17"/>
              <w:ind w:right="39"/>
              <w:rPr>
                <w:sz w:val="20"/>
              </w:rPr>
            </w:pPr>
            <w:r>
              <w:rPr>
                <w:sz w:val="20"/>
              </w:rPr>
              <w:t>BIOLOGY (Q3, 34/57)</w:t>
            </w:r>
          </w:p>
        </w:tc>
      </w:tr>
      <w:tr>
        <w:trPr>
          <w:trHeight w:val="492" w:hRule="exact"/>
        </w:trPr>
        <w:tc>
          <w:tcPr>
            <w:tcW w:w="660" w:type="dxa"/>
          </w:tcPr>
          <w:p>
            <w:pPr>
              <w:pStyle w:val="TableParagraph"/>
              <w:spacing w:before="102"/>
              <w:ind w:left="0" w:right="84"/>
              <w:jc w:val="right"/>
              <w:rPr>
                <w:sz w:val="22"/>
              </w:rPr>
            </w:pPr>
            <w:r>
              <w:rPr>
                <w:sz w:val="22"/>
              </w:rPr>
              <w:t>1105</w:t>
            </w:r>
          </w:p>
        </w:tc>
        <w:tc>
          <w:tcPr>
            <w:tcW w:w="3385" w:type="dxa"/>
          </w:tcPr>
          <w:p>
            <w:pPr>
              <w:pStyle w:val="TableParagraph"/>
              <w:spacing w:before="114"/>
              <w:ind w:right="-1"/>
              <w:rPr>
                <w:sz w:val="20"/>
              </w:rPr>
            </w:pPr>
            <w:r>
              <w:rPr>
                <w:sz w:val="20"/>
              </w:rPr>
              <w:t>BULLETIN OF MATHEMATICAL SCIENCES</w:t>
            </w:r>
          </w:p>
        </w:tc>
        <w:tc>
          <w:tcPr>
            <w:tcW w:w="1128" w:type="dxa"/>
          </w:tcPr>
          <w:p>
            <w:pPr>
              <w:pStyle w:val="TableParagraph"/>
              <w:spacing w:before="114"/>
              <w:ind w:left="122"/>
              <w:rPr>
                <w:sz w:val="20"/>
              </w:rPr>
            </w:pPr>
            <w:r>
              <w:rPr>
                <w:sz w:val="20"/>
              </w:rPr>
              <w:t>1664-3607</w:t>
            </w:r>
          </w:p>
        </w:tc>
        <w:tc>
          <w:tcPr>
            <w:tcW w:w="5416" w:type="dxa"/>
          </w:tcPr>
          <w:p>
            <w:pPr>
              <w:pStyle w:val="TableParagraph"/>
              <w:spacing w:before="114"/>
              <w:ind w:right="39"/>
              <w:rPr>
                <w:sz w:val="20"/>
              </w:rPr>
            </w:pPr>
            <w:r>
              <w:rPr>
                <w:sz w:val="20"/>
              </w:rPr>
              <w:t>MATHEMATICS (Q3, 164/312)</w:t>
            </w:r>
          </w:p>
        </w:tc>
      </w:tr>
      <w:tr>
        <w:trPr>
          <w:trHeight w:val="290" w:hRule="exact"/>
        </w:trPr>
        <w:tc>
          <w:tcPr>
            <w:tcW w:w="660" w:type="dxa"/>
          </w:tcPr>
          <w:p>
            <w:pPr>
              <w:pStyle w:val="TableParagraph"/>
              <w:spacing w:before="2"/>
              <w:ind w:left="0" w:right="84"/>
              <w:jc w:val="right"/>
              <w:rPr>
                <w:sz w:val="22"/>
              </w:rPr>
            </w:pPr>
            <w:r>
              <w:rPr>
                <w:sz w:val="22"/>
              </w:rPr>
              <w:t>1106</w:t>
            </w:r>
          </w:p>
        </w:tc>
        <w:tc>
          <w:tcPr>
            <w:tcW w:w="3385" w:type="dxa"/>
          </w:tcPr>
          <w:p>
            <w:pPr>
              <w:pStyle w:val="TableParagraph"/>
              <w:ind w:right="-1"/>
              <w:rPr>
                <w:sz w:val="20"/>
              </w:rPr>
            </w:pPr>
            <w:r>
              <w:rPr>
                <w:sz w:val="20"/>
              </w:rPr>
              <w:t>BULLETIN OF SYMBOLIC LOGIC</w:t>
            </w:r>
          </w:p>
        </w:tc>
        <w:tc>
          <w:tcPr>
            <w:tcW w:w="1128" w:type="dxa"/>
          </w:tcPr>
          <w:p>
            <w:pPr>
              <w:pStyle w:val="TableParagraph"/>
              <w:ind w:left="122"/>
              <w:rPr>
                <w:sz w:val="20"/>
              </w:rPr>
            </w:pPr>
            <w:r>
              <w:rPr>
                <w:sz w:val="20"/>
              </w:rPr>
              <w:t>1079-8986</w:t>
            </w:r>
          </w:p>
        </w:tc>
        <w:tc>
          <w:tcPr>
            <w:tcW w:w="5416" w:type="dxa"/>
          </w:tcPr>
          <w:p>
            <w:pPr>
              <w:pStyle w:val="TableParagraph"/>
              <w:ind w:right="39"/>
              <w:rPr>
                <w:sz w:val="20"/>
              </w:rPr>
            </w:pPr>
            <w:r>
              <w:rPr>
                <w:sz w:val="20"/>
              </w:rPr>
              <w:t>LOGIC (Q1, 4/21); MATHEMATICS (Q2, 107/312)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1107</w:t>
            </w:r>
          </w:p>
        </w:tc>
        <w:tc>
          <w:tcPr>
            <w:tcW w:w="3385" w:type="dxa"/>
          </w:tcPr>
          <w:p>
            <w:pPr>
              <w:pStyle w:val="TableParagraph"/>
              <w:spacing w:line="229" w:lineRule="exact" w:before="0"/>
              <w:ind w:right="-1"/>
              <w:rPr>
                <w:sz w:val="20"/>
              </w:rPr>
            </w:pPr>
            <w:r>
              <w:rPr>
                <w:sz w:val="20"/>
              </w:rPr>
              <w:t>BULLETIN OF THE AMERICAN</w:t>
            </w:r>
          </w:p>
          <w:p>
            <w:pPr>
              <w:pStyle w:val="TableParagraph"/>
              <w:spacing w:before="17"/>
              <w:ind w:right="-1"/>
              <w:rPr>
                <w:sz w:val="20"/>
              </w:rPr>
            </w:pPr>
            <w:r>
              <w:rPr>
                <w:sz w:val="20"/>
              </w:rPr>
              <w:t>MATHEMATICAL SOCIETY</w:t>
            </w:r>
          </w:p>
        </w:tc>
        <w:tc>
          <w:tcPr>
            <w:tcW w:w="1128" w:type="dxa"/>
          </w:tcPr>
          <w:p>
            <w:pPr>
              <w:pStyle w:val="TableParagraph"/>
              <w:spacing w:before="114"/>
              <w:ind w:left="122"/>
              <w:rPr>
                <w:sz w:val="20"/>
              </w:rPr>
            </w:pPr>
            <w:r>
              <w:rPr>
                <w:sz w:val="20"/>
              </w:rPr>
              <w:t>0273-0979</w:t>
            </w:r>
          </w:p>
        </w:tc>
        <w:tc>
          <w:tcPr>
            <w:tcW w:w="5416" w:type="dxa"/>
          </w:tcPr>
          <w:p>
            <w:pPr>
              <w:pStyle w:val="TableParagraph"/>
              <w:spacing w:before="114"/>
              <w:ind w:right="39"/>
              <w:rPr>
                <w:sz w:val="20"/>
              </w:rPr>
            </w:pPr>
            <w:r>
              <w:rPr>
                <w:sz w:val="20"/>
              </w:rPr>
              <w:t>MATHEMATICS (Q1, 12/312)</w:t>
            </w:r>
          </w:p>
        </w:tc>
      </w:tr>
      <w:tr>
        <w:trPr>
          <w:trHeight w:val="492" w:hRule="exact"/>
        </w:trPr>
        <w:tc>
          <w:tcPr>
            <w:tcW w:w="660" w:type="dxa"/>
          </w:tcPr>
          <w:p>
            <w:pPr>
              <w:pStyle w:val="TableParagraph"/>
              <w:spacing w:before="102"/>
              <w:ind w:left="0" w:right="84"/>
              <w:jc w:val="right"/>
              <w:rPr>
                <w:sz w:val="22"/>
              </w:rPr>
            </w:pPr>
            <w:r>
              <w:rPr>
                <w:sz w:val="22"/>
              </w:rPr>
              <w:t>1108</w:t>
            </w:r>
          </w:p>
        </w:tc>
        <w:tc>
          <w:tcPr>
            <w:tcW w:w="3385" w:type="dxa"/>
          </w:tcPr>
          <w:p>
            <w:pPr>
              <w:pStyle w:val="TableParagraph"/>
              <w:spacing w:line="229" w:lineRule="exact" w:before="0"/>
              <w:ind w:right="-1"/>
              <w:rPr>
                <w:sz w:val="20"/>
              </w:rPr>
            </w:pPr>
            <w:r>
              <w:rPr>
                <w:sz w:val="20"/>
              </w:rPr>
              <w:t>BULLETIN OF THE AMERICAN</w:t>
            </w:r>
          </w:p>
          <w:p>
            <w:pPr>
              <w:pStyle w:val="TableParagraph"/>
              <w:spacing w:before="17"/>
              <w:ind w:right="-1"/>
              <w:rPr>
                <w:sz w:val="20"/>
              </w:rPr>
            </w:pPr>
            <w:r>
              <w:rPr>
                <w:sz w:val="20"/>
              </w:rPr>
              <w:t>METEOROLOGICAL SOCIETY</w:t>
            </w:r>
          </w:p>
        </w:tc>
        <w:tc>
          <w:tcPr>
            <w:tcW w:w="1128" w:type="dxa"/>
          </w:tcPr>
          <w:p>
            <w:pPr>
              <w:pStyle w:val="TableParagraph"/>
              <w:spacing w:before="114"/>
              <w:ind w:left="122"/>
              <w:rPr>
                <w:sz w:val="20"/>
              </w:rPr>
            </w:pPr>
            <w:r>
              <w:rPr>
                <w:sz w:val="20"/>
              </w:rPr>
              <w:t>0003-0007</w:t>
            </w:r>
          </w:p>
        </w:tc>
        <w:tc>
          <w:tcPr>
            <w:tcW w:w="5416" w:type="dxa"/>
          </w:tcPr>
          <w:p>
            <w:pPr>
              <w:pStyle w:val="TableParagraph"/>
              <w:spacing w:before="114"/>
              <w:ind w:right="39"/>
              <w:rPr>
                <w:sz w:val="20"/>
              </w:rPr>
            </w:pPr>
            <w:r>
              <w:rPr>
                <w:sz w:val="20"/>
              </w:rPr>
              <w:t>METEOROLOGY &amp; ATMOSPHERIC SCIENCES (Q1, 2/77)</w:t>
            </w:r>
          </w:p>
        </w:tc>
      </w:tr>
      <w:tr>
        <w:trPr>
          <w:trHeight w:val="492" w:hRule="exact"/>
        </w:trPr>
        <w:tc>
          <w:tcPr>
            <w:tcW w:w="660" w:type="dxa"/>
          </w:tcPr>
          <w:p>
            <w:pPr>
              <w:pStyle w:val="TableParagraph"/>
              <w:spacing w:before="103"/>
              <w:ind w:left="0" w:right="84"/>
              <w:jc w:val="right"/>
              <w:rPr>
                <w:sz w:val="22"/>
              </w:rPr>
            </w:pPr>
            <w:r>
              <w:rPr>
                <w:sz w:val="22"/>
              </w:rPr>
              <w:t>1109</w:t>
            </w:r>
          </w:p>
        </w:tc>
        <w:tc>
          <w:tcPr>
            <w:tcW w:w="3385" w:type="dxa"/>
          </w:tcPr>
          <w:p>
            <w:pPr>
              <w:pStyle w:val="TableParagraph"/>
              <w:spacing w:line="229" w:lineRule="exact" w:before="0"/>
              <w:ind w:right="-1"/>
              <w:rPr>
                <w:sz w:val="20"/>
              </w:rPr>
            </w:pPr>
            <w:r>
              <w:rPr>
                <w:sz w:val="20"/>
              </w:rPr>
              <w:t>BULLETIN OF THE AMERICAN MUSEUM</w:t>
            </w:r>
          </w:p>
          <w:p>
            <w:pPr>
              <w:pStyle w:val="TableParagraph"/>
              <w:spacing w:before="18"/>
              <w:ind w:right="-1"/>
              <w:rPr>
                <w:sz w:val="20"/>
              </w:rPr>
            </w:pPr>
            <w:r>
              <w:rPr>
                <w:sz w:val="20"/>
              </w:rPr>
              <w:t>OF NATURAL HISTORY</w:t>
            </w:r>
          </w:p>
        </w:tc>
        <w:tc>
          <w:tcPr>
            <w:tcW w:w="1128" w:type="dxa"/>
          </w:tcPr>
          <w:p>
            <w:pPr>
              <w:pStyle w:val="TableParagraph"/>
              <w:spacing w:before="115"/>
              <w:ind w:left="122"/>
              <w:rPr>
                <w:sz w:val="20"/>
              </w:rPr>
            </w:pPr>
            <w:r>
              <w:rPr>
                <w:sz w:val="20"/>
              </w:rPr>
              <w:t>0003-0090</w:t>
            </w:r>
          </w:p>
        </w:tc>
        <w:tc>
          <w:tcPr>
            <w:tcW w:w="5416" w:type="dxa"/>
          </w:tcPr>
          <w:p>
            <w:pPr>
              <w:pStyle w:val="TableParagraph"/>
              <w:spacing w:before="115"/>
              <w:ind w:right="39"/>
              <w:rPr>
                <w:sz w:val="20"/>
              </w:rPr>
            </w:pPr>
            <w:r>
              <w:rPr>
                <w:sz w:val="20"/>
              </w:rPr>
              <w:t>BIODIVERSITY CONSERVATION (Q1, 2/44); ECOLOGY (Q1, 7/145)</w:t>
            </w:r>
          </w:p>
        </w:tc>
      </w:tr>
      <w:tr>
        <w:trPr>
          <w:trHeight w:val="492" w:hRule="exact"/>
        </w:trPr>
        <w:tc>
          <w:tcPr>
            <w:tcW w:w="660" w:type="dxa"/>
          </w:tcPr>
          <w:p>
            <w:pPr>
              <w:pStyle w:val="TableParagraph"/>
              <w:spacing w:before="102"/>
              <w:ind w:left="0" w:right="84"/>
              <w:jc w:val="right"/>
              <w:rPr>
                <w:sz w:val="22"/>
              </w:rPr>
            </w:pPr>
            <w:r>
              <w:rPr>
                <w:sz w:val="22"/>
              </w:rPr>
              <w:t>1110</w:t>
            </w:r>
          </w:p>
        </w:tc>
        <w:tc>
          <w:tcPr>
            <w:tcW w:w="3385" w:type="dxa"/>
          </w:tcPr>
          <w:p>
            <w:pPr>
              <w:pStyle w:val="TableParagraph"/>
              <w:spacing w:line="229" w:lineRule="exact" w:before="0"/>
              <w:ind w:right="-1"/>
              <w:rPr>
                <w:sz w:val="20"/>
              </w:rPr>
            </w:pPr>
            <w:r>
              <w:rPr>
                <w:sz w:val="20"/>
              </w:rPr>
              <w:t>BULLETIN OF THE AUSTRALIAN</w:t>
            </w:r>
          </w:p>
          <w:p>
            <w:pPr>
              <w:pStyle w:val="TableParagraph"/>
              <w:spacing w:before="17"/>
              <w:ind w:right="-1"/>
              <w:rPr>
                <w:sz w:val="20"/>
              </w:rPr>
            </w:pPr>
            <w:r>
              <w:rPr>
                <w:sz w:val="20"/>
              </w:rPr>
              <w:t>MATHEMATICAL SOCIETY</w:t>
            </w:r>
          </w:p>
        </w:tc>
        <w:tc>
          <w:tcPr>
            <w:tcW w:w="1128" w:type="dxa"/>
          </w:tcPr>
          <w:p>
            <w:pPr>
              <w:pStyle w:val="TableParagraph"/>
              <w:spacing w:before="114"/>
              <w:ind w:left="122"/>
              <w:rPr>
                <w:sz w:val="20"/>
              </w:rPr>
            </w:pPr>
            <w:r>
              <w:rPr>
                <w:sz w:val="20"/>
              </w:rPr>
              <w:t>0004-9727</w:t>
            </w:r>
          </w:p>
        </w:tc>
        <w:tc>
          <w:tcPr>
            <w:tcW w:w="5416" w:type="dxa"/>
          </w:tcPr>
          <w:p>
            <w:pPr>
              <w:pStyle w:val="TableParagraph"/>
              <w:spacing w:before="114"/>
              <w:ind w:right="39"/>
              <w:rPr>
                <w:sz w:val="20"/>
              </w:rPr>
            </w:pPr>
            <w:r>
              <w:rPr>
                <w:sz w:val="20"/>
              </w:rPr>
              <w:t>MATHEMATICS (Q3, 181/312)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1111</w:t>
            </w:r>
          </w:p>
        </w:tc>
        <w:tc>
          <w:tcPr>
            <w:tcW w:w="3385" w:type="dxa"/>
          </w:tcPr>
          <w:p>
            <w:pPr>
              <w:pStyle w:val="TableParagraph"/>
              <w:spacing w:line="256" w:lineRule="auto" w:before="107"/>
              <w:ind w:right="-9"/>
              <w:rPr>
                <w:sz w:val="20"/>
              </w:rPr>
            </w:pPr>
            <w:r>
              <w:rPr>
                <w:sz w:val="20"/>
              </w:rPr>
              <w:t>BULLETIN OF THE BELGIAN MATHEMATICAL SOCIETY-SIMON STEVIN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1370-1444</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MATHEMATICS (Q3, 225/312)</w:t>
            </w:r>
          </w:p>
        </w:tc>
      </w:tr>
      <w:tr>
        <w:trPr>
          <w:trHeight w:val="492" w:hRule="exact"/>
        </w:trPr>
        <w:tc>
          <w:tcPr>
            <w:tcW w:w="660" w:type="dxa"/>
          </w:tcPr>
          <w:p>
            <w:pPr>
              <w:pStyle w:val="TableParagraph"/>
              <w:spacing w:before="102"/>
              <w:ind w:left="0" w:right="84"/>
              <w:jc w:val="right"/>
              <w:rPr>
                <w:sz w:val="22"/>
              </w:rPr>
            </w:pPr>
            <w:r>
              <w:rPr>
                <w:sz w:val="22"/>
              </w:rPr>
              <w:t>1112</w:t>
            </w:r>
          </w:p>
        </w:tc>
        <w:tc>
          <w:tcPr>
            <w:tcW w:w="3385" w:type="dxa"/>
          </w:tcPr>
          <w:p>
            <w:pPr>
              <w:pStyle w:val="TableParagraph"/>
              <w:spacing w:line="229" w:lineRule="exact" w:before="0"/>
              <w:ind w:right="-1"/>
              <w:rPr>
                <w:sz w:val="20"/>
              </w:rPr>
            </w:pPr>
            <w:r>
              <w:rPr>
                <w:sz w:val="20"/>
              </w:rPr>
              <w:t>BULLETIN OF THE BRAZILIAN</w:t>
            </w:r>
          </w:p>
          <w:p>
            <w:pPr>
              <w:pStyle w:val="TableParagraph"/>
              <w:spacing w:before="17"/>
              <w:ind w:right="-1"/>
              <w:rPr>
                <w:sz w:val="20"/>
              </w:rPr>
            </w:pPr>
            <w:r>
              <w:rPr>
                <w:sz w:val="20"/>
              </w:rPr>
              <w:t>MATHEMATICAL SOCIETY</w:t>
            </w:r>
          </w:p>
        </w:tc>
        <w:tc>
          <w:tcPr>
            <w:tcW w:w="1128" w:type="dxa"/>
          </w:tcPr>
          <w:p>
            <w:pPr>
              <w:pStyle w:val="TableParagraph"/>
              <w:spacing w:before="114"/>
              <w:ind w:left="122"/>
              <w:rPr>
                <w:sz w:val="20"/>
              </w:rPr>
            </w:pPr>
            <w:r>
              <w:rPr>
                <w:sz w:val="20"/>
              </w:rPr>
              <w:t>1678-7544</w:t>
            </w:r>
          </w:p>
        </w:tc>
        <w:tc>
          <w:tcPr>
            <w:tcW w:w="5416" w:type="dxa"/>
          </w:tcPr>
          <w:p>
            <w:pPr>
              <w:pStyle w:val="TableParagraph"/>
              <w:spacing w:before="114"/>
              <w:ind w:right="39"/>
              <w:rPr>
                <w:sz w:val="20"/>
              </w:rPr>
            </w:pPr>
            <w:r>
              <w:rPr>
                <w:sz w:val="20"/>
              </w:rPr>
              <w:t>MATHEMATICS (Q3, 219/312)</w:t>
            </w:r>
          </w:p>
        </w:tc>
      </w:tr>
      <w:tr>
        <w:trPr>
          <w:trHeight w:val="492" w:hRule="exact"/>
        </w:trPr>
        <w:tc>
          <w:tcPr>
            <w:tcW w:w="660" w:type="dxa"/>
          </w:tcPr>
          <w:p>
            <w:pPr>
              <w:pStyle w:val="TableParagraph"/>
              <w:spacing w:before="102"/>
              <w:ind w:left="0" w:right="84"/>
              <w:jc w:val="right"/>
              <w:rPr>
                <w:sz w:val="22"/>
              </w:rPr>
            </w:pPr>
            <w:r>
              <w:rPr>
                <w:sz w:val="22"/>
              </w:rPr>
              <w:t>1113</w:t>
            </w:r>
          </w:p>
        </w:tc>
        <w:tc>
          <w:tcPr>
            <w:tcW w:w="3385" w:type="dxa"/>
          </w:tcPr>
          <w:p>
            <w:pPr>
              <w:pStyle w:val="TableParagraph"/>
              <w:spacing w:line="229" w:lineRule="exact" w:before="0"/>
              <w:ind w:right="-1"/>
              <w:rPr>
                <w:sz w:val="20"/>
              </w:rPr>
            </w:pPr>
            <w:r>
              <w:rPr>
                <w:sz w:val="20"/>
              </w:rPr>
              <w:t>BULLETIN OF THE CHEMICAL SOCIETY OF</w:t>
            </w:r>
          </w:p>
          <w:p>
            <w:pPr>
              <w:pStyle w:val="TableParagraph"/>
              <w:spacing w:before="17"/>
              <w:ind w:right="-1"/>
              <w:rPr>
                <w:sz w:val="20"/>
              </w:rPr>
            </w:pPr>
            <w:r>
              <w:rPr>
                <w:sz w:val="20"/>
              </w:rPr>
              <w:t>JAPAN</w:t>
            </w:r>
          </w:p>
        </w:tc>
        <w:tc>
          <w:tcPr>
            <w:tcW w:w="1128" w:type="dxa"/>
          </w:tcPr>
          <w:p>
            <w:pPr>
              <w:pStyle w:val="TableParagraph"/>
              <w:spacing w:before="114"/>
              <w:ind w:left="122"/>
              <w:rPr>
                <w:sz w:val="20"/>
              </w:rPr>
            </w:pPr>
            <w:r>
              <w:rPr>
                <w:sz w:val="20"/>
              </w:rPr>
              <w:t>0009-2673</w:t>
            </w:r>
          </w:p>
        </w:tc>
        <w:tc>
          <w:tcPr>
            <w:tcW w:w="5416" w:type="dxa"/>
          </w:tcPr>
          <w:p>
            <w:pPr>
              <w:pStyle w:val="TableParagraph"/>
              <w:spacing w:before="114"/>
              <w:ind w:right="39"/>
              <w:rPr>
                <w:sz w:val="20"/>
              </w:rPr>
            </w:pPr>
            <w:r>
              <w:rPr>
                <w:sz w:val="20"/>
              </w:rPr>
              <w:t>CHEMISTRY, MULTIDISCIPLINARY (Q2, 58/157)</w:t>
            </w:r>
          </w:p>
        </w:tc>
      </w:tr>
      <w:tr>
        <w:trPr>
          <w:trHeight w:val="492" w:hRule="exact"/>
        </w:trPr>
        <w:tc>
          <w:tcPr>
            <w:tcW w:w="660" w:type="dxa"/>
          </w:tcPr>
          <w:p>
            <w:pPr>
              <w:pStyle w:val="TableParagraph"/>
              <w:spacing w:before="102"/>
              <w:ind w:left="0" w:right="84"/>
              <w:jc w:val="right"/>
              <w:rPr>
                <w:sz w:val="22"/>
              </w:rPr>
            </w:pPr>
            <w:r>
              <w:rPr>
                <w:sz w:val="22"/>
              </w:rPr>
              <w:t>1114</w:t>
            </w:r>
          </w:p>
        </w:tc>
        <w:tc>
          <w:tcPr>
            <w:tcW w:w="3385" w:type="dxa"/>
          </w:tcPr>
          <w:p>
            <w:pPr>
              <w:pStyle w:val="TableParagraph"/>
              <w:spacing w:line="229" w:lineRule="exact" w:before="0"/>
              <w:ind w:right="-1"/>
              <w:rPr>
                <w:sz w:val="20"/>
              </w:rPr>
            </w:pPr>
            <w:r>
              <w:rPr>
                <w:sz w:val="20"/>
              </w:rPr>
              <w:t>BULLETIN OF THE GEOLOGICAL SOCIETY</w:t>
            </w:r>
          </w:p>
          <w:p>
            <w:pPr>
              <w:pStyle w:val="TableParagraph"/>
              <w:spacing w:before="17"/>
              <w:ind w:right="-1"/>
              <w:rPr>
                <w:sz w:val="20"/>
              </w:rPr>
            </w:pPr>
            <w:r>
              <w:rPr>
                <w:sz w:val="20"/>
              </w:rPr>
              <w:t>OF DENMARK</w:t>
            </w:r>
          </w:p>
        </w:tc>
        <w:tc>
          <w:tcPr>
            <w:tcW w:w="1128" w:type="dxa"/>
          </w:tcPr>
          <w:p>
            <w:pPr>
              <w:pStyle w:val="TableParagraph"/>
              <w:spacing w:before="114"/>
              <w:ind w:left="122"/>
              <w:rPr>
                <w:sz w:val="20"/>
              </w:rPr>
            </w:pPr>
            <w:r>
              <w:rPr>
                <w:sz w:val="20"/>
              </w:rPr>
              <w:t>2245-7070</w:t>
            </w:r>
          </w:p>
        </w:tc>
        <w:tc>
          <w:tcPr>
            <w:tcW w:w="5416" w:type="dxa"/>
          </w:tcPr>
          <w:p>
            <w:pPr>
              <w:pStyle w:val="TableParagraph"/>
              <w:spacing w:before="114"/>
              <w:ind w:right="39"/>
              <w:rPr>
                <w:sz w:val="20"/>
              </w:rPr>
            </w:pPr>
            <w:r>
              <w:rPr>
                <w:sz w:val="20"/>
              </w:rPr>
              <w:t>GEOSCIENCES, MULTIDISCIPLINARY (Q3, 100/175)</w:t>
            </w:r>
          </w:p>
        </w:tc>
      </w:tr>
      <w:tr>
        <w:trPr>
          <w:trHeight w:val="492" w:hRule="exact"/>
        </w:trPr>
        <w:tc>
          <w:tcPr>
            <w:tcW w:w="660" w:type="dxa"/>
          </w:tcPr>
          <w:p>
            <w:pPr>
              <w:pStyle w:val="TableParagraph"/>
              <w:spacing w:before="102"/>
              <w:ind w:left="0" w:right="84"/>
              <w:jc w:val="right"/>
              <w:rPr>
                <w:sz w:val="22"/>
              </w:rPr>
            </w:pPr>
            <w:r>
              <w:rPr>
                <w:sz w:val="22"/>
              </w:rPr>
              <w:t>1115</w:t>
            </w:r>
          </w:p>
        </w:tc>
        <w:tc>
          <w:tcPr>
            <w:tcW w:w="3385" w:type="dxa"/>
          </w:tcPr>
          <w:p>
            <w:pPr>
              <w:pStyle w:val="TableParagraph"/>
              <w:spacing w:line="229" w:lineRule="exact" w:before="0"/>
              <w:ind w:right="-1"/>
              <w:rPr>
                <w:sz w:val="20"/>
              </w:rPr>
            </w:pPr>
            <w:r>
              <w:rPr>
                <w:sz w:val="20"/>
              </w:rPr>
              <w:t>BULLETIN OF THE GEOLOGICAL SOCIETY</w:t>
            </w:r>
          </w:p>
          <w:p>
            <w:pPr>
              <w:pStyle w:val="TableParagraph"/>
              <w:spacing w:before="17"/>
              <w:ind w:right="-1"/>
              <w:rPr>
                <w:sz w:val="20"/>
              </w:rPr>
            </w:pPr>
            <w:r>
              <w:rPr>
                <w:sz w:val="20"/>
              </w:rPr>
              <w:t>OF FINLAND</w:t>
            </w:r>
          </w:p>
        </w:tc>
        <w:tc>
          <w:tcPr>
            <w:tcW w:w="1128" w:type="dxa"/>
          </w:tcPr>
          <w:p>
            <w:pPr>
              <w:pStyle w:val="TableParagraph"/>
              <w:spacing w:before="114"/>
              <w:ind w:left="122"/>
              <w:rPr>
                <w:sz w:val="20"/>
              </w:rPr>
            </w:pPr>
            <w:r>
              <w:rPr>
                <w:sz w:val="20"/>
              </w:rPr>
              <w:t>0367-5211</w:t>
            </w:r>
          </w:p>
        </w:tc>
        <w:tc>
          <w:tcPr>
            <w:tcW w:w="5416" w:type="dxa"/>
          </w:tcPr>
          <w:p>
            <w:pPr>
              <w:pStyle w:val="TableParagraph"/>
              <w:spacing w:before="114"/>
              <w:ind w:right="39"/>
              <w:rPr>
                <w:sz w:val="20"/>
              </w:rPr>
            </w:pPr>
            <w:r>
              <w:rPr>
                <w:sz w:val="20"/>
              </w:rPr>
              <w:t>GEOLOGY (Q3, 29/46)</w:t>
            </w:r>
          </w:p>
        </w:tc>
      </w:tr>
      <w:tr>
        <w:trPr>
          <w:trHeight w:val="493" w:hRule="exact"/>
        </w:trPr>
        <w:tc>
          <w:tcPr>
            <w:tcW w:w="660" w:type="dxa"/>
          </w:tcPr>
          <w:p>
            <w:pPr>
              <w:pStyle w:val="TableParagraph"/>
              <w:spacing w:before="103"/>
              <w:ind w:left="0" w:right="84"/>
              <w:jc w:val="right"/>
              <w:rPr>
                <w:sz w:val="22"/>
              </w:rPr>
            </w:pPr>
            <w:r>
              <w:rPr>
                <w:sz w:val="22"/>
              </w:rPr>
              <w:t>1116</w:t>
            </w:r>
          </w:p>
        </w:tc>
        <w:tc>
          <w:tcPr>
            <w:tcW w:w="3385" w:type="dxa"/>
          </w:tcPr>
          <w:p>
            <w:pPr>
              <w:pStyle w:val="TableParagraph"/>
              <w:spacing w:before="115"/>
              <w:ind w:right="-1"/>
              <w:rPr>
                <w:sz w:val="20"/>
              </w:rPr>
            </w:pPr>
            <w:r>
              <w:rPr>
                <w:sz w:val="20"/>
              </w:rPr>
              <w:t>BULLETIN OF THE HISTORY OF MEDICINE</w:t>
            </w:r>
          </w:p>
        </w:tc>
        <w:tc>
          <w:tcPr>
            <w:tcW w:w="1128" w:type="dxa"/>
          </w:tcPr>
          <w:p>
            <w:pPr>
              <w:pStyle w:val="TableParagraph"/>
              <w:spacing w:before="115"/>
              <w:ind w:left="122"/>
              <w:rPr>
                <w:sz w:val="20"/>
              </w:rPr>
            </w:pPr>
            <w:r>
              <w:rPr>
                <w:sz w:val="20"/>
              </w:rPr>
              <w:t>0007-5140</w:t>
            </w:r>
          </w:p>
        </w:tc>
        <w:tc>
          <w:tcPr>
            <w:tcW w:w="5416" w:type="dxa"/>
          </w:tcPr>
          <w:p>
            <w:pPr>
              <w:pStyle w:val="TableParagraph"/>
              <w:spacing w:before="115"/>
              <w:ind w:right="39"/>
              <w:rPr>
                <w:sz w:val="20"/>
              </w:rPr>
            </w:pPr>
            <w:r>
              <w:rPr>
                <w:sz w:val="20"/>
              </w:rPr>
              <w:t>HISTORY &amp; PHILOSOPHY OF SCIENCE (Q3, 45/60)</w:t>
            </w:r>
          </w:p>
        </w:tc>
      </w:tr>
      <w:tr>
        <w:trPr>
          <w:trHeight w:val="492" w:hRule="exact"/>
        </w:trPr>
        <w:tc>
          <w:tcPr>
            <w:tcW w:w="660" w:type="dxa"/>
          </w:tcPr>
          <w:p>
            <w:pPr>
              <w:pStyle w:val="TableParagraph"/>
              <w:spacing w:before="102"/>
              <w:ind w:left="0" w:right="84"/>
              <w:jc w:val="right"/>
              <w:rPr>
                <w:sz w:val="22"/>
              </w:rPr>
            </w:pPr>
            <w:r>
              <w:rPr>
                <w:sz w:val="22"/>
              </w:rPr>
              <w:t>1117</w:t>
            </w:r>
          </w:p>
        </w:tc>
        <w:tc>
          <w:tcPr>
            <w:tcW w:w="3385" w:type="dxa"/>
          </w:tcPr>
          <w:p>
            <w:pPr>
              <w:pStyle w:val="TableParagraph"/>
              <w:spacing w:line="229" w:lineRule="exact" w:before="0"/>
              <w:ind w:right="-1"/>
              <w:rPr>
                <w:sz w:val="20"/>
              </w:rPr>
            </w:pPr>
            <w:r>
              <w:rPr>
                <w:sz w:val="20"/>
              </w:rPr>
              <w:t>BULLETIN OF THE LONDON</w:t>
            </w:r>
          </w:p>
          <w:p>
            <w:pPr>
              <w:pStyle w:val="TableParagraph"/>
              <w:spacing w:before="17"/>
              <w:ind w:right="-1"/>
              <w:rPr>
                <w:sz w:val="20"/>
              </w:rPr>
            </w:pPr>
            <w:r>
              <w:rPr>
                <w:sz w:val="20"/>
              </w:rPr>
              <w:t>MATHEMATICAL SOCIETY</w:t>
            </w:r>
          </w:p>
        </w:tc>
        <w:tc>
          <w:tcPr>
            <w:tcW w:w="1128" w:type="dxa"/>
          </w:tcPr>
          <w:p>
            <w:pPr>
              <w:pStyle w:val="TableParagraph"/>
              <w:spacing w:before="114"/>
              <w:ind w:left="122"/>
              <w:rPr>
                <w:sz w:val="20"/>
              </w:rPr>
            </w:pPr>
            <w:r>
              <w:rPr>
                <w:sz w:val="20"/>
              </w:rPr>
              <w:t>0024-6093</w:t>
            </w:r>
          </w:p>
        </w:tc>
        <w:tc>
          <w:tcPr>
            <w:tcW w:w="5416" w:type="dxa"/>
          </w:tcPr>
          <w:p>
            <w:pPr>
              <w:pStyle w:val="TableParagraph"/>
              <w:spacing w:before="114"/>
              <w:ind w:right="39"/>
              <w:rPr>
                <w:sz w:val="20"/>
              </w:rPr>
            </w:pPr>
            <w:r>
              <w:rPr>
                <w:sz w:val="20"/>
              </w:rPr>
              <w:t>MATHEMATICS (Q2, 111/312)</w:t>
            </w:r>
          </w:p>
        </w:tc>
      </w:tr>
      <w:tr>
        <w:trPr>
          <w:trHeight w:val="492" w:hRule="exact"/>
        </w:trPr>
        <w:tc>
          <w:tcPr>
            <w:tcW w:w="660" w:type="dxa"/>
          </w:tcPr>
          <w:p>
            <w:pPr>
              <w:pStyle w:val="TableParagraph"/>
              <w:spacing w:before="102"/>
              <w:ind w:left="0" w:right="84"/>
              <w:jc w:val="right"/>
              <w:rPr>
                <w:sz w:val="22"/>
              </w:rPr>
            </w:pPr>
            <w:r>
              <w:rPr>
                <w:sz w:val="22"/>
              </w:rPr>
              <w:t>1118</w:t>
            </w:r>
          </w:p>
        </w:tc>
        <w:tc>
          <w:tcPr>
            <w:tcW w:w="3385" w:type="dxa"/>
          </w:tcPr>
          <w:p>
            <w:pPr>
              <w:pStyle w:val="TableParagraph"/>
              <w:spacing w:line="229" w:lineRule="exact" w:before="0"/>
              <w:ind w:right="-1"/>
              <w:rPr>
                <w:sz w:val="20"/>
              </w:rPr>
            </w:pPr>
            <w:r>
              <w:rPr>
                <w:sz w:val="20"/>
              </w:rPr>
              <w:t>BULLETIN OF THE MALAYSIAN</w:t>
            </w:r>
          </w:p>
          <w:p>
            <w:pPr>
              <w:pStyle w:val="TableParagraph"/>
              <w:spacing w:before="17"/>
              <w:ind w:right="-1"/>
              <w:rPr>
                <w:sz w:val="20"/>
              </w:rPr>
            </w:pPr>
            <w:r>
              <w:rPr>
                <w:sz w:val="20"/>
              </w:rPr>
              <w:t>MATHEMATICAL SCIENCES SOCIETY</w:t>
            </w:r>
          </w:p>
        </w:tc>
        <w:tc>
          <w:tcPr>
            <w:tcW w:w="1128" w:type="dxa"/>
          </w:tcPr>
          <w:p>
            <w:pPr>
              <w:pStyle w:val="TableParagraph"/>
              <w:spacing w:before="114"/>
              <w:ind w:left="122"/>
              <w:rPr>
                <w:sz w:val="20"/>
              </w:rPr>
            </w:pPr>
            <w:r>
              <w:rPr>
                <w:sz w:val="20"/>
              </w:rPr>
              <w:t>0126-6705</w:t>
            </w:r>
          </w:p>
        </w:tc>
        <w:tc>
          <w:tcPr>
            <w:tcW w:w="5416" w:type="dxa"/>
          </w:tcPr>
          <w:p>
            <w:pPr>
              <w:pStyle w:val="TableParagraph"/>
              <w:spacing w:before="114"/>
              <w:ind w:right="39"/>
              <w:rPr>
                <w:sz w:val="20"/>
              </w:rPr>
            </w:pPr>
            <w:r>
              <w:rPr>
                <w:sz w:val="20"/>
              </w:rPr>
              <w:t>MATHEMATICS (Q3, 164/312)</w:t>
            </w:r>
          </w:p>
        </w:tc>
      </w:tr>
      <w:tr>
        <w:trPr>
          <w:trHeight w:val="492" w:hRule="exact"/>
        </w:trPr>
        <w:tc>
          <w:tcPr>
            <w:tcW w:w="660" w:type="dxa"/>
          </w:tcPr>
          <w:p>
            <w:pPr>
              <w:pStyle w:val="TableParagraph"/>
              <w:spacing w:before="102"/>
              <w:ind w:left="0" w:right="84"/>
              <w:jc w:val="right"/>
              <w:rPr>
                <w:sz w:val="22"/>
              </w:rPr>
            </w:pPr>
            <w:r>
              <w:rPr>
                <w:sz w:val="22"/>
              </w:rPr>
              <w:t>1119</w:t>
            </w:r>
          </w:p>
        </w:tc>
        <w:tc>
          <w:tcPr>
            <w:tcW w:w="3385" w:type="dxa"/>
          </w:tcPr>
          <w:p>
            <w:pPr>
              <w:pStyle w:val="TableParagraph"/>
              <w:spacing w:line="229" w:lineRule="exact" w:before="0"/>
              <w:ind w:right="-1"/>
              <w:rPr>
                <w:sz w:val="20"/>
              </w:rPr>
            </w:pPr>
            <w:r>
              <w:rPr>
                <w:sz w:val="20"/>
              </w:rPr>
              <w:t>BULLETIN OF THE PEABODY MUSEUM</w:t>
            </w:r>
          </w:p>
          <w:p>
            <w:pPr>
              <w:pStyle w:val="TableParagraph"/>
              <w:spacing w:before="17"/>
              <w:ind w:right="-1"/>
              <w:rPr>
                <w:sz w:val="20"/>
              </w:rPr>
            </w:pPr>
            <w:r>
              <w:rPr>
                <w:sz w:val="20"/>
              </w:rPr>
              <w:t>OF NATURAL HISTORY</w:t>
            </w:r>
          </w:p>
        </w:tc>
        <w:tc>
          <w:tcPr>
            <w:tcW w:w="1128" w:type="dxa"/>
          </w:tcPr>
          <w:p>
            <w:pPr>
              <w:pStyle w:val="TableParagraph"/>
              <w:spacing w:before="114"/>
              <w:ind w:left="122"/>
              <w:rPr>
                <w:sz w:val="20"/>
              </w:rPr>
            </w:pPr>
            <w:r>
              <w:rPr>
                <w:sz w:val="20"/>
              </w:rPr>
              <w:t>0079-032X</w:t>
            </w:r>
          </w:p>
        </w:tc>
        <w:tc>
          <w:tcPr>
            <w:tcW w:w="5416" w:type="dxa"/>
          </w:tcPr>
          <w:p>
            <w:pPr>
              <w:pStyle w:val="TableParagraph"/>
              <w:spacing w:line="229" w:lineRule="exact" w:before="0"/>
              <w:ind w:right="39"/>
              <w:rPr>
                <w:sz w:val="20"/>
              </w:rPr>
            </w:pPr>
            <w:r>
              <w:rPr>
                <w:sz w:val="20"/>
              </w:rPr>
              <w:t>BIODIVERSITY CONSERVATION (Q1, 11/44); ECOLOGY (Q2,</w:t>
            </w:r>
          </w:p>
          <w:p>
            <w:pPr>
              <w:pStyle w:val="TableParagraph"/>
              <w:spacing w:before="17"/>
              <w:ind w:right="39"/>
              <w:rPr>
                <w:sz w:val="20"/>
              </w:rPr>
            </w:pPr>
            <w:r>
              <w:rPr>
                <w:sz w:val="20"/>
              </w:rPr>
              <w:t>53/145)</w:t>
            </w:r>
          </w:p>
        </w:tc>
      </w:tr>
      <w:tr>
        <w:trPr>
          <w:trHeight w:val="492" w:hRule="exact"/>
        </w:trPr>
        <w:tc>
          <w:tcPr>
            <w:tcW w:w="660" w:type="dxa"/>
          </w:tcPr>
          <w:p>
            <w:pPr>
              <w:pStyle w:val="TableParagraph"/>
              <w:spacing w:before="102"/>
              <w:ind w:left="0" w:right="84"/>
              <w:jc w:val="right"/>
              <w:rPr>
                <w:sz w:val="22"/>
              </w:rPr>
            </w:pPr>
            <w:r>
              <w:rPr>
                <w:sz w:val="22"/>
              </w:rPr>
              <w:t>1120</w:t>
            </w:r>
          </w:p>
        </w:tc>
        <w:tc>
          <w:tcPr>
            <w:tcW w:w="3385" w:type="dxa"/>
          </w:tcPr>
          <w:p>
            <w:pPr>
              <w:pStyle w:val="TableParagraph"/>
              <w:spacing w:line="229" w:lineRule="exact" w:before="0"/>
              <w:ind w:right="-1"/>
              <w:rPr>
                <w:sz w:val="20"/>
              </w:rPr>
            </w:pPr>
            <w:r>
              <w:rPr>
                <w:sz w:val="20"/>
              </w:rPr>
              <w:t>BULLETIN OF THE POLISH ACADEMY OF</w:t>
            </w:r>
          </w:p>
          <w:p>
            <w:pPr>
              <w:pStyle w:val="TableParagraph"/>
              <w:spacing w:before="17"/>
              <w:ind w:right="-1"/>
              <w:rPr>
                <w:sz w:val="20"/>
              </w:rPr>
            </w:pPr>
            <w:r>
              <w:rPr>
                <w:sz w:val="20"/>
              </w:rPr>
              <w:t>SCIENCES-TECHNICAL SCIENCES</w:t>
            </w:r>
          </w:p>
        </w:tc>
        <w:tc>
          <w:tcPr>
            <w:tcW w:w="1128" w:type="dxa"/>
          </w:tcPr>
          <w:p>
            <w:pPr>
              <w:pStyle w:val="TableParagraph"/>
              <w:spacing w:before="114"/>
              <w:ind w:left="122"/>
              <w:rPr>
                <w:sz w:val="20"/>
              </w:rPr>
            </w:pPr>
            <w:r>
              <w:rPr>
                <w:sz w:val="20"/>
              </w:rPr>
              <w:t>0239-7528</w:t>
            </w:r>
          </w:p>
        </w:tc>
        <w:tc>
          <w:tcPr>
            <w:tcW w:w="5416" w:type="dxa"/>
          </w:tcPr>
          <w:p>
            <w:pPr>
              <w:pStyle w:val="TableParagraph"/>
              <w:spacing w:before="114"/>
              <w:ind w:right="39"/>
              <w:rPr>
                <w:sz w:val="20"/>
              </w:rPr>
            </w:pPr>
            <w:r>
              <w:rPr>
                <w:sz w:val="20"/>
              </w:rPr>
              <w:t>ENGINEERING, MULTIDISCIPLINARY (Q3, 46/85)</w:t>
            </w:r>
          </w:p>
        </w:tc>
      </w:tr>
      <w:tr>
        <w:trPr>
          <w:trHeight w:val="492" w:hRule="exact"/>
        </w:trPr>
        <w:tc>
          <w:tcPr>
            <w:tcW w:w="660" w:type="dxa"/>
          </w:tcPr>
          <w:p>
            <w:pPr>
              <w:pStyle w:val="TableParagraph"/>
              <w:spacing w:before="102"/>
              <w:ind w:left="0" w:right="84"/>
              <w:jc w:val="right"/>
              <w:rPr>
                <w:sz w:val="22"/>
              </w:rPr>
            </w:pPr>
            <w:r>
              <w:rPr>
                <w:sz w:val="22"/>
              </w:rPr>
              <w:t>1121</w:t>
            </w:r>
          </w:p>
        </w:tc>
        <w:tc>
          <w:tcPr>
            <w:tcW w:w="3385" w:type="dxa"/>
          </w:tcPr>
          <w:p>
            <w:pPr>
              <w:pStyle w:val="TableParagraph"/>
              <w:spacing w:line="229" w:lineRule="exact" w:before="0"/>
              <w:ind w:right="-1"/>
              <w:rPr>
                <w:sz w:val="20"/>
              </w:rPr>
            </w:pPr>
            <w:r>
              <w:rPr>
                <w:sz w:val="20"/>
              </w:rPr>
              <w:t>BULLETIN OF THE SEISMOLOGICAL</w:t>
            </w:r>
          </w:p>
          <w:p>
            <w:pPr>
              <w:pStyle w:val="TableParagraph"/>
              <w:spacing w:before="17"/>
              <w:ind w:right="-1"/>
              <w:rPr>
                <w:sz w:val="20"/>
              </w:rPr>
            </w:pPr>
            <w:r>
              <w:rPr>
                <w:sz w:val="20"/>
              </w:rPr>
              <w:t>SOCIETY OF AMERICA</w:t>
            </w:r>
          </w:p>
        </w:tc>
        <w:tc>
          <w:tcPr>
            <w:tcW w:w="1128" w:type="dxa"/>
          </w:tcPr>
          <w:p>
            <w:pPr>
              <w:pStyle w:val="TableParagraph"/>
              <w:spacing w:before="114"/>
              <w:ind w:left="122"/>
              <w:rPr>
                <w:sz w:val="20"/>
              </w:rPr>
            </w:pPr>
            <w:r>
              <w:rPr>
                <w:sz w:val="20"/>
              </w:rPr>
              <w:t>0037-1106</w:t>
            </w:r>
          </w:p>
        </w:tc>
        <w:tc>
          <w:tcPr>
            <w:tcW w:w="5416" w:type="dxa"/>
          </w:tcPr>
          <w:p>
            <w:pPr>
              <w:pStyle w:val="TableParagraph"/>
              <w:spacing w:before="114"/>
              <w:ind w:right="39"/>
              <w:rPr>
                <w:sz w:val="20"/>
              </w:rPr>
            </w:pPr>
            <w:r>
              <w:rPr>
                <w:sz w:val="20"/>
              </w:rPr>
              <w:t>GEOCHEMISTRY &amp; GEOPHYSICS (Q2, 28/79)</w:t>
            </w:r>
          </w:p>
        </w:tc>
      </w:tr>
      <w:tr>
        <w:trPr>
          <w:trHeight w:val="492" w:hRule="exact"/>
        </w:trPr>
        <w:tc>
          <w:tcPr>
            <w:tcW w:w="660" w:type="dxa"/>
          </w:tcPr>
          <w:p>
            <w:pPr>
              <w:pStyle w:val="TableParagraph"/>
              <w:spacing w:before="102"/>
              <w:ind w:left="0" w:right="84"/>
              <w:jc w:val="right"/>
              <w:rPr>
                <w:sz w:val="22"/>
              </w:rPr>
            </w:pPr>
            <w:r>
              <w:rPr>
                <w:sz w:val="22"/>
              </w:rPr>
              <w:t>1122</w:t>
            </w:r>
          </w:p>
        </w:tc>
        <w:tc>
          <w:tcPr>
            <w:tcW w:w="3385" w:type="dxa"/>
          </w:tcPr>
          <w:p>
            <w:pPr>
              <w:pStyle w:val="TableParagraph"/>
              <w:spacing w:line="229" w:lineRule="exact" w:before="0"/>
              <w:ind w:right="-1"/>
              <w:rPr>
                <w:sz w:val="20"/>
              </w:rPr>
            </w:pPr>
            <w:r>
              <w:rPr>
                <w:sz w:val="20"/>
              </w:rPr>
              <w:t>BULLETIN OF THE WORLD HEALTH</w:t>
            </w:r>
          </w:p>
          <w:p>
            <w:pPr>
              <w:pStyle w:val="TableParagraph"/>
              <w:spacing w:before="17"/>
              <w:ind w:right="-1"/>
              <w:rPr>
                <w:sz w:val="20"/>
              </w:rPr>
            </w:pPr>
            <w:r>
              <w:rPr>
                <w:sz w:val="20"/>
              </w:rPr>
              <w:t>ORGANIZATION</w:t>
            </w:r>
          </w:p>
        </w:tc>
        <w:tc>
          <w:tcPr>
            <w:tcW w:w="1128" w:type="dxa"/>
          </w:tcPr>
          <w:p>
            <w:pPr>
              <w:pStyle w:val="TableParagraph"/>
              <w:spacing w:before="114"/>
              <w:ind w:left="122"/>
              <w:rPr>
                <w:sz w:val="20"/>
              </w:rPr>
            </w:pPr>
            <w:r>
              <w:rPr>
                <w:sz w:val="20"/>
              </w:rPr>
              <w:t>0042-9686</w:t>
            </w:r>
          </w:p>
        </w:tc>
        <w:tc>
          <w:tcPr>
            <w:tcW w:w="5416" w:type="dxa"/>
          </w:tcPr>
          <w:p>
            <w:pPr>
              <w:pStyle w:val="TableParagraph"/>
              <w:spacing w:line="229" w:lineRule="exact" w:before="0"/>
              <w:ind w:right="39"/>
              <w:rPr>
                <w:sz w:val="20"/>
              </w:rPr>
            </w:pPr>
            <w:r>
              <w:rPr>
                <w:sz w:val="20"/>
              </w:rPr>
              <w:t>PUBLIC, ENVIRONMENTAL &amp; OCCUPATIONAL HEALTH (Q1,</w:t>
            </w:r>
          </w:p>
          <w:p>
            <w:pPr>
              <w:pStyle w:val="TableParagraph"/>
              <w:spacing w:before="17"/>
              <w:ind w:right="39"/>
              <w:rPr>
                <w:sz w:val="20"/>
              </w:rPr>
            </w:pPr>
            <w:r>
              <w:rPr>
                <w:sz w:val="20"/>
              </w:rPr>
              <w:t>10/165)</w:t>
            </w:r>
          </w:p>
        </w:tc>
      </w:tr>
      <w:tr>
        <w:trPr>
          <w:trHeight w:val="291" w:hRule="exact"/>
        </w:trPr>
        <w:tc>
          <w:tcPr>
            <w:tcW w:w="660" w:type="dxa"/>
          </w:tcPr>
          <w:p>
            <w:pPr>
              <w:pStyle w:val="TableParagraph"/>
              <w:spacing w:before="2"/>
              <w:ind w:left="0" w:right="84"/>
              <w:jc w:val="right"/>
              <w:rPr>
                <w:sz w:val="22"/>
              </w:rPr>
            </w:pPr>
            <w:r>
              <w:rPr>
                <w:sz w:val="22"/>
              </w:rPr>
              <w:t>1123</w:t>
            </w:r>
          </w:p>
        </w:tc>
        <w:tc>
          <w:tcPr>
            <w:tcW w:w="3385" w:type="dxa"/>
          </w:tcPr>
          <w:p>
            <w:pPr>
              <w:pStyle w:val="TableParagraph"/>
              <w:spacing w:before="14"/>
              <w:ind w:right="-1"/>
              <w:rPr>
                <w:sz w:val="20"/>
              </w:rPr>
            </w:pPr>
            <w:r>
              <w:rPr>
                <w:sz w:val="20"/>
              </w:rPr>
              <w:t>BULLETIN OF VOLCANOLOGY</w:t>
            </w:r>
          </w:p>
        </w:tc>
        <w:tc>
          <w:tcPr>
            <w:tcW w:w="1128" w:type="dxa"/>
          </w:tcPr>
          <w:p>
            <w:pPr>
              <w:pStyle w:val="TableParagraph"/>
              <w:spacing w:before="14"/>
              <w:ind w:left="122"/>
              <w:rPr>
                <w:sz w:val="20"/>
              </w:rPr>
            </w:pPr>
            <w:r>
              <w:rPr>
                <w:sz w:val="20"/>
              </w:rPr>
              <w:t>0258-8900</w:t>
            </w:r>
          </w:p>
        </w:tc>
        <w:tc>
          <w:tcPr>
            <w:tcW w:w="5416" w:type="dxa"/>
          </w:tcPr>
          <w:p>
            <w:pPr>
              <w:pStyle w:val="TableParagraph"/>
              <w:spacing w:before="14"/>
              <w:ind w:right="39"/>
              <w:rPr>
                <w:sz w:val="20"/>
              </w:rPr>
            </w:pPr>
            <w:r>
              <w:rPr>
                <w:sz w:val="20"/>
              </w:rPr>
              <w:t>GEOSCIENCES, MULTIDISCIPLINARY (Q2, 48/175)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1124</w:t>
            </w:r>
          </w:p>
        </w:tc>
        <w:tc>
          <w:tcPr>
            <w:tcW w:w="3385" w:type="dxa"/>
          </w:tcPr>
          <w:p>
            <w:pPr>
              <w:pStyle w:val="TableParagraph"/>
              <w:spacing w:line="222" w:lineRule="exact" w:before="0"/>
              <w:ind w:right="-1"/>
              <w:rPr>
                <w:sz w:val="20"/>
              </w:rPr>
            </w:pPr>
            <w:r>
              <w:rPr>
                <w:sz w:val="20"/>
              </w:rPr>
              <w:t>BUNDESGESUNDHEITSBLATT-</w:t>
            </w:r>
          </w:p>
          <w:p>
            <w:pPr>
              <w:pStyle w:val="TableParagraph"/>
              <w:spacing w:line="256" w:lineRule="auto" w:before="17"/>
              <w:ind w:right="-1"/>
              <w:rPr>
                <w:sz w:val="20"/>
              </w:rPr>
            </w:pPr>
            <w:r>
              <w:rPr>
                <w:sz w:val="20"/>
              </w:rPr>
              <w:t>GESUNDHEITSFORSCHUNG- GESUNDHEITSSCHUTZ</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1436-9990</w:t>
            </w:r>
          </w:p>
        </w:tc>
        <w:tc>
          <w:tcPr>
            <w:tcW w:w="5416" w:type="dxa"/>
          </w:tcPr>
          <w:p>
            <w:pPr>
              <w:pStyle w:val="TableParagraph"/>
              <w:spacing w:line="256" w:lineRule="auto" w:before="107"/>
              <w:ind w:right="39"/>
              <w:rPr>
                <w:sz w:val="20"/>
              </w:rPr>
            </w:pPr>
            <w:r>
              <w:rPr>
                <w:sz w:val="20"/>
              </w:rPr>
              <w:t>PUBLIC, ENVIRONMENTAL &amp; OCCUPATIONAL HEALTH (Q3, 94/165)</w:t>
            </w:r>
          </w:p>
        </w:tc>
      </w:tr>
      <w:tr>
        <w:trPr>
          <w:trHeight w:val="290" w:hRule="exact"/>
        </w:trPr>
        <w:tc>
          <w:tcPr>
            <w:tcW w:w="660" w:type="dxa"/>
          </w:tcPr>
          <w:p>
            <w:pPr>
              <w:pStyle w:val="TableParagraph"/>
              <w:spacing w:before="2"/>
              <w:ind w:left="0" w:right="84"/>
              <w:jc w:val="right"/>
              <w:rPr>
                <w:sz w:val="22"/>
              </w:rPr>
            </w:pPr>
            <w:r>
              <w:rPr>
                <w:sz w:val="22"/>
              </w:rPr>
              <w:t>1125</w:t>
            </w:r>
          </w:p>
        </w:tc>
        <w:tc>
          <w:tcPr>
            <w:tcW w:w="3385" w:type="dxa"/>
          </w:tcPr>
          <w:p>
            <w:pPr>
              <w:pStyle w:val="TableParagraph"/>
              <w:ind w:right="-1"/>
              <w:rPr>
                <w:sz w:val="20"/>
              </w:rPr>
            </w:pPr>
            <w:r>
              <w:rPr>
                <w:sz w:val="20"/>
              </w:rPr>
              <w:t>BURNS</w:t>
            </w:r>
          </w:p>
        </w:tc>
        <w:tc>
          <w:tcPr>
            <w:tcW w:w="1128" w:type="dxa"/>
          </w:tcPr>
          <w:p>
            <w:pPr>
              <w:pStyle w:val="TableParagraph"/>
              <w:ind w:left="122"/>
              <w:rPr>
                <w:sz w:val="20"/>
              </w:rPr>
            </w:pPr>
            <w:r>
              <w:rPr>
                <w:sz w:val="20"/>
              </w:rPr>
              <w:t>0305-4179</w:t>
            </w:r>
          </w:p>
        </w:tc>
        <w:tc>
          <w:tcPr>
            <w:tcW w:w="5416" w:type="dxa"/>
          </w:tcPr>
          <w:p>
            <w:pPr>
              <w:pStyle w:val="TableParagraph"/>
              <w:ind w:right="39"/>
              <w:rPr>
                <w:sz w:val="20"/>
              </w:rPr>
            </w:pPr>
            <w:r>
              <w:rPr>
                <w:sz w:val="20"/>
              </w:rPr>
              <w:t>DERMATOLOGY (Q2, 24/63); SURGERY (Q2, 80/198)</w:t>
            </w:r>
          </w:p>
        </w:tc>
      </w:tr>
      <w:tr>
        <w:trPr>
          <w:trHeight w:val="492" w:hRule="exact"/>
        </w:trPr>
        <w:tc>
          <w:tcPr>
            <w:tcW w:w="660" w:type="dxa"/>
          </w:tcPr>
          <w:p>
            <w:pPr>
              <w:pStyle w:val="TableParagraph"/>
              <w:spacing w:before="102"/>
              <w:ind w:left="0" w:right="84"/>
              <w:jc w:val="right"/>
              <w:rPr>
                <w:sz w:val="22"/>
              </w:rPr>
            </w:pPr>
            <w:r>
              <w:rPr>
                <w:sz w:val="22"/>
              </w:rPr>
              <w:t>1126</w:t>
            </w:r>
          </w:p>
        </w:tc>
        <w:tc>
          <w:tcPr>
            <w:tcW w:w="3385" w:type="dxa"/>
          </w:tcPr>
          <w:p>
            <w:pPr>
              <w:pStyle w:val="TableParagraph"/>
              <w:spacing w:line="229" w:lineRule="exact" w:before="0"/>
              <w:ind w:right="-1"/>
              <w:rPr>
                <w:sz w:val="20"/>
              </w:rPr>
            </w:pPr>
            <w:r>
              <w:rPr>
                <w:sz w:val="20"/>
              </w:rPr>
              <w:t>BUSINESS &amp; INFORMATION SYSTEMS</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1867-0202</w:t>
            </w:r>
          </w:p>
        </w:tc>
        <w:tc>
          <w:tcPr>
            <w:tcW w:w="5416" w:type="dxa"/>
          </w:tcPr>
          <w:p>
            <w:pPr>
              <w:pStyle w:val="TableParagraph"/>
              <w:spacing w:before="114"/>
              <w:ind w:right="39"/>
              <w:rPr>
                <w:sz w:val="20"/>
              </w:rPr>
            </w:pPr>
            <w:r>
              <w:rPr>
                <w:sz w:val="20"/>
              </w:rPr>
              <w:t>COMPUTER SCIENCE, INFORMATION SYSTEMS (Q1, 32/139)</w:t>
            </w:r>
          </w:p>
        </w:tc>
      </w:tr>
      <w:tr>
        <w:trPr>
          <w:trHeight w:val="492" w:hRule="exact"/>
        </w:trPr>
        <w:tc>
          <w:tcPr>
            <w:tcW w:w="660" w:type="dxa"/>
          </w:tcPr>
          <w:p>
            <w:pPr>
              <w:pStyle w:val="TableParagraph"/>
              <w:spacing w:before="102"/>
              <w:ind w:left="0" w:right="84"/>
              <w:jc w:val="right"/>
              <w:rPr>
                <w:sz w:val="22"/>
              </w:rPr>
            </w:pPr>
            <w:r>
              <w:rPr>
                <w:sz w:val="22"/>
              </w:rPr>
              <w:t>1127</w:t>
            </w:r>
          </w:p>
        </w:tc>
        <w:tc>
          <w:tcPr>
            <w:tcW w:w="3385" w:type="dxa"/>
          </w:tcPr>
          <w:p>
            <w:pPr>
              <w:pStyle w:val="TableParagraph"/>
              <w:spacing w:before="114"/>
              <w:ind w:right="-1"/>
              <w:rPr>
                <w:sz w:val="20"/>
              </w:rPr>
            </w:pPr>
            <w:r>
              <w:rPr>
                <w:sz w:val="20"/>
              </w:rPr>
              <w:t>CA-A CANCER JOURNAL FOR CLINICIANS</w:t>
            </w:r>
          </w:p>
        </w:tc>
        <w:tc>
          <w:tcPr>
            <w:tcW w:w="1128" w:type="dxa"/>
          </w:tcPr>
          <w:p>
            <w:pPr>
              <w:pStyle w:val="TableParagraph"/>
              <w:spacing w:before="114"/>
              <w:ind w:left="122"/>
              <w:rPr>
                <w:sz w:val="20"/>
              </w:rPr>
            </w:pPr>
            <w:r>
              <w:rPr>
                <w:sz w:val="20"/>
              </w:rPr>
              <w:t>0007-9235</w:t>
            </w:r>
          </w:p>
        </w:tc>
        <w:tc>
          <w:tcPr>
            <w:tcW w:w="5416" w:type="dxa"/>
          </w:tcPr>
          <w:p>
            <w:pPr>
              <w:pStyle w:val="TableParagraph"/>
              <w:spacing w:before="114"/>
              <w:ind w:right="39"/>
              <w:rPr>
                <w:sz w:val="20"/>
              </w:rPr>
            </w:pPr>
            <w:r>
              <w:rPr>
                <w:sz w:val="20"/>
              </w:rPr>
              <w:t>ONCOLOGY (Q1, 1/211)</w:t>
            </w:r>
          </w:p>
        </w:tc>
      </w:tr>
      <w:tr>
        <w:trPr>
          <w:trHeight w:val="290" w:hRule="exact"/>
        </w:trPr>
        <w:tc>
          <w:tcPr>
            <w:tcW w:w="660" w:type="dxa"/>
          </w:tcPr>
          <w:p>
            <w:pPr>
              <w:pStyle w:val="TableParagraph"/>
              <w:spacing w:before="2"/>
              <w:ind w:left="0" w:right="84"/>
              <w:jc w:val="right"/>
              <w:rPr>
                <w:sz w:val="22"/>
              </w:rPr>
            </w:pPr>
            <w:r>
              <w:rPr>
                <w:sz w:val="22"/>
              </w:rPr>
              <w:t>1128</w:t>
            </w:r>
          </w:p>
        </w:tc>
        <w:tc>
          <w:tcPr>
            <w:tcW w:w="3385" w:type="dxa"/>
          </w:tcPr>
          <w:p>
            <w:pPr>
              <w:pStyle w:val="TableParagraph"/>
              <w:ind w:right="-1"/>
              <w:rPr>
                <w:sz w:val="20"/>
              </w:rPr>
            </w:pPr>
            <w:r>
              <w:rPr>
                <w:sz w:val="20"/>
              </w:rPr>
              <w:t>CALCIFIED TISSUE INTERNATIONAL</w:t>
            </w:r>
          </w:p>
        </w:tc>
        <w:tc>
          <w:tcPr>
            <w:tcW w:w="1128" w:type="dxa"/>
          </w:tcPr>
          <w:p>
            <w:pPr>
              <w:pStyle w:val="TableParagraph"/>
              <w:ind w:left="122"/>
              <w:rPr>
                <w:sz w:val="20"/>
              </w:rPr>
            </w:pPr>
            <w:r>
              <w:rPr>
                <w:sz w:val="20"/>
              </w:rPr>
              <w:t>0171-967X</w:t>
            </w:r>
          </w:p>
        </w:tc>
        <w:tc>
          <w:tcPr>
            <w:tcW w:w="5416" w:type="dxa"/>
          </w:tcPr>
          <w:p>
            <w:pPr>
              <w:pStyle w:val="TableParagraph"/>
              <w:ind w:right="39"/>
              <w:rPr>
                <w:sz w:val="20"/>
              </w:rPr>
            </w:pPr>
            <w:r>
              <w:rPr>
                <w:sz w:val="20"/>
              </w:rPr>
              <w:t>ENDOCRINOLOGY &amp; METABOLISM (Q2, 55/128)</w:t>
            </w:r>
          </w:p>
        </w:tc>
      </w:tr>
      <w:tr>
        <w:trPr>
          <w:trHeight w:val="290" w:hRule="exact"/>
        </w:trPr>
        <w:tc>
          <w:tcPr>
            <w:tcW w:w="660" w:type="dxa"/>
          </w:tcPr>
          <w:p>
            <w:pPr>
              <w:pStyle w:val="TableParagraph"/>
              <w:spacing w:before="2"/>
              <w:ind w:left="0" w:right="84"/>
              <w:jc w:val="right"/>
              <w:rPr>
                <w:sz w:val="22"/>
              </w:rPr>
            </w:pPr>
            <w:r>
              <w:rPr>
                <w:sz w:val="22"/>
              </w:rPr>
              <w:t>1129</w:t>
            </w:r>
          </w:p>
        </w:tc>
        <w:tc>
          <w:tcPr>
            <w:tcW w:w="3385" w:type="dxa"/>
          </w:tcPr>
          <w:p>
            <w:pPr>
              <w:pStyle w:val="TableParagraph"/>
              <w:ind w:right="-1"/>
              <w:rPr>
                <w:sz w:val="20"/>
              </w:rPr>
            </w:pPr>
            <w:r>
              <w:rPr>
                <w:sz w:val="20"/>
              </w:rPr>
              <w:t>CALCOLO</w:t>
            </w:r>
          </w:p>
        </w:tc>
        <w:tc>
          <w:tcPr>
            <w:tcW w:w="1128" w:type="dxa"/>
          </w:tcPr>
          <w:p>
            <w:pPr>
              <w:pStyle w:val="TableParagraph"/>
              <w:ind w:left="122"/>
              <w:rPr>
                <w:sz w:val="20"/>
              </w:rPr>
            </w:pPr>
            <w:r>
              <w:rPr>
                <w:sz w:val="20"/>
              </w:rPr>
              <w:t>0008-0624</w:t>
            </w:r>
          </w:p>
        </w:tc>
        <w:tc>
          <w:tcPr>
            <w:tcW w:w="5416" w:type="dxa"/>
          </w:tcPr>
          <w:p>
            <w:pPr>
              <w:pStyle w:val="TableParagraph"/>
              <w:ind w:right="39"/>
              <w:rPr>
                <w:sz w:val="20"/>
              </w:rPr>
            </w:pPr>
            <w:r>
              <w:rPr>
                <w:sz w:val="20"/>
              </w:rPr>
              <w:t>MATHEMATICS (Q1, 32/312)</w:t>
            </w:r>
          </w:p>
        </w:tc>
      </w:tr>
      <w:tr>
        <w:trPr>
          <w:trHeight w:val="492" w:hRule="exact"/>
        </w:trPr>
        <w:tc>
          <w:tcPr>
            <w:tcW w:w="660" w:type="dxa"/>
          </w:tcPr>
          <w:p>
            <w:pPr>
              <w:pStyle w:val="TableParagraph"/>
              <w:spacing w:before="102"/>
              <w:ind w:left="0" w:right="84"/>
              <w:jc w:val="right"/>
              <w:rPr>
                <w:sz w:val="22"/>
              </w:rPr>
            </w:pPr>
            <w:r>
              <w:rPr>
                <w:sz w:val="22"/>
              </w:rPr>
              <w:t>1130</w:t>
            </w:r>
          </w:p>
        </w:tc>
        <w:tc>
          <w:tcPr>
            <w:tcW w:w="3385" w:type="dxa"/>
          </w:tcPr>
          <w:p>
            <w:pPr>
              <w:pStyle w:val="TableParagraph"/>
              <w:spacing w:line="229" w:lineRule="exact" w:before="0"/>
              <w:ind w:right="-1"/>
              <w:rPr>
                <w:sz w:val="20"/>
              </w:rPr>
            </w:pPr>
            <w:r>
              <w:rPr>
                <w:sz w:val="20"/>
              </w:rPr>
              <w:t>CALCULUS OF VARIATIONS AND PARTIAL</w:t>
            </w:r>
          </w:p>
          <w:p>
            <w:pPr>
              <w:pStyle w:val="TableParagraph"/>
              <w:spacing w:before="17"/>
              <w:ind w:right="-1"/>
              <w:rPr>
                <w:sz w:val="20"/>
              </w:rPr>
            </w:pPr>
            <w:r>
              <w:rPr>
                <w:sz w:val="20"/>
              </w:rPr>
              <w:t>DIFFERENTIAL EQUATIONS</w:t>
            </w:r>
          </w:p>
        </w:tc>
        <w:tc>
          <w:tcPr>
            <w:tcW w:w="1128" w:type="dxa"/>
          </w:tcPr>
          <w:p>
            <w:pPr>
              <w:pStyle w:val="TableParagraph"/>
              <w:spacing w:before="114"/>
              <w:ind w:left="122"/>
              <w:rPr>
                <w:sz w:val="20"/>
              </w:rPr>
            </w:pPr>
            <w:r>
              <w:rPr>
                <w:sz w:val="20"/>
              </w:rPr>
              <w:t>0944-2669</w:t>
            </w:r>
          </w:p>
        </w:tc>
        <w:tc>
          <w:tcPr>
            <w:tcW w:w="5416" w:type="dxa"/>
          </w:tcPr>
          <w:p>
            <w:pPr>
              <w:pStyle w:val="TableParagraph"/>
              <w:spacing w:line="229" w:lineRule="exact" w:before="0"/>
              <w:ind w:right="39"/>
              <w:rPr>
                <w:sz w:val="20"/>
              </w:rPr>
            </w:pPr>
            <w:r>
              <w:rPr>
                <w:sz w:val="20"/>
              </w:rPr>
              <w:t>MATHEMATICS, APPLIED (Q1, 37/257); MATHEMATICS (Q1,</w:t>
            </w:r>
          </w:p>
          <w:p>
            <w:pPr>
              <w:pStyle w:val="TableParagraph"/>
              <w:spacing w:before="17"/>
              <w:ind w:right="39"/>
              <w:rPr>
                <w:sz w:val="20"/>
              </w:rPr>
            </w:pPr>
            <w:r>
              <w:rPr>
                <w:sz w:val="20"/>
              </w:rPr>
              <w:t>20/312)</w:t>
            </w:r>
          </w:p>
        </w:tc>
      </w:tr>
      <w:tr>
        <w:trPr>
          <w:trHeight w:val="291" w:hRule="exact"/>
        </w:trPr>
        <w:tc>
          <w:tcPr>
            <w:tcW w:w="660" w:type="dxa"/>
          </w:tcPr>
          <w:p>
            <w:pPr>
              <w:pStyle w:val="TableParagraph"/>
              <w:spacing w:before="2"/>
              <w:ind w:left="0" w:right="84"/>
              <w:jc w:val="right"/>
              <w:rPr>
                <w:sz w:val="22"/>
              </w:rPr>
            </w:pPr>
            <w:r>
              <w:rPr>
                <w:sz w:val="22"/>
              </w:rPr>
              <w:t>1131</w:t>
            </w:r>
          </w:p>
        </w:tc>
        <w:tc>
          <w:tcPr>
            <w:tcW w:w="3385" w:type="dxa"/>
          </w:tcPr>
          <w:p>
            <w:pPr>
              <w:pStyle w:val="TableParagraph"/>
              <w:spacing w:before="14"/>
              <w:ind w:right="-1"/>
              <w:rPr>
                <w:sz w:val="20"/>
              </w:rPr>
            </w:pPr>
            <w:r>
              <w:rPr>
                <w:sz w:val="20"/>
              </w:rPr>
              <w:t>CALIFORNIA AGRICULTURE</w:t>
            </w:r>
          </w:p>
        </w:tc>
        <w:tc>
          <w:tcPr>
            <w:tcW w:w="1128" w:type="dxa"/>
          </w:tcPr>
          <w:p>
            <w:pPr>
              <w:pStyle w:val="TableParagraph"/>
              <w:spacing w:before="14"/>
              <w:ind w:left="122"/>
              <w:rPr>
                <w:sz w:val="20"/>
              </w:rPr>
            </w:pPr>
            <w:r>
              <w:rPr>
                <w:sz w:val="20"/>
              </w:rPr>
              <w:t>0008-0845</w:t>
            </w:r>
          </w:p>
        </w:tc>
        <w:tc>
          <w:tcPr>
            <w:tcW w:w="5416" w:type="dxa"/>
          </w:tcPr>
          <w:p>
            <w:pPr>
              <w:pStyle w:val="TableParagraph"/>
              <w:spacing w:before="14"/>
              <w:ind w:right="39"/>
              <w:rPr>
                <w:sz w:val="20"/>
              </w:rPr>
            </w:pPr>
            <w:r>
              <w:rPr>
                <w:sz w:val="20"/>
              </w:rPr>
              <w:t>AGRICULTURE, MULTIDISCIPLINARY (Q2, 19/56)</w:t>
            </w:r>
          </w:p>
        </w:tc>
      </w:tr>
      <w:tr>
        <w:trPr>
          <w:trHeight w:val="492" w:hRule="exact"/>
        </w:trPr>
        <w:tc>
          <w:tcPr>
            <w:tcW w:w="660" w:type="dxa"/>
          </w:tcPr>
          <w:p>
            <w:pPr>
              <w:pStyle w:val="TableParagraph"/>
              <w:spacing w:before="102"/>
              <w:ind w:left="0" w:right="84"/>
              <w:jc w:val="right"/>
              <w:rPr>
                <w:sz w:val="22"/>
              </w:rPr>
            </w:pPr>
            <w:r>
              <w:rPr>
                <w:sz w:val="22"/>
              </w:rPr>
              <w:t>1132</w:t>
            </w:r>
          </w:p>
        </w:tc>
        <w:tc>
          <w:tcPr>
            <w:tcW w:w="3385" w:type="dxa"/>
          </w:tcPr>
          <w:p>
            <w:pPr>
              <w:pStyle w:val="TableParagraph"/>
              <w:spacing w:line="229" w:lineRule="exact" w:before="0"/>
              <w:ind w:right="-1"/>
              <w:rPr>
                <w:sz w:val="20"/>
              </w:rPr>
            </w:pPr>
            <w:r>
              <w:rPr>
                <w:sz w:val="20"/>
              </w:rPr>
              <w:t>CALIFORNIA COOPERATIVE OCEANIC</w:t>
            </w:r>
          </w:p>
          <w:p>
            <w:pPr>
              <w:pStyle w:val="TableParagraph"/>
              <w:spacing w:before="17"/>
              <w:ind w:right="-1"/>
              <w:rPr>
                <w:sz w:val="20"/>
              </w:rPr>
            </w:pPr>
            <w:r>
              <w:rPr>
                <w:sz w:val="20"/>
              </w:rPr>
              <w:t>FISHERIES INVESTIGATIONS REPORTS</w:t>
            </w:r>
          </w:p>
        </w:tc>
        <w:tc>
          <w:tcPr>
            <w:tcW w:w="1128" w:type="dxa"/>
          </w:tcPr>
          <w:p>
            <w:pPr>
              <w:pStyle w:val="TableParagraph"/>
              <w:spacing w:before="114"/>
              <w:ind w:left="122"/>
              <w:rPr>
                <w:sz w:val="20"/>
              </w:rPr>
            </w:pPr>
            <w:r>
              <w:rPr>
                <w:sz w:val="20"/>
              </w:rPr>
              <w:t>0575-3317</w:t>
            </w:r>
          </w:p>
        </w:tc>
        <w:tc>
          <w:tcPr>
            <w:tcW w:w="5416" w:type="dxa"/>
          </w:tcPr>
          <w:p>
            <w:pPr>
              <w:pStyle w:val="TableParagraph"/>
              <w:spacing w:before="114"/>
              <w:ind w:right="39"/>
              <w:rPr>
                <w:sz w:val="20"/>
              </w:rPr>
            </w:pPr>
            <w:r>
              <w:rPr>
                <w:sz w:val="20"/>
              </w:rPr>
              <w:t>FISHERIES (Q3, 28/52)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1133</w:t>
            </w:r>
          </w:p>
        </w:tc>
        <w:tc>
          <w:tcPr>
            <w:tcW w:w="3385" w:type="dxa"/>
          </w:tcPr>
          <w:p>
            <w:pPr>
              <w:pStyle w:val="TableParagraph"/>
              <w:spacing w:line="222" w:lineRule="exact" w:before="0"/>
              <w:ind w:right="-1"/>
              <w:rPr>
                <w:sz w:val="20"/>
              </w:rPr>
            </w:pPr>
            <w:r>
              <w:rPr>
                <w:sz w:val="20"/>
              </w:rPr>
              <w:t>CALPHAD-COMPUTER COUPLING OF</w:t>
            </w:r>
          </w:p>
          <w:p>
            <w:pPr>
              <w:pStyle w:val="TableParagraph"/>
              <w:spacing w:line="256" w:lineRule="auto" w:before="17"/>
              <w:ind w:right="-1"/>
              <w:rPr>
                <w:sz w:val="20"/>
              </w:rPr>
            </w:pPr>
            <w:r>
              <w:rPr>
                <w:sz w:val="20"/>
              </w:rPr>
              <w:t>PHASE DIAGRAMS AND THERMOCHEMISTRY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0364-5916</w:t>
            </w:r>
          </w:p>
        </w:tc>
        <w:tc>
          <w:tcPr>
            <w:tcW w:w="5416" w:type="dxa"/>
          </w:tcPr>
          <w:p>
            <w:pPr>
              <w:pStyle w:val="TableParagraph"/>
              <w:spacing w:line="256" w:lineRule="auto" w:before="107"/>
              <w:ind w:right="39"/>
              <w:rPr>
                <w:sz w:val="20"/>
              </w:rPr>
            </w:pPr>
            <w:r>
              <w:rPr>
                <w:sz w:val="20"/>
              </w:rPr>
              <w:t>CHEMISTRY, PHYSICAL (Q3, 100/139); THERMODYNAMICS (Q2, 23/55)</w:t>
            </w:r>
          </w:p>
        </w:tc>
      </w:tr>
      <w:tr>
        <w:trPr>
          <w:trHeight w:val="290" w:hRule="exact"/>
        </w:trPr>
        <w:tc>
          <w:tcPr>
            <w:tcW w:w="660" w:type="dxa"/>
          </w:tcPr>
          <w:p>
            <w:pPr>
              <w:pStyle w:val="TableParagraph"/>
              <w:spacing w:before="2"/>
              <w:ind w:left="0" w:right="84"/>
              <w:jc w:val="right"/>
              <w:rPr>
                <w:sz w:val="22"/>
              </w:rPr>
            </w:pPr>
            <w:r>
              <w:rPr>
                <w:sz w:val="22"/>
              </w:rPr>
              <w:t>1134</w:t>
            </w:r>
          </w:p>
        </w:tc>
        <w:tc>
          <w:tcPr>
            <w:tcW w:w="3385" w:type="dxa"/>
          </w:tcPr>
          <w:p>
            <w:pPr>
              <w:pStyle w:val="TableParagraph"/>
              <w:ind w:right="-1"/>
              <w:rPr>
                <w:sz w:val="20"/>
              </w:rPr>
            </w:pPr>
            <w:r>
              <w:rPr>
                <w:sz w:val="20"/>
              </w:rPr>
              <w:t>CANADIAN ENTOMOLOGIST</w:t>
            </w:r>
          </w:p>
        </w:tc>
        <w:tc>
          <w:tcPr>
            <w:tcW w:w="1128" w:type="dxa"/>
          </w:tcPr>
          <w:p>
            <w:pPr>
              <w:pStyle w:val="TableParagraph"/>
              <w:ind w:left="122"/>
              <w:rPr>
                <w:sz w:val="20"/>
              </w:rPr>
            </w:pPr>
            <w:r>
              <w:rPr>
                <w:sz w:val="20"/>
              </w:rPr>
              <w:t>0008-347X</w:t>
            </w:r>
          </w:p>
        </w:tc>
        <w:tc>
          <w:tcPr>
            <w:tcW w:w="5416" w:type="dxa"/>
          </w:tcPr>
          <w:p>
            <w:pPr>
              <w:pStyle w:val="TableParagraph"/>
              <w:ind w:right="39"/>
              <w:rPr>
                <w:sz w:val="20"/>
              </w:rPr>
            </w:pPr>
            <w:r>
              <w:rPr>
                <w:sz w:val="20"/>
              </w:rPr>
              <w:t>ENTOMOLOGY (Q3, 56/92)</w:t>
            </w:r>
          </w:p>
        </w:tc>
      </w:tr>
      <w:tr>
        <w:trPr>
          <w:trHeight w:val="492" w:hRule="exact"/>
        </w:trPr>
        <w:tc>
          <w:tcPr>
            <w:tcW w:w="660" w:type="dxa"/>
          </w:tcPr>
          <w:p>
            <w:pPr>
              <w:pStyle w:val="TableParagraph"/>
              <w:spacing w:before="102"/>
              <w:ind w:left="0" w:right="84"/>
              <w:jc w:val="right"/>
              <w:rPr>
                <w:sz w:val="22"/>
              </w:rPr>
            </w:pPr>
            <w:r>
              <w:rPr>
                <w:sz w:val="22"/>
              </w:rPr>
              <w:t>1135</w:t>
            </w:r>
          </w:p>
        </w:tc>
        <w:tc>
          <w:tcPr>
            <w:tcW w:w="3385" w:type="dxa"/>
          </w:tcPr>
          <w:p>
            <w:pPr>
              <w:pStyle w:val="TableParagraph"/>
              <w:spacing w:before="114"/>
              <w:ind w:right="-1"/>
              <w:rPr>
                <w:sz w:val="20"/>
              </w:rPr>
            </w:pPr>
            <w:r>
              <w:rPr>
                <w:sz w:val="20"/>
              </w:rPr>
              <w:t>CANADIAN FAMILY PHYSICIAN</w:t>
            </w:r>
          </w:p>
        </w:tc>
        <w:tc>
          <w:tcPr>
            <w:tcW w:w="1128" w:type="dxa"/>
          </w:tcPr>
          <w:p>
            <w:pPr>
              <w:pStyle w:val="TableParagraph"/>
              <w:spacing w:before="114"/>
              <w:ind w:left="122"/>
              <w:rPr>
                <w:sz w:val="20"/>
              </w:rPr>
            </w:pPr>
            <w:r>
              <w:rPr>
                <w:sz w:val="20"/>
              </w:rPr>
              <w:t>0008-350X</w:t>
            </w:r>
          </w:p>
        </w:tc>
        <w:tc>
          <w:tcPr>
            <w:tcW w:w="5416" w:type="dxa"/>
          </w:tcPr>
          <w:p>
            <w:pPr>
              <w:pStyle w:val="TableParagraph"/>
              <w:spacing w:line="229" w:lineRule="exact" w:before="0"/>
              <w:ind w:right="-5"/>
              <w:rPr>
                <w:sz w:val="20"/>
              </w:rPr>
            </w:pPr>
            <w:r>
              <w:rPr>
                <w:sz w:val="20"/>
              </w:rPr>
              <w:t>MEDICINE, GENERAL &amp; INTERNAL (Q2, 74/154); PRIMARY HEALTH</w:t>
            </w:r>
          </w:p>
          <w:p>
            <w:pPr>
              <w:pStyle w:val="TableParagraph"/>
              <w:spacing w:before="17"/>
              <w:ind w:right="39"/>
              <w:rPr>
                <w:sz w:val="20"/>
              </w:rPr>
            </w:pPr>
            <w:r>
              <w:rPr>
                <w:sz w:val="20"/>
              </w:rPr>
              <w:t>CARE (Q2, 8/19)</w:t>
            </w:r>
          </w:p>
        </w:tc>
      </w:tr>
      <w:tr>
        <w:trPr>
          <w:trHeight w:val="492" w:hRule="exact"/>
        </w:trPr>
        <w:tc>
          <w:tcPr>
            <w:tcW w:w="660" w:type="dxa"/>
          </w:tcPr>
          <w:p>
            <w:pPr>
              <w:pStyle w:val="TableParagraph"/>
              <w:spacing w:before="102"/>
              <w:ind w:left="0" w:right="84"/>
              <w:jc w:val="right"/>
              <w:rPr>
                <w:sz w:val="22"/>
              </w:rPr>
            </w:pPr>
            <w:r>
              <w:rPr>
                <w:sz w:val="22"/>
              </w:rPr>
              <w:t>1136</w:t>
            </w:r>
          </w:p>
        </w:tc>
        <w:tc>
          <w:tcPr>
            <w:tcW w:w="3385" w:type="dxa"/>
          </w:tcPr>
          <w:p>
            <w:pPr>
              <w:pStyle w:val="TableParagraph"/>
              <w:spacing w:before="114"/>
              <w:ind w:right="-1"/>
              <w:rPr>
                <w:sz w:val="20"/>
              </w:rPr>
            </w:pPr>
            <w:r>
              <w:rPr>
                <w:sz w:val="20"/>
              </w:rPr>
              <w:t>CANADIAN GEOTECHNICAL JOURNAL</w:t>
            </w:r>
          </w:p>
        </w:tc>
        <w:tc>
          <w:tcPr>
            <w:tcW w:w="1128" w:type="dxa"/>
          </w:tcPr>
          <w:p>
            <w:pPr>
              <w:pStyle w:val="TableParagraph"/>
              <w:spacing w:before="114"/>
              <w:ind w:left="122"/>
              <w:rPr>
                <w:sz w:val="20"/>
              </w:rPr>
            </w:pPr>
            <w:r>
              <w:rPr>
                <w:sz w:val="20"/>
              </w:rPr>
              <w:t>0008-3674</w:t>
            </w:r>
          </w:p>
        </w:tc>
        <w:tc>
          <w:tcPr>
            <w:tcW w:w="5416" w:type="dxa"/>
          </w:tcPr>
          <w:p>
            <w:pPr>
              <w:pStyle w:val="TableParagraph"/>
              <w:spacing w:line="229" w:lineRule="exact" w:before="0"/>
              <w:ind w:right="39"/>
              <w:rPr>
                <w:sz w:val="20"/>
              </w:rPr>
            </w:pPr>
            <w:r>
              <w:rPr>
                <w:sz w:val="20"/>
              </w:rPr>
              <w:t>ENGINEERING, GEOLOGICAL (Q2, 13/32); GEOSCIENCES,</w:t>
            </w:r>
          </w:p>
          <w:p>
            <w:pPr>
              <w:pStyle w:val="TableParagraph"/>
              <w:spacing w:before="17"/>
              <w:ind w:right="39"/>
              <w:rPr>
                <w:sz w:val="20"/>
              </w:rPr>
            </w:pPr>
            <w:r>
              <w:rPr>
                <w:sz w:val="20"/>
              </w:rPr>
              <w:t>MULTIDISCIPLINARY (Q3, 109/175)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1137</w:t>
            </w:r>
          </w:p>
        </w:tc>
        <w:tc>
          <w:tcPr>
            <w:tcW w:w="3385" w:type="dxa"/>
          </w:tcPr>
          <w:p>
            <w:pPr>
              <w:pStyle w:val="TableParagraph"/>
              <w:spacing w:line="222" w:lineRule="exact" w:before="0"/>
              <w:ind w:right="-1"/>
              <w:rPr>
                <w:sz w:val="20"/>
              </w:rPr>
            </w:pPr>
            <w:r>
              <w:rPr>
                <w:sz w:val="20"/>
              </w:rPr>
              <w:t>CANADIAN JOURNAL OF AGRICULTURAL</w:t>
            </w:r>
          </w:p>
          <w:p>
            <w:pPr>
              <w:pStyle w:val="TableParagraph"/>
              <w:spacing w:line="256" w:lineRule="auto" w:before="17"/>
              <w:ind w:right="-1"/>
              <w:rPr>
                <w:sz w:val="20"/>
              </w:rPr>
            </w:pPr>
            <w:r>
              <w:rPr>
                <w:sz w:val="20"/>
              </w:rPr>
              <w:t>ECONOMICS-REVUE CANADIENNE D AGROECONOMIE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0008-3976</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AGRICULTURAL ECONOMICS &amp; POLICY (Q3, 10/17)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1138</w:t>
            </w:r>
          </w:p>
        </w:tc>
        <w:tc>
          <w:tcPr>
            <w:tcW w:w="3385" w:type="dxa"/>
          </w:tcPr>
          <w:p>
            <w:pPr>
              <w:pStyle w:val="TableParagraph"/>
              <w:spacing w:line="229" w:lineRule="exact" w:before="0"/>
              <w:ind w:right="-1"/>
              <w:rPr>
                <w:sz w:val="20"/>
              </w:rPr>
            </w:pPr>
            <w:r>
              <w:rPr>
                <w:sz w:val="20"/>
              </w:rPr>
              <w:t>CANADIAN JOURNAL OF ANESTHESIA-</w:t>
            </w:r>
          </w:p>
          <w:p>
            <w:pPr>
              <w:pStyle w:val="TableParagraph"/>
              <w:spacing w:before="17"/>
              <w:ind w:right="-1"/>
              <w:rPr>
                <w:sz w:val="20"/>
              </w:rPr>
            </w:pPr>
            <w:r>
              <w:rPr>
                <w:sz w:val="20"/>
              </w:rPr>
              <w:t>JOURNAL CANADIEN D ANESTHESIE</w:t>
            </w:r>
          </w:p>
        </w:tc>
        <w:tc>
          <w:tcPr>
            <w:tcW w:w="1128" w:type="dxa"/>
          </w:tcPr>
          <w:p>
            <w:pPr>
              <w:pStyle w:val="TableParagraph"/>
              <w:spacing w:before="114"/>
              <w:ind w:left="122"/>
              <w:rPr>
                <w:sz w:val="20"/>
              </w:rPr>
            </w:pPr>
            <w:r>
              <w:rPr>
                <w:sz w:val="20"/>
              </w:rPr>
              <w:t>0832-610X</w:t>
            </w:r>
          </w:p>
        </w:tc>
        <w:tc>
          <w:tcPr>
            <w:tcW w:w="5416" w:type="dxa"/>
          </w:tcPr>
          <w:p>
            <w:pPr>
              <w:pStyle w:val="TableParagraph"/>
              <w:spacing w:before="114"/>
              <w:ind w:right="39"/>
              <w:rPr>
                <w:sz w:val="20"/>
              </w:rPr>
            </w:pPr>
            <w:r>
              <w:rPr>
                <w:sz w:val="20"/>
              </w:rPr>
              <w:t>ANESTHESIOLOGY (Q2, 11/30)</w:t>
            </w:r>
          </w:p>
        </w:tc>
      </w:tr>
      <w:tr>
        <w:trPr>
          <w:trHeight w:val="492" w:hRule="exact"/>
        </w:trPr>
        <w:tc>
          <w:tcPr>
            <w:tcW w:w="660" w:type="dxa"/>
          </w:tcPr>
          <w:p>
            <w:pPr>
              <w:pStyle w:val="TableParagraph"/>
              <w:spacing w:before="102"/>
              <w:ind w:left="0" w:right="84"/>
              <w:jc w:val="right"/>
              <w:rPr>
                <w:sz w:val="22"/>
              </w:rPr>
            </w:pPr>
            <w:r>
              <w:rPr>
                <w:sz w:val="22"/>
              </w:rPr>
              <w:t>1139</w:t>
            </w:r>
          </w:p>
        </w:tc>
        <w:tc>
          <w:tcPr>
            <w:tcW w:w="3385" w:type="dxa"/>
          </w:tcPr>
          <w:p>
            <w:pPr>
              <w:pStyle w:val="TableParagraph"/>
              <w:spacing w:line="229" w:lineRule="exact" w:before="0"/>
              <w:ind w:right="-1"/>
              <w:rPr>
                <w:sz w:val="20"/>
              </w:rPr>
            </w:pPr>
            <w:r>
              <w:rPr>
                <w:sz w:val="20"/>
              </w:rPr>
              <w:t>CANADIAN JOURNAL OF ANIMAL</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0008-3984</w:t>
            </w:r>
          </w:p>
        </w:tc>
        <w:tc>
          <w:tcPr>
            <w:tcW w:w="5416" w:type="dxa"/>
          </w:tcPr>
          <w:p>
            <w:pPr>
              <w:pStyle w:val="TableParagraph"/>
              <w:spacing w:before="114"/>
              <w:ind w:right="39"/>
              <w:rPr>
                <w:sz w:val="20"/>
              </w:rPr>
            </w:pPr>
            <w:r>
              <w:rPr>
                <w:sz w:val="20"/>
              </w:rPr>
              <w:t>AGRICULTURE, DAIRY &amp; ANIMAL SCIENCE (Q2, 21/57)</w:t>
            </w:r>
          </w:p>
        </w:tc>
      </w:tr>
      <w:tr>
        <w:trPr>
          <w:trHeight w:val="291" w:hRule="exact"/>
        </w:trPr>
        <w:tc>
          <w:tcPr>
            <w:tcW w:w="660" w:type="dxa"/>
          </w:tcPr>
          <w:p>
            <w:pPr>
              <w:pStyle w:val="TableParagraph"/>
              <w:spacing w:before="2"/>
              <w:ind w:left="0" w:right="84"/>
              <w:jc w:val="right"/>
              <w:rPr>
                <w:sz w:val="22"/>
              </w:rPr>
            </w:pPr>
            <w:r>
              <w:rPr>
                <w:sz w:val="22"/>
              </w:rPr>
              <w:t>1140</w:t>
            </w:r>
          </w:p>
        </w:tc>
        <w:tc>
          <w:tcPr>
            <w:tcW w:w="3385" w:type="dxa"/>
          </w:tcPr>
          <w:p>
            <w:pPr>
              <w:pStyle w:val="TableParagraph"/>
              <w:ind w:right="-1"/>
              <w:rPr>
                <w:sz w:val="20"/>
              </w:rPr>
            </w:pPr>
            <w:r>
              <w:rPr>
                <w:sz w:val="20"/>
              </w:rPr>
              <w:t>CANADIAN JOURNAL OF CARDIOLOGY</w:t>
            </w:r>
          </w:p>
        </w:tc>
        <w:tc>
          <w:tcPr>
            <w:tcW w:w="1128" w:type="dxa"/>
          </w:tcPr>
          <w:p>
            <w:pPr>
              <w:pStyle w:val="TableParagraph"/>
              <w:ind w:left="122"/>
              <w:rPr>
                <w:sz w:val="20"/>
              </w:rPr>
            </w:pPr>
            <w:r>
              <w:rPr>
                <w:sz w:val="20"/>
              </w:rPr>
              <w:t>0828-282X</w:t>
            </w:r>
          </w:p>
        </w:tc>
        <w:tc>
          <w:tcPr>
            <w:tcW w:w="5416" w:type="dxa"/>
          </w:tcPr>
          <w:p>
            <w:pPr>
              <w:pStyle w:val="TableParagraph"/>
              <w:ind w:right="39"/>
              <w:rPr>
                <w:sz w:val="20"/>
              </w:rPr>
            </w:pPr>
            <w:r>
              <w:rPr>
                <w:sz w:val="20"/>
              </w:rPr>
              <w:t>CARDIAC &amp; CARDIOVASCULAR SYSTEMS (Q2, 36/123)</w:t>
            </w:r>
          </w:p>
        </w:tc>
      </w:tr>
      <w:tr>
        <w:trPr>
          <w:trHeight w:val="492" w:hRule="exact"/>
        </w:trPr>
        <w:tc>
          <w:tcPr>
            <w:tcW w:w="660" w:type="dxa"/>
          </w:tcPr>
          <w:p>
            <w:pPr>
              <w:pStyle w:val="TableParagraph"/>
              <w:spacing w:before="102"/>
              <w:ind w:left="0" w:right="84"/>
              <w:jc w:val="right"/>
              <w:rPr>
                <w:sz w:val="22"/>
              </w:rPr>
            </w:pPr>
            <w:r>
              <w:rPr>
                <w:sz w:val="22"/>
              </w:rPr>
              <w:t>1141</w:t>
            </w:r>
          </w:p>
        </w:tc>
        <w:tc>
          <w:tcPr>
            <w:tcW w:w="3385" w:type="dxa"/>
          </w:tcPr>
          <w:p>
            <w:pPr>
              <w:pStyle w:val="TableParagraph"/>
              <w:spacing w:line="229" w:lineRule="exact" w:before="0"/>
              <w:ind w:right="-1"/>
              <w:rPr>
                <w:sz w:val="20"/>
              </w:rPr>
            </w:pPr>
            <w:r>
              <w:rPr>
                <w:sz w:val="20"/>
              </w:rPr>
              <w:t>CANADIAN JOURNAL OF CHEMICAL</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0008-4034</w:t>
            </w:r>
          </w:p>
        </w:tc>
        <w:tc>
          <w:tcPr>
            <w:tcW w:w="5416" w:type="dxa"/>
          </w:tcPr>
          <w:p>
            <w:pPr>
              <w:pStyle w:val="TableParagraph"/>
              <w:spacing w:before="114"/>
              <w:ind w:right="39"/>
              <w:rPr>
                <w:sz w:val="20"/>
              </w:rPr>
            </w:pPr>
            <w:r>
              <w:rPr>
                <w:sz w:val="20"/>
              </w:rPr>
              <w:t>ENGINEERING, CHEMICAL (Q3, 73/135)</w:t>
            </w:r>
          </w:p>
        </w:tc>
      </w:tr>
      <w:tr>
        <w:trPr>
          <w:trHeight w:val="290" w:hRule="exact"/>
        </w:trPr>
        <w:tc>
          <w:tcPr>
            <w:tcW w:w="660" w:type="dxa"/>
          </w:tcPr>
          <w:p>
            <w:pPr>
              <w:pStyle w:val="TableParagraph"/>
              <w:spacing w:before="2"/>
              <w:ind w:left="0" w:right="84"/>
              <w:jc w:val="right"/>
              <w:rPr>
                <w:sz w:val="22"/>
              </w:rPr>
            </w:pPr>
            <w:r>
              <w:rPr>
                <w:sz w:val="22"/>
              </w:rPr>
              <w:t>1142</w:t>
            </w:r>
          </w:p>
        </w:tc>
        <w:tc>
          <w:tcPr>
            <w:tcW w:w="3385" w:type="dxa"/>
          </w:tcPr>
          <w:p>
            <w:pPr>
              <w:pStyle w:val="TableParagraph"/>
              <w:ind w:right="-1"/>
              <w:rPr>
                <w:sz w:val="20"/>
              </w:rPr>
            </w:pPr>
            <w:r>
              <w:rPr>
                <w:sz w:val="20"/>
              </w:rPr>
              <w:t>CANADIAN JOURNAL OF CHEMISTRY</w:t>
            </w:r>
          </w:p>
        </w:tc>
        <w:tc>
          <w:tcPr>
            <w:tcW w:w="1128" w:type="dxa"/>
          </w:tcPr>
          <w:p>
            <w:pPr>
              <w:pStyle w:val="TableParagraph"/>
              <w:ind w:left="122"/>
              <w:rPr>
                <w:sz w:val="20"/>
              </w:rPr>
            </w:pPr>
            <w:r>
              <w:rPr>
                <w:sz w:val="20"/>
              </w:rPr>
              <w:t>0008-4042</w:t>
            </w:r>
          </w:p>
        </w:tc>
        <w:tc>
          <w:tcPr>
            <w:tcW w:w="5416" w:type="dxa"/>
          </w:tcPr>
          <w:p>
            <w:pPr>
              <w:pStyle w:val="TableParagraph"/>
              <w:ind w:right="39"/>
              <w:rPr>
                <w:sz w:val="20"/>
              </w:rPr>
            </w:pPr>
            <w:r>
              <w:rPr>
                <w:sz w:val="20"/>
              </w:rPr>
              <w:t>CHEMISTRY, MULTIDISCIPLINARY (Q3, 106/157)</w:t>
            </w:r>
          </w:p>
        </w:tc>
      </w:tr>
      <w:tr>
        <w:trPr>
          <w:trHeight w:val="492" w:hRule="exact"/>
        </w:trPr>
        <w:tc>
          <w:tcPr>
            <w:tcW w:w="660" w:type="dxa"/>
          </w:tcPr>
          <w:p>
            <w:pPr>
              <w:pStyle w:val="TableParagraph"/>
              <w:spacing w:before="102"/>
              <w:ind w:left="0" w:right="84"/>
              <w:jc w:val="right"/>
              <w:rPr>
                <w:sz w:val="22"/>
              </w:rPr>
            </w:pPr>
            <w:r>
              <w:rPr>
                <w:sz w:val="22"/>
              </w:rPr>
              <w:t>1143</w:t>
            </w:r>
          </w:p>
        </w:tc>
        <w:tc>
          <w:tcPr>
            <w:tcW w:w="3385" w:type="dxa"/>
          </w:tcPr>
          <w:p>
            <w:pPr>
              <w:pStyle w:val="TableParagraph"/>
              <w:spacing w:line="229" w:lineRule="exact" w:before="0"/>
              <w:ind w:right="-1"/>
              <w:rPr>
                <w:sz w:val="20"/>
              </w:rPr>
            </w:pPr>
            <w:r>
              <w:rPr>
                <w:sz w:val="20"/>
              </w:rPr>
              <w:t>CANADIAN JOURNAL OF CIVIL</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0315-1468</w:t>
            </w:r>
          </w:p>
        </w:tc>
        <w:tc>
          <w:tcPr>
            <w:tcW w:w="5416" w:type="dxa"/>
          </w:tcPr>
          <w:p>
            <w:pPr>
              <w:pStyle w:val="TableParagraph"/>
              <w:spacing w:before="114"/>
              <w:ind w:right="39"/>
              <w:rPr>
                <w:sz w:val="20"/>
              </w:rPr>
            </w:pPr>
            <w:r>
              <w:rPr>
                <w:sz w:val="20"/>
              </w:rPr>
              <w:t>ENGINEERING, CIVIL (Q3, 93/125)</w:t>
            </w:r>
          </w:p>
        </w:tc>
      </w:tr>
      <w:tr>
        <w:trPr>
          <w:trHeight w:val="290" w:hRule="exact"/>
        </w:trPr>
        <w:tc>
          <w:tcPr>
            <w:tcW w:w="660" w:type="dxa"/>
          </w:tcPr>
          <w:p>
            <w:pPr>
              <w:pStyle w:val="TableParagraph"/>
              <w:spacing w:before="2"/>
              <w:ind w:left="0" w:right="84"/>
              <w:jc w:val="right"/>
              <w:rPr>
                <w:sz w:val="22"/>
              </w:rPr>
            </w:pPr>
            <w:r>
              <w:rPr>
                <w:sz w:val="22"/>
              </w:rPr>
              <w:t>1144</w:t>
            </w:r>
          </w:p>
        </w:tc>
        <w:tc>
          <w:tcPr>
            <w:tcW w:w="3385" w:type="dxa"/>
          </w:tcPr>
          <w:p>
            <w:pPr>
              <w:pStyle w:val="TableParagraph"/>
              <w:ind w:right="-1"/>
              <w:rPr>
                <w:sz w:val="20"/>
              </w:rPr>
            </w:pPr>
            <w:r>
              <w:rPr>
                <w:sz w:val="20"/>
              </w:rPr>
              <w:t>CANADIAN JOURNAL OF DIABETES</w:t>
            </w:r>
          </w:p>
        </w:tc>
        <w:tc>
          <w:tcPr>
            <w:tcW w:w="1128" w:type="dxa"/>
          </w:tcPr>
          <w:p>
            <w:pPr>
              <w:pStyle w:val="TableParagraph"/>
              <w:ind w:left="122"/>
              <w:rPr>
                <w:sz w:val="20"/>
              </w:rPr>
            </w:pPr>
            <w:r>
              <w:rPr>
                <w:sz w:val="20"/>
              </w:rPr>
              <w:t>1499-2671</w:t>
            </w:r>
          </w:p>
        </w:tc>
        <w:tc>
          <w:tcPr>
            <w:tcW w:w="5416" w:type="dxa"/>
          </w:tcPr>
          <w:p>
            <w:pPr>
              <w:pStyle w:val="TableParagraph"/>
              <w:ind w:right="39"/>
              <w:rPr>
                <w:sz w:val="20"/>
              </w:rPr>
            </w:pPr>
            <w:r>
              <w:rPr>
                <w:sz w:val="20"/>
              </w:rPr>
              <w:t>ENDOCRINOLOGY &amp; METABOLISM (Q3, 91/128)</w:t>
            </w:r>
          </w:p>
        </w:tc>
      </w:tr>
      <w:tr>
        <w:trPr>
          <w:trHeight w:val="492" w:hRule="exact"/>
        </w:trPr>
        <w:tc>
          <w:tcPr>
            <w:tcW w:w="660" w:type="dxa"/>
          </w:tcPr>
          <w:p>
            <w:pPr>
              <w:pStyle w:val="TableParagraph"/>
              <w:spacing w:before="102"/>
              <w:ind w:left="0" w:right="84"/>
              <w:jc w:val="right"/>
              <w:rPr>
                <w:sz w:val="22"/>
              </w:rPr>
            </w:pPr>
            <w:r>
              <w:rPr>
                <w:sz w:val="22"/>
              </w:rPr>
              <w:t>1145</w:t>
            </w:r>
          </w:p>
        </w:tc>
        <w:tc>
          <w:tcPr>
            <w:tcW w:w="3385" w:type="dxa"/>
          </w:tcPr>
          <w:p>
            <w:pPr>
              <w:pStyle w:val="TableParagraph"/>
              <w:spacing w:line="229" w:lineRule="exact" w:before="0"/>
              <w:ind w:right="-1"/>
              <w:rPr>
                <w:sz w:val="20"/>
              </w:rPr>
            </w:pPr>
            <w:r>
              <w:rPr>
                <w:sz w:val="20"/>
              </w:rPr>
              <w:t>CANADIAN JOURNAL OF EARTH</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0008-4077</w:t>
            </w:r>
          </w:p>
        </w:tc>
        <w:tc>
          <w:tcPr>
            <w:tcW w:w="5416" w:type="dxa"/>
          </w:tcPr>
          <w:p>
            <w:pPr>
              <w:pStyle w:val="TableParagraph"/>
              <w:spacing w:before="114"/>
              <w:ind w:right="39"/>
              <w:rPr>
                <w:sz w:val="20"/>
              </w:rPr>
            </w:pPr>
            <w:r>
              <w:rPr>
                <w:sz w:val="20"/>
              </w:rPr>
              <w:t>GEOSCIENCES, MULTIDISCIPLINARY (Q3, 91/175)</w:t>
            </w:r>
          </w:p>
        </w:tc>
      </w:tr>
      <w:tr>
        <w:trPr>
          <w:trHeight w:val="492" w:hRule="exact"/>
        </w:trPr>
        <w:tc>
          <w:tcPr>
            <w:tcW w:w="660" w:type="dxa"/>
          </w:tcPr>
          <w:p>
            <w:pPr>
              <w:pStyle w:val="TableParagraph"/>
              <w:spacing w:before="102"/>
              <w:ind w:left="0" w:right="84"/>
              <w:jc w:val="right"/>
              <w:rPr>
                <w:sz w:val="22"/>
              </w:rPr>
            </w:pPr>
            <w:r>
              <w:rPr>
                <w:sz w:val="22"/>
              </w:rPr>
              <w:t>1146</w:t>
            </w:r>
          </w:p>
        </w:tc>
        <w:tc>
          <w:tcPr>
            <w:tcW w:w="3385" w:type="dxa"/>
          </w:tcPr>
          <w:p>
            <w:pPr>
              <w:pStyle w:val="TableParagraph"/>
              <w:spacing w:line="229" w:lineRule="exact" w:before="0"/>
              <w:ind w:right="-1"/>
              <w:rPr>
                <w:sz w:val="20"/>
              </w:rPr>
            </w:pPr>
            <w:r>
              <w:rPr>
                <w:sz w:val="20"/>
              </w:rPr>
              <w:t>CANADIAN JOURNAL OF EMERGENCY</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1481-8035</w:t>
            </w:r>
          </w:p>
        </w:tc>
        <w:tc>
          <w:tcPr>
            <w:tcW w:w="5416" w:type="dxa"/>
          </w:tcPr>
          <w:p>
            <w:pPr>
              <w:pStyle w:val="TableParagraph"/>
              <w:spacing w:before="114"/>
              <w:ind w:right="39"/>
              <w:rPr>
                <w:sz w:val="20"/>
              </w:rPr>
            </w:pPr>
            <w:r>
              <w:rPr>
                <w:sz w:val="20"/>
              </w:rPr>
              <w:t>EMERGENCY MEDICINE (Q3, 13/24)</w:t>
            </w:r>
          </w:p>
        </w:tc>
      </w:tr>
      <w:tr>
        <w:trPr>
          <w:trHeight w:val="492" w:hRule="exact"/>
        </w:trPr>
        <w:tc>
          <w:tcPr>
            <w:tcW w:w="660" w:type="dxa"/>
          </w:tcPr>
          <w:p>
            <w:pPr>
              <w:pStyle w:val="TableParagraph"/>
              <w:spacing w:before="102"/>
              <w:ind w:left="0" w:right="84"/>
              <w:jc w:val="right"/>
              <w:rPr>
                <w:sz w:val="22"/>
              </w:rPr>
            </w:pPr>
            <w:r>
              <w:rPr>
                <w:sz w:val="22"/>
              </w:rPr>
              <w:t>1147</w:t>
            </w:r>
          </w:p>
        </w:tc>
        <w:tc>
          <w:tcPr>
            <w:tcW w:w="3385" w:type="dxa"/>
          </w:tcPr>
          <w:p>
            <w:pPr>
              <w:pStyle w:val="TableParagraph"/>
              <w:spacing w:line="229" w:lineRule="exact" w:before="0"/>
              <w:ind w:right="-1"/>
              <w:rPr>
                <w:sz w:val="20"/>
              </w:rPr>
            </w:pPr>
            <w:r>
              <w:rPr>
                <w:sz w:val="20"/>
              </w:rPr>
              <w:t>CANADIAN JOURNAL OF FISHERIES AND</w:t>
            </w:r>
          </w:p>
          <w:p>
            <w:pPr>
              <w:pStyle w:val="TableParagraph"/>
              <w:spacing w:before="17"/>
              <w:ind w:right="-1"/>
              <w:rPr>
                <w:sz w:val="20"/>
              </w:rPr>
            </w:pPr>
            <w:r>
              <w:rPr>
                <w:sz w:val="20"/>
              </w:rPr>
              <w:t>AQUATIC SCIENCES</w:t>
            </w:r>
          </w:p>
        </w:tc>
        <w:tc>
          <w:tcPr>
            <w:tcW w:w="1128" w:type="dxa"/>
          </w:tcPr>
          <w:p>
            <w:pPr>
              <w:pStyle w:val="TableParagraph"/>
              <w:spacing w:before="114"/>
              <w:ind w:left="122"/>
              <w:rPr>
                <w:sz w:val="20"/>
              </w:rPr>
            </w:pPr>
            <w:r>
              <w:rPr>
                <w:sz w:val="20"/>
              </w:rPr>
              <w:t>0706-652X</w:t>
            </w:r>
          </w:p>
        </w:tc>
        <w:tc>
          <w:tcPr>
            <w:tcW w:w="5416" w:type="dxa"/>
          </w:tcPr>
          <w:p>
            <w:pPr>
              <w:pStyle w:val="TableParagraph"/>
              <w:spacing w:line="229" w:lineRule="exact" w:before="0"/>
              <w:ind w:right="39"/>
              <w:rPr>
                <w:sz w:val="20"/>
              </w:rPr>
            </w:pPr>
            <w:r>
              <w:rPr>
                <w:sz w:val="20"/>
              </w:rPr>
              <w:t>FISHERIES (Q1, 7/52); MARINE &amp; FRESHWATER BIOLOGY (Q1,</w:t>
            </w:r>
          </w:p>
          <w:p>
            <w:pPr>
              <w:pStyle w:val="TableParagraph"/>
              <w:spacing w:before="17"/>
              <w:ind w:right="39"/>
              <w:rPr>
                <w:sz w:val="20"/>
              </w:rPr>
            </w:pPr>
            <w:r>
              <w:rPr>
                <w:sz w:val="20"/>
              </w:rPr>
              <w:t>24/103)</w:t>
            </w:r>
          </w:p>
        </w:tc>
      </w:tr>
      <w:tr>
        <w:trPr>
          <w:trHeight w:val="493" w:hRule="exact"/>
        </w:trPr>
        <w:tc>
          <w:tcPr>
            <w:tcW w:w="660" w:type="dxa"/>
          </w:tcPr>
          <w:p>
            <w:pPr>
              <w:pStyle w:val="TableParagraph"/>
              <w:spacing w:before="102"/>
              <w:ind w:left="0" w:right="84"/>
              <w:jc w:val="right"/>
              <w:rPr>
                <w:sz w:val="22"/>
              </w:rPr>
            </w:pPr>
            <w:r>
              <w:rPr>
                <w:sz w:val="22"/>
              </w:rPr>
              <w:t>1148</w:t>
            </w:r>
          </w:p>
        </w:tc>
        <w:tc>
          <w:tcPr>
            <w:tcW w:w="3385" w:type="dxa"/>
          </w:tcPr>
          <w:p>
            <w:pPr>
              <w:pStyle w:val="TableParagraph"/>
              <w:spacing w:line="229" w:lineRule="exact" w:before="0"/>
              <w:ind w:right="-1"/>
              <w:rPr>
                <w:sz w:val="20"/>
              </w:rPr>
            </w:pPr>
            <w:r>
              <w:rPr>
                <w:sz w:val="20"/>
              </w:rPr>
              <w:t>CANADIAN JOURNAL OF FOREST</w:t>
            </w:r>
          </w:p>
          <w:p>
            <w:pPr>
              <w:pStyle w:val="TableParagraph"/>
              <w:spacing w:before="18"/>
              <w:ind w:right="-1"/>
              <w:rPr>
                <w:sz w:val="20"/>
              </w:rPr>
            </w:pPr>
            <w:r>
              <w:rPr>
                <w:sz w:val="20"/>
              </w:rPr>
              <w:t>RESEARCH</w:t>
            </w:r>
          </w:p>
        </w:tc>
        <w:tc>
          <w:tcPr>
            <w:tcW w:w="1128" w:type="dxa"/>
          </w:tcPr>
          <w:p>
            <w:pPr>
              <w:pStyle w:val="TableParagraph"/>
              <w:spacing w:before="114"/>
              <w:ind w:left="122"/>
              <w:rPr>
                <w:sz w:val="20"/>
              </w:rPr>
            </w:pPr>
            <w:r>
              <w:rPr>
                <w:sz w:val="20"/>
              </w:rPr>
              <w:t>0045-5067</w:t>
            </w:r>
          </w:p>
        </w:tc>
        <w:tc>
          <w:tcPr>
            <w:tcW w:w="5416" w:type="dxa"/>
          </w:tcPr>
          <w:p>
            <w:pPr>
              <w:pStyle w:val="TableParagraph"/>
              <w:spacing w:before="114"/>
              <w:ind w:right="39"/>
              <w:rPr>
                <w:sz w:val="20"/>
              </w:rPr>
            </w:pPr>
            <w:r>
              <w:rPr>
                <w:sz w:val="20"/>
              </w:rPr>
              <w:t>FORESTRY (Q2, 17/65)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1149</w:t>
            </w:r>
          </w:p>
        </w:tc>
        <w:tc>
          <w:tcPr>
            <w:tcW w:w="3385" w:type="dxa"/>
          </w:tcPr>
          <w:p>
            <w:pPr>
              <w:pStyle w:val="TableParagraph"/>
              <w:spacing w:line="222" w:lineRule="exact" w:before="0"/>
              <w:ind w:right="-1"/>
              <w:rPr>
                <w:sz w:val="20"/>
              </w:rPr>
            </w:pPr>
            <w:r>
              <w:rPr>
                <w:sz w:val="20"/>
              </w:rPr>
              <w:t>CANADIAN JOURNAL OF</w:t>
            </w:r>
          </w:p>
          <w:p>
            <w:pPr>
              <w:pStyle w:val="TableParagraph"/>
              <w:spacing w:line="256" w:lineRule="auto" w:before="17"/>
              <w:ind w:right="76"/>
              <w:rPr>
                <w:sz w:val="20"/>
              </w:rPr>
            </w:pPr>
            <w:r>
              <w:rPr>
                <w:sz w:val="20"/>
              </w:rPr>
              <w:t>GASTROENTEROLOGY AND HEPATOLOGY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0835-7900</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GASTROENTEROLOGY &amp; HEPATOLOGY (Q3, 56/76)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1150</w:t>
            </w:r>
          </w:p>
        </w:tc>
        <w:tc>
          <w:tcPr>
            <w:tcW w:w="3385" w:type="dxa"/>
          </w:tcPr>
          <w:p>
            <w:pPr>
              <w:pStyle w:val="TableParagraph"/>
              <w:spacing w:line="222" w:lineRule="exact" w:before="0"/>
              <w:ind w:right="-1"/>
              <w:rPr>
                <w:sz w:val="20"/>
              </w:rPr>
            </w:pPr>
            <w:r>
              <w:rPr>
                <w:sz w:val="20"/>
              </w:rPr>
              <w:t>CANADIAN JOURNAL OF MATHEMATICS-</w:t>
            </w:r>
          </w:p>
          <w:p>
            <w:pPr>
              <w:pStyle w:val="TableParagraph"/>
              <w:spacing w:line="256" w:lineRule="auto" w:before="17"/>
              <w:ind w:right="-1"/>
              <w:rPr>
                <w:sz w:val="20"/>
              </w:rPr>
            </w:pPr>
            <w:r>
              <w:rPr>
                <w:sz w:val="20"/>
              </w:rPr>
              <w:t>JOURNAL CANADIEN DE MATHEMATIQUES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0008-414X</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MATHEMATICS (Q2, 99/312)</w:t>
            </w:r>
          </w:p>
        </w:tc>
      </w:tr>
      <w:tr>
        <w:trPr>
          <w:trHeight w:val="492" w:hRule="exact"/>
        </w:trPr>
        <w:tc>
          <w:tcPr>
            <w:tcW w:w="660" w:type="dxa"/>
          </w:tcPr>
          <w:p>
            <w:pPr>
              <w:pStyle w:val="TableParagraph"/>
              <w:spacing w:before="102"/>
              <w:ind w:left="0" w:right="84"/>
              <w:jc w:val="right"/>
              <w:rPr>
                <w:sz w:val="22"/>
              </w:rPr>
            </w:pPr>
            <w:r>
              <w:rPr>
                <w:sz w:val="22"/>
              </w:rPr>
              <w:t>1151</w:t>
            </w:r>
          </w:p>
        </w:tc>
        <w:tc>
          <w:tcPr>
            <w:tcW w:w="3385" w:type="dxa"/>
          </w:tcPr>
          <w:p>
            <w:pPr>
              <w:pStyle w:val="TableParagraph"/>
              <w:spacing w:before="114"/>
              <w:ind w:right="-1"/>
              <w:rPr>
                <w:sz w:val="20"/>
              </w:rPr>
            </w:pPr>
            <w:r>
              <w:rPr>
                <w:sz w:val="20"/>
              </w:rPr>
              <w:t>CANADIAN JOURNAL OF MICROBIOLOGY</w:t>
            </w:r>
          </w:p>
        </w:tc>
        <w:tc>
          <w:tcPr>
            <w:tcW w:w="1128" w:type="dxa"/>
          </w:tcPr>
          <w:p>
            <w:pPr>
              <w:pStyle w:val="TableParagraph"/>
              <w:spacing w:before="114"/>
              <w:ind w:left="122"/>
              <w:rPr>
                <w:sz w:val="20"/>
              </w:rPr>
            </w:pPr>
            <w:r>
              <w:rPr>
                <w:sz w:val="20"/>
              </w:rPr>
              <w:t>0008-4166</w:t>
            </w:r>
          </w:p>
        </w:tc>
        <w:tc>
          <w:tcPr>
            <w:tcW w:w="5416" w:type="dxa"/>
          </w:tcPr>
          <w:p>
            <w:pPr>
              <w:pStyle w:val="TableParagraph"/>
              <w:spacing w:before="114"/>
              <w:ind w:right="39"/>
              <w:rPr>
                <w:sz w:val="20"/>
              </w:rPr>
            </w:pPr>
            <w:r>
              <w:rPr>
                <w:sz w:val="20"/>
              </w:rPr>
              <w:t>BIOTECHNOLOGY &amp; APPLIED MICROBIOLOGY (Q3, 122/163)</w:t>
            </w:r>
          </w:p>
        </w:tc>
      </w:tr>
      <w:tr>
        <w:trPr>
          <w:trHeight w:val="492" w:hRule="exact"/>
        </w:trPr>
        <w:tc>
          <w:tcPr>
            <w:tcW w:w="660" w:type="dxa"/>
          </w:tcPr>
          <w:p>
            <w:pPr>
              <w:pStyle w:val="TableParagraph"/>
              <w:spacing w:before="102"/>
              <w:ind w:left="0" w:right="84"/>
              <w:jc w:val="right"/>
              <w:rPr>
                <w:sz w:val="22"/>
              </w:rPr>
            </w:pPr>
            <w:r>
              <w:rPr>
                <w:sz w:val="22"/>
              </w:rPr>
              <w:t>1152</w:t>
            </w:r>
          </w:p>
        </w:tc>
        <w:tc>
          <w:tcPr>
            <w:tcW w:w="3385" w:type="dxa"/>
          </w:tcPr>
          <w:p>
            <w:pPr>
              <w:pStyle w:val="TableParagraph"/>
              <w:spacing w:line="229" w:lineRule="exact" w:before="0"/>
              <w:ind w:right="-1"/>
              <w:rPr>
                <w:sz w:val="20"/>
              </w:rPr>
            </w:pPr>
            <w:r>
              <w:rPr>
                <w:sz w:val="20"/>
              </w:rPr>
              <w:t>CANADIAN JOURNAL OF NEUROLOGICAL</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0317-1671</w:t>
            </w:r>
          </w:p>
        </w:tc>
        <w:tc>
          <w:tcPr>
            <w:tcW w:w="5416" w:type="dxa"/>
          </w:tcPr>
          <w:p>
            <w:pPr>
              <w:pStyle w:val="TableParagraph"/>
              <w:spacing w:before="114"/>
              <w:ind w:right="39"/>
              <w:rPr>
                <w:sz w:val="20"/>
              </w:rPr>
            </w:pPr>
            <w:r>
              <w:rPr>
                <w:sz w:val="20"/>
              </w:rPr>
              <w:t>CLINICAL NEUROLOGY (Q3, 139/192)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1153</w:t>
            </w:r>
          </w:p>
        </w:tc>
        <w:tc>
          <w:tcPr>
            <w:tcW w:w="3385" w:type="dxa"/>
          </w:tcPr>
          <w:p>
            <w:pPr>
              <w:pStyle w:val="TableParagraph"/>
              <w:spacing w:line="222" w:lineRule="exact" w:before="0"/>
              <w:ind w:right="-1"/>
              <w:rPr>
                <w:sz w:val="20"/>
              </w:rPr>
            </w:pPr>
            <w:r>
              <w:rPr>
                <w:sz w:val="20"/>
              </w:rPr>
              <w:t>CANADIAN JOURNAL OF</w:t>
            </w:r>
          </w:p>
          <w:p>
            <w:pPr>
              <w:pStyle w:val="TableParagraph"/>
              <w:spacing w:line="256" w:lineRule="auto" w:before="17"/>
              <w:ind w:right="-1"/>
              <w:rPr>
                <w:sz w:val="20"/>
              </w:rPr>
            </w:pPr>
            <w:r>
              <w:rPr>
                <w:sz w:val="20"/>
              </w:rPr>
              <w:t>OPHTHALMOLOGY-JOURNAL CANADIEN D OPHTALMOLOGIE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0008-4182</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OPHTHALMOLOGY (Q3, 40/57)</w:t>
            </w:r>
          </w:p>
        </w:tc>
      </w:tr>
      <w:tr>
        <w:trPr>
          <w:trHeight w:val="291" w:hRule="exact"/>
        </w:trPr>
        <w:tc>
          <w:tcPr>
            <w:tcW w:w="660" w:type="dxa"/>
          </w:tcPr>
          <w:p>
            <w:pPr>
              <w:pStyle w:val="TableParagraph"/>
              <w:spacing w:before="2"/>
              <w:ind w:left="0" w:right="84"/>
              <w:jc w:val="right"/>
              <w:rPr>
                <w:sz w:val="22"/>
              </w:rPr>
            </w:pPr>
            <w:r>
              <w:rPr>
                <w:sz w:val="22"/>
              </w:rPr>
              <w:t>1154</w:t>
            </w:r>
          </w:p>
        </w:tc>
        <w:tc>
          <w:tcPr>
            <w:tcW w:w="3385" w:type="dxa"/>
          </w:tcPr>
          <w:p>
            <w:pPr>
              <w:pStyle w:val="TableParagraph"/>
              <w:spacing w:before="14"/>
              <w:ind w:right="-1"/>
              <w:rPr>
                <w:sz w:val="20"/>
              </w:rPr>
            </w:pPr>
            <w:r>
              <w:rPr>
                <w:sz w:val="20"/>
              </w:rPr>
              <w:t>CANADIAN JOURNAL OF PHYSICS</w:t>
            </w:r>
          </w:p>
        </w:tc>
        <w:tc>
          <w:tcPr>
            <w:tcW w:w="1128" w:type="dxa"/>
          </w:tcPr>
          <w:p>
            <w:pPr>
              <w:pStyle w:val="TableParagraph"/>
              <w:spacing w:before="14"/>
              <w:ind w:left="122"/>
              <w:rPr>
                <w:sz w:val="20"/>
              </w:rPr>
            </w:pPr>
            <w:r>
              <w:rPr>
                <w:sz w:val="20"/>
              </w:rPr>
              <w:t>0008-4204</w:t>
            </w:r>
          </w:p>
        </w:tc>
        <w:tc>
          <w:tcPr>
            <w:tcW w:w="5416" w:type="dxa"/>
          </w:tcPr>
          <w:p>
            <w:pPr>
              <w:pStyle w:val="TableParagraph"/>
              <w:spacing w:before="14"/>
              <w:ind w:right="39"/>
              <w:rPr>
                <w:sz w:val="20"/>
              </w:rPr>
            </w:pPr>
            <w:r>
              <w:rPr>
                <w:sz w:val="20"/>
              </w:rPr>
              <w:t>PHYSICS, MULTIDISCIPLINARY (Q3, 48/78)</w:t>
            </w:r>
          </w:p>
        </w:tc>
      </w:tr>
      <w:tr>
        <w:trPr>
          <w:trHeight w:val="492" w:hRule="exact"/>
        </w:trPr>
        <w:tc>
          <w:tcPr>
            <w:tcW w:w="660" w:type="dxa"/>
          </w:tcPr>
          <w:p>
            <w:pPr>
              <w:pStyle w:val="TableParagraph"/>
              <w:spacing w:before="102"/>
              <w:ind w:left="0" w:right="84"/>
              <w:jc w:val="right"/>
              <w:rPr>
                <w:sz w:val="22"/>
              </w:rPr>
            </w:pPr>
            <w:r>
              <w:rPr>
                <w:sz w:val="22"/>
              </w:rPr>
              <w:t>1155</w:t>
            </w:r>
          </w:p>
        </w:tc>
        <w:tc>
          <w:tcPr>
            <w:tcW w:w="3385" w:type="dxa"/>
          </w:tcPr>
          <w:p>
            <w:pPr>
              <w:pStyle w:val="TableParagraph"/>
              <w:spacing w:line="229" w:lineRule="exact" w:before="0"/>
              <w:ind w:right="-1"/>
              <w:rPr>
                <w:sz w:val="20"/>
              </w:rPr>
            </w:pPr>
            <w:r>
              <w:rPr>
                <w:sz w:val="20"/>
              </w:rPr>
              <w:t>CANADIAN JOURNAL OF PHYSIOLOGY</w:t>
            </w:r>
          </w:p>
          <w:p>
            <w:pPr>
              <w:pStyle w:val="TableParagraph"/>
              <w:spacing w:before="17"/>
              <w:ind w:right="-1"/>
              <w:rPr>
                <w:sz w:val="20"/>
              </w:rPr>
            </w:pPr>
            <w:r>
              <w:rPr>
                <w:sz w:val="20"/>
              </w:rPr>
              <w:t>AND PHARMACOLOGY</w:t>
            </w:r>
          </w:p>
        </w:tc>
        <w:tc>
          <w:tcPr>
            <w:tcW w:w="1128" w:type="dxa"/>
          </w:tcPr>
          <w:p>
            <w:pPr>
              <w:pStyle w:val="TableParagraph"/>
              <w:spacing w:before="114"/>
              <w:ind w:left="122"/>
              <w:rPr>
                <w:sz w:val="20"/>
              </w:rPr>
            </w:pPr>
            <w:r>
              <w:rPr>
                <w:sz w:val="20"/>
              </w:rPr>
              <w:t>0008-4212</w:t>
            </w:r>
          </w:p>
        </w:tc>
        <w:tc>
          <w:tcPr>
            <w:tcW w:w="5416" w:type="dxa"/>
          </w:tcPr>
          <w:p>
            <w:pPr>
              <w:pStyle w:val="TableParagraph"/>
              <w:spacing w:line="229" w:lineRule="exact" w:before="0"/>
              <w:ind w:right="-5"/>
              <w:rPr>
                <w:sz w:val="20"/>
              </w:rPr>
            </w:pPr>
            <w:r>
              <w:rPr>
                <w:sz w:val="20"/>
              </w:rPr>
              <w:t>PHARMACOLOGY &amp; PHARMACY (Q3, 165/255); PHYSIOLOGY (Q3,</w:t>
            </w:r>
          </w:p>
          <w:p>
            <w:pPr>
              <w:pStyle w:val="TableParagraph"/>
              <w:spacing w:before="17"/>
              <w:ind w:right="39"/>
              <w:rPr>
                <w:sz w:val="20"/>
              </w:rPr>
            </w:pPr>
            <w:r>
              <w:rPr>
                <w:sz w:val="20"/>
              </w:rPr>
              <w:t>57/83)</w:t>
            </w:r>
          </w:p>
        </w:tc>
      </w:tr>
      <w:tr>
        <w:trPr>
          <w:trHeight w:val="492" w:hRule="exact"/>
        </w:trPr>
        <w:tc>
          <w:tcPr>
            <w:tcW w:w="660" w:type="dxa"/>
          </w:tcPr>
          <w:p>
            <w:pPr>
              <w:pStyle w:val="TableParagraph"/>
              <w:spacing w:before="102"/>
              <w:ind w:left="0" w:right="84"/>
              <w:jc w:val="right"/>
              <w:rPr>
                <w:sz w:val="22"/>
              </w:rPr>
            </w:pPr>
            <w:r>
              <w:rPr>
                <w:sz w:val="22"/>
              </w:rPr>
              <w:t>1156</w:t>
            </w:r>
          </w:p>
        </w:tc>
        <w:tc>
          <w:tcPr>
            <w:tcW w:w="3385" w:type="dxa"/>
          </w:tcPr>
          <w:p>
            <w:pPr>
              <w:pStyle w:val="TableParagraph"/>
              <w:spacing w:line="229" w:lineRule="exact" w:before="0"/>
              <w:ind w:right="-1"/>
              <w:rPr>
                <w:sz w:val="20"/>
              </w:rPr>
            </w:pPr>
            <w:r>
              <w:rPr>
                <w:sz w:val="20"/>
              </w:rPr>
              <w:t>CANADIAN JOURNAL OF PLANT</w:t>
            </w:r>
          </w:p>
          <w:p>
            <w:pPr>
              <w:pStyle w:val="TableParagraph"/>
              <w:spacing w:before="17"/>
              <w:ind w:right="-1"/>
              <w:rPr>
                <w:sz w:val="20"/>
              </w:rPr>
            </w:pPr>
            <w:r>
              <w:rPr>
                <w:sz w:val="20"/>
              </w:rPr>
              <w:t>PATHOLOGY</w:t>
            </w:r>
          </w:p>
        </w:tc>
        <w:tc>
          <w:tcPr>
            <w:tcW w:w="1128" w:type="dxa"/>
          </w:tcPr>
          <w:p>
            <w:pPr>
              <w:pStyle w:val="TableParagraph"/>
              <w:spacing w:before="114"/>
              <w:ind w:left="122"/>
              <w:rPr>
                <w:sz w:val="20"/>
              </w:rPr>
            </w:pPr>
            <w:r>
              <w:rPr>
                <w:sz w:val="20"/>
              </w:rPr>
              <w:t>0706-0661</w:t>
            </w:r>
          </w:p>
        </w:tc>
        <w:tc>
          <w:tcPr>
            <w:tcW w:w="5416" w:type="dxa"/>
          </w:tcPr>
          <w:p>
            <w:pPr>
              <w:pStyle w:val="TableParagraph"/>
              <w:spacing w:before="114"/>
              <w:ind w:right="39"/>
              <w:rPr>
                <w:sz w:val="20"/>
              </w:rPr>
            </w:pPr>
            <w:r>
              <w:rPr>
                <w:sz w:val="20"/>
              </w:rPr>
              <w:t>PLANT SCIENCES (Q3, 119/204)</w:t>
            </w:r>
          </w:p>
        </w:tc>
      </w:tr>
      <w:tr>
        <w:trPr>
          <w:trHeight w:val="492" w:hRule="exact"/>
        </w:trPr>
        <w:tc>
          <w:tcPr>
            <w:tcW w:w="660" w:type="dxa"/>
          </w:tcPr>
          <w:p>
            <w:pPr>
              <w:pStyle w:val="TableParagraph"/>
              <w:spacing w:before="102"/>
              <w:ind w:left="0" w:right="84"/>
              <w:jc w:val="right"/>
              <w:rPr>
                <w:sz w:val="22"/>
              </w:rPr>
            </w:pPr>
            <w:r>
              <w:rPr>
                <w:sz w:val="22"/>
              </w:rPr>
              <w:t>1157</w:t>
            </w:r>
          </w:p>
        </w:tc>
        <w:tc>
          <w:tcPr>
            <w:tcW w:w="3385" w:type="dxa"/>
          </w:tcPr>
          <w:p>
            <w:pPr>
              <w:pStyle w:val="TableParagraph"/>
              <w:spacing w:before="114"/>
              <w:ind w:right="-1"/>
              <w:rPr>
                <w:sz w:val="20"/>
              </w:rPr>
            </w:pPr>
            <w:r>
              <w:rPr>
                <w:sz w:val="20"/>
              </w:rPr>
              <w:t>CANADIAN JOURNAL OF PLANT SCIENCE</w:t>
            </w:r>
          </w:p>
        </w:tc>
        <w:tc>
          <w:tcPr>
            <w:tcW w:w="1128" w:type="dxa"/>
          </w:tcPr>
          <w:p>
            <w:pPr>
              <w:pStyle w:val="TableParagraph"/>
              <w:spacing w:before="114"/>
              <w:ind w:left="122"/>
              <w:rPr>
                <w:sz w:val="20"/>
              </w:rPr>
            </w:pPr>
            <w:r>
              <w:rPr>
                <w:sz w:val="20"/>
              </w:rPr>
              <w:t>0008-4220</w:t>
            </w:r>
          </w:p>
        </w:tc>
        <w:tc>
          <w:tcPr>
            <w:tcW w:w="5416" w:type="dxa"/>
          </w:tcPr>
          <w:p>
            <w:pPr>
              <w:pStyle w:val="TableParagraph"/>
              <w:spacing w:before="114"/>
              <w:ind w:right="39"/>
              <w:rPr>
                <w:sz w:val="20"/>
              </w:rPr>
            </w:pPr>
            <w:r>
              <w:rPr>
                <w:sz w:val="20"/>
              </w:rPr>
              <w:t>AGRONOMY (Q2, 40/81); PLANT SCIENCES (Q3, 137/204)</w:t>
            </w:r>
          </w:p>
        </w:tc>
      </w:tr>
      <w:tr>
        <w:trPr>
          <w:trHeight w:val="492" w:hRule="exact"/>
        </w:trPr>
        <w:tc>
          <w:tcPr>
            <w:tcW w:w="660" w:type="dxa"/>
          </w:tcPr>
          <w:p>
            <w:pPr>
              <w:pStyle w:val="TableParagraph"/>
              <w:spacing w:before="102"/>
              <w:ind w:left="0" w:right="84"/>
              <w:jc w:val="right"/>
              <w:rPr>
                <w:sz w:val="22"/>
              </w:rPr>
            </w:pPr>
            <w:r>
              <w:rPr>
                <w:sz w:val="22"/>
              </w:rPr>
              <w:t>1158</w:t>
            </w:r>
          </w:p>
        </w:tc>
        <w:tc>
          <w:tcPr>
            <w:tcW w:w="3385" w:type="dxa"/>
          </w:tcPr>
          <w:p>
            <w:pPr>
              <w:pStyle w:val="TableParagraph"/>
              <w:spacing w:line="229" w:lineRule="exact" w:before="0"/>
              <w:ind w:right="-1"/>
              <w:rPr>
                <w:sz w:val="20"/>
              </w:rPr>
            </w:pPr>
            <w:r>
              <w:rPr>
                <w:sz w:val="20"/>
              </w:rPr>
              <w:t>CANADIAN JOURNAL OF PSYCHIATRY-</w:t>
            </w:r>
          </w:p>
          <w:p>
            <w:pPr>
              <w:pStyle w:val="TableParagraph"/>
              <w:spacing w:before="17"/>
              <w:ind w:right="-1"/>
              <w:rPr>
                <w:sz w:val="20"/>
              </w:rPr>
            </w:pPr>
            <w:r>
              <w:rPr>
                <w:sz w:val="20"/>
              </w:rPr>
              <w:t>REVUE CANADIENNE DE PSYCHIATRIE</w:t>
            </w:r>
          </w:p>
        </w:tc>
        <w:tc>
          <w:tcPr>
            <w:tcW w:w="1128" w:type="dxa"/>
          </w:tcPr>
          <w:p>
            <w:pPr>
              <w:pStyle w:val="TableParagraph"/>
              <w:spacing w:before="114"/>
              <w:ind w:left="122"/>
              <w:rPr>
                <w:sz w:val="20"/>
              </w:rPr>
            </w:pPr>
            <w:r>
              <w:rPr>
                <w:sz w:val="20"/>
              </w:rPr>
              <w:t>0706-7437</w:t>
            </w:r>
          </w:p>
        </w:tc>
        <w:tc>
          <w:tcPr>
            <w:tcW w:w="5416" w:type="dxa"/>
          </w:tcPr>
          <w:p>
            <w:pPr>
              <w:pStyle w:val="TableParagraph"/>
              <w:spacing w:before="114"/>
              <w:ind w:right="39"/>
              <w:rPr>
                <w:sz w:val="20"/>
              </w:rPr>
            </w:pPr>
            <w:r>
              <w:rPr>
                <w:sz w:val="20"/>
              </w:rPr>
              <w:t>PSYCHIATRY (Q2, 59/140)</w:t>
            </w:r>
          </w:p>
        </w:tc>
      </w:tr>
      <w:tr>
        <w:trPr>
          <w:trHeight w:val="492" w:hRule="exact"/>
        </w:trPr>
        <w:tc>
          <w:tcPr>
            <w:tcW w:w="660" w:type="dxa"/>
          </w:tcPr>
          <w:p>
            <w:pPr>
              <w:pStyle w:val="TableParagraph"/>
              <w:spacing w:before="102"/>
              <w:ind w:left="0" w:right="84"/>
              <w:jc w:val="right"/>
              <w:rPr>
                <w:sz w:val="22"/>
              </w:rPr>
            </w:pPr>
            <w:r>
              <w:rPr>
                <w:sz w:val="22"/>
              </w:rPr>
              <w:t>1159</w:t>
            </w:r>
          </w:p>
        </w:tc>
        <w:tc>
          <w:tcPr>
            <w:tcW w:w="3385" w:type="dxa"/>
          </w:tcPr>
          <w:p>
            <w:pPr>
              <w:pStyle w:val="TableParagraph"/>
              <w:spacing w:line="229" w:lineRule="exact" w:before="0"/>
              <w:ind w:right="-1"/>
              <w:rPr>
                <w:sz w:val="20"/>
              </w:rPr>
            </w:pPr>
            <w:r>
              <w:rPr>
                <w:sz w:val="20"/>
              </w:rPr>
              <w:t>CANADIAN JOURNAL OF REMOTE</w:t>
            </w:r>
          </w:p>
          <w:p>
            <w:pPr>
              <w:pStyle w:val="TableParagraph"/>
              <w:spacing w:before="17"/>
              <w:ind w:right="-1"/>
              <w:rPr>
                <w:sz w:val="20"/>
              </w:rPr>
            </w:pPr>
            <w:r>
              <w:rPr>
                <w:sz w:val="20"/>
              </w:rPr>
              <w:t>SENSING</w:t>
            </w:r>
          </w:p>
        </w:tc>
        <w:tc>
          <w:tcPr>
            <w:tcW w:w="1128" w:type="dxa"/>
          </w:tcPr>
          <w:p>
            <w:pPr>
              <w:pStyle w:val="TableParagraph"/>
              <w:spacing w:before="114"/>
              <w:ind w:left="122"/>
              <w:rPr>
                <w:sz w:val="20"/>
              </w:rPr>
            </w:pPr>
            <w:r>
              <w:rPr>
                <w:sz w:val="20"/>
              </w:rPr>
              <w:t>0703-8992</w:t>
            </w:r>
          </w:p>
        </w:tc>
        <w:tc>
          <w:tcPr>
            <w:tcW w:w="5416" w:type="dxa"/>
          </w:tcPr>
          <w:p>
            <w:pPr>
              <w:pStyle w:val="TableParagraph"/>
              <w:spacing w:before="114"/>
              <w:ind w:right="39"/>
              <w:rPr>
                <w:sz w:val="20"/>
              </w:rPr>
            </w:pPr>
            <w:r>
              <w:rPr>
                <w:sz w:val="20"/>
              </w:rPr>
              <w:t>REMOTE SENSING (Q2, 12/28)</w:t>
            </w:r>
          </w:p>
        </w:tc>
      </w:tr>
      <w:tr>
        <w:trPr>
          <w:trHeight w:val="492" w:hRule="exact"/>
        </w:trPr>
        <w:tc>
          <w:tcPr>
            <w:tcW w:w="660" w:type="dxa"/>
          </w:tcPr>
          <w:p>
            <w:pPr>
              <w:pStyle w:val="TableParagraph"/>
              <w:spacing w:before="102"/>
              <w:ind w:left="0" w:right="84"/>
              <w:jc w:val="right"/>
              <w:rPr>
                <w:sz w:val="22"/>
              </w:rPr>
            </w:pPr>
            <w:r>
              <w:rPr>
                <w:sz w:val="22"/>
              </w:rPr>
              <w:t>1160</w:t>
            </w:r>
          </w:p>
        </w:tc>
        <w:tc>
          <w:tcPr>
            <w:tcW w:w="3385" w:type="dxa"/>
          </w:tcPr>
          <w:p>
            <w:pPr>
              <w:pStyle w:val="TableParagraph"/>
              <w:spacing w:before="114"/>
              <w:ind w:right="-1"/>
              <w:rPr>
                <w:sz w:val="20"/>
              </w:rPr>
            </w:pPr>
            <w:r>
              <w:rPr>
                <w:sz w:val="20"/>
              </w:rPr>
              <w:t>CANADIAN JOURNAL OF SOIL SCIENCE</w:t>
            </w:r>
          </w:p>
        </w:tc>
        <w:tc>
          <w:tcPr>
            <w:tcW w:w="1128" w:type="dxa"/>
          </w:tcPr>
          <w:p>
            <w:pPr>
              <w:pStyle w:val="TableParagraph"/>
              <w:spacing w:before="114"/>
              <w:ind w:left="122"/>
              <w:rPr>
                <w:sz w:val="20"/>
              </w:rPr>
            </w:pPr>
            <w:r>
              <w:rPr>
                <w:sz w:val="20"/>
              </w:rPr>
              <w:t>0008-4271</w:t>
            </w:r>
          </w:p>
        </w:tc>
        <w:tc>
          <w:tcPr>
            <w:tcW w:w="5416" w:type="dxa"/>
          </w:tcPr>
          <w:p>
            <w:pPr>
              <w:pStyle w:val="TableParagraph"/>
              <w:spacing w:before="114"/>
              <w:ind w:right="39"/>
              <w:rPr>
                <w:sz w:val="20"/>
              </w:rPr>
            </w:pPr>
            <w:r>
              <w:rPr>
                <w:sz w:val="20"/>
              </w:rPr>
              <w:t>SOIL SCIENCE (Q3, 20/34)</w:t>
            </w:r>
          </w:p>
        </w:tc>
      </w:tr>
      <w:tr>
        <w:trPr>
          <w:trHeight w:val="493" w:hRule="exact"/>
        </w:trPr>
        <w:tc>
          <w:tcPr>
            <w:tcW w:w="660" w:type="dxa"/>
          </w:tcPr>
          <w:p>
            <w:pPr>
              <w:pStyle w:val="TableParagraph"/>
              <w:spacing w:before="102"/>
              <w:ind w:left="0" w:right="84"/>
              <w:jc w:val="right"/>
              <w:rPr>
                <w:sz w:val="22"/>
              </w:rPr>
            </w:pPr>
            <w:r>
              <w:rPr>
                <w:sz w:val="22"/>
              </w:rPr>
              <w:t>1161</w:t>
            </w:r>
          </w:p>
        </w:tc>
        <w:tc>
          <w:tcPr>
            <w:tcW w:w="3385" w:type="dxa"/>
          </w:tcPr>
          <w:p>
            <w:pPr>
              <w:pStyle w:val="TableParagraph"/>
              <w:spacing w:line="229" w:lineRule="exact" w:before="0"/>
              <w:ind w:right="-1"/>
              <w:rPr>
                <w:sz w:val="20"/>
              </w:rPr>
            </w:pPr>
            <w:r>
              <w:rPr>
                <w:sz w:val="20"/>
              </w:rPr>
              <w:t>CANADIAN JOURNAL OF STATISTICS-</w:t>
            </w:r>
          </w:p>
          <w:p>
            <w:pPr>
              <w:pStyle w:val="TableParagraph"/>
              <w:spacing w:before="18"/>
              <w:ind w:right="-1"/>
              <w:rPr>
                <w:sz w:val="20"/>
              </w:rPr>
            </w:pPr>
            <w:r>
              <w:rPr>
                <w:sz w:val="20"/>
              </w:rPr>
              <w:t>REVUE CANADIENNE DE STATISTIQUE</w:t>
            </w:r>
          </w:p>
        </w:tc>
        <w:tc>
          <w:tcPr>
            <w:tcW w:w="1128" w:type="dxa"/>
          </w:tcPr>
          <w:p>
            <w:pPr>
              <w:pStyle w:val="TableParagraph"/>
              <w:spacing w:before="114"/>
              <w:ind w:left="122"/>
              <w:rPr>
                <w:sz w:val="20"/>
              </w:rPr>
            </w:pPr>
            <w:r>
              <w:rPr>
                <w:sz w:val="20"/>
              </w:rPr>
              <w:t>0319-5724</w:t>
            </w:r>
          </w:p>
        </w:tc>
        <w:tc>
          <w:tcPr>
            <w:tcW w:w="5416" w:type="dxa"/>
          </w:tcPr>
          <w:p>
            <w:pPr>
              <w:pStyle w:val="TableParagraph"/>
              <w:spacing w:before="114"/>
              <w:ind w:right="39"/>
              <w:rPr>
                <w:sz w:val="20"/>
              </w:rPr>
            </w:pPr>
            <w:r>
              <w:rPr>
                <w:sz w:val="20"/>
              </w:rPr>
              <w:t>STATISTICS &amp; PROBABILITY (Q3, 85/122)</w:t>
            </w:r>
          </w:p>
        </w:tc>
      </w:tr>
      <w:tr>
        <w:trPr>
          <w:trHeight w:val="290" w:hRule="exact"/>
        </w:trPr>
        <w:tc>
          <w:tcPr>
            <w:tcW w:w="660" w:type="dxa"/>
          </w:tcPr>
          <w:p>
            <w:pPr>
              <w:pStyle w:val="TableParagraph"/>
              <w:spacing w:before="2"/>
              <w:ind w:left="0" w:right="84"/>
              <w:jc w:val="right"/>
              <w:rPr>
                <w:sz w:val="22"/>
              </w:rPr>
            </w:pPr>
            <w:r>
              <w:rPr>
                <w:sz w:val="22"/>
              </w:rPr>
              <w:t>1162</w:t>
            </w:r>
          </w:p>
        </w:tc>
        <w:tc>
          <w:tcPr>
            <w:tcW w:w="3385" w:type="dxa"/>
          </w:tcPr>
          <w:p>
            <w:pPr>
              <w:pStyle w:val="TableParagraph"/>
              <w:ind w:right="-1"/>
              <w:rPr>
                <w:sz w:val="20"/>
              </w:rPr>
            </w:pPr>
            <w:r>
              <w:rPr>
                <w:sz w:val="20"/>
              </w:rPr>
              <w:t>CANADIAN JOURNAL OF SURGERY</w:t>
            </w:r>
          </w:p>
        </w:tc>
        <w:tc>
          <w:tcPr>
            <w:tcW w:w="1128" w:type="dxa"/>
          </w:tcPr>
          <w:p>
            <w:pPr>
              <w:pStyle w:val="TableParagraph"/>
              <w:ind w:left="122"/>
              <w:rPr>
                <w:sz w:val="20"/>
              </w:rPr>
            </w:pPr>
            <w:r>
              <w:rPr>
                <w:sz w:val="20"/>
              </w:rPr>
              <w:t>0008-428X</w:t>
            </w:r>
          </w:p>
        </w:tc>
        <w:tc>
          <w:tcPr>
            <w:tcW w:w="5416" w:type="dxa"/>
          </w:tcPr>
          <w:p>
            <w:pPr>
              <w:pStyle w:val="TableParagraph"/>
              <w:ind w:right="39"/>
              <w:rPr>
                <w:sz w:val="20"/>
              </w:rPr>
            </w:pPr>
            <w:r>
              <w:rPr>
                <w:sz w:val="20"/>
              </w:rPr>
              <w:t>SURGERY (Q2, 97/198)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1163</w:t>
            </w:r>
          </w:p>
        </w:tc>
        <w:tc>
          <w:tcPr>
            <w:tcW w:w="3385" w:type="dxa"/>
          </w:tcPr>
          <w:p>
            <w:pPr>
              <w:pStyle w:val="TableParagraph"/>
              <w:spacing w:line="222" w:lineRule="exact" w:before="0"/>
              <w:ind w:right="-1"/>
              <w:rPr>
                <w:sz w:val="20"/>
              </w:rPr>
            </w:pPr>
            <w:r>
              <w:rPr>
                <w:sz w:val="20"/>
              </w:rPr>
              <w:t>CANADIAN JOURNAL OF VETERINARY</w:t>
            </w:r>
          </w:p>
          <w:p>
            <w:pPr>
              <w:pStyle w:val="TableParagraph"/>
              <w:spacing w:line="256" w:lineRule="auto" w:before="17"/>
              <w:ind w:right="-1"/>
              <w:rPr>
                <w:sz w:val="20"/>
              </w:rPr>
            </w:pPr>
            <w:r>
              <w:rPr>
                <w:sz w:val="20"/>
              </w:rPr>
              <w:t>RESEARCH-REVUE CANADIENNE DE RECHERCHE VETERINAIRE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0830-9000</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VETERINARY SCIENCES (Q2, 61/133)</w:t>
            </w:r>
          </w:p>
        </w:tc>
      </w:tr>
      <w:tr>
        <w:trPr>
          <w:trHeight w:val="290" w:hRule="exact"/>
        </w:trPr>
        <w:tc>
          <w:tcPr>
            <w:tcW w:w="660" w:type="dxa"/>
          </w:tcPr>
          <w:p>
            <w:pPr>
              <w:pStyle w:val="TableParagraph"/>
              <w:spacing w:before="2"/>
              <w:ind w:left="0" w:right="84"/>
              <w:jc w:val="right"/>
              <w:rPr>
                <w:sz w:val="22"/>
              </w:rPr>
            </w:pPr>
            <w:r>
              <w:rPr>
                <w:sz w:val="22"/>
              </w:rPr>
              <w:t>1164</w:t>
            </w:r>
          </w:p>
        </w:tc>
        <w:tc>
          <w:tcPr>
            <w:tcW w:w="3385" w:type="dxa"/>
          </w:tcPr>
          <w:p>
            <w:pPr>
              <w:pStyle w:val="TableParagraph"/>
              <w:ind w:right="-1"/>
              <w:rPr>
                <w:sz w:val="20"/>
              </w:rPr>
            </w:pPr>
            <w:r>
              <w:rPr>
                <w:sz w:val="20"/>
              </w:rPr>
              <w:t>CANADIAN JOURNAL OF ZOOLOGY</w:t>
            </w:r>
          </w:p>
        </w:tc>
        <w:tc>
          <w:tcPr>
            <w:tcW w:w="1128" w:type="dxa"/>
          </w:tcPr>
          <w:p>
            <w:pPr>
              <w:pStyle w:val="TableParagraph"/>
              <w:ind w:left="122"/>
              <w:rPr>
                <w:sz w:val="20"/>
              </w:rPr>
            </w:pPr>
            <w:r>
              <w:rPr>
                <w:sz w:val="20"/>
              </w:rPr>
              <w:t>0008-4301</w:t>
            </w:r>
          </w:p>
        </w:tc>
        <w:tc>
          <w:tcPr>
            <w:tcW w:w="5416" w:type="dxa"/>
          </w:tcPr>
          <w:p>
            <w:pPr>
              <w:pStyle w:val="TableParagraph"/>
              <w:ind w:right="39"/>
              <w:rPr>
                <w:sz w:val="20"/>
              </w:rPr>
            </w:pPr>
            <w:r>
              <w:rPr>
                <w:sz w:val="20"/>
              </w:rPr>
              <w:t>ZOOLOGY (Q2, 62/154)</w:t>
            </w:r>
          </w:p>
        </w:tc>
      </w:tr>
      <w:tr>
        <w:trPr>
          <w:trHeight w:val="492" w:hRule="exact"/>
        </w:trPr>
        <w:tc>
          <w:tcPr>
            <w:tcW w:w="660" w:type="dxa"/>
          </w:tcPr>
          <w:p>
            <w:pPr>
              <w:pStyle w:val="TableParagraph"/>
              <w:spacing w:before="102"/>
              <w:ind w:left="0" w:right="84"/>
              <w:jc w:val="right"/>
              <w:rPr>
                <w:sz w:val="22"/>
              </w:rPr>
            </w:pPr>
            <w:r>
              <w:rPr>
                <w:sz w:val="22"/>
              </w:rPr>
              <w:t>1165</w:t>
            </w:r>
          </w:p>
        </w:tc>
        <w:tc>
          <w:tcPr>
            <w:tcW w:w="3385" w:type="dxa"/>
          </w:tcPr>
          <w:p>
            <w:pPr>
              <w:pStyle w:val="TableParagraph"/>
              <w:spacing w:line="229" w:lineRule="exact" w:before="0"/>
              <w:ind w:right="-1"/>
              <w:rPr>
                <w:sz w:val="20"/>
              </w:rPr>
            </w:pPr>
            <w:r>
              <w:rPr>
                <w:sz w:val="20"/>
              </w:rPr>
              <w:t>CANADIAN MEDICAL ASSOCIATION</w:t>
            </w:r>
          </w:p>
          <w:p>
            <w:pPr>
              <w:pStyle w:val="TableParagraph"/>
              <w:spacing w:before="17"/>
              <w:ind w:right="-1"/>
              <w:rPr>
                <w:sz w:val="20"/>
              </w:rPr>
            </w:pPr>
            <w:r>
              <w:rPr>
                <w:sz w:val="20"/>
              </w:rPr>
              <w:t>JOURNAL</w:t>
            </w:r>
          </w:p>
        </w:tc>
        <w:tc>
          <w:tcPr>
            <w:tcW w:w="1128" w:type="dxa"/>
          </w:tcPr>
          <w:p>
            <w:pPr>
              <w:pStyle w:val="TableParagraph"/>
              <w:spacing w:before="114"/>
              <w:ind w:left="122"/>
              <w:rPr>
                <w:sz w:val="20"/>
              </w:rPr>
            </w:pPr>
            <w:r>
              <w:rPr>
                <w:sz w:val="20"/>
              </w:rPr>
              <w:t>0820-3946</w:t>
            </w:r>
          </w:p>
        </w:tc>
        <w:tc>
          <w:tcPr>
            <w:tcW w:w="5416" w:type="dxa"/>
          </w:tcPr>
          <w:p>
            <w:pPr>
              <w:pStyle w:val="TableParagraph"/>
              <w:spacing w:before="114"/>
              <w:ind w:right="39"/>
              <w:rPr>
                <w:sz w:val="20"/>
              </w:rPr>
            </w:pPr>
            <w:r>
              <w:rPr>
                <w:sz w:val="20"/>
              </w:rPr>
              <w:t>MEDICINE, GENERAL &amp; INTERNAL (Q1, 14/154)</w:t>
            </w:r>
          </w:p>
        </w:tc>
      </w:tr>
      <w:tr>
        <w:trPr>
          <w:trHeight w:val="492" w:hRule="exact"/>
        </w:trPr>
        <w:tc>
          <w:tcPr>
            <w:tcW w:w="660" w:type="dxa"/>
          </w:tcPr>
          <w:p>
            <w:pPr>
              <w:pStyle w:val="TableParagraph"/>
              <w:spacing w:before="102"/>
              <w:ind w:left="0" w:right="84"/>
              <w:jc w:val="right"/>
              <w:rPr>
                <w:sz w:val="22"/>
              </w:rPr>
            </w:pPr>
            <w:r>
              <w:rPr>
                <w:sz w:val="22"/>
              </w:rPr>
              <w:t>1166</w:t>
            </w:r>
          </w:p>
        </w:tc>
        <w:tc>
          <w:tcPr>
            <w:tcW w:w="3385" w:type="dxa"/>
          </w:tcPr>
          <w:p>
            <w:pPr>
              <w:pStyle w:val="TableParagraph"/>
              <w:spacing w:before="114"/>
              <w:ind w:right="-1"/>
              <w:rPr>
                <w:sz w:val="20"/>
              </w:rPr>
            </w:pPr>
            <w:r>
              <w:rPr>
                <w:sz w:val="20"/>
              </w:rPr>
              <w:t>CANADIAN METALLURGICAL QUARTERLY</w:t>
            </w:r>
          </w:p>
        </w:tc>
        <w:tc>
          <w:tcPr>
            <w:tcW w:w="1128" w:type="dxa"/>
          </w:tcPr>
          <w:p>
            <w:pPr>
              <w:pStyle w:val="TableParagraph"/>
              <w:spacing w:before="114"/>
              <w:ind w:left="122"/>
              <w:rPr>
                <w:sz w:val="20"/>
              </w:rPr>
            </w:pPr>
            <w:r>
              <w:rPr>
                <w:sz w:val="20"/>
              </w:rPr>
              <w:t>0008-4433</w:t>
            </w:r>
          </w:p>
        </w:tc>
        <w:tc>
          <w:tcPr>
            <w:tcW w:w="5416" w:type="dxa"/>
          </w:tcPr>
          <w:p>
            <w:pPr>
              <w:pStyle w:val="TableParagraph"/>
              <w:spacing w:before="114"/>
              <w:ind w:right="39"/>
              <w:rPr>
                <w:sz w:val="20"/>
              </w:rPr>
            </w:pPr>
            <w:r>
              <w:rPr>
                <w:sz w:val="20"/>
              </w:rPr>
              <w:t>METALLURGY &amp; METALLURGICAL ENGINEERING (Q3, 52/74)</w:t>
            </w:r>
          </w:p>
        </w:tc>
      </w:tr>
      <w:tr>
        <w:trPr>
          <w:trHeight w:val="290" w:hRule="exact"/>
        </w:trPr>
        <w:tc>
          <w:tcPr>
            <w:tcW w:w="660" w:type="dxa"/>
          </w:tcPr>
          <w:p>
            <w:pPr>
              <w:pStyle w:val="TableParagraph"/>
              <w:spacing w:before="1"/>
              <w:ind w:left="0" w:right="84"/>
              <w:jc w:val="right"/>
              <w:rPr>
                <w:sz w:val="22"/>
              </w:rPr>
            </w:pPr>
            <w:r>
              <w:rPr>
                <w:sz w:val="22"/>
              </w:rPr>
              <w:t>1167</w:t>
            </w:r>
          </w:p>
        </w:tc>
        <w:tc>
          <w:tcPr>
            <w:tcW w:w="3385" w:type="dxa"/>
          </w:tcPr>
          <w:p>
            <w:pPr>
              <w:pStyle w:val="TableParagraph"/>
              <w:ind w:right="-1"/>
              <w:rPr>
                <w:sz w:val="20"/>
              </w:rPr>
            </w:pPr>
            <w:r>
              <w:rPr>
                <w:sz w:val="20"/>
              </w:rPr>
              <w:t>CANADIAN MINERALOGIST</w:t>
            </w:r>
          </w:p>
        </w:tc>
        <w:tc>
          <w:tcPr>
            <w:tcW w:w="1128" w:type="dxa"/>
          </w:tcPr>
          <w:p>
            <w:pPr>
              <w:pStyle w:val="TableParagraph"/>
              <w:ind w:left="122"/>
              <w:rPr>
                <w:sz w:val="20"/>
              </w:rPr>
            </w:pPr>
            <w:r>
              <w:rPr>
                <w:sz w:val="20"/>
              </w:rPr>
              <w:t>0008-4476</w:t>
            </w:r>
          </w:p>
        </w:tc>
        <w:tc>
          <w:tcPr>
            <w:tcW w:w="5416" w:type="dxa"/>
          </w:tcPr>
          <w:p>
            <w:pPr>
              <w:pStyle w:val="TableParagraph"/>
              <w:ind w:right="39"/>
              <w:rPr>
                <w:sz w:val="20"/>
              </w:rPr>
            </w:pPr>
            <w:r>
              <w:rPr>
                <w:sz w:val="20"/>
              </w:rPr>
              <w:t>MINERALOGY (Q3, 17/28)</w:t>
            </w:r>
          </w:p>
        </w:tc>
      </w:tr>
      <w:tr>
        <w:trPr>
          <w:trHeight w:val="492" w:hRule="exact"/>
        </w:trPr>
        <w:tc>
          <w:tcPr>
            <w:tcW w:w="660" w:type="dxa"/>
          </w:tcPr>
          <w:p>
            <w:pPr>
              <w:pStyle w:val="TableParagraph"/>
              <w:spacing w:before="102"/>
              <w:ind w:left="0" w:right="84"/>
              <w:jc w:val="right"/>
              <w:rPr>
                <w:sz w:val="22"/>
              </w:rPr>
            </w:pPr>
            <w:r>
              <w:rPr>
                <w:sz w:val="22"/>
              </w:rPr>
              <w:t>1168</w:t>
            </w:r>
          </w:p>
        </w:tc>
        <w:tc>
          <w:tcPr>
            <w:tcW w:w="3385" w:type="dxa"/>
          </w:tcPr>
          <w:p>
            <w:pPr>
              <w:pStyle w:val="TableParagraph"/>
              <w:spacing w:line="229" w:lineRule="exact" w:before="0"/>
              <w:ind w:right="-1"/>
              <w:rPr>
                <w:sz w:val="20"/>
              </w:rPr>
            </w:pPr>
            <w:r>
              <w:rPr>
                <w:sz w:val="20"/>
              </w:rPr>
              <w:t>CANADIAN VETERINARY JOURNAL-</w:t>
            </w:r>
          </w:p>
          <w:p>
            <w:pPr>
              <w:pStyle w:val="TableParagraph"/>
              <w:spacing w:before="17"/>
              <w:ind w:right="-1"/>
              <w:rPr>
                <w:sz w:val="20"/>
              </w:rPr>
            </w:pPr>
            <w:r>
              <w:rPr>
                <w:sz w:val="20"/>
              </w:rPr>
              <w:t>REVUE VETERINAIRE CANADIENNE</w:t>
            </w:r>
          </w:p>
        </w:tc>
        <w:tc>
          <w:tcPr>
            <w:tcW w:w="1128" w:type="dxa"/>
          </w:tcPr>
          <w:p>
            <w:pPr>
              <w:pStyle w:val="TableParagraph"/>
              <w:spacing w:before="114"/>
              <w:ind w:left="122"/>
              <w:rPr>
                <w:sz w:val="20"/>
              </w:rPr>
            </w:pPr>
            <w:r>
              <w:rPr>
                <w:sz w:val="20"/>
              </w:rPr>
              <w:t>0008-5286</w:t>
            </w:r>
          </w:p>
        </w:tc>
        <w:tc>
          <w:tcPr>
            <w:tcW w:w="5416" w:type="dxa"/>
          </w:tcPr>
          <w:p>
            <w:pPr>
              <w:pStyle w:val="TableParagraph"/>
              <w:spacing w:before="114"/>
              <w:ind w:right="39"/>
              <w:rPr>
                <w:sz w:val="20"/>
              </w:rPr>
            </w:pPr>
            <w:r>
              <w:rPr>
                <w:sz w:val="20"/>
              </w:rPr>
              <w:t>VETERINARY SCIENCES (Q3, 93/133)</w:t>
            </w:r>
          </w:p>
        </w:tc>
      </w:tr>
      <w:tr>
        <w:trPr>
          <w:trHeight w:val="492" w:hRule="exact"/>
        </w:trPr>
        <w:tc>
          <w:tcPr>
            <w:tcW w:w="660" w:type="dxa"/>
          </w:tcPr>
          <w:p>
            <w:pPr>
              <w:pStyle w:val="TableParagraph"/>
              <w:spacing w:before="103"/>
              <w:ind w:left="0" w:right="84"/>
              <w:jc w:val="right"/>
              <w:rPr>
                <w:sz w:val="22"/>
              </w:rPr>
            </w:pPr>
            <w:r>
              <w:rPr>
                <w:sz w:val="22"/>
              </w:rPr>
              <w:t>1169</w:t>
            </w:r>
          </w:p>
        </w:tc>
        <w:tc>
          <w:tcPr>
            <w:tcW w:w="3385" w:type="dxa"/>
          </w:tcPr>
          <w:p>
            <w:pPr>
              <w:pStyle w:val="TableParagraph"/>
              <w:spacing w:line="229" w:lineRule="exact" w:before="0"/>
              <w:ind w:right="-1"/>
              <w:rPr>
                <w:sz w:val="20"/>
              </w:rPr>
            </w:pPr>
            <w:r>
              <w:rPr>
                <w:sz w:val="20"/>
              </w:rPr>
              <w:t>CANADIAN WATER RESOURCES</w:t>
            </w:r>
          </w:p>
          <w:p>
            <w:pPr>
              <w:pStyle w:val="TableParagraph"/>
              <w:spacing w:before="18"/>
              <w:ind w:right="-1"/>
              <w:rPr>
                <w:sz w:val="20"/>
              </w:rPr>
            </w:pPr>
            <w:r>
              <w:rPr>
                <w:sz w:val="20"/>
              </w:rPr>
              <w:t>JOURNAL</w:t>
            </w:r>
          </w:p>
        </w:tc>
        <w:tc>
          <w:tcPr>
            <w:tcW w:w="1128" w:type="dxa"/>
          </w:tcPr>
          <w:p>
            <w:pPr>
              <w:pStyle w:val="TableParagraph"/>
              <w:spacing w:before="115"/>
              <w:ind w:left="122"/>
              <w:rPr>
                <w:sz w:val="20"/>
              </w:rPr>
            </w:pPr>
            <w:r>
              <w:rPr>
                <w:sz w:val="20"/>
              </w:rPr>
              <w:t>0701-1784</w:t>
            </w:r>
          </w:p>
        </w:tc>
        <w:tc>
          <w:tcPr>
            <w:tcW w:w="5416" w:type="dxa"/>
          </w:tcPr>
          <w:p>
            <w:pPr>
              <w:pStyle w:val="TableParagraph"/>
              <w:spacing w:before="115"/>
              <w:ind w:right="39"/>
              <w:rPr>
                <w:sz w:val="20"/>
              </w:rPr>
            </w:pPr>
            <w:r>
              <w:rPr>
                <w:sz w:val="20"/>
              </w:rPr>
              <w:t>WATER RESOURCES (Q3, 43/83)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1170</w:t>
            </w:r>
          </w:p>
        </w:tc>
        <w:tc>
          <w:tcPr>
            <w:tcW w:w="3385" w:type="dxa"/>
          </w:tcPr>
          <w:p>
            <w:pPr>
              <w:pStyle w:val="TableParagraph"/>
              <w:ind w:right="-1"/>
              <w:rPr>
                <w:sz w:val="20"/>
              </w:rPr>
            </w:pPr>
            <w:r>
              <w:rPr>
                <w:sz w:val="20"/>
              </w:rPr>
              <w:t>CANCER</w:t>
            </w:r>
          </w:p>
        </w:tc>
        <w:tc>
          <w:tcPr>
            <w:tcW w:w="1128" w:type="dxa"/>
          </w:tcPr>
          <w:p>
            <w:pPr>
              <w:pStyle w:val="TableParagraph"/>
              <w:ind w:left="122"/>
              <w:rPr>
                <w:sz w:val="20"/>
              </w:rPr>
            </w:pPr>
            <w:r>
              <w:rPr>
                <w:sz w:val="20"/>
              </w:rPr>
              <w:t>0008-543X</w:t>
            </w:r>
          </w:p>
        </w:tc>
        <w:tc>
          <w:tcPr>
            <w:tcW w:w="5416" w:type="dxa"/>
          </w:tcPr>
          <w:p>
            <w:pPr>
              <w:pStyle w:val="TableParagraph"/>
              <w:ind w:right="39"/>
              <w:rPr>
                <w:sz w:val="20"/>
              </w:rPr>
            </w:pPr>
            <w:r>
              <w:rPr>
                <w:sz w:val="20"/>
              </w:rPr>
              <w:t>ONCOLOGY (Q1, 32/211)</w:t>
            </w:r>
          </w:p>
        </w:tc>
      </w:tr>
      <w:tr>
        <w:trPr>
          <w:trHeight w:val="290" w:hRule="exact"/>
        </w:trPr>
        <w:tc>
          <w:tcPr>
            <w:tcW w:w="660" w:type="dxa"/>
          </w:tcPr>
          <w:p>
            <w:pPr>
              <w:pStyle w:val="TableParagraph"/>
              <w:spacing w:before="2"/>
              <w:ind w:left="0" w:right="84"/>
              <w:jc w:val="right"/>
              <w:rPr>
                <w:sz w:val="22"/>
              </w:rPr>
            </w:pPr>
            <w:r>
              <w:rPr>
                <w:sz w:val="22"/>
              </w:rPr>
              <w:t>1171</w:t>
            </w:r>
          </w:p>
        </w:tc>
        <w:tc>
          <w:tcPr>
            <w:tcW w:w="3385" w:type="dxa"/>
          </w:tcPr>
          <w:p>
            <w:pPr>
              <w:pStyle w:val="TableParagraph"/>
              <w:ind w:right="-1"/>
              <w:rPr>
                <w:sz w:val="20"/>
              </w:rPr>
            </w:pPr>
            <w:r>
              <w:rPr>
                <w:sz w:val="20"/>
              </w:rPr>
              <w:t>CANCER AND METASTASIS REVIEWS</w:t>
            </w:r>
          </w:p>
        </w:tc>
        <w:tc>
          <w:tcPr>
            <w:tcW w:w="1128" w:type="dxa"/>
          </w:tcPr>
          <w:p>
            <w:pPr>
              <w:pStyle w:val="TableParagraph"/>
              <w:ind w:left="122"/>
              <w:rPr>
                <w:sz w:val="20"/>
              </w:rPr>
            </w:pPr>
            <w:r>
              <w:rPr>
                <w:sz w:val="20"/>
              </w:rPr>
              <w:t>0167-7659</w:t>
            </w:r>
          </w:p>
        </w:tc>
        <w:tc>
          <w:tcPr>
            <w:tcW w:w="5416" w:type="dxa"/>
          </w:tcPr>
          <w:p>
            <w:pPr>
              <w:pStyle w:val="TableParagraph"/>
              <w:ind w:right="39"/>
              <w:rPr>
                <w:sz w:val="20"/>
              </w:rPr>
            </w:pPr>
            <w:r>
              <w:rPr>
                <w:sz w:val="20"/>
              </w:rPr>
              <w:t>ONCOLOGY (Q1, 17/211)</w:t>
            </w:r>
          </w:p>
        </w:tc>
      </w:tr>
      <w:tr>
        <w:trPr>
          <w:trHeight w:val="290" w:hRule="exact"/>
        </w:trPr>
        <w:tc>
          <w:tcPr>
            <w:tcW w:w="660" w:type="dxa"/>
          </w:tcPr>
          <w:p>
            <w:pPr>
              <w:pStyle w:val="TableParagraph"/>
              <w:spacing w:before="2"/>
              <w:ind w:left="0" w:right="84"/>
              <w:jc w:val="right"/>
              <w:rPr>
                <w:sz w:val="22"/>
              </w:rPr>
            </w:pPr>
            <w:r>
              <w:rPr>
                <w:sz w:val="22"/>
              </w:rPr>
              <w:t>1172</w:t>
            </w:r>
          </w:p>
        </w:tc>
        <w:tc>
          <w:tcPr>
            <w:tcW w:w="3385" w:type="dxa"/>
          </w:tcPr>
          <w:p>
            <w:pPr>
              <w:pStyle w:val="TableParagraph"/>
              <w:ind w:right="-1"/>
              <w:rPr>
                <w:sz w:val="20"/>
              </w:rPr>
            </w:pPr>
            <w:r>
              <w:rPr>
                <w:sz w:val="20"/>
              </w:rPr>
              <w:t>CANCER BIOLOGY &amp; THERAPY</w:t>
            </w:r>
          </w:p>
        </w:tc>
        <w:tc>
          <w:tcPr>
            <w:tcW w:w="1128" w:type="dxa"/>
          </w:tcPr>
          <w:p>
            <w:pPr>
              <w:pStyle w:val="TableParagraph"/>
              <w:ind w:left="122"/>
              <w:rPr>
                <w:sz w:val="20"/>
              </w:rPr>
            </w:pPr>
            <w:r>
              <w:rPr>
                <w:sz w:val="20"/>
              </w:rPr>
              <w:t>1538-4047</w:t>
            </w:r>
          </w:p>
        </w:tc>
        <w:tc>
          <w:tcPr>
            <w:tcW w:w="5416" w:type="dxa"/>
          </w:tcPr>
          <w:p>
            <w:pPr>
              <w:pStyle w:val="TableParagraph"/>
              <w:ind w:right="39"/>
              <w:rPr>
                <w:sz w:val="20"/>
              </w:rPr>
            </w:pPr>
            <w:r>
              <w:rPr>
                <w:sz w:val="20"/>
              </w:rPr>
              <w:t>ONCOLOGY (Q2, 91/211)</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1173</w:t>
            </w:r>
          </w:p>
        </w:tc>
        <w:tc>
          <w:tcPr>
            <w:tcW w:w="3385" w:type="dxa"/>
          </w:tcPr>
          <w:p>
            <w:pPr>
              <w:pStyle w:val="TableParagraph"/>
              <w:spacing w:line="256" w:lineRule="auto" w:before="107"/>
              <w:ind w:right="-1"/>
              <w:rPr>
                <w:sz w:val="20"/>
              </w:rPr>
            </w:pPr>
            <w:r>
              <w:rPr>
                <w:sz w:val="20"/>
              </w:rPr>
              <w:t>CANCER BIOTHERAPY AND RADIOPHARMACEUTICALS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1084-9785</w:t>
            </w:r>
          </w:p>
        </w:tc>
        <w:tc>
          <w:tcPr>
            <w:tcW w:w="5416" w:type="dxa"/>
          </w:tcPr>
          <w:p>
            <w:pPr>
              <w:pStyle w:val="TableParagraph"/>
              <w:spacing w:line="222" w:lineRule="exact" w:before="0"/>
              <w:ind w:right="39"/>
              <w:rPr>
                <w:sz w:val="20"/>
              </w:rPr>
            </w:pPr>
            <w:r>
              <w:rPr>
                <w:sz w:val="20"/>
              </w:rPr>
              <w:t>MEDICINE, RESEARCH &amp; EXPERIMENTAL (Q3, 80/123);</w:t>
            </w:r>
          </w:p>
          <w:p>
            <w:pPr>
              <w:pStyle w:val="TableParagraph"/>
              <w:spacing w:line="256" w:lineRule="auto" w:before="18"/>
              <w:ind w:right="39"/>
              <w:rPr>
                <w:sz w:val="20"/>
              </w:rPr>
            </w:pPr>
            <w:r>
              <w:rPr>
                <w:sz w:val="20"/>
              </w:rPr>
              <w:t>PHARMACOLOGY &amp; PHARMACY (Q3, 164/255); RADIOLOGY, NUCLEAR MEDICINE &amp; MEDICAL IMAGING (Q2, 60/125)</w:t>
            </w:r>
          </w:p>
        </w:tc>
      </w:tr>
      <w:tr>
        <w:trPr>
          <w:trHeight w:val="492" w:hRule="exact"/>
        </w:trPr>
        <w:tc>
          <w:tcPr>
            <w:tcW w:w="660" w:type="dxa"/>
          </w:tcPr>
          <w:p>
            <w:pPr>
              <w:pStyle w:val="TableParagraph"/>
              <w:spacing w:before="102"/>
              <w:ind w:left="0" w:right="84"/>
              <w:jc w:val="right"/>
              <w:rPr>
                <w:sz w:val="22"/>
              </w:rPr>
            </w:pPr>
            <w:r>
              <w:rPr>
                <w:sz w:val="22"/>
              </w:rPr>
              <w:t>1174</w:t>
            </w:r>
          </w:p>
        </w:tc>
        <w:tc>
          <w:tcPr>
            <w:tcW w:w="3385" w:type="dxa"/>
          </w:tcPr>
          <w:p>
            <w:pPr>
              <w:pStyle w:val="TableParagraph"/>
              <w:spacing w:before="114"/>
              <w:ind w:right="-1"/>
              <w:rPr>
                <w:sz w:val="20"/>
              </w:rPr>
            </w:pPr>
            <w:r>
              <w:rPr>
                <w:sz w:val="20"/>
              </w:rPr>
              <w:t>CANCER CAUSES &amp; CONTROL</w:t>
            </w:r>
          </w:p>
        </w:tc>
        <w:tc>
          <w:tcPr>
            <w:tcW w:w="1128" w:type="dxa"/>
          </w:tcPr>
          <w:p>
            <w:pPr>
              <w:pStyle w:val="TableParagraph"/>
              <w:spacing w:before="114"/>
              <w:ind w:left="122"/>
              <w:rPr>
                <w:sz w:val="20"/>
              </w:rPr>
            </w:pPr>
            <w:r>
              <w:rPr>
                <w:sz w:val="20"/>
              </w:rPr>
              <w:t>0957-5243</w:t>
            </w:r>
          </w:p>
        </w:tc>
        <w:tc>
          <w:tcPr>
            <w:tcW w:w="5416" w:type="dxa"/>
          </w:tcPr>
          <w:p>
            <w:pPr>
              <w:pStyle w:val="TableParagraph"/>
              <w:spacing w:line="229" w:lineRule="exact" w:before="0"/>
              <w:ind w:right="39"/>
              <w:rPr>
                <w:sz w:val="20"/>
              </w:rPr>
            </w:pPr>
            <w:r>
              <w:rPr>
                <w:sz w:val="20"/>
              </w:rPr>
              <w:t>ONCOLOGY (Q3, 114/211); PUBLIC, ENVIRONMENTAL &amp;</w:t>
            </w:r>
          </w:p>
          <w:p>
            <w:pPr>
              <w:pStyle w:val="TableParagraph"/>
              <w:spacing w:before="17"/>
              <w:ind w:right="39"/>
              <w:rPr>
                <w:sz w:val="20"/>
              </w:rPr>
            </w:pPr>
            <w:r>
              <w:rPr>
                <w:sz w:val="20"/>
              </w:rPr>
              <w:t>OCCUPATIONAL HEALTH (Q1, 37/165)</w:t>
            </w:r>
          </w:p>
        </w:tc>
      </w:tr>
      <w:tr>
        <w:trPr>
          <w:trHeight w:val="290" w:hRule="exact"/>
        </w:trPr>
        <w:tc>
          <w:tcPr>
            <w:tcW w:w="660" w:type="dxa"/>
          </w:tcPr>
          <w:p>
            <w:pPr>
              <w:pStyle w:val="TableParagraph"/>
              <w:spacing w:before="2"/>
              <w:ind w:left="0" w:right="84"/>
              <w:jc w:val="right"/>
              <w:rPr>
                <w:sz w:val="22"/>
              </w:rPr>
            </w:pPr>
            <w:r>
              <w:rPr>
                <w:sz w:val="22"/>
              </w:rPr>
              <w:t>1175</w:t>
            </w:r>
          </w:p>
        </w:tc>
        <w:tc>
          <w:tcPr>
            <w:tcW w:w="3385" w:type="dxa"/>
          </w:tcPr>
          <w:p>
            <w:pPr>
              <w:pStyle w:val="TableParagraph"/>
              <w:ind w:right="-1"/>
              <w:rPr>
                <w:sz w:val="20"/>
              </w:rPr>
            </w:pPr>
            <w:r>
              <w:rPr>
                <w:sz w:val="20"/>
              </w:rPr>
              <w:t>CANCER CELL</w:t>
            </w:r>
          </w:p>
        </w:tc>
        <w:tc>
          <w:tcPr>
            <w:tcW w:w="1128" w:type="dxa"/>
          </w:tcPr>
          <w:p>
            <w:pPr>
              <w:pStyle w:val="TableParagraph"/>
              <w:ind w:left="122"/>
              <w:rPr>
                <w:sz w:val="20"/>
              </w:rPr>
            </w:pPr>
            <w:r>
              <w:rPr>
                <w:sz w:val="20"/>
              </w:rPr>
              <w:t>1535-6108</w:t>
            </w:r>
          </w:p>
        </w:tc>
        <w:tc>
          <w:tcPr>
            <w:tcW w:w="5416" w:type="dxa"/>
          </w:tcPr>
          <w:p>
            <w:pPr>
              <w:pStyle w:val="TableParagraph"/>
              <w:ind w:right="39"/>
              <w:rPr>
                <w:sz w:val="20"/>
              </w:rPr>
            </w:pPr>
            <w:r>
              <w:rPr>
                <w:sz w:val="20"/>
              </w:rPr>
              <w:t>CELL BIOLOGY (Q1, 4/184); ONCOLOGY (Q1, 4/211)</w:t>
            </w:r>
          </w:p>
        </w:tc>
      </w:tr>
      <w:tr>
        <w:trPr>
          <w:trHeight w:val="290" w:hRule="exact"/>
        </w:trPr>
        <w:tc>
          <w:tcPr>
            <w:tcW w:w="660" w:type="dxa"/>
          </w:tcPr>
          <w:p>
            <w:pPr>
              <w:pStyle w:val="TableParagraph"/>
              <w:spacing w:before="2"/>
              <w:ind w:left="0" w:right="84"/>
              <w:jc w:val="right"/>
              <w:rPr>
                <w:sz w:val="22"/>
              </w:rPr>
            </w:pPr>
            <w:r>
              <w:rPr>
                <w:sz w:val="22"/>
              </w:rPr>
              <w:t>1176</w:t>
            </w:r>
          </w:p>
        </w:tc>
        <w:tc>
          <w:tcPr>
            <w:tcW w:w="3385" w:type="dxa"/>
          </w:tcPr>
          <w:p>
            <w:pPr>
              <w:pStyle w:val="TableParagraph"/>
              <w:ind w:right="-1"/>
              <w:rPr>
                <w:sz w:val="20"/>
              </w:rPr>
            </w:pPr>
            <w:r>
              <w:rPr>
                <w:sz w:val="20"/>
              </w:rPr>
              <w:t>CANCER CELL INTERNATIONAL</w:t>
            </w:r>
          </w:p>
        </w:tc>
        <w:tc>
          <w:tcPr>
            <w:tcW w:w="1128" w:type="dxa"/>
          </w:tcPr>
          <w:p>
            <w:pPr>
              <w:pStyle w:val="TableParagraph"/>
              <w:ind w:left="122"/>
              <w:rPr>
                <w:sz w:val="20"/>
              </w:rPr>
            </w:pPr>
            <w:r>
              <w:rPr>
                <w:sz w:val="20"/>
              </w:rPr>
              <w:t>1475-2867</w:t>
            </w:r>
          </w:p>
        </w:tc>
        <w:tc>
          <w:tcPr>
            <w:tcW w:w="5416" w:type="dxa"/>
          </w:tcPr>
          <w:p>
            <w:pPr>
              <w:pStyle w:val="TableParagraph"/>
              <w:ind w:right="39"/>
              <w:rPr>
                <w:sz w:val="20"/>
              </w:rPr>
            </w:pPr>
            <w:r>
              <w:rPr>
                <w:sz w:val="20"/>
              </w:rPr>
              <w:t>ONCOLOGY (Q3, 112/211)</w:t>
            </w:r>
          </w:p>
        </w:tc>
      </w:tr>
      <w:tr>
        <w:trPr>
          <w:trHeight w:val="492" w:hRule="exact"/>
        </w:trPr>
        <w:tc>
          <w:tcPr>
            <w:tcW w:w="660" w:type="dxa"/>
          </w:tcPr>
          <w:p>
            <w:pPr>
              <w:pStyle w:val="TableParagraph"/>
              <w:spacing w:before="102"/>
              <w:ind w:left="0" w:right="84"/>
              <w:jc w:val="right"/>
              <w:rPr>
                <w:sz w:val="22"/>
              </w:rPr>
            </w:pPr>
            <w:r>
              <w:rPr>
                <w:sz w:val="22"/>
              </w:rPr>
              <w:t>1177</w:t>
            </w:r>
          </w:p>
        </w:tc>
        <w:tc>
          <w:tcPr>
            <w:tcW w:w="3385" w:type="dxa"/>
          </w:tcPr>
          <w:p>
            <w:pPr>
              <w:pStyle w:val="TableParagraph"/>
              <w:spacing w:line="229" w:lineRule="exact" w:before="0"/>
              <w:ind w:right="-1"/>
              <w:rPr>
                <w:sz w:val="20"/>
              </w:rPr>
            </w:pPr>
            <w:r>
              <w:rPr>
                <w:sz w:val="20"/>
              </w:rPr>
              <w:t>CANCER CHEMOTHERAPY AND</w:t>
            </w:r>
          </w:p>
          <w:p>
            <w:pPr>
              <w:pStyle w:val="TableParagraph"/>
              <w:spacing w:before="17"/>
              <w:ind w:right="-1"/>
              <w:rPr>
                <w:sz w:val="20"/>
              </w:rPr>
            </w:pPr>
            <w:r>
              <w:rPr>
                <w:sz w:val="20"/>
              </w:rPr>
              <w:t>PHARMACOLOGY</w:t>
            </w:r>
          </w:p>
        </w:tc>
        <w:tc>
          <w:tcPr>
            <w:tcW w:w="1128" w:type="dxa"/>
          </w:tcPr>
          <w:p>
            <w:pPr>
              <w:pStyle w:val="TableParagraph"/>
              <w:spacing w:before="114"/>
              <w:ind w:left="122"/>
              <w:rPr>
                <w:sz w:val="20"/>
              </w:rPr>
            </w:pPr>
            <w:r>
              <w:rPr>
                <w:sz w:val="20"/>
              </w:rPr>
              <w:t>0344-5704</w:t>
            </w:r>
          </w:p>
        </w:tc>
        <w:tc>
          <w:tcPr>
            <w:tcW w:w="5416" w:type="dxa"/>
          </w:tcPr>
          <w:p>
            <w:pPr>
              <w:pStyle w:val="TableParagraph"/>
              <w:spacing w:line="229" w:lineRule="exact" w:before="0"/>
              <w:ind w:right="39"/>
              <w:rPr>
                <w:sz w:val="20"/>
              </w:rPr>
            </w:pPr>
            <w:r>
              <w:rPr>
                <w:sz w:val="20"/>
              </w:rPr>
              <w:t>ONCOLOGY (Q3, 110/211); PHARMACOLOGY &amp; PHARMACY (Q2,</w:t>
            </w:r>
          </w:p>
          <w:p>
            <w:pPr>
              <w:pStyle w:val="TableParagraph"/>
              <w:spacing w:before="17"/>
              <w:ind w:right="39"/>
              <w:rPr>
                <w:sz w:val="20"/>
              </w:rPr>
            </w:pPr>
            <w:r>
              <w:rPr>
                <w:sz w:val="20"/>
              </w:rPr>
              <w:t>98/255)</w:t>
            </w:r>
          </w:p>
        </w:tc>
      </w:tr>
      <w:tr>
        <w:trPr>
          <w:trHeight w:val="290" w:hRule="exact"/>
        </w:trPr>
        <w:tc>
          <w:tcPr>
            <w:tcW w:w="660" w:type="dxa"/>
          </w:tcPr>
          <w:p>
            <w:pPr>
              <w:pStyle w:val="TableParagraph"/>
              <w:spacing w:before="2"/>
              <w:ind w:left="0" w:right="84"/>
              <w:jc w:val="right"/>
              <w:rPr>
                <w:sz w:val="22"/>
              </w:rPr>
            </w:pPr>
            <w:r>
              <w:rPr>
                <w:sz w:val="22"/>
              </w:rPr>
              <w:t>1178</w:t>
            </w:r>
          </w:p>
        </w:tc>
        <w:tc>
          <w:tcPr>
            <w:tcW w:w="3385" w:type="dxa"/>
          </w:tcPr>
          <w:p>
            <w:pPr>
              <w:pStyle w:val="TableParagraph"/>
              <w:ind w:right="-1"/>
              <w:rPr>
                <w:sz w:val="20"/>
              </w:rPr>
            </w:pPr>
            <w:r>
              <w:rPr>
                <w:sz w:val="20"/>
              </w:rPr>
              <w:t>CANCER CONTROL</w:t>
            </w:r>
          </w:p>
        </w:tc>
        <w:tc>
          <w:tcPr>
            <w:tcW w:w="1128" w:type="dxa"/>
          </w:tcPr>
          <w:p>
            <w:pPr>
              <w:pStyle w:val="TableParagraph"/>
              <w:ind w:left="122"/>
              <w:rPr>
                <w:sz w:val="20"/>
              </w:rPr>
            </w:pPr>
            <w:r>
              <w:rPr>
                <w:sz w:val="20"/>
              </w:rPr>
              <w:t>1073-2748</w:t>
            </w:r>
          </w:p>
        </w:tc>
        <w:tc>
          <w:tcPr>
            <w:tcW w:w="5416" w:type="dxa"/>
          </w:tcPr>
          <w:p>
            <w:pPr>
              <w:pStyle w:val="TableParagraph"/>
              <w:ind w:right="39"/>
              <w:rPr>
                <w:sz w:val="20"/>
              </w:rPr>
            </w:pPr>
            <w:r>
              <w:rPr>
                <w:sz w:val="20"/>
              </w:rPr>
              <w:t>ONCOLOGY (Q2, 75/211)</w:t>
            </w:r>
          </w:p>
        </w:tc>
      </w:tr>
      <w:tr>
        <w:trPr>
          <w:trHeight w:val="290" w:hRule="exact"/>
        </w:trPr>
        <w:tc>
          <w:tcPr>
            <w:tcW w:w="660" w:type="dxa"/>
          </w:tcPr>
          <w:p>
            <w:pPr>
              <w:pStyle w:val="TableParagraph"/>
              <w:spacing w:before="2"/>
              <w:ind w:left="0" w:right="84"/>
              <w:jc w:val="right"/>
              <w:rPr>
                <w:sz w:val="22"/>
              </w:rPr>
            </w:pPr>
            <w:r>
              <w:rPr>
                <w:sz w:val="22"/>
              </w:rPr>
              <w:t>1179</w:t>
            </w:r>
          </w:p>
        </w:tc>
        <w:tc>
          <w:tcPr>
            <w:tcW w:w="3385" w:type="dxa"/>
          </w:tcPr>
          <w:p>
            <w:pPr>
              <w:pStyle w:val="TableParagraph"/>
              <w:ind w:right="-1"/>
              <w:rPr>
                <w:sz w:val="20"/>
              </w:rPr>
            </w:pPr>
            <w:r>
              <w:rPr>
                <w:sz w:val="20"/>
              </w:rPr>
              <w:t>CANCER CYTOPATHOLOGY</w:t>
            </w:r>
          </w:p>
        </w:tc>
        <w:tc>
          <w:tcPr>
            <w:tcW w:w="1128" w:type="dxa"/>
          </w:tcPr>
          <w:p>
            <w:pPr>
              <w:pStyle w:val="TableParagraph"/>
              <w:ind w:left="122"/>
              <w:rPr>
                <w:sz w:val="20"/>
              </w:rPr>
            </w:pPr>
            <w:r>
              <w:rPr>
                <w:sz w:val="20"/>
              </w:rPr>
              <w:t>1934-662X</w:t>
            </w:r>
          </w:p>
        </w:tc>
        <w:tc>
          <w:tcPr>
            <w:tcW w:w="5416" w:type="dxa"/>
          </w:tcPr>
          <w:p>
            <w:pPr>
              <w:pStyle w:val="TableParagraph"/>
              <w:ind w:right="39"/>
              <w:rPr>
                <w:sz w:val="20"/>
              </w:rPr>
            </w:pPr>
            <w:r>
              <w:rPr>
                <w:sz w:val="20"/>
              </w:rPr>
              <w:t>ONCOLOGY (Q2, 67/211); PATHOLOGY (Q1, 13/76)</w:t>
            </w:r>
          </w:p>
        </w:tc>
      </w:tr>
      <w:tr>
        <w:trPr>
          <w:trHeight w:val="290" w:hRule="exact"/>
        </w:trPr>
        <w:tc>
          <w:tcPr>
            <w:tcW w:w="660" w:type="dxa"/>
          </w:tcPr>
          <w:p>
            <w:pPr>
              <w:pStyle w:val="TableParagraph"/>
              <w:spacing w:before="2"/>
              <w:ind w:left="0" w:right="84"/>
              <w:jc w:val="right"/>
              <w:rPr>
                <w:sz w:val="22"/>
              </w:rPr>
            </w:pPr>
            <w:r>
              <w:rPr>
                <w:sz w:val="22"/>
              </w:rPr>
              <w:t>1180</w:t>
            </w:r>
          </w:p>
        </w:tc>
        <w:tc>
          <w:tcPr>
            <w:tcW w:w="3385" w:type="dxa"/>
          </w:tcPr>
          <w:p>
            <w:pPr>
              <w:pStyle w:val="TableParagraph"/>
              <w:ind w:right="-1"/>
              <w:rPr>
                <w:sz w:val="20"/>
              </w:rPr>
            </w:pPr>
            <w:r>
              <w:rPr>
                <w:sz w:val="20"/>
              </w:rPr>
              <w:t>CANCER DISCOVERY</w:t>
            </w:r>
          </w:p>
        </w:tc>
        <w:tc>
          <w:tcPr>
            <w:tcW w:w="1128" w:type="dxa"/>
          </w:tcPr>
          <w:p>
            <w:pPr>
              <w:pStyle w:val="TableParagraph"/>
              <w:ind w:left="122"/>
              <w:rPr>
                <w:sz w:val="20"/>
              </w:rPr>
            </w:pPr>
            <w:r>
              <w:rPr>
                <w:sz w:val="20"/>
              </w:rPr>
              <w:t>2159-8274</w:t>
            </w:r>
          </w:p>
        </w:tc>
        <w:tc>
          <w:tcPr>
            <w:tcW w:w="5416" w:type="dxa"/>
          </w:tcPr>
          <w:p>
            <w:pPr>
              <w:pStyle w:val="TableParagraph"/>
              <w:ind w:right="39"/>
              <w:rPr>
                <w:sz w:val="20"/>
              </w:rPr>
            </w:pPr>
            <w:r>
              <w:rPr>
                <w:sz w:val="20"/>
              </w:rPr>
              <w:t>ONCOLOGY (Q1, 5/211)</w:t>
            </w:r>
          </w:p>
        </w:tc>
      </w:tr>
      <w:tr>
        <w:trPr>
          <w:trHeight w:val="492" w:hRule="exact"/>
        </w:trPr>
        <w:tc>
          <w:tcPr>
            <w:tcW w:w="660" w:type="dxa"/>
          </w:tcPr>
          <w:p>
            <w:pPr>
              <w:pStyle w:val="TableParagraph"/>
              <w:spacing w:before="102"/>
              <w:ind w:left="0" w:right="84"/>
              <w:jc w:val="right"/>
              <w:rPr>
                <w:sz w:val="22"/>
              </w:rPr>
            </w:pPr>
            <w:r>
              <w:rPr>
                <w:sz w:val="22"/>
              </w:rPr>
              <w:t>1181</w:t>
            </w:r>
          </w:p>
        </w:tc>
        <w:tc>
          <w:tcPr>
            <w:tcW w:w="3385" w:type="dxa"/>
          </w:tcPr>
          <w:p>
            <w:pPr>
              <w:pStyle w:val="TableParagraph"/>
              <w:spacing w:before="114"/>
              <w:ind w:right="-1"/>
              <w:rPr>
                <w:sz w:val="20"/>
              </w:rPr>
            </w:pPr>
            <w:r>
              <w:rPr>
                <w:sz w:val="20"/>
              </w:rPr>
              <w:t>CANCER EPIDEMIOLOGY</w:t>
            </w:r>
          </w:p>
        </w:tc>
        <w:tc>
          <w:tcPr>
            <w:tcW w:w="1128" w:type="dxa"/>
          </w:tcPr>
          <w:p>
            <w:pPr>
              <w:pStyle w:val="TableParagraph"/>
              <w:spacing w:before="114"/>
              <w:ind w:left="122"/>
              <w:rPr>
                <w:sz w:val="20"/>
              </w:rPr>
            </w:pPr>
            <w:r>
              <w:rPr>
                <w:sz w:val="20"/>
              </w:rPr>
              <w:t>1877-7821</w:t>
            </w:r>
          </w:p>
        </w:tc>
        <w:tc>
          <w:tcPr>
            <w:tcW w:w="5416" w:type="dxa"/>
          </w:tcPr>
          <w:p>
            <w:pPr>
              <w:pStyle w:val="TableParagraph"/>
              <w:spacing w:line="229" w:lineRule="exact" w:before="0"/>
              <w:ind w:right="39"/>
              <w:rPr>
                <w:sz w:val="20"/>
              </w:rPr>
            </w:pPr>
            <w:r>
              <w:rPr>
                <w:sz w:val="20"/>
              </w:rPr>
              <w:t>ONCOLOGY (Q3, 115/211); PUBLIC, ENVIRONMENTAL &amp;</w:t>
            </w:r>
          </w:p>
          <w:p>
            <w:pPr>
              <w:pStyle w:val="TableParagraph"/>
              <w:spacing w:before="17"/>
              <w:ind w:right="39"/>
              <w:rPr>
                <w:sz w:val="20"/>
              </w:rPr>
            </w:pPr>
            <w:r>
              <w:rPr>
                <w:sz w:val="20"/>
              </w:rPr>
              <w:t>OCCUPATIONAL HEALTH (Q1, 38/165)</w:t>
            </w:r>
          </w:p>
        </w:tc>
      </w:tr>
      <w:tr>
        <w:trPr>
          <w:trHeight w:val="493" w:hRule="exact"/>
        </w:trPr>
        <w:tc>
          <w:tcPr>
            <w:tcW w:w="660" w:type="dxa"/>
          </w:tcPr>
          <w:p>
            <w:pPr>
              <w:pStyle w:val="TableParagraph"/>
              <w:spacing w:before="103"/>
              <w:ind w:left="0" w:right="84"/>
              <w:jc w:val="right"/>
              <w:rPr>
                <w:sz w:val="22"/>
              </w:rPr>
            </w:pPr>
            <w:r>
              <w:rPr>
                <w:sz w:val="22"/>
              </w:rPr>
              <w:t>1182</w:t>
            </w:r>
          </w:p>
        </w:tc>
        <w:tc>
          <w:tcPr>
            <w:tcW w:w="3385" w:type="dxa"/>
          </w:tcPr>
          <w:p>
            <w:pPr>
              <w:pStyle w:val="TableParagraph"/>
              <w:spacing w:line="230" w:lineRule="exact" w:before="0"/>
              <w:ind w:right="-1"/>
              <w:rPr>
                <w:sz w:val="20"/>
              </w:rPr>
            </w:pPr>
            <w:r>
              <w:rPr>
                <w:sz w:val="20"/>
              </w:rPr>
              <w:t>CANCER EPIDEMIOLOGY BIOMARKERS &amp;</w:t>
            </w:r>
          </w:p>
          <w:p>
            <w:pPr>
              <w:pStyle w:val="TableParagraph"/>
              <w:spacing w:before="17"/>
              <w:ind w:right="-1"/>
              <w:rPr>
                <w:sz w:val="20"/>
              </w:rPr>
            </w:pPr>
            <w:r>
              <w:rPr>
                <w:sz w:val="20"/>
              </w:rPr>
              <w:t>PREVENTION</w:t>
            </w:r>
          </w:p>
        </w:tc>
        <w:tc>
          <w:tcPr>
            <w:tcW w:w="1128" w:type="dxa"/>
          </w:tcPr>
          <w:p>
            <w:pPr>
              <w:pStyle w:val="TableParagraph"/>
              <w:spacing w:before="115"/>
              <w:ind w:left="122"/>
              <w:rPr>
                <w:sz w:val="20"/>
              </w:rPr>
            </w:pPr>
            <w:r>
              <w:rPr>
                <w:sz w:val="20"/>
              </w:rPr>
              <w:t>1055-9965</w:t>
            </w:r>
          </w:p>
        </w:tc>
        <w:tc>
          <w:tcPr>
            <w:tcW w:w="5416" w:type="dxa"/>
          </w:tcPr>
          <w:p>
            <w:pPr>
              <w:pStyle w:val="TableParagraph"/>
              <w:spacing w:line="230" w:lineRule="exact" w:before="0"/>
              <w:ind w:right="39"/>
              <w:rPr>
                <w:sz w:val="20"/>
              </w:rPr>
            </w:pPr>
            <w:r>
              <w:rPr>
                <w:sz w:val="20"/>
              </w:rPr>
              <w:t>ONCOLOGY (Q2, 53/211); PUBLIC, ENVIRONMENTAL &amp;</w:t>
            </w:r>
          </w:p>
          <w:p>
            <w:pPr>
              <w:pStyle w:val="TableParagraph"/>
              <w:spacing w:before="17"/>
              <w:ind w:right="39"/>
              <w:rPr>
                <w:sz w:val="20"/>
              </w:rPr>
            </w:pPr>
            <w:r>
              <w:rPr>
                <w:sz w:val="20"/>
              </w:rPr>
              <w:t>OCCUPATIONAL HEALTH (Q1, 17/165)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1183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CANCER GENE THERAPY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0929-1903</w:t>
            </w:r>
          </w:p>
        </w:tc>
        <w:tc>
          <w:tcPr>
            <w:tcW w:w="5416" w:type="dxa"/>
          </w:tcPr>
          <w:p>
            <w:pPr>
              <w:pStyle w:val="TableParagraph"/>
              <w:spacing w:line="222" w:lineRule="exact" w:before="0"/>
              <w:ind w:right="39"/>
              <w:rPr>
                <w:sz w:val="20"/>
              </w:rPr>
            </w:pPr>
            <w:r>
              <w:rPr>
                <w:sz w:val="20"/>
              </w:rPr>
              <w:t>BIOTECHNOLOGY &amp; APPLIED MICROBIOLOGY (Q2, 67/163);</w:t>
            </w:r>
          </w:p>
          <w:p>
            <w:pPr>
              <w:pStyle w:val="TableParagraph"/>
              <w:spacing w:line="256" w:lineRule="auto" w:before="17"/>
              <w:ind w:right="39"/>
              <w:rPr>
                <w:sz w:val="20"/>
              </w:rPr>
            </w:pPr>
            <w:r>
              <w:rPr>
                <w:sz w:val="20"/>
              </w:rPr>
              <w:t>GENETICS &amp; HEREDITY (Q3, 89/167); MEDICINE, RESEARCH &amp; EXPERIMENTAL (Q3, 64/123); ONCOLOGY (Q3, 127/211)</w:t>
            </w:r>
          </w:p>
        </w:tc>
      </w:tr>
      <w:tr>
        <w:trPr>
          <w:trHeight w:val="492" w:hRule="exact"/>
        </w:trPr>
        <w:tc>
          <w:tcPr>
            <w:tcW w:w="660" w:type="dxa"/>
          </w:tcPr>
          <w:p>
            <w:pPr>
              <w:pStyle w:val="TableParagraph"/>
              <w:spacing w:before="102"/>
              <w:ind w:left="0" w:right="84"/>
              <w:jc w:val="right"/>
              <w:rPr>
                <w:sz w:val="22"/>
              </w:rPr>
            </w:pPr>
            <w:r>
              <w:rPr>
                <w:sz w:val="22"/>
              </w:rPr>
              <w:t>1184</w:t>
            </w:r>
          </w:p>
        </w:tc>
        <w:tc>
          <w:tcPr>
            <w:tcW w:w="3385" w:type="dxa"/>
          </w:tcPr>
          <w:p>
            <w:pPr>
              <w:pStyle w:val="TableParagraph"/>
              <w:spacing w:before="114"/>
              <w:ind w:right="-1"/>
              <w:rPr>
                <w:sz w:val="20"/>
              </w:rPr>
            </w:pPr>
            <w:r>
              <w:rPr>
                <w:sz w:val="20"/>
              </w:rPr>
              <w:t>CANCER GENETICS</w:t>
            </w:r>
          </w:p>
        </w:tc>
        <w:tc>
          <w:tcPr>
            <w:tcW w:w="1128" w:type="dxa"/>
          </w:tcPr>
          <w:p>
            <w:pPr>
              <w:pStyle w:val="TableParagraph"/>
              <w:spacing w:before="114"/>
              <w:ind w:left="122"/>
              <w:rPr>
                <w:sz w:val="20"/>
              </w:rPr>
            </w:pPr>
            <w:r>
              <w:rPr>
                <w:sz w:val="20"/>
              </w:rPr>
              <w:t>2210-7762</w:t>
            </w:r>
          </w:p>
        </w:tc>
        <w:tc>
          <w:tcPr>
            <w:tcW w:w="5416" w:type="dxa"/>
          </w:tcPr>
          <w:p>
            <w:pPr>
              <w:pStyle w:val="TableParagraph"/>
              <w:spacing w:before="114"/>
              <w:ind w:right="39"/>
              <w:rPr>
                <w:sz w:val="20"/>
              </w:rPr>
            </w:pPr>
            <w:r>
              <w:rPr>
                <w:sz w:val="20"/>
              </w:rPr>
              <w:t>GENETICS &amp; HEREDITY (Q2, 65/167); ONCOLOGY (Q2, 100/211)</w:t>
            </w:r>
          </w:p>
        </w:tc>
      </w:tr>
      <w:tr>
        <w:trPr>
          <w:trHeight w:val="492" w:hRule="exact"/>
        </w:trPr>
        <w:tc>
          <w:tcPr>
            <w:tcW w:w="660" w:type="dxa"/>
          </w:tcPr>
          <w:p>
            <w:pPr>
              <w:pStyle w:val="TableParagraph"/>
              <w:spacing w:before="102"/>
              <w:ind w:left="0" w:right="84"/>
              <w:jc w:val="right"/>
              <w:rPr>
                <w:sz w:val="22"/>
              </w:rPr>
            </w:pPr>
            <w:r>
              <w:rPr>
                <w:sz w:val="22"/>
              </w:rPr>
              <w:t>1185</w:t>
            </w:r>
          </w:p>
        </w:tc>
        <w:tc>
          <w:tcPr>
            <w:tcW w:w="3385" w:type="dxa"/>
          </w:tcPr>
          <w:p>
            <w:pPr>
              <w:pStyle w:val="TableParagraph"/>
              <w:spacing w:before="114"/>
              <w:ind w:right="-1"/>
              <w:rPr>
                <w:sz w:val="20"/>
              </w:rPr>
            </w:pPr>
            <w:r>
              <w:rPr>
                <w:sz w:val="20"/>
              </w:rPr>
              <w:t>CANCER GENOMICS &amp; PROTEOMICS</w:t>
            </w:r>
          </w:p>
        </w:tc>
        <w:tc>
          <w:tcPr>
            <w:tcW w:w="1128" w:type="dxa"/>
          </w:tcPr>
          <w:p>
            <w:pPr>
              <w:pStyle w:val="TableParagraph"/>
              <w:spacing w:before="114"/>
              <w:ind w:left="122"/>
              <w:rPr>
                <w:sz w:val="20"/>
              </w:rPr>
            </w:pPr>
            <w:r>
              <w:rPr>
                <w:sz w:val="20"/>
              </w:rPr>
              <w:t>1109-6535</w:t>
            </w:r>
          </w:p>
        </w:tc>
        <w:tc>
          <w:tcPr>
            <w:tcW w:w="5416" w:type="dxa"/>
          </w:tcPr>
          <w:p>
            <w:pPr>
              <w:pStyle w:val="TableParagraph"/>
              <w:spacing w:before="114"/>
              <w:ind w:right="39"/>
              <w:rPr>
                <w:sz w:val="20"/>
              </w:rPr>
            </w:pPr>
            <w:r>
              <w:rPr>
                <w:sz w:val="20"/>
              </w:rPr>
              <w:t>GENETICS &amp; HEREDITY (Q2, 75/167); ONCOLOGY (Q3, 116/211)</w:t>
            </w:r>
          </w:p>
        </w:tc>
      </w:tr>
      <w:tr>
        <w:trPr>
          <w:trHeight w:val="492" w:hRule="exact"/>
        </w:trPr>
        <w:tc>
          <w:tcPr>
            <w:tcW w:w="660" w:type="dxa"/>
          </w:tcPr>
          <w:p>
            <w:pPr>
              <w:pStyle w:val="TableParagraph"/>
              <w:spacing w:before="102"/>
              <w:ind w:left="0" w:right="84"/>
              <w:jc w:val="right"/>
              <w:rPr>
                <w:sz w:val="22"/>
              </w:rPr>
            </w:pPr>
            <w:r>
              <w:rPr>
                <w:sz w:val="22"/>
              </w:rPr>
              <w:t>1186</w:t>
            </w:r>
          </w:p>
        </w:tc>
        <w:tc>
          <w:tcPr>
            <w:tcW w:w="3385" w:type="dxa"/>
          </w:tcPr>
          <w:p>
            <w:pPr>
              <w:pStyle w:val="TableParagraph"/>
              <w:spacing w:before="114"/>
              <w:ind w:right="-1"/>
              <w:rPr>
                <w:sz w:val="20"/>
              </w:rPr>
            </w:pPr>
            <w:r>
              <w:rPr>
                <w:sz w:val="20"/>
              </w:rPr>
              <w:t>CANCER IMAGING</w:t>
            </w:r>
          </w:p>
        </w:tc>
        <w:tc>
          <w:tcPr>
            <w:tcW w:w="1128" w:type="dxa"/>
          </w:tcPr>
          <w:p>
            <w:pPr>
              <w:pStyle w:val="TableParagraph"/>
              <w:spacing w:before="114"/>
              <w:ind w:left="122"/>
              <w:rPr>
                <w:sz w:val="20"/>
              </w:rPr>
            </w:pPr>
            <w:r>
              <w:rPr>
                <w:sz w:val="20"/>
              </w:rPr>
              <w:t>1470-7330</w:t>
            </w:r>
          </w:p>
        </w:tc>
        <w:tc>
          <w:tcPr>
            <w:tcW w:w="5416" w:type="dxa"/>
          </w:tcPr>
          <w:p>
            <w:pPr>
              <w:pStyle w:val="TableParagraph"/>
              <w:spacing w:line="229" w:lineRule="exact" w:before="0"/>
              <w:ind w:right="39"/>
              <w:rPr>
                <w:sz w:val="20"/>
              </w:rPr>
            </w:pPr>
            <w:r>
              <w:rPr>
                <w:sz w:val="20"/>
              </w:rPr>
              <w:t>ONCOLOGY (Q3, 149/211); RADIOLOGY, NUCLEAR MEDICINE &amp;</w:t>
            </w:r>
          </w:p>
          <w:p>
            <w:pPr>
              <w:pStyle w:val="TableParagraph"/>
              <w:spacing w:before="17"/>
              <w:ind w:right="39"/>
              <w:rPr>
                <w:sz w:val="20"/>
              </w:rPr>
            </w:pPr>
            <w:r>
              <w:rPr>
                <w:sz w:val="20"/>
              </w:rPr>
              <w:t>MEDICAL IMAGING (Q2, 51/125)</w:t>
            </w:r>
          </w:p>
        </w:tc>
      </w:tr>
      <w:tr>
        <w:trPr>
          <w:trHeight w:val="492" w:hRule="exact"/>
        </w:trPr>
        <w:tc>
          <w:tcPr>
            <w:tcW w:w="660" w:type="dxa"/>
          </w:tcPr>
          <w:p>
            <w:pPr>
              <w:pStyle w:val="TableParagraph"/>
              <w:spacing w:before="102"/>
              <w:ind w:left="0" w:right="84"/>
              <w:jc w:val="right"/>
              <w:rPr>
                <w:sz w:val="22"/>
              </w:rPr>
            </w:pPr>
            <w:r>
              <w:rPr>
                <w:sz w:val="22"/>
              </w:rPr>
              <w:t>1187</w:t>
            </w:r>
          </w:p>
        </w:tc>
        <w:tc>
          <w:tcPr>
            <w:tcW w:w="3385" w:type="dxa"/>
          </w:tcPr>
          <w:p>
            <w:pPr>
              <w:pStyle w:val="TableParagraph"/>
              <w:spacing w:line="229" w:lineRule="exact" w:before="0"/>
              <w:ind w:right="-1"/>
              <w:rPr>
                <w:sz w:val="20"/>
              </w:rPr>
            </w:pPr>
            <w:r>
              <w:rPr>
                <w:sz w:val="20"/>
              </w:rPr>
              <w:t>CANCER IMMUNOLOGY</w:t>
            </w:r>
          </w:p>
          <w:p>
            <w:pPr>
              <w:pStyle w:val="TableParagraph"/>
              <w:spacing w:before="17"/>
              <w:ind w:right="-1"/>
              <w:rPr>
                <w:sz w:val="20"/>
              </w:rPr>
            </w:pPr>
            <w:r>
              <w:rPr>
                <w:sz w:val="20"/>
              </w:rPr>
              <w:t>IMMUNOTHERAPY</w:t>
            </w:r>
          </w:p>
        </w:tc>
        <w:tc>
          <w:tcPr>
            <w:tcW w:w="1128" w:type="dxa"/>
          </w:tcPr>
          <w:p>
            <w:pPr>
              <w:pStyle w:val="TableParagraph"/>
              <w:spacing w:before="114"/>
              <w:ind w:left="122"/>
              <w:rPr>
                <w:sz w:val="20"/>
              </w:rPr>
            </w:pPr>
            <w:r>
              <w:rPr>
                <w:sz w:val="20"/>
              </w:rPr>
              <w:t>0340-7004</w:t>
            </w:r>
          </w:p>
        </w:tc>
        <w:tc>
          <w:tcPr>
            <w:tcW w:w="5416" w:type="dxa"/>
          </w:tcPr>
          <w:p>
            <w:pPr>
              <w:pStyle w:val="TableParagraph"/>
              <w:spacing w:before="114"/>
              <w:ind w:right="39"/>
              <w:rPr>
                <w:sz w:val="20"/>
              </w:rPr>
            </w:pPr>
            <w:r>
              <w:rPr>
                <w:sz w:val="20"/>
              </w:rPr>
              <w:t>IMMUNOLOGY (Q2, 41/148); ONCOLOGY (Q2, 61/211)</w:t>
            </w:r>
          </w:p>
        </w:tc>
      </w:tr>
      <w:tr>
        <w:trPr>
          <w:trHeight w:val="290" w:hRule="exact"/>
        </w:trPr>
        <w:tc>
          <w:tcPr>
            <w:tcW w:w="660" w:type="dxa"/>
          </w:tcPr>
          <w:p>
            <w:pPr>
              <w:pStyle w:val="TableParagraph"/>
              <w:spacing w:before="2"/>
              <w:ind w:left="0" w:right="84"/>
              <w:jc w:val="right"/>
              <w:rPr>
                <w:sz w:val="22"/>
              </w:rPr>
            </w:pPr>
            <w:r>
              <w:rPr>
                <w:sz w:val="22"/>
              </w:rPr>
              <w:t>1188</w:t>
            </w:r>
          </w:p>
        </w:tc>
        <w:tc>
          <w:tcPr>
            <w:tcW w:w="3385" w:type="dxa"/>
          </w:tcPr>
          <w:p>
            <w:pPr>
              <w:pStyle w:val="TableParagraph"/>
              <w:ind w:right="-1"/>
              <w:rPr>
                <w:sz w:val="20"/>
              </w:rPr>
            </w:pPr>
            <w:r>
              <w:rPr>
                <w:sz w:val="20"/>
              </w:rPr>
              <w:t>CANCER IMMUNOLOGY RESEARCH</w:t>
            </w:r>
          </w:p>
        </w:tc>
        <w:tc>
          <w:tcPr>
            <w:tcW w:w="1128" w:type="dxa"/>
          </w:tcPr>
          <w:p>
            <w:pPr>
              <w:pStyle w:val="TableParagraph"/>
              <w:ind w:left="122"/>
              <w:rPr>
                <w:sz w:val="20"/>
              </w:rPr>
            </w:pPr>
            <w:r>
              <w:rPr>
                <w:sz w:val="20"/>
              </w:rPr>
              <w:t>2326-6066</w:t>
            </w:r>
          </w:p>
        </w:tc>
        <w:tc>
          <w:tcPr>
            <w:tcW w:w="5416" w:type="dxa"/>
          </w:tcPr>
          <w:p>
            <w:pPr>
              <w:pStyle w:val="TableParagraph"/>
              <w:ind w:right="39"/>
              <w:rPr>
                <w:sz w:val="20"/>
              </w:rPr>
            </w:pPr>
            <w:r>
              <w:rPr>
                <w:sz w:val="20"/>
              </w:rPr>
              <w:t>IMMUNOLOGY (Q2, 42/148); ONCOLOGY (Q2, 65/211)</w:t>
            </w:r>
          </w:p>
        </w:tc>
      </w:tr>
      <w:tr>
        <w:trPr>
          <w:trHeight w:val="291" w:hRule="exact"/>
        </w:trPr>
        <w:tc>
          <w:tcPr>
            <w:tcW w:w="660" w:type="dxa"/>
          </w:tcPr>
          <w:p>
            <w:pPr>
              <w:pStyle w:val="TableParagraph"/>
              <w:spacing w:before="2"/>
              <w:ind w:left="0" w:right="84"/>
              <w:jc w:val="right"/>
              <w:rPr>
                <w:sz w:val="22"/>
              </w:rPr>
            </w:pPr>
            <w:r>
              <w:rPr>
                <w:sz w:val="22"/>
              </w:rPr>
              <w:t>1189</w:t>
            </w:r>
          </w:p>
        </w:tc>
        <w:tc>
          <w:tcPr>
            <w:tcW w:w="3385" w:type="dxa"/>
          </w:tcPr>
          <w:p>
            <w:pPr>
              <w:pStyle w:val="TableParagraph"/>
              <w:spacing w:before="14"/>
              <w:ind w:right="-1"/>
              <w:rPr>
                <w:sz w:val="20"/>
              </w:rPr>
            </w:pPr>
            <w:r>
              <w:rPr>
                <w:sz w:val="20"/>
              </w:rPr>
              <w:t>CANCER INVESTIGATION</w:t>
            </w:r>
          </w:p>
        </w:tc>
        <w:tc>
          <w:tcPr>
            <w:tcW w:w="1128" w:type="dxa"/>
          </w:tcPr>
          <w:p>
            <w:pPr>
              <w:pStyle w:val="TableParagraph"/>
              <w:spacing w:before="14"/>
              <w:ind w:left="122"/>
              <w:rPr>
                <w:sz w:val="20"/>
              </w:rPr>
            </w:pPr>
            <w:r>
              <w:rPr>
                <w:sz w:val="20"/>
              </w:rPr>
              <w:t>0735-7907</w:t>
            </w:r>
          </w:p>
        </w:tc>
        <w:tc>
          <w:tcPr>
            <w:tcW w:w="5416" w:type="dxa"/>
          </w:tcPr>
          <w:p>
            <w:pPr>
              <w:pStyle w:val="TableParagraph"/>
              <w:spacing w:before="14"/>
              <w:ind w:right="39"/>
              <w:rPr>
                <w:sz w:val="20"/>
              </w:rPr>
            </w:pPr>
            <w:r>
              <w:rPr>
                <w:sz w:val="20"/>
              </w:rPr>
              <w:t>ONCOLOGY (Q3, 142/211)</w:t>
            </w:r>
          </w:p>
        </w:tc>
      </w:tr>
      <w:tr>
        <w:trPr>
          <w:trHeight w:val="290" w:hRule="exact"/>
        </w:trPr>
        <w:tc>
          <w:tcPr>
            <w:tcW w:w="660" w:type="dxa"/>
          </w:tcPr>
          <w:p>
            <w:pPr>
              <w:pStyle w:val="TableParagraph"/>
              <w:spacing w:before="2"/>
              <w:ind w:left="0" w:right="84"/>
              <w:jc w:val="right"/>
              <w:rPr>
                <w:sz w:val="22"/>
              </w:rPr>
            </w:pPr>
            <w:r>
              <w:rPr>
                <w:sz w:val="22"/>
              </w:rPr>
              <w:t>1190</w:t>
            </w:r>
          </w:p>
        </w:tc>
        <w:tc>
          <w:tcPr>
            <w:tcW w:w="3385" w:type="dxa"/>
          </w:tcPr>
          <w:p>
            <w:pPr>
              <w:pStyle w:val="TableParagraph"/>
              <w:ind w:right="-1"/>
              <w:rPr>
                <w:sz w:val="20"/>
              </w:rPr>
            </w:pPr>
            <w:r>
              <w:rPr>
                <w:sz w:val="20"/>
              </w:rPr>
              <w:t>CANCER JOURNAL</w:t>
            </w:r>
          </w:p>
        </w:tc>
        <w:tc>
          <w:tcPr>
            <w:tcW w:w="1128" w:type="dxa"/>
          </w:tcPr>
          <w:p>
            <w:pPr>
              <w:pStyle w:val="TableParagraph"/>
              <w:ind w:left="122"/>
              <w:rPr>
                <w:sz w:val="20"/>
              </w:rPr>
            </w:pPr>
            <w:r>
              <w:rPr>
                <w:sz w:val="20"/>
              </w:rPr>
              <w:t>1528-9117</w:t>
            </w:r>
          </w:p>
        </w:tc>
        <w:tc>
          <w:tcPr>
            <w:tcW w:w="5416" w:type="dxa"/>
          </w:tcPr>
          <w:p>
            <w:pPr>
              <w:pStyle w:val="TableParagraph"/>
              <w:ind w:right="39"/>
              <w:rPr>
                <w:sz w:val="20"/>
              </w:rPr>
            </w:pPr>
            <w:r>
              <w:rPr>
                <w:sz w:val="20"/>
              </w:rPr>
              <w:t>ONCOLOGY (Q1, 50/211)</w:t>
            </w:r>
          </w:p>
        </w:tc>
      </w:tr>
      <w:tr>
        <w:trPr>
          <w:trHeight w:val="290" w:hRule="exact"/>
        </w:trPr>
        <w:tc>
          <w:tcPr>
            <w:tcW w:w="660" w:type="dxa"/>
          </w:tcPr>
          <w:p>
            <w:pPr>
              <w:pStyle w:val="TableParagraph"/>
              <w:spacing w:before="2"/>
              <w:ind w:left="0" w:right="84"/>
              <w:jc w:val="right"/>
              <w:rPr>
                <w:sz w:val="22"/>
              </w:rPr>
            </w:pPr>
            <w:r>
              <w:rPr>
                <w:sz w:val="22"/>
              </w:rPr>
              <w:t>1191</w:t>
            </w:r>
          </w:p>
        </w:tc>
        <w:tc>
          <w:tcPr>
            <w:tcW w:w="3385" w:type="dxa"/>
          </w:tcPr>
          <w:p>
            <w:pPr>
              <w:pStyle w:val="TableParagraph"/>
              <w:ind w:right="-1"/>
              <w:rPr>
                <w:sz w:val="20"/>
              </w:rPr>
            </w:pPr>
            <w:r>
              <w:rPr>
                <w:sz w:val="20"/>
              </w:rPr>
              <w:t>CANCER LETTERS</w:t>
            </w:r>
          </w:p>
        </w:tc>
        <w:tc>
          <w:tcPr>
            <w:tcW w:w="1128" w:type="dxa"/>
          </w:tcPr>
          <w:p>
            <w:pPr>
              <w:pStyle w:val="TableParagraph"/>
              <w:ind w:left="122"/>
              <w:rPr>
                <w:sz w:val="20"/>
              </w:rPr>
            </w:pPr>
            <w:r>
              <w:rPr>
                <w:sz w:val="20"/>
              </w:rPr>
              <w:t>0304-3835</w:t>
            </w:r>
          </w:p>
        </w:tc>
        <w:tc>
          <w:tcPr>
            <w:tcW w:w="5416" w:type="dxa"/>
          </w:tcPr>
          <w:p>
            <w:pPr>
              <w:pStyle w:val="TableParagraph"/>
              <w:ind w:right="39"/>
              <w:rPr>
                <w:sz w:val="20"/>
              </w:rPr>
            </w:pPr>
            <w:r>
              <w:rPr>
                <w:sz w:val="20"/>
              </w:rPr>
              <w:t>ONCOLOGY (Q1, 24/211)</w:t>
            </w:r>
          </w:p>
        </w:tc>
      </w:tr>
      <w:tr>
        <w:trPr>
          <w:trHeight w:val="290" w:hRule="exact"/>
        </w:trPr>
        <w:tc>
          <w:tcPr>
            <w:tcW w:w="660" w:type="dxa"/>
          </w:tcPr>
          <w:p>
            <w:pPr>
              <w:pStyle w:val="TableParagraph"/>
              <w:spacing w:before="2"/>
              <w:ind w:left="0" w:right="84"/>
              <w:jc w:val="right"/>
              <w:rPr>
                <w:sz w:val="22"/>
              </w:rPr>
            </w:pPr>
            <w:r>
              <w:rPr>
                <w:sz w:val="22"/>
              </w:rPr>
              <w:t>1192</w:t>
            </w:r>
          </w:p>
        </w:tc>
        <w:tc>
          <w:tcPr>
            <w:tcW w:w="3385" w:type="dxa"/>
          </w:tcPr>
          <w:p>
            <w:pPr>
              <w:pStyle w:val="TableParagraph"/>
              <w:ind w:right="-1"/>
              <w:rPr>
                <w:sz w:val="20"/>
              </w:rPr>
            </w:pPr>
            <w:r>
              <w:rPr>
                <w:sz w:val="20"/>
              </w:rPr>
              <w:t>CANCER MEDICINE</w:t>
            </w:r>
          </w:p>
        </w:tc>
        <w:tc>
          <w:tcPr>
            <w:tcW w:w="1128" w:type="dxa"/>
          </w:tcPr>
          <w:p>
            <w:pPr>
              <w:pStyle w:val="TableParagraph"/>
              <w:ind w:left="122"/>
              <w:rPr>
                <w:sz w:val="20"/>
              </w:rPr>
            </w:pPr>
            <w:r>
              <w:rPr>
                <w:sz w:val="20"/>
              </w:rPr>
              <w:t>2045-7634</w:t>
            </w:r>
          </w:p>
        </w:tc>
        <w:tc>
          <w:tcPr>
            <w:tcW w:w="5416" w:type="dxa"/>
          </w:tcPr>
          <w:p>
            <w:pPr>
              <w:pStyle w:val="TableParagraph"/>
              <w:ind w:right="39"/>
              <w:rPr>
                <w:sz w:val="20"/>
              </w:rPr>
            </w:pPr>
            <w:r>
              <w:rPr>
                <w:sz w:val="20"/>
              </w:rPr>
              <w:t>ONCOLOGY (Q3, 121/211)</w:t>
            </w:r>
          </w:p>
        </w:tc>
      </w:tr>
      <w:tr>
        <w:trPr>
          <w:trHeight w:val="290" w:hRule="exact"/>
        </w:trPr>
        <w:tc>
          <w:tcPr>
            <w:tcW w:w="660" w:type="dxa"/>
          </w:tcPr>
          <w:p>
            <w:pPr>
              <w:pStyle w:val="TableParagraph"/>
              <w:spacing w:before="2"/>
              <w:ind w:left="0" w:right="84"/>
              <w:jc w:val="right"/>
              <w:rPr>
                <w:sz w:val="22"/>
              </w:rPr>
            </w:pPr>
            <w:r>
              <w:rPr>
                <w:sz w:val="22"/>
              </w:rPr>
              <w:t>1193</w:t>
            </w:r>
          </w:p>
        </w:tc>
        <w:tc>
          <w:tcPr>
            <w:tcW w:w="3385" w:type="dxa"/>
          </w:tcPr>
          <w:p>
            <w:pPr>
              <w:pStyle w:val="TableParagraph"/>
              <w:ind w:right="-1"/>
              <w:rPr>
                <w:sz w:val="20"/>
              </w:rPr>
            </w:pPr>
            <w:r>
              <w:rPr>
                <w:sz w:val="20"/>
              </w:rPr>
              <w:t>CANCER NURSING</w:t>
            </w:r>
          </w:p>
        </w:tc>
        <w:tc>
          <w:tcPr>
            <w:tcW w:w="1128" w:type="dxa"/>
          </w:tcPr>
          <w:p>
            <w:pPr>
              <w:pStyle w:val="TableParagraph"/>
              <w:ind w:left="122"/>
              <w:rPr>
                <w:sz w:val="20"/>
              </w:rPr>
            </w:pPr>
            <w:r>
              <w:rPr>
                <w:sz w:val="20"/>
              </w:rPr>
              <w:t>0162-220X</w:t>
            </w:r>
          </w:p>
        </w:tc>
        <w:tc>
          <w:tcPr>
            <w:tcW w:w="5416" w:type="dxa"/>
          </w:tcPr>
          <w:p>
            <w:pPr>
              <w:pStyle w:val="TableParagraph"/>
              <w:ind w:right="39"/>
              <w:rPr>
                <w:sz w:val="20"/>
              </w:rPr>
            </w:pPr>
            <w:r>
              <w:rPr>
                <w:sz w:val="20"/>
              </w:rPr>
              <w:t>NURSING (Q1, 7/111); ONCOLOGY (Q3, 154/211)</w:t>
            </w:r>
          </w:p>
        </w:tc>
      </w:tr>
      <w:tr>
        <w:trPr>
          <w:trHeight w:val="290" w:hRule="exact"/>
        </w:trPr>
        <w:tc>
          <w:tcPr>
            <w:tcW w:w="660" w:type="dxa"/>
          </w:tcPr>
          <w:p>
            <w:pPr>
              <w:pStyle w:val="TableParagraph"/>
              <w:spacing w:before="2"/>
              <w:ind w:left="0" w:right="84"/>
              <w:jc w:val="right"/>
              <w:rPr>
                <w:sz w:val="22"/>
              </w:rPr>
            </w:pPr>
            <w:r>
              <w:rPr>
                <w:sz w:val="22"/>
              </w:rPr>
              <w:t>1194</w:t>
            </w:r>
          </w:p>
        </w:tc>
        <w:tc>
          <w:tcPr>
            <w:tcW w:w="3385" w:type="dxa"/>
          </w:tcPr>
          <w:p>
            <w:pPr>
              <w:pStyle w:val="TableParagraph"/>
              <w:ind w:right="-1"/>
              <w:rPr>
                <w:sz w:val="20"/>
              </w:rPr>
            </w:pPr>
            <w:r>
              <w:rPr>
                <w:sz w:val="20"/>
              </w:rPr>
              <w:t>CANCER PREVENTION RESEARCH</w:t>
            </w:r>
          </w:p>
        </w:tc>
        <w:tc>
          <w:tcPr>
            <w:tcW w:w="1128" w:type="dxa"/>
          </w:tcPr>
          <w:p>
            <w:pPr>
              <w:pStyle w:val="TableParagraph"/>
              <w:ind w:left="122"/>
              <w:rPr>
                <w:sz w:val="20"/>
              </w:rPr>
            </w:pPr>
            <w:r>
              <w:rPr>
                <w:sz w:val="20"/>
              </w:rPr>
              <w:t>1940-6207</w:t>
            </w:r>
          </w:p>
        </w:tc>
        <w:tc>
          <w:tcPr>
            <w:tcW w:w="5416" w:type="dxa"/>
          </w:tcPr>
          <w:p>
            <w:pPr>
              <w:pStyle w:val="TableParagraph"/>
              <w:ind w:right="39"/>
              <w:rPr>
                <w:sz w:val="20"/>
              </w:rPr>
            </w:pPr>
            <w:r>
              <w:rPr>
                <w:sz w:val="20"/>
              </w:rPr>
              <w:t>ONCOLOGY (Q1, 42/211)</w:t>
            </w:r>
          </w:p>
        </w:tc>
      </w:tr>
      <w:tr>
        <w:trPr>
          <w:trHeight w:val="492" w:hRule="exact"/>
        </w:trPr>
        <w:tc>
          <w:tcPr>
            <w:tcW w:w="660" w:type="dxa"/>
          </w:tcPr>
          <w:p>
            <w:pPr>
              <w:pStyle w:val="TableParagraph"/>
              <w:spacing w:before="102"/>
              <w:ind w:left="0" w:right="84"/>
              <w:jc w:val="right"/>
              <w:rPr>
                <w:sz w:val="22"/>
              </w:rPr>
            </w:pPr>
            <w:r>
              <w:rPr>
                <w:sz w:val="22"/>
              </w:rPr>
              <w:t>1195</w:t>
            </w:r>
          </w:p>
        </w:tc>
        <w:tc>
          <w:tcPr>
            <w:tcW w:w="3385" w:type="dxa"/>
          </w:tcPr>
          <w:p>
            <w:pPr>
              <w:pStyle w:val="TableParagraph"/>
              <w:spacing w:before="114"/>
              <w:ind w:right="-1"/>
              <w:rPr>
                <w:sz w:val="20"/>
              </w:rPr>
            </w:pPr>
            <w:r>
              <w:rPr>
                <w:sz w:val="20"/>
              </w:rPr>
              <w:t>CANCER RADIOTHERAPIE</w:t>
            </w:r>
          </w:p>
        </w:tc>
        <w:tc>
          <w:tcPr>
            <w:tcW w:w="1128" w:type="dxa"/>
          </w:tcPr>
          <w:p>
            <w:pPr>
              <w:pStyle w:val="TableParagraph"/>
              <w:spacing w:before="114"/>
              <w:ind w:left="122"/>
              <w:rPr>
                <w:sz w:val="20"/>
              </w:rPr>
            </w:pPr>
            <w:r>
              <w:rPr>
                <w:sz w:val="20"/>
              </w:rPr>
              <w:t>1278-3218</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82/125)</w:t>
            </w:r>
          </w:p>
        </w:tc>
      </w:tr>
      <w:tr>
        <w:trPr>
          <w:trHeight w:val="290" w:hRule="exact"/>
        </w:trPr>
        <w:tc>
          <w:tcPr>
            <w:tcW w:w="660" w:type="dxa"/>
          </w:tcPr>
          <w:p>
            <w:pPr>
              <w:pStyle w:val="TableParagraph"/>
              <w:spacing w:before="2"/>
              <w:ind w:left="0" w:right="84"/>
              <w:jc w:val="right"/>
              <w:rPr>
                <w:sz w:val="22"/>
              </w:rPr>
            </w:pPr>
            <w:r>
              <w:rPr>
                <w:sz w:val="22"/>
              </w:rPr>
              <w:t>1196</w:t>
            </w:r>
          </w:p>
        </w:tc>
        <w:tc>
          <w:tcPr>
            <w:tcW w:w="3385" w:type="dxa"/>
          </w:tcPr>
          <w:p>
            <w:pPr>
              <w:pStyle w:val="TableParagraph"/>
              <w:ind w:right="-1"/>
              <w:rPr>
                <w:sz w:val="20"/>
              </w:rPr>
            </w:pPr>
            <w:r>
              <w:rPr>
                <w:sz w:val="20"/>
              </w:rPr>
              <w:t>CANCER RESEARCH</w:t>
            </w:r>
          </w:p>
        </w:tc>
        <w:tc>
          <w:tcPr>
            <w:tcW w:w="1128" w:type="dxa"/>
          </w:tcPr>
          <w:p>
            <w:pPr>
              <w:pStyle w:val="TableParagraph"/>
              <w:ind w:left="122"/>
              <w:rPr>
                <w:sz w:val="20"/>
              </w:rPr>
            </w:pPr>
            <w:r>
              <w:rPr>
                <w:sz w:val="20"/>
              </w:rPr>
              <w:t>0008-5472</w:t>
            </w:r>
          </w:p>
        </w:tc>
        <w:tc>
          <w:tcPr>
            <w:tcW w:w="5416" w:type="dxa"/>
          </w:tcPr>
          <w:p>
            <w:pPr>
              <w:pStyle w:val="TableParagraph"/>
              <w:ind w:right="39"/>
              <w:rPr>
                <w:sz w:val="20"/>
              </w:rPr>
            </w:pPr>
            <w:r>
              <w:rPr>
                <w:sz w:val="20"/>
              </w:rPr>
              <w:t>ONCOLOGY (Q1, 11/211)</w:t>
            </w:r>
          </w:p>
        </w:tc>
      </w:tr>
      <w:tr>
        <w:trPr>
          <w:trHeight w:val="290" w:hRule="exact"/>
        </w:trPr>
        <w:tc>
          <w:tcPr>
            <w:tcW w:w="660" w:type="dxa"/>
          </w:tcPr>
          <w:p>
            <w:pPr>
              <w:pStyle w:val="TableParagraph"/>
              <w:spacing w:before="2"/>
              <w:ind w:left="0" w:right="84"/>
              <w:jc w:val="right"/>
              <w:rPr>
                <w:sz w:val="22"/>
              </w:rPr>
            </w:pPr>
            <w:r>
              <w:rPr>
                <w:sz w:val="22"/>
              </w:rPr>
              <w:t>1197</w:t>
            </w:r>
          </w:p>
        </w:tc>
        <w:tc>
          <w:tcPr>
            <w:tcW w:w="3385" w:type="dxa"/>
          </w:tcPr>
          <w:p>
            <w:pPr>
              <w:pStyle w:val="TableParagraph"/>
              <w:ind w:right="-1"/>
              <w:rPr>
                <w:sz w:val="20"/>
              </w:rPr>
            </w:pPr>
            <w:r>
              <w:rPr>
                <w:sz w:val="20"/>
              </w:rPr>
              <w:t>CANCER RESEARCH AND TREATMENT</w:t>
            </w:r>
          </w:p>
        </w:tc>
        <w:tc>
          <w:tcPr>
            <w:tcW w:w="1128" w:type="dxa"/>
          </w:tcPr>
          <w:p>
            <w:pPr>
              <w:pStyle w:val="TableParagraph"/>
              <w:ind w:left="122"/>
              <w:rPr>
                <w:sz w:val="20"/>
              </w:rPr>
            </w:pPr>
            <w:r>
              <w:rPr>
                <w:sz w:val="20"/>
              </w:rPr>
              <w:t>1598-2998</w:t>
            </w:r>
          </w:p>
        </w:tc>
        <w:tc>
          <w:tcPr>
            <w:tcW w:w="5416" w:type="dxa"/>
          </w:tcPr>
          <w:p>
            <w:pPr>
              <w:pStyle w:val="TableParagraph"/>
              <w:ind w:right="39"/>
              <w:rPr>
                <w:sz w:val="20"/>
              </w:rPr>
            </w:pPr>
            <w:r>
              <w:rPr>
                <w:sz w:val="20"/>
              </w:rPr>
              <w:t>ONCOLOGY (Q2, 82/211)</w:t>
            </w:r>
          </w:p>
        </w:tc>
      </w:tr>
      <w:tr>
        <w:trPr>
          <w:trHeight w:val="290" w:hRule="exact"/>
        </w:trPr>
        <w:tc>
          <w:tcPr>
            <w:tcW w:w="660" w:type="dxa"/>
          </w:tcPr>
          <w:p>
            <w:pPr>
              <w:pStyle w:val="TableParagraph"/>
              <w:spacing w:before="2"/>
              <w:ind w:left="0" w:right="84"/>
              <w:jc w:val="right"/>
              <w:rPr>
                <w:sz w:val="22"/>
              </w:rPr>
            </w:pPr>
            <w:r>
              <w:rPr>
                <w:sz w:val="22"/>
              </w:rPr>
              <w:t>1198</w:t>
            </w:r>
          </w:p>
        </w:tc>
        <w:tc>
          <w:tcPr>
            <w:tcW w:w="3385" w:type="dxa"/>
          </w:tcPr>
          <w:p>
            <w:pPr>
              <w:pStyle w:val="TableParagraph"/>
              <w:ind w:right="-1"/>
              <w:rPr>
                <w:sz w:val="20"/>
              </w:rPr>
            </w:pPr>
            <w:r>
              <w:rPr>
                <w:sz w:val="20"/>
              </w:rPr>
              <w:t>CANCER SCIENCE</w:t>
            </w:r>
          </w:p>
        </w:tc>
        <w:tc>
          <w:tcPr>
            <w:tcW w:w="1128" w:type="dxa"/>
          </w:tcPr>
          <w:p>
            <w:pPr>
              <w:pStyle w:val="TableParagraph"/>
              <w:ind w:left="122"/>
              <w:rPr>
                <w:sz w:val="20"/>
              </w:rPr>
            </w:pPr>
            <w:r>
              <w:rPr>
                <w:sz w:val="20"/>
              </w:rPr>
              <w:t>1347-9032</w:t>
            </w:r>
          </w:p>
        </w:tc>
        <w:tc>
          <w:tcPr>
            <w:tcW w:w="5416" w:type="dxa"/>
          </w:tcPr>
          <w:p>
            <w:pPr>
              <w:pStyle w:val="TableParagraph"/>
              <w:ind w:right="39"/>
              <w:rPr>
                <w:sz w:val="20"/>
              </w:rPr>
            </w:pPr>
            <w:r>
              <w:rPr>
                <w:sz w:val="20"/>
              </w:rPr>
              <w:t>ONCOLOGY (Q2, 73/211)</w:t>
            </w:r>
          </w:p>
        </w:tc>
      </w:tr>
      <w:tr>
        <w:trPr>
          <w:trHeight w:val="290" w:hRule="exact"/>
        </w:trPr>
        <w:tc>
          <w:tcPr>
            <w:tcW w:w="660" w:type="dxa"/>
          </w:tcPr>
          <w:p>
            <w:pPr>
              <w:pStyle w:val="TableParagraph"/>
              <w:spacing w:before="2"/>
              <w:ind w:left="0" w:right="84"/>
              <w:jc w:val="right"/>
              <w:rPr>
                <w:sz w:val="22"/>
              </w:rPr>
            </w:pPr>
            <w:r>
              <w:rPr>
                <w:sz w:val="22"/>
              </w:rPr>
              <w:t>1199</w:t>
            </w:r>
          </w:p>
        </w:tc>
        <w:tc>
          <w:tcPr>
            <w:tcW w:w="3385" w:type="dxa"/>
          </w:tcPr>
          <w:p>
            <w:pPr>
              <w:pStyle w:val="TableParagraph"/>
              <w:ind w:right="-1"/>
              <w:rPr>
                <w:sz w:val="20"/>
              </w:rPr>
            </w:pPr>
            <w:r>
              <w:rPr>
                <w:sz w:val="20"/>
              </w:rPr>
              <w:t>CANCER TREATMENT REVIEWS</w:t>
            </w:r>
          </w:p>
        </w:tc>
        <w:tc>
          <w:tcPr>
            <w:tcW w:w="1128" w:type="dxa"/>
          </w:tcPr>
          <w:p>
            <w:pPr>
              <w:pStyle w:val="TableParagraph"/>
              <w:ind w:left="122"/>
              <w:rPr>
                <w:sz w:val="20"/>
              </w:rPr>
            </w:pPr>
            <w:r>
              <w:rPr>
                <w:sz w:val="20"/>
              </w:rPr>
              <w:t>0305-7372</w:t>
            </w:r>
          </w:p>
        </w:tc>
        <w:tc>
          <w:tcPr>
            <w:tcW w:w="5416" w:type="dxa"/>
          </w:tcPr>
          <w:p>
            <w:pPr>
              <w:pStyle w:val="TableParagraph"/>
              <w:ind w:right="39"/>
              <w:rPr>
                <w:sz w:val="20"/>
              </w:rPr>
            </w:pPr>
            <w:r>
              <w:rPr>
                <w:sz w:val="20"/>
              </w:rPr>
              <w:t>ONCOLOGY (Q1, 15/211)</w:t>
            </w:r>
          </w:p>
        </w:tc>
      </w:tr>
      <w:tr>
        <w:trPr>
          <w:trHeight w:val="493" w:hRule="exact"/>
        </w:trPr>
        <w:tc>
          <w:tcPr>
            <w:tcW w:w="660" w:type="dxa"/>
          </w:tcPr>
          <w:p>
            <w:pPr>
              <w:pStyle w:val="TableParagraph"/>
              <w:spacing w:before="103"/>
              <w:ind w:left="0" w:right="84"/>
              <w:jc w:val="right"/>
              <w:rPr>
                <w:sz w:val="22"/>
              </w:rPr>
            </w:pPr>
            <w:r>
              <w:rPr>
                <w:sz w:val="22"/>
              </w:rPr>
              <w:t>1200</w:t>
            </w:r>
          </w:p>
        </w:tc>
        <w:tc>
          <w:tcPr>
            <w:tcW w:w="3385" w:type="dxa"/>
          </w:tcPr>
          <w:p>
            <w:pPr>
              <w:pStyle w:val="TableParagraph"/>
              <w:spacing w:before="115"/>
              <w:ind w:right="-1"/>
              <w:rPr>
                <w:sz w:val="20"/>
              </w:rPr>
            </w:pPr>
            <w:r>
              <w:rPr>
                <w:sz w:val="20"/>
              </w:rPr>
              <w:t>CARBOHYDRATE POLYMERS</w:t>
            </w:r>
          </w:p>
        </w:tc>
        <w:tc>
          <w:tcPr>
            <w:tcW w:w="1128" w:type="dxa"/>
          </w:tcPr>
          <w:p>
            <w:pPr>
              <w:pStyle w:val="TableParagraph"/>
              <w:spacing w:before="115"/>
              <w:ind w:left="122"/>
              <w:rPr>
                <w:sz w:val="20"/>
              </w:rPr>
            </w:pPr>
            <w:r>
              <w:rPr>
                <w:sz w:val="20"/>
              </w:rPr>
              <w:t>0144-8617</w:t>
            </w:r>
          </w:p>
        </w:tc>
        <w:tc>
          <w:tcPr>
            <w:tcW w:w="5416" w:type="dxa"/>
          </w:tcPr>
          <w:p>
            <w:pPr>
              <w:pStyle w:val="TableParagraph"/>
              <w:spacing w:line="229" w:lineRule="exact" w:before="0"/>
              <w:ind w:right="39"/>
              <w:rPr>
                <w:sz w:val="20"/>
              </w:rPr>
            </w:pPr>
            <w:r>
              <w:rPr>
                <w:sz w:val="20"/>
              </w:rPr>
              <w:t>CHEMISTRY, APPLIED (Q1, 4/72); CHEMISTRY, ORGANIC (Q1,</w:t>
            </w:r>
          </w:p>
          <w:p>
            <w:pPr>
              <w:pStyle w:val="TableParagraph"/>
              <w:spacing w:before="18"/>
              <w:ind w:right="39"/>
              <w:rPr>
                <w:sz w:val="20"/>
              </w:rPr>
            </w:pPr>
            <w:r>
              <w:rPr>
                <w:sz w:val="20"/>
              </w:rPr>
              <w:t>11/58); POLYMER SCIENCE (Q1, 9/82)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1201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CARBOHYDRATE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0008-6215</w:t>
            </w:r>
          </w:p>
        </w:tc>
        <w:tc>
          <w:tcPr>
            <w:tcW w:w="5416" w:type="dxa"/>
          </w:tcPr>
          <w:p>
            <w:pPr>
              <w:pStyle w:val="TableParagraph"/>
              <w:spacing w:line="222" w:lineRule="exact" w:before="0"/>
              <w:ind w:right="39"/>
              <w:rPr>
                <w:sz w:val="20"/>
              </w:rPr>
            </w:pPr>
            <w:r>
              <w:rPr>
                <w:sz w:val="20"/>
              </w:rPr>
              <w:t>BIOCHEMISTRY &amp; MOLECULAR BIOLOGY (Q3, 214/290);</w:t>
            </w:r>
          </w:p>
          <w:p>
            <w:pPr>
              <w:pStyle w:val="TableParagraph"/>
              <w:spacing w:line="256" w:lineRule="auto" w:before="17"/>
              <w:ind w:right="39"/>
              <w:rPr>
                <w:sz w:val="20"/>
              </w:rPr>
            </w:pPr>
            <w:r>
              <w:rPr>
                <w:sz w:val="20"/>
              </w:rPr>
              <w:t>CHEMISTRY, APPLIED (Q2, 24/72); CHEMISTRY, ORGANIC (Q3, 33/58)</w:t>
            </w:r>
          </w:p>
        </w:tc>
      </w:tr>
      <w:tr>
        <w:trPr>
          <w:trHeight w:val="492" w:hRule="exact"/>
        </w:trPr>
        <w:tc>
          <w:tcPr>
            <w:tcW w:w="660" w:type="dxa"/>
          </w:tcPr>
          <w:p>
            <w:pPr>
              <w:pStyle w:val="TableParagraph"/>
              <w:spacing w:before="102"/>
              <w:ind w:left="0" w:right="84"/>
              <w:jc w:val="right"/>
              <w:rPr>
                <w:sz w:val="22"/>
              </w:rPr>
            </w:pPr>
            <w:r>
              <w:rPr>
                <w:sz w:val="22"/>
              </w:rPr>
              <w:t>1202</w:t>
            </w:r>
          </w:p>
        </w:tc>
        <w:tc>
          <w:tcPr>
            <w:tcW w:w="3385" w:type="dxa"/>
          </w:tcPr>
          <w:p>
            <w:pPr>
              <w:pStyle w:val="TableParagraph"/>
              <w:spacing w:before="114"/>
              <w:ind w:right="-1"/>
              <w:rPr>
                <w:sz w:val="20"/>
              </w:rPr>
            </w:pPr>
            <w:r>
              <w:rPr>
                <w:sz w:val="20"/>
              </w:rPr>
              <w:t>CARBON</w:t>
            </w:r>
          </w:p>
        </w:tc>
        <w:tc>
          <w:tcPr>
            <w:tcW w:w="1128" w:type="dxa"/>
          </w:tcPr>
          <w:p>
            <w:pPr>
              <w:pStyle w:val="TableParagraph"/>
              <w:spacing w:before="114"/>
              <w:ind w:left="122"/>
              <w:rPr>
                <w:sz w:val="20"/>
              </w:rPr>
            </w:pPr>
            <w:r>
              <w:rPr>
                <w:sz w:val="20"/>
              </w:rPr>
              <w:t>0008-6223</w:t>
            </w:r>
          </w:p>
        </w:tc>
        <w:tc>
          <w:tcPr>
            <w:tcW w:w="5416" w:type="dxa"/>
          </w:tcPr>
          <w:p>
            <w:pPr>
              <w:pStyle w:val="TableParagraph"/>
              <w:spacing w:line="229" w:lineRule="exact" w:before="0"/>
              <w:ind w:right="39"/>
              <w:rPr>
                <w:sz w:val="20"/>
              </w:rPr>
            </w:pPr>
            <w:r>
              <w:rPr>
                <w:sz w:val="20"/>
              </w:rPr>
              <w:t>CHEMISTRY, PHYSICAL (Q1, 24/139); MATERIALS SCIENCE,</w:t>
            </w:r>
          </w:p>
          <w:p>
            <w:pPr>
              <w:pStyle w:val="TableParagraph"/>
              <w:spacing w:before="17"/>
              <w:ind w:right="39"/>
              <w:rPr>
                <w:sz w:val="20"/>
              </w:rPr>
            </w:pPr>
            <w:r>
              <w:rPr>
                <w:sz w:val="20"/>
              </w:rPr>
              <w:t>MULTIDISCIPLINARY (Q1, 26/260)</w:t>
            </w:r>
          </w:p>
        </w:tc>
      </w:tr>
      <w:tr>
        <w:trPr>
          <w:trHeight w:val="492" w:hRule="exact"/>
        </w:trPr>
        <w:tc>
          <w:tcPr>
            <w:tcW w:w="660" w:type="dxa"/>
          </w:tcPr>
          <w:p>
            <w:pPr>
              <w:pStyle w:val="TableParagraph"/>
              <w:spacing w:before="102"/>
              <w:ind w:left="0" w:right="84"/>
              <w:jc w:val="right"/>
              <w:rPr>
                <w:sz w:val="22"/>
              </w:rPr>
            </w:pPr>
            <w:r>
              <w:rPr>
                <w:sz w:val="22"/>
              </w:rPr>
              <w:t>1203</w:t>
            </w:r>
          </w:p>
        </w:tc>
        <w:tc>
          <w:tcPr>
            <w:tcW w:w="3385" w:type="dxa"/>
          </w:tcPr>
          <w:p>
            <w:pPr>
              <w:pStyle w:val="TableParagraph"/>
              <w:spacing w:before="114"/>
              <w:ind w:right="-1"/>
              <w:rPr>
                <w:sz w:val="20"/>
              </w:rPr>
            </w:pPr>
            <w:r>
              <w:rPr>
                <w:sz w:val="20"/>
              </w:rPr>
              <w:t>CARBON LETTERS</w:t>
            </w:r>
          </w:p>
        </w:tc>
        <w:tc>
          <w:tcPr>
            <w:tcW w:w="1128" w:type="dxa"/>
          </w:tcPr>
          <w:p>
            <w:pPr>
              <w:pStyle w:val="TableParagraph"/>
              <w:spacing w:before="114"/>
              <w:ind w:left="122"/>
              <w:rPr>
                <w:sz w:val="20"/>
              </w:rPr>
            </w:pPr>
            <w:r>
              <w:rPr>
                <w:sz w:val="20"/>
              </w:rPr>
              <w:t>1976-4251</w:t>
            </w:r>
          </w:p>
        </w:tc>
        <w:tc>
          <w:tcPr>
            <w:tcW w:w="5416" w:type="dxa"/>
          </w:tcPr>
          <w:p>
            <w:pPr>
              <w:pStyle w:val="TableParagraph"/>
              <w:spacing w:line="229" w:lineRule="exact" w:before="0"/>
              <w:ind w:right="39"/>
              <w:rPr>
                <w:sz w:val="20"/>
              </w:rPr>
            </w:pPr>
            <w:r>
              <w:rPr>
                <w:sz w:val="20"/>
              </w:rPr>
              <w:t>CHEMISTRY, MULTIDISCIPLINARY (Q2, 69/157); MATERIALS</w:t>
            </w:r>
          </w:p>
          <w:p>
            <w:pPr>
              <w:pStyle w:val="TableParagraph"/>
              <w:spacing w:before="17"/>
              <w:ind w:right="39"/>
              <w:rPr>
                <w:sz w:val="20"/>
              </w:rPr>
            </w:pPr>
            <w:r>
              <w:rPr>
                <w:sz w:val="20"/>
              </w:rPr>
              <w:t>SCIENCE, MULTIDISCIPLINARY (Q2, 124/260)</w:t>
            </w:r>
          </w:p>
        </w:tc>
      </w:tr>
      <w:tr>
        <w:trPr>
          <w:trHeight w:val="290" w:hRule="exact"/>
        </w:trPr>
        <w:tc>
          <w:tcPr>
            <w:tcW w:w="660" w:type="dxa"/>
          </w:tcPr>
          <w:p>
            <w:pPr>
              <w:pStyle w:val="TableParagraph"/>
              <w:spacing w:before="2"/>
              <w:ind w:left="0" w:right="84"/>
              <w:jc w:val="right"/>
              <w:rPr>
                <w:sz w:val="22"/>
              </w:rPr>
            </w:pPr>
            <w:r>
              <w:rPr>
                <w:sz w:val="22"/>
              </w:rPr>
              <w:t>1204</w:t>
            </w:r>
          </w:p>
        </w:tc>
        <w:tc>
          <w:tcPr>
            <w:tcW w:w="3385" w:type="dxa"/>
          </w:tcPr>
          <w:p>
            <w:pPr>
              <w:pStyle w:val="TableParagraph"/>
              <w:ind w:right="-1"/>
              <w:rPr>
                <w:sz w:val="20"/>
              </w:rPr>
            </w:pPr>
            <w:r>
              <w:rPr>
                <w:sz w:val="20"/>
              </w:rPr>
              <w:t>CARBON MANAGEMENT</w:t>
            </w:r>
          </w:p>
        </w:tc>
        <w:tc>
          <w:tcPr>
            <w:tcW w:w="1128" w:type="dxa"/>
          </w:tcPr>
          <w:p>
            <w:pPr>
              <w:pStyle w:val="TableParagraph"/>
              <w:ind w:left="122"/>
              <w:rPr>
                <w:sz w:val="20"/>
              </w:rPr>
            </w:pPr>
            <w:r>
              <w:rPr>
                <w:sz w:val="20"/>
              </w:rPr>
              <w:t>1758-3004</w:t>
            </w:r>
          </w:p>
        </w:tc>
        <w:tc>
          <w:tcPr>
            <w:tcW w:w="5416" w:type="dxa"/>
          </w:tcPr>
          <w:p>
            <w:pPr>
              <w:pStyle w:val="TableParagraph"/>
              <w:ind w:right="39"/>
              <w:rPr>
                <w:sz w:val="20"/>
              </w:rPr>
            </w:pPr>
            <w:r>
              <w:rPr>
                <w:sz w:val="20"/>
              </w:rPr>
              <w:t>ENVIRONMENTAL SCIENCES (Q3, 115/223)</w:t>
            </w:r>
          </w:p>
        </w:tc>
      </w:tr>
      <w:tr>
        <w:trPr>
          <w:trHeight w:val="290" w:hRule="exact"/>
        </w:trPr>
        <w:tc>
          <w:tcPr>
            <w:tcW w:w="660" w:type="dxa"/>
          </w:tcPr>
          <w:p>
            <w:pPr>
              <w:pStyle w:val="TableParagraph"/>
              <w:spacing w:before="1"/>
              <w:ind w:left="0" w:right="84"/>
              <w:jc w:val="right"/>
              <w:rPr>
                <w:sz w:val="22"/>
              </w:rPr>
            </w:pPr>
            <w:r>
              <w:rPr>
                <w:sz w:val="22"/>
              </w:rPr>
              <w:t>1205</w:t>
            </w:r>
          </w:p>
        </w:tc>
        <w:tc>
          <w:tcPr>
            <w:tcW w:w="3385" w:type="dxa"/>
          </w:tcPr>
          <w:p>
            <w:pPr>
              <w:pStyle w:val="TableParagraph"/>
              <w:ind w:right="-1"/>
              <w:rPr>
                <w:sz w:val="20"/>
              </w:rPr>
            </w:pPr>
            <w:r>
              <w:rPr>
                <w:sz w:val="20"/>
              </w:rPr>
              <w:t>CARCINOGENESIS</w:t>
            </w:r>
          </w:p>
        </w:tc>
        <w:tc>
          <w:tcPr>
            <w:tcW w:w="1128" w:type="dxa"/>
          </w:tcPr>
          <w:p>
            <w:pPr>
              <w:pStyle w:val="TableParagraph"/>
              <w:ind w:left="122"/>
              <w:rPr>
                <w:sz w:val="20"/>
              </w:rPr>
            </w:pPr>
            <w:r>
              <w:rPr>
                <w:sz w:val="20"/>
              </w:rPr>
              <w:t>0143-3334</w:t>
            </w:r>
          </w:p>
        </w:tc>
        <w:tc>
          <w:tcPr>
            <w:tcW w:w="5416" w:type="dxa"/>
          </w:tcPr>
          <w:p>
            <w:pPr>
              <w:pStyle w:val="TableParagraph"/>
              <w:ind w:right="39"/>
              <w:rPr>
                <w:sz w:val="20"/>
              </w:rPr>
            </w:pPr>
            <w:r>
              <w:rPr>
                <w:sz w:val="20"/>
              </w:rPr>
              <w:t>ONCOLOGY (Q1, 27/211)</w:t>
            </w:r>
          </w:p>
        </w:tc>
      </w:tr>
      <w:tr>
        <w:trPr>
          <w:trHeight w:val="290" w:hRule="exact"/>
        </w:trPr>
        <w:tc>
          <w:tcPr>
            <w:tcW w:w="660" w:type="dxa"/>
          </w:tcPr>
          <w:p>
            <w:pPr>
              <w:pStyle w:val="TableParagraph"/>
              <w:spacing w:before="2"/>
              <w:ind w:left="0" w:right="84"/>
              <w:jc w:val="right"/>
              <w:rPr>
                <w:sz w:val="22"/>
              </w:rPr>
            </w:pPr>
            <w:r>
              <w:rPr>
                <w:sz w:val="22"/>
              </w:rPr>
              <w:t>1206</w:t>
            </w:r>
          </w:p>
        </w:tc>
        <w:tc>
          <w:tcPr>
            <w:tcW w:w="3385" w:type="dxa"/>
          </w:tcPr>
          <w:p>
            <w:pPr>
              <w:pStyle w:val="TableParagraph"/>
              <w:ind w:right="-1"/>
              <w:rPr>
                <w:sz w:val="20"/>
              </w:rPr>
            </w:pPr>
            <w:r>
              <w:rPr>
                <w:sz w:val="20"/>
              </w:rPr>
              <w:t>CARDIOLOGY</w:t>
            </w:r>
          </w:p>
        </w:tc>
        <w:tc>
          <w:tcPr>
            <w:tcW w:w="1128" w:type="dxa"/>
          </w:tcPr>
          <w:p>
            <w:pPr>
              <w:pStyle w:val="TableParagraph"/>
              <w:ind w:left="122"/>
              <w:rPr>
                <w:sz w:val="20"/>
              </w:rPr>
            </w:pPr>
            <w:r>
              <w:rPr>
                <w:sz w:val="20"/>
              </w:rPr>
              <w:t>0008-6312</w:t>
            </w:r>
          </w:p>
        </w:tc>
        <w:tc>
          <w:tcPr>
            <w:tcW w:w="5416" w:type="dxa"/>
          </w:tcPr>
          <w:p>
            <w:pPr>
              <w:pStyle w:val="TableParagraph"/>
              <w:ind w:right="39"/>
              <w:rPr>
                <w:sz w:val="20"/>
              </w:rPr>
            </w:pPr>
            <w:r>
              <w:rPr>
                <w:sz w:val="20"/>
              </w:rPr>
              <w:t>CARDIAC &amp; CARDIOVASCULAR SYSTEMS (Q2, 58/123)</w:t>
            </w:r>
          </w:p>
        </w:tc>
      </w:tr>
      <w:tr>
        <w:trPr>
          <w:trHeight w:val="290" w:hRule="exact"/>
        </w:trPr>
        <w:tc>
          <w:tcPr>
            <w:tcW w:w="660" w:type="dxa"/>
          </w:tcPr>
          <w:p>
            <w:pPr>
              <w:pStyle w:val="TableParagraph"/>
              <w:spacing w:before="2"/>
              <w:ind w:left="0" w:right="84"/>
              <w:jc w:val="right"/>
              <w:rPr>
                <w:sz w:val="22"/>
              </w:rPr>
            </w:pPr>
            <w:r>
              <w:rPr>
                <w:sz w:val="22"/>
              </w:rPr>
              <w:t>1207</w:t>
            </w:r>
          </w:p>
        </w:tc>
        <w:tc>
          <w:tcPr>
            <w:tcW w:w="3385" w:type="dxa"/>
          </w:tcPr>
          <w:p>
            <w:pPr>
              <w:pStyle w:val="TableParagraph"/>
              <w:ind w:right="-1"/>
              <w:rPr>
                <w:sz w:val="20"/>
              </w:rPr>
            </w:pPr>
            <w:r>
              <w:rPr>
                <w:sz w:val="20"/>
              </w:rPr>
              <w:t>CARDIOLOGY IN REVIEW</w:t>
            </w:r>
          </w:p>
        </w:tc>
        <w:tc>
          <w:tcPr>
            <w:tcW w:w="1128" w:type="dxa"/>
          </w:tcPr>
          <w:p>
            <w:pPr>
              <w:pStyle w:val="TableParagraph"/>
              <w:ind w:left="122"/>
              <w:rPr>
                <w:sz w:val="20"/>
              </w:rPr>
            </w:pPr>
            <w:r>
              <w:rPr>
                <w:sz w:val="20"/>
              </w:rPr>
              <w:t>1061-5377</w:t>
            </w:r>
          </w:p>
        </w:tc>
        <w:tc>
          <w:tcPr>
            <w:tcW w:w="5416" w:type="dxa"/>
          </w:tcPr>
          <w:p>
            <w:pPr>
              <w:pStyle w:val="TableParagraph"/>
              <w:ind w:right="39"/>
              <w:rPr>
                <w:sz w:val="20"/>
              </w:rPr>
            </w:pPr>
            <w:r>
              <w:rPr>
                <w:sz w:val="20"/>
              </w:rPr>
              <w:t>CARDIAC &amp; CARDIOVASCULAR SYSTEMS (Q2, 55/123)</w:t>
            </w:r>
          </w:p>
        </w:tc>
      </w:tr>
      <w:tr>
        <w:trPr>
          <w:trHeight w:val="492" w:hRule="exact"/>
        </w:trPr>
        <w:tc>
          <w:tcPr>
            <w:tcW w:w="660" w:type="dxa"/>
          </w:tcPr>
          <w:p>
            <w:pPr>
              <w:pStyle w:val="TableParagraph"/>
              <w:spacing w:before="103"/>
              <w:ind w:left="0" w:right="84"/>
              <w:jc w:val="right"/>
              <w:rPr>
                <w:sz w:val="22"/>
              </w:rPr>
            </w:pPr>
            <w:r>
              <w:rPr>
                <w:sz w:val="22"/>
              </w:rPr>
              <w:t>1208</w:t>
            </w:r>
          </w:p>
        </w:tc>
        <w:tc>
          <w:tcPr>
            <w:tcW w:w="3385" w:type="dxa"/>
          </w:tcPr>
          <w:p>
            <w:pPr>
              <w:pStyle w:val="TableParagraph"/>
              <w:spacing w:before="115"/>
              <w:ind w:right="-1"/>
              <w:rPr>
                <w:sz w:val="20"/>
              </w:rPr>
            </w:pPr>
            <w:r>
              <w:rPr>
                <w:sz w:val="20"/>
              </w:rPr>
              <w:t>CARDIORENAL MEDICINE</w:t>
            </w:r>
          </w:p>
        </w:tc>
        <w:tc>
          <w:tcPr>
            <w:tcW w:w="1128" w:type="dxa"/>
          </w:tcPr>
          <w:p>
            <w:pPr>
              <w:pStyle w:val="TableParagraph"/>
              <w:spacing w:before="115"/>
              <w:ind w:left="122"/>
              <w:rPr>
                <w:sz w:val="20"/>
              </w:rPr>
            </w:pPr>
            <w:r>
              <w:rPr>
                <w:sz w:val="20"/>
              </w:rPr>
              <w:t>1664-3828</w:t>
            </w:r>
          </w:p>
        </w:tc>
        <w:tc>
          <w:tcPr>
            <w:tcW w:w="5416" w:type="dxa"/>
          </w:tcPr>
          <w:p>
            <w:pPr>
              <w:pStyle w:val="TableParagraph"/>
              <w:spacing w:line="229" w:lineRule="exact" w:before="0"/>
              <w:ind w:right="39"/>
              <w:rPr>
                <w:sz w:val="20"/>
              </w:rPr>
            </w:pPr>
            <w:r>
              <w:rPr>
                <w:sz w:val="20"/>
              </w:rPr>
              <w:t>CARDIAC &amp; CARDIOVASCULAR SYSTEMS (Q3, 74/123); UROLOGY</w:t>
            </w:r>
          </w:p>
          <w:p>
            <w:pPr>
              <w:pStyle w:val="TableParagraph"/>
              <w:spacing w:before="18"/>
              <w:ind w:right="39"/>
              <w:rPr>
                <w:sz w:val="20"/>
              </w:rPr>
            </w:pPr>
            <w:r>
              <w:rPr>
                <w:sz w:val="20"/>
              </w:rPr>
              <w:t>&amp; NEPHROLOGY (Q2, 38/78)</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1209</w:t>
            </w:r>
          </w:p>
        </w:tc>
        <w:tc>
          <w:tcPr>
            <w:tcW w:w="3385" w:type="dxa"/>
          </w:tcPr>
          <w:p>
            <w:pPr>
              <w:pStyle w:val="TableParagraph"/>
              <w:spacing w:line="256" w:lineRule="auto" w:before="107"/>
              <w:ind w:right="76"/>
              <w:rPr>
                <w:sz w:val="20"/>
              </w:rPr>
            </w:pPr>
            <w:r>
              <w:rPr>
                <w:sz w:val="20"/>
              </w:rPr>
              <w:t>CARDIOVASCULAR AND INTERVENTIONAL RADIOLOGY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0174-1551</w:t>
            </w:r>
          </w:p>
        </w:tc>
        <w:tc>
          <w:tcPr>
            <w:tcW w:w="5416" w:type="dxa"/>
          </w:tcPr>
          <w:p>
            <w:pPr>
              <w:pStyle w:val="TableParagraph"/>
              <w:spacing w:line="222" w:lineRule="exact" w:before="0"/>
              <w:ind w:right="39"/>
              <w:rPr>
                <w:sz w:val="20"/>
              </w:rPr>
            </w:pPr>
            <w:r>
              <w:rPr>
                <w:sz w:val="20"/>
              </w:rPr>
              <w:t>CARDIAC &amp; CARDIOVASCULAR SYSTEMS (Q3, 63/123);</w:t>
            </w:r>
          </w:p>
          <w:p>
            <w:pPr>
              <w:pStyle w:val="TableParagraph"/>
              <w:spacing w:line="256" w:lineRule="auto" w:before="17"/>
              <w:ind w:right="39"/>
              <w:rPr>
                <w:sz w:val="20"/>
              </w:rPr>
            </w:pPr>
            <w:r>
              <w:rPr>
                <w:sz w:val="20"/>
              </w:rPr>
              <w:t>RADIOLOGY, NUCLEAR MEDICINE &amp; MEDICAL IMAGING (Q2, 50/125)</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1210</w:t>
            </w:r>
          </w:p>
        </w:tc>
        <w:tc>
          <w:tcPr>
            <w:tcW w:w="3385" w:type="dxa"/>
            <w:tcBorders>
              <w:bottom w:val="single" w:sz="8" w:space="0" w:color="000000"/>
            </w:tcBorders>
          </w:tcPr>
          <w:p>
            <w:pPr>
              <w:pStyle w:val="TableParagraph"/>
              <w:spacing w:before="114"/>
              <w:ind w:right="-1"/>
              <w:rPr>
                <w:sz w:val="20"/>
              </w:rPr>
            </w:pPr>
            <w:r>
              <w:rPr>
                <w:sz w:val="20"/>
              </w:rPr>
              <w:t>CARDIOVASCULAR DIABETOLOGY</w:t>
            </w:r>
          </w:p>
        </w:tc>
        <w:tc>
          <w:tcPr>
            <w:tcW w:w="1128" w:type="dxa"/>
            <w:tcBorders>
              <w:bottom w:val="single" w:sz="8" w:space="0" w:color="000000"/>
            </w:tcBorders>
          </w:tcPr>
          <w:p>
            <w:pPr>
              <w:pStyle w:val="TableParagraph"/>
              <w:spacing w:before="114"/>
              <w:ind w:left="122"/>
              <w:rPr>
                <w:sz w:val="20"/>
              </w:rPr>
            </w:pPr>
            <w:r>
              <w:rPr>
                <w:sz w:val="20"/>
              </w:rPr>
              <w:t>1475-2840</w:t>
            </w:r>
          </w:p>
        </w:tc>
        <w:tc>
          <w:tcPr>
            <w:tcW w:w="5416" w:type="dxa"/>
            <w:tcBorders>
              <w:bottom w:val="single" w:sz="8" w:space="0" w:color="000000"/>
            </w:tcBorders>
          </w:tcPr>
          <w:p>
            <w:pPr>
              <w:pStyle w:val="TableParagraph"/>
              <w:spacing w:line="229" w:lineRule="exact" w:before="0"/>
              <w:ind w:right="39"/>
              <w:rPr>
                <w:sz w:val="20"/>
              </w:rPr>
            </w:pPr>
            <w:r>
              <w:rPr>
                <w:sz w:val="20"/>
              </w:rPr>
              <w:t>CARDIAC &amp; CARDIOVASCULAR SYSTEMS (Q1, 29/123);</w:t>
            </w:r>
          </w:p>
          <w:p>
            <w:pPr>
              <w:pStyle w:val="TableParagraph"/>
              <w:spacing w:before="17"/>
              <w:ind w:right="39"/>
              <w:rPr>
                <w:sz w:val="20"/>
              </w:rPr>
            </w:pPr>
            <w:r>
              <w:rPr>
                <w:sz w:val="20"/>
              </w:rPr>
              <w:t>ENDOCRINOLOGY &amp; METABOLISM (Q2, 36/128)</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1211</w:t>
            </w:r>
          </w:p>
        </w:tc>
        <w:tc>
          <w:tcPr>
            <w:tcW w:w="3385" w:type="dxa"/>
            <w:tcBorders>
              <w:top w:val="single" w:sz="8" w:space="0" w:color="000000"/>
            </w:tcBorders>
          </w:tcPr>
          <w:p>
            <w:pPr>
              <w:pStyle w:val="TableParagraph"/>
              <w:spacing w:before="114"/>
              <w:ind w:right="-8"/>
              <w:rPr>
                <w:sz w:val="20"/>
              </w:rPr>
            </w:pPr>
            <w:r>
              <w:rPr>
                <w:sz w:val="20"/>
              </w:rPr>
              <w:t>CARDIOVASCULAR DRUGS AND THERAPY</w:t>
            </w:r>
          </w:p>
        </w:tc>
        <w:tc>
          <w:tcPr>
            <w:tcW w:w="1128" w:type="dxa"/>
            <w:tcBorders>
              <w:top w:val="single" w:sz="8" w:space="0" w:color="000000"/>
            </w:tcBorders>
          </w:tcPr>
          <w:p>
            <w:pPr>
              <w:pStyle w:val="TableParagraph"/>
              <w:spacing w:before="114"/>
              <w:ind w:left="122"/>
              <w:rPr>
                <w:sz w:val="20"/>
              </w:rPr>
            </w:pPr>
            <w:r>
              <w:rPr>
                <w:sz w:val="20"/>
              </w:rPr>
              <w:t>0920-3206</w:t>
            </w:r>
          </w:p>
        </w:tc>
        <w:tc>
          <w:tcPr>
            <w:tcW w:w="5416" w:type="dxa"/>
            <w:tcBorders>
              <w:top w:val="single" w:sz="8" w:space="0" w:color="000000"/>
            </w:tcBorders>
          </w:tcPr>
          <w:p>
            <w:pPr>
              <w:pStyle w:val="TableParagraph"/>
              <w:spacing w:line="229" w:lineRule="exact" w:before="0"/>
              <w:ind w:right="39"/>
              <w:rPr>
                <w:sz w:val="20"/>
              </w:rPr>
            </w:pPr>
            <w:r>
              <w:rPr>
                <w:sz w:val="20"/>
              </w:rPr>
              <w:t>CARDIAC &amp; CARDIOVASCULAR SYSTEMS (Q2, 42/123);</w:t>
            </w:r>
          </w:p>
          <w:p>
            <w:pPr>
              <w:pStyle w:val="TableParagraph"/>
              <w:spacing w:before="17"/>
              <w:ind w:right="39"/>
              <w:rPr>
                <w:sz w:val="20"/>
              </w:rPr>
            </w:pPr>
            <w:r>
              <w:rPr>
                <w:sz w:val="20"/>
              </w:rPr>
              <w:t>PHARMACOLOGY &amp; PHARMACY (Q2, 71/255)</w:t>
            </w:r>
          </w:p>
        </w:tc>
      </w:tr>
      <w:tr>
        <w:trPr>
          <w:trHeight w:val="492" w:hRule="exact"/>
        </w:trPr>
        <w:tc>
          <w:tcPr>
            <w:tcW w:w="660" w:type="dxa"/>
          </w:tcPr>
          <w:p>
            <w:pPr>
              <w:pStyle w:val="TableParagraph"/>
              <w:spacing w:before="102"/>
              <w:ind w:left="0" w:right="84"/>
              <w:jc w:val="right"/>
              <w:rPr>
                <w:sz w:val="22"/>
              </w:rPr>
            </w:pPr>
            <w:r>
              <w:rPr>
                <w:sz w:val="22"/>
              </w:rPr>
              <w:t>1212</w:t>
            </w:r>
          </w:p>
        </w:tc>
        <w:tc>
          <w:tcPr>
            <w:tcW w:w="3385" w:type="dxa"/>
          </w:tcPr>
          <w:p>
            <w:pPr>
              <w:pStyle w:val="TableParagraph"/>
              <w:spacing w:before="114"/>
              <w:ind w:right="-1"/>
              <w:rPr>
                <w:sz w:val="20"/>
              </w:rPr>
            </w:pPr>
            <w:r>
              <w:rPr>
                <w:sz w:val="20"/>
              </w:rPr>
              <w:t>CARDIOVASCULAR PATHOLOGY</w:t>
            </w:r>
          </w:p>
        </w:tc>
        <w:tc>
          <w:tcPr>
            <w:tcW w:w="1128" w:type="dxa"/>
          </w:tcPr>
          <w:p>
            <w:pPr>
              <w:pStyle w:val="TableParagraph"/>
              <w:spacing w:before="114"/>
              <w:ind w:left="122"/>
              <w:rPr>
                <w:sz w:val="20"/>
              </w:rPr>
            </w:pPr>
            <w:r>
              <w:rPr>
                <w:sz w:val="20"/>
              </w:rPr>
              <w:t>1054-8807</w:t>
            </w:r>
          </w:p>
        </w:tc>
        <w:tc>
          <w:tcPr>
            <w:tcW w:w="5416" w:type="dxa"/>
          </w:tcPr>
          <w:p>
            <w:pPr>
              <w:pStyle w:val="TableParagraph"/>
              <w:spacing w:line="229" w:lineRule="exact" w:before="0"/>
              <w:ind w:right="39"/>
              <w:rPr>
                <w:sz w:val="20"/>
              </w:rPr>
            </w:pPr>
            <w:r>
              <w:rPr>
                <w:sz w:val="20"/>
              </w:rPr>
              <w:t>CARDIAC &amp; CARDIOVASCULAR SYSTEMS (Q3, 66/123);</w:t>
            </w:r>
          </w:p>
          <w:p>
            <w:pPr>
              <w:pStyle w:val="TableParagraph"/>
              <w:spacing w:before="17"/>
              <w:ind w:right="39"/>
              <w:rPr>
                <w:sz w:val="20"/>
              </w:rPr>
            </w:pPr>
            <w:r>
              <w:rPr>
                <w:sz w:val="20"/>
              </w:rPr>
              <w:t>PATHOLOGY (Q2, 37/76)</w:t>
            </w:r>
          </w:p>
        </w:tc>
      </w:tr>
      <w:tr>
        <w:trPr>
          <w:trHeight w:val="290" w:hRule="exact"/>
        </w:trPr>
        <w:tc>
          <w:tcPr>
            <w:tcW w:w="660" w:type="dxa"/>
          </w:tcPr>
          <w:p>
            <w:pPr>
              <w:pStyle w:val="TableParagraph"/>
              <w:spacing w:before="2"/>
              <w:ind w:left="0" w:right="84"/>
              <w:jc w:val="right"/>
              <w:rPr>
                <w:sz w:val="22"/>
              </w:rPr>
            </w:pPr>
            <w:r>
              <w:rPr>
                <w:sz w:val="22"/>
              </w:rPr>
              <w:t>1213</w:t>
            </w:r>
          </w:p>
        </w:tc>
        <w:tc>
          <w:tcPr>
            <w:tcW w:w="3385" w:type="dxa"/>
          </w:tcPr>
          <w:p>
            <w:pPr>
              <w:pStyle w:val="TableParagraph"/>
              <w:ind w:right="-1"/>
              <w:rPr>
                <w:sz w:val="20"/>
              </w:rPr>
            </w:pPr>
            <w:r>
              <w:rPr>
                <w:sz w:val="20"/>
              </w:rPr>
              <w:t>CARDIOVASCULAR RESEARCH</w:t>
            </w:r>
          </w:p>
        </w:tc>
        <w:tc>
          <w:tcPr>
            <w:tcW w:w="1128" w:type="dxa"/>
          </w:tcPr>
          <w:p>
            <w:pPr>
              <w:pStyle w:val="TableParagraph"/>
              <w:ind w:left="122"/>
              <w:rPr>
                <w:sz w:val="20"/>
              </w:rPr>
            </w:pPr>
            <w:r>
              <w:rPr>
                <w:sz w:val="20"/>
              </w:rPr>
              <w:t>0008-6363</w:t>
            </w:r>
          </w:p>
        </w:tc>
        <w:tc>
          <w:tcPr>
            <w:tcW w:w="5416" w:type="dxa"/>
          </w:tcPr>
          <w:p>
            <w:pPr>
              <w:pStyle w:val="TableParagraph"/>
              <w:ind w:right="39"/>
              <w:rPr>
                <w:sz w:val="20"/>
              </w:rPr>
            </w:pPr>
            <w:r>
              <w:rPr>
                <w:sz w:val="20"/>
              </w:rPr>
              <w:t>CARDIAC &amp; CARDIOVASCULAR SYSTEMS (Q1, 11/123)</w:t>
            </w:r>
          </w:p>
        </w:tc>
      </w:tr>
      <w:tr>
        <w:trPr>
          <w:trHeight w:val="492" w:hRule="exact"/>
        </w:trPr>
        <w:tc>
          <w:tcPr>
            <w:tcW w:w="660" w:type="dxa"/>
          </w:tcPr>
          <w:p>
            <w:pPr>
              <w:pStyle w:val="TableParagraph"/>
              <w:spacing w:before="102"/>
              <w:ind w:left="0" w:right="84"/>
              <w:jc w:val="right"/>
              <w:rPr>
                <w:sz w:val="22"/>
              </w:rPr>
            </w:pPr>
            <w:r>
              <w:rPr>
                <w:sz w:val="22"/>
              </w:rPr>
              <w:t>1214</w:t>
            </w:r>
          </w:p>
        </w:tc>
        <w:tc>
          <w:tcPr>
            <w:tcW w:w="3385" w:type="dxa"/>
          </w:tcPr>
          <w:p>
            <w:pPr>
              <w:pStyle w:val="TableParagraph"/>
              <w:spacing w:before="114"/>
              <w:ind w:right="-1"/>
              <w:rPr>
                <w:sz w:val="20"/>
              </w:rPr>
            </w:pPr>
            <w:r>
              <w:rPr>
                <w:sz w:val="20"/>
              </w:rPr>
              <w:t>CARDIOVASCULAR THERAPEUTICS</w:t>
            </w:r>
          </w:p>
        </w:tc>
        <w:tc>
          <w:tcPr>
            <w:tcW w:w="1128" w:type="dxa"/>
          </w:tcPr>
          <w:p>
            <w:pPr>
              <w:pStyle w:val="TableParagraph"/>
              <w:spacing w:before="114"/>
              <w:ind w:left="122"/>
              <w:rPr>
                <w:sz w:val="20"/>
              </w:rPr>
            </w:pPr>
            <w:r>
              <w:rPr>
                <w:sz w:val="20"/>
              </w:rPr>
              <w:t>1755-5914</w:t>
            </w:r>
          </w:p>
        </w:tc>
        <w:tc>
          <w:tcPr>
            <w:tcW w:w="5416" w:type="dxa"/>
          </w:tcPr>
          <w:p>
            <w:pPr>
              <w:pStyle w:val="TableParagraph"/>
              <w:spacing w:line="229" w:lineRule="exact" w:before="0"/>
              <w:ind w:right="39"/>
              <w:rPr>
                <w:sz w:val="20"/>
              </w:rPr>
            </w:pPr>
            <w:r>
              <w:rPr>
                <w:sz w:val="20"/>
              </w:rPr>
              <w:t>CARDIAC &amp; CARDIOVASCULAR SYSTEMS (Q2, 56/123);</w:t>
            </w:r>
          </w:p>
          <w:p>
            <w:pPr>
              <w:pStyle w:val="TableParagraph"/>
              <w:spacing w:before="17"/>
              <w:ind w:right="39"/>
              <w:rPr>
                <w:sz w:val="20"/>
              </w:rPr>
            </w:pPr>
            <w:r>
              <w:rPr>
                <w:sz w:val="20"/>
              </w:rPr>
              <w:t>PHARMACOLOGY &amp; PHARMACY (Q3, 128/255)</w:t>
            </w:r>
          </w:p>
        </w:tc>
      </w:tr>
      <w:tr>
        <w:trPr>
          <w:trHeight w:val="492" w:hRule="exact"/>
        </w:trPr>
        <w:tc>
          <w:tcPr>
            <w:tcW w:w="660" w:type="dxa"/>
          </w:tcPr>
          <w:p>
            <w:pPr>
              <w:pStyle w:val="TableParagraph"/>
              <w:spacing w:before="102"/>
              <w:ind w:left="0" w:right="84"/>
              <w:jc w:val="right"/>
              <w:rPr>
                <w:sz w:val="22"/>
              </w:rPr>
            </w:pPr>
            <w:r>
              <w:rPr>
                <w:sz w:val="22"/>
              </w:rPr>
              <w:t>1215</w:t>
            </w:r>
          </w:p>
        </w:tc>
        <w:tc>
          <w:tcPr>
            <w:tcW w:w="3385" w:type="dxa"/>
          </w:tcPr>
          <w:p>
            <w:pPr>
              <w:pStyle w:val="TableParagraph"/>
              <w:spacing w:before="114"/>
              <w:ind w:right="-1"/>
              <w:rPr>
                <w:sz w:val="20"/>
              </w:rPr>
            </w:pPr>
            <w:r>
              <w:rPr>
                <w:sz w:val="20"/>
              </w:rPr>
              <w:t>CARDIOVASCULAR TOXICOLOGY</w:t>
            </w:r>
          </w:p>
        </w:tc>
        <w:tc>
          <w:tcPr>
            <w:tcW w:w="1128" w:type="dxa"/>
          </w:tcPr>
          <w:p>
            <w:pPr>
              <w:pStyle w:val="TableParagraph"/>
              <w:spacing w:before="114"/>
              <w:ind w:left="122"/>
              <w:rPr>
                <w:sz w:val="20"/>
              </w:rPr>
            </w:pPr>
            <w:r>
              <w:rPr>
                <w:sz w:val="20"/>
              </w:rPr>
              <w:t>1530-7905</w:t>
            </w:r>
          </w:p>
        </w:tc>
        <w:tc>
          <w:tcPr>
            <w:tcW w:w="5416" w:type="dxa"/>
          </w:tcPr>
          <w:p>
            <w:pPr>
              <w:pStyle w:val="TableParagraph"/>
              <w:spacing w:line="229" w:lineRule="exact" w:before="0"/>
              <w:ind w:right="39"/>
              <w:rPr>
                <w:sz w:val="20"/>
              </w:rPr>
            </w:pPr>
            <w:r>
              <w:rPr>
                <w:sz w:val="20"/>
              </w:rPr>
              <w:t>CARDIAC &amp; CARDIOVASCULAR SYSTEMS (Q3, 75/123);</w:t>
            </w:r>
          </w:p>
          <w:p>
            <w:pPr>
              <w:pStyle w:val="TableParagraph"/>
              <w:spacing w:before="17"/>
              <w:ind w:right="39"/>
              <w:rPr>
                <w:sz w:val="20"/>
              </w:rPr>
            </w:pPr>
            <w:r>
              <w:rPr>
                <w:sz w:val="20"/>
              </w:rPr>
              <w:t>TOXICOLOGY (Q3, 65/88)</w:t>
            </w:r>
          </w:p>
        </w:tc>
      </w:tr>
      <w:tr>
        <w:trPr>
          <w:trHeight w:val="290" w:hRule="exact"/>
        </w:trPr>
        <w:tc>
          <w:tcPr>
            <w:tcW w:w="660" w:type="dxa"/>
          </w:tcPr>
          <w:p>
            <w:pPr>
              <w:pStyle w:val="TableParagraph"/>
              <w:spacing w:before="2"/>
              <w:ind w:left="0" w:right="84"/>
              <w:jc w:val="right"/>
              <w:rPr>
                <w:sz w:val="22"/>
              </w:rPr>
            </w:pPr>
            <w:r>
              <w:rPr>
                <w:sz w:val="22"/>
              </w:rPr>
              <w:t>1216</w:t>
            </w:r>
          </w:p>
        </w:tc>
        <w:tc>
          <w:tcPr>
            <w:tcW w:w="3385" w:type="dxa"/>
          </w:tcPr>
          <w:p>
            <w:pPr>
              <w:pStyle w:val="TableParagraph"/>
              <w:ind w:right="-1"/>
              <w:rPr>
                <w:sz w:val="20"/>
              </w:rPr>
            </w:pPr>
            <w:r>
              <w:rPr>
                <w:sz w:val="20"/>
              </w:rPr>
              <w:t>CARDIOVASCULAR ULTRASOUND</w:t>
            </w:r>
          </w:p>
        </w:tc>
        <w:tc>
          <w:tcPr>
            <w:tcW w:w="1128" w:type="dxa"/>
          </w:tcPr>
          <w:p>
            <w:pPr>
              <w:pStyle w:val="TableParagraph"/>
              <w:ind w:left="122"/>
              <w:rPr>
                <w:sz w:val="20"/>
              </w:rPr>
            </w:pPr>
            <w:r>
              <w:rPr>
                <w:sz w:val="20"/>
              </w:rPr>
              <w:t>1476-7120</w:t>
            </w:r>
          </w:p>
        </w:tc>
        <w:tc>
          <w:tcPr>
            <w:tcW w:w="5416" w:type="dxa"/>
          </w:tcPr>
          <w:p>
            <w:pPr>
              <w:pStyle w:val="TableParagraph"/>
              <w:ind w:right="39"/>
              <w:rPr>
                <w:sz w:val="20"/>
              </w:rPr>
            </w:pPr>
            <w:r>
              <w:rPr>
                <w:sz w:val="20"/>
              </w:rPr>
              <w:t>CARDIAC &amp; CARDIOVASCULAR SYSTEMS (Q3, 85/123)</w:t>
            </w:r>
          </w:p>
        </w:tc>
      </w:tr>
      <w:tr>
        <w:trPr>
          <w:trHeight w:val="290" w:hRule="exact"/>
        </w:trPr>
        <w:tc>
          <w:tcPr>
            <w:tcW w:w="660" w:type="dxa"/>
          </w:tcPr>
          <w:p>
            <w:pPr>
              <w:pStyle w:val="TableParagraph"/>
              <w:spacing w:before="2"/>
              <w:ind w:left="0" w:right="84"/>
              <w:jc w:val="right"/>
              <w:rPr>
                <w:sz w:val="22"/>
              </w:rPr>
            </w:pPr>
            <w:r>
              <w:rPr>
                <w:sz w:val="22"/>
              </w:rPr>
              <w:t>1217</w:t>
            </w:r>
          </w:p>
        </w:tc>
        <w:tc>
          <w:tcPr>
            <w:tcW w:w="3385" w:type="dxa"/>
          </w:tcPr>
          <w:p>
            <w:pPr>
              <w:pStyle w:val="TableParagraph"/>
              <w:ind w:right="-1"/>
              <w:rPr>
                <w:sz w:val="20"/>
              </w:rPr>
            </w:pPr>
            <w:r>
              <w:rPr>
                <w:sz w:val="20"/>
              </w:rPr>
              <w:t>CARIES RESEARCH</w:t>
            </w:r>
          </w:p>
        </w:tc>
        <w:tc>
          <w:tcPr>
            <w:tcW w:w="1128" w:type="dxa"/>
          </w:tcPr>
          <w:p>
            <w:pPr>
              <w:pStyle w:val="TableParagraph"/>
              <w:ind w:left="122"/>
              <w:rPr>
                <w:sz w:val="20"/>
              </w:rPr>
            </w:pPr>
            <w:r>
              <w:rPr>
                <w:sz w:val="20"/>
              </w:rPr>
              <w:t>0008-6568</w:t>
            </w:r>
          </w:p>
        </w:tc>
        <w:tc>
          <w:tcPr>
            <w:tcW w:w="5416" w:type="dxa"/>
          </w:tcPr>
          <w:p>
            <w:pPr>
              <w:pStyle w:val="TableParagraph"/>
              <w:ind w:right="39"/>
              <w:rPr>
                <w:sz w:val="20"/>
              </w:rPr>
            </w:pPr>
            <w:r>
              <w:rPr>
                <w:sz w:val="20"/>
              </w:rPr>
              <w:t>DENTISTRY, ORAL SURGERY &amp; MEDICINE (Q1, 19/88)</w:t>
            </w:r>
          </w:p>
        </w:tc>
      </w:tr>
      <w:tr>
        <w:trPr>
          <w:trHeight w:val="492" w:hRule="exact"/>
        </w:trPr>
        <w:tc>
          <w:tcPr>
            <w:tcW w:w="660" w:type="dxa"/>
          </w:tcPr>
          <w:p>
            <w:pPr>
              <w:pStyle w:val="TableParagraph"/>
              <w:spacing w:before="102"/>
              <w:ind w:left="0" w:right="84"/>
              <w:jc w:val="right"/>
              <w:rPr>
                <w:sz w:val="22"/>
              </w:rPr>
            </w:pPr>
            <w:r>
              <w:rPr>
                <w:sz w:val="22"/>
              </w:rPr>
              <w:t>1218</w:t>
            </w:r>
          </w:p>
        </w:tc>
        <w:tc>
          <w:tcPr>
            <w:tcW w:w="3385" w:type="dxa"/>
          </w:tcPr>
          <w:p>
            <w:pPr>
              <w:pStyle w:val="TableParagraph"/>
              <w:spacing w:line="229" w:lineRule="exact" w:before="0"/>
              <w:ind w:right="-1"/>
              <w:rPr>
                <w:sz w:val="20"/>
              </w:rPr>
            </w:pPr>
            <w:r>
              <w:rPr>
                <w:sz w:val="20"/>
              </w:rPr>
              <w:t>CARPATHIAN JOURNAL OF</w:t>
            </w:r>
          </w:p>
          <w:p>
            <w:pPr>
              <w:pStyle w:val="TableParagraph"/>
              <w:spacing w:before="17"/>
              <w:ind w:right="-1"/>
              <w:rPr>
                <w:sz w:val="20"/>
              </w:rPr>
            </w:pPr>
            <w:r>
              <w:rPr>
                <w:sz w:val="20"/>
              </w:rPr>
              <w:t>MATHEMATICS</w:t>
            </w:r>
          </w:p>
        </w:tc>
        <w:tc>
          <w:tcPr>
            <w:tcW w:w="1128" w:type="dxa"/>
          </w:tcPr>
          <w:p>
            <w:pPr>
              <w:pStyle w:val="TableParagraph"/>
              <w:spacing w:before="114"/>
              <w:ind w:left="122"/>
              <w:rPr>
                <w:sz w:val="20"/>
              </w:rPr>
            </w:pPr>
            <w:r>
              <w:rPr>
                <w:sz w:val="20"/>
              </w:rPr>
              <w:t>1584-2851</w:t>
            </w:r>
          </w:p>
        </w:tc>
        <w:tc>
          <w:tcPr>
            <w:tcW w:w="5416" w:type="dxa"/>
          </w:tcPr>
          <w:p>
            <w:pPr>
              <w:pStyle w:val="TableParagraph"/>
              <w:spacing w:line="229" w:lineRule="exact" w:before="0"/>
              <w:ind w:right="39"/>
              <w:rPr>
                <w:sz w:val="20"/>
              </w:rPr>
            </w:pPr>
            <w:r>
              <w:rPr>
                <w:sz w:val="20"/>
              </w:rPr>
              <w:t>MATHEMATICS, APPLIED (Q3, 140/257); MATHEMATICS (Q2,</w:t>
            </w:r>
          </w:p>
          <w:p>
            <w:pPr>
              <w:pStyle w:val="TableParagraph"/>
              <w:spacing w:before="17"/>
              <w:ind w:right="39"/>
              <w:rPr>
                <w:sz w:val="20"/>
              </w:rPr>
            </w:pPr>
            <w:r>
              <w:rPr>
                <w:sz w:val="20"/>
              </w:rPr>
              <w:t>90/312)</w:t>
            </w:r>
          </w:p>
        </w:tc>
      </w:tr>
      <w:tr>
        <w:trPr>
          <w:trHeight w:val="291" w:hRule="exact"/>
        </w:trPr>
        <w:tc>
          <w:tcPr>
            <w:tcW w:w="660" w:type="dxa"/>
          </w:tcPr>
          <w:p>
            <w:pPr>
              <w:pStyle w:val="TableParagraph"/>
              <w:spacing w:before="2"/>
              <w:ind w:left="0" w:right="84"/>
              <w:jc w:val="right"/>
              <w:rPr>
                <w:sz w:val="22"/>
              </w:rPr>
            </w:pPr>
            <w:r>
              <w:rPr>
                <w:sz w:val="22"/>
              </w:rPr>
              <w:t>1219</w:t>
            </w:r>
          </w:p>
        </w:tc>
        <w:tc>
          <w:tcPr>
            <w:tcW w:w="3385" w:type="dxa"/>
          </w:tcPr>
          <w:p>
            <w:pPr>
              <w:pStyle w:val="TableParagraph"/>
              <w:spacing w:before="14"/>
              <w:ind w:right="-1"/>
              <w:rPr>
                <w:sz w:val="20"/>
              </w:rPr>
            </w:pPr>
            <w:r>
              <w:rPr>
                <w:sz w:val="20"/>
              </w:rPr>
              <w:t>CARYOLOGIA</w:t>
            </w:r>
          </w:p>
        </w:tc>
        <w:tc>
          <w:tcPr>
            <w:tcW w:w="1128" w:type="dxa"/>
          </w:tcPr>
          <w:p>
            <w:pPr>
              <w:pStyle w:val="TableParagraph"/>
              <w:spacing w:before="14"/>
              <w:ind w:left="122"/>
              <w:rPr>
                <w:sz w:val="20"/>
              </w:rPr>
            </w:pPr>
            <w:r>
              <w:rPr>
                <w:sz w:val="20"/>
              </w:rPr>
              <w:t>0008-7114</w:t>
            </w:r>
          </w:p>
        </w:tc>
        <w:tc>
          <w:tcPr>
            <w:tcW w:w="5416" w:type="dxa"/>
          </w:tcPr>
          <w:p>
            <w:pPr>
              <w:pStyle w:val="TableParagraph"/>
              <w:spacing w:before="14"/>
              <w:ind w:right="39"/>
              <w:rPr>
                <w:sz w:val="20"/>
              </w:rPr>
            </w:pPr>
            <w:r>
              <w:rPr>
                <w:sz w:val="20"/>
              </w:rPr>
              <w:t>PLANT SCIENCES (Q3, 147/204)</w:t>
            </w:r>
          </w:p>
        </w:tc>
      </w:tr>
      <w:tr>
        <w:trPr>
          <w:trHeight w:val="290" w:hRule="exact"/>
        </w:trPr>
        <w:tc>
          <w:tcPr>
            <w:tcW w:w="660" w:type="dxa"/>
          </w:tcPr>
          <w:p>
            <w:pPr>
              <w:pStyle w:val="TableParagraph"/>
              <w:spacing w:before="2"/>
              <w:ind w:left="0" w:right="84"/>
              <w:jc w:val="right"/>
              <w:rPr>
                <w:sz w:val="22"/>
              </w:rPr>
            </w:pPr>
            <w:r>
              <w:rPr>
                <w:sz w:val="22"/>
              </w:rPr>
              <w:t>1220</w:t>
            </w:r>
          </w:p>
        </w:tc>
        <w:tc>
          <w:tcPr>
            <w:tcW w:w="3385" w:type="dxa"/>
          </w:tcPr>
          <w:p>
            <w:pPr>
              <w:pStyle w:val="TableParagraph"/>
              <w:ind w:right="-1"/>
              <w:rPr>
                <w:sz w:val="20"/>
              </w:rPr>
            </w:pPr>
            <w:r>
              <w:rPr>
                <w:sz w:val="20"/>
              </w:rPr>
              <w:t>CATALYSIS COMMUNICATIONS</w:t>
            </w:r>
          </w:p>
        </w:tc>
        <w:tc>
          <w:tcPr>
            <w:tcW w:w="1128" w:type="dxa"/>
          </w:tcPr>
          <w:p>
            <w:pPr>
              <w:pStyle w:val="TableParagraph"/>
              <w:ind w:left="122"/>
              <w:rPr>
                <w:sz w:val="20"/>
              </w:rPr>
            </w:pPr>
            <w:r>
              <w:rPr>
                <w:sz w:val="20"/>
              </w:rPr>
              <w:t>1566-7367</w:t>
            </w:r>
          </w:p>
        </w:tc>
        <w:tc>
          <w:tcPr>
            <w:tcW w:w="5416" w:type="dxa"/>
          </w:tcPr>
          <w:p>
            <w:pPr>
              <w:pStyle w:val="TableParagraph"/>
              <w:ind w:right="39"/>
              <w:rPr>
                <w:sz w:val="20"/>
              </w:rPr>
            </w:pPr>
            <w:r>
              <w:rPr>
                <w:sz w:val="20"/>
              </w:rPr>
              <w:t>CHEMISTRY, PHYSICAL (Q2, 38/139)</w:t>
            </w:r>
          </w:p>
        </w:tc>
      </w:tr>
      <w:tr>
        <w:trPr>
          <w:trHeight w:val="290" w:hRule="exact"/>
        </w:trPr>
        <w:tc>
          <w:tcPr>
            <w:tcW w:w="660" w:type="dxa"/>
          </w:tcPr>
          <w:p>
            <w:pPr>
              <w:pStyle w:val="TableParagraph"/>
              <w:spacing w:before="2"/>
              <w:ind w:left="0" w:right="84"/>
              <w:jc w:val="right"/>
              <w:rPr>
                <w:sz w:val="22"/>
              </w:rPr>
            </w:pPr>
            <w:r>
              <w:rPr>
                <w:sz w:val="22"/>
              </w:rPr>
              <w:t>1221</w:t>
            </w:r>
          </w:p>
        </w:tc>
        <w:tc>
          <w:tcPr>
            <w:tcW w:w="3385" w:type="dxa"/>
          </w:tcPr>
          <w:p>
            <w:pPr>
              <w:pStyle w:val="TableParagraph"/>
              <w:ind w:right="-1"/>
              <w:rPr>
                <w:sz w:val="20"/>
              </w:rPr>
            </w:pPr>
            <w:r>
              <w:rPr>
                <w:sz w:val="20"/>
              </w:rPr>
              <w:t>CATALYSIS LETTERS</w:t>
            </w:r>
          </w:p>
        </w:tc>
        <w:tc>
          <w:tcPr>
            <w:tcW w:w="1128" w:type="dxa"/>
          </w:tcPr>
          <w:p>
            <w:pPr>
              <w:pStyle w:val="TableParagraph"/>
              <w:ind w:left="122"/>
              <w:rPr>
                <w:sz w:val="20"/>
              </w:rPr>
            </w:pPr>
            <w:r>
              <w:rPr>
                <w:sz w:val="20"/>
              </w:rPr>
              <w:t>1011-372X</w:t>
            </w:r>
          </w:p>
        </w:tc>
        <w:tc>
          <w:tcPr>
            <w:tcW w:w="5416" w:type="dxa"/>
          </w:tcPr>
          <w:p>
            <w:pPr>
              <w:pStyle w:val="TableParagraph"/>
              <w:ind w:right="39"/>
              <w:rPr>
                <w:sz w:val="20"/>
              </w:rPr>
            </w:pPr>
            <w:r>
              <w:rPr>
                <w:sz w:val="20"/>
              </w:rPr>
              <w:t>CHEMISTRY, PHYSICAL (Q2, 63/139)</w:t>
            </w:r>
          </w:p>
        </w:tc>
      </w:tr>
      <w:tr>
        <w:trPr>
          <w:trHeight w:val="492" w:hRule="exact"/>
        </w:trPr>
        <w:tc>
          <w:tcPr>
            <w:tcW w:w="660" w:type="dxa"/>
          </w:tcPr>
          <w:p>
            <w:pPr>
              <w:pStyle w:val="TableParagraph"/>
              <w:spacing w:before="102"/>
              <w:ind w:left="0" w:right="84"/>
              <w:jc w:val="right"/>
              <w:rPr>
                <w:sz w:val="22"/>
              </w:rPr>
            </w:pPr>
            <w:r>
              <w:rPr>
                <w:sz w:val="22"/>
              </w:rPr>
              <w:t>1222</w:t>
            </w:r>
          </w:p>
        </w:tc>
        <w:tc>
          <w:tcPr>
            <w:tcW w:w="3385" w:type="dxa"/>
          </w:tcPr>
          <w:p>
            <w:pPr>
              <w:pStyle w:val="TableParagraph"/>
              <w:spacing w:line="229" w:lineRule="exact" w:before="0"/>
              <w:ind w:right="-1"/>
              <w:rPr>
                <w:sz w:val="20"/>
              </w:rPr>
            </w:pPr>
            <w:r>
              <w:rPr>
                <w:sz w:val="20"/>
              </w:rPr>
              <w:t>CATALYSIS REVIEWS-SCIENCE AND</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0161-4940</w:t>
            </w:r>
          </w:p>
        </w:tc>
        <w:tc>
          <w:tcPr>
            <w:tcW w:w="5416" w:type="dxa"/>
          </w:tcPr>
          <w:p>
            <w:pPr>
              <w:pStyle w:val="TableParagraph"/>
              <w:spacing w:before="114"/>
              <w:ind w:right="39"/>
              <w:rPr>
                <w:sz w:val="20"/>
              </w:rPr>
            </w:pPr>
            <w:r>
              <w:rPr>
                <w:sz w:val="20"/>
              </w:rPr>
              <w:t>CHEMISTRY, PHYSICAL (Q1, 13/139)</w:t>
            </w:r>
          </w:p>
        </w:tc>
      </w:tr>
      <w:tr>
        <w:trPr>
          <w:trHeight w:val="290" w:hRule="exact"/>
        </w:trPr>
        <w:tc>
          <w:tcPr>
            <w:tcW w:w="660" w:type="dxa"/>
          </w:tcPr>
          <w:p>
            <w:pPr>
              <w:pStyle w:val="TableParagraph"/>
              <w:spacing w:before="2"/>
              <w:ind w:left="0" w:right="84"/>
              <w:jc w:val="right"/>
              <w:rPr>
                <w:sz w:val="22"/>
              </w:rPr>
            </w:pPr>
            <w:r>
              <w:rPr>
                <w:sz w:val="22"/>
              </w:rPr>
              <w:t>1223</w:t>
            </w:r>
          </w:p>
        </w:tc>
        <w:tc>
          <w:tcPr>
            <w:tcW w:w="3385" w:type="dxa"/>
          </w:tcPr>
          <w:p>
            <w:pPr>
              <w:pStyle w:val="TableParagraph"/>
              <w:ind w:right="-1"/>
              <w:rPr>
                <w:sz w:val="20"/>
              </w:rPr>
            </w:pPr>
            <w:r>
              <w:rPr>
                <w:sz w:val="20"/>
              </w:rPr>
              <w:t>CATALYSIS SCIENCE &amp; TECHNOLOGY</w:t>
            </w:r>
          </w:p>
        </w:tc>
        <w:tc>
          <w:tcPr>
            <w:tcW w:w="1128" w:type="dxa"/>
          </w:tcPr>
          <w:p>
            <w:pPr>
              <w:pStyle w:val="TableParagraph"/>
              <w:ind w:left="122"/>
              <w:rPr>
                <w:sz w:val="20"/>
              </w:rPr>
            </w:pPr>
            <w:r>
              <w:rPr>
                <w:sz w:val="20"/>
              </w:rPr>
              <w:t>2044-4753</w:t>
            </w:r>
          </w:p>
        </w:tc>
        <w:tc>
          <w:tcPr>
            <w:tcW w:w="5416" w:type="dxa"/>
          </w:tcPr>
          <w:p>
            <w:pPr>
              <w:pStyle w:val="TableParagraph"/>
              <w:ind w:right="39"/>
              <w:rPr>
                <w:sz w:val="20"/>
              </w:rPr>
            </w:pPr>
            <w:r>
              <w:rPr>
                <w:sz w:val="20"/>
              </w:rPr>
              <w:t>CHEMISTRY, PHYSICAL (Q1, 28/139)</w:t>
            </w:r>
          </w:p>
        </w:tc>
      </w:tr>
      <w:tr>
        <w:trPr>
          <w:trHeight w:val="290" w:hRule="exact"/>
        </w:trPr>
        <w:tc>
          <w:tcPr>
            <w:tcW w:w="660" w:type="dxa"/>
          </w:tcPr>
          <w:p>
            <w:pPr>
              <w:pStyle w:val="TableParagraph"/>
              <w:spacing w:before="2"/>
              <w:ind w:left="0" w:right="84"/>
              <w:jc w:val="right"/>
              <w:rPr>
                <w:sz w:val="22"/>
              </w:rPr>
            </w:pPr>
            <w:r>
              <w:rPr>
                <w:sz w:val="22"/>
              </w:rPr>
              <w:t>1224</w:t>
            </w:r>
          </w:p>
        </w:tc>
        <w:tc>
          <w:tcPr>
            <w:tcW w:w="3385" w:type="dxa"/>
          </w:tcPr>
          <w:p>
            <w:pPr>
              <w:pStyle w:val="TableParagraph"/>
              <w:ind w:right="-1"/>
              <w:rPr>
                <w:sz w:val="20"/>
              </w:rPr>
            </w:pPr>
            <w:r>
              <w:rPr>
                <w:sz w:val="20"/>
              </w:rPr>
              <w:t>CATALYSIS SURVEYS FROM ASIA</w:t>
            </w:r>
          </w:p>
        </w:tc>
        <w:tc>
          <w:tcPr>
            <w:tcW w:w="1128" w:type="dxa"/>
          </w:tcPr>
          <w:p>
            <w:pPr>
              <w:pStyle w:val="TableParagraph"/>
              <w:ind w:left="122"/>
              <w:rPr>
                <w:sz w:val="20"/>
              </w:rPr>
            </w:pPr>
            <w:r>
              <w:rPr>
                <w:sz w:val="20"/>
              </w:rPr>
              <w:t>1571-1013</w:t>
            </w:r>
          </w:p>
        </w:tc>
        <w:tc>
          <w:tcPr>
            <w:tcW w:w="5416" w:type="dxa"/>
          </w:tcPr>
          <w:p>
            <w:pPr>
              <w:pStyle w:val="TableParagraph"/>
              <w:ind w:right="39"/>
              <w:rPr>
                <w:sz w:val="20"/>
              </w:rPr>
            </w:pPr>
            <w:r>
              <w:rPr>
                <w:sz w:val="20"/>
              </w:rPr>
              <w:t>CHEMISTRY, PHYSICAL (Q2, 45/139)</w:t>
            </w:r>
          </w:p>
        </w:tc>
      </w:tr>
      <w:tr>
        <w:trPr>
          <w:trHeight w:val="492" w:hRule="exact"/>
        </w:trPr>
        <w:tc>
          <w:tcPr>
            <w:tcW w:w="660" w:type="dxa"/>
          </w:tcPr>
          <w:p>
            <w:pPr>
              <w:pStyle w:val="TableParagraph"/>
              <w:spacing w:before="102"/>
              <w:ind w:left="0" w:right="84"/>
              <w:jc w:val="right"/>
              <w:rPr>
                <w:sz w:val="22"/>
              </w:rPr>
            </w:pPr>
            <w:r>
              <w:rPr>
                <w:sz w:val="22"/>
              </w:rPr>
              <w:t>1225</w:t>
            </w:r>
          </w:p>
        </w:tc>
        <w:tc>
          <w:tcPr>
            <w:tcW w:w="3385" w:type="dxa"/>
          </w:tcPr>
          <w:p>
            <w:pPr>
              <w:pStyle w:val="TableParagraph"/>
              <w:spacing w:before="114"/>
              <w:ind w:right="-1"/>
              <w:rPr>
                <w:sz w:val="20"/>
              </w:rPr>
            </w:pPr>
            <w:r>
              <w:rPr>
                <w:sz w:val="20"/>
              </w:rPr>
              <w:t>CATALYSIS TODAY</w:t>
            </w:r>
          </w:p>
        </w:tc>
        <w:tc>
          <w:tcPr>
            <w:tcW w:w="1128" w:type="dxa"/>
          </w:tcPr>
          <w:p>
            <w:pPr>
              <w:pStyle w:val="TableParagraph"/>
              <w:spacing w:before="114"/>
              <w:ind w:left="122"/>
              <w:rPr>
                <w:sz w:val="20"/>
              </w:rPr>
            </w:pPr>
            <w:r>
              <w:rPr>
                <w:sz w:val="20"/>
              </w:rPr>
              <w:t>0920-5861</w:t>
            </w:r>
          </w:p>
        </w:tc>
        <w:tc>
          <w:tcPr>
            <w:tcW w:w="5416" w:type="dxa"/>
          </w:tcPr>
          <w:p>
            <w:pPr>
              <w:pStyle w:val="TableParagraph"/>
              <w:spacing w:line="229" w:lineRule="exact" w:before="0"/>
              <w:ind w:right="39"/>
              <w:rPr>
                <w:sz w:val="20"/>
              </w:rPr>
            </w:pPr>
            <w:r>
              <w:rPr>
                <w:sz w:val="20"/>
              </w:rPr>
              <w:t>CHEMISTRY, APPLIED (Q1, 6/72); CHEMISTRY, PHYSICAL (Q2,</w:t>
            </w:r>
          </w:p>
          <w:p>
            <w:pPr>
              <w:pStyle w:val="TableParagraph"/>
              <w:spacing w:before="17"/>
              <w:ind w:right="39"/>
              <w:rPr>
                <w:sz w:val="20"/>
              </w:rPr>
            </w:pPr>
            <w:r>
              <w:rPr>
                <w:sz w:val="20"/>
              </w:rPr>
              <w:t>37/139); ENGINEERING, CHEMICAL (Q1, 11/135)</w:t>
            </w:r>
          </w:p>
        </w:tc>
      </w:tr>
      <w:tr>
        <w:trPr>
          <w:trHeight w:val="290" w:hRule="exact"/>
        </w:trPr>
        <w:tc>
          <w:tcPr>
            <w:tcW w:w="660" w:type="dxa"/>
          </w:tcPr>
          <w:p>
            <w:pPr>
              <w:pStyle w:val="TableParagraph"/>
              <w:spacing w:before="2"/>
              <w:ind w:left="0" w:right="84"/>
              <w:jc w:val="right"/>
              <w:rPr>
                <w:sz w:val="22"/>
              </w:rPr>
            </w:pPr>
            <w:r>
              <w:rPr>
                <w:sz w:val="22"/>
              </w:rPr>
              <w:t>1226</w:t>
            </w:r>
          </w:p>
        </w:tc>
        <w:tc>
          <w:tcPr>
            <w:tcW w:w="3385" w:type="dxa"/>
          </w:tcPr>
          <w:p>
            <w:pPr>
              <w:pStyle w:val="TableParagraph"/>
              <w:ind w:right="-1"/>
              <w:rPr>
                <w:sz w:val="20"/>
              </w:rPr>
            </w:pPr>
            <w:r>
              <w:rPr>
                <w:sz w:val="20"/>
              </w:rPr>
              <w:t>CATALYSTS</w:t>
            </w:r>
          </w:p>
        </w:tc>
        <w:tc>
          <w:tcPr>
            <w:tcW w:w="1128" w:type="dxa"/>
          </w:tcPr>
          <w:p>
            <w:pPr>
              <w:pStyle w:val="TableParagraph"/>
              <w:ind w:left="122"/>
              <w:rPr>
                <w:sz w:val="20"/>
              </w:rPr>
            </w:pPr>
            <w:r>
              <w:rPr>
                <w:sz w:val="20"/>
              </w:rPr>
              <w:t>2073-4344</w:t>
            </w:r>
          </w:p>
        </w:tc>
        <w:tc>
          <w:tcPr>
            <w:tcW w:w="5416" w:type="dxa"/>
          </w:tcPr>
          <w:p>
            <w:pPr>
              <w:pStyle w:val="TableParagraph"/>
              <w:ind w:right="39"/>
              <w:rPr>
                <w:sz w:val="20"/>
              </w:rPr>
            </w:pPr>
            <w:r>
              <w:rPr>
                <w:sz w:val="20"/>
              </w:rPr>
              <w:t>CHEMISTRY, PHYSICAL (Q3, 77/139)</w:t>
            </w:r>
          </w:p>
        </w:tc>
      </w:tr>
      <w:tr>
        <w:trPr>
          <w:trHeight w:val="492" w:hRule="exact"/>
        </w:trPr>
        <w:tc>
          <w:tcPr>
            <w:tcW w:w="660" w:type="dxa"/>
          </w:tcPr>
          <w:p>
            <w:pPr>
              <w:pStyle w:val="TableParagraph"/>
              <w:spacing w:before="102"/>
              <w:ind w:left="0" w:right="84"/>
              <w:jc w:val="right"/>
              <w:rPr>
                <w:sz w:val="22"/>
              </w:rPr>
            </w:pPr>
            <w:r>
              <w:rPr>
                <w:sz w:val="22"/>
              </w:rPr>
              <w:t>1227</w:t>
            </w:r>
          </w:p>
        </w:tc>
        <w:tc>
          <w:tcPr>
            <w:tcW w:w="3385" w:type="dxa"/>
          </w:tcPr>
          <w:p>
            <w:pPr>
              <w:pStyle w:val="TableParagraph"/>
              <w:spacing w:before="114"/>
              <w:ind w:right="-1"/>
              <w:rPr>
                <w:sz w:val="20"/>
              </w:rPr>
            </w:pPr>
            <w:r>
              <w:rPr>
                <w:sz w:val="20"/>
              </w:rPr>
              <w:t>CATENA</w:t>
            </w:r>
          </w:p>
        </w:tc>
        <w:tc>
          <w:tcPr>
            <w:tcW w:w="1128" w:type="dxa"/>
          </w:tcPr>
          <w:p>
            <w:pPr>
              <w:pStyle w:val="TableParagraph"/>
              <w:spacing w:before="114"/>
              <w:ind w:left="122"/>
              <w:rPr>
                <w:sz w:val="20"/>
              </w:rPr>
            </w:pPr>
            <w:r>
              <w:rPr>
                <w:sz w:val="20"/>
              </w:rPr>
              <w:t>0341-8162</w:t>
            </w:r>
          </w:p>
        </w:tc>
        <w:tc>
          <w:tcPr>
            <w:tcW w:w="5416" w:type="dxa"/>
          </w:tcPr>
          <w:p>
            <w:pPr>
              <w:pStyle w:val="TableParagraph"/>
              <w:spacing w:line="229" w:lineRule="exact" w:before="0"/>
              <w:ind w:right="39"/>
              <w:rPr>
                <w:sz w:val="20"/>
              </w:rPr>
            </w:pPr>
            <w:r>
              <w:rPr>
                <w:sz w:val="20"/>
              </w:rPr>
              <w:t>GEOSCIENCES, MULTIDISCIPLINARY (Q1, 32/175); SOIL SCIENCE</w:t>
            </w:r>
          </w:p>
          <w:p>
            <w:pPr>
              <w:pStyle w:val="TableParagraph"/>
              <w:spacing w:before="17"/>
              <w:ind w:right="39"/>
              <w:rPr>
                <w:sz w:val="20"/>
              </w:rPr>
            </w:pPr>
            <w:r>
              <w:rPr>
                <w:sz w:val="20"/>
              </w:rPr>
              <w:t>(Q1, 5/34); WATER RESOURCES (Q1, 8/83)</w:t>
            </w:r>
          </w:p>
        </w:tc>
      </w:tr>
      <w:tr>
        <w:trPr>
          <w:trHeight w:val="492" w:hRule="exact"/>
        </w:trPr>
        <w:tc>
          <w:tcPr>
            <w:tcW w:w="660" w:type="dxa"/>
          </w:tcPr>
          <w:p>
            <w:pPr>
              <w:pStyle w:val="TableParagraph"/>
              <w:spacing w:before="102"/>
              <w:ind w:left="0" w:right="84"/>
              <w:jc w:val="right"/>
              <w:rPr>
                <w:sz w:val="22"/>
              </w:rPr>
            </w:pPr>
            <w:r>
              <w:rPr>
                <w:sz w:val="22"/>
              </w:rPr>
              <w:t>1228</w:t>
            </w:r>
          </w:p>
        </w:tc>
        <w:tc>
          <w:tcPr>
            <w:tcW w:w="3385" w:type="dxa"/>
          </w:tcPr>
          <w:p>
            <w:pPr>
              <w:pStyle w:val="TableParagraph"/>
              <w:spacing w:line="229" w:lineRule="exact" w:before="0"/>
              <w:ind w:right="-1"/>
              <w:rPr>
                <w:sz w:val="20"/>
              </w:rPr>
            </w:pPr>
            <w:r>
              <w:rPr>
                <w:sz w:val="20"/>
              </w:rPr>
              <w:t>CATHETERIZATION AND</w:t>
            </w:r>
          </w:p>
          <w:p>
            <w:pPr>
              <w:pStyle w:val="TableParagraph"/>
              <w:spacing w:before="18"/>
              <w:ind w:right="-1"/>
              <w:rPr>
                <w:sz w:val="20"/>
              </w:rPr>
            </w:pPr>
            <w:r>
              <w:rPr>
                <w:sz w:val="20"/>
              </w:rPr>
              <w:t>CARDIOVASCULAR INTERVENTIONS</w:t>
            </w:r>
          </w:p>
        </w:tc>
        <w:tc>
          <w:tcPr>
            <w:tcW w:w="1128" w:type="dxa"/>
          </w:tcPr>
          <w:p>
            <w:pPr>
              <w:pStyle w:val="TableParagraph"/>
              <w:spacing w:before="114"/>
              <w:ind w:left="122"/>
              <w:rPr>
                <w:sz w:val="20"/>
              </w:rPr>
            </w:pPr>
            <w:r>
              <w:rPr>
                <w:sz w:val="20"/>
              </w:rPr>
              <w:t>1522-1946</w:t>
            </w:r>
          </w:p>
        </w:tc>
        <w:tc>
          <w:tcPr>
            <w:tcW w:w="5416" w:type="dxa"/>
          </w:tcPr>
          <w:p>
            <w:pPr>
              <w:pStyle w:val="TableParagraph"/>
              <w:spacing w:before="114"/>
              <w:ind w:right="39"/>
              <w:rPr>
                <w:sz w:val="20"/>
              </w:rPr>
            </w:pPr>
            <w:r>
              <w:rPr>
                <w:sz w:val="20"/>
              </w:rPr>
              <w:t>CARDIAC &amp; CARDIOVASCULAR SYSTEMS (Q2, 61/123)</w:t>
            </w:r>
          </w:p>
        </w:tc>
      </w:tr>
      <w:tr>
        <w:trPr>
          <w:trHeight w:val="290" w:hRule="exact"/>
        </w:trPr>
        <w:tc>
          <w:tcPr>
            <w:tcW w:w="660" w:type="dxa"/>
          </w:tcPr>
          <w:p>
            <w:pPr>
              <w:pStyle w:val="TableParagraph"/>
              <w:spacing w:before="2"/>
              <w:ind w:left="0" w:right="84"/>
              <w:jc w:val="right"/>
              <w:rPr>
                <w:sz w:val="22"/>
              </w:rPr>
            </w:pPr>
            <w:r>
              <w:rPr>
                <w:sz w:val="22"/>
              </w:rPr>
              <w:t>1229</w:t>
            </w:r>
          </w:p>
        </w:tc>
        <w:tc>
          <w:tcPr>
            <w:tcW w:w="3385" w:type="dxa"/>
          </w:tcPr>
          <w:p>
            <w:pPr>
              <w:pStyle w:val="TableParagraph"/>
              <w:ind w:right="-1"/>
              <w:rPr>
                <w:sz w:val="20"/>
              </w:rPr>
            </w:pPr>
            <w:r>
              <w:rPr>
                <w:sz w:val="20"/>
              </w:rPr>
              <w:t>CBE-LIFE SCIENCES EDUCATION</w:t>
            </w:r>
          </w:p>
        </w:tc>
        <w:tc>
          <w:tcPr>
            <w:tcW w:w="1128" w:type="dxa"/>
          </w:tcPr>
          <w:p>
            <w:pPr>
              <w:pStyle w:val="TableParagraph"/>
              <w:ind w:left="122"/>
              <w:rPr>
                <w:sz w:val="20"/>
              </w:rPr>
            </w:pPr>
            <w:r>
              <w:rPr>
                <w:sz w:val="20"/>
              </w:rPr>
              <w:t>1931-7913</w:t>
            </w:r>
          </w:p>
        </w:tc>
        <w:tc>
          <w:tcPr>
            <w:tcW w:w="5416" w:type="dxa"/>
          </w:tcPr>
          <w:p>
            <w:pPr>
              <w:pStyle w:val="TableParagraph"/>
              <w:ind w:right="39"/>
              <w:rPr>
                <w:sz w:val="20"/>
              </w:rPr>
            </w:pPr>
            <w:r>
              <w:rPr>
                <w:sz w:val="20"/>
              </w:rPr>
              <w:t>EDUCATION, SCIENTIFIC DISCIPLINES (Q1, 8/37)</w:t>
            </w:r>
          </w:p>
        </w:tc>
      </w:tr>
      <w:tr>
        <w:trPr>
          <w:trHeight w:val="290" w:hRule="exact"/>
        </w:trPr>
        <w:tc>
          <w:tcPr>
            <w:tcW w:w="660" w:type="dxa"/>
          </w:tcPr>
          <w:p>
            <w:pPr>
              <w:pStyle w:val="TableParagraph"/>
              <w:spacing w:before="2"/>
              <w:ind w:left="0" w:right="84"/>
              <w:jc w:val="right"/>
              <w:rPr>
                <w:sz w:val="22"/>
              </w:rPr>
            </w:pPr>
            <w:r>
              <w:rPr>
                <w:sz w:val="22"/>
              </w:rPr>
              <w:t>1230</w:t>
            </w:r>
          </w:p>
        </w:tc>
        <w:tc>
          <w:tcPr>
            <w:tcW w:w="3385" w:type="dxa"/>
          </w:tcPr>
          <w:p>
            <w:pPr>
              <w:pStyle w:val="TableParagraph"/>
              <w:ind w:right="-1"/>
              <w:rPr>
                <w:sz w:val="20"/>
              </w:rPr>
            </w:pPr>
            <w:r>
              <w:rPr>
                <w:sz w:val="20"/>
              </w:rPr>
              <w:t>CCAMLR SCIENCE</w:t>
            </w:r>
          </w:p>
        </w:tc>
        <w:tc>
          <w:tcPr>
            <w:tcW w:w="1128" w:type="dxa"/>
          </w:tcPr>
          <w:p>
            <w:pPr>
              <w:pStyle w:val="TableParagraph"/>
              <w:ind w:left="122"/>
              <w:rPr>
                <w:sz w:val="20"/>
              </w:rPr>
            </w:pPr>
            <w:r>
              <w:rPr>
                <w:sz w:val="20"/>
              </w:rPr>
              <w:t>1023-4063</w:t>
            </w:r>
          </w:p>
        </w:tc>
        <w:tc>
          <w:tcPr>
            <w:tcW w:w="5416" w:type="dxa"/>
          </w:tcPr>
          <w:p>
            <w:pPr>
              <w:pStyle w:val="TableParagraph"/>
              <w:ind w:right="39"/>
              <w:rPr>
                <w:sz w:val="20"/>
              </w:rPr>
            </w:pPr>
            <w:r>
              <w:rPr>
                <w:sz w:val="20"/>
              </w:rPr>
              <w:t>FISHERIES (Q3, 31/52)</w:t>
            </w:r>
          </w:p>
        </w:tc>
      </w:tr>
      <w:tr>
        <w:trPr>
          <w:trHeight w:val="492" w:hRule="exact"/>
        </w:trPr>
        <w:tc>
          <w:tcPr>
            <w:tcW w:w="660" w:type="dxa"/>
          </w:tcPr>
          <w:p>
            <w:pPr>
              <w:pStyle w:val="TableParagraph"/>
              <w:spacing w:before="102"/>
              <w:ind w:left="0" w:right="84"/>
              <w:jc w:val="right"/>
              <w:rPr>
                <w:sz w:val="22"/>
              </w:rPr>
            </w:pPr>
            <w:r>
              <w:rPr>
                <w:sz w:val="22"/>
              </w:rPr>
              <w:t>1231</w:t>
            </w:r>
          </w:p>
        </w:tc>
        <w:tc>
          <w:tcPr>
            <w:tcW w:w="3385" w:type="dxa"/>
          </w:tcPr>
          <w:p>
            <w:pPr>
              <w:pStyle w:val="TableParagraph"/>
              <w:spacing w:line="229" w:lineRule="exact" w:before="0"/>
              <w:ind w:right="-1"/>
              <w:rPr>
                <w:sz w:val="20"/>
              </w:rPr>
            </w:pPr>
            <w:r>
              <w:rPr>
                <w:sz w:val="20"/>
              </w:rPr>
              <w:t>CELESTIAL MECHANICS &amp; DYNAMICAL</w:t>
            </w:r>
          </w:p>
          <w:p>
            <w:pPr>
              <w:pStyle w:val="TableParagraph"/>
              <w:spacing w:before="17"/>
              <w:ind w:right="-1"/>
              <w:rPr>
                <w:sz w:val="20"/>
              </w:rPr>
            </w:pPr>
            <w:r>
              <w:rPr>
                <w:sz w:val="20"/>
              </w:rPr>
              <w:t>ASTRONOMY</w:t>
            </w:r>
          </w:p>
        </w:tc>
        <w:tc>
          <w:tcPr>
            <w:tcW w:w="1128" w:type="dxa"/>
          </w:tcPr>
          <w:p>
            <w:pPr>
              <w:pStyle w:val="TableParagraph"/>
              <w:spacing w:before="114"/>
              <w:ind w:left="122"/>
              <w:rPr>
                <w:sz w:val="20"/>
              </w:rPr>
            </w:pPr>
            <w:r>
              <w:rPr>
                <w:sz w:val="20"/>
              </w:rPr>
              <w:t>0923-2958</w:t>
            </w:r>
          </w:p>
        </w:tc>
        <w:tc>
          <w:tcPr>
            <w:tcW w:w="5416" w:type="dxa"/>
          </w:tcPr>
          <w:p>
            <w:pPr>
              <w:pStyle w:val="TableParagraph"/>
              <w:spacing w:line="229" w:lineRule="exact" w:before="0"/>
              <w:ind w:right="39"/>
              <w:rPr>
                <w:sz w:val="20"/>
              </w:rPr>
            </w:pPr>
            <w:r>
              <w:rPr>
                <w:sz w:val="20"/>
              </w:rPr>
              <w:t>ASTRONOMY &amp; ASTROPHYSICS (Q3, 37/60); MATHEMATICS,</w:t>
            </w:r>
          </w:p>
          <w:p>
            <w:pPr>
              <w:pStyle w:val="TableParagraph"/>
              <w:spacing w:before="17"/>
              <w:ind w:right="39"/>
              <w:rPr>
                <w:sz w:val="20"/>
              </w:rPr>
            </w:pPr>
            <w:r>
              <w:rPr>
                <w:sz w:val="20"/>
              </w:rPr>
              <w:t>INTERDISCIPLINARY APPLICATIONS (Q1, 23/99)</w:t>
            </w:r>
          </w:p>
        </w:tc>
      </w:tr>
      <w:tr>
        <w:trPr>
          <w:trHeight w:val="492" w:hRule="exact"/>
        </w:trPr>
        <w:tc>
          <w:tcPr>
            <w:tcW w:w="660" w:type="dxa"/>
          </w:tcPr>
          <w:p>
            <w:pPr>
              <w:pStyle w:val="TableParagraph"/>
              <w:spacing w:before="102"/>
              <w:ind w:left="0" w:right="84"/>
              <w:jc w:val="right"/>
              <w:rPr>
                <w:sz w:val="22"/>
              </w:rPr>
            </w:pPr>
            <w:r>
              <w:rPr>
                <w:sz w:val="22"/>
              </w:rPr>
              <w:t>1232</w:t>
            </w:r>
          </w:p>
        </w:tc>
        <w:tc>
          <w:tcPr>
            <w:tcW w:w="3385" w:type="dxa"/>
          </w:tcPr>
          <w:p>
            <w:pPr>
              <w:pStyle w:val="TableParagraph"/>
              <w:spacing w:before="114"/>
              <w:ind w:right="-1"/>
              <w:rPr>
                <w:sz w:val="20"/>
              </w:rPr>
            </w:pPr>
            <w:r>
              <w:rPr>
                <w:sz w:val="20"/>
              </w:rPr>
              <w:t>CELL</w:t>
            </w:r>
          </w:p>
        </w:tc>
        <w:tc>
          <w:tcPr>
            <w:tcW w:w="1128" w:type="dxa"/>
          </w:tcPr>
          <w:p>
            <w:pPr>
              <w:pStyle w:val="TableParagraph"/>
              <w:spacing w:before="114"/>
              <w:ind w:left="122"/>
              <w:rPr>
                <w:sz w:val="20"/>
              </w:rPr>
            </w:pPr>
            <w:r>
              <w:rPr>
                <w:sz w:val="20"/>
              </w:rPr>
              <w:t>0092-8674</w:t>
            </w:r>
          </w:p>
        </w:tc>
        <w:tc>
          <w:tcPr>
            <w:tcW w:w="5416" w:type="dxa"/>
          </w:tcPr>
          <w:p>
            <w:pPr>
              <w:pStyle w:val="TableParagraph"/>
              <w:spacing w:line="229" w:lineRule="exact" w:before="0"/>
              <w:ind w:right="39"/>
              <w:rPr>
                <w:sz w:val="20"/>
              </w:rPr>
            </w:pPr>
            <w:r>
              <w:rPr>
                <w:sz w:val="20"/>
              </w:rPr>
              <w:t>BIOCHEMISTRY &amp; MOLECULAR BIOLOGY (Q1, 1/290); CELL</w:t>
            </w:r>
          </w:p>
          <w:p>
            <w:pPr>
              <w:pStyle w:val="TableParagraph"/>
              <w:spacing w:before="17"/>
              <w:ind w:right="39"/>
              <w:rPr>
                <w:sz w:val="20"/>
              </w:rPr>
            </w:pPr>
            <w:r>
              <w:rPr>
                <w:sz w:val="20"/>
              </w:rPr>
              <w:t>BIOLOGY (Q1, 2/184)</w:t>
            </w:r>
          </w:p>
        </w:tc>
      </w:tr>
      <w:tr>
        <w:trPr>
          <w:trHeight w:val="290" w:hRule="exact"/>
        </w:trPr>
        <w:tc>
          <w:tcPr>
            <w:tcW w:w="660" w:type="dxa"/>
          </w:tcPr>
          <w:p>
            <w:pPr>
              <w:pStyle w:val="TableParagraph"/>
              <w:spacing w:before="2"/>
              <w:ind w:left="0" w:right="84"/>
              <w:jc w:val="right"/>
              <w:rPr>
                <w:sz w:val="22"/>
              </w:rPr>
            </w:pPr>
            <w:r>
              <w:rPr>
                <w:sz w:val="22"/>
              </w:rPr>
              <w:t>1233</w:t>
            </w:r>
          </w:p>
        </w:tc>
        <w:tc>
          <w:tcPr>
            <w:tcW w:w="3385" w:type="dxa"/>
          </w:tcPr>
          <w:p>
            <w:pPr>
              <w:pStyle w:val="TableParagraph"/>
              <w:ind w:right="-1"/>
              <w:rPr>
                <w:sz w:val="20"/>
              </w:rPr>
            </w:pPr>
            <w:r>
              <w:rPr>
                <w:sz w:val="20"/>
              </w:rPr>
              <w:t>CELL ADHESION &amp; MIGRATION</w:t>
            </w:r>
          </w:p>
        </w:tc>
        <w:tc>
          <w:tcPr>
            <w:tcW w:w="1128" w:type="dxa"/>
          </w:tcPr>
          <w:p>
            <w:pPr>
              <w:pStyle w:val="TableParagraph"/>
              <w:ind w:left="122"/>
              <w:rPr>
                <w:sz w:val="20"/>
              </w:rPr>
            </w:pPr>
            <w:r>
              <w:rPr>
                <w:sz w:val="20"/>
              </w:rPr>
              <w:t>1933-6918</w:t>
            </w:r>
          </w:p>
        </w:tc>
        <w:tc>
          <w:tcPr>
            <w:tcW w:w="5416" w:type="dxa"/>
          </w:tcPr>
          <w:p>
            <w:pPr>
              <w:pStyle w:val="TableParagraph"/>
              <w:ind w:right="39"/>
              <w:rPr>
                <w:sz w:val="20"/>
              </w:rPr>
            </w:pPr>
            <w:r>
              <w:rPr>
                <w:sz w:val="20"/>
              </w:rPr>
              <w:t>CELL BIOLOGY (Q2, 59/184)</w:t>
            </w:r>
          </w:p>
        </w:tc>
      </w:tr>
      <w:tr>
        <w:trPr>
          <w:trHeight w:val="290" w:hRule="exact"/>
        </w:trPr>
        <w:tc>
          <w:tcPr>
            <w:tcW w:w="660" w:type="dxa"/>
          </w:tcPr>
          <w:p>
            <w:pPr>
              <w:pStyle w:val="TableParagraph"/>
              <w:spacing w:before="2"/>
              <w:ind w:left="0" w:right="84"/>
              <w:jc w:val="right"/>
              <w:rPr>
                <w:sz w:val="22"/>
              </w:rPr>
            </w:pPr>
            <w:r>
              <w:rPr>
                <w:sz w:val="22"/>
              </w:rPr>
              <w:t>1234</w:t>
            </w:r>
          </w:p>
        </w:tc>
        <w:tc>
          <w:tcPr>
            <w:tcW w:w="3385" w:type="dxa"/>
          </w:tcPr>
          <w:p>
            <w:pPr>
              <w:pStyle w:val="TableParagraph"/>
              <w:ind w:right="-1"/>
              <w:rPr>
                <w:sz w:val="20"/>
              </w:rPr>
            </w:pPr>
            <w:r>
              <w:rPr>
                <w:sz w:val="20"/>
              </w:rPr>
              <w:t>CELL AND BIOSCIENCE</w:t>
            </w:r>
          </w:p>
        </w:tc>
        <w:tc>
          <w:tcPr>
            <w:tcW w:w="1128" w:type="dxa"/>
          </w:tcPr>
          <w:p>
            <w:pPr>
              <w:pStyle w:val="TableParagraph"/>
              <w:ind w:left="122"/>
              <w:rPr>
                <w:sz w:val="20"/>
              </w:rPr>
            </w:pPr>
            <w:r>
              <w:rPr>
                <w:sz w:val="20"/>
              </w:rPr>
              <w:t>2045-3701</w:t>
            </w:r>
          </w:p>
        </w:tc>
        <w:tc>
          <w:tcPr>
            <w:tcW w:w="5416" w:type="dxa"/>
          </w:tcPr>
          <w:p>
            <w:pPr>
              <w:pStyle w:val="TableParagraph"/>
              <w:ind w:right="39"/>
              <w:rPr>
                <w:sz w:val="20"/>
              </w:rPr>
            </w:pPr>
            <w:r>
              <w:rPr>
                <w:sz w:val="20"/>
              </w:rPr>
              <w:t>BIOCHEMISTRY &amp; MOLECULAR BIOLOGY (Q2, 89/290)</w:t>
            </w:r>
          </w:p>
        </w:tc>
      </w:tr>
      <w:tr>
        <w:trPr>
          <w:trHeight w:val="290" w:hRule="exact"/>
        </w:trPr>
        <w:tc>
          <w:tcPr>
            <w:tcW w:w="660" w:type="dxa"/>
          </w:tcPr>
          <w:p>
            <w:pPr>
              <w:pStyle w:val="TableParagraph"/>
              <w:spacing w:before="2"/>
              <w:ind w:left="0" w:right="84"/>
              <w:jc w:val="right"/>
              <w:rPr>
                <w:sz w:val="22"/>
              </w:rPr>
            </w:pPr>
            <w:r>
              <w:rPr>
                <w:sz w:val="22"/>
              </w:rPr>
              <w:t>1235</w:t>
            </w:r>
          </w:p>
        </w:tc>
        <w:tc>
          <w:tcPr>
            <w:tcW w:w="3385" w:type="dxa"/>
          </w:tcPr>
          <w:p>
            <w:pPr>
              <w:pStyle w:val="TableParagraph"/>
              <w:ind w:right="-1"/>
              <w:rPr>
                <w:sz w:val="20"/>
              </w:rPr>
            </w:pPr>
            <w:r>
              <w:rPr>
                <w:sz w:val="20"/>
              </w:rPr>
              <w:t>CELL AND TISSUE BANKING</w:t>
            </w:r>
          </w:p>
        </w:tc>
        <w:tc>
          <w:tcPr>
            <w:tcW w:w="1128" w:type="dxa"/>
          </w:tcPr>
          <w:p>
            <w:pPr>
              <w:pStyle w:val="TableParagraph"/>
              <w:ind w:left="122"/>
              <w:rPr>
                <w:sz w:val="20"/>
              </w:rPr>
            </w:pPr>
            <w:r>
              <w:rPr>
                <w:sz w:val="20"/>
              </w:rPr>
              <w:t>1389-9333</w:t>
            </w:r>
          </w:p>
        </w:tc>
        <w:tc>
          <w:tcPr>
            <w:tcW w:w="5416" w:type="dxa"/>
          </w:tcPr>
          <w:p>
            <w:pPr>
              <w:pStyle w:val="TableParagraph"/>
              <w:ind w:right="39"/>
              <w:rPr>
                <w:sz w:val="20"/>
              </w:rPr>
            </w:pPr>
            <w:r>
              <w:rPr>
                <w:sz w:val="20"/>
              </w:rPr>
              <w:t>ENGINEERING, BIOMEDICAL (Q3, 51/76)</w:t>
            </w:r>
          </w:p>
        </w:tc>
      </w:tr>
      <w:tr>
        <w:trPr>
          <w:trHeight w:val="290" w:hRule="exact"/>
        </w:trPr>
        <w:tc>
          <w:tcPr>
            <w:tcW w:w="660" w:type="dxa"/>
          </w:tcPr>
          <w:p>
            <w:pPr>
              <w:pStyle w:val="TableParagraph"/>
              <w:spacing w:before="2"/>
              <w:ind w:left="0" w:right="84"/>
              <w:jc w:val="right"/>
              <w:rPr>
                <w:sz w:val="22"/>
              </w:rPr>
            </w:pPr>
            <w:r>
              <w:rPr>
                <w:sz w:val="22"/>
              </w:rPr>
              <w:t>1236</w:t>
            </w:r>
          </w:p>
        </w:tc>
        <w:tc>
          <w:tcPr>
            <w:tcW w:w="3385" w:type="dxa"/>
          </w:tcPr>
          <w:p>
            <w:pPr>
              <w:pStyle w:val="TableParagraph"/>
              <w:ind w:right="-1"/>
              <w:rPr>
                <w:sz w:val="20"/>
              </w:rPr>
            </w:pPr>
            <w:r>
              <w:rPr>
                <w:sz w:val="20"/>
              </w:rPr>
              <w:t>CELL AND TISSUE RESEARCH</w:t>
            </w:r>
          </w:p>
        </w:tc>
        <w:tc>
          <w:tcPr>
            <w:tcW w:w="1128" w:type="dxa"/>
          </w:tcPr>
          <w:p>
            <w:pPr>
              <w:pStyle w:val="TableParagraph"/>
              <w:ind w:left="122"/>
              <w:rPr>
                <w:sz w:val="20"/>
              </w:rPr>
            </w:pPr>
            <w:r>
              <w:rPr>
                <w:sz w:val="20"/>
              </w:rPr>
              <w:t>0302-766X</w:t>
            </w:r>
          </w:p>
        </w:tc>
        <w:tc>
          <w:tcPr>
            <w:tcW w:w="5416" w:type="dxa"/>
          </w:tcPr>
          <w:p>
            <w:pPr>
              <w:pStyle w:val="TableParagraph"/>
              <w:ind w:right="39"/>
              <w:rPr>
                <w:sz w:val="20"/>
              </w:rPr>
            </w:pPr>
            <w:r>
              <w:rPr>
                <w:sz w:val="20"/>
              </w:rPr>
              <w:t>CELL BIOLOGY (Q2, 78/184)</w:t>
            </w:r>
          </w:p>
        </w:tc>
      </w:tr>
      <w:tr>
        <w:trPr>
          <w:trHeight w:val="492" w:hRule="exact"/>
        </w:trPr>
        <w:tc>
          <w:tcPr>
            <w:tcW w:w="660" w:type="dxa"/>
          </w:tcPr>
          <w:p>
            <w:pPr>
              <w:pStyle w:val="TableParagraph"/>
              <w:spacing w:before="102"/>
              <w:ind w:left="0" w:right="84"/>
              <w:jc w:val="right"/>
              <w:rPr>
                <w:sz w:val="22"/>
              </w:rPr>
            </w:pPr>
            <w:r>
              <w:rPr>
                <w:sz w:val="22"/>
              </w:rPr>
              <w:t>1237</w:t>
            </w:r>
          </w:p>
        </w:tc>
        <w:tc>
          <w:tcPr>
            <w:tcW w:w="3385" w:type="dxa"/>
          </w:tcPr>
          <w:p>
            <w:pPr>
              <w:pStyle w:val="TableParagraph"/>
              <w:spacing w:before="114"/>
              <w:ind w:right="-1"/>
              <w:rPr>
                <w:sz w:val="20"/>
              </w:rPr>
            </w:pPr>
            <w:r>
              <w:rPr>
                <w:sz w:val="20"/>
              </w:rPr>
              <w:t>CELL BIOCHEMISTRY AND BIOPHYSICS</w:t>
            </w:r>
          </w:p>
        </w:tc>
        <w:tc>
          <w:tcPr>
            <w:tcW w:w="1128" w:type="dxa"/>
          </w:tcPr>
          <w:p>
            <w:pPr>
              <w:pStyle w:val="TableParagraph"/>
              <w:spacing w:before="114"/>
              <w:ind w:left="122"/>
              <w:rPr>
                <w:sz w:val="20"/>
              </w:rPr>
            </w:pPr>
            <w:r>
              <w:rPr>
                <w:sz w:val="20"/>
              </w:rPr>
              <w:t>1085-9195</w:t>
            </w:r>
          </w:p>
        </w:tc>
        <w:tc>
          <w:tcPr>
            <w:tcW w:w="5416" w:type="dxa"/>
          </w:tcPr>
          <w:p>
            <w:pPr>
              <w:pStyle w:val="TableParagraph"/>
              <w:spacing w:before="114"/>
              <w:ind w:right="39"/>
              <w:rPr>
                <w:sz w:val="20"/>
              </w:rPr>
            </w:pPr>
            <w:r>
              <w:rPr>
                <w:sz w:val="20"/>
              </w:rPr>
              <w:t>BIOPHYSICS (Q3, 54/73)</w:t>
            </w:r>
          </w:p>
        </w:tc>
      </w:tr>
      <w:tr>
        <w:trPr>
          <w:trHeight w:val="291" w:hRule="exact"/>
        </w:trPr>
        <w:tc>
          <w:tcPr>
            <w:tcW w:w="660" w:type="dxa"/>
          </w:tcPr>
          <w:p>
            <w:pPr>
              <w:pStyle w:val="TableParagraph"/>
              <w:spacing w:before="2"/>
              <w:ind w:left="0" w:right="84"/>
              <w:jc w:val="right"/>
              <w:rPr>
                <w:sz w:val="22"/>
              </w:rPr>
            </w:pPr>
            <w:r>
              <w:rPr>
                <w:sz w:val="22"/>
              </w:rPr>
              <w:t>1238</w:t>
            </w:r>
          </w:p>
        </w:tc>
        <w:tc>
          <w:tcPr>
            <w:tcW w:w="3385" w:type="dxa"/>
          </w:tcPr>
          <w:p>
            <w:pPr>
              <w:pStyle w:val="TableParagraph"/>
              <w:spacing w:before="14"/>
              <w:ind w:right="-1"/>
              <w:rPr>
                <w:sz w:val="20"/>
              </w:rPr>
            </w:pPr>
            <w:r>
              <w:rPr>
                <w:sz w:val="20"/>
              </w:rPr>
              <w:t>CELL BIOCHEMISTRY AND FUNCTION</w:t>
            </w:r>
          </w:p>
        </w:tc>
        <w:tc>
          <w:tcPr>
            <w:tcW w:w="1128" w:type="dxa"/>
          </w:tcPr>
          <w:p>
            <w:pPr>
              <w:pStyle w:val="TableParagraph"/>
              <w:spacing w:before="14"/>
              <w:ind w:left="122"/>
              <w:rPr>
                <w:sz w:val="20"/>
              </w:rPr>
            </w:pPr>
            <w:r>
              <w:rPr>
                <w:sz w:val="20"/>
              </w:rPr>
              <w:t>0263-6484</w:t>
            </w:r>
          </w:p>
        </w:tc>
        <w:tc>
          <w:tcPr>
            <w:tcW w:w="5416" w:type="dxa"/>
          </w:tcPr>
          <w:p>
            <w:pPr>
              <w:pStyle w:val="TableParagraph"/>
              <w:spacing w:before="14"/>
              <w:ind w:right="39"/>
              <w:rPr>
                <w:sz w:val="20"/>
              </w:rPr>
            </w:pPr>
            <w:r>
              <w:rPr>
                <w:sz w:val="20"/>
              </w:rPr>
              <w:t>BIOCHEMISTRY &amp; MOLECULAR BIOLOGY (Q3, 205/290)</w:t>
            </w:r>
          </w:p>
        </w:tc>
      </w:tr>
      <w:tr>
        <w:trPr>
          <w:trHeight w:val="290" w:hRule="exact"/>
        </w:trPr>
        <w:tc>
          <w:tcPr>
            <w:tcW w:w="660" w:type="dxa"/>
          </w:tcPr>
          <w:p>
            <w:pPr>
              <w:pStyle w:val="TableParagraph"/>
              <w:spacing w:before="2"/>
              <w:ind w:left="0" w:right="84"/>
              <w:jc w:val="right"/>
              <w:rPr>
                <w:sz w:val="22"/>
              </w:rPr>
            </w:pPr>
            <w:r>
              <w:rPr>
                <w:sz w:val="22"/>
              </w:rPr>
              <w:t>1239</w:t>
            </w:r>
          </w:p>
        </w:tc>
        <w:tc>
          <w:tcPr>
            <w:tcW w:w="3385" w:type="dxa"/>
          </w:tcPr>
          <w:p>
            <w:pPr>
              <w:pStyle w:val="TableParagraph"/>
              <w:ind w:right="-1"/>
              <w:rPr>
                <w:sz w:val="20"/>
              </w:rPr>
            </w:pPr>
            <w:r>
              <w:rPr>
                <w:sz w:val="20"/>
              </w:rPr>
              <w:t>CELL BIOLOGY AND TOXICOLOGY</w:t>
            </w:r>
          </w:p>
        </w:tc>
        <w:tc>
          <w:tcPr>
            <w:tcW w:w="1128" w:type="dxa"/>
          </w:tcPr>
          <w:p>
            <w:pPr>
              <w:pStyle w:val="TableParagraph"/>
              <w:ind w:left="122"/>
              <w:rPr>
                <w:sz w:val="20"/>
              </w:rPr>
            </w:pPr>
            <w:r>
              <w:rPr>
                <w:sz w:val="20"/>
              </w:rPr>
              <w:t>0742-2091</w:t>
            </w:r>
          </w:p>
        </w:tc>
        <w:tc>
          <w:tcPr>
            <w:tcW w:w="5416" w:type="dxa"/>
          </w:tcPr>
          <w:p>
            <w:pPr>
              <w:pStyle w:val="TableParagraph"/>
              <w:ind w:right="39"/>
              <w:rPr>
                <w:sz w:val="20"/>
              </w:rPr>
            </w:pPr>
            <w:r>
              <w:rPr>
                <w:sz w:val="20"/>
              </w:rPr>
              <w:t>CELL BIOLOGY (Q3, 115/184); TOXICOLOGY (Q2, 38/88)</w:t>
            </w:r>
          </w:p>
        </w:tc>
      </w:tr>
      <w:tr>
        <w:trPr>
          <w:trHeight w:val="290" w:hRule="exact"/>
        </w:trPr>
        <w:tc>
          <w:tcPr>
            <w:tcW w:w="660" w:type="dxa"/>
          </w:tcPr>
          <w:p>
            <w:pPr>
              <w:pStyle w:val="TableParagraph"/>
              <w:spacing w:before="2"/>
              <w:ind w:left="0" w:right="84"/>
              <w:jc w:val="right"/>
              <w:rPr>
                <w:sz w:val="22"/>
              </w:rPr>
            </w:pPr>
            <w:r>
              <w:rPr>
                <w:sz w:val="22"/>
              </w:rPr>
              <w:t>1240</w:t>
            </w:r>
          </w:p>
        </w:tc>
        <w:tc>
          <w:tcPr>
            <w:tcW w:w="3385" w:type="dxa"/>
          </w:tcPr>
          <w:p>
            <w:pPr>
              <w:pStyle w:val="TableParagraph"/>
              <w:ind w:right="-1"/>
              <w:rPr>
                <w:sz w:val="20"/>
              </w:rPr>
            </w:pPr>
            <w:r>
              <w:rPr>
                <w:sz w:val="20"/>
              </w:rPr>
              <w:t>CELL CALCIUM</w:t>
            </w:r>
          </w:p>
        </w:tc>
        <w:tc>
          <w:tcPr>
            <w:tcW w:w="1128" w:type="dxa"/>
          </w:tcPr>
          <w:p>
            <w:pPr>
              <w:pStyle w:val="TableParagraph"/>
              <w:ind w:left="122"/>
              <w:rPr>
                <w:sz w:val="20"/>
              </w:rPr>
            </w:pPr>
            <w:r>
              <w:rPr>
                <w:sz w:val="20"/>
              </w:rPr>
              <w:t>0143-4160</w:t>
            </w:r>
          </w:p>
        </w:tc>
        <w:tc>
          <w:tcPr>
            <w:tcW w:w="5416" w:type="dxa"/>
          </w:tcPr>
          <w:p>
            <w:pPr>
              <w:pStyle w:val="TableParagraph"/>
              <w:ind w:right="39"/>
              <w:rPr>
                <w:sz w:val="20"/>
              </w:rPr>
            </w:pPr>
            <w:r>
              <w:rPr>
                <w:sz w:val="20"/>
              </w:rPr>
              <w:t>CELL BIOLOGY (Q2, 83/184)</w:t>
            </w:r>
          </w:p>
        </w:tc>
      </w:tr>
      <w:tr>
        <w:trPr>
          <w:trHeight w:val="492" w:hRule="exact"/>
        </w:trPr>
        <w:tc>
          <w:tcPr>
            <w:tcW w:w="660" w:type="dxa"/>
          </w:tcPr>
          <w:p>
            <w:pPr>
              <w:pStyle w:val="TableParagraph"/>
              <w:spacing w:before="102"/>
              <w:ind w:left="0" w:right="84"/>
              <w:jc w:val="right"/>
              <w:rPr>
                <w:sz w:val="22"/>
              </w:rPr>
            </w:pPr>
            <w:r>
              <w:rPr>
                <w:sz w:val="22"/>
              </w:rPr>
              <w:t>1241</w:t>
            </w:r>
          </w:p>
        </w:tc>
        <w:tc>
          <w:tcPr>
            <w:tcW w:w="3385" w:type="dxa"/>
          </w:tcPr>
          <w:p>
            <w:pPr>
              <w:pStyle w:val="TableParagraph"/>
              <w:spacing w:before="114"/>
              <w:ind w:right="-1"/>
              <w:rPr>
                <w:sz w:val="20"/>
              </w:rPr>
            </w:pPr>
            <w:r>
              <w:rPr>
                <w:sz w:val="20"/>
              </w:rPr>
              <w:t>CELL COMMUNICATION AND ADHESION</w:t>
            </w:r>
          </w:p>
        </w:tc>
        <w:tc>
          <w:tcPr>
            <w:tcW w:w="1128" w:type="dxa"/>
          </w:tcPr>
          <w:p>
            <w:pPr>
              <w:pStyle w:val="TableParagraph"/>
              <w:spacing w:before="114"/>
              <w:ind w:left="122"/>
              <w:rPr>
                <w:sz w:val="20"/>
              </w:rPr>
            </w:pPr>
            <w:r>
              <w:rPr>
                <w:sz w:val="20"/>
              </w:rPr>
              <w:t>1541-9061</w:t>
            </w:r>
          </w:p>
        </w:tc>
        <w:tc>
          <w:tcPr>
            <w:tcW w:w="5416" w:type="dxa"/>
          </w:tcPr>
          <w:p>
            <w:pPr>
              <w:pStyle w:val="TableParagraph"/>
              <w:spacing w:line="229" w:lineRule="exact" w:before="0"/>
              <w:ind w:right="39"/>
              <w:rPr>
                <w:sz w:val="20"/>
              </w:rPr>
            </w:pPr>
            <w:r>
              <w:rPr>
                <w:sz w:val="20"/>
              </w:rPr>
              <w:t>BIOCHEMISTRY &amp; MOLECULAR BIOLOGY (Q3, 168/290); CELL</w:t>
            </w:r>
          </w:p>
          <w:p>
            <w:pPr>
              <w:pStyle w:val="TableParagraph"/>
              <w:spacing w:before="17"/>
              <w:ind w:right="39"/>
              <w:rPr>
                <w:sz w:val="20"/>
              </w:rPr>
            </w:pPr>
            <w:r>
              <w:rPr>
                <w:sz w:val="20"/>
              </w:rPr>
              <w:t>BIOLOGY (Q3, 125/184)</w:t>
            </w:r>
          </w:p>
        </w:tc>
      </w:tr>
      <w:tr>
        <w:trPr>
          <w:trHeight w:val="492" w:hRule="exact"/>
        </w:trPr>
        <w:tc>
          <w:tcPr>
            <w:tcW w:w="660" w:type="dxa"/>
          </w:tcPr>
          <w:p>
            <w:pPr>
              <w:pStyle w:val="TableParagraph"/>
              <w:spacing w:before="102"/>
              <w:ind w:left="0" w:right="84"/>
              <w:jc w:val="right"/>
              <w:rPr>
                <w:sz w:val="22"/>
              </w:rPr>
            </w:pPr>
            <w:r>
              <w:rPr>
                <w:sz w:val="22"/>
              </w:rPr>
              <w:t>1242</w:t>
            </w:r>
          </w:p>
        </w:tc>
        <w:tc>
          <w:tcPr>
            <w:tcW w:w="3385" w:type="dxa"/>
          </w:tcPr>
          <w:p>
            <w:pPr>
              <w:pStyle w:val="TableParagraph"/>
              <w:spacing w:before="114"/>
              <w:ind w:right="-1"/>
              <w:rPr>
                <w:sz w:val="20"/>
              </w:rPr>
            </w:pPr>
            <w:r>
              <w:rPr>
                <w:sz w:val="20"/>
              </w:rPr>
              <w:t>CELL COMMUNICATION AND SIGNALING</w:t>
            </w:r>
          </w:p>
        </w:tc>
        <w:tc>
          <w:tcPr>
            <w:tcW w:w="1128" w:type="dxa"/>
          </w:tcPr>
          <w:p>
            <w:pPr>
              <w:pStyle w:val="TableParagraph"/>
              <w:spacing w:before="114"/>
              <w:ind w:left="122"/>
              <w:rPr>
                <w:sz w:val="20"/>
              </w:rPr>
            </w:pPr>
            <w:r>
              <w:rPr>
                <w:sz w:val="20"/>
              </w:rPr>
              <w:t>1478-811X</w:t>
            </w:r>
          </w:p>
        </w:tc>
        <w:tc>
          <w:tcPr>
            <w:tcW w:w="5416" w:type="dxa"/>
          </w:tcPr>
          <w:p>
            <w:pPr>
              <w:pStyle w:val="TableParagraph"/>
              <w:spacing w:before="114"/>
              <w:ind w:right="39"/>
              <w:rPr>
                <w:sz w:val="20"/>
              </w:rPr>
            </w:pPr>
            <w:r>
              <w:rPr>
                <w:sz w:val="20"/>
              </w:rPr>
              <w:t>CELL BIOLOGY (Q2, 90/184)</w:t>
            </w:r>
          </w:p>
        </w:tc>
      </w:tr>
      <w:tr>
        <w:trPr>
          <w:trHeight w:val="290" w:hRule="exact"/>
        </w:trPr>
        <w:tc>
          <w:tcPr>
            <w:tcW w:w="660" w:type="dxa"/>
          </w:tcPr>
          <w:p>
            <w:pPr>
              <w:pStyle w:val="TableParagraph"/>
              <w:spacing w:before="2"/>
              <w:ind w:left="0" w:right="84"/>
              <w:jc w:val="right"/>
              <w:rPr>
                <w:sz w:val="22"/>
              </w:rPr>
            </w:pPr>
            <w:r>
              <w:rPr>
                <w:sz w:val="22"/>
              </w:rPr>
              <w:t>1243</w:t>
            </w:r>
          </w:p>
        </w:tc>
        <w:tc>
          <w:tcPr>
            <w:tcW w:w="3385" w:type="dxa"/>
          </w:tcPr>
          <w:p>
            <w:pPr>
              <w:pStyle w:val="TableParagraph"/>
              <w:ind w:right="-1"/>
              <w:rPr>
                <w:sz w:val="20"/>
              </w:rPr>
            </w:pPr>
            <w:r>
              <w:rPr>
                <w:sz w:val="20"/>
              </w:rPr>
              <w:t>CELL CYCLE</w:t>
            </w:r>
          </w:p>
        </w:tc>
        <w:tc>
          <w:tcPr>
            <w:tcW w:w="1128" w:type="dxa"/>
          </w:tcPr>
          <w:p>
            <w:pPr>
              <w:pStyle w:val="TableParagraph"/>
              <w:ind w:left="122"/>
              <w:rPr>
                <w:sz w:val="20"/>
              </w:rPr>
            </w:pPr>
            <w:r>
              <w:rPr>
                <w:sz w:val="20"/>
              </w:rPr>
              <w:t>1538-4101</w:t>
            </w:r>
          </w:p>
        </w:tc>
        <w:tc>
          <w:tcPr>
            <w:tcW w:w="5416" w:type="dxa"/>
          </w:tcPr>
          <w:p>
            <w:pPr>
              <w:pStyle w:val="TableParagraph"/>
              <w:ind w:right="39"/>
              <w:rPr>
                <w:sz w:val="20"/>
              </w:rPr>
            </w:pPr>
            <w:r>
              <w:rPr>
                <w:sz w:val="20"/>
              </w:rPr>
              <w:t>CELL BIOLOGY (Q2, 57/184)</w:t>
            </w:r>
          </w:p>
        </w:tc>
      </w:tr>
      <w:tr>
        <w:trPr>
          <w:trHeight w:val="290" w:hRule="exact"/>
        </w:trPr>
        <w:tc>
          <w:tcPr>
            <w:tcW w:w="660" w:type="dxa"/>
          </w:tcPr>
          <w:p>
            <w:pPr>
              <w:pStyle w:val="TableParagraph"/>
              <w:spacing w:before="2"/>
              <w:ind w:left="0" w:right="84"/>
              <w:jc w:val="right"/>
              <w:rPr>
                <w:sz w:val="22"/>
              </w:rPr>
            </w:pPr>
            <w:r>
              <w:rPr>
                <w:sz w:val="22"/>
              </w:rPr>
              <w:t>1244</w:t>
            </w:r>
          </w:p>
        </w:tc>
        <w:tc>
          <w:tcPr>
            <w:tcW w:w="3385" w:type="dxa"/>
          </w:tcPr>
          <w:p>
            <w:pPr>
              <w:pStyle w:val="TableParagraph"/>
              <w:ind w:right="-1"/>
              <w:rPr>
                <w:sz w:val="20"/>
              </w:rPr>
            </w:pPr>
            <w:r>
              <w:rPr>
                <w:sz w:val="20"/>
              </w:rPr>
              <w:t>CELL DEATH &amp; DISEASE</w:t>
            </w:r>
          </w:p>
        </w:tc>
        <w:tc>
          <w:tcPr>
            <w:tcW w:w="1128" w:type="dxa"/>
          </w:tcPr>
          <w:p>
            <w:pPr>
              <w:pStyle w:val="TableParagraph"/>
              <w:ind w:left="122"/>
              <w:rPr>
                <w:sz w:val="20"/>
              </w:rPr>
            </w:pPr>
            <w:r>
              <w:rPr>
                <w:sz w:val="20"/>
              </w:rPr>
              <w:t>2041-4889</w:t>
            </w:r>
          </w:p>
        </w:tc>
        <w:tc>
          <w:tcPr>
            <w:tcW w:w="5416" w:type="dxa"/>
          </w:tcPr>
          <w:p>
            <w:pPr>
              <w:pStyle w:val="TableParagraph"/>
              <w:ind w:right="39"/>
              <w:rPr>
                <w:sz w:val="20"/>
              </w:rPr>
            </w:pPr>
            <w:r>
              <w:rPr>
                <w:sz w:val="20"/>
              </w:rPr>
              <w:t>CELL BIOLOGY (Q2, 50/184)</w:t>
            </w:r>
          </w:p>
        </w:tc>
      </w:tr>
      <w:tr>
        <w:trPr>
          <w:trHeight w:val="492" w:hRule="exact"/>
        </w:trPr>
        <w:tc>
          <w:tcPr>
            <w:tcW w:w="660" w:type="dxa"/>
          </w:tcPr>
          <w:p>
            <w:pPr>
              <w:pStyle w:val="TableParagraph"/>
              <w:spacing w:before="102"/>
              <w:ind w:left="0" w:right="84"/>
              <w:jc w:val="right"/>
              <w:rPr>
                <w:sz w:val="22"/>
              </w:rPr>
            </w:pPr>
            <w:r>
              <w:rPr>
                <w:sz w:val="22"/>
              </w:rPr>
              <w:t>1245</w:t>
            </w:r>
          </w:p>
        </w:tc>
        <w:tc>
          <w:tcPr>
            <w:tcW w:w="3385" w:type="dxa"/>
          </w:tcPr>
          <w:p>
            <w:pPr>
              <w:pStyle w:val="TableParagraph"/>
              <w:spacing w:before="114"/>
              <w:ind w:right="-1"/>
              <w:rPr>
                <w:sz w:val="20"/>
              </w:rPr>
            </w:pPr>
            <w:r>
              <w:rPr>
                <w:sz w:val="20"/>
              </w:rPr>
              <w:t>CELL DEATH AND DIFFERENTIATION</w:t>
            </w:r>
          </w:p>
        </w:tc>
        <w:tc>
          <w:tcPr>
            <w:tcW w:w="1128" w:type="dxa"/>
          </w:tcPr>
          <w:p>
            <w:pPr>
              <w:pStyle w:val="TableParagraph"/>
              <w:spacing w:before="114"/>
              <w:ind w:left="122"/>
              <w:rPr>
                <w:sz w:val="20"/>
              </w:rPr>
            </w:pPr>
            <w:r>
              <w:rPr>
                <w:sz w:val="20"/>
              </w:rPr>
              <w:t>1350-9047</w:t>
            </w:r>
          </w:p>
        </w:tc>
        <w:tc>
          <w:tcPr>
            <w:tcW w:w="5416" w:type="dxa"/>
          </w:tcPr>
          <w:p>
            <w:pPr>
              <w:pStyle w:val="TableParagraph"/>
              <w:spacing w:line="229" w:lineRule="exact" w:before="0"/>
              <w:ind w:right="39"/>
              <w:rPr>
                <w:sz w:val="20"/>
              </w:rPr>
            </w:pPr>
            <w:r>
              <w:rPr>
                <w:sz w:val="20"/>
              </w:rPr>
              <w:t>BIOCHEMISTRY &amp; MOLECULAR BIOLOGY (Q1, 24/290); CELL</w:t>
            </w:r>
          </w:p>
          <w:p>
            <w:pPr>
              <w:pStyle w:val="TableParagraph"/>
              <w:spacing w:before="17"/>
              <w:ind w:right="39"/>
              <w:rPr>
                <w:sz w:val="20"/>
              </w:rPr>
            </w:pPr>
            <w:r>
              <w:rPr>
                <w:sz w:val="20"/>
              </w:rPr>
              <w:t>BIOLOGY (Q1, 28/184)</w:t>
            </w:r>
          </w:p>
        </w:tc>
      </w:tr>
      <w:tr>
        <w:trPr>
          <w:trHeight w:val="290" w:hRule="exact"/>
        </w:trPr>
        <w:tc>
          <w:tcPr>
            <w:tcW w:w="660" w:type="dxa"/>
          </w:tcPr>
          <w:p>
            <w:pPr>
              <w:pStyle w:val="TableParagraph"/>
              <w:spacing w:before="2"/>
              <w:ind w:left="0" w:right="84"/>
              <w:jc w:val="right"/>
              <w:rPr>
                <w:sz w:val="22"/>
              </w:rPr>
            </w:pPr>
            <w:r>
              <w:rPr>
                <w:sz w:val="22"/>
              </w:rPr>
              <w:t>1246</w:t>
            </w:r>
          </w:p>
        </w:tc>
        <w:tc>
          <w:tcPr>
            <w:tcW w:w="3385" w:type="dxa"/>
          </w:tcPr>
          <w:p>
            <w:pPr>
              <w:pStyle w:val="TableParagraph"/>
              <w:ind w:right="-1"/>
              <w:rPr>
                <w:sz w:val="20"/>
              </w:rPr>
            </w:pPr>
            <w:r>
              <w:rPr>
                <w:sz w:val="20"/>
              </w:rPr>
              <w:t>CELL DIVISION</w:t>
            </w:r>
          </w:p>
        </w:tc>
        <w:tc>
          <w:tcPr>
            <w:tcW w:w="1128" w:type="dxa"/>
          </w:tcPr>
          <w:p>
            <w:pPr>
              <w:pStyle w:val="TableParagraph"/>
              <w:ind w:left="122"/>
              <w:rPr>
                <w:sz w:val="20"/>
              </w:rPr>
            </w:pPr>
            <w:r>
              <w:rPr>
                <w:sz w:val="20"/>
              </w:rPr>
              <w:t>1747-1028</w:t>
            </w:r>
          </w:p>
        </w:tc>
        <w:tc>
          <w:tcPr>
            <w:tcW w:w="5416" w:type="dxa"/>
          </w:tcPr>
          <w:p>
            <w:pPr>
              <w:pStyle w:val="TableParagraph"/>
              <w:ind w:right="39"/>
              <w:rPr>
                <w:sz w:val="20"/>
              </w:rPr>
            </w:pPr>
            <w:r>
              <w:rPr>
                <w:sz w:val="20"/>
              </w:rPr>
              <w:t>CELL BIOLOGY (Q2, 79/184)</w:t>
            </w:r>
          </w:p>
        </w:tc>
      </w:tr>
      <w:tr>
        <w:trPr>
          <w:trHeight w:val="492" w:hRule="exact"/>
        </w:trPr>
        <w:tc>
          <w:tcPr>
            <w:tcW w:w="660" w:type="dxa"/>
          </w:tcPr>
          <w:p>
            <w:pPr>
              <w:pStyle w:val="TableParagraph"/>
              <w:spacing w:before="102"/>
              <w:ind w:left="0" w:right="84"/>
              <w:jc w:val="right"/>
              <w:rPr>
                <w:sz w:val="22"/>
              </w:rPr>
            </w:pPr>
            <w:r>
              <w:rPr>
                <w:sz w:val="22"/>
              </w:rPr>
              <w:t>1247</w:t>
            </w:r>
          </w:p>
        </w:tc>
        <w:tc>
          <w:tcPr>
            <w:tcW w:w="3385" w:type="dxa"/>
          </w:tcPr>
          <w:p>
            <w:pPr>
              <w:pStyle w:val="TableParagraph"/>
              <w:spacing w:before="114"/>
              <w:ind w:right="-1"/>
              <w:rPr>
                <w:sz w:val="20"/>
              </w:rPr>
            </w:pPr>
            <w:r>
              <w:rPr>
                <w:sz w:val="20"/>
              </w:rPr>
              <w:t>CELL HOST &amp; MICROBE</w:t>
            </w:r>
          </w:p>
        </w:tc>
        <w:tc>
          <w:tcPr>
            <w:tcW w:w="1128" w:type="dxa"/>
          </w:tcPr>
          <w:p>
            <w:pPr>
              <w:pStyle w:val="TableParagraph"/>
              <w:spacing w:before="114"/>
              <w:ind w:left="122"/>
              <w:rPr>
                <w:sz w:val="20"/>
              </w:rPr>
            </w:pPr>
            <w:r>
              <w:rPr>
                <w:sz w:val="20"/>
              </w:rPr>
              <w:t>1931-3128</w:t>
            </w:r>
          </w:p>
        </w:tc>
        <w:tc>
          <w:tcPr>
            <w:tcW w:w="5416" w:type="dxa"/>
          </w:tcPr>
          <w:p>
            <w:pPr>
              <w:pStyle w:val="TableParagraph"/>
              <w:spacing w:line="229" w:lineRule="exact" w:before="0"/>
              <w:ind w:right="39"/>
              <w:rPr>
                <w:sz w:val="20"/>
              </w:rPr>
            </w:pPr>
            <w:r>
              <w:rPr>
                <w:sz w:val="20"/>
              </w:rPr>
              <w:t>MICROBIOLOGY (Q1, 5/119); PARASITOLOGY (Q1, 1/36);</w:t>
            </w:r>
          </w:p>
          <w:p>
            <w:pPr>
              <w:pStyle w:val="TableParagraph"/>
              <w:spacing w:before="18"/>
              <w:ind w:right="39"/>
              <w:rPr>
                <w:sz w:val="20"/>
              </w:rPr>
            </w:pPr>
            <w:r>
              <w:rPr>
                <w:sz w:val="20"/>
              </w:rPr>
              <w:t>VIROLOGY (Q1, 1/33)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1248</w:t>
            </w:r>
          </w:p>
        </w:tc>
        <w:tc>
          <w:tcPr>
            <w:tcW w:w="3385" w:type="dxa"/>
          </w:tcPr>
          <w:p>
            <w:pPr>
              <w:pStyle w:val="TableParagraph"/>
              <w:spacing w:before="114"/>
              <w:ind w:right="-1"/>
              <w:rPr>
                <w:sz w:val="20"/>
              </w:rPr>
            </w:pPr>
            <w:r>
              <w:rPr>
                <w:sz w:val="20"/>
              </w:rPr>
              <w:t>CELL METABOLISM</w:t>
            </w:r>
          </w:p>
        </w:tc>
        <w:tc>
          <w:tcPr>
            <w:tcW w:w="1128" w:type="dxa"/>
          </w:tcPr>
          <w:p>
            <w:pPr>
              <w:pStyle w:val="TableParagraph"/>
              <w:spacing w:before="114"/>
              <w:ind w:left="122"/>
              <w:rPr>
                <w:sz w:val="20"/>
              </w:rPr>
            </w:pPr>
            <w:r>
              <w:rPr>
                <w:sz w:val="20"/>
              </w:rPr>
              <w:t>1550-4131</w:t>
            </w:r>
          </w:p>
        </w:tc>
        <w:tc>
          <w:tcPr>
            <w:tcW w:w="5416" w:type="dxa"/>
          </w:tcPr>
          <w:p>
            <w:pPr>
              <w:pStyle w:val="TableParagraph"/>
              <w:spacing w:line="229" w:lineRule="exact" w:before="0"/>
              <w:ind w:right="39"/>
              <w:rPr>
                <w:sz w:val="20"/>
              </w:rPr>
            </w:pPr>
            <w:r>
              <w:rPr>
                <w:sz w:val="20"/>
              </w:rPr>
              <w:t>CELL BIOLOGY (Q1, 7/184); ENDOCRINOLOGY &amp; METABOLISM</w:t>
            </w:r>
          </w:p>
          <w:p>
            <w:pPr>
              <w:pStyle w:val="TableParagraph"/>
              <w:spacing w:before="17"/>
              <w:ind w:right="39"/>
              <w:rPr>
                <w:sz w:val="20"/>
              </w:rPr>
            </w:pPr>
            <w:r>
              <w:rPr>
                <w:sz w:val="20"/>
              </w:rPr>
              <w:t>(Q1, 2/128)</w:t>
            </w:r>
          </w:p>
        </w:tc>
      </w:tr>
      <w:tr>
        <w:trPr>
          <w:trHeight w:val="290" w:hRule="exact"/>
        </w:trPr>
        <w:tc>
          <w:tcPr>
            <w:tcW w:w="660" w:type="dxa"/>
          </w:tcPr>
          <w:p>
            <w:pPr>
              <w:pStyle w:val="TableParagraph"/>
              <w:spacing w:before="2"/>
              <w:ind w:left="0" w:right="84"/>
              <w:jc w:val="right"/>
              <w:rPr>
                <w:sz w:val="22"/>
              </w:rPr>
            </w:pPr>
            <w:r>
              <w:rPr>
                <w:sz w:val="22"/>
              </w:rPr>
              <w:t>1249</w:t>
            </w:r>
          </w:p>
        </w:tc>
        <w:tc>
          <w:tcPr>
            <w:tcW w:w="3385" w:type="dxa"/>
          </w:tcPr>
          <w:p>
            <w:pPr>
              <w:pStyle w:val="TableParagraph"/>
              <w:ind w:right="-1"/>
              <w:rPr>
                <w:sz w:val="20"/>
              </w:rPr>
            </w:pPr>
            <w:r>
              <w:rPr>
                <w:sz w:val="20"/>
              </w:rPr>
              <w:t>CELL PROLIFERATION</w:t>
            </w:r>
          </w:p>
        </w:tc>
        <w:tc>
          <w:tcPr>
            <w:tcW w:w="1128" w:type="dxa"/>
          </w:tcPr>
          <w:p>
            <w:pPr>
              <w:pStyle w:val="TableParagraph"/>
              <w:ind w:left="122"/>
              <w:rPr>
                <w:sz w:val="20"/>
              </w:rPr>
            </w:pPr>
            <w:r>
              <w:rPr>
                <w:sz w:val="20"/>
              </w:rPr>
              <w:t>0960-7722</w:t>
            </w:r>
          </w:p>
        </w:tc>
        <w:tc>
          <w:tcPr>
            <w:tcW w:w="5416" w:type="dxa"/>
          </w:tcPr>
          <w:p>
            <w:pPr>
              <w:pStyle w:val="TableParagraph"/>
              <w:ind w:right="39"/>
              <w:rPr>
                <w:sz w:val="20"/>
              </w:rPr>
            </w:pPr>
            <w:r>
              <w:rPr>
                <w:sz w:val="20"/>
              </w:rPr>
              <w:t>CELL BIOLOGY (Q3, 103/184)</w:t>
            </w:r>
          </w:p>
        </w:tc>
      </w:tr>
      <w:tr>
        <w:trPr>
          <w:trHeight w:val="290" w:hRule="exact"/>
        </w:trPr>
        <w:tc>
          <w:tcPr>
            <w:tcW w:w="660" w:type="dxa"/>
          </w:tcPr>
          <w:p>
            <w:pPr>
              <w:pStyle w:val="TableParagraph"/>
              <w:spacing w:before="2"/>
              <w:ind w:left="0" w:right="84"/>
              <w:jc w:val="right"/>
              <w:rPr>
                <w:sz w:val="22"/>
              </w:rPr>
            </w:pPr>
            <w:r>
              <w:rPr>
                <w:sz w:val="22"/>
              </w:rPr>
              <w:t>1250</w:t>
            </w:r>
          </w:p>
        </w:tc>
        <w:tc>
          <w:tcPr>
            <w:tcW w:w="3385" w:type="dxa"/>
          </w:tcPr>
          <w:p>
            <w:pPr>
              <w:pStyle w:val="TableParagraph"/>
              <w:ind w:right="-1"/>
              <w:rPr>
                <w:sz w:val="20"/>
              </w:rPr>
            </w:pPr>
            <w:r>
              <w:rPr>
                <w:sz w:val="20"/>
              </w:rPr>
              <w:t>CELL REPORTS</w:t>
            </w:r>
          </w:p>
        </w:tc>
        <w:tc>
          <w:tcPr>
            <w:tcW w:w="1128" w:type="dxa"/>
          </w:tcPr>
          <w:p>
            <w:pPr>
              <w:pStyle w:val="TableParagraph"/>
              <w:ind w:left="122"/>
              <w:rPr>
                <w:sz w:val="20"/>
              </w:rPr>
            </w:pPr>
            <w:r>
              <w:rPr>
                <w:sz w:val="20"/>
              </w:rPr>
              <w:t>2211-1247</w:t>
            </w:r>
          </w:p>
        </w:tc>
        <w:tc>
          <w:tcPr>
            <w:tcW w:w="5416" w:type="dxa"/>
          </w:tcPr>
          <w:p>
            <w:pPr>
              <w:pStyle w:val="TableParagraph"/>
              <w:ind w:right="39"/>
              <w:rPr>
                <w:sz w:val="20"/>
              </w:rPr>
            </w:pPr>
            <w:r>
              <w:rPr>
                <w:sz w:val="20"/>
              </w:rPr>
              <w:t>CELL BIOLOGY (Q1, 27/184)</w:t>
            </w:r>
          </w:p>
        </w:tc>
      </w:tr>
      <w:tr>
        <w:trPr>
          <w:trHeight w:val="291" w:hRule="exact"/>
        </w:trPr>
        <w:tc>
          <w:tcPr>
            <w:tcW w:w="660" w:type="dxa"/>
          </w:tcPr>
          <w:p>
            <w:pPr>
              <w:pStyle w:val="TableParagraph"/>
              <w:spacing w:before="2"/>
              <w:ind w:left="0" w:right="84"/>
              <w:jc w:val="right"/>
              <w:rPr>
                <w:sz w:val="22"/>
              </w:rPr>
            </w:pPr>
            <w:r>
              <w:rPr>
                <w:sz w:val="22"/>
              </w:rPr>
              <w:t>1251</w:t>
            </w:r>
          </w:p>
        </w:tc>
        <w:tc>
          <w:tcPr>
            <w:tcW w:w="3385" w:type="dxa"/>
          </w:tcPr>
          <w:p>
            <w:pPr>
              <w:pStyle w:val="TableParagraph"/>
              <w:spacing w:before="14"/>
              <w:ind w:right="-1"/>
              <w:rPr>
                <w:sz w:val="20"/>
              </w:rPr>
            </w:pPr>
            <w:r>
              <w:rPr>
                <w:sz w:val="20"/>
              </w:rPr>
              <w:t>CELL RESEARCH</w:t>
            </w:r>
          </w:p>
        </w:tc>
        <w:tc>
          <w:tcPr>
            <w:tcW w:w="1128" w:type="dxa"/>
          </w:tcPr>
          <w:p>
            <w:pPr>
              <w:pStyle w:val="TableParagraph"/>
              <w:spacing w:before="14"/>
              <w:ind w:left="122"/>
              <w:rPr>
                <w:sz w:val="20"/>
              </w:rPr>
            </w:pPr>
            <w:r>
              <w:rPr>
                <w:sz w:val="20"/>
              </w:rPr>
              <w:t>1001-0602</w:t>
            </w:r>
          </w:p>
        </w:tc>
        <w:tc>
          <w:tcPr>
            <w:tcW w:w="5416" w:type="dxa"/>
          </w:tcPr>
          <w:p>
            <w:pPr>
              <w:pStyle w:val="TableParagraph"/>
              <w:spacing w:before="14"/>
              <w:ind w:right="39"/>
              <w:rPr>
                <w:sz w:val="20"/>
              </w:rPr>
            </w:pPr>
            <w:r>
              <w:rPr>
                <w:sz w:val="20"/>
              </w:rPr>
              <w:t>CELL BIOLOGY (Q1, 13/184)</w:t>
            </w:r>
          </w:p>
        </w:tc>
      </w:tr>
      <w:tr>
        <w:trPr>
          <w:trHeight w:val="492" w:hRule="exact"/>
        </w:trPr>
        <w:tc>
          <w:tcPr>
            <w:tcW w:w="660" w:type="dxa"/>
          </w:tcPr>
          <w:p>
            <w:pPr>
              <w:pStyle w:val="TableParagraph"/>
              <w:spacing w:before="102"/>
              <w:ind w:left="0" w:right="84"/>
              <w:jc w:val="right"/>
              <w:rPr>
                <w:sz w:val="22"/>
              </w:rPr>
            </w:pPr>
            <w:r>
              <w:rPr>
                <w:sz w:val="22"/>
              </w:rPr>
              <w:t>1252</w:t>
            </w:r>
          </w:p>
        </w:tc>
        <w:tc>
          <w:tcPr>
            <w:tcW w:w="3385" w:type="dxa"/>
          </w:tcPr>
          <w:p>
            <w:pPr>
              <w:pStyle w:val="TableParagraph"/>
              <w:spacing w:before="114"/>
              <w:ind w:right="-1"/>
              <w:rPr>
                <w:sz w:val="20"/>
              </w:rPr>
            </w:pPr>
            <w:r>
              <w:rPr>
                <w:sz w:val="20"/>
              </w:rPr>
              <w:t>CELL STEM CELL</w:t>
            </w:r>
          </w:p>
        </w:tc>
        <w:tc>
          <w:tcPr>
            <w:tcW w:w="1128" w:type="dxa"/>
          </w:tcPr>
          <w:p>
            <w:pPr>
              <w:pStyle w:val="TableParagraph"/>
              <w:spacing w:before="114"/>
              <w:ind w:left="122"/>
              <w:rPr>
                <w:sz w:val="20"/>
              </w:rPr>
            </w:pPr>
            <w:r>
              <w:rPr>
                <w:sz w:val="20"/>
              </w:rPr>
              <w:t>1934-5909</w:t>
            </w:r>
          </w:p>
        </w:tc>
        <w:tc>
          <w:tcPr>
            <w:tcW w:w="5416" w:type="dxa"/>
          </w:tcPr>
          <w:p>
            <w:pPr>
              <w:pStyle w:val="TableParagraph"/>
              <w:spacing w:line="229" w:lineRule="exact" w:before="0"/>
              <w:ind w:right="39"/>
              <w:rPr>
                <w:sz w:val="20"/>
              </w:rPr>
            </w:pPr>
            <w:r>
              <w:rPr>
                <w:sz w:val="20"/>
              </w:rPr>
              <w:t>CELL &amp; TISSUE ENGINEERING (Q1, 1/21); CELL BIOLOGY (Q1,</w:t>
            </w:r>
          </w:p>
          <w:p>
            <w:pPr>
              <w:pStyle w:val="TableParagraph"/>
              <w:spacing w:before="17"/>
              <w:ind w:right="39"/>
              <w:rPr>
                <w:sz w:val="20"/>
              </w:rPr>
            </w:pPr>
            <w:r>
              <w:rPr>
                <w:sz w:val="20"/>
              </w:rPr>
              <w:t>5/184)</w:t>
            </w:r>
          </w:p>
        </w:tc>
      </w:tr>
      <w:tr>
        <w:trPr>
          <w:trHeight w:val="290" w:hRule="exact"/>
        </w:trPr>
        <w:tc>
          <w:tcPr>
            <w:tcW w:w="660" w:type="dxa"/>
          </w:tcPr>
          <w:p>
            <w:pPr>
              <w:pStyle w:val="TableParagraph"/>
              <w:spacing w:before="2"/>
              <w:ind w:left="0" w:right="84"/>
              <w:jc w:val="right"/>
              <w:rPr>
                <w:sz w:val="22"/>
              </w:rPr>
            </w:pPr>
            <w:r>
              <w:rPr>
                <w:sz w:val="22"/>
              </w:rPr>
              <w:t>1253</w:t>
            </w:r>
          </w:p>
        </w:tc>
        <w:tc>
          <w:tcPr>
            <w:tcW w:w="3385" w:type="dxa"/>
          </w:tcPr>
          <w:p>
            <w:pPr>
              <w:pStyle w:val="TableParagraph"/>
              <w:ind w:right="-1"/>
              <w:rPr>
                <w:sz w:val="20"/>
              </w:rPr>
            </w:pPr>
            <w:r>
              <w:rPr>
                <w:sz w:val="20"/>
              </w:rPr>
              <w:t>CELL STRESS &amp; CHAPERONES</w:t>
            </w:r>
          </w:p>
        </w:tc>
        <w:tc>
          <w:tcPr>
            <w:tcW w:w="1128" w:type="dxa"/>
          </w:tcPr>
          <w:p>
            <w:pPr>
              <w:pStyle w:val="TableParagraph"/>
              <w:ind w:left="122"/>
              <w:rPr>
                <w:sz w:val="20"/>
              </w:rPr>
            </w:pPr>
            <w:r>
              <w:rPr>
                <w:sz w:val="20"/>
              </w:rPr>
              <w:t>1355-8145</w:t>
            </w:r>
          </w:p>
        </w:tc>
        <w:tc>
          <w:tcPr>
            <w:tcW w:w="5416" w:type="dxa"/>
          </w:tcPr>
          <w:p>
            <w:pPr>
              <w:pStyle w:val="TableParagraph"/>
              <w:ind w:right="39"/>
              <w:rPr>
                <w:sz w:val="20"/>
              </w:rPr>
            </w:pPr>
            <w:r>
              <w:rPr>
                <w:sz w:val="20"/>
              </w:rPr>
              <w:t>CELL BIOLOGY (Q3, 101/184)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1254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CELL TRANSPLANTATION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0963-6897</w:t>
            </w:r>
          </w:p>
        </w:tc>
        <w:tc>
          <w:tcPr>
            <w:tcW w:w="5416" w:type="dxa"/>
          </w:tcPr>
          <w:p>
            <w:pPr>
              <w:pStyle w:val="TableParagraph"/>
              <w:spacing w:line="256" w:lineRule="auto" w:before="107"/>
              <w:ind w:right="65"/>
              <w:rPr>
                <w:sz w:val="20"/>
              </w:rPr>
            </w:pPr>
            <w:r>
              <w:rPr>
                <w:sz w:val="20"/>
              </w:rPr>
              <w:t>CELL &amp; TISSUE ENGINEERING (Q3, 11/21); MEDICINE, RESEARCH &amp; EXPERIMENTAL (Q2, 42/123); TRANSPLANTATION (Q2, 10/25)</w:t>
            </w:r>
          </w:p>
        </w:tc>
      </w:tr>
      <w:tr>
        <w:trPr>
          <w:trHeight w:val="492" w:hRule="exact"/>
        </w:trPr>
        <w:tc>
          <w:tcPr>
            <w:tcW w:w="660" w:type="dxa"/>
          </w:tcPr>
          <w:p>
            <w:pPr>
              <w:pStyle w:val="TableParagraph"/>
              <w:spacing w:before="102"/>
              <w:ind w:left="0" w:right="84"/>
              <w:jc w:val="right"/>
              <w:rPr>
                <w:sz w:val="22"/>
              </w:rPr>
            </w:pPr>
            <w:r>
              <w:rPr>
                <w:sz w:val="22"/>
              </w:rPr>
              <w:t>1255</w:t>
            </w:r>
          </w:p>
        </w:tc>
        <w:tc>
          <w:tcPr>
            <w:tcW w:w="3385" w:type="dxa"/>
          </w:tcPr>
          <w:p>
            <w:pPr>
              <w:pStyle w:val="TableParagraph"/>
              <w:spacing w:before="114"/>
              <w:ind w:right="-1"/>
              <w:rPr>
                <w:sz w:val="20"/>
              </w:rPr>
            </w:pPr>
            <w:r>
              <w:rPr>
                <w:sz w:val="20"/>
              </w:rPr>
              <w:t>CELLS TISSUES ORGANS</w:t>
            </w:r>
          </w:p>
        </w:tc>
        <w:tc>
          <w:tcPr>
            <w:tcW w:w="1128" w:type="dxa"/>
          </w:tcPr>
          <w:p>
            <w:pPr>
              <w:pStyle w:val="TableParagraph"/>
              <w:spacing w:before="114"/>
              <w:ind w:left="122"/>
              <w:rPr>
                <w:sz w:val="20"/>
              </w:rPr>
            </w:pPr>
            <w:r>
              <w:rPr>
                <w:sz w:val="20"/>
              </w:rPr>
              <w:t>1422-6405</w:t>
            </w:r>
          </w:p>
        </w:tc>
        <w:tc>
          <w:tcPr>
            <w:tcW w:w="5416" w:type="dxa"/>
          </w:tcPr>
          <w:p>
            <w:pPr>
              <w:pStyle w:val="TableParagraph"/>
              <w:spacing w:line="229" w:lineRule="exact" w:before="0"/>
              <w:ind w:right="39"/>
              <w:rPr>
                <w:sz w:val="20"/>
              </w:rPr>
            </w:pPr>
            <w:r>
              <w:rPr>
                <w:sz w:val="20"/>
              </w:rPr>
              <w:t>ANATOMY &amp; MORPHOLOGY (Q1, 5/21); CELL BIOLOGY (Q3,</w:t>
            </w:r>
          </w:p>
          <w:p>
            <w:pPr>
              <w:pStyle w:val="TableParagraph"/>
              <w:spacing w:before="17"/>
              <w:ind w:right="39"/>
              <w:rPr>
                <w:sz w:val="20"/>
              </w:rPr>
            </w:pPr>
            <w:r>
              <w:rPr>
                <w:sz w:val="20"/>
              </w:rPr>
              <w:t>136/184)</w:t>
            </w:r>
          </w:p>
        </w:tc>
      </w:tr>
      <w:tr>
        <w:trPr>
          <w:trHeight w:val="492" w:hRule="exact"/>
        </w:trPr>
        <w:tc>
          <w:tcPr>
            <w:tcW w:w="660" w:type="dxa"/>
          </w:tcPr>
          <w:p>
            <w:pPr>
              <w:pStyle w:val="TableParagraph"/>
              <w:spacing w:before="102"/>
              <w:ind w:left="0" w:right="84"/>
              <w:jc w:val="right"/>
              <w:rPr>
                <w:sz w:val="22"/>
              </w:rPr>
            </w:pPr>
            <w:r>
              <w:rPr>
                <w:sz w:val="22"/>
              </w:rPr>
              <w:t>1256</w:t>
            </w:r>
          </w:p>
        </w:tc>
        <w:tc>
          <w:tcPr>
            <w:tcW w:w="3385" w:type="dxa"/>
          </w:tcPr>
          <w:p>
            <w:pPr>
              <w:pStyle w:val="TableParagraph"/>
              <w:spacing w:line="229" w:lineRule="exact" w:before="0"/>
              <w:ind w:right="-1"/>
              <w:rPr>
                <w:sz w:val="20"/>
              </w:rPr>
            </w:pPr>
            <w:r>
              <w:rPr>
                <w:sz w:val="20"/>
              </w:rPr>
              <w:t>CELLULAR &amp; MOLECULAR</w:t>
            </w:r>
          </w:p>
          <w:p>
            <w:pPr>
              <w:pStyle w:val="TableParagraph"/>
              <w:spacing w:before="17"/>
              <w:ind w:right="-1"/>
              <w:rPr>
                <w:sz w:val="20"/>
              </w:rPr>
            </w:pPr>
            <w:r>
              <w:rPr>
                <w:sz w:val="20"/>
              </w:rPr>
              <w:t>IMMUNOLOGY</w:t>
            </w:r>
          </w:p>
        </w:tc>
        <w:tc>
          <w:tcPr>
            <w:tcW w:w="1128" w:type="dxa"/>
          </w:tcPr>
          <w:p>
            <w:pPr>
              <w:pStyle w:val="TableParagraph"/>
              <w:spacing w:before="114"/>
              <w:ind w:left="122"/>
              <w:rPr>
                <w:sz w:val="20"/>
              </w:rPr>
            </w:pPr>
            <w:r>
              <w:rPr>
                <w:sz w:val="20"/>
              </w:rPr>
              <w:t>1672-7681</w:t>
            </w:r>
          </w:p>
        </w:tc>
        <w:tc>
          <w:tcPr>
            <w:tcW w:w="5416" w:type="dxa"/>
          </w:tcPr>
          <w:p>
            <w:pPr>
              <w:pStyle w:val="TableParagraph"/>
              <w:spacing w:before="114"/>
              <w:ind w:right="39"/>
              <w:rPr>
                <w:sz w:val="20"/>
              </w:rPr>
            </w:pPr>
            <w:r>
              <w:rPr>
                <w:sz w:val="20"/>
              </w:rPr>
              <w:t>IMMUNOLOGY (Q1, 36/148)</w:t>
            </w:r>
          </w:p>
        </w:tc>
      </w:tr>
      <w:tr>
        <w:trPr>
          <w:trHeight w:val="492" w:hRule="exact"/>
        </w:trPr>
        <w:tc>
          <w:tcPr>
            <w:tcW w:w="660" w:type="dxa"/>
          </w:tcPr>
          <w:p>
            <w:pPr>
              <w:pStyle w:val="TableParagraph"/>
              <w:spacing w:before="102"/>
              <w:ind w:left="0" w:right="84"/>
              <w:jc w:val="right"/>
              <w:rPr>
                <w:sz w:val="22"/>
              </w:rPr>
            </w:pPr>
            <w:r>
              <w:rPr>
                <w:sz w:val="22"/>
              </w:rPr>
              <w:t>1257</w:t>
            </w:r>
          </w:p>
        </w:tc>
        <w:tc>
          <w:tcPr>
            <w:tcW w:w="3385" w:type="dxa"/>
          </w:tcPr>
          <w:p>
            <w:pPr>
              <w:pStyle w:val="TableParagraph"/>
              <w:spacing w:line="229" w:lineRule="exact" w:before="0"/>
              <w:ind w:right="-1"/>
              <w:rPr>
                <w:sz w:val="20"/>
              </w:rPr>
            </w:pPr>
            <w:r>
              <w:rPr>
                <w:sz w:val="20"/>
              </w:rPr>
              <w:t>CELLULAR AND MOLECULAR LIFE</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1420-682X</w:t>
            </w:r>
          </w:p>
        </w:tc>
        <w:tc>
          <w:tcPr>
            <w:tcW w:w="5416" w:type="dxa"/>
          </w:tcPr>
          <w:p>
            <w:pPr>
              <w:pStyle w:val="TableParagraph"/>
              <w:spacing w:line="229" w:lineRule="exact" w:before="0"/>
              <w:ind w:right="39"/>
              <w:rPr>
                <w:sz w:val="20"/>
              </w:rPr>
            </w:pPr>
            <w:r>
              <w:rPr>
                <w:sz w:val="20"/>
              </w:rPr>
              <w:t>BIOCHEMISTRY &amp; MOLECULAR BIOLOGY (Q1, 37/290); CELL</w:t>
            </w:r>
          </w:p>
          <w:p>
            <w:pPr>
              <w:pStyle w:val="TableParagraph"/>
              <w:spacing w:before="17"/>
              <w:ind w:right="39"/>
              <w:rPr>
                <w:sz w:val="20"/>
              </w:rPr>
            </w:pPr>
            <w:r>
              <w:rPr>
                <w:sz w:val="20"/>
              </w:rPr>
              <w:t>BIOLOGY (Q1, 40/184)</w:t>
            </w:r>
          </w:p>
        </w:tc>
      </w:tr>
      <w:tr>
        <w:trPr>
          <w:trHeight w:val="493" w:hRule="exact"/>
        </w:trPr>
        <w:tc>
          <w:tcPr>
            <w:tcW w:w="660" w:type="dxa"/>
          </w:tcPr>
          <w:p>
            <w:pPr>
              <w:pStyle w:val="TableParagraph"/>
              <w:spacing w:before="102"/>
              <w:ind w:left="0" w:right="84"/>
              <w:jc w:val="right"/>
              <w:rPr>
                <w:sz w:val="22"/>
              </w:rPr>
            </w:pPr>
            <w:r>
              <w:rPr>
                <w:sz w:val="22"/>
              </w:rPr>
              <w:t>1258</w:t>
            </w:r>
          </w:p>
        </w:tc>
        <w:tc>
          <w:tcPr>
            <w:tcW w:w="3385" w:type="dxa"/>
          </w:tcPr>
          <w:p>
            <w:pPr>
              <w:pStyle w:val="TableParagraph"/>
              <w:spacing w:line="229" w:lineRule="exact" w:before="0"/>
              <w:ind w:right="-1"/>
              <w:rPr>
                <w:sz w:val="20"/>
              </w:rPr>
            </w:pPr>
            <w:r>
              <w:rPr>
                <w:sz w:val="20"/>
              </w:rPr>
              <w:t>CELLULAR AND MOLECULAR</w:t>
            </w:r>
          </w:p>
          <w:p>
            <w:pPr>
              <w:pStyle w:val="TableParagraph"/>
              <w:spacing w:before="18"/>
              <w:ind w:right="-1"/>
              <w:rPr>
                <w:sz w:val="20"/>
              </w:rPr>
            </w:pPr>
            <w:r>
              <w:rPr>
                <w:sz w:val="20"/>
              </w:rPr>
              <w:t>NEUROBIOLOGY</w:t>
            </w:r>
          </w:p>
        </w:tc>
        <w:tc>
          <w:tcPr>
            <w:tcW w:w="1128" w:type="dxa"/>
          </w:tcPr>
          <w:p>
            <w:pPr>
              <w:pStyle w:val="TableParagraph"/>
              <w:spacing w:before="114"/>
              <w:ind w:left="122"/>
              <w:rPr>
                <w:sz w:val="20"/>
              </w:rPr>
            </w:pPr>
            <w:r>
              <w:rPr>
                <w:sz w:val="20"/>
              </w:rPr>
              <w:t>0272-4340</w:t>
            </w:r>
          </w:p>
        </w:tc>
        <w:tc>
          <w:tcPr>
            <w:tcW w:w="5416" w:type="dxa"/>
          </w:tcPr>
          <w:p>
            <w:pPr>
              <w:pStyle w:val="TableParagraph"/>
              <w:spacing w:before="114"/>
              <w:ind w:right="39"/>
              <w:rPr>
                <w:sz w:val="20"/>
              </w:rPr>
            </w:pPr>
            <w:r>
              <w:rPr>
                <w:sz w:val="20"/>
              </w:rPr>
              <w:t>CELL BIOLOGY (Q3, 120/184); NEUROSCIENCES (Q3, 152/252)</w:t>
            </w:r>
          </w:p>
        </w:tc>
      </w:tr>
      <w:tr>
        <w:trPr>
          <w:trHeight w:val="290" w:hRule="exact"/>
        </w:trPr>
        <w:tc>
          <w:tcPr>
            <w:tcW w:w="660" w:type="dxa"/>
          </w:tcPr>
          <w:p>
            <w:pPr>
              <w:pStyle w:val="TableParagraph"/>
              <w:spacing w:before="2"/>
              <w:ind w:left="0" w:right="84"/>
              <w:jc w:val="right"/>
              <w:rPr>
                <w:sz w:val="22"/>
              </w:rPr>
            </w:pPr>
            <w:r>
              <w:rPr>
                <w:sz w:val="22"/>
              </w:rPr>
              <w:t>1259</w:t>
            </w:r>
          </w:p>
        </w:tc>
        <w:tc>
          <w:tcPr>
            <w:tcW w:w="3385" w:type="dxa"/>
          </w:tcPr>
          <w:p>
            <w:pPr>
              <w:pStyle w:val="TableParagraph"/>
              <w:ind w:right="-1"/>
              <w:rPr>
                <w:sz w:val="20"/>
              </w:rPr>
            </w:pPr>
            <w:r>
              <w:rPr>
                <w:sz w:val="20"/>
              </w:rPr>
              <w:t>CELLULAR MICROBIOLOGY</w:t>
            </w:r>
          </w:p>
        </w:tc>
        <w:tc>
          <w:tcPr>
            <w:tcW w:w="1128" w:type="dxa"/>
          </w:tcPr>
          <w:p>
            <w:pPr>
              <w:pStyle w:val="TableParagraph"/>
              <w:ind w:left="122"/>
              <w:rPr>
                <w:sz w:val="20"/>
              </w:rPr>
            </w:pPr>
            <w:r>
              <w:rPr>
                <w:sz w:val="20"/>
              </w:rPr>
              <w:t>1462-5814</w:t>
            </w:r>
          </w:p>
        </w:tc>
        <w:tc>
          <w:tcPr>
            <w:tcW w:w="5416" w:type="dxa"/>
          </w:tcPr>
          <w:p>
            <w:pPr>
              <w:pStyle w:val="TableParagraph"/>
              <w:ind w:right="39"/>
              <w:rPr>
                <w:sz w:val="20"/>
              </w:rPr>
            </w:pPr>
            <w:r>
              <w:rPr>
                <w:sz w:val="20"/>
              </w:rPr>
              <w:t>CELL BIOLOGY (Q2, 53/184); MICROBIOLOGY (Q1, 18/119)</w:t>
            </w:r>
          </w:p>
        </w:tc>
      </w:tr>
      <w:tr>
        <w:trPr>
          <w:trHeight w:val="492" w:hRule="exact"/>
        </w:trPr>
        <w:tc>
          <w:tcPr>
            <w:tcW w:w="660" w:type="dxa"/>
          </w:tcPr>
          <w:p>
            <w:pPr>
              <w:pStyle w:val="TableParagraph"/>
              <w:spacing w:before="102"/>
              <w:ind w:left="0" w:right="84"/>
              <w:jc w:val="right"/>
              <w:rPr>
                <w:sz w:val="22"/>
              </w:rPr>
            </w:pPr>
            <w:r>
              <w:rPr>
                <w:sz w:val="22"/>
              </w:rPr>
              <w:t>1260</w:t>
            </w:r>
          </w:p>
        </w:tc>
        <w:tc>
          <w:tcPr>
            <w:tcW w:w="3385" w:type="dxa"/>
          </w:tcPr>
          <w:p>
            <w:pPr>
              <w:pStyle w:val="TableParagraph"/>
              <w:spacing w:before="114"/>
              <w:ind w:right="-1"/>
              <w:rPr>
                <w:sz w:val="20"/>
              </w:rPr>
            </w:pPr>
            <w:r>
              <w:rPr>
                <w:sz w:val="20"/>
              </w:rPr>
              <w:t>CELLULAR ONCOLOGY</w:t>
            </w:r>
          </w:p>
        </w:tc>
        <w:tc>
          <w:tcPr>
            <w:tcW w:w="1128" w:type="dxa"/>
          </w:tcPr>
          <w:p>
            <w:pPr>
              <w:pStyle w:val="TableParagraph"/>
              <w:spacing w:before="114"/>
              <w:ind w:left="122"/>
              <w:rPr>
                <w:sz w:val="20"/>
              </w:rPr>
            </w:pPr>
            <w:r>
              <w:rPr>
                <w:sz w:val="20"/>
              </w:rPr>
              <w:t>2211-3428</w:t>
            </w:r>
          </w:p>
        </w:tc>
        <w:tc>
          <w:tcPr>
            <w:tcW w:w="5416" w:type="dxa"/>
          </w:tcPr>
          <w:p>
            <w:pPr>
              <w:pStyle w:val="TableParagraph"/>
              <w:spacing w:line="229" w:lineRule="exact" w:before="0"/>
              <w:ind w:right="39"/>
              <w:rPr>
                <w:sz w:val="20"/>
              </w:rPr>
            </w:pPr>
            <w:r>
              <w:rPr>
                <w:sz w:val="20"/>
              </w:rPr>
              <w:t>CELL BIOLOGY (Q3, 107/184); ONCOLOGY (Q2, 94/211);</w:t>
            </w:r>
          </w:p>
          <w:p>
            <w:pPr>
              <w:pStyle w:val="TableParagraph"/>
              <w:spacing w:before="17"/>
              <w:ind w:right="39"/>
              <w:rPr>
                <w:sz w:val="20"/>
              </w:rPr>
            </w:pPr>
            <w:r>
              <w:rPr>
                <w:sz w:val="20"/>
              </w:rPr>
              <w:t>PATHOLOGY (Q1, 18/76)</w:t>
            </w:r>
          </w:p>
        </w:tc>
      </w:tr>
      <w:tr>
        <w:trPr>
          <w:trHeight w:val="492" w:hRule="exact"/>
        </w:trPr>
        <w:tc>
          <w:tcPr>
            <w:tcW w:w="660" w:type="dxa"/>
          </w:tcPr>
          <w:p>
            <w:pPr>
              <w:pStyle w:val="TableParagraph"/>
              <w:spacing w:before="102"/>
              <w:ind w:left="0" w:right="84"/>
              <w:jc w:val="right"/>
              <w:rPr>
                <w:sz w:val="22"/>
              </w:rPr>
            </w:pPr>
            <w:r>
              <w:rPr>
                <w:sz w:val="22"/>
              </w:rPr>
              <w:t>1261</w:t>
            </w:r>
          </w:p>
        </w:tc>
        <w:tc>
          <w:tcPr>
            <w:tcW w:w="3385" w:type="dxa"/>
          </w:tcPr>
          <w:p>
            <w:pPr>
              <w:pStyle w:val="TableParagraph"/>
              <w:spacing w:line="229" w:lineRule="exact" w:before="0"/>
              <w:ind w:right="-1"/>
              <w:rPr>
                <w:sz w:val="20"/>
              </w:rPr>
            </w:pPr>
            <w:r>
              <w:rPr>
                <w:sz w:val="20"/>
              </w:rPr>
              <w:t>CELLULAR PHYSIOLOGY AND</w:t>
            </w:r>
          </w:p>
          <w:p>
            <w:pPr>
              <w:pStyle w:val="TableParagraph"/>
              <w:spacing w:before="17"/>
              <w:ind w:right="-1"/>
              <w:rPr>
                <w:sz w:val="20"/>
              </w:rPr>
            </w:pPr>
            <w:r>
              <w:rPr>
                <w:sz w:val="20"/>
              </w:rPr>
              <w:t>BIOCHEMISTRY</w:t>
            </w:r>
          </w:p>
        </w:tc>
        <w:tc>
          <w:tcPr>
            <w:tcW w:w="1128" w:type="dxa"/>
          </w:tcPr>
          <w:p>
            <w:pPr>
              <w:pStyle w:val="TableParagraph"/>
              <w:spacing w:before="114"/>
              <w:ind w:left="122"/>
              <w:rPr>
                <w:sz w:val="20"/>
              </w:rPr>
            </w:pPr>
            <w:r>
              <w:rPr>
                <w:sz w:val="20"/>
              </w:rPr>
              <w:t>1015-8987</w:t>
            </w:r>
          </w:p>
        </w:tc>
        <w:tc>
          <w:tcPr>
            <w:tcW w:w="5416" w:type="dxa"/>
          </w:tcPr>
          <w:p>
            <w:pPr>
              <w:pStyle w:val="TableParagraph"/>
              <w:spacing w:before="114"/>
              <w:ind w:right="39"/>
              <w:rPr>
                <w:sz w:val="20"/>
              </w:rPr>
            </w:pPr>
            <w:r>
              <w:rPr>
                <w:sz w:val="20"/>
              </w:rPr>
              <w:t>CELL BIOLOGY (Q3, 110/184); PHYSIOLOGY (Q2, 31/83)</w:t>
            </w:r>
          </w:p>
        </w:tc>
      </w:tr>
      <w:tr>
        <w:trPr>
          <w:trHeight w:val="492" w:hRule="exact"/>
        </w:trPr>
        <w:tc>
          <w:tcPr>
            <w:tcW w:w="660" w:type="dxa"/>
          </w:tcPr>
          <w:p>
            <w:pPr>
              <w:pStyle w:val="TableParagraph"/>
              <w:spacing w:before="102"/>
              <w:ind w:left="0" w:right="84"/>
              <w:jc w:val="right"/>
              <w:rPr>
                <w:sz w:val="22"/>
              </w:rPr>
            </w:pPr>
            <w:r>
              <w:rPr>
                <w:sz w:val="22"/>
              </w:rPr>
              <w:t>1262</w:t>
            </w:r>
          </w:p>
        </w:tc>
        <w:tc>
          <w:tcPr>
            <w:tcW w:w="3385" w:type="dxa"/>
          </w:tcPr>
          <w:p>
            <w:pPr>
              <w:pStyle w:val="TableParagraph"/>
              <w:spacing w:before="114"/>
              <w:ind w:right="-1"/>
              <w:rPr>
                <w:sz w:val="20"/>
              </w:rPr>
            </w:pPr>
            <w:r>
              <w:rPr>
                <w:sz w:val="20"/>
              </w:rPr>
              <w:t>CELLULAR REPROGRAMMING</w:t>
            </w:r>
          </w:p>
        </w:tc>
        <w:tc>
          <w:tcPr>
            <w:tcW w:w="1128" w:type="dxa"/>
          </w:tcPr>
          <w:p>
            <w:pPr>
              <w:pStyle w:val="TableParagraph"/>
              <w:spacing w:before="114"/>
              <w:ind w:left="122"/>
              <w:rPr>
                <w:sz w:val="20"/>
              </w:rPr>
            </w:pPr>
            <w:r>
              <w:rPr>
                <w:sz w:val="20"/>
              </w:rPr>
              <w:t>2152-4971</w:t>
            </w:r>
          </w:p>
        </w:tc>
        <w:tc>
          <w:tcPr>
            <w:tcW w:w="5416" w:type="dxa"/>
          </w:tcPr>
          <w:p>
            <w:pPr>
              <w:pStyle w:val="TableParagraph"/>
              <w:spacing w:line="229" w:lineRule="exact" w:before="0"/>
              <w:ind w:right="39"/>
              <w:rPr>
                <w:sz w:val="20"/>
              </w:rPr>
            </w:pPr>
            <w:r>
              <w:rPr>
                <w:sz w:val="20"/>
              </w:rPr>
              <w:t>BIOTECHNOLOGY &amp; APPLIED MICROBIOLOGY (Q3, 92/163);</w:t>
            </w:r>
          </w:p>
          <w:p>
            <w:pPr>
              <w:pStyle w:val="TableParagraph"/>
              <w:spacing w:before="17"/>
              <w:ind w:right="39"/>
              <w:rPr>
                <w:sz w:val="20"/>
              </w:rPr>
            </w:pPr>
            <w:r>
              <w:rPr>
                <w:sz w:val="20"/>
              </w:rPr>
              <w:t>GENETICS &amp; HEREDITY (Q3, 119/167)</w:t>
            </w:r>
          </w:p>
        </w:tc>
      </w:tr>
      <w:tr>
        <w:trPr>
          <w:trHeight w:val="290" w:hRule="exact"/>
        </w:trPr>
        <w:tc>
          <w:tcPr>
            <w:tcW w:w="660" w:type="dxa"/>
          </w:tcPr>
          <w:p>
            <w:pPr>
              <w:pStyle w:val="TableParagraph"/>
              <w:spacing w:before="2"/>
              <w:ind w:left="0" w:right="84"/>
              <w:jc w:val="right"/>
              <w:rPr>
                <w:sz w:val="22"/>
              </w:rPr>
            </w:pPr>
            <w:r>
              <w:rPr>
                <w:sz w:val="22"/>
              </w:rPr>
              <w:t>1263</w:t>
            </w:r>
          </w:p>
        </w:tc>
        <w:tc>
          <w:tcPr>
            <w:tcW w:w="3385" w:type="dxa"/>
          </w:tcPr>
          <w:p>
            <w:pPr>
              <w:pStyle w:val="TableParagraph"/>
              <w:ind w:right="-1"/>
              <w:rPr>
                <w:sz w:val="20"/>
              </w:rPr>
            </w:pPr>
            <w:r>
              <w:rPr>
                <w:sz w:val="20"/>
              </w:rPr>
              <w:t>CELLULAR SIGNALLING</w:t>
            </w:r>
          </w:p>
        </w:tc>
        <w:tc>
          <w:tcPr>
            <w:tcW w:w="1128" w:type="dxa"/>
          </w:tcPr>
          <w:p>
            <w:pPr>
              <w:pStyle w:val="TableParagraph"/>
              <w:ind w:left="122"/>
              <w:rPr>
                <w:sz w:val="20"/>
              </w:rPr>
            </w:pPr>
            <w:r>
              <w:rPr>
                <w:sz w:val="20"/>
              </w:rPr>
              <w:t>0898-6568</w:t>
            </w:r>
          </w:p>
        </w:tc>
        <w:tc>
          <w:tcPr>
            <w:tcW w:w="5416" w:type="dxa"/>
          </w:tcPr>
          <w:p>
            <w:pPr>
              <w:pStyle w:val="TableParagraph"/>
              <w:ind w:right="39"/>
              <w:rPr>
                <w:sz w:val="20"/>
              </w:rPr>
            </w:pPr>
            <w:r>
              <w:rPr>
                <w:sz w:val="20"/>
              </w:rPr>
              <w:t>CELL BIOLOGY (Q2, 65/184)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1264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CELLULOSE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0969-0239</w:t>
            </w:r>
          </w:p>
        </w:tc>
        <w:tc>
          <w:tcPr>
            <w:tcW w:w="5416" w:type="dxa"/>
          </w:tcPr>
          <w:p>
            <w:pPr>
              <w:pStyle w:val="TableParagraph"/>
              <w:spacing w:line="256" w:lineRule="auto" w:before="107"/>
              <w:ind w:right="39"/>
              <w:rPr>
                <w:sz w:val="20"/>
              </w:rPr>
            </w:pPr>
            <w:r>
              <w:rPr>
                <w:sz w:val="20"/>
              </w:rPr>
              <w:t>MATERIALS SCIENCE, PAPER &amp; WOOD (Q1, 1/21); MATERIALS SCIENCE, TEXTILES (Q1, 2/22); POLYMER SCIENCE (Q1, 14/82)</w:t>
            </w:r>
          </w:p>
        </w:tc>
      </w:tr>
      <w:tr>
        <w:trPr>
          <w:trHeight w:val="492" w:hRule="exact"/>
        </w:trPr>
        <w:tc>
          <w:tcPr>
            <w:tcW w:w="660" w:type="dxa"/>
          </w:tcPr>
          <w:p>
            <w:pPr>
              <w:pStyle w:val="TableParagraph"/>
              <w:spacing w:before="102"/>
              <w:ind w:left="0" w:right="84"/>
              <w:jc w:val="right"/>
              <w:rPr>
                <w:sz w:val="22"/>
              </w:rPr>
            </w:pPr>
            <w:r>
              <w:rPr>
                <w:sz w:val="22"/>
              </w:rPr>
              <w:t>1265</w:t>
            </w:r>
          </w:p>
        </w:tc>
        <w:tc>
          <w:tcPr>
            <w:tcW w:w="3385" w:type="dxa"/>
          </w:tcPr>
          <w:p>
            <w:pPr>
              <w:pStyle w:val="TableParagraph"/>
              <w:spacing w:line="229" w:lineRule="exact" w:before="0"/>
              <w:ind w:right="-1"/>
              <w:rPr>
                <w:sz w:val="20"/>
              </w:rPr>
            </w:pPr>
            <w:r>
              <w:rPr>
                <w:sz w:val="20"/>
              </w:rPr>
              <w:t>CELLULOSE CHEMISTRY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0576-9787</w:t>
            </w:r>
          </w:p>
        </w:tc>
        <w:tc>
          <w:tcPr>
            <w:tcW w:w="5416" w:type="dxa"/>
          </w:tcPr>
          <w:p>
            <w:pPr>
              <w:pStyle w:val="TableParagraph"/>
              <w:spacing w:before="114"/>
              <w:ind w:right="39"/>
              <w:rPr>
                <w:sz w:val="20"/>
              </w:rPr>
            </w:pPr>
            <w:r>
              <w:rPr>
                <w:sz w:val="20"/>
              </w:rPr>
              <w:t>MATERIALS SCIENCE, PAPER &amp; WOOD (Q3, 12/21)</w:t>
            </w:r>
          </w:p>
        </w:tc>
      </w:tr>
      <w:tr>
        <w:trPr>
          <w:trHeight w:val="492" w:hRule="exact"/>
        </w:trPr>
        <w:tc>
          <w:tcPr>
            <w:tcW w:w="660" w:type="dxa"/>
          </w:tcPr>
          <w:p>
            <w:pPr>
              <w:pStyle w:val="TableParagraph"/>
              <w:spacing w:before="103"/>
              <w:ind w:left="0" w:right="84"/>
              <w:jc w:val="right"/>
              <w:rPr>
                <w:sz w:val="22"/>
              </w:rPr>
            </w:pPr>
            <w:r>
              <w:rPr>
                <w:sz w:val="22"/>
              </w:rPr>
              <w:t>1266</w:t>
            </w:r>
          </w:p>
        </w:tc>
        <w:tc>
          <w:tcPr>
            <w:tcW w:w="3385" w:type="dxa"/>
          </w:tcPr>
          <w:p>
            <w:pPr>
              <w:pStyle w:val="TableParagraph"/>
              <w:spacing w:before="115"/>
              <w:ind w:right="-1"/>
              <w:rPr>
                <w:sz w:val="20"/>
              </w:rPr>
            </w:pPr>
            <w:r>
              <w:rPr>
                <w:sz w:val="20"/>
              </w:rPr>
              <w:t>CEMENT &amp; CONCRETE COMPOSITES</w:t>
            </w:r>
          </w:p>
        </w:tc>
        <w:tc>
          <w:tcPr>
            <w:tcW w:w="1128" w:type="dxa"/>
          </w:tcPr>
          <w:p>
            <w:pPr>
              <w:pStyle w:val="TableParagraph"/>
              <w:spacing w:before="115"/>
              <w:ind w:left="122"/>
              <w:rPr>
                <w:sz w:val="20"/>
              </w:rPr>
            </w:pPr>
            <w:r>
              <w:rPr>
                <w:sz w:val="20"/>
              </w:rPr>
              <w:t>0958-9465</w:t>
            </w:r>
          </w:p>
        </w:tc>
        <w:tc>
          <w:tcPr>
            <w:tcW w:w="5416" w:type="dxa"/>
          </w:tcPr>
          <w:p>
            <w:pPr>
              <w:pStyle w:val="TableParagraph"/>
              <w:spacing w:line="229" w:lineRule="exact" w:before="0"/>
              <w:ind w:right="39"/>
              <w:rPr>
                <w:sz w:val="20"/>
              </w:rPr>
            </w:pPr>
            <w:r>
              <w:rPr>
                <w:sz w:val="20"/>
              </w:rPr>
              <w:t>CONSTRUCTION &amp; BUILDING TECHNOLOGY (Q1, 4/59);</w:t>
            </w:r>
          </w:p>
          <w:p>
            <w:pPr>
              <w:pStyle w:val="TableParagraph"/>
              <w:spacing w:before="17"/>
              <w:ind w:right="39"/>
              <w:rPr>
                <w:sz w:val="20"/>
              </w:rPr>
            </w:pPr>
            <w:r>
              <w:rPr>
                <w:sz w:val="20"/>
              </w:rPr>
              <w:t>MATERIALS SCIENCE, COMPOSITES (Q1, 2/24)</w:t>
            </w:r>
          </w:p>
        </w:tc>
      </w:tr>
      <w:tr>
        <w:trPr>
          <w:trHeight w:val="492" w:hRule="exact"/>
        </w:trPr>
        <w:tc>
          <w:tcPr>
            <w:tcW w:w="660" w:type="dxa"/>
          </w:tcPr>
          <w:p>
            <w:pPr>
              <w:pStyle w:val="TableParagraph"/>
              <w:spacing w:before="102"/>
              <w:ind w:left="0" w:right="84"/>
              <w:jc w:val="right"/>
              <w:rPr>
                <w:sz w:val="22"/>
              </w:rPr>
            </w:pPr>
            <w:r>
              <w:rPr>
                <w:sz w:val="22"/>
              </w:rPr>
              <w:t>1267</w:t>
            </w:r>
          </w:p>
        </w:tc>
        <w:tc>
          <w:tcPr>
            <w:tcW w:w="3385" w:type="dxa"/>
          </w:tcPr>
          <w:p>
            <w:pPr>
              <w:pStyle w:val="TableParagraph"/>
              <w:spacing w:before="114"/>
              <w:ind w:right="-1"/>
              <w:rPr>
                <w:sz w:val="20"/>
              </w:rPr>
            </w:pPr>
            <w:r>
              <w:rPr>
                <w:sz w:val="20"/>
              </w:rPr>
              <w:t>CEMENT AND CONCRETE RESEARCH</w:t>
            </w:r>
          </w:p>
        </w:tc>
        <w:tc>
          <w:tcPr>
            <w:tcW w:w="1128" w:type="dxa"/>
          </w:tcPr>
          <w:p>
            <w:pPr>
              <w:pStyle w:val="TableParagraph"/>
              <w:spacing w:before="114"/>
              <w:ind w:left="122"/>
              <w:rPr>
                <w:sz w:val="20"/>
              </w:rPr>
            </w:pPr>
            <w:r>
              <w:rPr>
                <w:sz w:val="20"/>
              </w:rPr>
              <w:t>0008-8846</w:t>
            </w:r>
          </w:p>
        </w:tc>
        <w:tc>
          <w:tcPr>
            <w:tcW w:w="5416" w:type="dxa"/>
          </w:tcPr>
          <w:p>
            <w:pPr>
              <w:pStyle w:val="TableParagraph"/>
              <w:spacing w:line="229" w:lineRule="exact" w:before="0"/>
              <w:ind w:right="39"/>
              <w:rPr>
                <w:sz w:val="20"/>
              </w:rPr>
            </w:pPr>
            <w:r>
              <w:rPr>
                <w:sz w:val="20"/>
              </w:rPr>
              <w:t>CONSTRUCTION &amp; BUILDING TECHNOLOGY (Q1, 6/59);</w:t>
            </w:r>
          </w:p>
          <w:p>
            <w:pPr>
              <w:pStyle w:val="TableParagraph"/>
              <w:spacing w:before="17"/>
              <w:ind w:right="39"/>
              <w:rPr>
                <w:sz w:val="20"/>
              </w:rPr>
            </w:pPr>
            <w:r>
              <w:rPr>
                <w:sz w:val="20"/>
              </w:rPr>
              <w:t>MATERIALS SCIENCE, MULTIDISCIPLINARY (Q1, 49/260)</w:t>
            </w:r>
          </w:p>
        </w:tc>
      </w:tr>
      <w:tr>
        <w:trPr>
          <w:trHeight w:val="290" w:hRule="exact"/>
        </w:trPr>
        <w:tc>
          <w:tcPr>
            <w:tcW w:w="660" w:type="dxa"/>
          </w:tcPr>
          <w:p>
            <w:pPr>
              <w:pStyle w:val="TableParagraph"/>
              <w:spacing w:before="2"/>
              <w:ind w:left="0" w:right="84"/>
              <w:jc w:val="right"/>
              <w:rPr>
                <w:sz w:val="22"/>
              </w:rPr>
            </w:pPr>
            <w:r>
              <w:rPr>
                <w:sz w:val="22"/>
              </w:rPr>
              <w:t>1268</w:t>
            </w:r>
          </w:p>
        </w:tc>
        <w:tc>
          <w:tcPr>
            <w:tcW w:w="3385" w:type="dxa"/>
          </w:tcPr>
          <w:p>
            <w:pPr>
              <w:pStyle w:val="TableParagraph"/>
              <w:ind w:right="-1"/>
              <w:rPr>
                <w:sz w:val="20"/>
              </w:rPr>
            </w:pPr>
            <w:r>
              <w:rPr>
                <w:sz w:val="20"/>
              </w:rPr>
              <w:t>CENTAURUS</w:t>
            </w:r>
          </w:p>
        </w:tc>
        <w:tc>
          <w:tcPr>
            <w:tcW w:w="1128" w:type="dxa"/>
          </w:tcPr>
          <w:p>
            <w:pPr>
              <w:pStyle w:val="TableParagraph"/>
              <w:ind w:left="122"/>
              <w:rPr>
                <w:sz w:val="20"/>
              </w:rPr>
            </w:pPr>
            <w:r>
              <w:rPr>
                <w:sz w:val="20"/>
              </w:rPr>
              <w:t>0008-8994</w:t>
            </w:r>
          </w:p>
        </w:tc>
        <w:tc>
          <w:tcPr>
            <w:tcW w:w="5416" w:type="dxa"/>
          </w:tcPr>
          <w:p>
            <w:pPr>
              <w:pStyle w:val="TableParagraph"/>
              <w:ind w:right="39"/>
              <w:rPr>
                <w:sz w:val="20"/>
              </w:rPr>
            </w:pPr>
            <w:r>
              <w:rPr>
                <w:sz w:val="20"/>
              </w:rPr>
              <w:t>HISTORY &amp; PHILOSOPHY OF SCIENCE (Q2, 22/60)</w:t>
            </w:r>
          </w:p>
        </w:tc>
      </w:tr>
      <w:tr>
        <w:trPr>
          <w:trHeight w:val="492" w:hRule="exact"/>
        </w:trPr>
        <w:tc>
          <w:tcPr>
            <w:tcW w:w="660" w:type="dxa"/>
          </w:tcPr>
          <w:p>
            <w:pPr>
              <w:pStyle w:val="TableParagraph"/>
              <w:spacing w:before="102"/>
              <w:ind w:left="0" w:right="84"/>
              <w:jc w:val="right"/>
              <w:rPr>
                <w:sz w:val="22"/>
              </w:rPr>
            </w:pPr>
            <w:r>
              <w:rPr>
                <w:sz w:val="22"/>
              </w:rPr>
              <w:t>1269</w:t>
            </w:r>
          </w:p>
        </w:tc>
        <w:tc>
          <w:tcPr>
            <w:tcW w:w="3385" w:type="dxa"/>
          </w:tcPr>
          <w:p>
            <w:pPr>
              <w:pStyle w:val="TableParagraph"/>
              <w:spacing w:line="229" w:lineRule="exact" w:before="0"/>
              <w:ind w:right="-1"/>
              <w:rPr>
                <w:sz w:val="20"/>
              </w:rPr>
            </w:pPr>
            <w:r>
              <w:rPr>
                <w:sz w:val="20"/>
              </w:rPr>
              <w:t>CENTRAL EUROPEAN JOURNAL OF</w:t>
            </w:r>
          </w:p>
          <w:p>
            <w:pPr>
              <w:pStyle w:val="TableParagraph"/>
              <w:spacing w:before="17"/>
              <w:ind w:right="-1"/>
              <w:rPr>
                <w:sz w:val="20"/>
              </w:rPr>
            </w:pPr>
            <w:r>
              <w:rPr>
                <w:sz w:val="20"/>
              </w:rPr>
              <w:t>ENERGETIC MATERIALS</w:t>
            </w:r>
          </w:p>
        </w:tc>
        <w:tc>
          <w:tcPr>
            <w:tcW w:w="1128" w:type="dxa"/>
          </w:tcPr>
          <w:p>
            <w:pPr>
              <w:pStyle w:val="TableParagraph"/>
              <w:spacing w:before="114"/>
              <w:ind w:left="122"/>
              <w:rPr>
                <w:sz w:val="20"/>
              </w:rPr>
            </w:pPr>
            <w:r>
              <w:rPr>
                <w:sz w:val="20"/>
              </w:rPr>
              <w:t>1733-7178</w:t>
            </w:r>
          </w:p>
        </w:tc>
        <w:tc>
          <w:tcPr>
            <w:tcW w:w="5416" w:type="dxa"/>
          </w:tcPr>
          <w:p>
            <w:pPr>
              <w:pStyle w:val="TableParagraph"/>
              <w:spacing w:line="229" w:lineRule="exact" w:before="0"/>
              <w:ind w:right="39"/>
              <w:rPr>
                <w:sz w:val="20"/>
              </w:rPr>
            </w:pPr>
            <w:r>
              <w:rPr>
                <w:sz w:val="20"/>
              </w:rPr>
              <w:t>CHEMISTRY, APPLIED (Q3, 37/72); ENGINEERING, CHEMICAL (Q3,</w:t>
            </w:r>
          </w:p>
          <w:p>
            <w:pPr>
              <w:pStyle w:val="TableParagraph"/>
              <w:spacing w:before="17"/>
              <w:ind w:right="39"/>
              <w:rPr>
                <w:sz w:val="20"/>
              </w:rPr>
            </w:pPr>
            <w:r>
              <w:rPr>
                <w:sz w:val="20"/>
              </w:rPr>
              <w:t>72/135)</w:t>
            </w:r>
          </w:p>
        </w:tc>
      </w:tr>
      <w:tr>
        <w:trPr>
          <w:trHeight w:val="492" w:hRule="exact"/>
        </w:trPr>
        <w:tc>
          <w:tcPr>
            <w:tcW w:w="660" w:type="dxa"/>
          </w:tcPr>
          <w:p>
            <w:pPr>
              <w:pStyle w:val="TableParagraph"/>
              <w:spacing w:before="102"/>
              <w:ind w:left="0" w:right="84"/>
              <w:jc w:val="right"/>
              <w:rPr>
                <w:sz w:val="22"/>
              </w:rPr>
            </w:pPr>
            <w:r>
              <w:rPr>
                <w:sz w:val="22"/>
              </w:rPr>
              <w:t>1270</w:t>
            </w:r>
          </w:p>
        </w:tc>
        <w:tc>
          <w:tcPr>
            <w:tcW w:w="3385" w:type="dxa"/>
          </w:tcPr>
          <w:p>
            <w:pPr>
              <w:pStyle w:val="TableParagraph"/>
              <w:spacing w:line="229" w:lineRule="exact" w:before="0"/>
              <w:ind w:right="-1"/>
              <w:rPr>
                <w:sz w:val="20"/>
              </w:rPr>
            </w:pPr>
            <w:r>
              <w:rPr>
                <w:sz w:val="20"/>
              </w:rPr>
              <w:t>CENTRAL EUROPEAN JOURNAL OF</w:t>
            </w:r>
          </w:p>
          <w:p>
            <w:pPr>
              <w:pStyle w:val="TableParagraph"/>
              <w:spacing w:before="17"/>
              <w:ind w:right="-1"/>
              <w:rPr>
                <w:sz w:val="20"/>
              </w:rPr>
            </w:pPr>
            <w:r>
              <w:rPr>
                <w:sz w:val="20"/>
              </w:rPr>
              <w:t>MATHEMATICS</w:t>
            </w:r>
          </w:p>
        </w:tc>
        <w:tc>
          <w:tcPr>
            <w:tcW w:w="1128" w:type="dxa"/>
          </w:tcPr>
          <w:p>
            <w:pPr>
              <w:pStyle w:val="TableParagraph"/>
              <w:spacing w:before="114"/>
              <w:ind w:left="122"/>
              <w:rPr>
                <w:sz w:val="20"/>
              </w:rPr>
            </w:pPr>
            <w:r>
              <w:rPr>
                <w:sz w:val="20"/>
              </w:rPr>
              <w:t>1895-1074</w:t>
            </w:r>
          </w:p>
        </w:tc>
        <w:tc>
          <w:tcPr>
            <w:tcW w:w="5416" w:type="dxa"/>
          </w:tcPr>
          <w:p>
            <w:pPr>
              <w:pStyle w:val="TableParagraph"/>
              <w:spacing w:before="114"/>
              <w:ind w:right="39"/>
              <w:rPr>
                <w:sz w:val="20"/>
              </w:rPr>
            </w:pPr>
            <w:r>
              <w:rPr>
                <w:sz w:val="20"/>
              </w:rPr>
              <w:t>MATHEMATICS (Q3, 167/312)</w:t>
            </w:r>
          </w:p>
        </w:tc>
      </w:tr>
      <w:tr>
        <w:trPr>
          <w:trHeight w:val="492" w:hRule="exact"/>
        </w:trPr>
        <w:tc>
          <w:tcPr>
            <w:tcW w:w="660" w:type="dxa"/>
          </w:tcPr>
          <w:p>
            <w:pPr>
              <w:pStyle w:val="TableParagraph"/>
              <w:spacing w:before="102"/>
              <w:ind w:left="0" w:right="84"/>
              <w:jc w:val="right"/>
              <w:rPr>
                <w:sz w:val="22"/>
              </w:rPr>
            </w:pPr>
            <w:r>
              <w:rPr>
                <w:sz w:val="22"/>
              </w:rPr>
              <w:t>1271</w:t>
            </w:r>
          </w:p>
        </w:tc>
        <w:tc>
          <w:tcPr>
            <w:tcW w:w="3385" w:type="dxa"/>
          </w:tcPr>
          <w:p>
            <w:pPr>
              <w:pStyle w:val="TableParagraph"/>
              <w:spacing w:line="229" w:lineRule="exact" w:before="0"/>
              <w:ind w:right="-1"/>
              <w:rPr>
                <w:sz w:val="20"/>
              </w:rPr>
            </w:pPr>
            <w:r>
              <w:rPr>
                <w:sz w:val="20"/>
              </w:rPr>
              <w:t>CENTRAL EUROPEAN JOURNAL OF</w:t>
            </w:r>
          </w:p>
          <w:p>
            <w:pPr>
              <w:pStyle w:val="TableParagraph"/>
              <w:spacing w:before="17"/>
              <w:ind w:right="-1"/>
              <w:rPr>
                <w:sz w:val="20"/>
              </w:rPr>
            </w:pPr>
            <w:r>
              <w:rPr>
                <w:sz w:val="20"/>
              </w:rPr>
              <w:t>OPERATIONS RESEARCH</w:t>
            </w:r>
          </w:p>
        </w:tc>
        <w:tc>
          <w:tcPr>
            <w:tcW w:w="1128" w:type="dxa"/>
          </w:tcPr>
          <w:p>
            <w:pPr>
              <w:pStyle w:val="TableParagraph"/>
              <w:spacing w:before="114"/>
              <w:ind w:left="122"/>
              <w:rPr>
                <w:sz w:val="20"/>
              </w:rPr>
            </w:pPr>
            <w:r>
              <w:rPr>
                <w:sz w:val="20"/>
              </w:rPr>
              <w:t>1435-246X</w:t>
            </w:r>
          </w:p>
        </w:tc>
        <w:tc>
          <w:tcPr>
            <w:tcW w:w="5416" w:type="dxa"/>
          </w:tcPr>
          <w:p>
            <w:pPr>
              <w:pStyle w:val="TableParagraph"/>
              <w:spacing w:before="114"/>
              <w:ind w:right="39"/>
              <w:rPr>
                <w:sz w:val="20"/>
              </w:rPr>
            </w:pPr>
            <w:r>
              <w:rPr>
                <w:sz w:val="20"/>
              </w:rPr>
              <w:t>OPERATIONS RESEARCH &amp; MANAGEMENT SCIENCE (Q3, 60/81)</w:t>
            </w:r>
          </w:p>
        </w:tc>
      </w:tr>
      <w:tr>
        <w:trPr>
          <w:trHeight w:val="492" w:hRule="exact"/>
        </w:trPr>
        <w:tc>
          <w:tcPr>
            <w:tcW w:w="660" w:type="dxa"/>
          </w:tcPr>
          <w:p>
            <w:pPr>
              <w:pStyle w:val="TableParagraph"/>
              <w:spacing w:before="102"/>
              <w:ind w:left="0" w:right="84"/>
              <w:jc w:val="right"/>
              <w:rPr>
                <w:sz w:val="22"/>
              </w:rPr>
            </w:pPr>
            <w:r>
              <w:rPr>
                <w:sz w:val="22"/>
              </w:rPr>
              <w:t>1272</w:t>
            </w:r>
          </w:p>
        </w:tc>
        <w:tc>
          <w:tcPr>
            <w:tcW w:w="3385" w:type="dxa"/>
          </w:tcPr>
          <w:p>
            <w:pPr>
              <w:pStyle w:val="TableParagraph"/>
              <w:spacing w:line="229" w:lineRule="exact" w:before="0"/>
              <w:ind w:right="-1"/>
              <w:rPr>
                <w:sz w:val="20"/>
              </w:rPr>
            </w:pPr>
            <w:r>
              <w:rPr>
                <w:sz w:val="20"/>
              </w:rPr>
              <w:t>CENTRAL EUROPEAN JOURNAL OF</w:t>
            </w:r>
          </w:p>
          <w:p>
            <w:pPr>
              <w:pStyle w:val="TableParagraph"/>
              <w:spacing w:before="17"/>
              <w:ind w:right="-1"/>
              <w:rPr>
                <w:sz w:val="20"/>
              </w:rPr>
            </w:pPr>
            <w:r>
              <w:rPr>
                <w:sz w:val="20"/>
              </w:rPr>
              <w:t>PHYSICS</w:t>
            </w:r>
          </w:p>
        </w:tc>
        <w:tc>
          <w:tcPr>
            <w:tcW w:w="1128" w:type="dxa"/>
          </w:tcPr>
          <w:p>
            <w:pPr>
              <w:pStyle w:val="TableParagraph"/>
              <w:spacing w:before="114"/>
              <w:ind w:left="122"/>
              <w:rPr>
                <w:sz w:val="20"/>
              </w:rPr>
            </w:pPr>
            <w:r>
              <w:rPr>
                <w:sz w:val="20"/>
              </w:rPr>
              <w:t>1895-1082</w:t>
            </w:r>
          </w:p>
        </w:tc>
        <w:tc>
          <w:tcPr>
            <w:tcW w:w="5416" w:type="dxa"/>
          </w:tcPr>
          <w:p>
            <w:pPr>
              <w:pStyle w:val="TableParagraph"/>
              <w:spacing w:before="114"/>
              <w:ind w:right="39"/>
              <w:rPr>
                <w:sz w:val="20"/>
              </w:rPr>
            </w:pPr>
            <w:r>
              <w:rPr>
                <w:sz w:val="20"/>
              </w:rPr>
              <w:t>PHYSICS, MULTIDISCIPLINARY (Q3, 44/78)</w:t>
            </w:r>
          </w:p>
        </w:tc>
      </w:tr>
      <w:tr>
        <w:trPr>
          <w:trHeight w:val="493" w:hRule="exact"/>
        </w:trPr>
        <w:tc>
          <w:tcPr>
            <w:tcW w:w="660" w:type="dxa"/>
          </w:tcPr>
          <w:p>
            <w:pPr>
              <w:pStyle w:val="TableParagraph"/>
              <w:spacing w:before="103"/>
              <w:ind w:left="0" w:right="84"/>
              <w:jc w:val="right"/>
              <w:rPr>
                <w:sz w:val="22"/>
              </w:rPr>
            </w:pPr>
            <w:r>
              <w:rPr>
                <w:sz w:val="22"/>
              </w:rPr>
              <w:t>1273</w:t>
            </w:r>
          </w:p>
        </w:tc>
        <w:tc>
          <w:tcPr>
            <w:tcW w:w="3385" w:type="dxa"/>
          </w:tcPr>
          <w:p>
            <w:pPr>
              <w:pStyle w:val="TableParagraph"/>
              <w:spacing w:before="115"/>
              <w:ind w:right="-1"/>
              <w:rPr>
                <w:sz w:val="20"/>
              </w:rPr>
            </w:pPr>
            <w:r>
              <w:rPr>
                <w:sz w:val="20"/>
              </w:rPr>
              <w:t>CEPHALALGIA</w:t>
            </w:r>
          </w:p>
        </w:tc>
        <w:tc>
          <w:tcPr>
            <w:tcW w:w="1128" w:type="dxa"/>
          </w:tcPr>
          <w:p>
            <w:pPr>
              <w:pStyle w:val="TableParagraph"/>
              <w:spacing w:before="115"/>
              <w:ind w:left="122"/>
              <w:rPr>
                <w:sz w:val="20"/>
              </w:rPr>
            </w:pPr>
            <w:r>
              <w:rPr>
                <w:sz w:val="20"/>
              </w:rPr>
              <w:t>0333-1024</w:t>
            </w:r>
          </w:p>
        </w:tc>
        <w:tc>
          <w:tcPr>
            <w:tcW w:w="5416" w:type="dxa"/>
          </w:tcPr>
          <w:p>
            <w:pPr>
              <w:pStyle w:val="TableParagraph"/>
              <w:spacing w:line="229" w:lineRule="exact" w:before="0"/>
              <w:ind w:right="39"/>
              <w:rPr>
                <w:sz w:val="20"/>
              </w:rPr>
            </w:pPr>
            <w:r>
              <w:rPr>
                <w:sz w:val="20"/>
              </w:rPr>
              <w:t>CLINICAL NEUROLOGY (Q1, 21/192); NEUROSCIENCES (Q1,</w:t>
            </w:r>
          </w:p>
          <w:p>
            <w:pPr>
              <w:pStyle w:val="TableParagraph"/>
              <w:spacing w:before="18"/>
              <w:ind w:right="39"/>
              <w:rPr>
                <w:sz w:val="20"/>
              </w:rPr>
            </w:pPr>
            <w:r>
              <w:rPr>
                <w:sz w:val="20"/>
              </w:rPr>
              <w:t>46/252)</w:t>
            </w:r>
          </w:p>
        </w:tc>
      </w:tr>
      <w:tr>
        <w:trPr>
          <w:trHeight w:val="290" w:hRule="exact"/>
        </w:trPr>
        <w:tc>
          <w:tcPr>
            <w:tcW w:w="660" w:type="dxa"/>
          </w:tcPr>
          <w:p>
            <w:pPr>
              <w:pStyle w:val="TableParagraph"/>
              <w:spacing w:before="2"/>
              <w:ind w:left="0" w:right="84"/>
              <w:jc w:val="right"/>
              <w:rPr>
                <w:sz w:val="22"/>
              </w:rPr>
            </w:pPr>
            <w:r>
              <w:rPr>
                <w:sz w:val="22"/>
              </w:rPr>
              <w:t>1274</w:t>
            </w:r>
          </w:p>
        </w:tc>
        <w:tc>
          <w:tcPr>
            <w:tcW w:w="3385" w:type="dxa"/>
          </w:tcPr>
          <w:p>
            <w:pPr>
              <w:pStyle w:val="TableParagraph"/>
              <w:ind w:right="-1"/>
              <w:rPr>
                <w:sz w:val="20"/>
              </w:rPr>
            </w:pPr>
            <w:r>
              <w:rPr>
                <w:sz w:val="20"/>
              </w:rPr>
              <w:t>CERAMICS INTERNATIONAL</w:t>
            </w:r>
          </w:p>
        </w:tc>
        <w:tc>
          <w:tcPr>
            <w:tcW w:w="1128" w:type="dxa"/>
          </w:tcPr>
          <w:p>
            <w:pPr>
              <w:pStyle w:val="TableParagraph"/>
              <w:ind w:left="122"/>
              <w:rPr>
                <w:sz w:val="20"/>
              </w:rPr>
            </w:pPr>
            <w:r>
              <w:rPr>
                <w:sz w:val="20"/>
              </w:rPr>
              <w:t>0272-8842</w:t>
            </w:r>
          </w:p>
        </w:tc>
        <w:tc>
          <w:tcPr>
            <w:tcW w:w="5416" w:type="dxa"/>
          </w:tcPr>
          <w:p>
            <w:pPr>
              <w:pStyle w:val="TableParagraph"/>
              <w:ind w:right="39"/>
              <w:rPr>
                <w:sz w:val="20"/>
              </w:rPr>
            </w:pPr>
            <w:r>
              <w:rPr>
                <w:sz w:val="20"/>
              </w:rPr>
              <w:t>MATERIALS SCIENCE, CERAMICS (Q1, 4/26)</w:t>
            </w:r>
          </w:p>
        </w:tc>
      </w:tr>
      <w:tr>
        <w:trPr>
          <w:trHeight w:val="290" w:hRule="exact"/>
        </w:trPr>
        <w:tc>
          <w:tcPr>
            <w:tcW w:w="660" w:type="dxa"/>
          </w:tcPr>
          <w:p>
            <w:pPr>
              <w:pStyle w:val="TableParagraph"/>
              <w:spacing w:before="2"/>
              <w:ind w:left="0" w:right="84"/>
              <w:jc w:val="right"/>
              <w:rPr>
                <w:sz w:val="22"/>
              </w:rPr>
            </w:pPr>
            <w:r>
              <w:rPr>
                <w:sz w:val="22"/>
              </w:rPr>
              <w:t>1275</w:t>
            </w:r>
          </w:p>
        </w:tc>
        <w:tc>
          <w:tcPr>
            <w:tcW w:w="3385" w:type="dxa"/>
          </w:tcPr>
          <w:p>
            <w:pPr>
              <w:pStyle w:val="TableParagraph"/>
              <w:ind w:right="-1"/>
              <w:rPr>
                <w:sz w:val="20"/>
              </w:rPr>
            </w:pPr>
            <w:r>
              <w:rPr>
                <w:sz w:val="20"/>
              </w:rPr>
              <w:t>CERAMICS-SILIKATY</w:t>
            </w:r>
          </w:p>
        </w:tc>
        <w:tc>
          <w:tcPr>
            <w:tcW w:w="1128" w:type="dxa"/>
          </w:tcPr>
          <w:p>
            <w:pPr>
              <w:pStyle w:val="TableParagraph"/>
              <w:ind w:left="122"/>
              <w:rPr>
                <w:sz w:val="20"/>
              </w:rPr>
            </w:pPr>
            <w:r>
              <w:rPr>
                <w:sz w:val="20"/>
              </w:rPr>
              <w:t>0862-5468</w:t>
            </w:r>
          </w:p>
        </w:tc>
        <w:tc>
          <w:tcPr>
            <w:tcW w:w="5416" w:type="dxa"/>
          </w:tcPr>
          <w:p>
            <w:pPr>
              <w:pStyle w:val="TableParagraph"/>
              <w:ind w:right="39"/>
              <w:rPr>
                <w:sz w:val="20"/>
              </w:rPr>
            </w:pPr>
            <w:r>
              <w:rPr>
                <w:sz w:val="20"/>
              </w:rPr>
              <w:t>MATERIALS SCIENCE, CERAMICS (Q3, 18/26)</w:t>
            </w:r>
          </w:p>
        </w:tc>
      </w:tr>
      <w:tr>
        <w:trPr>
          <w:trHeight w:val="492" w:hRule="exact"/>
        </w:trPr>
        <w:tc>
          <w:tcPr>
            <w:tcW w:w="660" w:type="dxa"/>
          </w:tcPr>
          <w:p>
            <w:pPr>
              <w:pStyle w:val="TableParagraph"/>
              <w:spacing w:before="102"/>
              <w:ind w:left="0" w:right="84"/>
              <w:jc w:val="right"/>
              <w:rPr>
                <w:sz w:val="22"/>
              </w:rPr>
            </w:pPr>
            <w:r>
              <w:rPr>
                <w:sz w:val="22"/>
              </w:rPr>
              <w:t>1276</w:t>
            </w:r>
          </w:p>
        </w:tc>
        <w:tc>
          <w:tcPr>
            <w:tcW w:w="3385" w:type="dxa"/>
          </w:tcPr>
          <w:p>
            <w:pPr>
              <w:pStyle w:val="TableParagraph"/>
              <w:spacing w:before="114"/>
              <w:ind w:right="-1"/>
              <w:rPr>
                <w:sz w:val="20"/>
              </w:rPr>
            </w:pPr>
            <w:r>
              <w:rPr>
                <w:sz w:val="20"/>
              </w:rPr>
              <w:t>CEREAL CHEMISTRY</w:t>
            </w:r>
          </w:p>
        </w:tc>
        <w:tc>
          <w:tcPr>
            <w:tcW w:w="1128" w:type="dxa"/>
          </w:tcPr>
          <w:p>
            <w:pPr>
              <w:pStyle w:val="TableParagraph"/>
              <w:spacing w:before="114"/>
              <w:ind w:left="122"/>
              <w:rPr>
                <w:sz w:val="20"/>
              </w:rPr>
            </w:pPr>
            <w:r>
              <w:rPr>
                <w:sz w:val="20"/>
              </w:rPr>
              <w:t>0009-0352</w:t>
            </w:r>
          </w:p>
        </w:tc>
        <w:tc>
          <w:tcPr>
            <w:tcW w:w="5416" w:type="dxa"/>
          </w:tcPr>
          <w:p>
            <w:pPr>
              <w:pStyle w:val="TableParagraph"/>
              <w:spacing w:line="229" w:lineRule="exact" w:before="0"/>
              <w:ind w:right="-7"/>
              <w:rPr>
                <w:sz w:val="20"/>
              </w:rPr>
            </w:pPr>
            <w:r>
              <w:rPr>
                <w:sz w:val="20"/>
              </w:rPr>
              <w:t>CHEMISTRY, APPLIED (Q3, 39/72); FOOD SCIENCE &amp; TECHNOLOGY</w:t>
            </w:r>
          </w:p>
          <w:p>
            <w:pPr>
              <w:pStyle w:val="TableParagraph"/>
              <w:spacing w:before="17"/>
              <w:ind w:right="39"/>
              <w:rPr>
                <w:sz w:val="20"/>
              </w:rPr>
            </w:pPr>
            <w:r>
              <w:rPr>
                <w:sz w:val="20"/>
              </w:rPr>
              <w:t>(Q2, 61/123)</w:t>
            </w:r>
          </w:p>
        </w:tc>
      </w:tr>
      <w:tr>
        <w:trPr>
          <w:trHeight w:val="290" w:hRule="exact"/>
        </w:trPr>
        <w:tc>
          <w:tcPr>
            <w:tcW w:w="660" w:type="dxa"/>
          </w:tcPr>
          <w:p>
            <w:pPr>
              <w:pStyle w:val="TableParagraph"/>
              <w:spacing w:before="2"/>
              <w:ind w:left="0" w:right="84"/>
              <w:jc w:val="right"/>
              <w:rPr>
                <w:sz w:val="22"/>
              </w:rPr>
            </w:pPr>
            <w:r>
              <w:rPr>
                <w:sz w:val="22"/>
              </w:rPr>
              <w:t>1277</w:t>
            </w:r>
          </w:p>
        </w:tc>
        <w:tc>
          <w:tcPr>
            <w:tcW w:w="3385" w:type="dxa"/>
          </w:tcPr>
          <w:p>
            <w:pPr>
              <w:pStyle w:val="TableParagraph"/>
              <w:ind w:right="-1"/>
              <w:rPr>
                <w:sz w:val="20"/>
              </w:rPr>
            </w:pPr>
            <w:r>
              <w:rPr>
                <w:sz w:val="20"/>
              </w:rPr>
              <w:t>CEREAL FOODS WORLD</w:t>
            </w:r>
          </w:p>
        </w:tc>
        <w:tc>
          <w:tcPr>
            <w:tcW w:w="1128" w:type="dxa"/>
          </w:tcPr>
          <w:p>
            <w:pPr>
              <w:pStyle w:val="TableParagraph"/>
              <w:ind w:left="122"/>
              <w:rPr>
                <w:sz w:val="20"/>
              </w:rPr>
            </w:pPr>
            <w:r>
              <w:rPr>
                <w:sz w:val="20"/>
              </w:rPr>
              <w:t>0146-6283</w:t>
            </w:r>
          </w:p>
        </w:tc>
        <w:tc>
          <w:tcPr>
            <w:tcW w:w="5416" w:type="dxa"/>
          </w:tcPr>
          <w:p>
            <w:pPr>
              <w:pStyle w:val="TableParagraph"/>
              <w:ind w:right="39"/>
              <w:rPr>
                <w:sz w:val="20"/>
              </w:rPr>
            </w:pPr>
            <w:r>
              <w:rPr>
                <w:sz w:val="20"/>
              </w:rPr>
              <w:t>FOOD SCIENCE &amp; TECHNOLOGY (Q3, 86/123)</w:t>
            </w:r>
          </w:p>
        </w:tc>
      </w:tr>
      <w:tr>
        <w:trPr>
          <w:trHeight w:val="492" w:hRule="exact"/>
        </w:trPr>
        <w:tc>
          <w:tcPr>
            <w:tcW w:w="660" w:type="dxa"/>
          </w:tcPr>
          <w:p>
            <w:pPr>
              <w:pStyle w:val="TableParagraph"/>
              <w:spacing w:before="102"/>
              <w:ind w:left="0" w:right="84"/>
              <w:jc w:val="right"/>
              <w:rPr>
                <w:sz w:val="22"/>
              </w:rPr>
            </w:pPr>
            <w:r>
              <w:rPr>
                <w:sz w:val="22"/>
              </w:rPr>
              <w:t>1278</w:t>
            </w:r>
          </w:p>
        </w:tc>
        <w:tc>
          <w:tcPr>
            <w:tcW w:w="3385" w:type="dxa"/>
          </w:tcPr>
          <w:p>
            <w:pPr>
              <w:pStyle w:val="TableParagraph"/>
              <w:spacing w:before="114"/>
              <w:ind w:right="-1"/>
              <w:rPr>
                <w:sz w:val="20"/>
              </w:rPr>
            </w:pPr>
            <w:r>
              <w:rPr>
                <w:sz w:val="20"/>
              </w:rPr>
              <w:t>CEREAL RESEARCH COMMUNICATIONS</w:t>
            </w:r>
          </w:p>
        </w:tc>
        <w:tc>
          <w:tcPr>
            <w:tcW w:w="1128" w:type="dxa"/>
          </w:tcPr>
          <w:p>
            <w:pPr>
              <w:pStyle w:val="TableParagraph"/>
              <w:spacing w:before="114"/>
              <w:ind w:left="122"/>
              <w:rPr>
                <w:sz w:val="20"/>
              </w:rPr>
            </w:pPr>
            <w:r>
              <w:rPr>
                <w:sz w:val="20"/>
              </w:rPr>
              <w:t>0133-3720</w:t>
            </w:r>
          </w:p>
        </w:tc>
        <w:tc>
          <w:tcPr>
            <w:tcW w:w="5416" w:type="dxa"/>
          </w:tcPr>
          <w:p>
            <w:pPr>
              <w:pStyle w:val="TableParagraph"/>
              <w:spacing w:before="114"/>
              <w:ind w:right="39"/>
              <w:rPr>
                <w:sz w:val="20"/>
              </w:rPr>
            </w:pPr>
            <w:r>
              <w:rPr>
                <w:sz w:val="20"/>
              </w:rPr>
              <w:t>AGRONOMY (Q3, 50/81)</w:t>
            </w:r>
          </w:p>
        </w:tc>
      </w:tr>
      <w:tr>
        <w:trPr>
          <w:trHeight w:val="290" w:hRule="exact"/>
        </w:trPr>
        <w:tc>
          <w:tcPr>
            <w:tcW w:w="660" w:type="dxa"/>
          </w:tcPr>
          <w:p>
            <w:pPr>
              <w:pStyle w:val="TableParagraph"/>
              <w:spacing w:before="2"/>
              <w:ind w:left="0" w:right="84"/>
              <w:jc w:val="right"/>
              <w:rPr>
                <w:sz w:val="22"/>
              </w:rPr>
            </w:pPr>
            <w:r>
              <w:rPr>
                <w:sz w:val="22"/>
              </w:rPr>
              <w:t>1279</w:t>
            </w:r>
          </w:p>
        </w:tc>
        <w:tc>
          <w:tcPr>
            <w:tcW w:w="3385" w:type="dxa"/>
          </w:tcPr>
          <w:p>
            <w:pPr>
              <w:pStyle w:val="TableParagraph"/>
              <w:ind w:right="-1"/>
              <w:rPr>
                <w:sz w:val="20"/>
              </w:rPr>
            </w:pPr>
            <w:r>
              <w:rPr>
                <w:sz w:val="20"/>
              </w:rPr>
              <w:t>CEREBELLUM</w:t>
            </w:r>
          </w:p>
        </w:tc>
        <w:tc>
          <w:tcPr>
            <w:tcW w:w="1128" w:type="dxa"/>
          </w:tcPr>
          <w:p>
            <w:pPr>
              <w:pStyle w:val="TableParagraph"/>
              <w:ind w:left="122"/>
              <w:rPr>
                <w:sz w:val="20"/>
              </w:rPr>
            </w:pPr>
            <w:r>
              <w:rPr>
                <w:sz w:val="20"/>
              </w:rPr>
              <w:t>1473-4222</w:t>
            </w:r>
          </w:p>
        </w:tc>
        <w:tc>
          <w:tcPr>
            <w:tcW w:w="5416" w:type="dxa"/>
          </w:tcPr>
          <w:p>
            <w:pPr>
              <w:pStyle w:val="TableParagraph"/>
              <w:ind w:right="39"/>
              <w:rPr>
                <w:sz w:val="20"/>
              </w:rPr>
            </w:pPr>
            <w:r>
              <w:rPr>
                <w:sz w:val="20"/>
              </w:rPr>
              <w:t>NEUROSCIENCES (Q3, 135/252)</w:t>
            </w:r>
          </w:p>
        </w:tc>
      </w:tr>
      <w:tr>
        <w:trPr>
          <w:trHeight w:val="290" w:hRule="exact"/>
        </w:trPr>
        <w:tc>
          <w:tcPr>
            <w:tcW w:w="660" w:type="dxa"/>
          </w:tcPr>
          <w:p>
            <w:pPr>
              <w:pStyle w:val="TableParagraph"/>
              <w:spacing w:before="1"/>
              <w:ind w:left="0" w:right="84"/>
              <w:jc w:val="right"/>
              <w:rPr>
                <w:sz w:val="22"/>
              </w:rPr>
            </w:pPr>
            <w:r>
              <w:rPr>
                <w:sz w:val="22"/>
              </w:rPr>
              <w:t>1280</w:t>
            </w:r>
          </w:p>
        </w:tc>
        <w:tc>
          <w:tcPr>
            <w:tcW w:w="3385" w:type="dxa"/>
          </w:tcPr>
          <w:p>
            <w:pPr>
              <w:pStyle w:val="TableParagraph"/>
              <w:ind w:right="-1"/>
              <w:rPr>
                <w:sz w:val="20"/>
              </w:rPr>
            </w:pPr>
            <w:r>
              <w:rPr>
                <w:sz w:val="20"/>
              </w:rPr>
              <w:t>CEREBRAL CORTEX</w:t>
            </w:r>
          </w:p>
        </w:tc>
        <w:tc>
          <w:tcPr>
            <w:tcW w:w="1128" w:type="dxa"/>
          </w:tcPr>
          <w:p>
            <w:pPr>
              <w:pStyle w:val="TableParagraph"/>
              <w:ind w:left="122"/>
              <w:rPr>
                <w:sz w:val="20"/>
              </w:rPr>
            </w:pPr>
            <w:r>
              <w:rPr>
                <w:sz w:val="20"/>
              </w:rPr>
              <w:t>1047-3211</w:t>
            </w:r>
          </w:p>
        </w:tc>
        <w:tc>
          <w:tcPr>
            <w:tcW w:w="5416" w:type="dxa"/>
          </w:tcPr>
          <w:p>
            <w:pPr>
              <w:pStyle w:val="TableParagraph"/>
              <w:ind w:right="39"/>
              <w:rPr>
                <w:sz w:val="20"/>
              </w:rPr>
            </w:pPr>
            <w:r>
              <w:rPr>
                <w:sz w:val="20"/>
              </w:rPr>
              <w:t>NEUROSCIENCES (Q1, 16/252)</w:t>
            </w:r>
          </w:p>
        </w:tc>
      </w:tr>
      <w:tr>
        <w:trPr>
          <w:trHeight w:val="492" w:hRule="exact"/>
        </w:trPr>
        <w:tc>
          <w:tcPr>
            <w:tcW w:w="660" w:type="dxa"/>
          </w:tcPr>
          <w:p>
            <w:pPr>
              <w:pStyle w:val="TableParagraph"/>
              <w:spacing w:before="102"/>
              <w:ind w:left="0" w:right="84"/>
              <w:jc w:val="right"/>
              <w:rPr>
                <w:sz w:val="22"/>
              </w:rPr>
            </w:pPr>
            <w:r>
              <w:rPr>
                <w:sz w:val="22"/>
              </w:rPr>
              <w:t>1281</w:t>
            </w:r>
          </w:p>
        </w:tc>
        <w:tc>
          <w:tcPr>
            <w:tcW w:w="3385" w:type="dxa"/>
          </w:tcPr>
          <w:p>
            <w:pPr>
              <w:pStyle w:val="TableParagraph"/>
              <w:spacing w:before="114"/>
              <w:ind w:right="-1"/>
              <w:rPr>
                <w:sz w:val="20"/>
              </w:rPr>
            </w:pPr>
            <w:r>
              <w:rPr>
                <w:sz w:val="20"/>
              </w:rPr>
              <w:t>CEREBROVASCULAR DISEASES</w:t>
            </w:r>
          </w:p>
        </w:tc>
        <w:tc>
          <w:tcPr>
            <w:tcW w:w="1128" w:type="dxa"/>
          </w:tcPr>
          <w:p>
            <w:pPr>
              <w:pStyle w:val="TableParagraph"/>
              <w:spacing w:before="114"/>
              <w:ind w:left="122"/>
              <w:rPr>
                <w:sz w:val="20"/>
              </w:rPr>
            </w:pPr>
            <w:r>
              <w:rPr>
                <w:sz w:val="20"/>
              </w:rPr>
              <w:t>1015-9770</w:t>
            </w:r>
          </w:p>
        </w:tc>
        <w:tc>
          <w:tcPr>
            <w:tcW w:w="5416" w:type="dxa"/>
          </w:tcPr>
          <w:p>
            <w:pPr>
              <w:pStyle w:val="TableParagraph"/>
              <w:spacing w:line="229" w:lineRule="exact" w:before="0"/>
              <w:ind w:right="39"/>
              <w:rPr>
                <w:sz w:val="20"/>
              </w:rPr>
            </w:pPr>
            <w:r>
              <w:rPr>
                <w:sz w:val="20"/>
              </w:rPr>
              <w:t>CLINICAL NEUROLOGY (Q1, 38/192); PERIPHERAL VASCULAR</w:t>
            </w:r>
          </w:p>
          <w:p>
            <w:pPr>
              <w:pStyle w:val="TableParagraph"/>
              <w:spacing w:before="17"/>
              <w:ind w:right="39"/>
              <w:rPr>
                <w:sz w:val="20"/>
              </w:rPr>
            </w:pPr>
            <w:r>
              <w:rPr>
                <w:sz w:val="20"/>
              </w:rPr>
              <w:t>DISEASE (Q2, 16/60)</w:t>
            </w:r>
          </w:p>
        </w:tc>
      </w:tr>
      <w:tr>
        <w:trPr>
          <w:trHeight w:val="291" w:hRule="exact"/>
        </w:trPr>
        <w:tc>
          <w:tcPr>
            <w:tcW w:w="660" w:type="dxa"/>
          </w:tcPr>
          <w:p>
            <w:pPr>
              <w:pStyle w:val="TableParagraph"/>
              <w:spacing w:before="2"/>
              <w:ind w:left="0" w:right="84"/>
              <w:jc w:val="right"/>
              <w:rPr>
                <w:sz w:val="22"/>
              </w:rPr>
            </w:pPr>
            <w:r>
              <w:rPr>
                <w:sz w:val="22"/>
              </w:rPr>
              <w:t>1282</w:t>
            </w:r>
          </w:p>
        </w:tc>
        <w:tc>
          <w:tcPr>
            <w:tcW w:w="3385" w:type="dxa"/>
          </w:tcPr>
          <w:p>
            <w:pPr>
              <w:pStyle w:val="TableParagraph"/>
              <w:ind w:right="-1"/>
              <w:rPr>
                <w:sz w:val="20"/>
              </w:rPr>
            </w:pPr>
            <w:r>
              <w:rPr>
                <w:sz w:val="20"/>
              </w:rPr>
              <w:t>CHALCOGENIDE LETTERS</w:t>
            </w:r>
          </w:p>
        </w:tc>
        <w:tc>
          <w:tcPr>
            <w:tcW w:w="1128" w:type="dxa"/>
          </w:tcPr>
          <w:p>
            <w:pPr>
              <w:pStyle w:val="TableParagraph"/>
              <w:ind w:left="122"/>
              <w:rPr>
                <w:sz w:val="20"/>
              </w:rPr>
            </w:pPr>
            <w:r>
              <w:rPr>
                <w:sz w:val="20"/>
              </w:rPr>
              <w:t>1584-8663</w:t>
            </w:r>
          </w:p>
        </w:tc>
        <w:tc>
          <w:tcPr>
            <w:tcW w:w="5416" w:type="dxa"/>
          </w:tcPr>
          <w:p>
            <w:pPr>
              <w:pStyle w:val="TableParagraph"/>
              <w:ind w:right="39"/>
              <w:rPr>
                <w:sz w:val="20"/>
              </w:rPr>
            </w:pPr>
            <w:r>
              <w:rPr>
                <w:sz w:val="20"/>
              </w:rPr>
              <w:t>MATERIALS SCIENCE, MULTIDISCIPLINARY (Q3, 190/260)</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1283</w:t>
            </w:r>
          </w:p>
        </w:tc>
        <w:tc>
          <w:tcPr>
            <w:tcW w:w="3385" w:type="dxa"/>
          </w:tcPr>
          <w:p>
            <w:pPr>
              <w:pStyle w:val="TableParagraph"/>
              <w:ind w:right="-1"/>
              <w:rPr>
                <w:sz w:val="20"/>
              </w:rPr>
            </w:pPr>
            <w:r>
              <w:rPr>
                <w:sz w:val="20"/>
              </w:rPr>
              <w:t>CHANNELS</w:t>
            </w:r>
          </w:p>
        </w:tc>
        <w:tc>
          <w:tcPr>
            <w:tcW w:w="1128" w:type="dxa"/>
          </w:tcPr>
          <w:p>
            <w:pPr>
              <w:pStyle w:val="TableParagraph"/>
              <w:ind w:left="122"/>
              <w:rPr>
                <w:sz w:val="20"/>
              </w:rPr>
            </w:pPr>
            <w:r>
              <w:rPr>
                <w:sz w:val="20"/>
              </w:rPr>
              <w:t>1933-6950</w:t>
            </w:r>
          </w:p>
        </w:tc>
        <w:tc>
          <w:tcPr>
            <w:tcW w:w="5416" w:type="dxa"/>
          </w:tcPr>
          <w:p>
            <w:pPr>
              <w:pStyle w:val="TableParagraph"/>
              <w:ind w:right="39"/>
              <w:rPr>
                <w:sz w:val="20"/>
              </w:rPr>
            </w:pPr>
            <w:r>
              <w:rPr>
                <w:sz w:val="20"/>
              </w:rPr>
              <w:t>BIOCHEMISTRY &amp; MOLECULAR BIOLOGY (Q3, 169/290)</w:t>
            </w:r>
          </w:p>
        </w:tc>
      </w:tr>
      <w:tr>
        <w:trPr>
          <w:trHeight w:val="492" w:hRule="exact"/>
        </w:trPr>
        <w:tc>
          <w:tcPr>
            <w:tcW w:w="660" w:type="dxa"/>
          </w:tcPr>
          <w:p>
            <w:pPr>
              <w:pStyle w:val="TableParagraph"/>
              <w:spacing w:before="102"/>
              <w:ind w:left="0" w:right="84"/>
              <w:jc w:val="right"/>
              <w:rPr>
                <w:sz w:val="22"/>
              </w:rPr>
            </w:pPr>
            <w:r>
              <w:rPr>
                <w:sz w:val="22"/>
              </w:rPr>
              <w:t>1284</w:t>
            </w:r>
          </w:p>
        </w:tc>
        <w:tc>
          <w:tcPr>
            <w:tcW w:w="3385" w:type="dxa"/>
          </w:tcPr>
          <w:p>
            <w:pPr>
              <w:pStyle w:val="TableParagraph"/>
              <w:spacing w:before="114"/>
              <w:ind w:right="-1"/>
              <w:rPr>
                <w:sz w:val="20"/>
              </w:rPr>
            </w:pPr>
            <w:r>
              <w:rPr>
                <w:sz w:val="20"/>
              </w:rPr>
              <w:t>CHAOS</w:t>
            </w:r>
          </w:p>
        </w:tc>
        <w:tc>
          <w:tcPr>
            <w:tcW w:w="1128" w:type="dxa"/>
          </w:tcPr>
          <w:p>
            <w:pPr>
              <w:pStyle w:val="TableParagraph"/>
              <w:spacing w:before="114"/>
              <w:ind w:left="122"/>
              <w:rPr>
                <w:sz w:val="20"/>
              </w:rPr>
            </w:pPr>
            <w:r>
              <w:rPr>
                <w:sz w:val="20"/>
              </w:rPr>
              <w:t>1054-1500</w:t>
            </w:r>
          </w:p>
        </w:tc>
        <w:tc>
          <w:tcPr>
            <w:tcW w:w="5416" w:type="dxa"/>
          </w:tcPr>
          <w:p>
            <w:pPr>
              <w:pStyle w:val="TableParagraph"/>
              <w:spacing w:line="229" w:lineRule="exact" w:before="0"/>
              <w:ind w:right="-5"/>
              <w:rPr>
                <w:sz w:val="20"/>
              </w:rPr>
            </w:pPr>
            <w:r>
              <w:rPr>
                <w:sz w:val="20"/>
              </w:rPr>
              <w:t>MATHEMATICS, APPLIED (Q1, 17/257); PHYSICS, MATHEMATICAL</w:t>
            </w:r>
          </w:p>
          <w:p>
            <w:pPr>
              <w:pStyle w:val="TableParagraph"/>
              <w:spacing w:before="17"/>
              <w:ind w:right="39"/>
              <w:rPr>
                <w:sz w:val="20"/>
              </w:rPr>
            </w:pPr>
            <w:r>
              <w:rPr>
                <w:sz w:val="20"/>
              </w:rPr>
              <w:t>(Q1, 9/54)</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1285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CHAOS SOLITONS &amp; FRACTALS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0960-0779</w:t>
            </w:r>
          </w:p>
        </w:tc>
        <w:tc>
          <w:tcPr>
            <w:tcW w:w="5416" w:type="dxa"/>
          </w:tcPr>
          <w:p>
            <w:pPr>
              <w:pStyle w:val="TableParagraph"/>
              <w:spacing w:line="222" w:lineRule="exact" w:before="0"/>
              <w:ind w:right="39"/>
              <w:rPr>
                <w:sz w:val="20"/>
              </w:rPr>
            </w:pPr>
            <w:r>
              <w:rPr>
                <w:sz w:val="20"/>
              </w:rPr>
              <w:t>MATHEMATICS, INTERDISCIPLINARY APPLICATIONS (Q2, 29/99);</w:t>
            </w:r>
          </w:p>
          <w:p>
            <w:pPr>
              <w:pStyle w:val="TableParagraph"/>
              <w:spacing w:line="256" w:lineRule="auto" w:before="17"/>
              <w:ind w:right="39"/>
              <w:rPr>
                <w:sz w:val="20"/>
              </w:rPr>
            </w:pPr>
            <w:r>
              <w:rPr>
                <w:sz w:val="20"/>
              </w:rPr>
              <w:t>PHYSICS, MATHEMATICAL (Q2, 18/54); PHYSICS, MULTIDISCIPLINARY (Q2, 36/78)</w:t>
            </w:r>
          </w:p>
        </w:tc>
      </w:tr>
      <w:tr>
        <w:trPr>
          <w:trHeight w:val="492" w:hRule="exact"/>
        </w:trPr>
        <w:tc>
          <w:tcPr>
            <w:tcW w:w="660" w:type="dxa"/>
          </w:tcPr>
          <w:p>
            <w:pPr>
              <w:pStyle w:val="TableParagraph"/>
              <w:spacing w:before="102"/>
              <w:ind w:left="0" w:right="84"/>
              <w:jc w:val="right"/>
              <w:rPr>
                <w:sz w:val="22"/>
              </w:rPr>
            </w:pPr>
            <w:r>
              <w:rPr>
                <w:sz w:val="22"/>
              </w:rPr>
              <w:t>1286</w:t>
            </w:r>
          </w:p>
        </w:tc>
        <w:tc>
          <w:tcPr>
            <w:tcW w:w="3385" w:type="dxa"/>
          </w:tcPr>
          <w:p>
            <w:pPr>
              <w:pStyle w:val="TableParagraph"/>
              <w:spacing w:line="229" w:lineRule="exact" w:before="0"/>
              <w:ind w:right="-1"/>
              <w:rPr>
                <w:sz w:val="20"/>
              </w:rPr>
            </w:pPr>
            <w:r>
              <w:rPr>
                <w:sz w:val="20"/>
              </w:rPr>
              <w:t>CHELONIAN CONSERVATION AND</w:t>
            </w:r>
          </w:p>
          <w:p>
            <w:pPr>
              <w:pStyle w:val="TableParagraph"/>
              <w:spacing w:before="17"/>
              <w:ind w:right="-1"/>
              <w:rPr>
                <w:sz w:val="20"/>
              </w:rPr>
            </w:pPr>
            <w:r>
              <w:rPr>
                <w:sz w:val="20"/>
              </w:rPr>
              <w:t>BIOLOGY</w:t>
            </w:r>
          </w:p>
        </w:tc>
        <w:tc>
          <w:tcPr>
            <w:tcW w:w="1128" w:type="dxa"/>
          </w:tcPr>
          <w:p>
            <w:pPr>
              <w:pStyle w:val="TableParagraph"/>
              <w:spacing w:before="114"/>
              <w:ind w:left="122"/>
              <w:rPr>
                <w:sz w:val="20"/>
              </w:rPr>
            </w:pPr>
            <w:r>
              <w:rPr>
                <w:sz w:val="20"/>
              </w:rPr>
              <w:t>1071-8443</w:t>
            </w:r>
          </w:p>
        </w:tc>
        <w:tc>
          <w:tcPr>
            <w:tcW w:w="5416" w:type="dxa"/>
          </w:tcPr>
          <w:p>
            <w:pPr>
              <w:pStyle w:val="TableParagraph"/>
              <w:spacing w:before="114"/>
              <w:ind w:right="39"/>
              <w:rPr>
                <w:sz w:val="20"/>
              </w:rPr>
            </w:pPr>
            <w:r>
              <w:rPr>
                <w:sz w:val="20"/>
              </w:rPr>
              <w:t>ZOOLOGY (Q3, 114/154)</w:t>
            </w:r>
          </w:p>
        </w:tc>
      </w:tr>
      <w:tr>
        <w:trPr>
          <w:trHeight w:val="492" w:hRule="exact"/>
        </w:trPr>
        <w:tc>
          <w:tcPr>
            <w:tcW w:w="660" w:type="dxa"/>
          </w:tcPr>
          <w:p>
            <w:pPr>
              <w:pStyle w:val="TableParagraph"/>
              <w:spacing w:before="102"/>
              <w:ind w:left="0" w:right="84"/>
              <w:jc w:val="right"/>
              <w:rPr>
                <w:sz w:val="22"/>
              </w:rPr>
            </w:pPr>
            <w:r>
              <w:rPr>
                <w:sz w:val="22"/>
              </w:rPr>
              <w:t>1287</w:t>
            </w:r>
          </w:p>
        </w:tc>
        <w:tc>
          <w:tcPr>
            <w:tcW w:w="3385" w:type="dxa"/>
          </w:tcPr>
          <w:p>
            <w:pPr>
              <w:pStyle w:val="TableParagraph"/>
              <w:spacing w:before="114"/>
              <w:ind w:right="-1"/>
              <w:rPr>
                <w:sz w:val="20"/>
              </w:rPr>
            </w:pPr>
            <w:r>
              <w:rPr>
                <w:sz w:val="20"/>
              </w:rPr>
              <w:t>CHEMBIOCHEM</w:t>
            </w:r>
          </w:p>
        </w:tc>
        <w:tc>
          <w:tcPr>
            <w:tcW w:w="1128" w:type="dxa"/>
          </w:tcPr>
          <w:p>
            <w:pPr>
              <w:pStyle w:val="TableParagraph"/>
              <w:spacing w:before="114"/>
              <w:ind w:left="122"/>
              <w:rPr>
                <w:sz w:val="20"/>
              </w:rPr>
            </w:pPr>
            <w:r>
              <w:rPr>
                <w:sz w:val="20"/>
              </w:rPr>
              <w:t>1439-4227</w:t>
            </w:r>
          </w:p>
        </w:tc>
        <w:tc>
          <w:tcPr>
            <w:tcW w:w="5416" w:type="dxa"/>
          </w:tcPr>
          <w:p>
            <w:pPr>
              <w:pStyle w:val="TableParagraph"/>
              <w:spacing w:line="229" w:lineRule="exact" w:before="0"/>
              <w:ind w:right="39"/>
              <w:rPr>
                <w:sz w:val="20"/>
              </w:rPr>
            </w:pPr>
            <w:r>
              <w:rPr>
                <w:sz w:val="20"/>
              </w:rPr>
              <w:t>BIOCHEMISTRY &amp; MOLECULAR BIOLOGY (Q2, 119/290);</w:t>
            </w:r>
          </w:p>
          <w:p>
            <w:pPr>
              <w:pStyle w:val="TableParagraph"/>
              <w:spacing w:before="17"/>
              <w:ind w:right="39"/>
              <w:rPr>
                <w:sz w:val="20"/>
              </w:rPr>
            </w:pPr>
            <w:r>
              <w:rPr>
                <w:sz w:val="20"/>
              </w:rPr>
              <w:t>CHEMISTRY, MEDICINAL (Q2, 15/59)</w:t>
            </w:r>
          </w:p>
        </w:tc>
      </w:tr>
      <w:tr>
        <w:trPr>
          <w:trHeight w:val="290" w:hRule="exact"/>
        </w:trPr>
        <w:tc>
          <w:tcPr>
            <w:tcW w:w="660" w:type="dxa"/>
          </w:tcPr>
          <w:p>
            <w:pPr>
              <w:pStyle w:val="TableParagraph"/>
              <w:spacing w:before="2"/>
              <w:ind w:left="0" w:right="84"/>
              <w:jc w:val="right"/>
              <w:rPr>
                <w:sz w:val="22"/>
              </w:rPr>
            </w:pPr>
            <w:r>
              <w:rPr>
                <w:sz w:val="22"/>
              </w:rPr>
              <w:t>1288</w:t>
            </w:r>
          </w:p>
        </w:tc>
        <w:tc>
          <w:tcPr>
            <w:tcW w:w="3385" w:type="dxa"/>
          </w:tcPr>
          <w:p>
            <w:pPr>
              <w:pStyle w:val="TableParagraph"/>
              <w:ind w:right="-1"/>
              <w:rPr>
                <w:sz w:val="20"/>
              </w:rPr>
            </w:pPr>
            <w:r>
              <w:rPr>
                <w:sz w:val="20"/>
              </w:rPr>
              <w:t>CHEMCATCHEM</w:t>
            </w:r>
          </w:p>
        </w:tc>
        <w:tc>
          <w:tcPr>
            <w:tcW w:w="1128" w:type="dxa"/>
          </w:tcPr>
          <w:p>
            <w:pPr>
              <w:pStyle w:val="TableParagraph"/>
              <w:ind w:left="122"/>
              <w:rPr>
                <w:sz w:val="20"/>
              </w:rPr>
            </w:pPr>
            <w:r>
              <w:rPr>
                <w:sz w:val="20"/>
              </w:rPr>
              <w:t>1867-3880</w:t>
            </w:r>
          </w:p>
        </w:tc>
        <w:tc>
          <w:tcPr>
            <w:tcW w:w="5416" w:type="dxa"/>
          </w:tcPr>
          <w:p>
            <w:pPr>
              <w:pStyle w:val="TableParagraph"/>
              <w:ind w:right="39"/>
              <w:rPr>
                <w:sz w:val="20"/>
              </w:rPr>
            </w:pPr>
            <w:r>
              <w:rPr>
                <w:sz w:val="20"/>
              </w:rPr>
              <w:t>CHEMISTRY, PHYSICAL (Q1, 31/139)</w:t>
            </w:r>
          </w:p>
        </w:tc>
      </w:tr>
      <w:tr>
        <w:trPr>
          <w:trHeight w:val="492" w:hRule="exact"/>
        </w:trPr>
        <w:tc>
          <w:tcPr>
            <w:tcW w:w="660" w:type="dxa"/>
          </w:tcPr>
          <w:p>
            <w:pPr>
              <w:pStyle w:val="TableParagraph"/>
              <w:spacing w:before="102"/>
              <w:ind w:left="0" w:right="84"/>
              <w:jc w:val="right"/>
              <w:rPr>
                <w:sz w:val="22"/>
              </w:rPr>
            </w:pPr>
            <w:r>
              <w:rPr>
                <w:sz w:val="22"/>
              </w:rPr>
              <w:t>1289</w:t>
            </w:r>
          </w:p>
        </w:tc>
        <w:tc>
          <w:tcPr>
            <w:tcW w:w="3385" w:type="dxa"/>
          </w:tcPr>
          <w:p>
            <w:pPr>
              <w:pStyle w:val="TableParagraph"/>
              <w:spacing w:line="229" w:lineRule="exact" w:before="0"/>
              <w:ind w:right="-1"/>
              <w:rPr>
                <w:sz w:val="20"/>
              </w:rPr>
            </w:pPr>
            <w:r>
              <w:rPr>
                <w:sz w:val="20"/>
              </w:rPr>
              <w:t>CHEMICAL &amp; PHARMACEUTICAL</w:t>
            </w:r>
          </w:p>
          <w:p>
            <w:pPr>
              <w:pStyle w:val="TableParagraph"/>
              <w:spacing w:before="17"/>
              <w:ind w:right="-1"/>
              <w:rPr>
                <w:sz w:val="20"/>
              </w:rPr>
            </w:pPr>
            <w:r>
              <w:rPr>
                <w:sz w:val="20"/>
              </w:rPr>
              <w:t>BULLETIN</w:t>
            </w:r>
          </w:p>
        </w:tc>
        <w:tc>
          <w:tcPr>
            <w:tcW w:w="1128" w:type="dxa"/>
          </w:tcPr>
          <w:p>
            <w:pPr>
              <w:pStyle w:val="TableParagraph"/>
              <w:spacing w:before="114"/>
              <w:ind w:left="122"/>
              <w:rPr>
                <w:sz w:val="20"/>
              </w:rPr>
            </w:pPr>
            <w:r>
              <w:rPr>
                <w:sz w:val="20"/>
              </w:rPr>
              <w:t>0009-2363</w:t>
            </w:r>
          </w:p>
        </w:tc>
        <w:tc>
          <w:tcPr>
            <w:tcW w:w="5416" w:type="dxa"/>
          </w:tcPr>
          <w:p>
            <w:pPr>
              <w:pStyle w:val="TableParagraph"/>
              <w:spacing w:before="114"/>
              <w:ind w:right="39"/>
              <w:rPr>
                <w:sz w:val="20"/>
              </w:rPr>
            </w:pPr>
            <w:r>
              <w:rPr>
                <w:sz w:val="20"/>
              </w:rPr>
              <w:t>CHEMISTRY, MULTIDISCIPLINARY (Q3, 97/157)</w:t>
            </w:r>
          </w:p>
        </w:tc>
      </w:tr>
      <w:tr>
        <w:trPr>
          <w:trHeight w:val="492" w:hRule="exact"/>
        </w:trPr>
        <w:tc>
          <w:tcPr>
            <w:tcW w:w="660" w:type="dxa"/>
          </w:tcPr>
          <w:p>
            <w:pPr>
              <w:pStyle w:val="TableParagraph"/>
              <w:spacing w:before="102"/>
              <w:ind w:left="0" w:right="84"/>
              <w:jc w:val="right"/>
              <w:rPr>
                <w:sz w:val="22"/>
              </w:rPr>
            </w:pPr>
            <w:r>
              <w:rPr>
                <w:sz w:val="22"/>
              </w:rPr>
              <w:t>1290</w:t>
            </w:r>
          </w:p>
        </w:tc>
        <w:tc>
          <w:tcPr>
            <w:tcW w:w="3385" w:type="dxa"/>
          </w:tcPr>
          <w:p>
            <w:pPr>
              <w:pStyle w:val="TableParagraph"/>
              <w:spacing w:line="229" w:lineRule="exact" w:before="0"/>
              <w:ind w:right="-1"/>
              <w:rPr>
                <w:sz w:val="20"/>
              </w:rPr>
            </w:pPr>
            <w:r>
              <w:rPr>
                <w:sz w:val="20"/>
              </w:rPr>
              <w:t>CHEMICAL AND BIOCHEMICAL</w:t>
            </w:r>
          </w:p>
          <w:p>
            <w:pPr>
              <w:pStyle w:val="TableParagraph"/>
              <w:spacing w:before="17"/>
              <w:ind w:right="-1"/>
              <w:rPr>
                <w:sz w:val="20"/>
              </w:rPr>
            </w:pPr>
            <w:r>
              <w:rPr>
                <w:sz w:val="20"/>
              </w:rPr>
              <w:t>ENGINEERING QUARTERLY</w:t>
            </w:r>
          </w:p>
        </w:tc>
        <w:tc>
          <w:tcPr>
            <w:tcW w:w="1128" w:type="dxa"/>
          </w:tcPr>
          <w:p>
            <w:pPr>
              <w:pStyle w:val="TableParagraph"/>
              <w:spacing w:before="114"/>
              <w:ind w:left="122"/>
              <w:rPr>
                <w:sz w:val="20"/>
              </w:rPr>
            </w:pPr>
            <w:r>
              <w:rPr>
                <w:sz w:val="20"/>
              </w:rPr>
              <w:t>0352-9568</w:t>
            </w:r>
          </w:p>
        </w:tc>
        <w:tc>
          <w:tcPr>
            <w:tcW w:w="5416" w:type="dxa"/>
          </w:tcPr>
          <w:p>
            <w:pPr>
              <w:pStyle w:val="TableParagraph"/>
              <w:spacing w:before="114"/>
              <w:ind w:right="39"/>
              <w:rPr>
                <w:sz w:val="20"/>
              </w:rPr>
            </w:pPr>
            <w:r>
              <w:rPr>
                <w:sz w:val="20"/>
              </w:rPr>
              <w:t>ENGINEERING, CHEMICAL (Q3, 91/135)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1291</w:t>
            </w:r>
          </w:p>
        </w:tc>
        <w:tc>
          <w:tcPr>
            <w:tcW w:w="3385" w:type="dxa"/>
          </w:tcPr>
          <w:p>
            <w:pPr>
              <w:pStyle w:val="TableParagraph"/>
              <w:spacing w:line="256" w:lineRule="auto" w:before="107"/>
              <w:ind w:right="-1"/>
              <w:rPr>
                <w:sz w:val="20"/>
              </w:rPr>
            </w:pPr>
            <w:r>
              <w:rPr>
                <w:sz w:val="20"/>
              </w:rPr>
              <w:t>CHEMICAL AND PROCESS ENGINEERING- INZYNIERIA CHEMICZNA I PROCESOWA</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0208-6425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CHEMICAL (Q3, 101/135)</w:t>
            </w:r>
          </w:p>
        </w:tc>
      </w:tr>
      <w:tr>
        <w:trPr>
          <w:trHeight w:val="493" w:hRule="exact"/>
        </w:trPr>
        <w:tc>
          <w:tcPr>
            <w:tcW w:w="660" w:type="dxa"/>
          </w:tcPr>
          <w:p>
            <w:pPr>
              <w:pStyle w:val="TableParagraph"/>
              <w:spacing w:before="103"/>
              <w:ind w:left="0" w:right="84"/>
              <w:jc w:val="right"/>
              <w:rPr>
                <w:sz w:val="22"/>
              </w:rPr>
            </w:pPr>
            <w:r>
              <w:rPr>
                <w:sz w:val="22"/>
              </w:rPr>
              <w:t>1292</w:t>
            </w:r>
          </w:p>
        </w:tc>
        <w:tc>
          <w:tcPr>
            <w:tcW w:w="3385" w:type="dxa"/>
          </w:tcPr>
          <w:p>
            <w:pPr>
              <w:pStyle w:val="TableParagraph"/>
              <w:spacing w:before="115"/>
              <w:ind w:right="-1"/>
              <w:rPr>
                <w:sz w:val="20"/>
              </w:rPr>
            </w:pPr>
            <w:r>
              <w:rPr>
                <w:sz w:val="20"/>
              </w:rPr>
              <w:t>CHEMICAL BIOLOGY &amp; DRUG DESIGN</w:t>
            </w:r>
          </w:p>
        </w:tc>
        <w:tc>
          <w:tcPr>
            <w:tcW w:w="1128" w:type="dxa"/>
          </w:tcPr>
          <w:p>
            <w:pPr>
              <w:pStyle w:val="TableParagraph"/>
              <w:spacing w:before="115"/>
              <w:ind w:left="122"/>
              <w:rPr>
                <w:sz w:val="20"/>
              </w:rPr>
            </w:pPr>
            <w:r>
              <w:rPr>
                <w:sz w:val="20"/>
              </w:rPr>
              <w:t>1747-0277</w:t>
            </w:r>
          </w:p>
        </w:tc>
        <w:tc>
          <w:tcPr>
            <w:tcW w:w="5416" w:type="dxa"/>
          </w:tcPr>
          <w:p>
            <w:pPr>
              <w:pStyle w:val="TableParagraph"/>
              <w:spacing w:line="230" w:lineRule="exact" w:before="0"/>
              <w:ind w:right="39"/>
              <w:rPr>
                <w:sz w:val="20"/>
              </w:rPr>
            </w:pPr>
            <w:r>
              <w:rPr>
                <w:sz w:val="20"/>
              </w:rPr>
              <w:t>BIOCHEMISTRY &amp; MOLECULAR BIOLOGY (Q3, 164/290);</w:t>
            </w:r>
          </w:p>
          <w:p>
            <w:pPr>
              <w:pStyle w:val="TableParagraph"/>
              <w:spacing w:before="17"/>
              <w:ind w:right="39"/>
              <w:rPr>
                <w:sz w:val="20"/>
              </w:rPr>
            </w:pPr>
            <w:r>
              <w:rPr>
                <w:sz w:val="20"/>
              </w:rPr>
              <w:t>CHEMISTRY, MEDICINAL (Q2, 28/59)</w:t>
            </w:r>
          </w:p>
        </w:tc>
      </w:tr>
      <w:tr>
        <w:trPr>
          <w:trHeight w:val="290" w:hRule="exact"/>
        </w:trPr>
        <w:tc>
          <w:tcPr>
            <w:tcW w:w="660" w:type="dxa"/>
          </w:tcPr>
          <w:p>
            <w:pPr>
              <w:pStyle w:val="TableParagraph"/>
              <w:spacing w:before="2"/>
              <w:ind w:left="0" w:right="84"/>
              <w:jc w:val="right"/>
              <w:rPr>
                <w:sz w:val="22"/>
              </w:rPr>
            </w:pPr>
            <w:r>
              <w:rPr>
                <w:sz w:val="22"/>
              </w:rPr>
              <w:t>1293</w:t>
            </w:r>
          </w:p>
        </w:tc>
        <w:tc>
          <w:tcPr>
            <w:tcW w:w="3385" w:type="dxa"/>
          </w:tcPr>
          <w:p>
            <w:pPr>
              <w:pStyle w:val="TableParagraph"/>
              <w:ind w:right="-1"/>
              <w:rPr>
                <w:sz w:val="20"/>
              </w:rPr>
            </w:pPr>
            <w:r>
              <w:rPr>
                <w:sz w:val="20"/>
              </w:rPr>
              <w:t>CHEMICAL COMMUNICATIONS</w:t>
            </w:r>
          </w:p>
        </w:tc>
        <w:tc>
          <w:tcPr>
            <w:tcW w:w="1128" w:type="dxa"/>
          </w:tcPr>
          <w:p>
            <w:pPr>
              <w:pStyle w:val="TableParagraph"/>
              <w:ind w:left="122"/>
              <w:rPr>
                <w:sz w:val="20"/>
              </w:rPr>
            </w:pPr>
            <w:r>
              <w:rPr>
                <w:sz w:val="20"/>
              </w:rPr>
              <w:t>1359-7345</w:t>
            </w:r>
          </w:p>
        </w:tc>
        <w:tc>
          <w:tcPr>
            <w:tcW w:w="5416" w:type="dxa"/>
          </w:tcPr>
          <w:p>
            <w:pPr>
              <w:pStyle w:val="TableParagraph"/>
              <w:ind w:right="39"/>
              <w:rPr>
                <w:sz w:val="20"/>
              </w:rPr>
            </w:pPr>
            <w:r>
              <w:rPr>
                <w:sz w:val="20"/>
              </w:rPr>
              <w:t>CHEMISTRY, MULTIDISCIPLINARY (Q1, 20/157)</w:t>
            </w:r>
          </w:p>
        </w:tc>
      </w:tr>
      <w:tr>
        <w:trPr>
          <w:trHeight w:val="492" w:hRule="exact"/>
        </w:trPr>
        <w:tc>
          <w:tcPr>
            <w:tcW w:w="660" w:type="dxa"/>
          </w:tcPr>
          <w:p>
            <w:pPr>
              <w:pStyle w:val="TableParagraph"/>
              <w:spacing w:before="102"/>
              <w:ind w:left="0" w:right="84"/>
              <w:jc w:val="right"/>
              <w:rPr>
                <w:sz w:val="22"/>
              </w:rPr>
            </w:pPr>
            <w:r>
              <w:rPr>
                <w:sz w:val="22"/>
              </w:rPr>
              <w:t>1294</w:t>
            </w:r>
          </w:p>
        </w:tc>
        <w:tc>
          <w:tcPr>
            <w:tcW w:w="3385" w:type="dxa"/>
          </w:tcPr>
          <w:p>
            <w:pPr>
              <w:pStyle w:val="TableParagraph"/>
              <w:spacing w:line="229" w:lineRule="exact" w:before="0"/>
              <w:ind w:right="-1"/>
              <w:rPr>
                <w:sz w:val="20"/>
              </w:rPr>
            </w:pPr>
            <w:r>
              <w:rPr>
                <w:sz w:val="20"/>
              </w:rPr>
              <w:t>CHEMICAL ENGINEERING &amp;</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0930-7516</w:t>
            </w:r>
          </w:p>
        </w:tc>
        <w:tc>
          <w:tcPr>
            <w:tcW w:w="5416" w:type="dxa"/>
          </w:tcPr>
          <w:p>
            <w:pPr>
              <w:pStyle w:val="TableParagraph"/>
              <w:spacing w:before="114"/>
              <w:ind w:right="39"/>
              <w:rPr>
                <w:sz w:val="20"/>
              </w:rPr>
            </w:pPr>
            <w:r>
              <w:rPr>
                <w:sz w:val="20"/>
              </w:rPr>
              <w:t>ENGINEERING, CHEMICAL (Q1, 33/135)</w:t>
            </w:r>
          </w:p>
        </w:tc>
      </w:tr>
      <w:tr>
        <w:trPr>
          <w:trHeight w:val="492" w:hRule="exact"/>
        </w:trPr>
        <w:tc>
          <w:tcPr>
            <w:tcW w:w="660" w:type="dxa"/>
          </w:tcPr>
          <w:p>
            <w:pPr>
              <w:pStyle w:val="TableParagraph"/>
              <w:spacing w:before="102"/>
              <w:ind w:left="0" w:right="84"/>
              <w:jc w:val="right"/>
              <w:rPr>
                <w:sz w:val="22"/>
              </w:rPr>
            </w:pPr>
            <w:r>
              <w:rPr>
                <w:sz w:val="22"/>
              </w:rPr>
              <w:t>1295</w:t>
            </w:r>
          </w:p>
        </w:tc>
        <w:tc>
          <w:tcPr>
            <w:tcW w:w="3385" w:type="dxa"/>
          </w:tcPr>
          <w:p>
            <w:pPr>
              <w:pStyle w:val="TableParagraph"/>
              <w:spacing w:line="229" w:lineRule="exact" w:before="0"/>
              <w:ind w:right="-1"/>
              <w:rPr>
                <w:sz w:val="20"/>
              </w:rPr>
            </w:pPr>
            <w:r>
              <w:rPr>
                <w:sz w:val="20"/>
              </w:rPr>
              <w:t>CHEMICAL ENGINEERING AND</w:t>
            </w:r>
          </w:p>
          <w:p>
            <w:pPr>
              <w:pStyle w:val="TableParagraph"/>
              <w:spacing w:before="17"/>
              <w:ind w:right="-1"/>
              <w:rPr>
                <w:sz w:val="20"/>
              </w:rPr>
            </w:pPr>
            <w:r>
              <w:rPr>
                <w:sz w:val="20"/>
              </w:rPr>
              <w:t>PROCESSING</w:t>
            </w:r>
          </w:p>
        </w:tc>
        <w:tc>
          <w:tcPr>
            <w:tcW w:w="1128" w:type="dxa"/>
          </w:tcPr>
          <w:p>
            <w:pPr>
              <w:pStyle w:val="TableParagraph"/>
              <w:spacing w:before="114"/>
              <w:ind w:left="122"/>
              <w:rPr>
                <w:sz w:val="20"/>
              </w:rPr>
            </w:pPr>
            <w:r>
              <w:rPr>
                <w:sz w:val="20"/>
              </w:rPr>
              <w:t>0255-2701</w:t>
            </w:r>
          </w:p>
        </w:tc>
        <w:tc>
          <w:tcPr>
            <w:tcW w:w="5416" w:type="dxa"/>
          </w:tcPr>
          <w:p>
            <w:pPr>
              <w:pStyle w:val="TableParagraph"/>
              <w:spacing w:line="229" w:lineRule="exact" w:before="0"/>
              <w:ind w:right="39"/>
              <w:rPr>
                <w:sz w:val="20"/>
              </w:rPr>
            </w:pPr>
            <w:r>
              <w:rPr>
                <w:sz w:val="20"/>
              </w:rPr>
              <w:t>ENERGY &amp; FUELS (Q2, 44/89); ENGINEERING, CHEMICAL (Q2,</w:t>
            </w:r>
          </w:p>
          <w:p>
            <w:pPr>
              <w:pStyle w:val="TableParagraph"/>
              <w:spacing w:before="17"/>
              <w:ind w:right="39"/>
              <w:rPr>
                <w:sz w:val="20"/>
              </w:rPr>
            </w:pPr>
            <w:r>
              <w:rPr>
                <w:sz w:val="20"/>
              </w:rPr>
              <w:t>48/135)</w:t>
            </w:r>
          </w:p>
        </w:tc>
      </w:tr>
      <w:tr>
        <w:trPr>
          <w:trHeight w:val="492" w:hRule="exact"/>
        </w:trPr>
        <w:tc>
          <w:tcPr>
            <w:tcW w:w="660" w:type="dxa"/>
          </w:tcPr>
          <w:p>
            <w:pPr>
              <w:pStyle w:val="TableParagraph"/>
              <w:spacing w:before="102"/>
              <w:ind w:left="0" w:right="84"/>
              <w:jc w:val="right"/>
              <w:rPr>
                <w:sz w:val="22"/>
              </w:rPr>
            </w:pPr>
            <w:r>
              <w:rPr>
                <w:sz w:val="22"/>
              </w:rPr>
              <w:t>1296</w:t>
            </w:r>
          </w:p>
        </w:tc>
        <w:tc>
          <w:tcPr>
            <w:tcW w:w="3385" w:type="dxa"/>
          </w:tcPr>
          <w:p>
            <w:pPr>
              <w:pStyle w:val="TableParagraph"/>
              <w:spacing w:line="229" w:lineRule="exact" w:before="0"/>
              <w:ind w:right="-1"/>
              <w:rPr>
                <w:sz w:val="20"/>
              </w:rPr>
            </w:pPr>
            <w:r>
              <w:rPr>
                <w:sz w:val="20"/>
              </w:rPr>
              <w:t>CHEMICAL ENGINEERING</w:t>
            </w:r>
          </w:p>
          <w:p>
            <w:pPr>
              <w:pStyle w:val="TableParagraph"/>
              <w:spacing w:before="17"/>
              <w:ind w:right="-1"/>
              <w:rPr>
                <w:sz w:val="20"/>
              </w:rPr>
            </w:pPr>
            <w:r>
              <w:rPr>
                <w:sz w:val="20"/>
              </w:rPr>
              <w:t>COMMUNICATIONS</w:t>
            </w:r>
          </w:p>
        </w:tc>
        <w:tc>
          <w:tcPr>
            <w:tcW w:w="1128" w:type="dxa"/>
          </w:tcPr>
          <w:p>
            <w:pPr>
              <w:pStyle w:val="TableParagraph"/>
              <w:spacing w:before="114"/>
              <w:ind w:left="122"/>
              <w:rPr>
                <w:sz w:val="20"/>
              </w:rPr>
            </w:pPr>
            <w:r>
              <w:rPr>
                <w:sz w:val="20"/>
              </w:rPr>
              <w:t>0098-6445</w:t>
            </w:r>
          </w:p>
        </w:tc>
        <w:tc>
          <w:tcPr>
            <w:tcW w:w="5416" w:type="dxa"/>
          </w:tcPr>
          <w:p>
            <w:pPr>
              <w:pStyle w:val="TableParagraph"/>
              <w:spacing w:before="114"/>
              <w:ind w:right="39"/>
              <w:rPr>
                <w:sz w:val="20"/>
              </w:rPr>
            </w:pPr>
            <w:r>
              <w:rPr>
                <w:sz w:val="20"/>
              </w:rPr>
              <w:t>ENGINEERING, CHEMICAL (Q3, 80/135)</w:t>
            </w:r>
          </w:p>
        </w:tc>
      </w:tr>
      <w:tr>
        <w:trPr>
          <w:trHeight w:val="492" w:hRule="exact"/>
        </w:trPr>
        <w:tc>
          <w:tcPr>
            <w:tcW w:w="660" w:type="dxa"/>
          </w:tcPr>
          <w:p>
            <w:pPr>
              <w:pStyle w:val="TableParagraph"/>
              <w:spacing w:before="102"/>
              <w:ind w:left="0" w:right="84"/>
              <w:jc w:val="right"/>
              <w:rPr>
                <w:sz w:val="22"/>
              </w:rPr>
            </w:pPr>
            <w:r>
              <w:rPr>
                <w:sz w:val="22"/>
              </w:rPr>
              <w:t>1297</w:t>
            </w:r>
          </w:p>
        </w:tc>
        <w:tc>
          <w:tcPr>
            <w:tcW w:w="3385" w:type="dxa"/>
          </w:tcPr>
          <w:p>
            <w:pPr>
              <w:pStyle w:val="TableParagraph"/>
              <w:spacing w:before="114"/>
              <w:ind w:right="-1"/>
              <w:rPr>
                <w:sz w:val="20"/>
              </w:rPr>
            </w:pPr>
            <w:r>
              <w:rPr>
                <w:sz w:val="20"/>
              </w:rPr>
              <w:t>CHEMICAL ENGINEERING JOURNAL</w:t>
            </w:r>
          </w:p>
        </w:tc>
        <w:tc>
          <w:tcPr>
            <w:tcW w:w="1128" w:type="dxa"/>
          </w:tcPr>
          <w:p>
            <w:pPr>
              <w:pStyle w:val="TableParagraph"/>
              <w:spacing w:before="114"/>
              <w:ind w:left="122"/>
              <w:rPr>
                <w:sz w:val="20"/>
              </w:rPr>
            </w:pPr>
            <w:r>
              <w:rPr>
                <w:sz w:val="20"/>
              </w:rPr>
              <w:t>1385-8947</w:t>
            </w:r>
          </w:p>
        </w:tc>
        <w:tc>
          <w:tcPr>
            <w:tcW w:w="5416" w:type="dxa"/>
          </w:tcPr>
          <w:p>
            <w:pPr>
              <w:pStyle w:val="TableParagraph"/>
              <w:spacing w:line="229" w:lineRule="exact" w:before="0"/>
              <w:ind w:right="39"/>
              <w:rPr>
                <w:sz w:val="20"/>
              </w:rPr>
            </w:pPr>
            <w:r>
              <w:rPr>
                <w:sz w:val="20"/>
              </w:rPr>
              <w:t>ENGINEERING, CHEMICAL (Q1, 9/135); ENGINEERING,</w:t>
            </w:r>
          </w:p>
          <w:p>
            <w:pPr>
              <w:pStyle w:val="TableParagraph"/>
              <w:spacing w:before="17"/>
              <w:ind w:right="39"/>
              <w:rPr>
                <w:sz w:val="20"/>
              </w:rPr>
            </w:pPr>
            <w:r>
              <w:rPr>
                <w:sz w:val="20"/>
              </w:rPr>
              <w:t>ENVIRONMENTAL (Q1, 7/47)</w:t>
            </w:r>
          </w:p>
        </w:tc>
      </w:tr>
      <w:tr>
        <w:trPr>
          <w:trHeight w:val="492" w:hRule="exact"/>
        </w:trPr>
        <w:tc>
          <w:tcPr>
            <w:tcW w:w="660" w:type="dxa"/>
          </w:tcPr>
          <w:p>
            <w:pPr>
              <w:pStyle w:val="TableParagraph"/>
              <w:spacing w:before="102"/>
              <w:ind w:left="0" w:right="84"/>
              <w:jc w:val="right"/>
              <w:rPr>
                <w:sz w:val="22"/>
              </w:rPr>
            </w:pPr>
            <w:r>
              <w:rPr>
                <w:sz w:val="22"/>
              </w:rPr>
              <w:t>1298</w:t>
            </w:r>
          </w:p>
        </w:tc>
        <w:tc>
          <w:tcPr>
            <w:tcW w:w="3385" w:type="dxa"/>
          </w:tcPr>
          <w:p>
            <w:pPr>
              <w:pStyle w:val="TableParagraph"/>
              <w:spacing w:line="229" w:lineRule="exact" w:before="0"/>
              <w:ind w:right="-1"/>
              <w:rPr>
                <w:sz w:val="20"/>
              </w:rPr>
            </w:pPr>
            <w:r>
              <w:rPr>
                <w:sz w:val="20"/>
              </w:rPr>
              <w:t>CHEMICAL ENGINEERING RESEARCH &amp;</w:t>
            </w:r>
          </w:p>
          <w:p>
            <w:pPr>
              <w:pStyle w:val="TableParagraph"/>
              <w:spacing w:before="17"/>
              <w:ind w:right="-1"/>
              <w:rPr>
                <w:sz w:val="20"/>
              </w:rPr>
            </w:pPr>
            <w:r>
              <w:rPr>
                <w:sz w:val="20"/>
              </w:rPr>
              <w:t>DESIGN</w:t>
            </w:r>
          </w:p>
        </w:tc>
        <w:tc>
          <w:tcPr>
            <w:tcW w:w="1128" w:type="dxa"/>
          </w:tcPr>
          <w:p>
            <w:pPr>
              <w:pStyle w:val="TableParagraph"/>
              <w:spacing w:before="114"/>
              <w:ind w:left="122"/>
              <w:rPr>
                <w:sz w:val="20"/>
              </w:rPr>
            </w:pPr>
            <w:r>
              <w:rPr>
                <w:sz w:val="20"/>
              </w:rPr>
              <w:t>0263-8762</w:t>
            </w:r>
          </w:p>
        </w:tc>
        <w:tc>
          <w:tcPr>
            <w:tcW w:w="5416" w:type="dxa"/>
          </w:tcPr>
          <w:p>
            <w:pPr>
              <w:pStyle w:val="TableParagraph"/>
              <w:spacing w:before="114"/>
              <w:ind w:right="39"/>
              <w:rPr>
                <w:sz w:val="20"/>
              </w:rPr>
            </w:pPr>
            <w:r>
              <w:rPr>
                <w:sz w:val="20"/>
              </w:rPr>
              <w:t>ENGINEERING, CHEMICAL (Q2, 41/135)</w:t>
            </w:r>
          </w:p>
        </w:tc>
      </w:tr>
      <w:tr>
        <w:trPr>
          <w:trHeight w:val="290" w:hRule="exact"/>
        </w:trPr>
        <w:tc>
          <w:tcPr>
            <w:tcW w:w="660" w:type="dxa"/>
          </w:tcPr>
          <w:p>
            <w:pPr>
              <w:pStyle w:val="TableParagraph"/>
              <w:spacing w:before="2"/>
              <w:ind w:left="0" w:right="84"/>
              <w:jc w:val="right"/>
              <w:rPr>
                <w:sz w:val="22"/>
              </w:rPr>
            </w:pPr>
            <w:r>
              <w:rPr>
                <w:sz w:val="22"/>
              </w:rPr>
              <w:t>1299</w:t>
            </w:r>
          </w:p>
        </w:tc>
        <w:tc>
          <w:tcPr>
            <w:tcW w:w="3385" w:type="dxa"/>
          </w:tcPr>
          <w:p>
            <w:pPr>
              <w:pStyle w:val="TableParagraph"/>
              <w:ind w:right="-1"/>
              <w:rPr>
                <w:sz w:val="20"/>
              </w:rPr>
            </w:pPr>
            <w:r>
              <w:rPr>
                <w:sz w:val="20"/>
              </w:rPr>
              <w:t>CHEMICAL ENGINEERING SCIENCE</w:t>
            </w:r>
          </w:p>
        </w:tc>
        <w:tc>
          <w:tcPr>
            <w:tcW w:w="1128" w:type="dxa"/>
          </w:tcPr>
          <w:p>
            <w:pPr>
              <w:pStyle w:val="TableParagraph"/>
              <w:ind w:left="122"/>
              <w:rPr>
                <w:sz w:val="20"/>
              </w:rPr>
            </w:pPr>
            <w:r>
              <w:rPr>
                <w:sz w:val="20"/>
              </w:rPr>
              <w:t>0009-2509</w:t>
            </w:r>
          </w:p>
        </w:tc>
        <w:tc>
          <w:tcPr>
            <w:tcW w:w="5416" w:type="dxa"/>
          </w:tcPr>
          <w:p>
            <w:pPr>
              <w:pStyle w:val="TableParagraph"/>
              <w:ind w:right="39"/>
              <w:rPr>
                <w:sz w:val="20"/>
              </w:rPr>
            </w:pPr>
            <w:r>
              <w:rPr>
                <w:sz w:val="20"/>
              </w:rPr>
              <w:t>ENGINEERING, CHEMICAL (Q2, 42/135)</w:t>
            </w:r>
          </w:p>
        </w:tc>
      </w:tr>
      <w:tr>
        <w:trPr>
          <w:trHeight w:val="291" w:hRule="exact"/>
        </w:trPr>
        <w:tc>
          <w:tcPr>
            <w:tcW w:w="660" w:type="dxa"/>
          </w:tcPr>
          <w:p>
            <w:pPr>
              <w:pStyle w:val="TableParagraph"/>
              <w:spacing w:before="2"/>
              <w:ind w:left="0" w:right="84"/>
              <w:jc w:val="right"/>
              <w:rPr>
                <w:sz w:val="22"/>
              </w:rPr>
            </w:pPr>
            <w:r>
              <w:rPr>
                <w:sz w:val="22"/>
              </w:rPr>
              <w:t>1300</w:t>
            </w:r>
          </w:p>
        </w:tc>
        <w:tc>
          <w:tcPr>
            <w:tcW w:w="3385" w:type="dxa"/>
          </w:tcPr>
          <w:p>
            <w:pPr>
              <w:pStyle w:val="TableParagraph"/>
              <w:spacing w:before="14"/>
              <w:ind w:right="-1"/>
              <w:rPr>
                <w:sz w:val="20"/>
              </w:rPr>
            </w:pPr>
            <w:r>
              <w:rPr>
                <w:sz w:val="20"/>
              </w:rPr>
              <w:t>CHEMICAL GEOLOGY</w:t>
            </w:r>
          </w:p>
        </w:tc>
        <w:tc>
          <w:tcPr>
            <w:tcW w:w="1128" w:type="dxa"/>
          </w:tcPr>
          <w:p>
            <w:pPr>
              <w:pStyle w:val="TableParagraph"/>
              <w:spacing w:before="14"/>
              <w:ind w:left="122"/>
              <w:rPr>
                <w:sz w:val="20"/>
              </w:rPr>
            </w:pPr>
            <w:r>
              <w:rPr>
                <w:sz w:val="20"/>
              </w:rPr>
              <w:t>0009-2541</w:t>
            </w:r>
          </w:p>
        </w:tc>
        <w:tc>
          <w:tcPr>
            <w:tcW w:w="5416" w:type="dxa"/>
          </w:tcPr>
          <w:p>
            <w:pPr>
              <w:pStyle w:val="TableParagraph"/>
              <w:spacing w:before="14"/>
              <w:ind w:right="39"/>
              <w:rPr>
                <w:sz w:val="20"/>
              </w:rPr>
            </w:pPr>
            <w:r>
              <w:rPr>
                <w:sz w:val="20"/>
              </w:rPr>
              <w:t>GEOCHEMISTRY &amp; GEOPHYSICS (Q1, 10/79)</w:t>
            </w:r>
          </w:p>
        </w:tc>
      </w:tr>
      <w:tr>
        <w:trPr>
          <w:trHeight w:val="492" w:hRule="exact"/>
        </w:trPr>
        <w:tc>
          <w:tcPr>
            <w:tcW w:w="660" w:type="dxa"/>
          </w:tcPr>
          <w:p>
            <w:pPr>
              <w:pStyle w:val="TableParagraph"/>
              <w:spacing w:before="102"/>
              <w:ind w:left="0" w:right="84"/>
              <w:jc w:val="right"/>
              <w:rPr>
                <w:sz w:val="22"/>
              </w:rPr>
            </w:pPr>
            <w:r>
              <w:rPr>
                <w:sz w:val="22"/>
              </w:rPr>
              <w:t>1301</w:t>
            </w:r>
          </w:p>
        </w:tc>
        <w:tc>
          <w:tcPr>
            <w:tcW w:w="3385" w:type="dxa"/>
          </w:tcPr>
          <w:p>
            <w:pPr>
              <w:pStyle w:val="TableParagraph"/>
              <w:spacing w:line="229" w:lineRule="exact" w:before="0"/>
              <w:ind w:right="-1"/>
              <w:rPr>
                <w:sz w:val="20"/>
              </w:rPr>
            </w:pPr>
            <w:r>
              <w:rPr>
                <w:sz w:val="20"/>
              </w:rPr>
              <w:t>CHEMICAL INDUSTRY &amp; CHEMICAL</w:t>
            </w:r>
          </w:p>
          <w:p>
            <w:pPr>
              <w:pStyle w:val="TableParagraph"/>
              <w:spacing w:before="17"/>
              <w:ind w:right="-1"/>
              <w:rPr>
                <w:sz w:val="20"/>
              </w:rPr>
            </w:pPr>
            <w:r>
              <w:rPr>
                <w:sz w:val="20"/>
              </w:rPr>
              <w:t>ENGINEERING QUARTERLY</w:t>
            </w:r>
          </w:p>
        </w:tc>
        <w:tc>
          <w:tcPr>
            <w:tcW w:w="1128" w:type="dxa"/>
          </w:tcPr>
          <w:p>
            <w:pPr>
              <w:pStyle w:val="TableParagraph"/>
              <w:spacing w:before="114"/>
              <w:ind w:left="122"/>
              <w:rPr>
                <w:sz w:val="20"/>
              </w:rPr>
            </w:pPr>
            <w:r>
              <w:rPr>
                <w:sz w:val="20"/>
              </w:rPr>
              <w:t>1451-9372</w:t>
            </w:r>
          </w:p>
        </w:tc>
        <w:tc>
          <w:tcPr>
            <w:tcW w:w="5416" w:type="dxa"/>
          </w:tcPr>
          <w:p>
            <w:pPr>
              <w:pStyle w:val="TableParagraph"/>
              <w:spacing w:line="229" w:lineRule="exact" w:before="0"/>
              <w:ind w:right="39"/>
              <w:rPr>
                <w:sz w:val="20"/>
              </w:rPr>
            </w:pPr>
            <w:r>
              <w:rPr>
                <w:sz w:val="20"/>
              </w:rPr>
              <w:t>CHEMISTRY, APPLIED (Q3, 48/72); ENGINEERING, CHEMICAL (Q3,</w:t>
            </w:r>
          </w:p>
          <w:p>
            <w:pPr>
              <w:pStyle w:val="TableParagraph"/>
              <w:spacing w:before="17"/>
              <w:ind w:right="39"/>
              <w:rPr>
                <w:sz w:val="20"/>
              </w:rPr>
            </w:pPr>
            <w:r>
              <w:rPr>
                <w:sz w:val="20"/>
              </w:rPr>
              <w:t>89/135)</w:t>
            </w:r>
          </w:p>
        </w:tc>
      </w:tr>
      <w:tr>
        <w:trPr>
          <w:trHeight w:val="290" w:hRule="exact"/>
        </w:trPr>
        <w:tc>
          <w:tcPr>
            <w:tcW w:w="660" w:type="dxa"/>
          </w:tcPr>
          <w:p>
            <w:pPr>
              <w:pStyle w:val="TableParagraph"/>
              <w:spacing w:before="2"/>
              <w:ind w:left="0" w:right="84"/>
              <w:jc w:val="right"/>
              <w:rPr>
                <w:sz w:val="22"/>
              </w:rPr>
            </w:pPr>
            <w:r>
              <w:rPr>
                <w:sz w:val="22"/>
              </w:rPr>
              <w:t>1302</w:t>
            </w:r>
          </w:p>
        </w:tc>
        <w:tc>
          <w:tcPr>
            <w:tcW w:w="3385" w:type="dxa"/>
          </w:tcPr>
          <w:p>
            <w:pPr>
              <w:pStyle w:val="TableParagraph"/>
              <w:ind w:right="-1"/>
              <w:rPr>
                <w:sz w:val="20"/>
              </w:rPr>
            </w:pPr>
            <w:r>
              <w:rPr>
                <w:sz w:val="20"/>
              </w:rPr>
              <w:t>CHEMICAL PAPERS</w:t>
            </w:r>
          </w:p>
        </w:tc>
        <w:tc>
          <w:tcPr>
            <w:tcW w:w="1128" w:type="dxa"/>
          </w:tcPr>
          <w:p>
            <w:pPr>
              <w:pStyle w:val="TableParagraph"/>
              <w:ind w:left="122"/>
              <w:rPr>
                <w:sz w:val="20"/>
              </w:rPr>
            </w:pPr>
            <w:r>
              <w:rPr>
                <w:sz w:val="20"/>
              </w:rPr>
              <w:t>0366-6352</w:t>
            </w:r>
          </w:p>
        </w:tc>
        <w:tc>
          <w:tcPr>
            <w:tcW w:w="5416" w:type="dxa"/>
          </w:tcPr>
          <w:p>
            <w:pPr>
              <w:pStyle w:val="TableParagraph"/>
              <w:ind w:right="39"/>
              <w:rPr>
                <w:sz w:val="20"/>
              </w:rPr>
            </w:pPr>
            <w:r>
              <w:rPr>
                <w:sz w:val="20"/>
              </w:rPr>
              <w:t>CHEMISTRY, MULTIDISCIPLINARY (Q3, 79/157)</w:t>
            </w:r>
          </w:p>
        </w:tc>
      </w:tr>
      <w:tr>
        <w:trPr>
          <w:trHeight w:val="492" w:hRule="exact"/>
        </w:trPr>
        <w:tc>
          <w:tcPr>
            <w:tcW w:w="660" w:type="dxa"/>
          </w:tcPr>
          <w:p>
            <w:pPr>
              <w:pStyle w:val="TableParagraph"/>
              <w:spacing w:before="102"/>
              <w:ind w:left="0" w:right="84"/>
              <w:jc w:val="right"/>
              <w:rPr>
                <w:sz w:val="22"/>
              </w:rPr>
            </w:pPr>
            <w:r>
              <w:rPr>
                <w:sz w:val="22"/>
              </w:rPr>
              <w:t>1303</w:t>
            </w:r>
          </w:p>
        </w:tc>
        <w:tc>
          <w:tcPr>
            <w:tcW w:w="3385" w:type="dxa"/>
          </w:tcPr>
          <w:p>
            <w:pPr>
              <w:pStyle w:val="TableParagraph"/>
              <w:spacing w:before="114"/>
              <w:ind w:right="-1"/>
              <w:rPr>
                <w:sz w:val="20"/>
              </w:rPr>
            </w:pPr>
            <w:r>
              <w:rPr>
                <w:sz w:val="20"/>
              </w:rPr>
              <w:t>CHEMICAL PHYSICS</w:t>
            </w:r>
          </w:p>
        </w:tc>
        <w:tc>
          <w:tcPr>
            <w:tcW w:w="1128" w:type="dxa"/>
          </w:tcPr>
          <w:p>
            <w:pPr>
              <w:pStyle w:val="TableParagraph"/>
              <w:spacing w:before="114"/>
              <w:ind w:left="122"/>
              <w:rPr>
                <w:sz w:val="20"/>
              </w:rPr>
            </w:pPr>
            <w:r>
              <w:rPr>
                <w:sz w:val="20"/>
              </w:rPr>
              <w:t>0301-0104</w:t>
            </w:r>
          </w:p>
        </w:tc>
        <w:tc>
          <w:tcPr>
            <w:tcW w:w="5416" w:type="dxa"/>
          </w:tcPr>
          <w:p>
            <w:pPr>
              <w:pStyle w:val="TableParagraph"/>
              <w:spacing w:line="229" w:lineRule="exact" w:before="0"/>
              <w:ind w:right="39"/>
              <w:rPr>
                <w:sz w:val="20"/>
              </w:rPr>
            </w:pPr>
            <w:r>
              <w:rPr>
                <w:sz w:val="20"/>
              </w:rPr>
              <w:t>CHEMISTRY, PHYSICAL (Q3, 91/139); PHYSICS, ATOMIC,</w:t>
            </w:r>
          </w:p>
          <w:p>
            <w:pPr>
              <w:pStyle w:val="TableParagraph"/>
              <w:spacing w:before="17"/>
              <w:ind w:right="39"/>
              <w:rPr>
                <w:sz w:val="20"/>
              </w:rPr>
            </w:pPr>
            <w:r>
              <w:rPr>
                <w:sz w:val="20"/>
              </w:rPr>
              <w:t>MOLECULAR &amp; CHEMICAL (Q3, 19/34)</w:t>
            </w:r>
          </w:p>
        </w:tc>
      </w:tr>
      <w:tr>
        <w:trPr>
          <w:trHeight w:val="492" w:hRule="exact"/>
        </w:trPr>
        <w:tc>
          <w:tcPr>
            <w:tcW w:w="660" w:type="dxa"/>
          </w:tcPr>
          <w:p>
            <w:pPr>
              <w:pStyle w:val="TableParagraph"/>
              <w:spacing w:before="102"/>
              <w:ind w:left="0" w:right="84"/>
              <w:jc w:val="right"/>
              <w:rPr>
                <w:sz w:val="22"/>
              </w:rPr>
            </w:pPr>
            <w:r>
              <w:rPr>
                <w:sz w:val="22"/>
              </w:rPr>
              <w:t>1304</w:t>
            </w:r>
          </w:p>
        </w:tc>
        <w:tc>
          <w:tcPr>
            <w:tcW w:w="3385" w:type="dxa"/>
          </w:tcPr>
          <w:p>
            <w:pPr>
              <w:pStyle w:val="TableParagraph"/>
              <w:spacing w:before="114"/>
              <w:ind w:right="-1"/>
              <w:rPr>
                <w:sz w:val="20"/>
              </w:rPr>
            </w:pPr>
            <w:r>
              <w:rPr>
                <w:sz w:val="20"/>
              </w:rPr>
              <w:t>CHEMICAL PHYSICS LETTERS</w:t>
            </w:r>
          </w:p>
        </w:tc>
        <w:tc>
          <w:tcPr>
            <w:tcW w:w="1128" w:type="dxa"/>
          </w:tcPr>
          <w:p>
            <w:pPr>
              <w:pStyle w:val="TableParagraph"/>
              <w:spacing w:before="114"/>
              <w:ind w:left="122"/>
              <w:rPr>
                <w:sz w:val="20"/>
              </w:rPr>
            </w:pPr>
            <w:r>
              <w:rPr>
                <w:sz w:val="20"/>
              </w:rPr>
              <w:t>0009-2614</w:t>
            </w:r>
          </w:p>
        </w:tc>
        <w:tc>
          <w:tcPr>
            <w:tcW w:w="5416" w:type="dxa"/>
          </w:tcPr>
          <w:p>
            <w:pPr>
              <w:pStyle w:val="TableParagraph"/>
              <w:spacing w:line="229" w:lineRule="exact" w:before="0"/>
              <w:ind w:right="39"/>
              <w:rPr>
                <w:sz w:val="20"/>
              </w:rPr>
            </w:pPr>
            <w:r>
              <w:rPr>
                <w:sz w:val="20"/>
              </w:rPr>
              <w:t>CHEMISTRY, PHYSICAL (Q3, 83/139); PHYSICS, ATOMIC,</w:t>
            </w:r>
          </w:p>
          <w:p>
            <w:pPr>
              <w:pStyle w:val="TableParagraph"/>
              <w:spacing w:before="17"/>
              <w:ind w:right="39"/>
              <w:rPr>
                <w:sz w:val="20"/>
              </w:rPr>
            </w:pPr>
            <w:r>
              <w:rPr>
                <w:sz w:val="20"/>
              </w:rPr>
              <w:t>MOLECULAR &amp; CHEMICAL (Q2, 17/34)</w:t>
            </w:r>
          </w:p>
        </w:tc>
      </w:tr>
      <w:tr>
        <w:trPr>
          <w:trHeight w:val="290" w:hRule="exact"/>
        </w:trPr>
        <w:tc>
          <w:tcPr>
            <w:tcW w:w="660" w:type="dxa"/>
          </w:tcPr>
          <w:p>
            <w:pPr>
              <w:pStyle w:val="TableParagraph"/>
              <w:spacing w:before="2"/>
              <w:ind w:left="0" w:right="84"/>
              <w:jc w:val="right"/>
              <w:rPr>
                <w:sz w:val="22"/>
              </w:rPr>
            </w:pPr>
            <w:r>
              <w:rPr>
                <w:sz w:val="22"/>
              </w:rPr>
              <w:t>1305</w:t>
            </w:r>
          </w:p>
        </w:tc>
        <w:tc>
          <w:tcPr>
            <w:tcW w:w="3385" w:type="dxa"/>
          </w:tcPr>
          <w:p>
            <w:pPr>
              <w:pStyle w:val="TableParagraph"/>
              <w:ind w:right="-1"/>
              <w:rPr>
                <w:sz w:val="20"/>
              </w:rPr>
            </w:pPr>
            <w:r>
              <w:rPr>
                <w:sz w:val="20"/>
              </w:rPr>
              <w:t>CHEMICAL RECORD</w:t>
            </w:r>
          </w:p>
        </w:tc>
        <w:tc>
          <w:tcPr>
            <w:tcW w:w="1128" w:type="dxa"/>
          </w:tcPr>
          <w:p>
            <w:pPr>
              <w:pStyle w:val="TableParagraph"/>
              <w:ind w:left="122"/>
              <w:rPr>
                <w:sz w:val="20"/>
              </w:rPr>
            </w:pPr>
            <w:r>
              <w:rPr>
                <w:sz w:val="20"/>
              </w:rPr>
              <w:t>1527-8999</w:t>
            </w:r>
          </w:p>
        </w:tc>
        <w:tc>
          <w:tcPr>
            <w:tcW w:w="5416" w:type="dxa"/>
          </w:tcPr>
          <w:p>
            <w:pPr>
              <w:pStyle w:val="TableParagraph"/>
              <w:ind w:right="39"/>
              <w:rPr>
                <w:sz w:val="20"/>
              </w:rPr>
            </w:pPr>
            <w:r>
              <w:rPr>
                <w:sz w:val="20"/>
              </w:rPr>
              <w:t>CHEMISTRY, MULTIDISCIPLINARY (Q1, 23/157)</w:t>
            </w:r>
          </w:p>
        </w:tc>
      </w:tr>
      <w:tr>
        <w:trPr>
          <w:trHeight w:val="492" w:hRule="exact"/>
        </w:trPr>
        <w:tc>
          <w:tcPr>
            <w:tcW w:w="660" w:type="dxa"/>
          </w:tcPr>
          <w:p>
            <w:pPr>
              <w:pStyle w:val="TableParagraph"/>
              <w:spacing w:before="102"/>
              <w:ind w:left="0" w:right="84"/>
              <w:jc w:val="right"/>
              <w:rPr>
                <w:sz w:val="22"/>
              </w:rPr>
            </w:pPr>
            <w:r>
              <w:rPr>
                <w:sz w:val="22"/>
              </w:rPr>
              <w:t>1306</w:t>
            </w:r>
          </w:p>
        </w:tc>
        <w:tc>
          <w:tcPr>
            <w:tcW w:w="3385" w:type="dxa"/>
          </w:tcPr>
          <w:p>
            <w:pPr>
              <w:pStyle w:val="TableParagraph"/>
              <w:spacing w:line="229" w:lineRule="exact" w:before="0"/>
              <w:ind w:right="-1"/>
              <w:rPr>
                <w:sz w:val="20"/>
              </w:rPr>
            </w:pPr>
            <w:r>
              <w:rPr>
                <w:sz w:val="20"/>
              </w:rPr>
              <w:t>CHEMICAL RESEARCH IN CHINESE</w:t>
            </w:r>
          </w:p>
          <w:p>
            <w:pPr>
              <w:pStyle w:val="TableParagraph"/>
              <w:spacing w:before="17"/>
              <w:ind w:right="-1"/>
              <w:rPr>
                <w:sz w:val="20"/>
              </w:rPr>
            </w:pPr>
            <w:r>
              <w:rPr>
                <w:sz w:val="20"/>
              </w:rPr>
              <w:t>UNIVERSITIES</w:t>
            </w:r>
          </w:p>
        </w:tc>
        <w:tc>
          <w:tcPr>
            <w:tcW w:w="1128" w:type="dxa"/>
          </w:tcPr>
          <w:p>
            <w:pPr>
              <w:pStyle w:val="TableParagraph"/>
              <w:spacing w:before="114"/>
              <w:ind w:left="122"/>
              <w:rPr>
                <w:sz w:val="20"/>
              </w:rPr>
            </w:pPr>
            <w:r>
              <w:rPr>
                <w:sz w:val="20"/>
              </w:rPr>
              <w:t>1005-9040</w:t>
            </w:r>
          </w:p>
        </w:tc>
        <w:tc>
          <w:tcPr>
            <w:tcW w:w="5416" w:type="dxa"/>
          </w:tcPr>
          <w:p>
            <w:pPr>
              <w:pStyle w:val="TableParagraph"/>
              <w:spacing w:before="114"/>
              <w:ind w:right="39"/>
              <w:rPr>
                <w:sz w:val="20"/>
              </w:rPr>
            </w:pPr>
            <w:r>
              <w:rPr>
                <w:sz w:val="20"/>
              </w:rPr>
              <w:t>CHEMISTRY, MULTIDISCIPLINARY (Q3, 113/157)</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1307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CHEMICAL RESEARCH IN TOXICOLOGY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0893-228X</w:t>
            </w:r>
          </w:p>
        </w:tc>
        <w:tc>
          <w:tcPr>
            <w:tcW w:w="5416" w:type="dxa"/>
          </w:tcPr>
          <w:p>
            <w:pPr>
              <w:pStyle w:val="TableParagraph"/>
              <w:spacing w:line="256" w:lineRule="auto" w:before="107"/>
              <w:ind w:right="39"/>
              <w:rPr>
                <w:sz w:val="20"/>
              </w:rPr>
            </w:pPr>
            <w:r>
              <w:rPr>
                <w:sz w:val="20"/>
              </w:rPr>
              <w:t>CHEMISTRY, MEDICINAL (Q1, 10/59); CHEMISTRY, MULTIDISCIPLINARY (Q1, 37/157); TOXICOLOGY (Q1, 18/88)</w:t>
            </w:r>
          </w:p>
        </w:tc>
      </w:tr>
      <w:tr>
        <w:trPr>
          <w:trHeight w:val="290" w:hRule="exact"/>
        </w:trPr>
        <w:tc>
          <w:tcPr>
            <w:tcW w:w="660" w:type="dxa"/>
          </w:tcPr>
          <w:p>
            <w:pPr>
              <w:pStyle w:val="TableParagraph"/>
              <w:spacing w:before="2"/>
              <w:ind w:left="0" w:right="84"/>
              <w:jc w:val="right"/>
              <w:rPr>
                <w:sz w:val="22"/>
              </w:rPr>
            </w:pPr>
            <w:r>
              <w:rPr>
                <w:sz w:val="22"/>
              </w:rPr>
              <w:t>1308</w:t>
            </w:r>
          </w:p>
        </w:tc>
        <w:tc>
          <w:tcPr>
            <w:tcW w:w="3385" w:type="dxa"/>
          </w:tcPr>
          <w:p>
            <w:pPr>
              <w:pStyle w:val="TableParagraph"/>
              <w:ind w:right="-1"/>
              <w:rPr>
                <w:sz w:val="20"/>
              </w:rPr>
            </w:pPr>
            <w:r>
              <w:rPr>
                <w:sz w:val="20"/>
              </w:rPr>
              <w:t>CHEMICAL REVIEWS</w:t>
            </w:r>
          </w:p>
        </w:tc>
        <w:tc>
          <w:tcPr>
            <w:tcW w:w="1128" w:type="dxa"/>
          </w:tcPr>
          <w:p>
            <w:pPr>
              <w:pStyle w:val="TableParagraph"/>
              <w:ind w:left="122"/>
              <w:rPr>
                <w:sz w:val="20"/>
              </w:rPr>
            </w:pPr>
            <w:r>
              <w:rPr>
                <w:sz w:val="20"/>
              </w:rPr>
              <w:t>0009-2665</w:t>
            </w:r>
          </w:p>
        </w:tc>
        <w:tc>
          <w:tcPr>
            <w:tcW w:w="5416" w:type="dxa"/>
          </w:tcPr>
          <w:p>
            <w:pPr>
              <w:pStyle w:val="TableParagraph"/>
              <w:ind w:right="39"/>
              <w:rPr>
                <w:sz w:val="20"/>
              </w:rPr>
            </w:pPr>
            <w:r>
              <w:rPr>
                <w:sz w:val="20"/>
              </w:rPr>
              <w:t>CHEMISTRY, MULTIDISCIPLINARY (Q1, 1/157)</w:t>
            </w:r>
          </w:p>
        </w:tc>
      </w:tr>
      <w:tr>
        <w:trPr>
          <w:trHeight w:val="290" w:hRule="exact"/>
        </w:trPr>
        <w:tc>
          <w:tcPr>
            <w:tcW w:w="660" w:type="dxa"/>
          </w:tcPr>
          <w:p>
            <w:pPr>
              <w:pStyle w:val="TableParagraph"/>
              <w:spacing w:before="2"/>
              <w:ind w:left="0" w:right="84"/>
              <w:jc w:val="right"/>
              <w:rPr>
                <w:sz w:val="22"/>
              </w:rPr>
            </w:pPr>
            <w:r>
              <w:rPr>
                <w:sz w:val="22"/>
              </w:rPr>
              <w:t>1309</w:t>
            </w:r>
          </w:p>
        </w:tc>
        <w:tc>
          <w:tcPr>
            <w:tcW w:w="3385" w:type="dxa"/>
          </w:tcPr>
          <w:p>
            <w:pPr>
              <w:pStyle w:val="TableParagraph"/>
              <w:ind w:right="-1"/>
              <w:rPr>
                <w:sz w:val="20"/>
              </w:rPr>
            </w:pPr>
            <w:r>
              <w:rPr>
                <w:sz w:val="20"/>
              </w:rPr>
              <w:t>CHEMICAL SCIENCE</w:t>
            </w:r>
          </w:p>
        </w:tc>
        <w:tc>
          <w:tcPr>
            <w:tcW w:w="1128" w:type="dxa"/>
          </w:tcPr>
          <w:p>
            <w:pPr>
              <w:pStyle w:val="TableParagraph"/>
              <w:ind w:left="122"/>
              <w:rPr>
                <w:sz w:val="20"/>
              </w:rPr>
            </w:pPr>
            <w:r>
              <w:rPr>
                <w:sz w:val="20"/>
              </w:rPr>
              <w:t>2041-6520</w:t>
            </w:r>
          </w:p>
        </w:tc>
        <w:tc>
          <w:tcPr>
            <w:tcW w:w="5416" w:type="dxa"/>
          </w:tcPr>
          <w:p>
            <w:pPr>
              <w:pStyle w:val="TableParagraph"/>
              <w:ind w:right="39"/>
              <w:rPr>
                <w:sz w:val="20"/>
              </w:rPr>
            </w:pPr>
            <w:r>
              <w:rPr>
                <w:sz w:val="20"/>
              </w:rPr>
              <w:t>CHEMISTRY, MULTIDISCIPLINARY (Q1, 14/157)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1310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CHEMICAL SENSES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0379-864X</w:t>
            </w:r>
          </w:p>
        </w:tc>
        <w:tc>
          <w:tcPr>
            <w:tcW w:w="5416" w:type="dxa"/>
          </w:tcPr>
          <w:p>
            <w:pPr>
              <w:pStyle w:val="TableParagraph"/>
              <w:spacing w:line="222" w:lineRule="exact" w:before="0"/>
              <w:ind w:right="39"/>
              <w:rPr>
                <w:sz w:val="20"/>
              </w:rPr>
            </w:pPr>
            <w:r>
              <w:rPr>
                <w:sz w:val="20"/>
              </w:rPr>
              <w:t>BEHAVIORAL SCIENCES (Q2, 15/51); FOOD SCIENCE &amp;</w:t>
            </w:r>
          </w:p>
          <w:p>
            <w:pPr>
              <w:pStyle w:val="TableParagraph"/>
              <w:spacing w:line="256" w:lineRule="auto" w:before="17"/>
              <w:ind w:right="39"/>
              <w:rPr>
                <w:sz w:val="20"/>
              </w:rPr>
            </w:pPr>
            <w:r>
              <w:rPr>
                <w:sz w:val="20"/>
              </w:rPr>
              <w:t>TECHNOLOGY (Q1, 11/123); NEUROSCIENCES (Q2, 109/252); PHYSIOLOGY (Q2, 24/83)</w:t>
            </w:r>
          </w:p>
        </w:tc>
      </w:tr>
      <w:tr>
        <w:trPr>
          <w:trHeight w:val="290" w:hRule="exact"/>
        </w:trPr>
        <w:tc>
          <w:tcPr>
            <w:tcW w:w="660" w:type="dxa"/>
          </w:tcPr>
          <w:p>
            <w:pPr>
              <w:pStyle w:val="TableParagraph"/>
              <w:spacing w:before="2"/>
              <w:ind w:left="0" w:right="84"/>
              <w:jc w:val="right"/>
              <w:rPr>
                <w:sz w:val="22"/>
              </w:rPr>
            </w:pPr>
            <w:r>
              <w:rPr>
                <w:sz w:val="22"/>
              </w:rPr>
              <w:t>1311</w:t>
            </w:r>
          </w:p>
        </w:tc>
        <w:tc>
          <w:tcPr>
            <w:tcW w:w="3385" w:type="dxa"/>
          </w:tcPr>
          <w:p>
            <w:pPr>
              <w:pStyle w:val="TableParagraph"/>
              <w:ind w:right="-1"/>
              <w:rPr>
                <w:sz w:val="20"/>
              </w:rPr>
            </w:pPr>
            <w:r>
              <w:rPr>
                <w:sz w:val="20"/>
              </w:rPr>
              <w:t>CHEMICAL SOCIETY REVIEWS</w:t>
            </w:r>
          </w:p>
        </w:tc>
        <w:tc>
          <w:tcPr>
            <w:tcW w:w="1128" w:type="dxa"/>
          </w:tcPr>
          <w:p>
            <w:pPr>
              <w:pStyle w:val="TableParagraph"/>
              <w:ind w:left="122"/>
              <w:rPr>
                <w:sz w:val="20"/>
              </w:rPr>
            </w:pPr>
            <w:r>
              <w:rPr>
                <w:sz w:val="20"/>
              </w:rPr>
              <w:t>0306-0012</w:t>
            </w:r>
          </w:p>
        </w:tc>
        <w:tc>
          <w:tcPr>
            <w:tcW w:w="5416" w:type="dxa"/>
          </w:tcPr>
          <w:p>
            <w:pPr>
              <w:pStyle w:val="TableParagraph"/>
              <w:ind w:right="39"/>
              <w:rPr>
                <w:sz w:val="20"/>
              </w:rPr>
            </w:pPr>
            <w:r>
              <w:rPr>
                <w:sz w:val="20"/>
              </w:rPr>
              <w:t>CHEMISTRY, MULTIDISCIPLINARY (Q1, 2/157)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1312</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CHEMICAL VAPOR DEPOSITION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0948-1907</w:t>
            </w:r>
          </w:p>
        </w:tc>
        <w:tc>
          <w:tcPr>
            <w:tcW w:w="5416" w:type="dxa"/>
          </w:tcPr>
          <w:p>
            <w:pPr>
              <w:pStyle w:val="TableParagraph"/>
              <w:spacing w:line="256" w:lineRule="auto" w:before="107"/>
              <w:ind w:right="-2"/>
              <w:rPr>
                <w:sz w:val="20"/>
              </w:rPr>
            </w:pPr>
            <w:r>
              <w:rPr>
                <w:sz w:val="20"/>
              </w:rPr>
              <w:t>ELECTROCHEMISTRY (Q3, 19/28); MATERIALS SCIENCE, COATINGS &amp; FILMS (Q2, 7/17); PHYSICS, CONDENSED MATTER (Q3, 38/67)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1313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CHEMICO-BIOLOGICAL INTERACTIONS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0009-2797</w:t>
            </w:r>
          </w:p>
        </w:tc>
        <w:tc>
          <w:tcPr>
            <w:tcW w:w="5416" w:type="dxa"/>
          </w:tcPr>
          <w:p>
            <w:pPr>
              <w:pStyle w:val="TableParagraph"/>
              <w:spacing w:line="222" w:lineRule="exact" w:before="0"/>
              <w:ind w:right="39"/>
              <w:rPr>
                <w:sz w:val="20"/>
              </w:rPr>
            </w:pPr>
            <w:r>
              <w:rPr>
                <w:sz w:val="20"/>
              </w:rPr>
              <w:t>BIOCHEMISTRY &amp; MOLECULAR BIOLOGY (Q3, 155/290);</w:t>
            </w:r>
          </w:p>
          <w:p>
            <w:pPr>
              <w:pStyle w:val="TableParagraph"/>
              <w:spacing w:line="256" w:lineRule="auto" w:before="17"/>
              <w:ind w:right="-5"/>
              <w:rPr>
                <w:sz w:val="20"/>
              </w:rPr>
            </w:pPr>
            <w:r>
              <w:rPr>
                <w:sz w:val="20"/>
              </w:rPr>
              <w:t>PHARMACOLOGY &amp; PHARMACY (Q2, 110/255); TOXICOLOGY (Q2, 40/88)</w:t>
            </w:r>
          </w:p>
        </w:tc>
      </w:tr>
      <w:tr>
        <w:trPr>
          <w:trHeight w:val="290" w:hRule="exact"/>
        </w:trPr>
        <w:tc>
          <w:tcPr>
            <w:tcW w:w="660" w:type="dxa"/>
          </w:tcPr>
          <w:p>
            <w:pPr>
              <w:pStyle w:val="TableParagraph"/>
              <w:spacing w:before="2"/>
              <w:ind w:left="0" w:right="84"/>
              <w:jc w:val="right"/>
              <w:rPr>
                <w:sz w:val="22"/>
              </w:rPr>
            </w:pPr>
            <w:r>
              <w:rPr>
                <w:sz w:val="22"/>
              </w:rPr>
              <w:t>1314</w:t>
            </w:r>
          </w:p>
        </w:tc>
        <w:tc>
          <w:tcPr>
            <w:tcW w:w="3385" w:type="dxa"/>
          </w:tcPr>
          <w:p>
            <w:pPr>
              <w:pStyle w:val="TableParagraph"/>
              <w:ind w:right="-1"/>
              <w:rPr>
                <w:sz w:val="20"/>
              </w:rPr>
            </w:pPr>
            <w:r>
              <w:rPr>
                <w:sz w:val="20"/>
              </w:rPr>
              <w:t>CHEMIE DER ERDE-GEOCHEMISTRY</w:t>
            </w:r>
          </w:p>
        </w:tc>
        <w:tc>
          <w:tcPr>
            <w:tcW w:w="1128" w:type="dxa"/>
          </w:tcPr>
          <w:p>
            <w:pPr>
              <w:pStyle w:val="TableParagraph"/>
              <w:ind w:left="122"/>
              <w:rPr>
                <w:sz w:val="20"/>
              </w:rPr>
            </w:pPr>
            <w:r>
              <w:rPr>
                <w:sz w:val="20"/>
              </w:rPr>
              <w:t>0009-2819</w:t>
            </w:r>
          </w:p>
        </w:tc>
        <w:tc>
          <w:tcPr>
            <w:tcW w:w="5416" w:type="dxa"/>
          </w:tcPr>
          <w:p>
            <w:pPr>
              <w:pStyle w:val="TableParagraph"/>
              <w:ind w:right="39"/>
              <w:rPr>
                <w:sz w:val="20"/>
              </w:rPr>
            </w:pPr>
            <w:r>
              <w:rPr>
                <w:sz w:val="20"/>
              </w:rPr>
              <w:t>GEOCHEMISTRY &amp; GEOPHYSICS (Q3, 49/79)</w:t>
            </w:r>
          </w:p>
        </w:tc>
      </w:tr>
      <w:tr>
        <w:trPr>
          <w:trHeight w:val="291" w:hRule="exact"/>
        </w:trPr>
        <w:tc>
          <w:tcPr>
            <w:tcW w:w="660" w:type="dxa"/>
          </w:tcPr>
          <w:p>
            <w:pPr>
              <w:pStyle w:val="TableParagraph"/>
              <w:spacing w:before="2"/>
              <w:ind w:left="0" w:right="84"/>
              <w:jc w:val="right"/>
              <w:rPr>
                <w:sz w:val="22"/>
              </w:rPr>
            </w:pPr>
            <w:r>
              <w:rPr>
                <w:sz w:val="22"/>
              </w:rPr>
              <w:t>1315</w:t>
            </w:r>
          </w:p>
        </w:tc>
        <w:tc>
          <w:tcPr>
            <w:tcW w:w="3385" w:type="dxa"/>
          </w:tcPr>
          <w:p>
            <w:pPr>
              <w:pStyle w:val="TableParagraph"/>
              <w:spacing w:before="14"/>
              <w:ind w:right="-1"/>
              <w:rPr>
                <w:sz w:val="20"/>
              </w:rPr>
            </w:pPr>
            <w:r>
              <w:rPr>
                <w:sz w:val="20"/>
              </w:rPr>
              <w:t>CHEMIE INGENIEUR TECHNIK</w:t>
            </w:r>
          </w:p>
        </w:tc>
        <w:tc>
          <w:tcPr>
            <w:tcW w:w="1128" w:type="dxa"/>
          </w:tcPr>
          <w:p>
            <w:pPr>
              <w:pStyle w:val="TableParagraph"/>
              <w:spacing w:before="14"/>
              <w:ind w:left="122"/>
              <w:rPr>
                <w:sz w:val="20"/>
              </w:rPr>
            </w:pPr>
            <w:r>
              <w:rPr>
                <w:sz w:val="20"/>
              </w:rPr>
              <w:t>0009-286X</w:t>
            </w:r>
          </w:p>
        </w:tc>
        <w:tc>
          <w:tcPr>
            <w:tcW w:w="5416" w:type="dxa"/>
          </w:tcPr>
          <w:p>
            <w:pPr>
              <w:pStyle w:val="TableParagraph"/>
              <w:spacing w:before="14"/>
              <w:ind w:right="39"/>
              <w:rPr>
                <w:sz w:val="20"/>
              </w:rPr>
            </w:pPr>
            <w:r>
              <w:rPr>
                <w:sz w:val="20"/>
              </w:rPr>
              <w:t>ENGINEERING, CHEMICAL (Q3, 100/135)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1316</w:t>
            </w:r>
          </w:p>
        </w:tc>
        <w:tc>
          <w:tcPr>
            <w:tcW w:w="3385" w:type="dxa"/>
          </w:tcPr>
          <w:p>
            <w:pPr>
              <w:pStyle w:val="TableParagraph"/>
              <w:ind w:right="-1"/>
              <w:rPr>
                <w:sz w:val="20"/>
              </w:rPr>
            </w:pPr>
            <w:r>
              <w:rPr>
                <w:sz w:val="20"/>
              </w:rPr>
              <w:t>CHEMISTRY &amp; BIODIVERSITY</w:t>
            </w:r>
          </w:p>
        </w:tc>
        <w:tc>
          <w:tcPr>
            <w:tcW w:w="1128" w:type="dxa"/>
          </w:tcPr>
          <w:p>
            <w:pPr>
              <w:pStyle w:val="TableParagraph"/>
              <w:ind w:left="122"/>
              <w:rPr>
                <w:sz w:val="20"/>
              </w:rPr>
            </w:pPr>
            <w:r>
              <w:rPr>
                <w:sz w:val="20"/>
              </w:rPr>
              <w:t>1612-1872</w:t>
            </w:r>
          </w:p>
        </w:tc>
        <w:tc>
          <w:tcPr>
            <w:tcW w:w="5416" w:type="dxa"/>
          </w:tcPr>
          <w:p>
            <w:pPr>
              <w:pStyle w:val="TableParagraph"/>
              <w:ind w:right="39"/>
              <w:rPr>
                <w:sz w:val="20"/>
              </w:rPr>
            </w:pPr>
            <w:r>
              <w:rPr>
                <w:sz w:val="20"/>
              </w:rPr>
              <w:t>CHEMISTRY, MULTIDISCIPLINARY (Q2, 76/157)</w:t>
            </w:r>
          </w:p>
        </w:tc>
      </w:tr>
      <w:tr>
        <w:trPr>
          <w:trHeight w:val="290" w:hRule="exact"/>
        </w:trPr>
        <w:tc>
          <w:tcPr>
            <w:tcW w:w="660" w:type="dxa"/>
          </w:tcPr>
          <w:p>
            <w:pPr>
              <w:pStyle w:val="TableParagraph"/>
              <w:spacing w:before="2"/>
              <w:ind w:left="0" w:right="84"/>
              <w:jc w:val="right"/>
              <w:rPr>
                <w:sz w:val="22"/>
              </w:rPr>
            </w:pPr>
            <w:r>
              <w:rPr>
                <w:sz w:val="22"/>
              </w:rPr>
              <w:t>1317</w:t>
            </w:r>
          </w:p>
        </w:tc>
        <w:tc>
          <w:tcPr>
            <w:tcW w:w="3385" w:type="dxa"/>
          </w:tcPr>
          <w:p>
            <w:pPr>
              <w:pStyle w:val="TableParagraph"/>
              <w:ind w:right="-1"/>
              <w:rPr>
                <w:sz w:val="20"/>
              </w:rPr>
            </w:pPr>
            <w:r>
              <w:rPr>
                <w:sz w:val="20"/>
              </w:rPr>
              <w:t>CHEMISTRY &amp; BIOLOGY</w:t>
            </w:r>
          </w:p>
        </w:tc>
        <w:tc>
          <w:tcPr>
            <w:tcW w:w="1128" w:type="dxa"/>
          </w:tcPr>
          <w:p>
            <w:pPr>
              <w:pStyle w:val="TableParagraph"/>
              <w:ind w:left="122"/>
              <w:rPr>
                <w:sz w:val="20"/>
              </w:rPr>
            </w:pPr>
            <w:r>
              <w:rPr>
                <w:sz w:val="20"/>
              </w:rPr>
              <w:t>1074-5521</w:t>
            </w:r>
          </w:p>
        </w:tc>
        <w:tc>
          <w:tcPr>
            <w:tcW w:w="5416" w:type="dxa"/>
          </w:tcPr>
          <w:p>
            <w:pPr>
              <w:pStyle w:val="TableParagraph"/>
              <w:ind w:right="39"/>
              <w:rPr>
                <w:sz w:val="20"/>
              </w:rPr>
            </w:pPr>
            <w:r>
              <w:rPr>
                <w:sz w:val="20"/>
              </w:rPr>
              <w:t>BIOCHEMISTRY &amp; MOLECULAR BIOLOGY (Q1, 30/290)</w:t>
            </w:r>
          </w:p>
        </w:tc>
      </w:tr>
      <w:tr>
        <w:trPr>
          <w:trHeight w:val="492" w:hRule="exact"/>
        </w:trPr>
        <w:tc>
          <w:tcPr>
            <w:tcW w:w="660" w:type="dxa"/>
          </w:tcPr>
          <w:p>
            <w:pPr>
              <w:pStyle w:val="TableParagraph"/>
              <w:spacing w:before="102"/>
              <w:ind w:left="0" w:right="84"/>
              <w:jc w:val="right"/>
              <w:rPr>
                <w:sz w:val="22"/>
              </w:rPr>
            </w:pPr>
            <w:r>
              <w:rPr>
                <w:sz w:val="22"/>
              </w:rPr>
              <w:t>1318</w:t>
            </w:r>
          </w:p>
        </w:tc>
        <w:tc>
          <w:tcPr>
            <w:tcW w:w="3385" w:type="dxa"/>
          </w:tcPr>
          <w:p>
            <w:pPr>
              <w:pStyle w:val="TableParagraph"/>
              <w:spacing w:before="114"/>
              <w:ind w:right="-1"/>
              <w:rPr>
                <w:sz w:val="20"/>
              </w:rPr>
            </w:pPr>
            <w:r>
              <w:rPr>
                <w:sz w:val="20"/>
              </w:rPr>
              <w:t>CHEMISTRY AND ECOLOGY</w:t>
            </w:r>
          </w:p>
        </w:tc>
        <w:tc>
          <w:tcPr>
            <w:tcW w:w="1128" w:type="dxa"/>
          </w:tcPr>
          <w:p>
            <w:pPr>
              <w:pStyle w:val="TableParagraph"/>
              <w:spacing w:before="114"/>
              <w:ind w:left="122"/>
              <w:rPr>
                <w:sz w:val="20"/>
              </w:rPr>
            </w:pPr>
            <w:r>
              <w:rPr>
                <w:sz w:val="20"/>
              </w:rPr>
              <w:t>0275-7540</w:t>
            </w:r>
          </w:p>
        </w:tc>
        <w:tc>
          <w:tcPr>
            <w:tcW w:w="5416" w:type="dxa"/>
          </w:tcPr>
          <w:p>
            <w:pPr>
              <w:pStyle w:val="TableParagraph"/>
              <w:spacing w:line="229" w:lineRule="exact" w:before="0"/>
              <w:ind w:right="39"/>
              <w:rPr>
                <w:sz w:val="20"/>
              </w:rPr>
            </w:pPr>
            <w:r>
              <w:rPr>
                <w:sz w:val="20"/>
              </w:rPr>
              <w:t>ECOLOGY (Q3, 105/145); ENVIRONMENTAL SCIENCES (Q3,</w:t>
            </w:r>
          </w:p>
          <w:p>
            <w:pPr>
              <w:pStyle w:val="TableParagraph"/>
              <w:spacing w:before="17"/>
              <w:ind w:right="39"/>
              <w:rPr>
                <w:sz w:val="20"/>
              </w:rPr>
            </w:pPr>
            <w:r>
              <w:rPr>
                <w:sz w:val="20"/>
              </w:rPr>
              <w:t>162/223)</w:t>
            </w:r>
          </w:p>
        </w:tc>
      </w:tr>
      <w:tr>
        <w:trPr>
          <w:trHeight w:val="492" w:hRule="exact"/>
        </w:trPr>
        <w:tc>
          <w:tcPr>
            <w:tcW w:w="660" w:type="dxa"/>
          </w:tcPr>
          <w:p>
            <w:pPr>
              <w:pStyle w:val="TableParagraph"/>
              <w:spacing w:before="103"/>
              <w:ind w:left="0" w:right="84"/>
              <w:jc w:val="right"/>
              <w:rPr>
                <w:sz w:val="22"/>
              </w:rPr>
            </w:pPr>
            <w:r>
              <w:rPr>
                <w:sz w:val="22"/>
              </w:rPr>
              <w:t>1319</w:t>
            </w:r>
          </w:p>
        </w:tc>
        <w:tc>
          <w:tcPr>
            <w:tcW w:w="3385" w:type="dxa"/>
          </w:tcPr>
          <w:p>
            <w:pPr>
              <w:pStyle w:val="TableParagraph"/>
              <w:spacing w:before="115"/>
              <w:ind w:right="-1"/>
              <w:rPr>
                <w:sz w:val="20"/>
              </w:rPr>
            </w:pPr>
            <w:r>
              <w:rPr>
                <w:sz w:val="20"/>
              </w:rPr>
              <w:t>CHEMISTRY AND PHYSICS OF CARBON</w:t>
            </w:r>
          </w:p>
        </w:tc>
        <w:tc>
          <w:tcPr>
            <w:tcW w:w="1128" w:type="dxa"/>
          </w:tcPr>
          <w:p>
            <w:pPr>
              <w:pStyle w:val="TableParagraph"/>
              <w:spacing w:before="115"/>
              <w:ind w:left="122"/>
              <w:rPr>
                <w:sz w:val="20"/>
              </w:rPr>
            </w:pPr>
            <w:r>
              <w:rPr>
                <w:sz w:val="20"/>
              </w:rPr>
              <w:t>0069-3138</w:t>
            </w:r>
          </w:p>
        </w:tc>
        <w:tc>
          <w:tcPr>
            <w:tcW w:w="5416" w:type="dxa"/>
          </w:tcPr>
          <w:p>
            <w:pPr>
              <w:pStyle w:val="TableParagraph"/>
              <w:spacing w:line="229" w:lineRule="exact" w:before="0"/>
              <w:ind w:right="39"/>
              <w:rPr>
                <w:sz w:val="20"/>
              </w:rPr>
            </w:pPr>
            <w:r>
              <w:rPr>
                <w:sz w:val="20"/>
              </w:rPr>
              <w:t>CHEMISTRY, PHYSICAL (Q3, 102/139); ENERGY &amp; FUELS (Q3,</w:t>
            </w:r>
          </w:p>
          <w:p>
            <w:pPr>
              <w:pStyle w:val="TableParagraph"/>
              <w:spacing w:before="17"/>
              <w:ind w:right="39"/>
              <w:rPr>
                <w:sz w:val="20"/>
              </w:rPr>
            </w:pPr>
            <w:r>
              <w:rPr>
                <w:sz w:val="20"/>
              </w:rPr>
              <w:t>54/89); ENGINEERING, CHEMICAL (Q2, 67/135)</w:t>
            </w:r>
          </w:p>
        </w:tc>
      </w:tr>
      <w:tr>
        <w:trPr>
          <w:trHeight w:val="492" w:hRule="exact"/>
        </w:trPr>
        <w:tc>
          <w:tcPr>
            <w:tcW w:w="660" w:type="dxa"/>
          </w:tcPr>
          <w:p>
            <w:pPr>
              <w:pStyle w:val="TableParagraph"/>
              <w:spacing w:before="102"/>
              <w:ind w:left="0" w:right="84"/>
              <w:jc w:val="right"/>
              <w:rPr>
                <w:sz w:val="22"/>
              </w:rPr>
            </w:pPr>
            <w:r>
              <w:rPr>
                <w:sz w:val="22"/>
              </w:rPr>
              <w:t>1320</w:t>
            </w:r>
          </w:p>
        </w:tc>
        <w:tc>
          <w:tcPr>
            <w:tcW w:w="3385" w:type="dxa"/>
          </w:tcPr>
          <w:p>
            <w:pPr>
              <w:pStyle w:val="TableParagraph"/>
              <w:spacing w:before="114"/>
              <w:ind w:right="-1"/>
              <w:rPr>
                <w:sz w:val="20"/>
              </w:rPr>
            </w:pPr>
            <w:r>
              <w:rPr>
                <w:sz w:val="20"/>
              </w:rPr>
              <w:t>CHEMISTRY AND PHYSICS OF LIPIDS</w:t>
            </w:r>
          </w:p>
        </w:tc>
        <w:tc>
          <w:tcPr>
            <w:tcW w:w="1128" w:type="dxa"/>
          </w:tcPr>
          <w:p>
            <w:pPr>
              <w:pStyle w:val="TableParagraph"/>
              <w:spacing w:before="114"/>
              <w:ind w:left="122"/>
              <w:rPr>
                <w:sz w:val="20"/>
              </w:rPr>
            </w:pPr>
            <w:r>
              <w:rPr>
                <w:sz w:val="20"/>
              </w:rPr>
              <w:t>0009-3084</w:t>
            </w:r>
          </w:p>
        </w:tc>
        <w:tc>
          <w:tcPr>
            <w:tcW w:w="5416" w:type="dxa"/>
          </w:tcPr>
          <w:p>
            <w:pPr>
              <w:pStyle w:val="TableParagraph"/>
              <w:spacing w:line="229" w:lineRule="exact" w:before="0"/>
              <w:ind w:right="39"/>
              <w:rPr>
                <w:sz w:val="20"/>
              </w:rPr>
            </w:pPr>
            <w:r>
              <w:rPr>
                <w:sz w:val="20"/>
              </w:rPr>
              <w:t>BIOCHEMISTRY &amp; MOLECULAR BIOLOGY (Q3, 167/290);</w:t>
            </w:r>
          </w:p>
          <w:p>
            <w:pPr>
              <w:pStyle w:val="TableParagraph"/>
              <w:spacing w:before="17"/>
              <w:ind w:right="39"/>
              <w:rPr>
                <w:sz w:val="20"/>
              </w:rPr>
            </w:pPr>
            <w:r>
              <w:rPr>
                <w:sz w:val="20"/>
              </w:rPr>
              <w:t>BIOPHYSICS (Q3, 39/73)</w:t>
            </w:r>
          </w:p>
        </w:tc>
      </w:tr>
      <w:tr>
        <w:trPr>
          <w:trHeight w:val="290" w:hRule="exact"/>
        </w:trPr>
        <w:tc>
          <w:tcPr>
            <w:tcW w:w="660" w:type="dxa"/>
          </w:tcPr>
          <w:p>
            <w:pPr>
              <w:pStyle w:val="TableParagraph"/>
              <w:spacing w:before="2"/>
              <w:ind w:left="0" w:right="84"/>
              <w:jc w:val="right"/>
              <w:rPr>
                <w:sz w:val="22"/>
              </w:rPr>
            </w:pPr>
            <w:r>
              <w:rPr>
                <w:sz w:val="22"/>
              </w:rPr>
              <w:t>1321</w:t>
            </w:r>
          </w:p>
        </w:tc>
        <w:tc>
          <w:tcPr>
            <w:tcW w:w="3385" w:type="dxa"/>
          </w:tcPr>
          <w:p>
            <w:pPr>
              <w:pStyle w:val="TableParagraph"/>
              <w:ind w:right="-1"/>
              <w:rPr>
                <w:sz w:val="20"/>
              </w:rPr>
            </w:pPr>
            <w:r>
              <w:rPr>
                <w:sz w:val="20"/>
              </w:rPr>
              <w:t>CHEMISTRY CENTRAL JOURNAL</w:t>
            </w:r>
          </w:p>
        </w:tc>
        <w:tc>
          <w:tcPr>
            <w:tcW w:w="1128" w:type="dxa"/>
          </w:tcPr>
          <w:p>
            <w:pPr>
              <w:pStyle w:val="TableParagraph"/>
              <w:ind w:left="122"/>
              <w:rPr>
                <w:sz w:val="20"/>
              </w:rPr>
            </w:pPr>
            <w:r>
              <w:rPr>
                <w:sz w:val="20"/>
              </w:rPr>
              <w:t>1752-153X</w:t>
            </w:r>
          </w:p>
        </w:tc>
        <w:tc>
          <w:tcPr>
            <w:tcW w:w="5416" w:type="dxa"/>
          </w:tcPr>
          <w:p>
            <w:pPr>
              <w:pStyle w:val="TableParagraph"/>
              <w:ind w:right="39"/>
              <w:rPr>
                <w:sz w:val="20"/>
              </w:rPr>
            </w:pPr>
            <w:r>
              <w:rPr>
                <w:sz w:val="20"/>
              </w:rPr>
              <w:t>CHEMISTRY, MULTIDISCIPLINARY (Q2, 59/157)</w:t>
            </w:r>
          </w:p>
        </w:tc>
      </w:tr>
      <w:tr>
        <w:trPr>
          <w:trHeight w:val="492" w:hRule="exact"/>
        </w:trPr>
        <w:tc>
          <w:tcPr>
            <w:tcW w:w="660" w:type="dxa"/>
          </w:tcPr>
          <w:p>
            <w:pPr>
              <w:pStyle w:val="TableParagraph"/>
              <w:spacing w:before="102"/>
              <w:ind w:left="0" w:right="84"/>
              <w:jc w:val="right"/>
              <w:rPr>
                <w:sz w:val="22"/>
              </w:rPr>
            </w:pPr>
            <w:r>
              <w:rPr>
                <w:sz w:val="22"/>
              </w:rPr>
              <w:t>1322</w:t>
            </w:r>
          </w:p>
        </w:tc>
        <w:tc>
          <w:tcPr>
            <w:tcW w:w="3385" w:type="dxa"/>
          </w:tcPr>
          <w:p>
            <w:pPr>
              <w:pStyle w:val="TableParagraph"/>
              <w:spacing w:line="229" w:lineRule="exact" w:before="0"/>
              <w:ind w:right="-1"/>
              <w:rPr>
                <w:sz w:val="20"/>
              </w:rPr>
            </w:pPr>
            <w:r>
              <w:rPr>
                <w:sz w:val="20"/>
              </w:rPr>
              <w:t>CHEMISTRY EDUCATION RESEARCH AND</w:t>
            </w:r>
          </w:p>
          <w:p>
            <w:pPr>
              <w:pStyle w:val="TableParagraph"/>
              <w:spacing w:before="17"/>
              <w:ind w:right="-1"/>
              <w:rPr>
                <w:sz w:val="20"/>
              </w:rPr>
            </w:pPr>
            <w:r>
              <w:rPr>
                <w:sz w:val="20"/>
              </w:rPr>
              <w:t>PRACTICE</w:t>
            </w:r>
          </w:p>
        </w:tc>
        <w:tc>
          <w:tcPr>
            <w:tcW w:w="1128" w:type="dxa"/>
          </w:tcPr>
          <w:p>
            <w:pPr>
              <w:pStyle w:val="TableParagraph"/>
              <w:spacing w:before="114"/>
              <w:ind w:left="122"/>
              <w:rPr>
                <w:sz w:val="20"/>
              </w:rPr>
            </w:pPr>
            <w:r>
              <w:rPr>
                <w:sz w:val="20"/>
              </w:rPr>
              <w:t>1109-4028</w:t>
            </w:r>
          </w:p>
        </w:tc>
        <w:tc>
          <w:tcPr>
            <w:tcW w:w="5416" w:type="dxa"/>
          </w:tcPr>
          <w:p>
            <w:pPr>
              <w:pStyle w:val="TableParagraph"/>
              <w:spacing w:before="114"/>
              <w:ind w:right="39"/>
              <w:rPr>
                <w:sz w:val="20"/>
              </w:rPr>
            </w:pPr>
            <w:r>
              <w:rPr>
                <w:sz w:val="20"/>
              </w:rPr>
              <w:t>EDUCATION, SCIENTIFIC DISCIPLINES (Q1, 5/37)</w:t>
            </w:r>
          </w:p>
        </w:tc>
      </w:tr>
      <w:tr>
        <w:trPr>
          <w:trHeight w:val="290" w:hRule="exact"/>
        </w:trPr>
        <w:tc>
          <w:tcPr>
            <w:tcW w:w="660" w:type="dxa"/>
          </w:tcPr>
          <w:p>
            <w:pPr>
              <w:pStyle w:val="TableParagraph"/>
              <w:spacing w:before="2"/>
              <w:ind w:left="0" w:right="84"/>
              <w:jc w:val="right"/>
              <w:rPr>
                <w:sz w:val="22"/>
              </w:rPr>
            </w:pPr>
            <w:r>
              <w:rPr>
                <w:sz w:val="22"/>
              </w:rPr>
              <w:t>1323</w:t>
            </w:r>
          </w:p>
        </w:tc>
        <w:tc>
          <w:tcPr>
            <w:tcW w:w="3385" w:type="dxa"/>
          </w:tcPr>
          <w:p>
            <w:pPr>
              <w:pStyle w:val="TableParagraph"/>
              <w:ind w:right="-1"/>
              <w:rPr>
                <w:sz w:val="20"/>
              </w:rPr>
            </w:pPr>
            <w:r>
              <w:rPr>
                <w:sz w:val="20"/>
              </w:rPr>
              <w:t>CHEMISTRY LETTERS</w:t>
            </w:r>
          </w:p>
        </w:tc>
        <w:tc>
          <w:tcPr>
            <w:tcW w:w="1128" w:type="dxa"/>
          </w:tcPr>
          <w:p>
            <w:pPr>
              <w:pStyle w:val="TableParagraph"/>
              <w:ind w:left="122"/>
              <w:rPr>
                <w:sz w:val="20"/>
              </w:rPr>
            </w:pPr>
            <w:r>
              <w:rPr>
                <w:sz w:val="20"/>
              </w:rPr>
              <w:t>0366-7022</w:t>
            </w:r>
          </w:p>
        </w:tc>
        <w:tc>
          <w:tcPr>
            <w:tcW w:w="5416" w:type="dxa"/>
          </w:tcPr>
          <w:p>
            <w:pPr>
              <w:pStyle w:val="TableParagraph"/>
              <w:ind w:right="39"/>
              <w:rPr>
                <w:sz w:val="20"/>
              </w:rPr>
            </w:pPr>
            <w:r>
              <w:rPr>
                <w:sz w:val="20"/>
              </w:rPr>
              <w:t>CHEMISTRY, MULTIDISCIPLINARY (Q3, 90/157)</w:t>
            </w:r>
          </w:p>
        </w:tc>
      </w:tr>
      <w:tr>
        <w:trPr>
          <w:trHeight w:val="492" w:hRule="exact"/>
        </w:trPr>
        <w:tc>
          <w:tcPr>
            <w:tcW w:w="660" w:type="dxa"/>
          </w:tcPr>
          <w:p>
            <w:pPr>
              <w:pStyle w:val="TableParagraph"/>
              <w:spacing w:before="102"/>
              <w:ind w:left="0" w:right="84"/>
              <w:jc w:val="right"/>
              <w:rPr>
                <w:sz w:val="22"/>
              </w:rPr>
            </w:pPr>
            <w:r>
              <w:rPr>
                <w:sz w:val="22"/>
              </w:rPr>
              <w:t>1324</w:t>
            </w:r>
          </w:p>
        </w:tc>
        <w:tc>
          <w:tcPr>
            <w:tcW w:w="3385" w:type="dxa"/>
          </w:tcPr>
          <w:p>
            <w:pPr>
              <w:pStyle w:val="TableParagraph"/>
              <w:spacing w:before="114"/>
              <w:ind w:right="-1"/>
              <w:rPr>
                <w:sz w:val="20"/>
              </w:rPr>
            </w:pPr>
            <w:r>
              <w:rPr>
                <w:sz w:val="20"/>
              </w:rPr>
              <w:t>CHEMISTRY OF MATERIALS</w:t>
            </w:r>
          </w:p>
        </w:tc>
        <w:tc>
          <w:tcPr>
            <w:tcW w:w="1128" w:type="dxa"/>
          </w:tcPr>
          <w:p>
            <w:pPr>
              <w:pStyle w:val="TableParagraph"/>
              <w:spacing w:before="114"/>
              <w:ind w:left="122"/>
              <w:rPr>
                <w:sz w:val="20"/>
              </w:rPr>
            </w:pPr>
            <w:r>
              <w:rPr>
                <w:sz w:val="20"/>
              </w:rPr>
              <w:t>0897-4756</w:t>
            </w:r>
          </w:p>
        </w:tc>
        <w:tc>
          <w:tcPr>
            <w:tcW w:w="5416" w:type="dxa"/>
          </w:tcPr>
          <w:p>
            <w:pPr>
              <w:pStyle w:val="TableParagraph"/>
              <w:spacing w:line="229" w:lineRule="exact" w:before="0"/>
              <w:ind w:right="39"/>
              <w:rPr>
                <w:sz w:val="20"/>
              </w:rPr>
            </w:pPr>
            <w:r>
              <w:rPr>
                <w:sz w:val="20"/>
              </w:rPr>
              <w:t>CHEMISTRY, PHYSICAL (Q1, 15/139); MATERIALS SCIENCE,</w:t>
            </w:r>
          </w:p>
          <w:p>
            <w:pPr>
              <w:pStyle w:val="TableParagraph"/>
              <w:spacing w:before="17"/>
              <w:ind w:right="39"/>
              <w:rPr>
                <w:sz w:val="20"/>
              </w:rPr>
            </w:pPr>
            <w:r>
              <w:rPr>
                <w:sz w:val="20"/>
              </w:rPr>
              <w:t>MULTIDISCIPLINARY (Q1, 17/260)</w:t>
            </w:r>
          </w:p>
        </w:tc>
      </w:tr>
      <w:tr>
        <w:trPr>
          <w:trHeight w:val="290" w:hRule="exact"/>
        </w:trPr>
        <w:tc>
          <w:tcPr>
            <w:tcW w:w="660" w:type="dxa"/>
          </w:tcPr>
          <w:p>
            <w:pPr>
              <w:pStyle w:val="TableParagraph"/>
              <w:spacing w:before="2"/>
              <w:ind w:left="0" w:right="84"/>
              <w:jc w:val="right"/>
              <w:rPr>
                <w:sz w:val="22"/>
              </w:rPr>
            </w:pPr>
            <w:r>
              <w:rPr>
                <w:sz w:val="22"/>
              </w:rPr>
              <w:t>1325</w:t>
            </w:r>
          </w:p>
        </w:tc>
        <w:tc>
          <w:tcPr>
            <w:tcW w:w="3385" w:type="dxa"/>
          </w:tcPr>
          <w:p>
            <w:pPr>
              <w:pStyle w:val="TableParagraph"/>
              <w:ind w:right="-1"/>
              <w:rPr>
                <w:sz w:val="20"/>
              </w:rPr>
            </w:pPr>
            <w:r>
              <w:rPr>
                <w:sz w:val="20"/>
              </w:rPr>
              <w:t>CHEMISTRY-A EUROPEAN JOURNAL</w:t>
            </w:r>
          </w:p>
        </w:tc>
        <w:tc>
          <w:tcPr>
            <w:tcW w:w="1128" w:type="dxa"/>
          </w:tcPr>
          <w:p>
            <w:pPr>
              <w:pStyle w:val="TableParagraph"/>
              <w:ind w:left="122"/>
              <w:rPr>
                <w:sz w:val="20"/>
              </w:rPr>
            </w:pPr>
            <w:r>
              <w:rPr>
                <w:sz w:val="20"/>
              </w:rPr>
              <w:t>0947-6539</w:t>
            </w:r>
          </w:p>
        </w:tc>
        <w:tc>
          <w:tcPr>
            <w:tcW w:w="5416" w:type="dxa"/>
          </w:tcPr>
          <w:p>
            <w:pPr>
              <w:pStyle w:val="TableParagraph"/>
              <w:ind w:right="39"/>
              <w:rPr>
                <w:sz w:val="20"/>
              </w:rPr>
            </w:pPr>
            <w:r>
              <w:rPr>
                <w:sz w:val="20"/>
              </w:rPr>
              <w:t>CHEMISTRY, MULTIDISCIPLINARY (Q1, 22/157)</w:t>
            </w:r>
          </w:p>
        </w:tc>
      </w:tr>
      <w:tr>
        <w:trPr>
          <w:trHeight w:val="290" w:hRule="exact"/>
        </w:trPr>
        <w:tc>
          <w:tcPr>
            <w:tcW w:w="660" w:type="dxa"/>
          </w:tcPr>
          <w:p>
            <w:pPr>
              <w:pStyle w:val="TableParagraph"/>
              <w:spacing w:before="2"/>
              <w:ind w:left="0" w:right="84"/>
              <w:jc w:val="right"/>
              <w:rPr>
                <w:sz w:val="22"/>
              </w:rPr>
            </w:pPr>
            <w:r>
              <w:rPr>
                <w:sz w:val="22"/>
              </w:rPr>
              <w:t>1326</w:t>
            </w:r>
          </w:p>
        </w:tc>
        <w:tc>
          <w:tcPr>
            <w:tcW w:w="3385" w:type="dxa"/>
          </w:tcPr>
          <w:p>
            <w:pPr>
              <w:pStyle w:val="TableParagraph"/>
              <w:ind w:right="-1"/>
              <w:rPr>
                <w:sz w:val="20"/>
              </w:rPr>
            </w:pPr>
            <w:r>
              <w:rPr>
                <w:sz w:val="20"/>
              </w:rPr>
              <w:t>CHEMISTRY-AN ASIAN JOURNAL</w:t>
            </w:r>
          </w:p>
        </w:tc>
        <w:tc>
          <w:tcPr>
            <w:tcW w:w="1128" w:type="dxa"/>
          </w:tcPr>
          <w:p>
            <w:pPr>
              <w:pStyle w:val="TableParagraph"/>
              <w:ind w:left="122"/>
              <w:rPr>
                <w:sz w:val="20"/>
              </w:rPr>
            </w:pPr>
            <w:r>
              <w:rPr>
                <w:sz w:val="20"/>
              </w:rPr>
              <w:t>1861-4728</w:t>
            </w:r>
          </w:p>
        </w:tc>
        <w:tc>
          <w:tcPr>
            <w:tcW w:w="5416" w:type="dxa"/>
          </w:tcPr>
          <w:p>
            <w:pPr>
              <w:pStyle w:val="TableParagraph"/>
              <w:ind w:right="39"/>
              <w:rPr>
                <w:sz w:val="20"/>
              </w:rPr>
            </w:pPr>
            <w:r>
              <w:rPr>
                <w:sz w:val="20"/>
              </w:rPr>
              <w:t>CHEMISTRY, MULTIDISCIPLINARY (Q1, 26/157)</w:t>
            </w:r>
          </w:p>
        </w:tc>
      </w:tr>
      <w:tr>
        <w:trPr>
          <w:trHeight w:val="290" w:hRule="exact"/>
        </w:trPr>
        <w:tc>
          <w:tcPr>
            <w:tcW w:w="660" w:type="dxa"/>
          </w:tcPr>
          <w:p>
            <w:pPr>
              <w:pStyle w:val="TableParagraph"/>
              <w:spacing w:before="2"/>
              <w:ind w:left="0" w:right="84"/>
              <w:jc w:val="right"/>
              <w:rPr>
                <w:sz w:val="22"/>
              </w:rPr>
            </w:pPr>
            <w:r>
              <w:rPr>
                <w:sz w:val="22"/>
              </w:rPr>
              <w:t>1327</w:t>
            </w:r>
          </w:p>
        </w:tc>
        <w:tc>
          <w:tcPr>
            <w:tcW w:w="3385" w:type="dxa"/>
          </w:tcPr>
          <w:p>
            <w:pPr>
              <w:pStyle w:val="TableParagraph"/>
              <w:ind w:right="-1"/>
              <w:rPr>
                <w:sz w:val="20"/>
              </w:rPr>
            </w:pPr>
            <w:r>
              <w:rPr>
                <w:sz w:val="20"/>
              </w:rPr>
              <w:t>CHEMISTRYOPEN</w:t>
            </w:r>
          </w:p>
        </w:tc>
        <w:tc>
          <w:tcPr>
            <w:tcW w:w="1128" w:type="dxa"/>
          </w:tcPr>
          <w:p>
            <w:pPr>
              <w:pStyle w:val="TableParagraph"/>
              <w:ind w:left="122"/>
              <w:rPr>
                <w:sz w:val="20"/>
              </w:rPr>
            </w:pPr>
            <w:r>
              <w:rPr>
                <w:sz w:val="20"/>
              </w:rPr>
              <w:t>2191-1363</w:t>
            </w:r>
          </w:p>
        </w:tc>
        <w:tc>
          <w:tcPr>
            <w:tcW w:w="5416" w:type="dxa"/>
          </w:tcPr>
          <w:p>
            <w:pPr>
              <w:pStyle w:val="TableParagraph"/>
              <w:ind w:right="39"/>
              <w:rPr>
                <w:sz w:val="20"/>
              </w:rPr>
            </w:pPr>
            <w:r>
              <w:rPr>
                <w:sz w:val="20"/>
              </w:rPr>
              <w:t>CHEMISTRY, MULTIDISCIPLINARY (Q2, 40/157)</w:t>
            </w:r>
          </w:p>
        </w:tc>
      </w:tr>
      <w:tr>
        <w:trPr>
          <w:trHeight w:val="493" w:hRule="exact"/>
        </w:trPr>
        <w:tc>
          <w:tcPr>
            <w:tcW w:w="660" w:type="dxa"/>
          </w:tcPr>
          <w:p>
            <w:pPr>
              <w:pStyle w:val="TableParagraph"/>
              <w:spacing w:before="103"/>
              <w:ind w:left="0" w:right="84"/>
              <w:jc w:val="right"/>
              <w:rPr>
                <w:sz w:val="22"/>
              </w:rPr>
            </w:pPr>
            <w:r>
              <w:rPr>
                <w:sz w:val="22"/>
              </w:rPr>
              <w:t>1328</w:t>
            </w:r>
          </w:p>
        </w:tc>
        <w:tc>
          <w:tcPr>
            <w:tcW w:w="3385" w:type="dxa"/>
          </w:tcPr>
          <w:p>
            <w:pPr>
              <w:pStyle w:val="TableParagraph"/>
              <w:spacing w:before="115"/>
              <w:ind w:right="-1"/>
              <w:rPr>
                <w:sz w:val="20"/>
              </w:rPr>
            </w:pPr>
            <w:r>
              <w:rPr>
                <w:sz w:val="20"/>
              </w:rPr>
              <w:t>CHEMMEDCHEM</w:t>
            </w:r>
          </w:p>
        </w:tc>
        <w:tc>
          <w:tcPr>
            <w:tcW w:w="1128" w:type="dxa"/>
          </w:tcPr>
          <w:p>
            <w:pPr>
              <w:pStyle w:val="TableParagraph"/>
              <w:spacing w:before="115"/>
              <w:ind w:left="122"/>
              <w:rPr>
                <w:sz w:val="20"/>
              </w:rPr>
            </w:pPr>
            <w:r>
              <w:rPr>
                <w:sz w:val="20"/>
              </w:rPr>
              <w:t>1860-7179</w:t>
            </w:r>
          </w:p>
        </w:tc>
        <w:tc>
          <w:tcPr>
            <w:tcW w:w="5416" w:type="dxa"/>
          </w:tcPr>
          <w:p>
            <w:pPr>
              <w:pStyle w:val="TableParagraph"/>
              <w:spacing w:line="229" w:lineRule="exact" w:before="0"/>
              <w:ind w:right="39"/>
              <w:rPr>
                <w:sz w:val="20"/>
              </w:rPr>
            </w:pPr>
            <w:r>
              <w:rPr>
                <w:sz w:val="20"/>
              </w:rPr>
              <w:t>CHEMISTRY, MEDICINAL (Q2, 19/59); PHARMACOLOGY &amp;</w:t>
            </w:r>
          </w:p>
          <w:p>
            <w:pPr>
              <w:pStyle w:val="TableParagraph"/>
              <w:spacing w:before="18"/>
              <w:ind w:right="39"/>
              <w:rPr>
                <w:sz w:val="20"/>
              </w:rPr>
            </w:pPr>
            <w:r>
              <w:rPr>
                <w:sz w:val="20"/>
              </w:rPr>
              <w:t>PHARMACY (Q2, 83/255)</w:t>
            </w:r>
          </w:p>
        </w:tc>
      </w:tr>
      <w:tr>
        <w:trPr>
          <w:trHeight w:val="492" w:hRule="exact"/>
        </w:trPr>
        <w:tc>
          <w:tcPr>
            <w:tcW w:w="660" w:type="dxa"/>
          </w:tcPr>
          <w:p>
            <w:pPr>
              <w:pStyle w:val="TableParagraph"/>
              <w:spacing w:before="102"/>
              <w:ind w:left="0" w:right="84"/>
              <w:jc w:val="right"/>
              <w:rPr>
                <w:sz w:val="22"/>
              </w:rPr>
            </w:pPr>
            <w:r>
              <w:rPr>
                <w:sz w:val="22"/>
              </w:rPr>
              <w:t>1329</w:t>
            </w:r>
          </w:p>
        </w:tc>
        <w:tc>
          <w:tcPr>
            <w:tcW w:w="3385" w:type="dxa"/>
          </w:tcPr>
          <w:p>
            <w:pPr>
              <w:pStyle w:val="TableParagraph"/>
              <w:spacing w:before="114"/>
              <w:ind w:right="-1"/>
              <w:rPr>
                <w:sz w:val="20"/>
              </w:rPr>
            </w:pPr>
            <w:r>
              <w:rPr>
                <w:sz w:val="20"/>
              </w:rPr>
              <w:t>CHEMOECOLOGY</w:t>
            </w:r>
          </w:p>
        </w:tc>
        <w:tc>
          <w:tcPr>
            <w:tcW w:w="1128" w:type="dxa"/>
          </w:tcPr>
          <w:p>
            <w:pPr>
              <w:pStyle w:val="TableParagraph"/>
              <w:spacing w:before="114"/>
              <w:ind w:left="122"/>
              <w:rPr>
                <w:sz w:val="20"/>
              </w:rPr>
            </w:pPr>
            <w:r>
              <w:rPr>
                <w:sz w:val="20"/>
              </w:rPr>
              <w:t>0937-7409</w:t>
            </w:r>
          </w:p>
        </w:tc>
        <w:tc>
          <w:tcPr>
            <w:tcW w:w="5416" w:type="dxa"/>
          </w:tcPr>
          <w:p>
            <w:pPr>
              <w:pStyle w:val="TableParagraph"/>
              <w:spacing w:line="229" w:lineRule="exact" w:before="0"/>
              <w:ind w:right="-5"/>
              <w:rPr>
                <w:sz w:val="20"/>
              </w:rPr>
            </w:pPr>
            <w:r>
              <w:rPr>
                <w:sz w:val="20"/>
              </w:rPr>
              <w:t>BIOCHEMISTRY &amp; MOLECULAR BIOLOGY (Q3, 216/290); ECOLOGY</w:t>
            </w:r>
          </w:p>
          <w:p>
            <w:pPr>
              <w:pStyle w:val="TableParagraph"/>
              <w:spacing w:before="17"/>
              <w:ind w:right="39"/>
              <w:rPr>
                <w:sz w:val="20"/>
              </w:rPr>
            </w:pPr>
            <w:r>
              <w:rPr>
                <w:sz w:val="20"/>
              </w:rPr>
              <w:t>(Q2, 70/145)</w:t>
            </w:r>
          </w:p>
        </w:tc>
      </w:tr>
      <w:tr>
        <w:trPr>
          <w:trHeight w:val="1481" w:hRule="exact"/>
        </w:trPr>
        <w:tc>
          <w:tcPr>
            <w:tcW w:w="660" w:type="dxa"/>
          </w:tcPr>
          <w:p>
            <w:pPr>
              <w:pStyle w:val="TableParagraph"/>
              <w:spacing w:before="0"/>
              <w:ind w:left="0"/>
              <w:rPr>
                <w:rFonts w:ascii="Times New Roman"/>
                <w:sz w:val="22"/>
              </w:rPr>
            </w:pPr>
          </w:p>
          <w:p>
            <w:pPr>
              <w:pStyle w:val="TableParagraph"/>
              <w:spacing w:before="10"/>
              <w:ind w:left="0"/>
              <w:rPr>
                <w:rFonts w:ascii="Times New Roman"/>
                <w:sz w:val="29"/>
              </w:rPr>
            </w:pPr>
          </w:p>
          <w:p>
            <w:pPr>
              <w:pStyle w:val="TableParagraph"/>
              <w:spacing w:before="0"/>
              <w:ind w:left="0" w:right="84"/>
              <w:jc w:val="right"/>
              <w:rPr>
                <w:sz w:val="22"/>
              </w:rPr>
            </w:pPr>
            <w:r>
              <w:rPr>
                <w:sz w:val="22"/>
              </w:rPr>
              <w:t>1330</w:t>
            </w:r>
          </w:p>
        </w:tc>
        <w:tc>
          <w:tcPr>
            <w:tcW w:w="3385" w:type="dxa"/>
          </w:tcPr>
          <w:p>
            <w:pPr>
              <w:pStyle w:val="TableParagraph"/>
              <w:spacing w:before="0"/>
              <w:ind w:left="0"/>
              <w:rPr>
                <w:rFonts w:ascii="Times New Roman"/>
                <w:sz w:val="20"/>
              </w:rPr>
            </w:pPr>
          </w:p>
          <w:p>
            <w:pPr>
              <w:pStyle w:val="TableParagraph"/>
              <w:spacing w:before="5"/>
              <w:ind w:left="0"/>
              <w:rPr>
                <w:rFonts w:ascii="Times New Roman"/>
                <w:sz w:val="21"/>
              </w:rPr>
            </w:pPr>
          </w:p>
          <w:p>
            <w:pPr>
              <w:pStyle w:val="TableParagraph"/>
              <w:spacing w:line="256" w:lineRule="auto" w:before="0"/>
              <w:ind w:right="-1"/>
              <w:rPr>
                <w:sz w:val="20"/>
              </w:rPr>
            </w:pPr>
            <w:r>
              <w:rPr>
                <w:sz w:val="20"/>
              </w:rPr>
              <w:t>CHEMOMETRICS AND INTELLIGENT LABORATORY SYSTEMS</w:t>
            </w:r>
          </w:p>
        </w:tc>
        <w:tc>
          <w:tcPr>
            <w:tcW w:w="1128" w:type="dxa"/>
          </w:tcPr>
          <w:p>
            <w:pPr>
              <w:pStyle w:val="TableParagraph"/>
              <w:spacing w:before="0"/>
              <w:ind w:left="0"/>
              <w:rPr>
                <w:rFonts w:ascii="Times New Roman"/>
                <w:sz w:val="20"/>
              </w:rPr>
            </w:pPr>
          </w:p>
          <w:p>
            <w:pPr>
              <w:pStyle w:val="TableParagraph"/>
              <w:spacing w:before="0"/>
              <w:ind w:left="0"/>
              <w:rPr>
                <w:rFonts w:ascii="Times New Roman"/>
                <w:sz w:val="20"/>
              </w:rPr>
            </w:pPr>
          </w:p>
          <w:p>
            <w:pPr>
              <w:pStyle w:val="TableParagraph"/>
              <w:spacing w:before="149"/>
              <w:ind w:left="122"/>
              <w:rPr>
                <w:sz w:val="20"/>
              </w:rPr>
            </w:pPr>
            <w:r>
              <w:rPr>
                <w:sz w:val="20"/>
              </w:rPr>
              <w:t>0169-7439</w:t>
            </w:r>
          </w:p>
        </w:tc>
        <w:tc>
          <w:tcPr>
            <w:tcW w:w="5416" w:type="dxa"/>
          </w:tcPr>
          <w:p>
            <w:pPr>
              <w:pStyle w:val="TableParagraph"/>
              <w:spacing w:line="200" w:lineRule="exact" w:before="0"/>
              <w:ind w:right="39"/>
              <w:rPr>
                <w:sz w:val="20"/>
              </w:rPr>
            </w:pPr>
            <w:r>
              <w:rPr>
                <w:sz w:val="20"/>
              </w:rPr>
              <w:t>AUTOMATION &amp; CONTROL SYSTEMS (Q2, 15/58); CHEMISTRY,</w:t>
            </w:r>
          </w:p>
          <w:p>
            <w:pPr>
              <w:pStyle w:val="TableParagraph"/>
              <w:spacing w:line="256" w:lineRule="auto" w:before="17"/>
              <w:ind w:right="65"/>
              <w:rPr>
                <w:sz w:val="20"/>
              </w:rPr>
            </w:pPr>
            <w:r>
              <w:rPr>
                <w:sz w:val="20"/>
              </w:rPr>
              <w:t>ANALYTICAL (Q2, 29/74); COMPUTER SCIENCE, ARTIFICIAL INTELLIGENCE (Q1, 26/123); INSTRUMENTS &amp; INSTRUMENTATION (Q1, 9/56); MATHEMATICS, INTERDISCIPLINARY APPLICATIONS (Q1, 12/99); STATISTICS &amp; PROBABILITY (Q1, 8/122)</w:t>
            </w:r>
          </w:p>
        </w:tc>
      </w:tr>
      <w:tr>
        <w:trPr>
          <w:trHeight w:val="290" w:hRule="exact"/>
        </w:trPr>
        <w:tc>
          <w:tcPr>
            <w:tcW w:w="660" w:type="dxa"/>
          </w:tcPr>
          <w:p>
            <w:pPr>
              <w:pStyle w:val="TableParagraph"/>
              <w:spacing w:before="2"/>
              <w:ind w:left="0" w:right="84"/>
              <w:jc w:val="right"/>
              <w:rPr>
                <w:sz w:val="22"/>
              </w:rPr>
            </w:pPr>
            <w:r>
              <w:rPr>
                <w:sz w:val="22"/>
              </w:rPr>
              <w:t>1331</w:t>
            </w:r>
          </w:p>
        </w:tc>
        <w:tc>
          <w:tcPr>
            <w:tcW w:w="3385" w:type="dxa"/>
          </w:tcPr>
          <w:p>
            <w:pPr>
              <w:pStyle w:val="TableParagraph"/>
              <w:ind w:right="-1"/>
              <w:rPr>
                <w:sz w:val="20"/>
              </w:rPr>
            </w:pPr>
            <w:r>
              <w:rPr>
                <w:sz w:val="20"/>
              </w:rPr>
              <w:t>CHEMOSENSORY PERCEPTION</w:t>
            </w:r>
          </w:p>
        </w:tc>
        <w:tc>
          <w:tcPr>
            <w:tcW w:w="1128" w:type="dxa"/>
          </w:tcPr>
          <w:p>
            <w:pPr>
              <w:pStyle w:val="TableParagraph"/>
              <w:ind w:left="122"/>
              <w:rPr>
                <w:sz w:val="20"/>
              </w:rPr>
            </w:pPr>
            <w:r>
              <w:rPr>
                <w:sz w:val="20"/>
              </w:rPr>
              <w:t>1936-5802</w:t>
            </w:r>
          </w:p>
        </w:tc>
        <w:tc>
          <w:tcPr>
            <w:tcW w:w="5416" w:type="dxa"/>
          </w:tcPr>
          <w:p>
            <w:pPr>
              <w:pStyle w:val="TableParagraph"/>
              <w:ind w:right="39"/>
              <w:rPr>
                <w:sz w:val="20"/>
              </w:rPr>
            </w:pPr>
            <w:r>
              <w:rPr>
                <w:sz w:val="20"/>
              </w:rPr>
              <w:t>FOOD SCIENCE &amp; TECHNOLOGY (Q2, 59/123)</w:t>
            </w:r>
          </w:p>
        </w:tc>
      </w:tr>
      <w:tr>
        <w:trPr>
          <w:trHeight w:val="290" w:hRule="exact"/>
        </w:trPr>
        <w:tc>
          <w:tcPr>
            <w:tcW w:w="660" w:type="dxa"/>
          </w:tcPr>
          <w:p>
            <w:pPr>
              <w:pStyle w:val="TableParagraph"/>
              <w:spacing w:before="2"/>
              <w:ind w:left="0" w:right="84"/>
              <w:jc w:val="right"/>
              <w:rPr>
                <w:sz w:val="22"/>
              </w:rPr>
            </w:pPr>
            <w:r>
              <w:rPr>
                <w:sz w:val="22"/>
              </w:rPr>
              <w:t>1332</w:t>
            </w:r>
          </w:p>
        </w:tc>
        <w:tc>
          <w:tcPr>
            <w:tcW w:w="3385" w:type="dxa"/>
          </w:tcPr>
          <w:p>
            <w:pPr>
              <w:pStyle w:val="TableParagraph"/>
              <w:ind w:right="-1"/>
              <w:rPr>
                <w:sz w:val="20"/>
              </w:rPr>
            </w:pPr>
            <w:r>
              <w:rPr>
                <w:sz w:val="20"/>
              </w:rPr>
              <w:t>CHEMOSPHERE</w:t>
            </w:r>
          </w:p>
        </w:tc>
        <w:tc>
          <w:tcPr>
            <w:tcW w:w="1128" w:type="dxa"/>
          </w:tcPr>
          <w:p>
            <w:pPr>
              <w:pStyle w:val="TableParagraph"/>
              <w:ind w:left="122"/>
              <w:rPr>
                <w:sz w:val="20"/>
              </w:rPr>
            </w:pPr>
            <w:r>
              <w:rPr>
                <w:sz w:val="20"/>
              </w:rPr>
              <w:t>0045-6535</w:t>
            </w:r>
          </w:p>
        </w:tc>
        <w:tc>
          <w:tcPr>
            <w:tcW w:w="5416" w:type="dxa"/>
          </w:tcPr>
          <w:p>
            <w:pPr>
              <w:pStyle w:val="TableParagraph"/>
              <w:ind w:right="39"/>
              <w:rPr>
                <w:sz w:val="20"/>
              </w:rPr>
            </w:pPr>
            <w:r>
              <w:rPr>
                <w:sz w:val="20"/>
              </w:rPr>
              <w:t>ENVIRONMENTAL SCIENCES (Q1, 39/223)</w:t>
            </w:r>
          </w:p>
        </w:tc>
      </w:tr>
      <w:tr>
        <w:trPr>
          <w:trHeight w:val="492" w:hRule="exact"/>
        </w:trPr>
        <w:tc>
          <w:tcPr>
            <w:tcW w:w="660" w:type="dxa"/>
          </w:tcPr>
          <w:p>
            <w:pPr>
              <w:pStyle w:val="TableParagraph"/>
              <w:spacing w:before="102"/>
              <w:ind w:left="0" w:right="84"/>
              <w:jc w:val="right"/>
              <w:rPr>
                <w:sz w:val="22"/>
              </w:rPr>
            </w:pPr>
            <w:r>
              <w:rPr>
                <w:sz w:val="22"/>
              </w:rPr>
              <w:t>1333</w:t>
            </w:r>
          </w:p>
        </w:tc>
        <w:tc>
          <w:tcPr>
            <w:tcW w:w="3385" w:type="dxa"/>
          </w:tcPr>
          <w:p>
            <w:pPr>
              <w:pStyle w:val="TableParagraph"/>
              <w:spacing w:before="114"/>
              <w:ind w:right="-1"/>
              <w:rPr>
                <w:sz w:val="20"/>
              </w:rPr>
            </w:pPr>
            <w:r>
              <w:rPr>
                <w:sz w:val="20"/>
              </w:rPr>
              <w:t>CHEMPHYSCHEM</w:t>
            </w:r>
          </w:p>
        </w:tc>
        <w:tc>
          <w:tcPr>
            <w:tcW w:w="1128" w:type="dxa"/>
          </w:tcPr>
          <w:p>
            <w:pPr>
              <w:pStyle w:val="TableParagraph"/>
              <w:spacing w:before="114"/>
              <w:ind w:left="122"/>
              <w:rPr>
                <w:sz w:val="20"/>
              </w:rPr>
            </w:pPr>
            <w:r>
              <w:rPr>
                <w:sz w:val="20"/>
              </w:rPr>
              <w:t>1439-4235</w:t>
            </w:r>
          </w:p>
        </w:tc>
        <w:tc>
          <w:tcPr>
            <w:tcW w:w="5416" w:type="dxa"/>
          </w:tcPr>
          <w:p>
            <w:pPr>
              <w:pStyle w:val="TableParagraph"/>
              <w:spacing w:line="229" w:lineRule="exact" w:before="0"/>
              <w:ind w:right="39"/>
              <w:rPr>
                <w:sz w:val="20"/>
              </w:rPr>
            </w:pPr>
            <w:r>
              <w:rPr>
                <w:sz w:val="20"/>
              </w:rPr>
              <w:t>CHEMISTRY, PHYSICAL (Q2, 41/139); PHYSICS, ATOMIC,</w:t>
            </w:r>
          </w:p>
          <w:p>
            <w:pPr>
              <w:pStyle w:val="TableParagraph"/>
              <w:spacing w:before="17"/>
              <w:ind w:right="39"/>
              <w:rPr>
                <w:sz w:val="20"/>
              </w:rPr>
            </w:pPr>
            <w:r>
              <w:rPr>
                <w:sz w:val="20"/>
              </w:rPr>
              <w:t>MOLECULAR &amp; CHEMICAL (Q1, 7/34)</w:t>
            </w:r>
          </w:p>
        </w:tc>
      </w:tr>
      <w:tr>
        <w:trPr>
          <w:trHeight w:val="291" w:hRule="exact"/>
        </w:trPr>
        <w:tc>
          <w:tcPr>
            <w:tcW w:w="660" w:type="dxa"/>
          </w:tcPr>
          <w:p>
            <w:pPr>
              <w:pStyle w:val="TableParagraph"/>
              <w:spacing w:before="2"/>
              <w:ind w:left="0" w:right="84"/>
              <w:jc w:val="right"/>
              <w:rPr>
                <w:sz w:val="22"/>
              </w:rPr>
            </w:pPr>
            <w:r>
              <w:rPr>
                <w:sz w:val="22"/>
              </w:rPr>
              <w:t>1334</w:t>
            </w:r>
          </w:p>
        </w:tc>
        <w:tc>
          <w:tcPr>
            <w:tcW w:w="3385" w:type="dxa"/>
          </w:tcPr>
          <w:p>
            <w:pPr>
              <w:pStyle w:val="TableParagraph"/>
              <w:spacing w:before="14"/>
              <w:ind w:right="-1"/>
              <w:rPr>
                <w:sz w:val="20"/>
              </w:rPr>
            </w:pPr>
            <w:r>
              <w:rPr>
                <w:sz w:val="20"/>
              </w:rPr>
              <w:t>CHEMPLUSCHEM</w:t>
            </w:r>
          </w:p>
        </w:tc>
        <w:tc>
          <w:tcPr>
            <w:tcW w:w="1128" w:type="dxa"/>
          </w:tcPr>
          <w:p>
            <w:pPr>
              <w:pStyle w:val="TableParagraph"/>
              <w:spacing w:before="14"/>
              <w:ind w:left="122"/>
              <w:rPr>
                <w:sz w:val="20"/>
              </w:rPr>
            </w:pPr>
            <w:r>
              <w:rPr>
                <w:sz w:val="20"/>
              </w:rPr>
              <w:t>2192-6506</w:t>
            </w:r>
          </w:p>
        </w:tc>
        <w:tc>
          <w:tcPr>
            <w:tcW w:w="5416" w:type="dxa"/>
          </w:tcPr>
          <w:p>
            <w:pPr>
              <w:pStyle w:val="TableParagraph"/>
              <w:spacing w:before="14"/>
              <w:ind w:right="39"/>
              <w:rPr>
                <w:sz w:val="20"/>
              </w:rPr>
            </w:pPr>
            <w:r>
              <w:rPr>
                <w:sz w:val="20"/>
              </w:rPr>
              <w:t>CHEMISTRY, MULTIDISCIPLINARY (Q2, 44/157)</w:t>
            </w:r>
          </w:p>
        </w:tc>
      </w:tr>
      <w:tr>
        <w:trPr>
          <w:trHeight w:val="290" w:hRule="exact"/>
        </w:trPr>
        <w:tc>
          <w:tcPr>
            <w:tcW w:w="660" w:type="dxa"/>
          </w:tcPr>
          <w:p>
            <w:pPr>
              <w:pStyle w:val="TableParagraph"/>
              <w:spacing w:before="2"/>
              <w:ind w:left="0" w:right="84"/>
              <w:jc w:val="right"/>
              <w:rPr>
                <w:sz w:val="22"/>
              </w:rPr>
            </w:pPr>
            <w:r>
              <w:rPr>
                <w:sz w:val="22"/>
              </w:rPr>
              <w:t>1335</w:t>
            </w:r>
          </w:p>
        </w:tc>
        <w:tc>
          <w:tcPr>
            <w:tcW w:w="3385" w:type="dxa"/>
          </w:tcPr>
          <w:p>
            <w:pPr>
              <w:pStyle w:val="TableParagraph"/>
              <w:ind w:right="-1"/>
              <w:rPr>
                <w:sz w:val="20"/>
              </w:rPr>
            </w:pPr>
            <w:r>
              <w:rPr>
                <w:sz w:val="20"/>
              </w:rPr>
              <w:t>CHEMSUSCHEM</w:t>
            </w:r>
          </w:p>
        </w:tc>
        <w:tc>
          <w:tcPr>
            <w:tcW w:w="1128" w:type="dxa"/>
          </w:tcPr>
          <w:p>
            <w:pPr>
              <w:pStyle w:val="TableParagraph"/>
              <w:ind w:left="122"/>
              <w:rPr>
                <w:sz w:val="20"/>
              </w:rPr>
            </w:pPr>
            <w:r>
              <w:rPr>
                <w:sz w:val="20"/>
              </w:rPr>
              <w:t>1864-5631</w:t>
            </w:r>
          </w:p>
        </w:tc>
        <w:tc>
          <w:tcPr>
            <w:tcW w:w="5416" w:type="dxa"/>
          </w:tcPr>
          <w:p>
            <w:pPr>
              <w:pStyle w:val="TableParagraph"/>
              <w:ind w:right="39"/>
              <w:rPr>
                <w:sz w:val="20"/>
              </w:rPr>
            </w:pPr>
            <w:r>
              <w:rPr>
                <w:sz w:val="20"/>
              </w:rPr>
              <w:t>CHEMISTRY, MULTIDISCIPLINARY (Q1, 18/157)</w:t>
            </w:r>
          </w:p>
        </w:tc>
      </w:tr>
      <w:tr>
        <w:trPr>
          <w:trHeight w:val="492" w:hRule="exact"/>
        </w:trPr>
        <w:tc>
          <w:tcPr>
            <w:tcW w:w="660" w:type="dxa"/>
          </w:tcPr>
          <w:p>
            <w:pPr>
              <w:pStyle w:val="TableParagraph"/>
              <w:spacing w:before="102"/>
              <w:ind w:left="0" w:right="84"/>
              <w:jc w:val="right"/>
              <w:rPr>
                <w:sz w:val="22"/>
              </w:rPr>
            </w:pPr>
            <w:r>
              <w:rPr>
                <w:sz w:val="22"/>
              </w:rPr>
              <w:t>1336</w:t>
            </w:r>
          </w:p>
        </w:tc>
        <w:tc>
          <w:tcPr>
            <w:tcW w:w="3385" w:type="dxa"/>
          </w:tcPr>
          <w:p>
            <w:pPr>
              <w:pStyle w:val="TableParagraph"/>
              <w:spacing w:before="114"/>
              <w:ind w:right="-1"/>
              <w:rPr>
                <w:sz w:val="20"/>
              </w:rPr>
            </w:pPr>
            <w:r>
              <w:rPr>
                <w:sz w:val="20"/>
              </w:rPr>
              <w:t>CHEST</w:t>
            </w:r>
          </w:p>
        </w:tc>
        <w:tc>
          <w:tcPr>
            <w:tcW w:w="1128" w:type="dxa"/>
          </w:tcPr>
          <w:p>
            <w:pPr>
              <w:pStyle w:val="TableParagraph"/>
              <w:spacing w:before="114"/>
              <w:ind w:left="122"/>
              <w:rPr>
                <w:sz w:val="20"/>
              </w:rPr>
            </w:pPr>
            <w:r>
              <w:rPr>
                <w:sz w:val="20"/>
              </w:rPr>
              <w:t>0012-3692</w:t>
            </w:r>
          </w:p>
        </w:tc>
        <w:tc>
          <w:tcPr>
            <w:tcW w:w="5416" w:type="dxa"/>
          </w:tcPr>
          <w:p>
            <w:pPr>
              <w:pStyle w:val="TableParagraph"/>
              <w:spacing w:line="229" w:lineRule="exact" w:before="0"/>
              <w:ind w:right="39"/>
              <w:rPr>
                <w:sz w:val="20"/>
              </w:rPr>
            </w:pPr>
            <w:r>
              <w:rPr>
                <w:sz w:val="20"/>
              </w:rPr>
              <w:t>CRITICAL CARE MEDICINE (Q1, 2/27); RESPIRATORY SYSTEM (Q1,</w:t>
            </w:r>
          </w:p>
          <w:p>
            <w:pPr>
              <w:pStyle w:val="TableParagraph"/>
              <w:spacing w:before="17"/>
              <w:ind w:right="39"/>
              <w:rPr>
                <w:sz w:val="20"/>
              </w:rPr>
            </w:pPr>
            <w:r>
              <w:rPr>
                <w:sz w:val="20"/>
              </w:rPr>
              <w:t>5/58)</w:t>
            </w:r>
          </w:p>
        </w:tc>
      </w:tr>
      <w:tr>
        <w:trPr>
          <w:trHeight w:val="290" w:hRule="exact"/>
        </w:trPr>
        <w:tc>
          <w:tcPr>
            <w:tcW w:w="660" w:type="dxa"/>
          </w:tcPr>
          <w:p>
            <w:pPr>
              <w:pStyle w:val="TableParagraph"/>
              <w:spacing w:before="2"/>
              <w:ind w:left="0" w:right="84"/>
              <w:jc w:val="right"/>
              <w:rPr>
                <w:sz w:val="22"/>
              </w:rPr>
            </w:pPr>
            <w:r>
              <w:rPr>
                <w:sz w:val="22"/>
              </w:rPr>
              <w:t>1337</w:t>
            </w:r>
          </w:p>
        </w:tc>
        <w:tc>
          <w:tcPr>
            <w:tcW w:w="3385" w:type="dxa"/>
          </w:tcPr>
          <w:p>
            <w:pPr>
              <w:pStyle w:val="TableParagraph"/>
              <w:ind w:right="-1"/>
              <w:rPr>
                <w:sz w:val="20"/>
              </w:rPr>
            </w:pPr>
            <w:r>
              <w:rPr>
                <w:sz w:val="20"/>
              </w:rPr>
              <w:t>CHIANG MAI JOURNAL OF SCIENCE</w:t>
            </w:r>
          </w:p>
        </w:tc>
        <w:tc>
          <w:tcPr>
            <w:tcW w:w="1128" w:type="dxa"/>
          </w:tcPr>
          <w:p>
            <w:pPr>
              <w:pStyle w:val="TableParagraph"/>
              <w:ind w:left="122"/>
              <w:rPr>
                <w:sz w:val="20"/>
              </w:rPr>
            </w:pPr>
            <w:r>
              <w:rPr>
                <w:sz w:val="20"/>
              </w:rPr>
              <w:t>0125-2526</w:t>
            </w:r>
          </w:p>
        </w:tc>
        <w:tc>
          <w:tcPr>
            <w:tcW w:w="5416" w:type="dxa"/>
          </w:tcPr>
          <w:p>
            <w:pPr>
              <w:pStyle w:val="TableParagraph"/>
              <w:ind w:right="39"/>
              <w:rPr>
                <w:sz w:val="20"/>
              </w:rPr>
            </w:pPr>
            <w:r>
              <w:rPr>
                <w:sz w:val="20"/>
              </w:rPr>
              <w:t>MULTIDISCIPLINARY SCIENCES (Q3, 39/57)</w:t>
            </w:r>
          </w:p>
        </w:tc>
      </w:tr>
      <w:tr>
        <w:trPr>
          <w:trHeight w:val="492" w:hRule="exact"/>
        </w:trPr>
        <w:tc>
          <w:tcPr>
            <w:tcW w:w="660" w:type="dxa"/>
          </w:tcPr>
          <w:p>
            <w:pPr>
              <w:pStyle w:val="TableParagraph"/>
              <w:spacing w:before="102"/>
              <w:ind w:left="0" w:right="84"/>
              <w:jc w:val="right"/>
              <w:rPr>
                <w:sz w:val="22"/>
              </w:rPr>
            </w:pPr>
            <w:r>
              <w:rPr>
                <w:sz w:val="22"/>
              </w:rPr>
              <w:t>1338</w:t>
            </w:r>
          </w:p>
        </w:tc>
        <w:tc>
          <w:tcPr>
            <w:tcW w:w="3385" w:type="dxa"/>
          </w:tcPr>
          <w:p>
            <w:pPr>
              <w:pStyle w:val="TableParagraph"/>
              <w:spacing w:line="229" w:lineRule="exact" w:before="0"/>
              <w:ind w:right="-1"/>
              <w:rPr>
                <w:sz w:val="20"/>
              </w:rPr>
            </w:pPr>
            <w:r>
              <w:rPr>
                <w:sz w:val="20"/>
              </w:rPr>
              <w:t>CHILD AND ADOLESCENT MENTAL</w:t>
            </w:r>
          </w:p>
          <w:p>
            <w:pPr>
              <w:pStyle w:val="TableParagraph"/>
              <w:spacing w:before="17"/>
              <w:ind w:right="-1"/>
              <w:rPr>
                <w:sz w:val="20"/>
              </w:rPr>
            </w:pPr>
            <w:r>
              <w:rPr>
                <w:sz w:val="20"/>
              </w:rPr>
              <w:t>HEALTH</w:t>
            </w:r>
          </w:p>
        </w:tc>
        <w:tc>
          <w:tcPr>
            <w:tcW w:w="1128" w:type="dxa"/>
          </w:tcPr>
          <w:p>
            <w:pPr>
              <w:pStyle w:val="TableParagraph"/>
              <w:spacing w:before="114"/>
              <w:ind w:left="122"/>
              <w:rPr>
                <w:sz w:val="20"/>
              </w:rPr>
            </w:pPr>
            <w:r>
              <w:rPr>
                <w:sz w:val="20"/>
              </w:rPr>
              <w:t>1475-357X</w:t>
            </w:r>
          </w:p>
        </w:tc>
        <w:tc>
          <w:tcPr>
            <w:tcW w:w="5416" w:type="dxa"/>
          </w:tcPr>
          <w:p>
            <w:pPr>
              <w:pStyle w:val="TableParagraph"/>
              <w:spacing w:before="114"/>
              <w:ind w:right="39"/>
              <w:rPr>
                <w:sz w:val="20"/>
              </w:rPr>
            </w:pPr>
            <w:r>
              <w:rPr>
                <w:sz w:val="20"/>
              </w:rPr>
              <w:t>PEDIATRICS (Q3, 64/120); PSYCHIATRY (Q3, 94/140)</w:t>
            </w:r>
          </w:p>
        </w:tc>
      </w:tr>
      <w:tr>
        <w:trPr>
          <w:trHeight w:val="492" w:hRule="exact"/>
        </w:trPr>
        <w:tc>
          <w:tcPr>
            <w:tcW w:w="660" w:type="dxa"/>
          </w:tcPr>
          <w:p>
            <w:pPr>
              <w:pStyle w:val="TableParagraph"/>
              <w:spacing w:before="102"/>
              <w:ind w:left="0" w:right="84"/>
              <w:jc w:val="right"/>
              <w:rPr>
                <w:sz w:val="22"/>
              </w:rPr>
            </w:pPr>
            <w:r>
              <w:rPr>
                <w:sz w:val="22"/>
              </w:rPr>
              <w:t>1339</w:t>
            </w:r>
          </w:p>
        </w:tc>
        <w:tc>
          <w:tcPr>
            <w:tcW w:w="3385" w:type="dxa"/>
          </w:tcPr>
          <w:p>
            <w:pPr>
              <w:pStyle w:val="TableParagraph"/>
              <w:spacing w:line="229" w:lineRule="exact" w:before="0"/>
              <w:ind w:right="-1"/>
              <w:rPr>
                <w:sz w:val="20"/>
              </w:rPr>
            </w:pPr>
            <w:r>
              <w:rPr>
                <w:sz w:val="20"/>
              </w:rPr>
              <w:t>CHILD CARE HEALTH AND</w:t>
            </w:r>
          </w:p>
          <w:p>
            <w:pPr>
              <w:pStyle w:val="TableParagraph"/>
              <w:spacing w:before="17"/>
              <w:ind w:right="-1"/>
              <w:rPr>
                <w:sz w:val="20"/>
              </w:rPr>
            </w:pPr>
            <w:r>
              <w:rPr>
                <w:sz w:val="20"/>
              </w:rPr>
              <w:t>DEVELOPMENT</w:t>
            </w:r>
          </w:p>
        </w:tc>
        <w:tc>
          <w:tcPr>
            <w:tcW w:w="1128" w:type="dxa"/>
          </w:tcPr>
          <w:p>
            <w:pPr>
              <w:pStyle w:val="TableParagraph"/>
              <w:spacing w:before="114"/>
              <w:ind w:left="122"/>
              <w:rPr>
                <w:sz w:val="20"/>
              </w:rPr>
            </w:pPr>
            <w:r>
              <w:rPr>
                <w:sz w:val="20"/>
              </w:rPr>
              <w:t>0305-1862</w:t>
            </w:r>
          </w:p>
        </w:tc>
        <w:tc>
          <w:tcPr>
            <w:tcW w:w="5416" w:type="dxa"/>
          </w:tcPr>
          <w:p>
            <w:pPr>
              <w:pStyle w:val="TableParagraph"/>
              <w:spacing w:before="114"/>
              <w:ind w:right="39"/>
              <w:rPr>
                <w:sz w:val="20"/>
              </w:rPr>
            </w:pPr>
            <w:r>
              <w:rPr>
                <w:sz w:val="20"/>
              </w:rPr>
              <w:t>PEDIATRICS (Q2, 50/120)</w:t>
            </w:r>
          </w:p>
        </w:tc>
      </w:tr>
      <w:tr>
        <w:trPr>
          <w:trHeight w:val="290" w:hRule="exact"/>
        </w:trPr>
        <w:tc>
          <w:tcPr>
            <w:tcW w:w="660" w:type="dxa"/>
          </w:tcPr>
          <w:p>
            <w:pPr>
              <w:pStyle w:val="TableParagraph"/>
              <w:spacing w:before="2"/>
              <w:ind w:left="0" w:right="84"/>
              <w:jc w:val="right"/>
              <w:rPr>
                <w:sz w:val="22"/>
              </w:rPr>
            </w:pPr>
            <w:r>
              <w:rPr>
                <w:sz w:val="22"/>
              </w:rPr>
              <w:t>1340</w:t>
            </w:r>
          </w:p>
        </w:tc>
        <w:tc>
          <w:tcPr>
            <w:tcW w:w="3385" w:type="dxa"/>
          </w:tcPr>
          <w:p>
            <w:pPr>
              <w:pStyle w:val="TableParagraph"/>
              <w:ind w:right="-1"/>
              <w:rPr>
                <w:sz w:val="20"/>
              </w:rPr>
            </w:pPr>
            <w:r>
              <w:rPr>
                <w:sz w:val="20"/>
              </w:rPr>
              <w:t>CHILD NEUROPSYCHOLOGY</w:t>
            </w:r>
          </w:p>
        </w:tc>
        <w:tc>
          <w:tcPr>
            <w:tcW w:w="1128" w:type="dxa"/>
          </w:tcPr>
          <w:p>
            <w:pPr>
              <w:pStyle w:val="TableParagraph"/>
              <w:ind w:left="122"/>
              <w:rPr>
                <w:sz w:val="20"/>
              </w:rPr>
            </w:pPr>
            <w:r>
              <w:rPr>
                <w:sz w:val="20"/>
              </w:rPr>
              <w:t>0929-7049</w:t>
            </w:r>
          </w:p>
        </w:tc>
        <w:tc>
          <w:tcPr>
            <w:tcW w:w="5416" w:type="dxa"/>
          </w:tcPr>
          <w:p>
            <w:pPr>
              <w:pStyle w:val="TableParagraph"/>
              <w:ind w:right="39"/>
              <w:rPr>
                <w:sz w:val="20"/>
              </w:rPr>
            </w:pPr>
            <w:r>
              <w:rPr>
                <w:sz w:val="20"/>
              </w:rPr>
              <w:t>CLINICAL NEUROLOGY (Q2, 88/192)</w:t>
            </w:r>
          </w:p>
        </w:tc>
      </w:tr>
      <w:tr>
        <w:trPr>
          <w:trHeight w:val="290" w:hRule="exact"/>
        </w:trPr>
        <w:tc>
          <w:tcPr>
            <w:tcW w:w="660" w:type="dxa"/>
          </w:tcPr>
          <w:p>
            <w:pPr>
              <w:pStyle w:val="TableParagraph"/>
              <w:spacing w:before="2"/>
              <w:ind w:left="0" w:right="84"/>
              <w:jc w:val="right"/>
              <w:rPr>
                <w:sz w:val="22"/>
              </w:rPr>
            </w:pPr>
            <w:r>
              <w:rPr>
                <w:sz w:val="22"/>
              </w:rPr>
              <w:t>1341</w:t>
            </w:r>
          </w:p>
        </w:tc>
        <w:tc>
          <w:tcPr>
            <w:tcW w:w="3385" w:type="dxa"/>
          </w:tcPr>
          <w:p>
            <w:pPr>
              <w:pStyle w:val="TableParagraph"/>
              <w:ind w:right="-1"/>
              <w:rPr>
                <w:sz w:val="20"/>
              </w:rPr>
            </w:pPr>
            <w:r>
              <w:rPr>
                <w:sz w:val="20"/>
              </w:rPr>
              <w:t>CHILDHOOD OBESITY</w:t>
            </w:r>
          </w:p>
        </w:tc>
        <w:tc>
          <w:tcPr>
            <w:tcW w:w="1128" w:type="dxa"/>
          </w:tcPr>
          <w:p>
            <w:pPr>
              <w:pStyle w:val="TableParagraph"/>
              <w:ind w:left="122"/>
              <w:rPr>
                <w:sz w:val="20"/>
              </w:rPr>
            </w:pPr>
            <w:r>
              <w:rPr>
                <w:sz w:val="20"/>
              </w:rPr>
              <w:t>2153-2168</w:t>
            </w:r>
          </w:p>
        </w:tc>
        <w:tc>
          <w:tcPr>
            <w:tcW w:w="5416" w:type="dxa"/>
          </w:tcPr>
          <w:p>
            <w:pPr>
              <w:pStyle w:val="TableParagraph"/>
              <w:ind w:right="39"/>
              <w:rPr>
                <w:sz w:val="20"/>
              </w:rPr>
            </w:pPr>
            <w:r>
              <w:rPr>
                <w:sz w:val="20"/>
              </w:rPr>
              <w:t>PEDIATRICS (Q2, 44/120)</w:t>
            </w:r>
          </w:p>
        </w:tc>
      </w:tr>
      <w:tr>
        <w:trPr>
          <w:trHeight w:val="290" w:hRule="exact"/>
        </w:trPr>
        <w:tc>
          <w:tcPr>
            <w:tcW w:w="660" w:type="dxa"/>
          </w:tcPr>
          <w:p>
            <w:pPr>
              <w:pStyle w:val="TableParagraph"/>
              <w:spacing w:before="2"/>
              <w:ind w:left="0" w:right="84"/>
              <w:jc w:val="right"/>
              <w:rPr>
                <w:sz w:val="22"/>
              </w:rPr>
            </w:pPr>
            <w:r>
              <w:rPr>
                <w:sz w:val="22"/>
              </w:rPr>
              <w:t>1342</w:t>
            </w:r>
          </w:p>
        </w:tc>
        <w:tc>
          <w:tcPr>
            <w:tcW w:w="3385" w:type="dxa"/>
          </w:tcPr>
          <w:p>
            <w:pPr>
              <w:pStyle w:val="TableParagraph"/>
              <w:ind w:right="-1"/>
              <w:rPr>
                <w:sz w:val="20"/>
              </w:rPr>
            </w:pPr>
            <w:r>
              <w:rPr>
                <w:sz w:val="20"/>
              </w:rPr>
              <w:t>CHILDS NERVOUS SYSTEM</w:t>
            </w:r>
          </w:p>
        </w:tc>
        <w:tc>
          <w:tcPr>
            <w:tcW w:w="1128" w:type="dxa"/>
          </w:tcPr>
          <w:p>
            <w:pPr>
              <w:pStyle w:val="TableParagraph"/>
              <w:ind w:left="122"/>
              <w:rPr>
                <w:sz w:val="20"/>
              </w:rPr>
            </w:pPr>
            <w:r>
              <w:rPr>
                <w:sz w:val="20"/>
              </w:rPr>
              <w:t>0256-7040</w:t>
            </w:r>
          </w:p>
        </w:tc>
        <w:tc>
          <w:tcPr>
            <w:tcW w:w="5416" w:type="dxa"/>
          </w:tcPr>
          <w:p>
            <w:pPr>
              <w:pStyle w:val="TableParagraph"/>
              <w:ind w:right="39"/>
              <w:rPr>
                <w:sz w:val="20"/>
              </w:rPr>
            </w:pPr>
            <w:r>
              <w:rPr>
                <w:sz w:val="20"/>
              </w:rPr>
              <w:t>PEDIATRICS (Q3, 82/120); SURGERY (Q3, 129/198)</w:t>
            </w:r>
          </w:p>
        </w:tc>
      </w:tr>
      <w:tr>
        <w:trPr>
          <w:trHeight w:val="493" w:hRule="exact"/>
        </w:trPr>
        <w:tc>
          <w:tcPr>
            <w:tcW w:w="660" w:type="dxa"/>
          </w:tcPr>
          <w:p>
            <w:pPr>
              <w:pStyle w:val="TableParagraph"/>
              <w:spacing w:before="102"/>
              <w:ind w:left="0" w:right="84"/>
              <w:jc w:val="right"/>
              <w:rPr>
                <w:sz w:val="22"/>
              </w:rPr>
            </w:pPr>
            <w:r>
              <w:rPr>
                <w:sz w:val="22"/>
              </w:rPr>
              <w:t>1343</w:t>
            </w:r>
          </w:p>
        </w:tc>
        <w:tc>
          <w:tcPr>
            <w:tcW w:w="3385" w:type="dxa"/>
          </w:tcPr>
          <w:p>
            <w:pPr>
              <w:pStyle w:val="TableParagraph"/>
              <w:spacing w:line="229" w:lineRule="exact" w:before="0"/>
              <w:ind w:right="-1"/>
              <w:rPr>
                <w:sz w:val="20"/>
              </w:rPr>
            </w:pPr>
            <w:r>
              <w:rPr>
                <w:sz w:val="20"/>
              </w:rPr>
              <w:t>CHILEAN JOURNAL OF AGRICULTURAL</w:t>
            </w:r>
          </w:p>
          <w:p>
            <w:pPr>
              <w:pStyle w:val="TableParagraph"/>
              <w:spacing w:before="18"/>
              <w:ind w:right="-1"/>
              <w:rPr>
                <w:sz w:val="20"/>
              </w:rPr>
            </w:pPr>
            <w:r>
              <w:rPr>
                <w:sz w:val="20"/>
              </w:rPr>
              <w:t>RESEARCH</w:t>
            </w:r>
          </w:p>
        </w:tc>
        <w:tc>
          <w:tcPr>
            <w:tcW w:w="1128" w:type="dxa"/>
          </w:tcPr>
          <w:p>
            <w:pPr>
              <w:pStyle w:val="TableParagraph"/>
              <w:spacing w:before="114"/>
              <w:ind w:left="122"/>
              <w:rPr>
                <w:sz w:val="20"/>
              </w:rPr>
            </w:pPr>
            <w:r>
              <w:rPr>
                <w:sz w:val="20"/>
              </w:rPr>
              <w:t>0718-5839</w:t>
            </w:r>
          </w:p>
        </w:tc>
        <w:tc>
          <w:tcPr>
            <w:tcW w:w="5416" w:type="dxa"/>
          </w:tcPr>
          <w:p>
            <w:pPr>
              <w:pStyle w:val="TableParagraph"/>
              <w:spacing w:line="229" w:lineRule="exact" w:before="0"/>
              <w:ind w:right="39"/>
              <w:rPr>
                <w:sz w:val="20"/>
              </w:rPr>
            </w:pPr>
            <w:r>
              <w:rPr>
                <w:sz w:val="20"/>
              </w:rPr>
              <w:t>AGRICULTURE, MULTIDISCIPLINARY (Q2, 28/56); AGRONOMY</w:t>
            </w:r>
          </w:p>
          <w:p>
            <w:pPr>
              <w:pStyle w:val="TableParagraph"/>
              <w:spacing w:before="18"/>
              <w:ind w:right="39"/>
              <w:rPr>
                <w:sz w:val="20"/>
              </w:rPr>
            </w:pPr>
            <w:r>
              <w:rPr>
                <w:sz w:val="20"/>
              </w:rPr>
              <w:t>(Q3, 44/81)</w:t>
            </w:r>
          </w:p>
        </w:tc>
      </w:tr>
      <w:tr>
        <w:trPr>
          <w:trHeight w:val="290" w:hRule="exact"/>
        </w:trPr>
        <w:tc>
          <w:tcPr>
            <w:tcW w:w="660" w:type="dxa"/>
          </w:tcPr>
          <w:p>
            <w:pPr>
              <w:pStyle w:val="TableParagraph"/>
              <w:spacing w:before="2"/>
              <w:ind w:left="0" w:right="84"/>
              <w:jc w:val="right"/>
              <w:rPr>
                <w:sz w:val="22"/>
              </w:rPr>
            </w:pPr>
            <w:r>
              <w:rPr>
                <w:sz w:val="22"/>
              </w:rPr>
              <w:t>1344</w:t>
            </w:r>
          </w:p>
        </w:tc>
        <w:tc>
          <w:tcPr>
            <w:tcW w:w="3385" w:type="dxa"/>
          </w:tcPr>
          <w:p>
            <w:pPr>
              <w:pStyle w:val="TableParagraph"/>
              <w:ind w:right="-1"/>
              <w:rPr>
                <w:sz w:val="20"/>
              </w:rPr>
            </w:pPr>
            <w:r>
              <w:rPr>
                <w:sz w:val="20"/>
              </w:rPr>
              <w:t>CHIMIA</w:t>
            </w:r>
          </w:p>
        </w:tc>
        <w:tc>
          <w:tcPr>
            <w:tcW w:w="1128" w:type="dxa"/>
          </w:tcPr>
          <w:p>
            <w:pPr>
              <w:pStyle w:val="TableParagraph"/>
              <w:ind w:left="122"/>
              <w:rPr>
                <w:sz w:val="20"/>
              </w:rPr>
            </w:pPr>
            <w:r>
              <w:rPr>
                <w:sz w:val="20"/>
              </w:rPr>
              <w:t>0009-4293</w:t>
            </w:r>
          </w:p>
        </w:tc>
        <w:tc>
          <w:tcPr>
            <w:tcW w:w="5416" w:type="dxa"/>
          </w:tcPr>
          <w:p>
            <w:pPr>
              <w:pStyle w:val="TableParagraph"/>
              <w:ind w:right="39"/>
              <w:rPr>
                <w:sz w:val="20"/>
              </w:rPr>
            </w:pPr>
            <w:r>
              <w:rPr>
                <w:sz w:val="20"/>
              </w:rPr>
              <w:t>CHEMISTRY, MULTIDISCIPLINARY (Q3, 84/157)</w:t>
            </w:r>
          </w:p>
        </w:tc>
      </w:tr>
      <w:tr>
        <w:trPr>
          <w:trHeight w:val="492" w:hRule="exact"/>
        </w:trPr>
        <w:tc>
          <w:tcPr>
            <w:tcW w:w="660" w:type="dxa"/>
          </w:tcPr>
          <w:p>
            <w:pPr>
              <w:pStyle w:val="TableParagraph"/>
              <w:spacing w:before="102"/>
              <w:ind w:left="0" w:right="84"/>
              <w:jc w:val="right"/>
              <w:rPr>
                <w:sz w:val="22"/>
              </w:rPr>
            </w:pPr>
            <w:r>
              <w:rPr>
                <w:sz w:val="22"/>
              </w:rPr>
              <w:t>1345</w:t>
            </w:r>
          </w:p>
        </w:tc>
        <w:tc>
          <w:tcPr>
            <w:tcW w:w="3385" w:type="dxa"/>
          </w:tcPr>
          <w:p>
            <w:pPr>
              <w:pStyle w:val="TableParagraph"/>
              <w:spacing w:line="229" w:lineRule="exact" w:before="0"/>
              <w:ind w:right="-1"/>
              <w:rPr>
                <w:sz w:val="20"/>
              </w:rPr>
            </w:pPr>
            <w:r>
              <w:rPr>
                <w:sz w:val="20"/>
              </w:rPr>
              <w:t>CHINA AGRICULTURAL ECONOMIC</w:t>
            </w:r>
          </w:p>
          <w:p>
            <w:pPr>
              <w:pStyle w:val="TableParagraph"/>
              <w:spacing w:before="17"/>
              <w:ind w:right="-1"/>
              <w:rPr>
                <w:sz w:val="20"/>
              </w:rPr>
            </w:pPr>
            <w:r>
              <w:rPr>
                <w:sz w:val="20"/>
              </w:rPr>
              <w:t>REVIEW</w:t>
            </w:r>
          </w:p>
        </w:tc>
        <w:tc>
          <w:tcPr>
            <w:tcW w:w="1128" w:type="dxa"/>
          </w:tcPr>
          <w:p>
            <w:pPr>
              <w:pStyle w:val="TableParagraph"/>
              <w:spacing w:before="114"/>
              <w:ind w:left="122"/>
              <w:rPr>
                <w:sz w:val="20"/>
              </w:rPr>
            </w:pPr>
            <w:r>
              <w:rPr>
                <w:sz w:val="20"/>
              </w:rPr>
              <w:t>1756-137X</w:t>
            </w:r>
          </w:p>
        </w:tc>
        <w:tc>
          <w:tcPr>
            <w:tcW w:w="5416" w:type="dxa"/>
          </w:tcPr>
          <w:p>
            <w:pPr>
              <w:pStyle w:val="TableParagraph"/>
              <w:spacing w:before="114"/>
              <w:ind w:right="39"/>
              <w:rPr>
                <w:sz w:val="20"/>
              </w:rPr>
            </w:pPr>
            <w:r>
              <w:rPr>
                <w:sz w:val="20"/>
              </w:rPr>
              <w:t>AGRICULTURAL ECONOMICS &amp; POLICY (Q3, 9/17)</w:t>
            </w:r>
          </w:p>
        </w:tc>
      </w:tr>
      <w:tr>
        <w:trPr>
          <w:trHeight w:val="492" w:hRule="exact"/>
        </w:trPr>
        <w:tc>
          <w:tcPr>
            <w:tcW w:w="660" w:type="dxa"/>
          </w:tcPr>
          <w:p>
            <w:pPr>
              <w:pStyle w:val="TableParagraph"/>
              <w:spacing w:before="102"/>
              <w:ind w:left="0" w:right="84"/>
              <w:jc w:val="right"/>
              <w:rPr>
                <w:sz w:val="22"/>
              </w:rPr>
            </w:pPr>
            <w:r>
              <w:rPr>
                <w:sz w:val="22"/>
              </w:rPr>
              <w:t>1346</w:t>
            </w:r>
          </w:p>
        </w:tc>
        <w:tc>
          <w:tcPr>
            <w:tcW w:w="3385" w:type="dxa"/>
          </w:tcPr>
          <w:p>
            <w:pPr>
              <w:pStyle w:val="TableParagraph"/>
              <w:spacing w:line="229" w:lineRule="exact" w:before="0"/>
              <w:ind w:right="-1"/>
              <w:rPr>
                <w:sz w:val="20"/>
              </w:rPr>
            </w:pPr>
            <w:r>
              <w:rPr>
                <w:sz w:val="20"/>
              </w:rPr>
              <w:t>CHINESE ANNALS OF MATHEMATICS</w:t>
            </w:r>
          </w:p>
          <w:p>
            <w:pPr>
              <w:pStyle w:val="TableParagraph"/>
              <w:spacing w:before="17"/>
              <w:ind w:right="-1"/>
              <w:rPr>
                <w:sz w:val="20"/>
              </w:rPr>
            </w:pPr>
            <w:r>
              <w:rPr>
                <w:sz w:val="20"/>
              </w:rPr>
              <w:t>SERIES B</w:t>
            </w:r>
          </w:p>
        </w:tc>
        <w:tc>
          <w:tcPr>
            <w:tcW w:w="1128" w:type="dxa"/>
          </w:tcPr>
          <w:p>
            <w:pPr>
              <w:pStyle w:val="TableParagraph"/>
              <w:spacing w:before="114"/>
              <w:ind w:left="122"/>
              <w:rPr>
                <w:sz w:val="20"/>
              </w:rPr>
            </w:pPr>
            <w:r>
              <w:rPr>
                <w:sz w:val="20"/>
              </w:rPr>
              <w:t>0252-9599</w:t>
            </w:r>
          </w:p>
        </w:tc>
        <w:tc>
          <w:tcPr>
            <w:tcW w:w="5416" w:type="dxa"/>
          </w:tcPr>
          <w:p>
            <w:pPr>
              <w:pStyle w:val="TableParagraph"/>
              <w:spacing w:before="114"/>
              <w:ind w:right="39"/>
              <w:rPr>
                <w:sz w:val="20"/>
              </w:rPr>
            </w:pPr>
            <w:r>
              <w:rPr>
                <w:sz w:val="20"/>
              </w:rPr>
              <w:t>MATHEMATICS (Q3, 219/312)</w:t>
            </w:r>
          </w:p>
        </w:tc>
      </w:tr>
      <w:tr>
        <w:trPr>
          <w:trHeight w:val="290" w:hRule="exact"/>
        </w:trPr>
        <w:tc>
          <w:tcPr>
            <w:tcW w:w="660" w:type="dxa"/>
          </w:tcPr>
          <w:p>
            <w:pPr>
              <w:pStyle w:val="TableParagraph"/>
              <w:spacing w:before="2"/>
              <w:ind w:left="0" w:right="84"/>
              <w:jc w:val="right"/>
              <w:rPr>
                <w:sz w:val="22"/>
              </w:rPr>
            </w:pPr>
            <w:r>
              <w:rPr>
                <w:sz w:val="22"/>
              </w:rPr>
              <w:t>1347</w:t>
            </w:r>
          </w:p>
        </w:tc>
        <w:tc>
          <w:tcPr>
            <w:tcW w:w="3385" w:type="dxa"/>
          </w:tcPr>
          <w:p>
            <w:pPr>
              <w:pStyle w:val="TableParagraph"/>
              <w:ind w:right="-1"/>
              <w:rPr>
                <w:sz w:val="20"/>
              </w:rPr>
            </w:pPr>
            <w:r>
              <w:rPr>
                <w:sz w:val="20"/>
              </w:rPr>
              <w:t>CHINESE CHEMICAL LETTERS</w:t>
            </w:r>
          </w:p>
        </w:tc>
        <w:tc>
          <w:tcPr>
            <w:tcW w:w="1128" w:type="dxa"/>
          </w:tcPr>
          <w:p>
            <w:pPr>
              <w:pStyle w:val="TableParagraph"/>
              <w:ind w:left="122"/>
              <w:rPr>
                <w:sz w:val="20"/>
              </w:rPr>
            </w:pPr>
            <w:r>
              <w:rPr>
                <w:sz w:val="20"/>
              </w:rPr>
              <w:t>1001-8417</w:t>
            </w:r>
          </w:p>
        </w:tc>
        <w:tc>
          <w:tcPr>
            <w:tcW w:w="5416" w:type="dxa"/>
          </w:tcPr>
          <w:p>
            <w:pPr>
              <w:pStyle w:val="TableParagraph"/>
              <w:ind w:right="39"/>
              <w:rPr>
                <w:sz w:val="20"/>
              </w:rPr>
            </w:pPr>
            <w:r>
              <w:rPr>
                <w:sz w:val="20"/>
              </w:rPr>
              <w:t>CHEMISTRY, MULTIDISCIPLINARY (Q2, 71/157)</w:t>
            </w:r>
          </w:p>
        </w:tc>
      </w:tr>
      <w:tr>
        <w:trPr>
          <w:trHeight w:val="290" w:hRule="exact"/>
        </w:trPr>
        <w:tc>
          <w:tcPr>
            <w:tcW w:w="660" w:type="dxa"/>
          </w:tcPr>
          <w:p>
            <w:pPr>
              <w:pStyle w:val="TableParagraph"/>
              <w:spacing w:before="2"/>
              <w:ind w:left="0" w:right="84"/>
              <w:jc w:val="right"/>
              <w:rPr>
                <w:sz w:val="22"/>
              </w:rPr>
            </w:pPr>
            <w:r>
              <w:rPr>
                <w:sz w:val="22"/>
              </w:rPr>
              <w:t>1348</w:t>
            </w:r>
          </w:p>
        </w:tc>
        <w:tc>
          <w:tcPr>
            <w:tcW w:w="3385" w:type="dxa"/>
          </w:tcPr>
          <w:p>
            <w:pPr>
              <w:pStyle w:val="TableParagraph"/>
              <w:ind w:right="-1"/>
              <w:rPr>
                <w:sz w:val="20"/>
              </w:rPr>
            </w:pPr>
            <w:r>
              <w:rPr>
                <w:sz w:val="20"/>
              </w:rPr>
              <w:t>CHINESE JOURNAL OF AERONAUTICS</w:t>
            </w:r>
          </w:p>
        </w:tc>
        <w:tc>
          <w:tcPr>
            <w:tcW w:w="1128" w:type="dxa"/>
          </w:tcPr>
          <w:p>
            <w:pPr>
              <w:pStyle w:val="TableParagraph"/>
              <w:ind w:left="122"/>
              <w:rPr>
                <w:sz w:val="20"/>
              </w:rPr>
            </w:pPr>
            <w:r>
              <w:rPr>
                <w:sz w:val="20"/>
              </w:rPr>
              <w:t>1000-9361</w:t>
            </w:r>
          </w:p>
        </w:tc>
        <w:tc>
          <w:tcPr>
            <w:tcW w:w="5416" w:type="dxa"/>
          </w:tcPr>
          <w:p>
            <w:pPr>
              <w:pStyle w:val="TableParagraph"/>
              <w:ind w:right="39"/>
              <w:rPr>
                <w:sz w:val="20"/>
              </w:rPr>
            </w:pPr>
            <w:r>
              <w:rPr>
                <w:sz w:val="20"/>
              </w:rPr>
              <w:t>ENGINEERING, AEROSPACE (Q1, 6/30)</w:t>
            </w:r>
          </w:p>
        </w:tc>
      </w:tr>
      <w:tr>
        <w:trPr>
          <w:trHeight w:val="290" w:hRule="exact"/>
        </w:trPr>
        <w:tc>
          <w:tcPr>
            <w:tcW w:w="660" w:type="dxa"/>
          </w:tcPr>
          <w:p>
            <w:pPr>
              <w:pStyle w:val="TableParagraph"/>
              <w:spacing w:before="2"/>
              <w:ind w:left="0" w:right="84"/>
              <w:jc w:val="right"/>
              <w:rPr>
                <w:sz w:val="22"/>
              </w:rPr>
            </w:pPr>
            <w:r>
              <w:rPr>
                <w:sz w:val="22"/>
              </w:rPr>
              <w:t>1349</w:t>
            </w:r>
          </w:p>
        </w:tc>
        <w:tc>
          <w:tcPr>
            <w:tcW w:w="3385" w:type="dxa"/>
          </w:tcPr>
          <w:p>
            <w:pPr>
              <w:pStyle w:val="TableParagraph"/>
              <w:ind w:right="-1"/>
              <w:rPr>
                <w:sz w:val="20"/>
              </w:rPr>
            </w:pPr>
            <w:r>
              <w:rPr>
                <w:sz w:val="20"/>
              </w:rPr>
              <w:t>CHINESE JOURNAL OF CANCER</w:t>
            </w:r>
          </w:p>
        </w:tc>
        <w:tc>
          <w:tcPr>
            <w:tcW w:w="1128" w:type="dxa"/>
          </w:tcPr>
          <w:p>
            <w:pPr>
              <w:pStyle w:val="TableParagraph"/>
              <w:ind w:left="122"/>
              <w:rPr>
                <w:sz w:val="20"/>
              </w:rPr>
            </w:pPr>
            <w:r>
              <w:rPr>
                <w:sz w:val="20"/>
              </w:rPr>
              <w:t>1000-467X</w:t>
            </w:r>
          </w:p>
        </w:tc>
        <w:tc>
          <w:tcPr>
            <w:tcW w:w="5416" w:type="dxa"/>
          </w:tcPr>
          <w:p>
            <w:pPr>
              <w:pStyle w:val="TableParagraph"/>
              <w:ind w:right="39"/>
              <w:rPr>
                <w:sz w:val="20"/>
              </w:rPr>
            </w:pPr>
            <w:r>
              <w:rPr>
                <w:sz w:val="20"/>
              </w:rPr>
              <w:t>ONCOLOGY (Q3, 144/211)</w:t>
            </w:r>
          </w:p>
        </w:tc>
      </w:tr>
      <w:tr>
        <w:trPr>
          <w:trHeight w:val="492" w:hRule="exact"/>
        </w:trPr>
        <w:tc>
          <w:tcPr>
            <w:tcW w:w="660" w:type="dxa"/>
          </w:tcPr>
          <w:p>
            <w:pPr>
              <w:pStyle w:val="TableParagraph"/>
              <w:spacing w:before="102"/>
              <w:ind w:left="0" w:right="84"/>
              <w:jc w:val="right"/>
              <w:rPr>
                <w:sz w:val="22"/>
              </w:rPr>
            </w:pPr>
            <w:r>
              <w:rPr>
                <w:sz w:val="22"/>
              </w:rPr>
              <w:t>1350</w:t>
            </w:r>
          </w:p>
        </w:tc>
        <w:tc>
          <w:tcPr>
            <w:tcW w:w="3385" w:type="dxa"/>
          </w:tcPr>
          <w:p>
            <w:pPr>
              <w:pStyle w:val="TableParagraph"/>
              <w:spacing w:line="229" w:lineRule="exact" w:before="0"/>
              <w:ind w:right="-1"/>
              <w:rPr>
                <w:sz w:val="20"/>
              </w:rPr>
            </w:pPr>
            <w:r>
              <w:rPr>
                <w:sz w:val="20"/>
              </w:rPr>
              <w:t>CHINESE JOURNAL OF CANCER</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1000-9604</w:t>
            </w:r>
          </w:p>
        </w:tc>
        <w:tc>
          <w:tcPr>
            <w:tcW w:w="5416" w:type="dxa"/>
          </w:tcPr>
          <w:p>
            <w:pPr>
              <w:pStyle w:val="TableParagraph"/>
              <w:spacing w:before="114"/>
              <w:ind w:right="39"/>
              <w:rPr>
                <w:sz w:val="20"/>
              </w:rPr>
            </w:pPr>
            <w:r>
              <w:rPr>
                <w:sz w:val="20"/>
              </w:rPr>
              <w:t>ONCOLOGY (Q3, 156/211)</w:t>
            </w:r>
          </w:p>
        </w:tc>
      </w:tr>
      <w:tr>
        <w:trPr>
          <w:trHeight w:val="492" w:hRule="exact"/>
        </w:trPr>
        <w:tc>
          <w:tcPr>
            <w:tcW w:w="660" w:type="dxa"/>
          </w:tcPr>
          <w:p>
            <w:pPr>
              <w:pStyle w:val="TableParagraph"/>
              <w:spacing w:before="102"/>
              <w:ind w:left="0" w:right="84"/>
              <w:jc w:val="right"/>
              <w:rPr>
                <w:sz w:val="22"/>
              </w:rPr>
            </w:pPr>
            <w:r>
              <w:rPr>
                <w:sz w:val="22"/>
              </w:rPr>
              <w:t>1351</w:t>
            </w:r>
          </w:p>
        </w:tc>
        <w:tc>
          <w:tcPr>
            <w:tcW w:w="3385" w:type="dxa"/>
          </w:tcPr>
          <w:p>
            <w:pPr>
              <w:pStyle w:val="TableParagraph"/>
              <w:spacing w:before="114"/>
              <w:ind w:right="-1"/>
              <w:rPr>
                <w:sz w:val="20"/>
              </w:rPr>
            </w:pPr>
            <w:r>
              <w:rPr>
                <w:sz w:val="20"/>
              </w:rPr>
              <w:t>CHINESE JOURNAL OF CATALYSIS</w:t>
            </w:r>
          </w:p>
        </w:tc>
        <w:tc>
          <w:tcPr>
            <w:tcW w:w="1128" w:type="dxa"/>
          </w:tcPr>
          <w:p>
            <w:pPr>
              <w:pStyle w:val="TableParagraph"/>
              <w:spacing w:before="114"/>
              <w:ind w:left="122"/>
              <w:rPr>
                <w:sz w:val="20"/>
              </w:rPr>
            </w:pPr>
            <w:r>
              <w:rPr>
                <w:sz w:val="20"/>
              </w:rPr>
              <w:t>0253-9837</w:t>
            </w:r>
          </w:p>
        </w:tc>
        <w:tc>
          <w:tcPr>
            <w:tcW w:w="5416" w:type="dxa"/>
          </w:tcPr>
          <w:p>
            <w:pPr>
              <w:pStyle w:val="TableParagraph"/>
              <w:spacing w:line="229" w:lineRule="exact" w:before="0"/>
              <w:ind w:right="39"/>
              <w:rPr>
                <w:sz w:val="20"/>
              </w:rPr>
            </w:pPr>
            <w:r>
              <w:rPr>
                <w:sz w:val="20"/>
              </w:rPr>
              <w:t>CHEMISTRY, APPLIED (Q2, 23/72); CHEMISTRY, PHYSICAL (Q3,</w:t>
            </w:r>
          </w:p>
          <w:p>
            <w:pPr>
              <w:pStyle w:val="TableParagraph"/>
              <w:spacing w:before="17"/>
              <w:ind w:right="39"/>
              <w:rPr>
                <w:sz w:val="20"/>
              </w:rPr>
            </w:pPr>
            <w:r>
              <w:rPr>
                <w:sz w:val="20"/>
              </w:rPr>
              <w:t>80/139); ENGINEERING, CHEMICAL (Q2, 52/135)</w:t>
            </w:r>
          </w:p>
        </w:tc>
      </w:tr>
      <w:tr>
        <w:trPr>
          <w:trHeight w:val="492" w:hRule="exact"/>
        </w:trPr>
        <w:tc>
          <w:tcPr>
            <w:tcW w:w="660" w:type="dxa"/>
          </w:tcPr>
          <w:p>
            <w:pPr>
              <w:pStyle w:val="TableParagraph"/>
              <w:spacing w:before="103"/>
              <w:ind w:left="0" w:right="84"/>
              <w:jc w:val="right"/>
              <w:rPr>
                <w:sz w:val="22"/>
              </w:rPr>
            </w:pPr>
            <w:r>
              <w:rPr>
                <w:sz w:val="22"/>
              </w:rPr>
              <w:t>1352</w:t>
            </w:r>
          </w:p>
        </w:tc>
        <w:tc>
          <w:tcPr>
            <w:tcW w:w="3385" w:type="dxa"/>
          </w:tcPr>
          <w:p>
            <w:pPr>
              <w:pStyle w:val="TableParagraph"/>
              <w:spacing w:line="229" w:lineRule="exact" w:before="0"/>
              <w:ind w:right="-1"/>
              <w:rPr>
                <w:sz w:val="20"/>
              </w:rPr>
            </w:pPr>
            <w:r>
              <w:rPr>
                <w:sz w:val="20"/>
              </w:rPr>
              <w:t>CHINESE JOURNAL OF CHEMICAL</w:t>
            </w:r>
          </w:p>
          <w:p>
            <w:pPr>
              <w:pStyle w:val="TableParagraph"/>
              <w:spacing w:before="18"/>
              <w:ind w:right="-1"/>
              <w:rPr>
                <w:sz w:val="20"/>
              </w:rPr>
            </w:pPr>
            <w:r>
              <w:rPr>
                <w:sz w:val="20"/>
              </w:rPr>
              <w:t>ENGINEERING</w:t>
            </w:r>
          </w:p>
        </w:tc>
        <w:tc>
          <w:tcPr>
            <w:tcW w:w="1128" w:type="dxa"/>
          </w:tcPr>
          <w:p>
            <w:pPr>
              <w:pStyle w:val="TableParagraph"/>
              <w:spacing w:before="115"/>
              <w:ind w:left="122"/>
              <w:rPr>
                <w:sz w:val="20"/>
              </w:rPr>
            </w:pPr>
            <w:r>
              <w:rPr>
                <w:sz w:val="20"/>
              </w:rPr>
              <w:t>1004-9541</w:t>
            </w:r>
          </w:p>
        </w:tc>
        <w:tc>
          <w:tcPr>
            <w:tcW w:w="5416" w:type="dxa"/>
          </w:tcPr>
          <w:p>
            <w:pPr>
              <w:pStyle w:val="TableParagraph"/>
              <w:spacing w:before="115"/>
              <w:ind w:right="39"/>
              <w:rPr>
                <w:sz w:val="20"/>
              </w:rPr>
            </w:pPr>
            <w:r>
              <w:rPr>
                <w:sz w:val="20"/>
              </w:rPr>
              <w:t>ENGINEERING, CHEMICAL (Q3, 81/135)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1353</w:t>
            </w:r>
          </w:p>
        </w:tc>
        <w:tc>
          <w:tcPr>
            <w:tcW w:w="3385" w:type="dxa"/>
          </w:tcPr>
          <w:p>
            <w:pPr>
              <w:pStyle w:val="TableParagraph"/>
              <w:ind w:right="-1"/>
              <w:rPr>
                <w:sz w:val="20"/>
              </w:rPr>
            </w:pPr>
            <w:r>
              <w:rPr>
                <w:sz w:val="20"/>
              </w:rPr>
              <w:t>CHINESE JOURNAL OF CHEMISTRY</w:t>
            </w:r>
          </w:p>
        </w:tc>
        <w:tc>
          <w:tcPr>
            <w:tcW w:w="1128" w:type="dxa"/>
          </w:tcPr>
          <w:p>
            <w:pPr>
              <w:pStyle w:val="TableParagraph"/>
              <w:ind w:left="122"/>
              <w:rPr>
                <w:sz w:val="20"/>
              </w:rPr>
            </w:pPr>
            <w:r>
              <w:rPr>
                <w:sz w:val="20"/>
              </w:rPr>
              <w:t>1001-604X</w:t>
            </w:r>
          </w:p>
        </w:tc>
        <w:tc>
          <w:tcPr>
            <w:tcW w:w="5416" w:type="dxa"/>
          </w:tcPr>
          <w:p>
            <w:pPr>
              <w:pStyle w:val="TableParagraph"/>
              <w:ind w:right="39"/>
              <w:rPr>
                <w:sz w:val="20"/>
              </w:rPr>
            </w:pPr>
            <w:r>
              <w:rPr>
                <w:sz w:val="20"/>
              </w:rPr>
              <w:t>CHEMISTRY, MULTIDISCIPLINARY (Q2, 72/157)</w:t>
            </w:r>
          </w:p>
        </w:tc>
      </w:tr>
      <w:tr>
        <w:trPr>
          <w:trHeight w:val="492" w:hRule="exact"/>
        </w:trPr>
        <w:tc>
          <w:tcPr>
            <w:tcW w:w="660" w:type="dxa"/>
          </w:tcPr>
          <w:p>
            <w:pPr>
              <w:pStyle w:val="TableParagraph"/>
              <w:spacing w:before="102"/>
              <w:ind w:left="0" w:right="84"/>
              <w:jc w:val="right"/>
              <w:rPr>
                <w:sz w:val="22"/>
              </w:rPr>
            </w:pPr>
            <w:r>
              <w:rPr>
                <w:sz w:val="22"/>
              </w:rPr>
              <w:t>1354</w:t>
            </w:r>
          </w:p>
        </w:tc>
        <w:tc>
          <w:tcPr>
            <w:tcW w:w="3385" w:type="dxa"/>
          </w:tcPr>
          <w:p>
            <w:pPr>
              <w:pStyle w:val="TableParagraph"/>
              <w:spacing w:line="229" w:lineRule="exact" w:before="0"/>
              <w:ind w:right="-1"/>
              <w:rPr>
                <w:sz w:val="20"/>
              </w:rPr>
            </w:pPr>
            <w:r>
              <w:rPr>
                <w:sz w:val="20"/>
              </w:rPr>
              <w:t>CHINESE JOURNAL OF INTEGRATIVE</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1672-0415</w:t>
            </w:r>
          </w:p>
        </w:tc>
        <w:tc>
          <w:tcPr>
            <w:tcW w:w="5416" w:type="dxa"/>
          </w:tcPr>
          <w:p>
            <w:pPr>
              <w:pStyle w:val="TableParagraph"/>
              <w:spacing w:before="114"/>
              <w:ind w:right="39"/>
              <w:rPr>
                <w:sz w:val="20"/>
              </w:rPr>
            </w:pPr>
            <w:r>
              <w:rPr>
                <w:sz w:val="20"/>
              </w:rPr>
              <w:t>INTEGRATIVE &amp; COMPLEMENTARY MEDICINE (Q3, 14/24)</w:t>
            </w:r>
          </w:p>
        </w:tc>
      </w:tr>
      <w:tr>
        <w:trPr>
          <w:trHeight w:val="492" w:hRule="exact"/>
        </w:trPr>
        <w:tc>
          <w:tcPr>
            <w:tcW w:w="660" w:type="dxa"/>
          </w:tcPr>
          <w:p>
            <w:pPr>
              <w:pStyle w:val="TableParagraph"/>
              <w:spacing w:before="102"/>
              <w:ind w:left="0" w:right="84"/>
              <w:jc w:val="right"/>
              <w:rPr>
                <w:sz w:val="22"/>
              </w:rPr>
            </w:pPr>
            <w:r>
              <w:rPr>
                <w:sz w:val="22"/>
              </w:rPr>
              <w:t>1355</w:t>
            </w:r>
          </w:p>
        </w:tc>
        <w:tc>
          <w:tcPr>
            <w:tcW w:w="3385" w:type="dxa"/>
          </w:tcPr>
          <w:p>
            <w:pPr>
              <w:pStyle w:val="TableParagraph"/>
              <w:spacing w:line="229" w:lineRule="exact" w:before="0"/>
              <w:ind w:right="-1"/>
              <w:rPr>
                <w:sz w:val="20"/>
              </w:rPr>
            </w:pPr>
            <w:r>
              <w:rPr>
                <w:sz w:val="20"/>
              </w:rPr>
              <w:t>CHINESE JOURNAL OF MECHANICAL</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1000-9345</w:t>
            </w:r>
          </w:p>
        </w:tc>
        <w:tc>
          <w:tcPr>
            <w:tcW w:w="5416" w:type="dxa"/>
          </w:tcPr>
          <w:p>
            <w:pPr>
              <w:pStyle w:val="TableParagraph"/>
              <w:spacing w:before="114"/>
              <w:ind w:right="39"/>
              <w:rPr>
                <w:sz w:val="20"/>
              </w:rPr>
            </w:pPr>
            <w:r>
              <w:rPr>
                <w:sz w:val="20"/>
              </w:rPr>
              <w:t>ENGINEERING, MECHANICAL (Q3, 95/130)</w:t>
            </w:r>
          </w:p>
        </w:tc>
      </w:tr>
      <w:tr>
        <w:trPr>
          <w:trHeight w:val="492" w:hRule="exact"/>
        </w:trPr>
        <w:tc>
          <w:tcPr>
            <w:tcW w:w="660" w:type="dxa"/>
          </w:tcPr>
          <w:p>
            <w:pPr>
              <w:pStyle w:val="TableParagraph"/>
              <w:spacing w:before="102"/>
              <w:ind w:left="0" w:right="84"/>
              <w:jc w:val="right"/>
              <w:rPr>
                <w:sz w:val="22"/>
              </w:rPr>
            </w:pPr>
            <w:r>
              <w:rPr>
                <w:sz w:val="22"/>
              </w:rPr>
              <w:t>1356</w:t>
            </w:r>
          </w:p>
        </w:tc>
        <w:tc>
          <w:tcPr>
            <w:tcW w:w="3385" w:type="dxa"/>
          </w:tcPr>
          <w:p>
            <w:pPr>
              <w:pStyle w:val="TableParagraph"/>
              <w:spacing w:line="229" w:lineRule="exact" w:before="0"/>
              <w:ind w:right="-1"/>
              <w:rPr>
                <w:sz w:val="20"/>
              </w:rPr>
            </w:pPr>
            <w:r>
              <w:rPr>
                <w:sz w:val="20"/>
              </w:rPr>
              <w:t>CHINESE JOURNAL OF NATURAL</w:t>
            </w:r>
          </w:p>
          <w:p>
            <w:pPr>
              <w:pStyle w:val="TableParagraph"/>
              <w:spacing w:before="17"/>
              <w:ind w:right="-1"/>
              <w:rPr>
                <w:sz w:val="20"/>
              </w:rPr>
            </w:pPr>
            <w:r>
              <w:rPr>
                <w:sz w:val="20"/>
              </w:rPr>
              <w:t>MEDICINES</w:t>
            </w:r>
          </w:p>
        </w:tc>
        <w:tc>
          <w:tcPr>
            <w:tcW w:w="1128" w:type="dxa"/>
          </w:tcPr>
          <w:p>
            <w:pPr>
              <w:pStyle w:val="TableParagraph"/>
              <w:spacing w:before="114"/>
              <w:ind w:left="122"/>
              <w:rPr>
                <w:sz w:val="20"/>
              </w:rPr>
            </w:pPr>
            <w:r>
              <w:rPr>
                <w:sz w:val="20"/>
              </w:rPr>
              <w:t>2095-6975</w:t>
            </w:r>
          </w:p>
        </w:tc>
        <w:tc>
          <w:tcPr>
            <w:tcW w:w="5416" w:type="dxa"/>
          </w:tcPr>
          <w:p>
            <w:pPr>
              <w:pStyle w:val="TableParagraph"/>
              <w:spacing w:before="114"/>
              <w:ind w:right="39"/>
              <w:rPr>
                <w:sz w:val="20"/>
              </w:rPr>
            </w:pPr>
            <w:r>
              <w:rPr>
                <w:sz w:val="20"/>
              </w:rPr>
              <w:t>INTEGRATIVE &amp; COMPLEMENTARY MEDICINE (Q3, 16/24)</w:t>
            </w:r>
          </w:p>
        </w:tc>
      </w:tr>
      <w:tr>
        <w:trPr>
          <w:trHeight w:val="492" w:hRule="exact"/>
        </w:trPr>
        <w:tc>
          <w:tcPr>
            <w:tcW w:w="660" w:type="dxa"/>
          </w:tcPr>
          <w:p>
            <w:pPr>
              <w:pStyle w:val="TableParagraph"/>
              <w:spacing w:before="102"/>
              <w:ind w:left="0" w:right="84"/>
              <w:jc w:val="right"/>
              <w:rPr>
                <w:sz w:val="22"/>
              </w:rPr>
            </w:pPr>
            <w:r>
              <w:rPr>
                <w:sz w:val="22"/>
              </w:rPr>
              <w:t>1357</w:t>
            </w:r>
          </w:p>
        </w:tc>
        <w:tc>
          <w:tcPr>
            <w:tcW w:w="3385" w:type="dxa"/>
          </w:tcPr>
          <w:p>
            <w:pPr>
              <w:pStyle w:val="TableParagraph"/>
              <w:spacing w:line="229" w:lineRule="exact" w:before="0"/>
              <w:ind w:right="-1"/>
              <w:rPr>
                <w:sz w:val="20"/>
              </w:rPr>
            </w:pPr>
            <w:r>
              <w:rPr>
                <w:sz w:val="20"/>
              </w:rPr>
              <w:t>CHINESE JOURNAL OF ORGANIC</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0253-2786</w:t>
            </w:r>
          </w:p>
        </w:tc>
        <w:tc>
          <w:tcPr>
            <w:tcW w:w="5416" w:type="dxa"/>
          </w:tcPr>
          <w:p>
            <w:pPr>
              <w:pStyle w:val="TableParagraph"/>
              <w:spacing w:before="114"/>
              <w:ind w:right="39"/>
              <w:rPr>
                <w:sz w:val="20"/>
              </w:rPr>
            </w:pPr>
            <w:r>
              <w:rPr>
                <w:sz w:val="20"/>
              </w:rPr>
              <w:t>CHEMISTRY, ORGANIC (Q3, 41/58)</w:t>
            </w:r>
          </w:p>
        </w:tc>
      </w:tr>
      <w:tr>
        <w:trPr>
          <w:trHeight w:val="492" w:hRule="exact"/>
        </w:trPr>
        <w:tc>
          <w:tcPr>
            <w:tcW w:w="660" w:type="dxa"/>
          </w:tcPr>
          <w:p>
            <w:pPr>
              <w:pStyle w:val="TableParagraph"/>
              <w:spacing w:before="102"/>
              <w:ind w:left="0" w:right="84"/>
              <w:jc w:val="right"/>
              <w:rPr>
                <w:sz w:val="22"/>
              </w:rPr>
            </w:pPr>
            <w:r>
              <w:rPr>
                <w:sz w:val="22"/>
              </w:rPr>
              <w:t>1358</w:t>
            </w:r>
          </w:p>
        </w:tc>
        <w:tc>
          <w:tcPr>
            <w:tcW w:w="3385" w:type="dxa"/>
          </w:tcPr>
          <w:p>
            <w:pPr>
              <w:pStyle w:val="TableParagraph"/>
              <w:spacing w:line="229" w:lineRule="exact" w:before="0"/>
              <w:ind w:right="-1"/>
              <w:rPr>
                <w:sz w:val="20"/>
              </w:rPr>
            </w:pPr>
            <w:r>
              <w:rPr>
                <w:sz w:val="20"/>
              </w:rPr>
              <w:t>CHINESE JOURNAL OF POLYMER</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0256-7679</w:t>
            </w:r>
          </w:p>
        </w:tc>
        <w:tc>
          <w:tcPr>
            <w:tcW w:w="5416" w:type="dxa"/>
          </w:tcPr>
          <w:p>
            <w:pPr>
              <w:pStyle w:val="TableParagraph"/>
              <w:spacing w:before="114"/>
              <w:ind w:right="39"/>
              <w:rPr>
                <w:sz w:val="20"/>
              </w:rPr>
            </w:pPr>
            <w:r>
              <w:rPr>
                <w:sz w:val="20"/>
              </w:rPr>
              <w:t>POLYMER SCIENCE (Q2, 33/82)</w:t>
            </w:r>
          </w:p>
        </w:tc>
      </w:tr>
      <w:tr>
        <w:trPr>
          <w:trHeight w:val="290" w:hRule="exact"/>
        </w:trPr>
        <w:tc>
          <w:tcPr>
            <w:tcW w:w="660" w:type="dxa"/>
          </w:tcPr>
          <w:p>
            <w:pPr>
              <w:pStyle w:val="TableParagraph"/>
              <w:spacing w:before="2"/>
              <w:ind w:left="0" w:right="84"/>
              <w:jc w:val="right"/>
              <w:rPr>
                <w:sz w:val="22"/>
              </w:rPr>
            </w:pPr>
            <w:r>
              <w:rPr>
                <w:sz w:val="22"/>
              </w:rPr>
              <w:t>1359</w:t>
            </w:r>
          </w:p>
        </w:tc>
        <w:tc>
          <w:tcPr>
            <w:tcW w:w="3385" w:type="dxa"/>
          </w:tcPr>
          <w:p>
            <w:pPr>
              <w:pStyle w:val="TableParagraph"/>
              <w:ind w:right="-1"/>
              <w:rPr>
                <w:sz w:val="20"/>
              </w:rPr>
            </w:pPr>
            <w:r>
              <w:rPr>
                <w:sz w:val="20"/>
              </w:rPr>
              <w:t>CHINESE MEDICAL JOURNAL</w:t>
            </w:r>
          </w:p>
        </w:tc>
        <w:tc>
          <w:tcPr>
            <w:tcW w:w="1128" w:type="dxa"/>
          </w:tcPr>
          <w:p>
            <w:pPr>
              <w:pStyle w:val="TableParagraph"/>
              <w:ind w:left="122"/>
              <w:rPr>
                <w:sz w:val="20"/>
              </w:rPr>
            </w:pPr>
            <w:r>
              <w:rPr>
                <w:sz w:val="20"/>
              </w:rPr>
              <w:t>0366-6999</w:t>
            </w:r>
          </w:p>
        </w:tc>
        <w:tc>
          <w:tcPr>
            <w:tcW w:w="5416" w:type="dxa"/>
          </w:tcPr>
          <w:p>
            <w:pPr>
              <w:pStyle w:val="TableParagraph"/>
              <w:ind w:right="39"/>
              <w:rPr>
                <w:sz w:val="20"/>
              </w:rPr>
            </w:pPr>
            <w:r>
              <w:rPr>
                <w:sz w:val="20"/>
              </w:rPr>
              <w:t>MEDICINE, GENERAL &amp; INTERNAL (Q3, 90/154)</w:t>
            </w:r>
          </w:p>
        </w:tc>
      </w:tr>
      <w:tr>
        <w:trPr>
          <w:trHeight w:val="492" w:hRule="exact"/>
        </w:trPr>
        <w:tc>
          <w:tcPr>
            <w:tcW w:w="660" w:type="dxa"/>
          </w:tcPr>
          <w:p>
            <w:pPr>
              <w:pStyle w:val="TableParagraph"/>
              <w:spacing w:before="102"/>
              <w:ind w:left="0" w:right="84"/>
              <w:jc w:val="right"/>
              <w:rPr>
                <w:sz w:val="22"/>
              </w:rPr>
            </w:pPr>
            <w:r>
              <w:rPr>
                <w:sz w:val="22"/>
              </w:rPr>
              <w:t>1360</w:t>
            </w:r>
          </w:p>
        </w:tc>
        <w:tc>
          <w:tcPr>
            <w:tcW w:w="3385" w:type="dxa"/>
          </w:tcPr>
          <w:p>
            <w:pPr>
              <w:pStyle w:val="TableParagraph"/>
              <w:spacing w:before="114"/>
              <w:ind w:right="-1"/>
              <w:rPr>
                <w:sz w:val="20"/>
              </w:rPr>
            </w:pPr>
            <w:r>
              <w:rPr>
                <w:sz w:val="20"/>
              </w:rPr>
              <w:t>CHINESE MEDICINE</w:t>
            </w:r>
          </w:p>
        </w:tc>
        <w:tc>
          <w:tcPr>
            <w:tcW w:w="1128" w:type="dxa"/>
          </w:tcPr>
          <w:p>
            <w:pPr>
              <w:pStyle w:val="TableParagraph"/>
              <w:spacing w:before="114"/>
              <w:ind w:left="122"/>
              <w:rPr>
                <w:sz w:val="20"/>
              </w:rPr>
            </w:pPr>
            <w:r>
              <w:rPr>
                <w:sz w:val="20"/>
              </w:rPr>
              <w:t>1749-8546</w:t>
            </w:r>
          </w:p>
        </w:tc>
        <w:tc>
          <w:tcPr>
            <w:tcW w:w="5416" w:type="dxa"/>
          </w:tcPr>
          <w:p>
            <w:pPr>
              <w:pStyle w:val="TableParagraph"/>
              <w:spacing w:line="229" w:lineRule="exact" w:before="0"/>
              <w:ind w:right="39"/>
              <w:rPr>
                <w:sz w:val="20"/>
              </w:rPr>
            </w:pPr>
            <w:r>
              <w:rPr>
                <w:sz w:val="20"/>
              </w:rPr>
              <w:t>INTEGRATIVE &amp; COMPLEMENTARY MEDICINE (Q2, 11/24);</w:t>
            </w:r>
          </w:p>
          <w:p>
            <w:pPr>
              <w:pStyle w:val="TableParagraph"/>
              <w:spacing w:before="17"/>
              <w:ind w:right="39"/>
              <w:rPr>
                <w:sz w:val="20"/>
              </w:rPr>
            </w:pPr>
            <w:r>
              <w:rPr>
                <w:sz w:val="20"/>
              </w:rPr>
              <w:t>PHARMACOLOGY &amp; PHARMACY (Q3, 182/255)</w:t>
            </w:r>
          </w:p>
        </w:tc>
      </w:tr>
      <w:tr>
        <w:trPr>
          <w:trHeight w:val="290" w:hRule="exact"/>
        </w:trPr>
        <w:tc>
          <w:tcPr>
            <w:tcW w:w="660" w:type="dxa"/>
          </w:tcPr>
          <w:p>
            <w:pPr>
              <w:pStyle w:val="TableParagraph"/>
              <w:spacing w:before="2"/>
              <w:ind w:left="0" w:right="84"/>
              <w:jc w:val="right"/>
              <w:rPr>
                <w:sz w:val="22"/>
              </w:rPr>
            </w:pPr>
            <w:r>
              <w:rPr>
                <w:sz w:val="22"/>
              </w:rPr>
              <w:t>1361</w:t>
            </w:r>
          </w:p>
        </w:tc>
        <w:tc>
          <w:tcPr>
            <w:tcW w:w="3385" w:type="dxa"/>
          </w:tcPr>
          <w:p>
            <w:pPr>
              <w:pStyle w:val="TableParagraph"/>
              <w:ind w:right="-1"/>
              <w:rPr>
                <w:sz w:val="20"/>
              </w:rPr>
            </w:pPr>
            <w:r>
              <w:rPr>
                <w:sz w:val="20"/>
              </w:rPr>
              <w:t>CHINESE OPTICS LETTERS</w:t>
            </w:r>
          </w:p>
        </w:tc>
        <w:tc>
          <w:tcPr>
            <w:tcW w:w="1128" w:type="dxa"/>
          </w:tcPr>
          <w:p>
            <w:pPr>
              <w:pStyle w:val="TableParagraph"/>
              <w:ind w:left="122"/>
              <w:rPr>
                <w:sz w:val="20"/>
              </w:rPr>
            </w:pPr>
            <w:r>
              <w:rPr>
                <w:sz w:val="20"/>
              </w:rPr>
              <w:t>1671-7694</w:t>
            </w:r>
          </w:p>
        </w:tc>
        <w:tc>
          <w:tcPr>
            <w:tcW w:w="5416" w:type="dxa"/>
          </w:tcPr>
          <w:p>
            <w:pPr>
              <w:pStyle w:val="TableParagraph"/>
              <w:ind w:right="39"/>
              <w:rPr>
                <w:sz w:val="20"/>
              </w:rPr>
            </w:pPr>
            <w:r>
              <w:rPr>
                <w:sz w:val="20"/>
              </w:rPr>
              <w:t>OPTICS (Q2, 33/87)</w:t>
            </w:r>
          </w:p>
        </w:tc>
      </w:tr>
      <w:tr>
        <w:trPr>
          <w:trHeight w:val="290" w:hRule="exact"/>
        </w:trPr>
        <w:tc>
          <w:tcPr>
            <w:tcW w:w="660" w:type="dxa"/>
          </w:tcPr>
          <w:p>
            <w:pPr>
              <w:pStyle w:val="TableParagraph"/>
              <w:spacing w:before="2"/>
              <w:ind w:left="0" w:right="84"/>
              <w:jc w:val="right"/>
              <w:rPr>
                <w:sz w:val="22"/>
              </w:rPr>
            </w:pPr>
            <w:r>
              <w:rPr>
                <w:sz w:val="22"/>
              </w:rPr>
              <w:t>1362</w:t>
            </w:r>
          </w:p>
        </w:tc>
        <w:tc>
          <w:tcPr>
            <w:tcW w:w="3385" w:type="dxa"/>
          </w:tcPr>
          <w:p>
            <w:pPr>
              <w:pStyle w:val="TableParagraph"/>
              <w:ind w:right="-1"/>
              <w:rPr>
                <w:sz w:val="20"/>
              </w:rPr>
            </w:pPr>
            <w:r>
              <w:rPr>
                <w:sz w:val="20"/>
              </w:rPr>
              <w:t>CHINESE PHYSICS B</w:t>
            </w:r>
          </w:p>
        </w:tc>
        <w:tc>
          <w:tcPr>
            <w:tcW w:w="1128" w:type="dxa"/>
          </w:tcPr>
          <w:p>
            <w:pPr>
              <w:pStyle w:val="TableParagraph"/>
              <w:ind w:left="122"/>
              <w:rPr>
                <w:sz w:val="20"/>
              </w:rPr>
            </w:pPr>
            <w:r>
              <w:rPr>
                <w:sz w:val="20"/>
              </w:rPr>
              <w:t>1674-1056</w:t>
            </w:r>
          </w:p>
        </w:tc>
        <w:tc>
          <w:tcPr>
            <w:tcW w:w="5416" w:type="dxa"/>
          </w:tcPr>
          <w:p>
            <w:pPr>
              <w:pStyle w:val="TableParagraph"/>
              <w:ind w:right="39"/>
              <w:rPr>
                <w:sz w:val="20"/>
              </w:rPr>
            </w:pPr>
            <w:r>
              <w:rPr>
                <w:sz w:val="20"/>
              </w:rPr>
              <w:t>PHYSICS, MULTIDISCIPLINARY (Q2, 29/78)</w:t>
            </w:r>
          </w:p>
        </w:tc>
      </w:tr>
      <w:tr>
        <w:trPr>
          <w:trHeight w:val="290" w:hRule="exact"/>
        </w:trPr>
        <w:tc>
          <w:tcPr>
            <w:tcW w:w="660" w:type="dxa"/>
          </w:tcPr>
          <w:p>
            <w:pPr>
              <w:pStyle w:val="TableParagraph"/>
              <w:spacing w:before="2"/>
              <w:ind w:left="0" w:right="84"/>
              <w:jc w:val="right"/>
              <w:rPr>
                <w:sz w:val="22"/>
              </w:rPr>
            </w:pPr>
            <w:r>
              <w:rPr>
                <w:sz w:val="22"/>
              </w:rPr>
              <w:t>1363</w:t>
            </w:r>
          </w:p>
        </w:tc>
        <w:tc>
          <w:tcPr>
            <w:tcW w:w="3385" w:type="dxa"/>
          </w:tcPr>
          <w:p>
            <w:pPr>
              <w:pStyle w:val="TableParagraph"/>
              <w:ind w:right="-1"/>
              <w:rPr>
                <w:sz w:val="20"/>
              </w:rPr>
            </w:pPr>
            <w:r>
              <w:rPr>
                <w:sz w:val="20"/>
              </w:rPr>
              <w:t>CHINESE PHYSICS C</w:t>
            </w:r>
          </w:p>
        </w:tc>
        <w:tc>
          <w:tcPr>
            <w:tcW w:w="1128" w:type="dxa"/>
          </w:tcPr>
          <w:p>
            <w:pPr>
              <w:pStyle w:val="TableParagraph"/>
              <w:ind w:left="122"/>
              <w:rPr>
                <w:sz w:val="20"/>
              </w:rPr>
            </w:pPr>
            <w:r>
              <w:rPr>
                <w:sz w:val="20"/>
              </w:rPr>
              <w:t>1674-1137</w:t>
            </w:r>
          </w:p>
        </w:tc>
        <w:tc>
          <w:tcPr>
            <w:tcW w:w="5416" w:type="dxa"/>
          </w:tcPr>
          <w:p>
            <w:pPr>
              <w:pStyle w:val="TableParagraph"/>
              <w:ind w:right="39"/>
              <w:rPr>
                <w:sz w:val="20"/>
              </w:rPr>
            </w:pPr>
            <w:r>
              <w:rPr>
                <w:sz w:val="20"/>
              </w:rPr>
              <w:t>PHYSICS, NUCLEAR (Q3, 15/21)</w:t>
            </w:r>
          </w:p>
        </w:tc>
      </w:tr>
      <w:tr>
        <w:trPr>
          <w:trHeight w:val="291" w:hRule="exact"/>
        </w:trPr>
        <w:tc>
          <w:tcPr>
            <w:tcW w:w="660" w:type="dxa"/>
            <w:tcBorders>
              <w:bottom w:val="single" w:sz="8" w:space="0" w:color="000000"/>
            </w:tcBorders>
          </w:tcPr>
          <w:p>
            <w:pPr>
              <w:pStyle w:val="TableParagraph"/>
              <w:spacing w:before="2"/>
              <w:ind w:left="0" w:right="84"/>
              <w:jc w:val="right"/>
              <w:rPr>
                <w:sz w:val="22"/>
              </w:rPr>
            </w:pPr>
            <w:r>
              <w:rPr>
                <w:sz w:val="22"/>
              </w:rPr>
              <w:t>1364</w:t>
            </w:r>
          </w:p>
        </w:tc>
        <w:tc>
          <w:tcPr>
            <w:tcW w:w="3385" w:type="dxa"/>
            <w:tcBorders>
              <w:bottom w:val="single" w:sz="8" w:space="0" w:color="000000"/>
            </w:tcBorders>
          </w:tcPr>
          <w:p>
            <w:pPr>
              <w:pStyle w:val="TableParagraph"/>
              <w:ind w:right="-1"/>
              <w:rPr>
                <w:sz w:val="20"/>
              </w:rPr>
            </w:pPr>
            <w:r>
              <w:rPr>
                <w:sz w:val="20"/>
              </w:rPr>
              <w:t>CHINESE PHYSICS LETTERS</w:t>
            </w:r>
          </w:p>
        </w:tc>
        <w:tc>
          <w:tcPr>
            <w:tcW w:w="1128" w:type="dxa"/>
            <w:tcBorders>
              <w:bottom w:val="single" w:sz="8" w:space="0" w:color="000000"/>
            </w:tcBorders>
          </w:tcPr>
          <w:p>
            <w:pPr>
              <w:pStyle w:val="TableParagraph"/>
              <w:ind w:left="122"/>
              <w:rPr>
                <w:sz w:val="20"/>
              </w:rPr>
            </w:pPr>
            <w:r>
              <w:rPr>
                <w:sz w:val="20"/>
              </w:rPr>
              <w:t>0256-307X</w:t>
            </w:r>
          </w:p>
        </w:tc>
        <w:tc>
          <w:tcPr>
            <w:tcW w:w="5416" w:type="dxa"/>
            <w:tcBorders>
              <w:bottom w:val="single" w:sz="8" w:space="0" w:color="000000"/>
            </w:tcBorders>
          </w:tcPr>
          <w:p>
            <w:pPr>
              <w:pStyle w:val="TableParagraph"/>
              <w:ind w:right="39"/>
              <w:rPr>
                <w:sz w:val="20"/>
              </w:rPr>
            </w:pPr>
            <w:r>
              <w:rPr>
                <w:sz w:val="20"/>
              </w:rPr>
              <w:t>PHYSICS, MULTIDISCIPLINARY (Q3, 52/78)</w:t>
            </w:r>
          </w:p>
        </w:tc>
      </w:tr>
      <w:tr>
        <w:trPr>
          <w:trHeight w:val="291" w:hRule="exact"/>
        </w:trPr>
        <w:tc>
          <w:tcPr>
            <w:tcW w:w="660" w:type="dxa"/>
            <w:tcBorders>
              <w:top w:val="single" w:sz="8" w:space="0" w:color="000000"/>
            </w:tcBorders>
          </w:tcPr>
          <w:p>
            <w:pPr>
              <w:pStyle w:val="TableParagraph"/>
              <w:spacing w:before="2"/>
              <w:ind w:left="0" w:right="84"/>
              <w:jc w:val="right"/>
              <w:rPr>
                <w:sz w:val="22"/>
              </w:rPr>
            </w:pPr>
            <w:r>
              <w:rPr>
                <w:sz w:val="22"/>
              </w:rPr>
              <w:t>1365</w:t>
            </w:r>
          </w:p>
        </w:tc>
        <w:tc>
          <w:tcPr>
            <w:tcW w:w="3385" w:type="dxa"/>
            <w:tcBorders>
              <w:top w:val="single" w:sz="8" w:space="0" w:color="000000"/>
            </w:tcBorders>
          </w:tcPr>
          <w:p>
            <w:pPr>
              <w:pStyle w:val="TableParagraph"/>
              <w:ind w:right="-1"/>
              <w:rPr>
                <w:sz w:val="20"/>
              </w:rPr>
            </w:pPr>
            <w:r>
              <w:rPr>
                <w:sz w:val="20"/>
              </w:rPr>
              <w:t>CHINESE SCIENCE BULLETIN</w:t>
            </w:r>
          </w:p>
        </w:tc>
        <w:tc>
          <w:tcPr>
            <w:tcW w:w="1128" w:type="dxa"/>
            <w:tcBorders>
              <w:top w:val="single" w:sz="8" w:space="0" w:color="000000"/>
            </w:tcBorders>
          </w:tcPr>
          <w:p>
            <w:pPr>
              <w:pStyle w:val="TableParagraph"/>
              <w:ind w:left="122"/>
              <w:rPr>
                <w:sz w:val="20"/>
              </w:rPr>
            </w:pPr>
            <w:r>
              <w:rPr>
                <w:sz w:val="20"/>
              </w:rPr>
              <w:t>1001-6538</w:t>
            </w:r>
          </w:p>
        </w:tc>
        <w:tc>
          <w:tcPr>
            <w:tcW w:w="5416" w:type="dxa"/>
            <w:tcBorders>
              <w:top w:val="single" w:sz="8" w:space="0" w:color="000000"/>
            </w:tcBorders>
          </w:tcPr>
          <w:p>
            <w:pPr>
              <w:pStyle w:val="TableParagraph"/>
              <w:ind w:right="39"/>
              <w:rPr>
                <w:sz w:val="20"/>
              </w:rPr>
            </w:pPr>
            <w:r>
              <w:rPr>
                <w:sz w:val="20"/>
              </w:rPr>
              <w:t>MULTIDISCIPLINARY SCIENCES (Q2, 16/57)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1366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CHIRALITY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0899-0042</w:t>
            </w:r>
          </w:p>
        </w:tc>
        <w:tc>
          <w:tcPr>
            <w:tcW w:w="5416" w:type="dxa"/>
          </w:tcPr>
          <w:p>
            <w:pPr>
              <w:pStyle w:val="TableParagraph"/>
              <w:spacing w:line="222" w:lineRule="exact" w:before="0"/>
              <w:ind w:right="39"/>
              <w:rPr>
                <w:sz w:val="20"/>
              </w:rPr>
            </w:pPr>
            <w:r>
              <w:rPr>
                <w:sz w:val="20"/>
              </w:rPr>
              <w:t>CHEMISTRY, ANALYTICAL (Q3, 40/74); CHEMISTRY, MEDICINAL</w:t>
            </w:r>
          </w:p>
          <w:p>
            <w:pPr>
              <w:pStyle w:val="TableParagraph"/>
              <w:spacing w:line="256" w:lineRule="auto" w:before="17"/>
              <w:ind w:right="9"/>
              <w:rPr>
                <w:sz w:val="20"/>
              </w:rPr>
            </w:pPr>
            <w:r>
              <w:rPr>
                <w:sz w:val="20"/>
              </w:rPr>
              <w:t>(Q3, 37/59); CHEMISTRY, ORGANIC (Q3, 34/58); PHARMACOLOGY &amp; PHARMACY (Q3, 155/255)</w:t>
            </w:r>
          </w:p>
        </w:tc>
      </w:tr>
      <w:tr>
        <w:trPr>
          <w:trHeight w:val="290" w:hRule="exact"/>
        </w:trPr>
        <w:tc>
          <w:tcPr>
            <w:tcW w:w="660" w:type="dxa"/>
          </w:tcPr>
          <w:p>
            <w:pPr>
              <w:pStyle w:val="TableParagraph"/>
              <w:spacing w:before="2"/>
              <w:ind w:left="0" w:right="84"/>
              <w:jc w:val="right"/>
              <w:rPr>
                <w:sz w:val="22"/>
              </w:rPr>
            </w:pPr>
            <w:r>
              <w:rPr>
                <w:sz w:val="22"/>
              </w:rPr>
              <w:t>1367</w:t>
            </w:r>
          </w:p>
        </w:tc>
        <w:tc>
          <w:tcPr>
            <w:tcW w:w="3385" w:type="dxa"/>
          </w:tcPr>
          <w:p>
            <w:pPr>
              <w:pStyle w:val="TableParagraph"/>
              <w:ind w:right="-1"/>
              <w:rPr>
                <w:sz w:val="20"/>
              </w:rPr>
            </w:pPr>
            <w:r>
              <w:rPr>
                <w:sz w:val="20"/>
              </w:rPr>
              <w:t>CHROMATOGRAPHIA</w:t>
            </w:r>
          </w:p>
        </w:tc>
        <w:tc>
          <w:tcPr>
            <w:tcW w:w="1128" w:type="dxa"/>
          </w:tcPr>
          <w:p>
            <w:pPr>
              <w:pStyle w:val="TableParagraph"/>
              <w:ind w:left="122"/>
              <w:rPr>
                <w:sz w:val="20"/>
              </w:rPr>
            </w:pPr>
            <w:r>
              <w:rPr>
                <w:sz w:val="20"/>
              </w:rPr>
              <w:t>0009-5893</w:t>
            </w:r>
          </w:p>
        </w:tc>
        <w:tc>
          <w:tcPr>
            <w:tcW w:w="5416" w:type="dxa"/>
          </w:tcPr>
          <w:p>
            <w:pPr>
              <w:pStyle w:val="TableParagraph"/>
              <w:ind w:right="39"/>
              <w:rPr>
                <w:sz w:val="20"/>
              </w:rPr>
            </w:pPr>
            <w:r>
              <w:rPr>
                <w:sz w:val="20"/>
              </w:rPr>
              <w:t>CHEMISTRY, ANALYTICAL (Q3, 50/74)</w:t>
            </w:r>
          </w:p>
        </w:tc>
      </w:tr>
      <w:tr>
        <w:trPr>
          <w:trHeight w:val="492" w:hRule="exact"/>
        </w:trPr>
        <w:tc>
          <w:tcPr>
            <w:tcW w:w="660" w:type="dxa"/>
          </w:tcPr>
          <w:p>
            <w:pPr>
              <w:pStyle w:val="TableParagraph"/>
              <w:spacing w:before="102"/>
              <w:ind w:left="0" w:right="84"/>
              <w:jc w:val="right"/>
              <w:rPr>
                <w:sz w:val="22"/>
              </w:rPr>
            </w:pPr>
            <w:r>
              <w:rPr>
                <w:sz w:val="22"/>
              </w:rPr>
              <w:t>1368</w:t>
            </w:r>
          </w:p>
        </w:tc>
        <w:tc>
          <w:tcPr>
            <w:tcW w:w="3385" w:type="dxa"/>
          </w:tcPr>
          <w:p>
            <w:pPr>
              <w:pStyle w:val="TableParagraph"/>
              <w:spacing w:before="114"/>
              <w:ind w:right="-1"/>
              <w:rPr>
                <w:sz w:val="20"/>
              </w:rPr>
            </w:pPr>
            <w:r>
              <w:rPr>
                <w:sz w:val="20"/>
              </w:rPr>
              <w:t>CHROMOSOMA</w:t>
            </w:r>
          </w:p>
        </w:tc>
        <w:tc>
          <w:tcPr>
            <w:tcW w:w="1128" w:type="dxa"/>
          </w:tcPr>
          <w:p>
            <w:pPr>
              <w:pStyle w:val="TableParagraph"/>
              <w:spacing w:before="114"/>
              <w:ind w:left="122"/>
              <w:rPr>
                <w:sz w:val="20"/>
              </w:rPr>
            </w:pPr>
            <w:r>
              <w:rPr>
                <w:sz w:val="20"/>
              </w:rPr>
              <w:t>0009-5915</w:t>
            </w:r>
          </w:p>
        </w:tc>
        <w:tc>
          <w:tcPr>
            <w:tcW w:w="5416" w:type="dxa"/>
          </w:tcPr>
          <w:p>
            <w:pPr>
              <w:pStyle w:val="TableParagraph"/>
              <w:spacing w:line="229" w:lineRule="exact" w:before="0"/>
              <w:ind w:right="39"/>
              <w:rPr>
                <w:sz w:val="20"/>
              </w:rPr>
            </w:pPr>
            <w:r>
              <w:rPr>
                <w:sz w:val="20"/>
              </w:rPr>
              <w:t>BIOCHEMISTRY &amp; MOLECULAR BIOLOGY (Q1, 59/290); GENETICS</w:t>
            </w:r>
          </w:p>
          <w:p>
            <w:pPr>
              <w:pStyle w:val="TableParagraph"/>
              <w:spacing w:before="17"/>
              <w:ind w:right="39"/>
              <w:rPr>
                <w:sz w:val="20"/>
              </w:rPr>
            </w:pPr>
            <w:r>
              <w:rPr>
                <w:sz w:val="20"/>
              </w:rPr>
              <w:t>&amp; HEREDITY (Q1, 35/167)</w:t>
            </w:r>
          </w:p>
        </w:tc>
      </w:tr>
      <w:tr>
        <w:trPr>
          <w:trHeight w:val="492" w:hRule="exact"/>
        </w:trPr>
        <w:tc>
          <w:tcPr>
            <w:tcW w:w="660" w:type="dxa"/>
          </w:tcPr>
          <w:p>
            <w:pPr>
              <w:pStyle w:val="TableParagraph"/>
              <w:spacing w:before="102"/>
              <w:ind w:left="0" w:right="84"/>
              <w:jc w:val="right"/>
              <w:rPr>
                <w:sz w:val="22"/>
              </w:rPr>
            </w:pPr>
            <w:r>
              <w:rPr>
                <w:sz w:val="22"/>
              </w:rPr>
              <w:t>1369</w:t>
            </w:r>
          </w:p>
        </w:tc>
        <w:tc>
          <w:tcPr>
            <w:tcW w:w="3385" w:type="dxa"/>
          </w:tcPr>
          <w:p>
            <w:pPr>
              <w:pStyle w:val="TableParagraph"/>
              <w:spacing w:before="114"/>
              <w:ind w:right="-1"/>
              <w:rPr>
                <w:sz w:val="20"/>
              </w:rPr>
            </w:pPr>
            <w:r>
              <w:rPr>
                <w:sz w:val="20"/>
              </w:rPr>
              <w:t>CHROMOSOME RESEARCH</w:t>
            </w:r>
          </w:p>
        </w:tc>
        <w:tc>
          <w:tcPr>
            <w:tcW w:w="1128" w:type="dxa"/>
          </w:tcPr>
          <w:p>
            <w:pPr>
              <w:pStyle w:val="TableParagraph"/>
              <w:spacing w:before="114"/>
              <w:ind w:left="122"/>
              <w:rPr>
                <w:sz w:val="20"/>
              </w:rPr>
            </w:pPr>
            <w:r>
              <w:rPr>
                <w:sz w:val="20"/>
              </w:rPr>
              <w:t>0967-3849</w:t>
            </w:r>
          </w:p>
        </w:tc>
        <w:tc>
          <w:tcPr>
            <w:tcW w:w="5416" w:type="dxa"/>
          </w:tcPr>
          <w:p>
            <w:pPr>
              <w:pStyle w:val="TableParagraph"/>
              <w:spacing w:line="229" w:lineRule="exact" w:before="0"/>
              <w:ind w:right="-5"/>
              <w:rPr>
                <w:sz w:val="20"/>
              </w:rPr>
            </w:pPr>
            <w:r>
              <w:rPr>
                <w:sz w:val="20"/>
              </w:rPr>
              <w:t>BIOCHEMISTRY &amp; MOLECULAR BIOLOGY (Q3, 165/290); GENETICS</w:t>
            </w:r>
          </w:p>
          <w:p>
            <w:pPr>
              <w:pStyle w:val="TableParagraph"/>
              <w:spacing w:before="17"/>
              <w:ind w:right="39"/>
              <w:rPr>
                <w:sz w:val="20"/>
              </w:rPr>
            </w:pPr>
            <w:r>
              <w:rPr>
                <w:sz w:val="20"/>
              </w:rPr>
              <w:t>&amp; HEREDITY (Q3, 84/167)</w:t>
            </w:r>
          </w:p>
        </w:tc>
      </w:tr>
      <w:tr>
        <w:trPr>
          <w:trHeight w:val="492" w:hRule="exact"/>
        </w:trPr>
        <w:tc>
          <w:tcPr>
            <w:tcW w:w="660" w:type="dxa"/>
          </w:tcPr>
          <w:p>
            <w:pPr>
              <w:pStyle w:val="TableParagraph"/>
              <w:spacing w:before="102"/>
              <w:ind w:left="0" w:right="84"/>
              <w:jc w:val="right"/>
              <w:rPr>
                <w:sz w:val="22"/>
              </w:rPr>
            </w:pPr>
            <w:r>
              <w:rPr>
                <w:sz w:val="22"/>
              </w:rPr>
              <w:t>1370</w:t>
            </w:r>
          </w:p>
        </w:tc>
        <w:tc>
          <w:tcPr>
            <w:tcW w:w="3385" w:type="dxa"/>
          </w:tcPr>
          <w:p>
            <w:pPr>
              <w:pStyle w:val="TableParagraph"/>
              <w:spacing w:line="229" w:lineRule="exact" w:before="0"/>
              <w:ind w:right="-1"/>
              <w:rPr>
                <w:sz w:val="20"/>
              </w:rPr>
            </w:pPr>
            <w:r>
              <w:rPr>
                <w:sz w:val="20"/>
              </w:rPr>
              <w:t>CHRONIC DISEASES AND INJURIES IN</w:t>
            </w:r>
          </w:p>
          <w:p>
            <w:pPr>
              <w:pStyle w:val="TableParagraph"/>
              <w:spacing w:before="17"/>
              <w:ind w:right="-1"/>
              <w:rPr>
                <w:sz w:val="20"/>
              </w:rPr>
            </w:pPr>
            <w:r>
              <w:rPr>
                <w:sz w:val="20"/>
              </w:rPr>
              <w:t>CANADA</w:t>
            </w:r>
          </w:p>
        </w:tc>
        <w:tc>
          <w:tcPr>
            <w:tcW w:w="1128" w:type="dxa"/>
          </w:tcPr>
          <w:p>
            <w:pPr>
              <w:pStyle w:val="TableParagraph"/>
              <w:spacing w:before="114"/>
              <w:ind w:left="122"/>
              <w:rPr>
                <w:sz w:val="20"/>
              </w:rPr>
            </w:pPr>
            <w:r>
              <w:rPr>
                <w:sz w:val="20"/>
              </w:rPr>
              <w:t>1925-6523</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84/165)</w:t>
            </w:r>
          </w:p>
        </w:tc>
      </w:tr>
      <w:tr>
        <w:trPr>
          <w:trHeight w:val="290" w:hRule="exact"/>
        </w:trPr>
        <w:tc>
          <w:tcPr>
            <w:tcW w:w="660" w:type="dxa"/>
          </w:tcPr>
          <w:p>
            <w:pPr>
              <w:pStyle w:val="TableParagraph"/>
              <w:spacing w:before="2"/>
              <w:ind w:left="0" w:right="84"/>
              <w:jc w:val="right"/>
              <w:rPr>
                <w:sz w:val="22"/>
              </w:rPr>
            </w:pPr>
            <w:r>
              <w:rPr>
                <w:sz w:val="22"/>
              </w:rPr>
              <w:t>1371</w:t>
            </w:r>
          </w:p>
        </w:tc>
        <w:tc>
          <w:tcPr>
            <w:tcW w:w="3385" w:type="dxa"/>
          </w:tcPr>
          <w:p>
            <w:pPr>
              <w:pStyle w:val="TableParagraph"/>
              <w:ind w:right="-1"/>
              <w:rPr>
                <w:sz w:val="20"/>
              </w:rPr>
            </w:pPr>
            <w:r>
              <w:rPr>
                <w:sz w:val="20"/>
              </w:rPr>
              <w:t>CHRONIC RESPIRATORY DISEASE</w:t>
            </w:r>
          </w:p>
        </w:tc>
        <w:tc>
          <w:tcPr>
            <w:tcW w:w="1128" w:type="dxa"/>
          </w:tcPr>
          <w:p>
            <w:pPr>
              <w:pStyle w:val="TableParagraph"/>
              <w:ind w:left="122"/>
              <w:rPr>
                <w:sz w:val="20"/>
              </w:rPr>
            </w:pPr>
            <w:r>
              <w:rPr>
                <w:sz w:val="20"/>
              </w:rPr>
              <w:t>1479-9723</w:t>
            </w:r>
          </w:p>
        </w:tc>
        <w:tc>
          <w:tcPr>
            <w:tcW w:w="5416" w:type="dxa"/>
          </w:tcPr>
          <w:p>
            <w:pPr>
              <w:pStyle w:val="TableParagraph"/>
              <w:ind w:right="39"/>
              <w:rPr>
                <w:sz w:val="20"/>
              </w:rPr>
            </w:pPr>
            <w:r>
              <w:rPr>
                <w:sz w:val="20"/>
              </w:rPr>
              <w:t>RESPIRATORY SYSTEM (Q2, 26/58)</w:t>
            </w:r>
          </w:p>
        </w:tc>
      </w:tr>
      <w:tr>
        <w:trPr>
          <w:trHeight w:val="290" w:hRule="exact"/>
        </w:trPr>
        <w:tc>
          <w:tcPr>
            <w:tcW w:w="660" w:type="dxa"/>
          </w:tcPr>
          <w:p>
            <w:pPr>
              <w:pStyle w:val="TableParagraph"/>
              <w:spacing w:before="2"/>
              <w:ind w:left="0" w:right="84"/>
              <w:jc w:val="right"/>
              <w:rPr>
                <w:sz w:val="22"/>
              </w:rPr>
            </w:pPr>
            <w:r>
              <w:rPr>
                <w:sz w:val="22"/>
              </w:rPr>
              <w:t>1372</w:t>
            </w:r>
          </w:p>
        </w:tc>
        <w:tc>
          <w:tcPr>
            <w:tcW w:w="3385" w:type="dxa"/>
          </w:tcPr>
          <w:p>
            <w:pPr>
              <w:pStyle w:val="TableParagraph"/>
              <w:ind w:right="-1"/>
              <w:rPr>
                <w:sz w:val="20"/>
              </w:rPr>
            </w:pPr>
            <w:r>
              <w:rPr>
                <w:sz w:val="20"/>
              </w:rPr>
              <w:t>CHRONOBIOLOGY INTERNATIONAL</w:t>
            </w:r>
          </w:p>
        </w:tc>
        <w:tc>
          <w:tcPr>
            <w:tcW w:w="1128" w:type="dxa"/>
          </w:tcPr>
          <w:p>
            <w:pPr>
              <w:pStyle w:val="TableParagraph"/>
              <w:ind w:left="122"/>
              <w:rPr>
                <w:sz w:val="20"/>
              </w:rPr>
            </w:pPr>
            <w:r>
              <w:rPr>
                <w:sz w:val="20"/>
              </w:rPr>
              <w:t>0742-0528</w:t>
            </w:r>
          </w:p>
        </w:tc>
        <w:tc>
          <w:tcPr>
            <w:tcW w:w="5416" w:type="dxa"/>
          </w:tcPr>
          <w:p>
            <w:pPr>
              <w:pStyle w:val="TableParagraph"/>
              <w:ind w:right="39"/>
              <w:rPr>
                <w:sz w:val="20"/>
              </w:rPr>
            </w:pPr>
            <w:r>
              <w:rPr>
                <w:sz w:val="20"/>
              </w:rPr>
              <w:t>BIOLOGY (Q1, 15/85); PHYSIOLOGY (Q2, 21/83)</w:t>
            </w:r>
          </w:p>
        </w:tc>
      </w:tr>
      <w:tr>
        <w:trPr>
          <w:trHeight w:val="291" w:hRule="exact"/>
        </w:trPr>
        <w:tc>
          <w:tcPr>
            <w:tcW w:w="660" w:type="dxa"/>
          </w:tcPr>
          <w:p>
            <w:pPr>
              <w:pStyle w:val="TableParagraph"/>
              <w:spacing w:before="2"/>
              <w:ind w:left="0" w:right="84"/>
              <w:jc w:val="right"/>
              <w:rPr>
                <w:sz w:val="22"/>
              </w:rPr>
            </w:pPr>
            <w:r>
              <w:rPr>
                <w:sz w:val="22"/>
              </w:rPr>
              <w:t>1373</w:t>
            </w:r>
          </w:p>
        </w:tc>
        <w:tc>
          <w:tcPr>
            <w:tcW w:w="3385" w:type="dxa"/>
          </w:tcPr>
          <w:p>
            <w:pPr>
              <w:pStyle w:val="TableParagraph"/>
              <w:spacing w:before="14"/>
              <w:ind w:right="-1"/>
              <w:rPr>
                <w:sz w:val="20"/>
              </w:rPr>
            </w:pPr>
            <w:r>
              <w:rPr>
                <w:sz w:val="20"/>
              </w:rPr>
              <w:t>CIENCIA E AGROTECNOLOGIA</w:t>
            </w:r>
          </w:p>
        </w:tc>
        <w:tc>
          <w:tcPr>
            <w:tcW w:w="1128" w:type="dxa"/>
          </w:tcPr>
          <w:p>
            <w:pPr>
              <w:pStyle w:val="TableParagraph"/>
              <w:spacing w:before="14"/>
              <w:ind w:left="122"/>
              <w:rPr>
                <w:sz w:val="20"/>
              </w:rPr>
            </w:pPr>
            <w:r>
              <w:rPr>
                <w:sz w:val="20"/>
              </w:rPr>
              <w:t>1413-7054</w:t>
            </w:r>
          </w:p>
        </w:tc>
        <w:tc>
          <w:tcPr>
            <w:tcW w:w="5416" w:type="dxa"/>
          </w:tcPr>
          <w:p>
            <w:pPr>
              <w:pStyle w:val="TableParagraph"/>
              <w:spacing w:before="14"/>
              <w:ind w:right="39"/>
              <w:rPr>
                <w:sz w:val="20"/>
              </w:rPr>
            </w:pPr>
            <w:r>
              <w:rPr>
                <w:sz w:val="20"/>
              </w:rPr>
              <w:t>AGRICULTURE, MULTIDISCIPLINARY (Q3, 30/56)</w:t>
            </w:r>
          </w:p>
        </w:tc>
      </w:tr>
      <w:tr>
        <w:trPr>
          <w:trHeight w:val="492" w:hRule="exact"/>
        </w:trPr>
        <w:tc>
          <w:tcPr>
            <w:tcW w:w="660" w:type="dxa"/>
          </w:tcPr>
          <w:p>
            <w:pPr>
              <w:pStyle w:val="TableParagraph"/>
              <w:spacing w:before="102"/>
              <w:ind w:left="0" w:right="84"/>
              <w:jc w:val="right"/>
              <w:rPr>
                <w:sz w:val="22"/>
              </w:rPr>
            </w:pPr>
            <w:r>
              <w:rPr>
                <w:sz w:val="22"/>
              </w:rPr>
              <w:t>1374</w:t>
            </w:r>
          </w:p>
        </w:tc>
        <w:tc>
          <w:tcPr>
            <w:tcW w:w="3385" w:type="dxa"/>
          </w:tcPr>
          <w:p>
            <w:pPr>
              <w:pStyle w:val="TableParagraph"/>
              <w:spacing w:line="229" w:lineRule="exact" w:before="0"/>
              <w:ind w:right="-1"/>
              <w:rPr>
                <w:sz w:val="20"/>
              </w:rPr>
            </w:pPr>
            <w:r>
              <w:rPr>
                <w:sz w:val="20"/>
              </w:rPr>
              <w:t>CIN-COMPUTERS INFORMATICS</w:t>
            </w:r>
          </w:p>
          <w:p>
            <w:pPr>
              <w:pStyle w:val="TableParagraph"/>
              <w:spacing w:before="17"/>
              <w:ind w:right="-1"/>
              <w:rPr>
                <w:sz w:val="20"/>
              </w:rPr>
            </w:pPr>
            <w:r>
              <w:rPr>
                <w:sz w:val="20"/>
              </w:rPr>
              <w:t>NURSING</w:t>
            </w:r>
          </w:p>
        </w:tc>
        <w:tc>
          <w:tcPr>
            <w:tcW w:w="1128" w:type="dxa"/>
          </w:tcPr>
          <w:p>
            <w:pPr>
              <w:pStyle w:val="TableParagraph"/>
              <w:spacing w:before="114"/>
              <w:ind w:left="122"/>
              <w:rPr>
                <w:sz w:val="20"/>
              </w:rPr>
            </w:pPr>
            <w:r>
              <w:rPr>
                <w:sz w:val="20"/>
              </w:rPr>
              <w:t>1538-2931</w:t>
            </w:r>
          </w:p>
        </w:tc>
        <w:tc>
          <w:tcPr>
            <w:tcW w:w="5416" w:type="dxa"/>
          </w:tcPr>
          <w:p>
            <w:pPr>
              <w:pStyle w:val="TableParagraph"/>
              <w:spacing w:before="114"/>
              <w:ind w:right="39"/>
              <w:rPr>
                <w:sz w:val="20"/>
              </w:rPr>
            </w:pPr>
            <w:r>
              <w:rPr>
                <w:sz w:val="20"/>
              </w:rPr>
              <w:t>NURSING (Q3, 76/111)</w:t>
            </w:r>
          </w:p>
        </w:tc>
      </w:tr>
      <w:tr>
        <w:trPr>
          <w:trHeight w:val="492" w:hRule="exact"/>
        </w:trPr>
        <w:tc>
          <w:tcPr>
            <w:tcW w:w="660" w:type="dxa"/>
          </w:tcPr>
          <w:p>
            <w:pPr>
              <w:pStyle w:val="TableParagraph"/>
              <w:spacing w:before="102"/>
              <w:ind w:left="0" w:right="84"/>
              <w:jc w:val="right"/>
              <w:rPr>
                <w:sz w:val="22"/>
              </w:rPr>
            </w:pPr>
            <w:r>
              <w:rPr>
                <w:sz w:val="22"/>
              </w:rPr>
              <w:t>1375</w:t>
            </w:r>
          </w:p>
        </w:tc>
        <w:tc>
          <w:tcPr>
            <w:tcW w:w="3385" w:type="dxa"/>
          </w:tcPr>
          <w:p>
            <w:pPr>
              <w:pStyle w:val="TableParagraph"/>
              <w:spacing w:line="229" w:lineRule="exact" w:before="0"/>
              <w:ind w:right="-1"/>
              <w:rPr>
                <w:sz w:val="20"/>
              </w:rPr>
            </w:pPr>
            <w:r>
              <w:rPr>
                <w:sz w:val="20"/>
              </w:rPr>
              <w:t>CIRCUITS SYSTEMS AND SIGNAL</w:t>
            </w:r>
          </w:p>
          <w:p>
            <w:pPr>
              <w:pStyle w:val="TableParagraph"/>
              <w:spacing w:before="17"/>
              <w:ind w:right="-1"/>
              <w:rPr>
                <w:sz w:val="20"/>
              </w:rPr>
            </w:pPr>
            <w:r>
              <w:rPr>
                <w:sz w:val="20"/>
              </w:rPr>
              <w:t>PROCESSING</w:t>
            </w:r>
          </w:p>
        </w:tc>
        <w:tc>
          <w:tcPr>
            <w:tcW w:w="1128" w:type="dxa"/>
          </w:tcPr>
          <w:p>
            <w:pPr>
              <w:pStyle w:val="TableParagraph"/>
              <w:spacing w:before="114"/>
              <w:ind w:left="122"/>
              <w:rPr>
                <w:sz w:val="20"/>
              </w:rPr>
            </w:pPr>
            <w:r>
              <w:rPr>
                <w:sz w:val="20"/>
              </w:rPr>
              <w:t>0278-081X</w:t>
            </w:r>
          </w:p>
        </w:tc>
        <w:tc>
          <w:tcPr>
            <w:tcW w:w="5416" w:type="dxa"/>
          </w:tcPr>
          <w:p>
            <w:pPr>
              <w:pStyle w:val="TableParagraph"/>
              <w:spacing w:before="114"/>
              <w:ind w:right="39"/>
              <w:rPr>
                <w:sz w:val="20"/>
              </w:rPr>
            </w:pPr>
            <w:r>
              <w:rPr>
                <w:sz w:val="20"/>
              </w:rPr>
              <w:t>ENGINEERING, ELECTRICAL &amp; ELECTRONIC (Q3, 134/249)</w:t>
            </w:r>
          </w:p>
        </w:tc>
      </w:tr>
      <w:tr>
        <w:trPr>
          <w:trHeight w:val="492" w:hRule="exact"/>
        </w:trPr>
        <w:tc>
          <w:tcPr>
            <w:tcW w:w="660" w:type="dxa"/>
          </w:tcPr>
          <w:p>
            <w:pPr>
              <w:pStyle w:val="TableParagraph"/>
              <w:spacing w:before="102"/>
              <w:ind w:left="0" w:right="84"/>
              <w:jc w:val="right"/>
              <w:rPr>
                <w:sz w:val="22"/>
              </w:rPr>
            </w:pPr>
            <w:r>
              <w:rPr>
                <w:sz w:val="22"/>
              </w:rPr>
              <w:t>1376</w:t>
            </w:r>
          </w:p>
        </w:tc>
        <w:tc>
          <w:tcPr>
            <w:tcW w:w="3385" w:type="dxa"/>
          </w:tcPr>
          <w:p>
            <w:pPr>
              <w:pStyle w:val="TableParagraph"/>
              <w:spacing w:before="114"/>
              <w:ind w:right="-1"/>
              <w:rPr>
                <w:sz w:val="20"/>
              </w:rPr>
            </w:pPr>
            <w:r>
              <w:rPr>
                <w:sz w:val="20"/>
              </w:rPr>
              <w:t>CIRCULATION</w:t>
            </w:r>
          </w:p>
        </w:tc>
        <w:tc>
          <w:tcPr>
            <w:tcW w:w="1128" w:type="dxa"/>
          </w:tcPr>
          <w:p>
            <w:pPr>
              <w:pStyle w:val="TableParagraph"/>
              <w:spacing w:before="114"/>
              <w:ind w:left="122"/>
              <w:rPr>
                <w:sz w:val="20"/>
              </w:rPr>
            </w:pPr>
            <w:r>
              <w:rPr>
                <w:sz w:val="20"/>
              </w:rPr>
              <w:t>0009-7322</w:t>
            </w:r>
          </w:p>
        </w:tc>
        <w:tc>
          <w:tcPr>
            <w:tcW w:w="5416" w:type="dxa"/>
          </w:tcPr>
          <w:p>
            <w:pPr>
              <w:pStyle w:val="TableParagraph"/>
              <w:spacing w:line="229" w:lineRule="exact" w:before="0"/>
              <w:ind w:right="-5"/>
              <w:rPr>
                <w:sz w:val="20"/>
              </w:rPr>
            </w:pPr>
            <w:r>
              <w:rPr>
                <w:sz w:val="20"/>
              </w:rPr>
              <w:t>CARDIAC &amp; CARDIOVASCULAR SYSTEMS (Q1, 3/123); PERIPHERAL</w:t>
            </w:r>
          </w:p>
          <w:p>
            <w:pPr>
              <w:pStyle w:val="TableParagraph"/>
              <w:spacing w:before="17"/>
              <w:ind w:right="39"/>
              <w:rPr>
                <w:sz w:val="20"/>
              </w:rPr>
            </w:pPr>
            <w:r>
              <w:rPr>
                <w:sz w:val="20"/>
              </w:rPr>
              <w:t>VASCULAR DISEASE (Q1, 1/60)</w:t>
            </w:r>
          </w:p>
        </w:tc>
      </w:tr>
      <w:tr>
        <w:trPr>
          <w:trHeight w:val="290" w:hRule="exact"/>
        </w:trPr>
        <w:tc>
          <w:tcPr>
            <w:tcW w:w="660" w:type="dxa"/>
          </w:tcPr>
          <w:p>
            <w:pPr>
              <w:pStyle w:val="TableParagraph"/>
              <w:spacing w:before="2"/>
              <w:ind w:left="0" w:right="84"/>
              <w:jc w:val="right"/>
              <w:rPr>
                <w:sz w:val="22"/>
              </w:rPr>
            </w:pPr>
            <w:r>
              <w:rPr>
                <w:sz w:val="22"/>
              </w:rPr>
              <w:t>1377</w:t>
            </w:r>
          </w:p>
        </w:tc>
        <w:tc>
          <w:tcPr>
            <w:tcW w:w="3385" w:type="dxa"/>
          </w:tcPr>
          <w:p>
            <w:pPr>
              <w:pStyle w:val="TableParagraph"/>
              <w:ind w:right="-1"/>
              <w:rPr>
                <w:sz w:val="20"/>
              </w:rPr>
            </w:pPr>
            <w:r>
              <w:rPr>
                <w:sz w:val="20"/>
              </w:rPr>
              <w:t>CIRCULATION JOURNAL</w:t>
            </w:r>
          </w:p>
        </w:tc>
        <w:tc>
          <w:tcPr>
            <w:tcW w:w="1128" w:type="dxa"/>
          </w:tcPr>
          <w:p>
            <w:pPr>
              <w:pStyle w:val="TableParagraph"/>
              <w:ind w:left="122"/>
              <w:rPr>
                <w:sz w:val="20"/>
              </w:rPr>
            </w:pPr>
            <w:r>
              <w:rPr>
                <w:sz w:val="20"/>
              </w:rPr>
              <w:t>1346-9843</w:t>
            </w:r>
          </w:p>
        </w:tc>
        <w:tc>
          <w:tcPr>
            <w:tcW w:w="5416" w:type="dxa"/>
          </w:tcPr>
          <w:p>
            <w:pPr>
              <w:pStyle w:val="TableParagraph"/>
              <w:ind w:right="39"/>
              <w:rPr>
                <w:sz w:val="20"/>
              </w:rPr>
            </w:pPr>
            <w:r>
              <w:rPr>
                <w:sz w:val="20"/>
              </w:rPr>
              <w:t>CARDIAC &amp; CARDIOVASCULAR SYSTEMS (Q1, 30/123)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1378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CIRCULATION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0009-7330</w:t>
            </w:r>
          </w:p>
        </w:tc>
        <w:tc>
          <w:tcPr>
            <w:tcW w:w="5416" w:type="dxa"/>
          </w:tcPr>
          <w:p>
            <w:pPr>
              <w:pStyle w:val="TableParagraph"/>
              <w:spacing w:line="222" w:lineRule="exact" w:before="0"/>
              <w:ind w:right="39"/>
              <w:rPr>
                <w:sz w:val="20"/>
              </w:rPr>
            </w:pPr>
            <w:r>
              <w:rPr>
                <w:sz w:val="20"/>
              </w:rPr>
              <w:t>CARDIAC &amp; CARDIOVASCULAR SYSTEMS (Q1, 4/123);</w:t>
            </w:r>
          </w:p>
          <w:p>
            <w:pPr>
              <w:pStyle w:val="TableParagraph"/>
              <w:spacing w:line="256" w:lineRule="auto" w:before="17"/>
              <w:ind w:right="39"/>
              <w:rPr>
                <w:sz w:val="20"/>
              </w:rPr>
            </w:pPr>
            <w:r>
              <w:rPr>
                <w:sz w:val="20"/>
              </w:rPr>
              <w:t>HEMATOLOGY (Q1, 1/68); PERIPHERAL VASCULAR DISEASE (Q1, 2/60)</w:t>
            </w:r>
          </w:p>
        </w:tc>
      </w:tr>
      <w:tr>
        <w:trPr>
          <w:trHeight w:val="492" w:hRule="exact"/>
        </w:trPr>
        <w:tc>
          <w:tcPr>
            <w:tcW w:w="660" w:type="dxa"/>
          </w:tcPr>
          <w:p>
            <w:pPr>
              <w:pStyle w:val="TableParagraph"/>
              <w:spacing w:before="102"/>
              <w:ind w:left="0" w:right="84"/>
              <w:jc w:val="right"/>
              <w:rPr>
                <w:sz w:val="22"/>
              </w:rPr>
            </w:pPr>
            <w:r>
              <w:rPr>
                <w:sz w:val="22"/>
              </w:rPr>
              <w:t>1379</w:t>
            </w:r>
          </w:p>
        </w:tc>
        <w:tc>
          <w:tcPr>
            <w:tcW w:w="3385" w:type="dxa"/>
          </w:tcPr>
          <w:p>
            <w:pPr>
              <w:pStyle w:val="TableParagraph"/>
              <w:spacing w:line="229" w:lineRule="exact" w:before="0"/>
              <w:ind w:right="-1"/>
              <w:rPr>
                <w:sz w:val="20"/>
              </w:rPr>
            </w:pPr>
            <w:r>
              <w:rPr>
                <w:sz w:val="20"/>
              </w:rPr>
              <w:t>CIRCULATION-ARRHYTHMIA AND</w:t>
            </w:r>
          </w:p>
          <w:p>
            <w:pPr>
              <w:pStyle w:val="TableParagraph"/>
              <w:spacing w:before="17"/>
              <w:ind w:right="-1"/>
              <w:rPr>
                <w:sz w:val="20"/>
              </w:rPr>
            </w:pPr>
            <w:r>
              <w:rPr>
                <w:sz w:val="20"/>
              </w:rPr>
              <w:t>ELECTROPHYSIOLOGY</w:t>
            </w:r>
          </w:p>
        </w:tc>
        <w:tc>
          <w:tcPr>
            <w:tcW w:w="1128" w:type="dxa"/>
          </w:tcPr>
          <w:p>
            <w:pPr>
              <w:pStyle w:val="TableParagraph"/>
              <w:spacing w:before="114"/>
              <w:ind w:left="122"/>
              <w:rPr>
                <w:sz w:val="20"/>
              </w:rPr>
            </w:pPr>
            <w:r>
              <w:rPr>
                <w:sz w:val="20"/>
              </w:rPr>
              <w:t>1941-3149</w:t>
            </w:r>
          </w:p>
        </w:tc>
        <w:tc>
          <w:tcPr>
            <w:tcW w:w="5416" w:type="dxa"/>
          </w:tcPr>
          <w:p>
            <w:pPr>
              <w:pStyle w:val="TableParagraph"/>
              <w:spacing w:before="114"/>
              <w:ind w:right="39"/>
              <w:rPr>
                <w:sz w:val="20"/>
              </w:rPr>
            </w:pPr>
            <w:r>
              <w:rPr>
                <w:sz w:val="20"/>
              </w:rPr>
              <w:t>CARDIAC &amp; CARDIOVASCULAR SYSTEMS (Q1, 19/123)</w:t>
            </w:r>
          </w:p>
        </w:tc>
      </w:tr>
      <w:tr>
        <w:trPr>
          <w:trHeight w:val="493" w:hRule="exact"/>
        </w:trPr>
        <w:tc>
          <w:tcPr>
            <w:tcW w:w="660" w:type="dxa"/>
          </w:tcPr>
          <w:p>
            <w:pPr>
              <w:pStyle w:val="TableParagraph"/>
              <w:spacing w:before="103"/>
              <w:ind w:left="0" w:right="84"/>
              <w:jc w:val="right"/>
              <w:rPr>
                <w:sz w:val="22"/>
              </w:rPr>
            </w:pPr>
            <w:r>
              <w:rPr>
                <w:sz w:val="22"/>
              </w:rPr>
              <w:t>1380</w:t>
            </w:r>
          </w:p>
        </w:tc>
        <w:tc>
          <w:tcPr>
            <w:tcW w:w="3385" w:type="dxa"/>
          </w:tcPr>
          <w:p>
            <w:pPr>
              <w:pStyle w:val="TableParagraph"/>
              <w:spacing w:line="229" w:lineRule="exact" w:before="0"/>
              <w:ind w:right="-1"/>
              <w:rPr>
                <w:sz w:val="20"/>
              </w:rPr>
            </w:pPr>
            <w:r>
              <w:rPr>
                <w:sz w:val="20"/>
              </w:rPr>
              <w:t>CIRCULATION-CARDIOVASCULAR</w:t>
            </w:r>
          </w:p>
          <w:p>
            <w:pPr>
              <w:pStyle w:val="TableParagraph"/>
              <w:spacing w:before="18"/>
              <w:ind w:right="-1"/>
              <w:rPr>
                <w:sz w:val="20"/>
              </w:rPr>
            </w:pPr>
            <w:r>
              <w:rPr>
                <w:sz w:val="20"/>
              </w:rPr>
              <w:t>GENETICS</w:t>
            </w:r>
          </w:p>
        </w:tc>
        <w:tc>
          <w:tcPr>
            <w:tcW w:w="1128" w:type="dxa"/>
          </w:tcPr>
          <w:p>
            <w:pPr>
              <w:pStyle w:val="TableParagraph"/>
              <w:spacing w:before="115"/>
              <w:ind w:left="122"/>
              <w:rPr>
                <w:sz w:val="20"/>
              </w:rPr>
            </w:pPr>
            <w:r>
              <w:rPr>
                <w:sz w:val="20"/>
              </w:rPr>
              <w:t>1942-325X</w:t>
            </w:r>
          </w:p>
        </w:tc>
        <w:tc>
          <w:tcPr>
            <w:tcW w:w="5416" w:type="dxa"/>
          </w:tcPr>
          <w:p>
            <w:pPr>
              <w:pStyle w:val="TableParagraph"/>
              <w:spacing w:line="229" w:lineRule="exact" w:before="0"/>
              <w:ind w:right="39"/>
              <w:rPr>
                <w:sz w:val="20"/>
              </w:rPr>
            </w:pPr>
            <w:r>
              <w:rPr>
                <w:sz w:val="20"/>
              </w:rPr>
              <w:t>CARDIAC &amp; CARDIOVASCULAR SYSTEMS (Q1, 21/123); GENETICS</w:t>
            </w:r>
          </w:p>
          <w:p>
            <w:pPr>
              <w:pStyle w:val="TableParagraph"/>
              <w:spacing w:before="18"/>
              <w:ind w:right="39"/>
              <w:rPr>
                <w:sz w:val="20"/>
              </w:rPr>
            </w:pPr>
            <w:r>
              <w:rPr>
                <w:sz w:val="20"/>
              </w:rPr>
              <w:t>&amp; HEREDITY (Q1, 32/167)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1381</w:t>
            </w:r>
          </w:p>
        </w:tc>
        <w:tc>
          <w:tcPr>
            <w:tcW w:w="3385" w:type="dxa"/>
          </w:tcPr>
          <w:p>
            <w:pPr>
              <w:pStyle w:val="TableParagraph"/>
              <w:spacing w:line="256" w:lineRule="auto" w:before="107"/>
              <w:ind w:right="-1"/>
              <w:rPr>
                <w:sz w:val="20"/>
              </w:rPr>
            </w:pPr>
            <w:r>
              <w:rPr>
                <w:sz w:val="20"/>
              </w:rPr>
              <w:t>CIRCULATION-CARDIOVASCULAR IMAGING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1941-9651</w:t>
            </w:r>
          </w:p>
        </w:tc>
        <w:tc>
          <w:tcPr>
            <w:tcW w:w="5416" w:type="dxa"/>
          </w:tcPr>
          <w:p>
            <w:pPr>
              <w:pStyle w:val="TableParagraph"/>
              <w:spacing w:line="222" w:lineRule="exact" w:before="0"/>
              <w:ind w:right="39"/>
              <w:rPr>
                <w:sz w:val="20"/>
              </w:rPr>
            </w:pPr>
            <w:r>
              <w:rPr>
                <w:sz w:val="20"/>
              </w:rPr>
              <w:t>CARDIAC &amp; CARDIOVASCULAR SYSTEMS (Q1, 15/123);</w:t>
            </w:r>
          </w:p>
          <w:p>
            <w:pPr>
              <w:pStyle w:val="TableParagraph"/>
              <w:spacing w:line="256" w:lineRule="auto" w:before="17"/>
              <w:ind w:right="39"/>
              <w:rPr>
                <w:sz w:val="20"/>
              </w:rPr>
            </w:pPr>
            <w:r>
              <w:rPr>
                <w:sz w:val="20"/>
              </w:rPr>
              <w:t>RADIOLOGY, NUCLEAR MEDICINE &amp; MEDICAL IMAGING (Q1, 6/125)</w:t>
            </w:r>
          </w:p>
        </w:tc>
      </w:tr>
      <w:tr>
        <w:trPr>
          <w:trHeight w:val="492" w:hRule="exact"/>
        </w:trPr>
        <w:tc>
          <w:tcPr>
            <w:tcW w:w="660" w:type="dxa"/>
          </w:tcPr>
          <w:p>
            <w:pPr>
              <w:pStyle w:val="TableParagraph"/>
              <w:spacing w:before="102"/>
              <w:ind w:left="0" w:right="84"/>
              <w:jc w:val="right"/>
              <w:rPr>
                <w:sz w:val="22"/>
              </w:rPr>
            </w:pPr>
            <w:r>
              <w:rPr>
                <w:sz w:val="22"/>
              </w:rPr>
              <w:t>1382</w:t>
            </w:r>
          </w:p>
        </w:tc>
        <w:tc>
          <w:tcPr>
            <w:tcW w:w="3385" w:type="dxa"/>
          </w:tcPr>
          <w:p>
            <w:pPr>
              <w:pStyle w:val="TableParagraph"/>
              <w:spacing w:line="229" w:lineRule="exact" w:before="0"/>
              <w:ind w:right="-1"/>
              <w:rPr>
                <w:sz w:val="20"/>
              </w:rPr>
            </w:pPr>
            <w:r>
              <w:rPr>
                <w:sz w:val="20"/>
              </w:rPr>
              <w:t>CIRCULATION-CARDIOVASCULAR</w:t>
            </w:r>
          </w:p>
          <w:p>
            <w:pPr>
              <w:pStyle w:val="TableParagraph"/>
              <w:spacing w:before="17"/>
              <w:ind w:right="-1"/>
              <w:rPr>
                <w:sz w:val="20"/>
              </w:rPr>
            </w:pPr>
            <w:r>
              <w:rPr>
                <w:sz w:val="20"/>
              </w:rPr>
              <w:t>INTERVENTIONS</w:t>
            </w:r>
          </w:p>
        </w:tc>
        <w:tc>
          <w:tcPr>
            <w:tcW w:w="1128" w:type="dxa"/>
          </w:tcPr>
          <w:p>
            <w:pPr>
              <w:pStyle w:val="TableParagraph"/>
              <w:spacing w:before="114"/>
              <w:ind w:left="122"/>
              <w:rPr>
                <w:sz w:val="20"/>
              </w:rPr>
            </w:pPr>
            <w:r>
              <w:rPr>
                <w:sz w:val="20"/>
              </w:rPr>
              <w:t>1941-7640</w:t>
            </w:r>
          </w:p>
        </w:tc>
        <w:tc>
          <w:tcPr>
            <w:tcW w:w="5416" w:type="dxa"/>
          </w:tcPr>
          <w:p>
            <w:pPr>
              <w:pStyle w:val="TableParagraph"/>
              <w:spacing w:before="114"/>
              <w:ind w:right="39"/>
              <w:rPr>
                <w:sz w:val="20"/>
              </w:rPr>
            </w:pPr>
            <w:r>
              <w:rPr>
                <w:sz w:val="20"/>
              </w:rPr>
              <w:t>CARDIAC &amp; CARDIOVASCULAR SYSTEMS (Q1, 10/123)</w:t>
            </w:r>
          </w:p>
        </w:tc>
      </w:tr>
      <w:tr>
        <w:trPr>
          <w:trHeight w:val="492" w:hRule="exact"/>
        </w:trPr>
        <w:tc>
          <w:tcPr>
            <w:tcW w:w="660" w:type="dxa"/>
          </w:tcPr>
          <w:p>
            <w:pPr>
              <w:pStyle w:val="TableParagraph"/>
              <w:spacing w:before="102"/>
              <w:ind w:left="0" w:right="84"/>
              <w:jc w:val="right"/>
              <w:rPr>
                <w:sz w:val="22"/>
              </w:rPr>
            </w:pPr>
            <w:r>
              <w:rPr>
                <w:sz w:val="22"/>
              </w:rPr>
              <w:t>1383</w:t>
            </w:r>
          </w:p>
        </w:tc>
        <w:tc>
          <w:tcPr>
            <w:tcW w:w="3385" w:type="dxa"/>
          </w:tcPr>
          <w:p>
            <w:pPr>
              <w:pStyle w:val="TableParagraph"/>
              <w:spacing w:line="229" w:lineRule="exact" w:before="0"/>
              <w:ind w:right="-1"/>
              <w:rPr>
                <w:sz w:val="20"/>
              </w:rPr>
            </w:pPr>
            <w:r>
              <w:rPr>
                <w:sz w:val="20"/>
              </w:rPr>
              <w:t>CIRCULATION-CARDIOVASCULAR</w:t>
            </w:r>
          </w:p>
          <w:p>
            <w:pPr>
              <w:pStyle w:val="TableParagraph"/>
              <w:spacing w:before="17"/>
              <w:ind w:right="-1"/>
              <w:rPr>
                <w:sz w:val="20"/>
              </w:rPr>
            </w:pPr>
            <w:r>
              <w:rPr>
                <w:sz w:val="20"/>
              </w:rPr>
              <w:t>QUALITY AND OUTCOMES</w:t>
            </w:r>
          </w:p>
        </w:tc>
        <w:tc>
          <w:tcPr>
            <w:tcW w:w="1128" w:type="dxa"/>
          </w:tcPr>
          <w:p>
            <w:pPr>
              <w:pStyle w:val="TableParagraph"/>
              <w:spacing w:before="114"/>
              <w:ind w:left="122"/>
              <w:rPr>
                <w:sz w:val="20"/>
              </w:rPr>
            </w:pPr>
            <w:r>
              <w:rPr>
                <w:sz w:val="20"/>
              </w:rPr>
              <w:t>1941-7705</w:t>
            </w:r>
          </w:p>
        </w:tc>
        <w:tc>
          <w:tcPr>
            <w:tcW w:w="5416" w:type="dxa"/>
          </w:tcPr>
          <w:p>
            <w:pPr>
              <w:pStyle w:val="TableParagraph"/>
              <w:spacing w:before="114"/>
              <w:ind w:right="39"/>
              <w:rPr>
                <w:sz w:val="20"/>
              </w:rPr>
            </w:pPr>
            <w:r>
              <w:rPr>
                <w:sz w:val="20"/>
              </w:rPr>
              <w:t>CARDIAC &amp; CARDIOVASCULAR SYSTEMS (Q1, 12/123)</w:t>
            </w:r>
          </w:p>
        </w:tc>
      </w:tr>
      <w:tr>
        <w:trPr>
          <w:trHeight w:val="290" w:hRule="exact"/>
        </w:trPr>
        <w:tc>
          <w:tcPr>
            <w:tcW w:w="660" w:type="dxa"/>
          </w:tcPr>
          <w:p>
            <w:pPr>
              <w:pStyle w:val="TableParagraph"/>
              <w:spacing w:before="2"/>
              <w:ind w:left="0" w:right="84"/>
              <w:jc w:val="right"/>
              <w:rPr>
                <w:sz w:val="22"/>
              </w:rPr>
            </w:pPr>
            <w:r>
              <w:rPr>
                <w:sz w:val="22"/>
              </w:rPr>
              <w:t>1384</w:t>
            </w:r>
          </w:p>
        </w:tc>
        <w:tc>
          <w:tcPr>
            <w:tcW w:w="3385" w:type="dxa"/>
          </w:tcPr>
          <w:p>
            <w:pPr>
              <w:pStyle w:val="TableParagraph"/>
              <w:ind w:right="-1"/>
              <w:rPr>
                <w:sz w:val="20"/>
              </w:rPr>
            </w:pPr>
            <w:r>
              <w:rPr>
                <w:sz w:val="20"/>
              </w:rPr>
              <w:t>CIRCULATION-HEART FAILURE</w:t>
            </w:r>
          </w:p>
        </w:tc>
        <w:tc>
          <w:tcPr>
            <w:tcW w:w="1128" w:type="dxa"/>
          </w:tcPr>
          <w:p>
            <w:pPr>
              <w:pStyle w:val="TableParagraph"/>
              <w:ind w:left="122"/>
              <w:rPr>
                <w:sz w:val="20"/>
              </w:rPr>
            </w:pPr>
            <w:r>
              <w:rPr>
                <w:sz w:val="20"/>
              </w:rPr>
              <w:t>1941-3289</w:t>
            </w:r>
          </w:p>
        </w:tc>
        <w:tc>
          <w:tcPr>
            <w:tcW w:w="5416" w:type="dxa"/>
          </w:tcPr>
          <w:p>
            <w:pPr>
              <w:pStyle w:val="TableParagraph"/>
              <w:ind w:right="39"/>
              <w:rPr>
                <w:sz w:val="20"/>
              </w:rPr>
            </w:pPr>
            <w:r>
              <w:rPr>
                <w:sz w:val="20"/>
              </w:rPr>
              <w:t>CARDIAC &amp; CARDIOVASCULAR SYSTEMS (Q1, 13/123)</w:t>
            </w:r>
          </w:p>
        </w:tc>
      </w:tr>
      <w:tr>
        <w:trPr>
          <w:trHeight w:val="492" w:hRule="exact"/>
        </w:trPr>
        <w:tc>
          <w:tcPr>
            <w:tcW w:w="660" w:type="dxa"/>
          </w:tcPr>
          <w:p>
            <w:pPr>
              <w:pStyle w:val="TableParagraph"/>
              <w:spacing w:before="102"/>
              <w:ind w:left="0" w:right="84"/>
              <w:jc w:val="right"/>
              <w:rPr>
                <w:sz w:val="22"/>
              </w:rPr>
            </w:pPr>
            <w:r>
              <w:rPr>
                <w:sz w:val="22"/>
              </w:rPr>
              <w:t>1385</w:t>
            </w:r>
          </w:p>
        </w:tc>
        <w:tc>
          <w:tcPr>
            <w:tcW w:w="3385" w:type="dxa"/>
          </w:tcPr>
          <w:p>
            <w:pPr>
              <w:pStyle w:val="TableParagraph"/>
              <w:spacing w:line="229" w:lineRule="exact" w:before="0"/>
              <w:ind w:right="-1"/>
              <w:rPr>
                <w:sz w:val="20"/>
              </w:rPr>
            </w:pPr>
            <w:r>
              <w:rPr>
                <w:sz w:val="20"/>
              </w:rPr>
              <w:t>CIRP ANNALS-MANUFACTURING</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0007-8506</w:t>
            </w:r>
          </w:p>
        </w:tc>
        <w:tc>
          <w:tcPr>
            <w:tcW w:w="5416" w:type="dxa"/>
          </w:tcPr>
          <w:p>
            <w:pPr>
              <w:pStyle w:val="TableParagraph"/>
              <w:spacing w:line="229" w:lineRule="exact" w:before="0"/>
              <w:ind w:right="39"/>
              <w:rPr>
                <w:sz w:val="20"/>
              </w:rPr>
            </w:pPr>
            <w:r>
              <w:rPr>
                <w:sz w:val="20"/>
              </w:rPr>
              <w:t>ENGINEERING, INDUSTRIAL (Q1, 2/43); ENGINEERING,</w:t>
            </w:r>
          </w:p>
          <w:p>
            <w:pPr>
              <w:pStyle w:val="TableParagraph"/>
              <w:spacing w:before="17"/>
              <w:ind w:right="39"/>
              <w:rPr>
                <w:sz w:val="20"/>
              </w:rPr>
            </w:pPr>
            <w:r>
              <w:rPr>
                <w:sz w:val="20"/>
              </w:rPr>
              <w:t>MANUFACTURING (Q1, 5/40)</w:t>
            </w:r>
          </w:p>
        </w:tc>
      </w:tr>
      <w:tr>
        <w:trPr>
          <w:trHeight w:val="290" w:hRule="exact"/>
        </w:trPr>
        <w:tc>
          <w:tcPr>
            <w:tcW w:w="660" w:type="dxa"/>
          </w:tcPr>
          <w:p>
            <w:pPr>
              <w:pStyle w:val="TableParagraph"/>
              <w:spacing w:before="2"/>
              <w:ind w:left="0" w:right="84"/>
              <w:jc w:val="right"/>
              <w:rPr>
                <w:sz w:val="22"/>
              </w:rPr>
            </w:pPr>
            <w:r>
              <w:rPr>
                <w:sz w:val="22"/>
              </w:rPr>
              <w:t>1386</w:t>
            </w:r>
          </w:p>
        </w:tc>
        <w:tc>
          <w:tcPr>
            <w:tcW w:w="3385" w:type="dxa"/>
          </w:tcPr>
          <w:p>
            <w:pPr>
              <w:pStyle w:val="TableParagraph"/>
              <w:ind w:right="-1"/>
              <w:rPr>
                <w:sz w:val="20"/>
              </w:rPr>
            </w:pPr>
            <w:r>
              <w:rPr>
                <w:sz w:val="20"/>
              </w:rPr>
              <w:t>CLADISTICS</w:t>
            </w:r>
          </w:p>
        </w:tc>
        <w:tc>
          <w:tcPr>
            <w:tcW w:w="1128" w:type="dxa"/>
          </w:tcPr>
          <w:p>
            <w:pPr>
              <w:pStyle w:val="TableParagraph"/>
              <w:ind w:left="122"/>
              <w:rPr>
                <w:sz w:val="20"/>
              </w:rPr>
            </w:pPr>
            <w:r>
              <w:rPr>
                <w:sz w:val="20"/>
              </w:rPr>
              <w:t>0748-3007</w:t>
            </w:r>
          </w:p>
        </w:tc>
        <w:tc>
          <w:tcPr>
            <w:tcW w:w="5416" w:type="dxa"/>
          </w:tcPr>
          <w:p>
            <w:pPr>
              <w:pStyle w:val="TableParagraph"/>
              <w:ind w:right="39"/>
              <w:rPr>
                <w:sz w:val="20"/>
              </w:rPr>
            </w:pPr>
            <w:r>
              <w:rPr>
                <w:sz w:val="20"/>
              </w:rPr>
              <w:t>EVOLUTIONARY BIOLOGY (Q1, 6/46)</w:t>
            </w:r>
          </w:p>
        </w:tc>
      </w:tr>
    </w:tbl>
    <w:p>
      <w:pPr>
        <w:spacing w:after="0"/>
        <w:rPr>
          <w:sz w:val="20"/>
        </w:rPr>
        <w:sectPr>
          <w:footerReference w:type="default" r:id="rId19"/>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1387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CLASSICAL AND QUANTUM GRAVITY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0264-9381</w:t>
            </w:r>
          </w:p>
        </w:tc>
        <w:tc>
          <w:tcPr>
            <w:tcW w:w="5416" w:type="dxa"/>
          </w:tcPr>
          <w:p>
            <w:pPr>
              <w:pStyle w:val="TableParagraph"/>
              <w:spacing w:line="222" w:lineRule="exact" w:before="0"/>
              <w:ind w:right="39"/>
              <w:rPr>
                <w:sz w:val="20"/>
              </w:rPr>
            </w:pPr>
            <w:r>
              <w:rPr>
                <w:sz w:val="20"/>
              </w:rPr>
              <w:t>ASTRONOMY &amp; ASTROPHYSICS (Q2, 19/60); PHYSICS,</w:t>
            </w:r>
          </w:p>
          <w:p>
            <w:pPr>
              <w:pStyle w:val="TableParagraph"/>
              <w:spacing w:line="256" w:lineRule="auto" w:before="17"/>
              <w:ind w:right="39"/>
              <w:rPr>
                <w:sz w:val="20"/>
              </w:rPr>
            </w:pPr>
            <w:r>
              <w:rPr>
                <w:sz w:val="20"/>
              </w:rPr>
              <w:t>MULTIDISCIPLINARY (Q1, 11/78); PHYSICS, PARTICLES &amp; FIELDS (Q2, 10/27)</w:t>
            </w:r>
          </w:p>
        </w:tc>
      </w:tr>
      <w:tr>
        <w:trPr>
          <w:trHeight w:val="290" w:hRule="exact"/>
        </w:trPr>
        <w:tc>
          <w:tcPr>
            <w:tcW w:w="660" w:type="dxa"/>
          </w:tcPr>
          <w:p>
            <w:pPr>
              <w:pStyle w:val="TableParagraph"/>
              <w:spacing w:before="2"/>
              <w:ind w:left="0" w:right="84"/>
              <w:jc w:val="right"/>
              <w:rPr>
                <w:sz w:val="22"/>
              </w:rPr>
            </w:pPr>
            <w:r>
              <w:rPr>
                <w:sz w:val="22"/>
              </w:rPr>
              <w:t>1388</w:t>
            </w:r>
          </w:p>
        </w:tc>
        <w:tc>
          <w:tcPr>
            <w:tcW w:w="3385" w:type="dxa"/>
          </w:tcPr>
          <w:p>
            <w:pPr>
              <w:pStyle w:val="TableParagraph"/>
              <w:ind w:right="-1"/>
              <w:rPr>
                <w:sz w:val="20"/>
              </w:rPr>
            </w:pPr>
            <w:r>
              <w:rPr>
                <w:sz w:val="20"/>
              </w:rPr>
              <w:t>CLAY MINERALS</w:t>
            </w:r>
          </w:p>
        </w:tc>
        <w:tc>
          <w:tcPr>
            <w:tcW w:w="1128" w:type="dxa"/>
          </w:tcPr>
          <w:p>
            <w:pPr>
              <w:pStyle w:val="TableParagraph"/>
              <w:ind w:left="122"/>
              <w:rPr>
                <w:sz w:val="20"/>
              </w:rPr>
            </w:pPr>
            <w:r>
              <w:rPr>
                <w:sz w:val="20"/>
              </w:rPr>
              <w:t>0009-8558</w:t>
            </w:r>
          </w:p>
        </w:tc>
        <w:tc>
          <w:tcPr>
            <w:tcW w:w="5416" w:type="dxa"/>
          </w:tcPr>
          <w:p>
            <w:pPr>
              <w:pStyle w:val="TableParagraph"/>
              <w:ind w:right="39"/>
              <w:rPr>
                <w:sz w:val="20"/>
              </w:rPr>
            </w:pPr>
            <w:r>
              <w:rPr>
                <w:sz w:val="20"/>
              </w:rPr>
              <w:t>MINERALOGY (Q3, 21/28)</w:t>
            </w:r>
          </w:p>
        </w:tc>
      </w:tr>
      <w:tr>
        <w:trPr>
          <w:trHeight w:val="492" w:hRule="exact"/>
        </w:trPr>
        <w:tc>
          <w:tcPr>
            <w:tcW w:w="660" w:type="dxa"/>
          </w:tcPr>
          <w:p>
            <w:pPr>
              <w:pStyle w:val="TableParagraph"/>
              <w:spacing w:before="103"/>
              <w:ind w:left="0" w:right="84"/>
              <w:jc w:val="right"/>
              <w:rPr>
                <w:sz w:val="22"/>
              </w:rPr>
            </w:pPr>
            <w:r>
              <w:rPr>
                <w:sz w:val="22"/>
              </w:rPr>
              <w:t>1389</w:t>
            </w:r>
          </w:p>
        </w:tc>
        <w:tc>
          <w:tcPr>
            <w:tcW w:w="3385" w:type="dxa"/>
          </w:tcPr>
          <w:p>
            <w:pPr>
              <w:pStyle w:val="TableParagraph"/>
              <w:spacing w:before="115"/>
              <w:ind w:right="-1"/>
              <w:rPr>
                <w:sz w:val="20"/>
              </w:rPr>
            </w:pPr>
            <w:r>
              <w:rPr>
                <w:sz w:val="20"/>
              </w:rPr>
              <w:t>CLAYS AND CLAY MINERALS</w:t>
            </w:r>
          </w:p>
        </w:tc>
        <w:tc>
          <w:tcPr>
            <w:tcW w:w="1128" w:type="dxa"/>
          </w:tcPr>
          <w:p>
            <w:pPr>
              <w:pStyle w:val="TableParagraph"/>
              <w:spacing w:before="115"/>
              <w:ind w:left="122"/>
              <w:rPr>
                <w:sz w:val="20"/>
              </w:rPr>
            </w:pPr>
            <w:r>
              <w:rPr>
                <w:sz w:val="20"/>
              </w:rPr>
              <w:t>0009-8604</w:t>
            </w:r>
          </w:p>
        </w:tc>
        <w:tc>
          <w:tcPr>
            <w:tcW w:w="5416" w:type="dxa"/>
          </w:tcPr>
          <w:p>
            <w:pPr>
              <w:pStyle w:val="TableParagraph"/>
              <w:spacing w:line="229" w:lineRule="exact" w:before="0"/>
              <w:ind w:right="39"/>
              <w:rPr>
                <w:sz w:val="20"/>
              </w:rPr>
            </w:pPr>
            <w:r>
              <w:rPr>
                <w:sz w:val="20"/>
              </w:rPr>
              <w:t>GEOSCIENCES, MULTIDISCIPLINARY (Q3, 118/175); MINERALOGY</w:t>
            </w:r>
          </w:p>
          <w:p>
            <w:pPr>
              <w:pStyle w:val="TableParagraph"/>
              <w:spacing w:before="18"/>
              <w:ind w:right="39"/>
              <w:rPr>
                <w:sz w:val="20"/>
              </w:rPr>
            </w:pPr>
            <w:r>
              <w:rPr>
                <w:sz w:val="20"/>
              </w:rPr>
              <w:t>(Q3, 16/28); SOIL SCIENCE (Q3, 22/34)</w:t>
            </w:r>
          </w:p>
        </w:tc>
      </w:tr>
      <w:tr>
        <w:trPr>
          <w:trHeight w:val="492" w:hRule="exact"/>
        </w:trPr>
        <w:tc>
          <w:tcPr>
            <w:tcW w:w="660" w:type="dxa"/>
          </w:tcPr>
          <w:p>
            <w:pPr>
              <w:pStyle w:val="TableParagraph"/>
              <w:spacing w:before="102"/>
              <w:ind w:left="0" w:right="84"/>
              <w:jc w:val="right"/>
              <w:rPr>
                <w:sz w:val="22"/>
              </w:rPr>
            </w:pPr>
            <w:r>
              <w:rPr>
                <w:sz w:val="22"/>
              </w:rPr>
              <w:t>1390</w:t>
            </w:r>
          </w:p>
        </w:tc>
        <w:tc>
          <w:tcPr>
            <w:tcW w:w="3385" w:type="dxa"/>
          </w:tcPr>
          <w:p>
            <w:pPr>
              <w:pStyle w:val="TableParagraph"/>
              <w:spacing w:line="229" w:lineRule="exact" w:before="0"/>
              <w:ind w:right="-1"/>
              <w:rPr>
                <w:sz w:val="20"/>
              </w:rPr>
            </w:pPr>
            <w:r>
              <w:rPr>
                <w:sz w:val="20"/>
              </w:rPr>
              <w:t>CLEAN TECHNOLOGIES AND</w:t>
            </w:r>
          </w:p>
          <w:p>
            <w:pPr>
              <w:pStyle w:val="TableParagraph"/>
              <w:spacing w:before="17"/>
              <w:ind w:right="-1"/>
              <w:rPr>
                <w:sz w:val="20"/>
              </w:rPr>
            </w:pPr>
            <w:r>
              <w:rPr>
                <w:sz w:val="20"/>
              </w:rPr>
              <w:t>ENVIRONMENTAL POLICY</w:t>
            </w:r>
          </w:p>
        </w:tc>
        <w:tc>
          <w:tcPr>
            <w:tcW w:w="1128" w:type="dxa"/>
          </w:tcPr>
          <w:p>
            <w:pPr>
              <w:pStyle w:val="TableParagraph"/>
              <w:spacing w:before="114"/>
              <w:ind w:left="122"/>
              <w:rPr>
                <w:sz w:val="20"/>
              </w:rPr>
            </w:pPr>
            <w:r>
              <w:rPr>
                <w:sz w:val="20"/>
              </w:rPr>
              <w:t>1618-954X</w:t>
            </w:r>
          </w:p>
        </w:tc>
        <w:tc>
          <w:tcPr>
            <w:tcW w:w="5416" w:type="dxa"/>
          </w:tcPr>
          <w:p>
            <w:pPr>
              <w:pStyle w:val="TableParagraph"/>
              <w:spacing w:line="229" w:lineRule="exact" w:before="0"/>
              <w:ind w:right="39"/>
              <w:rPr>
                <w:sz w:val="20"/>
              </w:rPr>
            </w:pPr>
            <w:r>
              <w:rPr>
                <w:sz w:val="20"/>
              </w:rPr>
              <w:t>ENGINEERING, ENVIRONMENTAL (Q2, 21/47); ENVIRONMENTAL</w:t>
            </w:r>
          </w:p>
          <w:p>
            <w:pPr>
              <w:pStyle w:val="TableParagraph"/>
              <w:spacing w:before="17"/>
              <w:ind w:right="39"/>
              <w:rPr>
                <w:sz w:val="20"/>
              </w:rPr>
            </w:pPr>
            <w:r>
              <w:rPr>
                <w:sz w:val="20"/>
              </w:rPr>
              <w:t>SCIENCES (Q2, 101/223)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1391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CLEAN-SOIL AIR WATER</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1863-0650</w:t>
            </w:r>
          </w:p>
        </w:tc>
        <w:tc>
          <w:tcPr>
            <w:tcW w:w="5416" w:type="dxa"/>
          </w:tcPr>
          <w:p>
            <w:pPr>
              <w:pStyle w:val="TableParagraph"/>
              <w:spacing w:line="222" w:lineRule="exact" w:before="0"/>
              <w:ind w:right="39"/>
              <w:rPr>
                <w:sz w:val="20"/>
              </w:rPr>
            </w:pPr>
            <w:r>
              <w:rPr>
                <w:sz w:val="20"/>
              </w:rPr>
              <w:t>ENVIRONMENTAL SCIENCES (Q2, 100/223); MARINE &amp;</w:t>
            </w:r>
          </w:p>
          <w:p>
            <w:pPr>
              <w:pStyle w:val="TableParagraph"/>
              <w:spacing w:line="256" w:lineRule="auto" w:before="17"/>
              <w:ind w:right="39"/>
              <w:rPr>
                <w:sz w:val="20"/>
              </w:rPr>
            </w:pPr>
            <w:r>
              <w:rPr>
                <w:sz w:val="20"/>
              </w:rPr>
              <w:t>FRESHWATER BIOLOGY (Q2, 32/103); WATER RESOURCES (Q2, 23/83)</w:t>
            </w:r>
          </w:p>
        </w:tc>
      </w:tr>
      <w:tr>
        <w:trPr>
          <w:trHeight w:val="492" w:hRule="exact"/>
        </w:trPr>
        <w:tc>
          <w:tcPr>
            <w:tcW w:w="660" w:type="dxa"/>
          </w:tcPr>
          <w:p>
            <w:pPr>
              <w:pStyle w:val="TableParagraph"/>
              <w:spacing w:before="102"/>
              <w:ind w:left="0" w:right="84"/>
              <w:jc w:val="right"/>
              <w:rPr>
                <w:sz w:val="22"/>
              </w:rPr>
            </w:pPr>
            <w:r>
              <w:rPr>
                <w:sz w:val="22"/>
              </w:rPr>
              <w:t>1392</w:t>
            </w:r>
          </w:p>
        </w:tc>
        <w:tc>
          <w:tcPr>
            <w:tcW w:w="3385" w:type="dxa"/>
          </w:tcPr>
          <w:p>
            <w:pPr>
              <w:pStyle w:val="TableParagraph"/>
              <w:spacing w:before="114"/>
              <w:ind w:right="-1"/>
              <w:rPr>
                <w:sz w:val="20"/>
              </w:rPr>
            </w:pPr>
            <w:r>
              <w:rPr>
                <w:sz w:val="20"/>
              </w:rPr>
              <w:t>CLEFT PALATE-CRANIOFACIAL JOURNAL</w:t>
            </w:r>
          </w:p>
        </w:tc>
        <w:tc>
          <w:tcPr>
            <w:tcW w:w="1128" w:type="dxa"/>
          </w:tcPr>
          <w:p>
            <w:pPr>
              <w:pStyle w:val="TableParagraph"/>
              <w:spacing w:before="114"/>
              <w:ind w:left="122"/>
              <w:rPr>
                <w:sz w:val="20"/>
              </w:rPr>
            </w:pPr>
            <w:r>
              <w:rPr>
                <w:sz w:val="20"/>
              </w:rPr>
              <w:t>1545-1569</w:t>
            </w:r>
          </w:p>
        </w:tc>
        <w:tc>
          <w:tcPr>
            <w:tcW w:w="5416" w:type="dxa"/>
          </w:tcPr>
          <w:p>
            <w:pPr>
              <w:pStyle w:val="TableParagraph"/>
              <w:spacing w:line="229" w:lineRule="exact" w:before="0"/>
              <w:ind w:right="39"/>
              <w:rPr>
                <w:sz w:val="20"/>
              </w:rPr>
            </w:pPr>
            <w:r>
              <w:rPr>
                <w:sz w:val="20"/>
              </w:rPr>
              <w:t>DENTISTRY, ORAL SURGERY &amp; MEDICINE (Q3, 47/88); SURGERY</w:t>
            </w:r>
          </w:p>
          <w:p>
            <w:pPr>
              <w:pStyle w:val="TableParagraph"/>
              <w:spacing w:before="17"/>
              <w:ind w:right="39"/>
              <w:rPr>
                <w:sz w:val="20"/>
              </w:rPr>
            </w:pPr>
            <w:r>
              <w:rPr>
                <w:sz w:val="20"/>
              </w:rPr>
              <w:t>(Q3, 120/198)</w:t>
            </w:r>
          </w:p>
        </w:tc>
      </w:tr>
      <w:tr>
        <w:trPr>
          <w:trHeight w:val="492" w:hRule="exact"/>
        </w:trPr>
        <w:tc>
          <w:tcPr>
            <w:tcW w:w="660" w:type="dxa"/>
          </w:tcPr>
          <w:p>
            <w:pPr>
              <w:pStyle w:val="TableParagraph"/>
              <w:spacing w:before="102"/>
              <w:ind w:left="0" w:right="84"/>
              <w:jc w:val="right"/>
              <w:rPr>
                <w:sz w:val="22"/>
              </w:rPr>
            </w:pPr>
            <w:r>
              <w:rPr>
                <w:sz w:val="22"/>
              </w:rPr>
              <w:t>1393</w:t>
            </w:r>
          </w:p>
        </w:tc>
        <w:tc>
          <w:tcPr>
            <w:tcW w:w="3385" w:type="dxa"/>
          </w:tcPr>
          <w:p>
            <w:pPr>
              <w:pStyle w:val="TableParagraph"/>
              <w:spacing w:line="229" w:lineRule="exact" w:before="0"/>
              <w:ind w:right="-1"/>
              <w:rPr>
                <w:sz w:val="20"/>
              </w:rPr>
            </w:pPr>
            <w:r>
              <w:rPr>
                <w:sz w:val="20"/>
              </w:rPr>
              <w:t>CLEVELAND CLINIC JOURNAL OF</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0891-1150</w:t>
            </w:r>
          </w:p>
        </w:tc>
        <w:tc>
          <w:tcPr>
            <w:tcW w:w="5416" w:type="dxa"/>
          </w:tcPr>
          <w:p>
            <w:pPr>
              <w:pStyle w:val="TableParagraph"/>
              <w:spacing w:before="114"/>
              <w:ind w:right="39"/>
              <w:rPr>
                <w:sz w:val="20"/>
              </w:rPr>
            </w:pPr>
            <w:r>
              <w:rPr>
                <w:sz w:val="20"/>
              </w:rPr>
              <w:t>MEDICINE, GENERAL &amp; INTERNAL (Q1, 31/154)</w:t>
            </w:r>
          </w:p>
        </w:tc>
      </w:tr>
      <w:tr>
        <w:trPr>
          <w:trHeight w:val="290" w:hRule="exact"/>
        </w:trPr>
        <w:tc>
          <w:tcPr>
            <w:tcW w:w="660" w:type="dxa"/>
          </w:tcPr>
          <w:p>
            <w:pPr>
              <w:pStyle w:val="TableParagraph"/>
              <w:spacing w:before="2"/>
              <w:ind w:left="0" w:right="84"/>
              <w:jc w:val="right"/>
              <w:rPr>
                <w:sz w:val="22"/>
              </w:rPr>
            </w:pPr>
            <w:r>
              <w:rPr>
                <w:sz w:val="22"/>
              </w:rPr>
              <w:t>1394</w:t>
            </w:r>
          </w:p>
        </w:tc>
        <w:tc>
          <w:tcPr>
            <w:tcW w:w="3385" w:type="dxa"/>
          </w:tcPr>
          <w:p>
            <w:pPr>
              <w:pStyle w:val="TableParagraph"/>
              <w:ind w:right="-1"/>
              <w:rPr>
                <w:sz w:val="20"/>
              </w:rPr>
            </w:pPr>
            <w:r>
              <w:rPr>
                <w:sz w:val="20"/>
              </w:rPr>
              <w:t>CLIMACTERIC</w:t>
            </w:r>
          </w:p>
        </w:tc>
        <w:tc>
          <w:tcPr>
            <w:tcW w:w="1128" w:type="dxa"/>
          </w:tcPr>
          <w:p>
            <w:pPr>
              <w:pStyle w:val="TableParagraph"/>
              <w:ind w:left="122"/>
              <w:rPr>
                <w:sz w:val="20"/>
              </w:rPr>
            </w:pPr>
            <w:r>
              <w:rPr>
                <w:sz w:val="20"/>
              </w:rPr>
              <w:t>1369-7137</w:t>
            </w:r>
          </w:p>
        </w:tc>
        <w:tc>
          <w:tcPr>
            <w:tcW w:w="5416" w:type="dxa"/>
          </w:tcPr>
          <w:p>
            <w:pPr>
              <w:pStyle w:val="TableParagraph"/>
              <w:ind w:right="39"/>
              <w:rPr>
                <w:sz w:val="20"/>
              </w:rPr>
            </w:pPr>
            <w:r>
              <w:rPr>
                <w:sz w:val="20"/>
              </w:rPr>
              <w:t>OBSTETRICS &amp; GYNECOLOGY (Q2, 25/79)</w:t>
            </w:r>
          </w:p>
        </w:tc>
      </w:tr>
      <w:tr>
        <w:trPr>
          <w:trHeight w:val="290" w:hRule="exact"/>
        </w:trPr>
        <w:tc>
          <w:tcPr>
            <w:tcW w:w="660" w:type="dxa"/>
          </w:tcPr>
          <w:p>
            <w:pPr>
              <w:pStyle w:val="TableParagraph"/>
              <w:spacing w:before="2"/>
              <w:ind w:left="0" w:right="84"/>
              <w:jc w:val="right"/>
              <w:rPr>
                <w:sz w:val="22"/>
              </w:rPr>
            </w:pPr>
            <w:r>
              <w:rPr>
                <w:sz w:val="22"/>
              </w:rPr>
              <w:t>1395</w:t>
            </w:r>
          </w:p>
        </w:tc>
        <w:tc>
          <w:tcPr>
            <w:tcW w:w="3385" w:type="dxa"/>
          </w:tcPr>
          <w:p>
            <w:pPr>
              <w:pStyle w:val="TableParagraph"/>
              <w:ind w:right="-1"/>
              <w:rPr>
                <w:sz w:val="20"/>
              </w:rPr>
            </w:pPr>
            <w:r>
              <w:rPr>
                <w:sz w:val="20"/>
              </w:rPr>
              <w:t>CLIMATE DYNAMICS</w:t>
            </w:r>
          </w:p>
        </w:tc>
        <w:tc>
          <w:tcPr>
            <w:tcW w:w="1128" w:type="dxa"/>
          </w:tcPr>
          <w:p>
            <w:pPr>
              <w:pStyle w:val="TableParagraph"/>
              <w:ind w:left="122"/>
              <w:rPr>
                <w:sz w:val="20"/>
              </w:rPr>
            </w:pPr>
            <w:r>
              <w:rPr>
                <w:sz w:val="20"/>
              </w:rPr>
              <w:t>0930-7575</w:t>
            </w:r>
          </w:p>
        </w:tc>
        <w:tc>
          <w:tcPr>
            <w:tcW w:w="5416" w:type="dxa"/>
          </w:tcPr>
          <w:p>
            <w:pPr>
              <w:pStyle w:val="TableParagraph"/>
              <w:ind w:right="39"/>
              <w:rPr>
                <w:sz w:val="20"/>
              </w:rPr>
            </w:pPr>
            <w:r>
              <w:rPr>
                <w:sz w:val="20"/>
              </w:rPr>
              <w:t>METEOROLOGY &amp; ATMOSPHERIC SCIENCES (Q1, 5/77)</w:t>
            </w:r>
          </w:p>
        </w:tc>
      </w:tr>
      <w:tr>
        <w:trPr>
          <w:trHeight w:val="493" w:hRule="exact"/>
        </w:trPr>
        <w:tc>
          <w:tcPr>
            <w:tcW w:w="660" w:type="dxa"/>
          </w:tcPr>
          <w:p>
            <w:pPr>
              <w:pStyle w:val="TableParagraph"/>
              <w:spacing w:before="102"/>
              <w:ind w:left="0" w:right="84"/>
              <w:jc w:val="right"/>
              <w:rPr>
                <w:sz w:val="22"/>
              </w:rPr>
            </w:pPr>
            <w:r>
              <w:rPr>
                <w:sz w:val="22"/>
              </w:rPr>
              <w:t>1396</w:t>
            </w:r>
          </w:p>
        </w:tc>
        <w:tc>
          <w:tcPr>
            <w:tcW w:w="3385" w:type="dxa"/>
          </w:tcPr>
          <w:p>
            <w:pPr>
              <w:pStyle w:val="TableParagraph"/>
              <w:spacing w:before="114"/>
              <w:ind w:right="-1"/>
              <w:rPr>
                <w:sz w:val="20"/>
              </w:rPr>
            </w:pPr>
            <w:r>
              <w:rPr>
                <w:sz w:val="20"/>
              </w:rPr>
              <w:t>CLIMATE OF THE PAST</w:t>
            </w:r>
          </w:p>
        </w:tc>
        <w:tc>
          <w:tcPr>
            <w:tcW w:w="1128" w:type="dxa"/>
          </w:tcPr>
          <w:p>
            <w:pPr>
              <w:pStyle w:val="TableParagraph"/>
              <w:spacing w:before="114"/>
              <w:ind w:left="122"/>
              <w:rPr>
                <w:sz w:val="20"/>
              </w:rPr>
            </w:pPr>
            <w:r>
              <w:rPr>
                <w:sz w:val="20"/>
              </w:rPr>
              <w:t>1814-9324</w:t>
            </w:r>
          </w:p>
        </w:tc>
        <w:tc>
          <w:tcPr>
            <w:tcW w:w="5416" w:type="dxa"/>
          </w:tcPr>
          <w:p>
            <w:pPr>
              <w:pStyle w:val="TableParagraph"/>
              <w:spacing w:line="229" w:lineRule="exact" w:before="0"/>
              <w:ind w:right="-5"/>
              <w:rPr>
                <w:sz w:val="20"/>
              </w:rPr>
            </w:pPr>
            <w:r>
              <w:rPr>
                <w:sz w:val="20"/>
              </w:rPr>
              <w:t>GEOSCIENCES, MULTIDISCIPLINARY (Q1, 20/175); METEOROLOGY</w:t>
            </w:r>
          </w:p>
          <w:p>
            <w:pPr>
              <w:pStyle w:val="TableParagraph"/>
              <w:spacing w:before="18"/>
              <w:ind w:right="39"/>
              <w:rPr>
                <w:sz w:val="20"/>
              </w:rPr>
            </w:pPr>
            <w:r>
              <w:rPr>
                <w:sz w:val="20"/>
              </w:rPr>
              <w:t>&amp; ATMOSPHERIC SCIENCES (Q1, 13/77)</w:t>
            </w:r>
          </w:p>
        </w:tc>
      </w:tr>
      <w:tr>
        <w:trPr>
          <w:trHeight w:val="492" w:hRule="exact"/>
        </w:trPr>
        <w:tc>
          <w:tcPr>
            <w:tcW w:w="660" w:type="dxa"/>
          </w:tcPr>
          <w:p>
            <w:pPr>
              <w:pStyle w:val="TableParagraph"/>
              <w:spacing w:before="102"/>
              <w:ind w:left="0" w:right="84"/>
              <w:jc w:val="right"/>
              <w:rPr>
                <w:sz w:val="22"/>
              </w:rPr>
            </w:pPr>
            <w:r>
              <w:rPr>
                <w:sz w:val="22"/>
              </w:rPr>
              <w:t>1397</w:t>
            </w:r>
          </w:p>
        </w:tc>
        <w:tc>
          <w:tcPr>
            <w:tcW w:w="3385" w:type="dxa"/>
          </w:tcPr>
          <w:p>
            <w:pPr>
              <w:pStyle w:val="TableParagraph"/>
              <w:spacing w:before="114"/>
              <w:ind w:right="-1"/>
              <w:rPr>
                <w:sz w:val="20"/>
              </w:rPr>
            </w:pPr>
            <w:r>
              <w:rPr>
                <w:sz w:val="20"/>
              </w:rPr>
              <w:t>CLIMATE RESEARCH</w:t>
            </w:r>
          </w:p>
        </w:tc>
        <w:tc>
          <w:tcPr>
            <w:tcW w:w="1128" w:type="dxa"/>
          </w:tcPr>
          <w:p>
            <w:pPr>
              <w:pStyle w:val="TableParagraph"/>
              <w:spacing w:before="114"/>
              <w:ind w:left="122"/>
              <w:rPr>
                <w:sz w:val="20"/>
              </w:rPr>
            </w:pPr>
            <w:r>
              <w:rPr>
                <w:sz w:val="20"/>
              </w:rPr>
              <w:t>0936-577X</w:t>
            </w:r>
          </w:p>
        </w:tc>
        <w:tc>
          <w:tcPr>
            <w:tcW w:w="5416" w:type="dxa"/>
          </w:tcPr>
          <w:p>
            <w:pPr>
              <w:pStyle w:val="TableParagraph"/>
              <w:spacing w:line="229" w:lineRule="exact" w:before="0"/>
              <w:ind w:right="39"/>
              <w:rPr>
                <w:sz w:val="20"/>
              </w:rPr>
            </w:pPr>
            <w:r>
              <w:rPr>
                <w:sz w:val="20"/>
              </w:rPr>
              <w:t>ENVIRONMENTAL SCIENCES (Q2, 74/223); METEOROLOGY &amp;</w:t>
            </w:r>
          </w:p>
          <w:p>
            <w:pPr>
              <w:pStyle w:val="TableParagraph"/>
              <w:spacing w:before="17"/>
              <w:ind w:right="39"/>
              <w:rPr>
                <w:sz w:val="20"/>
              </w:rPr>
            </w:pPr>
            <w:r>
              <w:rPr>
                <w:sz w:val="20"/>
              </w:rPr>
              <w:t>ATMOSPHERIC SCIENCES (Q2, 25/77)</w:t>
            </w:r>
          </w:p>
        </w:tc>
      </w:tr>
      <w:tr>
        <w:trPr>
          <w:trHeight w:val="492" w:hRule="exact"/>
        </w:trPr>
        <w:tc>
          <w:tcPr>
            <w:tcW w:w="660" w:type="dxa"/>
          </w:tcPr>
          <w:p>
            <w:pPr>
              <w:pStyle w:val="TableParagraph"/>
              <w:spacing w:before="102"/>
              <w:ind w:left="0" w:right="84"/>
              <w:jc w:val="right"/>
              <w:rPr>
                <w:sz w:val="22"/>
              </w:rPr>
            </w:pPr>
            <w:r>
              <w:rPr>
                <w:sz w:val="22"/>
              </w:rPr>
              <w:t>1398</w:t>
            </w:r>
          </w:p>
        </w:tc>
        <w:tc>
          <w:tcPr>
            <w:tcW w:w="3385" w:type="dxa"/>
          </w:tcPr>
          <w:p>
            <w:pPr>
              <w:pStyle w:val="TableParagraph"/>
              <w:spacing w:before="114"/>
              <w:ind w:right="-1"/>
              <w:rPr>
                <w:sz w:val="20"/>
              </w:rPr>
            </w:pPr>
            <w:r>
              <w:rPr>
                <w:sz w:val="20"/>
              </w:rPr>
              <w:t>CLIMATIC CHANGE</w:t>
            </w:r>
          </w:p>
        </w:tc>
        <w:tc>
          <w:tcPr>
            <w:tcW w:w="1128" w:type="dxa"/>
          </w:tcPr>
          <w:p>
            <w:pPr>
              <w:pStyle w:val="TableParagraph"/>
              <w:spacing w:before="114"/>
              <w:ind w:left="122"/>
              <w:rPr>
                <w:sz w:val="20"/>
              </w:rPr>
            </w:pPr>
            <w:r>
              <w:rPr>
                <w:sz w:val="20"/>
              </w:rPr>
              <w:t>0165-0009</w:t>
            </w:r>
          </w:p>
        </w:tc>
        <w:tc>
          <w:tcPr>
            <w:tcW w:w="5416" w:type="dxa"/>
          </w:tcPr>
          <w:p>
            <w:pPr>
              <w:pStyle w:val="TableParagraph"/>
              <w:spacing w:line="229" w:lineRule="exact" w:before="0"/>
              <w:ind w:right="39"/>
              <w:rPr>
                <w:sz w:val="20"/>
              </w:rPr>
            </w:pPr>
            <w:r>
              <w:rPr>
                <w:sz w:val="20"/>
              </w:rPr>
              <w:t>ENVIRONMENTAL SCIENCES (Q1, 35/223); METEOROLOGY &amp;</w:t>
            </w:r>
          </w:p>
          <w:p>
            <w:pPr>
              <w:pStyle w:val="TableParagraph"/>
              <w:spacing w:before="17"/>
              <w:ind w:right="39"/>
              <w:rPr>
                <w:sz w:val="20"/>
              </w:rPr>
            </w:pPr>
            <w:r>
              <w:rPr>
                <w:sz w:val="20"/>
              </w:rPr>
              <w:t>ATMOSPHERIC SCIENCES (Q1, 11/77)</w:t>
            </w:r>
          </w:p>
        </w:tc>
      </w:tr>
      <w:tr>
        <w:trPr>
          <w:trHeight w:val="290" w:hRule="exact"/>
        </w:trPr>
        <w:tc>
          <w:tcPr>
            <w:tcW w:w="660" w:type="dxa"/>
          </w:tcPr>
          <w:p>
            <w:pPr>
              <w:pStyle w:val="TableParagraph"/>
              <w:spacing w:before="2"/>
              <w:ind w:left="0" w:right="84"/>
              <w:jc w:val="right"/>
              <w:rPr>
                <w:sz w:val="22"/>
              </w:rPr>
            </w:pPr>
            <w:r>
              <w:rPr>
                <w:sz w:val="22"/>
              </w:rPr>
              <w:t>1399</w:t>
            </w:r>
          </w:p>
        </w:tc>
        <w:tc>
          <w:tcPr>
            <w:tcW w:w="3385" w:type="dxa"/>
          </w:tcPr>
          <w:p>
            <w:pPr>
              <w:pStyle w:val="TableParagraph"/>
              <w:ind w:right="-1"/>
              <w:rPr>
                <w:sz w:val="20"/>
              </w:rPr>
            </w:pPr>
            <w:r>
              <w:rPr>
                <w:sz w:val="20"/>
              </w:rPr>
              <w:t>CLINICA CHIMICA ACTA</w:t>
            </w:r>
          </w:p>
        </w:tc>
        <w:tc>
          <w:tcPr>
            <w:tcW w:w="1128" w:type="dxa"/>
          </w:tcPr>
          <w:p>
            <w:pPr>
              <w:pStyle w:val="TableParagraph"/>
              <w:ind w:left="122"/>
              <w:rPr>
                <w:sz w:val="20"/>
              </w:rPr>
            </w:pPr>
            <w:r>
              <w:rPr>
                <w:sz w:val="20"/>
              </w:rPr>
              <w:t>0009-8981</w:t>
            </w:r>
          </w:p>
        </w:tc>
        <w:tc>
          <w:tcPr>
            <w:tcW w:w="5416" w:type="dxa"/>
          </w:tcPr>
          <w:p>
            <w:pPr>
              <w:pStyle w:val="TableParagraph"/>
              <w:ind w:right="39"/>
              <w:rPr>
                <w:sz w:val="20"/>
              </w:rPr>
            </w:pPr>
            <w:r>
              <w:rPr>
                <w:sz w:val="20"/>
              </w:rPr>
              <w:t>MEDICAL LABORATORY TECHNOLOGY (Q1, 5/30)</w:t>
            </w:r>
          </w:p>
        </w:tc>
      </w:tr>
      <w:tr>
        <w:trPr>
          <w:trHeight w:val="492" w:hRule="exact"/>
        </w:trPr>
        <w:tc>
          <w:tcPr>
            <w:tcW w:w="660" w:type="dxa"/>
          </w:tcPr>
          <w:p>
            <w:pPr>
              <w:pStyle w:val="TableParagraph"/>
              <w:spacing w:before="102"/>
              <w:ind w:left="0" w:right="84"/>
              <w:jc w:val="right"/>
              <w:rPr>
                <w:sz w:val="22"/>
              </w:rPr>
            </w:pPr>
            <w:r>
              <w:rPr>
                <w:sz w:val="22"/>
              </w:rPr>
              <w:t>1400</w:t>
            </w:r>
          </w:p>
        </w:tc>
        <w:tc>
          <w:tcPr>
            <w:tcW w:w="3385" w:type="dxa"/>
          </w:tcPr>
          <w:p>
            <w:pPr>
              <w:pStyle w:val="TableParagraph"/>
              <w:spacing w:line="229" w:lineRule="exact" w:before="0"/>
              <w:ind w:right="-1"/>
              <w:rPr>
                <w:sz w:val="20"/>
              </w:rPr>
            </w:pPr>
            <w:r>
              <w:rPr>
                <w:sz w:val="20"/>
              </w:rPr>
              <w:t>CLINICAL &amp; DEVELOPMENTAL</w:t>
            </w:r>
          </w:p>
          <w:p>
            <w:pPr>
              <w:pStyle w:val="TableParagraph"/>
              <w:spacing w:before="17"/>
              <w:ind w:right="-1"/>
              <w:rPr>
                <w:sz w:val="20"/>
              </w:rPr>
            </w:pPr>
            <w:r>
              <w:rPr>
                <w:sz w:val="20"/>
              </w:rPr>
              <w:t>IMMUNOLOGY</w:t>
            </w:r>
          </w:p>
        </w:tc>
        <w:tc>
          <w:tcPr>
            <w:tcW w:w="1128" w:type="dxa"/>
          </w:tcPr>
          <w:p>
            <w:pPr>
              <w:pStyle w:val="TableParagraph"/>
              <w:spacing w:before="114"/>
              <w:ind w:left="122"/>
              <w:rPr>
                <w:sz w:val="20"/>
              </w:rPr>
            </w:pPr>
            <w:r>
              <w:rPr>
                <w:sz w:val="20"/>
              </w:rPr>
              <w:t>1740-2522</w:t>
            </w:r>
          </w:p>
        </w:tc>
        <w:tc>
          <w:tcPr>
            <w:tcW w:w="5416" w:type="dxa"/>
          </w:tcPr>
          <w:p>
            <w:pPr>
              <w:pStyle w:val="TableParagraph"/>
              <w:spacing w:before="114"/>
              <w:ind w:right="39"/>
              <w:rPr>
                <w:sz w:val="20"/>
              </w:rPr>
            </w:pPr>
            <w:r>
              <w:rPr>
                <w:sz w:val="20"/>
              </w:rPr>
              <w:t>IMMUNOLOGY (Q2, 68/148)</w:t>
            </w:r>
          </w:p>
        </w:tc>
      </w:tr>
      <w:tr>
        <w:trPr>
          <w:trHeight w:val="492" w:hRule="exact"/>
        </w:trPr>
        <w:tc>
          <w:tcPr>
            <w:tcW w:w="660" w:type="dxa"/>
          </w:tcPr>
          <w:p>
            <w:pPr>
              <w:pStyle w:val="TableParagraph"/>
              <w:spacing w:before="102"/>
              <w:ind w:left="0" w:right="84"/>
              <w:jc w:val="right"/>
              <w:rPr>
                <w:sz w:val="22"/>
              </w:rPr>
            </w:pPr>
            <w:r>
              <w:rPr>
                <w:sz w:val="22"/>
              </w:rPr>
              <w:t>1401</w:t>
            </w:r>
          </w:p>
        </w:tc>
        <w:tc>
          <w:tcPr>
            <w:tcW w:w="3385" w:type="dxa"/>
          </w:tcPr>
          <w:p>
            <w:pPr>
              <w:pStyle w:val="TableParagraph"/>
              <w:spacing w:before="114"/>
              <w:ind w:right="-1"/>
              <w:rPr>
                <w:sz w:val="20"/>
              </w:rPr>
            </w:pPr>
            <w:r>
              <w:rPr>
                <w:sz w:val="20"/>
              </w:rPr>
              <w:t>CLINICAL &amp; EXPERIMENTAL METASTASIS</w:t>
            </w:r>
          </w:p>
        </w:tc>
        <w:tc>
          <w:tcPr>
            <w:tcW w:w="1128" w:type="dxa"/>
          </w:tcPr>
          <w:p>
            <w:pPr>
              <w:pStyle w:val="TableParagraph"/>
              <w:spacing w:before="114"/>
              <w:ind w:left="122"/>
              <w:rPr>
                <w:sz w:val="20"/>
              </w:rPr>
            </w:pPr>
            <w:r>
              <w:rPr>
                <w:sz w:val="20"/>
              </w:rPr>
              <w:t>0262-0898</w:t>
            </w:r>
          </w:p>
        </w:tc>
        <w:tc>
          <w:tcPr>
            <w:tcW w:w="5416" w:type="dxa"/>
          </w:tcPr>
          <w:p>
            <w:pPr>
              <w:pStyle w:val="TableParagraph"/>
              <w:spacing w:before="114"/>
              <w:ind w:right="39"/>
              <w:rPr>
                <w:sz w:val="20"/>
              </w:rPr>
            </w:pPr>
            <w:r>
              <w:rPr>
                <w:sz w:val="20"/>
              </w:rPr>
              <w:t>ONCOLOGY (Q2, 76/211)</w:t>
            </w:r>
          </w:p>
        </w:tc>
      </w:tr>
      <w:tr>
        <w:trPr>
          <w:trHeight w:val="492" w:hRule="exact"/>
        </w:trPr>
        <w:tc>
          <w:tcPr>
            <w:tcW w:w="660" w:type="dxa"/>
          </w:tcPr>
          <w:p>
            <w:pPr>
              <w:pStyle w:val="TableParagraph"/>
              <w:spacing w:before="102"/>
              <w:ind w:left="0" w:right="84"/>
              <w:jc w:val="right"/>
              <w:rPr>
                <w:sz w:val="22"/>
              </w:rPr>
            </w:pPr>
            <w:r>
              <w:rPr>
                <w:sz w:val="22"/>
              </w:rPr>
              <w:t>1402</w:t>
            </w:r>
          </w:p>
        </w:tc>
        <w:tc>
          <w:tcPr>
            <w:tcW w:w="3385" w:type="dxa"/>
          </w:tcPr>
          <w:p>
            <w:pPr>
              <w:pStyle w:val="TableParagraph"/>
              <w:spacing w:before="114"/>
              <w:ind w:right="-1"/>
              <w:rPr>
                <w:sz w:val="20"/>
              </w:rPr>
            </w:pPr>
            <w:r>
              <w:rPr>
                <w:sz w:val="20"/>
              </w:rPr>
              <w:t>CLINICAL &amp; TRANSLATIONAL ONCOLOGY</w:t>
            </w:r>
          </w:p>
        </w:tc>
        <w:tc>
          <w:tcPr>
            <w:tcW w:w="1128" w:type="dxa"/>
          </w:tcPr>
          <w:p>
            <w:pPr>
              <w:pStyle w:val="TableParagraph"/>
              <w:spacing w:before="114"/>
              <w:ind w:left="122"/>
              <w:rPr>
                <w:sz w:val="20"/>
              </w:rPr>
            </w:pPr>
            <w:r>
              <w:rPr>
                <w:sz w:val="20"/>
              </w:rPr>
              <w:t>1699-048X</w:t>
            </w:r>
          </w:p>
        </w:tc>
        <w:tc>
          <w:tcPr>
            <w:tcW w:w="5416" w:type="dxa"/>
          </w:tcPr>
          <w:p>
            <w:pPr>
              <w:pStyle w:val="TableParagraph"/>
              <w:spacing w:before="114"/>
              <w:ind w:right="39"/>
              <w:rPr>
                <w:sz w:val="20"/>
              </w:rPr>
            </w:pPr>
            <w:r>
              <w:rPr>
                <w:sz w:val="20"/>
              </w:rPr>
              <w:t>ONCOLOGY (Q3, 148/211)</w:t>
            </w:r>
          </w:p>
        </w:tc>
      </w:tr>
      <w:tr>
        <w:trPr>
          <w:trHeight w:val="290" w:hRule="exact"/>
        </w:trPr>
        <w:tc>
          <w:tcPr>
            <w:tcW w:w="660" w:type="dxa"/>
          </w:tcPr>
          <w:p>
            <w:pPr>
              <w:pStyle w:val="TableParagraph"/>
              <w:spacing w:before="2"/>
              <w:ind w:left="0" w:right="84"/>
              <w:jc w:val="right"/>
              <w:rPr>
                <w:sz w:val="22"/>
              </w:rPr>
            </w:pPr>
            <w:r>
              <w:rPr>
                <w:sz w:val="22"/>
              </w:rPr>
              <w:t>1403</w:t>
            </w:r>
          </w:p>
        </w:tc>
        <w:tc>
          <w:tcPr>
            <w:tcW w:w="3385" w:type="dxa"/>
          </w:tcPr>
          <w:p>
            <w:pPr>
              <w:pStyle w:val="TableParagraph"/>
              <w:ind w:right="-1"/>
              <w:rPr>
                <w:sz w:val="20"/>
              </w:rPr>
            </w:pPr>
            <w:r>
              <w:rPr>
                <w:sz w:val="20"/>
              </w:rPr>
              <w:t>CLINICAL ANATOMY</w:t>
            </w:r>
          </w:p>
        </w:tc>
        <w:tc>
          <w:tcPr>
            <w:tcW w:w="1128" w:type="dxa"/>
          </w:tcPr>
          <w:p>
            <w:pPr>
              <w:pStyle w:val="TableParagraph"/>
              <w:ind w:left="122"/>
              <w:rPr>
                <w:sz w:val="20"/>
              </w:rPr>
            </w:pPr>
            <w:r>
              <w:rPr>
                <w:sz w:val="20"/>
              </w:rPr>
              <w:t>0897-3806</w:t>
            </w:r>
          </w:p>
        </w:tc>
        <w:tc>
          <w:tcPr>
            <w:tcW w:w="5416" w:type="dxa"/>
          </w:tcPr>
          <w:p>
            <w:pPr>
              <w:pStyle w:val="TableParagraph"/>
              <w:ind w:right="39"/>
              <w:rPr>
                <w:sz w:val="20"/>
              </w:rPr>
            </w:pPr>
            <w:r>
              <w:rPr>
                <w:sz w:val="20"/>
              </w:rPr>
              <w:t>ANATOMY &amp; MORPHOLOGY (Q3, 12/21)</w:t>
            </w:r>
          </w:p>
        </w:tc>
      </w:tr>
      <w:tr>
        <w:trPr>
          <w:trHeight w:val="492" w:hRule="exact"/>
        </w:trPr>
        <w:tc>
          <w:tcPr>
            <w:tcW w:w="660" w:type="dxa"/>
          </w:tcPr>
          <w:p>
            <w:pPr>
              <w:pStyle w:val="TableParagraph"/>
              <w:spacing w:before="103"/>
              <w:ind w:left="0" w:right="84"/>
              <w:jc w:val="right"/>
              <w:rPr>
                <w:sz w:val="22"/>
              </w:rPr>
            </w:pPr>
            <w:r>
              <w:rPr>
                <w:sz w:val="22"/>
              </w:rPr>
              <w:t>1404</w:t>
            </w:r>
          </w:p>
        </w:tc>
        <w:tc>
          <w:tcPr>
            <w:tcW w:w="3385" w:type="dxa"/>
          </w:tcPr>
          <w:p>
            <w:pPr>
              <w:pStyle w:val="TableParagraph"/>
              <w:spacing w:line="229" w:lineRule="exact" w:before="0"/>
              <w:ind w:right="-1"/>
              <w:rPr>
                <w:sz w:val="20"/>
              </w:rPr>
            </w:pPr>
            <w:r>
              <w:rPr>
                <w:sz w:val="20"/>
              </w:rPr>
              <w:t>CLINICAL AND APPLIED THROMBOSIS-</w:t>
            </w:r>
          </w:p>
          <w:p>
            <w:pPr>
              <w:pStyle w:val="TableParagraph"/>
              <w:spacing w:before="18"/>
              <w:ind w:right="-1"/>
              <w:rPr>
                <w:sz w:val="20"/>
              </w:rPr>
            </w:pPr>
            <w:r>
              <w:rPr>
                <w:sz w:val="20"/>
              </w:rPr>
              <w:t>HEMOSTASIS</w:t>
            </w:r>
          </w:p>
        </w:tc>
        <w:tc>
          <w:tcPr>
            <w:tcW w:w="1128" w:type="dxa"/>
          </w:tcPr>
          <w:p>
            <w:pPr>
              <w:pStyle w:val="TableParagraph"/>
              <w:spacing w:before="115"/>
              <w:ind w:left="122"/>
              <w:rPr>
                <w:sz w:val="20"/>
              </w:rPr>
            </w:pPr>
            <w:r>
              <w:rPr>
                <w:sz w:val="20"/>
              </w:rPr>
              <w:t>1076-0296</w:t>
            </w:r>
          </w:p>
        </w:tc>
        <w:tc>
          <w:tcPr>
            <w:tcW w:w="5416" w:type="dxa"/>
          </w:tcPr>
          <w:p>
            <w:pPr>
              <w:pStyle w:val="TableParagraph"/>
              <w:spacing w:line="229" w:lineRule="exact" w:before="0"/>
              <w:ind w:right="39"/>
              <w:rPr>
                <w:sz w:val="20"/>
              </w:rPr>
            </w:pPr>
            <w:r>
              <w:rPr>
                <w:sz w:val="20"/>
              </w:rPr>
              <w:t>HEMATOLOGY (Q3, 37/68); PERIPHERAL VASCULAR DISEASE (Q3,</w:t>
            </w:r>
          </w:p>
          <w:p>
            <w:pPr>
              <w:pStyle w:val="TableParagraph"/>
              <w:spacing w:before="18"/>
              <w:ind w:right="39"/>
              <w:rPr>
                <w:sz w:val="20"/>
              </w:rPr>
            </w:pPr>
            <w:r>
              <w:rPr>
                <w:sz w:val="20"/>
              </w:rPr>
              <w:t>37/60)</w:t>
            </w:r>
          </w:p>
        </w:tc>
      </w:tr>
      <w:tr>
        <w:trPr>
          <w:trHeight w:val="492" w:hRule="exact"/>
        </w:trPr>
        <w:tc>
          <w:tcPr>
            <w:tcW w:w="660" w:type="dxa"/>
          </w:tcPr>
          <w:p>
            <w:pPr>
              <w:pStyle w:val="TableParagraph"/>
              <w:spacing w:before="102"/>
              <w:ind w:left="0" w:right="84"/>
              <w:jc w:val="right"/>
              <w:rPr>
                <w:sz w:val="22"/>
              </w:rPr>
            </w:pPr>
            <w:r>
              <w:rPr>
                <w:sz w:val="22"/>
              </w:rPr>
              <w:t>1405</w:t>
            </w:r>
          </w:p>
        </w:tc>
        <w:tc>
          <w:tcPr>
            <w:tcW w:w="3385" w:type="dxa"/>
          </w:tcPr>
          <w:p>
            <w:pPr>
              <w:pStyle w:val="TableParagraph"/>
              <w:spacing w:before="114"/>
              <w:ind w:right="-1"/>
              <w:rPr>
                <w:sz w:val="20"/>
              </w:rPr>
            </w:pPr>
            <w:r>
              <w:rPr>
                <w:sz w:val="20"/>
              </w:rPr>
              <w:t>CLINICAL AND EXPERIMENTAL ALLERGY</w:t>
            </w:r>
          </w:p>
        </w:tc>
        <w:tc>
          <w:tcPr>
            <w:tcW w:w="1128" w:type="dxa"/>
          </w:tcPr>
          <w:p>
            <w:pPr>
              <w:pStyle w:val="TableParagraph"/>
              <w:spacing w:before="114"/>
              <w:ind w:left="122"/>
              <w:rPr>
                <w:sz w:val="20"/>
              </w:rPr>
            </w:pPr>
            <w:r>
              <w:rPr>
                <w:sz w:val="20"/>
              </w:rPr>
              <w:t>0954-7894</w:t>
            </w:r>
          </w:p>
        </w:tc>
        <w:tc>
          <w:tcPr>
            <w:tcW w:w="5416" w:type="dxa"/>
          </w:tcPr>
          <w:p>
            <w:pPr>
              <w:pStyle w:val="TableParagraph"/>
              <w:spacing w:before="114"/>
              <w:ind w:right="39"/>
              <w:rPr>
                <w:sz w:val="20"/>
              </w:rPr>
            </w:pPr>
            <w:r>
              <w:rPr>
                <w:sz w:val="20"/>
              </w:rPr>
              <w:t>ALLERGY (Q1, 4/24); IMMUNOLOGY (Q1, 27/148)</w:t>
            </w:r>
          </w:p>
        </w:tc>
      </w:tr>
      <w:tr>
        <w:trPr>
          <w:trHeight w:val="492" w:hRule="exact"/>
        </w:trPr>
        <w:tc>
          <w:tcPr>
            <w:tcW w:w="660" w:type="dxa"/>
          </w:tcPr>
          <w:p>
            <w:pPr>
              <w:pStyle w:val="TableParagraph"/>
              <w:spacing w:before="102"/>
              <w:ind w:left="0" w:right="84"/>
              <w:jc w:val="right"/>
              <w:rPr>
                <w:sz w:val="22"/>
              </w:rPr>
            </w:pPr>
            <w:r>
              <w:rPr>
                <w:sz w:val="22"/>
              </w:rPr>
              <w:t>1406</w:t>
            </w:r>
          </w:p>
        </w:tc>
        <w:tc>
          <w:tcPr>
            <w:tcW w:w="3385" w:type="dxa"/>
          </w:tcPr>
          <w:p>
            <w:pPr>
              <w:pStyle w:val="TableParagraph"/>
              <w:spacing w:line="229" w:lineRule="exact" w:before="0"/>
              <w:ind w:right="-1"/>
              <w:rPr>
                <w:sz w:val="20"/>
              </w:rPr>
            </w:pPr>
            <w:r>
              <w:rPr>
                <w:sz w:val="20"/>
              </w:rPr>
              <w:t>CLINICAL AND EXPERIMENTAL</w:t>
            </w:r>
          </w:p>
          <w:p>
            <w:pPr>
              <w:pStyle w:val="TableParagraph"/>
              <w:spacing w:before="17"/>
              <w:ind w:right="-1"/>
              <w:rPr>
                <w:sz w:val="20"/>
              </w:rPr>
            </w:pPr>
            <w:r>
              <w:rPr>
                <w:sz w:val="20"/>
              </w:rPr>
              <w:t>DERMATOLOGY</w:t>
            </w:r>
          </w:p>
        </w:tc>
        <w:tc>
          <w:tcPr>
            <w:tcW w:w="1128" w:type="dxa"/>
          </w:tcPr>
          <w:p>
            <w:pPr>
              <w:pStyle w:val="TableParagraph"/>
              <w:spacing w:before="114"/>
              <w:ind w:left="122"/>
              <w:rPr>
                <w:sz w:val="20"/>
              </w:rPr>
            </w:pPr>
            <w:r>
              <w:rPr>
                <w:sz w:val="20"/>
              </w:rPr>
              <w:t>0307-6938</w:t>
            </w:r>
          </w:p>
        </w:tc>
        <w:tc>
          <w:tcPr>
            <w:tcW w:w="5416" w:type="dxa"/>
          </w:tcPr>
          <w:p>
            <w:pPr>
              <w:pStyle w:val="TableParagraph"/>
              <w:spacing w:before="114"/>
              <w:ind w:right="39"/>
              <w:rPr>
                <w:sz w:val="20"/>
              </w:rPr>
            </w:pPr>
            <w:r>
              <w:rPr>
                <w:sz w:val="20"/>
              </w:rPr>
              <w:t>DERMATOLOGY (Q3, 45/63)</w:t>
            </w:r>
          </w:p>
        </w:tc>
      </w:tr>
      <w:tr>
        <w:trPr>
          <w:trHeight w:val="492" w:hRule="exact"/>
        </w:trPr>
        <w:tc>
          <w:tcPr>
            <w:tcW w:w="660" w:type="dxa"/>
          </w:tcPr>
          <w:p>
            <w:pPr>
              <w:pStyle w:val="TableParagraph"/>
              <w:spacing w:before="102"/>
              <w:ind w:left="0" w:right="84"/>
              <w:jc w:val="right"/>
              <w:rPr>
                <w:sz w:val="22"/>
              </w:rPr>
            </w:pPr>
            <w:r>
              <w:rPr>
                <w:sz w:val="22"/>
              </w:rPr>
              <w:t>1407</w:t>
            </w:r>
          </w:p>
        </w:tc>
        <w:tc>
          <w:tcPr>
            <w:tcW w:w="3385" w:type="dxa"/>
          </w:tcPr>
          <w:p>
            <w:pPr>
              <w:pStyle w:val="TableParagraph"/>
              <w:spacing w:line="229" w:lineRule="exact" w:before="0"/>
              <w:ind w:right="-1"/>
              <w:rPr>
                <w:sz w:val="20"/>
              </w:rPr>
            </w:pPr>
            <w:r>
              <w:rPr>
                <w:sz w:val="20"/>
              </w:rPr>
              <w:t>CLINICAL AND EXPERIMENTAL</w:t>
            </w:r>
          </w:p>
          <w:p>
            <w:pPr>
              <w:pStyle w:val="TableParagraph"/>
              <w:spacing w:before="17"/>
              <w:ind w:right="-1"/>
              <w:rPr>
                <w:sz w:val="20"/>
              </w:rPr>
            </w:pPr>
            <w:r>
              <w:rPr>
                <w:sz w:val="20"/>
              </w:rPr>
              <w:t>IMMUNOLOGY</w:t>
            </w:r>
          </w:p>
        </w:tc>
        <w:tc>
          <w:tcPr>
            <w:tcW w:w="1128" w:type="dxa"/>
          </w:tcPr>
          <w:p>
            <w:pPr>
              <w:pStyle w:val="TableParagraph"/>
              <w:spacing w:before="114"/>
              <w:ind w:left="122"/>
              <w:rPr>
                <w:sz w:val="20"/>
              </w:rPr>
            </w:pPr>
            <w:r>
              <w:rPr>
                <w:sz w:val="20"/>
              </w:rPr>
              <w:t>0009-9104</w:t>
            </w:r>
          </w:p>
        </w:tc>
        <w:tc>
          <w:tcPr>
            <w:tcW w:w="5416" w:type="dxa"/>
          </w:tcPr>
          <w:p>
            <w:pPr>
              <w:pStyle w:val="TableParagraph"/>
              <w:spacing w:before="114"/>
              <w:ind w:right="39"/>
              <w:rPr>
                <w:sz w:val="20"/>
              </w:rPr>
            </w:pPr>
            <w:r>
              <w:rPr>
                <w:sz w:val="20"/>
              </w:rPr>
              <w:t>IMMUNOLOGY (Q2, 65/148)</w:t>
            </w:r>
          </w:p>
        </w:tc>
      </w:tr>
      <w:tr>
        <w:trPr>
          <w:trHeight w:val="492" w:hRule="exact"/>
        </w:trPr>
        <w:tc>
          <w:tcPr>
            <w:tcW w:w="660" w:type="dxa"/>
          </w:tcPr>
          <w:p>
            <w:pPr>
              <w:pStyle w:val="TableParagraph"/>
              <w:spacing w:before="102"/>
              <w:ind w:left="0" w:right="84"/>
              <w:jc w:val="right"/>
              <w:rPr>
                <w:sz w:val="22"/>
              </w:rPr>
            </w:pPr>
            <w:r>
              <w:rPr>
                <w:sz w:val="22"/>
              </w:rPr>
              <w:t>1408</w:t>
            </w:r>
          </w:p>
        </w:tc>
        <w:tc>
          <w:tcPr>
            <w:tcW w:w="3385" w:type="dxa"/>
          </w:tcPr>
          <w:p>
            <w:pPr>
              <w:pStyle w:val="TableParagraph"/>
              <w:spacing w:before="114"/>
              <w:ind w:right="-1"/>
              <w:rPr>
                <w:sz w:val="20"/>
              </w:rPr>
            </w:pPr>
            <w:r>
              <w:rPr>
                <w:sz w:val="20"/>
              </w:rPr>
              <w:t>CLINICAL AND EXPERIMENTAL MEDICINE</w:t>
            </w:r>
          </w:p>
        </w:tc>
        <w:tc>
          <w:tcPr>
            <w:tcW w:w="1128" w:type="dxa"/>
          </w:tcPr>
          <w:p>
            <w:pPr>
              <w:pStyle w:val="TableParagraph"/>
              <w:spacing w:before="114"/>
              <w:ind w:left="122"/>
              <w:rPr>
                <w:sz w:val="20"/>
              </w:rPr>
            </w:pPr>
            <w:r>
              <w:rPr>
                <w:sz w:val="20"/>
              </w:rPr>
              <w:t>1591-8890</w:t>
            </w:r>
          </w:p>
        </w:tc>
        <w:tc>
          <w:tcPr>
            <w:tcW w:w="5416" w:type="dxa"/>
          </w:tcPr>
          <w:p>
            <w:pPr>
              <w:pStyle w:val="TableParagraph"/>
              <w:spacing w:before="114"/>
              <w:ind w:right="39"/>
              <w:rPr>
                <w:sz w:val="20"/>
              </w:rPr>
            </w:pPr>
            <w:r>
              <w:rPr>
                <w:sz w:val="20"/>
              </w:rPr>
              <w:t>MEDICINE, RESEARCH &amp; EXPERIMENTAL (Q2, 45/123)</w:t>
            </w:r>
          </w:p>
        </w:tc>
      </w:tr>
      <w:tr>
        <w:trPr>
          <w:trHeight w:val="492" w:hRule="exact"/>
        </w:trPr>
        <w:tc>
          <w:tcPr>
            <w:tcW w:w="660" w:type="dxa"/>
          </w:tcPr>
          <w:p>
            <w:pPr>
              <w:pStyle w:val="TableParagraph"/>
              <w:spacing w:before="102"/>
              <w:ind w:left="0" w:right="84"/>
              <w:jc w:val="right"/>
              <w:rPr>
                <w:sz w:val="22"/>
              </w:rPr>
            </w:pPr>
            <w:r>
              <w:rPr>
                <w:sz w:val="22"/>
              </w:rPr>
              <w:t>1409</w:t>
            </w:r>
          </w:p>
        </w:tc>
        <w:tc>
          <w:tcPr>
            <w:tcW w:w="3385" w:type="dxa"/>
          </w:tcPr>
          <w:p>
            <w:pPr>
              <w:pStyle w:val="TableParagraph"/>
              <w:spacing w:line="229" w:lineRule="exact" w:before="0"/>
              <w:ind w:right="-1"/>
              <w:rPr>
                <w:sz w:val="20"/>
              </w:rPr>
            </w:pPr>
            <w:r>
              <w:rPr>
                <w:sz w:val="20"/>
              </w:rPr>
              <w:t>CLINICAL AND EXPERIMENTAL</w:t>
            </w:r>
          </w:p>
          <w:p>
            <w:pPr>
              <w:pStyle w:val="TableParagraph"/>
              <w:spacing w:before="17"/>
              <w:ind w:right="-1"/>
              <w:rPr>
                <w:sz w:val="20"/>
              </w:rPr>
            </w:pPr>
            <w:r>
              <w:rPr>
                <w:sz w:val="20"/>
              </w:rPr>
              <w:t>NEPHROLOGY</w:t>
            </w:r>
          </w:p>
        </w:tc>
        <w:tc>
          <w:tcPr>
            <w:tcW w:w="1128" w:type="dxa"/>
          </w:tcPr>
          <w:p>
            <w:pPr>
              <w:pStyle w:val="TableParagraph"/>
              <w:spacing w:before="114"/>
              <w:ind w:left="122"/>
              <w:rPr>
                <w:sz w:val="20"/>
              </w:rPr>
            </w:pPr>
            <w:r>
              <w:rPr>
                <w:sz w:val="20"/>
              </w:rPr>
              <w:t>1342-1751</w:t>
            </w:r>
          </w:p>
        </w:tc>
        <w:tc>
          <w:tcPr>
            <w:tcW w:w="5416" w:type="dxa"/>
          </w:tcPr>
          <w:p>
            <w:pPr>
              <w:pStyle w:val="TableParagraph"/>
              <w:spacing w:before="114"/>
              <w:ind w:right="39"/>
              <w:rPr>
                <w:sz w:val="20"/>
              </w:rPr>
            </w:pPr>
            <w:r>
              <w:rPr>
                <w:sz w:val="20"/>
              </w:rPr>
              <w:t>UROLOGY &amp; NEPHROLOGY (Q2, 33/78)</w:t>
            </w:r>
          </w:p>
        </w:tc>
      </w:tr>
      <w:tr>
        <w:trPr>
          <w:trHeight w:val="492" w:hRule="exact"/>
        </w:trPr>
        <w:tc>
          <w:tcPr>
            <w:tcW w:w="660" w:type="dxa"/>
          </w:tcPr>
          <w:p>
            <w:pPr>
              <w:pStyle w:val="TableParagraph"/>
              <w:spacing w:before="102"/>
              <w:ind w:left="0" w:right="84"/>
              <w:jc w:val="right"/>
              <w:rPr>
                <w:sz w:val="22"/>
              </w:rPr>
            </w:pPr>
            <w:r>
              <w:rPr>
                <w:sz w:val="22"/>
              </w:rPr>
              <w:t>1410</w:t>
            </w:r>
          </w:p>
        </w:tc>
        <w:tc>
          <w:tcPr>
            <w:tcW w:w="3385" w:type="dxa"/>
          </w:tcPr>
          <w:p>
            <w:pPr>
              <w:pStyle w:val="TableParagraph"/>
              <w:spacing w:line="229" w:lineRule="exact" w:before="0"/>
              <w:ind w:right="-1"/>
              <w:rPr>
                <w:sz w:val="20"/>
              </w:rPr>
            </w:pPr>
            <w:r>
              <w:rPr>
                <w:sz w:val="20"/>
              </w:rPr>
              <w:t>CLINICAL AND EXPERIMENTAL</w:t>
            </w:r>
          </w:p>
          <w:p>
            <w:pPr>
              <w:pStyle w:val="TableParagraph"/>
              <w:spacing w:before="17"/>
              <w:ind w:right="-1"/>
              <w:rPr>
                <w:sz w:val="20"/>
              </w:rPr>
            </w:pPr>
            <w:r>
              <w:rPr>
                <w:sz w:val="20"/>
              </w:rPr>
              <w:t>OPHTHALMOLOGY</w:t>
            </w:r>
          </w:p>
        </w:tc>
        <w:tc>
          <w:tcPr>
            <w:tcW w:w="1128" w:type="dxa"/>
          </w:tcPr>
          <w:p>
            <w:pPr>
              <w:pStyle w:val="TableParagraph"/>
              <w:spacing w:before="114"/>
              <w:ind w:left="122"/>
              <w:rPr>
                <w:sz w:val="20"/>
              </w:rPr>
            </w:pPr>
            <w:r>
              <w:rPr>
                <w:sz w:val="20"/>
              </w:rPr>
              <w:t>1442-6404</w:t>
            </w:r>
          </w:p>
        </w:tc>
        <w:tc>
          <w:tcPr>
            <w:tcW w:w="5416" w:type="dxa"/>
          </w:tcPr>
          <w:p>
            <w:pPr>
              <w:pStyle w:val="TableParagraph"/>
              <w:spacing w:before="114"/>
              <w:ind w:right="39"/>
              <w:rPr>
                <w:sz w:val="20"/>
              </w:rPr>
            </w:pPr>
            <w:r>
              <w:rPr>
                <w:sz w:val="20"/>
              </w:rPr>
              <w:t>OPHTHALMOLOGY (Q2, 17/57)</w:t>
            </w:r>
          </w:p>
        </w:tc>
      </w:tr>
      <w:tr>
        <w:trPr>
          <w:trHeight w:val="493" w:hRule="exact"/>
        </w:trPr>
        <w:tc>
          <w:tcPr>
            <w:tcW w:w="660" w:type="dxa"/>
          </w:tcPr>
          <w:p>
            <w:pPr>
              <w:pStyle w:val="TableParagraph"/>
              <w:spacing w:before="103"/>
              <w:ind w:left="0" w:right="84"/>
              <w:jc w:val="right"/>
              <w:rPr>
                <w:sz w:val="22"/>
              </w:rPr>
            </w:pPr>
            <w:r>
              <w:rPr>
                <w:sz w:val="22"/>
              </w:rPr>
              <w:t>1411</w:t>
            </w:r>
          </w:p>
        </w:tc>
        <w:tc>
          <w:tcPr>
            <w:tcW w:w="3385" w:type="dxa"/>
          </w:tcPr>
          <w:p>
            <w:pPr>
              <w:pStyle w:val="TableParagraph"/>
              <w:spacing w:line="229" w:lineRule="exact" w:before="0"/>
              <w:ind w:right="-1"/>
              <w:rPr>
                <w:sz w:val="20"/>
              </w:rPr>
            </w:pPr>
            <w:r>
              <w:rPr>
                <w:sz w:val="20"/>
              </w:rPr>
              <w:t>CLINICAL AND EXPERIMENTAL</w:t>
            </w:r>
          </w:p>
          <w:p>
            <w:pPr>
              <w:pStyle w:val="TableParagraph"/>
              <w:spacing w:before="18"/>
              <w:ind w:right="-1"/>
              <w:rPr>
                <w:sz w:val="20"/>
              </w:rPr>
            </w:pPr>
            <w:r>
              <w:rPr>
                <w:sz w:val="20"/>
              </w:rPr>
              <w:t>OPTOMETRY</w:t>
            </w:r>
          </w:p>
        </w:tc>
        <w:tc>
          <w:tcPr>
            <w:tcW w:w="1128" w:type="dxa"/>
          </w:tcPr>
          <w:p>
            <w:pPr>
              <w:pStyle w:val="TableParagraph"/>
              <w:spacing w:before="114"/>
              <w:ind w:left="122"/>
              <w:rPr>
                <w:sz w:val="20"/>
              </w:rPr>
            </w:pPr>
            <w:r>
              <w:rPr>
                <w:sz w:val="20"/>
              </w:rPr>
              <w:t>0816-4622</w:t>
            </w:r>
          </w:p>
        </w:tc>
        <w:tc>
          <w:tcPr>
            <w:tcW w:w="5416" w:type="dxa"/>
          </w:tcPr>
          <w:p>
            <w:pPr>
              <w:pStyle w:val="TableParagraph"/>
              <w:spacing w:before="114"/>
              <w:ind w:right="39"/>
              <w:rPr>
                <w:sz w:val="20"/>
              </w:rPr>
            </w:pPr>
            <w:r>
              <w:rPr>
                <w:sz w:val="20"/>
              </w:rPr>
              <w:t>OPHTHALMOLOGY (Q3, 39/57)</w:t>
            </w:r>
          </w:p>
        </w:tc>
      </w:tr>
      <w:tr>
        <w:trPr>
          <w:trHeight w:val="492" w:hRule="exact"/>
        </w:trPr>
        <w:tc>
          <w:tcPr>
            <w:tcW w:w="660" w:type="dxa"/>
          </w:tcPr>
          <w:p>
            <w:pPr>
              <w:pStyle w:val="TableParagraph"/>
              <w:spacing w:before="102"/>
              <w:ind w:left="0" w:right="84"/>
              <w:jc w:val="right"/>
              <w:rPr>
                <w:sz w:val="22"/>
              </w:rPr>
            </w:pPr>
            <w:r>
              <w:rPr>
                <w:sz w:val="22"/>
              </w:rPr>
              <w:t>1412</w:t>
            </w:r>
          </w:p>
        </w:tc>
        <w:tc>
          <w:tcPr>
            <w:tcW w:w="3385" w:type="dxa"/>
          </w:tcPr>
          <w:p>
            <w:pPr>
              <w:pStyle w:val="TableParagraph"/>
              <w:spacing w:line="229" w:lineRule="exact" w:before="0"/>
              <w:ind w:right="-1"/>
              <w:rPr>
                <w:sz w:val="20"/>
              </w:rPr>
            </w:pPr>
            <w:r>
              <w:rPr>
                <w:sz w:val="20"/>
              </w:rPr>
              <w:t>CLINICAL AND EXPERIMENTAL</w:t>
            </w:r>
          </w:p>
          <w:p>
            <w:pPr>
              <w:pStyle w:val="TableParagraph"/>
              <w:spacing w:before="17"/>
              <w:ind w:right="-1"/>
              <w:rPr>
                <w:sz w:val="20"/>
              </w:rPr>
            </w:pPr>
            <w:r>
              <w:rPr>
                <w:sz w:val="20"/>
              </w:rPr>
              <w:t>PHARMACOLOGY AND PHYSIOLOGY</w:t>
            </w:r>
          </w:p>
        </w:tc>
        <w:tc>
          <w:tcPr>
            <w:tcW w:w="1128" w:type="dxa"/>
          </w:tcPr>
          <w:p>
            <w:pPr>
              <w:pStyle w:val="TableParagraph"/>
              <w:spacing w:before="114"/>
              <w:ind w:left="122"/>
              <w:rPr>
                <w:sz w:val="20"/>
              </w:rPr>
            </w:pPr>
            <w:r>
              <w:rPr>
                <w:sz w:val="20"/>
              </w:rPr>
              <w:t>1440-1681</w:t>
            </w:r>
          </w:p>
        </w:tc>
        <w:tc>
          <w:tcPr>
            <w:tcW w:w="5416" w:type="dxa"/>
          </w:tcPr>
          <w:p>
            <w:pPr>
              <w:pStyle w:val="TableParagraph"/>
              <w:spacing w:line="229" w:lineRule="exact" w:before="0"/>
              <w:ind w:right="-5"/>
              <w:rPr>
                <w:sz w:val="20"/>
              </w:rPr>
            </w:pPr>
            <w:r>
              <w:rPr>
                <w:sz w:val="20"/>
              </w:rPr>
              <w:t>PHARMACOLOGY &amp; PHARMACY (Q2, 126/255); PHYSIOLOGY (Q2,</w:t>
            </w:r>
          </w:p>
          <w:p>
            <w:pPr>
              <w:pStyle w:val="TableParagraph"/>
              <w:spacing w:before="17"/>
              <w:ind w:right="39"/>
              <w:rPr>
                <w:sz w:val="20"/>
              </w:rPr>
            </w:pPr>
            <w:r>
              <w:rPr>
                <w:sz w:val="20"/>
              </w:rPr>
              <w:t>41/83)</w:t>
            </w:r>
          </w:p>
        </w:tc>
      </w:tr>
      <w:tr>
        <w:trPr>
          <w:trHeight w:val="492" w:hRule="exact"/>
        </w:trPr>
        <w:tc>
          <w:tcPr>
            <w:tcW w:w="660" w:type="dxa"/>
          </w:tcPr>
          <w:p>
            <w:pPr>
              <w:pStyle w:val="TableParagraph"/>
              <w:spacing w:before="102"/>
              <w:ind w:left="0" w:right="84"/>
              <w:jc w:val="right"/>
              <w:rPr>
                <w:sz w:val="22"/>
              </w:rPr>
            </w:pPr>
            <w:r>
              <w:rPr>
                <w:sz w:val="22"/>
              </w:rPr>
              <w:t>1413</w:t>
            </w:r>
          </w:p>
        </w:tc>
        <w:tc>
          <w:tcPr>
            <w:tcW w:w="3385" w:type="dxa"/>
          </w:tcPr>
          <w:p>
            <w:pPr>
              <w:pStyle w:val="TableParagraph"/>
              <w:spacing w:line="229" w:lineRule="exact" w:before="0"/>
              <w:ind w:right="-1"/>
              <w:rPr>
                <w:sz w:val="20"/>
              </w:rPr>
            </w:pPr>
            <w:r>
              <w:rPr>
                <w:sz w:val="20"/>
              </w:rPr>
              <w:t>CLINICAL AND EXPERIMENTAL</w:t>
            </w:r>
          </w:p>
          <w:p>
            <w:pPr>
              <w:pStyle w:val="TableParagraph"/>
              <w:spacing w:before="17"/>
              <w:ind w:right="-1"/>
              <w:rPr>
                <w:sz w:val="20"/>
              </w:rPr>
            </w:pPr>
            <w:r>
              <w:rPr>
                <w:sz w:val="20"/>
              </w:rPr>
              <w:t>RHEUMATOLOGY</w:t>
            </w:r>
          </w:p>
        </w:tc>
        <w:tc>
          <w:tcPr>
            <w:tcW w:w="1128" w:type="dxa"/>
          </w:tcPr>
          <w:p>
            <w:pPr>
              <w:pStyle w:val="TableParagraph"/>
              <w:spacing w:before="114"/>
              <w:ind w:left="122"/>
              <w:rPr>
                <w:sz w:val="20"/>
              </w:rPr>
            </w:pPr>
            <w:r>
              <w:rPr>
                <w:sz w:val="20"/>
              </w:rPr>
              <w:t>0392-856X</w:t>
            </w:r>
          </w:p>
        </w:tc>
        <w:tc>
          <w:tcPr>
            <w:tcW w:w="5416" w:type="dxa"/>
          </w:tcPr>
          <w:p>
            <w:pPr>
              <w:pStyle w:val="TableParagraph"/>
              <w:spacing w:before="114"/>
              <w:ind w:right="39"/>
              <w:rPr>
                <w:sz w:val="20"/>
              </w:rPr>
            </w:pPr>
            <w:r>
              <w:rPr>
                <w:sz w:val="20"/>
              </w:rPr>
              <w:t>RHEUMATOLOGY (Q2, 13/32)</w:t>
            </w:r>
          </w:p>
        </w:tc>
      </w:tr>
      <w:tr>
        <w:trPr>
          <w:trHeight w:val="492" w:hRule="exact"/>
        </w:trPr>
        <w:tc>
          <w:tcPr>
            <w:tcW w:w="660" w:type="dxa"/>
          </w:tcPr>
          <w:p>
            <w:pPr>
              <w:pStyle w:val="TableParagraph"/>
              <w:spacing w:before="102"/>
              <w:ind w:left="0" w:right="84"/>
              <w:jc w:val="right"/>
              <w:rPr>
                <w:sz w:val="22"/>
              </w:rPr>
            </w:pPr>
            <w:r>
              <w:rPr>
                <w:sz w:val="22"/>
              </w:rPr>
              <w:t>1414</w:t>
            </w:r>
          </w:p>
        </w:tc>
        <w:tc>
          <w:tcPr>
            <w:tcW w:w="3385" w:type="dxa"/>
          </w:tcPr>
          <w:p>
            <w:pPr>
              <w:pStyle w:val="TableParagraph"/>
              <w:spacing w:before="114"/>
              <w:ind w:right="-1"/>
              <w:rPr>
                <w:sz w:val="20"/>
              </w:rPr>
            </w:pPr>
            <w:r>
              <w:rPr>
                <w:sz w:val="20"/>
              </w:rPr>
              <w:t>CLINICAL AND VACCINE IMMUNOLOGY</w:t>
            </w:r>
          </w:p>
        </w:tc>
        <w:tc>
          <w:tcPr>
            <w:tcW w:w="1128" w:type="dxa"/>
          </w:tcPr>
          <w:p>
            <w:pPr>
              <w:pStyle w:val="TableParagraph"/>
              <w:spacing w:before="114"/>
              <w:ind w:left="122"/>
              <w:rPr>
                <w:sz w:val="20"/>
              </w:rPr>
            </w:pPr>
            <w:r>
              <w:rPr>
                <w:sz w:val="20"/>
              </w:rPr>
              <w:t>1556-6811</w:t>
            </w:r>
          </w:p>
        </w:tc>
        <w:tc>
          <w:tcPr>
            <w:tcW w:w="5416" w:type="dxa"/>
          </w:tcPr>
          <w:p>
            <w:pPr>
              <w:pStyle w:val="TableParagraph"/>
              <w:spacing w:line="229" w:lineRule="exact" w:before="0"/>
              <w:ind w:right="39"/>
              <w:rPr>
                <w:sz w:val="20"/>
              </w:rPr>
            </w:pPr>
            <w:r>
              <w:rPr>
                <w:sz w:val="20"/>
              </w:rPr>
              <w:t>IMMUNOLOGY (Q3, 88/148); INFECTIOUS DISEASES (Q3, 43/78);</w:t>
            </w:r>
          </w:p>
          <w:p>
            <w:pPr>
              <w:pStyle w:val="TableParagraph"/>
              <w:spacing w:before="17"/>
              <w:ind w:right="39"/>
              <w:rPr>
                <w:sz w:val="20"/>
              </w:rPr>
            </w:pPr>
            <w:r>
              <w:rPr>
                <w:sz w:val="20"/>
              </w:rPr>
              <w:t>MICROBIOLOGY (Q3, 65/119)</w:t>
            </w:r>
          </w:p>
        </w:tc>
      </w:tr>
      <w:tr>
        <w:trPr>
          <w:trHeight w:val="290" w:hRule="exact"/>
        </w:trPr>
        <w:tc>
          <w:tcPr>
            <w:tcW w:w="660" w:type="dxa"/>
          </w:tcPr>
          <w:p>
            <w:pPr>
              <w:pStyle w:val="TableParagraph"/>
              <w:spacing w:before="2"/>
              <w:ind w:left="0" w:right="84"/>
              <w:jc w:val="right"/>
              <w:rPr>
                <w:sz w:val="22"/>
              </w:rPr>
            </w:pPr>
            <w:r>
              <w:rPr>
                <w:sz w:val="22"/>
              </w:rPr>
              <w:t>1415</w:t>
            </w:r>
          </w:p>
        </w:tc>
        <w:tc>
          <w:tcPr>
            <w:tcW w:w="3385" w:type="dxa"/>
          </w:tcPr>
          <w:p>
            <w:pPr>
              <w:pStyle w:val="TableParagraph"/>
              <w:ind w:right="-1"/>
              <w:rPr>
                <w:sz w:val="20"/>
              </w:rPr>
            </w:pPr>
            <w:r>
              <w:rPr>
                <w:sz w:val="20"/>
              </w:rPr>
              <w:t>CLINICAL AUTONOMIC RESEARCH</w:t>
            </w:r>
          </w:p>
        </w:tc>
        <w:tc>
          <w:tcPr>
            <w:tcW w:w="1128" w:type="dxa"/>
          </w:tcPr>
          <w:p>
            <w:pPr>
              <w:pStyle w:val="TableParagraph"/>
              <w:ind w:left="122"/>
              <w:rPr>
                <w:sz w:val="20"/>
              </w:rPr>
            </w:pPr>
            <w:r>
              <w:rPr>
                <w:sz w:val="20"/>
              </w:rPr>
              <w:t>0959-9851</w:t>
            </w:r>
          </w:p>
        </w:tc>
        <w:tc>
          <w:tcPr>
            <w:tcW w:w="5416" w:type="dxa"/>
          </w:tcPr>
          <w:p>
            <w:pPr>
              <w:pStyle w:val="TableParagraph"/>
              <w:ind w:right="39"/>
              <w:rPr>
                <w:sz w:val="20"/>
              </w:rPr>
            </w:pPr>
            <w:r>
              <w:rPr>
                <w:sz w:val="20"/>
              </w:rPr>
              <w:t>CLINICAL NEUROLOGY (Q3, 141/192)</w:t>
            </w:r>
          </w:p>
        </w:tc>
      </w:tr>
      <w:tr>
        <w:trPr>
          <w:trHeight w:val="290" w:hRule="exact"/>
        </w:trPr>
        <w:tc>
          <w:tcPr>
            <w:tcW w:w="660" w:type="dxa"/>
          </w:tcPr>
          <w:p>
            <w:pPr>
              <w:pStyle w:val="TableParagraph"/>
              <w:spacing w:before="2"/>
              <w:ind w:left="0" w:right="84"/>
              <w:jc w:val="right"/>
              <w:rPr>
                <w:sz w:val="22"/>
              </w:rPr>
            </w:pPr>
            <w:r>
              <w:rPr>
                <w:sz w:val="22"/>
              </w:rPr>
              <w:t>1416</w:t>
            </w:r>
          </w:p>
        </w:tc>
        <w:tc>
          <w:tcPr>
            <w:tcW w:w="3385" w:type="dxa"/>
          </w:tcPr>
          <w:p>
            <w:pPr>
              <w:pStyle w:val="TableParagraph"/>
              <w:ind w:right="-1"/>
              <w:rPr>
                <w:sz w:val="20"/>
              </w:rPr>
            </w:pPr>
            <w:r>
              <w:rPr>
                <w:sz w:val="20"/>
              </w:rPr>
              <w:t>CLINICAL BIOCHEMISTRY</w:t>
            </w:r>
          </w:p>
        </w:tc>
        <w:tc>
          <w:tcPr>
            <w:tcW w:w="1128" w:type="dxa"/>
          </w:tcPr>
          <w:p>
            <w:pPr>
              <w:pStyle w:val="TableParagraph"/>
              <w:ind w:left="122"/>
              <w:rPr>
                <w:sz w:val="20"/>
              </w:rPr>
            </w:pPr>
            <w:r>
              <w:rPr>
                <w:sz w:val="20"/>
              </w:rPr>
              <w:t>0009-9120</w:t>
            </w:r>
          </w:p>
        </w:tc>
        <w:tc>
          <w:tcPr>
            <w:tcW w:w="5416" w:type="dxa"/>
          </w:tcPr>
          <w:p>
            <w:pPr>
              <w:pStyle w:val="TableParagraph"/>
              <w:ind w:right="39"/>
              <w:rPr>
                <w:sz w:val="20"/>
              </w:rPr>
            </w:pPr>
            <w:r>
              <w:rPr>
                <w:sz w:val="20"/>
              </w:rPr>
              <w:t>MEDICAL LABORATORY TECHNOLOGY (Q2, 13/30)</w:t>
            </w:r>
          </w:p>
        </w:tc>
      </w:tr>
      <w:tr>
        <w:trPr>
          <w:trHeight w:val="492" w:hRule="exact"/>
        </w:trPr>
        <w:tc>
          <w:tcPr>
            <w:tcW w:w="660" w:type="dxa"/>
          </w:tcPr>
          <w:p>
            <w:pPr>
              <w:pStyle w:val="TableParagraph"/>
              <w:spacing w:before="102"/>
              <w:ind w:left="0" w:right="84"/>
              <w:jc w:val="right"/>
              <w:rPr>
                <w:sz w:val="22"/>
              </w:rPr>
            </w:pPr>
            <w:r>
              <w:rPr>
                <w:sz w:val="22"/>
              </w:rPr>
              <w:t>1417</w:t>
            </w:r>
          </w:p>
        </w:tc>
        <w:tc>
          <w:tcPr>
            <w:tcW w:w="3385" w:type="dxa"/>
          </w:tcPr>
          <w:p>
            <w:pPr>
              <w:pStyle w:val="TableParagraph"/>
              <w:spacing w:before="114"/>
              <w:ind w:right="-1"/>
              <w:rPr>
                <w:sz w:val="20"/>
              </w:rPr>
            </w:pPr>
            <w:r>
              <w:rPr>
                <w:sz w:val="20"/>
              </w:rPr>
              <w:t>CLINICAL BIOMECHANICS</w:t>
            </w:r>
          </w:p>
        </w:tc>
        <w:tc>
          <w:tcPr>
            <w:tcW w:w="1128" w:type="dxa"/>
          </w:tcPr>
          <w:p>
            <w:pPr>
              <w:pStyle w:val="TableParagraph"/>
              <w:spacing w:before="114"/>
              <w:ind w:left="122"/>
              <w:rPr>
                <w:sz w:val="20"/>
              </w:rPr>
            </w:pPr>
            <w:r>
              <w:rPr>
                <w:sz w:val="20"/>
              </w:rPr>
              <w:t>0268-0033</w:t>
            </w:r>
          </w:p>
        </w:tc>
        <w:tc>
          <w:tcPr>
            <w:tcW w:w="5416" w:type="dxa"/>
          </w:tcPr>
          <w:p>
            <w:pPr>
              <w:pStyle w:val="TableParagraph"/>
              <w:spacing w:line="229" w:lineRule="exact" w:before="0"/>
              <w:ind w:right="39"/>
              <w:rPr>
                <w:sz w:val="20"/>
              </w:rPr>
            </w:pPr>
            <w:r>
              <w:rPr>
                <w:sz w:val="20"/>
              </w:rPr>
              <w:t>ENGINEERING, BIOMEDICAL (Q2, 33/76); ORTHOPEDICS (Q2,</w:t>
            </w:r>
          </w:p>
          <w:p>
            <w:pPr>
              <w:pStyle w:val="TableParagraph"/>
              <w:spacing w:before="17"/>
              <w:ind w:right="39"/>
              <w:rPr>
                <w:sz w:val="20"/>
              </w:rPr>
            </w:pPr>
            <w:r>
              <w:rPr>
                <w:sz w:val="20"/>
              </w:rPr>
              <w:t>26/72); SPORT SCIENCES (Q2, 26/81)</w:t>
            </w:r>
          </w:p>
        </w:tc>
      </w:tr>
      <w:tr>
        <w:trPr>
          <w:trHeight w:val="290" w:hRule="exact"/>
        </w:trPr>
        <w:tc>
          <w:tcPr>
            <w:tcW w:w="660" w:type="dxa"/>
          </w:tcPr>
          <w:p>
            <w:pPr>
              <w:pStyle w:val="TableParagraph"/>
              <w:spacing w:before="2"/>
              <w:ind w:left="0" w:right="84"/>
              <w:jc w:val="right"/>
              <w:rPr>
                <w:sz w:val="22"/>
              </w:rPr>
            </w:pPr>
            <w:r>
              <w:rPr>
                <w:sz w:val="22"/>
              </w:rPr>
              <w:t>1418</w:t>
            </w:r>
          </w:p>
        </w:tc>
        <w:tc>
          <w:tcPr>
            <w:tcW w:w="3385" w:type="dxa"/>
          </w:tcPr>
          <w:p>
            <w:pPr>
              <w:pStyle w:val="TableParagraph"/>
              <w:ind w:right="-1"/>
              <w:rPr>
                <w:sz w:val="20"/>
              </w:rPr>
            </w:pPr>
            <w:r>
              <w:rPr>
                <w:sz w:val="20"/>
              </w:rPr>
              <w:t>CLINICAL BREAST CANCER</w:t>
            </w:r>
          </w:p>
        </w:tc>
        <w:tc>
          <w:tcPr>
            <w:tcW w:w="1128" w:type="dxa"/>
          </w:tcPr>
          <w:p>
            <w:pPr>
              <w:pStyle w:val="TableParagraph"/>
              <w:ind w:left="122"/>
              <w:rPr>
                <w:sz w:val="20"/>
              </w:rPr>
            </w:pPr>
            <w:r>
              <w:rPr>
                <w:sz w:val="20"/>
              </w:rPr>
              <w:t>1526-8209</w:t>
            </w:r>
          </w:p>
        </w:tc>
        <w:tc>
          <w:tcPr>
            <w:tcW w:w="5416" w:type="dxa"/>
          </w:tcPr>
          <w:p>
            <w:pPr>
              <w:pStyle w:val="TableParagraph"/>
              <w:ind w:right="39"/>
              <w:rPr>
                <w:sz w:val="20"/>
              </w:rPr>
            </w:pPr>
            <w:r>
              <w:rPr>
                <w:sz w:val="20"/>
              </w:rPr>
              <w:t>ONCOLOGY (Q3, 147/211)</w:t>
            </w:r>
          </w:p>
        </w:tc>
      </w:tr>
      <w:tr>
        <w:trPr>
          <w:trHeight w:val="290" w:hRule="exact"/>
        </w:trPr>
        <w:tc>
          <w:tcPr>
            <w:tcW w:w="660" w:type="dxa"/>
          </w:tcPr>
          <w:p>
            <w:pPr>
              <w:pStyle w:val="TableParagraph"/>
              <w:spacing w:before="2"/>
              <w:ind w:left="0" w:right="84"/>
              <w:jc w:val="right"/>
              <w:rPr>
                <w:sz w:val="22"/>
              </w:rPr>
            </w:pPr>
            <w:r>
              <w:rPr>
                <w:sz w:val="22"/>
              </w:rPr>
              <w:t>1419</w:t>
            </w:r>
          </w:p>
        </w:tc>
        <w:tc>
          <w:tcPr>
            <w:tcW w:w="3385" w:type="dxa"/>
          </w:tcPr>
          <w:p>
            <w:pPr>
              <w:pStyle w:val="TableParagraph"/>
              <w:ind w:right="-1"/>
              <w:rPr>
                <w:sz w:val="20"/>
              </w:rPr>
            </w:pPr>
            <w:r>
              <w:rPr>
                <w:sz w:val="20"/>
              </w:rPr>
              <w:t>CLINICAL CANCER RESEARCH</w:t>
            </w:r>
          </w:p>
        </w:tc>
        <w:tc>
          <w:tcPr>
            <w:tcW w:w="1128" w:type="dxa"/>
          </w:tcPr>
          <w:p>
            <w:pPr>
              <w:pStyle w:val="TableParagraph"/>
              <w:ind w:left="122"/>
              <w:rPr>
                <w:sz w:val="20"/>
              </w:rPr>
            </w:pPr>
            <w:r>
              <w:rPr>
                <w:sz w:val="20"/>
              </w:rPr>
              <w:t>1078-0432</w:t>
            </w:r>
          </w:p>
        </w:tc>
        <w:tc>
          <w:tcPr>
            <w:tcW w:w="5416" w:type="dxa"/>
          </w:tcPr>
          <w:p>
            <w:pPr>
              <w:pStyle w:val="TableParagraph"/>
              <w:ind w:right="39"/>
              <w:rPr>
                <w:sz w:val="20"/>
              </w:rPr>
            </w:pPr>
            <w:r>
              <w:rPr>
                <w:sz w:val="20"/>
              </w:rPr>
              <w:t>ONCOLOGY (Q1, 12/211)</w:t>
            </w:r>
          </w:p>
        </w:tc>
      </w:tr>
      <w:tr>
        <w:trPr>
          <w:trHeight w:val="291" w:hRule="exact"/>
        </w:trPr>
        <w:tc>
          <w:tcPr>
            <w:tcW w:w="660" w:type="dxa"/>
          </w:tcPr>
          <w:p>
            <w:pPr>
              <w:pStyle w:val="TableParagraph"/>
              <w:spacing w:before="2"/>
              <w:ind w:left="0" w:right="84"/>
              <w:jc w:val="right"/>
              <w:rPr>
                <w:sz w:val="22"/>
              </w:rPr>
            </w:pPr>
            <w:r>
              <w:rPr>
                <w:sz w:val="22"/>
              </w:rPr>
              <w:t>1420</w:t>
            </w:r>
          </w:p>
        </w:tc>
        <w:tc>
          <w:tcPr>
            <w:tcW w:w="3385" w:type="dxa"/>
          </w:tcPr>
          <w:p>
            <w:pPr>
              <w:pStyle w:val="TableParagraph"/>
              <w:spacing w:before="14"/>
              <w:ind w:right="-1"/>
              <w:rPr>
                <w:sz w:val="20"/>
              </w:rPr>
            </w:pPr>
            <w:r>
              <w:rPr>
                <w:sz w:val="20"/>
              </w:rPr>
              <w:t>CLINICAL CARDIOLOGY</w:t>
            </w:r>
          </w:p>
        </w:tc>
        <w:tc>
          <w:tcPr>
            <w:tcW w:w="1128" w:type="dxa"/>
          </w:tcPr>
          <w:p>
            <w:pPr>
              <w:pStyle w:val="TableParagraph"/>
              <w:spacing w:before="14"/>
              <w:ind w:left="122"/>
              <w:rPr>
                <w:sz w:val="20"/>
              </w:rPr>
            </w:pPr>
            <w:r>
              <w:rPr>
                <w:sz w:val="20"/>
              </w:rPr>
              <w:t>0160-9289</w:t>
            </w:r>
          </w:p>
        </w:tc>
        <w:tc>
          <w:tcPr>
            <w:tcW w:w="5416" w:type="dxa"/>
          </w:tcPr>
          <w:p>
            <w:pPr>
              <w:pStyle w:val="TableParagraph"/>
              <w:spacing w:before="14"/>
              <w:ind w:right="39"/>
              <w:rPr>
                <w:sz w:val="20"/>
              </w:rPr>
            </w:pPr>
            <w:r>
              <w:rPr>
                <w:sz w:val="20"/>
              </w:rPr>
              <w:t>CARDIAC &amp; CARDIOVASCULAR SYSTEMS (Q2, 52/123)</w:t>
            </w:r>
          </w:p>
        </w:tc>
      </w:tr>
    </w:tbl>
    <w:p>
      <w:pPr>
        <w:spacing w:after="0"/>
        <w:rPr>
          <w:sz w:val="20"/>
        </w:rPr>
        <w:sectPr>
          <w:footerReference w:type="default" r:id="rId20"/>
          <w:pgSz w:w="11910" w:h="16840"/>
          <w:pgMar w:footer="434" w:header="0" w:top="700" w:bottom="620" w:left="540" w:right="520"/>
          <w:pgNumType w:start="4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1421</w:t>
            </w:r>
          </w:p>
        </w:tc>
        <w:tc>
          <w:tcPr>
            <w:tcW w:w="3385" w:type="dxa"/>
          </w:tcPr>
          <w:p>
            <w:pPr>
              <w:pStyle w:val="TableParagraph"/>
              <w:ind w:right="-1"/>
              <w:rPr>
                <w:sz w:val="20"/>
              </w:rPr>
            </w:pPr>
            <w:r>
              <w:rPr>
                <w:sz w:val="20"/>
              </w:rPr>
              <w:t>CLINICAL CHEMISTRY</w:t>
            </w:r>
          </w:p>
        </w:tc>
        <w:tc>
          <w:tcPr>
            <w:tcW w:w="1128" w:type="dxa"/>
          </w:tcPr>
          <w:p>
            <w:pPr>
              <w:pStyle w:val="TableParagraph"/>
              <w:ind w:left="122"/>
              <w:rPr>
                <w:sz w:val="20"/>
              </w:rPr>
            </w:pPr>
            <w:r>
              <w:rPr>
                <w:sz w:val="20"/>
              </w:rPr>
              <w:t>0009-9147</w:t>
            </w:r>
          </w:p>
        </w:tc>
        <w:tc>
          <w:tcPr>
            <w:tcW w:w="5416" w:type="dxa"/>
          </w:tcPr>
          <w:p>
            <w:pPr>
              <w:pStyle w:val="TableParagraph"/>
              <w:ind w:right="39"/>
              <w:rPr>
                <w:sz w:val="20"/>
              </w:rPr>
            </w:pPr>
            <w:r>
              <w:rPr>
                <w:sz w:val="20"/>
              </w:rPr>
              <w:t>MEDICAL LABORATORY TECHNOLOGY (Q1, 1/30)</w:t>
            </w:r>
          </w:p>
        </w:tc>
      </w:tr>
      <w:tr>
        <w:trPr>
          <w:trHeight w:val="492" w:hRule="exact"/>
        </w:trPr>
        <w:tc>
          <w:tcPr>
            <w:tcW w:w="660" w:type="dxa"/>
          </w:tcPr>
          <w:p>
            <w:pPr>
              <w:pStyle w:val="TableParagraph"/>
              <w:spacing w:before="102"/>
              <w:ind w:left="0" w:right="84"/>
              <w:jc w:val="right"/>
              <w:rPr>
                <w:sz w:val="22"/>
              </w:rPr>
            </w:pPr>
            <w:r>
              <w:rPr>
                <w:sz w:val="22"/>
              </w:rPr>
              <w:t>1422</w:t>
            </w:r>
          </w:p>
        </w:tc>
        <w:tc>
          <w:tcPr>
            <w:tcW w:w="3385" w:type="dxa"/>
          </w:tcPr>
          <w:p>
            <w:pPr>
              <w:pStyle w:val="TableParagraph"/>
              <w:spacing w:line="229" w:lineRule="exact" w:before="0"/>
              <w:ind w:right="-1"/>
              <w:rPr>
                <w:sz w:val="20"/>
              </w:rPr>
            </w:pPr>
            <w:r>
              <w:rPr>
                <w:sz w:val="20"/>
              </w:rPr>
              <w:t>CLINICAL CHEMISTRY AND LABORATORY</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1434-6621</w:t>
            </w:r>
          </w:p>
        </w:tc>
        <w:tc>
          <w:tcPr>
            <w:tcW w:w="5416" w:type="dxa"/>
          </w:tcPr>
          <w:p>
            <w:pPr>
              <w:pStyle w:val="TableParagraph"/>
              <w:spacing w:before="114"/>
              <w:ind w:right="39"/>
              <w:rPr>
                <w:sz w:val="20"/>
              </w:rPr>
            </w:pPr>
            <w:r>
              <w:rPr>
                <w:sz w:val="20"/>
              </w:rPr>
              <w:t>MEDICAL LABORATORY TECHNOLOGY (Q1, 6/30)</w:t>
            </w:r>
          </w:p>
        </w:tc>
      </w:tr>
      <w:tr>
        <w:trPr>
          <w:trHeight w:val="290" w:hRule="exact"/>
        </w:trPr>
        <w:tc>
          <w:tcPr>
            <w:tcW w:w="660" w:type="dxa"/>
          </w:tcPr>
          <w:p>
            <w:pPr>
              <w:pStyle w:val="TableParagraph"/>
              <w:spacing w:before="2"/>
              <w:ind w:left="0" w:right="84"/>
              <w:jc w:val="right"/>
              <w:rPr>
                <w:sz w:val="22"/>
              </w:rPr>
            </w:pPr>
            <w:r>
              <w:rPr>
                <w:sz w:val="22"/>
              </w:rPr>
              <w:t>1423</w:t>
            </w:r>
          </w:p>
        </w:tc>
        <w:tc>
          <w:tcPr>
            <w:tcW w:w="3385" w:type="dxa"/>
          </w:tcPr>
          <w:p>
            <w:pPr>
              <w:pStyle w:val="TableParagraph"/>
              <w:ind w:right="-1"/>
              <w:rPr>
                <w:sz w:val="20"/>
              </w:rPr>
            </w:pPr>
            <w:r>
              <w:rPr>
                <w:sz w:val="20"/>
              </w:rPr>
              <w:t>CLINICAL COLORECTAL CANCER</w:t>
            </w:r>
          </w:p>
        </w:tc>
        <w:tc>
          <w:tcPr>
            <w:tcW w:w="1128" w:type="dxa"/>
          </w:tcPr>
          <w:p>
            <w:pPr>
              <w:pStyle w:val="TableParagraph"/>
              <w:ind w:left="122"/>
              <w:rPr>
                <w:sz w:val="20"/>
              </w:rPr>
            </w:pPr>
            <w:r>
              <w:rPr>
                <w:sz w:val="20"/>
              </w:rPr>
              <w:t>1533-0028</w:t>
            </w:r>
          </w:p>
        </w:tc>
        <w:tc>
          <w:tcPr>
            <w:tcW w:w="5416" w:type="dxa"/>
          </w:tcPr>
          <w:p>
            <w:pPr>
              <w:pStyle w:val="TableParagraph"/>
              <w:ind w:right="39"/>
              <w:rPr>
                <w:sz w:val="20"/>
              </w:rPr>
            </w:pPr>
            <w:r>
              <w:rPr>
                <w:sz w:val="20"/>
              </w:rPr>
              <w:t>ONCOLOGY (Q3, 108/211)</w:t>
            </w:r>
          </w:p>
        </w:tc>
      </w:tr>
      <w:tr>
        <w:trPr>
          <w:trHeight w:val="291" w:hRule="exact"/>
        </w:trPr>
        <w:tc>
          <w:tcPr>
            <w:tcW w:w="660" w:type="dxa"/>
          </w:tcPr>
          <w:p>
            <w:pPr>
              <w:pStyle w:val="TableParagraph"/>
              <w:spacing w:before="2"/>
              <w:ind w:left="0" w:right="84"/>
              <w:jc w:val="right"/>
              <w:rPr>
                <w:sz w:val="22"/>
              </w:rPr>
            </w:pPr>
            <w:r>
              <w:rPr>
                <w:sz w:val="22"/>
              </w:rPr>
              <w:t>1424</w:t>
            </w:r>
          </w:p>
        </w:tc>
        <w:tc>
          <w:tcPr>
            <w:tcW w:w="3385" w:type="dxa"/>
          </w:tcPr>
          <w:p>
            <w:pPr>
              <w:pStyle w:val="TableParagraph"/>
              <w:spacing w:before="14"/>
              <w:ind w:right="-1"/>
              <w:rPr>
                <w:sz w:val="20"/>
              </w:rPr>
            </w:pPr>
            <w:r>
              <w:rPr>
                <w:sz w:val="20"/>
              </w:rPr>
              <w:t>CLINICAL DRUG INVESTIGATION</w:t>
            </w:r>
          </w:p>
        </w:tc>
        <w:tc>
          <w:tcPr>
            <w:tcW w:w="1128" w:type="dxa"/>
          </w:tcPr>
          <w:p>
            <w:pPr>
              <w:pStyle w:val="TableParagraph"/>
              <w:spacing w:before="14"/>
              <w:ind w:left="122"/>
              <w:rPr>
                <w:sz w:val="20"/>
              </w:rPr>
            </w:pPr>
            <w:r>
              <w:rPr>
                <w:sz w:val="20"/>
              </w:rPr>
              <w:t>1173-2563</w:t>
            </w:r>
          </w:p>
        </w:tc>
        <w:tc>
          <w:tcPr>
            <w:tcW w:w="5416" w:type="dxa"/>
          </w:tcPr>
          <w:p>
            <w:pPr>
              <w:pStyle w:val="TableParagraph"/>
              <w:spacing w:before="14"/>
              <w:ind w:right="39"/>
              <w:rPr>
                <w:sz w:val="20"/>
              </w:rPr>
            </w:pPr>
            <w:r>
              <w:rPr>
                <w:sz w:val="20"/>
              </w:rPr>
              <w:t>PHARMACOLOGY &amp; PHARMACY (Q3, 179/255)</w:t>
            </w:r>
          </w:p>
        </w:tc>
      </w:tr>
      <w:tr>
        <w:trPr>
          <w:trHeight w:val="492" w:hRule="exact"/>
        </w:trPr>
        <w:tc>
          <w:tcPr>
            <w:tcW w:w="660" w:type="dxa"/>
          </w:tcPr>
          <w:p>
            <w:pPr>
              <w:pStyle w:val="TableParagraph"/>
              <w:spacing w:before="102"/>
              <w:ind w:left="0" w:right="84"/>
              <w:jc w:val="right"/>
              <w:rPr>
                <w:sz w:val="22"/>
              </w:rPr>
            </w:pPr>
            <w:r>
              <w:rPr>
                <w:sz w:val="22"/>
              </w:rPr>
              <w:t>1425</w:t>
            </w:r>
          </w:p>
        </w:tc>
        <w:tc>
          <w:tcPr>
            <w:tcW w:w="3385" w:type="dxa"/>
          </w:tcPr>
          <w:p>
            <w:pPr>
              <w:pStyle w:val="TableParagraph"/>
              <w:spacing w:before="114"/>
              <w:ind w:right="-1"/>
              <w:rPr>
                <w:sz w:val="20"/>
              </w:rPr>
            </w:pPr>
            <w:r>
              <w:rPr>
                <w:sz w:val="20"/>
              </w:rPr>
              <w:t>CLINICAL EEG AND NEUROSCIENCE</w:t>
            </w:r>
          </w:p>
        </w:tc>
        <w:tc>
          <w:tcPr>
            <w:tcW w:w="1128" w:type="dxa"/>
          </w:tcPr>
          <w:p>
            <w:pPr>
              <w:pStyle w:val="TableParagraph"/>
              <w:spacing w:before="114"/>
              <w:ind w:left="122"/>
              <w:rPr>
                <w:sz w:val="20"/>
              </w:rPr>
            </w:pPr>
            <w:r>
              <w:rPr>
                <w:sz w:val="20"/>
              </w:rPr>
              <w:t>1550-0594</w:t>
            </w:r>
          </w:p>
        </w:tc>
        <w:tc>
          <w:tcPr>
            <w:tcW w:w="5416" w:type="dxa"/>
          </w:tcPr>
          <w:p>
            <w:pPr>
              <w:pStyle w:val="TableParagraph"/>
              <w:spacing w:line="229" w:lineRule="exact" w:before="0"/>
              <w:ind w:right="39"/>
              <w:rPr>
                <w:sz w:val="20"/>
              </w:rPr>
            </w:pPr>
            <w:r>
              <w:rPr>
                <w:sz w:val="20"/>
              </w:rPr>
              <w:t>CLINICAL NEUROLOGY (Q3, 105/192); NEUROIMAGING (Q3,</w:t>
            </w:r>
          </w:p>
          <w:p>
            <w:pPr>
              <w:pStyle w:val="TableParagraph"/>
              <w:spacing w:before="17"/>
              <w:ind w:right="39"/>
              <w:rPr>
                <w:sz w:val="20"/>
              </w:rPr>
            </w:pPr>
            <w:r>
              <w:rPr>
                <w:sz w:val="20"/>
              </w:rPr>
              <w:t>9/14); NEUROSCIENCES (Q3, 165/252)</w:t>
            </w:r>
          </w:p>
        </w:tc>
      </w:tr>
      <w:tr>
        <w:trPr>
          <w:trHeight w:val="290" w:hRule="exact"/>
        </w:trPr>
        <w:tc>
          <w:tcPr>
            <w:tcW w:w="660" w:type="dxa"/>
          </w:tcPr>
          <w:p>
            <w:pPr>
              <w:pStyle w:val="TableParagraph"/>
              <w:spacing w:before="2"/>
              <w:ind w:left="0" w:right="84"/>
              <w:jc w:val="right"/>
              <w:rPr>
                <w:sz w:val="22"/>
              </w:rPr>
            </w:pPr>
            <w:r>
              <w:rPr>
                <w:sz w:val="22"/>
              </w:rPr>
              <w:t>1426</w:t>
            </w:r>
          </w:p>
        </w:tc>
        <w:tc>
          <w:tcPr>
            <w:tcW w:w="3385" w:type="dxa"/>
          </w:tcPr>
          <w:p>
            <w:pPr>
              <w:pStyle w:val="TableParagraph"/>
              <w:ind w:right="-1"/>
              <w:rPr>
                <w:sz w:val="20"/>
              </w:rPr>
            </w:pPr>
            <w:r>
              <w:rPr>
                <w:sz w:val="20"/>
              </w:rPr>
              <w:t>CLINICAL ENDOCRINOLOGY</w:t>
            </w:r>
          </w:p>
        </w:tc>
        <w:tc>
          <w:tcPr>
            <w:tcW w:w="1128" w:type="dxa"/>
          </w:tcPr>
          <w:p>
            <w:pPr>
              <w:pStyle w:val="TableParagraph"/>
              <w:ind w:left="122"/>
              <w:rPr>
                <w:sz w:val="20"/>
              </w:rPr>
            </w:pPr>
            <w:r>
              <w:rPr>
                <w:sz w:val="20"/>
              </w:rPr>
              <w:t>0300-0664</w:t>
            </w:r>
          </w:p>
        </w:tc>
        <w:tc>
          <w:tcPr>
            <w:tcW w:w="5416" w:type="dxa"/>
          </w:tcPr>
          <w:p>
            <w:pPr>
              <w:pStyle w:val="TableParagraph"/>
              <w:ind w:right="39"/>
              <w:rPr>
                <w:sz w:val="20"/>
              </w:rPr>
            </w:pPr>
            <w:r>
              <w:rPr>
                <w:sz w:val="20"/>
              </w:rPr>
              <w:t>ENDOCRINOLOGY &amp; METABOLISM (Q2, 48/128)</w:t>
            </w:r>
          </w:p>
        </w:tc>
      </w:tr>
      <w:tr>
        <w:trPr>
          <w:trHeight w:val="290" w:hRule="exact"/>
        </w:trPr>
        <w:tc>
          <w:tcPr>
            <w:tcW w:w="660" w:type="dxa"/>
          </w:tcPr>
          <w:p>
            <w:pPr>
              <w:pStyle w:val="TableParagraph"/>
              <w:spacing w:before="2"/>
              <w:ind w:left="0" w:right="84"/>
              <w:jc w:val="right"/>
              <w:rPr>
                <w:sz w:val="22"/>
              </w:rPr>
            </w:pPr>
            <w:r>
              <w:rPr>
                <w:sz w:val="22"/>
              </w:rPr>
              <w:t>1427</w:t>
            </w:r>
          </w:p>
        </w:tc>
        <w:tc>
          <w:tcPr>
            <w:tcW w:w="3385" w:type="dxa"/>
          </w:tcPr>
          <w:p>
            <w:pPr>
              <w:pStyle w:val="TableParagraph"/>
              <w:ind w:right="-1"/>
              <w:rPr>
                <w:sz w:val="20"/>
              </w:rPr>
            </w:pPr>
            <w:r>
              <w:rPr>
                <w:sz w:val="20"/>
              </w:rPr>
              <w:t>CLINICAL EPIGENETICS</w:t>
            </w:r>
          </w:p>
        </w:tc>
        <w:tc>
          <w:tcPr>
            <w:tcW w:w="1128" w:type="dxa"/>
          </w:tcPr>
          <w:p>
            <w:pPr>
              <w:pStyle w:val="TableParagraph"/>
              <w:ind w:left="122"/>
              <w:rPr>
                <w:sz w:val="20"/>
              </w:rPr>
            </w:pPr>
            <w:r>
              <w:rPr>
                <w:sz w:val="20"/>
              </w:rPr>
              <w:t>1868-7083</w:t>
            </w:r>
          </w:p>
        </w:tc>
        <w:tc>
          <w:tcPr>
            <w:tcW w:w="5416" w:type="dxa"/>
          </w:tcPr>
          <w:p>
            <w:pPr>
              <w:pStyle w:val="TableParagraph"/>
              <w:ind w:right="39"/>
              <w:rPr>
                <w:sz w:val="20"/>
              </w:rPr>
            </w:pPr>
            <w:r>
              <w:rPr>
                <w:sz w:val="20"/>
              </w:rPr>
              <w:t>ONCOLOGY (Q1, 39/211)</w:t>
            </w:r>
          </w:p>
        </w:tc>
      </w:tr>
      <w:tr>
        <w:trPr>
          <w:trHeight w:val="492" w:hRule="exact"/>
        </w:trPr>
        <w:tc>
          <w:tcPr>
            <w:tcW w:w="660" w:type="dxa"/>
          </w:tcPr>
          <w:p>
            <w:pPr>
              <w:pStyle w:val="TableParagraph"/>
              <w:spacing w:before="102"/>
              <w:ind w:left="0" w:right="84"/>
              <w:jc w:val="right"/>
              <w:rPr>
                <w:sz w:val="22"/>
              </w:rPr>
            </w:pPr>
            <w:r>
              <w:rPr>
                <w:sz w:val="22"/>
              </w:rPr>
              <w:t>1428</w:t>
            </w:r>
          </w:p>
        </w:tc>
        <w:tc>
          <w:tcPr>
            <w:tcW w:w="3385" w:type="dxa"/>
          </w:tcPr>
          <w:p>
            <w:pPr>
              <w:pStyle w:val="TableParagraph"/>
              <w:spacing w:line="229" w:lineRule="exact" w:before="0"/>
              <w:ind w:right="-1"/>
              <w:rPr>
                <w:sz w:val="20"/>
              </w:rPr>
            </w:pPr>
            <w:r>
              <w:rPr>
                <w:sz w:val="20"/>
              </w:rPr>
              <w:t>CLINICAL GASTROENTEROLOGY AND</w:t>
            </w:r>
          </w:p>
          <w:p>
            <w:pPr>
              <w:pStyle w:val="TableParagraph"/>
              <w:spacing w:before="17"/>
              <w:ind w:right="-1"/>
              <w:rPr>
                <w:sz w:val="20"/>
              </w:rPr>
            </w:pPr>
            <w:r>
              <w:rPr>
                <w:sz w:val="20"/>
              </w:rPr>
              <w:t>HEPATOLOGY</w:t>
            </w:r>
          </w:p>
        </w:tc>
        <w:tc>
          <w:tcPr>
            <w:tcW w:w="1128" w:type="dxa"/>
          </w:tcPr>
          <w:p>
            <w:pPr>
              <w:pStyle w:val="TableParagraph"/>
              <w:spacing w:before="114"/>
              <w:ind w:left="122"/>
              <w:rPr>
                <w:sz w:val="20"/>
              </w:rPr>
            </w:pPr>
            <w:r>
              <w:rPr>
                <w:sz w:val="20"/>
              </w:rPr>
              <w:t>1542-3565</w:t>
            </w:r>
          </w:p>
        </w:tc>
        <w:tc>
          <w:tcPr>
            <w:tcW w:w="5416" w:type="dxa"/>
          </w:tcPr>
          <w:p>
            <w:pPr>
              <w:pStyle w:val="TableParagraph"/>
              <w:spacing w:before="114"/>
              <w:ind w:right="39"/>
              <w:rPr>
                <w:sz w:val="20"/>
              </w:rPr>
            </w:pPr>
            <w:r>
              <w:rPr>
                <w:sz w:val="20"/>
              </w:rPr>
              <w:t>GASTROENTEROLOGY &amp; HEPATOLOGY (Q1, 7/76)</w:t>
            </w:r>
          </w:p>
        </w:tc>
      </w:tr>
      <w:tr>
        <w:trPr>
          <w:trHeight w:val="290" w:hRule="exact"/>
        </w:trPr>
        <w:tc>
          <w:tcPr>
            <w:tcW w:w="660" w:type="dxa"/>
          </w:tcPr>
          <w:p>
            <w:pPr>
              <w:pStyle w:val="TableParagraph"/>
              <w:spacing w:before="2"/>
              <w:ind w:left="0" w:right="84"/>
              <w:jc w:val="right"/>
              <w:rPr>
                <w:sz w:val="22"/>
              </w:rPr>
            </w:pPr>
            <w:r>
              <w:rPr>
                <w:sz w:val="22"/>
              </w:rPr>
              <w:t>1429</w:t>
            </w:r>
          </w:p>
        </w:tc>
        <w:tc>
          <w:tcPr>
            <w:tcW w:w="3385" w:type="dxa"/>
          </w:tcPr>
          <w:p>
            <w:pPr>
              <w:pStyle w:val="TableParagraph"/>
              <w:ind w:right="-1"/>
              <w:rPr>
                <w:sz w:val="20"/>
              </w:rPr>
            </w:pPr>
            <w:r>
              <w:rPr>
                <w:sz w:val="20"/>
              </w:rPr>
              <w:t>CLINICAL GENETICS</w:t>
            </w:r>
          </w:p>
        </w:tc>
        <w:tc>
          <w:tcPr>
            <w:tcW w:w="1128" w:type="dxa"/>
          </w:tcPr>
          <w:p>
            <w:pPr>
              <w:pStyle w:val="TableParagraph"/>
              <w:ind w:left="122"/>
              <w:rPr>
                <w:sz w:val="20"/>
              </w:rPr>
            </w:pPr>
            <w:r>
              <w:rPr>
                <w:sz w:val="20"/>
              </w:rPr>
              <w:t>0009-9163</w:t>
            </w:r>
          </w:p>
        </w:tc>
        <w:tc>
          <w:tcPr>
            <w:tcW w:w="5416" w:type="dxa"/>
          </w:tcPr>
          <w:p>
            <w:pPr>
              <w:pStyle w:val="TableParagraph"/>
              <w:ind w:right="39"/>
              <w:rPr>
                <w:sz w:val="20"/>
              </w:rPr>
            </w:pPr>
            <w:r>
              <w:rPr>
                <w:sz w:val="20"/>
              </w:rPr>
              <w:t>GENETICS &amp; HEREDITY (Q2, 42/167)</w:t>
            </w:r>
          </w:p>
        </w:tc>
      </w:tr>
      <w:tr>
        <w:trPr>
          <w:trHeight w:val="492" w:hRule="exact"/>
        </w:trPr>
        <w:tc>
          <w:tcPr>
            <w:tcW w:w="660" w:type="dxa"/>
          </w:tcPr>
          <w:p>
            <w:pPr>
              <w:pStyle w:val="TableParagraph"/>
              <w:spacing w:before="102"/>
              <w:ind w:left="0" w:right="84"/>
              <w:jc w:val="right"/>
              <w:rPr>
                <w:sz w:val="22"/>
              </w:rPr>
            </w:pPr>
            <w:r>
              <w:rPr>
                <w:sz w:val="22"/>
              </w:rPr>
              <w:t>1430</w:t>
            </w:r>
          </w:p>
        </w:tc>
        <w:tc>
          <w:tcPr>
            <w:tcW w:w="3385" w:type="dxa"/>
          </w:tcPr>
          <w:p>
            <w:pPr>
              <w:pStyle w:val="TableParagraph"/>
              <w:spacing w:before="114"/>
              <w:ind w:right="-1"/>
              <w:rPr>
                <w:sz w:val="20"/>
              </w:rPr>
            </w:pPr>
            <w:r>
              <w:rPr>
                <w:sz w:val="20"/>
              </w:rPr>
              <w:t>CLINICAL GENITOURINARY CANCER</w:t>
            </w:r>
          </w:p>
        </w:tc>
        <w:tc>
          <w:tcPr>
            <w:tcW w:w="1128" w:type="dxa"/>
          </w:tcPr>
          <w:p>
            <w:pPr>
              <w:pStyle w:val="TableParagraph"/>
              <w:spacing w:before="114"/>
              <w:ind w:left="122"/>
              <w:rPr>
                <w:sz w:val="20"/>
              </w:rPr>
            </w:pPr>
            <w:r>
              <w:rPr>
                <w:sz w:val="20"/>
              </w:rPr>
              <w:t>1558-7673</w:t>
            </w:r>
          </w:p>
        </w:tc>
        <w:tc>
          <w:tcPr>
            <w:tcW w:w="5416" w:type="dxa"/>
          </w:tcPr>
          <w:p>
            <w:pPr>
              <w:pStyle w:val="TableParagraph"/>
              <w:spacing w:line="229" w:lineRule="exact" w:before="0"/>
              <w:ind w:right="39"/>
              <w:rPr>
                <w:sz w:val="20"/>
              </w:rPr>
            </w:pPr>
            <w:r>
              <w:rPr>
                <w:sz w:val="20"/>
              </w:rPr>
              <w:t>ONCOLOGY (Q3, 134/211); UROLOGY &amp; NEPHROLOGY (Q2,</w:t>
            </w:r>
          </w:p>
          <w:p>
            <w:pPr>
              <w:pStyle w:val="TableParagraph"/>
              <w:spacing w:before="17"/>
              <w:ind w:right="39"/>
              <w:rPr>
                <w:sz w:val="20"/>
              </w:rPr>
            </w:pPr>
            <w:r>
              <w:rPr>
                <w:sz w:val="20"/>
              </w:rPr>
              <w:t>28/78)</w:t>
            </w:r>
          </w:p>
        </w:tc>
      </w:tr>
      <w:tr>
        <w:trPr>
          <w:trHeight w:val="492" w:hRule="exact"/>
        </w:trPr>
        <w:tc>
          <w:tcPr>
            <w:tcW w:w="660" w:type="dxa"/>
          </w:tcPr>
          <w:p>
            <w:pPr>
              <w:pStyle w:val="TableParagraph"/>
              <w:spacing w:before="102"/>
              <w:ind w:left="0" w:right="84"/>
              <w:jc w:val="right"/>
              <w:rPr>
                <w:sz w:val="22"/>
              </w:rPr>
            </w:pPr>
            <w:r>
              <w:rPr>
                <w:sz w:val="22"/>
              </w:rPr>
              <w:t>1431</w:t>
            </w:r>
          </w:p>
        </w:tc>
        <w:tc>
          <w:tcPr>
            <w:tcW w:w="3385" w:type="dxa"/>
          </w:tcPr>
          <w:p>
            <w:pPr>
              <w:pStyle w:val="TableParagraph"/>
              <w:spacing w:line="229" w:lineRule="exact" w:before="0"/>
              <w:ind w:right="-1"/>
              <w:rPr>
                <w:sz w:val="20"/>
              </w:rPr>
            </w:pPr>
            <w:r>
              <w:rPr>
                <w:sz w:val="20"/>
              </w:rPr>
              <w:t>CLINICAL HEMORHEOLOGY AND</w:t>
            </w:r>
          </w:p>
          <w:p>
            <w:pPr>
              <w:pStyle w:val="TableParagraph"/>
              <w:spacing w:before="17"/>
              <w:ind w:right="-1"/>
              <w:rPr>
                <w:sz w:val="20"/>
              </w:rPr>
            </w:pPr>
            <w:r>
              <w:rPr>
                <w:sz w:val="20"/>
              </w:rPr>
              <w:t>MICROCIRCULATION</w:t>
            </w:r>
          </w:p>
        </w:tc>
        <w:tc>
          <w:tcPr>
            <w:tcW w:w="1128" w:type="dxa"/>
          </w:tcPr>
          <w:p>
            <w:pPr>
              <w:pStyle w:val="TableParagraph"/>
              <w:spacing w:before="114"/>
              <w:ind w:left="122"/>
              <w:rPr>
                <w:sz w:val="20"/>
              </w:rPr>
            </w:pPr>
            <w:r>
              <w:rPr>
                <w:sz w:val="20"/>
              </w:rPr>
              <w:t>1386-0291</w:t>
            </w:r>
          </w:p>
        </w:tc>
        <w:tc>
          <w:tcPr>
            <w:tcW w:w="5416" w:type="dxa"/>
          </w:tcPr>
          <w:p>
            <w:pPr>
              <w:pStyle w:val="TableParagraph"/>
              <w:spacing w:line="229" w:lineRule="exact" w:before="0"/>
              <w:ind w:right="39"/>
              <w:rPr>
                <w:sz w:val="20"/>
              </w:rPr>
            </w:pPr>
            <w:r>
              <w:rPr>
                <w:sz w:val="20"/>
              </w:rPr>
              <w:t>HEMATOLOGY (Q3, 42/68); PERIPHERAL VASCULAR DISEASE (Q3,</w:t>
            </w:r>
          </w:p>
          <w:p>
            <w:pPr>
              <w:pStyle w:val="TableParagraph"/>
              <w:spacing w:before="17"/>
              <w:ind w:right="39"/>
              <w:rPr>
                <w:sz w:val="20"/>
              </w:rPr>
            </w:pPr>
            <w:r>
              <w:rPr>
                <w:sz w:val="20"/>
              </w:rPr>
              <w:t>39/60)</w:t>
            </w:r>
          </w:p>
        </w:tc>
      </w:tr>
      <w:tr>
        <w:trPr>
          <w:trHeight w:val="290" w:hRule="exact"/>
        </w:trPr>
        <w:tc>
          <w:tcPr>
            <w:tcW w:w="660" w:type="dxa"/>
          </w:tcPr>
          <w:p>
            <w:pPr>
              <w:pStyle w:val="TableParagraph"/>
              <w:spacing w:before="2"/>
              <w:ind w:left="0" w:right="84"/>
              <w:jc w:val="right"/>
              <w:rPr>
                <w:sz w:val="22"/>
              </w:rPr>
            </w:pPr>
            <w:r>
              <w:rPr>
                <w:sz w:val="22"/>
              </w:rPr>
              <w:t>1432</w:t>
            </w:r>
          </w:p>
        </w:tc>
        <w:tc>
          <w:tcPr>
            <w:tcW w:w="3385" w:type="dxa"/>
          </w:tcPr>
          <w:p>
            <w:pPr>
              <w:pStyle w:val="TableParagraph"/>
              <w:ind w:right="-1"/>
              <w:rPr>
                <w:sz w:val="20"/>
              </w:rPr>
            </w:pPr>
            <w:r>
              <w:rPr>
                <w:sz w:val="20"/>
              </w:rPr>
              <w:t>CLINICAL IMMUNOLOGY</w:t>
            </w:r>
          </w:p>
        </w:tc>
        <w:tc>
          <w:tcPr>
            <w:tcW w:w="1128" w:type="dxa"/>
          </w:tcPr>
          <w:p>
            <w:pPr>
              <w:pStyle w:val="TableParagraph"/>
              <w:ind w:left="122"/>
              <w:rPr>
                <w:sz w:val="20"/>
              </w:rPr>
            </w:pPr>
            <w:r>
              <w:rPr>
                <w:sz w:val="20"/>
              </w:rPr>
              <w:t>1521-6616</w:t>
            </w:r>
          </w:p>
        </w:tc>
        <w:tc>
          <w:tcPr>
            <w:tcW w:w="5416" w:type="dxa"/>
          </w:tcPr>
          <w:p>
            <w:pPr>
              <w:pStyle w:val="TableParagraph"/>
              <w:ind w:right="39"/>
              <w:rPr>
                <w:sz w:val="20"/>
              </w:rPr>
            </w:pPr>
            <w:r>
              <w:rPr>
                <w:sz w:val="20"/>
              </w:rPr>
              <w:t>IMMUNOLOGY (Q2, 50/148)</w:t>
            </w:r>
          </w:p>
        </w:tc>
      </w:tr>
      <w:tr>
        <w:trPr>
          <w:trHeight w:val="493" w:hRule="exact"/>
        </w:trPr>
        <w:tc>
          <w:tcPr>
            <w:tcW w:w="660" w:type="dxa"/>
          </w:tcPr>
          <w:p>
            <w:pPr>
              <w:pStyle w:val="TableParagraph"/>
              <w:spacing w:before="103"/>
              <w:ind w:left="0" w:right="84"/>
              <w:jc w:val="right"/>
              <w:rPr>
                <w:sz w:val="22"/>
              </w:rPr>
            </w:pPr>
            <w:r>
              <w:rPr>
                <w:sz w:val="22"/>
              </w:rPr>
              <w:t>1433</w:t>
            </w:r>
          </w:p>
        </w:tc>
        <w:tc>
          <w:tcPr>
            <w:tcW w:w="3385" w:type="dxa"/>
          </w:tcPr>
          <w:p>
            <w:pPr>
              <w:pStyle w:val="TableParagraph"/>
              <w:spacing w:line="229" w:lineRule="exact" w:before="0"/>
              <w:ind w:right="-1"/>
              <w:rPr>
                <w:sz w:val="20"/>
              </w:rPr>
            </w:pPr>
            <w:r>
              <w:rPr>
                <w:sz w:val="20"/>
              </w:rPr>
              <w:t>CLINICAL IMPLANT DENTISTRY AND</w:t>
            </w:r>
          </w:p>
          <w:p>
            <w:pPr>
              <w:pStyle w:val="TableParagraph"/>
              <w:spacing w:before="18"/>
              <w:ind w:right="-1"/>
              <w:rPr>
                <w:sz w:val="20"/>
              </w:rPr>
            </w:pPr>
            <w:r>
              <w:rPr>
                <w:sz w:val="20"/>
              </w:rPr>
              <w:t>RELATED RESEARCH</w:t>
            </w:r>
          </w:p>
        </w:tc>
        <w:tc>
          <w:tcPr>
            <w:tcW w:w="1128" w:type="dxa"/>
          </w:tcPr>
          <w:p>
            <w:pPr>
              <w:pStyle w:val="TableParagraph"/>
              <w:spacing w:before="115"/>
              <w:ind w:left="122"/>
              <w:rPr>
                <w:sz w:val="20"/>
              </w:rPr>
            </w:pPr>
            <w:r>
              <w:rPr>
                <w:sz w:val="20"/>
              </w:rPr>
              <w:t>1523-0899</w:t>
            </w:r>
          </w:p>
        </w:tc>
        <w:tc>
          <w:tcPr>
            <w:tcW w:w="5416" w:type="dxa"/>
          </w:tcPr>
          <w:p>
            <w:pPr>
              <w:pStyle w:val="TableParagraph"/>
              <w:spacing w:before="115"/>
              <w:ind w:right="39"/>
              <w:rPr>
                <w:sz w:val="20"/>
              </w:rPr>
            </w:pPr>
            <w:r>
              <w:rPr>
                <w:sz w:val="20"/>
              </w:rPr>
              <w:t>DENTISTRY, ORAL SURGERY &amp; MEDICINE (Q1, 7/88)</w:t>
            </w:r>
          </w:p>
        </w:tc>
      </w:tr>
      <w:tr>
        <w:trPr>
          <w:trHeight w:val="492" w:hRule="exact"/>
        </w:trPr>
        <w:tc>
          <w:tcPr>
            <w:tcW w:w="660" w:type="dxa"/>
          </w:tcPr>
          <w:p>
            <w:pPr>
              <w:pStyle w:val="TableParagraph"/>
              <w:spacing w:before="102"/>
              <w:ind w:left="0" w:right="84"/>
              <w:jc w:val="right"/>
              <w:rPr>
                <w:sz w:val="22"/>
              </w:rPr>
            </w:pPr>
            <w:r>
              <w:rPr>
                <w:sz w:val="22"/>
              </w:rPr>
              <w:t>1434</w:t>
            </w:r>
          </w:p>
        </w:tc>
        <w:tc>
          <w:tcPr>
            <w:tcW w:w="3385" w:type="dxa"/>
          </w:tcPr>
          <w:p>
            <w:pPr>
              <w:pStyle w:val="TableParagraph"/>
              <w:spacing w:before="114"/>
              <w:ind w:right="-1"/>
              <w:rPr>
                <w:sz w:val="20"/>
              </w:rPr>
            </w:pPr>
            <w:r>
              <w:rPr>
                <w:sz w:val="20"/>
              </w:rPr>
              <w:t>CLINICAL INFECTIOUS DISEASES</w:t>
            </w:r>
          </w:p>
        </w:tc>
        <w:tc>
          <w:tcPr>
            <w:tcW w:w="1128" w:type="dxa"/>
          </w:tcPr>
          <w:p>
            <w:pPr>
              <w:pStyle w:val="TableParagraph"/>
              <w:spacing w:before="114"/>
              <w:ind w:left="122"/>
              <w:rPr>
                <w:sz w:val="20"/>
              </w:rPr>
            </w:pPr>
            <w:r>
              <w:rPr>
                <w:sz w:val="20"/>
              </w:rPr>
              <w:t>1058-4838</w:t>
            </w:r>
          </w:p>
        </w:tc>
        <w:tc>
          <w:tcPr>
            <w:tcW w:w="5416" w:type="dxa"/>
          </w:tcPr>
          <w:p>
            <w:pPr>
              <w:pStyle w:val="TableParagraph"/>
              <w:spacing w:line="229" w:lineRule="exact" w:before="0"/>
              <w:ind w:right="39"/>
              <w:rPr>
                <w:sz w:val="20"/>
              </w:rPr>
            </w:pPr>
            <w:r>
              <w:rPr>
                <w:sz w:val="20"/>
              </w:rPr>
              <w:t>IMMUNOLOGY (Q1, 9/148); INFECTIOUS DISEASES (Q1, 2/78);</w:t>
            </w:r>
          </w:p>
          <w:p>
            <w:pPr>
              <w:pStyle w:val="TableParagraph"/>
              <w:spacing w:before="17"/>
              <w:ind w:right="39"/>
              <w:rPr>
                <w:sz w:val="20"/>
              </w:rPr>
            </w:pPr>
            <w:r>
              <w:rPr>
                <w:sz w:val="20"/>
              </w:rPr>
              <w:t>MICROBIOLOGY (Q1, 9/119)</w:t>
            </w:r>
          </w:p>
        </w:tc>
      </w:tr>
      <w:tr>
        <w:trPr>
          <w:trHeight w:val="290" w:hRule="exact"/>
        </w:trPr>
        <w:tc>
          <w:tcPr>
            <w:tcW w:w="660" w:type="dxa"/>
          </w:tcPr>
          <w:p>
            <w:pPr>
              <w:pStyle w:val="TableParagraph"/>
              <w:spacing w:before="2"/>
              <w:ind w:left="0" w:right="84"/>
              <w:jc w:val="right"/>
              <w:rPr>
                <w:sz w:val="22"/>
              </w:rPr>
            </w:pPr>
            <w:r>
              <w:rPr>
                <w:sz w:val="22"/>
              </w:rPr>
              <w:t>1435</w:t>
            </w:r>
          </w:p>
        </w:tc>
        <w:tc>
          <w:tcPr>
            <w:tcW w:w="3385" w:type="dxa"/>
          </w:tcPr>
          <w:p>
            <w:pPr>
              <w:pStyle w:val="TableParagraph"/>
              <w:ind w:right="-1"/>
              <w:rPr>
                <w:sz w:val="20"/>
              </w:rPr>
            </w:pPr>
            <w:r>
              <w:rPr>
                <w:sz w:val="20"/>
              </w:rPr>
              <w:t>CLINICAL INTERVENTIONS IN AGING</w:t>
            </w:r>
          </w:p>
        </w:tc>
        <w:tc>
          <w:tcPr>
            <w:tcW w:w="1128" w:type="dxa"/>
          </w:tcPr>
          <w:p>
            <w:pPr>
              <w:pStyle w:val="TableParagraph"/>
              <w:ind w:left="122"/>
              <w:rPr>
                <w:sz w:val="20"/>
              </w:rPr>
            </w:pPr>
            <w:r>
              <w:rPr>
                <w:sz w:val="20"/>
              </w:rPr>
              <w:t>1178-1998</w:t>
            </w:r>
          </w:p>
        </w:tc>
        <w:tc>
          <w:tcPr>
            <w:tcW w:w="5416" w:type="dxa"/>
          </w:tcPr>
          <w:p>
            <w:pPr>
              <w:pStyle w:val="TableParagraph"/>
              <w:ind w:right="39"/>
              <w:rPr>
                <w:sz w:val="20"/>
              </w:rPr>
            </w:pPr>
            <w:r>
              <w:rPr>
                <w:sz w:val="20"/>
              </w:rPr>
              <w:t>GERIATRICS &amp; GERONTOLOGY (Q3, 27/50)</w:t>
            </w:r>
          </w:p>
        </w:tc>
      </w:tr>
      <w:tr>
        <w:trPr>
          <w:trHeight w:val="492" w:hRule="exact"/>
        </w:trPr>
        <w:tc>
          <w:tcPr>
            <w:tcW w:w="660" w:type="dxa"/>
          </w:tcPr>
          <w:p>
            <w:pPr>
              <w:pStyle w:val="TableParagraph"/>
              <w:spacing w:before="102"/>
              <w:ind w:left="0" w:right="84"/>
              <w:jc w:val="right"/>
              <w:rPr>
                <w:sz w:val="22"/>
              </w:rPr>
            </w:pPr>
            <w:r>
              <w:rPr>
                <w:sz w:val="22"/>
              </w:rPr>
              <w:t>1436</w:t>
            </w:r>
          </w:p>
        </w:tc>
        <w:tc>
          <w:tcPr>
            <w:tcW w:w="3385" w:type="dxa"/>
          </w:tcPr>
          <w:p>
            <w:pPr>
              <w:pStyle w:val="TableParagraph"/>
              <w:spacing w:line="229" w:lineRule="exact" w:before="0"/>
              <w:ind w:right="-1"/>
              <w:rPr>
                <w:sz w:val="20"/>
              </w:rPr>
            </w:pPr>
            <w:r>
              <w:rPr>
                <w:sz w:val="20"/>
              </w:rPr>
              <w:t>CLINICAL JOURNAL OF ONCOLOGY</w:t>
            </w:r>
          </w:p>
          <w:p>
            <w:pPr>
              <w:pStyle w:val="TableParagraph"/>
              <w:spacing w:before="17"/>
              <w:ind w:right="-1"/>
              <w:rPr>
                <w:sz w:val="20"/>
              </w:rPr>
            </w:pPr>
            <w:r>
              <w:rPr>
                <w:sz w:val="20"/>
              </w:rPr>
              <w:t>NURSING</w:t>
            </w:r>
          </w:p>
        </w:tc>
        <w:tc>
          <w:tcPr>
            <w:tcW w:w="1128" w:type="dxa"/>
          </w:tcPr>
          <w:p>
            <w:pPr>
              <w:pStyle w:val="TableParagraph"/>
              <w:spacing w:before="114"/>
              <w:ind w:left="122"/>
              <w:rPr>
                <w:sz w:val="20"/>
              </w:rPr>
            </w:pPr>
            <w:r>
              <w:rPr>
                <w:sz w:val="20"/>
              </w:rPr>
              <w:t>1092-1095</w:t>
            </w:r>
          </w:p>
        </w:tc>
        <w:tc>
          <w:tcPr>
            <w:tcW w:w="5416" w:type="dxa"/>
          </w:tcPr>
          <w:p>
            <w:pPr>
              <w:pStyle w:val="TableParagraph"/>
              <w:spacing w:before="114"/>
              <w:ind w:right="39"/>
              <w:rPr>
                <w:sz w:val="20"/>
              </w:rPr>
            </w:pPr>
            <w:r>
              <w:rPr>
                <w:sz w:val="20"/>
              </w:rPr>
              <w:t>NURSING (Q3, 62/111)</w:t>
            </w:r>
          </w:p>
        </w:tc>
      </w:tr>
      <w:tr>
        <w:trPr>
          <w:trHeight w:val="492" w:hRule="exact"/>
        </w:trPr>
        <w:tc>
          <w:tcPr>
            <w:tcW w:w="660" w:type="dxa"/>
          </w:tcPr>
          <w:p>
            <w:pPr>
              <w:pStyle w:val="TableParagraph"/>
              <w:spacing w:before="102"/>
              <w:ind w:left="0" w:right="84"/>
              <w:jc w:val="right"/>
              <w:rPr>
                <w:sz w:val="22"/>
              </w:rPr>
            </w:pPr>
            <w:r>
              <w:rPr>
                <w:sz w:val="22"/>
              </w:rPr>
              <w:t>1437</w:t>
            </w:r>
          </w:p>
        </w:tc>
        <w:tc>
          <w:tcPr>
            <w:tcW w:w="3385" w:type="dxa"/>
          </w:tcPr>
          <w:p>
            <w:pPr>
              <w:pStyle w:val="TableParagraph"/>
              <w:spacing w:before="114"/>
              <w:ind w:right="-1"/>
              <w:rPr>
                <w:sz w:val="20"/>
              </w:rPr>
            </w:pPr>
            <w:r>
              <w:rPr>
                <w:sz w:val="20"/>
              </w:rPr>
              <w:t>CLINICAL JOURNAL OF PAIN</w:t>
            </w:r>
          </w:p>
        </w:tc>
        <w:tc>
          <w:tcPr>
            <w:tcW w:w="1128" w:type="dxa"/>
          </w:tcPr>
          <w:p>
            <w:pPr>
              <w:pStyle w:val="TableParagraph"/>
              <w:spacing w:before="114"/>
              <w:ind w:left="122"/>
              <w:rPr>
                <w:sz w:val="20"/>
              </w:rPr>
            </w:pPr>
            <w:r>
              <w:rPr>
                <w:sz w:val="20"/>
              </w:rPr>
              <w:t>0749-8047</w:t>
            </w:r>
          </w:p>
        </w:tc>
        <w:tc>
          <w:tcPr>
            <w:tcW w:w="5416" w:type="dxa"/>
          </w:tcPr>
          <w:p>
            <w:pPr>
              <w:pStyle w:val="TableParagraph"/>
              <w:spacing w:line="229" w:lineRule="exact" w:before="0"/>
              <w:ind w:right="39"/>
              <w:rPr>
                <w:sz w:val="20"/>
              </w:rPr>
            </w:pPr>
            <w:r>
              <w:rPr>
                <w:sz w:val="20"/>
              </w:rPr>
              <w:t>ANESTHESIOLOGY (Q2, 11/30); CLINICAL NEUROLOGY (Q2,</w:t>
            </w:r>
          </w:p>
          <w:p>
            <w:pPr>
              <w:pStyle w:val="TableParagraph"/>
              <w:spacing w:before="17"/>
              <w:ind w:right="39"/>
              <w:rPr>
                <w:sz w:val="20"/>
              </w:rPr>
            </w:pPr>
            <w:r>
              <w:rPr>
                <w:sz w:val="20"/>
              </w:rPr>
              <w:t>79/192)</w:t>
            </w:r>
          </w:p>
        </w:tc>
      </w:tr>
      <w:tr>
        <w:trPr>
          <w:trHeight w:val="492" w:hRule="exact"/>
        </w:trPr>
        <w:tc>
          <w:tcPr>
            <w:tcW w:w="660" w:type="dxa"/>
          </w:tcPr>
          <w:p>
            <w:pPr>
              <w:pStyle w:val="TableParagraph"/>
              <w:spacing w:before="102"/>
              <w:ind w:left="0" w:right="84"/>
              <w:jc w:val="right"/>
              <w:rPr>
                <w:sz w:val="22"/>
              </w:rPr>
            </w:pPr>
            <w:r>
              <w:rPr>
                <w:sz w:val="22"/>
              </w:rPr>
              <w:t>1438</w:t>
            </w:r>
          </w:p>
        </w:tc>
        <w:tc>
          <w:tcPr>
            <w:tcW w:w="3385" w:type="dxa"/>
          </w:tcPr>
          <w:p>
            <w:pPr>
              <w:pStyle w:val="TableParagraph"/>
              <w:spacing w:before="114"/>
              <w:ind w:right="-1"/>
              <w:rPr>
                <w:sz w:val="20"/>
              </w:rPr>
            </w:pPr>
            <w:r>
              <w:rPr>
                <w:sz w:val="20"/>
              </w:rPr>
              <w:t>CLINICAL JOURNAL OF SPORT MEDICINE</w:t>
            </w:r>
          </w:p>
        </w:tc>
        <w:tc>
          <w:tcPr>
            <w:tcW w:w="1128" w:type="dxa"/>
          </w:tcPr>
          <w:p>
            <w:pPr>
              <w:pStyle w:val="TableParagraph"/>
              <w:spacing w:before="114"/>
              <w:ind w:left="122"/>
              <w:rPr>
                <w:sz w:val="20"/>
              </w:rPr>
            </w:pPr>
            <w:r>
              <w:rPr>
                <w:sz w:val="20"/>
              </w:rPr>
              <w:t>1050-642X</w:t>
            </w:r>
          </w:p>
        </w:tc>
        <w:tc>
          <w:tcPr>
            <w:tcW w:w="5416" w:type="dxa"/>
          </w:tcPr>
          <w:p>
            <w:pPr>
              <w:pStyle w:val="TableParagraph"/>
              <w:spacing w:line="229" w:lineRule="exact" w:before="0"/>
              <w:ind w:right="39"/>
              <w:rPr>
                <w:sz w:val="20"/>
              </w:rPr>
            </w:pPr>
            <w:r>
              <w:rPr>
                <w:sz w:val="20"/>
              </w:rPr>
              <w:t>ORTHOPEDICS (Q2, 19/72); PHYSIOLOGY (Q3, 43/83); SPORT</w:t>
            </w:r>
          </w:p>
          <w:p>
            <w:pPr>
              <w:pStyle w:val="TableParagraph"/>
              <w:spacing w:before="17"/>
              <w:ind w:right="39"/>
              <w:rPr>
                <w:sz w:val="20"/>
              </w:rPr>
            </w:pPr>
            <w:r>
              <w:rPr>
                <w:sz w:val="20"/>
              </w:rPr>
              <w:t>SCIENCES (Q1, 18/81)</w:t>
            </w:r>
          </w:p>
        </w:tc>
      </w:tr>
      <w:tr>
        <w:trPr>
          <w:trHeight w:val="492" w:hRule="exact"/>
        </w:trPr>
        <w:tc>
          <w:tcPr>
            <w:tcW w:w="660" w:type="dxa"/>
          </w:tcPr>
          <w:p>
            <w:pPr>
              <w:pStyle w:val="TableParagraph"/>
              <w:spacing w:before="102"/>
              <w:ind w:left="0" w:right="84"/>
              <w:jc w:val="right"/>
              <w:rPr>
                <w:sz w:val="22"/>
              </w:rPr>
            </w:pPr>
            <w:r>
              <w:rPr>
                <w:sz w:val="22"/>
              </w:rPr>
              <w:t>1439</w:t>
            </w:r>
          </w:p>
        </w:tc>
        <w:tc>
          <w:tcPr>
            <w:tcW w:w="3385" w:type="dxa"/>
          </w:tcPr>
          <w:p>
            <w:pPr>
              <w:pStyle w:val="TableParagraph"/>
              <w:spacing w:line="229" w:lineRule="exact" w:before="0"/>
              <w:ind w:right="-1"/>
              <w:rPr>
                <w:sz w:val="20"/>
              </w:rPr>
            </w:pPr>
            <w:r>
              <w:rPr>
                <w:sz w:val="20"/>
              </w:rPr>
              <w:t>CLINICAL JOURNAL OF THE AMERICAN</w:t>
            </w:r>
          </w:p>
          <w:p>
            <w:pPr>
              <w:pStyle w:val="TableParagraph"/>
              <w:spacing w:before="17"/>
              <w:ind w:right="-1"/>
              <w:rPr>
                <w:sz w:val="20"/>
              </w:rPr>
            </w:pPr>
            <w:r>
              <w:rPr>
                <w:sz w:val="20"/>
              </w:rPr>
              <w:t>SOCIETY OF NEPHROLOGY</w:t>
            </w:r>
          </w:p>
        </w:tc>
        <w:tc>
          <w:tcPr>
            <w:tcW w:w="1128" w:type="dxa"/>
          </w:tcPr>
          <w:p>
            <w:pPr>
              <w:pStyle w:val="TableParagraph"/>
              <w:spacing w:before="114"/>
              <w:ind w:left="122"/>
              <w:rPr>
                <w:sz w:val="20"/>
              </w:rPr>
            </w:pPr>
            <w:r>
              <w:rPr>
                <w:sz w:val="20"/>
              </w:rPr>
              <w:t>1555-9041</w:t>
            </w:r>
          </w:p>
        </w:tc>
        <w:tc>
          <w:tcPr>
            <w:tcW w:w="5416" w:type="dxa"/>
          </w:tcPr>
          <w:p>
            <w:pPr>
              <w:pStyle w:val="TableParagraph"/>
              <w:spacing w:before="114"/>
              <w:ind w:right="39"/>
              <w:rPr>
                <w:sz w:val="20"/>
              </w:rPr>
            </w:pPr>
            <w:r>
              <w:rPr>
                <w:sz w:val="20"/>
              </w:rPr>
              <w:t>UROLOGY &amp; NEPHROLOGY (Q1, 9/78)</w:t>
            </w:r>
          </w:p>
        </w:tc>
      </w:tr>
      <w:tr>
        <w:trPr>
          <w:trHeight w:val="290" w:hRule="exact"/>
        </w:trPr>
        <w:tc>
          <w:tcPr>
            <w:tcW w:w="660" w:type="dxa"/>
          </w:tcPr>
          <w:p>
            <w:pPr>
              <w:pStyle w:val="TableParagraph"/>
              <w:spacing w:before="2"/>
              <w:ind w:left="0" w:right="84"/>
              <w:jc w:val="right"/>
              <w:rPr>
                <w:sz w:val="22"/>
              </w:rPr>
            </w:pPr>
            <w:r>
              <w:rPr>
                <w:sz w:val="22"/>
              </w:rPr>
              <w:t>1440</w:t>
            </w:r>
          </w:p>
        </w:tc>
        <w:tc>
          <w:tcPr>
            <w:tcW w:w="3385" w:type="dxa"/>
          </w:tcPr>
          <w:p>
            <w:pPr>
              <w:pStyle w:val="TableParagraph"/>
              <w:ind w:right="-1"/>
              <w:rPr>
                <w:sz w:val="20"/>
              </w:rPr>
            </w:pPr>
            <w:r>
              <w:rPr>
                <w:sz w:val="20"/>
              </w:rPr>
              <w:t>CLINICAL LABORATORY</w:t>
            </w:r>
          </w:p>
        </w:tc>
        <w:tc>
          <w:tcPr>
            <w:tcW w:w="1128" w:type="dxa"/>
          </w:tcPr>
          <w:p>
            <w:pPr>
              <w:pStyle w:val="TableParagraph"/>
              <w:ind w:left="122"/>
              <w:rPr>
                <w:sz w:val="20"/>
              </w:rPr>
            </w:pPr>
            <w:r>
              <w:rPr>
                <w:sz w:val="20"/>
              </w:rPr>
              <w:t>1433-6510</w:t>
            </w:r>
          </w:p>
        </w:tc>
        <w:tc>
          <w:tcPr>
            <w:tcW w:w="5416" w:type="dxa"/>
          </w:tcPr>
          <w:p>
            <w:pPr>
              <w:pStyle w:val="TableParagraph"/>
              <w:ind w:right="39"/>
              <w:rPr>
                <w:sz w:val="20"/>
              </w:rPr>
            </w:pPr>
            <w:r>
              <w:rPr>
                <w:sz w:val="20"/>
              </w:rPr>
              <w:t>MEDICAL LABORATORY TECHNOLOGY (Q3, 21/30)</w:t>
            </w:r>
          </w:p>
        </w:tc>
      </w:tr>
      <w:tr>
        <w:trPr>
          <w:trHeight w:val="291" w:hRule="exact"/>
        </w:trPr>
        <w:tc>
          <w:tcPr>
            <w:tcW w:w="660" w:type="dxa"/>
          </w:tcPr>
          <w:p>
            <w:pPr>
              <w:pStyle w:val="TableParagraph"/>
              <w:spacing w:before="2"/>
              <w:ind w:left="0" w:right="84"/>
              <w:jc w:val="right"/>
              <w:rPr>
                <w:sz w:val="22"/>
              </w:rPr>
            </w:pPr>
            <w:r>
              <w:rPr>
                <w:sz w:val="22"/>
              </w:rPr>
              <w:t>1441</w:t>
            </w:r>
          </w:p>
        </w:tc>
        <w:tc>
          <w:tcPr>
            <w:tcW w:w="3385" w:type="dxa"/>
          </w:tcPr>
          <w:p>
            <w:pPr>
              <w:pStyle w:val="TableParagraph"/>
              <w:spacing w:before="14"/>
              <w:ind w:right="-1"/>
              <w:rPr>
                <w:sz w:val="20"/>
              </w:rPr>
            </w:pPr>
            <w:r>
              <w:rPr>
                <w:sz w:val="20"/>
              </w:rPr>
              <w:t>CLINICAL LUNG CANCER</w:t>
            </w:r>
          </w:p>
        </w:tc>
        <w:tc>
          <w:tcPr>
            <w:tcW w:w="1128" w:type="dxa"/>
          </w:tcPr>
          <w:p>
            <w:pPr>
              <w:pStyle w:val="TableParagraph"/>
              <w:spacing w:before="14"/>
              <w:ind w:left="122"/>
              <w:rPr>
                <w:sz w:val="20"/>
              </w:rPr>
            </w:pPr>
            <w:r>
              <w:rPr>
                <w:sz w:val="20"/>
              </w:rPr>
              <w:t>1525-7304</w:t>
            </w:r>
          </w:p>
        </w:tc>
        <w:tc>
          <w:tcPr>
            <w:tcW w:w="5416" w:type="dxa"/>
          </w:tcPr>
          <w:p>
            <w:pPr>
              <w:pStyle w:val="TableParagraph"/>
              <w:spacing w:before="14"/>
              <w:ind w:right="39"/>
              <w:rPr>
                <w:sz w:val="20"/>
              </w:rPr>
            </w:pPr>
            <w:r>
              <w:rPr>
                <w:sz w:val="20"/>
              </w:rPr>
              <w:t>ONCOLOGY (Q2, 88/211)</w:t>
            </w:r>
          </w:p>
        </w:tc>
      </w:tr>
      <w:tr>
        <w:trPr>
          <w:trHeight w:val="492" w:hRule="exact"/>
        </w:trPr>
        <w:tc>
          <w:tcPr>
            <w:tcW w:w="660" w:type="dxa"/>
          </w:tcPr>
          <w:p>
            <w:pPr>
              <w:pStyle w:val="TableParagraph"/>
              <w:spacing w:before="102"/>
              <w:ind w:left="0" w:right="84"/>
              <w:jc w:val="right"/>
              <w:rPr>
                <w:sz w:val="22"/>
              </w:rPr>
            </w:pPr>
            <w:r>
              <w:rPr>
                <w:sz w:val="22"/>
              </w:rPr>
              <w:t>1442</w:t>
            </w:r>
          </w:p>
        </w:tc>
        <w:tc>
          <w:tcPr>
            <w:tcW w:w="3385" w:type="dxa"/>
          </w:tcPr>
          <w:p>
            <w:pPr>
              <w:pStyle w:val="TableParagraph"/>
              <w:spacing w:line="229" w:lineRule="exact" w:before="0"/>
              <w:ind w:right="-1"/>
              <w:rPr>
                <w:sz w:val="20"/>
              </w:rPr>
            </w:pPr>
            <w:r>
              <w:rPr>
                <w:sz w:val="20"/>
              </w:rPr>
              <w:t>CLINICAL LYMPHOMA MYELOMA &amp;</w:t>
            </w:r>
          </w:p>
          <w:p>
            <w:pPr>
              <w:pStyle w:val="TableParagraph"/>
              <w:spacing w:before="17"/>
              <w:ind w:right="-1"/>
              <w:rPr>
                <w:sz w:val="20"/>
              </w:rPr>
            </w:pPr>
            <w:r>
              <w:rPr>
                <w:sz w:val="20"/>
              </w:rPr>
              <w:t>LEUKEMIA</w:t>
            </w:r>
          </w:p>
        </w:tc>
        <w:tc>
          <w:tcPr>
            <w:tcW w:w="1128" w:type="dxa"/>
          </w:tcPr>
          <w:p>
            <w:pPr>
              <w:pStyle w:val="TableParagraph"/>
              <w:spacing w:before="114"/>
              <w:ind w:left="122"/>
              <w:rPr>
                <w:sz w:val="20"/>
              </w:rPr>
            </w:pPr>
            <w:r>
              <w:rPr>
                <w:sz w:val="20"/>
              </w:rPr>
              <w:t>2152-2650</w:t>
            </w:r>
          </w:p>
        </w:tc>
        <w:tc>
          <w:tcPr>
            <w:tcW w:w="5416" w:type="dxa"/>
          </w:tcPr>
          <w:p>
            <w:pPr>
              <w:pStyle w:val="TableParagraph"/>
              <w:spacing w:before="114"/>
              <w:ind w:right="39"/>
              <w:rPr>
                <w:sz w:val="20"/>
              </w:rPr>
            </w:pPr>
            <w:r>
              <w:rPr>
                <w:sz w:val="20"/>
              </w:rPr>
              <w:t>HEMATOLOGY (Q3, 48/68); ONCOLOGY (Q3, 150/211)</w:t>
            </w:r>
          </w:p>
        </w:tc>
      </w:tr>
      <w:tr>
        <w:trPr>
          <w:trHeight w:val="290" w:hRule="exact"/>
        </w:trPr>
        <w:tc>
          <w:tcPr>
            <w:tcW w:w="660" w:type="dxa"/>
          </w:tcPr>
          <w:p>
            <w:pPr>
              <w:pStyle w:val="TableParagraph"/>
              <w:spacing w:before="2"/>
              <w:ind w:left="0" w:right="84"/>
              <w:jc w:val="right"/>
              <w:rPr>
                <w:sz w:val="22"/>
              </w:rPr>
            </w:pPr>
            <w:r>
              <w:rPr>
                <w:sz w:val="22"/>
              </w:rPr>
              <w:t>1443</w:t>
            </w:r>
          </w:p>
        </w:tc>
        <w:tc>
          <w:tcPr>
            <w:tcW w:w="3385" w:type="dxa"/>
          </w:tcPr>
          <w:p>
            <w:pPr>
              <w:pStyle w:val="TableParagraph"/>
              <w:ind w:right="-1"/>
              <w:rPr>
                <w:sz w:val="20"/>
              </w:rPr>
            </w:pPr>
            <w:r>
              <w:rPr>
                <w:sz w:val="20"/>
              </w:rPr>
              <w:t>CLINICAL MEDICINE</w:t>
            </w:r>
          </w:p>
        </w:tc>
        <w:tc>
          <w:tcPr>
            <w:tcW w:w="1128" w:type="dxa"/>
          </w:tcPr>
          <w:p>
            <w:pPr>
              <w:pStyle w:val="TableParagraph"/>
              <w:ind w:left="122"/>
              <w:rPr>
                <w:sz w:val="20"/>
              </w:rPr>
            </w:pPr>
            <w:r>
              <w:rPr>
                <w:sz w:val="20"/>
              </w:rPr>
              <w:t>1470-2118</w:t>
            </w:r>
          </w:p>
        </w:tc>
        <w:tc>
          <w:tcPr>
            <w:tcW w:w="5416" w:type="dxa"/>
          </w:tcPr>
          <w:p>
            <w:pPr>
              <w:pStyle w:val="TableParagraph"/>
              <w:ind w:right="39"/>
              <w:rPr>
                <w:sz w:val="20"/>
              </w:rPr>
            </w:pPr>
            <w:r>
              <w:rPr>
                <w:sz w:val="20"/>
              </w:rPr>
              <w:t>MEDICINE, GENERAL &amp; INTERNAL (Q2, 66/154)</w:t>
            </w:r>
          </w:p>
        </w:tc>
      </w:tr>
      <w:tr>
        <w:trPr>
          <w:trHeight w:val="492" w:hRule="exact"/>
        </w:trPr>
        <w:tc>
          <w:tcPr>
            <w:tcW w:w="660" w:type="dxa"/>
          </w:tcPr>
          <w:p>
            <w:pPr>
              <w:pStyle w:val="TableParagraph"/>
              <w:spacing w:before="102"/>
              <w:ind w:left="0" w:right="84"/>
              <w:jc w:val="right"/>
              <w:rPr>
                <w:sz w:val="22"/>
              </w:rPr>
            </w:pPr>
            <w:r>
              <w:rPr>
                <w:sz w:val="22"/>
              </w:rPr>
              <w:t>1444</w:t>
            </w:r>
          </w:p>
        </w:tc>
        <w:tc>
          <w:tcPr>
            <w:tcW w:w="3385" w:type="dxa"/>
          </w:tcPr>
          <w:p>
            <w:pPr>
              <w:pStyle w:val="TableParagraph"/>
              <w:spacing w:line="229" w:lineRule="exact" w:before="0"/>
              <w:ind w:right="-1"/>
              <w:rPr>
                <w:sz w:val="20"/>
              </w:rPr>
            </w:pPr>
            <w:r>
              <w:rPr>
                <w:sz w:val="20"/>
              </w:rPr>
              <w:t>CLINICAL MICROBIOLOGY AND</w:t>
            </w:r>
          </w:p>
          <w:p>
            <w:pPr>
              <w:pStyle w:val="TableParagraph"/>
              <w:spacing w:before="17"/>
              <w:ind w:right="-1"/>
              <w:rPr>
                <w:sz w:val="20"/>
              </w:rPr>
            </w:pPr>
            <w:r>
              <w:rPr>
                <w:sz w:val="20"/>
              </w:rPr>
              <w:t>INFECTION</w:t>
            </w:r>
          </w:p>
        </w:tc>
        <w:tc>
          <w:tcPr>
            <w:tcW w:w="1128" w:type="dxa"/>
          </w:tcPr>
          <w:p>
            <w:pPr>
              <w:pStyle w:val="TableParagraph"/>
              <w:spacing w:before="114"/>
              <w:ind w:left="122"/>
              <w:rPr>
                <w:sz w:val="20"/>
              </w:rPr>
            </w:pPr>
            <w:r>
              <w:rPr>
                <w:sz w:val="20"/>
              </w:rPr>
              <w:t>1198-743X</w:t>
            </w:r>
          </w:p>
        </w:tc>
        <w:tc>
          <w:tcPr>
            <w:tcW w:w="5416" w:type="dxa"/>
          </w:tcPr>
          <w:p>
            <w:pPr>
              <w:pStyle w:val="TableParagraph"/>
              <w:spacing w:before="114"/>
              <w:ind w:right="39"/>
              <w:rPr>
                <w:sz w:val="20"/>
              </w:rPr>
            </w:pPr>
            <w:r>
              <w:rPr>
                <w:sz w:val="20"/>
              </w:rPr>
              <w:t>INFECTIOUS DISEASES (Q1, 5/78); MICROBIOLOGY (Q1, 16/119)</w:t>
            </w:r>
          </w:p>
        </w:tc>
      </w:tr>
      <w:tr>
        <w:trPr>
          <w:trHeight w:val="290" w:hRule="exact"/>
        </w:trPr>
        <w:tc>
          <w:tcPr>
            <w:tcW w:w="660" w:type="dxa"/>
          </w:tcPr>
          <w:p>
            <w:pPr>
              <w:pStyle w:val="TableParagraph"/>
              <w:spacing w:before="2"/>
              <w:ind w:left="0" w:right="84"/>
              <w:jc w:val="right"/>
              <w:rPr>
                <w:sz w:val="22"/>
              </w:rPr>
            </w:pPr>
            <w:r>
              <w:rPr>
                <w:sz w:val="22"/>
              </w:rPr>
              <w:t>1445</w:t>
            </w:r>
          </w:p>
        </w:tc>
        <w:tc>
          <w:tcPr>
            <w:tcW w:w="3385" w:type="dxa"/>
          </w:tcPr>
          <w:p>
            <w:pPr>
              <w:pStyle w:val="TableParagraph"/>
              <w:ind w:right="-1"/>
              <w:rPr>
                <w:sz w:val="20"/>
              </w:rPr>
            </w:pPr>
            <w:r>
              <w:rPr>
                <w:sz w:val="20"/>
              </w:rPr>
              <w:t>CLINICAL MICROBIOLOGY REVIEWS</w:t>
            </w:r>
          </w:p>
        </w:tc>
        <w:tc>
          <w:tcPr>
            <w:tcW w:w="1128" w:type="dxa"/>
          </w:tcPr>
          <w:p>
            <w:pPr>
              <w:pStyle w:val="TableParagraph"/>
              <w:ind w:left="122"/>
              <w:rPr>
                <w:sz w:val="20"/>
              </w:rPr>
            </w:pPr>
            <w:r>
              <w:rPr>
                <w:sz w:val="20"/>
              </w:rPr>
              <w:t>0893-8512</w:t>
            </w:r>
          </w:p>
        </w:tc>
        <w:tc>
          <w:tcPr>
            <w:tcW w:w="5416" w:type="dxa"/>
          </w:tcPr>
          <w:p>
            <w:pPr>
              <w:pStyle w:val="TableParagraph"/>
              <w:ind w:right="39"/>
              <w:rPr>
                <w:sz w:val="20"/>
              </w:rPr>
            </w:pPr>
            <w:r>
              <w:rPr>
                <w:sz w:val="20"/>
              </w:rPr>
              <w:t>MICROBIOLOGY (Q1, 2/119)</w:t>
            </w:r>
          </w:p>
        </w:tc>
      </w:tr>
      <w:tr>
        <w:trPr>
          <w:trHeight w:val="492" w:hRule="exact"/>
        </w:trPr>
        <w:tc>
          <w:tcPr>
            <w:tcW w:w="660" w:type="dxa"/>
          </w:tcPr>
          <w:p>
            <w:pPr>
              <w:pStyle w:val="TableParagraph"/>
              <w:spacing w:before="102"/>
              <w:ind w:left="0" w:right="84"/>
              <w:jc w:val="right"/>
              <w:rPr>
                <w:sz w:val="22"/>
              </w:rPr>
            </w:pPr>
            <w:r>
              <w:rPr>
                <w:sz w:val="22"/>
              </w:rPr>
              <w:t>1446</w:t>
            </w:r>
          </w:p>
        </w:tc>
        <w:tc>
          <w:tcPr>
            <w:tcW w:w="3385" w:type="dxa"/>
          </w:tcPr>
          <w:p>
            <w:pPr>
              <w:pStyle w:val="TableParagraph"/>
              <w:spacing w:line="229" w:lineRule="exact" w:before="0"/>
              <w:ind w:right="-1"/>
              <w:rPr>
                <w:sz w:val="20"/>
              </w:rPr>
            </w:pPr>
            <w:r>
              <w:rPr>
                <w:sz w:val="20"/>
              </w:rPr>
              <w:t>CLINICAL NEUROLOGY AND</w:t>
            </w:r>
          </w:p>
          <w:p>
            <w:pPr>
              <w:pStyle w:val="TableParagraph"/>
              <w:spacing w:before="17"/>
              <w:ind w:right="-1"/>
              <w:rPr>
                <w:sz w:val="20"/>
              </w:rPr>
            </w:pPr>
            <w:r>
              <w:rPr>
                <w:sz w:val="20"/>
              </w:rPr>
              <w:t>NEUROSURGERY</w:t>
            </w:r>
          </w:p>
        </w:tc>
        <w:tc>
          <w:tcPr>
            <w:tcW w:w="1128" w:type="dxa"/>
          </w:tcPr>
          <w:p>
            <w:pPr>
              <w:pStyle w:val="TableParagraph"/>
              <w:spacing w:before="114"/>
              <w:ind w:left="122"/>
              <w:rPr>
                <w:sz w:val="20"/>
              </w:rPr>
            </w:pPr>
            <w:r>
              <w:rPr>
                <w:sz w:val="20"/>
              </w:rPr>
              <w:t>0303-8467</w:t>
            </w:r>
          </w:p>
        </w:tc>
        <w:tc>
          <w:tcPr>
            <w:tcW w:w="5416" w:type="dxa"/>
          </w:tcPr>
          <w:p>
            <w:pPr>
              <w:pStyle w:val="TableParagraph"/>
              <w:spacing w:before="114"/>
              <w:ind w:right="39"/>
              <w:rPr>
                <w:sz w:val="20"/>
              </w:rPr>
            </w:pPr>
            <w:r>
              <w:rPr>
                <w:sz w:val="20"/>
              </w:rPr>
              <w:t>SURGERY (Q3, 126/198)</w:t>
            </w:r>
          </w:p>
        </w:tc>
      </w:tr>
      <w:tr>
        <w:trPr>
          <w:trHeight w:val="492" w:hRule="exact"/>
        </w:trPr>
        <w:tc>
          <w:tcPr>
            <w:tcW w:w="660" w:type="dxa"/>
          </w:tcPr>
          <w:p>
            <w:pPr>
              <w:pStyle w:val="TableParagraph"/>
              <w:spacing w:before="102"/>
              <w:ind w:left="0" w:right="84"/>
              <w:jc w:val="right"/>
              <w:rPr>
                <w:sz w:val="22"/>
              </w:rPr>
            </w:pPr>
            <w:r>
              <w:rPr>
                <w:sz w:val="22"/>
              </w:rPr>
              <w:t>1447</w:t>
            </w:r>
          </w:p>
        </w:tc>
        <w:tc>
          <w:tcPr>
            <w:tcW w:w="3385" w:type="dxa"/>
          </w:tcPr>
          <w:p>
            <w:pPr>
              <w:pStyle w:val="TableParagraph"/>
              <w:spacing w:before="114"/>
              <w:ind w:right="-1"/>
              <w:rPr>
                <w:sz w:val="20"/>
              </w:rPr>
            </w:pPr>
            <w:r>
              <w:rPr>
                <w:sz w:val="20"/>
              </w:rPr>
              <w:t>CLINICAL NEUROPATHOLOGY</w:t>
            </w:r>
          </w:p>
        </w:tc>
        <w:tc>
          <w:tcPr>
            <w:tcW w:w="1128" w:type="dxa"/>
          </w:tcPr>
          <w:p>
            <w:pPr>
              <w:pStyle w:val="TableParagraph"/>
              <w:spacing w:before="114"/>
              <w:ind w:left="122"/>
              <w:rPr>
                <w:sz w:val="20"/>
              </w:rPr>
            </w:pPr>
            <w:r>
              <w:rPr>
                <w:sz w:val="20"/>
              </w:rPr>
              <w:t>0722-5091</w:t>
            </w:r>
          </w:p>
        </w:tc>
        <w:tc>
          <w:tcPr>
            <w:tcW w:w="5416" w:type="dxa"/>
          </w:tcPr>
          <w:p>
            <w:pPr>
              <w:pStyle w:val="TableParagraph"/>
              <w:spacing w:before="114"/>
              <w:ind w:right="39"/>
              <w:rPr>
                <w:sz w:val="20"/>
              </w:rPr>
            </w:pPr>
            <w:r>
              <w:rPr>
                <w:sz w:val="20"/>
              </w:rPr>
              <w:t>CLINICAL NEUROLOGY (Q3, 138/192); PATHOLOGY (Q3, 53/76)</w:t>
            </w:r>
          </w:p>
        </w:tc>
      </w:tr>
      <w:tr>
        <w:trPr>
          <w:trHeight w:val="492" w:hRule="exact"/>
        </w:trPr>
        <w:tc>
          <w:tcPr>
            <w:tcW w:w="660" w:type="dxa"/>
          </w:tcPr>
          <w:p>
            <w:pPr>
              <w:pStyle w:val="TableParagraph"/>
              <w:spacing w:before="102"/>
              <w:ind w:left="0" w:right="84"/>
              <w:jc w:val="right"/>
              <w:rPr>
                <w:sz w:val="22"/>
              </w:rPr>
            </w:pPr>
            <w:r>
              <w:rPr>
                <w:sz w:val="22"/>
              </w:rPr>
              <w:t>1448</w:t>
            </w:r>
          </w:p>
        </w:tc>
        <w:tc>
          <w:tcPr>
            <w:tcW w:w="3385" w:type="dxa"/>
          </w:tcPr>
          <w:p>
            <w:pPr>
              <w:pStyle w:val="TableParagraph"/>
              <w:spacing w:before="114"/>
              <w:ind w:right="-1"/>
              <w:rPr>
                <w:sz w:val="20"/>
              </w:rPr>
            </w:pPr>
            <w:r>
              <w:rPr>
                <w:sz w:val="20"/>
              </w:rPr>
              <w:t>CLINICAL NEUROPHARMACOLOGY</w:t>
            </w:r>
          </w:p>
        </w:tc>
        <w:tc>
          <w:tcPr>
            <w:tcW w:w="1128" w:type="dxa"/>
          </w:tcPr>
          <w:p>
            <w:pPr>
              <w:pStyle w:val="TableParagraph"/>
              <w:spacing w:before="114"/>
              <w:ind w:left="122"/>
              <w:rPr>
                <w:sz w:val="20"/>
              </w:rPr>
            </w:pPr>
            <w:r>
              <w:rPr>
                <w:sz w:val="20"/>
              </w:rPr>
              <w:t>0362-5664</w:t>
            </w:r>
          </w:p>
        </w:tc>
        <w:tc>
          <w:tcPr>
            <w:tcW w:w="5416" w:type="dxa"/>
          </w:tcPr>
          <w:p>
            <w:pPr>
              <w:pStyle w:val="TableParagraph"/>
              <w:spacing w:line="229" w:lineRule="exact" w:before="0"/>
              <w:ind w:right="39"/>
              <w:rPr>
                <w:sz w:val="20"/>
              </w:rPr>
            </w:pPr>
            <w:r>
              <w:rPr>
                <w:sz w:val="20"/>
              </w:rPr>
              <w:t>CLINICAL NEUROLOGY (Q3, 116/192); PHARMACOLOGY &amp;</w:t>
            </w:r>
          </w:p>
          <w:p>
            <w:pPr>
              <w:pStyle w:val="TableParagraph"/>
              <w:spacing w:before="17"/>
              <w:ind w:right="39"/>
              <w:rPr>
                <w:sz w:val="20"/>
              </w:rPr>
            </w:pPr>
            <w:r>
              <w:rPr>
                <w:sz w:val="20"/>
              </w:rPr>
              <w:t>PHARMACY (Q3, 148/255)</w:t>
            </w:r>
          </w:p>
        </w:tc>
      </w:tr>
      <w:tr>
        <w:trPr>
          <w:trHeight w:val="493" w:hRule="exact"/>
        </w:trPr>
        <w:tc>
          <w:tcPr>
            <w:tcW w:w="660" w:type="dxa"/>
          </w:tcPr>
          <w:p>
            <w:pPr>
              <w:pStyle w:val="TableParagraph"/>
              <w:spacing w:before="103"/>
              <w:ind w:left="0" w:right="84"/>
              <w:jc w:val="right"/>
              <w:rPr>
                <w:sz w:val="22"/>
              </w:rPr>
            </w:pPr>
            <w:r>
              <w:rPr>
                <w:sz w:val="22"/>
              </w:rPr>
              <w:t>1449</w:t>
            </w:r>
          </w:p>
        </w:tc>
        <w:tc>
          <w:tcPr>
            <w:tcW w:w="3385" w:type="dxa"/>
          </w:tcPr>
          <w:p>
            <w:pPr>
              <w:pStyle w:val="TableParagraph"/>
              <w:spacing w:before="115"/>
              <w:ind w:right="-1"/>
              <w:rPr>
                <w:sz w:val="20"/>
              </w:rPr>
            </w:pPr>
            <w:r>
              <w:rPr>
                <w:sz w:val="20"/>
              </w:rPr>
              <w:t>CLINICAL NEUROPHYSIOLOGY</w:t>
            </w:r>
          </w:p>
        </w:tc>
        <w:tc>
          <w:tcPr>
            <w:tcW w:w="1128" w:type="dxa"/>
          </w:tcPr>
          <w:p>
            <w:pPr>
              <w:pStyle w:val="TableParagraph"/>
              <w:spacing w:before="115"/>
              <w:ind w:left="122"/>
              <w:rPr>
                <w:sz w:val="20"/>
              </w:rPr>
            </w:pPr>
            <w:r>
              <w:rPr>
                <w:sz w:val="20"/>
              </w:rPr>
              <w:t>1388-2457</w:t>
            </w:r>
          </w:p>
        </w:tc>
        <w:tc>
          <w:tcPr>
            <w:tcW w:w="5416" w:type="dxa"/>
          </w:tcPr>
          <w:p>
            <w:pPr>
              <w:pStyle w:val="TableParagraph"/>
              <w:spacing w:line="229" w:lineRule="exact" w:before="0"/>
              <w:ind w:right="39"/>
              <w:rPr>
                <w:sz w:val="20"/>
              </w:rPr>
            </w:pPr>
            <w:r>
              <w:rPr>
                <w:sz w:val="20"/>
              </w:rPr>
              <w:t>CLINICAL NEUROLOGY (Q2, 58/192); NEUROSCIENCES (Q2,</w:t>
            </w:r>
          </w:p>
          <w:p>
            <w:pPr>
              <w:pStyle w:val="TableParagraph"/>
              <w:spacing w:before="18"/>
              <w:ind w:right="39"/>
              <w:rPr>
                <w:sz w:val="20"/>
              </w:rPr>
            </w:pPr>
            <w:r>
              <w:rPr>
                <w:sz w:val="20"/>
              </w:rPr>
              <w:t>111/252)</w:t>
            </w:r>
          </w:p>
        </w:tc>
      </w:tr>
      <w:tr>
        <w:trPr>
          <w:trHeight w:val="492" w:hRule="exact"/>
        </w:trPr>
        <w:tc>
          <w:tcPr>
            <w:tcW w:w="660" w:type="dxa"/>
          </w:tcPr>
          <w:p>
            <w:pPr>
              <w:pStyle w:val="TableParagraph"/>
              <w:spacing w:before="102"/>
              <w:ind w:left="0" w:right="84"/>
              <w:jc w:val="right"/>
              <w:rPr>
                <w:sz w:val="22"/>
              </w:rPr>
            </w:pPr>
            <w:r>
              <w:rPr>
                <w:sz w:val="22"/>
              </w:rPr>
              <w:t>1450</w:t>
            </w:r>
          </w:p>
        </w:tc>
        <w:tc>
          <w:tcPr>
            <w:tcW w:w="3385" w:type="dxa"/>
          </w:tcPr>
          <w:p>
            <w:pPr>
              <w:pStyle w:val="TableParagraph"/>
              <w:spacing w:before="114"/>
              <w:ind w:right="-1"/>
              <w:rPr>
                <w:sz w:val="20"/>
              </w:rPr>
            </w:pPr>
            <w:r>
              <w:rPr>
                <w:sz w:val="20"/>
              </w:rPr>
              <w:t>CLINICAL NEUROPSYCHOLOGIST</w:t>
            </w:r>
          </w:p>
        </w:tc>
        <w:tc>
          <w:tcPr>
            <w:tcW w:w="1128" w:type="dxa"/>
          </w:tcPr>
          <w:p>
            <w:pPr>
              <w:pStyle w:val="TableParagraph"/>
              <w:spacing w:before="114"/>
              <w:ind w:left="122"/>
              <w:rPr>
                <w:sz w:val="20"/>
              </w:rPr>
            </w:pPr>
            <w:r>
              <w:rPr>
                <w:sz w:val="20"/>
              </w:rPr>
              <w:t>1385-4046</w:t>
            </w:r>
          </w:p>
        </w:tc>
        <w:tc>
          <w:tcPr>
            <w:tcW w:w="5416" w:type="dxa"/>
          </w:tcPr>
          <w:p>
            <w:pPr>
              <w:pStyle w:val="TableParagraph"/>
              <w:spacing w:before="114"/>
              <w:ind w:right="39"/>
              <w:rPr>
                <w:sz w:val="20"/>
              </w:rPr>
            </w:pPr>
            <w:r>
              <w:rPr>
                <w:sz w:val="20"/>
              </w:rPr>
              <w:t>CLINICAL NEUROLOGY (Q3, 129/192); PSYCHOLOGY (Q3, 46/76)</w:t>
            </w:r>
          </w:p>
        </w:tc>
      </w:tr>
      <w:tr>
        <w:trPr>
          <w:trHeight w:val="492" w:hRule="exact"/>
        </w:trPr>
        <w:tc>
          <w:tcPr>
            <w:tcW w:w="660" w:type="dxa"/>
          </w:tcPr>
          <w:p>
            <w:pPr>
              <w:pStyle w:val="TableParagraph"/>
              <w:spacing w:before="102"/>
              <w:ind w:left="0" w:right="84"/>
              <w:jc w:val="right"/>
              <w:rPr>
                <w:sz w:val="22"/>
              </w:rPr>
            </w:pPr>
            <w:r>
              <w:rPr>
                <w:sz w:val="22"/>
              </w:rPr>
              <w:t>1451</w:t>
            </w:r>
          </w:p>
        </w:tc>
        <w:tc>
          <w:tcPr>
            <w:tcW w:w="3385" w:type="dxa"/>
          </w:tcPr>
          <w:p>
            <w:pPr>
              <w:pStyle w:val="TableParagraph"/>
              <w:spacing w:before="114"/>
              <w:ind w:right="-1"/>
              <w:rPr>
                <w:sz w:val="20"/>
              </w:rPr>
            </w:pPr>
            <w:r>
              <w:rPr>
                <w:sz w:val="20"/>
              </w:rPr>
              <w:t>CLINICAL NEURORADIOLOGY</w:t>
            </w:r>
          </w:p>
        </w:tc>
        <w:tc>
          <w:tcPr>
            <w:tcW w:w="1128" w:type="dxa"/>
          </w:tcPr>
          <w:p>
            <w:pPr>
              <w:pStyle w:val="TableParagraph"/>
              <w:spacing w:before="114"/>
              <w:ind w:left="122"/>
              <w:rPr>
                <w:sz w:val="20"/>
              </w:rPr>
            </w:pPr>
            <w:r>
              <w:rPr>
                <w:sz w:val="20"/>
              </w:rPr>
              <w:t>1869-1439</w:t>
            </w:r>
          </w:p>
        </w:tc>
        <w:tc>
          <w:tcPr>
            <w:tcW w:w="5416" w:type="dxa"/>
          </w:tcPr>
          <w:p>
            <w:pPr>
              <w:pStyle w:val="TableParagraph"/>
              <w:spacing w:line="229" w:lineRule="exact" w:before="0"/>
              <w:ind w:right="39"/>
              <w:rPr>
                <w:sz w:val="20"/>
              </w:rPr>
            </w:pPr>
            <w:r>
              <w:rPr>
                <w:sz w:val="20"/>
              </w:rPr>
              <w:t>CLINICAL NEUROLOGY (Q3, 101/192); RADIOLOGY, NUCLEAR</w:t>
            </w:r>
          </w:p>
          <w:p>
            <w:pPr>
              <w:pStyle w:val="TableParagraph"/>
              <w:spacing w:before="17"/>
              <w:ind w:right="39"/>
              <w:rPr>
                <w:sz w:val="20"/>
              </w:rPr>
            </w:pPr>
            <w:r>
              <w:rPr>
                <w:sz w:val="20"/>
              </w:rPr>
              <w:t>MEDICINE &amp; MEDICAL IMAGING (Q2, 47/125)</w:t>
            </w:r>
          </w:p>
        </w:tc>
      </w:tr>
      <w:tr>
        <w:trPr>
          <w:trHeight w:val="492" w:hRule="exact"/>
        </w:trPr>
        <w:tc>
          <w:tcPr>
            <w:tcW w:w="660" w:type="dxa"/>
          </w:tcPr>
          <w:p>
            <w:pPr>
              <w:pStyle w:val="TableParagraph"/>
              <w:spacing w:before="102"/>
              <w:ind w:left="0" w:right="84"/>
              <w:jc w:val="right"/>
              <w:rPr>
                <w:sz w:val="22"/>
              </w:rPr>
            </w:pPr>
            <w:r>
              <w:rPr>
                <w:sz w:val="22"/>
              </w:rPr>
              <w:t>1452</w:t>
            </w:r>
          </w:p>
        </w:tc>
        <w:tc>
          <w:tcPr>
            <w:tcW w:w="3385" w:type="dxa"/>
          </w:tcPr>
          <w:p>
            <w:pPr>
              <w:pStyle w:val="TableParagraph"/>
              <w:spacing w:before="114"/>
              <w:ind w:right="-1"/>
              <w:rPr>
                <w:sz w:val="20"/>
              </w:rPr>
            </w:pPr>
            <w:r>
              <w:rPr>
                <w:sz w:val="20"/>
              </w:rPr>
              <w:t>CLINICAL NUCLEAR MEDICINE</w:t>
            </w:r>
          </w:p>
        </w:tc>
        <w:tc>
          <w:tcPr>
            <w:tcW w:w="1128" w:type="dxa"/>
          </w:tcPr>
          <w:p>
            <w:pPr>
              <w:pStyle w:val="TableParagraph"/>
              <w:spacing w:before="114"/>
              <w:ind w:left="122"/>
              <w:rPr>
                <w:sz w:val="20"/>
              </w:rPr>
            </w:pPr>
            <w:r>
              <w:rPr>
                <w:sz w:val="20"/>
              </w:rPr>
              <w:t>0363-9762</w:t>
            </w:r>
          </w:p>
        </w:tc>
        <w:tc>
          <w:tcPr>
            <w:tcW w:w="5416" w:type="dxa"/>
          </w:tcPr>
          <w:p>
            <w:pPr>
              <w:pStyle w:val="TableParagraph"/>
              <w:spacing w:line="229" w:lineRule="exact" w:before="0"/>
              <w:ind w:right="39"/>
              <w:rPr>
                <w:sz w:val="20"/>
              </w:rPr>
            </w:pPr>
            <w:r>
              <w:rPr>
                <w:sz w:val="20"/>
              </w:rPr>
              <w:t>RADIOLOGY, NUCLEAR MEDICINE &amp; MEDICAL IMAGING (Q1,</w:t>
            </w:r>
          </w:p>
          <w:p>
            <w:pPr>
              <w:pStyle w:val="TableParagraph"/>
              <w:spacing w:before="17"/>
              <w:ind w:right="39"/>
              <w:rPr>
                <w:sz w:val="20"/>
              </w:rPr>
            </w:pPr>
            <w:r>
              <w:rPr>
                <w:sz w:val="20"/>
              </w:rPr>
              <w:t>15/125)</w:t>
            </w:r>
          </w:p>
        </w:tc>
      </w:tr>
      <w:tr>
        <w:trPr>
          <w:trHeight w:val="290" w:hRule="exact"/>
        </w:trPr>
        <w:tc>
          <w:tcPr>
            <w:tcW w:w="660" w:type="dxa"/>
          </w:tcPr>
          <w:p>
            <w:pPr>
              <w:pStyle w:val="TableParagraph"/>
              <w:spacing w:before="2"/>
              <w:ind w:left="0" w:right="84"/>
              <w:jc w:val="right"/>
              <w:rPr>
                <w:sz w:val="22"/>
              </w:rPr>
            </w:pPr>
            <w:r>
              <w:rPr>
                <w:sz w:val="22"/>
              </w:rPr>
              <w:t>1453</w:t>
            </w:r>
          </w:p>
        </w:tc>
        <w:tc>
          <w:tcPr>
            <w:tcW w:w="3385" w:type="dxa"/>
          </w:tcPr>
          <w:p>
            <w:pPr>
              <w:pStyle w:val="TableParagraph"/>
              <w:ind w:right="-1"/>
              <w:rPr>
                <w:sz w:val="20"/>
              </w:rPr>
            </w:pPr>
            <w:r>
              <w:rPr>
                <w:sz w:val="20"/>
              </w:rPr>
              <w:t>CLINICAL NURSE SPECIALIST</w:t>
            </w:r>
          </w:p>
        </w:tc>
        <w:tc>
          <w:tcPr>
            <w:tcW w:w="1128" w:type="dxa"/>
          </w:tcPr>
          <w:p>
            <w:pPr>
              <w:pStyle w:val="TableParagraph"/>
              <w:ind w:left="122"/>
              <w:rPr>
                <w:sz w:val="20"/>
              </w:rPr>
            </w:pPr>
            <w:r>
              <w:rPr>
                <w:sz w:val="20"/>
              </w:rPr>
              <w:t>0887-6274</w:t>
            </w:r>
          </w:p>
        </w:tc>
        <w:tc>
          <w:tcPr>
            <w:tcW w:w="5416" w:type="dxa"/>
          </w:tcPr>
          <w:p>
            <w:pPr>
              <w:pStyle w:val="TableParagraph"/>
              <w:ind w:right="39"/>
              <w:rPr>
                <w:sz w:val="20"/>
              </w:rPr>
            </w:pPr>
            <w:r>
              <w:rPr>
                <w:sz w:val="20"/>
              </w:rPr>
              <w:t>NURSING (Q2, 55/111)</w:t>
            </w:r>
          </w:p>
        </w:tc>
      </w:tr>
      <w:tr>
        <w:trPr>
          <w:trHeight w:val="290" w:hRule="exact"/>
        </w:trPr>
        <w:tc>
          <w:tcPr>
            <w:tcW w:w="660" w:type="dxa"/>
          </w:tcPr>
          <w:p>
            <w:pPr>
              <w:pStyle w:val="TableParagraph"/>
              <w:spacing w:before="2"/>
              <w:ind w:left="0" w:right="84"/>
              <w:jc w:val="right"/>
              <w:rPr>
                <w:sz w:val="22"/>
              </w:rPr>
            </w:pPr>
            <w:r>
              <w:rPr>
                <w:sz w:val="22"/>
              </w:rPr>
              <w:t>1454</w:t>
            </w:r>
          </w:p>
        </w:tc>
        <w:tc>
          <w:tcPr>
            <w:tcW w:w="3385" w:type="dxa"/>
          </w:tcPr>
          <w:p>
            <w:pPr>
              <w:pStyle w:val="TableParagraph"/>
              <w:ind w:right="-1"/>
              <w:rPr>
                <w:sz w:val="20"/>
              </w:rPr>
            </w:pPr>
            <w:r>
              <w:rPr>
                <w:sz w:val="20"/>
              </w:rPr>
              <w:t>CLINICAL NURSING RESEARCH</w:t>
            </w:r>
          </w:p>
        </w:tc>
        <w:tc>
          <w:tcPr>
            <w:tcW w:w="1128" w:type="dxa"/>
          </w:tcPr>
          <w:p>
            <w:pPr>
              <w:pStyle w:val="TableParagraph"/>
              <w:ind w:left="122"/>
              <w:rPr>
                <w:sz w:val="20"/>
              </w:rPr>
            </w:pPr>
            <w:r>
              <w:rPr>
                <w:sz w:val="20"/>
              </w:rPr>
              <w:t>1054-7738</w:t>
            </w:r>
          </w:p>
        </w:tc>
        <w:tc>
          <w:tcPr>
            <w:tcW w:w="5416" w:type="dxa"/>
          </w:tcPr>
          <w:p>
            <w:pPr>
              <w:pStyle w:val="TableParagraph"/>
              <w:ind w:right="39"/>
              <w:rPr>
                <w:sz w:val="20"/>
              </w:rPr>
            </w:pPr>
            <w:r>
              <w:rPr>
                <w:sz w:val="20"/>
              </w:rPr>
              <w:t>NURSING (Q2, 30/111)</w:t>
            </w:r>
          </w:p>
        </w:tc>
      </w:tr>
      <w:tr>
        <w:trPr>
          <w:trHeight w:val="290" w:hRule="exact"/>
        </w:trPr>
        <w:tc>
          <w:tcPr>
            <w:tcW w:w="660" w:type="dxa"/>
          </w:tcPr>
          <w:p>
            <w:pPr>
              <w:pStyle w:val="TableParagraph"/>
              <w:spacing w:before="1"/>
              <w:ind w:left="0" w:right="84"/>
              <w:jc w:val="right"/>
              <w:rPr>
                <w:sz w:val="22"/>
              </w:rPr>
            </w:pPr>
            <w:r>
              <w:rPr>
                <w:sz w:val="22"/>
              </w:rPr>
              <w:t>1455</w:t>
            </w:r>
          </w:p>
        </w:tc>
        <w:tc>
          <w:tcPr>
            <w:tcW w:w="3385" w:type="dxa"/>
          </w:tcPr>
          <w:p>
            <w:pPr>
              <w:pStyle w:val="TableParagraph"/>
              <w:ind w:right="-1"/>
              <w:rPr>
                <w:sz w:val="20"/>
              </w:rPr>
            </w:pPr>
            <w:r>
              <w:rPr>
                <w:sz w:val="20"/>
              </w:rPr>
              <w:t>CLINICAL NUTRITION</w:t>
            </w:r>
          </w:p>
        </w:tc>
        <w:tc>
          <w:tcPr>
            <w:tcW w:w="1128" w:type="dxa"/>
          </w:tcPr>
          <w:p>
            <w:pPr>
              <w:pStyle w:val="TableParagraph"/>
              <w:ind w:left="122"/>
              <w:rPr>
                <w:sz w:val="20"/>
              </w:rPr>
            </w:pPr>
            <w:r>
              <w:rPr>
                <w:sz w:val="20"/>
              </w:rPr>
              <w:t>0261-5614</w:t>
            </w:r>
          </w:p>
        </w:tc>
        <w:tc>
          <w:tcPr>
            <w:tcW w:w="5416" w:type="dxa"/>
          </w:tcPr>
          <w:p>
            <w:pPr>
              <w:pStyle w:val="TableParagraph"/>
              <w:ind w:right="39"/>
              <w:rPr>
                <w:sz w:val="20"/>
              </w:rPr>
            </w:pPr>
            <w:r>
              <w:rPr>
                <w:sz w:val="20"/>
              </w:rPr>
              <w:t>NUTRITION &amp; DIETETICS (Q1, 9/77)</w:t>
            </w:r>
          </w:p>
        </w:tc>
      </w:tr>
      <w:tr>
        <w:trPr>
          <w:trHeight w:val="492" w:hRule="exact"/>
        </w:trPr>
        <w:tc>
          <w:tcPr>
            <w:tcW w:w="660" w:type="dxa"/>
          </w:tcPr>
          <w:p>
            <w:pPr>
              <w:pStyle w:val="TableParagraph"/>
              <w:spacing w:before="102"/>
              <w:ind w:left="0" w:right="84"/>
              <w:jc w:val="right"/>
              <w:rPr>
                <w:sz w:val="22"/>
              </w:rPr>
            </w:pPr>
            <w:r>
              <w:rPr>
                <w:sz w:val="22"/>
              </w:rPr>
              <w:t>1456</w:t>
            </w:r>
          </w:p>
        </w:tc>
        <w:tc>
          <w:tcPr>
            <w:tcW w:w="3385" w:type="dxa"/>
          </w:tcPr>
          <w:p>
            <w:pPr>
              <w:pStyle w:val="TableParagraph"/>
              <w:spacing w:line="229" w:lineRule="exact" w:before="0"/>
              <w:ind w:right="-1"/>
              <w:rPr>
                <w:sz w:val="20"/>
              </w:rPr>
            </w:pPr>
            <w:r>
              <w:rPr>
                <w:sz w:val="20"/>
              </w:rPr>
              <w:t>CLINICAL OBSTETRICS AND</w:t>
            </w:r>
          </w:p>
          <w:p>
            <w:pPr>
              <w:pStyle w:val="TableParagraph"/>
              <w:spacing w:before="17"/>
              <w:ind w:right="-1"/>
              <w:rPr>
                <w:sz w:val="20"/>
              </w:rPr>
            </w:pPr>
            <w:r>
              <w:rPr>
                <w:sz w:val="20"/>
              </w:rPr>
              <w:t>GYNECOLOGY</w:t>
            </w:r>
          </w:p>
        </w:tc>
        <w:tc>
          <w:tcPr>
            <w:tcW w:w="1128" w:type="dxa"/>
          </w:tcPr>
          <w:p>
            <w:pPr>
              <w:pStyle w:val="TableParagraph"/>
              <w:spacing w:before="114"/>
              <w:ind w:left="122"/>
              <w:rPr>
                <w:sz w:val="20"/>
              </w:rPr>
            </w:pPr>
            <w:r>
              <w:rPr>
                <w:sz w:val="20"/>
              </w:rPr>
              <w:t>0009-9201</w:t>
            </w:r>
          </w:p>
        </w:tc>
        <w:tc>
          <w:tcPr>
            <w:tcW w:w="5416" w:type="dxa"/>
          </w:tcPr>
          <w:p>
            <w:pPr>
              <w:pStyle w:val="TableParagraph"/>
              <w:spacing w:before="114"/>
              <w:ind w:right="39"/>
              <w:rPr>
                <w:sz w:val="20"/>
              </w:rPr>
            </w:pPr>
            <w:r>
              <w:rPr>
                <w:sz w:val="20"/>
              </w:rPr>
              <w:t>OBSTETRICS &amp; GYNECOLOGY (Q3, 41/79)</w:t>
            </w:r>
          </w:p>
        </w:tc>
      </w:tr>
      <w:tr>
        <w:trPr>
          <w:trHeight w:val="290" w:hRule="exact"/>
        </w:trPr>
        <w:tc>
          <w:tcPr>
            <w:tcW w:w="660" w:type="dxa"/>
          </w:tcPr>
          <w:p>
            <w:pPr>
              <w:pStyle w:val="TableParagraph"/>
              <w:spacing w:before="2"/>
              <w:ind w:left="0" w:right="84"/>
              <w:jc w:val="right"/>
              <w:rPr>
                <w:sz w:val="22"/>
              </w:rPr>
            </w:pPr>
            <w:r>
              <w:rPr>
                <w:sz w:val="22"/>
              </w:rPr>
              <w:t>1457</w:t>
            </w:r>
          </w:p>
        </w:tc>
        <w:tc>
          <w:tcPr>
            <w:tcW w:w="3385" w:type="dxa"/>
          </w:tcPr>
          <w:p>
            <w:pPr>
              <w:pStyle w:val="TableParagraph"/>
              <w:ind w:right="-1"/>
              <w:rPr>
                <w:sz w:val="20"/>
              </w:rPr>
            </w:pPr>
            <w:r>
              <w:rPr>
                <w:sz w:val="20"/>
              </w:rPr>
              <w:t>CLINICAL ONCOLOGY</w:t>
            </w:r>
          </w:p>
        </w:tc>
        <w:tc>
          <w:tcPr>
            <w:tcW w:w="1128" w:type="dxa"/>
          </w:tcPr>
          <w:p>
            <w:pPr>
              <w:pStyle w:val="TableParagraph"/>
              <w:ind w:left="122"/>
              <w:rPr>
                <w:sz w:val="20"/>
              </w:rPr>
            </w:pPr>
            <w:r>
              <w:rPr>
                <w:sz w:val="20"/>
              </w:rPr>
              <w:t>0936-6555</w:t>
            </w:r>
          </w:p>
        </w:tc>
        <w:tc>
          <w:tcPr>
            <w:tcW w:w="5416" w:type="dxa"/>
          </w:tcPr>
          <w:p>
            <w:pPr>
              <w:pStyle w:val="TableParagraph"/>
              <w:ind w:right="39"/>
              <w:rPr>
                <w:sz w:val="20"/>
              </w:rPr>
            </w:pPr>
            <w:r>
              <w:rPr>
                <w:sz w:val="20"/>
              </w:rPr>
              <w:t>ONCOLOGY (Q2, 80/211)</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1458</w:t>
            </w:r>
          </w:p>
        </w:tc>
        <w:tc>
          <w:tcPr>
            <w:tcW w:w="3385" w:type="dxa"/>
          </w:tcPr>
          <w:p>
            <w:pPr>
              <w:pStyle w:val="TableParagraph"/>
              <w:spacing w:before="114"/>
              <w:ind w:right="-1"/>
              <w:rPr>
                <w:sz w:val="20"/>
              </w:rPr>
            </w:pPr>
            <w:r>
              <w:rPr>
                <w:sz w:val="20"/>
              </w:rPr>
              <w:t>CLINICAL ORAL IMPLANTS RESEARCH</w:t>
            </w:r>
          </w:p>
        </w:tc>
        <w:tc>
          <w:tcPr>
            <w:tcW w:w="1128" w:type="dxa"/>
          </w:tcPr>
          <w:p>
            <w:pPr>
              <w:pStyle w:val="TableParagraph"/>
              <w:spacing w:before="114"/>
              <w:ind w:left="122"/>
              <w:rPr>
                <w:sz w:val="20"/>
              </w:rPr>
            </w:pPr>
            <w:r>
              <w:rPr>
                <w:sz w:val="20"/>
              </w:rPr>
              <w:t>0905-7161</w:t>
            </w:r>
          </w:p>
        </w:tc>
        <w:tc>
          <w:tcPr>
            <w:tcW w:w="5416" w:type="dxa"/>
          </w:tcPr>
          <w:p>
            <w:pPr>
              <w:pStyle w:val="TableParagraph"/>
              <w:spacing w:line="229" w:lineRule="exact" w:before="0"/>
              <w:ind w:right="39"/>
              <w:rPr>
                <w:sz w:val="20"/>
              </w:rPr>
            </w:pPr>
            <w:r>
              <w:rPr>
                <w:sz w:val="20"/>
              </w:rPr>
              <w:t>DENTISTRY, ORAL SURGERY &amp; MEDICINE (Q1, 3/88);</w:t>
            </w:r>
          </w:p>
          <w:p>
            <w:pPr>
              <w:pStyle w:val="TableParagraph"/>
              <w:spacing w:before="17"/>
              <w:ind w:right="39"/>
              <w:rPr>
                <w:sz w:val="20"/>
              </w:rPr>
            </w:pPr>
            <w:r>
              <w:rPr>
                <w:sz w:val="20"/>
              </w:rPr>
              <w:t>ENGINEERING, BIOMEDICAL (Q1, 8/76)</w:t>
            </w:r>
          </w:p>
        </w:tc>
      </w:tr>
      <w:tr>
        <w:trPr>
          <w:trHeight w:val="290" w:hRule="exact"/>
        </w:trPr>
        <w:tc>
          <w:tcPr>
            <w:tcW w:w="660" w:type="dxa"/>
          </w:tcPr>
          <w:p>
            <w:pPr>
              <w:pStyle w:val="TableParagraph"/>
              <w:spacing w:before="2"/>
              <w:ind w:left="0" w:right="84"/>
              <w:jc w:val="right"/>
              <w:rPr>
                <w:sz w:val="22"/>
              </w:rPr>
            </w:pPr>
            <w:r>
              <w:rPr>
                <w:sz w:val="22"/>
              </w:rPr>
              <w:t>1459</w:t>
            </w:r>
          </w:p>
        </w:tc>
        <w:tc>
          <w:tcPr>
            <w:tcW w:w="3385" w:type="dxa"/>
          </w:tcPr>
          <w:p>
            <w:pPr>
              <w:pStyle w:val="TableParagraph"/>
              <w:ind w:right="-1"/>
              <w:rPr>
                <w:sz w:val="20"/>
              </w:rPr>
            </w:pPr>
            <w:r>
              <w:rPr>
                <w:sz w:val="20"/>
              </w:rPr>
              <w:t>CLINICAL ORAL INVESTIGATIONS</w:t>
            </w:r>
          </w:p>
        </w:tc>
        <w:tc>
          <w:tcPr>
            <w:tcW w:w="1128" w:type="dxa"/>
          </w:tcPr>
          <w:p>
            <w:pPr>
              <w:pStyle w:val="TableParagraph"/>
              <w:ind w:left="122"/>
              <w:rPr>
                <w:sz w:val="20"/>
              </w:rPr>
            </w:pPr>
            <w:r>
              <w:rPr>
                <w:sz w:val="20"/>
              </w:rPr>
              <w:t>1432-6981</w:t>
            </w:r>
          </w:p>
        </w:tc>
        <w:tc>
          <w:tcPr>
            <w:tcW w:w="5416" w:type="dxa"/>
          </w:tcPr>
          <w:p>
            <w:pPr>
              <w:pStyle w:val="TableParagraph"/>
              <w:ind w:right="39"/>
              <w:rPr>
                <w:sz w:val="20"/>
              </w:rPr>
            </w:pPr>
            <w:r>
              <w:rPr>
                <w:sz w:val="20"/>
              </w:rPr>
              <w:t>DENTISTRY, ORAL SURGERY &amp; MEDICINE (Q1, 18/88)</w:t>
            </w:r>
          </w:p>
        </w:tc>
      </w:tr>
      <w:tr>
        <w:trPr>
          <w:trHeight w:val="492" w:hRule="exact"/>
        </w:trPr>
        <w:tc>
          <w:tcPr>
            <w:tcW w:w="660" w:type="dxa"/>
          </w:tcPr>
          <w:p>
            <w:pPr>
              <w:pStyle w:val="TableParagraph"/>
              <w:spacing w:before="102"/>
              <w:ind w:left="0" w:right="84"/>
              <w:jc w:val="right"/>
              <w:rPr>
                <w:sz w:val="22"/>
              </w:rPr>
            </w:pPr>
            <w:r>
              <w:rPr>
                <w:sz w:val="22"/>
              </w:rPr>
              <w:t>1460</w:t>
            </w:r>
          </w:p>
        </w:tc>
        <w:tc>
          <w:tcPr>
            <w:tcW w:w="3385" w:type="dxa"/>
          </w:tcPr>
          <w:p>
            <w:pPr>
              <w:pStyle w:val="TableParagraph"/>
              <w:spacing w:line="229" w:lineRule="exact" w:before="0"/>
              <w:ind w:right="-1"/>
              <w:rPr>
                <w:sz w:val="20"/>
              </w:rPr>
            </w:pPr>
            <w:r>
              <w:rPr>
                <w:sz w:val="20"/>
              </w:rPr>
              <w:t>CLINICAL ORTHOPAEDICS AND RELATED</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0009-921X</w:t>
            </w:r>
          </w:p>
        </w:tc>
        <w:tc>
          <w:tcPr>
            <w:tcW w:w="5416" w:type="dxa"/>
          </w:tcPr>
          <w:p>
            <w:pPr>
              <w:pStyle w:val="TableParagraph"/>
              <w:spacing w:before="114"/>
              <w:ind w:right="39"/>
              <w:rPr>
                <w:sz w:val="20"/>
              </w:rPr>
            </w:pPr>
            <w:r>
              <w:rPr>
                <w:sz w:val="20"/>
              </w:rPr>
              <w:t>ORTHOPEDICS (Q1, 11/72); SURGERY (Q1, 42/198)</w:t>
            </w:r>
          </w:p>
        </w:tc>
      </w:tr>
      <w:tr>
        <w:trPr>
          <w:trHeight w:val="290" w:hRule="exact"/>
        </w:trPr>
        <w:tc>
          <w:tcPr>
            <w:tcW w:w="660" w:type="dxa"/>
          </w:tcPr>
          <w:p>
            <w:pPr>
              <w:pStyle w:val="TableParagraph"/>
              <w:spacing w:before="2"/>
              <w:ind w:left="0" w:right="84"/>
              <w:jc w:val="right"/>
              <w:rPr>
                <w:sz w:val="22"/>
              </w:rPr>
            </w:pPr>
            <w:r>
              <w:rPr>
                <w:sz w:val="22"/>
              </w:rPr>
              <w:t>1461</w:t>
            </w:r>
          </w:p>
        </w:tc>
        <w:tc>
          <w:tcPr>
            <w:tcW w:w="3385" w:type="dxa"/>
          </w:tcPr>
          <w:p>
            <w:pPr>
              <w:pStyle w:val="TableParagraph"/>
              <w:ind w:right="-1"/>
              <w:rPr>
                <w:sz w:val="20"/>
              </w:rPr>
            </w:pPr>
            <w:r>
              <w:rPr>
                <w:sz w:val="20"/>
              </w:rPr>
              <w:t>CLINICAL OTOLARYNGOLOGY</w:t>
            </w:r>
          </w:p>
        </w:tc>
        <w:tc>
          <w:tcPr>
            <w:tcW w:w="1128" w:type="dxa"/>
          </w:tcPr>
          <w:p>
            <w:pPr>
              <w:pStyle w:val="TableParagraph"/>
              <w:ind w:left="122"/>
              <w:rPr>
                <w:sz w:val="20"/>
              </w:rPr>
            </w:pPr>
            <w:r>
              <w:rPr>
                <w:sz w:val="20"/>
              </w:rPr>
              <w:t>1749-4478</w:t>
            </w:r>
          </w:p>
        </w:tc>
        <w:tc>
          <w:tcPr>
            <w:tcW w:w="5416" w:type="dxa"/>
          </w:tcPr>
          <w:p>
            <w:pPr>
              <w:pStyle w:val="TableParagraph"/>
              <w:ind w:right="39"/>
              <w:rPr>
                <w:sz w:val="20"/>
              </w:rPr>
            </w:pPr>
            <w:r>
              <w:rPr>
                <w:sz w:val="20"/>
              </w:rPr>
              <w:t>OTORHINOLARYNGOLOGY (Q1, 8/44)</w:t>
            </w:r>
          </w:p>
        </w:tc>
      </w:tr>
      <w:tr>
        <w:trPr>
          <w:trHeight w:val="290" w:hRule="exact"/>
        </w:trPr>
        <w:tc>
          <w:tcPr>
            <w:tcW w:w="660" w:type="dxa"/>
          </w:tcPr>
          <w:p>
            <w:pPr>
              <w:pStyle w:val="TableParagraph"/>
              <w:spacing w:before="2"/>
              <w:ind w:left="0" w:right="84"/>
              <w:jc w:val="right"/>
              <w:rPr>
                <w:sz w:val="22"/>
              </w:rPr>
            </w:pPr>
            <w:r>
              <w:rPr>
                <w:sz w:val="22"/>
              </w:rPr>
              <w:t>1462</w:t>
            </w:r>
          </w:p>
        </w:tc>
        <w:tc>
          <w:tcPr>
            <w:tcW w:w="3385" w:type="dxa"/>
          </w:tcPr>
          <w:p>
            <w:pPr>
              <w:pStyle w:val="TableParagraph"/>
              <w:ind w:right="-1"/>
              <w:rPr>
                <w:sz w:val="20"/>
              </w:rPr>
            </w:pPr>
            <w:r>
              <w:rPr>
                <w:sz w:val="20"/>
              </w:rPr>
              <w:t>CLINICAL PEDIATRICS</w:t>
            </w:r>
          </w:p>
        </w:tc>
        <w:tc>
          <w:tcPr>
            <w:tcW w:w="1128" w:type="dxa"/>
          </w:tcPr>
          <w:p>
            <w:pPr>
              <w:pStyle w:val="TableParagraph"/>
              <w:ind w:left="122"/>
              <w:rPr>
                <w:sz w:val="20"/>
              </w:rPr>
            </w:pPr>
            <w:r>
              <w:rPr>
                <w:sz w:val="20"/>
              </w:rPr>
              <w:t>0009-9228</w:t>
            </w:r>
          </w:p>
        </w:tc>
        <w:tc>
          <w:tcPr>
            <w:tcW w:w="5416" w:type="dxa"/>
          </w:tcPr>
          <w:p>
            <w:pPr>
              <w:pStyle w:val="TableParagraph"/>
              <w:ind w:right="39"/>
              <w:rPr>
                <w:sz w:val="20"/>
              </w:rPr>
            </w:pPr>
            <w:r>
              <w:rPr>
                <w:sz w:val="20"/>
              </w:rPr>
              <w:t>PEDIATRICS (Q3, 81/120)</w:t>
            </w:r>
          </w:p>
        </w:tc>
      </w:tr>
      <w:tr>
        <w:trPr>
          <w:trHeight w:val="290" w:hRule="exact"/>
        </w:trPr>
        <w:tc>
          <w:tcPr>
            <w:tcW w:w="660" w:type="dxa"/>
          </w:tcPr>
          <w:p>
            <w:pPr>
              <w:pStyle w:val="TableParagraph"/>
              <w:spacing w:before="2"/>
              <w:ind w:left="0" w:right="84"/>
              <w:jc w:val="right"/>
              <w:rPr>
                <w:sz w:val="22"/>
              </w:rPr>
            </w:pPr>
            <w:r>
              <w:rPr>
                <w:sz w:val="22"/>
              </w:rPr>
              <w:t>1463</w:t>
            </w:r>
          </w:p>
        </w:tc>
        <w:tc>
          <w:tcPr>
            <w:tcW w:w="3385" w:type="dxa"/>
          </w:tcPr>
          <w:p>
            <w:pPr>
              <w:pStyle w:val="TableParagraph"/>
              <w:ind w:right="-1"/>
              <w:rPr>
                <w:sz w:val="20"/>
              </w:rPr>
            </w:pPr>
            <w:r>
              <w:rPr>
                <w:sz w:val="20"/>
              </w:rPr>
              <w:t>CLINICAL PHARMACOKINETICS</w:t>
            </w:r>
          </w:p>
        </w:tc>
        <w:tc>
          <w:tcPr>
            <w:tcW w:w="1128" w:type="dxa"/>
          </w:tcPr>
          <w:p>
            <w:pPr>
              <w:pStyle w:val="TableParagraph"/>
              <w:ind w:left="122"/>
              <w:rPr>
                <w:sz w:val="20"/>
              </w:rPr>
            </w:pPr>
            <w:r>
              <w:rPr>
                <w:sz w:val="20"/>
              </w:rPr>
              <w:t>0312-5963</w:t>
            </w:r>
          </w:p>
        </w:tc>
        <w:tc>
          <w:tcPr>
            <w:tcW w:w="5416" w:type="dxa"/>
          </w:tcPr>
          <w:p>
            <w:pPr>
              <w:pStyle w:val="TableParagraph"/>
              <w:ind w:right="39"/>
              <w:rPr>
                <w:sz w:val="20"/>
              </w:rPr>
            </w:pPr>
            <w:r>
              <w:rPr>
                <w:sz w:val="20"/>
              </w:rPr>
              <w:t>PHARMACOLOGY &amp; PHARMACY (Q1, 22/255)</w:t>
            </w:r>
          </w:p>
        </w:tc>
      </w:tr>
      <w:tr>
        <w:trPr>
          <w:trHeight w:val="492" w:hRule="exact"/>
        </w:trPr>
        <w:tc>
          <w:tcPr>
            <w:tcW w:w="660" w:type="dxa"/>
          </w:tcPr>
          <w:p>
            <w:pPr>
              <w:pStyle w:val="TableParagraph"/>
              <w:spacing w:before="102"/>
              <w:ind w:left="0" w:right="84"/>
              <w:jc w:val="right"/>
              <w:rPr>
                <w:sz w:val="22"/>
              </w:rPr>
            </w:pPr>
            <w:r>
              <w:rPr>
                <w:sz w:val="22"/>
              </w:rPr>
              <w:t>1464</w:t>
            </w:r>
          </w:p>
        </w:tc>
        <w:tc>
          <w:tcPr>
            <w:tcW w:w="3385" w:type="dxa"/>
          </w:tcPr>
          <w:p>
            <w:pPr>
              <w:pStyle w:val="TableParagraph"/>
              <w:spacing w:line="229" w:lineRule="exact" w:before="0"/>
              <w:ind w:right="-1"/>
              <w:rPr>
                <w:sz w:val="20"/>
              </w:rPr>
            </w:pPr>
            <w:r>
              <w:rPr>
                <w:sz w:val="20"/>
              </w:rPr>
              <w:t>CLINICAL PHARMACOLOGY &amp;</w:t>
            </w:r>
          </w:p>
          <w:p>
            <w:pPr>
              <w:pStyle w:val="TableParagraph"/>
              <w:spacing w:before="17"/>
              <w:ind w:right="-1"/>
              <w:rPr>
                <w:sz w:val="20"/>
              </w:rPr>
            </w:pPr>
            <w:r>
              <w:rPr>
                <w:sz w:val="20"/>
              </w:rPr>
              <w:t>THERAPEUTICS</w:t>
            </w:r>
          </w:p>
        </w:tc>
        <w:tc>
          <w:tcPr>
            <w:tcW w:w="1128" w:type="dxa"/>
          </w:tcPr>
          <w:p>
            <w:pPr>
              <w:pStyle w:val="TableParagraph"/>
              <w:spacing w:before="114"/>
              <w:ind w:left="122"/>
              <w:rPr>
                <w:sz w:val="20"/>
              </w:rPr>
            </w:pPr>
            <w:r>
              <w:rPr>
                <w:sz w:val="20"/>
              </w:rPr>
              <w:t>0009-9236</w:t>
            </w:r>
          </w:p>
        </w:tc>
        <w:tc>
          <w:tcPr>
            <w:tcW w:w="5416" w:type="dxa"/>
          </w:tcPr>
          <w:p>
            <w:pPr>
              <w:pStyle w:val="TableParagraph"/>
              <w:spacing w:before="114"/>
              <w:ind w:right="39"/>
              <w:rPr>
                <w:sz w:val="20"/>
              </w:rPr>
            </w:pPr>
            <w:r>
              <w:rPr>
                <w:sz w:val="20"/>
              </w:rPr>
              <w:t>PHARMACOLOGY &amp; PHARMACY (Q1, 9/255)</w:t>
            </w:r>
          </w:p>
        </w:tc>
      </w:tr>
      <w:tr>
        <w:trPr>
          <w:trHeight w:val="492" w:hRule="exact"/>
        </w:trPr>
        <w:tc>
          <w:tcPr>
            <w:tcW w:w="660" w:type="dxa"/>
          </w:tcPr>
          <w:p>
            <w:pPr>
              <w:pStyle w:val="TableParagraph"/>
              <w:spacing w:before="102"/>
              <w:ind w:left="0" w:right="84"/>
              <w:jc w:val="right"/>
              <w:rPr>
                <w:sz w:val="22"/>
              </w:rPr>
            </w:pPr>
            <w:r>
              <w:rPr>
                <w:sz w:val="22"/>
              </w:rPr>
              <w:t>1465</w:t>
            </w:r>
          </w:p>
        </w:tc>
        <w:tc>
          <w:tcPr>
            <w:tcW w:w="3385" w:type="dxa"/>
          </w:tcPr>
          <w:p>
            <w:pPr>
              <w:pStyle w:val="TableParagraph"/>
              <w:spacing w:before="114"/>
              <w:ind w:right="-1"/>
              <w:rPr>
                <w:sz w:val="20"/>
              </w:rPr>
            </w:pPr>
            <w:r>
              <w:rPr>
                <w:sz w:val="20"/>
              </w:rPr>
              <w:t>CLINICAL RADIOLOGY</w:t>
            </w:r>
          </w:p>
        </w:tc>
        <w:tc>
          <w:tcPr>
            <w:tcW w:w="1128" w:type="dxa"/>
          </w:tcPr>
          <w:p>
            <w:pPr>
              <w:pStyle w:val="TableParagraph"/>
              <w:spacing w:before="114"/>
              <w:ind w:left="122"/>
              <w:rPr>
                <w:sz w:val="20"/>
              </w:rPr>
            </w:pPr>
            <w:r>
              <w:rPr>
                <w:sz w:val="20"/>
              </w:rPr>
              <w:t>0009-9260</w:t>
            </w:r>
          </w:p>
        </w:tc>
        <w:tc>
          <w:tcPr>
            <w:tcW w:w="5416" w:type="dxa"/>
          </w:tcPr>
          <w:p>
            <w:pPr>
              <w:pStyle w:val="TableParagraph"/>
              <w:spacing w:line="229" w:lineRule="exact" w:before="0"/>
              <w:ind w:right="39"/>
              <w:rPr>
                <w:sz w:val="20"/>
              </w:rPr>
            </w:pPr>
            <w:r>
              <w:rPr>
                <w:sz w:val="20"/>
              </w:rPr>
              <w:t>RADIOLOGY, NUCLEAR MEDICINE &amp; MEDICAL IMAGING (Q2,</w:t>
            </w:r>
          </w:p>
          <w:p>
            <w:pPr>
              <w:pStyle w:val="TableParagraph"/>
              <w:spacing w:before="17"/>
              <w:ind w:right="39"/>
              <w:rPr>
                <w:sz w:val="20"/>
              </w:rPr>
            </w:pPr>
            <w:r>
              <w:rPr>
                <w:sz w:val="20"/>
              </w:rPr>
              <w:t>61/125)</w:t>
            </w:r>
          </w:p>
        </w:tc>
      </w:tr>
      <w:tr>
        <w:trPr>
          <w:trHeight w:val="290" w:hRule="exact"/>
        </w:trPr>
        <w:tc>
          <w:tcPr>
            <w:tcW w:w="660" w:type="dxa"/>
          </w:tcPr>
          <w:p>
            <w:pPr>
              <w:pStyle w:val="TableParagraph"/>
              <w:spacing w:before="2"/>
              <w:ind w:left="0" w:right="84"/>
              <w:jc w:val="right"/>
              <w:rPr>
                <w:sz w:val="22"/>
              </w:rPr>
            </w:pPr>
            <w:r>
              <w:rPr>
                <w:sz w:val="22"/>
              </w:rPr>
              <w:t>1466</w:t>
            </w:r>
          </w:p>
        </w:tc>
        <w:tc>
          <w:tcPr>
            <w:tcW w:w="3385" w:type="dxa"/>
          </w:tcPr>
          <w:p>
            <w:pPr>
              <w:pStyle w:val="TableParagraph"/>
              <w:ind w:right="-1"/>
              <w:rPr>
                <w:sz w:val="20"/>
              </w:rPr>
            </w:pPr>
            <w:r>
              <w:rPr>
                <w:sz w:val="20"/>
              </w:rPr>
              <w:t>CLINICAL REHABILITATION</w:t>
            </w:r>
          </w:p>
        </w:tc>
        <w:tc>
          <w:tcPr>
            <w:tcW w:w="1128" w:type="dxa"/>
          </w:tcPr>
          <w:p>
            <w:pPr>
              <w:pStyle w:val="TableParagraph"/>
              <w:ind w:left="122"/>
              <w:rPr>
                <w:sz w:val="20"/>
              </w:rPr>
            </w:pPr>
            <w:r>
              <w:rPr>
                <w:sz w:val="20"/>
              </w:rPr>
              <w:t>0269-2155</w:t>
            </w:r>
          </w:p>
        </w:tc>
        <w:tc>
          <w:tcPr>
            <w:tcW w:w="5416" w:type="dxa"/>
          </w:tcPr>
          <w:p>
            <w:pPr>
              <w:pStyle w:val="TableParagraph"/>
              <w:ind w:right="39"/>
              <w:rPr>
                <w:sz w:val="20"/>
              </w:rPr>
            </w:pPr>
            <w:r>
              <w:rPr>
                <w:sz w:val="20"/>
              </w:rPr>
              <w:t>REHABILITATION (Q1, 10/64)</w:t>
            </w:r>
          </w:p>
        </w:tc>
      </w:tr>
      <w:tr>
        <w:trPr>
          <w:trHeight w:val="290" w:hRule="exact"/>
        </w:trPr>
        <w:tc>
          <w:tcPr>
            <w:tcW w:w="660" w:type="dxa"/>
          </w:tcPr>
          <w:p>
            <w:pPr>
              <w:pStyle w:val="TableParagraph"/>
              <w:spacing w:before="2"/>
              <w:ind w:left="0" w:right="84"/>
              <w:jc w:val="right"/>
              <w:rPr>
                <w:sz w:val="22"/>
              </w:rPr>
            </w:pPr>
            <w:r>
              <w:rPr>
                <w:sz w:val="22"/>
              </w:rPr>
              <w:t>1467</w:t>
            </w:r>
          </w:p>
        </w:tc>
        <w:tc>
          <w:tcPr>
            <w:tcW w:w="3385" w:type="dxa"/>
          </w:tcPr>
          <w:p>
            <w:pPr>
              <w:pStyle w:val="TableParagraph"/>
              <w:ind w:right="-1"/>
              <w:rPr>
                <w:sz w:val="20"/>
              </w:rPr>
            </w:pPr>
            <w:r>
              <w:rPr>
                <w:sz w:val="20"/>
              </w:rPr>
              <w:t>CLINICAL RESEARCH IN CARDIOLOGY</w:t>
            </w:r>
          </w:p>
        </w:tc>
        <w:tc>
          <w:tcPr>
            <w:tcW w:w="1128" w:type="dxa"/>
          </w:tcPr>
          <w:p>
            <w:pPr>
              <w:pStyle w:val="TableParagraph"/>
              <w:ind w:left="122"/>
              <w:rPr>
                <w:sz w:val="20"/>
              </w:rPr>
            </w:pPr>
            <w:r>
              <w:rPr>
                <w:sz w:val="20"/>
              </w:rPr>
              <w:t>1861-0684</w:t>
            </w:r>
          </w:p>
        </w:tc>
        <w:tc>
          <w:tcPr>
            <w:tcW w:w="5416" w:type="dxa"/>
          </w:tcPr>
          <w:p>
            <w:pPr>
              <w:pStyle w:val="TableParagraph"/>
              <w:ind w:right="39"/>
              <w:rPr>
                <w:sz w:val="20"/>
              </w:rPr>
            </w:pPr>
            <w:r>
              <w:rPr>
                <w:sz w:val="20"/>
              </w:rPr>
              <w:t>CARDIAC &amp; CARDIOVASCULAR SYSTEMS (Q1, 22/123)</w:t>
            </w:r>
          </w:p>
        </w:tc>
      </w:tr>
      <w:tr>
        <w:trPr>
          <w:trHeight w:val="492" w:hRule="exact"/>
        </w:trPr>
        <w:tc>
          <w:tcPr>
            <w:tcW w:w="660" w:type="dxa"/>
          </w:tcPr>
          <w:p>
            <w:pPr>
              <w:pStyle w:val="TableParagraph"/>
              <w:spacing w:before="102"/>
              <w:ind w:left="0" w:right="84"/>
              <w:jc w:val="right"/>
              <w:rPr>
                <w:sz w:val="22"/>
              </w:rPr>
            </w:pPr>
            <w:r>
              <w:rPr>
                <w:sz w:val="22"/>
              </w:rPr>
              <w:t>1468</w:t>
            </w:r>
          </w:p>
        </w:tc>
        <w:tc>
          <w:tcPr>
            <w:tcW w:w="3385" w:type="dxa"/>
          </w:tcPr>
          <w:p>
            <w:pPr>
              <w:pStyle w:val="TableParagraph"/>
              <w:spacing w:line="229" w:lineRule="exact" w:before="0"/>
              <w:ind w:right="-1"/>
              <w:rPr>
                <w:sz w:val="20"/>
              </w:rPr>
            </w:pPr>
            <w:r>
              <w:rPr>
                <w:sz w:val="20"/>
              </w:rPr>
              <w:t>CLINICAL REVIEWS IN ALLERGY &amp;</w:t>
            </w:r>
          </w:p>
          <w:p>
            <w:pPr>
              <w:pStyle w:val="TableParagraph"/>
              <w:spacing w:before="17"/>
              <w:ind w:right="-1"/>
              <w:rPr>
                <w:sz w:val="20"/>
              </w:rPr>
            </w:pPr>
            <w:r>
              <w:rPr>
                <w:sz w:val="20"/>
              </w:rPr>
              <w:t>IMMUNOLOGY</w:t>
            </w:r>
          </w:p>
        </w:tc>
        <w:tc>
          <w:tcPr>
            <w:tcW w:w="1128" w:type="dxa"/>
          </w:tcPr>
          <w:p>
            <w:pPr>
              <w:pStyle w:val="TableParagraph"/>
              <w:spacing w:before="114"/>
              <w:ind w:left="122"/>
              <w:rPr>
                <w:sz w:val="20"/>
              </w:rPr>
            </w:pPr>
            <w:r>
              <w:rPr>
                <w:sz w:val="20"/>
              </w:rPr>
              <w:t>1080-0549</w:t>
            </w:r>
          </w:p>
        </w:tc>
        <w:tc>
          <w:tcPr>
            <w:tcW w:w="5416" w:type="dxa"/>
          </w:tcPr>
          <w:p>
            <w:pPr>
              <w:pStyle w:val="TableParagraph"/>
              <w:spacing w:before="114"/>
              <w:ind w:right="39"/>
              <w:rPr>
                <w:sz w:val="20"/>
              </w:rPr>
            </w:pPr>
            <w:r>
              <w:rPr>
                <w:sz w:val="20"/>
              </w:rPr>
              <w:t>ALLERGY (Q1, 3/24); IMMUNOLOGY (Q1, 22/148)</w:t>
            </w:r>
          </w:p>
        </w:tc>
      </w:tr>
      <w:tr>
        <w:trPr>
          <w:trHeight w:val="290" w:hRule="exact"/>
        </w:trPr>
        <w:tc>
          <w:tcPr>
            <w:tcW w:w="660" w:type="dxa"/>
          </w:tcPr>
          <w:p>
            <w:pPr>
              <w:pStyle w:val="TableParagraph"/>
              <w:spacing w:before="2"/>
              <w:ind w:left="0" w:right="84"/>
              <w:jc w:val="right"/>
              <w:rPr>
                <w:sz w:val="22"/>
              </w:rPr>
            </w:pPr>
            <w:r>
              <w:rPr>
                <w:sz w:val="22"/>
              </w:rPr>
              <w:t>1469</w:t>
            </w:r>
          </w:p>
        </w:tc>
        <w:tc>
          <w:tcPr>
            <w:tcW w:w="3385" w:type="dxa"/>
          </w:tcPr>
          <w:p>
            <w:pPr>
              <w:pStyle w:val="TableParagraph"/>
              <w:ind w:right="-1"/>
              <w:rPr>
                <w:sz w:val="20"/>
              </w:rPr>
            </w:pPr>
            <w:r>
              <w:rPr>
                <w:sz w:val="20"/>
              </w:rPr>
              <w:t>CLINICAL RHEUMATOLOGY</w:t>
            </w:r>
          </w:p>
        </w:tc>
        <w:tc>
          <w:tcPr>
            <w:tcW w:w="1128" w:type="dxa"/>
          </w:tcPr>
          <w:p>
            <w:pPr>
              <w:pStyle w:val="TableParagraph"/>
              <w:ind w:left="122"/>
              <w:rPr>
                <w:sz w:val="20"/>
              </w:rPr>
            </w:pPr>
            <w:r>
              <w:rPr>
                <w:sz w:val="20"/>
              </w:rPr>
              <w:t>0770-3198</w:t>
            </w:r>
          </w:p>
        </w:tc>
        <w:tc>
          <w:tcPr>
            <w:tcW w:w="5416" w:type="dxa"/>
          </w:tcPr>
          <w:p>
            <w:pPr>
              <w:pStyle w:val="TableParagraph"/>
              <w:ind w:right="39"/>
              <w:rPr>
                <w:sz w:val="20"/>
              </w:rPr>
            </w:pPr>
            <w:r>
              <w:rPr>
                <w:sz w:val="20"/>
              </w:rPr>
              <w:t>RHEUMATOLOGY (Q3, 20/32)</w:t>
            </w:r>
          </w:p>
        </w:tc>
      </w:tr>
      <w:tr>
        <w:trPr>
          <w:trHeight w:val="291" w:hRule="exact"/>
        </w:trPr>
        <w:tc>
          <w:tcPr>
            <w:tcW w:w="660" w:type="dxa"/>
          </w:tcPr>
          <w:p>
            <w:pPr>
              <w:pStyle w:val="TableParagraph"/>
              <w:spacing w:before="2"/>
              <w:ind w:left="0" w:right="84"/>
              <w:jc w:val="right"/>
              <w:rPr>
                <w:sz w:val="22"/>
              </w:rPr>
            </w:pPr>
            <w:r>
              <w:rPr>
                <w:sz w:val="22"/>
              </w:rPr>
              <w:t>1470</w:t>
            </w:r>
          </w:p>
        </w:tc>
        <w:tc>
          <w:tcPr>
            <w:tcW w:w="3385" w:type="dxa"/>
          </w:tcPr>
          <w:p>
            <w:pPr>
              <w:pStyle w:val="TableParagraph"/>
              <w:spacing w:before="14"/>
              <w:ind w:right="-1"/>
              <w:rPr>
                <w:sz w:val="20"/>
              </w:rPr>
            </w:pPr>
            <w:r>
              <w:rPr>
                <w:sz w:val="20"/>
              </w:rPr>
              <w:t>CLINICAL SCIENCE</w:t>
            </w:r>
          </w:p>
        </w:tc>
        <w:tc>
          <w:tcPr>
            <w:tcW w:w="1128" w:type="dxa"/>
          </w:tcPr>
          <w:p>
            <w:pPr>
              <w:pStyle w:val="TableParagraph"/>
              <w:spacing w:before="14"/>
              <w:ind w:left="122"/>
              <w:rPr>
                <w:sz w:val="20"/>
              </w:rPr>
            </w:pPr>
            <w:r>
              <w:rPr>
                <w:sz w:val="20"/>
              </w:rPr>
              <w:t>0143-5221</w:t>
            </w:r>
          </w:p>
        </w:tc>
        <w:tc>
          <w:tcPr>
            <w:tcW w:w="5416" w:type="dxa"/>
          </w:tcPr>
          <w:p>
            <w:pPr>
              <w:pStyle w:val="TableParagraph"/>
              <w:spacing w:before="14"/>
              <w:ind w:right="39"/>
              <w:rPr>
                <w:sz w:val="20"/>
              </w:rPr>
            </w:pPr>
            <w:r>
              <w:rPr>
                <w:sz w:val="20"/>
              </w:rPr>
              <w:t>MEDICINE, RESEARCH &amp; EXPERIMENTAL (Q1, 13/123)</w:t>
            </w:r>
          </w:p>
        </w:tc>
      </w:tr>
      <w:tr>
        <w:trPr>
          <w:trHeight w:val="290" w:hRule="exact"/>
        </w:trPr>
        <w:tc>
          <w:tcPr>
            <w:tcW w:w="660" w:type="dxa"/>
          </w:tcPr>
          <w:p>
            <w:pPr>
              <w:pStyle w:val="TableParagraph"/>
              <w:spacing w:before="2"/>
              <w:ind w:left="0" w:right="84"/>
              <w:jc w:val="right"/>
              <w:rPr>
                <w:sz w:val="22"/>
              </w:rPr>
            </w:pPr>
            <w:r>
              <w:rPr>
                <w:sz w:val="22"/>
              </w:rPr>
              <w:t>1471</w:t>
            </w:r>
          </w:p>
        </w:tc>
        <w:tc>
          <w:tcPr>
            <w:tcW w:w="3385" w:type="dxa"/>
          </w:tcPr>
          <w:p>
            <w:pPr>
              <w:pStyle w:val="TableParagraph"/>
              <w:ind w:right="-1"/>
              <w:rPr>
                <w:sz w:val="20"/>
              </w:rPr>
            </w:pPr>
            <w:r>
              <w:rPr>
                <w:sz w:val="20"/>
              </w:rPr>
              <w:t>CLINICAL THERAPEUTICS</w:t>
            </w:r>
          </w:p>
        </w:tc>
        <w:tc>
          <w:tcPr>
            <w:tcW w:w="1128" w:type="dxa"/>
          </w:tcPr>
          <w:p>
            <w:pPr>
              <w:pStyle w:val="TableParagraph"/>
              <w:ind w:left="122"/>
              <w:rPr>
                <w:sz w:val="20"/>
              </w:rPr>
            </w:pPr>
            <w:r>
              <w:rPr>
                <w:sz w:val="20"/>
              </w:rPr>
              <w:t>0149-2918</w:t>
            </w:r>
          </w:p>
        </w:tc>
        <w:tc>
          <w:tcPr>
            <w:tcW w:w="5416" w:type="dxa"/>
          </w:tcPr>
          <w:p>
            <w:pPr>
              <w:pStyle w:val="TableParagraph"/>
              <w:ind w:right="39"/>
              <w:rPr>
                <w:sz w:val="20"/>
              </w:rPr>
            </w:pPr>
            <w:r>
              <w:rPr>
                <w:sz w:val="20"/>
              </w:rPr>
              <w:t>PHARMACOLOGY &amp; PHARMACY (Q2, 100/255)</w:t>
            </w:r>
          </w:p>
        </w:tc>
      </w:tr>
      <w:tr>
        <w:trPr>
          <w:trHeight w:val="290" w:hRule="exact"/>
        </w:trPr>
        <w:tc>
          <w:tcPr>
            <w:tcW w:w="660" w:type="dxa"/>
          </w:tcPr>
          <w:p>
            <w:pPr>
              <w:pStyle w:val="TableParagraph"/>
              <w:spacing w:before="2"/>
              <w:ind w:left="0" w:right="84"/>
              <w:jc w:val="right"/>
              <w:rPr>
                <w:sz w:val="22"/>
              </w:rPr>
            </w:pPr>
            <w:r>
              <w:rPr>
                <w:sz w:val="22"/>
              </w:rPr>
              <w:t>1472</w:t>
            </w:r>
          </w:p>
        </w:tc>
        <w:tc>
          <w:tcPr>
            <w:tcW w:w="3385" w:type="dxa"/>
          </w:tcPr>
          <w:p>
            <w:pPr>
              <w:pStyle w:val="TableParagraph"/>
              <w:ind w:right="-1"/>
              <w:rPr>
                <w:sz w:val="20"/>
              </w:rPr>
            </w:pPr>
            <w:r>
              <w:rPr>
                <w:sz w:val="20"/>
              </w:rPr>
              <w:t>CLINICAL TOXICOLOGY</w:t>
            </w:r>
          </w:p>
        </w:tc>
        <w:tc>
          <w:tcPr>
            <w:tcW w:w="1128" w:type="dxa"/>
          </w:tcPr>
          <w:p>
            <w:pPr>
              <w:pStyle w:val="TableParagraph"/>
              <w:ind w:left="122"/>
              <w:rPr>
                <w:sz w:val="20"/>
              </w:rPr>
            </w:pPr>
            <w:r>
              <w:rPr>
                <w:sz w:val="20"/>
              </w:rPr>
              <w:t>1556-3650</w:t>
            </w:r>
          </w:p>
        </w:tc>
        <w:tc>
          <w:tcPr>
            <w:tcW w:w="5416" w:type="dxa"/>
          </w:tcPr>
          <w:p>
            <w:pPr>
              <w:pStyle w:val="TableParagraph"/>
              <w:ind w:right="39"/>
              <w:rPr>
                <w:sz w:val="20"/>
              </w:rPr>
            </w:pPr>
            <w:r>
              <w:rPr>
                <w:sz w:val="20"/>
              </w:rPr>
              <w:t>TOXICOLOGY (Q1, 15/88)</w:t>
            </w:r>
          </w:p>
        </w:tc>
      </w:tr>
      <w:tr>
        <w:trPr>
          <w:trHeight w:val="290" w:hRule="exact"/>
        </w:trPr>
        <w:tc>
          <w:tcPr>
            <w:tcW w:w="660" w:type="dxa"/>
          </w:tcPr>
          <w:p>
            <w:pPr>
              <w:pStyle w:val="TableParagraph"/>
              <w:spacing w:before="2"/>
              <w:ind w:left="0" w:right="84"/>
              <w:jc w:val="right"/>
              <w:rPr>
                <w:sz w:val="22"/>
              </w:rPr>
            </w:pPr>
            <w:r>
              <w:rPr>
                <w:sz w:val="22"/>
              </w:rPr>
              <w:t>1473</w:t>
            </w:r>
          </w:p>
        </w:tc>
        <w:tc>
          <w:tcPr>
            <w:tcW w:w="3385" w:type="dxa"/>
          </w:tcPr>
          <w:p>
            <w:pPr>
              <w:pStyle w:val="TableParagraph"/>
              <w:ind w:right="-1"/>
              <w:rPr>
                <w:sz w:val="20"/>
              </w:rPr>
            </w:pPr>
            <w:r>
              <w:rPr>
                <w:sz w:val="20"/>
              </w:rPr>
              <w:t>CLINICAL TRANSPLANTATION</w:t>
            </w:r>
          </w:p>
        </w:tc>
        <w:tc>
          <w:tcPr>
            <w:tcW w:w="1128" w:type="dxa"/>
          </w:tcPr>
          <w:p>
            <w:pPr>
              <w:pStyle w:val="TableParagraph"/>
              <w:ind w:left="122"/>
              <w:rPr>
                <w:sz w:val="20"/>
              </w:rPr>
            </w:pPr>
            <w:r>
              <w:rPr>
                <w:sz w:val="20"/>
              </w:rPr>
              <w:t>0902-0063</w:t>
            </w:r>
          </w:p>
        </w:tc>
        <w:tc>
          <w:tcPr>
            <w:tcW w:w="5416" w:type="dxa"/>
          </w:tcPr>
          <w:p>
            <w:pPr>
              <w:pStyle w:val="TableParagraph"/>
              <w:ind w:right="39"/>
              <w:rPr>
                <w:sz w:val="20"/>
              </w:rPr>
            </w:pPr>
            <w:r>
              <w:rPr>
                <w:sz w:val="20"/>
              </w:rPr>
              <w:t>SURGERY (Q2, 96/198); TRANSPLANTATION (Q3, 16/25)</w:t>
            </w:r>
          </w:p>
        </w:tc>
      </w:tr>
      <w:tr>
        <w:trPr>
          <w:trHeight w:val="290" w:hRule="exact"/>
        </w:trPr>
        <w:tc>
          <w:tcPr>
            <w:tcW w:w="660" w:type="dxa"/>
          </w:tcPr>
          <w:p>
            <w:pPr>
              <w:pStyle w:val="TableParagraph"/>
              <w:spacing w:before="2"/>
              <w:ind w:left="0" w:right="84"/>
              <w:jc w:val="right"/>
              <w:rPr>
                <w:sz w:val="22"/>
              </w:rPr>
            </w:pPr>
            <w:r>
              <w:rPr>
                <w:sz w:val="22"/>
              </w:rPr>
              <w:t>1474</w:t>
            </w:r>
          </w:p>
        </w:tc>
        <w:tc>
          <w:tcPr>
            <w:tcW w:w="3385" w:type="dxa"/>
          </w:tcPr>
          <w:p>
            <w:pPr>
              <w:pStyle w:val="TableParagraph"/>
              <w:ind w:right="-1"/>
              <w:rPr>
                <w:sz w:val="20"/>
              </w:rPr>
            </w:pPr>
            <w:r>
              <w:rPr>
                <w:sz w:val="20"/>
              </w:rPr>
              <w:t>CLINICAL TRIALS</w:t>
            </w:r>
          </w:p>
        </w:tc>
        <w:tc>
          <w:tcPr>
            <w:tcW w:w="1128" w:type="dxa"/>
          </w:tcPr>
          <w:p>
            <w:pPr>
              <w:pStyle w:val="TableParagraph"/>
              <w:ind w:left="122"/>
              <w:rPr>
                <w:sz w:val="20"/>
              </w:rPr>
            </w:pPr>
            <w:r>
              <w:rPr>
                <w:sz w:val="20"/>
              </w:rPr>
              <w:t>1740-7745</w:t>
            </w:r>
          </w:p>
        </w:tc>
        <w:tc>
          <w:tcPr>
            <w:tcW w:w="5416" w:type="dxa"/>
          </w:tcPr>
          <w:p>
            <w:pPr>
              <w:pStyle w:val="TableParagraph"/>
              <w:ind w:right="39"/>
              <w:rPr>
                <w:sz w:val="20"/>
              </w:rPr>
            </w:pPr>
            <w:r>
              <w:rPr>
                <w:sz w:val="20"/>
              </w:rPr>
              <w:t>MEDICINE, RESEARCH &amp; EXPERIMENTAL (Q3, 77/123)</w:t>
            </w:r>
          </w:p>
        </w:tc>
      </w:tr>
      <w:tr>
        <w:trPr>
          <w:trHeight w:val="290" w:hRule="exact"/>
        </w:trPr>
        <w:tc>
          <w:tcPr>
            <w:tcW w:w="660" w:type="dxa"/>
          </w:tcPr>
          <w:p>
            <w:pPr>
              <w:pStyle w:val="TableParagraph"/>
              <w:spacing w:before="2"/>
              <w:ind w:left="0" w:right="84"/>
              <w:jc w:val="right"/>
              <w:rPr>
                <w:sz w:val="22"/>
              </w:rPr>
            </w:pPr>
            <w:r>
              <w:rPr>
                <w:sz w:val="22"/>
              </w:rPr>
              <w:t>1475</w:t>
            </w:r>
          </w:p>
        </w:tc>
        <w:tc>
          <w:tcPr>
            <w:tcW w:w="3385" w:type="dxa"/>
          </w:tcPr>
          <w:p>
            <w:pPr>
              <w:pStyle w:val="TableParagraph"/>
              <w:ind w:right="-1"/>
              <w:rPr>
                <w:sz w:val="20"/>
              </w:rPr>
            </w:pPr>
            <w:r>
              <w:rPr>
                <w:sz w:val="20"/>
              </w:rPr>
              <w:t>CLINICS</w:t>
            </w:r>
          </w:p>
        </w:tc>
        <w:tc>
          <w:tcPr>
            <w:tcW w:w="1128" w:type="dxa"/>
          </w:tcPr>
          <w:p>
            <w:pPr>
              <w:pStyle w:val="TableParagraph"/>
              <w:ind w:left="122"/>
              <w:rPr>
                <w:sz w:val="20"/>
              </w:rPr>
            </w:pPr>
            <w:r>
              <w:rPr>
                <w:sz w:val="20"/>
              </w:rPr>
              <w:t>1807-5932</w:t>
            </w:r>
          </w:p>
        </w:tc>
        <w:tc>
          <w:tcPr>
            <w:tcW w:w="5416" w:type="dxa"/>
          </w:tcPr>
          <w:p>
            <w:pPr>
              <w:pStyle w:val="TableParagraph"/>
              <w:ind w:right="39"/>
              <w:rPr>
                <w:sz w:val="20"/>
              </w:rPr>
            </w:pPr>
            <w:r>
              <w:rPr>
                <w:sz w:val="20"/>
              </w:rPr>
              <w:t>MEDICINE, GENERAL &amp; INTERNAL (Q3, 81/154)</w:t>
            </w:r>
          </w:p>
        </w:tc>
      </w:tr>
      <w:tr>
        <w:trPr>
          <w:trHeight w:val="290" w:hRule="exact"/>
        </w:trPr>
        <w:tc>
          <w:tcPr>
            <w:tcW w:w="660" w:type="dxa"/>
          </w:tcPr>
          <w:p>
            <w:pPr>
              <w:pStyle w:val="TableParagraph"/>
              <w:spacing w:before="2"/>
              <w:ind w:left="0" w:right="84"/>
              <w:jc w:val="right"/>
              <w:rPr>
                <w:sz w:val="22"/>
              </w:rPr>
            </w:pPr>
            <w:r>
              <w:rPr>
                <w:sz w:val="22"/>
              </w:rPr>
              <w:t>1476</w:t>
            </w:r>
          </w:p>
        </w:tc>
        <w:tc>
          <w:tcPr>
            <w:tcW w:w="3385" w:type="dxa"/>
          </w:tcPr>
          <w:p>
            <w:pPr>
              <w:pStyle w:val="TableParagraph"/>
              <w:ind w:right="-1"/>
              <w:rPr>
                <w:sz w:val="20"/>
              </w:rPr>
            </w:pPr>
            <w:r>
              <w:rPr>
                <w:sz w:val="20"/>
              </w:rPr>
              <w:t>CLINICS IN CHEST MEDICINE</w:t>
            </w:r>
          </w:p>
        </w:tc>
        <w:tc>
          <w:tcPr>
            <w:tcW w:w="1128" w:type="dxa"/>
          </w:tcPr>
          <w:p>
            <w:pPr>
              <w:pStyle w:val="TableParagraph"/>
              <w:ind w:left="122"/>
              <w:rPr>
                <w:sz w:val="20"/>
              </w:rPr>
            </w:pPr>
            <w:r>
              <w:rPr>
                <w:sz w:val="20"/>
              </w:rPr>
              <w:t>0272-5231</w:t>
            </w:r>
          </w:p>
        </w:tc>
        <w:tc>
          <w:tcPr>
            <w:tcW w:w="5416" w:type="dxa"/>
          </w:tcPr>
          <w:p>
            <w:pPr>
              <w:pStyle w:val="TableParagraph"/>
              <w:ind w:right="39"/>
              <w:rPr>
                <w:sz w:val="20"/>
              </w:rPr>
            </w:pPr>
            <w:r>
              <w:rPr>
                <w:sz w:val="20"/>
              </w:rPr>
              <w:t>RESPIRATORY SYSTEM (Q3, 36/58)</w:t>
            </w:r>
          </w:p>
        </w:tc>
      </w:tr>
      <w:tr>
        <w:trPr>
          <w:trHeight w:val="290" w:hRule="exact"/>
        </w:trPr>
        <w:tc>
          <w:tcPr>
            <w:tcW w:w="660" w:type="dxa"/>
          </w:tcPr>
          <w:p>
            <w:pPr>
              <w:pStyle w:val="TableParagraph"/>
              <w:spacing w:before="2"/>
              <w:ind w:left="0" w:right="84"/>
              <w:jc w:val="right"/>
              <w:rPr>
                <w:sz w:val="22"/>
              </w:rPr>
            </w:pPr>
            <w:r>
              <w:rPr>
                <w:sz w:val="22"/>
              </w:rPr>
              <w:t>1477</w:t>
            </w:r>
          </w:p>
        </w:tc>
        <w:tc>
          <w:tcPr>
            <w:tcW w:w="3385" w:type="dxa"/>
          </w:tcPr>
          <w:p>
            <w:pPr>
              <w:pStyle w:val="TableParagraph"/>
              <w:ind w:right="-1"/>
              <w:rPr>
                <w:sz w:val="20"/>
              </w:rPr>
            </w:pPr>
            <w:r>
              <w:rPr>
                <w:sz w:val="20"/>
              </w:rPr>
              <w:t>CLINICS IN DERMATOLOGY</w:t>
            </w:r>
          </w:p>
        </w:tc>
        <w:tc>
          <w:tcPr>
            <w:tcW w:w="1128" w:type="dxa"/>
          </w:tcPr>
          <w:p>
            <w:pPr>
              <w:pStyle w:val="TableParagraph"/>
              <w:ind w:left="122"/>
              <w:rPr>
                <w:sz w:val="20"/>
              </w:rPr>
            </w:pPr>
            <w:r>
              <w:rPr>
                <w:sz w:val="20"/>
              </w:rPr>
              <w:t>0738-081X</w:t>
            </w:r>
          </w:p>
        </w:tc>
        <w:tc>
          <w:tcPr>
            <w:tcW w:w="5416" w:type="dxa"/>
          </w:tcPr>
          <w:p>
            <w:pPr>
              <w:pStyle w:val="TableParagraph"/>
              <w:ind w:right="39"/>
              <w:rPr>
                <w:sz w:val="20"/>
              </w:rPr>
            </w:pPr>
            <w:r>
              <w:rPr>
                <w:sz w:val="20"/>
              </w:rPr>
              <w:t>DERMATOLOGY (Q1, 14/63)</w:t>
            </w:r>
          </w:p>
        </w:tc>
      </w:tr>
      <w:tr>
        <w:trPr>
          <w:trHeight w:val="290" w:hRule="exact"/>
        </w:trPr>
        <w:tc>
          <w:tcPr>
            <w:tcW w:w="660" w:type="dxa"/>
          </w:tcPr>
          <w:p>
            <w:pPr>
              <w:pStyle w:val="TableParagraph"/>
              <w:spacing w:before="2"/>
              <w:ind w:left="0" w:right="84"/>
              <w:jc w:val="right"/>
              <w:rPr>
                <w:sz w:val="22"/>
              </w:rPr>
            </w:pPr>
            <w:r>
              <w:rPr>
                <w:sz w:val="22"/>
              </w:rPr>
              <w:t>1478</w:t>
            </w:r>
          </w:p>
        </w:tc>
        <w:tc>
          <w:tcPr>
            <w:tcW w:w="3385" w:type="dxa"/>
          </w:tcPr>
          <w:p>
            <w:pPr>
              <w:pStyle w:val="TableParagraph"/>
              <w:ind w:right="-1"/>
              <w:rPr>
                <w:sz w:val="20"/>
              </w:rPr>
            </w:pPr>
            <w:r>
              <w:rPr>
                <w:sz w:val="20"/>
              </w:rPr>
              <w:t>CLINICS IN GERIATRIC MEDICINE</w:t>
            </w:r>
          </w:p>
        </w:tc>
        <w:tc>
          <w:tcPr>
            <w:tcW w:w="1128" w:type="dxa"/>
          </w:tcPr>
          <w:p>
            <w:pPr>
              <w:pStyle w:val="TableParagraph"/>
              <w:ind w:left="122"/>
              <w:rPr>
                <w:sz w:val="20"/>
              </w:rPr>
            </w:pPr>
            <w:r>
              <w:rPr>
                <w:sz w:val="20"/>
              </w:rPr>
              <w:t>0749-0690</w:t>
            </w:r>
          </w:p>
        </w:tc>
        <w:tc>
          <w:tcPr>
            <w:tcW w:w="5416" w:type="dxa"/>
          </w:tcPr>
          <w:p>
            <w:pPr>
              <w:pStyle w:val="TableParagraph"/>
              <w:ind w:right="39"/>
              <w:rPr>
                <w:sz w:val="20"/>
              </w:rPr>
            </w:pPr>
            <w:r>
              <w:rPr>
                <w:sz w:val="20"/>
              </w:rPr>
              <w:t>GERIATRICS &amp; GERONTOLOGY (Q3, 32/50)</w:t>
            </w:r>
          </w:p>
        </w:tc>
      </w:tr>
      <w:tr>
        <w:trPr>
          <w:trHeight w:val="290" w:hRule="exact"/>
        </w:trPr>
        <w:tc>
          <w:tcPr>
            <w:tcW w:w="660" w:type="dxa"/>
          </w:tcPr>
          <w:p>
            <w:pPr>
              <w:pStyle w:val="TableParagraph"/>
              <w:spacing w:before="2"/>
              <w:ind w:left="0" w:right="84"/>
              <w:jc w:val="right"/>
              <w:rPr>
                <w:sz w:val="22"/>
              </w:rPr>
            </w:pPr>
            <w:r>
              <w:rPr>
                <w:sz w:val="22"/>
              </w:rPr>
              <w:t>1479</w:t>
            </w:r>
          </w:p>
        </w:tc>
        <w:tc>
          <w:tcPr>
            <w:tcW w:w="3385" w:type="dxa"/>
          </w:tcPr>
          <w:p>
            <w:pPr>
              <w:pStyle w:val="TableParagraph"/>
              <w:ind w:right="-1"/>
              <w:rPr>
                <w:sz w:val="20"/>
              </w:rPr>
            </w:pPr>
            <w:r>
              <w:rPr>
                <w:sz w:val="20"/>
              </w:rPr>
              <w:t>CLINICS IN LABORATORY MEDICINE</w:t>
            </w:r>
          </w:p>
        </w:tc>
        <w:tc>
          <w:tcPr>
            <w:tcW w:w="1128" w:type="dxa"/>
          </w:tcPr>
          <w:p>
            <w:pPr>
              <w:pStyle w:val="TableParagraph"/>
              <w:ind w:left="122"/>
              <w:rPr>
                <w:sz w:val="20"/>
              </w:rPr>
            </w:pPr>
            <w:r>
              <w:rPr>
                <w:sz w:val="20"/>
              </w:rPr>
              <w:t>0272-2712</w:t>
            </w:r>
          </w:p>
        </w:tc>
        <w:tc>
          <w:tcPr>
            <w:tcW w:w="5416" w:type="dxa"/>
          </w:tcPr>
          <w:p>
            <w:pPr>
              <w:pStyle w:val="TableParagraph"/>
              <w:ind w:right="39"/>
              <w:rPr>
                <w:sz w:val="20"/>
              </w:rPr>
            </w:pPr>
            <w:r>
              <w:rPr>
                <w:sz w:val="20"/>
              </w:rPr>
              <w:t>MEDICAL LABORATORY TECHNOLOGY (Q3, 17/30)</w:t>
            </w:r>
          </w:p>
        </w:tc>
      </w:tr>
      <w:tr>
        <w:trPr>
          <w:trHeight w:val="290" w:hRule="exact"/>
        </w:trPr>
        <w:tc>
          <w:tcPr>
            <w:tcW w:w="660" w:type="dxa"/>
          </w:tcPr>
          <w:p>
            <w:pPr>
              <w:pStyle w:val="TableParagraph"/>
              <w:spacing w:before="2"/>
              <w:ind w:left="0" w:right="84"/>
              <w:jc w:val="right"/>
              <w:rPr>
                <w:sz w:val="22"/>
              </w:rPr>
            </w:pPr>
            <w:r>
              <w:rPr>
                <w:sz w:val="22"/>
              </w:rPr>
              <w:t>1480</w:t>
            </w:r>
          </w:p>
        </w:tc>
        <w:tc>
          <w:tcPr>
            <w:tcW w:w="3385" w:type="dxa"/>
          </w:tcPr>
          <w:p>
            <w:pPr>
              <w:pStyle w:val="TableParagraph"/>
              <w:ind w:right="-1"/>
              <w:rPr>
                <w:sz w:val="20"/>
              </w:rPr>
            </w:pPr>
            <w:r>
              <w:rPr>
                <w:sz w:val="20"/>
              </w:rPr>
              <w:t>CLINICS IN LIVER DISEASE</w:t>
            </w:r>
          </w:p>
        </w:tc>
        <w:tc>
          <w:tcPr>
            <w:tcW w:w="1128" w:type="dxa"/>
          </w:tcPr>
          <w:p>
            <w:pPr>
              <w:pStyle w:val="TableParagraph"/>
              <w:ind w:left="122"/>
              <w:rPr>
                <w:sz w:val="20"/>
              </w:rPr>
            </w:pPr>
            <w:r>
              <w:rPr>
                <w:sz w:val="20"/>
              </w:rPr>
              <w:t>1089-3261</w:t>
            </w:r>
          </w:p>
        </w:tc>
        <w:tc>
          <w:tcPr>
            <w:tcW w:w="5416" w:type="dxa"/>
          </w:tcPr>
          <w:p>
            <w:pPr>
              <w:pStyle w:val="TableParagraph"/>
              <w:ind w:right="39"/>
              <w:rPr>
                <w:sz w:val="20"/>
              </w:rPr>
            </w:pPr>
            <w:r>
              <w:rPr>
                <w:sz w:val="20"/>
              </w:rPr>
              <w:t>GASTROENTEROLOGY &amp; HEPATOLOGY (Q2, 24/76)</w:t>
            </w:r>
          </w:p>
        </w:tc>
      </w:tr>
      <w:tr>
        <w:trPr>
          <w:trHeight w:val="492" w:hRule="exact"/>
        </w:trPr>
        <w:tc>
          <w:tcPr>
            <w:tcW w:w="660" w:type="dxa"/>
          </w:tcPr>
          <w:p>
            <w:pPr>
              <w:pStyle w:val="TableParagraph"/>
              <w:spacing w:before="102"/>
              <w:ind w:left="0" w:right="84"/>
              <w:jc w:val="right"/>
              <w:rPr>
                <w:sz w:val="22"/>
              </w:rPr>
            </w:pPr>
            <w:r>
              <w:rPr>
                <w:sz w:val="22"/>
              </w:rPr>
              <w:t>1481</w:t>
            </w:r>
          </w:p>
        </w:tc>
        <w:tc>
          <w:tcPr>
            <w:tcW w:w="3385" w:type="dxa"/>
          </w:tcPr>
          <w:p>
            <w:pPr>
              <w:pStyle w:val="TableParagraph"/>
              <w:spacing w:before="114"/>
              <w:ind w:right="-1"/>
              <w:rPr>
                <w:sz w:val="20"/>
              </w:rPr>
            </w:pPr>
            <w:r>
              <w:rPr>
                <w:sz w:val="20"/>
              </w:rPr>
              <w:t>CLINICS IN PERINATOLOGY</w:t>
            </w:r>
          </w:p>
        </w:tc>
        <w:tc>
          <w:tcPr>
            <w:tcW w:w="1128" w:type="dxa"/>
          </w:tcPr>
          <w:p>
            <w:pPr>
              <w:pStyle w:val="TableParagraph"/>
              <w:spacing w:before="114"/>
              <w:ind w:left="122"/>
              <w:rPr>
                <w:sz w:val="20"/>
              </w:rPr>
            </w:pPr>
            <w:r>
              <w:rPr>
                <w:sz w:val="20"/>
              </w:rPr>
              <w:t>0095-5108</w:t>
            </w:r>
          </w:p>
        </w:tc>
        <w:tc>
          <w:tcPr>
            <w:tcW w:w="5416" w:type="dxa"/>
          </w:tcPr>
          <w:p>
            <w:pPr>
              <w:pStyle w:val="TableParagraph"/>
              <w:spacing w:line="229" w:lineRule="exact" w:before="0"/>
              <w:ind w:right="39"/>
              <w:rPr>
                <w:sz w:val="20"/>
              </w:rPr>
            </w:pPr>
            <w:r>
              <w:rPr>
                <w:sz w:val="20"/>
              </w:rPr>
              <w:t>OBSTETRICS &amp; GYNECOLOGY (Q1, 19/79); PEDIATRICS (Q1,</w:t>
            </w:r>
          </w:p>
          <w:p>
            <w:pPr>
              <w:pStyle w:val="TableParagraph"/>
              <w:spacing w:before="17"/>
              <w:ind w:right="39"/>
              <w:rPr>
                <w:sz w:val="20"/>
              </w:rPr>
            </w:pPr>
            <w:r>
              <w:rPr>
                <w:sz w:val="20"/>
              </w:rPr>
              <w:t>26/120)</w:t>
            </w:r>
          </w:p>
        </w:tc>
      </w:tr>
      <w:tr>
        <w:trPr>
          <w:trHeight w:val="290" w:hRule="exact"/>
        </w:trPr>
        <w:tc>
          <w:tcPr>
            <w:tcW w:w="660" w:type="dxa"/>
          </w:tcPr>
          <w:p>
            <w:pPr>
              <w:pStyle w:val="TableParagraph"/>
              <w:spacing w:before="2"/>
              <w:ind w:left="0" w:right="84"/>
              <w:jc w:val="right"/>
              <w:rPr>
                <w:sz w:val="22"/>
              </w:rPr>
            </w:pPr>
            <w:r>
              <w:rPr>
                <w:sz w:val="22"/>
              </w:rPr>
              <w:t>1482</w:t>
            </w:r>
          </w:p>
        </w:tc>
        <w:tc>
          <w:tcPr>
            <w:tcW w:w="3385" w:type="dxa"/>
          </w:tcPr>
          <w:p>
            <w:pPr>
              <w:pStyle w:val="TableParagraph"/>
              <w:ind w:right="-1"/>
              <w:rPr>
                <w:sz w:val="20"/>
              </w:rPr>
            </w:pPr>
            <w:r>
              <w:rPr>
                <w:sz w:val="20"/>
              </w:rPr>
              <w:t>CLINICS IN PLASTIC SURGERY</w:t>
            </w:r>
          </w:p>
        </w:tc>
        <w:tc>
          <w:tcPr>
            <w:tcW w:w="1128" w:type="dxa"/>
          </w:tcPr>
          <w:p>
            <w:pPr>
              <w:pStyle w:val="TableParagraph"/>
              <w:ind w:left="122"/>
              <w:rPr>
                <w:sz w:val="20"/>
              </w:rPr>
            </w:pPr>
            <w:r>
              <w:rPr>
                <w:sz w:val="20"/>
              </w:rPr>
              <w:t>0094-1298</w:t>
            </w:r>
          </w:p>
        </w:tc>
        <w:tc>
          <w:tcPr>
            <w:tcW w:w="5416" w:type="dxa"/>
          </w:tcPr>
          <w:p>
            <w:pPr>
              <w:pStyle w:val="TableParagraph"/>
              <w:ind w:right="39"/>
              <w:rPr>
                <w:sz w:val="20"/>
              </w:rPr>
            </w:pPr>
            <w:r>
              <w:rPr>
                <w:sz w:val="20"/>
              </w:rPr>
              <w:t>SURGERY (Q3, 148/198)</w:t>
            </w:r>
          </w:p>
        </w:tc>
      </w:tr>
      <w:tr>
        <w:trPr>
          <w:trHeight w:val="290" w:hRule="exact"/>
        </w:trPr>
        <w:tc>
          <w:tcPr>
            <w:tcW w:w="660" w:type="dxa"/>
          </w:tcPr>
          <w:p>
            <w:pPr>
              <w:pStyle w:val="TableParagraph"/>
              <w:spacing w:before="2"/>
              <w:ind w:left="0" w:right="84"/>
              <w:jc w:val="right"/>
              <w:rPr>
                <w:sz w:val="22"/>
              </w:rPr>
            </w:pPr>
            <w:r>
              <w:rPr>
                <w:sz w:val="22"/>
              </w:rPr>
              <w:t>1483</w:t>
            </w:r>
          </w:p>
        </w:tc>
        <w:tc>
          <w:tcPr>
            <w:tcW w:w="3385" w:type="dxa"/>
          </w:tcPr>
          <w:p>
            <w:pPr>
              <w:pStyle w:val="TableParagraph"/>
              <w:ind w:right="-1"/>
              <w:rPr>
                <w:sz w:val="20"/>
              </w:rPr>
            </w:pPr>
            <w:r>
              <w:rPr>
                <w:sz w:val="20"/>
              </w:rPr>
              <w:t>CLINICS IN SPORTS MEDICINE</w:t>
            </w:r>
          </w:p>
        </w:tc>
        <w:tc>
          <w:tcPr>
            <w:tcW w:w="1128" w:type="dxa"/>
          </w:tcPr>
          <w:p>
            <w:pPr>
              <w:pStyle w:val="TableParagraph"/>
              <w:ind w:left="122"/>
              <w:rPr>
                <w:sz w:val="20"/>
              </w:rPr>
            </w:pPr>
            <w:r>
              <w:rPr>
                <w:sz w:val="20"/>
              </w:rPr>
              <w:t>0278-5919</w:t>
            </w:r>
          </w:p>
        </w:tc>
        <w:tc>
          <w:tcPr>
            <w:tcW w:w="5416" w:type="dxa"/>
          </w:tcPr>
          <w:p>
            <w:pPr>
              <w:pStyle w:val="TableParagraph"/>
              <w:ind w:right="39"/>
              <w:rPr>
                <w:sz w:val="20"/>
              </w:rPr>
            </w:pPr>
            <w:r>
              <w:rPr>
                <w:sz w:val="20"/>
              </w:rPr>
              <w:t>SPORT SCIENCES (Q3, 51/81)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1484</w:t>
            </w:r>
          </w:p>
        </w:tc>
        <w:tc>
          <w:tcPr>
            <w:tcW w:w="3385" w:type="dxa"/>
          </w:tcPr>
          <w:p>
            <w:pPr>
              <w:pStyle w:val="TableParagraph"/>
              <w:spacing w:line="222" w:lineRule="exact" w:before="0"/>
              <w:ind w:right="-1"/>
              <w:rPr>
                <w:sz w:val="20"/>
              </w:rPr>
            </w:pPr>
            <w:r>
              <w:rPr>
                <w:sz w:val="20"/>
              </w:rPr>
              <w:t>CLUSTER COMPUTING-THE JOURNAL OF</w:t>
            </w:r>
          </w:p>
          <w:p>
            <w:pPr>
              <w:pStyle w:val="TableParagraph"/>
              <w:spacing w:line="256" w:lineRule="auto" w:before="17"/>
              <w:ind w:right="-1"/>
              <w:rPr>
                <w:sz w:val="20"/>
              </w:rPr>
            </w:pPr>
            <w:r>
              <w:rPr>
                <w:sz w:val="20"/>
              </w:rPr>
              <w:t>NETWORKS SOFTWARE TOOLS AND APPLICATIONS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1386-7857</w:t>
            </w:r>
          </w:p>
        </w:tc>
        <w:tc>
          <w:tcPr>
            <w:tcW w:w="5416" w:type="dxa"/>
          </w:tcPr>
          <w:p>
            <w:pPr>
              <w:pStyle w:val="TableParagraph"/>
              <w:spacing w:line="256" w:lineRule="auto" w:before="107"/>
              <w:ind w:right="39"/>
              <w:rPr>
                <w:sz w:val="20"/>
              </w:rPr>
            </w:pPr>
            <w:r>
              <w:rPr>
                <w:sz w:val="20"/>
              </w:rPr>
              <w:t>COMPUTER SCIENCE, INFORMATION SYSTEMS (Q2, 42/139); COMPUTER SCIENCE, THEORY &amp; METHODS (Q1, 24/102)</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1485</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CMC-COMPUTERS MATERIALS &amp; CONTINUA</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1546-2218</w:t>
            </w:r>
          </w:p>
        </w:tc>
        <w:tc>
          <w:tcPr>
            <w:tcW w:w="5416" w:type="dxa"/>
          </w:tcPr>
          <w:p>
            <w:pPr>
              <w:pStyle w:val="TableParagraph"/>
              <w:spacing w:line="256" w:lineRule="auto" w:before="100"/>
              <w:ind w:right="39"/>
              <w:rPr>
                <w:sz w:val="20"/>
              </w:rPr>
            </w:pPr>
            <w:r>
              <w:rPr>
                <w:sz w:val="20"/>
              </w:rPr>
              <w:t>ENGINEERING, MULTIDISCIPLINARY (Q3, 44/85); MATERIALS SCIENCE, MULTIDISCIPLINARY (Q3, 183/260); MATHEMATICS, INTERDISCIPLINARY APPLICATIONS (Q3, 57/99)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1486</w:t>
            </w:r>
          </w:p>
        </w:tc>
        <w:tc>
          <w:tcPr>
            <w:tcW w:w="3385" w:type="dxa"/>
          </w:tcPr>
          <w:p>
            <w:pPr>
              <w:pStyle w:val="TableParagraph"/>
              <w:spacing w:line="256" w:lineRule="auto" w:before="107"/>
              <w:ind w:right="-1"/>
              <w:rPr>
                <w:sz w:val="20"/>
              </w:rPr>
            </w:pPr>
            <w:r>
              <w:rPr>
                <w:sz w:val="20"/>
              </w:rPr>
              <w:t>CMES-COMPUTER MODELING IN ENGINEERING &amp; 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1526-1492</w:t>
            </w:r>
          </w:p>
        </w:tc>
        <w:tc>
          <w:tcPr>
            <w:tcW w:w="5416" w:type="dxa"/>
          </w:tcPr>
          <w:p>
            <w:pPr>
              <w:pStyle w:val="TableParagraph"/>
              <w:spacing w:line="256" w:lineRule="auto" w:before="107"/>
              <w:ind w:right="39"/>
              <w:rPr>
                <w:sz w:val="20"/>
              </w:rPr>
            </w:pPr>
            <w:r>
              <w:rPr>
                <w:sz w:val="20"/>
              </w:rPr>
              <w:t>ENGINEERING, MULTIDISCIPLINARY (Q2, 37/85); MATHEMATICS, INTERDISCIPLINARY APPLICATIONS (Q3, 53/99)</w:t>
            </w:r>
          </w:p>
        </w:tc>
      </w:tr>
      <w:tr>
        <w:trPr>
          <w:trHeight w:val="493" w:hRule="exact"/>
        </w:trPr>
        <w:tc>
          <w:tcPr>
            <w:tcW w:w="660" w:type="dxa"/>
          </w:tcPr>
          <w:p>
            <w:pPr>
              <w:pStyle w:val="TableParagraph"/>
              <w:spacing w:before="102"/>
              <w:ind w:left="0" w:right="84"/>
              <w:jc w:val="right"/>
              <w:rPr>
                <w:sz w:val="22"/>
              </w:rPr>
            </w:pPr>
            <w:r>
              <w:rPr>
                <w:sz w:val="22"/>
              </w:rPr>
              <w:t>1487</w:t>
            </w:r>
          </w:p>
        </w:tc>
        <w:tc>
          <w:tcPr>
            <w:tcW w:w="3385" w:type="dxa"/>
          </w:tcPr>
          <w:p>
            <w:pPr>
              <w:pStyle w:val="TableParagraph"/>
              <w:spacing w:line="229" w:lineRule="exact" w:before="0"/>
              <w:ind w:right="-1"/>
              <w:rPr>
                <w:sz w:val="20"/>
              </w:rPr>
            </w:pPr>
            <w:r>
              <w:rPr>
                <w:sz w:val="20"/>
              </w:rPr>
              <w:t>CNS &amp; NEUROLOGICAL DISORDERS-</w:t>
            </w:r>
          </w:p>
          <w:p>
            <w:pPr>
              <w:pStyle w:val="TableParagraph"/>
              <w:spacing w:before="18"/>
              <w:ind w:right="-1"/>
              <w:rPr>
                <w:sz w:val="20"/>
              </w:rPr>
            </w:pPr>
            <w:r>
              <w:rPr>
                <w:sz w:val="20"/>
              </w:rPr>
              <w:t>DRUG TARGETS</w:t>
            </w:r>
          </w:p>
        </w:tc>
        <w:tc>
          <w:tcPr>
            <w:tcW w:w="1128" w:type="dxa"/>
          </w:tcPr>
          <w:p>
            <w:pPr>
              <w:pStyle w:val="TableParagraph"/>
              <w:spacing w:before="114"/>
              <w:ind w:left="122"/>
              <w:rPr>
                <w:sz w:val="20"/>
              </w:rPr>
            </w:pPr>
            <w:r>
              <w:rPr>
                <w:sz w:val="20"/>
              </w:rPr>
              <w:t>1871-5273</w:t>
            </w:r>
          </w:p>
        </w:tc>
        <w:tc>
          <w:tcPr>
            <w:tcW w:w="5416" w:type="dxa"/>
          </w:tcPr>
          <w:p>
            <w:pPr>
              <w:pStyle w:val="TableParagraph"/>
              <w:spacing w:line="229" w:lineRule="exact" w:before="0"/>
              <w:ind w:right="39"/>
              <w:rPr>
                <w:sz w:val="20"/>
              </w:rPr>
            </w:pPr>
            <w:r>
              <w:rPr>
                <w:sz w:val="20"/>
              </w:rPr>
              <w:t>NEUROSCIENCES (Q3, 145/252); PHARMACOLOGY &amp; PHARMACY</w:t>
            </w:r>
          </w:p>
          <w:p>
            <w:pPr>
              <w:pStyle w:val="TableParagraph"/>
              <w:spacing w:before="18"/>
              <w:ind w:right="39"/>
              <w:rPr>
                <w:sz w:val="20"/>
              </w:rPr>
            </w:pPr>
            <w:r>
              <w:rPr>
                <w:sz w:val="20"/>
              </w:rPr>
              <w:t>(Q2, 107/255)</w:t>
            </w:r>
          </w:p>
        </w:tc>
      </w:tr>
      <w:tr>
        <w:trPr>
          <w:trHeight w:val="492" w:hRule="exact"/>
        </w:trPr>
        <w:tc>
          <w:tcPr>
            <w:tcW w:w="660" w:type="dxa"/>
          </w:tcPr>
          <w:p>
            <w:pPr>
              <w:pStyle w:val="TableParagraph"/>
              <w:spacing w:before="102"/>
              <w:ind w:left="0" w:right="84"/>
              <w:jc w:val="right"/>
              <w:rPr>
                <w:sz w:val="22"/>
              </w:rPr>
            </w:pPr>
            <w:r>
              <w:rPr>
                <w:sz w:val="22"/>
              </w:rPr>
              <w:t>1488</w:t>
            </w:r>
          </w:p>
        </w:tc>
        <w:tc>
          <w:tcPr>
            <w:tcW w:w="3385" w:type="dxa"/>
          </w:tcPr>
          <w:p>
            <w:pPr>
              <w:pStyle w:val="TableParagraph"/>
              <w:spacing w:before="114"/>
              <w:ind w:right="-1"/>
              <w:rPr>
                <w:sz w:val="20"/>
              </w:rPr>
            </w:pPr>
            <w:r>
              <w:rPr>
                <w:sz w:val="20"/>
              </w:rPr>
              <w:t>CNS DRUGS</w:t>
            </w:r>
          </w:p>
        </w:tc>
        <w:tc>
          <w:tcPr>
            <w:tcW w:w="1128" w:type="dxa"/>
          </w:tcPr>
          <w:p>
            <w:pPr>
              <w:pStyle w:val="TableParagraph"/>
              <w:spacing w:before="114"/>
              <w:ind w:left="122"/>
              <w:rPr>
                <w:sz w:val="20"/>
              </w:rPr>
            </w:pPr>
            <w:r>
              <w:rPr>
                <w:sz w:val="20"/>
              </w:rPr>
              <w:t>1172-7047</w:t>
            </w:r>
          </w:p>
        </w:tc>
        <w:tc>
          <w:tcPr>
            <w:tcW w:w="5416" w:type="dxa"/>
          </w:tcPr>
          <w:p>
            <w:pPr>
              <w:pStyle w:val="TableParagraph"/>
              <w:spacing w:line="229" w:lineRule="exact" w:before="0"/>
              <w:ind w:right="39"/>
              <w:rPr>
                <w:sz w:val="20"/>
              </w:rPr>
            </w:pPr>
            <w:r>
              <w:rPr>
                <w:sz w:val="20"/>
              </w:rPr>
              <w:t>CLINICAL NEUROLOGY (Q1, 18/192); PHARMACOLOGY &amp;</w:t>
            </w:r>
          </w:p>
          <w:p>
            <w:pPr>
              <w:pStyle w:val="TableParagraph"/>
              <w:spacing w:before="17"/>
              <w:ind w:right="39"/>
              <w:rPr>
                <w:sz w:val="20"/>
              </w:rPr>
            </w:pPr>
            <w:r>
              <w:rPr>
                <w:sz w:val="20"/>
              </w:rPr>
              <w:t>PHARMACY (Q1, 19/255); PSYCHIATRY (Q1, 19/140)</w:t>
            </w:r>
          </w:p>
        </w:tc>
      </w:tr>
      <w:tr>
        <w:trPr>
          <w:trHeight w:val="492" w:hRule="exact"/>
        </w:trPr>
        <w:tc>
          <w:tcPr>
            <w:tcW w:w="660" w:type="dxa"/>
          </w:tcPr>
          <w:p>
            <w:pPr>
              <w:pStyle w:val="TableParagraph"/>
              <w:spacing w:before="102"/>
              <w:ind w:left="0" w:right="84"/>
              <w:jc w:val="right"/>
              <w:rPr>
                <w:sz w:val="22"/>
              </w:rPr>
            </w:pPr>
            <w:r>
              <w:rPr>
                <w:sz w:val="22"/>
              </w:rPr>
              <w:t>1489</w:t>
            </w:r>
          </w:p>
        </w:tc>
        <w:tc>
          <w:tcPr>
            <w:tcW w:w="3385" w:type="dxa"/>
          </w:tcPr>
          <w:p>
            <w:pPr>
              <w:pStyle w:val="TableParagraph"/>
              <w:spacing w:before="114"/>
              <w:ind w:right="-1"/>
              <w:rPr>
                <w:sz w:val="20"/>
              </w:rPr>
            </w:pPr>
            <w:r>
              <w:rPr>
                <w:sz w:val="20"/>
              </w:rPr>
              <w:t>CNS NEUROSCIENCE &amp; THERAPEUTICS</w:t>
            </w:r>
          </w:p>
        </w:tc>
        <w:tc>
          <w:tcPr>
            <w:tcW w:w="1128" w:type="dxa"/>
          </w:tcPr>
          <w:p>
            <w:pPr>
              <w:pStyle w:val="TableParagraph"/>
              <w:spacing w:before="114"/>
              <w:ind w:left="122"/>
              <w:rPr>
                <w:sz w:val="20"/>
              </w:rPr>
            </w:pPr>
            <w:r>
              <w:rPr>
                <w:sz w:val="20"/>
              </w:rPr>
              <w:t>1755-5930</w:t>
            </w:r>
          </w:p>
        </w:tc>
        <w:tc>
          <w:tcPr>
            <w:tcW w:w="5416" w:type="dxa"/>
          </w:tcPr>
          <w:p>
            <w:pPr>
              <w:pStyle w:val="TableParagraph"/>
              <w:spacing w:line="229" w:lineRule="exact" w:before="0"/>
              <w:ind w:right="39"/>
              <w:rPr>
                <w:sz w:val="20"/>
              </w:rPr>
            </w:pPr>
            <w:r>
              <w:rPr>
                <w:sz w:val="20"/>
              </w:rPr>
              <w:t>NEUROSCIENCES (Q2, 68/252); PHARMACOLOGY &amp; PHARMACY</w:t>
            </w:r>
          </w:p>
          <w:p>
            <w:pPr>
              <w:pStyle w:val="TableParagraph"/>
              <w:spacing w:before="17"/>
              <w:ind w:right="39"/>
              <w:rPr>
                <w:sz w:val="20"/>
              </w:rPr>
            </w:pPr>
            <w:r>
              <w:rPr>
                <w:sz w:val="20"/>
              </w:rPr>
              <w:t>(Q1, 43/255)</w:t>
            </w:r>
          </w:p>
        </w:tc>
      </w:tr>
      <w:tr>
        <w:trPr>
          <w:trHeight w:val="492" w:hRule="exact"/>
        </w:trPr>
        <w:tc>
          <w:tcPr>
            <w:tcW w:w="660" w:type="dxa"/>
          </w:tcPr>
          <w:p>
            <w:pPr>
              <w:pStyle w:val="TableParagraph"/>
              <w:spacing w:before="102"/>
              <w:ind w:left="0" w:right="84"/>
              <w:jc w:val="right"/>
              <w:rPr>
                <w:sz w:val="22"/>
              </w:rPr>
            </w:pPr>
            <w:r>
              <w:rPr>
                <w:sz w:val="22"/>
              </w:rPr>
              <w:t>1490</w:t>
            </w:r>
          </w:p>
        </w:tc>
        <w:tc>
          <w:tcPr>
            <w:tcW w:w="3385" w:type="dxa"/>
          </w:tcPr>
          <w:p>
            <w:pPr>
              <w:pStyle w:val="TableParagraph"/>
              <w:spacing w:before="114"/>
              <w:ind w:right="-1"/>
              <w:rPr>
                <w:sz w:val="20"/>
              </w:rPr>
            </w:pPr>
            <w:r>
              <w:rPr>
                <w:sz w:val="20"/>
              </w:rPr>
              <w:t>CNS SPECTRUMS</w:t>
            </w:r>
          </w:p>
        </w:tc>
        <w:tc>
          <w:tcPr>
            <w:tcW w:w="1128" w:type="dxa"/>
          </w:tcPr>
          <w:p>
            <w:pPr>
              <w:pStyle w:val="TableParagraph"/>
              <w:spacing w:before="114"/>
              <w:ind w:left="122"/>
              <w:rPr>
                <w:sz w:val="20"/>
              </w:rPr>
            </w:pPr>
            <w:r>
              <w:rPr>
                <w:sz w:val="20"/>
              </w:rPr>
              <w:t>1092-8529</w:t>
            </w:r>
          </w:p>
        </w:tc>
        <w:tc>
          <w:tcPr>
            <w:tcW w:w="5416" w:type="dxa"/>
          </w:tcPr>
          <w:p>
            <w:pPr>
              <w:pStyle w:val="TableParagraph"/>
              <w:spacing w:before="114"/>
              <w:ind w:right="39"/>
              <w:rPr>
                <w:sz w:val="20"/>
              </w:rPr>
            </w:pPr>
            <w:r>
              <w:rPr>
                <w:sz w:val="20"/>
              </w:rPr>
              <w:t>CLINICAL NEUROLOGY (Q2, 75/192); PSYCHIATRY (Q2, 57/140)</w:t>
            </w:r>
          </w:p>
        </w:tc>
      </w:tr>
      <w:tr>
        <w:trPr>
          <w:trHeight w:val="492" w:hRule="exact"/>
        </w:trPr>
        <w:tc>
          <w:tcPr>
            <w:tcW w:w="660" w:type="dxa"/>
          </w:tcPr>
          <w:p>
            <w:pPr>
              <w:pStyle w:val="TableParagraph"/>
              <w:spacing w:before="102"/>
              <w:ind w:left="0" w:right="84"/>
              <w:jc w:val="right"/>
              <w:rPr>
                <w:sz w:val="22"/>
              </w:rPr>
            </w:pPr>
            <w:r>
              <w:rPr>
                <w:sz w:val="22"/>
              </w:rPr>
              <w:t>1491</w:t>
            </w:r>
          </w:p>
        </w:tc>
        <w:tc>
          <w:tcPr>
            <w:tcW w:w="3385" w:type="dxa"/>
          </w:tcPr>
          <w:p>
            <w:pPr>
              <w:pStyle w:val="TableParagraph"/>
              <w:spacing w:before="114"/>
              <w:ind w:right="-1"/>
              <w:rPr>
                <w:sz w:val="20"/>
              </w:rPr>
            </w:pPr>
            <w:r>
              <w:rPr>
                <w:sz w:val="20"/>
              </w:rPr>
              <w:t>COASTAL ENGINEERING</w:t>
            </w:r>
          </w:p>
        </w:tc>
        <w:tc>
          <w:tcPr>
            <w:tcW w:w="1128" w:type="dxa"/>
          </w:tcPr>
          <w:p>
            <w:pPr>
              <w:pStyle w:val="TableParagraph"/>
              <w:spacing w:before="114"/>
              <w:ind w:left="122"/>
              <w:rPr>
                <w:sz w:val="20"/>
              </w:rPr>
            </w:pPr>
            <w:r>
              <w:rPr>
                <w:sz w:val="20"/>
              </w:rPr>
              <w:t>0378-3839</w:t>
            </w:r>
          </w:p>
        </w:tc>
        <w:tc>
          <w:tcPr>
            <w:tcW w:w="5416" w:type="dxa"/>
          </w:tcPr>
          <w:p>
            <w:pPr>
              <w:pStyle w:val="TableParagraph"/>
              <w:spacing w:line="229" w:lineRule="exact" w:before="0"/>
              <w:ind w:right="39"/>
              <w:rPr>
                <w:sz w:val="20"/>
              </w:rPr>
            </w:pPr>
            <w:r>
              <w:rPr>
                <w:sz w:val="20"/>
              </w:rPr>
              <w:t>ENGINEERING, CIVIL (Q1, 12/125); ENGINEERING, OCEAN (Q1,</w:t>
            </w:r>
          </w:p>
          <w:p>
            <w:pPr>
              <w:pStyle w:val="TableParagraph"/>
              <w:spacing w:before="17"/>
              <w:ind w:right="39"/>
              <w:rPr>
                <w:sz w:val="20"/>
              </w:rPr>
            </w:pPr>
            <w:r>
              <w:rPr>
                <w:sz w:val="20"/>
              </w:rPr>
              <w:t>1/14)</w:t>
            </w:r>
          </w:p>
        </w:tc>
      </w:tr>
      <w:tr>
        <w:trPr>
          <w:trHeight w:val="492" w:hRule="exact"/>
        </w:trPr>
        <w:tc>
          <w:tcPr>
            <w:tcW w:w="660" w:type="dxa"/>
          </w:tcPr>
          <w:p>
            <w:pPr>
              <w:pStyle w:val="TableParagraph"/>
              <w:spacing w:before="102"/>
              <w:ind w:left="0" w:right="84"/>
              <w:jc w:val="right"/>
              <w:rPr>
                <w:sz w:val="22"/>
              </w:rPr>
            </w:pPr>
            <w:r>
              <w:rPr>
                <w:sz w:val="22"/>
              </w:rPr>
              <w:t>1492</w:t>
            </w:r>
          </w:p>
        </w:tc>
        <w:tc>
          <w:tcPr>
            <w:tcW w:w="3385" w:type="dxa"/>
          </w:tcPr>
          <w:p>
            <w:pPr>
              <w:pStyle w:val="TableParagraph"/>
              <w:spacing w:before="114"/>
              <w:ind w:right="-1"/>
              <w:rPr>
                <w:sz w:val="20"/>
              </w:rPr>
            </w:pPr>
            <w:r>
              <w:rPr>
                <w:sz w:val="20"/>
              </w:rPr>
              <w:t>COASTAL ENGINEERING JOURNAL</w:t>
            </w:r>
          </w:p>
        </w:tc>
        <w:tc>
          <w:tcPr>
            <w:tcW w:w="1128" w:type="dxa"/>
          </w:tcPr>
          <w:p>
            <w:pPr>
              <w:pStyle w:val="TableParagraph"/>
              <w:spacing w:before="114"/>
              <w:ind w:left="122"/>
              <w:rPr>
                <w:sz w:val="20"/>
              </w:rPr>
            </w:pPr>
            <w:r>
              <w:rPr>
                <w:sz w:val="20"/>
              </w:rPr>
              <w:t>0578-5634</w:t>
            </w:r>
          </w:p>
        </w:tc>
        <w:tc>
          <w:tcPr>
            <w:tcW w:w="5416" w:type="dxa"/>
          </w:tcPr>
          <w:p>
            <w:pPr>
              <w:pStyle w:val="TableParagraph"/>
              <w:spacing w:line="229" w:lineRule="exact" w:before="0"/>
              <w:ind w:right="39"/>
              <w:rPr>
                <w:sz w:val="20"/>
              </w:rPr>
            </w:pPr>
            <w:r>
              <w:rPr>
                <w:sz w:val="20"/>
              </w:rPr>
              <w:t>ENGINEERING, CIVIL (Q1, 17/125); ENGINEERING, OCEAN (Q1,</w:t>
            </w:r>
          </w:p>
          <w:p>
            <w:pPr>
              <w:pStyle w:val="TableParagraph"/>
              <w:spacing w:before="17"/>
              <w:ind w:right="39"/>
              <w:rPr>
                <w:sz w:val="20"/>
              </w:rPr>
            </w:pPr>
            <w:r>
              <w:rPr>
                <w:sz w:val="20"/>
              </w:rPr>
              <w:t>2/14)</w:t>
            </w:r>
          </w:p>
        </w:tc>
      </w:tr>
      <w:tr>
        <w:trPr>
          <w:trHeight w:val="492" w:hRule="exact"/>
        </w:trPr>
        <w:tc>
          <w:tcPr>
            <w:tcW w:w="660" w:type="dxa"/>
          </w:tcPr>
          <w:p>
            <w:pPr>
              <w:pStyle w:val="TableParagraph"/>
              <w:spacing w:before="102"/>
              <w:ind w:left="0" w:right="84"/>
              <w:jc w:val="right"/>
              <w:rPr>
                <w:sz w:val="22"/>
              </w:rPr>
            </w:pPr>
            <w:r>
              <w:rPr>
                <w:sz w:val="22"/>
              </w:rPr>
              <w:t>1493</w:t>
            </w:r>
          </w:p>
        </w:tc>
        <w:tc>
          <w:tcPr>
            <w:tcW w:w="3385" w:type="dxa"/>
          </w:tcPr>
          <w:p>
            <w:pPr>
              <w:pStyle w:val="TableParagraph"/>
              <w:spacing w:line="229" w:lineRule="exact" w:before="0"/>
              <w:ind w:right="-1"/>
              <w:rPr>
                <w:sz w:val="20"/>
              </w:rPr>
            </w:pPr>
            <w:r>
              <w:rPr>
                <w:sz w:val="20"/>
              </w:rPr>
              <w:t>COCHRANE DATABASE OF SYSTEMATIC</w:t>
            </w:r>
          </w:p>
          <w:p>
            <w:pPr>
              <w:pStyle w:val="TableParagraph"/>
              <w:spacing w:before="17"/>
              <w:ind w:right="-1"/>
              <w:rPr>
                <w:sz w:val="20"/>
              </w:rPr>
            </w:pPr>
            <w:r>
              <w:rPr>
                <w:sz w:val="20"/>
              </w:rPr>
              <w:t>REVIEWS</w:t>
            </w:r>
          </w:p>
        </w:tc>
        <w:tc>
          <w:tcPr>
            <w:tcW w:w="1128" w:type="dxa"/>
          </w:tcPr>
          <w:p>
            <w:pPr>
              <w:pStyle w:val="TableParagraph"/>
              <w:spacing w:before="114"/>
              <w:ind w:left="122"/>
              <w:rPr>
                <w:sz w:val="20"/>
              </w:rPr>
            </w:pPr>
            <w:r>
              <w:rPr>
                <w:sz w:val="20"/>
              </w:rPr>
              <w:t>1469-493X</w:t>
            </w:r>
          </w:p>
        </w:tc>
        <w:tc>
          <w:tcPr>
            <w:tcW w:w="5416" w:type="dxa"/>
          </w:tcPr>
          <w:p>
            <w:pPr>
              <w:pStyle w:val="TableParagraph"/>
              <w:spacing w:before="114"/>
              <w:ind w:right="39"/>
              <w:rPr>
                <w:sz w:val="20"/>
              </w:rPr>
            </w:pPr>
            <w:r>
              <w:rPr>
                <w:sz w:val="20"/>
              </w:rPr>
              <w:t>MEDICINE, GENERAL &amp; INTERNAL (Q1, 13/154)</w:t>
            </w:r>
          </w:p>
        </w:tc>
      </w:tr>
      <w:tr>
        <w:trPr>
          <w:trHeight w:val="290" w:hRule="exact"/>
        </w:trPr>
        <w:tc>
          <w:tcPr>
            <w:tcW w:w="660" w:type="dxa"/>
          </w:tcPr>
          <w:p>
            <w:pPr>
              <w:pStyle w:val="TableParagraph"/>
              <w:spacing w:before="2"/>
              <w:ind w:left="0" w:right="84"/>
              <w:jc w:val="right"/>
              <w:rPr>
                <w:sz w:val="22"/>
              </w:rPr>
            </w:pPr>
            <w:r>
              <w:rPr>
                <w:sz w:val="22"/>
              </w:rPr>
              <w:t>1494</w:t>
            </w:r>
          </w:p>
        </w:tc>
        <w:tc>
          <w:tcPr>
            <w:tcW w:w="3385" w:type="dxa"/>
          </w:tcPr>
          <w:p>
            <w:pPr>
              <w:pStyle w:val="TableParagraph"/>
              <w:ind w:right="-1"/>
              <w:rPr>
                <w:sz w:val="20"/>
              </w:rPr>
            </w:pPr>
            <w:r>
              <w:rPr>
                <w:sz w:val="20"/>
              </w:rPr>
              <w:t>COGNITION TECHNOLOGY &amp; WORK</w:t>
            </w:r>
          </w:p>
        </w:tc>
        <w:tc>
          <w:tcPr>
            <w:tcW w:w="1128" w:type="dxa"/>
          </w:tcPr>
          <w:p>
            <w:pPr>
              <w:pStyle w:val="TableParagraph"/>
              <w:ind w:left="122"/>
              <w:rPr>
                <w:sz w:val="20"/>
              </w:rPr>
            </w:pPr>
            <w:r>
              <w:rPr>
                <w:sz w:val="20"/>
              </w:rPr>
              <w:t>1435-5558</w:t>
            </w:r>
          </w:p>
        </w:tc>
        <w:tc>
          <w:tcPr>
            <w:tcW w:w="5416" w:type="dxa"/>
          </w:tcPr>
          <w:p>
            <w:pPr>
              <w:pStyle w:val="TableParagraph"/>
              <w:ind w:right="39"/>
              <w:rPr>
                <w:sz w:val="20"/>
              </w:rPr>
            </w:pPr>
            <w:r>
              <w:rPr>
                <w:sz w:val="20"/>
              </w:rPr>
              <w:t>ENGINEERING, INDUSTRIAL (Q2, 19/43)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1495</w:t>
            </w:r>
          </w:p>
        </w:tc>
        <w:tc>
          <w:tcPr>
            <w:tcW w:w="3385" w:type="dxa"/>
          </w:tcPr>
          <w:p>
            <w:pPr>
              <w:pStyle w:val="TableParagraph"/>
              <w:spacing w:line="229" w:lineRule="exact" w:before="0"/>
              <w:ind w:right="-1"/>
              <w:rPr>
                <w:sz w:val="20"/>
              </w:rPr>
            </w:pPr>
            <w:r>
              <w:rPr>
                <w:sz w:val="20"/>
              </w:rPr>
              <w:t>COGNITIVE AFFECTIVE &amp; BEHAVIORAL</w:t>
            </w:r>
          </w:p>
          <w:p>
            <w:pPr>
              <w:pStyle w:val="TableParagraph"/>
              <w:spacing w:before="17"/>
              <w:ind w:right="-1"/>
              <w:rPr>
                <w:sz w:val="20"/>
              </w:rPr>
            </w:pPr>
            <w:r>
              <w:rPr>
                <w:sz w:val="20"/>
              </w:rPr>
              <w:t>NEUROSCIENCE</w:t>
            </w:r>
          </w:p>
        </w:tc>
        <w:tc>
          <w:tcPr>
            <w:tcW w:w="1128" w:type="dxa"/>
          </w:tcPr>
          <w:p>
            <w:pPr>
              <w:pStyle w:val="TableParagraph"/>
              <w:spacing w:before="114"/>
              <w:ind w:left="122"/>
              <w:rPr>
                <w:sz w:val="20"/>
              </w:rPr>
            </w:pPr>
            <w:r>
              <w:rPr>
                <w:sz w:val="20"/>
              </w:rPr>
              <w:t>1530-7026</w:t>
            </w:r>
          </w:p>
        </w:tc>
        <w:tc>
          <w:tcPr>
            <w:tcW w:w="5416" w:type="dxa"/>
          </w:tcPr>
          <w:p>
            <w:pPr>
              <w:pStyle w:val="TableParagraph"/>
              <w:spacing w:line="229" w:lineRule="exact" w:before="0"/>
              <w:ind w:right="39"/>
              <w:rPr>
                <w:sz w:val="20"/>
              </w:rPr>
            </w:pPr>
            <w:r>
              <w:rPr>
                <w:sz w:val="20"/>
              </w:rPr>
              <w:t>BEHAVIORAL SCIENCES (Q1, 11/51); NEUROSCIENCES (Q2,</w:t>
            </w:r>
          </w:p>
          <w:p>
            <w:pPr>
              <w:pStyle w:val="TableParagraph"/>
              <w:spacing w:before="17"/>
              <w:ind w:right="39"/>
              <w:rPr>
                <w:sz w:val="20"/>
              </w:rPr>
            </w:pPr>
            <w:r>
              <w:rPr>
                <w:sz w:val="20"/>
              </w:rPr>
              <w:t>101/252)</w:t>
            </w:r>
          </w:p>
        </w:tc>
      </w:tr>
      <w:tr>
        <w:trPr>
          <w:trHeight w:val="290" w:hRule="exact"/>
        </w:trPr>
        <w:tc>
          <w:tcPr>
            <w:tcW w:w="660" w:type="dxa"/>
          </w:tcPr>
          <w:p>
            <w:pPr>
              <w:pStyle w:val="TableParagraph"/>
              <w:spacing w:before="2"/>
              <w:ind w:left="0" w:right="84"/>
              <w:jc w:val="right"/>
              <w:rPr>
                <w:sz w:val="22"/>
              </w:rPr>
            </w:pPr>
            <w:r>
              <w:rPr>
                <w:sz w:val="22"/>
              </w:rPr>
              <w:t>1496</w:t>
            </w:r>
          </w:p>
        </w:tc>
        <w:tc>
          <w:tcPr>
            <w:tcW w:w="3385" w:type="dxa"/>
          </w:tcPr>
          <w:p>
            <w:pPr>
              <w:pStyle w:val="TableParagraph"/>
              <w:ind w:right="-1"/>
              <w:rPr>
                <w:sz w:val="20"/>
              </w:rPr>
            </w:pPr>
            <w:r>
              <w:rPr>
                <w:sz w:val="20"/>
              </w:rPr>
              <w:t>COGNITIVE COMPUTATION</w:t>
            </w:r>
          </w:p>
        </w:tc>
        <w:tc>
          <w:tcPr>
            <w:tcW w:w="1128" w:type="dxa"/>
          </w:tcPr>
          <w:p>
            <w:pPr>
              <w:pStyle w:val="TableParagraph"/>
              <w:ind w:left="122"/>
              <w:rPr>
                <w:sz w:val="20"/>
              </w:rPr>
            </w:pPr>
            <w:r>
              <w:rPr>
                <w:sz w:val="20"/>
              </w:rPr>
              <w:t>1866-9956</w:t>
            </w:r>
          </w:p>
        </w:tc>
        <w:tc>
          <w:tcPr>
            <w:tcW w:w="5416" w:type="dxa"/>
          </w:tcPr>
          <w:p>
            <w:pPr>
              <w:pStyle w:val="TableParagraph"/>
              <w:ind w:right="39"/>
              <w:rPr>
                <w:sz w:val="20"/>
              </w:rPr>
            </w:pPr>
            <w:r>
              <w:rPr>
                <w:sz w:val="20"/>
              </w:rPr>
              <w:t>COMPUTER SCIENCE, ARTIFICIAL INTELLIGENCE (Q2, 61/123)</w:t>
            </w:r>
          </w:p>
        </w:tc>
      </w:tr>
      <w:tr>
        <w:trPr>
          <w:trHeight w:val="290" w:hRule="exact"/>
        </w:trPr>
        <w:tc>
          <w:tcPr>
            <w:tcW w:w="660" w:type="dxa"/>
          </w:tcPr>
          <w:p>
            <w:pPr>
              <w:pStyle w:val="TableParagraph"/>
              <w:spacing w:before="2"/>
              <w:ind w:left="0" w:right="84"/>
              <w:jc w:val="right"/>
              <w:rPr>
                <w:sz w:val="22"/>
              </w:rPr>
            </w:pPr>
            <w:r>
              <w:rPr>
                <w:sz w:val="22"/>
              </w:rPr>
              <w:t>1497</w:t>
            </w:r>
          </w:p>
        </w:tc>
        <w:tc>
          <w:tcPr>
            <w:tcW w:w="3385" w:type="dxa"/>
          </w:tcPr>
          <w:p>
            <w:pPr>
              <w:pStyle w:val="TableParagraph"/>
              <w:ind w:right="-1"/>
              <w:rPr>
                <w:sz w:val="20"/>
              </w:rPr>
            </w:pPr>
            <w:r>
              <w:rPr>
                <w:sz w:val="20"/>
              </w:rPr>
              <w:t>COGNITIVE NEUROPSYCHIATRY</w:t>
            </w:r>
          </w:p>
        </w:tc>
        <w:tc>
          <w:tcPr>
            <w:tcW w:w="1128" w:type="dxa"/>
          </w:tcPr>
          <w:p>
            <w:pPr>
              <w:pStyle w:val="TableParagraph"/>
              <w:ind w:left="122"/>
              <w:rPr>
                <w:sz w:val="20"/>
              </w:rPr>
            </w:pPr>
            <w:r>
              <w:rPr>
                <w:sz w:val="20"/>
              </w:rPr>
              <w:t>1354-6805</w:t>
            </w:r>
          </w:p>
        </w:tc>
        <w:tc>
          <w:tcPr>
            <w:tcW w:w="5416" w:type="dxa"/>
          </w:tcPr>
          <w:p>
            <w:pPr>
              <w:pStyle w:val="TableParagraph"/>
              <w:ind w:right="39"/>
              <w:rPr>
                <w:sz w:val="20"/>
              </w:rPr>
            </w:pPr>
            <w:r>
              <w:rPr>
                <w:sz w:val="20"/>
              </w:rPr>
              <w:t>PSYCHIATRY (Q3, 80/140)</w:t>
            </w:r>
          </w:p>
        </w:tc>
      </w:tr>
      <w:tr>
        <w:trPr>
          <w:trHeight w:val="291" w:hRule="exact"/>
        </w:trPr>
        <w:tc>
          <w:tcPr>
            <w:tcW w:w="660" w:type="dxa"/>
          </w:tcPr>
          <w:p>
            <w:pPr>
              <w:pStyle w:val="TableParagraph"/>
              <w:spacing w:before="2"/>
              <w:ind w:left="0" w:right="84"/>
              <w:jc w:val="right"/>
              <w:rPr>
                <w:sz w:val="22"/>
              </w:rPr>
            </w:pPr>
            <w:r>
              <w:rPr>
                <w:sz w:val="22"/>
              </w:rPr>
              <w:t>1498</w:t>
            </w:r>
          </w:p>
        </w:tc>
        <w:tc>
          <w:tcPr>
            <w:tcW w:w="3385" w:type="dxa"/>
          </w:tcPr>
          <w:p>
            <w:pPr>
              <w:pStyle w:val="TableParagraph"/>
              <w:spacing w:before="14"/>
              <w:ind w:right="-1"/>
              <w:rPr>
                <w:sz w:val="20"/>
              </w:rPr>
            </w:pPr>
            <w:r>
              <w:rPr>
                <w:sz w:val="20"/>
              </w:rPr>
              <w:t>COGNITIVE NEUROPSYCHOLOGY</w:t>
            </w:r>
          </w:p>
        </w:tc>
        <w:tc>
          <w:tcPr>
            <w:tcW w:w="1128" w:type="dxa"/>
          </w:tcPr>
          <w:p>
            <w:pPr>
              <w:pStyle w:val="TableParagraph"/>
              <w:spacing w:before="14"/>
              <w:ind w:left="122"/>
              <w:rPr>
                <w:sz w:val="20"/>
              </w:rPr>
            </w:pPr>
            <w:r>
              <w:rPr>
                <w:sz w:val="20"/>
              </w:rPr>
              <w:t>0264-3294</w:t>
            </w:r>
          </w:p>
        </w:tc>
        <w:tc>
          <w:tcPr>
            <w:tcW w:w="5416" w:type="dxa"/>
          </w:tcPr>
          <w:p>
            <w:pPr>
              <w:pStyle w:val="TableParagraph"/>
              <w:spacing w:before="14"/>
              <w:ind w:right="39"/>
              <w:rPr>
                <w:sz w:val="20"/>
              </w:rPr>
            </w:pPr>
            <w:r>
              <w:rPr>
                <w:sz w:val="20"/>
              </w:rPr>
              <w:t>PSYCHOLOGY (Q2, 38/76)</w:t>
            </w:r>
          </w:p>
        </w:tc>
      </w:tr>
      <w:tr>
        <w:trPr>
          <w:trHeight w:val="290" w:hRule="exact"/>
        </w:trPr>
        <w:tc>
          <w:tcPr>
            <w:tcW w:w="660" w:type="dxa"/>
          </w:tcPr>
          <w:p>
            <w:pPr>
              <w:pStyle w:val="TableParagraph"/>
              <w:spacing w:before="2"/>
              <w:ind w:left="0" w:right="84"/>
              <w:jc w:val="right"/>
              <w:rPr>
                <w:sz w:val="22"/>
              </w:rPr>
            </w:pPr>
            <w:r>
              <w:rPr>
                <w:sz w:val="22"/>
              </w:rPr>
              <w:t>1499</w:t>
            </w:r>
          </w:p>
        </w:tc>
        <w:tc>
          <w:tcPr>
            <w:tcW w:w="3385" w:type="dxa"/>
          </w:tcPr>
          <w:p>
            <w:pPr>
              <w:pStyle w:val="TableParagraph"/>
              <w:ind w:right="-1"/>
              <w:rPr>
                <w:sz w:val="20"/>
              </w:rPr>
            </w:pPr>
            <w:r>
              <w:rPr>
                <w:sz w:val="20"/>
              </w:rPr>
              <w:t>COGNITIVE NEUROSCIENCE</w:t>
            </w:r>
          </w:p>
        </w:tc>
        <w:tc>
          <w:tcPr>
            <w:tcW w:w="1128" w:type="dxa"/>
          </w:tcPr>
          <w:p>
            <w:pPr>
              <w:pStyle w:val="TableParagraph"/>
              <w:ind w:left="122"/>
              <w:rPr>
                <w:sz w:val="20"/>
              </w:rPr>
            </w:pPr>
            <w:r>
              <w:rPr>
                <w:sz w:val="20"/>
              </w:rPr>
              <w:t>1758-8928</w:t>
            </w:r>
          </w:p>
        </w:tc>
        <w:tc>
          <w:tcPr>
            <w:tcW w:w="5416" w:type="dxa"/>
          </w:tcPr>
          <w:p>
            <w:pPr>
              <w:pStyle w:val="TableParagraph"/>
              <w:ind w:right="39"/>
              <w:rPr>
                <w:sz w:val="20"/>
              </w:rPr>
            </w:pPr>
            <w:r>
              <w:rPr>
                <w:sz w:val="20"/>
              </w:rPr>
              <w:t>NEUROSCIENCES (Q3, 141/252)</w:t>
            </w:r>
          </w:p>
        </w:tc>
      </w:tr>
      <w:tr>
        <w:trPr>
          <w:trHeight w:val="290" w:hRule="exact"/>
        </w:trPr>
        <w:tc>
          <w:tcPr>
            <w:tcW w:w="660" w:type="dxa"/>
          </w:tcPr>
          <w:p>
            <w:pPr>
              <w:pStyle w:val="TableParagraph"/>
              <w:spacing w:before="2"/>
              <w:ind w:left="0" w:right="84"/>
              <w:jc w:val="right"/>
              <w:rPr>
                <w:sz w:val="22"/>
              </w:rPr>
            </w:pPr>
            <w:r>
              <w:rPr>
                <w:sz w:val="22"/>
              </w:rPr>
              <w:t>1500</w:t>
            </w:r>
          </w:p>
        </w:tc>
        <w:tc>
          <w:tcPr>
            <w:tcW w:w="3385" w:type="dxa"/>
          </w:tcPr>
          <w:p>
            <w:pPr>
              <w:pStyle w:val="TableParagraph"/>
              <w:ind w:right="-1"/>
              <w:rPr>
                <w:sz w:val="20"/>
              </w:rPr>
            </w:pPr>
            <w:r>
              <w:rPr>
                <w:sz w:val="20"/>
              </w:rPr>
              <w:t>COGNITIVE PSYCHOLOGY</w:t>
            </w:r>
          </w:p>
        </w:tc>
        <w:tc>
          <w:tcPr>
            <w:tcW w:w="1128" w:type="dxa"/>
          </w:tcPr>
          <w:p>
            <w:pPr>
              <w:pStyle w:val="TableParagraph"/>
              <w:ind w:left="122"/>
              <w:rPr>
                <w:sz w:val="20"/>
              </w:rPr>
            </w:pPr>
            <w:r>
              <w:rPr>
                <w:sz w:val="20"/>
              </w:rPr>
              <w:t>0010-0285</w:t>
            </w:r>
          </w:p>
        </w:tc>
        <w:tc>
          <w:tcPr>
            <w:tcW w:w="5416" w:type="dxa"/>
          </w:tcPr>
          <w:p>
            <w:pPr>
              <w:pStyle w:val="TableParagraph"/>
              <w:ind w:right="39"/>
              <w:rPr>
                <w:sz w:val="20"/>
              </w:rPr>
            </w:pPr>
            <w:r>
              <w:rPr>
                <w:sz w:val="20"/>
              </w:rPr>
              <w:t>PSYCHOLOGY (Q1, 9/76)</w:t>
            </w:r>
          </w:p>
        </w:tc>
      </w:tr>
      <w:tr>
        <w:trPr>
          <w:trHeight w:val="290" w:hRule="exact"/>
        </w:trPr>
        <w:tc>
          <w:tcPr>
            <w:tcW w:w="660" w:type="dxa"/>
          </w:tcPr>
          <w:p>
            <w:pPr>
              <w:pStyle w:val="TableParagraph"/>
              <w:spacing w:before="2"/>
              <w:ind w:left="0" w:right="84"/>
              <w:jc w:val="right"/>
              <w:rPr>
                <w:sz w:val="22"/>
              </w:rPr>
            </w:pPr>
            <w:r>
              <w:rPr>
                <w:sz w:val="22"/>
              </w:rPr>
              <w:t>1501</w:t>
            </w:r>
          </w:p>
        </w:tc>
        <w:tc>
          <w:tcPr>
            <w:tcW w:w="3385" w:type="dxa"/>
          </w:tcPr>
          <w:p>
            <w:pPr>
              <w:pStyle w:val="TableParagraph"/>
              <w:ind w:right="-1"/>
              <w:rPr>
                <w:sz w:val="20"/>
              </w:rPr>
            </w:pPr>
            <w:r>
              <w:rPr>
                <w:sz w:val="20"/>
              </w:rPr>
              <w:t>COGNITIVE SYSTEMS RESEARCH</w:t>
            </w:r>
          </w:p>
        </w:tc>
        <w:tc>
          <w:tcPr>
            <w:tcW w:w="1128" w:type="dxa"/>
          </w:tcPr>
          <w:p>
            <w:pPr>
              <w:pStyle w:val="TableParagraph"/>
              <w:ind w:left="122"/>
              <w:rPr>
                <w:sz w:val="20"/>
              </w:rPr>
            </w:pPr>
            <w:r>
              <w:rPr>
                <w:sz w:val="20"/>
              </w:rPr>
              <w:t>1389-0417</w:t>
            </w:r>
          </w:p>
        </w:tc>
        <w:tc>
          <w:tcPr>
            <w:tcW w:w="5416" w:type="dxa"/>
          </w:tcPr>
          <w:p>
            <w:pPr>
              <w:pStyle w:val="TableParagraph"/>
              <w:ind w:right="39"/>
              <w:rPr>
                <w:sz w:val="20"/>
              </w:rPr>
            </w:pPr>
            <w:r>
              <w:rPr>
                <w:sz w:val="20"/>
              </w:rPr>
              <w:t>COMPUTER SCIENCE, ARTIFICIAL INTELLIGENCE (Q3, 92/123)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1502</w:t>
            </w:r>
          </w:p>
        </w:tc>
        <w:tc>
          <w:tcPr>
            <w:tcW w:w="3385" w:type="dxa"/>
          </w:tcPr>
          <w:p>
            <w:pPr>
              <w:pStyle w:val="TableParagraph"/>
              <w:spacing w:line="256" w:lineRule="auto" w:before="107"/>
              <w:ind w:right="-1"/>
              <w:rPr>
                <w:sz w:val="20"/>
              </w:rPr>
            </w:pPr>
            <w:r>
              <w:rPr>
                <w:sz w:val="20"/>
              </w:rPr>
              <w:t>COLD REGIONS SCIENCE AND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0165-232X</w:t>
            </w:r>
          </w:p>
        </w:tc>
        <w:tc>
          <w:tcPr>
            <w:tcW w:w="5416" w:type="dxa"/>
          </w:tcPr>
          <w:p>
            <w:pPr>
              <w:pStyle w:val="TableParagraph"/>
              <w:spacing w:line="222" w:lineRule="exact" w:before="0"/>
              <w:ind w:right="39"/>
              <w:rPr>
                <w:sz w:val="20"/>
              </w:rPr>
            </w:pPr>
            <w:r>
              <w:rPr>
                <w:sz w:val="20"/>
              </w:rPr>
              <w:t>ENGINEERING, CIVIL (Q2, 38/125); ENGINEERING,</w:t>
            </w:r>
          </w:p>
          <w:p>
            <w:pPr>
              <w:pStyle w:val="TableParagraph"/>
              <w:spacing w:line="256" w:lineRule="auto" w:before="17"/>
              <w:ind w:right="39"/>
              <w:rPr>
                <w:sz w:val="20"/>
              </w:rPr>
            </w:pPr>
            <w:r>
              <w:rPr>
                <w:sz w:val="20"/>
              </w:rPr>
              <w:t>ENVIRONMENTAL (Q3, 26/47); GEOSCIENCES, MULTIDISCIPLINARY (Q3, 105/175)</w:t>
            </w:r>
          </w:p>
        </w:tc>
      </w:tr>
      <w:tr>
        <w:trPr>
          <w:trHeight w:val="492" w:hRule="exact"/>
        </w:trPr>
        <w:tc>
          <w:tcPr>
            <w:tcW w:w="660" w:type="dxa"/>
          </w:tcPr>
          <w:p>
            <w:pPr>
              <w:pStyle w:val="TableParagraph"/>
              <w:spacing w:before="102"/>
              <w:ind w:left="0" w:right="84"/>
              <w:jc w:val="right"/>
              <w:rPr>
                <w:sz w:val="22"/>
              </w:rPr>
            </w:pPr>
            <w:r>
              <w:rPr>
                <w:sz w:val="22"/>
              </w:rPr>
              <w:t>1503</w:t>
            </w:r>
          </w:p>
        </w:tc>
        <w:tc>
          <w:tcPr>
            <w:tcW w:w="3385" w:type="dxa"/>
          </w:tcPr>
          <w:p>
            <w:pPr>
              <w:pStyle w:val="TableParagraph"/>
              <w:spacing w:line="229" w:lineRule="exact" w:before="0"/>
              <w:ind w:right="-1"/>
              <w:rPr>
                <w:sz w:val="20"/>
              </w:rPr>
            </w:pPr>
            <w:r>
              <w:rPr>
                <w:sz w:val="20"/>
              </w:rPr>
              <w:t>COLD SPRING HARBOR PERSPECTIVES IN</w:t>
            </w:r>
          </w:p>
          <w:p>
            <w:pPr>
              <w:pStyle w:val="TableParagraph"/>
              <w:spacing w:before="17"/>
              <w:ind w:right="-1"/>
              <w:rPr>
                <w:sz w:val="20"/>
              </w:rPr>
            </w:pPr>
            <w:r>
              <w:rPr>
                <w:sz w:val="20"/>
              </w:rPr>
              <w:t>BIOLOGY</w:t>
            </w:r>
          </w:p>
        </w:tc>
        <w:tc>
          <w:tcPr>
            <w:tcW w:w="1128" w:type="dxa"/>
          </w:tcPr>
          <w:p>
            <w:pPr>
              <w:pStyle w:val="TableParagraph"/>
              <w:spacing w:before="114"/>
              <w:ind w:left="122"/>
              <w:rPr>
                <w:sz w:val="20"/>
              </w:rPr>
            </w:pPr>
            <w:r>
              <w:rPr>
                <w:sz w:val="20"/>
              </w:rPr>
              <w:t>1943-0264</w:t>
            </w:r>
          </w:p>
        </w:tc>
        <w:tc>
          <w:tcPr>
            <w:tcW w:w="5416" w:type="dxa"/>
          </w:tcPr>
          <w:p>
            <w:pPr>
              <w:pStyle w:val="TableParagraph"/>
              <w:spacing w:before="114"/>
              <w:ind w:right="39"/>
              <w:rPr>
                <w:sz w:val="20"/>
              </w:rPr>
            </w:pPr>
            <w:r>
              <w:rPr>
                <w:sz w:val="20"/>
              </w:rPr>
              <w:t>CELL BIOLOGY (Q1, 24/184)</w:t>
            </w:r>
          </w:p>
        </w:tc>
      </w:tr>
      <w:tr>
        <w:trPr>
          <w:trHeight w:val="492" w:hRule="exact"/>
        </w:trPr>
        <w:tc>
          <w:tcPr>
            <w:tcW w:w="660" w:type="dxa"/>
          </w:tcPr>
          <w:p>
            <w:pPr>
              <w:pStyle w:val="TableParagraph"/>
              <w:spacing w:before="102"/>
              <w:ind w:left="0" w:right="84"/>
              <w:jc w:val="right"/>
              <w:rPr>
                <w:sz w:val="22"/>
              </w:rPr>
            </w:pPr>
            <w:r>
              <w:rPr>
                <w:sz w:val="22"/>
              </w:rPr>
              <w:t>1504</w:t>
            </w:r>
          </w:p>
        </w:tc>
        <w:tc>
          <w:tcPr>
            <w:tcW w:w="3385" w:type="dxa"/>
          </w:tcPr>
          <w:p>
            <w:pPr>
              <w:pStyle w:val="TableParagraph"/>
              <w:spacing w:line="229" w:lineRule="exact" w:before="0"/>
              <w:ind w:right="-1"/>
              <w:rPr>
                <w:sz w:val="20"/>
              </w:rPr>
            </w:pPr>
            <w:r>
              <w:rPr>
                <w:sz w:val="20"/>
              </w:rPr>
              <w:t>COLD SPRING HARBOR PERSPECTIVES IN</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2157-1422</w:t>
            </w:r>
          </w:p>
        </w:tc>
        <w:tc>
          <w:tcPr>
            <w:tcW w:w="5416" w:type="dxa"/>
          </w:tcPr>
          <w:p>
            <w:pPr>
              <w:pStyle w:val="TableParagraph"/>
              <w:spacing w:before="114"/>
              <w:ind w:right="39"/>
              <w:rPr>
                <w:sz w:val="20"/>
              </w:rPr>
            </w:pPr>
            <w:r>
              <w:rPr>
                <w:sz w:val="20"/>
              </w:rPr>
              <w:t>MEDICINE, RESEARCH &amp; EXPERIMENTAL (Q1, 7/123)</w:t>
            </w:r>
          </w:p>
        </w:tc>
      </w:tr>
      <w:tr>
        <w:trPr>
          <w:trHeight w:val="492" w:hRule="exact"/>
        </w:trPr>
        <w:tc>
          <w:tcPr>
            <w:tcW w:w="660" w:type="dxa"/>
          </w:tcPr>
          <w:p>
            <w:pPr>
              <w:pStyle w:val="TableParagraph"/>
              <w:spacing w:before="102"/>
              <w:ind w:left="0" w:right="84"/>
              <w:jc w:val="right"/>
              <w:rPr>
                <w:sz w:val="22"/>
              </w:rPr>
            </w:pPr>
            <w:r>
              <w:rPr>
                <w:sz w:val="22"/>
              </w:rPr>
              <w:t>1505</w:t>
            </w:r>
          </w:p>
        </w:tc>
        <w:tc>
          <w:tcPr>
            <w:tcW w:w="3385" w:type="dxa"/>
          </w:tcPr>
          <w:p>
            <w:pPr>
              <w:pStyle w:val="TableParagraph"/>
              <w:spacing w:before="114"/>
              <w:ind w:right="-1"/>
              <w:rPr>
                <w:sz w:val="20"/>
              </w:rPr>
            </w:pPr>
            <w:r>
              <w:rPr>
                <w:sz w:val="20"/>
              </w:rPr>
              <w:t>COLLECTANEA MATHEMATICA</w:t>
            </w:r>
          </w:p>
        </w:tc>
        <w:tc>
          <w:tcPr>
            <w:tcW w:w="1128" w:type="dxa"/>
          </w:tcPr>
          <w:p>
            <w:pPr>
              <w:pStyle w:val="TableParagraph"/>
              <w:spacing w:before="114"/>
              <w:ind w:left="122"/>
              <w:rPr>
                <w:sz w:val="20"/>
              </w:rPr>
            </w:pPr>
            <w:r>
              <w:rPr>
                <w:sz w:val="20"/>
              </w:rPr>
              <w:t>0010-0757</w:t>
            </w:r>
          </w:p>
        </w:tc>
        <w:tc>
          <w:tcPr>
            <w:tcW w:w="5416" w:type="dxa"/>
          </w:tcPr>
          <w:p>
            <w:pPr>
              <w:pStyle w:val="TableParagraph"/>
              <w:spacing w:line="229" w:lineRule="exact" w:before="0"/>
              <w:ind w:right="39"/>
              <w:rPr>
                <w:sz w:val="20"/>
              </w:rPr>
            </w:pPr>
            <w:r>
              <w:rPr>
                <w:sz w:val="20"/>
              </w:rPr>
              <w:t>MATHEMATICS, APPLIED (Q2, 125/257); MATHEMATICS (Q2,</w:t>
            </w:r>
          </w:p>
          <w:p>
            <w:pPr>
              <w:pStyle w:val="TableParagraph"/>
              <w:spacing w:before="17"/>
              <w:ind w:right="39"/>
              <w:rPr>
                <w:sz w:val="20"/>
              </w:rPr>
            </w:pPr>
            <w:r>
              <w:rPr>
                <w:sz w:val="20"/>
              </w:rPr>
              <w:t>80/312)</w:t>
            </w:r>
          </w:p>
        </w:tc>
      </w:tr>
      <w:tr>
        <w:trPr>
          <w:trHeight w:val="291" w:hRule="exact"/>
        </w:trPr>
        <w:tc>
          <w:tcPr>
            <w:tcW w:w="660" w:type="dxa"/>
          </w:tcPr>
          <w:p>
            <w:pPr>
              <w:pStyle w:val="TableParagraph"/>
              <w:spacing w:before="2"/>
              <w:ind w:left="0" w:right="84"/>
              <w:jc w:val="right"/>
              <w:rPr>
                <w:sz w:val="22"/>
              </w:rPr>
            </w:pPr>
            <w:r>
              <w:rPr>
                <w:sz w:val="22"/>
              </w:rPr>
              <w:t>1506</w:t>
            </w:r>
          </w:p>
        </w:tc>
        <w:tc>
          <w:tcPr>
            <w:tcW w:w="3385" w:type="dxa"/>
          </w:tcPr>
          <w:p>
            <w:pPr>
              <w:pStyle w:val="TableParagraph"/>
              <w:ind w:right="-1"/>
              <w:rPr>
                <w:sz w:val="20"/>
              </w:rPr>
            </w:pPr>
            <w:r>
              <w:rPr>
                <w:sz w:val="20"/>
              </w:rPr>
              <w:t>COLLEGIAN</w:t>
            </w:r>
          </w:p>
        </w:tc>
        <w:tc>
          <w:tcPr>
            <w:tcW w:w="1128" w:type="dxa"/>
          </w:tcPr>
          <w:p>
            <w:pPr>
              <w:pStyle w:val="TableParagraph"/>
              <w:ind w:left="122"/>
              <w:rPr>
                <w:sz w:val="20"/>
              </w:rPr>
            </w:pPr>
            <w:r>
              <w:rPr>
                <w:sz w:val="20"/>
              </w:rPr>
              <w:t>1322-7696</w:t>
            </w:r>
          </w:p>
        </w:tc>
        <w:tc>
          <w:tcPr>
            <w:tcW w:w="5416" w:type="dxa"/>
          </w:tcPr>
          <w:p>
            <w:pPr>
              <w:pStyle w:val="TableParagraph"/>
              <w:ind w:right="39"/>
              <w:rPr>
                <w:sz w:val="20"/>
              </w:rPr>
            </w:pPr>
            <w:r>
              <w:rPr>
                <w:sz w:val="20"/>
              </w:rPr>
              <w:t>NURSING (Q2, 40/111)</w:t>
            </w:r>
          </w:p>
        </w:tc>
      </w:tr>
      <w:tr>
        <w:trPr>
          <w:trHeight w:val="492" w:hRule="exact"/>
        </w:trPr>
        <w:tc>
          <w:tcPr>
            <w:tcW w:w="660" w:type="dxa"/>
          </w:tcPr>
          <w:p>
            <w:pPr>
              <w:pStyle w:val="TableParagraph"/>
              <w:spacing w:before="102"/>
              <w:ind w:left="0" w:right="84"/>
              <w:jc w:val="right"/>
              <w:rPr>
                <w:sz w:val="22"/>
              </w:rPr>
            </w:pPr>
            <w:r>
              <w:rPr>
                <w:sz w:val="22"/>
              </w:rPr>
              <w:t>1507</w:t>
            </w:r>
          </w:p>
        </w:tc>
        <w:tc>
          <w:tcPr>
            <w:tcW w:w="3385" w:type="dxa"/>
          </w:tcPr>
          <w:p>
            <w:pPr>
              <w:pStyle w:val="TableParagraph"/>
              <w:spacing w:before="114"/>
              <w:ind w:right="-1"/>
              <w:rPr>
                <w:sz w:val="20"/>
              </w:rPr>
            </w:pPr>
            <w:r>
              <w:rPr>
                <w:sz w:val="20"/>
              </w:rPr>
              <w:t>COLLOID AND POLYMER SCIENCE</w:t>
            </w:r>
          </w:p>
        </w:tc>
        <w:tc>
          <w:tcPr>
            <w:tcW w:w="1128" w:type="dxa"/>
          </w:tcPr>
          <w:p>
            <w:pPr>
              <w:pStyle w:val="TableParagraph"/>
              <w:spacing w:before="114"/>
              <w:ind w:left="122"/>
              <w:rPr>
                <w:sz w:val="20"/>
              </w:rPr>
            </w:pPr>
            <w:r>
              <w:rPr>
                <w:sz w:val="20"/>
              </w:rPr>
              <w:t>0303-402X</w:t>
            </w:r>
          </w:p>
        </w:tc>
        <w:tc>
          <w:tcPr>
            <w:tcW w:w="5416" w:type="dxa"/>
          </w:tcPr>
          <w:p>
            <w:pPr>
              <w:pStyle w:val="TableParagraph"/>
              <w:spacing w:line="229" w:lineRule="exact" w:before="0"/>
              <w:ind w:right="39"/>
              <w:rPr>
                <w:sz w:val="20"/>
              </w:rPr>
            </w:pPr>
            <w:r>
              <w:rPr>
                <w:sz w:val="20"/>
              </w:rPr>
              <w:t>CHEMISTRY, PHYSICAL (Q3, 84/139); POLYMER SCIENCE (Q2,</w:t>
            </w:r>
          </w:p>
          <w:p>
            <w:pPr>
              <w:pStyle w:val="TableParagraph"/>
              <w:spacing w:before="17"/>
              <w:ind w:right="39"/>
              <w:rPr>
                <w:sz w:val="20"/>
              </w:rPr>
            </w:pPr>
            <w:r>
              <w:rPr>
                <w:sz w:val="20"/>
              </w:rPr>
              <w:t>32/82)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1508</w:t>
            </w:r>
          </w:p>
        </w:tc>
        <w:tc>
          <w:tcPr>
            <w:tcW w:w="3385" w:type="dxa"/>
          </w:tcPr>
          <w:p>
            <w:pPr>
              <w:pStyle w:val="TableParagraph"/>
              <w:spacing w:line="222" w:lineRule="exact" w:before="0"/>
              <w:ind w:right="-1"/>
              <w:rPr>
                <w:sz w:val="20"/>
              </w:rPr>
            </w:pPr>
            <w:r>
              <w:rPr>
                <w:sz w:val="20"/>
              </w:rPr>
              <w:t>COLLOIDS AND SURFACES A-</w:t>
            </w:r>
          </w:p>
          <w:p>
            <w:pPr>
              <w:pStyle w:val="TableParagraph"/>
              <w:spacing w:line="256" w:lineRule="auto" w:before="17"/>
              <w:ind w:right="-1"/>
              <w:rPr>
                <w:sz w:val="20"/>
              </w:rPr>
            </w:pPr>
            <w:r>
              <w:rPr>
                <w:sz w:val="20"/>
              </w:rPr>
              <w:t>PHYSICOCHEMICAL AND ENGINEERING ASPECTS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0927-7757</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CHEMISTRY, PHYSICAL (Q2, 50/139)</w:t>
            </w:r>
          </w:p>
        </w:tc>
      </w:tr>
      <w:tr>
        <w:trPr>
          <w:trHeight w:val="492" w:hRule="exact"/>
        </w:trPr>
        <w:tc>
          <w:tcPr>
            <w:tcW w:w="660" w:type="dxa"/>
          </w:tcPr>
          <w:p>
            <w:pPr>
              <w:pStyle w:val="TableParagraph"/>
              <w:spacing w:before="102"/>
              <w:ind w:left="0" w:right="84"/>
              <w:jc w:val="right"/>
              <w:rPr>
                <w:sz w:val="22"/>
              </w:rPr>
            </w:pPr>
            <w:r>
              <w:rPr>
                <w:sz w:val="22"/>
              </w:rPr>
              <w:t>1509</w:t>
            </w:r>
          </w:p>
        </w:tc>
        <w:tc>
          <w:tcPr>
            <w:tcW w:w="3385" w:type="dxa"/>
          </w:tcPr>
          <w:p>
            <w:pPr>
              <w:pStyle w:val="TableParagraph"/>
              <w:spacing w:line="229" w:lineRule="exact" w:before="0"/>
              <w:ind w:right="-1"/>
              <w:rPr>
                <w:sz w:val="20"/>
              </w:rPr>
            </w:pPr>
            <w:r>
              <w:rPr>
                <w:sz w:val="20"/>
              </w:rPr>
              <w:t>COLLOIDS AND SURFACES B-</w:t>
            </w:r>
          </w:p>
          <w:p>
            <w:pPr>
              <w:pStyle w:val="TableParagraph"/>
              <w:spacing w:before="17"/>
              <w:ind w:right="-1"/>
              <w:rPr>
                <w:sz w:val="20"/>
              </w:rPr>
            </w:pPr>
            <w:r>
              <w:rPr>
                <w:sz w:val="20"/>
              </w:rPr>
              <w:t>BIOINTERFACES</w:t>
            </w:r>
          </w:p>
        </w:tc>
        <w:tc>
          <w:tcPr>
            <w:tcW w:w="1128" w:type="dxa"/>
          </w:tcPr>
          <w:p>
            <w:pPr>
              <w:pStyle w:val="TableParagraph"/>
              <w:spacing w:before="114"/>
              <w:ind w:left="122"/>
              <w:rPr>
                <w:sz w:val="20"/>
              </w:rPr>
            </w:pPr>
            <w:r>
              <w:rPr>
                <w:sz w:val="20"/>
              </w:rPr>
              <w:t>0927-7765</w:t>
            </w:r>
          </w:p>
        </w:tc>
        <w:tc>
          <w:tcPr>
            <w:tcW w:w="5416" w:type="dxa"/>
          </w:tcPr>
          <w:p>
            <w:pPr>
              <w:pStyle w:val="TableParagraph"/>
              <w:spacing w:line="229" w:lineRule="exact" w:before="0"/>
              <w:ind w:right="39"/>
              <w:rPr>
                <w:sz w:val="20"/>
              </w:rPr>
            </w:pPr>
            <w:r>
              <w:rPr>
                <w:sz w:val="20"/>
              </w:rPr>
              <w:t>BIOPHYSICS (Q1, 16/73); CHEMISTRY, PHYSICAL (Q1, 34/139);</w:t>
            </w:r>
          </w:p>
          <w:p>
            <w:pPr>
              <w:pStyle w:val="TableParagraph"/>
              <w:spacing w:before="17"/>
              <w:ind w:right="39"/>
              <w:rPr>
                <w:sz w:val="20"/>
              </w:rPr>
            </w:pPr>
            <w:r>
              <w:rPr>
                <w:sz w:val="20"/>
              </w:rPr>
              <w:t>MATERIALS SCIENCE, BIOMATERIALS (Q1, 8/33)</w:t>
            </w:r>
          </w:p>
        </w:tc>
      </w:tr>
      <w:tr>
        <w:trPr>
          <w:trHeight w:val="290" w:hRule="exact"/>
        </w:trPr>
        <w:tc>
          <w:tcPr>
            <w:tcW w:w="660" w:type="dxa"/>
          </w:tcPr>
          <w:p>
            <w:pPr>
              <w:pStyle w:val="TableParagraph"/>
              <w:spacing w:before="2"/>
              <w:ind w:left="0" w:right="84"/>
              <w:jc w:val="right"/>
              <w:rPr>
                <w:sz w:val="22"/>
              </w:rPr>
            </w:pPr>
            <w:r>
              <w:rPr>
                <w:sz w:val="22"/>
              </w:rPr>
              <w:t>1510</w:t>
            </w:r>
          </w:p>
        </w:tc>
        <w:tc>
          <w:tcPr>
            <w:tcW w:w="3385" w:type="dxa"/>
          </w:tcPr>
          <w:p>
            <w:pPr>
              <w:pStyle w:val="TableParagraph"/>
              <w:ind w:right="-1"/>
              <w:rPr>
                <w:sz w:val="20"/>
              </w:rPr>
            </w:pPr>
            <w:r>
              <w:rPr>
                <w:sz w:val="20"/>
              </w:rPr>
              <w:t>COLLOQUIUM MATHEMATICUM</w:t>
            </w:r>
          </w:p>
        </w:tc>
        <w:tc>
          <w:tcPr>
            <w:tcW w:w="1128" w:type="dxa"/>
          </w:tcPr>
          <w:p>
            <w:pPr>
              <w:pStyle w:val="TableParagraph"/>
              <w:ind w:left="122"/>
              <w:rPr>
                <w:sz w:val="20"/>
              </w:rPr>
            </w:pPr>
            <w:r>
              <w:rPr>
                <w:sz w:val="20"/>
              </w:rPr>
              <w:t>0010-1354</w:t>
            </w:r>
          </w:p>
        </w:tc>
        <w:tc>
          <w:tcPr>
            <w:tcW w:w="5416" w:type="dxa"/>
          </w:tcPr>
          <w:p>
            <w:pPr>
              <w:pStyle w:val="TableParagraph"/>
              <w:ind w:right="39"/>
              <w:rPr>
                <w:sz w:val="20"/>
              </w:rPr>
            </w:pPr>
            <w:r>
              <w:rPr>
                <w:sz w:val="20"/>
              </w:rPr>
              <w:t>MATHEMATICS (Q3, 216/312)</w:t>
            </w:r>
          </w:p>
        </w:tc>
      </w:tr>
      <w:tr>
        <w:trPr>
          <w:trHeight w:val="290" w:hRule="exact"/>
        </w:trPr>
        <w:tc>
          <w:tcPr>
            <w:tcW w:w="660" w:type="dxa"/>
          </w:tcPr>
          <w:p>
            <w:pPr>
              <w:pStyle w:val="TableParagraph"/>
              <w:spacing w:before="2"/>
              <w:ind w:left="0" w:right="84"/>
              <w:jc w:val="right"/>
              <w:rPr>
                <w:sz w:val="22"/>
              </w:rPr>
            </w:pPr>
            <w:r>
              <w:rPr>
                <w:sz w:val="22"/>
              </w:rPr>
              <w:t>1511</w:t>
            </w:r>
          </w:p>
        </w:tc>
        <w:tc>
          <w:tcPr>
            <w:tcW w:w="3385" w:type="dxa"/>
          </w:tcPr>
          <w:p>
            <w:pPr>
              <w:pStyle w:val="TableParagraph"/>
              <w:ind w:right="-1"/>
              <w:rPr>
                <w:sz w:val="20"/>
              </w:rPr>
            </w:pPr>
            <w:r>
              <w:rPr>
                <w:sz w:val="20"/>
              </w:rPr>
              <w:t>COLOR RESEARCH AND APPLICATION</w:t>
            </w:r>
          </w:p>
        </w:tc>
        <w:tc>
          <w:tcPr>
            <w:tcW w:w="1128" w:type="dxa"/>
          </w:tcPr>
          <w:p>
            <w:pPr>
              <w:pStyle w:val="TableParagraph"/>
              <w:ind w:left="122"/>
              <w:rPr>
                <w:sz w:val="20"/>
              </w:rPr>
            </w:pPr>
            <w:r>
              <w:rPr>
                <w:sz w:val="20"/>
              </w:rPr>
              <w:t>0361-2317</w:t>
            </w:r>
          </w:p>
        </w:tc>
        <w:tc>
          <w:tcPr>
            <w:tcW w:w="5416" w:type="dxa"/>
          </w:tcPr>
          <w:p>
            <w:pPr>
              <w:pStyle w:val="TableParagraph"/>
              <w:ind w:right="39"/>
              <w:rPr>
                <w:sz w:val="20"/>
              </w:rPr>
            </w:pPr>
            <w:r>
              <w:rPr>
                <w:sz w:val="20"/>
              </w:rPr>
              <w:t>ENGINEERING, CHEMICAL (Q3, 85/135)</w:t>
            </w:r>
          </w:p>
        </w:tc>
      </w:tr>
      <w:tr>
        <w:trPr>
          <w:trHeight w:val="492" w:hRule="exact"/>
        </w:trPr>
        <w:tc>
          <w:tcPr>
            <w:tcW w:w="660" w:type="dxa"/>
          </w:tcPr>
          <w:p>
            <w:pPr>
              <w:pStyle w:val="TableParagraph"/>
              <w:spacing w:before="102"/>
              <w:ind w:left="0" w:right="84"/>
              <w:jc w:val="right"/>
              <w:rPr>
                <w:sz w:val="22"/>
              </w:rPr>
            </w:pPr>
            <w:r>
              <w:rPr>
                <w:sz w:val="22"/>
              </w:rPr>
              <w:t>1512</w:t>
            </w:r>
          </w:p>
        </w:tc>
        <w:tc>
          <w:tcPr>
            <w:tcW w:w="3385" w:type="dxa"/>
          </w:tcPr>
          <w:p>
            <w:pPr>
              <w:pStyle w:val="TableParagraph"/>
              <w:spacing w:before="114"/>
              <w:ind w:right="-1"/>
              <w:rPr>
                <w:sz w:val="20"/>
              </w:rPr>
            </w:pPr>
            <w:r>
              <w:rPr>
                <w:sz w:val="20"/>
              </w:rPr>
              <w:t>COLORATION TECHNOLOGY</w:t>
            </w:r>
          </w:p>
        </w:tc>
        <w:tc>
          <w:tcPr>
            <w:tcW w:w="1128" w:type="dxa"/>
          </w:tcPr>
          <w:p>
            <w:pPr>
              <w:pStyle w:val="TableParagraph"/>
              <w:spacing w:before="114"/>
              <w:ind w:left="122"/>
              <w:rPr>
                <w:sz w:val="20"/>
              </w:rPr>
            </w:pPr>
            <w:r>
              <w:rPr>
                <w:sz w:val="20"/>
              </w:rPr>
              <w:t>1472-3581</w:t>
            </w:r>
          </w:p>
        </w:tc>
        <w:tc>
          <w:tcPr>
            <w:tcW w:w="5416" w:type="dxa"/>
          </w:tcPr>
          <w:p>
            <w:pPr>
              <w:pStyle w:val="TableParagraph"/>
              <w:spacing w:line="229" w:lineRule="exact" w:before="0"/>
              <w:ind w:right="39"/>
              <w:rPr>
                <w:sz w:val="20"/>
              </w:rPr>
            </w:pPr>
            <w:r>
              <w:rPr>
                <w:sz w:val="20"/>
              </w:rPr>
              <w:t>CHEMISTRY, APPLIED (Q2, 35/72); ENGINEERING, CHEMICAL (Q3,</w:t>
            </w:r>
          </w:p>
          <w:p>
            <w:pPr>
              <w:pStyle w:val="TableParagraph"/>
              <w:spacing w:before="17"/>
              <w:ind w:right="39"/>
              <w:rPr>
                <w:sz w:val="20"/>
              </w:rPr>
            </w:pPr>
            <w:r>
              <w:rPr>
                <w:sz w:val="20"/>
              </w:rPr>
              <w:t>71/135); MATERIALS SCIENCE, TEXTILES (Q1, 5/22)</w:t>
            </w:r>
          </w:p>
        </w:tc>
      </w:tr>
      <w:tr>
        <w:trPr>
          <w:trHeight w:val="492" w:hRule="exact"/>
        </w:trPr>
        <w:tc>
          <w:tcPr>
            <w:tcW w:w="660" w:type="dxa"/>
          </w:tcPr>
          <w:p>
            <w:pPr>
              <w:pStyle w:val="TableParagraph"/>
              <w:spacing w:before="102"/>
              <w:ind w:left="0" w:right="84"/>
              <w:jc w:val="right"/>
              <w:rPr>
                <w:sz w:val="22"/>
              </w:rPr>
            </w:pPr>
            <w:r>
              <w:rPr>
                <w:sz w:val="22"/>
              </w:rPr>
              <w:t>1513</w:t>
            </w:r>
          </w:p>
        </w:tc>
        <w:tc>
          <w:tcPr>
            <w:tcW w:w="3385" w:type="dxa"/>
          </w:tcPr>
          <w:p>
            <w:pPr>
              <w:pStyle w:val="TableParagraph"/>
              <w:spacing w:before="114"/>
              <w:ind w:right="-1"/>
              <w:rPr>
                <w:sz w:val="20"/>
              </w:rPr>
            </w:pPr>
            <w:r>
              <w:rPr>
                <w:sz w:val="20"/>
              </w:rPr>
              <w:t>COLORECTAL DISEASE</w:t>
            </w:r>
          </w:p>
        </w:tc>
        <w:tc>
          <w:tcPr>
            <w:tcW w:w="1128" w:type="dxa"/>
          </w:tcPr>
          <w:p>
            <w:pPr>
              <w:pStyle w:val="TableParagraph"/>
              <w:spacing w:before="114"/>
              <w:ind w:left="122"/>
              <w:rPr>
                <w:sz w:val="20"/>
              </w:rPr>
            </w:pPr>
            <w:r>
              <w:rPr>
                <w:sz w:val="20"/>
              </w:rPr>
              <w:t>1462-8910</w:t>
            </w:r>
          </w:p>
        </w:tc>
        <w:tc>
          <w:tcPr>
            <w:tcW w:w="5416" w:type="dxa"/>
          </w:tcPr>
          <w:p>
            <w:pPr>
              <w:pStyle w:val="TableParagraph"/>
              <w:spacing w:line="229" w:lineRule="exact" w:before="0"/>
              <w:ind w:right="-5"/>
              <w:rPr>
                <w:sz w:val="20"/>
              </w:rPr>
            </w:pPr>
            <w:r>
              <w:rPr>
                <w:sz w:val="20"/>
              </w:rPr>
              <w:t>GASTROENTEROLOGY &amp; HEPATOLOGY (Q3, 44/76); SURGERY (Q2,</w:t>
            </w:r>
          </w:p>
          <w:p>
            <w:pPr>
              <w:pStyle w:val="TableParagraph"/>
              <w:spacing w:before="17"/>
              <w:ind w:right="39"/>
              <w:rPr>
                <w:sz w:val="20"/>
              </w:rPr>
            </w:pPr>
            <w:r>
              <w:rPr>
                <w:sz w:val="20"/>
              </w:rPr>
              <w:t>57/198)</w:t>
            </w:r>
          </w:p>
        </w:tc>
      </w:tr>
      <w:tr>
        <w:trPr>
          <w:trHeight w:val="492" w:hRule="exact"/>
        </w:trPr>
        <w:tc>
          <w:tcPr>
            <w:tcW w:w="660" w:type="dxa"/>
          </w:tcPr>
          <w:p>
            <w:pPr>
              <w:pStyle w:val="TableParagraph"/>
              <w:spacing w:before="103"/>
              <w:ind w:left="0" w:right="84"/>
              <w:jc w:val="right"/>
              <w:rPr>
                <w:sz w:val="22"/>
              </w:rPr>
            </w:pPr>
            <w:r>
              <w:rPr>
                <w:sz w:val="22"/>
              </w:rPr>
              <w:t>1514</w:t>
            </w:r>
          </w:p>
        </w:tc>
        <w:tc>
          <w:tcPr>
            <w:tcW w:w="3385" w:type="dxa"/>
          </w:tcPr>
          <w:p>
            <w:pPr>
              <w:pStyle w:val="TableParagraph"/>
              <w:spacing w:line="229" w:lineRule="exact" w:before="0"/>
              <w:ind w:right="-1"/>
              <w:rPr>
                <w:sz w:val="20"/>
              </w:rPr>
            </w:pPr>
            <w:r>
              <w:rPr>
                <w:sz w:val="20"/>
              </w:rPr>
              <w:t>COMBINATORIAL CHEMISTRY &amp; HIGH</w:t>
            </w:r>
          </w:p>
          <w:p>
            <w:pPr>
              <w:pStyle w:val="TableParagraph"/>
              <w:spacing w:before="17"/>
              <w:ind w:right="-1"/>
              <w:rPr>
                <w:sz w:val="20"/>
              </w:rPr>
            </w:pPr>
            <w:r>
              <w:rPr>
                <w:sz w:val="20"/>
              </w:rPr>
              <w:t>THROUGHPUT SCREENING</w:t>
            </w:r>
          </w:p>
        </w:tc>
        <w:tc>
          <w:tcPr>
            <w:tcW w:w="1128" w:type="dxa"/>
          </w:tcPr>
          <w:p>
            <w:pPr>
              <w:pStyle w:val="TableParagraph"/>
              <w:spacing w:before="115"/>
              <w:ind w:left="122"/>
              <w:rPr>
                <w:sz w:val="20"/>
              </w:rPr>
            </w:pPr>
            <w:r>
              <w:rPr>
                <w:sz w:val="20"/>
              </w:rPr>
              <w:t>1386-2073</w:t>
            </w:r>
          </w:p>
        </w:tc>
        <w:tc>
          <w:tcPr>
            <w:tcW w:w="5416" w:type="dxa"/>
          </w:tcPr>
          <w:p>
            <w:pPr>
              <w:pStyle w:val="TableParagraph"/>
              <w:spacing w:before="115"/>
              <w:ind w:right="39"/>
              <w:rPr>
                <w:sz w:val="20"/>
              </w:rPr>
            </w:pPr>
            <w:r>
              <w:rPr>
                <w:sz w:val="20"/>
              </w:rPr>
              <w:t>CHEMISTRY, APPLIED (Q3, 40/72)</w:t>
            </w:r>
          </w:p>
        </w:tc>
      </w:tr>
      <w:tr>
        <w:trPr>
          <w:trHeight w:val="290" w:hRule="exact"/>
        </w:trPr>
        <w:tc>
          <w:tcPr>
            <w:tcW w:w="660" w:type="dxa"/>
          </w:tcPr>
          <w:p>
            <w:pPr>
              <w:pStyle w:val="TableParagraph"/>
              <w:spacing w:before="2"/>
              <w:ind w:left="0" w:right="84"/>
              <w:jc w:val="right"/>
              <w:rPr>
                <w:sz w:val="22"/>
              </w:rPr>
            </w:pPr>
            <w:r>
              <w:rPr>
                <w:sz w:val="22"/>
              </w:rPr>
              <w:t>1515</w:t>
            </w:r>
          </w:p>
        </w:tc>
        <w:tc>
          <w:tcPr>
            <w:tcW w:w="3385" w:type="dxa"/>
          </w:tcPr>
          <w:p>
            <w:pPr>
              <w:pStyle w:val="TableParagraph"/>
              <w:ind w:right="-1"/>
              <w:rPr>
                <w:sz w:val="20"/>
              </w:rPr>
            </w:pPr>
            <w:r>
              <w:rPr>
                <w:sz w:val="20"/>
              </w:rPr>
              <w:t>COMBINATORICA</w:t>
            </w:r>
          </w:p>
        </w:tc>
        <w:tc>
          <w:tcPr>
            <w:tcW w:w="1128" w:type="dxa"/>
          </w:tcPr>
          <w:p>
            <w:pPr>
              <w:pStyle w:val="TableParagraph"/>
              <w:ind w:left="122"/>
              <w:rPr>
                <w:sz w:val="20"/>
              </w:rPr>
            </w:pPr>
            <w:r>
              <w:rPr>
                <w:sz w:val="20"/>
              </w:rPr>
              <w:t>0209-9683</w:t>
            </w:r>
          </w:p>
        </w:tc>
        <w:tc>
          <w:tcPr>
            <w:tcW w:w="5416" w:type="dxa"/>
          </w:tcPr>
          <w:p>
            <w:pPr>
              <w:pStyle w:val="TableParagraph"/>
              <w:ind w:right="39"/>
              <w:rPr>
                <w:sz w:val="20"/>
              </w:rPr>
            </w:pPr>
            <w:r>
              <w:rPr>
                <w:sz w:val="20"/>
              </w:rPr>
              <w:t>MATHEMATICS (Q2, 113/312)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1516</w:t>
            </w:r>
          </w:p>
        </w:tc>
        <w:tc>
          <w:tcPr>
            <w:tcW w:w="3385" w:type="dxa"/>
          </w:tcPr>
          <w:p>
            <w:pPr>
              <w:pStyle w:val="TableParagraph"/>
              <w:spacing w:line="256" w:lineRule="auto" w:before="107"/>
              <w:ind w:right="-1"/>
              <w:rPr>
                <w:sz w:val="20"/>
              </w:rPr>
            </w:pPr>
            <w:r>
              <w:rPr>
                <w:sz w:val="20"/>
              </w:rPr>
              <w:t>COMBINATORICS PROBABILITY &amp; COMPUTING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0963-5483</w:t>
            </w:r>
          </w:p>
        </w:tc>
        <w:tc>
          <w:tcPr>
            <w:tcW w:w="5416" w:type="dxa"/>
          </w:tcPr>
          <w:p>
            <w:pPr>
              <w:pStyle w:val="TableParagraph"/>
              <w:spacing w:line="222" w:lineRule="exact" w:before="0"/>
              <w:ind w:right="39"/>
              <w:rPr>
                <w:sz w:val="20"/>
              </w:rPr>
            </w:pPr>
            <w:r>
              <w:rPr>
                <w:sz w:val="20"/>
              </w:rPr>
              <w:t>COMPUTER SCIENCE, THEORY &amp; METHODS (Q3, 72/102);</w:t>
            </w:r>
          </w:p>
          <w:p>
            <w:pPr>
              <w:pStyle w:val="TableParagraph"/>
              <w:spacing w:line="256" w:lineRule="auto" w:before="17"/>
              <w:ind w:right="39"/>
              <w:rPr>
                <w:sz w:val="20"/>
              </w:rPr>
            </w:pPr>
            <w:r>
              <w:rPr>
                <w:sz w:val="20"/>
              </w:rPr>
              <w:t>MATHEMATICS (Q2, 151/312); STATISTICS &amp; PROBABILITY (Q3, 88/122)</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1517</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COMBUSTION AND FLAME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0010-2180</w:t>
            </w:r>
          </w:p>
        </w:tc>
        <w:tc>
          <w:tcPr>
            <w:tcW w:w="5416" w:type="dxa"/>
          </w:tcPr>
          <w:p>
            <w:pPr>
              <w:pStyle w:val="TableParagraph"/>
              <w:spacing w:line="256" w:lineRule="auto" w:before="100"/>
              <w:ind w:right="-3"/>
              <w:rPr>
                <w:sz w:val="20"/>
              </w:rPr>
            </w:pPr>
            <w:r>
              <w:rPr>
                <w:sz w:val="20"/>
              </w:rPr>
              <w:t>ENERGY &amp; FUELS (Q2, 27/89); ENGINEERING, CHEMICAL (Q1, 18/135); ENGINEERING, MECHANICAL (Q1, 4/130); ENGINEERING, MULTIDISCIPLINARY (Q1, 3/85); THERMODYNAMICS (Q1, 4/55)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1518</w:t>
            </w:r>
          </w:p>
        </w:tc>
        <w:tc>
          <w:tcPr>
            <w:tcW w:w="3385" w:type="dxa"/>
          </w:tcPr>
          <w:p>
            <w:pPr>
              <w:pStyle w:val="TableParagraph"/>
              <w:spacing w:line="256" w:lineRule="auto" w:before="107"/>
              <w:ind w:right="-1"/>
              <w:rPr>
                <w:sz w:val="20"/>
              </w:rPr>
            </w:pPr>
            <w:r>
              <w:rPr>
                <w:sz w:val="20"/>
              </w:rPr>
              <w:t>COMBUSTION SCIENCE AND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0010-2202</w:t>
            </w:r>
          </w:p>
        </w:tc>
        <w:tc>
          <w:tcPr>
            <w:tcW w:w="5416" w:type="dxa"/>
          </w:tcPr>
          <w:p>
            <w:pPr>
              <w:pStyle w:val="TableParagraph"/>
              <w:spacing w:line="222" w:lineRule="exact" w:before="0"/>
              <w:ind w:right="39"/>
              <w:rPr>
                <w:sz w:val="20"/>
              </w:rPr>
            </w:pPr>
            <w:r>
              <w:rPr>
                <w:sz w:val="20"/>
              </w:rPr>
              <w:t>ENERGY &amp; FUELS (Q3, 59/89); ENGINEERING, CHEMICAL (Q3,</w:t>
            </w:r>
          </w:p>
          <w:p>
            <w:pPr>
              <w:pStyle w:val="TableParagraph"/>
              <w:spacing w:line="256" w:lineRule="auto" w:before="17"/>
              <w:ind w:right="39"/>
              <w:rPr>
                <w:sz w:val="20"/>
              </w:rPr>
            </w:pPr>
            <w:r>
              <w:rPr>
                <w:sz w:val="20"/>
              </w:rPr>
              <w:t>87/135); ENGINEERING, MULTIDISCIPLINARY (Q2, 41/85); THERMODYNAMICS (Q3, 31/55)</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1519</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COMBUSTION THEORY AND MODELLING</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1364-7830</w:t>
            </w:r>
          </w:p>
        </w:tc>
        <w:tc>
          <w:tcPr>
            <w:tcW w:w="5416" w:type="dxa"/>
          </w:tcPr>
          <w:p>
            <w:pPr>
              <w:pStyle w:val="TableParagraph"/>
              <w:spacing w:line="222" w:lineRule="exact" w:before="0"/>
              <w:ind w:right="39"/>
              <w:rPr>
                <w:sz w:val="20"/>
              </w:rPr>
            </w:pPr>
            <w:r>
              <w:rPr>
                <w:sz w:val="20"/>
              </w:rPr>
              <w:t>ENERGY &amp; FUELS (Q3, 55/89); ENGINEERING, CHEMICAL (Q3,</w:t>
            </w:r>
          </w:p>
          <w:p>
            <w:pPr>
              <w:pStyle w:val="TableParagraph"/>
              <w:spacing w:before="18"/>
              <w:ind w:right="39"/>
              <w:rPr>
                <w:sz w:val="20"/>
              </w:rPr>
            </w:pPr>
            <w:r>
              <w:rPr>
                <w:sz w:val="20"/>
              </w:rPr>
              <w:t>70/135); MATHEMATICS, INTERDISCIPLINARY APPLICATIONS (Q2,</w:t>
            </w:r>
          </w:p>
          <w:p>
            <w:pPr>
              <w:pStyle w:val="TableParagraph"/>
              <w:spacing w:before="17"/>
              <w:ind w:right="39"/>
              <w:rPr>
                <w:sz w:val="20"/>
              </w:rPr>
            </w:pPr>
            <w:r>
              <w:rPr>
                <w:sz w:val="20"/>
              </w:rPr>
              <w:t>39/99); THERMODYNAMICS (Q2, 24/55)</w:t>
            </w:r>
          </w:p>
        </w:tc>
      </w:tr>
      <w:tr>
        <w:trPr>
          <w:trHeight w:val="492" w:hRule="exact"/>
        </w:trPr>
        <w:tc>
          <w:tcPr>
            <w:tcW w:w="660" w:type="dxa"/>
          </w:tcPr>
          <w:p>
            <w:pPr>
              <w:pStyle w:val="TableParagraph"/>
              <w:spacing w:before="102"/>
              <w:ind w:left="0" w:right="84"/>
              <w:jc w:val="right"/>
              <w:rPr>
                <w:sz w:val="22"/>
              </w:rPr>
            </w:pPr>
            <w:r>
              <w:rPr>
                <w:sz w:val="22"/>
              </w:rPr>
              <w:t>1520</w:t>
            </w:r>
          </w:p>
        </w:tc>
        <w:tc>
          <w:tcPr>
            <w:tcW w:w="3385" w:type="dxa"/>
          </w:tcPr>
          <w:p>
            <w:pPr>
              <w:pStyle w:val="TableParagraph"/>
              <w:spacing w:line="229" w:lineRule="exact" w:before="0"/>
              <w:ind w:right="-1"/>
              <w:rPr>
                <w:sz w:val="20"/>
              </w:rPr>
            </w:pPr>
            <w:r>
              <w:rPr>
                <w:sz w:val="20"/>
              </w:rPr>
              <w:t>COMMENTARII MATHEMATICI</w:t>
            </w:r>
          </w:p>
          <w:p>
            <w:pPr>
              <w:pStyle w:val="TableParagraph"/>
              <w:spacing w:before="17"/>
              <w:ind w:right="-1"/>
              <w:rPr>
                <w:sz w:val="20"/>
              </w:rPr>
            </w:pPr>
            <w:r>
              <w:rPr>
                <w:sz w:val="20"/>
              </w:rPr>
              <w:t>HELVETICI</w:t>
            </w:r>
          </w:p>
        </w:tc>
        <w:tc>
          <w:tcPr>
            <w:tcW w:w="1128" w:type="dxa"/>
          </w:tcPr>
          <w:p>
            <w:pPr>
              <w:pStyle w:val="TableParagraph"/>
              <w:spacing w:before="114"/>
              <w:ind w:left="122"/>
              <w:rPr>
                <w:sz w:val="20"/>
              </w:rPr>
            </w:pPr>
            <w:r>
              <w:rPr>
                <w:sz w:val="20"/>
              </w:rPr>
              <w:t>0010-2571</w:t>
            </w:r>
          </w:p>
        </w:tc>
        <w:tc>
          <w:tcPr>
            <w:tcW w:w="5416" w:type="dxa"/>
          </w:tcPr>
          <w:p>
            <w:pPr>
              <w:pStyle w:val="TableParagraph"/>
              <w:spacing w:before="114"/>
              <w:ind w:right="39"/>
              <w:rPr>
                <w:sz w:val="20"/>
              </w:rPr>
            </w:pPr>
            <w:r>
              <w:rPr>
                <w:sz w:val="20"/>
              </w:rPr>
              <w:t>MATHEMATICS (Q1, 67/312)</w:t>
            </w:r>
          </w:p>
        </w:tc>
      </w:tr>
      <w:tr>
        <w:trPr>
          <w:trHeight w:val="492" w:hRule="exact"/>
        </w:trPr>
        <w:tc>
          <w:tcPr>
            <w:tcW w:w="660" w:type="dxa"/>
          </w:tcPr>
          <w:p>
            <w:pPr>
              <w:pStyle w:val="TableParagraph"/>
              <w:spacing w:before="102"/>
              <w:ind w:left="0" w:right="84"/>
              <w:jc w:val="right"/>
              <w:rPr>
                <w:sz w:val="22"/>
              </w:rPr>
            </w:pPr>
            <w:r>
              <w:rPr>
                <w:sz w:val="22"/>
              </w:rPr>
              <w:t>1521</w:t>
            </w:r>
          </w:p>
        </w:tc>
        <w:tc>
          <w:tcPr>
            <w:tcW w:w="3385" w:type="dxa"/>
          </w:tcPr>
          <w:p>
            <w:pPr>
              <w:pStyle w:val="TableParagraph"/>
              <w:spacing w:line="229" w:lineRule="exact" w:before="0"/>
              <w:ind w:right="-1"/>
              <w:rPr>
                <w:sz w:val="20"/>
              </w:rPr>
            </w:pPr>
            <w:r>
              <w:rPr>
                <w:sz w:val="20"/>
              </w:rPr>
              <w:t>COMMUNICATIONS IN ANALYSIS AND</w:t>
            </w:r>
          </w:p>
          <w:p>
            <w:pPr>
              <w:pStyle w:val="TableParagraph"/>
              <w:spacing w:before="17"/>
              <w:ind w:right="-1"/>
              <w:rPr>
                <w:sz w:val="20"/>
              </w:rPr>
            </w:pPr>
            <w:r>
              <w:rPr>
                <w:sz w:val="20"/>
              </w:rPr>
              <w:t>GEOMETRY</w:t>
            </w:r>
          </w:p>
        </w:tc>
        <w:tc>
          <w:tcPr>
            <w:tcW w:w="1128" w:type="dxa"/>
          </w:tcPr>
          <w:p>
            <w:pPr>
              <w:pStyle w:val="TableParagraph"/>
              <w:spacing w:before="114"/>
              <w:ind w:left="122"/>
              <w:rPr>
                <w:sz w:val="20"/>
              </w:rPr>
            </w:pPr>
            <w:r>
              <w:rPr>
                <w:sz w:val="20"/>
              </w:rPr>
              <w:t>1019-8385</w:t>
            </w:r>
          </w:p>
        </w:tc>
        <w:tc>
          <w:tcPr>
            <w:tcW w:w="5416" w:type="dxa"/>
          </w:tcPr>
          <w:p>
            <w:pPr>
              <w:pStyle w:val="TableParagraph"/>
              <w:spacing w:before="114"/>
              <w:ind w:right="39"/>
              <w:rPr>
                <w:sz w:val="20"/>
              </w:rPr>
            </w:pPr>
            <w:r>
              <w:rPr>
                <w:sz w:val="20"/>
              </w:rPr>
              <w:t>MATHEMATICS (Q3, 179/312)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1522</w:t>
            </w:r>
          </w:p>
        </w:tc>
        <w:tc>
          <w:tcPr>
            <w:tcW w:w="3385" w:type="dxa"/>
          </w:tcPr>
          <w:p>
            <w:pPr>
              <w:pStyle w:val="TableParagraph"/>
              <w:spacing w:line="222" w:lineRule="exact" w:before="0"/>
              <w:ind w:right="-1"/>
              <w:rPr>
                <w:sz w:val="20"/>
              </w:rPr>
            </w:pPr>
            <w:r>
              <w:rPr>
                <w:sz w:val="20"/>
              </w:rPr>
              <w:t>COMMUNICATIONS IN APPLIED</w:t>
            </w:r>
          </w:p>
          <w:p>
            <w:pPr>
              <w:pStyle w:val="TableParagraph"/>
              <w:spacing w:line="256" w:lineRule="auto" w:before="17"/>
              <w:ind w:right="-1"/>
              <w:rPr>
                <w:sz w:val="20"/>
              </w:rPr>
            </w:pPr>
            <w:r>
              <w:rPr>
                <w:sz w:val="20"/>
              </w:rPr>
              <w:t>MATHEMATICS AND COMPUTATIONAL SCIENCE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1559-3940</w:t>
            </w:r>
          </w:p>
        </w:tc>
        <w:tc>
          <w:tcPr>
            <w:tcW w:w="5416" w:type="dxa"/>
          </w:tcPr>
          <w:p>
            <w:pPr>
              <w:pStyle w:val="TableParagraph"/>
              <w:spacing w:line="256" w:lineRule="auto" w:before="107"/>
              <w:ind w:right="-5"/>
              <w:rPr>
                <w:sz w:val="20"/>
              </w:rPr>
            </w:pPr>
            <w:r>
              <w:rPr>
                <w:sz w:val="20"/>
              </w:rPr>
              <w:t>MATHEMATICS, APPLIED (Q2, 89/257); PHYSICS, MATHEMATICAL (Q3, 33/54)</w:t>
            </w:r>
          </w:p>
        </w:tc>
      </w:tr>
      <w:tr>
        <w:trPr>
          <w:trHeight w:val="492" w:hRule="exact"/>
        </w:trPr>
        <w:tc>
          <w:tcPr>
            <w:tcW w:w="660" w:type="dxa"/>
          </w:tcPr>
          <w:p>
            <w:pPr>
              <w:pStyle w:val="TableParagraph"/>
              <w:spacing w:before="102"/>
              <w:ind w:left="0" w:right="84"/>
              <w:jc w:val="right"/>
              <w:rPr>
                <w:sz w:val="22"/>
              </w:rPr>
            </w:pPr>
            <w:r>
              <w:rPr>
                <w:sz w:val="22"/>
              </w:rPr>
              <w:t>1523</w:t>
            </w:r>
          </w:p>
        </w:tc>
        <w:tc>
          <w:tcPr>
            <w:tcW w:w="3385" w:type="dxa"/>
          </w:tcPr>
          <w:p>
            <w:pPr>
              <w:pStyle w:val="TableParagraph"/>
              <w:spacing w:line="229" w:lineRule="exact" w:before="0"/>
              <w:ind w:right="-1"/>
              <w:rPr>
                <w:sz w:val="20"/>
              </w:rPr>
            </w:pPr>
            <w:r>
              <w:rPr>
                <w:sz w:val="20"/>
              </w:rPr>
              <w:t>COMMUNICATIONS IN</w:t>
            </w:r>
          </w:p>
          <w:p>
            <w:pPr>
              <w:pStyle w:val="TableParagraph"/>
              <w:spacing w:before="17"/>
              <w:ind w:right="-1"/>
              <w:rPr>
                <w:sz w:val="20"/>
              </w:rPr>
            </w:pPr>
            <w:r>
              <w:rPr>
                <w:sz w:val="20"/>
              </w:rPr>
              <w:t>COMPUTATIONAL PHYSICS</w:t>
            </w:r>
          </w:p>
        </w:tc>
        <w:tc>
          <w:tcPr>
            <w:tcW w:w="1128" w:type="dxa"/>
          </w:tcPr>
          <w:p>
            <w:pPr>
              <w:pStyle w:val="TableParagraph"/>
              <w:spacing w:before="114"/>
              <w:ind w:left="122"/>
              <w:rPr>
                <w:sz w:val="20"/>
              </w:rPr>
            </w:pPr>
            <w:r>
              <w:rPr>
                <w:sz w:val="20"/>
              </w:rPr>
              <w:t>1815-2406</w:t>
            </w:r>
          </w:p>
        </w:tc>
        <w:tc>
          <w:tcPr>
            <w:tcW w:w="5416" w:type="dxa"/>
          </w:tcPr>
          <w:p>
            <w:pPr>
              <w:pStyle w:val="TableParagraph"/>
              <w:spacing w:before="114"/>
              <w:ind w:right="39"/>
              <w:rPr>
                <w:sz w:val="20"/>
              </w:rPr>
            </w:pPr>
            <w:r>
              <w:rPr>
                <w:sz w:val="20"/>
              </w:rPr>
              <w:t>PHYSICS, MATHEMATICAL (Q1, 10/54)</w:t>
            </w:r>
          </w:p>
        </w:tc>
      </w:tr>
      <w:tr>
        <w:trPr>
          <w:trHeight w:val="492" w:hRule="exact"/>
        </w:trPr>
        <w:tc>
          <w:tcPr>
            <w:tcW w:w="660" w:type="dxa"/>
          </w:tcPr>
          <w:p>
            <w:pPr>
              <w:pStyle w:val="TableParagraph"/>
              <w:spacing w:before="102"/>
              <w:ind w:left="0" w:right="84"/>
              <w:jc w:val="right"/>
              <w:rPr>
                <w:sz w:val="22"/>
              </w:rPr>
            </w:pPr>
            <w:r>
              <w:rPr>
                <w:sz w:val="22"/>
              </w:rPr>
              <w:t>1524</w:t>
            </w:r>
          </w:p>
        </w:tc>
        <w:tc>
          <w:tcPr>
            <w:tcW w:w="3385" w:type="dxa"/>
          </w:tcPr>
          <w:p>
            <w:pPr>
              <w:pStyle w:val="TableParagraph"/>
              <w:spacing w:line="229" w:lineRule="exact" w:before="0"/>
              <w:ind w:right="-1"/>
              <w:rPr>
                <w:sz w:val="20"/>
              </w:rPr>
            </w:pPr>
            <w:r>
              <w:rPr>
                <w:sz w:val="20"/>
              </w:rPr>
              <w:t>COMMUNICATIONS IN CONTEMPORARY</w:t>
            </w:r>
          </w:p>
          <w:p>
            <w:pPr>
              <w:pStyle w:val="TableParagraph"/>
              <w:spacing w:before="17"/>
              <w:ind w:right="-1"/>
              <w:rPr>
                <w:sz w:val="20"/>
              </w:rPr>
            </w:pPr>
            <w:r>
              <w:rPr>
                <w:sz w:val="20"/>
              </w:rPr>
              <w:t>MATHEMATICS</w:t>
            </w:r>
          </w:p>
        </w:tc>
        <w:tc>
          <w:tcPr>
            <w:tcW w:w="1128" w:type="dxa"/>
          </w:tcPr>
          <w:p>
            <w:pPr>
              <w:pStyle w:val="TableParagraph"/>
              <w:spacing w:before="114"/>
              <w:ind w:left="122"/>
              <w:rPr>
                <w:sz w:val="20"/>
              </w:rPr>
            </w:pPr>
            <w:r>
              <w:rPr>
                <w:sz w:val="20"/>
              </w:rPr>
              <w:t>0219-1997</w:t>
            </w:r>
          </w:p>
        </w:tc>
        <w:tc>
          <w:tcPr>
            <w:tcW w:w="5416" w:type="dxa"/>
          </w:tcPr>
          <w:p>
            <w:pPr>
              <w:pStyle w:val="TableParagraph"/>
              <w:spacing w:line="229" w:lineRule="exact" w:before="0"/>
              <w:ind w:right="39"/>
              <w:rPr>
                <w:sz w:val="20"/>
              </w:rPr>
            </w:pPr>
            <w:r>
              <w:rPr>
                <w:sz w:val="20"/>
              </w:rPr>
              <w:t>MATHEMATICS, APPLIED (Q2, 127/257); MATHEMATICS (Q2,</w:t>
            </w:r>
          </w:p>
          <w:p>
            <w:pPr>
              <w:pStyle w:val="TableParagraph"/>
              <w:spacing w:before="17"/>
              <w:ind w:right="39"/>
              <w:rPr>
                <w:sz w:val="20"/>
              </w:rPr>
            </w:pPr>
            <w:r>
              <w:rPr>
                <w:sz w:val="20"/>
              </w:rPr>
              <w:t>82/312)</w:t>
            </w:r>
          </w:p>
        </w:tc>
      </w:tr>
      <w:tr>
        <w:trPr>
          <w:trHeight w:val="492" w:hRule="exact"/>
        </w:trPr>
        <w:tc>
          <w:tcPr>
            <w:tcW w:w="660" w:type="dxa"/>
          </w:tcPr>
          <w:p>
            <w:pPr>
              <w:pStyle w:val="TableParagraph"/>
              <w:spacing w:before="102"/>
              <w:ind w:left="0" w:right="84"/>
              <w:jc w:val="right"/>
              <w:rPr>
                <w:sz w:val="22"/>
              </w:rPr>
            </w:pPr>
            <w:r>
              <w:rPr>
                <w:sz w:val="22"/>
              </w:rPr>
              <w:t>1525</w:t>
            </w:r>
          </w:p>
        </w:tc>
        <w:tc>
          <w:tcPr>
            <w:tcW w:w="3385" w:type="dxa"/>
          </w:tcPr>
          <w:p>
            <w:pPr>
              <w:pStyle w:val="TableParagraph"/>
              <w:spacing w:line="229" w:lineRule="exact" w:before="0"/>
              <w:ind w:right="-1"/>
              <w:rPr>
                <w:sz w:val="20"/>
              </w:rPr>
            </w:pPr>
            <w:r>
              <w:rPr>
                <w:sz w:val="20"/>
              </w:rPr>
              <w:t>COMMUNICATIONS IN MATHEMATICAL</w:t>
            </w:r>
          </w:p>
          <w:p>
            <w:pPr>
              <w:pStyle w:val="TableParagraph"/>
              <w:spacing w:before="18"/>
              <w:ind w:right="-1"/>
              <w:rPr>
                <w:sz w:val="20"/>
              </w:rPr>
            </w:pPr>
            <w:r>
              <w:rPr>
                <w:sz w:val="20"/>
              </w:rPr>
              <w:t>PHYSICS</w:t>
            </w:r>
          </w:p>
        </w:tc>
        <w:tc>
          <w:tcPr>
            <w:tcW w:w="1128" w:type="dxa"/>
          </w:tcPr>
          <w:p>
            <w:pPr>
              <w:pStyle w:val="TableParagraph"/>
              <w:spacing w:before="114"/>
              <w:ind w:left="122"/>
              <w:rPr>
                <w:sz w:val="20"/>
              </w:rPr>
            </w:pPr>
            <w:r>
              <w:rPr>
                <w:sz w:val="20"/>
              </w:rPr>
              <w:t>0010-3616</w:t>
            </w:r>
          </w:p>
        </w:tc>
        <w:tc>
          <w:tcPr>
            <w:tcW w:w="5416" w:type="dxa"/>
          </w:tcPr>
          <w:p>
            <w:pPr>
              <w:pStyle w:val="TableParagraph"/>
              <w:spacing w:before="114"/>
              <w:ind w:right="39"/>
              <w:rPr>
                <w:sz w:val="20"/>
              </w:rPr>
            </w:pPr>
            <w:r>
              <w:rPr>
                <w:sz w:val="20"/>
              </w:rPr>
              <w:t>PHYSICS, MATHEMATICAL (Q1, 7/54)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1526</w:t>
            </w:r>
          </w:p>
        </w:tc>
        <w:tc>
          <w:tcPr>
            <w:tcW w:w="3385" w:type="dxa"/>
          </w:tcPr>
          <w:p>
            <w:pPr>
              <w:pStyle w:val="TableParagraph"/>
              <w:spacing w:line="229" w:lineRule="exact" w:before="0"/>
              <w:ind w:right="-1"/>
              <w:rPr>
                <w:sz w:val="20"/>
              </w:rPr>
            </w:pPr>
            <w:r>
              <w:rPr>
                <w:sz w:val="20"/>
              </w:rPr>
              <w:t>COMMUNICATIONS IN MATHEMATICAL</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1539-6746</w:t>
            </w:r>
          </w:p>
        </w:tc>
        <w:tc>
          <w:tcPr>
            <w:tcW w:w="5416" w:type="dxa"/>
          </w:tcPr>
          <w:p>
            <w:pPr>
              <w:pStyle w:val="TableParagraph"/>
              <w:spacing w:before="114"/>
              <w:ind w:right="39"/>
              <w:rPr>
                <w:sz w:val="20"/>
              </w:rPr>
            </w:pPr>
            <w:r>
              <w:rPr>
                <w:sz w:val="20"/>
              </w:rPr>
              <w:t>MATHEMATICS, APPLIED (Q2, 74/257)</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1527</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COMMUNICATIONS IN NONLINEAR SCIENCE AND NUMERICAL SIMULATION</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1007-5704</w:t>
            </w:r>
          </w:p>
        </w:tc>
        <w:tc>
          <w:tcPr>
            <w:tcW w:w="5416" w:type="dxa"/>
          </w:tcPr>
          <w:p>
            <w:pPr>
              <w:pStyle w:val="TableParagraph"/>
              <w:spacing w:line="215" w:lineRule="exact" w:before="0"/>
              <w:ind w:right="39"/>
              <w:rPr>
                <w:sz w:val="20"/>
              </w:rPr>
            </w:pPr>
            <w:r>
              <w:rPr>
                <w:sz w:val="20"/>
              </w:rPr>
              <w:t>MATHEMATICS, APPLIED (Q1, 5/257); MATHEMATICS,</w:t>
            </w:r>
          </w:p>
          <w:p>
            <w:pPr>
              <w:pStyle w:val="TableParagraph"/>
              <w:spacing w:line="256" w:lineRule="auto" w:before="17"/>
              <w:ind w:right="39"/>
              <w:rPr>
                <w:sz w:val="20"/>
              </w:rPr>
            </w:pPr>
            <w:r>
              <w:rPr>
                <w:sz w:val="20"/>
              </w:rPr>
              <w:t>INTERDISCIPLINARY APPLICATIONS (Q1, 6/99); MECHANICS (Q1, 7/137); PHYSICS, FLUIDS &amp; PLASMAS (Q1, 5/31); PHYSICS, MATHEMATICAL (Q1, 2/54)</w:t>
            </w:r>
          </w:p>
        </w:tc>
      </w:tr>
      <w:tr>
        <w:trPr>
          <w:trHeight w:val="492" w:hRule="exact"/>
        </w:trPr>
        <w:tc>
          <w:tcPr>
            <w:tcW w:w="660" w:type="dxa"/>
          </w:tcPr>
          <w:p>
            <w:pPr>
              <w:pStyle w:val="TableParagraph"/>
              <w:spacing w:before="102"/>
              <w:ind w:left="0" w:right="84"/>
              <w:jc w:val="right"/>
              <w:rPr>
                <w:sz w:val="22"/>
              </w:rPr>
            </w:pPr>
            <w:r>
              <w:rPr>
                <w:sz w:val="22"/>
              </w:rPr>
              <w:t>1528</w:t>
            </w:r>
          </w:p>
        </w:tc>
        <w:tc>
          <w:tcPr>
            <w:tcW w:w="3385" w:type="dxa"/>
          </w:tcPr>
          <w:p>
            <w:pPr>
              <w:pStyle w:val="TableParagraph"/>
              <w:spacing w:line="229" w:lineRule="exact" w:before="0"/>
              <w:ind w:right="-1"/>
              <w:rPr>
                <w:sz w:val="20"/>
              </w:rPr>
            </w:pPr>
            <w:r>
              <w:rPr>
                <w:sz w:val="20"/>
              </w:rPr>
              <w:t>COMMUNICATIONS IN NUMBER</w:t>
            </w:r>
          </w:p>
          <w:p>
            <w:pPr>
              <w:pStyle w:val="TableParagraph"/>
              <w:spacing w:before="17"/>
              <w:ind w:right="-1"/>
              <w:rPr>
                <w:sz w:val="20"/>
              </w:rPr>
            </w:pPr>
            <w:r>
              <w:rPr>
                <w:sz w:val="20"/>
              </w:rPr>
              <w:t>THEORY AND PHYSICS</w:t>
            </w:r>
          </w:p>
        </w:tc>
        <w:tc>
          <w:tcPr>
            <w:tcW w:w="1128" w:type="dxa"/>
          </w:tcPr>
          <w:p>
            <w:pPr>
              <w:pStyle w:val="TableParagraph"/>
              <w:spacing w:before="114"/>
              <w:ind w:left="122"/>
              <w:rPr>
                <w:sz w:val="20"/>
              </w:rPr>
            </w:pPr>
            <w:r>
              <w:rPr>
                <w:sz w:val="20"/>
              </w:rPr>
              <w:t>1931-4523</w:t>
            </w:r>
          </w:p>
        </w:tc>
        <w:tc>
          <w:tcPr>
            <w:tcW w:w="5416" w:type="dxa"/>
          </w:tcPr>
          <w:p>
            <w:pPr>
              <w:pStyle w:val="TableParagraph"/>
              <w:spacing w:line="229" w:lineRule="exact" w:before="0"/>
              <w:ind w:right="39"/>
              <w:rPr>
                <w:sz w:val="20"/>
              </w:rPr>
            </w:pPr>
            <w:r>
              <w:rPr>
                <w:sz w:val="20"/>
              </w:rPr>
              <w:t>MATHEMATICS, APPLIED (Q1, 44/257); MATHEMATICS (Q1,</w:t>
            </w:r>
          </w:p>
          <w:p>
            <w:pPr>
              <w:pStyle w:val="TableParagraph"/>
              <w:spacing w:before="17"/>
              <w:ind w:right="39"/>
              <w:rPr>
                <w:sz w:val="20"/>
              </w:rPr>
            </w:pPr>
            <w:r>
              <w:rPr>
                <w:sz w:val="20"/>
              </w:rPr>
              <w:t>22/312); PHYSICS, MATHEMATICAL (Q2, 20/54)</w:t>
            </w:r>
          </w:p>
        </w:tc>
      </w:tr>
      <w:tr>
        <w:trPr>
          <w:trHeight w:val="492" w:hRule="exact"/>
        </w:trPr>
        <w:tc>
          <w:tcPr>
            <w:tcW w:w="660" w:type="dxa"/>
          </w:tcPr>
          <w:p>
            <w:pPr>
              <w:pStyle w:val="TableParagraph"/>
              <w:spacing w:before="102"/>
              <w:ind w:left="0" w:right="84"/>
              <w:jc w:val="right"/>
              <w:rPr>
                <w:sz w:val="22"/>
              </w:rPr>
            </w:pPr>
            <w:r>
              <w:rPr>
                <w:sz w:val="22"/>
              </w:rPr>
              <w:t>1529</w:t>
            </w:r>
          </w:p>
        </w:tc>
        <w:tc>
          <w:tcPr>
            <w:tcW w:w="3385" w:type="dxa"/>
          </w:tcPr>
          <w:p>
            <w:pPr>
              <w:pStyle w:val="TableParagraph"/>
              <w:spacing w:line="229" w:lineRule="exact" w:before="0"/>
              <w:ind w:right="-1"/>
              <w:rPr>
                <w:sz w:val="20"/>
              </w:rPr>
            </w:pPr>
            <w:r>
              <w:rPr>
                <w:sz w:val="20"/>
              </w:rPr>
              <w:t>COMMUNICATIONS IN PARTIAL</w:t>
            </w:r>
          </w:p>
          <w:p>
            <w:pPr>
              <w:pStyle w:val="TableParagraph"/>
              <w:spacing w:before="17"/>
              <w:ind w:right="-1"/>
              <w:rPr>
                <w:sz w:val="20"/>
              </w:rPr>
            </w:pPr>
            <w:r>
              <w:rPr>
                <w:sz w:val="20"/>
              </w:rPr>
              <w:t>DIFFERENTIAL EQUATIONS</w:t>
            </w:r>
          </w:p>
        </w:tc>
        <w:tc>
          <w:tcPr>
            <w:tcW w:w="1128" w:type="dxa"/>
          </w:tcPr>
          <w:p>
            <w:pPr>
              <w:pStyle w:val="TableParagraph"/>
              <w:spacing w:before="114"/>
              <w:ind w:left="122"/>
              <w:rPr>
                <w:sz w:val="20"/>
              </w:rPr>
            </w:pPr>
            <w:r>
              <w:rPr>
                <w:sz w:val="20"/>
              </w:rPr>
              <w:t>0360-5302</w:t>
            </w:r>
          </w:p>
        </w:tc>
        <w:tc>
          <w:tcPr>
            <w:tcW w:w="5416" w:type="dxa"/>
          </w:tcPr>
          <w:p>
            <w:pPr>
              <w:pStyle w:val="TableParagraph"/>
              <w:spacing w:line="229" w:lineRule="exact" w:before="0"/>
              <w:ind w:right="39"/>
              <w:rPr>
                <w:sz w:val="20"/>
              </w:rPr>
            </w:pPr>
            <w:r>
              <w:rPr>
                <w:sz w:val="20"/>
              </w:rPr>
              <w:t>MATHEMATICS, APPLIED (Q2, 87/257); MATHEMATICS (Q1,</w:t>
            </w:r>
          </w:p>
          <w:p>
            <w:pPr>
              <w:pStyle w:val="TableParagraph"/>
              <w:spacing w:before="17"/>
              <w:ind w:right="39"/>
              <w:rPr>
                <w:sz w:val="20"/>
              </w:rPr>
            </w:pPr>
            <w:r>
              <w:rPr>
                <w:sz w:val="20"/>
              </w:rPr>
              <w:t>50/312)</w:t>
            </w:r>
          </w:p>
        </w:tc>
      </w:tr>
      <w:tr>
        <w:trPr>
          <w:trHeight w:val="492" w:hRule="exact"/>
        </w:trPr>
        <w:tc>
          <w:tcPr>
            <w:tcW w:w="660" w:type="dxa"/>
          </w:tcPr>
          <w:p>
            <w:pPr>
              <w:pStyle w:val="TableParagraph"/>
              <w:spacing w:before="102"/>
              <w:ind w:left="0" w:right="84"/>
              <w:jc w:val="right"/>
              <w:rPr>
                <w:sz w:val="22"/>
              </w:rPr>
            </w:pPr>
            <w:r>
              <w:rPr>
                <w:sz w:val="22"/>
              </w:rPr>
              <w:t>1530</w:t>
            </w:r>
          </w:p>
        </w:tc>
        <w:tc>
          <w:tcPr>
            <w:tcW w:w="3385" w:type="dxa"/>
          </w:tcPr>
          <w:p>
            <w:pPr>
              <w:pStyle w:val="TableParagraph"/>
              <w:spacing w:line="229" w:lineRule="exact" w:before="0"/>
              <w:ind w:right="-1"/>
              <w:rPr>
                <w:sz w:val="20"/>
              </w:rPr>
            </w:pPr>
            <w:r>
              <w:rPr>
                <w:sz w:val="20"/>
              </w:rPr>
              <w:t>COMMUNICATIONS IN THEORETICAL</w:t>
            </w:r>
          </w:p>
          <w:p>
            <w:pPr>
              <w:pStyle w:val="TableParagraph"/>
              <w:spacing w:before="17"/>
              <w:ind w:right="-1"/>
              <w:rPr>
                <w:sz w:val="20"/>
              </w:rPr>
            </w:pPr>
            <w:r>
              <w:rPr>
                <w:sz w:val="20"/>
              </w:rPr>
              <w:t>PHYSICS</w:t>
            </w:r>
          </w:p>
        </w:tc>
        <w:tc>
          <w:tcPr>
            <w:tcW w:w="1128" w:type="dxa"/>
          </w:tcPr>
          <w:p>
            <w:pPr>
              <w:pStyle w:val="TableParagraph"/>
              <w:spacing w:before="114"/>
              <w:ind w:left="122"/>
              <w:rPr>
                <w:sz w:val="20"/>
              </w:rPr>
            </w:pPr>
            <w:r>
              <w:rPr>
                <w:sz w:val="20"/>
              </w:rPr>
              <w:t>0253-6102</w:t>
            </w:r>
          </w:p>
        </w:tc>
        <w:tc>
          <w:tcPr>
            <w:tcW w:w="5416" w:type="dxa"/>
          </w:tcPr>
          <w:p>
            <w:pPr>
              <w:pStyle w:val="TableParagraph"/>
              <w:spacing w:before="114"/>
              <w:ind w:right="39"/>
              <w:rPr>
                <w:sz w:val="20"/>
              </w:rPr>
            </w:pPr>
            <w:r>
              <w:rPr>
                <w:sz w:val="20"/>
              </w:rPr>
              <w:t>PHYSICS, MULTIDISCIPLINARY (Q3, 54/78)</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1531</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COMMUNICATIONS OF THE ACM</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0001-0782</w:t>
            </w:r>
          </w:p>
        </w:tc>
        <w:tc>
          <w:tcPr>
            <w:tcW w:w="5416" w:type="dxa"/>
          </w:tcPr>
          <w:p>
            <w:pPr>
              <w:pStyle w:val="TableParagraph"/>
              <w:spacing w:line="256" w:lineRule="auto" w:before="100"/>
              <w:ind w:right="39"/>
              <w:rPr>
                <w:sz w:val="20"/>
              </w:rPr>
            </w:pPr>
            <w:r>
              <w:rPr>
                <w:sz w:val="20"/>
              </w:rPr>
              <w:t>COMPUTER SCIENCE, HARDWARE &amp; ARCHITECTURE (Q1, 3/50); COMPUTER SCIENCE, SOFTWARE ENGINEERING (Q1, 2/104); COMPUTER SCIENCE, THEORY &amp; METHODS (Q1, 5/102)</w:t>
            </w:r>
          </w:p>
        </w:tc>
      </w:tr>
      <w:tr>
        <w:trPr>
          <w:trHeight w:val="492" w:hRule="exact"/>
        </w:trPr>
        <w:tc>
          <w:tcPr>
            <w:tcW w:w="660" w:type="dxa"/>
          </w:tcPr>
          <w:p>
            <w:pPr>
              <w:pStyle w:val="TableParagraph"/>
              <w:spacing w:before="102"/>
              <w:ind w:left="0" w:right="84"/>
              <w:jc w:val="right"/>
              <w:rPr>
                <w:sz w:val="22"/>
              </w:rPr>
            </w:pPr>
            <w:r>
              <w:rPr>
                <w:sz w:val="22"/>
              </w:rPr>
              <w:t>1532</w:t>
            </w:r>
          </w:p>
        </w:tc>
        <w:tc>
          <w:tcPr>
            <w:tcW w:w="3385" w:type="dxa"/>
          </w:tcPr>
          <w:p>
            <w:pPr>
              <w:pStyle w:val="TableParagraph"/>
              <w:spacing w:line="229" w:lineRule="exact" w:before="0"/>
              <w:ind w:right="-1"/>
              <w:rPr>
                <w:sz w:val="20"/>
              </w:rPr>
            </w:pPr>
            <w:r>
              <w:rPr>
                <w:sz w:val="20"/>
              </w:rPr>
              <w:t>COMMUNICATIONS ON PURE AND</w:t>
            </w:r>
          </w:p>
          <w:p>
            <w:pPr>
              <w:pStyle w:val="TableParagraph"/>
              <w:spacing w:before="17"/>
              <w:ind w:right="-1"/>
              <w:rPr>
                <w:sz w:val="20"/>
              </w:rPr>
            </w:pPr>
            <w:r>
              <w:rPr>
                <w:sz w:val="20"/>
              </w:rPr>
              <w:t>APPLIED ANALYSIS</w:t>
            </w:r>
          </w:p>
        </w:tc>
        <w:tc>
          <w:tcPr>
            <w:tcW w:w="1128" w:type="dxa"/>
          </w:tcPr>
          <w:p>
            <w:pPr>
              <w:pStyle w:val="TableParagraph"/>
              <w:spacing w:before="114"/>
              <w:ind w:left="122"/>
              <w:rPr>
                <w:sz w:val="20"/>
              </w:rPr>
            </w:pPr>
            <w:r>
              <w:rPr>
                <w:sz w:val="20"/>
              </w:rPr>
              <w:t>1534-0392</w:t>
            </w:r>
          </w:p>
        </w:tc>
        <w:tc>
          <w:tcPr>
            <w:tcW w:w="5416" w:type="dxa"/>
          </w:tcPr>
          <w:p>
            <w:pPr>
              <w:pStyle w:val="TableParagraph"/>
              <w:spacing w:line="229" w:lineRule="exact" w:before="0"/>
              <w:ind w:right="39"/>
              <w:rPr>
                <w:sz w:val="20"/>
              </w:rPr>
            </w:pPr>
            <w:r>
              <w:rPr>
                <w:sz w:val="20"/>
              </w:rPr>
              <w:t>MATHEMATICS, APPLIED (Q2, 123/257); MATHEMATICS (Q2,</w:t>
            </w:r>
          </w:p>
          <w:p>
            <w:pPr>
              <w:pStyle w:val="TableParagraph"/>
              <w:spacing w:before="17"/>
              <w:ind w:right="39"/>
              <w:rPr>
                <w:sz w:val="20"/>
              </w:rPr>
            </w:pPr>
            <w:r>
              <w:rPr>
                <w:sz w:val="20"/>
              </w:rPr>
              <w:t>79/312)</w:t>
            </w:r>
          </w:p>
        </w:tc>
      </w:tr>
      <w:tr>
        <w:trPr>
          <w:trHeight w:val="493" w:hRule="exact"/>
        </w:trPr>
        <w:tc>
          <w:tcPr>
            <w:tcW w:w="660" w:type="dxa"/>
          </w:tcPr>
          <w:p>
            <w:pPr>
              <w:pStyle w:val="TableParagraph"/>
              <w:spacing w:before="103"/>
              <w:ind w:left="0" w:right="84"/>
              <w:jc w:val="right"/>
              <w:rPr>
                <w:sz w:val="22"/>
              </w:rPr>
            </w:pPr>
            <w:r>
              <w:rPr>
                <w:sz w:val="22"/>
              </w:rPr>
              <w:t>1533</w:t>
            </w:r>
          </w:p>
        </w:tc>
        <w:tc>
          <w:tcPr>
            <w:tcW w:w="3385" w:type="dxa"/>
          </w:tcPr>
          <w:p>
            <w:pPr>
              <w:pStyle w:val="TableParagraph"/>
              <w:spacing w:line="229" w:lineRule="exact" w:before="0"/>
              <w:ind w:right="-1"/>
              <w:rPr>
                <w:sz w:val="20"/>
              </w:rPr>
            </w:pPr>
            <w:r>
              <w:rPr>
                <w:sz w:val="20"/>
              </w:rPr>
              <w:t>COMMUNICATIONS ON PURE AND</w:t>
            </w:r>
          </w:p>
          <w:p>
            <w:pPr>
              <w:pStyle w:val="TableParagraph"/>
              <w:spacing w:before="18"/>
              <w:ind w:right="-1"/>
              <w:rPr>
                <w:sz w:val="20"/>
              </w:rPr>
            </w:pPr>
            <w:r>
              <w:rPr>
                <w:sz w:val="20"/>
              </w:rPr>
              <w:t>APPLIED MATHEMATICS</w:t>
            </w:r>
          </w:p>
        </w:tc>
        <w:tc>
          <w:tcPr>
            <w:tcW w:w="1128" w:type="dxa"/>
          </w:tcPr>
          <w:p>
            <w:pPr>
              <w:pStyle w:val="TableParagraph"/>
              <w:spacing w:before="115"/>
              <w:ind w:left="122"/>
              <w:rPr>
                <w:sz w:val="20"/>
              </w:rPr>
            </w:pPr>
            <w:r>
              <w:rPr>
                <w:sz w:val="20"/>
              </w:rPr>
              <w:t>0010-3640</w:t>
            </w:r>
          </w:p>
        </w:tc>
        <w:tc>
          <w:tcPr>
            <w:tcW w:w="5416" w:type="dxa"/>
          </w:tcPr>
          <w:p>
            <w:pPr>
              <w:pStyle w:val="TableParagraph"/>
              <w:spacing w:before="115"/>
              <w:ind w:right="-5"/>
              <w:rPr>
                <w:sz w:val="20"/>
              </w:rPr>
            </w:pPr>
            <w:r>
              <w:rPr>
                <w:sz w:val="20"/>
              </w:rPr>
              <w:t>MATHEMATICS, APPLIED (Q1, 2/257); MATHEMATICS (Q1, 3/312)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1534</w:t>
            </w:r>
          </w:p>
        </w:tc>
        <w:tc>
          <w:tcPr>
            <w:tcW w:w="3385" w:type="dxa"/>
          </w:tcPr>
          <w:p>
            <w:pPr>
              <w:pStyle w:val="TableParagraph"/>
              <w:spacing w:line="256" w:lineRule="auto" w:before="107"/>
              <w:ind w:right="-1"/>
              <w:rPr>
                <w:sz w:val="20"/>
              </w:rPr>
            </w:pPr>
            <w:r>
              <w:rPr>
                <w:sz w:val="20"/>
              </w:rPr>
              <w:t>COMMUNITY DENTISTRY AND ORAL EPIDEMIOLOGY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0301-5661</w:t>
            </w:r>
          </w:p>
        </w:tc>
        <w:tc>
          <w:tcPr>
            <w:tcW w:w="5416" w:type="dxa"/>
          </w:tcPr>
          <w:p>
            <w:pPr>
              <w:pStyle w:val="TableParagraph"/>
              <w:spacing w:line="256" w:lineRule="auto" w:before="107"/>
              <w:ind w:right="39"/>
              <w:rPr>
                <w:sz w:val="20"/>
              </w:rPr>
            </w:pPr>
            <w:r>
              <w:rPr>
                <w:sz w:val="20"/>
              </w:rPr>
              <w:t>DENTISTRY, ORAL SURGERY &amp; MEDICINE (Q1, 20/88); PUBLIC, ENVIRONMENTAL &amp; OCCUPATIONAL HEALTH (Q2, 63/165)</w:t>
            </w:r>
          </w:p>
        </w:tc>
      </w:tr>
      <w:tr>
        <w:trPr>
          <w:trHeight w:val="290" w:hRule="exact"/>
        </w:trPr>
        <w:tc>
          <w:tcPr>
            <w:tcW w:w="660" w:type="dxa"/>
          </w:tcPr>
          <w:p>
            <w:pPr>
              <w:pStyle w:val="TableParagraph"/>
              <w:spacing w:before="2"/>
              <w:ind w:left="0" w:right="84"/>
              <w:jc w:val="right"/>
              <w:rPr>
                <w:sz w:val="22"/>
              </w:rPr>
            </w:pPr>
            <w:r>
              <w:rPr>
                <w:sz w:val="22"/>
              </w:rPr>
              <w:t>1535</w:t>
            </w:r>
          </w:p>
        </w:tc>
        <w:tc>
          <w:tcPr>
            <w:tcW w:w="3385" w:type="dxa"/>
          </w:tcPr>
          <w:p>
            <w:pPr>
              <w:pStyle w:val="TableParagraph"/>
              <w:ind w:right="-1"/>
              <w:rPr>
                <w:sz w:val="20"/>
              </w:rPr>
            </w:pPr>
            <w:r>
              <w:rPr>
                <w:sz w:val="20"/>
              </w:rPr>
              <w:t>COMMUNITY ECOLOGY</w:t>
            </w:r>
          </w:p>
        </w:tc>
        <w:tc>
          <w:tcPr>
            <w:tcW w:w="1128" w:type="dxa"/>
          </w:tcPr>
          <w:p>
            <w:pPr>
              <w:pStyle w:val="TableParagraph"/>
              <w:ind w:left="122"/>
              <w:rPr>
                <w:sz w:val="20"/>
              </w:rPr>
            </w:pPr>
            <w:r>
              <w:rPr>
                <w:sz w:val="20"/>
              </w:rPr>
              <w:t>1585-8553</w:t>
            </w:r>
          </w:p>
        </w:tc>
        <w:tc>
          <w:tcPr>
            <w:tcW w:w="5416" w:type="dxa"/>
          </w:tcPr>
          <w:p>
            <w:pPr>
              <w:pStyle w:val="TableParagraph"/>
              <w:ind w:right="39"/>
              <w:rPr>
                <w:sz w:val="20"/>
              </w:rPr>
            </w:pPr>
            <w:r>
              <w:rPr>
                <w:sz w:val="20"/>
              </w:rPr>
              <w:t>ECOLOGY (Q3, 101/145)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1536</w:t>
            </w:r>
          </w:p>
        </w:tc>
        <w:tc>
          <w:tcPr>
            <w:tcW w:w="3385" w:type="dxa"/>
          </w:tcPr>
          <w:p>
            <w:pPr>
              <w:pStyle w:val="TableParagraph"/>
              <w:spacing w:line="256" w:lineRule="auto" w:before="107"/>
              <w:ind w:right="-1"/>
              <w:rPr>
                <w:sz w:val="20"/>
              </w:rPr>
            </w:pPr>
            <w:r>
              <w:rPr>
                <w:sz w:val="20"/>
              </w:rPr>
              <w:t>COMPARATIVE AND FUNCTIONAL GENOMICS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1531-6912</w:t>
            </w:r>
          </w:p>
        </w:tc>
        <w:tc>
          <w:tcPr>
            <w:tcW w:w="5416" w:type="dxa"/>
          </w:tcPr>
          <w:p>
            <w:pPr>
              <w:pStyle w:val="TableParagraph"/>
              <w:spacing w:line="222" w:lineRule="exact" w:before="0"/>
              <w:ind w:right="39"/>
              <w:rPr>
                <w:sz w:val="20"/>
              </w:rPr>
            </w:pPr>
            <w:r>
              <w:rPr>
                <w:sz w:val="20"/>
              </w:rPr>
              <w:t>BIOCHEMISTRY &amp; MOLECULAR BIOLOGY (Q3, 201/290);</w:t>
            </w:r>
          </w:p>
          <w:p>
            <w:pPr>
              <w:pStyle w:val="TableParagraph"/>
              <w:spacing w:line="256" w:lineRule="auto" w:before="17"/>
              <w:ind w:right="39"/>
              <w:rPr>
                <w:sz w:val="20"/>
              </w:rPr>
            </w:pPr>
            <w:r>
              <w:rPr>
                <w:sz w:val="20"/>
              </w:rPr>
              <w:t>BIOTECHNOLOGY &amp; APPLIED MICROBIOLOGY (Q3, 85/163); GENETICS &amp; HEREDITY (Q3, 113/167)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1537</w:t>
            </w:r>
          </w:p>
        </w:tc>
        <w:tc>
          <w:tcPr>
            <w:tcW w:w="3385" w:type="dxa"/>
          </w:tcPr>
          <w:p>
            <w:pPr>
              <w:pStyle w:val="TableParagraph"/>
              <w:spacing w:line="222" w:lineRule="exact" w:before="0"/>
              <w:ind w:right="-1"/>
              <w:rPr>
                <w:sz w:val="20"/>
              </w:rPr>
            </w:pPr>
            <w:r>
              <w:rPr>
                <w:sz w:val="20"/>
              </w:rPr>
              <w:t>COMPARATIVE BIOCHEMISTRY AND</w:t>
            </w:r>
          </w:p>
          <w:p>
            <w:pPr>
              <w:pStyle w:val="TableParagraph"/>
              <w:spacing w:line="256" w:lineRule="auto" w:before="17"/>
              <w:ind w:right="-1"/>
              <w:rPr>
                <w:sz w:val="20"/>
              </w:rPr>
            </w:pPr>
            <w:r>
              <w:rPr>
                <w:sz w:val="20"/>
              </w:rPr>
              <w:t>PHYSIOLOGY A-MOLECULAR &amp; INTEGRATIVE PHYSIOLOGY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1095-6433</w:t>
            </w:r>
          </w:p>
        </w:tc>
        <w:tc>
          <w:tcPr>
            <w:tcW w:w="5416" w:type="dxa"/>
          </w:tcPr>
          <w:p>
            <w:pPr>
              <w:pStyle w:val="TableParagraph"/>
              <w:spacing w:line="256" w:lineRule="auto" w:before="107"/>
              <w:ind w:right="39"/>
              <w:rPr>
                <w:sz w:val="20"/>
              </w:rPr>
            </w:pPr>
            <w:r>
              <w:rPr>
                <w:sz w:val="20"/>
              </w:rPr>
              <w:t>BIOCHEMISTRY &amp; MOLECULAR BIOLOGY (Q3, 211/290); PHYSIOLOGY (Q3, 52/83); ZOOLOGY (Q1, 31/154)</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1538</w:t>
            </w:r>
          </w:p>
        </w:tc>
        <w:tc>
          <w:tcPr>
            <w:tcW w:w="3385" w:type="dxa"/>
          </w:tcPr>
          <w:p>
            <w:pPr>
              <w:pStyle w:val="TableParagraph"/>
              <w:spacing w:line="222" w:lineRule="exact" w:before="0"/>
              <w:ind w:right="-1"/>
              <w:rPr>
                <w:sz w:val="20"/>
              </w:rPr>
            </w:pPr>
            <w:r>
              <w:rPr>
                <w:sz w:val="20"/>
              </w:rPr>
              <w:t>COMPARATIVE BIOCHEMISTRY AND</w:t>
            </w:r>
          </w:p>
          <w:p>
            <w:pPr>
              <w:pStyle w:val="TableParagraph"/>
              <w:spacing w:line="256" w:lineRule="auto" w:before="17"/>
              <w:ind w:right="-1"/>
              <w:rPr>
                <w:sz w:val="20"/>
              </w:rPr>
            </w:pPr>
            <w:r>
              <w:rPr>
                <w:sz w:val="20"/>
              </w:rPr>
              <w:t>PHYSIOLOGY B-BIOCHEMISTRY &amp; MOLECULAR BIOLOGY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1096-4959</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ZOOLOGY (Q2, 49/154)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1539</w:t>
            </w:r>
          </w:p>
        </w:tc>
        <w:tc>
          <w:tcPr>
            <w:tcW w:w="3385" w:type="dxa"/>
          </w:tcPr>
          <w:p>
            <w:pPr>
              <w:pStyle w:val="TableParagraph"/>
              <w:spacing w:line="222" w:lineRule="exact" w:before="0"/>
              <w:ind w:right="-1"/>
              <w:rPr>
                <w:sz w:val="20"/>
              </w:rPr>
            </w:pPr>
            <w:r>
              <w:rPr>
                <w:sz w:val="20"/>
              </w:rPr>
              <w:t>COMPARATIVE BIOCHEMISTRY AND</w:t>
            </w:r>
          </w:p>
          <w:p>
            <w:pPr>
              <w:pStyle w:val="TableParagraph"/>
              <w:spacing w:line="256" w:lineRule="auto" w:before="17"/>
              <w:ind w:right="-1"/>
              <w:rPr>
                <w:sz w:val="20"/>
              </w:rPr>
            </w:pPr>
            <w:r>
              <w:rPr>
                <w:sz w:val="20"/>
              </w:rPr>
              <w:t>PHYSIOLOGY C-TOXICOLOGY &amp; PHARMACOLOGY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1532-0456</w:t>
            </w:r>
          </w:p>
        </w:tc>
        <w:tc>
          <w:tcPr>
            <w:tcW w:w="5416" w:type="dxa"/>
          </w:tcPr>
          <w:p>
            <w:pPr>
              <w:pStyle w:val="TableParagraph"/>
              <w:spacing w:line="222" w:lineRule="exact" w:before="0"/>
              <w:ind w:right="39"/>
              <w:rPr>
                <w:sz w:val="20"/>
              </w:rPr>
            </w:pPr>
            <w:r>
              <w:rPr>
                <w:sz w:val="20"/>
              </w:rPr>
              <w:t>BIOCHEMISTRY &amp; MOLECULAR BIOLOGY (Q3, 179/290);</w:t>
            </w:r>
          </w:p>
          <w:p>
            <w:pPr>
              <w:pStyle w:val="TableParagraph"/>
              <w:spacing w:line="256" w:lineRule="auto" w:before="17"/>
              <w:ind w:right="39"/>
              <w:rPr>
                <w:sz w:val="20"/>
              </w:rPr>
            </w:pPr>
            <w:r>
              <w:rPr>
                <w:sz w:val="20"/>
              </w:rPr>
              <w:t>ENDOCRINOLOGY &amp; METABOLISM (Q3, 79/128); TOXICOLOGY (Q3, 47/88); ZOOLOGY (Q1, 24/154)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1540</w:t>
            </w:r>
          </w:p>
        </w:tc>
        <w:tc>
          <w:tcPr>
            <w:tcW w:w="3385" w:type="dxa"/>
          </w:tcPr>
          <w:p>
            <w:pPr>
              <w:pStyle w:val="TableParagraph"/>
              <w:spacing w:line="222" w:lineRule="exact" w:before="0"/>
              <w:ind w:right="-1"/>
              <w:rPr>
                <w:sz w:val="20"/>
              </w:rPr>
            </w:pPr>
            <w:r>
              <w:rPr>
                <w:sz w:val="20"/>
              </w:rPr>
              <w:t>COMPARATIVE BIOCHEMISTRY AND</w:t>
            </w:r>
          </w:p>
          <w:p>
            <w:pPr>
              <w:pStyle w:val="TableParagraph"/>
              <w:spacing w:line="256" w:lineRule="auto" w:before="17"/>
              <w:ind w:right="-1"/>
              <w:rPr>
                <w:sz w:val="20"/>
              </w:rPr>
            </w:pPr>
            <w:r>
              <w:rPr>
                <w:sz w:val="20"/>
              </w:rPr>
              <w:t>PHYSIOLOGY D-GENOMICS &amp; PROTEOMICS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1744-117X</w:t>
            </w:r>
          </w:p>
        </w:tc>
        <w:tc>
          <w:tcPr>
            <w:tcW w:w="5416" w:type="dxa"/>
          </w:tcPr>
          <w:p>
            <w:pPr>
              <w:pStyle w:val="TableParagraph"/>
              <w:spacing w:line="256" w:lineRule="auto" w:before="107"/>
              <w:ind w:right="2"/>
              <w:rPr>
                <w:sz w:val="20"/>
              </w:rPr>
            </w:pPr>
            <w:r>
              <w:rPr>
                <w:sz w:val="20"/>
              </w:rPr>
              <w:t>BIOCHEMISTRY &amp; MOLECULAR BIOLOGY (Q3, 198/290); GENETICS &amp; HEREDITY (Q3, 111/167)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1541</w:t>
            </w:r>
          </w:p>
        </w:tc>
        <w:tc>
          <w:tcPr>
            <w:tcW w:w="3385" w:type="dxa"/>
          </w:tcPr>
          <w:p>
            <w:pPr>
              <w:pStyle w:val="TableParagraph"/>
              <w:spacing w:line="222" w:lineRule="exact" w:before="0"/>
              <w:ind w:right="-1"/>
              <w:rPr>
                <w:sz w:val="20"/>
              </w:rPr>
            </w:pPr>
            <w:r>
              <w:rPr>
                <w:sz w:val="20"/>
              </w:rPr>
              <w:t>COMPARATIVE IMMUNOLOGY</w:t>
            </w:r>
          </w:p>
          <w:p>
            <w:pPr>
              <w:pStyle w:val="TableParagraph"/>
              <w:spacing w:line="256" w:lineRule="auto" w:before="17"/>
              <w:ind w:right="-1"/>
              <w:rPr>
                <w:sz w:val="20"/>
              </w:rPr>
            </w:pPr>
            <w:r>
              <w:rPr>
                <w:sz w:val="20"/>
              </w:rPr>
              <w:t>MICROBIOLOGY AND INFECTIOUS DISEASES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0147-9571</w:t>
            </w:r>
          </w:p>
        </w:tc>
        <w:tc>
          <w:tcPr>
            <w:tcW w:w="5416" w:type="dxa"/>
          </w:tcPr>
          <w:p>
            <w:pPr>
              <w:pStyle w:val="TableParagraph"/>
              <w:spacing w:line="256" w:lineRule="auto" w:before="107"/>
              <w:ind w:right="39"/>
              <w:rPr>
                <w:sz w:val="20"/>
              </w:rPr>
            </w:pPr>
            <w:r>
              <w:rPr>
                <w:sz w:val="20"/>
              </w:rPr>
              <w:t>IMMUNOLOGY (Q3, 111/148); MICROBIOLOGY (Q3, 82/119); VETERINARY SCIENCES (Q1, 14/133)</w:t>
            </w:r>
          </w:p>
        </w:tc>
      </w:tr>
      <w:tr>
        <w:trPr>
          <w:trHeight w:val="492" w:hRule="exact"/>
        </w:trPr>
        <w:tc>
          <w:tcPr>
            <w:tcW w:w="660" w:type="dxa"/>
          </w:tcPr>
          <w:p>
            <w:pPr>
              <w:pStyle w:val="TableParagraph"/>
              <w:spacing w:before="102"/>
              <w:ind w:left="0" w:right="84"/>
              <w:jc w:val="right"/>
              <w:rPr>
                <w:sz w:val="22"/>
              </w:rPr>
            </w:pPr>
            <w:r>
              <w:rPr>
                <w:sz w:val="22"/>
              </w:rPr>
              <w:t>1542</w:t>
            </w:r>
          </w:p>
        </w:tc>
        <w:tc>
          <w:tcPr>
            <w:tcW w:w="3385" w:type="dxa"/>
          </w:tcPr>
          <w:p>
            <w:pPr>
              <w:pStyle w:val="TableParagraph"/>
              <w:spacing w:before="114"/>
              <w:ind w:right="-1"/>
              <w:rPr>
                <w:sz w:val="20"/>
              </w:rPr>
            </w:pPr>
            <w:r>
              <w:rPr>
                <w:sz w:val="20"/>
              </w:rPr>
              <w:t>COMPARATIVE MEDICINE</w:t>
            </w:r>
          </w:p>
        </w:tc>
        <w:tc>
          <w:tcPr>
            <w:tcW w:w="1128" w:type="dxa"/>
          </w:tcPr>
          <w:p>
            <w:pPr>
              <w:pStyle w:val="TableParagraph"/>
              <w:spacing w:before="114"/>
              <w:ind w:left="122"/>
              <w:rPr>
                <w:sz w:val="20"/>
              </w:rPr>
            </w:pPr>
            <w:r>
              <w:rPr>
                <w:sz w:val="20"/>
              </w:rPr>
              <w:t>1532-0820</w:t>
            </w:r>
          </w:p>
        </w:tc>
        <w:tc>
          <w:tcPr>
            <w:tcW w:w="5416" w:type="dxa"/>
          </w:tcPr>
          <w:p>
            <w:pPr>
              <w:pStyle w:val="TableParagraph"/>
              <w:spacing w:before="114"/>
              <w:ind w:right="39"/>
              <w:rPr>
                <w:sz w:val="20"/>
              </w:rPr>
            </w:pPr>
            <w:r>
              <w:rPr>
                <w:sz w:val="20"/>
              </w:rPr>
              <w:t>VETERINARY SCIENCES (Q3, 78/133); ZOOLOGY (Q3, 113/154)</w:t>
            </w:r>
          </w:p>
        </w:tc>
      </w:tr>
      <w:tr>
        <w:trPr>
          <w:trHeight w:val="492" w:hRule="exact"/>
        </w:trPr>
        <w:tc>
          <w:tcPr>
            <w:tcW w:w="660" w:type="dxa"/>
          </w:tcPr>
          <w:p>
            <w:pPr>
              <w:pStyle w:val="TableParagraph"/>
              <w:spacing w:before="102"/>
              <w:ind w:left="0" w:right="84"/>
              <w:jc w:val="right"/>
              <w:rPr>
                <w:sz w:val="22"/>
              </w:rPr>
            </w:pPr>
            <w:r>
              <w:rPr>
                <w:sz w:val="22"/>
              </w:rPr>
              <w:t>1543</w:t>
            </w:r>
          </w:p>
        </w:tc>
        <w:tc>
          <w:tcPr>
            <w:tcW w:w="3385" w:type="dxa"/>
          </w:tcPr>
          <w:p>
            <w:pPr>
              <w:pStyle w:val="TableParagraph"/>
              <w:spacing w:line="229" w:lineRule="exact" w:before="0"/>
              <w:ind w:right="-1"/>
              <w:rPr>
                <w:sz w:val="20"/>
              </w:rPr>
            </w:pPr>
            <w:r>
              <w:rPr>
                <w:sz w:val="20"/>
              </w:rPr>
              <w:t>COMPLEMENTARY THERAPIES IN</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0965-2299</w:t>
            </w:r>
          </w:p>
        </w:tc>
        <w:tc>
          <w:tcPr>
            <w:tcW w:w="5416" w:type="dxa"/>
          </w:tcPr>
          <w:p>
            <w:pPr>
              <w:pStyle w:val="TableParagraph"/>
              <w:spacing w:before="114"/>
              <w:ind w:right="39"/>
              <w:rPr>
                <w:sz w:val="20"/>
              </w:rPr>
            </w:pPr>
            <w:r>
              <w:rPr>
                <w:sz w:val="20"/>
              </w:rPr>
              <w:t>INTEGRATIVE &amp; COMPLEMENTARY MEDICINE (Q2, 9/24)</w:t>
            </w:r>
          </w:p>
        </w:tc>
      </w:tr>
      <w:tr>
        <w:trPr>
          <w:trHeight w:val="493" w:hRule="exact"/>
        </w:trPr>
        <w:tc>
          <w:tcPr>
            <w:tcW w:w="660" w:type="dxa"/>
          </w:tcPr>
          <w:p>
            <w:pPr>
              <w:pStyle w:val="TableParagraph"/>
              <w:spacing w:before="103"/>
              <w:ind w:left="0" w:right="84"/>
              <w:jc w:val="right"/>
              <w:rPr>
                <w:sz w:val="22"/>
              </w:rPr>
            </w:pPr>
            <w:r>
              <w:rPr>
                <w:sz w:val="22"/>
              </w:rPr>
              <w:t>1544</w:t>
            </w:r>
          </w:p>
        </w:tc>
        <w:tc>
          <w:tcPr>
            <w:tcW w:w="3385" w:type="dxa"/>
          </w:tcPr>
          <w:p>
            <w:pPr>
              <w:pStyle w:val="TableParagraph"/>
              <w:spacing w:line="229" w:lineRule="exact" w:before="0"/>
              <w:ind w:right="-1"/>
              <w:rPr>
                <w:sz w:val="20"/>
              </w:rPr>
            </w:pPr>
            <w:r>
              <w:rPr>
                <w:sz w:val="20"/>
              </w:rPr>
              <w:t>COMPLEX ANALYSIS AND OPERATOR</w:t>
            </w:r>
          </w:p>
          <w:p>
            <w:pPr>
              <w:pStyle w:val="TableParagraph"/>
              <w:spacing w:before="18"/>
              <w:ind w:right="-1"/>
              <w:rPr>
                <w:sz w:val="20"/>
              </w:rPr>
            </w:pPr>
            <w:r>
              <w:rPr>
                <w:sz w:val="20"/>
              </w:rPr>
              <w:t>THEORY</w:t>
            </w:r>
          </w:p>
        </w:tc>
        <w:tc>
          <w:tcPr>
            <w:tcW w:w="1128" w:type="dxa"/>
          </w:tcPr>
          <w:p>
            <w:pPr>
              <w:pStyle w:val="TableParagraph"/>
              <w:spacing w:before="115"/>
              <w:ind w:left="122"/>
              <w:rPr>
                <w:sz w:val="20"/>
              </w:rPr>
            </w:pPr>
            <w:r>
              <w:rPr>
                <w:sz w:val="20"/>
              </w:rPr>
              <w:t>1661-8254</w:t>
            </w:r>
          </w:p>
        </w:tc>
        <w:tc>
          <w:tcPr>
            <w:tcW w:w="5416" w:type="dxa"/>
          </w:tcPr>
          <w:p>
            <w:pPr>
              <w:pStyle w:val="TableParagraph"/>
              <w:spacing w:before="115"/>
              <w:ind w:right="39"/>
              <w:rPr>
                <w:sz w:val="20"/>
              </w:rPr>
            </w:pPr>
            <w:r>
              <w:rPr>
                <w:sz w:val="20"/>
              </w:rPr>
              <w:t>MATHEMATICS (Q3, 176/312)</w:t>
            </w:r>
          </w:p>
        </w:tc>
      </w:tr>
      <w:tr>
        <w:trPr>
          <w:trHeight w:val="492" w:hRule="exact"/>
        </w:trPr>
        <w:tc>
          <w:tcPr>
            <w:tcW w:w="660" w:type="dxa"/>
          </w:tcPr>
          <w:p>
            <w:pPr>
              <w:pStyle w:val="TableParagraph"/>
              <w:spacing w:before="102"/>
              <w:ind w:left="0" w:right="84"/>
              <w:jc w:val="right"/>
              <w:rPr>
                <w:sz w:val="22"/>
              </w:rPr>
            </w:pPr>
            <w:r>
              <w:rPr>
                <w:sz w:val="22"/>
              </w:rPr>
              <w:t>1545</w:t>
            </w:r>
          </w:p>
        </w:tc>
        <w:tc>
          <w:tcPr>
            <w:tcW w:w="3385" w:type="dxa"/>
          </w:tcPr>
          <w:p>
            <w:pPr>
              <w:pStyle w:val="TableParagraph"/>
              <w:spacing w:line="229" w:lineRule="exact" w:before="0"/>
              <w:ind w:right="-1"/>
              <w:rPr>
                <w:sz w:val="20"/>
              </w:rPr>
            </w:pPr>
            <w:r>
              <w:rPr>
                <w:sz w:val="20"/>
              </w:rPr>
              <w:t>COMPLEX VARIABLES AND ELLIPTIC</w:t>
            </w:r>
          </w:p>
          <w:p>
            <w:pPr>
              <w:pStyle w:val="TableParagraph"/>
              <w:spacing w:before="17"/>
              <w:ind w:right="-1"/>
              <w:rPr>
                <w:sz w:val="20"/>
              </w:rPr>
            </w:pPr>
            <w:r>
              <w:rPr>
                <w:sz w:val="20"/>
              </w:rPr>
              <w:t>EQUATIONS</w:t>
            </w:r>
          </w:p>
        </w:tc>
        <w:tc>
          <w:tcPr>
            <w:tcW w:w="1128" w:type="dxa"/>
          </w:tcPr>
          <w:p>
            <w:pPr>
              <w:pStyle w:val="TableParagraph"/>
              <w:spacing w:before="114"/>
              <w:ind w:left="122"/>
              <w:rPr>
                <w:sz w:val="20"/>
              </w:rPr>
            </w:pPr>
            <w:r>
              <w:rPr>
                <w:sz w:val="20"/>
              </w:rPr>
              <w:t>1747-6933</w:t>
            </w:r>
          </w:p>
        </w:tc>
        <w:tc>
          <w:tcPr>
            <w:tcW w:w="5416" w:type="dxa"/>
          </w:tcPr>
          <w:p>
            <w:pPr>
              <w:pStyle w:val="TableParagraph"/>
              <w:spacing w:before="114"/>
              <w:ind w:right="39"/>
              <w:rPr>
                <w:sz w:val="20"/>
              </w:rPr>
            </w:pPr>
            <w:r>
              <w:rPr>
                <w:sz w:val="20"/>
              </w:rPr>
              <w:t>MATHEMATICS (Q2, 155/312)</w:t>
            </w:r>
          </w:p>
        </w:tc>
      </w:tr>
      <w:tr>
        <w:trPr>
          <w:trHeight w:val="492" w:hRule="exact"/>
        </w:trPr>
        <w:tc>
          <w:tcPr>
            <w:tcW w:w="660" w:type="dxa"/>
          </w:tcPr>
          <w:p>
            <w:pPr>
              <w:pStyle w:val="TableParagraph"/>
              <w:spacing w:before="102"/>
              <w:ind w:left="0" w:right="84"/>
              <w:jc w:val="right"/>
              <w:rPr>
                <w:sz w:val="22"/>
              </w:rPr>
            </w:pPr>
            <w:r>
              <w:rPr>
                <w:sz w:val="22"/>
              </w:rPr>
              <w:t>1546</w:t>
            </w:r>
          </w:p>
        </w:tc>
        <w:tc>
          <w:tcPr>
            <w:tcW w:w="3385" w:type="dxa"/>
          </w:tcPr>
          <w:p>
            <w:pPr>
              <w:pStyle w:val="TableParagraph"/>
              <w:spacing w:before="114"/>
              <w:ind w:right="-1"/>
              <w:rPr>
                <w:sz w:val="20"/>
              </w:rPr>
            </w:pPr>
            <w:r>
              <w:rPr>
                <w:sz w:val="20"/>
              </w:rPr>
              <w:t>COMPLEXITY</w:t>
            </w:r>
          </w:p>
        </w:tc>
        <w:tc>
          <w:tcPr>
            <w:tcW w:w="1128" w:type="dxa"/>
          </w:tcPr>
          <w:p>
            <w:pPr>
              <w:pStyle w:val="TableParagraph"/>
              <w:spacing w:before="114"/>
              <w:ind w:left="122"/>
              <w:rPr>
                <w:sz w:val="20"/>
              </w:rPr>
            </w:pPr>
            <w:r>
              <w:rPr>
                <w:sz w:val="20"/>
              </w:rPr>
              <w:t>1076-2787</w:t>
            </w:r>
          </w:p>
        </w:tc>
        <w:tc>
          <w:tcPr>
            <w:tcW w:w="5416" w:type="dxa"/>
          </w:tcPr>
          <w:p>
            <w:pPr>
              <w:pStyle w:val="TableParagraph"/>
              <w:spacing w:line="229" w:lineRule="exact" w:before="0"/>
              <w:ind w:right="39"/>
              <w:rPr>
                <w:sz w:val="20"/>
              </w:rPr>
            </w:pPr>
            <w:r>
              <w:rPr>
                <w:sz w:val="20"/>
              </w:rPr>
              <w:t>MATHEMATICS, INTERDISCIPLINARY APPLICATIONS (Q3, 52/99);</w:t>
            </w:r>
          </w:p>
          <w:p>
            <w:pPr>
              <w:pStyle w:val="TableParagraph"/>
              <w:spacing w:before="17"/>
              <w:ind w:right="39"/>
              <w:rPr>
                <w:sz w:val="20"/>
              </w:rPr>
            </w:pPr>
            <w:r>
              <w:rPr>
                <w:sz w:val="20"/>
              </w:rPr>
              <w:t>MULTIDISCIPLINARY SCIENCES (Q2, 21/57)</w:t>
            </w:r>
          </w:p>
        </w:tc>
      </w:tr>
      <w:tr>
        <w:trPr>
          <w:trHeight w:val="290" w:hRule="exact"/>
        </w:trPr>
        <w:tc>
          <w:tcPr>
            <w:tcW w:w="660" w:type="dxa"/>
          </w:tcPr>
          <w:p>
            <w:pPr>
              <w:pStyle w:val="TableParagraph"/>
              <w:spacing w:before="2"/>
              <w:ind w:left="0" w:right="84"/>
              <w:jc w:val="right"/>
              <w:rPr>
                <w:sz w:val="22"/>
              </w:rPr>
            </w:pPr>
            <w:r>
              <w:rPr>
                <w:sz w:val="22"/>
              </w:rPr>
              <w:t>1547</w:t>
            </w:r>
          </w:p>
        </w:tc>
        <w:tc>
          <w:tcPr>
            <w:tcW w:w="3385" w:type="dxa"/>
          </w:tcPr>
          <w:p>
            <w:pPr>
              <w:pStyle w:val="TableParagraph"/>
              <w:ind w:right="-1"/>
              <w:rPr>
                <w:sz w:val="20"/>
              </w:rPr>
            </w:pPr>
            <w:r>
              <w:rPr>
                <w:sz w:val="20"/>
              </w:rPr>
              <w:t>COMPOSITE INTERFACES</w:t>
            </w:r>
          </w:p>
        </w:tc>
        <w:tc>
          <w:tcPr>
            <w:tcW w:w="1128" w:type="dxa"/>
          </w:tcPr>
          <w:p>
            <w:pPr>
              <w:pStyle w:val="TableParagraph"/>
              <w:ind w:left="122"/>
              <w:rPr>
                <w:sz w:val="20"/>
              </w:rPr>
            </w:pPr>
            <w:r>
              <w:rPr>
                <w:sz w:val="20"/>
              </w:rPr>
              <w:t>0927-6440</w:t>
            </w:r>
          </w:p>
        </w:tc>
        <w:tc>
          <w:tcPr>
            <w:tcW w:w="5416" w:type="dxa"/>
          </w:tcPr>
          <w:p>
            <w:pPr>
              <w:pStyle w:val="TableParagraph"/>
              <w:ind w:right="39"/>
              <w:rPr>
                <w:sz w:val="20"/>
              </w:rPr>
            </w:pPr>
            <w:r>
              <w:rPr>
                <w:sz w:val="20"/>
              </w:rPr>
              <w:t>MATERIALS SCIENCE, COMPOSITES (Q3, 16/24)</w:t>
            </w:r>
          </w:p>
        </w:tc>
      </w:tr>
      <w:tr>
        <w:trPr>
          <w:trHeight w:val="290" w:hRule="exact"/>
        </w:trPr>
        <w:tc>
          <w:tcPr>
            <w:tcW w:w="660" w:type="dxa"/>
          </w:tcPr>
          <w:p>
            <w:pPr>
              <w:pStyle w:val="TableParagraph"/>
              <w:spacing w:before="2"/>
              <w:ind w:left="0" w:right="84"/>
              <w:jc w:val="right"/>
              <w:rPr>
                <w:sz w:val="22"/>
              </w:rPr>
            </w:pPr>
            <w:r>
              <w:rPr>
                <w:sz w:val="22"/>
              </w:rPr>
              <w:t>1548</w:t>
            </w:r>
          </w:p>
        </w:tc>
        <w:tc>
          <w:tcPr>
            <w:tcW w:w="3385" w:type="dxa"/>
          </w:tcPr>
          <w:p>
            <w:pPr>
              <w:pStyle w:val="TableParagraph"/>
              <w:ind w:right="-1"/>
              <w:rPr>
                <w:sz w:val="20"/>
              </w:rPr>
            </w:pPr>
            <w:r>
              <w:rPr>
                <w:sz w:val="20"/>
              </w:rPr>
              <w:t>COMPOSITE STRUCTURES</w:t>
            </w:r>
          </w:p>
        </w:tc>
        <w:tc>
          <w:tcPr>
            <w:tcW w:w="1128" w:type="dxa"/>
          </w:tcPr>
          <w:p>
            <w:pPr>
              <w:pStyle w:val="TableParagraph"/>
              <w:ind w:left="122"/>
              <w:rPr>
                <w:sz w:val="20"/>
              </w:rPr>
            </w:pPr>
            <w:r>
              <w:rPr>
                <w:sz w:val="20"/>
              </w:rPr>
              <w:t>0263-8223</w:t>
            </w:r>
          </w:p>
        </w:tc>
        <w:tc>
          <w:tcPr>
            <w:tcW w:w="5416" w:type="dxa"/>
          </w:tcPr>
          <w:p>
            <w:pPr>
              <w:pStyle w:val="TableParagraph"/>
              <w:ind w:right="39"/>
              <w:rPr>
                <w:sz w:val="20"/>
              </w:rPr>
            </w:pPr>
            <w:r>
              <w:rPr>
                <w:sz w:val="20"/>
              </w:rPr>
              <w:t>MATERIALS SCIENCE, COMPOSITES (Q1, 3/24)</w:t>
            </w:r>
          </w:p>
        </w:tc>
      </w:tr>
      <w:tr>
        <w:trPr>
          <w:trHeight w:val="492" w:hRule="exact"/>
        </w:trPr>
        <w:tc>
          <w:tcPr>
            <w:tcW w:w="660" w:type="dxa"/>
          </w:tcPr>
          <w:p>
            <w:pPr>
              <w:pStyle w:val="TableParagraph"/>
              <w:spacing w:before="102"/>
              <w:ind w:left="0" w:right="84"/>
              <w:jc w:val="right"/>
              <w:rPr>
                <w:sz w:val="22"/>
              </w:rPr>
            </w:pPr>
            <w:r>
              <w:rPr>
                <w:sz w:val="22"/>
              </w:rPr>
              <w:t>1549</w:t>
            </w:r>
          </w:p>
        </w:tc>
        <w:tc>
          <w:tcPr>
            <w:tcW w:w="3385" w:type="dxa"/>
          </w:tcPr>
          <w:p>
            <w:pPr>
              <w:pStyle w:val="TableParagraph"/>
              <w:spacing w:line="229" w:lineRule="exact" w:before="0"/>
              <w:ind w:right="-1"/>
              <w:rPr>
                <w:sz w:val="20"/>
              </w:rPr>
            </w:pPr>
            <w:r>
              <w:rPr>
                <w:sz w:val="20"/>
              </w:rPr>
              <w:t>COMPOSITES PART A-APPLIED SCIENCE</w:t>
            </w:r>
          </w:p>
          <w:p>
            <w:pPr>
              <w:pStyle w:val="TableParagraph"/>
              <w:spacing w:before="17"/>
              <w:ind w:right="-1"/>
              <w:rPr>
                <w:sz w:val="20"/>
              </w:rPr>
            </w:pPr>
            <w:r>
              <w:rPr>
                <w:sz w:val="20"/>
              </w:rPr>
              <w:t>AND MANUFACTURING</w:t>
            </w:r>
          </w:p>
        </w:tc>
        <w:tc>
          <w:tcPr>
            <w:tcW w:w="1128" w:type="dxa"/>
          </w:tcPr>
          <w:p>
            <w:pPr>
              <w:pStyle w:val="TableParagraph"/>
              <w:spacing w:before="114"/>
              <w:ind w:left="122"/>
              <w:rPr>
                <w:sz w:val="20"/>
              </w:rPr>
            </w:pPr>
            <w:r>
              <w:rPr>
                <w:sz w:val="20"/>
              </w:rPr>
              <w:t>1359-835X</w:t>
            </w:r>
          </w:p>
        </w:tc>
        <w:tc>
          <w:tcPr>
            <w:tcW w:w="5416" w:type="dxa"/>
          </w:tcPr>
          <w:p>
            <w:pPr>
              <w:pStyle w:val="TableParagraph"/>
              <w:spacing w:line="229" w:lineRule="exact" w:before="0"/>
              <w:ind w:right="39"/>
              <w:rPr>
                <w:sz w:val="20"/>
              </w:rPr>
            </w:pPr>
            <w:r>
              <w:rPr>
                <w:sz w:val="20"/>
              </w:rPr>
              <w:t>ENGINEERING, MANUFACTURING (Q1, 2/40); MATERIALS</w:t>
            </w:r>
          </w:p>
          <w:p>
            <w:pPr>
              <w:pStyle w:val="TableParagraph"/>
              <w:spacing w:before="17"/>
              <w:ind w:right="39"/>
              <w:rPr>
                <w:sz w:val="20"/>
              </w:rPr>
            </w:pPr>
            <w:r>
              <w:rPr>
                <w:sz w:val="20"/>
              </w:rPr>
              <w:t>SCIENCE, COMPOSITES (Q1, 4/24)</w:t>
            </w:r>
          </w:p>
        </w:tc>
      </w:tr>
      <w:tr>
        <w:trPr>
          <w:trHeight w:val="492" w:hRule="exact"/>
        </w:trPr>
        <w:tc>
          <w:tcPr>
            <w:tcW w:w="660" w:type="dxa"/>
          </w:tcPr>
          <w:p>
            <w:pPr>
              <w:pStyle w:val="TableParagraph"/>
              <w:spacing w:before="102"/>
              <w:ind w:left="0" w:right="84"/>
              <w:jc w:val="right"/>
              <w:rPr>
                <w:sz w:val="22"/>
              </w:rPr>
            </w:pPr>
            <w:r>
              <w:rPr>
                <w:sz w:val="22"/>
              </w:rPr>
              <w:t>1550</w:t>
            </w:r>
          </w:p>
        </w:tc>
        <w:tc>
          <w:tcPr>
            <w:tcW w:w="3385" w:type="dxa"/>
          </w:tcPr>
          <w:p>
            <w:pPr>
              <w:pStyle w:val="TableParagraph"/>
              <w:spacing w:before="114"/>
              <w:ind w:right="-1"/>
              <w:rPr>
                <w:sz w:val="20"/>
              </w:rPr>
            </w:pPr>
            <w:r>
              <w:rPr>
                <w:sz w:val="20"/>
              </w:rPr>
              <w:t>COMPOSITES PART B-ENGINEERING</w:t>
            </w:r>
          </w:p>
        </w:tc>
        <w:tc>
          <w:tcPr>
            <w:tcW w:w="1128" w:type="dxa"/>
          </w:tcPr>
          <w:p>
            <w:pPr>
              <w:pStyle w:val="TableParagraph"/>
              <w:spacing w:before="114"/>
              <w:ind w:left="122"/>
              <w:rPr>
                <w:sz w:val="20"/>
              </w:rPr>
            </w:pPr>
            <w:r>
              <w:rPr>
                <w:sz w:val="20"/>
              </w:rPr>
              <w:t>1359-8368</w:t>
            </w:r>
          </w:p>
        </w:tc>
        <w:tc>
          <w:tcPr>
            <w:tcW w:w="5416" w:type="dxa"/>
          </w:tcPr>
          <w:p>
            <w:pPr>
              <w:pStyle w:val="TableParagraph"/>
              <w:spacing w:line="229" w:lineRule="exact" w:before="0"/>
              <w:ind w:right="39"/>
              <w:rPr>
                <w:sz w:val="20"/>
              </w:rPr>
            </w:pPr>
            <w:r>
              <w:rPr>
                <w:sz w:val="20"/>
              </w:rPr>
              <w:t>ENGINEERING, MULTIDISCIPLINARY (Q1, 5/85); MATERIALS</w:t>
            </w:r>
          </w:p>
          <w:p>
            <w:pPr>
              <w:pStyle w:val="TableParagraph"/>
              <w:spacing w:before="17"/>
              <w:ind w:right="39"/>
              <w:rPr>
                <w:sz w:val="20"/>
              </w:rPr>
            </w:pPr>
            <w:r>
              <w:rPr>
                <w:sz w:val="20"/>
              </w:rPr>
              <w:t>SCIENCE, COMPOSITES (Q1, 5/24)</w:t>
            </w:r>
          </w:p>
        </w:tc>
      </w:tr>
      <w:tr>
        <w:trPr>
          <w:trHeight w:val="492" w:hRule="exact"/>
        </w:trPr>
        <w:tc>
          <w:tcPr>
            <w:tcW w:w="660" w:type="dxa"/>
          </w:tcPr>
          <w:p>
            <w:pPr>
              <w:pStyle w:val="TableParagraph"/>
              <w:spacing w:before="102"/>
              <w:ind w:left="0" w:right="84"/>
              <w:jc w:val="right"/>
              <w:rPr>
                <w:sz w:val="22"/>
              </w:rPr>
            </w:pPr>
            <w:r>
              <w:rPr>
                <w:sz w:val="22"/>
              </w:rPr>
              <w:t>1551</w:t>
            </w:r>
          </w:p>
        </w:tc>
        <w:tc>
          <w:tcPr>
            <w:tcW w:w="3385" w:type="dxa"/>
          </w:tcPr>
          <w:p>
            <w:pPr>
              <w:pStyle w:val="TableParagraph"/>
              <w:spacing w:line="229" w:lineRule="exact" w:before="0"/>
              <w:ind w:right="-1"/>
              <w:rPr>
                <w:sz w:val="20"/>
              </w:rPr>
            </w:pPr>
            <w:r>
              <w:rPr>
                <w:sz w:val="20"/>
              </w:rPr>
              <w:t>COMPOSITES SCIENCE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0266-3538</w:t>
            </w:r>
          </w:p>
        </w:tc>
        <w:tc>
          <w:tcPr>
            <w:tcW w:w="5416" w:type="dxa"/>
          </w:tcPr>
          <w:p>
            <w:pPr>
              <w:pStyle w:val="TableParagraph"/>
              <w:spacing w:before="114"/>
              <w:ind w:right="39"/>
              <w:rPr>
                <w:sz w:val="20"/>
              </w:rPr>
            </w:pPr>
            <w:r>
              <w:rPr>
                <w:sz w:val="20"/>
              </w:rPr>
              <w:t>MATERIALS SCIENCE, COMPOSITES (Q1, 1/24)</w:t>
            </w:r>
          </w:p>
        </w:tc>
      </w:tr>
      <w:tr>
        <w:trPr>
          <w:trHeight w:val="291" w:hRule="exact"/>
        </w:trPr>
        <w:tc>
          <w:tcPr>
            <w:tcW w:w="660" w:type="dxa"/>
          </w:tcPr>
          <w:p>
            <w:pPr>
              <w:pStyle w:val="TableParagraph"/>
              <w:spacing w:before="2"/>
              <w:ind w:left="0" w:right="84"/>
              <w:jc w:val="right"/>
              <w:rPr>
                <w:sz w:val="22"/>
              </w:rPr>
            </w:pPr>
            <w:r>
              <w:rPr>
                <w:sz w:val="22"/>
              </w:rPr>
              <w:t>1552</w:t>
            </w:r>
          </w:p>
        </w:tc>
        <w:tc>
          <w:tcPr>
            <w:tcW w:w="3385" w:type="dxa"/>
          </w:tcPr>
          <w:p>
            <w:pPr>
              <w:pStyle w:val="TableParagraph"/>
              <w:spacing w:before="14"/>
              <w:ind w:right="-1"/>
              <w:rPr>
                <w:sz w:val="20"/>
              </w:rPr>
            </w:pPr>
            <w:r>
              <w:rPr>
                <w:sz w:val="20"/>
              </w:rPr>
              <w:t>COMPOSITIO MATHEMATICA</w:t>
            </w:r>
          </w:p>
        </w:tc>
        <w:tc>
          <w:tcPr>
            <w:tcW w:w="1128" w:type="dxa"/>
          </w:tcPr>
          <w:p>
            <w:pPr>
              <w:pStyle w:val="TableParagraph"/>
              <w:spacing w:before="14"/>
              <w:ind w:left="122"/>
              <w:rPr>
                <w:sz w:val="20"/>
              </w:rPr>
            </w:pPr>
            <w:r>
              <w:rPr>
                <w:sz w:val="20"/>
              </w:rPr>
              <w:t>0010-437X</w:t>
            </w:r>
          </w:p>
        </w:tc>
        <w:tc>
          <w:tcPr>
            <w:tcW w:w="5416" w:type="dxa"/>
          </w:tcPr>
          <w:p>
            <w:pPr>
              <w:pStyle w:val="TableParagraph"/>
              <w:spacing w:before="14"/>
              <w:ind w:right="39"/>
              <w:rPr>
                <w:sz w:val="20"/>
              </w:rPr>
            </w:pPr>
            <w:r>
              <w:rPr>
                <w:sz w:val="20"/>
              </w:rPr>
              <w:t>MATHEMATICS (Q1, 53/312)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1553</w:t>
            </w:r>
          </w:p>
        </w:tc>
        <w:tc>
          <w:tcPr>
            <w:tcW w:w="3385" w:type="dxa"/>
          </w:tcPr>
          <w:p>
            <w:pPr>
              <w:pStyle w:val="TableParagraph"/>
              <w:ind w:right="-1"/>
              <w:rPr>
                <w:sz w:val="20"/>
              </w:rPr>
            </w:pPr>
            <w:r>
              <w:rPr>
                <w:sz w:val="20"/>
              </w:rPr>
              <w:t>COMPREHENSIVE PHYSIOLOGY</w:t>
            </w:r>
          </w:p>
        </w:tc>
        <w:tc>
          <w:tcPr>
            <w:tcW w:w="1128" w:type="dxa"/>
          </w:tcPr>
          <w:p>
            <w:pPr>
              <w:pStyle w:val="TableParagraph"/>
              <w:ind w:left="122"/>
              <w:rPr>
                <w:sz w:val="20"/>
              </w:rPr>
            </w:pPr>
            <w:r>
              <w:rPr>
                <w:sz w:val="20"/>
              </w:rPr>
              <w:t>2040-4603</w:t>
            </w:r>
          </w:p>
        </w:tc>
        <w:tc>
          <w:tcPr>
            <w:tcW w:w="5416" w:type="dxa"/>
          </w:tcPr>
          <w:p>
            <w:pPr>
              <w:pStyle w:val="TableParagraph"/>
              <w:ind w:right="39"/>
              <w:rPr>
                <w:sz w:val="20"/>
              </w:rPr>
            </w:pPr>
            <w:r>
              <w:rPr>
                <w:sz w:val="20"/>
              </w:rPr>
              <w:t>PHYSIOLOGY (Q1, 8/83)</w:t>
            </w:r>
          </w:p>
        </w:tc>
      </w:tr>
      <w:tr>
        <w:trPr>
          <w:trHeight w:val="290" w:hRule="exact"/>
        </w:trPr>
        <w:tc>
          <w:tcPr>
            <w:tcW w:w="660" w:type="dxa"/>
          </w:tcPr>
          <w:p>
            <w:pPr>
              <w:pStyle w:val="TableParagraph"/>
              <w:spacing w:before="2"/>
              <w:ind w:left="0" w:right="84"/>
              <w:jc w:val="right"/>
              <w:rPr>
                <w:sz w:val="22"/>
              </w:rPr>
            </w:pPr>
            <w:r>
              <w:rPr>
                <w:sz w:val="22"/>
              </w:rPr>
              <w:t>1554</w:t>
            </w:r>
          </w:p>
        </w:tc>
        <w:tc>
          <w:tcPr>
            <w:tcW w:w="3385" w:type="dxa"/>
          </w:tcPr>
          <w:p>
            <w:pPr>
              <w:pStyle w:val="TableParagraph"/>
              <w:ind w:right="-1"/>
              <w:rPr>
                <w:sz w:val="20"/>
              </w:rPr>
            </w:pPr>
            <w:r>
              <w:rPr>
                <w:sz w:val="20"/>
              </w:rPr>
              <w:t>COMPREHENSIVE PSYCHIATRY</w:t>
            </w:r>
          </w:p>
        </w:tc>
        <w:tc>
          <w:tcPr>
            <w:tcW w:w="1128" w:type="dxa"/>
          </w:tcPr>
          <w:p>
            <w:pPr>
              <w:pStyle w:val="TableParagraph"/>
              <w:ind w:left="122"/>
              <w:rPr>
                <w:sz w:val="20"/>
              </w:rPr>
            </w:pPr>
            <w:r>
              <w:rPr>
                <w:sz w:val="20"/>
              </w:rPr>
              <w:t>0010-440X</w:t>
            </w:r>
          </w:p>
        </w:tc>
        <w:tc>
          <w:tcPr>
            <w:tcW w:w="5416" w:type="dxa"/>
          </w:tcPr>
          <w:p>
            <w:pPr>
              <w:pStyle w:val="TableParagraph"/>
              <w:ind w:right="39"/>
              <w:rPr>
                <w:sz w:val="20"/>
              </w:rPr>
            </w:pPr>
            <w:r>
              <w:rPr>
                <w:sz w:val="20"/>
              </w:rPr>
              <w:t>PSYCHIATRY (Q2, 69/140)</w:t>
            </w:r>
          </w:p>
        </w:tc>
      </w:tr>
      <w:tr>
        <w:trPr>
          <w:trHeight w:val="492" w:hRule="exact"/>
        </w:trPr>
        <w:tc>
          <w:tcPr>
            <w:tcW w:w="660" w:type="dxa"/>
          </w:tcPr>
          <w:p>
            <w:pPr>
              <w:pStyle w:val="TableParagraph"/>
              <w:spacing w:before="102"/>
              <w:ind w:left="0" w:right="84"/>
              <w:jc w:val="right"/>
              <w:rPr>
                <w:sz w:val="22"/>
              </w:rPr>
            </w:pPr>
            <w:r>
              <w:rPr>
                <w:sz w:val="22"/>
              </w:rPr>
              <w:t>1555</w:t>
            </w:r>
          </w:p>
        </w:tc>
        <w:tc>
          <w:tcPr>
            <w:tcW w:w="3385" w:type="dxa"/>
          </w:tcPr>
          <w:p>
            <w:pPr>
              <w:pStyle w:val="TableParagraph"/>
              <w:spacing w:line="229" w:lineRule="exact" w:before="0"/>
              <w:ind w:right="-1"/>
              <w:rPr>
                <w:sz w:val="20"/>
              </w:rPr>
            </w:pPr>
            <w:r>
              <w:rPr>
                <w:sz w:val="20"/>
              </w:rPr>
              <w:t>COMPREHENSIVE REVIEWS IN FOOD</w:t>
            </w:r>
          </w:p>
          <w:p>
            <w:pPr>
              <w:pStyle w:val="TableParagraph"/>
              <w:spacing w:before="17"/>
              <w:ind w:right="-1"/>
              <w:rPr>
                <w:sz w:val="20"/>
              </w:rPr>
            </w:pPr>
            <w:r>
              <w:rPr>
                <w:sz w:val="20"/>
              </w:rPr>
              <w:t>SCIENCE AND FOOD SAFETY</w:t>
            </w:r>
          </w:p>
        </w:tc>
        <w:tc>
          <w:tcPr>
            <w:tcW w:w="1128" w:type="dxa"/>
          </w:tcPr>
          <w:p>
            <w:pPr>
              <w:pStyle w:val="TableParagraph"/>
              <w:spacing w:before="114"/>
              <w:ind w:left="122"/>
              <w:rPr>
                <w:sz w:val="20"/>
              </w:rPr>
            </w:pPr>
            <w:r>
              <w:rPr>
                <w:sz w:val="20"/>
              </w:rPr>
              <w:t>1541-4337</w:t>
            </w:r>
          </w:p>
        </w:tc>
        <w:tc>
          <w:tcPr>
            <w:tcW w:w="5416" w:type="dxa"/>
          </w:tcPr>
          <w:p>
            <w:pPr>
              <w:pStyle w:val="TableParagraph"/>
              <w:spacing w:before="114"/>
              <w:ind w:right="39"/>
              <w:rPr>
                <w:sz w:val="20"/>
              </w:rPr>
            </w:pPr>
            <w:r>
              <w:rPr>
                <w:sz w:val="20"/>
              </w:rPr>
              <w:t>FOOD SCIENCE &amp; TECHNOLOGY (Q1, 5/123)</w:t>
            </w:r>
          </w:p>
        </w:tc>
      </w:tr>
      <w:tr>
        <w:trPr>
          <w:trHeight w:val="291" w:hRule="exact"/>
        </w:trPr>
        <w:tc>
          <w:tcPr>
            <w:tcW w:w="660" w:type="dxa"/>
          </w:tcPr>
          <w:p>
            <w:pPr>
              <w:pStyle w:val="TableParagraph"/>
              <w:spacing w:before="2"/>
              <w:ind w:left="0" w:right="84"/>
              <w:jc w:val="right"/>
              <w:rPr>
                <w:sz w:val="22"/>
              </w:rPr>
            </w:pPr>
            <w:r>
              <w:rPr>
                <w:sz w:val="22"/>
              </w:rPr>
              <w:t>1556</w:t>
            </w:r>
          </w:p>
        </w:tc>
        <w:tc>
          <w:tcPr>
            <w:tcW w:w="3385" w:type="dxa"/>
          </w:tcPr>
          <w:p>
            <w:pPr>
              <w:pStyle w:val="TableParagraph"/>
              <w:spacing w:before="14"/>
              <w:ind w:right="-1"/>
              <w:rPr>
                <w:sz w:val="20"/>
              </w:rPr>
            </w:pPr>
            <w:r>
              <w:rPr>
                <w:sz w:val="20"/>
              </w:rPr>
              <w:t>COMPTES RENDUS BIOLOGIES</w:t>
            </w:r>
          </w:p>
        </w:tc>
        <w:tc>
          <w:tcPr>
            <w:tcW w:w="1128" w:type="dxa"/>
          </w:tcPr>
          <w:p>
            <w:pPr>
              <w:pStyle w:val="TableParagraph"/>
              <w:spacing w:before="14"/>
              <w:ind w:left="122"/>
              <w:rPr>
                <w:sz w:val="20"/>
              </w:rPr>
            </w:pPr>
            <w:r>
              <w:rPr>
                <w:sz w:val="20"/>
              </w:rPr>
              <w:t>1631-0691</w:t>
            </w:r>
          </w:p>
        </w:tc>
        <w:tc>
          <w:tcPr>
            <w:tcW w:w="5416" w:type="dxa"/>
          </w:tcPr>
          <w:p>
            <w:pPr>
              <w:pStyle w:val="TableParagraph"/>
              <w:spacing w:before="14"/>
              <w:ind w:right="39"/>
              <w:rPr>
                <w:sz w:val="20"/>
              </w:rPr>
            </w:pPr>
            <w:r>
              <w:rPr>
                <w:sz w:val="20"/>
              </w:rPr>
              <w:t>BIOLOGY (Q3, 59/85)</w:t>
            </w:r>
          </w:p>
        </w:tc>
      </w:tr>
      <w:tr>
        <w:trPr>
          <w:trHeight w:val="290" w:hRule="exact"/>
        </w:trPr>
        <w:tc>
          <w:tcPr>
            <w:tcW w:w="660" w:type="dxa"/>
          </w:tcPr>
          <w:p>
            <w:pPr>
              <w:pStyle w:val="TableParagraph"/>
              <w:spacing w:before="2"/>
              <w:ind w:left="0" w:right="84"/>
              <w:jc w:val="right"/>
              <w:rPr>
                <w:sz w:val="22"/>
              </w:rPr>
            </w:pPr>
            <w:r>
              <w:rPr>
                <w:sz w:val="22"/>
              </w:rPr>
              <w:t>1557</w:t>
            </w:r>
          </w:p>
        </w:tc>
        <w:tc>
          <w:tcPr>
            <w:tcW w:w="3385" w:type="dxa"/>
          </w:tcPr>
          <w:p>
            <w:pPr>
              <w:pStyle w:val="TableParagraph"/>
              <w:ind w:right="-1"/>
              <w:rPr>
                <w:sz w:val="20"/>
              </w:rPr>
            </w:pPr>
            <w:r>
              <w:rPr>
                <w:sz w:val="20"/>
              </w:rPr>
              <w:t>COMPTES RENDUS CHIMIE</w:t>
            </w:r>
          </w:p>
        </w:tc>
        <w:tc>
          <w:tcPr>
            <w:tcW w:w="1128" w:type="dxa"/>
          </w:tcPr>
          <w:p>
            <w:pPr>
              <w:pStyle w:val="TableParagraph"/>
              <w:ind w:left="122"/>
              <w:rPr>
                <w:sz w:val="20"/>
              </w:rPr>
            </w:pPr>
            <w:r>
              <w:rPr>
                <w:sz w:val="20"/>
              </w:rPr>
              <w:t>1631-0748</w:t>
            </w:r>
          </w:p>
        </w:tc>
        <w:tc>
          <w:tcPr>
            <w:tcW w:w="5416" w:type="dxa"/>
          </w:tcPr>
          <w:p>
            <w:pPr>
              <w:pStyle w:val="TableParagraph"/>
              <w:ind w:right="39"/>
              <w:rPr>
                <w:sz w:val="20"/>
              </w:rPr>
            </w:pPr>
            <w:r>
              <w:rPr>
                <w:sz w:val="20"/>
              </w:rPr>
              <w:t>CHEMISTRY, MULTIDISCIPLINARY (Q2, 67/157)</w:t>
            </w:r>
          </w:p>
        </w:tc>
      </w:tr>
      <w:tr>
        <w:trPr>
          <w:trHeight w:val="290" w:hRule="exact"/>
        </w:trPr>
        <w:tc>
          <w:tcPr>
            <w:tcW w:w="660" w:type="dxa"/>
          </w:tcPr>
          <w:p>
            <w:pPr>
              <w:pStyle w:val="TableParagraph"/>
              <w:spacing w:before="2"/>
              <w:ind w:left="0" w:right="84"/>
              <w:jc w:val="right"/>
              <w:rPr>
                <w:sz w:val="22"/>
              </w:rPr>
            </w:pPr>
            <w:r>
              <w:rPr>
                <w:sz w:val="22"/>
              </w:rPr>
              <w:t>1558</w:t>
            </w:r>
          </w:p>
        </w:tc>
        <w:tc>
          <w:tcPr>
            <w:tcW w:w="3385" w:type="dxa"/>
          </w:tcPr>
          <w:p>
            <w:pPr>
              <w:pStyle w:val="TableParagraph"/>
              <w:ind w:right="-1"/>
              <w:rPr>
                <w:sz w:val="20"/>
              </w:rPr>
            </w:pPr>
            <w:r>
              <w:rPr>
                <w:sz w:val="20"/>
              </w:rPr>
              <w:t>COMPTES RENDUS GEOSCIENCE</w:t>
            </w:r>
          </w:p>
        </w:tc>
        <w:tc>
          <w:tcPr>
            <w:tcW w:w="1128" w:type="dxa"/>
          </w:tcPr>
          <w:p>
            <w:pPr>
              <w:pStyle w:val="TableParagraph"/>
              <w:ind w:left="122"/>
              <w:rPr>
                <w:sz w:val="20"/>
              </w:rPr>
            </w:pPr>
            <w:r>
              <w:rPr>
                <w:sz w:val="20"/>
              </w:rPr>
              <w:t>1631-0713</w:t>
            </w:r>
          </w:p>
        </w:tc>
        <w:tc>
          <w:tcPr>
            <w:tcW w:w="5416" w:type="dxa"/>
          </w:tcPr>
          <w:p>
            <w:pPr>
              <w:pStyle w:val="TableParagraph"/>
              <w:ind w:right="39"/>
              <w:rPr>
                <w:sz w:val="20"/>
              </w:rPr>
            </w:pPr>
            <w:r>
              <w:rPr>
                <w:sz w:val="20"/>
              </w:rPr>
              <w:t>GEOSCIENCES, MULTIDISCIPLINARY (Q2, 83/175)</w:t>
            </w:r>
          </w:p>
        </w:tc>
      </w:tr>
      <w:tr>
        <w:trPr>
          <w:trHeight w:val="290" w:hRule="exact"/>
        </w:trPr>
        <w:tc>
          <w:tcPr>
            <w:tcW w:w="660" w:type="dxa"/>
          </w:tcPr>
          <w:p>
            <w:pPr>
              <w:pStyle w:val="TableParagraph"/>
              <w:spacing w:before="2"/>
              <w:ind w:left="0" w:right="84"/>
              <w:jc w:val="right"/>
              <w:rPr>
                <w:sz w:val="22"/>
              </w:rPr>
            </w:pPr>
            <w:r>
              <w:rPr>
                <w:sz w:val="22"/>
              </w:rPr>
              <w:t>1559</w:t>
            </w:r>
          </w:p>
        </w:tc>
        <w:tc>
          <w:tcPr>
            <w:tcW w:w="3385" w:type="dxa"/>
          </w:tcPr>
          <w:p>
            <w:pPr>
              <w:pStyle w:val="TableParagraph"/>
              <w:ind w:right="-1"/>
              <w:rPr>
                <w:sz w:val="20"/>
              </w:rPr>
            </w:pPr>
            <w:r>
              <w:rPr>
                <w:sz w:val="20"/>
              </w:rPr>
              <w:t>COMPTES RENDUS MATHEMATIQUE</w:t>
            </w:r>
          </w:p>
        </w:tc>
        <w:tc>
          <w:tcPr>
            <w:tcW w:w="1128" w:type="dxa"/>
          </w:tcPr>
          <w:p>
            <w:pPr>
              <w:pStyle w:val="TableParagraph"/>
              <w:ind w:left="122"/>
              <w:rPr>
                <w:sz w:val="20"/>
              </w:rPr>
            </w:pPr>
            <w:r>
              <w:rPr>
                <w:sz w:val="20"/>
              </w:rPr>
              <w:t>1631-073X</w:t>
            </w:r>
          </w:p>
        </w:tc>
        <w:tc>
          <w:tcPr>
            <w:tcW w:w="5416" w:type="dxa"/>
          </w:tcPr>
          <w:p>
            <w:pPr>
              <w:pStyle w:val="TableParagraph"/>
              <w:ind w:right="39"/>
              <w:rPr>
                <w:sz w:val="20"/>
              </w:rPr>
            </w:pPr>
            <w:r>
              <w:rPr>
                <w:sz w:val="20"/>
              </w:rPr>
              <w:t>MATHEMATICS (Q3, 210/312)</w:t>
            </w:r>
          </w:p>
        </w:tc>
      </w:tr>
      <w:tr>
        <w:trPr>
          <w:trHeight w:val="290" w:hRule="exact"/>
        </w:trPr>
        <w:tc>
          <w:tcPr>
            <w:tcW w:w="660" w:type="dxa"/>
          </w:tcPr>
          <w:p>
            <w:pPr>
              <w:pStyle w:val="TableParagraph"/>
              <w:spacing w:before="2"/>
              <w:ind w:left="0" w:right="84"/>
              <w:jc w:val="right"/>
              <w:rPr>
                <w:sz w:val="22"/>
              </w:rPr>
            </w:pPr>
            <w:r>
              <w:rPr>
                <w:sz w:val="22"/>
              </w:rPr>
              <w:t>1560</w:t>
            </w:r>
          </w:p>
        </w:tc>
        <w:tc>
          <w:tcPr>
            <w:tcW w:w="3385" w:type="dxa"/>
          </w:tcPr>
          <w:p>
            <w:pPr>
              <w:pStyle w:val="TableParagraph"/>
              <w:ind w:right="-1"/>
              <w:rPr>
                <w:sz w:val="20"/>
              </w:rPr>
            </w:pPr>
            <w:r>
              <w:rPr>
                <w:sz w:val="20"/>
              </w:rPr>
              <w:t>COMPTES RENDUS MECANIQUE</w:t>
            </w:r>
          </w:p>
        </w:tc>
        <w:tc>
          <w:tcPr>
            <w:tcW w:w="1128" w:type="dxa"/>
          </w:tcPr>
          <w:p>
            <w:pPr>
              <w:pStyle w:val="TableParagraph"/>
              <w:ind w:left="122"/>
              <w:rPr>
                <w:sz w:val="20"/>
              </w:rPr>
            </w:pPr>
            <w:r>
              <w:rPr>
                <w:sz w:val="20"/>
              </w:rPr>
              <w:t>1631-0721</w:t>
            </w:r>
          </w:p>
        </w:tc>
        <w:tc>
          <w:tcPr>
            <w:tcW w:w="5416" w:type="dxa"/>
          </w:tcPr>
          <w:p>
            <w:pPr>
              <w:pStyle w:val="TableParagraph"/>
              <w:ind w:right="39"/>
              <w:rPr>
                <w:sz w:val="20"/>
              </w:rPr>
            </w:pPr>
            <w:r>
              <w:rPr>
                <w:sz w:val="20"/>
              </w:rPr>
              <w:t>MECHANICS (Q3, 83/137)</w:t>
            </w:r>
          </w:p>
        </w:tc>
      </w:tr>
      <w:tr>
        <w:trPr>
          <w:trHeight w:val="290" w:hRule="exact"/>
        </w:trPr>
        <w:tc>
          <w:tcPr>
            <w:tcW w:w="660" w:type="dxa"/>
          </w:tcPr>
          <w:p>
            <w:pPr>
              <w:pStyle w:val="TableParagraph"/>
              <w:spacing w:before="2"/>
              <w:ind w:left="0" w:right="84"/>
              <w:jc w:val="right"/>
              <w:rPr>
                <w:sz w:val="22"/>
              </w:rPr>
            </w:pPr>
            <w:r>
              <w:rPr>
                <w:sz w:val="22"/>
              </w:rPr>
              <w:t>1561</w:t>
            </w:r>
          </w:p>
        </w:tc>
        <w:tc>
          <w:tcPr>
            <w:tcW w:w="3385" w:type="dxa"/>
          </w:tcPr>
          <w:p>
            <w:pPr>
              <w:pStyle w:val="TableParagraph"/>
              <w:ind w:right="-1"/>
              <w:rPr>
                <w:sz w:val="20"/>
              </w:rPr>
            </w:pPr>
            <w:r>
              <w:rPr>
                <w:sz w:val="20"/>
              </w:rPr>
              <w:t>COMPTES RENDUS PALEVOL</w:t>
            </w:r>
          </w:p>
        </w:tc>
        <w:tc>
          <w:tcPr>
            <w:tcW w:w="1128" w:type="dxa"/>
          </w:tcPr>
          <w:p>
            <w:pPr>
              <w:pStyle w:val="TableParagraph"/>
              <w:ind w:left="122"/>
              <w:rPr>
                <w:sz w:val="20"/>
              </w:rPr>
            </w:pPr>
            <w:r>
              <w:rPr>
                <w:sz w:val="20"/>
              </w:rPr>
              <w:t>1631-0683</w:t>
            </w:r>
          </w:p>
        </w:tc>
        <w:tc>
          <w:tcPr>
            <w:tcW w:w="5416" w:type="dxa"/>
          </w:tcPr>
          <w:p>
            <w:pPr>
              <w:pStyle w:val="TableParagraph"/>
              <w:ind w:right="39"/>
              <w:rPr>
                <w:sz w:val="20"/>
              </w:rPr>
            </w:pPr>
            <w:r>
              <w:rPr>
                <w:sz w:val="20"/>
              </w:rPr>
              <w:t>PALEONTOLOGY (Q2, 23/50)</w:t>
            </w:r>
          </w:p>
        </w:tc>
      </w:tr>
      <w:tr>
        <w:trPr>
          <w:trHeight w:val="492" w:hRule="exact"/>
        </w:trPr>
        <w:tc>
          <w:tcPr>
            <w:tcW w:w="660" w:type="dxa"/>
          </w:tcPr>
          <w:p>
            <w:pPr>
              <w:pStyle w:val="TableParagraph"/>
              <w:spacing w:before="102"/>
              <w:ind w:left="0" w:right="84"/>
              <w:jc w:val="right"/>
              <w:rPr>
                <w:sz w:val="22"/>
              </w:rPr>
            </w:pPr>
            <w:r>
              <w:rPr>
                <w:sz w:val="22"/>
              </w:rPr>
              <w:t>1562</w:t>
            </w:r>
          </w:p>
        </w:tc>
        <w:tc>
          <w:tcPr>
            <w:tcW w:w="3385" w:type="dxa"/>
          </w:tcPr>
          <w:p>
            <w:pPr>
              <w:pStyle w:val="TableParagraph"/>
              <w:spacing w:before="114"/>
              <w:ind w:right="-1"/>
              <w:rPr>
                <w:sz w:val="20"/>
              </w:rPr>
            </w:pPr>
            <w:r>
              <w:rPr>
                <w:sz w:val="20"/>
              </w:rPr>
              <w:t>COMPTES RENDUS PHYSIQUE</w:t>
            </w:r>
          </w:p>
        </w:tc>
        <w:tc>
          <w:tcPr>
            <w:tcW w:w="1128" w:type="dxa"/>
          </w:tcPr>
          <w:p>
            <w:pPr>
              <w:pStyle w:val="TableParagraph"/>
              <w:spacing w:before="114"/>
              <w:ind w:left="122"/>
              <w:rPr>
                <w:sz w:val="20"/>
              </w:rPr>
            </w:pPr>
            <w:r>
              <w:rPr>
                <w:sz w:val="20"/>
              </w:rPr>
              <w:t>1631-0705</w:t>
            </w:r>
          </w:p>
        </w:tc>
        <w:tc>
          <w:tcPr>
            <w:tcW w:w="5416" w:type="dxa"/>
          </w:tcPr>
          <w:p>
            <w:pPr>
              <w:pStyle w:val="TableParagraph"/>
              <w:spacing w:line="229" w:lineRule="exact" w:before="0"/>
              <w:ind w:right="39"/>
              <w:rPr>
                <w:sz w:val="20"/>
              </w:rPr>
            </w:pPr>
            <w:r>
              <w:rPr>
                <w:sz w:val="20"/>
              </w:rPr>
              <w:t>ASTRONOMY &amp; ASTROPHYSICS (Q2, 28/60); PHYSICS,</w:t>
            </w:r>
          </w:p>
          <w:p>
            <w:pPr>
              <w:pStyle w:val="TableParagraph"/>
              <w:spacing w:before="17"/>
              <w:ind w:right="39"/>
              <w:rPr>
                <w:sz w:val="20"/>
              </w:rPr>
            </w:pPr>
            <w:r>
              <w:rPr>
                <w:sz w:val="20"/>
              </w:rPr>
              <w:t>MULTIDISCIPLINARY (Q2, 22/78)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1563</w:t>
            </w:r>
          </w:p>
        </w:tc>
        <w:tc>
          <w:tcPr>
            <w:tcW w:w="3385" w:type="dxa"/>
          </w:tcPr>
          <w:p>
            <w:pPr>
              <w:pStyle w:val="TableParagraph"/>
              <w:spacing w:line="256" w:lineRule="auto" w:before="107"/>
              <w:ind w:right="-1"/>
              <w:rPr>
                <w:sz w:val="20"/>
              </w:rPr>
            </w:pPr>
            <w:r>
              <w:rPr>
                <w:sz w:val="20"/>
              </w:rPr>
              <w:t>COMPUTATIONAL AND MATHEMATICAL ORGANIZATION THEORY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1381-298X</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MATHEMATICS, INTERDISCIPLINARY APPLICATIONS (Q3, 63/99)</w:t>
            </w:r>
          </w:p>
        </w:tc>
      </w:tr>
      <w:tr>
        <w:trPr>
          <w:trHeight w:val="492" w:hRule="exact"/>
        </w:trPr>
        <w:tc>
          <w:tcPr>
            <w:tcW w:w="660" w:type="dxa"/>
          </w:tcPr>
          <w:p>
            <w:pPr>
              <w:pStyle w:val="TableParagraph"/>
              <w:spacing w:before="102"/>
              <w:ind w:left="0" w:right="84"/>
              <w:jc w:val="right"/>
              <w:rPr>
                <w:sz w:val="22"/>
              </w:rPr>
            </w:pPr>
            <w:r>
              <w:rPr>
                <w:sz w:val="22"/>
              </w:rPr>
              <w:t>1564</w:t>
            </w:r>
          </w:p>
        </w:tc>
        <w:tc>
          <w:tcPr>
            <w:tcW w:w="3385" w:type="dxa"/>
          </w:tcPr>
          <w:p>
            <w:pPr>
              <w:pStyle w:val="TableParagraph"/>
              <w:spacing w:line="229" w:lineRule="exact" w:before="0"/>
              <w:ind w:right="-1"/>
              <w:rPr>
                <w:sz w:val="20"/>
              </w:rPr>
            </w:pPr>
            <w:r>
              <w:rPr>
                <w:sz w:val="20"/>
              </w:rPr>
              <w:t>COMPUTATIONAL AND THEORETICAL</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2210-271X</w:t>
            </w:r>
          </w:p>
        </w:tc>
        <w:tc>
          <w:tcPr>
            <w:tcW w:w="5416" w:type="dxa"/>
          </w:tcPr>
          <w:p>
            <w:pPr>
              <w:pStyle w:val="TableParagraph"/>
              <w:spacing w:before="114"/>
              <w:ind w:right="39"/>
              <w:rPr>
                <w:sz w:val="20"/>
              </w:rPr>
            </w:pPr>
            <w:r>
              <w:rPr>
                <w:sz w:val="20"/>
              </w:rPr>
              <w:t>CHEMISTRY, PHYSICAL (Q3, 95/139)</w:t>
            </w:r>
          </w:p>
        </w:tc>
      </w:tr>
      <w:tr>
        <w:trPr>
          <w:trHeight w:val="493" w:hRule="exact"/>
        </w:trPr>
        <w:tc>
          <w:tcPr>
            <w:tcW w:w="660" w:type="dxa"/>
          </w:tcPr>
          <w:p>
            <w:pPr>
              <w:pStyle w:val="TableParagraph"/>
              <w:spacing w:before="103"/>
              <w:ind w:left="0" w:right="84"/>
              <w:jc w:val="right"/>
              <w:rPr>
                <w:sz w:val="22"/>
              </w:rPr>
            </w:pPr>
            <w:r>
              <w:rPr>
                <w:sz w:val="22"/>
              </w:rPr>
              <w:t>1565</w:t>
            </w:r>
          </w:p>
        </w:tc>
        <w:tc>
          <w:tcPr>
            <w:tcW w:w="3385" w:type="dxa"/>
          </w:tcPr>
          <w:p>
            <w:pPr>
              <w:pStyle w:val="TableParagraph"/>
              <w:spacing w:line="230" w:lineRule="exact" w:before="0"/>
              <w:ind w:right="-1"/>
              <w:rPr>
                <w:sz w:val="20"/>
              </w:rPr>
            </w:pPr>
            <w:r>
              <w:rPr>
                <w:sz w:val="20"/>
              </w:rPr>
              <w:t>COMPUTATIONAL BIOLOGY AND</w:t>
            </w:r>
          </w:p>
          <w:p>
            <w:pPr>
              <w:pStyle w:val="TableParagraph"/>
              <w:spacing w:before="17"/>
              <w:ind w:right="-1"/>
              <w:rPr>
                <w:sz w:val="20"/>
              </w:rPr>
            </w:pPr>
            <w:r>
              <w:rPr>
                <w:sz w:val="20"/>
              </w:rPr>
              <w:t>CHEMISTRY</w:t>
            </w:r>
          </w:p>
        </w:tc>
        <w:tc>
          <w:tcPr>
            <w:tcW w:w="1128" w:type="dxa"/>
          </w:tcPr>
          <w:p>
            <w:pPr>
              <w:pStyle w:val="TableParagraph"/>
              <w:spacing w:before="115"/>
              <w:ind w:left="122"/>
              <w:rPr>
                <w:sz w:val="20"/>
              </w:rPr>
            </w:pPr>
            <w:r>
              <w:rPr>
                <w:sz w:val="20"/>
              </w:rPr>
              <w:t>1476-9271</w:t>
            </w:r>
          </w:p>
        </w:tc>
        <w:tc>
          <w:tcPr>
            <w:tcW w:w="5416" w:type="dxa"/>
          </w:tcPr>
          <w:p>
            <w:pPr>
              <w:pStyle w:val="TableParagraph"/>
              <w:spacing w:line="230" w:lineRule="exact" w:before="0"/>
              <w:ind w:right="39"/>
              <w:rPr>
                <w:sz w:val="20"/>
              </w:rPr>
            </w:pPr>
            <w:r>
              <w:rPr>
                <w:sz w:val="20"/>
              </w:rPr>
              <w:t>BIOLOGY (Q3, 54/85); COMPUTER SCIENCE, INTERDISCIPLINARY</w:t>
            </w:r>
          </w:p>
          <w:p>
            <w:pPr>
              <w:pStyle w:val="TableParagraph"/>
              <w:spacing w:before="17"/>
              <w:ind w:right="39"/>
              <w:rPr>
                <w:sz w:val="20"/>
              </w:rPr>
            </w:pPr>
            <w:r>
              <w:rPr>
                <w:sz w:val="20"/>
              </w:rPr>
              <w:t>APPLICATIONS (Q3, 68/102)</w:t>
            </w:r>
          </w:p>
        </w:tc>
      </w:tr>
      <w:tr>
        <w:trPr>
          <w:trHeight w:val="492" w:hRule="exact"/>
        </w:trPr>
        <w:tc>
          <w:tcPr>
            <w:tcW w:w="660" w:type="dxa"/>
          </w:tcPr>
          <w:p>
            <w:pPr>
              <w:pStyle w:val="TableParagraph"/>
              <w:spacing w:before="102"/>
              <w:ind w:left="0" w:right="84"/>
              <w:jc w:val="right"/>
              <w:rPr>
                <w:sz w:val="22"/>
              </w:rPr>
            </w:pPr>
            <w:r>
              <w:rPr>
                <w:sz w:val="22"/>
              </w:rPr>
              <w:t>1566</w:t>
            </w:r>
          </w:p>
        </w:tc>
        <w:tc>
          <w:tcPr>
            <w:tcW w:w="3385" w:type="dxa"/>
          </w:tcPr>
          <w:p>
            <w:pPr>
              <w:pStyle w:val="TableParagraph"/>
              <w:spacing w:before="114"/>
              <w:ind w:right="-1"/>
              <w:rPr>
                <w:sz w:val="20"/>
              </w:rPr>
            </w:pPr>
            <w:r>
              <w:rPr>
                <w:sz w:val="20"/>
              </w:rPr>
              <w:t>COMPUTATIONAL COMPLEXITY</w:t>
            </w:r>
          </w:p>
        </w:tc>
        <w:tc>
          <w:tcPr>
            <w:tcW w:w="1128" w:type="dxa"/>
          </w:tcPr>
          <w:p>
            <w:pPr>
              <w:pStyle w:val="TableParagraph"/>
              <w:spacing w:before="114"/>
              <w:ind w:left="122"/>
              <w:rPr>
                <w:sz w:val="20"/>
              </w:rPr>
            </w:pPr>
            <w:r>
              <w:rPr>
                <w:sz w:val="20"/>
              </w:rPr>
              <w:t>1016-3328</w:t>
            </w:r>
          </w:p>
        </w:tc>
        <w:tc>
          <w:tcPr>
            <w:tcW w:w="5416" w:type="dxa"/>
          </w:tcPr>
          <w:p>
            <w:pPr>
              <w:pStyle w:val="TableParagraph"/>
              <w:spacing w:line="229" w:lineRule="exact" w:before="0"/>
              <w:ind w:right="39"/>
              <w:rPr>
                <w:sz w:val="20"/>
              </w:rPr>
            </w:pPr>
            <w:r>
              <w:rPr>
                <w:sz w:val="20"/>
              </w:rPr>
              <w:t>COMPUTER SCIENCE, THEORY &amp; METHODS (Q2, 41/102);</w:t>
            </w:r>
          </w:p>
          <w:p>
            <w:pPr>
              <w:pStyle w:val="TableParagraph"/>
              <w:spacing w:before="17"/>
              <w:ind w:right="39"/>
              <w:rPr>
                <w:sz w:val="20"/>
              </w:rPr>
            </w:pPr>
            <w:r>
              <w:rPr>
                <w:sz w:val="20"/>
              </w:rPr>
              <w:t>MATHEMATICS (Q1, 43/312)</w:t>
            </w:r>
          </w:p>
        </w:tc>
      </w:tr>
      <w:tr>
        <w:trPr>
          <w:trHeight w:val="492" w:hRule="exact"/>
        </w:trPr>
        <w:tc>
          <w:tcPr>
            <w:tcW w:w="660" w:type="dxa"/>
          </w:tcPr>
          <w:p>
            <w:pPr>
              <w:pStyle w:val="TableParagraph"/>
              <w:spacing w:before="102"/>
              <w:ind w:left="0" w:right="84"/>
              <w:jc w:val="right"/>
              <w:rPr>
                <w:sz w:val="22"/>
              </w:rPr>
            </w:pPr>
            <w:r>
              <w:rPr>
                <w:sz w:val="22"/>
              </w:rPr>
              <w:t>1567</w:t>
            </w:r>
          </w:p>
        </w:tc>
        <w:tc>
          <w:tcPr>
            <w:tcW w:w="3385" w:type="dxa"/>
          </w:tcPr>
          <w:p>
            <w:pPr>
              <w:pStyle w:val="TableParagraph"/>
              <w:spacing w:line="229" w:lineRule="exact" w:before="0"/>
              <w:ind w:right="-1"/>
              <w:rPr>
                <w:sz w:val="20"/>
              </w:rPr>
            </w:pPr>
            <w:r>
              <w:rPr>
                <w:w w:val="95"/>
                <w:sz w:val="20"/>
              </w:rPr>
              <w:t>COMPUTATIONAL   GEOMETRY-THEORY</w:t>
            </w:r>
          </w:p>
          <w:p>
            <w:pPr>
              <w:pStyle w:val="TableParagraph"/>
              <w:spacing w:before="17"/>
              <w:ind w:right="-1"/>
              <w:rPr>
                <w:sz w:val="20"/>
              </w:rPr>
            </w:pPr>
            <w:r>
              <w:rPr>
                <w:sz w:val="20"/>
              </w:rPr>
              <w:t>AND APPLICATIONS</w:t>
            </w:r>
          </w:p>
        </w:tc>
        <w:tc>
          <w:tcPr>
            <w:tcW w:w="1128" w:type="dxa"/>
          </w:tcPr>
          <w:p>
            <w:pPr>
              <w:pStyle w:val="TableParagraph"/>
              <w:spacing w:before="114"/>
              <w:ind w:left="122"/>
              <w:rPr>
                <w:sz w:val="20"/>
              </w:rPr>
            </w:pPr>
            <w:r>
              <w:rPr>
                <w:sz w:val="20"/>
              </w:rPr>
              <w:t>0925-7721</w:t>
            </w:r>
          </w:p>
        </w:tc>
        <w:tc>
          <w:tcPr>
            <w:tcW w:w="5416" w:type="dxa"/>
          </w:tcPr>
          <w:p>
            <w:pPr>
              <w:pStyle w:val="TableParagraph"/>
              <w:spacing w:before="114"/>
              <w:ind w:right="39"/>
              <w:rPr>
                <w:sz w:val="20"/>
              </w:rPr>
            </w:pPr>
            <w:r>
              <w:rPr>
                <w:sz w:val="20"/>
              </w:rPr>
              <w:t>MATHEMATICS (Q3, 202/312)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1568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COMPUTATIONAL GEOSCIENCES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1420-0597</w:t>
            </w:r>
          </w:p>
        </w:tc>
        <w:tc>
          <w:tcPr>
            <w:tcW w:w="5416" w:type="dxa"/>
          </w:tcPr>
          <w:p>
            <w:pPr>
              <w:pStyle w:val="TableParagraph"/>
              <w:spacing w:line="256" w:lineRule="auto" w:before="107"/>
              <w:ind w:right="39"/>
              <w:rPr>
                <w:sz w:val="20"/>
              </w:rPr>
            </w:pPr>
            <w:r>
              <w:rPr>
                <w:sz w:val="20"/>
              </w:rPr>
              <w:t>COMPUTER SCIENCE, INTERDISCIPLINARY APPLICATIONS (Q2, 28/102); GEOSCIENCES, MULTIDISCIPLINARY (Q2, 71/175)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1569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COMPUTATIONAL LINGUISTICS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0891-2017</w:t>
            </w:r>
          </w:p>
        </w:tc>
        <w:tc>
          <w:tcPr>
            <w:tcW w:w="5416" w:type="dxa"/>
          </w:tcPr>
          <w:p>
            <w:pPr>
              <w:pStyle w:val="TableParagraph"/>
              <w:spacing w:line="222" w:lineRule="exact" w:before="0"/>
              <w:ind w:right="39"/>
              <w:rPr>
                <w:sz w:val="20"/>
              </w:rPr>
            </w:pPr>
            <w:r>
              <w:rPr>
                <w:sz w:val="20"/>
              </w:rPr>
              <w:t>COMPUTER SCIENCE, ARTIFICIAL INTELLIGENCE (Q3, 72/123);</w:t>
            </w:r>
          </w:p>
          <w:p>
            <w:pPr>
              <w:pStyle w:val="TableParagraph"/>
              <w:spacing w:line="256" w:lineRule="auto" w:before="17"/>
              <w:ind w:right="39"/>
              <w:rPr>
                <w:sz w:val="20"/>
              </w:rPr>
            </w:pPr>
            <w:r>
              <w:rPr>
                <w:sz w:val="20"/>
              </w:rPr>
              <w:t>COMPUTER SCIENCE, INTERDISCIPLINARY APPLICATIONS (Q3, 66/102)</w:t>
            </w:r>
          </w:p>
        </w:tc>
      </w:tr>
      <w:tr>
        <w:trPr>
          <w:trHeight w:val="492" w:hRule="exact"/>
        </w:trPr>
        <w:tc>
          <w:tcPr>
            <w:tcW w:w="660" w:type="dxa"/>
          </w:tcPr>
          <w:p>
            <w:pPr>
              <w:pStyle w:val="TableParagraph"/>
              <w:spacing w:before="102"/>
              <w:ind w:left="0" w:right="84"/>
              <w:jc w:val="right"/>
              <w:rPr>
                <w:sz w:val="22"/>
              </w:rPr>
            </w:pPr>
            <w:r>
              <w:rPr>
                <w:sz w:val="22"/>
              </w:rPr>
              <w:t>1570</w:t>
            </w:r>
          </w:p>
        </w:tc>
        <w:tc>
          <w:tcPr>
            <w:tcW w:w="3385" w:type="dxa"/>
          </w:tcPr>
          <w:p>
            <w:pPr>
              <w:pStyle w:val="TableParagraph"/>
              <w:spacing w:before="114"/>
              <w:ind w:right="-1"/>
              <w:rPr>
                <w:sz w:val="20"/>
              </w:rPr>
            </w:pPr>
            <w:r>
              <w:rPr>
                <w:sz w:val="20"/>
              </w:rPr>
              <w:t>COMPUTATIONAL MATERIALS SCIENCE</w:t>
            </w:r>
          </w:p>
        </w:tc>
        <w:tc>
          <w:tcPr>
            <w:tcW w:w="1128" w:type="dxa"/>
          </w:tcPr>
          <w:p>
            <w:pPr>
              <w:pStyle w:val="TableParagraph"/>
              <w:spacing w:before="114"/>
              <w:ind w:left="122"/>
              <w:rPr>
                <w:sz w:val="20"/>
              </w:rPr>
            </w:pPr>
            <w:r>
              <w:rPr>
                <w:sz w:val="20"/>
              </w:rPr>
              <w:t>0927-0256</w:t>
            </w:r>
          </w:p>
        </w:tc>
        <w:tc>
          <w:tcPr>
            <w:tcW w:w="5416" w:type="dxa"/>
          </w:tcPr>
          <w:p>
            <w:pPr>
              <w:pStyle w:val="TableParagraph"/>
              <w:spacing w:before="114"/>
              <w:ind w:right="39"/>
              <w:rPr>
                <w:sz w:val="20"/>
              </w:rPr>
            </w:pPr>
            <w:r>
              <w:rPr>
                <w:sz w:val="20"/>
              </w:rPr>
              <w:t>MATERIALS SCIENCE, MULTIDISCIPLINARY (Q2, 80/260)</w:t>
            </w:r>
          </w:p>
        </w:tc>
      </w:tr>
      <w:tr>
        <w:trPr>
          <w:trHeight w:val="492" w:hRule="exact"/>
        </w:trPr>
        <w:tc>
          <w:tcPr>
            <w:tcW w:w="660" w:type="dxa"/>
          </w:tcPr>
          <w:p>
            <w:pPr>
              <w:pStyle w:val="TableParagraph"/>
              <w:spacing w:before="103"/>
              <w:ind w:left="0" w:right="84"/>
              <w:jc w:val="right"/>
              <w:rPr>
                <w:sz w:val="22"/>
              </w:rPr>
            </w:pPr>
            <w:r>
              <w:rPr>
                <w:sz w:val="22"/>
              </w:rPr>
              <w:t>1571</w:t>
            </w:r>
          </w:p>
        </w:tc>
        <w:tc>
          <w:tcPr>
            <w:tcW w:w="3385" w:type="dxa"/>
          </w:tcPr>
          <w:p>
            <w:pPr>
              <w:pStyle w:val="TableParagraph"/>
              <w:spacing w:line="229" w:lineRule="exact" w:before="0"/>
              <w:ind w:right="-1"/>
              <w:rPr>
                <w:sz w:val="20"/>
              </w:rPr>
            </w:pPr>
            <w:r>
              <w:rPr>
                <w:sz w:val="20"/>
              </w:rPr>
              <w:t>COMPUTATIONAL MATHEMATICS AND</w:t>
            </w:r>
          </w:p>
          <w:p>
            <w:pPr>
              <w:pStyle w:val="TableParagraph"/>
              <w:spacing w:before="17"/>
              <w:ind w:right="-1"/>
              <w:rPr>
                <w:sz w:val="20"/>
              </w:rPr>
            </w:pPr>
            <w:r>
              <w:rPr>
                <w:sz w:val="20"/>
              </w:rPr>
              <w:t>MATHEMATICAL PHYSICS</w:t>
            </w:r>
          </w:p>
        </w:tc>
        <w:tc>
          <w:tcPr>
            <w:tcW w:w="1128" w:type="dxa"/>
          </w:tcPr>
          <w:p>
            <w:pPr>
              <w:pStyle w:val="TableParagraph"/>
              <w:spacing w:before="115"/>
              <w:ind w:left="122"/>
              <w:rPr>
                <w:sz w:val="20"/>
              </w:rPr>
            </w:pPr>
            <w:r>
              <w:rPr>
                <w:sz w:val="20"/>
              </w:rPr>
              <w:t>0965-5425</w:t>
            </w:r>
          </w:p>
        </w:tc>
        <w:tc>
          <w:tcPr>
            <w:tcW w:w="5416" w:type="dxa"/>
          </w:tcPr>
          <w:p>
            <w:pPr>
              <w:pStyle w:val="TableParagraph"/>
              <w:spacing w:before="115"/>
              <w:ind w:right="39"/>
              <w:rPr>
                <w:sz w:val="20"/>
              </w:rPr>
            </w:pPr>
            <w:r>
              <w:rPr>
                <w:sz w:val="20"/>
              </w:rPr>
              <w:t>MATHEMATICS, APPLIED (Q3, 142/257)</w:t>
            </w:r>
          </w:p>
        </w:tc>
      </w:tr>
      <w:tr>
        <w:trPr>
          <w:trHeight w:val="492" w:hRule="exact"/>
        </w:trPr>
        <w:tc>
          <w:tcPr>
            <w:tcW w:w="660" w:type="dxa"/>
          </w:tcPr>
          <w:p>
            <w:pPr>
              <w:pStyle w:val="TableParagraph"/>
              <w:spacing w:before="102"/>
              <w:ind w:left="0" w:right="84"/>
              <w:jc w:val="right"/>
              <w:rPr>
                <w:sz w:val="22"/>
              </w:rPr>
            </w:pPr>
            <w:r>
              <w:rPr>
                <w:sz w:val="22"/>
              </w:rPr>
              <w:t>1572</w:t>
            </w:r>
          </w:p>
        </w:tc>
        <w:tc>
          <w:tcPr>
            <w:tcW w:w="3385" w:type="dxa"/>
          </w:tcPr>
          <w:p>
            <w:pPr>
              <w:pStyle w:val="TableParagraph"/>
              <w:spacing w:before="114"/>
              <w:ind w:right="-1"/>
              <w:rPr>
                <w:sz w:val="20"/>
              </w:rPr>
            </w:pPr>
            <w:r>
              <w:rPr>
                <w:sz w:val="20"/>
              </w:rPr>
              <w:t>COMPUTATIONAL MECHANICS</w:t>
            </w:r>
          </w:p>
        </w:tc>
        <w:tc>
          <w:tcPr>
            <w:tcW w:w="1128" w:type="dxa"/>
          </w:tcPr>
          <w:p>
            <w:pPr>
              <w:pStyle w:val="TableParagraph"/>
              <w:spacing w:before="114"/>
              <w:ind w:left="122"/>
              <w:rPr>
                <w:sz w:val="20"/>
              </w:rPr>
            </w:pPr>
            <w:r>
              <w:rPr>
                <w:sz w:val="20"/>
              </w:rPr>
              <w:t>0178-7675</w:t>
            </w:r>
          </w:p>
        </w:tc>
        <w:tc>
          <w:tcPr>
            <w:tcW w:w="5416" w:type="dxa"/>
          </w:tcPr>
          <w:p>
            <w:pPr>
              <w:pStyle w:val="TableParagraph"/>
              <w:spacing w:line="229" w:lineRule="exact" w:before="0"/>
              <w:ind w:right="39"/>
              <w:rPr>
                <w:sz w:val="20"/>
              </w:rPr>
            </w:pPr>
            <w:r>
              <w:rPr>
                <w:sz w:val="20"/>
              </w:rPr>
              <w:t>MATHEMATICS, INTERDISCIPLINARY APPLICATIONS (Q1, 8/99);</w:t>
            </w:r>
          </w:p>
          <w:p>
            <w:pPr>
              <w:pStyle w:val="TableParagraph"/>
              <w:spacing w:before="17"/>
              <w:ind w:right="39"/>
              <w:rPr>
                <w:sz w:val="20"/>
              </w:rPr>
            </w:pPr>
            <w:r>
              <w:rPr>
                <w:sz w:val="20"/>
              </w:rPr>
              <w:t>MECHANICS (Q1, 12/137)</w:t>
            </w:r>
          </w:p>
        </w:tc>
      </w:tr>
      <w:tr>
        <w:trPr>
          <w:trHeight w:val="492" w:hRule="exact"/>
        </w:trPr>
        <w:tc>
          <w:tcPr>
            <w:tcW w:w="660" w:type="dxa"/>
          </w:tcPr>
          <w:p>
            <w:pPr>
              <w:pStyle w:val="TableParagraph"/>
              <w:spacing w:before="102"/>
              <w:ind w:left="0" w:right="84"/>
              <w:jc w:val="right"/>
              <w:rPr>
                <w:sz w:val="22"/>
              </w:rPr>
            </w:pPr>
            <w:r>
              <w:rPr>
                <w:sz w:val="22"/>
              </w:rPr>
              <w:t>1573</w:t>
            </w:r>
          </w:p>
        </w:tc>
        <w:tc>
          <w:tcPr>
            <w:tcW w:w="3385" w:type="dxa"/>
          </w:tcPr>
          <w:p>
            <w:pPr>
              <w:pStyle w:val="TableParagraph"/>
              <w:spacing w:line="229" w:lineRule="exact" w:before="0"/>
              <w:ind w:right="-1"/>
              <w:rPr>
                <w:sz w:val="20"/>
              </w:rPr>
            </w:pPr>
            <w:r>
              <w:rPr>
                <w:sz w:val="20"/>
              </w:rPr>
              <w:t>COMPUTATIONAL OPTIMIZATION AND</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0926-6003</w:t>
            </w:r>
          </w:p>
        </w:tc>
        <w:tc>
          <w:tcPr>
            <w:tcW w:w="5416" w:type="dxa"/>
          </w:tcPr>
          <w:p>
            <w:pPr>
              <w:pStyle w:val="TableParagraph"/>
              <w:spacing w:line="229" w:lineRule="exact" w:before="0"/>
              <w:ind w:right="-5"/>
              <w:rPr>
                <w:sz w:val="20"/>
              </w:rPr>
            </w:pPr>
            <w:r>
              <w:rPr>
                <w:sz w:val="20"/>
              </w:rPr>
              <w:t>MATHEMATICS, APPLIED (Q1, 56/257); OPERATIONS RESEARCH &amp;</w:t>
            </w:r>
          </w:p>
          <w:p>
            <w:pPr>
              <w:pStyle w:val="TableParagraph"/>
              <w:spacing w:before="17"/>
              <w:ind w:right="39"/>
              <w:rPr>
                <w:sz w:val="20"/>
              </w:rPr>
            </w:pPr>
            <w:r>
              <w:rPr>
                <w:sz w:val="20"/>
              </w:rPr>
              <w:t>MANAGEMENT SCIENCE (Q2, 34/81)</w:t>
            </w:r>
          </w:p>
        </w:tc>
      </w:tr>
      <w:tr>
        <w:trPr>
          <w:trHeight w:val="492" w:hRule="exact"/>
        </w:trPr>
        <w:tc>
          <w:tcPr>
            <w:tcW w:w="660" w:type="dxa"/>
          </w:tcPr>
          <w:p>
            <w:pPr>
              <w:pStyle w:val="TableParagraph"/>
              <w:spacing w:before="102"/>
              <w:ind w:left="0" w:right="84"/>
              <w:jc w:val="right"/>
              <w:rPr>
                <w:sz w:val="22"/>
              </w:rPr>
            </w:pPr>
            <w:r>
              <w:rPr>
                <w:sz w:val="22"/>
              </w:rPr>
              <w:t>1574</w:t>
            </w:r>
          </w:p>
        </w:tc>
        <w:tc>
          <w:tcPr>
            <w:tcW w:w="3385" w:type="dxa"/>
          </w:tcPr>
          <w:p>
            <w:pPr>
              <w:pStyle w:val="TableParagraph"/>
              <w:spacing w:line="229" w:lineRule="exact" w:before="0"/>
              <w:ind w:right="-1"/>
              <w:rPr>
                <w:sz w:val="20"/>
              </w:rPr>
            </w:pPr>
            <w:r>
              <w:rPr>
                <w:sz w:val="20"/>
              </w:rPr>
              <w:t>COMPUTATIONAL STATISTICS &amp; DATA</w:t>
            </w:r>
          </w:p>
          <w:p>
            <w:pPr>
              <w:pStyle w:val="TableParagraph"/>
              <w:spacing w:before="17"/>
              <w:ind w:right="-1"/>
              <w:rPr>
                <w:sz w:val="20"/>
              </w:rPr>
            </w:pPr>
            <w:r>
              <w:rPr>
                <w:sz w:val="20"/>
              </w:rPr>
              <w:t>ANALYSIS</w:t>
            </w:r>
          </w:p>
        </w:tc>
        <w:tc>
          <w:tcPr>
            <w:tcW w:w="1128" w:type="dxa"/>
          </w:tcPr>
          <w:p>
            <w:pPr>
              <w:pStyle w:val="TableParagraph"/>
              <w:spacing w:before="114"/>
              <w:ind w:left="122"/>
              <w:rPr>
                <w:sz w:val="20"/>
              </w:rPr>
            </w:pPr>
            <w:r>
              <w:rPr>
                <w:sz w:val="20"/>
              </w:rPr>
              <w:t>0167-9473</w:t>
            </w:r>
          </w:p>
        </w:tc>
        <w:tc>
          <w:tcPr>
            <w:tcW w:w="5416" w:type="dxa"/>
          </w:tcPr>
          <w:p>
            <w:pPr>
              <w:pStyle w:val="TableParagraph"/>
              <w:spacing w:line="229" w:lineRule="exact" w:before="0"/>
              <w:ind w:right="39"/>
              <w:rPr>
                <w:sz w:val="20"/>
              </w:rPr>
            </w:pPr>
            <w:r>
              <w:rPr>
                <w:sz w:val="20"/>
              </w:rPr>
              <w:t>COMPUTER SCIENCE, INTERDISCIPLINARY APPLICATIONS (Q3,</w:t>
            </w:r>
          </w:p>
          <w:p>
            <w:pPr>
              <w:pStyle w:val="TableParagraph"/>
              <w:spacing w:before="17"/>
              <w:ind w:right="39"/>
              <w:rPr>
                <w:sz w:val="20"/>
              </w:rPr>
            </w:pPr>
            <w:r>
              <w:rPr>
                <w:sz w:val="20"/>
              </w:rPr>
              <w:t>52/102); STATISTICS &amp; PROBABILITY (Q2, 34/122)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1575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COMPUTER</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0018-9162</w:t>
            </w:r>
          </w:p>
        </w:tc>
        <w:tc>
          <w:tcPr>
            <w:tcW w:w="5416" w:type="dxa"/>
          </w:tcPr>
          <w:p>
            <w:pPr>
              <w:pStyle w:val="TableParagraph"/>
              <w:spacing w:line="256" w:lineRule="auto" w:before="107"/>
              <w:ind w:right="39"/>
              <w:rPr>
                <w:sz w:val="20"/>
              </w:rPr>
            </w:pPr>
            <w:r>
              <w:rPr>
                <w:sz w:val="20"/>
              </w:rPr>
              <w:t>COMPUTER SCIENCE, HARDWARE &amp; ARCHITECTURE (Q2, 14/50); COMPUTER SCIENCE, SOFTWARE ENGINEERING (Q2, 27/104)</w:t>
            </w:r>
          </w:p>
        </w:tc>
      </w:tr>
      <w:tr>
        <w:trPr>
          <w:trHeight w:val="492" w:hRule="exact"/>
        </w:trPr>
        <w:tc>
          <w:tcPr>
            <w:tcW w:w="660" w:type="dxa"/>
          </w:tcPr>
          <w:p>
            <w:pPr>
              <w:pStyle w:val="TableParagraph"/>
              <w:spacing w:before="102"/>
              <w:ind w:left="0" w:right="84"/>
              <w:jc w:val="right"/>
              <w:rPr>
                <w:sz w:val="22"/>
              </w:rPr>
            </w:pPr>
            <w:r>
              <w:rPr>
                <w:sz w:val="22"/>
              </w:rPr>
              <w:t>1576</w:t>
            </w:r>
          </w:p>
        </w:tc>
        <w:tc>
          <w:tcPr>
            <w:tcW w:w="3385" w:type="dxa"/>
          </w:tcPr>
          <w:p>
            <w:pPr>
              <w:pStyle w:val="TableParagraph"/>
              <w:spacing w:before="114"/>
              <w:ind w:right="-1"/>
              <w:rPr>
                <w:sz w:val="20"/>
              </w:rPr>
            </w:pPr>
            <w:r>
              <w:rPr>
                <w:sz w:val="20"/>
              </w:rPr>
              <w:t>COMPUTER AIDED GEOMETRIC DESIGN</w:t>
            </w:r>
          </w:p>
        </w:tc>
        <w:tc>
          <w:tcPr>
            <w:tcW w:w="1128" w:type="dxa"/>
          </w:tcPr>
          <w:p>
            <w:pPr>
              <w:pStyle w:val="TableParagraph"/>
              <w:spacing w:before="114"/>
              <w:ind w:left="122"/>
              <w:rPr>
                <w:sz w:val="20"/>
              </w:rPr>
            </w:pPr>
            <w:r>
              <w:rPr>
                <w:sz w:val="20"/>
              </w:rPr>
              <w:t>0167-8396</w:t>
            </w:r>
          </w:p>
        </w:tc>
        <w:tc>
          <w:tcPr>
            <w:tcW w:w="5416" w:type="dxa"/>
          </w:tcPr>
          <w:p>
            <w:pPr>
              <w:pStyle w:val="TableParagraph"/>
              <w:spacing w:line="229" w:lineRule="exact" w:before="0"/>
              <w:ind w:right="39"/>
              <w:rPr>
                <w:sz w:val="20"/>
              </w:rPr>
            </w:pPr>
            <w:r>
              <w:rPr>
                <w:sz w:val="20"/>
              </w:rPr>
              <w:t>COMPUTER SCIENCE, SOFTWARE ENGINEERING (Q1, 19/104);</w:t>
            </w:r>
          </w:p>
          <w:p>
            <w:pPr>
              <w:pStyle w:val="TableParagraph"/>
              <w:spacing w:before="17"/>
              <w:ind w:right="39"/>
              <w:rPr>
                <w:sz w:val="20"/>
              </w:rPr>
            </w:pPr>
            <w:r>
              <w:rPr>
                <w:sz w:val="20"/>
              </w:rPr>
              <w:t>MATHEMATICS, APPLIED (Q1, 29/257)</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1577</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COMPUTER COMMUNICATIONS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0140-3664</w:t>
            </w:r>
          </w:p>
        </w:tc>
        <w:tc>
          <w:tcPr>
            <w:tcW w:w="5416" w:type="dxa"/>
          </w:tcPr>
          <w:p>
            <w:pPr>
              <w:pStyle w:val="TableParagraph"/>
              <w:spacing w:line="222" w:lineRule="exact" w:before="0"/>
              <w:ind w:right="39"/>
              <w:rPr>
                <w:sz w:val="20"/>
              </w:rPr>
            </w:pPr>
            <w:r>
              <w:rPr>
                <w:sz w:val="20"/>
              </w:rPr>
              <w:t>COMPUTER SCIENCE, INFORMATION SYSTEMS (Q1, 33/139);</w:t>
            </w:r>
          </w:p>
          <w:p>
            <w:pPr>
              <w:pStyle w:val="TableParagraph"/>
              <w:spacing w:line="256" w:lineRule="auto" w:before="18"/>
              <w:ind w:right="39"/>
              <w:rPr>
                <w:sz w:val="20"/>
              </w:rPr>
            </w:pPr>
            <w:r>
              <w:rPr>
                <w:sz w:val="20"/>
              </w:rPr>
              <w:t>ENGINEERING, ELECTRICAL &amp; ELECTRONIC (Q2, 88/249); TELECOMMUNICATIONS (Q2, 20/77)</w:t>
            </w:r>
          </w:p>
        </w:tc>
      </w:tr>
      <w:tr>
        <w:trPr>
          <w:trHeight w:val="492" w:hRule="exact"/>
        </w:trPr>
        <w:tc>
          <w:tcPr>
            <w:tcW w:w="660" w:type="dxa"/>
          </w:tcPr>
          <w:p>
            <w:pPr>
              <w:pStyle w:val="TableParagraph"/>
              <w:spacing w:before="102"/>
              <w:ind w:left="0" w:right="84"/>
              <w:jc w:val="right"/>
              <w:rPr>
                <w:sz w:val="22"/>
              </w:rPr>
            </w:pPr>
            <w:r>
              <w:rPr>
                <w:sz w:val="22"/>
              </w:rPr>
              <w:t>1578</w:t>
            </w:r>
          </w:p>
        </w:tc>
        <w:tc>
          <w:tcPr>
            <w:tcW w:w="3385" w:type="dxa"/>
          </w:tcPr>
          <w:p>
            <w:pPr>
              <w:pStyle w:val="TableParagraph"/>
              <w:spacing w:before="114"/>
              <w:ind w:right="-1"/>
              <w:rPr>
                <w:sz w:val="20"/>
              </w:rPr>
            </w:pPr>
            <w:r>
              <w:rPr>
                <w:sz w:val="20"/>
              </w:rPr>
              <w:t>COMPUTER GRAPHICS FORUM</w:t>
            </w:r>
          </w:p>
        </w:tc>
        <w:tc>
          <w:tcPr>
            <w:tcW w:w="1128" w:type="dxa"/>
          </w:tcPr>
          <w:p>
            <w:pPr>
              <w:pStyle w:val="TableParagraph"/>
              <w:spacing w:before="114"/>
              <w:ind w:left="122"/>
              <w:rPr>
                <w:sz w:val="20"/>
              </w:rPr>
            </w:pPr>
            <w:r>
              <w:rPr>
                <w:sz w:val="20"/>
              </w:rPr>
              <w:t>0167-7055</w:t>
            </w:r>
          </w:p>
        </w:tc>
        <w:tc>
          <w:tcPr>
            <w:tcW w:w="5416" w:type="dxa"/>
          </w:tcPr>
          <w:p>
            <w:pPr>
              <w:pStyle w:val="TableParagraph"/>
              <w:spacing w:before="114"/>
              <w:ind w:right="39"/>
              <w:rPr>
                <w:sz w:val="20"/>
              </w:rPr>
            </w:pPr>
            <w:r>
              <w:rPr>
                <w:sz w:val="20"/>
              </w:rPr>
              <w:t>COMPUTER SCIENCE, SOFTWARE ENGINEERING (Q1, 18/104)</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1579</w:t>
            </w:r>
          </w:p>
        </w:tc>
        <w:tc>
          <w:tcPr>
            <w:tcW w:w="338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1"/>
              <w:rPr>
                <w:sz w:val="20"/>
              </w:rPr>
            </w:pPr>
            <w:r>
              <w:rPr>
                <w:sz w:val="20"/>
              </w:rPr>
              <w:t>COMPUTER JOURNAL</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0010-4620</w:t>
            </w:r>
          </w:p>
        </w:tc>
        <w:tc>
          <w:tcPr>
            <w:tcW w:w="5416" w:type="dxa"/>
          </w:tcPr>
          <w:p>
            <w:pPr>
              <w:pStyle w:val="TableParagraph"/>
              <w:spacing w:line="256" w:lineRule="auto" w:before="93"/>
              <w:ind w:right="39"/>
              <w:rPr>
                <w:sz w:val="20"/>
              </w:rPr>
            </w:pPr>
            <w:r>
              <w:rPr>
                <w:sz w:val="20"/>
              </w:rPr>
              <w:t>COMPUTER SCIENCE, HARDWARE &amp; ARCHITECTURE (Q3, 29/50); COMPUTER SCIENCE, INFORMATION SYSTEMS (Q3, 92/139); COMPUTER SCIENCE, SOFTWARE ENGINEERING (Q3, 66/104); COMPUTER SCIENCE, THEORY &amp; METHODS (Q3, 61/102)</w:t>
            </w:r>
          </w:p>
        </w:tc>
      </w:tr>
      <w:tr>
        <w:trPr>
          <w:trHeight w:val="986" w:hRule="exact"/>
        </w:trPr>
        <w:tc>
          <w:tcPr>
            <w:tcW w:w="660" w:type="dxa"/>
          </w:tcPr>
          <w:p>
            <w:pPr>
              <w:pStyle w:val="TableParagraph"/>
              <w:spacing w:before="4"/>
              <w:ind w:left="0"/>
              <w:rPr>
                <w:rFonts w:ascii="Times New Roman"/>
                <w:sz w:val="30"/>
              </w:rPr>
            </w:pPr>
          </w:p>
          <w:p>
            <w:pPr>
              <w:pStyle w:val="TableParagraph"/>
              <w:spacing w:before="0"/>
              <w:ind w:left="0" w:right="84"/>
              <w:jc w:val="right"/>
              <w:rPr>
                <w:sz w:val="22"/>
              </w:rPr>
            </w:pPr>
            <w:r>
              <w:rPr>
                <w:sz w:val="22"/>
              </w:rPr>
              <w:t>1580</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COMPUTER METHODS AND PROGRAMS IN BIOMEDICINE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0169-2607</w:t>
            </w:r>
          </w:p>
        </w:tc>
        <w:tc>
          <w:tcPr>
            <w:tcW w:w="5416" w:type="dxa"/>
          </w:tcPr>
          <w:p>
            <w:pPr>
              <w:pStyle w:val="TableParagraph"/>
              <w:spacing w:line="215" w:lineRule="exact" w:before="0"/>
              <w:ind w:right="39"/>
              <w:rPr>
                <w:sz w:val="20"/>
              </w:rPr>
            </w:pPr>
            <w:r>
              <w:rPr>
                <w:sz w:val="20"/>
              </w:rPr>
              <w:t>COMPUTER SCIENCE, INTERDISCIPLINARY APPLICATIONS (Q2,</w:t>
            </w:r>
          </w:p>
          <w:p>
            <w:pPr>
              <w:pStyle w:val="TableParagraph"/>
              <w:spacing w:before="17"/>
              <w:ind w:right="39"/>
              <w:rPr>
                <w:sz w:val="20"/>
              </w:rPr>
            </w:pPr>
            <w:r>
              <w:rPr>
                <w:sz w:val="20"/>
              </w:rPr>
              <w:t>27/102); COMPUTER SCIENCE, THEORY &amp; METHODS (Q1,</w:t>
            </w:r>
          </w:p>
          <w:p>
            <w:pPr>
              <w:pStyle w:val="TableParagraph"/>
              <w:spacing w:line="256" w:lineRule="auto" w:before="17"/>
              <w:ind w:right="39"/>
              <w:rPr>
                <w:sz w:val="20"/>
              </w:rPr>
            </w:pPr>
            <w:r>
              <w:rPr>
                <w:sz w:val="20"/>
              </w:rPr>
              <w:t>15/102); ENGINEERING, BIOMEDICAL (Q2, 34/76); MEDICAL INFORMATICS (Q2, 11/24)</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1581</w:t>
            </w:r>
          </w:p>
        </w:tc>
        <w:tc>
          <w:tcPr>
            <w:tcW w:w="3385" w:type="dxa"/>
          </w:tcPr>
          <w:p>
            <w:pPr>
              <w:pStyle w:val="TableParagraph"/>
              <w:spacing w:line="256" w:lineRule="auto" w:before="107"/>
              <w:ind w:right="-1"/>
              <w:rPr>
                <w:sz w:val="20"/>
              </w:rPr>
            </w:pPr>
            <w:r>
              <w:rPr>
                <w:sz w:val="20"/>
              </w:rPr>
              <w:t>COMPUTER METHODS IN APPLIED MECHANICS AND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0045-7825</w:t>
            </w:r>
          </w:p>
        </w:tc>
        <w:tc>
          <w:tcPr>
            <w:tcW w:w="5416" w:type="dxa"/>
          </w:tcPr>
          <w:p>
            <w:pPr>
              <w:pStyle w:val="TableParagraph"/>
              <w:spacing w:line="222" w:lineRule="exact" w:before="0"/>
              <w:ind w:right="39"/>
              <w:rPr>
                <w:sz w:val="20"/>
              </w:rPr>
            </w:pPr>
            <w:r>
              <w:rPr>
                <w:sz w:val="20"/>
              </w:rPr>
              <w:t>ENGINEERING, MULTIDISCIPLINARY (Q1, 6/85); MATHEMATICS,</w:t>
            </w:r>
          </w:p>
          <w:p>
            <w:pPr>
              <w:pStyle w:val="TableParagraph"/>
              <w:spacing w:line="256" w:lineRule="auto" w:before="18"/>
              <w:ind w:right="39"/>
              <w:rPr>
                <w:sz w:val="20"/>
              </w:rPr>
            </w:pPr>
            <w:r>
              <w:rPr>
                <w:sz w:val="20"/>
              </w:rPr>
              <w:t>INTERDISCIPLINARY APPLICATIONS (Q1, 4/99); MECHANICS (Q1, 6/137)</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1582</w:t>
            </w:r>
          </w:p>
        </w:tc>
        <w:tc>
          <w:tcPr>
            <w:tcW w:w="3385" w:type="dxa"/>
          </w:tcPr>
          <w:p>
            <w:pPr>
              <w:pStyle w:val="TableParagraph"/>
              <w:spacing w:line="222" w:lineRule="exact" w:before="0"/>
              <w:ind w:right="-1"/>
              <w:rPr>
                <w:sz w:val="20"/>
              </w:rPr>
            </w:pPr>
            <w:r>
              <w:rPr>
                <w:sz w:val="20"/>
              </w:rPr>
              <w:t>COMPUTER METHODS IN</w:t>
            </w:r>
          </w:p>
          <w:p>
            <w:pPr>
              <w:pStyle w:val="TableParagraph"/>
              <w:spacing w:line="256" w:lineRule="auto" w:before="17"/>
              <w:ind w:right="-1"/>
              <w:rPr>
                <w:sz w:val="20"/>
              </w:rPr>
            </w:pPr>
            <w:r>
              <w:rPr>
                <w:sz w:val="20"/>
              </w:rPr>
              <w:t>BIOMECHANICS AND BIOMEDICAL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1025-5842</w:t>
            </w:r>
          </w:p>
        </w:tc>
        <w:tc>
          <w:tcPr>
            <w:tcW w:w="5416" w:type="dxa"/>
          </w:tcPr>
          <w:p>
            <w:pPr>
              <w:pStyle w:val="TableParagraph"/>
              <w:spacing w:line="256" w:lineRule="auto" w:before="107"/>
              <w:ind w:right="39"/>
              <w:rPr>
                <w:sz w:val="20"/>
              </w:rPr>
            </w:pPr>
            <w:r>
              <w:rPr>
                <w:sz w:val="20"/>
              </w:rPr>
              <w:t>COMPUTER SCIENCE, INTERDISCIPLINARY APPLICATIONS (Q2, 31/102); ENGINEERING, BIOMEDICAL (Q2, 38/76)</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1583</w:t>
            </w:r>
          </w:p>
        </w:tc>
        <w:tc>
          <w:tcPr>
            <w:tcW w:w="3385" w:type="dxa"/>
          </w:tcPr>
          <w:p>
            <w:pPr>
              <w:pStyle w:val="TableParagraph"/>
              <w:spacing w:before="0"/>
              <w:ind w:left="0"/>
              <w:rPr>
                <w:rFonts w:ascii="Times New Roman"/>
                <w:sz w:val="20"/>
              </w:rPr>
            </w:pPr>
          </w:p>
          <w:p>
            <w:pPr>
              <w:pStyle w:val="TableParagraph"/>
              <w:spacing w:before="132"/>
              <w:ind w:right="-1"/>
              <w:rPr>
                <w:sz w:val="20"/>
              </w:rPr>
            </w:pPr>
            <w:r>
              <w:rPr>
                <w:sz w:val="20"/>
              </w:rPr>
              <w:t>COMPUTER NETWORKS</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1389-1286</w:t>
            </w:r>
          </w:p>
        </w:tc>
        <w:tc>
          <w:tcPr>
            <w:tcW w:w="5416" w:type="dxa"/>
          </w:tcPr>
          <w:p>
            <w:pPr>
              <w:pStyle w:val="TableParagraph"/>
              <w:spacing w:line="215" w:lineRule="exact" w:before="0"/>
              <w:ind w:right="39"/>
              <w:rPr>
                <w:sz w:val="20"/>
              </w:rPr>
            </w:pPr>
            <w:r>
              <w:rPr>
                <w:sz w:val="20"/>
              </w:rPr>
              <w:t>COMPUTER SCIENCE, HARDWARE &amp; ARCHITECTURE (Q2, 18/50);</w:t>
            </w:r>
          </w:p>
          <w:p>
            <w:pPr>
              <w:pStyle w:val="TableParagraph"/>
              <w:spacing w:line="256" w:lineRule="auto" w:before="17"/>
              <w:ind w:right="39"/>
              <w:rPr>
                <w:sz w:val="20"/>
              </w:rPr>
            </w:pPr>
            <w:r>
              <w:rPr>
                <w:sz w:val="20"/>
              </w:rPr>
              <w:t>COMPUTER SCIENCE, INFORMATION SYSTEMS (Q2, 54/139); ENGINEERING, ELECTRICAL &amp; ELECTRONIC (Q2, 122/249); TELECOMMUNICATIONS (Q2, 32/77)</w:t>
            </w:r>
          </w:p>
        </w:tc>
      </w:tr>
      <w:tr>
        <w:trPr>
          <w:trHeight w:val="492" w:hRule="exact"/>
        </w:trPr>
        <w:tc>
          <w:tcPr>
            <w:tcW w:w="660" w:type="dxa"/>
          </w:tcPr>
          <w:p>
            <w:pPr>
              <w:pStyle w:val="TableParagraph"/>
              <w:spacing w:before="102"/>
              <w:ind w:left="0" w:right="84"/>
              <w:jc w:val="right"/>
              <w:rPr>
                <w:sz w:val="22"/>
              </w:rPr>
            </w:pPr>
            <w:r>
              <w:rPr>
                <w:sz w:val="22"/>
              </w:rPr>
              <w:t>1584</w:t>
            </w:r>
          </w:p>
        </w:tc>
        <w:tc>
          <w:tcPr>
            <w:tcW w:w="3385" w:type="dxa"/>
          </w:tcPr>
          <w:p>
            <w:pPr>
              <w:pStyle w:val="TableParagraph"/>
              <w:spacing w:before="114"/>
              <w:ind w:right="-1"/>
              <w:rPr>
                <w:sz w:val="20"/>
              </w:rPr>
            </w:pPr>
            <w:r>
              <w:rPr>
                <w:sz w:val="20"/>
              </w:rPr>
              <w:t>COMPUTER PHYSICS COMMUNICATIONS</w:t>
            </w:r>
          </w:p>
        </w:tc>
        <w:tc>
          <w:tcPr>
            <w:tcW w:w="1128" w:type="dxa"/>
          </w:tcPr>
          <w:p>
            <w:pPr>
              <w:pStyle w:val="TableParagraph"/>
              <w:spacing w:before="114"/>
              <w:ind w:left="122"/>
              <w:rPr>
                <w:sz w:val="20"/>
              </w:rPr>
            </w:pPr>
            <w:r>
              <w:rPr>
                <w:sz w:val="20"/>
              </w:rPr>
              <w:t>0010-4655</w:t>
            </w:r>
          </w:p>
        </w:tc>
        <w:tc>
          <w:tcPr>
            <w:tcW w:w="5416" w:type="dxa"/>
          </w:tcPr>
          <w:p>
            <w:pPr>
              <w:pStyle w:val="TableParagraph"/>
              <w:spacing w:line="229" w:lineRule="exact" w:before="0"/>
              <w:ind w:right="39"/>
              <w:rPr>
                <w:sz w:val="20"/>
              </w:rPr>
            </w:pPr>
            <w:r>
              <w:rPr>
                <w:sz w:val="20"/>
              </w:rPr>
              <w:t>COMPUTER SCIENCE, INTERDISCIPLINARY APPLICATIONS (Q1,</w:t>
            </w:r>
          </w:p>
          <w:p>
            <w:pPr>
              <w:pStyle w:val="TableParagraph"/>
              <w:spacing w:before="17"/>
              <w:ind w:right="39"/>
              <w:rPr>
                <w:sz w:val="20"/>
              </w:rPr>
            </w:pPr>
            <w:r>
              <w:rPr>
                <w:sz w:val="20"/>
              </w:rPr>
              <w:t>11/102); PHYSICS, MATHEMATICAL (Q1, 1/54)</w:t>
            </w:r>
          </w:p>
        </w:tc>
      </w:tr>
      <w:tr>
        <w:trPr>
          <w:trHeight w:val="290" w:hRule="exact"/>
        </w:trPr>
        <w:tc>
          <w:tcPr>
            <w:tcW w:w="660" w:type="dxa"/>
          </w:tcPr>
          <w:p>
            <w:pPr>
              <w:pStyle w:val="TableParagraph"/>
              <w:spacing w:before="2"/>
              <w:ind w:left="0" w:right="84"/>
              <w:jc w:val="right"/>
              <w:rPr>
                <w:sz w:val="22"/>
              </w:rPr>
            </w:pPr>
            <w:r>
              <w:rPr>
                <w:sz w:val="22"/>
              </w:rPr>
              <w:t>1585</w:t>
            </w:r>
          </w:p>
        </w:tc>
        <w:tc>
          <w:tcPr>
            <w:tcW w:w="3385" w:type="dxa"/>
          </w:tcPr>
          <w:p>
            <w:pPr>
              <w:pStyle w:val="TableParagraph"/>
              <w:ind w:right="-1"/>
              <w:rPr>
                <w:sz w:val="20"/>
              </w:rPr>
            </w:pPr>
            <w:r>
              <w:rPr>
                <w:sz w:val="20"/>
              </w:rPr>
              <w:t>COMPUTER SPEECH AND LANGUAGE</w:t>
            </w:r>
          </w:p>
        </w:tc>
        <w:tc>
          <w:tcPr>
            <w:tcW w:w="1128" w:type="dxa"/>
          </w:tcPr>
          <w:p>
            <w:pPr>
              <w:pStyle w:val="TableParagraph"/>
              <w:ind w:left="122"/>
              <w:rPr>
                <w:sz w:val="20"/>
              </w:rPr>
            </w:pPr>
            <w:r>
              <w:rPr>
                <w:sz w:val="20"/>
              </w:rPr>
              <w:t>0885-2308</w:t>
            </w:r>
          </w:p>
        </w:tc>
        <w:tc>
          <w:tcPr>
            <w:tcW w:w="5416" w:type="dxa"/>
          </w:tcPr>
          <w:p>
            <w:pPr>
              <w:pStyle w:val="TableParagraph"/>
              <w:ind w:right="39"/>
              <w:rPr>
                <w:sz w:val="20"/>
              </w:rPr>
            </w:pPr>
            <w:r>
              <w:rPr>
                <w:sz w:val="20"/>
              </w:rPr>
              <w:t>COMPUTER SCIENCE, ARTIFICIAL INTELLIGENCE (Q2, 47/123)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1586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COMPUTER STANDARDS &amp; INTERFACES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0920-5489</w:t>
            </w:r>
          </w:p>
        </w:tc>
        <w:tc>
          <w:tcPr>
            <w:tcW w:w="5416" w:type="dxa"/>
          </w:tcPr>
          <w:p>
            <w:pPr>
              <w:pStyle w:val="TableParagraph"/>
              <w:spacing w:line="256" w:lineRule="auto" w:before="107"/>
              <w:ind w:right="39"/>
              <w:rPr>
                <w:sz w:val="20"/>
              </w:rPr>
            </w:pPr>
            <w:r>
              <w:rPr>
                <w:sz w:val="20"/>
              </w:rPr>
              <w:t>COMPUTER SCIENCE, HARDWARE &amp; ARCHITECTURE (Q2, 24/50); COMPUTER SCIENCE, SOFTWARE ENGINEERING (Q3, 61/104)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1587</w:t>
            </w:r>
          </w:p>
        </w:tc>
        <w:tc>
          <w:tcPr>
            <w:tcW w:w="3385" w:type="dxa"/>
          </w:tcPr>
          <w:p>
            <w:pPr>
              <w:pStyle w:val="TableParagraph"/>
              <w:spacing w:line="256" w:lineRule="auto" w:before="107"/>
              <w:ind w:right="-1"/>
              <w:rPr>
                <w:sz w:val="20"/>
              </w:rPr>
            </w:pPr>
            <w:r>
              <w:rPr>
                <w:sz w:val="20"/>
              </w:rPr>
              <w:t>COMPUTER VISION AND IMAGE UNDERSTANDING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1077-3142</w:t>
            </w:r>
          </w:p>
        </w:tc>
        <w:tc>
          <w:tcPr>
            <w:tcW w:w="5416" w:type="dxa"/>
          </w:tcPr>
          <w:p>
            <w:pPr>
              <w:pStyle w:val="TableParagraph"/>
              <w:spacing w:line="256" w:lineRule="auto" w:before="107"/>
              <w:ind w:right="39"/>
              <w:rPr>
                <w:sz w:val="20"/>
              </w:rPr>
            </w:pPr>
            <w:r>
              <w:rPr>
                <w:sz w:val="20"/>
              </w:rPr>
              <w:t>COMPUTER SCIENCE, ARTIFICIAL INTELLIGENCE (Q2, 56/123); ENGINEERING, ELECTRICAL &amp; ELECTRONIC (Q2, 100/249)</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1588</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COMPUTER-AIDED CIVIL AND INFRASTRUCTURE ENGINEERING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1093-9687</w:t>
            </w:r>
          </w:p>
        </w:tc>
        <w:tc>
          <w:tcPr>
            <w:tcW w:w="5416" w:type="dxa"/>
          </w:tcPr>
          <w:p>
            <w:pPr>
              <w:pStyle w:val="TableParagraph"/>
              <w:spacing w:line="215" w:lineRule="exact" w:before="0"/>
              <w:jc w:val="both"/>
              <w:rPr>
                <w:sz w:val="20"/>
              </w:rPr>
            </w:pPr>
            <w:r>
              <w:rPr>
                <w:sz w:val="20"/>
              </w:rPr>
              <w:t>COMPUTER SCIENCE, INTERDISCIPLINARY APPLICATIONS (Q1,</w:t>
            </w:r>
          </w:p>
          <w:p>
            <w:pPr>
              <w:pStyle w:val="TableParagraph"/>
              <w:spacing w:line="256" w:lineRule="auto" w:before="17"/>
              <w:ind w:right="245"/>
              <w:jc w:val="both"/>
              <w:rPr>
                <w:sz w:val="20"/>
              </w:rPr>
            </w:pPr>
            <w:r>
              <w:rPr>
                <w:sz w:val="20"/>
              </w:rPr>
              <w:t>1/102); CONSTRUCTION &amp; BUILDING TECHNOLOGY (Q1, 1/59); ENGINEERING,</w:t>
            </w:r>
            <w:r>
              <w:rPr>
                <w:spacing w:val="-7"/>
                <w:sz w:val="20"/>
              </w:rPr>
              <w:t> </w:t>
            </w:r>
            <w:r>
              <w:rPr>
                <w:sz w:val="20"/>
              </w:rPr>
              <w:t>CIVIL</w:t>
            </w:r>
            <w:r>
              <w:rPr>
                <w:spacing w:val="-7"/>
                <w:sz w:val="20"/>
              </w:rPr>
              <w:t> </w:t>
            </w:r>
            <w:r>
              <w:rPr>
                <w:sz w:val="20"/>
              </w:rPr>
              <w:t>(Q1,</w:t>
            </w:r>
            <w:r>
              <w:rPr>
                <w:spacing w:val="-7"/>
                <w:sz w:val="20"/>
              </w:rPr>
              <w:t> </w:t>
            </w:r>
            <w:r>
              <w:rPr>
                <w:sz w:val="20"/>
              </w:rPr>
              <w:t>1/125);</w:t>
            </w:r>
            <w:r>
              <w:rPr>
                <w:spacing w:val="-7"/>
                <w:sz w:val="20"/>
              </w:rPr>
              <w:t> </w:t>
            </w:r>
            <w:r>
              <w:rPr>
                <w:sz w:val="20"/>
              </w:rPr>
              <w:t>TRANSPORTATION</w:t>
            </w:r>
            <w:r>
              <w:rPr>
                <w:spacing w:val="-7"/>
                <w:sz w:val="20"/>
              </w:rPr>
              <w:t> </w:t>
            </w:r>
            <w:r>
              <w:rPr>
                <w:sz w:val="20"/>
              </w:rPr>
              <w:t>SCIENCE</w:t>
            </w:r>
            <w:r>
              <w:rPr>
                <w:spacing w:val="-7"/>
                <w:sz w:val="20"/>
              </w:rPr>
              <w:t> </w:t>
            </w:r>
            <w:r>
              <w:rPr>
                <w:sz w:val="20"/>
              </w:rPr>
              <w:t>&amp; TECHNOLOGY (Q1,</w:t>
            </w:r>
            <w:r>
              <w:rPr>
                <w:spacing w:val="-21"/>
                <w:sz w:val="20"/>
              </w:rPr>
              <w:t> </w:t>
            </w:r>
            <w:r>
              <w:rPr>
                <w:sz w:val="20"/>
              </w:rPr>
              <w:t>1/33)</w:t>
            </w:r>
          </w:p>
        </w:tc>
      </w:tr>
      <w:tr>
        <w:trPr>
          <w:trHeight w:val="492" w:hRule="exact"/>
        </w:trPr>
        <w:tc>
          <w:tcPr>
            <w:tcW w:w="660" w:type="dxa"/>
          </w:tcPr>
          <w:p>
            <w:pPr>
              <w:pStyle w:val="TableParagraph"/>
              <w:spacing w:before="102"/>
              <w:ind w:left="0" w:right="84"/>
              <w:jc w:val="right"/>
              <w:rPr>
                <w:sz w:val="22"/>
              </w:rPr>
            </w:pPr>
            <w:r>
              <w:rPr>
                <w:sz w:val="22"/>
              </w:rPr>
              <w:t>1589</w:t>
            </w:r>
          </w:p>
        </w:tc>
        <w:tc>
          <w:tcPr>
            <w:tcW w:w="3385" w:type="dxa"/>
          </w:tcPr>
          <w:p>
            <w:pPr>
              <w:pStyle w:val="TableParagraph"/>
              <w:spacing w:before="114"/>
              <w:ind w:right="-1"/>
              <w:rPr>
                <w:sz w:val="20"/>
              </w:rPr>
            </w:pPr>
            <w:r>
              <w:rPr>
                <w:sz w:val="20"/>
              </w:rPr>
              <w:t>COMPUTER-AIDED DESIGN</w:t>
            </w:r>
          </w:p>
        </w:tc>
        <w:tc>
          <w:tcPr>
            <w:tcW w:w="1128" w:type="dxa"/>
          </w:tcPr>
          <w:p>
            <w:pPr>
              <w:pStyle w:val="TableParagraph"/>
              <w:spacing w:before="114"/>
              <w:ind w:left="122"/>
              <w:rPr>
                <w:sz w:val="20"/>
              </w:rPr>
            </w:pPr>
            <w:r>
              <w:rPr>
                <w:sz w:val="20"/>
              </w:rPr>
              <w:t>0010-4485</w:t>
            </w:r>
          </w:p>
        </w:tc>
        <w:tc>
          <w:tcPr>
            <w:tcW w:w="5416" w:type="dxa"/>
          </w:tcPr>
          <w:p>
            <w:pPr>
              <w:pStyle w:val="TableParagraph"/>
              <w:spacing w:before="114"/>
              <w:ind w:right="39"/>
              <w:rPr>
                <w:sz w:val="20"/>
              </w:rPr>
            </w:pPr>
            <w:r>
              <w:rPr>
                <w:sz w:val="20"/>
              </w:rPr>
              <w:t>COMPUTER SCIENCE, SOFTWARE ENGINEERING (Q1, 14/104)</w:t>
            </w:r>
          </w:p>
        </w:tc>
      </w:tr>
      <w:tr>
        <w:trPr>
          <w:trHeight w:val="492" w:hRule="exact"/>
        </w:trPr>
        <w:tc>
          <w:tcPr>
            <w:tcW w:w="660" w:type="dxa"/>
          </w:tcPr>
          <w:p>
            <w:pPr>
              <w:pStyle w:val="TableParagraph"/>
              <w:spacing w:before="102"/>
              <w:ind w:left="0" w:right="84"/>
              <w:jc w:val="right"/>
              <w:rPr>
                <w:sz w:val="22"/>
              </w:rPr>
            </w:pPr>
            <w:r>
              <w:rPr>
                <w:sz w:val="22"/>
              </w:rPr>
              <w:t>1590</w:t>
            </w:r>
          </w:p>
        </w:tc>
        <w:tc>
          <w:tcPr>
            <w:tcW w:w="3385" w:type="dxa"/>
          </w:tcPr>
          <w:p>
            <w:pPr>
              <w:pStyle w:val="TableParagraph"/>
              <w:spacing w:line="229" w:lineRule="exact" w:before="0"/>
              <w:ind w:right="-1"/>
              <w:rPr>
                <w:sz w:val="20"/>
              </w:rPr>
            </w:pPr>
            <w:r>
              <w:rPr>
                <w:sz w:val="20"/>
              </w:rPr>
              <w:t>COMPUTERIZED MEDICAL IMAGING</w:t>
            </w:r>
          </w:p>
          <w:p>
            <w:pPr>
              <w:pStyle w:val="TableParagraph"/>
              <w:spacing w:before="17"/>
              <w:ind w:right="-1"/>
              <w:rPr>
                <w:sz w:val="20"/>
              </w:rPr>
            </w:pPr>
            <w:r>
              <w:rPr>
                <w:sz w:val="20"/>
              </w:rPr>
              <w:t>AND GRAPHICS</w:t>
            </w:r>
          </w:p>
        </w:tc>
        <w:tc>
          <w:tcPr>
            <w:tcW w:w="1128" w:type="dxa"/>
          </w:tcPr>
          <w:p>
            <w:pPr>
              <w:pStyle w:val="TableParagraph"/>
              <w:spacing w:before="114"/>
              <w:ind w:left="122"/>
              <w:rPr>
                <w:sz w:val="20"/>
              </w:rPr>
            </w:pPr>
            <w:r>
              <w:rPr>
                <w:sz w:val="20"/>
              </w:rPr>
              <w:t>0895-6111</w:t>
            </w:r>
          </w:p>
        </w:tc>
        <w:tc>
          <w:tcPr>
            <w:tcW w:w="5416" w:type="dxa"/>
          </w:tcPr>
          <w:p>
            <w:pPr>
              <w:pStyle w:val="TableParagraph"/>
              <w:spacing w:line="229" w:lineRule="exact" w:before="0"/>
              <w:ind w:right="39"/>
              <w:rPr>
                <w:sz w:val="20"/>
              </w:rPr>
            </w:pPr>
            <w:r>
              <w:rPr>
                <w:sz w:val="20"/>
              </w:rPr>
              <w:t>ENGINEERING, BIOMEDICAL (Q3, 53/76); RADIOLOGY, NUCLEAR</w:t>
            </w:r>
          </w:p>
          <w:p>
            <w:pPr>
              <w:pStyle w:val="TableParagraph"/>
              <w:spacing w:before="17"/>
              <w:ind w:right="39"/>
              <w:rPr>
                <w:sz w:val="20"/>
              </w:rPr>
            </w:pPr>
            <w:r>
              <w:rPr>
                <w:sz w:val="20"/>
              </w:rPr>
              <w:t>MEDICINE &amp; MEDICAL IMAGING (Q3, 91/125)</w:t>
            </w:r>
          </w:p>
        </w:tc>
      </w:tr>
      <w:tr>
        <w:trPr>
          <w:trHeight w:val="492" w:hRule="exact"/>
        </w:trPr>
        <w:tc>
          <w:tcPr>
            <w:tcW w:w="660" w:type="dxa"/>
          </w:tcPr>
          <w:p>
            <w:pPr>
              <w:pStyle w:val="TableParagraph"/>
              <w:spacing w:before="102"/>
              <w:ind w:left="0" w:right="84"/>
              <w:jc w:val="right"/>
              <w:rPr>
                <w:sz w:val="22"/>
              </w:rPr>
            </w:pPr>
            <w:r>
              <w:rPr>
                <w:sz w:val="22"/>
              </w:rPr>
              <w:t>1591</w:t>
            </w:r>
          </w:p>
        </w:tc>
        <w:tc>
          <w:tcPr>
            <w:tcW w:w="3385" w:type="dxa"/>
          </w:tcPr>
          <w:p>
            <w:pPr>
              <w:pStyle w:val="TableParagraph"/>
              <w:spacing w:before="114"/>
              <w:ind w:right="-1"/>
              <w:rPr>
                <w:sz w:val="20"/>
              </w:rPr>
            </w:pPr>
            <w:r>
              <w:rPr>
                <w:sz w:val="20"/>
              </w:rPr>
              <w:t>COMPUTERS &amp; CHEMICAL ENGINEERING</w:t>
            </w:r>
          </w:p>
        </w:tc>
        <w:tc>
          <w:tcPr>
            <w:tcW w:w="1128" w:type="dxa"/>
          </w:tcPr>
          <w:p>
            <w:pPr>
              <w:pStyle w:val="TableParagraph"/>
              <w:spacing w:before="114"/>
              <w:ind w:left="122"/>
              <w:rPr>
                <w:sz w:val="20"/>
              </w:rPr>
            </w:pPr>
            <w:r>
              <w:rPr>
                <w:sz w:val="20"/>
              </w:rPr>
              <w:t>0098-1354</w:t>
            </w:r>
          </w:p>
        </w:tc>
        <w:tc>
          <w:tcPr>
            <w:tcW w:w="5416" w:type="dxa"/>
          </w:tcPr>
          <w:p>
            <w:pPr>
              <w:pStyle w:val="TableParagraph"/>
              <w:spacing w:line="229" w:lineRule="exact" w:before="0"/>
              <w:ind w:right="39"/>
              <w:rPr>
                <w:sz w:val="20"/>
              </w:rPr>
            </w:pPr>
            <w:r>
              <w:rPr>
                <w:sz w:val="20"/>
              </w:rPr>
              <w:t>COMPUTER SCIENCE, INTERDISCIPLINARY APPLICATIONS (Q1,</w:t>
            </w:r>
          </w:p>
          <w:p>
            <w:pPr>
              <w:pStyle w:val="TableParagraph"/>
              <w:spacing w:before="17"/>
              <w:ind w:right="39"/>
              <w:rPr>
                <w:sz w:val="20"/>
              </w:rPr>
            </w:pPr>
            <w:r>
              <w:rPr>
                <w:sz w:val="20"/>
              </w:rPr>
              <w:t>15/102); ENGINEERING, CHEMICAL (Q1, 22/135)</w:t>
            </w:r>
          </w:p>
        </w:tc>
      </w:tr>
      <w:tr>
        <w:trPr>
          <w:trHeight w:val="492" w:hRule="exact"/>
        </w:trPr>
        <w:tc>
          <w:tcPr>
            <w:tcW w:w="660" w:type="dxa"/>
          </w:tcPr>
          <w:p>
            <w:pPr>
              <w:pStyle w:val="TableParagraph"/>
              <w:spacing w:before="102"/>
              <w:ind w:left="0" w:right="84"/>
              <w:jc w:val="right"/>
              <w:rPr>
                <w:sz w:val="22"/>
              </w:rPr>
            </w:pPr>
            <w:r>
              <w:rPr>
                <w:sz w:val="22"/>
              </w:rPr>
              <w:t>1592</w:t>
            </w:r>
          </w:p>
        </w:tc>
        <w:tc>
          <w:tcPr>
            <w:tcW w:w="3385" w:type="dxa"/>
          </w:tcPr>
          <w:p>
            <w:pPr>
              <w:pStyle w:val="TableParagraph"/>
              <w:spacing w:before="114"/>
              <w:ind w:right="-1"/>
              <w:rPr>
                <w:sz w:val="20"/>
              </w:rPr>
            </w:pPr>
            <w:r>
              <w:rPr>
                <w:sz w:val="20"/>
              </w:rPr>
              <w:t>COMPUTERS &amp; EDUCATION</w:t>
            </w:r>
          </w:p>
        </w:tc>
        <w:tc>
          <w:tcPr>
            <w:tcW w:w="1128" w:type="dxa"/>
          </w:tcPr>
          <w:p>
            <w:pPr>
              <w:pStyle w:val="TableParagraph"/>
              <w:spacing w:before="114"/>
              <w:ind w:left="122"/>
              <w:rPr>
                <w:sz w:val="20"/>
              </w:rPr>
            </w:pPr>
            <w:r>
              <w:rPr>
                <w:sz w:val="20"/>
              </w:rPr>
              <w:t>0360-1315</w:t>
            </w:r>
          </w:p>
        </w:tc>
        <w:tc>
          <w:tcPr>
            <w:tcW w:w="5416" w:type="dxa"/>
          </w:tcPr>
          <w:p>
            <w:pPr>
              <w:pStyle w:val="TableParagraph"/>
              <w:spacing w:line="229" w:lineRule="exact" w:before="0"/>
              <w:ind w:right="39"/>
              <w:rPr>
                <w:sz w:val="20"/>
              </w:rPr>
            </w:pPr>
            <w:r>
              <w:rPr>
                <w:sz w:val="20"/>
              </w:rPr>
              <w:t>COMPUTER SCIENCE, INTERDISCIPLINARY APPLICATIONS (Q1,</w:t>
            </w:r>
          </w:p>
          <w:p>
            <w:pPr>
              <w:pStyle w:val="TableParagraph"/>
              <w:spacing w:before="17"/>
              <w:ind w:right="39"/>
              <w:rPr>
                <w:sz w:val="20"/>
              </w:rPr>
            </w:pPr>
            <w:r>
              <w:rPr>
                <w:sz w:val="20"/>
              </w:rPr>
              <w:t>16/102)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1593</w:t>
            </w:r>
          </w:p>
        </w:tc>
        <w:tc>
          <w:tcPr>
            <w:tcW w:w="3385" w:type="dxa"/>
          </w:tcPr>
          <w:p>
            <w:pPr>
              <w:pStyle w:val="TableParagraph"/>
              <w:spacing w:line="256" w:lineRule="auto" w:before="107"/>
              <w:ind w:right="76"/>
              <w:rPr>
                <w:sz w:val="20"/>
              </w:rPr>
            </w:pPr>
            <w:r>
              <w:rPr>
                <w:sz w:val="20"/>
              </w:rPr>
              <w:t>COMPUTERS &amp; ELECTRICAL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0045-7906</w:t>
            </w:r>
          </w:p>
        </w:tc>
        <w:tc>
          <w:tcPr>
            <w:tcW w:w="5416" w:type="dxa"/>
          </w:tcPr>
          <w:p>
            <w:pPr>
              <w:pStyle w:val="TableParagraph"/>
              <w:spacing w:line="256" w:lineRule="auto" w:before="107"/>
              <w:ind w:right="39"/>
              <w:rPr>
                <w:sz w:val="20"/>
              </w:rPr>
            </w:pPr>
            <w:r>
              <w:rPr>
                <w:sz w:val="20"/>
              </w:rPr>
              <w:t>COMPUTER SCIENCE, HARDWARE &amp; ARCHITECTURE (Q3, 28/50); ENGINEERING, ELECTRICAL &amp; ELECTRONIC (Q3, 163/249)</w:t>
            </w:r>
          </w:p>
        </w:tc>
      </w:tr>
      <w:tr>
        <w:trPr>
          <w:trHeight w:val="492" w:hRule="exact"/>
        </w:trPr>
        <w:tc>
          <w:tcPr>
            <w:tcW w:w="660" w:type="dxa"/>
          </w:tcPr>
          <w:p>
            <w:pPr>
              <w:pStyle w:val="TableParagraph"/>
              <w:spacing w:before="102"/>
              <w:ind w:left="0" w:right="84"/>
              <w:jc w:val="right"/>
              <w:rPr>
                <w:sz w:val="22"/>
              </w:rPr>
            </w:pPr>
            <w:r>
              <w:rPr>
                <w:sz w:val="22"/>
              </w:rPr>
              <w:t>1594</w:t>
            </w:r>
          </w:p>
        </w:tc>
        <w:tc>
          <w:tcPr>
            <w:tcW w:w="3385" w:type="dxa"/>
          </w:tcPr>
          <w:p>
            <w:pPr>
              <w:pStyle w:val="TableParagraph"/>
              <w:spacing w:before="114"/>
              <w:ind w:right="-1"/>
              <w:rPr>
                <w:sz w:val="20"/>
              </w:rPr>
            </w:pPr>
            <w:r>
              <w:rPr>
                <w:sz w:val="20"/>
              </w:rPr>
              <w:t>COMPUTERS &amp; FLUIDS</w:t>
            </w:r>
          </w:p>
        </w:tc>
        <w:tc>
          <w:tcPr>
            <w:tcW w:w="1128" w:type="dxa"/>
          </w:tcPr>
          <w:p>
            <w:pPr>
              <w:pStyle w:val="TableParagraph"/>
              <w:spacing w:before="114"/>
              <w:ind w:left="122"/>
              <w:rPr>
                <w:sz w:val="20"/>
              </w:rPr>
            </w:pPr>
            <w:r>
              <w:rPr>
                <w:sz w:val="20"/>
              </w:rPr>
              <w:t>0045-7930</w:t>
            </w:r>
          </w:p>
        </w:tc>
        <w:tc>
          <w:tcPr>
            <w:tcW w:w="5416" w:type="dxa"/>
          </w:tcPr>
          <w:p>
            <w:pPr>
              <w:pStyle w:val="TableParagraph"/>
              <w:spacing w:line="229" w:lineRule="exact" w:before="0"/>
              <w:ind w:right="39"/>
              <w:rPr>
                <w:sz w:val="20"/>
              </w:rPr>
            </w:pPr>
            <w:r>
              <w:rPr>
                <w:sz w:val="20"/>
              </w:rPr>
              <w:t>COMPUTER SCIENCE, INTERDISCIPLINARY APPLICATIONS (Q2,</w:t>
            </w:r>
          </w:p>
          <w:p>
            <w:pPr>
              <w:pStyle w:val="TableParagraph"/>
              <w:spacing w:before="17"/>
              <w:ind w:right="39"/>
              <w:rPr>
                <w:sz w:val="20"/>
              </w:rPr>
            </w:pPr>
            <w:r>
              <w:rPr>
                <w:sz w:val="20"/>
              </w:rPr>
              <w:t>40/102); MECHANICS (Q2, 48/137)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1595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COMPUTERS &amp; GEOSCIENCES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0098-3004</w:t>
            </w:r>
          </w:p>
        </w:tc>
        <w:tc>
          <w:tcPr>
            <w:tcW w:w="5416" w:type="dxa"/>
          </w:tcPr>
          <w:p>
            <w:pPr>
              <w:pStyle w:val="TableParagraph"/>
              <w:spacing w:line="256" w:lineRule="auto" w:before="107"/>
              <w:ind w:right="39"/>
              <w:rPr>
                <w:sz w:val="20"/>
              </w:rPr>
            </w:pPr>
            <w:r>
              <w:rPr>
                <w:sz w:val="20"/>
              </w:rPr>
              <w:t>COMPUTER SCIENCE, INTERDISCIPLINARY APPLICATIONS (Q1, 25/102); GEOSCIENCES, MULTIDISCIPLINARY (Q2, 64/175)</w:t>
            </w:r>
          </w:p>
        </w:tc>
      </w:tr>
      <w:tr>
        <w:trPr>
          <w:trHeight w:val="492" w:hRule="exact"/>
        </w:trPr>
        <w:tc>
          <w:tcPr>
            <w:tcW w:w="660" w:type="dxa"/>
          </w:tcPr>
          <w:p>
            <w:pPr>
              <w:pStyle w:val="TableParagraph"/>
              <w:spacing w:before="102"/>
              <w:ind w:left="0" w:right="84"/>
              <w:jc w:val="right"/>
              <w:rPr>
                <w:sz w:val="22"/>
              </w:rPr>
            </w:pPr>
            <w:r>
              <w:rPr>
                <w:sz w:val="22"/>
              </w:rPr>
              <w:t>1596</w:t>
            </w:r>
          </w:p>
        </w:tc>
        <w:tc>
          <w:tcPr>
            <w:tcW w:w="3385" w:type="dxa"/>
          </w:tcPr>
          <w:p>
            <w:pPr>
              <w:pStyle w:val="TableParagraph"/>
              <w:spacing w:before="114"/>
              <w:ind w:right="-1"/>
              <w:rPr>
                <w:sz w:val="20"/>
              </w:rPr>
            </w:pPr>
            <w:r>
              <w:rPr>
                <w:sz w:val="20"/>
              </w:rPr>
              <w:t>COMPUTERS &amp; GRAPHICS-UK</w:t>
            </w:r>
          </w:p>
        </w:tc>
        <w:tc>
          <w:tcPr>
            <w:tcW w:w="1128" w:type="dxa"/>
          </w:tcPr>
          <w:p>
            <w:pPr>
              <w:pStyle w:val="TableParagraph"/>
              <w:spacing w:before="114"/>
              <w:ind w:left="122"/>
              <w:rPr>
                <w:sz w:val="20"/>
              </w:rPr>
            </w:pPr>
            <w:r>
              <w:rPr>
                <w:sz w:val="20"/>
              </w:rPr>
              <w:t>0097-8493</w:t>
            </w:r>
          </w:p>
        </w:tc>
        <w:tc>
          <w:tcPr>
            <w:tcW w:w="5416" w:type="dxa"/>
          </w:tcPr>
          <w:p>
            <w:pPr>
              <w:pStyle w:val="TableParagraph"/>
              <w:spacing w:before="114"/>
              <w:ind w:right="39"/>
              <w:rPr>
                <w:sz w:val="20"/>
              </w:rPr>
            </w:pPr>
            <w:r>
              <w:rPr>
                <w:sz w:val="20"/>
              </w:rPr>
              <w:t>COMPUTER SCIENCE, SOFTWARE ENGINEERING (Q3, 56/104)</w:t>
            </w:r>
          </w:p>
        </w:tc>
      </w:tr>
      <w:tr>
        <w:trPr>
          <w:trHeight w:val="492" w:hRule="exact"/>
        </w:trPr>
        <w:tc>
          <w:tcPr>
            <w:tcW w:w="660" w:type="dxa"/>
          </w:tcPr>
          <w:p>
            <w:pPr>
              <w:pStyle w:val="TableParagraph"/>
              <w:spacing w:before="102"/>
              <w:ind w:left="0" w:right="84"/>
              <w:jc w:val="right"/>
              <w:rPr>
                <w:sz w:val="22"/>
              </w:rPr>
            </w:pPr>
            <w:r>
              <w:rPr>
                <w:sz w:val="22"/>
              </w:rPr>
              <w:t>1597</w:t>
            </w:r>
          </w:p>
        </w:tc>
        <w:tc>
          <w:tcPr>
            <w:tcW w:w="3385" w:type="dxa"/>
          </w:tcPr>
          <w:p>
            <w:pPr>
              <w:pStyle w:val="TableParagraph"/>
              <w:spacing w:line="229" w:lineRule="exact" w:before="0"/>
              <w:ind w:right="-1"/>
              <w:rPr>
                <w:sz w:val="20"/>
              </w:rPr>
            </w:pPr>
            <w:r>
              <w:rPr>
                <w:sz w:val="20"/>
              </w:rPr>
              <w:t>COMPUTERS &amp; INDUSTRIAL</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0360-8352</w:t>
            </w:r>
          </w:p>
        </w:tc>
        <w:tc>
          <w:tcPr>
            <w:tcW w:w="5416" w:type="dxa"/>
          </w:tcPr>
          <w:p>
            <w:pPr>
              <w:pStyle w:val="TableParagraph"/>
              <w:spacing w:line="229" w:lineRule="exact" w:before="0"/>
              <w:ind w:right="39"/>
              <w:rPr>
                <w:sz w:val="20"/>
              </w:rPr>
            </w:pPr>
            <w:r>
              <w:rPr>
                <w:sz w:val="20"/>
              </w:rPr>
              <w:t>COMPUTER SCIENCE, INTERDISCIPLINARY APPLICATIONS (Q2,</w:t>
            </w:r>
          </w:p>
          <w:p>
            <w:pPr>
              <w:pStyle w:val="TableParagraph"/>
              <w:spacing w:before="17"/>
              <w:ind w:right="39"/>
              <w:rPr>
                <w:sz w:val="20"/>
              </w:rPr>
            </w:pPr>
            <w:r>
              <w:rPr>
                <w:sz w:val="20"/>
              </w:rPr>
              <w:t>30/102); ENGINEERING, INDUSTRIAL (Q2, 11/43)</w:t>
            </w:r>
          </w:p>
        </w:tc>
      </w:tr>
      <w:tr>
        <w:trPr>
          <w:trHeight w:val="492" w:hRule="exact"/>
        </w:trPr>
        <w:tc>
          <w:tcPr>
            <w:tcW w:w="660" w:type="dxa"/>
          </w:tcPr>
          <w:p>
            <w:pPr>
              <w:pStyle w:val="TableParagraph"/>
              <w:spacing w:before="102"/>
              <w:ind w:left="0" w:right="84"/>
              <w:jc w:val="right"/>
              <w:rPr>
                <w:sz w:val="22"/>
              </w:rPr>
            </w:pPr>
            <w:r>
              <w:rPr>
                <w:sz w:val="22"/>
              </w:rPr>
              <w:t>1598</w:t>
            </w:r>
          </w:p>
        </w:tc>
        <w:tc>
          <w:tcPr>
            <w:tcW w:w="3385" w:type="dxa"/>
          </w:tcPr>
          <w:p>
            <w:pPr>
              <w:pStyle w:val="TableParagraph"/>
              <w:spacing w:line="229" w:lineRule="exact" w:before="0"/>
              <w:ind w:right="-1"/>
              <w:rPr>
                <w:sz w:val="20"/>
              </w:rPr>
            </w:pPr>
            <w:r>
              <w:rPr>
                <w:sz w:val="20"/>
              </w:rPr>
              <w:t>COMPUTERS &amp; MATHEMATICS WITH</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0898-1221</w:t>
            </w:r>
          </w:p>
        </w:tc>
        <w:tc>
          <w:tcPr>
            <w:tcW w:w="5416" w:type="dxa"/>
          </w:tcPr>
          <w:p>
            <w:pPr>
              <w:pStyle w:val="TableParagraph"/>
              <w:spacing w:before="114"/>
              <w:ind w:right="39"/>
              <w:rPr>
                <w:sz w:val="20"/>
              </w:rPr>
            </w:pPr>
            <w:r>
              <w:rPr>
                <w:sz w:val="20"/>
              </w:rPr>
              <w:t>MATHEMATICS, APPLIED (Q1, 26/257)</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1599</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COMPUTERS &amp; OPERATIONS RESEARCH</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0305-0548</w:t>
            </w:r>
          </w:p>
        </w:tc>
        <w:tc>
          <w:tcPr>
            <w:tcW w:w="5416" w:type="dxa"/>
          </w:tcPr>
          <w:p>
            <w:pPr>
              <w:pStyle w:val="TableParagraph"/>
              <w:spacing w:line="256" w:lineRule="auto" w:before="100"/>
              <w:ind w:right="388"/>
              <w:jc w:val="both"/>
              <w:rPr>
                <w:sz w:val="20"/>
              </w:rPr>
            </w:pPr>
            <w:r>
              <w:rPr>
                <w:sz w:val="20"/>
              </w:rPr>
              <w:t>COMPUTER SCIENCE, INTERDISCIPLINARY APPLICATIONS (Q2, 29/102);</w:t>
            </w:r>
            <w:r>
              <w:rPr>
                <w:spacing w:val="-10"/>
                <w:sz w:val="20"/>
              </w:rPr>
              <w:t> </w:t>
            </w:r>
            <w:r>
              <w:rPr>
                <w:sz w:val="20"/>
              </w:rPr>
              <w:t>ENGINEERING,</w:t>
            </w:r>
            <w:r>
              <w:rPr>
                <w:spacing w:val="-9"/>
                <w:sz w:val="20"/>
              </w:rPr>
              <w:t> </w:t>
            </w:r>
            <w:r>
              <w:rPr>
                <w:sz w:val="20"/>
              </w:rPr>
              <w:t>INDUSTRIAL</w:t>
            </w:r>
            <w:r>
              <w:rPr>
                <w:spacing w:val="-9"/>
                <w:sz w:val="20"/>
              </w:rPr>
              <w:t> </w:t>
            </w:r>
            <w:r>
              <w:rPr>
                <w:sz w:val="20"/>
              </w:rPr>
              <w:t>(Q1,</w:t>
            </w:r>
            <w:r>
              <w:rPr>
                <w:spacing w:val="-8"/>
                <w:sz w:val="20"/>
              </w:rPr>
              <w:t> </w:t>
            </w:r>
            <w:r>
              <w:rPr>
                <w:sz w:val="20"/>
              </w:rPr>
              <w:t>9/43);</w:t>
            </w:r>
            <w:r>
              <w:rPr>
                <w:spacing w:val="-10"/>
                <w:sz w:val="20"/>
              </w:rPr>
              <w:t> </w:t>
            </w:r>
            <w:r>
              <w:rPr>
                <w:sz w:val="20"/>
              </w:rPr>
              <w:t>OPERATIONS RESEARCH &amp; MANAGEMENT SCIENCE (Q1,</w:t>
            </w:r>
            <w:r>
              <w:rPr>
                <w:spacing w:val="-26"/>
                <w:sz w:val="20"/>
              </w:rPr>
              <w:t> </w:t>
            </w:r>
            <w:r>
              <w:rPr>
                <w:sz w:val="20"/>
              </w:rPr>
              <w:t>19/81)</w:t>
            </w:r>
          </w:p>
        </w:tc>
      </w:tr>
      <w:tr>
        <w:trPr>
          <w:trHeight w:val="291" w:hRule="exact"/>
        </w:trPr>
        <w:tc>
          <w:tcPr>
            <w:tcW w:w="660" w:type="dxa"/>
          </w:tcPr>
          <w:p>
            <w:pPr>
              <w:pStyle w:val="TableParagraph"/>
              <w:spacing w:before="2"/>
              <w:ind w:left="0" w:right="84"/>
              <w:jc w:val="right"/>
              <w:rPr>
                <w:sz w:val="22"/>
              </w:rPr>
            </w:pPr>
            <w:r>
              <w:rPr>
                <w:sz w:val="22"/>
              </w:rPr>
              <w:t>1600</w:t>
            </w:r>
          </w:p>
        </w:tc>
        <w:tc>
          <w:tcPr>
            <w:tcW w:w="3385" w:type="dxa"/>
          </w:tcPr>
          <w:p>
            <w:pPr>
              <w:pStyle w:val="TableParagraph"/>
              <w:ind w:right="-1"/>
              <w:rPr>
                <w:sz w:val="20"/>
              </w:rPr>
            </w:pPr>
            <w:r>
              <w:rPr>
                <w:sz w:val="20"/>
              </w:rPr>
              <w:t>COMPUTERS &amp; SECURITY</w:t>
            </w:r>
          </w:p>
        </w:tc>
        <w:tc>
          <w:tcPr>
            <w:tcW w:w="1128" w:type="dxa"/>
          </w:tcPr>
          <w:p>
            <w:pPr>
              <w:pStyle w:val="TableParagraph"/>
              <w:ind w:left="122"/>
              <w:rPr>
                <w:sz w:val="20"/>
              </w:rPr>
            </w:pPr>
            <w:r>
              <w:rPr>
                <w:sz w:val="20"/>
              </w:rPr>
              <w:t>0167-4048</w:t>
            </w:r>
          </w:p>
        </w:tc>
        <w:tc>
          <w:tcPr>
            <w:tcW w:w="5416" w:type="dxa"/>
          </w:tcPr>
          <w:p>
            <w:pPr>
              <w:pStyle w:val="TableParagraph"/>
              <w:ind w:right="39"/>
              <w:rPr>
                <w:sz w:val="20"/>
              </w:rPr>
            </w:pPr>
            <w:r>
              <w:rPr>
                <w:sz w:val="20"/>
              </w:rPr>
              <w:t>COMPUTER SCIENCE, INFORMATION SYSTEMS (Q2, 69/139)</w:t>
            </w:r>
          </w:p>
        </w:tc>
      </w:tr>
      <w:tr>
        <w:trPr>
          <w:trHeight w:val="492" w:hRule="exact"/>
        </w:trPr>
        <w:tc>
          <w:tcPr>
            <w:tcW w:w="660" w:type="dxa"/>
          </w:tcPr>
          <w:p>
            <w:pPr>
              <w:pStyle w:val="TableParagraph"/>
              <w:spacing w:before="102"/>
              <w:ind w:left="0" w:right="84"/>
              <w:jc w:val="right"/>
              <w:rPr>
                <w:sz w:val="22"/>
              </w:rPr>
            </w:pPr>
            <w:r>
              <w:rPr>
                <w:sz w:val="22"/>
              </w:rPr>
              <w:t>1601</w:t>
            </w:r>
          </w:p>
        </w:tc>
        <w:tc>
          <w:tcPr>
            <w:tcW w:w="3385" w:type="dxa"/>
          </w:tcPr>
          <w:p>
            <w:pPr>
              <w:pStyle w:val="TableParagraph"/>
              <w:spacing w:before="114"/>
              <w:ind w:right="-1"/>
              <w:rPr>
                <w:sz w:val="20"/>
              </w:rPr>
            </w:pPr>
            <w:r>
              <w:rPr>
                <w:sz w:val="20"/>
              </w:rPr>
              <w:t>COMPUTERS &amp; STRUCTURES</w:t>
            </w:r>
          </w:p>
        </w:tc>
        <w:tc>
          <w:tcPr>
            <w:tcW w:w="1128" w:type="dxa"/>
          </w:tcPr>
          <w:p>
            <w:pPr>
              <w:pStyle w:val="TableParagraph"/>
              <w:spacing w:before="114"/>
              <w:ind w:left="122"/>
              <w:rPr>
                <w:sz w:val="20"/>
              </w:rPr>
            </w:pPr>
            <w:r>
              <w:rPr>
                <w:sz w:val="20"/>
              </w:rPr>
              <w:t>0045-7949</w:t>
            </w:r>
          </w:p>
        </w:tc>
        <w:tc>
          <w:tcPr>
            <w:tcW w:w="5416" w:type="dxa"/>
          </w:tcPr>
          <w:p>
            <w:pPr>
              <w:pStyle w:val="TableParagraph"/>
              <w:spacing w:line="229" w:lineRule="exact" w:before="0"/>
              <w:ind w:right="39"/>
              <w:rPr>
                <w:sz w:val="20"/>
              </w:rPr>
            </w:pPr>
            <w:r>
              <w:rPr>
                <w:sz w:val="20"/>
              </w:rPr>
              <w:t>COMPUTER SCIENCE, INTERDISCIPLINARY APPLICATIONS (Q1,</w:t>
            </w:r>
          </w:p>
          <w:p>
            <w:pPr>
              <w:pStyle w:val="TableParagraph"/>
              <w:spacing w:before="17"/>
              <w:ind w:right="39"/>
              <w:rPr>
                <w:sz w:val="20"/>
              </w:rPr>
            </w:pPr>
            <w:r>
              <w:rPr>
                <w:sz w:val="20"/>
              </w:rPr>
              <w:t>23/102); ENGINEERING, CIVIL (Q1, 18/125)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1602</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COMPUTERS AND CONCRETE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1598-8198</w:t>
            </w:r>
          </w:p>
        </w:tc>
        <w:tc>
          <w:tcPr>
            <w:tcW w:w="5416" w:type="dxa"/>
          </w:tcPr>
          <w:p>
            <w:pPr>
              <w:pStyle w:val="TableParagraph"/>
              <w:spacing w:line="222" w:lineRule="exact" w:before="0"/>
              <w:ind w:right="39"/>
              <w:rPr>
                <w:sz w:val="20"/>
              </w:rPr>
            </w:pPr>
            <w:r>
              <w:rPr>
                <w:sz w:val="20"/>
              </w:rPr>
              <w:t>CONSTRUCTION &amp; BUILDING TECHNOLOGY (Q3, 31/59);</w:t>
            </w:r>
          </w:p>
          <w:p>
            <w:pPr>
              <w:pStyle w:val="TableParagraph"/>
              <w:spacing w:line="256" w:lineRule="auto" w:before="17"/>
              <w:ind w:right="39"/>
              <w:rPr>
                <w:sz w:val="20"/>
              </w:rPr>
            </w:pPr>
            <w:r>
              <w:rPr>
                <w:sz w:val="20"/>
              </w:rPr>
              <w:t>ENGINEERING, CIVIL (Q3, 66/125); MATERIALS SCIENCE, CHARACTERIZATION &amp; TESTING (Q2, 15/33)</w:t>
            </w:r>
          </w:p>
        </w:tc>
      </w:tr>
      <w:tr>
        <w:trPr>
          <w:trHeight w:val="492" w:hRule="exact"/>
        </w:trPr>
        <w:tc>
          <w:tcPr>
            <w:tcW w:w="660" w:type="dxa"/>
          </w:tcPr>
          <w:p>
            <w:pPr>
              <w:pStyle w:val="TableParagraph"/>
              <w:spacing w:before="102"/>
              <w:ind w:left="0" w:right="84"/>
              <w:jc w:val="right"/>
              <w:rPr>
                <w:sz w:val="22"/>
              </w:rPr>
            </w:pPr>
            <w:r>
              <w:rPr>
                <w:sz w:val="22"/>
              </w:rPr>
              <w:t>1603</w:t>
            </w:r>
          </w:p>
        </w:tc>
        <w:tc>
          <w:tcPr>
            <w:tcW w:w="3385" w:type="dxa"/>
          </w:tcPr>
          <w:p>
            <w:pPr>
              <w:pStyle w:val="TableParagraph"/>
              <w:spacing w:line="229" w:lineRule="exact" w:before="0"/>
              <w:ind w:right="-1"/>
              <w:rPr>
                <w:sz w:val="20"/>
              </w:rPr>
            </w:pPr>
            <w:r>
              <w:rPr>
                <w:sz w:val="20"/>
              </w:rPr>
              <w:t>COMPUTERS AND ELECTRONICS IN</w:t>
            </w:r>
          </w:p>
          <w:p>
            <w:pPr>
              <w:pStyle w:val="TableParagraph"/>
              <w:spacing w:before="17"/>
              <w:ind w:right="-1"/>
              <w:rPr>
                <w:sz w:val="20"/>
              </w:rPr>
            </w:pPr>
            <w:r>
              <w:rPr>
                <w:sz w:val="20"/>
              </w:rPr>
              <w:t>AGRICULTURE</w:t>
            </w:r>
          </w:p>
        </w:tc>
        <w:tc>
          <w:tcPr>
            <w:tcW w:w="1128" w:type="dxa"/>
          </w:tcPr>
          <w:p>
            <w:pPr>
              <w:pStyle w:val="TableParagraph"/>
              <w:spacing w:before="114"/>
              <w:ind w:left="122"/>
              <w:rPr>
                <w:sz w:val="20"/>
              </w:rPr>
            </w:pPr>
            <w:r>
              <w:rPr>
                <w:sz w:val="20"/>
              </w:rPr>
              <w:t>0168-1699</w:t>
            </w:r>
          </w:p>
        </w:tc>
        <w:tc>
          <w:tcPr>
            <w:tcW w:w="5416" w:type="dxa"/>
          </w:tcPr>
          <w:p>
            <w:pPr>
              <w:pStyle w:val="TableParagraph"/>
              <w:spacing w:line="229" w:lineRule="exact" w:before="0"/>
              <w:ind w:right="39"/>
              <w:rPr>
                <w:sz w:val="20"/>
              </w:rPr>
            </w:pPr>
            <w:r>
              <w:rPr>
                <w:sz w:val="20"/>
              </w:rPr>
              <w:t>AGRICULTURE, MULTIDISCIPLINARY (Q1, 6/56); COMPUTER</w:t>
            </w:r>
          </w:p>
          <w:p>
            <w:pPr>
              <w:pStyle w:val="TableParagraph"/>
              <w:spacing w:before="17"/>
              <w:ind w:right="39"/>
              <w:rPr>
                <w:sz w:val="20"/>
              </w:rPr>
            </w:pPr>
            <w:r>
              <w:rPr>
                <w:sz w:val="20"/>
              </w:rPr>
              <w:t>SCIENCE, INTERDISCIPLINARY APPLICATIONS (Q2, 32/102)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1604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COMPUTERS AND GEOTECHNICS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0266-352X</w:t>
            </w:r>
          </w:p>
        </w:tc>
        <w:tc>
          <w:tcPr>
            <w:tcW w:w="5416" w:type="dxa"/>
          </w:tcPr>
          <w:p>
            <w:pPr>
              <w:pStyle w:val="TableParagraph"/>
              <w:spacing w:line="222" w:lineRule="exact" w:before="0"/>
              <w:ind w:right="39"/>
              <w:rPr>
                <w:sz w:val="20"/>
              </w:rPr>
            </w:pPr>
            <w:r>
              <w:rPr>
                <w:sz w:val="20"/>
              </w:rPr>
              <w:t>COMPUTER SCIENCE, INTERDISCIPLINARY APPLICATIONS (Q2,</w:t>
            </w:r>
          </w:p>
          <w:p>
            <w:pPr>
              <w:pStyle w:val="TableParagraph"/>
              <w:spacing w:line="256" w:lineRule="auto" w:before="17"/>
              <w:ind w:right="39"/>
              <w:rPr>
                <w:sz w:val="20"/>
              </w:rPr>
            </w:pPr>
            <w:r>
              <w:rPr>
                <w:sz w:val="20"/>
              </w:rPr>
              <w:t>39/102); ENGINEERING, GEOLOGICAL (Q2, 10/32); GEOSCIENCES, MULTIDISCIPLINARY (Q2, 84/175)</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1605</w:t>
            </w:r>
          </w:p>
        </w:tc>
        <w:tc>
          <w:tcPr>
            <w:tcW w:w="3385" w:type="dxa"/>
          </w:tcPr>
          <w:p>
            <w:pPr>
              <w:pStyle w:val="TableParagraph"/>
              <w:spacing w:before="0"/>
              <w:ind w:left="0"/>
              <w:rPr>
                <w:rFonts w:ascii="Times New Roman"/>
                <w:sz w:val="20"/>
              </w:rPr>
            </w:pPr>
          </w:p>
          <w:p>
            <w:pPr>
              <w:pStyle w:val="TableParagraph"/>
              <w:spacing w:before="131"/>
              <w:ind w:right="-4"/>
              <w:rPr>
                <w:sz w:val="20"/>
              </w:rPr>
            </w:pPr>
            <w:r>
              <w:rPr>
                <w:sz w:val="20"/>
              </w:rPr>
              <w:t>COMPUTERS IN BIOLOGY AND MEDICINE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0010-4825</w:t>
            </w:r>
          </w:p>
        </w:tc>
        <w:tc>
          <w:tcPr>
            <w:tcW w:w="5416" w:type="dxa"/>
          </w:tcPr>
          <w:p>
            <w:pPr>
              <w:pStyle w:val="TableParagraph"/>
              <w:spacing w:line="215" w:lineRule="exact" w:before="0"/>
              <w:ind w:right="39"/>
              <w:rPr>
                <w:sz w:val="20"/>
              </w:rPr>
            </w:pPr>
            <w:r>
              <w:rPr>
                <w:sz w:val="20"/>
              </w:rPr>
              <w:t>BIOLOGY (Q3, 49/85); COMPUTER SCIENCE, INTERDISCIPLINARY</w:t>
            </w:r>
          </w:p>
          <w:p>
            <w:pPr>
              <w:pStyle w:val="TableParagraph"/>
              <w:spacing w:line="256" w:lineRule="auto" w:before="17"/>
              <w:ind w:right="39"/>
              <w:rPr>
                <w:sz w:val="20"/>
              </w:rPr>
            </w:pPr>
            <w:r>
              <w:rPr>
                <w:sz w:val="20"/>
              </w:rPr>
              <w:t>APPLICATIONS (Q3, 64/102); ENGINEERING, BIOMEDICAL (Q3, 52/76); MATHEMATICAL &amp; COMPUTATIONAL BIOLOGY (Q3,</w:t>
            </w:r>
          </w:p>
          <w:p>
            <w:pPr>
              <w:pStyle w:val="TableParagraph"/>
              <w:spacing w:before="1"/>
              <w:ind w:right="39"/>
              <w:rPr>
                <w:sz w:val="20"/>
              </w:rPr>
            </w:pPr>
            <w:r>
              <w:rPr>
                <w:sz w:val="20"/>
              </w:rPr>
              <w:t>36/57)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1606</w:t>
            </w:r>
          </w:p>
        </w:tc>
        <w:tc>
          <w:tcPr>
            <w:tcW w:w="3385" w:type="dxa"/>
          </w:tcPr>
          <w:p>
            <w:pPr>
              <w:pStyle w:val="TableParagraph"/>
              <w:spacing w:before="114"/>
              <w:ind w:right="-1"/>
              <w:rPr>
                <w:sz w:val="20"/>
              </w:rPr>
            </w:pPr>
            <w:r>
              <w:rPr>
                <w:sz w:val="20"/>
              </w:rPr>
              <w:t>COMPUTERS IN INDUSTRY</w:t>
            </w:r>
          </w:p>
        </w:tc>
        <w:tc>
          <w:tcPr>
            <w:tcW w:w="1128" w:type="dxa"/>
          </w:tcPr>
          <w:p>
            <w:pPr>
              <w:pStyle w:val="TableParagraph"/>
              <w:spacing w:before="114"/>
              <w:ind w:left="122"/>
              <w:rPr>
                <w:sz w:val="20"/>
              </w:rPr>
            </w:pPr>
            <w:r>
              <w:rPr>
                <w:sz w:val="20"/>
              </w:rPr>
              <w:t>0166-3615</w:t>
            </w:r>
          </w:p>
        </w:tc>
        <w:tc>
          <w:tcPr>
            <w:tcW w:w="5416" w:type="dxa"/>
          </w:tcPr>
          <w:p>
            <w:pPr>
              <w:pStyle w:val="TableParagraph"/>
              <w:spacing w:line="229" w:lineRule="exact" w:before="0"/>
              <w:ind w:right="39"/>
              <w:rPr>
                <w:sz w:val="20"/>
              </w:rPr>
            </w:pPr>
            <w:r>
              <w:rPr>
                <w:sz w:val="20"/>
              </w:rPr>
              <w:t>COMPUTER SCIENCE, INTERDISCIPLINARY APPLICATIONS (Q3,</w:t>
            </w:r>
          </w:p>
          <w:p>
            <w:pPr>
              <w:pStyle w:val="TableParagraph"/>
              <w:spacing w:before="17"/>
              <w:ind w:right="39"/>
              <w:rPr>
                <w:sz w:val="20"/>
              </w:rPr>
            </w:pPr>
            <w:r>
              <w:rPr>
                <w:sz w:val="20"/>
              </w:rPr>
              <w:t>56/102)</w:t>
            </w:r>
          </w:p>
        </w:tc>
      </w:tr>
      <w:tr>
        <w:trPr>
          <w:trHeight w:val="492" w:hRule="exact"/>
        </w:trPr>
        <w:tc>
          <w:tcPr>
            <w:tcW w:w="660" w:type="dxa"/>
          </w:tcPr>
          <w:p>
            <w:pPr>
              <w:pStyle w:val="TableParagraph"/>
              <w:spacing w:before="102"/>
              <w:ind w:left="0" w:right="84"/>
              <w:jc w:val="right"/>
              <w:rPr>
                <w:sz w:val="22"/>
              </w:rPr>
            </w:pPr>
            <w:r>
              <w:rPr>
                <w:sz w:val="22"/>
              </w:rPr>
              <w:t>1607</w:t>
            </w:r>
          </w:p>
        </w:tc>
        <w:tc>
          <w:tcPr>
            <w:tcW w:w="3385" w:type="dxa"/>
          </w:tcPr>
          <w:p>
            <w:pPr>
              <w:pStyle w:val="TableParagraph"/>
              <w:spacing w:line="229" w:lineRule="exact" w:before="0"/>
              <w:ind w:right="-1"/>
              <w:rPr>
                <w:sz w:val="20"/>
              </w:rPr>
            </w:pPr>
            <w:r>
              <w:rPr>
                <w:sz w:val="20"/>
              </w:rPr>
              <w:t>COMPUTING IN SCIENCE &amp;</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1521-9615</w:t>
            </w:r>
          </w:p>
        </w:tc>
        <w:tc>
          <w:tcPr>
            <w:tcW w:w="5416" w:type="dxa"/>
          </w:tcPr>
          <w:p>
            <w:pPr>
              <w:pStyle w:val="TableParagraph"/>
              <w:spacing w:line="229" w:lineRule="exact" w:before="0"/>
              <w:ind w:right="39"/>
              <w:rPr>
                <w:sz w:val="20"/>
              </w:rPr>
            </w:pPr>
            <w:r>
              <w:rPr>
                <w:sz w:val="20"/>
              </w:rPr>
              <w:t>COMPUTER SCIENCE, INTERDISCIPLINARY APPLICATIONS (Q3,</w:t>
            </w:r>
          </w:p>
          <w:p>
            <w:pPr>
              <w:pStyle w:val="TableParagraph"/>
              <w:spacing w:before="17"/>
              <w:ind w:right="39"/>
              <w:rPr>
                <w:sz w:val="20"/>
              </w:rPr>
            </w:pPr>
            <w:r>
              <w:rPr>
                <w:sz w:val="20"/>
              </w:rPr>
              <w:t>73/102)</w:t>
            </w:r>
          </w:p>
        </w:tc>
      </w:tr>
      <w:tr>
        <w:trPr>
          <w:trHeight w:val="492" w:hRule="exact"/>
        </w:trPr>
        <w:tc>
          <w:tcPr>
            <w:tcW w:w="660" w:type="dxa"/>
          </w:tcPr>
          <w:p>
            <w:pPr>
              <w:pStyle w:val="TableParagraph"/>
              <w:spacing w:before="103"/>
              <w:ind w:left="0" w:right="84"/>
              <w:jc w:val="right"/>
              <w:rPr>
                <w:sz w:val="22"/>
              </w:rPr>
            </w:pPr>
            <w:r>
              <w:rPr>
                <w:sz w:val="22"/>
              </w:rPr>
              <w:t>1608</w:t>
            </w:r>
          </w:p>
        </w:tc>
        <w:tc>
          <w:tcPr>
            <w:tcW w:w="3385" w:type="dxa"/>
          </w:tcPr>
          <w:p>
            <w:pPr>
              <w:pStyle w:val="TableParagraph"/>
              <w:spacing w:line="229" w:lineRule="exact" w:before="0"/>
              <w:ind w:right="-1"/>
              <w:rPr>
                <w:sz w:val="20"/>
              </w:rPr>
            </w:pPr>
            <w:r>
              <w:rPr>
                <w:sz w:val="20"/>
              </w:rPr>
              <w:t>CONCEPTS IN MAGNETIC RESONANCE</w:t>
            </w:r>
          </w:p>
          <w:p>
            <w:pPr>
              <w:pStyle w:val="TableParagraph"/>
              <w:spacing w:before="18"/>
              <w:ind w:right="-1"/>
              <w:rPr>
                <w:sz w:val="20"/>
              </w:rPr>
            </w:pPr>
            <w:r>
              <w:rPr>
                <w:sz w:val="20"/>
              </w:rPr>
              <w:t>PART A</w:t>
            </w:r>
          </w:p>
        </w:tc>
        <w:tc>
          <w:tcPr>
            <w:tcW w:w="1128" w:type="dxa"/>
          </w:tcPr>
          <w:p>
            <w:pPr>
              <w:pStyle w:val="TableParagraph"/>
              <w:spacing w:before="115"/>
              <w:ind w:left="122"/>
              <w:rPr>
                <w:sz w:val="20"/>
              </w:rPr>
            </w:pPr>
            <w:r>
              <w:rPr>
                <w:sz w:val="20"/>
              </w:rPr>
              <w:t>1546-6086</w:t>
            </w:r>
          </w:p>
        </w:tc>
        <w:tc>
          <w:tcPr>
            <w:tcW w:w="5416" w:type="dxa"/>
          </w:tcPr>
          <w:p>
            <w:pPr>
              <w:pStyle w:val="TableParagraph"/>
              <w:spacing w:before="115"/>
              <w:ind w:right="39"/>
              <w:rPr>
                <w:sz w:val="20"/>
              </w:rPr>
            </w:pPr>
            <w:r>
              <w:rPr>
                <w:sz w:val="20"/>
              </w:rPr>
              <w:t>SPECTROSCOPY (Q3, 32/44)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1609</w:t>
            </w:r>
          </w:p>
        </w:tc>
        <w:tc>
          <w:tcPr>
            <w:tcW w:w="3385" w:type="dxa"/>
          </w:tcPr>
          <w:p>
            <w:pPr>
              <w:pStyle w:val="TableParagraph"/>
              <w:spacing w:line="256" w:lineRule="auto" w:before="107"/>
              <w:ind w:right="-1"/>
              <w:rPr>
                <w:sz w:val="20"/>
              </w:rPr>
            </w:pPr>
            <w:r>
              <w:rPr>
                <w:sz w:val="20"/>
              </w:rPr>
              <w:t>CONCURRENCY AND COMPUTATION- PRACTICE &amp; EXPERIENCE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1532-0626</w:t>
            </w:r>
          </w:p>
        </w:tc>
        <w:tc>
          <w:tcPr>
            <w:tcW w:w="5416" w:type="dxa"/>
          </w:tcPr>
          <w:p>
            <w:pPr>
              <w:pStyle w:val="TableParagraph"/>
              <w:spacing w:line="256" w:lineRule="auto" w:before="107"/>
              <w:ind w:right="39"/>
              <w:rPr>
                <w:sz w:val="20"/>
              </w:rPr>
            </w:pPr>
            <w:r>
              <w:rPr>
                <w:sz w:val="20"/>
              </w:rPr>
              <w:t>COMPUTER SCIENCE, SOFTWARE ENGINEERING (Q2, 47/104); COMPUTER SCIENCE, THEORY &amp; METHODS (Q2, 46/102)</w:t>
            </w:r>
          </w:p>
        </w:tc>
      </w:tr>
      <w:tr>
        <w:trPr>
          <w:trHeight w:val="492" w:hRule="exact"/>
        </w:trPr>
        <w:tc>
          <w:tcPr>
            <w:tcW w:w="660" w:type="dxa"/>
          </w:tcPr>
          <w:p>
            <w:pPr>
              <w:pStyle w:val="TableParagraph"/>
              <w:spacing w:before="102"/>
              <w:ind w:left="0" w:right="84"/>
              <w:jc w:val="right"/>
              <w:rPr>
                <w:sz w:val="22"/>
              </w:rPr>
            </w:pPr>
            <w:r>
              <w:rPr>
                <w:sz w:val="22"/>
              </w:rPr>
              <w:t>1610</w:t>
            </w:r>
          </w:p>
        </w:tc>
        <w:tc>
          <w:tcPr>
            <w:tcW w:w="3385" w:type="dxa"/>
          </w:tcPr>
          <w:p>
            <w:pPr>
              <w:pStyle w:val="TableParagraph"/>
              <w:spacing w:line="229" w:lineRule="exact" w:before="0"/>
              <w:ind w:right="-1"/>
              <w:rPr>
                <w:sz w:val="20"/>
              </w:rPr>
            </w:pPr>
            <w:r>
              <w:rPr>
                <w:sz w:val="20"/>
              </w:rPr>
              <w:t>CONCURRENT ENGINEERING-RESEARCH</w:t>
            </w:r>
          </w:p>
          <w:p>
            <w:pPr>
              <w:pStyle w:val="TableParagraph"/>
              <w:spacing w:before="17"/>
              <w:ind w:right="-1"/>
              <w:rPr>
                <w:sz w:val="20"/>
              </w:rPr>
            </w:pPr>
            <w:r>
              <w:rPr>
                <w:sz w:val="20"/>
              </w:rPr>
              <w:t>AND APPLICATIONS</w:t>
            </w:r>
          </w:p>
        </w:tc>
        <w:tc>
          <w:tcPr>
            <w:tcW w:w="1128" w:type="dxa"/>
          </w:tcPr>
          <w:p>
            <w:pPr>
              <w:pStyle w:val="TableParagraph"/>
              <w:spacing w:before="114"/>
              <w:ind w:left="122"/>
              <w:rPr>
                <w:sz w:val="20"/>
              </w:rPr>
            </w:pPr>
            <w:r>
              <w:rPr>
                <w:sz w:val="20"/>
              </w:rPr>
              <w:t>1063-293X</w:t>
            </w:r>
          </w:p>
        </w:tc>
        <w:tc>
          <w:tcPr>
            <w:tcW w:w="5416" w:type="dxa"/>
          </w:tcPr>
          <w:p>
            <w:pPr>
              <w:pStyle w:val="TableParagraph"/>
              <w:spacing w:before="114"/>
              <w:ind w:right="39"/>
              <w:rPr>
                <w:sz w:val="20"/>
              </w:rPr>
            </w:pPr>
            <w:r>
              <w:rPr>
                <w:sz w:val="20"/>
              </w:rPr>
              <w:t>OPERATIONS RESEARCH &amp; MANAGEMENT SCIENCE (Q3, 56/81)</w:t>
            </w:r>
          </w:p>
        </w:tc>
      </w:tr>
      <w:tr>
        <w:trPr>
          <w:trHeight w:val="290" w:hRule="exact"/>
        </w:trPr>
        <w:tc>
          <w:tcPr>
            <w:tcW w:w="660" w:type="dxa"/>
          </w:tcPr>
          <w:p>
            <w:pPr>
              <w:pStyle w:val="TableParagraph"/>
              <w:spacing w:before="2"/>
              <w:ind w:left="0" w:right="84"/>
              <w:jc w:val="right"/>
              <w:rPr>
                <w:sz w:val="22"/>
              </w:rPr>
            </w:pPr>
            <w:r>
              <w:rPr>
                <w:sz w:val="22"/>
              </w:rPr>
              <w:t>1611</w:t>
            </w:r>
          </w:p>
        </w:tc>
        <w:tc>
          <w:tcPr>
            <w:tcW w:w="3385" w:type="dxa"/>
          </w:tcPr>
          <w:p>
            <w:pPr>
              <w:pStyle w:val="TableParagraph"/>
              <w:ind w:right="-1"/>
              <w:rPr>
                <w:sz w:val="20"/>
              </w:rPr>
            </w:pPr>
            <w:r>
              <w:rPr>
                <w:sz w:val="20"/>
              </w:rPr>
              <w:t>CONDOR</w:t>
            </w:r>
          </w:p>
        </w:tc>
        <w:tc>
          <w:tcPr>
            <w:tcW w:w="1128" w:type="dxa"/>
          </w:tcPr>
          <w:p>
            <w:pPr>
              <w:pStyle w:val="TableParagraph"/>
              <w:ind w:left="122"/>
              <w:rPr>
                <w:sz w:val="20"/>
              </w:rPr>
            </w:pPr>
            <w:r>
              <w:rPr>
                <w:sz w:val="20"/>
              </w:rPr>
              <w:t>0010-5422</w:t>
            </w:r>
          </w:p>
        </w:tc>
        <w:tc>
          <w:tcPr>
            <w:tcW w:w="5416" w:type="dxa"/>
          </w:tcPr>
          <w:p>
            <w:pPr>
              <w:pStyle w:val="TableParagraph"/>
              <w:ind w:right="39"/>
              <w:rPr>
                <w:sz w:val="20"/>
              </w:rPr>
            </w:pPr>
            <w:r>
              <w:rPr>
                <w:sz w:val="20"/>
              </w:rPr>
              <w:t>ORNITHOLOGY (Q2, 9/22)</w:t>
            </w:r>
          </w:p>
        </w:tc>
      </w:tr>
      <w:tr>
        <w:trPr>
          <w:trHeight w:val="290" w:hRule="exact"/>
        </w:trPr>
        <w:tc>
          <w:tcPr>
            <w:tcW w:w="660" w:type="dxa"/>
          </w:tcPr>
          <w:p>
            <w:pPr>
              <w:pStyle w:val="TableParagraph"/>
              <w:spacing w:before="2"/>
              <w:ind w:left="0" w:right="84"/>
              <w:jc w:val="right"/>
              <w:rPr>
                <w:sz w:val="22"/>
              </w:rPr>
            </w:pPr>
            <w:r>
              <w:rPr>
                <w:sz w:val="22"/>
              </w:rPr>
              <w:t>1612</w:t>
            </w:r>
          </w:p>
        </w:tc>
        <w:tc>
          <w:tcPr>
            <w:tcW w:w="3385" w:type="dxa"/>
          </w:tcPr>
          <w:p>
            <w:pPr>
              <w:pStyle w:val="TableParagraph"/>
              <w:ind w:right="-1"/>
              <w:rPr>
                <w:sz w:val="20"/>
              </w:rPr>
            </w:pPr>
            <w:r>
              <w:rPr>
                <w:sz w:val="20"/>
              </w:rPr>
              <w:t>CONGENITAL ANOMALIES</w:t>
            </w:r>
          </w:p>
        </w:tc>
        <w:tc>
          <w:tcPr>
            <w:tcW w:w="1128" w:type="dxa"/>
          </w:tcPr>
          <w:p>
            <w:pPr>
              <w:pStyle w:val="TableParagraph"/>
              <w:ind w:left="122"/>
              <w:rPr>
                <w:sz w:val="20"/>
              </w:rPr>
            </w:pPr>
            <w:r>
              <w:rPr>
                <w:sz w:val="20"/>
              </w:rPr>
              <w:t>0914-3505</w:t>
            </w:r>
          </w:p>
        </w:tc>
        <w:tc>
          <w:tcPr>
            <w:tcW w:w="5416" w:type="dxa"/>
          </w:tcPr>
          <w:p>
            <w:pPr>
              <w:pStyle w:val="TableParagraph"/>
              <w:ind w:right="39"/>
              <w:rPr>
                <w:sz w:val="20"/>
              </w:rPr>
            </w:pPr>
            <w:r>
              <w:rPr>
                <w:sz w:val="20"/>
              </w:rPr>
              <w:t>PEDIATRICS (Q3, 85/120)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1613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CONNECTION SCIENCE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0954-0091</w:t>
            </w:r>
          </w:p>
        </w:tc>
        <w:tc>
          <w:tcPr>
            <w:tcW w:w="5416" w:type="dxa"/>
          </w:tcPr>
          <w:p>
            <w:pPr>
              <w:pStyle w:val="TableParagraph"/>
              <w:spacing w:line="256" w:lineRule="auto" w:before="107"/>
              <w:ind w:right="39"/>
              <w:rPr>
                <w:sz w:val="20"/>
              </w:rPr>
            </w:pPr>
            <w:r>
              <w:rPr>
                <w:sz w:val="20"/>
              </w:rPr>
              <w:t>COMPUTER SCIENCE, ARTIFICIAL INTELLIGENCE (Q3, 91/123); COMPUTER SCIENCE, THEORY &amp; METHODS (Q3, 57/102)</w:t>
            </w:r>
          </w:p>
        </w:tc>
      </w:tr>
      <w:tr>
        <w:trPr>
          <w:trHeight w:val="290" w:hRule="exact"/>
        </w:trPr>
        <w:tc>
          <w:tcPr>
            <w:tcW w:w="660" w:type="dxa"/>
          </w:tcPr>
          <w:p>
            <w:pPr>
              <w:pStyle w:val="TableParagraph"/>
              <w:spacing w:before="2"/>
              <w:ind w:left="0" w:right="84"/>
              <w:jc w:val="right"/>
              <w:rPr>
                <w:sz w:val="22"/>
              </w:rPr>
            </w:pPr>
            <w:r>
              <w:rPr>
                <w:sz w:val="22"/>
              </w:rPr>
              <w:t>1614</w:t>
            </w:r>
          </w:p>
        </w:tc>
        <w:tc>
          <w:tcPr>
            <w:tcW w:w="3385" w:type="dxa"/>
          </w:tcPr>
          <w:p>
            <w:pPr>
              <w:pStyle w:val="TableParagraph"/>
              <w:ind w:right="-1"/>
              <w:rPr>
                <w:sz w:val="20"/>
              </w:rPr>
            </w:pPr>
            <w:r>
              <w:rPr>
                <w:sz w:val="20"/>
              </w:rPr>
              <w:t>CONNECTIVE TISSUE RESEARCH</w:t>
            </w:r>
          </w:p>
        </w:tc>
        <w:tc>
          <w:tcPr>
            <w:tcW w:w="1128" w:type="dxa"/>
          </w:tcPr>
          <w:p>
            <w:pPr>
              <w:pStyle w:val="TableParagraph"/>
              <w:ind w:left="122"/>
              <w:rPr>
                <w:sz w:val="20"/>
              </w:rPr>
            </w:pPr>
            <w:r>
              <w:rPr>
                <w:sz w:val="20"/>
              </w:rPr>
              <w:t>0300-8207</w:t>
            </w:r>
          </w:p>
        </w:tc>
        <w:tc>
          <w:tcPr>
            <w:tcW w:w="5416" w:type="dxa"/>
          </w:tcPr>
          <w:p>
            <w:pPr>
              <w:pStyle w:val="TableParagraph"/>
              <w:ind w:right="39"/>
              <w:rPr>
                <w:sz w:val="20"/>
              </w:rPr>
            </w:pPr>
            <w:r>
              <w:rPr>
                <w:sz w:val="20"/>
              </w:rPr>
              <w:t>ORTHOPEDICS (Q2, 33/72)</w:t>
            </w:r>
          </w:p>
        </w:tc>
      </w:tr>
      <w:tr>
        <w:trPr>
          <w:trHeight w:val="493" w:hRule="exact"/>
        </w:trPr>
        <w:tc>
          <w:tcPr>
            <w:tcW w:w="660" w:type="dxa"/>
          </w:tcPr>
          <w:p>
            <w:pPr>
              <w:pStyle w:val="TableParagraph"/>
              <w:spacing w:before="102"/>
              <w:ind w:left="0" w:right="84"/>
              <w:jc w:val="right"/>
              <w:rPr>
                <w:sz w:val="22"/>
              </w:rPr>
            </w:pPr>
            <w:r>
              <w:rPr>
                <w:sz w:val="22"/>
              </w:rPr>
              <w:t>1615</w:t>
            </w:r>
          </w:p>
        </w:tc>
        <w:tc>
          <w:tcPr>
            <w:tcW w:w="3385" w:type="dxa"/>
          </w:tcPr>
          <w:p>
            <w:pPr>
              <w:pStyle w:val="TableParagraph"/>
              <w:spacing w:before="114"/>
              <w:ind w:right="-1"/>
              <w:rPr>
                <w:sz w:val="20"/>
              </w:rPr>
            </w:pPr>
            <w:r>
              <w:rPr>
                <w:sz w:val="20"/>
              </w:rPr>
              <w:t>CONSERVATION BIOLOGY</w:t>
            </w:r>
          </w:p>
        </w:tc>
        <w:tc>
          <w:tcPr>
            <w:tcW w:w="1128" w:type="dxa"/>
          </w:tcPr>
          <w:p>
            <w:pPr>
              <w:pStyle w:val="TableParagraph"/>
              <w:spacing w:before="114"/>
              <w:ind w:left="122"/>
              <w:rPr>
                <w:sz w:val="20"/>
              </w:rPr>
            </w:pPr>
            <w:r>
              <w:rPr>
                <w:sz w:val="20"/>
              </w:rPr>
              <w:t>0888-8892</w:t>
            </w:r>
          </w:p>
        </w:tc>
        <w:tc>
          <w:tcPr>
            <w:tcW w:w="5416" w:type="dxa"/>
          </w:tcPr>
          <w:p>
            <w:pPr>
              <w:pStyle w:val="TableParagraph"/>
              <w:spacing w:line="229" w:lineRule="exact" w:before="0"/>
              <w:ind w:right="-12"/>
              <w:rPr>
                <w:sz w:val="20"/>
              </w:rPr>
            </w:pPr>
            <w:r>
              <w:rPr>
                <w:sz w:val="20"/>
              </w:rPr>
              <w:t>BIODIVERSITY CONSERVATION (Q1, 5/44); ECOLOGY (Q1, 22/145);</w:t>
            </w:r>
          </w:p>
          <w:p>
            <w:pPr>
              <w:pStyle w:val="TableParagraph"/>
              <w:spacing w:before="18"/>
              <w:ind w:right="39"/>
              <w:rPr>
                <w:sz w:val="20"/>
              </w:rPr>
            </w:pPr>
            <w:r>
              <w:rPr>
                <w:sz w:val="20"/>
              </w:rPr>
              <w:t>ENVIRONMENTAL SCIENCES (Q1, 16/223)</w:t>
            </w:r>
          </w:p>
        </w:tc>
      </w:tr>
      <w:tr>
        <w:trPr>
          <w:trHeight w:val="492" w:hRule="exact"/>
        </w:trPr>
        <w:tc>
          <w:tcPr>
            <w:tcW w:w="660" w:type="dxa"/>
          </w:tcPr>
          <w:p>
            <w:pPr>
              <w:pStyle w:val="TableParagraph"/>
              <w:spacing w:before="102"/>
              <w:ind w:left="0" w:right="84"/>
              <w:jc w:val="right"/>
              <w:rPr>
                <w:sz w:val="22"/>
              </w:rPr>
            </w:pPr>
            <w:r>
              <w:rPr>
                <w:sz w:val="22"/>
              </w:rPr>
              <w:t>1616</w:t>
            </w:r>
          </w:p>
        </w:tc>
        <w:tc>
          <w:tcPr>
            <w:tcW w:w="3385" w:type="dxa"/>
          </w:tcPr>
          <w:p>
            <w:pPr>
              <w:pStyle w:val="TableParagraph"/>
              <w:spacing w:before="114"/>
              <w:ind w:right="-1"/>
              <w:rPr>
                <w:sz w:val="20"/>
              </w:rPr>
            </w:pPr>
            <w:r>
              <w:rPr>
                <w:sz w:val="20"/>
              </w:rPr>
              <w:t>CONSERVATION GENETICS</w:t>
            </w:r>
          </w:p>
        </w:tc>
        <w:tc>
          <w:tcPr>
            <w:tcW w:w="1128" w:type="dxa"/>
          </w:tcPr>
          <w:p>
            <w:pPr>
              <w:pStyle w:val="TableParagraph"/>
              <w:spacing w:before="114"/>
              <w:ind w:left="122"/>
              <w:rPr>
                <w:sz w:val="20"/>
              </w:rPr>
            </w:pPr>
            <w:r>
              <w:rPr>
                <w:sz w:val="20"/>
              </w:rPr>
              <w:t>1566-0621</w:t>
            </w:r>
          </w:p>
        </w:tc>
        <w:tc>
          <w:tcPr>
            <w:tcW w:w="5416" w:type="dxa"/>
          </w:tcPr>
          <w:p>
            <w:pPr>
              <w:pStyle w:val="TableParagraph"/>
              <w:spacing w:line="229" w:lineRule="exact" w:before="0"/>
              <w:ind w:right="39"/>
              <w:rPr>
                <w:sz w:val="20"/>
              </w:rPr>
            </w:pPr>
            <w:r>
              <w:rPr>
                <w:sz w:val="20"/>
              </w:rPr>
              <w:t>BIODIVERSITY CONSERVATION (Q2, 17/44); GENETICS &amp;</w:t>
            </w:r>
          </w:p>
          <w:p>
            <w:pPr>
              <w:pStyle w:val="TableParagraph"/>
              <w:spacing w:before="17"/>
              <w:ind w:right="39"/>
              <w:rPr>
                <w:sz w:val="20"/>
              </w:rPr>
            </w:pPr>
            <w:r>
              <w:rPr>
                <w:sz w:val="20"/>
              </w:rPr>
              <w:t>HEREDITY (Q3, 103/167)</w:t>
            </w:r>
          </w:p>
        </w:tc>
      </w:tr>
      <w:tr>
        <w:trPr>
          <w:trHeight w:val="492" w:hRule="exact"/>
        </w:trPr>
        <w:tc>
          <w:tcPr>
            <w:tcW w:w="660" w:type="dxa"/>
          </w:tcPr>
          <w:p>
            <w:pPr>
              <w:pStyle w:val="TableParagraph"/>
              <w:spacing w:before="102"/>
              <w:ind w:left="0" w:right="84"/>
              <w:jc w:val="right"/>
              <w:rPr>
                <w:sz w:val="22"/>
              </w:rPr>
            </w:pPr>
            <w:r>
              <w:rPr>
                <w:sz w:val="22"/>
              </w:rPr>
              <w:t>1617</w:t>
            </w:r>
          </w:p>
        </w:tc>
        <w:tc>
          <w:tcPr>
            <w:tcW w:w="3385" w:type="dxa"/>
          </w:tcPr>
          <w:p>
            <w:pPr>
              <w:pStyle w:val="TableParagraph"/>
              <w:spacing w:before="114"/>
              <w:ind w:right="-1"/>
              <w:rPr>
                <w:sz w:val="20"/>
              </w:rPr>
            </w:pPr>
            <w:r>
              <w:rPr>
                <w:sz w:val="20"/>
              </w:rPr>
              <w:t>CONSERVATION GENETICS RESOURCES</w:t>
            </w:r>
          </w:p>
        </w:tc>
        <w:tc>
          <w:tcPr>
            <w:tcW w:w="1128" w:type="dxa"/>
          </w:tcPr>
          <w:p>
            <w:pPr>
              <w:pStyle w:val="TableParagraph"/>
              <w:spacing w:before="114"/>
              <w:ind w:left="122"/>
              <w:rPr>
                <w:sz w:val="20"/>
              </w:rPr>
            </w:pPr>
            <w:r>
              <w:rPr>
                <w:sz w:val="20"/>
              </w:rPr>
              <w:t>1877-7252</w:t>
            </w:r>
          </w:p>
        </w:tc>
        <w:tc>
          <w:tcPr>
            <w:tcW w:w="5416" w:type="dxa"/>
          </w:tcPr>
          <w:p>
            <w:pPr>
              <w:pStyle w:val="TableParagraph"/>
              <w:spacing w:before="114"/>
              <w:ind w:right="39"/>
              <w:rPr>
                <w:sz w:val="20"/>
              </w:rPr>
            </w:pPr>
            <w:r>
              <w:rPr>
                <w:sz w:val="20"/>
              </w:rPr>
              <w:t>BIODIVERSITY CONSERVATION (Q3, 23/44)</w:t>
            </w:r>
          </w:p>
        </w:tc>
      </w:tr>
      <w:tr>
        <w:trPr>
          <w:trHeight w:val="290" w:hRule="exact"/>
        </w:trPr>
        <w:tc>
          <w:tcPr>
            <w:tcW w:w="660" w:type="dxa"/>
          </w:tcPr>
          <w:p>
            <w:pPr>
              <w:pStyle w:val="TableParagraph"/>
              <w:spacing w:before="2"/>
              <w:ind w:left="0" w:right="84"/>
              <w:jc w:val="right"/>
              <w:rPr>
                <w:sz w:val="22"/>
              </w:rPr>
            </w:pPr>
            <w:r>
              <w:rPr>
                <w:sz w:val="22"/>
              </w:rPr>
              <w:t>1618</w:t>
            </w:r>
          </w:p>
        </w:tc>
        <w:tc>
          <w:tcPr>
            <w:tcW w:w="3385" w:type="dxa"/>
          </w:tcPr>
          <w:p>
            <w:pPr>
              <w:pStyle w:val="TableParagraph"/>
              <w:ind w:right="-1"/>
              <w:rPr>
                <w:sz w:val="20"/>
              </w:rPr>
            </w:pPr>
            <w:r>
              <w:rPr>
                <w:sz w:val="20"/>
              </w:rPr>
              <w:t>CONSERVATION LETTERS</w:t>
            </w:r>
          </w:p>
        </w:tc>
        <w:tc>
          <w:tcPr>
            <w:tcW w:w="1128" w:type="dxa"/>
          </w:tcPr>
          <w:p>
            <w:pPr>
              <w:pStyle w:val="TableParagraph"/>
              <w:ind w:left="122"/>
              <w:rPr>
                <w:sz w:val="20"/>
              </w:rPr>
            </w:pPr>
            <w:r>
              <w:rPr>
                <w:sz w:val="20"/>
              </w:rPr>
              <w:t>1755-263X</w:t>
            </w:r>
          </w:p>
        </w:tc>
        <w:tc>
          <w:tcPr>
            <w:tcW w:w="5416" w:type="dxa"/>
          </w:tcPr>
          <w:p>
            <w:pPr>
              <w:pStyle w:val="TableParagraph"/>
              <w:ind w:right="39"/>
              <w:rPr>
                <w:sz w:val="20"/>
              </w:rPr>
            </w:pPr>
            <w:r>
              <w:rPr>
                <w:sz w:val="20"/>
              </w:rPr>
              <w:t>BIODIVERSITY CONSERVATION (Q1, 3/44)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1619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CONSTRAINTS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1383-7133</w:t>
            </w:r>
          </w:p>
        </w:tc>
        <w:tc>
          <w:tcPr>
            <w:tcW w:w="5416" w:type="dxa"/>
          </w:tcPr>
          <w:p>
            <w:pPr>
              <w:pStyle w:val="TableParagraph"/>
              <w:spacing w:line="256" w:lineRule="auto" w:before="107"/>
              <w:ind w:right="39"/>
              <w:rPr>
                <w:sz w:val="20"/>
              </w:rPr>
            </w:pPr>
            <w:r>
              <w:rPr>
                <w:sz w:val="20"/>
              </w:rPr>
              <w:t>COMPUTER SCIENCE, ARTIFICIAL INTELLIGENCE (Q3, 66/123); COMPUTER SCIENCE, THEORY &amp; METHODS (Q2, 33/102)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1620</w:t>
            </w:r>
          </w:p>
        </w:tc>
        <w:tc>
          <w:tcPr>
            <w:tcW w:w="3385" w:type="dxa"/>
          </w:tcPr>
          <w:p>
            <w:pPr>
              <w:pStyle w:val="TableParagraph"/>
              <w:spacing w:line="256" w:lineRule="auto" w:before="107"/>
              <w:ind w:right="-1"/>
              <w:rPr>
                <w:sz w:val="20"/>
              </w:rPr>
            </w:pPr>
            <w:r>
              <w:rPr>
                <w:sz w:val="20"/>
              </w:rPr>
              <w:t>CONSTRUCTION AND BUILDING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0950-0618</w:t>
            </w:r>
          </w:p>
        </w:tc>
        <w:tc>
          <w:tcPr>
            <w:tcW w:w="5416" w:type="dxa"/>
          </w:tcPr>
          <w:p>
            <w:pPr>
              <w:pStyle w:val="TableParagraph"/>
              <w:spacing w:line="222" w:lineRule="exact" w:before="0"/>
              <w:ind w:right="39"/>
              <w:rPr>
                <w:sz w:val="20"/>
              </w:rPr>
            </w:pPr>
            <w:r>
              <w:rPr>
                <w:sz w:val="20"/>
              </w:rPr>
              <w:t>CONSTRUCTION &amp; BUILDING TECHNOLOGY (Q1, 7/59);</w:t>
            </w:r>
          </w:p>
          <w:p>
            <w:pPr>
              <w:pStyle w:val="TableParagraph"/>
              <w:spacing w:line="256" w:lineRule="auto" w:before="17"/>
              <w:ind w:right="39"/>
              <w:rPr>
                <w:sz w:val="20"/>
              </w:rPr>
            </w:pPr>
            <w:r>
              <w:rPr>
                <w:sz w:val="20"/>
              </w:rPr>
              <w:t>ENGINEERING, CIVIL (Q1, 16/125); MATERIALS SCIENCE, MULTIDISCIPLINARY (Q2, 66/260)</w:t>
            </w:r>
          </w:p>
        </w:tc>
      </w:tr>
      <w:tr>
        <w:trPr>
          <w:trHeight w:val="290" w:hRule="exact"/>
        </w:trPr>
        <w:tc>
          <w:tcPr>
            <w:tcW w:w="660" w:type="dxa"/>
          </w:tcPr>
          <w:p>
            <w:pPr>
              <w:pStyle w:val="TableParagraph"/>
              <w:spacing w:before="2"/>
              <w:ind w:left="0" w:right="84"/>
              <w:jc w:val="right"/>
              <w:rPr>
                <w:sz w:val="22"/>
              </w:rPr>
            </w:pPr>
            <w:r>
              <w:rPr>
                <w:sz w:val="22"/>
              </w:rPr>
              <w:t>1621</w:t>
            </w:r>
          </w:p>
        </w:tc>
        <w:tc>
          <w:tcPr>
            <w:tcW w:w="3385" w:type="dxa"/>
          </w:tcPr>
          <w:p>
            <w:pPr>
              <w:pStyle w:val="TableParagraph"/>
              <w:ind w:right="-1"/>
              <w:rPr>
                <w:sz w:val="20"/>
              </w:rPr>
            </w:pPr>
            <w:r>
              <w:rPr>
                <w:sz w:val="20"/>
              </w:rPr>
              <w:t>CONSTRUCTIVE APPROXIMATION</w:t>
            </w:r>
          </w:p>
        </w:tc>
        <w:tc>
          <w:tcPr>
            <w:tcW w:w="1128" w:type="dxa"/>
          </w:tcPr>
          <w:p>
            <w:pPr>
              <w:pStyle w:val="TableParagraph"/>
              <w:ind w:left="122"/>
              <w:rPr>
                <w:sz w:val="20"/>
              </w:rPr>
            </w:pPr>
            <w:r>
              <w:rPr>
                <w:sz w:val="20"/>
              </w:rPr>
              <w:t>0176-4276</w:t>
            </w:r>
          </w:p>
        </w:tc>
        <w:tc>
          <w:tcPr>
            <w:tcW w:w="5416" w:type="dxa"/>
          </w:tcPr>
          <w:p>
            <w:pPr>
              <w:pStyle w:val="TableParagraph"/>
              <w:ind w:right="39"/>
              <w:rPr>
                <w:sz w:val="20"/>
              </w:rPr>
            </w:pPr>
            <w:r>
              <w:rPr>
                <w:sz w:val="20"/>
              </w:rPr>
              <w:t>MATHEMATICS (Q1, 34/312)</w:t>
            </w:r>
          </w:p>
        </w:tc>
      </w:tr>
      <w:tr>
        <w:trPr>
          <w:trHeight w:val="290" w:hRule="exact"/>
        </w:trPr>
        <w:tc>
          <w:tcPr>
            <w:tcW w:w="660" w:type="dxa"/>
          </w:tcPr>
          <w:p>
            <w:pPr>
              <w:pStyle w:val="TableParagraph"/>
              <w:spacing w:before="2"/>
              <w:ind w:left="0" w:right="84"/>
              <w:jc w:val="right"/>
              <w:rPr>
                <w:sz w:val="22"/>
              </w:rPr>
            </w:pPr>
            <w:r>
              <w:rPr>
                <w:sz w:val="22"/>
              </w:rPr>
              <w:t>1622</w:t>
            </w:r>
          </w:p>
        </w:tc>
        <w:tc>
          <w:tcPr>
            <w:tcW w:w="3385" w:type="dxa"/>
          </w:tcPr>
          <w:p>
            <w:pPr>
              <w:pStyle w:val="TableParagraph"/>
              <w:ind w:right="-1"/>
              <w:rPr>
                <w:sz w:val="20"/>
              </w:rPr>
            </w:pPr>
            <w:r>
              <w:rPr>
                <w:sz w:val="20"/>
              </w:rPr>
              <w:t>CONTACT DERMATITIS</w:t>
            </w:r>
          </w:p>
        </w:tc>
        <w:tc>
          <w:tcPr>
            <w:tcW w:w="1128" w:type="dxa"/>
          </w:tcPr>
          <w:p>
            <w:pPr>
              <w:pStyle w:val="TableParagraph"/>
              <w:ind w:left="122"/>
              <w:rPr>
                <w:sz w:val="20"/>
              </w:rPr>
            </w:pPr>
            <w:r>
              <w:rPr>
                <w:sz w:val="20"/>
              </w:rPr>
              <w:t>0105-1873</w:t>
            </w:r>
          </w:p>
        </w:tc>
        <w:tc>
          <w:tcPr>
            <w:tcW w:w="5416" w:type="dxa"/>
          </w:tcPr>
          <w:p>
            <w:pPr>
              <w:pStyle w:val="TableParagraph"/>
              <w:ind w:right="39"/>
              <w:rPr>
                <w:sz w:val="20"/>
              </w:rPr>
            </w:pPr>
            <w:r>
              <w:rPr>
                <w:sz w:val="20"/>
              </w:rPr>
              <w:t>ALLERGY (Q1, 5/24); DERMATOLOGY (Q1, 8/63)</w:t>
            </w:r>
          </w:p>
        </w:tc>
      </w:tr>
      <w:tr>
        <w:trPr>
          <w:trHeight w:val="291" w:hRule="exact"/>
        </w:trPr>
        <w:tc>
          <w:tcPr>
            <w:tcW w:w="660" w:type="dxa"/>
          </w:tcPr>
          <w:p>
            <w:pPr>
              <w:pStyle w:val="TableParagraph"/>
              <w:spacing w:before="2"/>
              <w:ind w:left="0" w:right="84"/>
              <w:jc w:val="right"/>
              <w:rPr>
                <w:sz w:val="22"/>
              </w:rPr>
            </w:pPr>
            <w:r>
              <w:rPr>
                <w:sz w:val="22"/>
              </w:rPr>
              <w:t>1623</w:t>
            </w:r>
          </w:p>
        </w:tc>
        <w:tc>
          <w:tcPr>
            <w:tcW w:w="3385" w:type="dxa"/>
          </w:tcPr>
          <w:p>
            <w:pPr>
              <w:pStyle w:val="TableParagraph"/>
              <w:spacing w:before="14"/>
              <w:ind w:right="-1"/>
              <w:rPr>
                <w:sz w:val="20"/>
              </w:rPr>
            </w:pPr>
            <w:r>
              <w:rPr>
                <w:sz w:val="20"/>
              </w:rPr>
              <w:t>CONTACT LENS &amp; ANTERIOR EYE</w:t>
            </w:r>
          </w:p>
        </w:tc>
        <w:tc>
          <w:tcPr>
            <w:tcW w:w="1128" w:type="dxa"/>
          </w:tcPr>
          <w:p>
            <w:pPr>
              <w:pStyle w:val="TableParagraph"/>
              <w:spacing w:before="14"/>
              <w:ind w:left="122"/>
              <w:rPr>
                <w:sz w:val="20"/>
              </w:rPr>
            </w:pPr>
            <w:r>
              <w:rPr>
                <w:sz w:val="20"/>
              </w:rPr>
              <w:t>1367-0484</w:t>
            </w:r>
          </w:p>
        </w:tc>
        <w:tc>
          <w:tcPr>
            <w:tcW w:w="5416" w:type="dxa"/>
          </w:tcPr>
          <w:p>
            <w:pPr>
              <w:pStyle w:val="TableParagraph"/>
              <w:spacing w:before="14"/>
              <w:ind w:right="39"/>
              <w:rPr>
                <w:sz w:val="20"/>
              </w:rPr>
            </w:pPr>
            <w:r>
              <w:rPr>
                <w:sz w:val="20"/>
              </w:rPr>
              <w:t>OPHTHALMOLOGY (Q3, 38/57)</w:t>
            </w:r>
          </w:p>
        </w:tc>
      </w:tr>
      <w:tr>
        <w:trPr>
          <w:trHeight w:val="492" w:hRule="exact"/>
        </w:trPr>
        <w:tc>
          <w:tcPr>
            <w:tcW w:w="660" w:type="dxa"/>
          </w:tcPr>
          <w:p>
            <w:pPr>
              <w:pStyle w:val="TableParagraph"/>
              <w:spacing w:before="102"/>
              <w:ind w:left="0" w:right="84"/>
              <w:jc w:val="right"/>
              <w:rPr>
                <w:sz w:val="22"/>
              </w:rPr>
            </w:pPr>
            <w:r>
              <w:rPr>
                <w:sz w:val="22"/>
              </w:rPr>
              <w:t>1624</w:t>
            </w:r>
          </w:p>
        </w:tc>
        <w:tc>
          <w:tcPr>
            <w:tcW w:w="3385" w:type="dxa"/>
          </w:tcPr>
          <w:p>
            <w:pPr>
              <w:pStyle w:val="TableParagraph"/>
              <w:spacing w:before="114"/>
              <w:ind w:right="-1"/>
              <w:rPr>
                <w:sz w:val="20"/>
              </w:rPr>
            </w:pPr>
            <w:r>
              <w:rPr>
                <w:sz w:val="20"/>
              </w:rPr>
              <w:t>CONTEMPORARY CLINICAL TRIALS</w:t>
            </w:r>
          </w:p>
        </w:tc>
        <w:tc>
          <w:tcPr>
            <w:tcW w:w="1128" w:type="dxa"/>
          </w:tcPr>
          <w:p>
            <w:pPr>
              <w:pStyle w:val="TableParagraph"/>
              <w:spacing w:before="114"/>
              <w:ind w:left="122"/>
              <w:rPr>
                <w:sz w:val="20"/>
              </w:rPr>
            </w:pPr>
            <w:r>
              <w:rPr>
                <w:sz w:val="20"/>
              </w:rPr>
              <w:t>1551-7144</w:t>
            </w:r>
          </w:p>
        </w:tc>
        <w:tc>
          <w:tcPr>
            <w:tcW w:w="5416" w:type="dxa"/>
          </w:tcPr>
          <w:p>
            <w:pPr>
              <w:pStyle w:val="TableParagraph"/>
              <w:spacing w:line="229" w:lineRule="exact" w:before="0"/>
              <w:ind w:right="39"/>
              <w:rPr>
                <w:sz w:val="20"/>
              </w:rPr>
            </w:pPr>
            <w:r>
              <w:rPr>
                <w:sz w:val="20"/>
              </w:rPr>
              <w:t>MEDICINE, RESEARCH &amp; EXPERIMENTAL (Q3, 76/123);</w:t>
            </w:r>
          </w:p>
          <w:p>
            <w:pPr>
              <w:pStyle w:val="TableParagraph"/>
              <w:spacing w:before="17"/>
              <w:ind w:right="39"/>
              <w:rPr>
                <w:sz w:val="20"/>
              </w:rPr>
            </w:pPr>
            <w:r>
              <w:rPr>
                <w:sz w:val="20"/>
              </w:rPr>
              <w:t>PHARMACOLOGY &amp; PHARMACY (Q3, 153/255)</w:t>
            </w:r>
          </w:p>
        </w:tc>
      </w:tr>
      <w:tr>
        <w:trPr>
          <w:trHeight w:val="290" w:hRule="exact"/>
        </w:trPr>
        <w:tc>
          <w:tcPr>
            <w:tcW w:w="660" w:type="dxa"/>
          </w:tcPr>
          <w:p>
            <w:pPr>
              <w:pStyle w:val="TableParagraph"/>
              <w:spacing w:before="2"/>
              <w:ind w:left="0" w:right="84"/>
              <w:jc w:val="right"/>
              <w:rPr>
                <w:sz w:val="22"/>
              </w:rPr>
            </w:pPr>
            <w:r>
              <w:rPr>
                <w:sz w:val="22"/>
              </w:rPr>
              <w:t>1625</w:t>
            </w:r>
          </w:p>
        </w:tc>
        <w:tc>
          <w:tcPr>
            <w:tcW w:w="3385" w:type="dxa"/>
          </w:tcPr>
          <w:p>
            <w:pPr>
              <w:pStyle w:val="TableParagraph"/>
              <w:ind w:right="-1"/>
              <w:rPr>
                <w:sz w:val="20"/>
              </w:rPr>
            </w:pPr>
            <w:r>
              <w:rPr>
                <w:sz w:val="20"/>
              </w:rPr>
              <w:t>CONTEMPORARY PHYSICS</w:t>
            </w:r>
          </w:p>
        </w:tc>
        <w:tc>
          <w:tcPr>
            <w:tcW w:w="1128" w:type="dxa"/>
          </w:tcPr>
          <w:p>
            <w:pPr>
              <w:pStyle w:val="TableParagraph"/>
              <w:ind w:left="122"/>
              <w:rPr>
                <w:sz w:val="20"/>
              </w:rPr>
            </w:pPr>
            <w:r>
              <w:rPr>
                <w:sz w:val="20"/>
              </w:rPr>
              <w:t>0010-7514</w:t>
            </w:r>
          </w:p>
        </w:tc>
        <w:tc>
          <w:tcPr>
            <w:tcW w:w="5416" w:type="dxa"/>
          </w:tcPr>
          <w:p>
            <w:pPr>
              <w:pStyle w:val="TableParagraph"/>
              <w:ind w:right="39"/>
              <w:rPr>
                <w:sz w:val="20"/>
              </w:rPr>
            </w:pPr>
            <w:r>
              <w:rPr>
                <w:sz w:val="20"/>
              </w:rPr>
              <w:t>PHYSICS, MULTIDISCIPLINARY (Q1, 13/78)</w:t>
            </w:r>
          </w:p>
        </w:tc>
      </w:tr>
      <w:tr>
        <w:trPr>
          <w:trHeight w:val="290" w:hRule="exact"/>
        </w:trPr>
        <w:tc>
          <w:tcPr>
            <w:tcW w:w="660" w:type="dxa"/>
          </w:tcPr>
          <w:p>
            <w:pPr>
              <w:pStyle w:val="TableParagraph"/>
              <w:spacing w:before="2"/>
              <w:ind w:left="0" w:right="84"/>
              <w:jc w:val="right"/>
              <w:rPr>
                <w:sz w:val="22"/>
              </w:rPr>
            </w:pPr>
            <w:r>
              <w:rPr>
                <w:sz w:val="22"/>
              </w:rPr>
              <w:t>1626</w:t>
            </w:r>
          </w:p>
        </w:tc>
        <w:tc>
          <w:tcPr>
            <w:tcW w:w="3385" w:type="dxa"/>
          </w:tcPr>
          <w:p>
            <w:pPr>
              <w:pStyle w:val="TableParagraph"/>
              <w:ind w:right="-1"/>
              <w:rPr>
                <w:sz w:val="20"/>
              </w:rPr>
            </w:pPr>
            <w:r>
              <w:rPr>
                <w:sz w:val="20"/>
              </w:rPr>
              <w:t>CONTINENTAL SHELF RESEARCH</w:t>
            </w:r>
          </w:p>
        </w:tc>
        <w:tc>
          <w:tcPr>
            <w:tcW w:w="1128" w:type="dxa"/>
          </w:tcPr>
          <w:p>
            <w:pPr>
              <w:pStyle w:val="TableParagraph"/>
              <w:ind w:left="122"/>
              <w:rPr>
                <w:sz w:val="20"/>
              </w:rPr>
            </w:pPr>
            <w:r>
              <w:rPr>
                <w:sz w:val="20"/>
              </w:rPr>
              <w:t>0278-4343</w:t>
            </w:r>
          </w:p>
        </w:tc>
        <w:tc>
          <w:tcPr>
            <w:tcW w:w="5416" w:type="dxa"/>
          </w:tcPr>
          <w:p>
            <w:pPr>
              <w:pStyle w:val="TableParagraph"/>
              <w:ind w:right="39"/>
              <w:rPr>
                <w:sz w:val="20"/>
              </w:rPr>
            </w:pPr>
            <w:r>
              <w:rPr>
                <w:sz w:val="20"/>
              </w:rPr>
              <w:t>OCEANOGRAPHY (Q2, 24/61)</w:t>
            </w:r>
          </w:p>
        </w:tc>
      </w:tr>
      <w:tr>
        <w:trPr>
          <w:trHeight w:val="492" w:hRule="exact"/>
        </w:trPr>
        <w:tc>
          <w:tcPr>
            <w:tcW w:w="660" w:type="dxa"/>
          </w:tcPr>
          <w:p>
            <w:pPr>
              <w:pStyle w:val="TableParagraph"/>
              <w:spacing w:before="102"/>
              <w:ind w:left="0" w:right="84"/>
              <w:jc w:val="right"/>
              <w:rPr>
                <w:sz w:val="22"/>
              </w:rPr>
            </w:pPr>
            <w:r>
              <w:rPr>
                <w:sz w:val="22"/>
              </w:rPr>
              <w:t>1627</w:t>
            </w:r>
          </w:p>
        </w:tc>
        <w:tc>
          <w:tcPr>
            <w:tcW w:w="3385" w:type="dxa"/>
          </w:tcPr>
          <w:p>
            <w:pPr>
              <w:pStyle w:val="TableParagraph"/>
              <w:spacing w:line="229" w:lineRule="exact" w:before="0"/>
              <w:ind w:right="-1"/>
              <w:rPr>
                <w:sz w:val="20"/>
              </w:rPr>
            </w:pPr>
            <w:r>
              <w:rPr>
                <w:sz w:val="20"/>
              </w:rPr>
              <w:t>CONTINUUM MECHANICS AND</w:t>
            </w:r>
          </w:p>
          <w:p>
            <w:pPr>
              <w:pStyle w:val="TableParagraph"/>
              <w:spacing w:before="17"/>
              <w:ind w:right="-1"/>
              <w:rPr>
                <w:sz w:val="20"/>
              </w:rPr>
            </w:pPr>
            <w:r>
              <w:rPr>
                <w:sz w:val="20"/>
              </w:rPr>
              <w:t>THERMODYNAMICS</w:t>
            </w:r>
          </w:p>
        </w:tc>
        <w:tc>
          <w:tcPr>
            <w:tcW w:w="1128" w:type="dxa"/>
          </w:tcPr>
          <w:p>
            <w:pPr>
              <w:pStyle w:val="TableParagraph"/>
              <w:spacing w:before="114"/>
              <w:ind w:left="122"/>
              <w:rPr>
                <w:sz w:val="20"/>
              </w:rPr>
            </w:pPr>
            <w:r>
              <w:rPr>
                <w:sz w:val="20"/>
              </w:rPr>
              <w:t>0935-1175</w:t>
            </w:r>
          </w:p>
        </w:tc>
        <w:tc>
          <w:tcPr>
            <w:tcW w:w="5416" w:type="dxa"/>
          </w:tcPr>
          <w:p>
            <w:pPr>
              <w:pStyle w:val="TableParagraph"/>
              <w:spacing w:before="114"/>
              <w:ind w:right="39"/>
              <w:rPr>
                <w:sz w:val="20"/>
              </w:rPr>
            </w:pPr>
            <w:r>
              <w:rPr>
                <w:sz w:val="20"/>
              </w:rPr>
              <w:t>MECHANICS (Q2, 38/137); THERMODYNAMICS (Q2, 15/55)</w:t>
            </w:r>
          </w:p>
        </w:tc>
      </w:tr>
      <w:tr>
        <w:trPr>
          <w:trHeight w:val="290" w:hRule="exact"/>
        </w:trPr>
        <w:tc>
          <w:tcPr>
            <w:tcW w:w="660" w:type="dxa"/>
          </w:tcPr>
          <w:p>
            <w:pPr>
              <w:pStyle w:val="TableParagraph"/>
              <w:spacing w:before="2"/>
              <w:ind w:left="0" w:right="84"/>
              <w:jc w:val="right"/>
              <w:rPr>
                <w:sz w:val="22"/>
              </w:rPr>
            </w:pPr>
            <w:r>
              <w:rPr>
                <w:sz w:val="22"/>
              </w:rPr>
              <w:t>1628</w:t>
            </w:r>
          </w:p>
        </w:tc>
        <w:tc>
          <w:tcPr>
            <w:tcW w:w="3385" w:type="dxa"/>
          </w:tcPr>
          <w:p>
            <w:pPr>
              <w:pStyle w:val="TableParagraph"/>
              <w:ind w:right="-1"/>
              <w:rPr>
                <w:sz w:val="20"/>
              </w:rPr>
            </w:pPr>
            <w:r>
              <w:rPr>
                <w:sz w:val="20"/>
              </w:rPr>
              <w:t>CONTRACEPTION</w:t>
            </w:r>
          </w:p>
        </w:tc>
        <w:tc>
          <w:tcPr>
            <w:tcW w:w="1128" w:type="dxa"/>
          </w:tcPr>
          <w:p>
            <w:pPr>
              <w:pStyle w:val="TableParagraph"/>
              <w:ind w:left="122"/>
              <w:rPr>
                <w:sz w:val="20"/>
              </w:rPr>
            </w:pPr>
            <w:r>
              <w:rPr>
                <w:sz w:val="20"/>
              </w:rPr>
              <w:t>0010-7824</w:t>
            </w:r>
          </w:p>
        </w:tc>
        <w:tc>
          <w:tcPr>
            <w:tcW w:w="5416" w:type="dxa"/>
          </w:tcPr>
          <w:p>
            <w:pPr>
              <w:pStyle w:val="TableParagraph"/>
              <w:ind w:right="39"/>
              <w:rPr>
                <w:sz w:val="20"/>
              </w:rPr>
            </w:pPr>
            <w:r>
              <w:rPr>
                <w:sz w:val="20"/>
              </w:rPr>
              <w:t>OBSTETRICS &amp; GYNECOLOGY (Q2, 23/79)</w:t>
            </w:r>
          </w:p>
        </w:tc>
      </w:tr>
      <w:tr>
        <w:trPr>
          <w:trHeight w:val="492" w:hRule="exact"/>
        </w:trPr>
        <w:tc>
          <w:tcPr>
            <w:tcW w:w="660" w:type="dxa"/>
          </w:tcPr>
          <w:p>
            <w:pPr>
              <w:pStyle w:val="TableParagraph"/>
              <w:spacing w:before="102"/>
              <w:ind w:left="0" w:right="84"/>
              <w:jc w:val="right"/>
              <w:rPr>
                <w:sz w:val="22"/>
              </w:rPr>
            </w:pPr>
            <w:r>
              <w:rPr>
                <w:sz w:val="22"/>
              </w:rPr>
              <w:t>1629</w:t>
            </w:r>
          </w:p>
        </w:tc>
        <w:tc>
          <w:tcPr>
            <w:tcW w:w="3385" w:type="dxa"/>
          </w:tcPr>
          <w:p>
            <w:pPr>
              <w:pStyle w:val="TableParagraph"/>
              <w:spacing w:line="229" w:lineRule="exact" w:before="0"/>
              <w:ind w:right="-1"/>
              <w:rPr>
                <w:sz w:val="20"/>
              </w:rPr>
            </w:pPr>
            <w:r>
              <w:rPr>
                <w:sz w:val="20"/>
              </w:rPr>
              <w:t>CONTRAST MEDIA &amp; MOLECULAR</w:t>
            </w:r>
          </w:p>
          <w:p>
            <w:pPr>
              <w:pStyle w:val="TableParagraph"/>
              <w:spacing w:before="17"/>
              <w:ind w:right="-1"/>
              <w:rPr>
                <w:sz w:val="20"/>
              </w:rPr>
            </w:pPr>
            <w:r>
              <w:rPr>
                <w:sz w:val="20"/>
              </w:rPr>
              <w:t>IMAGING</w:t>
            </w:r>
          </w:p>
        </w:tc>
        <w:tc>
          <w:tcPr>
            <w:tcW w:w="1128" w:type="dxa"/>
          </w:tcPr>
          <w:p>
            <w:pPr>
              <w:pStyle w:val="TableParagraph"/>
              <w:spacing w:before="114"/>
              <w:ind w:left="122"/>
              <w:rPr>
                <w:sz w:val="20"/>
              </w:rPr>
            </w:pPr>
            <w:r>
              <w:rPr>
                <w:sz w:val="20"/>
              </w:rPr>
              <w:t>1555-4309</w:t>
            </w:r>
          </w:p>
        </w:tc>
        <w:tc>
          <w:tcPr>
            <w:tcW w:w="5416" w:type="dxa"/>
          </w:tcPr>
          <w:p>
            <w:pPr>
              <w:pStyle w:val="TableParagraph"/>
              <w:spacing w:line="229" w:lineRule="exact" w:before="0"/>
              <w:ind w:right="39"/>
              <w:rPr>
                <w:sz w:val="20"/>
              </w:rPr>
            </w:pPr>
            <w:r>
              <w:rPr>
                <w:sz w:val="20"/>
              </w:rPr>
              <w:t>RADIOLOGY, NUCLEAR MEDICINE &amp; MEDICAL IMAGING (Q1,</w:t>
            </w:r>
          </w:p>
          <w:p>
            <w:pPr>
              <w:pStyle w:val="TableParagraph"/>
              <w:spacing w:before="17"/>
              <w:ind w:right="39"/>
              <w:rPr>
                <w:sz w:val="20"/>
              </w:rPr>
            </w:pPr>
            <w:r>
              <w:rPr>
                <w:sz w:val="20"/>
              </w:rPr>
              <w:t>27/125)</w:t>
            </w:r>
          </w:p>
        </w:tc>
      </w:tr>
      <w:tr>
        <w:trPr>
          <w:trHeight w:val="492" w:hRule="exact"/>
        </w:trPr>
        <w:tc>
          <w:tcPr>
            <w:tcW w:w="660" w:type="dxa"/>
          </w:tcPr>
          <w:p>
            <w:pPr>
              <w:pStyle w:val="TableParagraph"/>
              <w:spacing w:before="102"/>
              <w:ind w:left="0" w:right="84"/>
              <w:jc w:val="right"/>
              <w:rPr>
                <w:sz w:val="22"/>
              </w:rPr>
            </w:pPr>
            <w:r>
              <w:rPr>
                <w:sz w:val="22"/>
              </w:rPr>
              <w:t>1630</w:t>
            </w:r>
          </w:p>
        </w:tc>
        <w:tc>
          <w:tcPr>
            <w:tcW w:w="3385" w:type="dxa"/>
          </w:tcPr>
          <w:p>
            <w:pPr>
              <w:pStyle w:val="TableParagraph"/>
              <w:spacing w:line="229" w:lineRule="exact" w:before="0"/>
              <w:ind w:right="-1"/>
              <w:rPr>
                <w:sz w:val="20"/>
              </w:rPr>
            </w:pPr>
            <w:r>
              <w:rPr>
                <w:sz w:val="20"/>
              </w:rPr>
              <w:t>CONTRIBUTIONS TO MINERALOGY AND</w:t>
            </w:r>
          </w:p>
          <w:p>
            <w:pPr>
              <w:pStyle w:val="TableParagraph"/>
              <w:spacing w:before="17"/>
              <w:ind w:right="-1"/>
              <w:rPr>
                <w:sz w:val="20"/>
              </w:rPr>
            </w:pPr>
            <w:r>
              <w:rPr>
                <w:sz w:val="20"/>
              </w:rPr>
              <w:t>PETROLOGY</w:t>
            </w:r>
          </w:p>
        </w:tc>
        <w:tc>
          <w:tcPr>
            <w:tcW w:w="1128" w:type="dxa"/>
          </w:tcPr>
          <w:p>
            <w:pPr>
              <w:pStyle w:val="TableParagraph"/>
              <w:spacing w:before="114"/>
              <w:ind w:left="122"/>
              <w:rPr>
                <w:sz w:val="20"/>
              </w:rPr>
            </w:pPr>
            <w:r>
              <w:rPr>
                <w:sz w:val="20"/>
              </w:rPr>
              <w:t>0010-7999</w:t>
            </w:r>
          </w:p>
        </w:tc>
        <w:tc>
          <w:tcPr>
            <w:tcW w:w="5416" w:type="dxa"/>
          </w:tcPr>
          <w:p>
            <w:pPr>
              <w:pStyle w:val="TableParagraph"/>
              <w:spacing w:line="229" w:lineRule="exact" w:before="0"/>
              <w:ind w:right="39"/>
              <w:rPr>
                <w:sz w:val="20"/>
              </w:rPr>
            </w:pPr>
            <w:r>
              <w:rPr>
                <w:sz w:val="20"/>
              </w:rPr>
              <w:t>GEOCHEMISTRY &amp; GEOPHYSICS (Q1, 12/79); MINERALOGY (Q1,</w:t>
            </w:r>
          </w:p>
          <w:p>
            <w:pPr>
              <w:pStyle w:val="TableParagraph"/>
              <w:spacing w:before="17"/>
              <w:ind w:right="39"/>
              <w:rPr>
                <w:sz w:val="20"/>
              </w:rPr>
            </w:pPr>
            <w:r>
              <w:rPr>
                <w:sz w:val="20"/>
              </w:rPr>
              <w:t>5/28)</w:t>
            </w:r>
          </w:p>
        </w:tc>
      </w:tr>
      <w:tr>
        <w:trPr>
          <w:trHeight w:val="290" w:hRule="exact"/>
        </w:trPr>
        <w:tc>
          <w:tcPr>
            <w:tcW w:w="660" w:type="dxa"/>
          </w:tcPr>
          <w:p>
            <w:pPr>
              <w:pStyle w:val="TableParagraph"/>
              <w:spacing w:before="2"/>
              <w:ind w:left="0" w:right="84"/>
              <w:jc w:val="right"/>
              <w:rPr>
                <w:sz w:val="22"/>
              </w:rPr>
            </w:pPr>
            <w:r>
              <w:rPr>
                <w:sz w:val="22"/>
              </w:rPr>
              <w:t>1631</w:t>
            </w:r>
          </w:p>
        </w:tc>
        <w:tc>
          <w:tcPr>
            <w:tcW w:w="3385" w:type="dxa"/>
          </w:tcPr>
          <w:p>
            <w:pPr>
              <w:pStyle w:val="TableParagraph"/>
              <w:ind w:right="-1"/>
              <w:rPr>
                <w:sz w:val="20"/>
              </w:rPr>
            </w:pPr>
            <w:r>
              <w:rPr>
                <w:sz w:val="20"/>
              </w:rPr>
              <w:t>CONTRIBUTIONS TO NEPHROLOGY</w:t>
            </w:r>
          </w:p>
        </w:tc>
        <w:tc>
          <w:tcPr>
            <w:tcW w:w="1128" w:type="dxa"/>
          </w:tcPr>
          <w:p>
            <w:pPr>
              <w:pStyle w:val="TableParagraph"/>
              <w:ind w:left="122"/>
              <w:rPr>
                <w:sz w:val="20"/>
              </w:rPr>
            </w:pPr>
            <w:r>
              <w:rPr>
                <w:sz w:val="20"/>
              </w:rPr>
              <w:t>0302-5144</w:t>
            </w:r>
          </w:p>
        </w:tc>
        <w:tc>
          <w:tcPr>
            <w:tcW w:w="5416" w:type="dxa"/>
          </w:tcPr>
          <w:p>
            <w:pPr>
              <w:pStyle w:val="TableParagraph"/>
              <w:ind w:right="39"/>
              <w:rPr>
                <w:sz w:val="20"/>
              </w:rPr>
            </w:pPr>
            <w:r>
              <w:rPr>
                <w:sz w:val="20"/>
              </w:rPr>
              <w:t>UROLOGY &amp; NEPHROLOGY (Q2, 37/78)</w:t>
            </w:r>
          </w:p>
        </w:tc>
      </w:tr>
      <w:tr>
        <w:trPr>
          <w:trHeight w:val="291" w:hRule="exact"/>
        </w:trPr>
        <w:tc>
          <w:tcPr>
            <w:tcW w:w="660" w:type="dxa"/>
          </w:tcPr>
          <w:p>
            <w:pPr>
              <w:pStyle w:val="TableParagraph"/>
              <w:spacing w:before="2"/>
              <w:ind w:left="0" w:right="84"/>
              <w:jc w:val="right"/>
              <w:rPr>
                <w:sz w:val="22"/>
              </w:rPr>
            </w:pPr>
            <w:r>
              <w:rPr>
                <w:sz w:val="22"/>
              </w:rPr>
              <w:t>1632</w:t>
            </w:r>
          </w:p>
        </w:tc>
        <w:tc>
          <w:tcPr>
            <w:tcW w:w="3385" w:type="dxa"/>
          </w:tcPr>
          <w:p>
            <w:pPr>
              <w:pStyle w:val="TableParagraph"/>
              <w:spacing w:before="14"/>
              <w:ind w:right="-1"/>
              <w:rPr>
                <w:sz w:val="20"/>
              </w:rPr>
            </w:pPr>
            <w:r>
              <w:rPr>
                <w:sz w:val="20"/>
              </w:rPr>
              <w:t>CONTRIBUTIONS TO ZOOLOGY</w:t>
            </w:r>
          </w:p>
        </w:tc>
        <w:tc>
          <w:tcPr>
            <w:tcW w:w="1128" w:type="dxa"/>
          </w:tcPr>
          <w:p>
            <w:pPr>
              <w:pStyle w:val="TableParagraph"/>
              <w:spacing w:before="14"/>
              <w:ind w:left="122"/>
              <w:rPr>
                <w:sz w:val="20"/>
              </w:rPr>
            </w:pPr>
            <w:r>
              <w:rPr>
                <w:sz w:val="20"/>
              </w:rPr>
              <w:t>1383-4517</w:t>
            </w:r>
          </w:p>
        </w:tc>
        <w:tc>
          <w:tcPr>
            <w:tcW w:w="5416" w:type="dxa"/>
          </w:tcPr>
          <w:p>
            <w:pPr>
              <w:pStyle w:val="TableParagraph"/>
              <w:spacing w:before="14"/>
              <w:ind w:right="39"/>
              <w:rPr>
                <w:sz w:val="20"/>
              </w:rPr>
            </w:pPr>
            <w:r>
              <w:rPr>
                <w:sz w:val="20"/>
              </w:rPr>
              <w:t>ZOOLOGY (Q2, 45/154)</w:t>
            </w:r>
          </w:p>
        </w:tc>
      </w:tr>
      <w:tr>
        <w:trPr>
          <w:trHeight w:val="492" w:hRule="exact"/>
        </w:trPr>
        <w:tc>
          <w:tcPr>
            <w:tcW w:w="660" w:type="dxa"/>
          </w:tcPr>
          <w:p>
            <w:pPr>
              <w:pStyle w:val="TableParagraph"/>
              <w:spacing w:before="102"/>
              <w:ind w:left="0" w:right="84"/>
              <w:jc w:val="right"/>
              <w:rPr>
                <w:sz w:val="22"/>
              </w:rPr>
            </w:pPr>
            <w:r>
              <w:rPr>
                <w:sz w:val="22"/>
              </w:rPr>
              <w:t>1633</w:t>
            </w:r>
          </w:p>
        </w:tc>
        <w:tc>
          <w:tcPr>
            <w:tcW w:w="3385" w:type="dxa"/>
          </w:tcPr>
          <w:p>
            <w:pPr>
              <w:pStyle w:val="TableParagraph"/>
              <w:spacing w:before="114"/>
              <w:ind w:right="-1"/>
              <w:rPr>
                <w:sz w:val="20"/>
              </w:rPr>
            </w:pPr>
            <w:r>
              <w:rPr>
                <w:sz w:val="20"/>
              </w:rPr>
              <w:t>CONTROL ENGINEERING PRACTICE</w:t>
            </w:r>
          </w:p>
        </w:tc>
        <w:tc>
          <w:tcPr>
            <w:tcW w:w="1128" w:type="dxa"/>
          </w:tcPr>
          <w:p>
            <w:pPr>
              <w:pStyle w:val="TableParagraph"/>
              <w:spacing w:before="114"/>
              <w:ind w:left="122"/>
              <w:rPr>
                <w:sz w:val="20"/>
              </w:rPr>
            </w:pPr>
            <w:r>
              <w:rPr>
                <w:sz w:val="20"/>
              </w:rPr>
              <w:t>0967-0661</w:t>
            </w:r>
          </w:p>
        </w:tc>
        <w:tc>
          <w:tcPr>
            <w:tcW w:w="5416" w:type="dxa"/>
          </w:tcPr>
          <w:p>
            <w:pPr>
              <w:pStyle w:val="TableParagraph"/>
              <w:spacing w:line="229" w:lineRule="exact" w:before="0"/>
              <w:ind w:right="39"/>
              <w:rPr>
                <w:sz w:val="20"/>
              </w:rPr>
            </w:pPr>
            <w:r>
              <w:rPr>
                <w:sz w:val="20"/>
              </w:rPr>
              <w:t>AUTOMATION &amp; CONTROL SYSTEMS (Q2, 21/58); ENGINEERING,</w:t>
            </w:r>
          </w:p>
          <w:p>
            <w:pPr>
              <w:pStyle w:val="TableParagraph"/>
              <w:spacing w:before="17"/>
              <w:ind w:right="39"/>
              <w:rPr>
                <w:sz w:val="20"/>
              </w:rPr>
            </w:pPr>
            <w:r>
              <w:rPr>
                <w:sz w:val="20"/>
              </w:rPr>
              <w:t>ELECTRICAL &amp; ELECTRONIC (Q2, 73/249)</w:t>
            </w:r>
          </w:p>
        </w:tc>
      </w:tr>
      <w:tr>
        <w:trPr>
          <w:trHeight w:val="492" w:hRule="exact"/>
        </w:trPr>
        <w:tc>
          <w:tcPr>
            <w:tcW w:w="660" w:type="dxa"/>
          </w:tcPr>
          <w:p>
            <w:pPr>
              <w:pStyle w:val="TableParagraph"/>
              <w:spacing w:before="102"/>
              <w:ind w:left="0" w:right="84"/>
              <w:jc w:val="right"/>
              <w:rPr>
                <w:sz w:val="22"/>
              </w:rPr>
            </w:pPr>
            <w:r>
              <w:rPr>
                <w:sz w:val="22"/>
              </w:rPr>
              <w:t>1634</w:t>
            </w:r>
          </w:p>
        </w:tc>
        <w:tc>
          <w:tcPr>
            <w:tcW w:w="3385" w:type="dxa"/>
          </w:tcPr>
          <w:p>
            <w:pPr>
              <w:pStyle w:val="TableParagraph"/>
              <w:spacing w:before="114"/>
              <w:ind w:right="-1"/>
              <w:rPr>
                <w:sz w:val="20"/>
              </w:rPr>
            </w:pPr>
            <w:r>
              <w:rPr>
                <w:sz w:val="20"/>
              </w:rPr>
              <w:t>COORDINATION CHEMISTRY REVIEWS</w:t>
            </w:r>
          </w:p>
        </w:tc>
        <w:tc>
          <w:tcPr>
            <w:tcW w:w="1128" w:type="dxa"/>
          </w:tcPr>
          <w:p>
            <w:pPr>
              <w:pStyle w:val="TableParagraph"/>
              <w:spacing w:before="114"/>
              <w:ind w:left="122"/>
              <w:rPr>
                <w:sz w:val="20"/>
              </w:rPr>
            </w:pPr>
            <w:r>
              <w:rPr>
                <w:sz w:val="20"/>
              </w:rPr>
              <w:t>0010-8545</w:t>
            </w:r>
          </w:p>
        </w:tc>
        <w:tc>
          <w:tcPr>
            <w:tcW w:w="5416" w:type="dxa"/>
          </w:tcPr>
          <w:p>
            <w:pPr>
              <w:pStyle w:val="TableParagraph"/>
              <w:spacing w:before="114"/>
              <w:ind w:right="39"/>
              <w:rPr>
                <w:sz w:val="20"/>
              </w:rPr>
            </w:pPr>
            <w:r>
              <w:rPr>
                <w:sz w:val="20"/>
              </w:rPr>
              <w:t>CHEMISTRY, INORGANIC &amp; NUCLEAR (Q1, 1/45)</w:t>
            </w:r>
          </w:p>
        </w:tc>
      </w:tr>
      <w:tr>
        <w:trPr>
          <w:trHeight w:val="492" w:hRule="exact"/>
        </w:trPr>
        <w:tc>
          <w:tcPr>
            <w:tcW w:w="660" w:type="dxa"/>
          </w:tcPr>
          <w:p>
            <w:pPr>
              <w:pStyle w:val="TableParagraph"/>
              <w:spacing w:before="102"/>
              <w:ind w:left="0" w:right="84"/>
              <w:jc w:val="right"/>
              <w:rPr>
                <w:sz w:val="22"/>
              </w:rPr>
            </w:pPr>
            <w:r>
              <w:rPr>
                <w:sz w:val="22"/>
              </w:rPr>
              <w:t>1635</w:t>
            </w:r>
          </w:p>
        </w:tc>
        <w:tc>
          <w:tcPr>
            <w:tcW w:w="3385" w:type="dxa"/>
          </w:tcPr>
          <w:p>
            <w:pPr>
              <w:pStyle w:val="TableParagraph"/>
              <w:spacing w:line="229" w:lineRule="exact" w:before="0"/>
              <w:ind w:right="-1"/>
              <w:rPr>
                <w:sz w:val="20"/>
              </w:rPr>
            </w:pPr>
            <w:r>
              <w:rPr>
                <w:sz w:val="20"/>
              </w:rPr>
              <w:t>COPD-JOURNAL OF CHRONIC</w:t>
            </w:r>
          </w:p>
          <w:p>
            <w:pPr>
              <w:pStyle w:val="TableParagraph"/>
              <w:spacing w:before="17"/>
              <w:ind w:right="-1"/>
              <w:rPr>
                <w:sz w:val="20"/>
              </w:rPr>
            </w:pPr>
            <w:r>
              <w:rPr>
                <w:sz w:val="20"/>
              </w:rPr>
              <w:t>OBSTRUCTIVE PULMONARY DISEASE</w:t>
            </w:r>
          </w:p>
        </w:tc>
        <w:tc>
          <w:tcPr>
            <w:tcW w:w="1128" w:type="dxa"/>
          </w:tcPr>
          <w:p>
            <w:pPr>
              <w:pStyle w:val="TableParagraph"/>
              <w:spacing w:before="114"/>
              <w:ind w:left="122"/>
              <w:rPr>
                <w:sz w:val="20"/>
              </w:rPr>
            </w:pPr>
            <w:r>
              <w:rPr>
                <w:sz w:val="20"/>
              </w:rPr>
              <w:t>1541-2555</w:t>
            </w:r>
          </w:p>
        </w:tc>
        <w:tc>
          <w:tcPr>
            <w:tcW w:w="5416" w:type="dxa"/>
          </w:tcPr>
          <w:p>
            <w:pPr>
              <w:pStyle w:val="TableParagraph"/>
              <w:spacing w:before="114"/>
              <w:ind w:right="39"/>
              <w:rPr>
                <w:sz w:val="20"/>
              </w:rPr>
            </w:pPr>
            <w:r>
              <w:rPr>
                <w:sz w:val="20"/>
              </w:rPr>
              <w:t>RESPIRATORY SYSTEM (Q2, 27/58)</w:t>
            </w:r>
          </w:p>
        </w:tc>
      </w:tr>
      <w:tr>
        <w:trPr>
          <w:trHeight w:val="290" w:hRule="exact"/>
        </w:trPr>
        <w:tc>
          <w:tcPr>
            <w:tcW w:w="660" w:type="dxa"/>
          </w:tcPr>
          <w:p>
            <w:pPr>
              <w:pStyle w:val="TableParagraph"/>
              <w:spacing w:before="2"/>
              <w:ind w:left="0" w:right="84"/>
              <w:jc w:val="right"/>
              <w:rPr>
                <w:sz w:val="22"/>
              </w:rPr>
            </w:pPr>
            <w:r>
              <w:rPr>
                <w:sz w:val="22"/>
              </w:rPr>
              <w:t>1636</w:t>
            </w:r>
          </w:p>
        </w:tc>
        <w:tc>
          <w:tcPr>
            <w:tcW w:w="3385" w:type="dxa"/>
          </w:tcPr>
          <w:p>
            <w:pPr>
              <w:pStyle w:val="TableParagraph"/>
              <w:ind w:right="-1"/>
              <w:rPr>
                <w:sz w:val="20"/>
              </w:rPr>
            </w:pPr>
            <w:r>
              <w:rPr>
                <w:sz w:val="20"/>
              </w:rPr>
              <w:t>COPEIA</w:t>
            </w:r>
          </w:p>
        </w:tc>
        <w:tc>
          <w:tcPr>
            <w:tcW w:w="1128" w:type="dxa"/>
          </w:tcPr>
          <w:p>
            <w:pPr>
              <w:pStyle w:val="TableParagraph"/>
              <w:ind w:left="122"/>
              <w:rPr>
                <w:sz w:val="20"/>
              </w:rPr>
            </w:pPr>
            <w:r>
              <w:rPr>
                <w:sz w:val="20"/>
              </w:rPr>
              <w:t>0045-8511</w:t>
            </w:r>
          </w:p>
        </w:tc>
        <w:tc>
          <w:tcPr>
            <w:tcW w:w="5416" w:type="dxa"/>
          </w:tcPr>
          <w:p>
            <w:pPr>
              <w:pStyle w:val="TableParagraph"/>
              <w:ind w:right="39"/>
              <w:rPr>
                <w:sz w:val="20"/>
              </w:rPr>
            </w:pPr>
            <w:r>
              <w:rPr>
                <w:sz w:val="20"/>
              </w:rPr>
              <w:t>ZOOLOGY (Q2, 76/154)</w:t>
            </w:r>
          </w:p>
        </w:tc>
      </w:tr>
      <w:tr>
        <w:trPr>
          <w:trHeight w:val="290" w:hRule="exact"/>
        </w:trPr>
        <w:tc>
          <w:tcPr>
            <w:tcW w:w="660" w:type="dxa"/>
          </w:tcPr>
          <w:p>
            <w:pPr>
              <w:pStyle w:val="TableParagraph"/>
              <w:spacing w:before="2"/>
              <w:ind w:left="0" w:right="84"/>
              <w:jc w:val="right"/>
              <w:rPr>
                <w:sz w:val="22"/>
              </w:rPr>
            </w:pPr>
            <w:r>
              <w:rPr>
                <w:sz w:val="22"/>
              </w:rPr>
              <w:t>1637</w:t>
            </w:r>
          </w:p>
        </w:tc>
        <w:tc>
          <w:tcPr>
            <w:tcW w:w="3385" w:type="dxa"/>
          </w:tcPr>
          <w:p>
            <w:pPr>
              <w:pStyle w:val="TableParagraph"/>
              <w:ind w:right="-1"/>
              <w:rPr>
                <w:sz w:val="20"/>
              </w:rPr>
            </w:pPr>
            <w:r>
              <w:rPr>
                <w:sz w:val="20"/>
              </w:rPr>
              <w:t>CORAL REEFS</w:t>
            </w:r>
          </w:p>
        </w:tc>
        <w:tc>
          <w:tcPr>
            <w:tcW w:w="1128" w:type="dxa"/>
          </w:tcPr>
          <w:p>
            <w:pPr>
              <w:pStyle w:val="TableParagraph"/>
              <w:ind w:left="122"/>
              <w:rPr>
                <w:sz w:val="20"/>
              </w:rPr>
            </w:pPr>
            <w:r>
              <w:rPr>
                <w:sz w:val="20"/>
              </w:rPr>
              <w:t>0722-4028</w:t>
            </w:r>
          </w:p>
        </w:tc>
        <w:tc>
          <w:tcPr>
            <w:tcW w:w="5416" w:type="dxa"/>
          </w:tcPr>
          <w:p>
            <w:pPr>
              <w:pStyle w:val="TableParagraph"/>
              <w:ind w:right="39"/>
              <w:rPr>
                <w:sz w:val="20"/>
              </w:rPr>
            </w:pPr>
            <w:r>
              <w:rPr>
                <w:sz w:val="20"/>
              </w:rPr>
              <w:t>MARINE &amp; FRESHWATER BIOLOGY (Q1, 7/103)</w:t>
            </w:r>
          </w:p>
        </w:tc>
      </w:tr>
      <w:tr>
        <w:trPr>
          <w:trHeight w:val="290" w:hRule="exact"/>
        </w:trPr>
        <w:tc>
          <w:tcPr>
            <w:tcW w:w="660" w:type="dxa"/>
          </w:tcPr>
          <w:p>
            <w:pPr>
              <w:pStyle w:val="TableParagraph"/>
              <w:spacing w:before="1"/>
              <w:ind w:left="0" w:right="84"/>
              <w:jc w:val="right"/>
              <w:rPr>
                <w:sz w:val="22"/>
              </w:rPr>
            </w:pPr>
            <w:r>
              <w:rPr>
                <w:sz w:val="22"/>
              </w:rPr>
              <w:t>1638</w:t>
            </w:r>
          </w:p>
        </w:tc>
        <w:tc>
          <w:tcPr>
            <w:tcW w:w="3385" w:type="dxa"/>
          </w:tcPr>
          <w:p>
            <w:pPr>
              <w:pStyle w:val="TableParagraph"/>
              <w:ind w:right="-1"/>
              <w:rPr>
                <w:sz w:val="20"/>
              </w:rPr>
            </w:pPr>
            <w:r>
              <w:rPr>
                <w:sz w:val="20"/>
              </w:rPr>
              <w:t>CORNEA</w:t>
            </w:r>
          </w:p>
        </w:tc>
        <w:tc>
          <w:tcPr>
            <w:tcW w:w="1128" w:type="dxa"/>
          </w:tcPr>
          <w:p>
            <w:pPr>
              <w:pStyle w:val="TableParagraph"/>
              <w:ind w:left="122"/>
              <w:rPr>
                <w:sz w:val="20"/>
              </w:rPr>
            </w:pPr>
            <w:r>
              <w:rPr>
                <w:sz w:val="20"/>
              </w:rPr>
              <w:t>0277-3740</w:t>
            </w:r>
          </w:p>
        </w:tc>
        <w:tc>
          <w:tcPr>
            <w:tcW w:w="5416" w:type="dxa"/>
          </w:tcPr>
          <w:p>
            <w:pPr>
              <w:pStyle w:val="TableParagraph"/>
              <w:ind w:right="39"/>
              <w:rPr>
                <w:sz w:val="20"/>
              </w:rPr>
            </w:pPr>
            <w:r>
              <w:rPr>
                <w:sz w:val="20"/>
              </w:rPr>
              <w:t>OPHTHALMOLOGY (Q2, 22/57)</w:t>
            </w:r>
          </w:p>
        </w:tc>
      </w:tr>
      <w:tr>
        <w:trPr>
          <w:trHeight w:val="290" w:hRule="exact"/>
        </w:trPr>
        <w:tc>
          <w:tcPr>
            <w:tcW w:w="660" w:type="dxa"/>
          </w:tcPr>
          <w:p>
            <w:pPr>
              <w:pStyle w:val="TableParagraph"/>
              <w:spacing w:before="2"/>
              <w:ind w:left="0" w:right="84"/>
              <w:jc w:val="right"/>
              <w:rPr>
                <w:sz w:val="22"/>
              </w:rPr>
            </w:pPr>
            <w:r>
              <w:rPr>
                <w:sz w:val="22"/>
              </w:rPr>
              <w:t>1639</w:t>
            </w:r>
          </w:p>
        </w:tc>
        <w:tc>
          <w:tcPr>
            <w:tcW w:w="3385" w:type="dxa"/>
          </w:tcPr>
          <w:p>
            <w:pPr>
              <w:pStyle w:val="TableParagraph"/>
              <w:ind w:right="-1"/>
              <w:rPr>
                <w:sz w:val="20"/>
              </w:rPr>
            </w:pPr>
            <w:r>
              <w:rPr>
                <w:sz w:val="20"/>
              </w:rPr>
              <w:t>CORONARY ARTERY DISEASE</w:t>
            </w:r>
          </w:p>
        </w:tc>
        <w:tc>
          <w:tcPr>
            <w:tcW w:w="1128" w:type="dxa"/>
          </w:tcPr>
          <w:p>
            <w:pPr>
              <w:pStyle w:val="TableParagraph"/>
              <w:ind w:left="122"/>
              <w:rPr>
                <w:sz w:val="20"/>
              </w:rPr>
            </w:pPr>
            <w:r>
              <w:rPr>
                <w:sz w:val="20"/>
              </w:rPr>
              <w:t>0954-6928</w:t>
            </w:r>
          </w:p>
        </w:tc>
        <w:tc>
          <w:tcPr>
            <w:tcW w:w="5416" w:type="dxa"/>
          </w:tcPr>
          <w:p>
            <w:pPr>
              <w:pStyle w:val="TableParagraph"/>
              <w:ind w:right="39"/>
              <w:rPr>
                <w:sz w:val="20"/>
              </w:rPr>
            </w:pPr>
            <w:r>
              <w:rPr>
                <w:sz w:val="20"/>
              </w:rPr>
              <w:t>CARDIAC &amp; CARDIOVASCULAR SYSTEMS (Q3, 79/123)</w:t>
            </w:r>
          </w:p>
        </w:tc>
      </w:tr>
      <w:tr>
        <w:trPr>
          <w:trHeight w:val="492" w:hRule="exact"/>
        </w:trPr>
        <w:tc>
          <w:tcPr>
            <w:tcW w:w="660" w:type="dxa"/>
          </w:tcPr>
          <w:p>
            <w:pPr>
              <w:pStyle w:val="TableParagraph"/>
              <w:spacing w:before="102"/>
              <w:ind w:left="0" w:right="84"/>
              <w:jc w:val="right"/>
              <w:rPr>
                <w:sz w:val="22"/>
              </w:rPr>
            </w:pPr>
            <w:r>
              <w:rPr>
                <w:sz w:val="22"/>
              </w:rPr>
              <w:t>1640</w:t>
            </w:r>
          </w:p>
        </w:tc>
        <w:tc>
          <w:tcPr>
            <w:tcW w:w="3385" w:type="dxa"/>
          </w:tcPr>
          <w:p>
            <w:pPr>
              <w:pStyle w:val="TableParagraph"/>
              <w:spacing w:before="114"/>
              <w:ind w:right="-1"/>
              <w:rPr>
                <w:sz w:val="20"/>
              </w:rPr>
            </w:pPr>
            <w:r>
              <w:rPr>
                <w:sz w:val="20"/>
              </w:rPr>
              <w:t>CORROSION</w:t>
            </w:r>
          </w:p>
        </w:tc>
        <w:tc>
          <w:tcPr>
            <w:tcW w:w="1128" w:type="dxa"/>
          </w:tcPr>
          <w:p>
            <w:pPr>
              <w:pStyle w:val="TableParagraph"/>
              <w:spacing w:before="114"/>
              <w:ind w:left="122"/>
              <w:rPr>
                <w:sz w:val="20"/>
              </w:rPr>
            </w:pPr>
            <w:r>
              <w:rPr>
                <w:sz w:val="20"/>
              </w:rPr>
              <w:t>0010-9312</w:t>
            </w:r>
          </w:p>
        </w:tc>
        <w:tc>
          <w:tcPr>
            <w:tcW w:w="5416" w:type="dxa"/>
          </w:tcPr>
          <w:p>
            <w:pPr>
              <w:pStyle w:val="TableParagraph"/>
              <w:spacing w:line="229" w:lineRule="exact" w:before="0"/>
              <w:ind w:right="39"/>
              <w:rPr>
                <w:sz w:val="20"/>
              </w:rPr>
            </w:pPr>
            <w:r>
              <w:rPr>
                <w:sz w:val="20"/>
              </w:rPr>
              <w:t>MATERIALS SCIENCE, MULTIDISCIPLINARY (Q3, 189/260);</w:t>
            </w:r>
          </w:p>
          <w:p>
            <w:pPr>
              <w:pStyle w:val="TableParagraph"/>
              <w:spacing w:before="17"/>
              <w:ind w:right="39"/>
              <w:rPr>
                <w:sz w:val="20"/>
              </w:rPr>
            </w:pPr>
            <w:r>
              <w:rPr>
                <w:sz w:val="20"/>
              </w:rPr>
              <w:t>METALLURGY &amp; METALLURGICAL ENGINEERING (Q2, 30/74)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1641</w:t>
            </w:r>
          </w:p>
        </w:tc>
        <w:tc>
          <w:tcPr>
            <w:tcW w:w="3385" w:type="dxa"/>
          </w:tcPr>
          <w:p>
            <w:pPr>
              <w:pStyle w:val="TableParagraph"/>
              <w:spacing w:line="229" w:lineRule="exact" w:before="0"/>
              <w:ind w:right="-1"/>
              <w:rPr>
                <w:sz w:val="20"/>
              </w:rPr>
            </w:pPr>
            <w:r>
              <w:rPr>
                <w:sz w:val="20"/>
              </w:rPr>
              <w:t>CORROSION ENGINEERING SCIENCE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1478-422X</w:t>
            </w:r>
          </w:p>
        </w:tc>
        <w:tc>
          <w:tcPr>
            <w:tcW w:w="5416" w:type="dxa"/>
          </w:tcPr>
          <w:p>
            <w:pPr>
              <w:pStyle w:val="TableParagraph"/>
              <w:spacing w:before="114"/>
              <w:ind w:right="39"/>
              <w:rPr>
                <w:sz w:val="20"/>
              </w:rPr>
            </w:pPr>
            <w:r>
              <w:rPr>
                <w:sz w:val="20"/>
              </w:rPr>
              <w:t>METALLURGY &amp; METALLURGICAL ENGINEERING (Q2, 36/74)</w:t>
            </w:r>
          </w:p>
        </w:tc>
      </w:tr>
      <w:tr>
        <w:trPr>
          <w:trHeight w:val="739" w:hRule="exact"/>
        </w:trPr>
        <w:tc>
          <w:tcPr>
            <w:tcW w:w="660" w:type="dxa"/>
            <w:tcBorders>
              <w:bottom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1642</w:t>
            </w:r>
          </w:p>
        </w:tc>
        <w:tc>
          <w:tcPr>
            <w:tcW w:w="3385" w:type="dxa"/>
            <w:tcBorders>
              <w:bottom w:val="single" w:sz="8" w:space="0" w:color="000000"/>
            </w:tcBorders>
          </w:tcPr>
          <w:p>
            <w:pPr>
              <w:pStyle w:val="TableParagraph"/>
              <w:spacing w:before="6"/>
              <w:ind w:left="0"/>
              <w:rPr>
                <w:rFonts w:ascii="Times New Roman"/>
                <w:sz w:val="20"/>
              </w:rPr>
            </w:pPr>
          </w:p>
          <w:p>
            <w:pPr>
              <w:pStyle w:val="TableParagraph"/>
              <w:spacing w:before="1"/>
              <w:ind w:right="-1"/>
              <w:rPr>
                <w:sz w:val="20"/>
              </w:rPr>
            </w:pPr>
            <w:r>
              <w:rPr>
                <w:sz w:val="20"/>
              </w:rPr>
              <w:t>CORROSION REVIEWS</w:t>
            </w:r>
          </w:p>
        </w:tc>
        <w:tc>
          <w:tcPr>
            <w:tcW w:w="1128" w:type="dxa"/>
            <w:tcBorders>
              <w:bottom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0334-6005</w:t>
            </w:r>
          </w:p>
        </w:tc>
        <w:tc>
          <w:tcPr>
            <w:tcW w:w="5416" w:type="dxa"/>
            <w:tcBorders>
              <w:bottom w:val="single" w:sz="8" w:space="0" w:color="000000"/>
            </w:tcBorders>
          </w:tcPr>
          <w:p>
            <w:pPr>
              <w:pStyle w:val="TableParagraph"/>
              <w:spacing w:line="222" w:lineRule="exact" w:before="0"/>
              <w:ind w:right="-2"/>
              <w:rPr>
                <w:sz w:val="20"/>
              </w:rPr>
            </w:pPr>
            <w:r>
              <w:rPr>
                <w:sz w:val="20"/>
              </w:rPr>
              <w:t>ELECTROCHEMISTRY (Q3, 20/28); MATERIALS SCIENCE, COATINGS</w:t>
            </w:r>
          </w:p>
          <w:p>
            <w:pPr>
              <w:pStyle w:val="TableParagraph"/>
              <w:spacing w:line="256" w:lineRule="auto" w:before="17"/>
              <w:ind w:right="39"/>
              <w:rPr>
                <w:sz w:val="20"/>
              </w:rPr>
            </w:pPr>
            <w:r>
              <w:rPr>
                <w:sz w:val="20"/>
              </w:rPr>
              <w:t>&amp; FILMS (Q2, 8/17); METALLURGY &amp; METALLURGICAL ENGINEERING (Q1, 16/74)</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1643</w:t>
            </w:r>
          </w:p>
        </w:tc>
        <w:tc>
          <w:tcPr>
            <w:tcW w:w="3385" w:type="dxa"/>
            <w:tcBorders>
              <w:top w:val="single" w:sz="8" w:space="0" w:color="000000"/>
            </w:tcBorders>
          </w:tcPr>
          <w:p>
            <w:pPr>
              <w:pStyle w:val="TableParagraph"/>
              <w:spacing w:before="114"/>
              <w:ind w:right="-1"/>
              <w:rPr>
                <w:sz w:val="20"/>
              </w:rPr>
            </w:pPr>
            <w:r>
              <w:rPr>
                <w:sz w:val="20"/>
              </w:rPr>
              <w:t>CORROSION SCIENCE</w:t>
            </w:r>
          </w:p>
        </w:tc>
        <w:tc>
          <w:tcPr>
            <w:tcW w:w="1128" w:type="dxa"/>
            <w:tcBorders>
              <w:top w:val="single" w:sz="8" w:space="0" w:color="000000"/>
            </w:tcBorders>
          </w:tcPr>
          <w:p>
            <w:pPr>
              <w:pStyle w:val="TableParagraph"/>
              <w:spacing w:before="114"/>
              <w:ind w:left="122"/>
              <w:rPr>
                <w:sz w:val="20"/>
              </w:rPr>
            </w:pPr>
            <w:r>
              <w:rPr>
                <w:sz w:val="20"/>
              </w:rPr>
              <w:t>0010-938X</w:t>
            </w:r>
          </w:p>
        </w:tc>
        <w:tc>
          <w:tcPr>
            <w:tcW w:w="5416" w:type="dxa"/>
            <w:tcBorders>
              <w:top w:val="single" w:sz="8" w:space="0" w:color="000000"/>
            </w:tcBorders>
          </w:tcPr>
          <w:p>
            <w:pPr>
              <w:pStyle w:val="TableParagraph"/>
              <w:spacing w:line="229" w:lineRule="exact" w:before="0"/>
              <w:ind w:right="39"/>
              <w:rPr>
                <w:sz w:val="20"/>
              </w:rPr>
            </w:pPr>
            <w:r>
              <w:rPr>
                <w:sz w:val="20"/>
              </w:rPr>
              <w:t>MATERIALS SCIENCE, MULTIDISCIPLINARY (Q1, 36/260);</w:t>
            </w:r>
          </w:p>
          <w:p>
            <w:pPr>
              <w:pStyle w:val="TableParagraph"/>
              <w:spacing w:before="17"/>
              <w:ind w:right="39"/>
              <w:rPr>
                <w:sz w:val="20"/>
              </w:rPr>
            </w:pPr>
            <w:r>
              <w:rPr>
                <w:sz w:val="20"/>
              </w:rPr>
              <w:t>METALLURGY &amp; METALLURGICAL ENGINEERING (Q1, 2/74)</w:t>
            </w:r>
          </w:p>
        </w:tc>
      </w:tr>
      <w:tr>
        <w:trPr>
          <w:trHeight w:val="492" w:hRule="exact"/>
        </w:trPr>
        <w:tc>
          <w:tcPr>
            <w:tcW w:w="660" w:type="dxa"/>
          </w:tcPr>
          <w:p>
            <w:pPr>
              <w:pStyle w:val="TableParagraph"/>
              <w:spacing w:before="102"/>
              <w:ind w:left="0" w:right="84"/>
              <w:jc w:val="right"/>
              <w:rPr>
                <w:sz w:val="22"/>
              </w:rPr>
            </w:pPr>
            <w:r>
              <w:rPr>
                <w:sz w:val="22"/>
              </w:rPr>
              <w:t>1644</w:t>
            </w:r>
          </w:p>
        </w:tc>
        <w:tc>
          <w:tcPr>
            <w:tcW w:w="3385" w:type="dxa"/>
          </w:tcPr>
          <w:p>
            <w:pPr>
              <w:pStyle w:val="TableParagraph"/>
              <w:spacing w:before="114"/>
              <w:ind w:right="-1"/>
              <w:rPr>
                <w:sz w:val="20"/>
              </w:rPr>
            </w:pPr>
            <w:r>
              <w:rPr>
                <w:sz w:val="20"/>
              </w:rPr>
              <w:t>CORTEX</w:t>
            </w:r>
          </w:p>
        </w:tc>
        <w:tc>
          <w:tcPr>
            <w:tcW w:w="1128" w:type="dxa"/>
          </w:tcPr>
          <w:p>
            <w:pPr>
              <w:pStyle w:val="TableParagraph"/>
              <w:spacing w:before="114"/>
              <w:ind w:left="122"/>
              <w:rPr>
                <w:sz w:val="20"/>
              </w:rPr>
            </w:pPr>
            <w:r>
              <w:rPr>
                <w:sz w:val="20"/>
              </w:rPr>
              <w:t>0010-9452</w:t>
            </w:r>
          </w:p>
        </w:tc>
        <w:tc>
          <w:tcPr>
            <w:tcW w:w="5416" w:type="dxa"/>
          </w:tcPr>
          <w:p>
            <w:pPr>
              <w:pStyle w:val="TableParagraph"/>
              <w:spacing w:before="114"/>
              <w:ind w:right="-5"/>
              <w:rPr>
                <w:sz w:val="20"/>
              </w:rPr>
            </w:pPr>
            <w:r>
              <w:rPr>
                <w:sz w:val="20"/>
              </w:rPr>
              <w:t>BEHAVIORAL SCIENCES (Q1, 4/51); NEUROSCIENCES (Q1, 37/252)</w:t>
            </w:r>
          </w:p>
        </w:tc>
      </w:tr>
      <w:tr>
        <w:trPr>
          <w:trHeight w:val="290" w:hRule="exact"/>
        </w:trPr>
        <w:tc>
          <w:tcPr>
            <w:tcW w:w="660" w:type="dxa"/>
          </w:tcPr>
          <w:p>
            <w:pPr>
              <w:pStyle w:val="TableParagraph"/>
              <w:spacing w:before="2"/>
              <w:ind w:left="0" w:right="84"/>
              <w:jc w:val="right"/>
              <w:rPr>
                <w:sz w:val="22"/>
              </w:rPr>
            </w:pPr>
            <w:r>
              <w:rPr>
                <w:sz w:val="22"/>
              </w:rPr>
              <w:t>1645</w:t>
            </w:r>
          </w:p>
        </w:tc>
        <w:tc>
          <w:tcPr>
            <w:tcW w:w="3385" w:type="dxa"/>
          </w:tcPr>
          <w:p>
            <w:pPr>
              <w:pStyle w:val="TableParagraph"/>
              <w:ind w:right="-1"/>
              <w:rPr>
                <w:sz w:val="20"/>
              </w:rPr>
            </w:pPr>
            <w:r>
              <w:rPr>
                <w:sz w:val="20"/>
              </w:rPr>
              <w:t>COSMIC RESEARCH</w:t>
            </w:r>
          </w:p>
        </w:tc>
        <w:tc>
          <w:tcPr>
            <w:tcW w:w="1128" w:type="dxa"/>
          </w:tcPr>
          <w:p>
            <w:pPr>
              <w:pStyle w:val="TableParagraph"/>
              <w:ind w:left="122"/>
              <w:rPr>
                <w:sz w:val="20"/>
              </w:rPr>
            </w:pPr>
            <w:r>
              <w:rPr>
                <w:sz w:val="20"/>
              </w:rPr>
              <w:t>0010-9525</w:t>
            </w:r>
          </w:p>
        </w:tc>
        <w:tc>
          <w:tcPr>
            <w:tcW w:w="5416" w:type="dxa"/>
          </w:tcPr>
          <w:p>
            <w:pPr>
              <w:pStyle w:val="TableParagraph"/>
              <w:ind w:right="39"/>
              <w:rPr>
                <w:sz w:val="20"/>
              </w:rPr>
            </w:pPr>
            <w:r>
              <w:rPr>
                <w:sz w:val="20"/>
              </w:rPr>
              <w:t>ENGINEERING, AEROSPACE (Q3, 20/30)</w:t>
            </w:r>
          </w:p>
        </w:tc>
      </w:tr>
      <w:tr>
        <w:trPr>
          <w:trHeight w:val="290" w:hRule="exact"/>
        </w:trPr>
        <w:tc>
          <w:tcPr>
            <w:tcW w:w="660" w:type="dxa"/>
          </w:tcPr>
          <w:p>
            <w:pPr>
              <w:pStyle w:val="TableParagraph"/>
              <w:spacing w:before="2"/>
              <w:ind w:left="0" w:right="84"/>
              <w:jc w:val="right"/>
              <w:rPr>
                <w:sz w:val="22"/>
              </w:rPr>
            </w:pPr>
            <w:r>
              <w:rPr>
                <w:sz w:val="22"/>
              </w:rPr>
              <w:t>1646</w:t>
            </w:r>
          </w:p>
        </w:tc>
        <w:tc>
          <w:tcPr>
            <w:tcW w:w="3385" w:type="dxa"/>
          </w:tcPr>
          <w:p>
            <w:pPr>
              <w:pStyle w:val="TableParagraph"/>
              <w:ind w:right="-1"/>
              <w:rPr>
                <w:sz w:val="20"/>
              </w:rPr>
            </w:pPr>
            <w:r>
              <w:rPr>
                <w:sz w:val="20"/>
              </w:rPr>
              <w:t>CRETACEOUS RESEARCH</w:t>
            </w:r>
          </w:p>
        </w:tc>
        <w:tc>
          <w:tcPr>
            <w:tcW w:w="1128" w:type="dxa"/>
          </w:tcPr>
          <w:p>
            <w:pPr>
              <w:pStyle w:val="TableParagraph"/>
              <w:ind w:left="122"/>
              <w:rPr>
                <w:sz w:val="20"/>
              </w:rPr>
            </w:pPr>
            <w:r>
              <w:rPr>
                <w:sz w:val="20"/>
              </w:rPr>
              <w:t>0195-6671</w:t>
            </w:r>
          </w:p>
        </w:tc>
        <w:tc>
          <w:tcPr>
            <w:tcW w:w="5416" w:type="dxa"/>
          </w:tcPr>
          <w:p>
            <w:pPr>
              <w:pStyle w:val="TableParagraph"/>
              <w:ind w:right="39"/>
              <w:rPr>
                <w:sz w:val="20"/>
              </w:rPr>
            </w:pPr>
            <w:r>
              <w:rPr>
                <w:sz w:val="20"/>
              </w:rPr>
              <w:t>GEOLOGY (Q2, 12/46); PALEONTOLOGY (Q1, 10/50)</w:t>
            </w:r>
          </w:p>
        </w:tc>
      </w:tr>
      <w:tr>
        <w:trPr>
          <w:trHeight w:val="290" w:hRule="exact"/>
        </w:trPr>
        <w:tc>
          <w:tcPr>
            <w:tcW w:w="660" w:type="dxa"/>
          </w:tcPr>
          <w:p>
            <w:pPr>
              <w:pStyle w:val="TableParagraph"/>
              <w:spacing w:before="2"/>
              <w:ind w:left="0" w:right="84"/>
              <w:jc w:val="right"/>
              <w:rPr>
                <w:sz w:val="22"/>
              </w:rPr>
            </w:pPr>
            <w:r>
              <w:rPr>
                <w:sz w:val="22"/>
              </w:rPr>
              <w:t>1647</w:t>
            </w:r>
          </w:p>
        </w:tc>
        <w:tc>
          <w:tcPr>
            <w:tcW w:w="3385" w:type="dxa"/>
          </w:tcPr>
          <w:p>
            <w:pPr>
              <w:pStyle w:val="TableParagraph"/>
              <w:ind w:right="-1"/>
              <w:rPr>
                <w:sz w:val="20"/>
              </w:rPr>
            </w:pPr>
            <w:r>
              <w:rPr>
                <w:sz w:val="20"/>
              </w:rPr>
              <w:t>CRITICAL CARE</w:t>
            </w:r>
          </w:p>
        </w:tc>
        <w:tc>
          <w:tcPr>
            <w:tcW w:w="1128" w:type="dxa"/>
          </w:tcPr>
          <w:p>
            <w:pPr>
              <w:pStyle w:val="TableParagraph"/>
              <w:ind w:left="122"/>
              <w:rPr>
                <w:sz w:val="20"/>
              </w:rPr>
            </w:pPr>
            <w:r>
              <w:rPr>
                <w:sz w:val="20"/>
              </w:rPr>
              <w:t>1466-609X</w:t>
            </w:r>
          </w:p>
        </w:tc>
        <w:tc>
          <w:tcPr>
            <w:tcW w:w="5416" w:type="dxa"/>
          </w:tcPr>
          <w:p>
            <w:pPr>
              <w:pStyle w:val="TableParagraph"/>
              <w:ind w:right="39"/>
              <w:rPr>
                <w:sz w:val="20"/>
              </w:rPr>
            </w:pPr>
            <w:r>
              <w:rPr>
                <w:sz w:val="20"/>
              </w:rPr>
              <w:t>CRITICAL CARE MEDICINE (Q1, 5/27)</w:t>
            </w:r>
          </w:p>
        </w:tc>
      </w:tr>
      <w:tr>
        <w:trPr>
          <w:trHeight w:val="290" w:hRule="exact"/>
        </w:trPr>
        <w:tc>
          <w:tcPr>
            <w:tcW w:w="660" w:type="dxa"/>
          </w:tcPr>
          <w:p>
            <w:pPr>
              <w:pStyle w:val="TableParagraph"/>
              <w:spacing w:before="2"/>
              <w:ind w:left="0" w:right="84"/>
              <w:jc w:val="right"/>
              <w:rPr>
                <w:sz w:val="22"/>
              </w:rPr>
            </w:pPr>
            <w:r>
              <w:rPr>
                <w:sz w:val="22"/>
              </w:rPr>
              <w:t>1648</w:t>
            </w:r>
          </w:p>
        </w:tc>
        <w:tc>
          <w:tcPr>
            <w:tcW w:w="3385" w:type="dxa"/>
          </w:tcPr>
          <w:p>
            <w:pPr>
              <w:pStyle w:val="TableParagraph"/>
              <w:ind w:right="-1"/>
              <w:rPr>
                <w:sz w:val="20"/>
              </w:rPr>
            </w:pPr>
            <w:r>
              <w:rPr>
                <w:sz w:val="20"/>
              </w:rPr>
              <w:t>CRITICAL CARE AND RESUSCITATION</w:t>
            </w:r>
          </w:p>
        </w:tc>
        <w:tc>
          <w:tcPr>
            <w:tcW w:w="1128" w:type="dxa"/>
          </w:tcPr>
          <w:p>
            <w:pPr>
              <w:pStyle w:val="TableParagraph"/>
              <w:ind w:left="122"/>
              <w:rPr>
                <w:sz w:val="20"/>
              </w:rPr>
            </w:pPr>
            <w:r>
              <w:rPr>
                <w:sz w:val="20"/>
              </w:rPr>
              <w:t>1441-2772</w:t>
            </w:r>
          </w:p>
        </w:tc>
        <w:tc>
          <w:tcPr>
            <w:tcW w:w="5416" w:type="dxa"/>
          </w:tcPr>
          <w:p>
            <w:pPr>
              <w:pStyle w:val="TableParagraph"/>
              <w:ind w:right="39"/>
              <w:rPr>
                <w:sz w:val="20"/>
              </w:rPr>
            </w:pPr>
            <w:r>
              <w:rPr>
                <w:sz w:val="20"/>
              </w:rPr>
              <w:t>CRITICAL CARE MEDICINE (Q3, 19/27)</w:t>
            </w:r>
          </w:p>
        </w:tc>
      </w:tr>
      <w:tr>
        <w:trPr>
          <w:trHeight w:val="290" w:hRule="exact"/>
        </w:trPr>
        <w:tc>
          <w:tcPr>
            <w:tcW w:w="660" w:type="dxa"/>
          </w:tcPr>
          <w:p>
            <w:pPr>
              <w:pStyle w:val="TableParagraph"/>
              <w:spacing w:before="2"/>
              <w:ind w:left="0" w:right="84"/>
              <w:jc w:val="right"/>
              <w:rPr>
                <w:sz w:val="22"/>
              </w:rPr>
            </w:pPr>
            <w:r>
              <w:rPr>
                <w:sz w:val="22"/>
              </w:rPr>
              <w:t>1649</w:t>
            </w:r>
          </w:p>
        </w:tc>
        <w:tc>
          <w:tcPr>
            <w:tcW w:w="3385" w:type="dxa"/>
          </w:tcPr>
          <w:p>
            <w:pPr>
              <w:pStyle w:val="TableParagraph"/>
              <w:ind w:right="-1"/>
              <w:rPr>
                <w:sz w:val="20"/>
              </w:rPr>
            </w:pPr>
            <w:r>
              <w:rPr>
                <w:sz w:val="20"/>
              </w:rPr>
              <w:t>CRITICAL CARE CLINICS</w:t>
            </w:r>
          </w:p>
        </w:tc>
        <w:tc>
          <w:tcPr>
            <w:tcW w:w="1128" w:type="dxa"/>
          </w:tcPr>
          <w:p>
            <w:pPr>
              <w:pStyle w:val="TableParagraph"/>
              <w:ind w:left="122"/>
              <w:rPr>
                <w:sz w:val="20"/>
              </w:rPr>
            </w:pPr>
            <w:r>
              <w:rPr>
                <w:sz w:val="20"/>
              </w:rPr>
              <w:t>0749-0704</w:t>
            </w:r>
          </w:p>
        </w:tc>
        <w:tc>
          <w:tcPr>
            <w:tcW w:w="5416" w:type="dxa"/>
          </w:tcPr>
          <w:p>
            <w:pPr>
              <w:pStyle w:val="TableParagraph"/>
              <w:ind w:right="39"/>
              <w:rPr>
                <w:sz w:val="20"/>
              </w:rPr>
            </w:pPr>
            <w:r>
              <w:rPr>
                <w:sz w:val="20"/>
              </w:rPr>
              <w:t>CRITICAL CARE MEDICINE (Q3, 15/27)</w:t>
            </w:r>
          </w:p>
        </w:tc>
      </w:tr>
      <w:tr>
        <w:trPr>
          <w:trHeight w:val="290" w:hRule="exact"/>
        </w:trPr>
        <w:tc>
          <w:tcPr>
            <w:tcW w:w="660" w:type="dxa"/>
          </w:tcPr>
          <w:p>
            <w:pPr>
              <w:pStyle w:val="TableParagraph"/>
              <w:spacing w:before="2"/>
              <w:ind w:left="0" w:right="84"/>
              <w:jc w:val="right"/>
              <w:rPr>
                <w:sz w:val="22"/>
              </w:rPr>
            </w:pPr>
            <w:r>
              <w:rPr>
                <w:sz w:val="22"/>
              </w:rPr>
              <w:t>1650</w:t>
            </w:r>
          </w:p>
        </w:tc>
        <w:tc>
          <w:tcPr>
            <w:tcW w:w="3385" w:type="dxa"/>
          </w:tcPr>
          <w:p>
            <w:pPr>
              <w:pStyle w:val="TableParagraph"/>
              <w:ind w:right="-1"/>
              <w:rPr>
                <w:sz w:val="20"/>
              </w:rPr>
            </w:pPr>
            <w:r>
              <w:rPr>
                <w:sz w:val="20"/>
              </w:rPr>
              <w:t>CRITICAL CARE MEDICINE</w:t>
            </w:r>
          </w:p>
        </w:tc>
        <w:tc>
          <w:tcPr>
            <w:tcW w:w="1128" w:type="dxa"/>
          </w:tcPr>
          <w:p>
            <w:pPr>
              <w:pStyle w:val="TableParagraph"/>
              <w:ind w:left="122"/>
              <w:rPr>
                <w:sz w:val="20"/>
              </w:rPr>
            </w:pPr>
            <w:r>
              <w:rPr>
                <w:sz w:val="20"/>
              </w:rPr>
              <w:t>0090-3493</w:t>
            </w:r>
          </w:p>
        </w:tc>
        <w:tc>
          <w:tcPr>
            <w:tcW w:w="5416" w:type="dxa"/>
          </w:tcPr>
          <w:p>
            <w:pPr>
              <w:pStyle w:val="TableParagraph"/>
              <w:ind w:right="39"/>
              <w:rPr>
                <w:sz w:val="20"/>
              </w:rPr>
            </w:pPr>
            <w:r>
              <w:rPr>
                <w:sz w:val="20"/>
              </w:rPr>
              <w:t>CRITICAL CARE MEDICINE (Q1, 4/27)</w:t>
            </w:r>
          </w:p>
        </w:tc>
      </w:tr>
      <w:tr>
        <w:trPr>
          <w:trHeight w:val="290" w:hRule="exact"/>
        </w:trPr>
        <w:tc>
          <w:tcPr>
            <w:tcW w:w="660" w:type="dxa"/>
          </w:tcPr>
          <w:p>
            <w:pPr>
              <w:pStyle w:val="TableParagraph"/>
              <w:spacing w:before="2"/>
              <w:ind w:left="0" w:right="84"/>
              <w:jc w:val="right"/>
              <w:rPr>
                <w:sz w:val="22"/>
              </w:rPr>
            </w:pPr>
            <w:r>
              <w:rPr>
                <w:sz w:val="22"/>
              </w:rPr>
              <w:t>1651</w:t>
            </w:r>
          </w:p>
        </w:tc>
        <w:tc>
          <w:tcPr>
            <w:tcW w:w="3385" w:type="dxa"/>
          </w:tcPr>
          <w:p>
            <w:pPr>
              <w:pStyle w:val="TableParagraph"/>
              <w:ind w:right="-1"/>
              <w:rPr>
                <w:sz w:val="20"/>
              </w:rPr>
            </w:pPr>
            <w:r>
              <w:rPr>
                <w:sz w:val="20"/>
              </w:rPr>
              <w:t>CRITICAL CARE NURSE</w:t>
            </w:r>
          </w:p>
        </w:tc>
        <w:tc>
          <w:tcPr>
            <w:tcW w:w="1128" w:type="dxa"/>
          </w:tcPr>
          <w:p>
            <w:pPr>
              <w:pStyle w:val="TableParagraph"/>
              <w:ind w:left="122"/>
              <w:rPr>
                <w:sz w:val="20"/>
              </w:rPr>
            </w:pPr>
            <w:r>
              <w:rPr>
                <w:sz w:val="20"/>
              </w:rPr>
              <w:t>0279-5442</w:t>
            </w:r>
          </w:p>
        </w:tc>
        <w:tc>
          <w:tcPr>
            <w:tcW w:w="5416" w:type="dxa"/>
          </w:tcPr>
          <w:p>
            <w:pPr>
              <w:pStyle w:val="TableParagraph"/>
              <w:ind w:right="39"/>
              <w:rPr>
                <w:sz w:val="20"/>
              </w:rPr>
            </w:pPr>
            <w:r>
              <w:rPr>
                <w:sz w:val="20"/>
              </w:rPr>
              <w:t>NURSING (Q1, 17/111)</w:t>
            </w:r>
          </w:p>
        </w:tc>
      </w:tr>
      <w:tr>
        <w:trPr>
          <w:trHeight w:val="493" w:hRule="exact"/>
        </w:trPr>
        <w:tc>
          <w:tcPr>
            <w:tcW w:w="660" w:type="dxa"/>
          </w:tcPr>
          <w:p>
            <w:pPr>
              <w:pStyle w:val="TableParagraph"/>
              <w:spacing w:before="102"/>
              <w:ind w:left="0" w:right="84"/>
              <w:jc w:val="right"/>
              <w:rPr>
                <w:sz w:val="22"/>
              </w:rPr>
            </w:pPr>
            <w:r>
              <w:rPr>
                <w:sz w:val="22"/>
              </w:rPr>
              <w:t>1652</w:t>
            </w:r>
          </w:p>
        </w:tc>
        <w:tc>
          <w:tcPr>
            <w:tcW w:w="3385" w:type="dxa"/>
          </w:tcPr>
          <w:p>
            <w:pPr>
              <w:pStyle w:val="TableParagraph"/>
              <w:spacing w:line="229" w:lineRule="exact" w:before="0"/>
              <w:ind w:right="-1"/>
              <w:rPr>
                <w:sz w:val="20"/>
              </w:rPr>
            </w:pPr>
            <w:r>
              <w:rPr>
                <w:sz w:val="20"/>
              </w:rPr>
              <w:t>CRITICAL REVIEWS IN ANALYTICAL</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1040-8347</w:t>
            </w:r>
          </w:p>
        </w:tc>
        <w:tc>
          <w:tcPr>
            <w:tcW w:w="5416" w:type="dxa"/>
          </w:tcPr>
          <w:p>
            <w:pPr>
              <w:pStyle w:val="TableParagraph"/>
              <w:spacing w:before="114"/>
              <w:ind w:right="39"/>
              <w:rPr>
                <w:sz w:val="20"/>
              </w:rPr>
            </w:pPr>
            <w:r>
              <w:rPr>
                <w:sz w:val="20"/>
              </w:rPr>
              <w:t>CHEMISTRY, ANALYTICAL (Q3, 45/74)</w:t>
            </w:r>
          </w:p>
        </w:tc>
      </w:tr>
      <w:tr>
        <w:trPr>
          <w:trHeight w:val="492" w:hRule="exact"/>
        </w:trPr>
        <w:tc>
          <w:tcPr>
            <w:tcW w:w="660" w:type="dxa"/>
          </w:tcPr>
          <w:p>
            <w:pPr>
              <w:pStyle w:val="TableParagraph"/>
              <w:spacing w:before="102"/>
              <w:ind w:left="0" w:right="84"/>
              <w:jc w:val="right"/>
              <w:rPr>
                <w:sz w:val="22"/>
              </w:rPr>
            </w:pPr>
            <w:r>
              <w:rPr>
                <w:sz w:val="22"/>
              </w:rPr>
              <w:t>1653</w:t>
            </w:r>
          </w:p>
        </w:tc>
        <w:tc>
          <w:tcPr>
            <w:tcW w:w="3385" w:type="dxa"/>
          </w:tcPr>
          <w:p>
            <w:pPr>
              <w:pStyle w:val="TableParagraph"/>
              <w:spacing w:line="229" w:lineRule="exact" w:before="0"/>
              <w:ind w:right="-1"/>
              <w:rPr>
                <w:sz w:val="20"/>
              </w:rPr>
            </w:pPr>
            <w:r>
              <w:rPr>
                <w:sz w:val="20"/>
              </w:rPr>
              <w:t>CRITICAL REVIEWS IN BIOCHEMISTRY</w:t>
            </w:r>
          </w:p>
          <w:p>
            <w:pPr>
              <w:pStyle w:val="TableParagraph"/>
              <w:spacing w:before="17"/>
              <w:ind w:right="-1"/>
              <w:rPr>
                <w:sz w:val="20"/>
              </w:rPr>
            </w:pPr>
            <w:r>
              <w:rPr>
                <w:sz w:val="20"/>
              </w:rPr>
              <w:t>AND MOLECULAR BIOLOGY</w:t>
            </w:r>
          </w:p>
        </w:tc>
        <w:tc>
          <w:tcPr>
            <w:tcW w:w="1128" w:type="dxa"/>
          </w:tcPr>
          <w:p>
            <w:pPr>
              <w:pStyle w:val="TableParagraph"/>
              <w:spacing w:before="114"/>
              <w:ind w:left="122"/>
              <w:rPr>
                <w:sz w:val="20"/>
              </w:rPr>
            </w:pPr>
            <w:r>
              <w:rPr>
                <w:sz w:val="20"/>
              </w:rPr>
              <w:t>1040-9238</w:t>
            </w:r>
          </w:p>
        </w:tc>
        <w:tc>
          <w:tcPr>
            <w:tcW w:w="5416" w:type="dxa"/>
          </w:tcPr>
          <w:p>
            <w:pPr>
              <w:pStyle w:val="TableParagraph"/>
              <w:spacing w:before="114"/>
              <w:ind w:right="39"/>
              <w:rPr>
                <w:sz w:val="20"/>
              </w:rPr>
            </w:pPr>
            <w:r>
              <w:rPr>
                <w:sz w:val="20"/>
              </w:rPr>
              <w:t>BIOCHEMISTRY &amp; MOLECULAR BIOLOGY (Q1, 26/290)</w:t>
            </w:r>
          </w:p>
        </w:tc>
      </w:tr>
      <w:tr>
        <w:trPr>
          <w:trHeight w:val="492" w:hRule="exact"/>
        </w:trPr>
        <w:tc>
          <w:tcPr>
            <w:tcW w:w="660" w:type="dxa"/>
          </w:tcPr>
          <w:p>
            <w:pPr>
              <w:pStyle w:val="TableParagraph"/>
              <w:spacing w:before="102"/>
              <w:ind w:left="0" w:right="84"/>
              <w:jc w:val="right"/>
              <w:rPr>
                <w:sz w:val="22"/>
              </w:rPr>
            </w:pPr>
            <w:r>
              <w:rPr>
                <w:sz w:val="22"/>
              </w:rPr>
              <w:t>1654</w:t>
            </w:r>
          </w:p>
        </w:tc>
        <w:tc>
          <w:tcPr>
            <w:tcW w:w="3385" w:type="dxa"/>
          </w:tcPr>
          <w:p>
            <w:pPr>
              <w:pStyle w:val="TableParagraph"/>
              <w:spacing w:before="114"/>
              <w:ind w:right="-1"/>
              <w:rPr>
                <w:sz w:val="20"/>
              </w:rPr>
            </w:pPr>
            <w:r>
              <w:rPr>
                <w:sz w:val="20"/>
              </w:rPr>
              <w:t>CRITICAL REVIEWS IN BIOTECHNOLOGY</w:t>
            </w:r>
          </w:p>
        </w:tc>
        <w:tc>
          <w:tcPr>
            <w:tcW w:w="1128" w:type="dxa"/>
          </w:tcPr>
          <w:p>
            <w:pPr>
              <w:pStyle w:val="TableParagraph"/>
              <w:spacing w:before="114"/>
              <w:ind w:left="122"/>
              <w:rPr>
                <w:sz w:val="20"/>
              </w:rPr>
            </w:pPr>
            <w:r>
              <w:rPr>
                <w:sz w:val="20"/>
              </w:rPr>
              <w:t>0738-8551</w:t>
            </w:r>
          </w:p>
        </w:tc>
        <w:tc>
          <w:tcPr>
            <w:tcW w:w="5416" w:type="dxa"/>
          </w:tcPr>
          <w:p>
            <w:pPr>
              <w:pStyle w:val="TableParagraph"/>
              <w:spacing w:before="114"/>
              <w:ind w:right="39"/>
              <w:rPr>
                <w:sz w:val="20"/>
              </w:rPr>
            </w:pPr>
            <w:r>
              <w:rPr>
                <w:sz w:val="20"/>
              </w:rPr>
              <w:t>BIOTECHNOLOGY &amp; APPLIED MICROBIOLOGY (Q1, 7/163)</w:t>
            </w:r>
          </w:p>
        </w:tc>
      </w:tr>
      <w:tr>
        <w:trPr>
          <w:trHeight w:val="492" w:hRule="exact"/>
        </w:trPr>
        <w:tc>
          <w:tcPr>
            <w:tcW w:w="660" w:type="dxa"/>
          </w:tcPr>
          <w:p>
            <w:pPr>
              <w:pStyle w:val="TableParagraph"/>
              <w:spacing w:before="102"/>
              <w:ind w:left="0" w:right="84"/>
              <w:jc w:val="right"/>
              <w:rPr>
                <w:sz w:val="22"/>
              </w:rPr>
            </w:pPr>
            <w:r>
              <w:rPr>
                <w:sz w:val="22"/>
              </w:rPr>
              <w:t>1655</w:t>
            </w:r>
          </w:p>
        </w:tc>
        <w:tc>
          <w:tcPr>
            <w:tcW w:w="3385" w:type="dxa"/>
          </w:tcPr>
          <w:p>
            <w:pPr>
              <w:pStyle w:val="TableParagraph"/>
              <w:spacing w:line="229" w:lineRule="exact" w:before="0"/>
              <w:ind w:right="-1"/>
              <w:rPr>
                <w:sz w:val="20"/>
              </w:rPr>
            </w:pPr>
            <w:r>
              <w:rPr>
                <w:sz w:val="20"/>
              </w:rPr>
              <w:t>CRITICAL REVIEWS IN CLINICAL</w:t>
            </w:r>
          </w:p>
          <w:p>
            <w:pPr>
              <w:pStyle w:val="TableParagraph"/>
              <w:spacing w:before="17"/>
              <w:ind w:right="-1"/>
              <w:rPr>
                <w:sz w:val="20"/>
              </w:rPr>
            </w:pPr>
            <w:r>
              <w:rPr>
                <w:sz w:val="20"/>
              </w:rPr>
              <w:t>LABORATORY SCIENCES</w:t>
            </w:r>
          </w:p>
        </w:tc>
        <w:tc>
          <w:tcPr>
            <w:tcW w:w="1128" w:type="dxa"/>
          </w:tcPr>
          <w:p>
            <w:pPr>
              <w:pStyle w:val="TableParagraph"/>
              <w:spacing w:before="114"/>
              <w:ind w:left="122"/>
              <w:rPr>
                <w:sz w:val="20"/>
              </w:rPr>
            </w:pPr>
            <w:r>
              <w:rPr>
                <w:sz w:val="20"/>
              </w:rPr>
              <w:t>1040-8363</w:t>
            </w:r>
          </w:p>
        </w:tc>
        <w:tc>
          <w:tcPr>
            <w:tcW w:w="5416" w:type="dxa"/>
          </w:tcPr>
          <w:p>
            <w:pPr>
              <w:pStyle w:val="TableParagraph"/>
              <w:spacing w:before="114"/>
              <w:ind w:right="39"/>
              <w:rPr>
                <w:sz w:val="20"/>
              </w:rPr>
            </w:pPr>
            <w:r>
              <w:rPr>
                <w:sz w:val="20"/>
              </w:rPr>
              <w:t>MEDICAL LABORATORY TECHNOLOGY (Q1, 3/30)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1656</w:t>
            </w:r>
          </w:p>
        </w:tc>
        <w:tc>
          <w:tcPr>
            <w:tcW w:w="3385" w:type="dxa"/>
          </w:tcPr>
          <w:p>
            <w:pPr>
              <w:pStyle w:val="TableParagraph"/>
              <w:spacing w:line="256" w:lineRule="auto" w:before="107"/>
              <w:ind w:right="-1"/>
              <w:rPr>
                <w:sz w:val="20"/>
              </w:rPr>
            </w:pPr>
            <w:r>
              <w:rPr>
                <w:sz w:val="20"/>
              </w:rPr>
              <w:t>CRITICAL REVIEWS IN ENVIRONMENTAL SCIENCE AND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1064-3389</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ENVIRONMENTAL SCIENCES (Q1, 33/223)</w:t>
            </w:r>
          </w:p>
        </w:tc>
      </w:tr>
      <w:tr>
        <w:trPr>
          <w:trHeight w:val="492" w:hRule="exact"/>
        </w:trPr>
        <w:tc>
          <w:tcPr>
            <w:tcW w:w="660" w:type="dxa"/>
          </w:tcPr>
          <w:p>
            <w:pPr>
              <w:pStyle w:val="TableParagraph"/>
              <w:spacing w:before="102"/>
              <w:ind w:left="0" w:right="84"/>
              <w:jc w:val="right"/>
              <w:rPr>
                <w:sz w:val="22"/>
              </w:rPr>
            </w:pPr>
            <w:r>
              <w:rPr>
                <w:sz w:val="22"/>
              </w:rPr>
              <w:t>1657</w:t>
            </w:r>
          </w:p>
        </w:tc>
        <w:tc>
          <w:tcPr>
            <w:tcW w:w="3385" w:type="dxa"/>
          </w:tcPr>
          <w:p>
            <w:pPr>
              <w:pStyle w:val="TableParagraph"/>
              <w:spacing w:line="229" w:lineRule="exact" w:before="0"/>
              <w:ind w:right="-1"/>
              <w:rPr>
                <w:sz w:val="20"/>
              </w:rPr>
            </w:pPr>
            <w:r>
              <w:rPr>
                <w:sz w:val="20"/>
              </w:rPr>
              <w:t>CRITICAL REVIEWS IN EUKARYOTIC GENE</w:t>
            </w:r>
          </w:p>
          <w:p>
            <w:pPr>
              <w:pStyle w:val="TableParagraph"/>
              <w:spacing w:before="17"/>
              <w:ind w:right="-1"/>
              <w:rPr>
                <w:sz w:val="20"/>
              </w:rPr>
            </w:pPr>
            <w:r>
              <w:rPr>
                <w:sz w:val="20"/>
              </w:rPr>
              <w:t>EXPRESSION</w:t>
            </w:r>
          </w:p>
        </w:tc>
        <w:tc>
          <w:tcPr>
            <w:tcW w:w="1128" w:type="dxa"/>
          </w:tcPr>
          <w:p>
            <w:pPr>
              <w:pStyle w:val="TableParagraph"/>
              <w:spacing w:before="114"/>
              <w:ind w:left="122"/>
              <w:rPr>
                <w:sz w:val="20"/>
              </w:rPr>
            </w:pPr>
            <w:r>
              <w:rPr>
                <w:sz w:val="20"/>
              </w:rPr>
              <w:t>1045-4403</w:t>
            </w:r>
          </w:p>
        </w:tc>
        <w:tc>
          <w:tcPr>
            <w:tcW w:w="5416" w:type="dxa"/>
          </w:tcPr>
          <w:p>
            <w:pPr>
              <w:pStyle w:val="TableParagraph"/>
              <w:spacing w:line="229" w:lineRule="exact" w:before="0"/>
              <w:ind w:right="39"/>
              <w:rPr>
                <w:sz w:val="20"/>
              </w:rPr>
            </w:pPr>
            <w:r>
              <w:rPr>
                <w:sz w:val="20"/>
              </w:rPr>
              <w:t>BIOTECHNOLOGY &amp; APPLIED MICROBIOLOGY (Q3, 108/163);</w:t>
            </w:r>
          </w:p>
          <w:p>
            <w:pPr>
              <w:pStyle w:val="TableParagraph"/>
              <w:spacing w:before="17"/>
              <w:ind w:right="39"/>
              <w:rPr>
                <w:sz w:val="20"/>
              </w:rPr>
            </w:pPr>
            <w:r>
              <w:rPr>
                <w:sz w:val="20"/>
              </w:rPr>
              <w:t>GENETICS &amp; HEREDITY (Q3, 125/167)</w:t>
            </w:r>
          </w:p>
        </w:tc>
      </w:tr>
      <w:tr>
        <w:trPr>
          <w:trHeight w:val="492" w:hRule="exact"/>
        </w:trPr>
        <w:tc>
          <w:tcPr>
            <w:tcW w:w="660" w:type="dxa"/>
          </w:tcPr>
          <w:p>
            <w:pPr>
              <w:pStyle w:val="TableParagraph"/>
              <w:spacing w:before="102"/>
              <w:ind w:left="0" w:right="84"/>
              <w:jc w:val="right"/>
              <w:rPr>
                <w:sz w:val="22"/>
              </w:rPr>
            </w:pPr>
            <w:r>
              <w:rPr>
                <w:sz w:val="22"/>
              </w:rPr>
              <w:t>1658</w:t>
            </w:r>
          </w:p>
        </w:tc>
        <w:tc>
          <w:tcPr>
            <w:tcW w:w="3385" w:type="dxa"/>
          </w:tcPr>
          <w:p>
            <w:pPr>
              <w:pStyle w:val="TableParagraph"/>
              <w:spacing w:line="229" w:lineRule="exact" w:before="0"/>
              <w:ind w:right="-1"/>
              <w:rPr>
                <w:sz w:val="20"/>
              </w:rPr>
            </w:pPr>
            <w:r>
              <w:rPr>
                <w:sz w:val="20"/>
              </w:rPr>
              <w:t>CRITICAL REVIEWS IN FOOD SCIENCE</w:t>
            </w:r>
          </w:p>
          <w:p>
            <w:pPr>
              <w:pStyle w:val="TableParagraph"/>
              <w:spacing w:before="17"/>
              <w:ind w:right="-1"/>
              <w:rPr>
                <w:sz w:val="20"/>
              </w:rPr>
            </w:pPr>
            <w:r>
              <w:rPr>
                <w:sz w:val="20"/>
              </w:rPr>
              <w:t>AND NUTRITION</w:t>
            </w:r>
          </w:p>
        </w:tc>
        <w:tc>
          <w:tcPr>
            <w:tcW w:w="1128" w:type="dxa"/>
          </w:tcPr>
          <w:p>
            <w:pPr>
              <w:pStyle w:val="TableParagraph"/>
              <w:spacing w:before="114"/>
              <w:ind w:left="122"/>
              <w:rPr>
                <w:sz w:val="20"/>
              </w:rPr>
            </w:pPr>
            <w:r>
              <w:rPr>
                <w:sz w:val="20"/>
              </w:rPr>
              <w:t>1040-8398</w:t>
            </w:r>
          </w:p>
        </w:tc>
        <w:tc>
          <w:tcPr>
            <w:tcW w:w="5416" w:type="dxa"/>
          </w:tcPr>
          <w:p>
            <w:pPr>
              <w:pStyle w:val="TableParagraph"/>
              <w:spacing w:line="229" w:lineRule="exact" w:before="0"/>
              <w:ind w:right="39"/>
              <w:rPr>
                <w:sz w:val="20"/>
              </w:rPr>
            </w:pPr>
            <w:r>
              <w:rPr>
                <w:sz w:val="20"/>
              </w:rPr>
              <w:t>FOOD SCIENCE &amp; TECHNOLOGY (Q1, 2/123); NUTRITION &amp;</w:t>
            </w:r>
          </w:p>
          <w:p>
            <w:pPr>
              <w:pStyle w:val="TableParagraph"/>
              <w:spacing w:before="17"/>
              <w:ind w:right="39"/>
              <w:rPr>
                <w:sz w:val="20"/>
              </w:rPr>
            </w:pPr>
            <w:r>
              <w:rPr>
                <w:sz w:val="20"/>
              </w:rPr>
              <w:t>DIETETICS (Q1, 7/77)</w:t>
            </w:r>
          </w:p>
        </w:tc>
      </w:tr>
      <w:tr>
        <w:trPr>
          <w:trHeight w:val="291" w:hRule="exact"/>
        </w:trPr>
        <w:tc>
          <w:tcPr>
            <w:tcW w:w="660" w:type="dxa"/>
          </w:tcPr>
          <w:p>
            <w:pPr>
              <w:pStyle w:val="TableParagraph"/>
              <w:spacing w:before="2"/>
              <w:ind w:left="0" w:right="84"/>
              <w:jc w:val="right"/>
              <w:rPr>
                <w:sz w:val="22"/>
              </w:rPr>
            </w:pPr>
            <w:r>
              <w:rPr>
                <w:sz w:val="22"/>
              </w:rPr>
              <w:t>1659</w:t>
            </w:r>
          </w:p>
        </w:tc>
        <w:tc>
          <w:tcPr>
            <w:tcW w:w="3385" w:type="dxa"/>
          </w:tcPr>
          <w:p>
            <w:pPr>
              <w:pStyle w:val="TableParagraph"/>
              <w:ind w:right="-1"/>
              <w:rPr>
                <w:sz w:val="20"/>
              </w:rPr>
            </w:pPr>
            <w:r>
              <w:rPr>
                <w:sz w:val="20"/>
              </w:rPr>
              <w:t>CRITICAL REVIEWS IN IMMUNOLOGY</w:t>
            </w:r>
          </w:p>
        </w:tc>
        <w:tc>
          <w:tcPr>
            <w:tcW w:w="1128" w:type="dxa"/>
          </w:tcPr>
          <w:p>
            <w:pPr>
              <w:pStyle w:val="TableParagraph"/>
              <w:ind w:left="122"/>
              <w:rPr>
                <w:sz w:val="20"/>
              </w:rPr>
            </w:pPr>
            <w:r>
              <w:rPr>
                <w:sz w:val="20"/>
              </w:rPr>
              <w:t>1040-8401</w:t>
            </w:r>
          </w:p>
        </w:tc>
        <w:tc>
          <w:tcPr>
            <w:tcW w:w="5416" w:type="dxa"/>
          </w:tcPr>
          <w:p>
            <w:pPr>
              <w:pStyle w:val="TableParagraph"/>
              <w:ind w:right="39"/>
              <w:rPr>
                <w:sz w:val="20"/>
              </w:rPr>
            </w:pPr>
            <w:r>
              <w:rPr>
                <w:sz w:val="20"/>
              </w:rPr>
              <w:t>IMMUNOLOGY (Q2, 49/148)</w:t>
            </w:r>
          </w:p>
        </w:tc>
      </w:tr>
      <w:tr>
        <w:trPr>
          <w:trHeight w:val="492" w:hRule="exact"/>
        </w:trPr>
        <w:tc>
          <w:tcPr>
            <w:tcW w:w="660" w:type="dxa"/>
          </w:tcPr>
          <w:p>
            <w:pPr>
              <w:pStyle w:val="TableParagraph"/>
              <w:spacing w:before="102"/>
              <w:ind w:left="0" w:right="84"/>
              <w:jc w:val="right"/>
              <w:rPr>
                <w:sz w:val="22"/>
              </w:rPr>
            </w:pPr>
            <w:r>
              <w:rPr>
                <w:sz w:val="22"/>
              </w:rPr>
              <w:t>1660</w:t>
            </w:r>
          </w:p>
        </w:tc>
        <w:tc>
          <w:tcPr>
            <w:tcW w:w="3385" w:type="dxa"/>
          </w:tcPr>
          <w:p>
            <w:pPr>
              <w:pStyle w:val="TableParagraph"/>
              <w:spacing w:before="114"/>
              <w:ind w:right="-1"/>
              <w:rPr>
                <w:sz w:val="20"/>
              </w:rPr>
            </w:pPr>
            <w:r>
              <w:rPr>
                <w:sz w:val="20"/>
              </w:rPr>
              <w:t>CRITICAL REVIEWS IN MICROBIOLOGY</w:t>
            </w:r>
          </w:p>
        </w:tc>
        <w:tc>
          <w:tcPr>
            <w:tcW w:w="1128" w:type="dxa"/>
          </w:tcPr>
          <w:p>
            <w:pPr>
              <w:pStyle w:val="TableParagraph"/>
              <w:spacing w:before="114"/>
              <w:ind w:left="122"/>
              <w:rPr>
                <w:sz w:val="20"/>
              </w:rPr>
            </w:pPr>
            <w:r>
              <w:rPr>
                <w:sz w:val="20"/>
              </w:rPr>
              <w:t>1040-841X</w:t>
            </w:r>
          </w:p>
        </w:tc>
        <w:tc>
          <w:tcPr>
            <w:tcW w:w="5416" w:type="dxa"/>
          </w:tcPr>
          <w:p>
            <w:pPr>
              <w:pStyle w:val="TableParagraph"/>
              <w:spacing w:before="114"/>
              <w:ind w:right="39"/>
              <w:rPr>
                <w:sz w:val="20"/>
              </w:rPr>
            </w:pPr>
            <w:r>
              <w:rPr>
                <w:sz w:val="20"/>
              </w:rPr>
              <w:t>MICROBIOLOGY (Q1, 13/119)</w:t>
            </w:r>
          </w:p>
        </w:tc>
      </w:tr>
      <w:tr>
        <w:trPr>
          <w:trHeight w:val="492" w:hRule="exact"/>
        </w:trPr>
        <w:tc>
          <w:tcPr>
            <w:tcW w:w="660" w:type="dxa"/>
          </w:tcPr>
          <w:p>
            <w:pPr>
              <w:pStyle w:val="TableParagraph"/>
              <w:spacing w:before="102"/>
              <w:ind w:left="0" w:right="84"/>
              <w:jc w:val="right"/>
              <w:rPr>
                <w:sz w:val="22"/>
              </w:rPr>
            </w:pPr>
            <w:r>
              <w:rPr>
                <w:sz w:val="22"/>
              </w:rPr>
              <w:t>1661</w:t>
            </w:r>
          </w:p>
        </w:tc>
        <w:tc>
          <w:tcPr>
            <w:tcW w:w="3385" w:type="dxa"/>
          </w:tcPr>
          <w:p>
            <w:pPr>
              <w:pStyle w:val="TableParagraph"/>
              <w:spacing w:line="229" w:lineRule="exact" w:before="0"/>
              <w:ind w:right="-1"/>
              <w:rPr>
                <w:sz w:val="20"/>
              </w:rPr>
            </w:pPr>
            <w:r>
              <w:rPr>
                <w:sz w:val="20"/>
              </w:rPr>
              <w:t>CRITICAL REVIEWS IN ONCOLOGY</w:t>
            </w:r>
          </w:p>
          <w:p>
            <w:pPr>
              <w:pStyle w:val="TableParagraph"/>
              <w:spacing w:before="17"/>
              <w:ind w:right="-1"/>
              <w:rPr>
                <w:sz w:val="20"/>
              </w:rPr>
            </w:pPr>
            <w:r>
              <w:rPr>
                <w:sz w:val="20"/>
              </w:rPr>
              <w:t>HEMATOLOGY</w:t>
            </w:r>
          </w:p>
        </w:tc>
        <w:tc>
          <w:tcPr>
            <w:tcW w:w="1128" w:type="dxa"/>
          </w:tcPr>
          <w:p>
            <w:pPr>
              <w:pStyle w:val="TableParagraph"/>
              <w:spacing w:before="114"/>
              <w:ind w:left="122"/>
              <w:rPr>
                <w:sz w:val="20"/>
              </w:rPr>
            </w:pPr>
            <w:r>
              <w:rPr>
                <w:sz w:val="20"/>
              </w:rPr>
              <w:t>1040-8428</w:t>
            </w:r>
          </w:p>
        </w:tc>
        <w:tc>
          <w:tcPr>
            <w:tcW w:w="5416" w:type="dxa"/>
          </w:tcPr>
          <w:p>
            <w:pPr>
              <w:pStyle w:val="TableParagraph"/>
              <w:spacing w:before="114"/>
              <w:ind w:right="39"/>
              <w:rPr>
                <w:sz w:val="20"/>
              </w:rPr>
            </w:pPr>
            <w:r>
              <w:rPr>
                <w:sz w:val="20"/>
              </w:rPr>
              <w:t>HEMATOLOGY (Q1, 14/68); ONCOLOGY (Q2, 56/211)</w:t>
            </w:r>
          </w:p>
        </w:tc>
      </w:tr>
      <w:tr>
        <w:trPr>
          <w:trHeight w:val="492" w:hRule="exact"/>
        </w:trPr>
        <w:tc>
          <w:tcPr>
            <w:tcW w:w="660" w:type="dxa"/>
          </w:tcPr>
          <w:p>
            <w:pPr>
              <w:pStyle w:val="TableParagraph"/>
              <w:spacing w:before="102"/>
              <w:ind w:left="0" w:right="84"/>
              <w:jc w:val="right"/>
              <w:rPr>
                <w:sz w:val="22"/>
              </w:rPr>
            </w:pPr>
            <w:r>
              <w:rPr>
                <w:sz w:val="22"/>
              </w:rPr>
              <w:t>1662</w:t>
            </w:r>
          </w:p>
        </w:tc>
        <w:tc>
          <w:tcPr>
            <w:tcW w:w="3385" w:type="dxa"/>
          </w:tcPr>
          <w:p>
            <w:pPr>
              <w:pStyle w:val="TableParagraph"/>
              <w:spacing w:before="114"/>
              <w:ind w:right="-1"/>
              <w:rPr>
                <w:sz w:val="20"/>
              </w:rPr>
            </w:pPr>
            <w:r>
              <w:rPr>
                <w:sz w:val="20"/>
              </w:rPr>
              <w:t>CRITICAL REVIEWS IN PLANT SCIENCES</w:t>
            </w:r>
          </w:p>
        </w:tc>
        <w:tc>
          <w:tcPr>
            <w:tcW w:w="1128" w:type="dxa"/>
          </w:tcPr>
          <w:p>
            <w:pPr>
              <w:pStyle w:val="TableParagraph"/>
              <w:spacing w:before="114"/>
              <w:ind w:left="122"/>
              <w:rPr>
                <w:sz w:val="20"/>
              </w:rPr>
            </w:pPr>
            <w:r>
              <w:rPr>
                <w:sz w:val="20"/>
              </w:rPr>
              <w:t>0735-2689</w:t>
            </w:r>
          </w:p>
        </w:tc>
        <w:tc>
          <w:tcPr>
            <w:tcW w:w="5416" w:type="dxa"/>
          </w:tcPr>
          <w:p>
            <w:pPr>
              <w:pStyle w:val="TableParagraph"/>
              <w:spacing w:before="114"/>
              <w:ind w:right="39"/>
              <w:rPr>
                <w:sz w:val="20"/>
              </w:rPr>
            </w:pPr>
            <w:r>
              <w:rPr>
                <w:sz w:val="20"/>
              </w:rPr>
              <w:t>PLANT SCIENCES (Q1, 14/204)</w:t>
            </w:r>
          </w:p>
        </w:tc>
      </w:tr>
      <w:tr>
        <w:trPr>
          <w:trHeight w:val="492" w:hRule="exact"/>
        </w:trPr>
        <w:tc>
          <w:tcPr>
            <w:tcW w:w="660" w:type="dxa"/>
          </w:tcPr>
          <w:p>
            <w:pPr>
              <w:pStyle w:val="TableParagraph"/>
              <w:spacing w:before="102"/>
              <w:ind w:left="0" w:right="84"/>
              <w:jc w:val="right"/>
              <w:rPr>
                <w:sz w:val="22"/>
              </w:rPr>
            </w:pPr>
            <w:r>
              <w:rPr>
                <w:sz w:val="22"/>
              </w:rPr>
              <w:t>1663</w:t>
            </w:r>
          </w:p>
        </w:tc>
        <w:tc>
          <w:tcPr>
            <w:tcW w:w="3385" w:type="dxa"/>
          </w:tcPr>
          <w:p>
            <w:pPr>
              <w:pStyle w:val="TableParagraph"/>
              <w:spacing w:line="229" w:lineRule="exact" w:before="0"/>
              <w:ind w:right="-1"/>
              <w:rPr>
                <w:sz w:val="20"/>
              </w:rPr>
            </w:pPr>
            <w:r>
              <w:rPr>
                <w:sz w:val="20"/>
              </w:rPr>
              <w:t>CRITICAL REVIEWS IN SOLID STATE AND</w:t>
            </w:r>
          </w:p>
          <w:p>
            <w:pPr>
              <w:pStyle w:val="TableParagraph"/>
              <w:spacing w:before="17"/>
              <w:ind w:right="-1"/>
              <w:rPr>
                <w:sz w:val="20"/>
              </w:rPr>
            </w:pPr>
            <w:r>
              <w:rPr>
                <w:sz w:val="20"/>
              </w:rPr>
              <w:t>MATERIALS SCIENCES</w:t>
            </w:r>
          </w:p>
        </w:tc>
        <w:tc>
          <w:tcPr>
            <w:tcW w:w="1128" w:type="dxa"/>
          </w:tcPr>
          <w:p>
            <w:pPr>
              <w:pStyle w:val="TableParagraph"/>
              <w:spacing w:before="114"/>
              <w:ind w:left="122"/>
              <w:rPr>
                <w:sz w:val="20"/>
              </w:rPr>
            </w:pPr>
            <w:r>
              <w:rPr>
                <w:sz w:val="20"/>
              </w:rPr>
              <w:t>1040-8436</w:t>
            </w:r>
          </w:p>
        </w:tc>
        <w:tc>
          <w:tcPr>
            <w:tcW w:w="5416" w:type="dxa"/>
          </w:tcPr>
          <w:p>
            <w:pPr>
              <w:pStyle w:val="TableParagraph"/>
              <w:spacing w:line="229" w:lineRule="exact" w:before="0"/>
              <w:ind w:right="-5"/>
              <w:rPr>
                <w:sz w:val="20"/>
              </w:rPr>
            </w:pPr>
            <w:r>
              <w:rPr>
                <w:sz w:val="20"/>
              </w:rPr>
              <w:t>MATERIALS SCIENCE, MULTIDISCIPLINARY (Q1, 24/260); PHYSICS,</w:t>
            </w:r>
          </w:p>
          <w:p>
            <w:pPr>
              <w:pStyle w:val="TableParagraph"/>
              <w:spacing w:before="17"/>
              <w:ind w:right="39"/>
              <w:rPr>
                <w:sz w:val="20"/>
              </w:rPr>
            </w:pPr>
            <w:r>
              <w:rPr>
                <w:sz w:val="20"/>
              </w:rPr>
              <w:t>CONDENSED MATTER (Q1, 11/67)</w:t>
            </w:r>
          </w:p>
        </w:tc>
      </w:tr>
      <w:tr>
        <w:trPr>
          <w:trHeight w:val="492" w:hRule="exact"/>
        </w:trPr>
        <w:tc>
          <w:tcPr>
            <w:tcW w:w="660" w:type="dxa"/>
          </w:tcPr>
          <w:p>
            <w:pPr>
              <w:pStyle w:val="TableParagraph"/>
              <w:spacing w:before="102"/>
              <w:ind w:left="0" w:right="84"/>
              <w:jc w:val="right"/>
              <w:rPr>
                <w:sz w:val="22"/>
              </w:rPr>
            </w:pPr>
            <w:r>
              <w:rPr>
                <w:sz w:val="22"/>
              </w:rPr>
              <w:t>1664</w:t>
            </w:r>
          </w:p>
        </w:tc>
        <w:tc>
          <w:tcPr>
            <w:tcW w:w="3385" w:type="dxa"/>
          </w:tcPr>
          <w:p>
            <w:pPr>
              <w:pStyle w:val="TableParagraph"/>
              <w:spacing w:line="229" w:lineRule="exact" w:before="0"/>
              <w:ind w:right="-1"/>
              <w:rPr>
                <w:sz w:val="20"/>
              </w:rPr>
            </w:pPr>
            <w:r>
              <w:rPr>
                <w:sz w:val="20"/>
              </w:rPr>
              <w:t>CRITICAL REVIEWS IN THERAPEUTIC</w:t>
            </w:r>
          </w:p>
          <w:p>
            <w:pPr>
              <w:pStyle w:val="TableParagraph"/>
              <w:spacing w:before="17"/>
              <w:ind w:right="-1"/>
              <w:rPr>
                <w:sz w:val="20"/>
              </w:rPr>
            </w:pPr>
            <w:r>
              <w:rPr>
                <w:sz w:val="20"/>
              </w:rPr>
              <w:t>DRUG CARRIER SYSTEMS</w:t>
            </w:r>
          </w:p>
        </w:tc>
        <w:tc>
          <w:tcPr>
            <w:tcW w:w="1128" w:type="dxa"/>
          </w:tcPr>
          <w:p>
            <w:pPr>
              <w:pStyle w:val="TableParagraph"/>
              <w:spacing w:before="114"/>
              <w:ind w:left="122"/>
              <w:rPr>
                <w:sz w:val="20"/>
              </w:rPr>
            </w:pPr>
            <w:r>
              <w:rPr>
                <w:sz w:val="20"/>
              </w:rPr>
              <w:t>0743-4863</w:t>
            </w:r>
          </w:p>
        </w:tc>
        <w:tc>
          <w:tcPr>
            <w:tcW w:w="5416" w:type="dxa"/>
          </w:tcPr>
          <w:p>
            <w:pPr>
              <w:pStyle w:val="TableParagraph"/>
              <w:spacing w:before="114"/>
              <w:ind w:right="39"/>
              <w:rPr>
                <w:sz w:val="20"/>
              </w:rPr>
            </w:pPr>
            <w:r>
              <w:rPr>
                <w:sz w:val="20"/>
              </w:rPr>
              <w:t>PHARMACOLOGY &amp; PHARMACY (Q1, 36/255)</w:t>
            </w:r>
          </w:p>
        </w:tc>
      </w:tr>
      <w:tr>
        <w:trPr>
          <w:trHeight w:val="290" w:hRule="exact"/>
        </w:trPr>
        <w:tc>
          <w:tcPr>
            <w:tcW w:w="660" w:type="dxa"/>
          </w:tcPr>
          <w:p>
            <w:pPr>
              <w:pStyle w:val="TableParagraph"/>
              <w:spacing w:before="2"/>
              <w:ind w:left="0" w:right="84"/>
              <w:jc w:val="right"/>
              <w:rPr>
                <w:sz w:val="22"/>
              </w:rPr>
            </w:pPr>
            <w:r>
              <w:rPr>
                <w:sz w:val="22"/>
              </w:rPr>
              <w:t>1665</w:t>
            </w:r>
          </w:p>
        </w:tc>
        <w:tc>
          <w:tcPr>
            <w:tcW w:w="3385" w:type="dxa"/>
          </w:tcPr>
          <w:p>
            <w:pPr>
              <w:pStyle w:val="TableParagraph"/>
              <w:ind w:right="-1"/>
              <w:rPr>
                <w:sz w:val="20"/>
              </w:rPr>
            </w:pPr>
            <w:r>
              <w:rPr>
                <w:sz w:val="20"/>
              </w:rPr>
              <w:t>CRITICAL REVIEWS IN TOXICOLOGY</w:t>
            </w:r>
          </w:p>
        </w:tc>
        <w:tc>
          <w:tcPr>
            <w:tcW w:w="1128" w:type="dxa"/>
          </w:tcPr>
          <w:p>
            <w:pPr>
              <w:pStyle w:val="TableParagraph"/>
              <w:ind w:left="122"/>
              <w:rPr>
                <w:sz w:val="20"/>
              </w:rPr>
            </w:pPr>
            <w:r>
              <w:rPr>
                <w:sz w:val="20"/>
              </w:rPr>
              <w:t>1040-8444</w:t>
            </w:r>
          </w:p>
        </w:tc>
        <w:tc>
          <w:tcPr>
            <w:tcW w:w="5416" w:type="dxa"/>
          </w:tcPr>
          <w:p>
            <w:pPr>
              <w:pStyle w:val="TableParagraph"/>
              <w:ind w:right="39"/>
              <w:rPr>
                <w:sz w:val="20"/>
              </w:rPr>
            </w:pPr>
            <w:r>
              <w:rPr>
                <w:sz w:val="20"/>
              </w:rPr>
              <w:t>TOXICOLOGY (Q1, 7/88)</w:t>
            </w:r>
          </w:p>
        </w:tc>
      </w:tr>
      <w:tr>
        <w:trPr>
          <w:trHeight w:val="290" w:hRule="exact"/>
        </w:trPr>
        <w:tc>
          <w:tcPr>
            <w:tcW w:w="660" w:type="dxa"/>
          </w:tcPr>
          <w:p>
            <w:pPr>
              <w:pStyle w:val="TableParagraph"/>
              <w:spacing w:before="2"/>
              <w:ind w:left="0" w:right="84"/>
              <w:jc w:val="right"/>
              <w:rPr>
                <w:sz w:val="22"/>
              </w:rPr>
            </w:pPr>
            <w:r>
              <w:rPr>
                <w:sz w:val="22"/>
              </w:rPr>
              <w:t>1666</w:t>
            </w:r>
          </w:p>
        </w:tc>
        <w:tc>
          <w:tcPr>
            <w:tcW w:w="3385" w:type="dxa"/>
          </w:tcPr>
          <w:p>
            <w:pPr>
              <w:pStyle w:val="TableParagraph"/>
              <w:ind w:right="-1"/>
              <w:rPr>
                <w:sz w:val="20"/>
              </w:rPr>
            </w:pPr>
            <w:r>
              <w:rPr>
                <w:sz w:val="20"/>
              </w:rPr>
              <w:t>CROATIAN MEDICAL JOURNAL</w:t>
            </w:r>
          </w:p>
        </w:tc>
        <w:tc>
          <w:tcPr>
            <w:tcW w:w="1128" w:type="dxa"/>
          </w:tcPr>
          <w:p>
            <w:pPr>
              <w:pStyle w:val="TableParagraph"/>
              <w:ind w:left="122"/>
              <w:rPr>
                <w:sz w:val="20"/>
              </w:rPr>
            </w:pPr>
            <w:r>
              <w:rPr>
                <w:sz w:val="20"/>
              </w:rPr>
              <w:t>0353-9504</w:t>
            </w:r>
          </w:p>
        </w:tc>
        <w:tc>
          <w:tcPr>
            <w:tcW w:w="5416" w:type="dxa"/>
          </w:tcPr>
          <w:p>
            <w:pPr>
              <w:pStyle w:val="TableParagraph"/>
              <w:ind w:right="39"/>
              <w:rPr>
                <w:sz w:val="20"/>
              </w:rPr>
            </w:pPr>
            <w:r>
              <w:rPr>
                <w:sz w:val="20"/>
              </w:rPr>
              <w:t>MEDICINE, GENERAL &amp; INTERNAL (Q2, 75/154)</w:t>
            </w:r>
          </w:p>
        </w:tc>
      </w:tr>
      <w:tr>
        <w:trPr>
          <w:trHeight w:val="290" w:hRule="exact"/>
        </w:trPr>
        <w:tc>
          <w:tcPr>
            <w:tcW w:w="660" w:type="dxa"/>
          </w:tcPr>
          <w:p>
            <w:pPr>
              <w:pStyle w:val="TableParagraph"/>
              <w:spacing w:before="2"/>
              <w:ind w:left="0" w:right="84"/>
              <w:jc w:val="right"/>
              <w:rPr>
                <w:sz w:val="22"/>
              </w:rPr>
            </w:pPr>
            <w:r>
              <w:rPr>
                <w:sz w:val="22"/>
              </w:rPr>
              <w:t>1667</w:t>
            </w:r>
          </w:p>
        </w:tc>
        <w:tc>
          <w:tcPr>
            <w:tcW w:w="3385" w:type="dxa"/>
          </w:tcPr>
          <w:p>
            <w:pPr>
              <w:pStyle w:val="TableParagraph"/>
              <w:ind w:right="-1"/>
              <w:rPr>
                <w:sz w:val="20"/>
              </w:rPr>
            </w:pPr>
            <w:r>
              <w:rPr>
                <w:sz w:val="20"/>
              </w:rPr>
              <w:t>CROP &amp; PASTURE SCIENCE</w:t>
            </w:r>
          </w:p>
        </w:tc>
        <w:tc>
          <w:tcPr>
            <w:tcW w:w="1128" w:type="dxa"/>
          </w:tcPr>
          <w:p>
            <w:pPr>
              <w:pStyle w:val="TableParagraph"/>
              <w:ind w:left="122"/>
              <w:rPr>
                <w:sz w:val="20"/>
              </w:rPr>
            </w:pPr>
            <w:r>
              <w:rPr>
                <w:sz w:val="20"/>
              </w:rPr>
              <w:t>1836-0947</w:t>
            </w:r>
          </w:p>
        </w:tc>
        <w:tc>
          <w:tcPr>
            <w:tcW w:w="5416" w:type="dxa"/>
          </w:tcPr>
          <w:p>
            <w:pPr>
              <w:pStyle w:val="TableParagraph"/>
              <w:ind w:right="39"/>
              <w:rPr>
                <w:sz w:val="20"/>
              </w:rPr>
            </w:pPr>
            <w:r>
              <w:rPr>
                <w:sz w:val="20"/>
              </w:rPr>
              <w:t>AGRICULTURE, MULTIDISCIPLINARY (Q1, 11/56)</w:t>
            </w:r>
          </w:p>
        </w:tc>
      </w:tr>
      <w:tr>
        <w:trPr>
          <w:trHeight w:val="493" w:hRule="exact"/>
        </w:trPr>
        <w:tc>
          <w:tcPr>
            <w:tcW w:w="660" w:type="dxa"/>
          </w:tcPr>
          <w:p>
            <w:pPr>
              <w:pStyle w:val="TableParagraph"/>
              <w:spacing w:before="103"/>
              <w:ind w:left="0" w:right="84"/>
              <w:jc w:val="right"/>
              <w:rPr>
                <w:sz w:val="22"/>
              </w:rPr>
            </w:pPr>
            <w:r>
              <w:rPr>
                <w:sz w:val="22"/>
              </w:rPr>
              <w:t>1668</w:t>
            </w:r>
          </w:p>
        </w:tc>
        <w:tc>
          <w:tcPr>
            <w:tcW w:w="3385" w:type="dxa"/>
          </w:tcPr>
          <w:p>
            <w:pPr>
              <w:pStyle w:val="TableParagraph"/>
              <w:spacing w:line="230" w:lineRule="exact" w:before="0"/>
              <w:ind w:right="-1"/>
              <w:rPr>
                <w:sz w:val="20"/>
              </w:rPr>
            </w:pPr>
            <w:r>
              <w:rPr>
                <w:sz w:val="20"/>
              </w:rPr>
              <w:t>CROP BREEDING AND APPLIED</w:t>
            </w:r>
          </w:p>
          <w:p>
            <w:pPr>
              <w:pStyle w:val="TableParagraph"/>
              <w:spacing w:before="17"/>
              <w:ind w:right="-1"/>
              <w:rPr>
                <w:sz w:val="20"/>
              </w:rPr>
            </w:pPr>
            <w:r>
              <w:rPr>
                <w:sz w:val="20"/>
              </w:rPr>
              <w:t>BIOTECHNOLOGY</w:t>
            </w:r>
          </w:p>
        </w:tc>
        <w:tc>
          <w:tcPr>
            <w:tcW w:w="1128" w:type="dxa"/>
          </w:tcPr>
          <w:p>
            <w:pPr>
              <w:pStyle w:val="TableParagraph"/>
              <w:spacing w:before="115"/>
              <w:ind w:left="122"/>
              <w:rPr>
                <w:sz w:val="20"/>
              </w:rPr>
            </w:pPr>
            <w:r>
              <w:rPr>
                <w:sz w:val="20"/>
              </w:rPr>
              <w:t>1984-7033</w:t>
            </w:r>
          </w:p>
        </w:tc>
        <w:tc>
          <w:tcPr>
            <w:tcW w:w="5416" w:type="dxa"/>
          </w:tcPr>
          <w:p>
            <w:pPr>
              <w:pStyle w:val="TableParagraph"/>
              <w:spacing w:before="115"/>
              <w:ind w:right="39"/>
              <w:rPr>
                <w:sz w:val="20"/>
              </w:rPr>
            </w:pPr>
            <w:r>
              <w:rPr>
                <w:sz w:val="20"/>
              </w:rPr>
              <w:t>AGRONOMY (Q3, 55/81)</w:t>
            </w:r>
          </w:p>
        </w:tc>
      </w:tr>
      <w:tr>
        <w:trPr>
          <w:trHeight w:val="290" w:hRule="exact"/>
        </w:trPr>
        <w:tc>
          <w:tcPr>
            <w:tcW w:w="660" w:type="dxa"/>
          </w:tcPr>
          <w:p>
            <w:pPr>
              <w:pStyle w:val="TableParagraph"/>
              <w:spacing w:before="2"/>
              <w:ind w:left="0" w:right="84"/>
              <w:jc w:val="right"/>
              <w:rPr>
                <w:sz w:val="22"/>
              </w:rPr>
            </w:pPr>
            <w:r>
              <w:rPr>
                <w:sz w:val="22"/>
              </w:rPr>
              <w:t>1669</w:t>
            </w:r>
          </w:p>
        </w:tc>
        <w:tc>
          <w:tcPr>
            <w:tcW w:w="3385" w:type="dxa"/>
          </w:tcPr>
          <w:p>
            <w:pPr>
              <w:pStyle w:val="TableParagraph"/>
              <w:ind w:right="-1"/>
              <w:rPr>
                <w:sz w:val="20"/>
              </w:rPr>
            </w:pPr>
            <w:r>
              <w:rPr>
                <w:sz w:val="20"/>
              </w:rPr>
              <w:t>CROP PROTECTION</w:t>
            </w:r>
          </w:p>
        </w:tc>
        <w:tc>
          <w:tcPr>
            <w:tcW w:w="1128" w:type="dxa"/>
          </w:tcPr>
          <w:p>
            <w:pPr>
              <w:pStyle w:val="TableParagraph"/>
              <w:ind w:left="122"/>
              <w:rPr>
                <w:sz w:val="20"/>
              </w:rPr>
            </w:pPr>
            <w:r>
              <w:rPr>
                <w:sz w:val="20"/>
              </w:rPr>
              <w:t>0261-2194</w:t>
            </w:r>
          </w:p>
        </w:tc>
        <w:tc>
          <w:tcPr>
            <w:tcW w:w="5416" w:type="dxa"/>
          </w:tcPr>
          <w:p>
            <w:pPr>
              <w:pStyle w:val="TableParagraph"/>
              <w:ind w:right="39"/>
              <w:rPr>
                <w:sz w:val="20"/>
              </w:rPr>
            </w:pPr>
            <w:r>
              <w:rPr>
                <w:sz w:val="20"/>
              </w:rPr>
              <w:t>AGRONOMY (Q2, 24/81)</w:t>
            </w:r>
          </w:p>
        </w:tc>
      </w:tr>
      <w:tr>
        <w:trPr>
          <w:trHeight w:val="290" w:hRule="exact"/>
        </w:trPr>
        <w:tc>
          <w:tcPr>
            <w:tcW w:w="660" w:type="dxa"/>
          </w:tcPr>
          <w:p>
            <w:pPr>
              <w:pStyle w:val="TableParagraph"/>
              <w:spacing w:before="2"/>
              <w:ind w:left="0" w:right="84"/>
              <w:jc w:val="right"/>
              <w:rPr>
                <w:sz w:val="22"/>
              </w:rPr>
            </w:pPr>
            <w:r>
              <w:rPr>
                <w:sz w:val="22"/>
              </w:rPr>
              <w:t>1670</w:t>
            </w:r>
          </w:p>
        </w:tc>
        <w:tc>
          <w:tcPr>
            <w:tcW w:w="3385" w:type="dxa"/>
          </w:tcPr>
          <w:p>
            <w:pPr>
              <w:pStyle w:val="TableParagraph"/>
              <w:ind w:right="-1"/>
              <w:rPr>
                <w:sz w:val="20"/>
              </w:rPr>
            </w:pPr>
            <w:r>
              <w:rPr>
                <w:sz w:val="20"/>
              </w:rPr>
              <w:t>CROP SCIENCE</w:t>
            </w:r>
          </w:p>
        </w:tc>
        <w:tc>
          <w:tcPr>
            <w:tcW w:w="1128" w:type="dxa"/>
          </w:tcPr>
          <w:p>
            <w:pPr>
              <w:pStyle w:val="TableParagraph"/>
              <w:ind w:left="122"/>
              <w:rPr>
                <w:sz w:val="20"/>
              </w:rPr>
            </w:pPr>
            <w:r>
              <w:rPr>
                <w:sz w:val="20"/>
              </w:rPr>
              <w:t>0011-183X</w:t>
            </w:r>
          </w:p>
        </w:tc>
        <w:tc>
          <w:tcPr>
            <w:tcW w:w="5416" w:type="dxa"/>
          </w:tcPr>
          <w:p>
            <w:pPr>
              <w:pStyle w:val="TableParagraph"/>
              <w:ind w:right="39"/>
              <w:rPr>
                <w:sz w:val="20"/>
              </w:rPr>
            </w:pPr>
            <w:r>
              <w:rPr>
                <w:sz w:val="20"/>
              </w:rPr>
              <w:t>AGRONOMY (Q2, 23/81)</w:t>
            </w:r>
          </w:p>
        </w:tc>
      </w:tr>
      <w:tr>
        <w:trPr>
          <w:trHeight w:val="290" w:hRule="exact"/>
        </w:trPr>
        <w:tc>
          <w:tcPr>
            <w:tcW w:w="660" w:type="dxa"/>
          </w:tcPr>
          <w:p>
            <w:pPr>
              <w:pStyle w:val="TableParagraph"/>
              <w:spacing w:before="2"/>
              <w:ind w:left="0" w:right="84"/>
              <w:jc w:val="right"/>
              <w:rPr>
                <w:sz w:val="22"/>
              </w:rPr>
            </w:pPr>
            <w:r>
              <w:rPr>
                <w:sz w:val="22"/>
              </w:rPr>
              <w:t>1671</w:t>
            </w:r>
          </w:p>
        </w:tc>
        <w:tc>
          <w:tcPr>
            <w:tcW w:w="3385" w:type="dxa"/>
          </w:tcPr>
          <w:p>
            <w:pPr>
              <w:pStyle w:val="TableParagraph"/>
              <w:ind w:right="-1"/>
              <w:rPr>
                <w:sz w:val="20"/>
              </w:rPr>
            </w:pPr>
            <w:r>
              <w:rPr>
                <w:sz w:val="20"/>
              </w:rPr>
              <w:t>CRYOBIOLOGY</w:t>
            </w:r>
          </w:p>
        </w:tc>
        <w:tc>
          <w:tcPr>
            <w:tcW w:w="1128" w:type="dxa"/>
          </w:tcPr>
          <w:p>
            <w:pPr>
              <w:pStyle w:val="TableParagraph"/>
              <w:ind w:left="122"/>
              <w:rPr>
                <w:sz w:val="20"/>
              </w:rPr>
            </w:pPr>
            <w:r>
              <w:rPr>
                <w:sz w:val="20"/>
              </w:rPr>
              <w:t>0011-2240</w:t>
            </w:r>
          </w:p>
        </w:tc>
        <w:tc>
          <w:tcPr>
            <w:tcW w:w="5416" w:type="dxa"/>
          </w:tcPr>
          <w:p>
            <w:pPr>
              <w:pStyle w:val="TableParagraph"/>
              <w:ind w:right="39"/>
              <w:rPr>
                <w:sz w:val="20"/>
              </w:rPr>
            </w:pPr>
            <w:r>
              <w:rPr>
                <w:sz w:val="20"/>
              </w:rPr>
              <w:t>BIOLOGY (Q2, 35/85)</w:t>
            </w:r>
          </w:p>
        </w:tc>
      </w:tr>
      <w:tr>
        <w:trPr>
          <w:trHeight w:val="492" w:hRule="exact"/>
        </w:trPr>
        <w:tc>
          <w:tcPr>
            <w:tcW w:w="660" w:type="dxa"/>
          </w:tcPr>
          <w:p>
            <w:pPr>
              <w:pStyle w:val="TableParagraph"/>
              <w:spacing w:before="102"/>
              <w:ind w:left="0" w:right="84"/>
              <w:jc w:val="right"/>
              <w:rPr>
                <w:sz w:val="22"/>
              </w:rPr>
            </w:pPr>
            <w:r>
              <w:rPr>
                <w:sz w:val="22"/>
              </w:rPr>
              <w:t>1672</w:t>
            </w:r>
          </w:p>
        </w:tc>
        <w:tc>
          <w:tcPr>
            <w:tcW w:w="3385" w:type="dxa"/>
          </w:tcPr>
          <w:p>
            <w:pPr>
              <w:pStyle w:val="TableParagraph"/>
              <w:spacing w:before="114"/>
              <w:ind w:right="-1"/>
              <w:rPr>
                <w:sz w:val="20"/>
              </w:rPr>
            </w:pPr>
            <w:r>
              <w:rPr>
                <w:sz w:val="20"/>
              </w:rPr>
              <w:t>CRYOGENICS</w:t>
            </w:r>
          </w:p>
        </w:tc>
        <w:tc>
          <w:tcPr>
            <w:tcW w:w="1128" w:type="dxa"/>
          </w:tcPr>
          <w:p>
            <w:pPr>
              <w:pStyle w:val="TableParagraph"/>
              <w:spacing w:before="114"/>
              <w:ind w:left="122"/>
              <w:rPr>
                <w:sz w:val="20"/>
              </w:rPr>
            </w:pPr>
            <w:r>
              <w:rPr>
                <w:sz w:val="20"/>
              </w:rPr>
              <w:t>0011-2275</w:t>
            </w:r>
          </w:p>
        </w:tc>
        <w:tc>
          <w:tcPr>
            <w:tcW w:w="5416" w:type="dxa"/>
          </w:tcPr>
          <w:p>
            <w:pPr>
              <w:pStyle w:val="TableParagraph"/>
              <w:spacing w:before="114"/>
              <w:ind w:right="39"/>
              <w:rPr>
                <w:sz w:val="20"/>
              </w:rPr>
            </w:pPr>
            <w:r>
              <w:rPr>
                <w:sz w:val="20"/>
              </w:rPr>
              <w:t>PHYSICS, APPLIED (Q3, 95/144); THERMODYNAMICS (Q3, 28/55)</w:t>
            </w:r>
          </w:p>
        </w:tc>
      </w:tr>
      <w:tr>
        <w:trPr>
          <w:trHeight w:val="290" w:hRule="exact"/>
        </w:trPr>
        <w:tc>
          <w:tcPr>
            <w:tcW w:w="660" w:type="dxa"/>
          </w:tcPr>
          <w:p>
            <w:pPr>
              <w:pStyle w:val="TableParagraph"/>
              <w:spacing w:before="2"/>
              <w:ind w:left="0" w:right="84"/>
              <w:jc w:val="right"/>
              <w:rPr>
                <w:sz w:val="22"/>
              </w:rPr>
            </w:pPr>
            <w:r>
              <w:rPr>
                <w:sz w:val="22"/>
              </w:rPr>
              <w:t>1673</w:t>
            </w:r>
          </w:p>
        </w:tc>
        <w:tc>
          <w:tcPr>
            <w:tcW w:w="3385" w:type="dxa"/>
          </w:tcPr>
          <w:p>
            <w:pPr>
              <w:pStyle w:val="TableParagraph"/>
              <w:ind w:right="-1"/>
              <w:rPr>
                <w:sz w:val="20"/>
              </w:rPr>
            </w:pPr>
            <w:r>
              <w:rPr>
                <w:sz w:val="20"/>
              </w:rPr>
              <w:t>CRYOLETTERS</w:t>
            </w:r>
          </w:p>
        </w:tc>
        <w:tc>
          <w:tcPr>
            <w:tcW w:w="1128" w:type="dxa"/>
          </w:tcPr>
          <w:p>
            <w:pPr>
              <w:pStyle w:val="TableParagraph"/>
              <w:ind w:left="122"/>
              <w:rPr>
                <w:sz w:val="20"/>
              </w:rPr>
            </w:pPr>
            <w:r>
              <w:rPr>
                <w:sz w:val="20"/>
              </w:rPr>
              <w:t>0143-2044</w:t>
            </w:r>
          </w:p>
        </w:tc>
        <w:tc>
          <w:tcPr>
            <w:tcW w:w="5416" w:type="dxa"/>
          </w:tcPr>
          <w:p>
            <w:pPr>
              <w:pStyle w:val="TableParagraph"/>
              <w:ind w:right="39"/>
              <w:rPr>
                <w:sz w:val="20"/>
              </w:rPr>
            </w:pPr>
            <w:r>
              <w:rPr>
                <w:sz w:val="20"/>
              </w:rPr>
              <w:t>BIOLOGY (Q3, 53/85)</w:t>
            </w:r>
          </w:p>
        </w:tc>
      </w:tr>
      <w:tr>
        <w:trPr>
          <w:trHeight w:val="492" w:hRule="exact"/>
        </w:trPr>
        <w:tc>
          <w:tcPr>
            <w:tcW w:w="660" w:type="dxa"/>
          </w:tcPr>
          <w:p>
            <w:pPr>
              <w:pStyle w:val="TableParagraph"/>
              <w:spacing w:before="102"/>
              <w:ind w:left="0" w:right="84"/>
              <w:jc w:val="right"/>
              <w:rPr>
                <w:sz w:val="22"/>
              </w:rPr>
            </w:pPr>
            <w:r>
              <w:rPr>
                <w:sz w:val="22"/>
              </w:rPr>
              <w:t>1674</w:t>
            </w:r>
          </w:p>
        </w:tc>
        <w:tc>
          <w:tcPr>
            <w:tcW w:w="3385" w:type="dxa"/>
          </w:tcPr>
          <w:p>
            <w:pPr>
              <w:pStyle w:val="TableParagraph"/>
              <w:spacing w:before="114"/>
              <w:ind w:right="-1"/>
              <w:rPr>
                <w:sz w:val="20"/>
              </w:rPr>
            </w:pPr>
            <w:r>
              <w:rPr>
                <w:sz w:val="20"/>
              </w:rPr>
              <w:t>CRYOSPHERE</w:t>
            </w:r>
          </w:p>
        </w:tc>
        <w:tc>
          <w:tcPr>
            <w:tcW w:w="1128" w:type="dxa"/>
          </w:tcPr>
          <w:p>
            <w:pPr>
              <w:pStyle w:val="TableParagraph"/>
              <w:spacing w:before="114"/>
              <w:ind w:left="122"/>
              <w:rPr>
                <w:sz w:val="20"/>
              </w:rPr>
            </w:pPr>
            <w:r>
              <w:rPr>
                <w:sz w:val="20"/>
              </w:rPr>
              <w:t>1994-0416</w:t>
            </w:r>
          </w:p>
        </w:tc>
        <w:tc>
          <w:tcPr>
            <w:tcW w:w="5416" w:type="dxa"/>
          </w:tcPr>
          <w:p>
            <w:pPr>
              <w:pStyle w:val="TableParagraph"/>
              <w:spacing w:line="229" w:lineRule="exact" w:before="0"/>
              <w:ind w:right="39"/>
              <w:rPr>
                <w:sz w:val="20"/>
              </w:rPr>
            </w:pPr>
            <w:r>
              <w:rPr>
                <w:sz w:val="20"/>
              </w:rPr>
              <w:t>GEOGRAPHY, PHYSICAL (Q1, 2/46); GEOSCIENCES,</w:t>
            </w:r>
          </w:p>
          <w:p>
            <w:pPr>
              <w:pStyle w:val="TableParagraph"/>
              <w:spacing w:before="17"/>
              <w:ind w:right="39"/>
              <w:rPr>
                <w:sz w:val="20"/>
              </w:rPr>
            </w:pPr>
            <w:r>
              <w:rPr>
                <w:sz w:val="20"/>
              </w:rPr>
              <w:t>MULTIDISCIPLINARY (Q1, 6/175)</w:t>
            </w:r>
          </w:p>
        </w:tc>
      </w:tr>
      <w:tr>
        <w:trPr>
          <w:trHeight w:val="492" w:hRule="exact"/>
        </w:trPr>
        <w:tc>
          <w:tcPr>
            <w:tcW w:w="660" w:type="dxa"/>
          </w:tcPr>
          <w:p>
            <w:pPr>
              <w:pStyle w:val="TableParagraph"/>
              <w:spacing w:before="102"/>
              <w:ind w:left="0" w:right="84"/>
              <w:jc w:val="right"/>
              <w:rPr>
                <w:sz w:val="22"/>
              </w:rPr>
            </w:pPr>
            <w:r>
              <w:rPr>
                <w:sz w:val="22"/>
              </w:rPr>
              <w:t>1675</w:t>
            </w:r>
          </w:p>
        </w:tc>
        <w:tc>
          <w:tcPr>
            <w:tcW w:w="3385" w:type="dxa"/>
          </w:tcPr>
          <w:p>
            <w:pPr>
              <w:pStyle w:val="TableParagraph"/>
              <w:spacing w:before="114"/>
              <w:ind w:right="-1"/>
              <w:rPr>
                <w:sz w:val="20"/>
              </w:rPr>
            </w:pPr>
            <w:r>
              <w:rPr>
                <w:sz w:val="20"/>
              </w:rPr>
              <w:t>CRYPTOGAMIE ALGOLOGIE</w:t>
            </w:r>
          </w:p>
        </w:tc>
        <w:tc>
          <w:tcPr>
            <w:tcW w:w="1128" w:type="dxa"/>
          </w:tcPr>
          <w:p>
            <w:pPr>
              <w:pStyle w:val="TableParagraph"/>
              <w:spacing w:before="114"/>
              <w:ind w:left="122"/>
              <w:rPr>
                <w:sz w:val="20"/>
              </w:rPr>
            </w:pPr>
            <w:r>
              <w:rPr>
                <w:sz w:val="20"/>
              </w:rPr>
              <w:t>0181-1568</w:t>
            </w:r>
          </w:p>
        </w:tc>
        <w:tc>
          <w:tcPr>
            <w:tcW w:w="5416" w:type="dxa"/>
          </w:tcPr>
          <w:p>
            <w:pPr>
              <w:pStyle w:val="TableParagraph"/>
              <w:spacing w:line="229" w:lineRule="exact" w:before="0"/>
              <w:ind w:right="-5"/>
              <w:rPr>
                <w:sz w:val="20"/>
              </w:rPr>
            </w:pPr>
            <w:r>
              <w:rPr>
                <w:sz w:val="20"/>
              </w:rPr>
              <w:t>MARINE &amp; FRESHWATER BIOLOGY (Q3, 59/103); PLANT SCIENCES</w:t>
            </w:r>
          </w:p>
          <w:p>
            <w:pPr>
              <w:pStyle w:val="TableParagraph"/>
              <w:spacing w:before="17"/>
              <w:ind w:right="39"/>
              <w:rPr>
                <w:sz w:val="20"/>
              </w:rPr>
            </w:pPr>
            <w:r>
              <w:rPr>
                <w:sz w:val="20"/>
              </w:rPr>
              <w:t>(Q3, 107/204)</w:t>
            </w:r>
          </w:p>
        </w:tc>
      </w:tr>
      <w:tr>
        <w:trPr>
          <w:trHeight w:val="290" w:hRule="exact"/>
        </w:trPr>
        <w:tc>
          <w:tcPr>
            <w:tcW w:w="660" w:type="dxa"/>
          </w:tcPr>
          <w:p>
            <w:pPr>
              <w:pStyle w:val="TableParagraph"/>
              <w:spacing w:before="2"/>
              <w:ind w:left="0" w:right="84"/>
              <w:jc w:val="right"/>
              <w:rPr>
                <w:sz w:val="22"/>
              </w:rPr>
            </w:pPr>
            <w:r>
              <w:rPr>
                <w:sz w:val="22"/>
              </w:rPr>
              <w:t>1676</w:t>
            </w:r>
          </w:p>
        </w:tc>
        <w:tc>
          <w:tcPr>
            <w:tcW w:w="3385" w:type="dxa"/>
          </w:tcPr>
          <w:p>
            <w:pPr>
              <w:pStyle w:val="TableParagraph"/>
              <w:ind w:right="-1"/>
              <w:rPr>
                <w:sz w:val="20"/>
              </w:rPr>
            </w:pPr>
            <w:r>
              <w:rPr>
                <w:sz w:val="20"/>
              </w:rPr>
              <w:t>CRYPTOGAMIE BRYOLOGIE</w:t>
            </w:r>
          </w:p>
        </w:tc>
        <w:tc>
          <w:tcPr>
            <w:tcW w:w="1128" w:type="dxa"/>
          </w:tcPr>
          <w:p>
            <w:pPr>
              <w:pStyle w:val="TableParagraph"/>
              <w:ind w:left="122"/>
              <w:rPr>
                <w:sz w:val="20"/>
              </w:rPr>
            </w:pPr>
            <w:r>
              <w:rPr>
                <w:sz w:val="20"/>
              </w:rPr>
              <w:t>1290-0796</w:t>
            </w:r>
          </w:p>
        </w:tc>
        <w:tc>
          <w:tcPr>
            <w:tcW w:w="5416" w:type="dxa"/>
          </w:tcPr>
          <w:p>
            <w:pPr>
              <w:pStyle w:val="TableParagraph"/>
              <w:ind w:right="39"/>
              <w:rPr>
                <w:sz w:val="20"/>
              </w:rPr>
            </w:pPr>
            <w:r>
              <w:rPr>
                <w:sz w:val="20"/>
              </w:rPr>
              <w:t>PLANT SCIENCES (Q2, 74/204)</w:t>
            </w:r>
          </w:p>
        </w:tc>
      </w:tr>
      <w:tr>
        <w:trPr>
          <w:trHeight w:val="291" w:hRule="exact"/>
        </w:trPr>
        <w:tc>
          <w:tcPr>
            <w:tcW w:w="660" w:type="dxa"/>
          </w:tcPr>
          <w:p>
            <w:pPr>
              <w:pStyle w:val="TableParagraph"/>
              <w:spacing w:before="2"/>
              <w:ind w:left="0" w:right="84"/>
              <w:jc w:val="right"/>
              <w:rPr>
                <w:sz w:val="22"/>
              </w:rPr>
            </w:pPr>
            <w:r>
              <w:rPr>
                <w:sz w:val="22"/>
              </w:rPr>
              <w:t>1677</w:t>
            </w:r>
          </w:p>
        </w:tc>
        <w:tc>
          <w:tcPr>
            <w:tcW w:w="3385" w:type="dxa"/>
          </w:tcPr>
          <w:p>
            <w:pPr>
              <w:pStyle w:val="TableParagraph"/>
              <w:spacing w:before="14"/>
              <w:ind w:right="-1"/>
              <w:rPr>
                <w:sz w:val="20"/>
              </w:rPr>
            </w:pPr>
            <w:r>
              <w:rPr>
                <w:sz w:val="20"/>
              </w:rPr>
              <w:t>CRYPTOGAMIE MYCOLOGIE</w:t>
            </w:r>
          </w:p>
        </w:tc>
        <w:tc>
          <w:tcPr>
            <w:tcW w:w="1128" w:type="dxa"/>
          </w:tcPr>
          <w:p>
            <w:pPr>
              <w:pStyle w:val="TableParagraph"/>
              <w:spacing w:before="14"/>
              <w:ind w:left="122"/>
              <w:rPr>
                <w:sz w:val="20"/>
              </w:rPr>
            </w:pPr>
            <w:r>
              <w:rPr>
                <w:sz w:val="20"/>
              </w:rPr>
              <w:t>0181-1584</w:t>
            </w:r>
          </w:p>
        </w:tc>
        <w:tc>
          <w:tcPr>
            <w:tcW w:w="5416" w:type="dxa"/>
          </w:tcPr>
          <w:p>
            <w:pPr>
              <w:pStyle w:val="TableParagraph"/>
              <w:spacing w:before="14"/>
              <w:ind w:right="39"/>
              <w:rPr>
                <w:sz w:val="20"/>
              </w:rPr>
            </w:pPr>
            <w:r>
              <w:rPr>
                <w:sz w:val="20"/>
              </w:rPr>
              <w:t>MYCOLOGY (Q3, 17/24)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1678</w:t>
            </w:r>
          </w:p>
        </w:tc>
        <w:tc>
          <w:tcPr>
            <w:tcW w:w="3385" w:type="dxa"/>
          </w:tcPr>
          <w:p>
            <w:pPr>
              <w:pStyle w:val="TableParagraph"/>
              <w:spacing w:line="215" w:lineRule="exact" w:before="0"/>
              <w:ind w:right="-1"/>
              <w:rPr>
                <w:sz w:val="20"/>
              </w:rPr>
            </w:pPr>
            <w:r>
              <w:rPr>
                <w:sz w:val="20"/>
              </w:rPr>
              <w:t>CRYPTOGRAPHY AND</w:t>
            </w:r>
          </w:p>
          <w:p>
            <w:pPr>
              <w:pStyle w:val="TableParagraph"/>
              <w:spacing w:line="256" w:lineRule="auto" w:before="17"/>
              <w:ind w:right="2"/>
              <w:rPr>
                <w:sz w:val="20"/>
              </w:rPr>
            </w:pPr>
            <w:r>
              <w:rPr>
                <w:sz w:val="20"/>
              </w:rPr>
              <w:t>COMMUNICATIONS-DISCRETE- STRUCTURES BOOLEAN FUNCTIONS AND SEQUENCES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1936-2447</w:t>
            </w:r>
          </w:p>
        </w:tc>
        <w:tc>
          <w:tcPr>
            <w:tcW w:w="5416" w:type="dxa"/>
          </w:tcPr>
          <w:p>
            <w:pPr>
              <w:pStyle w:val="TableParagraph"/>
              <w:spacing w:before="11"/>
              <w:ind w:left="0"/>
              <w:rPr>
                <w:rFonts w:ascii="Times New Roman"/>
                <w:sz w:val="19"/>
              </w:rPr>
            </w:pPr>
          </w:p>
          <w:p>
            <w:pPr>
              <w:pStyle w:val="TableParagraph"/>
              <w:spacing w:line="256" w:lineRule="auto" w:before="0"/>
              <w:ind w:right="39"/>
              <w:rPr>
                <w:sz w:val="20"/>
              </w:rPr>
            </w:pPr>
            <w:r>
              <w:rPr>
                <w:sz w:val="20"/>
              </w:rPr>
              <w:t>COMPUTER SCIENCE, THEORY &amp; METHODS (Q3, 59/102); MATHEMATICS, APPLIED (Q3, 129/257)</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1679</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CRYSTAL GROWTH &amp; DESIGN</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1528-7483</w:t>
            </w:r>
          </w:p>
        </w:tc>
        <w:tc>
          <w:tcPr>
            <w:tcW w:w="5416" w:type="dxa"/>
          </w:tcPr>
          <w:p>
            <w:pPr>
              <w:pStyle w:val="TableParagraph"/>
              <w:spacing w:line="222" w:lineRule="exact" w:before="0"/>
              <w:ind w:right="39"/>
              <w:rPr>
                <w:sz w:val="20"/>
              </w:rPr>
            </w:pPr>
            <w:r>
              <w:rPr>
                <w:sz w:val="20"/>
              </w:rPr>
              <w:t>CHEMISTRY, MULTIDISCIPLINARY (Q1, 24/157);</w:t>
            </w:r>
          </w:p>
          <w:p>
            <w:pPr>
              <w:pStyle w:val="TableParagraph"/>
              <w:spacing w:line="256" w:lineRule="auto" w:before="18"/>
              <w:ind w:right="39"/>
              <w:rPr>
                <w:sz w:val="20"/>
              </w:rPr>
            </w:pPr>
            <w:r>
              <w:rPr>
                <w:sz w:val="20"/>
              </w:rPr>
              <w:t>CRYSTALLOGRAPHY (Q1, 1/23); MATERIALS SCIENCE, MULTIDISCIPLINARY (Q1, 31/260)</w:t>
            </w:r>
          </w:p>
        </w:tc>
      </w:tr>
      <w:tr>
        <w:trPr>
          <w:trHeight w:val="492" w:hRule="exact"/>
        </w:trPr>
        <w:tc>
          <w:tcPr>
            <w:tcW w:w="660" w:type="dxa"/>
          </w:tcPr>
          <w:p>
            <w:pPr>
              <w:pStyle w:val="TableParagraph"/>
              <w:spacing w:before="102"/>
              <w:ind w:left="0" w:right="84"/>
              <w:jc w:val="right"/>
              <w:rPr>
                <w:sz w:val="22"/>
              </w:rPr>
            </w:pPr>
            <w:r>
              <w:rPr>
                <w:sz w:val="22"/>
              </w:rPr>
              <w:t>1680</w:t>
            </w:r>
          </w:p>
        </w:tc>
        <w:tc>
          <w:tcPr>
            <w:tcW w:w="3385" w:type="dxa"/>
          </w:tcPr>
          <w:p>
            <w:pPr>
              <w:pStyle w:val="TableParagraph"/>
              <w:spacing w:before="114"/>
              <w:ind w:right="-1"/>
              <w:rPr>
                <w:sz w:val="20"/>
              </w:rPr>
            </w:pPr>
            <w:r>
              <w:rPr>
                <w:sz w:val="20"/>
              </w:rPr>
              <w:t>CRYSTAL RESEARCH AND TECHNOLOGY</w:t>
            </w:r>
          </w:p>
        </w:tc>
        <w:tc>
          <w:tcPr>
            <w:tcW w:w="1128" w:type="dxa"/>
          </w:tcPr>
          <w:p>
            <w:pPr>
              <w:pStyle w:val="TableParagraph"/>
              <w:spacing w:before="114"/>
              <w:ind w:left="122"/>
              <w:rPr>
                <w:sz w:val="20"/>
              </w:rPr>
            </w:pPr>
            <w:r>
              <w:rPr>
                <w:sz w:val="20"/>
              </w:rPr>
              <w:t>0232-1300</w:t>
            </w:r>
          </w:p>
        </w:tc>
        <w:tc>
          <w:tcPr>
            <w:tcW w:w="5416" w:type="dxa"/>
          </w:tcPr>
          <w:p>
            <w:pPr>
              <w:pStyle w:val="TableParagraph"/>
              <w:spacing w:before="114"/>
              <w:ind w:right="39"/>
              <w:rPr>
                <w:sz w:val="20"/>
              </w:rPr>
            </w:pPr>
            <w:r>
              <w:rPr>
                <w:sz w:val="20"/>
              </w:rPr>
              <w:t>CRYSTALLOGRAPHY (Q3, 16/23)</w:t>
            </w:r>
          </w:p>
        </w:tc>
      </w:tr>
      <w:tr>
        <w:trPr>
          <w:trHeight w:val="290" w:hRule="exact"/>
        </w:trPr>
        <w:tc>
          <w:tcPr>
            <w:tcW w:w="660" w:type="dxa"/>
          </w:tcPr>
          <w:p>
            <w:pPr>
              <w:pStyle w:val="TableParagraph"/>
              <w:spacing w:before="2"/>
              <w:ind w:left="0" w:right="84"/>
              <w:jc w:val="right"/>
              <w:rPr>
                <w:sz w:val="22"/>
              </w:rPr>
            </w:pPr>
            <w:r>
              <w:rPr>
                <w:sz w:val="22"/>
              </w:rPr>
              <w:t>1681</w:t>
            </w:r>
          </w:p>
        </w:tc>
        <w:tc>
          <w:tcPr>
            <w:tcW w:w="3385" w:type="dxa"/>
          </w:tcPr>
          <w:p>
            <w:pPr>
              <w:pStyle w:val="TableParagraph"/>
              <w:ind w:right="-1"/>
              <w:rPr>
                <w:sz w:val="20"/>
              </w:rPr>
            </w:pPr>
            <w:r>
              <w:rPr>
                <w:sz w:val="20"/>
              </w:rPr>
              <w:t>CRYSTALLOGRAPHY REVIEWS</w:t>
            </w:r>
          </w:p>
        </w:tc>
        <w:tc>
          <w:tcPr>
            <w:tcW w:w="1128" w:type="dxa"/>
          </w:tcPr>
          <w:p>
            <w:pPr>
              <w:pStyle w:val="TableParagraph"/>
              <w:ind w:left="122"/>
              <w:rPr>
                <w:sz w:val="20"/>
              </w:rPr>
            </w:pPr>
            <w:r>
              <w:rPr>
                <w:sz w:val="20"/>
              </w:rPr>
              <w:t>0889-311X</w:t>
            </w:r>
          </w:p>
        </w:tc>
        <w:tc>
          <w:tcPr>
            <w:tcW w:w="5416" w:type="dxa"/>
          </w:tcPr>
          <w:p>
            <w:pPr>
              <w:pStyle w:val="TableParagraph"/>
              <w:ind w:right="39"/>
              <w:rPr>
                <w:sz w:val="20"/>
              </w:rPr>
            </w:pPr>
            <w:r>
              <w:rPr>
                <w:sz w:val="20"/>
              </w:rPr>
              <w:t>CRYSTALLOGRAPHY (Q2, 8/23)</w:t>
            </w:r>
          </w:p>
        </w:tc>
      </w:tr>
      <w:tr>
        <w:trPr>
          <w:trHeight w:val="492" w:hRule="exact"/>
        </w:trPr>
        <w:tc>
          <w:tcPr>
            <w:tcW w:w="660" w:type="dxa"/>
          </w:tcPr>
          <w:p>
            <w:pPr>
              <w:pStyle w:val="TableParagraph"/>
              <w:spacing w:before="102"/>
              <w:ind w:left="0" w:right="84"/>
              <w:jc w:val="right"/>
              <w:rPr>
                <w:sz w:val="22"/>
              </w:rPr>
            </w:pPr>
            <w:r>
              <w:rPr>
                <w:sz w:val="22"/>
              </w:rPr>
              <w:t>1682</w:t>
            </w:r>
          </w:p>
        </w:tc>
        <w:tc>
          <w:tcPr>
            <w:tcW w:w="3385" w:type="dxa"/>
          </w:tcPr>
          <w:p>
            <w:pPr>
              <w:pStyle w:val="TableParagraph"/>
              <w:spacing w:before="114"/>
              <w:ind w:right="-1"/>
              <w:rPr>
                <w:sz w:val="20"/>
              </w:rPr>
            </w:pPr>
            <w:r>
              <w:rPr>
                <w:sz w:val="20"/>
              </w:rPr>
              <w:t>CRYSTENGCOMM</w:t>
            </w:r>
          </w:p>
        </w:tc>
        <w:tc>
          <w:tcPr>
            <w:tcW w:w="1128" w:type="dxa"/>
          </w:tcPr>
          <w:p>
            <w:pPr>
              <w:pStyle w:val="TableParagraph"/>
              <w:spacing w:before="114"/>
              <w:ind w:left="122"/>
              <w:rPr>
                <w:sz w:val="20"/>
              </w:rPr>
            </w:pPr>
            <w:r>
              <w:rPr>
                <w:sz w:val="20"/>
              </w:rPr>
              <w:t>1466-8033</w:t>
            </w:r>
          </w:p>
        </w:tc>
        <w:tc>
          <w:tcPr>
            <w:tcW w:w="5416" w:type="dxa"/>
          </w:tcPr>
          <w:p>
            <w:pPr>
              <w:pStyle w:val="TableParagraph"/>
              <w:spacing w:line="229" w:lineRule="exact" w:before="0"/>
              <w:ind w:right="39"/>
              <w:rPr>
                <w:sz w:val="20"/>
              </w:rPr>
            </w:pPr>
            <w:r>
              <w:rPr>
                <w:sz w:val="20"/>
              </w:rPr>
              <w:t>CHEMISTRY, MULTIDISCIPLINARY (Q1, 32/157);</w:t>
            </w:r>
          </w:p>
          <w:p>
            <w:pPr>
              <w:pStyle w:val="TableParagraph"/>
              <w:spacing w:before="17"/>
              <w:ind w:right="39"/>
              <w:rPr>
                <w:sz w:val="20"/>
              </w:rPr>
            </w:pPr>
            <w:r>
              <w:rPr>
                <w:sz w:val="20"/>
              </w:rPr>
              <w:t>CRYSTALLOGRAPHY (Q1, 2/23)</w:t>
            </w:r>
          </w:p>
        </w:tc>
      </w:tr>
      <w:tr>
        <w:trPr>
          <w:trHeight w:val="492" w:hRule="exact"/>
        </w:trPr>
        <w:tc>
          <w:tcPr>
            <w:tcW w:w="660" w:type="dxa"/>
          </w:tcPr>
          <w:p>
            <w:pPr>
              <w:pStyle w:val="TableParagraph"/>
              <w:spacing w:before="102"/>
              <w:ind w:left="0" w:right="84"/>
              <w:jc w:val="right"/>
              <w:rPr>
                <w:sz w:val="22"/>
              </w:rPr>
            </w:pPr>
            <w:r>
              <w:rPr>
                <w:sz w:val="22"/>
              </w:rPr>
              <w:t>1683</w:t>
            </w:r>
          </w:p>
        </w:tc>
        <w:tc>
          <w:tcPr>
            <w:tcW w:w="3385" w:type="dxa"/>
          </w:tcPr>
          <w:p>
            <w:pPr>
              <w:pStyle w:val="TableParagraph"/>
              <w:spacing w:line="229" w:lineRule="exact" w:before="0"/>
              <w:ind w:right="-1"/>
              <w:rPr>
                <w:sz w:val="20"/>
              </w:rPr>
            </w:pPr>
            <w:r>
              <w:rPr>
                <w:sz w:val="20"/>
              </w:rPr>
              <w:t>CTS-CLINICAL AND TRANSLATIONAL</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1752-8054</w:t>
            </w:r>
          </w:p>
        </w:tc>
        <w:tc>
          <w:tcPr>
            <w:tcW w:w="5416" w:type="dxa"/>
          </w:tcPr>
          <w:p>
            <w:pPr>
              <w:pStyle w:val="TableParagraph"/>
              <w:spacing w:before="114"/>
              <w:ind w:right="39"/>
              <w:rPr>
                <w:sz w:val="20"/>
              </w:rPr>
            </w:pPr>
            <w:r>
              <w:rPr>
                <w:sz w:val="20"/>
              </w:rPr>
              <w:t>MEDICINE, RESEARCH &amp; EXPERIMENTAL (Q3, 91/123)</w:t>
            </w:r>
          </w:p>
        </w:tc>
      </w:tr>
      <w:tr>
        <w:trPr>
          <w:trHeight w:val="492" w:hRule="exact"/>
        </w:trPr>
        <w:tc>
          <w:tcPr>
            <w:tcW w:w="660" w:type="dxa"/>
          </w:tcPr>
          <w:p>
            <w:pPr>
              <w:pStyle w:val="TableParagraph"/>
              <w:spacing w:before="102"/>
              <w:ind w:left="0" w:right="84"/>
              <w:jc w:val="right"/>
              <w:rPr>
                <w:sz w:val="22"/>
              </w:rPr>
            </w:pPr>
            <w:r>
              <w:rPr>
                <w:sz w:val="22"/>
              </w:rPr>
              <w:t>1684</w:t>
            </w:r>
          </w:p>
        </w:tc>
        <w:tc>
          <w:tcPr>
            <w:tcW w:w="3385" w:type="dxa"/>
          </w:tcPr>
          <w:p>
            <w:pPr>
              <w:pStyle w:val="TableParagraph"/>
              <w:spacing w:line="229" w:lineRule="exact" w:before="0"/>
              <w:ind w:right="-1"/>
              <w:rPr>
                <w:sz w:val="20"/>
              </w:rPr>
            </w:pPr>
            <w:r>
              <w:rPr>
                <w:sz w:val="20"/>
              </w:rPr>
              <w:t>CURRENT ALLERGY AND ASTHMA</w:t>
            </w:r>
          </w:p>
          <w:p>
            <w:pPr>
              <w:pStyle w:val="TableParagraph"/>
              <w:spacing w:before="17"/>
              <w:ind w:right="-1"/>
              <w:rPr>
                <w:sz w:val="20"/>
              </w:rPr>
            </w:pPr>
            <w:r>
              <w:rPr>
                <w:sz w:val="20"/>
              </w:rPr>
              <w:t>REPORTS</w:t>
            </w:r>
          </w:p>
        </w:tc>
        <w:tc>
          <w:tcPr>
            <w:tcW w:w="1128" w:type="dxa"/>
          </w:tcPr>
          <w:p>
            <w:pPr>
              <w:pStyle w:val="TableParagraph"/>
              <w:spacing w:before="114"/>
              <w:ind w:left="122"/>
              <w:rPr>
                <w:sz w:val="20"/>
              </w:rPr>
            </w:pPr>
            <w:r>
              <w:rPr>
                <w:sz w:val="20"/>
              </w:rPr>
              <w:t>1529-7322</w:t>
            </w:r>
          </w:p>
        </w:tc>
        <w:tc>
          <w:tcPr>
            <w:tcW w:w="5416" w:type="dxa"/>
          </w:tcPr>
          <w:p>
            <w:pPr>
              <w:pStyle w:val="TableParagraph"/>
              <w:spacing w:before="114"/>
              <w:ind w:right="39"/>
              <w:rPr>
                <w:sz w:val="20"/>
              </w:rPr>
            </w:pPr>
            <w:r>
              <w:rPr>
                <w:sz w:val="20"/>
              </w:rPr>
              <w:t>ALLERGY (Q2, 9/24); IMMUNOLOGY (Q2, 73/148)</w:t>
            </w:r>
          </w:p>
        </w:tc>
      </w:tr>
      <w:tr>
        <w:trPr>
          <w:trHeight w:val="492" w:hRule="exact"/>
        </w:trPr>
        <w:tc>
          <w:tcPr>
            <w:tcW w:w="660" w:type="dxa"/>
          </w:tcPr>
          <w:p>
            <w:pPr>
              <w:pStyle w:val="TableParagraph"/>
              <w:spacing w:before="102"/>
              <w:ind w:left="0" w:right="84"/>
              <w:jc w:val="right"/>
              <w:rPr>
                <w:sz w:val="22"/>
              </w:rPr>
            </w:pPr>
            <w:r>
              <w:rPr>
                <w:sz w:val="22"/>
              </w:rPr>
              <w:t>1685</w:t>
            </w:r>
          </w:p>
        </w:tc>
        <w:tc>
          <w:tcPr>
            <w:tcW w:w="3385" w:type="dxa"/>
          </w:tcPr>
          <w:p>
            <w:pPr>
              <w:pStyle w:val="TableParagraph"/>
              <w:spacing w:before="114"/>
              <w:ind w:right="-1"/>
              <w:rPr>
                <w:sz w:val="20"/>
              </w:rPr>
            </w:pPr>
            <w:r>
              <w:rPr>
                <w:sz w:val="20"/>
              </w:rPr>
              <w:t>CURRENT ALZHEIMER RESEARCH</w:t>
            </w:r>
          </w:p>
        </w:tc>
        <w:tc>
          <w:tcPr>
            <w:tcW w:w="1128" w:type="dxa"/>
          </w:tcPr>
          <w:p>
            <w:pPr>
              <w:pStyle w:val="TableParagraph"/>
              <w:spacing w:before="114"/>
              <w:ind w:left="122"/>
              <w:rPr>
                <w:sz w:val="20"/>
              </w:rPr>
            </w:pPr>
            <w:r>
              <w:rPr>
                <w:sz w:val="20"/>
              </w:rPr>
              <w:t>1567-2050</w:t>
            </w:r>
          </w:p>
        </w:tc>
        <w:tc>
          <w:tcPr>
            <w:tcW w:w="5416" w:type="dxa"/>
          </w:tcPr>
          <w:p>
            <w:pPr>
              <w:pStyle w:val="TableParagraph"/>
              <w:spacing w:line="229" w:lineRule="exact" w:before="0"/>
              <w:ind w:right="39"/>
              <w:rPr>
                <w:sz w:val="20"/>
              </w:rPr>
            </w:pPr>
            <w:r>
              <w:rPr>
                <w:sz w:val="20"/>
              </w:rPr>
              <w:t>CLINICAL NEUROLOGY (Q1, 36/192); NEUROSCIENCES (Q2,</w:t>
            </w:r>
          </w:p>
          <w:p>
            <w:pPr>
              <w:pStyle w:val="TableParagraph"/>
              <w:spacing w:before="17"/>
              <w:ind w:right="39"/>
              <w:rPr>
                <w:sz w:val="20"/>
              </w:rPr>
            </w:pPr>
            <w:r>
              <w:rPr>
                <w:sz w:val="20"/>
              </w:rPr>
              <w:t>71/252)</w:t>
            </w:r>
          </w:p>
        </w:tc>
      </w:tr>
      <w:tr>
        <w:trPr>
          <w:trHeight w:val="291" w:hRule="exact"/>
        </w:trPr>
        <w:tc>
          <w:tcPr>
            <w:tcW w:w="660" w:type="dxa"/>
          </w:tcPr>
          <w:p>
            <w:pPr>
              <w:pStyle w:val="TableParagraph"/>
              <w:spacing w:before="2"/>
              <w:ind w:left="0" w:right="84"/>
              <w:jc w:val="right"/>
              <w:rPr>
                <w:sz w:val="22"/>
              </w:rPr>
            </w:pPr>
            <w:r>
              <w:rPr>
                <w:sz w:val="22"/>
              </w:rPr>
              <w:t>1686</w:t>
            </w:r>
          </w:p>
        </w:tc>
        <w:tc>
          <w:tcPr>
            <w:tcW w:w="3385" w:type="dxa"/>
          </w:tcPr>
          <w:p>
            <w:pPr>
              <w:pStyle w:val="TableParagraph"/>
              <w:ind w:right="-1"/>
              <w:rPr>
                <w:sz w:val="20"/>
              </w:rPr>
            </w:pPr>
            <w:r>
              <w:rPr>
                <w:sz w:val="20"/>
              </w:rPr>
              <w:t>CURRENT ANALYTICAL CHEMISTRY</w:t>
            </w:r>
          </w:p>
        </w:tc>
        <w:tc>
          <w:tcPr>
            <w:tcW w:w="1128" w:type="dxa"/>
          </w:tcPr>
          <w:p>
            <w:pPr>
              <w:pStyle w:val="TableParagraph"/>
              <w:ind w:left="122"/>
              <w:rPr>
                <w:sz w:val="20"/>
              </w:rPr>
            </w:pPr>
            <w:r>
              <w:rPr>
                <w:sz w:val="20"/>
              </w:rPr>
              <w:t>1573-4110</w:t>
            </w:r>
          </w:p>
        </w:tc>
        <w:tc>
          <w:tcPr>
            <w:tcW w:w="5416" w:type="dxa"/>
          </w:tcPr>
          <w:p>
            <w:pPr>
              <w:pStyle w:val="TableParagraph"/>
              <w:ind w:right="39"/>
              <w:rPr>
                <w:sz w:val="20"/>
              </w:rPr>
            </w:pPr>
            <w:r>
              <w:rPr>
                <w:sz w:val="20"/>
              </w:rPr>
              <w:t>CHEMISTRY, ANALYTICAL (Q3, 55/74)</w:t>
            </w:r>
          </w:p>
        </w:tc>
      </w:tr>
      <w:tr>
        <w:trPr>
          <w:trHeight w:val="492" w:hRule="exact"/>
        </w:trPr>
        <w:tc>
          <w:tcPr>
            <w:tcW w:w="660" w:type="dxa"/>
          </w:tcPr>
          <w:p>
            <w:pPr>
              <w:pStyle w:val="TableParagraph"/>
              <w:spacing w:before="102"/>
              <w:ind w:left="0" w:right="84"/>
              <w:jc w:val="right"/>
              <w:rPr>
                <w:sz w:val="22"/>
              </w:rPr>
            </w:pPr>
            <w:r>
              <w:rPr>
                <w:sz w:val="22"/>
              </w:rPr>
              <w:t>1687</w:t>
            </w:r>
          </w:p>
        </w:tc>
        <w:tc>
          <w:tcPr>
            <w:tcW w:w="3385" w:type="dxa"/>
          </w:tcPr>
          <w:p>
            <w:pPr>
              <w:pStyle w:val="TableParagraph"/>
              <w:spacing w:before="114"/>
              <w:ind w:right="-1"/>
              <w:rPr>
                <w:sz w:val="20"/>
              </w:rPr>
            </w:pPr>
            <w:r>
              <w:rPr>
                <w:sz w:val="20"/>
              </w:rPr>
              <w:t>CURRENT APPLIED PHYSICS</w:t>
            </w:r>
          </w:p>
        </w:tc>
        <w:tc>
          <w:tcPr>
            <w:tcW w:w="1128" w:type="dxa"/>
          </w:tcPr>
          <w:p>
            <w:pPr>
              <w:pStyle w:val="TableParagraph"/>
              <w:spacing w:before="114"/>
              <w:ind w:left="122"/>
              <w:rPr>
                <w:sz w:val="20"/>
              </w:rPr>
            </w:pPr>
            <w:r>
              <w:rPr>
                <w:sz w:val="20"/>
              </w:rPr>
              <w:t>1567-1739</w:t>
            </w:r>
          </w:p>
        </w:tc>
        <w:tc>
          <w:tcPr>
            <w:tcW w:w="5416" w:type="dxa"/>
          </w:tcPr>
          <w:p>
            <w:pPr>
              <w:pStyle w:val="TableParagraph"/>
              <w:spacing w:line="229" w:lineRule="exact" w:before="0"/>
              <w:ind w:right="-5"/>
              <w:rPr>
                <w:sz w:val="20"/>
              </w:rPr>
            </w:pPr>
            <w:r>
              <w:rPr>
                <w:sz w:val="20"/>
              </w:rPr>
              <w:t>MATERIALS SCIENCE, MULTIDISCIPLINARY (Q2, 74/260); PHYSICS,</w:t>
            </w:r>
          </w:p>
          <w:p>
            <w:pPr>
              <w:pStyle w:val="TableParagraph"/>
              <w:spacing w:before="17"/>
              <w:ind w:right="39"/>
              <w:rPr>
                <w:sz w:val="20"/>
              </w:rPr>
            </w:pPr>
            <w:r>
              <w:rPr>
                <w:sz w:val="20"/>
              </w:rPr>
              <w:t>APPLIED (Q2, 40/144)</w:t>
            </w:r>
          </w:p>
        </w:tc>
      </w:tr>
      <w:tr>
        <w:trPr>
          <w:trHeight w:val="492" w:hRule="exact"/>
        </w:trPr>
        <w:tc>
          <w:tcPr>
            <w:tcW w:w="660" w:type="dxa"/>
          </w:tcPr>
          <w:p>
            <w:pPr>
              <w:pStyle w:val="TableParagraph"/>
              <w:spacing w:before="102"/>
              <w:ind w:left="0" w:right="84"/>
              <w:jc w:val="right"/>
              <w:rPr>
                <w:sz w:val="22"/>
              </w:rPr>
            </w:pPr>
            <w:r>
              <w:rPr>
                <w:sz w:val="22"/>
              </w:rPr>
              <w:t>1688</w:t>
            </w:r>
          </w:p>
        </w:tc>
        <w:tc>
          <w:tcPr>
            <w:tcW w:w="3385" w:type="dxa"/>
          </w:tcPr>
          <w:p>
            <w:pPr>
              <w:pStyle w:val="TableParagraph"/>
              <w:spacing w:before="114"/>
              <w:ind w:right="-1"/>
              <w:rPr>
                <w:sz w:val="20"/>
              </w:rPr>
            </w:pPr>
            <w:r>
              <w:rPr>
                <w:sz w:val="20"/>
              </w:rPr>
              <w:t>CURRENT ATHEROSCLEROSIS REPORTS</w:t>
            </w:r>
          </w:p>
        </w:tc>
        <w:tc>
          <w:tcPr>
            <w:tcW w:w="1128" w:type="dxa"/>
          </w:tcPr>
          <w:p>
            <w:pPr>
              <w:pStyle w:val="TableParagraph"/>
              <w:spacing w:before="114"/>
              <w:ind w:left="122"/>
              <w:rPr>
                <w:sz w:val="20"/>
              </w:rPr>
            </w:pPr>
            <w:r>
              <w:rPr>
                <w:sz w:val="20"/>
              </w:rPr>
              <w:t>1523-3804</w:t>
            </w:r>
          </w:p>
        </w:tc>
        <w:tc>
          <w:tcPr>
            <w:tcW w:w="5416" w:type="dxa"/>
          </w:tcPr>
          <w:p>
            <w:pPr>
              <w:pStyle w:val="TableParagraph"/>
              <w:spacing w:before="114"/>
              <w:ind w:right="39"/>
              <w:rPr>
                <w:sz w:val="20"/>
              </w:rPr>
            </w:pPr>
            <w:r>
              <w:rPr>
                <w:sz w:val="20"/>
              </w:rPr>
              <w:t>PERIPHERAL VASCULAR DISEASE (Q2, 18/60)</w:t>
            </w:r>
          </w:p>
        </w:tc>
      </w:tr>
      <w:tr>
        <w:trPr>
          <w:trHeight w:val="492" w:hRule="exact"/>
        </w:trPr>
        <w:tc>
          <w:tcPr>
            <w:tcW w:w="660" w:type="dxa"/>
          </w:tcPr>
          <w:p>
            <w:pPr>
              <w:pStyle w:val="TableParagraph"/>
              <w:spacing w:before="102"/>
              <w:ind w:left="0" w:right="84"/>
              <w:jc w:val="right"/>
              <w:rPr>
                <w:sz w:val="22"/>
              </w:rPr>
            </w:pPr>
            <w:r>
              <w:rPr>
                <w:sz w:val="22"/>
              </w:rPr>
              <w:t>1689</w:t>
            </w:r>
          </w:p>
        </w:tc>
        <w:tc>
          <w:tcPr>
            <w:tcW w:w="3385" w:type="dxa"/>
          </w:tcPr>
          <w:p>
            <w:pPr>
              <w:pStyle w:val="TableParagraph"/>
              <w:spacing w:before="114"/>
              <w:ind w:right="-1"/>
              <w:rPr>
                <w:sz w:val="20"/>
              </w:rPr>
            </w:pPr>
            <w:r>
              <w:rPr>
                <w:sz w:val="20"/>
              </w:rPr>
              <w:t>CURRENT BIOLOGY</w:t>
            </w:r>
          </w:p>
        </w:tc>
        <w:tc>
          <w:tcPr>
            <w:tcW w:w="1128" w:type="dxa"/>
          </w:tcPr>
          <w:p>
            <w:pPr>
              <w:pStyle w:val="TableParagraph"/>
              <w:spacing w:before="114"/>
              <w:ind w:left="122"/>
              <w:rPr>
                <w:sz w:val="20"/>
              </w:rPr>
            </w:pPr>
            <w:r>
              <w:rPr>
                <w:sz w:val="20"/>
              </w:rPr>
              <w:t>0960-9822</w:t>
            </w:r>
          </w:p>
        </w:tc>
        <w:tc>
          <w:tcPr>
            <w:tcW w:w="5416" w:type="dxa"/>
          </w:tcPr>
          <w:p>
            <w:pPr>
              <w:pStyle w:val="TableParagraph"/>
              <w:spacing w:line="229" w:lineRule="exact" w:before="0"/>
              <w:ind w:right="39"/>
              <w:rPr>
                <w:sz w:val="20"/>
              </w:rPr>
            </w:pPr>
            <w:r>
              <w:rPr>
                <w:sz w:val="20"/>
              </w:rPr>
              <w:t>BIOCHEMISTRY &amp; MOLECULAR BIOLOGY (Q1, 15/290); CELL</w:t>
            </w:r>
          </w:p>
          <w:p>
            <w:pPr>
              <w:pStyle w:val="TableParagraph"/>
              <w:spacing w:before="17"/>
              <w:ind w:right="39"/>
              <w:rPr>
                <w:sz w:val="20"/>
              </w:rPr>
            </w:pPr>
            <w:r>
              <w:rPr>
                <w:sz w:val="20"/>
              </w:rPr>
              <w:t>BIOLOGY (Q1, 20/184)</w:t>
            </w:r>
          </w:p>
        </w:tc>
      </w:tr>
      <w:tr>
        <w:trPr>
          <w:trHeight w:val="290" w:hRule="exact"/>
        </w:trPr>
        <w:tc>
          <w:tcPr>
            <w:tcW w:w="660" w:type="dxa"/>
          </w:tcPr>
          <w:p>
            <w:pPr>
              <w:pStyle w:val="TableParagraph"/>
              <w:spacing w:before="2"/>
              <w:ind w:left="0" w:right="84"/>
              <w:jc w:val="right"/>
              <w:rPr>
                <w:sz w:val="22"/>
              </w:rPr>
            </w:pPr>
            <w:r>
              <w:rPr>
                <w:sz w:val="22"/>
              </w:rPr>
              <w:t>1690</w:t>
            </w:r>
          </w:p>
        </w:tc>
        <w:tc>
          <w:tcPr>
            <w:tcW w:w="3385" w:type="dxa"/>
          </w:tcPr>
          <w:p>
            <w:pPr>
              <w:pStyle w:val="TableParagraph"/>
              <w:ind w:right="-1"/>
              <w:rPr>
                <w:sz w:val="20"/>
              </w:rPr>
            </w:pPr>
            <w:r>
              <w:rPr>
                <w:sz w:val="20"/>
              </w:rPr>
              <w:t>CURRENT CANCER DRUG TARGETS</w:t>
            </w:r>
          </w:p>
        </w:tc>
        <w:tc>
          <w:tcPr>
            <w:tcW w:w="1128" w:type="dxa"/>
          </w:tcPr>
          <w:p>
            <w:pPr>
              <w:pStyle w:val="TableParagraph"/>
              <w:ind w:left="122"/>
              <w:rPr>
                <w:sz w:val="20"/>
              </w:rPr>
            </w:pPr>
            <w:r>
              <w:rPr>
                <w:sz w:val="20"/>
              </w:rPr>
              <w:t>1568-0096</w:t>
            </w:r>
          </w:p>
        </w:tc>
        <w:tc>
          <w:tcPr>
            <w:tcW w:w="5416" w:type="dxa"/>
          </w:tcPr>
          <w:p>
            <w:pPr>
              <w:pStyle w:val="TableParagraph"/>
              <w:ind w:right="39"/>
              <w:rPr>
                <w:sz w:val="20"/>
              </w:rPr>
            </w:pPr>
            <w:r>
              <w:rPr>
                <w:sz w:val="20"/>
              </w:rPr>
              <w:t>ONCOLOGY (Q2, 74/211)</w:t>
            </w:r>
          </w:p>
        </w:tc>
      </w:tr>
      <w:tr>
        <w:trPr>
          <w:trHeight w:val="290" w:hRule="exact"/>
        </w:trPr>
        <w:tc>
          <w:tcPr>
            <w:tcW w:w="660" w:type="dxa"/>
          </w:tcPr>
          <w:p>
            <w:pPr>
              <w:pStyle w:val="TableParagraph"/>
              <w:spacing w:before="2"/>
              <w:ind w:left="0" w:right="84"/>
              <w:jc w:val="right"/>
              <w:rPr>
                <w:sz w:val="22"/>
              </w:rPr>
            </w:pPr>
            <w:r>
              <w:rPr>
                <w:sz w:val="22"/>
              </w:rPr>
              <w:t>1691</w:t>
            </w:r>
          </w:p>
        </w:tc>
        <w:tc>
          <w:tcPr>
            <w:tcW w:w="3385" w:type="dxa"/>
          </w:tcPr>
          <w:p>
            <w:pPr>
              <w:pStyle w:val="TableParagraph"/>
              <w:ind w:right="-1"/>
              <w:rPr>
                <w:sz w:val="20"/>
              </w:rPr>
            </w:pPr>
            <w:r>
              <w:rPr>
                <w:sz w:val="20"/>
              </w:rPr>
              <w:t>CURRENT CARDIOLOGY REPORTS</w:t>
            </w:r>
          </w:p>
        </w:tc>
        <w:tc>
          <w:tcPr>
            <w:tcW w:w="1128" w:type="dxa"/>
          </w:tcPr>
          <w:p>
            <w:pPr>
              <w:pStyle w:val="TableParagraph"/>
              <w:ind w:left="122"/>
              <w:rPr>
                <w:sz w:val="20"/>
              </w:rPr>
            </w:pPr>
            <w:r>
              <w:rPr>
                <w:sz w:val="20"/>
              </w:rPr>
              <w:t>1523-3782</w:t>
            </w:r>
          </w:p>
        </w:tc>
        <w:tc>
          <w:tcPr>
            <w:tcW w:w="5416" w:type="dxa"/>
          </w:tcPr>
          <w:p>
            <w:pPr>
              <w:pStyle w:val="TableParagraph"/>
              <w:ind w:right="39"/>
              <w:rPr>
                <w:sz w:val="20"/>
              </w:rPr>
            </w:pPr>
            <w:r>
              <w:rPr>
                <w:sz w:val="20"/>
              </w:rPr>
              <w:t>CARDIAC &amp; CARDIOVASCULAR SYSTEMS (Q3, 67/123)</w:t>
            </w:r>
          </w:p>
        </w:tc>
      </w:tr>
      <w:tr>
        <w:trPr>
          <w:trHeight w:val="492" w:hRule="exact"/>
        </w:trPr>
        <w:tc>
          <w:tcPr>
            <w:tcW w:w="660" w:type="dxa"/>
          </w:tcPr>
          <w:p>
            <w:pPr>
              <w:pStyle w:val="TableParagraph"/>
              <w:spacing w:before="102"/>
              <w:ind w:left="0" w:right="84"/>
              <w:jc w:val="right"/>
              <w:rPr>
                <w:sz w:val="22"/>
              </w:rPr>
            </w:pPr>
            <w:r>
              <w:rPr>
                <w:sz w:val="22"/>
              </w:rPr>
              <w:t>1692</w:t>
            </w:r>
          </w:p>
        </w:tc>
        <w:tc>
          <w:tcPr>
            <w:tcW w:w="3385" w:type="dxa"/>
          </w:tcPr>
          <w:p>
            <w:pPr>
              <w:pStyle w:val="TableParagraph"/>
              <w:spacing w:line="229" w:lineRule="exact" w:before="0"/>
              <w:ind w:right="-1"/>
              <w:rPr>
                <w:sz w:val="20"/>
              </w:rPr>
            </w:pPr>
            <w:r>
              <w:rPr>
                <w:sz w:val="20"/>
              </w:rPr>
              <w:t>CURRENT COMPUTER-AIDED DRUG</w:t>
            </w:r>
          </w:p>
          <w:p>
            <w:pPr>
              <w:pStyle w:val="TableParagraph"/>
              <w:spacing w:before="17"/>
              <w:ind w:right="-1"/>
              <w:rPr>
                <w:sz w:val="20"/>
              </w:rPr>
            </w:pPr>
            <w:r>
              <w:rPr>
                <w:sz w:val="20"/>
              </w:rPr>
              <w:t>DESIGN</w:t>
            </w:r>
          </w:p>
        </w:tc>
        <w:tc>
          <w:tcPr>
            <w:tcW w:w="1128" w:type="dxa"/>
          </w:tcPr>
          <w:p>
            <w:pPr>
              <w:pStyle w:val="TableParagraph"/>
              <w:spacing w:before="114"/>
              <w:ind w:left="122"/>
              <w:rPr>
                <w:sz w:val="20"/>
              </w:rPr>
            </w:pPr>
            <w:r>
              <w:rPr>
                <w:sz w:val="20"/>
              </w:rPr>
              <w:t>1573-4099</w:t>
            </w:r>
          </w:p>
        </w:tc>
        <w:tc>
          <w:tcPr>
            <w:tcW w:w="5416" w:type="dxa"/>
          </w:tcPr>
          <w:p>
            <w:pPr>
              <w:pStyle w:val="TableParagraph"/>
              <w:spacing w:line="229" w:lineRule="exact" w:before="0"/>
              <w:ind w:right="39"/>
              <w:rPr>
                <w:sz w:val="20"/>
              </w:rPr>
            </w:pPr>
            <w:r>
              <w:rPr>
                <w:sz w:val="20"/>
              </w:rPr>
              <w:t>COMPUTER SCIENCE, INTERDISCIPLINARY APPLICATIONS (Q3,</w:t>
            </w:r>
          </w:p>
          <w:p>
            <w:pPr>
              <w:pStyle w:val="TableParagraph"/>
              <w:spacing w:before="17"/>
              <w:ind w:right="39"/>
              <w:rPr>
                <w:sz w:val="20"/>
              </w:rPr>
            </w:pPr>
            <w:r>
              <w:rPr>
                <w:sz w:val="20"/>
              </w:rPr>
              <w:t>59/102)</w:t>
            </w:r>
          </w:p>
        </w:tc>
      </w:tr>
      <w:tr>
        <w:trPr>
          <w:trHeight w:val="290" w:hRule="exact"/>
        </w:trPr>
        <w:tc>
          <w:tcPr>
            <w:tcW w:w="660" w:type="dxa"/>
          </w:tcPr>
          <w:p>
            <w:pPr>
              <w:pStyle w:val="TableParagraph"/>
              <w:spacing w:before="2"/>
              <w:ind w:left="0" w:right="84"/>
              <w:jc w:val="right"/>
              <w:rPr>
                <w:sz w:val="22"/>
              </w:rPr>
            </w:pPr>
            <w:r>
              <w:rPr>
                <w:sz w:val="22"/>
              </w:rPr>
              <w:t>1693</w:t>
            </w:r>
          </w:p>
        </w:tc>
        <w:tc>
          <w:tcPr>
            <w:tcW w:w="3385" w:type="dxa"/>
          </w:tcPr>
          <w:p>
            <w:pPr>
              <w:pStyle w:val="TableParagraph"/>
              <w:ind w:right="-1"/>
              <w:rPr>
                <w:sz w:val="20"/>
              </w:rPr>
            </w:pPr>
            <w:r>
              <w:rPr>
                <w:sz w:val="20"/>
              </w:rPr>
              <w:t>CURRENT DIABETES REPORTS</w:t>
            </w:r>
          </w:p>
        </w:tc>
        <w:tc>
          <w:tcPr>
            <w:tcW w:w="1128" w:type="dxa"/>
          </w:tcPr>
          <w:p>
            <w:pPr>
              <w:pStyle w:val="TableParagraph"/>
              <w:ind w:left="122"/>
              <w:rPr>
                <w:sz w:val="20"/>
              </w:rPr>
            </w:pPr>
            <w:r>
              <w:rPr>
                <w:sz w:val="20"/>
              </w:rPr>
              <w:t>1534-4827</w:t>
            </w:r>
          </w:p>
        </w:tc>
        <w:tc>
          <w:tcPr>
            <w:tcW w:w="5416" w:type="dxa"/>
          </w:tcPr>
          <w:p>
            <w:pPr>
              <w:pStyle w:val="TableParagraph"/>
              <w:ind w:right="39"/>
              <w:rPr>
                <w:sz w:val="20"/>
              </w:rPr>
            </w:pPr>
            <w:r>
              <w:rPr>
                <w:sz w:val="20"/>
              </w:rPr>
              <w:t>ENDOCRINOLOGY &amp; METABOLISM (Q2, 61/128)</w:t>
            </w:r>
          </w:p>
        </w:tc>
      </w:tr>
      <w:tr>
        <w:trPr>
          <w:trHeight w:val="290" w:hRule="exact"/>
        </w:trPr>
        <w:tc>
          <w:tcPr>
            <w:tcW w:w="660" w:type="dxa"/>
          </w:tcPr>
          <w:p>
            <w:pPr>
              <w:pStyle w:val="TableParagraph"/>
              <w:spacing w:before="2"/>
              <w:ind w:left="0" w:right="84"/>
              <w:jc w:val="right"/>
              <w:rPr>
                <w:sz w:val="22"/>
              </w:rPr>
            </w:pPr>
            <w:r>
              <w:rPr>
                <w:sz w:val="22"/>
              </w:rPr>
              <w:t>1694</w:t>
            </w:r>
          </w:p>
        </w:tc>
        <w:tc>
          <w:tcPr>
            <w:tcW w:w="3385" w:type="dxa"/>
          </w:tcPr>
          <w:p>
            <w:pPr>
              <w:pStyle w:val="TableParagraph"/>
              <w:ind w:right="-1"/>
              <w:rPr>
                <w:sz w:val="20"/>
              </w:rPr>
            </w:pPr>
            <w:r>
              <w:rPr>
                <w:sz w:val="20"/>
              </w:rPr>
              <w:t>CURRENT DRUG DELIVERY</w:t>
            </w:r>
          </w:p>
        </w:tc>
        <w:tc>
          <w:tcPr>
            <w:tcW w:w="1128" w:type="dxa"/>
          </w:tcPr>
          <w:p>
            <w:pPr>
              <w:pStyle w:val="TableParagraph"/>
              <w:ind w:left="122"/>
              <w:rPr>
                <w:sz w:val="20"/>
              </w:rPr>
            </w:pPr>
            <w:r>
              <w:rPr>
                <w:sz w:val="20"/>
              </w:rPr>
              <w:t>1567-2018</w:t>
            </w:r>
          </w:p>
        </w:tc>
        <w:tc>
          <w:tcPr>
            <w:tcW w:w="5416" w:type="dxa"/>
          </w:tcPr>
          <w:p>
            <w:pPr>
              <w:pStyle w:val="TableParagraph"/>
              <w:ind w:right="39"/>
              <w:rPr>
                <w:sz w:val="20"/>
              </w:rPr>
            </w:pPr>
            <w:r>
              <w:rPr>
                <w:sz w:val="20"/>
              </w:rPr>
              <w:t>PHARMACOLOGY &amp; PHARMACY (Q3, 184/255)</w:t>
            </w:r>
          </w:p>
        </w:tc>
      </w:tr>
      <w:tr>
        <w:trPr>
          <w:trHeight w:val="492" w:hRule="exact"/>
        </w:trPr>
        <w:tc>
          <w:tcPr>
            <w:tcW w:w="660" w:type="dxa"/>
          </w:tcPr>
          <w:p>
            <w:pPr>
              <w:pStyle w:val="TableParagraph"/>
              <w:spacing w:before="103"/>
              <w:ind w:left="0" w:right="84"/>
              <w:jc w:val="right"/>
              <w:rPr>
                <w:sz w:val="22"/>
              </w:rPr>
            </w:pPr>
            <w:r>
              <w:rPr>
                <w:sz w:val="22"/>
              </w:rPr>
              <w:t>1695</w:t>
            </w:r>
          </w:p>
        </w:tc>
        <w:tc>
          <w:tcPr>
            <w:tcW w:w="3385" w:type="dxa"/>
          </w:tcPr>
          <w:p>
            <w:pPr>
              <w:pStyle w:val="TableParagraph"/>
              <w:spacing w:before="115"/>
              <w:ind w:right="-1"/>
              <w:rPr>
                <w:sz w:val="20"/>
              </w:rPr>
            </w:pPr>
            <w:r>
              <w:rPr>
                <w:sz w:val="20"/>
              </w:rPr>
              <w:t>CURRENT DRUG METABOLISM</w:t>
            </w:r>
          </w:p>
        </w:tc>
        <w:tc>
          <w:tcPr>
            <w:tcW w:w="1128" w:type="dxa"/>
          </w:tcPr>
          <w:p>
            <w:pPr>
              <w:pStyle w:val="TableParagraph"/>
              <w:spacing w:before="115"/>
              <w:ind w:left="122"/>
              <w:rPr>
                <w:sz w:val="20"/>
              </w:rPr>
            </w:pPr>
            <w:r>
              <w:rPr>
                <w:sz w:val="20"/>
              </w:rPr>
              <w:t>1389-2002</w:t>
            </w:r>
          </w:p>
        </w:tc>
        <w:tc>
          <w:tcPr>
            <w:tcW w:w="5416" w:type="dxa"/>
          </w:tcPr>
          <w:p>
            <w:pPr>
              <w:pStyle w:val="TableParagraph"/>
              <w:spacing w:line="229" w:lineRule="exact" w:before="0"/>
              <w:ind w:right="39"/>
              <w:rPr>
                <w:sz w:val="20"/>
              </w:rPr>
            </w:pPr>
            <w:r>
              <w:rPr>
                <w:sz w:val="20"/>
              </w:rPr>
              <w:t>BIOCHEMISTRY &amp; MOLECULAR BIOLOGY (Q2, 125/290);</w:t>
            </w:r>
          </w:p>
          <w:p>
            <w:pPr>
              <w:pStyle w:val="TableParagraph"/>
              <w:spacing w:before="18"/>
              <w:ind w:right="39"/>
              <w:rPr>
                <w:sz w:val="20"/>
              </w:rPr>
            </w:pPr>
            <w:r>
              <w:rPr>
                <w:sz w:val="20"/>
              </w:rPr>
              <w:t>PHARMACOLOGY &amp; PHARMACY (Q2, 82/255)</w:t>
            </w:r>
          </w:p>
        </w:tc>
      </w:tr>
      <w:tr>
        <w:trPr>
          <w:trHeight w:val="290" w:hRule="exact"/>
        </w:trPr>
        <w:tc>
          <w:tcPr>
            <w:tcW w:w="660" w:type="dxa"/>
          </w:tcPr>
          <w:p>
            <w:pPr>
              <w:pStyle w:val="TableParagraph"/>
              <w:spacing w:before="2"/>
              <w:ind w:left="0" w:right="84"/>
              <w:jc w:val="right"/>
              <w:rPr>
                <w:sz w:val="22"/>
              </w:rPr>
            </w:pPr>
            <w:r>
              <w:rPr>
                <w:sz w:val="22"/>
              </w:rPr>
              <w:t>1696</w:t>
            </w:r>
          </w:p>
        </w:tc>
        <w:tc>
          <w:tcPr>
            <w:tcW w:w="3385" w:type="dxa"/>
          </w:tcPr>
          <w:p>
            <w:pPr>
              <w:pStyle w:val="TableParagraph"/>
              <w:ind w:right="-1"/>
              <w:rPr>
                <w:sz w:val="20"/>
              </w:rPr>
            </w:pPr>
            <w:r>
              <w:rPr>
                <w:sz w:val="20"/>
              </w:rPr>
              <w:t>CURRENT DRUG TARGETS</w:t>
            </w:r>
          </w:p>
        </w:tc>
        <w:tc>
          <w:tcPr>
            <w:tcW w:w="1128" w:type="dxa"/>
          </w:tcPr>
          <w:p>
            <w:pPr>
              <w:pStyle w:val="TableParagraph"/>
              <w:ind w:left="122"/>
              <w:rPr>
                <w:sz w:val="20"/>
              </w:rPr>
            </w:pPr>
            <w:r>
              <w:rPr>
                <w:sz w:val="20"/>
              </w:rPr>
              <w:t>1389-4501</w:t>
            </w:r>
          </w:p>
        </w:tc>
        <w:tc>
          <w:tcPr>
            <w:tcW w:w="5416" w:type="dxa"/>
          </w:tcPr>
          <w:p>
            <w:pPr>
              <w:pStyle w:val="TableParagraph"/>
              <w:ind w:right="39"/>
              <w:rPr>
                <w:sz w:val="20"/>
              </w:rPr>
            </w:pPr>
            <w:r>
              <w:rPr>
                <w:sz w:val="20"/>
              </w:rPr>
              <w:t>PHARMACOLOGY &amp; PHARMACY (Q2, 77/255)</w:t>
            </w:r>
          </w:p>
        </w:tc>
      </w:tr>
      <w:tr>
        <w:trPr>
          <w:trHeight w:val="290" w:hRule="exact"/>
        </w:trPr>
        <w:tc>
          <w:tcPr>
            <w:tcW w:w="660" w:type="dxa"/>
          </w:tcPr>
          <w:p>
            <w:pPr>
              <w:pStyle w:val="TableParagraph"/>
              <w:spacing w:before="2"/>
              <w:ind w:left="0" w:right="84"/>
              <w:jc w:val="right"/>
              <w:rPr>
                <w:sz w:val="22"/>
              </w:rPr>
            </w:pPr>
            <w:r>
              <w:rPr>
                <w:sz w:val="22"/>
              </w:rPr>
              <w:t>1697</w:t>
            </w:r>
          </w:p>
        </w:tc>
        <w:tc>
          <w:tcPr>
            <w:tcW w:w="3385" w:type="dxa"/>
          </w:tcPr>
          <w:p>
            <w:pPr>
              <w:pStyle w:val="TableParagraph"/>
              <w:ind w:right="-1"/>
              <w:rPr>
                <w:sz w:val="20"/>
              </w:rPr>
            </w:pPr>
            <w:r>
              <w:rPr>
                <w:sz w:val="20"/>
              </w:rPr>
              <w:t>CURRENT EYE RESEARCH</w:t>
            </w:r>
          </w:p>
        </w:tc>
        <w:tc>
          <w:tcPr>
            <w:tcW w:w="1128" w:type="dxa"/>
          </w:tcPr>
          <w:p>
            <w:pPr>
              <w:pStyle w:val="TableParagraph"/>
              <w:ind w:left="122"/>
              <w:rPr>
                <w:sz w:val="20"/>
              </w:rPr>
            </w:pPr>
            <w:r>
              <w:rPr>
                <w:sz w:val="20"/>
              </w:rPr>
              <w:t>0271-3683</w:t>
            </w:r>
          </w:p>
        </w:tc>
        <w:tc>
          <w:tcPr>
            <w:tcW w:w="5416" w:type="dxa"/>
          </w:tcPr>
          <w:p>
            <w:pPr>
              <w:pStyle w:val="TableParagraph"/>
              <w:ind w:right="39"/>
              <w:rPr>
                <w:sz w:val="20"/>
              </w:rPr>
            </w:pPr>
            <w:r>
              <w:rPr>
                <w:sz w:val="20"/>
              </w:rPr>
              <w:t>OPHTHALMOLOGY (Q3, 30/57)</w:t>
            </w:r>
          </w:p>
        </w:tc>
      </w:tr>
      <w:tr>
        <w:trPr>
          <w:trHeight w:val="290" w:hRule="exact"/>
        </w:trPr>
        <w:tc>
          <w:tcPr>
            <w:tcW w:w="660" w:type="dxa"/>
          </w:tcPr>
          <w:p>
            <w:pPr>
              <w:pStyle w:val="TableParagraph"/>
              <w:spacing w:before="2"/>
              <w:ind w:left="0" w:right="84"/>
              <w:jc w:val="right"/>
              <w:rPr>
                <w:sz w:val="22"/>
              </w:rPr>
            </w:pPr>
            <w:r>
              <w:rPr>
                <w:sz w:val="22"/>
              </w:rPr>
              <w:t>1698</w:t>
            </w:r>
          </w:p>
        </w:tc>
        <w:tc>
          <w:tcPr>
            <w:tcW w:w="3385" w:type="dxa"/>
          </w:tcPr>
          <w:p>
            <w:pPr>
              <w:pStyle w:val="TableParagraph"/>
              <w:ind w:right="-1"/>
              <w:rPr>
                <w:sz w:val="20"/>
              </w:rPr>
            </w:pPr>
            <w:r>
              <w:rPr>
                <w:sz w:val="20"/>
              </w:rPr>
              <w:t>CURRENT GENE THERAPY</w:t>
            </w:r>
          </w:p>
        </w:tc>
        <w:tc>
          <w:tcPr>
            <w:tcW w:w="1128" w:type="dxa"/>
          </w:tcPr>
          <w:p>
            <w:pPr>
              <w:pStyle w:val="TableParagraph"/>
              <w:ind w:left="122"/>
              <w:rPr>
                <w:sz w:val="20"/>
              </w:rPr>
            </w:pPr>
            <w:r>
              <w:rPr>
                <w:sz w:val="20"/>
              </w:rPr>
              <w:t>1566-5232</w:t>
            </w:r>
          </w:p>
        </w:tc>
        <w:tc>
          <w:tcPr>
            <w:tcW w:w="5416" w:type="dxa"/>
          </w:tcPr>
          <w:p>
            <w:pPr>
              <w:pStyle w:val="TableParagraph"/>
              <w:ind w:right="39"/>
              <w:rPr>
                <w:sz w:val="20"/>
              </w:rPr>
            </w:pPr>
            <w:r>
              <w:rPr>
                <w:sz w:val="20"/>
              </w:rPr>
              <w:t>GENETICS &amp; HEREDITY (Q2, 81/167)</w:t>
            </w:r>
          </w:p>
        </w:tc>
      </w:tr>
      <w:tr>
        <w:trPr>
          <w:trHeight w:val="290" w:hRule="exact"/>
        </w:trPr>
        <w:tc>
          <w:tcPr>
            <w:tcW w:w="660" w:type="dxa"/>
          </w:tcPr>
          <w:p>
            <w:pPr>
              <w:pStyle w:val="TableParagraph"/>
              <w:spacing w:before="2"/>
              <w:ind w:left="0" w:right="84"/>
              <w:jc w:val="right"/>
              <w:rPr>
                <w:sz w:val="22"/>
              </w:rPr>
            </w:pPr>
            <w:r>
              <w:rPr>
                <w:sz w:val="22"/>
              </w:rPr>
              <w:t>1699</w:t>
            </w:r>
          </w:p>
        </w:tc>
        <w:tc>
          <w:tcPr>
            <w:tcW w:w="3385" w:type="dxa"/>
          </w:tcPr>
          <w:p>
            <w:pPr>
              <w:pStyle w:val="TableParagraph"/>
              <w:ind w:right="-1"/>
              <w:rPr>
                <w:sz w:val="20"/>
              </w:rPr>
            </w:pPr>
            <w:r>
              <w:rPr>
                <w:sz w:val="20"/>
              </w:rPr>
              <w:t>CURRENT GENETICS</w:t>
            </w:r>
          </w:p>
        </w:tc>
        <w:tc>
          <w:tcPr>
            <w:tcW w:w="1128" w:type="dxa"/>
          </w:tcPr>
          <w:p>
            <w:pPr>
              <w:pStyle w:val="TableParagraph"/>
              <w:ind w:left="122"/>
              <w:rPr>
                <w:sz w:val="20"/>
              </w:rPr>
            </w:pPr>
            <w:r>
              <w:rPr>
                <w:sz w:val="20"/>
              </w:rPr>
              <w:t>0172-8083</w:t>
            </w:r>
          </w:p>
        </w:tc>
        <w:tc>
          <w:tcPr>
            <w:tcW w:w="5416" w:type="dxa"/>
          </w:tcPr>
          <w:p>
            <w:pPr>
              <w:pStyle w:val="TableParagraph"/>
              <w:ind w:right="39"/>
              <w:rPr>
                <w:sz w:val="20"/>
              </w:rPr>
            </w:pPr>
            <w:r>
              <w:rPr>
                <w:sz w:val="20"/>
              </w:rPr>
              <w:t>GENETICS &amp; HEREDITY (Q2, 76/167)</w:t>
            </w:r>
          </w:p>
        </w:tc>
      </w:tr>
      <w:tr>
        <w:trPr>
          <w:trHeight w:val="492" w:hRule="exact"/>
        </w:trPr>
        <w:tc>
          <w:tcPr>
            <w:tcW w:w="660" w:type="dxa"/>
          </w:tcPr>
          <w:p>
            <w:pPr>
              <w:pStyle w:val="TableParagraph"/>
              <w:spacing w:before="102"/>
              <w:ind w:left="0" w:right="84"/>
              <w:jc w:val="right"/>
              <w:rPr>
                <w:sz w:val="22"/>
              </w:rPr>
            </w:pPr>
            <w:r>
              <w:rPr>
                <w:sz w:val="22"/>
              </w:rPr>
              <w:t>1700</w:t>
            </w:r>
          </w:p>
        </w:tc>
        <w:tc>
          <w:tcPr>
            <w:tcW w:w="3385" w:type="dxa"/>
          </w:tcPr>
          <w:p>
            <w:pPr>
              <w:pStyle w:val="TableParagraph"/>
              <w:spacing w:before="114"/>
              <w:ind w:right="-1"/>
              <w:rPr>
                <w:sz w:val="20"/>
              </w:rPr>
            </w:pPr>
            <w:r>
              <w:rPr>
                <w:sz w:val="20"/>
              </w:rPr>
              <w:t>CURRENT GENOMICS</w:t>
            </w:r>
          </w:p>
        </w:tc>
        <w:tc>
          <w:tcPr>
            <w:tcW w:w="1128" w:type="dxa"/>
          </w:tcPr>
          <w:p>
            <w:pPr>
              <w:pStyle w:val="TableParagraph"/>
              <w:spacing w:before="114"/>
              <w:ind w:left="122"/>
              <w:rPr>
                <w:sz w:val="20"/>
              </w:rPr>
            </w:pPr>
            <w:r>
              <w:rPr>
                <w:sz w:val="20"/>
              </w:rPr>
              <w:t>1389-2029</w:t>
            </w:r>
          </w:p>
        </w:tc>
        <w:tc>
          <w:tcPr>
            <w:tcW w:w="5416" w:type="dxa"/>
          </w:tcPr>
          <w:p>
            <w:pPr>
              <w:pStyle w:val="TableParagraph"/>
              <w:spacing w:line="229" w:lineRule="exact" w:before="0"/>
              <w:ind w:right="-5"/>
              <w:rPr>
                <w:sz w:val="20"/>
              </w:rPr>
            </w:pPr>
            <w:r>
              <w:rPr>
                <w:sz w:val="20"/>
              </w:rPr>
              <w:t>BIOCHEMISTRY &amp; MOLECULAR BIOLOGY (Q3, 175/290); GENETICS</w:t>
            </w:r>
          </w:p>
          <w:p>
            <w:pPr>
              <w:pStyle w:val="TableParagraph"/>
              <w:spacing w:before="17"/>
              <w:ind w:right="39"/>
              <w:rPr>
                <w:sz w:val="20"/>
              </w:rPr>
            </w:pPr>
            <w:r>
              <w:rPr>
                <w:sz w:val="20"/>
              </w:rPr>
              <w:t>&amp; HEREDITY (Q3, 94/167)</w:t>
            </w:r>
          </w:p>
        </w:tc>
      </w:tr>
      <w:tr>
        <w:trPr>
          <w:trHeight w:val="492" w:hRule="exact"/>
        </w:trPr>
        <w:tc>
          <w:tcPr>
            <w:tcW w:w="660" w:type="dxa"/>
          </w:tcPr>
          <w:p>
            <w:pPr>
              <w:pStyle w:val="TableParagraph"/>
              <w:spacing w:before="102"/>
              <w:ind w:left="0" w:right="84"/>
              <w:jc w:val="right"/>
              <w:rPr>
                <w:sz w:val="22"/>
              </w:rPr>
            </w:pPr>
            <w:r>
              <w:rPr>
                <w:sz w:val="22"/>
              </w:rPr>
              <w:t>1701</w:t>
            </w:r>
          </w:p>
        </w:tc>
        <w:tc>
          <w:tcPr>
            <w:tcW w:w="3385" w:type="dxa"/>
          </w:tcPr>
          <w:p>
            <w:pPr>
              <w:pStyle w:val="TableParagraph"/>
              <w:spacing w:line="229" w:lineRule="exact" w:before="0"/>
              <w:ind w:right="-1"/>
              <w:rPr>
                <w:sz w:val="20"/>
              </w:rPr>
            </w:pPr>
            <w:r>
              <w:rPr>
                <w:sz w:val="20"/>
              </w:rPr>
              <w:t>CURRENT HEMATOLOGIC MALIGNANCY</w:t>
            </w:r>
          </w:p>
          <w:p>
            <w:pPr>
              <w:pStyle w:val="TableParagraph"/>
              <w:spacing w:before="17"/>
              <w:ind w:right="-1"/>
              <w:rPr>
                <w:sz w:val="20"/>
              </w:rPr>
            </w:pPr>
            <w:r>
              <w:rPr>
                <w:sz w:val="20"/>
              </w:rPr>
              <w:t>REPORTS</w:t>
            </w:r>
          </w:p>
        </w:tc>
        <w:tc>
          <w:tcPr>
            <w:tcW w:w="1128" w:type="dxa"/>
          </w:tcPr>
          <w:p>
            <w:pPr>
              <w:pStyle w:val="TableParagraph"/>
              <w:spacing w:before="114"/>
              <w:ind w:left="122"/>
              <w:rPr>
                <w:sz w:val="20"/>
              </w:rPr>
            </w:pPr>
            <w:r>
              <w:rPr>
                <w:sz w:val="20"/>
              </w:rPr>
              <w:t>1558-8211</w:t>
            </w:r>
          </w:p>
        </w:tc>
        <w:tc>
          <w:tcPr>
            <w:tcW w:w="5416" w:type="dxa"/>
          </w:tcPr>
          <w:p>
            <w:pPr>
              <w:pStyle w:val="TableParagraph"/>
              <w:spacing w:before="114"/>
              <w:ind w:right="39"/>
              <w:rPr>
                <w:sz w:val="20"/>
              </w:rPr>
            </w:pPr>
            <w:r>
              <w:rPr>
                <w:sz w:val="20"/>
              </w:rPr>
              <w:t>HEMATOLOGY (Q3, 43/68); ONCOLOGY (Q3, 143/211)</w:t>
            </w:r>
          </w:p>
        </w:tc>
      </w:tr>
      <w:tr>
        <w:trPr>
          <w:trHeight w:val="290" w:hRule="exact"/>
        </w:trPr>
        <w:tc>
          <w:tcPr>
            <w:tcW w:w="660" w:type="dxa"/>
          </w:tcPr>
          <w:p>
            <w:pPr>
              <w:pStyle w:val="TableParagraph"/>
              <w:spacing w:before="2"/>
              <w:ind w:left="0" w:right="84"/>
              <w:jc w:val="right"/>
              <w:rPr>
                <w:sz w:val="22"/>
              </w:rPr>
            </w:pPr>
            <w:r>
              <w:rPr>
                <w:sz w:val="22"/>
              </w:rPr>
              <w:t>1702</w:t>
            </w:r>
          </w:p>
        </w:tc>
        <w:tc>
          <w:tcPr>
            <w:tcW w:w="3385" w:type="dxa"/>
          </w:tcPr>
          <w:p>
            <w:pPr>
              <w:pStyle w:val="TableParagraph"/>
              <w:ind w:right="-1"/>
              <w:rPr>
                <w:sz w:val="20"/>
              </w:rPr>
            </w:pPr>
            <w:r>
              <w:rPr>
                <w:sz w:val="20"/>
              </w:rPr>
              <w:t>CURRENT HIV RESEARCH</w:t>
            </w:r>
          </w:p>
        </w:tc>
        <w:tc>
          <w:tcPr>
            <w:tcW w:w="1128" w:type="dxa"/>
          </w:tcPr>
          <w:p>
            <w:pPr>
              <w:pStyle w:val="TableParagraph"/>
              <w:ind w:left="122"/>
              <w:rPr>
                <w:sz w:val="20"/>
              </w:rPr>
            </w:pPr>
            <w:r>
              <w:rPr>
                <w:sz w:val="20"/>
              </w:rPr>
              <w:t>1570-162X</w:t>
            </w:r>
          </w:p>
        </w:tc>
        <w:tc>
          <w:tcPr>
            <w:tcW w:w="5416" w:type="dxa"/>
          </w:tcPr>
          <w:p>
            <w:pPr>
              <w:pStyle w:val="TableParagraph"/>
              <w:ind w:right="39"/>
              <w:rPr>
                <w:sz w:val="20"/>
              </w:rPr>
            </w:pPr>
            <w:r>
              <w:rPr>
                <w:sz w:val="20"/>
              </w:rPr>
              <w:t>INFECTIOUS DISEASES (Q3, 57/78)</w:t>
            </w:r>
          </w:p>
        </w:tc>
      </w:tr>
      <w:tr>
        <w:trPr>
          <w:trHeight w:val="290" w:hRule="exact"/>
        </w:trPr>
        <w:tc>
          <w:tcPr>
            <w:tcW w:w="660" w:type="dxa"/>
          </w:tcPr>
          <w:p>
            <w:pPr>
              <w:pStyle w:val="TableParagraph"/>
              <w:spacing w:before="2"/>
              <w:ind w:left="0" w:right="84"/>
              <w:jc w:val="right"/>
              <w:rPr>
                <w:sz w:val="22"/>
              </w:rPr>
            </w:pPr>
            <w:r>
              <w:rPr>
                <w:sz w:val="22"/>
              </w:rPr>
              <w:t>1703</w:t>
            </w:r>
          </w:p>
        </w:tc>
        <w:tc>
          <w:tcPr>
            <w:tcW w:w="3385" w:type="dxa"/>
          </w:tcPr>
          <w:p>
            <w:pPr>
              <w:pStyle w:val="TableParagraph"/>
              <w:ind w:right="-1"/>
              <w:rPr>
                <w:sz w:val="20"/>
              </w:rPr>
            </w:pPr>
            <w:r>
              <w:rPr>
                <w:sz w:val="20"/>
              </w:rPr>
              <w:t>CURRENT HIV/AIDS REPORTS</w:t>
            </w:r>
          </w:p>
        </w:tc>
        <w:tc>
          <w:tcPr>
            <w:tcW w:w="1128" w:type="dxa"/>
          </w:tcPr>
          <w:p>
            <w:pPr>
              <w:pStyle w:val="TableParagraph"/>
              <w:ind w:left="122"/>
              <w:rPr>
                <w:sz w:val="20"/>
              </w:rPr>
            </w:pPr>
            <w:r>
              <w:rPr>
                <w:sz w:val="20"/>
              </w:rPr>
              <w:t>1548-3568</w:t>
            </w:r>
          </w:p>
        </w:tc>
        <w:tc>
          <w:tcPr>
            <w:tcW w:w="5416" w:type="dxa"/>
          </w:tcPr>
          <w:p>
            <w:pPr>
              <w:pStyle w:val="TableParagraph"/>
              <w:ind w:right="39"/>
              <w:rPr>
                <w:sz w:val="20"/>
              </w:rPr>
            </w:pPr>
            <w:r>
              <w:rPr>
                <w:sz w:val="20"/>
              </w:rPr>
              <w:t>INFECTIOUS DISEASES (Q2, 21/78)</w:t>
            </w:r>
          </w:p>
        </w:tc>
      </w:tr>
      <w:tr>
        <w:trPr>
          <w:trHeight w:val="290" w:hRule="exact"/>
        </w:trPr>
        <w:tc>
          <w:tcPr>
            <w:tcW w:w="660" w:type="dxa"/>
          </w:tcPr>
          <w:p>
            <w:pPr>
              <w:pStyle w:val="TableParagraph"/>
              <w:spacing w:before="2"/>
              <w:ind w:left="0" w:right="84"/>
              <w:jc w:val="right"/>
              <w:rPr>
                <w:sz w:val="22"/>
              </w:rPr>
            </w:pPr>
            <w:r>
              <w:rPr>
                <w:sz w:val="22"/>
              </w:rPr>
              <w:t>1704</w:t>
            </w:r>
          </w:p>
        </w:tc>
        <w:tc>
          <w:tcPr>
            <w:tcW w:w="3385" w:type="dxa"/>
          </w:tcPr>
          <w:p>
            <w:pPr>
              <w:pStyle w:val="TableParagraph"/>
              <w:ind w:right="-1"/>
              <w:rPr>
                <w:sz w:val="20"/>
              </w:rPr>
            </w:pPr>
            <w:r>
              <w:rPr>
                <w:sz w:val="20"/>
              </w:rPr>
              <w:t>CURRENT HYPERTENSION REPORTS</w:t>
            </w:r>
          </w:p>
        </w:tc>
        <w:tc>
          <w:tcPr>
            <w:tcW w:w="1128" w:type="dxa"/>
          </w:tcPr>
          <w:p>
            <w:pPr>
              <w:pStyle w:val="TableParagraph"/>
              <w:ind w:left="122"/>
              <w:rPr>
                <w:sz w:val="20"/>
              </w:rPr>
            </w:pPr>
            <w:r>
              <w:rPr>
                <w:sz w:val="20"/>
              </w:rPr>
              <w:t>1522-6417</w:t>
            </w:r>
          </w:p>
        </w:tc>
        <w:tc>
          <w:tcPr>
            <w:tcW w:w="5416" w:type="dxa"/>
          </w:tcPr>
          <w:p>
            <w:pPr>
              <w:pStyle w:val="TableParagraph"/>
              <w:ind w:right="39"/>
              <w:rPr>
                <w:sz w:val="20"/>
              </w:rPr>
            </w:pPr>
            <w:r>
              <w:rPr>
                <w:sz w:val="20"/>
              </w:rPr>
              <w:t>PERIPHERAL VASCULAR DISEASE (Q2, 17/60)</w:t>
            </w:r>
          </w:p>
        </w:tc>
      </w:tr>
      <w:tr>
        <w:trPr>
          <w:trHeight w:val="493" w:hRule="exact"/>
        </w:trPr>
        <w:tc>
          <w:tcPr>
            <w:tcW w:w="660" w:type="dxa"/>
          </w:tcPr>
          <w:p>
            <w:pPr>
              <w:pStyle w:val="TableParagraph"/>
              <w:spacing w:before="103"/>
              <w:ind w:left="0" w:right="84"/>
              <w:jc w:val="right"/>
              <w:rPr>
                <w:sz w:val="22"/>
              </w:rPr>
            </w:pPr>
            <w:r>
              <w:rPr>
                <w:sz w:val="22"/>
              </w:rPr>
              <w:t>1705</w:t>
            </w:r>
          </w:p>
        </w:tc>
        <w:tc>
          <w:tcPr>
            <w:tcW w:w="3385" w:type="dxa"/>
          </w:tcPr>
          <w:p>
            <w:pPr>
              <w:pStyle w:val="TableParagraph"/>
              <w:spacing w:before="115"/>
              <w:ind w:right="-1"/>
              <w:rPr>
                <w:sz w:val="20"/>
              </w:rPr>
            </w:pPr>
            <w:r>
              <w:rPr>
                <w:sz w:val="20"/>
              </w:rPr>
              <w:t>CURRENT INFECTIOUS DISEASE REPORTS</w:t>
            </w:r>
          </w:p>
        </w:tc>
        <w:tc>
          <w:tcPr>
            <w:tcW w:w="1128" w:type="dxa"/>
          </w:tcPr>
          <w:p>
            <w:pPr>
              <w:pStyle w:val="TableParagraph"/>
              <w:spacing w:before="115"/>
              <w:ind w:left="122"/>
              <w:rPr>
                <w:sz w:val="20"/>
              </w:rPr>
            </w:pPr>
            <w:r>
              <w:rPr>
                <w:sz w:val="20"/>
              </w:rPr>
              <w:t>1523-3847</w:t>
            </w:r>
          </w:p>
        </w:tc>
        <w:tc>
          <w:tcPr>
            <w:tcW w:w="5416" w:type="dxa"/>
          </w:tcPr>
          <w:p>
            <w:pPr>
              <w:pStyle w:val="TableParagraph"/>
              <w:spacing w:before="115"/>
              <w:ind w:right="39"/>
              <w:rPr>
                <w:sz w:val="20"/>
              </w:rPr>
            </w:pPr>
            <w:r>
              <w:rPr>
                <w:sz w:val="20"/>
              </w:rPr>
              <w:t>INFECTIOUS DISEASES (Q3, 58/78)</w:t>
            </w:r>
          </w:p>
        </w:tc>
      </w:tr>
      <w:tr>
        <w:trPr>
          <w:trHeight w:val="492" w:hRule="exact"/>
        </w:trPr>
        <w:tc>
          <w:tcPr>
            <w:tcW w:w="660" w:type="dxa"/>
          </w:tcPr>
          <w:p>
            <w:pPr>
              <w:pStyle w:val="TableParagraph"/>
              <w:spacing w:before="102"/>
              <w:ind w:left="0" w:right="84"/>
              <w:jc w:val="right"/>
              <w:rPr>
                <w:sz w:val="22"/>
              </w:rPr>
            </w:pPr>
            <w:r>
              <w:rPr>
                <w:sz w:val="22"/>
              </w:rPr>
              <w:t>1706</w:t>
            </w:r>
          </w:p>
        </w:tc>
        <w:tc>
          <w:tcPr>
            <w:tcW w:w="3385" w:type="dxa"/>
          </w:tcPr>
          <w:p>
            <w:pPr>
              <w:pStyle w:val="TableParagraph"/>
              <w:spacing w:line="229" w:lineRule="exact" w:before="0"/>
              <w:ind w:right="-1"/>
              <w:rPr>
                <w:sz w:val="20"/>
              </w:rPr>
            </w:pPr>
            <w:r>
              <w:rPr>
                <w:sz w:val="20"/>
              </w:rPr>
              <w:t>CURRENT ISSUES IN MOLECULAR</w:t>
            </w:r>
          </w:p>
          <w:p>
            <w:pPr>
              <w:pStyle w:val="TableParagraph"/>
              <w:spacing w:before="17"/>
              <w:ind w:right="-1"/>
              <w:rPr>
                <w:sz w:val="20"/>
              </w:rPr>
            </w:pPr>
            <w:r>
              <w:rPr>
                <w:sz w:val="20"/>
              </w:rPr>
              <w:t>BIOLOGY</w:t>
            </w:r>
          </w:p>
        </w:tc>
        <w:tc>
          <w:tcPr>
            <w:tcW w:w="1128" w:type="dxa"/>
          </w:tcPr>
          <w:p>
            <w:pPr>
              <w:pStyle w:val="TableParagraph"/>
              <w:spacing w:before="114"/>
              <w:ind w:left="122"/>
              <w:rPr>
                <w:sz w:val="20"/>
              </w:rPr>
            </w:pPr>
            <w:r>
              <w:rPr>
                <w:sz w:val="20"/>
              </w:rPr>
              <w:t>1467-3037</w:t>
            </w:r>
          </w:p>
        </w:tc>
        <w:tc>
          <w:tcPr>
            <w:tcW w:w="5416" w:type="dxa"/>
          </w:tcPr>
          <w:p>
            <w:pPr>
              <w:pStyle w:val="TableParagraph"/>
              <w:spacing w:before="114"/>
              <w:ind w:right="39"/>
              <w:rPr>
                <w:sz w:val="20"/>
              </w:rPr>
            </w:pPr>
            <w:r>
              <w:rPr>
                <w:sz w:val="20"/>
              </w:rPr>
              <w:t>BIOCHEMICAL RESEARCH METHODS (Q1, 7/79)</w:t>
            </w:r>
          </w:p>
        </w:tc>
      </w:tr>
      <w:tr>
        <w:trPr>
          <w:trHeight w:val="492" w:hRule="exact"/>
        </w:trPr>
        <w:tc>
          <w:tcPr>
            <w:tcW w:w="660" w:type="dxa"/>
          </w:tcPr>
          <w:p>
            <w:pPr>
              <w:pStyle w:val="TableParagraph"/>
              <w:spacing w:before="102"/>
              <w:ind w:left="0" w:right="84"/>
              <w:jc w:val="right"/>
              <w:rPr>
                <w:sz w:val="22"/>
              </w:rPr>
            </w:pPr>
            <w:r>
              <w:rPr>
                <w:sz w:val="22"/>
              </w:rPr>
              <w:t>1707</w:t>
            </w:r>
          </w:p>
        </w:tc>
        <w:tc>
          <w:tcPr>
            <w:tcW w:w="3385" w:type="dxa"/>
          </w:tcPr>
          <w:p>
            <w:pPr>
              <w:pStyle w:val="TableParagraph"/>
              <w:spacing w:line="229" w:lineRule="exact" w:before="0"/>
              <w:ind w:right="-1"/>
              <w:rPr>
                <w:sz w:val="20"/>
              </w:rPr>
            </w:pPr>
            <w:r>
              <w:rPr>
                <w:sz w:val="20"/>
              </w:rPr>
              <w:t>CURRENT MEDICAL RESEARCH AND</w:t>
            </w:r>
          </w:p>
          <w:p>
            <w:pPr>
              <w:pStyle w:val="TableParagraph"/>
              <w:spacing w:before="17"/>
              <w:ind w:right="-1"/>
              <w:rPr>
                <w:sz w:val="20"/>
              </w:rPr>
            </w:pPr>
            <w:r>
              <w:rPr>
                <w:sz w:val="20"/>
              </w:rPr>
              <w:t>OPINION</w:t>
            </w:r>
          </w:p>
        </w:tc>
        <w:tc>
          <w:tcPr>
            <w:tcW w:w="1128" w:type="dxa"/>
          </w:tcPr>
          <w:p>
            <w:pPr>
              <w:pStyle w:val="TableParagraph"/>
              <w:spacing w:before="114"/>
              <w:ind w:left="122"/>
              <w:rPr>
                <w:sz w:val="20"/>
              </w:rPr>
            </w:pPr>
            <w:r>
              <w:rPr>
                <w:sz w:val="20"/>
              </w:rPr>
              <w:t>0300-7995</w:t>
            </w:r>
          </w:p>
        </w:tc>
        <w:tc>
          <w:tcPr>
            <w:tcW w:w="5416" w:type="dxa"/>
          </w:tcPr>
          <w:p>
            <w:pPr>
              <w:pStyle w:val="TableParagraph"/>
              <w:spacing w:line="229" w:lineRule="exact" w:before="0"/>
              <w:ind w:right="39"/>
              <w:rPr>
                <w:sz w:val="20"/>
              </w:rPr>
            </w:pPr>
            <w:r>
              <w:rPr>
                <w:sz w:val="20"/>
              </w:rPr>
              <w:t>MEDICINE, GENERAL &amp; INTERNAL (Q1, 32/154); MEDICINE,</w:t>
            </w:r>
          </w:p>
          <w:p>
            <w:pPr>
              <w:pStyle w:val="TableParagraph"/>
              <w:spacing w:before="17"/>
              <w:ind w:right="39"/>
              <w:rPr>
                <w:sz w:val="20"/>
              </w:rPr>
            </w:pPr>
            <w:r>
              <w:rPr>
                <w:sz w:val="20"/>
              </w:rPr>
              <w:t>RESEARCH &amp; EXPERIMENTAL (Q2, 55/123)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1708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CURRENT MEDICINAL CHEMISTRY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0929-8673</w:t>
            </w:r>
          </w:p>
        </w:tc>
        <w:tc>
          <w:tcPr>
            <w:tcW w:w="5416" w:type="dxa"/>
          </w:tcPr>
          <w:p>
            <w:pPr>
              <w:pStyle w:val="TableParagraph"/>
              <w:spacing w:line="222" w:lineRule="exact" w:before="0"/>
              <w:ind w:right="39"/>
              <w:rPr>
                <w:sz w:val="20"/>
              </w:rPr>
            </w:pPr>
            <w:r>
              <w:rPr>
                <w:sz w:val="20"/>
              </w:rPr>
              <w:t>BIOCHEMISTRY &amp; MOLECULAR BIOLOGY (Q2, 81/290);</w:t>
            </w:r>
          </w:p>
          <w:p>
            <w:pPr>
              <w:pStyle w:val="TableParagraph"/>
              <w:spacing w:line="256" w:lineRule="auto" w:before="17"/>
              <w:ind w:right="39"/>
              <w:rPr>
                <w:sz w:val="20"/>
              </w:rPr>
            </w:pPr>
            <w:r>
              <w:rPr>
                <w:sz w:val="20"/>
              </w:rPr>
              <w:t>CHEMISTRY, MEDICINAL (Q1, 6/59); PHARMACOLOGY &amp; PHARMACY (Q1, 48/255)</w:t>
            </w:r>
          </w:p>
        </w:tc>
      </w:tr>
      <w:tr>
        <w:trPr>
          <w:trHeight w:val="290" w:hRule="exact"/>
        </w:trPr>
        <w:tc>
          <w:tcPr>
            <w:tcW w:w="660" w:type="dxa"/>
          </w:tcPr>
          <w:p>
            <w:pPr>
              <w:pStyle w:val="TableParagraph"/>
              <w:spacing w:before="2"/>
              <w:ind w:left="0" w:right="84"/>
              <w:jc w:val="right"/>
              <w:rPr>
                <w:sz w:val="22"/>
              </w:rPr>
            </w:pPr>
            <w:r>
              <w:rPr>
                <w:sz w:val="22"/>
              </w:rPr>
              <w:t>1709</w:t>
            </w:r>
          </w:p>
        </w:tc>
        <w:tc>
          <w:tcPr>
            <w:tcW w:w="3385" w:type="dxa"/>
          </w:tcPr>
          <w:p>
            <w:pPr>
              <w:pStyle w:val="TableParagraph"/>
              <w:ind w:right="-1"/>
              <w:rPr>
                <w:sz w:val="20"/>
              </w:rPr>
            </w:pPr>
            <w:r>
              <w:rPr>
                <w:sz w:val="20"/>
              </w:rPr>
              <w:t>CURRENT MOLECULAR MEDICINE</w:t>
            </w:r>
          </w:p>
        </w:tc>
        <w:tc>
          <w:tcPr>
            <w:tcW w:w="1128" w:type="dxa"/>
          </w:tcPr>
          <w:p>
            <w:pPr>
              <w:pStyle w:val="TableParagraph"/>
              <w:ind w:left="122"/>
              <w:rPr>
                <w:sz w:val="20"/>
              </w:rPr>
            </w:pPr>
            <w:r>
              <w:rPr>
                <w:sz w:val="20"/>
              </w:rPr>
              <w:t>1566-5240</w:t>
            </w:r>
          </w:p>
        </w:tc>
        <w:tc>
          <w:tcPr>
            <w:tcW w:w="5416" w:type="dxa"/>
          </w:tcPr>
          <w:p>
            <w:pPr>
              <w:pStyle w:val="TableParagraph"/>
              <w:ind w:right="39"/>
              <w:rPr>
                <w:sz w:val="20"/>
              </w:rPr>
            </w:pPr>
            <w:r>
              <w:rPr>
                <w:sz w:val="20"/>
              </w:rPr>
              <w:t>MEDICINE, RESEARCH &amp; EXPERIMENTAL (Q2, 33/123)</w:t>
            </w:r>
          </w:p>
        </w:tc>
      </w:tr>
      <w:tr>
        <w:trPr>
          <w:trHeight w:val="290" w:hRule="exact"/>
        </w:trPr>
        <w:tc>
          <w:tcPr>
            <w:tcW w:w="660" w:type="dxa"/>
          </w:tcPr>
          <w:p>
            <w:pPr>
              <w:pStyle w:val="TableParagraph"/>
              <w:spacing w:before="1"/>
              <w:ind w:left="0" w:right="84"/>
              <w:jc w:val="right"/>
              <w:rPr>
                <w:sz w:val="22"/>
              </w:rPr>
            </w:pPr>
            <w:r>
              <w:rPr>
                <w:sz w:val="22"/>
              </w:rPr>
              <w:t>1710</w:t>
            </w:r>
          </w:p>
        </w:tc>
        <w:tc>
          <w:tcPr>
            <w:tcW w:w="3385" w:type="dxa"/>
          </w:tcPr>
          <w:p>
            <w:pPr>
              <w:pStyle w:val="TableParagraph"/>
              <w:ind w:right="-1"/>
              <w:rPr>
                <w:sz w:val="20"/>
              </w:rPr>
            </w:pPr>
            <w:r>
              <w:rPr>
                <w:sz w:val="20"/>
              </w:rPr>
              <w:t>CURRENT NANOSCIENCE</w:t>
            </w:r>
          </w:p>
        </w:tc>
        <w:tc>
          <w:tcPr>
            <w:tcW w:w="1128" w:type="dxa"/>
          </w:tcPr>
          <w:p>
            <w:pPr>
              <w:pStyle w:val="TableParagraph"/>
              <w:ind w:left="122"/>
              <w:rPr>
                <w:sz w:val="20"/>
              </w:rPr>
            </w:pPr>
            <w:r>
              <w:rPr>
                <w:sz w:val="20"/>
              </w:rPr>
              <w:t>1573-4137</w:t>
            </w:r>
          </w:p>
        </w:tc>
        <w:tc>
          <w:tcPr>
            <w:tcW w:w="5416" w:type="dxa"/>
          </w:tcPr>
          <w:p>
            <w:pPr>
              <w:pStyle w:val="TableParagraph"/>
              <w:ind w:right="39"/>
              <w:rPr>
                <w:sz w:val="20"/>
              </w:rPr>
            </w:pPr>
            <w:r>
              <w:rPr>
                <w:sz w:val="20"/>
              </w:rPr>
              <w:t>MATERIALS SCIENCE, MULTIDISCIPLINARY (Q3, 167/260)</w:t>
            </w:r>
          </w:p>
        </w:tc>
      </w:tr>
      <w:tr>
        <w:trPr>
          <w:trHeight w:val="492" w:hRule="exact"/>
        </w:trPr>
        <w:tc>
          <w:tcPr>
            <w:tcW w:w="660" w:type="dxa"/>
          </w:tcPr>
          <w:p>
            <w:pPr>
              <w:pStyle w:val="TableParagraph"/>
              <w:spacing w:before="102"/>
              <w:ind w:left="0" w:right="84"/>
              <w:jc w:val="right"/>
              <w:rPr>
                <w:sz w:val="22"/>
              </w:rPr>
            </w:pPr>
            <w:r>
              <w:rPr>
                <w:sz w:val="22"/>
              </w:rPr>
              <w:t>1711</w:t>
            </w:r>
          </w:p>
        </w:tc>
        <w:tc>
          <w:tcPr>
            <w:tcW w:w="3385" w:type="dxa"/>
          </w:tcPr>
          <w:p>
            <w:pPr>
              <w:pStyle w:val="TableParagraph"/>
              <w:spacing w:line="229" w:lineRule="exact" w:before="0"/>
              <w:ind w:right="-1"/>
              <w:rPr>
                <w:sz w:val="20"/>
              </w:rPr>
            </w:pPr>
            <w:r>
              <w:rPr>
                <w:sz w:val="20"/>
              </w:rPr>
              <w:t>CURRENT NEUROLOGY AND</w:t>
            </w:r>
          </w:p>
          <w:p>
            <w:pPr>
              <w:pStyle w:val="TableParagraph"/>
              <w:spacing w:before="17"/>
              <w:ind w:right="-1"/>
              <w:rPr>
                <w:sz w:val="20"/>
              </w:rPr>
            </w:pPr>
            <w:r>
              <w:rPr>
                <w:sz w:val="20"/>
              </w:rPr>
              <w:t>NEUROSCIENCE REPORTS</w:t>
            </w:r>
          </w:p>
        </w:tc>
        <w:tc>
          <w:tcPr>
            <w:tcW w:w="1128" w:type="dxa"/>
          </w:tcPr>
          <w:p>
            <w:pPr>
              <w:pStyle w:val="TableParagraph"/>
              <w:spacing w:before="114"/>
              <w:ind w:left="122"/>
              <w:rPr>
                <w:sz w:val="20"/>
              </w:rPr>
            </w:pPr>
            <w:r>
              <w:rPr>
                <w:sz w:val="20"/>
              </w:rPr>
              <w:t>1528-4042</w:t>
            </w:r>
          </w:p>
        </w:tc>
        <w:tc>
          <w:tcPr>
            <w:tcW w:w="5416" w:type="dxa"/>
          </w:tcPr>
          <w:p>
            <w:pPr>
              <w:pStyle w:val="TableParagraph"/>
              <w:spacing w:line="229" w:lineRule="exact" w:before="0"/>
              <w:ind w:right="39"/>
              <w:rPr>
                <w:sz w:val="20"/>
              </w:rPr>
            </w:pPr>
            <w:r>
              <w:rPr>
                <w:sz w:val="20"/>
              </w:rPr>
              <w:t>CLINICAL NEUROLOGY (Q2, 60/192); NEUROSCIENCES (Q2,</w:t>
            </w:r>
          </w:p>
          <w:p>
            <w:pPr>
              <w:pStyle w:val="TableParagraph"/>
              <w:spacing w:before="17"/>
              <w:ind w:right="39"/>
              <w:rPr>
                <w:sz w:val="20"/>
              </w:rPr>
            </w:pPr>
            <w:r>
              <w:rPr>
                <w:sz w:val="20"/>
              </w:rPr>
              <w:t>113/252)</w:t>
            </w:r>
          </w:p>
        </w:tc>
      </w:tr>
      <w:tr>
        <w:trPr>
          <w:trHeight w:val="492" w:hRule="exact"/>
        </w:trPr>
        <w:tc>
          <w:tcPr>
            <w:tcW w:w="660" w:type="dxa"/>
          </w:tcPr>
          <w:p>
            <w:pPr>
              <w:pStyle w:val="TableParagraph"/>
              <w:spacing w:before="102"/>
              <w:ind w:left="0" w:right="84"/>
              <w:jc w:val="right"/>
              <w:rPr>
                <w:sz w:val="22"/>
              </w:rPr>
            </w:pPr>
            <w:r>
              <w:rPr>
                <w:sz w:val="22"/>
              </w:rPr>
              <w:t>1712</w:t>
            </w:r>
          </w:p>
        </w:tc>
        <w:tc>
          <w:tcPr>
            <w:tcW w:w="3385" w:type="dxa"/>
          </w:tcPr>
          <w:p>
            <w:pPr>
              <w:pStyle w:val="TableParagraph"/>
              <w:spacing w:before="114"/>
              <w:ind w:right="-1"/>
              <w:rPr>
                <w:sz w:val="20"/>
              </w:rPr>
            </w:pPr>
            <w:r>
              <w:rPr>
                <w:sz w:val="20"/>
              </w:rPr>
              <w:t>CURRENT NEUROPHARMACOLOGY</w:t>
            </w:r>
          </w:p>
        </w:tc>
        <w:tc>
          <w:tcPr>
            <w:tcW w:w="1128" w:type="dxa"/>
          </w:tcPr>
          <w:p>
            <w:pPr>
              <w:pStyle w:val="TableParagraph"/>
              <w:spacing w:before="114"/>
              <w:ind w:left="122"/>
              <w:rPr>
                <w:sz w:val="20"/>
              </w:rPr>
            </w:pPr>
            <w:r>
              <w:rPr>
                <w:sz w:val="20"/>
              </w:rPr>
              <w:t>1570-159X</w:t>
            </w:r>
          </w:p>
        </w:tc>
        <w:tc>
          <w:tcPr>
            <w:tcW w:w="5416" w:type="dxa"/>
          </w:tcPr>
          <w:p>
            <w:pPr>
              <w:pStyle w:val="TableParagraph"/>
              <w:spacing w:line="229" w:lineRule="exact" w:before="0"/>
              <w:ind w:right="39"/>
              <w:rPr>
                <w:sz w:val="20"/>
              </w:rPr>
            </w:pPr>
            <w:r>
              <w:rPr>
                <w:sz w:val="20"/>
              </w:rPr>
              <w:t>NEUROSCIENCES (Q2, 114/252); PHARMACOLOGY &amp; PHARMACY</w:t>
            </w:r>
          </w:p>
          <w:p>
            <w:pPr>
              <w:pStyle w:val="TableParagraph"/>
              <w:spacing w:before="18"/>
              <w:ind w:right="39"/>
              <w:rPr>
                <w:sz w:val="20"/>
              </w:rPr>
            </w:pPr>
            <w:r>
              <w:rPr>
                <w:sz w:val="20"/>
              </w:rPr>
              <w:t>(Q2, 75/255)</w:t>
            </w:r>
          </w:p>
        </w:tc>
      </w:tr>
    </w:tbl>
    <w:p>
      <w:pPr>
        <w:spacing w:after="0"/>
        <w:rPr>
          <w:sz w:val="20"/>
        </w:rPr>
        <w:sectPr>
          <w:footerReference w:type="default" r:id="rId21"/>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1713</w:t>
            </w:r>
          </w:p>
        </w:tc>
        <w:tc>
          <w:tcPr>
            <w:tcW w:w="3385" w:type="dxa"/>
          </w:tcPr>
          <w:p>
            <w:pPr>
              <w:pStyle w:val="TableParagraph"/>
              <w:spacing w:before="114"/>
              <w:ind w:right="-1"/>
              <w:rPr>
                <w:sz w:val="20"/>
              </w:rPr>
            </w:pPr>
            <w:r>
              <w:rPr>
                <w:sz w:val="20"/>
              </w:rPr>
              <w:t>CURRENT NEUROVASCULAR RESEARCH</w:t>
            </w:r>
          </w:p>
        </w:tc>
        <w:tc>
          <w:tcPr>
            <w:tcW w:w="1128" w:type="dxa"/>
          </w:tcPr>
          <w:p>
            <w:pPr>
              <w:pStyle w:val="TableParagraph"/>
              <w:spacing w:before="114"/>
              <w:ind w:left="122"/>
              <w:rPr>
                <w:sz w:val="20"/>
              </w:rPr>
            </w:pPr>
            <w:r>
              <w:rPr>
                <w:sz w:val="20"/>
              </w:rPr>
              <w:t>1567-2026</w:t>
            </w:r>
          </w:p>
        </w:tc>
        <w:tc>
          <w:tcPr>
            <w:tcW w:w="5416" w:type="dxa"/>
          </w:tcPr>
          <w:p>
            <w:pPr>
              <w:pStyle w:val="TableParagraph"/>
              <w:spacing w:line="229" w:lineRule="exact" w:before="0"/>
              <w:ind w:right="39"/>
              <w:rPr>
                <w:sz w:val="20"/>
              </w:rPr>
            </w:pPr>
            <w:r>
              <w:rPr>
                <w:sz w:val="20"/>
              </w:rPr>
              <w:t>CLINICAL NEUROLOGY (Q3, 100/192); NEUROSCIENCES (Q3,</w:t>
            </w:r>
          </w:p>
          <w:p>
            <w:pPr>
              <w:pStyle w:val="TableParagraph"/>
              <w:spacing w:before="17"/>
              <w:ind w:right="39"/>
              <w:rPr>
                <w:sz w:val="20"/>
              </w:rPr>
            </w:pPr>
            <w:r>
              <w:rPr>
                <w:sz w:val="20"/>
              </w:rPr>
              <w:t>163/252)</w:t>
            </w:r>
          </w:p>
        </w:tc>
      </w:tr>
      <w:tr>
        <w:trPr>
          <w:trHeight w:val="290" w:hRule="exact"/>
        </w:trPr>
        <w:tc>
          <w:tcPr>
            <w:tcW w:w="660" w:type="dxa"/>
          </w:tcPr>
          <w:p>
            <w:pPr>
              <w:pStyle w:val="TableParagraph"/>
              <w:spacing w:before="2"/>
              <w:ind w:left="0" w:right="84"/>
              <w:jc w:val="right"/>
              <w:rPr>
                <w:sz w:val="22"/>
              </w:rPr>
            </w:pPr>
            <w:r>
              <w:rPr>
                <w:sz w:val="22"/>
              </w:rPr>
              <w:t>1714</w:t>
            </w:r>
          </w:p>
        </w:tc>
        <w:tc>
          <w:tcPr>
            <w:tcW w:w="3385" w:type="dxa"/>
          </w:tcPr>
          <w:p>
            <w:pPr>
              <w:pStyle w:val="TableParagraph"/>
              <w:ind w:right="-1"/>
              <w:rPr>
                <w:sz w:val="20"/>
              </w:rPr>
            </w:pPr>
            <w:r>
              <w:rPr>
                <w:sz w:val="20"/>
              </w:rPr>
              <w:t>CURRENT ONCOLOGY REPORTS</w:t>
            </w:r>
          </w:p>
        </w:tc>
        <w:tc>
          <w:tcPr>
            <w:tcW w:w="1128" w:type="dxa"/>
          </w:tcPr>
          <w:p>
            <w:pPr>
              <w:pStyle w:val="TableParagraph"/>
              <w:ind w:left="122"/>
              <w:rPr>
                <w:sz w:val="20"/>
              </w:rPr>
            </w:pPr>
            <w:r>
              <w:rPr>
                <w:sz w:val="20"/>
              </w:rPr>
              <w:t>1523-3790</w:t>
            </w:r>
          </w:p>
        </w:tc>
        <w:tc>
          <w:tcPr>
            <w:tcW w:w="5416" w:type="dxa"/>
          </w:tcPr>
          <w:p>
            <w:pPr>
              <w:pStyle w:val="TableParagraph"/>
              <w:ind w:right="39"/>
              <w:rPr>
                <w:sz w:val="20"/>
              </w:rPr>
            </w:pPr>
            <w:r>
              <w:rPr>
                <w:sz w:val="20"/>
              </w:rPr>
              <w:t>ONCOLOGY (Q2, 103/211)</w:t>
            </w:r>
          </w:p>
        </w:tc>
      </w:tr>
      <w:tr>
        <w:trPr>
          <w:trHeight w:val="492" w:hRule="exact"/>
        </w:trPr>
        <w:tc>
          <w:tcPr>
            <w:tcW w:w="660" w:type="dxa"/>
          </w:tcPr>
          <w:p>
            <w:pPr>
              <w:pStyle w:val="TableParagraph"/>
              <w:spacing w:before="102"/>
              <w:ind w:left="0" w:right="84"/>
              <w:jc w:val="right"/>
              <w:rPr>
                <w:sz w:val="22"/>
              </w:rPr>
            </w:pPr>
            <w:r>
              <w:rPr>
                <w:sz w:val="22"/>
              </w:rPr>
              <w:t>1715</w:t>
            </w:r>
          </w:p>
        </w:tc>
        <w:tc>
          <w:tcPr>
            <w:tcW w:w="3385" w:type="dxa"/>
          </w:tcPr>
          <w:p>
            <w:pPr>
              <w:pStyle w:val="TableParagraph"/>
              <w:spacing w:line="229" w:lineRule="exact" w:before="0"/>
              <w:ind w:right="-1"/>
              <w:rPr>
                <w:sz w:val="20"/>
              </w:rPr>
            </w:pPr>
            <w:r>
              <w:rPr>
                <w:sz w:val="20"/>
              </w:rPr>
              <w:t>CURRENT OPINION IN ALLERGY AND</w:t>
            </w:r>
          </w:p>
          <w:p>
            <w:pPr>
              <w:pStyle w:val="TableParagraph"/>
              <w:spacing w:before="17"/>
              <w:ind w:right="-1"/>
              <w:rPr>
                <w:sz w:val="20"/>
              </w:rPr>
            </w:pPr>
            <w:r>
              <w:rPr>
                <w:sz w:val="20"/>
              </w:rPr>
              <w:t>CLINICAL IMMUNOLOGY</w:t>
            </w:r>
          </w:p>
        </w:tc>
        <w:tc>
          <w:tcPr>
            <w:tcW w:w="1128" w:type="dxa"/>
          </w:tcPr>
          <w:p>
            <w:pPr>
              <w:pStyle w:val="TableParagraph"/>
              <w:spacing w:before="114"/>
              <w:ind w:left="122"/>
              <w:rPr>
                <w:sz w:val="20"/>
              </w:rPr>
            </w:pPr>
            <w:r>
              <w:rPr>
                <w:sz w:val="20"/>
              </w:rPr>
              <w:t>1528-4050</w:t>
            </w:r>
          </w:p>
        </w:tc>
        <w:tc>
          <w:tcPr>
            <w:tcW w:w="5416" w:type="dxa"/>
          </w:tcPr>
          <w:p>
            <w:pPr>
              <w:pStyle w:val="TableParagraph"/>
              <w:spacing w:before="114"/>
              <w:ind w:right="39"/>
              <w:rPr>
                <w:sz w:val="20"/>
              </w:rPr>
            </w:pPr>
            <w:r>
              <w:rPr>
                <w:sz w:val="20"/>
              </w:rPr>
              <w:t>ALLERGY (Q1, 6/24); IMMUNOLOGY (Q2, 52/148)</w:t>
            </w:r>
          </w:p>
        </w:tc>
      </w:tr>
      <w:tr>
        <w:trPr>
          <w:trHeight w:val="492" w:hRule="exact"/>
        </w:trPr>
        <w:tc>
          <w:tcPr>
            <w:tcW w:w="660" w:type="dxa"/>
          </w:tcPr>
          <w:p>
            <w:pPr>
              <w:pStyle w:val="TableParagraph"/>
              <w:spacing w:before="102"/>
              <w:ind w:left="0" w:right="84"/>
              <w:jc w:val="right"/>
              <w:rPr>
                <w:sz w:val="22"/>
              </w:rPr>
            </w:pPr>
            <w:r>
              <w:rPr>
                <w:sz w:val="22"/>
              </w:rPr>
              <w:t>1716</w:t>
            </w:r>
          </w:p>
        </w:tc>
        <w:tc>
          <w:tcPr>
            <w:tcW w:w="3385" w:type="dxa"/>
          </w:tcPr>
          <w:p>
            <w:pPr>
              <w:pStyle w:val="TableParagraph"/>
              <w:spacing w:before="114"/>
              <w:ind w:right="-1"/>
              <w:rPr>
                <w:sz w:val="20"/>
              </w:rPr>
            </w:pPr>
            <w:r>
              <w:rPr>
                <w:sz w:val="20"/>
              </w:rPr>
              <w:t>CURRENT OPINION IN ANESTHESIOLOGY</w:t>
            </w:r>
          </w:p>
        </w:tc>
        <w:tc>
          <w:tcPr>
            <w:tcW w:w="1128" w:type="dxa"/>
          </w:tcPr>
          <w:p>
            <w:pPr>
              <w:pStyle w:val="TableParagraph"/>
              <w:spacing w:before="114"/>
              <w:ind w:left="122"/>
              <w:rPr>
                <w:sz w:val="20"/>
              </w:rPr>
            </w:pPr>
            <w:r>
              <w:rPr>
                <w:sz w:val="20"/>
              </w:rPr>
              <w:t>0952-7907</w:t>
            </w:r>
          </w:p>
        </w:tc>
        <w:tc>
          <w:tcPr>
            <w:tcW w:w="5416" w:type="dxa"/>
          </w:tcPr>
          <w:p>
            <w:pPr>
              <w:pStyle w:val="TableParagraph"/>
              <w:spacing w:before="114"/>
              <w:ind w:right="39"/>
              <w:rPr>
                <w:sz w:val="20"/>
              </w:rPr>
            </w:pPr>
            <w:r>
              <w:rPr>
                <w:sz w:val="20"/>
              </w:rPr>
              <w:t>ANESTHESIOLOGY (Q3, 17/30)</w:t>
            </w:r>
          </w:p>
        </w:tc>
      </w:tr>
      <w:tr>
        <w:trPr>
          <w:trHeight w:val="492" w:hRule="exact"/>
        </w:trPr>
        <w:tc>
          <w:tcPr>
            <w:tcW w:w="660" w:type="dxa"/>
          </w:tcPr>
          <w:p>
            <w:pPr>
              <w:pStyle w:val="TableParagraph"/>
              <w:spacing w:before="102"/>
              <w:ind w:left="0" w:right="84"/>
              <w:jc w:val="right"/>
              <w:rPr>
                <w:sz w:val="22"/>
              </w:rPr>
            </w:pPr>
            <w:r>
              <w:rPr>
                <w:sz w:val="22"/>
              </w:rPr>
              <w:t>1717</w:t>
            </w:r>
          </w:p>
        </w:tc>
        <w:tc>
          <w:tcPr>
            <w:tcW w:w="3385" w:type="dxa"/>
          </w:tcPr>
          <w:p>
            <w:pPr>
              <w:pStyle w:val="TableParagraph"/>
              <w:spacing w:before="114"/>
              <w:ind w:right="-1"/>
              <w:rPr>
                <w:sz w:val="20"/>
              </w:rPr>
            </w:pPr>
            <w:r>
              <w:rPr>
                <w:sz w:val="20"/>
              </w:rPr>
              <w:t>CURRENT OPINION IN BIOTECHNOLOGY</w:t>
            </w:r>
          </w:p>
        </w:tc>
        <w:tc>
          <w:tcPr>
            <w:tcW w:w="1128" w:type="dxa"/>
          </w:tcPr>
          <w:p>
            <w:pPr>
              <w:pStyle w:val="TableParagraph"/>
              <w:spacing w:before="114"/>
              <w:ind w:left="122"/>
              <w:rPr>
                <w:sz w:val="20"/>
              </w:rPr>
            </w:pPr>
            <w:r>
              <w:rPr>
                <w:sz w:val="20"/>
              </w:rPr>
              <w:t>0958-1669</w:t>
            </w:r>
          </w:p>
        </w:tc>
        <w:tc>
          <w:tcPr>
            <w:tcW w:w="5416" w:type="dxa"/>
          </w:tcPr>
          <w:p>
            <w:pPr>
              <w:pStyle w:val="TableParagraph"/>
              <w:spacing w:line="229" w:lineRule="exact" w:before="0"/>
              <w:ind w:right="-5"/>
              <w:rPr>
                <w:sz w:val="20"/>
              </w:rPr>
            </w:pPr>
            <w:r>
              <w:rPr>
                <w:sz w:val="20"/>
              </w:rPr>
              <w:t>BIOCHEMICAL RESEARCH METHODS (Q1, 4/79); BIOTECHNOLOGY</w:t>
            </w:r>
          </w:p>
          <w:p>
            <w:pPr>
              <w:pStyle w:val="TableParagraph"/>
              <w:spacing w:before="17"/>
              <w:ind w:right="39"/>
              <w:rPr>
                <w:sz w:val="20"/>
              </w:rPr>
            </w:pPr>
            <w:r>
              <w:rPr>
                <w:sz w:val="20"/>
              </w:rPr>
              <w:t>&amp; APPLIED MICROBIOLOGY (Q1, 8/163)</w:t>
            </w:r>
          </w:p>
        </w:tc>
      </w:tr>
      <w:tr>
        <w:trPr>
          <w:trHeight w:val="290" w:hRule="exact"/>
        </w:trPr>
        <w:tc>
          <w:tcPr>
            <w:tcW w:w="660" w:type="dxa"/>
          </w:tcPr>
          <w:p>
            <w:pPr>
              <w:pStyle w:val="TableParagraph"/>
              <w:spacing w:before="2"/>
              <w:ind w:left="0" w:right="84"/>
              <w:jc w:val="right"/>
              <w:rPr>
                <w:sz w:val="22"/>
              </w:rPr>
            </w:pPr>
            <w:r>
              <w:rPr>
                <w:sz w:val="22"/>
              </w:rPr>
              <w:t>1718</w:t>
            </w:r>
          </w:p>
        </w:tc>
        <w:tc>
          <w:tcPr>
            <w:tcW w:w="3385" w:type="dxa"/>
          </w:tcPr>
          <w:p>
            <w:pPr>
              <w:pStyle w:val="TableParagraph"/>
              <w:ind w:right="-1"/>
              <w:rPr>
                <w:sz w:val="20"/>
              </w:rPr>
            </w:pPr>
            <w:r>
              <w:rPr>
                <w:sz w:val="20"/>
              </w:rPr>
              <w:t>CURRENT OPINION IN CARDIOLOGY</w:t>
            </w:r>
          </w:p>
        </w:tc>
        <w:tc>
          <w:tcPr>
            <w:tcW w:w="1128" w:type="dxa"/>
          </w:tcPr>
          <w:p>
            <w:pPr>
              <w:pStyle w:val="TableParagraph"/>
              <w:ind w:left="122"/>
              <w:rPr>
                <w:sz w:val="20"/>
              </w:rPr>
            </w:pPr>
            <w:r>
              <w:rPr>
                <w:sz w:val="20"/>
              </w:rPr>
              <w:t>0268-4705</w:t>
            </w:r>
          </w:p>
        </w:tc>
        <w:tc>
          <w:tcPr>
            <w:tcW w:w="5416" w:type="dxa"/>
          </w:tcPr>
          <w:p>
            <w:pPr>
              <w:pStyle w:val="TableParagraph"/>
              <w:ind w:right="39"/>
              <w:rPr>
                <w:sz w:val="20"/>
              </w:rPr>
            </w:pPr>
            <w:r>
              <w:rPr>
                <w:sz w:val="20"/>
              </w:rPr>
              <w:t>CARDIAC &amp; CARDIOVASCULAR SYSTEMS (Q2, 51/123)</w:t>
            </w:r>
          </w:p>
        </w:tc>
      </w:tr>
      <w:tr>
        <w:trPr>
          <w:trHeight w:val="290" w:hRule="exact"/>
        </w:trPr>
        <w:tc>
          <w:tcPr>
            <w:tcW w:w="660" w:type="dxa"/>
          </w:tcPr>
          <w:p>
            <w:pPr>
              <w:pStyle w:val="TableParagraph"/>
              <w:spacing w:before="2"/>
              <w:ind w:left="0" w:right="84"/>
              <w:jc w:val="right"/>
              <w:rPr>
                <w:sz w:val="22"/>
              </w:rPr>
            </w:pPr>
            <w:r>
              <w:rPr>
                <w:sz w:val="22"/>
              </w:rPr>
              <w:t>1719</w:t>
            </w:r>
          </w:p>
        </w:tc>
        <w:tc>
          <w:tcPr>
            <w:tcW w:w="3385" w:type="dxa"/>
          </w:tcPr>
          <w:p>
            <w:pPr>
              <w:pStyle w:val="TableParagraph"/>
              <w:ind w:right="-1"/>
              <w:rPr>
                <w:sz w:val="20"/>
              </w:rPr>
            </w:pPr>
            <w:r>
              <w:rPr>
                <w:sz w:val="20"/>
              </w:rPr>
              <w:t>CURRENT OPINION IN CELL BIOLOGY</w:t>
            </w:r>
          </w:p>
        </w:tc>
        <w:tc>
          <w:tcPr>
            <w:tcW w:w="1128" w:type="dxa"/>
          </w:tcPr>
          <w:p>
            <w:pPr>
              <w:pStyle w:val="TableParagraph"/>
              <w:ind w:left="122"/>
              <w:rPr>
                <w:sz w:val="20"/>
              </w:rPr>
            </w:pPr>
            <w:r>
              <w:rPr>
                <w:sz w:val="20"/>
              </w:rPr>
              <w:t>0955-0674</w:t>
            </w:r>
          </w:p>
        </w:tc>
        <w:tc>
          <w:tcPr>
            <w:tcW w:w="5416" w:type="dxa"/>
          </w:tcPr>
          <w:p>
            <w:pPr>
              <w:pStyle w:val="TableParagraph"/>
              <w:ind w:right="39"/>
              <w:rPr>
                <w:sz w:val="20"/>
              </w:rPr>
            </w:pPr>
            <w:r>
              <w:rPr>
                <w:sz w:val="20"/>
              </w:rPr>
              <w:t>CELL BIOLOGY (Q1, 25/184)</w:t>
            </w:r>
          </w:p>
        </w:tc>
      </w:tr>
      <w:tr>
        <w:trPr>
          <w:trHeight w:val="492" w:hRule="exact"/>
        </w:trPr>
        <w:tc>
          <w:tcPr>
            <w:tcW w:w="660" w:type="dxa"/>
          </w:tcPr>
          <w:p>
            <w:pPr>
              <w:pStyle w:val="TableParagraph"/>
              <w:spacing w:before="102"/>
              <w:ind w:left="0" w:right="84"/>
              <w:jc w:val="right"/>
              <w:rPr>
                <w:sz w:val="22"/>
              </w:rPr>
            </w:pPr>
            <w:r>
              <w:rPr>
                <w:sz w:val="22"/>
              </w:rPr>
              <w:t>1720</w:t>
            </w:r>
          </w:p>
        </w:tc>
        <w:tc>
          <w:tcPr>
            <w:tcW w:w="3385" w:type="dxa"/>
          </w:tcPr>
          <w:p>
            <w:pPr>
              <w:pStyle w:val="TableParagraph"/>
              <w:spacing w:line="229" w:lineRule="exact" w:before="0"/>
              <w:ind w:right="-1"/>
              <w:rPr>
                <w:sz w:val="20"/>
              </w:rPr>
            </w:pPr>
            <w:r>
              <w:rPr>
                <w:sz w:val="20"/>
              </w:rPr>
              <w:t>CURRENT OPINION IN CHEMICAL</w:t>
            </w:r>
          </w:p>
          <w:p>
            <w:pPr>
              <w:pStyle w:val="TableParagraph"/>
              <w:spacing w:before="17"/>
              <w:ind w:right="-1"/>
              <w:rPr>
                <w:sz w:val="20"/>
              </w:rPr>
            </w:pPr>
            <w:r>
              <w:rPr>
                <w:sz w:val="20"/>
              </w:rPr>
              <w:t>BIOLOGY</w:t>
            </w:r>
          </w:p>
        </w:tc>
        <w:tc>
          <w:tcPr>
            <w:tcW w:w="1128" w:type="dxa"/>
          </w:tcPr>
          <w:p>
            <w:pPr>
              <w:pStyle w:val="TableParagraph"/>
              <w:spacing w:before="114"/>
              <w:ind w:left="122"/>
              <w:rPr>
                <w:sz w:val="20"/>
              </w:rPr>
            </w:pPr>
            <w:r>
              <w:rPr>
                <w:sz w:val="20"/>
              </w:rPr>
              <w:t>1367-5931</w:t>
            </w:r>
          </w:p>
        </w:tc>
        <w:tc>
          <w:tcPr>
            <w:tcW w:w="5416" w:type="dxa"/>
          </w:tcPr>
          <w:p>
            <w:pPr>
              <w:pStyle w:val="TableParagraph"/>
              <w:spacing w:line="229" w:lineRule="exact" w:before="0"/>
              <w:ind w:right="39"/>
              <w:rPr>
                <w:sz w:val="20"/>
              </w:rPr>
            </w:pPr>
            <w:r>
              <w:rPr>
                <w:sz w:val="20"/>
              </w:rPr>
              <w:t>BIOCHEMISTRY &amp; MOLECULAR BIOLOGY (Q1, 29/290);</w:t>
            </w:r>
          </w:p>
          <w:p>
            <w:pPr>
              <w:pStyle w:val="TableParagraph"/>
              <w:spacing w:before="17"/>
              <w:ind w:right="39"/>
              <w:rPr>
                <w:sz w:val="20"/>
              </w:rPr>
            </w:pPr>
            <w:r>
              <w:rPr>
                <w:sz w:val="20"/>
              </w:rPr>
              <w:t>BIOPHYSICS (Q1, 6/73)</w:t>
            </w:r>
          </w:p>
        </w:tc>
      </w:tr>
      <w:tr>
        <w:trPr>
          <w:trHeight w:val="492" w:hRule="exact"/>
        </w:trPr>
        <w:tc>
          <w:tcPr>
            <w:tcW w:w="660" w:type="dxa"/>
          </w:tcPr>
          <w:p>
            <w:pPr>
              <w:pStyle w:val="TableParagraph"/>
              <w:spacing w:before="102"/>
              <w:ind w:left="0" w:right="84"/>
              <w:jc w:val="right"/>
              <w:rPr>
                <w:sz w:val="22"/>
              </w:rPr>
            </w:pPr>
            <w:r>
              <w:rPr>
                <w:sz w:val="22"/>
              </w:rPr>
              <w:t>1721</w:t>
            </w:r>
          </w:p>
        </w:tc>
        <w:tc>
          <w:tcPr>
            <w:tcW w:w="3385" w:type="dxa"/>
          </w:tcPr>
          <w:p>
            <w:pPr>
              <w:pStyle w:val="TableParagraph"/>
              <w:spacing w:line="229" w:lineRule="exact" w:before="0"/>
              <w:ind w:right="-1"/>
              <w:rPr>
                <w:sz w:val="20"/>
              </w:rPr>
            </w:pPr>
            <w:r>
              <w:rPr>
                <w:sz w:val="20"/>
              </w:rPr>
              <w:t>CURRENT OPINION IN CLINICAL</w:t>
            </w:r>
          </w:p>
          <w:p>
            <w:pPr>
              <w:pStyle w:val="TableParagraph"/>
              <w:spacing w:before="17"/>
              <w:ind w:right="-1"/>
              <w:rPr>
                <w:sz w:val="20"/>
              </w:rPr>
            </w:pPr>
            <w:r>
              <w:rPr>
                <w:sz w:val="20"/>
              </w:rPr>
              <w:t>NUTRITION AND METABOLIC CARE</w:t>
            </w:r>
          </w:p>
        </w:tc>
        <w:tc>
          <w:tcPr>
            <w:tcW w:w="1128" w:type="dxa"/>
          </w:tcPr>
          <w:p>
            <w:pPr>
              <w:pStyle w:val="TableParagraph"/>
              <w:spacing w:before="114"/>
              <w:ind w:left="122"/>
              <w:rPr>
                <w:sz w:val="20"/>
              </w:rPr>
            </w:pPr>
            <w:r>
              <w:rPr>
                <w:sz w:val="20"/>
              </w:rPr>
              <w:t>1363-1950</w:t>
            </w:r>
          </w:p>
        </w:tc>
        <w:tc>
          <w:tcPr>
            <w:tcW w:w="5416" w:type="dxa"/>
          </w:tcPr>
          <w:p>
            <w:pPr>
              <w:pStyle w:val="TableParagraph"/>
              <w:spacing w:line="229" w:lineRule="exact" w:before="0"/>
              <w:ind w:right="39"/>
              <w:rPr>
                <w:sz w:val="20"/>
              </w:rPr>
            </w:pPr>
            <w:r>
              <w:rPr>
                <w:sz w:val="20"/>
              </w:rPr>
              <w:t>ENDOCRINOLOGY &amp; METABOLISM (Q2, 37/128); NUTRITION &amp;</w:t>
            </w:r>
          </w:p>
          <w:p>
            <w:pPr>
              <w:pStyle w:val="TableParagraph"/>
              <w:spacing w:before="17"/>
              <w:ind w:right="39"/>
              <w:rPr>
                <w:sz w:val="20"/>
              </w:rPr>
            </w:pPr>
            <w:r>
              <w:rPr>
                <w:sz w:val="20"/>
              </w:rPr>
              <w:t>DIETETICS (Q1, 11/77)</w:t>
            </w:r>
          </w:p>
        </w:tc>
      </w:tr>
      <w:tr>
        <w:trPr>
          <w:trHeight w:val="492" w:hRule="exact"/>
        </w:trPr>
        <w:tc>
          <w:tcPr>
            <w:tcW w:w="660" w:type="dxa"/>
          </w:tcPr>
          <w:p>
            <w:pPr>
              <w:pStyle w:val="TableParagraph"/>
              <w:spacing w:before="102"/>
              <w:ind w:left="0" w:right="84"/>
              <w:jc w:val="right"/>
              <w:rPr>
                <w:sz w:val="22"/>
              </w:rPr>
            </w:pPr>
            <w:r>
              <w:rPr>
                <w:sz w:val="22"/>
              </w:rPr>
              <w:t>1722</w:t>
            </w:r>
          </w:p>
        </w:tc>
        <w:tc>
          <w:tcPr>
            <w:tcW w:w="3385" w:type="dxa"/>
          </w:tcPr>
          <w:p>
            <w:pPr>
              <w:pStyle w:val="TableParagraph"/>
              <w:spacing w:line="229" w:lineRule="exact" w:before="0"/>
              <w:ind w:right="-1"/>
              <w:rPr>
                <w:sz w:val="20"/>
              </w:rPr>
            </w:pPr>
            <w:r>
              <w:rPr>
                <w:sz w:val="20"/>
              </w:rPr>
              <w:t>CURRENT OPINION IN COLLOID &amp;</w:t>
            </w:r>
          </w:p>
          <w:p>
            <w:pPr>
              <w:pStyle w:val="TableParagraph"/>
              <w:spacing w:before="17"/>
              <w:ind w:right="-1"/>
              <w:rPr>
                <w:sz w:val="20"/>
              </w:rPr>
            </w:pPr>
            <w:r>
              <w:rPr>
                <w:sz w:val="20"/>
              </w:rPr>
              <w:t>INTERFACE SCIENCE</w:t>
            </w:r>
          </w:p>
        </w:tc>
        <w:tc>
          <w:tcPr>
            <w:tcW w:w="1128" w:type="dxa"/>
          </w:tcPr>
          <w:p>
            <w:pPr>
              <w:pStyle w:val="TableParagraph"/>
              <w:spacing w:before="114"/>
              <w:ind w:left="122"/>
              <w:rPr>
                <w:sz w:val="20"/>
              </w:rPr>
            </w:pPr>
            <w:r>
              <w:rPr>
                <w:sz w:val="20"/>
              </w:rPr>
              <w:t>1359-0294</w:t>
            </w:r>
          </w:p>
        </w:tc>
        <w:tc>
          <w:tcPr>
            <w:tcW w:w="5416" w:type="dxa"/>
          </w:tcPr>
          <w:p>
            <w:pPr>
              <w:pStyle w:val="TableParagraph"/>
              <w:spacing w:before="114"/>
              <w:ind w:right="39"/>
              <w:rPr>
                <w:sz w:val="20"/>
              </w:rPr>
            </w:pPr>
            <w:r>
              <w:rPr>
                <w:sz w:val="20"/>
              </w:rPr>
              <w:t>CHEMISTRY, PHYSICAL (Q1, 25/139)</w:t>
            </w:r>
          </w:p>
        </w:tc>
      </w:tr>
      <w:tr>
        <w:trPr>
          <w:trHeight w:val="290" w:hRule="exact"/>
        </w:trPr>
        <w:tc>
          <w:tcPr>
            <w:tcW w:w="660" w:type="dxa"/>
          </w:tcPr>
          <w:p>
            <w:pPr>
              <w:pStyle w:val="TableParagraph"/>
              <w:spacing w:before="2"/>
              <w:ind w:left="0" w:right="84"/>
              <w:jc w:val="right"/>
              <w:rPr>
                <w:sz w:val="22"/>
              </w:rPr>
            </w:pPr>
            <w:r>
              <w:rPr>
                <w:sz w:val="22"/>
              </w:rPr>
              <w:t>1723</w:t>
            </w:r>
          </w:p>
        </w:tc>
        <w:tc>
          <w:tcPr>
            <w:tcW w:w="3385" w:type="dxa"/>
          </w:tcPr>
          <w:p>
            <w:pPr>
              <w:pStyle w:val="TableParagraph"/>
              <w:ind w:right="-1"/>
              <w:rPr>
                <w:sz w:val="20"/>
              </w:rPr>
            </w:pPr>
            <w:r>
              <w:rPr>
                <w:sz w:val="20"/>
              </w:rPr>
              <w:t>CURRENT OPINION IN CRITICAL CARE</w:t>
            </w:r>
          </w:p>
        </w:tc>
        <w:tc>
          <w:tcPr>
            <w:tcW w:w="1128" w:type="dxa"/>
          </w:tcPr>
          <w:p>
            <w:pPr>
              <w:pStyle w:val="TableParagraph"/>
              <w:ind w:left="122"/>
              <w:rPr>
                <w:sz w:val="20"/>
              </w:rPr>
            </w:pPr>
            <w:r>
              <w:rPr>
                <w:sz w:val="20"/>
              </w:rPr>
              <w:t>1070-5295</w:t>
            </w:r>
          </w:p>
        </w:tc>
        <w:tc>
          <w:tcPr>
            <w:tcW w:w="5416" w:type="dxa"/>
          </w:tcPr>
          <w:p>
            <w:pPr>
              <w:pStyle w:val="TableParagraph"/>
              <w:ind w:right="39"/>
              <w:rPr>
                <w:sz w:val="20"/>
              </w:rPr>
            </w:pPr>
            <w:r>
              <w:rPr>
                <w:sz w:val="20"/>
              </w:rPr>
              <w:t>CRITICAL CARE MEDICINE (Q2, 12/27)</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1724</w:t>
            </w:r>
          </w:p>
        </w:tc>
        <w:tc>
          <w:tcPr>
            <w:tcW w:w="3385" w:type="dxa"/>
          </w:tcPr>
          <w:p>
            <w:pPr>
              <w:pStyle w:val="TableParagraph"/>
              <w:spacing w:line="256" w:lineRule="auto" w:before="108"/>
              <w:ind w:right="-1"/>
              <w:rPr>
                <w:sz w:val="20"/>
              </w:rPr>
            </w:pPr>
            <w:r>
              <w:rPr>
                <w:sz w:val="20"/>
              </w:rPr>
              <w:t>CURRENT OPINION IN ENDOCRINOLOGY DIABETES AND OBESITY</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1752-296X</w:t>
            </w:r>
          </w:p>
        </w:tc>
        <w:tc>
          <w:tcPr>
            <w:tcW w:w="5416" w:type="dxa"/>
          </w:tcPr>
          <w:p>
            <w:pPr>
              <w:pStyle w:val="TableParagraph"/>
              <w:spacing w:before="7"/>
              <w:ind w:left="0"/>
              <w:rPr>
                <w:rFonts w:ascii="Times New Roman"/>
                <w:sz w:val="20"/>
              </w:rPr>
            </w:pPr>
          </w:p>
          <w:p>
            <w:pPr>
              <w:pStyle w:val="TableParagraph"/>
              <w:spacing w:before="0"/>
              <w:ind w:right="39"/>
              <w:rPr>
                <w:sz w:val="20"/>
              </w:rPr>
            </w:pPr>
            <w:r>
              <w:rPr>
                <w:sz w:val="20"/>
              </w:rPr>
              <w:t>ENDOCRINOLOGY &amp; METABOLISM (Q2, 51/128)</w:t>
            </w:r>
          </w:p>
        </w:tc>
      </w:tr>
      <w:tr>
        <w:trPr>
          <w:trHeight w:val="492" w:hRule="exact"/>
        </w:trPr>
        <w:tc>
          <w:tcPr>
            <w:tcW w:w="660" w:type="dxa"/>
          </w:tcPr>
          <w:p>
            <w:pPr>
              <w:pStyle w:val="TableParagraph"/>
              <w:spacing w:before="102"/>
              <w:ind w:left="0" w:right="84"/>
              <w:jc w:val="right"/>
              <w:rPr>
                <w:sz w:val="22"/>
              </w:rPr>
            </w:pPr>
            <w:r>
              <w:rPr>
                <w:sz w:val="22"/>
              </w:rPr>
              <w:t>1725</w:t>
            </w:r>
          </w:p>
        </w:tc>
        <w:tc>
          <w:tcPr>
            <w:tcW w:w="3385" w:type="dxa"/>
          </w:tcPr>
          <w:p>
            <w:pPr>
              <w:pStyle w:val="TableParagraph"/>
              <w:spacing w:line="229" w:lineRule="exact" w:before="0"/>
              <w:ind w:right="-1"/>
              <w:rPr>
                <w:sz w:val="20"/>
              </w:rPr>
            </w:pPr>
            <w:r>
              <w:rPr>
                <w:sz w:val="20"/>
              </w:rPr>
              <w:t>CURRENT OPINION IN ENVIRONMENTAL</w:t>
            </w:r>
          </w:p>
          <w:p>
            <w:pPr>
              <w:pStyle w:val="TableParagraph"/>
              <w:spacing w:before="17"/>
              <w:ind w:right="-1"/>
              <w:rPr>
                <w:sz w:val="20"/>
              </w:rPr>
            </w:pPr>
            <w:r>
              <w:rPr>
                <w:sz w:val="20"/>
              </w:rPr>
              <w:t>SUSTAINABILITY</w:t>
            </w:r>
          </w:p>
        </w:tc>
        <w:tc>
          <w:tcPr>
            <w:tcW w:w="1128" w:type="dxa"/>
          </w:tcPr>
          <w:p>
            <w:pPr>
              <w:pStyle w:val="TableParagraph"/>
              <w:spacing w:before="114"/>
              <w:ind w:left="122"/>
              <w:rPr>
                <w:sz w:val="20"/>
              </w:rPr>
            </w:pPr>
            <w:r>
              <w:rPr>
                <w:sz w:val="20"/>
              </w:rPr>
              <w:t>1877-3435</w:t>
            </w:r>
          </w:p>
        </w:tc>
        <w:tc>
          <w:tcPr>
            <w:tcW w:w="5416" w:type="dxa"/>
          </w:tcPr>
          <w:p>
            <w:pPr>
              <w:pStyle w:val="TableParagraph"/>
              <w:spacing w:before="114"/>
              <w:ind w:right="39"/>
              <w:rPr>
                <w:sz w:val="20"/>
              </w:rPr>
            </w:pPr>
            <w:r>
              <w:rPr>
                <w:sz w:val="20"/>
              </w:rPr>
              <w:t>ENVIRONMENTAL SCIENCES (Q1, 31/223)</w:t>
            </w:r>
          </w:p>
        </w:tc>
      </w:tr>
      <w:tr>
        <w:trPr>
          <w:trHeight w:val="492" w:hRule="exact"/>
        </w:trPr>
        <w:tc>
          <w:tcPr>
            <w:tcW w:w="660" w:type="dxa"/>
          </w:tcPr>
          <w:p>
            <w:pPr>
              <w:pStyle w:val="TableParagraph"/>
              <w:spacing w:before="102"/>
              <w:ind w:left="0" w:right="84"/>
              <w:jc w:val="right"/>
              <w:rPr>
                <w:sz w:val="22"/>
              </w:rPr>
            </w:pPr>
            <w:r>
              <w:rPr>
                <w:sz w:val="22"/>
              </w:rPr>
              <w:t>1726</w:t>
            </w:r>
          </w:p>
        </w:tc>
        <w:tc>
          <w:tcPr>
            <w:tcW w:w="3385" w:type="dxa"/>
          </w:tcPr>
          <w:p>
            <w:pPr>
              <w:pStyle w:val="TableParagraph"/>
              <w:spacing w:line="229" w:lineRule="exact" w:before="0"/>
              <w:ind w:right="-1"/>
              <w:rPr>
                <w:sz w:val="20"/>
              </w:rPr>
            </w:pPr>
            <w:r>
              <w:rPr>
                <w:sz w:val="20"/>
              </w:rPr>
              <w:t>CURRENT OPINION IN</w:t>
            </w:r>
          </w:p>
          <w:p>
            <w:pPr>
              <w:pStyle w:val="TableParagraph"/>
              <w:spacing w:before="17"/>
              <w:ind w:right="-1"/>
              <w:rPr>
                <w:sz w:val="20"/>
              </w:rPr>
            </w:pPr>
            <w:r>
              <w:rPr>
                <w:sz w:val="20"/>
              </w:rPr>
              <w:t>GASTROENTEROLOGY</w:t>
            </w:r>
          </w:p>
        </w:tc>
        <w:tc>
          <w:tcPr>
            <w:tcW w:w="1128" w:type="dxa"/>
          </w:tcPr>
          <w:p>
            <w:pPr>
              <w:pStyle w:val="TableParagraph"/>
              <w:spacing w:before="114"/>
              <w:ind w:left="122"/>
              <w:rPr>
                <w:sz w:val="20"/>
              </w:rPr>
            </w:pPr>
            <w:r>
              <w:rPr>
                <w:sz w:val="20"/>
              </w:rPr>
              <w:t>0267-1379</w:t>
            </w:r>
          </w:p>
        </w:tc>
        <w:tc>
          <w:tcPr>
            <w:tcW w:w="5416" w:type="dxa"/>
          </w:tcPr>
          <w:p>
            <w:pPr>
              <w:pStyle w:val="TableParagraph"/>
              <w:spacing w:before="114"/>
              <w:ind w:right="39"/>
              <w:rPr>
                <w:sz w:val="20"/>
              </w:rPr>
            </w:pPr>
            <w:r>
              <w:rPr>
                <w:sz w:val="20"/>
              </w:rPr>
              <w:t>GASTROENTEROLOGY &amp; HEPATOLOGY (Q1, 16/76)</w:t>
            </w:r>
          </w:p>
        </w:tc>
      </w:tr>
      <w:tr>
        <w:trPr>
          <w:trHeight w:val="492" w:hRule="exact"/>
        </w:trPr>
        <w:tc>
          <w:tcPr>
            <w:tcW w:w="660" w:type="dxa"/>
          </w:tcPr>
          <w:p>
            <w:pPr>
              <w:pStyle w:val="TableParagraph"/>
              <w:spacing w:before="102"/>
              <w:ind w:left="0" w:right="84"/>
              <w:jc w:val="right"/>
              <w:rPr>
                <w:sz w:val="22"/>
              </w:rPr>
            </w:pPr>
            <w:r>
              <w:rPr>
                <w:sz w:val="22"/>
              </w:rPr>
              <w:t>1727</w:t>
            </w:r>
          </w:p>
        </w:tc>
        <w:tc>
          <w:tcPr>
            <w:tcW w:w="3385" w:type="dxa"/>
          </w:tcPr>
          <w:p>
            <w:pPr>
              <w:pStyle w:val="TableParagraph"/>
              <w:spacing w:line="229" w:lineRule="exact" w:before="0"/>
              <w:ind w:right="-1"/>
              <w:rPr>
                <w:sz w:val="20"/>
              </w:rPr>
            </w:pPr>
            <w:r>
              <w:rPr>
                <w:sz w:val="20"/>
              </w:rPr>
              <w:t>CURRENT OPINION IN GENETICS &amp;</w:t>
            </w:r>
          </w:p>
          <w:p>
            <w:pPr>
              <w:pStyle w:val="TableParagraph"/>
              <w:spacing w:before="17"/>
              <w:ind w:right="-1"/>
              <w:rPr>
                <w:sz w:val="20"/>
              </w:rPr>
            </w:pPr>
            <w:r>
              <w:rPr>
                <w:sz w:val="20"/>
              </w:rPr>
              <w:t>DEVELOPMENT</w:t>
            </w:r>
          </w:p>
        </w:tc>
        <w:tc>
          <w:tcPr>
            <w:tcW w:w="1128" w:type="dxa"/>
          </w:tcPr>
          <w:p>
            <w:pPr>
              <w:pStyle w:val="TableParagraph"/>
              <w:spacing w:before="114"/>
              <w:ind w:left="122"/>
              <w:rPr>
                <w:sz w:val="20"/>
              </w:rPr>
            </w:pPr>
            <w:r>
              <w:rPr>
                <w:sz w:val="20"/>
              </w:rPr>
              <w:t>0959-437X</w:t>
            </w:r>
          </w:p>
        </w:tc>
        <w:tc>
          <w:tcPr>
            <w:tcW w:w="5416" w:type="dxa"/>
          </w:tcPr>
          <w:p>
            <w:pPr>
              <w:pStyle w:val="TableParagraph"/>
              <w:spacing w:before="114"/>
              <w:ind w:right="39"/>
              <w:rPr>
                <w:sz w:val="20"/>
              </w:rPr>
            </w:pPr>
            <w:r>
              <w:rPr>
                <w:sz w:val="20"/>
              </w:rPr>
              <w:t>CELL BIOLOGY (Q1, 29/184); GENETICS &amp; HEREDITY (Q1, 13/167)</w:t>
            </w:r>
          </w:p>
        </w:tc>
      </w:tr>
      <w:tr>
        <w:trPr>
          <w:trHeight w:val="290" w:hRule="exact"/>
        </w:trPr>
        <w:tc>
          <w:tcPr>
            <w:tcW w:w="660" w:type="dxa"/>
          </w:tcPr>
          <w:p>
            <w:pPr>
              <w:pStyle w:val="TableParagraph"/>
              <w:spacing w:before="2"/>
              <w:ind w:left="0" w:right="84"/>
              <w:jc w:val="right"/>
              <w:rPr>
                <w:sz w:val="22"/>
              </w:rPr>
            </w:pPr>
            <w:r>
              <w:rPr>
                <w:sz w:val="22"/>
              </w:rPr>
              <w:t>1728</w:t>
            </w:r>
          </w:p>
        </w:tc>
        <w:tc>
          <w:tcPr>
            <w:tcW w:w="3385" w:type="dxa"/>
          </w:tcPr>
          <w:p>
            <w:pPr>
              <w:pStyle w:val="TableParagraph"/>
              <w:ind w:right="-1"/>
              <w:rPr>
                <w:sz w:val="20"/>
              </w:rPr>
            </w:pPr>
            <w:r>
              <w:rPr>
                <w:sz w:val="20"/>
              </w:rPr>
              <w:t>CURRENT OPINION IN HEMATOLOGY</w:t>
            </w:r>
          </w:p>
        </w:tc>
        <w:tc>
          <w:tcPr>
            <w:tcW w:w="1128" w:type="dxa"/>
          </w:tcPr>
          <w:p>
            <w:pPr>
              <w:pStyle w:val="TableParagraph"/>
              <w:ind w:left="122"/>
              <w:rPr>
                <w:sz w:val="20"/>
              </w:rPr>
            </w:pPr>
            <w:r>
              <w:rPr>
                <w:sz w:val="20"/>
              </w:rPr>
              <w:t>1065-6251</w:t>
            </w:r>
          </w:p>
        </w:tc>
        <w:tc>
          <w:tcPr>
            <w:tcW w:w="5416" w:type="dxa"/>
          </w:tcPr>
          <w:p>
            <w:pPr>
              <w:pStyle w:val="TableParagraph"/>
              <w:ind w:right="39"/>
              <w:rPr>
                <w:sz w:val="20"/>
              </w:rPr>
            </w:pPr>
            <w:r>
              <w:rPr>
                <w:sz w:val="20"/>
              </w:rPr>
              <w:t>HEMATOLOGY (Q1, 15/68)</w:t>
            </w:r>
          </w:p>
        </w:tc>
      </w:tr>
      <w:tr>
        <w:trPr>
          <w:trHeight w:val="492" w:hRule="exact"/>
        </w:trPr>
        <w:tc>
          <w:tcPr>
            <w:tcW w:w="660" w:type="dxa"/>
          </w:tcPr>
          <w:p>
            <w:pPr>
              <w:pStyle w:val="TableParagraph"/>
              <w:spacing w:before="102"/>
              <w:ind w:left="0" w:right="84"/>
              <w:jc w:val="right"/>
              <w:rPr>
                <w:sz w:val="22"/>
              </w:rPr>
            </w:pPr>
            <w:r>
              <w:rPr>
                <w:sz w:val="22"/>
              </w:rPr>
              <w:t>1729</w:t>
            </w:r>
          </w:p>
        </w:tc>
        <w:tc>
          <w:tcPr>
            <w:tcW w:w="3385" w:type="dxa"/>
          </w:tcPr>
          <w:p>
            <w:pPr>
              <w:pStyle w:val="TableParagraph"/>
              <w:spacing w:before="114"/>
              <w:ind w:right="-1"/>
              <w:rPr>
                <w:sz w:val="20"/>
              </w:rPr>
            </w:pPr>
            <w:r>
              <w:rPr>
                <w:sz w:val="20"/>
              </w:rPr>
              <w:t>CURRENT OPINION IN HIV AND AIDS</w:t>
            </w:r>
          </w:p>
        </w:tc>
        <w:tc>
          <w:tcPr>
            <w:tcW w:w="1128" w:type="dxa"/>
          </w:tcPr>
          <w:p>
            <w:pPr>
              <w:pStyle w:val="TableParagraph"/>
              <w:spacing w:before="114"/>
              <w:ind w:left="122"/>
              <w:rPr>
                <w:sz w:val="20"/>
              </w:rPr>
            </w:pPr>
            <w:r>
              <w:rPr>
                <w:sz w:val="20"/>
              </w:rPr>
              <w:t>1746-630X</w:t>
            </w:r>
          </w:p>
        </w:tc>
        <w:tc>
          <w:tcPr>
            <w:tcW w:w="5416" w:type="dxa"/>
          </w:tcPr>
          <w:p>
            <w:pPr>
              <w:pStyle w:val="TableParagraph"/>
              <w:spacing w:before="114"/>
              <w:ind w:right="39"/>
              <w:rPr>
                <w:sz w:val="20"/>
              </w:rPr>
            </w:pPr>
            <w:r>
              <w:rPr>
                <w:sz w:val="20"/>
              </w:rPr>
              <w:t>IMMUNOLOGY (Q1, 28/148); INFECTIOUS DISEASES (Q1, 11/78)</w:t>
            </w:r>
          </w:p>
        </w:tc>
      </w:tr>
      <w:tr>
        <w:trPr>
          <w:trHeight w:val="290" w:hRule="exact"/>
        </w:trPr>
        <w:tc>
          <w:tcPr>
            <w:tcW w:w="660" w:type="dxa"/>
          </w:tcPr>
          <w:p>
            <w:pPr>
              <w:pStyle w:val="TableParagraph"/>
              <w:spacing w:before="2"/>
              <w:ind w:left="0" w:right="84"/>
              <w:jc w:val="right"/>
              <w:rPr>
                <w:sz w:val="22"/>
              </w:rPr>
            </w:pPr>
            <w:r>
              <w:rPr>
                <w:sz w:val="22"/>
              </w:rPr>
              <w:t>1730</w:t>
            </w:r>
          </w:p>
        </w:tc>
        <w:tc>
          <w:tcPr>
            <w:tcW w:w="3385" w:type="dxa"/>
          </w:tcPr>
          <w:p>
            <w:pPr>
              <w:pStyle w:val="TableParagraph"/>
              <w:ind w:right="-1"/>
              <w:rPr>
                <w:sz w:val="20"/>
              </w:rPr>
            </w:pPr>
            <w:r>
              <w:rPr>
                <w:sz w:val="20"/>
              </w:rPr>
              <w:t>CURRENT OPINION IN IMMUNOLOGY</w:t>
            </w:r>
          </w:p>
        </w:tc>
        <w:tc>
          <w:tcPr>
            <w:tcW w:w="1128" w:type="dxa"/>
          </w:tcPr>
          <w:p>
            <w:pPr>
              <w:pStyle w:val="TableParagraph"/>
              <w:ind w:left="122"/>
              <w:rPr>
                <w:sz w:val="20"/>
              </w:rPr>
            </w:pPr>
            <w:r>
              <w:rPr>
                <w:sz w:val="20"/>
              </w:rPr>
              <w:t>0952-7915</w:t>
            </w:r>
          </w:p>
        </w:tc>
        <w:tc>
          <w:tcPr>
            <w:tcW w:w="5416" w:type="dxa"/>
          </w:tcPr>
          <w:p>
            <w:pPr>
              <w:pStyle w:val="TableParagraph"/>
              <w:ind w:right="39"/>
              <w:rPr>
                <w:sz w:val="20"/>
              </w:rPr>
            </w:pPr>
            <w:r>
              <w:rPr>
                <w:sz w:val="20"/>
              </w:rPr>
              <w:t>IMMUNOLOGY (Q1, 13/148)</w:t>
            </w:r>
          </w:p>
        </w:tc>
      </w:tr>
      <w:tr>
        <w:trPr>
          <w:trHeight w:val="492" w:hRule="exact"/>
        </w:trPr>
        <w:tc>
          <w:tcPr>
            <w:tcW w:w="660" w:type="dxa"/>
          </w:tcPr>
          <w:p>
            <w:pPr>
              <w:pStyle w:val="TableParagraph"/>
              <w:spacing w:before="103"/>
              <w:ind w:left="0" w:right="84"/>
              <w:jc w:val="right"/>
              <w:rPr>
                <w:sz w:val="22"/>
              </w:rPr>
            </w:pPr>
            <w:r>
              <w:rPr>
                <w:sz w:val="22"/>
              </w:rPr>
              <w:t>1731</w:t>
            </w:r>
          </w:p>
        </w:tc>
        <w:tc>
          <w:tcPr>
            <w:tcW w:w="3385" w:type="dxa"/>
          </w:tcPr>
          <w:p>
            <w:pPr>
              <w:pStyle w:val="TableParagraph"/>
              <w:spacing w:line="229" w:lineRule="exact" w:before="0"/>
              <w:ind w:right="-1"/>
              <w:rPr>
                <w:sz w:val="20"/>
              </w:rPr>
            </w:pPr>
            <w:r>
              <w:rPr>
                <w:sz w:val="20"/>
              </w:rPr>
              <w:t>CURRENT OPINION IN INFECTIOUS</w:t>
            </w:r>
          </w:p>
          <w:p>
            <w:pPr>
              <w:pStyle w:val="TableParagraph"/>
              <w:spacing w:before="18"/>
              <w:ind w:right="-1"/>
              <w:rPr>
                <w:sz w:val="20"/>
              </w:rPr>
            </w:pPr>
            <w:r>
              <w:rPr>
                <w:sz w:val="20"/>
              </w:rPr>
              <w:t>DISEASES</w:t>
            </w:r>
          </w:p>
        </w:tc>
        <w:tc>
          <w:tcPr>
            <w:tcW w:w="1128" w:type="dxa"/>
          </w:tcPr>
          <w:p>
            <w:pPr>
              <w:pStyle w:val="TableParagraph"/>
              <w:spacing w:before="115"/>
              <w:ind w:left="122"/>
              <w:rPr>
                <w:sz w:val="20"/>
              </w:rPr>
            </w:pPr>
            <w:r>
              <w:rPr>
                <w:sz w:val="20"/>
              </w:rPr>
              <w:t>0951-7375</w:t>
            </w:r>
          </w:p>
        </w:tc>
        <w:tc>
          <w:tcPr>
            <w:tcW w:w="5416" w:type="dxa"/>
          </w:tcPr>
          <w:p>
            <w:pPr>
              <w:pStyle w:val="TableParagraph"/>
              <w:spacing w:before="115"/>
              <w:ind w:right="39"/>
              <w:rPr>
                <w:sz w:val="20"/>
              </w:rPr>
            </w:pPr>
            <w:r>
              <w:rPr>
                <w:sz w:val="20"/>
              </w:rPr>
              <w:t>INFECTIOUS DISEASES (Q1, 10/78)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1732</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CURRENT OPINION IN LIPIDOLOGY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0957-9672</w:t>
            </w:r>
          </w:p>
        </w:tc>
        <w:tc>
          <w:tcPr>
            <w:tcW w:w="5416" w:type="dxa"/>
          </w:tcPr>
          <w:p>
            <w:pPr>
              <w:pStyle w:val="TableParagraph"/>
              <w:spacing w:line="222" w:lineRule="exact" w:before="0"/>
              <w:ind w:right="39"/>
              <w:rPr>
                <w:sz w:val="20"/>
              </w:rPr>
            </w:pPr>
            <w:r>
              <w:rPr>
                <w:sz w:val="20"/>
              </w:rPr>
              <w:t>BIOCHEMISTRY &amp; MOLECULAR BIOLOGY (Q1, 41/290);</w:t>
            </w:r>
          </w:p>
          <w:p>
            <w:pPr>
              <w:pStyle w:val="TableParagraph"/>
              <w:spacing w:line="256" w:lineRule="auto" w:before="17"/>
              <w:ind w:right="39"/>
              <w:rPr>
                <w:sz w:val="20"/>
              </w:rPr>
            </w:pPr>
            <w:r>
              <w:rPr>
                <w:sz w:val="20"/>
              </w:rPr>
              <w:t>ENDOCRINOLOGY &amp; METABOLISM (Q1, 17/128); PERIPHERAL VASCULAR DISEASE (Q1, 7/60)</w:t>
            </w:r>
          </w:p>
        </w:tc>
      </w:tr>
      <w:tr>
        <w:trPr>
          <w:trHeight w:val="492" w:hRule="exact"/>
        </w:trPr>
        <w:tc>
          <w:tcPr>
            <w:tcW w:w="660" w:type="dxa"/>
          </w:tcPr>
          <w:p>
            <w:pPr>
              <w:pStyle w:val="TableParagraph"/>
              <w:spacing w:before="102"/>
              <w:ind w:left="0" w:right="84"/>
              <w:jc w:val="right"/>
              <w:rPr>
                <w:sz w:val="22"/>
              </w:rPr>
            </w:pPr>
            <w:r>
              <w:rPr>
                <w:sz w:val="22"/>
              </w:rPr>
              <w:t>1733</w:t>
            </w:r>
          </w:p>
        </w:tc>
        <w:tc>
          <w:tcPr>
            <w:tcW w:w="3385" w:type="dxa"/>
          </w:tcPr>
          <w:p>
            <w:pPr>
              <w:pStyle w:val="TableParagraph"/>
              <w:spacing w:before="114"/>
              <w:ind w:right="-1"/>
              <w:rPr>
                <w:sz w:val="20"/>
              </w:rPr>
            </w:pPr>
            <w:r>
              <w:rPr>
                <w:sz w:val="20"/>
              </w:rPr>
              <w:t>CURRENT OPINION IN MICROBIOLOGY</w:t>
            </w:r>
          </w:p>
        </w:tc>
        <w:tc>
          <w:tcPr>
            <w:tcW w:w="1128" w:type="dxa"/>
          </w:tcPr>
          <w:p>
            <w:pPr>
              <w:pStyle w:val="TableParagraph"/>
              <w:spacing w:before="114"/>
              <w:ind w:left="122"/>
              <w:rPr>
                <w:sz w:val="20"/>
              </w:rPr>
            </w:pPr>
            <w:r>
              <w:rPr>
                <w:sz w:val="20"/>
              </w:rPr>
              <w:t>1369-5274</w:t>
            </w:r>
          </w:p>
        </w:tc>
        <w:tc>
          <w:tcPr>
            <w:tcW w:w="5416" w:type="dxa"/>
          </w:tcPr>
          <w:p>
            <w:pPr>
              <w:pStyle w:val="TableParagraph"/>
              <w:spacing w:before="114"/>
              <w:ind w:right="39"/>
              <w:rPr>
                <w:sz w:val="20"/>
              </w:rPr>
            </w:pPr>
            <w:r>
              <w:rPr>
                <w:sz w:val="20"/>
              </w:rPr>
              <w:t>MICROBIOLOGY (Q1, 15/119)</w:t>
            </w:r>
          </w:p>
        </w:tc>
      </w:tr>
      <w:tr>
        <w:trPr>
          <w:trHeight w:val="492" w:hRule="exact"/>
        </w:trPr>
        <w:tc>
          <w:tcPr>
            <w:tcW w:w="660" w:type="dxa"/>
          </w:tcPr>
          <w:p>
            <w:pPr>
              <w:pStyle w:val="TableParagraph"/>
              <w:spacing w:before="102"/>
              <w:ind w:left="0" w:right="84"/>
              <w:jc w:val="right"/>
              <w:rPr>
                <w:sz w:val="22"/>
              </w:rPr>
            </w:pPr>
            <w:r>
              <w:rPr>
                <w:sz w:val="22"/>
              </w:rPr>
              <w:t>1734</w:t>
            </w:r>
          </w:p>
        </w:tc>
        <w:tc>
          <w:tcPr>
            <w:tcW w:w="3385" w:type="dxa"/>
          </w:tcPr>
          <w:p>
            <w:pPr>
              <w:pStyle w:val="TableParagraph"/>
              <w:spacing w:line="229" w:lineRule="exact" w:before="0"/>
              <w:ind w:right="-1"/>
              <w:rPr>
                <w:sz w:val="20"/>
              </w:rPr>
            </w:pPr>
            <w:r>
              <w:rPr>
                <w:sz w:val="20"/>
              </w:rPr>
              <w:t>CURRENT OPINION IN NEPHROLOGY</w:t>
            </w:r>
          </w:p>
          <w:p>
            <w:pPr>
              <w:pStyle w:val="TableParagraph"/>
              <w:spacing w:before="17"/>
              <w:ind w:right="-1"/>
              <w:rPr>
                <w:sz w:val="20"/>
              </w:rPr>
            </w:pPr>
            <w:r>
              <w:rPr>
                <w:sz w:val="20"/>
              </w:rPr>
              <w:t>AND HYPERTENSION</w:t>
            </w:r>
          </w:p>
        </w:tc>
        <w:tc>
          <w:tcPr>
            <w:tcW w:w="1128" w:type="dxa"/>
          </w:tcPr>
          <w:p>
            <w:pPr>
              <w:pStyle w:val="TableParagraph"/>
              <w:spacing w:before="114"/>
              <w:ind w:left="122"/>
              <w:rPr>
                <w:sz w:val="20"/>
              </w:rPr>
            </w:pPr>
            <w:r>
              <w:rPr>
                <w:sz w:val="20"/>
              </w:rPr>
              <w:t>1062-4821</w:t>
            </w:r>
          </w:p>
        </w:tc>
        <w:tc>
          <w:tcPr>
            <w:tcW w:w="5416" w:type="dxa"/>
          </w:tcPr>
          <w:p>
            <w:pPr>
              <w:pStyle w:val="TableParagraph"/>
              <w:spacing w:line="229" w:lineRule="exact" w:before="0"/>
              <w:ind w:right="39"/>
              <w:rPr>
                <w:sz w:val="20"/>
              </w:rPr>
            </w:pPr>
            <w:r>
              <w:rPr>
                <w:sz w:val="20"/>
              </w:rPr>
              <w:t>PERIPHERAL VASCULAR DISEASE (Q1, 13/60); UROLOGY &amp;</w:t>
            </w:r>
          </w:p>
          <w:p>
            <w:pPr>
              <w:pStyle w:val="TableParagraph"/>
              <w:spacing w:before="17"/>
              <w:ind w:right="39"/>
              <w:rPr>
                <w:sz w:val="20"/>
              </w:rPr>
            </w:pPr>
            <w:r>
              <w:rPr>
                <w:sz w:val="20"/>
              </w:rPr>
              <w:t>NEPHROLOGY (Q1, 11/78)</w:t>
            </w:r>
          </w:p>
        </w:tc>
      </w:tr>
      <w:tr>
        <w:trPr>
          <w:trHeight w:val="492" w:hRule="exact"/>
        </w:trPr>
        <w:tc>
          <w:tcPr>
            <w:tcW w:w="660" w:type="dxa"/>
          </w:tcPr>
          <w:p>
            <w:pPr>
              <w:pStyle w:val="TableParagraph"/>
              <w:spacing w:before="102"/>
              <w:ind w:left="0" w:right="84"/>
              <w:jc w:val="right"/>
              <w:rPr>
                <w:sz w:val="22"/>
              </w:rPr>
            </w:pPr>
            <w:r>
              <w:rPr>
                <w:sz w:val="22"/>
              </w:rPr>
              <w:t>1735</w:t>
            </w:r>
          </w:p>
        </w:tc>
        <w:tc>
          <w:tcPr>
            <w:tcW w:w="3385" w:type="dxa"/>
          </w:tcPr>
          <w:p>
            <w:pPr>
              <w:pStyle w:val="TableParagraph"/>
              <w:spacing w:before="114"/>
              <w:ind w:right="-1"/>
              <w:rPr>
                <w:sz w:val="20"/>
              </w:rPr>
            </w:pPr>
            <w:r>
              <w:rPr>
                <w:sz w:val="20"/>
              </w:rPr>
              <w:t>CURRENT OPINION IN NEUROBIOLOGY</w:t>
            </w:r>
          </w:p>
        </w:tc>
        <w:tc>
          <w:tcPr>
            <w:tcW w:w="1128" w:type="dxa"/>
          </w:tcPr>
          <w:p>
            <w:pPr>
              <w:pStyle w:val="TableParagraph"/>
              <w:spacing w:before="114"/>
              <w:ind w:left="122"/>
              <w:rPr>
                <w:sz w:val="20"/>
              </w:rPr>
            </w:pPr>
            <w:r>
              <w:rPr>
                <w:sz w:val="20"/>
              </w:rPr>
              <w:t>0959-4388</w:t>
            </w:r>
          </w:p>
        </w:tc>
        <w:tc>
          <w:tcPr>
            <w:tcW w:w="5416" w:type="dxa"/>
          </w:tcPr>
          <w:p>
            <w:pPr>
              <w:pStyle w:val="TableParagraph"/>
              <w:spacing w:before="114"/>
              <w:ind w:right="39"/>
              <w:rPr>
                <w:sz w:val="20"/>
              </w:rPr>
            </w:pPr>
            <w:r>
              <w:rPr>
                <w:sz w:val="20"/>
              </w:rPr>
              <w:t>NEUROSCIENCES (Q1, 22/252)</w:t>
            </w:r>
          </w:p>
        </w:tc>
      </w:tr>
      <w:tr>
        <w:trPr>
          <w:trHeight w:val="492" w:hRule="exact"/>
        </w:trPr>
        <w:tc>
          <w:tcPr>
            <w:tcW w:w="660" w:type="dxa"/>
          </w:tcPr>
          <w:p>
            <w:pPr>
              <w:pStyle w:val="TableParagraph"/>
              <w:spacing w:before="102"/>
              <w:ind w:left="0" w:right="84"/>
              <w:jc w:val="right"/>
              <w:rPr>
                <w:sz w:val="22"/>
              </w:rPr>
            </w:pPr>
            <w:r>
              <w:rPr>
                <w:sz w:val="22"/>
              </w:rPr>
              <w:t>1736</w:t>
            </w:r>
          </w:p>
        </w:tc>
        <w:tc>
          <w:tcPr>
            <w:tcW w:w="3385" w:type="dxa"/>
          </w:tcPr>
          <w:p>
            <w:pPr>
              <w:pStyle w:val="TableParagraph"/>
              <w:spacing w:before="114"/>
              <w:ind w:right="-1"/>
              <w:rPr>
                <w:sz w:val="20"/>
              </w:rPr>
            </w:pPr>
            <w:r>
              <w:rPr>
                <w:sz w:val="20"/>
              </w:rPr>
              <w:t>CURRENT OPINION IN NEUROLOGY</w:t>
            </w:r>
          </w:p>
        </w:tc>
        <w:tc>
          <w:tcPr>
            <w:tcW w:w="1128" w:type="dxa"/>
          </w:tcPr>
          <w:p>
            <w:pPr>
              <w:pStyle w:val="TableParagraph"/>
              <w:spacing w:before="114"/>
              <w:ind w:left="122"/>
              <w:rPr>
                <w:sz w:val="20"/>
              </w:rPr>
            </w:pPr>
            <w:r>
              <w:rPr>
                <w:sz w:val="20"/>
              </w:rPr>
              <w:t>1350-7540</w:t>
            </w:r>
          </w:p>
        </w:tc>
        <w:tc>
          <w:tcPr>
            <w:tcW w:w="5416" w:type="dxa"/>
          </w:tcPr>
          <w:p>
            <w:pPr>
              <w:pStyle w:val="TableParagraph"/>
              <w:spacing w:line="229" w:lineRule="exact" w:before="0"/>
              <w:ind w:right="39"/>
              <w:rPr>
                <w:sz w:val="20"/>
              </w:rPr>
            </w:pPr>
            <w:r>
              <w:rPr>
                <w:sz w:val="20"/>
              </w:rPr>
              <w:t>CLINICAL NEUROLOGY (Q1, 16/192); NEUROSCIENCES (Q1,</w:t>
            </w:r>
          </w:p>
          <w:p>
            <w:pPr>
              <w:pStyle w:val="TableParagraph"/>
              <w:spacing w:before="17"/>
              <w:ind w:right="39"/>
              <w:rPr>
                <w:sz w:val="20"/>
              </w:rPr>
            </w:pPr>
            <w:r>
              <w:rPr>
                <w:sz w:val="20"/>
              </w:rPr>
              <w:t>34/252)</w:t>
            </w:r>
          </w:p>
        </w:tc>
      </w:tr>
      <w:tr>
        <w:trPr>
          <w:trHeight w:val="492" w:hRule="exact"/>
        </w:trPr>
        <w:tc>
          <w:tcPr>
            <w:tcW w:w="660" w:type="dxa"/>
          </w:tcPr>
          <w:p>
            <w:pPr>
              <w:pStyle w:val="TableParagraph"/>
              <w:spacing w:before="102"/>
              <w:ind w:left="0" w:right="84"/>
              <w:jc w:val="right"/>
              <w:rPr>
                <w:sz w:val="22"/>
              </w:rPr>
            </w:pPr>
            <w:r>
              <w:rPr>
                <w:sz w:val="22"/>
              </w:rPr>
              <w:t>1737</w:t>
            </w:r>
          </w:p>
        </w:tc>
        <w:tc>
          <w:tcPr>
            <w:tcW w:w="3385" w:type="dxa"/>
          </w:tcPr>
          <w:p>
            <w:pPr>
              <w:pStyle w:val="TableParagraph"/>
              <w:spacing w:line="229" w:lineRule="exact" w:before="0"/>
              <w:ind w:right="-1"/>
              <w:rPr>
                <w:sz w:val="20"/>
              </w:rPr>
            </w:pPr>
            <w:r>
              <w:rPr>
                <w:sz w:val="20"/>
              </w:rPr>
              <w:t>CURRENT OPINION IN OBSTETRICS &amp;</w:t>
            </w:r>
          </w:p>
          <w:p>
            <w:pPr>
              <w:pStyle w:val="TableParagraph"/>
              <w:spacing w:before="17"/>
              <w:ind w:right="-1"/>
              <w:rPr>
                <w:sz w:val="20"/>
              </w:rPr>
            </w:pPr>
            <w:r>
              <w:rPr>
                <w:sz w:val="20"/>
              </w:rPr>
              <w:t>GYNECOLOGY</w:t>
            </w:r>
          </w:p>
        </w:tc>
        <w:tc>
          <w:tcPr>
            <w:tcW w:w="1128" w:type="dxa"/>
          </w:tcPr>
          <w:p>
            <w:pPr>
              <w:pStyle w:val="TableParagraph"/>
              <w:spacing w:before="114"/>
              <w:ind w:left="122"/>
              <w:rPr>
                <w:sz w:val="20"/>
              </w:rPr>
            </w:pPr>
            <w:r>
              <w:rPr>
                <w:sz w:val="20"/>
              </w:rPr>
              <w:t>1040-872X</w:t>
            </w:r>
          </w:p>
        </w:tc>
        <w:tc>
          <w:tcPr>
            <w:tcW w:w="5416" w:type="dxa"/>
          </w:tcPr>
          <w:p>
            <w:pPr>
              <w:pStyle w:val="TableParagraph"/>
              <w:spacing w:before="114"/>
              <w:ind w:right="39"/>
              <w:rPr>
                <w:sz w:val="20"/>
              </w:rPr>
            </w:pPr>
            <w:r>
              <w:rPr>
                <w:sz w:val="20"/>
              </w:rPr>
              <w:t>OBSTETRICS &amp; GYNECOLOGY (Q2, 29/79)</w:t>
            </w:r>
          </w:p>
        </w:tc>
      </w:tr>
      <w:tr>
        <w:trPr>
          <w:trHeight w:val="291" w:hRule="exact"/>
        </w:trPr>
        <w:tc>
          <w:tcPr>
            <w:tcW w:w="660" w:type="dxa"/>
          </w:tcPr>
          <w:p>
            <w:pPr>
              <w:pStyle w:val="TableParagraph"/>
              <w:spacing w:before="2"/>
              <w:ind w:left="0" w:right="84"/>
              <w:jc w:val="right"/>
              <w:rPr>
                <w:sz w:val="22"/>
              </w:rPr>
            </w:pPr>
            <w:r>
              <w:rPr>
                <w:sz w:val="22"/>
              </w:rPr>
              <w:t>1738</w:t>
            </w:r>
          </w:p>
        </w:tc>
        <w:tc>
          <w:tcPr>
            <w:tcW w:w="3385" w:type="dxa"/>
          </w:tcPr>
          <w:p>
            <w:pPr>
              <w:pStyle w:val="TableParagraph"/>
              <w:spacing w:before="14"/>
              <w:ind w:right="-1"/>
              <w:rPr>
                <w:sz w:val="20"/>
              </w:rPr>
            </w:pPr>
            <w:r>
              <w:rPr>
                <w:sz w:val="20"/>
              </w:rPr>
              <w:t>CURRENT OPINION IN ONCOLOGY</w:t>
            </w:r>
          </w:p>
        </w:tc>
        <w:tc>
          <w:tcPr>
            <w:tcW w:w="1128" w:type="dxa"/>
          </w:tcPr>
          <w:p>
            <w:pPr>
              <w:pStyle w:val="TableParagraph"/>
              <w:spacing w:before="14"/>
              <w:ind w:left="122"/>
              <w:rPr>
                <w:sz w:val="20"/>
              </w:rPr>
            </w:pPr>
            <w:r>
              <w:rPr>
                <w:sz w:val="20"/>
              </w:rPr>
              <w:t>1040-8746</w:t>
            </w:r>
          </w:p>
        </w:tc>
        <w:tc>
          <w:tcPr>
            <w:tcW w:w="5416" w:type="dxa"/>
          </w:tcPr>
          <w:p>
            <w:pPr>
              <w:pStyle w:val="TableParagraph"/>
              <w:spacing w:before="14"/>
              <w:ind w:right="39"/>
              <w:rPr>
                <w:sz w:val="20"/>
              </w:rPr>
            </w:pPr>
            <w:r>
              <w:rPr>
                <w:sz w:val="20"/>
              </w:rPr>
              <w:t>ONCOLOGY (Q1, 41/211)</w:t>
            </w:r>
          </w:p>
        </w:tc>
      </w:tr>
      <w:tr>
        <w:trPr>
          <w:trHeight w:val="492" w:hRule="exact"/>
        </w:trPr>
        <w:tc>
          <w:tcPr>
            <w:tcW w:w="660" w:type="dxa"/>
          </w:tcPr>
          <w:p>
            <w:pPr>
              <w:pStyle w:val="TableParagraph"/>
              <w:spacing w:before="102"/>
              <w:ind w:left="0" w:right="84"/>
              <w:jc w:val="right"/>
              <w:rPr>
                <w:sz w:val="22"/>
              </w:rPr>
            </w:pPr>
            <w:r>
              <w:rPr>
                <w:sz w:val="22"/>
              </w:rPr>
              <w:t>1739</w:t>
            </w:r>
          </w:p>
        </w:tc>
        <w:tc>
          <w:tcPr>
            <w:tcW w:w="3385" w:type="dxa"/>
          </w:tcPr>
          <w:p>
            <w:pPr>
              <w:pStyle w:val="TableParagraph"/>
              <w:spacing w:line="229" w:lineRule="exact" w:before="0"/>
              <w:ind w:right="-1"/>
              <w:rPr>
                <w:sz w:val="20"/>
              </w:rPr>
            </w:pPr>
            <w:r>
              <w:rPr>
                <w:sz w:val="20"/>
              </w:rPr>
              <w:t>CURRENT OPINION IN</w:t>
            </w:r>
          </w:p>
          <w:p>
            <w:pPr>
              <w:pStyle w:val="TableParagraph"/>
              <w:spacing w:before="17"/>
              <w:ind w:right="-1"/>
              <w:rPr>
                <w:sz w:val="20"/>
              </w:rPr>
            </w:pPr>
            <w:r>
              <w:rPr>
                <w:sz w:val="20"/>
              </w:rPr>
              <w:t>OPHTHALMOLOGY</w:t>
            </w:r>
          </w:p>
        </w:tc>
        <w:tc>
          <w:tcPr>
            <w:tcW w:w="1128" w:type="dxa"/>
          </w:tcPr>
          <w:p>
            <w:pPr>
              <w:pStyle w:val="TableParagraph"/>
              <w:spacing w:before="114"/>
              <w:ind w:left="122"/>
              <w:rPr>
                <w:sz w:val="20"/>
              </w:rPr>
            </w:pPr>
            <w:r>
              <w:rPr>
                <w:sz w:val="20"/>
              </w:rPr>
              <w:t>1040-8738</w:t>
            </w:r>
          </w:p>
        </w:tc>
        <w:tc>
          <w:tcPr>
            <w:tcW w:w="5416" w:type="dxa"/>
          </w:tcPr>
          <w:p>
            <w:pPr>
              <w:pStyle w:val="TableParagraph"/>
              <w:spacing w:before="114"/>
              <w:ind w:right="39"/>
              <w:rPr>
                <w:sz w:val="20"/>
              </w:rPr>
            </w:pPr>
            <w:r>
              <w:rPr>
                <w:sz w:val="20"/>
              </w:rPr>
              <w:t>OPHTHALMOLOGY (Q2, 15/57)</w:t>
            </w:r>
          </w:p>
        </w:tc>
      </w:tr>
      <w:tr>
        <w:trPr>
          <w:trHeight w:val="492" w:hRule="exact"/>
        </w:trPr>
        <w:tc>
          <w:tcPr>
            <w:tcW w:w="660" w:type="dxa"/>
          </w:tcPr>
          <w:p>
            <w:pPr>
              <w:pStyle w:val="TableParagraph"/>
              <w:spacing w:before="102"/>
              <w:ind w:left="0" w:right="84"/>
              <w:jc w:val="right"/>
              <w:rPr>
                <w:sz w:val="22"/>
              </w:rPr>
            </w:pPr>
            <w:r>
              <w:rPr>
                <w:sz w:val="22"/>
              </w:rPr>
              <w:t>1740</w:t>
            </w:r>
          </w:p>
        </w:tc>
        <w:tc>
          <w:tcPr>
            <w:tcW w:w="3385" w:type="dxa"/>
          </w:tcPr>
          <w:p>
            <w:pPr>
              <w:pStyle w:val="TableParagraph"/>
              <w:spacing w:line="229" w:lineRule="exact" w:before="0"/>
              <w:ind w:right="-1"/>
              <w:rPr>
                <w:sz w:val="20"/>
              </w:rPr>
            </w:pPr>
            <w:r>
              <w:rPr>
                <w:sz w:val="20"/>
              </w:rPr>
              <w:t>CURRENT OPINION IN ORGAN</w:t>
            </w:r>
          </w:p>
          <w:p>
            <w:pPr>
              <w:pStyle w:val="TableParagraph"/>
              <w:spacing w:before="17"/>
              <w:ind w:right="-1"/>
              <w:rPr>
                <w:sz w:val="20"/>
              </w:rPr>
            </w:pPr>
            <w:r>
              <w:rPr>
                <w:sz w:val="20"/>
              </w:rPr>
              <w:t>TRANSPLANTATION</w:t>
            </w:r>
          </w:p>
        </w:tc>
        <w:tc>
          <w:tcPr>
            <w:tcW w:w="1128" w:type="dxa"/>
          </w:tcPr>
          <w:p>
            <w:pPr>
              <w:pStyle w:val="TableParagraph"/>
              <w:spacing w:before="114"/>
              <w:ind w:left="122"/>
              <w:rPr>
                <w:sz w:val="20"/>
              </w:rPr>
            </w:pPr>
            <w:r>
              <w:rPr>
                <w:sz w:val="20"/>
              </w:rPr>
              <w:t>1087-2418</w:t>
            </w:r>
          </w:p>
        </w:tc>
        <w:tc>
          <w:tcPr>
            <w:tcW w:w="5416" w:type="dxa"/>
          </w:tcPr>
          <w:p>
            <w:pPr>
              <w:pStyle w:val="TableParagraph"/>
              <w:spacing w:before="114"/>
              <w:ind w:right="39"/>
              <w:rPr>
                <w:sz w:val="20"/>
              </w:rPr>
            </w:pPr>
            <w:r>
              <w:rPr>
                <w:sz w:val="20"/>
              </w:rPr>
              <w:t>TRANSPLANTATION (Q2, 11/25)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1741</w:t>
            </w:r>
          </w:p>
        </w:tc>
        <w:tc>
          <w:tcPr>
            <w:tcW w:w="3385" w:type="dxa"/>
          </w:tcPr>
          <w:p>
            <w:pPr>
              <w:pStyle w:val="TableParagraph"/>
              <w:spacing w:line="222" w:lineRule="exact" w:before="0"/>
              <w:ind w:right="-1"/>
              <w:rPr>
                <w:sz w:val="20"/>
              </w:rPr>
            </w:pPr>
            <w:r>
              <w:rPr>
                <w:sz w:val="20"/>
              </w:rPr>
              <w:t>CURRENT OPINION IN</w:t>
            </w:r>
          </w:p>
          <w:p>
            <w:pPr>
              <w:pStyle w:val="TableParagraph"/>
              <w:spacing w:line="256" w:lineRule="auto" w:before="17"/>
              <w:ind w:right="-1"/>
              <w:rPr>
                <w:sz w:val="20"/>
              </w:rPr>
            </w:pPr>
            <w:r>
              <w:rPr>
                <w:sz w:val="20"/>
              </w:rPr>
              <w:t>OTOLARYNGOLOGY &amp; HEAD AND NECK SURGERY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1068-9508</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OTORHINOLARYNGOLOGY (Q2, 14/44)</w:t>
            </w:r>
          </w:p>
        </w:tc>
      </w:tr>
      <w:tr>
        <w:trPr>
          <w:trHeight w:val="290" w:hRule="exact"/>
        </w:trPr>
        <w:tc>
          <w:tcPr>
            <w:tcW w:w="660" w:type="dxa"/>
          </w:tcPr>
          <w:p>
            <w:pPr>
              <w:pStyle w:val="TableParagraph"/>
              <w:spacing w:before="2"/>
              <w:ind w:left="0" w:right="84"/>
              <w:jc w:val="right"/>
              <w:rPr>
                <w:sz w:val="22"/>
              </w:rPr>
            </w:pPr>
            <w:r>
              <w:rPr>
                <w:sz w:val="22"/>
              </w:rPr>
              <w:t>1742</w:t>
            </w:r>
          </w:p>
        </w:tc>
        <w:tc>
          <w:tcPr>
            <w:tcW w:w="3385" w:type="dxa"/>
          </w:tcPr>
          <w:p>
            <w:pPr>
              <w:pStyle w:val="TableParagraph"/>
              <w:ind w:right="-1"/>
              <w:rPr>
                <w:sz w:val="20"/>
              </w:rPr>
            </w:pPr>
            <w:r>
              <w:rPr>
                <w:sz w:val="20"/>
              </w:rPr>
              <w:t>CURRENT OPINION IN PEDIATRICS</w:t>
            </w:r>
          </w:p>
        </w:tc>
        <w:tc>
          <w:tcPr>
            <w:tcW w:w="1128" w:type="dxa"/>
          </w:tcPr>
          <w:p>
            <w:pPr>
              <w:pStyle w:val="TableParagraph"/>
              <w:ind w:left="122"/>
              <w:rPr>
                <w:sz w:val="20"/>
              </w:rPr>
            </w:pPr>
            <w:r>
              <w:rPr>
                <w:sz w:val="20"/>
              </w:rPr>
              <w:t>1040-8703</w:t>
            </w:r>
          </w:p>
        </w:tc>
        <w:tc>
          <w:tcPr>
            <w:tcW w:w="5416" w:type="dxa"/>
          </w:tcPr>
          <w:p>
            <w:pPr>
              <w:pStyle w:val="TableParagraph"/>
              <w:ind w:right="39"/>
              <w:rPr>
                <w:sz w:val="20"/>
              </w:rPr>
            </w:pPr>
            <w:r>
              <w:rPr>
                <w:sz w:val="20"/>
              </w:rPr>
              <w:t>PEDIATRICS (Q1, 25/120)</w:t>
            </w:r>
          </w:p>
        </w:tc>
      </w:tr>
      <w:tr>
        <w:trPr>
          <w:trHeight w:val="492" w:hRule="exact"/>
        </w:trPr>
        <w:tc>
          <w:tcPr>
            <w:tcW w:w="660" w:type="dxa"/>
          </w:tcPr>
          <w:p>
            <w:pPr>
              <w:pStyle w:val="TableParagraph"/>
              <w:spacing w:before="102"/>
              <w:ind w:left="0" w:right="84"/>
              <w:jc w:val="right"/>
              <w:rPr>
                <w:sz w:val="22"/>
              </w:rPr>
            </w:pPr>
            <w:r>
              <w:rPr>
                <w:sz w:val="22"/>
              </w:rPr>
              <w:t>1743</w:t>
            </w:r>
          </w:p>
        </w:tc>
        <w:tc>
          <w:tcPr>
            <w:tcW w:w="3385" w:type="dxa"/>
          </w:tcPr>
          <w:p>
            <w:pPr>
              <w:pStyle w:val="TableParagraph"/>
              <w:spacing w:before="114"/>
              <w:ind w:right="-1"/>
              <w:rPr>
                <w:sz w:val="20"/>
              </w:rPr>
            </w:pPr>
            <w:r>
              <w:rPr>
                <w:sz w:val="20"/>
              </w:rPr>
              <w:t>CURRENT OPINION IN PHARMACOLOGY</w:t>
            </w:r>
          </w:p>
        </w:tc>
        <w:tc>
          <w:tcPr>
            <w:tcW w:w="1128" w:type="dxa"/>
          </w:tcPr>
          <w:p>
            <w:pPr>
              <w:pStyle w:val="TableParagraph"/>
              <w:spacing w:before="114"/>
              <w:ind w:left="122"/>
              <w:rPr>
                <w:sz w:val="20"/>
              </w:rPr>
            </w:pPr>
            <w:r>
              <w:rPr>
                <w:sz w:val="20"/>
              </w:rPr>
              <w:t>1471-4892</w:t>
            </w:r>
          </w:p>
        </w:tc>
        <w:tc>
          <w:tcPr>
            <w:tcW w:w="5416" w:type="dxa"/>
          </w:tcPr>
          <w:p>
            <w:pPr>
              <w:pStyle w:val="TableParagraph"/>
              <w:spacing w:before="114"/>
              <w:ind w:right="39"/>
              <w:rPr>
                <w:sz w:val="20"/>
              </w:rPr>
            </w:pPr>
            <w:r>
              <w:rPr>
                <w:sz w:val="20"/>
              </w:rPr>
              <w:t>PHARMACOLOGY &amp; PHARMACY (Q1, 26/255)</w:t>
            </w:r>
          </w:p>
        </w:tc>
      </w:tr>
      <w:tr>
        <w:trPr>
          <w:trHeight w:val="492" w:hRule="exact"/>
        </w:trPr>
        <w:tc>
          <w:tcPr>
            <w:tcW w:w="660" w:type="dxa"/>
          </w:tcPr>
          <w:p>
            <w:pPr>
              <w:pStyle w:val="TableParagraph"/>
              <w:spacing w:before="102"/>
              <w:ind w:left="0" w:right="84"/>
              <w:jc w:val="right"/>
              <w:rPr>
                <w:sz w:val="22"/>
              </w:rPr>
            </w:pPr>
            <w:r>
              <w:rPr>
                <w:sz w:val="22"/>
              </w:rPr>
              <w:t>1744</w:t>
            </w:r>
          </w:p>
        </w:tc>
        <w:tc>
          <w:tcPr>
            <w:tcW w:w="3385" w:type="dxa"/>
          </w:tcPr>
          <w:p>
            <w:pPr>
              <w:pStyle w:val="TableParagraph"/>
              <w:spacing w:before="114"/>
              <w:ind w:right="-1"/>
              <w:rPr>
                <w:sz w:val="20"/>
              </w:rPr>
            </w:pPr>
            <w:r>
              <w:rPr>
                <w:sz w:val="20"/>
              </w:rPr>
              <w:t>CURRENT OPINION IN PLANT BIOLOGY</w:t>
            </w:r>
          </w:p>
        </w:tc>
        <w:tc>
          <w:tcPr>
            <w:tcW w:w="1128" w:type="dxa"/>
          </w:tcPr>
          <w:p>
            <w:pPr>
              <w:pStyle w:val="TableParagraph"/>
              <w:spacing w:before="114"/>
              <w:ind w:left="122"/>
              <w:rPr>
                <w:sz w:val="20"/>
              </w:rPr>
            </w:pPr>
            <w:r>
              <w:rPr>
                <w:sz w:val="20"/>
              </w:rPr>
              <w:t>1369-5266</w:t>
            </w:r>
          </w:p>
        </w:tc>
        <w:tc>
          <w:tcPr>
            <w:tcW w:w="5416" w:type="dxa"/>
          </w:tcPr>
          <w:p>
            <w:pPr>
              <w:pStyle w:val="TableParagraph"/>
              <w:spacing w:before="114"/>
              <w:ind w:right="39"/>
              <w:rPr>
                <w:sz w:val="20"/>
              </w:rPr>
            </w:pPr>
            <w:r>
              <w:rPr>
                <w:sz w:val="20"/>
              </w:rPr>
              <w:t>PLANT SCIENCES (Q1, 5/204)</w:t>
            </w:r>
          </w:p>
        </w:tc>
      </w:tr>
      <w:tr>
        <w:trPr>
          <w:trHeight w:val="291" w:hRule="exact"/>
        </w:trPr>
        <w:tc>
          <w:tcPr>
            <w:tcW w:w="660" w:type="dxa"/>
          </w:tcPr>
          <w:p>
            <w:pPr>
              <w:pStyle w:val="TableParagraph"/>
              <w:spacing w:before="2"/>
              <w:ind w:left="0" w:right="84"/>
              <w:jc w:val="right"/>
              <w:rPr>
                <w:sz w:val="22"/>
              </w:rPr>
            </w:pPr>
            <w:r>
              <w:rPr>
                <w:sz w:val="22"/>
              </w:rPr>
              <w:t>1745</w:t>
            </w:r>
          </w:p>
        </w:tc>
        <w:tc>
          <w:tcPr>
            <w:tcW w:w="3385" w:type="dxa"/>
          </w:tcPr>
          <w:p>
            <w:pPr>
              <w:pStyle w:val="TableParagraph"/>
              <w:spacing w:before="14"/>
              <w:ind w:right="-1"/>
              <w:rPr>
                <w:sz w:val="20"/>
              </w:rPr>
            </w:pPr>
            <w:r>
              <w:rPr>
                <w:sz w:val="20"/>
              </w:rPr>
              <w:t>CURRENT OPINION IN PSYCHIATRY</w:t>
            </w:r>
          </w:p>
        </w:tc>
        <w:tc>
          <w:tcPr>
            <w:tcW w:w="1128" w:type="dxa"/>
          </w:tcPr>
          <w:p>
            <w:pPr>
              <w:pStyle w:val="TableParagraph"/>
              <w:spacing w:before="14"/>
              <w:ind w:left="122"/>
              <w:rPr>
                <w:sz w:val="20"/>
              </w:rPr>
            </w:pPr>
            <w:r>
              <w:rPr>
                <w:sz w:val="20"/>
              </w:rPr>
              <w:t>0951-7367</w:t>
            </w:r>
          </w:p>
        </w:tc>
        <w:tc>
          <w:tcPr>
            <w:tcW w:w="5416" w:type="dxa"/>
          </w:tcPr>
          <w:p>
            <w:pPr>
              <w:pStyle w:val="TableParagraph"/>
              <w:spacing w:before="14"/>
              <w:ind w:right="39"/>
              <w:rPr>
                <w:sz w:val="20"/>
              </w:rPr>
            </w:pPr>
            <w:r>
              <w:rPr>
                <w:sz w:val="20"/>
              </w:rPr>
              <w:t>PSYCHIATRY (Q1, 29/140)</w:t>
            </w:r>
          </w:p>
        </w:tc>
      </w:tr>
    </w:tbl>
    <w:p>
      <w:pPr>
        <w:spacing w:after="0"/>
        <w:rPr>
          <w:sz w:val="20"/>
        </w:rPr>
        <w:sectPr>
          <w:footerReference w:type="default" r:id="rId22"/>
          <w:pgSz w:w="11910" w:h="16840"/>
          <w:pgMar w:footer="434" w:header="0" w:top="700" w:bottom="620" w:left="540" w:right="520"/>
          <w:pgNumType w:start="5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1746</w:t>
            </w:r>
          </w:p>
        </w:tc>
        <w:tc>
          <w:tcPr>
            <w:tcW w:w="3385" w:type="dxa"/>
          </w:tcPr>
          <w:p>
            <w:pPr>
              <w:pStyle w:val="TableParagraph"/>
              <w:spacing w:line="229" w:lineRule="exact" w:before="0"/>
              <w:ind w:right="-1"/>
              <w:rPr>
                <w:sz w:val="20"/>
              </w:rPr>
            </w:pPr>
            <w:r>
              <w:rPr>
                <w:sz w:val="20"/>
              </w:rPr>
              <w:t>CURRENT OPINION IN PULMONARY</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1070-5287</w:t>
            </w:r>
          </w:p>
        </w:tc>
        <w:tc>
          <w:tcPr>
            <w:tcW w:w="5416" w:type="dxa"/>
          </w:tcPr>
          <w:p>
            <w:pPr>
              <w:pStyle w:val="TableParagraph"/>
              <w:spacing w:before="114"/>
              <w:ind w:right="39"/>
              <w:rPr>
                <w:sz w:val="20"/>
              </w:rPr>
            </w:pPr>
            <w:r>
              <w:rPr>
                <w:sz w:val="20"/>
              </w:rPr>
              <w:t>RESPIRATORY SYSTEM (Q2, 22/58)</w:t>
            </w:r>
          </w:p>
        </w:tc>
      </w:tr>
      <w:tr>
        <w:trPr>
          <w:trHeight w:val="492" w:hRule="exact"/>
        </w:trPr>
        <w:tc>
          <w:tcPr>
            <w:tcW w:w="660" w:type="dxa"/>
          </w:tcPr>
          <w:p>
            <w:pPr>
              <w:pStyle w:val="TableParagraph"/>
              <w:spacing w:before="102"/>
              <w:ind w:left="0" w:right="84"/>
              <w:jc w:val="right"/>
              <w:rPr>
                <w:sz w:val="22"/>
              </w:rPr>
            </w:pPr>
            <w:r>
              <w:rPr>
                <w:sz w:val="22"/>
              </w:rPr>
              <w:t>1747</w:t>
            </w:r>
          </w:p>
        </w:tc>
        <w:tc>
          <w:tcPr>
            <w:tcW w:w="3385" w:type="dxa"/>
          </w:tcPr>
          <w:p>
            <w:pPr>
              <w:pStyle w:val="TableParagraph"/>
              <w:spacing w:before="114"/>
              <w:ind w:right="-1"/>
              <w:rPr>
                <w:sz w:val="20"/>
              </w:rPr>
            </w:pPr>
            <w:r>
              <w:rPr>
                <w:sz w:val="20"/>
              </w:rPr>
              <w:t>CURRENT OPINION IN RHEUMATOLOGY</w:t>
            </w:r>
          </w:p>
        </w:tc>
        <w:tc>
          <w:tcPr>
            <w:tcW w:w="1128" w:type="dxa"/>
          </w:tcPr>
          <w:p>
            <w:pPr>
              <w:pStyle w:val="TableParagraph"/>
              <w:spacing w:before="114"/>
              <w:ind w:left="122"/>
              <w:rPr>
                <w:sz w:val="20"/>
              </w:rPr>
            </w:pPr>
            <w:r>
              <w:rPr>
                <w:sz w:val="20"/>
              </w:rPr>
              <w:t>1040-8711</w:t>
            </w:r>
          </w:p>
        </w:tc>
        <w:tc>
          <w:tcPr>
            <w:tcW w:w="5416" w:type="dxa"/>
          </w:tcPr>
          <w:p>
            <w:pPr>
              <w:pStyle w:val="TableParagraph"/>
              <w:spacing w:before="114"/>
              <w:ind w:right="39"/>
              <w:rPr>
                <w:sz w:val="20"/>
              </w:rPr>
            </w:pPr>
            <w:r>
              <w:rPr>
                <w:sz w:val="20"/>
              </w:rPr>
              <w:t>RHEUMATOLOGY (Q1, 4/32)</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1748</w:t>
            </w:r>
          </w:p>
        </w:tc>
        <w:tc>
          <w:tcPr>
            <w:tcW w:w="3385" w:type="dxa"/>
          </w:tcPr>
          <w:p>
            <w:pPr>
              <w:pStyle w:val="TableParagraph"/>
              <w:spacing w:line="256" w:lineRule="auto" w:before="107"/>
              <w:ind w:right="-1"/>
              <w:rPr>
                <w:sz w:val="20"/>
              </w:rPr>
            </w:pPr>
            <w:r>
              <w:rPr>
                <w:sz w:val="20"/>
              </w:rPr>
              <w:t>CURRENT OPINION IN SOLID STATE &amp; MATERIALS SCIENCE</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1359-0286</w:t>
            </w:r>
          </w:p>
        </w:tc>
        <w:tc>
          <w:tcPr>
            <w:tcW w:w="5416" w:type="dxa"/>
          </w:tcPr>
          <w:p>
            <w:pPr>
              <w:pStyle w:val="TableParagraph"/>
              <w:spacing w:line="256" w:lineRule="auto" w:before="107"/>
              <w:ind w:right="-13"/>
              <w:rPr>
                <w:sz w:val="20"/>
              </w:rPr>
            </w:pPr>
            <w:r>
              <w:rPr>
                <w:sz w:val="20"/>
              </w:rPr>
              <w:t>MATERIALS SCIENCE, MULTIDISCIPLINARY (Q1, 25/260); PHYSICS, APPLIED (Q1, 14/144); PHYSICS, CONDENSED MATTER (Q1, 12/67)</w:t>
            </w:r>
          </w:p>
        </w:tc>
      </w:tr>
      <w:tr>
        <w:trPr>
          <w:trHeight w:val="492" w:hRule="exact"/>
        </w:trPr>
        <w:tc>
          <w:tcPr>
            <w:tcW w:w="660" w:type="dxa"/>
          </w:tcPr>
          <w:p>
            <w:pPr>
              <w:pStyle w:val="TableParagraph"/>
              <w:spacing w:before="102"/>
              <w:ind w:left="0" w:right="84"/>
              <w:jc w:val="right"/>
              <w:rPr>
                <w:sz w:val="22"/>
              </w:rPr>
            </w:pPr>
            <w:r>
              <w:rPr>
                <w:sz w:val="22"/>
              </w:rPr>
              <w:t>1749</w:t>
            </w:r>
          </w:p>
        </w:tc>
        <w:tc>
          <w:tcPr>
            <w:tcW w:w="3385" w:type="dxa"/>
          </w:tcPr>
          <w:p>
            <w:pPr>
              <w:pStyle w:val="TableParagraph"/>
              <w:spacing w:line="229" w:lineRule="exact" w:before="0"/>
              <w:ind w:right="-1"/>
              <w:rPr>
                <w:sz w:val="20"/>
              </w:rPr>
            </w:pPr>
            <w:r>
              <w:rPr>
                <w:sz w:val="20"/>
              </w:rPr>
              <w:t>CURRENT OPINION IN STRUCTURAL</w:t>
            </w:r>
          </w:p>
          <w:p>
            <w:pPr>
              <w:pStyle w:val="TableParagraph"/>
              <w:spacing w:before="17"/>
              <w:ind w:right="-1"/>
              <w:rPr>
                <w:sz w:val="20"/>
              </w:rPr>
            </w:pPr>
            <w:r>
              <w:rPr>
                <w:sz w:val="20"/>
              </w:rPr>
              <w:t>BIOLOGY</w:t>
            </w:r>
          </w:p>
        </w:tc>
        <w:tc>
          <w:tcPr>
            <w:tcW w:w="1128" w:type="dxa"/>
          </w:tcPr>
          <w:p>
            <w:pPr>
              <w:pStyle w:val="TableParagraph"/>
              <w:spacing w:before="114"/>
              <w:ind w:left="122"/>
              <w:rPr>
                <w:sz w:val="20"/>
              </w:rPr>
            </w:pPr>
            <w:r>
              <w:rPr>
                <w:sz w:val="20"/>
              </w:rPr>
              <w:t>0959-440X</w:t>
            </w:r>
          </w:p>
        </w:tc>
        <w:tc>
          <w:tcPr>
            <w:tcW w:w="5416" w:type="dxa"/>
          </w:tcPr>
          <w:p>
            <w:pPr>
              <w:pStyle w:val="TableParagraph"/>
              <w:spacing w:line="229" w:lineRule="exact" w:before="0"/>
              <w:ind w:right="39"/>
              <w:rPr>
                <w:sz w:val="20"/>
              </w:rPr>
            </w:pPr>
            <w:r>
              <w:rPr>
                <w:sz w:val="20"/>
              </w:rPr>
              <w:t>BIOCHEMISTRY &amp; MOLECULAR BIOLOGY (Q1, 28/290); CELL</w:t>
            </w:r>
          </w:p>
          <w:p>
            <w:pPr>
              <w:pStyle w:val="TableParagraph"/>
              <w:spacing w:before="17"/>
              <w:ind w:right="39"/>
              <w:rPr>
                <w:sz w:val="20"/>
              </w:rPr>
            </w:pPr>
            <w:r>
              <w:rPr>
                <w:sz w:val="20"/>
              </w:rPr>
              <w:t>BIOLOGY (Q1, 30/184)</w:t>
            </w:r>
          </w:p>
        </w:tc>
      </w:tr>
      <w:tr>
        <w:trPr>
          <w:trHeight w:val="492" w:hRule="exact"/>
        </w:trPr>
        <w:tc>
          <w:tcPr>
            <w:tcW w:w="660" w:type="dxa"/>
          </w:tcPr>
          <w:p>
            <w:pPr>
              <w:pStyle w:val="TableParagraph"/>
              <w:spacing w:before="102"/>
              <w:ind w:left="0" w:right="84"/>
              <w:jc w:val="right"/>
              <w:rPr>
                <w:sz w:val="22"/>
              </w:rPr>
            </w:pPr>
            <w:r>
              <w:rPr>
                <w:sz w:val="22"/>
              </w:rPr>
              <w:t>1750</w:t>
            </w:r>
          </w:p>
        </w:tc>
        <w:tc>
          <w:tcPr>
            <w:tcW w:w="3385" w:type="dxa"/>
          </w:tcPr>
          <w:p>
            <w:pPr>
              <w:pStyle w:val="TableParagraph"/>
              <w:spacing w:line="229" w:lineRule="exact" w:before="0"/>
              <w:ind w:right="-1"/>
              <w:rPr>
                <w:sz w:val="20"/>
              </w:rPr>
            </w:pPr>
            <w:r>
              <w:rPr>
                <w:sz w:val="20"/>
              </w:rPr>
              <w:t>CURRENT OPINION IN SUPPORTIVE AND</w:t>
            </w:r>
          </w:p>
          <w:p>
            <w:pPr>
              <w:pStyle w:val="TableParagraph"/>
              <w:spacing w:before="17"/>
              <w:ind w:right="-1"/>
              <w:rPr>
                <w:sz w:val="20"/>
              </w:rPr>
            </w:pPr>
            <w:r>
              <w:rPr>
                <w:sz w:val="20"/>
              </w:rPr>
              <w:t>PALLIATIVE CARE</w:t>
            </w:r>
          </w:p>
        </w:tc>
        <w:tc>
          <w:tcPr>
            <w:tcW w:w="1128" w:type="dxa"/>
          </w:tcPr>
          <w:p>
            <w:pPr>
              <w:pStyle w:val="TableParagraph"/>
              <w:spacing w:before="114"/>
              <w:ind w:left="122"/>
              <w:rPr>
                <w:sz w:val="20"/>
              </w:rPr>
            </w:pPr>
            <w:r>
              <w:rPr>
                <w:sz w:val="20"/>
              </w:rPr>
              <w:t>1751-4258</w:t>
            </w:r>
          </w:p>
        </w:tc>
        <w:tc>
          <w:tcPr>
            <w:tcW w:w="5416" w:type="dxa"/>
          </w:tcPr>
          <w:p>
            <w:pPr>
              <w:pStyle w:val="TableParagraph"/>
              <w:spacing w:before="114"/>
              <w:ind w:right="39"/>
              <w:rPr>
                <w:sz w:val="20"/>
              </w:rPr>
            </w:pPr>
            <w:r>
              <w:rPr>
                <w:sz w:val="20"/>
              </w:rPr>
              <w:t>HEALTH CARE SCIENCES &amp; SERVICES (Q3, 47/88)</w:t>
            </w:r>
          </w:p>
        </w:tc>
      </w:tr>
      <w:tr>
        <w:trPr>
          <w:trHeight w:val="290" w:hRule="exact"/>
        </w:trPr>
        <w:tc>
          <w:tcPr>
            <w:tcW w:w="660" w:type="dxa"/>
          </w:tcPr>
          <w:p>
            <w:pPr>
              <w:pStyle w:val="TableParagraph"/>
              <w:spacing w:before="2"/>
              <w:ind w:left="0" w:right="84"/>
              <w:jc w:val="right"/>
              <w:rPr>
                <w:sz w:val="22"/>
              </w:rPr>
            </w:pPr>
            <w:r>
              <w:rPr>
                <w:sz w:val="22"/>
              </w:rPr>
              <w:t>1751</w:t>
            </w:r>
          </w:p>
        </w:tc>
        <w:tc>
          <w:tcPr>
            <w:tcW w:w="3385" w:type="dxa"/>
          </w:tcPr>
          <w:p>
            <w:pPr>
              <w:pStyle w:val="TableParagraph"/>
              <w:ind w:right="-1"/>
              <w:rPr>
                <w:sz w:val="20"/>
              </w:rPr>
            </w:pPr>
            <w:r>
              <w:rPr>
                <w:sz w:val="20"/>
              </w:rPr>
              <w:t>CURRENT OPINION IN UROLOGY</w:t>
            </w:r>
          </w:p>
        </w:tc>
        <w:tc>
          <w:tcPr>
            <w:tcW w:w="1128" w:type="dxa"/>
          </w:tcPr>
          <w:p>
            <w:pPr>
              <w:pStyle w:val="TableParagraph"/>
              <w:ind w:left="122"/>
              <w:rPr>
                <w:sz w:val="20"/>
              </w:rPr>
            </w:pPr>
            <w:r>
              <w:rPr>
                <w:sz w:val="20"/>
              </w:rPr>
              <w:t>0963-0643</w:t>
            </w:r>
          </w:p>
        </w:tc>
        <w:tc>
          <w:tcPr>
            <w:tcW w:w="5416" w:type="dxa"/>
          </w:tcPr>
          <w:p>
            <w:pPr>
              <w:pStyle w:val="TableParagraph"/>
              <w:ind w:right="39"/>
              <w:rPr>
                <w:sz w:val="20"/>
              </w:rPr>
            </w:pPr>
            <w:r>
              <w:rPr>
                <w:sz w:val="20"/>
              </w:rPr>
              <w:t>UROLOGY &amp; NEPHROLOGY (Q2, 27/78)</w:t>
            </w:r>
          </w:p>
        </w:tc>
      </w:tr>
      <w:tr>
        <w:trPr>
          <w:trHeight w:val="290" w:hRule="exact"/>
        </w:trPr>
        <w:tc>
          <w:tcPr>
            <w:tcW w:w="660" w:type="dxa"/>
          </w:tcPr>
          <w:p>
            <w:pPr>
              <w:pStyle w:val="TableParagraph"/>
              <w:spacing w:before="2"/>
              <w:ind w:left="0" w:right="84"/>
              <w:jc w:val="right"/>
              <w:rPr>
                <w:sz w:val="22"/>
              </w:rPr>
            </w:pPr>
            <w:r>
              <w:rPr>
                <w:sz w:val="22"/>
              </w:rPr>
              <w:t>1752</w:t>
            </w:r>
          </w:p>
        </w:tc>
        <w:tc>
          <w:tcPr>
            <w:tcW w:w="3385" w:type="dxa"/>
          </w:tcPr>
          <w:p>
            <w:pPr>
              <w:pStyle w:val="TableParagraph"/>
              <w:ind w:right="-1"/>
              <w:rPr>
                <w:sz w:val="20"/>
              </w:rPr>
            </w:pPr>
            <w:r>
              <w:rPr>
                <w:sz w:val="20"/>
              </w:rPr>
              <w:t>CURRENT OPINION IN VIROLOGY</w:t>
            </w:r>
          </w:p>
        </w:tc>
        <w:tc>
          <w:tcPr>
            <w:tcW w:w="1128" w:type="dxa"/>
          </w:tcPr>
          <w:p>
            <w:pPr>
              <w:pStyle w:val="TableParagraph"/>
              <w:ind w:left="122"/>
              <w:rPr>
                <w:sz w:val="20"/>
              </w:rPr>
            </w:pPr>
            <w:r>
              <w:rPr>
                <w:sz w:val="20"/>
              </w:rPr>
              <w:t>1879-6257</w:t>
            </w:r>
          </w:p>
        </w:tc>
        <w:tc>
          <w:tcPr>
            <w:tcW w:w="5416" w:type="dxa"/>
          </w:tcPr>
          <w:p>
            <w:pPr>
              <w:pStyle w:val="TableParagraph"/>
              <w:ind w:right="39"/>
              <w:rPr>
                <w:sz w:val="20"/>
              </w:rPr>
            </w:pPr>
            <w:r>
              <w:rPr>
                <w:sz w:val="20"/>
              </w:rPr>
              <w:t>VIROLOGY (Q1, 3/33)</w:t>
            </w:r>
          </w:p>
        </w:tc>
      </w:tr>
      <w:tr>
        <w:trPr>
          <w:trHeight w:val="290" w:hRule="exact"/>
        </w:trPr>
        <w:tc>
          <w:tcPr>
            <w:tcW w:w="660" w:type="dxa"/>
          </w:tcPr>
          <w:p>
            <w:pPr>
              <w:pStyle w:val="TableParagraph"/>
              <w:spacing w:before="2"/>
              <w:ind w:left="0" w:right="84"/>
              <w:jc w:val="right"/>
              <w:rPr>
                <w:sz w:val="22"/>
              </w:rPr>
            </w:pPr>
            <w:r>
              <w:rPr>
                <w:sz w:val="22"/>
              </w:rPr>
              <w:t>1753</w:t>
            </w:r>
          </w:p>
        </w:tc>
        <w:tc>
          <w:tcPr>
            <w:tcW w:w="3385" w:type="dxa"/>
          </w:tcPr>
          <w:p>
            <w:pPr>
              <w:pStyle w:val="TableParagraph"/>
              <w:ind w:right="-1"/>
              <w:rPr>
                <w:sz w:val="20"/>
              </w:rPr>
            </w:pPr>
            <w:r>
              <w:rPr>
                <w:sz w:val="20"/>
              </w:rPr>
              <w:t>CURRENT ORGANIC CHEMISTRY</w:t>
            </w:r>
          </w:p>
        </w:tc>
        <w:tc>
          <w:tcPr>
            <w:tcW w:w="1128" w:type="dxa"/>
          </w:tcPr>
          <w:p>
            <w:pPr>
              <w:pStyle w:val="TableParagraph"/>
              <w:ind w:left="122"/>
              <w:rPr>
                <w:sz w:val="20"/>
              </w:rPr>
            </w:pPr>
            <w:r>
              <w:rPr>
                <w:sz w:val="20"/>
              </w:rPr>
              <w:t>1385-2728</w:t>
            </w:r>
          </w:p>
        </w:tc>
        <w:tc>
          <w:tcPr>
            <w:tcW w:w="5416" w:type="dxa"/>
          </w:tcPr>
          <w:p>
            <w:pPr>
              <w:pStyle w:val="TableParagraph"/>
              <w:ind w:right="39"/>
              <w:rPr>
                <w:sz w:val="20"/>
              </w:rPr>
            </w:pPr>
            <w:r>
              <w:rPr>
                <w:sz w:val="20"/>
              </w:rPr>
              <w:t>CHEMISTRY, ORGANIC (Q2, 26/58)</w:t>
            </w:r>
          </w:p>
        </w:tc>
      </w:tr>
      <w:tr>
        <w:trPr>
          <w:trHeight w:val="290" w:hRule="exact"/>
        </w:trPr>
        <w:tc>
          <w:tcPr>
            <w:tcW w:w="660" w:type="dxa"/>
          </w:tcPr>
          <w:p>
            <w:pPr>
              <w:pStyle w:val="TableParagraph"/>
              <w:spacing w:before="2"/>
              <w:ind w:left="0" w:right="84"/>
              <w:jc w:val="right"/>
              <w:rPr>
                <w:sz w:val="22"/>
              </w:rPr>
            </w:pPr>
            <w:r>
              <w:rPr>
                <w:sz w:val="22"/>
              </w:rPr>
              <w:t>1754</w:t>
            </w:r>
          </w:p>
        </w:tc>
        <w:tc>
          <w:tcPr>
            <w:tcW w:w="3385" w:type="dxa"/>
          </w:tcPr>
          <w:p>
            <w:pPr>
              <w:pStyle w:val="TableParagraph"/>
              <w:ind w:right="-1"/>
              <w:rPr>
                <w:sz w:val="20"/>
              </w:rPr>
            </w:pPr>
            <w:r>
              <w:rPr>
                <w:sz w:val="20"/>
              </w:rPr>
              <w:t>CURRENT ORGANIC SYNTHESIS</w:t>
            </w:r>
          </w:p>
        </w:tc>
        <w:tc>
          <w:tcPr>
            <w:tcW w:w="1128" w:type="dxa"/>
          </w:tcPr>
          <w:p>
            <w:pPr>
              <w:pStyle w:val="TableParagraph"/>
              <w:ind w:left="122"/>
              <w:rPr>
                <w:sz w:val="20"/>
              </w:rPr>
            </w:pPr>
            <w:r>
              <w:rPr>
                <w:sz w:val="20"/>
              </w:rPr>
              <w:t>1570-1794</w:t>
            </w:r>
          </w:p>
        </w:tc>
        <w:tc>
          <w:tcPr>
            <w:tcW w:w="5416" w:type="dxa"/>
          </w:tcPr>
          <w:p>
            <w:pPr>
              <w:pStyle w:val="TableParagraph"/>
              <w:ind w:right="39"/>
              <w:rPr>
                <w:sz w:val="20"/>
              </w:rPr>
            </w:pPr>
            <w:r>
              <w:rPr>
                <w:sz w:val="20"/>
              </w:rPr>
              <w:t>CHEMISTRY, ORGANIC (Q2, 29/58)</w:t>
            </w:r>
          </w:p>
        </w:tc>
      </w:tr>
      <w:tr>
        <w:trPr>
          <w:trHeight w:val="290" w:hRule="exact"/>
        </w:trPr>
        <w:tc>
          <w:tcPr>
            <w:tcW w:w="660" w:type="dxa"/>
          </w:tcPr>
          <w:p>
            <w:pPr>
              <w:pStyle w:val="TableParagraph"/>
              <w:spacing w:before="2"/>
              <w:ind w:left="0" w:right="84"/>
              <w:jc w:val="right"/>
              <w:rPr>
                <w:sz w:val="22"/>
              </w:rPr>
            </w:pPr>
            <w:r>
              <w:rPr>
                <w:sz w:val="22"/>
              </w:rPr>
              <w:t>1755</w:t>
            </w:r>
          </w:p>
        </w:tc>
        <w:tc>
          <w:tcPr>
            <w:tcW w:w="3385" w:type="dxa"/>
          </w:tcPr>
          <w:p>
            <w:pPr>
              <w:pStyle w:val="TableParagraph"/>
              <w:ind w:right="-1"/>
              <w:rPr>
                <w:sz w:val="20"/>
              </w:rPr>
            </w:pPr>
            <w:r>
              <w:rPr>
                <w:sz w:val="20"/>
              </w:rPr>
              <w:t>CURRENT OSTEOPOROSIS REPORTS</w:t>
            </w:r>
          </w:p>
        </w:tc>
        <w:tc>
          <w:tcPr>
            <w:tcW w:w="1128" w:type="dxa"/>
          </w:tcPr>
          <w:p>
            <w:pPr>
              <w:pStyle w:val="TableParagraph"/>
              <w:ind w:left="132"/>
              <w:rPr>
                <w:sz w:val="20"/>
              </w:rPr>
            </w:pPr>
            <w:r>
              <w:rPr>
                <w:sz w:val="20"/>
              </w:rPr>
              <w:t>****-****</w:t>
            </w:r>
          </w:p>
        </w:tc>
        <w:tc>
          <w:tcPr>
            <w:tcW w:w="5416" w:type="dxa"/>
          </w:tcPr>
          <w:p>
            <w:pPr>
              <w:pStyle w:val="TableParagraph"/>
              <w:ind w:right="39"/>
              <w:rPr>
                <w:sz w:val="20"/>
              </w:rPr>
            </w:pPr>
            <w:r>
              <w:rPr>
                <w:sz w:val="20"/>
              </w:rPr>
              <w:t>ENDOCRINOLOGY &amp; METABOLISM (Q3, 65/128)</w:t>
            </w:r>
          </w:p>
        </w:tc>
      </w:tr>
      <w:tr>
        <w:trPr>
          <w:trHeight w:val="492" w:hRule="exact"/>
        </w:trPr>
        <w:tc>
          <w:tcPr>
            <w:tcW w:w="660" w:type="dxa"/>
          </w:tcPr>
          <w:p>
            <w:pPr>
              <w:pStyle w:val="TableParagraph"/>
              <w:spacing w:before="102"/>
              <w:ind w:left="0" w:right="84"/>
              <w:jc w:val="right"/>
              <w:rPr>
                <w:sz w:val="22"/>
              </w:rPr>
            </w:pPr>
            <w:r>
              <w:rPr>
                <w:sz w:val="22"/>
              </w:rPr>
              <w:t>1756</w:t>
            </w:r>
          </w:p>
        </w:tc>
        <w:tc>
          <w:tcPr>
            <w:tcW w:w="3385" w:type="dxa"/>
          </w:tcPr>
          <w:p>
            <w:pPr>
              <w:pStyle w:val="TableParagraph"/>
              <w:spacing w:line="229" w:lineRule="exact" w:before="0"/>
              <w:ind w:right="-1"/>
              <w:rPr>
                <w:sz w:val="20"/>
              </w:rPr>
            </w:pPr>
            <w:r>
              <w:rPr>
                <w:sz w:val="20"/>
              </w:rPr>
              <w:t>CURRENT PAIN AND HEADACHE</w:t>
            </w:r>
          </w:p>
          <w:p>
            <w:pPr>
              <w:pStyle w:val="TableParagraph"/>
              <w:spacing w:before="17"/>
              <w:ind w:right="-1"/>
              <w:rPr>
                <w:sz w:val="20"/>
              </w:rPr>
            </w:pPr>
            <w:r>
              <w:rPr>
                <w:sz w:val="20"/>
              </w:rPr>
              <w:t>REPORTS</w:t>
            </w:r>
          </w:p>
        </w:tc>
        <w:tc>
          <w:tcPr>
            <w:tcW w:w="1128" w:type="dxa"/>
          </w:tcPr>
          <w:p>
            <w:pPr>
              <w:pStyle w:val="TableParagraph"/>
              <w:spacing w:before="114"/>
              <w:ind w:left="122"/>
              <w:rPr>
                <w:sz w:val="20"/>
              </w:rPr>
            </w:pPr>
            <w:r>
              <w:rPr>
                <w:sz w:val="20"/>
              </w:rPr>
              <w:t>1531-3433</w:t>
            </w:r>
          </w:p>
        </w:tc>
        <w:tc>
          <w:tcPr>
            <w:tcW w:w="5416" w:type="dxa"/>
          </w:tcPr>
          <w:p>
            <w:pPr>
              <w:pStyle w:val="TableParagraph"/>
              <w:spacing w:before="114"/>
              <w:ind w:right="39"/>
              <w:rPr>
                <w:sz w:val="20"/>
              </w:rPr>
            </w:pPr>
            <w:r>
              <w:rPr>
                <w:sz w:val="20"/>
              </w:rPr>
              <w:t>CLINICAL NEUROLOGY (Q3, 101/192)</w:t>
            </w:r>
          </w:p>
        </w:tc>
      </w:tr>
      <w:tr>
        <w:trPr>
          <w:trHeight w:val="493" w:hRule="exact"/>
        </w:trPr>
        <w:tc>
          <w:tcPr>
            <w:tcW w:w="660" w:type="dxa"/>
          </w:tcPr>
          <w:p>
            <w:pPr>
              <w:pStyle w:val="TableParagraph"/>
              <w:spacing w:before="103"/>
              <w:ind w:left="0" w:right="84"/>
              <w:jc w:val="right"/>
              <w:rPr>
                <w:sz w:val="22"/>
              </w:rPr>
            </w:pPr>
            <w:r>
              <w:rPr>
                <w:sz w:val="22"/>
              </w:rPr>
              <w:t>1757</w:t>
            </w:r>
          </w:p>
        </w:tc>
        <w:tc>
          <w:tcPr>
            <w:tcW w:w="3385" w:type="dxa"/>
          </w:tcPr>
          <w:p>
            <w:pPr>
              <w:pStyle w:val="TableParagraph"/>
              <w:spacing w:line="230" w:lineRule="exact" w:before="0"/>
              <w:ind w:right="-1"/>
              <w:rPr>
                <w:sz w:val="20"/>
              </w:rPr>
            </w:pPr>
            <w:r>
              <w:rPr>
                <w:sz w:val="20"/>
              </w:rPr>
              <w:t>CURRENT PHARMACEUTICAL</w:t>
            </w:r>
          </w:p>
          <w:p>
            <w:pPr>
              <w:pStyle w:val="TableParagraph"/>
              <w:spacing w:before="17"/>
              <w:ind w:right="-1"/>
              <w:rPr>
                <w:sz w:val="20"/>
              </w:rPr>
            </w:pPr>
            <w:r>
              <w:rPr>
                <w:sz w:val="20"/>
              </w:rPr>
              <w:t>BIOTECHNOLOGY</w:t>
            </w:r>
          </w:p>
        </w:tc>
        <w:tc>
          <w:tcPr>
            <w:tcW w:w="1128" w:type="dxa"/>
          </w:tcPr>
          <w:p>
            <w:pPr>
              <w:pStyle w:val="TableParagraph"/>
              <w:spacing w:before="115"/>
              <w:ind w:left="122"/>
              <w:rPr>
                <w:sz w:val="20"/>
              </w:rPr>
            </w:pPr>
            <w:r>
              <w:rPr>
                <w:sz w:val="20"/>
              </w:rPr>
              <w:t>1389-2010</w:t>
            </w:r>
          </w:p>
        </w:tc>
        <w:tc>
          <w:tcPr>
            <w:tcW w:w="5416" w:type="dxa"/>
          </w:tcPr>
          <w:p>
            <w:pPr>
              <w:pStyle w:val="TableParagraph"/>
              <w:spacing w:line="230" w:lineRule="exact" w:before="0"/>
              <w:ind w:right="39"/>
              <w:rPr>
                <w:sz w:val="20"/>
              </w:rPr>
            </w:pPr>
            <w:r>
              <w:rPr>
                <w:sz w:val="20"/>
              </w:rPr>
              <w:t>BIOCHEMISTRY &amp; MOLECULAR BIOLOGY (Q3, 213/290);</w:t>
            </w:r>
          </w:p>
          <w:p>
            <w:pPr>
              <w:pStyle w:val="TableParagraph"/>
              <w:spacing w:before="17"/>
              <w:ind w:right="39"/>
              <w:rPr>
                <w:sz w:val="20"/>
              </w:rPr>
            </w:pPr>
            <w:r>
              <w:rPr>
                <w:sz w:val="20"/>
              </w:rPr>
              <w:t>PHARMACOLOGY &amp; PHARMACY (Q3, 152/255)</w:t>
            </w:r>
          </w:p>
        </w:tc>
      </w:tr>
      <w:tr>
        <w:trPr>
          <w:trHeight w:val="290" w:hRule="exact"/>
        </w:trPr>
        <w:tc>
          <w:tcPr>
            <w:tcW w:w="660" w:type="dxa"/>
          </w:tcPr>
          <w:p>
            <w:pPr>
              <w:pStyle w:val="TableParagraph"/>
              <w:spacing w:before="2"/>
              <w:ind w:left="0" w:right="84"/>
              <w:jc w:val="right"/>
              <w:rPr>
                <w:sz w:val="22"/>
              </w:rPr>
            </w:pPr>
            <w:r>
              <w:rPr>
                <w:sz w:val="22"/>
              </w:rPr>
              <w:t>1758</w:t>
            </w:r>
          </w:p>
        </w:tc>
        <w:tc>
          <w:tcPr>
            <w:tcW w:w="3385" w:type="dxa"/>
          </w:tcPr>
          <w:p>
            <w:pPr>
              <w:pStyle w:val="TableParagraph"/>
              <w:ind w:right="-1"/>
              <w:rPr>
                <w:sz w:val="20"/>
              </w:rPr>
            </w:pPr>
            <w:r>
              <w:rPr>
                <w:sz w:val="20"/>
              </w:rPr>
              <w:t>CURRENT PHARMACEUTICAL DESIGN</w:t>
            </w:r>
          </w:p>
        </w:tc>
        <w:tc>
          <w:tcPr>
            <w:tcW w:w="1128" w:type="dxa"/>
          </w:tcPr>
          <w:p>
            <w:pPr>
              <w:pStyle w:val="TableParagraph"/>
              <w:ind w:left="122"/>
              <w:rPr>
                <w:sz w:val="20"/>
              </w:rPr>
            </w:pPr>
            <w:r>
              <w:rPr>
                <w:sz w:val="20"/>
              </w:rPr>
              <w:t>1381-6128</w:t>
            </w:r>
          </w:p>
        </w:tc>
        <w:tc>
          <w:tcPr>
            <w:tcW w:w="5416" w:type="dxa"/>
          </w:tcPr>
          <w:p>
            <w:pPr>
              <w:pStyle w:val="TableParagraph"/>
              <w:ind w:right="39"/>
              <w:rPr>
                <w:sz w:val="20"/>
              </w:rPr>
            </w:pPr>
            <w:r>
              <w:rPr>
                <w:sz w:val="20"/>
              </w:rPr>
              <w:t>PHARMACOLOGY &amp; PHARMACY (Q1, 63/255)</w:t>
            </w:r>
          </w:p>
        </w:tc>
      </w:tr>
      <w:tr>
        <w:trPr>
          <w:trHeight w:val="290" w:hRule="exact"/>
        </w:trPr>
        <w:tc>
          <w:tcPr>
            <w:tcW w:w="660" w:type="dxa"/>
          </w:tcPr>
          <w:p>
            <w:pPr>
              <w:pStyle w:val="TableParagraph"/>
              <w:spacing w:before="2"/>
              <w:ind w:left="0" w:right="84"/>
              <w:jc w:val="right"/>
              <w:rPr>
                <w:sz w:val="22"/>
              </w:rPr>
            </w:pPr>
            <w:r>
              <w:rPr>
                <w:sz w:val="22"/>
              </w:rPr>
              <w:t>1759</w:t>
            </w:r>
          </w:p>
        </w:tc>
        <w:tc>
          <w:tcPr>
            <w:tcW w:w="3385" w:type="dxa"/>
          </w:tcPr>
          <w:p>
            <w:pPr>
              <w:pStyle w:val="TableParagraph"/>
              <w:ind w:right="-1"/>
              <w:rPr>
                <w:sz w:val="20"/>
              </w:rPr>
            </w:pPr>
            <w:r>
              <w:rPr>
                <w:sz w:val="20"/>
              </w:rPr>
              <w:t>CURRENT PROBLEMS IN CARDIOLOGY</w:t>
            </w:r>
          </w:p>
        </w:tc>
        <w:tc>
          <w:tcPr>
            <w:tcW w:w="1128" w:type="dxa"/>
          </w:tcPr>
          <w:p>
            <w:pPr>
              <w:pStyle w:val="TableParagraph"/>
              <w:ind w:left="122"/>
              <w:rPr>
                <w:sz w:val="20"/>
              </w:rPr>
            </w:pPr>
            <w:r>
              <w:rPr>
                <w:sz w:val="20"/>
              </w:rPr>
              <w:t>0146-2806</w:t>
            </w:r>
          </w:p>
        </w:tc>
        <w:tc>
          <w:tcPr>
            <w:tcW w:w="5416" w:type="dxa"/>
          </w:tcPr>
          <w:p>
            <w:pPr>
              <w:pStyle w:val="TableParagraph"/>
              <w:ind w:right="39"/>
              <w:rPr>
                <w:sz w:val="20"/>
              </w:rPr>
            </w:pPr>
            <w:r>
              <w:rPr>
                <w:sz w:val="20"/>
              </w:rPr>
              <w:t>CARDIAC &amp; CARDIOVASCULAR SYSTEMS (Q2, 47/123)</w:t>
            </w:r>
          </w:p>
        </w:tc>
      </w:tr>
      <w:tr>
        <w:trPr>
          <w:trHeight w:val="492" w:hRule="exact"/>
        </w:trPr>
        <w:tc>
          <w:tcPr>
            <w:tcW w:w="660" w:type="dxa"/>
          </w:tcPr>
          <w:p>
            <w:pPr>
              <w:pStyle w:val="TableParagraph"/>
              <w:spacing w:before="102"/>
              <w:ind w:left="0" w:right="84"/>
              <w:jc w:val="right"/>
              <w:rPr>
                <w:sz w:val="22"/>
              </w:rPr>
            </w:pPr>
            <w:r>
              <w:rPr>
                <w:sz w:val="22"/>
              </w:rPr>
              <w:t>1760</w:t>
            </w:r>
          </w:p>
        </w:tc>
        <w:tc>
          <w:tcPr>
            <w:tcW w:w="3385" w:type="dxa"/>
          </w:tcPr>
          <w:p>
            <w:pPr>
              <w:pStyle w:val="TableParagraph"/>
              <w:spacing w:line="229" w:lineRule="exact" w:before="0"/>
              <w:ind w:right="-1"/>
              <w:rPr>
                <w:sz w:val="20"/>
              </w:rPr>
            </w:pPr>
            <w:r>
              <w:rPr>
                <w:sz w:val="20"/>
              </w:rPr>
              <w:t>CURRENT PROBLEMS IN PEDIATRIC AND</w:t>
            </w:r>
          </w:p>
          <w:p>
            <w:pPr>
              <w:pStyle w:val="TableParagraph"/>
              <w:spacing w:before="17"/>
              <w:ind w:right="-1"/>
              <w:rPr>
                <w:sz w:val="20"/>
              </w:rPr>
            </w:pPr>
            <w:r>
              <w:rPr>
                <w:sz w:val="20"/>
              </w:rPr>
              <w:t>ADOLESCENT HEALTH CARE</w:t>
            </w:r>
          </w:p>
        </w:tc>
        <w:tc>
          <w:tcPr>
            <w:tcW w:w="1128" w:type="dxa"/>
          </w:tcPr>
          <w:p>
            <w:pPr>
              <w:pStyle w:val="TableParagraph"/>
              <w:spacing w:before="114"/>
              <w:ind w:left="122"/>
              <w:rPr>
                <w:sz w:val="20"/>
              </w:rPr>
            </w:pPr>
            <w:r>
              <w:rPr>
                <w:sz w:val="20"/>
              </w:rPr>
              <w:t>1538-5442</w:t>
            </w:r>
          </w:p>
        </w:tc>
        <w:tc>
          <w:tcPr>
            <w:tcW w:w="5416" w:type="dxa"/>
          </w:tcPr>
          <w:p>
            <w:pPr>
              <w:pStyle w:val="TableParagraph"/>
              <w:spacing w:before="114"/>
              <w:ind w:right="39"/>
              <w:rPr>
                <w:sz w:val="20"/>
              </w:rPr>
            </w:pPr>
            <w:r>
              <w:rPr>
                <w:sz w:val="20"/>
              </w:rPr>
              <w:t>PEDIATRICS (Q2, 53/120)</w:t>
            </w:r>
          </w:p>
        </w:tc>
      </w:tr>
      <w:tr>
        <w:trPr>
          <w:trHeight w:val="290" w:hRule="exact"/>
        </w:trPr>
        <w:tc>
          <w:tcPr>
            <w:tcW w:w="660" w:type="dxa"/>
          </w:tcPr>
          <w:p>
            <w:pPr>
              <w:pStyle w:val="TableParagraph"/>
              <w:spacing w:before="2"/>
              <w:ind w:left="0" w:right="84"/>
              <w:jc w:val="right"/>
              <w:rPr>
                <w:sz w:val="22"/>
              </w:rPr>
            </w:pPr>
            <w:r>
              <w:rPr>
                <w:sz w:val="22"/>
              </w:rPr>
              <w:t>1761</w:t>
            </w:r>
          </w:p>
        </w:tc>
        <w:tc>
          <w:tcPr>
            <w:tcW w:w="3385" w:type="dxa"/>
          </w:tcPr>
          <w:p>
            <w:pPr>
              <w:pStyle w:val="TableParagraph"/>
              <w:ind w:right="-1"/>
              <w:rPr>
                <w:sz w:val="20"/>
              </w:rPr>
            </w:pPr>
            <w:r>
              <w:rPr>
                <w:sz w:val="20"/>
              </w:rPr>
              <w:t>CURRENT PROBLEMS IN SURGERY</w:t>
            </w:r>
          </w:p>
        </w:tc>
        <w:tc>
          <w:tcPr>
            <w:tcW w:w="1128" w:type="dxa"/>
          </w:tcPr>
          <w:p>
            <w:pPr>
              <w:pStyle w:val="TableParagraph"/>
              <w:ind w:left="122"/>
              <w:rPr>
                <w:sz w:val="20"/>
              </w:rPr>
            </w:pPr>
            <w:r>
              <w:rPr>
                <w:sz w:val="20"/>
              </w:rPr>
              <w:t>0011-3840</w:t>
            </w:r>
          </w:p>
        </w:tc>
        <w:tc>
          <w:tcPr>
            <w:tcW w:w="5416" w:type="dxa"/>
          </w:tcPr>
          <w:p>
            <w:pPr>
              <w:pStyle w:val="TableParagraph"/>
              <w:ind w:right="39"/>
              <w:rPr>
                <w:sz w:val="20"/>
              </w:rPr>
            </w:pPr>
            <w:r>
              <w:rPr>
                <w:sz w:val="20"/>
              </w:rPr>
              <w:t>SURGERY (Q2, 91/198)</w:t>
            </w:r>
          </w:p>
        </w:tc>
      </w:tr>
      <w:tr>
        <w:trPr>
          <w:trHeight w:val="492" w:hRule="exact"/>
        </w:trPr>
        <w:tc>
          <w:tcPr>
            <w:tcW w:w="660" w:type="dxa"/>
          </w:tcPr>
          <w:p>
            <w:pPr>
              <w:pStyle w:val="TableParagraph"/>
              <w:spacing w:before="102"/>
              <w:ind w:left="0" w:right="84"/>
              <w:jc w:val="right"/>
              <w:rPr>
                <w:sz w:val="22"/>
              </w:rPr>
            </w:pPr>
            <w:r>
              <w:rPr>
                <w:sz w:val="22"/>
              </w:rPr>
              <w:t>1762</w:t>
            </w:r>
          </w:p>
        </w:tc>
        <w:tc>
          <w:tcPr>
            <w:tcW w:w="3385" w:type="dxa"/>
          </w:tcPr>
          <w:p>
            <w:pPr>
              <w:pStyle w:val="TableParagraph"/>
              <w:spacing w:before="114"/>
              <w:ind w:right="-1"/>
              <w:rPr>
                <w:sz w:val="20"/>
              </w:rPr>
            </w:pPr>
            <w:r>
              <w:rPr>
                <w:sz w:val="20"/>
              </w:rPr>
              <w:t>CURRENT PROTEIN &amp; PEPTIDE SCIENCE</w:t>
            </w:r>
          </w:p>
        </w:tc>
        <w:tc>
          <w:tcPr>
            <w:tcW w:w="1128" w:type="dxa"/>
          </w:tcPr>
          <w:p>
            <w:pPr>
              <w:pStyle w:val="TableParagraph"/>
              <w:spacing w:before="114"/>
              <w:ind w:left="122"/>
              <w:rPr>
                <w:sz w:val="20"/>
              </w:rPr>
            </w:pPr>
            <w:r>
              <w:rPr>
                <w:sz w:val="20"/>
              </w:rPr>
              <w:t>1389-2037</w:t>
            </w:r>
          </w:p>
        </w:tc>
        <w:tc>
          <w:tcPr>
            <w:tcW w:w="5416" w:type="dxa"/>
          </w:tcPr>
          <w:p>
            <w:pPr>
              <w:pStyle w:val="TableParagraph"/>
              <w:spacing w:before="114"/>
              <w:ind w:right="39"/>
              <w:rPr>
                <w:sz w:val="20"/>
              </w:rPr>
            </w:pPr>
            <w:r>
              <w:rPr>
                <w:sz w:val="20"/>
              </w:rPr>
              <w:t>BIOCHEMISTRY &amp; MOLECULAR BIOLOGY (Q2, 113/290)</w:t>
            </w:r>
          </w:p>
        </w:tc>
      </w:tr>
      <w:tr>
        <w:trPr>
          <w:trHeight w:val="290" w:hRule="exact"/>
        </w:trPr>
        <w:tc>
          <w:tcPr>
            <w:tcW w:w="660" w:type="dxa"/>
          </w:tcPr>
          <w:p>
            <w:pPr>
              <w:pStyle w:val="TableParagraph"/>
              <w:spacing w:before="2"/>
              <w:ind w:left="0" w:right="84"/>
              <w:jc w:val="right"/>
              <w:rPr>
                <w:sz w:val="22"/>
              </w:rPr>
            </w:pPr>
            <w:r>
              <w:rPr>
                <w:sz w:val="22"/>
              </w:rPr>
              <w:t>1763</w:t>
            </w:r>
          </w:p>
        </w:tc>
        <w:tc>
          <w:tcPr>
            <w:tcW w:w="3385" w:type="dxa"/>
          </w:tcPr>
          <w:p>
            <w:pPr>
              <w:pStyle w:val="TableParagraph"/>
              <w:ind w:right="-1"/>
              <w:rPr>
                <w:sz w:val="20"/>
              </w:rPr>
            </w:pPr>
            <w:r>
              <w:rPr>
                <w:sz w:val="20"/>
              </w:rPr>
              <w:t>CURRENT PSYCHIATRY REPORTS</w:t>
            </w:r>
          </w:p>
        </w:tc>
        <w:tc>
          <w:tcPr>
            <w:tcW w:w="1128" w:type="dxa"/>
          </w:tcPr>
          <w:p>
            <w:pPr>
              <w:pStyle w:val="TableParagraph"/>
              <w:ind w:left="122"/>
              <w:rPr>
                <w:sz w:val="20"/>
              </w:rPr>
            </w:pPr>
            <w:r>
              <w:rPr>
                <w:sz w:val="20"/>
              </w:rPr>
              <w:t>1523-3812</w:t>
            </w:r>
          </w:p>
        </w:tc>
        <w:tc>
          <w:tcPr>
            <w:tcW w:w="5416" w:type="dxa"/>
          </w:tcPr>
          <w:p>
            <w:pPr>
              <w:pStyle w:val="TableParagraph"/>
              <w:ind w:right="39"/>
              <w:rPr>
                <w:sz w:val="20"/>
              </w:rPr>
            </w:pPr>
            <w:r>
              <w:rPr>
                <w:sz w:val="20"/>
              </w:rPr>
              <w:t>PSYCHIATRY (Q2, 47/140)</w:t>
            </w:r>
          </w:p>
        </w:tc>
      </w:tr>
      <w:tr>
        <w:trPr>
          <w:trHeight w:val="290" w:hRule="exact"/>
        </w:trPr>
        <w:tc>
          <w:tcPr>
            <w:tcW w:w="660" w:type="dxa"/>
          </w:tcPr>
          <w:p>
            <w:pPr>
              <w:pStyle w:val="TableParagraph"/>
              <w:spacing w:before="2"/>
              <w:ind w:left="0" w:right="84"/>
              <w:jc w:val="right"/>
              <w:rPr>
                <w:sz w:val="22"/>
              </w:rPr>
            </w:pPr>
            <w:r>
              <w:rPr>
                <w:sz w:val="22"/>
              </w:rPr>
              <w:t>1764</w:t>
            </w:r>
          </w:p>
        </w:tc>
        <w:tc>
          <w:tcPr>
            <w:tcW w:w="3385" w:type="dxa"/>
          </w:tcPr>
          <w:p>
            <w:pPr>
              <w:pStyle w:val="TableParagraph"/>
              <w:ind w:right="-1"/>
              <w:rPr>
                <w:sz w:val="20"/>
              </w:rPr>
            </w:pPr>
            <w:r>
              <w:rPr>
                <w:sz w:val="20"/>
              </w:rPr>
              <w:t>CURRENT RHEUMATOLOGY REPORTS</w:t>
            </w:r>
          </w:p>
        </w:tc>
        <w:tc>
          <w:tcPr>
            <w:tcW w:w="1128" w:type="dxa"/>
          </w:tcPr>
          <w:p>
            <w:pPr>
              <w:pStyle w:val="TableParagraph"/>
              <w:ind w:left="122"/>
              <w:rPr>
                <w:sz w:val="20"/>
              </w:rPr>
            </w:pPr>
            <w:r>
              <w:rPr>
                <w:sz w:val="20"/>
              </w:rPr>
              <w:t>1523-3774</w:t>
            </w:r>
          </w:p>
        </w:tc>
        <w:tc>
          <w:tcPr>
            <w:tcW w:w="5416" w:type="dxa"/>
          </w:tcPr>
          <w:p>
            <w:pPr>
              <w:pStyle w:val="TableParagraph"/>
              <w:ind w:right="39"/>
              <w:rPr>
                <w:sz w:val="20"/>
              </w:rPr>
            </w:pPr>
            <w:r>
              <w:rPr>
                <w:sz w:val="20"/>
              </w:rPr>
              <w:t>RHEUMATOLOGY (Q2, 12/32)</w:t>
            </w:r>
          </w:p>
        </w:tc>
      </w:tr>
      <w:tr>
        <w:trPr>
          <w:trHeight w:val="290" w:hRule="exact"/>
        </w:trPr>
        <w:tc>
          <w:tcPr>
            <w:tcW w:w="660" w:type="dxa"/>
          </w:tcPr>
          <w:p>
            <w:pPr>
              <w:pStyle w:val="TableParagraph"/>
              <w:spacing w:before="2"/>
              <w:ind w:left="0" w:right="84"/>
              <w:jc w:val="right"/>
              <w:rPr>
                <w:sz w:val="22"/>
              </w:rPr>
            </w:pPr>
            <w:r>
              <w:rPr>
                <w:sz w:val="22"/>
              </w:rPr>
              <w:t>1765</w:t>
            </w:r>
          </w:p>
        </w:tc>
        <w:tc>
          <w:tcPr>
            <w:tcW w:w="3385" w:type="dxa"/>
          </w:tcPr>
          <w:p>
            <w:pPr>
              <w:pStyle w:val="TableParagraph"/>
              <w:ind w:right="-1"/>
              <w:rPr>
                <w:sz w:val="20"/>
              </w:rPr>
            </w:pPr>
            <w:r>
              <w:rPr>
                <w:sz w:val="20"/>
              </w:rPr>
              <w:t>CURRENT SCIENCE</w:t>
            </w:r>
          </w:p>
        </w:tc>
        <w:tc>
          <w:tcPr>
            <w:tcW w:w="1128" w:type="dxa"/>
          </w:tcPr>
          <w:p>
            <w:pPr>
              <w:pStyle w:val="TableParagraph"/>
              <w:ind w:left="122"/>
              <w:rPr>
                <w:sz w:val="20"/>
              </w:rPr>
            </w:pPr>
            <w:r>
              <w:rPr>
                <w:sz w:val="20"/>
              </w:rPr>
              <w:t>0011-3891</w:t>
            </w:r>
          </w:p>
        </w:tc>
        <w:tc>
          <w:tcPr>
            <w:tcW w:w="5416" w:type="dxa"/>
          </w:tcPr>
          <w:p>
            <w:pPr>
              <w:pStyle w:val="TableParagraph"/>
              <w:ind w:right="39"/>
              <w:rPr>
                <w:sz w:val="20"/>
              </w:rPr>
            </w:pPr>
            <w:r>
              <w:rPr>
                <w:sz w:val="20"/>
              </w:rPr>
              <w:t>MULTIDISCIPLINARY SCIENCES (Q2, 25/57)</w:t>
            </w:r>
          </w:p>
        </w:tc>
      </w:tr>
      <w:tr>
        <w:trPr>
          <w:trHeight w:val="492" w:hRule="exact"/>
        </w:trPr>
        <w:tc>
          <w:tcPr>
            <w:tcW w:w="660" w:type="dxa"/>
          </w:tcPr>
          <w:p>
            <w:pPr>
              <w:pStyle w:val="TableParagraph"/>
              <w:spacing w:before="103"/>
              <w:ind w:left="0" w:right="84"/>
              <w:jc w:val="right"/>
              <w:rPr>
                <w:sz w:val="22"/>
              </w:rPr>
            </w:pPr>
            <w:r>
              <w:rPr>
                <w:sz w:val="22"/>
              </w:rPr>
              <w:t>1766</w:t>
            </w:r>
          </w:p>
        </w:tc>
        <w:tc>
          <w:tcPr>
            <w:tcW w:w="3385" w:type="dxa"/>
          </w:tcPr>
          <w:p>
            <w:pPr>
              <w:pStyle w:val="TableParagraph"/>
              <w:spacing w:before="115"/>
              <w:ind w:right="-1"/>
              <w:rPr>
                <w:sz w:val="20"/>
              </w:rPr>
            </w:pPr>
            <w:r>
              <w:rPr>
                <w:sz w:val="20"/>
              </w:rPr>
              <w:t>CURRENT SPORTS MEDICINE REPORTS</w:t>
            </w:r>
          </w:p>
        </w:tc>
        <w:tc>
          <w:tcPr>
            <w:tcW w:w="1128" w:type="dxa"/>
          </w:tcPr>
          <w:p>
            <w:pPr>
              <w:pStyle w:val="TableParagraph"/>
              <w:spacing w:before="115"/>
              <w:ind w:left="122"/>
              <w:rPr>
                <w:sz w:val="20"/>
              </w:rPr>
            </w:pPr>
            <w:r>
              <w:rPr>
                <w:sz w:val="20"/>
              </w:rPr>
              <w:t>1537-890X</w:t>
            </w:r>
          </w:p>
        </w:tc>
        <w:tc>
          <w:tcPr>
            <w:tcW w:w="5416" w:type="dxa"/>
          </w:tcPr>
          <w:p>
            <w:pPr>
              <w:pStyle w:val="TableParagraph"/>
              <w:spacing w:before="115"/>
              <w:ind w:right="39"/>
              <w:rPr>
                <w:sz w:val="20"/>
              </w:rPr>
            </w:pPr>
            <w:r>
              <w:rPr>
                <w:sz w:val="20"/>
              </w:rPr>
              <w:t>SPORT SCIENCES (Q2, 40/81)</w:t>
            </w:r>
          </w:p>
        </w:tc>
      </w:tr>
      <w:tr>
        <w:trPr>
          <w:trHeight w:val="492" w:hRule="exact"/>
        </w:trPr>
        <w:tc>
          <w:tcPr>
            <w:tcW w:w="660" w:type="dxa"/>
          </w:tcPr>
          <w:p>
            <w:pPr>
              <w:pStyle w:val="TableParagraph"/>
              <w:spacing w:before="102"/>
              <w:ind w:left="0" w:right="84"/>
              <w:jc w:val="right"/>
              <w:rPr>
                <w:sz w:val="22"/>
              </w:rPr>
            </w:pPr>
            <w:r>
              <w:rPr>
                <w:sz w:val="22"/>
              </w:rPr>
              <w:t>1767</w:t>
            </w:r>
          </w:p>
        </w:tc>
        <w:tc>
          <w:tcPr>
            <w:tcW w:w="3385" w:type="dxa"/>
          </w:tcPr>
          <w:p>
            <w:pPr>
              <w:pStyle w:val="TableParagraph"/>
              <w:spacing w:line="229" w:lineRule="exact" w:before="0"/>
              <w:ind w:right="-1"/>
              <w:rPr>
                <w:sz w:val="20"/>
              </w:rPr>
            </w:pPr>
            <w:r>
              <w:rPr>
                <w:sz w:val="20"/>
              </w:rPr>
              <w:t>CURRENT STEM CELL RESEARCH &amp;</w:t>
            </w:r>
          </w:p>
          <w:p>
            <w:pPr>
              <w:pStyle w:val="TableParagraph"/>
              <w:spacing w:before="17"/>
              <w:ind w:right="-1"/>
              <w:rPr>
                <w:sz w:val="20"/>
              </w:rPr>
            </w:pPr>
            <w:r>
              <w:rPr>
                <w:sz w:val="20"/>
              </w:rPr>
              <w:t>THERAPY</w:t>
            </w:r>
          </w:p>
        </w:tc>
        <w:tc>
          <w:tcPr>
            <w:tcW w:w="1128" w:type="dxa"/>
          </w:tcPr>
          <w:p>
            <w:pPr>
              <w:pStyle w:val="TableParagraph"/>
              <w:spacing w:before="114"/>
              <w:ind w:left="122"/>
              <w:rPr>
                <w:sz w:val="20"/>
              </w:rPr>
            </w:pPr>
            <w:r>
              <w:rPr>
                <w:sz w:val="20"/>
              </w:rPr>
              <w:t>1574-888X</w:t>
            </w:r>
          </w:p>
        </w:tc>
        <w:tc>
          <w:tcPr>
            <w:tcW w:w="5416" w:type="dxa"/>
          </w:tcPr>
          <w:p>
            <w:pPr>
              <w:pStyle w:val="TableParagraph"/>
              <w:spacing w:line="229" w:lineRule="exact" w:before="0"/>
              <w:ind w:right="39"/>
              <w:rPr>
                <w:sz w:val="20"/>
              </w:rPr>
            </w:pPr>
            <w:r>
              <w:rPr>
                <w:sz w:val="20"/>
              </w:rPr>
              <w:t>CELL &amp; TISSUE ENGINEERING (Q3, 15/21); CELL BIOLOGY (Q3,</w:t>
            </w:r>
          </w:p>
          <w:p>
            <w:pPr>
              <w:pStyle w:val="TableParagraph"/>
              <w:spacing w:before="17"/>
              <w:ind w:right="39"/>
              <w:rPr>
                <w:sz w:val="20"/>
              </w:rPr>
            </w:pPr>
            <w:r>
              <w:rPr>
                <w:sz w:val="20"/>
              </w:rPr>
              <w:t>133/184)</w:t>
            </w:r>
          </w:p>
        </w:tc>
      </w:tr>
      <w:tr>
        <w:trPr>
          <w:trHeight w:val="492" w:hRule="exact"/>
        </w:trPr>
        <w:tc>
          <w:tcPr>
            <w:tcW w:w="660" w:type="dxa"/>
          </w:tcPr>
          <w:p>
            <w:pPr>
              <w:pStyle w:val="TableParagraph"/>
              <w:spacing w:before="102"/>
              <w:ind w:left="0" w:right="84"/>
              <w:jc w:val="right"/>
              <w:rPr>
                <w:sz w:val="22"/>
              </w:rPr>
            </w:pPr>
            <w:r>
              <w:rPr>
                <w:sz w:val="22"/>
              </w:rPr>
              <w:t>1768</w:t>
            </w:r>
          </w:p>
        </w:tc>
        <w:tc>
          <w:tcPr>
            <w:tcW w:w="3385" w:type="dxa"/>
          </w:tcPr>
          <w:p>
            <w:pPr>
              <w:pStyle w:val="TableParagraph"/>
              <w:spacing w:line="229" w:lineRule="exact" w:before="0"/>
              <w:ind w:right="-1"/>
              <w:rPr>
                <w:sz w:val="20"/>
              </w:rPr>
            </w:pPr>
            <w:r>
              <w:rPr>
                <w:sz w:val="20"/>
              </w:rPr>
              <w:t>CURRENT TOPICS IN DEVELOPMENTAL</w:t>
            </w:r>
          </w:p>
          <w:p>
            <w:pPr>
              <w:pStyle w:val="TableParagraph"/>
              <w:spacing w:before="17"/>
              <w:ind w:right="-1"/>
              <w:rPr>
                <w:sz w:val="20"/>
              </w:rPr>
            </w:pPr>
            <w:r>
              <w:rPr>
                <w:sz w:val="20"/>
              </w:rPr>
              <w:t>BIOLOGY</w:t>
            </w:r>
          </w:p>
        </w:tc>
        <w:tc>
          <w:tcPr>
            <w:tcW w:w="1128" w:type="dxa"/>
          </w:tcPr>
          <w:p>
            <w:pPr>
              <w:pStyle w:val="TableParagraph"/>
              <w:spacing w:before="114"/>
              <w:ind w:left="122"/>
              <w:rPr>
                <w:sz w:val="20"/>
              </w:rPr>
            </w:pPr>
            <w:r>
              <w:rPr>
                <w:sz w:val="20"/>
              </w:rPr>
              <w:t>0070-2153</w:t>
            </w:r>
          </w:p>
        </w:tc>
        <w:tc>
          <w:tcPr>
            <w:tcW w:w="5416" w:type="dxa"/>
          </w:tcPr>
          <w:p>
            <w:pPr>
              <w:pStyle w:val="TableParagraph"/>
              <w:spacing w:before="114"/>
              <w:ind w:right="39"/>
              <w:rPr>
                <w:sz w:val="20"/>
              </w:rPr>
            </w:pPr>
            <w:r>
              <w:rPr>
                <w:sz w:val="20"/>
              </w:rPr>
              <w:t>DEVELOPMENTAL BIOLOGY (Q1, 6/41)</w:t>
            </w:r>
          </w:p>
        </w:tc>
      </w:tr>
      <w:tr>
        <w:trPr>
          <w:trHeight w:val="492" w:hRule="exact"/>
        </w:trPr>
        <w:tc>
          <w:tcPr>
            <w:tcW w:w="660" w:type="dxa"/>
          </w:tcPr>
          <w:p>
            <w:pPr>
              <w:pStyle w:val="TableParagraph"/>
              <w:spacing w:before="102"/>
              <w:ind w:left="0" w:right="84"/>
              <w:jc w:val="right"/>
              <w:rPr>
                <w:sz w:val="22"/>
              </w:rPr>
            </w:pPr>
            <w:r>
              <w:rPr>
                <w:sz w:val="22"/>
              </w:rPr>
              <w:t>1769</w:t>
            </w:r>
          </w:p>
        </w:tc>
        <w:tc>
          <w:tcPr>
            <w:tcW w:w="3385" w:type="dxa"/>
          </w:tcPr>
          <w:p>
            <w:pPr>
              <w:pStyle w:val="TableParagraph"/>
              <w:spacing w:line="229" w:lineRule="exact" w:before="0"/>
              <w:ind w:right="-1"/>
              <w:rPr>
                <w:sz w:val="20"/>
              </w:rPr>
            </w:pPr>
            <w:r>
              <w:rPr>
                <w:sz w:val="20"/>
              </w:rPr>
              <w:t>CURRENT TOPICS IN MEDICINAL</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1568-0266</w:t>
            </w:r>
          </w:p>
        </w:tc>
        <w:tc>
          <w:tcPr>
            <w:tcW w:w="5416" w:type="dxa"/>
          </w:tcPr>
          <w:p>
            <w:pPr>
              <w:pStyle w:val="TableParagraph"/>
              <w:spacing w:before="114"/>
              <w:ind w:right="39"/>
              <w:rPr>
                <w:sz w:val="20"/>
              </w:rPr>
            </w:pPr>
            <w:r>
              <w:rPr>
                <w:sz w:val="20"/>
              </w:rPr>
              <w:t>CHEMISTRY, MEDICINAL (Q1, 12/59)</w:t>
            </w:r>
          </w:p>
        </w:tc>
      </w:tr>
      <w:tr>
        <w:trPr>
          <w:trHeight w:val="492" w:hRule="exact"/>
        </w:trPr>
        <w:tc>
          <w:tcPr>
            <w:tcW w:w="660" w:type="dxa"/>
          </w:tcPr>
          <w:p>
            <w:pPr>
              <w:pStyle w:val="TableParagraph"/>
              <w:spacing w:before="102"/>
              <w:ind w:left="0" w:right="84"/>
              <w:jc w:val="right"/>
              <w:rPr>
                <w:sz w:val="22"/>
              </w:rPr>
            </w:pPr>
            <w:r>
              <w:rPr>
                <w:sz w:val="22"/>
              </w:rPr>
              <w:t>1770</w:t>
            </w:r>
          </w:p>
        </w:tc>
        <w:tc>
          <w:tcPr>
            <w:tcW w:w="3385" w:type="dxa"/>
          </w:tcPr>
          <w:p>
            <w:pPr>
              <w:pStyle w:val="TableParagraph"/>
              <w:spacing w:before="114"/>
              <w:ind w:right="-1"/>
              <w:rPr>
                <w:sz w:val="20"/>
              </w:rPr>
            </w:pPr>
            <w:r>
              <w:rPr>
                <w:sz w:val="20"/>
              </w:rPr>
              <w:t>CURRENT TOPICS IN MEMBRANES</w:t>
            </w:r>
          </w:p>
        </w:tc>
        <w:tc>
          <w:tcPr>
            <w:tcW w:w="1128" w:type="dxa"/>
          </w:tcPr>
          <w:p>
            <w:pPr>
              <w:pStyle w:val="TableParagraph"/>
              <w:spacing w:before="114"/>
              <w:ind w:left="122"/>
              <w:rPr>
                <w:sz w:val="20"/>
              </w:rPr>
            </w:pPr>
            <w:r>
              <w:rPr>
                <w:sz w:val="20"/>
              </w:rPr>
              <w:t>1063-5823</w:t>
            </w:r>
          </w:p>
        </w:tc>
        <w:tc>
          <w:tcPr>
            <w:tcW w:w="5416" w:type="dxa"/>
          </w:tcPr>
          <w:p>
            <w:pPr>
              <w:pStyle w:val="TableParagraph"/>
              <w:spacing w:line="229" w:lineRule="exact" w:before="0"/>
              <w:ind w:right="39"/>
              <w:rPr>
                <w:sz w:val="20"/>
              </w:rPr>
            </w:pPr>
            <w:r>
              <w:rPr>
                <w:sz w:val="20"/>
              </w:rPr>
              <w:t>BIOCHEMISTRY &amp; MOLECULAR BIOLOGY (Q2, 103/290);</w:t>
            </w:r>
          </w:p>
          <w:p>
            <w:pPr>
              <w:pStyle w:val="TableParagraph"/>
              <w:spacing w:before="17"/>
              <w:ind w:right="39"/>
              <w:rPr>
                <w:sz w:val="20"/>
              </w:rPr>
            </w:pPr>
            <w:r>
              <w:rPr>
                <w:sz w:val="20"/>
              </w:rPr>
              <w:t>BIOPHYSICS (Q2, 21/73)</w:t>
            </w:r>
          </w:p>
        </w:tc>
      </w:tr>
      <w:tr>
        <w:trPr>
          <w:trHeight w:val="492" w:hRule="exact"/>
        </w:trPr>
        <w:tc>
          <w:tcPr>
            <w:tcW w:w="660" w:type="dxa"/>
          </w:tcPr>
          <w:p>
            <w:pPr>
              <w:pStyle w:val="TableParagraph"/>
              <w:spacing w:before="102"/>
              <w:ind w:left="0" w:right="84"/>
              <w:jc w:val="right"/>
              <w:rPr>
                <w:sz w:val="22"/>
              </w:rPr>
            </w:pPr>
            <w:r>
              <w:rPr>
                <w:sz w:val="22"/>
              </w:rPr>
              <w:t>1771</w:t>
            </w:r>
          </w:p>
        </w:tc>
        <w:tc>
          <w:tcPr>
            <w:tcW w:w="3385" w:type="dxa"/>
          </w:tcPr>
          <w:p>
            <w:pPr>
              <w:pStyle w:val="TableParagraph"/>
              <w:spacing w:line="229" w:lineRule="exact" w:before="0"/>
              <w:ind w:right="-1"/>
              <w:rPr>
                <w:sz w:val="20"/>
              </w:rPr>
            </w:pPr>
            <w:r>
              <w:rPr>
                <w:sz w:val="20"/>
              </w:rPr>
              <w:t>CURRENT TOPICS IN MICROBIOLOGY</w:t>
            </w:r>
          </w:p>
          <w:p>
            <w:pPr>
              <w:pStyle w:val="TableParagraph"/>
              <w:spacing w:before="17"/>
              <w:ind w:right="-1"/>
              <w:rPr>
                <w:sz w:val="20"/>
              </w:rPr>
            </w:pPr>
            <w:r>
              <w:rPr>
                <w:sz w:val="20"/>
              </w:rPr>
              <w:t>AND IMMUNOLOGY</w:t>
            </w:r>
          </w:p>
        </w:tc>
        <w:tc>
          <w:tcPr>
            <w:tcW w:w="1128" w:type="dxa"/>
          </w:tcPr>
          <w:p>
            <w:pPr>
              <w:pStyle w:val="TableParagraph"/>
              <w:spacing w:before="114"/>
              <w:ind w:left="122"/>
              <w:rPr>
                <w:sz w:val="20"/>
              </w:rPr>
            </w:pPr>
            <w:r>
              <w:rPr>
                <w:sz w:val="20"/>
              </w:rPr>
              <w:t>0070-217X</w:t>
            </w:r>
          </w:p>
        </w:tc>
        <w:tc>
          <w:tcPr>
            <w:tcW w:w="5416" w:type="dxa"/>
          </w:tcPr>
          <w:p>
            <w:pPr>
              <w:pStyle w:val="TableParagraph"/>
              <w:spacing w:before="114"/>
              <w:ind w:right="39"/>
              <w:rPr>
                <w:sz w:val="20"/>
              </w:rPr>
            </w:pPr>
            <w:r>
              <w:rPr>
                <w:sz w:val="20"/>
              </w:rPr>
              <w:t>IMMUNOLOGY (Q2, 38/148); MICROBIOLOGY (Q1, 25/119)</w:t>
            </w:r>
          </w:p>
        </w:tc>
      </w:tr>
      <w:tr>
        <w:trPr>
          <w:trHeight w:val="492" w:hRule="exact"/>
        </w:trPr>
        <w:tc>
          <w:tcPr>
            <w:tcW w:w="660" w:type="dxa"/>
          </w:tcPr>
          <w:p>
            <w:pPr>
              <w:pStyle w:val="TableParagraph"/>
              <w:spacing w:before="102"/>
              <w:ind w:left="0" w:right="84"/>
              <w:jc w:val="right"/>
              <w:rPr>
                <w:sz w:val="22"/>
              </w:rPr>
            </w:pPr>
            <w:r>
              <w:rPr>
                <w:sz w:val="22"/>
              </w:rPr>
              <w:t>1772</w:t>
            </w:r>
          </w:p>
        </w:tc>
        <w:tc>
          <w:tcPr>
            <w:tcW w:w="3385" w:type="dxa"/>
          </w:tcPr>
          <w:p>
            <w:pPr>
              <w:pStyle w:val="TableParagraph"/>
              <w:spacing w:line="229" w:lineRule="exact" w:before="0"/>
              <w:ind w:right="-1"/>
              <w:rPr>
                <w:sz w:val="20"/>
              </w:rPr>
            </w:pPr>
            <w:r>
              <w:rPr>
                <w:sz w:val="20"/>
              </w:rPr>
              <w:t>CURRENT TREATMENT OPTIONS IN</w:t>
            </w:r>
          </w:p>
          <w:p>
            <w:pPr>
              <w:pStyle w:val="TableParagraph"/>
              <w:spacing w:before="17"/>
              <w:ind w:right="-1"/>
              <w:rPr>
                <w:sz w:val="20"/>
              </w:rPr>
            </w:pPr>
            <w:r>
              <w:rPr>
                <w:sz w:val="20"/>
              </w:rPr>
              <w:t>NEUROLOGY</w:t>
            </w:r>
          </w:p>
        </w:tc>
        <w:tc>
          <w:tcPr>
            <w:tcW w:w="1128" w:type="dxa"/>
          </w:tcPr>
          <w:p>
            <w:pPr>
              <w:pStyle w:val="TableParagraph"/>
              <w:spacing w:before="114"/>
              <w:ind w:left="122"/>
              <w:rPr>
                <w:sz w:val="20"/>
              </w:rPr>
            </w:pPr>
            <w:r>
              <w:rPr>
                <w:sz w:val="20"/>
              </w:rPr>
              <w:t>1092-8480</w:t>
            </w:r>
          </w:p>
        </w:tc>
        <w:tc>
          <w:tcPr>
            <w:tcW w:w="5416" w:type="dxa"/>
          </w:tcPr>
          <w:p>
            <w:pPr>
              <w:pStyle w:val="TableParagraph"/>
              <w:spacing w:before="114"/>
              <w:ind w:right="39"/>
              <w:rPr>
                <w:sz w:val="20"/>
              </w:rPr>
            </w:pPr>
            <w:r>
              <w:rPr>
                <w:sz w:val="20"/>
              </w:rPr>
              <w:t>CLINICAL NEUROLOGY (Q3, 118/192)</w:t>
            </w:r>
          </w:p>
        </w:tc>
      </w:tr>
      <w:tr>
        <w:trPr>
          <w:trHeight w:val="493" w:hRule="exact"/>
        </w:trPr>
        <w:tc>
          <w:tcPr>
            <w:tcW w:w="660" w:type="dxa"/>
          </w:tcPr>
          <w:p>
            <w:pPr>
              <w:pStyle w:val="TableParagraph"/>
              <w:spacing w:before="103"/>
              <w:ind w:left="0" w:right="84"/>
              <w:jc w:val="right"/>
              <w:rPr>
                <w:sz w:val="22"/>
              </w:rPr>
            </w:pPr>
            <w:r>
              <w:rPr>
                <w:sz w:val="22"/>
              </w:rPr>
              <w:t>1773</w:t>
            </w:r>
          </w:p>
        </w:tc>
        <w:tc>
          <w:tcPr>
            <w:tcW w:w="3385" w:type="dxa"/>
          </w:tcPr>
          <w:p>
            <w:pPr>
              <w:pStyle w:val="TableParagraph"/>
              <w:spacing w:line="229" w:lineRule="exact" w:before="0"/>
              <w:ind w:right="-1"/>
              <w:rPr>
                <w:sz w:val="20"/>
              </w:rPr>
            </w:pPr>
            <w:r>
              <w:rPr>
                <w:sz w:val="20"/>
              </w:rPr>
              <w:t>CURRENT TREATMENT OPTIONS IN</w:t>
            </w:r>
          </w:p>
          <w:p>
            <w:pPr>
              <w:pStyle w:val="TableParagraph"/>
              <w:spacing w:before="18"/>
              <w:ind w:right="-1"/>
              <w:rPr>
                <w:sz w:val="20"/>
              </w:rPr>
            </w:pPr>
            <w:r>
              <w:rPr>
                <w:sz w:val="20"/>
              </w:rPr>
              <w:t>ONCOLOGY</w:t>
            </w:r>
          </w:p>
        </w:tc>
        <w:tc>
          <w:tcPr>
            <w:tcW w:w="1128" w:type="dxa"/>
          </w:tcPr>
          <w:p>
            <w:pPr>
              <w:pStyle w:val="TableParagraph"/>
              <w:spacing w:before="115"/>
              <w:ind w:left="122"/>
              <w:rPr>
                <w:sz w:val="20"/>
              </w:rPr>
            </w:pPr>
            <w:r>
              <w:rPr>
                <w:sz w:val="20"/>
              </w:rPr>
              <w:t>1527-2729</w:t>
            </w:r>
          </w:p>
        </w:tc>
        <w:tc>
          <w:tcPr>
            <w:tcW w:w="5416" w:type="dxa"/>
          </w:tcPr>
          <w:p>
            <w:pPr>
              <w:pStyle w:val="TableParagraph"/>
              <w:spacing w:before="115"/>
              <w:ind w:right="39"/>
              <w:rPr>
                <w:sz w:val="20"/>
              </w:rPr>
            </w:pPr>
            <w:r>
              <w:rPr>
                <w:sz w:val="20"/>
              </w:rPr>
              <w:t>ONCOLOGY (Q3, 107/211)</w:t>
            </w:r>
          </w:p>
        </w:tc>
      </w:tr>
      <w:tr>
        <w:trPr>
          <w:trHeight w:val="290" w:hRule="exact"/>
        </w:trPr>
        <w:tc>
          <w:tcPr>
            <w:tcW w:w="660" w:type="dxa"/>
          </w:tcPr>
          <w:p>
            <w:pPr>
              <w:pStyle w:val="TableParagraph"/>
              <w:spacing w:before="2"/>
              <w:ind w:left="0" w:right="84"/>
              <w:jc w:val="right"/>
              <w:rPr>
                <w:sz w:val="22"/>
              </w:rPr>
            </w:pPr>
            <w:r>
              <w:rPr>
                <w:sz w:val="22"/>
              </w:rPr>
              <w:t>1774</w:t>
            </w:r>
          </w:p>
        </w:tc>
        <w:tc>
          <w:tcPr>
            <w:tcW w:w="3385" w:type="dxa"/>
          </w:tcPr>
          <w:p>
            <w:pPr>
              <w:pStyle w:val="TableParagraph"/>
              <w:ind w:right="-1"/>
              <w:rPr>
                <w:sz w:val="20"/>
              </w:rPr>
            </w:pPr>
            <w:r>
              <w:rPr>
                <w:sz w:val="20"/>
              </w:rPr>
              <w:t>CURRENT UROLOGY REPORTS</w:t>
            </w:r>
          </w:p>
        </w:tc>
        <w:tc>
          <w:tcPr>
            <w:tcW w:w="1128" w:type="dxa"/>
          </w:tcPr>
          <w:p>
            <w:pPr>
              <w:pStyle w:val="TableParagraph"/>
              <w:ind w:left="122"/>
              <w:rPr>
                <w:sz w:val="20"/>
              </w:rPr>
            </w:pPr>
            <w:r>
              <w:rPr>
                <w:sz w:val="20"/>
              </w:rPr>
              <w:t>1527-2737</w:t>
            </w:r>
          </w:p>
        </w:tc>
        <w:tc>
          <w:tcPr>
            <w:tcW w:w="5416" w:type="dxa"/>
          </w:tcPr>
          <w:p>
            <w:pPr>
              <w:pStyle w:val="TableParagraph"/>
              <w:ind w:right="39"/>
              <w:rPr>
                <w:sz w:val="20"/>
              </w:rPr>
            </w:pPr>
            <w:r>
              <w:rPr>
                <w:sz w:val="20"/>
              </w:rPr>
              <w:t>UROLOGY &amp; NEPHROLOGY (Q3, 47/78)</w:t>
            </w:r>
          </w:p>
        </w:tc>
      </w:tr>
      <w:tr>
        <w:trPr>
          <w:trHeight w:val="492" w:hRule="exact"/>
        </w:trPr>
        <w:tc>
          <w:tcPr>
            <w:tcW w:w="660" w:type="dxa"/>
          </w:tcPr>
          <w:p>
            <w:pPr>
              <w:pStyle w:val="TableParagraph"/>
              <w:spacing w:before="102"/>
              <w:ind w:left="0" w:right="84"/>
              <w:jc w:val="right"/>
              <w:rPr>
                <w:sz w:val="22"/>
              </w:rPr>
            </w:pPr>
            <w:r>
              <w:rPr>
                <w:sz w:val="22"/>
              </w:rPr>
              <w:t>1775</w:t>
            </w:r>
          </w:p>
        </w:tc>
        <w:tc>
          <w:tcPr>
            <w:tcW w:w="3385" w:type="dxa"/>
          </w:tcPr>
          <w:p>
            <w:pPr>
              <w:pStyle w:val="TableParagraph"/>
              <w:spacing w:before="114"/>
              <w:ind w:right="-1"/>
              <w:rPr>
                <w:sz w:val="20"/>
              </w:rPr>
            </w:pPr>
            <w:r>
              <w:rPr>
                <w:sz w:val="20"/>
              </w:rPr>
              <w:t>CURRENT VASCULAR PHARMACOLOGY</w:t>
            </w:r>
          </w:p>
        </w:tc>
        <w:tc>
          <w:tcPr>
            <w:tcW w:w="1128" w:type="dxa"/>
          </w:tcPr>
          <w:p>
            <w:pPr>
              <w:pStyle w:val="TableParagraph"/>
              <w:spacing w:before="114"/>
              <w:ind w:left="122"/>
              <w:rPr>
                <w:sz w:val="20"/>
              </w:rPr>
            </w:pPr>
            <w:r>
              <w:rPr>
                <w:sz w:val="20"/>
              </w:rPr>
              <w:t>1570-1611</w:t>
            </w:r>
          </w:p>
        </w:tc>
        <w:tc>
          <w:tcPr>
            <w:tcW w:w="5416" w:type="dxa"/>
          </w:tcPr>
          <w:p>
            <w:pPr>
              <w:pStyle w:val="TableParagraph"/>
              <w:spacing w:line="229" w:lineRule="exact" w:before="0"/>
              <w:ind w:right="-5"/>
              <w:rPr>
                <w:sz w:val="20"/>
              </w:rPr>
            </w:pPr>
            <w:r>
              <w:rPr>
                <w:sz w:val="20"/>
              </w:rPr>
              <w:t>PERIPHERAL VASCULAR DISEASE (Q2, 23/60); PHARMACOLOGY &amp;</w:t>
            </w:r>
          </w:p>
          <w:p>
            <w:pPr>
              <w:pStyle w:val="TableParagraph"/>
              <w:spacing w:before="17"/>
              <w:ind w:right="39"/>
              <w:rPr>
                <w:sz w:val="20"/>
              </w:rPr>
            </w:pPr>
            <w:r>
              <w:rPr>
                <w:sz w:val="20"/>
              </w:rPr>
              <w:t>PHARMACY (Q2, 84/255)</w:t>
            </w:r>
          </w:p>
        </w:tc>
      </w:tr>
      <w:tr>
        <w:trPr>
          <w:trHeight w:val="290" w:hRule="exact"/>
        </w:trPr>
        <w:tc>
          <w:tcPr>
            <w:tcW w:w="660" w:type="dxa"/>
          </w:tcPr>
          <w:p>
            <w:pPr>
              <w:pStyle w:val="TableParagraph"/>
              <w:spacing w:before="2"/>
              <w:ind w:left="0" w:right="84"/>
              <w:jc w:val="right"/>
              <w:rPr>
                <w:sz w:val="22"/>
              </w:rPr>
            </w:pPr>
            <w:r>
              <w:rPr>
                <w:sz w:val="22"/>
              </w:rPr>
              <w:t>1776</w:t>
            </w:r>
          </w:p>
        </w:tc>
        <w:tc>
          <w:tcPr>
            <w:tcW w:w="3385" w:type="dxa"/>
          </w:tcPr>
          <w:p>
            <w:pPr>
              <w:pStyle w:val="TableParagraph"/>
              <w:ind w:right="-1"/>
              <w:rPr>
                <w:sz w:val="20"/>
              </w:rPr>
            </w:pPr>
            <w:r>
              <w:rPr>
                <w:sz w:val="20"/>
              </w:rPr>
              <w:t>CURRENT ZOOLOGY</w:t>
            </w:r>
          </w:p>
        </w:tc>
        <w:tc>
          <w:tcPr>
            <w:tcW w:w="1128" w:type="dxa"/>
          </w:tcPr>
          <w:p>
            <w:pPr>
              <w:pStyle w:val="TableParagraph"/>
              <w:ind w:left="122"/>
              <w:rPr>
                <w:sz w:val="20"/>
              </w:rPr>
            </w:pPr>
            <w:r>
              <w:rPr>
                <w:sz w:val="20"/>
              </w:rPr>
              <w:t>1674-5507</w:t>
            </w:r>
          </w:p>
        </w:tc>
        <w:tc>
          <w:tcPr>
            <w:tcW w:w="5416" w:type="dxa"/>
          </w:tcPr>
          <w:p>
            <w:pPr>
              <w:pStyle w:val="TableParagraph"/>
              <w:ind w:right="39"/>
              <w:rPr>
                <w:sz w:val="20"/>
              </w:rPr>
            </w:pPr>
            <w:r>
              <w:rPr>
                <w:sz w:val="20"/>
              </w:rPr>
              <w:t>ZOOLOGY (Q2, 47/154)</w:t>
            </w:r>
          </w:p>
        </w:tc>
      </w:tr>
      <w:tr>
        <w:trPr>
          <w:trHeight w:val="492" w:hRule="exact"/>
        </w:trPr>
        <w:tc>
          <w:tcPr>
            <w:tcW w:w="660" w:type="dxa"/>
          </w:tcPr>
          <w:p>
            <w:pPr>
              <w:pStyle w:val="TableParagraph"/>
              <w:spacing w:before="102"/>
              <w:ind w:left="0" w:right="84"/>
              <w:jc w:val="right"/>
              <w:rPr>
                <w:sz w:val="22"/>
              </w:rPr>
            </w:pPr>
            <w:r>
              <w:rPr>
                <w:sz w:val="22"/>
              </w:rPr>
              <w:t>1777</w:t>
            </w:r>
          </w:p>
        </w:tc>
        <w:tc>
          <w:tcPr>
            <w:tcW w:w="3385" w:type="dxa"/>
          </w:tcPr>
          <w:p>
            <w:pPr>
              <w:pStyle w:val="TableParagraph"/>
              <w:spacing w:before="114"/>
              <w:ind w:right="-1"/>
              <w:rPr>
                <w:sz w:val="20"/>
              </w:rPr>
            </w:pPr>
            <w:r>
              <w:rPr>
                <w:sz w:val="20"/>
              </w:rPr>
              <w:t>CUTANEOUS AND OCULAR TOXICOLOGY</w:t>
            </w:r>
          </w:p>
        </w:tc>
        <w:tc>
          <w:tcPr>
            <w:tcW w:w="1128" w:type="dxa"/>
          </w:tcPr>
          <w:p>
            <w:pPr>
              <w:pStyle w:val="TableParagraph"/>
              <w:spacing w:before="114"/>
              <w:ind w:left="122"/>
              <w:rPr>
                <w:sz w:val="20"/>
              </w:rPr>
            </w:pPr>
            <w:r>
              <w:rPr>
                <w:sz w:val="20"/>
              </w:rPr>
              <w:t>1556-9527</w:t>
            </w:r>
          </w:p>
        </w:tc>
        <w:tc>
          <w:tcPr>
            <w:tcW w:w="5416" w:type="dxa"/>
          </w:tcPr>
          <w:p>
            <w:pPr>
              <w:pStyle w:val="TableParagraph"/>
              <w:spacing w:before="114"/>
              <w:ind w:right="39"/>
              <w:rPr>
                <w:sz w:val="20"/>
              </w:rPr>
            </w:pPr>
            <w:r>
              <w:rPr>
                <w:sz w:val="20"/>
              </w:rPr>
              <w:t>OPHTHALMOLOGY (Q3, 42/57)</w:t>
            </w:r>
          </w:p>
        </w:tc>
      </w:tr>
      <w:tr>
        <w:trPr>
          <w:trHeight w:val="290" w:hRule="exact"/>
        </w:trPr>
        <w:tc>
          <w:tcPr>
            <w:tcW w:w="660" w:type="dxa"/>
          </w:tcPr>
          <w:p>
            <w:pPr>
              <w:pStyle w:val="TableParagraph"/>
              <w:spacing w:before="2"/>
              <w:ind w:left="0" w:right="84"/>
              <w:jc w:val="right"/>
              <w:rPr>
                <w:sz w:val="22"/>
              </w:rPr>
            </w:pPr>
            <w:r>
              <w:rPr>
                <w:sz w:val="22"/>
              </w:rPr>
              <w:t>1778</w:t>
            </w:r>
          </w:p>
        </w:tc>
        <w:tc>
          <w:tcPr>
            <w:tcW w:w="3385" w:type="dxa"/>
          </w:tcPr>
          <w:p>
            <w:pPr>
              <w:pStyle w:val="TableParagraph"/>
              <w:ind w:right="-1"/>
              <w:rPr>
                <w:sz w:val="20"/>
              </w:rPr>
            </w:pPr>
            <w:r>
              <w:rPr>
                <w:sz w:val="20"/>
              </w:rPr>
              <w:t>CYBERNETICS AND SYSTEMS</w:t>
            </w:r>
          </w:p>
        </w:tc>
        <w:tc>
          <w:tcPr>
            <w:tcW w:w="1128" w:type="dxa"/>
          </w:tcPr>
          <w:p>
            <w:pPr>
              <w:pStyle w:val="TableParagraph"/>
              <w:ind w:left="122"/>
              <w:rPr>
                <w:sz w:val="20"/>
              </w:rPr>
            </w:pPr>
            <w:r>
              <w:rPr>
                <w:sz w:val="20"/>
              </w:rPr>
              <w:t>0196-9722</w:t>
            </w:r>
          </w:p>
        </w:tc>
        <w:tc>
          <w:tcPr>
            <w:tcW w:w="5416" w:type="dxa"/>
          </w:tcPr>
          <w:p>
            <w:pPr>
              <w:pStyle w:val="TableParagraph"/>
              <w:ind w:right="39"/>
              <w:rPr>
                <w:sz w:val="20"/>
              </w:rPr>
            </w:pPr>
            <w:r>
              <w:rPr>
                <w:sz w:val="20"/>
              </w:rPr>
              <w:t>COMPUTER SCIENCE, CYBERNETICS (Q3, 17/24)</w:t>
            </w:r>
          </w:p>
        </w:tc>
      </w:tr>
      <w:tr>
        <w:trPr>
          <w:trHeight w:val="290" w:hRule="exact"/>
        </w:trPr>
        <w:tc>
          <w:tcPr>
            <w:tcW w:w="660" w:type="dxa"/>
          </w:tcPr>
          <w:p>
            <w:pPr>
              <w:pStyle w:val="TableParagraph"/>
              <w:spacing w:before="2"/>
              <w:ind w:left="0" w:right="84"/>
              <w:jc w:val="right"/>
              <w:rPr>
                <w:sz w:val="22"/>
              </w:rPr>
            </w:pPr>
            <w:r>
              <w:rPr>
                <w:sz w:val="22"/>
              </w:rPr>
              <w:t>1779</w:t>
            </w:r>
          </w:p>
        </w:tc>
        <w:tc>
          <w:tcPr>
            <w:tcW w:w="3385" w:type="dxa"/>
          </w:tcPr>
          <w:p>
            <w:pPr>
              <w:pStyle w:val="TableParagraph"/>
              <w:ind w:right="-1"/>
              <w:rPr>
                <w:sz w:val="20"/>
              </w:rPr>
            </w:pPr>
            <w:r>
              <w:rPr>
                <w:sz w:val="20"/>
              </w:rPr>
              <w:t>CYTA-JOURNAL OF FOOD</w:t>
            </w:r>
          </w:p>
        </w:tc>
        <w:tc>
          <w:tcPr>
            <w:tcW w:w="1128" w:type="dxa"/>
          </w:tcPr>
          <w:p>
            <w:pPr>
              <w:pStyle w:val="TableParagraph"/>
              <w:ind w:left="122"/>
              <w:rPr>
                <w:sz w:val="20"/>
              </w:rPr>
            </w:pPr>
            <w:r>
              <w:rPr>
                <w:sz w:val="20"/>
              </w:rPr>
              <w:t>1947-6337</w:t>
            </w:r>
          </w:p>
        </w:tc>
        <w:tc>
          <w:tcPr>
            <w:tcW w:w="5416" w:type="dxa"/>
          </w:tcPr>
          <w:p>
            <w:pPr>
              <w:pStyle w:val="TableParagraph"/>
              <w:ind w:right="39"/>
              <w:rPr>
                <w:sz w:val="20"/>
              </w:rPr>
            </w:pPr>
            <w:r>
              <w:rPr>
                <w:sz w:val="20"/>
              </w:rPr>
              <w:t>FOOD SCIENCE &amp; TECHNOLOGY (Q3, 82/123)</w:t>
            </w:r>
          </w:p>
        </w:tc>
      </w:tr>
      <w:tr>
        <w:trPr>
          <w:trHeight w:val="492" w:hRule="exact"/>
        </w:trPr>
        <w:tc>
          <w:tcPr>
            <w:tcW w:w="660" w:type="dxa"/>
          </w:tcPr>
          <w:p>
            <w:pPr>
              <w:pStyle w:val="TableParagraph"/>
              <w:spacing w:before="102"/>
              <w:ind w:left="0" w:right="84"/>
              <w:jc w:val="right"/>
              <w:rPr>
                <w:sz w:val="22"/>
              </w:rPr>
            </w:pPr>
            <w:r>
              <w:rPr>
                <w:sz w:val="22"/>
              </w:rPr>
              <w:t>1780</w:t>
            </w:r>
          </w:p>
        </w:tc>
        <w:tc>
          <w:tcPr>
            <w:tcW w:w="3385" w:type="dxa"/>
          </w:tcPr>
          <w:p>
            <w:pPr>
              <w:pStyle w:val="TableParagraph"/>
              <w:spacing w:before="114"/>
              <w:ind w:right="-1"/>
              <w:rPr>
                <w:sz w:val="20"/>
              </w:rPr>
            </w:pPr>
            <w:r>
              <w:rPr>
                <w:sz w:val="20"/>
              </w:rPr>
              <w:t>CYTOKINE</w:t>
            </w:r>
          </w:p>
        </w:tc>
        <w:tc>
          <w:tcPr>
            <w:tcW w:w="1128" w:type="dxa"/>
          </w:tcPr>
          <w:p>
            <w:pPr>
              <w:pStyle w:val="TableParagraph"/>
              <w:spacing w:before="114"/>
              <w:ind w:left="122"/>
              <w:rPr>
                <w:sz w:val="20"/>
              </w:rPr>
            </w:pPr>
            <w:r>
              <w:rPr>
                <w:sz w:val="20"/>
              </w:rPr>
              <w:t>1043-4666</w:t>
            </w:r>
          </w:p>
        </w:tc>
        <w:tc>
          <w:tcPr>
            <w:tcW w:w="5416" w:type="dxa"/>
          </w:tcPr>
          <w:p>
            <w:pPr>
              <w:pStyle w:val="TableParagraph"/>
              <w:spacing w:line="229" w:lineRule="exact" w:before="0"/>
              <w:ind w:right="39"/>
              <w:rPr>
                <w:sz w:val="20"/>
              </w:rPr>
            </w:pPr>
            <w:r>
              <w:rPr>
                <w:sz w:val="20"/>
              </w:rPr>
              <w:t>BIOCHEMISTRY &amp; MOLECULAR BIOLOGY (Q3, 146/290); CELL</w:t>
            </w:r>
          </w:p>
          <w:p>
            <w:pPr>
              <w:pStyle w:val="TableParagraph"/>
              <w:spacing w:before="17"/>
              <w:ind w:right="39"/>
              <w:rPr>
                <w:sz w:val="20"/>
              </w:rPr>
            </w:pPr>
            <w:r>
              <w:rPr>
                <w:sz w:val="20"/>
              </w:rPr>
              <w:t>BIOLOGY (Q3, 116/184); IMMUNOLOGY (Q3, 80/148)</w:t>
            </w:r>
          </w:p>
        </w:tc>
      </w:tr>
      <w:tr>
        <w:trPr>
          <w:trHeight w:val="492" w:hRule="exact"/>
        </w:trPr>
        <w:tc>
          <w:tcPr>
            <w:tcW w:w="660" w:type="dxa"/>
          </w:tcPr>
          <w:p>
            <w:pPr>
              <w:pStyle w:val="TableParagraph"/>
              <w:spacing w:before="102"/>
              <w:ind w:left="0" w:right="84"/>
              <w:jc w:val="right"/>
              <w:rPr>
                <w:sz w:val="22"/>
              </w:rPr>
            </w:pPr>
            <w:r>
              <w:rPr>
                <w:sz w:val="22"/>
              </w:rPr>
              <w:t>1781</w:t>
            </w:r>
          </w:p>
        </w:tc>
        <w:tc>
          <w:tcPr>
            <w:tcW w:w="3385" w:type="dxa"/>
          </w:tcPr>
          <w:p>
            <w:pPr>
              <w:pStyle w:val="TableParagraph"/>
              <w:spacing w:before="114"/>
              <w:ind w:right="-1"/>
              <w:rPr>
                <w:sz w:val="20"/>
              </w:rPr>
            </w:pPr>
            <w:r>
              <w:rPr>
                <w:sz w:val="20"/>
              </w:rPr>
              <w:t>CYTOKINE &amp; GROWTH FACTOR REVIEWS</w:t>
            </w:r>
          </w:p>
        </w:tc>
        <w:tc>
          <w:tcPr>
            <w:tcW w:w="1128" w:type="dxa"/>
          </w:tcPr>
          <w:p>
            <w:pPr>
              <w:pStyle w:val="TableParagraph"/>
              <w:spacing w:before="114"/>
              <w:ind w:left="122"/>
              <w:rPr>
                <w:sz w:val="20"/>
              </w:rPr>
            </w:pPr>
            <w:r>
              <w:rPr>
                <w:sz w:val="20"/>
              </w:rPr>
              <w:t>1359-6101</w:t>
            </w:r>
          </w:p>
        </w:tc>
        <w:tc>
          <w:tcPr>
            <w:tcW w:w="5416" w:type="dxa"/>
          </w:tcPr>
          <w:p>
            <w:pPr>
              <w:pStyle w:val="TableParagraph"/>
              <w:spacing w:line="229" w:lineRule="exact" w:before="0"/>
              <w:ind w:right="39"/>
              <w:rPr>
                <w:sz w:val="20"/>
              </w:rPr>
            </w:pPr>
            <w:r>
              <w:rPr>
                <w:sz w:val="20"/>
              </w:rPr>
              <w:t>BIOCHEMISTRY &amp; MOLECULAR BIOLOGY (Q1, 44/290); CELL</w:t>
            </w:r>
          </w:p>
          <w:p>
            <w:pPr>
              <w:pStyle w:val="TableParagraph"/>
              <w:spacing w:before="17"/>
              <w:ind w:right="39"/>
              <w:rPr>
                <w:sz w:val="20"/>
              </w:rPr>
            </w:pPr>
            <w:r>
              <w:rPr>
                <w:sz w:val="20"/>
              </w:rPr>
              <w:t>BIOLOGY (Q1, 44/184)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1782</w:t>
            </w:r>
          </w:p>
        </w:tc>
        <w:tc>
          <w:tcPr>
            <w:tcW w:w="3385" w:type="dxa"/>
          </w:tcPr>
          <w:p>
            <w:pPr>
              <w:pStyle w:val="TableParagraph"/>
              <w:spacing w:before="114"/>
              <w:ind w:right="-1"/>
              <w:rPr>
                <w:sz w:val="20"/>
              </w:rPr>
            </w:pPr>
            <w:r>
              <w:rPr>
                <w:sz w:val="20"/>
              </w:rPr>
              <w:t>CYTOMETRY PART A</w:t>
            </w:r>
          </w:p>
        </w:tc>
        <w:tc>
          <w:tcPr>
            <w:tcW w:w="1128" w:type="dxa"/>
          </w:tcPr>
          <w:p>
            <w:pPr>
              <w:pStyle w:val="TableParagraph"/>
              <w:spacing w:before="114"/>
              <w:ind w:left="122"/>
              <w:rPr>
                <w:sz w:val="20"/>
              </w:rPr>
            </w:pPr>
            <w:r>
              <w:rPr>
                <w:sz w:val="20"/>
              </w:rPr>
              <w:t>1552-4922</w:t>
            </w:r>
          </w:p>
        </w:tc>
        <w:tc>
          <w:tcPr>
            <w:tcW w:w="5416" w:type="dxa"/>
          </w:tcPr>
          <w:p>
            <w:pPr>
              <w:pStyle w:val="TableParagraph"/>
              <w:spacing w:line="229" w:lineRule="exact" w:before="0"/>
              <w:ind w:right="39"/>
              <w:rPr>
                <w:sz w:val="20"/>
              </w:rPr>
            </w:pPr>
            <w:r>
              <w:rPr>
                <w:sz w:val="20"/>
              </w:rPr>
              <w:t>BIOCHEMICAL RESEARCH METHODS (Q2, 28/79); CELL BIOLOGY</w:t>
            </w:r>
          </w:p>
          <w:p>
            <w:pPr>
              <w:pStyle w:val="TableParagraph"/>
              <w:spacing w:before="17"/>
              <w:ind w:right="39"/>
              <w:rPr>
                <w:sz w:val="20"/>
              </w:rPr>
            </w:pPr>
            <w:r>
              <w:rPr>
                <w:sz w:val="20"/>
              </w:rPr>
              <w:t>(Q3, 109/184)</w:t>
            </w:r>
          </w:p>
        </w:tc>
      </w:tr>
      <w:tr>
        <w:trPr>
          <w:trHeight w:val="492" w:hRule="exact"/>
        </w:trPr>
        <w:tc>
          <w:tcPr>
            <w:tcW w:w="660" w:type="dxa"/>
          </w:tcPr>
          <w:p>
            <w:pPr>
              <w:pStyle w:val="TableParagraph"/>
              <w:spacing w:before="102"/>
              <w:ind w:left="0" w:right="84"/>
              <w:jc w:val="right"/>
              <w:rPr>
                <w:sz w:val="22"/>
              </w:rPr>
            </w:pPr>
            <w:r>
              <w:rPr>
                <w:sz w:val="22"/>
              </w:rPr>
              <w:t>1783</w:t>
            </w:r>
          </w:p>
        </w:tc>
        <w:tc>
          <w:tcPr>
            <w:tcW w:w="3385" w:type="dxa"/>
          </w:tcPr>
          <w:p>
            <w:pPr>
              <w:pStyle w:val="TableParagraph"/>
              <w:spacing w:line="229" w:lineRule="exact" w:before="0"/>
              <w:ind w:right="-1"/>
              <w:rPr>
                <w:sz w:val="20"/>
              </w:rPr>
            </w:pPr>
            <w:r>
              <w:rPr>
                <w:sz w:val="20"/>
              </w:rPr>
              <w:t>CYTOMETRY PART B-CLINICAL</w:t>
            </w:r>
          </w:p>
          <w:p>
            <w:pPr>
              <w:pStyle w:val="TableParagraph"/>
              <w:spacing w:before="17"/>
              <w:ind w:right="-1"/>
              <w:rPr>
                <w:sz w:val="20"/>
              </w:rPr>
            </w:pPr>
            <w:r>
              <w:rPr>
                <w:sz w:val="20"/>
              </w:rPr>
              <w:t>CYTOMETRY</w:t>
            </w:r>
          </w:p>
        </w:tc>
        <w:tc>
          <w:tcPr>
            <w:tcW w:w="1128" w:type="dxa"/>
          </w:tcPr>
          <w:p>
            <w:pPr>
              <w:pStyle w:val="TableParagraph"/>
              <w:spacing w:before="114"/>
              <w:ind w:left="122"/>
              <w:rPr>
                <w:sz w:val="20"/>
              </w:rPr>
            </w:pPr>
            <w:r>
              <w:rPr>
                <w:sz w:val="20"/>
              </w:rPr>
              <w:t>1552-4949</w:t>
            </w:r>
          </w:p>
        </w:tc>
        <w:tc>
          <w:tcPr>
            <w:tcW w:w="5416" w:type="dxa"/>
          </w:tcPr>
          <w:p>
            <w:pPr>
              <w:pStyle w:val="TableParagraph"/>
              <w:spacing w:line="229" w:lineRule="exact" w:before="0"/>
              <w:ind w:right="39"/>
              <w:rPr>
                <w:sz w:val="20"/>
              </w:rPr>
            </w:pPr>
            <w:r>
              <w:rPr>
                <w:sz w:val="20"/>
              </w:rPr>
              <w:t>MEDICAL LABORATORY TECHNOLOGY (Q2, 10/30); PATHOLOGY</w:t>
            </w:r>
          </w:p>
          <w:p>
            <w:pPr>
              <w:pStyle w:val="TableParagraph"/>
              <w:spacing w:before="17"/>
              <w:ind w:right="39"/>
              <w:rPr>
                <w:sz w:val="20"/>
              </w:rPr>
            </w:pPr>
            <w:r>
              <w:rPr>
                <w:sz w:val="20"/>
              </w:rPr>
              <w:t>(Q2, 29/76)</w:t>
            </w:r>
          </w:p>
        </w:tc>
      </w:tr>
      <w:tr>
        <w:trPr>
          <w:trHeight w:val="291" w:hRule="exact"/>
        </w:trPr>
        <w:tc>
          <w:tcPr>
            <w:tcW w:w="660" w:type="dxa"/>
          </w:tcPr>
          <w:p>
            <w:pPr>
              <w:pStyle w:val="TableParagraph"/>
              <w:spacing w:before="2"/>
              <w:ind w:left="0" w:right="84"/>
              <w:jc w:val="right"/>
              <w:rPr>
                <w:sz w:val="22"/>
              </w:rPr>
            </w:pPr>
            <w:r>
              <w:rPr>
                <w:sz w:val="22"/>
              </w:rPr>
              <w:t>1784</w:t>
            </w:r>
          </w:p>
        </w:tc>
        <w:tc>
          <w:tcPr>
            <w:tcW w:w="3385" w:type="dxa"/>
          </w:tcPr>
          <w:p>
            <w:pPr>
              <w:pStyle w:val="TableParagraph"/>
              <w:ind w:right="-1"/>
              <w:rPr>
                <w:sz w:val="20"/>
              </w:rPr>
            </w:pPr>
            <w:r>
              <w:rPr>
                <w:sz w:val="20"/>
              </w:rPr>
              <w:t>CYTOPATHOLOGY</w:t>
            </w:r>
          </w:p>
        </w:tc>
        <w:tc>
          <w:tcPr>
            <w:tcW w:w="1128" w:type="dxa"/>
          </w:tcPr>
          <w:p>
            <w:pPr>
              <w:pStyle w:val="TableParagraph"/>
              <w:ind w:left="122"/>
              <w:rPr>
                <w:sz w:val="20"/>
              </w:rPr>
            </w:pPr>
            <w:r>
              <w:rPr>
                <w:sz w:val="20"/>
              </w:rPr>
              <w:t>0956-5507</w:t>
            </w:r>
          </w:p>
        </w:tc>
        <w:tc>
          <w:tcPr>
            <w:tcW w:w="5416" w:type="dxa"/>
          </w:tcPr>
          <w:p>
            <w:pPr>
              <w:pStyle w:val="TableParagraph"/>
              <w:ind w:right="39"/>
              <w:rPr>
                <w:sz w:val="20"/>
              </w:rPr>
            </w:pPr>
            <w:r>
              <w:rPr>
                <w:sz w:val="20"/>
              </w:rPr>
              <w:t>PATHOLOGY (Q3, 54/76)</w:t>
            </w:r>
          </w:p>
        </w:tc>
      </w:tr>
      <w:tr>
        <w:trPr>
          <w:trHeight w:val="290" w:hRule="exact"/>
        </w:trPr>
        <w:tc>
          <w:tcPr>
            <w:tcW w:w="660" w:type="dxa"/>
          </w:tcPr>
          <w:p>
            <w:pPr>
              <w:pStyle w:val="TableParagraph"/>
              <w:spacing w:before="2"/>
              <w:ind w:left="0" w:right="84"/>
              <w:jc w:val="right"/>
              <w:rPr>
                <w:sz w:val="22"/>
              </w:rPr>
            </w:pPr>
            <w:r>
              <w:rPr>
                <w:sz w:val="22"/>
              </w:rPr>
              <w:t>1785</w:t>
            </w:r>
          </w:p>
        </w:tc>
        <w:tc>
          <w:tcPr>
            <w:tcW w:w="3385" w:type="dxa"/>
          </w:tcPr>
          <w:p>
            <w:pPr>
              <w:pStyle w:val="TableParagraph"/>
              <w:ind w:right="-1"/>
              <w:rPr>
                <w:sz w:val="20"/>
              </w:rPr>
            </w:pPr>
            <w:r>
              <w:rPr>
                <w:sz w:val="20"/>
              </w:rPr>
              <w:t>CYTOSKELETON</w:t>
            </w:r>
          </w:p>
        </w:tc>
        <w:tc>
          <w:tcPr>
            <w:tcW w:w="1128" w:type="dxa"/>
          </w:tcPr>
          <w:p>
            <w:pPr>
              <w:pStyle w:val="TableParagraph"/>
              <w:ind w:left="122"/>
              <w:rPr>
                <w:sz w:val="20"/>
              </w:rPr>
            </w:pPr>
            <w:r>
              <w:rPr>
                <w:sz w:val="20"/>
              </w:rPr>
              <w:t>1949-3584</w:t>
            </w:r>
          </w:p>
        </w:tc>
        <w:tc>
          <w:tcPr>
            <w:tcW w:w="5416" w:type="dxa"/>
          </w:tcPr>
          <w:p>
            <w:pPr>
              <w:pStyle w:val="TableParagraph"/>
              <w:ind w:right="39"/>
              <w:rPr>
                <w:sz w:val="20"/>
              </w:rPr>
            </w:pPr>
            <w:r>
              <w:rPr>
                <w:sz w:val="20"/>
              </w:rPr>
              <w:t>CELL BIOLOGY (Q3, 103/184)</w:t>
            </w:r>
          </w:p>
        </w:tc>
      </w:tr>
      <w:tr>
        <w:trPr>
          <w:trHeight w:val="290" w:hRule="exact"/>
        </w:trPr>
        <w:tc>
          <w:tcPr>
            <w:tcW w:w="660" w:type="dxa"/>
          </w:tcPr>
          <w:p>
            <w:pPr>
              <w:pStyle w:val="TableParagraph"/>
              <w:spacing w:before="2"/>
              <w:ind w:left="0" w:right="84"/>
              <w:jc w:val="right"/>
              <w:rPr>
                <w:sz w:val="22"/>
              </w:rPr>
            </w:pPr>
            <w:r>
              <w:rPr>
                <w:sz w:val="22"/>
              </w:rPr>
              <w:t>1786</w:t>
            </w:r>
          </w:p>
        </w:tc>
        <w:tc>
          <w:tcPr>
            <w:tcW w:w="3385" w:type="dxa"/>
          </w:tcPr>
          <w:p>
            <w:pPr>
              <w:pStyle w:val="TableParagraph"/>
              <w:ind w:right="-1"/>
              <w:rPr>
                <w:sz w:val="20"/>
              </w:rPr>
            </w:pPr>
            <w:r>
              <w:rPr>
                <w:sz w:val="20"/>
              </w:rPr>
              <w:t>CYTOTECHNOLOGY</w:t>
            </w:r>
          </w:p>
        </w:tc>
        <w:tc>
          <w:tcPr>
            <w:tcW w:w="1128" w:type="dxa"/>
          </w:tcPr>
          <w:p>
            <w:pPr>
              <w:pStyle w:val="TableParagraph"/>
              <w:ind w:left="122"/>
              <w:rPr>
                <w:sz w:val="20"/>
              </w:rPr>
            </w:pPr>
            <w:r>
              <w:rPr>
                <w:sz w:val="20"/>
              </w:rPr>
              <w:t>0920-9069</w:t>
            </w:r>
          </w:p>
        </w:tc>
        <w:tc>
          <w:tcPr>
            <w:tcW w:w="5416" w:type="dxa"/>
          </w:tcPr>
          <w:p>
            <w:pPr>
              <w:pStyle w:val="TableParagraph"/>
              <w:ind w:right="39"/>
              <w:rPr>
                <w:sz w:val="20"/>
              </w:rPr>
            </w:pPr>
            <w:r>
              <w:rPr>
                <w:sz w:val="20"/>
              </w:rPr>
              <w:t>BIOTECHNOLOGY &amp; APPLIED MICROBIOLOGY (Q3, 95/163)</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1787</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CYTOTHERAPY</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1465-3249</w:t>
            </w:r>
          </w:p>
        </w:tc>
        <w:tc>
          <w:tcPr>
            <w:tcW w:w="5416" w:type="dxa"/>
          </w:tcPr>
          <w:p>
            <w:pPr>
              <w:pStyle w:val="TableParagraph"/>
              <w:spacing w:line="215" w:lineRule="exact" w:before="0"/>
              <w:ind w:right="39"/>
              <w:rPr>
                <w:sz w:val="20"/>
              </w:rPr>
            </w:pPr>
            <w:r>
              <w:rPr>
                <w:sz w:val="20"/>
              </w:rPr>
              <w:t>BIOTECHNOLOGY &amp; APPLIED MICROBIOLOGY (Q2, 42/163); CELL</w:t>
            </w:r>
          </w:p>
          <w:p>
            <w:pPr>
              <w:pStyle w:val="TableParagraph"/>
              <w:spacing w:line="256" w:lineRule="auto" w:before="17"/>
              <w:ind w:right="39"/>
              <w:rPr>
                <w:sz w:val="20"/>
              </w:rPr>
            </w:pPr>
            <w:r>
              <w:rPr>
                <w:sz w:val="20"/>
              </w:rPr>
              <w:t>&amp; TISSUE ENGINEERING (Q2, 10/21); CELL BIOLOGY (Q2, 92/184); HEMATOLOGY (Q2, 21/68); MEDICINE, RESEARCH &amp; EXPERIMENTAL (Q2, 38/123)</w:t>
            </w:r>
          </w:p>
        </w:tc>
      </w:tr>
      <w:tr>
        <w:trPr>
          <w:trHeight w:val="290" w:hRule="exact"/>
        </w:trPr>
        <w:tc>
          <w:tcPr>
            <w:tcW w:w="660" w:type="dxa"/>
          </w:tcPr>
          <w:p>
            <w:pPr>
              <w:pStyle w:val="TableParagraph"/>
              <w:spacing w:before="2"/>
              <w:ind w:left="0" w:right="84"/>
              <w:jc w:val="right"/>
              <w:rPr>
                <w:sz w:val="22"/>
              </w:rPr>
            </w:pPr>
            <w:r>
              <w:rPr>
                <w:sz w:val="22"/>
              </w:rPr>
              <w:t>1788</w:t>
            </w:r>
          </w:p>
        </w:tc>
        <w:tc>
          <w:tcPr>
            <w:tcW w:w="3385" w:type="dxa"/>
          </w:tcPr>
          <w:p>
            <w:pPr>
              <w:pStyle w:val="TableParagraph"/>
              <w:ind w:right="-1"/>
              <w:rPr>
                <w:sz w:val="20"/>
              </w:rPr>
            </w:pPr>
            <w:r>
              <w:rPr>
                <w:sz w:val="20"/>
              </w:rPr>
              <w:t>CZECH JOURNAL OF ANIMAL SCIENCE</w:t>
            </w:r>
          </w:p>
        </w:tc>
        <w:tc>
          <w:tcPr>
            <w:tcW w:w="1128" w:type="dxa"/>
          </w:tcPr>
          <w:p>
            <w:pPr>
              <w:pStyle w:val="TableParagraph"/>
              <w:ind w:left="122"/>
              <w:rPr>
                <w:sz w:val="20"/>
              </w:rPr>
            </w:pPr>
            <w:r>
              <w:rPr>
                <w:sz w:val="20"/>
              </w:rPr>
              <w:t>1212-1819</w:t>
            </w:r>
          </w:p>
        </w:tc>
        <w:tc>
          <w:tcPr>
            <w:tcW w:w="5416" w:type="dxa"/>
          </w:tcPr>
          <w:p>
            <w:pPr>
              <w:pStyle w:val="TableParagraph"/>
              <w:ind w:right="39"/>
              <w:rPr>
                <w:sz w:val="20"/>
              </w:rPr>
            </w:pPr>
            <w:r>
              <w:rPr>
                <w:sz w:val="20"/>
              </w:rPr>
              <w:t>AGRICULTURE, DAIRY &amp; ANIMAL SCIENCE (Q2, 17/57)</w:t>
            </w:r>
          </w:p>
        </w:tc>
      </w:tr>
      <w:tr>
        <w:trPr>
          <w:trHeight w:val="290" w:hRule="exact"/>
        </w:trPr>
        <w:tc>
          <w:tcPr>
            <w:tcW w:w="660" w:type="dxa"/>
          </w:tcPr>
          <w:p>
            <w:pPr>
              <w:pStyle w:val="TableParagraph"/>
              <w:spacing w:before="2"/>
              <w:ind w:left="0" w:right="84"/>
              <w:jc w:val="right"/>
              <w:rPr>
                <w:sz w:val="22"/>
              </w:rPr>
            </w:pPr>
            <w:r>
              <w:rPr>
                <w:sz w:val="22"/>
              </w:rPr>
              <w:t>1789</w:t>
            </w:r>
          </w:p>
        </w:tc>
        <w:tc>
          <w:tcPr>
            <w:tcW w:w="3385" w:type="dxa"/>
          </w:tcPr>
          <w:p>
            <w:pPr>
              <w:pStyle w:val="TableParagraph"/>
              <w:ind w:right="-1"/>
              <w:rPr>
                <w:sz w:val="20"/>
              </w:rPr>
            </w:pPr>
            <w:r>
              <w:rPr>
                <w:sz w:val="20"/>
              </w:rPr>
              <w:t>CZECH JOURNAL OF FOOD SCIENCES</w:t>
            </w:r>
          </w:p>
        </w:tc>
        <w:tc>
          <w:tcPr>
            <w:tcW w:w="1128" w:type="dxa"/>
          </w:tcPr>
          <w:p>
            <w:pPr>
              <w:pStyle w:val="TableParagraph"/>
              <w:ind w:left="122"/>
              <w:rPr>
                <w:sz w:val="20"/>
              </w:rPr>
            </w:pPr>
            <w:r>
              <w:rPr>
                <w:sz w:val="20"/>
              </w:rPr>
              <w:t>1212-1800</w:t>
            </w:r>
          </w:p>
        </w:tc>
        <w:tc>
          <w:tcPr>
            <w:tcW w:w="5416" w:type="dxa"/>
          </w:tcPr>
          <w:p>
            <w:pPr>
              <w:pStyle w:val="TableParagraph"/>
              <w:ind w:right="39"/>
              <w:rPr>
                <w:sz w:val="20"/>
              </w:rPr>
            </w:pPr>
            <w:r>
              <w:rPr>
                <w:sz w:val="20"/>
              </w:rPr>
              <w:t>FOOD SCIENCE &amp; TECHNOLOGY (Q3, 91/123)</w:t>
            </w:r>
          </w:p>
        </w:tc>
      </w:tr>
      <w:tr>
        <w:trPr>
          <w:trHeight w:val="290" w:hRule="exact"/>
        </w:trPr>
        <w:tc>
          <w:tcPr>
            <w:tcW w:w="660" w:type="dxa"/>
          </w:tcPr>
          <w:p>
            <w:pPr>
              <w:pStyle w:val="TableParagraph"/>
              <w:spacing w:before="2"/>
              <w:ind w:left="0" w:right="84"/>
              <w:jc w:val="right"/>
              <w:rPr>
                <w:sz w:val="22"/>
              </w:rPr>
            </w:pPr>
            <w:r>
              <w:rPr>
                <w:sz w:val="22"/>
              </w:rPr>
              <w:t>1790</w:t>
            </w:r>
          </w:p>
        </w:tc>
        <w:tc>
          <w:tcPr>
            <w:tcW w:w="3385" w:type="dxa"/>
          </w:tcPr>
          <w:p>
            <w:pPr>
              <w:pStyle w:val="TableParagraph"/>
              <w:ind w:right="-1"/>
              <w:rPr>
                <w:sz w:val="20"/>
              </w:rPr>
            </w:pPr>
            <w:r>
              <w:rPr>
                <w:sz w:val="20"/>
              </w:rPr>
              <w:t>DAIRY SCIENCE &amp; TECHNOLOGY</w:t>
            </w:r>
          </w:p>
        </w:tc>
        <w:tc>
          <w:tcPr>
            <w:tcW w:w="1128" w:type="dxa"/>
          </w:tcPr>
          <w:p>
            <w:pPr>
              <w:pStyle w:val="TableParagraph"/>
              <w:ind w:left="122"/>
              <w:rPr>
                <w:sz w:val="20"/>
              </w:rPr>
            </w:pPr>
            <w:r>
              <w:rPr>
                <w:sz w:val="20"/>
              </w:rPr>
              <w:t>1958-5586</w:t>
            </w:r>
          </w:p>
        </w:tc>
        <w:tc>
          <w:tcPr>
            <w:tcW w:w="5416" w:type="dxa"/>
          </w:tcPr>
          <w:p>
            <w:pPr>
              <w:pStyle w:val="TableParagraph"/>
              <w:ind w:right="39"/>
              <w:rPr>
                <w:sz w:val="20"/>
              </w:rPr>
            </w:pPr>
            <w:r>
              <w:rPr>
                <w:sz w:val="20"/>
              </w:rPr>
              <w:t>FOOD SCIENCE &amp; TECHNOLOGY (Q3, 68/123)</w:t>
            </w:r>
          </w:p>
        </w:tc>
      </w:tr>
      <w:tr>
        <w:trPr>
          <w:trHeight w:val="290" w:hRule="exact"/>
        </w:trPr>
        <w:tc>
          <w:tcPr>
            <w:tcW w:w="660" w:type="dxa"/>
          </w:tcPr>
          <w:p>
            <w:pPr>
              <w:pStyle w:val="TableParagraph"/>
              <w:spacing w:before="2"/>
              <w:ind w:left="0" w:right="84"/>
              <w:jc w:val="right"/>
              <w:rPr>
                <w:sz w:val="22"/>
              </w:rPr>
            </w:pPr>
            <w:r>
              <w:rPr>
                <w:sz w:val="22"/>
              </w:rPr>
              <w:t>1791</w:t>
            </w:r>
          </w:p>
        </w:tc>
        <w:tc>
          <w:tcPr>
            <w:tcW w:w="3385" w:type="dxa"/>
          </w:tcPr>
          <w:p>
            <w:pPr>
              <w:pStyle w:val="TableParagraph"/>
              <w:ind w:right="-1"/>
              <w:rPr>
                <w:sz w:val="20"/>
              </w:rPr>
            </w:pPr>
            <w:r>
              <w:rPr>
                <w:sz w:val="20"/>
              </w:rPr>
              <w:t>DALTON TRANSACTIONS</w:t>
            </w:r>
          </w:p>
        </w:tc>
        <w:tc>
          <w:tcPr>
            <w:tcW w:w="1128" w:type="dxa"/>
          </w:tcPr>
          <w:p>
            <w:pPr>
              <w:pStyle w:val="TableParagraph"/>
              <w:ind w:left="122"/>
              <w:rPr>
                <w:sz w:val="20"/>
              </w:rPr>
            </w:pPr>
            <w:r>
              <w:rPr>
                <w:sz w:val="20"/>
              </w:rPr>
              <w:t>1477-9226</w:t>
            </w:r>
          </w:p>
        </w:tc>
        <w:tc>
          <w:tcPr>
            <w:tcW w:w="5416" w:type="dxa"/>
          </w:tcPr>
          <w:p>
            <w:pPr>
              <w:pStyle w:val="TableParagraph"/>
              <w:ind w:right="39"/>
              <w:rPr>
                <w:sz w:val="20"/>
              </w:rPr>
            </w:pPr>
            <w:r>
              <w:rPr>
                <w:sz w:val="20"/>
              </w:rPr>
              <w:t>CHEMISTRY, INORGANIC &amp; NUCLEAR (Q1, 6/45)</w:t>
            </w:r>
          </w:p>
        </w:tc>
      </w:tr>
      <w:tr>
        <w:trPr>
          <w:trHeight w:val="290" w:hRule="exact"/>
        </w:trPr>
        <w:tc>
          <w:tcPr>
            <w:tcW w:w="660" w:type="dxa"/>
          </w:tcPr>
          <w:p>
            <w:pPr>
              <w:pStyle w:val="TableParagraph"/>
              <w:spacing w:before="2"/>
              <w:ind w:left="0" w:right="84"/>
              <w:jc w:val="right"/>
              <w:rPr>
                <w:sz w:val="22"/>
              </w:rPr>
            </w:pPr>
            <w:r>
              <w:rPr>
                <w:sz w:val="22"/>
              </w:rPr>
              <w:t>1792</w:t>
            </w:r>
          </w:p>
        </w:tc>
        <w:tc>
          <w:tcPr>
            <w:tcW w:w="3385" w:type="dxa"/>
          </w:tcPr>
          <w:p>
            <w:pPr>
              <w:pStyle w:val="TableParagraph"/>
              <w:ind w:right="-1"/>
              <w:rPr>
                <w:sz w:val="20"/>
              </w:rPr>
            </w:pPr>
            <w:r>
              <w:rPr>
                <w:sz w:val="20"/>
              </w:rPr>
              <w:t>DANISH MEDICAL JOURNAL</w:t>
            </w:r>
          </w:p>
        </w:tc>
        <w:tc>
          <w:tcPr>
            <w:tcW w:w="1128" w:type="dxa"/>
          </w:tcPr>
          <w:p>
            <w:pPr>
              <w:pStyle w:val="TableParagraph"/>
              <w:ind w:left="122"/>
              <w:rPr>
                <w:sz w:val="20"/>
              </w:rPr>
            </w:pPr>
            <w:r>
              <w:rPr>
                <w:sz w:val="20"/>
              </w:rPr>
              <w:t>2245-1919</w:t>
            </w:r>
          </w:p>
        </w:tc>
        <w:tc>
          <w:tcPr>
            <w:tcW w:w="5416" w:type="dxa"/>
          </w:tcPr>
          <w:p>
            <w:pPr>
              <w:pStyle w:val="TableParagraph"/>
              <w:ind w:right="39"/>
              <w:rPr>
                <w:sz w:val="20"/>
              </w:rPr>
            </w:pPr>
            <w:r>
              <w:rPr>
                <w:sz w:val="20"/>
              </w:rPr>
              <w:t>MEDICINE, GENERAL &amp; INTERNAL (Q3, 87/154)</w:t>
            </w:r>
          </w:p>
        </w:tc>
      </w:tr>
      <w:tr>
        <w:trPr>
          <w:trHeight w:val="493" w:hRule="exact"/>
        </w:trPr>
        <w:tc>
          <w:tcPr>
            <w:tcW w:w="660" w:type="dxa"/>
          </w:tcPr>
          <w:p>
            <w:pPr>
              <w:pStyle w:val="TableParagraph"/>
              <w:spacing w:before="102"/>
              <w:ind w:left="0" w:right="84"/>
              <w:jc w:val="right"/>
              <w:rPr>
                <w:sz w:val="22"/>
              </w:rPr>
            </w:pPr>
            <w:r>
              <w:rPr>
                <w:sz w:val="22"/>
              </w:rPr>
              <w:t>1793</w:t>
            </w:r>
          </w:p>
        </w:tc>
        <w:tc>
          <w:tcPr>
            <w:tcW w:w="3385" w:type="dxa"/>
          </w:tcPr>
          <w:p>
            <w:pPr>
              <w:pStyle w:val="TableParagraph"/>
              <w:spacing w:line="229" w:lineRule="exact" w:before="0"/>
              <w:ind w:right="-1"/>
              <w:rPr>
                <w:sz w:val="20"/>
              </w:rPr>
            </w:pPr>
            <w:r>
              <w:rPr>
                <w:sz w:val="20"/>
              </w:rPr>
              <w:t>DARU-JOURNAL OF PHARMACEUTICAL</w:t>
            </w:r>
          </w:p>
          <w:p>
            <w:pPr>
              <w:pStyle w:val="TableParagraph"/>
              <w:spacing w:before="18"/>
              <w:ind w:right="-1"/>
              <w:rPr>
                <w:sz w:val="20"/>
              </w:rPr>
            </w:pPr>
            <w:r>
              <w:rPr>
                <w:sz w:val="20"/>
              </w:rPr>
              <w:t>SCIENCES</w:t>
            </w:r>
          </w:p>
        </w:tc>
        <w:tc>
          <w:tcPr>
            <w:tcW w:w="1128" w:type="dxa"/>
          </w:tcPr>
          <w:p>
            <w:pPr>
              <w:pStyle w:val="TableParagraph"/>
              <w:spacing w:before="114"/>
              <w:ind w:left="122"/>
              <w:rPr>
                <w:sz w:val="20"/>
              </w:rPr>
            </w:pPr>
            <w:r>
              <w:rPr>
                <w:sz w:val="20"/>
              </w:rPr>
              <w:t>1560-8115</w:t>
            </w:r>
          </w:p>
        </w:tc>
        <w:tc>
          <w:tcPr>
            <w:tcW w:w="5416" w:type="dxa"/>
          </w:tcPr>
          <w:p>
            <w:pPr>
              <w:pStyle w:val="TableParagraph"/>
              <w:spacing w:before="114"/>
              <w:ind w:right="39"/>
              <w:rPr>
                <w:sz w:val="20"/>
              </w:rPr>
            </w:pPr>
            <w:r>
              <w:rPr>
                <w:sz w:val="20"/>
              </w:rPr>
              <w:t>PHARMACOLOGY &amp; PHARMACY (Q3, 173/255)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1794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DATA &amp; KNOWLEDGE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0169-023X</w:t>
            </w:r>
          </w:p>
        </w:tc>
        <w:tc>
          <w:tcPr>
            <w:tcW w:w="5416" w:type="dxa"/>
          </w:tcPr>
          <w:p>
            <w:pPr>
              <w:pStyle w:val="TableParagraph"/>
              <w:spacing w:line="256" w:lineRule="auto" w:before="107"/>
              <w:ind w:right="39"/>
              <w:rPr>
                <w:sz w:val="20"/>
              </w:rPr>
            </w:pPr>
            <w:r>
              <w:rPr>
                <w:sz w:val="20"/>
              </w:rPr>
              <w:t>COMPUTER SCIENCE, ARTIFICIAL INTELLIGENCE (Q3, 75/123); COMPUTER SCIENCE, INFORMATION SYSTEMS (Q2, 61/139)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1795</w:t>
            </w:r>
          </w:p>
        </w:tc>
        <w:tc>
          <w:tcPr>
            <w:tcW w:w="3385" w:type="dxa"/>
          </w:tcPr>
          <w:p>
            <w:pPr>
              <w:pStyle w:val="TableParagraph"/>
              <w:spacing w:line="256" w:lineRule="auto" w:before="107"/>
              <w:ind w:right="-1"/>
              <w:rPr>
                <w:sz w:val="20"/>
              </w:rPr>
            </w:pPr>
            <w:r>
              <w:rPr>
                <w:sz w:val="20"/>
              </w:rPr>
              <w:t>DATA MINING AND KNOWLEDGE DISCOVERY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1384-5810</w:t>
            </w:r>
          </w:p>
        </w:tc>
        <w:tc>
          <w:tcPr>
            <w:tcW w:w="5416" w:type="dxa"/>
          </w:tcPr>
          <w:p>
            <w:pPr>
              <w:pStyle w:val="TableParagraph"/>
              <w:spacing w:line="256" w:lineRule="auto" w:before="107"/>
              <w:ind w:right="39"/>
              <w:rPr>
                <w:sz w:val="20"/>
              </w:rPr>
            </w:pPr>
            <w:r>
              <w:rPr>
                <w:sz w:val="20"/>
              </w:rPr>
              <w:t>COMPUTER SCIENCE, ARTIFICIAL INTELLIGENCE (Q2, 41/123); COMPUTER SCIENCE, INFORMATION SYSTEMS (Q1, 25/139)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1796</w:t>
            </w:r>
          </w:p>
        </w:tc>
        <w:tc>
          <w:tcPr>
            <w:tcW w:w="3385" w:type="dxa"/>
          </w:tcPr>
          <w:p>
            <w:pPr>
              <w:pStyle w:val="TableParagraph"/>
              <w:spacing w:line="256" w:lineRule="auto" w:before="107"/>
              <w:ind w:right="24"/>
              <w:rPr>
                <w:sz w:val="20"/>
              </w:rPr>
            </w:pPr>
            <w:r>
              <w:rPr>
                <w:sz w:val="20"/>
              </w:rPr>
              <w:t>DATABASE-THE JOURNAL OF BIOLOGICAL DATABASES AND</w:t>
            </w:r>
            <w:r>
              <w:rPr>
                <w:spacing w:val="-25"/>
                <w:sz w:val="20"/>
              </w:rPr>
              <w:t> </w:t>
            </w:r>
            <w:r>
              <w:rPr>
                <w:sz w:val="20"/>
              </w:rPr>
              <w:t>CURATION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1758-0463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MATHEMATICAL &amp; COMPUTATIONAL BIOLOGY (Q1, 7/57)</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1797</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DECISION SUPPORT SYSTEMS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0167-9236</w:t>
            </w:r>
          </w:p>
        </w:tc>
        <w:tc>
          <w:tcPr>
            <w:tcW w:w="5416" w:type="dxa"/>
          </w:tcPr>
          <w:p>
            <w:pPr>
              <w:pStyle w:val="TableParagraph"/>
              <w:spacing w:line="256" w:lineRule="auto" w:before="100"/>
              <w:ind w:right="39"/>
              <w:rPr>
                <w:sz w:val="20"/>
              </w:rPr>
            </w:pPr>
            <w:r>
              <w:rPr>
                <w:sz w:val="20"/>
              </w:rPr>
              <w:t>COMPUTER SCIENCE, ARTIFICIAL INTELLIGENCE (Q1, 27/123); COMPUTER SCIENCE, INFORMATION SYSTEMS (Q1, 16/139); OPERATIONS RESEARCH &amp; MANAGEMENT SCIENCE (Q1, 11/81)</w:t>
            </w:r>
          </w:p>
        </w:tc>
      </w:tr>
      <w:tr>
        <w:trPr>
          <w:trHeight w:val="492" w:hRule="exact"/>
        </w:trPr>
        <w:tc>
          <w:tcPr>
            <w:tcW w:w="660" w:type="dxa"/>
          </w:tcPr>
          <w:p>
            <w:pPr>
              <w:pStyle w:val="TableParagraph"/>
              <w:spacing w:before="103"/>
              <w:ind w:left="0" w:right="84"/>
              <w:jc w:val="right"/>
              <w:rPr>
                <w:sz w:val="22"/>
              </w:rPr>
            </w:pPr>
            <w:r>
              <w:rPr>
                <w:sz w:val="22"/>
              </w:rPr>
              <w:t>1798</w:t>
            </w:r>
          </w:p>
        </w:tc>
        <w:tc>
          <w:tcPr>
            <w:tcW w:w="3385" w:type="dxa"/>
          </w:tcPr>
          <w:p>
            <w:pPr>
              <w:pStyle w:val="TableParagraph"/>
              <w:spacing w:line="229" w:lineRule="exact" w:before="0"/>
              <w:ind w:right="-1"/>
              <w:rPr>
                <w:sz w:val="20"/>
              </w:rPr>
            </w:pPr>
            <w:r>
              <w:rPr>
                <w:sz w:val="20"/>
              </w:rPr>
              <w:t>DEEP-SEA RESEARCH PART II-TOPICAL</w:t>
            </w:r>
          </w:p>
          <w:p>
            <w:pPr>
              <w:pStyle w:val="TableParagraph"/>
              <w:spacing w:before="17"/>
              <w:ind w:right="-1"/>
              <w:rPr>
                <w:sz w:val="20"/>
              </w:rPr>
            </w:pPr>
            <w:r>
              <w:rPr>
                <w:sz w:val="20"/>
              </w:rPr>
              <w:t>STUDIES IN OCEANOGRAPHY</w:t>
            </w:r>
          </w:p>
        </w:tc>
        <w:tc>
          <w:tcPr>
            <w:tcW w:w="1128" w:type="dxa"/>
          </w:tcPr>
          <w:p>
            <w:pPr>
              <w:pStyle w:val="TableParagraph"/>
              <w:spacing w:before="115"/>
              <w:ind w:left="122"/>
              <w:rPr>
                <w:sz w:val="20"/>
              </w:rPr>
            </w:pPr>
            <w:r>
              <w:rPr>
                <w:sz w:val="20"/>
              </w:rPr>
              <w:t>0967-0645</w:t>
            </w:r>
          </w:p>
        </w:tc>
        <w:tc>
          <w:tcPr>
            <w:tcW w:w="5416" w:type="dxa"/>
          </w:tcPr>
          <w:p>
            <w:pPr>
              <w:pStyle w:val="TableParagraph"/>
              <w:spacing w:before="115"/>
              <w:ind w:right="39"/>
              <w:rPr>
                <w:sz w:val="20"/>
              </w:rPr>
            </w:pPr>
            <w:r>
              <w:rPr>
                <w:sz w:val="20"/>
              </w:rPr>
              <w:t>OCEANOGRAPHY (Q2, 19/61)</w:t>
            </w:r>
          </w:p>
        </w:tc>
      </w:tr>
      <w:tr>
        <w:trPr>
          <w:trHeight w:val="492" w:hRule="exact"/>
        </w:trPr>
        <w:tc>
          <w:tcPr>
            <w:tcW w:w="660" w:type="dxa"/>
          </w:tcPr>
          <w:p>
            <w:pPr>
              <w:pStyle w:val="TableParagraph"/>
              <w:spacing w:before="102"/>
              <w:ind w:left="0" w:right="84"/>
              <w:jc w:val="right"/>
              <w:rPr>
                <w:sz w:val="22"/>
              </w:rPr>
            </w:pPr>
            <w:r>
              <w:rPr>
                <w:sz w:val="22"/>
              </w:rPr>
              <w:t>1799</w:t>
            </w:r>
          </w:p>
        </w:tc>
        <w:tc>
          <w:tcPr>
            <w:tcW w:w="3385" w:type="dxa"/>
          </w:tcPr>
          <w:p>
            <w:pPr>
              <w:pStyle w:val="TableParagraph"/>
              <w:spacing w:line="229" w:lineRule="exact" w:before="0"/>
              <w:ind w:right="-1"/>
              <w:rPr>
                <w:sz w:val="20"/>
              </w:rPr>
            </w:pPr>
            <w:r>
              <w:rPr>
                <w:sz w:val="20"/>
              </w:rPr>
              <w:t>DEEP-SEA RESEARCH PART I-</w:t>
            </w:r>
          </w:p>
          <w:p>
            <w:pPr>
              <w:pStyle w:val="TableParagraph"/>
              <w:spacing w:before="17"/>
              <w:ind w:right="-1"/>
              <w:rPr>
                <w:sz w:val="20"/>
              </w:rPr>
            </w:pPr>
            <w:r>
              <w:rPr>
                <w:sz w:val="20"/>
              </w:rPr>
              <w:t>OCEANOGRAPHIC RESEARCH PAPERS</w:t>
            </w:r>
          </w:p>
        </w:tc>
        <w:tc>
          <w:tcPr>
            <w:tcW w:w="1128" w:type="dxa"/>
          </w:tcPr>
          <w:p>
            <w:pPr>
              <w:pStyle w:val="TableParagraph"/>
              <w:spacing w:before="114"/>
              <w:ind w:left="122"/>
              <w:rPr>
                <w:sz w:val="20"/>
              </w:rPr>
            </w:pPr>
            <w:r>
              <w:rPr>
                <w:sz w:val="20"/>
              </w:rPr>
              <w:t>0967-0637</w:t>
            </w:r>
          </w:p>
        </w:tc>
        <w:tc>
          <w:tcPr>
            <w:tcW w:w="5416" w:type="dxa"/>
          </w:tcPr>
          <w:p>
            <w:pPr>
              <w:pStyle w:val="TableParagraph"/>
              <w:spacing w:before="114"/>
              <w:ind w:right="39"/>
              <w:rPr>
                <w:sz w:val="20"/>
              </w:rPr>
            </w:pPr>
            <w:r>
              <w:rPr>
                <w:sz w:val="20"/>
              </w:rPr>
              <w:t>OCEANOGRAPHY (Q1, 12/61)</w:t>
            </w:r>
          </w:p>
        </w:tc>
      </w:tr>
      <w:tr>
        <w:trPr>
          <w:trHeight w:val="492" w:hRule="exact"/>
        </w:trPr>
        <w:tc>
          <w:tcPr>
            <w:tcW w:w="660" w:type="dxa"/>
          </w:tcPr>
          <w:p>
            <w:pPr>
              <w:pStyle w:val="TableParagraph"/>
              <w:spacing w:before="102"/>
              <w:ind w:left="0" w:right="84"/>
              <w:jc w:val="right"/>
              <w:rPr>
                <w:sz w:val="22"/>
              </w:rPr>
            </w:pPr>
            <w:r>
              <w:rPr>
                <w:sz w:val="22"/>
              </w:rPr>
              <w:t>1800</w:t>
            </w:r>
          </w:p>
        </w:tc>
        <w:tc>
          <w:tcPr>
            <w:tcW w:w="3385" w:type="dxa"/>
          </w:tcPr>
          <w:p>
            <w:pPr>
              <w:pStyle w:val="TableParagraph"/>
              <w:spacing w:line="229" w:lineRule="exact" w:before="0"/>
              <w:ind w:right="-1"/>
              <w:rPr>
                <w:sz w:val="20"/>
              </w:rPr>
            </w:pPr>
            <w:r>
              <w:rPr>
                <w:sz w:val="20"/>
              </w:rPr>
              <w:t>DEMENTIA AND GERIATRIC COGNITIVE</w:t>
            </w:r>
          </w:p>
          <w:p>
            <w:pPr>
              <w:pStyle w:val="TableParagraph"/>
              <w:spacing w:before="17"/>
              <w:ind w:right="-1"/>
              <w:rPr>
                <w:sz w:val="20"/>
              </w:rPr>
            </w:pPr>
            <w:r>
              <w:rPr>
                <w:sz w:val="20"/>
              </w:rPr>
              <w:t>DISORDERS</w:t>
            </w:r>
          </w:p>
        </w:tc>
        <w:tc>
          <w:tcPr>
            <w:tcW w:w="1128" w:type="dxa"/>
          </w:tcPr>
          <w:p>
            <w:pPr>
              <w:pStyle w:val="TableParagraph"/>
              <w:spacing w:before="114"/>
              <w:ind w:left="122"/>
              <w:rPr>
                <w:sz w:val="20"/>
              </w:rPr>
            </w:pPr>
            <w:r>
              <w:rPr>
                <w:sz w:val="20"/>
              </w:rPr>
              <w:t>1420-8008</w:t>
            </w:r>
          </w:p>
        </w:tc>
        <w:tc>
          <w:tcPr>
            <w:tcW w:w="5416" w:type="dxa"/>
          </w:tcPr>
          <w:p>
            <w:pPr>
              <w:pStyle w:val="TableParagraph"/>
              <w:spacing w:line="229" w:lineRule="exact" w:before="0"/>
              <w:ind w:right="39"/>
              <w:rPr>
                <w:sz w:val="20"/>
              </w:rPr>
            </w:pPr>
            <w:r>
              <w:rPr>
                <w:sz w:val="20"/>
              </w:rPr>
              <w:t>CLINICAL NEUROLOGY (Q1, 45/192); GERIATRICS &amp;</w:t>
            </w:r>
          </w:p>
          <w:p>
            <w:pPr>
              <w:pStyle w:val="TableParagraph"/>
              <w:spacing w:before="17"/>
              <w:ind w:right="39"/>
              <w:rPr>
                <w:sz w:val="20"/>
              </w:rPr>
            </w:pPr>
            <w:r>
              <w:rPr>
                <w:sz w:val="20"/>
              </w:rPr>
              <w:t>GERONTOLOGY (Q1, 10/50); PSYCHIATRY (Q2, 37/140)</w:t>
            </w:r>
          </w:p>
        </w:tc>
      </w:tr>
      <w:tr>
        <w:trPr>
          <w:trHeight w:val="290" w:hRule="exact"/>
        </w:trPr>
        <w:tc>
          <w:tcPr>
            <w:tcW w:w="660" w:type="dxa"/>
          </w:tcPr>
          <w:p>
            <w:pPr>
              <w:pStyle w:val="TableParagraph"/>
              <w:spacing w:before="2"/>
              <w:ind w:left="0" w:right="84"/>
              <w:jc w:val="right"/>
              <w:rPr>
                <w:sz w:val="22"/>
              </w:rPr>
            </w:pPr>
            <w:r>
              <w:rPr>
                <w:sz w:val="22"/>
              </w:rPr>
              <w:t>1801</w:t>
            </w:r>
          </w:p>
        </w:tc>
        <w:tc>
          <w:tcPr>
            <w:tcW w:w="3385" w:type="dxa"/>
          </w:tcPr>
          <w:p>
            <w:pPr>
              <w:pStyle w:val="TableParagraph"/>
              <w:ind w:right="-1"/>
              <w:rPr>
                <w:sz w:val="20"/>
              </w:rPr>
            </w:pPr>
            <w:r>
              <w:rPr>
                <w:sz w:val="20"/>
              </w:rPr>
              <w:t>DENDROBIOLOGY</w:t>
            </w:r>
          </w:p>
        </w:tc>
        <w:tc>
          <w:tcPr>
            <w:tcW w:w="1128" w:type="dxa"/>
          </w:tcPr>
          <w:p>
            <w:pPr>
              <w:pStyle w:val="TableParagraph"/>
              <w:ind w:left="122"/>
              <w:rPr>
                <w:sz w:val="20"/>
              </w:rPr>
            </w:pPr>
            <w:r>
              <w:rPr>
                <w:sz w:val="20"/>
              </w:rPr>
              <w:t>1641-1307</w:t>
            </w:r>
          </w:p>
        </w:tc>
        <w:tc>
          <w:tcPr>
            <w:tcW w:w="5416" w:type="dxa"/>
          </w:tcPr>
          <w:p>
            <w:pPr>
              <w:pStyle w:val="TableParagraph"/>
              <w:ind w:right="39"/>
              <w:rPr>
                <w:sz w:val="20"/>
              </w:rPr>
            </w:pPr>
            <w:r>
              <w:rPr>
                <w:sz w:val="20"/>
              </w:rPr>
              <w:t>FORESTRY (Q3, 45/65)</w:t>
            </w:r>
          </w:p>
        </w:tc>
      </w:tr>
      <w:tr>
        <w:trPr>
          <w:trHeight w:val="290" w:hRule="exact"/>
        </w:trPr>
        <w:tc>
          <w:tcPr>
            <w:tcW w:w="660" w:type="dxa"/>
          </w:tcPr>
          <w:p>
            <w:pPr>
              <w:pStyle w:val="TableParagraph"/>
              <w:spacing w:before="2"/>
              <w:ind w:left="0" w:right="84"/>
              <w:jc w:val="right"/>
              <w:rPr>
                <w:sz w:val="22"/>
              </w:rPr>
            </w:pPr>
            <w:r>
              <w:rPr>
                <w:sz w:val="22"/>
              </w:rPr>
              <w:t>1802</w:t>
            </w:r>
          </w:p>
        </w:tc>
        <w:tc>
          <w:tcPr>
            <w:tcW w:w="3385" w:type="dxa"/>
          </w:tcPr>
          <w:p>
            <w:pPr>
              <w:pStyle w:val="TableParagraph"/>
              <w:ind w:right="-1"/>
              <w:rPr>
                <w:sz w:val="20"/>
              </w:rPr>
            </w:pPr>
            <w:r>
              <w:rPr>
                <w:sz w:val="20"/>
              </w:rPr>
              <w:t>DENDROCHRONOLOGIA</w:t>
            </w:r>
          </w:p>
        </w:tc>
        <w:tc>
          <w:tcPr>
            <w:tcW w:w="1128" w:type="dxa"/>
          </w:tcPr>
          <w:p>
            <w:pPr>
              <w:pStyle w:val="TableParagraph"/>
              <w:ind w:left="122"/>
              <w:rPr>
                <w:sz w:val="20"/>
              </w:rPr>
            </w:pPr>
            <w:r>
              <w:rPr>
                <w:sz w:val="20"/>
              </w:rPr>
              <w:t>1125-7865</w:t>
            </w:r>
          </w:p>
        </w:tc>
        <w:tc>
          <w:tcPr>
            <w:tcW w:w="5416" w:type="dxa"/>
          </w:tcPr>
          <w:p>
            <w:pPr>
              <w:pStyle w:val="TableParagraph"/>
              <w:ind w:right="39"/>
              <w:rPr>
                <w:sz w:val="20"/>
              </w:rPr>
            </w:pPr>
            <w:r>
              <w:rPr>
                <w:sz w:val="20"/>
              </w:rPr>
              <w:t>FORESTRY (Q1, 16/65)</w:t>
            </w:r>
          </w:p>
        </w:tc>
      </w:tr>
      <w:tr>
        <w:trPr>
          <w:trHeight w:val="492" w:hRule="exact"/>
        </w:trPr>
        <w:tc>
          <w:tcPr>
            <w:tcW w:w="660" w:type="dxa"/>
          </w:tcPr>
          <w:p>
            <w:pPr>
              <w:pStyle w:val="TableParagraph"/>
              <w:spacing w:before="102"/>
              <w:ind w:left="0" w:right="84"/>
              <w:jc w:val="right"/>
              <w:rPr>
                <w:sz w:val="22"/>
              </w:rPr>
            </w:pPr>
            <w:r>
              <w:rPr>
                <w:sz w:val="22"/>
              </w:rPr>
              <w:t>1803</w:t>
            </w:r>
          </w:p>
        </w:tc>
        <w:tc>
          <w:tcPr>
            <w:tcW w:w="3385" w:type="dxa"/>
          </w:tcPr>
          <w:p>
            <w:pPr>
              <w:pStyle w:val="TableParagraph"/>
              <w:spacing w:before="114"/>
              <w:ind w:right="-1"/>
              <w:rPr>
                <w:sz w:val="20"/>
              </w:rPr>
            </w:pPr>
            <w:r>
              <w:rPr>
                <w:sz w:val="20"/>
              </w:rPr>
              <w:t>DENTAL MATERIALS</w:t>
            </w:r>
          </w:p>
        </w:tc>
        <w:tc>
          <w:tcPr>
            <w:tcW w:w="1128" w:type="dxa"/>
          </w:tcPr>
          <w:p>
            <w:pPr>
              <w:pStyle w:val="TableParagraph"/>
              <w:spacing w:before="114"/>
              <w:ind w:left="122"/>
              <w:rPr>
                <w:sz w:val="20"/>
              </w:rPr>
            </w:pPr>
            <w:r>
              <w:rPr>
                <w:sz w:val="20"/>
              </w:rPr>
              <w:t>0109-5641</w:t>
            </w:r>
          </w:p>
        </w:tc>
        <w:tc>
          <w:tcPr>
            <w:tcW w:w="5416" w:type="dxa"/>
          </w:tcPr>
          <w:p>
            <w:pPr>
              <w:pStyle w:val="TableParagraph"/>
              <w:spacing w:line="229" w:lineRule="exact" w:before="0"/>
              <w:ind w:right="39"/>
              <w:rPr>
                <w:sz w:val="20"/>
              </w:rPr>
            </w:pPr>
            <w:r>
              <w:rPr>
                <w:sz w:val="20"/>
              </w:rPr>
              <w:t>DENTISTRY, ORAL SURGERY &amp; MEDICINE (Q1, 4/88); MATERIALS</w:t>
            </w:r>
          </w:p>
          <w:p>
            <w:pPr>
              <w:pStyle w:val="TableParagraph"/>
              <w:spacing w:before="17"/>
              <w:ind w:right="39"/>
              <w:rPr>
                <w:sz w:val="20"/>
              </w:rPr>
            </w:pPr>
            <w:r>
              <w:rPr>
                <w:sz w:val="20"/>
              </w:rPr>
              <w:t>SCIENCE, BIOMATERIALS (Q2, 11/33)</w:t>
            </w:r>
          </w:p>
        </w:tc>
      </w:tr>
      <w:tr>
        <w:trPr>
          <w:trHeight w:val="290" w:hRule="exact"/>
        </w:trPr>
        <w:tc>
          <w:tcPr>
            <w:tcW w:w="660" w:type="dxa"/>
          </w:tcPr>
          <w:p>
            <w:pPr>
              <w:pStyle w:val="TableParagraph"/>
              <w:spacing w:before="2"/>
              <w:ind w:left="0" w:right="84"/>
              <w:jc w:val="right"/>
              <w:rPr>
                <w:sz w:val="22"/>
              </w:rPr>
            </w:pPr>
            <w:r>
              <w:rPr>
                <w:sz w:val="22"/>
              </w:rPr>
              <w:t>1804</w:t>
            </w:r>
          </w:p>
        </w:tc>
        <w:tc>
          <w:tcPr>
            <w:tcW w:w="3385" w:type="dxa"/>
          </w:tcPr>
          <w:p>
            <w:pPr>
              <w:pStyle w:val="TableParagraph"/>
              <w:ind w:right="-1"/>
              <w:rPr>
                <w:sz w:val="20"/>
              </w:rPr>
            </w:pPr>
            <w:r>
              <w:rPr>
                <w:sz w:val="20"/>
              </w:rPr>
              <w:t>DENTAL MATERIALS JOURNAL</w:t>
            </w:r>
          </w:p>
        </w:tc>
        <w:tc>
          <w:tcPr>
            <w:tcW w:w="1128" w:type="dxa"/>
          </w:tcPr>
          <w:p>
            <w:pPr>
              <w:pStyle w:val="TableParagraph"/>
              <w:ind w:left="122"/>
              <w:rPr>
                <w:sz w:val="20"/>
              </w:rPr>
            </w:pPr>
            <w:r>
              <w:rPr>
                <w:sz w:val="20"/>
              </w:rPr>
              <w:t>0287-4547</w:t>
            </w:r>
          </w:p>
        </w:tc>
        <w:tc>
          <w:tcPr>
            <w:tcW w:w="5416" w:type="dxa"/>
          </w:tcPr>
          <w:p>
            <w:pPr>
              <w:pStyle w:val="TableParagraph"/>
              <w:ind w:right="39"/>
              <w:rPr>
                <w:sz w:val="20"/>
              </w:rPr>
            </w:pPr>
            <w:r>
              <w:rPr>
                <w:sz w:val="20"/>
              </w:rPr>
              <w:t>DENTISTRY, ORAL SURGERY &amp; MEDICINE (Q3, 62/88)</w:t>
            </w:r>
          </w:p>
        </w:tc>
      </w:tr>
      <w:tr>
        <w:trPr>
          <w:trHeight w:val="290" w:hRule="exact"/>
        </w:trPr>
        <w:tc>
          <w:tcPr>
            <w:tcW w:w="660" w:type="dxa"/>
          </w:tcPr>
          <w:p>
            <w:pPr>
              <w:pStyle w:val="TableParagraph"/>
              <w:spacing w:before="2"/>
              <w:ind w:left="0" w:right="84"/>
              <w:jc w:val="right"/>
              <w:rPr>
                <w:sz w:val="22"/>
              </w:rPr>
            </w:pPr>
            <w:r>
              <w:rPr>
                <w:sz w:val="22"/>
              </w:rPr>
              <w:t>1805</w:t>
            </w:r>
          </w:p>
        </w:tc>
        <w:tc>
          <w:tcPr>
            <w:tcW w:w="3385" w:type="dxa"/>
          </w:tcPr>
          <w:p>
            <w:pPr>
              <w:pStyle w:val="TableParagraph"/>
              <w:ind w:right="-1"/>
              <w:rPr>
                <w:sz w:val="20"/>
              </w:rPr>
            </w:pPr>
            <w:r>
              <w:rPr>
                <w:sz w:val="20"/>
              </w:rPr>
              <w:t>DENTAL TRAUMATOLOGY</w:t>
            </w:r>
          </w:p>
        </w:tc>
        <w:tc>
          <w:tcPr>
            <w:tcW w:w="1128" w:type="dxa"/>
          </w:tcPr>
          <w:p>
            <w:pPr>
              <w:pStyle w:val="TableParagraph"/>
              <w:ind w:left="122"/>
              <w:rPr>
                <w:sz w:val="20"/>
              </w:rPr>
            </w:pPr>
            <w:r>
              <w:rPr>
                <w:sz w:val="20"/>
              </w:rPr>
              <w:t>1600-4469</w:t>
            </w:r>
          </w:p>
        </w:tc>
        <w:tc>
          <w:tcPr>
            <w:tcW w:w="5416" w:type="dxa"/>
          </w:tcPr>
          <w:p>
            <w:pPr>
              <w:pStyle w:val="TableParagraph"/>
              <w:ind w:right="39"/>
              <w:rPr>
                <w:sz w:val="20"/>
              </w:rPr>
            </w:pPr>
            <w:r>
              <w:rPr>
                <w:sz w:val="20"/>
              </w:rPr>
              <w:t>DENTISTRY, ORAL SURGERY &amp; MEDICINE (Q2, 30/88)</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1806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DENTOMAXILLOFACIAL RADIOLOGY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0250-832X</w:t>
            </w:r>
          </w:p>
        </w:tc>
        <w:tc>
          <w:tcPr>
            <w:tcW w:w="5416" w:type="dxa"/>
          </w:tcPr>
          <w:p>
            <w:pPr>
              <w:pStyle w:val="TableParagraph"/>
              <w:spacing w:line="222" w:lineRule="exact" w:before="0"/>
              <w:ind w:right="39"/>
              <w:rPr>
                <w:sz w:val="20"/>
              </w:rPr>
            </w:pPr>
            <w:r>
              <w:rPr>
                <w:sz w:val="20"/>
              </w:rPr>
              <w:t>DENTISTRY, ORAL SURGERY &amp; MEDICINE (Q2, 40/88);</w:t>
            </w:r>
          </w:p>
          <w:p>
            <w:pPr>
              <w:pStyle w:val="TableParagraph"/>
              <w:spacing w:line="256" w:lineRule="auto" w:before="17"/>
              <w:ind w:right="39"/>
              <w:rPr>
                <w:sz w:val="20"/>
              </w:rPr>
            </w:pPr>
            <w:r>
              <w:rPr>
                <w:sz w:val="20"/>
              </w:rPr>
              <w:t>RADIOLOGY, NUCLEAR MEDICINE &amp; MEDICAL IMAGING (Q3, 85/125)</w:t>
            </w:r>
          </w:p>
        </w:tc>
      </w:tr>
      <w:tr>
        <w:trPr>
          <w:trHeight w:val="290" w:hRule="exact"/>
        </w:trPr>
        <w:tc>
          <w:tcPr>
            <w:tcW w:w="660" w:type="dxa"/>
          </w:tcPr>
          <w:p>
            <w:pPr>
              <w:pStyle w:val="TableParagraph"/>
              <w:spacing w:before="2"/>
              <w:ind w:left="0" w:right="84"/>
              <w:jc w:val="right"/>
              <w:rPr>
                <w:sz w:val="22"/>
              </w:rPr>
            </w:pPr>
            <w:r>
              <w:rPr>
                <w:sz w:val="22"/>
              </w:rPr>
              <w:t>1807</w:t>
            </w:r>
          </w:p>
        </w:tc>
        <w:tc>
          <w:tcPr>
            <w:tcW w:w="3385" w:type="dxa"/>
          </w:tcPr>
          <w:p>
            <w:pPr>
              <w:pStyle w:val="TableParagraph"/>
              <w:ind w:right="-1"/>
              <w:rPr>
                <w:sz w:val="20"/>
              </w:rPr>
            </w:pPr>
            <w:r>
              <w:rPr>
                <w:sz w:val="20"/>
              </w:rPr>
              <w:t>DEPRESSION AND ANXIETY</w:t>
            </w:r>
          </w:p>
        </w:tc>
        <w:tc>
          <w:tcPr>
            <w:tcW w:w="1128" w:type="dxa"/>
          </w:tcPr>
          <w:p>
            <w:pPr>
              <w:pStyle w:val="TableParagraph"/>
              <w:ind w:left="122"/>
              <w:rPr>
                <w:sz w:val="20"/>
              </w:rPr>
            </w:pPr>
            <w:r>
              <w:rPr>
                <w:sz w:val="20"/>
              </w:rPr>
              <w:t>1091-4269</w:t>
            </w:r>
          </w:p>
        </w:tc>
        <w:tc>
          <w:tcPr>
            <w:tcW w:w="5416" w:type="dxa"/>
          </w:tcPr>
          <w:p>
            <w:pPr>
              <w:pStyle w:val="TableParagraph"/>
              <w:ind w:right="39"/>
              <w:rPr>
                <w:sz w:val="20"/>
              </w:rPr>
            </w:pPr>
            <w:r>
              <w:rPr>
                <w:sz w:val="20"/>
              </w:rPr>
              <w:t>PSYCHIATRY (Q1, 23/140); PSYCHOLOGY (Q1, 10/76)</w:t>
            </w:r>
          </w:p>
        </w:tc>
      </w:tr>
      <w:tr>
        <w:trPr>
          <w:trHeight w:val="290" w:hRule="exact"/>
        </w:trPr>
        <w:tc>
          <w:tcPr>
            <w:tcW w:w="660" w:type="dxa"/>
          </w:tcPr>
          <w:p>
            <w:pPr>
              <w:pStyle w:val="TableParagraph"/>
              <w:spacing w:before="2"/>
              <w:ind w:left="0" w:right="84"/>
              <w:jc w:val="right"/>
              <w:rPr>
                <w:sz w:val="22"/>
              </w:rPr>
            </w:pPr>
            <w:r>
              <w:rPr>
                <w:sz w:val="22"/>
              </w:rPr>
              <w:t>1808</w:t>
            </w:r>
          </w:p>
        </w:tc>
        <w:tc>
          <w:tcPr>
            <w:tcW w:w="3385" w:type="dxa"/>
          </w:tcPr>
          <w:p>
            <w:pPr>
              <w:pStyle w:val="TableParagraph"/>
              <w:ind w:right="-1"/>
              <w:rPr>
                <w:sz w:val="20"/>
              </w:rPr>
            </w:pPr>
            <w:r>
              <w:rPr>
                <w:sz w:val="20"/>
              </w:rPr>
              <w:t>DERMATITIS</w:t>
            </w:r>
          </w:p>
        </w:tc>
        <w:tc>
          <w:tcPr>
            <w:tcW w:w="1128" w:type="dxa"/>
          </w:tcPr>
          <w:p>
            <w:pPr>
              <w:pStyle w:val="TableParagraph"/>
              <w:ind w:left="122"/>
              <w:rPr>
                <w:sz w:val="20"/>
              </w:rPr>
            </w:pPr>
            <w:r>
              <w:rPr>
                <w:sz w:val="20"/>
              </w:rPr>
              <w:t>1710-3568</w:t>
            </w:r>
          </w:p>
        </w:tc>
        <w:tc>
          <w:tcPr>
            <w:tcW w:w="5416" w:type="dxa"/>
          </w:tcPr>
          <w:p>
            <w:pPr>
              <w:pStyle w:val="TableParagraph"/>
              <w:ind w:right="39"/>
              <w:rPr>
                <w:sz w:val="20"/>
              </w:rPr>
            </w:pPr>
            <w:r>
              <w:rPr>
                <w:sz w:val="20"/>
              </w:rPr>
              <w:t>DERMATOLOGY (Q2, 28/63)</w:t>
            </w:r>
          </w:p>
        </w:tc>
      </w:tr>
      <w:tr>
        <w:trPr>
          <w:trHeight w:val="290" w:hRule="exact"/>
        </w:trPr>
        <w:tc>
          <w:tcPr>
            <w:tcW w:w="660" w:type="dxa"/>
          </w:tcPr>
          <w:p>
            <w:pPr>
              <w:pStyle w:val="TableParagraph"/>
              <w:spacing w:before="2"/>
              <w:ind w:left="0" w:right="84"/>
              <w:jc w:val="right"/>
              <w:rPr>
                <w:sz w:val="22"/>
              </w:rPr>
            </w:pPr>
            <w:r>
              <w:rPr>
                <w:sz w:val="22"/>
              </w:rPr>
              <w:t>1809</w:t>
            </w:r>
          </w:p>
        </w:tc>
        <w:tc>
          <w:tcPr>
            <w:tcW w:w="3385" w:type="dxa"/>
          </w:tcPr>
          <w:p>
            <w:pPr>
              <w:pStyle w:val="TableParagraph"/>
              <w:ind w:right="-1"/>
              <w:rPr>
                <w:sz w:val="20"/>
              </w:rPr>
            </w:pPr>
            <w:r>
              <w:rPr>
                <w:sz w:val="20"/>
              </w:rPr>
              <w:t>DERMATOLOGIC CLINICS</w:t>
            </w:r>
          </w:p>
        </w:tc>
        <w:tc>
          <w:tcPr>
            <w:tcW w:w="1128" w:type="dxa"/>
          </w:tcPr>
          <w:p>
            <w:pPr>
              <w:pStyle w:val="TableParagraph"/>
              <w:ind w:left="122"/>
              <w:rPr>
                <w:sz w:val="20"/>
              </w:rPr>
            </w:pPr>
            <w:r>
              <w:rPr>
                <w:sz w:val="20"/>
              </w:rPr>
              <w:t>0733-8635</w:t>
            </w:r>
          </w:p>
        </w:tc>
        <w:tc>
          <w:tcPr>
            <w:tcW w:w="5416" w:type="dxa"/>
          </w:tcPr>
          <w:p>
            <w:pPr>
              <w:pStyle w:val="TableParagraph"/>
              <w:ind w:right="39"/>
              <w:rPr>
                <w:sz w:val="20"/>
              </w:rPr>
            </w:pPr>
            <w:r>
              <w:rPr>
                <w:sz w:val="20"/>
              </w:rPr>
              <w:t>DERMATOLOGY (Q2, 26/63)</w:t>
            </w:r>
          </w:p>
        </w:tc>
      </w:tr>
      <w:tr>
        <w:trPr>
          <w:trHeight w:val="290" w:hRule="exact"/>
        </w:trPr>
        <w:tc>
          <w:tcPr>
            <w:tcW w:w="660" w:type="dxa"/>
          </w:tcPr>
          <w:p>
            <w:pPr>
              <w:pStyle w:val="TableParagraph"/>
              <w:spacing w:before="2"/>
              <w:ind w:left="0" w:right="84"/>
              <w:jc w:val="right"/>
              <w:rPr>
                <w:sz w:val="22"/>
              </w:rPr>
            </w:pPr>
            <w:r>
              <w:rPr>
                <w:sz w:val="22"/>
              </w:rPr>
              <w:t>1810</w:t>
            </w:r>
          </w:p>
        </w:tc>
        <w:tc>
          <w:tcPr>
            <w:tcW w:w="3385" w:type="dxa"/>
          </w:tcPr>
          <w:p>
            <w:pPr>
              <w:pStyle w:val="TableParagraph"/>
              <w:ind w:right="-1"/>
              <w:rPr>
                <w:sz w:val="20"/>
              </w:rPr>
            </w:pPr>
            <w:r>
              <w:rPr>
                <w:sz w:val="20"/>
              </w:rPr>
              <w:t>DERMATOLOGIC SURGERY</w:t>
            </w:r>
          </w:p>
        </w:tc>
        <w:tc>
          <w:tcPr>
            <w:tcW w:w="1128" w:type="dxa"/>
          </w:tcPr>
          <w:p>
            <w:pPr>
              <w:pStyle w:val="TableParagraph"/>
              <w:ind w:left="122"/>
              <w:rPr>
                <w:sz w:val="20"/>
              </w:rPr>
            </w:pPr>
            <w:r>
              <w:rPr>
                <w:sz w:val="20"/>
              </w:rPr>
              <w:t>1076-0512</w:t>
            </w:r>
          </w:p>
        </w:tc>
        <w:tc>
          <w:tcPr>
            <w:tcW w:w="5416" w:type="dxa"/>
          </w:tcPr>
          <w:p>
            <w:pPr>
              <w:pStyle w:val="TableParagraph"/>
              <w:ind w:right="39"/>
              <w:rPr>
                <w:sz w:val="20"/>
              </w:rPr>
            </w:pPr>
            <w:r>
              <w:rPr>
                <w:sz w:val="20"/>
              </w:rPr>
              <w:t>DERMATOLOGY (Q2, 20/63); SURGERY (Q2, 68/198)</w:t>
            </w:r>
          </w:p>
        </w:tc>
      </w:tr>
      <w:tr>
        <w:trPr>
          <w:trHeight w:val="290" w:hRule="exact"/>
        </w:trPr>
        <w:tc>
          <w:tcPr>
            <w:tcW w:w="660" w:type="dxa"/>
          </w:tcPr>
          <w:p>
            <w:pPr>
              <w:pStyle w:val="TableParagraph"/>
              <w:spacing w:before="2"/>
              <w:ind w:left="0" w:right="84"/>
              <w:jc w:val="right"/>
              <w:rPr>
                <w:sz w:val="22"/>
              </w:rPr>
            </w:pPr>
            <w:r>
              <w:rPr>
                <w:sz w:val="22"/>
              </w:rPr>
              <w:t>1811</w:t>
            </w:r>
          </w:p>
        </w:tc>
        <w:tc>
          <w:tcPr>
            <w:tcW w:w="3385" w:type="dxa"/>
          </w:tcPr>
          <w:p>
            <w:pPr>
              <w:pStyle w:val="TableParagraph"/>
              <w:ind w:right="-1"/>
              <w:rPr>
                <w:sz w:val="20"/>
              </w:rPr>
            </w:pPr>
            <w:r>
              <w:rPr>
                <w:sz w:val="20"/>
              </w:rPr>
              <w:t>DERMATOLOGIC THERAPY</w:t>
            </w:r>
          </w:p>
        </w:tc>
        <w:tc>
          <w:tcPr>
            <w:tcW w:w="1128" w:type="dxa"/>
          </w:tcPr>
          <w:p>
            <w:pPr>
              <w:pStyle w:val="TableParagraph"/>
              <w:ind w:left="122"/>
              <w:rPr>
                <w:sz w:val="20"/>
              </w:rPr>
            </w:pPr>
            <w:r>
              <w:rPr>
                <w:sz w:val="20"/>
              </w:rPr>
              <w:t>1396-0296</w:t>
            </w:r>
          </w:p>
        </w:tc>
        <w:tc>
          <w:tcPr>
            <w:tcW w:w="5416" w:type="dxa"/>
          </w:tcPr>
          <w:p>
            <w:pPr>
              <w:pStyle w:val="TableParagraph"/>
              <w:ind w:right="39"/>
              <w:rPr>
                <w:sz w:val="20"/>
              </w:rPr>
            </w:pPr>
            <w:r>
              <w:rPr>
                <w:sz w:val="20"/>
              </w:rPr>
              <w:t>DERMATOLOGY (Q2, 29/63)</w:t>
            </w:r>
          </w:p>
        </w:tc>
      </w:tr>
      <w:tr>
        <w:trPr>
          <w:trHeight w:val="290" w:hRule="exact"/>
        </w:trPr>
        <w:tc>
          <w:tcPr>
            <w:tcW w:w="660" w:type="dxa"/>
          </w:tcPr>
          <w:p>
            <w:pPr>
              <w:pStyle w:val="TableParagraph"/>
              <w:spacing w:before="2"/>
              <w:ind w:left="0" w:right="84"/>
              <w:jc w:val="right"/>
              <w:rPr>
                <w:sz w:val="22"/>
              </w:rPr>
            </w:pPr>
            <w:r>
              <w:rPr>
                <w:sz w:val="22"/>
              </w:rPr>
              <w:t>1812</w:t>
            </w:r>
          </w:p>
        </w:tc>
        <w:tc>
          <w:tcPr>
            <w:tcW w:w="3385" w:type="dxa"/>
          </w:tcPr>
          <w:p>
            <w:pPr>
              <w:pStyle w:val="TableParagraph"/>
              <w:ind w:right="-1"/>
              <w:rPr>
                <w:sz w:val="20"/>
              </w:rPr>
            </w:pPr>
            <w:r>
              <w:rPr>
                <w:sz w:val="20"/>
              </w:rPr>
              <w:t>DERMATOLOGY</w:t>
            </w:r>
          </w:p>
        </w:tc>
        <w:tc>
          <w:tcPr>
            <w:tcW w:w="1128" w:type="dxa"/>
          </w:tcPr>
          <w:p>
            <w:pPr>
              <w:pStyle w:val="TableParagraph"/>
              <w:ind w:left="122"/>
              <w:rPr>
                <w:sz w:val="20"/>
              </w:rPr>
            </w:pPr>
            <w:r>
              <w:rPr>
                <w:sz w:val="20"/>
              </w:rPr>
              <w:t>1018-8665</w:t>
            </w:r>
          </w:p>
        </w:tc>
        <w:tc>
          <w:tcPr>
            <w:tcW w:w="5416" w:type="dxa"/>
          </w:tcPr>
          <w:p>
            <w:pPr>
              <w:pStyle w:val="TableParagraph"/>
              <w:ind w:right="39"/>
              <w:rPr>
                <w:sz w:val="20"/>
              </w:rPr>
            </w:pPr>
            <w:r>
              <w:rPr>
                <w:sz w:val="20"/>
              </w:rPr>
              <w:t>DERMATOLOGY (Q2, 31/63)</w:t>
            </w:r>
          </w:p>
        </w:tc>
      </w:tr>
      <w:tr>
        <w:trPr>
          <w:trHeight w:val="492" w:hRule="exact"/>
        </w:trPr>
        <w:tc>
          <w:tcPr>
            <w:tcW w:w="660" w:type="dxa"/>
          </w:tcPr>
          <w:p>
            <w:pPr>
              <w:pStyle w:val="TableParagraph"/>
              <w:spacing w:before="102"/>
              <w:ind w:left="0" w:right="84"/>
              <w:jc w:val="right"/>
              <w:rPr>
                <w:sz w:val="22"/>
              </w:rPr>
            </w:pPr>
            <w:r>
              <w:rPr>
                <w:sz w:val="22"/>
              </w:rPr>
              <w:t>1813</w:t>
            </w:r>
          </w:p>
        </w:tc>
        <w:tc>
          <w:tcPr>
            <w:tcW w:w="3385" w:type="dxa"/>
          </w:tcPr>
          <w:p>
            <w:pPr>
              <w:pStyle w:val="TableParagraph"/>
              <w:spacing w:before="114"/>
              <w:ind w:right="-1"/>
              <w:rPr>
                <w:sz w:val="20"/>
              </w:rPr>
            </w:pPr>
            <w:r>
              <w:rPr>
                <w:sz w:val="20"/>
              </w:rPr>
              <w:t>DESALINATION</w:t>
            </w:r>
          </w:p>
        </w:tc>
        <w:tc>
          <w:tcPr>
            <w:tcW w:w="1128" w:type="dxa"/>
          </w:tcPr>
          <w:p>
            <w:pPr>
              <w:pStyle w:val="TableParagraph"/>
              <w:spacing w:before="114"/>
              <w:ind w:left="122"/>
              <w:rPr>
                <w:sz w:val="20"/>
              </w:rPr>
            </w:pPr>
            <w:r>
              <w:rPr>
                <w:sz w:val="20"/>
              </w:rPr>
              <w:t>0011-9164</w:t>
            </w:r>
          </w:p>
        </w:tc>
        <w:tc>
          <w:tcPr>
            <w:tcW w:w="5416" w:type="dxa"/>
          </w:tcPr>
          <w:p>
            <w:pPr>
              <w:pStyle w:val="TableParagraph"/>
              <w:spacing w:line="229" w:lineRule="exact" w:before="0"/>
              <w:ind w:right="39"/>
              <w:rPr>
                <w:sz w:val="20"/>
              </w:rPr>
            </w:pPr>
            <w:r>
              <w:rPr>
                <w:sz w:val="20"/>
              </w:rPr>
              <w:t>ENGINEERING, CHEMICAL (Q1, 12/135); WATER RESOURCES (Q1,</w:t>
            </w:r>
          </w:p>
          <w:p>
            <w:pPr>
              <w:pStyle w:val="TableParagraph"/>
              <w:spacing w:before="17"/>
              <w:ind w:right="39"/>
              <w:rPr>
                <w:sz w:val="20"/>
              </w:rPr>
            </w:pPr>
            <w:r>
              <w:rPr>
                <w:sz w:val="20"/>
              </w:rPr>
              <w:t>2/83)</w:t>
            </w:r>
          </w:p>
        </w:tc>
      </w:tr>
      <w:tr>
        <w:trPr>
          <w:trHeight w:val="492" w:hRule="exact"/>
        </w:trPr>
        <w:tc>
          <w:tcPr>
            <w:tcW w:w="660" w:type="dxa"/>
          </w:tcPr>
          <w:p>
            <w:pPr>
              <w:pStyle w:val="TableParagraph"/>
              <w:spacing w:before="102"/>
              <w:ind w:left="0" w:right="84"/>
              <w:jc w:val="right"/>
              <w:rPr>
                <w:sz w:val="22"/>
              </w:rPr>
            </w:pPr>
            <w:r>
              <w:rPr>
                <w:sz w:val="22"/>
              </w:rPr>
              <w:t>1814</w:t>
            </w:r>
          </w:p>
        </w:tc>
        <w:tc>
          <w:tcPr>
            <w:tcW w:w="3385" w:type="dxa"/>
          </w:tcPr>
          <w:p>
            <w:pPr>
              <w:pStyle w:val="TableParagraph"/>
              <w:spacing w:line="229" w:lineRule="exact" w:before="0"/>
              <w:ind w:right="-1"/>
              <w:rPr>
                <w:sz w:val="20"/>
              </w:rPr>
            </w:pPr>
            <w:r>
              <w:rPr>
                <w:sz w:val="20"/>
              </w:rPr>
              <w:t>DESALINATION AND WATER</w:t>
            </w:r>
          </w:p>
          <w:p>
            <w:pPr>
              <w:pStyle w:val="TableParagraph"/>
              <w:spacing w:before="17"/>
              <w:ind w:right="-1"/>
              <w:rPr>
                <w:sz w:val="20"/>
              </w:rPr>
            </w:pPr>
            <w:r>
              <w:rPr>
                <w:sz w:val="20"/>
              </w:rPr>
              <w:t>TREATMENT</w:t>
            </w:r>
          </w:p>
        </w:tc>
        <w:tc>
          <w:tcPr>
            <w:tcW w:w="1128" w:type="dxa"/>
          </w:tcPr>
          <w:p>
            <w:pPr>
              <w:pStyle w:val="TableParagraph"/>
              <w:spacing w:before="114"/>
              <w:ind w:left="122"/>
              <w:rPr>
                <w:sz w:val="20"/>
              </w:rPr>
            </w:pPr>
            <w:r>
              <w:rPr>
                <w:sz w:val="20"/>
              </w:rPr>
              <w:t>1944-3994</w:t>
            </w:r>
          </w:p>
        </w:tc>
        <w:tc>
          <w:tcPr>
            <w:tcW w:w="5416" w:type="dxa"/>
          </w:tcPr>
          <w:p>
            <w:pPr>
              <w:pStyle w:val="TableParagraph"/>
              <w:spacing w:line="229" w:lineRule="exact" w:before="0"/>
              <w:ind w:right="39"/>
              <w:rPr>
                <w:sz w:val="20"/>
              </w:rPr>
            </w:pPr>
            <w:r>
              <w:rPr>
                <w:sz w:val="20"/>
              </w:rPr>
              <w:t>ENGINEERING, CHEMICAL (Q3, 75/135); WATER RESOURCES (Q3,</w:t>
            </w:r>
          </w:p>
          <w:p>
            <w:pPr>
              <w:pStyle w:val="TableParagraph"/>
              <w:spacing w:before="17"/>
              <w:ind w:right="39"/>
              <w:rPr>
                <w:sz w:val="20"/>
              </w:rPr>
            </w:pPr>
            <w:r>
              <w:rPr>
                <w:sz w:val="20"/>
              </w:rPr>
              <w:t>49/83)</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1815</w:t>
            </w:r>
          </w:p>
        </w:tc>
        <w:tc>
          <w:tcPr>
            <w:tcW w:w="3385" w:type="dxa"/>
            <w:tcBorders>
              <w:bottom w:val="single" w:sz="8" w:space="0" w:color="000000"/>
            </w:tcBorders>
          </w:tcPr>
          <w:p>
            <w:pPr>
              <w:pStyle w:val="TableParagraph"/>
              <w:spacing w:before="114"/>
              <w:ind w:right="-1"/>
              <w:rPr>
                <w:sz w:val="20"/>
              </w:rPr>
            </w:pPr>
            <w:r>
              <w:rPr>
                <w:sz w:val="20"/>
              </w:rPr>
              <w:t>DESIGN STUDIES</w:t>
            </w:r>
          </w:p>
        </w:tc>
        <w:tc>
          <w:tcPr>
            <w:tcW w:w="1128" w:type="dxa"/>
            <w:tcBorders>
              <w:bottom w:val="single" w:sz="8" w:space="0" w:color="000000"/>
            </w:tcBorders>
          </w:tcPr>
          <w:p>
            <w:pPr>
              <w:pStyle w:val="TableParagraph"/>
              <w:spacing w:before="114"/>
              <w:ind w:left="122"/>
              <w:rPr>
                <w:sz w:val="20"/>
              </w:rPr>
            </w:pPr>
            <w:r>
              <w:rPr>
                <w:sz w:val="20"/>
              </w:rPr>
              <w:t>0142-694X</w:t>
            </w:r>
          </w:p>
        </w:tc>
        <w:tc>
          <w:tcPr>
            <w:tcW w:w="5416" w:type="dxa"/>
            <w:tcBorders>
              <w:bottom w:val="single" w:sz="8" w:space="0" w:color="000000"/>
            </w:tcBorders>
          </w:tcPr>
          <w:p>
            <w:pPr>
              <w:pStyle w:val="TableParagraph"/>
              <w:spacing w:line="229" w:lineRule="exact" w:before="0"/>
              <w:ind w:right="39"/>
              <w:rPr>
                <w:sz w:val="20"/>
              </w:rPr>
            </w:pPr>
            <w:r>
              <w:rPr>
                <w:sz w:val="20"/>
              </w:rPr>
              <w:t>ENGINEERING, MANUFACTURING (Q2, 19/40); ENGINEERING,</w:t>
            </w:r>
          </w:p>
          <w:p>
            <w:pPr>
              <w:pStyle w:val="TableParagraph"/>
              <w:spacing w:before="17"/>
              <w:ind w:right="39"/>
              <w:rPr>
                <w:sz w:val="20"/>
              </w:rPr>
            </w:pPr>
            <w:r>
              <w:rPr>
                <w:sz w:val="20"/>
              </w:rPr>
              <w:t>MULTIDISCIPLINARY (Q2, 28/85)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1816</w:t>
            </w:r>
          </w:p>
        </w:tc>
        <w:tc>
          <w:tcPr>
            <w:tcW w:w="3385" w:type="dxa"/>
          </w:tcPr>
          <w:p>
            <w:pPr>
              <w:pStyle w:val="TableParagraph"/>
              <w:spacing w:before="114"/>
              <w:ind w:right="-1"/>
              <w:rPr>
                <w:sz w:val="20"/>
              </w:rPr>
            </w:pPr>
            <w:r>
              <w:rPr>
                <w:sz w:val="20"/>
              </w:rPr>
              <w:t>DESIGNED MONOMERS AND POLYMERS</w:t>
            </w:r>
          </w:p>
        </w:tc>
        <w:tc>
          <w:tcPr>
            <w:tcW w:w="1128" w:type="dxa"/>
          </w:tcPr>
          <w:p>
            <w:pPr>
              <w:pStyle w:val="TableParagraph"/>
              <w:spacing w:before="114"/>
              <w:ind w:left="122"/>
              <w:rPr>
                <w:sz w:val="20"/>
              </w:rPr>
            </w:pPr>
            <w:r>
              <w:rPr>
                <w:sz w:val="20"/>
              </w:rPr>
              <w:t>1385-772X</w:t>
            </w:r>
          </w:p>
        </w:tc>
        <w:tc>
          <w:tcPr>
            <w:tcW w:w="5416" w:type="dxa"/>
          </w:tcPr>
          <w:p>
            <w:pPr>
              <w:pStyle w:val="TableParagraph"/>
              <w:spacing w:before="114"/>
              <w:ind w:right="39"/>
              <w:rPr>
                <w:sz w:val="20"/>
              </w:rPr>
            </w:pPr>
            <w:r>
              <w:rPr>
                <w:sz w:val="20"/>
              </w:rPr>
              <w:t>POLYMER SCIENCE (Q1, 20/82)</w:t>
            </w:r>
          </w:p>
        </w:tc>
      </w:tr>
      <w:tr>
        <w:trPr>
          <w:trHeight w:val="492" w:hRule="exact"/>
        </w:trPr>
        <w:tc>
          <w:tcPr>
            <w:tcW w:w="660" w:type="dxa"/>
          </w:tcPr>
          <w:p>
            <w:pPr>
              <w:pStyle w:val="TableParagraph"/>
              <w:spacing w:before="102"/>
              <w:ind w:left="0" w:right="84"/>
              <w:jc w:val="right"/>
              <w:rPr>
                <w:sz w:val="22"/>
              </w:rPr>
            </w:pPr>
            <w:r>
              <w:rPr>
                <w:sz w:val="22"/>
              </w:rPr>
              <w:t>1817</w:t>
            </w:r>
          </w:p>
        </w:tc>
        <w:tc>
          <w:tcPr>
            <w:tcW w:w="3385" w:type="dxa"/>
          </w:tcPr>
          <w:p>
            <w:pPr>
              <w:pStyle w:val="TableParagraph"/>
              <w:spacing w:before="114"/>
              <w:ind w:right="-1"/>
              <w:rPr>
                <w:sz w:val="20"/>
              </w:rPr>
            </w:pPr>
            <w:r>
              <w:rPr>
                <w:sz w:val="20"/>
              </w:rPr>
              <w:t>DESIGNS CODES AND CRYPTOGRAPHY</w:t>
            </w:r>
          </w:p>
        </w:tc>
        <w:tc>
          <w:tcPr>
            <w:tcW w:w="1128" w:type="dxa"/>
          </w:tcPr>
          <w:p>
            <w:pPr>
              <w:pStyle w:val="TableParagraph"/>
              <w:spacing w:before="114"/>
              <w:ind w:left="122"/>
              <w:rPr>
                <w:sz w:val="20"/>
              </w:rPr>
            </w:pPr>
            <w:r>
              <w:rPr>
                <w:sz w:val="20"/>
              </w:rPr>
              <w:t>0925-1022</w:t>
            </w:r>
          </w:p>
        </w:tc>
        <w:tc>
          <w:tcPr>
            <w:tcW w:w="5416" w:type="dxa"/>
          </w:tcPr>
          <w:p>
            <w:pPr>
              <w:pStyle w:val="TableParagraph"/>
              <w:spacing w:line="229" w:lineRule="exact" w:before="0"/>
              <w:ind w:right="39"/>
              <w:rPr>
                <w:sz w:val="20"/>
              </w:rPr>
            </w:pPr>
            <w:r>
              <w:rPr>
                <w:sz w:val="20"/>
              </w:rPr>
              <w:t>COMPUTER SCIENCE, THEORY &amp; METHODS (Q2, 49/102);</w:t>
            </w:r>
          </w:p>
          <w:p>
            <w:pPr>
              <w:pStyle w:val="TableParagraph"/>
              <w:spacing w:before="17"/>
              <w:ind w:right="39"/>
              <w:rPr>
                <w:sz w:val="20"/>
              </w:rPr>
            </w:pPr>
            <w:r>
              <w:rPr>
                <w:sz w:val="20"/>
              </w:rPr>
              <w:t>MATHEMATICS, APPLIED (Q2, 95/257)</w:t>
            </w:r>
          </w:p>
        </w:tc>
      </w:tr>
      <w:tr>
        <w:trPr>
          <w:trHeight w:val="492" w:hRule="exact"/>
        </w:trPr>
        <w:tc>
          <w:tcPr>
            <w:tcW w:w="660" w:type="dxa"/>
          </w:tcPr>
          <w:p>
            <w:pPr>
              <w:pStyle w:val="TableParagraph"/>
              <w:spacing w:before="103"/>
              <w:ind w:left="0" w:right="84"/>
              <w:jc w:val="right"/>
              <w:rPr>
                <w:sz w:val="22"/>
              </w:rPr>
            </w:pPr>
            <w:r>
              <w:rPr>
                <w:sz w:val="22"/>
              </w:rPr>
              <w:t>1818</w:t>
            </w:r>
          </w:p>
        </w:tc>
        <w:tc>
          <w:tcPr>
            <w:tcW w:w="3385" w:type="dxa"/>
          </w:tcPr>
          <w:p>
            <w:pPr>
              <w:pStyle w:val="TableParagraph"/>
              <w:spacing w:line="229" w:lineRule="exact" w:before="0"/>
              <w:ind w:right="-1"/>
              <w:rPr>
                <w:sz w:val="20"/>
              </w:rPr>
            </w:pPr>
            <w:r>
              <w:rPr>
                <w:sz w:val="20"/>
              </w:rPr>
              <w:t>DEUTSCHES ARZTEBLATT</w:t>
            </w:r>
          </w:p>
          <w:p>
            <w:pPr>
              <w:pStyle w:val="TableParagraph"/>
              <w:spacing w:before="18"/>
              <w:ind w:right="-1"/>
              <w:rPr>
                <w:sz w:val="20"/>
              </w:rPr>
            </w:pPr>
            <w:r>
              <w:rPr>
                <w:sz w:val="20"/>
              </w:rPr>
              <w:t>INTERNATIONAL</w:t>
            </w:r>
          </w:p>
        </w:tc>
        <w:tc>
          <w:tcPr>
            <w:tcW w:w="1128" w:type="dxa"/>
          </w:tcPr>
          <w:p>
            <w:pPr>
              <w:pStyle w:val="TableParagraph"/>
              <w:spacing w:before="115"/>
              <w:ind w:left="122"/>
              <w:rPr>
                <w:sz w:val="20"/>
              </w:rPr>
            </w:pPr>
            <w:r>
              <w:rPr>
                <w:sz w:val="20"/>
              </w:rPr>
              <w:t>1866-0452</w:t>
            </w:r>
          </w:p>
        </w:tc>
        <w:tc>
          <w:tcPr>
            <w:tcW w:w="5416" w:type="dxa"/>
          </w:tcPr>
          <w:p>
            <w:pPr>
              <w:pStyle w:val="TableParagraph"/>
              <w:spacing w:before="115"/>
              <w:ind w:right="39"/>
              <w:rPr>
                <w:sz w:val="20"/>
              </w:rPr>
            </w:pPr>
            <w:r>
              <w:rPr>
                <w:sz w:val="20"/>
              </w:rPr>
              <w:t>MEDICINE, GENERAL &amp; INTERNAL (Q1, 23/154)</w:t>
            </w:r>
          </w:p>
        </w:tc>
      </w:tr>
      <w:tr>
        <w:trPr>
          <w:trHeight w:val="290" w:hRule="exact"/>
        </w:trPr>
        <w:tc>
          <w:tcPr>
            <w:tcW w:w="660" w:type="dxa"/>
          </w:tcPr>
          <w:p>
            <w:pPr>
              <w:pStyle w:val="TableParagraph"/>
              <w:spacing w:before="2"/>
              <w:ind w:left="0" w:right="84"/>
              <w:jc w:val="right"/>
              <w:rPr>
                <w:sz w:val="22"/>
              </w:rPr>
            </w:pPr>
            <w:r>
              <w:rPr>
                <w:sz w:val="22"/>
              </w:rPr>
              <w:t>1819</w:t>
            </w:r>
          </w:p>
        </w:tc>
        <w:tc>
          <w:tcPr>
            <w:tcW w:w="3385" w:type="dxa"/>
          </w:tcPr>
          <w:p>
            <w:pPr>
              <w:pStyle w:val="TableParagraph"/>
              <w:ind w:right="-1"/>
              <w:rPr>
                <w:sz w:val="20"/>
              </w:rPr>
            </w:pPr>
            <w:r>
              <w:rPr>
                <w:sz w:val="20"/>
              </w:rPr>
              <w:t>DEVELOPING WORLD BIOETHICS</w:t>
            </w:r>
          </w:p>
        </w:tc>
        <w:tc>
          <w:tcPr>
            <w:tcW w:w="1128" w:type="dxa"/>
          </w:tcPr>
          <w:p>
            <w:pPr>
              <w:pStyle w:val="TableParagraph"/>
              <w:ind w:left="122"/>
              <w:rPr>
                <w:sz w:val="20"/>
              </w:rPr>
            </w:pPr>
            <w:r>
              <w:rPr>
                <w:sz w:val="20"/>
              </w:rPr>
              <w:t>1471-8731</w:t>
            </w:r>
          </w:p>
        </w:tc>
        <w:tc>
          <w:tcPr>
            <w:tcW w:w="5416" w:type="dxa"/>
          </w:tcPr>
          <w:p>
            <w:pPr>
              <w:pStyle w:val="TableParagraph"/>
              <w:ind w:right="39"/>
              <w:rPr>
                <w:sz w:val="20"/>
              </w:rPr>
            </w:pPr>
            <w:r>
              <w:rPr>
                <w:sz w:val="20"/>
              </w:rPr>
              <w:t>MEDICAL ETHICS (Q1, 2/18)</w:t>
            </w:r>
          </w:p>
        </w:tc>
      </w:tr>
      <w:tr>
        <w:trPr>
          <w:trHeight w:val="290" w:hRule="exact"/>
        </w:trPr>
        <w:tc>
          <w:tcPr>
            <w:tcW w:w="660" w:type="dxa"/>
          </w:tcPr>
          <w:p>
            <w:pPr>
              <w:pStyle w:val="TableParagraph"/>
              <w:spacing w:before="2"/>
              <w:ind w:left="0" w:right="84"/>
              <w:jc w:val="right"/>
              <w:rPr>
                <w:sz w:val="22"/>
              </w:rPr>
            </w:pPr>
            <w:r>
              <w:rPr>
                <w:sz w:val="22"/>
              </w:rPr>
              <w:t>1820</w:t>
            </w:r>
          </w:p>
        </w:tc>
        <w:tc>
          <w:tcPr>
            <w:tcW w:w="3385" w:type="dxa"/>
          </w:tcPr>
          <w:p>
            <w:pPr>
              <w:pStyle w:val="TableParagraph"/>
              <w:ind w:right="-1"/>
              <w:rPr>
                <w:sz w:val="20"/>
              </w:rPr>
            </w:pPr>
            <w:r>
              <w:rPr>
                <w:sz w:val="20"/>
              </w:rPr>
              <w:t>DEVELOPMENT</w:t>
            </w:r>
          </w:p>
        </w:tc>
        <w:tc>
          <w:tcPr>
            <w:tcW w:w="1128" w:type="dxa"/>
          </w:tcPr>
          <w:p>
            <w:pPr>
              <w:pStyle w:val="TableParagraph"/>
              <w:ind w:left="122"/>
              <w:rPr>
                <w:sz w:val="20"/>
              </w:rPr>
            </w:pPr>
            <w:r>
              <w:rPr>
                <w:sz w:val="20"/>
              </w:rPr>
              <w:t>0950-1991</w:t>
            </w:r>
          </w:p>
        </w:tc>
        <w:tc>
          <w:tcPr>
            <w:tcW w:w="5416" w:type="dxa"/>
          </w:tcPr>
          <w:p>
            <w:pPr>
              <w:pStyle w:val="TableParagraph"/>
              <w:ind w:right="39"/>
              <w:rPr>
                <w:sz w:val="20"/>
              </w:rPr>
            </w:pPr>
            <w:r>
              <w:rPr>
                <w:sz w:val="20"/>
              </w:rPr>
              <w:t>DEVELOPMENTAL BIOLOGY (Q1, 4/41)</w:t>
            </w:r>
          </w:p>
        </w:tc>
      </w:tr>
      <w:tr>
        <w:trPr>
          <w:trHeight w:val="492" w:hRule="exact"/>
        </w:trPr>
        <w:tc>
          <w:tcPr>
            <w:tcW w:w="660" w:type="dxa"/>
          </w:tcPr>
          <w:p>
            <w:pPr>
              <w:pStyle w:val="TableParagraph"/>
              <w:spacing w:before="102"/>
              <w:ind w:left="0" w:right="84"/>
              <w:jc w:val="right"/>
              <w:rPr>
                <w:sz w:val="22"/>
              </w:rPr>
            </w:pPr>
            <w:r>
              <w:rPr>
                <w:sz w:val="22"/>
              </w:rPr>
              <w:t>1821</w:t>
            </w:r>
          </w:p>
        </w:tc>
        <w:tc>
          <w:tcPr>
            <w:tcW w:w="3385" w:type="dxa"/>
          </w:tcPr>
          <w:p>
            <w:pPr>
              <w:pStyle w:val="TableParagraph"/>
              <w:spacing w:before="114"/>
              <w:ind w:right="-1"/>
              <w:rPr>
                <w:sz w:val="20"/>
              </w:rPr>
            </w:pPr>
            <w:r>
              <w:rPr>
                <w:sz w:val="20"/>
              </w:rPr>
              <w:t>DEVELOPMENT GENES AND EVOLUTION</w:t>
            </w:r>
          </w:p>
        </w:tc>
        <w:tc>
          <w:tcPr>
            <w:tcW w:w="1128" w:type="dxa"/>
          </w:tcPr>
          <w:p>
            <w:pPr>
              <w:pStyle w:val="TableParagraph"/>
              <w:spacing w:before="114"/>
              <w:ind w:left="122"/>
              <w:rPr>
                <w:sz w:val="20"/>
              </w:rPr>
            </w:pPr>
            <w:r>
              <w:rPr>
                <w:sz w:val="20"/>
              </w:rPr>
              <w:t>0949-944X</w:t>
            </w:r>
          </w:p>
        </w:tc>
        <w:tc>
          <w:tcPr>
            <w:tcW w:w="5416" w:type="dxa"/>
          </w:tcPr>
          <w:p>
            <w:pPr>
              <w:pStyle w:val="TableParagraph"/>
              <w:spacing w:line="229" w:lineRule="exact" w:before="0"/>
              <w:ind w:right="39"/>
              <w:rPr>
                <w:sz w:val="20"/>
              </w:rPr>
            </w:pPr>
            <w:r>
              <w:rPr>
                <w:sz w:val="20"/>
              </w:rPr>
              <w:t>CELL BIOLOGY (Q3, 123/184); DEVELOPMENTAL BIOLOGY (Q3,</w:t>
            </w:r>
          </w:p>
          <w:p>
            <w:pPr>
              <w:pStyle w:val="TableParagraph"/>
              <w:spacing w:before="17"/>
              <w:ind w:right="39"/>
              <w:rPr>
                <w:sz w:val="20"/>
              </w:rPr>
            </w:pPr>
            <w:r>
              <w:rPr>
                <w:sz w:val="20"/>
              </w:rPr>
              <w:t>24/41); EVOLUTIONARY BIOLOGY (Q3, 29/46)</w:t>
            </w:r>
          </w:p>
        </w:tc>
      </w:tr>
      <w:tr>
        <w:trPr>
          <w:trHeight w:val="492" w:hRule="exact"/>
        </w:trPr>
        <w:tc>
          <w:tcPr>
            <w:tcW w:w="660" w:type="dxa"/>
          </w:tcPr>
          <w:p>
            <w:pPr>
              <w:pStyle w:val="TableParagraph"/>
              <w:spacing w:before="102"/>
              <w:ind w:left="0" w:right="84"/>
              <w:jc w:val="right"/>
              <w:rPr>
                <w:sz w:val="22"/>
              </w:rPr>
            </w:pPr>
            <w:r>
              <w:rPr>
                <w:sz w:val="22"/>
              </w:rPr>
              <w:t>1822</w:t>
            </w:r>
          </w:p>
        </w:tc>
        <w:tc>
          <w:tcPr>
            <w:tcW w:w="3385" w:type="dxa"/>
          </w:tcPr>
          <w:p>
            <w:pPr>
              <w:pStyle w:val="TableParagraph"/>
              <w:spacing w:line="229" w:lineRule="exact" w:before="0"/>
              <w:ind w:right="-1"/>
              <w:rPr>
                <w:sz w:val="20"/>
              </w:rPr>
            </w:pPr>
            <w:r>
              <w:rPr>
                <w:sz w:val="20"/>
              </w:rPr>
              <w:t>DEVELOPMENT GROWTH &amp;</w:t>
            </w:r>
          </w:p>
          <w:p>
            <w:pPr>
              <w:pStyle w:val="TableParagraph"/>
              <w:spacing w:before="17"/>
              <w:ind w:right="-1"/>
              <w:rPr>
                <w:sz w:val="20"/>
              </w:rPr>
            </w:pPr>
            <w:r>
              <w:rPr>
                <w:sz w:val="20"/>
              </w:rPr>
              <w:t>DIFFERENTIATION</w:t>
            </w:r>
          </w:p>
        </w:tc>
        <w:tc>
          <w:tcPr>
            <w:tcW w:w="1128" w:type="dxa"/>
          </w:tcPr>
          <w:p>
            <w:pPr>
              <w:pStyle w:val="TableParagraph"/>
              <w:spacing w:before="114"/>
              <w:ind w:left="122"/>
              <w:rPr>
                <w:sz w:val="20"/>
              </w:rPr>
            </w:pPr>
            <w:r>
              <w:rPr>
                <w:sz w:val="20"/>
              </w:rPr>
              <w:t>0012-1592</w:t>
            </w:r>
          </w:p>
        </w:tc>
        <w:tc>
          <w:tcPr>
            <w:tcW w:w="5416" w:type="dxa"/>
          </w:tcPr>
          <w:p>
            <w:pPr>
              <w:pStyle w:val="TableParagraph"/>
              <w:spacing w:line="229" w:lineRule="exact" w:before="0"/>
              <w:ind w:right="39"/>
              <w:rPr>
                <w:sz w:val="20"/>
              </w:rPr>
            </w:pPr>
            <w:r>
              <w:rPr>
                <w:sz w:val="20"/>
              </w:rPr>
              <w:t>CELL BIOLOGY (Q3, 124/184); DEVELOPMENTAL BIOLOGY (Q3,</w:t>
            </w:r>
          </w:p>
          <w:p>
            <w:pPr>
              <w:pStyle w:val="TableParagraph"/>
              <w:spacing w:before="17"/>
              <w:ind w:right="39"/>
              <w:rPr>
                <w:sz w:val="20"/>
              </w:rPr>
            </w:pPr>
            <w:r>
              <w:rPr>
                <w:sz w:val="20"/>
              </w:rPr>
              <w:t>26/41)</w:t>
            </w:r>
          </w:p>
        </w:tc>
      </w:tr>
      <w:tr>
        <w:trPr>
          <w:trHeight w:val="492" w:hRule="exact"/>
        </w:trPr>
        <w:tc>
          <w:tcPr>
            <w:tcW w:w="660" w:type="dxa"/>
          </w:tcPr>
          <w:p>
            <w:pPr>
              <w:pStyle w:val="TableParagraph"/>
              <w:spacing w:before="102"/>
              <w:ind w:left="0" w:right="84"/>
              <w:jc w:val="right"/>
              <w:rPr>
                <w:sz w:val="22"/>
              </w:rPr>
            </w:pPr>
            <w:r>
              <w:rPr>
                <w:sz w:val="22"/>
              </w:rPr>
              <w:t>1823</w:t>
            </w:r>
          </w:p>
        </w:tc>
        <w:tc>
          <w:tcPr>
            <w:tcW w:w="3385" w:type="dxa"/>
          </w:tcPr>
          <w:p>
            <w:pPr>
              <w:pStyle w:val="TableParagraph"/>
              <w:spacing w:line="229" w:lineRule="exact" w:before="0"/>
              <w:ind w:right="-1"/>
              <w:rPr>
                <w:sz w:val="20"/>
              </w:rPr>
            </w:pPr>
            <w:r>
              <w:rPr>
                <w:sz w:val="20"/>
              </w:rPr>
              <w:t>DEVELOPMENTAL AND COMPARATIVE</w:t>
            </w:r>
          </w:p>
          <w:p>
            <w:pPr>
              <w:pStyle w:val="TableParagraph"/>
              <w:spacing w:before="17"/>
              <w:ind w:right="-1"/>
              <w:rPr>
                <w:sz w:val="20"/>
              </w:rPr>
            </w:pPr>
            <w:r>
              <w:rPr>
                <w:sz w:val="20"/>
              </w:rPr>
              <w:t>IMMUNOLOGY</w:t>
            </w:r>
          </w:p>
        </w:tc>
        <w:tc>
          <w:tcPr>
            <w:tcW w:w="1128" w:type="dxa"/>
          </w:tcPr>
          <w:p>
            <w:pPr>
              <w:pStyle w:val="TableParagraph"/>
              <w:spacing w:before="114"/>
              <w:ind w:left="122"/>
              <w:rPr>
                <w:sz w:val="20"/>
              </w:rPr>
            </w:pPr>
            <w:r>
              <w:rPr>
                <w:sz w:val="20"/>
              </w:rPr>
              <w:t>0145-305X</w:t>
            </w:r>
          </w:p>
        </w:tc>
        <w:tc>
          <w:tcPr>
            <w:tcW w:w="5416" w:type="dxa"/>
          </w:tcPr>
          <w:p>
            <w:pPr>
              <w:pStyle w:val="TableParagraph"/>
              <w:spacing w:before="114"/>
              <w:ind w:right="39"/>
              <w:rPr>
                <w:sz w:val="20"/>
              </w:rPr>
            </w:pPr>
            <w:r>
              <w:rPr>
                <w:sz w:val="20"/>
              </w:rPr>
              <w:t>IMMUNOLOGY (Q2, 71/148); ZOOLOGY (Q1, 13/154)</w:t>
            </w:r>
          </w:p>
        </w:tc>
      </w:tr>
      <w:tr>
        <w:trPr>
          <w:trHeight w:val="290" w:hRule="exact"/>
        </w:trPr>
        <w:tc>
          <w:tcPr>
            <w:tcW w:w="660" w:type="dxa"/>
          </w:tcPr>
          <w:p>
            <w:pPr>
              <w:pStyle w:val="TableParagraph"/>
              <w:spacing w:before="2"/>
              <w:ind w:left="0" w:right="84"/>
              <w:jc w:val="right"/>
              <w:rPr>
                <w:sz w:val="22"/>
              </w:rPr>
            </w:pPr>
            <w:r>
              <w:rPr>
                <w:sz w:val="22"/>
              </w:rPr>
              <w:t>1824</w:t>
            </w:r>
          </w:p>
        </w:tc>
        <w:tc>
          <w:tcPr>
            <w:tcW w:w="3385" w:type="dxa"/>
          </w:tcPr>
          <w:p>
            <w:pPr>
              <w:pStyle w:val="TableParagraph"/>
              <w:ind w:right="-1"/>
              <w:rPr>
                <w:sz w:val="20"/>
              </w:rPr>
            </w:pPr>
            <w:r>
              <w:rPr>
                <w:sz w:val="20"/>
              </w:rPr>
              <w:t>DEVELOPMENTAL BIOLOGY</w:t>
            </w:r>
          </w:p>
        </w:tc>
        <w:tc>
          <w:tcPr>
            <w:tcW w:w="1128" w:type="dxa"/>
          </w:tcPr>
          <w:p>
            <w:pPr>
              <w:pStyle w:val="TableParagraph"/>
              <w:ind w:left="122"/>
              <w:rPr>
                <w:sz w:val="20"/>
              </w:rPr>
            </w:pPr>
            <w:r>
              <w:rPr>
                <w:sz w:val="20"/>
              </w:rPr>
              <w:t>0012-1606</w:t>
            </w:r>
          </w:p>
        </w:tc>
        <w:tc>
          <w:tcPr>
            <w:tcW w:w="5416" w:type="dxa"/>
          </w:tcPr>
          <w:p>
            <w:pPr>
              <w:pStyle w:val="TableParagraph"/>
              <w:ind w:right="39"/>
              <w:rPr>
                <w:sz w:val="20"/>
              </w:rPr>
            </w:pPr>
            <w:r>
              <w:rPr>
                <w:sz w:val="20"/>
              </w:rPr>
              <w:t>DEVELOPMENTAL BIOLOGY (Q1, 9/41)</w:t>
            </w:r>
          </w:p>
        </w:tc>
      </w:tr>
      <w:tr>
        <w:trPr>
          <w:trHeight w:val="492" w:hRule="exact"/>
        </w:trPr>
        <w:tc>
          <w:tcPr>
            <w:tcW w:w="660" w:type="dxa"/>
          </w:tcPr>
          <w:p>
            <w:pPr>
              <w:pStyle w:val="TableParagraph"/>
              <w:spacing w:before="102"/>
              <w:ind w:left="0" w:right="84"/>
              <w:jc w:val="right"/>
              <w:rPr>
                <w:sz w:val="22"/>
              </w:rPr>
            </w:pPr>
            <w:r>
              <w:rPr>
                <w:sz w:val="22"/>
              </w:rPr>
              <w:t>1825</w:t>
            </w:r>
          </w:p>
        </w:tc>
        <w:tc>
          <w:tcPr>
            <w:tcW w:w="3385" w:type="dxa"/>
          </w:tcPr>
          <w:p>
            <w:pPr>
              <w:pStyle w:val="TableParagraph"/>
              <w:spacing w:before="114"/>
              <w:ind w:right="-1"/>
              <w:rPr>
                <w:sz w:val="20"/>
              </w:rPr>
            </w:pPr>
            <w:r>
              <w:rPr>
                <w:sz w:val="20"/>
              </w:rPr>
              <w:t>DEVELOPMENTAL CELL</w:t>
            </w:r>
          </w:p>
        </w:tc>
        <w:tc>
          <w:tcPr>
            <w:tcW w:w="1128" w:type="dxa"/>
          </w:tcPr>
          <w:p>
            <w:pPr>
              <w:pStyle w:val="TableParagraph"/>
              <w:spacing w:before="114"/>
              <w:ind w:left="122"/>
              <w:rPr>
                <w:sz w:val="20"/>
              </w:rPr>
            </w:pPr>
            <w:r>
              <w:rPr>
                <w:sz w:val="20"/>
              </w:rPr>
              <w:t>1534-5807</w:t>
            </w:r>
          </w:p>
        </w:tc>
        <w:tc>
          <w:tcPr>
            <w:tcW w:w="5416" w:type="dxa"/>
          </w:tcPr>
          <w:p>
            <w:pPr>
              <w:pStyle w:val="TableParagraph"/>
              <w:spacing w:line="229" w:lineRule="exact" w:before="0"/>
              <w:ind w:right="39"/>
              <w:rPr>
                <w:sz w:val="20"/>
              </w:rPr>
            </w:pPr>
            <w:r>
              <w:rPr>
                <w:sz w:val="20"/>
              </w:rPr>
              <w:t>CELL BIOLOGY (Q1, 19/184); DEVELOPMENTAL BIOLOGY (Q1,</w:t>
            </w:r>
          </w:p>
          <w:p>
            <w:pPr>
              <w:pStyle w:val="TableParagraph"/>
              <w:spacing w:before="17"/>
              <w:ind w:right="39"/>
              <w:rPr>
                <w:sz w:val="20"/>
              </w:rPr>
            </w:pPr>
            <w:r>
              <w:rPr>
                <w:sz w:val="20"/>
              </w:rPr>
              <w:t>3/41)</w:t>
            </w:r>
          </w:p>
        </w:tc>
      </w:tr>
      <w:tr>
        <w:trPr>
          <w:trHeight w:val="493" w:hRule="exact"/>
        </w:trPr>
        <w:tc>
          <w:tcPr>
            <w:tcW w:w="660" w:type="dxa"/>
          </w:tcPr>
          <w:p>
            <w:pPr>
              <w:pStyle w:val="TableParagraph"/>
              <w:spacing w:before="102"/>
              <w:ind w:left="0" w:right="84"/>
              <w:jc w:val="right"/>
              <w:rPr>
                <w:sz w:val="22"/>
              </w:rPr>
            </w:pPr>
            <w:r>
              <w:rPr>
                <w:sz w:val="22"/>
              </w:rPr>
              <w:t>1826</w:t>
            </w:r>
          </w:p>
        </w:tc>
        <w:tc>
          <w:tcPr>
            <w:tcW w:w="3385" w:type="dxa"/>
          </w:tcPr>
          <w:p>
            <w:pPr>
              <w:pStyle w:val="TableParagraph"/>
              <w:spacing w:line="229" w:lineRule="exact" w:before="0"/>
              <w:ind w:right="-1"/>
              <w:rPr>
                <w:sz w:val="20"/>
              </w:rPr>
            </w:pPr>
            <w:r>
              <w:rPr>
                <w:sz w:val="20"/>
              </w:rPr>
              <w:t>DEVELOPMENTAL COGNITIVE</w:t>
            </w:r>
          </w:p>
          <w:p>
            <w:pPr>
              <w:pStyle w:val="TableParagraph"/>
              <w:spacing w:before="18"/>
              <w:ind w:right="-1"/>
              <w:rPr>
                <w:sz w:val="20"/>
              </w:rPr>
            </w:pPr>
            <w:r>
              <w:rPr>
                <w:sz w:val="20"/>
              </w:rPr>
              <w:t>NEUROSCIENCE</w:t>
            </w:r>
          </w:p>
        </w:tc>
        <w:tc>
          <w:tcPr>
            <w:tcW w:w="1128" w:type="dxa"/>
          </w:tcPr>
          <w:p>
            <w:pPr>
              <w:pStyle w:val="TableParagraph"/>
              <w:spacing w:before="114"/>
              <w:ind w:left="122"/>
              <w:rPr>
                <w:sz w:val="20"/>
              </w:rPr>
            </w:pPr>
            <w:r>
              <w:rPr>
                <w:sz w:val="20"/>
              </w:rPr>
              <w:t>1878-9293</w:t>
            </w:r>
          </w:p>
        </w:tc>
        <w:tc>
          <w:tcPr>
            <w:tcW w:w="5416" w:type="dxa"/>
          </w:tcPr>
          <w:p>
            <w:pPr>
              <w:pStyle w:val="TableParagraph"/>
              <w:spacing w:before="114"/>
              <w:ind w:right="39"/>
              <w:rPr>
                <w:sz w:val="20"/>
              </w:rPr>
            </w:pPr>
            <w:r>
              <w:rPr>
                <w:sz w:val="20"/>
              </w:rPr>
              <w:t>NEUROSCIENCES (Q2, 75/252)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1827</w:t>
            </w:r>
          </w:p>
        </w:tc>
        <w:tc>
          <w:tcPr>
            <w:tcW w:w="3385" w:type="dxa"/>
          </w:tcPr>
          <w:p>
            <w:pPr>
              <w:pStyle w:val="TableParagraph"/>
              <w:spacing w:line="256" w:lineRule="auto" w:before="107"/>
              <w:ind w:right="76"/>
              <w:rPr>
                <w:sz w:val="20"/>
              </w:rPr>
            </w:pPr>
            <w:r>
              <w:rPr>
                <w:sz w:val="20"/>
              </w:rPr>
              <w:t>DEVELOPMENTAL DISABILITIES RESEARCH REVIEWS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1940-5510</w:t>
            </w:r>
          </w:p>
        </w:tc>
        <w:tc>
          <w:tcPr>
            <w:tcW w:w="5416" w:type="dxa"/>
          </w:tcPr>
          <w:p>
            <w:pPr>
              <w:pStyle w:val="TableParagraph"/>
              <w:spacing w:line="256" w:lineRule="auto" w:before="107"/>
              <w:ind w:right="39"/>
              <w:rPr>
                <w:sz w:val="20"/>
              </w:rPr>
            </w:pPr>
            <w:r>
              <w:rPr>
                <w:sz w:val="20"/>
              </w:rPr>
              <w:t>CLINICAL NEUROLOGY (Q2, 74/192); NEUROSCIENCES (Q3, 131/252); PEDIATRICS (Q1, 18/120); PSYCHIATRY (Q2, 54/140)</w:t>
            </w:r>
          </w:p>
        </w:tc>
      </w:tr>
      <w:tr>
        <w:trPr>
          <w:trHeight w:val="492" w:hRule="exact"/>
        </w:trPr>
        <w:tc>
          <w:tcPr>
            <w:tcW w:w="660" w:type="dxa"/>
          </w:tcPr>
          <w:p>
            <w:pPr>
              <w:pStyle w:val="TableParagraph"/>
              <w:spacing w:before="102"/>
              <w:ind w:left="0" w:right="84"/>
              <w:jc w:val="right"/>
              <w:rPr>
                <w:sz w:val="22"/>
              </w:rPr>
            </w:pPr>
            <w:r>
              <w:rPr>
                <w:sz w:val="22"/>
              </w:rPr>
              <w:t>1828</w:t>
            </w:r>
          </w:p>
        </w:tc>
        <w:tc>
          <w:tcPr>
            <w:tcW w:w="3385" w:type="dxa"/>
          </w:tcPr>
          <w:p>
            <w:pPr>
              <w:pStyle w:val="TableParagraph"/>
              <w:spacing w:before="114"/>
              <w:ind w:right="-1"/>
              <w:rPr>
                <w:sz w:val="20"/>
              </w:rPr>
            </w:pPr>
            <w:r>
              <w:rPr>
                <w:sz w:val="20"/>
              </w:rPr>
              <w:t>DEVELOPMENTAL DYNAMICS</w:t>
            </w:r>
          </w:p>
        </w:tc>
        <w:tc>
          <w:tcPr>
            <w:tcW w:w="1128" w:type="dxa"/>
          </w:tcPr>
          <w:p>
            <w:pPr>
              <w:pStyle w:val="TableParagraph"/>
              <w:spacing w:before="114"/>
              <w:ind w:left="122"/>
              <w:rPr>
                <w:sz w:val="20"/>
              </w:rPr>
            </w:pPr>
            <w:r>
              <w:rPr>
                <w:sz w:val="20"/>
              </w:rPr>
              <w:t>1058-8388</w:t>
            </w:r>
          </w:p>
        </w:tc>
        <w:tc>
          <w:tcPr>
            <w:tcW w:w="5416" w:type="dxa"/>
          </w:tcPr>
          <w:p>
            <w:pPr>
              <w:pStyle w:val="TableParagraph"/>
              <w:spacing w:line="229" w:lineRule="exact" w:before="0"/>
              <w:ind w:right="39"/>
              <w:rPr>
                <w:sz w:val="20"/>
              </w:rPr>
            </w:pPr>
            <w:r>
              <w:rPr>
                <w:sz w:val="20"/>
              </w:rPr>
              <w:t>ANATOMY &amp; MORPHOLOGY (Q1, 4/21); DEVELOPMENTAL</w:t>
            </w:r>
          </w:p>
          <w:p>
            <w:pPr>
              <w:pStyle w:val="TableParagraph"/>
              <w:spacing w:before="17"/>
              <w:ind w:right="39"/>
              <w:rPr>
                <w:sz w:val="20"/>
              </w:rPr>
            </w:pPr>
            <w:r>
              <w:rPr>
                <w:sz w:val="20"/>
              </w:rPr>
              <w:t>BIOLOGY (Q3, 28/41)</w:t>
            </w:r>
          </w:p>
        </w:tc>
      </w:tr>
      <w:tr>
        <w:trPr>
          <w:trHeight w:val="492" w:hRule="exact"/>
        </w:trPr>
        <w:tc>
          <w:tcPr>
            <w:tcW w:w="660" w:type="dxa"/>
          </w:tcPr>
          <w:p>
            <w:pPr>
              <w:pStyle w:val="TableParagraph"/>
              <w:spacing w:before="102"/>
              <w:ind w:left="0" w:right="84"/>
              <w:jc w:val="right"/>
              <w:rPr>
                <w:sz w:val="22"/>
              </w:rPr>
            </w:pPr>
            <w:r>
              <w:rPr>
                <w:sz w:val="22"/>
              </w:rPr>
              <w:t>1829</w:t>
            </w:r>
          </w:p>
        </w:tc>
        <w:tc>
          <w:tcPr>
            <w:tcW w:w="3385" w:type="dxa"/>
          </w:tcPr>
          <w:p>
            <w:pPr>
              <w:pStyle w:val="TableParagraph"/>
              <w:spacing w:line="229" w:lineRule="exact" w:before="0"/>
              <w:ind w:right="-1"/>
              <w:rPr>
                <w:sz w:val="20"/>
              </w:rPr>
            </w:pPr>
            <w:r>
              <w:rPr>
                <w:sz w:val="20"/>
              </w:rPr>
              <w:t>DEVELOPMENTAL MEDICINE AND CHILD</w:t>
            </w:r>
          </w:p>
          <w:p>
            <w:pPr>
              <w:pStyle w:val="TableParagraph"/>
              <w:spacing w:before="17"/>
              <w:ind w:right="-1"/>
              <w:rPr>
                <w:sz w:val="20"/>
              </w:rPr>
            </w:pPr>
            <w:r>
              <w:rPr>
                <w:sz w:val="20"/>
              </w:rPr>
              <w:t>NEUROLOGY</w:t>
            </w:r>
          </w:p>
        </w:tc>
        <w:tc>
          <w:tcPr>
            <w:tcW w:w="1128" w:type="dxa"/>
          </w:tcPr>
          <w:p>
            <w:pPr>
              <w:pStyle w:val="TableParagraph"/>
              <w:spacing w:before="114"/>
              <w:ind w:left="122"/>
              <w:rPr>
                <w:sz w:val="20"/>
              </w:rPr>
            </w:pPr>
            <w:r>
              <w:rPr>
                <w:sz w:val="20"/>
              </w:rPr>
              <w:t>0012-1622</w:t>
            </w:r>
          </w:p>
        </w:tc>
        <w:tc>
          <w:tcPr>
            <w:tcW w:w="5416" w:type="dxa"/>
          </w:tcPr>
          <w:p>
            <w:pPr>
              <w:pStyle w:val="TableParagraph"/>
              <w:spacing w:before="114"/>
              <w:ind w:right="39"/>
              <w:rPr>
                <w:sz w:val="20"/>
              </w:rPr>
            </w:pPr>
            <w:r>
              <w:rPr>
                <w:sz w:val="20"/>
              </w:rPr>
              <w:t>CLINICAL NEUROLOGY (Q2, 49/192); PEDIATRICS (Q1, 8/120)</w:t>
            </w:r>
          </w:p>
        </w:tc>
      </w:tr>
      <w:tr>
        <w:trPr>
          <w:trHeight w:val="492" w:hRule="exact"/>
        </w:trPr>
        <w:tc>
          <w:tcPr>
            <w:tcW w:w="660" w:type="dxa"/>
          </w:tcPr>
          <w:p>
            <w:pPr>
              <w:pStyle w:val="TableParagraph"/>
              <w:spacing w:before="102"/>
              <w:ind w:left="0" w:right="84"/>
              <w:jc w:val="right"/>
              <w:rPr>
                <w:sz w:val="22"/>
              </w:rPr>
            </w:pPr>
            <w:r>
              <w:rPr>
                <w:sz w:val="22"/>
              </w:rPr>
              <w:t>1830</w:t>
            </w:r>
          </w:p>
        </w:tc>
        <w:tc>
          <w:tcPr>
            <w:tcW w:w="3385" w:type="dxa"/>
          </w:tcPr>
          <w:p>
            <w:pPr>
              <w:pStyle w:val="TableParagraph"/>
              <w:spacing w:before="114"/>
              <w:ind w:right="-1"/>
              <w:rPr>
                <w:sz w:val="20"/>
              </w:rPr>
            </w:pPr>
            <w:r>
              <w:rPr>
                <w:sz w:val="20"/>
              </w:rPr>
              <w:t>DEVELOPMENTAL NEUROBIOLOGY</w:t>
            </w:r>
          </w:p>
        </w:tc>
        <w:tc>
          <w:tcPr>
            <w:tcW w:w="1128" w:type="dxa"/>
          </w:tcPr>
          <w:p>
            <w:pPr>
              <w:pStyle w:val="TableParagraph"/>
              <w:spacing w:before="114"/>
              <w:ind w:left="122"/>
              <w:rPr>
                <w:sz w:val="20"/>
              </w:rPr>
            </w:pPr>
            <w:r>
              <w:rPr>
                <w:sz w:val="20"/>
              </w:rPr>
              <w:t>1932-8451</w:t>
            </w:r>
          </w:p>
        </w:tc>
        <w:tc>
          <w:tcPr>
            <w:tcW w:w="5416" w:type="dxa"/>
          </w:tcPr>
          <w:p>
            <w:pPr>
              <w:pStyle w:val="TableParagraph"/>
              <w:spacing w:line="229" w:lineRule="exact" w:before="0"/>
              <w:ind w:right="39"/>
              <w:rPr>
                <w:sz w:val="20"/>
              </w:rPr>
            </w:pPr>
            <w:r>
              <w:rPr>
                <w:sz w:val="20"/>
              </w:rPr>
              <w:t>DEVELOPMENTAL BIOLOGY (Q2, 12/41); NEUROSCIENCES (Q2,</w:t>
            </w:r>
          </w:p>
          <w:p>
            <w:pPr>
              <w:pStyle w:val="TableParagraph"/>
              <w:spacing w:before="17"/>
              <w:ind w:right="39"/>
              <w:rPr>
                <w:sz w:val="20"/>
              </w:rPr>
            </w:pPr>
            <w:r>
              <w:rPr>
                <w:sz w:val="20"/>
              </w:rPr>
              <w:t>95/252)</w:t>
            </w:r>
          </w:p>
        </w:tc>
      </w:tr>
      <w:tr>
        <w:trPr>
          <w:trHeight w:val="492" w:hRule="exact"/>
        </w:trPr>
        <w:tc>
          <w:tcPr>
            <w:tcW w:w="660" w:type="dxa"/>
          </w:tcPr>
          <w:p>
            <w:pPr>
              <w:pStyle w:val="TableParagraph"/>
              <w:spacing w:before="102"/>
              <w:ind w:left="0" w:right="84"/>
              <w:jc w:val="right"/>
              <w:rPr>
                <w:sz w:val="22"/>
              </w:rPr>
            </w:pPr>
            <w:r>
              <w:rPr>
                <w:sz w:val="22"/>
              </w:rPr>
              <w:t>1831</w:t>
            </w:r>
          </w:p>
        </w:tc>
        <w:tc>
          <w:tcPr>
            <w:tcW w:w="3385" w:type="dxa"/>
          </w:tcPr>
          <w:p>
            <w:pPr>
              <w:pStyle w:val="TableParagraph"/>
              <w:spacing w:before="114"/>
              <w:ind w:right="-1"/>
              <w:rPr>
                <w:sz w:val="20"/>
              </w:rPr>
            </w:pPr>
            <w:r>
              <w:rPr>
                <w:sz w:val="20"/>
              </w:rPr>
              <w:t>DEVELOPMENTAL NEUROPSYCHOLOGY</w:t>
            </w:r>
          </w:p>
        </w:tc>
        <w:tc>
          <w:tcPr>
            <w:tcW w:w="1128" w:type="dxa"/>
          </w:tcPr>
          <w:p>
            <w:pPr>
              <w:pStyle w:val="TableParagraph"/>
              <w:spacing w:before="114"/>
              <w:ind w:left="122"/>
              <w:rPr>
                <w:sz w:val="20"/>
              </w:rPr>
            </w:pPr>
            <w:r>
              <w:rPr>
                <w:sz w:val="20"/>
              </w:rPr>
              <w:t>8756-5641</w:t>
            </w:r>
          </w:p>
        </w:tc>
        <w:tc>
          <w:tcPr>
            <w:tcW w:w="5416" w:type="dxa"/>
          </w:tcPr>
          <w:p>
            <w:pPr>
              <w:pStyle w:val="TableParagraph"/>
              <w:spacing w:before="114"/>
              <w:ind w:right="39"/>
              <w:rPr>
                <w:sz w:val="20"/>
              </w:rPr>
            </w:pPr>
            <w:r>
              <w:rPr>
                <w:sz w:val="20"/>
              </w:rPr>
              <w:t>PSYCHOLOGY (Q2, 32/76)</w:t>
            </w:r>
          </w:p>
        </w:tc>
      </w:tr>
      <w:tr>
        <w:trPr>
          <w:trHeight w:val="492" w:hRule="exact"/>
        </w:trPr>
        <w:tc>
          <w:tcPr>
            <w:tcW w:w="660" w:type="dxa"/>
          </w:tcPr>
          <w:p>
            <w:pPr>
              <w:pStyle w:val="TableParagraph"/>
              <w:spacing w:before="102"/>
              <w:ind w:left="0" w:right="84"/>
              <w:jc w:val="right"/>
              <w:rPr>
                <w:sz w:val="22"/>
              </w:rPr>
            </w:pPr>
            <w:r>
              <w:rPr>
                <w:sz w:val="22"/>
              </w:rPr>
              <w:t>1832</w:t>
            </w:r>
          </w:p>
        </w:tc>
        <w:tc>
          <w:tcPr>
            <w:tcW w:w="3385" w:type="dxa"/>
          </w:tcPr>
          <w:p>
            <w:pPr>
              <w:pStyle w:val="TableParagraph"/>
              <w:spacing w:line="229" w:lineRule="exact" w:before="0"/>
              <w:ind w:right="-1"/>
              <w:rPr>
                <w:sz w:val="20"/>
              </w:rPr>
            </w:pPr>
            <w:r>
              <w:rPr>
                <w:sz w:val="20"/>
              </w:rPr>
              <w:t>DEVELOPMENTAL</w:t>
            </w:r>
          </w:p>
          <w:p>
            <w:pPr>
              <w:pStyle w:val="TableParagraph"/>
              <w:spacing w:before="17"/>
              <w:ind w:right="-1"/>
              <w:rPr>
                <w:sz w:val="20"/>
              </w:rPr>
            </w:pPr>
            <w:r>
              <w:rPr>
                <w:sz w:val="20"/>
              </w:rPr>
              <w:t>NEUROREHABILITATION</w:t>
            </w:r>
          </w:p>
        </w:tc>
        <w:tc>
          <w:tcPr>
            <w:tcW w:w="1128" w:type="dxa"/>
          </w:tcPr>
          <w:p>
            <w:pPr>
              <w:pStyle w:val="TableParagraph"/>
              <w:spacing w:before="114"/>
              <w:ind w:left="122"/>
              <w:rPr>
                <w:sz w:val="20"/>
              </w:rPr>
            </w:pPr>
            <w:r>
              <w:rPr>
                <w:sz w:val="20"/>
              </w:rPr>
              <w:t>1751-8423</w:t>
            </w:r>
          </w:p>
        </w:tc>
        <w:tc>
          <w:tcPr>
            <w:tcW w:w="5416" w:type="dxa"/>
          </w:tcPr>
          <w:p>
            <w:pPr>
              <w:pStyle w:val="TableParagraph"/>
              <w:spacing w:line="229" w:lineRule="exact" w:before="0"/>
              <w:ind w:right="39"/>
              <w:rPr>
                <w:sz w:val="20"/>
              </w:rPr>
            </w:pPr>
            <w:r>
              <w:rPr>
                <w:sz w:val="20"/>
              </w:rPr>
              <w:t>CLINICAL NEUROLOGY (Q3, 112/192); PEDIATRICS (Q2, 37/120);</w:t>
            </w:r>
          </w:p>
          <w:p>
            <w:pPr>
              <w:pStyle w:val="TableParagraph"/>
              <w:spacing w:before="17"/>
              <w:ind w:right="39"/>
              <w:rPr>
                <w:sz w:val="20"/>
              </w:rPr>
            </w:pPr>
            <w:r>
              <w:rPr>
                <w:sz w:val="20"/>
              </w:rPr>
              <w:t>REHABILITATION (Q1, 13/64)</w:t>
            </w:r>
          </w:p>
        </w:tc>
      </w:tr>
      <w:tr>
        <w:trPr>
          <w:trHeight w:val="492" w:hRule="exact"/>
        </w:trPr>
        <w:tc>
          <w:tcPr>
            <w:tcW w:w="660" w:type="dxa"/>
          </w:tcPr>
          <w:p>
            <w:pPr>
              <w:pStyle w:val="TableParagraph"/>
              <w:spacing w:before="103"/>
              <w:ind w:left="0" w:right="84"/>
              <w:jc w:val="right"/>
              <w:rPr>
                <w:sz w:val="22"/>
              </w:rPr>
            </w:pPr>
            <w:r>
              <w:rPr>
                <w:sz w:val="22"/>
              </w:rPr>
              <w:t>1833</w:t>
            </w:r>
          </w:p>
        </w:tc>
        <w:tc>
          <w:tcPr>
            <w:tcW w:w="3385" w:type="dxa"/>
          </w:tcPr>
          <w:p>
            <w:pPr>
              <w:pStyle w:val="TableParagraph"/>
              <w:spacing w:before="115"/>
              <w:ind w:right="-1"/>
              <w:rPr>
                <w:sz w:val="20"/>
              </w:rPr>
            </w:pPr>
            <w:r>
              <w:rPr>
                <w:sz w:val="20"/>
              </w:rPr>
              <w:t>DEVELOPMENTAL NEUROSCIENCE</w:t>
            </w:r>
          </w:p>
        </w:tc>
        <w:tc>
          <w:tcPr>
            <w:tcW w:w="1128" w:type="dxa"/>
          </w:tcPr>
          <w:p>
            <w:pPr>
              <w:pStyle w:val="TableParagraph"/>
              <w:spacing w:before="115"/>
              <w:ind w:left="122"/>
              <w:rPr>
                <w:sz w:val="20"/>
              </w:rPr>
            </w:pPr>
            <w:r>
              <w:rPr>
                <w:sz w:val="20"/>
              </w:rPr>
              <w:t>0378-5866</w:t>
            </w:r>
          </w:p>
        </w:tc>
        <w:tc>
          <w:tcPr>
            <w:tcW w:w="5416" w:type="dxa"/>
          </w:tcPr>
          <w:p>
            <w:pPr>
              <w:pStyle w:val="TableParagraph"/>
              <w:spacing w:line="229" w:lineRule="exact" w:before="0"/>
              <w:ind w:right="39"/>
              <w:rPr>
                <w:sz w:val="20"/>
              </w:rPr>
            </w:pPr>
            <w:r>
              <w:rPr>
                <w:sz w:val="20"/>
              </w:rPr>
              <w:t>DEVELOPMENTAL BIOLOGY (Q2, 19/41); NEUROSCIENCES (Q3,</w:t>
            </w:r>
          </w:p>
          <w:p>
            <w:pPr>
              <w:pStyle w:val="TableParagraph"/>
              <w:spacing w:before="17"/>
              <w:ind w:right="39"/>
              <w:rPr>
                <w:sz w:val="20"/>
              </w:rPr>
            </w:pPr>
            <w:r>
              <w:rPr>
                <w:sz w:val="20"/>
              </w:rPr>
              <w:t>138/252)</w:t>
            </w:r>
          </w:p>
        </w:tc>
      </w:tr>
      <w:tr>
        <w:trPr>
          <w:trHeight w:val="492" w:hRule="exact"/>
        </w:trPr>
        <w:tc>
          <w:tcPr>
            <w:tcW w:w="660" w:type="dxa"/>
          </w:tcPr>
          <w:p>
            <w:pPr>
              <w:pStyle w:val="TableParagraph"/>
              <w:spacing w:before="102"/>
              <w:ind w:left="0" w:right="84"/>
              <w:jc w:val="right"/>
              <w:rPr>
                <w:sz w:val="22"/>
              </w:rPr>
            </w:pPr>
            <w:r>
              <w:rPr>
                <w:sz w:val="22"/>
              </w:rPr>
              <w:t>1834</w:t>
            </w:r>
          </w:p>
        </w:tc>
        <w:tc>
          <w:tcPr>
            <w:tcW w:w="3385" w:type="dxa"/>
          </w:tcPr>
          <w:p>
            <w:pPr>
              <w:pStyle w:val="TableParagraph"/>
              <w:spacing w:before="114"/>
              <w:ind w:right="-1"/>
              <w:rPr>
                <w:sz w:val="20"/>
              </w:rPr>
            </w:pPr>
            <w:r>
              <w:rPr>
                <w:sz w:val="20"/>
              </w:rPr>
              <w:t>DEVELOPMENTAL PSYCHOBIOLOGY</w:t>
            </w:r>
          </w:p>
        </w:tc>
        <w:tc>
          <w:tcPr>
            <w:tcW w:w="1128" w:type="dxa"/>
          </w:tcPr>
          <w:p>
            <w:pPr>
              <w:pStyle w:val="TableParagraph"/>
              <w:spacing w:before="114"/>
              <w:ind w:left="122"/>
              <w:rPr>
                <w:sz w:val="20"/>
              </w:rPr>
            </w:pPr>
            <w:r>
              <w:rPr>
                <w:sz w:val="20"/>
              </w:rPr>
              <w:t>0012-1630</w:t>
            </w:r>
          </w:p>
        </w:tc>
        <w:tc>
          <w:tcPr>
            <w:tcW w:w="5416" w:type="dxa"/>
          </w:tcPr>
          <w:p>
            <w:pPr>
              <w:pStyle w:val="TableParagraph"/>
              <w:spacing w:line="229" w:lineRule="exact" w:before="0"/>
              <w:ind w:right="39"/>
              <w:rPr>
                <w:sz w:val="20"/>
              </w:rPr>
            </w:pPr>
            <w:r>
              <w:rPr>
                <w:sz w:val="20"/>
              </w:rPr>
              <w:t>DEVELOPMENTAL BIOLOGY (Q2, 13/41); PSYCHOLOGY (Q1,</w:t>
            </w:r>
          </w:p>
          <w:p>
            <w:pPr>
              <w:pStyle w:val="TableParagraph"/>
              <w:spacing w:before="17"/>
              <w:ind w:right="39"/>
              <w:rPr>
                <w:sz w:val="20"/>
              </w:rPr>
            </w:pPr>
            <w:r>
              <w:rPr>
                <w:sz w:val="20"/>
              </w:rPr>
              <w:t>18/76)</w:t>
            </w:r>
          </w:p>
        </w:tc>
      </w:tr>
      <w:tr>
        <w:trPr>
          <w:trHeight w:val="290" w:hRule="exact"/>
        </w:trPr>
        <w:tc>
          <w:tcPr>
            <w:tcW w:w="660" w:type="dxa"/>
          </w:tcPr>
          <w:p>
            <w:pPr>
              <w:pStyle w:val="TableParagraph"/>
              <w:spacing w:before="2"/>
              <w:ind w:left="0" w:right="84"/>
              <w:jc w:val="right"/>
              <w:rPr>
                <w:sz w:val="22"/>
              </w:rPr>
            </w:pPr>
            <w:r>
              <w:rPr>
                <w:sz w:val="22"/>
              </w:rPr>
              <w:t>1835</w:t>
            </w:r>
          </w:p>
        </w:tc>
        <w:tc>
          <w:tcPr>
            <w:tcW w:w="3385" w:type="dxa"/>
          </w:tcPr>
          <w:p>
            <w:pPr>
              <w:pStyle w:val="TableParagraph"/>
              <w:ind w:right="-1"/>
              <w:rPr>
                <w:sz w:val="20"/>
              </w:rPr>
            </w:pPr>
            <w:r>
              <w:rPr>
                <w:sz w:val="20"/>
              </w:rPr>
              <w:t>DIABETES</w:t>
            </w:r>
          </w:p>
        </w:tc>
        <w:tc>
          <w:tcPr>
            <w:tcW w:w="1128" w:type="dxa"/>
          </w:tcPr>
          <w:p>
            <w:pPr>
              <w:pStyle w:val="TableParagraph"/>
              <w:ind w:left="122"/>
              <w:rPr>
                <w:sz w:val="20"/>
              </w:rPr>
            </w:pPr>
            <w:r>
              <w:rPr>
                <w:sz w:val="20"/>
              </w:rPr>
              <w:t>0012-1797</w:t>
            </w:r>
          </w:p>
        </w:tc>
        <w:tc>
          <w:tcPr>
            <w:tcW w:w="5416" w:type="dxa"/>
          </w:tcPr>
          <w:p>
            <w:pPr>
              <w:pStyle w:val="TableParagraph"/>
              <w:ind w:right="39"/>
              <w:rPr>
                <w:sz w:val="20"/>
              </w:rPr>
            </w:pPr>
            <w:r>
              <w:rPr>
                <w:sz w:val="20"/>
              </w:rPr>
              <w:t>ENDOCRINOLOGY &amp; METABOLISM (Q1, 8/128)</w:t>
            </w:r>
          </w:p>
        </w:tc>
      </w:tr>
      <w:tr>
        <w:trPr>
          <w:trHeight w:val="290" w:hRule="exact"/>
        </w:trPr>
        <w:tc>
          <w:tcPr>
            <w:tcW w:w="660" w:type="dxa"/>
          </w:tcPr>
          <w:p>
            <w:pPr>
              <w:pStyle w:val="TableParagraph"/>
              <w:spacing w:before="2"/>
              <w:ind w:left="0" w:right="84"/>
              <w:jc w:val="right"/>
              <w:rPr>
                <w:sz w:val="22"/>
              </w:rPr>
            </w:pPr>
            <w:r>
              <w:rPr>
                <w:sz w:val="22"/>
              </w:rPr>
              <w:t>1836</w:t>
            </w:r>
          </w:p>
        </w:tc>
        <w:tc>
          <w:tcPr>
            <w:tcW w:w="3385" w:type="dxa"/>
          </w:tcPr>
          <w:p>
            <w:pPr>
              <w:pStyle w:val="TableParagraph"/>
              <w:ind w:right="-1"/>
              <w:rPr>
                <w:sz w:val="20"/>
              </w:rPr>
            </w:pPr>
            <w:r>
              <w:rPr>
                <w:sz w:val="20"/>
              </w:rPr>
              <w:t>DIABETES &amp; METABOLISM</w:t>
            </w:r>
          </w:p>
        </w:tc>
        <w:tc>
          <w:tcPr>
            <w:tcW w:w="1128" w:type="dxa"/>
          </w:tcPr>
          <w:p>
            <w:pPr>
              <w:pStyle w:val="TableParagraph"/>
              <w:ind w:left="122"/>
              <w:rPr>
                <w:sz w:val="20"/>
              </w:rPr>
            </w:pPr>
            <w:r>
              <w:rPr>
                <w:sz w:val="20"/>
              </w:rPr>
              <w:t>1262-3636</w:t>
            </w:r>
          </w:p>
        </w:tc>
        <w:tc>
          <w:tcPr>
            <w:tcW w:w="5416" w:type="dxa"/>
          </w:tcPr>
          <w:p>
            <w:pPr>
              <w:pStyle w:val="TableParagraph"/>
              <w:ind w:right="39"/>
              <w:rPr>
                <w:sz w:val="20"/>
              </w:rPr>
            </w:pPr>
            <w:r>
              <w:rPr>
                <w:sz w:val="20"/>
              </w:rPr>
              <w:t>ENDOCRINOLOGY &amp; METABOLISM (Q2, 56/128)</w:t>
            </w:r>
          </w:p>
        </w:tc>
      </w:tr>
      <w:tr>
        <w:trPr>
          <w:trHeight w:val="492" w:hRule="exact"/>
        </w:trPr>
        <w:tc>
          <w:tcPr>
            <w:tcW w:w="660" w:type="dxa"/>
          </w:tcPr>
          <w:p>
            <w:pPr>
              <w:pStyle w:val="TableParagraph"/>
              <w:spacing w:before="102"/>
              <w:ind w:left="0" w:right="84"/>
              <w:jc w:val="right"/>
              <w:rPr>
                <w:sz w:val="22"/>
              </w:rPr>
            </w:pPr>
            <w:r>
              <w:rPr>
                <w:sz w:val="22"/>
              </w:rPr>
              <w:t>1837</w:t>
            </w:r>
          </w:p>
        </w:tc>
        <w:tc>
          <w:tcPr>
            <w:tcW w:w="3385" w:type="dxa"/>
          </w:tcPr>
          <w:p>
            <w:pPr>
              <w:pStyle w:val="TableParagraph"/>
              <w:spacing w:line="229" w:lineRule="exact" w:before="0"/>
              <w:ind w:right="-1"/>
              <w:rPr>
                <w:sz w:val="20"/>
              </w:rPr>
            </w:pPr>
            <w:r>
              <w:rPr>
                <w:sz w:val="20"/>
              </w:rPr>
              <w:t>DIABETES &amp; VASCULAR DISEASE</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1479-1641</w:t>
            </w:r>
          </w:p>
        </w:tc>
        <w:tc>
          <w:tcPr>
            <w:tcW w:w="5416" w:type="dxa"/>
          </w:tcPr>
          <w:p>
            <w:pPr>
              <w:pStyle w:val="TableParagraph"/>
              <w:spacing w:line="229" w:lineRule="exact" w:before="0"/>
              <w:ind w:right="39"/>
              <w:rPr>
                <w:sz w:val="20"/>
              </w:rPr>
            </w:pPr>
            <w:r>
              <w:rPr>
                <w:sz w:val="20"/>
              </w:rPr>
              <w:t>ENDOCRINOLOGY &amp; METABOLISM (Q2, 63/128); PERIPHERAL</w:t>
            </w:r>
          </w:p>
          <w:p>
            <w:pPr>
              <w:pStyle w:val="TableParagraph"/>
              <w:spacing w:before="17"/>
              <w:ind w:right="39"/>
              <w:rPr>
                <w:sz w:val="20"/>
              </w:rPr>
            </w:pPr>
            <w:r>
              <w:rPr>
                <w:sz w:val="20"/>
              </w:rPr>
              <w:t>VASCULAR DISEASE (Q2, 27/60)</w:t>
            </w:r>
          </w:p>
        </w:tc>
      </w:tr>
      <w:tr>
        <w:trPr>
          <w:trHeight w:val="290" w:hRule="exact"/>
        </w:trPr>
        <w:tc>
          <w:tcPr>
            <w:tcW w:w="660" w:type="dxa"/>
          </w:tcPr>
          <w:p>
            <w:pPr>
              <w:pStyle w:val="TableParagraph"/>
              <w:spacing w:before="2"/>
              <w:ind w:left="0" w:right="84"/>
              <w:jc w:val="right"/>
              <w:rPr>
                <w:sz w:val="22"/>
              </w:rPr>
            </w:pPr>
            <w:r>
              <w:rPr>
                <w:sz w:val="22"/>
              </w:rPr>
              <w:t>1838</w:t>
            </w:r>
          </w:p>
        </w:tc>
        <w:tc>
          <w:tcPr>
            <w:tcW w:w="3385" w:type="dxa"/>
          </w:tcPr>
          <w:p>
            <w:pPr>
              <w:pStyle w:val="TableParagraph"/>
              <w:ind w:right="-1"/>
              <w:rPr>
                <w:sz w:val="20"/>
              </w:rPr>
            </w:pPr>
            <w:r>
              <w:rPr>
                <w:sz w:val="20"/>
              </w:rPr>
              <w:t>DIABETES CARE</w:t>
            </w:r>
          </w:p>
        </w:tc>
        <w:tc>
          <w:tcPr>
            <w:tcW w:w="1128" w:type="dxa"/>
          </w:tcPr>
          <w:p>
            <w:pPr>
              <w:pStyle w:val="TableParagraph"/>
              <w:ind w:left="122"/>
              <w:rPr>
                <w:sz w:val="20"/>
              </w:rPr>
            </w:pPr>
            <w:r>
              <w:rPr>
                <w:sz w:val="20"/>
              </w:rPr>
              <w:t>0149-5992</w:t>
            </w:r>
          </w:p>
        </w:tc>
        <w:tc>
          <w:tcPr>
            <w:tcW w:w="5416" w:type="dxa"/>
          </w:tcPr>
          <w:p>
            <w:pPr>
              <w:pStyle w:val="TableParagraph"/>
              <w:ind w:right="39"/>
              <w:rPr>
                <w:sz w:val="20"/>
              </w:rPr>
            </w:pPr>
            <w:r>
              <w:rPr>
                <w:sz w:val="20"/>
              </w:rPr>
              <w:t>ENDOCRINOLOGY &amp; METABOLISM (Q1, 7/128)</w:t>
            </w:r>
          </w:p>
        </w:tc>
      </w:tr>
      <w:tr>
        <w:trPr>
          <w:trHeight w:val="290" w:hRule="exact"/>
        </w:trPr>
        <w:tc>
          <w:tcPr>
            <w:tcW w:w="660" w:type="dxa"/>
          </w:tcPr>
          <w:p>
            <w:pPr>
              <w:pStyle w:val="TableParagraph"/>
              <w:spacing w:before="2"/>
              <w:ind w:left="0" w:right="84"/>
              <w:jc w:val="right"/>
              <w:rPr>
                <w:sz w:val="22"/>
              </w:rPr>
            </w:pPr>
            <w:r>
              <w:rPr>
                <w:sz w:val="22"/>
              </w:rPr>
              <w:t>1839</w:t>
            </w:r>
          </w:p>
        </w:tc>
        <w:tc>
          <w:tcPr>
            <w:tcW w:w="3385" w:type="dxa"/>
          </w:tcPr>
          <w:p>
            <w:pPr>
              <w:pStyle w:val="TableParagraph"/>
              <w:ind w:right="-1"/>
              <w:rPr>
                <w:sz w:val="20"/>
              </w:rPr>
            </w:pPr>
            <w:r>
              <w:rPr>
                <w:sz w:val="20"/>
              </w:rPr>
              <w:t>DIABETES OBESITY &amp; METABOLISM</w:t>
            </w:r>
          </w:p>
        </w:tc>
        <w:tc>
          <w:tcPr>
            <w:tcW w:w="1128" w:type="dxa"/>
          </w:tcPr>
          <w:p>
            <w:pPr>
              <w:pStyle w:val="TableParagraph"/>
              <w:ind w:left="122"/>
              <w:rPr>
                <w:sz w:val="20"/>
              </w:rPr>
            </w:pPr>
            <w:r>
              <w:rPr>
                <w:sz w:val="20"/>
              </w:rPr>
              <w:t>1462-8902</w:t>
            </w:r>
          </w:p>
        </w:tc>
        <w:tc>
          <w:tcPr>
            <w:tcW w:w="5416" w:type="dxa"/>
          </w:tcPr>
          <w:p>
            <w:pPr>
              <w:pStyle w:val="TableParagraph"/>
              <w:ind w:right="39"/>
              <w:rPr>
                <w:sz w:val="20"/>
              </w:rPr>
            </w:pPr>
            <w:r>
              <w:rPr>
                <w:sz w:val="20"/>
              </w:rPr>
              <w:t>ENDOCRINOLOGY &amp; METABOLISM (Q1, 14/128)</w:t>
            </w:r>
          </w:p>
        </w:tc>
      </w:tr>
      <w:tr>
        <w:trPr>
          <w:trHeight w:val="492" w:hRule="exact"/>
        </w:trPr>
        <w:tc>
          <w:tcPr>
            <w:tcW w:w="660" w:type="dxa"/>
          </w:tcPr>
          <w:p>
            <w:pPr>
              <w:pStyle w:val="TableParagraph"/>
              <w:spacing w:before="102"/>
              <w:ind w:left="0" w:right="84"/>
              <w:jc w:val="right"/>
              <w:rPr>
                <w:sz w:val="22"/>
              </w:rPr>
            </w:pPr>
            <w:r>
              <w:rPr>
                <w:sz w:val="22"/>
              </w:rPr>
              <w:t>1840</w:t>
            </w:r>
          </w:p>
        </w:tc>
        <w:tc>
          <w:tcPr>
            <w:tcW w:w="3385" w:type="dxa"/>
          </w:tcPr>
          <w:p>
            <w:pPr>
              <w:pStyle w:val="TableParagraph"/>
              <w:spacing w:line="229" w:lineRule="exact" w:before="0"/>
              <w:ind w:right="-1"/>
              <w:rPr>
                <w:sz w:val="20"/>
              </w:rPr>
            </w:pPr>
            <w:r>
              <w:rPr>
                <w:sz w:val="20"/>
              </w:rPr>
              <w:t>DIABETES RESEARCH AND CLINICAL</w:t>
            </w:r>
          </w:p>
          <w:p>
            <w:pPr>
              <w:pStyle w:val="TableParagraph"/>
              <w:spacing w:before="17"/>
              <w:ind w:right="-1"/>
              <w:rPr>
                <w:sz w:val="20"/>
              </w:rPr>
            </w:pPr>
            <w:r>
              <w:rPr>
                <w:sz w:val="20"/>
              </w:rPr>
              <w:t>PRACTICE</w:t>
            </w:r>
          </w:p>
        </w:tc>
        <w:tc>
          <w:tcPr>
            <w:tcW w:w="1128" w:type="dxa"/>
          </w:tcPr>
          <w:p>
            <w:pPr>
              <w:pStyle w:val="TableParagraph"/>
              <w:spacing w:before="114"/>
              <w:ind w:left="122"/>
              <w:rPr>
                <w:sz w:val="20"/>
              </w:rPr>
            </w:pPr>
            <w:r>
              <w:rPr>
                <w:sz w:val="20"/>
              </w:rPr>
              <w:t>0168-8227</w:t>
            </w:r>
          </w:p>
        </w:tc>
        <w:tc>
          <w:tcPr>
            <w:tcW w:w="5416" w:type="dxa"/>
          </w:tcPr>
          <w:p>
            <w:pPr>
              <w:pStyle w:val="TableParagraph"/>
              <w:spacing w:before="114"/>
              <w:ind w:right="39"/>
              <w:rPr>
                <w:sz w:val="20"/>
              </w:rPr>
            </w:pPr>
            <w:r>
              <w:rPr>
                <w:sz w:val="20"/>
              </w:rPr>
              <w:t>ENDOCRINOLOGY &amp; METABOLISM (Q3, 73/128)</w:t>
            </w:r>
          </w:p>
        </w:tc>
      </w:tr>
      <w:tr>
        <w:trPr>
          <w:trHeight w:val="493" w:hRule="exact"/>
        </w:trPr>
        <w:tc>
          <w:tcPr>
            <w:tcW w:w="660" w:type="dxa"/>
          </w:tcPr>
          <w:p>
            <w:pPr>
              <w:pStyle w:val="TableParagraph"/>
              <w:spacing w:before="102"/>
              <w:ind w:left="0" w:right="84"/>
              <w:jc w:val="right"/>
              <w:rPr>
                <w:sz w:val="22"/>
              </w:rPr>
            </w:pPr>
            <w:r>
              <w:rPr>
                <w:sz w:val="22"/>
              </w:rPr>
              <w:t>1841</w:t>
            </w:r>
          </w:p>
        </w:tc>
        <w:tc>
          <w:tcPr>
            <w:tcW w:w="3385" w:type="dxa"/>
          </w:tcPr>
          <w:p>
            <w:pPr>
              <w:pStyle w:val="TableParagraph"/>
              <w:spacing w:line="229" w:lineRule="exact" w:before="0"/>
              <w:ind w:right="-1"/>
              <w:rPr>
                <w:sz w:val="20"/>
              </w:rPr>
            </w:pPr>
            <w:r>
              <w:rPr>
                <w:sz w:val="20"/>
              </w:rPr>
              <w:t>DIABETES TECHNOLOGY &amp;</w:t>
            </w:r>
          </w:p>
          <w:p>
            <w:pPr>
              <w:pStyle w:val="TableParagraph"/>
              <w:spacing w:before="17"/>
              <w:ind w:right="-1"/>
              <w:rPr>
                <w:sz w:val="20"/>
              </w:rPr>
            </w:pPr>
            <w:r>
              <w:rPr>
                <w:sz w:val="20"/>
              </w:rPr>
              <w:t>THERAPEUTICS</w:t>
            </w:r>
          </w:p>
        </w:tc>
        <w:tc>
          <w:tcPr>
            <w:tcW w:w="1128" w:type="dxa"/>
          </w:tcPr>
          <w:p>
            <w:pPr>
              <w:pStyle w:val="TableParagraph"/>
              <w:spacing w:before="114"/>
              <w:ind w:left="122"/>
              <w:rPr>
                <w:sz w:val="20"/>
              </w:rPr>
            </w:pPr>
            <w:r>
              <w:rPr>
                <w:sz w:val="20"/>
              </w:rPr>
              <w:t>1520-9156</w:t>
            </w:r>
          </w:p>
        </w:tc>
        <w:tc>
          <w:tcPr>
            <w:tcW w:w="5416" w:type="dxa"/>
          </w:tcPr>
          <w:p>
            <w:pPr>
              <w:pStyle w:val="TableParagraph"/>
              <w:spacing w:before="114"/>
              <w:ind w:right="39"/>
              <w:rPr>
                <w:sz w:val="20"/>
              </w:rPr>
            </w:pPr>
            <w:r>
              <w:rPr>
                <w:sz w:val="20"/>
              </w:rPr>
              <w:t>ENDOCRINOLOGY &amp; METABOLISM (Q3, 87/128)</w:t>
            </w:r>
          </w:p>
        </w:tc>
      </w:tr>
      <w:tr>
        <w:trPr>
          <w:trHeight w:val="492" w:hRule="exact"/>
        </w:trPr>
        <w:tc>
          <w:tcPr>
            <w:tcW w:w="660" w:type="dxa"/>
          </w:tcPr>
          <w:p>
            <w:pPr>
              <w:pStyle w:val="TableParagraph"/>
              <w:spacing w:before="102"/>
              <w:ind w:left="0" w:right="84"/>
              <w:jc w:val="right"/>
              <w:rPr>
                <w:sz w:val="22"/>
              </w:rPr>
            </w:pPr>
            <w:r>
              <w:rPr>
                <w:sz w:val="22"/>
              </w:rPr>
              <w:t>1842</w:t>
            </w:r>
          </w:p>
        </w:tc>
        <w:tc>
          <w:tcPr>
            <w:tcW w:w="3385" w:type="dxa"/>
          </w:tcPr>
          <w:p>
            <w:pPr>
              <w:pStyle w:val="TableParagraph"/>
              <w:spacing w:line="229" w:lineRule="exact" w:before="0"/>
              <w:ind w:right="-1"/>
              <w:rPr>
                <w:sz w:val="20"/>
              </w:rPr>
            </w:pPr>
            <w:r>
              <w:rPr>
                <w:sz w:val="20"/>
              </w:rPr>
              <w:t>DIABETES-METABOLISM RESEARCH AND</w:t>
            </w:r>
          </w:p>
          <w:p>
            <w:pPr>
              <w:pStyle w:val="TableParagraph"/>
              <w:spacing w:before="17"/>
              <w:ind w:right="-1"/>
              <w:rPr>
                <w:sz w:val="20"/>
              </w:rPr>
            </w:pPr>
            <w:r>
              <w:rPr>
                <w:sz w:val="20"/>
              </w:rPr>
              <w:t>REVIEWS</w:t>
            </w:r>
          </w:p>
        </w:tc>
        <w:tc>
          <w:tcPr>
            <w:tcW w:w="1128" w:type="dxa"/>
          </w:tcPr>
          <w:p>
            <w:pPr>
              <w:pStyle w:val="TableParagraph"/>
              <w:spacing w:before="114"/>
              <w:ind w:left="122"/>
              <w:rPr>
                <w:sz w:val="20"/>
              </w:rPr>
            </w:pPr>
            <w:r>
              <w:rPr>
                <w:sz w:val="20"/>
              </w:rPr>
              <w:t>1520-7560</w:t>
            </w:r>
          </w:p>
        </w:tc>
        <w:tc>
          <w:tcPr>
            <w:tcW w:w="5416" w:type="dxa"/>
          </w:tcPr>
          <w:p>
            <w:pPr>
              <w:pStyle w:val="TableParagraph"/>
              <w:spacing w:before="114"/>
              <w:ind w:right="39"/>
              <w:rPr>
                <w:sz w:val="20"/>
              </w:rPr>
            </w:pPr>
            <w:r>
              <w:rPr>
                <w:sz w:val="20"/>
              </w:rPr>
              <w:t>ENDOCRINOLOGY &amp; METABOLISM (Q2, 47/128)</w:t>
            </w:r>
          </w:p>
        </w:tc>
      </w:tr>
      <w:tr>
        <w:trPr>
          <w:trHeight w:val="290" w:hRule="exact"/>
        </w:trPr>
        <w:tc>
          <w:tcPr>
            <w:tcW w:w="660" w:type="dxa"/>
          </w:tcPr>
          <w:p>
            <w:pPr>
              <w:pStyle w:val="TableParagraph"/>
              <w:spacing w:before="2"/>
              <w:ind w:left="0" w:right="84"/>
              <w:jc w:val="right"/>
              <w:rPr>
                <w:sz w:val="22"/>
              </w:rPr>
            </w:pPr>
            <w:r>
              <w:rPr>
                <w:sz w:val="22"/>
              </w:rPr>
              <w:t>1843</w:t>
            </w:r>
          </w:p>
        </w:tc>
        <w:tc>
          <w:tcPr>
            <w:tcW w:w="3385" w:type="dxa"/>
          </w:tcPr>
          <w:p>
            <w:pPr>
              <w:pStyle w:val="TableParagraph"/>
              <w:ind w:right="-1"/>
              <w:rPr>
                <w:sz w:val="20"/>
              </w:rPr>
            </w:pPr>
            <w:r>
              <w:rPr>
                <w:sz w:val="20"/>
              </w:rPr>
              <w:t>DIABETIC MEDICINE</w:t>
            </w:r>
          </w:p>
        </w:tc>
        <w:tc>
          <w:tcPr>
            <w:tcW w:w="1128" w:type="dxa"/>
          </w:tcPr>
          <w:p>
            <w:pPr>
              <w:pStyle w:val="TableParagraph"/>
              <w:ind w:left="122"/>
              <w:rPr>
                <w:sz w:val="20"/>
              </w:rPr>
            </w:pPr>
            <w:r>
              <w:rPr>
                <w:sz w:val="20"/>
              </w:rPr>
              <w:t>0742-3071</w:t>
            </w:r>
          </w:p>
        </w:tc>
        <w:tc>
          <w:tcPr>
            <w:tcW w:w="5416" w:type="dxa"/>
          </w:tcPr>
          <w:p>
            <w:pPr>
              <w:pStyle w:val="TableParagraph"/>
              <w:ind w:right="39"/>
              <w:rPr>
                <w:sz w:val="20"/>
              </w:rPr>
            </w:pPr>
            <w:r>
              <w:rPr>
                <w:sz w:val="20"/>
              </w:rPr>
              <w:t>ENDOCRINOLOGY &amp; METABOLISM (Q2, 59/128)</w:t>
            </w:r>
          </w:p>
        </w:tc>
      </w:tr>
      <w:tr>
        <w:trPr>
          <w:trHeight w:val="290" w:hRule="exact"/>
        </w:trPr>
        <w:tc>
          <w:tcPr>
            <w:tcW w:w="660" w:type="dxa"/>
          </w:tcPr>
          <w:p>
            <w:pPr>
              <w:pStyle w:val="TableParagraph"/>
              <w:spacing w:before="2"/>
              <w:ind w:left="0" w:right="84"/>
              <w:jc w:val="right"/>
              <w:rPr>
                <w:sz w:val="22"/>
              </w:rPr>
            </w:pPr>
            <w:r>
              <w:rPr>
                <w:sz w:val="22"/>
              </w:rPr>
              <w:t>1844</w:t>
            </w:r>
          </w:p>
        </w:tc>
        <w:tc>
          <w:tcPr>
            <w:tcW w:w="3385" w:type="dxa"/>
          </w:tcPr>
          <w:p>
            <w:pPr>
              <w:pStyle w:val="TableParagraph"/>
              <w:ind w:right="-1"/>
              <w:rPr>
                <w:sz w:val="20"/>
              </w:rPr>
            </w:pPr>
            <w:r>
              <w:rPr>
                <w:sz w:val="20"/>
              </w:rPr>
              <w:t>DIABETOLOGIA</w:t>
            </w:r>
          </w:p>
        </w:tc>
        <w:tc>
          <w:tcPr>
            <w:tcW w:w="1128" w:type="dxa"/>
          </w:tcPr>
          <w:p>
            <w:pPr>
              <w:pStyle w:val="TableParagraph"/>
              <w:ind w:left="122"/>
              <w:rPr>
                <w:sz w:val="20"/>
              </w:rPr>
            </w:pPr>
            <w:r>
              <w:rPr>
                <w:sz w:val="20"/>
              </w:rPr>
              <w:t>0012-186X</w:t>
            </w:r>
          </w:p>
        </w:tc>
        <w:tc>
          <w:tcPr>
            <w:tcW w:w="5416" w:type="dxa"/>
          </w:tcPr>
          <w:p>
            <w:pPr>
              <w:pStyle w:val="TableParagraph"/>
              <w:ind w:right="39"/>
              <w:rPr>
                <w:sz w:val="20"/>
              </w:rPr>
            </w:pPr>
            <w:r>
              <w:rPr>
                <w:sz w:val="20"/>
              </w:rPr>
              <w:t>ENDOCRINOLOGY &amp; METABOLISM (Q1, 13/128)</w:t>
            </w:r>
          </w:p>
        </w:tc>
      </w:tr>
      <w:tr>
        <w:trPr>
          <w:trHeight w:val="492" w:hRule="exact"/>
        </w:trPr>
        <w:tc>
          <w:tcPr>
            <w:tcW w:w="660" w:type="dxa"/>
          </w:tcPr>
          <w:p>
            <w:pPr>
              <w:pStyle w:val="TableParagraph"/>
              <w:spacing w:before="102"/>
              <w:ind w:left="0" w:right="84"/>
              <w:jc w:val="right"/>
              <w:rPr>
                <w:sz w:val="22"/>
              </w:rPr>
            </w:pPr>
            <w:r>
              <w:rPr>
                <w:sz w:val="22"/>
              </w:rPr>
              <w:t>1845</w:t>
            </w:r>
          </w:p>
        </w:tc>
        <w:tc>
          <w:tcPr>
            <w:tcW w:w="3385" w:type="dxa"/>
          </w:tcPr>
          <w:p>
            <w:pPr>
              <w:pStyle w:val="TableParagraph"/>
              <w:spacing w:line="229" w:lineRule="exact" w:before="0"/>
              <w:ind w:right="-1"/>
              <w:rPr>
                <w:sz w:val="20"/>
              </w:rPr>
            </w:pPr>
            <w:r>
              <w:rPr>
                <w:sz w:val="20"/>
              </w:rPr>
              <w:t>DIABETOLOGY &amp; METABOLIC</w:t>
            </w:r>
          </w:p>
          <w:p>
            <w:pPr>
              <w:pStyle w:val="TableParagraph"/>
              <w:spacing w:before="17"/>
              <w:ind w:right="-1"/>
              <w:rPr>
                <w:sz w:val="20"/>
              </w:rPr>
            </w:pPr>
            <w:r>
              <w:rPr>
                <w:sz w:val="20"/>
              </w:rPr>
              <w:t>SYNDROME</w:t>
            </w:r>
          </w:p>
        </w:tc>
        <w:tc>
          <w:tcPr>
            <w:tcW w:w="1128" w:type="dxa"/>
          </w:tcPr>
          <w:p>
            <w:pPr>
              <w:pStyle w:val="TableParagraph"/>
              <w:spacing w:before="114"/>
              <w:ind w:left="122"/>
              <w:rPr>
                <w:sz w:val="20"/>
              </w:rPr>
            </w:pPr>
            <w:r>
              <w:rPr>
                <w:sz w:val="20"/>
              </w:rPr>
              <w:t>1758-5996</w:t>
            </w:r>
          </w:p>
        </w:tc>
        <w:tc>
          <w:tcPr>
            <w:tcW w:w="5416" w:type="dxa"/>
          </w:tcPr>
          <w:p>
            <w:pPr>
              <w:pStyle w:val="TableParagraph"/>
              <w:spacing w:before="114"/>
              <w:ind w:right="39"/>
              <w:rPr>
                <w:sz w:val="20"/>
              </w:rPr>
            </w:pPr>
            <w:r>
              <w:rPr>
                <w:sz w:val="20"/>
              </w:rPr>
              <w:t>ENDOCRINOLOGY &amp; METABOLISM (Q3, 82/128)</w:t>
            </w:r>
          </w:p>
        </w:tc>
      </w:tr>
      <w:tr>
        <w:trPr>
          <w:trHeight w:val="492" w:hRule="exact"/>
        </w:trPr>
        <w:tc>
          <w:tcPr>
            <w:tcW w:w="660" w:type="dxa"/>
          </w:tcPr>
          <w:p>
            <w:pPr>
              <w:pStyle w:val="TableParagraph"/>
              <w:spacing w:before="102"/>
              <w:ind w:left="0" w:right="84"/>
              <w:jc w:val="right"/>
              <w:rPr>
                <w:sz w:val="22"/>
              </w:rPr>
            </w:pPr>
            <w:r>
              <w:rPr>
                <w:sz w:val="22"/>
              </w:rPr>
              <w:t>1846</w:t>
            </w:r>
          </w:p>
        </w:tc>
        <w:tc>
          <w:tcPr>
            <w:tcW w:w="3385" w:type="dxa"/>
          </w:tcPr>
          <w:p>
            <w:pPr>
              <w:pStyle w:val="TableParagraph"/>
              <w:spacing w:line="229" w:lineRule="exact" w:before="0"/>
              <w:ind w:right="-1"/>
              <w:rPr>
                <w:sz w:val="20"/>
              </w:rPr>
            </w:pPr>
            <w:r>
              <w:rPr>
                <w:sz w:val="20"/>
              </w:rPr>
              <w:t>DIAGNOSTIC AND INTERVENTIONAL</w:t>
            </w:r>
          </w:p>
          <w:p>
            <w:pPr>
              <w:pStyle w:val="TableParagraph"/>
              <w:spacing w:before="17"/>
              <w:ind w:right="-1"/>
              <w:rPr>
                <w:sz w:val="20"/>
              </w:rPr>
            </w:pPr>
            <w:r>
              <w:rPr>
                <w:sz w:val="20"/>
              </w:rPr>
              <w:t>RADIOLOGY</w:t>
            </w:r>
          </w:p>
        </w:tc>
        <w:tc>
          <w:tcPr>
            <w:tcW w:w="1128" w:type="dxa"/>
          </w:tcPr>
          <w:p>
            <w:pPr>
              <w:pStyle w:val="TableParagraph"/>
              <w:spacing w:before="114"/>
              <w:ind w:left="122"/>
              <w:rPr>
                <w:sz w:val="20"/>
              </w:rPr>
            </w:pPr>
            <w:r>
              <w:rPr>
                <w:sz w:val="20"/>
              </w:rPr>
              <w:t>1305-3825</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81/125)</w:t>
            </w:r>
          </w:p>
        </w:tc>
      </w:tr>
      <w:tr>
        <w:trPr>
          <w:trHeight w:val="290" w:hRule="exact"/>
        </w:trPr>
        <w:tc>
          <w:tcPr>
            <w:tcW w:w="660" w:type="dxa"/>
          </w:tcPr>
          <w:p>
            <w:pPr>
              <w:pStyle w:val="TableParagraph"/>
              <w:spacing w:before="2"/>
              <w:ind w:left="0" w:right="84"/>
              <w:jc w:val="right"/>
              <w:rPr>
                <w:sz w:val="22"/>
              </w:rPr>
            </w:pPr>
            <w:r>
              <w:rPr>
                <w:sz w:val="22"/>
              </w:rPr>
              <w:t>1847</w:t>
            </w:r>
          </w:p>
        </w:tc>
        <w:tc>
          <w:tcPr>
            <w:tcW w:w="3385" w:type="dxa"/>
          </w:tcPr>
          <w:p>
            <w:pPr>
              <w:pStyle w:val="TableParagraph"/>
              <w:ind w:right="-1"/>
              <w:rPr>
                <w:sz w:val="20"/>
              </w:rPr>
            </w:pPr>
            <w:r>
              <w:rPr>
                <w:w w:val="95"/>
                <w:sz w:val="20"/>
              </w:rPr>
              <w:t>DIAGNOSTIC   CYTOPATHOLOGY</w:t>
            </w:r>
          </w:p>
        </w:tc>
        <w:tc>
          <w:tcPr>
            <w:tcW w:w="1128" w:type="dxa"/>
          </w:tcPr>
          <w:p>
            <w:pPr>
              <w:pStyle w:val="TableParagraph"/>
              <w:ind w:left="122"/>
              <w:rPr>
                <w:sz w:val="20"/>
              </w:rPr>
            </w:pPr>
            <w:r>
              <w:rPr>
                <w:sz w:val="20"/>
              </w:rPr>
              <w:t>8755-1039</w:t>
            </w:r>
          </w:p>
        </w:tc>
        <w:tc>
          <w:tcPr>
            <w:tcW w:w="5416" w:type="dxa"/>
          </w:tcPr>
          <w:p>
            <w:pPr>
              <w:pStyle w:val="TableParagraph"/>
              <w:ind w:right="39"/>
              <w:rPr>
                <w:sz w:val="20"/>
              </w:rPr>
            </w:pPr>
            <w:r>
              <w:rPr>
                <w:sz w:val="20"/>
              </w:rPr>
              <w:t>MEDICAL LABORATORY TECHNOLOGY (Q3, 22/30)</w:t>
            </w:r>
          </w:p>
        </w:tc>
      </w:tr>
      <w:tr>
        <w:trPr>
          <w:trHeight w:val="492" w:hRule="exact"/>
        </w:trPr>
        <w:tc>
          <w:tcPr>
            <w:tcW w:w="660" w:type="dxa"/>
          </w:tcPr>
          <w:p>
            <w:pPr>
              <w:pStyle w:val="TableParagraph"/>
              <w:spacing w:before="102"/>
              <w:ind w:left="0" w:right="84"/>
              <w:jc w:val="right"/>
              <w:rPr>
                <w:sz w:val="22"/>
              </w:rPr>
            </w:pPr>
            <w:r>
              <w:rPr>
                <w:sz w:val="22"/>
              </w:rPr>
              <w:t>1848</w:t>
            </w:r>
          </w:p>
        </w:tc>
        <w:tc>
          <w:tcPr>
            <w:tcW w:w="3385" w:type="dxa"/>
          </w:tcPr>
          <w:p>
            <w:pPr>
              <w:pStyle w:val="TableParagraph"/>
              <w:spacing w:line="229" w:lineRule="exact" w:before="0"/>
              <w:ind w:right="-1"/>
              <w:rPr>
                <w:sz w:val="20"/>
              </w:rPr>
            </w:pPr>
            <w:r>
              <w:rPr>
                <w:sz w:val="20"/>
              </w:rPr>
              <w:t>DIAGNOSTIC MICROBIOLOGY AND</w:t>
            </w:r>
          </w:p>
          <w:p>
            <w:pPr>
              <w:pStyle w:val="TableParagraph"/>
              <w:spacing w:before="17"/>
              <w:ind w:right="-1"/>
              <w:rPr>
                <w:sz w:val="20"/>
              </w:rPr>
            </w:pPr>
            <w:r>
              <w:rPr>
                <w:sz w:val="20"/>
              </w:rPr>
              <w:t>INFECTIOUS DISEASE</w:t>
            </w:r>
          </w:p>
        </w:tc>
        <w:tc>
          <w:tcPr>
            <w:tcW w:w="1128" w:type="dxa"/>
          </w:tcPr>
          <w:p>
            <w:pPr>
              <w:pStyle w:val="TableParagraph"/>
              <w:spacing w:before="114"/>
              <w:ind w:left="122"/>
              <w:rPr>
                <w:sz w:val="20"/>
              </w:rPr>
            </w:pPr>
            <w:r>
              <w:rPr>
                <w:sz w:val="20"/>
              </w:rPr>
              <w:t>0732-8893</w:t>
            </w:r>
          </w:p>
        </w:tc>
        <w:tc>
          <w:tcPr>
            <w:tcW w:w="5416" w:type="dxa"/>
          </w:tcPr>
          <w:p>
            <w:pPr>
              <w:pStyle w:val="TableParagraph"/>
              <w:spacing w:before="114"/>
              <w:ind w:right="39"/>
              <w:rPr>
                <w:sz w:val="20"/>
              </w:rPr>
            </w:pPr>
            <w:r>
              <w:rPr>
                <w:sz w:val="20"/>
              </w:rPr>
              <w:t>INFECTIOUS DISEASES (Q3, 44/78); MICROBIOLOGY (Q3, 66/119)</w:t>
            </w:r>
          </w:p>
        </w:tc>
      </w:tr>
      <w:tr>
        <w:trPr>
          <w:trHeight w:val="492" w:hRule="exact"/>
        </w:trPr>
        <w:tc>
          <w:tcPr>
            <w:tcW w:w="660" w:type="dxa"/>
          </w:tcPr>
          <w:p>
            <w:pPr>
              <w:pStyle w:val="TableParagraph"/>
              <w:spacing w:before="102"/>
              <w:ind w:left="0" w:right="84"/>
              <w:jc w:val="right"/>
              <w:rPr>
                <w:sz w:val="22"/>
              </w:rPr>
            </w:pPr>
            <w:r>
              <w:rPr>
                <w:sz w:val="22"/>
              </w:rPr>
              <w:t>1849</w:t>
            </w:r>
          </w:p>
        </w:tc>
        <w:tc>
          <w:tcPr>
            <w:tcW w:w="3385" w:type="dxa"/>
          </w:tcPr>
          <w:p>
            <w:pPr>
              <w:pStyle w:val="TableParagraph"/>
              <w:spacing w:before="114"/>
              <w:ind w:right="-1"/>
              <w:rPr>
                <w:sz w:val="20"/>
              </w:rPr>
            </w:pPr>
            <w:r>
              <w:rPr>
                <w:sz w:val="20"/>
              </w:rPr>
              <w:t>DIAGNOSTIC MOLECULAR PATHOLOGY</w:t>
            </w:r>
          </w:p>
        </w:tc>
        <w:tc>
          <w:tcPr>
            <w:tcW w:w="1128" w:type="dxa"/>
          </w:tcPr>
          <w:p>
            <w:pPr>
              <w:pStyle w:val="TableParagraph"/>
              <w:spacing w:before="114"/>
              <w:ind w:left="122"/>
              <w:rPr>
                <w:sz w:val="20"/>
              </w:rPr>
            </w:pPr>
            <w:r>
              <w:rPr>
                <w:sz w:val="20"/>
              </w:rPr>
              <w:t>1052-9551</w:t>
            </w:r>
          </w:p>
        </w:tc>
        <w:tc>
          <w:tcPr>
            <w:tcW w:w="5416" w:type="dxa"/>
          </w:tcPr>
          <w:p>
            <w:pPr>
              <w:pStyle w:val="TableParagraph"/>
              <w:spacing w:line="229" w:lineRule="exact" w:before="0"/>
              <w:ind w:right="39"/>
              <w:rPr>
                <w:sz w:val="20"/>
              </w:rPr>
            </w:pPr>
            <w:r>
              <w:rPr>
                <w:sz w:val="20"/>
              </w:rPr>
              <w:t>BIOTECHNOLOGY &amp; APPLIED MICROBIOLOGY (Q3, 89/163);</w:t>
            </w:r>
          </w:p>
          <w:p>
            <w:pPr>
              <w:pStyle w:val="TableParagraph"/>
              <w:spacing w:before="17"/>
              <w:ind w:right="39"/>
              <w:rPr>
                <w:sz w:val="20"/>
              </w:rPr>
            </w:pPr>
            <w:r>
              <w:rPr>
                <w:sz w:val="20"/>
              </w:rPr>
              <w:t>PATHOLOGY (Q3, 42/76)</w:t>
            </w:r>
          </w:p>
        </w:tc>
      </w:tr>
      <w:tr>
        <w:trPr>
          <w:trHeight w:val="291" w:hRule="exact"/>
        </w:trPr>
        <w:tc>
          <w:tcPr>
            <w:tcW w:w="660" w:type="dxa"/>
          </w:tcPr>
          <w:p>
            <w:pPr>
              <w:pStyle w:val="TableParagraph"/>
              <w:spacing w:before="2"/>
              <w:ind w:left="0" w:right="84"/>
              <w:jc w:val="right"/>
              <w:rPr>
                <w:sz w:val="22"/>
              </w:rPr>
            </w:pPr>
            <w:r>
              <w:rPr>
                <w:sz w:val="22"/>
              </w:rPr>
              <w:t>1850</w:t>
            </w:r>
          </w:p>
        </w:tc>
        <w:tc>
          <w:tcPr>
            <w:tcW w:w="3385" w:type="dxa"/>
          </w:tcPr>
          <w:p>
            <w:pPr>
              <w:pStyle w:val="TableParagraph"/>
              <w:spacing w:before="14"/>
              <w:ind w:right="-1"/>
              <w:rPr>
                <w:sz w:val="20"/>
              </w:rPr>
            </w:pPr>
            <w:r>
              <w:rPr>
                <w:sz w:val="20"/>
              </w:rPr>
              <w:t>DIAGNOSTIC PATHOLOGY</w:t>
            </w:r>
          </w:p>
        </w:tc>
        <w:tc>
          <w:tcPr>
            <w:tcW w:w="1128" w:type="dxa"/>
          </w:tcPr>
          <w:p>
            <w:pPr>
              <w:pStyle w:val="TableParagraph"/>
              <w:spacing w:before="14"/>
              <w:ind w:left="122"/>
              <w:rPr>
                <w:sz w:val="20"/>
              </w:rPr>
            </w:pPr>
            <w:r>
              <w:rPr>
                <w:sz w:val="20"/>
              </w:rPr>
              <w:t>1746-1596</w:t>
            </w:r>
          </w:p>
        </w:tc>
        <w:tc>
          <w:tcPr>
            <w:tcW w:w="5416" w:type="dxa"/>
          </w:tcPr>
          <w:p>
            <w:pPr>
              <w:pStyle w:val="TableParagraph"/>
              <w:spacing w:before="14"/>
              <w:ind w:right="39"/>
              <w:rPr>
                <w:sz w:val="20"/>
              </w:rPr>
            </w:pPr>
            <w:r>
              <w:rPr>
                <w:sz w:val="20"/>
              </w:rPr>
              <w:t>PATHOLOGY (Q2, 24/76)</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1851</w:t>
            </w:r>
          </w:p>
        </w:tc>
        <w:tc>
          <w:tcPr>
            <w:tcW w:w="3385" w:type="dxa"/>
          </w:tcPr>
          <w:p>
            <w:pPr>
              <w:pStyle w:val="TableParagraph"/>
              <w:ind w:right="-1"/>
              <w:rPr>
                <w:sz w:val="20"/>
              </w:rPr>
            </w:pPr>
            <w:r>
              <w:rPr>
                <w:sz w:val="20"/>
              </w:rPr>
              <w:t>DIAMOND AND RELATED MATERIALS</w:t>
            </w:r>
          </w:p>
        </w:tc>
        <w:tc>
          <w:tcPr>
            <w:tcW w:w="1128" w:type="dxa"/>
          </w:tcPr>
          <w:p>
            <w:pPr>
              <w:pStyle w:val="TableParagraph"/>
              <w:ind w:left="122"/>
              <w:rPr>
                <w:sz w:val="20"/>
              </w:rPr>
            </w:pPr>
            <w:r>
              <w:rPr>
                <w:sz w:val="20"/>
              </w:rPr>
              <w:t>0925-9635</w:t>
            </w:r>
          </w:p>
        </w:tc>
        <w:tc>
          <w:tcPr>
            <w:tcW w:w="5416" w:type="dxa"/>
          </w:tcPr>
          <w:p>
            <w:pPr>
              <w:pStyle w:val="TableParagraph"/>
              <w:ind w:right="39"/>
              <w:rPr>
                <w:sz w:val="20"/>
              </w:rPr>
            </w:pPr>
            <w:r>
              <w:rPr>
                <w:sz w:val="20"/>
              </w:rPr>
              <w:t>MATERIALS SCIENCE, MULTIDISCIPLINARY (Q2, 92/260)</w:t>
            </w:r>
          </w:p>
        </w:tc>
      </w:tr>
      <w:tr>
        <w:trPr>
          <w:trHeight w:val="290" w:hRule="exact"/>
        </w:trPr>
        <w:tc>
          <w:tcPr>
            <w:tcW w:w="660" w:type="dxa"/>
          </w:tcPr>
          <w:p>
            <w:pPr>
              <w:pStyle w:val="TableParagraph"/>
              <w:spacing w:before="2"/>
              <w:ind w:left="0" w:right="84"/>
              <w:jc w:val="right"/>
              <w:rPr>
                <w:sz w:val="22"/>
              </w:rPr>
            </w:pPr>
            <w:r>
              <w:rPr>
                <w:sz w:val="22"/>
              </w:rPr>
              <w:t>1852</w:t>
            </w:r>
          </w:p>
        </w:tc>
        <w:tc>
          <w:tcPr>
            <w:tcW w:w="3385" w:type="dxa"/>
          </w:tcPr>
          <w:p>
            <w:pPr>
              <w:pStyle w:val="TableParagraph"/>
              <w:ind w:right="-1"/>
              <w:rPr>
                <w:sz w:val="20"/>
              </w:rPr>
            </w:pPr>
            <w:r>
              <w:rPr>
                <w:sz w:val="20"/>
              </w:rPr>
              <w:t>DIATOM RESEARCH</w:t>
            </w:r>
          </w:p>
        </w:tc>
        <w:tc>
          <w:tcPr>
            <w:tcW w:w="1128" w:type="dxa"/>
          </w:tcPr>
          <w:p>
            <w:pPr>
              <w:pStyle w:val="TableParagraph"/>
              <w:ind w:left="122"/>
              <w:rPr>
                <w:sz w:val="20"/>
              </w:rPr>
            </w:pPr>
            <w:r>
              <w:rPr>
                <w:sz w:val="20"/>
              </w:rPr>
              <w:t>0269-249X</w:t>
            </w:r>
          </w:p>
        </w:tc>
        <w:tc>
          <w:tcPr>
            <w:tcW w:w="5416" w:type="dxa"/>
          </w:tcPr>
          <w:p>
            <w:pPr>
              <w:pStyle w:val="TableParagraph"/>
              <w:ind w:right="39"/>
              <w:rPr>
                <w:sz w:val="20"/>
              </w:rPr>
            </w:pPr>
            <w:r>
              <w:rPr>
                <w:sz w:val="20"/>
              </w:rPr>
              <w:t>MARINE &amp; FRESHWATER BIOLOGY (Q2, 40/103)</w:t>
            </w:r>
          </w:p>
        </w:tc>
      </w:tr>
      <w:tr>
        <w:trPr>
          <w:trHeight w:val="492" w:hRule="exact"/>
        </w:trPr>
        <w:tc>
          <w:tcPr>
            <w:tcW w:w="660" w:type="dxa"/>
          </w:tcPr>
          <w:p>
            <w:pPr>
              <w:pStyle w:val="TableParagraph"/>
              <w:spacing w:before="102"/>
              <w:ind w:left="0" w:right="84"/>
              <w:jc w:val="right"/>
              <w:rPr>
                <w:sz w:val="22"/>
              </w:rPr>
            </w:pPr>
            <w:r>
              <w:rPr>
                <w:sz w:val="22"/>
              </w:rPr>
              <w:t>1853</w:t>
            </w:r>
          </w:p>
        </w:tc>
        <w:tc>
          <w:tcPr>
            <w:tcW w:w="3385" w:type="dxa"/>
          </w:tcPr>
          <w:p>
            <w:pPr>
              <w:pStyle w:val="TableParagraph"/>
              <w:spacing w:line="229" w:lineRule="exact" w:before="0"/>
              <w:ind w:right="-1"/>
              <w:rPr>
                <w:sz w:val="20"/>
              </w:rPr>
            </w:pPr>
            <w:r>
              <w:rPr>
                <w:sz w:val="20"/>
              </w:rPr>
              <w:t>DIFFERENTIAL AND INTEGRAL</w:t>
            </w:r>
          </w:p>
          <w:p>
            <w:pPr>
              <w:pStyle w:val="TableParagraph"/>
              <w:spacing w:before="17"/>
              <w:ind w:right="-1"/>
              <w:rPr>
                <w:sz w:val="20"/>
              </w:rPr>
            </w:pPr>
            <w:r>
              <w:rPr>
                <w:sz w:val="20"/>
              </w:rPr>
              <w:t>EQUATIONS</w:t>
            </w:r>
          </w:p>
        </w:tc>
        <w:tc>
          <w:tcPr>
            <w:tcW w:w="1128" w:type="dxa"/>
          </w:tcPr>
          <w:p>
            <w:pPr>
              <w:pStyle w:val="TableParagraph"/>
              <w:spacing w:before="114"/>
              <w:ind w:left="122"/>
              <w:rPr>
                <w:sz w:val="20"/>
              </w:rPr>
            </w:pPr>
            <w:r>
              <w:rPr>
                <w:sz w:val="20"/>
              </w:rPr>
              <w:t>0893-4983</w:t>
            </w:r>
          </w:p>
        </w:tc>
        <w:tc>
          <w:tcPr>
            <w:tcW w:w="5416" w:type="dxa"/>
          </w:tcPr>
          <w:p>
            <w:pPr>
              <w:pStyle w:val="TableParagraph"/>
              <w:spacing w:line="229" w:lineRule="exact" w:before="0"/>
              <w:ind w:right="39"/>
              <w:rPr>
                <w:sz w:val="20"/>
              </w:rPr>
            </w:pPr>
            <w:r>
              <w:rPr>
                <w:sz w:val="20"/>
              </w:rPr>
              <w:t>MATHEMATICS, APPLIED (Q2, 119/257); MATHEMATICS (Q1,</w:t>
            </w:r>
          </w:p>
          <w:p>
            <w:pPr>
              <w:pStyle w:val="TableParagraph"/>
              <w:spacing w:before="17"/>
              <w:ind w:right="39"/>
              <w:rPr>
                <w:sz w:val="20"/>
              </w:rPr>
            </w:pPr>
            <w:r>
              <w:rPr>
                <w:sz w:val="20"/>
              </w:rPr>
              <w:t>77/312)</w:t>
            </w:r>
          </w:p>
        </w:tc>
      </w:tr>
      <w:tr>
        <w:trPr>
          <w:trHeight w:val="291" w:hRule="exact"/>
        </w:trPr>
        <w:tc>
          <w:tcPr>
            <w:tcW w:w="660" w:type="dxa"/>
          </w:tcPr>
          <w:p>
            <w:pPr>
              <w:pStyle w:val="TableParagraph"/>
              <w:spacing w:before="2"/>
              <w:ind w:left="0" w:right="84"/>
              <w:jc w:val="right"/>
              <w:rPr>
                <w:sz w:val="22"/>
              </w:rPr>
            </w:pPr>
            <w:r>
              <w:rPr>
                <w:sz w:val="22"/>
              </w:rPr>
              <w:t>1854</w:t>
            </w:r>
          </w:p>
        </w:tc>
        <w:tc>
          <w:tcPr>
            <w:tcW w:w="3385" w:type="dxa"/>
          </w:tcPr>
          <w:p>
            <w:pPr>
              <w:pStyle w:val="TableParagraph"/>
              <w:spacing w:before="14"/>
              <w:ind w:right="-1"/>
              <w:rPr>
                <w:sz w:val="20"/>
              </w:rPr>
            </w:pPr>
            <w:r>
              <w:rPr>
                <w:sz w:val="20"/>
              </w:rPr>
              <w:t>DIFFERENTIAL EQUATIONS</w:t>
            </w:r>
          </w:p>
        </w:tc>
        <w:tc>
          <w:tcPr>
            <w:tcW w:w="1128" w:type="dxa"/>
          </w:tcPr>
          <w:p>
            <w:pPr>
              <w:pStyle w:val="TableParagraph"/>
              <w:spacing w:before="14"/>
              <w:ind w:left="122"/>
              <w:rPr>
                <w:sz w:val="20"/>
              </w:rPr>
            </w:pPr>
            <w:r>
              <w:rPr>
                <w:sz w:val="20"/>
              </w:rPr>
              <w:t>0012-2661</w:t>
            </w:r>
          </w:p>
        </w:tc>
        <w:tc>
          <w:tcPr>
            <w:tcW w:w="5416" w:type="dxa"/>
          </w:tcPr>
          <w:p>
            <w:pPr>
              <w:pStyle w:val="TableParagraph"/>
              <w:spacing w:before="14"/>
              <w:ind w:right="39"/>
              <w:rPr>
                <w:sz w:val="20"/>
              </w:rPr>
            </w:pPr>
            <w:r>
              <w:rPr>
                <w:sz w:val="20"/>
              </w:rPr>
              <w:t>MATHEMATICS (Q3, 233/312)</w:t>
            </w:r>
          </w:p>
        </w:tc>
      </w:tr>
      <w:tr>
        <w:trPr>
          <w:trHeight w:val="492" w:hRule="exact"/>
        </w:trPr>
        <w:tc>
          <w:tcPr>
            <w:tcW w:w="660" w:type="dxa"/>
          </w:tcPr>
          <w:p>
            <w:pPr>
              <w:pStyle w:val="TableParagraph"/>
              <w:spacing w:before="102"/>
              <w:ind w:left="0" w:right="84"/>
              <w:jc w:val="right"/>
              <w:rPr>
                <w:sz w:val="22"/>
              </w:rPr>
            </w:pPr>
            <w:r>
              <w:rPr>
                <w:sz w:val="22"/>
              </w:rPr>
              <w:t>1855</w:t>
            </w:r>
          </w:p>
        </w:tc>
        <w:tc>
          <w:tcPr>
            <w:tcW w:w="3385" w:type="dxa"/>
          </w:tcPr>
          <w:p>
            <w:pPr>
              <w:pStyle w:val="TableParagraph"/>
              <w:spacing w:line="229" w:lineRule="exact" w:before="0"/>
              <w:ind w:right="-1"/>
              <w:rPr>
                <w:sz w:val="20"/>
              </w:rPr>
            </w:pPr>
            <w:r>
              <w:rPr>
                <w:sz w:val="20"/>
              </w:rPr>
              <w:t>DIFFERENTIAL GEOMETRY AND ITS</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0926-2245</w:t>
            </w:r>
          </w:p>
        </w:tc>
        <w:tc>
          <w:tcPr>
            <w:tcW w:w="5416" w:type="dxa"/>
          </w:tcPr>
          <w:p>
            <w:pPr>
              <w:pStyle w:val="TableParagraph"/>
              <w:spacing w:line="229" w:lineRule="exact" w:before="0"/>
              <w:ind w:right="39"/>
              <w:rPr>
                <w:sz w:val="20"/>
              </w:rPr>
            </w:pPr>
            <w:r>
              <w:rPr>
                <w:sz w:val="20"/>
              </w:rPr>
              <w:t>MATHEMATICS, APPLIED (Q3, 163/257); MATHEMATICS (Q2,</w:t>
            </w:r>
          </w:p>
          <w:p>
            <w:pPr>
              <w:pStyle w:val="TableParagraph"/>
              <w:spacing w:before="17"/>
              <w:ind w:right="39"/>
              <w:rPr>
                <w:sz w:val="20"/>
              </w:rPr>
            </w:pPr>
            <w:r>
              <w:rPr>
                <w:sz w:val="20"/>
              </w:rPr>
              <w:t>116/312)</w:t>
            </w:r>
          </w:p>
        </w:tc>
      </w:tr>
      <w:tr>
        <w:trPr>
          <w:trHeight w:val="492" w:hRule="exact"/>
        </w:trPr>
        <w:tc>
          <w:tcPr>
            <w:tcW w:w="660" w:type="dxa"/>
          </w:tcPr>
          <w:p>
            <w:pPr>
              <w:pStyle w:val="TableParagraph"/>
              <w:spacing w:before="102"/>
              <w:ind w:left="0" w:right="84"/>
              <w:jc w:val="right"/>
              <w:rPr>
                <w:sz w:val="22"/>
              </w:rPr>
            </w:pPr>
            <w:r>
              <w:rPr>
                <w:sz w:val="22"/>
              </w:rPr>
              <w:t>1856</w:t>
            </w:r>
          </w:p>
        </w:tc>
        <w:tc>
          <w:tcPr>
            <w:tcW w:w="3385" w:type="dxa"/>
          </w:tcPr>
          <w:p>
            <w:pPr>
              <w:pStyle w:val="TableParagraph"/>
              <w:spacing w:before="114"/>
              <w:ind w:right="-1"/>
              <w:rPr>
                <w:sz w:val="20"/>
              </w:rPr>
            </w:pPr>
            <w:r>
              <w:rPr>
                <w:sz w:val="20"/>
              </w:rPr>
              <w:t>DIFFERENTIATION</w:t>
            </w:r>
          </w:p>
        </w:tc>
        <w:tc>
          <w:tcPr>
            <w:tcW w:w="1128" w:type="dxa"/>
          </w:tcPr>
          <w:p>
            <w:pPr>
              <w:pStyle w:val="TableParagraph"/>
              <w:spacing w:before="114"/>
              <w:ind w:left="122"/>
              <w:rPr>
                <w:sz w:val="20"/>
              </w:rPr>
            </w:pPr>
            <w:r>
              <w:rPr>
                <w:sz w:val="20"/>
              </w:rPr>
              <w:t>0301-4681</w:t>
            </w:r>
          </w:p>
        </w:tc>
        <w:tc>
          <w:tcPr>
            <w:tcW w:w="5416" w:type="dxa"/>
          </w:tcPr>
          <w:p>
            <w:pPr>
              <w:pStyle w:val="TableParagraph"/>
              <w:spacing w:line="229" w:lineRule="exact" w:before="0"/>
              <w:ind w:right="39"/>
              <w:rPr>
                <w:sz w:val="20"/>
              </w:rPr>
            </w:pPr>
            <w:r>
              <w:rPr>
                <w:sz w:val="20"/>
              </w:rPr>
              <w:t>CELL BIOLOGY (Q2, 86/184); DEVELOPMENTAL BIOLOGY (Q2,</w:t>
            </w:r>
          </w:p>
          <w:p>
            <w:pPr>
              <w:pStyle w:val="TableParagraph"/>
              <w:spacing w:before="17"/>
              <w:ind w:right="39"/>
              <w:rPr>
                <w:sz w:val="20"/>
              </w:rPr>
            </w:pPr>
            <w:r>
              <w:rPr>
                <w:sz w:val="20"/>
              </w:rPr>
              <w:t>11/41)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1857</w:t>
            </w:r>
          </w:p>
        </w:tc>
        <w:tc>
          <w:tcPr>
            <w:tcW w:w="3385" w:type="dxa"/>
          </w:tcPr>
          <w:p>
            <w:pPr>
              <w:pStyle w:val="TableParagraph"/>
              <w:spacing w:line="256" w:lineRule="auto" w:before="107"/>
              <w:ind w:right="-1"/>
              <w:rPr>
                <w:sz w:val="20"/>
              </w:rPr>
            </w:pPr>
            <w:r>
              <w:rPr>
                <w:sz w:val="20"/>
              </w:rPr>
              <w:t>DIGEST JOURNAL OF NANOMATERIALS AND BIOSTRUCTURES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1842-3582</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MATERIALS SCIENCE, MULTIDISCIPLINARY (Q3, 188/260)</w:t>
            </w:r>
          </w:p>
        </w:tc>
      </w:tr>
      <w:tr>
        <w:trPr>
          <w:trHeight w:val="290" w:hRule="exact"/>
        </w:trPr>
        <w:tc>
          <w:tcPr>
            <w:tcW w:w="660" w:type="dxa"/>
          </w:tcPr>
          <w:p>
            <w:pPr>
              <w:pStyle w:val="TableParagraph"/>
              <w:spacing w:before="2"/>
              <w:ind w:left="0" w:right="84"/>
              <w:jc w:val="right"/>
              <w:rPr>
                <w:sz w:val="22"/>
              </w:rPr>
            </w:pPr>
            <w:r>
              <w:rPr>
                <w:sz w:val="22"/>
              </w:rPr>
              <w:t>1858</w:t>
            </w:r>
          </w:p>
        </w:tc>
        <w:tc>
          <w:tcPr>
            <w:tcW w:w="3385" w:type="dxa"/>
          </w:tcPr>
          <w:p>
            <w:pPr>
              <w:pStyle w:val="TableParagraph"/>
              <w:ind w:right="-1"/>
              <w:rPr>
                <w:sz w:val="20"/>
              </w:rPr>
            </w:pPr>
            <w:r>
              <w:rPr>
                <w:sz w:val="20"/>
              </w:rPr>
              <w:t>DIGESTION</w:t>
            </w:r>
          </w:p>
        </w:tc>
        <w:tc>
          <w:tcPr>
            <w:tcW w:w="1128" w:type="dxa"/>
          </w:tcPr>
          <w:p>
            <w:pPr>
              <w:pStyle w:val="TableParagraph"/>
              <w:ind w:left="122"/>
              <w:rPr>
                <w:sz w:val="20"/>
              </w:rPr>
            </w:pPr>
            <w:r>
              <w:rPr>
                <w:sz w:val="20"/>
              </w:rPr>
              <w:t>0012-2823</w:t>
            </w:r>
          </w:p>
        </w:tc>
        <w:tc>
          <w:tcPr>
            <w:tcW w:w="5416" w:type="dxa"/>
          </w:tcPr>
          <w:p>
            <w:pPr>
              <w:pStyle w:val="TableParagraph"/>
              <w:ind w:right="39"/>
              <w:rPr>
                <w:sz w:val="20"/>
              </w:rPr>
            </w:pPr>
            <w:r>
              <w:rPr>
                <w:sz w:val="20"/>
              </w:rPr>
              <w:t>GASTROENTEROLOGY &amp; HEPATOLOGY (Q3, 51/76)</w:t>
            </w:r>
          </w:p>
        </w:tc>
      </w:tr>
      <w:tr>
        <w:trPr>
          <w:trHeight w:val="290" w:hRule="exact"/>
        </w:trPr>
        <w:tc>
          <w:tcPr>
            <w:tcW w:w="660" w:type="dxa"/>
          </w:tcPr>
          <w:p>
            <w:pPr>
              <w:pStyle w:val="TableParagraph"/>
              <w:spacing w:before="2"/>
              <w:ind w:left="0" w:right="84"/>
              <w:jc w:val="right"/>
              <w:rPr>
                <w:sz w:val="22"/>
              </w:rPr>
            </w:pPr>
            <w:r>
              <w:rPr>
                <w:sz w:val="22"/>
              </w:rPr>
              <w:t>1859</w:t>
            </w:r>
          </w:p>
        </w:tc>
        <w:tc>
          <w:tcPr>
            <w:tcW w:w="3385" w:type="dxa"/>
          </w:tcPr>
          <w:p>
            <w:pPr>
              <w:pStyle w:val="TableParagraph"/>
              <w:ind w:right="-1"/>
              <w:rPr>
                <w:sz w:val="20"/>
              </w:rPr>
            </w:pPr>
            <w:r>
              <w:rPr>
                <w:sz w:val="20"/>
              </w:rPr>
              <w:t>DIGESTIVE AND LIVER DISEASE</w:t>
            </w:r>
          </w:p>
        </w:tc>
        <w:tc>
          <w:tcPr>
            <w:tcW w:w="1128" w:type="dxa"/>
          </w:tcPr>
          <w:p>
            <w:pPr>
              <w:pStyle w:val="TableParagraph"/>
              <w:ind w:left="122"/>
              <w:rPr>
                <w:sz w:val="20"/>
              </w:rPr>
            </w:pPr>
            <w:r>
              <w:rPr>
                <w:sz w:val="20"/>
              </w:rPr>
              <w:t>1590-8658</w:t>
            </w:r>
          </w:p>
        </w:tc>
        <w:tc>
          <w:tcPr>
            <w:tcW w:w="5416" w:type="dxa"/>
          </w:tcPr>
          <w:p>
            <w:pPr>
              <w:pStyle w:val="TableParagraph"/>
              <w:ind w:right="39"/>
              <w:rPr>
                <w:sz w:val="20"/>
              </w:rPr>
            </w:pPr>
            <w:r>
              <w:rPr>
                <w:sz w:val="20"/>
              </w:rPr>
              <w:t>GASTROENTEROLOGY &amp; HEPATOLOGY (Q2, 30/76)</w:t>
            </w:r>
          </w:p>
        </w:tc>
      </w:tr>
      <w:tr>
        <w:trPr>
          <w:trHeight w:val="290" w:hRule="exact"/>
        </w:trPr>
        <w:tc>
          <w:tcPr>
            <w:tcW w:w="660" w:type="dxa"/>
          </w:tcPr>
          <w:p>
            <w:pPr>
              <w:pStyle w:val="TableParagraph"/>
              <w:spacing w:before="2"/>
              <w:ind w:left="0" w:right="84"/>
              <w:jc w:val="right"/>
              <w:rPr>
                <w:sz w:val="22"/>
              </w:rPr>
            </w:pPr>
            <w:r>
              <w:rPr>
                <w:sz w:val="22"/>
              </w:rPr>
              <w:t>1860</w:t>
            </w:r>
          </w:p>
        </w:tc>
        <w:tc>
          <w:tcPr>
            <w:tcW w:w="3385" w:type="dxa"/>
          </w:tcPr>
          <w:p>
            <w:pPr>
              <w:pStyle w:val="TableParagraph"/>
              <w:ind w:right="-1"/>
              <w:rPr>
                <w:sz w:val="20"/>
              </w:rPr>
            </w:pPr>
            <w:r>
              <w:rPr>
                <w:sz w:val="20"/>
              </w:rPr>
              <w:t>DIGESTIVE DISEASES</w:t>
            </w:r>
          </w:p>
        </w:tc>
        <w:tc>
          <w:tcPr>
            <w:tcW w:w="1128" w:type="dxa"/>
          </w:tcPr>
          <w:p>
            <w:pPr>
              <w:pStyle w:val="TableParagraph"/>
              <w:ind w:left="122"/>
              <w:rPr>
                <w:sz w:val="20"/>
              </w:rPr>
            </w:pPr>
            <w:r>
              <w:rPr>
                <w:sz w:val="20"/>
              </w:rPr>
              <w:t>0257-2753</w:t>
            </w:r>
          </w:p>
        </w:tc>
        <w:tc>
          <w:tcPr>
            <w:tcW w:w="5416" w:type="dxa"/>
          </w:tcPr>
          <w:p>
            <w:pPr>
              <w:pStyle w:val="TableParagraph"/>
              <w:ind w:right="39"/>
              <w:rPr>
                <w:sz w:val="20"/>
              </w:rPr>
            </w:pPr>
            <w:r>
              <w:rPr>
                <w:sz w:val="20"/>
              </w:rPr>
              <w:t>GASTROENTEROLOGY &amp; HEPATOLOGY (Q3, 49/76)</w:t>
            </w:r>
          </w:p>
        </w:tc>
      </w:tr>
      <w:tr>
        <w:trPr>
          <w:trHeight w:val="290" w:hRule="exact"/>
        </w:trPr>
        <w:tc>
          <w:tcPr>
            <w:tcW w:w="660" w:type="dxa"/>
          </w:tcPr>
          <w:p>
            <w:pPr>
              <w:pStyle w:val="TableParagraph"/>
              <w:spacing w:before="2"/>
              <w:ind w:left="0" w:right="84"/>
              <w:jc w:val="right"/>
              <w:rPr>
                <w:sz w:val="22"/>
              </w:rPr>
            </w:pPr>
            <w:r>
              <w:rPr>
                <w:sz w:val="22"/>
              </w:rPr>
              <w:t>1861</w:t>
            </w:r>
          </w:p>
        </w:tc>
        <w:tc>
          <w:tcPr>
            <w:tcW w:w="3385" w:type="dxa"/>
          </w:tcPr>
          <w:p>
            <w:pPr>
              <w:pStyle w:val="TableParagraph"/>
              <w:ind w:right="-1"/>
              <w:rPr>
                <w:sz w:val="20"/>
              </w:rPr>
            </w:pPr>
            <w:r>
              <w:rPr>
                <w:sz w:val="20"/>
              </w:rPr>
              <w:t>DIGESTIVE DISEASES AND SCIENCES</w:t>
            </w:r>
          </w:p>
        </w:tc>
        <w:tc>
          <w:tcPr>
            <w:tcW w:w="1128" w:type="dxa"/>
          </w:tcPr>
          <w:p>
            <w:pPr>
              <w:pStyle w:val="TableParagraph"/>
              <w:ind w:left="122"/>
              <w:rPr>
                <w:sz w:val="20"/>
              </w:rPr>
            </w:pPr>
            <w:r>
              <w:rPr>
                <w:sz w:val="20"/>
              </w:rPr>
              <w:t>0163-2116</w:t>
            </w:r>
          </w:p>
        </w:tc>
        <w:tc>
          <w:tcPr>
            <w:tcW w:w="5416" w:type="dxa"/>
          </w:tcPr>
          <w:p>
            <w:pPr>
              <w:pStyle w:val="TableParagraph"/>
              <w:ind w:right="39"/>
              <w:rPr>
                <w:sz w:val="20"/>
              </w:rPr>
            </w:pPr>
            <w:r>
              <w:rPr>
                <w:sz w:val="20"/>
              </w:rPr>
              <w:t>GASTROENTEROLOGY &amp; HEPATOLOGY (Q2, 38/76)</w:t>
            </w:r>
          </w:p>
        </w:tc>
      </w:tr>
      <w:tr>
        <w:trPr>
          <w:trHeight w:val="493" w:hRule="exact"/>
        </w:trPr>
        <w:tc>
          <w:tcPr>
            <w:tcW w:w="660" w:type="dxa"/>
          </w:tcPr>
          <w:p>
            <w:pPr>
              <w:pStyle w:val="TableParagraph"/>
              <w:spacing w:before="102"/>
              <w:ind w:left="0" w:right="84"/>
              <w:jc w:val="right"/>
              <w:rPr>
                <w:sz w:val="22"/>
              </w:rPr>
            </w:pPr>
            <w:r>
              <w:rPr>
                <w:sz w:val="22"/>
              </w:rPr>
              <w:t>1862</w:t>
            </w:r>
          </w:p>
        </w:tc>
        <w:tc>
          <w:tcPr>
            <w:tcW w:w="3385" w:type="dxa"/>
          </w:tcPr>
          <w:p>
            <w:pPr>
              <w:pStyle w:val="TableParagraph"/>
              <w:spacing w:before="114"/>
              <w:ind w:right="-1"/>
              <w:rPr>
                <w:sz w:val="20"/>
              </w:rPr>
            </w:pPr>
            <w:r>
              <w:rPr>
                <w:sz w:val="20"/>
              </w:rPr>
              <w:t>DIGESTIVE ENDOSCOPY</w:t>
            </w:r>
          </w:p>
        </w:tc>
        <w:tc>
          <w:tcPr>
            <w:tcW w:w="1128" w:type="dxa"/>
          </w:tcPr>
          <w:p>
            <w:pPr>
              <w:pStyle w:val="TableParagraph"/>
              <w:spacing w:before="114"/>
              <w:ind w:left="122"/>
              <w:rPr>
                <w:sz w:val="20"/>
              </w:rPr>
            </w:pPr>
            <w:r>
              <w:rPr>
                <w:sz w:val="20"/>
              </w:rPr>
              <w:t>0915-5635</w:t>
            </w:r>
          </w:p>
        </w:tc>
        <w:tc>
          <w:tcPr>
            <w:tcW w:w="5416" w:type="dxa"/>
          </w:tcPr>
          <w:p>
            <w:pPr>
              <w:pStyle w:val="TableParagraph"/>
              <w:spacing w:line="229" w:lineRule="exact" w:before="0"/>
              <w:ind w:right="-5"/>
              <w:rPr>
                <w:sz w:val="20"/>
              </w:rPr>
            </w:pPr>
            <w:r>
              <w:rPr>
                <w:sz w:val="20"/>
              </w:rPr>
              <w:t>GASTROENTEROLOGY &amp; HEPATOLOGY (Q3, 54/76); SURGERY (Q2,</w:t>
            </w:r>
          </w:p>
          <w:p>
            <w:pPr>
              <w:pStyle w:val="TableParagraph"/>
              <w:spacing w:before="17"/>
              <w:ind w:right="39"/>
              <w:rPr>
                <w:sz w:val="20"/>
              </w:rPr>
            </w:pPr>
            <w:r>
              <w:rPr>
                <w:sz w:val="20"/>
              </w:rPr>
              <w:t>70/198)</w:t>
            </w:r>
          </w:p>
        </w:tc>
      </w:tr>
      <w:tr>
        <w:trPr>
          <w:trHeight w:val="492" w:hRule="exact"/>
        </w:trPr>
        <w:tc>
          <w:tcPr>
            <w:tcW w:w="660" w:type="dxa"/>
          </w:tcPr>
          <w:p>
            <w:pPr>
              <w:pStyle w:val="TableParagraph"/>
              <w:spacing w:before="102"/>
              <w:ind w:left="0" w:right="84"/>
              <w:jc w:val="right"/>
              <w:rPr>
                <w:sz w:val="22"/>
              </w:rPr>
            </w:pPr>
            <w:r>
              <w:rPr>
                <w:sz w:val="22"/>
              </w:rPr>
              <w:t>1863</w:t>
            </w:r>
          </w:p>
        </w:tc>
        <w:tc>
          <w:tcPr>
            <w:tcW w:w="3385" w:type="dxa"/>
          </w:tcPr>
          <w:p>
            <w:pPr>
              <w:pStyle w:val="TableParagraph"/>
              <w:spacing w:before="114"/>
              <w:ind w:right="-1"/>
              <w:rPr>
                <w:sz w:val="20"/>
              </w:rPr>
            </w:pPr>
            <w:r>
              <w:rPr>
                <w:sz w:val="20"/>
              </w:rPr>
              <w:t>DIGESTIVE SURGERY</w:t>
            </w:r>
          </w:p>
        </w:tc>
        <w:tc>
          <w:tcPr>
            <w:tcW w:w="1128" w:type="dxa"/>
          </w:tcPr>
          <w:p>
            <w:pPr>
              <w:pStyle w:val="TableParagraph"/>
              <w:spacing w:before="114"/>
              <w:ind w:left="122"/>
              <w:rPr>
                <w:sz w:val="20"/>
              </w:rPr>
            </w:pPr>
            <w:r>
              <w:rPr>
                <w:sz w:val="20"/>
              </w:rPr>
              <w:t>0253-4886</w:t>
            </w:r>
          </w:p>
        </w:tc>
        <w:tc>
          <w:tcPr>
            <w:tcW w:w="5416" w:type="dxa"/>
          </w:tcPr>
          <w:p>
            <w:pPr>
              <w:pStyle w:val="TableParagraph"/>
              <w:spacing w:line="229" w:lineRule="exact" w:before="0"/>
              <w:ind w:right="-5"/>
              <w:rPr>
                <w:sz w:val="20"/>
              </w:rPr>
            </w:pPr>
            <w:r>
              <w:rPr>
                <w:sz w:val="20"/>
              </w:rPr>
              <w:t>GASTROENTEROLOGY &amp; HEPATOLOGY (Q3, 50/76); SURGERY (Q2,</w:t>
            </w:r>
          </w:p>
          <w:p>
            <w:pPr>
              <w:pStyle w:val="TableParagraph"/>
              <w:spacing w:before="17"/>
              <w:ind w:right="39"/>
              <w:rPr>
                <w:sz w:val="20"/>
              </w:rPr>
            </w:pPr>
            <w:r>
              <w:rPr>
                <w:sz w:val="20"/>
              </w:rPr>
              <w:t>65/198)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1864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DIGITAL INVESTIGATION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1742-2876</w:t>
            </w:r>
          </w:p>
        </w:tc>
        <w:tc>
          <w:tcPr>
            <w:tcW w:w="5416" w:type="dxa"/>
          </w:tcPr>
          <w:p>
            <w:pPr>
              <w:pStyle w:val="TableParagraph"/>
              <w:spacing w:line="222" w:lineRule="exact" w:before="0"/>
              <w:ind w:right="39"/>
              <w:rPr>
                <w:sz w:val="20"/>
              </w:rPr>
            </w:pPr>
            <w:r>
              <w:rPr>
                <w:sz w:val="20"/>
              </w:rPr>
              <w:t>COMPUTER SCIENCE, INFORMATION SYSTEMS (Q2, 37/139);</w:t>
            </w:r>
          </w:p>
          <w:p>
            <w:pPr>
              <w:pStyle w:val="TableParagraph"/>
              <w:spacing w:line="256" w:lineRule="auto" w:before="17"/>
              <w:ind w:right="39"/>
              <w:rPr>
                <w:sz w:val="20"/>
              </w:rPr>
            </w:pPr>
            <w:r>
              <w:rPr>
                <w:sz w:val="20"/>
              </w:rPr>
              <w:t>COMPUTER SCIENCE, INTERDISCIPLINARY APPLICATIONS (Q2, 37/102)</w:t>
            </w:r>
          </w:p>
        </w:tc>
      </w:tr>
      <w:tr>
        <w:trPr>
          <w:trHeight w:val="290" w:hRule="exact"/>
        </w:trPr>
        <w:tc>
          <w:tcPr>
            <w:tcW w:w="660" w:type="dxa"/>
          </w:tcPr>
          <w:p>
            <w:pPr>
              <w:pStyle w:val="TableParagraph"/>
              <w:spacing w:before="2"/>
              <w:ind w:left="0" w:right="84"/>
              <w:jc w:val="right"/>
              <w:rPr>
                <w:sz w:val="22"/>
              </w:rPr>
            </w:pPr>
            <w:r>
              <w:rPr>
                <w:sz w:val="22"/>
              </w:rPr>
              <w:t>1865</w:t>
            </w:r>
          </w:p>
        </w:tc>
        <w:tc>
          <w:tcPr>
            <w:tcW w:w="3385" w:type="dxa"/>
          </w:tcPr>
          <w:p>
            <w:pPr>
              <w:pStyle w:val="TableParagraph"/>
              <w:ind w:right="-1"/>
              <w:rPr>
                <w:sz w:val="20"/>
              </w:rPr>
            </w:pPr>
            <w:r>
              <w:rPr>
                <w:sz w:val="20"/>
              </w:rPr>
              <w:t>DIGITAL SIGNAL PROCESSING</w:t>
            </w:r>
          </w:p>
        </w:tc>
        <w:tc>
          <w:tcPr>
            <w:tcW w:w="1128" w:type="dxa"/>
          </w:tcPr>
          <w:p>
            <w:pPr>
              <w:pStyle w:val="TableParagraph"/>
              <w:ind w:left="122"/>
              <w:rPr>
                <w:sz w:val="20"/>
              </w:rPr>
            </w:pPr>
            <w:r>
              <w:rPr>
                <w:sz w:val="20"/>
              </w:rPr>
              <w:t>1051-2004</w:t>
            </w:r>
          </w:p>
        </w:tc>
        <w:tc>
          <w:tcPr>
            <w:tcW w:w="5416" w:type="dxa"/>
          </w:tcPr>
          <w:p>
            <w:pPr>
              <w:pStyle w:val="TableParagraph"/>
              <w:ind w:right="39"/>
              <w:rPr>
                <w:sz w:val="20"/>
              </w:rPr>
            </w:pPr>
            <w:r>
              <w:rPr>
                <w:sz w:val="20"/>
              </w:rPr>
              <w:t>ENGINEERING, ELECTRICAL &amp; ELECTRONIC (Q2, 122/249)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1866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DISABILITY AND HEALTH JOURNAL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1936-6574</w:t>
            </w:r>
          </w:p>
        </w:tc>
        <w:tc>
          <w:tcPr>
            <w:tcW w:w="5416" w:type="dxa"/>
          </w:tcPr>
          <w:p>
            <w:pPr>
              <w:pStyle w:val="TableParagraph"/>
              <w:spacing w:line="222" w:lineRule="exact" w:before="0"/>
              <w:ind w:right="39"/>
              <w:rPr>
                <w:sz w:val="20"/>
              </w:rPr>
            </w:pPr>
            <w:r>
              <w:rPr>
                <w:sz w:val="20"/>
              </w:rPr>
              <w:t>HEALTH CARE SCIENCES &amp; SERVICES (Q3, 66/88); PUBLIC,</w:t>
            </w:r>
          </w:p>
          <w:p>
            <w:pPr>
              <w:pStyle w:val="TableParagraph"/>
              <w:spacing w:line="256" w:lineRule="auto" w:before="17"/>
              <w:ind w:right="39"/>
              <w:rPr>
                <w:sz w:val="20"/>
              </w:rPr>
            </w:pPr>
            <w:r>
              <w:rPr>
                <w:sz w:val="20"/>
              </w:rPr>
              <w:t>ENVIRONMENTAL &amp; OCCUPATIONAL HEALTH (Q3, 103/165); REHABILITATION (Q3, 36/64)</w:t>
            </w:r>
          </w:p>
        </w:tc>
      </w:tr>
      <w:tr>
        <w:trPr>
          <w:trHeight w:val="290" w:hRule="exact"/>
        </w:trPr>
        <w:tc>
          <w:tcPr>
            <w:tcW w:w="660" w:type="dxa"/>
          </w:tcPr>
          <w:p>
            <w:pPr>
              <w:pStyle w:val="TableParagraph"/>
              <w:spacing w:before="2"/>
              <w:ind w:left="0" w:right="84"/>
              <w:jc w:val="right"/>
              <w:rPr>
                <w:sz w:val="22"/>
              </w:rPr>
            </w:pPr>
            <w:r>
              <w:rPr>
                <w:sz w:val="22"/>
              </w:rPr>
              <w:t>1867</w:t>
            </w:r>
          </w:p>
        </w:tc>
        <w:tc>
          <w:tcPr>
            <w:tcW w:w="3385" w:type="dxa"/>
          </w:tcPr>
          <w:p>
            <w:pPr>
              <w:pStyle w:val="TableParagraph"/>
              <w:ind w:right="-1"/>
              <w:rPr>
                <w:sz w:val="20"/>
              </w:rPr>
            </w:pPr>
            <w:r>
              <w:rPr>
                <w:sz w:val="20"/>
              </w:rPr>
              <w:t>DISABILITY AND REHABILITATION</w:t>
            </w:r>
          </w:p>
        </w:tc>
        <w:tc>
          <w:tcPr>
            <w:tcW w:w="1128" w:type="dxa"/>
          </w:tcPr>
          <w:p>
            <w:pPr>
              <w:pStyle w:val="TableParagraph"/>
              <w:ind w:left="122"/>
              <w:rPr>
                <w:sz w:val="20"/>
              </w:rPr>
            </w:pPr>
            <w:r>
              <w:rPr>
                <w:sz w:val="20"/>
              </w:rPr>
              <w:t>0963-8288</w:t>
            </w:r>
          </w:p>
        </w:tc>
        <w:tc>
          <w:tcPr>
            <w:tcW w:w="5416" w:type="dxa"/>
          </w:tcPr>
          <w:p>
            <w:pPr>
              <w:pStyle w:val="TableParagraph"/>
              <w:ind w:right="39"/>
              <w:rPr>
                <w:sz w:val="20"/>
              </w:rPr>
            </w:pPr>
            <w:r>
              <w:rPr>
                <w:sz w:val="20"/>
              </w:rPr>
              <w:t>REHABILITATION (Q1, 15/64)</w:t>
            </w:r>
          </w:p>
        </w:tc>
      </w:tr>
      <w:tr>
        <w:trPr>
          <w:trHeight w:val="290" w:hRule="exact"/>
        </w:trPr>
        <w:tc>
          <w:tcPr>
            <w:tcW w:w="660" w:type="dxa"/>
          </w:tcPr>
          <w:p>
            <w:pPr>
              <w:pStyle w:val="TableParagraph"/>
              <w:spacing w:before="2"/>
              <w:ind w:left="0" w:right="84"/>
              <w:jc w:val="right"/>
              <w:rPr>
                <w:sz w:val="22"/>
              </w:rPr>
            </w:pPr>
            <w:r>
              <w:rPr>
                <w:sz w:val="22"/>
              </w:rPr>
              <w:t>1868</w:t>
            </w:r>
          </w:p>
        </w:tc>
        <w:tc>
          <w:tcPr>
            <w:tcW w:w="3385" w:type="dxa"/>
          </w:tcPr>
          <w:p>
            <w:pPr>
              <w:pStyle w:val="TableParagraph"/>
              <w:ind w:right="-1"/>
              <w:rPr>
                <w:sz w:val="20"/>
              </w:rPr>
            </w:pPr>
            <w:r>
              <w:rPr>
                <w:sz w:val="20"/>
              </w:rPr>
              <w:t>DISCOVERY MEDICINE</w:t>
            </w:r>
          </w:p>
        </w:tc>
        <w:tc>
          <w:tcPr>
            <w:tcW w:w="1128" w:type="dxa"/>
          </w:tcPr>
          <w:p>
            <w:pPr>
              <w:pStyle w:val="TableParagraph"/>
              <w:ind w:left="122"/>
              <w:rPr>
                <w:sz w:val="20"/>
              </w:rPr>
            </w:pPr>
            <w:r>
              <w:rPr>
                <w:sz w:val="20"/>
              </w:rPr>
              <w:t>1539-6509</w:t>
            </w:r>
          </w:p>
        </w:tc>
        <w:tc>
          <w:tcPr>
            <w:tcW w:w="5416" w:type="dxa"/>
          </w:tcPr>
          <w:p>
            <w:pPr>
              <w:pStyle w:val="TableParagraph"/>
              <w:ind w:right="39"/>
              <w:rPr>
                <w:sz w:val="20"/>
              </w:rPr>
            </w:pPr>
            <w:r>
              <w:rPr>
                <w:sz w:val="20"/>
              </w:rPr>
              <w:t>MEDICINE, RESEARCH &amp; EXPERIMENTAL (Q2, 31/123)</w:t>
            </w:r>
          </w:p>
        </w:tc>
      </w:tr>
      <w:tr>
        <w:trPr>
          <w:trHeight w:val="492" w:hRule="exact"/>
        </w:trPr>
        <w:tc>
          <w:tcPr>
            <w:tcW w:w="660" w:type="dxa"/>
          </w:tcPr>
          <w:p>
            <w:pPr>
              <w:pStyle w:val="TableParagraph"/>
              <w:spacing w:before="102"/>
              <w:ind w:left="0" w:right="84"/>
              <w:jc w:val="right"/>
              <w:rPr>
                <w:sz w:val="22"/>
              </w:rPr>
            </w:pPr>
            <w:r>
              <w:rPr>
                <w:sz w:val="22"/>
              </w:rPr>
              <w:t>1869</w:t>
            </w:r>
          </w:p>
        </w:tc>
        <w:tc>
          <w:tcPr>
            <w:tcW w:w="3385" w:type="dxa"/>
          </w:tcPr>
          <w:p>
            <w:pPr>
              <w:pStyle w:val="TableParagraph"/>
              <w:spacing w:line="229" w:lineRule="exact" w:before="0"/>
              <w:ind w:right="-1"/>
              <w:rPr>
                <w:sz w:val="20"/>
              </w:rPr>
            </w:pPr>
            <w:r>
              <w:rPr>
                <w:sz w:val="20"/>
              </w:rPr>
              <w:t>DISCRETE &amp; COMPUTATIONAL</w:t>
            </w:r>
          </w:p>
          <w:p>
            <w:pPr>
              <w:pStyle w:val="TableParagraph"/>
              <w:spacing w:before="17"/>
              <w:ind w:right="-1"/>
              <w:rPr>
                <w:sz w:val="20"/>
              </w:rPr>
            </w:pPr>
            <w:r>
              <w:rPr>
                <w:sz w:val="20"/>
              </w:rPr>
              <w:t>GEOMETRY</w:t>
            </w:r>
          </w:p>
        </w:tc>
        <w:tc>
          <w:tcPr>
            <w:tcW w:w="1128" w:type="dxa"/>
          </w:tcPr>
          <w:p>
            <w:pPr>
              <w:pStyle w:val="TableParagraph"/>
              <w:spacing w:before="114"/>
              <w:ind w:left="122"/>
              <w:rPr>
                <w:sz w:val="20"/>
              </w:rPr>
            </w:pPr>
            <w:r>
              <w:rPr>
                <w:sz w:val="20"/>
              </w:rPr>
              <w:t>0179-5376</w:t>
            </w:r>
          </w:p>
        </w:tc>
        <w:tc>
          <w:tcPr>
            <w:tcW w:w="5416" w:type="dxa"/>
          </w:tcPr>
          <w:p>
            <w:pPr>
              <w:pStyle w:val="TableParagraph"/>
              <w:spacing w:line="229" w:lineRule="exact" w:before="0"/>
              <w:ind w:right="39"/>
              <w:rPr>
                <w:sz w:val="20"/>
              </w:rPr>
            </w:pPr>
            <w:r>
              <w:rPr>
                <w:sz w:val="20"/>
              </w:rPr>
              <w:t>COMPUTER SCIENCE, THEORY &amp; METHODS (Q3, 69/102);</w:t>
            </w:r>
          </w:p>
          <w:p>
            <w:pPr>
              <w:pStyle w:val="TableParagraph"/>
              <w:spacing w:before="17"/>
              <w:ind w:right="39"/>
              <w:rPr>
                <w:sz w:val="20"/>
              </w:rPr>
            </w:pPr>
            <w:r>
              <w:rPr>
                <w:sz w:val="20"/>
              </w:rPr>
              <w:t>MATHEMATICS (Q2, 115/312)</w:t>
            </w:r>
          </w:p>
        </w:tc>
      </w:tr>
      <w:tr>
        <w:trPr>
          <w:trHeight w:val="492" w:hRule="exact"/>
        </w:trPr>
        <w:tc>
          <w:tcPr>
            <w:tcW w:w="660" w:type="dxa"/>
          </w:tcPr>
          <w:p>
            <w:pPr>
              <w:pStyle w:val="TableParagraph"/>
              <w:spacing w:before="103"/>
              <w:ind w:left="0" w:right="84"/>
              <w:jc w:val="right"/>
              <w:rPr>
                <w:sz w:val="22"/>
              </w:rPr>
            </w:pPr>
            <w:r>
              <w:rPr>
                <w:sz w:val="22"/>
              </w:rPr>
              <w:t>1870</w:t>
            </w:r>
          </w:p>
        </w:tc>
        <w:tc>
          <w:tcPr>
            <w:tcW w:w="3385" w:type="dxa"/>
          </w:tcPr>
          <w:p>
            <w:pPr>
              <w:pStyle w:val="TableParagraph"/>
              <w:spacing w:line="229" w:lineRule="exact" w:before="0"/>
              <w:ind w:right="-1"/>
              <w:rPr>
                <w:sz w:val="20"/>
              </w:rPr>
            </w:pPr>
            <w:r>
              <w:rPr>
                <w:sz w:val="20"/>
              </w:rPr>
              <w:t>DISCRETE AND CONTINUOUS</w:t>
            </w:r>
          </w:p>
          <w:p>
            <w:pPr>
              <w:pStyle w:val="TableParagraph"/>
              <w:spacing w:before="17"/>
              <w:ind w:right="-1"/>
              <w:rPr>
                <w:sz w:val="20"/>
              </w:rPr>
            </w:pPr>
            <w:r>
              <w:rPr>
                <w:sz w:val="20"/>
              </w:rPr>
              <w:t>DYNAMICAL SYSTEMS</w:t>
            </w:r>
          </w:p>
        </w:tc>
        <w:tc>
          <w:tcPr>
            <w:tcW w:w="1128" w:type="dxa"/>
          </w:tcPr>
          <w:p>
            <w:pPr>
              <w:pStyle w:val="TableParagraph"/>
              <w:spacing w:before="115"/>
              <w:ind w:left="122"/>
              <w:rPr>
                <w:sz w:val="20"/>
              </w:rPr>
            </w:pPr>
            <w:r>
              <w:rPr>
                <w:sz w:val="20"/>
              </w:rPr>
              <w:t>1078-0947</w:t>
            </w:r>
          </w:p>
        </w:tc>
        <w:tc>
          <w:tcPr>
            <w:tcW w:w="5416" w:type="dxa"/>
          </w:tcPr>
          <w:p>
            <w:pPr>
              <w:pStyle w:val="TableParagraph"/>
              <w:spacing w:line="229" w:lineRule="exact" w:before="0"/>
              <w:ind w:right="39"/>
              <w:rPr>
                <w:sz w:val="20"/>
              </w:rPr>
            </w:pPr>
            <w:r>
              <w:rPr>
                <w:sz w:val="20"/>
              </w:rPr>
              <w:t>MATHEMATICS, APPLIED (Q2, 91/257); MATHEMATICS (Q1,</w:t>
            </w:r>
          </w:p>
          <w:p>
            <w:pPr>
              <w:pStyle w:val="TableParagraph"/>
              <w:spacing w:before="17"/>
              <w:ind w:right="39"/>
              <w:rPr>
                <w:sz w:val="20"/>
              </w:rPr>
            </w:pPr>
            <w:r>
              <w:rPr>
                <w:sz w:val="20"/>
              </w:rPr>
              <w:t>58/312)</w:t>
            </w:r>
          </w:p>
        </w:tc>
      </w:tr>
      <w:tr>
        <w:trPr>
          <w:trHeight w:val="492" w:hRule="exact"/>
        </w:trPr>
        <w:tc>
          <w:tcPr>
            <w:tcW w:w="660" w:type="dxa"/>
          </w:tcPr>
          <w:p>
            <w:pPr>
              <w:pStyle w:val="TableParagraph"/>
              <w:spacing w:before="102"/>
              <w:ind w:left="0" w:right="84"/>
              <w:jc w:val="right"/>
              <w:rPr>
                <w:sz w:val="22"/>
              </w:rPr>
            </w:pPr>
            <w:r>
              <w:rPr>
                <w:sz w:val="22"/>
              </w:rPr>
              <w:t>1871</w:t>
            </w:r>
          </w:p>
        </w:tc>
        <w:tc>
          <w:tcPr>
            <w:tcW w:w="3385" w:type="dxa"/>
          </w:tcPr>
          <w:p>
            <w:pPr>
              <w:pStyle w:val="TableParagraph"/>
              <w:spacing w:line="229" w:lineRule="exact" w:before="0"/>
              <w:ind w:right="-1"/>
              <w:rPr>
                <w:sz w:val="20"/>
              </w:rPr>
            </w:pPr>
            <w:r>
              <w:rPr>
                <w:sz w:val="20"/>
              </w:rPr>
              <w:t>DISCRETE AND CONTINUOUS</w:t>
            </w:r>
          </w:p>
          <w:p>
            <w:pPr>
              <w:pStyle w:val="TableParagraph"/>
              <w:spacing w:before="17"/>
              <w:ind w:right="-1"/>
              <w:rPr>
                <w:sz w:val="20"/>
              </w:rPr>
            </w:pPr>
            <w:r>
              <w:rPr>
                <w:sz w:val="20"/>
              </w:rPr>
              <w:t>DYNAMICAL SYSTEMS-SERIES B</w:t>
            </w:r>
          </w:p>
        </w:tc>
        <w:tc>
          <w:tcPr>
            <w:tcW w:w="1128" w:type="dxa"/>
          </w:tcPr>
          <w:p>
            <w:pPr>
              <w:pStyle w:val="TableParagraph"/>
              <w:spacing w:before="114"/>
              <w:ind w:left="122"/>
              <w:rPr>
                <w:sz w:val="20"/>
              </w:rPr>
            </w:pPr>
            <w:r>
              <w:rPr>
                <w:sz w:val="20"/>
              </w:rPr>
              <w:t>1531-3492</w:t>
            </w:r>
          </w:p>
        </w:tc>
        <w:tc>
          <w:tcPr>
            <w:tcW w:w="5416" w:type="dxa"/>
          </w:tcPr>
          <w:p>
            <w:pPr>
              <w:pStyle w:val="TableParagraph"/>
              <w:spacing w:before="114"/>
              <w:ind w:right="39"/>
              <w:rPr>
                <w:sz w:val="20"/>
              </w:rPr>
            </w:pPr>
            <w:r>
              <w:rPr>
                <w:sz w:val="20"/>
              </w:rPr>
              <w:t>MATHEMATICS, APPLIED (Q3, 148/257)</w:t>
            </w:r>
          </w:p>
        </w:tc>
      </w:tr>
      <w:tr>
        <w:trPr>
          <w:trHeight w:val="492" w:hRule="exact"/>
        </w:trPr>
        <w:tc>
          <w:tcPr>
            <w:tcW w:w="660" w:type="dxa"/>
          </w:tcPr>
          <w:p>
            <w:pPr>
              <w:pStyle w:val="TableParagraph"/>
              <w:spacing w:before="102"/>
              <w:ind w:left="0" w:right="84"/>
              <w:jc w:val="right"/>
              <w:rPr>
                <w:sz w:val="22"/>
              </w:rPr>
            </w:pPr>
            <w:r>
              <w:rPr>
                <w:sz w:val="22"/>
              </w:rPr>
              <w:t>1872</w:t>
            </w:r>
          </w:p>
        </w:tc>
        <w:tc>
          <w:tcPr>
            <w:tcW w:w="3385" w:type="dxa"/>
          </w:tcPr>
          <w:p>
            <w:pPr>
              <w:pStyle w:val="TableParagraph"/>
              <w:spacing w:line="229" w:lineRule="exact" w:before="0"/>
              <w:ind w:right="-1"/>
              <w:rPr>
                <w:sz w:val="20"/>
              </w:rPr>
            </w:pPr>
            <w:r>
              <w:rPr>
                <w:sz w:val="20"/>
              </w:rPr>
              <w:t>DISCRETE AND CONTINUOUS</w:t>
            </w:r>
          </w:p>
          <w:p>
            <w:pPr>
              <w:pStyle w:val="TableParagraph"/>
              <w:spacing w:before="17"/>
              <w:ind w:right="-1"/>
              <w:rPr>
                <w:sz w:val="20"/>
              </w:rPr>
            </w:pPr>
            <w:r>
              <w:rPr>
                <w:sz w:val="20"/>
              </w:rPr>
              <w:t>DYNAMICAL SYSTEMS-SERIES S</w:t>
            </w:r>
          </w:p>
        </w:tc>
        <w:tc>
          <w:tcPr>
            <w:tcW w:w="1128" w:type="dxa"/>
          </w:tcPr>
          <w:p>
            <w:pPr>
              <w:pStyle w:val="TableParagraph"/>
              <w:spacing w:before="114"/>
              <w:ind w:left="122"/>
              <w:rPr>
                <w:sz w:val="20"/>
              </w:rPr>
            </w:pPr>
            <w:r>
              <w:rPr>
                <w:sz w:val="20"/>
              </w:rPr>
              <w:t>1937-1632</w:t>
            </w:r>
          </w:p>
        </w:tc>
        <w:tc>
          <w:tcPr>
            <w:tcW w:w="5416" w:type="dxa"/>
          </w:tcPr>
          <w:p>
            <w:pPr>
              <w:pStyle w:val="TableParagraph"/>
              <w:spacing w:before="114"/>
              <w:ind w:right="39"/>
              <w:rPr>
                <w:sz w:val="20"/>
              </w:rPr>
            </w:pPr>
            <w:r>
              <w:rPr>
                <w:sz w:val="20"/>
              </w:rPr>
              <w:t>MATHEMATICS, APPLIED (Q3, 191/257)</w:t>
            </w:r>
          </w:p>
        </w:tc>
      </w:tr>
      <w:tr>
        <w:trPr>
          <w:trHeight w:val="290" w:hRule="exact"/>
        </w:trPr>
        <w:tc>
          <w:tcPr>
            <w:tcW w:w="660" w:type="dxa"/>
          </w:tcPr>
          <w:p>
            <w:pPr>
              <w:pStyle w:val="TableParagraph"/>
              <w:spacing w:before="2"/>
              <w:ind w:left="0" w:right="84"/>
              <w:jc w:val="right"/>
              <w:rPr>
                <w:sz w:val="22"/>
              </w:rPr>
            </w:pPr>
            <w:r>
              <w:rPr>
                <w:sz w:val="22"/>
              </w:rPr>
              <w:t>1873</w:t>
            </w:r>
          </w:p>
        </w:tc>
        <w:tc>
          <w:tcPr>
            <w:tcW w:w="3385" w:type="dxa"/>
          </w:tcPr>
          <w:p>
            <w:pPr>
              <w:pStyle w:val="TableParagraph"/>
              <w:ind w:right="-1"/>
              <w:rPr>
                <w:sz w:val="20"/>
              </w:rPr>
            </w:pPr>
            <w:r>
              <w:rPr>
                <w:sz w:val="20"/>
              </w:rPr>
              <w:t>DISCRETE APPLIED MATHEMATICS</w:t>
            </w:r>
          </w:p>
        </w:tc>
        <w:tc>
          <w:tcPr>
            <w:tcW w:w="1128" w:type="dxa"/>
          </w:tcPr>
          <w:p>
            <w:pPr>
              <w:pStyle w:val="TableParagraph"/>
              <w:ind w:left="122"/>
              <w:rPr>
                <w:sz w:val="20"/>
              </w:rPr>
            </w:pPr>
            <w:r>
              <w:rPr>
                <w:sz w:val="20"/>
              </w:rPr>
              <w:t>0166-218X</w:t>
            </w:r>
          </w:p>
        </w:tc>
        <w:tc>
          <w:tcPr>
            <w:tcW w:w="5416" w:type="dxa"/>
          </w:tcPr>
          <w:p>
            <w:pPr>
              <w:pStyle w:val="TableParagraph"/>
              <w:ind w:right="39"/>
              <w:rPr>
                <w:sz w:val="20"/>
              </w:rPr>
            </w:pPr>
            <w:r>
              <w:rPr>
                <w:sz w:val="20"/>
              </w:rPr>
              <w:t>MATHEMATICS, APPLIED (Q3, 138/257)</w:t>
            </w:r>
          </w:p>
        </w:tc>
      </w:tr>
      <w:tr>
        <w:trPr>
          <w:trHeight w:val="492" w:hRule="exact"/>
        </w:trPr>
        <w:tc>
          <w:tcPr>
            <w:tcW w:w="660" w:type="dxa"/>
          </w:tcPr>
          <w:p>
            <w:pPr>
              <w:pStyle w:val="TableParagraph"/>
              <w:spacing w:before="102"/>
              <w:ind w:left="0" w:right="84"/>
              <w:jc w:val="right"/>
              <w:rPr>
                <w:sz w:val="22"/>
              </w:rPr>
            </w:pPr>
            <w:r>
              <w:rPr>
                <w:sz w:val="22"/>
              </w:rPr>
              <w:t>1874</w:t>
            </w:r>
          </w:p>
        </w:tc>
        <w:tc>
          <w:tcPr>
            <w:tcW w:w="3385" w:type="dxa"/>
          </w:tcPr>
          <w:p>
            <w:pPr>
              <w:pStyle w:val="TableParagraph"/>
              <w:spacing w:line="229" w:lineRule="exact" w:before="0"/>
              <w:ind w:right="-1"/>
              <w:rPr>
                <w:sz w:val="20"/>
              </w:rPr>
            </w:pPr>
            <w:r>
              <w:rPr>
                <w:sz w:val="20"/>
              </w:rPr>
              <w:t>DISCRETE DYNAMICS IN NATURE AND</w:t>
            </w:r>
          </w:p>
          <w:p>
            <w:pPr>
              <w:pStyle w:val="TableParagraph"/>
              <w:spacing w:before="17"/>
              <w:ind w:right="-1"/>
              <w:rPr>
                <w:sz w:val="20"/>
              </w:rPr>
            </w:pPr>
            <w:r>
              <w:rPr>
                <w:sz w:val="20"/>
              </w:rPr>
              <w:t>SOCIETY</w:t>
            </w:r>
          </w:p>
        </w:tc>
        <w:tc>
          <w:tcPr>
            <w:tcW w:w="1128" w:type="dxa"/>
          </w:tcPr>
          <w:p>
            <w:pPr>
              <w:pStyle w:val="TableParagraph"/>
              <w:spacing w:before="114"/>
              <w:ind w:left="122"/>
              <w:rPr>
                <w:sz w:val="20"/>
              </w:rPr>
            </w:pPr>
            <w:r>
              <w:rPr>
                <w:sz w:val="20"/>
              </w:rPr>
              <w:t>1026-0226</w:t>
            </w:r>
          </w:p>
        </w:tc>
        <w:tc>
          <w:tcPr>
            <w:tcW w:w="5416" w:type="dxa"/>
          </w:tcPr>
          <w:p>
            <w:pPr>
              <w:pStyle w:val="TableParagraph"/>
              <w:spacing w:line="229" w:lineRule="exact" w:before="0"/>
              <w:ind w:right="39"/>
              <w:rPr>
                <w:sz w:val="20"/>
              </w:rPr>
            </w:pPr>
            <w:r>
              <w:rPr>
                <w:sz w:val="20"/>
              </w:rPr>
              <w:t>MATHEMATICS, INTERDISCIPLINARY APPLICATIONS (Q3, 59/99);</w:t>
            </w:r>
          </w:p>
          <w:p>
            <w:pPr>
              <w:pStyle w:val="TableParagraph"/>
              <w:spacing w:before="17"/>
              <w:ind w:right="39"/>
              <w:rPr>
                <w:sz w:val="20"/>
              </w:rPr>
            </w:pPr>
            <w:r>
              <w:rPr>
                <w:sz w:val="20"/>
              </w:rPr>
              <w:t>MULTIDISCIPLINARY SCIENCES (Q2, 26/57)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1875</w:t>
            </w:r>
          </w:p>
        </w:tc>
        <w:tc>
          <w:tcPr>
            <w:tcW w:w="3385" w:type="dxa"/>
          </w:tcPr>
          <w:p>
            <w:pPr>
              <w:pStyle w:val="TableParagraph"/>
              <w:spacing w:line="256" w:lineRule="auto" w:before="107"/>
              <w:ind w:right="-1"/>
              <w:rPr>
                <w:sz w:val="20"/>
              </w:rPr>
            </w:pPr>
            <w:r>
              <w:rPr>
                <w:sz w:val="20"/>
              </w:rPr>
              <w:t>DISCRETE EVENT DYNAMIC SYSTEMS- THEORY AND APPLICATIONS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0924-6703</w:t>
            </w:r>
          </w:p>
        </w:tc>
        <w:tc>
          <w:tcPr>
            <w:tcW w:w="5416" w:type="dxa"/>
          </w:tcPr>
          <w:p>
            <w:pPr>
              <w:pStyle w:val="TableParagraph"/>
              <w:spacing w:line="222" w:lineRule="exact" w:before="0"/>
              <w:ind w:right="-5"/>
              <w:rPr>
                <w:sz w:val="20"/>
              </w:rPr>
            </w:pPr>
            <w:r>
              <w:rPr>
                <w:sz w:val="20"/>
              </w:rPr>
              <w:t>AUTOMATION &amp; CONTROL SYSTEMS (Q3, 30/58); MATHEMATICS,</w:t>
            </w:r>
          </w:p>
          <w:p>
            <w:pPr>
              <w:pStyle w:val="TableParagraph"/>
              <w:spacing w:line="256" w:lineRule="auto" w:before="17"/>
              <w:ind w:right="39"/>
              <w:rPr>
                <w:sz w:val="20"/>
              </w:rPr>
            </w:pPr>
            <w:r>
              <w:rPr>
                <w:sz w:val="20"/>
              </w:rPr>
              <w:t>APPLIED (Q1, 52/257); OPERATIONS RESEARCH &amp; MANAGEMENT SCIENCE (Q2, 32/81)</w:t>
            </w:r>
          </w:p>
        </w:tc>
      </w:tr>
      <w:tr>
        <w:trPr>
          <w:trHeight w:val="290" w:hRule="exact"/>
        </w:trPr>
        <w:tc>
          <w:tcPr>
            <w:tcW w:w="660" w:type="dxa"/>
          </w:tcPr>
          <w:p>
            <w:pPr>
              <w:pStyle w:val="TableParagraph"/>
              <w:spacing w:before="2"/>
              <w:ind w:left="0" w:right="84"/>
              <w:jc w:val="right"/>
              <w:rPr>
                <w:sz w:val="22"/>
              </w:rPr>
            </w:pPr>
            <w:r>
              <w:rPr>
                <w:sz w:val="22"/>
              </w:rPr>
              <w:t>1876</w:t>
            </w:r>
          </w:p>
        </w:tc>
        <w:tc>
          <w:tcPr>
            <w:tcW w:w="3385" w:type="dxa"/>
          </w:tcPr>
          <w:p>
            <w:pPr>
              <w:pStyle w:val="TableParagraph"/>
              <w:ind w:right="-1"/>
              <w:rPr>
                <w:sz w:val="20"/>
              </w:rPr>
            </w:pPr>
            <w:r>
              <w:rPr>
                <w:sz w:val="20"/>
              </w:rPr>
              <w:t>DISCRETE MATHEMATICS</w:t>
            </w:r>
          </w:p>
        </w:tc>
        <w:tc>
          <w:tcPr>
            <w:tcW w:w="1128" w:type="dxa"/>
          </w:tcPr>
          <w:p>
            <w:pPr>
              <w:pStyle w:val="TableParagraph"/>
              <w:ind w:left="122"/>
              <w:rPr>
                <w:sz w:val="20"/>
              </w:rPr>
            </w:pPr>
            <w:r>
              <w:rPr>
                <w:sz w:val="20"/>
              </w:rPr>
              <w:t>0012-365X</w:t>
            </w:r>
          </w:p>
        </w:tc>
        <w:tc>
          <w:tcPr>
            <w:tcW w:w="5416" w:type="dxa"/>
          </w:tcPr>
          <w:p>
            <w:pPr>
              <w:pStyle w:val="TableParagraph"/>
              <w:ind w:right="39"/>
              <w:rPr>
                <w:sz w:val="20"/>
              </w:rPr>
            </w:pPr>
            <w:r>
              <w:rPr>
                <w:sz w:val="20"/>
              </w:rPr>
              <w:t>MATHEMATICS (Q3, 171/312)</w:t>
            </w:r>
          </w:p>
        </w:tc>
      </w:tr>
      <w:tr>
        <w:trPr>
          <w:trHeight w:val="291" w:hRule="exact"/>
        </w:trPr>
        <w:tc>
          <w:tcPr>
            <w:tcW w:w="660" w:type="dxa"/>
          </w:tcPr>
          <w:p>
            <w:pPr>
              <w:pStyle w:val="TableParagraph"/>
              <w:spacing w:before="2"/>
              <w:ind w:left="0" w:right="84"/>
              <w:jc w:val="right"/>
              <w:rPr>
                <w:sz w:val="22"/>
              </w:rPr>
            </w:pPr>
            <w:r>
              <w:rPr>
                <w:sz w:val="22"/>
              </w:rPr>
              <w:t>1877</w:t>
            </w:r>
          </w:p>
        </w:tc>
        <w:tc>
          <w:tcPr>
            <w:tcW w:w="3385" w:type="dxa"/>
          </w:tcPr>
          <w:p>
            <w:pPr>
              <w:pStyle w:val="TableParagraph"/>
              <w:ind w:right="-1"/>
              <w:rPr>
                <w:sz w:val="20"/>
              </w:rPr>
            </w:pPr>
            <w:r>
              <w:rPr>
                <w:sz w:val="20"/>
              </w:rPr>
              <w:t>DISCRETE OPTIMIZATION</w:t>
            </w:r>
          </w:p>
        </w:tc>
        <w:tc>
          <w:tcPr>
            <w:tcW w:w="1128" w:type="dxa"/>
          </w:tcPr>
          <w:p>
            <w:pPr>
              <w:pStyle w:val="TableParagraph"/>
              <w:ind w:left="122"/>
              <w:rPr>
                <w:sz w:val="20"/>
              </w:rPr>
            </w:pPr>
            <w:r>
              <w:rPr>
                <w:sz w:val="20"/>
              </w:rPr>
              <w:t>1572-5286</w:t>
            </w:r>
          </w:p>
        </w:tc>
        <w:tc>
          <w:tcPr>
            <w:tcW w:w="5416" w:type="dxa"/>
          </w:tcPr>
          <w:p>
            <w:pPr>
              <w:pStyle w:val="TableParagraph"/>
              <w:ind w:right="39"/>
              <w:rPr>
                <w:sz w:val="20"/>
              </w:rPr>
            </w:pPr>
            <w:r>
              <w:rPr>
                <w:sz w:val="20"/>
              </w:rPr>
              <w:t>MATHEMATICS, APPLIED (Q3, 161/257)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1878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DISEASE MARKERS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0278-0240</w:t>
            </w:r>
          </w:p>
        </w:tc>
        <w:tc>
          <w:tcPr>
            <w:tcW w:w="5416" w:type="dxa"/>
          </w:tcPr>
          <w:p>
            <w:pPr>
              <w:pStyle w:val="TableParagraph"/>
              <w:spacing w:line="222" w:lineRule="exact" w:before="0"/>
              <w:ind w:right="39"/>
              <w:rPr>
                <w:sz w:val="20"/>
              </w:rPr>
            </w:pPr>
            <w:r>
              <w:rPr>
                <w:sz w:val="20"/>
              </w:rPr>
              <w:t>BIOTECHNOLOGY &amp; APPLIED MICROBIOLOGY (Q3, 109/163);</w:t>
            </w:r>
          </w:p>
          <w:p>
            <w:pPr>
              <w:pStyle w:val="TableParagraph"/>
              <w:spacing w:line="256" w:lineRule="auto" w:before="17"/>
              <w:ind w:right="39"/>
              <w:rPr>
                <w:sz w:val="20"/>
              </w:rPr>
            </w:pPr>
            <w:r>
              <w:rPr>
                <w:sz w:val="20"/>
              </w:rPr>
              <w:t>MEDICINE, RESEARCH &amp; EXPERIMENTAL (Q3, 86/123); PATHOLOGY (Q3, 52/76)</w:t>
            </w:r>
          </w:p>
        </w:tc>
      </w:tr>
      <w:tr>
        <w:trPr>
          <w:trHeight w:val="290" w:hRule="exact"/>
        </w:trPr>
        <w:tc>
          <w:tcPr>
            <w:tcW w:w="660" w:type="dxa"/>
          </w:tcPr>
          <w:p>
            <w:pPr>
              <w:pStyle w:val="TableParagraph"/>
              <w:spacing w:before="2"/>
              <w:ind w:left="0" w:right="84"/>
              <w:jc w:val="right"/>
              <w:rPr>
                <w:sz w:val="22"/>
              </w:rPr>
            </w:pPr>
            <w:r>
              <w:rPr>
                <w:sz w:val="22"/>
              </w:rPr>
              <w:t>1879</w:t>
            </w:r>
          </w:p>
        </w:tc>
        <w:tc>
          <w:tcPr>
            <w:tcW w:w="3385" w:type="dxa"/>
          </w:tcPr>
          <w:p>
            <w:pPr>
              <w:pStyle w:val="TableParagraph"/>
              <w:ind w:right="-1"/>
              <w:rPr>
                <w:sz w:val="20"/>
              </w:rPr>
            </w:pPr>
            <w:r>
              <w:rPr>
                <w:sz w:val="20"/>
              </w:rPr>
              <w:t>DISEASE MODELS &amp; MECHANISMS</w:t>
            </w:r>
          </w:p>
        </w:tc>
        <w:tc>
          <w:tcPr>
            <w:tcW w:w="1128" w:type="dxa"/>
          </w:tcPr>
          <w:p>
            <w:pPr>
              <w:pStyle w:val="TableParagraph"/>
              <w:ind w:left="122"/>
              <w:rPr>
                <w:sz w:val="20"/>
              </w:rPr>
            </w:pPr>
            <w:r>
              <w:rPr>
                <w:sz w:val="20"/>
              </w:rPr>
              <w:t>1754-8403</w:t>
            </w:r>
          </w:p>
        </w:tc>
        <w:tc>
          <w:tcPr>
            <w:tcW w:w="5416" w:type="dxa"/>
          </w:tcPr>
          <w:p>
            <w:pPr>
              <w:pStyle w:val="TableParagraph"/>
              <w:ind w:right="39"/>
              <w:rPr>
                <w:sz w:val="20"/>
              </w:rPr>
            </w:pPr>
            <w:r>
              <w:rPr>
                <w:sz w:val="20"/>
              </w:rPr>
              <w:t>CELL BIOLOGY (Q2, 51/184); PATHOLOGY (Q1, 7/76)</w:t>
            </w:r>
          </w:p>
        </w:tc>
      </w:tr>
      <w:tr>
        <w:trPr>
          <w:trHeight w:val="290" w:hRule="exact"/>
        </w:trPr>
        <w:tc>
          <w:tcPr>
            <w:tcW w:w="660" w:type="dxa"/>
          </w:tcPr>
          <w:p>
            <w:pPr>
              <w:pStyle w:val="TableParagraph"/>
              <w:spacing w:before="2"/>
              <w:ind w:left="0" w:right="84"/>
              <w:jc w:val="right"/>
              <w:rPr>
                <w:sz w:val="22"/>
              </w:rPr>
            </w:pPr>
            <w:r>
              <w:rPr>
                <w:sz w:val="22"/>
              </w:rPr>
              <w:t>1880</w:t>
            </w:r>
          </w:p>
        </w:tc>
        <w:tc>
          <w:tcPr>
            <w:tcW w:w="3385" w:type="dxa"/>
          </w:tcPr>
          <w:p>
            <w:pPr>
              <w:pStyle w:val="TableParagraph"/>
              <w:ind w:right="-1"/>
              <w:rPr>
                <w:sz w:val="20"/>
              </w:rPr>
            </w:pPr>
            <w:r>
              <w:rPr>
                <w:sz w:val="20"/>
              </w:rPr>
              <w:t>DISEASES OF AQUATIC ORGANISMS</w:t>
            </w:r>
          </w:p>
        </w:tc>
        <w:tc>
          <w:tcPr>
            <w:tcW w:w="1128" w:type="dxa"/>
          </w:tcPr>
          <w:p>
            <w:pPr>
              <w:pStyle w:val="TableParagraph"/>
              <w:ind w:left="122"/>
              <w:rPr>
                <w:sz w:val="20"/>
              </w:rPr>
            </w:pPr>
            <w:r>
              <w:rPr>
                <w:sz w:val="20"/>
              </w:rPr>
              <w:t>0177-5103</w:t>
            </w:r>
          </w:p>
        </w:tc>
        <w:tc>
          <w:tcPr>
            <w:tcW w:w="5416" w:type="dxa"/>
          </w:tcPr>
          <w:p>
            <w:pPr>
              <w:pStyle w:val="TableParagraph"/>
              <w:ind w:right="39"/>
              <w:rPr>
                <w:sz w:val="20"/>
              </w:rPr>
            </w:pPr>
            <w:r>
              <w:rPr>
                <w:sz w:val="20"/>
              </w:rPr>
              <w:t>FISHERIES (Q2, 17/52); VETERINARY SCIENCES (Q1, 22/133)</w:t>
            </w:r>
          </w:p>
        </w:tc>
      </w:tr>
      <w:tr>
        <w:trPr>
          <w:trHeight w:val="492" w:hRule="exact"/>
        </w:trPr>
        <w:tc>
          <w:tcPr>
            <w:tcW w:w="660" w:type="dxa"/>
          </w:tcPr>
          <w:p>
            <w:pPr>
              <w:pStyle w:val="TableParagraph"/>
              <w:spacing w:before="102"/>
              <w:ind w:left="0" w:right="84"/>
              <w:jc w:val="right"/>
              <w:rPr>
                <w:sz w:val="22"/>
              </w:rPr>
            </w:pPr>
            <w:r>
              <w:rPr>
                <w:sz w:val="22"/>
              </w:rPr>
              <w:t>1881</w:t>
            </w:r>
          </w:p>
        </w:tc>
        <w:tc>
          <w:tcPr>
            <w:tcW w:w="3385" w:type="dxa"/>
          </w:tcPr>
          <w:p>
            <w:pPr>
              <w:pStyle w:val="TableParagraph"/>
              <w:spacing w:before="114"/>
              <w:ind w:right="-1"/>
              <w:rPr>
                <w:sz w:val="20"/>
              </w:rPr>
            </w:pPr>
            <w:r>
              <w:rPr>
                <w:sz w:val="20"/>
              </w:rPr>
              <w:t>DISEASES OF THE COLON &amp; RECTUM</w:t>
            </w:r>
          </w:p>
        </w:tc>
        <w:tc>
          <w:tcPr>
            <w:tcW w:w="1128" w:type="dxa"/>
          </w:tcPr>
          <w:p>
            <w:pPr>
              <w:pStyle w:val="TableParagraph"/>
              <w:spacing w:before="114"/>
              <w:ind w:left="122"/>
              <w:rPr>
                <w:sz w:val="20"/>
              </w:rPr>
            </w:pPr>
            <w:r>
              <w:rPr>
                <w:sz w:val="20"/>
              </w:rPr>
              <w:t>0012-3706</w:t>
            </w:r>
          </w:p>
        </w:tc>
        <w:tc>
          <w:tcPr>
            <w:tcW w:w="5416" w:type="dxa"/>
          </w:tcPr>
          <w:p>
            <w:pPr>
              <w:pStyle w:val="TableParagraph"/>
              <w:spacing w:line="229" w:lineRule="exact" w:before="0"/>
              <w:ind w:right="-5"/>
              <w:rPr>
                <w:sz w:val="20"/>
              </w:rPr>
            </w:pPr>
            <w:r>
              <w:rPr>
                <w:sz w:val="20"/>
              </w:rPr>
              <w:t>GASTROENTEROLOGY &amp; HEPATOLOGY (Q2, 22/76); SURGERY (Q1,</w:t>
            </w:r>
          </w:p>
          <w:p>
            <w:pPr>
              <w:pStyle w:val="TableParagraph"/>
              <w:spacing w:before="17"/>
              <w:ind w:right="39"/>
              <w:rPr>
                <w:sz w:val="20"/>
              </w:rPr>
            </w:pPr>
            <w:r>
              <w:rPr>
                <w:sz w:val="20"/>
              </w:rPr>
              <w:t>18/198)</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1882</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DISPLAYS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0141-9382</w:t>
            </w:r>
          </w:p>
        </w:tc>
        <w:tc>
          <w:tcPr>
            <w:tcW w:w="5416" w:type="dxa"/>
          </w:tcPr>
          <w:p>
            <w:pPr>
              <w:pStyle w:val="TableParagraph"/>
              <w:spacing w:line="215" w:lineRule="exact" w:before="0"/>
              <w:ind w:right="39"/>
              <w:rPr>
                <w:sz w:val="20"/>
              </w:rPr>
            </w:pPr>
            <w:r>
              <w:rPr>
                <w:sz w:val="20"/>
              </w:rPr>
              <w:t>COMPUTER SCIENCE, HARDWARE &amp; ARCHITECTURE (Q2, 22/50);</w:t>
            </w:r>
          </w:p>
          <w:p>
            <w:pPr>
              <w:pStyle w:val="TableParagraph"/>
              <w:spacing w:line="256" w:lineRule="auto" w:before="17"/>
              <w:ind w:right="39"/>
              <w:rPr>
                <w:sz w:val="20"/>
              </w:rPr>
            </w:pPr>
            <w:r>
              <w:rPr>
                <w:sz w:val="20"/>
              </w:rPr>
              <w:t>ENGINEERING, ELECTRICAL &amp; ELECTRONIC (Q3, 136/249); INSTRUMENTS &amp; INSTRUMENTATION (Q3, 37/56); OPTICS (Q3, 58/87)</w:t>
            </w:r>
          </w:p>
        </w:tc>
      </w:tr>
      <w:tr>
        <w:trPr>
          <w:trHeight w:val="290" w:hRule="exact"/>
        </w:trPr>
        <w:tc>
          <w:tcPr>
            <w:tcW w:w="660" w:type="dxa"/>
          </w:tcPr>
          <w:p>
            <w:pPr>
              <w:pStyle w:val="TableParagraph"/>
              <w:spacing w:before="2"/>
              <w:ind w:left="0" w:right="84"/>
              <w:jc w:val="right"/>
              <w:rPr>
                <w:sz w:val="22"/>
              </w:rPr>
            </w:pPr>
            <w:r>
              <w:rPr>
                <w:sz w:val="22"/>
              </w:rPr>
              <w:t>1883</w:t>
            </w:r>
          </w:p>
        </w:tc>
        <w:tc>
          <w:tcPr>
            <w:tcW w:w="3385" w:type="dxa"/>
          </w:tcPr>
          <w:p>
            <w:pPr>
              <w:pStyle w:val="TableParagraph"/>
              <w:ind w:right="-1"/>
              <w:rPr>
                <w:sz w:val="20"/>
              </w:rPr>
            </w:pPr>
            <w:r>
              <w:rPr>
                <w:sz w:val="20"/>
              </w:rPr>
              <w:t>DISSERTATIONES MATHEMATICAE</w:t>
            </w:r>
          </w:p>
        </w:tc>
        <w:tc>
          <w:tcPr>
            <w:tcW w:w="1128" w:type="dxa"/>
          </w:tcPr>
          <w:p>
            <w:pPr>
              <w:pStyle w:val="TableParagraph"/>
              <w:ind w:left="122"/>
              <w:rPr>
                <w:sz w:val="20"/>
              </w:rPr>
            </w:pPr>
            <w:r>
              <w:rPr>
                <w:sz w:val="20"/>
              </w:rPr>
              <w:t>0012-3862</w:t>
            </w:r>
          </w:p>
        </w:tc>
        <w:tc>
          <w:tcPr>
            <w:tcW w:w="5416" w:type="dxa"/>
          </w:tcPr>
          <w:p>
            <w:pPr>
              <w:pStyle w:val="TableParagraph"/>
              <w:ind w:right="39"/>
              <w:rPr>
                <w:sz w:val="20"/>
              </w:rPr>
            </w:pPr>
            <w:r>
              <w:rPr>
                <w:sz w:val="20"/>
              </w:rPr>
              <w:t>MATHEMATICS (Q3, 230/312)</w:t>
            </w:r>
          </w:p>
        </w:tc>
      </w:tr>
      <w:tr>
        <w:trPr>
          <w:trHeight w:val="492" w:hRule="exact"/>
        </w:trPr>
        <w:tc>
          <w:tcPr>
            <w:tcW w:w="660" w:type="dxa"/>
          </w:tcPr>
          <w:p>
            <w:pPr>
              <w:pStyle w:val="TableParagraph"/>
              <w:spacing w:before="102"/>
              <w:ind w:left="0" w:right="84"/>
              <w:jc w:val="right"/>
              <w:rPr>
                <w:sz w:val="22"/>
              </w:rPr>
            </w:pPr>
            <w:r>
              <w:rPr>
                <w:sz w:val="22"/>
              </w:rPr>
              <w:t>1884</w:t>
            </w:r>
          </w:p>
        </w:tc>
        <w:tc>
          <w:tcPr>
            <w:tcW w:w="3385" w:type="dxa"/>
          </w:tcPr>
          <w:p>
            <w:pPr>
              <w:pStyle w:val="TableParagraph"/>
              <w:spacing w:line="229" w:lineRule="exact" w:before="0"/>
              <w:ind w:right="-1"/>
              <w:rPr>
                <w:sz w:val="20"/>
              </w:rPr>
            </w:pPr>
            <w:r>
              <w:rPr>
                <w:sz w:val="20"/>
              </w:rPr>
              <w:t>DISTRIBUTED AND PARALLEL</w:t>
            </w:r>
          </w:p>
          <w:p>
            <w:pPr>
              <w:pStyle w:val="TableParagraph"/>
              <w:spacing w:before="18"/>
              <w:ind w:right="-1"/>
              <w:rPr>
                <w:sz w:val="20"/>
              </w:rPr>
            </w:pPr>
            <w:r>
              <w:rPr>
                <w:sz w:val="20"/>
              </w:rPr>
              <w:t>DATABASES</w:t>
            </w:r>
          </w:p>
        </w:tc>
        <w:tc>
          <w:tcPr>
            <w:tcW w:w="1128" w:type="dxa"/>
          </w:tcPr>
          <w:p>
            <w:pPr>
              <w:pStyle w:val="TableParagraph"/>
              <w:spacing w:before="114"/>
              <w:ind w:left="122"/>
              <w:rPr>
                <w:sz w:val="20"/>
              </w:rPr>
            </w:pPr>
            <w:r>
              <w:rPr>
                <w:sz w:val="20"/>
              </w:rPr>
              <w:t>0926-8782</w:t>
            </w:r>
          </w:p>
        </w:tc>
        <w:tc>
          <w:tcPr>
            <w:tcW w:w="5416" w:type="dxa"/>
          </w:tcPr>
          <w:p>
            <w:pPr>
              <w:pStyle w:val="TableParagraph"/>
              <w:spacing w:line="229" w:lineRule="exact" w:before="0"/>
              <w:ind w:right="39"/>
              <w:rPr>
                <w:sz w:val="20"/>
              </w:rPr>
            </w:pPr>
            <w:r>
              <w:rPr>
                <w:sz w:val="20"/>
              </w:rPr>
              <w:t>COMPUTER SCIENCE, INFORMATION SYSTEMS (Q2, 59/139);</w:t>
            </w:r>
          </w:p>
          <w:p>
            <w:pPr>
              <w:pStyle w:val="TableParagraph"/>
              <w:spacing w:before="18"/>
              <w:ind w:right="39"/>
              <w:rPr>
                <w:sz w:val="20"/>
              </w:rPr>
            </w:pPr>
            <w:r>
              <w:rPr>
                <w:sz w:val="20"/>
              </w:rPr>
              <w:t>COMPUTER SCIENCE, THEORY &amp; METHODS (Q2, 37/102)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1885</w:t>
            </w:r>
          </w:p>
        </w:tc>
        <w:tc>
          <w:tcPr>
            <w:tcW w:w="3385" w:type="dxa"/>
          </w:tcPr>
          <w:p>
            <w:pPr>
              <w:pStyle w:val="TableParagraph"/>
              <w:ind w:right="-1"/>
              <w:rPr>
                <w:sz w:val="20"/>
              </w:rPr>
            </w:pPr>
            <w:r>
              <w:rPr>
                <w:sz w:val="20"/>
              </w:rPr>
              <w:t>DISTRIBUTED COMPUTING</w:t>
            </w:r>
          </w:p>
        </w:tc>
        <w:tc>
          <w:tcPr>
            <w:tcW w:w="1128" w:type="dxa"/>
          </w:tcPr>
          <w:p>
            <w:pPr>
              <w:pStyle w:val="TableParagraph"/>
              <w:ind w:left="122"/>
              <w:rPr>
                <w:sz w:val="20"/>
              </w:rPr>
            </w:pPr>
            <w:r>
              <w:rPr>
                <w:sz w:val="20"/>
              </w:rPr>
              <w:t>0178-2770</w:t>
            </w:r>
          </w:p>
        </w:tc>
        <w:tc>
          <w:tcPr>
            <w:tcW w:w="5416" w:type="dxa"/>
          </w:tcPr>
          <w:p>
            <w:pPr>
              <w:pStyle w:val="TableParagraph"/>
              <w:ind w:right="39"/>
              <w:rPr>
                <w:sz w:val="20"/>
              </w:rPr>
            </w:pPr>
            <w:r>
              <w:rPr>
                <w:sz w:val="20"/>
              </w:rPr>
              <w:t>COMPUTER SCIENCE, THEORY &amp; METHODS (Q2, 43/102)</w:t>
            </w:r>
          </w:p>
        </w:tc>
      </w:tr>
      <w:tr>
        <w:trPr>
          <w:trHeight w:val="492" w:hRule="exact"/>
        </w:trPr>
        <w:tc>
          <w:tcPr>
            <w:tcW w:w="660" w:type="dxa"/>
          </w:tcPr>
          <w:p>
            <w:pPr>
              <w:pStyle w:val="TableParagraph"/>
              <w:spacing w:before="102"/>
              <w:ind w:left="0" w:right="84"/>
              <w:jc w:val="right"/>
              <w:rPr>
                <w:sz w:val="22"/>
              </w:rPr>
            </w:pPr>
            <w:r>
              <w:rPr>
                <w:sz w:val="22"/>
              </w:rPr>
              <w:t>1886</w:t>
            </w:r>
          </w:p>
        </w:tc>
        <w:tc>
          <w:tcPr>
            <w:tcW w:w="3385" w:type="dxa"/>
          </w:tcPr>
          <w:p>
            <w:pPr>
              <w:pStyle w:val="TableParagraph"/>
              <w:spacing w:before="114"/>
              <w:ind w:right="-1"/>
              <w:rPr>
                <w:sz w:val="20"/>
              </w:rPr>
            </w:pPr>
            <w:r>
              <w:rPr>
                <w:sz w:val="20"/>
              </w:rPr>
              <w:t>DIVERSITY AND DISTRIBUTIONS</w:t>
            </w:r>
          </w:p>
        </w:tc>
        <w:tc>
          <w:tcPr>
            <w:tcW w:w="1128" w:type="dxa"/>
          </w:tcPr>
          <w:p>
            <w:pPr>
              <w:pStyle w:val="TableParagraph"/>
              <w:spacing w:before="114"/>
              <w:ind w:left="122"/>
              <w:rPr>
                <w:sz w:val="20"/>
              </w:rPr>
            </w:pPr>
            <w:r>
              <w:rPr>
                <w:sz w:val="20"/>
              </w:rPr>
              <w:t>1366-9516</w:t>
            </w:r>
          </w:p>
        </w:tc>
        <w:tc>
          <w:tcPr>
            <w:tcW w:w="5416" w:type="dxa"/>
          </w:tcPr>
          <w:p>
            <w:pPr>
              <w:pStyle w:val="TableParagraph"/>
              <w:spacing w:before="114"/>
              <w:ind w:right="-5"/>
              <w:rPr>
                <w:sz w:val="20"/>
              </w:rPr>
            </w:pPr>
            <w:r>
              <w:rPr>
                <w:sz w:val="20"/>
              </w:rPr>
              <w:t>BIODIVERSITY CONSERVATION (Q1, 7/44); ECOLOGY (Q1, 32/145)</w:t>
            </w:r>
          </w:p>
        </w:tc>
      </w:tr>
      <w:tr>
        <w:trPr>
          <w:trHeight w:val="290" w:hRule="exact"/>
        </w:trPr>
        <w:tc>
          <w:tcPr>
            <w:tcW w:w="660" w:type="dxa"/>
          </w:tcPr>
          <w:p>
            <w:pPr>
              <w:pStyle w:val="TableParagraph"/>
              <w:spacing w:before="2"/>
              <w:ind w:left="0" w:right="84"/>
              <w:jc w:val="right"/>
              <w:rPr>
                <w:sz w:val="22"/>
              </w:rPr>
            </w:pPr>
            <w:r>
              <w:rPr>
                <w:sz w:val="22"/>
              </w:rPr>
              <w:t>1887</w:t>
            </w:r>
          </w:p>
        </w:tc>
        <w:tc>
          <w:tcPr>
            <w:tcW w:w="3385" w:type="dxa"/>
          </w:tcPr>
          <w:p>
            <w:pPr>
              <w:pStyle w:val="TableParagraph"/>
              <w:ind w:right="-1"/>
              <w:rPr>
                <w:sz w:val="20"/>
              </w:rPr>
            </w:pPr>
            <w:r>
              <w:rPr>
                <w:sz w:val="20"/>
              </w:rPr>
              <w:t>DM DISEASE-A-MONTH</w:t>
            </w:r>
          </w:p>
        </w:tc>
        <w:tc>
          <w:tcPr>
            <w:tcW w:w="1128" w:type="dxa"/>
          </w:tcPr>
          <w:p>
            <w:pPr>
              <w:pStyle w:val="TableParagraph"/>
              <w:ind w:left="122"/>
              <w:rPr>
                <w:sz w:val="20"/>
              </w:rPr>
            </w:pPr>
            <w:r>
              <w:rPr>
                <w:sz w:val="20"/>
              </w:rPr>
              <w:t>0011-5029</w:t>
            </w:r>
          </w:p>
        </w:tc>
        <w:tc>
          <w:tcPr>
            <w:tcW w:w="5416" w:type="dxa"/>
          </w:tcPr>
          <w:p>
            <w:pPr>
              <w:pStyle w:val="TableParagraph"/>
              <w:ind w:right="39"/>
              <w:rPr>
                <w:sz w:val="20"/>
              </w:rPr>
            </w:pPr>
            <w:r>
              <w:rPr>
                <w:sz w:val="20"/>
              </w:rPr>
              <w:t>MEDICINE, GENERAL &amp; INTERNAL (Q3, 94/154)</w:t>
            </w:r>
          </w:p>
        </w:tc>
      </w:tr>
      <w:tr>
        <w:trPr>
          <w:trHeight w:val="492" w:hRule="exact"/>
        </w:trPr>
        <w:tc>
          <w:tcPr>
            <w:tcW w:w="660" w:type="dxa"/>
          </w:tcPr>
          <w:p>
            <w:pPr>
              <w:pStyle w:val="TableParagraph"/>
              <w:spacing w:before="103"/>
              <w:ind w:left="0" w:right="84"/>
              <w:jc w:val="right"/>
              <w:rPr>
                <w:sz w:val="22"/>
              </w:rPr>
            </w:pPr>
            <w:r>
              <w:rPr>
                <w:sz w:val="22"/>
              </w:rPr>
              <w:t>1888</w:t>
            </w:r>
          </w:p>
        </w:tc>
        <w:tc>
          <w:tcPr>
            <w:tcW w:w="3385" w:type="dxa"/>
          </w:tcPr>
          <w:p>
            <w:pPr>
              <w:pStyle w:val="TableParagraph"/>
              <w:spacing w:before="115"/>
              <w:ind w:right="-1"/>
              <w:rPr>
                <w:sz w:val="20"/>
              </w:rPr>
            </w:pPr>
            <w:r>
              <w:rPr>
                <w:sz w:val="20"/>
              </w:rPr>
              <w:t>DNA AND CELL BIOLOGY</w:t>
            </w:r>
          </w:p>
        </w:tc>
        <w:tc>
          <w:tcPr>
            <w:tcW w:w="1128" w:type="dxa"/>
          </w:tcPr>
          <w:p>
            <w:pPr>
              <w:pStyle w:val="TableParagraph"/>
              <w:spacing w:before="115"/>
              <w:ind w:left="122"/>
              <w:rPr>
                <w:sz w:val="20"/>
              </w:rPr>
            </w:pPr>
            <w:r>
              <w:rPr>
                <w:sz w:val="20"/>
              </w:rPr>
              <w:t>1044-5498</w:t>
            </w:r>
          </w:p>
        </w:tc>
        <w:tc>
          <w:tcPr>
            <w:tcW w:w="5416" w:type="dxa"/>
          </w:tcPr>
          <w:p>
            <w:pPr>
              <w:pStyle w:val="TableParagraph"/>
              <w:spacing w:line="229" w:lineRule="exact" w:before="0"/>
              <w:ind w:right="-5"/>
              <w:rPr>
                <w:sz w:val="20"/>
              </w:rPr>
            </w:pPr>
            <w:r>
              <w:rPr>
                <w:sz w:val="20"/>
              </w:rPr>
              <w:t>BIOCHEMISTRY &amp; MOLECULAR BIOLOGY (Q3, 198/290); GENETICS</w:t>
            </w:r>
          </w:p>
          <w:p>
            <w:pPr>
              <w:pStyle w:val="TableParagraph"/>
              <w:spacing w:before="17"/>
              <w:ind w:right="39"/>
              <w:rPr>
                <w:sz w:val="20"/>
              </w:rPr>
            </w:pPr>
            <w:r>
              <w:rPr>
                <w:sz w:val="20"/>
              </w:rPr>
              <w:t>&amp; HEREDITY (Q3, 111/167)</w:t>
            </w:r>
          </w:p>
        </w:tc>
      </w:tr>
      <w:tr>
        <w:trPr>
          <w:trHeight w:val="492" w:hRule="exact"/>
        </w:trPr>
        <w:tc>
          <w:tcPr>
            <w:tcW w:w="660" w:type="dxa"/>
          </w:tcPr>
          <w:p>
            <w:pPr>
              <w:pStyle w:val="TableParagraph"/>
              <w:spacing w:before="102"/>
              <w:ind w:left="0" w:right="84"/>
              <w:jc w:val="right"/>
              <w:rPr>
                <w:sz w:val="22"/>
              </w:rPr>
            </w:pPr>
            <w:r>
              <w:rPr>
                <w:sz w:val="22"/>
              </w:rPr>
              <w:t>1889</w:t>
            </w:r>
          </w:p>
        </w:tc>
        <w:tc>
          <w:tcPr>
            <w:tcW w:w="3385" w:type="dxa"/>
          </w:tcPr>
          <w:p>
            <w:pPr>
              <w:pStyle w:val="TableParagraph"/>
              <w:spacing w:before="114"/>
              <w:ind w:right="-1"/>
              <w:rPr>
                <w:sz w:val="20"/>
              </w:rPr>
            </w:pPr>
            <w:r>
              <w:rPr>
                <w:sz w:val="20"/>
              </w:rPr>
              <w:t>DNA REPAIR</w:t>
            </w:r>
          </w:p>
        </w:tc>
        <w:tc>
          <w:tcPr>
            <w:tcW w:w="1128" w:type="dxa"/>
          </w:tcPr>
          <w:p>
            <w:pPr>
              <w:pStyle w:val="TableParagraph"/>
              <w:spacing w:before="114"/>
              <w:ind w:left="122"/>
              <w:rPr>
                <w:sz w:val="20"/>
              </w:rPr>
            </w:pPr>
            <w:r>
              <w:rPr>
                <w:sz w:val="20"/>
              </w:rPr>
              <w:t>1568-7864</w:t>
            </w:r>
          </w:p>
        </w:tc>
        <w:tc>
          <w:tcPr>
            <w:tcW w:w="5416" w:type="dxa"/>
          </w:tcPr>
          <w:p>
            <w:pPr>
              <w:pStyle w:val="TableParagraph"/>
              <w:spacing w:before="114"/>
              <w:ind w:right="39"/>
              <w:rPr>
                <w:sz w:val="20"/>
              </w:rPr>
            </w:pPr>
            <w:r>
              <w:rPr>
                <w:sz w:val="20"/>
              </w:rPr>
              <w:t>GENETICS &amp; HEREDITY (Q2, 62/167); TOXICOLOGY (Q2, 26/88)</w:t>
            </w:r>
          </w:p>
        </w:tc>
      </w:tr>
      <w:tr>
        <w:trPr>
          <w:trHeight w:val="290" w:hRule="exact"/>
        </w:trPr>
        <w:tc>
          <w:tcPr>
            <w:tcW w:w="660" w:type="dxa"/>
          </w:tcPr>
          <w:p>
            <w:pPr>
              <w:pStyle w:val="TableParagraph"/>
              <w:spacing w:before="2"/>
              <w:ind w:left="0" w:right="84"/>
              <w:jc w:val="right"/>
              <w:rPr>
                <w:sz w:val="22"/>
              </w:rPr>
            </w:pPr>
            <w:r>
              <w:rPr>
                <w:sz w:val="22"/>
              </w:rPr>
              <w:t>1890</w:t>
            </w:r>
          </w:p>
        </w:tc>
        <w:tc>
          <w:tcPr>
            <w:tcW w:w="3385" w:type="dxa"/>
          </w:tcPr>
          <w:p>
            <w:pPr>
              <w:pStyle w:val="TableParagraph"/>
              <w:ind w:right="-1"/>
              <w:rPr>
                <w:sz w:val="20"/>
              </w:rPr>
            </w:pPr>
            <w:r>
              <w:rPr>
                <w:sz w:val="20"/>
              </w:rPr>
              <w:t>DNA RESEARCH</w:t>
            </w:r>
          </w:p>
        </w:tc>
        <w:tc>
          <w:tcPr>
            <w:tcW w:w="1128" w:type="dxa"/>
          </w:tcPr>
          <w:p>
            <w:pPr>
              <w:pStyle w:val="TableParagraph"/>
              <w:ind w:left="122"/>
              <w:rPr>
                <w:sz w:val="20"/>
              </w:rPr>
            </w:pPr>
            <w:r>
              <w:rPr>
                <w:sz w:val="20"/>
              </w:rPr>
              <w:t>1340-2838</w:t>
            </w:r>
          </w:p>
        </w:tc>
        <w:tc>
          <w:tcPr>
            <w:tcW w:w="5416" w:type="dxa"/>
          </w:tcPr>
          <w:p>
            <w:pPr>
              <w:pStyle w:val="TableParagraph"/>
              <w:ind w:right="39"/>
              <w:rPr>
                <w:sz w:val="20"/>
              </w:rPr>
            </w:pPr>
            <w:r>
              <w:rPr>
                <w:sz w:val="20"/>
              </w:rPr>
              <w:t>GENETICS &amp; HEREDITY (Q1, 23/167)</w:t>
            </w:r>
          </w:p>
        </w:tc>
      </w:tr>
      <w:tr>
        <w:trPr>
          <w:trHeight w:val="290" w:hRule="exact"/>
        </w:trPr>
        <w:tc>
          <w:tcPr>
            <w:tcW w:w="660" w:type="dxa"/>
          </w:tcPr>
          <w:p>
            <w:pPr>
              <w:pStyle w:val="TableParagraph"/>
              <w:spacing w:before="2"/>
              <w:ind w:left="0" w:right="84"/>
              <w:jc w:val="right"/>
              <w:rPr>
                <w:sz w:val="22"/>
              </w:rPr>
            </w:pPr>
            <w:r>
              <w:rPr>
                <w:sz w:val="22"/>
              </w:rPr>
              <w:t>1891</w:t>
            </w:r>
          </w:p>
        </w:tc>
        <w:tc>
          <w:tcPr>
            <w:tcW w:w="3385" w:type="dxa"/>
          </w:tcPr>
          <w:p>
            <w:pPr>
              <w:pStyle w:val="TableParagraph"/>
              <w:ind w:right="-1"/>
              <w:rPr>
                <w:sz w:val="20"/>
              </w:rPr>
            </w:pPr>
            <w:r>
              <w:rPr>
                <w:sz w:val="20"/>
              </w:rPr>
              <w:t>DOCUMENTA MATHEMATICA</w:t>
            </w:r>
          </w:p>
        </w:tc>
        <w:tc>
          <w:tcPr>
            <w:tcW w:w="1128" w:type="dxa"/>
          </w:tcPr>
          <w:p>
            <w:pPr>
              <w:pStyle w:val="TableParagraph"/>
              <w:ind w:left="122"/>
              <w:rPr>
                <w:sz w:val="20"/>
              </w:rPr>
            </w:pPr>
            <w:r>
              <w:rPr>
                <w:sz w:val="20"/>
              </w:rPr>
              <w:t>1431-0643</w:t>
            </w:r>
          </w:p>
        </w:tc>
        <w:tc>
          <w:tcPr>
            <w:tcW w:w="5416" w:type="dxa"/>
          </w:tcPr>
          <w:p>
            <w:pPr>
              <w:pStyle w:val="TableParagraph"/>
              <w:ind w:right="39"/>
              <w:rPr>
                <w:sz w:val="20"/>
              </w:rPr>
            </w:pPr>
            <w:r>
              <w:rPr>
                <w:sz w:val="20"/>
              </w:rPr>
              <w:t>MATHEMATICS (Q2, 129/312)</w:t>
            </w:r>
          </w:p>
        </w:tc>
      </w:tr>
      <w:tr>
        <w:trPr>
          <w:trHeight w:val="290" w:hRule="exact"/>
        </w:trPr>
        <w:tc>
          <w:tcPr>
            <w:tcW w:w="660" w:type="dxa"/>
          </w:tcPr>
          <w:p>
            <w:pPr>
              <w:pStyle w:val="TableParagraph"/>
              <w:spacing w:before="2"/>
              <w:ind w:left="0" w:right="84"/>
              <w:jc w:val="right"/>
              <w:rPr>
                <w:sz w:val="22"/>
              </w:rPr>
            </w:pPr>
            <w:r>
              <w:rPr>
                <w:sz w:val="22"/>
              </w:rPr>
              <w:t>1892</w:t>
            </w:r>
          </w:p>
        </w:tc>
        <w:tc>
          <w:tcPr>
            <w:tcW w:w="3385" w:type="dxa"/>
          </w:tcPr>
          <w:p>
            <w:pPr>
              <w:pStyle w:val="TableParagraph"/>
              <w:ind w:right="-1"/>
              <w:rPr>
                <w:sz w:val="20"/>
              </w:rPr>
            </w:pPr>
            <w:r>
              <w:rPr>
                <w:sz w:val="20"/>
              </w:rPr>
              <w:t>DOCUMENTA OPHTHALMOLOGICA</w:t>
            </w:r>
          </w:p>
        </w:tc>
        <w:tc>
          <w:tcPr>
            <w:tcW w:w="1128" w:type="dxa"/>
          </w:tcPr>
          <w:p>
            <w:pPr>
              <w:pStyle w:val="TableParagraph"/>
              <w:ind w:left="122"/>
              <w:rPr>
                <w:sz w:val="20"/>
              </w:rPr>
            </w:pPr>
            <w:r>
              <w:rPr>
                <w:sz w:val="20"/>
              </w:rPr>
              <w:t>0012-4486</w:t>
            </w:r>
          </w:p>
        </w:tc>
        <w:tc>
          <w:tcPr>
            <w:tcW w:w="5416" w:type="dxa"/>
          </w:tcPr>
          <w:p>
            <w:pPr>
              <w:pStyle w:val="TableParagraph"/>
              <w:ind w:right="39"/>
              <w:rPr>
                <w:sz w:val="20"/>
              </w:rPr>
            </w:pPr>
            <w:r>
              <w:rPr>
                <w:sz w:val="20"/>
              </w:rPr>
              <w:t>OPHTHALMOLOGY (Q3, 31/57)</w:t>
            </w:r>
          </w:p>
        </w:tc>
      </w:tr>
      <w:tr>
        <w:trPr>
          <w:trHeight w:val="492" w:hRule="exact"/>
        </w:trPr>
        <w:tc>
          <w:tcPr>
            <w:tcW w:w="660" w:type="dxa"/>
          </w:tcPr>
          <w:p>
            <w:pPr>
              <w:pStyle w:val="TableParagraph"/>
              <w:spacing w:before="102"/>
              <w:ind w:left="0" w:right="84"/>
              <w:jc w:val="right"/>
              <w:rPr>
                <w:sz w:val="22"/>
              </w:rPr>
            </w:pPr>
            <w:r>
              <w:rPr>
                <w:sz w:val="22"/>
              </w:rPr>
              <w:t>1893</w:t>
            </w:r>
          </w:p>
        </w:tc>
        <w:tc>
          <w:tcPr>
            <w:tcW w:w="3385" w:type="dxa"/>
          </w:tcPr>
          <w:p>
            <w:pPr>
              <w:pStyle w:val="TableParagraph"/>
              <w:spacing w:before="114"/>
              <w:ind w:right="-1"/>
              <w:rPr>
                <w:sz w:val="20"/>
              </w:rPr>
            </w:pPr>
            <w:r>
              <w:rPr>
                <w:sz w:val="20"/>
              </w:rPr>
              <w:t>DOMESTIC ANIMAL ENDOCRINOLOGY</w:t>
            </w:r>
          </w:p>
        </w:tc>
        <w:tc>
          <w:tcPr>
            <w:tcW w:w="1128" w:type="dxa"/>
          </w:tcPr>
          <w:p>
            <w:pPr>
              <w:pStyle w:val="TableParagraph"/>
              <w:spacing w:before="114"/>
              <w:ind w:left="122"/>
              <w:rPr>
                <w:sz w:val="20"/>
              </w:rPr>
            </w:pPr>
            <w:r>
              <w:rPr>
                <w:sz w:val="20"/>
              </w:rPr>
              <w:t>0739-7240</w:t>
            </w:r>
          </w:p>
        </w:tc>
        <w:tc>
          <w:tcPr>
            <w:tcW w:w="5416" w:type="dxa"/>
          </w:tcPr>
          <w:p>
            <w:pPr>
              <w:pStyle w:val="TableParagraph"/>
              <w:spacing w:line="229" w:lineRule="exact" w:before="0"/>
              <w:ind w:right="39"/>
              <w:rPr>
                <w:sz w:val="20"/>
              </w:rPr>
            </w:pPr>
            <w:r>
              <w:rPr>
                <w:sz w:val="20"/>
              </w:rPr>
              <w:t>AGRICULTURE, DAIRY &amp; ANIMAL SCIENCE (Q1, 4/57);</w:t>
            </w:r>
          </w:p>
          <w:p>
            <w:pPr>
              <w:pStyle w:val="TableParagraph"/>
              <w:spacing w:before="17"/>
              <w:ind w:right="39"/>
              <w:rPr>
                <w:sz w:val="20"/>
              </w:rPr>
            </w:pPr>
            <w:r>
              <w:rPr>
                <w:sz w:val="20"/>
              </w:rPr>
              <w:t>ENDOCRINOLOGY &amp; METABOLISM (Q3, 83/128)</w:t>
            </w:r>
          </w:p>
        </w:tc>
      </w:tr>
      <w:tr>
        <w:trPr>
          <w:trHeight w:val="492" w:hRule="exact"/>
        </w:trPr>
        <w:tc>
          <w:tcPr>
            <w:tcW w:w="660" w:type="dxa"/>
          </w:tcPr>
          <w:p>
            <w:pPr>
              <w:pStyle w:val="TableParagraph"/>
              <w:spacing w:before="102"/>
              <w:ind w:left="0" w:right="84"/>
              <w:jc w:val="right"/>
              <w:rPr>
                <w:sz w:val="22"/>
              </w:rPr>
            </w:pPr>
            <w:r>
              <w:rPr>
                <w:sz w:val="22"/>
              </w:rPr>
              <w:t>1894</w:t>
            </w:r>
          </w:p>
        </w:tc>
        <w:tc>
          <w:tcPr>
            <w:tcW w:w="3385" w:type="dxa"/>
          </w:tcPr>
          <w:p>
            <w:pPr>
              <w:pStyle w:val="TableParagraph"/>
              <w:spacing w:before="114"/>
              <w:ind w:right="-1"/>
              <w:rPr>
                <w:sz w:val="20"/>
              </w:rPr>
            </w:pPr>
            <w:r>
              <w:rPr>
                <w:sz w:val="20"/>
              </w:rPr>
              <w:t>DOSE-RESPONSE</w:t>
            </w:r>
          </w:p>
        </w:tc>
        <w:tc>
          <w:tcPr>
            <w:tcW w:w="1128" w:type="dxa"/>
          </w:tcPr>
          <w:p>
            <w:pPr>
              <w:pStyle w:val="TableParagraph"/>
              <w:spacing w:before="114"/>
              <w:ind w:left="122"/>
              <w:rPr>
                <w:sz w:val="20"/>
              </w:rPr>
            </w:pPr>
            <w:r>
              <w:rPr>
                <w:sz w:val="20"/>
              </w:rPr>
              <w:t>1559-3258</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92/125)</w:t>
            </w:r>
          </w:p>
        </w:tc>
      </w:tr>
      <w:tr>
        <w:trPr>
          <w:trHeight w:val="290" w:hRule="exact"/>
        </w:trPr>
        <w:tc>
          <w:tcPr>
            <w:tcW w:w="660" w:type="dxa"/>
          </w:tcPr>
          <w:p>
            <w:pPr>
              <w:pStyle w:val="TableParagraph"/>
              <w:spacing w:before="2"/>
              <w:ind w:left="0" w:right="84"/>
              <w:jc w:val="right"/>
              <w:rPr>
                <w:sz w:val="22"/>
              </w:rPr>
            </w:pPr>
            <w:r>
              <w:rPr>
                <w:sz w:val="22"/>
              </w:rPr>
              <w:t>1895</w:t>
            </w:r>
          </w:p>
        </w:tc>
        <w:tc>
          <w:tcPr>
            <w:tcW w:w="3385" w:type="dxa"/>
          </w:tcPr>
          <w:p>
            <w:pPr>
              <w:pStyle w:val="TableParagraph"/>
              <w:ind w:right="-1"/>
              <w:rPr>
                <w:sz w:val="20"/>
              </w:rPr>
            </w:pPr>
            <w:r>
              <w:rPr>
                <w:sz w:val="20"/>
              </w:rPr>
              <w:t>DRUG AND ALCOHOL DEPENDENCE</w:t>
            </w:r>
          </w:p>
        </w:tc>
        <w:tc>
          <w:tcPr>
            <w:tcW w:w="1128" w:type="dxa"/>
          </w:tcPr>
          <w:p>
            <w:pPr>
              <w:pStyle w:val="TableParagraph"/>
              <w:ind w:left="122"/>
              <w:rPr>
                <w:sz w:val="20"/>
              </w:rPr>
            </w:pPr>
            <w:r>
              <w:rPr>
                <w:sz w:val="20"/>
              </w:rPr>
              <w:t>0376-8716</w:t>
            </w:r>
          </w:p>
        </w:tc>
        <w:tc>
          <w:tcPr>
            <w:tcW w:w="5416" w:type="dxa"/>
          </w:tcPr>
          <w:p>
            <w:pPr>
              <w:pStyle w:val="TableParagraph"/>
              <w:ind w:right="39"/>
              <w:rPr>
                <w:sz w:val="20"/>
              </w:rPr>
            </w:pPr>
            <w:r>
              <w:rPr>
                <w:sz w:val="20"/>
              </w:rPr>
              <w:t>PSYCHIATRY (Q2, 41/140); SUBSTANCE ABUSE (Q1, 3/18)</w:t>
            </w:r>
          </w:p>
        </w:tc>
      </w:tr>
      <w:tr>
        <w:trPr>
          <w:trHeight w:val="290" w:hRule="exact"/>
        </w:trPr>
        <w:tc>
          <w:tcPr>
            <w:tcW w:w="660" w:type="dxa"/>
          </w:tcPr>
          <w:p>
            <w:pPr>
              <w:pStyle w:val="TableParagraph"/>
              <w:spacing w:before="2"/>
              <w:ind w:left="0" w:right="84"/>
              <w:jc w:val="right"/>
              <w:rPr>
                <w:sz w:val="22"/>
              </w:rPr>
            </w:pPr>
            <w:r>
              <w:rPr>
                <w:sz w:val="22"/>
              </w:rPr>
              <w:t>1896</w:t>
            </w:r>
          </w:p>
        </w:tc>
        <w:tc>
          <w:tcPr>
            <w:tcW w:w="3385" w:type="dxa"/>
          </w:tcPr>
          <w:p>
            <w:pPr>
              <w:pStyle w:val="TableParagraph"/>
              <w:ind w:right="-1"/>
              <w:rPr>
                <w:sz w:val="20"/>
              </w:rPr>
            </w:pPr>
            <w:r>
              <w:rPr>
                <w:sz w:val="20"/>
              </w:rPr>
              <w:t>DRUG AND CHEMICAL TOXICOLOGY</w:t>
            </w:r>
          </w:p>
        </w:tc>
        <w:tc>
          <w:tcPr>
            <w:tcW w:w="1128" w:type="dxa"/>
          </w:tcPr>
          <w:p>
            <w:pPr>
              <w:pStyle w:val="TableParagraph"/>
              <w:ind w:left="122"/>
              <w:rPr>
                <w:sz w:val="20"/>
              </w:rPr>
            </w:pPr>
            <w:r>
              <w:rPr>
                <w:sz w:val="20"/>
              </w:rPr>
              <w:t>0148-0545</w:t>
            </w:r>
          </w:p>
        </w:tc>
        <w:tc>
          <w:tcPr>
            <w:tcW w:w="5416" w:type="dxa"/>
          </w:tcPr>
          <w:p>
            <w:pPr>
              <w:pStyle w:val="TableParagraph"/>
              <w:ind w:right="39"/>
              <w:rPr>
                <w:sz w:val="20"/>
              </w:rPr>
            </w:pPr>
            <w:r>
              <w:rPr>
                <w:sz w:val="20"/>
              </w:rPr>
              <w:t>CHEMISTRY, MULTIDISCIPLINARY (Q3, 89/157)</w:t>
            </w:r>
          </w:p>
        </w:tc>
      </w:tr>
      <w:tr>
        <w:trPr>
          <w:trHeight w:val="291" w:hRule="exact"/>
        </w:trPr>
        <w:tc>
          <w:tcPr>
            <w:tcW w:w="660" w:type="dxa"/>
          </w:tcPr>
          <w:p>
            <w:pPr>
              <w:pStyle w:val="TableParagraph"/>
              <w:spacing w:before="2"/>
              <w:ind w:left="0" w:right="84"/>
              <w:jc w:val="right"/>
              <w:rPr>
                <w:sz w:val="22"/>
              </w:rPr>
            </w:pPr>
            <w:r>
              <w:rPr>
                <w:sz w:val="22"/>
              </w:rPr>
              <w:t>1897</w:t>
            </w:r>
          </w:p>
        </w:tc>
        <w:tc>
          <w:tcPr>
            <w:tcW w:w="3385" w:type="dxa"/>
          </w:tcPr>
          <w:p>
            <w:pPr>
              <w:pStyle w:val="TableParagraph"/>
              <w:spacing w:before="14"/>
              <w:ind w:right="-1"/>
              <w:rPr>
                <w:sz w:val="20"/>
              </w:rPr>
            </w:pPr>
            <w:r>
              <w:rPr>
                <w:sz w:val="20"/>
              </w:rPr>
              <w:t>DRUG DELIVERY</w:t>
            </w:r>
          </w:p>
        </w:tc>
        <w:tc>
          <w:tcPr>
            <w:tcW w:w="1128" w:type="dxa"/>
          </w:tcPr>
          <w:p>
            <w:pPr>
              <w:pStyle w:val="TableParagraph"/>
              <w:spacing w:before="14"/>
              <w:ind w:left="122"/>
              <w:rPr>
                <w:sz w:val="20"/>
              </w:rPr>
            </w:pPr>
            <w:r>
              <w:rPr>
                <w:sz w:val="20"/>
              </w:rPr>
              <w:t>1071-7544</w:t>
            </w:r>
          </w:p>
        </w:tc>
        <w:tc>
          <w:tcPr>
            <w:tcW w:w="5416" w:type="dxa"/>
          </w:tcPr>
          <w:p>
            <w:pPr>
              <w:pStyle w:val="TableParagraph"/>
              <w:spacing w:before="14"/>
              <w:ind w:right="39"/>
              <w:rPr>
                <w:sz w:val="20"/>
              </w:rPr>
            </w:pPr>
            <w:r>
              <w:rPr>
                <w:sz w:val="20"/>
              </w:rPr>
              <w:t>PHARMACOLOGY &amp; PHARMACY (Q2, 112/255)</w:t>
            </w:r>
          </w:p>
        </w:tc>
      </w:tr>
      <w:tr>
        <w:trPr>
          <w:trHeight w:val="492" w:hRule="exact"/>
        </w:trPr>
        <w:tc>
          <w:tcPr>
            <w:tcW w:w="660" w:type="dxa"/>
          </w:tcPr>
          <w:p>
            <w:pPr>
              <w:pStyle w:val="TableParagraph"/>
              <w:spacing w:before="102"/>
              <w:ind w:left="0" w:right="84"/>
              <w:jc w:val="right"/>
              <w:rPr>
                <w:sz w:val="22"/>
              </w:rPr>
            </w:pPr>
            <w:r>
              <w:rPr>
                <w:sz w:val="22"/>
              </w:rPr>
              <w:t>1898</w:t>
            </w:r>
          </w:p>
        </w:tc>
        <w:tc>
          <w:tcPr>
            <w:tcW w:w="3385" w:type="dxa"/>
          </w:tcPr>
          <w:p>
            <w:pPr>
              <w:pStyle w:val="TableParagraph"/>
              <w:spacing w:line="229" w:lineRule="exact" w:before="0"/>
              <w:ind w:right="-1"/>
              <w:rPr>
                <w:sz w:val="20"/>
              </w:rPr>
            </w:pPr>
            <w:r>
              <w:rPr>
                <w:sz w:val="20"/>
              </w:rPr>
              <w:t>DRUG DESIGN DEVELOPMENT AND</w:t>
            </w:r>
          </w:p>
          <w:p>
            <w:pPr>
              <w:pStyle w:val="TableParagraph"/>
              <w:spacing w:before="17"/>
              <w:ind w:right="-1"/>
              <w:rPr>
                <w:sz w:val="20"/>
              </w:rPr>
            </w:pPr>
            <w:r>
              <w:rPr>
                <w:sz w:val="20"/>
              </w:rPr>
              <w:t>THERAPY</w:t>
            </w:r>
          </w:p>
        </w:tc>
        <w:tc>
          <w:tcPr>
            <w:tcW w:w="1128" w:type="dxa"/>
          </w:tcPr>
          <w:p>
            <w:pPr>
              <w:pStyle w:val="TableParagraph"/>
              <w:spacing w:before="114"/>
              <w:ind w:left="122"/>
              <w:rPr>
                <w:sz w:val="20"/>
              </w:rPr>
            </w:pPr>
            <w:r>
              <w:rPr>
                <w:sz w:val="20"/>
              </w:rPr>
              <w:t>1177-8881</w:t>
            </w:r>
          </w:p>
        </w:tc>
        <w:tc>
          <w:tcPr>
            <w:tcW w:w="5416" w:type="dxa"/>
          </w:tcPr>
          <w:p>
            <w:pPr>
              <w:pStyle w:val="TableParagraph"/>
              <w:spacing w:line="229" w:lineRule="exact" w:before="0"/>
              <w:ind w:right="39"/>
              <w:rPr>
                <w:sz w:val="20"/>
              </w:rPr>
            </w:pPr>
            <w:r>
              <w:rPr>
                <w:sz w:val="20"/>
              </w:rPr>
              <w:t>CHEMISTRY, MEDICINAL (Q2, 17/59); PHARMACOLOGY &amp;</w:t>
            </w:r>
          </w:p>
          <w:p>
            <w:pPr>
              <w:pStyle w:val="TableParagraph"/>
              <w:spacing w:before="17"/>
              <w:ind w:right="39"/>
              <w:rPr>
                <w:sz w:val="20"/>
              </w:rPr>
            </w:pPr>
            <w:r>
              <w:rPr>
                <w:sz w:val="20"/>
              </w:rPr>
              <w:t>PHARMACY (Q2, 76/255)</w:t>
            </w:r>
          </w:p>
        </w:tc>
      </w:tr>
      <w:tr>
        <w:trPr>
          <w:trHeight w:val="492" w:hRule="exact"/>
        </w:trPr>
        <w:tc>
          <w:tcPr>
            <w:tcW w:w="660" w:type="dxa"/>
          </w:tcPr>
          <w:p>
            <w:pPr>
              <w:pStyle w:val="TableParagraph"/>
              <w:spacing w:before="102"/>
              <w:ind w:left="0" w:right="84"/>
              <w:jc w:val="right"/>
              <w:rPr>
                <w:sz w:val="22"/>
              </w:rPr>
            </w:pPr>
            <w:r>
              <w:rPr>
                <w:sz w:val="22"/>
              </w:rPr>
              <w:t>1899</w:t>
            </w:r>
          </w:p>
        </w:tc>
        <w:tc>
          <w:tcPr>
            <w:tcW w:w="3385" w:type="dxa"/>
          </w:tcPr>
          <w:p>
            <w:pPr>
              <w:pStyle w:val="TableParagraph"/>
              <w:spacing w:line="229" w:lineRule="exact" w:before="0"/>
              <w:ind w:right="-1"/>
              <w:rPr>
                <w:sz w:val="20"/>
              </w:rPr>
            </w:pPr>
            <w:r>
              <w:rPr>
                <w:sz w:val="20"/>
              </w:rPr>
              <w:t>DRUG DEVELOPMENT AND INDUSTRIAL</w:t>
            </w:r>
          </w:p>
          <w:p>
            <w:pPr>
              <w:pStyle w:val="TableParagraph"/>
              <w:spacing w:before="17"/>
              <w:ind w:right="-1"/>
              <w:rPr>
                <w:sz w:val="20"/>
              </w:rPr>
            </w:pPr>
            <w:r>
              <w:rPr>
                <w:sz w:val="20"/>
              </w:rPr>
              <w:t>PHARMACY</w:t>
            </w:r>
          </w:p>
        </w:tc>
        <w:tc>
          <w:tcPr>
            <w:tcW w:w="1128" w:type="dxa"/>
          </w:tcPr>
          <w:p>
            <w:pPr>
              <w:pStyle w:val="TableParagraph"/>
              <w:spacing w:before="114"/>
              <w:ind w:left="122"/>
              <w:rPr>
                <w:sz w:val="20"/>
              </w:rPr>
            </w:pPr>
            <w:r>
              <w:rPr>
                <w:sz w:val="20"/>
              </w:rPr>
              <w:t>0363-9045</w:t>
            </w:r>
          </w:p>
        </w:tc>
        <w:tc>
          <w:tcPr>
            <w:tcW w:w="5416" w:type="dxa"/>
          </w:tcPr>
          <w:p>
            <w:pPr>
              <w:pStyle w:val="TableParagraph"/>
              <w:spacing w:line="229" w:lineRule="exact" w:before="0"/>
              <w:ind w:right="39"/>
              <w:rPr>
                <w:sz w:val="20"/>
              </w:rPr>
            </w:pPr>
            <w:r>
              <w:rPr>
                <w:sz w:val="20"/>
              </w:rPr>
              <w:t>CHEMISTRY, MEDICINAL (Q3, 34/59); PHARMACOLOGY &amp;</w:t>
            </w:r>
          </w:p>
          <w:p>
            <w:pPr>
              <w:pStyle w:val="TableParagraph"/>
              <w:spacing w:before="17"/>
              <w:ind w:right="39"/>
              <w:rPr>
                <w:sz w:val="20"/>
              </w:rPr>
            </w:pPr>
            <w:r>
              <w:rPr>
                <w:sz w:val="20"/>
              </w:rPr>
              <w:t>PHARMACY (Q3, 141/255)</w:t>
            </w:r>
          </w:p>
        </w:tc>
      </w:tr>
      <w:tr>
        <w:trPr>
          <w:trHeight w:val="290" w:hRule="exact"/>
        </w:trPr>
        <w:tc>
          <w:tcPr>
            <w:tcW w:w="660" w:type="dxa"/>
          </w:tcPr>
          <w:p>
            <w:pPr>
              <w:pStyle w:val="TableParagraph"/>
              <w:spacing w:before="2"/>
              <w:ind w:left="0" w:right="84"/>
              <w:jc w:val="right"/>
              <w:rPr>
                <w:sz w:val="22"/>
              </w:rPr>
            </w:pPr>
            <w:r>
              <w:rPr>
                <w:sz w:val="22"/>
              </w:rPr>
              <w:t>1900</w:t>
            </w:r>
          </w:p>
        </w:tc>
        <w:tc>
          <w:tcPr>
            <w:tcW w:w="3385" w:type="dxa"/>
          </w:tcPr>
          <w:p>
            <w:pPr>
              <w:pStyle w:val="TableParagraph"/>
              <w:ind w:right="-1"/>
              <w:rPr>
                <w:sz w:val="20"/>
              </w:rPr>
            </w:pPr>
            <w:r>
              <w:rPr>
                <w:sz w:val="20"/>
              </w:rPr>
              <w:t>DRUG DISCOVERY TODAY</w:t>
            </w:r>
          </w:p>
        </w:tc>
        <w:tc>
          <w:tcPr>
            <w:tcW w:w="1128" w:type="dxa"/>
          </w:tcPr>
          <w:p>
            <w:pPr>
              <w:pStyle w:val="TableParagraph"/>
              <w:ind w:left="122"/>
              <w:rPr>
                <w:sz w:val="20"/>
              </w:rPr>
            </w:pPr>
            <w:r>
              <w:rPr>
                <w:sz w:val="20"/>
              </w:rPr>
              <w:t>1359-6446</w:t>
            </w:r>
          </w:p>
        </w:tc>
        <w:tc>
          <w:tcPr>
            <w:tcW w:w="5416" w:type="dxa"/>
          </w:tcPr>
          <w:p>
            <w:pPr>
              <w:pStyle w:val="TableParagraph"/>
              <w:ind w:right="39"/>
              <w:rPr>
                <w:sz w:val="20"/>
              </w:rPr>
            </w:pPr>
            <w:r>
              <w:rPr>
                <w:sz w:val="20"/>
              </w:rPr>
              <w:t>PHARMACOLOGY &amp; PHARMACY (Q1, 12/255)</w:t>
            </w:r>
          </w:p>
        </w:tc>
      </w:tr>
      <w:tr>
        <w:trPr>
          <w:trHeight w:val="492" w:hRule="exact"/>
        </w:trPr>
        <w:tc>
          <w:tcPr>
            <w:tcW w:w="660" w:type="dxa"/>
          </w:tcPr>
          <w:p>
            <w:pPr>
              <w:pStyle w:val="TableParagraph"/>
              <w:spacing w:before="102"/>
              <w:ind w:left="0" w:right="84"/>
              <w:jc w:val="right"/>
              <w:rPr>
                <w:sz w:val="22"/>
              </w:rPr>
            </w:pPr>
            <w:r>
              <w:rPr>
                <w:sz w:val="22"/>
              </w:rPr>
              <w:t>1901</w:t>
            </w:r>
          </w:p>
        </w:tc>
        <w:tc>
          <w:tcPr>
            <w:tcW w:w="3385" w:type="dxa"/>
          </w:tcPr>
          <w:p>
            <w:pPr>
              <w:pStyle w:val="TableParagraph"/>
              <w:spacing w:before="114"/>
              <w:ind w:right="-1"/>
              <w:rPr>
                <w:sz w:val="20"/>
              </w:rPr>
            </w:pPr>
            <w:r>
              <w:rPr>
                <w:sz w:val="20"/>
              </w:rPr>
              <w:t>DRUG METABOLISM AND DISPOSITION</w:t>
            </w:r>
          </w:p>
        </w:tc>
        <w:tc>
          <w:tcPr>
            <w:tcW w:w="1128" w:type="dxa"/>
          </w:tcPr>
          <w:p>
            <w:pPr>
              <w:pStyle w:val="TableParagraph"/>
              <w:spacing w:before="114"/>
              <w:ind w:left="122"/>
              <w:rPr>
                <w:sz w:val="20"/>
              </w:rPr>
            </w:pPr>
            <w:r>
              <w:rPr>
                <w:sz w:val="20"/>
              </w:rPr>
              <w:t>0090-9556</w:t>
            </w:r>
          </w:p>
        </w:tc>
        <w:tc>
          <w:tcPr>
            <w:tcW w:w="5416" w:type="dxa"/>
          </w:tcPr>
          <w:p>
            <w:pPr>
              <w:pStyle w:val="TableParagraph"/>
              <w:spacing w:before="114"/>
              <w:ind w:right="39"/>
              <w:rPr>
                <w:sz w:val="20"/>
              </w:rPr>
            </w:pPr>
            <w:r>
              <w:rPr>
                <w:sz w:val="20"/>
              </w:rPr>
              <w:t>PHARMACOLOGY &amp; PHARMACY (Q2, 68/255)</w:t>
            </w:r>
          </w:p>
        </w:tc>
      </w:tr>
      <w:tr>
        <w:trPr>
          <w:trHeight w:val="492" w:hRule="exact"/>
        </w:trPr>
        <w:tc>
          <w:tcPr>
            <w:tcW w:w="660" w:type="dxa"/>
          </w:tcPr>
          <w:p>
            <w:pPr>
              <w:pStyle w:val="TableParagraph"/>
              <w:spacing w:before="102"/>
              <w:ind w:left="0" w:right="84"/>
              <w:jc w:val="right"/>
              <w:rPr>
                <w:sz w:val="22"/>
              </w:rPr>
            </w:pPr>
            <w:r>
              <w:rPr>
                <w:sz w:val="22"/>
              </w:rPr>
              <w:t>1902</w:t>
            </w:r>
          </w:p>
        </w:tc>
        <w:tc>
          <w:tcPr>
            <w:tcW w:w="3385" w:type="dxa"/>
          </w:tcPr>
          <w:p>
            <w:pPr>
              <w:pStyle w:val="TableParagraph"/>
              <w:spacing w:line="229" w:lineRule="exact" w:before="0"/>
              <w:ind w:right="-1"/>
              <w:rPr>
                <w:sz w:val="20"/>
              </w:rPr>
            </w:pPr>
            <w:r>
              <w:rPr>
                <w:sz w:val="20"/>
              </w:rPr>
              <w:t>DRUG METABOLISM AND</w:t>
            </w:r>
          </w:p>
          <w:p>
            <w:pPr>
              <w:pStyle w:val="TableParagraph"/>
              <w:spacing w:before="17"/>
              <w:ind w:right="-1"/>
              <w:rPr>
                <w:sz w:val="20"/>
              </w:rPr>
            </w:pPr>
            <w:r>
              <w:rPr>
                <w:sz w:val="20"/>
              </w:rPr>
              <w:t>PHARMACOKINETICS</w:t>
            </w:r>
          </w:p>
        </w:tc>
        <w:tc>
          <w:tcPr>
            <w:tcW w:w="1128" w:type="dxa"/>
          </w:tcPr>
          <w:p>
            <w:pPr>
              <w:pStyle w:val="TableParagraph"/>
              <w:spacing w:before="114"/>
              <w:ind w:left="122"/>
              <w:rPr>
                <w:sz w:val="20"/>
              </w:rPr>
            </w:pPr>
            <w:r>
              <w:rPr>
                <w:sz w:val="20"/>
              </w:rPr>
              <w:t>1347-4367</w:t>
            </w:r>
          </w:p>
        </w:tc>
        <w:tc>
          <w:tcPr>
            <w:tcW w:w="5416" w:type="dxa"/>
          </w:tcPr>
          <w:p>
            <w:pPr>
              <w:pStyle w:val="TableParagraph"/>
              <w:spacing w:before="114"/>
              <w:ind w:right="39"/>
              <w:rPr>
                <w:sz w:val="20"/>
              </w:rPr>
            </w:pPr>
            <w:r>
              <w:rPr>
                <w:sz w:val="20"/>
              </w:rPr>
              <w:t>PHARMACOLOGY &amp; PHARMACY (Q2, 111/255)</w:t>
            </w:r>
          </w:p>
        </w:tc>
      </w:tr>
      <w:tr>
        <w:trPr>
          <w:trHeight w:val="290" w:hRule="exact"/>
        </w:trPr>
        <w:tc>
          <w:tcPr>
            <w:tcW w:w="660" w:type="dxa"/>
          </w:tcPr>
          <w:p>
            <w:pPr>
              <w:pStyle w:val="TableParagraph"/>
              <w:spacing w:before="2"/>
              <w:ind w:left="0" w:right="84"/>
              <w:jc w:val="right"/>
              <w:rPr>
                <w:sz w:val="22"/>
              </w:rPr>
            </w:pPr>
            <w:r>
              <w:rPr>
                <w:sz w:val="22"/>
              </w:rPr>
              <w:t>1903</w:t>
            </w:r>
          </w:p>
        </w:tc>
        <w:tc>
          <w:tcPr>
            <w:tcW w:w="3385" w:type="dxa"/>
          </w:tcPr>
          <w:p>
            <w:pPr>
              <w:pStyle w:val="TableParagraph"/>
              <w:ind w:right="-1"/>
              <w:rPr>
                <w:sz w:val="20"/>
              </w:rPr>
            </w:pPr>
            <w:r>
              <w:rPr>
                <w:sz w:val="20"/>
              </w:rPr>
              <w:t>DRUG METABOLISM REVIEWS</w:t>
            </w:r>
          </w:p>
        </w:tc>
        <w:tc>
          <w:tcPr>
            <w:tcW w:w="1128" w:type="dxa"/>
          </w:tcPr>
          <w:p>
            <w:pPr>
              <w:pStyle w:val="TableParagraph"/>
              <w:ind w:left="122"/>
              <w:rPr>
                <w:sz w:val="20"/>
              </w:rPr>
            </w:pPr>
            <w:r>
              <w:rPr>
                <w:sz w:val="20"/>
              </w:rPr>
              <w:t>0360-2532</w:t>
            </w:r>
          </w:p>
        </w:tc>
        <w:tc>
          <w:tcPr>
            <w:tcW w:w="5416" w:type="dxa"/>
          </w:tcPr>
          <w:p>
            <w:pPr>
              <w:pStyle w:val="TableParagraph"/>
              <w:ind w:right="39"/>
              <w:rPr>
                <w:sz w:val="20"/>
              </w:rPr>
            </w:pPr>
            <w:r>
              <w:rPr>
                <w:sz w:val="20"/>
              </w:rPr>
              <w:t>PHARMACOLOGY &amp; PHARMACY (Q1, 16/255)</w:t>
            </w:r>
          </w:p>
        </w:tc>
      </w:tr>
      <w:tr>
        <w:trPr>
          <w:trHeight w:val="290" w:hRule="exact"/>
        </w:trPr>
        <w:tc>
          <w:tcPr>
            <w:tcW w:w="660" w:type="dxa"/>
          </w:tcPr>
          <w:p>
            <w:pPr>
              <w:pStyle w:val="TableParagraph"/>
              <w:spacing w:before="2"/>
              <w:ind w:left="0" w:right="84"/>
              <w:jc w:val="right"/>
              <w:rPr>
                <w:sz w:val="22"/>
              </w:rPr>
            </w:pPr>
            <w:r>
              <w:rPr>
                <w:sz w:val="22"/>
              </w:rPr>
              <w:t>1904</w:t>
            </w:r>
          </w:p>
        </w:tc>
        <w:tc>
          <w:tcPr>
            <w:tcW w:w="3385" w:type="dxa"/>
          </w:tcPr>
          <w:p>
            <w:pPr>
              <w:pStyle w:val="TableParagraph"/>
              <w:ind w:right="-1"/>
              <w:rPr>
                <w:sz w:val="20"/>
              </w:rPr>
            </w:pPr>
            <w:r>
              <w:rPr>
                <w:sz w:val="20"/>
              </w:rPr>
              <w:t>DRUG RESISTANCE UPDATES</w:t>
            </w:r>
          </w:p>
        </w:tc>
        <w:tc>
          <w:tcPr>
            <w:tcW w:w="1128" w:type="dxa"/>
          </w:tcPr>
          <w:p>
            <w:pPr>
              <w:pStyle w:val="TableParagraph"/>
              <w:ind w:left="122"/>
              <w:rPr>
                <w:sz w:val="20"/>
              </w:rPr>
            </w:pPr>
            <w:r>
              <w:rPr>
                <w:sz w:val="20"/>
              </w:rPr>
              <w:t>1368-7646</w:t>
            </w:r>
          </w:p>
        </w:tc>
        <w:tc>
          <w:tcPr>
            <w:tcW w:w="5416" w:type="dxa"/>
          </w:tcPr>
          <w:p>
            <w:pPr>
              <w:pStyle w:val="TableParagraph"/>
              <w:ind w:right="39"/>
              <w:rPr>
                <w:sz w:val="20"/>
              </w:rPr>
            </w:pPr>
            <w:r>
              <w:rPr>
                <w:sz w:val="20"/>
              </w:rPr>
              <w:t>PHARMACOLOGY &amp; PHARMACY (Q1, 7/255)</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1905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DRUG SAFETY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0114-5916</w:t>
            </w:r>
          </w:p>
        </w:tc>
        <w:tc>
          <w:tcPr>
            <w:tcW w:w="5416" w:type="dxa"/>
          </w:tcPr>
          <w:p>
            <w:pPr>
              <w:pStyle w:val="TableParagraph"/>
              <w:spacing w:line="222" w:lineRule="exact" w:before="0"/>
              <w:ind w:right="39"/>
              <w:rPr>
                <w:sz w:val="20"/>
              </w:rPr>
            </w:pPr>
            <w:r>
              <w:rPr>
                <w:sz w:val="20"/>
              </w:rPr>
              <w:t>PHARMACOLOGY &amp; PHARMACY (Q2, 95/255); PUBLIC,</w:t>
            </w:r>
          </w:p>
          <w:p>
            <w:pPr>
              <w:pStyle w:val="TableParagraph"/>
              <w:spacing w:line="256" w:lineRule="auto" w:before="17"/>
              <w:ind w:right="39"/>
              <w:rPr>
                <w:sz w:val="20"/>
              </w:rPr>
            </w:pPr>
            <w:r>
              <w:rPr>
                <w:sz w:val="20"/>
              </w:rPr>
              <w:t>ENVIRONMENTAL &amp; OCCUPATIONAL HEALTH (Q1, 35/165); TOXICOLOGY (Q2, 32/88)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1906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DRUG TESTING AND ANALYSIS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1942-7603</w:t>
            </w:r>
          </w:p>
        </w:tc>
        <w:tc>
          <w:tcPr>
            <w:tcW w:w="5416" w:type="dxa"/>
          </w:tcPr>
          <w:p>
            <w:pPr>
              <w:pStyle w:val="TableParagraph"/>
              <w:spacing w:line="222" w:lineRule="exact" w:before="0"/>
              <w:ind w:right="39"/>
              <w:rPr>
                <w:sz w:val="20"/>
              </w:rPr>
            </w:pPr>
            <w:r>
              <w:rPr>
                <w:sz w:val="20"/>
              </w:rPr>
              <w:t>BIOCHEMICAL RESEARCH METHODS (Q2, 36/79); CHEMISTRY,</w:t>
            </w:r>
          </w:p>
          <w:p>
            <w:pPr>
              <w:pStyle w:val="TableParagraph"/>
              <w:spacing w:line="256" w:lineRule="auto" w:before="17"/>
              <w:ind w:right="39"/>
              <w:rPr>
                <w:sz w:val="20"/>
              </w:rPr>
            </w:pPr>
            <w:r>
              <w:rPr>
                <w:sz w:val="20"/>
              </w:rPr>
              <w:t>ANALYTICAL (Q2, 25/74); PHARMACOLOGY &amp; PHARMACY (Q2, 114/255)</w:t>
            </w:r>
          </w:p>
        </w:tc>
      </w:tr>
      <w:tr>
        <w:trPr>
          <w:trHeight w:val="492" w:hRule="exact"/>
        </w:trPr>
        <w:tc>
          <w:tcPr>
            <w:tcW w:w="660" w:type="dxa"/>
          </w:tcPr>
          <w:p>
            <w:pPr>
              <w:pStyle w:val="TableParagraph"/>
              <w:spacing w:before="102"/>
              <w:ind w:left="0" w:right="84"/>
              <w:jc w:val="right"/>
              <w:rPr>
                <w:sz w:val="22"/>
              </w:rPr>
            </w:pPr>
            <w:r>
              <w:rPr>
                <w:sz w:val="22"/>
              </w:rPr>
              <w:t>1907</w:t>
            </w:r>
          </w:p>
        </w:tc>
        <w:tc>
          <w:tcPr>
            <w:tcW w:w="3385" w:type="dxa"/>
          </w:tcPr>
          <w:p>
            <w:pPr>
              <w:pStyle w:val="TableParagraph"/>
              <w:spacing w:before="114"/>
              <w:ind w:right="-1"/>
              <w:rPr>
                <w:sz w:val="20"/>
              </w:rPr>
            </w:pPr>
            <w:r>
              <w:rPr>
                <w:sz w:val="20"/>
              </w:rPr>
              <w:t>DRUGS</w:t>
            </w:r>
          </w:p>
        </w:tc>
        <w:tc>
          <w:tcPr>
            <w:tcW w:w="1128" w:type="dxa"/>
          </w:tcPr>
          <w:p>
            <w:pPr>
              <w:pStyle w:val="TableParagraph"/>
              <w:spacing w:before="114"/>
              <w:ind w:left="122"/>
              <w:rPr>
                <w:sz w:val="20"/>
              </w:rPr>
            </w:pPr>
            <w:r>
              <w:rPr>
                <w:sz w:val="20"/>
              </w:rPr>
              <w:t>0012-6667</w:t>
            </w:r>
          </w:p>
        </w:tc>
        <w:tc>
          <w:tcPr>
            <w:tcW w:w="5416" w:type="dxa"/>
          </w:tcPr>
          <w:p>
            <w:pPr>
              <w:pStyle w:val="TableParagraph"/>
              <w:spacing w:line="229" w:lineRule="exact" w:before="0"/>
              <w:ind w:right="39"/>
              <w:rPr>
                <w:sz w:val="20"/>
              </w:rPr>
            </w:pPr>
            <w:r>
              <w:rPr>
                <w:sz w:val="20"/>
              </w:rPr>
              <w:t>PHARMACOLOGY &amp; PHARMACY (Q1, 32/255); TOXICOLOGY (Q1,</w:t>
            </w:r>
          </w:p>
          <w:p>
            <w:pPr>
              <w:pStyle w:val="TableParagraph"/>
              <w:spacing w:before="17"/>
              <w:ind w:right="39"/>
              <w:rPr>
                <w:sz w:val="20"/>
              </w:rPr>
            </w:pPr>
            <w:r>
              <w:rPr>
                <w:sz w:val="20"/>
              </w:rPr>
              <w:t>9/88)</w:t>
            </w:r>
          </w:p>
        </w:tc>
      </w:tr>
      <w:tr>
        <w:trPr>
          <w:trHeight w:val="492" w:hRule="exact"/>
        </w:trPr>
        <w:tc>
          <w:tcPr>
            <w:tcW w:w="660" w:type="dxa"/>
          </w:tcPr>
          <w:p>
            <w:pPr>
              <w:pStyle w:val="TableParagraph"/>
              <w:spacing w:before="102"/>
              <w:ind w:left="0" w:right="84"/>
              <w:jc w:val="right"/>
              <w:rPr>
                <w:sz w:val="22"/>
              </w:rPr>
            </w:pPr>
            <w:r>
              <w:rPr>
                <w:sz w:val="22"/>
              </w:rPr>
              <w:t>1908</w:t>
            </w:r>
          </w:p>
        </w:tc>
        <w:tc>
          <w:tcPr>
            <w:tcW w:w="3385" w:type="dxa"/>
          </w:tcPr>
          <w:p>
            <w:pPr>
              <w:pStyle w:val="TableParagraph"/>
              <w:spacing w:before="114"/>
              <w:ind w:right="-1"/>
              <w:rPr>
                <w:sz w:val="20"/>
              </w:rPr>
            </w:pPr>
            <w:r>
              <w:rPr>
                <w:sz w:val="20"/>
              </w:rPr>
              <w:t>DRUGS &amp; AGING</w:t>
            </w:r>
          </w:p>
        </w:tc>
        <w:tc>
          <w:tcPr>
            <w:tcW w:w="1128" w:type="dxa"/>
          </w:tcPr>
          <w:p>
            <w:pPr>
              <w:pStyle w:val="TableParagraph"/>
              <w:spacing w:before="114"/>
              <w:ind w:left="122"/>
              <w:rPr>
                <w:sz w:val="20"/>
              </w:rPr>
            </w:pPr>
            <w:r>
              <w:rPr>
                <w:sz w:val="20"/>
              </w:rPr>
              <w:t>1170-229X</w:t>
            </w:r>
          </w:p>
        </w:tc>
        <w:tc>
          <w:tcPr>
            <w:tcW w:w="5416" w:type="dxa"/>
          </w:tcPr>
          <w:p>
            <w:pPr>
              <w:pStyle w:val="TableParagraph"/>
              <w:spacing w:line="229" w:lineRule="exact" w:before="0"/>
              <w:ind w:right="39"/>
              <w:rPr>
                <w:sz w:val="20"/>
              </w:rPr>
            </w:pPr>
            <w:r>
              <w:rPr>
                <w:sz w:val="20"/>
              </w:rPr>
              <w:t>GERIATRICS &amp; GERONTOLOGY (Q2, 24/50); PHARMACOLOGY &amp;</w:t>
            </w:r>
          </w:p>
          <w:p>
            <w:pPr>
              <w:pStyle w:val="TableParagraph"/>
              <w:spacing w:before="17"/>
              <w:ind w:right="39"/>
              <w:rPr>
                <w:sz w:val="20"/>
              </w:rPr>
            </w:pPr>
            <w:r>
              <w:rPr>
                <w:sz w:val="20"/>
              </w:rPr>
              <w:t>PHARMACY (Q2, 93/255)</w:t>
            </w:r>
          </w:p>
        </w:tc>
      </w:tr>
      <w:tr>
        <w:trPr>
          <w:trHeight w:val="290" w:hRule="exact"/>
        </w:trPr>
        <w:tc>
          <w:tcPr>
            <w:tcW w:w="660" w:type="dxa"/>
          </w:tcPr>
          <w:p>
            <w:pPr>
              <w:pStyle w:val="TableParagraph"/>
              <w:spacing w:before="2"/>
              <w:ind w:left="0" w:right="84"/>
              <w:jc w:val="right"/>
              <w:rPr>
                <w:sz w:val="22"/>
              </w:rPr>
            </w:pPr>
            <w:r>
              <w:rPr>
                <w:sz w:val="22"/>
              </w:rPr>
              <w:t>1909</w:t>
            </w:r>
          </w:p>
        </w:tc>
        <w:tc>
          <w:tcPr>
            <w:tcW w:w="3385" w:type="dxa"/>
          </w:tcPr>
          <w:p>
            <w:pPr>
              <w:pStyle w:val="TableParagraph"/>
              <w:ind w:right="-1"/>
              <w:rPr>
                <w:sz w:val="20"/>
              </w:rPr>
            </w:pPr>
            <w:r>
              <w:rPr>
                <w:sz w:val="20"/>
              </w:rPr>
              <w:t>DRVNA INDUSTRIJA</w:t>
            </w:r>
          </w:p>
        </w:tc>
        <w:tc>
          <w:tcPr>
            <w:tcW w:w="1128" w:type="dxa"/>
          </w:tcPr>
          <w:p>
            <w:pPr>
              <w:pStyle w:val="TableParagraph"/>
              <w:ind w:left="122"/>
              <w:rPr>
                <w:sz w:val="20"/>
              </w:rPr>
            </w:pPr>
            <w:r>
              <w:rPr>
                <w:sz w:val="20"/>
              </w:rPr>
              <w:t>0012-6772</w:t>
            </w:r>
          </w:p>
        </w:tc>
        <w:tc>
          <w:tcPr>
            <w:tcW w:w="5416" w:type="dxa"/>
          </w:tcPr>
          <w:p>
            <w:pPr>
              <w:pStyle w:val="TableParagraph"/>
              <w:ind w:right="39"/>
              <w:rPr>
                <w:sz w:val="20"/>
              </w:rPr>
            </w:pPr>
            <w:r>
              <w:rPr>
                <w:sz w:val="20"/>
              </w:rPr>
              <w:t>MATERIALS SCIENCE, PAPER &amp; WOOD (Q3, 15/21)</w:t>
            </w:r>
          </w:p>
        </w:tc>
      </w:tr>
      <w:tr>
        <w:trPr>
          <w:trHeight w:val="492" w:hRule="exact"/>
        </w:trPr>
        <w:tc>
          <w:tcPr>
            <w:tcW w:w="660" w:type="dxa"/>
          </w:tcPr>
          <w:p>
            <w:pPr>
              <w:pStyle w:val="TableParagraph"/>
              <w:spacing w:before="102"/>
              <w:ind w:left="0" w:right="84"/>
              <w:jc w:val="right"/>
              <w:rPr>
                <w:sz w:val="22"/>
              </w:rPr>
            </w:pPr>
            <w:r>
              <w:rPr>
                <w:sz w:val="22"/>
              </w:rPr>
              <w:t>1910</w:t>
            </w:r>
          </w:p>
        </w:tc>
        <w:tc>
          <w:tcPr>
            <w:tcW w:w="3385" w:type="dxa"/>
          </w:tcPr>
          <w:p>
            <w:pPr>
              <w:pStyle w:val="TableParagraph"/>
              <w:spacing w:before="114"/>
              <w:ind w:right="-1"/>
              <w:rPr>
                <w:sz w:val="20"/>
              </w:rPr>
            </w:pPr>
            <w:r>
              <w:rPr>
                <w:sz w:val="20"/>
              </w:rPr>
              <w:t>DRYING TECHNOLOGY</w:t>
            </w:r>
          </w:p>
        </w:tc>
        <w:tc>
          <w:tcPr>
            <w:tcW w:w="1128" w:type="dxa"/>
          </w:tcPr>
          <w:p>
            <w:pPr>
              <w:pStyle w:val="TableParagraph"/>
              <w:spacing w:before="114"/>
              <w:ind w:left="122"/>
              <w:rPr>
                <w:sz w:val="20"/>
              </w:rPr>
            </w:pPr>
            <w:r>
              <w:rPr>
                <w:sz w:val="20"/>
              </w:rPr>
              <w:t>0737-3937</w:t>
            </w:r>
          </w:p>
        </w:tc>
        <w:tc>
          <w:tcPr>
            <w:tcW w:w="5416" w:type="dxa"/>
          </w:tcPr>
          <w:p>
            <w:pPr>
              <w:pStyle w:val="TableParagraph"/>
              <w:spacing w:line="229" w:lineRule="exact" w:before="0"/>
              <w:ind w:right="39"/>
              <w:rPr>
                <w:sz w:val="20"/>
              </w:rPr>
            </w:pPr>
            <w:r>
              <w:rPr>
                <w:sz w:val="20"/>
              </w:rPr>
              <w:t>ENGINEERING, CHEMICAL (Q2, 62/135); ENGINEERING,</w:t>
            </w:r>
          </w:p>
          <w:p>
            <w:pPr>
              <w:pStyle w:val="TableParagraph"/>
              <w:spacing w:before="17"/>
              <w:ind w:right="39"/>
              <w:rPr>
                <w:sz w:val="20"/>
              </w:rPr>
            </w:pPr>
            <w:r>
              <w:rPr>
                <w:sz w:val="20"/>
              </w:rPr>
              <w:t>MECHANICAL (Q2, 36/130)</w:t>
            </w:r>
          </w:p>
        </w:tc>
      </w:tr>
      <w:tr>
        <w:trPr>
          <w:trHeight w:val="290" w:hRule="exact"/>
        </w:trPr>
        <w:tc>
          <w:tcPr>
            <w:tcW w:w="660" w:type="dxa"/>
          </w:tcPr>
          <w:p>
            <w:pPr>
              <w:pStyle w:val="TableParagraph"/>
              <w:spacing w:before="2"/>
              <w:ind w:left="0" w:right="84"/>
              <w:jc w:val="right"/>
              <w:rPr>
                <w:sz w:val="22"/>
              </w:rPr>
            </w:pPr>
            <w:r>
              <w:rPr>
                <w:sz w:val="22"/>
              </w:rPr>
              <w:t>1911</w:t>
            </w:r>
          </w:p>
        </w:tc>
        <w:tc>
          <w:tcPr>
            <w:tcW w:w="3385" w:type="dxa"/>
          </w:tcPr>
          <w:p>
            <w:pPr>
              <w:pStyle w:val="TableParagraph"/>
              <w:ind w:right="-1"/>
              <w:rPr>
                <w:sz w:val="20"/>
              </w:rPr>
            </w:pPr>
            <w:r>
              <w:rPr>
                <w:sz w:val="20"/>
              </w:rPr>
              <w:t>DUKE MATHEMATICAL JOURNAL</w:t>
            </w:r>
          </w:p>
        </w:tc>
        <w:tc>
          <w:tcPr>
            <w:tcW w:w="1128" w:type="dxa"/>
          </w:tcPr>
          <w:p>
            <w:pPr>
              <w:pStyle w:val="TableParagraph"/>
              <w:ind w:left="122"/>
              <w:rPr>
                <w:sz w:val="20"/>
              </w:rPr>
            </w:pPr>
            <w:r>
              <w:rPr>
                <w:sz w:val="20"/>
              </w:rPr>
              <w:t>0012-7094</w:t>
            </w:r>
          </w:p>
        </w:tc>
        <w:tc>
          <w:tcPr>
            <w:tcW w:w="5416" w:type="dxa"/>
          </w:tcPr>
          <w:p>
            <w:pPr>
              <w:pStyle w:val="TableParagraph"/>
              <w:ind w:right="39"/>
              <w:rPr>
                <w:sz w:val="20"/>
              </w:rPr>
            </w:pPr>
            <w:r>
              <w:rPr>
                <w:sz w:val="20"/>
              </w:rPr>
              <w:t>MATHEMATICS (Q1, 18/312)</w:t>
            </w:r>
          </w:p>
        </w:tc>
      </w:tr>
      <w:tr>
        <w:trPr>
          <w:trHeight w:val="493" w:hRule="exact"/>
        </w:trPr>
        <w:tc>
          <w:tcPr>
            <w:tcW w:w="660" w:type="dxa"/>
          </w:tcPr>
          <w:p>
            <w:pPr>
              <w:pStyle w:val="TableParagraph"/>
              <w:spacing w:before="102"/>
              <w:ind w:left="0" w:right="84"/>
              <w:jc w:val="right"/>
              <w:rPr>
                <w:sz w:val="22"/>
              </w:rPr>
            </w:pPr>
            <w:r>
              <w:rPr>
                <w:sz w:val="22"/>
              </w:rPr>
              <w:t>1912</w:t>
            </w:r>
          </w:p>
        </w:tc>
        <w:tc>
          <w:tcPr>
            <w:tcW w:w="3385" w:type="dxa"/>
          </w:tcPr>
          <w:p>
            <w:pPr>
              <w:pStyle w:val="TableParagraph"/>
              <w:spacing w:before="114"/>
              <w:ind w:right="-1"/>
              <w:rPr>
                <w:sz w:val="20"/>
              </w:rPr>
            </w:pPr>
            <w:r>
              <w:rPr>
                <w:sz w:val="20"/>
              </w:rPr>
              <w:t>DYES AND PIGMENTS</w:t>
            </w:r>
          </w:p>
        </w:tc>
        <w:tc>
          <w:tcPr>
            <w:tcW w:w="1128" w:type="dxa"/>
          </w:tcPr>
          <w:p>
            <w:pPr>
              <w:pStyle w:val="TableParagraph"/>
              <w:spacing w:before="114"/>
              <w:ind w:left="122"/>
              <w:rPr>
                <w:sz w:val="20"/>
              </w:rPr>
            </w:pPr>
            <w:r>
              <w:rPr>
                <w:sz w:val="20"/>
              </w:rPr>
              <w:t>0143-7208</w:t>
            </w:r>
          </w:p>
        </w:tc>
        <w:tc>
          <w:tcPr>
            <w:tcW w:w="5416" w:type="dxa"/>
          </w:tcPr>
          <w:p>
            <w:pPr>
              <w:pStyle w:val="TableParagraph"/>
              <w:spacing w:line="229" w:lineRule="exact" w:before="0"/>
              <w:ind w:right="39"/>
              <w:rPr>
                <w:sz w:val="20"/>
              </w:rPr>
            </w:pPr>
            <w:r>
              <w:rPr>
                <w:sz w:val="20"/>
              </w:rPr>
              <w:t>CHEMISTRY, APPLIED (Q1, 5/72); ENGINEERING, CHEMICAL (Q1,</w:t>
            </w:r>
          </w:p>
          <w:p>
            <w:pPr>
              <w:pStyle w:val="TableParagraph"/>
              <w:spacing w:before="17"/>
              <w:ind w:right="39"/>
              <w:rPr>
                <w:sz w:val="20"/>
              </w:rPr>
            </w:pPr>
            <w:r>
              <w:rPr>
                <w:sz w:val="20"/>
              </w:rPr>
              <w:t>10/135); MATERIALS SCIENCE, TEXTILES (Q1, 1/22)</w:t>
            </w:r>
          </w:p>
        </w:tc>
      </w:tr>
      <w:tr>
        <w:trPr>
          <w:trHeight w:val="492" w:hRule="exact"/>
        </w:trPr>
        <w:tc>
          <w:tcPr>
            <w:tcW w:w="660" w:type="dxa"/>
          </w:tcPr>
          <w:p>
            <w:pPr>
              <w:pStyle w:val="TableParagraph"/>
              <w:spacing w:before="102"/>
              <w:ind w:left="0" w:right="84"/>
              <w:jc w:val="right"/>
              <w:rPr>
                <w:sz w:val="22"/>
              </w:rPr>
            </w:pPr>
            <w:r>
              <w:rPr>
                <w:sz w:val="22"/>
              </w:rPr>
              <w:t>1913</w:t>
            </w:r>
          </w:p>
        </w:tc>
        <w:tc>
          <w:tcPr>
            <w:tcW w:w="3385" w:type="dxa"/>
          </w:tcPr>
          <w:p>
            <w:pPr>
              <w:pStyle w:val="TableParagraph"/>
              <w:spacing w:line="229" w:lineRule="exact" w:before="0"/>
              <w:ind w:right="-1"/>
              <w:rPr>
                <w:sz w:val="20"/>
              </w:rPr>
            </w:pPr>
            <w:r>
              <w:rPr>
                <w:sz w:val="20"/>
              </w:rPr>
              <w:t>DYNAMICAL SYSTEMS-AN</w:t>
            </w:r>
          </w:p>
          <w:p>
            <w:pPr>
              <w:pStyle w:val="TableParagraph"/>
              <w:spacing w:before="17"/>
              <w:ind w:right="-1"/>
              <w:rPr>
                <w:sz w:val="20"/>
              </w:rPr>
            </w:pPr>
            <w:r>
              <w:rPr>
                <w:sz w:val="20"/>
              </w:rPr>
              <w:t>INTERNATIONAL JOURNAL</w:t>
            </w:r>
          </w:p>
        </w:tc>
        <w:tc>
          <w:tcPr>
            <w:tcW w:w="1128" w:type="dxa"/>
          </w:tcPr>
          <w:p>
            <w:pPr>
              <w:pStyle w:val="TableParagraph"/>
              <w:spacing w:before="114"/>
              <w:ind w:left="122"/>
              <w:rPr>
                <w:sz w:val="20"/>
              </w:rPr>
            </w:pPr>
            <w:r>
              <w:rPr>
                <w:sz w:val="20"/>
              </w:rPr>
              <w:t>1468-9367</w:t>
            </w:r>
          </w:p>
        </w:tc>
        <w:tc>
          <w:tcPr>
            <w:tcW w:w="5416" w:type="dxa"/>
          </w:tcPr>
          <w:p>
            <w:pPr>
              <w:pStyle w:val="TableParagraph"/>
              <w:spacing w:before="114"/>
              <w:ind w:right="39"/>
              <w:rPr>
                <w:sz w:val="20"/>
              </w:rPr>
            </w:pPr>
            <w:r>
              <w:rPr>
                <w:sz w:val="20"/>
              </w:rPr>
              <w:t>MATHEMATICS, APPLIED (Q3, 168/257)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1914</w:t>
            </w:r>
          </w:p>
        </w:tc>
        <w:tc>
          <w:tcPr>
            <w:tcW w:w="3385" w:type="dxa"/>
          </w:tcPr>
          <w:p>
            <w:pPr>
              <w:pStyle w:val="TableParagraph"/>
              <w:spacing w:line="256" w:lineRule="auto" w:before="107"/>
              <w:ind w:right="-1"/>
              <w:rPr>
                <w:sz w:val="20"/>
              </w:rPr>
            </w:pPr>
            <w:r>
              <w:rPr>
                <w:sz w:val="20"/>
              </w:rPr>
              <w:t>DYNAMICS OF ATMOSPHERES AND OCEANS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0377-0265</w:t>
            </w:r>
          </w:p>
        </w:tc>
        <w:tc>
          <w:tcPr>
            <w:tcW w:w="5416" w:type="dxa"/>
          </w:tcPr>
          <w:p>
            <w:pPr>
              <w:pStyle w:val="TableParagraph"/>
              <w:spacing w:line="222" w:lineRule="exact" w:before="0"/>
              <w:ind w:right="39"/>
              <w:rPr>
                <w:sz w:val="20"/>
              </w:rPr>
            </w:pPr>
            <w:r>
              <w:rPr>
                <w:sz w:val="20"/>
              </w:rPr>
              <w:t>GEOCHEMISTRY &amp; GEOPHYSICS (Q3, 41/79); METEOROLOGY &amp;</w:t>
            </w:r>
          </w:p>
          <w:p>
            <w:pPr>
              <w:pStyle w:val="TableParagraph"/>
              <w:spacing w:line="256" w:lineRule="auto" w:before="17"/>
              <w:ind w:right="39"/>
              <w:rPr>
                <w:sz w:val="20"/>
              </w:rPr>
            </w:pPr>
            <w:r>
              <w:rPr>
                <w:sz w:val="20"/>
              </w:rPr>
              <w:t>ATMOSPHERIC SCIENCES (Q3, 41/77); OCEANOGRAPHY (Q2, 28/61)</w:t>
            </w:r>
          </w:p>
        </w:tc>
      </w:tr>
      <w:tr>
        <w:trPr>
          <w:trHeight w:val="290" w:hRule="exact"/>
        </w:trPr>
        <w:tc>
          <w:tcPr>
            <w:tcW w:w="660" w:type="dxa"/>
          </w:tcPr>
          <w:p>
            <w:pPr>
              <w:pStyle w:val="TableParagraph"/>
              <w:spacing w:before="2"/>
              <w:ind w:left="0" w:right="84"/>
              <w:jc w:val="right"/>
              <w:rPr>
                <w:sz w:val="22"/>
              </w:rPr>
            </w:pPr>
            <w:r>
              <w:rPr>
                <w:sz w:val="22"/>
              </w:rPr>
              <w:t>1915</w:t>
            </w:r>
          </w:p>
        </w:tc>
        <w:tc>
          <w:tcPr>
            <w:tcW w:w="3385" w:type="dxa"/>
          </w:tcPr>
          <w:p>
            <w:pPr>
              <w:pStyle w:val="TableParagraph"/>
              <w:ind w:right="-1"/>
              <w:rPr>
                <w:sz w:val="20"/>
              </w:rPr>
            </w:pPr>
            <w:r>
              <w:rPr>
                <w:sz w:val="20"/>
              </w:rPr>
              <w:t>DYNAMIS</w:t>
            </w:r>
          </w:p>
        </w:tc>
        <w:tc>
          <w:tcPr>
            <w:tcW w:w="1128" w:type="dxa"/>
          </w:tcPr>
          <w:p>
            <w:pPr>
              <w:pStyle w:val="TableParagraph"/>
              <w:ind w:left="122"/>
              <w:rPr>
                <w:sz w:val="20"/>
              </w:rPr>
            </w:pPr>
            <w:r>
              <w:rPr>
                <w:sz w:val="20"/>
              </w:rPr>
              <w:t>0211-9536</w:t>
            </w:r>
          </w:p>
        </w:tc>
        <w:tc>
          <w:tcPr>
            <w:tcW w:w="5416" w:type="dxa"/>
          </w:tcPr>
          <w:p>
            <w:pPr>
              <w:pStyle w:val="TableParagraph"/>
              <w:ind w:right="39"/>
              <w:rPr>
                <w:sz w:val="20"/>
              </w:rPr>
            </w:pPr>
            <w:r>
              <w:rPr>
                <w:sz w:val="20"/>
              </w:rPr>
              <w:t>HISTORY &amp; PHILOSOPHY OF SCIENCE (Q3, 43/60)</w:t>
            </w:r>
          </w:p>
        </w:tc>
      </w:tr>
      <w:tr>
        <w:trPr>
          <w:trHeight w:val="290" w:hRule="exact"/>
        </w:trPr>
        <w:tc>
          <w:tcPr>
            <w:tcW w:w="660" w:type="dxa"/>
          </w:tcPr>
          <w:p>
            <w:pPr>
              <w:pStyle w:val="TableParagraph"/>
              <w:spacing w:before="2"/>
              <w:ind w:left="0" w:right="84"/>
              <w:jc w:val="right"/>
              <w:rPr>
                <w:sz w:val="22"/>
              </w:rPr>
            </w:pPr>
            <w:r>
              <w:rPr>
                <w:sz w:val="22"/>
              </w:rPr>
              <w:t>1916</w:t>
            </w:r>
          </w:p>
        </w:tc>
        <w:tc>
          <w:tcPr>
            <w:tcW w:w="3385" w:type="dxa"/>
          </w:tcPr>
          <w:p>
            <w:pPr>
              <w:pStyle w:val="TableParagraph"/>
              <w:ind w:right="-1"/>
              <w:rPr>
                <w:sz w:val="20"/>
              </w:rPr>
            </w:pPr>
            <w:r>
              <w:rPr>
                <w:sz w:val="20"/>
              </w:rPr>
              <w:t>DYSPHAGIA</w:t>
            </w:r>
          </w:p>
        </w:tc>
        <w:tc>
          <w:tcPr>
            <w:tcW w:w="1128" w:type="dxa"/>
          </w:tcPr>
          <w:p>
            <w:pPr>
              <w:pStyle w:val="TableParagraph"/>
              <w:ind w:left="122"/>
              <w:rPr>
                <w:sz w:val="20"/>
              </w:rPr>
            </w:pPr>
            <w:r>
              <w:rPr>
                <w:sz w:val="20"/>
              </w:rPr>
              <w:t>0179-051X</w:t>
            </w:r>
          </w:p>
        </w:tc>
        <w:tc>
          <w:tcPr>
            <w:tcW w:w="5416" w:type="dxa"/>
          </w:tcPr>
          <w:p>
            <w:pPr>
              <w:pStyle w:val="TableParagraph"/>
              <w:ind w:right="39"/>
              <w:rPr>
                <w:sz w:val="20"/>
              </w:rPr>
            </w:pPr>
            <w:r>
              <w:rPr>
                <w:sz w:val="20"/>
              </w:rPr>
              <w:t>OTORHINOLARYNGOLOGY (Q1, 10/44)</w:t>
            </w:r>
          </w:p>
        </w:tc>
      </w:tr>
      <w:tr>
        <w:trPr>
          <w:trHeight w:val="492" w:hRule="exact"/>
        </w:trPr>
        <w:tc>
          <w:tcPr>
            <w:tcW w:w="660" w:type="dxa"/>
          </w:tcPr>
          <w:p>
            <w:pPr>
              <w:pStyle w:val="TableParagraph"/>
              <w:spacing w:before="102"/>
              <w:ind w:left="0" w:right="84"/>
              <w:jc w:val="right"/>
              <w:rPr>
                <w:sz w:val="22"/>
              </w:rPr>
            </w:pPr>
            <w:r>
              <w:rPr>
                <w:sz w:val="22"/>
              </w:rPr>
              <w:t>1917</w:t>
            </w:r>
          </w:p>
        </w:tc>
        <w:tc>
          <w:tcPr>
            <w:tcW w:w="3385" w:type="dxa"/>
          </w:tcPr>
          <w:p>
            <w:pPr>
              <w:pStyle w:val="TableParagraph"/>
              <w:spacing w:before="114"/>
              <w:ind w:right="-1"/>
              <w:rPr>
                <w:sz w:val="20"/>
              </w:rPr>
            </w:pPr>
            <w:r>
              <w:rPr>
                <w:sz w:val="20"/>
              </w:rPr>
              <w:t>EAR AND HEARING</w:t>
            </w:r>
          </w:p>
        </w:tc>
        <w:tc>
          <w:tcPr>
            <w:tcW w:w="1128" w:type="dxa"/>
          </w:tcPr>
          <w:p>
            <w:pPr>
              <w:pStyle w:val="TableParagraph"/>
              <w:spacing w:before="114"/>
              <w:ind w:left="122"/>
              <w:rPr>
                <w:sz w:val="20"/>
              </w:rPr>
            </w:pPr>
            <w:r>
              <w:rPr>
                <w:sz w:val="20"/>
              </w:rPr>
              <w:t>0196-0202</w:t>
            </w:r>
          </w:p>
        </w:tc>
        <w:tc>
          <w:tcPr>
            <w:tcW w:w="5416" w:type="dxa"/>
          </w:tcPr>
          <w:p>
            <w:pPr>
              <w:pStyle w:val="TableParagraph"/>
              <w:spacing w:line="229" w:lineRule="exact" w:before="0"/>
              <w:ind w:right="39"/>
              <w:rPr>
                <w:sz w:val="20"/>
              </w:rPr>
            </w:pPr>
            <w:r>
              <w:rPr>
                <w:sz w:val="20"/>
              </w:rPr>
              <w:t>AUDIOLOGY &amp; SPEECH-LANGUAGE PATHOLOGY (Q1, 3/25);</w:t>
            </w:r>
          </w:p>
          <w:p>
            <w:pPr>
              <w:pStyle w:val="TableParagraph"/>
              <w:spacing w:before="17"/>
              <w:ind w:right="39"/>
              <w:rPr>
                <w:sz w:val="20"/>
              </w:rPr>
            </w:pPr>
            <w:r>
              <w:rPr>
                <w:sz w:val="20"/>
              </w:rPr>
              <w:t>OTORHINOLARYNGOLOGY (Q1, 3/44)</w:t>
            </w:r>
          </w:p>
        </w:tc>
      </w:tr>
      <w:tr>
        <w:trPr>
          <w:trHeight w:val="492" w:hRule="exact"/>
        </w:trPr>
        <w:tc>
          <w:tcPr>
            <w:tcW w:w="660" w:type="dxa"/>
          </w:tcPr>
          <w:p>
            <w:pPr>
              <w:pStyle w:val="TableParagraph"/>
              <w:spacing w:before="102"/>
              <w:ind w:left="0" w:right="84"/>
              <w:jc w:val="right"/>
              <w:rPr>
                <w:sz w:val="22"/>
              </w:rPr>
            </w:pPr>
            <w:r>
              <w:rPr>
                <w:sz w:val="22"/>
              </w:rPr>
              <w:t>1918</w:t>
            </w:r>
          </w:p>
        </w:tc>
        <w:tc>
          <w:tcPr>
            <w:tcW w:w="3385" w:type="dxa"/>
          </w:tcPr>
          <w:p>
            <w:pPr>
              <w:pStyle w:val="TableParagraph"/>
              <w:spacing w:before="114"/>
              <w:ind w:right="-1"/>
              <w:rPr>
                <w:sz w:val="20"/>
              </w:rPr>
            </w:pPr>
            <w:r>
              <w:rPr>
                <w:sz w:val="20"/>
              </w:rPr>
              <w:t>EARLY HUMAN DEVELOPMENT</w:t>
            </w:r>
          </w:p>
        </w:tc>
        <w:tc>
          <w:tcPr>
            <w:tcW w:w="1128" w:type="dxa"/>
          </w:tcPr>
          <w:p>
            <w:pPr>
              <w:pStyle w:val="TableParagraph"/>
              <w:spacing w:before="114"/>
              <w:ind w:left="122"/>
              <w:rPr>
                <w:sz w:val="20"/>
              </w:rPr>
            </w:pPr>
            <w:r>
              <w:rPr>
                <w:sz w:val="20"/>
              </w:rPr>
              <w:t>0378-3782</w:t>
            </w:r>
          </w:p>
        </w:tc>
        <w:tc>
          <w:tcPr>
            <w:tcW w:w="5416" w:type="dxa"/>
          </w:tcPr>
          <w:p>
            <w:pPr>
              <w:pStyle w:val="TableParagraph"/>
              <w:spacing w:line="229" w:lineRule="exact" w:before="0"/>
              <w:ind w:right="39"/>
              <w:rPr>
                <w:sz w:val="20"/>
              </w:rPr>
            </w:pPr>
            <w:r>
              <w:rPr>
                <w:sz w:val="20"/>
              </w:rPr>
              <w:t>OBSTETRICS &amp; GYNECOLOGY (Q3, 40/79); PEDIATRICS (Q2,</w:t>
            </w:r>
          </w:p>
          <w:p>
            <w:pPr>
              <w:pStyle w:val="TableParagraph"/>
              <w:spacing w:before="17"/>
              <w:ind w:right="39"/>
              <w:rPr>
                <w:sz w:val="20"/>
              </w:rPr>
            </w:pPr>
            <w:r>
              <w:rPr>
                <w:sz w:val="20"/>
              </w:rPr>
              <w:t>46/120)</w:t>
            </w:r>
          </w:p>
        </w:tc>
      </w:tr>
      <w:tr>
        <w:trPr>
          <w:trHeight w:val="290" w:hRule="exact"/>
        </w:trPr>
        <w:tc>
          <w:tcPr>
            <w:tcW w:w="660" w:type="dxa"/>
          </w:tcPr>
          <w:p>
            <w:pPr>
              <w:pStyle w:val="TableParagraph"/>
              <w:spacing w:before="2"/>
              <w:ind w:left="0" w:right="84"/>
              <w:jc w:val="right"/>
              <w:rPr>
                <w:sz w:val="22"/>
              </w:rPr>
            </w:pPr>
            <w:r>
              <w:rPr>
                <w:sz w:val="22"/>
              </w:rPr>
              <w:t>1919</w:t>
            </w:r>
          </w:p>
        </w:tc>
        <w:tc>
          <w:tcPr>
            <w:tcW w:w="3385" w:type="dxa"/>
          </w:tcPr>
          <w:p>
            <w:pPr>
              <w:pStyle w:val="TableParagraph"/>
              <w:ind w:right="-1"/>
              <w:rPr>
                <w:sz w:val="20"/>
              </w:rPr>
            </w:pPr>
            <w:r>
              <w:rPr>
                <w:sz w:val="20"/>
              </w:rPr>
              <w:t>EARLY INTERVENTION IN PSYCHIATRY</w:t>
            </w:r>
          </w:p>
        </w:tc>
        <w:tc>
          <w:tcPr>
            <w:tcW w:w="1128" w:type="dxa"/>
          </w:tcPr>
          <w:p>
            <w:pPr>
              <w:pStyle w:val="TableParagraph"/>
              <w:ind w:left="122"/>
              <w:rPr>
                <w:sz w:val="20"/>
              </w:rPr>
            </w:pPr>
            <w:r>
              <w:rPr>
                <w:sz w:val="20"/>
              </w:rPr>
              <w:t>1751-7885</w:t>
            </w:r>
          </w:p>
        </w:tc>
        <w:tc>
          <w:tcPr>
            <w:tcW w:w="5416" w:type="dxa"/>
          </w:tcPr>
          <w:p>
            <w:pPr>
              <w:pStyle w:val="TableParagraph"/>
              <w:ind w:right="39"/>
              <w:rPr>
                <w:sz w:val="20"/>
              </w:rPr>
            </w:pPr>
            <w:r>
              <w:rPr>
                <w:sz w:val="20"/>
              </w:rPr>
              <w:t>PSYCHIATRY (Q3, 77/140)</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1920</w:t>
            </w:r>
          </w:p>
        </w:tc>
        <w:tc>
          <w:tcPr>
            <w:tcW w:w="3385" w:type="dxa"/>
          </w:tcPr>
          <w:p>
            <w:pPr>
              <w:pStyle w:val="TableParagraph"/>
              <w:spacing w:line="222" w:lineRule="exact" w:before="0"/>
              <w:ind w:right="-1"/>
              <w:rPr>
                <w:sz w:val="20"/>
              </w:rPr>
            </w:pPr>
            <w:r>
              <w:rPr>
                <w:sz w:val="20"/>
              </w:rPr>
              <w:t>EARTH AND ENVIRONMENTAL SCIENCE</w:t>
            </w:r>
          </w:p>
          <w:p>
            <w:pPr>
              <w:pStyle w:val="TableParagraph"/>
              <w:spacing w:line="256" w:lineRule="auto" w:before="17"/>
              <w:ind w:right="-1"/>
              <w:rPr>
                <w:sz w:val="20"/>
              </w:rPr>
            </w:pPr>
            <w:r>
              <w:rPr>
                <w:sz w:val="20"/>
              </w:rPr>
              <w:t>TRANSACTIONS OF THE ROYAL SOCIETY OF EDINBURGH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1755-6910</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PALEONTOLOGY (Q3, 33/50)</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1921</w:t>
            </w:r>
          </w:p>
        </w:tc>
        <w:tc>
          <w:tcPr>
            <w:tcW w:w="3385" w:type="dxa"/>
            <w:tcBorders>
              <w:bottom w:val="single" w:sz="8" w:space="0" w:color="000000"/>
            </w:tcBorders>
          </w:tcPr>
          <w:p>
            <w:pPr>
              <w:pStyle w:val="TableParagraph"/>
              <w:spacing w:line="229" w:lineRule="exact" w:before="0"/>
              <w:ind w:right="-1"/>
              <w:rPr>
                <w:sz w:val="20"/>
              </w:rPr>
            </w:pPr>
            <w:r>
              <w:rPr>
                <w:sz w:val="20"/>
              </w:rPr>
              <w:t>EARTH AND PLANETARY SCIENCE</w:t>
            </w:r>
          </w:p>
          <w:p>
            <w:pPr>
              <w:pStyle w:val="TableParagraph"/>
              <w:spacing w:before="17"/>
              <w:ind w:right="-1"/>
              <w:rPr>
                <w:sz w:val="20"/>
              </w:rPr>
            </w:pPr>
            <w:r>
              <w:rPr>
                <w:sz w:val="20"/>
              </w:rPr>
              <w:t>LETTERS</w:t>
            </w:r>
          </w:p>
        </w:tc>
        <w:tc>
          <w:tcPr>
            <w:tcW w:w="1128" w:type="dxa"/>
            <w:tcBorders>
              <w:bottom w:val="single" w:sz="8" w:space="0" w:color="000000"/>
            </w:tcBorders>
          </w:tcPr>
          <w:p>
            <w:pPr>
              <w:pStyle w:val="TableParagraph"/>
              <w:spacing w:before="114"/>
              <w:ind w:left="122"/>
              <w:rPr>
                <w:sz w:val="20"/>
              </w:rPr>
            </w:pPr>
            <w:r>
              <w:rPr>
                <w:sz w:val="20"/>
              </w:rPr>
              <w:t>0012-821X</w:t>
            </w:r>
          </w:p>
        </w:tc>
        <w:tc>
          <w:tcPr>
            <w:tcW w:w="5416" w:type="dxa"/>
            <w:tcBorders>
              <w:bottom w:val="single" w:sz="8" w:space="0" w:color="000000"/>
            </w:tcBorders>
          </w:tcPr>
          <w:p>
            <w:pPr>
              <w:pStyle w:val="TableParagraph"/>
              <w:spacing w:before="114"/>
              <w:ind w:right="39"/>
              <w:rPr>
                <w:sz w:val="20"/>
              </w:rPr>
            </w:pPr>
            <w:r>
              <w:rPr>
                <w:sz w:val="20"/>
              </w:rPr>
              <w:t>GEOCHEMISTRY &amp; GEOPHYSICS (Q1, 5/79)</w:t>
            </w:r>
          </w:p>
        </w:tc>
      </w:tr>
      <w:tr>
        <w:trPr>
          <w:trHeight w:val="291" w:hRule="exact"/>
        </w:trPr>
        <w:tc>
          <w:tcPr>
            <w:tcW w:w="660" w:type="dxa"/>
            <w:tcBorders>
              <w:top w:val="single" w:sz="8" w:space="0" w:color="000000"/>
            </w:tcBorders>
          </w:tcPr>
          <w:p>
            <w:pPr>
              <w:pStyle w:val="TableParagraph"/>
              <w:spacing w:before="1"/>
              <w:ind w:left="0" w:right="84"/>
              <w:jc w:val="right"/>
              <w:rPr>
                <w:sz w:val="22"/>
              </w:rPr>
            </w:pPr>
            <w:r>
              <w:rPr>
                <w:sz w:val="22"/>
              </w:rPr>
              <w:t>1922</w:t>
            </w:r>
          </w:p>
        </w:tc>
        <w:tc>
          <w:tcPr>
            <w:tcW w:w="3385" w:type="dxa"/>
            <w:tcBorders>
              <w:top w:val="single" w:sz="8" w:space="0" w:color="000000"/>
            </w:tcBorders>
          </w:tcPr>
          <w:p>
            <w:pPr>
              <w:pStyle w:val="TableParagraph"/>
              <w:ind w:right="-1"/>
              <w:rPr>
                <w:sz w:val="20"/>
              </w:rPr>
            </w:pPr>
            <w:r>
              <w:rPr>
                <w:sz w:val="20"/>
              </w:rPr>
              <w:t>EARTH INTERACTIONS</w:t>
            </w:r>
          </w:p>
        </w:tc>
        <w:tc>
          <w:tcPr>
            <w:tcW w:w="1128" w:type="dxa"/>
            <w:tcBorders>
              <w:top w:val="single" w:sz="8" w:space="0" w:color="000000"/>
            </w:tcBorders>
          </w:tcPr>
          <w:p>
            <w:pPr>
              <w:pStyle w:val="TableParagraph"/>
              <w:ind w:left="122"/>
              <w:rPr>
                <w:sz w:val="20"/>
              </w:rPr>
            </w:pPr>
            <w:r>
              <w:rPr>
                <w:sz w:val="20"/>
              </w:rPr>
              <w:t>1087-3562</w:t>
            </w:r>
          </w:p>
        </w:tc>
        <w:tc>
          <w:tcPr>
            <w:tcW w:w="5416" w:type="dxa"/>
            <w:tcBorders>
              <w:top w:val="single" w:sz="8" w:space="0" w:color="000000"/>
            </w:tcBorders>
          </w:tcPr>
          <w:p>
            <w:pPr>
              <w:pStyle w:val="TableParagraph"/>
              <w:ind w:right="39"/>
              <w:rPr>
                <w:sz w:val="20"/>
              </w:rPr>
            </w:pPr>
            <w:r>
              <w:rPr>
                <w:sz w:val="20"/>
              </w:rPr>
              <w:t>GEOSCIENCES, MULTIDISCIPLINARY (Q2, 72/175)</w:t>
            </w:r>
          </w:p>
        </w:tc>
      </w:tr>
      <w:tr>
        <w:trPr>
          <w:trHeight w:val="290" w:hRule="exact"/>
        </w:trPr>
        <w:tc>
          <w:tcPr>
            <w:tcW w:w="660" w:type="dxa"/>
          </w:tcPr>
          <w:p>
            <w:pPr>
              <w:pStyle w:val="TableParagraph"/>
              <w:spacing w:before="2"/>
              <w:ind w:left="0" w:right="84"/>
              <w:jc w:val="right"/>
              <w:rPr>
                <w:sz w:val="22"/>
              </w:rPr>
            </w:pPr>
            <w:r>
              <w:rPr>
                <w:sz w:val="22"/>
              </w:rPr>
              <w:t>1923</w:t>
            </w:r>
          </w:p>
        </w:tc>
        <w:tc>
          <w:tcPr>
            <w:tcW w:w="3385" w:type="dxa"/>
          </w:tcPr>
          <w:p>
            <w:pPr>
              <w:pStyle w:val="TableParagraph"/>
              <w:ind w:right="-1"/>
              <w:rPr>
                <w:sz w:val="20"/>
              </w:rPr>
            </w:pPr>
            <w:r>
              <w:rPr>
                <w:sz w:val="20"/>
              </w:rPr>
              <w:t>EARTH PLANETS AND SPACE</w:t>
            </w:r>
          </w:p>
        </w:tc>
        <w:tc>
          <w:tcPr>
            <w:tcW w:w="1128" w:type="dxa"/>
          </w:tcPr>
          <w:p>
            <w:pPr>
              <w:pStyle w:val="TableParagraph"/>
              <w:ind w:left="122"/>
              <w:rPr>
                <w:sz w:val="20"/>
              </w:rPr>
            </w:pPr>
            <w:r>
              <w:rPr>
                <w:sz w:val="20"/>
              </w:rPr>
              <w:t>1880-5981</w:t>
            </w:r>
          </w:p>
        </w:tc>
        <w:tc>
          <w:tcPr>
            <w:tcW w:w="5416" w:type="dxa"/>
          </w:tcPr>
          <w:p>
            <w:pPr>
              <w:pStyle w:val="TableParagraph"/>
              <w:ind w:right="39"/>
              <w:rPr>
                <w:sz w:val="20"/>
              </w:rPr>
            </w:pPr>
            <w:r>
              <w:rPr>
                <w:sz w:val="20"/>
              </w:rPr>
              <w:t>GEOSCIENCES, MULTIDISCIPLINARY (Q3, 110/175)</w:t>
            </w:r>
          </w:p>
        </w:tc>
      </w:tr>
      <w:tr>
        <w:trPr>
          <w:trHeight w:val="290" w:hRule="exact"/>
        </w:trPr>
        <w:tc>
          <w:tcPr>
            <w:tcW w:w="660" w:type="dxa"/>
          </w:tcPr>
          <w:p>
            <w:pPr>
              <w:pStyle w:val="TableParagraph"/>
              <w:spacing w:before="2"/>
              <w:ind w:left="0" w:right="84"/>
              <w:jc w:val="right"/>
              <w:rPr>
                <w:sz w:val="22"/>
              </w:rPr>
            </w:pPr>
            <w:r>
              <w:rPr>
                <w:sz w:val="22"/>
              </w:rPr>
              <w:t>1924</w:t>
            </w:r>
          </w:p>
        </w:tc>
        <w:tc>
          <w:tcPr>
            <w:tcW w:w="3385" w:type="dxa"/>
          </w:tcPr>
          <w:p>
            <w:pPr>
              <w:pStyle w:val="TableParagraph"/>
              <w:ind w:right="-1"/>
              <w:rPr>
                <w:sz w:val="20"/>
              </w:rPr>
            </w:pPr>
            <w:r>
              <w:rPr>
                <w:sz w:val="20"/>
              </w:rPr>
              <w:t>EARTH SCIENCES HISTORY</w:t>
            </w:r>
          </w:p>
        </w:tc>
        <w:tc>
          <w:tcPr>
            <w:tcW w:w="1128" w:type="dxa"/>
          </w:tcPr>
          <w:p>
            <w:pPr>
              <w:pStyle w:val="TableParagraph"/>
              <w:ind w:left="122"/>
              <w:rPr>
                <w:sz w:val="20"/>
              </w:rPr>
            </w:pPr>
            <w:r>
              <w:rPr>
                <w:sz w:val="20"/>
              </w:rPr>
              <w:t>0736-623X</w:t>
            </w:r>
          </w:p>
        </w:tc>
        <w:tc>
          <w:tcPr>
            <w:tcW w:w="5416" w:type="dxa"/>
          </w:tcPr>
          <w:p>
            <w:pPr>
              <w:pStyle w:val="TableParagraph"/>
              <w:ind w:right="39"/>
              <w:rPr>
                <w:sz w:val="20"/>
              </w:rPr>
            </w:pPr>
            <w:r>
              <w:rPr>
                <w:sz w:val="20"/>
              </w:rPr>
              <w:t>HISTORY &amp; PHILOSOPHY OF SCIENCE (Q3, 36/60)</w:t>
            </w:r>
          </w:p>
        </w:tc>
      </w:tr>
      <w:tr>
        <w:trPr>
          <w:trHeight w:val="492" w:hRule="exact"/>
        </w:trPr>
        <w:tc>
          <w:tcPr>
            <w:tcW w:w="660" w:type="dxa"/>
          </w:tcPr>
          <w:p>
            <w:pPr>
              <w:pStyle w:val="TableParagraph"/>
              <w:spacing w:before="102"/>
              <w:ind w:left="0" w:right="84"/>
              <w:jc w:val="right"/>
              <w:rPr>
                <w:sz w:val="22"/>
              </w:rPr>
            </w:pPr>
            <w:r>
              <w:rPr>
                <w:sz w:val="22"/>
              </w:rPr>
              <w:t>1925</w:t>
            </w:r>
          </w:p>
        </w:tc>
        <w:tc>
          <w:tcPr>
            <w:tcW w:w="3385" w:type="dxa"/>
          </w:tcPr>
          <w:p>
            <w:pPr>
              <w:pStyle w:val="TableParagraph"/>
              <w:spacing w:line="229" w:lineRule="exact" w:before="0"/>
              <w:ind w:right="-1"/>
              <w:rPr>
                <w:sz w:val="20"/>
              </w:rPr>
            </w:pPr>
            <w:r>
              <w:rPr>
                <w:sz w:val="20"/>
              </w:rPr>
              <w:t>EARTH SURFACE PROCESSES AND</w:t>
            </w:r>
          </w:p>
          <w:p>
            <w:pPr>
              <w:pStyle w:val="TableParagraph"/>
              <w:spacing w:before="17"/>
              <w:ind w:right="-1"/>
              <w:rPr>
                <w:sz w:val="20"/>
              </w:rPr>
            </w:pPr>
            <w:r>
              <w:rPr>
                <w:sz w:val="20"/>
              </w:rPr>
              <w:t>LANDFORMS</w:t>
            </w:r>
          </w:p>
        </w:tc>
        <w:tc>
          <w:tcPr>
            <w:tcW w:w="1128" w:type="dxa"/>
          </w:tcPr>
          <w:p>
            <w:pPr>
              <w:pStyle w:val="TableParagraph"/>
              <w:spacing w:before="114"/>
              <w:ind w:left="122"/>
              <w:rPr>
                <w:sz w:val="20"/>
              </w:rPr>
            </w:pPr>
            <w:r>
              <w:rPr>
                <w:sz w:val="20"/>
              </w:rPr>
              <w:t>0197-9337</w:t>
            </w:r>
          </w:p>
        </w:tc>
        <w:tc>
          <w:tcPr>
            <w:tcW w:w="5416" w:type="dxa"/>
          </w:tcPr>
          <w:p>
            <w:pPr>
              <w:pStyle w:val="TableParagraph"/>
              <w:spacing w:line="229" w:lineRule="exact" w:before="0"/>
              <w:ind w:right="39"/>
              <w:rPr>
                <w:sz w:val="20"/>
              </w:rPr>
            </w:pPr>
            <w:r>
              <w:rPr>
                <w:sz w:val="20"/>
              </w:rPr>
              <w:t>GEOGRAPHY, PHYSICAL (Q2, 12/46); GEOSCIENCES,</w:t>
            </w:r>
          </w:p>
          <w:p>
            <w:pPr>
              <w:pStyle w:val="TableParagraph"/>
              <w:spacing w:before="17"/>
              <w:ind w:right="39"/>
              <w:rPr>
                <w:sz w:val="20"/>
              </w:rPr>
            </w:pPr>
            <w:r>
              <w:rPr>
                <w:sz w:val="20"/>
              </w:rPr>
              <w:t>MULTIDISCIPLINARY (Q1, 31/175)</w:t>
            </w:r>
          </w:p>
        </w:tc>
      </w:tr>
      <w:tr>
        <w:trPr>
          <w:trHeight w:val="290" w:hRule="exact"/>
        </w:trPr>
        <w:tc>
          <w:tcPr>
            <w:tcW w:w="660" w:type="dxa"/>
          </w:tcPr>
          <w:p>
            <w:pPr>
              <w:pStyle w:val="TableParagraph"/>
              <w:spacing w:before="2"/>
              <w:ind w:left="0" w:right="84"/>
              <w:jc w:val="right"/>
              <w:rPr>
                <w:sz w:val="22"/>
              </w:rPr>
            </w:pPr>
            <w:r>
              <w:rPr>
                <w:sz w:val="22"/>
              </w:rPr>
              <w:t>1926</w:t>
            </w:r>
          </w:p>
        </w:tc>
        <w:tc>
          <w:tcPr>
            <w:tcW w:w="3385" w:type="dxa"/>
          </w:tcPr>
          <w:p>
            <w:pPr>
              <w:pStyle w:val="TableParagraph"/>
              <w:ind w:right="-1"/>
              <w:rPr>
                <w:sz w:val="20"/>
              </w:rPr>
            </w:pPr>
            <w:r>
              <w:rPr>
                <w:sz w:val="20"/>
              </w:rPr>
              <w:t>EARTH SYSTEM DYNAMICS</w:t>
            </w:r>
          </w:p>
        </w:tc>
        <w:tc>
          <w:tcPr>
            <w:tcW w:w="1128" w:type="dxa"/>
          </w:tcPr>
          <w:p>
            <w:pPr>
              <w:pStyle w:val="TableParagraph"/>
              <w:ind w:left="122"/>
              <w:rPr>
                <w:sz w:val="20"/>
              </w:rPr>
            </w:pPr>
            <w:r>
              <w:rPr>
                <w:sz w:val="20"/>
              </w:rPr>
              <w:t>2190-4979</w:t>
            </w:r>
          </w:p>
        </w:tc>
        <w:tc>
          <w:tcPr>
            <w:tcW w:w="5416" w:type="dxa"/>
          </w:tcPr>
          <w:p>
            <w:pPr>
              <w:pStyle w:val="TableParagraph"/>
              <w:ind w:right="39"/>
              <w:rPr>
                <w:sz w:val="20"/>
              </w:rPr>
            </w:pPr>
            <w:r>
              <w:rPr>
                <w:sz w:val="20"/>
              </w:rPr>
              <w:t>GEOSCIENCES, MULTIDISCIPLINARY (Q1, 25/175)</w:t>
            </w:r>
          </w:p>
        </w:tc>
      </w:tr>
      <w:tr>
        <w:trPr>
          <w:trHeight w:val="492" w:hRule="exact"/>
        </w:trPr>
        <w:tc>
          <w:tcPr>
            <w:tcW w:w="660" w:type="dxa"/>
          </w:tcPr>
          <w:p>
            <w:pPr>
              <w:pStyle w:val="TableParagraph"/>
              <w:spacing w:before="102"/>
              <w:ind w:left="0" w:right="84"/>
              <w:jc w:val="right"/>
              <w:rPr>
                <w:sz w:val="22"/>
              </w:rPr>
            </w:pPr>
            <w:r>
              <w:rPr>
                <w:sz w:val="22"/>
              </w:rPr>
              <w:t>1927</w:t>
            </w:r>
          </w:p>
        </w:tc>
        <w:tc>
          <w:tcPr>
            <w:tcW w:w="3385" w:type="dxa"/>
          </w:tcPr>
          <w:p>
            <w:pPr>
              <w:pStyle w:val="TableParagraph"/>
              <w:spacing w:line="229" w:lineRule="exact" w:before="0"/>
              <w:ind w:right="-1"/>
              <w:rPr>
                <w:sz w:val="20"/>
              </w:rPr>
            </w:pPr>
            <w:r>
              <w:rPr>
                <w:sz w:val="20"/>
              </w:rPr>
              <w:t>EARTHQUAKE ENGINEERING &amp;</w:t>
            </w:r>
          </w:p>
          <w:p>
            <w:pPr>
              <w:pStyle w:val="TableParagraph"/>
              <w:spacing w:before="17"/>
              <w:ind w:right="-1"/>
              <w:rPr>
                <w:sz w:val="20"/>
              </w:rPr>
            </w:pPr>
            <w:r>
              <w:rPr>
                <w:sz w:val="20"/>
              </w:rPr>
              <w:t>STRUCTURAL DYNAMICS</w:t>
            </w:r>
          </w:p>
        </w:tc>
        <w:tc>
          <w:tcPr>
            <w:tcW w:w="1128" w:type="dxa"/>
          </w:tcPr>
          <w:p>
            <w:pPr>
              <w:pStyle w:val="TableParagraph"/>
              <w:spacing w:before="114"/>
              <w:ind w:left="122"/>
              <w:rPr>
                <w:sz w:val="20"/>
              </w:rPr>
            </w:pPr>
            <w:r>
              <w:rPr>
                <w:sz w:val="20"/>
              </w:rPr>
              <w:t>0098-8847</w:t>
            </w:r>
          </w:p>
        </w:tc>
        <w:tc>
          <w:tcPr>
            <w:tcW w:w="5416" w:type="dxa"/>
          </w:tcPr>
          <w:p>
            <w:pPr>
              <w:pStyle w:val="TableParagraph"/>
              <w:spacing w:line="229" w:lineRule="exact" w:before="0"/>
              <w:ind w:right="39"/>
              <w:rPr>
                <w:sz w:val="20"/>
              </w:rPr>
            </w:pPr>
            <w:r>
              <w:rPr>
                <w:sz w:val="20"/>
              </w:rPr>
              <w:t>ENGINEERING, CIVIL (Q1, 15/125); ENGINEERING, GEOLOGICAL</w:t>
            </w:r>
          </w:p>
          <w:p>
            <w:pPr>
              <w:pStyle w:val="TableParagraph"/>
              <w:spacing w:before="17"/>
              <w:ind w:right="39"/>
              <w:rPr>
                <w:sz w:val="20"/>
              </w:rPr>
            </w:pPr>
            <w:r>
              <w:rPr>
                <w:sz w:val="20"/>
              </w:rPr>
              <w:t>(Q1, 4/32)</w:t>
            </w:r>
          </w:p>
        </w:tc>
      </w:tr>
      <w:tr>
        <w:trPr>
          <w:trHeight w:val="492" w:hRule="exact"/>
        </w:trPr>
        <w:tc>
          <w:tcPr>
            <w:tcW w:w="660" w:type="dxa"/>
          </w:tcPr>
          <w:p>
            <w:pPr>
              <w:pStyle w:val="TableParagraph"/>
              <w:spacing w:before="102"/>
              <w:ind w:left="0" w:right="84"/>
              <w:jc w:val="right"/>
              <w:rPr>
                <w:sz w:val="22"/>
              </w:rPr>
            </w:pPr>
            <w:r>
              <w:rPr>
                <w:sz w:val="22"/>
              </w:rPr>
              <w:t>1928</w:t>
            </w:r>
          </w:p>
        </w:tc>
        <w:tc>
          <w:tcPr>
            <w:tcW w:w="3385" w:type="dxa"/>
          </w:tcPr>
          <w:p>
            <w:pPr>
              <w:pStyle w:val="TableParagraph"/>
              <w:spacing w:line="229" w:lineRule="exact" w:before="0"/>
              <w:ind w:right="-1"/>
              <w:rPr>
                <w:sz w:val="20"/>
              </w:rPr>
            </w:pPr>
            <w:r>
              <w:rPr>
                <w:sz w:val="20"/>
              </w:rPr>
              <w:t>EARTHQUAKE ENGINEERING AND</w:t>
            </w:r>
          </w:p>
          <w:p>
            <w:pPr>
              <w:pStyle w:val="TableParagraph"/>
              <w:spacing w:before="17"/>
              <w:ind w:right="-1"/>
              <w:rPr>
                <w:sz w:val="20"/>
              </w:rPr>
            </w:pPr>
            <w:r>
              <w:rPr>
                <w:sz w:val="20"/>
              </w:rPr>
              <w:t>ENGINEERING VIBRATION</w:t>
            </w:r>
          </w:p>
        </w:tc>
        <w:tc>
          <w:tcPr>
            <w:tcW w:w="1128" w:type="dxa"/>
          </w:tcPr>
          <w:p>
            <w:pPr>
              <w:pStyle w:val="TableParagraph"/>
              <w:spacing w:before="114"/>
              <w:ind w:left="122"/>
              <w:rPr>
                <w:sz w:val="20"/>
              </w:rPr>
            </w:pPr>
            <w:r>
              <w:rPr>
                <w:sz w:val="20"/>
              </w:rPr>
              <w:t>1671-3664</w:t>
            </w:r>
          </w:p>
        </w:tc>
        <w:tc>
          <w:tcPr>
            <w:tcW w:w="5416" w:type="dxa"/>
          </w:tcPr>
          <w:p>
            <w:pPr>
              <w:pStyle w:val="TableParagraph"/>
              <w:spacing w:line="229" w:lineRule="exact" w:before="0"/>
              <w:ind w:right="39"/>
              <w:rPr>
                <w:sz w:val="20"/>
              </w:rPr>
            </w:pPr>
            <w:r>
              <w:rPr>
                <w:sz w:val="20"/>
              </w:rPr>
              <w:t>ENGINEERING, CIVIL (Q3, 80/125); ENGINEERING, GEOLOGICAL</w:t>
            </w:r>
          </w:p>
          <w:p>
            <w:pPr>
              <w:pStyle w:val="TableParagraph"/>
              <w:spacing w:before="17"/>
              <w:ind w:right="39"/>
              <w:rPr>
                <w:sz w:val="20"/>
              </w:rPr>
            </w:pPr>
            <w:r>
              <w:rPr>
                <w:sz w:val="20"/>
              </w:rPr>
              <w:t>(Q3, 23/32)</w:t>
            </w:r>
          </w:p>
        </w:tc>
      </w:tr>
      <w:tr>
        <w:trPr>
          <w:trHeight w:val="492" w:hRule="exact"/>
        </w:trPr>
        <w:tc>
          <w:tcPr>
            <w:tcW w:w="660" w:type="dxa"/>
          </w:tcPr>
          <w:p>
            <w:pPr>
              <w:pStyle w:val="TableParagraph"/>
              <w:spacing w:before="102"/>
              <w:ind w:left="0" w:right="84"/>
              <w:jc w:val="right"/>
              <w:rPr>
                <w:sz w:val="22"/>
              </w:rPr>
            </w:pPr>
            <w:r>
              <w:rPr>
                <w:sz w:val="22"/>
              </w:rPr>
              <w:t>1929</w:t>
            </w:r>
          </w:p>
        </w:tc>
        <w:tc>
          <w:tcPr>
            <w:tcW w:w="3385" w:type="dxa"/>
          </w:tcPr>
          <w:p>
            <w:pPr>
              <w:pStyle w:val="TableParagraph"/>
              <w:spacing w:before="114"/>
              <w:ind w:right="-1"/>
              <w:rPr>
                <w:sz w:val="20"/>
              </w:rPr>
            </w:pPr>
            <w:r>
              <w:rPr>
                <w:sz w:val="20"/>
              </w:rPr>
              <w:t>EARTHQUAKE SPECTRA</w:t>
            </w:r>
          </w:p>
        </w:tc>
        <w:tc>
          <w:tcPr>
            <w:tcW w:w="1128" w:type="dxa"/>
          </w:tcPr>
          <w:p>
            <w:pPr>
              <w:pStyle w:val="TableParagraph"/>
              <w:spacing w:before="114"/>
              <w:ind w:left="122"/>
              <w:rPr>
                <w:sz w:val="20"/>
              </w:rPr>
            </w:pPr>
            <w:r>
              <w:rPr>
                <w:sz w:val="20"/>
              </w:rPr>
              <w:t>8755-2930</w:t>
            </w:r>
          </w:p>
        </w:tc>
        <w:tc>
          <w:tcPr>
            <w:tcW w:w="5416" w:type="dxa"/>
          </w:tcPr>
          <w:p>
            <w:pPr>
              <w:pStyle w:val="TableParagraph"/>
              <w:spacing w:line="229" w:lineRule="exact" w:before="0"/>
              <w:ind w:right="39"/>
              <w:rPr>
                <w:sz w:val="20"/>
              </w:rPr>
            </w:pPr>
            <w:r>
              <w:rPr>
                <w:sz w:val="20"/>
              </w:rPr>
              <w:t>ENGINEERING, CIVIL (Q2, 41/125); ENGINEERING, GEOLOGICAL</w:t>
            </w:r>
          </w:p>
          <w:p>
            <w:pPr>
              <w:pStyle w:val="TableParagraph"/>
              <w:spacing w:before="17"/>
              <w:ind w:right="39"/>
              <w:rPr>
                <w:sz w:val="20"/>
              </w:rPr>
            </w:pPr>
            <w:r>
              <w:rPr>
                <w:sz w:val="20"/>
              </w:rPr>
              <w:t>(Q2, 14/32)</w:t>
            </w:r>
          </w:p>
        </w:tc>
      </w:tr>
      <w:tr>
        <w:trPr>
          <w:trHeight w:val="493" w:hRule="exact"/>
        </w:trPr>
        <w:tc>
          <w:tcPr>
            <w:tcW w:w="660" w:type="dxa"/>
          </w:tcPr>
          <w:p>
            <w:pPr>
              <w:pStyle w:val="TableParagraph"/>
              <w:spacing w:before="102"/>
              <w:ind w:left="0" w:right="84"/>
              <w:jc w:val="right"/>
              <w:rPr>
                <w:sz w:val="22"/>
              </w:rPr>
            </w:pPr>
            <w:r>
              <w:rPr>
                <w:sz w:val="22"/>
              </w:rPr>
              <w:t>1930</w:t>
            </w:r>
          </w:p>
        </w:tc>
        <w:tc>
          <w:tcPr>
            <w:tcW w:w="3385" w:type="dxa"/>
          </w:tcPr>
          <w:p>
            <w:pPr>
              <w:pStyle w:val="TableParagraph"/>
              <w:spacing w:before="114"/>
              <w:ind w:right="-1"/>
              <w:rPr>
                <w:sz w:val="20"/>
              </w:rPr>
            </w:pPr>
            <w:r>
              <w:rPr>
                <w:sz w:val="20"/>
              </w:rPr>
              <w:t>EARTHQUAKES AND STRUCTURES</w:t>
            </w:r>
          </w:p>
        </w:tc>
        <w:tc>
          <w:tcPr>
            <w:tcW w:w="1128" w:type="dxa"/>
          </w:tcPr>
          <w:p>
            <w:pPr>
              <w:pStyle w:val="TableParagraph"/>
              <w:spacing w:before="114"/>
              <w:ind w:left="122"/>
              <w:rPr>
                <w:sz w:val="20"/>
              </w:rPr>
            </w:pPr>
            <w:r>
              <w:rPr>
                <w:sz w:val="20"/>
              </w:rPr>
              <w:t>2092-7614</w:t>
            </w:r>
          </w:p>
        </w:tc>
        <w:tc>
          <w:tcPr>
            <w:tcW w:w="5416" w:type="dxa"/>
          </w:tcPr>
          <w:p>
            <w:pPr>
              <w:pStyle w:val="TableParagraph"/>
              <w:spacing w:line="229" w:lineRule="exact" w:before="0"/>
              <w:ind w:right="39"/>
              <w:rPr>
                <w:sz w:val="20"/>
              </w:rPr>
            </w:pPr>
            <w:r>
              <w:rPr>
                <w:sz w:val="20"/>
              </w:rPr>
              <w:t>ENGINEERING, CIVIL (Q3, 83/125); ENGINEERING, GEOLOGICAL</w:t>
            </w:r>
          </w:p>
          <w:p>
            <w:pPr>
              <w:pStyle w:val="TableParagraph"/>
              <w:spacing w:before="18"/>
              <w:ind w:right="39"/>
              <w:rPr>
                <w:sz w:val="20"/>
              </w:rPr>
            </w:pPr>
            <w:r>
              <w:rPr>
                <w:sz w:val="20"/>
              </w:rPr>
              <w:t>(Q3, 24/32)</w:t>
            </w:r>
          </w:p>
        </w:tc>
      </w:tr>
      <w:tr>
        <w:trPr>
          <w:trHeight w:val="290" w:hRule="exact"/>
        </w:trPr>
        <w:tc>
          <w:tcPr>
            <w:tcW w:w="660" w:type="dxa"/>
          </w:tcPr>
          <w:p>
            <w:pPr>
              <w:pStyle w:val="TableParagraph"/>
              <w:spacing w:before="2"/>
              <w:ind w:left="0" w:right="84"/>
              <w:jc w:val="right"/>
              <w:rPr>
                <w:sz w:val="22"/>
              </w:rPr>
            </w:pPr>
            <w:r>
              <w:rPr>
                <w:sz w:val="22"/>
              </w:rPr>
              <w:t>1931</w:t>
            </w:r>
          </w:p>
        </w:tc>
        <w:tc>
          <w:tcPr>
            <w:tcW w:w="3385" w:type="dxa"/>
          </w:tcPr>
          <w:p>
            <w:pPr>
              <w:pStyle w:val="TableParagraph"/>
              <w:ind w:right="-1"/>
              <w:rPr>
                <w:sz w:val="20"/>
              </w:rPr>
            </w:pPr>
            <w:r>
              <w:rPr>
                <w:sz w:val="20"/>
              </w:rPr>
              <w:t>EARTH-SCIENCE REVIEWS</w:t>
            </w:r>
          </w:p>
        </w:tc>
        <w:tc>
          <w:tcPr>
            <w:tcW w:w="1128" w:type="dxa"/>
          </w:tcPr>
          <w:p>
            <w:pPr>
              <w:pStyle w:val="TableParagraph"/>
              <w:ind w:left="122"/>
              <w:rPr>
                <w:sz w:val="20"/>
              </w:rPr>
            </w:pPr>
            <w:r>
              <w:rPr>
                <w:sz w:val="20"/>
              </w:rPr>
              <w:t>0012-8252</w:t>
            </w:r>
          </w:p>
        </w:tc>
        <w:tc>
          <w:tcPr>
            <w:tcW w:w="5416" w:type="dxa"/>
          </w:tcPr>
          <w:p>
            <w:pPr>
              <w:pStyle w:val="TableParagraph"/>
              <w:ind w:right="39"/>
              <w:rPr>
                <w:sz w:val="20"/>
              </w:rPr>
            </w:pPr>
            <w:r>
              <w:rPr>
                <w:sz w:val="20"/>
              </w:rPr>
              <w:t>GEOSCIENCES, MULTIDISCIPLINARY (Q1, 4/175)</w:t>
            </w:r>
          </w:p>
        </w:tc>
      </w:tr>
      <w:tr>
        <w:trPr>
          <w:trHeight w:val="290" w:hRule="exact"/>
        </w:trPr>
        <w:tc>
          <w:tcPr>
            <w:tcW w:w="660" w:type="dxa"/>
          </w:tcPr>
          <w:p>
            <w:pPr>
              <w:pStyle w:val="TableParagraph"/>
              <w:spacing w:before="2"/>
              <w:ind w:left="0" w:right="84"/>
              <w:jc w:val="right"/>
              <w:rPr>
                <w:sz w:val="22"/>
              </w:rPr>
            </w:pPr>
            <w:r>
              <w:rPr>
                <w:sz w:val="22"/>
              </w:rPr>
              <w:t>1932</w:t>
            </w:r>
          </w:p>
        </w:tc>
        <w:tc>
          <w:tcPr>
            <w:tcW w:w="3385" w:type="dxa"/>
          </w:tcPr>
          <w:p>
            <w:pPr>
              <w:pStyle w:val="TableParagraph"/>
              <w:ind w:right="-1"/>
              <w:rPr>
                <w:sz w:val="20"/>
              </w:rPr>
            </w:pPr>
            <w:r>
              <w:rPr>
                <w:sz w:val="20"/>
              </w:rPr>
              <w:t>EATING DISORDERS</w:t>
            </w:r>
          </w:p>
        </w:tc>
        <w:tc>
          <w:tcPr>
            <w:tcW w:w="1128" w:type="dxa"/>
          </w:tcPr>
          <w:p>
            <w:pPr>
              <w:pStyle w:val="TableParagraph"/>
              <w:ind w:left="122"/>
              <w:rPr>
                <w:sz w:val="20"/>
              </w:rPr>
            </w:pPr>
            <w:r>
              <w:rPr>
                <w:sz w:val="20"/>
              </w:rPr>
              <w:t>1064-0266</w:t>
            </w:r>
          </w:p>
        </w:tc>
        <w:tc>
          <w:tcPr>
            <w:tcW w:w="5416" w:type="dxa"/>
          </w:tcPr>
          <w:p>
            <w:pPr>
              <w:pStyle w:val="TableParagraph"/>
              <w:ind w:right="39"/>
              <w:rPr>
                <w:sz w:val="20"/>
              </w:rPr>
            </w:pPr>
            <w:r>
              <w:rPr>
                <w:sz w:val="20"/>
              </w:rPr>
              <w:t>PSYCHIATRY (Q3, 93/140); PSYCHOLOGY (Q3, 51/76)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1933</w:t>
            </w:r>
          </w:p>
        </w:tc>
        <w:tc>
          <w:tcPr>
            <w:tcW w:w="3385" w:type="dxa"/>
          </w:tcPr>
          <w:p>
            <w:pPr>
              <w:pStyle w:val="TableParagraph"/>
              <w:spacing w:line="222" w:lineRule="exact" w:before="0"/>
              <w:ind w:right="-1"/>
              <w:rPr>
                <w:sz w:val="20"/>
              </w:rPr>
            </w:pPr>
            <w:r>
              <w:rPr>
                <w:sz w:val="20"/>
              </w:rPr>
              <w:t>ECHOCARDIOGRAPHY-A JOURNAL OF</w:t>
            </w:r>
          </w:p>
          <w:p>
            <w:pPr>
              <w:pStyle w:val="TableParagraph"/>
              <w:spacing w:line="256" w:lineRule="auto" w:before="17"/>
              <w:ind w:right="-1"/>
              <w:rPr>
                <w:sz w:val="20"/>
              </w:rPr>
            </w:pPr>
            <w:r>
              <w:rPr>
                <w:sz w:val="20"/>
              </w:rPr>
              <w:t>CARDIOVASCULAR ULTRASOUND AND ALLIED TECHNIQUES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0742-2822</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CARDIAC &amp; CARDIOVASCULAR SYSTEMS (Q3, 88/123)</w:t>
            </w:r>
          </w:p>
        </w:tc>
      </w:tr>
      <w:tr>
        <w:trPr>
          <w:trHeight w:val="492" w:hRule="exact"/>
        </w:trPr>
        <w:tc>
          <w:tcPr>
            <w:tcW w:w="660" w:type="dxa"/>
          </w:tcPr>
          <w:p>
            <w:pPr>
              <w:pStyle w:val="TableParagraph"/>
              <w:spacing w:before="102"/>
              <w:ind w:left="0" w:right="84"/>
              <w:jc w:val="right"/>
              <w:rPr>
                <w:sz w:val="22"/>
              </w:rPr>
            </w:pPr>
            <w:r>
              <w:rPr>
                <w:sz w:val="22"/>
              </w:rPr>
              <w:t>1934</w:t>
            </w:r>
          </w:p>
        </w:tc>
        <w:tc>
          <w:tcPr>
            <w:tcW w:w="3385" w:type="dxa"/>
          </w:tcPr>
          <w:p>
            <w:pPr>
              <w:pStyle w:val="TableParagraph"/>
              <w:spacing w:before="114"/>
              <w:ind w:right="-1"/>
              <w:rPr>
                <w:sz w:val="20"/>
              </w:rPr>
            </w:pPr>
            <w:r>
              <w:rPr>
                <w:sz w:val="20"/>
              </w:rPr>
              <w:t>ECOGRAPHY</w:t>
            </w:r>
          </w:p>
        </w:tc>
        <w:tc>
          <w:tcPr>
            <w:tcW w:w="1128" w:type="dxa"/>
          </w:tcPr>
          <w:p>
            <w:pPr>
              <w:pStyle w:val="TableParagraph"/>
              <w:spacing w:before="114"/>
              <w:ind w:left="122"/>
              <w:rPr>
                <w:sz w:val="20"/>
              </w:rPr>
            </w:pPr>
            <w:r>
              <w:rPr>
                <w:sz w:val="20"/>
              </w:rPr>
              <w:t>0906-7590</w:t>
            </w:r>
          </w:p>
        </w:tc>
        <w:tc>
          <w:tcPr>
            <w:tcW w:w="5416" w:type="dxa"/>
          </w:tcPr>
          <w:p>
            <w:pPr>
              <w:pStyle w:val="TableParagraph"/>
              <w:spacing w:before="114"/>
              <w:ind w:right="-5"/>
              <w:rPr>
                <w:sz w:val="20"/>
              </w:rPr>
            </w:pPr>
            <w:r>
              <w:rPr>
                <w:sz w:val="20"/>
              </w:rPr>
              <w:t>BIODIVERSITY CONSERVATION (Q1, 4/44); ECOLOGY (Q1, 16/145)</w:t>
            </w:r>
          </w:p>
        </w:tc>
      </w:tr>
      <w:tr>
        <w:trPr>
          <w:trHeight w:val="290" w:hRule="exact"/>
        </w:trPr>
        <w:tc>
          <w:tcPr>
            <w:tcW w:w="660" w:type="dxa"/>
          </w:tcPr>
          <w:p>
            <w:pPr>
              <w:pStyle w:val="TableParagraph"/>
              <w:spacing w:before="2"/>
              <w:ind w:left="0" w:right="84"/>
              <w:jc w:val="right"/>
              <w:rPr>
                <w:sz w:val="22"/>
              </w:rPr>
            </w:pPr>
            <w:r>
              <w:rPr>
                <w:sz w:val="22"/>
              </w:rPr>
              <w:t>1935</w:t>
            </w:r>
          </w:p>
        </w:tc>
        <w:tc>
          <w:tcPr>
            <w:tcW w:w="3385" w:type="dxa"/>
          </w:tcPr>
          <w:p>
            <w:pPr>
              <w:pStyle w:val="TableParagraph"/>
              <w:ind w:right="-1"/>
              <w:rPr>
                <w:sz w:val="20"/>
              </w:rPr>
            </w:pPr>
            <w:r>
              <w:rPr>
                <w:sz w:val="20"/>
              </w:rPr>
              <w:t>ECOHEALTH</w:t>
            </w:r>
          </w:p>
        </w:tc>
        <w:tc>
          <w:tcPr>
            <w:tcW w:w="1128" w:type="dxa"/>
          </w:tcPr>
          <w:p>
            <w:pPr>
              <w:pStyle w:val="TableParagraph"/>
              <w:ind w:left="122"/>
              <w:rPr>
                <w:sz w:val="20"/>
              </w:rPr>
            </w:pPr>
            <w:r>
              <w:rPr>
                <w:sz w:val="20"/>
              </w:rPr>
              <w:t>1612-9202</w:t>
            </w:r>
          </w:p>
        </w:tc>
        <w:tc>
          <w:tcPr>
            <w:tcW w:w="5416" w:type="dxa"/>
          </w:tcPr>
          <w:p>
            <w:pPr>
              <w:pStyle w:val="TableParagraph"/>
              <w:ind w:right="39"/>
              <w:rPr>
                <w:sz w:val="20"/>
              </w:rPr>
            </w:pPr>
            <w:r>
              <w:rPr>
                <w:sz w:val="20"/>
              </w:rPr>
              <w:t>ENVIRONMENTAL SCIENCES (Q2, 77/223)</w:t>
            </w:r>
          </w:p>
        </w:tc>
      </w:tr>
      <w:tr>
        <w:trPr>
          <w:trHeight w:val="492" w:hRule="exact"/>
        </w:trPr>
        <w:tc>
          <w:tcPr>
            <w:tcW w:w="660" w:type="dxa"/>
          </w:tcPr>
          <w:p>
            <w:pPr>
              <w:pStyle w:val="TableParagraph"/>
              <w:spacing w:before="102"/>
              <w:ind w:left="0" w:right="84"/>
              <w:jc w:val="right"/>
              <w:rPr>
                <w:sz w:val="22"/>
              </w:rPr>
            </w:pPr>
            <w:r>
              <w:rPr>
                <w:sz w:val="22"/>
              </w:rPr>
              <w:t>1936</w:t>
            </w:r>
          </w:p>
        </w:tc>
        <w:tc>
          <w:tcPr>
            <w:tcW w:w="3385" w:type="dxa"/>
          </w:tcPr>
          <w:p>
            <w:pPr>
              <w:pStyle w:val="TableParagraph"/>
              <w:spacing w:before="114"/>
              <w:ind w:right="-1"/>
              <w:rPr>
                <w:sz w:val="20"/>
              </w:rPr>
            </w:pPr>
            <w:r>
              <w:rPr>
                <w:sz w:val="20"/>
              </w:rPr>
              <w:t>ECOHYDROLOGY</w:t>
            </w:r>
          </w:p>
        </w:tc>
        <w:tc>
          <w:tcPr>
            <w:tcW w:w="1128" w:type="dxa"/>
          </w:tcPr>
          <w:p>
            <w:pPr>
              <w:pStyle w:val="TableParagraph"/>
              <w:spacing w:before="114"/>
              <w:ind w:left="122"/>
              <w:rPr>
                <w:sz w:val="20"/>
              </w:rPr>
            </w:pPr>
            <w:r>
              <w:rPr>
                <w:sz w:val="20"/>
              </w:rPr>
              <w:t>1936-0584</w:t>
            </w:r>
          </w:p>
        </w:tc>
        <w:tc>
          <w:tcPr>
            <w:tcW w:w="5416" w:type="dxa"/>
          </w:tcPr>
          <w:p>
            <w:pPr>
              <w:pStyle w:val="TableParagraph"/>
              <w:spacing w:line="229" w:lineRule="exact" w:before="0"/>
              <w:ind w:right="39"/>
              <w:rPr>
                <w:sz w:val="20"/>
              </w:rPr>
            </w:pPr>
            <w:r>
              <w:rPr>
                <w:sz w:val="20"/>
              </w:rPr>
              <w:t>ECOLOGY (Q2, 58/145); ENVIRONMENTAL SCIENCES (Q2,</w:t>
            </w:r>
          </w:p>
          <w:p>
            <w:pPr>
              <w:pStyle w:val="TableParagraph"/>
              <w:spacing w:before="17"/>
              <w:ind w:right="39"/>
              <w:rPr>
                <w:sz w:val="20"/>
              </w:rPr>
            </w:pPr>
            <w:r>
              <w:rPr>
                <w:sz w:val="20"/>
              </w:rPr>
              <w:t>78/223); WATER RESOURCES (Q1, 14/83)</w:t>
            </w:r>
          </w:p>
        </w:tc>
      </w:tr>
      <w:tr>
        <w:trPr>
          <w:trHeight w:val="492" w:hRule="exact"/>
        </w:trPr>
        <w:tc>
          <w:tcPr>
            <w:tcW w:w="660" w:type="dxa"/>
          </w:tcPr>
          <w:p>
            <w:pPr>
              <w:pStyle w:val="TableParagraph"/>
              <w:spacing w:before="102"/>
              <w:ind w:left="0" w:right="84"/>
              <w:jc w:val="right"/>
              <w:rPr>
                <w:sz w:val="22"/>
              </w:rPr>
            </w:pPr>
            <w:r>
              <w:rPr>
                <w:sz w:val="22"/>
              </w:rPr>
              <w:t>1937</w:t>
            </w:r>
          </w:p>
        </w:tc>
        <w:tc>
          <w:tcPr>
            <w:tcW w:w="3385" w:type="dxa"/>
          </w:tcPr>
          <w:p>
            <w:pPr>
              <w:pStyle w:val="TableParagraph"/>
              <w:spacing w:before="114"/>
              <w:ind w:right="-1"/>
              <w:rPr>
                <w:sz w:val="20"/>
              </w:rPr>
            </w:pPr>
            <w:r>
              <w:rPr>
                <w:sz w:val="20"/>
              </w:rPr>
              <w:t>ECOLOGICAL APPLICATIONS</w:t>
            </w:r>
          </w:p>
        </w:tc>
        <w:tc>
          <w:tcPr>
            <w:tcW w:w="1128" w:type="dxa"/>
          </w:tcPr>
          <w:p>
            <w:pPr>
              <w:pStyle w:val="TableParagraph"/>
              <w:spacing w:before="114"/>
              <w:ind w:left="122"/>
              <w:rPr>
                <w:sz w:val="20"/>
              </w:rPr>
            </w:pPr>
            <w:r>
              <w:rPr>
                <w:sz w:val="20"/>
              </w:rPr>
              <w:t>1051-0761</w:t>
            </w:r>
          </w:p>
        </w:tc>
        <w:tc>
          <w:tcPr>
            <w:tcW w:w="5416" w:type="dxa"/>
          </w:tcPr>
          <w:p>
            <w:pPr>
              <w:pStyle w:val="TableParagraph"/>
              <w:spacing w:before="114"/>
              <w:ind w:right="-5"/>
              <w:rPr>
                <w:sz w:val="20"/>
              </w:rPr>
            </w:pPr>
            <w:r>
              <w:rPr>
                <w:sz w:val="20"/>
              </w:rPr>
              <w:t>ECOLOGY (Q1, 23/145); ENVIRONMENTAL SCIENCES (Q1, 19/223)</w:t>
            </w:r>
          </w:p>
        </w:tc>
      </w:tr>
      <w:tr>
        <w:trPr>
          <w:trHeight w:val="291" w:hRule="exact"/>
        </w:trPr>
        <w:tc>
          <w:tcPr>
            <w:tcW w:w="660" w:type="dxa"/>
          </w:tcPr>
          <w:p>
            <w:pPr>
              <w:pStyle w:val="TableParagraph"/>
              <w:spacing w:before="2"/>
              <w:ind w:left="0" w:right="84"/>
              <w:jc w:val="right"/>
              <w:rPr>
                <w:sz w:val="22"/>
              </w:rPr>
            </w:pPr>
            <w:r>
              <w:rPr>
                <w:sz w:val="22"/>
              </w:rPr>
              <w:t>1938</w:t>
            </w:r>
          </w:p>
        </w:tc>
        <w:tc>
          <w:tcPr>
            <w:tcW w:w="3385" w:type="dxa"/>
          </w:tcPr>
          <w:p>
            <w:pPr>
              <w:pStyle w:val="TableParagraph"/>
              <w:ind w:right="-1"/>
              <w:rPr>
                <w:sz w:val="20"/>
              </w:rPr>
            </w:pPr>
            <w:r>
              <w:rPr>
                <w:sz w:val="20"/>
              </w:rPr>
              <w:t>ECOLOGICAL COMPLEXITY</w:t>
            </w:r>
          </w:p>
        </w:tc>
        <w:tc>
          <w:tcPr>
            <w:tcW w:w="1128" w:type="dxa"/>
          </w:tcPr>
          <w:p>
            <w:pPr>
              <w:pStyle w:val="TableParagraph"/>
              <w:ind w:left="122"/>
              <w:rPr>
                <w:sz w:val="20"/>
              </w:rPr>
            </w:pPr>
            <w:r>
              <w:rPr>
                <w:sz w:val="20"/>
              </w:rPr>
              <w:t>1476-945X</w:t>
            </w:r>
          </w:p>
        </w:tc>
        <w:tc>
          <w:tcPr>
            <w:tcW w:w="5416" w:type="dxa"/>
          </w:tcPr>
          <w:p>
            <w:pPr>
              <w:pStyle w:val="TableParagraph"/>
              <w:ind w:right="39"/>
              <w:rPr>
                <w:sz w:val="20"/>
              </w:rPr>
            </w:pPr>
            <w:r>
              <w:rPr>
                <w:sz w:val="20"/>
              </w:rPr>
              <w:t>ECOLOGY (Q2, 69/145)</w:t>
            </w:r>
          </w:p>
        </w:tc>
      </w:tr>
      <w:tr>
        <w:trPr>
          <w:trHeight w:val="492" w:hRule="exact"/>
        </w:trPr>
        <w:tc>
          <w:tcPr>
            <w:tcW w:w="660" w:type="dxa"/>
          </w:tcPr>
          <w:p>
            <w:pPr>
              <w:pStyle w:val="TableParagraph"/>
              <w:spacing w:before="102"/>
              <w:ind w:left="0" w:right="84"/>
              <w:jc w:val="right"/>
              <w:rPr>
                <w:sz w:val="22"/>
              </w:rPr>
            </w:pPr>
            <w:r>
              <w:rPr>
                <w:sz w:val="22"/>
              </w:rPr>
              <w:t>1939</w:t>
            </w:r>
          </w:p>
        </w:tc>
        <w:tc>
          <w:tcPr>
            <w:tcW w:w="3385" w:type="dxa"/>
          </w:tcPr>
          <w:p>
            <w:pPr>
              <w:pStyle w:val="TableParagraph"/>
              <w:spacing w:before="114"/>
              <w:ind w:right="-1"/>
              <w:rPr>
                <w:sz w:val="20"/>
              </w:rPr>
            </w:pPr>
            <w:r>
              <w:rPr>
                <w:sz w:val="20"/>
              </w:rPr>
              <w:t>ECOLOGICAL ECONOMICS</w:t>
            </w:r>
          </w:p>
        </w:tc>
        <w:tc>
          <w:tcPr>
            <w:tcW w:w="1128" w:type="dxa"/>
          </w:tcPr>
          <w:p>
            <w:pPr>
              <w:pStyle w:val="TableParagraph"/>
              <w:spacing w:before="114"/>
              <w:ind w:left="122"/>
              <w:rPr>
                <w:sz w:val="20"/>
              </w:rPr>
            </w:pPr>
            <w:r>
              <w:rPr>
                <w:sz w:val="20"/>
              </w:rPr>
              <w:t>0921-8009</w:t>
            </w:r>
          </w:p>
        </w:tc>
        <w:tc>
          <w:tcPr>
            <w:tcW w:w="5416" w:type="dxa"/>
          </w:tcPr>
          <w:p>
            <w:pPr>
              <w:pStyle w:val="TableParagraph"/>
              <w:spacing w:before="114"/>
              <w:ind w:right="-5"/>
              <w:rPr>
                <w:sz w:val="20"/>
              </w:rPr>
            </w:pPr>
            <w:r>
              <w:rPr>
                <w:sz w:val="20"/>
              </w:rPr>
              <w:t>ECOLOGY (Q2, 47/145); ENVIRONMENTAL SCIENCES (Q2, 59/223)</w:t>
            </w:r>
          </w:p>
        </w:tc>
      </w:tr>
      <w:tr>
        <w:trPr>
          <w:trHeight w:val="492" w:hRule="exact"/>
        </w:trPr>
        <w:tc>
          <w:tcPr>
            <w:tcW w:w="660" w:type="dxa"/>
          </w:tcPr>
          <w:p>
            <w:pPr>
              <w:pStyle w:val="TableParagraph"/>
              <w:spacing w:before="102"/>
              <w:ind w:left="0" w:right="84"/>
              <w:jc w:val="right"/>
              <w:rPr>
                <w:sz w:val="22"/>
              </w:rPr>
            </w:pPr>
            <w:r>
              <w:rPr>
                <w:sz w:val="22"/>
              </w:rPr>
              <w:t>1940</w:t>
            </w:r>
          </w:p>
        </w:tc>
        <w:tc>
          <w:tcPr>
            <w:tcW w:w="3385" w:type="dxa"/>
          </w:tcPr>
          <w:p>
            <w:pPr>
              <w:pStyle w:val="TableParagraph"/>
              <w:spacing w:before="114"/>
              <w:ind w:right="-1"/>
              <w:rPr>
                <w:sz w:val="20"/>
              </w:rPr>
            </w:pPr>
            <w:r>
              <w:rPr>
                <w:sz w:val="20"/>
              </w:rPr>
              <w:t>ECOLOGICAL ENGINEERING</w:t>
            </w:r>
          </w:p>
        </w:tc>
        <w:tc>
          <w:tcPr>
            <w:tcW w:w="1128" w:type="dxa"/>
          </w:tcPr>
          <w:p>
            <w:pPr>
              <w:pStyle w:val="TableParagraph"/>
              <w:spacing w:before="114"/>
              <w:ind w:left="122"/>
              <w:rPr>
                <w:sz w:val="20"/>
              </w:rPr>
            </w:pPr>
            <w:r>
              <w:rPr>
                <w:sz w:val="20"/>
              </w:rPr>
              <w:t>0925-8574</w:t>
            </w:r>
          </w:p>
        </w:tc>
        <w:tc>
          <w:tcPr>
            <w:tcW w:w="5416" w:type="dxa"/>
          </w:tcPr>
          <w:p>
            <w:pPr>
              <w:pStyle w:val="TableParagraph"/>
              <w:spacing w:line="229" w:lineRule="exact" w:before="0"/>
              <w:ind w:right="39"/>
              <w:rPr>
                <w:sz w:val="20"/>
              </w:rPr>
            </w:pPr>
            <w:r>
              <w:rPr>
                <w:sz w:val="20"/>
              </w:rPr>
              <w:t>ECOLOGY (Q2, 55/145); ENGINEERING, ENVIRONMENTAL (Q2,</w:t>
            </w:r>
          </w:p>
          <w:p>
            <w:pPr>
              <w:pStyle w:val="TableParagraph"/>
              <w:spacing w:before="17"/>
              <w:ind w:right="39"/>
              <w:rPr>
                <w:sz w:val="20"/>
              </w:rPr>
            </w:pPr>
            <w:r>
              <w:rPr>
                <w:sz w:val="20"/>
              </w:rPr>
              <w:t>14/47); ENVIRONMENTAL SCIENCES (Q2, 67/223)</w:t>
            </w:r>
          </w:p>
        </w:tc>
      </w:tr>
      <w:tr>
        <w:trPr>
          <w:trHeight w:val="290" w:hRule="exact"/>
        </w:trPr>
        <w:tc>
          <w:tcPr>
            <w:tcW w:w="660" w:type="dxa"/>
          </w:tcPr>
          <w:p>
            <w:pPr>
              <w:pStyle w:val="TableParagraph"/>
              <w:spacing w:before="2"/>
              <w:ind w:left="0" w:right="84"/>
              <w:jc w:val="right"/>
              <w:rPr>
                <w:sz w:val="22"/>
              </w:rPr>
            </w:pPr>
            <w:r>
              <w:rPr>
                <w:sz w:val="22"/>
              </w:rPr>
              <w:t>1941</w:t>
            </w:r>
          </w:p>
        </w:tc>
        <w:tc>
          <w:tcPr>
            <w:tcW w:w="3385" w:type="dxa"/>
          </w:tcPr>
          <w:p>
            <w:pPr>
              <w:pStyle w:val="TableParagraph"/>
              <w:ind w:right="-1"/>
              <w:rPr>
                <w:sz w:val="20"/>
              </w:rPr>
            </w:pPr>
            <w:r>
              <w:rPr>
                <w:sz w:val="20"/>
              </w:rPr>
              <w:t>ECOLOGICAL ENTOMOLOGY</w:t>
            </w:r>
          </w:p>
        </w:tc>
        <w:tc>
          <w:tcPr>
            <w:tcW w:w="1128" w:type="dxa"/>
          </w:tcPr>
          <w:p>
            <w:pPr>
              <w:pStyle w:val="TableParagraph"/>
              <w:ind w:left="122"/>
              <w:rPr>
                <w:sz w:val="20"/>
              </w:rPr>
            </w:pPr>
            <w:r>
              <w:rPr>
                <w:sz w:val="20"/>
              </w:rPr>
              <w:t>0307-6946</w:t>
            </w:r>
          </w:p>
        </w:tc>
        <w:tc>
          <w:tcPr>
            <w:tcW w:w="5416" w:type="dxa"/>
          </w:tcPr>
          <w:p>
            <w:pPr>
              <w:pStyle w:val="TableParagraph"/>
              <w:ind w:right="39"/>
              <w:rPr>
                <w:sz w:val="20"/>
              </w:rPr>
            </w:pPr>
            <w:r>
              <w:rPr>
                <w:sz w:val="20"/>
              </w:rPr>
              <w:t>ENTOMOLOGY (Q1, 19/92)</w:t>
            </w:r>
          </w:p>
        </w:tc>
      </w:tr>
      <w:tr>
        <w:trPr>
          <w:trHeight w:val="290" w:hRule="exact"/>
        </w:trPr>
        <w:tc>
          <w:tcPr>
            <w:tcW w:w="660" w:type="dxa"/>
          </w:tcPr>
          <w:p>
            <w:pPr>
              <w:pStyle w:val="TableParagraph"/>
              <w:spacing w:before="2"/>
              <w:ind w:left="0" w:right="84"/>
              <w:jc w:val="right"/>
              <w:rPr>
                <w:sz w:val="22"/>
              </w:rPr>
            </w:pPr>
            <w:r>
              <w:rPr>
                <w:sz w:val="22"/>
              </w:rPr>
              <w:t>1942</w:t>
            </w:r>
          </w:p>
        </w:tc>
        <w:tc>
          <w:tcPr>
            <w:tcW w:w="3385" w:type="dxa"/>
          </w:tcPr>
          <w:p>
            <w:pPr>
              <w:pStyle w:val="TableParagraph"/>
              <w:ind w:right="-1"/>
              <w:rPr>
                <w:sz w:val="20"/>
              </w:rPr>
            </w:pPr>
            <w:r>
              <w:rPr>
                <w:sz w:val="20"/>
              </w:rPr>
              <w:t>ECOLOGICAL INDICATORS</w:t>
            </w:r>
          </w:p>
        </w:tc>
        <w:tc>
          <w:tcPr>
            <w:tcW w:w="1128" w:type="dxa"/>
          </w:tcPr>
          <w:p>
            <w:pPr>
              <w:pStyle w:val="TableParagraph"/>
              <w:ind w:left="122"/>
              <w:rPr>
                <w:sz w:val="20"/>
              </w:rPr>
            </w:pPr>
            <w:r>
              <w:rPr>
                <w:sz w:val="20"/>
              </w:rPr>
              <w:t>1470-160X</w:t>
            </w:r>
          </w:p>
        </w:tc>
        <w:tc>
          <w:tcPr>
            <w:tcW w:w="5416" w:type="dxa"/>
          </w:tcPr>
          <w:p>
            <w:pPr>
              <w:pStyle w:val="TableParagraph"/>
              <w:ind w:right="39"/>
              <w:rPr>
                <w:sz w:val="20"/>
              </w:rPr>
            </w:pPr>
            <w:r>
              <w:rPr>
                <w:sz w:val="20"/>
              </w:rPr>
              <w:t>ENVIRONMENTAL SCIENCES (Q1, 34/223)</w:t>
            </w:r>
          </w:p>
        </w:tc>
      </w:tr>
      <w:tr>
        <w:trPr>
          <w:trHeight w:val="290" w:hRule="exact"/>
        </w:trPr>
        <w:tc>
          <w:tcPr>
            <w:tcW w:w="660" w:type="dxa"/>
          </w:tcPr>
          <w:p>
            <w:pPr>
              <w:pStyle w:val="TableParagraph"/>
              <w:spacing w:before="2"/>
              <w:ind w:left="0" w:right="84"/>
              <w:jc w:val="right"/>
              <w:rPr>
                <w:sz w:val="22"/>
              </w:rPr>
            </w:pPr>
            <w:r>
              <w:rPr>
                <w:sz w:val="22"/>
              </w:rPr>
              <w:t>1943</w:t>
            </w:r>
          </w:p>
        </w:tc>
        <w:tc>
          <w:tcPr>
            <w:tcW w:w="3385" w:type="dxa"/>
          </w:tcPr>
          <w:p>
            <w:pPr>
              <w:pStyle w:val="TableParagraph"/>
              <w:ind w:right="-1"/>
              <w:rPr>
                <w:sz w:val="20"/>
              </w:rPr>
            </w:pPr>
            <w:r>
              <w:rPr>
                <w:sz w:val="20"/>
              </w:rPr>
              <w:t>ECOLOGICAL INFORMATICS</w:t>
            </w:r>
          </w:p>
        </w:tc>
        <w:tc>
          <w:tcPr>
            <w:tcW w:w="1128" w:type="dxa"/>
          </w:tcPr>
          <w:p>
            <w:pPr>
              <w:pStyle w:val="TableParagraph"/>
              <w:ind w:left="122"/>
              <w:rPr>
                <w:sz w:val="20"/>
              </w:rPr>
            </w:pPr>
            <w:r>
              <w:rPr>
                <w:sz w:val="20"/>
              </w:rPr>
              <w:t>1574-9541</w:t>
            </w:r>
          </w:p>
        </w:tc>
        <w:tc>
          <w:tcPr>
            <w:tcW w:w="5416" w:type="dxa"/>
          </w:tcPr>
          <w:p>
            <w:pPr>
              <w:pStyle w:val="TableParagraph"/>
              <w:ind w:right="39"/>
              <w:rPr>
                <w:sz w:val="20"/>
              </w:rPr>
            </w:pPr>
            <w:r>
              <w:rPr>
                <w:sz w:val="20"/>
              </w:rPr>
              <w:t>ECOLOGY (Q3, 75/145)</w:t>
            </w:r>
          </w:p>
        </w:tc>
      </w:tr>
      <w:tr>
        <w:trPr>
          <w:trHeight w:val="290" w:hRule="exact"/>
        </w:trPr>
        <w:tc>
          <w:tcPr>
            <w:tcW w:w="660" w:type="dxa"/>
          </w:tcPr>
          <w:p>
            <w:pPr>
              <w:pStyle w:val="TableParagraph"/>
              <w:spacing w:before="2"/>
              <w:ind w:left="0" w:right="84"/>
              <w:jc w:val="right"/>
              <w:rPr>
                <w:sz w:val="22"/>
              </w:rPr>
            </w:pPr>
            <w:r>
              <w:rPr>
                <w:sz w:val="22"/>
              </w:rPr>
              <w:t>1944</w:t>
            </w:r>
          </w:p>
        </w:tc>
        <w:tc>
          <w:tcPr>
            <w:tcW w:w="3385" w:type="dxa"/>
          </w:tcPr>
          <w:p>
            <w:pPr>
              <w:pStyle w:val="TableParagraph"/>
              <w:ind w:right="-1"/>
              <w:rPr>
                <w:sz w:val="20"/>
              </w:rPr>
            </w:pPr>
            <w:r>
              <w:rPr>
                <w:sz w:val="20"/>
              </w:rPr>
              <w:t>ECOLOGICAL MODELLING</w:t>
            </w:r>
          </w:p>
        </w:tc>
        <w:tc>
          <w:tcPr>
            <w:tcW w:w="1128" w:type="dxa"/>
          </w:tcPr>
          <w:p>
            <w:pPr>
              <w:pStyle w:val="TableParagraph"/>
              <w:ind w:left="122"/>
              <w:rPr>
                <w:sz w:val="20"/>
              </w:rPr>
            </w:pPr>
            <w:r>
              <w:rPr>
                <w:sz w:val="20"/>
              </w:rPr>
              <w:t>0304-3800</w:t>
            </w:r>
          </w:p>
        </w:tc>
        <w:tc>
          <w:tcPr>
            <w:tcW w:w="5416" w:type="dxa"/>
          </w:tcPr>
          <w:p>
            <w:pPr>
              <w:pStyle w:val="TableParagraph"/>
              <w:ind w:right="39"/>
              <w:rPr>
                <w:sz w:val="20"/>
              </w:rPr>
            </w:pPr>
            <w:r>
              <w:rPr>
                <w:sz w:val="20"/>
              </w:rPr>
              <w:t>ECOLOGY (Q2, 62/145)</w:t>
            </w:r>
          </w:p>
        </w:tc>
      </w:tr>
      <w:tr>
        <w:trPr>
          <w:trHeight w:val="290" w:hRule="exact"/>
        </w:trPr>
        <w:tc>
          <w:tcPr>
            <w:tcW w:w="660" w:type="dxa"/>
          </w:tcPr>
          <w:p>
            <w:pPr>
              <w:pStyle w:val="TableParagraph"/>
              <w:spacing w:before="2"/>
              <w:ind w:left="0" w:right="84"/>
              <w:jc w:val="right"/>
              <w:rPr>
                <w:sz w:val="22"/>
              </w:rPr>
            </w:pPr>
            <w:r>
              <w:rPr>
                <w:sz w:val="22"/>
              </w:rPr>
              <w:t>1945</w:t>
            </w:r>
          </w:p>
        </w:tc>
        <w:tc>
          <w:tcPr>
            <w:tcW w:w="3385" w:type="dxa"/>
          </w:tcPr>
          <w:p>
            <w:pPr>
              <w:pStyle w:val="TableParagraph"/>
              <w:ind w:right="-1"/>
              <w:rPr>
                <w:sz w:val="20"/>
              </w:rPr>
            </w:pPr>
            <w:r>
              <w:rPr>
                <w:sz w:val="20"/>
              </w:rPr>
              <w:t>ECOLOGICAL MONOGRAPHS</w:t>
            </w:r>
          </w:p>
        </w:tc>
        <w:tc>
          <w:tcPr>
            <w:tcW w:w="1128" w:type="dxa"/>
          </w:tcPr>
          <w:p>
            <w:pPr>
              <w:pStyle w:val="TableParagraph"/>
              <w:ind w:left="122"/>
              <w:rPr>
                <w:sz w:val="20"/>
              </w:rPr>
            </w:pPr>
            <w:r>
              <w:rPr>
                <w:sz w:val="20"/>
              </w:rPr>
              <w:t>0012-9615</w:t>
            </w:r>
          </w:p>
        </w:tc>
        <w:tc>
          <w:tcPr>
            <w:tcW w:w="5416" w:type="dxa"/>
          </w:tcPr>
          <w:p>
            <w:pPr>
              <w:pStyle w:val="TableParagraph"/>
              <w:ind w:right="39"/>
              <w:rPr>
                <w:sz w:val="20"/>
              </w:rPr>
            </w:pPr>
            <w:r>
              <w:rPr>
                <w:sz w:val="20"/>
              </w:rPr>
              <w:t>ECOLOGY (Q1, 8/145)</w:t>
            </w:r>
          </w:p>
        </w:tc>
      </w:tr>
      <w:tr>
        <w:trPr>
          <w:trHeight w:val="290" w:hRule="exact"/>
        </w:trPr>
        <w:tc>
          <w:tcPr>
            <w:tcW w:w="660" w:type="dxa"/>
          </w:tcPr>
          <w:p>
            <w:pPr>
              <w:pStyle w:val="TableParagraph"/>
              <w:spacing w:before="2"/>
              <w:ind w:left="0" w:right="84"/>
              <w:jc w:val="right"/>
              <w:rPr>
                <w:sz w:val="22"/>
              </w:rPr>
            </w:pPr>
            <w:r>
              <w:rPr>
                <w:sz w:val="22"/>
              </w:rPr>
              <w:t>1946</w:t>
            </w:r>
          </w:p>
        </w:tc>
        <w:tc>
          <w:tcPr>
            <w:tcW w:w="3385" w:type="dxa"/>
          </w:tcPr>
          <w:p>
            <w:pPr>
              <w:pStyle w:val="TableParagraph"/>
              <w:ind w:right="-1"/>
              <w:rPr>
                <w:sz w:val="20"/>
              </w:rPr>
            </w:pPr>
            <w:r>
              <w:rPr>
                <w:sz w:val="20"/>
              </w:rPr>
              <w:t>ECOLOGICAL RESEARCH</w:t>
            </w:r>
          </w:p>
        </w:tc>
        <w:tc>
          <w:tcPr>
            <w:tcW w:w="1128" w:type="dxa"/>
          </w:tcPr>
          <w:p>
            <w:pPr>
              <w:pStyle w:val="TableParagraph"/>
              <w:ind w:left="122"/>
              <w:rPr>
                <w:sz w:val="20"/>
              </w:rPr>
            </w:pPr>
            <w:r>
              <w:rPr>
                <w:sz w:val="20"/>
              </w:rPr>
              <w:t>0912-3814</w:t>
            </w:r>
          </w:p>
        </w:tc>
        <w:tc>
          <w:tcPr>
            <w:tcW w:w="5416" w:type="dxa"/>
          </w:tcPr>
          <w:p>
            <w:pPr>
              <w:pStyle w:val="TableParagraph"/>
              <w:ind w:right="39"/>
              <w:rPr>
                <w:sz w:val="20"/>
              </w:rPr>
            </w:pPr>
            <w:r>
              <w:rPr>
                <w:sz w:val="20"/>
              </w:rPr>
              <w:t>ECOLOGY (Q3, 98/145)</w:t>
            </w:r>
          </w:p>
        </w:tc>
      </w:tr>
      <w:tr>
        <w:trPr>
          <w:trHeight w:val="290" w:hRule="exact"/>
        </w:trPr>
        <w:tc>
          <w:tcPr>
            <w:tcW w:w="660" w:type="dxa"/>
          </w:tcPr>
          <w:p>
            <w:pPr>
              <w:pStyle w:val="TableParagraph"/>
              <w:spacing w:before="2"/>
              <w:ind w:left="0" w:right="84"/>
              <w:jc w:val="right"/>
              <w:rPr>
                <w:sz w:val="22"/>
              </w:rPr>
            </w:pPr>
            <w:r>
              <w:rPr>
                <w:sz w:val="22"/>
              </w:rPr>
              <w:t>1947</w:t>
            </w:r>
          </w:p>
        </w:tc>
        <w:tc>
          <w:tcPr>
            <w:tcW w:w="3385" w:type="dxa"/>
          </w:tcPr>
          <w:p>
            <w:pPr>
              <w:pStyle w:val="TableParagraph"/>
              <w:ind w:right="-1"/>
              <w:rPr>
                <w:sz w:val="20"/>
              </w:rPr>
            </w:pPr>
            <w:r>
              <w:rPr>
                <w:sz w:val="20"/>
              </w:rPr>
              <w:t>ECOLOGY</w:t>
            </w:r>
          </w:p>
        </w:tc>
        <w:tc>
          <w:tcPr>
            <w:tcW w:w="1128" w:type="dxa"/>
          </w:tcPr>
          <w:p>
            <w:pPr>
              <w:pStyle w:val="TableParagraph"/>
              <w:ind w:left="122"/>
              <w:rPr>
                <w:sz w:val="20"/>
              </w:rPr>
            </w:pPr>
            <w:r>
              <w:rPr>
                <w:sz w:val="20"/>
              </w:rPr>
              <w:t>0012-9658</w:t>
            </w:r>
          </w:p>
        </w:tc>
        <w:tc>
          <w:tcPr>
            <w:tcW w:w="5416" w:type="dxa"/>
          </w:tcPr>
          <w:p>
            <w:pPr>
              <w:pStyle w:val="TableParagraph"/>
              <w:ind w:right="39"/>
              <w:rPr>
                <w:sz w:val="20"/>
              </w:rPr>
            </w:pPr>
            <w:r>
              <w:rPr>
                <w:sz w:val="20"/>
              </w:rPr>
              <w:t>ECOLOGY (Q1, 17/145)</w:t>
            </w:r>
          </w:p>
        </w:tc>
      </w:tr>
      <w:tr>
        <w:trPr>
          <w:trHeight w:val="290" w:hRule="exact"/>
        </w:trPr>
        <w:tc>
          <w:tcPr>
            <w:tcW w:w="660" w:type="dxa"/>
          </w:tcPr>
          <w:p>
            <w:pPr>
              <w:pStyle w:val="TableParagraph"/>
              <w:spacing w:before="2"/>
              <w:ind w:left="0" w:right="84"/>
              <w:jc w:val="right"/>
              <w:rPr>
                <w:sz w:val="22"/>
              </w:rPr>
            </w:pPr>
            <w:r>
              <w:rPr>
                <w:sz w:val="22"/>
              </w:rPr>
              <w:t>1948</w:t>
            </w:r>
          </w:p>
        </w:tc>
        <w:tc>
          <w:tcPr>
            <w:tcW w:w="3385" w:type="dxa"/>
          </w:tcPr>
          <w:p>
            <w:pPr>
              <w:pStyle w:val="TableParagraph"/>
              <w:ind w:right="-1"/>
              <w:rPr>
                <w:sz w:val="20"/>
              </w:rPr>
            </w:pPr>
            <w:r>
              <w:rPr>
                <w:sz w:val="20"/>
              </w:rPr>
              <w:t>ECOLOGY AND EVOLUTION</w:t>
            </w:r>
          </w:p>
        </w:tc>
        <w:tc>
          <w:tcPr>
            <w:tcW w:w="1128" w:type="dxa"/>
          </w:tcPr>
          <w:p>
            <w:pPr>
              <w:pStyle w:val="TableParagraph"/>
              <w:ind w:left="122"/>
              <w:rPr>
                <w:sz w:val="20"/>
              </w:rPr>
            </w:pPr>
            <w:r>
              <w:rPr>
                <w:sz w:val="20"/>
              </w:rPr>
              <w:t>2045-7758</w:t>
            </w:r>
          </w:p>
        </w:tc>
        <w:tc>
          <w:tcPr>
            <w:tcW w:w="5416" w:type="dxa"/>
          </w:tcPr>
          <w:p>
            <w:pPr>
              <w:pStyle w:val="TableParagraph"/>
              <w:ind w:right="39"/>
              <w:rPr>
                <w:sz w:val="20"/>
              </w:rPr>
            </w:pPr>
            <w:r>
              <w:rPr>
                <w:sz w:val="20"/>
              </w:rPr>
              <w:t>ECOLOGY (Q2, 63/145)</w:t>
            </w:r>
          </w:p>
        </w:tc>
      </w:tr>
      <w:tr>
        <w:trPr>
          <w:trHeight w:val="291" w:hRule="exact"/>
        </w:trPr>
        <w:tc>
          <w:tcPr>
            <w:tcW w:w="660" w:type="dxa"/>
          </w:tcPr>
          <w:p>
            <w:pPr>
              <w:pStyle w:val="TableParagraph"/>
              <w:spacing w:before="2"/>
              <w:ind w:left="0" w:right="84"/>
              <w:jc w:val="right"/>
              <w:rPr>
                <w:sz w:val="22"/>
              </w:rPr>
            </w:pPr>
            <w:r>
              <w:rPr>
                <w:sz w:val="22"/>
              </w:rPr>
              <w:t>1949</w:t>
            </w:r>
          </w:p>
        </w:tc>
        <w:tc>
          <w:tcPr>
            <w:tcW w:w="3385" w:type="dxa"/>
          </w:tcPr>
          <w:p>
            <w:pPr>
              <w:pStyle w:val="TableParagraph"/>
              <w:spacing w:before="14"/>
              <w:ind w:right="-1"/>
              <w:rPr>
                <w:sz w:val="20"/>
              </w:rPr>
            </w:pPr>
            <w:r>
              <w:rPr>
                <w:sz w:val="20"/>
              </w:rPr>
              <w:t>ECOLOGY AND SOCIETY</w:t>
            </w:r>
          </w:p>
        </w:tc>
        <w:tc>
          <w:tcPr>
            <w:tcW w:w="1128" w:type="dxa"/>
          </w:tcPr>
          <w:p>
            <w:pPr>
              <w:pStyle w:val="TableParagraph"/>
              <w:spacing w:before="14"/>
              <w:ind w:left="122"/>
              <w:rPr>
                <w:sz w:val="20"/>
              </w:rPr>
            </w:pPr>
            <w:r>
              <w:rPr>
                <w:sz w:val="20"/>
              </w:rPr>
              <w:t>1708-3087</w:t>
            </w:r>
          </w:p>
        </w:tc>
        <w:tc>
          <w:tcPr>
            <w:tcW w:w="5416" w:type="dxa"/>
          </w:tcPr>
          <w:p>
            <w:pPr>
              <w:pStyle w:val="TableParagraph"/>
              <w:spacing w:before="14"/>
              <w:ind w:right="39"/>
              <w:rPr>
                <w:sz w:val="20"/>
              </w:rPr>
            </w:pPr>
            <w:r>
              <w:rPr>
                <w:sz w:val="20"/>
              </w:rPr>
              <w:t>ECOLOGY (Q2, 45/145)</w:t>
            </w:r>
          </w:p>
        </w:tc>
      </w:tr>
      <w:tr>
        <w:trPr>
          <w:trHeight w:val="290" w:hRule="exact"/>
        </w:trPr>
        <w:tc>
          <w:tcPr>
            <w:tcW w:w="660" w:type="dxa"/>
          </w:tcPr>
          <w:p>
            <w:pPr>
              <w:pStyle w:val="TableParagraph"/>
              <w:spacing w:before="2"/>
              <w:ind w:left="0" w:right="84"/>
              <w:jc w:val="right"/>
              <w:rPr>
                <w:sz w:val="22"/>
              </w:rPr>
            </w:pPr>
            <w:r>
              <w:rPr>
                <w:sz w:val="22"/>
              </w:rPr>
              <w:t>1950</w:t>
            </w:r>
          </w:p>
        </w:tc>
        <w:tc>
          <w:tcPr>
            <w:tcW w:w="3385" w:type="dxa"/>
          </w:tcPr>
          <w:p>
            <w:pPr>
              <w:pStyle w:val="TableParagraph"/>
              <w:ind w:right="-1"/>
              <w:rPr>
                <w:sz w:val="20"/>
              </w:rPr>
            </w:pPr>
            <w:r>
              <w:rPr>
                <w:sz w:val="20"/>
              </w:rPr>
              <w:t>ECOLOGY LETTERS</w:t>
            </w:r>
          </w:p>
        </w:tc>
        <w:tc>
          <w:tcPr>
            <w:tcW w:w="1128" w:type="dxa"/>
          </w:tcPr>
          <w:p>
            <w:pPr>
              <w:pStyle w:val="TableParagraph"/>
              <w:ind w:left="122"/>
              <w:rPr>
                <w:sz w:val="20"/>
              </w:rPr>
            </w:pPr>
            <w:r>
              <w:rPr>
                <w:sz w:val="20"/>
              </w:rPr>
              <w:t>1461-023X</w:t>
            </w:r>
          </w:p>
        </w:tc>
        <w:tc>
          <w:tcPr>
            <w:tcW w:w="5416" w:type="dxa"/>
          </w:tcPr>
          <w:p>
            <w:pPr>
              <w:pStyle w:val="TableParagraph"/>
              <w:ind w:right="39"/>
              <w:rPr>
                <w:sz w:val="20"/>
              </w:rPr>
            </w:pPr>
            <w:r>
              <w:rPr>
                <w:sz w:val="20"/>
              </w:rPr>
              <w:t>ECOLOGY (Q1, 2/145)</w:t>
            </w:r>
          </w:p>
        </w:tc>
      </w:tr>
      <w:tr>
        <w:trPr>
          <w:trHeight w:val="492" w:hRule="exact"/>
        </w:trPr>
        <w:tc>
          <w:tcPr>
            <w:tcW w:w="660" w:type="dxa"/>
          </w:tcPr>
          <w:p>
            <w:pPr>
              <w:pStyle w:val="TableParagraph"/>
              <w:spacing w:before="102"/>
              <w:ind w:left="0" w:right="84"/>
              <w:jc w:val="right"/>
              <w:rPr>
                <w:sz w:val="22"/>
              </w:rPr>
            </w:pPr>
            <w:r>
              <w:rPr>
                <w:sz w:val="22"/>
              </w:rPr>
              <w:t>1951</w:t>
            </w:r>
          </w:p>
        </w:tc>
        <w:tc>
          <w:tcPr>
            <w:tcW w:w="3385" w:type="dxa"/>
          </w:tcPr>
          <w:p>
            <w:pPr>
              <w:pStyle w:val="TableParagraph"/>
              <w:spacing w:before="114"/>
              <w:ind w:right="-1"/>
              <w:rPr>
                <w:sz w:val="20"/>
              </w:rPr>
            </w:pPr>
            <w:r>
              <w:rPr>
                <w:sz w:val="20"/>
              </w:rPr>
              <w:t>ECOLOGY OF FRESHWATER FISH</w:t>
            </w:r>
          </w:p>
        </w:tc>
        <w:tc>
          <w:tcPr>
            <w:tcW w:w="1128" w:type="dxa"/>
          </w:tcPr>
          <w:p>
            <w:pPr>
              <w:pStyle w:val="TableParagraph"/>
              <w:spacing w:before="114"/>
              <w:ind w:left="122"/>
              <w:rPr>
                <w:sz w:val="20"/>
              </w:rPr>
            </w:pPr>
            <w:r>
              <w:rPr>
                <w:sz w:val="20"/>
              </w:rPr>
              <w:t>0906-6691</w:t>
            </w:r>
          </w:p>
        </w:tc>
        <w:tc>
          <w:tcPr>
            <w:tcW w:w="5416" w:type="dxa"/>
          </w:tcPr>
          <w:p>
            <w:pPr>
              <w:pStyle w:val="TableParagraph"/>
              <w:spacing w:line="229" w:lineRule="exact" w:before="0"/>
              <w:ind w:right="39"/>
              <w:rPr>
                <w:sz w:val="20"/>
              </w:rPr>
            </w:pPr>
            <w:r>
              <w:rPr>
                <w:sz w:val="20"/>
              </w:rPr>
              <w:t>FISHERIES (Q2, 18/52); MARINE &amp; FRESHWATER BIOLOGY (Q2,</w:t>
            </w:r>
          </w:p>
          <w:p>
            <w:pPr>
              <w:pStyle w:val="TableParagraph"/>
              <w:spacing w:before="17"/>
              <w:ind w:right="39"/>
              <w:rPr>
                <w:sz w:val="20"/>
              </w:rPr>
            </w:pPr>
            <w:r>
              <w:rPr>
                <w:sz w:val="20"/>
              </w:rPr>
              <w:t>41/103)</w:t>
            </w:r>
          </w:p>
        </w:tc>
      </w:tr>
      <w:tr>
        <w:trPr>
          <w:trHeight w:val="492" w:hRule="exact"/>
        </w:trPr>
        <w:tc>
          <w:tcPr>
            <w:tcW w:w="660" w:type="dxa"/>
          </w:tcPr>
          <w:p>
            <w:pPr>
              <w:pStyle w:val="TableParagraph"/>
              <w:spacing w:before="102"/>
              <w:ind w:left="0" w:right="84"/>
              <w:jc w:val="right"/>
              <w:rPr>
                <w:sz w:val="22"/>
              </w:rPr>
            </w:pPr>
            <w:r>
              <w:rPr>
                <w:sz w:val="22"/>
              </w:rPr>
              <w:t>1952</w:t>
            </w:r>
          </w:p>
        </w:tc>
        <w:tc>
          <w:tcPr>
            <w:tcW w:w="3385" w:type="dxa"/>
          </w:tcPr>
          <w:p>
            <w:pPr>
              <w:pStyle w:val="TableParagraph"/>
              <w:spacing w:before="114"/>
              <w:ind w:right="-1"/>
              <w:rPr>
                <w:sz w:val="20"/>
              </w:rPr>
            </w:pPr>
            <w:r>
              <w:rPr>
                <w:sz w:val="20"/>
              </w:rPr>
              <w:t>ECONOMETRIC REVIEWS</w:t>
            </w:r>
          </w:p>
        </w:tc>
        <w:tc>
          <w:tcPr>
            <w:tcW w:w="1128" w:type="dxa"/>
          </w:tcPr>
          <w:p>
            <w:pPr>
              <w:pStyle w:val="TableParagraph"/>
              <w:spacing w:before="114"/>
              <w:ind w:left="122"/>
              <w:rPr>
                <w:sz w:val="20"/>
              </w:rPr>
            </w:pPr>
            <w:r>
              <w:rPr>
                <w:sz w:val="20"/>
              </w:rPr>
              <w:t>0747-4938</w:t>
            </w:r>
          </w:p>
        </w:tc>
        <w:tc>
          <w:tcPr>
            <w:tcW w:w="5416" w:type="dxa"/>
          </w:tcPr>
          <w:p>
            <w:pPr>
              <w:pStyle w:val="TableParagraph"/>
              <w:spacing w:line="229" w:lineRule="exact" w:before="0"/>
              <w:ind w:right="39"/>
              <w:rPr>
                <w:sz w:val="20"/>
              </w:rPr>
            </w:pPr>
            <w:r>
              <w:rPr>
                <w:sz w:val="20"/>
              </w:rPr>
              <w:t>MATHEMATICS, INTERDISCIPLINARY APPLICATIONS (Q2, 44/99);</w:t>
            </w:r>
          </w:p>
          <w:p>
            <w:pPr>
              <w:pStyle w:val="TableParagraph"/>
              <w:spacing w:before="17"/>
              <w:ind w:right="39"/>
              <w:rPr>
                <w:sz w:val="20"/>
              </w:rPr>
            </w:pPr>
            <w:r>
              <w:rPr>
                <w:sz w:val="20"/>
              </w:rPr>
              <w:t>STATISTICS &amp; PROBABILITY (Q2, 42/122)</w:t>
            </w:r>
          </w:p>
        </w:tc>
      </w:tr>
      <w:tr>
        <w:trPr>
          <w:trHeight w:val="492" w:hRule="exact"/>
        </w:trPr>
        <w:tc>
          <w:tcPr>
            <w:tcW w:w="660" w:type="dxa"/>
          </w:tcPr>
          <w:p>
            <w:pPr>
              <w:pStyle w:val="TableParagraph"/>
              <w:spacing w:before="102"/>
              <w:ind w:left="0" w:right="84"/>
              <w:jc w:val="right"/>
              <w:rPr>
                <w:sz w:val="22"/>
              </w:rPr>
            </w:pPr>
            <w:r>
              <w:rPr>
                <w:sz w:val="22"/>
              </w:rPr>
              <w:t>1953</w:t>
            </w:r>
          </w:p>
        </w:tc>
        <w:tc>
          <w:tcPr>
            <w:tcW w:w="3385" w:type="dxa"/>
          </w:tcPr>
          <w:p>
            <w:pPr>
              <w:pStyle w:val="TableParagraph"/>
              <w:spacing w:before="114"/>
              <w:ind w:right="-1"/>
              <w:rPr>
                <w:sz w:val="20"/>
              </w:rPr>
            </w:pPr>
            <w:r>
              <w:rPr>
                <w:sz w:val="20"/>
              </w:rPr>
              <w:t>ECONOMETRIC THEORY</w:t>
            </w:r>
          </w:p>
        </w:tc>
        <w:tc>
          <w:tcPr>
            <w:tcW w:w="1128" w:type="dxa"/>
          </w:tcPr>
          <w:p>
            <w:pPr>
              <w:pStyle w:val="TableParagraph"/>
              <w:spacing w:before="114"/>
              <w:ind w:left="122"/>
              <w:rPr>
                <w:sz w:val="20"/>
              </w:rPr>
            </w:pPr>
            <w:r>
              <w:rPr>
                <w:sz w:val="20"/>
              </w:rPr>
              <w:t>0266-4666</w:t>
            </w:r>
          </w:p>
        </w:tc>
        <w:tc>
          <w:tcPr>
            <w:tcW w:w="5416" w:type="dxa"/>
          </w:tcPr>
          <w:p>
            <w:pPr>
              <w:pStyle w:val="TableParagraph"/>
              <w:spacing w:line="229" w:lineRule="exact" w:before="0"/>
              <w:ind w:right="39"/>
              <w:rPr>
                <w:sz w:val="20"/>
              </w:rPr>
            </w:pPr>
            <w:r>
              <w:rPr>
                <w:sz w:val="20"/>
              </w:rPr>
              <w:t>MATHEMATICS, INTERDISCIPLINARY APPLICATIONS (Q3, 55/99);</w:t>
            </w:r>
          </w:p>
          <w:p>
            <w:pPr>
              <w:pStyle w:val="TableParagraph"/>
              <w:spacing w:before="17"/>
              <w:ind w:right="39"/>
              <w:rPr>
                <w:sz w:val="20"/>
              </w:rPr>
            </w:pPr>
            <w:r>
              <w:rPr>
                <w:sz w:val="20"/>
              </w:rPr>
              <w:t>STATISTICS &amp; PROBABILITY (Q2, 54/122)</w:t>
            </w:r>
          </w:p>
        </w:tc>
      </w:tr>
      <w:tr>
        <w:trPr>
          <w:trHeight w:val="492" w:hRule="exact"/>
        </w:trPr>
        <w:tc>
          <w:tcPr>
            <w:tcW w:w="660" w:type="dxa"/>
          </w:tcPr>
          <w:p>
            <w:pPr>
              <w:pStyle w:val="TableParagraph"/>
              <w:spacing w:before="102"/>
              <w:ind w:left="0" w:right="84"/>
              <w:jc w:val="right"/>
              <w:rPr>
                <w:sz w:val="22"/>
              </w:rPr>
            </w:pPr>
            <w:r>
              <w:rPr>
                <w:sz w:val="22"/>
              </w:rPr>
              <w:t>1954</w:t>
            </w:r>
          </w:p>
        </w:tc>
        <w:tc>
          <w:tcPr>
            <w:tcW w:w="3385" w:type="dxa"/>
          </w:tcPr>
          <w:p>
            <w:pPr>
              <w:pStyle w:val="TableParagraph"/>
              <w:spacing w:before="114"/>
              <w:ind w:right="-1"/>
              <w:rPr>
                <w:sz w:val="20"/>
              </w:rPr>
            </w:pPr>
            <w:r>
              <w:rPr>
                <w:sz w:val="20"/>
              </w:rPr>
              <w:t>ECONOMETRICA</w:t>
            </w:r>
          </w:p>
        </w:tc>
        <w:tc>
          <w:tcPr>
            <w:tcW w:w="1128" w:type="dxa"/>
          </w:tcPr>
          <w:p>
            <w:pPr>
              <w:pStyle w:val="TableParagraph"/>
              <w:spacing w:before="114"/>
              <w:ind w:left="122"/>
              <w:rPr>
                <w:sz w:val="20"/>
              </w:rPr>
            </w:pPr>
            <w:r>
              <w:rPr>
                <w:sz w:val="20"/>
              </w:rPr>
              <w:t>0012-9682</w:t>
            </w:r>
          </w:p>
        </w:tc>
        <w:tc>
          <w:tcPr>
            <w:tcW w:w="5416" w:type="dxa"/>
          </w:tcPr>
          <w:p>
            <w:pPr>
              <w:pStyle w:val="TableParagraph"/>
              <w:spacing w:line="229" w:lineRule="exact" w:before="0"/>
              <w:ind w:right="39"/>
              <w:rPr>
                <w:sz w:val="20"/>
              </w:rPr>
            </w:pPr>
            <w:r>
              <w:rPr>
                <w:sz w:val="20"/>
              </w:rPr>
              <w:t>MATHEMATICS, INTERDISCIPLINARY APPLICATIONS (Q1, 2/99);</w:t>
            </w:r>
          </w:p>
          <w:p>
            <w:pPr>
              <w:pStyle w:val="TableParagraph"/>
              <w:spacing w:before="17"/>
              <w:ind w:right="39"/>
              <w:rPr>
                <w:sz w:val="20"/>
              </w:rPr>
            </w:pPr>
            <w:r>
              <w:rPr>
                <w:sz w:val="20"/>
              </w:rPr>
              <w:t>STATISTICS &amp; PROBABILITY (Q1, 2/122)</w:t>
            </w:r>
          </w:p>
        </w:tc>
      </w:tr>
      <w:tr>
        <w:trPr>
          <w:trHeight w:val="492" w:hRule="exact"/>
        </w:trPr>
        <w:tc>
          <w:tcPr>
            <w:tcW w:w="660" w:type="dxa"/>
          </w:tcPr>
          <w:p>
            <w:pPr>
              <w:pStyle w:val="TableParagraph"/>
              <w:spacing w:before="102"/>
              <w:ind w:left="0" w:right="84"/>
              <w:jc w:val="right"/>
              <w:rPr>
                <w:sz w:val="22"/>
              </w:rPr>
            </w:pPr>
            <w:r>
              <w:rPr>
                <w:sz w:val="22"/>
              </w:rPr>
              <w:t>1955</w:t>
            </w:r>
          </w:p>
        </w:tc>
        <w:tc>
          <w:tcPr>
            <w:tcW w:w="3385" w:type="dxa"/>
          </w:tcPr>
          <w:p>
            <w:pPr>
              <w:pStyle w:val="TableParagraph"/>
              <w:spacing w:before="114"/>
              <w:ind w:right="-1"/>
              <w:rPr>
                <w:sz w:val="20"/>
              </w:rPr>
            </w:pPr>
            <w:r>
              <w:rPr>
                <w:sz w:val="20"/>
              </w:rPr>
              <w:t>ECONOMETRICS JOURNAL</w:t>
            </w:r>
          </w:p>
        </w:tc>
        <w:tc>
          <w:tcPr>
            <w:tcW w:w="1128" w:type="dxa"/>
          </w:tcPr>
          <w:p>
            <w:pPr>
              <w:pStyle w:val="TableParagraph"/>
              <w:spacing w:before="114"/>
              <w:ind w:left="122"/>
              <w:rPr>
                <w:sz w:val="20"/>
              </w:rPr>
            </w:pPr>
            <w:r>
              <w:rPr>
                <w:sz w:val="20"/>
              </w:rPr>
              <w:t>1368-4221</w:t>
            </w:r>
          </w:p>
        </w:tc>
        <w:tc>
          <w:tcPr>
            <w:tcW w:w="5416" w:type="dxa"/>
          </w:tcPr>
          <w:p>
            <w:pPr>
              <w:pStyle w:val="TableParagraph"/>
              <w:spacing w:line="229" w:lineRule="exact" w:before="0"/>
              <w:ind w:right="39"/>
              <w:rPr>
                <w:sz w:val="20"/>
              </w:rPr>
            </w:pPr>
            <w:r>
              <w:rPr>
                <w:sz w:val="20"/>
              </w:rPr>
              <w:t>MATHEMATICS, INTERDISCIPLINARY APPLICATIONS (Q3, 64/99);</w:t>
            </w:r>
          </w:p>
          <w:p>
            <w:pPr>
              <w:pStyle w:val="TableParagraph"/>
              <w:spacing w:before="17"/>
              <w:ind w:right="39"/>
              <w:rPr>
                <w:sz w:val="20"/>
              </w:rPr>
            </w:pPr>
            <w:r>
              <w:rPr>
                <w:sz w:val="20"/>
              </w:rPr>
              <w:t>STATISTICS &amp; PROBABILITY (Q3, 68/122)</w:t>
            </w:r>
          </w:p>
        </w:tc>
      </w:tr>
      <w:tr>
        <w:trPr>
          <w:trHeight w:val="290" w:hRule="exact"/>
        </w:trPr>
        <w:tc>
          <w:tcPr>
            <w:tcW w:w="660" w:type="dxa"/>
          </w:tcPr>
          <w:p>
            <w:pPr>
              <w:pStyle w:val="TableParagraph"/>
              <w:spacing w:before="2"/>
              <w:ind w:left="0" w:right="84"/>
              <w:jc w:val="right"/>
              <w:rPr>
                <w:sz w:val="22"/>
              </w:rPr>
            </w:pPr>
            <w:r>
              <w:rPr>
                <w:sz w:val="22"/>
              </w:rPr>
              <w:t>1956</w:t>
            </w:r>
          </w:p>
        </w:tc>
        <w:tc>
          <w:tcPr>
            <w:tcW w:w="3385" w:type="dxa"/>
          </w:tcPr>
          <w:p>
            <w:pPr>
              <w:pStyle w:val="TableParagraph"/>
              <w:ind w:right="-1"/>
              <w:rPr>
                <w:sz w:val="20"/>
              </w:rPr>
            </w:pPr>
            <w:r>
              <w:rPr>
                <w:sz w:val="20"/>
              </w:rPr>
              <w:t>ECONOMIC BOTANY</w:t>
            </w:r>
          </w:p>
        </w:tc>
        <w:tc>
          <w:tcPr>
            <w:tcW w:w="1128" w:type="dxa"/>
          </w:tcPr>
          <w:p>
            <w:pPr>
              <w:pStyle w:val="TableParagraph"/>
              <w:ind w:left="122"/>
              <w:rPr>
                <w:sz w:val="20"/>
              </w:rPr>
            </w:pPr>
            <w:r>
              <w:rPr>
                <w:sz w:val="20"/>
              </w:rPr>
              <w:t>0013-0001</w:t>
            </w:r>
          </w:p>
        </w:tc>
        <w:tc>
          <w:tcPr>
            <w:tcW w:w="5416" w:type="dxa"/>
          </w:tcPr>
          <w:p>
            <w:pPr>
              <w:pStyle w:val="TableParagraph"/>
              <w:ind w:right="39"/>
              <w:rPr>
                <w:sz w:val="20"/>
              </w:rPr>
            </w:pPr>
            <w:r>
              <w:rPr>
                <w:sz w:val="20"/>
              </w:rPr>
              <w:t>PLANT SCIENCES (Q3, 115/204)</w:t>
            </w:r>
          </w:p>
        </w:tc>
      </w:tr>
      <w:tr>
        <w:trPr>
          <w:trHeight w:val="291" w:hRule="exact"/>
        </w:trPr>
        <w:tc>
          <w:tcPr>
            <w:tcW w:w="660" w:type="dxa"/>
          </w:tcPr>
          <w:p>
            <w:pPr>
              <w:pStyle w:val="TableParagraph"/>
              <w:spacing w:before="2"/>
              <w:ind w:left="0" w:right="84"/>
              <w:jc w:val="right"/>
              <w:rPr>
                <w:sz w:val="22"/>
              </w:rPr>
            </w:pPr>
            <w:r>
              <w:rPr>
                <w:sz w:val="22"/>
              </w:rPr>
              <w:t>1957</w:t>
            </w:r>
          </w:p>
        </w:tc>
        <w:tc>
          <w:tcPr>
            <w:tcW w:w="3385" w:type="dxa"/>
          </w:tcPr>
          <w:p>
            <w:pPr>
              <w:pStyle w:val="TableParagraph"/>
              <w:spacing w:before="14"/>
              <w:ind w:right="-1"/>
              <w:rPr>
                <w:sz w:val="20"/>
              </w:rPr>
            </w:pPr>
            <w:r>
              <w:rPr>
                <w:sz w:val="20"/>
              </w:rPr>
              <w:t>ECONOMIC GEOLOGY</w:t>
            </w:r>
          </w:p>
        </w:tc>
        <w:tc>
          <w:tcPr>
            <w:tcW w:w="1128" w:type="dxa"/>
          </w:tcPr>
          <w:p>
            <w:pPr>
              <w:pStyle w:val="TableParagraph"/>
              <w:spacing w:before="14"/>
              <w:ind w:left="122"/>
              <w:rPr>
                <w:sz w:val="20"/>
              </w:rPr>
            </w:pPr>
            <w:r>
              <w:rPr>
                <w:sz w:val="20"/>
              </w:rPr>
              <w:t>0361-0128</w:t>
            </w:r>
          </w:p>
        </w:tc>
        <w:tc>
          <w:tcPr>
            <w:tcW w:w="5416" w:type="dxa"/>
          </w:tcPr>
          <w:p>
            <w:pPr>
              <w:pStyle w:val="TableParagraph"/>
              <w:spacing w:before="14"/>
              <w:ind w:right="39"/>
              <w:rPr>
                <w:sz w:val="20"/>
              </w:rPr>
            </w:pPr>
            <w:r>
              <w:rPr>
                <w:sz w:val="20"/>
              </w:rPr>
              <w:t>GEOCHEMISTRY &amp; GEOPHYSICS (Q2, 27/79)</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1958</w:t>
            </w:r>
          </w:p>
        </w:tc>
        <w:tc>
          <w:tcPr>
            <w:tcW w:w="3385" w:type="dxa"/>
          </w:tcPr>
          <w:p>
            <w:pPr>
              <w:pStyle w:val="TableParagraph"/>
              <w:spacing w:before="114"/>
              <w:ind w:right="-1"/>
              <w:rPr>
                <w:sz w:val="20"/>
              </w:rPr>
            </w:pPr>
            <w:r>
              <w:rPr>
                <w:sz w:val="20"/>
              </w:rPr>
              <w:t>ECONOMICS &amp; HUMAN BIOLOGY</w:t>
            </w:r>
          </w:p>
        </w:tc>
        <w:tc>
          <w:tcPr>
            <w:tcW w:w="1128" w:type="dxa"/>
          </w:tcPr>
          <w:p>
            <w:pPr>
              <w:pStyle w:val="TableParagraph"/>
              <w:spacing w:before="114"/>
              <w:ind w:left="122"/>
              <w:rPr>
                <w:sz w:val="20"/>
              </w:rPr>
            </w:pPr>
            <w:r>
              <w:rPr>
                <w:sz w:val="20"/>
              </w:rPr>
              <w:t>1570-677X</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68/165)</w:t>
            </w:r>
          </w:p>
        </w:tc>
      </w:tr>
      <w:tr>
        <w:trPr>
          <w:trHeight w:val="290" w:hRule="exact"/>
        </w:trPr>
        <w:tc>
          <w:tcPr>
            <w:tcW w:w="660" w:type="dxa"/>
          </w:tcPr>
          <w:p>
            <w:pPr>
              <w:pStyle w:val="TableParagraph"/>
              <w:spacing w:before="2"/>
              <w:ind w:left="0" w:right="84"/>
              <w:jc w:val="right"/>
              <w:rPr>
                <w:sz w:val="22"/>
              </w:rPr>
            </w:pPr>
            <w:r>
              <w:rPr>
                <w:sz w:val="22"/>
              </w:rPr>
              <w:t>1959</w:t>
            </w:r>
          </w:p>
        </w:tc>
        <w:tc>
          <w:tcPr>
            <w:tcW w:w="3385" w:type="dxa"/>
          </w:tcPr>
          <w:p>
            <w:pPr>
              <w:pStyle w:val="TableParagraph"/>
              <w:ind w:right="-1"/>
              <w:rPr>
                <w:sz w:val="20"/>
              </w:rPr>
            </w:pPr>
            <w:r>
              <w:rPr>
                <w:sz w:val="20"/>
              </w:rPr>
              <w:t>ECOSCIENCE</w:t>
            </w:r>
          </w:p>
        </w:tc>
        <w:tc>
          <w:tcPr>
            <w:tcW w:w="1128" w:type="dxa"/>
          </w:tcPr>
          <w:p>
            <w:pPr>
              <w:pStyle w:val="TableParagraph"/>
              <w:ind w:left="122"/>
              <w:rPr>
                <w:sz w:val="20"/>
              </w:rPr>
            </w:pPr>
            <w:r>
              <w:rPr>
                <w:sz w:val="20"/>
              </w:rPr>
              <w:t>1195-6860</w:t>
            </w:r>
          </w:p>
        </w:tc>
        <w:tc>
          <w:tcPr>
            <w:tcW w:w="5416" w:type="dxa"/>
          </w:tcPr>
          <w:p>
            <w:pPr>
              <w:pStyle w:val="TableParagraph"/>
              <w:ind w:right="39"/>
              <w:rPr>
                <w:sz w:val="20"/>
              </w:rPr>
            </w:pPr>
            <w:r>
              <w:rPr>
                <w:sz w:val="20"/>
              </w:rPr>
              <w:t>ECOLOGY (Q3, 107/145)</w:t>
            </w:r>
          </w:p>
        </w:tc>
      </w:tr>
      <w:tr>
        <w:trPr>
          <w:trHeight w:val="290" w:hRule="exact"/>
        </w:trPr>
        <w:tc>
          <w:tcPr>
            <w:tcW w:w="660" w:type="dxa"/>
          </w:tcPr>
          <w:p>
            <w:pPr>
              <w:pStyle w:val="TableParagraph"/>
              <w:spacing w:before="2"/>
              <w:ind w:left="0" w:right="84"/>
              <w:jc w:val="right"/>
              <w:rPr>
                <w:sz w:val="22"/>
              </w:rPr>
            </w:pPr>
            <w:r>
              <w:rPr>
                <w:sz w:val="22"/>
              </w:rPr>
              <w:t>1960</w:t>
            </w:r>
          </w:p>
        </w:tc>
        <w:tc>
          <w:tcPr>
            <w:tcW w:w="3385" w:type="dxa"/>
          </w:tcPr>
          <w:p>
            <w:pPr>
              <w:pStyle w:val="TableParagraph"/>
              <w:ind w:right="-1"/>
              <w:rPr>
                <w:sz w:val="20"/>
              </w:rPr>
            </w:pPr>
            <w:r>
              <w:rPr>
                <w:sz w:val="20"/>
              </w:rPr>
              <w:t>ECOSPHERE</w:t>
            </w:r>
          </w:p>
        </w:tc>
        <w:tc>
          <w:tcPr>
            <w:tcW w:w="1128" w:type="dxa"/>
          </w:tcPr>
          <w:p>
            <w:pPr>
              <w:pStyle w:val="TableParagraph"/>
              <w:ind w:left="122"/>
              <w:rPr>
                <w:sz w:val="20"/>
              </w:rPr>
            </w:pPr>
            <w:r>
              <w:rPr>
                <w:sz w:val="20"/>
              </w:rPr>
              <w:t>2150-8925</w:t>
            </w:r>
          </w:p>
        </w:tc>
        <w:tc>
          <w:tcPr>
            <w:tcW w:w="5416" w:type="dxa"/>
          </w:tcPr>
          <w:p>
            <w:pPr>
              <w:pStyle w:val="TableParagraph"/>
              <w:ind w:right="39"/>
              <w:rPr>
                <w:sz w:val="20"/>
              </w:rPr>
            </w:pPr>
            <w:r>
              <w:rPr>
                <w:sz w:val="20"/>
              </w:rPr>
              <w:t>ECOLOGY (Q2, 64/145)</w:t>
            </w:r>
          </w:p>
        </w:tc>
      </w:tr>
      <w:tr>
        <w:trPr>
          <w:trHeight w:val="291" w:hRule="exact"/>
        </w:trPr>
        <w:tc>
          <w:tcPr>
            <w:tcW w:w="660" w:type="dxa"/>
          </w:tcPr>
          <w:p>
            <w:pPr>
              <w:pStyle w:val="TableParagraph"/>
              <w:spacing w:before="2"/>
              <w:ind w:left="0" w:right="84"/>
              <w:jc w:val="right"/>
              <w:rPr>
                <w:sz w:val="22"/>
              </w:rPr>
            </w:pPr>
            <w:r>
              <w:rPr>
                <w:sz w:val="22"/>
              </w:rPr>
              <w:t>1961</w:t>
            </w:r>
          </w:p>
        </w:tc>
        <w:tc>
          <w:tcPr>
            <w:tcW w:w="3385" w:type="dxa"/>
          </w:tcPr>
          <w:p>
            <w:pPr>
              <w:pStyle w:val="TableParagraph"/>
              <w:spacing w:before="14"/>
              <w:ind w:right="-1"/>
              <w:rPr>
                <w:sz w:val="20"/>
              </w:rPr>
            </w:pPr>
            <w:r>
              <w:rPr>
                <w:sz w:val="20"/>
              </w:rPr>
              <w:t>ECOSYSTEMS</w:t>
            </w:r>
          </w:p>
        </w:tc>
        <w:tc>
          <w:tcPr>
            <w:tcW w:w="1128" w:type="dxa"/>
          </w:tcPr>
          <w:p>
            <w:pPr>
              <w:pStyle w:val="TableParagraph"/>
              <w:spacing w:before="14"/>
              <w:ind w:left="122"/>
              <w:rPr>
                <w:sz w:val="20"/>
              </w:rPr>
            </w:pPr>
            <w:r>
              <w:rPr>
                <w:sz w:val="20"/>
              </w:rPr>
              <w:t>1432-9840</w:t>
            </w:r>
          </w:p>
        </w:tc>
        <w:tc>
          <w:tcPr>
            <w:tcW w:w="5416" w:type="dxa"/>
          </w:tcPr>
          <w:p>
            <w:pPr>
              <w:pStyle w:val="TableParagraph"/>
              <w:spacing w:before="14"/>
              <w:ind w:right="39"/>
              <w:rPr>
                <w:sz w:val="20"/>
              </w:rPr>
            </w:pPr>
            <w:r>
              <w:rPr>
                <w:sz w:val="20"/>
              </w:rPr>
              <w:t>ECOLOGY (Q1, 26/145)</w:t>
            </w:r>
          </w:p>
        </w:tc>
      </w:tr>
      <w:tr>
        <w:trPr>
          <w:trHeight w:val="492" w:hRule="exact"/>
        </w:trPr>
        <w:tc>
          <w:tcPr>
            <w:tcW w:w="660" w:type="dxa"/>
          </w:tcPr>
          <w:p>
            <w:pPr>
              <w:pStyle w:val="TableParagraph"/>
              <w:spacing w:before="102"/>
              <w:ind w:left="0" w:right="84"/>
              <w:jc w:val="right"/>
              <w:rPr>
                <w:sz w:val="22"/>
              </w:rPr>
            </w:pPr>
            <w:r>
              <w:rPr>
                <w:sz w:val="22"/>
              </w:rPr>
              <w:t>1962</w:t>
            </w:r>
          </w:p>
        </w:tc>
        <w:tc>
          <w:tcPr>
            <w:tcW w:w="3385" w:type="dxa"/>
          </w:tcPr>
          <w:p>
            <w:pPr>
              <w:pStyle w:val="TableParagraph"/>
              <w:spacing w:before="114"/>
              <w:ind w:right="-1"/>
              <w:rPr>
                <w:sz w:val="20"/>
              </w:rPr>
            </w:pPr>
            <w:r>
              <w:rPr>
                <w:sz w:val="20"/>
              </w:rPr>
              <w:t>ECOTOXICOLOGY</w:t>
            </w:r>
          </w:p>
        </w:tc>
        <w:tc>
          <w:tcPr>
            <w:tcW w:w="1128" w:type="dxa"/>
          </w:tcPr>
          <w:p>
            <w:pPr>
              <w:pStyle w:val="TableParagraph"/>
              <w:spacing w:before="114"/>
              <w:ind w:left="122"/>
              <w:rPr>
                <w:sz w:val="20"/>
              </w:rPr>
            </w:pPr>
            <w:r>
              <w:rPr>
                <w:sz w:val="20"/>
              </w:rPr>
              <w:t>0963-9292</w:t>
            </w:r>
          </w:p>
        </w:tc>
        <w:tc>
          <w:tcPr>
            <w:tcW w:w="5416" w:type="dxa"/>
          </w:tcPr>
          <w:p>
            <w:pPr>
              <w:pStyle w:val="TableParagraph"/>
              <w:spacing w:line="229" w:lineRule="exact" w:before="0"/>
              <w:ind w:right="39"/>
              <w:rPr>
                <w:sz w:val="20"/>
              </w:rPr>
            </w:pPr>
            <w:r>
              <w:rPr>
                <w:sz w:val="20"/>
              </w:rPr>
              <w:t>ECOLOGY (Q2, 48/145); ENVIRONMENTAL SCIENCES (Q2,</w:t>
            </w:r>
          </w:p>
          <w:p>
            <w:pPr>
              <w:pStyle w:val="TableParagraph"/>
              <w:spacing w:before="17"/>
              <w:ind w:right="39"/>
              <w:rPr>
                <w:sz w:val="20"/>
              </w:rPr>
            </w:pPr>
            <w:r>
              <w:rPr>
                <w:sz w:val="20"/>
              </w:rPr>
              <w:t>60/223); TOXICOLOGY (Q2, 37/88)</w:t>
            </w:r>
          </w:p>
        </w:tc>
      </w:tr>
      <w:tr>
        <w:trPr>
          <w:trHeight w:val="492" w:hRule="exact"/>
        </w:trPr>
        <w:tc>
          <w:tcPr>
            <w:tcW w:w="660" w:type="dxa"/>
          </w:tcPr>
          <w:p>
            <w:pPr>
              <w:pStyle w:val="TableParagraph"/>
              <w:spacing w:before="102"/>
              <w:ind w:left="0" w:right="84"/>
              <w:jc w:val="right"/>
              <w:rPr>
                <w:sz w:val="22"/>
              </w:rPr>
            </w:pPr>
            <w:r>
              <w:rPr>
                <w:sz w:val="22"/>
              </w:rPr>
              <w:t>1963</w:t>
            </w:r>
          </w:p>
        </w:tc>
        <w:tc>
          <w:tcPr>
            <w:tcW w:w="3385" w:type="dxa"/>
          </w:tcPr>
          <w:p>
            <w:pPr>
              <w:pStyle w:val="TableParagraph"/>
              <w:spacing w:line="229" w:lineRule="exact" w:before="0"/>
              <w:ind w:right="-1"/>
              <w:rPr>
                <w:sz w:val="20"/>
              </w:rPr>
            </w:pPr>
            <w:r>
              <w:rPr>
                <w:sz w:val="20"/>
              </w:rPr>
              <w:t>ECOTOXICOLOGY AND ENVIRONMENTAL</w:t>
            </w:r>
          </w:p>
          <w:p>
            <w:pPr>
              <w:pStyle w:val="TableParagraph"/>
              <w:spacing w:before="17"/>
              <w:ind w:right="-1"/>
              <w:rPr>
                <w:sz w:val="20"/>
              </w:rPr>
            </w:pPr>
            <w:r>
              <w:rPr>
                <w:sz w:val="20"/>
              </w:rPr>
              <w:t>SAFETY</w:t>
            </w:r>
          </w:p>
        </w:tc>
        <w:tc>
          <w:tcPr>
            <w:tcW w:w="1128" w:type="dxa"/>
          </w:tcPr>
          <w:p>
            <w:pPr>
              <w:pStyle w:val="TableParagraph"/>
              <w:spacing w:before="114"/>
              <w:ind w:left="122"/>
              <w:rPr>
                <w:sz w:val="20"/>
              </w:rPr>
            </w:pPr>
            <w:r>
              <w:rPr>
                <w:sz w:val="20"/>
              </w:rPr>
              <w:t>0147-6513</w:t>
            </w:r>
          </w:p>
        </w:tc>
        <w:tc>
          <w:tcPr>
            <w:tcW w:w="5416" w:type="dxa"/>
          </w:tcPr>
          <w:p>
            <w:pPr>
              <w:pStyle w:val="TableParagraph"/>
              <w:spacing w:line="229" w:lineRule="exact" w:before="0"/>
              <w:ind w:right="39"/>
              <w:rPr>
                <w:sz w:val="20"/>
              </w:rPr>
            </w:pPr>
            <w:r>
              <w:rPr>
                <w:sz w:val="20"/>
              </w:rPr>
              <w:t>ENVIRONMENTAL SCIENCES (Q2, 56/223); TOXICOLOGY (Q2,</w:t>
            </w:r>
          </w:p>
          <w:p>
            <w:pPr>
              <w:pStyle w:val="TableParagraph"/>
              <w:spacing w:before="17"/>
              <w:ind w:right="39"/>
              <w:rPr>
                <w:sz w:val="20"/>
              </w:rPr>
            </w:pPr>
            <w:r>
              <w:rPr>
                <w:sz w:val="20"/>
              </w:rPr>
              <w:t>34/88)</w:t>
            </w:r>
          </w:p>
        </w:tc>
      </w:tr>
      <w:tr>
        <w:trPr>
          <w:trHeight w:val="492" w:hRule="exact"/>
        </w:trPr>
        <w:tc>
          <w:tcPr>
            <w:tcW w:w="660" w:type="dxa"/>
          </w:tcPr>
          <w:p>
            <w:pPr>
              <w:pStyle w:val="TableParagraph"/>
              <w:spacing w:before="102"/>
              <w:ind w:left="0" w:right="84"/>
              <w:jc w:val="right"/>
              <w:rPr>
                <w:sz w:val="22"/>
              </w:rPr>
            </w:pPr>
            <w:r>
              <w:rPr>
                <w:sz w:val="22"/>
              </w:rPr>
              <w:t>1964</w:t>
            </w:r>
          </w:p>
        </w:tc>
        <w:tc>
          <w:tcPr>
            <w:tcW w:w="3385" w:type="dxa"/>
          </w:tcPr>
          <w:p>
            <w:pPr>
              <w:pStyle w:val="TableParagraph"/>
              <w:spacing w:before="114"/>
              <w:ind w:right="-1"/>
              <w:rPr>
                <w:sz w:val="20"/>
              </w:rPr>
            </w:pPr>
            <w:r>
              <w:rPr>
                <w:sz w:val="20"/>
              </w:rPr>
              <w:t>ECS ELECTROCHEMISTRY LETTERS</w:t>
            </w:r>
          </w:p>
        </w:tc>
        <w:tc>
          <w:tcPr>
            <w:tcW w:w="1128" w:type="dxa"/>
          </w:tcPr>
          <w:p>
            <w:pPr>
              <w:pStyle w:val="TableParagraph"/>
              <w:spacing w:before="114"/>
              <w:ind w:left="122"/>
              <w:rPr>
                <w:sz w:val="20"/>
              </w:rPr>
            </w:pPr>
            <w:r>
              <w:rPr>
                <w:sz w:val="20"/>
              </w:rPr>
              <w:t>2162-8726</w:t>
            </w:r>
          </w:p>
        </w:tc>
        <w:tc>
          <w:tcPr>
            <w:tcW w:w="5416" w:type="dxa"/>
          </w:tcPr>
          <w:p>
            <w:pPr>
              <w:pStyle w:val="TableParagraph"/>
              <w:spacing w:line="229" w:lineRule="exact" w:before="0"/>
              <w:ind w:right="39"/>
              <w:rPr>
                <w:sz w:val="20"/>
              </w:rPr>
            </w:pPr>
            <w:r>
              <w:rPr>
                <w:sz w:val="20"/>
              </w:rPr>
              <w:t>ELECTROCHEMISTRY (Q3, 17/28); MATERIALS SCIENCE,</w:t>
            </w:r>
          </w:p>
          <w:p>
            <w:pPr>
              <w:pStyle w:val="TableParagraph"/>
              <w:spacing w:before="17"/>
              <w:ind w:right="39"/>
              <w:rPr>
                <w:sz w:val="20"/>
              </w:rPr>
            </w:pPr>
            <w:r>
              <w:rPr>
                <w:sz w:val="20"/>
              </w:rPr>
              <w:t>MULTIDISCIPLINARY (Q2, 106/260)</w:t>
            </w:r>
          </w:p>
        </w:tc>
      </w:tr>
      <w:tr>
        <w:trPr>
          <w:trHeight w:val="492" w:hRule="exact"/>
        </w:trPr>
        <w:tc>
          <w:tcPr>
            <w:tcW w:w="660" w:type="dxa"/>
          </w:tcPr>
          <w:p>
            <w:pPr>
              <w:pStyle w:val="TableParagraph"/>
              <w:spacing w:before="102"/>
              <w:ind w:left="0" w:right="84"/>
              <w:jc w:val="right"/>
              <w:rPr>
                <w:sz w:val="22"/>
              </w:rPr>
            </w:pPr>
            <w:r>
              <w:rPr>
                <w:sz w:val="22"/>
              </w:rPr>
              <w:t>1965</w:t>
            </w:r>
          </w:p>
        </w:tc>
        <w:tc>
          <w:tcPr>
            <w:tcW w:w="3385" w:type="dxa"/>
          </w:tcPr>
          <w:p>
            <w:pPr>
              <w:pStyle w:val="TableParagraph"/>
              <w:spacing w:line="229" w:lineRule="exact" w:before="0"/>
              <w:ind w:right="-1"/>
              <w:rPr>
                <w:sz w:val="20"/>
              </w:rPr>
            </w:pPr>
            <w:r>
              <w:rPr>
                <w:sz w:val="20"/>
              </w:rPr>
              <w:t>ECS JOURNAL OF SOLID STATE SCIENCE</w:t>
            </w:r>
          </w:p>
          <w:p>
            <w:pPr>
              <w:pStyle w:val="TableParagraph"/>
              <w:spacing w:before="17"/>
              <w:ind w:right="-1"/>
              <w:rPr>
                <w:sz w:val="20"/>
              </w:rPr>
            </w:pPr>
            <w:r>
              <w:rPr>
                <w:sz w:val="20"/>
              </w:rPr>
              <w:t>AND TECHNOLOGY</w:t>
            </w:r>
          </w:p>
        </w:tc>
        <w:tc>
          <w:tcPr>
            <w:tcW w:w="1128" w:type="dxa"/>
          </w:tcPr>
          <w:p>
            <w:pPr>
              <w:pStyle w:val="TableParagraph"/>
              <w:spacing w:before="114"/>
              <w:ind w:left="122"/>
              <w:rPr>
                <w:sz w:val="20"/>
              </w:rPr>
            </w:pPr>
            <w:r>
              <w:rPr>
                <w:sz w:val="20"/>
              </w:rPr>
              <w:t>2162-8769</w:t>
            </w:r>
          </w:p>
        </w:tc>
        <w:tc>
          <w:tcPr>
            <w:tcW w:w="5416" w:type="dxa"/>
          </w:tcPr>
          <w:p>
            <w:pPr>
              <w:pStyle w:val="TableParagraph"/>
              <w:spacing w:line="229" w:lineRule="exact" w:before="0"/>
              <w:ind w:right="39"/>
              <w:rPr>
                <w:sz w:val="20"/>
              </w:rPr>
            </w:pPr>
            <w:r>
              <w:rPr>
                <w:sz w:val="20"/>
              </w:rPr>
              <w:t>MATERIALS SCIENCE, MULTIDISCIPLINARY (Q3, 133/260);</w:t>
            </w:r>
          </w:p>
          <w:p>
            <w:pPr>
              <w:pStyle w:val="TableParagraph"/>
              <w:spacing w:before="17"/>
              <w:ind w:right="39"/>
              <w:rPr>
                <w:sz w:val="20"/>
              </w:rPr>
            </w:pPr>
            <w:r>
              <w:rPr>
                <w:sz w:val="20"/>
              </w:rPr>
              <w:t>PHYSICS, APPLIED (Q3, 73/144)</w:t>
            </w:r>
          </w:p>
        </w:tc>
      </w:tr>
      <w:tr>
        <w:trPr>
          <w:trHeight w:val="492" w:hRule="exact"/>
        </w:trPr>
        <w:tc>
          <w:tcPr>
            <w:tcW w:w="660" w:type="dxa"/>
          </w:tcPr>
          <w:p>
            <w:pPr>
              <w:pStyle w:val="TableParagraph"/>
              <w:spacing w:before="102"/>
              <w:ind w:left="0" w:right="84"/>
              <w:jc w:val="right"/>
              <w:rPr>
                <w:sz w:val="22"/>
              </w:rPr>
            </w:pPr>
            <w:r>
              <w:rPr>
                <w:sz w:val="22"/>
              </w:rPr>
              <w:t>1966</w:t>
            </w:r>
          </w:p>
        </w:tc>
        <w:tc>
          <w:tcPr>
            <w:tcW w:w="3385" w:type="dxa"/>
          </w:tcPr>
          <w:p>
            <w:pPr>
              <w:pStyle w:val="TableParagraph"/>
              <w:spacing w:before="114"/>
              <w:ind w:right="-1"/>
              <w:rPr>
                <w:sz w:val="20"/>
              </w:rPr>
            </w:pPr>
            <w:r>
              <w:rPr>
                <w:sz w:val="20"/>
              </w:rPr>
              <w:t>ECS SOLID STATE LETTERS</w:t>
            </w:r>
          </w:p>
        </w:tc>
        <w:tc>
          <w:tcPr>
            <w:tcW w:w="1128" w:type="dxa"/>
          </w:tcPr>
          <w:p>
            <w:pPr>
              <w:pStyle w:val="TableParagraph"/>
              <w:spacing w:before="114"/>
              <w:ind w:left="122"/>
              <w:rPr>
                <w:sz w:val="20"/>
              </w:rPr>
            </w:pPr>
            <w:r>
              <w:rPr>
                <w:sz w:val="20"/>
              </w:rPr>
              <w:t>2162-8742</w:t>
            </w:r>
          </w:p>
        </w:tc>
        <w:tc>
          <w:tcPr>
            <w:tcW w:w="5416" w:type="dxa"/>
          </w:tcPr>
          <w:p>
            <w:pPr>
              <w:pStyle w:val="TableParagraph"/>
              <w:spacing w:line="229" w:lineRule="exact" w:before="0"/>
              <w:ind w:right="39"/>
              <w:rPr>
                <w:sz w:val="20"/>
              </w:rPr>
            </w:pPr>
            <w:r>
              <w:rPr>
                <w:sz w:val="20"/>
              </w:rPr>
              <w:t>MATERIALS SCIENCE, MULTIDISCIPLINARY (Q3, 164/260);</w:t>
            </w:r>
          </w:p>
          <w:p>
            <w:pPr>
              <w:pStyle w:val="TableParagraph"/>
              <w:spacing w:before="17"/>
              <w:ind w:right="39"/>
              <w:rPr>
                <w:sz w:val="20"/>
              </w:rPr>
            </w:pPr>
            <w:r>
              <w:rPr>
                <w:sz w:val="20"/>
              </w:rPr>
              <w:t>PHYSICS, APPLIED (Q3, 96/144)</w:t>
            </w:r>
          </w:p>
        </w:tc>
      </w:tr>
      <w:tr>
        <w:trPr>
          <w:trHeight w:val="492" w:hRule="exact"/>
        </w:trPr>
        <w:tc>
          <w:tcPr>
            <w:tcW w:w="660" w:type="dxa"/>
          </w:tcPr>
          <w:p>
            <w:pPr>
              <w:pStyle w:val="TableParagraph"/>
              <w:spacing w:before="102"/>
              <w:ind w:left="0" w:right="84"/>
              <w:jc w:val="right"/>
              <w:rPr>
                <w:sz w:val="22"/>
              </w:rPr>
            </w:pPr>
            <w:r>
              <w:rPr>
                <w:sz w:val="22"/>
              </w:rPr>
              <w:t>1967</w:t>
            </w:r>
          </w:p>
        </w:tc>
        <w:tc>
          <w:tcPr>
            <w:tcW w:w="3385" w:type="dxa"/>
          </w:tcPr>
          <w:p>
            <w:pPr>
              <w:pStyle w:val="TableParagraph"/>
              <w:spacing w:line="229" w:lineRule="exact" w:before="0"/>
              <w:ind w:right="-1"/>
              <w:rPr>
                <w:sz w:val="20"/>
              </w:rPr>
            </w:pPr>
            <w:r>
              <w:rPr>
                <w:sz w:val="20"/>
              </w:rPr>
              <w:t>EDUCATIONAL AND PSYCHOLOGICAL</w:t>
            </w:r>
          </w:p>
          <w:p>
            <w:pPr>
              <w:pStyle w:val="TableParagraph"/>
              <w:spacing w:before="17"/>
              <w:ind w:right="-1"/>
              <w:rPr>
                <w:sz w:val="20"/>
              </w:rPr>
            </w:pPr>
            <w:r>
              <w:rPr>
                <w:sz w:val="20"/>
              </w:rPr>
              <w:t>MEASUREMENT</w:t>
            </w:r>
          </w:p>
        </w:tc>
        <w:tc>
          <w:tcPr>
            <w:tcW w:w="1128" w:type="dxa"/>
          </w:tcPr>
          <w:p>
            <w:pPr>
              <w:pStyle w:val="TableParagraph"/>
              <w:spacing w:before="114"/>
              <w:ind w:left="122"/>
              <w:rPr>
                <w:sz w:val="20"/>
              </w:rPr>
            </w:pPr>
            <w:r>
              <w:rPr>
                <w:sz w:val="20"/>
              </w:rPr>
              <w:t>0013-1644</w:t>
            </w:r>
          </w:p>
        </w:tc>
        <w:tc>
          <w:tcPr>
            <w:tcW w:w="5416" w:type="dxa"/>
          </w:tcPr>
          <w:p>
            <w:pPr>
              <w:pStyle w:val="TableParagraph"/>
              <w:spacing w:before="114"/>
              <w:ind w:right="39"/>
              <w:rPr>
                <w:sz w:val="20"/>
              </w:rPr>
            </w:pPr>
            <w:r>
              <w:rPr>
                <w:sz w:val="20"/>
              </w:rPr>
              <w:t>MATHEMATICS, INTERDISCIPLINARY APPLICATIONS (Q2, 46/99)</w:t>
            </w:r>
          </w:p>
        </w:tc>
      </w:tr>
      <w:tr>
        <w:trPr>
          <w:trHeight w:val="290" w:hRule="exact"/>
        </w:trPr>
        <w:tc>
          <w:tcPr>
            <w:tcW w:w="660" w:type="dxa"/>
          </w:tcPr>
          <w:p>
            <w:pPr>
              <w:pStyle w:val="TableParagraph"/>
              <w:spacing w:before="2"/>
              <w:ind w:left="0" w:right="84"/>
              <w:jc w:val="right"/>
              <w:rPr>
                <w:sz w:val="22"/>
              </w:rPr>
            </w:pPr>
            <w:r>
              <w:rPr>
                <w:sz w:val="22"/>
              </w:rPr>
              <w:t>1968</w:t>
            </w:r>
          </w:p>
        </w:tc>
        <w:tc>
          <w:tcPr>
            <w:tcW w:w="3385" w:type="dxa"/>
          </w:tcPr>
          <w:p>
            <w:pPr>
              <w:pStyle w:val="TableParagraph"/>
              <w:ind w:right="-1"/>
              <w:rPr>
                <w:sz w:val="20"/>
              </w:rPr>
            </w:pPr>
            <w:r>
              <w:rPr>
                <w:sz w:val="20"/>
              </w:rPr>
              <w:t>EJSO</w:t>
            </w:r>
          </w:p>
        </w:tc>
        <w:tc>
          <w:tcPr>
            <w:tcW w:w="1128" w:type="dxa"/>
          </w:tcPr>
          <w:p>
            <w:pPr>
              <w:pStyle w:val="TableParagraph"/>
              <w:ind w:left="122"/>
              <w:rPr>
                <w:sz w:val="20"/>
              </w:rPr>
            </w:pPr>
            <w:r>
              <w:rPr>
                <w:sz w:val="20"/>
              </w:rPr>
              <w:t>0748-7983</w:t>
            </w:r>
          </w:p>
        </w:tc>
        <w:tc>
          <w:tcPr>
            <w:tcW w:w="5416" w:type="dxa"/>
          </w:tcPr>
          <w:p>
            <w:pPr>
              <w:pStyle w:val="TableParagraph"/>
              <w:ind w:right="39"/>
              <w:rPr>
                <w:sz w:val="20"/>
              </w:rPr>
            </w:pPr>
            <w:r>
              <w:rPr>
                <w:sz w:val="20"/>
              </w:rPr>
              <w:t>ONCOLOGY (Q2, 97/211); SURGERY (Q1, 34/198)</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1969</w:t>
            </w:r>
          </w:p>
        </w:tc>
        <w:tc>
          <w:tcPr>
            <w:tcW w:w="3385" w:type="dxa"/>
          </w:tcPr>
          <w:p>
            <w:pPr>
              <w:pStyle w:val="TableParagraph"/>
              <w:spacing w:line="256" w:lineRule="auto" w:before="108"/>
              <w:ind w:right="-1"/>
              <w:rPr>
                <w:sz w:val="20"/>
              </w:rPr>
            </w:pPr>
            <w:r>
              <w:rPr>
                <w:sz w:val="20"/>
              </w:rPr>
              <w:t>EKLEM HASTALIKLARI VE CERRAHISI- JOINT DISEASES AND RELATED SURGERY</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1305-8282</w:t>
            </w:r>
          </w:p>
        </w:tc>
        <w:tc>
          <w:tcPr>
            <w:tcW w:w="5416" w:type="dxa"/>
          </w:tcPr>
          <w:p>
            <w:pPr>
              <w:pStyle w:val="TableParagraph"/>
              <w:spacing w:before="7"/>
              <w:ind w:left="0"/>
              <w:rPr>
                <w:rFonts w:ascii="Times New Roman"/>
                <w:sz w:val="20"/>
              </w:rPr>
            </w:pPr>
          </w:p>
          <w:p>
            <w:pPr>
              <w:pStyle w:val="TableParagraph"/>
              <w:spacing w:before="0"/>
              <w:ind w:right="39"/>
              <w:rPr>
                <w:sz w:val="20"/>
              </w:rPr>
            </w:pPr>
            <w:r>
              <w:rPr>
                <w:sz w:val="20"/>
              </w:rPr>
              <w:t>ORTHOPEDICS (Q3, 47/72); SURGERY (Q3, 143/198)</w:t>
            </w:r>
          </w:p>
        </w:tc>
      </w:tr>
      <w:tr>
        <w:trPr>
          <w:trHeight w:val="492" w:hRule="exact"/>
        </w:trPr>
        <w:tc>
          <w:tcPr>
            <w:tcW w:w="660" w:type="dxa"/>
          </w:tcPr>
          <w:p>
            <w:pPr>
              <w:pStyle w:val="TableParagraph"/>
              <w:spacing w:before="102"/>
              <w:ind w:left="0" w:right="84"/>
              <w:jc w:val="right"/>
              <w:rPr>
                <w:sz w:val="22"/>
              </w:rPr>
            </w:pPr>
            <w:r>
              <w:rPr>
                <w:sz w:val="22"/>
              </w:rPr>
              <w:t>1970</w:t>
            </w:r>
          </w:p>
        </w:tc>
        <w:tc>
          <w:tcPr>
            <w:tcW w:w="3385" w:type="dxa"/>
          </w:tcPr>
          <w:p>
            <w:pPr>
              <w:pStyle w:val="TableParagraph"/>
              <w:spacing w:line="229" w:lineRule="exact" w:before="0"/>
              <w:ind w:right="-1"/>
              <w:rPr>
                <w:sz w:val="20"/>
              </w:rPr>
            </w:pPr>
            <w:r>
              <w:rPr>
                <w:sz w:val="20"/>
              </w:rPr>
              <w:t>EKSPLOATACJA I NIEZAWODNOSC-</w:t>
            </w:r>
          </w:p>
          <w:p>
            <w:pPr>
              <w:pStyle w:val="TableParagraph"/>
              <w:spacing w:before="17"/>
              <w:ind w:right="-1"/>
              <w:rPr>
                <w:sz w:val="20"/>
              </w:rPr>
            </w:pPr>
            <w:r>
              <w:rPr>
                <w:sz w:val="20"/>
              </w:rPr>
              <w:t>MAINTENANCE AND RELIABILITY</w:t>
            </w:r>
          </w:p>
        </w:tc>
        <w:tc>
          <w:tcPr>
            <w:tcW w:w="1128" w:type="dxa"/>
          </w:tcPr>
          <w:p>
            <w:pPr>
              <w:pStyle w:val="TableParagraph"/>
              <w:spacing w:before="114"/>
              <w:ind w:left="122"/>
              <w:rPr>
                <w:sz w:val="20"/>
              </w:rPr>
            </w:pPr>
            <w:r>
              <w:rPr>
                <w:sz w:val="20"/>
              </w:rPr>
              <w:t>1507-2711</w:t>
            </w:r>
          </w:p>
        </w:tc>
        <w:tc>
          <w:tcPr>
            <w:tcW w:w="5416" w:type="dxa"/>
          </w:tcPr>
          <w:p>
            <w:pPr>
              <w:pStyle w:val="TableParagraph"/>
              <w:spacing w:before="114"/>
              <w:ind w:right="39"/>
              <w:rPr>
                <w:sz w:val="20"/>
              </w:rPr>
            </w:pPr>
            <w:r>
              <w:rPr>
                <w:sz w:val="20"/>
              </w:rPr>
              <w:t>ENGINEERING, MULTIDISCIPLINARY (Q3, 43/85)</w:t>
            </w:r>
          </w:p>
        </w:tc>
      </w:tr>
      <w:tr>
        <w:trPr>
          <w:trHeight w:val="492" w:hRule="exact"/>
        </w:trPr>
        <w:tc>
          <w:tcPr>
            <w:tcW w:w="660" w:type="dxa"/>
          </w:tcPr>
          <w:p>
            <w:pPr>
              <w:pStyle w:val="TableParagraph"/>
              <w:spacing w:before="102"/>
              <w:ind w:left="0" w:right="84"/>
              <w:jc w:val="right"/>
              <w:rPr>
                <w:sz w:val="22"/>
              </w:rPr>
            </w:pPr>
            <w:r>
              <w:rPr>
                <w:sz w:val="22"/>
              </w:rPr>
              <w:t>1971</w:t>
            </w:r>
          </w:p>
        </w:tc>
        <w:tc>
          <w:tcPr>
            <w:tcW w:w="3385" w:type="dxa"/>
          </w:tcPr>
          <w:p>
            <w:pPr>
              <w:pStyle w:val="TableParagraph"/>
              <w:spacing w:before="114"/>
              <w:ind w:right="-1"/>
              <w:rPr>
                <w:sz w:val="20"/>
              </w:rPr>
            </w:pPr>
            <w:r>
              <w:rPr>
                <w:sz w:val="20"/>
              </w:rPr>
              <w:t>ELECTRIC POWER SYSTEMS RESEARCH</w:t>
            </w:r>
          </w:p>
        </w:tc>
        <w:tc>
          <w:tcPr>
            <w:tcW w:w="1128" w:type="dxa"/>
          </w:tcPr>
          <w:p>
            <w:pPr>
              <w:pStyle w:val="TableParagraph"/>
              <w:spacing w:before="114"/>
              <w:ind w:left="122"/>
              <w:rPr>
                <w:sz w:val="20"/>
              </w:rPr>
            </w:pPr>
            <w:r>
              <w:rPr>
                <w:sz w:val="20"/>
              </w:rPr>
              <w:t>0378-7796</w:t>
            </w:r>
          </w:p>
        </w:tc>
        <w:tc>
          <w:tcPr>
            <w:tcW w:w="5416" w:type="dxa"/>
          </w:tcPr>
          <w:p>
            <w:pPr>
              <w:pStyle w:val="TableParagraph"/>
              <w:spacing w:before="114"/>
              <w:ind w:right="39"/>
              <w:rPr>
                <w:sz w:val="20"/>
              </w:rPr>
            </w:pPr>
            <w:r>
              <w:rPr>
                <w:sz w:val="20"/>
              </w:rPr>
              <w:t>ENGINEERING, ELECTRICAL &amp; ELECTRONIC (Q2, 83/249)</w:t>
            </w:r>
          </w:p>
        </w:tc>
      </w:tr>
      <w:tr>
        <w:trPr>
          <w:trHeight w:val="492" w:hRule="exact"/>
        </w:trPr>
        <w:tc>
          <w:tcPr>
            <w:tcW w:w="660" w:type="dxa"/>
          </w:tcPr>
          <w:p>
            <w:pPr>
              <w:pStyle w:val="TableParagraph"/>
              <w:spacing w:before="102"/>
              <w:ind w:left="0" w:right="84"/>
              <w:jc w:val="right"/>
              <w:rPr>
                <w:sz w:val="22"/>
              </w:rPr>
            </w:pPr>
            <w:r>
              <w:rPr>
                <w:sz w:val="22"/>
              </w:rPr>
              <w:t>1972</w:t>
            </w:r>
          </w:p>
        </w:tc>
        <w:tc>
          <w:tcPr>
            <w:tcW w:w="3385" w:type="dxa"/>
          </w:tcPr>
          <w:p>
            <w:pPr>
              <w:pStyle w:val="TableParagraph"/>
              <w:spacing w:before="114"/>
              <w:ind w:right="-1"/>
              <w:rPr>
                <w:sz w:val="20"/>
              </w:rPr>
            </w:pPr>
            <w:r>
              <w:rPr>
                <w:sz w:val="20"/>
              </w:rPr>
              <w:t>ELECTROANALYSIS</w:t>
            </w:r>
          </w:p>
        </w:tc>
        <w:tc>
          <w:tcPr>
            <w:tcW w:w="1128" w:type="dxa"/>
          </w:tcPr>
          <w:p>
            <w:pPr>
              <w:pStyle w:val="TableParagraph"/>
              <w:spacing w:before="114"/>
              <w:ind w:left="122"/>
              <w:rPr>
                <w:sz w:val="20"/>
              </w:rPr>
            </w:pPr>
            <w:r>
              <w:rPr>
                <w:sz w:val="20"/>
              </w:rPr>
              <w:t>1040-0397</w:t>
            </w:r>
          </w:p>
        </w:tc>
        <w:tc>
          <w:tcPr>
            <w:tcW w:w="5416" w:type="dxa"/>
          </w:tcPr>
          <w:p>
            <w:pPr>
              <w:pStyle w:val="TableParagraph"/>
              <w:spacing w:line="229" w:lineRule="exact" w:before="0"/>
              <w:ind w:right="39"/>
              <w:rPr>
                <w:sz w:val="20"/>
              </w:rPr>
            </w:pPr>
            <w:r>
              <w:rPr>
                <w:sz w:val="20"/>
              </w:rPr>
              <w:t>CHEMISTRY, ANALYTICAL (Q2, 36/74); ELECTROCHEMISTRY (Q3,</w:t>
            </w:r>
          </w:p>
          <w:p>
            <w:pPr>
              <w:pStyle w:val="TableParagraph"/>
              <w:spacing w:before="17"/>
              <w:ind w:right="39"/>
              <w:rPr>
                <w:sz w:val="20"/>
              </w:rPr>
            </w:pPr>
            <w:r>
              <w:rPr>
                <w:sz w:val="20"/>
              </w:rPr>
              <w:t>15/28)</w:t>
            </w:r>
          </w:p>
        </w:tc>
      </w:tr>
      <w:tr>
        <w:trPr>
          <w:trHeight w:val="492" w:hRule="exact"/>
        </w:trPr>
        <w:tc>
          <w:tcPr>
            <w:tcW w:w="660" w:type="dxa"/>
          </w:tcPr>
          <w:p>
            <w:pPr>
              <w:pStyle w:val="TableParagraph"/>
              <w:spacing w:before="102"/>
              <w:ind w:left="0" w:right="84"/>
              <w:jc w:val="right"/>
              <w:rPr>
                <w:sz w:val="22"/>
              </w:rPr>
            </w:pPr>
            <w:r>
              <w:rPr>
                <w:sz w:val="22"/>
              </w:rPr>
              <w:t>1973</w:t>
            </w:r>
          </w:p>
        </w:tc>
        <w:tc>
          <w:tcPr>
            <w:tcW w:w="3385" w:type="dxa"/>
          </w:tcPr>
          <w:p>
            <w:pPr>
              <w:pStyle w:val="TableParagraph"/>
              <w:spacing w:before="114"/>
              <w:ind w:right="-1"/>
              <w:rPr>
                <w:sz w:val="20"/>
              </w:rPr>
            </w:pPr>
            <w:r>
              <w:rPr>
                <w:sz w:val="20"/>
              </w:rPr>
              <w:t>ELECTROCATALYSIS</w:t>
            </w:r>
          </w:p>
        </w:tc>
        <w:tc>
          <w:tcPr>
            <w:tcW w:w="1128" w:type="dxa"/>
          </w:tcPr>
          <w:p>
            <w:pPr>
              <w:pStyle w:val="TableParagraph"/>
              <w:spacing w:before="114"/>
              <w:ind w:left="122"/>
              <w:rPr>
                <w:sz w:val="20"/>
              </w:rPr>
            </w:pPr>
            <w:r>
              <w:rPr>
                <w:sz w:val="20"/>
              </w:rPr>
              <w:t>1868-2529</w:t>
            </w:r>
          </w:p>
        </w:tc>
        <w:tc>
          <w:tcPr>
            <w:tcW w:w="5416" w:type="dxa"/>
          </w:tcPr>
          <w:p>
            <w:pPr>
              <w:pStyle w:val="TableParagraph"/>
              <w:spacing w:line="229" w:lineRule="exact" w:before="0"/>
              <w:ind w:right="39"/>
              <w:rPr>
                <w:sz w:val="20"/>
              </w:rPr>
            </w:pPr>
            <w:r>
              <w:rPr>
                <w:sz w:val="20"/>
              </w:rPr>
              <w:t>CHEMISTRY, PHYSICAL (Q2, 60/139); ELECTROCHEMISTRY (Q2,</w:t>
            </w:r>
          </w:p>
          <w:p>
            <w:pPr>
              <w:pStyle w:val="TableParagraph"/>
              <w:spacing w:before="17"/>
              <w:ind w:right="39"/>
              <w:rPr>
                <w:sz w:val="20"/>
              </w:rPr>
            </w:pPr>
            <w:r>
              <w:rPr>
                <w:sz w:val="20"/>
              </w:rPr>
              <w:t>12/28)</w:t>
            </w:r>
          </w:p>
        </w:tc>
      </w:tr>
      <w:tr>
        <w:trPr>
          <w:trHeight w:val="492" w:hRule="exact"/>
        </w:trPr>
        <w:tc>
          <w:tcPr>
            <w:tcW w:w="660" w:type="dxa"/>
          </w:tcPr>
          <w:p>
            <w:pPr>
              <w:pStyle w:val="TableParagraph"/>
              <w:spacing w:before="102"/>
              <w:ind w:left="0" w:right="84"/>
              <w:jc w:val="right"/>
              <w:rPr>
                <w:sz w:val="22"/>
              </w:rPr>
            </w:pPr>
            <w:r>
              <w:rPr>
                <w:sz w:val="22"/>
              </w:rPr>
              <w:t>1974</w:t>
            </w:r>
          </w:p>
        </w:tc>
        <w:tc>
          <w:tcPr>
            <w:tcW w:w="3385" w:type="dxa"/>
          </w:tcPr>
          <w:p>
            <w:pPr>
              <w:pStyle w:val="TableParagraph"/>
              <w:spacing w:line="229" w:lineRule="exact" w:before="0"/>
              <w:ind w:right="-1"/>
              <w:rPr>
                <w:sz w:val="20"/>
              </w:rPr>
            </w:pPr>
            <w:r>
              <w:rPr>
                <w:sz w:val="20"/>
              </w:rPr>
              <w:t>ELECTROCHEMICAL AND SOLID STATE</w:t>
            </w:r>
          </w:p>
          <w:p>
            <w:pPr>
              <w:pStyle w:val="TableParagraph"/>
              <w:spacing w:before="17"/>
              <w:ind w:right="-1"/>
              <w:rPr>
                <w:sz w:val="20"/>
              </w:rPr>
            </w:pPr>
            <w:r>
              <w:rPr>
                <w:sz w:val="20"/>
              </w:rPr>
              <w:t>LETTERS</w:t>
            </w:r>
          </w:p>
        </w:tc>
        <w:tc>
          <w:tcPr>
            <w:tcW w:w="1128" w:type="dxa"/>
          </w:tcPr>
          <w:p>
            <w:pPr>
              <w:pStyle w:val="TableParagraph"/>
              <w:spacing w:before="114"/>
              <w:ind w:left="122"/>
              <w:rPr>
                <w:sz w:val="20"/>
              </w:rPr>
            </w:pPr>
            <w:r>
              <w:rPr>
                <w:sz w:val="20"/>
              </w:rPr>
              <w:t>1099-0062</w:t>
            </w:r>
          </w:p>
        </w:tc>
        <w:tc>
          <w:tcPr>
            <w:tcW w:w="5416" w:type="dxa"/>
          </w:tcPr>
          <w:p>
            <w:pPr>
              <w:pStyle w:val="TableParagraph"/>
              <w:spacing w:line="229" w:lineRule="exact" w:before="0"/>
              <w:ind w:right="39"/>
              <w:rPr>
                <w:sz w:val="20"/>
              </w:rPr>
            </w:pPr>
            <w:r>
              <w:rPr>
                <w:sz w:val="20"/>
              </w:rPr>
              <w:t>ELECTROCHEMISTRY (Q2, 13/28); MATERIALS SCIENCE,</w:t>
            </w:r>
          </w:p>
          <w:p>
            <w:pPr>
              <w:pStyle w:val="TableParagraph"/>
              <w:spacing w:before="17"/>
              <w:ind w:right="39"/>
              <w:rPr>
                <w:sz w:val="20"/>
              </w:rPr>
            </w:pPr>
            <w:r>
              <w:rPr>
                <w:sz w:val="20"/>
              </w:rPr>
              <w:t>MULTIDISCIPLINARY (Q1, 65/260)</w:t>
            </w:r>
          </w:p>
        </w:tc>
      </w:tr>
      <w:tr>
        <w:trPr>
          <w:trHeight w:val="492" w:hRule="exact"/>
        </w:trPr>
        <w:tc>
          <w:tcPr>
            <w:tcW w:w="660" w:type="dxa"/>
          </w:tcPr>
          <w:p>
            <w:pPr>
              <w:pStyle w:val="TableParagraph"/>
              <w:spacing w:before="102"/>
              <w:ind w:left="0" w:right="84"/>
              <w:jc w:val="right"/>
              <w:rPr>
                <w:sz w:val="22"/>
              </w:rPr>
            </w:pPr>
            <w:r>
              <w:rPr>
                <w:sz w:val="22"/>
              </w:rPr>
              <w:t>1975</w:t>
            </w:r>
          </w:p>
        </w:tc>
        <w:tc>
          <w:tcPr>
            <w:tcW w:w="3385" w:type="dxa"/>
          </w:tcPr>
          <w:p>
            <w:pPr>
              <w:pStyle w:val="TableParagraph"/>
              <w:spacing w:before="114"/>
              <w:ind w:right="-9"/>
              <w:rPr>
                <w:sz w:val="20"/>
              </w:rPr>
            </w:pPr>
            <w:r>
              <w:rPr>
                <w:sz w:val="20"/>
              </w:rPr>
              <w:t>ELECTROCHEMISTRY COMMUNICATIONS</w:t>
            </w:r>
          </w:p>
        </w:tc>
        <w:tc>
          <w:tcPr>
            <w:tcW w:w="1128" w:type="dxa"/>
          </w:tcPr>
          <w:p>
            <w:pPr>
              <w:pStyle w:val="TableParagraph"/>
              <w:spacing w:before="114"/>
              <w:ind w:left="122"/>
              <w:rPr>
                <w:sz w:val="20"/>
              </w:rPr>
            </w:pPr>
            <w:r>
              <w:rPr>
                <w:sz w:val="20"/>
              </w:rPr>
              <w:t>1388-2481</w:t>
            </w:r>
          </w:p>
        </w:tc>
        <w:tc>
          <w:tcPr>
            <w:tcW w:w="5416" w:type="dxa"/>
          </w:tcPr>
          <w:p>
            <w:pPr>
              <w:pStyle w:val="TableParagraph"/>
              <w:spacing w:before="114"/>
              <w:ind w:right="39"/>
              <w:rPr>
                <w:sz w:val="20"/>
              </w:rPr>
            </w:pPr>
            <w:r>
              <w:rPr>
                <w:sz w:val="20"/>
              </w:rPr>
              <w:t>ELECTROCHEMISTRY (Q1, 3/28)</w:t>
            </w:r>
          </w:p>
        </w:tc>
      </w:tr>
      <w:tr>
        <w:trPr>
          <w:trHeight w:val="290" w:hRule="exact"/>
        </w:trPr>
        <w:tc>
          <w:tcPr>
            <w:tcW w:w="660" w:type="dxa"/>
          </w:tcPr>
          <w:p>
            <w:pPr>
              <w:pStyle w:val="TableParagraph"/>
              <w:spacing w:before="2"/>
              <w:ind w:left="0" w:right="84"/>
              <w:jc w:val="right"/>
              <w:rPr>
                <w:sz w:val="22"/>
              </w:rPr>
            </w:pPr>
            <w:r>
              <w:rPr>
                <w:sz w:val="22"/>
              </w:rPr>
              <w:t>1976</w:t>
            </w:r>
          </w:p>
        </w:tc>
        <w:tc>
          <w:tcPr>
            <w:tcW w:w="3385" w:type="dxa"/>
          </w:tcPr>
          <w:p>
            <w:pPr>
              <w:pStyle w:val="TableParagraph"/>
              <w:ind w:right="-1"/>
              <w:rPr>
                <w:sz w:val="20"/>
              </w:rPr>
            </w:pPr>
            <w:r>
              <w:rPr>
                <w:sz w:val="20"/>
              </w:rPr>
              <w:t>ELECTROCHIMICA ACTA</w:t>
            </w:r>
          </w:p>
        </w:tc>
        <w:tc>
          <w:tcPr>
            <w:tcW w:w="1128" w:type="dxa"/>
          </w:tcPr>
          <w:p>
            <w:pPr>
              <w:pStyle w:val="TableParagraph"/>
              <w:ind w:left="122"/>
              <w:rPr>
                <w:sz w:val="20"/>
              </w:rPr>
            </w:pPr>
            <w:r>
              <w:rPr>
                <w:sz w:val="20"/>
              </w:rPr>
              <w:t>0013-4686</w:t>
            </w:r>
          </w:p>
        </w:tc>
        <w:tc>
          <w:tcPr>
            <w:tcW w:w="5416" w:type="dxa"/>
          </w:tcPr>
          <w:p>
            <w:pPr>
              <w:pStyle w:val="TableParagraph"/>
              <w:ind w:right="39"/>
              <w:rPr>
                <w:sz w:val="20"/>
              </w:rPr>
            </w:pPr>
            <w:r>
              <w:rPr>
                <w:sz w:val="20"/>
              </w:rPr>
              <w:t>ELECTROCHEMISTRY (Q1, 4/28)</w:t>
            </w:r>
          </w:p>
        </w:tc>
      </w:tr>
      <w:tr>
        <w:trPr>
          <w:trHeight w:val="492" w:hRule="exact"/>
        </w:trPr>
        <w:tc>
          <w:tcPr>
            <w:tcW w:w="660" w:type="dxa"/>
          </w:tcPr>
          <w:p>
            <w:pPr>
              <w:pStyle w:val="TableParagraph"/>
              <w:spacing w:before="102"/>
              <w:ind w:left="0" w:right="84"/>
              <w:jc w:val="right"/>
              <w:rPr>
                <w:sz w:val="22"/>
              </w:rPr>
            </w:pPr>
            <w:r>
              <w:rPr>
                <w:sz w:val="22"/>
              </w:rPr>
              <w:t>1977</w:t>
            </w:r>
          </w:p>
        </w:tc>
        <w:tc>
          <w:tcPr>
            <w:tcW w:w="3385" w:type="dxa"/>
          </w:tcPr>
          <w:p>
            <w:pPr>
              <w:pStyle w:val="TableParagraph"/>
              <w:spacing w:line="229" w:lineRule="exact" w:before="0"/>
              <w:ind w:right="-1"/>
              <w:rPr>
                <w:sz w:val="20"/>
              </w:rPr>
            </w:pPr>
            <w:r>
              <w:rPr>
                <w:sz w:val="20"/>
              </w:rPr>
              <w:t>ELECTROMAGNETIC BIOLOGY AND</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1536-8378</w:t>
            </w:r>
          </w:p>
        </w:tc>
        <w:tc>
          <w:tcPr>
            <w:tcW w:w="5416" w:type="dxa"/>
          </w:tcPr>
          <w:p>
            <w:pPr>
              <w:pStyle w:val="TableParagraph"/>
              <w:spacing w:before="114"/>
              <w:ind w:right="39"/>
              <w:rPr>
                <w:sz w:val="20"/>
              </w:rPr>
            </w:pPr>
            <w:r>
              <w:rPr>
                <w:sz w:val="20"/>
              </w:rPr>
              <w:t>BIOLOGY (Q3, 51/85)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1978</w:t>
            </w:r>
          </w:p>
        </w:tc>
        <w:tc>
          <w:tcPr>
            <w:tcW w:w="3385" w:type="dxa"/>
          </w:tcPr>
          <w:p>
            <w:pPr>
              <w:pStyle w:val="TableParagraph"/>
              <w:spacing w:line="256" w:lineRule="auto" w:before="107"/>
              <w:ind w:right="76"/>
              <w:rPr>
                <w:sz w:val="20"/>
              </w:rPr>
            </w:pPr>
            <w:r>
              <w:rPr>
                <w:sz w:val="20"/>
              </w:rPr>
              <w:t>ELECTRONIC COMMERCE RESEARCH AND APPLICATIONS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1567-4223</w:t>
            </w:r>
          </w:p>
        </w:tc>
        <w:tc>
          <w:tcPr>
            <w:tcW w:w="5416" w:type="dxa"/>
          </w:tcPr>
          <w:p>
            <w:pPr>
              <w:pStyle w:val="TableParagraph"/>
              <w:spacing w:line="222" w:lineRule="exact" w:before="0"/>
              <w:ind w:right="39"/>
              <w:rPr>
                <w:sz w:val="20"/>
              </w:rPr>
            </w:pPr>
            <w:r>
              <w:rPr>
                <w:sz w:val="20"/>
              </w:rPr>
              <w:t>COMPUTER SCIENCE, INFORMATION SYSTEMS (Q2, 44/139);</w:t>
            </w:r>
          </w:p>
          <w:p>
            <w:pPr>
              <w:pStyle w:val="TableParagraph"/>
              <w:spacing w:line="256" w:lineRule="auto" w:before="17"/>
              <w:ind w:right="39"/>
              <w:rPr>
                <w:sz w:val="20"/>
              </w:rPr>
            </w:pPr>
            <w:r>
              <w:rPr>
                <w:sz w:val="20"/>
              </w:rPr>
              <w:t>COMPUTER SCIENCE, INTERDISCIPLINARY APPLICATIONS (Q2, 43/102)</w:t>
            </w:r>
          </w:p>
        </w:tc>
      </w:tr>
      <w:tr>
        <w:trPr>
          <w:trHeight w:val="492" w:hRule="exact"/>
        </w:trPr>
        <w:tc>
          <w:tcPr>
            <w:tcW w:w="660" w:type="dxa"/>
          </w:tcPr>
          <w:p>
            <w:pPr>
              <w:pStyle w:val="TableParagraph"/>
              <w:spacing w:before="102"/>
              <w:ind w:left="0" w:right="84"/>
              <w:jc w:val="right"/>
              <w:rPr>
                <w:sz w:val="22"/>
              </w:rPr>
            </w:pPr>
            <w:r>
              <w:rPr>
                <w:sz w:val="22"/>
              </w:rPr>
              <w:t>1979</w:t>
            </w:r>
          </w:p>
        </w:tc>
        <w:tc>
          <w:tcPr>
            <w:tcW w:w="3385" w:type="dxa"/>
          </w:tcPr>
          <w:p>
            <w:pPr>
              <w:pStyle w:val="TableParagraph"/>
              <w:spacing w:line="229" w:lineRule="exact" w:before="0"/>
              <w:ind w:right="-1"/>
              <w:rPr>
                <w:sz w:val="20"/>
              </w:rPr>
            </w:pPr>
            <w:r>
              <w:rPr>
                <w:sz w:val="20"/>
              </w:rPr>
              <w:t>ELECTRONIC COMMUNICATIONS IN</w:t>
            </w:r>
          </w:p>
          <w:p>
            <w:pPr>
              <w:pStyle w:val="TableParagraph"/>
              <w:spacing w:before="17"/>
              <w:ind w:right="-1"/>
              <w:rPr>
                <w:sz w:val="20"/>
              </w:rPr>
            </w:pPr>
            <w:r>
              <w:rPr>
                <w:sz w:val="20"/>
              </w:rPr>
              <w:t>PROBABILITY</w:t>
            </w:r>
          </w:p>
        </w:tc>
        <w:tc>
          <w:tcPr>
            <w:tcW w:w="1128" w:type="dxa"/>
          </w:tcPr>
          <w:p>
            <w:pPr>
              <w:pStyle w:val="TableParagraph"/>
              <w:spacing w:before="114"/>
              <w:ind w:left="122"/>
              <w:rPr>
                <w:sz w:val="20"/>
              </w:rPr>
            </w:pPr>
            <w:r>
              <w:rPr>
                <w:sz w:val="20"/>
              </w:rPr>
              <w:t>1083-589X</w:t>
            </w:r>
          </w:p>
        </w:tc>
        <w:tc>
          <w:tcPr>
            <w:tcW w:w="5416" w:type="dxa"/>
          </w:tcPr>
          <w:p>
            <w:pPr>
              <w:pStyle w:val="TableParagraph"/>
              <w:spacing w:before="114"/>
              <w:ind w:right="39"/>
              <w:rPr>
                <w:sz w:val="20"/>
              </w:rPr>
            </w:pPr>
            <w:r>
              <w:rPr>
                <w:sz w:val="20"/>
              </w:rPr>
              <w:t>STATISTICS &amp; PROBABILITY (Q3, 89/122)</w:t>
            </w:r>
          </w:p>
        </w:tc>
      </w:tr>
      <w:tr>
        <w:trPr>
          <w:trHeight w:val="492" w:hRule="exact"/>
        </w:trPr>
        <w:tc>
          <w:tcPr>
            <w:tcW w:w="660" w:type="dxa"/>
          </w:tcPr>
          <w:p>
            <w:pPr>
              <w:pStyle w:val="TableParagraph"/>
              <w:spacing w:before="102"/>
              <w:ind w:left="0" w:right="84"/>
              <w:jc w:val="right"/>
              <w:rPr>
                <w:sz w:val="22"/>
              </w:rPr>
            </w:pPr>
            <w:r>
              <w:rPr>
                <w:sz w:val="22"/>
              </w:rPr>
              <w:t>1980</w:t>
            </w:r>
          </w:p>
        </w:tc>
        <w:tc>
          <w:tcPr>
            <w:tcW w:w="3385" w:type="dxa"/>
          </w:tcPr>
          <w:p>
            <w:pPr>
              <w:pStyle w:val="TableParagraph"/>
              <w:spacing w:line="229" w:lineRule="exact" w:before="0"/>
              <w:ind w:right="-1"/>
              <w:rPr>
                <w:sz w:val="20"/>
              </w:rPr>
            </w:pPr>
            <w:r>
              <w:rPr>
                <w:sz w:val="20"/>
              </w:rPr>
              <w:t>ELECTRONIC JOURNAL OF</w:t>
            </w:r>
          </w:p>
          <w:p>
            <w:pPr>
              <w:pStyle w:val="TableParagraph"/>
              <w:spacing w:before="17"/>
              <w:ind w:right="-1"/>
              <w:rPr>
                <w:sz w:val="20"/>
              </w:rPr>
            </w:pPr>
            <w:r>
              <w:rPr>
                <w:sz w:val="20"/>
              </w:rPr>
              <w:t>COMBINATORICS</w:t>
            </w:r>
          </w:p>
        </w:tc>
        <w:tc>
          <w:tcPr>
            <w:tcW w:w="1128" w:type="dxa"/>
          </w:tcPr>
          <w:p>
            <w:pPr>
              <w:pStyle w:val="TableParagraph"/>
              <w:spacing w:before="114"/>
              <w:ind w:left="122"/>
              <w:rPr>
                <w:sz w:val="20"/>
              </w:rPr>
            </w:pPr>
            <w:r>
              <w:rPr>
                <w:sz w:val="20"/>
              </w:rPr>
              <w:t>1077-8926</w:t>
            </w:r>
          </w:p>
        </w:tc>
        <w:tc>
          <w:tcPr>
            <w:tcW w:w="5416" w:type="dxa"/>
          </w:tcPr>
          <w:p>
            <w:pPr>
              <w:pStyle w:val="TableParagraph"/>
              <w:spacing w:before="114"/>
              <w:ind w:right="39"/>
              <w:rPr>
                <w:sz w:val="20"/>
              </w:rPr>
            </w:pPr>
            <w:r>
              <w:rPr>
                <w:sz w:val="20"/>
              </w:rPr>
              <w:t>MATHEMATICS (Q3, 201/312)</w:t>
            </w:r>
          </w:p>
        </w:tc>
      </w:tr>
      <w:tr>
        <w:trPr>
          <w:trHeight w:val="492" w:hRule="exact"/>
        </w:trPr>
        <w:tc>
          <w:tcPr>
            <w:tcW w:w="660" w:type="dxa"/>
          </w:tcPr>
          <w:p>
            <w:pPr>
              <w:pStyle w:val="TableParagraph"/>
              <w:spacing w:before="102"/>
              <w:ind w:left="0" w:right="84"/>
              <w:jc w:val="right"/>
              <w:rPr>
                <w:sz w:val="22"/>
              </w:rPr>
            </w:pPr>
            <w:r>
              <w:rPr>
                <w:sz w:val="22"/>
              </w:rPr>
              <w:t>1981</w:t>
            </w:r>
          </w:p>
        </w:tc>
        <w:tc>
          <w:tcPr>
            <w:tcW w:w="3385" w:type="dxa"/>
          </w:tcPr>
          <w:p>
            <w:pPr>
              <w:pStyle w:val="TableParagraph"/>
              <w:spacing w:line="229" w:lineRule="exact" w:before="0"/>
              <w:ind w:right="-1"/>
              <w:rPr>
                <w:sz w:val="20"/>
              </w:rPr>
            </w:pPr>
            <w:r>
              <w:rPr>
                <w:sz w:val="20"/>
              </w:rPr>
              <w:t>ELECTRONIC JOURNAL OF DIFFERENTIAL</w:t>
            </w:r>
          </w:p>
          <w:p>
            <w:pPr>
              <w:pStyle w:val="TableParagraph"/>
              <w:spacing w:before="17"/>
              <w:ind w:right="-1"/>
              <w:rPr>
                <w:sz w:val="20"/>
              </w:rPr>
            </w:pPr>
            <w:r>
              <w:rPr>
                <w:sz w:val="20"/>
              </w:rPr>
              <w:t>EQUATIONS</w:t>
            </w:r>
          </w:p>
        </w:tc>
        <w:tc>
          <w:tcPr>
            <w:tcW w:w="1128" w:type="dxa"/>
          </w:tcPr>
          <w:p>
            <w:pPr>
              <w:pStyle w:val="TableParagraph"/>
              <w:spacing w:before="114"/>
              <w:ind w:left="122"/>
              <w:rPr>
                <w:sz w:val="20"/>
              </w:rPr>
            </w:pPr>
            <w:r>
              <w:rPr>
                <w:sz w:val="20"/>
              </w:rPr>
              <w:t>1072-6691</w:t>
            </w:r>
          </w:p>
        </w:tc>
        <w:tc>
          <w:tcPr>
            <w:tcW w:w="5416" w:type="dxa"/>
          </w:tcPr>
          <w:p>
            <w:pPr>
              <w:pStyle w:val="TableParagraph"/>
              <w:spacing w:before="114"/>
              <w:ind w:right="39"/>
              <w:rPr>
                <w:sz w:val="20"/>
              </w:rPr>
            </w:pPr>
            <w:r>
              <w:rPr>
                <w:sz w:val="20"/>
              </w:rPr>
              <w:t>MATHEMATICS (Q3, 186/312)</w:t>
            </w:r>
          </w:p>
        </w:tc>
      </w:tr>
      <w:tr>
        <w:trPr>
          <w:trHeight w:val="493" w:hRule="exact"/>
        </w:trPr>
        <w:tc>
          <w:tcPr>
            <w:tcW w:w="660" w:type="dxa"/>
          </w:tcPr>
          <w:p>
            <w:pPr>
              <w:pStyle w:val="TableParagraph"/>
              <w:spacing w:before="103"/>
              <w:ind w:left="0" w:right="84"/>
              <w:jc w:val="right"/>
              <w:rPr>
                <w:sz w:val="22"/>
              </w:rPr>
            </w:pPr>
            <w:r>
              <w:rPr>
                <w:sz w:val="22"/>
              </w:rPr>
              <w:t>1982</w:t>
            </w:r>
          </w:p>
        </w:tc>
        <w:tc>
          <w:tcPr>
            <w:tcW w:w="3385" w:type="dxa"/>
          </w:tcPr>
          <w:p>
            <w:pPr>
              <w:pStyle w:val="TableParagraph"/>
              <w:spacing w:before="114"/>
              <w:ind w:right="-1"/>
              <w:rPr>
                <w:sz w:val="20"/>
              </w:rPr>
            </w:pPr>
            <w:r>
              <w:rPr>
                <w:sz w:val="20"/>
              </w:rPr>
              <w:t>ELECTRONIC JOURNAL OF PROBABILITY</w:t>
            </w:r>
          </w:p>
        </w:tc>
        <w:tc>
          <w:tcPr>
            <w:tcW w:w="1128" w:type="dxa"/>
          </w:tcPr>
          <w:p>
            <w:pPr>
              <w:pStyle w:val="TableParagraph"/>
              <w:spacing w:before="114"/>
              <w:ind w:left="122"/>
              <w:rPr>
                <w:sz w:val="20"/>
              </w:rPr>
            </w:pPr>
            <w:r>
              <w:rPr>
                <w:sz w:val="20"/>
              </w:rPr>
              <w:t>1083-6489</w:t>
            </w:r>
          </w:p>
        </w:tc>
        <w:tc>
          <w:tcPr>
            <w:tcW w:w="5416" w:type="dxa"/>
          </w:tcPr>
          <w:p>
            <w:pPr>
              <w:pStyle w:val="TableParagraph"/>
              <w:spacing w:before="114"/>
              <w:ind w:right="39"/>
              <w:rPr>
                <w:sz w:val="20"/>
              </w:rPr>
            </w:pPr>
            <w:r>
              <w:rPr>
                <w:sz w:val="20"/>
              </w:rPr>
              <w:t>STATISTICS &amp; PROBABILITY (Q3, 72/122)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1983</w:t>
            </w:r>
          </w:p>
        </w:tc>
        <w:tc>
          <w:tcPr>
            <w:tcW w:w="3385" w:type="dxa"/>
          </w:tcPr>
          <w:p>
            <w:pPr>
              <w:pStyle w:val="TableParagraph"/>
              <w:spacing w:line="256" w:lineRule="auto" w:before="107"/>
              <w:ind w:right="-1"/>
              <w:rPr>
                <w:sz w:val="20"/>
              </w:rPr>
            </w:pPr>
            <w:r>
              <w:rPr>
                <w:sz w:val="20"/>
              </w:rPr>
              <w:t>ELECTRONIC JOURNAL OF QUALITATIVE THEORY OF DIFFERENTIAL EQUATIONS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1417-3875</w:t>
            </w:r>
          </w:p>
        </w:tc>
        <w:tc>
          <w:tcPr>
            <w:tcW w:w="5416" w:type="dxa"/>
          </w:tcPr>
          <w:p>
            <w:pPr>
              <w:pStyle w:val="TableParagraph"/>
              <w:spacing w:line="256" w:lineRule="auto" w:before="107"/>
              <w:ind w:right="39"/>
              <w:rPr>
                <w:sz w:val="20"/>
              </w:rPr>
            </w:pPr>
            <w:r>
              <w:rPr>
                <w:sz w:val="20"/>
              </w:rPr>
              <w:t>MATHEMATICS, APPLIED (Q3, 133/257); MATHEMATICS (Q2, 86/312)</w:t>
            </w:r>
          </w:p>
        </w:tc>
      </w:tr>
      <w:tr>
        <w:trPr>
          <w:trHeight w:val="290" w:hRule="exact"/>
        </w:trPr>
        <w:tc>
          <w:tcPr>
            <w:tcW w:w="660" w:type="dxa"/>
          </w:tcPr>
          <w:p>
            <w:pPr>
              <w:pStyle w:val="TableParagraph"/>
              <w:spacing w:before="2"/>
              <w:ind w:left="0" w:right="84"/>
              <w:jc w:val="right"/>
              <w:rPr>
                <w:sz w:val="22"/>
              </w:rPr>
            </w:pPr>
            <w:r>
              <w:rPr>
                <w:sz w:val="22"/>
              </w:rPr>
              <w:t>1984</w:t>
            </w:r>
          </w:p>
        </w:tc>
        <w:tc>
          <w:tcPr>
            <w:tcW w:w="3385" w:type="dxa"/>
          </w:tcPr>
          <w:p>
            <w:pPr>
              <w:pStyle w:val="TableParagraph"/>
              <w:ind w:right="-1"/>
              <w:rPr>
                <w:sz w:val="20"/>
              </w:rPr>
            </w:pPr>
            <w:r>
              <w:rPr>
                <w:sz w:val="20"/>
              </w:rPr>
              <w:t>ELECTRONIC JOURNAL OF STATISTICS</w:t>
            </w:r>
          </w:p>
        </w:tc>
        <w:tc>
          <w:tcPr>
            <w:tcW w:w="1128" w:type="dxa"/>
          </w:tcPr>
          <w:p>
            <w:pPr>
              <w:pStyle w:val="TableParagraph"/>
              <w:ind w:left="122"/>
              <w:rPr>
                <w:sz w:val="20"/>
              </w:rPr>
            </w:pPr>
            <w:r>
              <w:rPr>
                <w:sz w:val="20"/>
              </w:rPr>
              <w:t>1935-7524</w:t>
            </w:r>
          </w:p>
        </w:tc>
        <w:tc>
          <w:tcPr>
            <w:tcW w:w="5416" w:type="dxa"/>
          </w:tcPr>
          <w:p>
            <w:pPr>
              <w:pStyle w:val="TableParagraph"/>
              <w:ind w:right="39"/>
              <w:rPr>
                <w:sz w:val="20"/>
              </w:rPr>
            </w:pPr>
            <w:r>
              <w:rPr>
                <w:sz w:val="20"/>
              </w:rPr>
              <w:t>STATISTICS &amp; PROBABILITY (Q2, 56/122)</w:t>
            </w:r>
          </w:p>
        </w:tc>
      </w:tr>
      <w:tr>
        <w:trPr>
          <w:trHeight w:val="290" w:hRule="exact"/>
        </w:trPr>
        <w:tc>
          <w:tcPr>
            <w:tcW w:w="660" w:type="dxa"/>
          </w:tcPr>
          <w:p>
            <w:pPr>
              <w:pStyle w:val="TableParagraph"/>
              <w:spacing w:before="2"/>
              <w:ind w:left="0" w:right="84"/>
              <w:jc w:val="right"/>
              <w:rPr>
                <w:sz w:val="22"/>
              </w:rPr>
            </w:pPr>
            <w:r>
              <w:rPr>
                <w:sz w:val="22"/>
              </w:rPr>
              <w:t>1985</w:t>
            </w:r>
          </w:p>
        </w:tc>
        <w:tc>
          <w:tcPr>
            <w:tcW w:w="3385" w:type="dxa"/>
          </w:tcPr>
          <w:p>
            <w:pPr>
              <w:pStyle w:val="TableParagraph"/>
              <w:ind w:right="-1"/>
              <w:rPr>
                <w:sz w:val="20"/>
              </w:rPr>
            </w:pPr>
            <w:r>
              <w:rPr>
                <w:sz w:val="20"/>
              </w:rPr>
              <w:t>ELECTRONIC MATERIALS LETTERS</w:t>
            </w:r>
          </w:p>
        </w:tc>
        <w:tc>
          <w:tcPr>
            <w:tcW w:w="1128" w:type="dxa"/>
          </w:tcPr>
          <w:p>
            <w:pPr>
              <w:pStyle w:val="TableParagraph"/>
              <w:ind w:left="122"/>
              <w:rPr>
                <w:sz w:val="20"/>
              </w:rPr>
            </w:pPr>
            <w:r>
              <w:rPr>
                <w:sz w:val="20"/>
              </w:rPr>
              <w:t>1738-8090</w:t>
            </w:r>
          </w:p>
        </w:tc>
        <w:tc>
          <w:tcPr>
            <w:tcW w:w="5416" w:type="dxa"/>
          </w:tcPr>
          <w:p>
            <w:pPr>
              <w:pStyle w:val="TableParagraph"/>
              <w:ind w:right="39"/>
              <w:rPr>
                <w:sz w:val="20"/>
              </w:rPr>
            </w:pPr>
            <w:r>
              <w:rPr>
                <w:sz w:val="20"/>
              </w:rPr>
              <w:t>MATERIALS SCIENCE, MULTIDISCIPLINARY (Q2, 88/260)</w:t>
            </w:r>
          </w:p>
        </w:tc>
      </w:tr>
      <w:tr>
        <w:trPr>
          <w:trHeight w:val="492" w:hRule="exact"/>
        </w:trPr>
        <w:tc>
          <w:tcPr>
            <w:tcW w:w="660" w:type="dxa"/>
          </w:tcPr>
          <w:p>
            <w:pPr>
              <w:pStyle w:val="TableParagraph"/>
              <w:spacing w:before="102"/>
              <w:ind w:left="0" w:right="84"/>
              <w:jc w:val="right"/>
              <w:rPr>
                <w:sz w:val="22"/>
              </w:rPr>
            </w:pPr>
            <w:r>
              <w:rPr>
                <w:sz w:val="22"/>
              </w:rPr>
              <w:t>1986</w:t>
            </w:r>
          </w:p>
        </w:tc>
        <w:tc>
          <w:tcPr>
            <w:tcW w:w="3385" w:type="dxa"/>
          </w:tcPr>
          <w:p>
            <w:pPr>
              <w:pStyle w:val="TableParagraph"/>
              <w:spacing w:line="229" w:lineRule="exact" w:before="0"/>
              <w:ind w:right="-1"/>
              <w:rPr>
                <w:sz w:val="20"/>
              </w:rPr>
            </w:pPr>
            <w:r>
              <w:rPr>
                <w:sz w:val="20"/>
              </w:rPr>
              <w:t>ELECTRONIC TRANSACTIONS ON</w:t>
            </w:r>
          </w:p>
          <w:p>
            <w:pPr>
              <w:pStyle w:val="TableParagraph"/>
              <w:spacing w:before="17"/>
              <w:ind w:right="-1"/>
              <w:rPr>
                <w:sz w:val="20"/>
              </w:rPr>
            </w:pPr>
            <w:r>
              <w:rPr>
                <w:sz w:val="20"/>
              </w:rPr>
              <w:t>NUMERICAL ANALYSIS</w:t>
            </w:r>
          </w:p>
        </w:tc>
        <w:tc>
          <w:tcPr>
            <w:tcW w:w="1128" w:type="dxa"/>
          </w:tcPr>
          <w:p>
            <w:pPr>
              <w:pStyle w:val="TableParagraph"/>
              <w:spacing w:before="114"/>
              <w:ind w:left="122"/>
              <w:rPr>
                <w:sz w:val="20"/>
              </w:rPr>
            </w:pPr>
            <w:r>
              <w:rPr>
                <w:sz w:val="20"/>
              </w:rPr>
              <w:t>1068-9613</w:t>
            </w:r>
          </w:p>
        </w:tc>
        <w:tc>
          <w:tcPr>
            <w:tcW w:w="5416" w:type="dxa"/>
          </w:tcPr>
          <w:p>
            <w:pPr>
              <w:pStyle w:val="TableParagraph"/>
              <w:spacing w:before="114"/>
              <w:ind w:right="39"/>
              <w:rPr>
                <w:sz w:val="20"/>
              </w:rPr>
            </w:pPr>
            <w:r>
              <w:rPr>
                <w:sz w:val="20"/>
              </w:rPr>
              <w:t>MATHEMATICS, APPLIED (Q3, 150/257)</w:t>
            </w:r>
          </w:p>
        </w:tc>
      </w:tr>
      <w:tr>
        <w:trPr>
          <w:trHeight w:val="290" w:hRule="exact"/>
        </w:trPr>
        <w:tc>
          <w:tcPr>
            <w:tcW w:w="660" w:type="dxa"/>
          </w:tcPr>
          <w:p>
            <w:pPr>
              <w:pStyle w:val="TableParagraph"/>
              <w:spacing w:before="2"/>
              <w:ind w:left="0" w:right="84"/>
              <w:jc w:val="right"/>
              <w:rPr>
                <w:sz w:val="22"/>
              </w:rPr>
            </w:pPr>
            <w:r>
              <w:rPr>
                <w:sz w:val="22"/>
              </w:rPr>
              <w:t>1987</w:t>
            </w:r>
          </w:p>
        </w:tc>
        <w:tc>
          <w:tcPr>
            <w:tcW w:w="3385" w:type="dxa"/>
          </w:tcPr>
          <w:p>
            <w:pPr>
              <w:pStyle w:val="TableParagraph"/>
              <w:ind w:right="-1"/>
              <w:rPr>
                <w:sz w:val="20"/>
              </w:rPr>
            </w:pPr>
            <w:r>
              <w:rPr>
                <w:sz w:val="20"/>
              </w:rPr>
              <w:t>ELECTRONICS LETTERS</w:t>
            </w:r>
          </w:p>
        </w:tc>
        <w:tc>
          <w:tcPr>
            <w:tcW w:w="1128" w:type="dxa"/>
          </w:tcPr>
          <w:p>
            <w:pPr>
              <w:pStyle w:val="TableParagraph"/>
              <w:ind w:left="122"/>
              <w:rPr>
                <w:sz w:val="20"/>
              </w:rPr>
            </w:pPr>
            <w:r>
              <w:rPr>
                <w:sz w:val="20"/>
              </w:rPr>
              <w:t>0013-5194</w:t>
            </w:r>
          </w:p>
        </w:tc>
        <w:tc>
          <w:tcPr>
            <w:tcW w:w="5416" w:type="dxa"/>
          </w:tcPr>
          <w:p>
            <w:pPr>
              <w:pStyle w:val="TableParagraph"/>
              <w:ind w:right="39"/>
              <w:rPr>
                <w:sz w:val="20"/>
              </w:rPr>
            </w:pPr>
            <w:r>
              <w:rPr>
                <w:sz w:val="20"/>
              </w:rPr>
              <w:t>ENGINEERING, ELECTRICAL &amp; ELECTRONIC (Q3, 147/249)</w:t>
            </w:r>
          </w:p>
        </w:tc>
      </w:tr>
      <w:tr>
        <w:trPr>
          <w:trHeight w:val="492" w:hRule="exact"/>
        </w:trPr>
        <w:tc>
          <w:tcPr>
            <w:tcW w:w="660" w:type="dxa"/>
          </w:tcPr>
          <w:p>
            <w:pPr>
              <w:pStyle w:val="TableParagraph"/>
              <w:spacing w:before="102"/>
              <w:ind w:left="0" w:right="84"/>
              <w:jc w:val="right"/>
              <w:rPr>
                <w:sz w:val="22"/>
              </w:rPr>
            </w:pPr>
            <w:r>
              <w:rPr>
                <w:sz w:val="22"/>
              </w:rPr>
              <w:t>1988</w:t>
            </w:r>
          </w:p>
        </w:tc>
        <w:tc>
          <w:tcPr>
            <w:tcW w:w="3385" w:type="dxa"/>
          </w:tcPr>
          <w:p>
            <w:pPr>
              <w:pStyle w:val="TableParagraph"/>
              <w:spacing w:before="114"/>
              <w:ind w:right="-1"/>
              <w:rPr>
                <w:sz w:val="20"/>
              </w:rPr>
            </w:pPr>
            <w:r>
              <w:rPr>
                <w:sz w:val="20"/>
              </w:rPr>
              <w:t>ELECTROPHORESIS</w:t>
            </w:r>
          </w:p>
        </w:tc>
        <w:tc>
          <w:tcPr>
            <w:tcW w:w="1128" w:type="dxa"/>
          </w:tcPr>
          <w:p>
            <w:pPr>
              <w:pStyle w:val="TableParagraph"/>
              <w:spacing w:before="114"/>
              <w:ind w:left="122"/>
              <w:rPr>
                <w:sz w:val="20"/>
              </w:rPr>
            </w:pPr>
            <w:r>
              <w:rPr>
                <w:sz w:val="20"/>
              </w:rPr>
              <w:t>0173-0835</w:t>
            </w:r>
          </w:p>
        </w:tc>
        <w:tc>
          <w:tcPr>
            <w:tcW w:w="5416" w:type="dxa"/>
          </w:tcPr>
          <w:p>
            <w:pPr>
              <w:pStyle w:val="TableParagraph"/>
              <w:spacing w:line="229" w:lineRule="exact" w:before="0"/>
              <w:ind w:right="39"/>
              <w:rPr>
                <w:sz w:val="20"/>
              </w:rPr>
            </w:pPr>
            <w:r>
              <w:rPr>
                <w:sz w:val="20"/>
              </w:rPr>
              <w:t>BIOCHEMICAL RESEARCH METHODS (Q2, 24/79); CHEMISTRY,</w:t>
            </w:r>
          </w:p>
          <w:p>
            <w:pPr>
              <w:pStyle w:val="TableParagraph"/>
              <w:spacing w:before="17"/>
              <w:ind w:right="39"/>
              <w:rPr>
                <w:sz w:val="20"/>
              </w:rPr>
            </w:pPr>
            <w:r>
              <w:rPr>
                <w:sz w:val="20"/>
              </w:rPr>
              <w:t>ANALYTICAL (Q1, 14/74)</w:t>
            </w:r>
          </w:p>
        </w:tc>
      </w:tr>
      <w:tr>
        <w:trPr>
          <w:trHeight w:val="492" w:hRule="exact"/>
        </w:trPr>
        <w:tc>
          <w:tcPr>
            <w:tcW w:w="660" w:type="dxa"/>
          </w:tcPr>
          <w:p>
            <w:pPr>
              <w:pStyle w:val="TableParagraph"/>
              <w:spacing w:before="102"/>
              <w:ind w:left="0" w:right="84"/>
              <w:jc w:val="right"/>
              <w:rPr>
                <w:sz w:val="22"/>
              </w:rPr>
            </w:pPr>
            <w:r>
              <w:rPr>
                <w:sz w:val="22"/>
              </w:rPr>
              <w:t>1989</w:t>
            </w:r>
          </w:p>
        </w:tc>
        <w:tc>
          <w:tcPr>
            <w:tcW w:w="3385" w:type="dxa"/>
          </w:tcPr>
          <w:p>
            <w:pPr>
              <w:pStyle w:val="TableParagraph"/>
              <w:spacing w:before="114"/>
              <w:ind w:right="-1"/>
              <w:rPr>
                <w:sz w:val="20"/>
              </w:rPr>
            </w:pPr>
            <w:r>
              <w:rPr>
                <w:sz w:val="20"/>
              </w:rPr>
              <w:t>ELEMENTS</w:t>
            </w:r>
          </w:p>
        </w:tc>
        <w:tc>
          <w:tcPr>
            <w:tcW w:w="1128" w:type="dxa"/>
          </w:tcPr>
          <w:p>
            <w:pPr>
              <w:pStyle w:val="TableParagraph"/>
              <w:spacing w:before="114"/>
              <w:ind w:left="122"/>
              <w:rPr>
                <w:sz w:val="20"/>
              </w:rPr>
            </w:pPr>
            <w:r>
              <w:rPr>
                <w:sz w:val="20"/>
              </w:rPr>
              <w:t>1811-5209</w:t>
            </w:r>
          </w:p>
        </w:tc>
        <w:tc>
          <w:tcPr>
            <w:tcW w:w="5416" w:type="dxa"/>
          </w:tcPr>
          <w:p>
            <w:pPr>
              <w:pStyle w:val="TableParagraph"/>
              <w:spacing w:line="229" w:lineRule="exact" w:before="0"/>
              <w:ind w:right="39"/>
              <w:rPr>
                <w:sz w:val="20"/>
              </w:rPr>
            </w:pPr>
            <w:r>
              <w:rPr>
                <w:sz w:val="20"/>
              </w:rPr>
              <w:t>GEOCHEMISTRY &amp; GEOPHYSICS (Q1, 7/79); MINERALOGY (Q1,</w:t>
            </w:r>
          </w:p>
          <w:p>
            <w:pPr>
              <w:pStyle w:val="TableParagraph"/>
              <w:spacing w:before="17"/>
              <w:ind w:right="39"/>
              <w:rPr>
                <w:sz w:val="20"/>
              </w:rPr>
            </w:pPr>
            <w:r>
              <w:rPr>
                <w:sz w:val="20"/>
              </w:rPr>
              <w:t>3/28)</w:t>
            </w:r>
          </w:p>
        </w:tc>
      </w:tr>
      <w:tr>
        <w:trPr>
          <w:trHeight w:val="291" w:hRule="exact"/>
        </w:trPr>
        <w:tc>
          <w:tcPr>
            <w:tcW w:w="660" w:type="dxa"/>
          </w:tcPr>
          <w:p>
            <w:pPr>
              <w:pStyle w:val="TableParagraph"/>
              <w:spacing w:before="2"/>
              <w:ind w:left="0" w:right="84"/>
              <w:jc w:val="right"/>
              <w:rPr>
                <w:sz w:val="22"/>
              </w:rPr>
            </w:pPr>
            <w:r>
              <w:rPr>
                <w:sz w:val="22"/>
              </w:rPr>
              <w:t>1990</w:t>
            </w:r>
          </w:p>
        </w:tc>
        <w:tc>
          <w:tcPr>
            <w:tcW w:w="3385" w:type="dxa"/>
          </w:tcPr>
          <w:p>
            <w:pPr>
              <w:pStyle w:val="TableParagraph"/>
              <w:spacing w:before="14"/>
              <w:ind w:right="-1"/>
              <w:rPr>
                <w:sz w:val="20"/>
              </w:rPr>
            </w:pPr>
            <w:r>
              <w:rPr>
                <w:sz w:val="20"/>
              </w:rPr>
              <w:t>ELIFE</w:t>
            </w:r>
          </w:p>
        </w:tc>
        <w:tc>
          <w:tcPr>
            <w:tcW w:w="1128" w:type="dxa"/>
          </w:tcPr>
          <w:p>
            <w:pPr>
              <w:pStyle w:val="TableParagraph"/>
              <w:spacing w:before="14"/>
              <w:ind w:left="122"/>
              <w:rPr>
                <w:sz w:val="20"/>
              </w:rPr>
            </w:pPr>
            <w:r>
              <w:rPr>
                <w:sz w:val="20"/>
              </w:rPr>
              <w:t>2050-084X</w:t>
            </w:r>
          </w:p>
        </w:tc>
        <w:tc>
          <w:tcPr>
            <w:tcW w:w="5416" w:type="dxa"/>
          </w:tcPr>
          <w:p>
            <w:pPr>
              <w:pStyle w:val="TableParagraph"/>
              <w:spacing w:before="14"/>
              <w:ind w:right="39"/>
              <w:rPr>
                <w:sz w:val="20"/>
              </w:rPr>
            </w:pPr>
            <w:r>
              <w:rPr>
                <w:sz w:val="20"/>
              </w:rPr>
              <w:t>BIOLOGY (Q1, 3/85)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1991</w:t>
            </w:r>
          </w:p>
        </w:tc>
        <w:tc>
          <w:tcPr>
            <w:tcW w:w="3385" w:type="dxa"/>
          </w:tcPr>
          <w:p>
            <w:pPr>
              <w:pStyle w:val="TableParagraph"/>
              <w:spacing w:before="114"/>
              <w:ind w:right="-1"/>
              <w:rPr>
                <w:sz w:val="20"/>
              </w:rPr>
            </w:pPr>
            <w:r>
              <w:rPr>
                <w:sz w:val="20"/>
              </w:rPr>
              <w:t>EMBO JOURNAL</w:t>
            </w:r>
          </w:p>
        </w:tc>
        <w:tc>
          <w:tcPr>
            <w:tcW w:w="1128" w:type="dxa"/>
          </w:tcPr>
          <w:p>
            <w:pPr>
              <w:pStyle w:val="TableParagraph"/>
              <w:spacing w:before="114"/>
              <w:ind w:left="122"/>
              <w:rPr>
                <w:sz w:val="20"/>
              </w:rPr>
            </w:pPr>
            <w:r>
              <w:rPr>
                <w:sz w:val="20"/>
              </w:rPr>
              <w:t>0261-4189</w:t>
            </w:r>
          </w:p>
        </w:tc>
        <w:tc>
          <w:tcPr>
            <w:tcW w:w="5416" w:type="dxa"/>
          </w:tcPr>
          <w:p>
            <w:pPr>
              <w:pStyle w:val="TableParagraph"/>
              <w:spacing w:line="229" w:lineRule="exact" w:before="0"/>
              <w:ind w:right="39"/>
              <w:rPr>
                <w:sz w:val="20"/>
              </w:rPr>
            </w:pPr>
            <w:r>
              <w:rPr>
                <w:sz w:val="20"/>
              </w:rPr>
              <w:t>BIOCHEMISTRY &amp; MOLECULAR BIOLOGY (Q1, 11/290); CELL</w:t>
            </w:r>
          </w:p>
          <w:p>
            <w:pPr>
              <w:pStyle w:val="TableParagraph"/>
              <w:spacing w:before="17"/>
              <w:ind w:right="39"/>
              <w:rPr>
                <w:sz w:val="20"/>
              </w:rPr>
            </w:pPr>
            <w:r>
              <w:rPr>
                <w:sz w:val="20"/>
              </w:rPr>
              <w:t>BIOLOGY (Q1, 17/184)</w:t>
            </w:r>
          </w:p>
        </w:tc>
      </w:tr>
      <w:tr>
        <w:trPr>
          <w:trHeight w:val="290" w:hRule="exact"/>
        </w:trPr>
        <w:tc>
          <w:tcPr>
            <w:tcW w:w="660" w:type="dxa"/>
          </w:tcPr>
          <w:p>
            <w:pPr>
              <w:pStyle w:val="TableParagraph"/>
              <w:spacing w:before="2"/>
              <w:ind w:left="0" w:right="84"/>
              <w:jc w:val="right"/>
              <w:rPr>
                <w:sz w:val="22"/>
              </w:rPr>
            </w:pPr>
            <w:r>
              <w:rPr>
                <w:sz w:val="22"/>
              </w:rPr>
              <w:t>1992</w:t>
            </w:r>
          </w:p>
        </w:tc>
        <w:tc>
          <w:tcPr>
            <w:tcW w:w="3385" w:type="dxa"/>
          </w:tcPr>
          <w:p>
            <w:pPr>
              <w:pStyle w:val="TableParagraph"/>
              <w:ind w:right="-1"/>
              <w:rPr>
                <w:sz w:val="20"/>
              </w:rPr>
            </w:pPr>
            <w:r>
              <w:rPr>
                <w:sz w:val="20"/>
              </w:rPr>
              <w:t>EMBO MOLECULAR MEDICINE</w:t>
            </w:r>
          </w:p>
        </w:tc>
        <w:tc>
          <w:tcPr>
            <w:tcW w:w="1128" w:type="dxa"/>
          </w:tcPr>
          <w:p>
            <w:pPr>
              <w:pStyle w:val="TableParagraph"/>
              <w:ind w:left="122"/>
              <w:rPr>
                <w:sz w:val="20"/>
              </w:rPr>
            </w:pPr>
            <w:r>
              <w:rPr>
                <w:sz w:val="20"/>
              </w:rPr>
              <w:t>1757-4676</w:t>
            </w:r>
          </w:p>
        </w:tc>
        <w:tc>
          <w:tcPr>
            <w:tcW w:w="5416" w:type="dxa"/>
          </w:tcPr>
          <w:p>
            <w:pPr>
              <w:pStyle w:val="TableParagraph"/>
              <w:ind w:right="39"/>
              <w:rPr>
                <w:sz w:val="20"/>
              </w:rPr>
            </w:pPr>
            <w:r>
              <w:rPr>
                <w:sz w:val="20"/>
              </w:rPr>
              <w:t>MEDICINE, RESEARCH &amp; EXPERIMENTAL (Q1, 9/123)</w:t>
            </w:r>
          </w:p>
        </w:tc>
      </w:tr>
      <w:tr>
        <w:trPr>
          <w:trHeight w:val="492" w:hRule="exact"/>
        </w:trPr>
        <w:tc>
          <w:tcPr>
            <w:tcW w:w="660" w:type="dxa"/>
          </w:tcPr>
          <w:p>
            <w:pPr>
              <w:pStyle w:val="TableParagraph"/>
              <w:spacing w:before="102"/>
              <w:ind w:left="0" w:right="84"/>
              <w:jc w:val="right"/>
              <w:rPr>
                <w:sz w:val="22"/>
              </w:rPr>
            </w:pPr>
            <w:r>
              <w:rPr>
                <w:sz w:val="22"/>
              </w:rPr>
              <w:t>1993</w:t>
            </w:r>
          </w:p>
        </w:tc>
        <w:tc>
          <w:tcPr>
            <w:tcW w:w="3385" w:type="dxa"/>
          </w:tcPr>
          <w:p>
            <w:pPr>
              <w:pStyle w:val="TableParagraph"/>
              <w:spacing w:before="114"/>
              <w:ind w:right="-1"/>
              <w:rPr>
                <w:sz w:val="20"/>
              </w:rPr>
            </w:pPr>
            <w:r>
              <w:rPr>
                <w:sz w:val="20"/>
              </w:rPr>
              <w:t>EMBO REPORTS</w:t>
            </w:r>
          </w:p>
        </w:tc>
        <w:tc>
          <w:tcPr>
            <w:tcW w:w="1128" w:type="dxa"/>
          </w:tcPr>
          <w:p>
            <w:pPr>
              <w:pStyle w:val="TableParagraph"/>
              <w:spacing w:before="114"/>
              <w:ind w:left="122"/>
              <w:rPr>
                <w:sz w:val="20"/>
              </w:rPr>
            </w:pPr>
            <w:r>
              <w:rPr>
                <w:sz w:val="20"/>
              </w:rPr>
              <w:t>1469-221X</w:t>
            </w:r>
          </w:p>
        </w:tc>
        <w:tc>
          <w:tcPr>
            <w:tcW w:w="5416" w:type="dxa"/>
          </w:tcPr>
          <w:p>
            <w:pPr>
              <w:pStyle w:val="TableParagraph"/>
              <w:spacing w:line="229" w:lineRule="exact" w:before="0"/>
              <w:ind w:right="39"/>
              <w:rPr>
                <w:sz w:val="20"/>
              </w:rPr>
            </w:pPr>
            <w:r>
              <w:rPr>
                <w:sz w:val="20"/>
              </w:rPr>
              <w:t>BIOCHEMISTRY &amp; MOLECULAR BIOLOGY (Q1, 22/290); CELL</w:t>
            </w:r>
          </w:p>
          <w:p>
            <w:pPr>
              <w:pStyle w:val="TableParagraph"/>
              <w:spacing w:before="17"/>
              <w:ind w:right="39"/>
              <w:rPr>
                <w:sz w:val="20"/>
              </w:rPr>
            </w:pPr>
            <w:r>
              <w:rPr>
                <w:sz w:val="20"/>
              </w:rPr>
              <w:t>BIOLOGY (Q1, 23/184)</w:t>
            </w:r>
          </w:p>
        </w:tc>
      </w:tr>
      <w:tr>
        <w:trPr>
          <w:trHeight w:val="290" w:hRule="exact"/>
        </w:trPr>
        <w:tc>
          <w:tcPr>
            <w:tcW w:w="660" w:type="dxa"/>
          </w:tcPr>
          <w:p>
            <w:pPr>
              <w:pStyle w:val="TableParagraph"/>
              <w:spacing w:before="2"/>
              <w:ind w:left="0" w:right="84"/>
              <w:jc w:val="right"/>
              <w:rPr>
                <w:sz w:val="22"/>
              </w:rPr>
            </w:pPr>
            <w:r>
              <w:rPr>
                <w:sz w:val="22"/>
              </w:rPr>
              <w:t>1994</w:t>
            </w:r>
          </w:p>
        </w:tc>
        <w:tc>
          <w:tcPr>
            <w:tcW w:w="3385" w:type="dxa"/>
          </w:tcPr>
          <w:p>
            <w:pPr>
              <w:pStyle w:val="TableParagraph"/>
              <w:ind w:right="-1"/>
              <w:rPr>
                <w:sz w:val="20"/>
              </w:rPr>
            </w:pPr>
            <w:r>
              <w:rPr>
                <w:sz w:val="20"/>
              </w:rPr>
              <w:t>EMERGENCIAS</w:t>
            </w:r>
          </w:p>
        </w:tc>
        <w:tc>
          <w:tcPr>
            <w:tcW w:w="1128" w:type="dxa"/>
          </w:tcPr>
          <w:p>
            <w:pPr>
              <w:pStyle w:val="TableParagraph"/>
              <w:ind w:left="122"/>
              <w:rPr>
                <w:sz w:val="20"/>
              </w:rPr>
            </w:pPr>
            <w:r>
              <w:rPr>
                <w:sz w:val="20"/>
              </w:rPr>
              <w:t>1137-6821</w:t>
            </w:r>
          </w:p>
        </w:tc>
        <w:tc>
          <w:tcPr>
            <w:tcW w:w="5416" w:type="dxa"/>
          </w:tcPr>
          <w:p>
            <w:pPr>
              <w:pStyle w:val="TableParagraph"/>
              <w:ind w:right="39"/>
              <w:rPr>
                <w:sz w:val="20"/>
              </w:rPr>
            </w:pPr>
            <w:r>
              <w:rPr>
                <w:sz w:val="20"/>
              </w:rPr>
              <w:t>EMERGENCY MEDICINE (Q1, 3/24)</w:t>
            </w:r>
          </w:p>
        </w:tc>
      </w:tr>
      <w:tr>
        <w:trPr>
          <w:trHeight w:val="290" w:hRule="exact"/>
        </w:trPr>
        <w:tc>
          <w:tcPr>
            <w:tcW w:w="660" w:type="dxa"/>
          </w:tcPr>
          <w:p>
            <w:pPr>
              <w:pStyle w:val="TableParagraph"/>
              <w:spacing w:before="2"/>
              <w:ind w:left="0" w:right="84"/>
              <w:jc w:val="right"/>
              <w:rPr>
                <w:sz w:val="22"/>
              </w:rPr>
            </w:pPr>
            <w:r>
              <w:rPr>
                <w:sz w:val="22"/>
              </w:rPr>
              <w:t>1995</w:t>
            </w:r>
          </w:p>
        </w:tc>
        <w:tc>
          <w:tcPr>
            <w:tcW w:w="3385" w:type="dxa"/>
          </w:tcPr>
          <w:p>
            <w:pPr>
              <w:pStyle w:val="TableParagraph"/>
              <w:ind w:right="-1"/>
              <w:rPr>
                <w:sz w:val="20"/>
              </w:rPr>
            </w:pPr>
            <w:r>
              <w:rPr>
                <w:sz w:val="20"/>
              </w:rPr>
              <w:t>EMERGENCY MEDICINE AUSTRALASIA</w:t>
            </w:r>
          </w:p>
        </w:tc>
        <w:tc>
          <w:tcPr>
            <w:tcW w:w="1128" w:type="dxa"/>
          </w:tcPr>
          <w:p>
            <w:pPr>
              <w:pStyle w:val="TableParagraph"/>
              <w:ind w:left="122"/>
              <w:rPr>
                <w:sz w:val="20"/>
              </w:rPr>
            </w:pPr>
            <w:r>
              <w:rPr>
                <w:sz w:val="20"/>
              </w:rPr>
              <w:t>1742-6731</w:t>
            </w:r>
          </w:p>
        </w:tc>
        <w:tc>
          <w:tcPr>
            <w:tcW w:w="5416" w:type="dxa"/>
          </w:tcPr>
          <w:p>
            <w:pPr>
              <w:pStyle w:val="TableParagraph"/>
              <w:ind w:right="39"/>
              <w:rPr>
                <w:sz w:val="20"/>
              </w:rPr>
            </w:pPr>
            <w:r>
              <w:rPr>
                <w:sz w:val="20"/>
              </w:rPr>
              <w:t>EMERGENCY MEDICINE (Q2, 11/24)</w:t>
            </w:r>
          </w:p>
        </w:tc>
      </w:tr>
      <w:tr>
        <w:trPr>
          <w:trHeight w:val="492" w:hRule="exact"/>
        </w:trPr>
        <w:tc>
          <w:tcPr>
            <w:tcW w:w="660" w:type="dxa"/>
          </w:tcPr>
          <w:p>
            <w:pPr>
              <w:pStyle w:val="TableParagraph"/>
              <w:spacing w:before="102"/>
              <w:ind w:left="0" w:right="84"/>
              <w:jc w:val="right"/>
              <w:rPr>
                <w:sz w:val="22"/>
              </w:rPr>
            </w:pPr>
            <w:r>
              <w:rPr>
                <w:sz w:val="22"/>
              </w:rPr>
              <w:t>1996</w:t>
            </w:r>
          </w:p>
        </w:tc>
        <w:tc>
          <w:tcPr>
            <w:tcW w:w="3385" w:type="dxa"/>
          </w:tcPr>
          <w:p>
            <w:pPr>
              <w:pStyle w:val="TableParagraph"/>
              <w:spacing w:line="229" w:lineRule="exact" w:before="0"/>
              <w:ind w:right="-1"/>
              <w:rPr>
                <w:sz w:val="20"/>
              </w:rPr>
            </w:pPr>
            <w:r>
              <w:rPr>
                <w:sz w:val="20"/>
              </w:rPr>
              <w:t>EMERGENCY MEDICINE CLINICS OF</w:t>
            </w:r>
          </w:p>
          <w:p>
            <w:pPr>
              <w:pStyle w:val="TableParagraph"/>
              <w:spacing w:before="17"/>
              <w:ind w:right="-1"/>
              <w:rPr>
                <w:sz w:val="20"/>
              </w:rPr>
            </w:pPr>
            <w:r>
              <w:rPr>
                <w:sz w:val="20"/>
              </w:rPr>
              <w:t>NORTH AMERICA</w:t>
            </w:r>
          </w:p>
        </w:tc>
        <w:tc>
          <w:tcPr>
            <w:tcW w:w="1128" w:type="dxa"/>
          </w:tcPr>
          <w:p>
            <w:pPr>
              <w:pStyle w:val="TableParagraph"/>
              <w:spacing w:before="114"/>
              <w:ind w:left="122"/>
              <w:rPr>
                <w:sz w:val="20"/>
              </w:rPr>
            </w:pPr>
            <w:r>
              <w:rPr>
                <w:sz w:val="20"/>
              </w:rPr>
              <w:t>0733-8627</w:t>
            </w:r>
          </w:p>
        </w:tc>
        <w:tc>
          <w:tcPr>
            <w:tcW w:w="5416" w:type="dxa"/>
          </w:tcPr>
          <w:p>
            <w:pPr>
              <w:pStyle w:val="TableParagraph"/>
              <w:spacing w:before="114"/>
              <w:ind w:right="39"/>
              <w:rPr>
                <w:sz w:val="20"/>
              </w:rPr>
            </w:pPr>
            <w:r>
              <w:rPr>
                <w:sz w:val="20"/>
              </w:rPr>
              <w:t>EMERGENCY MEDICINE (Q3, 17/24)</w:t>
            </w:r>
          </w:p>
        </w:tc>
      </w:tr>
      <w:tr>
        <w:trPr>
          <w:trHeight w:val="290" w:hRule="exact"/>
        </w:trPr>
        <w:tc>
          <w:tcPr>
            <w:tcW w:w="660" w:type="dxa"/>
          </w:tcPr>
          <w:p>
            <w:pPr>
              <w:pStyle w:val="TableParagraph"/>
              <w:spacing w:before="2"/>
              <w:ind w:left="0" w:right="84"/>
              <w:jc w:val="right"/>
              <w:rPr>
                <w:sz w:val="22"/>
              </w:rPr>
            </w:pPr>
            <w:r>
              <w:rPr>
                <w:sz w:val="22"/>
              </w:rPr>
              <w:t>1997</w:t>
            </w:r>
          </w:p>
        </w:tc>
        <w:tc>
          <w:tcPr>
            <w:tcW w:w="3385" w:type="dxa"/>
          </w:tcPr>
          <w:p>
            <w:pPr>
              <w:pStyle w:val="TableParagraph"/>
              <w:ind w:right="-1"/>
              <w:rPr>
                <w:sz w:val="20"/>
              </w:rPr>
            </w:pPr>
            <w:r>
              <w:rPr>
                <w:sz w:val="20"/>
              </w:rPr>
              <w:t>EMERGENCY MEDICINE JOURNAL</w:t>
            </w:r>
          </w:p>
        </w:tc>
        <w:tc>
          <w:tcPr>
            <w:tcW w:w="1128" w:type="dxa"/>
          </w:tcPr>
          <w:p>
            <w:pPr>
              <w:pStyle w:val="TableParagraph"/>
              <w:ind w:left="122"/>
              <w:rPr>
                <w:sz w:val="20"/>
              </w:rPr>
            </w:pPr>
            <w:r>
              <w:rPr>
                <w:sz w:val="20"/>
              </w:rPr>
              <w:t>1472-0205</w:t>
            </w:r>
          </w:p>
        </w:tc>
        <w:tc>
          <w:tcPr>
            <w:tcW w:w="5416" w:type="dxa"/>
          </w:tcPr>
          <w:p>
            <w:pPr>
              <w:pStyle w:val="TableParagraph"/>
              <w:ind w:right="39"/>
              <w:rPr>
                <w:sz w:val="20"/>
              </w:rPr>
            </w:pPr>
            <w:r>
              <w:rPr>
                <w:sz w:val="20"/>
              </w:rPr>
              <w:t>EMERGENCY MEDICINE (Q2, 7/24)</w:t>
            </w:r>
          </w:p>
        </w:tc>
      </w:tr>
      <w:tr>
        <w:trPr>
          <w:trHeight w:val="492" w:hRule="exact"/>
        </w:trPr>
        <w:tc>
          <w:tcPr>
            <w:tcW w:w="660" w:type="dxa"/>
          </w:tcPr>
          <w:p>
            <w:pPr>
              <w:pStyle w:val="TableParagraph"/>
              <w:spacing w:before="102"/>
              <w:ind w:left="0" w:right="84"/>
              <w:jc w:val="right"/>
              <w:rPr>
                <w:sz w:val="22"/>
              </w:rPr>
            </w:pPr>
            <w:r>
              <w:rPr>
                <w:sz w:val="22"/>
              </w:rPr>
              <w:t>1998</w:t>
            </w:r>
          </w:p>
        </w:tc>
        <w:tc>
          <w:tcPr>
            <w:tcW w:w="3385" w:type="dxa"/>
          </w:tcPr>
          <w:p>
            <w:pPr>
              <w:pStyle w:val="TableParagraph"/>
              <w:spacing w:before="114"/>
              <w:ind w:right="-1"/>
              <w:rPr>
                <w:sz w:val="20"/>
              </w:rPr>
            </w:pPr>
            <w:r>
              <w:rPr>
                <w:sz w:val="20"/>
              </w:rPr>
              <w:t>EMERGING INFECTIOUS DISEASES</w:t>
            </w:r>
          </w:p>
        </w:tc>
        <w:tc>
          <w:tcPr>
            <w:tcW w:w="1128" w:type="dxa"/>
          </w:tcPr>
          <w:p>
            <w:pPr>
              <w:pStyle w:val="TableParagraph"/>
              <w:spacing w:before="114"/>
              <w:ind w:left="122"/>
              <w:rPr>
                <w:sz w:val="20"/>
              </w:rPr>
            </w:pPr>
            <w:r>
              <w:rPr>
                <w:sz w:val="20"/>
              </w:rPr>
              <w:t>1080-6040</w:t>
            </w:r>
          </w:p>
        </w:tc>
        <w:tc>
          <w:tcPr>
            <w:tcW w:w="5416" w:type="dxa"/>
          </w:tcPr>
          <w:p>
            <w:pPr>
              <w:pStyle w:val="TableParagraph"/>
              <w:spacing w:before="114"/>
              <w:ind w:right="39"/>
              <w:rPr>
                <w:sz w:val="20"/>
              </w:rPr>
            </w:pPr>
            <w:r>
              <w:rPr>
                <w:sz w:val="20"/>
              </w:rPr>
              <w:t>IMMUNOLOGY (Q1, 15/148); INFECTIOUS DISEASES (Q1, 3/78)</w:t>
            </w:r>
          </w:p>
        </w:tc>
      </w:tr>
      <w:tr>
        <w:trPr>
          <w:trHeight w:val="290" w:hRule="exact"/>
        </w:trPr>
        <w:tc>
          <w:tcPr>
            <w:tcW w:w="660" w:type="dxa"/>
          </w:tcPr>
          <w:p>
            <w:pPr>
              <w:pStyle w:val="TableParagraph"/>
              <w:spacing w:before="2"/>
              <w:ind w:left="0" w:right="84"/>
              <w:jc w:val="right"/>
              <w:rPr>
                <w:sz w:val="22"/>
              </w:rPr>
            </w:pPr>
            <w:r>
              <w:rPr>
                <w:sz w:val="22"/>
              </w:rPr>
              <w:t>1999</w:t>
            </w:r>
          </w:p>
        </w:tc>
        <w:tc>
          <w:tcPr>
            <w:tcW w:w="3385" w:type="dxa"/>
          </w:tcPr>
          <w:p>
            <w:pPr>
              <w:pStyle w:val="TableParagraph"/>
              <w:ind w:right="-1"/>
              <w:rPr>
                <w:sz w:val="20"/>
              </w:rPr>
            </w:pPr>
            <w:r>
              <w:rPr>
                <w:sz w:val="20"/>
              </w:rPr>
              <w:t>EMERGING MICROBES &amp; INFECTIONS</w:t>
            </w:r>
          </w:p>
        </w:tc>
        <w:tc>
          <w:tcPr>
            <w:tcW w:w="1128" w:type="dxa"/>
          </w:tcPr>
          <w:p>
            <w:pPr>
              <w:pStyle w:val="TableParagraph"/>
              <w:ind w:left="122"/>
              <w:rPr>
                <w:sz w:val="20"/>
              </w:rPr>
            </w:pPr>
            <w:r>
              <w:rPr>
                <w:sz w:val="20"/>
              </w:rPr>
              <w:t>2222-1751</w:t>
            </w:r>
          </w:p>
        </w:tc>
        <w:tc>
          <w:tcPr>
            <w:tcW w:w="5416" w:type="dxa"/>
          </w:tcPr>
          <w:p>
            <w:pPr>
              <w:pStyle w:val="TableParagraph"/>
              <w:ind w:right="39"/>
              <w:rPr>
                <w:sz w:val="20"/>
              </w:rPr>
            </w:pPr>
            <w:r>
              <w:rPr>
                <w:sz w:val="20"/>
              </w:rPr>
              <w:t>IMMUNOLOGY (Q3, 98/148); MICROBIOLOGY (Q3, 72/119)</w:t>
            </w:r>
          </w:p>
        </w:tc>
      </w:tr>
      <w:tr>
        <w:trPr>
          <w:trHeight w:val="290" w:hRule="exact"/>
        </w:trPr>
        <w:tc>
          <w:tcPr>
            <w:tcW w:w="660" w:type="dxa"/>
          </w:tcPr>
          <w:p>
            <w:pPr>
              <w:pStyle w:val="TableParagraph"/>
              <w:spacing w:before="2"/>
              <w:ind w:left="0" w:right="84"/>
              <w:jc w:val="right"/>
              <w:rPr>
                <w:sz w:val="22"/>
              </w:rPr>
            </w:pPr>
            <w:r>
              <w:rPr>
                <w:sz w:val="22"/>
              </w:rPr>
              <w:t>2000</w:t>
            </w:r>
          </w:p>
        </w:tc>
        <w:tc>
          <w:tcPr>
            <w:tcW w:w="3385" w:type="dxa"/>
          </w:tcPr>
          <w:p>
            <w:pPr>
              <w:pStyle w:val="TableParagraph"/>
              <w:ind w:right="-1"/>
              <w:rPr>
                <w:sz w:val="20"/>
              </w:rPr>
            </w:pPr>
            <w:r>
              <w:rPr>
                <w:sz w:val="20"/>
              </w:rPr>
              <w:t>EMPIRICAL SOFTWARE ENGINEERING</w:t>
            </w:r>
          </w:p>
        </w:tc>
        <w:tc>
          <w:tcPr>
            <w:tcW w:w="1128" w:type="dxa"/>
          </w:tcPr>
          <w:p>
            <w:pPr>
              <w:pStyle w:val="TableParagraph"/>
              <w:ind w:left="122"/>
              <w:rPr>
                <w:sz w:val="20"/>
              </w:rPr>
            </w:pPr>
            <w:r>
              <w:rPr>
                <w:sz w:val="20"/>
              </w:rPr>
              <w:t>1382-3256</w:t>
            </w:r>
          </w:p>
        </w:tc>
        <w:tc>
          <w:tcPr>
            <w:tcW w:w="5416" w:type="dxa"/>
          </w:tcPr>
          <w:p>
            <w:pPr>
              <w:pStyle w:val="TableParagraph"/>
              <w:ind w:right="39"/>
              <w:rPr>
                <w:sz w:val="20"/>
              </w:rPr>
            </w:pPr>
            <w:r>
              <w:rPr>
                <w:sz w:val="20"/>
              </w:rPr>
              <w:t>COMPUTER SCIENCE, SOFTWARE ENGINEERING (Q1, 9/104)</w:t>
            </w:r>
          </w:p>
        </w:tc>
      </w:tr>
      <w:tr>
        <w:trPr>
          <w:trHeight w:val="290" w:hRule="exact"/>
        </w:trPr>
        <w:tc>
          <w:tcPr>
            <w:tcW w:w="660" w:type="dxa"/>
          </w:tcPr>
          <w:p>
            <w:pPr>
              <w:pStyle w:val="TableParagraph"/>
              <w:spacing w:before="2"/>
              <w:ind w:left="0" w:right="84"/>
              <w:jc w:val="right"/>
              <w:rPr>
                <w:sz w:val="22"/>
              </w:rPr>
            </w:pPr>
            <w:r>
              <w:rPr>
                <w:sz w:val="22"/>
              </w:rPr>
              <w:t>2001</w:t>
            </w:r>
          </w:p>
        </w:tc>
        <w:tc>
          <w:tcPr>
            <w:tcW w:w="3385" w:type="dxa"/>
          </w:tcPr>
          <w:p>
            <w:pPr>
              <w:pStyle w:val="TableParagraph"/>
              <w:ind w:right="-1"/>
              <w:rPr>
                <w:sz w:val="20"/>
              </w:rPr>
            </w:pPr>
            <w:r>
              <w:rPr>
                <w:sz w:val="20"/>
              </w:rPr>
              <w:t>EMU</w:t>
            </w:r>
          </w:p>
        </w:tc>
        <w:tc>
          <w:tcPr>
            <w:tcW w:w="1128" w:type="dxa"/>
          </w:tcPr>
          <w:p>
            <w:pPr>
              <w:pStyle w:val="TableParagraph"/>
              <w:ind w:left="122"/>
              <w:rPr>
                <w:sz w:val="20"/>
              </w:rPr>
            </w:pPr>
            <w:r>
              <w:rPr>
                <w:sz w:val="20"/>
              </w:rPr>
              <w:t>0158-4197</w:t>
            </w:r>
          </w:p>
        </w:tc>
        <w:tc>
          <w:tcPr>
            <w:tcW w:w="5416" w:type="dxa"/>
          </w:tcPr>
          <w:p>
            <w:pPr>
              <w:pStyle w:val="TableParagraph"/>
              <w:ind w:right="39"/>
              <w:rPr>
                <w:sz w:val="20"/>
              </w:rPr>
            </w:pPr>
            <w:r>
              <w:rPr>
                <w:sz w:val="20"/>
              </w:rPr>
              <w:t>ORNITHOLOGY (Q2, 7/22)</w:t>
            </w:r>
          </w:p>
        </w:tc>
      </w:tr>
      <w:tr>
        <w:trPr>
          <w:trHeight w:val="290" w:hRule="exact"/>
        </w:trPr>
        <w:tc>
          <w:tcPr>
            <w:tcW w:w="660" w:type="dxa"/>
          </w:tcPr>
          <w:p>
            <w:pPr>
              <w:pStyle w:val="TableParagraph"/>
              <w:spacing w:before="2"/>
              <w:ind w:left="0" w:right="84"/>
              <w:jc w:val="right"/>
              <w:rPr>
                <w:sz w:val="22"/>
              </w:rPr>
            </w:pPr>
            <w:r>
              <w:rPr>
                <w:sz w:val="22"/>
              </w:rPr>
              <w:t>2002</w:t>
            </w:r>
          </w:p>
        </w:tc>
        <w:tc>
          <w:tcPr>
            <w:tcW w:w="3385" w:type="dxa"/>
          </w:tcPr>
          <w:p>
            <w:pPr>
              <w:pStyle w:val="TableParagraph"/>
              <w:ind w:right="-1"/>
              <w:rPr>
                <w:sz w:val="20"/>
              </w:rPr>
            </w:pPr>
            <w:r>
              <w:rPr>
                <w:sz w:val="20"/>
              </w:rPr>
              <w:t>ENDOCRINE</w:t>
            </w:r>
          </w:p>
        </w:tc>
        <w:tc>
          <w:tcPr>
            <w:tcW w:w="1128" w:type="dxa"/>
          </w:tcPr>
          <w:p>
            <w:pPr>
              <w:pStyle w:val="TableParagraph"/>
              <w:ind w:left="122"/>
              <w:rPr>
                <w:sz w:val="20"/>
              </w:rPr>
            </w:pPr>
            <w:r>
              <w:rPr>
                <w:sz w:val="20"/>
              </w:rPr>
              <w:t>1355-008X</w:t>
            </w:r>
          </w:p>
        </w:tc>
        <w:tc>
          <w:tcPr>
            <w:tcW w:w="5416" w:type="dxa"/>
          </w:tcPr>
          <w:p>
            <w:pPr>
              <w:pStyle w:val="TableParagraph"/>
              <w:ind w:right="39"/>
              <w:rPr>
                <w:sz w:val="20"/>
              </w:rPr>
            </w:pPr>
            <w:r>
              <w:rPr>
                <w:sz w:val="20"/>
              </w:rPr>
              <w:t>ENDOCRINOLOGY &amp; METABOLISM (Q2, 40/128)</w:t>
            </w:r>
          </w:p>
        </w:tc>
      </w:tr>
      <w:tr>
        <w:trPr>
          <w:trHeight w:val="290" w:hRule="exact"/>
        </w:trPr>
        <w:tc>
          <w:tcPr>
            <w:tcW w:w="660" w:type="dxa"/>
          </w:tcPr>
          <w:p>
            <w:pPr>
              <w:pStyle w:val="TableParagraph"/>
              <w:spacing w:before="2"/>
              <w:ind w:left="0" w:right="84"/>
              <w:jc w:val="right"/>
              <w:rPr>
                <w:sz w:val="22"/>
              </w:rPr>
            </w:pPr>
            <w:r>
              <w:rPr>
                <w:sz w:val="22"/>
              </w:rPr>
              <w:t>2003</w:t>
            </w:r>
          </w:p>
        </w:tc>
        <w:tc>
          <w:tcPr>
            <w:tcW w:w="3385" w:type="dxa"/>
          </w:tcPr>
          <w:p>
            <w:pPr>
              <w:pStyle w:val="TableParagraph"/>
              <w:ind w:right="-1"/>
              <w:rPr>
                <w:sz w:val="20"/>
              </w:rPr>
            </w:pPr>
            <w:r>
              <w:rPr>
                <w:sz w:val="20"/>
              </w:rPr>
              <w:t>ENDOCRINE JOURNAL</w:t>
            </w:r>
          </w:p>
        </w:tc>
        <w:tc>
          <w:tcPr>
            <w:tcW w:w="1128" w:type="dxa"/>
          </w:tcPr>
          <w:p>
            <w:pPr>
              <w:pStyle w:val="TableParagraph"/>
              <w:ind w:left="122"/>
              <w:rPr>
                <w:sz w:val="20"/>
              </w:rPr>
            </w:pPr>
            <w:r>
              <w:rPr>
                <w:sz w:val="20"/>
              </w:rPr>
              <w:t>0918-8959</w:t>
            </w:r>
          </w:p>
        </w:tc>
        <w:tc>
          <w:tcPr>
            <w:tcW w:w="5416" w:type="dxa"/>
          </w:tcPr>
          <w:p>
            <w:pPr>
              <w:pStyle w:val="TableParagraph"/>
              <w:ind w:right="39"/>
              <w:rPr>
                <w:sz w:val="20"/>
              </w:rPr>
            </w:pPr>
            <w:r>
              <w:rPr>
                <w:sz w:val="20"/>
              </w:rPr>
              <w:t>ENDOCRINOLOGY &amp; METABOLISM (Q3, 93/128)</w:t>
            </w:r>
          </w:p>
        </w:tc>
      </w:tr>
      <w:tr>
        <w:trPr>
          <w:trHeight w:val="291" w:hRule="exact"/>
        </w:trPr>
        <w:tc>
          <w:tcPr>
            <w:tcW w:w="660" w:type="dxa"/>
          </w:tcPr>
          <w:p>
            <w:pPr>
              <w:pStyle w:val="TableParagraph"/>
              <w:spacing w:before="2"/>
              <w:ind w:left="0" w:right="84"/>
              <w:jc w:val="right"/>
              <w:rPr>
                <w:sz w:val="22"/>
              </w:rPr>
            </w:pPr>
            <w:r>
              <w:rPr>
                <w:sz w:val="22"/>
              </w:rPr>
              <w:t>2004</w:t>
            </w:r>
          </w:p>
        </w:tc>
        <w:tc>
          <w:tcPr>
            <w:tcW w:w="3385" w:type="dxa"/>
          </w:tcPr>
          <w:p>
            <w:pPr>
              <w:pStyle w:val="TableParagraph"/>
              <w:spacing w:before="14"/>
              <w:ind w:right="-1"/>
              <w:rPr>
                <w:sz w:val="20"/>
              </w:rPr>
            </w:pPr>
            <w:r>
              <w:rPr>
                <w:sz w:val="20"/>
              </w:rPr>
              <w:t>ENDOCRINE PATHOLOGY</w:t>
            </w:r>
          </w:p>
        </w:tc>
        <w:tc>
          <w:tcPr>
            <w:tcW w:w="1128" w:type="dxa"/>
          </w:tcPr>
          <w:p>
            <w:pPr>
              <w:pStyle w:val="TableParagraph"/>
              <w:spacing w:before="14"/>
              <w:ind w:left="122"/>
              <w:rPr>
                <w:sz w:val="20"/>
              </w:rPr>
            </w:pPr>
            <w:r>
              <w:rPr>
                <w:sz w:val="20"/>
              </w:rPr>
              <w:t>1046-3976</w:t>
            </w:r>
          </w:p>
        </w:tc>
        <w:tc>
          <w:tcPr>
            <w:tcW w:w="5416" w:type="dxa"/>
          </w:tcPr>
          <w:p>
            <w:pPr>
              <w:pStyle w:val="TableParagraph"/>
              <w:spacing w:before="14"/>
              <w:ind w:right="39"/>
              <w:rPr>
                <w:sz w:val="20"/>
              </w:rPr>
            </w:pPr>
            <w:r>
              <w:rPr>
                <w:sz w:val="20"/>
              </w:rPr>
              <w:t>PATHOLOGY (Q3, 45/76)</w:t>
            </w:r>
          </w:p>
        </w:tc>
      </w:tr>
      <w:tr>
        <w:trPr>
          <w:trHeight w:val="290" w:hRule="exact"/>
        </w:trPr>
        <w:tc>
          <w:tcPr>
            <w:tcW w:w="660" w:type="dxa"/>
          </w:tcPr>
          <w:p>
            <w:pPr>
              <w:pStyle w:val="TableParagraph"/>
              <w:spacing w:before="2"/>
              <w:ind w:left="0" w:right="84"/>
              <w:jc w:val="right"/>
              <w:rPr>
                <w:sz w:val="22"/>
              </w:rPr>
            </w:pPr>
            <w:r>
              <w:rPr>
                <w:sz w:val="22"/>
              </w:rPr>
              <w:t>2005</w:t>
            </w:r>
          </w:p>
        </w:tc>
        <w:tc>
          <w:tcPr>
            <w:tcW w:w="3385" w:type="dxa"/>
          </w:tcPr>
          <w:p>
            <w:pPr>
              <w:pStyle w:val="TableParagraph"/>
              <w:ind w:right="-1"/>
              <w:rPr>
                <w:sz w:val="20"/>
              </w:rPr>
            </w:pPr>
            <w:r>
              <w:rPr>
                <w:sz w:val="20"/>
              </w:rPr>
              <w:t>ENDOCRINE PRACTICE</w:t>
            </w:r>
          </w:p>
        </w:tc>
        <w:tc>
          <w:tcPr>
            <w:tcW w:w="1128" w:type="dxa"/>
          </w:tcPr>
          <w:p>
            <w:pPr>
              <w:pStyle w:val="TableParagraph"/>
              <w:ind w:left="122"/>
              <w:rPr>
                <w:sz w:val="20"/>
              </w:rPr>
            </w:pPr>
            <w:r>
              <w:rPr>
                <w:sz w:val="20"/>
              </w:rPr>
              <w:t>1530-891X</w:t>
            </w:r>
          </w:p>
        </w:tc>
        <w:tc>
          <w:tcPr>
            <w:tcW w:w="5416" w:type="dxa"/>
          </w:tcPr>
          <w:p>
            <w:pPr>
              <w:pStyle w:val="TableParagraph"/>
              <w:ind w:right="39"/>
              <w:rPr>
                <w:sz w:val="20"/>
              </w:rPr>
            </w:pPr>
            <w:r>
              <w:rPr>
                <w:sz w:val="20"/>
              </w:rPr>
              <w:t>ENDOCRINOLOGY &amp; METABOLISM (Q2, 64/128)</w:t>
            </w:r>
          </w:p>
        </w:tc>
      </w:tr>
      <w:tr>
        <w:trPr>
          <w:trHeight w:val="290" w:hRule="exact"/>
        </w:trPr>
        <w:tc>
          <w:tcPr>
            <w:tcW w:w="660" w:type="dxa"/>
          </w:tcPr>
          <w:p>
            <w:pPr>
              <w:pStyle w:val="TableParagraph"/>
              <w:spacing w:before="2"/>
              <w:ind w:left="0" w:right="84"/>
              <w:jc w:val="right"/>
              <w:rPr>
                <w:sz w:val="22"/>
              </w:rPr>
            </w:pPr>
            <w:r>
              <w:rPr>
                <w:sz w:val="22"/>
              </w:rPr>
              <w:t>2006</w:t>
            </w:r>
          </w:p>
        </w:tc>
        <w:tc>
          <w:tcPr>
            <w:tcW w:w="3385" w:type="dxa"/>
          </w:tcPr>
          <w:p>
            <w:pPr>
              <w:pStyle w:val="TableParagraph"/>
              <w:ind w:right="-1"/>
              <w:rPr>
                <w:sz w:val="20"/>
              </w:rPr>
            </w:pPr>
            <w:r>
              <w:rPr>
                <w:sz w:val="20"/>
              </w:rPr>
              <w:t>ENDOCRINE REVIEWS</w:t>
            </w:r>
          </w:p>
        </w:tc>
        <w:tc>
          <w:tcPr>
            <w:tcW w:w="1128" w:type="dxa"/>
          </w:tcPr>
          <w:p>
            <w:pPr>
              <w:pStyle w:val="TableParagraph"/>
              <w:ind w:left="122"/>
              <w:rPr>
                <w:sz w:val="20"/>
              </w:rPr>
            </w:pPr>
            <w:r>
              <w:rPr>
                <w:sz w:val="20"/>
              </w:rPr>
              <w:t>0163-769X</w:t>
            </w:r>
          </w:p>
        </w:tc>
        <w:tc>
          <w:tcPr>
            <w:tcW w:w="5416" w:type="dxa"/>
          </w:tcPr>
          <w:p>
            <w:pPr>
              <w:pStyle w:val="TableParagraph"/>
              <w:ind w:right="39"/>
              <w:rPr>
                <w:sz w:val="20"/>
              </w:rPr>
            </w:pPr>
            <w:r>
              <w:rPr>
                <w:sz w:val="20"/>
              </w:rPr>
              <w:t>ENDOCRINOLOGY &amp; METABOLISM (Q1, 1/128)</w:t>
            </w:r>
          </w:p>
        </w:tc>
      </w:tr>
      <w:tr>
        <w:trPr>
          <w:trHeight w:val="492" w:hRule="exact"/>
        </w:trPr>
        <w:tc>
          <w:tcPr>
            <w:tcW w:w="660" w:type="dxa"/>
          </w:tcPr>
          <w:p>
            <w:pPr>
              <w:pStyle w:val="TableParagraph"/>
              <w:spacing w:before="102"/>
              <w:ind w:left="0" w:right="84"/>
              <w:jc w:val="right"/>
              <w:rPr>
                <w:sz w:val="22"/>
              </w:rPr>
            </w:pPr>
            <w:r>
              <w:rPr>
                <w:sz w:val="22"/>
              </w:rPr>
              <w:t>2007</w:t>
            </w:r>
          </w:p>
        </w:tc>
        <w:tc>
          <w:tcPr>
            <w:tcW w:w="3385" w:type="dxa"/>
          </w:tcPr>
          <w:p>
            <w:pPr>
              <w:pStyle w:val="TableParagraph"/>
              <w:spacing w:before="114"/>
              <w:ind w:right="-1"/>
              <w:rPr>
                <w:sz w:val="20"/>
              </w:rPr>
            </w:pPr>
            <w:r>
              <w:rPr>
                <w:sz w:val="20"/>
              </w:rPr>
              <w:t>ENDOCRINE-RELATED CANCER</w:t>
            </w:r>
          </w:p>
        </w:tc>
        <w:tc>
          <w:tcPr>
            <w:tcW w:w="1128" w:type="dxa"/>
          </w:tcPr>
          <w:p>
            <w:pPr>
              <w:pStyle w:val="TableParagraph"/>
              <w:spacing w:before="114"/>
              <w:ind w:left="122"/>
              <w:rPr>
                <w:sz w:val="20"/>
              </w:rPr>
            </w:pPr>
            <w:r>
              <w:rPr>
                <w:sz w:val="20"/>
              </w:rPr>
              <w:t>1351-0088</w:t>
            </w:r>
          </w:p>
        </w:tc>
        <w:tc>
          <w:tcPr>
            <w:tcW w:w="5416" w:type="dxa"/>
          </w:tcPr>
          <w:p>
            <w:pPr>
              <w:pStyle w:val="TableParagraph"/>
              <w:spacing w:line="229" w:lineRule="exact" w:before="0"/>
              <w:ind w:right="-5"/>
              <w:rPr>
                <w:sz w:val="20"/>
              </w:rPr>
            </w:pPr>
            <w:r>
              <w:rPr>
                <w:sz w:val="20"/>
              </w:rPr>
              <w:t>ENDOCRINOLOGY &amp; METABOLISM (Q1, 23/128); ONCOLOGY (Q1,</w:t>
            </w:r>
          </w:p>
          <w:p>
            <w:pPr>
              <w:pStyle w:val="TableParagraph"/>
              <w:spacing w:before="17"/>
              <w:ind w:right="39"/>
              <w:rPr>
                <w:sz w:val="20"/>
              </w:rPr>
            </w:pPr>
            <w:r>
              <w:rPr>
                <w:sz w:val="20"/>
              </w:rPr>
              <w:t>37/211)</w:t>
            </w:r>
          </w:p>
        </w:tc>
      </w:tr>
      <w:tr>
        <w:trPr>
          <w:trHeight w:val="290" w:hRule="exact"/>
        </w:trPr>
        <w:tc>
          <w:tcPr>
            <w:tcW w:w="660" w:type="dxa"/>
          </w:tcPr>
          <w:p>
            <w:pPr>
              <w:pStyle w:val="TableParagraph"/>
              <w:spacing w:before="2"/>
              <w:ind w:left="0" w:right="84"/>
              <w:jc w:val="right"/>
              <w:rPr>
                <w:sz w:val="22"/>
              </w:rPr>
            </w:pPr>
            <w:r>
              <w:rPr>
                <w:sz w:val="22"/>
              </w:rPr>
              <w:t>2008</w:t>
            </w:r>
          </w:p>
        </w:tc>
        <w:tc>
          <w:tcPr>
            <w:tcW w:w="3385" w:type="dxa"/>
          </w:tcPr>
          <w:p>
            <w:pPr>
              <w:pStyle w:val="TableParagraph"/>
              <w:ind w:right="-1"/>
              <w:rPr>
                <w:sz w:val="20"/>
              </w:rPr>
            </w:pPr>
            <w:r>
              <w:rPr>
                <w:sz w:val="20"/>
              </w:rPr>
              <w:t>ENDOCRINOLOGY</w:t>
            </w:r>
          </w:p>
        </w:tc>
        <w:tc>
          <w:tcPr>
            <w:tcW w:w="1128" w:type="dxa"/>
          </w:tcPr>
          <w:p>
            <w:pPr>
              <w:pStyle w:val="TableParagraph"/>
              <w:ind w:left="122"/>
              <w:rPr>
                <w:sz w:val="20"/>
              </w:rPr>
            </w:pPr>
            <w:r>
              <w:rPr>
                <w:sz w:val="20"/>
              </w:rPr>
              <w:t>0013-7227</w:t>
            </w:r>
          </w:p>
        </w:tc>
        <w:tc>
          <w:tcPr>
            <w:tcW w:w="5416" w:type="dxa"/>
          </w:tcPr>
          <w:p>
            <w:pPr>
              <w:pStyle w:val="TableParagraph"/>
              <w:ind w:right="39"/>
              <w:rPr>
                <w:sz w:val="20"/>
              </w:rPr>
            </w:pPr>
            <w:r>
              <w:rPr>
                <w:sz w:val="20"/>
              </w:rPr>
              <w:t>ENDOCRINOLOGY &amp; METABOLISM (Q1, 28/128)</w:t>
            </w:r>
          </w:p>
        </w:tc>
      </w:tr>
      <w:tr>
        <w:trPr>
          <w:trHeight w:val="492" w:hRule="exact"/>
        </w:trPr>
        <w:tc>
          <w:tcPr>
            <w:tcW w:w="660" w:type="dxa"/>
          </w:tcPr>
          <w:p>
            <w:pPr>
              <w:pStyle w:val="TableParagraph"/>
              <w:spacing w:before="102"/>
              <w:ind w:left="0" w:right="84"/>
              <w:jc w:val="right"/>
              <w:rPr>
                <w:sz w:val="22"/>
              </w:rPr>
            </w:pPr>
            <w:r>
              <w:rPr>
                <w:sz w:val="22"/>
              </w:rPr>
              <w:t>2009</w:t>
            </w:r>
          </w:p>
        </w:tc>
        <w:tc>
          <w:tcPr>
            <w:tcW w:w="3385" w:type="dxa"/>
          </w:tcPr>
          <w:p>
            <w:pPr>
              <w:pStyle w:val="TableParagraph"/>
              <w:spacing w:line="229" w:lineRule="exact" w:before="0"/>
              <w:ind w:right="-1"/>
              <w:rPr>
                <w:sz w:val="20"/>
              </w:rPr>
            </w:pPr>
            <w:r>
              <w:rPr>
                <w:sz w:val="20"/>
              </w:rPr>
              <w:t>ENDOCRINOLOGY AND METABOLISM</w:t>
            </w:r>
          </w:p>
          <w:p>
            <w:pPr>
              <w:pStyle w:val="TableParagraph"/>
              <w:spacing w:before="17"/>
              <w:ind w:right="-1"/>
              <w:rPr>
                <w:sz w:val="20"/>
              </w:rPr>
            </w:pPr>
            <w:r>
              <w:rPr>
                <w:sz w:val="20"/>
              </w:rPr>
              <w:t>CLINICS OF NORTH AMERICA</w:t>
            </w:r>
          </w:p>
        </w:tc>
        <w:tc>
          <w:tcPr>
            <w:tcW w:w="1128" w:type="dxa"/>
          </w:tcPr>
          <w:p>
            <w:pPr>
              <w:pStyle w:val="TableParagraph"/>
              <w:spacing w:before="114"/>
              <w:ind w:left="122"/>
              <w:rPr>
                <w:sz w:val="20"/>
              </w:rPr>
            </w:pPr>
            <w:r>
              <w:rPr>
                <w:sz w:val="20"/>
              </w:rPr>
              <w:t>0889-8529</w:t>
            </w:r>
          </w:p>
        </w:tc>
        <w:tc>
          <w:tcPr>
            <w:tcW w:w="5416" w:type="dxa"/>
          </w:tcPr>
          <w:p>
            <w:pPr>
              <w:pStyle w:val="TableParagraph"/>
              <w:spacing w:before="114"/>
              <w:ind w:right="39"/>
              <w:rPr>
                <w:sz w:val="20"/>
              </w:rPr>
            </w:pPr>
            <w:r>
              <w:rPr>
                <w:sz w:val="20"/>
              </w:rPr>
              <w:t>ENDOCRINOLOGY &amp; METABOLISM (Q2, 49/128)</w:t>
            </w:r>
          </w:p>
        </w:tc>
      </w:tr>
      <w:tr>
        <w:trPr>
          <w:trHeight w:val="492" w:hRule="exact"/>
        </w:trPr>
        <w:tc>
          <w:tcPr>
            <w:tcW w:w="660" w:type="dxa"/>
          </w:tcPr>
          <w:p>
            <w:pPr>
              <w:pStyle w:val="TableParagraph"/>
              <w:spacing w:before="102"/>
              <w:ind w:left="0" w:right="84"/>
              <w:jc w:val="right"/>
              <w:rPr>
                <w:sz w:val="22"/>
              </w:rPr>
            </w:pPr>
            <w:r>
              <w:rPr>
                <w:sz w:val="22"/>
              </w:rPr>
              <w:t>2010</w:t>
            </w:r>
          </w:p>
        </w:tc>
        <w:tc>
          <w:tcPr>
            <w:tcW w:w="3385" w:type="dxa"/>
          </w:tcPr>
          <w:p>
            <w:pPr>
              <w:pStyle w:val="TableParagraph"/>
              <w:spacing w:before="114"/>
              <w:ind w:right="-1"/>
              <w:rPr>
                <w:sz w:val="20"/>
              </w:rPr>
            </w:pPr>
            <w:r>
              <w:rPr>
                <w:sz w:val="20"/>
              </w:rPr>
              <w:t>ENDOSCOPY</w:t>
            </w:r>
          </w:p>
        </w:tc>
        <w:tc>
          <w:tcPr>
            <w:tcW w:w="1128" w:type="dxa"/>
          </w:tcPr>
          <w:p>
            <w:pPr>
              <w:pStyle w:val="TableParagraph"/>
              <w:spacing w:before="114"/>
              <w:ind w:left="122"/>
              <w:rPr>
                <w:sz w:val="20"/>
              </w:rPr>
            </w:pPr>
            <w:r>
              <w:rPr>
                <w:sz w:val="20"/>
              </w:rPr>
              <w:t>0013-726X</w:t>
            </w:r>
          </w:p>
        </w:tc>
        <w:tc>
          <w:tcPr>
            <w:tcW w:w="5416" w:type="dxa"/>
          </w:tcPr>
          <w:p>
            <w:pPr>
              <w:pStyle w:val="TableParagraph"/>
              <w:spacing w:line="229" w:lineRule="exact" w:before="0"/>
              <w:ind w:right="-5"/>
              <w:rPr>
                <w:sz w:val="20"/>
              </w:rPr>
            </w:pPr>
            <w:r>
              <w:rPr>
                <w:sz w:val="20"/>
              </w:rPr>
              <w:t>GASTROENTEROLOGY &amp; HEPATOLOGY (Q1, 11/76); SURGERY (Q1,</w:t>
            </w:r>
          </w:p>
          <w:p>
            <w:pPr>
              <w:pStyle w:val="TableParagraph"/>
              <w:spacing w:before="17"/>
              <w:ind w:right="39"/>
              <w:rPr>
                <w:sz w:val="20"/>
              </w:rPr>
            </w:pPr>
            <w:r>
              <w:rPr>
                <w:sz w:val="20"/>
              </w:rPr>
              <w:t>9/198)</w:t>
            </w:r>
          </w:p>
        </w:tc>
      </w:tr>
      <w:tr>
        <w:trPr>
          <w:trHeight w:val="290" w:hRule="exact"/>
        </w:trPr>
        <w:tc>
          <w:tcPr>
            <w:tcW w:w="660" w:type="dxa"/>
          </w:tcPr>
          <w:p>
            <w:pPr>
              <w:pStyle w:val="TableParagraph"/>
              <w:spacing w:before="2"/>
              <w:ind w:left="0" w:right="84"/>
              <w:jc w:val="right"/>
              <w:rPr>
                <w:sz w:val="22"/>
              </w:rPr>
            </w:pPr>
            <w:r>
              <w:rPr>
                <w:sz w:val="22"/>
              </w:rPr>
              <w:t>2011</w:t>
            </w:r>
          </w:p>
        </w:tc>
        <w:tc>
          <w:tcPr>
            <w:tcW w:w="3385" w:type="dxa"/>
          </w:tcPr>
          <w:p>
            <w:pPr>
              <w:pStyle w:val="TableParagraph"/>
              <w:ind w:right="-1"/>
              <w:rPr>
                <w:sz w:val="20"/>
              </w:rPr>
            </w:pPr>
            <w:r>
              <w:rPr>
                <w:sz w:val="20"/>
              </w:rPr>
              <w:t>ENERGIES</w:t>
            </w:r>
          </w:p>
        </w:tc>
        <w:tc>
          <w:tcPr>
            <w:tcW w:w="1128" w:type="dxa"/>
          </w:tcPr>
          <w:p>
            <w:pPr>
              <w:pStyle w:val="TableParagraph"/>
              <w:ind w:left="122"/>
              <w:rPr>
                <w:sz w:val="20"/>
              </w:rPr>
            </w:pPr>
            <w:r>
              <w:rPr>
                <w:sz w:val="20"/>
              </w:rPr>
              <w:t>1996-1073</w:t>
            </w:r>
          </w:p>
        </w:tc>
        <w:tc>
          <w:tcPr>
            <w:tcW w:w="5416" w:type="dxa"/>
          </w:tcPr>
          <w:p>
            <w:pPr>
              <w:pStyle w:val="TableParagraph"/>
              <w:ind w:right="39"/>
              <w:rPr>
                <w:sz w:val="20"/>
              </w:rPr>
            </w:pPr>
            <w:r>
              <w:rPr>
                <w:sz w:val="20"/>
              </w:rPr>
              <w:t>ENERGY &amp; FUELS (Q2, 43/89)</w:t>
            </w:r>
          </w:p>
        </w:tc>
      </w:tr>
      <w:tr>
        <w:trPr>
          <w:trHeight w:val="492" w:hRule="exact"/>
        </w:trPr>
        <w:tc>
          <w:tcPr>
            <w:tcW w:w="660" w:type="dxa"/>
          </w:tcPr>
          <w:p>
            <w:pPr>
              <w:pStyle w:val="TableParagraph"/>
              <w:spacing w:before="102"/>
              <w:ind w:left="0" w:right="84"/>
              <w:jc w:val="right"/>
              <w:rPr>
                <w:sz w:val="22"/>
              </w:rPr>
            </w:pPr>
            <w:r>
              <w:rPr>
                <w:sz w:val="22"/>
              </w:rPr>
              <w:t>2012</w:t>
            </w:r>
          </w:p>
        </w:tc>
        <w:tc>
          <w:tcPr>
            <w:tcW w:w="3385" w:type="dxa"/>
          </w:tcPr>
          <w:p>
            <w:pPr>
              <w:pStyle w:val="TableParagraph"/>
              <w:spacing w:before="114"/>
              <w:ind w:right="-1"/>
              <w:rPr>
                <w:sz w:val="20"/>
              </w:rPr>
            </w:pPr>
            <w:r>
              <w:rPr>
                <w:sz w:val="20"/>
              </w:rPr>
              <w:t>ENERGY</w:t>
            </w:r>
          </w:p>
        </w:tc>
        <w:tc>
          <w:tcPr>
            <w:tcW w:w="1128" w:type="dxa"/>
          </w:tcPr>
          <w:p>
            <w:pPr>
              <w:pStyle w:val="TableParagraph"/>
              <w:spacing w:before="114"/>
              <w:ind w:left="122"/>
              <w:rPr>
                <w:sz w:val="20"/>
              </w:rPr>
            </w:pPr>
            <w:r>
              <w:rPr>
                <w:sz w:val="20"/>
              </w:rPr>
              <w:t>0360-5442</w:t>
            </w:r>
          </w:p>
        </w:tc>
        <w:tc>
          <w:tcPr>
            <w:tcW w:w="5416" w:type="dxa"/>
          </w:tcPr>
          <w:p>
            <w:pPr>
              <w:pStyle w:val="TableParagraph"/>
              <w:spacing w:before="114"/>
              <w:ind w:right="39"/>
              <w:rPr>
                <w:sz w:val="20"/>
              </w:rPr>
            </w:pPr>
            <w:r>
              <w:rPr>
                <w:sz w:val="20"/>
              </w:rPr>
              <w:t>ENERGY &amp; FUELS (Q1, 12/89); THERMODYNAMICS (Q1, 2/55)</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2013</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ENERGY &amp; ENVIRONMENTAL SCIENCE</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1754-5692</w:t>
            </w:r>
          </w:p>
        </w:tc>
        <w:tc>
          <w:tcPr>
            <w:tcW w:w="5416" w:type="dxa"/>
          </w:tcPr>
          <w:p>
            <w:pPr>
              <w:pStyle w:val="TableParagraph"/>
              <w:spacing w:line="222" w:lineRule="exact" w:before="0"/>
              <w:ind w:right="39"/>
              <w:rPr>
                <w:sz w:val="20"/>
              </w:rPr>
            </w:pPr>
            <w:r>
              <w:rPr>
                <w:sz w:val="20"/>
              </w:rPr>
              <w:t>CHEMISTRY, MULTIDISCIPLINARY (Q1, 5/157); ENERGY &amp; FUELS</w:t>
            </w:r>
          </w:p>
          <w:p>
            <w:pPr>
              <w:pStyle w:val="TableParagraph"/>
              <w:spacing w:line="256" w:lineRule="auto" w:before="17"/>
              <w:ind w:right="39"/>
              <w:rPr>
                <w:sz w:val="20"/>
              </w:rPr>
            </w:pPr>
            <w:r>
              <w:rPr>
                <w:sz w:val="20"/>
              </w:rPr>
              <w:t>(Q1, 1/89); ENGINEERING, CHEMICAL (Q1, 1/135); ENVIRONMENTAL SCIENCES (Q1, 1/223)</w:t>
            </w:r>
          </w:p>
        </w:tc>
      </w:tr>
      <w:tr>
        <w:trPr>
          <w:trHeight w:val="492" w:hRule="exact"/>
        </w:trPr>
        <w:tc>
          <w:tcPr>
            <w:tcW w:w="660" w:type="dxa"/>
          </w:tcPr>
          <w:p>
            <w:pPr>
              <w:pStyle w:val="TableParagraph"/>
              <w:spacing w:before="102"/>
              <w:ind w:left="0" w:right="84"/>
              <w:jc w:val="right"/>
              <w:rPr>
                <w:sz w:val="22"/>
              </w:rPr>
            </w:pPr>
            <w:r>
              <w:rPr>
                <w:sz w:val="22"/>
              </w:rPr>
              <w:t>2014</w:t>
            </w:r>
          </w:p>
        </w:tc>
        <w:tc>
          <w:tcPr>
            <w:tcW w:w="3385" w:type="dxa"/>
          </w:tcPr>
          <w:p>
            <w:pPr>
              <w:pStyle w:val="TableParagraph"/>
              <w:spacing w:before="114"/>
              <w:ind w:right="-1"/>
              <w:rPr>
                <w:sz w:val="20"/>
              </w:rPr>
            </w:pPr>
            <w:r>
              <w:rPr>
                <w:sz w:val="20"/>
              </w:rPr>
              <w:t>ENERGY &amp; FUELS</w:t>
            </w:r>
          </w:p>
        </w:tc>
        <w:tc>
          <w:tcPr>
            <w:tcW w:w="1128" w:type="dxa"/>
          </w:tcPr>
          <w:p>
            <w:pPr>
              <w:pStyle w:val="TableParagraph"/>
              <w:spacing w:before="114"/>
              <w:ind w:left="122"/>
              <w:rPr>
                <w:sz w:val="20"/>
              </w:rPr>
            </w:pPr>
            <w:r>
              <w:rPr>
                <w:sz w:val="20"/>
              </w:rPr>
              <w:t>0887-0624</w:t>
            </w:r>
          </w:p>
        </w:tc>
        <w:tc>
          <w:tcPr>
            <w:tcW w:w="5416" w:type="dxa"/>
          </w:tcPr>
          <w:p>
            <w:pPr>
              <w:pStyle w:val="TableParagraph"/>
              <w:spacing w:line="229" w:lineRule="exact" w:before="0"/>
              <w:ind w:right="39"/>
              <w:rPr>
                <w:sz w:val="20"/>
              </w:rPr>
            </w:pPr>
            <w:r>
              <w:rPr>
                <w:sz w:val="20"/>
              </w:rPr>
              <w:t>ENERGY &amp; FUELS (Q2, 32/89); ENGINEERING, CHEMICAL (Q1,</w:t>
            </w:r>
          </w:p>
          <w:p>
            <w:pPr>
              <w:pStyle w:val="TableParagraph"/>
              <w:spacing w:before="17"/>
              <w:ind w:right="39"/>
              <w:rPr>
                <w:sz w:val="20"/>
              </w:rPr>
            </w:pPr>
            <w:r>
              <w:rPr>
                <w:sz w:val="20"/>
              </w:rPr>
              <w:t>21/135)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2015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ENERGY AND BUILDINGS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0378-7788</w:t>
            </w:r>
          </w:p>
        </w:tc>
        <w:tc>
          <w:tcPr>
            <w:tcW w:w="5416" w:type="dxa"/>
          </w:tcPr>
          <w:p>
            <w:pPr>
              <w:pStyle w:val="TableParagraph"/>
              <w:spacing w:line="256" w:lineRule="auto" w:before="107"/>
              <w:ind w:right="-5"/>
              <w:rPr>
                <w:sz w:val="20"/>
              </w:rPr>
            </w:pPr>
            <w:r>
              <w:rPr>
                <w:sz w:val="20"/>
              </w:rPr>
              <w:t>CONSTRUCTION &amp; BUILDING TECHNOLOGY (Q1, 5/59); ENERGY &amp; FUELS (Q2, 30/89); ENGINEERING, CIVIL (Q1, 6/125)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2016</w:t>
            </w:r>
          </w:p>
        </w:tc>
        <w:tc>
          <w:tcPr>
            <w:tcW w:w="3385" w:type="dxa"/>
          </w:tcPr>
          <w:p>
            <w:pPr>
              <w:pStyle w:val="TableParagraph"/>
              <w:spacing w:line="256" w:lineRule="auto" w:before="107"/>
              <w:ind w:right="-1"/>
              <w:rPr>
                <w:sz w:val="20"/>
              </w:rPr>
            </w:pPr>
            <w:r>
              <w:rPr>
                <w:sz w:val="20"/>
              </w:rPr>
              <w:t>ENERGY CONVERSION AND MANAGEMENT</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0196-8904</w:t>
            </w:r>
          </w:p>
        </w:tc>
        <w:tc>
          <w:tcPr>
            <w:tcW w:w="5416" w:type="dxa"/>
          </w:tcPr>
          <w:p>
            <w:pPr>
              <w:pStyle w:val="TableParagraph"/>
              <w:spacing w:line="256" w:lineRule="auto" w:before="107"/>
              <w:ind w:right="39"/>
              <w:rPr>
                <w:sz w:val="20"/>
              </w:rPr>
            </w:pPr>
            <w:r>
              <w:rPr>
                <w:sz w:val="20"/>
              </w:rPr>
              <w:t>ENERGY &amp; FUELS (Q1, 14/89); MECHANICS (Q1, 3/137); PHYSICS, NUCLEAR (Q1, 3/21); THERMODYNAMICS (Q1, 3/55)</w:t>
            </w:r>
          </w:p>
        </w:tc>
      </w:tr>
      <w:tr>
        <w:trPr>
          <w:trHeight w:val="290" w:hRule="exact"/>
        </w:trPr>
        <w:tc>
          <w:tcPr>
            <w:tcW w:w="660" w:type="dxa"/>
          </w:tcPr>
          <w:p>
            <w:pPr>
              <w:pStyle w:val="TableParagraph"/>
              <w:spacing w:before="2"/>
              <w:ind w:left="0" w:right="84"/>
              <w:jc w:val="right"/>
              <w:rPr>
                <w:sz w:val="22"/>
              </w:rPr>
            </w:pPr>
            <w:r>
              <w:rPr>
                <w:sz w:val="22"/>
              </w:rPr>
              <w:t>2017</w:t>
            </w:r>
          </w:p>
        </w:tc>
        <w:tc>
          <w:tcPr>
            <w:tcW w:w="3385" w:type="dxa"/>
          </w:tcPr>
          <w:p>
            <w:pPr>
              <w:pStyle w:val="TableParagraph"/>
              <w:ind w:right="-1"/>
              <w:rPr>
                <w:sz w:val="20"/>
              </w:rPr>
            </w:pPr>
            <w:r>
              <w:rPr>
                <w:sz w:val="20"/>
              </w:rPr>
              <w:t>ENERGY EFFICIENCY</w:t>
            </w:r>
          </w:p>
        </w:tc>
        <w:tc>
          <w:tcPr>
            <w:tcW w:w="1128" w:type="dxa"/>
          </w:tcPr>
          <w:p>
            <w:pPr>
              <w:pStyle w:val="TableParagraph"/>
              <w:ind w:left="122"/>
              <w:rPr>
                <w:sz w:val="20"/>
              </w:rPr>
            </w:pPr>
            <w:r>
              <w:rPr>
                <w:sz w:val="20"/>
              </w:rPr>
              <w:t>1570-646X</w:t>
            </w:r>
          </w:p>
        </w:tc>
        <w:tc>
          <w:tcPr>
            <w:tcW w:w="5416" w:type="dxa"/>
          </w:tcPr>
          <w:p>
            <w:pPr>
              <w:pStyle w:val="TableParagraph"/>
              <w:ind w:right="39"/>
              <w:rPr>
                <w:sz w:val="20"/>
              </w:rPr>
            </w:pPr>
            <w:r>
              <w:rPr>
                <w:sz w:val="20"/>
              </w:rPr>
              <w:t>ENERGY &amp; FUELS (Q3, 58/89)</w:t>
            </w:r>
          </w:p>
        </w:tc>
      </w:tr>
      <w:tr>
        <w:trPr>
          <w:trHeight w:val="492" w:hRule="exact"/>
        </w:trPr>
        <w:tc>
          <w:tcPr>
            <w:tcW w:w="660" w:type="dxa"/>
          </w:tcPr>
          <w:p>
            <w:pPr>
              <w:pStyle w:val="TableParagraph"/>
              <w:spacing w:before="102"/>
              <w:ind w:left="0" w:right="84"/>
              <w:jc w:val="right"/>
              <w:rPr>
                <w:sz w:val="22"/>
              </w:rPr>
            </w:pPr>
            <w:r>
              <w:rPr>
                <w:sz w:val="22"/>
              </w:rPr>
              <w:t>2018</w:t>
            </w:r>
          </w:p>
        </w:tc>
        <w:tc>
          <w:tcPr>
            <w:tcW w:w="3385" w:type="dxa"/>
          </w:tcPr>
          <w:p>
            <w:pPr>
              <w:pStyle w:val="TableParagraph"/>
              <w:spacing w:before="114"/>
              <w:ind w:right="-1"/>
              <w:rPr>
                <w:sz w:val="20"/>
              </w:rPr>
            </w:pPr>
            <w:r>
              <w:rPr>
                <w:sz w:val="20"/>
              </w:rPr>
              <w:t>ENERGY EXPLORATION &amp; EXPLOITATION</w:t>
            </w:r>
          </w:p>
        </w:tc>
        <w:tc>
          <w:tcPr>
            <w:tcW w:w="1128" w:type="dxa"/>
          </w:tcPr>
          <w:p>
            <w:pPr>
              <w:pStyle w:val="TableParagraph"/>
              <w:spacing w:before="114"/>
              <w:ind w:left="122"/>
              <w:rPr>
                <w:sz w:val="20"/>
              </w:rPr>
            </w:pPr>
            <w:r>
              <w:rPr>
                <w:sz w:val="20"/>
              </w:rPr>
              <w:t>0144-5987</w:t>
            </w:r>
          </w:p>
        </w:tc>
        <w:tc>
          <w:tcPr>
            <w:tcW w:w="5416" w:type="dxa"/>
          </w:tcPr>
          <w:p>
            <w:pPr>
              <w:pStyle w:val="TableParagraph"/>
              <w:spacing w:before="114"/>
              <w:ind w:right="39"/>
              <w:rPr>
                <w:sz w:val="20"/>
              </w:rPr>
            </w:pPr>
            <w:r>
              <w:rPr>
                <w:sz w:val="20"/>
              </w:rPr>
              <w:t>ENERGY &amp; FUELS (Q3, 65/89)</w:t>
            </w:r>
          </w:p>
        </w:tc>
      </w:tr>
      <w:tr>
        <w:trPr>
          <w:trHeight w:val="493" w:hRule="exact"/>
        </w:trPr>
        <w:tc>
          <w:tcPr>
            <w:tcW w:w="660" w:type="dxa"/>
          </w:tcPr>
          <w:p>
            <w:pPr>
              <w:pStyle w:val="TableParagraph"/>
              <w:spacing w:before="103"/>
              <w:ind w:left="0" w:right="84"/>
              <w:jc w:val="right"/>
              <w:rPr>
                <w:sz w:val="22"/>
              </w:rPr>
            </w:pPr>
            <w:r>
              <w:rPr>
                <w:sz w:val="22"/>
              </w:rPr>
              <w:t>2019</w:t>
            </w:r>
          </w:p>
        </w:tc>
        <w:tc>
          <w:tcPr>
            <w:tcW w:w="3385" w:type="dxa"/>
          </w:tcPr>
          <w:p>
            <w:pPr>
              <w:pStyle w:val="TableParagraph"/>
              <w:spacing w:line="230" w:lineRule="exact" w:before="0"/>
              <w:ind w:right="-1"/>
              <w:rPr>
                <w:sz w:val="20"/>
              </w:rPr>
            </w:pPr>
            <w:r>
              <w:rPr>
                <w:sz w:val="20"/>
              </w:rPr>
              <w:t>ENERGY FOR SUSTAINABLE</w:t>
            </w:r>
          </w:p>
          <w:p>
            <w:pPr>
              <w:pStyle w:val="TableParagraph"/>
              <w:spacing w:before="17"/>
              <w:ind w:right="-1"/>
              <w:rPr>
                <w:sz w:val="20"/>
              </w:rPr>
            </w:pPr>
            <w:r>
              <w:rPr>
                <w:sz w:val="20"/>
              </w:rPr>
              <w:t>DEVELOPMENT</w:t>
            </w:r>
          </w:p>
        </w:tc>
        <w:tc>
          <w:tcPr>
            <w:tcW w:w="1128" w:type="dxa"/>
          </w:tcPr>
          <w:p>
            <w:pPr>
              <w:pStyle w:val="TableParagraph"/>
              <w:spacing w:before="115"/>
              <w:ind w:left="122"/>
              <w:rPr>
                <w:sz w:val="20"/>
              </w:rPr>
            </w:pPr>
            <w:r>
              <w:rPr>
                <w:sz w:val="20"/>
              </w:rPr>
              <w:t>0973-0826</w:t>
            </w:r>
          </w:p>
        </w:tc>
        <w:tc>
          <w:tcPr>
            <w:tcW w:w="5416" w:type="dxa"/>
          </w:tcPr>
          <w:p>
            <w:pPr>
              <w:pStyle w:val="TableParagraph"/>
              <w:spacing w:before="115"/>
              <w:ind w:right="39"/>
              <w:rPr>
                <w:sz w:val="20"/>
              </w:rPr>
            </w:pPr>
            <w:r>
              <w:rPr>
                <w:sz w:val="20"/>
              </w:rPr>
              <w:t>ENERGY &amp; FUELS (Q3, 45/89)</w:t>
            </w:r>
          </w:p>
        </w:tc>
      </w:tr>
      <w:tr>
        <w:trPr>
          <w:trHeight w:val="290" w:hRule="exact"/>
        </w:trPr>
        <w:tc>
          <w:tcPr>
            <w:tcW w:w="660" w:type="dxa"/>
          </w:tcPr>
          <w:p>
            <w:pPr>
              <w:pStyle w:val="TableParagraph"/>
              <w:spacing w:before="2"/>
              <w:ind w:left="0" w:right="84"/>
              <w:jc w:val="right"/>
              <w:rPr>
                <w:sz w:val="22"/>
              </w:rPr>
            </w:pPr>
            <w:r>
              <w:rPr>
                <w:sz w:val="22"/>
              </w:rPr>
              <w:t>2020</w:t>
            </w:r>
          </w:p>
        </w:tc>
        <w:tc>
          <w:tcPr>
            <w:tcW w:w="3385" w:type="dxa"/>
          </w:tcPr>
          <w:p>
            <w:pPr>
              <w:pStyle w:val="TableParagraph"/>
              <w:ind w:right="-1"/>
              <w:rPr>
                <w:sz w:val="20"/>
              </w:rPr>
            </w:pPr>
            <w:r>
              <w:rPr>
                <w:sz w:val="20"/>
              </w:rPr>
              <w:t>ENERGY JOURNAL</w:t>
            </w:r>
          </w:p>
        </w:tc>
        <w:tc>
          <w:tcPr>
            <w:tcW w:w="1128" w:type="dxa"/>
          </w:tcPr>
          <w:p>
            <w:pPr>
              <w:pStyle w:val="TableParagraph"/>
              <w:ind w:left="122"/>
              <w:rPr>
                <w:sz w:val="20"/>
              </w:rPr>
            </w:pPr>
            <w:r>
              <w:rPr>
                <w:sz w:val="20"/>
              </w:rPr>
              <w:t>0195-6574</w:t>
            </w:r>
          </w:p>
        </w:tc>
        <w:tc>
          <w:tcPr>
            <w:tcW w:w="5416" w:type="dxa"/>
          </w:tcPr>
          <w:p>
            <w:pPr>
              <w:pStyle w:val="TableParagraph"/>
              <w:ind w:right="39"/>
              <w:rPr>
                <w:sz w:val="20"/>
              </w:rPr>
            </w:pPr>
            <w:r>
              <w:rPr>
                <w:sz w:val="20"/>
              </w:rPr>
              <w:t>ENERGY &amp; FUELS (Q3, 48/89)</w:t>
            </w:r>
          </w:p>
        </w:tc>
      </w:tr>
      <w:tr>
        <w:trPr>
          <w:trHeight w:val="492" w:hRule="exact"/>
        </w:trPr>
        <w:tc>
          <w:tcPr>
            <w:tcW w:w="660" w:type="dxa"/>
          </w:tcPr>
          <w:p>
            <w:pPr>
              <w:pStyle w:val="TableParagraph"/>
              <w:spacing w:before="102"/>
              <w:ind w:left="0" w:right="84"/>
              <w:jc w:val="right"/>
              <w:rPr>
                <w:sz w:val="22"/>
              </w:rPr>
            </w:pPr>
            <w:r>
              <w:rPr>
                <w:sz w:val="22"/>
              </w:rPr>
              <w:t>2021</w:t>
            </w:r>
          </w:p>
        </w:tc>
        <w:tc>
          <w:tcPr>
            <w:tcW w:w="3385" w:type="dxa"/>
          </w:tcPr>
          <w:p>
            <w:pPr>
              <w:pStyle w:val="TableParagraph"/>
              <w:spacing w:before="114"/>
              <w:ind w:right="-1"/>
              <w:rPr>
                <w:sz w:val="20"/>
              </w:rPr>
            </w:pPr>
            <w:r>
              <w:rPr>
                <w:sz w:val="20"/>
              </w:rPr>
              <w:t>ENERGY POLICY</w:t>
            </w:r>
          </w:p>
        </w:tc>
        <w:tc>
          <w:tcPr>
            <w:tcW w:w="1128" w:type="dxa"/>
          </w:tcPr>
          <w:p>
            <w:pPr>
              <w:pStyle w:val="TableParagraph"/>
              <w:spacing w:before="114"/>
              <w:ind w:left="122"/>
              <w:rPr>
                <w:sz w:val="20"/>
              </w:rPr>
            </w:pPr>
            <w:r>
              <w:rPr>
                <w:sz w:val="20"/>
              </w:rPr>
              <w:t>0301-4215</w:t>
            </w:r>
          </w:p>
        </w:tc>
        <w:tc>
          <w:tcPr>
            <w:tcW w:w="5416" w:type="dxa"/>
          </w:tcPr>
          <w:p>
            <w:pPr>
              <w:pStyle w:val="TableParagraph"/>
              <w:spacing w:line="229" w:lineRule="exact" w:before="0"/>
              <w:ind w:right="39"/>
              <w:rPr>
                <w:sz w:val="20"/>
              </w:rPr>
            </w:pPr>
            <w:r>
              <w:rPr>
                <w:sz w:val="20"/>
              </w:rPr>
              <w:t>ENERGY &amp; FUELS (Q2, 34/89); ENVIRONMENTAL SCIENCES (Q2,</w:t>
            </w:r>
          </w:p>
          <w:p>
            <w:pPr>
              <w:pStyle w:val="TableParagraph"/>
              <w:spacing w:before="17"/>
              <w:ind w:right="39"/>
              <w:rPr>
                <w:sz w:val="20"/>
              </w:rPr>
            </w:pPr>
            <w:r>
              <w:rPr>
                <w:sz w:val="20"/>
              </w:rPr>
              <w:t>68/223)</w:t>
            </w:r>
          </w:p>
        </w:tc>
      </w:tr>
      <w:tr>
        <w:trPr>
          <w:trHeight w:val="290" w:hRule="exact"/>
        </w:trPr>
        <w:tc>
          <w:tcPr>
            <w:tcW w:w="660" w:type="dxa"/>
          </w:tcPr>
          <w:p>
            <w:pPr>
              <w:pStyle w:val="TableParagraph"/>
              <w:spacing w:before="2"/>
              <w:ind w:left="0" w:right="84"/>
              <w:jc w:val="right"/>
              <w:rPr>
                <w:sz w:val="22"/>
              </w:rPr>
            </w:pPr>
            <w:r>
              <w:rPr>
                <w:sz w:val="22"/>
              </w:rPr>
              <w:t>2022</w:t>
            </w:r>
          </w:p>
        </w:tc>
        <w:tc>
          <w:tcPr>
            <w:tcW w:w="3385" w:type="dxa"/>
          </w:tcPr>
          <w:p>
            <w:pPr>
              <w:pStyle w:val="TableParagraph"/>
              <w:ind w:right="-1"/>
              <w:rPr>
                <w:sz w:val="20"/>
              </w:rPr>
            </w:pPr>
            <w:r>
              <w:rPr>
                <w:sz w:val="20"/>
              </w:rPr>
              <w:t>ENERGY TECHNOLOGY</w:t>
            </w:r>
          </w:p>
        </w:tc>
        <w:tc>
          <w:tcPr>
            <w:tcW w:w="1128" w:type="dxa"/>
          </w:tcPr>
          <w:p>
            <w:pPr>
              <w:pStyle w:val="TableParagraph"/>
              <w:ind w:left="122"/>
              <w:rPr>
                <w:sz w:val="20"/>
              </w:rPr>
            </w:pPr>
            <w:r>
              <w:rPr>
                <w:sz w:val="20"/>
              </w:rPr>
              <w:t>2194-4288</w:t>
            </w:r>
          </w:p>
        </w:tc>
        <w:tc>
          <w:tcPr>
            <w:tcW w:w="5416" w:type="dxa"/>
          </w:tcPr>
          <w:p>
            <w:pPr>
              <w:pStyle w:val="TableParagraph"/>
              <w:ind w:right="39"/>
              <w:rPr>
                <w:sz w:val="20"/>
              </w:rPr>
            </w:pPr>
            <w:r>
              <w:rPr>
                <w:sz w:val="20"/>
              </w:rPr>
              <w:t>ENERGY &amp; FUELS (Q2, 31/89)</w:t>
            </w:r>
          </w:p>
        </w:tc>
      </w:tr>
      <w:tr>
        <w:trPr>
          <w:trHeight w:val="492" w:hRule="exact"/>
        </w:trPr>
        <w:tc>
          <w:tcPr>
            <w:tcW w:w="660" w:type="dxa"/>
          </w:tcPr>
          <w:p>
            <w:pPr>
              <w:pStyle w:val="TableParagraph"/>
              <w:spacing w:before="102"/>
              <w:ind w:left="0" w:right="84"/>
              <w:jc w:val="right"/>
              <w:rPr>
                <w:sz w:val="22"/>
              </w:rPr>
            </w:pPr>
            <w:r>
              <w:rPr>
                <w:sz w:val="22"/>
              </w:rPr>
              <w:t>2023</w:t>
            </w:r>
          </w:p>
        </w:tc>
        <w:tc>
          <w:tcPr>
            <w:tcW w:w="3385" w:type="dxa"/>
          </w:tcPr>
          <w:p>
            <w:pPr>
              <w:pStyle w:val="TableParagraph"/>
              <w:spacing w:line="229" w:lineRule="exact" w:before="0"/>
              <w:ind w:right="-1"/>
              <w:rPr>
                <w:sz w:val="20"/>
              </w:rPr>
            </w:pPr>
            <w:r>
              <w:rPr>
                <w:sz w:val="20"/>
              </w:rPr>
              <w:t>ENFERMEDADES INFECCIOSAS Y</w:t>
            </w:r>
          </w:p>
          <w:p>
            <w:pPr>
              <w:pStyle w:val="TableParagraph"/>
              <w:spacing w:before="17"/>
              <w:ind w:right="-1"/>
              <w:rPr>
                <w:sz w:val="20"/>
              </w:rPr>
            </w:pPr>
            <w:r>
              <w:rPr>
                <w:sz w:val="20"/>
              </w:rPr>
              <w:t>MICROBIOLOGIA CLINICA</w:t>
            </w:r>
          </w:p>
        </w:tc>
        <w:tc>
          <w:tcPr>
            <w:tcW w:w="1128" w:type="dxa"/>
          </w:tcPr>
          <w:p>
            <w:pPr>
              <w:pStyle w:val="TableParagraph"/>
              <w:spacing w:before="114"/>
              <w:ind w:left="122"/>
              <w:rPr>
                <w:sz w:val="20"/>
              </w:rPr>
            </w:pPr>
            <w:r>
              <w:rPr>
                <w:sz w:val="20"/>
              </w:rPr>
              <w:t>0213-005X</w:t>
            </w:r>
          </w:p>
        </w:tc>
        <w:tc>
          <w:tcPr>
            <w:tcW w:w="5416" w:type="dxa"/>
          </w:tcPr>
          <w:p>
            <w:pPr>
              <w:pStyle w:val="TableParagraph"/>
              <w:spacing w:before="114"/>
              <w:ind w:right="39"/>
              <w:rPr>
                <w:sz w:val="20"/>
              </w:rPr>
            </w:pPr>
            <w:r>
              <w:rPr>
                <w:sz w:val="20"/>
              </w:rPr>
              <w:t>INFECTIOUS DISEASES (Q3, 53/78); MICROBIOLOGY (Q3, 77/119)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2024</w:t>
            </w:r>
          </w:p>
        </w:tc>
        <w:tc>
          <w:tcPr>
            <w:tcW w:w="3385" w:type="dxa"/>
          </w:tcPr>
          <w:p>
            <w:pPr>
              <w:pStyle w:val="TableParagraph"/>
              <w:spacing w:line="256" w:lineRule="auto" w:before="107"/>
              <w:ind w:right="-1"/>
              <w:rPr>
                <w:sz w:val="20"/>
              </w:rPr>
            </w:pPr>
            <w:r>
              <w:rPr>
                <w:sz w:val="20"/>
              </w:rPr>
              <w:t>ENGINEERING ANALYSIS WITH BOUNDARY ELEMENTS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0955-7997</w:t>
            </w:r>
          </w:p>
        </w:tc>
        <w:tc>
          <w:tcPr>
            <w:tcW w:w="5416" w:type="dxa"/>
          </w:tcPr>
          <w:p>
            <w:pPr>
              <w:pStyle w:val="TableParagraph"/>
              <w:spacing w:line="256" w:lineRule="auto" w:before="107"/>
              <w:ind w:right="39"/>
              <w:rPr>
                <w:sz w:val="20"/>
              </w:rPr>
            </w:pPr>
            <w:r>
              <w:rPr>
                <w:sz w:val="20"/>
              </w:rPr>
              <w:t>ENGINEERING, MULTIDISCIPLINARY (Q2, 25/85); MATHEMATICS, INTERDISCIPLINARY APPLICATIONS (Q2, 35/99)</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2025</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ENGINEERING APPLICATIONS OF ARTIFICIAL INTELLIGENCE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0952-1976</w:t>
            </w:r>
          </w:p>
        </w:tc>
        <w:tc>
          <w:tcPr>
            <w:tcW w:w="5416" w:type="dxa"/>
          </w:tcPr>
          <w:p>
            <w:pPr>
              <w:pStyle w:val="TableParagraph"/>
              <w:spacing w:line="215" w:lineRule="exact" w:before="0"/>
              <w:ind w:right="39"/>
              <w:rPr>
                <w:sz w:val="20"/>
              </w:rPr>
            </w:pPr>
            <w:r>
              <w:rPr>
                <w:sz w:val="20"/>
              </w:rPr>
              <w:t>AUTOMATION &amp; CONTROL SYSTEMS (Q2, 16/58); COMPUTER</w:t>
            </w:r>
          </w:p>
          <w:p>
            <w:pPr>
              <w:pStyle w:val="TableParagraph"/>
              <w:spacing w:line="256" w:lineRule="auto" w:before="17"/>
              <w:ind w:right="39"/>
              <w:rPr>
                <w:sz w:val="20"/>
              </w:rPr>
            </w:pPr>
            <w:r>
              <w:rPr>
                <w:sz w:val="20"/>
              </w:rPr>
              <w:t>SCIENCE, ARTIFICIAL INTELLIGENCE (Q1, 30/123); ENGINEERING, ELECTRICAL &amp; ELECTRONIC (Q1, 51/249); ENGINEERING, MULTIDISCIPLINARY (Q1, 12/85)</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2026</w:t>
            </w:r>
          </w:p>
        </w:tc>
        <w:tc>
          <w:tcPr>
            <w:tcW w:w="3385" w:type="dxa"/>
          </w:tcPr>
          <w:p>
            <w:pPr>
              <w:pStyle w:val="TableParagraph"/>
              <w:spacing w:line="229" w:lineRule="exact" w:before="0"/>
              <w:ind w:right="-1"/>
              <w:rPr>
                <w:sz w:val="20"/>
              </w:rPr>
            </w:pPr>
            <w:r>
              <w:rPr>
                <w:sz w:val="20"/>
              </w:rPr>
              <w:t>ENGINEERING APPLICATIONS OF</w:t>
            </w:r>
          </w:p>
          <w:p>
            <w:pPr>
              <w:pStyle w:val="TableParagraph"/>
              <w:spacing w:before="17"/>
              <w:ind w:right="-1"/>
              <w:rPr>
                <w:sz w:val="20"/>
              </w:rPr>
            </w:pPr>
            <w:r>
              <w:rPr>
                <w:sz w:val="20"/>
              </w:rPr>
              <w:t>COMPUTATIONAL FLUID MECHANICS</w:t>
            </w:r>
          </w:p>
        </w:tc>
        <w:tc>
          <w:tcPr>
            <w:tcW w:w="1128" w:type="dxa"/>
          </w:tcPr>
          <w:p>
            <w:pPr>
              <w:pStyle w:val="TableParagraph"/>
              <w:spacing w:before="114"/>
              <w:ind w:left="122"/>
              <w:rPr>
                <w:sz w:val="20"/>
              </w:rPr>
            </w:pPr>
            <w:r>
              <w:rPr>
                <w:sz w:val="20"/>
              </w:rPr>
              <w:t>1994-2060</w:t>
            </w:r>
          </w:p>
        </w:tc>
        <w:tc>
          <w:tcPr>
            <w:tcW w:w="5416" w:type="dxa"/>
          </w:tcPr>
          <w:p>
            <w:pPr>
              <w:pStyle w:val="TableParagraph"/>
              <w:spacing w:line="229" w:lineRule="exact" w:before="0"/>
              <w:ind w:right="39"/>
              <w:rPr>
                <w:sz w:val="20"/>
              </w:rPr>
            </w:pPr>
            <w:r>
              <w:rPr>
                <w:sz w:val="20"/>
              </w:rPr>
              <w:t>ENGINEERING, MECHANICAL (Q2, 62/130); ENGINEERING,</w:t>
            </w:r>
          </w:p>
          <w:p>
            <w:pPr>
              <w:pStyle w:val="TableParagraph"/>
              <w:spacing w:before="17"/>
              <w:ind w:right="39"/>
              <w:rPr>
                <w:sz w:val="20"/>
              </w:rPr>
            </w:pPr>
            <w:r>
              <w:rPr>
                <w:sz w:val="20"/>
              </w:rPr>
              <w:t>MULTIDISCIPLINARY (Q2, 42/85); MECHANICS (Q3, 89/137)</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2027</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ENGINEERING COMPUTATIONS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0264-4401</w:t>
            </w:r>
          </w:p>
        </w:tc>
        <w:tc>
          <w:tcPr>
            <w:tcW w:w="5416" w:type="dxa"/>
          </w:tcPr>
          <w:p>
            <w:pPr>
              <w:pStyle w:val="TableParagraph"/>
              <w:spacing w:line="215" w:lineRule="exact" w:before="0"/>
              <w:ind w:right="39"/>
              <w:rPr>
                <w:sz w:val="20"/>
              </w:rPr>
            </w:pPr>
            <w:r>
              <w:rPr>
                <w:sz w:val="20"/>
              </w:rPr>
              <w:t>COMPUTER SCIENCE, INTERDISCIPLINARY APPLICATIONS (Q2,</w:t>
            </w:r>
          </w:p>
          <w:p>
            <w:pPr>
              <w:pStyle w:val="TableParagraph"/>
              <w:spacing w:line="256" w:lineRule="auto" w:before="17"/>
              <w:ind w:right="39"/>
              <w:rPr>
                <w:sz w:val="20"/>
              </w:rPr>
            </w:pPr>
            <w:r>
              <w:rPr>
                <w:sz w:val="20"/>
              </w:rPr>
              <w:t>42/102); ENGINEERING, MULTIDISCIPLINARY (Q1, 21/85); MATHEMATICS, INTERDISCIPLINARY APPLICATIONS (Q2, 27/99); MECHANICS (Q2, 58/137)</w:t>
            </w:r>
          </w:p>
        </w:tc>
      </w:tr>
      <w:tr>
        <w:trPr>
          <w:trHeight w:val="492" w:hRule="exact"/>
        </w:trPr>
        <w:tc>
          <w:tcPr>
            <w:tcW w:w="660" w:type="dxa"/>
          </w:tcPr>
          <w:p>
            <w:pPr>
              <w:pStyle w:val="TableParagraph"/>
              <w:spacing w:before="102"/>
              <w:ind w:left="0" w:right="84"/>
              <w:jc w:val="right"/>
              <w:rPr>
                <w:sz w:val="22"/>
              </w:rPr>
            </w:pPr>
            <w:r>
              <w:rPr>
                <w:sz w:val="22"/>
              </w:rPr>
              <w:t>2028</w:t>
            </w:r>
          </w:p>
        </w:tc>
        <w:tc>
          <w:tcPr>
            <w:tcW w:w="3385" w:type="dxa"/>
          </w:tcPr>
          <w:p>
            <w:pPr>
              <w:pStyle w:val="TableParagraph"/>
              <w:spacing w:before="114"/>
              <w:ind w:right="-1"/>
              <w:rPr>
                <w:sz w:val="20"/>
              </w:rPr>
            </w:pPr>
            <w:r>
              <w:rPr>
                <w:sz w:val="20"/>
              </w:rPr>
              <w:t>ENGINEERING ECONOMIST</w:t>
            </w:r>
          </w:p>
        </w:tc>
        <w:tc>
          <w:tcPr>
            <w:tcW w:w="1128" w:type="dxa"/>
          </w:tcPr>
          <w:p>
            <w:pPr>
              <w:pStyle w:val="TableParagraph"/>
              <w:spacing w:before="114"/>
              <w:ind w:left="122"/>
              <w:rPr>
                <w:sz w:val="20"/>
              </w:rPr>
            </w:pPr>
            <w:r>
              <w:rPr>
                <w:sz w:val="20"/>
              </w:rPr>
              <w:t>0013-791X</w:t>
            </w:r>
          </w:p>
        </w:tc>
        <w:tc>
          <w:tcPr>
            <w:tcW w:w="5416" w:type="dxa"/>
          </w:tcPr>
          <w:p>
            <w:pPr>
              <w:pStyle w:val="TableParagraph"/>
              <w:spacing w:line="229" w:lineRule="exact" w:before="0"/>
              <w:ind w:right="39"/>
              <w:rPr>
                <w:sz w:val="20"/>
              </w:rPr>
            </w:pPr>
            <w:r>
              <w:rPr>
                <w:sz w:val="20"/>
              </w:rPr>
              <w:t>ENGINEERING, INDUSTRIAL (Q3, 29/43); OPERATIONS RESEARCH</w:t>
            </w:r>
          </w:p>
          <w:p>
            <w:pPr>
              <w:pStyle w:val="TableParagraph"/>
              <w:spacing w:before="17"/>
              <w:ind w:right="39"/>
              <w:rPr>
                <w:sz w:val="20"/>
              </w:rPr>
            </w:pPr>
            <w:r>
              <w:rPr>
                <w:sz w:val="20"/>
              </w:rPr>
              <w:t>&amp; MANAGEMENT SCIENCE (Q3, 57/81)</w:t>
            </w:r>
          </w:p>
        </w:tc>
      </w:tr>
      <w:tr>
        <w:trPr>
          <w:trHeight w:val="492" w:hRule="exact"/>
        </w:trPr>
        <w:tc>
          <w:tcPr>
            <w:tcW w:w="660" w:type="dxa"/>
          </w:tcPr>
          <w:p>
            <w:pPr>
              <w:pStyle w:val="TableParagraph"/>
              <w:spacing w:before="102"/>
              <w:ind w:left="0" w:right="84"/>
              <w:jc w:val="right"/>
              <w:rPr>
                <w:sz w:val="22"/>
              </w:rPr>
            </w:pPr>
            <w:r>
              <w:rPr>
                <w:sz w:val="22"/>
              </w:rPr>
              <w:t>2029</w:t>
            </w:r>
          </w:p>
        </w:tc>
        <w:tc>
          <w:tcPr>
            <w:tcW w:w="3385" w:type="dxa"/>
          </w:tcPr>
          <w:p>
            <w:pPr>
              <w:pStyle w:val="TableParagraph"/>
              <w:spacing w:before="114"/>
              <w:ind w:right="-1"/>
              <w:rPr>
                <w:sz w:val="20"/>
              </w:rPr>
            </w:pPr>
            <w:r>
              <w:rPr>
                <w:sz w:val="20"/>
              </w:rPr>
              <w:t>ENGINEERING FAILURE ANALYSIS</w:t>
            </w:r>
          </w:p>
        </w:tc>
        <w:tc>
          <w:tcPr>
            <w:tcW w:w="1128" w:type="dxa"/>
          </w:tcPr>
          <w:p>
            <w:pPr>
              <w:pStyle w:val="TableParagraph"/>
              <w:spacing w:before="114"/>
              <w:ind w:left="122"/>
              <w:rPr>
                <w:sz w:val="20"/>
              </w:rPr>
            </w:pPr>
            <w:r>
              <w:rPr>
                <w:sz w:val="20"/>
              </w:rPr>
              <w:t>1350-6307</w:t>
            </w:r>
          </w:p>
        </w:tc>
        <w:tc>
          <w:tcPr>
            <w:tcW w:w="5416" w:type="dxa"/>
          </w:tcPr>
          <w:p>
            <w:pPr>
              <w:pStyle w:val="TableParagraph"/>
              <w:spacing w:line="229" w:lineRule="exact" w:before="0"/>
              <w:ind w:right="39"/>
              <w:rPr>
                <w:sz w:val="20"/>
              </w:rPr>
            </w:pPr>
            <w:r>
              <w:rPr>
                <w:sz w:val="20"/>
              </w:rPr>
              <w:t>ENGINEERING, MECHANICAL (Q2, 60/130); MATERIALS SCIENCE,</w:t>
            </w:r>
          </w:p>
          <w:p>
            <w:pPr>
              <w:pStyle w:val="TableParagraph"/>
              <w:spacing w:before="17"/>
              <w:ind w:right="39"/>
              <w:rPr>
                <w:sz w:val="20"/>
              </w:rPr>
            </w:pPr>
            <w:r>
              <w:rPr>
                <w:sz w:val="20"/>
              </w:rPr>
              <w:t>CHARACTERIZATION &amp; TESTING (Q2, 13/33)</w:t>
            </w:r>
          </w:p>
        </w:tc>
      </w:tr>
      <w:tr>
        <w:trPr>
          <w:trHeight w:val="290" w:hRule="exact"/>
        </w:trPr>
        <w:tc>
          <w:tcPr>
            <w:tcW w:w="660" w:type="dxa"/>
          </w:tcPr>
          <w:p>
            <w:pPr>
              <w:pStyle w:val="TableParagraph"/>
              <w:spacing w:before="2"/>
              <w:ind w:left="0" w:right="84"/>
              <w:jc w:val="right"/>
              <w:rPr>
                <w:sz w:val="22"/>
              </w:rPr>
            </w:pPr>
            <w:r>
              <w:rPr>
                <w:sz w:val="22"/>
              </w:rPr>
              <w:t>2030</w:t>
            </w:r>
          </w:p>
        </w:tc>
        <w:tc>
          <w:tcPr>
            <w:tcW w:w="3385" w:type="dxa"/>
          </w:tcPr>
          <w:p>
            <w:pPr>
              <w:pStyle w:val="TableParagraph"/>
              <w:ind w:right="-1"/>
              <w:rPr>
                <w:sz w:val="20"/>
              </w:rPr>
            </w:pPr>
            <w:r>
              <w:rPr>
                <w:sz w:val="20"/>
              </w:rPr>
              <w:t>ENGINEERING FRACTURE MECHANICS</w:t>
            </w:r>
          </w:p>
        </w:tc>
        <w:tc>
          <w:tcPr>
            <w:tcW w:w="1128" w:type="dxa"/>
          </w:tcPr>
          <w:p>
            <w:pPr>
              <w:pStyle w:val="TableParagraph"/>
              <w:ind w:left="122"/>
              <w:rPr>
                <w:sz w:val="20"/>
              </w:rPr>
            </w:pPr>
            <w:r>
              <w:rPr>
                <w:sz w:val="20"/>
              </w:rPr>
              <w:t>0013-7944</w:t>
            </w:r>
          </w:p>
        </w:tc>
        <w:tc>
          <w:tcPr>
            <w:tcW w:w="5416" w:type="dxa"/>
          </w:tcPr>
          <w:p>
            <w:pPr>
              <w:pStyle w:val="TableParagraph"/>
              <w:ind w:right="39"/>
              <w:rPr>
                <w:sz w:val="20"/>
              </w:rPr>
            </w:pPr>
            <w:r>
              <w:rPr>
                <w:sz w:val="20"/>
              </w:rPr>
              <w:t>MECHANICS (Q2, 40/137)</w:t>
            </w:r>
          </w:p>
        </w:tc>
      </w:tr>
      <w:tr>
        <w:trPr>
          <w:trHeight w:val="492" w:hRule="exact"/>
        </w:trPr>
        <w:tc>
          <w:tcPr>
            <w:tcW w:w="660" w:type="dxa"/>
          </w:tcPr>
          <w:p>
            <w:pPr>
              <w:pStyle w:val="TableParagraph"/>
              <w:spacing w:before="102"/>
              <w:ind w:left="0" w:right="84"/>
              <w:jc w:val="right"/>
              <w:rPr>
                <w:sz w:val="22"/>
              </w:rPr>
            </w:pPr>
            <w:r>
              <w:rPr>
                <w:sz w:val="22"/>
              </w:rPr>
              <w:t>2031</w:t>
            </w:r>
          </w:p>
        </w:tc>
        <w:tc>
          <w:tcPr>
            <w:tcW w:w="3385" w:type="dxa"/>
          </w:tcPr>
          <w:p>
            <w:pPr>
              <w:pStyle w:val="TableParagraph"/>
              <w:spacing w:before="114"/>
              <w:ind w:right="-1"/>
              <w:rPr>
                <w:sz w:val="20"/>
              </w:rPr>
            </w:pPr>
            <w:r>
              <w:rPr>
                <w:sz w:val="20"/>
              </w:rPr>
              <w:t>ENGINEERING GEOLOGY</w:t>
            </w:r>
          </w:p>
        </w:tc>
        <w:tc>
          <w:tcPr>
            <w:tcW w:w="1128" w:type="dxa"/>
          </w:tcPr>
          <w:p>
            <w:pPr>
              <w:pStyle w:val="TableParagraph"/>
              <w:spacing w:before="114"/>
              <w:ind w:left="122"/>
              <w:rPr>
                <w:sz w:val="20"/>
              </w:rPr>
            </w:pPr>
            <w:r>
              <w:rPr>
                <w:sz w:val="20"/>
              </w:rPr>
              <w:t>0013-7952</w:t>
            </w:r>
          </w:p>
        </w:tc>
        <w:tc>
          <w:tcPr>
            <w:tcW w:w="5416" w:type="dxa"/>
          </w:tcPr>
          <w:p>
            <w:pPr>
              <w:pStyle w:val="TableParagraph"/>
              <w:spacing w:line="229" w:lineRule="exact" w:before="0"/>
              <w:ind w:right="39"/>
              <w:rPr>
                <w:sz w:val="20"/>
              </w:rPr>
            </w:pPr>
            <w:r>
              <w:rPr>
                <w:sz w:val="20"/>
              </w:rPr>
              <w:t>ENGINEERING, GEOLOGICAL (Q1, 7/32); GEOSCIENCES,</w:t>
            </w:r>
          </w:p>
          <w:p>
            <w:pPr>
              <w:pStyle w:val="TableParagraph"/>
              <w:spacing w:before="17"/>
              <w:ind w:right="39"/>
              <w:rPr>
                <w:sz w:val="20"/>
              </w:rPr>
            </w:pPr>
            <w:r>
              <w:rPr>
                <w:sz w:val="20"/>
              </w:rPr>
              <w:t>MULTIDISCIPLINARY (Q2, 75/175)</w:t>
            </w:r>
          </w:p>
        </w:tc>
      </w:tr>
      <w:tr>
        <w:trPr>
          <w:trHeight w:val="290" w:hRule="exact"/>
        </w:trPr>
        <w:tc>
          <w:tcPr>
            <w:tcW w:w="660" w:type="dxa"/>
          </w:tcPr>
          <w:p>
            <w:pPr>
              <w:pStyle w:val="TableParagraph"/>
              <w:spacing w:before="2"/>
              <w:ind w:left="0" w:right="84"/>
              <w:jc w:val="right"/>
              <w:rPr>
                <w:sz w:val="22"/>
              </w:rPr>
            </w:pPr>
            <w:r>
              <w:rPr>
                <w:sz w:val="22"/>
              </w:rPr>
              <w:t>2032</w:t>
            </w:r>
          </w:p>
        </w:tc>
        <w:tc>
          <w:tcPr>
            <w:tcW w:w="3385" w:type="dxa"/>
          </w:tcPr>
          <w:p>
            <w:pPr>
              <w:pStyle w:val="TableParagraph"/>
              <w:ind w:right="-1"/>
              <w:rPr>
                <w:sz w:val="20"/>
              </w:rPr>
            </w:pPr>
            <w:r>
              <w:rPr>
                <w:sz w:val="20"/>
              </w:rPr>
              <w:t>ENGINEERING IN LIFE SCIENCES</w:t>
            </w:r>
          </w:p>
        </w:tc>
        <w:tc>
          <w:tcPr>
            <w:tcW w:w="1128" w:type="dxa"/>
          </w:tcPr>
          <w:p>
            <w:pPr>
              <w:pStyle w:val="TableParagraph"/>
              <w:ind w:left="122"/>
              <w:rPr>
                <w:sz w:val="20"/>
              </w:rPr>
            </w:pPr>
            <w:r>
              <w:rPr>
                <w:sz w:val="20"/>
              </w:rPr>
              <w:t>1618-0240</w:t>
            </w:r>
          </w:p>
        </w:tc>
        <w:tc>
          <w:tcPr>
            <w:tcW w:w="5416" w:type="dxa"/>
          </w:tcPr>
          <w:p>
            <w:pPr>
              <w:pStyle w:val="TableParagraph"/>
              <w:ind w:right="39"/>
              <w:rPr>
                <w:sz w:val="20"/>
              </w:rPr>
            </w:pPr>
            <w:r>
              <w:rPr>
                <w:sz w:val="20"/>
              </w:rPr>
              <w:t>BIOTECHNOLOGY &amp; APPLIED MICROBIOLOGY (Q2, 58/163)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2033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ENGINEERING OPTIMIZATION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0305-215X</w:t>
            </w:r>
          </w:p>
        </w:tc>
        <w:tc>
          <w:tcPr>
            <w:tcW w:w="5416" w:type="dxa"/>
          </w:tcPr>
          <w:p>
            <w:pPr>
              <w:pStyle w:val="TableParagraph"/>
              <w:spacing w:line="256" w:lineRule="auto" w:before="107"/>
              <w:ind w:right="39"/>
              <w:rPr>
                <w:sz w:val="20"/>
              </w:rPr>
            </w:pPr>
            <w:r>
              <w:rPr>
                <w:sz w:val="20"/>
              </w:rPr>
              <w:t>ENGINEERING, MULTIDISCIPLINARY (Q2, 35/85); OPERATIONS RESEARCH &amp; MANAGEMENT SCIENCE (Q3, 43/81)</w:t>
            </w:r>
          </w:p>
        </w:tc>
      </w:tr>
      <w:tr>
        <w:trPr>
          <w:trHeight w:val="290" w:hRule="exact"/>
        </w:trPr>
        <w:tc>
          <w:tcPr>
            <w:tcW w:w="660" w:type="dxa"/>
          </w:tcPr>
          <w:p>
            <w:pPr>
              <w:pStyle w:val="TableParagraph"/>
              <w:spacing w:before="2"/>
              <w:ind w:left="0" w:right="84"/>
              <w:jc w:val="right"/>
              <w:rPr>
                <w:sz w:val="22"/>
              </w:rPr>
            </w:pPr>
            <w:r>
              <w:rPr>
                <w:sz w:val="22"/>
              </w:rPr>
              <w:t>2034</w:t>
            </w:r>
          </w:p>
        </w:tc>
        <w:tc>
          <w:tcPr>
            <w:tcW w:w="3385" w:type="dxa"/>
          </w:tcPr>
          <w:p>
            <w:pPr>
              <w:pStyle w:val="TableParagraph"/>
              <w:ind w:right="-1"/>
              <w:rPr>
                <w:sz w:val="20"/>
              </w:rPr>
            </w:pPr>
            <w:r>
              <w:rPr>
                <w:sz w:val="20"/>
              </w:rPr>
              <w:t>ENGINEERING STRUCTURES</w:t>
            </w:r>
          </w:p>
        </w:tc>
        <w:tc>
          <w:tcPr>
            <w:tcW w:w="1128" w:type="dxa"/>
          </w:tcPr>
          <w:p>
            <w:pPr>
              <w:pStyle w:val="TableParagraph"/>
              <w:ind w:left="122"/>
              <w:rPr>
                <w:sz w:val="20"/>
              </w:rPr>
            </w:pPr>
            <w:r>
              <w:rPr>
                <w:sz w:val="20"/>
              </w:rPr>
              <w:t>0141-0296</w:t>
            </w:r>
          </w:p>
        </w:tc>
        <w:tc>
          <w:tcPr>
            <w:tcW w:w="5416" w:type="dxa"/>
          </w:tcPr>
          <w:p>
            <w:pPr>
              <w:pStyle w:val="TableParagraph"/>
              <w:ind w:right="39"/>
              <w:rPr>
                <w:sz w:val="20"/>
              </w:rPr>
            </w:pPr>
            <w:r>
              <w:rPr>
                <w:sz w:val="20"/>
              </w:rPr>
              <w:t>ENGINEERING, CIVIL (Q1, 21/125)</w:t>
            </w:r>
          </w:p>
        </w:tc>
      </w:tr>
      <w:tr>
        <w:trPr>
          <w:trHeight w:val="291" w:hRule="exact"/>
        </w:trPr>
        <w:tc>
          <w:tcPr>
            <w:tcW w:w="660" w:type="dxa"/>
          </w:tcPr>
          <w:p>
            <w:pPr>
              <w:pStyle w:val="TableParagraph"/>
              <w:spacing w:before="2"/>
              <w:ind w:left="0" w:right="84"/>
              <w:jc w:val="right"/>
              <w:rPr>
                <w:sz w:val="22"/>
              </w:rPr>
            </w:pPr>
            <w:r>
              <w:rPr>
                <w:sz w:val="22"/>
              </w:rPr>
              <w:t>2035</w:t>
            </w:r>
          </w:p>
        </w:tc>
        <w:tc>
          <w:tcPr>
            <w:tcW w:w="3385" w:type="dxa"/>
          </w:tcPr>
          <w:p>
            <w:pPr>
              <w:pStyle w:val="TableParagraph"/>
              <w:spacing w:before="14"/>
              <w:ind w:right="-1"/>
              <w:rPr>
                <w:sz w:val="20"/>
              </w:rPr>
            </w:pPr>
            <w:r>
              <w:rPr>
                <w:sz w:val="20"/>
              </w:rPr>
              <w:t>ENGINEERING STUDIES</w:t>
            </w:r>
          </w:p>
        </w:tc>
        <w:tc>
          <w:tcPr>
            <w:tcW w:w="1128" w:type="dxa"/>
          </w:tcPr>
          <w:p>
            <w:pPr>
              <w:pStyle w:val="TableParagraph"/>
              <w:spacing w:before="14"/>
              <w:ind w:left="122"/>
              <w:rPr>
                <w:sz w:val="20"/>
              </w:rPr>
            </w:pPr>
            <w:r>
              <w:rPr>
                <w:sz w:val="20"/>
              </w:rPr>
              <w:t>1937-8629</w:t>
            </w:r>
          </w:p>
        </w:tc>
        <w:tc>
          <w:tcPr>
            <w:tcW w:w="5416" w:type="dxa"/>
          </w:tcPr>
          <w:p>
            <w:pPr>
              <w:pStyle w:val="TableParagraph"/>
              <w:spacing w:before="14"/>
              <w:ind w:right="39"/>
              <w:rPr>
                <w:sz w:val="20"/>
              </w:rPr>
            </w:pPr>
            <w:r>
              <w:rPr>
                <w:sz w:val="20"/>
              </w:rPr>
              <w:t>HISTORY &amp; PHILOSOPHY OF SCIENCE (Q2, 28/60)</w:t>
            </w:r>
          </w:p>
        </w:tc>
      </w:tr>
      <w:tr>
        <w:trPr>
          <w:trHeight w:val="492" w:hRule="exact"/>
        </w:trPr>
        <w:tc>
          <w:tcPr>
            <w:tcW w:w="660" w:type="dxa"/>
          </w:tcPr>
          <w:p>
            <w:pPr>
              <w:pStyle w:val="TableParagraph"/>
              <w:spacing w:before="102"/>
              <w:ind w:left="0" w:right="84"/>
              <w:jc w:val="right"/>
              <w:rPr>
                <w:sz w:val="22"/>
              </w:rPr>
            </w:pPr>
            <w:r>
              <w:rPr>
                <w:sz w:val="22"/>
              </w:rPr>
              <w:t>2036</w:t>
            </w:r>
          </w:p>
        </w:tc>
        <w:tc>
          <w:tcPr>
            <w:tcW w:w="3385" w:type="dxa"/>
          </w:tcPr>
          <w:p>
            <w:pPr>
              <w:pStyle w:val="TableParagraph"/>
              <w:spacing w:before="114"/>
              <w:ind w:right="-1"/>
              <w:rPr>
                <w:sz w:val="20"/>
              </w:rPr>
            </w:pPr>
            <w:r>
              <w:rPr>
                <w:sz w:val="20"/>
              </w:rPr>
              <w:t>ENGINEERING WITH COMPUTERS</w:t>
            </w:r>
          </w:p>
        </w:tc>
        <w:tc>
          <w:tcPr>
            <w:tcW w:w="1128" w:type="dxa"/>
          </w:tcPr>
          <w:p>
            <w:pPr>
              <w:pStyle w:val="TableParagraph"/>
              <w:spacing w:before="114"/>
              <w:ind w:left="122"/>
              <w:rPr>
                <w:sz w:val="20"/>
              </w:rPr>
            </w:pPr>
            <w:r>
              <w:rPr>
                <w:sz w:val="20"/>
              </w:rPr>
              <w:t>0177-0667</w:t>
            </w:r>
          </w:p>
        </w:tc>
        <w:tc>
          <w:tcPr>
            <w:tcW w:w="5416" w:type="dxa"/>
          </w:tcPr>
          <w:p>
            <w:pPr>
              <w:pStyle w:val="TableParagraph"/>
              <w:spacing w:line="229" w:lineRule="exact" w:before="0"/>
              <w:ind w:right="39"/>
              <w:rPr>
                <w:sz w:val="20"/>
              </w:rPr>
            </w:pPr>
            <w:r>
              <w:rPr>
                <w:sz w:val="20"/>
              </w:rPr>
              <w:t>COMPUTER SCIENCE, INTERDISCIPLINARY APPLICATIONS (Q2,</w:t>
            </w:r>
          </w:p>
          <w:p>
            <w:pPr>
              <w:pStyle w:val="TableParagraph"/>
              <w:spacing w:before="17"/>
              <w:ind w:right="39"/>
              <w:rPr>
                <w:sz w:val="20"/>
              </w:rPr>
            </w:pPr>
            <w:r>
              <w:rPr>
                <w:sz w:val="20"/>
              </w:rPr>
              <w:t>46/102); ENGINEERING, MECHANICAL (Q2, 39/130)</w:t>
            </w:r>
          </w:p>
        </w:tc>
      </w:tr>
      <w:tr>
        <w:trPr>
          <w:trHeight w:val="290" w:hRule="exact"/>
        </w:trPr>
        <w:tc>
          <w:tcPr>
            <w:tcW w:w="660" w:type="dxa"/>
          </w:tcPr>
          <w:p>
            <w:pPr>
              <w:pStyle w:val="TableParagraph"/>
              <w:spacing w:before="2"/>
              <w:ind w:left="0" w:right="84"/>
              <w:jc w:val="right"/>
              <w:rPr>
                <w:sz w:val="22"/>
              </w:rPr>
            </w:pPr>
            <w:r>
              <w:rPr>
                <w:sz w:val="22"/>
              </w:rPr>
              <w:t>2037</w:t>
            </w:r>
          </w:p>
        </w:tc>
        <w:tc>
          <w:tcPr>
            <w:tcW w:w="3385" w:type="dxa"/>
          </w:tcPr>
          <w:p>
            <w:pPr>
              <w:pStyle w:val="TableParagraph"/>
              <w:ind w:right="-1"/>
              <w:rPr>
                <w:sz w:val="20"/>
              </w:rPr>
            </w:pPr>
            <w:r>
              <w:rPr>
                <w:sz w:val="20"/>
              </w:rPr>
              <w:t>ENT-EAR NOSE &amp; THROAT JOURNAL</w:t>
            </w:r>
          </w:p>
        </w:tc>
        <w:tc>
          <w:tcPr>
            <w:tcW w:w="1128" w:type="dxa"/>
          </w:tcPr>
          <w:p>
            <w:pPr>
              <w:pStyle w:val="TableParagraph"/>
              <w:ind w:left="122"/>
              <w:rPr>
                <w:sz w:val="20"/>
              </w:rPr>
            </w:pPr>
            <w:r>
              <w:rPr>
                <w:sz w:val="20"/>
              </w:rPr>
              <w:t>0145-5613</w:t>
            </w:r>
          </w:p>
        </w:tc>
        <w:tc>
          <w:tcPr>
            <w:tcW w:w="5416" w:type="dxa"/>
          </w:tcPr>
          <w:p>
            <w:pPr>
              <w:pStyle w:val="TableParagraph"/>
              <w:ind w:right="39"/>
              <w:rPr>
                <w:sz w:val="20"/>
              </w:rPr>
            </w:pPr>
            <w:r>
              <w:rPr>
                <w:sz w:val="20"/>
              </w:rPr>
              <w:t>OTORHINOLARYNGOLOGY (Q3, 30/44)</w:t>
            </w:r>
          </w:p>
        </w:tc>
      </w:tr>
      <w:tr>
        <w:trPr>
          <w:trHeight w:val="492" w:hRule="exact"/>
        </w:trPr>
        <w:tc>
          <w:tcPr>
            <w:tcW w:w="660" w:type="dxa"/>
          </w:tcPr>
          <w:p>
            <w:pPr>
              <w:pStyle w:val="TableParagraph"/>
              <w:spacing w:before="102"/>
              <w:ind w:left="0" w:right="84"/>
              <w:jc w:val="right"/>
              <w:rPr>
                <w:sz w:val="22"/>
              </w:rPr>
            </w:pPr>
            <w:r>
              <w:rPr>
                <w:sz w:val="22"/>
              </w:rPr>
              <w:t>2038</w:t>
            </w:r>
          </w:p>
        </w:tc>
        <w:tc>
          <w:tcPr>
            <w:tcW w:w="3385" w:type="dxa"/>
          </w:tcPr>
          <w:p>
            <w:pPr>
              <w:pStyle w:val="TableParagraph"/>
              <w:spacing w:line="229" w:lineRule="exact" w:before="0"/>
              <w:ind w:right="-1"/>
              <w:rPr>
                <w:sz w:val="20"/>
              </w:rPr>
            </w:pPr>
            <w:r>
              <w:rPr>
                <w:sz w:val="20"/>
              </w:rPr>
              <w:t>ENTOMOLOGIA EXPERIMENTALIS ET</w:t>
            </w:r>
          </w:p>
          <w:p>
            <w:pPr>
              <w:pStyle w:val="TableParagraph"/>
              <w:spacing w:before="17"/>
              <w:ind w:right="-1"/>
              <w:rPr>
                <w:sz w:val="20"/>
              </w:rPr>
            </w:pPr>
            <w:r>
              <w:rPr>
                <w:sz w:val="20"/>
              </w:rPr>
              <w:t>APPLICATA</w:t>
            </w:r>
          </w:p>
        </w:tc>
        <w:tc>
          <w:tcPr>
            <w:tcW w:w="1128" w:type="dxa"/>
          </w:tcPr>
          <w:p>
            <w:pPr>
              <w:pStyle w:val="TableParagraph"/>
              <w:spacing w:before="114"/>
              <w:ind w:left="122"/>
              <w:rPr>
                <w:sz w:val="20"/>
              </w:rPr>
            </w:pPr>
            <w:r>
              <w:rPr>
                <w:sz w:val="20"/>
              </w:rPr>
              <w:t>0013-8703</w:t>
            </w:r>
          </w:p>
        </w:tc>
        <w:tc>
          <w:tcPr>
            <w:tcW w:w="5416" w:type="dxa"/>
          </w:tcPr>
          <w:p>
            <w:pPr>
              <w:pStyle w:val="TableParagraph"/>
              <w:spacing w:before="114"/>
              <w:ind w:right="39"/>
              <w:rPr>
                <w:sz w:val="20"/>
              </w:rPr>
            </w:pPr>
            <w:r>
              <w:rPr>
                <w:sz w:val="20"/>
              </w:rPr>
              <w:t>ENTOMOLOGY (Q2, 27/92)</w:t>
            </w:r>
          </w:p>
        </w:tc>
      </w:tr>
      <w:tr>
        <w:trPr>
          <w:trHeight w:val="290" w:hRule="exact"/>
        </w:trPr>
        <w:tc>
          <w:tcPr>
            <w:tcW w:w="660" w:type="dxa"/>
          </w:tcPr>
          <w:p>
            <w:pPr>
              <w:pStyle w:val="TableParagraph"/>
              <w:spacing w:before="2"/>
              <w:ind w:left="0" w:right="84"/>
              <w:jc w:val="right"/>
              <w:rPr>
                <w:sz w:val="22"/>
              </w:rPr>
            </w:pPr>
            <w:r>
              <w:rPr>
                <w:sz w:val="22"/>
              </w:rPr>
              <w:t>2039</w:t>
            </w:r>
          </w:p>
        </w:tc>
        <w:tc>
          <w:tcPr>
            <w:tcW w:w="3385" w:type="dxa"/>
          </w:tcPr>
          <w:p>
            <w:pPr>
              <w:pStyle w:val="TableParagraph"/>
              <w:ind w:right="-1"/>
              <w:rPr>
                <w:sz w:val="20"/>
              </w:rPr>
            </w:pPr>
            <w:r>
              <w:rPr>
                <w:sz w:val="20"/>
              </w:rPr>
              <w:t>ENTOMOLOGICAL SCIENCE</w:t>
            </w:r>
          </w:p>
        </w:tc>
        <w:tc>
          <w:tcPr>
            <w:tcW w:w="1128" w:type="dxa"/>
          </w:tcPr>
          <w:p>
            <w:pPr>
              <w:pStyle w:val="TableParagraph"/>
              <w:ind w:left="122"/>
              <w:rPr>
                <w:sz w:val="20"/>
              </w:rPr>
            </w:pPr>
            <w:r>
              <w:rPr>
                <w:sz w:val="20"/>
              </w:rPr>
              <w:t>1343-8786</w:t>
            </w:r>
          </w:p>
        </w:tc>
        <w:tc>
          <w:tcPr>
            <w:tcW w:w="5416" w:type="dxa"/>
          </w:tcPr>
          <w:p>
            <w:pPr>
              <w:pStyle w:val="TableParagraph"/>
              <w:ind w:right="39"/>
              <w:rPr>
                <w:sz w:val="20"/>
              </w:rPr>
            </w:pPr>
            <w:r>
              <w:rPr>
                <w:sz w:val="20"/>
              </w:rPr>
              <w:t>ENTOMOLOGY (Q2, 39/92)</w:t>
            </w:r>
          </w:p>
        </w:tc>
      </w:tr>
      <w:tr>
        <w:trPr>
          <w:trHeight w:val="290" w:hRule="exact"/>
        </w:trPr>
        <w:tc>
          <w:tcPr>
            <w:tcW w:w="660" w:type="dxa"/>
          </w:tcPr>
          <w:p>
            <w:pPr>
              <w:pStyle w:val="TableParagraph"/>
              <w:spacing w:before="2"/>
              <w:ind w:left="0" w:right="84"/>
              <w:jc w:val="right"/>
              <w:rPr>
                <w:sz w:val="22"/>
              </w:rPr>
            </w:pPr>
            <w:r>
              <w:rPr>
                <w:sz w:val="22"/>
              </w:rPr>
              <w:t>2040</w:t>
            </w:r>
          </w:p>
        </w:tc>
        <w:tc>
          <w:tcPr>
            <w:tcW w:w="3385" w:type="dxa"/>
          </w:tcPr>
          <w:p>
            <w:pPr>
              <w:pStyle w:val="TableParagraph"/>
              <w:ind w:right="-1"/>
              <w:rPr>
                <w:sz w:val="20"/>
              </w:rPr>
            </w:pPr>
            <w:r>
              <w:rPr>
                <w:sz w:val="20"/>
              </w:rPr>
              <w:t>ENTROPY</w:t>
            </w:r>
          </w:p>
        </w:tc>
        <w:tc>
          <w:tcPr>
            <w:tcW w:w="1128" w:type="dxa"/>
          </w:tcPr>
          <w:p>
            <w:pPr>
              <w:pStyle w:val="TableParagraph"/>
              <w:ind w:left="122"/>
              <w:rPr>
                <w:sz w:val="20"/>
              </w:rPr>
            </w:pPr>
            <w:r>
              <w:rPr>
                <w:sz w:val="20"/>
              </w:rPr>
              <w:t>1099-4300</w:t>
            </w:r>
          </w:p>
        </w:tc>
        <w:tc>
          <w:tcPr>
            <w:tcW w:w="5416" w:type="dxa"/>
          </w:tcPr>
          <w:p>
            <w:pPr>
              <w:pStyle w:val="TableParagraph"/>
              <w:ind w:right="39"/>
              <w:rPr>
                <w:sz w:val="20"/>
              </w:rPr>
            </w:pPr>
            <w:r>
              <w:rPr>
                <w:sz w:val="20"/>
              </w:rPr>
              <w:t>PHYSICS, MULTIDISCIPLINARY (Q2, 34/78)</w:t>
            </w:r>
          </w:p>
        </w:tc>
      </w:tr>
      <w:tr>
        <w:trPr>
          <w:trHeight w:val="290" w:hRule="exact"/>
        </w:trPr>
        <w:tc>
          <w:tcPr>
            <w:tcW w:w="660" w:type="dxa"/>
          </w:tcPr>
          <w:p>
            <w:pPr>
              <w:pStyle w:val="TableParagraph"/>
              <w:spacing w:before="2"/>
              <w:ind w:left="0" w:right="84"/>
              <w:jc w:val="right"/>
              <w:rPr>
                <w:sz w:val="22"/>
              </w:rPr>
            </w:pPr>
            <w:r>
              <w:rPr>
                <w:sz w:val="22"/>
              </w:rPr>
              <w:t>2041</w:t>
            </w:r>
          </w:p>
        </w:tc>
        <w:tc>
          <w:tcPr>
            <w:tcW w:w="3385" w:type="dxa"/>
          </w:tcPr>
          <w:p>
            <w:pPr>
              <w:pStyle w:val="TableParagraph"/>
              <w:ind w:right="-1"/>
              <w:rPr>
                <w:sz w:val="20"/>
              </w:rPr>
            </w:pPr>
            <w:r>
              <w:rPr>
                <w:sz w:val="20"/>
              </w:rPr>
              <w:t>ENVIRONMENT</w:t>
            </w:r>
          </w:p>
        </w:tc>
        <w:tc>
          <w:tcPr>
            <w:tcW w:w="1128" w:type="dxa"/>
          </w:tcPr>
          <w:p>
            <w:pPr>
              <w:pStyle w:val="TableParagraph"/>
              <w:ind w:left="122"/>
              <w:rPr>
                <w:sz w:val="20"/>
              </w:rPr>
            </w:pPr>
            <w:r>
              <w:rPr>
                <w:sz w:val="20"/>
              </w:rPr>
              <w:t>0013-9157</w:t>
            </w:r>
          </w:p>
        </w:tc>
        <w:tc>
          <w:tcPr>
            <w:tcW w:w="5416" w:type="dxa"/>
          </w:tcPr>
          <w:p>
            <w:pPr>
              <w:pStyle w:val="TableParagraph"/>
              <w:ind w:right="39"/>
              <w:rPr>
                <w:sz w:val="20"/>
              </w:rPr>
            </w:pPr>
            <w:r>
              <w:rPr>
                <w:sz w:val="20"/>
              </w:rPr>
              <w:t>ENVIRONMENTAL SCIENCES (Q3, 121/223)</w:t>
            </w:r>
          </w:p>
        </w:tc>
      </w:tr>
      <w:tr>
        <w:trPr>
          <w:trHeight w:val="290" w:hRule="exact"/>
        </w:trPr>
        <w:tc>
          <w:tcPr>
            <w:tcW w:w="660" w:type="dxa"/>
          </w:tcPr>
          <w:p>
            <w:pPr>
              <w:pStyle w:val="TableParagraph"/>
              <w:spacing w:before="2"/>
              <w:ind w:left="0" w:right="84"/>
              <w:jc w:val="right"/>
              <w:rPr>
                <w:sz w:val="22"/>
              </w:rPr>
            </w:pPr>
            <w:r>
              <w:rPr>
                <w:sz w:val="22"/>
              </w:rPr>
              <w:t>2042</w:t>
            </w:r>
          </w:p>
        </w:tc>
        <w:tc>
          <w:tcPr>
            <w:tcW w:w="3385" w:type="dxa"/>
          </w:tcPr>
          <w:p>
            <w:pPr>
              <w:pStyle w:val="TableParagraph"/>
              <w:ind w:right="-1"/>
              <w:rPr>
                <w:sz w:val="20"/>
              </w:rPr>
            </w:pPr>
            <w:r>
              <w:rPr>
                <w:sz w:val="20"/>
              </w:rPr>
              <w:t>ENVIRONMENT INTERNATIONAL</w:t>
            </w:r>
          </w:p>
        </w:tc>
        <w:tc>
          <w:tcPr>
            <w:tcW w:w="1128" w:type="dxa"/>
          </w:tcPr>
          <w:p>
            <w:pPr>
              <w:pStyle w:val="TableParagraph"/>
              <w:ind w:left="122"/>
              <w:rPr>
                <w:sz w:val="20"/>
              </w:rPr>
            </w:pPr>
            <w:r>
              <w:rPr>
                <w:sz w:val="20"/>
              </w:rPr>
              <w:t>0160-4120</w:t>
            </w:r>
          </w:p>
        </w:tc>
        <w:tc>
          <w:tcPr>
            <w:tcW w:w="5416" w:type="dxa"/>
          </w:tcPr>
          <w:p>
            <w:pPr>
              <w:pStyle w:val="TableParagraph"/>
              <w:ind w:right="39"/>
              <w:rPr>
                <w:sz w:val="20"/>
              </w:rPr>
            </w:pPr>
            <w:r>
              <w:rPr>
                <w:sz w:val="20"/>
              </w:rPr>
              <w:t>ENVIRONMENTAL SCIENCES (Q1, 8/223)</w:t>
            </w:r>
          </w:p>
        </w:tc>
      </w:tr>
      <w:tr>
        <w:trPr>
          <w:trHeight w:val="492" w:hRule="exact"/>
        </w:trPr>
        <w:tc>
          <w:tcPr>
            <w:tcW w:w="660" w:type="dxa"/>
          </w:tcPr>
          <w:p>
            <w:pPr>
              <w:pStyle w:val="TableParagraph"/>
              <w:spacing w:before="102"/>
              <w:ind w:left="0" w:right="84"/>
              <w:jc w:val="right"/>
              <w:rPr>
                <w:sz w:val="22"/>
              </w:rPr>
            </w:pPr>
            <w:r>
              <w:rPr>
                <w:sz w:val="22"/>
              </w:rPr>
              <w:t>2043</w:t>
            </w:r>
          </w:p>
        </w:tc>
        <w:tc>
          <w:tcPr>
            <w:tcW w:w="3385" w:type="dxa"/>
          </w:tcPr>
          <w:p>
            <w:pPr>
              <w:pStyle w:val="TableParagraph"/>
              <w:spacing w:line="229" w:lineRule="exact" w:before="0"/>
              <w:ind w:right="-1"/>
              <w:rPr>
                <w:sz w:val="20"/>
              </w:rPr>
            </w:pPr>
            <w:r>
              <w:rPr>
                <w:sz w:val="20"/>
              </w:rPr>
              <w:t>ENVIRONMENTAL &amp; ENGINEERING</w:t>
            </w:r>
          </w:p>
          <w:p>
            <w:pPr>
              <w:pStyle w:val="TableParagraph"/>
              <w:spacing w:before="17"/>
              <w:ind w:right="-1"/>
              <w:rPr>
                <w:sz w:val="20"/>
              </w:rPr>
            </w:pPr>
            <w:r>
              <w:rPr>
                <w:sz w:val="20"/>
              </w:rPr>
              <w:t>GEOSCIENCE</w:t>
            </w:r>
          </w:p>
        </w:tc>
        <w:tc>
          <w:tcPr>
            <w:tcW w:w="1128" w:type="dxa"/>
          </w:tcPr>
          <w:p>
            <w:pPr>
              <w:pStyle w:val="TableParagraph"/>
              <w:spacing w:before="114"/>
              <w:ind w:left="122"/>
              <w:rPr>
                <w:sz w:val="20"/>
              </w:rPr>
            </w:pPr>
            <w:r>
              <w:rPr>
                <w:sz w:val="20"/>
              </w:rPr>
              <w:t>1078-7275</w:t>
            </w:r>
          </w:p>
        </w:tc>
        <w:tc>
          <w:tcPr>
            <w:tcW w:w="5416" w:type="dxa"/>
          </w:tcPr>
          <w:p>
            <w:pPr>
              <w:pStyle w:val="TableParagraph"/>
              <w:spacing w:before="114"/>
              <w:ind w:right="39"/>
              <w:rPr>
                <w:sz w:val="20"/>
              </w:rPr>
            </w:pPr>
            <w:r>
              <w:rPr>
                <w:sz w:val="20"/>
              </w:rPr>
              <w:t>ENGINEERING, GEOLOGICAL (Q3, 20/32)</w:t>
            </w:r>
          </w:p>
        </w:tc>
      </w:tr>
      <w:tr>
        <w:trPr>
          <w:trHeight w:val="492" w:hRule="exact"/>
        </w:trPr>
        <w:tc>
          <w:tcPr>
            <w:tcW w:w="660" w:type="dxa"/>
          </w:tcPr>
          <w:p>
            <w:pPr>
              <w:pStyle w:val="TableParagraph"/>
              <w:spacing w:before="102"/>
              <w:ind w:left="0" w:right="84"/>
              <w:jc w:val="right"/>
              <w:rPr>
                <w:sz w:val="22"/>
              </w:rPr>
            </w:pPr>
            <w:r>
              <w:rPr>
                <w:sz w:val="22"/>
              </w:rPr>
              <w:t>2044</w:t>
            </w:r>
          </w:p>
        </w:tc>
        <w:tc>
          <w:tcPr>
            <w:tcW w:w="3385" w:type="dxa"/>
          </w:tcPr>
          <w:p>
            <w:pPr>
              <w:pStyle w:val="TableParagraph"/>
              <w:spacing w:line="229" w:lineRule="exact" w:before="0"/>
              <w:ind w:right="-1"/>
              <w:rPr>
                <w:sz w:val="20"/>
              </w:rPr>
            </w:pPr>
            <w:r>
              <w:rPr>
                <w:sz w:val="20"/>
              </w:rPr>
              <w:t>ENVIRONMENTAL AND ECOLOGICAL</w:t>
            </w:r>
          </w:p>
          <w:p>
            <w:pPr>
              <w:pStyle w:val="TableParagraph"/>
              <w:spacing w:before="18"/>
              <w:ind w:right="-1"/>
              <w:rPr>
                <w:sz w:val="20"/>
              </w:rPr>
            </w:pPr>
            <w:r>
              <w:rPr>
                <w:sz w:val="20"/>
              </w:rPr>
              <w:t>STATISTICS</w:t>
            </w:r>
          </w:p>
        </w:tc>
        <w:tc>
          <w:tcPr>
            <w:tcW w:w="1128" w:type="dxa"/>
          </w:tcPr>
          <w:p>
            <w:pPr>
              <w:pStyle w:val="TableParagraph"/>
              <w:spacing w:before="114"/>
              <w:ind w:left="122"/>
              <w:rPr>
                <w:sz w:val="20"/>
              </w:rPr>
            </w:pPr>
            <w:r>
              <w:rPr>
                <w:sz w:val="20"/>
              </w:rPr>
              <w:t>1352-8505</w:t>
            </w:r>
          </w:p>
        </w:tc>
        <w:tc>
          <w:tcPr>
            <w:tcW w:w="5416" w:type="dxa"/>
          </w:tcPr>
          <w:p>
            <w:pPr>
              <w:pStyle w:val="TableParagraph"/>
              <w:spacing w:line="229" w:lineRule="exact" w:before="0"/>
              <w:ind w:right="39"/>
              <w:rPr>
                <w:sz w:val="20"/>
              </w:rPr>
            </w:pPr>
            <w:r>
              <w:rPr>
                <w:sz w:val="20"/>
              </w:rPr>
              <w:t>MATHEMATICS, INTERDISCIPLINARY APPLICATIONS (Q3, 58/99);</w:t>
            </w:r>
          </w:p>
          <w:p>
            <w:pPr>
              <w:pStyle w:val="TableParagraph"/>
              <w:spacing w:before="18"/>
              <w:ind w:right="39"/>
              <w:rPr>
                <w:sz w:val="20"/>
              </w:rPr>
            </w:pPr>
            <w:r>
              <w:rPr>
                <w:sz w:val="20"/>
              </w:rPr>
              <w:t>STATISTICS &amp; PROBABILITY (Q2, 59/122)</w:t>
            </w:r>
          </w:p>
        </w:tc>
      </w:tr>
      <w:tr>
        <w:trPr>
          <w:trHeight w:val="492" w:hRule="exact"/>
        </w:trPr>
        <w:tc>
          <w:tcPr>
            <w:tcW w:w="660" w:type="dxa"/>
          </w:tcPr>
          <w:p>
            <w:pPr>
              <w:pStyle w:val="TableParagraph"/>
              <w:spacing w:before="102"/>
              <w:ind w:left="0" w:right="84"/>
              <w:jc w:val="right"/>
              <w:rPr>
                <w:sz w:val="22"/>
              </w:rPr>
            </w:pPr>
            <w:r>
              <w:rPr>
                <w:sz w:val="22"/>
              </w:rPr>
              <w:t>2045</w:t>
            </w:r>
          </w:p>
        </w:tc>
        <w:tc>
          <w:tcPr>
            <w:tcW w:w="3385" w:type="dxa"/>
          </w:tcPr>
          <w:p>
            <w:pPr>
              <w:pStyle w:val="TableParagraph"/>
              <w:spacing w:line="229" w:lineRule="exact" w:before="0"/>
              <w:ind w:right="-1"/>
              <w:rPr>
                <w:sz w:val="20"/>
              </w:rPr>
            </w:pPr>
            <w:r>
              <w:rPr>
                <w:sz w:val="20"/>
              </w:rPr>
              <w:t>ENVIRONMENTAL AND EXPERIMENTAL</w:t>
            </w:r>
          </w:p>
          <w:p>
            <w:pPr>
              <w:pStyle w:val="TableParagraph"/>
              <w:spacing w:before="17"/>
              <w:ind w:right="-1"/>
              <w:rPr>
                <w:sz w:val="20"/>
              </w:rPr>
            </w:pPr>
            <w:r>
              <w:rPr>
                <w:sz w:val="20"/>
              </w:rPr>
              <w:t>BOTANY</w:t>
            </w:r>
          </w:p>
        </w:tc>
        <w:tc>
          <w:tcPr>
            <w:tcW w:w="1128" w:type="dxa"/>
          </w:tcPr>
          <w:p>
            <w:pPr>
              <w:pStyle w:val="TableParagraph"/>
              <w:spacing w:before="114"/>
              <w:ind w:left="122"/>
              <w:rPr>
                <w:sz w:val="20"/>
              </w:rPr>
            </w:pPr>
            <w:r>
              <w:rPr>
                <w:sz w:val="20"/>
              </w:rPr>
              <w:t>0098-8472</w:t>
            </w:r>
          </w:p>
        </w:tc>
        <w:tc>
          <w:tcPr>
            <w:tcW w:w="5416" w:type="dxa"/>
          </w:tcPr>
          <w:p>
            <w:pPr>
              <w:pStyle w:val="TableParagraph"/>
              <w:spacing w:line="229" w:lineRule="exact" w:before="0"/>
              <w:ind w:right="39"/>
              <w:rPr>
                <w:sz w:val="20"/>
              </w:rPr>
            </w:pPr>
            <w:r>
              <w:rPr>
                <w:sz w:val="20"/>
              </w:rPr>
              <w:t>ENVIRONMENTAL SCIENCES (Q1, 38/223); PLANT SCIENCES (Q1,</w:t>
            </w:r>
          </w:p>
          <w:p>
            <w:pPr>
              <w:pStyle w:val="TableParagraph"/>
              <w:spacing w:before="17"/>
              <w:ind w:right="39"/>
              <w:rPr>
                <w:sz w:val="20"/>
              </w:rPr>
            </w:pPr>
            <w:r>
              <w:rPr>
                <w:sz w:val="20"/>
              </w:rPr>
              <w:t>30/204)</w:t>
            </w:r>
          </w:p>
        </w:tc>
      </w:tr>
      <w:tr>
        <w:trPr>
          <w:trHeight w:val="492" w:hRule="exact"/>
        </w:trPr>
        <w:tc>
          <w:tcPr>
            <w:tcW w:w="660" w:type="dxa"/>
          </w:tcPr>
          <w:p>
            <w:pPr>
              <w:pStyle w:val="TableParagraph"/>
              <w:spacing w:before="102"/>
              <w:ind w:left="0" w:right="84"/>
              <w:jc w:val="right"/>
              <w:rPr>
                <w:sz w:val="22"/>
              </w:rPr>
            </w:pPr>
            <w:r>
              <w:rPr>
                <w:sz w:val="22"/>
              </w:rPr>
              <w:t>2046</w:t>
            </w:r>
          </w:p>
        </w:tc>
        <w:tc>
          <w:tcPr>
            <w:tcW w:w="3385" w:type="dxa"/>
          </w:tcPr>
          <w:p>
            <w:pPr>
              <w:pStyle w:val="TableParagraph"/>
              <w:spacing w:line="229" w:lineRule="exact" w:before="0"/>
              <w:ind w:right="-1"/>
              <w:rPr>
                <w:sz w:val="20"/>
              </w:rPr>
            </w:pPr>
            <w:r>
              <w:rPr>
                <w:sz w:val="20"/>
              </w:rPr>
              <w:t>ENVIRONMENTAL AND MOLECULAR</w:t>
            </w:r>
          </w:p>
          <w:p>
            <w:pPr>
              <w:pStyle w:val="TableParagraph"/>
              <w:spacing w:before="17"/>
              <w:ind w:right="-1"/>
              <w:rPr>
                <w:sz w:val="20"/>
              </w:rPr>
            </w:pPr>
            <w:r>
              <w:rPr>
                <w:sz w:val="20"/>
              </w:rPr>
              <w:t>MUTAGENESIS</w:t>
            </w:r>
          </w:p>
        </w:tc>
        <w:tc>
          <w:tcPr>
            <w:tcW w:w="1128" w:type="dxa"/>
          </w:tcPr>
          <w:p>
            <w:pPr>
              <w:pStyle w:val="TableParagraph"/>
              <w:spacing w:before="114"/>
              <w:ind w:left="122"/>
              <w:rPr>
                <w:sz w:val="20"/>
              </w:rPr>
            </w:pPr>
            <w:r>
              <w:rPr>
                <w:sz w:val="20"/>
              </w:rPr>
              <w:t>0893-6692</w:t>
            </w:r>
          </w:p>
        </w:tc>
        <w:tc>
          <w:tcPr>
            <w:tcW w:w="5416" w:type="dxa"/>
          </w:tcPr>
          <w:p>
            <w:pPr>
              <w:pStyle w:val="TableParagraph"/>
              <w:spacing w:line="229" w:lineRule="exact" w:before="0"/>
              <w:ind w:right="39"/>
              <w:rPr>
                <w:sz w:val="20"/>
              </w:rPr>
            </w:pPr>
            <w:r>
              <w:rPr>
                <w:sz w:val="20"/>
              </w:rPr>
              <w:t>ENVIRONMENTAL SCIENCES (Q2, 65/223); GENETICS &amp; HEREDITY</w:t>
            </w:r>
          </w:p>
          <w:p>
            <w:pPr>
              <w:pStyle w:val="TableParagraph"/>
              <w:spacing w:before="17"/>
              <w:ind w:right="39"/>
              <w:rPr>
                <w:sz w:val="20"/>
              </w:rPr>
            </w:pPr>
            <w:r>
              <w:rPr>
                <w:sz w:val="20"/>
              </w:rPr>
              <w:t>(Q2, 77/167); TOXICOLOGY (Q2, 39/88)</w:t>
            </w:r>
          </w:p>
        </w:tc>
      </w:tr>
      <w:tr>
        <w:trPr>
          <w:trHeight w:val="492" w:hRule="exact"/>
        </w:trPr>
        <w:tc>
          <w:tcPr>
            <w:tcW w:w="660" w:type="dxa"/>
          </w:tcPr>
          <w:p>
            <w:pPr>
              <w:pStyle w:val="TableParagraph"/>
              <w:spacing w:before="102"/>
              <w:ind w:left="0" w:right="84"/>
              <w:jc w:val="right"/>
              <w:rPr>
                <w:sz w:val="22"/>
              </w:rPr>
            </w:pPr>
            <w:r>
              <w:rPr>
                <w:sz w:val="22"/>
              </w:rPr>
              <w:t>2047</w:t>
            </w:r>
          </w:p>
        </w:tc>
        <w:tc>
          <w:tcPr>
            <w:tcW w:w="3385" w:type="dxa"/>
          </w:tcPr>
          <w:p>
            <w:pPr>
              <w:pStyle w:val="TableParagraph"/>
              <w:spacing w:before="114"/>
              <w:ind w:right="-1"/>
              <w:rPr>
                <w:sz w:val="20"/>
              </w:rPr>
            </w:pPr>
            <w:r>
              <w:rPr>
                <w:sz w:val="20"/>
              </w:rPr>
              <w:t>ENVIRONMENTAL BIOLOGY OF FISHES</w:t>
            </w:r>
          </w:p>
        </w:tc>
        <w:tc>
          <w:tcPr>
            <w:tcW w:w="1128" w:type="dxa"/>
          </w:tcPr>
          <w:p>
            <w:pPr>
              <w:pStyle w:val="TableParagraph"/>
              <w:spacing w:before="114"/>
              <w:ind w:left="122"/>
              <w:rPr>
                <w:sz w:val="20"/>
              </w:rPr>
            </w:pPr>
            <w:r>
              <w:rPr>
                <w:sz w:val="20"/>
              </w:rPr>
              <w:t>0378-1909</w:t>
            </w:r>
          </w:p>
        </w:tc>
        <w:tc>
          <w:tcPr>
            <w:tcW w:w="5416" w:type="dxa"/>
          </w:tcPr>
          <w:p>
            <w:pPr>
              <w:pStyle w:val="TableParagraph"/>
              <w:spacing w:line="229" w:lineRule="exact" w:before="0"/>
              <w:ind w:right="39"/>
              <w:rPr>
                <w:sz w:val="20"/>
              </w:rPr>
            </w:pPr>
            <w:r>
              <w:rPr>
                <w:sz w:val="20"/>
              </w:rPr>
              <w:t>ECOLOGY (Q3, 87/145); MARINE &amp; FRESHWATER BIOLOGY (Q2,</w:t>
            </w:r>
          </w:p>
          <w:p>
            <w:pPr>
              <w:pStyle w:val="TableParagraph"/>
              <w:spacing w:before="17"/>
              <w:ind w:right="39"/>
              <w:rPr>
                <w:sz w:val="20"/>
              </w:rPr>
            </w:pPr>
            <w:r>
              <w:rPr>
                <w:sz w:val="20"/>
              </w:rPr>
              <w:t>48/103)</w:t>
            </w:r>
          </w:p>
        </w:tc>
      </w:tr>
      <w:tr>
        <w:trPr>
          <w:trHeight w:val="492" w:hRule="exact"/>
        </w:trPr>
        <w:tc>
          <w:tcPr>
            <w:tcW w:w="660" w:type="dxa"/>
          </w:tcPr>
          <w:p>
            <w:pPr>
              <w:pStyle w:val="TableParagraph"/>
              <w:spacing w:before="102"/>
              <w:ind w:left="0" w:right="84"/>
              <w:jc w:val="right"/>
              <w:rPr>
                <w:sz w:val="22"/>
              </w:rPr>
            </w:pPr>
            <w:r>
              <w:rPr>
                <w:sz w:val="22"/>
              </w:rPr>
              <w:t>2048</w:t>
            </w:r>
          </w:p>
        </w:tc>
        <w:tc>
          <w:tcPr>
            <w:tcW w:w="3385" w:type="dxa"/>
          </w:tcPr>
          <w:p>
            <w:pPr>
              <w:pStyle w:val="TableParagraph"/>
              <w:spacing w:before="114"/>
              <w:ind w:right="-1"/>
              <w:rPr>
                <w:sz w:val="20"/>
              </w:rPr>
            </w:pPr>
            <w:r>
              <w:rPr>
                <w:sz w:val="20"/>
              </w:rPr>
              <w:t>ENVIRONMENTAL CHEMISTRY</w:t>
            </w:r>
          </w:p>
        </w:tc>
        <w:tc>
          <w:tcPr>
            <w:tcW w:w="1128" w:type="dxa"/>
          </w:tcPr>
          <w:p>
            <w:pPr>
              <w:pStyle w:val="TableParagraph"/>
              <w:spacing w:before="114"/>
              <w:ind w:left="122"/>
              <w:rPr>
                <w:sz w:val="20"/>
              </w:rPr>
            </w:pPr>
            <w:r>
              <w:rPr>
                <w:sz w:val="20"/>
              </w:rPr>
              <w:t>1448-2517</w:t>
            </w:r>
          </w:p>
        </w:tc>
        <w:tc>
          <w:tcPr>
            <w:tcW w:w="5416" w:type="dxa"/>
          </w:tcPr>
          <w:p>
            <w:pPr>
              <w:pStyle w:val="TableParagraph"/>
              <w:spacing w:line="229" w:lineRule="exact" w:before="0"/>
              <w:ind w:right="39"/>
              <w:rPr>
                <w:sz w:val="20"/>
              </w:rPr>
            </w:pPr>
            <w:r>
              <w:rPr>
                <w:sz w:val="20"/>
              </w:rPr>
              <w:t>CHEMISTRY, ANALYTICAL (Q2, 24/74); ENVIRONMENTAL</w:t>
            </w:r>
          </w:p>
          <w:p>
            <w:pPr>
              <w:pStyle w:val="TableParagraph"/>
              <w:spacing w:before="17"/>
              <w:ind w:right="39"/>
              <w:rPr>
                <w:sz w:val="20"/>
              </w:rPr>
            </w:pPr>
            <w:r>
              <w:rPr>
                <w:sz w:val="20"/>
              </w:rPr>
              <w:t>SCIENCES (Q2, 73/223)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2049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ENVIRONMENTAL CHEMISTRY LETTERS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1610-3653</w:t>
            </w:r>
          </w:p>
        </w:tc>
        <w:tc>
          <w:tcPr>
            <w:tcW w:w="5416" w:type="dxa"/>
          </w:tcPr>
          <w:p>
            <w:pPr>
              <w:pStyle w:val="TableParagraph"/>
              <w:spacing w:line="222" w:lineRule="exact" w:before="0"/>
              <w:ind w:right="39"/>
              <w:rPr>
                <w:sz w:val="20"/>
              </w:rPr>
            </w:pPr>
            <w:r>
              <w:rPr>
                <w:sz w:val="20"/>
              </w:rPr>
              <w:t>CHEMISTRY, MULTIDISCIPLINARY (Q2, 50/157); ENGINEERING,</w:t>
            </w:r>
          </w:p>
          <w:p>
            <w:pPr>
              <w:pStyle w:val="TableParagraph"/>
              <w:spacing w:line="256" w:lineRule="auto" w:before="17"/>
              <w:ind w:right="39"/>
              <w:rPr>
                <w:sz w:val="20"/>
              </w:rPr>
            </w:pPr>
            <w:r>
              <w:rPr>
                <w:sz w:val="20"/>
              </w:rPr>
              <w:t>ENVIRONMENTAL (Q2, 15/47); ENVIRONMENTAL SCIENCES (Q2, 69/223)</w:t>
            </w:r>
          </w:p>
        </w:tc>
      </w:tr>
      <w:tr>
        <w:trPr>
          <w:trHeight w:val="492" w:hRule="exact"/>
        </w:trPr>
        <w:tc>
          <w:tcPr>
            <w:tcW w:w="660" w:type="dxa"/>
          </w:tcPr>
          <w:p>
            <w:pPr>
              <w:pStyle w:val="TableParagraph"/>
              <w:spacing w:before="102"/>
              <w:ind w:left="0" w:right="84"/>
              <w:jc w:val="right"/>
              <w:rPr>
                <w:sz w:val="22"/>
              </w:rPr>
            </w:pPr>
            <w:r>
              <w:rPr>
                <w:sz w:val="22"/>
              </w:rPr>
              <w:t>2050</w:t>
            </w:r>
          </w:p>
        </w:tc>
        <w:tc>
          <w:tcPr>
            <w:tcW w:w="3385" w:type="dxa"/>
          </w:tcPr>
          <w:p>
            <w:pPr>
              <w:pStyle w:val="TableParagraph"/>
              <w:spacing w:before="114"/>
              <w:ind w:right="-1"/>
              <w:rPr>
                <w:sz w:val="20"/>
              </w:rPr>
            </w:pPr>
            <w:r>
              <w:rPr>
                <w:sz w:val="20"/>
              </w:rPr>
              <w:t>ENVIRONMENTAL CONSERVATION</w:t>
            </w:r>
          </w:p>
        </w:tc>
        <w:tc>
          <w:tcPr>
            <w:tcW w:w="1128" w:type="dxa"/>
          </w:tcPr>
          <w:p>
            <w:pPr>
              <w:pStyle w:val="TableParagraph"/>
              <w:spacing w:before="114"/>
              <w:ind w:left="122"/>
              <w:rPr>
                <w:sz w:val="20"/>
              </w:rPr>
            </w:pPr>
            <w:r>
              <w:rPr>
                <w:sz w:val="20"/>
              </w:rPr>
              <w:t>0376-8929</w:t>
            </w:r>
          </w:p>
        </w:tc>
        <w:tc>
          <w:tcPr>
            <w:tcW w:w="5416" w:type="dxa"/>
          </w:tcPr>
          <w:p>
            <w:pPr>
              <w:pStyle w:val="TableParagraph"/>
              <w:spacing w:line="229" w:lineRule="exact" w:before="0"/>
              <w:ind w:right="39"/>
              <w:rPr>
                <w:sz w:val="20"/>
              </w:rPr>
            </w:pPr>
            <w:r>
              <w:rPr>
                <w:sz w:val="20"/>
              </w:rPr>
              <w:t>BIODIVERSITY CONSERVATION (Q2, 13/44); ENVIRONMENTAL</w:t>
            </w:r>
          </w:p>
          <w:p>
            <w:pPr>
              <w:pStyle w:val="TableParagraph"/>
              <w:spacing w:before="17"/>
              <w:ind w:right="39"/>
              <w:rPr>
                <w:sz w:val="20"/>
              </w:rPr>
            </w:pPr>
            <w:r>
              <w:rPr>
                <w:sz w:val="20"/>
              </w:rPr>
              <w:t>SCIENCES (Q2, 80/223)</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2051</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ENVIRONMENTAL EARTH SCIENCES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1866-6280</w:t>
            </w:r>
          </w:p>
        </w:tc>
        <w:tc>
          <w:tcPr>
            <w:tcW w:w="5416" w:type="dxa"/>
          </w:tcPr>
          <w:p>
            <w:pPr>
              <w:pStyle w:val="TableParagraph"/>
              <w:spacing w:line="222" w:lineRule="exact" w:before="0"/>
              <w:ind w:right="39"/>
              <w:rPr>
                <w:sz w:val="20"/>
              </w:rPr>
            </w:pPr>
            <w:r>
              <w:rPr>
                <w:sz w:val="20"/>
              </w:rPr>
              <w:t>ENVIRONMENTAL SCIENCES (Q2, 105/223); GEOSCIENCES,</w:t>
            </w:r>
          </w:p>
          <w:p>
            <w:pPr>
              <w:pStyle w:val="TableParagraph"/>
              <w:spacing w:line="256" w:lineRule="auto" w:before="17"/>
              <w:ind w:right="39"/>
              <w:rPr>
                <w:sz w:val="20"/>
              </w:rPr>
            </w:pPr>
            <w:r>
              <w:rPr>
                <w:sz w:val="20"/>
              </w:rPr>
              <w:t>MULTIDISCIPLINARY (Q2, 74/175); WATER RESOURCES (Q2, 26/83)</w:t>
            </w:r>
          </w:p>
        </w:tc>
      </w:tr>
      <w:tr>
        <w:trPr>
          <w:trHeight w:val="492" w:hRule="exact"/>
        </w:trPr>
        <w:tc>
          <w:tcPr>
            <w:tcW w:w="660" w:type="dxa"/>
          </w:tcPr>
          <w:p>
            <w:pPr>
              <w:pStyle w:val="TableParagraph"/>
              <w:spacing w:before="102"/>
              <w:ind w:left="0" w:right="84"/>
              <w:jc w:val="right"/>
              <w:rPr>
                <w:sz w:val="22"/>
              </w:rPr>
            </w:pPr>
            <w:r>
              <w:rPr>
                <w:sz w:val="22"/>
              </w:rPr>
              <w:t>2052</w:t>
            </w:r>
          </w:p>
        </w:tc>
        <w:tc>
          <w:tcPr>
            <w:tcW w:w="3385" w:type="dxa"/>
          </w:tcPr>
          <w:p>
            <w:pPr>
              <w:pStyle w:val="TableParagraph"/>
              <w:spacing w:line="229" w:lineRule="exact" w:before="0"/>
              <w:ind w:right="-1"/>
              <w:rPr>
                <w:sz w:val="20"/>
              </w:rPr>
            </w:pPr>
            <w:r>
              <w:rPr>
                <w:sz w:val="20"/>
              </w:rPr>
              <w:t>ENVIRONMENTAL ENGINEERING AND</w:t>
            </w:r>
          </w:p>
          <w:p>
            <w:pPr>
              <w:pStyle w:val="TableParagraph"/>
              <w:spacing w:before="17"/>
              <w:ind w:right="-1"/>
              <w:rPr>
                <w:sz w:val="20"/>
              </w:rPr>
            </w:pPr>
            <w:r>
              <w:rPr>
                <w:sz w:val="20"/>
              </w:rPr>
              <w:t>MANAGEMENT JOURNAL</w:t>
            </w:r>
          </w:p>
        </w:tc>
        <w:tc>
          <w:tcPr>
            <w:tcW w:w="1128" w:type="dxa"/>
          </w:tcPr>
          <w:p>
            <w:pPr>
              <w:pStyle w:val="TableParagraph"/>
              <w:spacing w:before="114"/>
              <w:ind w:left="122"/>
              <w:rPr>
                <w:sz w:val="20"/>
              </w:rPr>
            </w:pPr>
            <w:r>
              <w:rPr>
                <w:sz w:val="20"/>
              </w:rPr>
              <w:t>1582-9596</w:t>
            </w:r>
          </w:p>
        </w:tc>
        <w:tc>
          <w:tcPr>
            <w:tcW w:w="5416" w:type="dxa"/>
          </w:tcPr>
          <w:p>
            <w:pPr>
              <w:pStyle w:val="TableParagraph"/>
              <w:spacing w:before="114"/>
              <w:ind w:right="39"/>
              <w:rPr>
                <w:sz w:val="20"/>
              </w:rPr>
            </w:pPr>
            <w:r>
              <w:rPr>
                <w:sz w:val="20"/>
              </w:rPr>
              <w:t>ENVIRONMENTAL SCIENCES (Q3, 160/223)</w:t>
            </w:r>
          </w:p>
        </w:tc>
      </w:tr>
      <w:tr>
        <w:trPr>
          <w:trHeight w:val="492" w:hRule="exact"/>
        </w:trPr>
        <w:tc>
          <w:tcPr>
            <w:tcW w:w="660" w:type="dxa"/>
          </w:tcPr>
          <w:p>
            <w:pPr>
              <w:pStyle w:val="TableParagraph"/>
              <w:spacing w:before="102"/>
              <w:ind w:left="0" w:right="84"/>
              <w:jc w:val="right"/>
              <w:rPr>
                <w:sz w:val="22"/>
              </w:rPr>
            </w:pPr>
            <w:r>
              <w:rPr>
                <w:sz w:val="22"/>
              </w:rPr>
              <w:t>2053</w:t>
            </w:r>
          </w:p>
        </w:tc>
        <w:tc>
          <w:tcPr>
            <w:tcW w:w="3385" w:type="dxa"/>
          </w:tcPr>
          <w:p>
            <w:pPr>
              <w:pStyle w:val="TableParagraph"/>
              <w:spacing w:line="229" w:lineRule="exact" w:before="0"/>
              <w:ind w:right="-1"/>
              <w:rPr>
                <w:sz w:val="20"/>
              </w:rPr>
            </w:pPr>
            <w:r>
              <w:rPr>
                <w:sz w:val="20"/>
              </w:rPr>
              <w:t>ENVIRONMENTAL ENGINEERING</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1092-8758</w:t>
            </w:r>
          </w:p>
        </w:tc>
        <w:tc>
          <w:tcPr>
            <w:tcW w:w="5416" w:type="dxa"/>
          </w:tcPr>
          <w:p>
            <w:pPr>
              <w:pStyle w:val="TableParagraph"/>
              <w:spacing w:line="229" w:lineRule="exact" w:before="0"/>
              <w:ind w:right="39"/>
              <w:rPr>
                <w:sz w:val="20"/>
              </w:rPr>
            </w:pPr>
            <w:r>
              <w:rPr>
                <w:sz w:val="20"/>
              </w:rPr>
              <w:t>ENGINEERING, ENVIRONMENTAL (Q3, 35/47); ENVIRONMENTAL</w:t>
            </w:r>
          </w:p>
          <w:p>
            <w:pPr>
              <w:pStyle w:val="TableParagraph"/>
              <w:spacing w:before="17"/>
              <w:ind w:right="39"/>
              <w:rPr>
                <w:sz w:val="20"/>
              </w:rPr>
            </w:pPr>
            <w:r>
              <w:rPr>
                <w:sz w:val="20"/>
              </w:rPr>
              <w:t>SCIENCES (Q3, 167/223)</w:t>
            </w:r>
          </w:p>
        </w:tc>
      </w:tr>
      <w:tr>
        <w:trPr>
          <w:trHeight w:val="290" w:hRule="exact"/>
        </w:trPr>
        <w:tc>
          <w:tcPr>
            <w:tcW w:w="660" w:type="dxa"/>
          </w:tcPr>
          <w:p>
            <w:pPr>
              <w:pStyle w:val="TableParagraph"/>
              <w:spacing w:before="2"/>
              <w:ind w:left="0" w:right="84"/>
              <w:jc w:val="right"/>
              <w:rPr>
                <w:sz w:val="22"/>
              </w:rPr>
            </w:pPr>
            <w:r>
              <w:rPr>
                <w:sz w:val="22"/>
              </w:rPr>
              <w:t>2054</w:t>
            </w:r>
          </w:p>
        </w:tc>
        <w:tc>
          <w:tcPr>
            <w:tcW w:w="3385" w:type="dxa"/>
          </w:tcPr>
          <w:p>
            <w:pPr>
              <w:pStyle w:val="TableParagraph"/>
              <w:ind w:right="-1"/>
              <w:rPr>
                <w:sz w:val="20"/>
              </w:rPr>
            </w:pPr>
            <w:r>
              <w:rPr>
                <w:sz w:val="20"/>
              </w:rPr>
              <w:t>ENVIRONMENTAL ENTOMOLOGY</w:t>
            </w:r>
          </w:p>
        </w:tc>
        <w:tc>
          <w:tcPr>
            <w:tcW w:w="1128" w:type="dxa"/>
          </w:tcPr>
          <w:p>
            <w:pPr>
              <w:pStyle w:val="TableParagraph"/>
              <w:ind w:left="122"/>
              <w:rPr>
                <w:sz w:val="20"/>
              </w:rPr>
            </w:pPr>
            <w:r>
              <w:rPr>
                <w:sz w:val="20"/>
              </w:rPr>
              <w:t>0046-225X</w:t>
            </w:r>
          </w:p>
        </w:tc>
        <w:tc>
          <w:tcPr>
            <w:tcW w:w="5416" w:type="dxa"/>
          </w:tcPr>
          <w:p>
            <w:pPr>
              <w:pStyle w:val="TableParagraph"/>
              <w:ind w:right="39"/>
              <w:rPr>
                <w:sz w:val="20"/>
              </w:rPr>
            </w:pPr>
            <w:r>
              <w:rPr>
                <w:sz w:val="20"/>
              </w:rPr>
              <w:t>ENTOMOLOGY (Q2, 33/92)</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2055</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ENVIRONMENTAL FLUID MECHANICS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1567-7419</w:t>
            </w:r>
          </w:p>
        </w:tc>
        <w:tc>
          <w:tcPr>
            <w:tcW w:w="5416" w:type="dxa"/>
          </w:tcPr>
          <w:p>
            <w:pPr>
              <w:pStyle w:val="TableParagraph"/>
              <w:spacing w:line="256" w:lineRule="auto" w:before="100"/>
              <w:ind w:right="39"/>
              <w:rPr>
                <w:sz w:val="20"/>
              </w:rPr>
            </w:pPr>
            <w:r>
              <w:rPr>
                <w:sz w:val="20"/>
              </w:rPr>
              <w:t>ENVIRONMENTAL SCIENCES (Q3, 140/223); MECHANICS (Q3, 70/137); METEOROLOGY &amp; ATMOSPHERIC SCIENCES (Q3, 54/77); OCEANOGRAPHY (Q3, 36/61); WATER RESOURCES (Q3, 46/83)</w:t>
            </w:r>
          </w:p>
        </w:tc>
      </w:tr>
    </w:tbl>
    <w:p>
      <w:pPr>
        <w:spacing w:after="0" w:line="256" w:lineRule="auto"/>
        <w:rPr>
          <w:sz w:val="20"/>
        </w:rPr>
        <w:sectPr>
          <w:footerReference w:type="default" r:id="rId23"/>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2056</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ENVIRONMENTAL GEOCHEMISTRY AND HEALTH</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0269-4042</w:t>
            </w:r>
          </w:p>
        </w:tc>
        <w:tc>
          <w:tcPr>
            <w:tcW w:w="5416" w:type="dxa"/>
          </w:tcPr>
          <w:p>
            <w:pPr>
              <w:pStyle w:val="TableParagraph"/>
              <w:spacing w:line="215" w:lineRule="exact" w:before="0"/>
              <w:ind w:right="39"/>
              <w:rPr>
                <w:sz w:val="20"/>
              </w:rPr>
            </w:pPr>
            <w:r>
              <w:rPr>
                <w:sz w:val="20"/>
              </w:rPr>
              <w:t>ENGINEERING, ENVIRONMENTAL (Q2, 16/47); ENVIRONMENTAL</w:t>
            </w:r>
          </w:p>
          <w:p>
            <w:pPr>
              <w:pStyle w:val="TableParagraph"/>
              <w:spacing w:line="256" w:lineRule="auto" w:before="17"/>
              <w:ind w:right="39"/>
              <w:rPr>
                <w:sz w:val="20"/>
              </w:rPr>
            </w:pPr>
            <w:r>
              <w:rPr>
                <w:sz w:val="20"/>
              </w:rPr>
              <w:t>SCIENCES (Q2, 70/223); PUBLIC, ENVIRONMENTAL &amp; OCCUPATIONAL HEALTH (Q2, 45/165); WATER RESOURCES (Q1, 12/83)</w:t>
            </w:r>
          </w:p>
        </w:tc>
      </w:tr>
      <w:tr>
        <w:trPr>
          <w:trHeight w:val="492" w:hRule="exact"/>
        </w:trPr>
        <w:tc>
          <w:tcPr>
            <w:tcW w:w="660" w:type="dxa"/>
          </w:tcPr>
          <w:p>
            <w:pPr>
              <w:pStyle w:val="TableParagraph"/>
              <w:spacing w:before="103"/>
              <w:ind w:left="0" w:right="84"/>
              <w:jc w:val="right"/>
              <w:rPr>
                <w:sz w:val="22"/>
              </w:rPr>
            </w:pPr>
            <w:r>
              <w:rPr>
                <w:sz w:val="22"/>
              </w:rPr>
              <w:t>2057</w:t>
            </w:r>
          </w:p>
        </w:tc>
        <w:tc>
          <w:tcPr>
            <w:tcW w:w="3385" w:type="dxa"/>
          </w:tcPr>
          <w:p>
            <w:pPr>
              <w:pStyle w:val="TableParagraph"/>
              <w:spacing w:before="115"/>
              <w:ind w:right="-1"/>
              <w:rPr>
                <w:sz w:val="20"/>
              </w:rPr>
            </w:pPr>
            <w:r>
              <w:rPr>
                <w:sz w:val="20"/>
              </w:rPr>
              <w:t>ENVIRONMENTAL HEALTH</w:t>
            </w:r>
          </w:p>
        </w:tc>
        <w:tc>
          <w:tcPr>
            <w:tcW w:w="1128" w:type="dxa"/>
          </w:tcPr>
          <w:p>
            <w:pPr>
              <w:pStyle w:val="TableParagraph"/>
              <w:spacing w:before="115"/>
              <w:ind w:left="122"/>
              <w:rPr>
                <w:sz w:val="20"/>
              </w:rPr>
            </w:pPr>
            <w:r>
              <w:rPr>
                <w:sz w:val="20"/>
              </w:rPr>
              <w:t>1476-069X</w:t>
            </w:r>
          </w:p>
        </w:tc>
        <w:tc>
          <w:tcPr>
            <w:tcW w:w="5416" w:type="dxa"/>
          </w:tcPr>
          <w:p>
            <w:pPr>
              <w:pStyle w:val="TableParagraph"/>
              <w:spacing w:line="229" w:lineRule="exact" w:before="0"/>
              <w:ind w:right="39"/>
              <w:rPr>
                <w:sz w:val="20"/>
              </w:rPr>
            </w:pPr>
            <w:r>
              <w:rPr>
                <w:sz w:val="20"/>
              </w:rPr>
              <w:t>ENVIRONMENTAL SCIENCES (Q1, 37/223); PUBLIC,</w:t>
            </w:r>
          </w:p>
          <w:p>
            <w:pPr>
              <w:pStyle w:val="TableParagraph"/>
              <w:spacing w:before="18"/>
              <w:ind w:right="39"/>
              <w:rPr>
                <w:sz w:val="20"/>
              </w:rPr>
            </w:pPr>
            <w:r>
              <w:rPr>
                <w:sz w:val="20"/>
              </w:rPr>
              <w:t>ENVIRONMENTAL &amp; OCCUPATIONAL HEALTH (Q1, 24/165)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2058</w:t>
            </w:r>
          </w:p>
        </w:tc>
        <w:tc>
          <w:tcPr>
            <w:tcW w:w="3385" w:type="dxa"/>
          </w:tcPr>
          <w:p>
            <w:pPr>
              <w:pStyle w:val="TableParagraph"/>
              <w:spacing w:line="256" w:lineRule="auto" w:before="107"/>
              <w:ind w:right="76"/>
              <w:rPr>
                <w:sz w:val="20"/>
              </w:rPr>
            </w:pPr>
            <w:r>
              <w:rPr>
                <w:sz w:val="20"/>
              </w:rPr>
              <w:t>ENVIRONMENTAL HEALTH PERSPECTIVES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0091-6765</w:t>
            </w:r>
          </w:p>
        </w:tc>
        <w:tc>
          <w:tcPr>
            <w:tcW w:w="5416" w:type="dxa"/>
          </w:tcPr>
          <w:p>
            <w:pPr>
              <w:pStyle w:val="TableParagraph"/>
              <w:spacing w:line="222" w:lineRule="exact" w:before="0"/>
              <w:ind w:right="39"/>
              <w:rPr>
                <w:sz w:val="20"/>
              </w:rPr>
            </w:pPr>
            <w:r>
              <w:rPr>
                <w:sz w:val="20"/>
              </w:rPr>
              <w:t>ENVIRONMENTAL SCIENCES (Q1, 4/223); PUBLIC,</w:t>
            </w:r>
          </w:p>
          <w:p>
            <w:pPr>
              <w:pStyle w:val="TableParagraph"/>
              <w:spacing w:line="256" w:lineRule="auto" w:before="17"/>
              <w:ind w:right="39"/>
              <w:rPr>
                <w:sz w:val="20"/>
              </w:rPr>
            </w:pPr>
            <w:r>
              <w:rPr>
                <w:sz w:val="20"/>
              </w:rPr>
              <w:t>ENVIRONMENTAL &amp; OCCUPATIONAL HEALTH (Q1, 3/165); TOXICOLOGY (Q1, 2/88)</w:t>
            </w:r>
          </w:p>
        </w:tc>
      </w:tr>
      <w:tr>
        <w:trPr>
          <w:trHeight w:val="290" w:hRule="exact"/>
        </w:trPr>
        <w:tc>
          <w:tcPr>
            <w:tcW w:w="660" w:type="dxa"/>
          </w:tcPr>
          <w:p>
            <w:pPr>
              <w:pStyle w:val="TableParagraph"/>
              <w:spacing w:before="2"/>
              <w:ind w:left="0" w:right="84"/>
              <w:jc w:val="right"/>
              <w:rPr>
                <w:sz w:val="22"/>
              </w:rPr>
            </w:pPr>
            <w:r>
              <w:rPr>
                <w:sz w:val="22"/>
              </w:rPr>
              <w:t>2059</w:t>
            </w:r>
          </w:p>
        </w:tc>
        <w:tc>
          <w:tcPr>
            <w:tcW w:w="3385" w:type="dxa"/>
          </w:tcPr>
          <w:p>
            <w:pPr>
              <w:pStyle w:val="TableParagraph"/>
              <w:ind w:right="-1"/>
              <w:rPr>
                <w:sz w:val="20"/>
              </w:rPr>
            </w:pPr>
            <w:r>
              <w:rPr>
                <w:sz w:val="20"/>
              </w:rPr>
              <w:t>ENVIRONMENTAL MANAGEMENT</w:t>
            </w:r>
          </w:p>
        </w:tc>
        <w:tc>
          <w:tcPr>
            <w:tcW w:w="1128" w:type="dxa"/>
          </w:tcPr>
          <w:p>
            <w:pPr>
              <w:pStyle w:val="TableParagraph"/>
              <w:ind w:left="122"/>
              <w:rPr>
                <w:sz w:val="20"/>
              </w:rPr>
            </w:pPr>
            <w:r>
              <w:rPr>
                <w:sz w:val="20"/>
              </w:rPr>
              <w:t>0364-152X</w:t>
            </w:r>
          </w:p>
        </w:tc>
        <w:tc>
          <w:tcPr>
            <w:tcW w:w="5416" w:type="dxa"/>
          </w:tcPr>
          <w:p>
            <w:pPr>
              <w:pStyle w:val="TableParagraph"/>
              <w:ind w:right="39"/>
              <w:rPr>
                <w:sz w:val="20"/>
              </w:rPr>
            </w:pPr>
            <w:r>
              <w:rPr>
                <w:sz w:val="20"/>
              </w:rPr>
              <w:t>ENVIRONMENTAL SCIENCES (Q2, 108/223)</w:t>
            </w:r>
          </w:p>
        </w:tc>
      </w:tr>
      <w:tr>
        <w:trPr>
          <w:trHeight w:val="290" w:hRule="exact"/>
        </w:trPr>
        <w:tc>
          <w:tcPr>
            <w:tcW w:w="660" w:type="dxa"/>
          </w:tcPr>
          <w:p>
            <w:pPr>
              <w:pStyle w:val="TableParagraph"/>
              <w:spacing w:before="2"/>
              <w:ind w:left="0" w:right="84"/>
              <w:jc w:val="right"/>
              <w:rPr>
                <w:sz w:val="22"/>
              </w:rPr>
            </w:pPr>
            <w:r>
              <w:rPr>
                <w:sz w:val="22"/>
              </w:rPr>
              <w:t>2060</w:t>
            </w:r>
          </w:p>
        </w:tc>
        <w:tc>
          <w:tcPr>
            <w:tcW w:w="3385" w:type="dxa"/>
          </w:tcPr>
          <w:p>
            <w:pPr>
              <w:pStyle w:val="TableParagraph"/>
              <w:ind w:right="-1"/>
              <w:rPr>
                <w:sz w:val="20"/>
              </w:rPr>
            </w:pPr>
            <w:r>
              <w:rPr>
                <w:sz w:val="20"/>
              </w:rPr>
              <w:t>ENVIRONMENTAL MICROBIOLOGY</w:t>
            </w:r>
          </w:p>
        </w:tc>
        <w:tc>
          <w:tcPr>
            <w:tcW w:w="1128" w:type="dxa"/>
          </w:tcPr>
          <w:p>
            <w:pPr>
              <w:pStyle w:val="TableParagraph"/>
              <w:ind w:left="122"/>
              <w:rPr>
                <w:sz w:val="20"/>
              </w:rPr>
            </w:pPr>
            <w:r>
              <w:rPr>
                <w:sz w:val="20"/>
              </w:rPr>
              <w:t>1462-2912</w:t>
            </w:r>
          </w:p>
        </w:tc>
        <w:tc>
          <w:tcPr>
            <w:tcW w:w="5416" w:type="dxa"/>
          </w:tcPr>
          <w:p>
            <w:pPr>
              <w:pStyle w:val="TableParagraph"/>
              <w:ind w:right="39"/>
              <w:rPr>
                <w:sz w:val="20"/>
              </w:rPr>
            </w:pPr>
            <w:r>
              <w:rPr>
                <w:sz w:val="20"/>
              </w:rPr>
              <w:t>MICROBIOLOGY (Q1, 12/119)</w:t>
            </w:r>
          </w:p>
        </w:tc>
      </w:tr>
      <w:tr>
        <w:trPr>
          <w:trHeight w:val="492" w:hRule="exact"/>
        </w:trPr>
        <w:tc>
          <w:tcPr>
            <w:tcW w:w="660" w:type="dxa"/>
          </w:tcPr>
          <w:p>
            <w:pPr>
              <w:pStyle w:val="TableParagraph"/>
              <w:spacing w:before="102"/>
              <w:ind w:left="0" w:right="84"/>
              <w:jc w:val="right"/>
              <w:rPr>
                <w:sz w:val="22"/>
              </w:rPr>
            </w:pPr>
            <w:r>
              <w:rPr>
                <w:sz w:val="22"/>
              </w:rPr>
              <w:t>2061</w:t>
            </w:r>
          </w:p>
        </w:tc>
        <w:tc>
          <w:tcPr>
            <w:tcW w:w="3385" w:type="dxa"/>
          </w:tcPr>
          <w:p>
            <w:pPr>
              <w:pStyle w:val="TableParagraph"/>
              <w:spacing w:line="229" w:lineRule="exact" w:before="0"/>
              <w:ind w:right="-1"/>
              <w:rPr>
                <w:sz w:val="20"/>
              </w:rPr>
            </w:pPr>
            <w:r>
              <w:rPr>
                <w:sz w:val="20"/>
              </w:rPr>
              <w:t>ENVIRONMENTAL MICROBIOLOGY</w:t>
            </w:r>
          </w:p>
          <w:p>
            <w:pPr>
              <w:pStyle w:val="TableParagraph"/>
              <w:spacing w:before="17"/>
              <w:ind w:right="-1"/>
              <w:rPr>
                <w:sz w:val="20"/>
              </w:rPr>
            </w:pPr>
            <w:r>
              <w:rPr>
                <w:sz w:val="20"/>
              </w:rPr>
              <w:t>REPORTS</w:t>
            </w:r>
          </w:p>
        </w:tc>
        <w:tc>
          <w:tcPr>
            <w:tcW w:w="1128" w:type="dxa"/>
          </w:tcPr>
          <w:p>
            <w:pPr>
              <w:pStyle w:val="TableParagraph"/>
              <w:spacing w:before="114"/>
              <w:ind w:left="122"/>
              <w:rPr>
                <w:sz w:val="20"/>
              </w:rPr>
            </w:pPr>
            <w:r>
              <w:rPr>
                <w:sz w:val="20"/>
              </w:rPr>
              <w:t>1758-2229</w:t>
            </w:r>
          </w:p>
        </w:tc>
        <w:tc>
          <w:tcPr>
            <w:tcW w:w="5416" w:type="dxa"/>
          </w:tcPr>
          <w:p>
            <w:pPr>
              <w:pStyle w:val="TableParagraph"/>
              <w:spacing w:line="229" w:lineRule="exact" w:before="0"/>
              <w:ind w:right="39"/>
              <w:rPr>
                <w:sz w:val="20"/>
              </w:rPr>
            </w:pPr>
            <w:r>
              <w:rPr>
                <w:sz w:val="20"/>
              </w:rPr>
              <w:t>ENVIRONMENTAL SCIENCES (Q1, 41/223); MICROBIOLOGY (Q2,</w:t>
            </w:r>
          </w:p>
          <w:p>
            <w:pPr>
              <w:pStyle w:val="TableParagraph"/>
              <w:spacing w:before="17"/>
              <w:ind w:right="39"/>
              <w:rPr>
                <w:sz w:val="20"/>
              </w:rPr>
            </w:pPr>
            <w:r>
              <w:rPr>
                <w:sz w:val="20"/>
              </w:rPr>
              <w:t>33/119)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2062</w:t>
            </w:r>
          </w:p>
        </w:tc>
        <w:tc>
          <w:tcPr>
            <w:tcW w:w="3385" w:type="dxa"/>
          </w:tcPr>
          <w:p>
            <w:pPr>
              <w:pStyle w:val="TableParagraph"/>
              <w:spacing w:line="256" w:lineRule="auto" w:before="107"/>
              <w:ind w:right="-1"/>
              <w:rPr>
                <w:sz w:val="20"/>
              </w:rPr>
            </w:pPr>
            <w:r>
              <w:rPr>
                <w:sz w:val="20"/>
              </w:rPr>
              <w:t>ENVIRONMENTAL MODELLING &amp; SOFTWARE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1364-8152</w:t>
            </w:r>
          </w:p>
        </w:tc>
        <w:tc>
          <w:tcPr>
            <w:tcW w:w="5416" w:type="dxa"/>
          </w:tcPr>
          <w:p>
            <w:pPr>
              <w:pStyle w:val="TableParagraph"/>
              <w:spacing w:line="222" w:lineRule="exact" w:before="0"/>
              <w:ind w:right="39"/>
              <w:rPr>
                <w:sz w:val="20"/>
              </w:rPr>
            </w:pPr>
            <w:r>
              <w:rPr>
                <w:sz w:val="20"/>
              </w:rPr>
              <w:t>COMPUTER SCIENCE, INTERDISCIPLINARY APPLICATIONS (Q1,</w:t>
            </w:r>
          </w:p>
          <w:p>
            <w:pPr>
              <w:pStyle w:val="TableParagraph"/>
              <w:spacing w:line="256" w:lineRule="auto" w:before="17"/>
              <w:ind w:right="39"/>
              <w:rPr>
                <w:sz w:val="20"/>
              </w:rPr>
            </w:pPr>
            <w:r>
              <w:rPr>
                <w:sz w:val="20"/>
              </w:rPr>
              <w:t>4/102); ENGINEERING, ENVIRONMENTAL (Q1, 6/47); ENVIRONMENTAL SCIENCES (Q1, 14/223)</w:t>
            </w:r>
          </w:p>
        </w:tc>
      </w:tr>
      <w:tr>
        <w:trPr>
          <w:trHeight w:val="492" w:hRule="exact"/>
        </w:trPr>
        <w:tc>
          <w:tcPr>
            <w:tcW w:w="660" w:type="dxa"/>
          </w:tcPr>
          <w:p>
            <w:pPr>
              <w:pStyle w:val="TableParagraph"/>
              <w:spacing w:before="102"/>
              <w:ind w:left="0" w:right="84"/>
              <w:jc w:val="right"/>
              <w:rPr>
                <w:sz w:val="22"/>
              </w:rPr>
            </w:pPr>
            <w:r>
              <w:rPr>
                <w:sz w:val="22"/>
              </w:rPr>
              <w:t>2063</w:t>
            </w:r>
          </w:p>
        </w:tc>
        <w:tc>
          <w:tcPr>
            <w:tcW w:w="3385" w:type="dxa"/>
          </w:tcPr>
          <w:p>
            <w:pPr>
              <w:pStyle w:val="TableParagraph"/>
              <w:spacing w:line="229" w:lineRule="exact" w:before="0"/>
              <w:ind w:right="-1"/>
              <w:rPr>
                <w:sz w:val="20"/>
              </w:rPr>
            </w:pPr>
            <w:r>
              <w:rPr>
                <w:sz w:val="20"/>
              </w:rPr>
              <w:t>ENVIRONMENTAL MONITORING AND</w:t>
            </w:r>
          </w:p>
          <w:p>
            <w:pPr>
              <w:pStyle w:val="TableParagraph"/>
              <w:spacing w:before="17"/>
              <w:ind w:right="-1"/>
              <w:rPr>
                <w:sz w:val="20"/>
              </w:rPr>
            </w:pPr>
            <w:r>
              <w:rPr>
                <w:sz w:val="20"/>
              </w:rPr>
              <w:t>ASSESSMENT</w:t>
            </w:r>
          </w:p>
        </w:tc>
        <w:tc>
          <w:tcPr>
            <w:tcW w:w="1128" w:type="dxa"/>
          </w:tcPr>
          <w:p>
            <w:pPr>
              <w:pStyle w:val="TableParagraph"/>
              <w:spacing w:before="114"/>
              <w:ind w:left="122"/>
              <w:rPr>
                <w:sz w:val="20"/>
              </w:rPr>
            </w:pPr>
            <w:r>
              <w:rPr>
                <w:sz w:val="20"/>
              </w:rPr>
              <w:t>0167-6369</w:t>
            </w:r>
          </w:p>
        </w:tc>
        <w:tc>
          <w:tcPr>
            <w:tcW w:w="5416" w:type="dxa"/>
          </w:tcPr>
          <w:p>
            <w:pPr>
              <w:pStyle w:val="TableParagraph"/>
              <w:spacing w:before="114"/>
              <w:ind w:right="39"/>
              <w:rPr>
                <w:sz w:val="20"/>
              </w:rPr>
            </w:pPr>
            <w:r>
              <w:rPr>
                <w:sz w:val="20"/>
              </w:rPr>
              <w:t>ENVIRONMENTAL SCIENCES (Q2, 110/223)</w:t>
            </w:r>
          </w:p>
        </w:tc>
      </w:tr>
      <w:tr>
        <w:trPr>
          <w:trHeight w:val="291" w:hRule="exact"/>
        </w:trPr>
        <w:tc>
          <w:tcPr>
            <w:tcW w:w="660" w:type="dxa"/>
          </w:tcPr>
          <w:p>
            <w:pPr>
              <w:pStyle w:val="TableParagraph"/>
              <w:spacing w:before="2"/>
              <w:ind w:left="0" w:right="84"/>
              <w:jc w:val="right"/>
              <w:rPr>
                <w:sz w:val="22"/>
              </w:rPr>
            </w:pPr>
            <w:r>
              <w:rPr>
                <w:sz w:val="22"/>
              </w:rPr>
              <w:t>2064</w:t>
            </w:r>
          </w:p>
        </w:tc>
        <w:tc>
          <w:tcPr>
            <w:tcW w:w="3385" w:type="dxa"/>
          </w:tcPr>
          <w:p>
            <w:pPr>
              <w:pStyle w:val="TableParagraph"/>
              <w:spacing w:before="14"/>
              <w:ind w:right="-1"/>
              <w:rPr>
                <w:sz w:val="20"/>
              </w:rPr>
            </w:pPr>
            <w:r>
              <w:rPr>
                <w:sz w:val="20"/>
              </w:rPr>
              <w:t>ENVIRONMENTAL POLLUTION</w:t>
            </w:r>
          </w:p>
        </w:tc>
        <w:tc>
          <w:tcPr>
            <w:tcW w:w="1128" w:type="dxa"/>
          </w:tcPr>
          <w:p>
            <w:pPr>
              <w:pStyle w:val="TableParagraph"/>
              <w:spacing w:before="14"/>
              <w:ind w:left="122"/>
              <w:rPr>
                <w:sz w:val="20"/>
              </w:rPr>
            </w:pPr>
            <w:r>
              <w:rPr>
                <w:sz w:val="20"/>
              </w:rPr>
              <w:t>0269-7491</w:t>
            </w:r>
          </w:p>
        </w:tc>
        <w:tc>
          <w:tcPr>
            <w:tcW w:w="5416" w:type="dxa"/>
          </w:tcPr>
          <w:p>
            <w:pPr>
              <w:pStyle w:val="TableParagraph"/>
              <w:spacing w:before="14"/>
              <w:ind w:right="39"/>
              <w:rPr>
                <w:sz w:val="20"/>
              </w:rPr>
            </w:pPr>
            <w:r>
              <w:rPr>
                <w:sz w:val="20"/>
              </w:rPr>
              <w:t>ENVIRONMENTAL SCIENCES (Q1, 17/223)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2065</w:t>
            </w:r>
          </w:p>
        </w:tc>
        <w:tc>
          <w:tcPr>
            <w:tcW w:w="3385" w:type="dxa"/>
          </w:tcPr>
          <w:p>
            <w:pPr>
              <w:pStyle w:val="TableParagraph"/>
              <w:spacing w:line="256" w:lineRule="auto" w:before="107"/>
              <w:ind w:right="-1"/>
              <w:rPr>
                <w:sz w:val="20"/>
              </w:rPr>
            </w:pPr>
            <w:r>
              <w:rPr>
                <w:sz w:val="20"/>
              </w:rPr>
              <w:t>ENVIRONMENTAL PROGRESS &amp; SUSTAINABLE ENERGY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1944-7442</w:t>
            </w:r>
          </w:p>
        </w:tc>
        <w:tc>
          <w:tcPr>
            <w:tcW w:w="5416" w:type="dxa"/>
          </w:tcPr>
          <w:p>
            <w:pPr>
              <w:pStyle w:val="TableParagraph"/>
              <w:spacing w:line="222" w:lineRule="exact" w:before="0"/>
              <w:ind w:right="39"/>
              <w:rPr>
                <w:sz w:val="20"/>
              </w:rPr>
            </w:pPr>
            <w:r>
              <w:rPr>
                <w:sz w:val="20"/>
              </w:rPr>
              <w:t>ENGINEERING, CHEMICAL (Q2, 66/135); ENGINEERING,</w:t>
            </w:r>
          </w:p>
          <w:p>
            <w:pPr>
              <w:pStyle w:val="TableParagraph"/>
              <w:spacing w:line="256" w:lineRule="auto" w:before="17"/>
              <w:ind w:right="39"/>
              <w:rPr>
                <w:sz w:val="20"/>
              </w:rPr>
            </w:pPr>
            <w:r>
              <w:rPr>
                <w:sz w:val="20"/>
              </w:rPr>
              <w:t>ENVIRONMENTAL (Q3, 25/47); ENVIRONMENTAL SCIENCES (Q3, 129/223)</w:t>
            </w:r>
          </w:p>
        </w:tc>
      </w:tr>
      <w:tr>
        <w:trPr>
          <w:trHeight w:val="492" w:hRule="exact"/>
        </w:trPr>
        <w:tc>
          <w:tcPr>
            <w:tcW w:w="660" w:type="dxa"/>
          </w:tcPr>
          <w:p>
            <w:pPr>
              <w:pStyle w:val="TableParagraph"/>
              <w:spacing w:before="102"/>
              <w:ind w:left="0" w:right="84"/>
              <w:jc w:val="right"/>
              <w:rPr>
                <w:sz w:val="22"/>
              </w:rPr>
            </w:pPr>
            <w:r>
              <w:rPr>
                <w:sz w:val="22"/>
              </w:rPr>
              <w:t>2066</w:t>
            </w:r>
          </w:p>
        </w:tc>
        <w:tc>
          <w:tcPr>
            <w:tcW w:w="3385" w:type="dxa"/>
          </w:tcPr>
          <w:p>
            <w:pPr>
              <w:pStyle w:val="TableParagraph"/>
              <w:spacing w:before="114"/>
              <w:ind w:right="-1"/>
              <w:rPr>
                <w:sz w:val="20"/>
              </w:rPr>
            </w:pPr>
            <w:r>
              <w:rPr>
                <w:sz w:val="20"/>
              </w:rPr>
              <w:t>ENVIRONMENTAL RESEARCH</w:t>
            </w:r>
          </w:p>
        </w:tc>
        <w:tc>
          <w:tcPr>
            <w:tcW w:w="1128" w:type="dxa"/>
          </w:tcPr>
          <w:p>
            <w:pPr>
              <w:pStyle w:val="TableParagraph"/>
              <w:spacing w:before="114"/>
              <w:ind w:left="122"/>
              <w:rPr>
                <w:sz w:val="20"/>
              </w:rPr>
            </w:pPr>
            <w:r>
              <w:rPr>
                <w:sz w:val="20"/>
              </w:rPr>
              <w:t>0013-9351</w:t>
            </w:r>
          </w:p>
        </w:tc>
        <w:tc>
          <w:tcPr>
            <w:tcW w:w="5416" w:type="dxa"/>
          </w:tcPr>
          <w:p>
            <w:pPr>
              <w:pStyle w:val="TableParagraph"/>
              <w:spacing w:line="229" w:lineRule="exact" w:before="0"/>
              <w:ind w:right="39"/>
              <w:rPr>
                <w:sz w:val="20"/>
              </w:rPr>
            </w:pPr>
            <w:r>
              <w:rPr>
                <w:sz w:val="20"/>
              </w:rPr>
              <w:t>ENVIRONMENTAL SCIENCES (Q1, 15/223); PUBLIC,</w:t>
            </w:r>
          </w:p>
          <w:p>
            <w:pPr>
              <w:pStyle w:val="TableParagraph"/>
              <w:spacing w:before="17"/>
              <w:ind w:right="39"/>
              <w:rPr>
                <w:sz w:val="20"/>
              </w:rPr>
            </w:pPr>
            <w:r>
              <w:rPr>
                <w:sz w:val="20"/>
              </w:rPr>
              <w:t>ENVIRONMENTAL &amp; OCCUPATIONAL HEALTH (Q1, 15/165)</w:t>
            </w:r>
          </w:p>
        </w:tc>
      </w:tr>
      <w:tr>
        <w:trPr>
          <w:trHeight w:val="492" w:hRule="exact"/>
        </w:trPr>
        <w:tc>
          <w:tcPr>
            <w:tcW w:w="660" w:type="dxa"/>
          </w:tcPr>
          <w:p>
            <w:pPr>
              <w:pStyle w:val="TableParagraph"/>
              <w:spacing w:before="102"/>
              <w:ind w:left="0" w:right="84"/>
              <w:jc w:val="right"/>
              <w:rPr>
                <w:sz w:val="22"/>
              </w:rPr>
            </w:pPr>
            <w:r>
              <w:rPr>
                <w:sz w:val="22"/>
              </w:rPr>
              <w:t>2067</w:t>
            </w:r>
          </w:p>
        </w:tc>
        <w:tc>
          <w:tcPr>
            <w:tcW w:w="3385" w:type="dxa"/>
          </w:tcPr>
          <w:p>
            <w:pPr>
              <w:pStyle w:val="TableParagraph"/>
              <w:spacing w:before="114"/>
              <w:ind w:right="-1"/>
              <w:rPr>
                <w:sz w:val="20"/>
              </w:rPr>
            </w:pPr>
            <w:r>
              <w:rPr>
                <w:sz w:val="20"/>
              </w:rPr>
              <w:t>ENVIRONMENTAL RESEARCH LETTERS</w:t>
            </w:r>
          </w:p>
        </w:tc>
        <w:tc>
          <w:tcPr>
            <w:tcW w:w="1128" w:type="dxa"/>
          </w:tcPr>
          <w:p>
            <w:pPr>
              <w:pStyle w:val="TableParagraph"/>
              <w:spacing w:before="114"/>
              <w:ind w:left="122"/>
              <w:rPr>
                <w:sz w:val="20"/>
              </w:rPr>
            </w:pPr>
            <w:r>
              <w:rPr>
                <w:sz w:val="20"/>
              </w:rPr>
              <w:t>1748-9326</w:t>
            </w:r>
          </w:p>
        </w:tc>
        <w:tc>
          <w:tcPr>
            <w:tcW w:w="5416" w:type="dxa"/>
          </w:tcPr>
          <w:p>
            <w:pPr>
              <w:pStyle w:val="TableParagraph"/>
              <w:spacing w:line="229" w:lineRule="exact" w:before="0"/>
              <w:ind w:right="39"/>
              <w:rPr>
                <w:sz w:val="20"/>
              </w:rPr>
            </w:pPr>
            <w:r>
              <w:rPr>
                <w:sz w:val="20"/>
              </w:rPr>
              <w:t>ENVIRONMENTAL SCIENCES (Q1, 23/223); METEOROLOGY &amp;</w:t>
            </w:r>
          </w:p>
          <w:p>
            <w:pPr>
              <w:pStyle w:val="TableParagraph"/>
              <w:spacing w:before="17"/>
              <w:ind w:right="39"/>
              <w:rPr>
                <w:sz w:val="20"/>
              </w:rPr>
            </w:pPr>
            <w:r>
              <w:rPr>
                <w:sz w:val="20"/>
              </w:rPr>
              <w:t>ATMOSPHERIC SCIENCES (Q1, 8/77)</w:t>
            </w:r>
          </w:p>
        </w:tc>
      </w:tr>
      <w:tr>
        <w:trPr>
          <w:trHeight w:val="290" w:hRule="exact"/>
        </w:trPr>
        <w:tc>
          <w:tcPr>
            <w:tcW w:w="660" w:type="dxa"/>
          </w:tcPr>
          <w:p>
            <w:pPr>
              <w:pStyle w:val="TableParagraph"/>
              <w:spacing w:before="2"/>
              <w:ind w:left="0" w:right="84"/>
              <w:jc w:val="right"/>
              <w:rPr>
                <w:sz w:val="22"/>
              </w:rPr>
            </w:pPr>
            <w:r>
              <w:rPr>
                <w:sz w:val="22"/>
              </w:rPr>
              <w:t>2068</w:t>
            </w:r>
          </w:p>
        </w:tc>
        <w:tc>
          <w:tcPr>
            <w:tcW w:w="3385" w:type="dxa"/>
          </w:tcPr>
          <w:p>
            <w:pPr>
              <w:pStyle w:val="TableParagraph"/>
              <w:ind w:right="-1"/>
              <w:rPr>
                <w:sz w:val="20"/>
              </w:rPr>
            </w:pPr>
            <w:r>
              <w:rPr>
                <w:sz w:val="20"/>
              </w:rPr>
              <w:t>ENVIRONMENTAL REVIEWS</w:t>
            </w:r>
          </w:p>
        </w:tc>
        <w:tc>
          <w:tcPr>
            <w:tcW w:w="1128" w:type="dxa"/>
          </w:tcPr>
          <w:p>
            <w:pPr>
              <w:pStyle w:val="TableParagraph"/>
              <w:ind w:left="122"/>
              <w:rPr>
                <w:sz w:val="20"/>
              </w:rPr>
            </w:pPr>
            <w:r>
              <w:rPr>
                <w:sz w:val="20"/>
              </w:rPr>
              <w:t>1208-6053</w:t>
            </w:r>
          </w:p>
        </w:tc>
        <w:tc>
          <w:tcPr>
            <w:tcW w:w="5416" w:type="dxa"/>
          </w:tcPr>
          <w:p>
            <w:pPr>
              <w:pStyle w:val="TableParagraph"/>
              <w:ind w:right="39"/>
              <w:rPr>
                <w:sz w:val="20"/>
              </w:rPr>
            </w:pPr>
            <w:r>
              <w:rPr>
                <w:sz w:val="20"/>
              </w:rPr>
              <w:t>ENVIRONMENTAL SCIENCES (Q1, 52/223)</w:t>
            </w:r>
          </w:p>
        </w:tc>
      </w:tr>
      <w:tr>
        <w:trPr>
          <w:trHeight w:val="290" w:hRule="exact"/>
        </w:trPr>
        <w:tc>
          <w:tcPr>
            <w:tcW w:w="660" w:type="dxa"/>
          </w:tcPr>
          <w:p>
            <w:pPr>
              <w:pStyle w:val="TableParagraph"/>
              <w:spacing w:before="2"/>
              <w:ind w:left="0" w:right="84"/>
              <w:jc w:val="right"/>
              <w:rPr>
                <w:sz w:val="22"/>
              </w:rPr>
            </w:pPr>
            <w:r>
              <w:rPr>
                <w:sz w:val="22"/>
              </w:rPr>
              <w:t>2069</w:t>
            </w:r>
          </w:p>
        </w:tc>
        <w:tc>
          <w:tcPr>
            <w:tcW w:w="3385" w:type="dxa"/>
          </w:tcPr>
          <w:p>
            <w:pPr>
              <w:pStyle w:val="TableParagraph"/>
              <w:ind w:right="-1"/>
              <w:rPr>
                <w:sz w:val="20"/>
              </w:rPr>
            </w:pPr>
            <w:r>
              <w:rPr>
                <w:sz w:val="20"/>
              </w:rPr>
              <w:t>ENVIRONMENTAL SCIENCE &amp; POLICY</w:t>
            </w:r>
          </w:p>
        </w:tc>
        <w:tc>
          <w:tcPr>
            <w:tcW w:w="1128" w:type="dxa"/>
          </w:tcPr>
          <w:p>
            <w:pPr>
              <w:pStyle w:val="TableParagraph"/>
              <w:ind w:left="122"/>
              <w:rPr>
                <w:sz w:val="20"/>
              </w:rPr>
            </w:pPr>
            <w:r>
              <w:rPr>
                <w:sz w:val="20"/>
              </w:rPr>
              <w:t>1462-9011</w:t>
            </w:r>
          </w:p>
        </w:tc>
        <w:tc>
          <w:tcPr>
            <w:tcW w:w="5416" w:type="dxa"/>
          </w:tcPr>
          <w:p>
            <w:pPr>
              <w:pStyle w:val="TableParagraph"/>
              <w:ind w:right="39"/>
              <w:rPr>
                <w:sz w:val="20"/>
              </w:rPr>
            </w:pPr>
            <w:r>
              <w:rPr>
                <w:sz w:val="20"/>
              </w:rPr>
              <w:t>ENVIRONMENTAL SCIENCES (Q1, 51/223)</w:t>
            </w:r>
          </w:p>
        </w:tc>
      </w:tr>
      <w:tr>
        <w:trPr>
          <w:trHeight w:val="492" w:hRule="exact"/>
        </w:trPr>
        <w:tc>
          <w:tcPr>
            <w:tcW w:w="660" w:type="dxa"/>
          </w:tcPr>
          <w:p>
            <w:pPr>
              <w:pStyle w:val="TableParagraph"/>
              <w:spacing w:before="102"/>
              <w:ind w:left="0" w:right="84"/>
              <w:jc w:val="right"/>
              <w:rPr>
                <w:sz w:val="22"/>
              </w:rPr>
            </w:pPr>
            <w:r>
              <w:rPr>
                <w:sz w:val="22"/>
              </w:rPr>
              <w:t>2070</w:t>
            </w:r>
          </w:p>
        </w:tc>
        <w:tc>
          <w:tcPr>
            <w:tcW w:w="3385" w:type="dxa"/>
          </w:tcPr>
          <w:p>
            <w:pPr>
              <w:pStyle w:val="TableParagraph"/>
              <w:spacing w:line="229" w:lineRule="exact" w:before="0"/>
              <w:ind w:right="-1"/>
              <w:rPr>
                <w:sz w:val="20"/>
              </w:rPr>
            </w:pPr>
            <w:r>
              <w:rPr>
                <w:sz w:val="20"/>
              </w:rPr>
              <w:t>ENVIRONMENTAL SCIENCE &amp;</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0013-936X</w:t>
            </w:r>
          </w:p>
        </w:tc>
        <w:tc>
          <w:tcPr>
            <w:tcW w:w="5416" w:type="dxa"/>
          </w:tcPr>
          <w:p>
            <w:pPr>
              <w:pStyle w:val="TableParagraph"/>
              <w:spacing w:line="229" w:lineRule="exact" w:before="0"/>
              <w:ind w:right="39"/>
              <w:rPr>
                <w:sz w:val="20"/>
              </w:rPr>
            </w:pPr>
            <w:r>
              <w:rPr>
                <w:sz w:val="20"/>
              </w:rPr>
              <w:t>ENGINEERING, ENVIRONMENTAL (Q1, 3/47); ENVIRONMENTAL</w:t>
            </w:r>
          </w:p>
          <w:p>
            <w:pPr>
              <w:pStyle w:val="TableParagraph"/>
              <w:spacing w:before="17"/>
              <w:ind w:right="39"/>
              <w:rPr>
                <w:sz w:val="20"/>
              </w:rPr>
            </w:pPr>
            <w:r>
              <w:rPr>
                <w:sz w:val="20"/>
              </w:rPr>
              <w:t>SCIENCES (Q1, 10/223)</w:t>
            </w:r>
          </w:p>
        </w:tc>
      </w:tr>
      <w:tr>
        <w:trPr>
          <w:trHeight w:val="492" w:hRule="exact"/>
        </w:trPr>
        <w:tc>
          <w:tcPr>
            <w:tcW w:w="660" w:type="dxa"/>
          </w:tcPr>
          <w:p>
            <w:pPr>
              <w:pStyle w:val="TableParagraph"/>
              <w:spacing w:before="102"/>
              <w:ind w:left="0" w:right="84"/>
              <w:jc w:val="right"/>
              <w:rPr>
                <w:sz w:val="22"/>
              </w:rPr>
            </w:pPr>
            <w:r>
              <w:rPr>
                <w:sz w:val="22"/>
              </w:rPr>
              <w:t>2071</w:t>
            </w:r>
          </w:p>
        </w:tc>
        <w:tc>
          <w:tcPr>
            <w:tcW w:w="3385" w:type="dxa"/>
          </w:tcPr>
          <w:p>
            <w:pPr>
              <w:pStyle w:val="TableParagraph"/>
              <w:spacing w:line="229" w:lineRule="exact" w:before="0"/>
              <w:ind w:right="-1"/>
              <w:rPr>
                <w:sz w:val="20"/>
              </w:rPr>
            </w:pPr>
            <w:r>
              <w:rPr>
                <w:sz w:val="20"/>
              </w:rPr>
              <w:t>ENVIRONMENTAL SCIENCE AND</w:t>
            </w:r>
          </w:p>
          <w:p>
            <w:pPr>
              <w:pStyle w:val="TableParagraph"/>
              <w:spacing w:before="17"/>
              <w:ind w:right="-1"/>
              <w:rPr>
                <w:sz w:val="20"/>
              </w:rPr>
            </w:pPr>
            <w:r>
              <w:rPr>
                <w:sz w:val="20"/>
              </w:rPr>
              <w:t>POLLUTION RESEARCH</w:t>
            </w:r>
          </w:p>
        </w:tc>
        <w:tc>
          <w:tcPr>
            <w:tcW w:w="1128" w:type="dxa"/>
          </w:tcPr>
          <w:p>
            <w:pPr>
              <w:pStyle w:val="TableParagraph"/>
              <w:spacing w:before="114"/>
              <w:ind w:left="122"/>
              <w:rPr>
                <w:sz w:val="20"/>
              </w:rPr>
            </w:pPr>
            <w:r>
              <w:rPr>
                <w:sz w:val="20"/>
              </w:rPr>
              <w:t>0944-1344</w:t>
            </w:r>
          </w:p>
        </w:tc>
        <w:tc>
          <w:tcPr>
            <w:tcW w:w="5416" w:type="dxa"/>
          </w:tcPr>
          <w:p>
            <w:pPr>
              <w:pStyle w:val="TableParagraph"/>
              <w:spacing w:before="114"/>
              <w:ind w:right="39"/>
              <w:rPr>
                <w:sz w:val="20"/>
              </w:rPr>
            </w:pPr>
            <w:r>
              <w:rPr>
                <w:sz w:val="20"/>
              </w:rPr>
              <w:t>ENVIRONMENTAL SCIENCES (Q1, 54/223)</w:t>
            </w:r>
          </w:p>
        </w:tc>
      </w:tr>
      <w:tr>
        <w:trPr>
          <w:trHeight w:val="492" w:hRule="exact"/>
        </w:trPr>
        <w:tc>
          <w:tcPr>
            <w:tcW w:w="660" w:type="dxa"/>
          </w:tcPr>
          <w:p>
            <w:pPr>
              <w:pStyle w:val="TableParagraph"/>
              <w:spacing w:before="103"/>
              <w:ind w:left="0" w:right="84"/>
              <w:jc w:val="right"/>
              <w:rPr>
                <w:sz w:val="22"/>
              </w:rPr>
            </w:pPr>
            <w:r>
              <w:rPr>
                <w:sz w:val="22"/>
              </w:rPr>
              <w:t>2072</w:t>
            </w:r>
          </w:p>
        </w:tc>
        <w:tc>
          <w:tcPr>
            <w:tcW w:w="3385" w:type="dxa"/>
          </w:tcPr>
          <w:p>
            <w:pPr>
              <w:pStyle w:val="TableParagraph"/>
              <w:spacing w:line="229" w:lineRule="exact" w:before="0"/>
              <w:ind w:right="-1"/>
              <w:rPr>
                <w:sz w:val="20"/>
              </w:rPr>
            </w:pPr>
            <w:r>
              <w:rPr>
                <w:sz w:val="20"/>
              </w:rPr>
              <w:t>ENVIRONMENTAL SCIENCE-PROCESSES</w:t>
            </w:r>
          </w:p>
          <w:p>
            <w:pPr>
              <w:pStyle w:val="TableParagraph"/>
              <w:spacing w:before="17"/>
              <w:ind w:right="-1"/>
              <w:rPr>
                <w:sz w:val="20"/>
              </w:rPr>
            </w:pPr>
            <w:r>
              <w:rPr>
                <w:sz w:val="20"/>
              </w:rPr>
              <w:t>&amp; IMPACTS</w:t>
            </w:r>
          </w:p>
        </w:tc>
        <w:tc>
          <w:tcPr>
            <w:tcW w:w="1128" w:type="dxa"/>
          </w:tcPr>
          <w:p>
            <w:pPr>
              <w:pStyle w:val="TableParagraph"/>
              <w:spacing w:before="115"/>
              <w:ind w:left="122"/>
              <w:rPr>
                <w:sz w:val="20"/>
              </w:rPr>
            </w:pPr>
            <w:r>
              <w:rPr>
                <w:sz w:val="20"/>
              </w:rPr>
              <w:t>2050-7887</w:t>
            </w:r>
          </w:p>
        </w:tc>
        <w:tc>
          <w:tcPr>
            <w:tcW w:w="5416" w:type="dxa"/>
          </w:tcPr>
          <w:p>
            <w:pPr>
              <w:pStyle w:val="TableParagraph"/>
              <w:spacing w:line="229" w:lineRule="exact" w:before="0"/>
              <w:ind w:right="39"/>
              <w:rPr>
                <w:sz w:val="20"/>
              </w:rPr>
            </w:pPr>
            <w:r>
              <w:rPr>
                <w:sz w:val="20"/>
              </w:rPr>
              <w:t>CHEMISTRY, ANALYTICAL (Q2, 35/74); ENVIRONMENTAL</w:t>
            </w:r>
          </w:p>
          <w:p>
            <w:pPr>
              <w:pStyle w:val="TableParagraph"/>
              <w:spacing w:before="17"/>
              <w:ind w:right="39"/>
              <w:rPr>
                <w:sz w:val="20"/>
              </w:rPr>
            </w:pPr>
            <w:r>
              <w:rPr>
                <w:sz w:val="20"/>
              </w:rPr>
              <w:t>SCIENCES (Q2, 88/223)</w:t>
            </w:r>
          </w:p>
        </w:tc>
      </w:tr>
      <w:tr>
        <w:trPr>
          <w:trHeight w:val="290" w:hRule="exact"/>
        </w:trPr>
        <w:tc>
          <w:tcPr>
            <w:tcW w:w="660" w:type="dxa"/>
          </w:tcPr>
          <w:p>
            <w:pPr>
              <w:pStyle w:val="TableParagraph"/>
              <w:spacing w:before="2"/>
              <w:ind w:left="0" w:right="84"/>
              <w:jc w:val="right"/>
              <w:rPr>
                <w:sz w:val="22"/>
              </w:rPr>
            </w:pPr>
            <w:r>
              <w:rPr>
                <w:sz w:val="22"/>
              </w:rPr>
              <w:t>2073</w:t>
            </w:r>
          </w:p>
        </w:tc>
        <w:tc>
          <w:tcPr>
            <w:tcW w:w="3385" w:type="dxa"/>
          </w:tcPr>
          <w:p>
            <w:pPr>
              <w:pStyle w:val="TableParagraph"/>
              <w:ind w:right="-1"/>
              <w:rPr>
                <w:sz w:val="20"/>
              </w:rPr>
            </w:pPr>
            <w:r>
              <w:rPr>
                <w:sz w:val="20"/>
              </w:rPr>
              <w:t>ENVIRONMENTAL TECHNOLOGY</w:t>
            </w:r>
          </w:p>
        </w:tc>
        <w:tc>
          <w:tcPr>
            <w:tcW w:w="1128" w:type="dxa"/>
          </w:tcPr>
          <w:p>
            <w:pPr>
              <w:pStyle w:val="TableParagraph"/>
              <w:ind w:left="122"/>
              <w:rPr>
                <w:sz w:val="20"/>
              </w:rPr>
            </w:pPr>
            <w:r>
              <w:rPr>
                <w:sz w:val="20"/>
              </w:rPr>
              <w:t>0959-3330</w:t>
            </w:r>
          </w:p>
        </w:tc>
        <w:tc>
          <w:tcPr>
            <w:tcW w:w="5416" w:type="dxa"/>
          </w:tcPr>
          <w:p>
            <w:pPr>
              <w:pStyle w:val="TableParagraph"/>
              <w:ind w:right="39"/>
              <w:rPr>
                <w:sz w:val="20"/>
              </w:rPr>
            </w:pPr>
            <w:r>
              <w:rPr>
                <w:sz w:val="20"/>
              </w:rPr>
              <w:t>ENVIRONMENTAL SCIENCES (Q3, 119/223)</w:t>
            </w:r>
          </w:p>
        </w:tc>
      </w:tr>
      <w:tr>
        <w:trPr>
          <w:trHeight w:val="492" w:hRule="exact"/>
        </w:trPr>
        <w:tc>
          <w:tcPr>
            <w:tcW w:w="660" w:type="dxa"/>
          </w:tcPr>
          <w:p>
            <w:pPr>
              <w:pStyle w:val="TableParagraph"/>
              <w:spacing w:before="102"/>
              <w:ind w:left="0" w:right="84"/>
              <w:jc w:val="right"/>
              <w:rPr>
                <w:sz w:val="22"/>
              </w:rPr>
            </w:pPr>
            <w:r>
              <w:rPr>
                <w:sz w:val="22"/>
              </w:rPr>
              <w:t>2074</w:t>
            </w:r>
          </w:p>
        </w:tc>
        <w:tc>
          <w:tcPr>
            <w:tcW w:w="3385" w:type="dxa"/>
          </w:tcPr>
          <w:p>
            <w:pPr>
              <w:pStyle w:val="TableParagraph"/>
              <w:spacing w:before="114"/>
              <w:ind w:right="-1"/>
              <w:rPr>
                <w:sz w:val="20"/>
              </w:rPr>
            </w:pPr>
            <w:r>
              <w:rPr>
                <w:sz w:val="20"/>
              </w:rPr>
              <w:t>ENVIRONMENTAL TOXICOLOGY</w:t>
            </w:r>
          </w:p>
        </w:tc>
        <w:tc>
          <w:tcPr>
            <w:tcW w:w="1128" w:type="dxa"/>
          </w:tcPr>
          <w:p>
            <w:pPr>
              <w:pStyle w:val="TableParagraph"/>
              <w:spacing w:before="114"/>
              <w:ind w:left="122"/>
              <w:rPr>
                <w:sz w:val="20"/>
              </w:rPr>
            </w:pPr>
            <w:r>
              <w:rPr>
                <w:sz w:val="20"/>
              </w:rPr>
              <w:t>1520-4081</w:t>
            </w:r>
          </w:p>
        </w:tc>
        <w:tc>
          <w:tcPr>
            <w:tcW w:w="5416" w:type="dxa"/>
          </w:tcPr>
          <w:p>
            <w:pPr>
              <w:pStyle w:val="TableParagraph"/>
              <w:spacing w:line="229" w:lineRule="exact" w:before="0"/>
              <w:ind w:right="39"/>
              <w:rPr>
                <w:sz w:val="20"/>
              </w:rPr>
            </w:pPr>
            <w:r>
              <w:rPr>
                <w:sz w:val="20"/>
              </w:rPr>
              <w:t>ENVIRONMENTAL SCIENCES (Q1, 47/223); TOXICOLOGY (Q2,</w:t>
            </w:r>
          </w:p>
          <w:p>
            <w:pPr>
              <w:pStyle w:val="TableParagraph"/>
              <w:spacing w:before="17"/>
              <w:ind w:right="39"/>
              <w:rPr>
                <w:sz w:val="20"/>
              </w:rPr>
            </w:pPr>
            <w:r>
              <w:rPr>
                <w:sz w:val="20"/>
              </w:rPr>
              <w:t>24/88); WATER RESOURCES (Q1, 6/83)</w:t>
            </w:r>
          </w:p>
        </w:tc>
      </w:tr>
      <w:tr>
        <w:trPr>
          <w:trHeight w:val="492" w:hRule="exact"/>
        </w:trPr>
        <w:tc>
          <w:tcPr>
            <w:tcW w:w="660" w:type="dxa"/>
          </w:tcPr>
          <w:p>
            <w:pPr>
              <w:pStyle w:val="TableParagraph"/>
              <w:spacing w:before="102"/>
              <w:ind w:left="0" w:right="84"/>
              <w:jc w:val="right"/>
              <w:rPr>
                <w:sz w:val="22"/>
              </w:rPr>
            </w:pPr>
            <w:r>
              <w:rPr>
                <w:sz w:val="22"/>
              </w:rPr>
              <w:t>2075</w:t>
            </w:r>
          </w:p>
        </w:tc>
        <w:tc>
          <w:tcPr>
            <w:tcW w:w="3385" w:type="dxa"/>
          </w:tcPr>
          <w:p>
            <w:pPr>
              <w:pStyle w:val="TableParagraph"/>
              <w:spacing w:line="229" w:lineRule="exact" w:before="0"/>
              <w:ind w:right="-1"/>
              <w:rPr>
                <w:sz w:val="20"/>
              </w:rPr>
            </w:pPr>
            <w:r>
              <w:rPr>
                <w:sz w:val="20"/>
              </w:rPr>
              <w:t>ENVIRONMENTAL TOXICOLOGY AND</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0730-7268</w:t>
            </w:r>
          </w:p>
        </w:tc>
        <w:tc>
          <w:tcPr>
            <w:tcW w:w="5416" w:type="dxa"/>
          </w:tcPr>
          <w:p>
            <w:pPr>
              <w:pStyle w:val="TableParagraph"/>
              <w:spacing w:line="229" w:lineRule="exact" w:before="0"/>
              <w:ind w:right="39"/>
              <w:rPr>
                <w:sz w:val="20"/>
              </w:rPr>
            </w:pPr>
            <w:r>
              <w:rPr>
                <w:sz w:val="20"/>
              </w:rPr>
              <w:t>ENVIRONMENTAL SCIENCES (Q1, 45/223); TOXICOLOGY (Q2,</w:t>
            </w:r>
          </w:p>
          <w:p>
            <w:pPr>
              <w:pStyle w:val="TableParagraph"/>
              <w:spacing w:before="17"/>
              <w:ind w:right="39"/>
              <w:rPr>
                <w:sz w:val="20"/>
              </w:rPr>
            </w:pPr>
            <w:r>
              <w:rPr>
                <w:sz w:val="20"/>
              </w:rPr>
              <w:t>23/88)</w:t>
            </w:r>
          </w:p>
        </w:tc>
      </w:tr>
      <w:tr>
        <w:trPr>
          <w:trHeight w:val="492" w:hRule="exact"/>
        </w:trPr>
        <w:tc>
          <w:tcPr>
            <w:tcW w:w="660" w:type="dxa"/>
          </w:tcPr>
          <w:p>
            <w:pPr>
              <w:pStyle w:val="TableParagraph"/>
              <w:spacing w:before="102"/>
              <w:ind w:left="0" w:right="84"/>
              <w:jc w:val="right"/>
              <w:rPr>
                <w:sz w:val="22"/>
              </w:rPr>
            </w:pPr>
            <w:r>
              <w:rPr>
                <w:sz w:val="22"/>
              </w:rPr>
              <w:t>2076</w:t>
            </w:r>
          </w:p>
        </w:tc>
        <w:tc>
          <w:tcPr>
            <w:tcW w:w="3385" w:type="dxa"/>
          </w:tcPr>
          <w:p>
            <w:pPr>
              <w:pStyle w:val="TableParagraph"/>
              <w:spacing w:line="229" w:lineRule="exact" w:before="0"/>
              <w:ind w:right="-1"/>
              <w:rPr>
                <w:sz w:val="20"/>
              </w:rPr>
            </w:pPr>
            <w:r>
              <w:rPr>
                <w:sz w:val="20"/>
              </w:rPr>
              <w:t>ENVIRONMENTAL TOXICOLOGY AND</w:t>
            </w:r>
          </w:p>
          <w:p>
            <w:pPr>
              <w:pStyle w:val="TableParagraph"/>
              <w:spacing w:before="17"/>
              <w:ind w:right="-1"/>
              <w:rPr>
                <w:sz w:val="20"/>
              </w:rPr>
            </w:pPr>
            <w:r>
              <w:rPr>
                <w:sz w:val="20"/>
              </w:rPr>
              <w:t>PHARMACOLOGY</w:t>
            </w:r>
          </w:p>
        </w:tc>
        <w:tc>
          <w:tcPr>
            <w:tcW w:w="1128" w:type="dxa"/>
          </w:tcPr>
          <w:p>
            <w:pPr>
              <w:pStyle w:val="TableParagraph"/>
              <w:spacing w:before="114"/>
              <w:ind w:left="122"/>
              <w:rPr>
                <w:sz w:val="20"/>
              </w:rPr>
            </w:pPr>
            <w:r>
              <w:rPr>
                <w:sz w:val="20"/>
              </w:rPr>
              <w:t>1382-6689</w:t>
            </w:r>
          </w:p>
        </w:tc>
        <w:tc>
          <w:tcPr>
            <w:tcW w:w="5416" w:type="dxa"/>
          </w:tcPr>
          <w:p>
            <w:pPr>
              <w:pStyle w:val="TableParagraph"/>
              <w:spacing w:line="229" w:lineRule="exact" w:before="0"/>
              <w:ind w:right="39"/>
              <w:rPr>
                <w:sz w:val="20"/>
              </w:rPr>
            </w:pPr>
            <w:r>
              <w:rPr>
                <w:sz w:val="20"/>
              </w:rPr>
              <w:t>ENVIRONMENTAL SCIENCES (Q2, 95/223); PHARMACOLOGY &amp;</w:t>
            </w:r>
          </w:p>
          <w:p>
            <w:pPr>
              <w:pStyle w:val="TableParagraph"/>
              <w:spacing w:before="17"/>
              <w:ind w:right="39"/>
              <w:rPr>
                <w:sz w:val="20"/>
              </w:rPr>
            </w:pPr>
            <w:r>
              <w:rPr>
                <w:sz w:val="20"/>
              </w:rPr>
              <w:t>PHARMACY (Q3, 143/255); TOXICOLOGY (Q3, 54/88)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2077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ENVIRONMETRICS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1180-4009</w:t>
            </w:r>
          </w:p>
        </w:tc>
        <w:tc>
          <w:tcPr>
            <w:tcW w:w="5416" w:type="dxa"/>
          </w:tcPr>
          <w:p>
            <w:pPr>
              <w:pStyle w:val="TableParagraph"/>
              <w:spacing w:line="222" w:lineRule="exact" w:before="0"/>
              <w:ind w:right="39"/>
              <w:rPr>
                <w:sz w:val="20"/>
              </w:rPr>
            </w:pPr>
            <w:r>
              <w:rPr>
                <w:sz w:val="20"/>
              </w:rPr>
              <w:t>ENVIRONMENTAL SCIENCES (Q3, 124/223); MATHEMATICS,</w:t>
            </w:r>
          </w:p>
          <w:p>
            <w:pPr>
              <w:pStyle w:val="TableParagraph"/>
              <w:spacing w:line="256" w:lineRule="auto" w:before="17"/>
              <w:ind w:right="39"/>
              <w:rPr>
                <w:sz w:val="20"/>
              </w:rPr>
            </w:pPr>
            <w:r>
              <w:rPr>
                <w:sz w:val="20"/>
              </w:rPr>
              <w:t>INTERDISCIPLINARY APPLICATIONS (Q2, 25/99); STATISTICS &amp; PROBABILITY (Q1, 24/122)</w:t>
            </w:r>
          </w:p>
        </w:tc>
      </w:tr>
      <w:tr>
        <w:trPr>
          <w:trHeight w:val="492" w:hRule="exact"/>
        </w:trPr>
        <w:tc>
          <w:tcPr>
            <w:tcW w:w="660" w:type="dxa"/>
          </w:tcPr>
          <w:p>
            <w:pPr>
              <w:pStyle w:val="TableParagraph"/>
              <w:spacing w:before="102"/>
              <w:ind w:left="0" w:right="84"/>
              <w:jc w:val="right"/>
              <w:rPr>
                <w:sz w:val="22"/>
              </w:rPr>
            </w:pPr>
            <w:r>
              <w:rPr>
                <w:sz w:val="22"/>
              </w:rPr>
              <w:t>2078</w:t>
            </w:r>
          </w:p>
        </w:tc>
        <w:tc>
          <w:tcPr>
            <w:tcW w:w="3385" w:type="dxa"/>
          </w:tcPr>
          <w:p>
            <w:pPr>
              <w:pStyle w:val="TableParagraph"/>
              <w:spacing w:before="114"/>
              <w:ind w:right="-1"/>
              <w:rPr>
                <w:sz w:val="20"/>
              </w:rPr>
            </w:pPr>
            <w:r>
              <w:rPr>
                <w:sz w:val="20"/>
              </w:rPr>
              <w:t>ENZYME AND MICROBIAL TECHNOLOGY</w:t>
            </w:r>
          </w:p>
        </w:tc>
        <w:tc>
          <w:tcPr>
            <w:tcW w:w="1128" w:type="dxa"/>
          </w:tcPr>
          <w:p>
            <w:pPr>
              <w:pStyle w:val="TableParagraph"/>
              <w:spacing w:before="114"/>
              <w:ind w:left="122"/>
              <w:rPr>
                <w:sz w:val="20"/>
              </w:rPr>
            </w:pPr>
            <w:r>
              <w:rPr>
                <w:sz w:val="20"/>
              </w:rPr>
              <w:t>0141-0229</w:t>
            </w:r>
          </w:p>
        </w:tc>
        <w:tc>
          <w:tcPr>
            <w:tcW w:w="5416" w:type="dxa"/>
          </w:tcPr>
          <w:p>
            <w:pPr>
              <w:pStyle w:val="TableParagraph"/>
              <w:spacing w:before="114"/>
              <w:ind w:right="39"/>
              <w:rPr>
                <w:sz w:val="20"/>
              </w:rPr>
            </w:pPr>
            <w:r>
              <w:rPr>
                <w:sz w:val="20"/>
              </w:rPr>
              <w:t>BIOTECHNOLOGY &amp; APPLIED MICROBIOLOGY (Q2, 74/163)</w:t>
            </w:r>
          </w:p>
        </w:tc>
      </w:tr>
      <w:tr>
        <w:trPr>
          <w:trHeight w:val="291" w:hRule="exact"/>
        </w:trPr>
        <w:tc>
          <w:tcPr>
            <w:tcW w:w="660" w:type="dxa"/>
          </w:tcPr>
          <w:p>
            <w:pPr>
              <w:pStyle w:val="TableParagraph"/>
              <w:spacing w:before="2"/>
              <w:ind w:left="0" w:right="84"/>
              <w:jc w:val="right"/>
              <w:rPr>
                <w:sz w:val="22"/>
              </w:rPr>
            </w:pPr>
            <w:r>
              <w:rPr>
                <w:sz w:val="22"/>
              </w:rPr>
              <w:t>2079</w:t>
            </w:r>
          </w:p>
        </w:tc>
        <w:tc>
          <w:tcPr>
            <w:tcW w:w="3385" w:type="dxa"/>
          </w:tcPr>
          <w:p>
            <w:pPr>
              <w:pStyle w:val="TableParagraph"/>
              <w:spacing w:before="14"/>
              <w:ind w:right="-1"/>
              <w:rPr>
                <w:sz w:val="20"/>
              </w:rPr>
            </w:pPr>
            <w:r>
              <w:rPr>
                <w:sz w:val="20"/>
              </w:rPr>
              <w:t>EPIDEMICS</w:t>
            </w:r>
          </w:p>
        </w:tc>
        <w:tc>
          <w:tcPr>
            <w:tcW w:w="1128" w:type="dxa"/>
          </w:tcPr>
          <w:p>
            <w:pPr>
              <w:pStyle w:val="TableParagraph"/>
              <w:spacing w:before="14"/>
              <w:ind w:left="122"/>
              <w:rPr>
                <w:sz w:val="20"/>
              </w:rPr>
            </w:pPr>
            <w:r>
              <w:rPr>
                <w:sz w:val="20"/>
              </w:rPr>
              <w:t>1755-4365</w:t>
            </w:r>
          </w:p>
        </w:tc>
        <w:tc>
          <w:tcPr>
            <w:tcW w:w="5416" w:type="dxa"/>
          </w:tcPr>
          <w:p>
            <w:pPr>
              <w:pStyle w:val="TableParagraph"/>
              <w:spacing w:before="14"/>
              <w:ind w:right="39"/>
              <w:rPr>
                <w:sz w:val="20"/>
              </w:rPr>
            </w:pPr>
            <w:r>
              <w:rPr>
                <w:sz w:val="20"/>
              </w:rPr>
              <w:t>INFECTIOUS DISEASES (Q3, 55/78)</w:t>
            </w:r>
          </w:p>
        </w:tc>
      </w:tr>
      <w:tr>
        <w:trPr>
          <w:trHeight w:val="492" w:hRule="exact"/>
        </w:trPr>
        <w:tc>
          <w:tcPr>
            <w:tcW w:w="660" w:type="dxa"/>
          </w:tcPr>
          <w:p>
            <w:pPr>
              <w:pStyle w:val="TableParagraph"/>
              <w:spacing w:before="102"/>
              <w:ind w:left="0" w:right="84"/>
              <w:jc w:val="right"/>
              <w:rPr>
                <w:sz w:val="22"/>
              </w:rPr>
            </w:pPr>
            <w:r>
              <w:rPr>
                <w:sz w:val="22"/>
              </w:rPr>
              <w:t>2080</w:t>
            </w:r>
          </w:p>
        </w:tc>
        <w:tc>
          <w:tcPr>
            <w:tcW w:w="3385" w:type="dxa"/>
          </w:tcPr>
          <w:p>
            <w:pPr>
              <w:pStyle w:val="TableParagraph"/>
              <w:spacing w:before="114"/>
              <w:ind w:right="-1"/>
              <w:rPr>
                <w:sz w:val="20"/>
              </w:rPr>
            </w:pPr>
            <w:r>
              <w:rPr>
                <w:sz w:val="20"/>
              </w:rPr>
              <w:t>EPIDEMIOLOGIC REVIEWS</w:t>
            </w:r>
          </w:p>
        </w:tc>
        <w:tc>
          <w:tcPr>
            <w:tcW w:w="1128" w:type="dxa"/>
          </w:tcPr>
          <w:p>
            <w:pPr>
              <w:pStyle w:val="TableParagraph"/>
              <w:spacing w:before="114"/>
              <w:ind w:left="122"/>
              <w:rPr>
                <w:sz w:val="20"/>
              </w:rPr>
            </w:pPr>
            <w:r>
              <w:rPr>
                <w:sz w:val="20"/>
              </w:rPr>
              <w:t>0193-936X</w:t>
            </w:r>
          </w:p>
        </w:tc>
        <w:tc>
          <w:tcPr>
            <w:tcW w:w="5416" w:type="dxa"/>
          </w:tcPr>
          <w:p>
            <w:pPr>
              <w:pStyle w:val="TableParagraph"/>
              <w:spacing w:before="114"/>
              <w:ind w:right="-5"/>
              <w:rPr>
                <w:sz w:val="20"/>
              </w:rPr>
            </w:pPr>
            <w:r>
              <w:rPr>
                <w:sz w:val="20"/>
              </w:rPr>
              <w:t>PUBLIC, ENVIRONMENTAL &amp; OCCUPATIONAL HEALTH (Q1, 4/165)</w:t>
            </w:r>
          </w:p>
        </w:tc>
      </w:tr>
      <w:tr>
        <w:trPr>
          <w:trHeight w:val="492" w:hRule="exact"/>
        </w:trPr>
        <w:tc>
          <w:tcPr>
            <w:tcW w:w="660" w:type="dxa"/>
          </w:tcPr>
          <w:p>
            <w:pPr>
              <w:pStyle w:val="TableParagraph"/>
              <w:spacing w:before="102"/>
              <w:ind w:left="0" w:right="84"/>
              <w:jc w:val="right"/>
              <w:rPr>
                <w:sz w:val="22"/>
              </w:rPr>
            </w:pPr>
            <w:r>
              <w:rPr>
                <w:sz w:val="22"/>
              </w:rPr>
              <w:t>2081</w:t>
            </w:r>
          </w:p>
        </w:tc>
        <w:tc>
          <w:tcPr>
            <w:tcW w:w="3385" w:type="dxa"/>
          </w:tcPr>
          <w:p>
            <w:pPr>
              <w:pStyle w:val="TableParagraph"/>
              <w:spacing w:before="114"/>
              <w:ind w:right="-1"/>
              <w:rPr>
                <w:sz w:val="20"/>
              </w:rPr>
            </w:pPr>
            <w:r>
              <w:rPr>
                <w:sz w:val="20"/>
              </w:rPr>
              <w:t>EPIDEMIOLOGY</w:t>
            </w:r>
          </w:p>
        </w:tc>
        <w:tc>
          <w:tcPr>
            <w:tcW w:w="1128" w:type="dxa"/>
          </w:tcPr>
          <w:p>
            <w:pPr>
              <w:pStyle w:val="TableParagraph"/>
              <w:spacing w:before="114"/>
              <w:ind w:left="122"/>
              <w:rPr>
                <w:sz w:val="20"/>
              </w:rPr>
            </w:pPr>
            <w:r>
              <w:rPr>
                <w:sz w:val="20"/>
              </w:rPr>
              <w:t>1044-3983</w:t>
            </w:r>
          </w:p>
        </w:tc>
        <w:tc>
          <w:tcPr>
            <w:tcW w:w="5416" w:type="dxa"/>
          </w:tcPr>
          <w:p>
            <w:pPr>
              <w:pStyle w:val="TableParagraph"/>
              <w:spacing w:before="114"/>
              <w:ind w:right="-5"/>
              <w:rPr>
                <w:sz w:val="20"/>
              </w:rPr>
            </w:pPr>
            <w:r>
              <w:rPr>
                <w:sz w:val="20"/>
              </w:rPr>
              <w:t>PUBLIC, ENVIRONMENTAL &amp; OCCUPATIONAL HEALTH (Q1, 6/165)</w:t>
            </w:r>
          </w:p>
        </w:tc>
      </w:tr>
      <w:tr>
        <w:trPr>
          <w:trHeight w:val="492" w:hRule="exact"/>
        </w:trPr>
        <w:tc>
          <w:tcPr>
            <w:tcW w:w="660" w:type="dxa"/>
          </w:tcPr>
          <w:p>
            <w:pPr>
              <w:pStyle w:val="TableParagraph"/>
              <w:spacing w:before="102"/>
              <w:ind w:left="0" w:right="84"/>
              <w:jc w:val="right"/>
              <w:rPr>
                <w:sz w:val="22"/>
              </w:rPr>
            </w:pPr>
            <w:r>
              <w:rPr>
                <w:sz w:val="22"/>
              </w:rPr>
              <w:t>2082</w:t>
            </w:r>
          </w:p>
        </w:tc>
        <w:tc>
          <w:tcPr>
            <w:tcW w:w="3385" w:type="dxa"/>
          </w:tcPr>
          <w:p>
            <w:pPr>
              <w:pStyle w:val="TableParagraph"/>
              <w:spacing w:before="114"/>
              <w:ind w:right="-1"/>
              <w:rPr>
                <w:sz w:val="20"/>
              </w:rPr>
            </w:pPr>
            <w:r>
              <w:rPr>
                <w:sz w:val="20"/>
              </w:rPr>
              <w:t>EPIDEMIOLOGY AND INFECTION</w:t>
            </w:r>
          </w:p>
        </w:tc>
        <w:tc>
          <w:tcPr>
            <w:tcW w:w="1128" w:type="dxa"/>
          </w:tcPr>
          <w:p>
            <w:pPr>
              <w:pStyle w:val="TableParagraph"/>
              <w:spacing w:before="114"/>
              <w:ind w:left="122"/>
              <w:rPr>
                <w:sz w:val="20"/>
              </w:rPr>
            </w:pPr>
            <w:r>
              <w:rPr>
                <w:sz w:val="20"/>
              </w:rPr>
              <w:t>0950-2688</w:t>
            </w:r>
          </w:p>
        </w:tc>
        <w:tc>
          <w:tcPr>
            <w:tcW w:w="5416" w:type="dxa"/>
          </w:tcPr>
          <w:p>
            <w:pPr>
              <w:pStyle w:val="TableParagraph"/>
              <w:spacing w:line="229" w:lineRule="exact" w:before="0"/>
              <w:ind w:right="39"/>
              <w:rPr>
                <w:sz w:val="20"/>
              </w:rPr>
            </w:pPr>
            <w:r>
              <w:rPr>
                <w:sz w:val="20"/>
              </w:rPr>
              <w:t>INFECTIOUS DISEASES (Q3, 41/78); PUBLIC, ENVIRONMENTAL &amp;</w:t>
            </w:r>
          </w:p>
          <w:p>
            <w:pPr>
              <w:pStyle w:val="TableParagraph"/>
              <w:spacing w:before="17"/>
              <w:ind w:right="39"/>
              <w:rPr>
                <w:sz w:val="20"/>
              </w:rPr>
            </w:pPr>
            <w:r>
              <w:rPr>
                <w:sz w:val="20"/>
              </w:rPr>
              <w:t>OCCUPATIONAL HEALTH (Q2, 47/165)</w:t>
            </w:r>
          </w:p>
        </w:tc>
      </w:tr>
      <w:tr>
        <w:trPr>
          <w:trHeight w:val="492" w:hRule="exact"/>
        </w:trPr>
        <w:tc>
          <w:tcPr>
            <w:tcW w:w="660" w:type="dxa"/>
          </w:tcPr>
          <w:p>
            <w:pPr>
              <w:pStyle w:val="TableParagraph"/>
              <w:spacing w:before="102"/>
              <w:ind w:left="0" w:right="84"/>
              <w:jc w:val="right"/>
              <w:rPr>
                <w:sz w:val="22"/>
              </w:rPr>
            </w:pPr>
            <w:r>
              <w:rPr>
                <w:sz w:val="22"/>
              </w:rPr>
              <w:t>2083</w:t>
            </w:r>
          </w:p>
        </w:tc>
        <w:tc>
          <w:tcPr>
            <w:tcW w:w="3385" w:type="dxa"/>
          </w:tcPr>
          <w:p>
            <w:pPr>
              <w:pStyle w:val="TableParagraph"/>
              <w:spacing w:line="229" w:lineRule="exact" w:before="0"/>
              <w:ind w:right="-1"/>
              <w:rPr>
                <w:sz w:val="20"/>
              </w:rPr>
            </w:pPr>
            <w:r>
              <w:rPr>
                <w:sz w:val="20"/>
              </w:rPr>
              <w:t>EPIDEMIOLOGY AND PSYCHIATRIC</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2045-7960</w:t>
            </w:r>
          </w:p>
        </w:tc>
        <w:tc>
          <w:tcPr>
            <w:tcW w:w="5416" w:type="dxa"/>
          </w:tcPr>
          <w:p>
            <w:pPr>
              <w:pStyle w:val="TableParagraph"/>
              <w:spacing w:before="114"/>
              <w:ind w:right="39"/>
              <w:rPr>
                <w:sz w:val="20"/>
              </w:rPr>
            </w:pPr>
            <w:r>
              <w:rPr>
                <w:sz w:val="20"/>
              </w:rPr>
              <w:t>PSYCHIATRY (Q1, 31/140)</w:t>
            </w:r>
          </w:p>
        </w:tc>
      </w:tr>
      <w:tr>
        <w:trPr>
          <w:trHeight w:val="492" w:hRule="exact"/>
        </w:trPr>
        <w:tc>
          <w:tcPr>
            <w:tcW w:w="660" w:type="dxa"/>
          </w:tcPr>
          <w:p>
            <w:pPr>
              <w:pStyle w:val="TableParagraph"/>
              <w:spacing w:before="102"/>
              <w:ind w:left="0" w:right="84"/>
              <w:jc w:val="right"/>
              <w:rPr>
                <w:sz w:val="22"/>
              </w:rPr>
            </w:pPr>
            <w:r>
              <w:rPr>
                <w:sz w:val="22"/>
              </w:rPr>
              <w:t>2084</w:t>
            </w:r>
          </w:p>
        </w:tc>
        <w:tc>
          <w:tcPr>
            <w:tcW w:w="3385" w:type="dxa"/>
          </w:tcPr>
          <w:p>
            <w:pPr>
              <w:pStyle w:val="TableParagraph"/>
              <w:spacing w:before="114"/>
              <w:ind w:right="-1"/>
              <w:rPr>
                <w:sz w:val="20"/>
              </w:rPr>
            </w:pPr>
            <w:r>
              <w:rPr>
                <w:sz w:val="20"/>
              </w:rPr>
              <w:t>EPIGENETICS</w:t>
            </w:r>
          </w:p>
        </w:tc>
        <w:tc>
          <w:tcPr>
            <w:tcW w:w="1128" w:type="dxa"/>
          </w:tcPr>
          <w:p>
            <w:pPr>
              <w:pStyle w:val="TableParagraph"/>
              <w:spacing w:before="114"/>
              <w:ind w:left="122"/>
              <w:rPr>
                <w:sz w:val="20"/>
              </w:rPr>
            </w:pPr>
            <w:r>
              <w:rPr>
                <w:sz w:val="20"/>
              </w:rPr>
              <w:t>1559-2294</w:t>
            </w:r>
          </w:p>
        </w:tc>
        <w:tc>
          <w:tcPr>
            <w:tcW w:w="5416" w:type="dxa"/>
          </w:tcPr>
          <w:p>
            <w:pPr>
              <w:pStyle w:val="TableParagraph"/>
              <w:spacing w:line="229" w:lineRule="exact" w:before="0"/>
              <w:ind w:right="39"/>
              <w:rPr>
                <w:sz w:val="20"/>
              </w:rPr>
            </w:pPr>
            <w:r>
              <w:rPr>
                <w:sz w:val="20"/>
              </w:rPr>
              <w:t>BIOCHEMISTRY &amp; MOLECULAR BIOLOGY (Q1, 56/290); GENETICS</w:t>
            </w:r>
          </w:p>
          <w:p>
            <w:pPr>
              <w:pStyle w:val="TableParagraph"/>
              <w:spacing w:before="17"/>
              <w:ind w:right="39"/>
              <w:rPr>
                <w:sz w:val="20"/>
              </w:rPr>
            </w:pPr>
            <w:r>
              <w:rPr>
                <w:sz w:val="20"/>
              </w:rPr>
              <w:t>&amp; HEREDITY (Q1, 30/167)</w:t>
            </w:r>
          </w:p>
        </w:tc>
      </w:tr>
      <w:tr>
        <w:trPr>
          <w:trHeight w:val="290" w:hRule="exact"/>
        </w:trPr>
        <w:tc>
          <w:tcPr>
            <w:tcW w:w="660" w:type="dxa"/>
          </w:tcPr>
          <w:p>
            <w:pPr>
              <w:pStyle w:val="TableParagraph"/>
              <w:spacing w:before="2"/>
              <w:ind w:left="0" w:right="84"/>
              <w:jc w:val="right"/>
              <w:rPr>
                <w:sz w:val="22"/>
              </w:rPr>
            </w:pPr>
            <w:r>
              <w:rPr>
                <w:sz w:val="22"/>
              </w:rPr>
              <w:t>2085</w:t>
            </w:r>
          </w:p>
        </w:tc>
        <w:tc>
          <w:tcPr>
            <w:tcW w:w="3385" w:type="dxa"/>
          </w:tcPr>
          <w:p>
            <w:pPr>
              <w:pStyle w:val="TableParagraph"/>
              <w:ind w:right="-1"/>
              <w:rPr>
                <w:sz w:val="20"/>
              </w:rPr>
            </w:pPr>
            <w:r>
              <w:rPr>
                <w:sz w:val="20"/>
              </w:rPr>
              <w:t>EPIGENETICS &amp; CHROMATIN</w:t>
            </w:r>
          </w:p>
        </w:tc>
        <w:tc>
          <w:tcPr>
            <w:tcW w:w="1128" w:type="dxa"/>
          </w:tcPr>
          <w:p>
            <w:pPr>
              <w:pStyle w:val="TableParagraph"/>
              <w:ind w:left="122"/>
              <w:rPr>
                <w:sz w:val="20"/>
              </w:rPr>
            </w:pPr>
            <w:r>
              <w:rPr>
                <w:sz w:val="20"/>
              </w:rPr>
              <w:t>1756-8935</w:t>
            </w:r>
          </w:p>
        </w:tc>
        <w:tc>
          <w:tcPr>
            <w:tcW w:w="5416" w:type="dxa"/>
          </w:tcPr>
          <w:p>
            <w:pPr>
              <w:pStyle w:val="TableParagraph"/>
              <w:ind w:right="39"/>
              <w:rPr>
                <w:sz w:val="20"/>
              </w:rPr>
            </w:pPr>
            <w:r>
              <w:rPr>
                <w:sz w:val="20"/>
              </w:rPr>
              <w:t>GENETICS &amp; HEREDITY (Q1, 26/167)</w:t>
            </w:r>
          </w:p>
        </w:tc>
      </w:tr>
      <w:tr>
        <w:trPr>
          <w:trHeight w:val="290" w:hRule="exact"/>
        </w:trPr>
        <w:tc>
          <w:tcPr>
            <w:tcW w:w="660" w:type="dxa"/>
          </w:tcPr>
          <w:p>
            <w:pPr>
              <w:pStyle w:val="TableParagraph"/>
              <w:spacing w:before="2"/>
              <w:ind w:left="0" w:right="84"/>
              <w:jc w:val="right"/>
              <w:rPr>
                <w:sz w:val="22"/>
              </w:rPr>
            </w:pPr>
            <w:r>
              <w:rPr>
                <w:sz w:val="22"/>
              </w:rPr>
              <w:t>2086</w:t>
            </w:r>
          </w:p>
        </w:tc>
        <w:tc>
          <w:tcPr>
            <w:tcW w:w="3385" w:type="dxa"/>
          </w:tcPr>
          <w:p>
            <w:pPr>
              <w:pStyle w:val="TableParagraph"/>
              <w:ind w:right="-1"/>
              <w:rPr>
                <w:sz w:val="20"/>
              </w:rPr>
            </w:pPr>
            <w:r>
              <w:rPr>
                <w:sz w:val="20"/>
              </w:rPr>
              <w:t>EPIGENOMICS</w:t>
            </w:r>
          </w:p>
        </w:tc>
        <w:tc>
          <w:tcPr>
            <w:tcW w:w="1128" w:type="dxa"/>
          </w:tcPr>
          <w:p>
            <w:pPr>
              <w:pStyle w:val="TableParagraph"/>
              <w:ind w:left="122"/>
              <w:rPr>
                <w:sz w:val="20"/>
              </w:rPr>
            </w:pPr>
            <w:r>
              <w:rPr>
                <w:sz w:val="20"/>
              </w:rPr>
              <w:t>1750-1911</w:t>
            </w:r>
          </w:p>
        </w:tc>
        <w:tc>
          <w:tcPr>
            <w:tcW w:w="5416" w:type="dxa"/>
          </w:tcPr>
          <w:p>
            <w:pPr>
              <w:pStyle w:val="TableParagraph"/>
              <w:ind w:right="39"/>
              <w:rPr>
                <w:sz w:val="20"/>
              </w:rPr>
            </w:pPr>
            <w:r>
              <w:rPr>
                <w:sz w:val="20"/>
              </w:rPr>
              <w:t>GENETICS &amp; HEREDITY (Q1, 31/167)</w:t>
            </w:r>
          </w:p>
        </w:tc>
      </w:tr>
      <w:tr>
        <w:trPr>
          <w:trHeight w:val="291" w:hRule="exact"/>
        </w:trPr>
        <w:tc>
          <w:tcPr>
            <w:tcW w:w="660" w:type="dxa"/>
          </w:tcPr>
          <w:p>
            <w:pPr>
              <w:pStyle w:val="TableParagraph"/>
              <w:spacing w:before="2"/>
              <w:ind w:left="0" w:right="84"/>
              <w:jc w:val="right"/>
              <w:rPr>
                <w:sz w:val="22"/>
              </w:rPr>
            </w:pPr>
            <w:r>
              <w:rPr>
                <w:sz w:val="22"/>
              </w:rPr>
              <w:t>2087</w:t>
            </w:r>
          </w:p>
        </w:tc>
        <w:tc>
          <w:tcPr>
            <w:tcW w:w="3385" w:type="dxa"/>
          </w:tcPr>
          <w:p>
            <w:pPr>
              <w:pStyle w:val="TableParagraph"/>
              <w:spacing w:before="14"/>
              <w:ind w:right="-1"/>
              <w:rPr>
                <w:sz w:val="20"/>
              </w:rPr>
            </w:pPr>
            <w:r>
              <w:rPr>
                <w:sz w:val="20"/>
              </w:rPr>
              <w:t>EPILEPSIA</w:t>
            </w:r>
          </w:p>
        </w:tc>
        <w:tc>
          <w:tcPr>
            <w:tcW w:w="1128" w:type="dxa"/>
          </w:tcPr>
          <w:p>
            <w:pPr>
              <w:pStyle w:val="TableParagraph"/>
              <w:spacing w:before="14"/>
              <w:ind w:left="122"/>
              <w:rPr>
                <w:sz w:val="20"/>
              </w:rPr>
            </w:pPr>
            <w:r>
              <w:rPr>
                <w:sz w:val="20"/>
              </w:rPr>
              <w:t>0013-9580</w:t>
            </w:r>
          </w:p>
        </w:tc>
        <w:tc>
          <w:tcPr>
            <w:tcW w:w="5416" w:type="dxa"/>
          </w:tcPr>
          <w:p>
            <w:pPr>
              <w:pStyle w:val="TableParagraph"/>
              <w:spacing w:before="14"/>
              <w:ind w:right="39"/>
              <w:rPr>
                <w:sz w:val="20"/>
              </w:rPr>
            </w:pPr>
            <w:r>
              <w:rPr>
                <w:sz w:val="20"/>
              </w:rPr>
              <w:t>CLINICAL NEUROLOGY (Q1, 25/192)</w:t>
            </w:r>
          </w:p>
        </w:tc>
      </w:tr>
    </w:tbl>
    <w:p>
      <w:pPr>
        <w:spacing w:after="0"/>
        <w:rPr>
          <w:sz w:val="20"/>
        </w:rPr>
        <w:sectPr>
          <w:footerReference w:type="default" r:id="rId24"/>
          <w:pgSz w:w="11910" w:h="16840"/>
          <w:pgMar w:footer="434" w:header="0" w:top="700" w:bottom="620" w:left="540" w:right="520"/>
          <w:pgNumType w:start="6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2088</w:t>
            </w:r>
          </w:p>
        </w:tc>
        <w:tc>
          <w:tcPr>
            <w:tcW w:w="3385" w:type="dxa"/>
          </w:tcPr>
          <w:p>
            <w:pPr>
              <w:pStyle w:val="TableParagraph"/>
              <w:spacing w:before="114"/>
              <w:ind w:right="-1"/>
              <w:rPr>
                <w:sz w:val="20"/>
              </w:rPr>
            </w:pPr>
            <w:r>
              <w:rPr>
                <w:sz w:val="20"/>
              </w:rPr>
              <w:t>EPILEPSY &amp; BEHAVIOR</w:t>
            </w:r>
          </w:p>
        </w:tc>
        <w:tc>
          <w:tcPr>
            <w:tcW w:w="1128" w:type="dxa"/>
          </w:tcPr>
          <w:p>
            <w:pPr>
              <w:pStyle w:val="TableParagraph"/>
              <w:spacing w:before="114"/>
              <w:ind w:left="122"/>
              <w:rPr>
                <w:sz w:val="20"/>
              </w:rPr>
            </w:pPr>
            <w:r>
              <w:rPr>
                <w:sz w:val="20"/>
              </w:rPr>
              <w:t>1525-5050</w:t>
            </w:r>
          </w:p>
        </w:tc>
        <w:tc>
          <w:tcPr>
            <w:tcW w:w="5416" w:type="dxa"/>
          </w:tcPr>
          <w:p>
            <w:pPr>
              <w:pStyle w:val="TableParagraph"/>
              <w:spacing w:line="229" w:lineRule="exact" w:before="0"/>
              <w:ind w:right="39"/>
              <w:rPr>
                <w:sz w:val="20"/>
              </w:rPr>
            </w:pPr>
            <w:r>
              <w:rPr>
                <w:sz w:val="20"/>
              </w:rPr>
              <w:t>BEHAVIORAL SCIENCES (Q3, 29/51); CLINICAL NEUROLOGY (Q3,</w:t>
            </w:r>
          </w:p>
          <w:p>
            <w:pPr>
              <w:pStyle w:val="TableParagraph"/>
              <w:spacing w:before="17"/>
              <w:ind w:right="39"/>
              <w:rPr>
                <w:sz w:val="20"/>
              </w:rPr>
            </w:pPr>
            <w:r>
              <w:rPr>
                <w:sz w:val="20"/>
              </w:rPr>
              <w:t>99/192); PSYCHIATRY (Q2, 68/140)</w:t>
            </w:r>
          </w:p>
        </w:tc>
      </w:tr>
      <w:tr>
        <w:trPr>
          <w:trHeight w:val="290" w:hRule="exact"/>
        </w:trPr>
        <w:tc>
          <w:tcPr>
            <w:tcW w:w="660" w:type="dxa"/>
          </w:tcPr>
          <w:p>
            <w:pPr>
              <w:pStyle w:val="TableParagraph"/>
              <w:spacing w:before="2"/>
              <w:ind w:left="0" w:right="84"/>
              <w:jc w:val="right"/>
              <w:rPr>
                <w:sz w:val="22"/>
              </w:rPr>
            </w:pPr>
            <w:r>
              <w:rPr>
                <w:sz w:val="22"/>
              </w:rPr>
              <w:t>2089</w:t>
            </w:r>
          </w:p>
        </w:tc>
        <w:tc>
          <w:tcPr>
            <w:tcW w:w="3385" w:type="dxa"/>
          </w:tcPr>
          <w:p>
            <w:pPr>
              <w:pStyle w:val="TableParagraph"/>
              <w:ind w:right="-1"/>
              <w:rPr>
                <w:sz w:val="20"/>
              </w:rPr>
            </w:pPr>
            <w:r>
              <w:rPr>
                <w:sz w:val="20"/>
              </w:rPr>
              <w:t>EPILEPSY CURRENTS</w:t>
            </w:r>
          </w:p>
        </w:tc>
        <w:tc>
          <w:tcPr>
            <w:tcW w:w="1128" w:type="dxa"/>
          </w:tcPr>
          <w:p>
            <w:pPr>
              <w:pStyle w:val="TableParagraph"/>
              <w:ind w:left="122"/>
              <w:rPr>
                <w:sz w:val="20"/>
              </w:rPr>
            </w:pPr>
            <w:r>
              <w:rPr>
                <w:sz w:val="20"/>
              </w:rPr>
              <w:t>1535-7597</w:t>
            </w:r>
          </w:p>
        </w:tc>
        <w:tc>
          <w:tcPr>
            <w:tcW w:w="5416" w:type="dxa"/>
          </w:tcPr>
          <w:p>
            <w:pPr>
              <w:pStyle w:val="TableParagraph"/>
              <w:ind w:right="39"/>
              <w:rPr>
                <w:sz w:val="20"/>
              </w:rPr>
            </w:pPr>
            <w:r>
              <w:rPr>
                <w:sz w:val="20"/>
              </w:rPr>
              <w:t>CLINICAL NEUROLOGY (Q2, 55/192)</w:t>
            </w:r>
          </w:p>
        </w:tc>
      </w:tr>
      <w:tr>
        <w:trPr>
          <w:trHeight w:val="290" w:hRule="exact"/>
        </w:trPr>
        <w:tc>
          <w:tcPr>
            <w:tcW w:w="660" w:type="dxa"/>
          </w:tcPr>
          <w:p>
            <w:pPr>
              <w:pStyle w:val="TableParagraph"/>
              <w:spacing w:before="2"/>
              <w:ind w:left="0" w:right="84"/>
              <w:jc w:val="right"/>
              <w:rPr>
                <w:sz w:val="22"/>
              </w:rPr>
            </w:pPr>
            <w:r>
              <w:rPr>
                <w:sz w:val="22"/>
              </w:rPr>
              <w:t>2090</w:t>
            </w:r>
          </w:p>
        </w:tc>
        <w:tc>
          <w:tcPr>
            <w:tcW w:w="3385" w:type="dxa"/>
          </w:tcPr>
          <w:p>
            <w:pPr>
              <w:pStyle w:val="TableParagraph"/>
              <w:ind w:right="-1"/>
              <w:rPr>
                <w:sz w:val="20"/>
              </w:rPr>
            </w:pPr>
            <w:r>
              <w:rPr>
                <w:sz w:val="20"/>
              </w:rPr>
              <w:t>EPILEPSY RESEARCH</w:t>
            </w:r>
          </w:p>
        </w:tc>
        <w:tc>
          <w:tcPr>
            <w:tcW w:w="1128" w:type="dxa"/>
          </w:tcPr>
          <w:p>
            <w:pPr>
              <w:pStyle w:val="TableParagraph"/>
              <w:ind w:left="122"/>
              <w:rPr>
                <w:sz w:val="20"/>
              </w:rPr>
            </w:pPr>
            <w:r>
              <w:rPr>
                <w:sz w:val="20"/>
              </w:rPr>
              <w:t>0920-1211</w:t>
            </w:r>
          </w:p>
        </w:tc>
        <w:tc>
          <w:tcPr>
            <w:tcW w:w="5416" w:type="dxa"/>
          </w:tcPr>
          <w:p>
            <w:pPr>
              <w:pStyle w:val="TableParagraph"/>
              <w:ind w:right="39"/>
              <w:rPr>
                <w:sz w:val="20"/>
              </w:rPr>
            </w:pPr>
            <w:r>
              <w:rPr>
                <w:sz w:val="20"/>
              </w:rPr>
              <w:t>CLINICAL NEUROLOGY (Q3, 114/192)</w:t>
            </w:r>
          </w:p>
        </w:tc>
      </w:tr>
      <w:tr>
        <w:trPr>
          <w:trHeight w:val="291" w:hRule="exact"/>
        </w:trPr>
        <w:tc>
          <w:tcPr>
            <w:tcW w:w="660" w:type="dxa"/>
          </w:tcPr>
          <w:p>
            <w:pPr>
              <w:pStyle w:val="TableParagraph"/>
              <w:spacing w:before="2"/>
              <w:ind w:left="0" w:right="84"/>
              <w:jc w:val="right"/>
              <w:rPr>
                <w:sz w:val="22"/>
              </w:rPr>
            </w:pPr>
            <w:r>
              <w:rPr>
                <w:sz w:val="22"/>
              </w:rPr>
              <w:t>2091</w:t>
            </w:r>
          </w:p>
        </w:tc>
        <w:tc>
          <w:tcPr>
            <w:tcW w:w="3385" w:type="dxa"/>
          </w:tcPr>
          <w:p>
            <w:pPr>
              <w:pStyle w:val="TableParagraph"/>
              <w:spacing w:before="14"/>
              <w:ind w:right="-1"/>
              <w:rPr>
                <w:sz w:val="20"/>
              </w:rPr>
            </w:pPr>
            <w:r>
              <w:rPr>
                <w:sz w:val="20"/>
              </w:rPr>
              <w:t>EPISODES</w:t>
            </w:r>
          </w:p>
        </w:tc>
        <w:tc>
          <w:tcPr>
            <w:tcW w:w="1128" w:type="dxa"/>
          </w:tcPr>
          <w:p>
            <w:pPr>
              <w:pStyle w:val="TableParagraph"/>
              <w:spacing w:before="14"/>
              <w:ind w:left="122"/>
              <w:rPr>
                <w:sz w:val="20"/>
              </w:rPr>
            </w:pPr>
            <w:r>
              <w:rPr>
                <w:sz w:val="20"/>
              </w:rPr>
              <w:t>0705-3797</w:t>
            </w:r>
          </w:p>
        </w:tc>
        <w:tc>
          <w:tcPr>
            <w:tcW w:w="5416" w:type="dxa"/>
          </w:tcPr>
          <w:p>
            <w:pPr>
              <w:pStyle w:val="TableParagraph"/>
              <w:spacing w:before="14"/>
              <w:ind w:right="39"/>
              <w:rPr>
                <w:sz w:val="20"/>
              </w:rPr>
            </w:pPr>
            <w:r>
              <w:rPr>
                <w:sz w:val="20"/>
              </w:rPr>
              <w:t>GEOSCIENCES, MULTIDISCIPLINARY (Q2, 66/175)</w:t>
            </w:r>
          </w:p>
        </w:tc>
      </w:tr>
      <w:tr>
        <w:trPr>
          <w:trHeight w:val="290" w:hRule="exact"/>
        </w:trPr>
        <w:tc>
          <w:tcPr>
            <w:tcW w:w="660" w:type="dxa"/>
          </w:tcPr>
          <w:p>
            <w:pPr>
              <w:pStyle w:val="TableParagraph"/>
              <w:spacing w:before="2"/>
              <w:ind w:left="0" w:right="84"/>
              <w:jc w:val="right"/>
              <w:rPr>
                <w:sz w:val="22"/>
              </w:rPr>
            </w:pPr>
            <w:r>
              <w:rPr>
                <w:sz w:val="22"/>
              </w:rPr>
              <w:t>2092</w:t>
            </w:r>
          </w:p>
        </w:tc>
        <w:tc>
          <w:tcPr>
            <w:tcW w:w="3385" w:type="dxa"/>
          </w:tcPr>
          <w:p>
            <w:pPr>
              <w:pStyle w:val="TableParagraph"/>
              <w:ind w:right="-1"/>
              <w:rPr>
                <w:sz w:val="20"/>
              </w:rPr>
            </w:pPr>
            <w:r>
              <w:rPr>
                <w:sz w:val="20"/>
              </w:rPr>
              <w:t>EPL</w:t>
            </w:r>
          </w:p>
        </w:tc>
        <w:tc>
          <w:tcPr>
            <w:tcW w:w="1128" w:type="dxa"/>
          </w:tcPr>
          <w:p>
            <w:pPr>
              <w:pStyle w:val="TableParagraph"/>
              <w:ind w:left="122"/>
              <w:rPr>
                <w:sz w:val="20"/>
              </w:rPr>
            </w:pPr>
            <w:r>
              <w:rPr>
                <w:sz w:val="20"/>
              </w:rPr>
              <w:t>0295-5075</w:t>
            </w:r>
          </w:p>
        </w:tc>
        <w:tc>
          <w:tcPr>
            <w:tcW w:w="5416" w:type="dxa"/>
          </w:tcPr>
          <w:p>
            <w:pPr>
              <w:pStyle w:val="TableParagraph"/>
              <w:ind w:right="39"/>
              <w:rPr>
                <w:sz w:val="20"/>
              </w:rPr>
            </w:pPr>
            <w:r>
              <w:rPr>
                <w:sz w:val="20"/>
              </w:rPr>
              <w:t>PHYSICS, MULTIDISCIPLINARY (Q2, 20/78)</w:t>
            </w:r>
          </w:p>
        </w:tc>
      </w:tr>
      <w:tr>
        <w:trPr>
          <w:trHeight w:val="290" w:hRule="exact"/>
        </w:trPr>
        <w:tc>
          <w:tcPr>
            <w:tcW w:w="660" w:type="dxa"/>
          </w:tcPr>
          <w:p>
            <w:pPr>
              <w:pStyle w:val="TableParagraph"/>
              <w:spacing w:before="2"/>
              <w:ind w:left="0" w:right="84"/>
              <w:jc w:val="right"/>
              <w:rPr>
                <w:sz w:val="22"/>
              </w:rPr>
            </w:pPr>
            <w:r>
              <w:rPr>
                <w:sz w:val="22"/>
              </w:rPr>
              <w:t>2093</w:t>
            </w:r>
          </w:p>
        </w:tc>
        <w:tc>
          <w:tcPr>
            <w:tcW w:w="3385" w:type="dxa"/>
          </w:tcPr>
          <w:p>
            <w:pPr>
              <w:pStyle w:val="TableParagraph"/>
              <w:ind w:right="-1"/>
              <w:rPr>
                <w:sz w:val="20"/>
              </w:rPr>
            </w:pPr>
            <w:r>
              <w:rPr>
                <w:sz w:val="20"/>
              </w:rPr>
              <w:t>EQUINE VETERINARY EDUCATION</w:t>
            </w:r>
          </w:p>
        </w:tc>
        <w:tc>
          <w:tcPr>
            <w:tcW w:w="1128" w:type="dxa"/>
          </w:tcPr>
          <w:p>
            <w:pPr>
              <w:pStyle w:val="TableParagraph"/>
              <w:ind w:left="122"/>
              <w:rPr>
                <w:sz w:val="20"/>
              </w:rPr>
            </w:pPr>
            <w:r>
              <w:rPr>
                <w:sz w:val="20"/>
              </w:rPr>
              <w:t>0957-7734</w:t>
            </w:r>
          </w:p>
        </w:tc>
        <w:tc>
          <w:tcPr>
            <w:tcW w:w="5416" w:type="dxa"/>
          </w:tcPr>
          <w:p>
            <w:pPr>
              <w:pStyle w:val="TableParagraph"/>
              <w:ind w:right="39"/>
              <w:rPr>
                <w:sz w:val="20"/>
              </w:rPr>
            </w:pPr>
            <w:r>
              <w:rPr>
                <w:sz w:val="20"/>
              </w:rPr>
              <w:t>VETERINARY SCIENCES (Q3, 95/133)</w:t>
            </w:r>
          </w:p>
        </w:tc>
      </w:tr>
      <w:tr>
        <w:trPr>
          <w:trHeight w:val="290" w:hRule="exact"/>
        </w:trPr>
        <w:tc>
          <w:tcPr>
            <w:tcW w:w="660" w:type="dxa"/>
          </w:tcPr>
          <w:p>
            <w:pPr>
              <w:pStyle w:val="TableParagraph"/>
              <w:spacing w:before="2"/>
              <w:ind w:left="0" w:right="84"/>
              <w:jc w:val="right"/>
              <w:rPr>
                <w:sz w:val="22"/>
              </w:rPr>
            </w:pPr>
            <w:r>
              <w:rPr>
                <w:sz w:val="22"/>
              </w:rPr>
              <w:t>2094</w:t>
            </w:r>
          </w:p>
        </w:tc>
        <w:tc>
          <w:tcPr>
            <w:tcW w:w="3385" w:type="dxa"/>
          </w:tcPr>
          <w:p>
            <w:pPr>
              <w:pStyle w:val="TableParagraph"/>
              <w:ind w:right="-1"/>
              <w:rPr>
                <w:sz w:val="20"/>
              </w:rPr>
            </w:pPr>
            <w:r>
              <w:rPr>
                <w:sz w:val="20"/>
              </w:rPr>
              <w:t>EQUINE VETERINARY JOURNAL</w:t>
            </w:r>
          </w:p>
        </w:tc>
        <w:tc>
          <w:tcPr>
            <w:tcW w:w="1128" w:type="dxa"/>
          </w:tcPr>
          <w:p>
            <w:pPr>
              <w:pStyle w:val="TableParagraph"/>
              <w:ind w:left="122"/>
              <w:rPr>
                <w:sz w:val="20"/>
              </w:rPr>
            </w:pPr>
            <w:r>
              <w:rPr>
                <w:sz w:val="20"/>
              </w:rPr>
              <w:t>0425-1644</w:t>
            </w:r>
          </w:p>
        </w:tc>
        <w:tc>
          <w:tcPr>
            <w:tcW w:w="5416" w:type="dxa"/>
          </w:tcPr>
          <w:p>
            <w:pPr>
              <w:pStyle w:val="TableParagraph"/>
              <w:ind w:right="39"/>
              <w:rPr>
                <w:sz w:val="20"/>
              </w:rPr>
            </w:pPr>
            <w:r>
              <w:rPr>
                <w:sz w:val="20"/>
              </w:rPr>
              <w:t>VETERINARY SCIENCES (Q1, 9/133)</w:t>
            </w:r>
          </w:p>
        </w:tc>
      </w:tr>
      <w:tr>
        <w:trPr>
          <w:trHeight w:val="492" w:hRule="exact"/>
        </w:trPr>
        <w:tc>
          <w:tcPr>
            <w:tcW w:w="660" w:type="dxa"/>
          </w:tcPr>
          <w:p>
            <w:pPr>
              <w:pStyle w:val="TableParagraph"/>
              <w:spacing w:before="102"/>
              <w:ind w:left="0" w:right="84"/>
              <w:jc w:val="right"/>
              <w:rPr>
                <w:sz w:val="22"/>
              </w:rPr>
            </w:pPr>
            <w:r>
              <w:rPr>
                <w:sz w:val="22"/>
              </w:rPr>
              <w:t>2095</w:t>
            </w:r>
          </w:p>
        </w:tc>
        <w:tc>
          <w:tcPr>
            <w:tcW w:w="3385" w:type="dxa"/>
          </w:tcPr>
          <w:p>
            <w:pPr>
              <w:pStyle w:val="TableParagraph"/>
              <w:spacing w:line="229" w:lineRule="exact" w:before="0"/>
              <w:ind w:right="-1"/>
              <w:rPr>
                <w:sz w:val="20"/>
              </w:rPr>
            </w:pPr>
            <w:r>
              <w:rPr>
                <w:sz w:val="20"/>
              </w:rPr>
              <w:t>ERGODIC THEORY AND DYNAMICAL</w:t>
            </w:r>
          </w:p>
          <w:p>
            <w:pPr>
              <w:pStyle w:val="TableParagraph"/>
              <w:spacing w:before="17"/>
              <w:ind w:right="-1"/>
              <w:rPr>
                <w:sz w:val="20"/>
              </w:rPr>
            </w:pPr>
            <w:r>
              <w:rPr>
                <w:sz w:val="20"/>
              </w:rPr>
              <w:t>SYSTEMS</w:t>
            </w:r>
          </w:p>
        </w:tc>
        <w:tc>
          <w:tcPr>
            <w:tcW w:w="1128" w:type="dxa"/>
          </w:tcPr>
          <w:p>
            <w:pPr>
              <w:pStyle w:val="TableParagraph"/>
              <w:spacing w:before="114"/>
              <w:ind w:left="122"/>
              <w:rPr>
                <w:sz w:val="20"/>
              </w:rPr>
            </w:pPr>
            <w:r>
              <w:rPr>
                <w:sz w:val="20"/>
              </w:rPr>
              <w:t>0143-3857</w:t>
            </w:r>
          </w:p>
        </w:tc>
        <w:tc>
          <w:tcPr>
            <w:tcW w:w="5416" w:type="dxa"/>
          </w:tcPr>
          <w:p>
            <w:pPr>
              <w:pStyle w:val="TableParagraph"/>
              <w:spacing w:line="229" w:lineRule="exact" w:before="0"/>
              <w:ind w:right="39"/>
              <w:rPr>
                <w:sz w:val="20"/>
              </w:rPr>
            </w:pPr>
            <w:r>
              <w:rPr>
                <w:sz w:val="20"/>
              </w:rPr>
              <w:t>MATHEMATICS, APPLIED (Q3, 146/257); MATHEMATICS (Q2,</w:t>
            </w:r>
          </w:p>
          <w:p>
            <w:pPr>
              <w:pStyle w:val="TableParagraph"/>
              <w:spacing w:before="17"/>
              <w:ind w:right="39"/>
              <w:rPr>
                <w:sz w:val="20"/>
              </w:rPr>
            </w:pPr>
            <w:r>
              <w:rPr>
                <w:sz w:val="20"/>
              </w:rPr>
              <w:t>94/312)</w:t>
            </w:r>
          </w:p>
        </w:tc>
      </w:tr>
      <w:tr>
        <w:trPr>
          <w:trHeight w:val="492" w:hRule="exact"/>
        </w:trPr>
        <w:tc>
          <w:tcPr>
            <w:tcW w:w="660" w:type="dxa"/>
          </w:tcPr>
          <w:p>
            <w:pPr>
              <w:pStyle w:val="TableParagraph"/>
              <w:spacing w:before="102"/>
              <w:ind w:left="0" w:right="84"/>
              <w:jc w:val="right"/>
              <w:rPr>
                <w:sz w:val="22"/>
              </w:rPr>
            </w:pPr>
            <w:r>
              <w:rPr>
                <w:sz w:val="22"/>
              </w:rPr>
              <w:t>2096</w:t>
            </w:r>
          </w:p>
        </w:tc>
        <w:tc>
          <w:tcPr>
            <w:tcW w:w="3385" w:type="dxa"/>
          </w:tcPr>
          <w:p>
            <w:pPr>
              <w:pStyle w:val="TableParagraph"/>
              <w:spacing w:before="114"/>
              <w:ind w:right="-1"/>
              <w:rPr>
                <w:sz w:val="20"/>
              </w:rPr>
            </w:pPr>
            <w:r>
              <w:rPr>
                <w:sz w:val="20"/>
              </w:rPr>
              <w:t>ERGONOMICS</w:t>
            </w:r>
          </w:p>
        </w:tc>
        <w:tc>
          <w:tcPr>
            <w:tcW w:w="1128" w:type="dxa"/>
          </w:tcPr>
          <w:p>
            <w:pPr>
              <w:pStyle w:val="TableParagraph"/>
              <w:spacing w:before="114"/>
              <w:ind w:left="122"/>
              <w:rPr>
                <w:sz w:val="20"/>
              </w:rPr>
            </w:pPr>
            <w:r>
              <w:rPr>
                <w:sz w:val="20"/>
              </w:rPr>
              <w:t>0014-0139</w:t>
            </w:r>
          </w:p>
        </w:tc>
        <w:tc>
          <w:tcPr>
            <w:tcW w:w="5416" w:type="dxa"/>
          </w:tcPr>
          <w:p>
            <w:pPr>
              <w:pStyle w:val="TableParagraph"/>
              <w:spacing w:line="229" w:lineRule="exact" w:before="0"/>
              <w:ind w:right="39"/>
              <w:rPr>
                <w:sz w:val="20"/>
              </w:rPr>
            </w:pPr>
            <w:r>
              <w:rPr>
                <w:sz w:val="20"/>
              </w:rPr>
              <w:t>ENGINEERING, INDUSTRIAL (Q2, 15/43); PSYCHOLOGY (Q3,</w:t>
            </w:r>
          </w:p>
          <w:p>
            <w:pPr>
              <w:pStyle w:val="TableParagraph"/>
              <w:spacing w:before="17"/>
              <w:ind w:right="39"/>
              <w:rPr>
                <w:sz w:val="20"/>
              </w:rPr>
            </w:pPr>
            <w:r>
              <w:rPr>
                <w:sz w:val="20"/>
              </w:rPr>
              <w:t>50/76)</w:t>
            </w:r>
          </w:p>
        </w:tc>
      </w:tr>
      <w:tr>
        <w:trPr>
          <w:trHeight w:val="492" w:hRule="exact"/>
        </w:trPr>
        <w:tc>
          <w:tcPr>
            <w:tcW w:w="660" w:type="dxa"/>
          </w:tcPr>
          <w:p>
            <w:pPr>
              <w:pStyle w:val="TableParagraph"/>
              <w:spacing w:before="102"/>
              <w:ind w:left="0" w:right="84"/>
              <w:jc w:val="right"/>
              <w:rPr>
                <w:sz w:val="22"/>
              </w:rPr>
            </w:pPr>
            <w:r>
              <w:rPr>
                <w:sz w:val="22"/>
              </w:rPr>
              <w:t>2097</w:t>
            </w:r>
          </w:p>
        </w:tc>
        <w:tc>
          <w:tcPr>
            <w:tcW w:w="3385" w:type="dxa"/>
          </w:tcPr>
          <w:p>
            <w:pPr>
              <w:pStyle w:val="TableParagraph"/>
              <w:spacing w:line="229" w:lineRule="exact" w:before="0"/>
              <w:ind w:right="-1"/>
              <w:rPr>
                <w:sz w:val="20"/>
              </w:rPr>
            </w:pPr>
            <w:r>
              <w:rPr>
                <w:sz w:val="20"/>
              </w:rPr>
              <w:t>ESA BULLETIN-EUROPEAN SPACE</w:t>
            </w:r>
          </w:p>
          <w:p>
            <w:pPr>
              <w:pStyle w:val="TableParagraph"/>
              <w:spacing w:before="17"/>
              <w:ind w:right="-1"/>
              <w:rPr>
                <w:sz w:val="20"/>
              </w:rPr>
            </w:pPr>
            <w:r>
              <w:rPr>
                <w:sz w:val="20"/>
              </w:rPr>
              <w:t>AGENCY</w:t>
            </w:r>
          </w:p>
        </w:tc>
        <w:tc>
          <w:tcPr>
            <w:tcW w:w="1128" w:type="dxa"/>
          </w:tcPr>
          <w:p>
            <w:pPr>
              <w:pStyle w:val="TableParagraph"/>
              <w:spacing w:before="114"/>
              <w:ind w:left="122"/>
              <w:rPr>
                <w:sz w:val="20"/>
              </w:rPr>
            </w:pPr>
            <w:r>
              <w:rPr>
                <w:sz w:val="20"/>
              </w:rPr>
              <w:t>0376-4265</w:t>
            </w:r>
          </w:p>
        </w:tc>
        <w:tc>
          <w:tcPr>
            <w:tcW w:w="5416" w:type="dxa"/>
          </w:tcPr>
          <w:p>
            <w:pPr>
              <w:pStyle w:val="TableParagraph"/>
              <w:spacing w:before="114"/>
              <w:ind w:right="39"/>
              <w:rPr>
                <w:sz w:val="20"/>
              </w:rPr>
            </w:pPr>
            <w:r>
              <w:rPr>
                <w:sz w:val="20"/>
              </w:rPr>
              <w:t>ENGINEERING, AEROSPACE (Q2, 14/30)</w:t>
            </w:r>
          </w:p>
        </w:tc>
      </w:tr>
      <w:tr>
        <w:trPr>
          <w:trHeight w:val="492" w:hRule="exact"/>
        </w:trPr>
        <w:tc>
          <w:tcPr>
            <w:tcW w:w="660" w:type="dxa"/>
          </w:tcPr>
          <w:p>
            <w:pPr>
              <w:pStyle w:val="TableParagraph"/>
              <w:spacing w:before="102"/>
              <w:ind w:left="0" w:right="84"/>
              <w:jc w:val="right"/>
              <w:rPr>
                <w:sz w:val="22"/>
              </w:rPr>
            </w:pPr>
            <w:r>
              <w:rPr>
                <w:sz w:val="22"/>
              </w:rPr>
              <w:t>2098</w:t>
            </w:r>
          </w:p>
        </w:tc>
        <w:tc>
          <w:tcPr>
            <w:tcW w:w="3385" w:type="dxa"/>
          </w:tcPr>
          <w:p>
            <w:pPr>
              <w:pStyle w:val="TableParagraph"/>
              <w:spacing w:line="229" w:lineRule="exact" w:before="0"/>
              <w:ind w:right="-1"/>
              <w:rPr>
                <w:sz w:val="20"/>
              </w:rPr>
            </w:pPr>
            <w:r>
              <w:rPr>
                <w:sz w:val="20"/>
              </w:rPr>
              <w:t>ESAIM-CONTROL OPTIMISATION AND</w:t>
            </w:r>
          </w:p>
          <w:p>
            <w:pPr>
              <w:pStyle w:val="TableParagraph"/>
              <w:spacing w:before="17"/>
              <w:ind w:right="-1"/>
              <w:rPr>
                <w:sz w:val="20"/>
              </w:rPr>
            </w:pPr>
            <w:r>
              <w:rPr>
                <w:sz w:val="20"/>
              </w:rPr>
              <w:t>CALCULUS OF VARIATIONS</w:t>
            </w:r>
          </w:p>
        </w:tc>
        <w:tc>
          <w:tcPr>
            <w:tcW w:w="1128" w:type="dxa"/>
          </w:tcPr>
          <w:p>
            <w:pPr>
              <w:pStyle w:val="TableParagraph"/>
              <w:spacing w:before="114"/>
              <w:ind w:left="122"/>
              <w:rPr>
                <w:sz w:val="20"/>
              </w:rPr>
            </w:pPr>
            <w:r>
              <w:rPr>
                <w:sz w:val="20"/>
              </w:rPr>
              <w:t>1292-8119</w:t>
            </w:r>
          </w:p>
        </w:tc>
        <w:tc>
          <w:tcPr>
            <w:tcW w:w="5416" w:type="dxa"/>
          </w:tcPr>
          <w:p>
            <w:pPr>
              <w:pStyle w:val="TableParagraph"/>
              <w:spacing w:line="229" w:lineRule="exact" w:before="0"/>
              <w:ind w:right="-5"/>
              <w:rPr>
                <w:sz w:val="20"/>
              </w:rPr>
            </w:pPr>
            <w:r>
              <w:rPr>
                <w:sz w:val="20"/>
              </w:rPr>
              <w:t>AUTOMATION &amp; CONTROL SYSTEMS (Q3, 34/58); MATHEMATICS,</w:t>
            </w:r>
          </w:p>
          <w:p>
            <w:pPr>
              <w:pStyle w:val="TableParagraph"/>
              <w:spacing w:before="17"/>
              <w:ind w:right="39"/>
              <w:rPr>
                <w:sz w:val="20"/>
              </w:rPr>
            </w:pPr>
            <w:r>
              <w:rPr>
                <w:sz w:val="20"/>
              </w:rPr>
              <w:t>APPLIED (Q2, 72/257)</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2099</w:t>
            </w:r>
          </w:p>
        </w:tc>
        <w:tc>
          <w:tcPr>
            <w:tcW w:w="3385" w:type="dxa"/>
          </w:tcPr>
          <w:p>
            <w:pPr>
              <w:pStyle w:val="TableParagraph"/>
              <w:spacing w:line="215" w:lineRule="exact" w:before="0"/>
              <w:ind w:right="-1"/>
              <w:rPr>
                <w:sz w:val="20"/>
              </w:rPr>
            </w:pPr>
            <w:r>
              <w:rPr>
                <w:sz w:val="20"/>
              </w:rPr>
              <w:t>ESAIM-MATHEMATICAL MODELLING</w:t>
            </w:r>
          </w:p>
          <w:p>
            <w:pPr>
              <w:pStyle w:val="TableParagraph"/>
              <w:spacing w:line="256" w:lineRule="auto" w:before="17"/>
              <w:ind w:right="-1"/>
              <w:rPr>
                <w:sz w:val="20"/>
              </w:rPr>
            </w:pPr>
            <w:r>
              <w:rPr>
                <w:sz w:val="20"/>
              </w:rPr>
              <w:t>AND NUMERICAL ANALYSIS- MODELISATION MATHEMATIQUE ET ANALYSE NUMERIQUE</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0764-583X</w:t>
            </w:r>
          </w:p>
        </w:tc>
        <w:tc>
          <w:tcPr>
            <w:tcW w:w="5416" w:type="dxa"/>
          </w:tcPr>
          <w:p>
            <w:pPr>
              <w:pStyle w:val="TableParagraph"/>
              <w:spacing w:before="0"/>
              <w:ind w:left="0"/>
              <w:rPr>
                <w:rFonts w:ascii="Times New Roman"/>
                <w:sz w:val="20"/>
              </w:rPr>
            </w:pPr>
          </w:p>
          <w:p>
            <w:pPr>
              <w:pStyle w:val="TableParagraph"/>
              <w:spacing w:before="132"/>
              <w:ind w:right="39"/>
              <w:rPr>
                <w:sz w:val="20"/>
              </w:rPr>
            </w:pPr>
            <w:r>
              <w:rPr>
                <w:sz w:val="20"/>
              </w:rPr>
              <w:t>MATHEMATICS, APPLIED (Q1, 28/257)</w:t>
            </w:r>
          </w:p>
        </w:tc>
      </w:tr>
      <w:tr>
        <w:trPr>
          <w:trHeight w:val="290" w:hRule="exact"/>
        </w:trPr>
        <w:tc>
          <w:tcPr>
            <w:tcW w:w="660" w:type="dxa"/>
          </w:tcPr>
          <w:p>
            <w:pPr>
              <w:pStyle w:val="TableParagraph"/>
              <w:spacing w:before="2"/>
              <w:ind w:left="0" w:right="84"/>
              <w:jc w:val="right"/>
              <w:rPr>
                <w:sz w:val="22"/>
              </w:rPr>
            </w:pPr>
            <w:r>
              <w:rPr>
                <w:sz w:val="22"/>
              </w:rPr>
              <w:t>2100</w:t>
            </w:r>
          </w:p>
        </w:tc>
        <w:tc>
          <w:tcPr>
            <w:tcW w:w="3385" w:type="dxa"/>
          </w:tcPr>
          <w:p>
            <w:pPr>
              <w:pStyle w:val="TableParagraph"/>
              <w:ind w:right="-1"/>
              <w:rPr>
                <w:sz w:val="20"/>
              </w:rPr>
            </w:pPr>
            <w:r>
              <w:rPr>
                <w:sz w:val="20"/>
              </w:rPr>
              <w:t>ESSAYS IN BIOCHEMISTRY</w:t>
            </w:r>
          </w:p>
        </w:tc>
        <w:tc>
          <w:tcPr>
            <w:tcW w:w="1128" w:type="dxa"/>
          </w:tcPr>
          <w:p>
            <w:pPr>
              <w:pStyle w:val="TableParagraph"/>
              <w:ind w:left="122"/>
              <w:rPr>
                <w:sz w:val="20"/>
              </w:rPr>
            </w:pPr>
            <w:r>
              <w:rPr>
                <w:sz w:val="20"/>
              </w:rPr>
              <w:t>0071-1365</w:t>
            </w:r>
          </w:p>
        </w:tc>
        <w:tc>
          <w:tcPr>
            <w:tcW w:w="5416" w:type="dxa"/>
          </w:tcPr>
          <w:p>
            <w:pPr>
              <w:pStyle w:val="TableParagraph"/>
              <w:ind w:right="39"/>
              <w:rPr>
                <w:sz w:val="20"/>
              </w:rPr>
            </w:pPr>
            <w:r>
              <w:rPr>
                <w:sz w:val="20"/>
              </w:rPr>
              <w:t>BIOCHEMISTRY &amp; MOLECULAR BIOLOGY (Q2, 137/290)</w:t>
            </w:r>
          </w:p>
        </w:tc>
      </w:tr>
      <w:tr>
        <w:trPr>
          <w:trHeight w:val="492" w:hRule="exact"/>
        </w:trPr>
        <w:tc>
          <w:tcPr>
            <w:tcW w:w="660" w:type="dxa"/>
          </w:tcPr>
          <w:p>
            <w:pPr>
              <w:pStyle w:val="TableParagraph"/>
              <w:spacing w:before="102"/>
              <w:ind w:left="0" w:right="84"/>
              <w:jc w:val="right"/>
              <w:rPr>
                <w:sz w:val="22"/>
              </w:rPr>
            </w:pPr>
            <w:r>
              <w:rPr>
                <w:sz w:val="22"/>
              </w:rPr>
              <w:t>2101</w:t>
            </w:r>
          </w:p>
        </w:tc>
        <w:tc>
          <w:tcPr>
            <w:tcW w:w="3385" w:type="dxa"/>
          </w:tcPr>
          <w:p>
            <w:pPr>
              <w:pStyle w:val="TableParagraph"/>
              <w:spacing w:line="229" w:lineRule="exact" w:before="0"/>
              <w:ind w:right="-1"/>
              <w:rPr>
                <w:sz w:val="20"/>
              </w:rPr>
            </w:pPr>
            <w:r>
              <w:rPr>
                <w:sz w:val="20"/>
              </w:rPr>
              <w:t>ESTONIAN JOURNAL OF EARTH</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1736-4728</w:t>
            </w:r>
          </w:p>
        </w:tc>
        <w:tc>
          <w:tcPr>
            <w:tcW w:w="5416" w:type="dxa"/>
          </w:tcPr>
          <w:p>
            <w:pPr>
              <w:pStyle w:val="TableParagraph"/>
              <w:spacing w:before="114"/>
              <w:ind w:right="39"/>
              <w:rPr>
                <w:sz w:val="20"/>
              </w:rPr>
            </w:pPr>
            <w:r>
              <w:rPr>
                <w:sz w:val="20"/>
              </w:rPr>
              <w:t>GEOSCIENCES, MULTIDISCIPLINARY (Q3, 129/175)</w:t>
            </w:r>
          </w:p>
        </w:tc>
      </w:tr>
      <w:tr>
        <w:trPr>
          <w:trHeight w:val="492" w:hRule="exact"/>
        </w:trPr>
        <w:tc>
          <w:tcPr>
            <w:tcW w:w="660" w:type="dxa"/>
          </w:tcPr>
          <w:p>
            <w:pPr>
              <w:pStyle w:val="TableParagraph"/>
              <w:spacing w:before="102"/>
              <w:ind w:left="0" w:right="84"/>
              <w:jc w:val="right"/>
              <w:rPr>
                <w:sz w:val="22"/>
              </w:rPr>
            </w:pPr>
            <w:r>
              <w:rPr>
                <w:sz w:val="22"/>
              </w:rPr>
              <w:t>2102</w:t>
            </w:r>
          </w:p>
        </w:tc>
        <w:tc>
          <w:tcPr>
            <w:tcW w:w="3385" w:type="dxa"/>
          </w:tcPr>
          <w:p>
            <w:pPr>
              <w:pStyle w:val="TableParagraph"/>
              <w:spacing w:before="114"/>
              <w:ind w:right="-1"/>
              <w:rPr>
                <w:sz w:val="20"/>
              </w:rPr>
            </w:pPr>
            <w:r>
              <w:rPr>
                <w:sz w:val="20"/>
              </w:rPr>
              <w:t>ESTUARIES AND COASTS</w:t>
            </w:r>
          </w:p>
        </w:tc>
        <w:tc>
          <w:tcPr>
            <w:tcW w:w="1128" w:type="dxa"/>
          </w:tcPr>
          <w:p>
            <w:pPr>
              <w:pStyle w:val="TableParagraph"/>
              <w:spacing w:before="114"/>
              <w:ind w:left="122"/>
              <w:rPr>
                <w:sz w:val="20"/>
              </w:rPr>
            </w:pPr>
            <w:r>
              <w:rPr>
                <w:sz w:val="20"/>
              </w:rPr>
              <w:t>1559-2723</w:t>
            </w:r>
          </w:p>
        </w:tc>
        <w:tc>
          <w:tcPr>
            <w:tcW w:w="5416" w:type="dxa"/>
          </w:tcPr>
          <w:p>
            <w:pPr>
              <w:pStyle w:val="TableParagraph"/>
              <w:spacing w:line="229" w:lineRule="exact" w:before="0"/>
              <w:ind w:right="39"/>
              <w:rPr>
                <w:sz w:val="20"/>
              </w:rPr>
            </w:pPr>
            <w:r>
              <w:rPr>
                <w:sz w:val="20"/>
              </w:rPr>
              <w:t>ENVIRONMENTAL SCIENCES (Q2, 72/223); MARINE &amp;</w:t>
            </w:r>
          </w:p>
          <w:p>
            <w:pPr>
              <w:pStyle w:val="TableParagraph"/>
              <w:spacing w:before="17"/>
              <w:ind w:right="39"/>
              <w:rPr>
                <w:sz w:val="20"/>
              </w:rPr>
            </w:pPr>
            <w:r>
              <w:rPr>
                <w:sz w:val="20"/>
              </w:rPr>
              <w:t>FRESHWATER BIOLOGY (Q1, 19/103)</w:t>
            </w:r>
          </w:p>
        </w:tc>
      </w:tr>
      <w:tr>
        <w:trPr>
          <w:trHeight w:val="492" w:hRule="exact"/>
        </w:trPr>
        <w:tc>
          <w:tcPr>
            <w:tcW w:w="660" w:type="dxa"/>
          </w:tcPr>
          <w:p>
            <w:pPr>
              <w:pStyle w:val="TableParagraph"/>
              <w:spacing w:before="102"/>
              <w:ind w:left="0" w:right="84"/>
              <w:jc w:val="right"/>
              <w:rPr>
                <w:sz w:val="22"/>
              </w:rPr>
            </w:pPr>
            <w:r>
              <w:rPr>
                <w:sz w:val="22"/>
              </w:rPr>
              <w:t>2103</w:t>
            </w:r>
          </w:p>
        </w:tc>
        <w:tc>
          <w:tcPr>
            <w:tcW w:w="3385" w:type="dxa"/>
          </w:tcPr>
          <w:p>
            <w:pPr>
              <w:pStyle w:val="TableParagraph"/>
              <w:spacing w:line="229" w:lineRule="exact" w:before="0"/>
              <w:ind w:right="-1"/>
              <w:rPr>
                <w:sz w:val="20"/>
              </w:rPr>
            </w:pPr>
            <w:r>
              <w:rPr>
                <w:sz w:val="20"/>
              </w:rPr>
              <w:t>ESTUARINE COASTAL AND SHELF</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0272-7714</w:t>
            </w:r>
          </w:p>
        </w:tc>
        <w:tc>
          <w:tcPr>
            <w:tcW w:w="5416" w:type="dxa"/>
          </w:tcPr>
          <w:p>
            <w:pPr>
              <w:pStyle w:val="TableParagraph"/>
              <w:spacing w:line="229" w:lineRule="exact" w:before="0"/>
              <w:ind w:right="-8"/>
              <w:rPr>
                <w:sz w:val="20"/>
              </w:rPr>
            </w:pPr>
            <w:r>
              <w:rPr>
                <w:sz w:val="20"/>
              </w:rPr>
              <w:t>MARINE &amp; FRESHWATER BIOLOGY (Q2, 27/103); OCEANOGRAPHY</w:t>
            </w:r>
          </w:p>
          <w:p>
            <w:pPr>
              <w:pStyle w:val="TableParagraph"/>
              <w:spacing w:before="17"/>
              <w:ind w:right="39"/>
              <w:rPr>
                <w:sz w:val="20"/>
              </w:rPr>
            </w:pPr>
            <w:r>
              <w:rPr>
                <w:sz w:val="20"/>
              </w:rPr>
              <w:t>(Q2, 21/61)</w:t>
            </w:r>
          </w:p>
        </w:tc>
      </w:tr>
      <w:tr>
        <w:trPr>
          <w:trHeight w:val="492" w:hRule="exact"/>
        </w:trPr>
        <w:tc>
          <w:tcPr>
            <w:tcW w:w="660" w:type="dxa"/>
          </w:tcPr>
          <w:p>
            <w:pPr>
              <w:pStyle w:val="TableParagraph"/>
              <w:spacing w:before="102"/>
              <w:ind w:left="0" w:right="84"/>
              <w:jc w:val="right"/>
              <w:rPr>
                <w:sz w:val="22"/>
              </w:rPr>
            </w:pPr>
            <w:r>
              <w:rPr>
                <w:sz w:val="22"/>
              </w:rPr>
              <w:t>2104</w:t>
            </w:r>
          </w:p>
        </w:tc>
        <w:tc>
          <w:tcPr>
            <w:tcW w:w="3385" w:type="dxa"/>
          </w:tcPr>
          <w:p>
            <w:pPr>
              <w:pStyle w:val="TableParagraph"/>
              <w:spacing w:before="114"/>
              <w:ind w:right="-1"/>
              <w:rPr>
                <w:sz w:val="20"/>
              </w:rPr>
            </w:pPr>
            <w:r>
              <w:rPr>
                <w:sz w:val="20"/>
              </w:rPr>
              <w:t>ETHNICITY &amp; HEALTH</w:t>
            </w:r>
          </w:p>
        </w:tc>
        <w:tc>
          <w:tcPr>
            <w:tcW w:w="1128" w:type="dxa"/>
          </w:tcPr>
          <w:p>
            <w:pPr>
              <w:pStyle w:val="TableParagraph"/>
              <w:spacing w:before="114"/>
              <w:ind w:left="122"/>
              <w:rPr>
                <w:sz w:val="20"/>
              </w:rPr>
            </w:pPr>
            <w:r>
              <w:rPr>
                <w:sz w:val="20"/>
              </w:rPr>
              <w:t>1355-7858</w:t>
            </w:r>
          </w:p>
        </w:tc>
        <w:tc>
          <w:tcPr>
            <w:tcW w:w="5416" w:type="dxa"/>
          </w:tcPr>
          <w:p>
            <w:pPr>
              <w:pStyle w:val="TableParagraph"/>
              <w:spacing w:line="229" w:lineRule="exact" w:before="0"/>
              <w:ind w:right="39"/>
              <w:rPr>
                <w:sz w:val="20"/>
              </w:rPr>
            </w:pPr>
            <w:r>
              <w:rPr>
                <w:sz w:val="20"/>
              </w:rPr>
              <w:t>MEDICAL ETHICS (Q1, 4/18); PUBLIC, ENVIRONMENTAL &amp;</w:t>
            </w:r>
          </w:p>
          <w:p>
            <w:pPr>
              <w:pStyle w:val="TableParagraph"/>
              <w:spacing w:before="17"/>
              <w:ind w:right="39"/>
              <w:rPr>
                <w:sz w:val="20"/>
              </w:rPr>
            </w:pPr>
            <w:r>
              <w:rPr>
                <w:sz w:val="20"/>
              </w:rPr>
              <w:t>OCCUPATIONAL HEALTH (Q2, 80/165)</w:t>
            </w:r>
          </w:p>
        </w:tc>
      </w:tr>
      <w:tr>
        <w:trPr>
          <w:trHeight w:val="290" w:hRule="exact"/>
        </w:trPr>
        <w:tc>
          <w:tcPr>
            <w:tcW w:w="660" w:type="dxa"/>
          </w:tcPr>
          <w:p>
            <w:pPr>
              <w:pStyle w:val="TableParagraph"/>
              <w:spacing w:before="2"/>
              <w:ind w:left="0" w:right="84"/>
              <w:jc w:val="right"/>
              <w:rPr>
                <w:sz w:val="22"/>
              </w:rPr>
            </w:pPr>
            <w:r>
              <w:rPr>
                <w:sz w:val="22"/>
              </w:rPr>
              <w:t>2105</w:t>
            </w:r>
          </w:p>
        </w:tc>
        <w:tc>
          <w:tcPr>
            <w:tcW w:w="3385" w:type="dxa"/>
          </w:tcPr>
          <w:p>
            <w:pPr>
              <w:pStyle w:val="TableParagraph"/>
              <w:ind w:right="-1"/>
              <w:rPr>
                <w:sz w:val="20"/>
              </w:rPr>
            </w:pPr>
            <w:r>
              <w:rPr>
                <w:sz w:val="20"/>
              </w:rPr>
              <w:t>ETHOLOGY</w:t>
            </w:r>
          </w:p>
        </w:tc>
        <w:tc>
          <w:tcPr>
            <w:tcW w:w="1128" w:type="dxa"/>
          </w:tcPr>
          <w:p>
            <w:pPr>
              <w:pStyle w:val="TableParagraph"/>
              <w:ind w:left="122"/>
              <w:rPr>
                <w:sz w:val="20"/>
              </w:rPr>
            </w:pPr>
            <w:r>
              <w:rPr>
                <w:sz w:val="20"/>
              </w:rPr>
              <w:t>0179-1613</w:t>
            </w:r>
          </w:p>
        </w:tc>
        <w:tc>
          <w:tcPr>
            <w:tcW w:w="5416" w:type="dxa"/>
          </w:tcPr>
          <w:p>
            <w:pPr>
              <w:pStyle w:val="TableParagraph"/>
              <w:ind w:right="39"/>
              <w:rPr>
                <w:sz w:val="20"/>
              </w:rPr>
            </w:pPr>
            <w:r>
              <w:rPr>
                <w:sz w:val="20"/>
              </w:rPr>
              <w:t>ZOOLOGY (Q2, 39/154)</w:t>
            </w:r>
          </w:p>
        </w:tc>
      </w:tr>
      <w:tr>
        <w:trPr>
          <w:trHeight w:val="290" w:hRule="exact"/>
        </w:trPr>
        <w:tc>
          <w:tcPr>
            <w:tcW w:w="660" w:type="dxa"/>
          </w:tcPr>
          <w:p>
            <w:pPr>
              <w:pStyle w:val="TableParagraph"/>
              <w:spacing w:before="2"/>
              <w:ind w:left="0" w:right="84"/>
              <w:jc w:val="right"/>
              <w:rPr>
                <w:sz w:val="22"/>
              </w:rPr>
            </w:pPr>
            <w:r>
              <w:rPr>
                <w:sz w:val="22"/>
              </w:rPr>
              <w:t>2106</w:t>
            </w:r>
          </w:p>
        </w:tc>
        <w:tc>
          <w:tcPr>
            <w:tcW w:w="3385" w:type="dxa"/>
          </w:tcPr>
          <w:p>
            <w:pPr>
              <w:pStyle w:val="TableParagraph"/>
              <w:ind w:right="-1"/>
              <w:rPr>
                <w:sz w:val="20"/>
              </w:rPr>
            </w:pPr>
            <w:r>
              <w:rPr>
                <w:sz w:val="20"/>
              </w:rPr>
              <w:t>ETHOLOGY ECOLOGY &amp; EVOLUTION</w:t>
            </w:r>
          </w:p>
        </w:tc>
        <w:tc>
          <w:tcPr>
            <w:tcW w:w="1128" w:type="dxa"/>
          </w:tcPr>
          <w:p>
            <w:pPr>
              <w:pStyle w:val="TableParagraph"/>
              <w:ind w:left="122"/>
              <w:rPr>
                <w:sz w:val="20"/>
              </w:rPr>
            </w:pPr>
            <w:r>
              <w:rPr>
                <w:sz w:val="20"/>
              </w:rPr>
              <w:t>0394-9370</w:t>
            </w:r>
          </w:p>
        </w:tc>
        <w:tc>
          <w:tcPr>
            <w:tcW w:w="5416" w:type="dxa"/>
          </w:tcPr>
          <w:p>
            <w:pPr>
              <w:pStyle w:val="TableParagraph"/>
              <w:ind w:right="39"/>
              <w:rPr>
                <w:sz w:val="20"/>
              </w:rPr>
            </w:pPr>
            <w:r>
              <w:rPr>
                <w:sz w:val="20"/>
              </w:rPr>
              <w:t>ZOOLOGY (Q2, 73/154)</w:t>
            </w:r>
          </w:p>
        </w:tc>
      </w:tr>
      <w:tr>
        <w:trPr>
          <w:trHeight w:val="492" w:hRule="exact"/>
        </w:trPr>
        <w:tc>
          <w:tcPr>
            <w:tcW w:w="660" w:type="dxa"/>
          </w:tcPr>
          <w:p>
            <w:pPr>
              <w:pStyle w:val="TableParagraph"/>
              <w:spacing w:before="103"/>
              <w:ind w:left="0" w:right="84"/>
              <w:jc w:val="right"/>
              <w:rPr>
                <w:sz w:val="22"/>
              </w:rPr>
            </w:pPr>
            <w:r>
              <w:rPr>
                <w:sz w:val="22"/>
              </w:rPr>
              <w:t>2107</w:t>
            </w:r>
          </w:p>
        </w:tc>
        <w:tc>
          <w:tcPr>
            <w:tcW w:w="3385" w:type="dxa"/>
          </w:tcPr>
          <w:p>
            <w:pPr>
              <w:pStyle w:val="TableParagraph"/>
              <w:spacing w:before="115"/>
              <w:ind w:right="-1"/>
              <w:rPr>
                <w:sz w:val="20"/>
              </w:rPr>
            </w:pPr>
            <w:r>
              <w:rPr>
                <w:sz w:val="20"/>
              </w:rPr>
              <w:t>ETRI JOURNAL</w:t>
            </w:r>
          </w:p>
        </w:tc>
        <w:tc>
          <w:tcPr>
            <w:tcW w:w="1128" w:type="dxa"/>
          </w:tcPr>
          <w:p>
            <w:pPr>
              <w:pStyle w:val="TableParagraph"/>
              <w:spacing w:before="115"/>
              <w:ind w:left="122"/>
              <w:rPr>
                <w:sz w:val="20"/>
              </w:rPr>
            </w:pPr>
            <w:r>
              <w:rPr>
                <w:sz w:val="20"/>
              </w:rPr>
              <w:t>1225-6463</w:t>
            </w:r>
          </w:p>
        </w:tc>
        <w:tc>
          <w:tcPr>
            <w:tcW w:w="5416" w:type="dxa"/>
          </w:tcPr>
          <w:p>
            <w:pPr>
              <w:pStyle w:val="TableParagraph"/>
              <w:spacing w:line="229" w:lineRule="exact" w:before="0"/>
              <w:ind w:right="39"/>
              <w:rPr>
                <w:sz w:val="20"/>
              </w:rPr>
            </w:pPr>
            <w:r>
              <w:rPr>
                <w:sz w:val="20"/>
              </w:rPr>
              <w:t>ENGINEERING, ELECTRICAL &amp; ELECTRONIC (Q3, 172/249);</w:t>
            </w:r>
          </w:p>
          <w:p>
            <w:pPr>
              <w:pStyle w:val="TableParagraph"/>
              <w:spacing w:before="17"/>
              <w:ind w:right="39"/>
              <w:rPr>
                <w:sz w:val="20"/>
              </w:rPr>
            </w:pPr>
            <w:r>
              <w:rPr>
                <w:sz w:val="20"/>
              </w:rPr>
              <w:t>TELECOMMUNICATIONS (Q3, 51/77)</w:t>
            </w:r>
          </w:p>
        </w:tc>
      </w:tr>
      <w:tr>
        <w:trPr>
          <w:trHeight w:val="290" w:hRule="exact"/>
        </w:trPr>
        <w:tc>
          <w:tcPr>
            <w:tcW w:w="660" w:type="dxa"/>
          </w:tcPr>
          <w:p>
            <w:pPr>
              <w:pStyle w:val="TableParagraph"/>
              <w:spacing w:before="2"/>
              <w:ind w:left="0" w:right="84"/>
              <w:jc w:val="right"/>
              <w:rPr>
                <w:sz w:val="22"/>
              </w:rPr>
            </w:pPr>
            <w:r>
              <w:rPr>
                <w:sz w:val="22"/>
              </w:rPr>
              <w:t>2108</w:t>
            </w:r>
          </w:p>
        </w:tc>
        <w:tc>
          <w:tcPr>
            <w:tcW w:w="3385" w:type="dxa"/>
          </w:tcPr>
          <w:p>
            <w:pPr>
              <w:pStyle w:val="TableParagraph"/>
              <w:ind w:right="-1"/>
              <w:rPr>
                <w:sz w:val="20"/>
              </w:rPr>
            </w:pPr>
            <w:r>
              <w:rPr>
                <w:sz w:val="20"/>
              </w:rPr>
              <w:t>EUKARYOTIC CELL</w:t>
            </w:r>
          </w:p>
        </w:tc>
        <w:tc>
          <w:tcPr>
            <w:tcW w:w="1128" w:type="dxa"/>
          </w:tcPr>
          <w:p>
            <w:pPr>
              <w:pStyle w:val="TableParagraph"/>
              <w:ind w:left="122"/>
              <w:rPr>
                <w:sz w:val="20"/>
              </w:rPr>
            </w:pPr>
            <w:r>
              <w:rPr>
                <w:sz w:val="20"/>
              </w:rPr>
              <w:t>1535-9778</w:t>
            </w:r>
          </w:p>
        </w:tc>
        <w:tc>
          <w:tcPr>
            <w:tcW w:w="5416" w:type="dxa"/>
          </w:tcPr>
          <w:p>
            <w:pPr>
              <w:pStyle w:val="TableParagraph"/>
              <w:ind w:right="39"/>
              <w:rPr>
                <w:sz w:val="20"/>
              </w:rPr>
            </w:pPr>
            <w:r>
              <w:rPr>
                <w:sz w:val="20"/>
              </w:rPr>
              <w:t>MICROBIOLOGY (Q2, 45/119); MYCOLOGY (Q1, 6/24)</w:t>
            </w:r>
          </w:p>
        </w:tc>
      </w:tr>
      <w:tr>
        <w:trPr>
          <w:trHeight w:val="492" w:hRule="exact"/>
        </w:trPr>
        <w:tc>
          <w:tcPr>
            <w:tcW w:w="660" w:type="dxa"/>
          </w:tcPr>
          <w:p>
            <w:pPr>
              <w:pStyle w:val="TableParagraph"/>
              <w:spacing w:before="102"/>
              <w:ind w:left="0" w:right="84"/>
              <w:jc w:val="right"/>
              <w:rPr>
                <w:sz w:val="22"/>
              </w:rPr>
            </w:pPr>
            <w:r>
              <w:rPr>
                <w:sz w:val="22"/>
              </w:rPr>
              <w:t>2109</w:t>
            </w:r>
          </w:p>
        </w:tc>
        <w:tc>
          <w:tcPr>
            <w:tcW w:w="3385" w:type="dxa"/>
          </w:tcPr>
          <w:p>
            <w:pPr>
              <w:pStyle w:val="TableParagraph"/>
              <w:spacing w:before="114"/>
              <w:ind w:right="-1"/>
              <w:rPr>
                <w:sz w:val="20"/>
              </w:rPr>
            </w:pPr>
            <w:r>
              <w:rPr>
                <w:sz w:val="20"/>
              </w:rPr>
              <w:t>EUPHYTICA</w:t>
            </w:r>
          </w:p>
        </w:tc>
        <w:tc>
          <w:tcPr>
            <w:tcW w:w="1128" w:type="dxa"/>
          </w:tcPr>
          <w:p>
            <w:pPr>
              <w:pStyle w:val="TableParagraph"/>
              <w:spacing w:before="114"/>
              <w:ind w:left="122"/>
              <w:rPr>
                <w:sz w:val="20"/>
              </w:rPr>
            </w:pPr>
            <w:r>
              <w:rPr>
                <w:sz w:val="20"/>
              </w:rPr>
              <w:t>0014-2336</w:t>
            </w:r>
          </w:p>
        </w:tc>
        <w:tc>
          <w:tcPr>
            <w:tcW w:w="5416" w:type="dxa"/>
          </w:tcPr>
          <w:p>
            <w:pPr>
              <w:pStyle w:val="TableParagraph"/>
              <w:spacing w:line="229" w:lineRule="exact" w:before="0"/>
              <w:ind w:right="39"/>
              <w:rPr>
                <w:sz w:val="20"/>
              </w:rPr>
            </w:pPr>
            <w:r>
              <w:rPr>
                <w:sz w:val="20"/>
              </w:rPr>
              <w:t>AGRONOMY (Q2, 29/81); HORTICULTURE (Q1, 8/33); PLANT</w:t>
            </w:r>
          </w:p>
          <w:p>
            <w:pPr>
              <w:pStyle w:val="TableParagraph"/>
              <w:spacing w:before="17"/>
              <w:ind w:right="39"/>
              <w:rPr>
                <w:sz w:val="20"/>
              </w:rPr>
            </w:pPr>
            <w:r>
              <w:rPr>
                <w:sz w:val="20"/>
              </w:rPr>
              <w:t>SCIENCES (Q2, 102/204)</w:t>
            </w:r>
          </w:p>
        </w:tc>
      </w:tr>
      <w:tr>
        <w:trPr>
          <w:trHeight w:val="492" w:hRule="exact"/>
        </w:trPr>
        <w:tc>
          <w:tcPr>
            <w:tcW w:w="660" w:type="dxa"/>
          </w:tcPr>
          <w:p>
            <w:pPr>
              <w:pStyle w:val="TableParagraph"/>
              <w:spacing w:before="102"/>
              <w:ind w:left="0" w:right="84"/>
              <w:jc w:val="right"/>
              <w:rPr>
                <w:sz w:val="22"/>
              </w:rPr>
            </w:pPr>
            <w:r>
              <w:rPr>
                <w:sz w:val="22"/>
              </w:rPr>
              <w:t>2110</w:t>
            </w:r>
          </w:p>
        </w:tc>
        <w:tc>
          <w:tcPr>
            <w:tcW w:w="3385" w:type="dxa"/>
          </w:tcPr>
          <w:p>
            <w:pPr>
              <w:pStyle w:val="TableParagraph"/>
              <w:spacing w:line="229" w:lineRule="exact" w:before="0"/>
              <w:ind w:right="-1"/>
              <w:rPr>
                <w:sz w:val="20"/>
              </w:rPr>
            </w:pPr>
            <w:r>
              <w:rPr>
                <w:sz w:val="20"/>
              </w:rPr>
              <w:t>EURASIP JOURNAL ON ADVANCES IN</w:t>
            </w:r>
          </w:p>
          <w:p>
            <w:pPr>
              <w:pStyle w:val="TableParagraph"/>
              <w:spacing w:before="17"/>
              <w:ind w:right="-1"/>
              <w:rPr>
                <w:sz w:val="20"/>
              </w:rPr>
            </w:pPr>
            <w:r>
              <w:rPr>
                <w:sz w:val="20"/>
              </w:rPr>
              <w:t>SIGNAL PROCESSING</w:t>
            </w:r>
          </w:p>
        </w:tc>
        <w:tc>
          <w:tcPr>
            <w:tcW w:w="1128" w:type="dxa"/>
          </w:tcPr>
          <w:p>
            <w:pPr>
              <w:pStyle w:val="TableParagraph"/>
              <w:spacing w:before="114"/>
              <w:ind w:left="122"/>
              <w:rPr>
                <w:sz w:val="20"/>
              </w:rPr>
            </w:pPr>
            <w:r>
              <w:rPr>
                <w:sz w:val="20"/>
              </w:rPr>
              <w:t>1687-6180</w:t>
            </w:r>
          </w:p>
        </w:tc>
        <w:tc>
          <w:tcPr>
            <w:tcW w:w="5416" w:type="dxa"/>
          </w:tcPr>
          <w:p>
            <w:pPr>
              <w:pStyle w:val="TableParagraph"/>
              <w:spacing w:before="114"/>
              <w:ind w:right="39"/>
              <w:rPr>
                <w:sz w:val="20"/>
              </w:rPr>
            </w:pPr>
            <w:r>
              <w:rPr>
                <w:sz w:val="20"/>
              </w:rPr>
              <w:t>ENGINEERING, ELECTRICAL &amp; ELECTRONIC (Q3, 170/249)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2111</w:t>
            </w:r>
          </w:p>
        </w:tc>
        <w:tc>
          <w:tcPr>
            <w:tcW w:w="3385" w:type="dxa"/>
          </w:tcPr>
          <w:p>
            <w:pPr>
              <w:pStyle w:val="TableParagraph"/>
              <w:spacing w:line="256" w:lineRule="auto" w:before="107"/>
              <w:ind w:right="76"/>
              <w:rPr>
                <w:sz w:val="20"/>
              </w:rPr>
            </w:pPr>
            <w:r>
              <w:rPr>
                <w:sz w:val="20"/>
              </w:rPr>
              <w:t>EURASIP JOURNAL ON IMAGE AND VIDEO PROCESSING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1687-5281</w:t>
            </w:r>
          </w:p>
        </w:tc>
        <w:tc>
          <w:tcPr>
            <w:tcW w:w="5416" w:type="dxa"/>
          </w:tcPr>
          <w:p>
            <w:pPr>
              <w:pStyle w:val="TableParagraph"/>
              <w:spacing w:line="256" w:lineRule="auto" w:before="107"/>
              <w:ind w:right="39"/>
              <w:rPr>
                <w:sz w:val="20"/>
              </w:rPr>
            </w:pPr>
            <w:r>
              <w:rPr>
                <w:sz w:val="20"/>
              </w:rPr>
              <w:t>ENGINEERING, ELECTRICAL &amp; ELECTRONIC (Q3, 175/249); IMAGING SCIENCE &amp; PHOTOGRAPHIC TECHNOLOGY (Q3, 18/24)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2112</w:t>
            </w:r>
          </w:p>
        </w:tc>
        <w:tc>
          <w:tcPr>
            <w:tcW w:w="3385" w:type="dxa"/>
          </w:tcPr>
          <w:p>
            <w:pPr>
              <w:pStyle w:val="TableParagraph"/>
              <w:spacing w:line="256" w:lineRule="auto" w:before="107"/>
              <w:ind w:right="-1"/>
              <w:rPr>
                <w:sz w:val="20"/>
              </w:rPr>
            </w:pPr>
            <w:r>
              <w:rPr>
                <w:sz w:val="20"/>
              </w:rPr>
              <w:t>EURASIP JOURNAL ON WIRELESS COMMUNICATIONS AND NETWORKING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1687-1499</w:t>
            </w:r>
          </w:p>
        </w:tc>
        <w:tc>
          <w:tcPr>
            <w:tcW w:w="5416" w:type="dxa"/>
          </w:tcPr>
          <w:p>
            <w:pPr>
              <w:pStyle w:val="TableParagraph"/>
              <w:spacing w:line="256" w:lineRule="auto" w:before="107"/>
              <w:ind w:right="39"/>
              <w:rPr>
                <w:sz w:val="20"/>
              </w:rPr>
            </w:pPr>
            <w:r>
              <w:rPr>
                <w:sz w:val="20"/>
              </w:rPr>
              <w:t>ENGINEERING, ELECTRICAL &amp; ELECTRONIC (Q3, 178/249); TELECOMMUNICATIONS (Q3, 53/77)</w:t>
            </w:r>
          </w:p>
        </w:tc>
      </w:tr>
      <w:tr>
        <w:trPr>
          <w:trHeight w:val="290" w:hRule="exact"/>
        </w:trPr>
        <w:tc>
          <w:tcPr>
            <w:tcW w:w="660" w:type="dxa"/>
          </w:tcPr>
          <w:p>
            <w:pPr>
              <w:pStyle w:val="TableParagraph"/>
              <w:spacing w:before="2"/>
              <w:ind w:left="0" w:right="84"/>
              <w:jc w:val="right"/>
              <w:rPr>
                <w:sz w:val="22"/>
              </w:rPr>
            </w:pPr>
            <w:r>
              <w:rPr>
                <w:sz w:val="22"/>
              </w:rPr>
              <w:t>2113</w:t>
            </w:r>
          </w:p>
        </w:tc>
        <w:tc>
          <w:tcPr>
            <w:tcW w:w="3385" w:type="dxa"/>
          </w:tcPr>
          <w:p>
            <w:pPr>
              <w:pStyle w:val="TableParagraph"/>
              <w:ind w:right="-1"/>
              <w:rPr>
                <w:sz w:val="20"/>
              </w:rPr>
            </w:pPr>
            <w:r>
              <w:rPr>
                <w:sz w:val="20"/>
              </w:rPr>
              <w:t>EUROINTERVENTION</w:t>
            </w:r>
          </w:p>
        </w:tc>
        <w:tc>
          <w:tcPr>
            <w:tcW w:w="1128" w:type="dxa"/>
          </w:tcPr>
          <w:p>
            <w:pPr>
              <w:pStyle w:val="TableParagraph"/>
              <w:ind w:left="122"/>
              <w:rPr>
                <w:sz w:val="20"/>
              </w:rPr>
            </w:pPr>
            <w:r>
              <w:rPr>
                <w:sz w:val="20"/>
              </w:rPr>
              <w:t>1774-024X</w:t>
            </w:r>
          </w:p>
        </w:tc>
        <w:tc>
          <w:tcPr>
            <w:tcW w:w="5416" w:type="dxa"/>
          </w:tcPr>
          <w:p>
            <w:pPr>
              <w:pStyle w:val="TableParagraph"/>
              <w:ind w:right="39"/>
              <w:rPr>
                <w:sz w:val="20"/>
              </w:rPr>
            </w:pPr>
            <w:r>
              <w:rPr>
                <w:sz w:val="20"/>
              </w:rPr>
              <w:t>CARDIAC &amp; CARDIOVASCULAR SYSTEMS (Q2, 35/123)</w:t>
            </w:r>
          </w:p>
        </w:tc>
      </w:tr>
      <w:tr>
        <w:trPr>
          <w:trHeight w:val="291" w:hRule="exact"/>
        </w:trPr>
        <w:tc>
          <w:tcPr>
            <w:tcW w:w="660" w:type="dxa"/>
          </w:tcPr>
          <w:p>
            <w:pPr>
              <w:pStyle w:val="TableParagraph"/>
              <w:spacing w:before="2"/>
              <w:ind w:left="0" w:right="84"/>
              <w:jc w:val="right"/>
              <w:rPr>
                <w:sz w:val="22"/>
              </w:rPr>
            </w:pPr>
            <w:r>
              <w:rPr>
                <w:sz w:val="22"/>
              </w:rPr>
              <w:t>2114</w:t>
            </w:r>
          </w:p>
        </w:tc>
        <w:tc>
          <w:tcPr>
            <w:tcW w:w="3385" w:type="dxa"/>
          </w:tcPr>
          <w:p>
            <w:pPr>
              <w:pStyle w:val="TableParagraph"/>
              <w:spacing w:before="14"/>
              <w:ind w:right="-1"/>
              <w:rPr>
                <w:sz w:val="20"/>
              </w:rPr>
            </w:pPr>
            <w:r>
              <w:rPr>
                <w:sz w:val="20"/>
              </w:rPr>
              <w:t>EUROPACE</w:t>
            </w:r>
          </w:p>
        </w:tc>
        <w:tc>
          <w:tcPr>
            <w:tcW w:w="1128" w:type="dxa"/>
          </w:tcPr>
          <w:p>
            <w:pPr>
              <w:pStyle w:val="TableParagraph"/>
              <w:spacing w:before="14"/>
              <w:ind w:left="122"/>
              <w:rPr>
                <w:sz w:val="20"/>
              </w:rPr>
            </w:pPr>
            <w:r>
              <w:rPr>
                <w:sz w:val="20"/>
              </w:rPr>
              <w:t>1099-5129</w:t>
            </w:r>
          </w:p>
        </w:tc>
        <w:tc>
          <w:tcPr>
            <w:tcW w:w="5416" w:type="dxa"/>
          </w:tcPr>
          <w:p>
            <w:pPr>
              <w:pStyle w:val="TableParagraph"/>
              <w:spacing w:before="14"/>
              <w:ind w:right="39"/>
              <w:rPr>
                <w:sz w:val="20"/>
              </w:rPr>
            </w:pPr>
            <w:r>
              <w:rPr>
                <w:sz w:val="20"/>
              </w:rPr>
              <w:t>CARDIAC &amp; CARDIOVASCULAR SYSTEMS (Q2, 37/123)</w:t>
            </w:r>
          </w:p>
        </w:tc>
      </w:tr>
      <w:tr>
        <w:trPr>
          <w:trHeight w:val="290" w:hRule="exact"/>
        </w:trPr>
        <w:tc>
          <w:tcPr>
            <w:tcW w:w="660" w:type="dxa"/>
          </w:tcPr>
          <w:p>
            <w:pPr>
              <w:pStyle w:val="TableParagraph"/>
              <w:spacing w:before="2"/>
              <w:ind w:left="0" w:right="84"/>
              <w:jc w:val="right"/>
              <w:rPr>
                <w:sz w:val="22"/>
              </w:rPr>
            </w:pPr>
            <w:r>
              <w:rPr>
                <w:sz w:val="22"/>
              </w:rPr>
              <w:t>2115</w:t>
            </w:r>
          </w:p>
        </w:tc>
        <w:tc>
          <w:tcPr>
            <w:tcW w:w="3385" w:type="dxa"/>
          </w:tcPr>
          <w:p>
            <w:pPr>
              <w:pStyle w:val="TableParagraph"/>
              <w:ind w:right="-1"/>
              <w:rPr>
                <w:sz w:val="20"/>
              </w:rPr>
            </w:pPr>
            <w:r>
              <w:rPr>
                <w:sz w:val="20"/>
              </w:rPr>
              <w:t>EUROPEAN ADDICTION RESEARCH</w:t>
            </w:r>
          </w:p>
        </w:tc>
        <w:tc>
          <w:tcPr>
            <w:tcW w:w="1128" w:type="dxa"/>
          </w:tcPr>
          <w:p>
            <w:pPr>
              <w:pStyle w:val="TableParagraph"/>
              <w:ind w:left="122"/>
              <w:rPr>
                <w:sz w:val="20"/>
              </w:rPr>
            </w:pPr>
            <w:r>
              <w:rPr>
                <w:sz w:val="20"/>
              </w:rPr>
              <w:t>1022-6877</w:t>
            </w:r>
          </w:p>
        </w:tc>
        <w:tc>
          <w:tcPr>
            <w:tcW w:w="5416" w:type="dxa"/>
          </w:tcPr>
          <w:p>
            <w:pPr>
              <w:pStyle w:val="TableParagraph"/>
              <w:ind w:right="39"/>
              <w:rPr>
                <w:sz w:val="20"/>
              </w:rPr>
            </w:pPr>
            <w:r>
              <w:rPr>
                <w:sz w:val="20"/>
              </w:rPr>
              <w:t>PSYCHIATRY (Q3, 74/140); SUBSTANCE ABUSE (Q2, 9/18)</w:t>
            </w:r>
          </w:p>
        </w:tc>
      </w:tr>
      <w:tr>
        <w:trPr>
          <w:trHeight w:val="492" w:hRule="exact"/>
        </w:trPr>
        <w:tc>
          <w:tcPr>
            <w:tcW w:w="660" w:type="dxa"/>
          </w:tcPr>
          <w:p>
            <w:pPr>
              <w:pStyle w:val="TableParagraph"/>
              <w:spacing w:before="102"/>
              <w:ind w:left="0" w:right="84"/>
              <w:jc w:val="right"/>
              <w:rPr>
                <w:sz w:val="22"/>
              </w:rPr>
            </w:pPr>
            <w:r>
              <w:rPr>
                <w:sz w:val="22"/>
              </w:rPr>
              <w:t>2116</w:t>
            </w:r>
          </w:p>
        </w:tc>
        <w:tc>
          <w:tcPr>
            <w:tcW w:w="3385" w:type="dxa"/>
          </w:tcPr>
          <w:p>
            <w:pPr>
              <w:pStyle w:val="TableParagraph"/>
              <w:spacing w:line="229" w:lineRule="exact" w:before="0"/>
              <w:ind w:right="-1"/>
              <w:rPr>
                <w:sz w:val="20"/>
              </w:rPr>
            </w:pPr>
            <w:r>
              <w:rPr>
                <w:sz w:val="20"/>
              </w:rPr>
              <w:t>EUROPEAN ARCHIVES OF OTO-RHINO-</w:t>
            </w:r>
          </w:p>
          <w:p>
            <w:pPr>
              <w:pStyle w:val="TableParagraph"/>
              <w:spacing w:before="17"/>
              <w:ind w:right="-1"/>
              <w:rPr>
                <w:sz w:val="20"/>
              </w:rPr>
            </w:pPr>
            <w:r>
              <w:rPr>
                <w:sz w:val="20"/>
              </w:rPr>
              <w:t>LARYNGOLOGY</w:t>
            </w:r>
          </w:p>
        </w:tc>
        <w:tc>
          <w:tcPr>
            <w:tcW w:w="1128" w:type="dxa"/>
          </w:tcPr>
          <w:p>
            <w:pPr>
              <w:pStyle w:val="TableParagraph"/>
              <w:spacing w:before="114"/>
              <w:ind w:left="122"/>
              <w:rPr>
                <w:sz w:val="20"/>
              </w:rPr>
            </w:pPr>
            <w:r>
              <w:rPr>
                <w:sz w:val="20"/>
              </w:rPr>
              <w:t>0937-4477</w:t>
            </w:r>
          </w:p>
        </w:tc>
        <w:tc>
          <w:tcPr>
            <w:tcW w:w="5416" w:type="dxa"/>
          </w:tcPr>
          <w:p>
            <w:pPr>
              <w:pStyle w:val="TableParagraph"/>
              <w:spacing w:before="114"/>
              <w:ind w:right="39"/>
              <w:rPr>
                <w:sz w:val="20"/>
              </w:rPr>
            </w:pPr>
            <w:r>
              <w:rPr>
                <w:sz w:val="20"/>
              </w:rPr>
              <w:t>OTORHINOLARYNGOLOGY (Q2, 21/44)</w:t>
            </w:r>
          </w:p>
        </w:tc>
      </w:tr>
      <w:tr>
        <w:trPr>
          <w:trHeight w:val="492" w:hRule="exact"/>
        </w:trPr>
        <w:tc>
          <w:tcPr>
            <w:tcW w:w="660" w:type="dxa"/>
          </w:tcPr>
          <w:p>
            <w:pPr>
              <w:pStyle w:val="TableParagraph"/>
              <w:spacing w:before="102"/>
              <w:ind w:left="0" w:right="84"/>
              <w:jc w:val="right"/>
              <w:rPr>
                <w:sz w:val="22"/>
              </w:rPr>
            </w:pPr>
            <w:r>
              <w:rPr>
                <w:sz w:val="22"/>
              </w:rPr>
              <w:t>2117</w:t>
            </w:r>
          </w:p>
        </w:tc>
        <w:tc>
          <w:tcPr>
            <w:tcW w:w="3385" w:type="dxa"/>
          </w:tcPr>
          <w:p>
            <w:pPr>
              <w:pStyle w:val="TableParagraph"/>
              <w:spacing w:line="229" w:lineRule="exact" w:before="0"/>
              <w:ind w:right="-1"/>
              <w:rPr>
                <w:sz w:val="20"/>
              </w:rPr>
            </w:pPr>
            <w:r>
              <w:rPr>
                <w:sz w:val="20"/>
              </w:rPr>
              <w:t>EUROPEAN ARCHIVES OF PSYCHIATRY</w:t>
            </w:r>
          </w:p>
          <w:p>
            <w:pPr>
              <w:pStyle w:val="TableParagraph"/>
              <w:spacing w:before="17"/>
              <w:ind w:right="-1"/>
              <w:rPr>
                <w:sz w:val="20"/>
              </w:rPr>
            </w:pPr>
            <w:r>
              <w:rPr>
                <w:sz w:val="20"/>
              </w:rPr>
              <w:t>AND CLINICAL NEUROSCIENCE</w:t>
            </w:r>
          </w:p>
        </w:tc>
        <w:tc>
          <w:tcPr>
            <w:tcW w:w="1128" w:type="dxa"/>
          </w:tcPr>
          <w:p>
            <w:pPr>
              <w:pStyle w:val="TableParagraph"/>
              <w:spacing w:before="114"/>
              <w:ind w:left="122"/>
              <w:rPr>
                <w:sz w:val="20"/>
              </w:rPr>
            </w:pPr>
            <w:r>
              <w:rPr>
                <w:sz w:val="20"/>
              </w:rPr>
              <w:t>0940-1334</w:t>
            </w:r>
          </w:p>
        </w:tc>
        <w:tc>
          <w:tcPr>
            <w:tcW w:w="5416" w:type="dxa"/>
          </w:tcPr>
          <w:p>
            <w:pPr>
              <w:pStyle w:val="TableParagraph"/>
              <w:spacing w:before="114"/>
              <w:ind w:right="39"/>
              <w:rPr>
                <w:sz w:val="20"/>
              </w:rPr>
            </w:pPr>
            <w:r>
              <w:rPr>
                <w:sz w:val="20"/>
              </w:rPr>
              <w:t>CLINICAL NEUROLOGY (Q1, 47/192); PSYCHIATRY (Q2, 38/140)</w:t>
            </w:r>
          </w:p>
        </w:tc>
      </w:tr>
      <w:tr>
        <w:trPr>
          <w:trHeight w:val="492" w:hRule="exact"/>
        </w:trPr>
        <w:tc>
          <w:tcPr>
            <w:tcW w:w="660" w:type="dxa"/>
          </w:tcPr>
          <w:p>
            <w:pPr>
              <w:pStyle w:val="TableParagraph"/>
              <w:spacing w:before="102"/>
              <w:ind w:left="0" w:right="84"/>
              <w:jc w:val="right"/>
              <w:rPr>
                <w:sz w:val="22"/>
              </w:rPr>
            </w:pPr>
            <w:r>
              <w:rPr>
                <w:sz w:val="22"/>
              </w:rPr>
              <w:t>2118</w:t>
            </w:r>
          </w:p>
        </w:tc>
        <w:tc>
          <w:tcPr>
            <w:tcW w:w="3385" w:type="dxa"/>
          </w:tcPr>
          <w:p>
            <w:pPr>
              <w:pStyle w:val="TableParagraph"/>
              <w:spacing w:line="229" w:lineRule="exact" w:before="0"/>
              <w:ind w:right="-1"/>
              <w:rPr>
                <w:sz w:val="20"/>
              </w:rPr>
            </w:pPr>
            <w:r>
              <w:rPr>
                <w:sz w:val="20"/>
              </w:rPr>
              <w:t>EUROPEAN BIOPHYSICS JOURNAL WITH</w:t>
            </w:r>
          </w:p>
          <w:p>
            <w:pPr>
              <w:pStyle w:val="TableParagraph"/>
              <w:spacing w:before="17"/>
              <w:ind w:right="-1"/>
              <w:rPr>
                <w:sz w:val="20"/>
              </w:rPr>
            </w:pPr>
            <w:r>
              <w:rPr>
                <w:sz w:val="20"/>
              </w:rPr>
              <w:t>BIOPHYSICS LETTERS</w:t>
            </w:r>
          </w:p>
        </w:tc>
        <w:tc>
          <w:tcPr>
            <w:tcW w:w="1128" w:type="dxa"/>
          </w:tcPr>
          <w:p>
            <w:pPr>
              <w:pStyle w:val="TableParagraph"/>
              <w:spacing w:before="114"/>
              <w:ind w:left="122"/>
              <w:rPr>
                <w:sz w:val="20"/>
              </w:rPr>
            </w:pPr>
            <w:r>
              <w:rPr>
                <w:sz w:val="20"/>
              </w:rPr>
              <w:t>0175-7571</w:t>
            </w:r>
          </w:p>
        </w:tc>
        <w:tc>
          <w:tcPr>
            <w:tcW w:w="5416" w:type="dxa"/>
          </w:tcPr>
          <w:p>
            <w:pPr>
              <w:pStyle w:val="TableParagraph"/>
              <w:spacing w:before="114"/>
              <w:ind w:right="39"/>
              <w:rPr>
                <w:sz w:val="20"/>
              </w:rPr>
            </w:pPr>
            <w:r>
              <w:rPr>
                <w:sz w:val="20"/>
              </w:rPr>
              <w:t>BIOPHYSICS (Q3, 45/73)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2119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EUROPEAN CELLS &amp;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1473-2262</w:t>
            </w:r>
          </w:p>
        </w:tc>
        <w:tc>
          <w:tcPr>
            <w:tcW w:w="5416" w:type="dxa"/>
          </w:tcPr>
          <w:p>
            <w:pPr>
              <w:pStyle w:val="TableParagraph"/>
              <w:spacing w:line="222" w:lineRule="exact" w:before="0"/>
              <w:ind w:right="39"/>
              <w:rPr>
                <w:sz w:val="20"/>
              </w:rPr>
            </w:pPr>
            <w:r>
              <w:rPr>
                <w:sz w:val="20"/>
              </w:rPr>
              <w:t>CELL &amp; TISSUE ENGINEERING (Q2, 6/21); ENGINEERING,</w:t>
            </w:r>
          </w:p>
          <w:p>
            <w:pPr>
              <w:pStyle w:val="TableParagraph"/>
              <w:spacing w:line="256" w:lineRule="auto" w:before="17"/>
              <w:ind w:right="65"/>
              <w:rPr>
                <w:sz w:val="20"/>
              </w:rPr>
            </w:pPr>
            <w:r>
              <w:rPr>
                <w:sz w:val="20"/>
              </w:rPr>
              <w:t>BIOMEDICAL (Q1, 6/76); MATERIALS SCIENCE, BIOMATERIALS (Q1, 5/33)</w:t>
            </w:r>
          </w:p>
        </w:tc>
      </w:tr>
      <w:tr>
        <w:trPr>
          <w:trHeight w:val="492" w:hRule="exact"/>
        </w:trPr>
        <w:tc>
          <w:tcPr>
            <w:tcW w:w="660" w:type="dxa"/>
          </w:tcPr>
          <w:p>
            <w:pPr>
              <w:pStyle w:val="TableParagraph"/>
              <w:spacing w:before="102"/>
              <w:ind w:left="0" w:right="84"/>
              <w:jc w:val="right"/>
              <w:rPr>
                <w:sz w:val="22"/>
              </w:rPr>
            </w:pPr>
            <w:r>
              <w:rPr>
                <w:sz w:val="22"/>
              </w:rPr>
              <w:t>2120</w:t>
            </w:r>
          </w:p>
        </w:tc>
        <w:tc>
          <w:tcPr>
            <w:tcW w:w="3385" w:type="dxa"/>
          </w:tcPr>
          <w:p>
            <w:pPr>
              <w:pStyle w:val="TableParagraph"/>
              <w:spacing w:line="229" w:lineRule="exact" w:before="0"/>
              <w:ind w:right="-1"/>
              <w:rPr>
                <w:sz w:val="20"/>
              </w:rPr>
            </w:pPr>
            <w:r>
              <w:rPr>
                <w:sz w:val="20"/>
              </w:rPr>
              <w:t>EUROPEAN CHILD &amp; ADOLESCENT</w:t>
            </w:r>
          </w:p>
          <w:p>
            <w:pPr>
              <w:pStyle w:val="TableParagraph"/>
              <w:spacing w:before="17"/>
              <w:ind w:right="-1"/>
              <w:rPr>
                <w:sz w:val="20"/>
              </w:rPr>
            </w:pPr>
            <w:r>
              <w:rPr>
                <w:sz w:val="20"/>
              </w:rPr>
              <w:t>PSYCHIATRY</w:t>
            </w:r>
          </w:p>
        </w:tc>
        <w:tc>
          <w:tcPr>
            <w:tcW w:w="1128" w:type="dxa"/>
          </w:tcPr>
          <w:p>
            <w:pPr>
              <w:pStyle w:val="TableParagraph"/>
              <w:spacing w:before="114"/>
              <w:ind w:left="122"/>
              <w:rPr>
                <w:sz w:val="20"/>
              </w:rPr>
            </w:pPr>
            <w:r>
              <w:rPr>
                <w:sz w:val="20"/>
              </w:rPr>
              <w:t>1018-8827</w:t>
            </w:r>
          </w:p>
        </w:tc>
        <w:tc>
          <w:tcPr>
            <w:tcW w:w="5416" w:type="dxa"/>
          </w:tcPr>
          <w:p>
            <w:pPr>
              <w:pStyle w:val="TableParagraph"/>
              <w:spacing w:before="114"/>
              <w:ind w:right="39"/>
              <w:rPr>
                <w:sz w:val="20"/>
              </w:rPr>
            </w:pPr>
            <w:r>
              <w:rPr>
                <w:sz w:val="20"/>
              </w:rPr>
              <w:t>PEDIATRICS (Q1, 10/120); PSYCHIATRY (Q2, 45/140)</w:t>
            </w:r>
          </w:p>
        </w:tc>
      </w:tr>
      <w:tr>
        <w:trPr>
          <w:trHeight w:val="291" w:hRule="exact"/>
        </w:trPr>
        <w:tc>
          <w:tcPr>
            <w:tcW w:w="660" w:type="dxa"/>
          </w:tcPr>
          <w:p>
            <w:pPr>
              <w:pStyle w:val="TableParagraph"/>
              <w:spacing w:before="2"/>
              <w:ind w:left="0" w:right="84"/>
              <w:jc w:val="right"/>
              <w:rPr>
                <w:sz w:val="22"/>
              </w:rPr>
            </w:pPr>
            <w:r>
              <w:rPr>
                <w:sz w:val="22"/>
              </w:rPr>
              <w:t>2121</w:t>
            </w:r>
          </w:p>
        </w:tc>
        <w:tc>
          <w:tcPr>
            <w:tcW w:w="3385" w:type="dxa"/>
          </w:tcPr>
          <w:p>
            <w:pPr>
              <w:pStyle w:val="TableParagraph"/>
              <w:ind w:right="-1"/>
              <w:rPr>
                <w:sz w:val="20"/>
              </w:rPr>
            </w:pPr>
            <w:r>
              <w:rPr>
                <w:sz w:val="20"/>
              </w:rPr>
              <w:t>EUROPEAN CYTOKINE NETWORK</w:t>
            </w:r>
          </w:p>
        </w:tc>
        <w:tc>
          <w:tcPr>
            <w:tcW w:w="1128" w:type="dxa"/>
          </w:tcPr>
          <w:p>
            <w:pPr>
              <w:pStyle w:val="TableParagraph"/>
              <w:ind w:left="122"/>
              <w:rPr>
                <w:sz w:val="20"/>
              </w:rPr>
            </w:pPr>
            <w:r>
              <w:rPr>
                <w:sz w:val="20"/>
              </w:rPr>
              <w:t>1148-5493</w:t>
            </w:r>
          </w:p>
        </w:tc>
        <w:tc>
          <w:tcPr>
            <w:tcW w:w="5416" w:type="dxa"/>
          </w:tcPr>
          <w:p>
            <w:pPr>
              <w:pStyle w:val="TableParagraph"/>
              <w:ind w:right="39"/>
              <w:rPr>
                <w:sz w:val="20"/>
              </w:rPr>
            </w:pPr>
            <w:r>
              <w:rPr>
                <w:sz w:val="20"/>
              </w:rPr>
              <w:t>BIOCHEMISTRY &amp; MOLECULAR BIOLOGY (Q3, 212/290)</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2122</w:t>
            </w:r>
          </w:p>
        </w:tc>
        <w:tc>
          <w:tcPr>
            <w:tcW w:w="3385" w:type="dxa"/>
          </w:tcPr>
          <w:p>
            <w:pPr>
              <w:pStyle w:val="TableParagraph"/>
              <w:spacing w:line="229" w:lineRule="exact" w:before="0"/>
              <w:ind w:right="-1"/>
              <w:rPr>
                <w:sz w:val="20"/>
              </w:rPr>
            </w:pPr>
            <w:r>
              <w:rPr>
                <w:sz w:val="20"/>
              </w:rPr>
              <w:t>EUROPEAN FOOD RESEARCH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1438-2377</w:t>
            </w:r>
          </w:p>
        </w:tc>
        <w:tc>
          <w:tcPr>
            <w:tcW w:w="5416" w:type="dxa"/>
          </w:tcPr>
          <w:p>
            <w:pPr>
              <w:pStyle w:val="TableParagraph"/>
              <w:spacing w:before="114"/>
              <w:ind w:right="39"/>
              <w:rPr>
                <w:sz w:val="20"/>
              </w:rPr>
            </w:pPr>
            <w:r>
              <w:rPr>
                <w:sz w:val="20"/>
              </w:rPr>
              <w:t>FOOD SCIENCE &amp; TECHNOLOGY (Q2, 53/123)</w:t>
            </w:r>
          </w:p>
        </w:tc>
      </w:tr>
      <w:tr>
        <w:trPr>
          <w:trHeight w:val="290" w:hRule="exact"/>
        </w:trPr>
        <w:tc>
          <w:tcPr>
            <w:tcW w:w="660" w:type="dxa"/>
          </w:tcPr>
          <w:p>
            <w:pPr>
              <w:pStyle w:val="TableParagraph"/>
              <w:spacing w:before="2"/>
              <w:ind w:left="0" w:right="84"/>
              <w:jc w:val="right"/>
              <w:rPr>
                <w:sz w:val="22"/>
              </w:rPr>
            </w:pPr>
            <w:r>
              <w:rPr>
                <w:sz w:val="22"/>
              </w:rPr>
              <w:t>2123</w:t>
            </w:r>
          </w:p>
        </w:tc>
        <w:tc>
          <w:tcPr>
            <w:tcW w:w="3385" w:type="dxa"/>
          </w:tcPr>
          <w:p>
            <w:pPr>
              <w:pStyle w:val="TableParagraph"/>
              <w:ind w:right="-1"/>
              <w:rPr>
                <w:sz w:val="20"/>
              </w:rPr>
            </w:pPr>
            <w:r>
              <w:rPr>
                <w:sz w:val="20"/>
              </w:rPr>
              <w:t>EUROPEAN HEART JOURNAL</w:t>
            </w:r>
          </w:p>
        </w:tc>
        <w:tc>
          <w:tcPr>
            <w:tcW w:w="1128" w:type="dxa"/>
          </w:tcPr>
          <w:p>
            <w:pPr>
              <w:pStyle w:val="TableParagraph"/>
              <w:ind w:left="122"/>
              <w:rPr>
                <w:sz w:val="20"/>
              </w:rPr>
            </w:pPr>
            <w:r>
              <w:rPr>
                <w:sz w:val="20"/>
              </w:rPr>
              <w:t>0195-668X</w:t>
            </w:r>
          </w:p>
        </w:tc>
        <w:tc>
          <w:tcPr>
            <w:tcW w:w="5416" w:type="dxa"/>
          </w:tcPr>
          <w:p>
            <w:pPr>
              <w:pStyle w:val="TableParagraph"/>
              <w:ind w:right="39"/>
              <w:rPr>
                <w:sz w:val="20"/>
              </w:rPr>
            </w:pPr>
            <w:r>
              <w:rPr>
                <w:sz w:val="20"/>
              </w:rPr>
              <w:t>CARDIAC &amp; CARDIOVASCULAR SYSTEMS (Q1, 2/123)</w:t>
            </w:r>
          </w:p>
        </w:tc>
      </w:tr>
      <w:tr>
        <w:trPr>
          <w:trHeight w:val="492" w:hRule="exact"/>
        </w:trPr>
        <w:tc>
          <w:tcPr>
            <w:tcW w:w="660" w:type="dxa"/>
          </w:tcPr>
          <w:p>
            <w:pPr>
              <w:pStyle w:val="TableParagraph"/>
              <w:spacing w:before="102"/>
              <w:ind w:left="0" w:right="84"/>
              <w:jc w:val="right"/>
              <w:rPr>
                <w:sz w:val="22"/>
              </w:rPr>
            </w:pPr>
            <w:r>
              <w:rPr>
                <w:sz w:val="22"/>
              </w:rPr>
              <w:t>2124</w:t>
            </w:r>
          </w:p>
        </w:tc>
        <w:tc>
          <w:tcPr>
            <w:tcW w:w="3385" w:type="dxa"/>
          </w:tcPr>
          <w:p>
            <w:pPr>
              <w:pStyle w:val="TableParagraph"/>
              <w:spacing w:line="229" w:lineRule="exact" w:before="0"/>
              <w:ind w:right="-1"/>
              <w:rPr>
                <w:sz w:val="20"/>
              </w:rPr>
            </w:pPr>
            <w:r>
              <w:rPr>
                <w:sz w:val="20"/>
              </w:rPr>
              <w:t>EUROPEAN HEART JOURNAL-</w:t>
            </w:r>
          </w:p>
          <w:p>
            <w:pPr>
              <w:pStyle w:val="TableParagraph"/>
              <w:spacing w:before="17"/>
              <w:ind w:right="-1"/>
              <w:rPr>
                <w:sz w:val="20"/>
              </w:rPr>
            </w:pPr>
            <w:r>
              <w:rPr>
                <w:sz w:val="20"/>
              </w:rPr>
              <w:t>CARDIOVASCULAR IMAGING</w:t>
            </w:r>
          </w:p>
        </w:tc>
        <w:tc>
          <w:tcPr>
            <w:tcW w:w="1128" w:type="dxa"/>
          </w:tcPr>
          <w:p>
            <w:pPr>
              <w:pStyle w:val="TableParagraph"/>
              <w:spacing w:before="114"/>
              <w:ind w:left="122"/>
              <w:rPr>
                <w:sz w:val="20"/>
              </w:rPr>
            </w:pPr>
            <w:r>
              <w:rPr>
                <w:sz w:val="20"/>
              </w:rPr>
              <w:t>2047-2404</w:t>
            </w:r>
          </w:p>
        </w:tc>
        <w:tc>
          <w:tcPr>
            <w:tcW w:w="5416" w:type="dxa"/>
          </w:tcPr>
          <w:p>
            <w:pPr>
              <w:pStyle w:val="TableParagraph"/>
              <w:spacing w:before="114"/>
              <w:ind w:right="39"/>
              <w:rPr>
                <w:sz w:val="20"/>
              </w:rPr>
            </w:pPr>
            <w:r>
              <w:rPr>
                <w:sz w:val="20"/>
              </w:rPr>
              <w:t>CARDIAC &amp; CARDIOVASCULAR SYSTEMS (Q1, 26/123)</w:t>
            </w:r>
          </w:p>
        </w:tc>
      </w:tr>
      <w:tr>
        <w:trPr>
          <w:trHeight w:val="492" w:hRule="exact"/>
        </w:trPr>
        <w:tc>
          <w:tcPr>
            <w:tcW w:w="660" w:type="dxa"/>
          </w:tcPr>
          <w:p>
            <w:pPr>
              <w:pStyle w:val="TableParagraph"/>
              <w:spacing w:before="102"/>
              <w:ind w:left="0" w:right="84"/>
              <w:jc w:val="right"/>
              <w:rPr>
                <w:sz w:val="22"/>
              </w:rPr>
            </w:pPr>
            <w:r>
              <w:rPr>
                <w:sz w:val="22"/>
              </w:rPr>
              <w:t>2125</w:t>
            </w:r>
          </w:p>
        </w:tc>
        <w:tc>
          <w:tcPr>
            <w:tcW w:w="3385" w:type="dxa"/>
          </w:tcPr>
          <w:p>
            <w:pPr>
              <w:pStyle w:val="TableParagraph"/>
              <w:spacing w:line="229" w:lineRule="exact" w:before="0"/>
              <w:ind w:right="-1"/>
              <w:rPr>
                <w:sz w:val="20"/>
              </w:rPr>
            </w:pPr>
            <w:r>
              <w:rPr>
                <w:sz w:val="20"/>
              </w:rPr>
              <w:t>EUROPEAN JOURNAL FOR PHILOSOPHY</w:t>
            </w:r>
          </w:p>
          <w:p>
            <w:pPr>
              <w:pStyle w:val="TableParagraph"/>
              <w:spacing w:before="17"/>
              <w:ind w:right="-1"/>
              <w:rPr>
                <w:sz w:val="20"/>
              </w:rPr>
            </w:pPr>
            <w:r>
              <w:rPr>
                <w:sz w:val="20"/>
              </w:rPr>
              <w:t>OF SCIENCE</w:t>
            </w:r>
          </w:p>
        </w:tc>
        <w:tc>
          <w:tcPr>
            <w:tcW w:w="1128" w:type="dxa"/>
          </w:tcPr>
          <w:p>
            <w:pPr>
              <w:pStyle w:val="TableParagraph"/>
              <w:spacing w:before="114"/>
              <w:ind w:left="122"/>
              <w:rPr>
                <w:sz w:val="20"/>
              </w:rPr>
            </w:pPr>
            <w:r>
              <w:rPr>
                <w:sz w:val="20"/>
              </w:rPr>
              <w:t>1879-4912</w:t>
            </w:r>
          </w:p>
        </w:tc>
        <w:tc>
          <w:tcPr>
            <w:tcW w:w="5416" w:type="dxa"/>
          </w:tcPr>
          <w:p>
            <w:pPr>
              <w:pStyle w:val="TableParagraph"/>
              <w:spacing w:before="114"/>
              <w:ind w:right="39"/>
              <w:rPr>
                <w:sz w:val="20"/>
              </w:rPr>
            </w:pPr>
            <w:r>
              <w:rPr>
                <w:sz w:val="20"/>
              </w:rPr>
              <w:t>HISTORY &amp; PHILOSOPHY OF SCIENCE (Q1, 5/60)</w:t>
            </w:r>
          </w:p>
        </w:tc>
      </w:tr>
      <w:tr>
        <w:trPr>
          <w:trHeight w:val="290" w:hRule="exact"/>
        </w:trPr>
        <w:tc>
          <w:tcPr>
            <w:tcW w:w="660" w:type="dxa"/>
          </w:tcPr>
          <w:p>
            <w:pPr>
              <w:pStyle w:val="TableParagraph"/>
              <w:spacing w:before="2"/>
              <w:ind w:left="0" w:right="84"/>
              <w:jc w:val="right"/>
              <w:rPr>
                <w:sz w:val="22"/>
              </w:rPr>
            </w:pPr>
            <w:r>
              <w:rPr>
                <w:sz w:val="22"/>
              </w:rPr>
              <w:t>2126</w:t>
            </w:r>
          </w:p>
        </w:tc>
        <w:tc>
          <w:tcPr>
            <w:tcW w:w="3385" w:type="dxa"/>
          </w:tcPr>
          <w:p>
            <w:pPr>
              <w:pStyle w:val="TableParagraph"/>
              <w:ind w:right="-1"/>
              <w:rPr>
                <w:sz w:val="20"/>
              </w:rPr>
            </w:pPr>
            <w:r>
              <w:rPr>
                <w:sz w:val="20"/>
              </w:rPr>
              <w:t>EUROPEAN JOURNAL OF AGRONOMY</w:t>
            </w:r>
          </w:p>
        </w:tc>
        <w:tc>
          <w:tcPr>
            <w:tcW w:w="1128" w:type="dxa"/>
          </w:tcPr>
          <w:p>
            <w:pPr>
              <w:pStyle w:val="TableParagraph"/>
              <w:ind w:left="122"/>
              <w:rPr>
                <w:sz w:val="20"/>
              </w:rPr>
            </w:pPr>
            <w:r>
              <w:rPr>
                <w:sz w:val="20"/>
              </w:rPr>
              <w:t>1161-0301</w:t>
            </w:r>
          </w:p>
        </w:tc>
        <w:tc>
          <w:tcPr>
            <w:tcW w:w="5416" w:type="dxa"/>
          </w:tcPr>
          <w:p>
            <w:pPr>
              <w:pStyle w:val="TableParagraph"/>
              <w:ind w:right="39"/>
              <w:rPr>
                <w:sz w:val="20"/>
              </w:rPr>
            </w:pPr>
            <w:r>
              <w:rPr>
                <w:sz w:val="20"/>
              </w:rPr>
              <w:t>AGRONOMY (Q1, 10/81)</w:t>
            </w:r>
          </w:p>
        </w:tc>
      </w:tr>
      <w:tr>
        <w:trPr>
          <w:trHeight w:val="492" w:hRule="exact"/>
        </w:trPr>
        <w:tc>
          <w:tcPr>
            <w:tcW w:w="660" w:type="dxa"/>
          </w:tcPr>
          <w:p>
            <w:pPr>
              <w:pStyle w:val="TableParagraph"/>
              <w:spacing w:before="102"/>
              <w:ind w:left="0" w:right="84"/>
              <w:jc w:val="right"/>
              <w:rPr>
                <w:sz w:val="22"/>
              </w:rPr>
            </w:pPr>
            <w:r>
              <w:rPr>
                <w:sz w:val="22"/>
              </w:rPr>
              <w:t>2127</w:t>
            </w:r>
          </w:p>
        </w:tc>
        <w:tc>
          <w:tcPr>
            <w:tcW w:w="3385" w:type="dxa"/>
          </w:tcPr>
          <w:p>
            <w:pPr>
              <w:pStyle w:val="TableParagraph"/>
              <w:spacing w:line="229" w:lineRule="exact" w:before="0"/>
              <w:ind w:right="-1"/>
              <w:rPr>
                <w:sz w:val="20"/>
              </w:rPr>
            </w:pPr>
            <w:r>
              <w:rPr>
                <w:sz w:val="20"/>
              </w:rPr>
              <w:t>EUROPEAN JOURNAL OF</w:t>
            </w:r>
          </w:p>
          <w:p>
            <w:pPr>
              <w:pStyle w:val="TableParagraph"/>
              <w:spacing w:before="17"/>
              <w:ind w:right="-1"/>
              <w:rPr>
                <w:sz w:val="20"/>
              </w:rPr>
            </w:pPr>
            <w:r>
              <w:rPr>
                <w:sz w:val="20"/>
              </w:rPr>
              <w:t>ANAESTHESIOLOGY</w:t>
            </w:r>
          </w:p>
        </w:tc>
        <w:tc>
          <w:tcPr>
            <w:tcW w:w="1128" w:type="dxa"/>
          </w:tcPr>
          <w:p>
            <w:pPr>
              <w:pStyle w:val="TableParagraph"/>
              <w:spacing w:before="114"/>
              <w:ind w:left="122"/>
              <w:rPr>
                <w:sz w:val="20"/>
              </w:rPr>
            </w:pPr>
            <w:r>
              <w:rPr>
                <w:sz w:val="20"/>
              </w:rPr>
              <w:t>0265-0215</w:t>
            </w:r>
          </w:p>
        </w:tc>
        <w:tc>
          <w:tcPr>
            <w:tcW w:w="5416" w:type="dxa"/>
          </w:tcPr>
          <w:p>
            <w:pPr>
              <w:pStyle w:val="TableParagraph"/>
              <w:spacing w:before="114"/>
              <w:ind w:right="39"/>
              <w:rPr>
                <w:sz w:val="20"/>
              </w:rPr>
            </w:pPr>
            <w:r>
              <w:rPr>
                <w:sz w:val="20"/>
              </w:rPr>
              <w:t>ANESTHESIOLOGY (Q2, 9/30)</w:t>
            </w:r>
          </w:p>
        </w:tc>
      </w:tr>
      <w:tr>
        <w:trPr>
          <w:trHeight w:val="492" w:hRule="exact"/>
        </w:trPr>
        <w:tc>
          <w:tcPr>
            <w:tcW w:w="660" w:type="dxa"/>
          </w:tcPr>
          <w:p>
            <w:pPr>
              <w:pStyle w:val="TableParagraph"/>
              <w:spacing w:before="102"/>
              <w:ind w:left="0" w:right="84"/>
              <w:jc w:val="right"/>
              <w:rPr>
                <w:sz w:val="22"/>
              </w:rPr>
            </w:pPr>
            <w:r>
              <w:rPr>
                <w:sz w:val="22"/>
              </w:rPr>
              <w:t>2128</w:t>
            </w:r>
          </w:p>
        </w:tc>
        <w:tc>
          <w:tcPr>
            <w:tcW w:w="3385" w:type="dxa"/>
          </w:tcPr>
          <w:p>
            <w:pPr>
              <w:pStyle w:val="TableParagraph"/>
              <w:spacing w:line="229" w:lineRule="exact" w:before="0"/>
              <w:ind w:right="-1"/>
              <w:rPr>
                <w:sz w:val="20"/>
              </w:rPr>
            </w:pPr>
            <w:r>
              <w:rPr>
                <w:sz w:val="20"/>
              </w:rPr>
              <w:t>EUROPEAN JOURNAL OF APPLIED</w:t>
            </w:r>
          </w:p>
          <w:p>
            <w:pPr>
              <w:pStyle w:val="TableParagraph"/>
              <w:spacing w:before="17"/>
              <w:ind w:right="-1"/>
              <w:rPr>
                <w:sz w:val="20"/>
              </w:rPr>
            </w:pPr>
            <w:r>
              <w:rPr>
                <w:sz w:val="20"/>
              </w:rPr>
              <w:t>MATHEMATICS</w:t>
            </w:r>
          </w:p>
        </w:tc>
        <w:tc>
          <w:tcPr>
            <w:tcW w:w="1128" w:type="dxa"/>
          </w:tcPr>
          <w:p>
            <w:pPr>
              <w:pStyle w:val="TableParagraph"/>
              <w:spacing w:before="114"/>
              <w:ind w:left="122"/>
              <w:rPr>
                <w:sz w:val="20"/>
              </w:rPr>
            </w:pPr>
            <w:r>
              <w:rPr>
                <w:sz w:val="20"/>
              </w:rPr>
              <w:t>0956-7925</w:t>
            </w:r>
          </w:p>
        </w:tc>
        <w:tc>
          <w:tcPr>
            <w:tcW w:w="5416" w:type="dxa"/>
          </w:tcPr>
          <w:p>
            <w:pPr>
              <w:pStyle w:val="TableParagraph"/>
              <w:spacing w:before="114"/>
              <w:ind w:right="39"/>
              <w:rPr>
                <w:sz w:val="20"/>
              </w:rPr>
            </w:pPr>
            <w:r>
              <w:rPr>
                <w:sz w:val="20"/>
              </w:rPr>
              <w:t>MATHEMATICS, APPLIED (Q3, 135/257)</w:t>
            </w:r>
          </w:p>
        </w:tc>
      </w:tr>
      <w:tr>
        <w:trPr>
          <w:trHeight w:val="492" w:hRule="exact"/>
        </w:trPr>
        <w:tc>
          <w:tcPr>
            <w:tcW w:w="660" w:type="dxa"/>
          </w:tcPr>
          <w:p>
            <w:pPr>
              <w:pStyle w:val="TableParagraph"/>
              <w:spacing w:before="102"/>
              <w:ind w:left="0" w:right="84"/>
              <w:jc w:val="right"/>
              <w:rPr>
                <w:sz w:val="22"/>
              </w:rPr>
            </w:pPr>
            <w:r>
              <w:rPr>
                <w:sz w:val="22"/>
              </w:rPr>
              <w:t>2129</w:t>
            </w:r>
          </w:p>
        </w:tc>
        <w:tc>
          <w:tcPr>
            <w:tcW w:w="3385" w:type="dxa"/>
          </w:tcPr>
          <w:p>
            <w:pPr>
              <w:pStyle w:val="TableParagraph"/>
              <w:spacing w:line="229" w:lineRule="exact" w:before="0"/>
              <w:ind w:right="-1"/>
              <w:rPr>
                <w:sz w:val="20"/>
              </w:rPr>
            </w:pPr>
            <w:r>
              <w:rPr>
                <w:sz w:val="20"/>
              </w:rPr>
              <w:t>EUROPEAN JOURNAL OF APPLIED</w:t>
            </w:r>
          </w:p>
          <w:p>
            <w:pPr>
              <w:pStyle w:val="TableParagraph"/>
              <w:spacing w:before="17"/>
              <w:ind w:right="-1"/>
              <w:rPr>
                <w:sz w:val="20"/>
              </w:rPr>
            </w:pPr>
            <w:r>
              <w:rPr>
                <w:sz w:val="20"/>
              </w:rPr>
              <w:t>PHYSIOLOGY</w:t>
            </w:r>
          </w:p>
        </w:tc>
        <w:tc>
          <w:tcPr>
            <w:tcW w:w="1128" w:type="dxa"/>
          </w:tcPr>
          <w:p>
            <w:pPr>
              <w:pStyle w:val="TableParagraph"/>
              <w:spacing w:before="114"/>
              <w:ind w:left="122"/>
              <w:rPr>
                <w:sz w:val="20"/>
              </w:rPr>
            </w:pPr>
            <w:r>
              <w:rPr>
                <w:sz w:val="20"/>
              </w:rPr>
              <w:t>1439-6319</w:t>
            </w:r>
          </w:p>
        </w:tc>
        <w:tc>
          <w:tcPr>
            <w:tcW w:w="5416" w:type="dxa"/>
          </w:tcPr>
          <w:p>
            <w:pPr>
              <w:pStyle w:val="TableParagraph"/>
              <w:spacing w:before="114"/>
              <w:ind w:right="39"/>
              <w:rPr>
                <w:sz w:val="20"/>
              </w:rPr>
            </w:pPr>
            <w:r>
              <w:rPr>
                <w:sz w:val="20"/>
              </w:rPr>
              <w:t>PHYSIOLOGY (Q3, 44/83); SPORT SCIENCES (Q2, 21/81)</w:t>
            </w:r>
          </w:p>
        </w:tc>
      </w:tr>
      <w:tr>
        <w:trPr>
          <w:trHeight w:val="290" w:hRule="exact"/>
        </w:trPr>
        <w:tc>
          <w:tcPr>
            <w:tcW w:w="660" w:type="dxa"/>
          </w:tcPr>
          <w:p>
            <w:pPr>
              <w:pStyle w:val="TableParagraph"/>
              <w:spacing w:before="2"/>
              <w:ind w:left="0" w:right="84"/>
              <w:jc w:val="right"/>
              <w:rPr>
                <w:sz w:val="22"/>
              </w:rPr>
            </w:pPr>
            <w:r>
              <w:rPr>
                <w:sz w:val="22"/>
              </w:rPr>
              <w:t>2130</w:t>
            </w:r>
          </w:p>
        </w:tc>
        <w:tc>
          <w:tcPr>
            <w:tcW w:w="3385" w:type="dxa"/>
          </w:tcPr>
          <w:p>
            <w:pPr>
              <w:pStyle w:val="TableParagraph"/>
              <w:ind w:right="-1"/>
              <w:rPr>
                <w:sz w:val="20"/>
              </w:rPr>
            </w:pPr>
            <w:r>
              <w:rPr>
                <w:sz w:val="20"/>
              </w:rPr>
              <w:t>EUROPEAN JOURNAL OF CANCER</w:t>
            </w:r>
          </w:p>
        </w:tc>
        <w:tc>
          <w:tcPr>
            <w:tcW w:w="1128" w:type="dxa"/>
          </w:tcPr>
          <w:p>
            <w:pPr>
              <w:pStyle w:val="TableParagraph"/>
              <w:ind w:left="122"/>
              <w:rPr>
                <w:sz w:val="20"/>
              </w:rPr>
            </w:pPr>
            <w:r>
              <w:rPr>
                <w:sz w:val="20"/>
              </w:rPr>
              <w:t>0959-8049</w:t>
            </w:r>
          </w:p>
        </w:tc>
        <w:tc>
          <w:tcPr>
            <w:tcW w:w="5416" w:type="dxa"/>
          </w:tcPr>
          <w:p>
            <w:pPr>
              <w:pStyle w:val="TableParagraph"/>
              <w:ind w:right="39"/>
              <w:rPr>
                <w:sz w:val="20"/>
              </w:rPr>
            </w:pPr>
            <w:r>
              <w:rPr>
                <w:sz w:val="20"/>
              </w:rPr>
              <w:t>ONCOLOGY (Q1, 26/211)</w:t>
            </w:r>
          </w:p>
        </w:tc>
      </w:tr>
      <w:tr>
        <w:trPr>
          <w:trHeight w:val="492" w:hRule="exact"/>
        </w:trPr>
        <w:tc>
          <w:tcPr>
            <w:tcW w:w="660" w:type="dxa"/>
          </w:tcPr>
          <w:p>
            <w:pPr>
              <w:pStyle w:val="TableParagraph"/>
              <w:spacing w:before="102"/>
              <w:ind w:left="0" w:right="84"/>
              <w:jc w:val="right"/>
              <w:rPr>
                <w:sz w:val="22"/>
              </w:rPr>
            </w:pPr>
            <w:r>
              <w:rPr>
                <w:sz w:val="22"/>
              </w:rPr>
              <w:t>2131</w:t>
            </w:r>
          </w:p>
        </w:tc>
        <w:tc>
          <w:tcPr>
            <w:tcW w:w="3385" w:type="dxa"/>
          </w:tcPr>
          <w:p>
            <w:pPr>
              <w:pStyle w:val="TableParagraph"/>
              <w:spacing w:before="114"/>
              <w:ind w:right="-1"/>
              <w:rPr>
                <w:sz w:val="20"/>
              </w:rPr>
            </w:pPr>
            <w:r>
              <w:rPr>
                <w:sz w:val="20"/>
              </w:rPr>
              <w:t>EUROPEAN JOURNAL OF CANCER CARE</w:t>
            </w:r>
          </w:p>
        </w:tc>
        <w:tc>
          <w:tcPr>
            <w:tcW w:w="1128" w:type="dxa"/>
          </w:tcPr>
          <w:p>
            <w:pPr>
              <w:pStyle w:val="TableParagraph"/>
              <w:spacing w:before="114"/>
              <w:ind w:left="122"/>
              <w:rPr>
                <w:sz w:val="20"/>
              </w:rPr>
            </w:pPr>
            <w:r>
              <w:rPr>
                <w:sz w:val="20"/>
              </w:rPr>
              <w:t>0961-5423</w:t>
            </w:r>
          </w:p>
        </w:tc>
        <w:tc>
          <w:tcPr>
            <w:tcW w:w="5416" w:type="dxa"/>
          </w:tcPr>
          <w:p>
            <w:pPr>
              <w:pStyle w:val="TableParagraph"/>
              <w:spacing w:line="229" w:lineRule="exact" w:before="0"/>
              <w:ind w:right="39"/>
              <w:rPr>
                <w:sz w:val="20"/>
              </w:rPr>
            </w:pPr>
            <w:r>
              <w:rPr>
                <w:sz w:val="20"/>
              </w:rPr>
              <w:t>HEALTH CARE SCIENCES &amp; SERVICES (Q3, 48/88); NURSING (Q1,</w:t>
            </w:r>
          </w:p>
          <w:p>
            <w:pPr>
              <w:pStyle w:val="TableParagraph"/>
              <w:spacing w:before="17"/>
              <w:ind w:right="39"/>
              <w:rPr>
                <w:sz w:val="20"/>
              </w:rPr>
            </w:pPr>
            <w:r>
              <w:rPr>
                <w:sz w:val="20"/>
              </w:rPr>
              <w:t>15/111); REHABILITATION (Q2, 27/64)</w:t>
            </w:r>
          </w:p>
        </w:tc>
      </w:tr>
      <w:tr>
        <w:trPr>
          <w:trHeight w:val="493" w:hRule="exact"/>
        </w:trPr>
        <w:tc>
          <w:tcPr>
            <w:tcW w:w="660" w:type="dxa"/>
          </w:tcPr>
          <w:p>
            <w:pPr>
              <w:pStyle w:val="TableParagraph"/>
              <w:spacing w:before="102"/>
              <w:ind w:left="0" w:right="84"/>
              <w:jc w:val="right"/>
              <w:rPr>
                <w:sz w:val="22"/>
              </w:rPr>
            </w:pPr>
            <w:r>
              <w:rPr>
                <w:sz w:val="22"/>
              </w:rPr>
              <w:t>2132</w:t>
            </w:r>
          </w:p>
        </w:tc>
        <w:tc>
          <w:tcPr>
            <w:tcW w:w="3385" w:type="dxa"/>
          </w:tcPr>
          <w:p>
            <w:pPr>
              <w:pStyle w:val="TableParagraph"/>
              <w:spacing w:line="229" w:lineRule="exact" w:before="0"/>
              <w:ind w:right="-1"/>
              <w:rPr>
                <w:sz w:val="20"/>
              </w:rPr>
            </w:pPr>
            <w:r>
              <w:rPr>
                <w:sz w:val="20"/>
              </w:rPr>
              <w:t>EUROPEAN JOURNAL OF CANCER</w:t>
            </w:r>
          </w:p>
          <w:p>
            <w:pPr>
              <w:pStyle w:val="TableParagraph"/>
              <w:spacing w:before="18"/>
              <w:ind w:right="-1"/>
              <w:rPr>
                <w:sz w:val="20"/>
              </w:rPr>
            </w:pPr>
            <w:r>
              <w:rPr>
                <w:sz w:val="20"/>
              </w:rPr>
              <w:t>PREVENTION</w:t>
            </w:r>
          </w:p>
        </w:tc>
        <w:tc>
          <w:tcPr>
            <w:tcW w:w="1128" w:type="dxa"/>
          </w:tcPr>
          <w:p>
            <w:pPr>
              <w:pStyle w:val="TableParagraph"/>
              <w:spacing w:before="114"/>
              <w:ind w:left="122"/>
              <w:rPr>
                <w:sz w:val="20"/>
              </w:rPr>
            </w:pPr>
            <w:r>
              <w:rPr>
                <w:sz w:val="20"/>
              </w:rPr>
              <w:t>0959-8278</w:t>
            </w:r>
          </w:p>
        </w:tc>
        <w:tc>
          <w:tcPr>
            <w:tcW w:w="5416" w:type="dxa"/>
          </w:tcPr>
          <w:p>
            <w:pPr>
              <w:pStyle w:val="TableParagraph"/>
              <w:spacing w:before="114"/>
              <w:ind w:right="39"/>
              <w:rPr>
                <w:sz w:val="20"/>
              </w:rPr>
            </w:pPr>
            <w:r>
              <w:rPr>
                <w:sz w:val="20"/>
              </w:rPr>
              <w:t>ONCOLOGY (Q2, 95/211)</w:t>
            </w:r>
          </w:p>
        </w:tc>
      </w:tr>
      <w:tr>
        <w:trPr>
          <w:trHeight w:val="492" w:hRule="exact"/>
        </w:trPr>
        <w:tc>
          <w:tcPr>
            <w:tcW w:w="660" w:type="dxa"/>
          </w:tcPr>
          <w:p>
            <w:pPr>
              <w:pStyle w:val="TableParagraph"/>
              <w:spacing w:before="102"/>
              <w:ind w:left="0" w:right="84"/>
              <w:jc w:val="right"/>
              <w:rPr>
                <w:sz w:val="22"/>
              </w:rPr>
            </w:pPr>
            <w:r>
              <w:rPr>
                <w:sz w:val="22"/>
              </w:rPr>
              <w:t>2133</w:t>
            </w:r>
          </w:p>
        </w:tc>
        <w:tc>
          <w:tcPr>
            <w:tcW w:w="3385" w:type="dxa"/>
          </w:tcPr>
          <w:p>
            <w:pPr>
              <w:pStyle w:val="TableParagraph"/>
              <w:spacing w:line="229" w:lineRule="exact" w:before="0"/>
              <w:ind w:right="-1"/>
              <w:rPr>
                <w:sz w:val="20"/>
              </w:rPr>
            </w:pPr>
            <w:r>
              <w:rPr>
                <w:sz w:val="20"/>
              </w:rPr>
              <w:t>EUROPEAN JOURNAL OF CARDIO-</w:t>
            </w:r>
          </w:p>
          <w:p>
            <w:pPr>
              <w:pStyle w:val="TableParagraph"/>
              <w:spacing w:before="17"/>
              <w:ind w:right="-1"/>
              <w:rPr>
                <w:sz w:val="20"/>
              </w:rPr>
            </w:pPr>
            <w:r>
              <w:rPr>
                <w:sz w:val="20"/>
              </w:rPr>
              <w:t>THORACIC SURGERY</w:t>
            </w:r>
          </w:p>
        </w:tc>
        <w:tc>
          <w:tcPr>
            <w:tcW w:w="1128" w:type="dxa"/>
          </w:tcPr>
          <w:p>
            <w:pPr>
              <w:pStyle w:val="TableParagraph"/>
              <w:spacing w:before="114"/>
              <w:ind w:left="122"/>
              <w:rPr>
                <w:sz w:val="20"/>
              </w:rPr>
            </w:pPr>
            <w:r>
              <w:rPr>
                <w:sz w:val="20"/>
              </w:rPr>
              <w:t>1010-7940</w:t>
            </w:r>
          </w:p>
        </w:tc>
        <w:tc>
          <w:tcPr>
            <w:tcW w:w="5416" w:type="dxa"/>
          </w:tcPr>
          <w:p>
            <w:pPr>
              <w:pStyle w:val="TableParagraph"/>
              <w:spacing w:line="229" w:lineRule="exact" w:before="0"/>
              <w:ind w:right="39"/>
              <w:rPr>
                <w:sz w:val="20"/>
              </w:rPr>
            </w:pPr>
            <w:r>
              <w:rPr>
                <w:sz w:val="20"/>
              </w:rPr>
              <w:t>CARDIAC &amp; CARDIOVASCULAR SYSTEMS (Q2, 40/123);</w:t>
            </w:r>
          </w:p>
          <w:p>
            <w:pPr>
              <w:pStyle w:val="TableParagraph"/>
              <w:spacing w:before="17"/>
              <w:ind w:right="39"/>
              <w:rPr>
                <w:sz w:val="20"/>
              </w:rPr>
            </w:pPr>
            <w:r>
              <w:rPr>
                <w:sz w:val="20"/>
              </w:rPr>
              <w:t>RESPIRATORY SYSTEM (Q2, 16/58); SURGERY (Q1, 26/198)</w:t>
            </w:r>
          </w:p>
        </w:tc>
      </w:tr>
      <w:tr>
        <w:trPr>
          <w:trHeight w:val="492" w:hRule="exact"/>
        </w:trPr>
        <w:tc>
          <w:tcPr>
            <w:tcW w:w="660" w:type="dxa"/>
          </w:tcPr>
          <w:p>
            <w:pPr>
              <w:pStyle w:val="TableParagraph"/>
              <w:spacing w:before="102"/>
              <w:ind w:left="0" w:right="84"/>
              <w:jc w:val="right"/>
              <w:rPr>
                <w:sz w:val="22"/>
              </w:rPr>
            </w:pPr>
            <w:r>
              <w:rPr>
                <w:sz w:val="22"/>
              </w:rPr>
              <w:t>2134</w:t>
            </w:r>
          </w:p>
        </w:tc>
        <w:tc>
          <w:tcPr>
            <w:tcW w:w="3385" w:type="dxa"/>
          </w:tcPr>
          <w:p>
            <w:pPr>
              <w:pStyle w:val="TableParagraph"/>
              <w:spacing w:line="229" w:lineRule="exact" w:before="0"/>
              <w:ind w:right="-1"/>
              <w:rPr>
                <w:sz w:val="20"/>
              </w:rPr>
            </w:pPr>
            <w:r>
              <w:rPr>
                <w:sz w:val="20"/>
              </w:rPr>
              <w:t>EUROPEAN JOURNAL OF</w:t>
            </w:r>
          </w:p>
          <w:p>
            <w:pPr>
              <w:pStyle w:val="TableParagraph"/>
              <w:spacing w:before="17"/>
              <w:ind w:right="-1"/>
              <w:rPr>
                <w:sz w:val="20"/>
              </w:rPr>
            </w:pPr>
            <w:r>
              <w:rPr>
                <w:sz w:val="20"/>
              </w:rPr>
              <w:t>CARDIOVASCULAR NURSING</w:t>
            </w:r>
          </w:p>
        </w:tc>
        <w:tc>
          <w:tcPr>
            <w:tcW w:w="1128" w:type="dxa"/>
          </w:tcPr>
          <w:p>
            <w:pPr>
              <w:pStyle w:val="TableParagraph"/>
              <w:spacing w:before="114"/>
              <w:ind w:left="122"/>
              <w:rPr>
                <w:sz w:val="20"/>
              </w:rPr>
            </w:pPr>
            <w:r>
              <w:rPr>
                <w:sz w:val="20"/>
              </w:rPr>
              <w:t>1474-5151</w:t>
            </w:r>
          </w:p>
        </w:tc>
        <w:tc>
          <w:tcPr>
            <w:tcW w:w="5416" w:type="dxa"/>
          </w:tcPr>
          <w:p>
            <w:pPr>
              <w:pStyle w:val="TableParagraph"/>
              <w:spacing w:line="229" w:lineRule="exact" w:before="0"/>
              <w:ind w:right="39"/>
              <w:rPr>
                <w:sz w:val="20"/>
              </w:rPr>
            </w:pPr>
            <w:r>
              <w:rPr>
                <w:sz w:val="20"/>
              </w:rPr>
              <w:t>CARDIAC &amp; CARDIOVASCULAR SYSTEMS (Q3, 69/123); NURSING</w:t>
            </w:r>
          </w:p>
          <w:p>
            <w:pPr>
              <w:pStyle w:val="TableParagraph"/>
              <w:spacing w:before="17"/>
              <w:ind w:right="39"/>
              <w:rPr>
                <w:sz w:val="20"/>
              </w:rPr>
            </w:pPr>
            <w:r>
              <w:rPr>
                <w:sz w:val="20"/>
              </w:rPr>
              <w:t>(Q1, 9/111)</w:t>
            </w:r>
          </w:p>
        </w:tc>
      </w:tr>
      <w:tr>
        <w:trPr>
          <w:trHeight w:val="492" w:hRule="exact"/>
        </w:trPr>
        <w:tc>
          <w:tcPr>
            <w:tcW w:w="660" w:type="dxa"/>
          </w:tcPr>
          <w:p>
            <w:pPr>
              <w:pStyle w:val="TableParagraph"/>
              <w:spacing w:before="102"/>
              <w:ind w:left="0" w:right="84"/>
              <w:jc w:val="right"/>
              <w:rPr>
                <w:sz w:val="22"/>
              </w:rPr>
            </w:pPr>
            <w:r>
              <w:rPr>
                <w:sz w:val="22"/>
              </w:rPr>
              <w:t>2135</w:t>
            </w:r>
          </w:p>
        </w:tc>
        <w:tc>
          <w:tcPr>
            <w:tcW w:w="3385" w:type="dxa"/>
          </w:tcPr>
          <w:p>
            <w:pPr>
              <w:pStyle w:val="TableParagraph"/>
              <w:spacing w:before="114"/>
              <w:ind w:right="-1"/>
              <w:rPr>
                <w:sz w:val="20"/>
              </w:rPr>
            </w:pPr>
            <w:r>
              <w:rPr>
                <w:sz w:val="20"/>
              </w:rPr>
              <w:t>EUROPEAN JOURNAL OF CELL BIOLOGY</w:t>
            </w:r>
          </w:p>
        </w:tc>
        <w:tc>
          <w:tcPr>
            <w:tcW w:w="1128" w:type="dxa"/>
          </w:tcPr>
          <w:p>
            <w:pPr>
              <w:pStyle w:val="TableParagraph"/>
              <w:spacing w:before="114"/>
              <w:ind w:left="122"/>
              <w:rPr>
                <w:sz w:val="20"/>
              </w:rPr>
            </w:pPr>
            <w:r>
              <w:rPr>
                <w:sz w:val="20"/>
              </w:rPr>
              <w:t>0171-9335</w:t>
            </w:r>
          </w:p>
        </w:tc>
        <w:tc>
          <w:tcPr>
            <w:tcW w:w="5416" w:type="dxa"/>
          </w:tcPr>
          <w:p>
            <w:pPr>
              <w:pStyle w:val="TableParagraph"/>
              <w:spacing w:before="114"/>
              <w:ind w:right="39"/>
              <w:rPr>
                <w:sz w:val="20"/>
              </w:rPr>
            </w:pPr>
            <w:r>
              <w:rPr>
                <w:sz w:val="20"/>
              </w:rPr>
              <w:t>CELL BIOLOGY (Q2, 72/184)</w:t>
            </w:r>
          </w:p>
        </w:tc>
      </w:tr>
      <w:tr>
        <w:trPr>
          <w:trHeight w:val="492" w:hRule="exact"/>
        </w:trPr>
        <w:tc>
          <w:tcPr>
            <w:tcW w:w="660" w:type="dxa"/>
          </w:tcPr>
          <w:p>
            <w:pPr>
              <w:pStyle w:val="TableParagraph"/>
              <w:spacing w:before="102"/>
              <w:ind w:left="0" w:right="84"/>
              <w:jc w:val="right"/>
              <w:rPr>
                <w:sz w:val="22"/>
              </w:rPr>
            </w:pPr>
            <w:r>
              <w:rPr>
                <w:sz w:val="22"/>
              </w:rPr>
              <w:t>2136</w:t>
            </w:r>
          </w:p>
        </w:tc>
        <w:tc>
          <w:tcPr>
            <w:tcW w:w="3385" w:type="dxa"/>
          </w:tcPr>
          <w:p>
            <w:pPr>
              <w:pStyle w:val="TableParagraph"/>
              <w:spacing w:line="229" w:lineRule="exact" w:before="0"/>
              <w:ind w:right="-1"/>
              <w:rPr>
                <w:sz w:val="20"/>
              </w:rPr>
            </w:pPr>
            <w:r>
              <w:rPr>
                <w:sz w:val="20"/>
              </w:rPr>
              <w:t>EUROPEAN JOURNAL OF CLINICAL</w:t>
            </w:r>
          </w:p>
          <w:p>
            <w:pPr>
              <w:pStyle w:val="TableParagraph"/>
              <w:spacing w:before="17"/>
              <w:ind w:right="-1"/>
              <w:rPr>
                <w:sz w:val="20"/>
              </w:rPr>
            </w:pPr>
            <w:r>
              <w:rPr>
                <w:sz w:val="20"/>
              </w:rPr>
              <w:t>INVESTIGATION</w:t>
            </w:r>
          </w:p>
        </w:tc>
        <w:tc>
          <w:tcPr>
            <w:tcW w:w="1128" w:type="dxa"/>
          </w:tcPr>
          <w:p>
            <w:pPr>
              <w:pStyle w:val="TableParagraph"/>
              <w:spacing w:before="114"/>
              <w:ind w:left="122"/>
              <w:rPr>
                <w:sz w:val="20"/>
              </w:rPr>
            </w:pPr>
            <w:r>
              <w:rPr>
                <w:sz w:val="20"/>
              </w:rPr>
              <w:t>0014-2972</w:t>
            </w:r>
          </w:p>
        </w:tc>
        <w:tc>
          <w:tcPr>
            <w:tcW w:w="5416" w:type="dxa"/>
          </w:tcPr>
          <w:p>
            <w:pPr>
              <w:pStyle w:val="TableParagraph"/>
              <w:spacing w:line="229" w:lineRule="exact" w:before="0"/>
              <w:ind w:right="39"/>
              <w:rPr>
                <w:sz w:val="20"/>
              </w:rPr>
            </w:pPr>
            <w:r>
              <w:rPr>
                <w:sz w:val="20"/>
              </w:rPr>
              <w:t>MEDICINE, GENERAL &amp; INTERNAL (Q1, 30/154); MEDICINE,</w:t>
            </w:r>
          </w:p>
          <w:p>
            <w:pPr>
              <w:pStyle w:val="TableParagraph"/>
              <w:spacing w:before="17"/>
              <w:ind w:right="39"/>
              <w:rPr>
                <w:sz w:val="20"/>
              </w:rPr>
            </w:pPr>
            <w:r>
              <w:rPr>
                <w:sz w:val="20"/>
              </w:rPr>
              <w:t>RESEARCH &amp; EXPERIMENTAL (Q2, 52/123)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2137</w:t>
            </w:r>
          </w:p>
        </w:tc>
        <w:tc>
          <w:tcPr>
            <w:tcW w:w="3385" w:type="dxa"/>
          </w:tcPr>
          <w:p>
            <w:pPr>
              <w:pStyle w:val="TableParagraph"/>
              <w:spacing w:line="256" w:lineRule="auto" w:before="107"/>
              <w:ind w:right="10"/>
              <w:rPr>
                <w:sz w:val="20"/>
              </w:rPr>
            </w:pPr>
            <w:r>
              <w:rPr>
                <w:sz w:val="20"/>
              </w:rPr>
              <w:t>EUROPEAN JOURNAL OF CLINICAL MICROBIOLOGY &amp; INFECTIOUS DISEASES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0934-9723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INFECTIOUS DISEASES (Q2, 36/78); MICROBIOLOGY (Q2, 56/119)</w:t>
            </w:r>
          </w:p>
        </w:tc>
      </w:tr>
      <w:tr>
        <w:trPr>
          <w:trHeight w:val="492" w:hRule="exact"/>
        </w:trPr>
        <w:tc>
          <w:tcPr>
            <w:tcW w:w="660" w:type="dxa"/>
          </w:tcPr>
          <w:p>
            <w:pPr>
              <w:pStyle w:val="TableParagraph"/>
              <w:spacing w:before="102"/>
              <w:ind w:left="0" w:right="84"/>
              <w:jc w:val="right"/>
              <w:rPr>
                <w:sz w:val="22"/>
              </w:rPr>
            </w:pPr>
            <w:r>
              <w:rPr>
                <w:sz w:val="22"/>
              </w:rPr>
              <w:t>2138</w:t>
            </w:r>
          </w:p>
        </w:tc>
        <w:tc>
          <w:tcPr>
            <w:tcW w:w="3385" w:type="dxa"/>
          </w:tcPr>
          <w:p>
            <w:pPr>
              <w:pStyle w:val="TableParagraph"/>
              <w:spacing w:line="229" w:lineRule="exact" w:before="0"/>
              <w:ind w:right="-1"/>
              <w:rPr>
                <w:sz w:val="20"/>
              </w:rPr>
            </w:pPr>
            <w:r>
              <w:rPr>
                <w:sz w:val="20"/>
              </w:rPr>
              <w:t>EUROPEAN JOURNAL OF CLINICAL</w:t>
            </w:r>
          </w:p>
          <w:p>
            <w:pPr>
              <w:pStyle w:val="TableParagraph"/>
              <w:spacing w:before="17"/>
              <w:ind w:right="-1"/>
              <w:rPr>
                <w:sz w:val="20"/>
              </w:rPr>
            </w:pPr>
            <w:r>
              <w:rPr>
                <w:sz w:val="20"/>
              </w:rPr>
              <w:t>NUTRITION</w:t>
            </w:r>
          </w:p>
        </w:tc>
        <w:tc>
          <w:tcPr>
            <w:tcW w:w="1128" w:type="dxa"/>
          </w:tcPr>
          <w:p>
            <w:pPr>
              <w:pStyle w:val="TableParagraph"/>
              <w:spacing w:before="114"/>
              <w:ind w:left="122"/>
              <w:rPr>
                <w:sz w:val="20"/>
              </w:rPr>
            </w:pPr>
            <w:r>
              <w:rPr>
                <w:sz w:val="20"/>
              </w:rPr>
              <w:t>0954-3007</w:t>
            </w:r>
          </w:p>
        </w:tc>
        <w:tc>
          <w:tcPr>
            <w:tcW w:w="5416" w:type="dxa"/>
          </w:tcPr>
          <w:p>
            <w:pPr>
              <w:pStyle w:val="TableParagraph"/>
              <w:spacing w:before="114"/>
              <w:ind w:right="39"/>
              <w:rPr>
                <w:sz w:val="20"/>
              </w:rPr>
            </w:pPr>
            <w:r>
              <w:rPr>
                <w:sz w:val="20"/>
              </w:rPr>
              <w:t>NUTRITION &amp; DIETETICS (Q2, 29/77)</w:t>
            </w:r>
          </w:p>
        </w:tc>
      </w:tr>
      <w:tr>
        <w:trPr>
          <w:trHeight w:val="492" w:hRule="exact"/>
        </w:trPr>
        <w:tc>
          <w:tcPr>
            <w:tcW w:w="660" w:type="dxa"/>
          </w:tcPr>
          <w:p>
            <w:pPr>
              <w:pStyle w:val="TableParagraph"/>
              <w:spacing w:before="103"/>
              <w:ind w:left="0" w:right="84"/>
              <w:jc w:val="right"/>
              <w:rPr>
                <w:sz w:val="22"/>
              </w:rPr>
            </w:pPr>
            <w:r>
              <w:rPr>
                <w:sz w:val="22"/>
              </w:rPr>
              <w:t>2139</w:t>
            </w:r>
          </w:p>
        </w:tc>
        <w:tc>
          <w:tcPr>
            <w:tcW w:w="3385" w:type="dxa"/>
          </w:tcPr>
          <w:p>
            <w:pPr>
              <w:pStyle w:val="TableParagraph"/>
              <w:spacing w:line="229" w:lineRule="exact" w:before="0"/>
              <w:ind w:right="-1"/>
              <w:rPr>
                <w:sz w:val="20"/>
              </w:rPr>
            </w:pPr>
            <w:r>
              <w:rPr>
                <w:sz w:val="20"/>
              </w:rPr>
              <w:t>EUROPEAN JOURNAL OF CLINICAL</w:t>
            </w:r>
          </w:p>
          <w:p>
            <w:pPr>
              <w:pStyle w:val="TableParagraph"/>
              <w:spacing w:before="17"/>
              <w:ind w:right="-1"/>
              <w:rPr>
                <w:sz w:val="20"/>
              </w:rPr>
            </w:pPr>
            <w:r>
              <w:rPr>
                <w:sz w:val="20"/>
              </w:rPr>
              <w:t>PHARMACOLOGY</w:t>
            </w:r>
          </w:p>
        </w:tc>
        <w:tc>
          <w:tcPr>
            <w:tcW w:w="1128" w:type="dxa"/>
          </w:tcPr>
          <w:p>
            <w:pPr>
              <w:pStyle w:val="TableParagraph"/>
              <w:spacing w:before="115"/>
              <w:ind w:left="122"/>
              <w:rPr>
                <w:sz w:val="20"/>
              </w:rPr>
            </w:pPr>
            <w:r>
              <w:rPr>
                <w:sz w:val="20"/>
              </w:rPr>
              <w:t>0031-6970</w:t>
            </w:r>
          </w:p>
        </w:tc>
        <w:tc>
          <w:tcPr>
            <w:tcW w:w="5416" w:type="dxa"/>
          </w:tcPr>
          <w:p>
            <w:pPr>
              <w:pStyle w:val="TableParagraph"/>
              <w:spacing w:before="115"/>
              <w:ind w:right="39"/>
              <w:rPr>
                <w:sz w:val="20"/>
              </w:rPr>
            </w:pPr>
            <w:r>
              <w:rPr>
                <w:sz w:val="20"/>
              </w:rPr>
              <w:t>PHARMACOLOGY &amp; PHARMACY (Q2, 84/255)</w:t>
            </w:r>
          </w:p>
        </w:tc>
      </w:tr>
      <w:tr>
        <w:trPr>
          <w:trHeight w:val="492" w:hRule="exact"/>
        </w:trPr>
        <w:tc>
          <w:tcPr>
            <w:tcW w:w="660" w:type="dxa"/>
          </w:tcPr>
          <w:p>
            <w:pPr>
              <w:pStyle w:val="TableParagraph"/>
              <w:spacing w:before="102"/>
              <w:ind w:left="0" w:right="84"/>
              <w:jc w:val="right"/>
              <w:rPr>
                <w:sz w:val="22"/>
              </w:rPr>
            </w:pPr>
            <w:r>
              <w:rPr>
                <w:sz w:val="22"/>
              </w:rPr>
              <w:t>2140</w:t>
            </w:r>
          </w:p>
        </w:tc>
        <w:tc>
          <w:tcPr>
            <w:tcW w:w="3385" w:type="dxa"/>
          </w:tcPr>
          <w:p>
            <w:pPr>
              <w:pStyle w:val="TableParagraph"/>
              <w:spacing w:line="229" w:lineRule="exact" w:before="0"/>
              <w:ind w:right="-1"/>
              <w:rPr>
                <w:sz w:val="20"/>
              </w:rPr>
            </w:pPr>
            <w:r>
              <w:rPr>
                <w:sz w:val="20"/>
              </w:rPr>
              <w:t>EUROPEAN JOURNAL OF</w:t>
            </w:r>
          </w:p>
          <w:p>
            <w:pPr>
              <w:pStyle w:val="TableParagraph"/>
              <w:spacing w:before="17"/>
              <w:ind w:right="-1"/>
              <w:rPr>
                <w:sz w:val="20"/>
              </w:rPr>
            </w:pPr>
            <w:r>
              <w:rPr>
                <w:sz w:val="20"/>
              </w:rPr>
              <w:t>COMBINATORICS</w:t>
            </w:r>
          </w:p>
        </w:tc>
        <w:tc>
          <w:tcPr>
            <w:tcW w:w="1128" w:type="dxa"/>
          </w:tcPr>
          <w:p>
            <w:pPr>
              <w:pStyle w:val="TableParagraph"/>
              <w:spacing w:before="114"/>
              <w:ind w:left="122"/>
              <w:rPr>
                <w:sz w:val="20"/>
              </w:rPr>
            </w:pPr>
            <w:r>
              <w:rPr>
                <w:sz w:val="20"/>
              </w:rPr>
              <w:t>0195-6698</w:t>
            </w:r>
          </w:p>
        </w:tc>
        <w:tc>
          <w:tcPr>
            <w:tcW w:w="5416" w:type="dxa"/>
          </w:tcPr>
          <w:p>
            <w:pPr>
              <w:pStyle w:val="TableParagraph"/>
              <w:spacing w:before="114"/>
              <w:ind w:right="39"/>
              <w:rPr>
                <w:sz w:val="20"/>
              </w:rPr>
            </w:pPr>
            <w:r>
              <w:rPr>
                <w:sz w:val="20"/>
              </w:rPr>
              <w:t>MATHEMATICS (Q2, 135/312)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2141</w:t>
            </w:r>
          </w:p>
        </w:tc>
        <w:tc>
          <w:tcPr>
            <w:tcW w:w="3385" w:type="dxa"/>
          </w:tcPr>
          <w:p>
            <w:pPr>
              <w:pStyle w:val="TableParagraph"/>
              <w:spacing w:line="222" w:lineRule="exact" w:before="0"/>
              <w:ind w:right="-1"/>
              <w:rPr>
                <w:sz w:val="20"/>
              </w:rPr>
            </w:pPr>
            <w:r>
              <w:rPr>
                <w:sz w:val="20"/>
              </w:rPr>
              <w:t>EUROPEAN JOURNAL OF</w:t>
            </w:r>
          </w:p>
          <w:p>
            <w:pPr>
              <w:pStyle w:val="TableParagraph"/>
              <w:spacing w:line="256" w:lineRule="auto" w:before="17"/>
              <w:ind w:right="-1"/>
              <w:rPr>
                <w:sz w:val="20"/>
              </w:rPr>
            </w:pPr>
            <w:r>
              <w:rPr>
                <w:sz w:val="20"/>
              </w:rPr>
              <w:t>CONTRACEPTION AND REPRODUCTIVE HEALTH CARE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1362-5187</w:t>
            </w:r>
          </w:p>
        </w:tc>
        <w:tc>
          <w:tcPr>
            <w:tcW w:w="5416" w:type="dxa"/>
          </w:tcPr>
          <w:p>
            <w:pPr>
              <w:pStyle w:val="TableParagraph"/>
              <w:spacing w:line="256" w:lineRule="auto" w:before="107"/>
              <w:ind w:right="39"/>
              <w:rPr>
                <w:sz w:val="20"/>
              </w:rPr>
            </w:pPr>
            <w:r>
              <w:rPr>
                <w:sz w:val="20"/>
              </w:rPr>
              <w:t>OBSTETRICS &amp; GYNECOLOGY (Q3, 56/79); PUBLIC, ENVIRONMENTAL &amp; OCCUPATIONAL HEALTH (Q3, 96/165)</w:t>
            </w:r>
          </w:p>
        </w:tc>
      </w:tr>
      <w:tr>
        <w:trPr>
          <w:trHeight w:val="290" w:hRule="exact"/>
        </w:trPr>
        <w:tc>
          <w:tcPr>
            <w:tcW w:w="660" w:type="dxa"/>
          </w:tcPr>
          <w:p>
            <w:pPr>
              <w:pStyle w:val="TableParagraph"/>
              <w:spacing w:before="2"/>
              <w:ind w:left="0" w:right="84"/>
              <w:jc w:val="right"/>
              <w:rPr>
                <w:sz w:val="22"/>
              </w:rPr>
            </w:pPr>
            <w:r>
              <w:rPr>
                <w:sz w:val="22"/>
              </w:rPr>
              <w:t>2142</w:t>
            </w:r>
          </w:p>
        </w:tc>
        <w:tc>
          <w:tcPr>
            <w:tcW w:w="3385" w:type="dxa"/>
          </w:tcPr>
          <w:p>
            <w:pPr>
              <w:pStyle w:val="TableParagraph"/>
              <w:ind w:right="-1"/>
              <w:rPr>
                <w:sz w:val="20"/>
              </w:rPr>
            </w:pPr>
            <w:r>
              <w:rPr>
                <w:sz w:val="20"/>
              </w:rPr>
              <w:t>EUROPEAN JOURNAL OF CONTROL</w:t>
            </w:r>
          </w:p>
        </w:tc>
        <w:tc>
          <w:tcPr>
            <w:tcW w:w="1128" w:type="dxa"/>
          </w:tcPr>
          <w:p>
            <w:pPr>
              <w:pStyle w:val="TableParagraph"/>
              <w:ind w:left="122"/>
              <w:rPr>
                <w:sz w:val="20"/>
              </w:rPr>
            </w:pPr>
            <w:r>
              <w:rPr>
                <w:sz w:val="20"/>
              </w:rPr>
              <w:t>0947-3580</w:t>
            </w:r>
          </w:p>
        </w:tc>
        <w:tc>
          <w:tcPr>
            <w:tcW w:w="5416" w:type="dxa"/>
          </w:tcPr>
          <w:p>
            <w:pPr>
              <w:pStyle w:val="TableParagraph"/>
              <w:ind w:right="39"/>
              <w:rPr>
                <w:sz w:val="20"/>
              </w:rPr>
            </w:pPr>
            <w:r>
              <w:rPr>
                <w:sz w:val="20"/>
              </w:rPr>
              <w:t>AUTOMATION &amp; CONTROL SYSTEMS (Q3, 42/58)</w:t>
            </w:r>
          </w:p>
        </w:tc>
      </w:tr>
      <w:tr>
        <w:trPr>
          <w:trHeight w:val="492" w:hRule="exact"/>
        </w:trPr>
        <w:tc>
          <w:tcPr>
            <w:tcW w:w="660" w:type="dxa"/>
          </w:tcPr>
          <w:p>
            <w:pPr>
              <w:pStyle w:val="TableParagraph"/>
              <w:spacing w:before="102"/>
              <w:ind w:left="0" w:right="84"/>
              <w:jc w:val="right"/>
              <w:rPr>
                <w:sz w:val="22"/>
              </w:rPr>
            </w:pPr>
            <w:r>
              <w:rPr>
                <w:sz w:val="22"/>
              </w:rPr>
              <w:t>2143</w:t>
            </w:r>
          </w:p>
        </w:tc>
        <w:tc>
          <w:tcPr>
            <w:tcW w:w="3385" w:type="dxa"/>
          </w:tcPr>
          <w:p>
            <w:pPr>
              <w:pStyle w:val="TableParagraph"/>
              <w:spacing w:line="229" w:lineRule="exact" w:before="0"/>
              <w:ind w:right="-1"/>
              <w:rPr>
                <w:sz w:val="20"/>
              </w:rPr>
            </w:pPr>
            <w:r>
              <w:rPr>
                <w:sz w:val="20"/>
              </w:rPr>
              <w:t>EUROPEAN JOURNAL OF DENTAL</w:t>
            </w:r>
          </w:p>
          <w:p>
            <w:pPr>
              <w:pStyle w:val="TableParagraph"/>
              <w:spacing w:before="17"/>
              <w:ind w:right="-1"/>
              <w:rPr>
                <w:sz w:val="20"/>
              </w:rPr>
            </w:pPr>
            <w:r>
              <w:rPr>
                <w:sz w:val="20"/>
              </w:rPr>
              <w:t>EDUCATION</w:t>
            </w:r>
          </w:p>
        </w:tc>
        <w:tc>
          <w:tcPr>
            <w:tcW w:w="1128" w:type="dxa"/>
          </w:tcPr>
          <w:p>
            <w:pPr>
              <w:pStyle w:val="TableParagraph"/>
              <w:spacing w:before="114"/>
              <w:ind w:left="122"/>
              <w:rPr>
                <w:sz w:val="20"/>
              </w:rPr>
            </w:pPr>
            <w:r>
              <w:rPr>
                <w:sz w:val="20"/>
              </w:rPr>
              <w:t>1396-5883</w:t>
            </w:r>
          </w:p>
        </w:tc>
        <w:tc>
          <w:tcPr>
            <w:tcW w:w="5416" w:type="dxa"/>
          </w:tcPr>
          <w:p>
            <w:pPr>
              <w:pStyle w:val="TableParagraph"/>
              <w:spacing w:line="229" w:lineRule="exact" w:before="0"/>
              <w:ind w:right="39"/>
              <w:rPr>
                <w:sz w:val="20"/>
              </w:rPr>
            </w:pPr>
            <w:r>
              <w:rPr>
                <w:sz w:val="20"/>
              </w:rPr>
              <w:t>DENTISTRY, ORAL SURGERY &amp; MEDICINE (Q3, 65/88);</w:t>
            </w:r>
          </w:p>
          <w:p>
            <w:pPr>
              <w:pStyle w:val="TableParagraph"/>
              <w:spacing w:before="17"/>
              <w:ind w:right="39"/>
              <w:rPr>
                <w:sz w:val="20"/>
              </w:rPr>
            </w:pPr>
            <w:r>
              <w:rPr>
                <w:sz w:val="20"/>
              </w:rPr>
              <w:t>EDUCATION, SCIENTIFIC DISCIPLINES (Q3, 23/37)</w:t>
            </w:r>
          </w:p>
        </w:tc>
      </w:tr>
      <w:tr>
        <w:trPr>
          <w:trHeight w:val="492" w:hRule="exact"/>
        </w:trPr>
        <w:tc>
          <w:tcPr>
            <w:tcW w:w="660" w:type="dxa"/>
          </w:tcPr>
          <w:p>
            <w:pPr>
              <w:pStyle w:val="TableParagraph"/>
              <w:spacing w:before="102"/>
              <w:ind w:left="0" w:right="84"/>
              <w:jc w:val="right"/>
              <w:rPr>
                <w:sz w:val="22"/>
              </w:rPr>
            </w:pPr>
            <w:r>
              <w:rPr>
                <w:sz w:val="22"/>
              </w:rPr>
              <w:t>2144</w:t>
            </w:r>
          </w:p>
        </w:tc>
        <w:tc>
          <w:tcPr>
            <w:tcW w:w="3385" w:type="dxa"/>
          </w:tcPr>
          <w:p>
            <w:pPr>
              <w:pStyle w:val="TableParagraph"/>
              <w:spacing w:before="114"/>
              <w:ind w:right="-1"/>
              <w:rPr>
                <w:sz w:val="20"/>
              </w:rPr>
            </w:pPr>
            <w:r>
              <w:rPr>
                <w:sz w:val="20"/>
              </w:rPr>
              <w:t>EUROPEAN JOURNAL OF DERMATOLOGY</w:t>
            </w:r>
          </w:p>
        </w:tc>
        <w:tc>
          <w:tcPr>
            <w:tcW w:w="1128" w:type="dxa"/>
          </w:tcPr>
          <w:p>
            <w:pPr>
              <w:pStyle w:val="TableParagraph"/>
              <w:spacing w:before="114"/>
              <w:ind w:left="122"/>
              <w:rPr>
                <w:sz w:val="20"/>
              </w:rPr>
            </w:pPr>
            <w:r>
              <w:rPr>
                <w:sz w:val="20"/>
              </w:rPr>
              <w:t>1167-1122</w:t>
            </w:r>
          </w:p>
        </w:tc>
        <w:tc>
          <w:tcPr>
            <w:tcW w:w="5416" w:type="dxa"/>
          </w:tcPr>
          <w:p>
            <w:pPr>
              <w:pStyle w:val="TableParagraph"/>
              <w:spacing w:before="114"/>
              <w:ind w:right="39"/>
              <w:rPr>
                <w:sz w:val="20"/>
              </w:rPr>
            </w:pPr>
            <w:r>
              <w:rPr>
                <w:sz w:val="20"/>
              </w:rPr>
              <w:t>DERMATOLOGY (Q2, 22/63)</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2145</w:t>
            </w:r>
          </w:p>
        </w:tc>
        <w:tc>
          <w:tcPr>
            <w:tcW w:w="3385" w:type="dxa"/>
          </w:tcPr>
          <w:p>
            <w:pPr>
              <w:pStyle w:val="TableParagraph"/>
              <w:spacing w:line="256" w:lineRule="auto" w:before="107"/>
              <w:ind w:right="-1"/>
              <w:rPr>
                <w:sz w:val="20"/>
              </w:rPr>
            </w:pPr>
            <w:r>
              <w:rPr>
                <w:sz w:val="20"/>
              </w:rPr>
              <w:t>EUROPEAN JOURNAL OF DRUG METABOLISM AND PHARMACOKINETICS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0378-7966</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PHARMACOLOGY &amp; PHARMACY (Q3, 178/255)</w:t>
            </w:r>
          </w:p>
        </w:tc>
      </w:tr>
      <w:tr>
        <w:trPr>
          <w:trHeight w:val="492" w:hRule="exact"/>
        </w:trPr>
        <w:tc>
          <w:tcPr>
            <w:tcW w:w="660" w:type="dxa"/>
          </w:tcPr>
          <w:p>
            <w:pPr>
              <w:pStyle w:val="TableParagraph"/>
              <w:spacing w:before="102"/>
              <w:ind w:left="0" w:right="84"/>
              <w:jc w:val="right"/>
              <w:rPr>
                <w:sz w:val="22"/>
              </w:rPr>
            </w:pPr>
            <w:r>
              <w:rPr>
                <w:sz w:val="22"/>
              </w:rPr>
              <w:t>2146</w:t>
            </w:r>
          </w:p>
        </w:tc>
        <w:tc>
          <w:tcPr>
            <w:tcW w:w="3385" w:type="dxa"/>
          </w:tcPr>
          <w:p>
            <w:pPr>
              <w:pStyle w:val="TableParagraph"/>
              <w:spacing w:line="229" w:lineRule="exact" w:before="0"/>
              <w:ind w:right="-1"/>
              <w:rPr>
                <w:sz w:val="20"/>
              </w:rPr>
            </w:pPr>
            <w:r>
              <w:rPr>
                <w:sz w:val="20"/>
              </w:rPr>
              <w:t>EUROPEAN JOURNAL OF EMERGENCY</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0969-9546</w:t>
            </w:r>
          </w:p>
        </w:tc>
        <w:tc>
          <w:tcPr>
            <w:tcW w:w="5416" w:type="dxa"/>
          </w:tcPr>
          <w:p>
            <w:pPr>
              <w:pStyle w:val="TableParagraph"/>
              <w:spacing w:before="114"/>
              <w:ind w:right="39"/>
              <w:rPr>
                <w:sz w:val="20"/>
              </w:rPr>
            </w:pPr>
            <w:r>
              <w:rPr>
                <w:sz w:val="20"/>
              </w:rPr>
              <w:t>EMERGENCY MEDICINE (Q2, 9/24)</w:t>
            </w:r>
          </w:p>
        </w:tc>
      </w:tr>
      <w:tr>
        <w:trPr>
          <w:trHeight w:val="492" w:hRule="exact"/>
        </w:trPr>
        <w:tc>
          <w:tcPr>
            <w:tcW w:w="660" w:type="dxa"/>
          </w:tcPr>
          <w:p>
            <w:pPr>
              <w:pStyle w:val="TableParagraph"/>
              <w:spacing w:before="102"/>
              <w:ind w:left="0" w:right="84"/>
              <w:jc w:val="right"/>
              <w:rPr>
                <w:sz w:val="22"/>
              </w:rPr>
            </w:pPr>
            <w:r>
              <w:rPr>
                <w:sz w:val="22"/>
              </w:rPr>
              <w:t>2147</w:t>
            </w:r>
          </w:p>
        </w:tc>
        <w:tc>
          <w:tcPr>
            <w:tcW w:w="3385" w:type="dxa"/>
          </w:tcPr>
          <w:p>
            <w:pPr>
              <w:pStyle w:val="TableParagraph"/>
              <w:spacing w:line="229" w:lineRule="exact" w:before="0"/>
              <w:ind w:right="-1"/>
              <w:rPr>
                <w:sz w:val="20"/>
              </w:rPr>
            </w:pPr>
            <w:r>
              <w:rPr>
                <w:sz w:val="20"/>
              </w:rPr>
              <w:t>EUROPEAN JOURNAL OF</w:t>
            </w:r>
          </w:p>
          <w:p>
            <w:pPr>
              <w:pStyle w:val="TableParagraph"/>
              <w:spacing w:before="17"/>
              <w:ind w:right="-1"/>
              <w:rPr>
                <w:sz w:val="20"/>
              </w:rPr>
            </w:pPr>
            <w:r>
              <w:rPr>
                <w:sz w:val="20"/>
              </w:rPr>
              <w:t>ENDOCRINOLOGY</w:t>
            </w:r>
          </w:p>
        </w:tc>
        <w:tc>
          <w:tcPr>
            <w:tcW w:w="1128" w:type="dxa"/>
          </w:tcPr>
          <w:p>
            <w:pPr>
              <w:pStyle w:val="TableParagraph"/>
              <w:spacing w:before="114"/>
              <w:ind w:left="122"/>
              <w:rPr>
                <w:sz w:val="20"/>
              </w:rPr>
            </w:pPr>
            <w:r>
              <w:rPr>
                <w:sz w:val="20"/>
              </w:rPr>
              <w:t>0804-4643</w:t>
            </w:r>
          </w:p>
        </w:tc>
        <w:tc>
          <w:tcPr>
            <w:tcW w:w="5416" w:type="dxa"/>
          </w:tcPr>
          <w:p>
            <w:pPr>
              <w:pStyle w:val="TableParagraph"/>
              <w:spacing w:before="114"/>
              <w:ind w:right="39"/>
              <w:rPr>
                <w:sz w:val="20"/>
              </w:rPr>
            </w:pPr>
            <w:r>
              <w:rPr>
                <w:sz w:val="20"/>
              </w:rPr>
              <w:t>ENDOCRINOLOGY &amp; METABOLISM (Q2, 34/128)</w:t>
            </w:r>
          </w:p>
        </w:tc>
      </w:tr>
      <w:tr>
        <w:trPr>
          <w:trHeight w:val="492" w:hRule="exact"/>
        </w:trPr>
        <w:tc>
          <w:tcPr>
            <w:tcW w:w="660" w:type="dxa"/>
          </w:tcPr>
          <w:p>
            <w:pPr>
              <w:pStyle w:val="TableParagraph"/>
              <w:spacing w:before="102"/>
              <w:ind w:left="0" w:right="84"/>
              <w:jc w:val="right"/>
              <w:rPr>
                <w:sz w:val="22"/>
              </w:rPr>
            </w:pPr>
            <w:r>
              <w:rPr>
                <w:sz w:val="22"/>
              </w:rPr>
              <w:t>2148</w:t>
            </w:r>
          </w:p>
        </w:tc>
        <w:tc>
          <w:tcPr>
            <w:tcW w:w="3385" w:type="dxa"/>
          </w:tcPr>
          <w:p>
            <w:pPr>
              <w:pStyle w:val="TableParagraph"/>
              <w:spacing w:before="114"/>
              <w:ind w:right="-1"/>
              <w:rPr>
                <w:sz w:val="20"/>
              </w:rPr>
            </w:pPr>
            <w:r>
              <w:rPr>
                <w:sz w:val="20"/>
              </w:rPr>
              <w:t>EUROPEAN JOURNAL OF ENTOMOLOGY</w:t>
            </w:r>
          </w:p>
        </w:tc>
        <w:tc>
          <w:tcPr>
            <w:tcW w:w="1128" w:type="dxa"/>
          </w:tcPr>
          <w:p>
            <w:pPr>
              <w:pStyle w:val="TableParagraph"/>
              <w:spacing w:before="114"/>
              <w:ind w:left="122"/>
              <w:rPr>
                <w:sz w:val="20"/>
              </w:rPr>
            </w:pPr>
            <w:r>
              <w:rPr>
                <w:sz w:val="20"/>
              </w:rPr>
              <w:t>1210-5759</w:t>
            </w:r>
          </w:p>
        </w:tc>
        <w:tc>
          <w:tcPr>
            <w:tcW w:w="5416" w:type="dxa"/>
          </w:tcPr>
          <w:p>
            <w:pPr>
              <w:pStyle w:val="TableParagraph"/>
              <w:spacing w:before="114"/>
              <w:ind w:right="39"/>
              <w:rPr>
                <w:sz w:val="20"/>
              </w:rPr>
            </w:pPr>
            <w:r>
              <w:rPr>
                <w:sz w:val="20"/>
              </w:rPr>
              <w:t>ENTOMOLOGY (Q3, 47/92)</w:t>
            </w:r>
          </w:p>
        </w:tc>
      </w:tr>
      <w:tr>
        <w:trPr>
          <w:trHeight w:val="492" w:hRule="exact"/>
        </w:trPr>
        <w:tc>
          <w:tcPr>
            <w:tcW w:w="660" w:type="dxa"/>
          </w:tcPr>
          <w:p>
            <w:pPr>
              <w:pStyle w:val="TableParagraph"/>
              <w:spacing w:before="102"/>
              <w:ind w:left="0" w:right="84"/>
              <w:jc w:val="right"/>
              <w:rPr>
                <w:sz w:val="22"/>
              </w:rPr>
            </w:pPr>
            <w:r>
              <w:rPr>
                <w:sz w:val="22"/>
              </w:rPr>
              <w:t>2149</w:t>
            </w:r>
          </w:p>
        </w:tc>
        <w:tc>
          <w:tcPr>
            <w:tcW w:w="3385" w:type="dxa"/>
          </w:tcPr>
          <w:p>
            <w:pPr>
              <w:pStyle w:val="TableParagraph"/>
              <w:spacing w:before="114"/>
              <w:ind w:right="-1"/>
              <w:rPr>
                <w:sz w:val="20"/>
              </w:rPr>
            </w:pPr>
            <w:r>
              <w:rPr>
                <w:sz w:val="20"/>
              </w:rPr>
              <w:t>EUROPEAN JOURNAL OF EPIDEMIOLOGY</w:t>
            </w:r>
          </w:p>
        </w:tc>
        <w:tc>
          <w:tcPr>
            <w:tcW w:w="1128" w:type="dxa"/>
          </w:tcPr>
          <w:p>
            <w:pPr>
              <w:pStyle w:val="TableParagraph"/>
              <w:spacing w:before="114"/>
              <w:ind w:left="122"/>
              <w:rPr>
                <w:sz w:val="20"/>
              </w:rPr>
            </w:pPr>
            <w:r>
              <w:rPr>
                <w:sz w:val="20"/>
              </w:rPr>
              <w:t>0393-2990</w:t>
            </w:r>
          </w:p>
        </w:tc>
        <w:tc>
          <w:tcPr>
            <w:tcW w:w="5416" w:type="dxa"/>
          </w:tcPr>
          <w:p>
            <w:pPr>
              <w:pStyle w:val="TableParagraph"/>
              <w:spacing w:before="114"/>
              <w:ind w:right="-5"/>
              <w:rPr>
                <w:sz w:val="20"/>
              </w:rPr>
            </w:pPr>
            <w:r>
              <w:rPr>
                <w:sz w:val="20"/>
              </w:rPr>
              <w:t>PUBLIC, ENVIRONMENTAL &amp; OCCUPATIONAL HEALTH (Q1, 8/165)</w:t>
            </w:r>
          </w:p>
        </w:tc>
      </w:tr>
      <w:tr>
        <w:trPr>
          <w:trHeight w:val="492" w:hRule="exact"/>
        </w:trPr>
        <w:tc>
          <w:tcPr>
            <w:tcW w:w="660" w:type="dxa"/>
          </w:tcPr>
          <w:p>
            <w:pPr>
              <w:pStyle w:val="TableParagraph"/>
              <w:spacing w:before="102"/>
              <w:ind w:left="0" w:right="84"/>
              <w:jc w:val="right"/>
              <w:rPr>
                <w:sz w:val="22"/>
              </w:rPr>
            </w:pPr>
            <w:r>
              <w:rPr>
                <w:sz w:val="22"/>
              </w:rPr>
              <w:t>2150</w:t>
            </w:r>
          </w:p>
        </w:tc>
        <w:tc>
          <w:tcPr>
            <w:tcW w:w="3385" w:type="dxa"/>
          </w:tcPr>
          <w:p>
            <w:pPr>
              <w:pStyle w:val="TableParagraph"/>
              <w:spacing w:line="229" w:lineRule="exact" w:before="0"/>
              <w:ind w:right="-1"/>
              <w:rPr>
                <w:sz w:val="20"/>
              </w:rPr>
            </w:pPr>
            <w:r>
              <w:rPr>
                <w:sz w:val="20"/>
              </w:rPr>
              <w:t>EUROPEAN JOURNAL OF FOREST</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1612-4669</w:t>
            </w:r>
          </w:p>
        </w:tc>
        <w:tc>
          <w:tcPr>
            <w:tcW w:w="5416" w:type="dxa"/>
          </w:tcPr>
          <w:p>
            <w:pPr>
              <w:pStyle w:val="TableParagraph"/>
              <w:spacing w:before="114"/>
              <w:ind w:right="39"/>
              <w:rPr>
                <w:sz w:val="20"/>
              </w:rPr>
            </w:pPr>
            <w:r>
              <w:rPr>
                <w:sz w:val="20"/>
              </w:rPr>
              <w:t>FORESTRY (Q1, 9/65)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2151</w:t>
            </w:r>
          </w:p>
        </w:tc>
        <w:tc>
          <w:tcPr>
            <w:tcW w:w="3385" w:type="dxa"/>
          </w:tcPr>
          <w:p>
            <w:pPr>
              <w:pStyle w:val="TableParagraph"/>
              <w:spacing w:line="256" w:lineRule="auto" w:before="107"/>
              <w:ind w:right="-1"/>
              <w:rPr>
                <w:sz w:val="20"/>
              </w:rPr>
            </w:pPr>
            <w:r>
              <w:rPr>
                <w:sz w:val="20"/>
              </w:rPr>
              <w:t>EUROPEAN JOURNAL OF GASTROENTEROLOGY &amp; HEPATOLOGY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0954-691X</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GASTROENTEROLOGY &amp; HEPATOLOGY (Q3, 47/76)</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2152</w:t>
            </w:r>
          </w:p>
        </w:tc>
        <w:tc>
          <w:tcPr>
            <w:tcW w:w="3385" w:type="dxa"/>
          </w:tcPr>
          <w:p>
            <w:pPr>
              <w:pStyle w:val="TableParagraph"/>
              <w:spacing w:line="229" w:lineRule="exact" w:before="0"/>
              <w:ind w:right="-1"/>
              <w:rPr>
                <w:sz w:val="20"/>
              </w:rPr>
            </w:pPr>
            <w:r>
              <w:rPr>
                <w:sz w:val="20"/>
              </w:rPr>
              <w:t>EUROPEAN JOURNAL OF GENERAL</w:t>
            </w:r>
          </w:p>
          <w:p>
            <w:pPr>
              <w:pStyle w:val="TableParagraph"/>
              <w:spacing w:before="17"/>
              <w:ind w:right="-1"/>
              <w:rPr>
                <w:sz w:val="20"/>
              </w:rPr>
            </w:pPr>
            <w:r>
              <w:rPr>
                <w:sz w:val="20"/>
              </w:rPr>
              <w:t>PRACTICE</w:t>
            </w:r>
          </w:p>
        </w:tc>
        <w:tc>
          <w:tcPr>
            <w:tcW w:w="1128" w:type="dxa"/>
          </w:tcPr>
          <w:p>
            <w:pPr>
              <w:pStyle w:val="TableParagraph"/>
              <w:spacing w:before="114"/>
              <w:ind w:left="122"/>
              <w:rPr>
                <w:sz w:val="20"/>
              </w:rPr>
            </w:pPr>
            <w:r>
              <w:rPr>
                <w:sz w:val="20"/>
              </w:rPr>
              <w:t>1381-4788</w:t>
            </w:r>
          </w:p>
        </w:tc>
        <w:tc>
          <w:tcPr>
            <w:tcW w:w="5416" w:type="dxa"/>
          </w:tcPr>
          <w:p>
            <w:pPr>
              <w:pStyle w:val="TableParagraph"/>
              <w:spacing w:line="229" w:lineRule="exact" w:before="0"/>
              <w:ind w:right="-5"/>
              <w:rPr>
                <w:sz w:val="20"/>
              </w:rPr>
            </w:pPr>
            <w:r>
              <w:rPr>
                <w:sz w:val="20"/>
              </w:rPr>
              <w:t>MEDICINE, GENERAL &amp; INTERNAL (Q3, 79/154); PRIMARY HEALTH</w:t>
            </w:r>
          </w:p>
          <w:p>
            <w:pPr>
              <w:pStyle w:val="TableParagraph"/>
              <w:spacing w:before="17"/>
              <w:ind w:right="39"/>
              <w:rPr>
                <w:sz w:val="20"/>
              </w:rPr>
            </w:pPr>
            <w:r>
              <w:rPr>
                <w:sz w:val="20"/>
              </w:rPr>
              <w:t>CARE (Q3, 11/19)</w:t>
            </w:r>
          </w:p>
        </w:tc>
      </w:tr>
      <w:tr>
        <w:trPr>
          <w:trHeight w:val="492" w:hRule="exact"/>
        </w:trPr>
        <w:tc>
          <w:tcPr>
            <w:tcW w:w="660" w:type="dxa"/>
          </w:tcPr>
          <w:p>
            <w:pPr>
              <w:pStyle w:val="TableParagraph"/>
              <w:spacing w:before="102"/>
              <w:ind w:left="0" w:right="84"/>
              <w:jc w:val="right"/>
              <w:rPr>
                <w:sz w:val="22"/>
              </w:rPr>
            </w:pPr>
            <w:r>
              <w:rPr>
                <w:sz w:val="22"/>
              </w:rPr>
              <w:t>2153</w:t>
            </w:r>
          </w:p>
        </w:tc>
        <w:tc>
          <w:tcPr>
            <w:tcW w:w="3385" w:type="dxa"/>
          </w:tcPr>
          <w:p>
            <w:pPr>
              <w:pStyle w:val="TableParagraph"/>
              <w:spacing w:line="229" w:lineRule="exact" w:before="0"/>
              <w:ind w:right="-1"/>
              <w:rPr>
                <w:sz w:val="20"/>
              </w:rPr>
            </w:pPr>
            <w:r>
              <w:rPr>
                <w:sz w:val="20"/>
              </w:rPr>
              <w:t>EUROPEAN JOURNAL OF</w:t>
            </w:r>
          </w:p>
          <w:p>
            <w:pPr>
              <w:pStyle w:val="TableParagraph"/>
              <w:spacing w:before="17"/>
              <w:ind w:right="-1"/>
              <w:rPr>
                <w:sz w:val="20"/>
              </w:rPr>
            </w:pPr>
            <w:r>
              <w:rPr>
                <w:sz w:val="20"/>
              </w:rPr>
              <w:t>HAEMATOLOGY</w:t>
            </w:r>
          </w:p>
        </w:tc>
        <w:tc>
          <w:tcPr>
            <w:tcW w:w="1128" w:type="dxa"/>
          </w:tcPr>
          <w:p>
            <w:pPr>
              <w:pStyle w:val="TableParagraph"/>
              <w:spacing w:before="114"/>
              <w:ind w:left="122"/>
              <w:rPr>
                <w:sz w:val="20"/>
              </w:rPr>
            </w:pPr>
            <w:r>
              <w:rPr>
                <w:sz w:val="20"/>
              </w:rPr>
              <w:t>0902-4441</w:t>
            </w:r>
          </w:p>
        </w:tc>
        <w:tc>
          <w:tcPr>
            <w:tcW w:w="5416" w:type="dxa"/>
          </w:tcPr>
          <w:p>
            <w:pPr>
              <w:pStyle w:val="TableParagraph"/>
              <w:spacing w:before="114"/>
              <w:ind w:right="39"/>
              <w:rPr>
                <w:sz w:val="20"/>
              </w:rPr>
            </w:pPr>
            <w:r>
              <w:rPr>
                <w:sz w:val="20"/>
              </w:rPr>
              <w:t>HEMATOLOGY (Q3, 47/68)</w:t>
            </w:r>
          </w:p>
        </w:tc>
      </w:tr>
      <w:tr>
        <w:trPr>
          <w:trHeight w:val="492" w:hRule="exact"/>
        </w:trPr>
        <w:tc>
          <w:tcPr>
            <w:tcW w:w="660" w:type="dxa"/>
          </w:tcPr>
          <w:p>
            <w:pPr>
              <w:pStyle w:val="TableParagraph"/>
              <w:spacing w:before="103"/>
              <w:ind w:left="0" w:right="84"/>
              <w:jc w:val="right"/>
              <w:rPr>
                <w:sz w:val="22"/>
              </w:rPr>
            </w:pPr>
            <w:r>
              <w:rPr>
                <w:sz w:val="22"/>
              </w:rPr>
              <w:t>2154</w:t>
            </w:r>
          </w:p>
        </w:tc>
        <w:tc>
          <w:tcPr>
            <w:tcW w:w="3385" w:type="dxa"/>
          </w:tcPr>
          <w:p>
            <w:pPr>
              <w:pStyle w:val="TableParagraph"/>
              <w:spacing w:before="115"/>
              <w:ind w:right="-1"/>
              <w:rPr>
                <w:sz w:val="20"/>
              </w:rPr>
            </w:pPr>
            <w:r>
              <w:rPr>
                <w:sz w:val="20"/>
              </w:rPr>
              <w:t>EUROPEAN JOURNAL OF HEART FAILURE</w:t>
            </w:r>
          </w:p>
        </w:tc>
        <w:tc>
          <w:tcPr>
            <w:tcW w:w="1128" w:type="dxa"/>
          </w:tcPr>
          <w:p>
            <w:pPr>
              <w:pStyle w:val="TableParagraph"/>
              <w:spacing w:before="115"/>
              <w:ind w:left="122"/>
              <w:rPr>
                <w:sz w:val="20"/>
              </w:rPr>
            </w:pPr>
            <w:r>
              <w:rPr>
                <w:sz w:val="20"/>
              </w:rPr>
              <w:t>1388-9842</w:t>
            </w:r>
          </w:p>
        </w:tc>
        <w:tc>
          <w:tcPr>
            <w:tcW w:w="5416" w:type="dxa"/>
          </w:tcPr>
          <w:p>
            <w:pPr>
              <w:pStyle w:val="TableParagraph"/>
              <w:spacing w:before="115"/>
              <w:ind w:right="39"/>
              <w:rPr>
                <w:sz w:val="20"/>
              </w:rPr>
            </w:pPr>
            <w:r>
              <w:rPr>
                <w:sz w:val="20"/>
              </w:rPr>
              <w:t>CARDIAC &amp; CARDIOVASCULAR SYSTEMS (Q1, 9/123)</w:t>
            </w:r>
          </w:p>
        </w:tc>
      </w:tr>
      <w:tr>
        <w:trPr>
          <w:trHeight w:val="492" w:hRule="exact"/>
        </w:trPr>
        <w:tc>
          <w:tcPr>
            <w:tcW w:w="660" w:type="dxa"/>
          </w:tcPr>
          <w:p>
            <w:pPr>
              <w:pStyle w:val="TableParagraph"/>
              <w:spacing w:before="102"/>
              <w:ind w:left="0" w:right="84"/>
              <w:jc w:val="right"/>
              <w:rPr>
                <w:sz w:val="22"/>
              </w:rPr>
            </w:pPr>
            <w:r>
              <w:rPr>
                <w:sz w:val="22"/>
              </w:rPr>
              <w:t>2155</w:t>
            </w:r>
          </w:p>
        </w:tc>
        <w:tc>
          <w:tcPr>
            <w:tcW w:w="3385" w:type="dxa"/>
          </w:tcPr>
          <w:p>
            <w:pPr>
              <w:pStyle w:val="TableParagraph"/>
              <w:spacing w:line="229" w:lineRule="exact" w:before="0"/>
              <w:ind w:right="-1"/>
              <w:rPr>
                <w:sz w:val="20"/>
              </w:rPr>
            </w:pPr>
            <w:r>
              <w:rPr>
                <w:sz w:val="20"/>
              </w:rPr>
              <w:t>EUROPEAN JOURNAL OF HUMAN</w:t>
            </w:r>
          </w:p>
          <w:p>
            <w:pPr>
              <w:pStyle w:val="TableParagraph"/>
              <w:spacing w:before="17"/>
              <w:ind w:right="-1"/>
              <w:rPr>
                <w:sz w:val="20"/>
              </w:rPr>
            </w:pPr>
            <w:r>
              <w:rPr>
                <w:sz w:val="20"/>
              </w:rPr>
              <w:t>GENETICS</w:t>
            </w:r>
          </w:p>
        </w:tc>
        <w:tc>
          <w:tcPr>
            <w:tcW w:w="1128" w:type="dxa"/>
          </w:tcPr>
          <w:p>
            <w:pPr>
              <w:pStyle w:val="TableParagraph"/>
              <w:spacing w:before="114"/>
              <w:ind w:left="122"/>
              <w:rPr>
                <w:sz w:val="20"/>
              </w:rPr>
            </w:pPr>
            <w:r>
              <w:rPr>
                <w:sz w:val="20"/>
              </w:rPr>
              <w:t>1018-4813</w:t>
            </w:r>
          </w:p>
        </w:tc>
        <w:tc>
          <w:tcPr>
            <w:tcW w:w="5416" w:type="dxa"/>
          </w:tcPr>
          <w:p>
            <w:pPr>
              <w:pStyle w:val="TableParagraph"/>
              <w:spacing w:line="229" w:lineRule="exact" w:before="0"/>
              <w:ind w:right="39"/>
              <w:rPr>
                <w:sz w:val="20"/>
              </w:rPr>
            </w:pPr>
            <w:r>
              <w:rPr>
                <w:sz w:val="20"/>
              </w:rPr>
              <w:t>BIOCHEMISTRY &amp; MOLECULAR BIOLOGY (Q1, 70/290); GENETICS</w:t>
            </w:r>
          </w:p>
          <w:p>
            <w:pPr>
              <w:pStyle w:val="TableParagraph"/>
              <w:spacing w:before="17"/>
              <w:ind w:right="39"/>
              <w:rPr>
                <w:sz w:val="20"/>
              </w:rPr>
            </w:pPr>
            <w:r>
              <w:rPr>
                <w:sz w:val="20"/>
              </w:rPr>
              <w:t>&amp; HEREDITY (Q1, 36/167)</w:t>
            </w:r>
          </w:p>
        </w:tc>
      </w:tr>
      <w:tr>
        <w:trPr>
          <w:trHeight w:val="492" w:hRule="exact"/>
        </w:trPr>
        <w:tc>
          <w:tcPr>
            <w:tcW w:w="660" w:type="dxa"/>
          </w:tcPr>
          <w:p>
            <w:pPr>
              <w:pStyle w:val="TableParagraph"/>
              <w:spacing w:before="102"/>
              <w:ind w:left="0" w:right="84"/>
              <w:jc w:val="right"/>
              <w:rPr>
                <w:sz w:val="22"/>
              </w:rPr>
            </w:pPr>
            <w:r>
              <w:rPr>
                <w:sz w:val="22"/>
              </w:rPr>
              <w:t>2156</w:t>
            </w:r>
          </w:p>
        </w:tc>
        <w:tc>
          <w:tcPr>
            <w:tcW w:w="3385" w:type="dxa"/>
          </w:tcPr>
          <w:p>
            <w:pPr>
              <w:pStyle w:val="TableParagraph"/>
              <w:spacing w:before="114"/>
              <w:ind w:right="-1"/>
              <w:rPr>
                <w:sz w:val="20"/>
              </w:rPr>
            </w:pPr>
            <w:r>
              <w:rPr>
                <w:sz w:val="20"/>
              </w:rPr>
              <w:t>EUROPEAN JOURNAL OF IMMUNOLOGY</w:t>
            </w:r>
          </w:p>
        </w:tc>
        <w:tc>
          <w:tcPr>
            <w:tcW w:w="1128" w:type="dxa"/>
          </w:tcPr>
          <w:p>
            <w:pPr>
              <w:pStyle w:val="TableParagraph"/>
              <w:spacing w:before="114"/>
              <w:ind w:left="122"/>
              <w:rPr>
                <w:sz w:val="20"/>
              </w:rPr>
            </w:pPr>
            <w:r>
              <w:rPr>
                <w:sz w:val="20"/>
              </w:rPr>
              <w:t>0014-2980</w:t>
            </w:r>
          </w:p>
        </w:tc>
        <w:tc>
          <w:tcPr>
            <w:tcW w:w="5416" w:type="dxa"/>
          </w:tcPr>
          <w:p>
            <w:pPr>
              <w:pStyle w:val="TableParagraph"/>
              <w:spacing w:before="114"/>
              <w:ind w:right="39"/>
              <w:rPr>
                <w:sz w:val="20"/>
              </w:rPr>
            </w:pPr>
            <w:r>
              <w:rPr>
                <w:sz w:val="20"/>
              </w:rPr>
              <w:t>IMMUNOLOGY (Q2, 39/148)</w:t>
            </w:r>
          </w:p>
        </w:tc>
      </w:tr>
      <w:tr>
        <w:trPr>
          <w:trHeight w:val="492" w:hRule="exact"/>
        </w:trPr>
        <w:tc>
          <w:tcPr>
            <w:tcW w:w="660" w:type="dxa"/>
          </w:tcPr>
          <w:p>
            <w:pPr>
              <w:pStyle w:val="TableParagraph"/>
              <w:spacing w:before="102"/>
              <w:ind w:left="0" w:right="84"/>
              <w:jc w:val="right"/>
              <w:rPr>
                <w:sz w:val="22"/>
              </w:rPr>
            </w:pPr>
            <w:r>
              <w:rPr>
                <w:sz w:val="22"/>
              </w:rPr>
              <w:t>2157</w:t>
            </w:r>
          </w:p>
        </w:tc>
        <w:tc>
          <w:tcPr>
            <w:tcW w:w="3385" w:type="dxa"/>
          </w:tcPr>
          <w:p>
            <w:pPr>
              <w:pStyle w:val="TableParagraph"/>
              <w:spacing w:line="229" w:lineRule="exact" w:before="0"/>
              <w:ind w:right="-1"/>
              <w:rPr>
                <w:sz w:val="20"/>
              </w:rPr>
            </w:pPr>
            <w:r>
              <w:rPr>
                <w:sz w:val="20"/>
              </w:rPr>
              <w:t>EUROPEAN JOURNAL OF INDUSTRIAL</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1751-5254</w:t>
            </w:r>
          </w:p>
        </w:tc>
        <w:tc>
          <w:tcPr>
            <w:tcW w:w="5416" w:type="dxa"/>
          </w:tcPr>
          <w:p>
            <w:pPr>
              <w:pStyle w:val="TableParagraph"/>
              <w:spacing w:before="114"/>
              <w:ind w:right="39"/>
              <w:rPr>
                <w:sz w:val="20"/>
              </w:rPr>
            </w:pPr>
            <w:r>
              <w:rPr>
                <w:sz w:val="20"/>
              </w:rPr>
              <w:t>ENGINEERING, INDUSTRIAL (Q3, 31/43)</w:t>
            </w:r>
          </w:p>
        </w:tc>
      </w:tr>
      <w:tr>
        <w:trPr>
          <w:trHeight w:val="492" w:hRule="exact"/>
        </w:trPr>
        <w:tc>
          <w:tcPr>
            <w:tcW w:w="660" w:type="dxa"/>
          </w:tcPr>
          <w:p>
            <w:pPr>
              <w:pStyle w:val="TableParagraph"/>
              <w:spacing w:before="102"/>
              <w:ind w:left="0" w:right="84"/>
              <w:jc w:val="right"/>
              <w:rPr>
                <w:sz w:val="22"/>
              </w:rPr>
            </w:pPr>
            <w:r>
              <w:rPr>
                <w:sz w:val="22"/>
              </w:rPr>
              <w:t>2158</w:t>
            </w:r>
          </w:p>
        </w:tc>
        <w:tc>
          <w:tcPr>
            <w:tcW w:w="3385" w:type="dxa"/>
          </w:tcPr>
          <w:p>
            <w:pPr>
              <w:pStyle w:val="TableParagraph"/>
              <w:spacing w:line="229" w:lineRule="exact" w:before="0"/>
              <w:ind w:right="-1"/>
              <w:rPr>
                <w:sz w:val="20"/>
              </w:rPr>
            </w:pPr>
            <w:r>
              <w:rPr>
                <w:sz w:val="20"/>
              </w:rPr>
              <w:t>EUROPEAN JOURNAL OF INFORMATION</w:t>
            </w:r>
          </w:p>
          <w:p>
            <w:pPr>
              <w:pStyle w:val="TableParagraph"/>
              <w:spacing w:before="17"/>
              <w:ind w:right="-1"/>
              <w:rPr>
                <w:sz w:val="20"/>
              </w:rPr>
            </w:pPr>
            <w:r>
              <w:rPr>
                <w:sz w:val="20"/>
              </w:rPr>
              <w:t>SYSTEMS</w:t>
            </w:r>
          </w:p>
        </w:tc>
        <w:tc>
          <w:tcPr>
            <w:tcW w:w="1128" w:type="dxa"/>
          </w:tcPr>
          <w:p>
            <w:pPr>
              <w:pStyle w:val="TableParagraph"/>
              <w:spacing w:before="114"/>
              <w:ind w:left="122"/>
              <w:rPr>
                <w:sz w:val="20"/>
              </w:rPr>
            </w:pPr>
            <w:r>
              <w:rPr>
                <w:sz w:val="20"/>
              </w:rPr>
              <w:t>0960-085X</w:t>
            </w:r>
          </w:p>
        </w:tc>
        <w:tc>
          <w:tcPr>
            <w:tcW w:w="5416" w:type="dxa"/>
          </w:tcPr>
          <w:p>
            <w:pPr>
              <w:pStyle w:val="TableParagraph"/>
              <w:spacing w:before="114"/>
              <w:ind w:right="39"/>
              <w:rPr>
                <w:sz w:val="20"/>
              </w:rPr>
            </w:pPr>
            <w:r>
              <w:rPr>
                <w:sz w:val="20"/>
              </w:rPr>
              <w:t>COMPUTER SCIENCE, INFORMATION SYSTEMS (Q1, 19/139)</w:t>
            </w:r>
          </w:p>
        </w:tc>
      </w:tr>
      <w:tr>
        <w:trPr>
          <w:trHeight w:val="492" w:hRule="exact"/>
        </w:trPr>
        <w:tc>
          <w:tcPr>
            <w:tcW w:w="660" w:type="dxa"/>
          </w:tcPr>
          <w:p>
            <w:pPr>
              <w:pStyle w:val="TableParagraph"/>
              <w:spacing w:before="102"/>
              <w:ind w:left="0" w:right="84"/>
              <w:jc w:val="right"/>
              <w:rPr>
                <w:sz w:val="22"/>
              </w:rPr>
            </w:pPr>
            <w:r>
              <w:rPr>
                <w:sz w:val="22"/>
              </w:rPr>
              <w:t>2159</w:t>
            </w:r>
          </w:p>
        </w:tc>
        <w:tc>
          <w:tcPr>
            <w:tcW w:w="3385" w:type="dxa"/>
          </w:tcPr>
          <w:p>
            <w:pPr>
              <w:pStyle w:val="TableParagraph"/>
              <w:spacing w:line="229" w:lineRule="exact" w:before="0"/>
              <w:ind w:right="-1"/>
              <w:rPr>
                <w:sz w:val="20"/>
              </w:rPr>
            </w:pPr>
            <w:r>
              <w:rPr>
                <w:sz w:val="20"/>
              </w:rPr>
              <w:t>EUROPEAN JOURNAL OF INORGANIC</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1434-1948</w:t>
            </w:r>
          </w:p>
        </w:tc>
        <w:tc>
          <w:tcPr>
            <w:tcW w:w="5416" w:type="dxa"/>
          </w:tcPr>
          <w:p>
            <w:pPr>
              <w:pStyle w:val="TableParagraph"/>
              <w:spacing w:before="114"/>
              <w:ind w:right="39"/>
              <w:rPr>
                <w:sz w:val="20"/>
              </w:rPr>
            </w:pPr>
            <w:r>
              <w:rPr>
                <w:sz w:val="20"/>
              </w:rPr>
              <w:t>CHEMISTRY, INORGANIC &amp; NUCLEAR (Q1, 9/45)</w:t>
            </w:r>
          </w:p>
        </w:tc>
      </w:tr>
      <w:tr>
        <w:trPr>
          <w:trHeight w:val="492" w:hRule="exact"/>
        </w:trPr>
        <w:tc>
          <w:tcPr>
            <w:tcW w:w="660" w:type="dxa"/>
          </w:tcPr>
          <w:p>
            <w:pPr>
              <w:pStyle w:val="TableParagraph"/>
              <w:spacing w:before="102"/>
              <w:ind w:left="0" w:right="84"/>
              <w:jc w:val="right"/>
              <w:rPr>
                <w:sz w:val="22"/>
              </w:rPr>
            </w:pPr>
            <w:r>
              <w:rPr>
                <w:sz w:val="22"/>
              </w:rPr>
              <w:t>2160</w:t>
            </w:r>
          </w:p>
        </w:tc>
        <w:tc>
          <w:tcPr>
            <w:tcW w:w="3385" w:type="dxa"/>
          </w:tcPr>
          <w:p>
            <w:pPr>
              <w:pStyle w:val="TableParagraph"/>
              <w:spacing w:line="229" w:lineRule="exact" w:before="0"/>
              <w:ind w:right="-1"/>
              <w:rPr>
                <w:sz w:val="20"/>
              </w:rPr>
            </w:pPr>
            <w:r>
              <w:rPr>
                <w:sz w:val="20"/>
              </w:rPr>
              <w:t>EUROPEAN JOURNAL OF INTERNAL</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0953-6205</w:t>
            </w:r>
          </w:p>
        </w:tc>
        <w:tc>
          <w:tcPr>
            <w:tcW w:w="5416" w:type="dxa"/>
          </w:tcPr>
          <w:p>
            <w:pPr>
              <w:pStyle w:val="TableParagraph"/>
              <w:spacing w:before="114"/>
              <w:ind w:right="39"/>
              <w:rPr>
                <w:sz w:val="20"/>
              </w:rPr>
            </w:pPr>
            <w:r>
              <w:rPr>
                <w:sz w:val="20"/>
              </w:rPr>
              <w:t>MEDICINE, GENERAL &amp; INTERNAL (Q1, 26/154)</w:t>
            </w:r>
          </w:p>
        </w:tc>
      </w:tr>
      <w:tr>
        <w:trPr>
          <w:trHeight w:val="493" w:hRule="exact"/>
        </w:trPr>
        <w:tc>
          <w:tcPr>
            <w:tcW w:w="660" w:type="dxa"/>
          </w:tcPr>
          <w:p>
            <w:pPr>
              <w:pStyle w:val="TableParagraph"/>
              <w:spacing w:before="103"/>
              <w:ind w:left="0" w:right="84"/>
              <w:jc w:val="right"/>
              <w:rPr>
                <w:sz w:val="22"/>
              </w:rPr>
            </w:pPr>
            <w:r>
              <w:rPr>
                <w:sz w:val="22"/>
              </w:rPr>
              <w:t>2161</w:t>
            </w:r>
          </w:p>
        </w:tc>
        <w:tc>
          <w:tcPr>
            <w:tcW w:w="3385" w:type="dxa"/>
          </w:tcPr>
          <w:p>
            <w:pPr>
              <w:pStyle w:val="TableParagraph"/>
              <w:spacing w:line="229" w:lineRule="exact" w:before="0"/>
              <w:ind w:right="-1"/>
              <w:rPr>
                <w:sz w:val="20"/>
              </w:rPr>
            </w:pPr>
            <w:r>
              <w:rPr>
                <w:sz w:val="20"/>
              </w:rPr>
              <w:t>EUROPEAN JOURNAL OF LIPID SCIENCE</w:t>
            </w:r>
          </w:p>
          <w:p>
            <w:pPr>
              <w:pStyle w:val="TableParagraph"/>
              <w:spacing w:before="18"/>
              <w:ind w:right="-1"/>
              <w:rPr>
                <w:sz w:val="20"/>
              </w:rPr>
            </w:pPr>
            <w:r>
              <w:rPr>
                <w:sz w:val="20"/>
              </w:rPr>
              <w:t>AND TECHNOLOGY</w:t>
            </w:r>
          </w:p>
        </w:tc>
        <w:tc>
          <w:tcPr>
            <w:tcW w:w="1128" w:type="dxa"/>
          </w:tcPr>
          <w:p>
            <w:pPr>
              <w:pStyle w:val="TableParagraph"/>
              <w:spacing w:before="115"/>
              <w:ind w:left="122"/>
              <w:rPr>
                <w:sz w:val="20"/>
              </w:rPr>
            </w:pPr>
            <w:r>
              <w:rPr>
                <w:sz w:val="20"/>
              </w:rPr>
              <w:t>1438-7697</w:t>
            </w:r>
          </w:p>
        </w:tc>
        <w:tc>
          <w:tcPr>
            <w:tcW w:w="5416" w:type="dxa"/>
          </w:tcPr>
          <w:p>
            <w:pPr>
              <w:pStyle w:val="TableParagraph"/>
              <w:spacing w:line="229" w:lineRule="exact" w:before="0"/>
              <w:ind w:right="39"/>
              <w:rPr>
                <w:sz w:val="20"/>
              </w:rPr>
            </w:pPr>
            <w:r>
              <w:rPr>
                <w:sz w:val="20"/>
              </w:rPr>
              <w:t>FOOD SCIENCE &amp; TECHNOLOGY (Q2, 43/123); NUTRITION &amp;</w:t>
            </w:r>
          </w:p>
          <w:p>
            <w:pPr>
              <w:pStyle w:val="TableParagraph"/>
              <w:spacing w:before="18"/>
              <w:ind w:right="39"/>
              <w:rPr>
                <w:sz w:val="20"/>
              </w:rPr>
            </w:pPr>
            <w:r>
              <w:rPr>
                <w:sz w:val="20"/>
              </w:rPr>
              <w:t>DIETETICS (Q3, 54/77)</w:t>
            </w:r>
          </w:p>
        </w:tc>
      </w:tr>
      <w:tr>
        <w:trPr>
          <w:trHeight w:val="492" w:hRule="exact"/>
        </w:trPr>
        <w:tc>
          <w:tcPr>
            <w:tcW w:w="660" w:type="dxa"/>
          </w:tcPr>
          <w:p>
            <w:pPr>
              <w:pStyle w:val="TableParagraph"/>
              <w:spacing w:before="102"/>
              <w:ind w:left="0" w:right="84"/>
              <w:jc w:val="right"/>
              <w:rPr>
                <w:sz w:val="22"/>
              </w:rPr>
            </w:pPr>
            <w:r>
              <w:rPr>
                <w:sz w:val="22"/>
              </w:rPr>
              <w:t>2162</w:t>
            </w:r>
          </w:p>
        </w:tc>
        <w:tc>
          <w:tcPr>
            <w:tcW w:w="3385" w:type="dxa"/>
          </w:tcPr>
          <w:p>
            <w:pPr>
              <w:pStyle w:val="TableParagraph"/>
              <w:spacing w:line="229" w:lineRule="exact" w:before="0"/>
              <w:ind w:right="-1"/>
              <w:rPr>
                <w:sz w:val="20"/>
              </w:rPr>
            </w:pPr>
            <w:r>
              <w:rPr>
                <w:sz w:val="20"/>
              </w:rPr>
              <w:t>EUROPEAN JOURNAL OF MASS</w:t>
            </w:r>
          </w:p>
          <w:p>
            <w:pPr>
              <w:pStyle w:val="TableParagraph"/>
              <w:spacing w:before="17"/>
              <w:ind w:right="-1"/>
              <w:rPr>
                <w:sz w:val="20"/>
              </w:rPr>
            </w:pPr>
            <w:r>
              <w:rPr>
                <w:sz w:val="20"/>
              </w:rPr>
              <w:t>SPECTROMETRY</w:t>
            </w:r>
          </w:p>
        </w:tc>
        <w:tc>
          <w:tcPr>
            <w:tcW w:w="1128" w:type="dxa"/>
          </w:tcPr>
          <w:p>
            <w:pPr>
              <w:pStyle w:val="TableParagraph"/>
              <w:spacing w:before="114"/>
              <w:ind w:left="122"/>
              <w:rPr>
                <w:sz w:val="20"/>
              </w:rPr>
            </w:pPr>
            <w:r>
              <w:rPr>
                <w:sz w:val="20"/>
              </w:rPr>
              <w:t>1469-0667</w:t>
            </w:r>
          </w:p>
        </w:tc>
        <w:tc>
          <w:tcPr>
            <w:tcW w:w="5416" w:type="dxa"/>
          </w:tcPr>
          <w:p>
            <w:pPr>
              <w:pStyle w:val="TableParagraph"/>
              <w:spacing w:before="114"/>
              <w:ind w:right="39"/>
              <w:rPr>
                <w:sz w:val="20"/>
              </w:rPr>
            </w:pPr>
            <w:r>
              <w:rPr>
                <w:sz w:val="20"/>
              </w:rPr>
              <w:t>SPECTROSCOPY (Q3, 32/44)</w:t>
            </w:r>
          </w:p>
        </w:tc>
      </w:tr>
      <w:tr>
        <w:trPr>
          <w:trHeight w:val="492" w:hRule="exact"/>
        </w:trPr>
        <w:tc>
          <w:tcPr>
            <w:tcW w:w="660" w:type="dxa"/>
          </w:tcPr>
          <w:p>
            <w:pPr>
              <w:pStyle w:val="TableParagraph"/>
              <w:spacing w:before="102"/>
              <w:ind w:left="0" w:right="84"/>
              <w:jc w:val="right"/>
              <w:rPr>
                <w:sz w:val="22"/>
              </w:rPr>
            </w:pPr>
            <w:r>
              <w:rPr>
                <w:sz w:val="22"/>
              </w:rPr>
              <w:t>2163</w:t>
            </w:r>
          </w:p>
        </w:tc>
        <w:tc>
          <w:tcPr>
            <w:tcW w:w="3385" w:type="dxa"/>
          </w:tcPr>
          <w:p>
            <w:pPr>
              <w:pStyle w:val="TableParagraph"/>
              <w:spacing w:line="229" w:lineRule="exact" w:before="0"/>
              <w:ind w:right="-1"/>
              <w:rPr>
                <w:sz w:val="20"/>
              </w:rPr>
            </w:pPr>
            <w:r>
              <w:rPr>
                <w:sz w:val="20"/>
              </w:rPr>
              <w:t>EUROPEAN JOURNAL OF MECHANICS A-</w:t>
            </w:r>
          </w:p>
          <w:p>
            <w:pPr>
              <w:pStyle w:val="TableParagraph"/>
              <w:spacing w:before="17"/>
              <w:ind w:right="-1"/>
              <w:rPr>
                <w:sz w:val="20"/>
              </w:rPr>
            </w:pPr>
            <w:r>
              <w:rPr>
                <w:sz w:val="20"/>
              </w:rPr>
              <w:t>SOLIDS</w:t>
            </w:r>
          </w:p>
        </w:tc>
        <w:tc>
          <w:tcPr>
            <w:tcW w:w="1128" w:type="dxa"/>
          </w:tcPr>
          <w:p>
            <w:pPr>
              <w:pStyle w:val="TableParagraph"/>
              <w:spacing w:before="114"/>
              <w:ind w:left="122"/>
              <w:rPr>
                <w:sz w:val="20"/>
              </w:rPr>
            </w:pPr>
            <w:r>
              <w:rPr>
                <w:sz w:val="20"/>
              </w:rPr>
              <w:t>0997-7538</w:t>
            </w:r>
          </w:p>
        </w:tc>
        <w:tc>
          <w:tcPr>
            <w:tcW w:w="5416" w:type="dxa"/>
          </w:tcPr>
          <w:p>
            <w:pPr>
              <w:pStyle w:val="TableParagraph"/>
              <w:spacing w:before="114"/>
              <w:ind w:right="39"/>
              <w:rPr>
                <w:sz w:val="20"/>
              </w:rPr>
            </w:pPr>
            <w:r>
              <w:rPr>
                <w:sz w:val="20"/>
              </w:rPr>
              <w:t>MECHANICS (Q2, 43/137)</w:t>
            </w:r>
          </w:p>
        </w:tc>
      </w:tr>
      <w:tr>
        <w:trPr>
          <w:trHeight w:val="492" w:hRule="exact"/>
        </w:trPr>
        <w:tc>
          <w:tcPr>
            <w:tcW w:w="660" w:type="dxa"/>
          </w:tcPr>
          <w:p>
            <w:pPr>
              <w:pStyle w:val="TableParagraph"/>
              <w:spacing w:before="102"/>
              <w:ind w:left="0" w:right="84"/>
              <w:jc w:val="right"/>
              <w:rPr>
                <w:sz w:val="22"/>
              </w:rPr>
            </w:pPr>
            <w:r>
              <w:rPr>
                <w:sz w:val="22"/>
              </w:rPr>
              <w:t>2164</w:t>
            </w:r>
          </w:p>
        </w:tc>
        <w:tc>
          <w:tcPr>
            <w:tcW w:w="3385" w:type="dxa"/>
          </w:tcPr>
          <w:p>
            <w:pPr>
              <w:pStyle w:val="TableParagraph"/>
              <w:spacing w:line="229" w:lineRule="exact" w:before="0"/>
              <w:ind w:right="-1"/>
              <w:rPr>
                <w:sz w:val="20"/>
              </w:rPr>
            </w:pPr>
            <w:r>
              <w:rPr>
                <w:sz w:val="20"/>
              </w:rPr>
              <w:t>EUROPEAN JOURNAL OF MECHANICS B-</w:t>
            </w:r>
          </w:p>
          <w:p>
            <w:pPr>
              <w:pStyle w:val="TableParagraph"/>
              <w:spacing w:before="17"/>
              <w:ind w:right="-1"/>
              <w:rPr>
                <w:sz w:val="20"/>
              </w:rPr>
            </w:pPr>
            <w:r>
              <w:rPr>
                <w:sz w:val="20"/>
              </w:rPr>
              <w:t>FLUIDS</w:t>
            </w:r>
          </w:p>
        </w:tc>
        <w:tc>
          <w:tcPr>
            <w:tcW w:w="1128" w:type="dxa"/>
          </w:tcPr>
          <w:p>
            <w:pPr>
              <w:pStyle w:val="TableParagraph"/>
              <w:spacing w:before="114"/>
              <w:ind w:left="122"/>
              <w:rPr>
                <w:sz w:val="20"/>
              </w:rPr>
            </w:pPr>
            <w:r>
              <w:rPr>
                <w:sz w:val="20"/>
              </w:rPr>
              <w:t>0997-7546</w:t>
            </w:r>
          </w:p>
        </w:tc>
        <w:tc>
          <w:tcPr>
            <w:tcW w:w="5416" w:type="dxa"/>
          </w:tcPr>
          <w:p>
            <w:pPr>
              <w:pStyle w:val="TableParagraph"/>
              <w:spacing w:line="229" w:lineRule="exact" w:before="0"/>
              <w:ind w:right="39"/>
              <w:rPr>
                <w:sz w:val="20"/>
              </w:rPr>
            </w:pPr>
            <w:r>
              <w:rPr>
                <w:sz w:val="20"/>
              </w:rPr>
              <w:t>MECHANICS (Q2, 46/137); PHYSICS, FLUIDS &amp; PLASMAS (Q3,</w:t>
            </w:r>
          </w:p>
          <w:p>
            <w:pPr>
              <w:pStyle w:val="TableParagraph"/>
              <w:spacing w:before="17"/>
              <w:ind w:right="39"/>
              <w:rPr>
                <w:sz w:val="20"/>
              </w:rPr>
            </w:pPr>
            <w:r>
              <w:rPr>
                <w:sz w:val="20"/>
              </w:rPr>
              <w:t>16/31)</w:t>
            </w:r>
          </w:p>
        </w:tc>
      </w:tr>
      <w:tr>
        <w:trPr>
          <w:trHeight w:val="492" w:hRule="exact"/>
        </w:trPr>
        <w:tc>
          <w:tcPr>
            <w:tcW w:w="660" w:type="dxa"/>
          </w:tcPr>
          <w:p>
            <w:pPr>
              <w:pStyle w:val="TableParagraph"/>
              <w:spacing w:before="102"/>
              <w:ind w:left="0" w:right="84"/>
              <w:jc w:val="right"/>
              <w:rPr>
                <w:sz w:val="22"/>
              </w:rPr>
            </w:pPr>
            <w:r>
              <w:rPr>
                <w:sz w:val="22"/>
              </w:rPr>
              <w:t>2165</w:t>
            </w:r>
          </w:p>
        </w:tc>
        <w:tc>
          <w:tcPr>
            <w:tcW w:w="3385" w:type="dxa"/>
          </w:tcPr>
          <w:p>
            <w:pPr>
              <w:pStyle w:val="TableParagraph"/>
              <w:spacing w:line="229" w:lineRule="exact" w:before="0"/>
              <w:ind w:right="-1"/>
              <w:rPr>
                <w:sz w:val="20"/>
              </w:rPr>
            </w:pPr>
            <w:r>
              <w:rPr>
                <w:sz w:val="20"/>
              </w:rPr>
              <w:t>EUROPEAN JOURNAL OF MEDICAL</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0949-2321</w:t>
            </w:r>
          </w:p>
        </w:tc>
        <w:tc>
          <w:tcPr>
            <w:tcW w:w="5416" w:type="dxa"/>
          </w:tcPr>
          <w:p>
            <w:pPr>
              <w:pStyle w:val="TableParagraph"/>
              <w:spacing w:before="114"/>
              <w:ind w:right="39"/>
              <w:rPr>
                <w:sz w:val="20"/>
              </w:rPr>
            </w:pPr>
            <w:r>
              <w:rPr>
                <w:sz w:val="20"/>
              </w:rPr>
              <w:t>MEDICINE, RESEARCH &amp; EXPERIMENTAL (Q3, 88/123)</w:t>
            </w:r>
          </w:p>
        </w:tc>
      </w:tr>
      <w:tr>
        <w:trPr>
          <w:trHeight w:val="492" w:hRule="exact"/>
        </w:trPr>
        <w:tc>
          <w:tcPr>
            <w:tcW w:w="660" w:type="dxa"/>
          </w:tcPr>
          <w:p>
            <w:pPr>
              <w:pStyle w:val="TableParagraph"/>
              <w:spacing w:before="102"/>
              <w:ind w:left="0" w:right="84"/>
              <w:jc w:val="right"/>
              <w:rPr>
                <w:sz w:val="22"/>
              </w:rPr>
            </w:pPr>
            <w:r>
              <w:rPr>
                <w:sz w:val="22"/>
              </w:rPr>
              <w:t>2166</w:t>
            </w:r>
          </w:p>
        </w:tc>
        <w:tc>
          <w:tcPr>
            <w:tcW w:w="3385" w:type="dxa"/>
          </w:tcPr>
          <w:p>
            <w:pPr>
              <w:pStyle w:val="TableParagraph"/>
              <w:spacing w:line="229" w:lineRule="exact" w:before="0"/>
              <w:ind w:right="-1"/>
              <w:rPr>
                <w:sz w:val="20"/>
              </w:rPr>
            </w:pPr>
            <w:r>
              <w:rPr>
                <w:sz w:val="20"/>
              </w:rPr>
              <w:t>EUROPEAN JOURNAL OF MEDICINAL</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0223-5234</w:t>
            </w:r>
          </w:p>
        </w:tc>
        <w:tc>
          <w:tcPr>
            <w:tcW w:w="5416" w:type="dxa"/>
          </w:tcPr>
          <w:p>
            <w:pPr>
              <w:pStyle w:val="TableParagraph"/>
              <w:spacing w:before="114"/>
              <w:ind w:right="39"/>
              <w:rPr>
                <w:sz w:val="20"/>
              </w:rPr>
            </w:pPr>
            <w:r>
              <w:rPr>
                <w:sz w:val="20"/>
              </w:rPr>
              <w:t>CHEMISTRY, MEDICINAL (Q1, 11/59)</w:t>
            </w:r>
          </w:p>
        </w:tc>
      </w:tr>
      <w:tr>
        <w:trPr>
          <w:trHeight w:val="492" w:hRule="exact"/>
        </w:trPr>
        <w:tc>
          <w:tcPr>
            <w:tcW w:w="660" w:type="dxa"/>
          </w:tcPr>
          <w:p>
            <w:pPr>
              <w:pStyle w:val="TableParagraph"/>
              <w:spacing w:before="102"/>
              <w:ind w:left="0" w:right="84"/>
              <w:jc w:val="right"/>
              <w:rPr>
                <w:sz w:val="22"/>
              </w:rPr>
            </w:pPr>
            <w:r>
              <w:rPr>
                <w:sz w:val="22"/>
              </w:rPr>
              <w:t>2167</w:t>
            </w:r>
          </w:p>
        </w:tc>
        <w:tc>
          <w:tcPr>
            <w:tcW w:w="3385" w:type="dxa"/>
          </w:tcPr>
          <w:p>
            <w:pPr>
              <w:pStyle w:val="TableParagraph"/>
              <w:spacing w:before="114"/>
              <w:ind w:right="-1"/>
              <w:rPr>
                <w:sz w:val="20"/>
              </w:rPr>
            </w:pPr>
            <w:r>
              <w:rPr>
                <w:sz w:val="20"/>
              </w:rPr>
              <w:t>EUROPEAN JOURNAL OF MINERALOGY</w:t>
            </w:r>
          </w:p>
        </w:tc>
        <w:tc>
          <w:tcPr>
            <w:tcW w:w="1128" w:type="dxa"/>
          </w:tcPr>
          <w:p>
            <w:pPr>
              <w:pStyle w:val="TableParagraph"/>
              <w:spacing w:before="114"/>
              <w:ind w:left="122"/>
              <w:rPr>
                <w:sz w:val="20"/>
              </w:rPr>
            </w:pPr>
            <w:r>
              <w:rPr>
                <w:sz w:val="20"/>
              </w:rPr>
              <w:t>0935-1221</w:t>
            </w:r>
          </w:p>
        </w:tc>
        <w:tc>
          <w:tcPr>
            <w:tcW w:w="5416" w:type="dxa"/>
          </w:tcPr>
          <w:p>
            <w:pPr>
              <w:pStyle w:val="TableParagraph"/>
              <w:spacing w:before="114"/>
              <w:ind w:right="39"/>
              <w:rPr>
                <w:sz w:val="20"/>
              </w:rPr>
            </w:pPr>
            <w:r>
              <w:rPr>
                <w:sz w:val="20"/>
              </w:rPr>
              <w:t>MINERALOGY (Q2, 13/28)</w:t>
            </w:r>
          </w:p>
        </w:tc>
      </w:tr>
      <w:tr>
        <w:trPr>
          <w:trHeight w:val="492" w:hRule="exact"/>
        </w:trPr>
        <w:tc>
          <w:tcPr>
            <w:tcW w:w="660" w:type="dxa"/>
          </w:tcPr>
          <w:p>
            <w:pPr>
              <w:pStyle w:val="TableParagraph"/>
              <w:spacing w:before="103"/>
              <w:ind w:left="0" w:right="84"/>
              <w:jc w:val="right"/>
              <w:rPr>
                <w:sz w:val="22"/>
              </w:rPr>
            </w:pPr>
            <w:r>
              <w:rPr>
                <w:sz w:val="22"/>
              </w:rPr>
              <w:t>2168</w:t>
            </w:r>
          </w:p>
        </w:tc>
        <w:tc>
          <w:tcPr>
            <w:tcW w:w="3385" w:type="dxa"/>
          </w:tcPr>
          <w:p>
            <w:pPr>
              <w:pStyle w:val="TableParagraph"/>
              <w:spacing w:before="115"/>
              <w:ind w:right="-1"/>
              <w:rPr>
                <w:sz w:val="20"/>
              </w:rPr>
            </w:pPr>
            <w:r>
              <w:rPr>
                <w:sz w:val="20"/>
              </w:rPr>
              <w:t>EUROPEAN JOURNAL OF NEUROLOGY</w:t>
            </w:r>
          </w:p>
        </w:tc>
        <w:tc>
          <w:tcPr>
            <w:tcW w:w="1128" w:type="dxa"/>
          </w:tcPr>
          <w:p>
            <w:pPr>
              <w:pStyle w:val="TableParagraph"/>
              <w:spacing w:before="115"/>
              <w:ind w:left="122"/>
              <w:rPr>
                <w:sz w:val="20"/>
              </w:rPr>
            </w:pPr>
            <w:r>
              <w:rPr>
                <w:sz w:val="20"/>
              </w:rPr>
              <w:t>1351-5101</w:t>
            </w:r>
          </w:p>
        </w:tc>
        <w:tc>
          <w:tcPr>
            <w:tcW w:w="5416" w:type="dxa"/>
          </w:tcPr>
          <w:p>
            <w:pPr>
              <w:pStyle w:val="TableParagraph"/>
              <w:spacing w:line="229" w:lineRule="exact" w:before="0"/>
              <w:ind w:right="39"/>
              <w:rPr>
                <w:sz w:val="20"/>
              </w:rPr>
            </w:pPr>
            <w:r>
              <w:rPr>
                <w:sz w:val="20"/>
              </w:rPr>
              <w:t>CLINICAL NEUROLOGY (Q1, 28/192); NEUROSCIENCES (Q1,</w:t>
            </w:r>
          </w:p>
          <w:p>
            <w:pPr>
              <w:pStyle w:val="TableParagraph"/>
              <w:spacing w:before="18"/>
              <w:ind w:right="39"/>
              <w:rPr>
                <w:sz w:val="20"/>
              </w:rPr>
            </w:pPr>
            <w:r>
              <w:rPr>
                <w:sz w:val="20"/>
              </w:rPr>
              <w:t>62/252)</w:t>
            </w:r>
          </w:p>
        </w:tc>
      </w:tr>
      <w:tr>
        <w:trPr>
          <w:trHeight w:val="492" w:hRule="exact"/>
        </w:trPr>
        <w:tc>
          <w:tcPr>
            <w:tcW w:w="660" w:type="dxa"/>
          </w:tcPr>
          <w:p>
            <w:pPr>
              <w:pStyle w:val="TableParagraph"/>
              <w:spacing w:before="102"/>
              <w:ind w:left="0" w:right="84"/>
              <w:jc w:val="right"/>
              <w:rPr>
                <w:sz w:val="22"/>
              </w:rPr>
            </w:pPr>
            <w:r>
              <w:rPr>
                <w:sz w:val="22"/>
              </w:rPr>
              <w:t>2169</w:t>
            </w:r>
          </w:p>
        </w:tc>
        <w:tc>
          <w:tcPr>
            <w:tcW w:w="3385" w:type="dxa"/>
          </w:tcPr>
          <w:p>
            <w:pPr>
              <w:pStyle w:val="TableParagraph"/>
              <w:spacing w:before="114"/>
              <w:ind w:right="-1"/>
              <w:rPr>
                <w:sz w:val="20"/>
              </w:rPr>
            </w:pPr>
            <w:r>
              <w:rPr>
                <w:sz w:val="20"/>
              </w:rPr>
              <w:t>EUROPEAN JOURNAL OF NEUROSCIENCE</w:t>
            </w:r>
          </w:p>
        </w:tc>
        <w:tc>
          <w:tcPr>
            <w:tcW w:w="1128" w:type="dxa"/>
          </w:tcPr>
          <w:p>
            <w:pPr>
              <w:pStyle w:val="TableParagraph"/>
              <w:spacing w:before="114"/>
              <w:ind w:left="122"/>
              <w:rPr>
                <w:sz w:val="20"/>
              </w:rPr>
            </w:pPr>
            <w:r>
              <w:rPr>
                <w:sz w:val="20"/>
              </w:rPr>
              <w:t>0953-816X</w:t>
            </w:r>
          </w:p>
        </w:tc>
        <w:tc>
          <w:tcPr>
            <w:tcW w:w="5416" w:type="dxa"/>
          </w:tcPr>
          <w:p>
            <w:pPr>
              <w:pStyle w:val="TableParagraph"/>
              <w:spacing w:before="114"/>
              <w:ind w:right="39"/>
              <w:rPr>
                <w:sz w:val="20"/>
              </w:rPr>
            </w:pPr>
            <w:r>
              <w:rPr>
                <w:sz w:val="20"/>
              </w:rPr>
              <w:t>NEUROSCIENCES (Q2, 108/252)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2170</w:t>
            </w:r>
          </w:p>
        </w:tc>
        <w:tc>
          <w:tcPr>
            <w:tcW w:w="3385" w:type="dxa"/>
          </w:tcPr>
          <w:p>
            <w:pPr>
              <w:pStyle w:val="TableParagraph"/>
              <w:spacing w:line="256" w:lineRule="auto" w:before="107"/>
              <w:ind w:right="-1"/>
              <w:rPr>
                <w:sz w:val="20"/>
              </w:rPr>
            </w:pPr>
            <w:r>
              <w:rPr>
                <w:sz w:val="20"/>
              </w:rPr>
              <w:t>EUROPEAN JOURNAL OF NUCLEAR MEDICINE AND MOLECULAR IMAGING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1619-7070</w:t>
            </w:r>
          </w:p>
        </w:tc>
        <w:tc>
          <w:tcPr>
            <w:tcW w:w="5416" w:type="dxa"/>
          </w:tcPr>
          <w:p>
            <w:pPr>
              <w:pStyle w:val="TableParagraph"/>
              <w:spacing w:line="256" w:lineRule="auto" w:before="107"/>
              <w:ind w:right="39"/>
              <w:rPr>
                <w:sz w:val="20"/>
              </w:rPr>
            </w:pPr>
            <w:r>
              <w:rPr>
                <w:sz w:val="20"/>
              </w:rPr>
              <w:t>RADIOLOGY, NUCLEAR MEDICINE &amp; MEDICAL IMAGING (Q1, 7/125)</w:t>
            </w:r>
          </w:p>
        </w:tc>
      </w:tr>
      <w:tr>
        <w:trPr>
          <w:trHeight w:val="290" w:hRule="exact"/>
        </w:trPr>
        <w:tc>
          <w:tcPr>
            <w:tcW w:w="660" w:type="dxa"/>
          </w:tcPr>
          <w:p>
            <w:pPr>
              <w:pStyle w:val="TableParagraph"/>
              <w:spacing w:before="2"/>
              <w:ind w:left="0" w:right="84"/>
              <w:jc w:val="right"/>
              <w:rPr>
                <w:sz w:val="22"/>
              </w:rPr>
            </w:pPr>
            <w:r>
              <w:rPr>
                <w:sz w:val="22"/>
              </w:rPr>
              <w:t>2171</w:t>
            </w:r>
          </w:p>
        </w:tc>
        <w:tc>
          <w:tcPr>
            <w:tcW w:w="3385" w:type="dxa"/>
          </w:tcPr>
          <w:p>
            <w:pPr>
              <w:pStyle w:val="TableParagraph"/>
              <w:ind w:right="-1"/>
              <w:rPr>
                <w:sz w:val="20"/>
              </w:rPr>
            </w:pPr>
            <w:r>
              <w:rPr>
                <w:sz w:val="20"/>
              </w:rPr>
              <w:t>EUROPEAN JOURNAL OF NUTRITION</w:t>
            </w:r>
          </w:p>
        </w:tc>
        <w:tc>
          <w:tcPr>
            <w:tcW w:w="1128" w:type="dxa"/>
          </w:tcPr>
          <w:p>
            <w:pPr>
              <w:pStyle w:val="TableParagraph"/>
              <w:ind w:left="122"/>
              <w:rPr>
                <w:sz w:val="20"/>
              </w:rPr>
            </w:pPr>
            <w:r>
              <w:rPr>
                <w:sz w:val="20"/>
              </w:rPr>
              <w:t>1436-6207</w:t>
            </w:r>
          </w:p>
        </w:tc>
        <w:tc>
          <w:tcPr>
            <w:tcW w:w="5416" w:type="dxa"/>
          </w:tcPr>
          <w:p>
            <w:pPr>
              <w:pStyle w:val="TableParagraph"/>
              <w:ind w:right="39"/>
              <w:rPr>
                <w:sz w:val="20"/>
              </w:rPr>
            </w:pPr>
            <w:r>
              <w:rPr>
                <w:sz w:val="20"/>
              </w:rPr>
              <w:t>NUTRITION &amp; DIETETICS (Q1, 16/77)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2172</w:t>
            </w:r>
          </w:p>
        </w:tc>
        <w:tc>
          <w:tcPr>
            <w:tcW w:w="3385" w:type="dxa"/>
          </w:tcPr>
          <w:p>
            <w:pPr>
              <w:pStyle w:val="TableParagraph"/>
              <w:spacing w:line="222" w:lineRule="exact" w:before="0"/>
              <w:ind w:right="-1"/>
              <w:rPr>
                <w:sz w:val="20"/>
              </w:rPr>
            </w:pPr>
            <w:r>
              <w:rPr>
                <w:sz w:val="20"/>
              </w:rPr>
              <w:t>EUROPEAN JOURNAL OF OBSTETRICS &amp;</w:t>
            </w:r>
          </w:p>
          <w:p>
            <w:pPr>
              <w:pStyle w:val="TableParagraph"/>
              <w:spacing w:line="256" w:lineRule="auto" w:before="17"/>
              <w:ind w:right="-1"/>
              <w:rPr>
                <w:sz w:val="20"/>
              </w:rPr>
            </w:pPr>
            <w:r>
              <w:rPr>
                <w:sz w:val="20"/>
              </w:rPr>
              <w:t>GYNECOLOGY AND REPRODUCTIVE BIOLOGY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0301-2115</w:t>
            </w:r>
          </w:p>
        </w:tc>
        <w:tc>
          <w:tcPr>
            <w:tcW w:w="5416" w:type="dxa"/>
          </w:tcPr>
          <w:p>
            <w:pPr>
              <w:pStyle w:val="TableParagraph"/>
              <w:spacing w:line="256" w:lineRule="auto" w:before="107"/>
              <w:ind w:right="39"/>
              <w:rPr>
                <w:sz w:val="20"/>
              </w:rPr>
            </w:pPr>
            <w:r>
              <w:rPr>
                <w:sz w:val="20"/>
              </w:rPr>
              <w:t>OBSTETRICS &amp; GYNECOLOGY (Q3, 44/79); REPRODUCTIVE BIOLOGY (Q3, 21/30)</w:t>
            </w:r>
          </w:p>
        </w:tc>
      </w:tr>
      <w:tr>
        <w:trPr>
          <w:trHeight w:val="492" w:hRule="exact"/>
        </w:trPr>
        <w:tc>
          <w:tcPr>
            <w:tcW w:w="660" w:type="dxa"/>
          </w:tcPr>
          <w:p>
            <w:pPr>
              <w:pStyle w:val="TableParagraph"/>
              <w:spacing w:before="102"/>
              <w:ind w:left="0" w:right="84"/>
              <w:jc w:val="right"/>
              <w:rPr>
                <w:sz w:val="22"/>
              </w:rPr>
            </w:pPr>
            <w:r>
              <w:rPr>
                <w:sz w:val="22"/>
              </w:rPr>
              <w:t>2173</w:t>
            </w:r>
          </w:p>
        </w:tc>
        <w:tc>
          <w:tcPr>
            <w:tcW w:w="3385" w:type="dxa"/>
          </w:tcPr>
          <w:p>
            <w:pPr>
              <w:pStyle w:val="TableParagraph"/>
              <w:spacing w:line="229" w:lineRule="exact" w:before="0"/>
              <w:ind w:right="-1"/>
              <w:rPr>
                <w:sz w:val="20"/>
              </w:rPr>
            </w:pPr>
            <w:r>
              <w:rPr>
                <w:sz w:val="20"/>
              </w:rPr>
              <w:t>EUROPEAN JOURNAL OF ONCOLOGY</w:t>
            </w:r>
          </w:p>
          <w:p>
            <w:pPr>
              <w:pStyle w:val="TableParagraph"/>
              <w:spacing w:before="17"/>
              <w:ind w:right="-1"/>
              <w:rPr>
                <w:sz w:val="20"/>
              </w:rPr>
            </w:pPr>
            <w:r>
              <w:rPr>
                <w:sz w:val="20"/>
              </w:rPr>
              <w:t>NURSING</w:t>
            </w:r>
          </w:p>
        </w:tc>
        <w:tc>
          <w:tcPr>
            <w:tcW w:w="1128" w:type="dxa"/>
          </w:tcPr>
          <w:p>
            <w:pPr>
              <w:pStyle w:val="TableParagraph"/>
              <w:spacing w:before="114"/>
              <w:ind w:left="122"/>
              <w:rPr>
                <w:sz w:val="20"/>
              </w:rPr>
            </w:pPr>
            <w:r>
              <w:rPr>
                <w:sz w:val="20"/>
              </w:rPr>
              <w:t>1462-3889</w:t>
            </w:r>
          </w:p>
        </w:tc>
        <w:tc>
          <w:tcPr>
            <w:tcW w:w="5416" w:type="dxa"/>
          </w:tcPr>
          <w:p>
            <w:pPr>
              <w:pStyle w:val="TableParagraph"/>
              <w:spacing w:before="114"/>
              <w:ind w:right="39"/>
              <w:rPr>
                <w:sz w:val="20"/>
              </w:rPr>
            </w:pPr>
            <w:r>
              <w:rPr>
                <w:sz w:val="20"/>
              </w:rPr>
              <w:t>NURSING (Q1, 23/111)</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2174</w:t>
            </w:r>
          </w:p>
        </w:tc>
        <w:tc>
          <w:tcPr>
            <w:tcW w:w="3385" w:type="dxa"/>
            <w:tcBorders>
              <w:bottom w:val="single" w:sz="8" w:space="0" w:color="000000"/>
            </w:tcBorders>
          </w:tcPr>
          <w:p>
            <w:pPr>
              <w:pStyle w:val="TableParagraph"/>
              <w:spacing w:line="229" w:lineRule="exact" w:before="0"/>
              <w:ind w:right="-1"/>
              <w:rPr>
                <w:sz w:val="20"/>
              </w:rPr>
            </w:pPr>
            <w:r>
              <w:rPr>
                <w:sz w:val="20"/>
              </w:rPr>
              <w:t>EUROPEAN JOURNAL OF OPERATIONAL</w:t>
            </w:r>
          </w:p>
          <w:p>
            <w:pPr>
              <w:pStyle w:val="TableParagraph"/>
              <w:spacing w:before="17"/>
              <w:ind w:right="-1"/>
              <w:rPr>
                <w:sz w:val="20"/>
              </w:rPr>
            </w:pPr>
            <w:r>
              <w:rPr>
                <w:sz w:val="20"/>
              </w:rPr>
              <w:t>RESEARCH</w:t>
            </w:r>
          </w:p>
        </w:tc>
        <w:tc>
          <w:tcPr>
            <w:tcW w:w="1128" w:type="dxa"/>
            <w:tcBorders>
              <w:bottom w:val="single" w:sz="8" w:space="0" w:color="000000"/>
            </w:tcBorders>
          </w:tcPr>
          <w:p>
            <w:pPr>
              <w:pStyle w:val="TableParagraph"/>
              <w:spacing w:before="114"/>
              <w:ind w:left="122"/>
              <w:rPr>
                <w:sz w:val="20"/>
              </w:rPr>
            </w:pPr>
            <w:r>
              <w:rPr>
                <w:sz w:val="20"/>
              </w:rPr>
              <w:t>0377-2217</w:t>
            </w:r>
          </w:p>
        </w:tc>
        <w:tc>
          <w:tcPr>
            <w:tcW w:w="5416" w:type="dxa"/>
            <w:tcBorders>
              <w:bottom w:val="single" w:sz="8" w:space="0" w:color="000000"/>
            </w:tcBorders>
          </w:tcPr>
          <w:p>
            <w:pPr>
              <w:pStyle w:val="TableParagraph"/>
              <w:spacing w:before="114"/>
              <w:ind w:right="39"/>
              <w:rPr>
                <w:sz w:val="20"/>
              </w:rPr>
            </w:pPr>
            <w:r>
              <w:rPr>
                <w:sz w:val="20"/>
              </w:rPr>
              <w:t>OPERATIONS RESEARCH &amp; MANAGEMENT SCIENCE (Q1, 10/81)</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2175</w:t>
            </w:r>
          </w:p>
        </w:tc>
        <w:tc>
          <w:tcPr>
            <w:tcW w:w="3385" w:type="dxa"/>
            <w:tcBorders>
              <w:top w:val="single" w:sz="8" w:space="0" w:color="000000"/>
            </w:tcBorders>
          </w:tcPr>
          <w:p>
            <w:pPr>
              <w:pStyle w:val="TableParagraph"/>
              <w:spacing w:line="229" w:lineRule="exact" w:before="0"/>
              <w:ind w:right="-1"/>
              <w:rPr>
                <w:sz w:val="20"/>
              </w:rPr>
            </w:pPr>
            <w:r>
              <w:rPr>
                <w:sz w:val="20"/>
              </w:rPr>
              <w:t>EUROPEAN JOURNAL OF ORAL</w:t>
            </w:r>
          </w:p>
          <w:p>
            <w:pPr>
              <w:pStyle w:val="TableParagraph"/>
              <w:spacing w:before="17"/>
              <w:ind w:right="-1"/>
              <w:rPr>
                <w:sz w:val="20"/>
              </w:rPr>
            </w:pPr>
            <w:r>
              <w:rPr>
                <w:sz w:val="20"/>
              </w:rPr>
              <w:t>IMPLANTOLOGY</w:t>
            </w:r>
          </w:p>
        </w:tc>
        <w:tc>
          <w:tcPr>
            <w:tcW w:w="1128" w:type="dxa"/>
            <w:tcBorders>
              <w:top w:val="single" w:sz="8" w:space="0" w:color="000000"/>
            </w:tcBorders>
          </w:tcPr>
          <w:p>
            <w:pPr>
              <w:pStyle w:val="TableParagraph"/>
              <w:spacing w:before="114"/>
              <w:ind w:left="122"/>
              <w:rPr>
                <w:sz w:val="20"/>
              </w:rPr>
            </w:pPr>
            <w:r>
              <w:rPr>
                <w:sz w:val="20"/>
              </w:rPr>
              <w:t>1756-2406</w:t>
            </w:r>
          </w:p>
        </w:tc>
        <w:tc>
          <w:tcPr>
            <w:tcW w:w="5416" w:type="dxa"/>
            <w:tcBorders>
              <w:top w:val="single" w:sz="8" w:space="0" w:color="000000"/>
            </w:tcBorders>
          </w:tcPr>
          <w:p>
            <w:pPr>
              <w:pStyle w:val="TableParagraph"/>
              <w:spacing w:before="114"/>
              <w:ind w:right="39"/>
              <w:rPr>
                <w:sz w:val="20"/>
              </w:rPr>
            </w:pPr>
            <w:r>
              <w:rPr>
                <w:sz w:val="20"/>
              </w:rPr>
              <w:t>DENTISTRY, ORAL SURGERY &amp; MEDICINE (Q1, 9/88)</w:t>
            </w:r>
          </w:p>
        </w:tc>
      </w:tr>
      <w:tr>
        <w:trPr>
          <w:trHeight w:val="492" w:hRule="exact"/>
        </w:trPr>
        <w:tc>
          <w:tcPr>
            <w:tcW w:w="660" w:type="dxa"/>
          </w:tcPr>
          <w:p>
            <w:pPr>
              <w:pStyle w:val="TableParagraph"/>
              <w:spacing w:before="102"/>
              <w:ind w:left="0" w:right="84"/>
              <w:jc w:val="right"/>
              <w:rPr>
                <w:sz w:val="22"/>
              </w:rPr>
            </w:pPr>
            <w:r>
              <w:rPr>
                <w:sz w:val="22"/>
              </w:rPr>
              <w:t>2176</w:t>
            </w:r>
          </w:p>
        </w:tc>
        <w:tc>
          <w:tcPr>
            <w:tcW w:w="3385" w:type="dxa"/>
          </w:tcPr>
          <w:p>
            <w:pPr>
              <w:pStyle w:val="TableParagraph"/>
              <w:spacing w:before="114"/>
              <w:ind w:right="-1"/>
              <w:rPr>
                <w:sz w:val="20"/>
              </w:rPr>
            </w:pPr>
            <w:r>
              <w:rPr>
                <w:sz w:val="20"/>
              </w:rPr>
              <w:t>EUROPEAN JOURNAL OF ORAL SCIENCES</w:t>
            </w:r>
          </w:p>
        </w:tc>
        <w:tc>
          <w:tcPr>
            <w:tcW w:w="1128" w:type="dxa"/>
          </w:tcPr>
          <w:p>
            <w:pPr>
              <w:pStyle w:val="TableParagraph"/>
              <w:spacing w:before="114"/>
              <w:ind w:left="122"/>
              <w:rPr>
                <w:sz w:val="20"/>
              </w:rPr>
            </w:pPr>
            <w:r>
              <w:rPr>
                <w:sz w:val="20"/>
              </w:rPr>
              <w:t>0909-8836</w:t>
            </w:r>
          </w:p>
        </w:tc>
        <w:tc>
          <w:tcPr>
            <w:tcW w:w="5416" w:type="dxa"/>
          </w:tcPr>
          <w:p>
            <w:pPr>
              <w:pStyle w:val="TableParagraph"/>
              <w:spacing w:before="114"/>
              <w:ind w:right="39"/>
              <w:rPr>
                <w:sz w:val="20"/>
              </w:rPr>
            </w:pPr>
            <w:r>
              <w:rPr>
                <w:sz w:val="20"/>
              </w:rPr>
              <w:t>DENTISTRY, ORAL SURGERY &amp; MEDICINE (Q2, 34/88)</w:t>
            </w:r>
          </w:p>
        </w:tc>
      </w:tr>
      <w:tr>
        <w:trPr>
          <w:trHeight w:val="492" w:hRule="exact"/>
        </w:trPr>
        <w:tc>
          <w:tcPr>
            <w:tcW w:w="660" w:type="dxa"/>
          </w:tcPr>
          <w:p>
            <w:pPr>
              <w:pStyle w:val="TableParagraph"/>
              <w:spacing w:before="102"/>
              <w:ind w:left="0" w:right="84"/>
              <w:jc w:val="right"/>
              <w:rPr>
                <w:sz w:val="22"/>
              </w:rPr>
            </w:pPr>
            <w:r>
              <w:rPr>
                <w:sz w:val="22"/>
              </w:rPr>
              <w:t>2177</w:t>
            </w:r>
          </w:p>
        </w:tc>
        <w:tc>
          <w:tcPr>
            <w:tcW w:w="3385" w:type="dxa"/>
          </w:tcPr>
          <w:p>
            <w:pPr>
              <w:pStyle w:val="TableParagraph"/>
              <w:spacing w:line="229" w:lineRule="exact" w:before="0"/>
              <w:ind w:right="-1"/>
              <w:rPr>
                <w:sz w:val="20"/>
              </w:rPr>
            </w:pPr>
            <w:r>
              <w:rPr>
                <w:sz w:val="20"/>
              </w:rPr>
              <w:t>EUROPEAN JOURNAL OF ORGANIC</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1434-193X</w:t>
            </w:r>
          </w:p>
        </w:tc>
        <w:tc>
          <w:tcPr>
            <w:tcW w:w="5416" w:type="dxa"/>
          </w:tcPr>
          <w:p>
            <w:pPr>
              <w:pStyle w:val="TableParagraph"/>
              <w:spacing w:before="114"/>
              <w:ind w:right="39"/>
              <w:rPr>
                <w:sz w:val="20"/>
              </w:rPr>
            </w:pPr>
            <w:r>
              <w:rPr>
                <w:sz w:val="20"/>
              </w:rPr>
              <w:t>CHEMISTRY, ORGANIC (Q1, 14/58)</w:t>
            </w:r>
          </w:p>
        </w:tc>
      </w:tr>
      <w:tr>
        <w:trPr>
          <w:trHeight w:val="492" w:hRule="exact"/>
        </w:trPr>
        <w:tc>
          <w:tcPr>
            <w:tcW w:w="660" w:type="dxa"/>
          </w:tcPr>
          <w:p>
            <w:pPr>
              <w:pStyle w:val="TableParagraph"/>
              <w:spacing w:before="102"/>
              <w:ind w:left="0" w:right="84"/>
              <w:jc w:val="right"/>
              <w:rPr>
                <w:sz w:val="22"/>
              </w:rPr>
            </w:pPr>
            <w:r>
              <w:rPr>
                <w:sz w:val="22"/>
              </w:rPr>
              <w:t>2178</w:t>
            </w:r>
          </w:p>
        </w:tc>
        <w:tc>
          <w:tcPr>
            <w:tcW w:w="3385" w:type="dxa"/>
          </w:tcPr>
          <w:p>
            <w:pPr>
              <w:pStyle w:val="TableParagraph"/>
              <w:spacing w:line="229" w:lineRule="exact" w:before="0"/>
              <w:ind w:right="-1"/>
              <w:rPr>
                <w:sz w:val="20"/>
              </w:rPr>
            </w:pPr>
            <w:r>
              <w:rPr>
                <w:sz w:val="20"/>
              </w:rPr>
              <w:t>EUROPEAN JOURNAL OF</w:t>
            </w:r>
          </w:p>
          <w:p>
            <w:pPr>
              <w:pStyle w:val="TableParagraph"/>
              <w:spacing w:before="17"/>
              <w:ind w:right="-1"/>
              <w:rPr>
                <w:sz w:val="20"/>
              </w:rPr>
            </w:pPr>
            <w:r>
              <w:rPr>
                <w:sz w:val="20"/>
              </w:rPr>
              <w:t>ORTHODONTICS</w:t>
            </w:r>
          </w:p>
        </w:tc>
        <w:tc>
          <w:tcPr>
            <w:tcW w:w="1128" w:type="dxa"/>
          </w:tcPr>
          <w:p>
            <w:pPr>
              <w:pStyle w:val="TableParagraph"/>
              <w:spacing w:before="114"/>
              <w:ind w:left="122"/>
              <w:rPr>
                <w:sz w:val="20"/>
              </w:rPr>
            </w:pPr>
            <w:r>
              <w:rPr>
                <w:sz w:val="20"/>
              </w:rPr>
              <w:t>0141-5387</w:t>
            </w:r>
          </w:p>
        </w:tc>
        <w:tc>
          <w:tcPr>
            <w:tcW w:w="5416" w:type="dxa"/>
          </w:tcPr>
          <w:p>
            <w:pPr>
              <w:pStyle w:val="TableParagraph"/>
              <w:spacing w:before="114"/>
              <w:ind w:right="39"/>
              <w:rPr>
                <w:sz w:val="20"/>
              </w:rPr>
            </w:pPr>
            <w:r>
              <w:rPr>
                <w:sz w:val="20"/>
              </w:rPr>
              <w:t>DENTISTRY, ORAL SURGERY &amp; MEDICINE (Q2, 35/88)</w:t>
            </w:r>
          </w:p>
        </w:tc>
      </w:tr>
      <w:tr>
        <w:trPr>
          <w:trHeight w:val="492" w:hRule="exact"/>
        </w:trPr>
        <w:tc>
          <w:tcPr>
            <w:tcW w:w="660" w:type="dxa"/>
          </w:tcPr>
          <w:p>
            <w:pPr>
              <w:pStyle w:val="TableParagraph"/>
              <w:spacing w:before="102"/>
              <w:ind w:left="0" w:right="84"/>
              <w:jc w:val="right"/>
              <w:rPr>
                <w:sz w:val="22"/>
              </w:rPr>
            </w:pPr>
            <w:r>
              <w:rPr>
                <w:sz w:val="22"/>
              </w:rPr>
              <w:t>2179</w:t>
            </w:r>
          </w:p>
        </w:tc>
        <w:tc>
          <w:tcPr>
            <w:tcW w:w="3385" w:type="dxa"/>
          </w:tcPr>
          <w:p>
            <w:pPr>
              <w:pStyle w:val="TableParagraph"/>
              <w:spacing w:line="229" w:lineRule="exact" w:before="0"/>
              <w:ind w:right="-1"/>
              <w:rPr>
                <w:sz w:val="20"/>
              </w:rPr>
            </w:pPr>
            <w:r>
              <w:rPr>
                <w:sz w:val="20"/>
              </w:rPr>
              <w:t>EUROPEAN JOURNAL OF PAEDIATRIC</w:t>
            </w:r>
          </w:p>
          <w:p>
            <w:pPr>
              <w:pStyle w:val="TableParagraph"/>
              <w:spacing w:before="17"/>
              <w:ind w:right="-1"/>
              <w:rPr>
                <w:sz w:val="20"/>
              </w:rPr>
            </w:pPr>
            <w:r>
              <w:rPr>
                <w:sz w:val="20"/>
              </w:rPr>
              <w:t>NEUROLOGY</w:t>
            </w:r>
          </w:p>
        </w:tc>
        <w:tc>
          <w:tcPr>
            <w:tcW w:w="1128" w:type="dxa"/>
          </w:tcPr>
          <w:p>
            <w:pPr>
              <w:pStyle w:val="TableParagraph"/>
              <w:spacing w:before="114"/>
              <w:ind w:left="122"/>
              <w:rPr>
                <w:sz w:val="20"/>
              </w:rPr>
            </w:pPr>
            <w:r>
              <w:rPr>
                <w:sz w:val="20"/>
              </w:rPr>
              <w:t>1090-3798</w:t>
            </w:r>
          </w:p>
        </w:tc>
        <w:tc>
          <w:tcPr>
            <w:tcW w:w="5416" w:type="dxa"/>
          </w:tcPr>
          <w:p>
            <w:pPr>
              <w:pStyle w:val="TableParagraph"/>
              <w:spacing w:before="114"/>
              <w:ind w:right="39"/>
              <w:rPr>
                <w:sz w:val="20"/>
              </w:rPr>
            </w:pPr>
            <w:r>
              <w:rPr>
                <w:sz w:val="20"/>
              </w:rPr>
              <w:t>CLINICAL NEUROLOGY (Q2, 95/192); PEDIATRICS (Q1, 30/120)</w:t>
            </w:r>
          </w:p>
        </w:tc>
      </w:tr>
      <w:tr>
        <w:trPr>
          <w:trHeight w:val="492" w:hRule="exact"/>
        </w:trPr>
        <w:tc>
          <w:tcPr>
            <w:tcW w:w="660" w:type="dxa"/>
          </w:tcPr>
          <w:p>
            <w:pPr>
              <w:pStyle w:val="TableParagraph"/>
              <w:spacing w:before="102"/>
              <w:ind w:left="0" w:right="84"/>
              <w:jc w:val="right"/>
              <w:rPr>
                <w:sz w:val="22"/>
              </w:rPr>
            </w:pPr>
            <w:r>
              <w:rPr>
                <w:sz w:val="22"/>
              </w:rPr>
              <w:t>2180</w:t>
            </w:r>
          </w:p>
        </w:tc>
        <w:tc>
          <w:tcPr>
            <w:tcW w:w="3385" w:type="dxa"/>
          </w:tcPr>
          <w:p>
            <w:pPr>
              <w:pStyle w:val="TableParagraph"/>
              <w:spacing w:before="114"/>
              <w:ind w:right="-1"/>
              <w:rPr>
                <w:sz w:val="20"/>
              </w:rPr>
            </w:pPr>
            <w:r>
              <w:rPr>
                <w:sz w:val="20"/>
              </w:rPr>
              <w:t>EUROPEAN JOURNAL OF PAIN</w:t>
            </w:r>
          </w:p>
        </w:tc>
        <w:tc>
          <w:tcPr>
            <w:tcW w:w="1128" w:type="dxa"/>
          </w:tcPr>
          <w:p>
            <w:pPr>
              <w:pStyle w:val="TableParagraph"/>
              <w:spacing w:before="114"/>
              <w:ind w:left="122"/>
              <w:rPr>
                <w:sz w:val="20"/>
              </w:rPr>
            </w:pPr>
            <w:r>
              <w:rPr>
                <w:sz w:val="20"/>
              </w:rPr>
              <w:t>1090-3801</w:t>
            </w:r>
          </w:p>
        </w:tc>
        <w:tc>
          <w:tcPr>
            <w:tcW w:w="5416" w:type="dxa"/>
          </w:tcPr>
          <w:p>
            <w:pPr>
              <w:pStyle w:val="TableParagraph"/>
              <w:spacing w:line="229" w:lineRule="exact" w:before="0"/>
              <w:ind w:right="39"/>
              <w:rPr>
                <w:sz w:val="20"/>
              </w:rPr>
            </w:pPr>
            <w:r>
              <w:rPr>
                <w:sz w:val="20"/>
              </w:rPr>
              <w:t>ANESTHESIOLOGY (Q2, 10/30); CLINICAL NEUROLOGY (Q2,</w:t>
            </w:r>
          </w:p>
          <w:p>
            <w:pPr>
              <w:pStyle w:val="TableParagraph"/>
              <w:spacing w:before="17"/>
              <w:ind w:right="39"/>
              <w:rPr>
                <w:sz w:val="20"/>
              </w:rPr>
            </w:pPr>
            <w:r>
              <w:rPr>
                <w:sz w:val="20"/>
              </w:rPr>
              <w:t>64/192); NEUROSCIENCES (Q2, 119/252)</w:t>
            </w:r>
          </w:p>
        </w:tc>
      </w:tr>
      <w:tr>
        <w:trPr>
          <w:trHeight w:val="492" w:hRule="exact"/>
        </w:trPr>
        <w:tc>
          <w:tcPr>
            <w:tcW w:w="660" w:type="dxa"/>
          </w:tcPr>
          <w:p>
            <w:pPr>
              <w:pStyle w:val="TableParagraph"/>
              <w:spacing w:before="102"/>
              <w:ind w:left="0" w:right="84"/>
              <w:jc w:val="right"/>
              <w:rPr>
                <w:sz w:val="22"/>
              </w:rPr>
            </w:pPr>
            <w:r>
              <w:rPr>
                <w:sz w:val="22"/>
              </w:rPr>
              <w:t>2181</w:t>
            </w:r>
          </w:p>
        </w:tc>
        <w:tc>
          <w:tcPr>
            <w:tcW w:w="3385" w:type="dxa"/>
          </w:tcPr>
          <w:p>
            <w:pPr>
              <w:pStyle w:val="TableParagraph"/>
              <w:spacing w:line="229" w:lineRule="exact" w:before="0"/>
              <w:ind w:right="-1"/>
              <w:rPr>
                <w:sz w:val="20"/>
              </w:rPr>
            </w:pPr>
            <w:r>
              <w:rPr>
                <w:sz w:val="20"/>
              </w:rPr>
              <w:t>EUROPEAN JOURNAL OF PEDIATRIC</w:t>
            </w:r>
          </w:p>
          <w:p>
            <w:pPr>
              <w:pStyle w:val="TableParagraph"/>
              <w:spacing w:before="17"/>
              <w:ind w:right="-1"/>
              <w:rPr>
                <w:sz w:val="20"/>
              </w:rPr>
            </w:pPr>
            <w:r>
              <w:rPr>
                <w:sz w:val="20"/>
              </w:rPr>
              <w:t>SURGERY</w:t>
            </w:r>
          </w:p>
        </w:tc>
        <w:tc>
          <w:tcPr>
            <w:tcW w:w="1128" w:type="dxa"/>
          </w:tcPr>
          <w:p>
            <w:pPr>
              <w:pStyle w:val="TableParagraph"/>
              <w:spacing w:before="114"/>
              <w:ind w:left="122"/>
              <w:rPr>
                <w:sz w:val="20"/>
              </w:rPr>
            </w:pPr>
            <w:r>
              <w:rPr>
                <w:sz w:val="20"/>
              </w:rPr>
              <w:t>0939-7248</w:t>
            </w:r>
          </w:p>
        </w:tc>
        <w:tc>
          <w:tcPr>
            <w:tcW w:w="5416" w:type="dxa"/>
          </w:tcPr>
          <w:p>
            <w:pPr>
              <w:pStyle w:val="TableParagraph"/>
              <w:spacing w:before="114"/>
              <w:ind w:right="39"/>
              <w:rPr>
                <w:sz w:val="20"/>
              </w:rPr>
            </w:pPr>
            <w:r>
              <w:rPr>
                <w:sz w:val="20"/>
              </w:rPr>
              <w:t>SURGERY (Q3, 137/198)</w:t>
            </w:r>
          </w:p>
        </w:tc>
      </w:tr>
      <w:tr>
        <w:trPr>
          <w:trHeight w:val="291" w:hRule="exact"/>
        </w:trPr>
        <w:tc>
          <w:tcPr>
            <w:tcW w:w="660" w:type="dxa"/>
          </w:tcPr>
          <w:p>
            <w:pPr>
              <w:pStyle w:val="TableParagraph"/>
              <w:spacing w:before="2"/>
              <w:ind w:left="0" w:right="84"/>
              <w:jc w:val="right"/>
              <w:rPr>
                <w:sz w:val="22"/>
              </w:rPr>
            </w:pPr>
            <w:r>
              <w:rPr>
                <w:sz w:val="22"/>
              </w:rPr>
              <w:t>2182</w:t>
            </w:r>
          </w:p>
        </w:tc>
        <w:tc>
          <w:tcPr>
            <w:tcW w:w="3385" w:type="dxa"/>
          </w:tcPr>
          <w:p>
            <w:pPr>
              <w:pStyle w:val="TableParagraph"/>
              <w:spacing w:before="14"/>
              <w:ind w:right="-1"/>
              <w:rPr>
                <w:sz w:val="20"/>
              </w:rPr>
            </w:pPr>
            <w:r>
              <w:rPr>
                <w:sz w:val="20"/>
              </w:rPr>
              <w:t>EUROPEAN JOURNAL OF PEDIATRICS</w:t>
            </w:r>
          </w:p>
        </w:tc>
        <w:tc>
          <w:tcPr>
            <w:tcW w:w="1128" w:type="dxa"/>
          </w:tcPr>
          <w:p>
            <w:pPr>
              <w:pStyle w:val="TableParagraph"/>
              <w:spacing w:before="14"/>
              <w:ind w:left="122"/>
              <w:rPr>
                <w:sz w:val="20"/>
              </w:rPr>
            </w:pPr>
            <w:r>
              <w:rPr>
                <w:sz w:val="20"/>
              </w:rPr>
              <w:t>0340-6199</w:t>
            </w:r>
          </w:p>
        </w:tc>
        <w:tc>
          <w:tcPr>
            <w:tcW w:w="5416" w:type="dxa"/>
          </w:tcPr>
          <w:p>
            <w:pPr>
              <w:pStyle w:val="TableParagraph"/>
              <w:spacing w:before="14"/>
              <w:ind w:right="39"/>
              <w:rPr>
                <w:sz w:val="20"/>
              </w:rPr>
            </w:pPr>
            <w:r>
              <w:rPr>
                <w:sz w:val="20"/>
              </w:rPr>
              <w:t>PEDIATRICS (Q2, 43/120)</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2183</w:t>
            </w:r>
          </w:p>
        </w:tc>
        <w:tc>
          <w:tcPr>
            <w:tcW w:w="3385" w:type="dxa"/>
          </w:tcPr>
          <w:p>
            <w:pPr>
              <w:pStyle w:val="TableParagraph"/>
              <w:spacing w:line="229" w:lineRule="exact" w:before="0"/>
              <w:ind w:right="-1"/>
              <w:rPr>
                <w:sz w:val="20"/>
              </w:rPr>
            </w:pPr>
            <w:r>
              <w:rPr>
                <w:sz w:val="20"/>
              </w:rPr>
              <w:t>EUROPEAN JOURNAL OF</w:t>
            </w:r>
          </w:p>
          <w:p>
            <w:pPr>
              <w:pStyle w:val="TableParagraph"/>
              <w:spacing w:before="17"/>
              <w:ind w:right="-1"/>
              <w:rPr>
                <w:sz w:val="20"/>
              </w:rPr>
            </w:pPr>
            <w:r>
              <w:rPr>
                <w:sz w:val="20"/>
              </w:rPr>
              <w:t>PHARMACEUTICAL SCIENCES</w:t>
            </w:r>
          </w:p>
        </w:tc>
        <w:tc>
          <w:tcPr>
            <w:tcW w:w="1128" w:type="dxa"/>
          </w:tcPr>
          <w:p>
            <w:pPr>
              <w:pStyle w:val="TableParagraph"/>
              <w:spacing w:before="114"/>
              <w:ind w:left="122"/>
              <w:rPr>
                <w:sz w:val="20"/>
              </w:rPr>
            </w:pPr>
            <w:r>
              <w:rPr>
                <w:sz w:val="20"/>
              </w:rPr>
              <w:t>0928-0987</w:t>
            </w:r>
          </w:p>
        </w:tc>
        <w:tc>
          <w:tcPr>
            <w:tcW w:w="5416" w:type="dxa"/>
          </w:tcPr>
          <w:p>
            <w:pPr>
              <w:pStyle w:val="TableParagraph"/>
              <w:spacing w:before="114"/>
              <w:ind w:right="39"/>
              <w:rPr>
                <w:sz w:val="20"/>
              </w:rPr>
            </w:pPr>
            <w:r>
              <w:rPr>
                <w:sz w:val="20"/>
              </w:rPr>
              <w:t>PHARMACOLOGY &amp; PHARMACY (Q2, 66/255)</w:t>
            </w:r>
          </w:p>
        </w:tc>
      </w:tr>
      <w:tr>
        <w:trPr>
          <w:trHeight w:val="739" w:hRule="exact"/>
        </w:trPr>
        <w:tc>
          <w:tcPr>
            <w:tcW w:w="660" w:type="dxa"/>
            <w:tcBorders>
              <w:bottom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2184</w:t>
            </w:r>
          </w:p>
        </w:tc>
        <w:tc>
          <w:tcPr>
            <w:tcW w:w="3385" w:type="dxa"/>
            <w:tcBorders>
              <w:bottom w:val="single" w:sz="8" w:space="0" w:color="000000"/>
            </w:tcBorders>
          </w:tcPr>
          <w:p>
            <w:pPr>
              <w:pStyle w:val="TableParagraph"/>
              <w:spacing w:line="222" w:lineRule="exact" w:before="0"/>
              <w:ind w:right="-1"/>
              <w:rPr>
                <w:sz w:val="20"/>
              </w:rPr>
            </w:pPr>
            <w:r>
              <w:rPr>
                <w:sz w:val="20"/>
              </w:rPr>
              <w:t>EUROPEAN JOURNAL OF</w:t>
            </w:r>
          </w:p>
          <w:p>
            <w:pPr>
              <w:pStyle w:val="TableParagraph"/>
              <w:spacing w:line="256" w:lineRule="auto" w:before="17"/>
              <w:ind w:right="-1"/>
              <w:rPr>
                <w:sz w:val="20"/>
              </w:rPr>
            </w:pPr>
            <w:r>
              <w:rPr>
                <w:sz w:val="20"/>
              </w:rPr>
              <w:t>PHARMACEUTICS AND BIOPHARMACEUTICS</w:t>
            </w:r>
          </w:p>
        </w:tc>
        <w:tc>
          <w:tcPr>
            <w:tcW w:w="1128" w:type="dxa"/>
            <w:tcBorders>
              <w:bottom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0939-6411</w:t>
            </w:r>
          </w:p>
        </w:tc>
        <w:tc>
          <w:tcPr>
            <w:tcW w:w="5416" w:type="dxa"/>
            <w:tcBorders>
              <w:bottom w:val="single" w:sz="8" w:space="0" w:color="000000"/>
            </w:tcBorders>
          </w:tcPr>
          <w:p>
            <w:pPr>
              <w:pStyle w:val="TableParagraph"/>
              <w:spacing w:before="6"/>
              <w:ind w:left="0"/>
              <w:rPr>
                <w:rFonts w:ascii="Times New Roman"/>
                <w:sz w:val="20"/>
              </w:rPr>
            </w:pPr>
          </w:p>
          <w:p>
            <w:pPr>
              <w:pStyle w:val="TableParagraph"/>
              <w:spacing w:before="1"/>
              <w:ind w:right="39"/>
              <w:rPr>
                <w:sz w:val="20"/>
              </w:rPr>
            </w:pPr>
            <w:r>
              <w:rPr>
                <w:sz w:val="20"/>
              </w:rPr>
              <w:t>PHARMACOLOGY &amp; PHARMACY (Q1, 49/255)</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2185</w:t>
            </w:r>
          </w:p>
        </w:tc>
        <w:tc>
          <w:tcPr>
            <w:tcW w:w="3385" w:type="dxa"/>
            <w:tcBorders>
              <w:top w:val="single" w:sz="8" w:space="0" w:color="000000"/>
            </w:tcBorders>
          </w:tcPr>
          <w:p>
            <w:pPr>
              <w:pStyle w:val="TableParagraph"/>
              <w:spacing w:line="229" w:lineRule="exact" w:before="0"/>
              <w:ind w:right="-1"/>
              <w:rPr>
                <w:sz w:val="20"/>
              </w:rPr>
            </w:pPr>
            <w:r>
              <w:rPr>
                <w:sz w:val="20"/>
              </w:rPr>
              <w:t>EUROPEAN JOURNAL OF</w:t>
            </w:r>
          </w:p>
          <w:p>
            <w:pPr>
              <w:pStyle w:val="TableParagraph"/>
              <w:spacing w:before="17"/>
              <w:ind w:right="-1"/>
              <w:rPr>
                <w:sz w:val="20"/>
              </w:rPr>
            </w:pPr>
            <w:r>
              <w:rPr>
                <w:sz w:val="20"/>
              </w:rPr>
              <w:t>PHARMACOLOGY</w:t>
            </w:r>
          </w:p>
        </w:tc>
        <w:tc>
          <w:tcPr>
            <w:tcW w:w="1128" w:type="dxa"/>
            <w:tcBorders>
              <w:top w:val="single" w:sz="8" w:space="0" w:color="000000"/>
            </w:tcBorders>
          </w:tcPr>
          <w:p>
            <w:pPr>
              <w:pStyle w:val="TableParagraph"/>
              <w:spacing w:before="114"/>
              <w:ind w:left="122"/>
              <w:rPr>
                <w:sz w:val="20"/>
              </w:rPr>
            </w:pPr>
            <w:r>
              <w:rPr>
                <w:sz w:val="20"/>
              </w:rPr>
              <w:t>0014-2999</w:t>
            </w:r>
          </w:p>
        </w:tc>
        <w:tc>
          <w:tcPr>
            <w:tcW w:w="5416" w:type="dxa"/>
            <w:tcBorders>
              <w:top w:val="single" w:sz="8" w:space="0" w:color="000000"/>
            </w:tcBorders>
          </w:tcPr>
          <w:p>
            <w:pPr>
              <w:pStyle w:val="TableParagraph"/>
              <w:spacing w:before="114"/>
              <w:ind w:right="39"/>
              <w:rPr>
                <w:sz w:val="20"/>
              </w:rPr>
            </w:pPr>
            <w:r>
              <w:rPr>
                <w:sz w:val="20"/>
              </w:rPr>
              <w:t>PHARMACOLOGY &amp; PHARMACY (Q2, 113/255)</w:t>
            </w:r>
          </w:p>
        </w:tc>
      </w:tr>
      <w:tr>
        <w:trPr>
          <w:trHeight w:val="492" w:hRule="exact"/>
        </w:trPr>
        <w:tc>
          <w:tcPr>
            <w:tcW w:w="660" w:type="dxa"/>
          </w:tcPr>
          <w:p>
            <w:pPr>
              <w:pStyle w:val="TableParagraph"/>
              <w:spacing w:before="102"/>
              <w:ind w:left="0" w:right="84"/>
              <w:jc w:val="right"/>
              <w:rPr>
                <w:sz w:val="22"/>
              </w:rPr>
            </w:pPr>
            <w:r>
              <w:rPr>
                <w:sz w:val="22"/>
              </w:rPr>
              <w:t>2186</w:t>
            </w:r>
          </w:p>
        </w:tc>
        <w:tc>
          <w:tcPr>
            <w:tcW w:w="3385" w:type="dxa"/>
          </w:tcPr>
          <w:p>
            <w:pPr>
              <w:pStyle w:val="TableParagraph"/>
              <w:spacing w:before="114"/>
              <w:ind w:right="-1"/>
              <w:rPr>
                <w:sz w:val="20"/>
              </w:rPr>
            </w:pPr>
            <w:r>
              <w:rPr>
                <w:sz w:val="20"/>
              </w:rPr>
              <w:t>EUROPEAN JOURNAL OF PHYCOLOGY</w:t>
            </w:r>
          </w:p>
        </w:tc>
        <w:tc>
          <w:tcPr>
            <w:tcW w:w="1128" w:type="dxa"/>
          </w:tcPr>
          <w:p>
            <w:pPr>
              <w:pStyle w:val="TableParagraph"/>
              <w:spacing w:before="114"/>
              <w:ind w:left="122"/>
              <w:rPr>
                <w:sz w:val="20"/>
              </w:rPr>
            </w:pPr>
            <w:r>
              <w:rPr>
                <w:sz w:val="20"/>
              </w:rPr>
              <w:t>0967-0262</w:t>
            </w:r>
          </w:p>
        </w:tc>
        <w:tc>
          <w:tcPr>
            <w:tcW w:w="5416" w:type="dxa"/>
          </w:tcPr>
          <w:p>
            <w:pPr>
              <w:pStyle w:val="TableParagraph"/>
              <w:spacing w:line="229" w:lineRule="exact" w:before="0"/>
              <w:ind w:right="-5"/>
              <w:rPr>
                <w:sz w:val="20"/>
              </w:rPr>
            </w:pPr>
            <w:r>
              <w:rPr>
                <w:sz w:val="20"/>
              </w:rPr>
              <w:t>MARINE &amp; FRESHWATER BIOLOGY (Q2, 36/103); PLANT SCIENCES</w:t>
            </w:r>
          </w:p>
          <w:p>
            <w:pPr>
              <w:pStyle w:val="TableParagraph"/>
              <w:spacing w:before="17"/>
              <w:ind w:right="39"/>
              <w:rPr>
                <w:sz w:val="20"/>
              </w:rPr>
            </w:pPr>
            <w:r>
              <w:rPr>
                <w:sz w:val="20"/>
              </w:rPr>
              <w:t>(Q2, 69/204)</w:t>
            </w:r>
          </w:p>
        </w:tc>
      </w:tr>
      <w:tr>
        <w:trPr>
          <w:trHeight w:val="492" w:hRule="exact"/>
        </w:trPr>
        <w:tc>
          <w:tcPr>
            <w:tcW w:w="660" w:type="dxa"/>
          </w:tcPr>
          <w:p>
            <w:pPr>
              <w:pStyle w:val="TableParagraph"/>
              <w:spacing w:before="102"/>
              <w:ind w:left="0" w:right="84"/>
              <w:jc w:val="right"/>
              <w:rPr>
                <w:sz w:val="22"/>
              </w:rPr>
            </w:pPr>
            <w:r>
              <w:rPr>
                <w:sz w:val="22"/>
              </w:rPr>
              <w:t>2187</w:t>
            </w:r>
          </w:p>
        </w:tc>
        <w:tc>
          <w:tcPr>
            <w:tcW w:w="3385" w:type="dxa"/>
          </w:tcPr>
          <w:p>
            <w:pPr>
              <w:pStyle w:val="TableParagraph"/>
              <w:spacing w:line="229" w:lineRule="exact" w:before="0"/>
              <w:ind w:right="-1"/>
              <w:rPr>
                <w:sz w:val="20"/>
              </w:rPr>
            </w:pPr>
            <w:r>
              <w:rPr>
                <w:sz w:val="20"/>
              </w:rPr>
              <w:t>EUROPEAN JOURNAL OF PHYSICAL AND</w:t>
            </w:r>
          </w:p>
          <w:p>
            <w:pPr>
              <w:pStyle w:val="TableParagraph"/>
              <w:spacing w:before="17"/>
              <w:ind w:right="-1"/>
              <w:rPr>
                <w:sz w:val="20"/>
              </w:rPr>
            </w:pPr>
            <w:r>
              <w:rPr>
                <w:sz w:val="20"/>
              </w:rPr>
              <w:t>REHABILITATION MEDICINE</w:t>
            </w:r>
          </w:p>
        </w:tc>
        <w:tc>
          <w:tcPr>
            <w:tcW w:w="1128" w:type="dxa"/>
          </w:tcPr>
          <w:p>
            <w:pPr>
              <w:pStyle w:val="TableParagraph"/>
              <w:spacing w:before="114"/>
              <w:ind w:left="122"/>
              <w:rPr>
                <w:sz w:val="20"/>
              </w:rPr>
            </w:pPr>
            <w:r>
              <w:rPr>
                <w:sz w:val="20"/>
              </w:rPr>
              <w:t>1973-9087</w:t>
            </w:r>
          </w:p>
        </w:tc>
        <w:tc>
          <w:tcPr>
            <w:tcW w:w="5416" w:type="dxa"/>
          </w:tcPr>
          <w:p>
            <w:pPr>
              <w:pStyle w:val="TableParagraph"/>
              <w:spacing w:before="114"/>
              <w:ind w:right="39"/>
              <w:rPr>
                <w:sz w:val="20"/>
              </w:rPr>
            </w:pPr>
            <w:r>
              <w:rPr>
                <w:sz w:val="20"/>
              </w:rPr>
              <w:t>REHABILITATION (Q2, 17/64)</w:t>
            </w:r>
          </w:p>
        </w:tc>
      </w:tr>
      <w:tr>
        <w:trPr>
          <w:trHeight w:val="290" w:hRule="exact"/>
        </w:trPr>
        <w:tc>
          <w:tcPr>
            <w:tcW w:w="660" w:type="dxa"/>
          </w:tcPr>
          <w:p>
            <w:pPr>
              <w:pStyle w:val="TableParagraph"/>
              <w:spacing w:before="2"/>
              <w:ind w:left="0" w:right="84"/>
              <w:jc w:val="right"/>
              <w:rPr>
                <w:sz w:val="22"/>
              </w:rPr>
            </w:pPr>
            <w:r>
              <w:rPr>
                <w:sz w:val="22"/>
              </w:rPr>
              <w:t>2188</w:t>
            </w:r>
          </w:p>
        </w:tc>
        <w:tc>
          <w:tcPr>
            <w:tcW w:w="3385" w:type="dxa"/>
          </w:tcPr>
          <w:p>
            <w:pPr>
              <w:pStyle w:val="TableParagraph"/>
              <w:ind w:right="-1"/>
              <w:rPr>
                <w:sz w:val="20"/>
              </w:rPr>
            </w:pPr>
            <w:r>
              <w:rPr>
                <w:sz w:val="20"/>
              </w:rPr>
              <w:t>EUROPEAN JOURNAL OF PHYSICS</w:t>
            </w:r>
          </w:p>
        </w:tc>
        <w:tc>
          <w:tcPr>
            <w:tcW w:w="1128" w:type="dxa"/>
          </w:tcPr>
          <w:p>
            <w:pPr>
              <w:pStyle w:val="TableParagraph"/>
              <w:ind w:left="122"/>
              <w:rPr>
                <w:sz w:val="20"/>
              </w:rPr>
            </w:pPr>
            <w:r>
              <w:rPr>
                <w:sz w:val="20"/>
              </w:rPr>
              <w:t>0143-0807</w:t>
            </w:r>
          </w:p>
        </w:tc>
        <w:tc>
          <w:tcPr>
            <w:tcW w:w="5416" w:type="dxa"/>
          </w:tcPr>
          <w:p>
            <w:pPr>
              <w:pStyle w:val="TableParagraph"/>
              <w:ind w:right="39"/>
              <w:rPr>
                <w:sz w:val="20"/>
              </w:rPr>
            </w:pPr>
            <w:r>
              <w:rPr>
                <w:sz w:val="20"/>
              </w:rPr>
              <w:t>EDUCATION, SCIENTIFIC DISCIPLINES (Q3, 27/37)</w:t>
            </w:r>
          </w:p>
        </w:tc>
      </w:tr>
      <w:tr>
        <w:trPr>
          <w:trHeight w:val="492" w:hRule="exact"/>
        </w:trPr>
        <w:tc>
          <w:tcPr>
            <w:tcW w:w="660" w:type="dxa"/>
          </w:tcPr>
          <w:p>
            <w:pPr>
              <w:pStyle w:val="TableParagraph"/>
              <w:spacing w:before="102"/>
              <w:ind w:left="0" w:right="84"/>
              <w:jc w:val="right"/>
              <w:rPr>
                <w:sz w:val="22"/>
              </w:rPr>
            </w:pPr>
            <w:r>
              <w:rPr>
                <w:sz w:val="22"/>
              </w:rPr>
              <w:t>2189</w:t>
            </w:r>
          </w:p>
        </w:tc>
        <w:tc>
          <w:tcPr>
            <w:tcW w:w="3385" w:type="dxa"/>
          </w:tcPr>
          <w:p>
            <w:pPr>
              <w:pStyle w:val="TableParagraph"/>
              <w:spacing w:line="229" w:lineRule="exact" w:before="0"/>
              <w:ind w:right="-1"/>
              <w:rPr>
                <w:sz w:val="20"/>
              </w:rPr>
            </w:pPr>
            <w:r>
              <w:rPr>
                <w:sz w:val="20"/>
              </w:rPr>
              <w:t>EUROPEAN JOURNAL OF PLANT</w:t>
            </w:r>
          </w:p>
          <w:p>
            <w:pPr>
              <w:pStyle w:val="TableParagraph"/>
              <w:spacing w:before="17"/>
              <w:ind w:right="-1"/>
              <w:rPr>
                <w:sz w:val="20"/>
              </w:rPr>
            </w:pPr>
            <w:r>
              <w:rPr>
                <w:sz w:val="20"/>
              </w:rPr>
              <w:t>PATHOLOGY</w:t>
            </w:r>
          </w:p>
        </w:tc>
        <w:tc>
          <w:tcPr>
            <w:tcW w:w="1128" w:type="dxa"/>
          </w:tcPr>
          <w:p>
            <w:pPr>
              <w:pStyle w:val="TableParagraph"/>
              <w:spacing w:before="114"/>
              <w:ind w:left="122"/>
              <w:rPr>
                <w:sz w:val="20"/>
              </w:rPr>
            </w:pPr>
            <w:r>
              <w:rPr>
                <w:sz w:val="20"/>
              </w:rPr>
              <w:t>0929-1873</w:t>
            </w:r>
          </w:p>
        </w:tc>
        <w:tc>
          <w:tcPr>
            <w:tcW w:w="5416" w:type="dxa"/>
          </w:tcPr>
          <w:p>
            <w:pPr>
              <w:pStyle w:val="TableParagraph"/>
              <w:spacing w:line="229" w:lineRule="exact" w:before="0"/>
              <w:ind w:right="39"/>
              <w:rPr>
                <w:sz w:val="20"/>
              </w:rPr>
            </w:pPr>
            <w:r>
              <w:rPr>
                <w:sz w:val="20"/>
              </w:rPr>
              <w:t>AGRONOMY (Q2, 25/81); HORTICULTURE (Q1, 6/33); PLANT</w:t>
            </w:r>
          </w:p>
          <w:p>
            <w:pPr>
              <w:pStyle w:val="TableParagraph"/>
              <w:spacing w:before="17"/>
              <w:ind w:right="39"/>
              <w:rPr>
                <w:sz w:val="20"/>
              </w:rPr>
            </w:pPr>
            <w:r>
              <w:rPr>
                <w:sz w:val="20"/>
              </w:rPr>
              <w:t>SCIENCES (Q2, 89/204)</w:t>
            </w:r>
          </w:p>
        </w:tc>
      </w:tr>
      <w:tr>
        <w:trPr>
          <w:trHeight w:val="492" w:hRule="exact"/>
        </w:trPr>
        <w:tc>
          <w:tcPr>
            <w:tcW w:w="660" w:type="dxa"/>
          </w:tcPr>
          <w:p>
            <w:pPr>
              <w:pStyle w:val="TableParagraph"/>
              <w:spacing w:before="102"/>
              <w:ind w:left="0" w:right="84"/>
              <w:jc w:val="right"/>
              <w:rPr>
                <w:sz w:val="22"/>
              </w:rPr>
            </w:pPr>
            <w:r>
              <w:rPr>
                <w:sz w:val="22"/>
              </w:rPr>
              <w:t>2190</w:t>
            </w:r>
          </w:p>
        </w:tc>
        <w:tc>
          <w:tcPr>
            <w:tcW w:w="3385" w:type="dxa"/>
          </w:tcPr>
          <w:p>
            <w:pPr>
              <w:pStyle w:val="TableParagraph"/>
              <w:spacing w:line="229" w:lineRule="exact" w:before="0"/>
              <w:ind w:right="-1"/>
              <w:rPr>
                <w:sz w:val="20"/>
              </w:rPr>
            </w:pPr>
            <w:r>
              <w:rPr>
                <w:sz w:val="20"/>
              </w:rPr>
              <w:t>EUROPEAN JOURNAL OF PREVENTIVE</w:t>
            </w:r>
          </w:p>
          <w:p>
            <w:pPr>
              <w:pStyle w:val="TableParagraph"/>
              <w:spacing w:before="17"/>
              <w:ind w:right="-1"/>
              <w:rPr>
                <w:sz w:val="20"/>
              </w:rPr>
            </w:pPr>
            <w:r>
              <w:rPr>
                <w:sz w:val="20"/>
              </w:rPr>
              <w:t>CARDIOLOGY</w:t>
            </w:r>
          </w:p>
        </w:tc>
        <w:tc>
          <w:tcPr>
            <w:tcW w:w="1128" w:type="dxa"/>
          </w:tcPr>
          <w:p>
            <w:pPr>
              <w:pStyle w:val="TableParagraph"/>
              <w:spacing w:before="114"/>
              <w:ind w:left="122"/>
              <w:rPr>
                <w:sz w:val="20"/>
              </w:rPr>
            </w:pPr>
            <w:r>
              <w:rPr>
                <w:sz w:val="20"/>
              </w:rPr>
              <w:t>2047-4873</w:t>
            </w:r>
          </w:p>
        </w:tc>
        <w:tc>
          <w:tcPr>
            <w:tcW w:w="5416" w:type="dxa"/>
          </w:tcPr>
          <w:p>
            <w:pPr>
              <w:pStyle w:val="TableParagraph"/>
              <w:spacing w:before="114"/>
              <w:ind w:right="39"/>
              <w:rPr>
                <w:sz w:val="20"/>
              </w:rPr>
            </w:pPr>
            <w:r>
              <w:rPr>
                <w:sz w:val="20"/>
              </w:rPr>
              <w:t>CARDIAC &amp; CARDIOVASCULAR SYSTEMS (Q2, 39/123)</w:t>
            </w:r>
          </w:p>
        </w:tc>
      </w:tr>
      <w:tr>
        <w:trPr>
          <w:trHeight w:val="492" w:hRule="exact"/>
        </w:trPr>
        <w:tc>
          <w:tcPr>
            <w:tcW w:w="660" w:type="dxa"/>
          </w:tcPr>
          <w:p>
            <w:pPr>
              <w:pStyle w:val="TableParagraph"/>
              <w:spacing w:before="102"/>
              <w:ind w:left="0" w:right="84"/>
              <w:jc w:val="right"/>
              <w:rPr>
                <w:sz w:val="22"/>
              </w:rPr>
            </w:pPr>
            <w:r>
              <w:rPr>
                <w:sz w:val="22"/>
              </w:rPr>
              <w:t>2191</w:t>
            </w:r>
          </w:p>
        </w:tc>
        <w:tc>
          <w:tcPr>
            <w:tcW w:w="3385" w:type="dxa"/>
          </w:tcPr>
          <w:p>
            <w:pPr>
              <w:pStyle w:val="TableParagraph"/>
              <w:spacing w:before="114"/>
              <w:ind w:right="-1"/>
              <w:rPr>
                <w:sz w:val="20"/>
              </w:rPr>
            </w:pPr>
            <w:r>
              <w:rPr>
                <w:sz w:val="20"/>
              </w:rPr>
              <w:t>EUROPEAN JOURNAL OF PROTISTOLOGY</w:t>
            </w:r>
          </w:p>
        </w:tc>
        <w:tc>
          <w:tcPr>
            <w:tcW w:w="1128" w:type="dxa"/>
          </w:tcPr>
          <w:p>
            <w:pPr>
              <w:pStyle w:val="TableParagraph"/>
              <w:spacing w:before="114"/>
              <w:ind w:left="122"/>
              <w:rPr>
                <w:sz w:val="20"/>
              </w:rPr>
            </w:pPr>
            <w:r>
              <w:rPr>
                <w:sz w:val="20"/>
              </w:rPr>
              <w:t>0932-4739</w:t>
            </w:r>
          </w:p>
        </w:tc>
        <w:tc>
          <w:tcPr>
            <w:tcW w:w="5416" w:type="dxa"/>
          </w:tcPr>
          <w:p>
            <w:pPr>
              <w:pStyle w:val="TableParagraph"/>
              <w:spacing w:before="114"/>
              <w:ind w:right="39"/>
              <w:rPr>
                <w:sz w:val="20"/>
              </w:rPr>
            </w:pPr>
            <w:r>
              <w:rPr>
                <w:sz w:val="20"/>
              </w:rPr>
              <w:t>MICROBIOLOGY (Q2, 48/119)</w:t>
            </w:r>
          </w:p>
        </w:tc>
      </w:tr>
      <w:tr>
        <w:trPr>
          <w:trHeight w:val="493" w:hRule="exact"/>
        </w:trPr>
        <w:tc>
          <w:tcPr>
            <w:tcW w:w="660" w:type="dxa"/>
          </w:tcPr>
          <w:p>
            <w:pPr>
              <w:pStyle w:val="TableParagraph"/>
              <w:spacing w:before="103"/>
              <w:ind w:left="0" w:right="84"/>
              <w:jc w:val="right"/>
              <w:rPr>
                <w:sz w:val="22"/>
              </w:rPr>
            </w:pPr>
            <w:r>
              <w:rPr>
                <w:sz w:val="22"/>
              </w:rPr>
              <w:t>2192</w:t>
            </w:r>
          </w:p>
        </w:tc>
        <w:tc>
          <w:tcPr>
            <w:tcW w:w="3385" w:type="dxa"/>
          </w:tcPr>
          <w:p>
            <w:pPr>
              <w:pStyle w:val="TableParagraph"/>
              <w:spacing w:before="115"/>
              <w:ind w:right="-1"/>
              <w:rPr>
                <w:sz w:val="20"/>
              </w:rPr>
            </w:pPr>
            <w:r>
              <w:rPr>
                <w:sz w:val="20"/>
              </w:rPr>
              <w:t>EUROPEAN JOURNAL OF PUBLIC HEALTH</w:t>
            </w:r>
          </w:p>
        </w:tc>
        <w:tc>
          <w:tcPr>
            <w:tcW w:w="1128" w:type="dxa"/>
          </w:tcPr>
          <w:p>
            <w:pPr>
              <w:pStyle w:val="TableParagraph"/>
              <w:spacing w:before="115"/>
              <w:ind w:left="122"/>
              <w:rPr>
                <w:sz w:val="20"/>
              </w:rPr>
            </w:pPr>
            <w:r>
              <w:rPr>
                <w:sz w:val="20"/>
              </w:rPr>
              <w:t>1101-1262</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8"/>
              <w:ind w:right="39"/>
              <w:rPr>
                <w:sz w:val="20"/>
              </w:rPr>
            </w:pPr>
            <w:r>
              <w:rPr>
                <w:sz w:val="20"/>
              </w:rPr>
              <w:t>44/165)</w:t>
            </w:r>
          </w:p>
        </w:tc>
      </w:tr>
      <w:tr>
        <w:trPr>
          <w:trHeight w:val="492" w:hRule="exact"/>
        </w:trPr>
        <w:tc>
          <w:tcPr>
            <w:tcW w:w="660" w:type="dxa"/>
          </w:tcPr>
          <w:p>
            <w:pPr>
              <w:pStyle w:val="TableParagraph"/>
              <w:spacing w:before="102"/>
              <w:ind w:left="0" w:right="84"/>
              <w:jc w:val="right"/>
              <w:rPr>
                <w:sz w:val="22"/>
              </w:rPr>
            </w:pPr>
            <w:r>
              <w:rPr>
                <w:sz w:val="22"/>
              </w:rPr>
              <w:t>2193</w:t>
            </w:r>
          </w:p>
        </w:tc>
        <w:tc>
          <w:tcPr>
            <w:tcW w:w="3385" w:type="dxa"/>
          </w:tcPr>
          <w:p>
            <w:pPr>
              <w:pStyle w:val="TableParagraph"/>
              <w:spacing w:before="114"/>
              <w:ind w:right="-1"/>
              <w:rPr>
                <w:sz w:val="20"/>
              </w:rPr>
            </w:pPr>
            <w:r>
              <w:rPr>
                <w:sz w:val="20"/>
              </w:rPr>
              <w:t>EUROPEAN JOURNAL OF RADIOLOGY</w:t>
            </w:r>
          </w:p>
        </w:tc>
        <w:tc>
          <w:tcPr>
            <w:tcW w:w="1128" w:type="dxa"/>
          </w:tcPr>
          <w:p>
            <w:pPr>
              <w:pStyle w:val="TableParagraph"/>
              <w:spacing w:before="114"/>
              <w:ind w:left="122"/>
              <w:rPr>
                <w:sz w:val="20"/>
              </w:rPr>
            </w:pPr>
            <w:r>
              <w:rPr>
                <w:sz w:val="20"/>
              </w:rPr>
              <w:t>0720-048X</w:t>
            </w:r>
          </w:p>
        </w:tc>
        <w:tc>
          <w:tcPr>
            <w:tcW w:w="5416" w:type="dxa"/>
          </w:tcPr>
          <w:p>
            <w:pPr>
              <w:pStyle w:val="TableParagraph"/>
              <w:spacing w:line="229" w:lineRule="exact" w:before="0"/>
              <w:ind w:right="39"/>
              <w:rPr>
                <w:sz w:val="20"/>
              </w:rPr>
            </w:pPr>
            <w:r>
              <w:rPr>
                <w:sz w:val="20"/>
              </w:rPr>
              <w:t>RADIOLOGY, NUCLEAR MEDICINE &amp; MEDICAL IMAGING (Q2,</w:t>
            </w:r>
          </w:p>
          <w:p>
            <w:pPr>
              <w:pStyle w:val="TableParagraph"/>
              <w:spacing w:before="17"/>
              <w:ind w:right="39"/>
              <w:rPr>
                <w:sz w:val="20"/>
              </w:rPr>
            </w:pPr>
            <w:r>
              <w:rPr>
                <w:sz w:val="20"/>
              </w:rPr>
              <w:t>45/125)</w:t>
            </w:r>
          </w:p>
        </w:tc>
      </w:tr>
      <w:tr>
        <w:trPr>
          <w:trHeight w:val="492" w:hRule="exact"/>
        </w:trPr>
        <w:tc>
          <w:tcPr>
            <w:tcW w:w="660" w:type="dxa"/>
          </w:tcPr>
          <w:p>
            <w:pPr>
              <w:pStyle w:val="TableParagraph"/>
              <w:spacing w:before="102"/>
              <w:ind w:left="0" w:right="84"/>
              <w:jc w:val="right"/>
              <w:rPr>
                <w:sz w:val="22"/>
              </w:rPr>
            </w:pPr>
            <w:r>
              <w:rPr>
                <w:sz w:val="22"/>
              </w:rPr>
              <w:t>2194</w:t>
            </w:r>
          </w:p>
        </w:tc>
        <w:tc>
          <w:tcPr>
            <w:tcW w:w="3385" w:type="dxa"/>
          </w:tcPr>
          <w:p>
            <w:pPr>
              <w:pStyle w:val="TableParagraph"/>
              <w:spacing w:line="229" w:lineRule="exact" w:before="0"/>
              <w:ind w:right="-1"/>
              <w:rPr>
                <w:sz w:val="20"/>
              </w:rPr>
            </w:pPr>
            <w:r>
              <w:rPr>
                <w:sz w:val="20"/>
              </w:rPr>
              <w:t>EUROPEAN JOURNAL OF REMOTE</w:t>
            </w:r>
          </w:p>
          <w:p>
            <w:pPr>
              <w:pStyle w:val="TableParagraph"/>
              <w:spacing w:before="17"/>
              <w:ind w:right="-1"/>
              <w:rPr>
                <w:sz w:val="20"/>
              </w:rPr>
            </w:pPr>
            <w:r>
              <w:rPr>
                <w:sz w:val="20"/>
              </w:rPr>
              <w:t>SENSING</w:t>
            </w:r>
          </w:p>
        </w:tc>
        <w:tc>
          <w:tcPr>
            <w:tcW w:w="1128" w:type="dxa"/>
          </w:tcPr>
          <w:p>
            <w:pPr>
              <w:pStyle w:val="TableParagraph"/>
              <w:spacing w:before="114"/>
              <w:ind w:left="122"/>
              <w:rPr>
                <w:sz w:val="20"/>
              </w:rPr>
            </w:pPr>
            <w:r>
              <w:rPr>
                <w:sz w:val="20"/>
              </w:rPr>
              <w:t>2279-7254</w:t>
            </w:r>
          </w:p>
        </w:tc>
        <w:tc>
          <w:tcPr>
            <w:tcW w:w="5416" w:type="dxa"/>
          </w:tcPr>
          <w:p>
            <w:pPr>
              <w:pStyle w:val="TableParagraph"/>
              <w:spacing w:before="114"/>
              <w:ind w:right="39"/>
              <w:rPr>
                <w:sz w:val="20"/>
              </w:rPr>
            </w:pPr>
            <w:r>
              <w:rPr>
                <w:sz w:val="20"/>
              </w:rPr>
              <w:t>REMOTE SENSING (Q3, 19/28)</w:t>
            </w:r>
          </w:p>
        </w:tc>
      </w:tr>
      <w:tr>
        <w:trPr>
          <w:trHeight w:val="492" w:hRule="exact"/>
        </w:trPr>
        <w:tc>
          <w:tcPr>
            <w:tcW w:w="660" w:type="dxa"/>
          </w:tcPr>
          <w:p>
            <w:pPr>
              <w:pStyle w:val="TableParagraph"/>
              <w:spacing w:before="102"/>
              <w:ind w:left="0" w:right="84"/>
              <w:jc w:val="right"/>
              <w:rPr>
                <w:sz w:val="22"/>
              </w:rPr>
            </w:pPr>
            <w:r>
              <w:rPr>
                <w:sz w:val="22"/>
              </w:rPr>
              <w:t>2195</w:t>
            </w:r>
          </w:p>
        </w:tc>
        <w:tc>
          <w:tcPr>
            <w:tcW w:w="3385" w:type="dxa"/>
          </w:tcPr>
          <w:p>
            <w:pPr>
              <w:pStyle w:val="TableParagraph"/>
              <w:spacing w:before="114"/>
              <w:ind w:right="-1"/>
              <w:rPr>
                <w:sz w:val="20"/>
              </w:rPr>
            </w:pPr>
            <w:r>
              <w:rPr>
                <w:sz w:val="20"/>
              </w:rPr>
              <w:t>EUROPEAN JOURNAL OF SOIL BIOLOGY</w:t>
            </w:r>
          </w:p>
        </w:tc>
        <w:tc>
          <w:tcPr>
            <w:tcW w:w="1128" w:type="dxa"/>
          </w:tcPr>
          <w:p>
            <w:pPr>
              <w:pStyle w:val="TableParagraph"/>
              <w:spacing w:before="114"/>
              <w:ind w:left="122"/>
              <w:rPr>
                <w:sz w:val="20"/>
              </w:rPr>
            </w:pPr>
            <w:r>
              <w:rPr>
                <w:sz w:val="20"/>
              </w:rPr>
              <w:t>1164-5563</w:t>
            </w:r>
          </w:p>
        </w:tc>
        <w:tc>
          <w:tcPr>
            <w:tcW w:w="5416" w:type="dxa"/>
          </w:tcPr>
          <w:p>
            <w:pPr>
              <w:pStyle w:val="TableParagraph"/>
              <w:spacing w:before="114"/>
              <w:ind w:right="39"/>
              <w:rPr>
                <w:sz w:val="20"/>
              </w:rPr>
            </w:pPr>
            <w:r>
              <w:rPr>
                <w:sz w:val="20"/>
              </w:rPr>
              <w:t>ECOLOGY (Q3, 77/145); SOIL SCIENCE (Q2, 14/34)</w:t>
            </w:r>
          </w:p>
        </w:tc>
      </w:tr>
      <w:tr>
        <w:trPr>
          <w:trHeight w:val="492" w:hRule="exact"/>
        </w:trPr>
        <w:tc>
          <w:tcPr>
            <w:tcW w:w="660" w:type="dxa"/>
          </w:tcPr>
          <w:p>
            <w:pPr>
              <w:pStyle w:val="TableParagraph"/>
              <w:spacing w:before="102"/>
              <w:ind w:left="0" w:right="84"/>
              <w:jc w:val="right"/>
              <w:rPr>
                <w:sz w:val="22"/>
              </w:rPr>
            </w:pPr>
            <w:r>
              <w:rPr>
                <w:sz w:val="22"/>
              </w:rPr>
              <w:t>2196</w:t>
            </w:r>
          </w:p>
        </w:tc>
        <w:tc>
          <w:tcPr>
            <w:tcW w:w="3385" w:type="dxa"/>
          </w:tcPr>
          <w:p>
            <w:pPr>
              <w:pStyle w:val="TableParagraph"/>
              <w:spacing w:before="114"/>
              <w:ind w:right="-1"/>
              <w:rPr>
                <w:sz w:val="20"/>
              </w:rPr>
            </w:pPr>
            <w:r>
              <w:rPr>
                <w:sz w:val="20"/>
              </w:rPr>
              <w:t>EUROPEAN JOURNAL OF SOIL SCIENCE</w:t>
            </w:r>
          </w:p>
        </w:tc>
        <w:tc>
          <w:tcPr>
            <w:tcW w:w="1128" w:type="dxa"/>
          </w:tcPr>
          <w:p>
            <w:pPr>
              <w:pStyle w:val="TableParagraph"/>
              <w:spacing w:before="114"/>
              <w:ind w:left="122"/>
              <w:rPr>
                <w:sz w:val="20"/>
              </w:rPr>
            </w:pPr>
            <w:r>
              <w:rPr>
                <w:sz w:val="20"/>
              </w:rPr>
              <w:t>1351-0754</w:t>
            </w:r>
          </w:p>
        </w:tc>
        <w:tc>
          <w:tcPr>
            <w:tcW w:w="5416" w:type="dxa"/>
          </w:tcPr>
          <w:p>
            <w:pPr>
              <w:pStyle w:val="TableParagraph"/>
              <w:spacing w:before="114"/>
              <w:ind w:right="39"/>
              <w:rPr>
                <w:sz w:val="20"/>
              </w:rPr>
            </w:pPr>
            <w:r>
              <w:rPr>
                <w:sz w:val="20"/>
              </w:rPr>
              <w:t>SOIL SCIENCE (Q1, 7/34)</w:t>
            </w:r>
          </w:p>
        </w:tc>
      </w:tr>
      <w:tr>
        <w:trPr>
          <w:trHeight w:val="492" w:hRule="exact"/>
        </w:trPr>
        <w:tc>
          <w:tcPr>
            <w:tcW w:w="660" w:type="dxa"/>
          </w:tcPr>
          <w:p>
            <w:pPr>
              <w:pStyle w:val="TableParagraph"/>
              <w:spacing w:before="102"/>
              <w:ind w:left="0" w:right="84"/>
              <w:jc w:val="right"/>
              <w:rPr>
                <w:sz w:val="22"/>
              </w:rPr>
            </w:pPr>
            <w:r>
              <w:rPr>
                <w:sz w:val="22"/>
              </w:rPr>
              <w:t>2197</w:t>
            </w:r>
          </w:p>
        </w:tc>
        <w:tc>
          <w:tcPr>
            <w:tcW w:w="3385" w:type="dxa"/>
          </w:tcPr>
          <w:p>
            <w:pPr>
              <w:pStyle w:val="TableParagraph"/>
              <w:spacing w:before="114"/>
              <w:ind w:right="-1"/>
              <w:rPr>
                <w:sz w:val="20"/>
              </w:rPr>
            </w:pPr>
            <w:r>
              <w:rPr>
                <w:sz w:val="20"/>
              </w:rPr>
              <w:t>EUROPEAN JOURNAL OF SPORT SCIENCE</w:t>
            </w:r>
          </w:p>
        </w:tc>
        <w:tc>
          <w:tcPr>
            <w:tcW w:w="1128" w:type="dxa"/>
          </w:tcPr>
          <w:p>
            <w:pPr>
              <w:pStyle w:val="TableParagraph"/>
              <w:spacing w:before="114"/>
              <w:ind w:left="122"/>
              <w:rPr>
                <w:sz w:val="20"/>
              </w:rPr>
            </w:pPr>
            <w:r>
              <w:rPr>
                <w:sz w:val="20"/>
              </w:rPr>
              <w:t>1746-1391</w:t>
            </w:r>
          </w:p>
        </w:tc>
        <w:tc>
          <w:tcPr>
            <w:tcW w:w="5416" w:type="dxa"/>
          </w:tcPr>
          <w:p>
            <w:pPr>
              <w:pStyle w:val="TableParagraph"/>
              <w:spacing w:before="114"/>
              <w:ind w:right="39"/>
              <w:rPr>
                <w:sz w:val="20"/>
              </w:rPr>
            </w:pPr>
            <w:r>
              <w:rPr>
                <w:sz w:val="20"/>
              </w:rPr>
              <w:t>SPORT SCIENCES (Q3, 41/81)</w:t>
            </w:r>
          </w:p>
        </w:tc>
      </w:tr>
      <w:tr>
        <w:trPr>
          <w:trHeight w:val="290" w:hRule="exact"/>
        </w:trPr>
        <w:tc>
          <w:tcPr>
            <w:tcW w:w="660" w:type="dxa"/>
          </w:tcPr>
          <w:p>
            <w:pPr>
              <w:pStyle w:val="TableParagraph"/>
              <w:spacing w:before="2"/>
              <w:ind w:left="0" w:right="84"/>
              <w:jc w:val="right"/>
              <w:rPr>
                <w:sz w:val="22"/>
              </w:rPr>
            </w:pPr>
            <w:r>
              <w:rPr>
                <w:sz w:val="22"/>
              </w:rPr>
              <w:t>2198</w:t>
            </w:r>
          </w:p>
        </w:tc>
        <w:tc>
          <w:tcPr>
            <w:tcW w:w="3385" w:type="dxa"/>
          </w:tcPr>
          <w:p>
            <w:pPr>
              <w:pStyle w:val="TableParagraph"/>
              <w:ind w:right="-1"/>
              <w:rPr>
                <w:sz w:val="20"/>
              </w:rPr>
            </w:pPr>
            <w:r>
              <w:rPr>
                <w:sz w:val="20"/>
              </w:rPr>
              <w:t>EUROPEAN JOURNAL OF TAXONOMY</w:t>
            </w:r>
          </w:p>
        </w:tc>
        <w:tc>
          <w:tcPr>
            <w:tcW w:w="1128" w:type="dxa"/>
          </w:tcPr>
          <w:p>
            <w:pPr>
              <w:pStyle w:val="TableParagraph"/>
              <w:ind w:left="122"/>
              <w:rPr>
                <w:sz w:val="20"/>
              </w:rPr>
            </w:pPr>
            <w:r>
              <w:rPr>
                <w:sz w:val="20"/>
              </w:rPr>
              <w:t>2118-9773</w:t>
            </w:r>
          </w:p>
        </w:tc>
        <w:tc>
          <w:tcPr>
            <w:tcW w:w="5416" w:type="dxa"/>
          </w:tcPr>
          <w:p>
            <w:pPr>
              <w:pStyle w:val="TableParagraph"/>
              <w:ind w:right="39"/>
              <w:rPr>
                <w:sz w:val="20"/>
              </w:rPr>
            </w:pPr>
            <w:r>
              <w:rPr>
                <w:sz w:val="20"/>
              </w:rPr>
              <w:t>ZOOLOGY (Q2, 61/154)</w:t>
            </w:r>
          </w:p>
        </w:tc>
      </w:tr>
      <w:tr>
        <w:trPr>
          <w:trHeight w:val="492" w:hRule="exact"/>
        </w:trPr>
        <w:tc>
          <w:tcPr>
            <w:tcW w:w="660" w:type="dxa"/>
          </w:tcPr>
          <w:p>
            <w:pPr>
              <w:pStyle w:val="TableParagraph"/>
              <w:spacing w:before="102"/>
              <w:ind w:left="0" w:right="84"/>
              <w:jc w:val="right"/>
              <w:rPr>
                <w:sz w:val="22"/>
              </w:rPr>
            </w:pPr>
            <w:r>
              <w:rPr>
                <w:sz w:val="22"/>
              </w:rPr>
              <w:t>2199</w:t>
            </w:r>
          </w:p>
        </w:tc>
        <w:tc>
          <w:tcPr>
            <w:tcW w:w="3385" w:type="dxa"/>
          </w:tcPr>
          <w:p>
            <w:pPr>
              <w:pStyle w:val="TableParagraph"/>
              <w:spacing w:line="229" w:lineRule="exact" w:before="0"/>
              <w:ind w:right="-1"/>
              <w:rPr>
                <w:sz w:val="20"/>
              </w:rPr>
            </w:pPr>
            <w:r>
              <w:rPr>
                <w:sz w:val="20"/>
              </w:rPr>
              <w:t>EUROPEAN JOURNAL OF VASCULAR AND</w:t>
            </w:r>
          </w:p>
          <w:p>
            <w:pPr>
              <w:pStyle w:val="TableParagraph"/>
              <w:spacing w:before="18"/>
              <w:ind w:right="-1"/>
              <w:rPr>
                <w:sz w:val="20"/>
              </w:rPr>
            </w:pPr>
            <w:r>
              <w:rPr>
                <w:sz w:val="20"/>
              </w:rPr>
              <w:t>ENDOVASCULAR SURGERY</w:t>
            </w:r>
          </w:p>
        </w:tc>
        <w:tc>
          <w:tcPr>
            <w:tcW w:w="1128" w:type="dxa"/>
          </w:tcPr>
          <w:p>
            <w:pPr>
              <w:pStyle w:val="TableParagraph"/>
              <w:spacing w:before="114"/>
              <w:ind w:left="122"/>
              <w:rPr>
                <w:sz w:val="20"/>
              </w:rPr>
            </w:pPr>
            <w:r>
              <w:rPr>
                <w:sz w:val="20"/>
              </w:rPr>
              <w:t>1078-5884</w:t>
            </w:r>
          </w:p>
        </w:tc>
        <w:tc>
          <w:tcPr>
            <w:tcW w:w="5416" w:type="dxa"/>
          </w:tcPr>
          <w:p>
            <w:pPr>
              <w:pStyle w:val="TableParagraph"/>
              <w:spacing w:line="229" w:lineRule="exact" w:before="0"/>
              <w:ind w:right="39"/>
              <w:rPr>
                <w:sz w:val="20"/>
              </w:rPr>
            </w:pPr>
            <w:r>
              <w:rPr>
                <w:sz w:val="20"/>
              </w:rPr>
              <w:t>PERIPHERAL VASCULAR DISEASE (Q3, 33/60); SURGERY (Q2,</w:t>
            </w:r>
          </w:p>
          <w:p>
            <w:pPr>
              <w:pStyle w:val="TableParagraph"/>
              <w:spacing w:before="18"/>
              <w:ind w:right="39"/>
              <w:rPr>
                <w:sz w:val="20"/>
              </w:rPr>
            </w:pPr>
            <w:r>
              <w:rPr>
                <w:sz w:val="20"/>
              </w:rPr>
              <w:t>52/198)</w:t>
            </w:r>
          </w:p>
        </w:tc>
      </w:tr>
      <w:tr>
        <w:trPr>
          <w:trHeight w:val="492" w:hRule="exact"/>
        </w:trPr>
        <w:tc>
          <w:tcPr>
            <w:tcW w:w="660" w:type="dxa"/>
          </w:tcPr>
          <w:p>
            <w:pPr>
              <w:pStyle w:val="TableParagraph"/>
              <w:spacing w:before="102"/>
              <w:ind w:left="0" w:right="84"/>
              <w:jc w:val="right"/>
              <w:rPr>
                <w:sz w:val="22"/>
              </w:rPr>
            </w:pPr>
            <w:r>
              <w:rPr>
                <w:sz w:val="22"/>
              </w:rPr>
              <w:t>2200</w:t>
            </w:r>
          </w:p>
        </w:tc>
        <w:tc>
          <w:tcPr>
            <w:tcW w:w="3385" w:type="dxa"/>
          </w:tcPr>
          <w:p>
            <w:pPr>
              <w:pStyle w:val="TableParagraph"/>
              <w:spacing w:line="229" w:lineRule="exact" w:before="0"/>
              <w:ind w:right="-1"/>
              <w:rPr>
                <w:sz w:val="20"/>
              </w:rPr>
            </w:pPr>
            <w:r>
              <w:rPr>
                <w:sz w:val="20"/>
              </w:rPr>
              <w:t>EUROPEAN JOURNAL OF WILDLIFE</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1612-4642</w:t>
            </w:r>
          </w:p>
        </w:tc>
        <w:tc>
          <w:tcPr>
            <w:tcW w:w="5416" w:type="dxa"/>
          </w:tcPr>
          <w:p>
            <w:pPr>
              <w:pStyle w:val="TableParagraph"/>
              <w:spacing w:before="114"/>
              <w:ind w:right="39"/>
              <w:rPr>
                <w:sz w:val="20"/>
              </w:rPr>
            </w:pPr>
            <w:r>
              <w:rPr>
                <w:sz w:val="20"/>
              </w:rPr>
              <w:t>ECOLOGY (Q3, 81/145); ZOOLOGY (Q2, 46/154)</w:t>
            </w:r>
          </w:p>
        </w:tc>
      </w:tr>
      <w:tr>
        <w:trPr>
          <w:trHeight w:val="492" w:hRule="exact"/>
        </w:trPr>
        <w:tc>
          <w:tcPr>
            <w:tcW w:w="660" w:type="dxa"/>
          </w:tcPr>
          <w:p>
            <w:pPr>
              <w:pStyle w:val="TableParagraph"/>
              <w:spacing w:before="102"/>
              <w:ind w:left="0" w:right="84"/>
              <w:jc w:val="right"/>
              <w:rPr>
                <w:sz w:val="22"/>
              </w:rPr>
            </w:pPr>
            <w:r>
              <w:rPr>
                <w:sz w:val="22"/>
              </w:rPr>
              <w:t>2201</w:t>
            </w:r>
          </w:p>
        </w:tc>
        <w:tc>
          <w:tcPr>
            <w:tcW w:w="3385" w:type="dxa"/>
          </w:tcPr>
          <w:p>
            <w:pPr>
              <w:pStyle w:val="TableParagraph"/>
              <w:spacing w:line="229" w:lineRule="exact" w:before="0"/>
              <w:ind w:right="-1"/>
              <w:rPr>
                <w:sz w:val="20"/>
              </w:rPr>
            </w:pPr>
            <w:r>
              <w:rPr>
                <w:sz w:val="20"/>
              </w:rPr>
              <w:t>EUROPEAN JOURNAL OF WOOD AND</w:t>
            </w:r>
          </w:p>
          <w:p>
            <w:pPr>
              <w:pStyle w:val="TableParagraph"/>
              <w:spacing w:before="17"/>
              <w:ind w:right="-1"/>
              <w:rPr>
                <w:sz w:val="20"/>
              </w:rPr>
            </w:pPr>
            <w:r>
              <w:rPr>
                <w:sz w:val="20"/>
              </w:rPr>
              <w:t>WOOD PRODUCTS</w:t>
            </w:r>
          </w:p>
        </w:tc>
        <w:tc>
          <w:tcPr>
            <w:tcW w:w="1128" w:type="dxa"/>
          </w:tcPr>
          <w:p>
            <w:pPr>
              <w:pStyle w:val="TableParagraph"/>
              <w:spacing w:before="114"/>
              <w:ind w:left="122"/>
              <w:rPr>
                <w:sz w:val="20"/>
              </w:rPr>
            </w:pPr>
            <w:r>
              <w:rPr>
                <w:sz w:val="20"/>
              </w:rPr>
              <w:t>0018-3768</w:t>
            </w:r>
          </w:p>
        </w:tc>
        <w:tc>
          <w:tcPr>
            <w:tcW w:w="5416" w:type="dxa"/>
          </w:tcPr>
          <w:p>
            <w:pPr>
              <w:pStyle w:val="TableParagraph"/>
              <w:spacing w:line="229" w:lineRule="exact" w:before="0"/>
              <w:ind w:right="39"/>
              <w:rPr>
                <w:sz w:val="20"/>
              </w:rPr>
            </w:pPr>
            <w:r>
              <w:rPr>
                <w:sz w:val="20"/>
              </w:rPr>
              <w:t>FORESTRY (Q2, 28/65); MATERIALS SCIENCE, PAPER &amp; WOOD</w:t>
            </w:r>
          </w:p>
          <w:p>
            <w:pPr>
              <w:pStyle w:val="TableParagraph"/>
              <w:spacing w:before="17"/>
              <w:ind w:right="39"/>
              <w:rPr>
                <w:sz w:val="20"/>
              </w:rPr>
            </w:pPr>
            <w:r>
              <w:rPr>
                <w:sz w:val="20"/>
              </w:rPr>
              <w:t>(Q2, 6/21)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2202</w:t>
            </w:r>
          </w:p>
        </w:tc>
        <w:tc>
          <w:tcPr>
            <w:tcW w:w="3385" w:type="dxa"/>
          </w:tcPr>
          <w:p>
            <w:pPr>
              <w:pStyle w:val="TableParagraph"/>
              <w:spacing w:line="256" w:lineRule="auto" w:before="107"/>
              <w:ind w:right="-1"/>
              <w:rPr>
                <w:sz w:val="20"/>
              </w:rPr>
            </w:pPr>
            <w:r>
              <w:rPr>
                <w:sz w:val="20"/>
              </w:rPr>
              <w:t>EUROPEAN NEUROPSYCHOPHARMACOLOGY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0924-977X</w:t>
            </w:r>
          </w:p>
        </w:tc>
        <w:tc>
          <w:tcPr>
            <w:tcW w:w="5416" w:type="dxa"/>
          </w:tcPr>
          <w:p>
            <w:pPr>
              <w:pStyle w:val="TableParagraph"/>
              <w:spacing w:line="222" w:lineRule="exact" w:before="0"/>
              <w:ind w:right="39"/>
              <w:rPr>
                <w:sz w:val="20"/>
              </w:rPr>
            </w:pPr>
            <w:r>
              <w:rPr>
                <w:sz w:val="20"/>
              </w:rPr>
              <w:t>CLINICAL NEUROLOGY (Q1, 27/192); NEUROSCIENCES (Q1,</w:t>
            </w:r>
          </w:p>
          <w:p>
            <w:pPr>
              <w:pStyle w:val="TableParagraph"/>
              <w:spacing w:line="256" w:lineRule="auto" w:before="17"/>
              <w:ind w:right="39"/>
              <w:rPr>
                <w:sz w:val="20"/>
              </w:rPr>
            </w:pPr>
            <w:r>
              <w:rPr>
                <w:sz w:val="20"/>
              </w:rPr>
              <w:t>53/252); PHARMACOLOGY &amp; PHARMACY (Q1, 31/255); PSYCHIATRY (Q1, 24/140)</w:t>
            </w:r>
          </w:p>
        </w:tc>
      </w:tr>
      <w:tr>
        <w:trPr>
          <w:trHeight w:val="492" w:hRule="exact"/>
        </w:trPr>
        <w:tc>
          <w:tcPr>
            <w:tcW w:w="660" w:type="dxa"/>
          </w:tcPr>
          <w:p>
            <w:pPr>
              <w:pStyle w:val="TableParagraph"/>
              <w:spacing w:before="102"/>
              <w:ind w:left="0" w:right="84"/>
              <w:jc w:val="right"/>
              <w:rPr>
                <w:sz w:val="22"/>
              </w:rPr>
            </w:pPr>
            <w:r>
              <w:rPr>
                <w:sz w:val="22"/>
              </w:rPr>
              <w:t>2203</w:t>
            </w:r>
          </w:p>
        </w:tc>
        <w:tc>
          <w:tcPr>
            <w:tcW w:w="3385" w:type="dxa"/>
          </w:tcPr>
          <w:p>
            <w:pPr>
              <w:pStyle w:val="TableParagraph"/>
              <w:spacing w:before="114"/>
              <w:ind w:right="-1"/>
              <w:rPr>
                <w:sz w:val="20"/>
              </w:rPr>
            </w:pPr>
            <w:r>
              <w:rPr>
                <w:sz w:val="20"/>
              </w:rPr>
              <w:t>EUROPEAN PHYSICAL JOURNAL A</w:t>
            </w:r>
          </w:p>
        </w:tc>
        <w:tc>
          <w:tcPr>
            <w:tcW w:w="1128" w:type="dxa"/>
          </w:tcPr>
          <w:p>
            <w:pPr>
              <w:pStyle w:val="TableParagraph"/>
              <w:spacing w:before="114"/>
              <w:ind w:left="122"/>
              <w:rPr>
                <w:sz w:val="20"/>
              </w:rPr>
            </w:pPr>
            <w:r>
              <w:rPr>
                <w:sz w:val="20"/>
              </w:rPr>
              <w:t>1434-6001</w:t>
            </w:r>
          </w:p>
        </w:tc>
        <w:tc>
          <w:tcPr>
            <w:tcW w:w="5416" w:type="dxa"/>
          </w:tcPr>
          <w:p>
            <w:pPr>
              <w:pStyle w:val="TableParagraph"/>
              <w:spacing w:line="229" w:lineRule="exact" w:before="0"/>
              <w:ind w:right="39"/>
              <w:rPr>
                <w:sz w:val="20"/>
              </w:rPr>
            </w:pPr>
            <w:r>
              <w:rPr>
                <w:sz w:val="20"/>
              </w:rPr>
              <w:t>PHYSICS, NUCLEAR (Q2, 8/21); PHYSICS, PARTICLES &amp; FIELDS (Q2,</w:t>
            </w:r>
          </w:p>
          <w:p>
            <w:pPr>
              <w:pStyle w:val="TableParagraph"/>
              <w:spacing w:before="17"/>
              <w:ind w:right="39"/>
              <w:rPr>
                <w:sz w:val="20"/>
              </w:rPr>
            </w:pPr>
            <w:r>
              <w:rPr>
                <w:sz w:val="20"/>
              </w:rPr>
              <w:t>12/27)</w:t>
            </w:r>
          </w:p>
        </w:tc>
      </w:tr>
      <w:tr>
        <w:trPr>
          <w:trHeight w:val="290" w:hRule="exact"/>
        </w:trPr>
        <w:tc>
          <w:tcPr>
            <w:tcW w:w="660" w:type="dxa"/>
          </w:tcPr>
          <w:p>
            <w:pPr>
              <w:pStyle w:val="TableParagraph"/>
              <w:spacing w:before="2"/>
              <w:ind w:left="0" w:right="84"/>
              <w:jc w:val="right"/>
              <w:rPr>
                <w:sz w:val="22"/>
              </w:rPr>
            </w:pPr>
            <w:r>
              <w:rPr>
                <w:sz w:val="22"/>
              </w:rPr>
              <w:t>2204</w:t>
            </w:r>
          </w:p>
        </w:tc>
        <w:tc>
          <w:tcPr>
            <w:tcW w:w="3385" w:type="dxa"/>
          </w:tcPr>
          <w:p>
            <w:pPr>
              <w:pStyle w:val="TableParagraph"/>
              <w:ind w:right="-1"/>
              <w:rPr>
                <w:sz w:val="20"/>
              </w:rPr>
            </w:pPr>
            <w:r>
              <w:rPr>
                <w:sz w:val="20"/>
              </w:rPr>
              <w:t>EUROPEAN PHYSICAL JOURNAL B</w:t>
            </w:r>
          </w:p>
        </w:tc>
        <w:tc>
          <w:tcPr>
            <w:tcW w:w="1128" w:type="dxa"/>
          </w:tcPr>
          <w:p>
            <w:pPr>
              <w:pStyle w:val="TableParagraph"/>
              <w:ind w:left="122"/>
              <w:rPr>
                <w:sz w:val="20"/>
              </w:rPr>
            </w:pPr>
            <w:r>
              <w:rPr>
                <w:sz w:val="20"/>
              </w:rPr>
              <w:t>1434-6028</w:t>
            </w:r>
          </w:p>
        </w:tc>
        <w:tc>
          <w:tcPr>
            <w:tcW w:w="5416" w:type="dxa"/>
          </w:tcPr>
          <w:p>
            <w:pPr>
              <w:pStyle w:val="TableParagraph"/>
              <w:ind w:right="39"/>
              <w:rPr>
                <w:sz w:val="20"/>
              </w:rPr>
            </w:pPr>
            <w:r>
              <w:rPr>
                <w:sz w:val="20"/>
              </w:rPr>
              <w:t>PHYSICS, CONDENSED MATTER (Q3, 44/67)</w:t>
            </w:r>
          </w:p>
        </w:tc>
      </w:tr>
      <w:tr>
        <w:trPr>
          <w:trHeight w:val="290" w:hRule="exact"/>
        </w:trPr>
        <w:tc>
          <w:tcPr>
            <w:tcW w:w="660" w:type="dxa"/>
          </w:tcPr>
          <w:p>
            <w:pPr>
              <w:pStyle w:val="TableParagraph"/>
              <w:spacing w:before="2"/>
              <w:ind w:left="0" w:right="84"/>
              <w:jc w:val="right"/>
              <w:rPr>
                <w:sz w:val="22"/>
              </w:rPr>
            </w:pPr>
            <w:r>
              <w:rPr>
                <w:sz w:val="22"/>
              </w:rPr>
              <w:t>2205</w:t>
            </w:r>
          </w:p>
        </w:tc>
        <w:tc>
          <w:tcPr>
            <w:tcW w:w="3385" w:type="dxa"/>
          </w:tcPr>
          <w:p>
            <w:pPr>
              <w:pStyle w:val="TableParagraph"/>
              <w:ind w:right="-1"/>
              <w:rPr>
                <w:sz w:val="20"/>
              </w:rPr>
            </w:pPr>
            <w:r>
              <w:rPr>
                <w:sz w:val="20"/>
              </w:rPr>
              <w:t>EUROPEAN PHYSICAL JOURNAL C</w:t>
            </w:r>
          </w:p>
        </w:tc>
        <w:tc>
          <w:tcPr>
            <w:tcW w:w="1128" w:type="dxa"/>
          </w:tcPr>
          <w:p>
            <w:pPr>
              <w:pStyle w:val="TableParagraph"/>
              <w:ind w:left="122"/>
              <w:rPr>
                <w:sz w:val="20"/>
              </w:rPr>
            </w:pPr>
            <w:r>
              <w:rPr>
                <w:sz w:val="20"/>
              </w:rPr>
              <w:t>1434-6044</w:t>
            </w:r>
          </w:p>
        </w:tc>
        <w:tc>
          <w:tcPr>
            <w:tcW w:w="5416" w:type="dxa"/>
          </w:tcPr>
          <w:p>
            <w:pPr>
              <w:pStyle w:val="TableParagraph"/>
              <w:ind w:right="39"/>
              <w:rPr>
                <w:sz w:val="20"/>
              </w:rPr>
            </w:pPr>
            <w:r>
              <w:rPr>
                <w:sz w:val="20"/>
              </w:rPr>
              <w:t>PHYSICS, PARTICLES &amp; FIELDS (Q1, 5/27)</w:t>
            </w:r>
          </w:p>
        </w:tc>
      </w:tr>
      <w:tr>
        <w:trPr>
          <w:trHeight w:val="492" w:hRule="exact"/>
        </w:trPr>
        <w:tc>
          <w:tcPr>
            <w:tcW w:w="660" w:type="dxa"/>
          </w:tcPr>
          <w:p>
            <w:pPr>
              <w:pStyle w:val="TableParagraph"/>
              <w:spacing w:before="102"/>
              <w:ind w:left="0" w:right="84"/>
              <w:jc w:val="right"/>
              <w:rPr>
                <w:sz w:val="22"/>
              </w:rPr>
            </w:pPr>
            <w:r>
              <w:rPr>
                <w:sz w:val="22"/>
              </w:rPr>
              <w:t>2206</w:t>
            </w:r>
          </w:p>
        </w:tc>
        <w:tc>
          <w:tcPr>
            <w:tcW w:w="3385" w:type="dxa"/>
          </w:tcPr>
          <w:p>
            <w:pPr>
              <w:pStyle w:val="TableParagraph"/>
              <w:spacing w:before="114"/>
              <w:ind w:right="-1"/>
              <w:rPr>
                <w:sz w:val="20"/>
              </w:rPr>
            </w:pPr>
            <w:r>
              <w:rPr>
                <w:sz w:val="20"/>
              </w:rPr>
              <w:t>EUROPEAN PHYSICAL JOURNAL D</w:t>
            </w:r>
          </w:p>
        </w:tc>
        <w:tc>
          <w:tcPr>
            <w:tcW w:w="1128" w:type="dxa"/>
          </w:tcPr>
          <w:p>
            <w:pPr>
              <w:pStyle w:val="TableParagraph"/>
              <w:spacing w:before="114"/>
              <w:ind w:left="122"/>
              <w:rPr>
                <w:sz w:val="20"/>
              </w:rPr>
            </w:pPr>
            <w:r>
              <w:rPr>
                <w:sz w:val="20"/>
              </w:rPr>
              <w:t>1434-6060</w:t>
            </w:r>
          </w:p>
        </w:tc>
        <w:tc>
          <w:tcPr>
            <w:tcW w:w="5416" w:type="dxa"/>
          </w:tcPr>
          <w:p>
            <w:pPr>
              <w:pStyle w:val="TableParagraph"/>
              <w:spacing w:line="229" w:lineRule="exact" w:before="0"/>
              <w:ind w:right="-5"/>
              <w:rPr>
                <w:sz w:val="20"/>
              </w:rPr>
            </w:pPr>
            <w:r>
              <w:rPr>
                <w:sz w:val="20"/>
              </w:rPr>
              <w:t>OPTICS (Q3, 53/87); PHYSICS, ATOMIC, MOLECULAR &amp; CHEMICAL</w:t>
            </w:r>
          </w:p>
          <w:p>
            <w:pPr>
              <w:pStyle w:val="TableParagraph"/>
              <w:spacing w:before="17"/>
              <w:ind w:right="39"/>
              <w:rPr>
                <w:sz w:val="20"/>
              </w:rPr>
            </w:pPr>
            <w:r>
              <w:rPr>
                <w:sz w:val="20"/>
              </w:rPr>
              <w:t>(Q3, 25/34)</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2207</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EUROPEAN PHYSICAL JOURNAL E</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1292-8941</w:t>
            </w:r>
          </w:p>
        </w:tc>
        <w:tc>
          <w:tcPr>
            <w:tcW w:w="5416" w:type="dxa"/>
          </w:tcPr>
          <w:p>
            <w:pPr>
              <w:pStyle w:val="TableParagraph"/>
              <w:spacing w:line="222" w:lineRule="exact" w:before="0"/>
              <w:ind w:right="39"/>
              <w:rPr>
                <w:sz w:val="20"/>
              </w:rPr>
            </w:pPr>
            <w:r>
              <w:rPr>
                <w:sz w:val="20"/>
              </w:rPr>
              <w:t>CHEMISTRY, PHYSICAL (Q3, 88/139); MATERIALS SCIENCE,</w:t>
            </w:r>
          </w:p>
          <w:p>
            <w:pPr>
              <w:pStyle w:val="TableParagraph"/>
              <w:spacing w:line="256" w:lineRule="auto" w:before="17"/>
              <w:ind w:right="39"/>
              <w:rPr>
                <w:sz w:val="20"/>
              </w:rPr>
            </w:pPr>
            <w:r>
              <w:rPr>
                <w:sz w:val="20"/>
              </w:rPr>
              <w:t>MULTIDISCIPLINARY (Q2, 112/260); PHYSICS, APPLIED (Q2, 64/144); POLYMER SCIENCE (Q2, 36/82)</w:t>
            </w:r>
          </w:p>
        </w:tc>
      </w:tr>
      <w:tr>
        <w:trPr>
          <w:trHeight w:val="492" w:hRule="exact"/>
        </w:trPr>
        <w:tc>
          <w:tcPr>
            <w:tcW w:w="660" w:type="dxa"/>
          </w:tcPr>
          <w:p>
            <w:pPr>
              <w:pStyle w:val="TableParagraph"/>
              <w:spacing w:before="102"/>
              <w:ind w:left="0" w:right="84"/>
              <w:jc w:val="right"/>
              <w:rPr>
                <w:sz w:val="22"/>
              </w:rPr>
            </w:pPr>
            <w:r>
              <w:rPr>
                <w:sz w:val="22"/>
              </w:rPr>
              <w:t>2208</w:t>
            </w:r>
          </w:p>
        </w:tc>
        <w:tc>
          <w:tcPr>
            <w:tcW w:w="3385" w:type="dxa"/>
          </w:tcPr>
          <w:p>
            <w:pPr>
              <w:pStyle w:val="TableParagraph"/>
              <w:spacing w:before="114"/>
              <w:ind w:right="-1"/>
              <w:rPr>
                <w:sz w:val="20"/>
              </w:rPr>
            </w:pPr>
            <w:r>
              <w:rPr>
                <w:sz w:val="20"/>
              </w:rPr>
              <w:t>EUROPEAN PHYSICAL JOURNAL H</w:t>
            </w:r>
          </w:p>
        </w:tc>
        <w:tc>
          <w:tcPr>
            <w:tcW w:w="1128" w:type="dxa"/>
          </w:tcPr>
          <w:p>
            <w:pPr>
              <w:pStyle w:val="TableParagraph"/>
              <w:spacing w:before="114"/>
              <w:ind w:left="122"/>
              <w:rPr>
                <w:sz w:val="20"/>
              </w:rPr>
            </w:pPr>
            <w:r>
              <w:rPr>
                <w:sz w:val="20"/>
              </w:rPr>
              <w:t>2102-6459</w:t>
            </w:r>
          </w:p>
        </w:tc>
        <w:tc>
          <w:tcPr>
            <w:tcW w:w="5416" w:type="dxa"/>
          </w:tcPr>
          <w:p>
            <w:pPr>
              <w:pStyle w:val="TableParagraph"/>
              <w:spacing w:line="229" w:lineRule="exact" w:before="0"/>
              <w:ind w:right="39"/>
              <w:rPr>
                <w:sz w:val="20"/>
              </w:rPr>
            </w:pPr>
            <w:r>
              <w:rPr>
                <w:sz w:val="20"/>
              </w:rPr>
              <w:t>HISTORY &amp; PHILOSOPHY OF SCIENCE (Q1, 7/60); PHYSICS,</w:t>
            </w:r>
          </w:p>
          <w:p>
            <w:pPr>
              <w:pStyle w:val="TableParagraph"/>
              <w:spacing w:before="17"/>
              <w:ind w:right="39"/>
              <w:rPr>
                <w:sz w:val="20"/>
              </w:rPr>
            </w:pPr>
            <w:r>
              <w:rPr>
                <w:sz w:val="20"/>
              </w:rPr>
              <w:t>MULTIDISCIPLINARY (Q3, 45/78)</w:t>
            </w:r>
          </w:p>
        </w:tc>
      </w:tr>
      <w:tr>
        <w:trPr>
          <w:trHeight w:val="290" w:hRule="exact"/>
        </w:trPr>
        <w:tc>
          <w:tcPr>
            <w:tcW w:w="660" w:type="dxa"/>
          </w:tcPr>
          <w:p>
            <w:pPr>
              <w:pStyle w:val="TableParagraph"/>
              <w:spacing w:before="2"/>
              <w:ind w:left="0" w:right="84"/>
              <w:jc w:val="right"/>
              <w:rPr>
                <w:sz w:val="22"/>
              </w:rPr>
            </w:pPr>
            <w:r>
              <w:rPr>
                <w:sz w:val="22"/>
              </w:rPr>
              <w:t>2209</w:t>
            </w:r>
          </w:p>
        </w:tc>
        <w:tc>
          <w:tcPr>
            <w:tcW w:w="3385" w:type="dxa"/>
          </w:tcPr>
          <w:p>
            <w:pPr>
              <w:pStyle w:val="TableParagraph"/>
              <w:ind w:right="-1"/>
              <w:rPr>
                <w:sz w:val="20"/>
              </w:rPr>
            </w:pPr>
            <w:r>
              <w:rPr>
                <w:sz w:val="20"/>
              </w:rPr>
              <w:t>EUROPEAN PHYSICAL JOURNAL PLUS</w:t>
            </w:r>
          </w:p>
        </w:tc>
        <w:tc>
          <w:tcPr>
            <w:tcW w:w="1128" w:type="dxa"/>
          </w:tcPr>
          <w:p>
            <w:pPr>
              <w:pStyle w:val="TableParagraph"/>
              <w:ind w:left="122"/>
              <w:rPr>
                <w:sz w:val="20"/>
              </w:rPr>
            </w:pPr>
            <w:r>
              <w:rPr>
                <w:sz w:val="20"/>
              </w:rPr>
              <w:t>2190-5444</w:t>
            </w:r>
          </w:p>
        </w:tc>
        <w:tc>
          <w:tcPr>
            <w:tcW w:w="5416" w:type="dxa"/>
          </w:tcPr>
          <w:p>
            <w:pPr>
              <w:pStyle w:val="TableParagraph"/>
              <w:ind w:right="39"/>
              <w:rPr>
                <w:sz w:val="20"/>
              </w:rPr>
            </w:pPr>
            <w:r>
              <w:rPr>
                <w:sz w:val="20"/>
              </w:rPr>
              <w:t>PHYSICS, MULTIDISCIPLINARY (Q2, 38/78)</w:t>
            </w:r>
          </w:p>
        </w:tc>
      </w:tr>
      <w:tr>
        <w:trPr>
          <w:trHeight w:val="492" w:hRule="exact"/>
        </w:trPr>
        <w:tc>
          <w:tcPr>
            <w:tcW w:w="660" w:type="dxa"/>
          </w:tcPr>
          <w:p>
            <w:pPr>
              <w:pStyle w:val="TableParagraph"/>
              <w:spacing w:before="102"/>
              <w:ind w:left="0" w:right="84"/>
              <w:jc w:val="right"/>
              <w:rPr>
                <w:sz w:val="22"/>
              </w:rPr>
            </w:pPr>
            <w:r>
              <w:rPr>
                <w:sz w:val="22"/>
              </w:rPr>
              <w:t>2210</w:t>
            </w:r>
          </w:p>
        </w:tc>
        <w:tc>
          <w:tcPr>
            <w:tcW w:w="3385" w:type="dxa"/>
          </w:tcPr>
          <w:p>
            <w:pPr>
              <w:pStyle w:val="TableParagraph"/>
              <w:spacing w:line="229" w:lineRule="exact" w:before="0"/>
              <w:ind w:right="-1"/>
              <w:rPr>
                <w:sz w:val="20"/>
              </w:rPr>
            </w:pPr>
            <w:r>
              <w:rPr>
                <w:sz w:val="20"/>
              </w:rPr>
              <w:t>EUROPEAN PHYSICAL JOURNAL-SPECIAL</w:t>
            </w:r>
          </w:p>
          <w:p>
            <w:pPr>
              <w:pStyle w:val="TableParagraph"/>
              <w:spacing w:before="17"/>
              <w:ind w:right="-1"/>
              <w:rPr>
                <w:sz w:val="20"/>
              </w:rPr>
            </w:pPr>
            <w:r>
              <w:rPr>
                <w:sz w:val="20"/>
              </w:rPr>
              <w:t>TOPICS</w:t>
            </w:r>
          </w:p>
        </w:tc>
        <w:tc>
          <w:tcPr>
            <w:tcW w:w="1128" w:type="dxa"/>
          </w:tcPr>
          <w:p>
            <w:pPr>
              <w:pStyle w:val="TableParagraph"/>
              <w:spacing w:before="114"/>
              <w:ind w:left="122"/>
              <w:rPr>
                <w:sz w:val="20"/>
              </w:rPr>
            </w:pPr>
            <w:r>
              <w:rPr>
                <w:sz w:val="20"/>
              </w:rPr>
              <w:t>1951-6355</w:t>
            </w:r>
          </w:p>
        </w:tc>
        <w:tc>
          <w:tcPr>
            <w:tcW w:w="5416" w:type="dxa"/>
          </w:tcPr>
          <w:p>
            <w:pPr>
              <w:pStyle w:val="TableParagraph"/>
              <w:spacing w:before="114"/>
              <w:ind w:right="39"/>
              <w:rPr>
                <w:sz w:val="20"/>
              </w:rPr>
            </w:pPr>
            <w:r>
              <w:rPr>
                <w:sz w:val="20"/>
              </w:rPr>
              <w:t>PHYSICS, MULTIDISCIPLINARY (Q2, 37/78)</w:t>
            </w:r>
          </w:p>
        </w:tc>
      </w:tr>
      <w:tr>
        <w:trPr>
          <w:trHeight w:val="290" w:hRule="exact"/>
        </w:trPr>
        <w:tc>
          <w:tcPr>
            <w:tcW w:w="660" w:type="dxa"/>
          </w:tcPr>
          <w:p>
            <w:pPr>
              <w:pStyle w:val="TableParagraph"/>
              <w:spacing w:before="2"/>
              <w:ind w:left="0" w:right="84"/>
              <w:jc w:val="right"/>
              <w:rPr>
                <w:sz w:val="22"/>
              </w:rPr>
            </w:pPr>
            <w:r>
              <w:rPr>
                <w:sz w:val="22"/>
              </w:rPr>
              <w:t>2211</w:t>
            </w:r>
          </w:p>
        </w:tc>
        <w:tc>
          <w:tcPr>
            <w:tcW w:w="3385" w:type="dxa"/>
          </w:tcPr>
          <w:p>
            <w:pPr>
              <w:pStyle w:val="TableParagraph"/>
              <w:ind w:right="-1"/>
              <w:rPr>
                <w:sz w:val="20"/>
              </w:rPr>
            </w:pPr>
            <w:r>
              <w:rPr>
                <w:sz w:val="20"/>
              </w:rPr>
              <w:t>EUROPEAN POLYMER JOURNAL</w:t>
            </w:r>
          </w:p>
        </w:tc>
        <w:tc>
          <w:tcPr>
            <w:tcW w:w="1128" w:type="dxa"/>
          </w:tcPr>
          <w:p>
            <w:pPr>
              <w:pStyle w:val="TableParagraph"/>
              <w:ind w:left="122"/>
              <w:rPr>
                <w:sz w:val="20"/>
              </w:rPr>
            </w:pPr>
            <w:r>
              <w:rPr>
                <w:sz w:val="20"/>
              </w:rPr>
              <w:t>0014-3057</w:t>
            </w:r>
          </w:p>
        </w:tc>
        <w:tc>
          <w:tcPr>
            <w:tcW w:w="5416" w:type="dxa"/>
          </w:tcPr>
          <w:p>
            <w:pPr>
              <w:pStyle w:val="TableParagraph"/>
              <w:ind w:right="39"/>
              <w:rPr>
                <w:sz w:val="20"/>
              </w:rPr>
            </w:pPr>
            <w:r>
              <w:rPr>
                <w:sz w:val="20"/>
              </w:rPr>
              <w:t>POLYMER SCIENCE (Q1, 19/82)</w:t>
            </w:r>
          </w:p>
        </w:tc>
      </w:tr>
      <w:tr>
        <w:trPr>
          <w:trHeight w:val="290" w:hRule="exact"/>
        </w:trPr>
        <w:tc>
          <w:tcPr>
            <w:tcW w:w="660" w:type="dxa"/>
          </w:tcPr>
          <w:p>
            <w:pPr>
              <w:pStyle w:val="TableParagraph"/>
              <w:spacing w:before="2"/>
              <w:ind w:left="0" w:right="84"/>
              <w:jc w:val="right"/>
              <w:rPr>
                <w:sz w:val="22"/>
              </w:rPr>
            </w:pPr>
            <w:r>
              <w:rPr>
                <w:sz w:val="22"/>
              </w:rPr>
              <w:t>2212</w:t>
            </w:r>
          </w:p>
        </w:tc>
        <w:tc>
          <w:tcPr>
            <w:tcW w:w="3385" w:type="dxa"/>
          </w:tcPr>
          <w:p>
            <w:pPr>
              <w:pStyle w:val="TableParagraph"/>
              <w:ind w:right="-1"/>
              <w:rPr>
                <w:sz w:val="20"/>
              </w:rPr>
            </w:pPr>
            <w:r>
              <w:rPr>
                <w:sz w:val="20"/>
              </w:rPr>
              <w:t>EUROPEAN PSYCHIATRY</w:t>
            </w:r>
          </w:p>
        </w:tc>
        <w:tc>
          <w:tcPr>
            <w:tcW w:w="1128" w:type="dxa"/>
          </w:tcPr>
          <w:p>
            <w:pPr>
              <w:pStyle w:val="TableParagraph"/>
              <w:ind w:left="122"/>
              <w:rPr>
                <w:sz w:val="20"/>
              </w:rPr>
            </w:pPr>
            <w:r>
              <w:rPr>
                <w:sz w:val="20"/>
              </w:rPr>
              <w:t>0924-9338</w:t>
            </w:r>
          </w:p>
        </w:tc>
        <w:tc>
          <w:tcPr>
            <w:tcW w:w="5416" w:type="dxa"/>
          </w:tcPr>
          <w:p>
            <w:pPr>
              <w:pStyle w:val="TableParagraph"/>
              <w:ind w:right="39"/>
              <w:rPr>
                <w:sz w:val="20"/>
              </w:rPr>
            </w:pPr>
            <w:r>
              <w:rPr>
                <w:sz w:val="20"/>
              </w:rPr>
              <w:t>PSYCHIATRY (Q2, 40/140)</w:t>
            </w:r>
          </w:p>
        </w:tc>
      </w:tr>
      <w:tr>
        <w:trPr>
          <w:trHeight w:val="492" w:hRule="exact"/>
        </w:trPr>
        <w:tc>
          <w:tcPr>
            <w:tcW w:w="660" w:type="dxa"/>
          </w:tcPr>
          <w:p>
            <w:pPr>
              <w:pStyle w:val="TableParagraph"/>
              <w:spacing w:before="102"/>
              <w:ind w:left="0" w:right="84"/>
              <w:jc w:val="right"/>
              <w:rPr>
                <w:sz w:val="22"/>
              </w:rPr>
            </w:pPr>
            <w:r>
              <w:rPr>
                <w:sz w:val="22"/>
              </w:rPr>
              <w:t>2213</w:t>
            </w:r>
          </w:p>
        </w:tc>
        <w:tc>
          <w:tcPr>
            <w:tcW w:w="3385" w:type="dxa"/>
          </w:tcPr>
          <w:p>
            <w:pPr>
              <w:pStyle w:val="TableParagraph"/>
              <w:spacing w:before="114"/>
              <w:ind w:right="-1"/>
              <w:rPr>
                <w:sz w:val="20"/>
              </w:rPr>
            </w:pPr>
            <w:r>
              <w:rPr>
                <w:sz w:val="20"/>
              </w:rPr>
              <w:t>EUROPEAN RADIOLOGY</w:t>
            </w:r>
          </w:p>
        </w:tc>
        <w:tc>
          <w:tcPr>
            <w:tcW w:w="1128" w:type="dxa"/>
          </w:tcPr>
          <w:p>
            <w:pPr>
              <w:pStyle w:val="TableParagraph"/>
              <w:spacing w:before="114"/>
              <w:ind w:left="122"/>
              <w:rPr>
                <w:sz w:val="20"/>
              </w:rPr>
            </w:pPr>
            <w:r>
              <w:rPr>
                <w:sz w:val="20"/>
              </w:rPr>
              <w:t>0938-7994</w:t>
            </w:r>
          </w:p>
        </w:tc>
        <w:tc>
          <w:tcPr>
            <w:tcW w:w="5416" w:type="dxa"/>
          </w:tcPr>
          <w:p>
            <w:pPr>
              <w:pStyle w:val="TableParagraph"/>
              <w:spacing w:line="229" w:lineRule="exact" w:before="0"/>
              <w:ind w:right="39"/>
              <w:rPr>
                <w:sz w:val="20"/>
              </w:rPr>
            </w:pPr>
            <w:r>
              <w:rPr>
                <w:sz w:val="20"/>
              </w:rPr>
              <w:t>RADIOLOGY, NUCLEAR MEDICINE &amp; MEDICAL IMAGING (Q1,</w:t>
            </w:r>
          </w:p>
          <w:p>
            <w:pPr>
              <w:pStyle w:val="TableParagraph"/>
              <w:spacing w:before="17"/>
              <w:ind w:right="39"/>
              <w:rPr>
                <w:sz w:val="20"/>
              </w:rPr>
            </w:pPr>
            <w:r>
              <w:rPr>
                <w:sz w:val="20"/>
              </w:rPr>
              <w:t>14/125)</w:t>
            </w:r>
          </w:p>
        </w:tc>
      </w:tr>
      <w:tr>
        <w:trPr>
          <w:trHeight w:val="290" w:hRule="exact"/>
        </w:trPr>
        <w:tc>
          <w:tcPr>
            <w:tcW w:w="660" w:type="dxa"/>
          </w:tcPr>
          <w:p>
            <w:pPr>
              <w:pStyle w:val="TableParagraph"/>
              <w:spacing w:before="2"/>
              <w:ind w:left="0" w:right="84"/>
              <w:jc w:val="right"/>
              <w:rPr>
                <w:sz w:val="22"/>
              </w:rPr>
            </w:pPr>
            <w:r>
              <w:rPr>
                <w:sz w:val="22"/>
              </w:rPr>
              <w:t>2214</w:t>
            </w:r>
          </w:p>
        </w:tc>
        <w:tc>
          <w:tcPr>
            <w:tcW w:w="3385" w:type="dxa"/>
          </w:tcPr>
          <w:p>
            <w:pPr>
              <w:pStyle w:val="TableParagraph"/>
              <w:ind w:right="-1"/>
              <w:rPr>
                <w:sz w:val="20"/>
              </w:rPr>
            </w:pPr>
            <w:r>
              <w:rPr>
                <w:sz w:val="20"/>
              </w:rPr>
              <w:t>EUROPEAN RESPIRATORY JOURNAL</w:t>
            </w:r>
          </w:p>
        </w:tc>
        <w:tc>
          <w:tcPr>
            <w:tcW w:w="1128" w:type="dxa"/>
          </w:tcPr>
          <w:p>
            <w:pPr>
              <w:pStyle w:val="TableParagraph"/>
              <w:ind w:left="122"/>
              <w:rPr>
                <w:sz w:val="20"/>
              </w:rPr>
            </w:pPr>
            <w:r>
              <w:rPr>
                <w:sz w:val="20"/>
              </w:rPr>
              <w:t>0903-1936</w:t>
            </w:r>
          </w:p>
        </w:tc>
        <w:tc>
          <w:tcPr>
            <w:tcW w:w="5416" w:type="dxa"/>
          </w:tcPr>
          <w:p>
            <w:pPr>
              <w:pStyle w:val="TableParagraph"/>
              <w:ind w:right="39"/>
              <w:rPr>
                <w:sz w:val="20"/>
              </w:rPr>
            </w:pPr>
            <w:r>
              <w:rPr>
                <w:sz w:val="20"/>
              </w:rPr>
              <w:t>RESPIRATORY SYSTEM (Q1, 4/58)</w:t>
            </w:r>
          </w:p>
        </w:tc>
      </w:tr>
      <w:tr>
        <w:trPr>
          <w:trHeight w:val="492" w:hRule="exact"/>
        </w:trPr>
        <w:tc>
          <w:tcPr>
            <w:tcW w:w="660" w:type="dxa"/>
          </w:tcPr>
          <w:p>
            <w:pPr>
              <w:pStyle w:val="TableParagraph"/>
              <w:spacing w:before="103"/>
              <w:ind w:left="0" w:right="84"/>
              <w:jc w:val="right"/>
              <w:rPr>
                <w:sz w:val="22"/>
              </w:rPr>
            </w:pPr>
            <w:r>
              <w:rPr>
                <w:sz w:val="22"/>
              </w:rPr>
              <w:t>2215</w:t>
            </w:r>
          </w:p>
        </w:tc>
        <w:tc>
          <w:tcPr>
            <w:tcW w:w="3385" w:type="dxa"/>
          </w:tcPr>
          <w:p>
            <w:pPr>
              <w:pStyle w:val="TableParagraph"/>
              <w:spacing w:line="229" w:lineRule="exact" w:before="0"/>
              <w:ind w:right="-1"/>
              <w:rPr>
                <w:sz w:val="20"/>
              </w:rPr>
            </w:pPr>
            <w:r>
              <w:rPr>
                <w:sz w:val="20"/>
              </w:rPr>
              <w:t>EUROPEAN REVIEW OF AGRICULTURAL</w:t>
            </w:r>
          </w:p>
          <w:p>
            <w:pPr>
              <w:pStyle w:val="TableParagraph"/>
              <w:spacing w:before="18"/>
              <w:ind w:right="-1"/>
              <w:rPr>
                <w:sz w:val="20"/>
              </w:rPr>
            </w:pPr>
            <w:r>
              <w:rPr>
                <w:sz w:val="20"/>
              </w:rPr>
              <w:t>ECONOMICS</w:t>
            </w:r>
          </w:p>
        </w:tc>
        <w:tc>
          <w:tcPr>
            <w:tcW w:w="1128" w:type="dxa"/>
          </w:tcPr>
          <w:p>
            <w:pPr>
              <w:pStyle w:val="TableParagraph"/>
              <w:spacing w:before="115"/>
              <w:ind w:left="122"/>
              <w:rPr>
                <w:sz w:val="20"/>
              </w:rPr>
            </w:pPr>
            <w:r>
              <w:rPr>
                <w:sz w:val="20"/>
              </w:rPr>
              <w:t>0165-1587</w:t>
            </w:r>
          </w:p>
        </w:tc>
        <w:tc>
          <w:tcPr>
            <w:tcW w:w="5416" w:type="dxa"/>
          </w:tcPr>
          <w:p>
            <w:pPr>
              <w:pStyle w:val="TableParagraph"/>
              <w:spacing w:before="115"/>
              <w:ind w:right="39"/>
              <w:rPr>
                <w:sz w:val="20"/>
              </w:rPr>
            </w:pPr>
            <w:r>
              <w:rPr>
                <w:sz w:val="20"/>
              </w:rPr>
              <w:t>AGRICULTURAL ECONOMICS &amp; POLICY (Q1, 4/17)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2216</w:t>
            </w:r>
          </w:p>
        </w:tc>
        <w:tc>
          <w:tcPr>
            <w:tcW w:w="3385" w:type="dxa"/>
          </w:tcPr>
          <w:p>
            <w:pPr>
              <w:pStyle w:val="TableParagraph"/>
              <w:spacing w:before="114"/>
              <w:ind w:right="-1"/>
              <w:rPr>
                <w:sz w:val="20"/>
              </w:rPr>
            </w:pPr>
            <w:r>
              <w:rPr>
                <w:sz w:val="20"/>
              </w:rPr>
              <w:t>EUROPEAN SPINE JOURNAL</w:t>
            </w:r>
          </w:p>
        </w:tc>
        <w:tc>
          <w:tcPr>
            <w:tcW w:w="1128" w:type="dxa"/>
          </w:tcPr>
          <w:p>
            <w:pPr>
              <w:pStyle w:val="TableParagraph"/>
              <w:spacing w:before="114"/>
              <w:ind w:left="122"/>
              <w:rPr>
                <w:sz w:val="20"/>
              </w:rPr>
            </w:pPr>
            <w:r>
              <w:rPr>
                <w:sz w:val="20"/>
              </w:rPr>
              <w:t>0940-6719</w:t>
            </w:r>
          </w:p>
        </w:tc>
        <w:tc>
          <w:tcPr>
            <w:tcW w:w="5416" w:type="dxa"/>
          </w:tcPr>
          <w:p>
            <w:pPr>
              <w:pStyle w:val="TableParagraph"/>
              <w:spacing w:before="114"/>
              <w:ind w:right="39"/>
              <w:rPr>
                <w:sz w:val="20"/>
              </w:rPr>
            </w:pPr>
            <w:r>
              <w:rPr>
                <w:sz w:val="20"/>
              </w:rPr>
              <w:t>CLINICAL NEUROLOGY (Q3, 111/192); ORTHOPEDICS (Q2, 23/72)</w:t>
            </w:r>
          </w:p>
        </w:tc>
      </w:tr>
      <w:tr>
        <w:trPr>
          <w:trHeight w:val="290" w:hRule="exact"/>
        </w:trPr>
        <w:tc>
          <w:tcPr>
            <w:tcW w:w="660" w:type="dxa"/>
          </w:tcPr>
          <w:p>
            <w:pPr>
              <w:pStyle w:val="TableParagraph"/>
              <w:spacing w:before="2"/>
              <w:ind w:left="0" w:right="84"/>
              <w:jc w:val="right"/>
              <w:rPr>
                <w:sz w:val="22"/>
              </w:rPr>
            </w:pPr>
            <w:r>
              <w:rPr>
                <w:sz w:val="22"/>
              </w:rPr>
              <w:t>2217</w:t>
            </w:r>
          </w:p>
        </w:tc>
        <w:tc>
          <w:tcPr>
            <w:tcW w:w="3385" w:type="dxa"/>
          </w:tcPr>
          <w:p>
            <w:pPr>
              <w:pStyle w:val="TableParagraph"/>
              <w:ind w:right="-1"/>
              <w:rPr>
                <w:sz w:val="20"/>
              </w:rPr>
            </w:pPr>
            <w:r>
              <w:rPr>
                <w:sz w:val="20"/>
              </w:rPr>
              <w:t>EUROPEAN SURGICAL RESEARCH</w:t>
            </w:r>
          </w:p>
        </w:tc>
        <w:tc>
          <w:tcPr>
            <w:tcW w:w="1128" w:type="dxa"/>
          </w:tcPr>
          <w:p>
            <w:pPr>
              <w:pStyle w:val="TableParagraph"/>
              <w:ind w:left="122"/>
              <w:rPr>
                <w:sz w:val="20"/>
              </w:rPr>
            </w:pPr>
            <w:r>
              <w:rPr>
                <w:sz w:val="20"/>
              </w:rPr>
              <w:t>0014-312X</w:t>
            </w:r>
          </w:p>
        </w:tc>
        <w:tc>
          <w:tcPr>
            <w:tcW w:w="5416" w:type="dxa"/>
          </w:tcPr>
          <w:p>
            <w:pPr>
              <w:pStyle w:val="TableParagraph"/>
              <w:ind w:right="39"/>
              <w:rPr>
                <w:sz w:val="20"/>
              </w:rPr>
            </w:pPr>
            <w:r>
              <w:rPr>
                <w:sz w:val="20"/>
              </w:rPr>
              <w:t>SURGERY (Q2, 54/198)</w:t>
            </w:r>
          </w:p>
        </w:tc>
      </w:tr>
      <w:tr>
        <w:trPr>
          <w:trHeight w:val="492" w:hRule="exact"/>
        </w:trPr>
        <w:tc>
          <w:tcPr>
            <w:tcW w:w="660" w:type="dxa"/>
          </w:tcPr>
          <w:p>
            <w:pPr>
              <w:pStyle w:val="TableParagraph"/>
              <w:spacing w:before="102"/>
              <w:ind w:left="0" w:right="84"/>
              <w:jc w:val="right"/>
              <w:rPr>
                <w:sz w:val="22"/>
              </w:rPr>
            </w:pPr>
            <w:r>
              <w:rPr>
                <w:sz w:val="22"/>
              </w:rPr>
              <w:t>2218</w:t>
            </w:r>
          </w:p>
        </w:tc>
        <w:tc>
          <w:tcPr>
            <w:tcW w:w="3385" w:type="dxa"/>
          </w:tcPr>
          <w:p>
            <w:pPr>
              <w:pStyle w:val="TableParagraph"/>
              <w:spacing w:line="229" w:lineRule="exact" w:before="0"/>
              <w:ind w:right="-1"/>
              <w:rPr>
                <w:sz w:val="20"/>
              </w:rPr>
            </w:pPr>
            <w:r>
              <w:rPr>
                <w:sz w:val="20"/>
              </w:rPr>
              <w:t>EUROPEAN TRANSACTIONS ON</w:t>
            </w:r>
          </w:p>
          <w:p>
            <w:pPr>
              <w:pStyle w:val="TableParagraph"/>
              <w:spacing w:before="17"/>
              <w:ind w:right="-1"/>
              <w:rPr>
                <w:sz w:val="20"/>
              </w:rPr>
            </w:pPr>
            <w:r>
              <w:rPr>
                <w:sz w:val="20"/>
              </w:rPr>
              <w:t>ELECTRICAL POWER</w:t>
            </w:r>
          </w:p>
        </w:tc>
        <w:tc>
          <w:tcPr>
            <w:tcW w:w="1128" w:type="dxa"/>
          </w:tcPr>
          <w:p>
            <w:pPr>
              <w:pStyle w:val="TableParagraph"/>
              <w:spacing w:before="114"/>
              <w:ind w:left="122"/>
              <w:rPr>
                <w:sz w:val="20"/>
              </w:rPr>
            </w:pPr>
            <w:r>
              <w:rPr>
                <w:sz w:val="20"/>
              </w:rPr>
              <w:t>1430-144X</w:t>
            </w:r>
          </w:p>
        </w:tc>
        <w:tc>
          <w:tcPr>
            <w:tcW w:w="5416" w:type="dxa"/>
          </w:tcPr>
          <w:p>
            <w:pPr>
              <w:pStyle w:val="TableParagraph"/>
              <w:spacing w:before="114"/>
              <w:ind w:right="39"/>
              <w:rPr>
                <w:sz w:val="20"/>
              </w:rPr>
            </w:pPr>
            <w:r>
              <w:rPr>
                <w:sz w:val="20"/>
              </w:rPr>
              <w:t>ENGINEERING, ELECTRICAL &amp; ELECTRONIC (Q3, 152/249)</w:t>
            </w:r>
          </w:p>
        </w:tc>
      </w:tr>
      <w:tr>
        <w:trPr>
          <w:trHeight w:val="290" w:hRule="exact"/>
        </w:trPr>
        <w:tc>
          <w:tcPr>
            <w:tcW w:w="660" w:type="dxa"/>
          </w:tcPr>
          <w:p>
            <w:pPr>
              <w:pStyle w:val="TableParagraph"/>
              <w:spacing w:before="2"/>
              <w:ind w:left="0" w:right="84"/>
              <w:jc w:val="right"/>
              <w:rPr>
                <w:sz w:val="22"/>
              </w:rPr>
            </w:pPr>
            <w:r>
              <w:rPr>
                <w:sz w:val="22"/>
              </w:rPr>
              <w:t>2219</w:t>
            </w:r>
          </w:p>
        </w:tc>
        <w:tc>
          <w:tcPr>
            <w:tcW w:w="3385" w:type="dxa"/>
          </w:tcPr>
          <w:p>
            <w:pPr>
              <w:pStyle w:val="TableParagraph"/>
              <w:ind w:right="-1"/>
              <w:rPr>
                <w:sz w:val="20"/>
              </w:rPr>
            </w:pPr>
            <w:r>
              <w:rPr>
                <w:sz w:val="20"/>
              </w:rPr>
              <w:t>EUROPEAN UROLOGY</w:t>
            </w:r>
          </w:p>
        </w:tc>
        <w:tc>
          <w:tcPr>
            <w:tcW w:w="1128" w:type="dxa"/>
          </w:tcPr>
          <w:p>
            <w:pPr>
              <w:pStyle w:val="TableParagraph"/>
              <w:ind w:left="122"/>
              <w:rPr>
                <w:sz w:val="20"/>
              </w:rPr>
            </w:pPr>
            <w:r>
              <w:rPr>
                <w:sz w:val="20"/>
              </w:rPr>
              <w:t>0302-2838</w:t>
            </w:r>
          </w:p>
        </w:tc>
        <w:tc>
          <w:tcPr>
            <w:tcW w:w="5416" w:type="dxa"/>
          </w:tcPr>
          <w:p>
            <w:pPr>
              <w:pStyle w:val="TableParagraph"/>
              <w:ind w:right="39"/>
              <w:rPr>
                <w:sz w:val="20"/>
              </w:rPr>
            </w:pPr>
            <w:r>
              <w:rPr>
                <w:sz w:val="20"/>
              </w:rPr>
              <w:t>UROLOGY &amp; NEPHROLOGY (Q1, 1/78)</w:t>
            </w:r>
          </w:p>
        </w:tc>
      </w:tr>
      <w:tr>
        <w:trPr>
          <w:trHeight w:val="290" w:hRule="exact"/>
        </w:trPr>
        <w:tc>
          <w:tcPr>
            <w:tcW w:w="660" w:type="dxa"/>
          </w:tcPr>
          <w:p>
            <w:pPr>
              <w:pStyle w:val="TableParagraph"/>
              <w:spacing w:before="2"/>
              <w:ind w:left="0" w:right="84"/>
              <w:jc w:val="right"/>
              <w:rPr>
                <w:sz w:val="22"/>
              </w:rPr>
            </w:pPr>
            <w:r>
              <w:rPr>
                <w:sz w:val="22"/>
              </w:rPr>
              <w:t>2220</w:t>
            </w:r>
          </w:p>
        </w:tc>
        <w:tc>
          <w:tcPr>
            <w:tcW w:w="3385" w:type="dxa"/>
          </w:tcPr>
          <w:p>
            <w:pPr>
              <w:pStyle w:val="TableParagraph"/>
              <w:ind w:right="-1"/>
              <w:rPr>
                <w:sz w:val="20"/>
              </w:rPr>
            </w:pPr>
            <w:r>
              <w:rPr>
                <w:sz w:val="20"/>
              </w:rPr>
              <w:t>EUROPEAN UROLOGY SUPPLEMENTS</w:t>
            </w:r>
          </w:p>
        </w:tc>
        <w:tc>
          <w:tcPr>
            <w:tcW w:w="1128" w:type="dxa"/>
          </w:tcPr>
          <w:p>
            <w:pPr>
              <w:pStyle w:val="TableParagraph"/>
              <w:ind w:left="122"/>
              <w:rPr>
                <w:sz w:val="20"/>
              </w:rPr>
            </w:pPr>
            <w:r>
              <w:rPr>
                <w:sz w:val="20"/>
              </w:rPr>
              <w:t>1569-9056</w:t>
            </w:r>
          </w:p>
        </w:tc>
        <w:tc>
          <w:tcPr>
            <w:tcW w:w="5416" w:type="dxa"/>
          </w:tcPr>
          <w:p>
            <w:pPr>
              <w:pStyle w:val="TableParagraph"/>
              <w:ind w:right="39"/>
              <w:rPr>
                <w:sz w:val="20"/>
              </w:rPr>
            </w:pPr>
            <w:r>
              <w:rPr>
                <w:sz w:val="20"/>
              </w:rPr>
              <w:t>UROLOGY &amp; NEPHROLOGY (Q1, 8/78)</w:t>
            </w:r>
          </w:p>
        </w:tc>
      </w:tr>
      <w:tr>
        <w:trPr>
          <w:trHeight w:val="290" w:hRule="exact"/>
        </w:trPr>
        <w:tc>
          <w:tcPr>
            <w:tcW w:w="660" w:type="dxa"/>
          </w:tcPr>
          <w:p>
            <w:pPr>
              <w:pStyle w:val="TableParagraph"/>
              <w:spacing w:before="2"/>
              <w:ind w:left="0" w:right="84"/>
              <w:jc w:val="right"/>
              <w:rPr>
                <w:sz w:val="22"/>
              </w:rPr>
            </w:pPr>
            <w:r>
              <w:rPr>
                <w:sz w:val="22"/>
              </w:rPr>
              <w:t>2221</w:t>
            </w:r>
          </w:p>
        </w:tc>
        <w:tc>
          <w:tcPr>
            <w:tcW w:w="3385" w:type="dxa"/>
          </w:tcPr>
          <w:p>
            <w:pPr>
              <w:pStyle w:val="TableParagraph"/>
              <w:ind w:right="-1"/>
              <w:rPr>
                <w:sz w:val="20"/>
              </w:rPr>
            </w:pPr>
            <w:r>
              <w:rPr>
                <w:sz w:val="20"/>
              </w:rPr>
              <w:t>EUROSURVEILLANCE</w:t>
            </w:r>
          </w:p>
        </w:tc>
        <w:tc>
          <w:tcPr>
            <w:tcW w:w="1128" w:type="dxa"/>
          </w:tcPr>
          <w:p>
            <w:pPr>
              <w:pStyle w:val="TableParagraph"/>
              <w:ind w:left="122"/>
              <w:rPr>
                <w:sz w:val="20"/>
              </w:rPr>
            </w:pPr>
            <w:r>
              <w:rPr>
                <w:sz w:val="20"/>
              </w:rPr>
              <w:t>1560-7917</w:t>
            </w:r>
          </w:p>
        </w:tc>
        <w:tc>
          <w:tcPr>
            <w:tcW w:w="5416" w:type="dxa"/>
          </w:tcPr>
          <w:p>
            <w:pPr>
              <w:pStyle w:val="TableParagraph"/>
              <w:ind w:right="39"/>
              <w:rPr>
                <w:sz w:val="20"/>
              </w:rPr>
            </w:pPr>
            <w:r>
              <w:rPr>
                <w:sz w:val="20"/>
              </w:rPr>
              <w:t>INFECTIOUS DISEASES (Q1, 6/78)</w:t>
            </w:r>
          </w:p>
        </w:tc>
      </w:tr>
      <w:tr>
        <w:trPr>
          <w:trHeight w:val="492" w:hRule="exact"/>
        </w:trPr>
        <w:tc>
          <w:tcPr>
            <w:tcW w:w="660" w:type="dxa"/>
          </w:tcPr>
          <w:p>
            <w:pPr>
              <w:pStyle w:val="TableParagraph"/>
              <w:spacing w:before="102"/>
              <w:ind w:left="0" w:right="84"/>
              <w:jc w:val="right"/>
              <w:rPr>
                <w:sz w:val="22"/>
              </w:rPr>
            </w:pPr>
            <w:r>
              <w:rPr>
                <w:sz w:val="22"/>
              </w:rPr>
              <w:t>2222</w:t>
            </w:r>
          </w:p>
        </w:tc>
        <w:tc>
          <w:tcPr>
            <w:tcW w:w="3385" w:type="dxa"/>
          </w:tcPr>
          <w:p>
            <w:pPr>
              <w:pStyle w:val="TableParagraph"/>
              <w:spacing w:line="229" w:lineRule="exact" w:before="0"/>
              <w:ind w:right="-1"/>
              <w:rPr>
                <w:sz w:val="20"/>
              </w:rPr>
            </w:pPr>
            <w:r>
              <w:rPr>
                <w:sz w:val="20"/>
              </w:rPr>
              <w:t>EVALUATION &amp; THE HEALTH</w:t>
            </w:r>
          </w:p>
          <w:p>
            <w:pPr>
              <w:pStyle w:val="TableParagraph"/>
              <w:spacing w:before="17"/>
              <w:ind w:right="-1"/>
              <w:rPr>
                <w:sz w:val="20"/>
              </w:rPr>
            </w:pPr>
            <w:r>
              <w:rPr>
                <w:sz w:val="20"/>
              </w:rPr>
              <w:t>PROFESSIONS</w:t>
            </w:r>
          </w:p>
        </w:tc>
        <w:tc>
          <w:tcPr>
            <w:tcW w:w="1128" w:type="dxa"/>
          </w:tcPr>
          <w:p>
            <w:pPr>
              <w:pStyle w:val="TableParagraph"/>
              <w:spacing w:before="114"/>
              <w:ind w:left="122"/>
              <w:rPr>
                <w:sz w:val="20"/>
              </w:rPr>
            </w:pPr>
            <w:r>
              <w:rPr>
                <w:sz w:val="20"/>
              </w:rPr>
              <w:t>0163-2787</w:t>
            </w:r>
          </w:p>
        </w:tc>
        <w:tc>
          <w:tcPr>
            <w:tcW w:w="5416" w:type="dxa"/>
          </w:tcPr>
          <w:p>
            <w:pPr>
              <w:pStyle w:val="TableParagraph"/>
              <w:spacing w:before="114"/>
              <w:ind w:right="39"/>
              <w:rPr>
                <w:sz w:val="20"/>
              </w:rPr>
            </w:pPr>
            <w:r>
              <w:rPr>
                <w:sz w:val="20"/>
              </w:rPr>
              <w:t>HEALTH CARE SCIENCES &amp; SERVICES (Q2, 36/88)</w:t>
            </w:r>
          </w:p>
        </w:tc>
      </w:tr>
      <w:tr>
        <w:trPr>
          <w:trHeight w:val="492" w:hRule="exact"/>
        </w:trPr>
        <w:tc>
          <w:tcPr>
            <w:tcW w:w="660" w:type="dxa"/>
          </w:tcPr>
          <w:p>
            <w:pPr>
              <w:pStyle w:val="TableParagraph"/>
              <w:spacing w:before="102"/>
              <w:ind w:left="0" w:right="84"/>
              <w:jc w:val="right"/>
              <w:rPr>
                <w:sz w:val="22"/>
              </w:rPr>
            </w:pPr>
            <w:r>
              <w:rPr>
                <w:sz w:val="22"/>
              </w:rPr>
              <w:t>2223</w:t>
            </w:r>
          </w:p>
        </w:tc>
        <w:tc>
          <w:tcPr>
            <w:tcW w:w="3385" w:type="dxa"/>
          </w:tcPr>
          <w:p>
            <w:pPr>
              <w:pStyle w:val="TableParagraph"/>
              <w:spacing w:line="229" w:lineRule="exact" w:before="0"/>
              <w:ind w:right="-1"/>
              <w:rPr>
                <w:sz w:val="20"/>
              </w:rPr>
            </w:pPr>
            <w:r>
              <w:rPr>
                <w:sz w:val="20"/>
              </w:rPr>
              <w:t>EVIDENCE-BASED COMPLEMENTARY</w:t>
            </w:r>
          </w:p>
          <w:p>
            <w:pPr>
              <w:pStyle w:val="TableParagraph"/>
              <w:spacing w:before="17"/>
              <w:ind w:right="-1"/>
              <w:rPr>
                <w:sz w:val="20"/>
              </w:rPr>
            </w:pPr>
            <w:r>
              <w:rPr>
                <w:sz w:val="20"/>
              </w:rPr>
              <w:t>AND ALTERNATIVE MEDICINE</w:t>
            </w:r>
          </w:p>
        </w:tc>
        <w:tc>
          <w:tcPr>
            <w:tcW w:w="1128" w:type="dxa"/>
          </w:tcPr>
          <w:p>
            <w:pPr>
              <w:pStyle w:val="TableParagraph"/>
              <w:spacing w:before="114"/>
              <w:ind w:left="122"/>
              <w:rPr>
                <w:sz w:val="20"/>
              </w:rPr>
            </w:pPr>
            <w:r>
              <w:rPr>
                <w:sz w:val="20"/>
              </w:rPr>
              <w:t>1741-427X</w:t>
            </w:r>
          </w:p>
        </w:tc>
        <w:tc>
          <w:tcPr>
            <w:tcW w:w="5416" w:type="dxa"/>
          </w:tcPr>
          <w:p>
            <w:pPr>
              <w:pStyle w:val="TableParagraph"/>
              <w:spacing w:before="114"/>
              <w:ind w:right="39"/>
              <w:rPr>
                <w:sz w:val="20"/>
              </w:rPr>
            </w:pPr>
            <w:r>
              <w:rPr>
                <w:sz w:val="20"/>
              </w:rPr>
              <w:t>INTEGRATIVE &amp; COMPLEMENTARY MEDICINE (Q2, 7/24)</w:t>
            </w:r>
          </w:p>
        </w:tc>
      </w:tr>
      <w:tr>
        <w:trPr>
          <w:trHeight w:val="492" w:hRule="exact"/>
        </w:trPr>
        <w:tc>
          <w:tcPr>
            <w:tcW w:w="660" w:type="dxa"/>
          </w:tcPr>
          <w:p>
            <w:pPr>
              <w:pStyle w:val="TableParagraph"/>
              <w:spacing w:before="102"/>
              <w:ind w:left="0" w:right="84"/>
              <w:jc w:val="right"/>
              <w:rPr>
                <w:sz w:val="22"/>
              </w:rPr>
            </w:pPr>
            <w:r>
              <w:rPr>
                <w:sz w:val="22"/>
              </w:rPr>
              <w:t>2224</w:t>
            </w:r>
          </w:p>
        </w:tc>
        <w:tc>
          <w:tcPr>
            <w:tcW w:w="3385" w:type="dxa"/>
          </w:tcPr>
          <w:p>
            <w:pPr>
              <w:pStyle w:val="TableParagraph"/>
              <w:spacing w:before="114"/>
              <w:ind w:right="-1"/>
              <w:rPr>
                <w:sz w:val="20"/>
              </w:rPr>
            </w:pPr>
            <w:r>
              <w:rPr>
                <w:sz w:val="20"/>
              </w:rPr>
              <w:t>EVODEVO</w:t>
            </w:r>
          </w:p>
        </w:tc>
        <w:tc>
          <w:tcPr>
            <w:tcW w:w="1128" w:type="dxa"/>
          </w:tcPr>
          <w:p>
            <w:pPr>
              <w:pStyle w:val="TableParagraph"/>
              <w:spacing w:before="114"/>
              <w:ind w:left="122"/>
              <w:rPr>
                <w:sz w:val="20"/>
              </w:rPr>
            </w:pPr>
            <w:r>
              <w:rPr>
                <w:sz w:val="20"/>
              </w:rPr>
              <w:t>2041-9139</w:t>
            </w:r>
          </w:p>
        </w:tc>
        <w:tc>
          <w:tcPr>
            <w:tcW w:w="5416" w:type="dxa"/>
          </w:tcPr>
          <w:p>
            <w:pPr>
              <w:pStyle w:val="TableParagraph"/>
              <w:spacing w:line="229" w:lineRule="exact" w:before="0"/>
              <w:ind w:right="-17"/>
              <w:rPr>
                <w:sz w:val="20"/>
              </w:rPr>
            </w:pPr>
            <w:r>
              <w:rPr>
                <w:sz w:val="20"/>
              </w:rPr>
              <w:t>DEVELOPMENTAL BIOLOGY (Q2, 15/41); EVOLUTIONARY BIOLOGY</w:t>
            </w:r>
          </w:p>
          <w:p>
            <w:pPr>
              <w:pStyle w:val="TableParagraph"/>
              <w:spacing w:before="17"/>
              <w:ind w:right="39"/>
              <w:rPr>
                <w:sz w:val="20"/>
              </w:rPr>
            </w:pPr>
            <w:r>
              <w:rPr>
                <w:sz w:val="20"/>
              </w:rPr>
              <w:t>(Q2, 22/46)</w:t>
            </w:r>
          </w:p>
        </w:tc>
      </w:tr>
      <w:tr>
        <w:trPr>
          <w:trHeight w:val="492" w:hRule="exact"/>
        </w:trPr>
        <w:tc>
          <w:tcPr>
            <w:tcW w:w="660" w:type="dxa"/>
          </w:tcPr>
          <w:p>
            <w:pPr>
              <w:pStyle w:val="TableParagraph"/>
              <w:spacing w:before="102"/>
              <w:ind w:left="0" w:right="84"/>
              <w:jc w:val="right"/>
              <w:rPr>
                <w:sz w:val="22"/>
              </w:rPr>
            </w:pPr>
            <w:r>
              <w:rPr>
                <w:sz w:val="22"/>
              </w:rPr>
              <w:t>2225</w:t>
            </w:r>
          </w:p>
        </w:tc>
        <w:tc>
          <w:tcPr>
            <w:tcW w:w="3385" w:type="dxa"/>
          </w:tcPr>
          <w:p>
            <w:pPr>
              <w:pStyle w:val="TableParagraph"/>
              <w:spacing w:before="114"/>
              <w:ind w:right="-1"/>
              <w:rPr>
                <w:sz w:val="20"/>
              </w:rPr>
            </w:pPr>
            <w:r>
              <w:rPr>
                <w:sz w:val="20"/>
              </w:rPr>
              <w:t>EVOLUTION</w:t>
            </w:r>
          </w:p>
        </w:tc>
        <w:tc>
          <w:tcPr>
            <w:tcW w:w="1128" w:type="dxa"/>
          </w:tcPr>
          <w:p>
            <w:pPr>
              <w:pStyle w:val="TableParagraph"/>
              <w:spacing w:before="114"/>
              <w:ind w:left="122"/>
              <w:rPr>
                <w:sz w:val="20"/>
              </w:rPr>
            </w:pPr>
            <w:r>
              <w:rPr>
                <w:sz w:val="20"/>
              </w:rPr>
              <w:t>0014-3820</w:t>
            </w:r>
          </w:p>
        </w:tc>
        <w:tc>
          <w:tcPr>
            <w:tcW w:w="5416" w:type="dxa"/>
          </w:tcPr>
          <w:p>
            <w:pPr>
              <w:pStyle w:val="TableParagraph"/>
              <w:spacing w:line="229" w:lineRule="exact" w:before="0"/>
              <w:ind w:right="39"/>
              <w:rPr>
                <w:sz w:val="20"/>
              </w:rPr>
            </w:pPr>
            <w:r>
              <w:rPr>
                <w:sz w:val="20"/>
              </w:rPr>
              <w:t>ECOLOGY (Q1, 18/145); EVOLUTIONARY BIOLOGY (Q1, 8/46);</w:t>
            </w:r>
          </w:p>
          <w:p>
            <w:pPr>
              <w:pStyle w:val="TableParagraph"/>
              <w:spacing w:before="17"/>
              <w:ind w:right="39"/>
              <w:rPr>
                <w:sz w:val="20"/>
              </w:rPr>
            </w:pPr>
            <w:r>
              <w:rPr>
                <w:sz w:val="20"/>
              </w:rPr>
              <w:t>GENETICS &amp; HEREDITY (Q1, 33/167)</w:t>
            </w:r>
          </w:p>
        </w:tc>
      </w:tr>
      <w:tr>
        <w:trPr>
          <w:trHeight w:val="492" w:hRule="exact"/>
        </w:trPr>
        <w:tc>
          <w:tcPr>
            <w:tcW w:w="660" w:type="dxa"/>
          </w:tcPr>
          <w:p>
            <w:pPr>
              <w:pStyle w:val="TableParagraph"/>
              <w:spacing w:before="102"/>
              <w:ind w:left="0" w:right="84"/>
              <w:jc w:val="right"/>
              <w:rPr>
                <w:sz w:val="22"/>
              </w:rPr>
            </w:pPr>
            <w:r>
              <w:rPr>
                <w:sz w:val="22"/>
              </w:rPr>
              <w:t>2226</w:t>
            </w:r>
          </w:p>
        </w:tc>
        <w:tc>
          <w:tcPr>
            <w:tcW w:w="3385" w:type="dxa"/>
          </w:tcPr>
          <w:p>
            <w:pPr>
              <w:pStyle w:val="TableParagraph"/>
              <w:spacing w:before="114"/>
              <w:ind w:right="-1"/>
              <w:rPr>
                <w:sz w:val="20"/>
              </w:rPr>
            </w:pPr>
            <w:r>
              <w:rPr>
                <w:sz w:val="20"/>
              </w:rPr>
              <w:t>EVOLUTION &amp; DEVELOPMENT</w:t>
            </w:r>
          </w:p>
        </w:tc>
        <w:tc>
          <w:tcPr>
            <w:tcW w:w="1128" w:type="dxa"/>
          </w:tcPr>
          <w:p>
            <w:pPr>
              <w:pStyle w:val="TableParagraph"/>
              <w:spacing w:before="114"/>
              <w:ind w:left="122"/>
              <w:rPr>
                <w:sz w:val="20"/>
              </w:rPr>
            </w:pPr>
            <w:r>
              <w:rPr>
                <w:sz w:val="20"/>
              </w:rPr>
              <w:t>1520-541X</w:t>
            </w:r>
          </w:p>
        </w:tc>
        <w:tc>
          <w:tcPr>
            <w:tcW w:w="5416" w:type="dxa"/>
          </w:tcPr>
          <w:p>
            <w:pPr>
              <w:pStyle w:val="TableParagraph"/>
              <w:spacing w:line="229" w:lineRule="exact" w:before="0"/>
              <w:ind w:right="-17"/>
              <w:rPr>
                <w:sz w:val="20"/>
              </w:rPr>
            </w:pPr>
            <w:r>
              <w:rPr>
                <w:sz w:val="20"/>
              </w:rPr>
              <w:t>DEVELOPMENTAL BIOLOGY (Q2, 17/41); EVOLUTIONARY BIOLOGY</w:t>
            </w:r>
          </w:p>
          <w:p>
            <w:pPr>
              <w:pStyle w:val="TableParagraph"/>
              <w:spacing w:before="17"/>
              <w:ind w:right="39"/>
              <w:rPr>
                <w:sz w:val="20"/>
              </w:rPr>
            </w:pPr>
            <w:r>
              <w:rPr>
                <w:sz w:val="20"/>
              </w:rPr>
              <w:t>(Q3, 25/46); GENETICS &amp; HEREDITY (Q2, 74/167)</w:t>
            </w:r>
          </w:p>
        </w:tc>
      </w:tr>
      <w:tr>
        <w:trPr>
          <w:trHeight w:val="291" w:hRule="exact"/>
        </w:trPr>
        <w:tc>
          <w:tcPr>
            <w:tcW w:w="660" w:type="dxa"/>
          </w:tcPr>
          <w:p>
            <w:pPr>
              <w:pStyle w:val="TableParagraph"/>
              <w:spacing w:before="2"/>
              <w:ind w:left="0" w:right="84"/>
              <w:jc w:val="right"/>
              <w:rPr>
                <w:sz w:val="22"/>
              </w:rPr>
            </w:pPr>
            <w:r>
              <w:rPr>
                <w:sz w:val="22"/>
              </w:rPr>
              <w:t>2227</w:t>
            </w:r>
          </w:p>
        </w:tc>
        <w:tc>
          <w:tcPr>
            <w:tcW w:w="3385" w:type="dxa"/>
          </w:tcPr>
          <w:p>
            <w:pPr>
              <w:pStyle w:val="TableParagraph"/>
              <w:spacing w:before="14"/>
              <w:ind w:right="-1"/>
              <w:rPr>
                <w:sz w:val="20"/>
              </w:rPr>
            </w:pPr>
            <w:r>
              <w:rPr>
                <w:sz w:val="20"/>
              </w:rPr>
              <w:t>EVOLUTION AND HUMAN BEHAVIOR</w:t>
            </w:r>
          </w:p>
        </w:tc>
        <w:tc>
          <w:tcPr>
            <w:tcW w:w="1128" w:type="dxa"/>
          </w:tcPr>
          <w:p>
            <w:pPr>
              <w:pStyle w:val="TableParagraph"/>
              <w:spacing w:before="14"/>
              <w:ind w:left="122"/>
              <w:rPr>
                <w:sz w:val="20"/>
              </w:rPr>
            </w:pPr>
            <w:r>
              <w:rPr>
                <w:sz w:val="20"/>
              </w:rPr>
              <w:t>1090-5138</w:t>
            </w:r>
          </w:p>
        </w:tc>
        <w:tc>
          <w:tcPr>
            <w:tcW w:w="5416" w:type="dxa"/>
          </w:tcPr>
          <w:p>
            <w:pPr>
              <w:pStyle w:val="TableParagraph"/>
              <w:spacing w:before="14"/>
              <w:ind w:right="39"/>
              <w:rPr>
                <w:sz w:val="20"/>
              </w:rPr>
            </w:pPr>
            <w:r>
              <w:rPr>
                <w:sz w:val="20"/>
              </w:rPr>
              <w:t>BEHAVIORAL SCIENCES (Q2, 17/51)</w:t>
            </w:r>
          </w:p>
        </w:tc>
      </w:tr>
      <w:tr>
        <w:trPr>
          <w:trHeight w:val="290" w:hRule="exact"/>
        </w:trPr>
        <w:tc>
          <w:tcPr>
            <w:tcW w:w="660" w:type="dxa"/>
          </w:tcPr>
          <w:p>
            <w:pPr>
              <w:pStyle w:val="TableParagraph"/>
              <w:spacing w:before="2"/>
              <w:ind w:left="0" w:right="84"/>
              <w:jc w:val="right"/>
              <w:rPr>
                <w:sz w:val="22"/>
              </w:rPr>
            </w:pPr>
            <w:r>
              <w:rPr>
                <w:sz w:val="22"/>
              </w:rPr>
              <w:t>2228</w:t>
            </w:r>
          </w:p>
        </w:tc>
        <w:tc>
          <w:tcPr>
            <w:tcW w:w="3385" w:type="dxa"/>
          </w:tcPr>
          <w:p>
            <w:pPr>
              <w:pStyle w:val="TableParagraph"/>
              <w:ind w:right="-1"/>
              <w:rPr>
                <w:sz w:val="20"/>
              </w:rPr>
            </w:pPr>
            <w:r>
              <w:rPr>
                <w:sz w:val="20"/>
              </w:rPr>
              <w:t>EVOLUTIONARY APPLICATIONS</w:t>
            </w:r>
          </w:p>
        </w:tc>
        <w:tc>
          <w:tcPr>
            <w:tcW w:w="1128" w:type="dxa"/>
          </w:tcPr>
          <w:p>
            <w:pPr>
              <w:pStyle w:val="TableParagraph"/>
              <w:ind w:left="122"/>
              <w:rPr>
                <w:sz w:val="20"/>
              </w:rPr>
            </w:pPr>
            <w:r>
              <w:rPr>
                <w:sz w:val="20"/>
              </w:rPr>
              <w:t>1752-4571</w:t>
            </w:r>
          </w:p>
        </w:tc>
        <w:tc>
          <w:tcPr>
            <w:tcW w:w="5416" w:type="dxa"/>
          </w:tcPr>
          <w:p>
            <w:pPr>
              <w:pStyle w:val="TableParagraph"/>
              <w:ind w:right="39"/>
              <w:rPr>
                <w:sz w:val="20"/>
              </w:rPr>
            </w:pPr>
            <w:r>
              <w:rPr>
                <w:sz w:val="20"/>
              </w:rPr>
              <w:t>EVOLUTIONARY BIOLOGY (Q1, 11/46)</w:t>
            </w:r>
          </w:p>
        </w:tc>
      </w:tr>
      <w:tr>
        <w:trPr>
          <w:trHeight w:val="290" w:hRule="exact"/>
        </w:trPr>
        <w:tc>
          <w:tcPr>
            <w:tcW w:w="660" w:type="dxa"/>
          </w:tcPr>
          <w:p>
            <w:pPr>
              <w:pStyle w:val="TableParagraph"/>
              <w:spacing w:before="2"/>
              <w:ind w:left="0" w:right="84"/>
              <w:jc w:val="right"/>
              <w:rPr>
                <w:sz w:val="22"/>
              </w:rPr>
            </w:pPr>
            <w:r>
              <w:rPr>
                <w:sz w:val="22"/>
              </w:rPr>
              <w:t>2229</w:t>
            </w:r>
          </w:p>
        </w:tc>
        <w:tc>
          <w:tcPr>
            <w:tcW w:w="3385" w:type="dxa"/>
          </w:tcPr>
          <w:p>
            <w:pPr>
              <w:pStyle w:val="TableParagraph"/>
              <w:ind w:right="-1"/>
              <w:rPr>
                <w:sz w:val="20"/>
              </w:rPr>
            </w:pPr>
            <w:r>
              <w:rPr>
                <w:sz w:val="20"/>
              </w:rPr>
              <w:t>EVOLUTIONARY BIOINFORMATICS</w:t>
            </w:r>
          </w:p>
        </w:tc>
        <w:tc>
          <w:tcPr>
            <w:tcW w:w="1128" w:type="dxa"/>
          </w:tcPr>
          <w:p>
            <w:pPr>
              <w:pStyle w:val="TableParagraph"/>
              <w:ind w:left="122"/>
              <w:rPr>
                <w:sz w:val="20"/>
              </w:rPr>
            </w:pPr>
            <w:r>
              <w:rPr>
                <w:sz w:val="20"/>
              </w:rPr>
              <w:t>1176-9343</w:t>
            </w:r>
          </w:p>
        </w:tc>
        <w:tc>
          <w:tcPr>
            <w:tcW w:w="5416" w:type="dxa"/>
          </w:tcPr>
          <w:p>
            <w:pPr>
              <w:pStyle w:val="TableParagraph"/>
              <w:ind w:right="39"/>
              <w:rPr>
                <w:sz w:val="20"/>
              </w:rPr>
            </w:pPr>
            <w:r>
              <w:rPr>
                <w:sz w:val="20"/>
              </w:rPr>
              <w:t>MATHEMATICAL &amp; COMPUTATIONAL BIOLOGY (Q3, 31/57)</w:t>
            </w:r>
          </w:p>
        </w:tc>
      </w:tr>
      <w:tr>
        <w:trPr>
          <w:trHeight w:val="290" w:hRule="exact"/>
        </w:trPr>
        <w:tc>
          <w:tcPr>
            <w:tcW w:w="660" w:type="dxa"/>
          </w:tcPr>
          <w:p>
            <w:pPr>
              <w:pStyle w:val="TableParagraph"/>
              <w:spacing w:before="2"/>
              <w:ind w:left="0" w:right="84"/>
              <w:jc w:val="right"/>
              <w:rPr>
                <w:sz w:val="22"/>
              </w:rPr>
            </w:pPr>
            <w:r>
              <w:rPr>
                <w:sz w:val="22"/>
              </w:rPr>
              <w:t>2230</w:t>
            </w:r>
          </w:p>
        </w:tc>
        <w:tc>
          <w:tcPr>
            <w:tcW w:w="3385" w:type="dxa"/>
          </w:tcPr>
          <w:p>
            <w:pPr>
              <w:pStyle w:val="TableParagraph"/>
              <w:ind w:right="-1"/>
              <w:rPr>
                <w:sz w:val="20"/>
              </w:rPr>
            </w:pPr>
            <w:r>
              <w:rPr>
                <w:sz w:val="20"/>
              </w:rPr>
              <w:t>EVOLUTIONARY BIOLOGY</w:t>
            </w:r>
          </w:p>
        </w:tc>
        <w:tc>
          <w:tcPr>
            <w:tcW w:w="1128" w:type="dxa"/>
          </w:tcPr>
          <w:p>
            <w:pPr>
              <w:pStyle w:val="TableParagraph"/>
              <w:ind w:left="122"/>
              <w:rPr>
                <w:sz w:val="20"/>
              </w:rPr>
            </w:pPr>
            <w:r>
              <w:rPr>
                <w:sz w:val="20"/>
              </w:rPr>
              <w:t>0071-3260</w:t>
            </w:r>
          </w:p>
        </w:tc>
        <w:tc>
          <w:tcPr>
            <w:tcW w:w="5416" w:type="dxa"/>
          </w:tcPr>
          <w:p>
            <w:pPr>
              <w:pStyle w:val="TableParagraph"/>
              <w:ind w:right="39"/>
              <w:rPr>
                <w:sz w:val="20"/>
              </w:rPr>
            </w:pPr>
            <w:r>
              <w:rPr>
                <w:sz w:val="20"/>
              </w:rPr>
              <w:t>EVOLUTIONARY BIOLOGY (Q3, 27/46)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2231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EVOLUTIONARY COMPUTATION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1063-6560</w:t>
            </w:r>
          </w:p>
        </w:tc>
        <w:tc>
          <w:tcPr>
            <w:tcW w:w="5416" w:type="dxa"/>
          </w:tcPr>
          <w:p>
            <w:pPr>
              <w:pStyle w:val="TableParagraph"/>
              <w:spacing w:line="256" w:lineRule="auto" w:before="107"/>
              <w:ind w:right="39"/>
              <w:rPr>
                <w:sz w:val="20"/>
              </w:rPr>
            </w:pPr>
            <w:r>
              <w:rPr>
                <w:sz w:val="20"/>
              </w:rPr>
              <w:t>COMPUTER SCIENCE, ARTIFICIAL INTELLIGENCE (Q1, 24/123); COMPUTER SCIENCE, THEORY &amp; METHODS (Q1, 11/102)</w:t>
            </w:r>
          </w:p>
        </w:tc>
      </w:tr>
      <w:tr>
        <w:trPr>
          <w:trHeight w:val="492" w:hRule="exact"/>
        </w:trPr>
        <w:tc>
          <w:tcPr>
            <w:tcW w:w="660" w:type="dxa"/>
          </w:tcPr>
          <w:p>
            <w:pPr>
              <w:pStyle w:val="TableParagraph"/>
              <w:spacing w:before="102"/>
              <w:ind w:left="0" w:right="84"/>
              <w:jc w:val="right"/>
              <w:rPr>
                <w:sz w:val="22"/>
              </w:rPr>
            </w:pPr>
            <w:r>
              <w:rPr>
                <w:sz w:val="22"/>
              </w:rPr>
              <w:t>2232</w:t>
            </w:r>
          </w:p>
        </w:tc>
        <w:tc>
          <w:tcPr>
            <w:tcW w:w="3385" w:type="dxa"/>
          </w:tcPr>
          <w:p>
            <w:pPr>
              <w:pStyle w:val="TableParagraph"/>
              <w:spacing w:before="114"/>
              <w:ind w:right="-1"/>
              <w:rPr>
                <w:sz w:val="20"/>
              </w:rPr>
            </w:pPr>
            <w:r>
              <w:rPr>
                <w:sz w:val="20"/>
              </w:rPr>
              <w:t>EVOLUTIONARY ECOLOGY</w:t>
            </w:r>
          </w:p>
        </w:tc>
        <w:tc>
          <w:tcPr>
            <w:tcW w:w="1128" w:type="dxa"/>
          </w:tcPr>
          <w:p>
            <w:pPr>
              <w:pStyle w:val="TableParagraph"/>
              <w:spacing w:before="114"/>
              <w:ind w:left="122"/>
              <w:rPr>
                <w:sz w:val="20"/>
              </w:rPr>
            </w:pPr>
            <w:r>
              <w:rPr>
                <w:sz w:val="20"/>
              </w:rPr>
              <w:t>0269-7653</w:t>
            </w:r>
          </w:p>
        </w:tc>
        <w:tc>
          <w:tcPr>
            <w:tcW w:w="5416" w:type="dxa"/>
          </w:tcPr>
          <w:p>
            <w:pPr>
              <w:pStyle w:val="TableParagraph"/>
              <w:spacing w:line="229" w:lineRule="exact" w:before="0"/>
              <w:ind w:right="39"/>
              <w:rPr>
                <w:sz w:val="20"/>
              </w:rPr>
            </w:pPr>
            <w:r>
              <w:rPr>
                <w:sz w:val="20"/>
              </w:rPr>
              <w:t>ECOLOGY (Q2, 57/145); EVOLUTIONARY BIOLOGY (Q3, 28/46);</w:t>
            </w:r>
          </w:p>
          <w:p>
            <w:pPr>
              <w:pStyle w:val="TableParagraph"/>
              <w:spacing w:before="17"/>
              <w:ind w:right="39"/>
              <w:rPr>
                <w:sz w:val="20"/>
              </w:rPr>
            </w:pPr>
            <w:r>
              <w:rPr>
                <w:sz w:val="20"/>
              </w:rPr>
              <w:t>GENETICS &amp; HEREDITY (Q2, 82/167)</w:t>
            </w:r>
          </w:p>
        </w:tc>
      </w:tr>
      <w:tr>
        <w:trPr>
          <w:trHeight w:val="492" w:hRule="exact"/>
        </w:trPr>
        <w:tc>
          <w:tcPr>
            <w:tcW w:w="660" w:type="dxa"/>
          </w:tcPr>
          <w:p>
            <w:pPr>
              <w:pStyle w:val="TableParagraph"/>
              <w:spacing w:before="102"/>
              <w:ind w:left="0" w:right="84"/>
              <w:jc w:val="right"/>
              <w:rPr>
                <w:sz w:val="22"/>
              </w:rPr>
            </w:pPr>
            <w:r>
              <w:rPr>
                <w:sz w:val="22"/>
              </w:rPr>
              <w:t>2233</w:t>
            </w:r>
          </w:p>
        </w:tc>
        <w:tc>
          <w:tcPr>
            <w:tcW w:w="3385" w:type="dxa"/>
          </w:tcPr>
          <w:p>
            <w:pPr>
              <w:pStyle w:val="TableParagraph"/>
              <w:spacing w:line="229" w:lineRule="exact" w:before="0"/>
              <w:ind w:right="-1"/>
              <w:rPr>
                <w:sz w:val="20"/>
              </w:rPr>
            </w:pPr>
            <w:r>
              <w:rPr>
                <w:sz w:val="20"/>
              </w:rPr>
              <w:t>EXERCISE AND SPORT SCIENCES</w:t>
            </w:r>
          </w:p>
          <w:p>
            <w:pPr>
              <w:pStyle w:val="TableParagraph"/>
              <w:spacing w:before="17"/>
              <w:ind w:right="-1"/>
              <w:rPr>
                <w:sz w:val="20"/>
              </w:rPr>
            </w:pPr>
            <w:r>
              <w:rPr>
                <w:sz w:val="20"/>
              </w:rPr>
              <w:t>REVIEWS</w:t>
            </w:r>
          </w:p>
        </w:tc>
        <w:tc>
          <w:tcPr>
            <w:tcW w:w="1128" w:type="dxa"/>
          </w:tcPr>
          <w:p>
            <w:pPr>
              <w:pStyle w:val="TableParagraph"/>
              <w:spacing w:before="114"/>
              <w:ind w:left="122"/>
              <w:rPr>
                <w:sz w:val="20"/>
              </w:rPr>
            </w:pPr>
            <w:r>
              <w:rPr>
                <w:sz w:val="20"/>
              </w:rPr>
              <w:t>0091-6331</w:t>
            </w:r>
          </w:p>
        </w:tc>
        <w:tc>
          <w:tcPr>
            <w:tcW w:w="5416" w:type="dxa"/>
          </w:tcPr>
          <w:p>
            <w:pPr>
              <w:pStyle w:val="TableParagraph"/>
              <w:spacing w:before="114"/>
              <w:ind w:right="39"/>
              <w:rPr>
                <w:sz w:val="20"/>
              </w:rPr>
            </w:pPr>
            <w:r>
              <w:rPr>
                <w:sz w:val="20"/>
              </w:rPr>
              <w:t>PHYSIOLOGY (Q1, 11/83); SPORT SCIENCES (Q1, 4/81)</w:t>
            </w:r>
          </w:p>
        </w:tc>
      </w:tr>
      <w:tr>
        <w:trPr>
          <w:trHeight w:val="290" w:hRule="exact"/>
        </w:trPr>
        <w:tc>
          <w:tcPr>
            <w:tcW w:w="660" w:type="dxa"/>
          </w:tcPr>
          <w:p>
            <w:pPr>
              <w:pStyle w:val="TableParagraph"/>
              <w:spacing w:before="2"/>
              <w:ind w:left="0" w:right="84"/>
              <w:jc w:val="right"/>
              <w:rPr>
                <w:sz w:val="22"/>
              </w:rPr>
            </w:pPr>
            <w:r>
              <w:rPr>
                <w:sz w:val="22"/>
              </w:rPr>
              <w:t>2234</w:t>
            </w:r>
          </w:p>
        </w:tc>
        <w:tc>
          <w:tcPr>
            <w:tcW w:w="3385" w:type="dxa"/>
          </w:tcPr>
          <w:p>
            <w:pPr>
              <w:pStyle w:val="TableParagraph"/>
              <w:ind w:right="-1"/>
              <w:rPr>
                <w:sz w:val="20"/>
              </w:rPr>
            </w:pPr>
            <w:r>
              <w:rPr>
                <w:sz w:val="20"/>
              </w:rPr>
              <w:t>EXERCISE IMMUNOLOGY REVIEW</w:t>
            </w:r>
          </w:p>
        </w:tc>
        <w:tc>
          <w:tcPr>
            <w:tcW w:w="1128" w:type="dxa"/>
          </w:tcPr>
          <w:p>
            <w:pPr>
              <w:pStyle w:val="TableParagraph"/>
              <w:ind w:left="122"/>
              <w:rPr>
                <w:sz w:val="20"/>
              </w:rPr>
            </w:pPr>
            <w:r>
              <w:rPr>
                <w:sz w:val="20"/>
              </w:rPr>
              <w:t>1077-5552</w:t>
            </w:r>
          </w:p>
        </w:tc>
        <w:tc>
          <w:tcPr>
            <w:tcW w:w="5416" w:type="dxa"/>
          </w:tcPr>
          <w:p>
            <w:pPr>
              <w:pStyle w:val="TableParagraph"/>
              <w:ind w:right="39"/>
              <w:rPr>
                <w:sz w:val="20"/>
              </w:rPr>
            </w:pPr>
            <w:r>
              <w:rPr>
                <w:sz w:val="20"/>
              </w:rPr>
              <w:t>IMMUNOLOGY (Q1, 34/148); SPORT SCIENCES (Q1, 5/81)</w:t>
            </w:r>
          </w:p>
        </w:tc>
      </w:tr>
      <w:tr>
        <w:trPr>
          <w:trHeight w:val="290" w:hRule="exact"/>
        </w:trPr>
        <w:tc>
          <w:tcPr>
            <w:tcW w:w="660" w:type="dxa"/>
          </w:tcPr>
          <w:p>
            <w:pPr>
              <w:pStyle w:val="TableParagraph"/>
              <w:spacing w:before="2"/>
              <w:ind w:left="0" w:right="84"/>
              <w:jc w:val="right"/>
              <w:rPr>
                <w:sz w:val="22"/>
              </w:rPr>
            </w:pPr>
            <w:r>
              <w:rPr>
                <w:sz w:val="22"/>
              </w:rPr>
              <w:t>2235</w:t>
            </w:r>
          </w:p>
        </w:tc>
        <w:tc>
          <w:tcPr>
            <w:tcW w:w="3385" w:type="dxa"/>
          </w:tcPr>
          <w:p>
            <w:pPr>
              <w:pStyle w:val="TableParagraph"/>
              <w:ind w:right="-1"/>
              <w:rPr>
                <w:sz w:val="20"/>
              </w:rPr>
            </w:pPr>
            <w:r>
              <w:rPr>
                <w:sz w:val="20"/>
              </w:rPr>
              <w:t>EXPERIMENTAL AGRICULTURE</w:t>
            </w:r>
          </w:p>
        </w:tc>
        <w:tc>
          <w:tcPr>
            <w:tcW w:w="1128" w:type="dxa"/>
          </w:tcPr>
          <w:p>
            <w:pPr>
              <w:pStyle w:val="TableParagraph"/>
              <w:ind w:left="122"/>
              <w:rPr>
                <w:sz w:val="20"/>
              </w:rPr>
            </w:pPr>
            <w:r>
              <w:rPr>
                <w:sz w:val="20"/>
              </w:rPr>
              <w:t>0014-4797</w:t>
            </w:r>
          </w:p>
        </w:tc>
        <w:tc>
          <w:tcPr>
            <w:tcW w:w="5416" w:type="dxa"/>
          </w:tcPr>
          <w:p>
            <w:pPr>
              <w:pStyle w:val="TableParagraph"/>
              <w:ind w:right="39"/>
              <w:rPr>
                <w:sz w:val="20"/>
              </w:rPr>
            </w:pPr>
            <w:r>
              <w:rPr>
                <w:sz w:val="20"/>
              </w:rPr>
              <w:t>AGRONOMY (Q2, 36/81)</w:t>
            </w:r>
          </w:p>
        </w:tc>
      </w:tr>
      <w:tr>
        <w:trPr>
          <w:trHeight w:val="492" w:hRule="exact"/>
        </w:trPr>
        <w:tc>
          <w:tcPr>
            <w:tcW w:w="660" w:type="dxa"/>
          </w:tcPr>
          <w:p>
            <w:pPr>
              <w:pStyle w:val="TableParagraph"/>
              <w:spacing w:before="103"/>
              <w:ind w:left="0" w:right="84"/>
              <w:jc w:val="right"/>
              <w:rPr>
                <w:sz w:val="22"/>
              </w:rPr>
            </w:pPr>
            <w:r>
              <w:rPr>
                <w:sz w:val="22"/>
              </w:rPr>
              <w:t>2236</w:t>
            </w:r>
          </w:p>
        </w:tc>
        <w:tc>
          <w:tcPr>
            <w:tcW w:w="3385" w:type="dxa"/>
          </w:tcPr>
          <w:p>
            <w:pPr>
              <w:pStyle w:val="TableParagraph"/>
              <w:spacing w:line="229" w:lineRule="exact" w:before="0"/>
              <w:ind w:right="-1"/>
              <w:rPr>
                <w:sz w:val="20"/>
              </w:rPr>
            </w:pPr>
            <w:r>
              <w:rPr>
                <w:sz w:val="20"/>
              </w:rPr>
              <w:t>EXPERIMENTAL AND APPLIED</w:t>
            </w:r>
          </w:p>
          <w:p>
            <w:pPr>
              <w:pStyle w:val="TableParagraph"/>
              <w:spacing w:before="17"/>
              <w:ind w:right="-1"/>
              <w:rPr>
                <w:sz w:val="20"/>
              </w:rPr>
            </w:pPr>
            <w:r>
              <w:rPr>
                <w:sz w:val="20"/>
              </w:rPr>
              <w:t>ACAROLOGY</w:t>
            </w:r>
          </w:p>
        </w:tc>
        <w:tc>
          <w:tcPr>
            <w:tcW w:w="1128" w:type="dxa"/>
          </w:tcPr>
          <w:p>
            <w:pPr>
              <w:pStyle w:val="TableParagraph"/>
              <w:spacing w:before="115"/>
              <w:ind w:left="122"/>
              <w:rPr>
                <w:sz w:val="20"/>
              </w:rPr>
            </w:pPr>
            <w:r>
              <w:rPr>
                <w:sz w:val="20"/>
              </w:rPr>
              <w:t>0168-8162</w:t>
            </w:r>
          </w:p>
        </w:tc>
        <w:tc>
          <w:tcPr>
            <w:tcW w:w="5416" w:type="dxa"/>
          </w:tcPr>
          <w:p>
            <w:pPr>
              <w:pStyle w:val="TableParagraph"/>
              <w:spacing w:before="115"/>
              <w:ind w:right="39"/>
              <w:rPr>
                <w:sz w:val="20"/>
              </w:rPr>
            </w:pPr>
            <w:r>
              <w:rPr>
                <w:sz w:val="20"/>
              </w:rPr>
              <w:t>ENTOMOLOGY (Q2, 26/92)</w:t>
            </w:r>
          </w:p>
        </w:tc>
      </w:tr>
      <w:tr>
        <w:trPr>
          <w:trHeight w:val="492" w:hRule="exact"/>
        </w:trPr>
        <w:tc>
          <w:tcPr>
            <w:tcW w:w="660" w:type="dxa"/>
          </w:tcPr>
          <w:p>
            <w:pPr>
              <w:pStyle w:val="TableParagraph"/>
              <w:spacing w:before="102"/>
              <w:ind w:left="0" w:right="84"/>
              <w:jc w:val="right"/>
              <w:rPr>
                <w:sz w:val="22"/>
              </w:rPr>
            </w:pPr>
            <w:r>
              <w:rPr>
                <w:sz w:val="22"/>
              </w:rPr>
              <w:t>2237</w:t>
            </w:r>
          </w:p>
        </w:tc>
        <w:tc>
          <w:tcPr>
            <w:tcW w:w="3385" w:type="dxa"/>
          </w:tcPr>
          <w:p>
            <w:pPr>
              <w:pStyle w:val="TableParagraph"/>
              <w:spacing w:line="229" w:lineRule="exact" w:before="0"/>
              <w:ind w:right="-1"/>
              <w:rPr>
                <w:sz w:val="20"/>
              </w:rPr>
            </w:pPr>
            <w:r>
              <w:rPr>
                <w:sz w:val="20"/>
              </w:rPr>
              <w:t>EXPERIMENTAL AND CLINICAL</w:t>
            </w:r>
          </w:p>
          <w:p>
            <w:pPr>
              <w:pStyle w:val="TableParagraph"/>
              <w:spacing w:before="17"/>
              <w:ind w:right="-1"/>
              <w:rPr>
                <w:sz w:val="20"/>
              </w:rPr>
            </w:pPr>
            <w:r>
              <w:rPr>
                <w:sz w:val="20"/>
              </w:rPr>
              <w:t>PSYCHOPHARMACOLOGY</w:t>
            </w:r>
          </w:p>
        </w:tc>
        <w:tc>
          <w:tcPr>
            <w:tcW w:w="1128" w:type="dxa"/>
          </w:tcPr>
          <w:p>
            <w:pPr>
              <w:pStyle w:val="TableParagraph"/>
              <w:spacing w:before="114"/>
              <w:ind w:left="122"/>
              <w:rPr>
                <w:sz w:val="20"/>
              </w:rPr>
            </w:pPr>
            <w:r>
              <w:rPr>
                <w:sz w:val="20"/>
              </w:rPr>
              <w:t>1064-1297</w:t>
            </w:r>
          </w:p>
        </w:tc>
        <w:tc>
          <w:tcPr>
            <w:tcW w:w="5416" w:type="dxa"/>
          </w:tcPr>
          <w:p>
            <w:pPr>
              <w:pStyle w:val="TableParagraph"/>
              <w:spacing w:line="229" w:lineRule="exact" w:before="0"/>
              <w:ind w:right="39"/>
              <w:rPr>
                <w:sz w:val="20"/>
              </w:rPr>
            </w:pPr>
            <w:r>
              <w:rPr>
                <w:sz w:val="20"/>
              </w:rPr>
              <w:t>PHARMACOLOGY &amp; PHARMACY (Q2, 102/255); PSYCHIATRY (Q2,</w:t>
            </w:r>
          </w:p>
          <w:p>
            <w:pPr>
              <w:pStyle w:val="TableParagraph"/>
              <w:spacing w:before="17"/>
              <w:ind w:right="39"/>
              <w:rPr>
                <w:sz w:val="20"/>
              </w:rPr>
            </w:pPr>
            <w:r>
              <w:rPr>
                <w:sz w:val="20"/>
              </w:rPr>
              <w:t>56/140)</w:t>
            </w:r>
          </w:p>
        </w:tc>
      </w:tr>
      <w:tr>
        <w:trPr>
          <w:trHeight w:val="492" w:hRule="exact"/>
        </w:trPr>
        <w:tc>
          <w:tcPr>
            <w:tcW w:w="660" w:type="dxa"/>
          </w:tcPr>
          <w:p>
            <w:pPr>
              <w:pStyle w:val="TableParagraph"/>
              <w:spacing w:before="102"/>
              <w:ind w:left="0" w:right="84"/>
              <w:jc w:val="right"/>
              <w:rPr>
                <w:sz w:val="22"/>
              </w:rPr>
            </w:pPr>
            <w:r>
              <w:rPr>
                <w:sz w:val="22"/>
              </w:rPr>
              <w:t>2238</w:t>
            </w:r>
          </w:p>
        </w:tc>
        <w:tc>
          <w:tcPr>
            <w:tcW w:w="3385" w:type="dxa"/>
          </w:tcPr>
          <w:p>
            <w:pPr>
              <w:pStyle w:val="TableParagraph"/>
              <w:spacing w:line="229" w:lineRule="exact" w:before="0"/>
              <w:ind w:right="-1"/>
              <w:rPr>
                <w:sz w:val="20"/>
              </w:rPr>
            </w:pPr>
            <w:r>
              <w:rPr>
                <w:sz w:val="20"/>
              </w:rPr>
              <w:t>EXPERIMENTAL AND MOLECULAR</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1226-3613</w:t>
            </w:r>
          </w:p>
        </w:tc>
        <w:tc>
          <w:tcPr>
            <w:tcW w:w="5416" w:type="dxa"/>
          </w:tcPr>
          <w:p>
            <w:pPr>
              <w:pStyle w:val="TableParagraph"/>
              <w:spacing w:line="229" w:lineRule="exact" w:before="0"/>
              <w:ind w:right="-5"/>
              <w:rPr>
                <w:sz w:val="20"/>
              </w:rPr>
            </w:pPr>
            <w:r>
              <w:rPr>
                <w:sz w:val="20"/>
              </w:rPr>
              <w:t>BIOCHEMISTRY &amp; MOLECULAR BIOLOGY (Q2, 98/290); MEDICINE,</w:t>
            </w:r>
          </w:p>
          <w:p>
            <w:pPr>
              <w:pStyle w:val="TableParagraph"/>
              <w:spacing w:before="17"/>
              <w:ind w:right="39"/>
              <w:rPr>
                <w:sz w:val="20"/>
              </w:rPr>
            </w:pPr>
            <w:r>
              <w:rPr>
                <w:sz w:val="20"/>
              </w:rPr>
              <w:t>RESEARCH &amp; EXPERIMENTAL (Q2, 34/123)</w:t>
            </w:r>
          </w:p>
        </w:tc>
      </w:tr>
      <w:tr>
        <w:trPr>
          <w:trHeight w:val="492" w:hRule="exact"/>
        </w:trPr>
        <w:tc>
          <w:tcPr>
            <w:tcW w:w="660" w:type="dxa"/>
          </w:tcPr>
          <w:p>
            <w:pPr>
              <w:pStyle w:val="TableParagraph"/>
              <w:spacing w:before="102"/>
              <w:ind w:left="0" w:right="84"/>
              <w:jc w:val="right"/>
              <w:rPr>
                <w:sz w:val="22"/>
              </w:rPr>
            </w:pPr>
            <w:r>
              <w:rPr>
                <w:sz w:val="22"/>
              </w:rPr>
              <w:t>2239</w:t>
            </w:r>
          </w:p>
        </w:tc>
        <w:tc>
          <w:tcPr>
            <w:tcW w:w="3385" w:type="dxa"/>
          </w:tcPr>
          <w:p>
            <w:pPr>
              <w:pStyle w:val="TableParagraph"/>
              <w:spacing w:line="229" w:lineRule="exact" w:before="0"/>
              <w:ind w:right="-1"/>
              <w:rPr>
                <w:sz w:val="20"/>
              </w:rPr>
            </w:pPr>
            <w:r>
              <w:rPr>
                <w:sz w:val="20"/>
              </w:rPr>
              <w:t>EXPERIMENTAL AND MOLECULAR</w:t>
            </w:r>
          </w:p>
          <w:p>
            <w:pPr>
              <w:pStyle w:val="TableParagraph"/>
              <w:spacing w:before="17"/>
              <w:ind w:right="-1"/>
              <w:rPr>
                <w:sz w:val="20"/>
              </w:rPr>
            </w:pPr>
            <w:r>
              <w:rPr>
                <w:sz w:val="20"/>
              </w:rPr>
              <w:t>PATHOLOGY</w:t>
            </w:r>
          </w:p>
        </w:tc>
        <w:tc>
          <w:tcPr>
            <w:tcW w:w="1128" w:type="dxa"/>
          </w:tcPr>
          <w:p>
            <w:pPr>
              <w:pStyle w:val="TableParagraph"/>
              <w:spacing w:before="114"/>
              <w:ind w:left="122"/>
              <w:rPr>
                <w:sz w:val="20"/>
              </w:rPr>
            </w:pPr>
            <w:r>
              <w:rPr>
                <w:sz w:val="20"/>
              </w:rPr>
              <w:t>0014-4800</w:t>
            </w:r>
          </w:p>
        </w:tc>
        <w:tc>
          <w:tcPr>
            <w:tcW w:w="5416" w:type="dxa"/>
          </w:tcPr>
          <w:p>
            <w:pPr>
              <w:pStyle w:val="TableParagraph"/>
              <w:spacing w:before="114"/>
              <w:ind w:right="39"/>
              <w:rPr>
                <w:sz w:val="20"/>
              </w:rPr>
            </w:pPr>
            <w:r>
              <w:rPr>
                <w:sz w:val="20"/>
              </w:rPr>
              <w:t>PATHOLOGY (Q2, 22/76)</w:t>
            </w:r>
          </w:p>
        </w:tc>
      </w:tr>
      <w:tr>
        <w:trPr>
          <w:trHeight w:val="492" w:hRule="exact"/>
        </w:trPr>
        <w:tc>
          <w:tcPr>
            <w:tcW w:w="660" w:type="dxa"/>
          </w:tcPr>
          <w:p>
            <w:pPr>
              <w:pStyle w:val="TableParagraph"/>
              <w:spacing w:before="102"/>
              <w:ind w:left="0" w:right="84"/>
              <w:jc w:val="right"/>
              <w:rPr>
                <w:sz w:val="22"/>
              </w:rPr>
            </w:pPr>
            <w:r>
              <w:rPr>
                <w:sz w:val="22"/>
              </w:rPr>
              <w:t>2240</w:t>
            </w:r>
          </w:p>
        </w:tc>
        <w:tc>
          <w:tcPr>
            <w:tcW w:w="3385" w:type="dxa"/>
          </w:tcPr>
          <w:p>
            <w:pPr>
              <w:pStyle w:val="TableParagraph"/>
              <w:spacing w:line="229" w:lineRule="exact" w:before="0"/>
              <w:ind w:right="-1"/>
              <w:rPr>
                <w:sz w:val="20"/>
              </w:rPr>
            </w:pPr>
            <w:r>
              <w:rPr>
                <w:sz w:val="20"/>
              </w:rPr>
              <w:t>EXPERIMENTAL AND TOXICOLOGIC</w:t>
            </w:r>
          </w:p>
          <w:p>
            <w:pPr>
              <w:pStyle w:val="TableParagraph"/>
              <w:spacing w:before="17"/>
              <w:ind w:right="-1"/>
              <w:rPr>
                <w:sz w:val="20"/>
              </w:rPr>
            </w:pPr>
            <w:r>
              <w:rPr>
                <w:sz w:val="20"/>
              </w:rPr>
              <w:t>PATHOLOGY</w:t>
            </w:r>
          </w:p>
        </w:tc>
        <w:tc>
          <w:tcPr>
            <w:tcW w:w="1128" w:type="dxa"/>
          </w:tcPr>
          <w:p>
            <w:pPr>
              <w:pStyle w:val="TableParagraph"/>
              <w:spacing w:before="114"/>
              <w:ind w:left="122"/>
              <w:rPr>
                <w:sz w:val="20"/>
              </w:rPr>
            </w:pPr>
            <w:r>
              <w:rPr>
                <w:sz w:val="20"/>
              </w:rPr>
              <w:t>0940-2993</w:t>
            </w:r>
          </w:p>
        </w:tc>
        <w:tc>
          <w:tcPr>
            <w:tcW w:w="5416" w:type="dxa"/>
          </w:tcPr>
          <w:p>
            <w:pPr>
              <w:pStyle w:val="TableParagraph"/>
              <w:spacing w:before="114"/>
              <w:ind w:right="39"/>
              <w:rPr>
                <w:sz w:val="20"/>
              </w:rPr>
            </w:pPr>
            <w:r>
              <w:rPr>
                <w:sz w:val="20"/>
              </w:rPr>
              <w:t>PATHOLOGY (Q3, 43/76); TOXICOLOGY (Q3, 60/88)</w:t>
            </w:r>
          </w:p>
        </w:tc>
      </w:tr>
      <w:tr>
        <w:trPr>
          <w:trHeight w:val="492" w:hRule="exact"/>
        </w:trPr>
        <w:tc>
          <w:tcPr>
            <w:tcW w:w="660" w:type="dxa"/>
          </w:tcPr>
          <w:p>
            <w:pPr>
              <w:pStyle w:val="TableParagraph"/>
              <w:spacing w:before="102"/>
              <w:ind w:left="0" w:right="84"/>
              <w:jc w:val="right"/>
              <w:rPr>
                <w:sz w:val="22"/>
              </w:rPr>
            </w:pPr>
            <w:r>
              <w:rPr>
                <w:sz w:val="22"/>
              </w:rPr>
              <w:t>2241</w:t>
            </w:r>
          </w:p>
        </w:tc>
        <w:tc>
          <w:tcPr>
            <w:tcW w:w="3385" w:type="dxa"/>
          </w:tcPr>
          <w:p>
            <w:pPr>
              <w:pStyle w:val="TableParagraph"/>
              <w:spacing w:before="114"/>
              <w:ind w:right="-1"/>
              <w:rPr>
                <w:sz w:val="20"/>
              </w:rPr>
            </w:pPr>
            <w:r>
              <w:rPr>
                <w:sz w:val="20"/>
              </w:rPr>
              <w:t>EXPERIMENTAL ANIMALS</w:t>
            </w:r>
          </w:p>
        </w:tc>
        <w:tc>
          <w:tcPr>
            <w:tcW w:w="1128" w:type="dxa"/>
          </w:tcPr>
          <w:p>
            <w:pPr>
              <w:pStyle w:val="TableParagraph"/>
              <w:spacing w:before="114"/>
              <w:ind w:left="122"/>
              <w:rPr>
                <w:sz w:val="20"/>
              </w:rPr>
            </w:pPr>
            <w:r>
              <w:rPr>
                <w:sz w:val="20"/>
              </w:rPr>
              <w:t>1341-1357</w:t>
            </w:r>
          </w:p>
        </w:tc>
        <w:tc>
          <w:tcPr>
            <w:tcW w:w="5416" w:type="dxa"/>
          </w:tcPr>
          <w:p>
            <w:pPr>
              <w:pStyle w:val="TableParagraph"/>
              <w:spacing w:before="114"/>
              <w:ind w:right="39"/>
              <w:rPr>
                <w:sz w:val="20"/>
              </w:rPr>
            </w:pPr>
            <w:r>
              <w:rPr>
                <w:sz w:val="20"/>
              </w:rPr>
              <w:t>VETERINARY SCIENCES (Q2, 63/133); ZOOLOGY (Q3, 81/154)</w:t>
            </w:r>
          </w:p>
        </w:tc>
      </w:tr>
      <w:tr>
        <w:trPr>
          <w:trHeight w:val="290" w:hRule="exact"/>
        </w:trPr>
        <w:tc>
          <w:tcPr>
            <w:tcW w:w="660" w:type="dxa"/>
          </w:tcPr>
          <w:p>
            <w:pPr>
              <w:pStyle w:val="TableParagraph"/>
              <w:spacing w:before="2"/>
              <w:ind w:left="0" w:right="84"/>
              <w:jc w:val="right"/>
              <w:rPr>
                <w:sz w:val="22"/>
              </w:rPr>
            </w:pPr>
            <w:r>
              <w:rPr>
                <w:sz w:val="22"/>
              </w:rPr>
              <w:t>2242</w:t>
            </w:r>
          </w:p>
        </w:tc>
        <w:tc>
          <w:tcPr>
            <w:tcW w:w="3385" w:type="dxa"/>
          </w:tcPr>
          <w:p>
            <w:pPr>
              <w:pStyle w:val="TableParagraph"/>
              <w:ind w:right="-1"/>
              <w:rPr>
                <w:sz w:val="20"/>
              </w:rPr>
            </w:pPr>
            <w:r>
              <w:rPr>
                <w:sz w:val="20"/>
              </w:rPr>
              <w:t>EXPERIMENTAL ASTRONOMY</w:t>
            </w:r>
          </w:p>
        </w:tc>
        <w:tc>
          <w:tcPr>
            <w:tcW w:w="1128" w:type="dxa"/>
          </w:tcPr>
          <w:p>
            <w:pPr>
              <w:pStyle w:val="TableParagraph"/>
              <w:ind w:left="122"/>
              <w:rPr>
                <w:sz w:val="20"/>
              </w:rPr>
            </w:pPr>
            <w:r>
              <w:rPr>
                <w:sz w:val="20"/>
              </w:rPr>
              <w:t>0922-6435</w:t>
            </w:r>
          </w:p>
        </w:tc>
        <w:tc>
          <w:tcPr>
            <w:tcW w:w="5416" w:type="dxa"/>
          </w:tcPr>
          <w:p>
            <w:pPr>
              <w:pStyle w:val="TableParagraph"/>
              <w:ind w:right="39"/>
              <w:rPr>
                <w:sz w:val="20"/>
              </w:rPr>
            </w:pPr>
            <w:r>
              <w:rPr>
                <w:sz w:val="20"/>
              </w:rPr>
              <w:t>ASTRONOMY &amp; ASTROPHYSICS (Q2, 29/60)</w:t>
            </w:r>
          </w:p>
        </w:tc>
      </w:tr>
      <w:tr>
        <w:trPr>
          <w:trHeight w:val="493" w:hRule="exact"/>
        </w:trPr>
        <w:tc>
          <w:tcPr>
            <w:tcW w:w="660" w:type="dxa"/>
          </w:tcPr>
          <w:p>
            <w:pPr>
              <w:pStyle w:val="TableParagraph"/>
              <w:spacing w:before="103"/>
              <w:ind w:left="0" w:right="84"/>
              <w:jc w:val="right"/>
              <w:rPr>
                <w:sz w:val="22"/>
              </w:rPr>
            </w:pPr>
            <w:r>
              <w:rPr>
                <w:sz w:val="22"/>
              </w:rPr>
              <w:t>2243</w:t>
            </w:r>
          </w:p>
        </w:tc>
        <w:tc>
          <w:tcPr>
            <w:tcW w:w="3385" w:type="dxa"/>
          </w:tcPr>
          <w:p>
            <w:pPr>
              <w:pStyle w:val="TableParagraph"/>
              <w:spacing w:before="115"/>
              <w:ind w:right="-1"/>
              <w:rPr>
                <w:sz w:val="20"/>
              </w:rPr>
            </w:pPr>
            <w:r>
              <w:rPr>
                <w:sz w:val="20"/>
              </w:rPr>
              <w:t>EXPERIMENTAL BIOLOGY AND MEDICINE</w:t>
            </w:r>
          </w:p>
        </w:tc>
        <w:tc>
          <w:tcPr>
            <w:tcW w:w="1128" w:type="dxa"/>
          </w:tcPr>
          <w:p>
            <w:pPr>
              <w:pStyle w:val="TableParagraph"/>
              <w:spacing w:before="115"/>
              <w:ind w:left="122"/>
              <w:rPr>
                <w:sz w:val="20"/>
              </w:rPr>
            </w:pPr>
            <w:r>
              <w:rPr>
                <w:sz w:val="20"/>
              </w:rPr>
              <w:t>1535-3702</w:t>
            </w:r>
          </w:p>
        </w:tc>
        <w:tc>
          <w:tcPr>
            <w:tcW w:w="5416" w:type="dxa"/>
          </w:tcPr>
          <w:p>
            <w:pPr>
              <w:pStyle w:val="TableParagraph"/>
              <w:spacing w:before="115"/>
              <w:ind w:right="39"/>
              <w:rPr>
                <w:sz w:val="20"/>
              </w:rPr>
            </w:pPr>
            <w:r>
              <w:rPr>
                <w:sz w:val="20"/>
              </w:rPr>
              <w:t>MEDICINE, RESEARCH &amp; EXPERIMENTAL (Q3, 67/123)</w:t>
            </w:r>
          </w:p>
        </w:tc>
      </w:tr>
      <w:tr>
        <w:trPr>
          <w:trHeight w:val="290" w:hRule="exact"/>
        </w:trPr>
        <w:tc>
          <w:tcPr>
            <w:tcW w:w="660" w:type="dxa"/>
          </w:tcPr>
          <w:p>
            <w:pPr>
              <w:pStyle w:val="TableParagraph"/>
              <w:spacing w:before="2"/>
              <w:ind w:left="0" w:right="84"/>
              <w:jc w:val="right"/>
              <w:rPr>
                <w:sz w:val="22"/>
              </w:rPr>
            </w:pPr>
            <w:r>
              <w:rPr>
                <w:sz w:val="22"/>
              </w:rPr>
              <w:t>2244</w:t>
            </w:r>
          </w:p>
        </w:tc>
        <w:tc>
          <w:tcPr>
            <w:tcW w:w="3385" w:type="dxa"/>
          </w:tcPr>
          <w:p>
            <w:pPr>
              <w:pStyle w:val="TableParagraph"/>
              <w:ind w:right="-1"/>
              <w:rPr>
                <w:sz w:val="20"/>
              </w:rPr>
            </w:pPr>
            <w:r>
              <w:rPr>
                <w:sz w:val="20"/>
              </w:rPr>
              <w:t>EXPERIMENTAL BRAIN RESEARCH</w:t>
            </w:r>
          </w:p>
        </w:tc>
        <w:tc>
          <w:tcPr>
            <w:tcW w:w="1128" w:type="dxa"/>
          </w:tcPr>
          <w:p>
            <w:pPr>
              <w:pStyle w:val="TableParagraph"/>
              <w:ind w:left="122"/>
              <w:rPr>
                <w:sz w:val="20"/>
              </w:rPr>
            </w:pPr>
            <w:r>
              <w:rPr>
                <w:sz w:val="20"/>
              </w:rPr>
              <w:t>0014-4819</w:t>
            </w:r>
          </w:p>
        </w:tc>
        <w:tc>
          <w:tcPr>
            <w:tcW w:w="5416" w:type="dxa"/>
          </w:tcPr>
          <w:p>
            <w:pPr>
              <w:pStyle w:val="TableParagraph"/>
              <w:ind w:right="39"/>
              <w:rPr>
                <w:sz w:val="20"/>
              </w:rPr>
            </w:pPr>
            <w:r>
              <w:rPr>
                <w:sz w:val="20"/>
              </w:rPr>
              <w:t>NEUROSCIENCES (Q3, 171/252)</w:t>
            </w:r>
          </w:p>
        </w:tc>
      </w:tr>
      <w:tr>
        <w:trPr>
          <w:trHeight w:val="290" w:hRule="exact"/>
        </w:trPr>
        <w:tc>
          <w:tcPr>
            <w:tcW w:w="660" w:type="dxa"/>
          </w:tcPr>
          <w:p>
            <w:pPr>
              <w:pStyle w:val="TableParagraph"/>
              <w:spacing w:before="2"/>
              <w:ind w:left="0" w:right="84"/>
              <w:jc w:val="right"/>
              <w:rPr>
                <w:sz w:val="22"/>
              </w:rPr>
            </w:pPr>
            <w:r>
              <w:rPr>
                <w:sz w:val="22"/>
              </w:rPr>
              <w:t>2245</w:t>
            </w:r>
          </w:p>
        </w:tc>
        <w:tc>
          <w:tcPr>
            <w:tcW w:w="3385" w:type="dxa"/>
          </w:tcPr>
          <w:p>
            <w:pPr>
              <w:pStyle w:val="TableParagraph"/>
              <w:ind w:right="-1"/>
              <w:rPr>
                <w:sz w:val="20"/>
              </w:rPr>
            </w:pPr>
            <w:r>
              <w:rPr>
                <w:sz w:val="20"/>
              </w:rPr>
              <w:t>EXPERIMENTAL CELL RESEARCH</w:t>
            </w:r>
          </w:p>
        </w:tc>
        <w:tc>
          <w:tcPr>
            <w:tcW w:w="1128" w:type="dxa"/>
          </w:tcPr>
          <w:p>
            <w:pPr>
              <w:pStyle w:val="TableParagraph"/>
              <w:ind w:left="122"/>
              <w:rPr>
                <w:sz w:val="20"/>
              </w:rPr>
            </w:pPr>
            <w:r>
              <w:rPr>
                <w:sz w:val="20"/>
              </w:rPr>
              <w:t>0014-4827</w:t>
            </w:r>
          </w:p>
        </w:tc>
        <w:tc>
          <w:tcPr>
            <w:tcW w:w="5416" w:type="dxa"/>
          </w:tcPr>
          <w:p>
            <w:pPr>
              <w:pStyle w:val="TableParagraph"/>
              <w:ind w:right="39"/>
              <w:rPr>
                <w:sz w:val="20"/>
              </w:rPr>
            </w:pPr>
            <w:r>
              <w:rPr>
                <w:sz w:val="20"/>
              </w:rPr>
              <w:t>CELL BIOLOGY (Q3, 96/184); ONCOLOGY (Q2, 86/211)</w:t>
            </w:r>
          </w:p>
        </w:tc>
      </w:tr>
      <w:tr>
        <w:trPr>
          <w:trHeight w:val="290" w:hRule="exact"/>
        </w:trPr>
        <w:tc>
          <w:tcPr>
            <w:tcW w:w="660" w:type="dxa"/>
          </w:tcPr>
          <w:p>
            <w:pPr>
              <w:pStyle w:val="TableParagraph"/>
              <w:spacing w:before="2"/>
              <w:ind w:left="0" w:right="84"/>
              <w:jc w:val="right"/>
              <w:rPr>
                <w:sz w:val="22"/>
              </w:rPr>
            </w:pPr>
            <w:r>
              <w:rPr>
                <w:sz w:val="22"/>
              </w:rPr>
              <w:t>2246</w:t>
            </w:r>
          </w:p>
        </w:tc>
        <w:tc>
          <w:tcPr>
            <w:tcW w:w="3385" w:type="dxa"/>
          </w:tcPr>
          <w:p>
            <w:pPr>
              <w:pStyle w:val="TableParagraph"/>
              <w:ind w:right="-1"/>
              <w:rPr>
                <w:sz w:val="20"/>
              </w:rPr>
            </w:pPr>
            <w:r>
              <w:rPr>
                <w:sz w:val="20"/>
              </w:rPr>
              <w:t>EXPERIMENTAL DERMATOLOGY</w:t>
            </w:r>
          </w:p>
        </w:tc>
        <w:tc>
          <w:tcPr>
            <w:tcW w:w="1128" w:type="dxa"/>
          </w:tcPr>
          <w:p>
            <w:pPr>
              <w:pStyle w:val="TableParagraph"/>
              <w:ind w:left="122"/>
              <w:rPr>
                <w:sz w:val="20"/>
              </w:rPr>
            </w:pPr>
            <w:r>
              <w:rPr>
                <w:sz w:val="20"/>
              </w:rPr>
              <w:t>0906-6705</w:t>
            </w:r>
          </w:p>
        </w:tc>
        <w:tc>
          <w:tcPr>
            <w:tcW w:w="5416" w:type="dxa"/>
          </w:tcPr>
          <w:p>
            <w:pPr>
              <w:pStyle w:val="TableParagraph"/>
              <w:ind w:right="39"/>
              <w:rPr>
                <w:sz w:val="20"/>
              </w:rPr>
            </w:pPr>
            <w:r>
              <w:rPr>
                <w:sz w:val="20"/>
              </w:rPr>
              <w:t>DERMATOLOGY (Q1, 7/63)</w:t>
            </w:r>
          </w:p>
        </w:tc>
      </w:tr>
      <w:tr>
        <w:trPr>
          <w:trHeight w:val="492" w:hRule="exact"/>
        </w:trPr>
        <w:tc>
          <w:tcPr>
            <w:tcW w:w="660" w:type="dxa"/>
          </w:tcPr>
          <w:p>
            <w:pPr>
              <w:pStyle w:val="TableParagraph"/>
              <w:spacing w:before="102"/>
              <w:ind w:left="0" w:right="84"/>
              <w:jc w:val="right"/>
              <w:rPr>
                <w:sz w:val="22"/>
              </w:rPr>
            </w:pPr>
            <w:r>
              <w:rPr>
                <w:sz w:val="22"/>
              </w:rPr>
              <w:t>2247</w:t>
            </w:r>
          </w:p>
        </w:tc>
        <w:tc>
          <w:tcPr>
            <w:tcW w:w="3385" w:type="dxa"/>
          </w:tcPr>
          <w:p>
            <w:pPr>
              <w:pStyle w:val="TableParagraph"/>
              <w:spacing w:before="114"/>
              <w:ind w:right="-1"/>
              <w:rPr>
                <w:sz w:val="20"/>
              </w:rPr>
            </w:pPr>
            <w:r>
              <w:rPr>
                <w:sz w:val="20"/>
              </w:rPr>
              <w:t>EXPERIMENTAL DIABETES RESEARCH</w:t>
            </w:r>
          </w:p>
        </w:tc>
        <w:tc>
          <w:tcPr>
            <w:tcW w:w="1128" w:type="dxa"/>
          </w:tcPr>
          <w:p>
            <w:pPr>
              <w:pStyle w:val="TableParagraph"/>
              <w:spacing w:before="114"/>
              <w:ind w:left="122"/>
              <w:rPr>
                <w:sz w:val="20"/>
              </w:rPr>
            </w:pPr>
            <w:r>
              <w:rPr>
                <w:sz w:val="20"/>
              </w:rPr>
              <w:t>1687-5214</w:t>
            </w:r>
          </w:p>
        </w:tc>
        <w:tc>
          <w:tcPr>
            <w:tcW w:w="5416" w:type="dxa"/>
          </w:tcPr>
          <w:p>
            <w:pPr>
              <w:pStyle w:val="TableParagraph"/>
              <w:spacing w:line="229" w:lineRule="exact" w:before="0"/>
              <w:ind w:right="39"/>
              <w:rPr>
                <w:sz w:val="20"/>
              </w:rPr>
            </w:pPr>
            <w:r>
              <w:rPr>
                <w:sz w:val="20"/>
              </w:rPr>
              <w:t>ENDOCRINOLOGY &amp; METABOLISM (Q1, 32/128); MEDICINE,</w:t>
            </w:r>
          </w:p>
          <w:p>
            <w:pPr>
              <w:pStyle w:val="TableParagraph"/>
              <w:spacing w:before="17"/>
              <w:ind w:right="39"/>
              <w:rPr>
                <w:sz w:val="20"/>
              </w:rPr>
            </w:pPr>
            <w:r>
              <w:rPr>
                <w:sz w:val="20"/>
              </w:rPr>
              <w:t>RESEARCH &amp; EXPERIMENTAL (Q1, 23/123)</w:t>
            </w:r>
          </w:p>
        </w:tc>
      </w:tr>
      <w:tr>
        <w:trPr>
          <w:trHeight w:val="290" w:hRule="exact"/>
        </w:trPr>
        <w:tc>
          <w:tcPr>
            <w:tcW w:w="660" w:type="dxa"/>
          </w:tcPr>
          <w:p>
            <w:pPr>
              <w:pStyle w:val="TableParagraph"/>
              <w:spacing w:before="2"/>
              <w:ind w:left="0" w:right="84"/>
              <w:jc w:val="right"/>
              <w:rPr>
                <w:sz w:val="22"/>
              </w:rPr>
            </w:pPr>
            <w:r>
              <w:rPr>
                <w:sz w:val="22"/>
              </w:rPr>
              <w:t>2248</w:t>
            </w:r>
          </w:p>
        </w:tc>
        <w:tc>
          <w:tcPr>
            <w:tcW w:w="3385" w:type="dxa"/>
          </w:tcPr>
          <w:p>
            <w:pPr>
              <w:pStyle w:val="TableParagraph"/>
              <w:ind w:right="-1"/>
              <w:rPr>
                <w:sz w:val="20"/>
              </w:rPr>
            </w:pPr>
            <w:r>
              <w:rPr>
                <w:sz w:val="20"/>
              </w:rPr>
              <w:t>EXPERIMENTAL EYE RESEARCH</w:t>
            </w:r>
          </w:p>
        </w:tc>
        <w:tc>
          <w:tcPr>
            <w:tcW w:w="1128" w:type="dxa"/>
          </w:tcPr>
          <w:p>
            <w:pPr>
              <w:pStyle w:val="TableParagraph"/>
              <w:ind w:left="122"/>
              <w:rPr>
                <w:sz w:val="20"/>
              </w:rPr>
            </w:pPr>
            <w:r>
              <w:rPr>
                <w:sz w:val="20"/>
              </w:rPr>
              <w:t>0014-4835</w:t>
            </w:r>
          </w:p>
        </w:tc>
        <w:tc>
          <w:tcPr>
            <w:tcW w:w="5416" w:type="dxa"/>
          </w:tcPr>
          <w:p>
            <w:pPr>
              <w:pStyle w:val="TableParagraph"/>
              <w:ind w:right="39"/>
              <w:rPr>
                <w:sz w:val="20"/>
              </w:rPr>
            </w:pPr>
            <w:r>
              <w:rPr>
                <w:sz w:val="20"/>
              </w:rPr>
              <w:t>OPHTHALMOLOGY (Q1, 14/57)</w:t>
            </w:r>
          </w:p>
        </w:tc>
      </w:tr>
      <w:tr>
        <w:trPr>
          <w:trHeight w:val="290" w:hRule="exact"/>
        </w:trPr>
        <w:tc>
          <w:tcPr>
            <w:tcW w:w="660" w:type="dxa"/>
          </w:tcPr>
          <w:p>
            <w:pPr>
              <w:pStyle w:val="TableParagraph"/>
              <w:spacing w:before="2"/>
              <w:ind w:left="0" w:right="84"/>
              <w:jc w:val="right"/>
              <w:rPr>
                <w:sz w:val="22"/>
              </w:rPr>
            </w:pPr>
            <w:r>
              <w:rPr>
                <w:sz w:val="22"/>
              </w:rPr>
              <w:t>2249</w:t>
            </w:r>
          </w:p>
        </w:tc>
        <w:tc>
          <w:tcPr>
            <w:tcW w:w="3385" w:type="dxa"/>
          </w:tcPr>
          <w:p>
            <w:pPr>
              <w:pStyle w:val="TableParagraph"/>
              <w:ind w:right="-1"/>
              <w:rPr>
                <w:sz w:val="20"/>
              </w:rPr>
            </w:pPr>
            <w:r>
              <w:rPr>
                <w:sz w:val="20"/>
              </w:rPr>
              <w:t>EXPERIMENTAL GERONTOLOGY</w:t>
            </w:r>
          </w:p>
        </w:tc>
        <w:tc>
          <w:tcPr>
            <w:tcW w:w="1128" w:type="dxa"/>
          </w:tcPr>
          <w:p>
            <w:pPr>
              <w:pStyle w:val="TableParagraph"/>
              <w:ind w:left="122"/>
              <w:rPr>
                <w:sz w:val="20"/>
              </w:rPr>
            </w:pPr>
            <w:r>
              <w:rPr>
                <w:sz w:val="20"/>
              </w:rPr>
              <w:t>0531-5565</w:t>
            </w:r>
          </w:p>
        </w:tc>
        <w:tc>
          <w:tcPr>
            <w:tcW w:w="5416" w:type="dxa"/>
          </w:tcPr>
          <w:p>
            <w:pPr>
              <w:pStyle w:val="TableParagraph"/>
              <w:ind w:right="39"/>
              <w:rPr>
                <w:sz w:val="20"/>
              </w:rPr>
            </w:pPr>
            <w:r>
              <w:rPr>
                <w:sz w:val="20"/>
              </w:rPr>
              <w:t>GERIATRICS &amp; GERONTOLOGY (Q1, 12/50)</w:t>
            </w:r>
          </w:p>
        </w:tc>
      </w:tr>
      <w:tr>
        <w:trPr>
          <w:trHeight w:val="492" w:hRule="exact"/>
        </w:trPr>
        <w:tc>
          <w:tcPr>
            <w:tcW w:w="660" w:type="dxa"/>
          </w:tcPr>
          <w:p>
            <w:pPr>
              <w:pStyle w:val="TableParagraph"/>
              <w:spacing w:before="102"/>
              <w:ind w:left="0" w:right="84"/>
              <w:jc w:val="right"/>
              <w:rPr>
                <w:sz w:val="22"/>
              </w:rPr>
            </w:pPr>
            <w:r>
              <w:rPr>
                <w:sz w:val="22"/>
              </w:rPr>
              <w:t>2250</w:t>
            </w:r>
          </w:p>
        </w:tc>
        <w:tc>
          <w:tcPr>
            <w:tcW w:w="3385" w:type="dxa"/>
          </w:tcPr>
          <w:p>
            <w:pPr>
              <w:pStyle w:val="TableParagraph"/>
              <w:spacing w:before="114"/>
              <w:ind w:right="-1"/>
              <w:rPr>
                <w:sz w:val="20"/>
              </w:rPr>
            </w:pPr>
            <w:r>
              <w:rPr>
                <w:sz w:val="20"/>
              </w:rPr>
              <w:t>EXPERIMENTAL HEAT TRANSFER</w:t>
            </w:r>
          </w:p>
        </w:tc>
        <w:tc>
          <w:tcPr>
            <w:tcW w:w="1128" w:type="dxa"/>
          </w:tcPr>
          <w:p>
            <w:pPr>
              <w:pStyle w:val="TableParagraph"/>
              <w:spacing w:before="114"/>
              <w:ind w:left="122"/>
              <w:rPr>
                <w:sz w:val="20"/>
              </w:rPr>
            </w:pPr>
            <w:r>
              <w:rPr>
                <w:sz w:val="20"/>
              </w:rPr>
              <w:t>0891-6152</w:t>
            </w:r>
          </w:p>
        </w:tc>
        <w:tc>
          <w:tcPr>
            <w:tcW w:w="5416" w:type="dxa"/>
          </w:tcPr>
          <w:p>
            <w:pPr>
              <w:pStyle w:val="TableParagraph"/>
              <w:spacing w:line="229" w:lineRule="exact" w:before="0"/>
              <w:ind w:right="39"/>
              <w:rPr>
                <w:sz w:val="20"/>
              </w:rPr>
            </w:pPr>
            <w:r>
              <w:rPr>
                <w:sz w:val="20"/>
              </w:rPr>
              <w:t>ENGINEERING, MECHANICAL (Q2, 63/130); THERMODYNAMICS</w:t>
            </w:r>
          </w:p>
          <w:p>
            <w:pPr>
              <w:pStyle w:val="TableParagraph"/>
              <w:spacing w:before="17"/>
              <w:ind w:right="39"/>
              <w:rPr>
                <w:sz w:val="20"/>
              </w:rPr>
            </w:pPr>
            <w:r>
              <w:rPr>
                <w:sz w:val="20"/>
              </w:rPr>
              <w:t>(Q3, 32/55)</w:t>
            </w:r>
          </w:p>
        </w:tc>
      </w:tr>
      <w:tr>
        <w:trPr>
          <w:trHeight w:val="492" w:hRule="exact"/>
        </w:trPr>
        <w:tc>
          <w:tcPr>
            <w:tcW w:w="660" w:type="dxa"/>
          </w:tcPr>
          <w:p>
            <w:pPr>
              <w:pStyle w:val="TableParagraph"/>
              <w:spacing w:before="102"/>
              <w:ind w:left="0" w:right="84"/>
              <w:jc w:val="right"/>
              <w:rPr>
                <w:sz w:val="22"/>
              </w:rPr>
            </w:pPr>
            <w:r>
              <w:rPr>
                <w:sz w:val="22"/>
              </w:rPr>
              <w:t>2251</w:t>
            </w:r>
          </w:p>
        </w:tc>
        <w:tc>
          <w:tcPr>
            <w:tcW w:w="3385" w:type="dxa"/>
          </w:tcPr>
          <w:p>
            <w:pPr>
              <w:pStyle w:val="TableParagraph"/>
              <w:spacing w:before="114"/>
              <w:ind w:right="-1"/>
              <w:rPr>
                <w:sz w:val="20"/>
              </w:rPr>
            </w:pPr>
            <w:r>
              <w:rPr>
                <w:sz w:val="20"/>
              </w:rPr>
              <w:t>EXPERIMENTAL HEMATOLOGY</w:t>
            </w:r>
          </w:p>
        </w:tc>
        <w:tc>
          <w:tcPr>
            <w:tcW w:w="1128" w:type="dxa"/>
          </w:tcPr>
          <w:p>
            <w:pPr>
              <w:pStyle w:val="TableParagraph"/>
              <w:spacing w:before="114"/>
              <w:ind w:left="122"/>
              <w:rPr>
                <w:sz w:val="20"/>
              </w:rPr>
            </w:pPr>
            <w:r>
              <w:rPr>
                <w:sz w:val="20"/>
              </w:rPr>
              <w:t>0301-472X</w:t>
            </w:r>
          </w:p>
        </w:tc>
        <w:tc>
          <w:tcPr>
            <w:tcW w:w="5416" w:type="dxa"/>
          </w:tcPr>
          <w:p>
            <w:pPr>
              <w:pStyle w:val="TableParagraph"/>
              <w:spacing w:line="229" w:lineRule="exact" w:before="0"/>
              <w:ind w:right="39"/>
              <w:rPr>
                <w:sz w:val="20"/>
              </w:rPr>
            </w:pPr>
            <w:r>
              <w:rPr>
                <w:sz w:val="20"/>
              </w:rPr>
              <w:t>HEMATOLOGY (Q3, 35/68); MEDICINE, RESEARCH &amp;</w:t>
            </w:r>
          </w:p>
          <w:p>
            <w:pPr>
              <w:pStyle w:val="TableParagraph"/>
              <w:spacing w:before="17"/>
              <w:ind w:right="39"/>
              <w:rPr>
                <w:sz w:val="20"/>
              </w:rPr>
            </w:pPr>
            <w:r>
              <w:rPr>
                <w:sz w:val="20"/>
              </w:rPr>
              <w:t>EXPERIMENTAL (Q2, 60/123)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2252</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EXPERIMENTAL MECHANICS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0014-4851</w:t>
            </w:r>
          </w:p>
        </w:tc>
        <w:tc>
          <w:tcPr>
            <w:tcW w:w="5416" w:type="dxa"/>
          </w:tcPr>
          <w:p>
            <w:pPr>
              <w:pStyle w:val="TableParagraph"/>
              <w:spacing w:line="222" w:lineRule="exact" w:before="0"/>
              <w:ind w:right="39"/>
              <w:rPr>
                <w:sz w:val="20"/>
              </w:rPr>
            </w:pPr>
            <w:r>
              <w:rPr>
                <w:sz w:val="20"/>
              </w:rPr>
              <w:t>MATERIALS SCIENCE, CHARACTERIZATION &amp; TESTING (Q1, 6/33);</w:t>
            </w:r>
          </w:p>
          <w:p>
            <w:pPr>
              <w:pStyle w:val="TableParagraph"/>
              <w:spacing w:line="256" w:lineRule="auto" w:before="17"/>
              <w:ind w:right="39"/>
              <w:rPr>
                <w:sz w:val="20"/>
              </w:rPr>
            </w:pPr>
            <w:r>
              <w:rPr>
                <w:sz w:val="20"/>
              </w:rPr>
              <w:t>MATERIALS SCIENCE, MULTIDISCIPLINARY (Q3, 135/260); MECHANICS (Q2, 53/137)</w:t>
            </w:r>
          </w:p>
        </w:tc>
      </w:tr>
      <w:tr>
        <w:trPr>
          <w:trHeight w:val="290" w:hRule="exact"/>
        </w:trPr>
        <w:tc>
          <w:tcPr>
            <w:tcW w:w="660" w:type="dxa"/>
          </w:tcPr>
          <w:p>
            <w:pPr>
              <w:pStyle w:val="TableParagraph"/>
              <w:spacing w:before="2"/>
              <w:ind w:left="0" w:right="84"/>
              <w:jc w:val="right"/>
              <w:rPr>
                <w:sz w:val="22"/>
              </w:rPr>
            </w:pPr>
            <w:r>
              <w:rPr>
                <w:sz w:val="22"/>
              </w:rPr>
              <w:t>2253</w:t>
            </w:r>
          </w:p>
        </w:tc>
        <w:tc>
          <w:tcPr>
            <w:tcW w:w="3385" w:type="dxa"/>
          </w:tcPr>
          <w:p>
            <w:pPr>
              <w:pStyle w:val="TableParagraph"/>
              <w:ind w:right="-1"/>
              <w:rPr>
                <w:sz w:val="20"/>
              </w:rPr>
            </w:pPr>
            <w:r>
              <w:rPr>
                <w:sz w:val="20"/>
              </w:rPr>
              <w:t>EXPERIMENTAL NEUROLOGY</w:t>
            </w:r>
          </w:p>
        </w:tc>
        <w:tc>
          <w:tcPr>
            <w:tcW w:w="1128" w:type="dxa"/>
          </w:tcPr>
          <w:p>
            <w:pPr>
              <w:pStyle w:val="TableParagraph"/>
              <w:ind w:left="122"/>
              <w:rPr>
                <w:sz w:val="20"/>
              </w:rPr>
            </w:pPr>
            <w:r>
              <w:rPr>
                <w:sz w:val="20"/>
              </w:rPr>
              <w:t>0014-4886</w:t>
            </w:r>
          </w:p>
        </w:tc>
        <w:tc>
          <w:tcPr>
            <w:tcW w:w="5416" w:type="dxa"/>
          </w:tcPr>
          <w:p>
            <w:pPr>
              <w:pStyle w:val="TableParagraph"/>
              <w:ind w:right="39"/>
              <w:rPr>
                <w:sz w:val="20"/>
              </w:rPr>
            </w:pPr>
            <w:r>
              <w:rPr>
                <w:sz w:val="20"/>
              </w:rPr>
              <w:t>NEUROSCIENCES (Q1, 47/252)</w:t>
            </w:r>
          </w:p>
        </w:tc>
      </w:tr>
      <w:tr>
        <w:trPr>
          <w:trHeight w:val="291" w:hRule="exact"/>
        </w:trPr>
        <w:tc>
          <w:tcPr>
            <w:tcW w:w="660" w:type="dxa"/>
          </w:tcPr>
          <w:p>
            <w:pPr>
              <w:pStyle w:val="TableParagraph"/>
              <w:spacing w:before="2"/>
              <w:ind w:left="0" w:right="84"/>
              <w:jc w:val="right"/>
              <w:rPr>
                <w:sz w:val="22"/>
              </w:rPr>
            </w:pPr>
            <w:r>
              <w:rPr>
                <w:sz w:val="22"/>
              </w:rPr>
              <w:t>2254</w:t>
            </w:r>
          </w:p>
        </w:tc>
        <w:tc>
          <w:tcPr>
            <w:tcW w:w="3385" w:type="dxa"/>
          </w:tcPr>
          <w:p>
            <w:pPr>
              <w:pStyle w:val="TableParagraph"/>
              <w:spacing w:before="14"/>
              <w:ind w:right="-1"/>
              <w:rPr>
                <w:sz w:val="20"/>
              </w:rPr>
            </w:pPr>
            <w:r>
              <w:rPr>
                <w:sz w:val="20"/>
              </w:rPr>
              <w:t>EXPERIMENTAL PARASITOLOGY</w:t>
            </w:r>
          </w:p>
        </w:tc>
        <w:tc>
          <w:tcPr>
            <w:tcW w:w="1128" w:type="dxa"/>
          </w:tcPr>
          <w:p>
            <w:pPr>
              <w:pStyle w:val="TableParagraph"/>
              <w:spacing w:before="14"/>
              <w:ind w:left="122"/>
              <w:rPr>
                <w:sz w:val="20"/>
              </w:rPr>
            </w:pPr>
            <w:r>
              <w:rPr>
                <w:sz w:val="20"/>
              </w:rPr>
              <w:t>0014-4894</w:t>
            </w:r>
          </w:p>
        </w:tc>
        <w:tc>
          <w:tcPr>
            <w:tcW w:w="5416" w:type="dxa"/>
          </w:tcPr>
          <w:p>
            <w:pPr>
              <w:pStyle w:val="TableParagraph"/>
              <w:spacing w:before="14"/>
              <w:ind w:right="39"/>
              <w:rPr>
                <w:sz w:val="20"/>
              </w:rPr>
            </w:pPr>
            <w:r>
              <w:rPr>
                <w:sz w:val="20"/>
              </w:rPr>
              <w:t>PARASITOLOGY (Q3, 19/36)</w:t>
            </w:r>
          </w:p>
        </w:tc>
      </w:tr>
      <w:tr>
        <w:trPr>
          <w:trHeight w:val="290" w:hRule="exact"/>
        </w:trPr>
        <w:tc>
          <w:tcPr>
            <w:tcW w:w="660" w:type="dxa"/>
          </w:tcPr>
          <w:p>
            <w:pPr>
              <w:pStyle w:val="TableParagraph"/>
              <w:spacing w:before="2"/>
              <w:ind w:left="0" w:right="84"/>
              <w:jc w:val="right"/>
              <w:rPr>
                <w:sz w:val="22"/>
              </w:rPr>
            </w:pPr>
            <w:r>
              <w:rPr>
                <w:sz w:val="22"/>
              </w:rPr>
              <w:t>2255</w:t>
            </w:r>
          </w:p>
        </w:tc>
        <w:tc>
          <w:tcPr>
            <w:tcW w:w="3385" w:type="dxa"/>
          </w:tcPr>
          <w:p>
            <w:pPr>
              <w:pStyle w:val="TableParagraph"/>
              <w:ind w:right="-1"/>
              <w:rPr>
                <w:sz w:val="20"/>
              </w:rPr>
            </w:pPr>
            <w:r>
              <w:rPr>
                <w:sz w:val="20"/>
              </w:rPr>
              <w:t>EXPERIMENTAL PHYSIOLOGY</w:t>
            </w:r>
          </w:p>
        </w:tc>
        <w:tc>
          <w:tcPr>
            <w:tcW w:w="1128" w:type="dxa"/>
          </w:tcPr>
          <w:p>
            <w:pPr>
              <w:pStyle w:val="TableParagraph"/>
              <w:ind w:left="122"/>
              <w:rPr>
                <w:sz w:val="20"/>
              </w:rPr>
            </w:pPr>
            <w:r>
              <w:rPr>
                <w:sz w:val="20"/>
              </w:rPr>
              <w:t>0958-0670</w:t>
            </w:r>
          </w:p>
        </w:tc>
        <w:tc>
          <w:tcPr>
            <w:tcW w:w="5416" w:type="dxa"/>
          </w:tcPr>
          <w:p>
            <w:pPr>
              <w:pStyle w:val="TableParagraph"/>
              <w:ind w:right="39"/>
              <w:rPr>
                <w:sz w:val="20"/>
              </w:rPr>
            </w:pPr>
            <w:r>
              <w:rPr>
                <w:sz w:val="20"/>
              </w:rPr>
              <w:t>PHYSIOLOGY (Q2, 33/83)</w:t>
            </w:r>
          </w:p>
        </w:tc>
      </w:tr>
      <w:tr>
        <w:trPr>
          <w:trHeight w:val="492" w:hRule="exact"/>
        </w:trPr>
        <w:tc>
          <w:tcPr>
            <w:tcW w:w="660" w:type="dxa"/>
          </w:tcPr>
          <w:p>
            <w:pPr>
              <w:pStyle w:val="TableParagraph"/>
              <w:spacing w:before="102"/>
              <w:ind w:left="0" w:right="84"/>
              <w:jc w:val="right"/>
              <w:rPr>
                <w:sz w:val="22"/>
              </w:rPr>
            </w:pPr>
            <w:r>
              <w:rPr>
                <w:sz w:val="22"/>
              </w:rPr>
              <w:t>2256</w:t>
            </w:r>
          </w:p>
        </w:tc>
        <w:tc>
          <w:tcPr>
            <w:tcW w:w="3385" w:type="dxa"/>
          </w:tcPr>
          <w:p>
            <w:pPr>
              <w:pStyle w:val="TableParagraph"/>
              <w:spacing w:before="114"/>
              <w:ind w:right="-1"/>
              <w:rPr>
                <w:sz w:val="20"/>
              </w:rPr>
            </w:pPr>
            <w:r>
              <w:rPr>
                <w:sz w:val="20"/>
              </w:rPr>
              <w:t>EXPERIMENTAL TECHNIQUES</w:t>
            </w:r>
          </w:p>
        </w:tc>
        <w:tc>
          <w:tcPr>
            <w:tcW w:w="1128" w:type="dxa"/>
          </w:tcPr>
          <w:p>
            <w:pPr>
              <w:pStyle w:val="TableParagraph"/>
              <w:spacing w:before="114"/>
              <w:ind w:left="122"/>
              <w:rPr>
                <w:sz w:val="20"/>
              </w:rPr>
            </w:pPr>
            <w:r>
              <w:rPr>
                <w:sz w:val="20"/>
              </w:rPr>
              <w:t>0732-8818</w:t>
            </w:r>
          </w:p>
        </w:tc>
        <w:tc>
          <w:tcPr>
            <w:tcW w:w="5416" w:type="dxa"/>
          </w:tcPr>
          <w:p>
            <w:pPr>
              <w:pStyle w:val="TableParagraph"/>
              <w:spacing w:before="114"/>
              <w:ind w:right="-5"/>
              <w:rPr>
                <w:sz w:val="20"/>
              </w:rPr>
            </w:pPr>
            <w:r>
              <w:rPr>
                <w:sz w:val="20"/>
              </w:rPr>
              <w:t>MATERIALS SCIENCE, CHARACTERIZATION &amp; TESTING (Q3, 23/33)</w:t>
            </w:r>
          </w:p>
        </w:tc>
      </w:tr>
      <w:tr>
        <w:trPr>
          <w:trHeight w:val="492" w:hRule="exact"/>
        </w:trPr>
        <w:tc>
          <w:tcPr>
            <w:tcW w:w="660" w:type="dxa"/>
          </w:tcPr>
          <w:p>
            <w:pPr>
              <w:pStyle w:val="TableParagraph"/>
              <w:spacing w:before="102"/>
              <w:ind w:left="0" w:right="84"/>
              <w:jc w:val="right"/>
              <w:rPr>
                <w:sz w:val="22"/>
              </w:rPr>
            </w:pPr>
            <w:r>
              <w:rPr>
                <w:sz w:val="22"/>
              </w:rPr>
              <w:t>2257</w:t>
            </w:r>
          </w:p>
        </w:tc>
        <w:tc>
          <w:tcPr>
            <w:tcW w:w="3385" w:type="dxa"/>
          </w:tcPr>
          <w:p>
            <w:pPr>
              <w:pStyle w:val="TableParagraph"/>
              <w:spacing w:line="229" w:lineRule="exact" w:before="0"/>
              <w:ind w:right="-1"/>
              <w:rPr>
                <w:sz w:val="20"/>
              </w:rPr>
            </w:pPr>
            <w:r>
              <w:rPr>
                <w:sz w:val="20"/>
              </w:rPr>
              <w:t>EXPERIMENTAL THERMAL AND FLUID</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0894-1777</w:t>
            </w:r>
          </w:p>
        </w:tc>
        <w:tc>
          <w:tcPr>
            <w:tcW w:w="5416" w:type="dxa"/>
          </w:tcPr>
          <w:p>
            <w:pPr>
              <w:pStyle w:val="TableParagraph"/>
              <w:spacing w:line="229" w:lineRule="exact" w:before="0"/>
              <w:ind w:right="39"/>
              <w:rPr>
                <w:sz w:val="20"/>
              </w:rPr>
            </w:pPr>
            <w:r>
              <w:rPr>
                <w:sz w:val="20"/>
              </w:rPr>
              <w:t>ENGINEERING, MECHANICAL (Q1, 21/130); PHYSICS, FLUIDS &amp;</w:t>
            </w:r>
          </w:p>
          <w:p>
            <w:pPr>
              <w:pStyle w:val="TableParagraph"/>
              <w:spacing w:before="17"/>
              <w:ind w:right="39"/>
              <w:rPr>
                <w:sz w:val="20"/>
              </w:rPr>
            </w:pPr>
            <w:r>
              <w:rPr>
                <w:sz w:val="20"/>
              </w:rPr>
              <w:t>PLASMAS (Q2, 14/31); THERMODYNAMICS (Q1, 13/55)</w:t>
            </w:r>
          </w:p>
        </w:tc>
      </w:tr>
      <w:tr>
        <w:trPr>
          <w:trHeight w:val="492" w:hRule="exact"/>
        </w:trPr>
        <w:tc>
          <w:tcPr>
            <w:tcW w:w="660" w:type="dxa"/>
          </w:tcPr>
          <w:p>
            <w:pPr>
              <w:pStyle w:val="TableParagraph"/>
              <w:spacing w:before="102"/>
              <w:ind w:left="0" w:right="84"/>
              <w:jc w:val="right"/>
              <w:rPr>
                <w:sz w:val="22"/>
              </w:rPr>
            </w:pPr>
            <w:r>
              <w:rPr>
                <w:sz w:val="22"/>
              </w:rPr>
              <w:t>2258</w:t>
            </w:r>
          </w:p>
        </w:tc>
        <w:tc>
          <w:tcPr>
            <w:tcW w:w="3385" w:type="dxa"/>
          </w:tcPr>
          <w:p>
            <w:pPr>
              <w:pStyle w:val="TableParagraph"/>
              <w:spacing w:before="114"/>
              <w:ind w:right="-1"/>
              <w:rPr>
                <w:sz w:val="20"/>
              </w:rPr>
            </w:pPr>
            <w:r>
              <w:rPr>
                <w:sz w:val="20"/>
              </w:rPr>
              <w:t>EXPERIMENTS IN FLUIDS</w:t>
            </w:r>
          </w:p>
        </w:tc>
        <w:tc>
          <w:tcPr>
            <w:tcW w:w="1128" w:type="dxa"/>
          </w:tcPr>
          <w:p>
            <w:pPr>
              <w:pStyle w:val="TableParagraph"/>
              <w:spacing w:before="114"/>
              <w:ind w:left="122"/>
              <w:rPr>
                <w:sz w:val="20"/>
              </w:rPr>
            </w:pPr>
            <w:r>
              <w:rPr>
                <w:sz w:val="20"/>
              </w:rPr>
              <w:t>0723-4864</w:t>
            </w:r>
          </w:p>
        </w:tc>
        <w:tc>
          <w:tcPr>
            <w:tcW w:w="5416" w:type="dxa"/>
          </w:tcPr>
          <w:p>
            <w:pPr>
              <w:pStyle w:val="TableParagraph"/>
              <w:spacing w:line="229" w:lineRule="exact" w:before="0"/>
              <w:ind w:right="39"/>
              <w:rPr>
                <w:sz w:val="20"/>
              </w:rPr>
            </w:pPr>
            <w:r>
              <w:rPr>
                <w:sz w:val="20"/>
              </w:rPr>
              <w:t>ENGINEERING, MECHANICAL (Q1, 30/130); MECHANICS (Q2,</w:t>
            </w:r>
          </w:p>
          <w:p>
            <w:pPr>
              <w:pStyle w:val="TableParagraph"/>
              <w:spacing w:before="17"/>
              <w:ind w:right="39"/>
              <w:rPr>
                <w:sz w:val="20"/>
              </w:rPr>
            </w:pPr>
            <w:r>
              <w:rPr>
                <w:sz w:val="20"/>
              </w:rPr>
              <w:t>44/137)</w:t>
            </w:r>
          </w:p>
        </w:tc>
      </w:tr>
      <w:tr>
        <w:trPr>
          <w:trHeight w:val="492" w:hRule="exact"/>
        </w:trPr>
        <w:tc>
          <w:tcPr>
            <w:tcW w:w="660" w:type="dxa"/>
          </w:tcPr>
          <w:p>
            <w:pPr>
              <w:pStyle w:val="TableParagraph"/>
              <w:spacing w:before="102"/>
              <w:ind w:left="0" w:right="84"/>
              <w:jc w:val="right"/>
              <w:rPr>
                <w:sz w:val="22"/>
              </w:rPr>
            </w:pPr>
            <w:r>
              <w:rPr>
                <w:sz w:val="22"/>
              </w:rPr>
              <w:t>2259</w:t>
            </w:r>
          </w:p>
        </w:tc>
        <w:tc>
          <w:tcPr>
            <w:tcW w:w="3385" w:type="dxa"/>
          </w:tcPr>
          <w:p>
            <w:pPr>
              <w:pStyle w:val="TableParagraph"/>
              <w:spacing w:line="229" w:lineRule="exact" w:before="0"/>
              <w:ind w:right="-1"/>
              <w:rPr>
                <w:sz w:val="20"/>
              </w:rPr>
            </w:pPr>
            <w:r>
              <w:rPr>
                <w:sz w:val="20"/>
              </w:rPr>
              <w:t>EXPERT OPINION ON BIOLOGICAL</w:t>
            </w:r>
          </w:p>
          <w:p>
            <w:pPr>
              <w:pStyle w:val="TableParagraph"/>
              <w:spacing w:before="17"/>
              <w:ind w:right="-1"/>
              <w:rPr>
                <w:sz w:val="20"/>
              </w:rPr>
            </w:pPr>
            <w:r>
              <w:rPr>
                <w:sz w:val="20"/>
              </w:rPr>
              <w:t>THERAPY</w:t>
            </w:r>
          </w:p>
        </w:tc>
        <w:tc>
          <w:tcPr>
            <w:tcW w:w="1128" w:type="dxa"/>
          </w:tcPr>
          <w:p>
            <w:pPr>
              <w:pStyle w:val="TableParagraph"/>
              <w:spacing w:before="114"/>
              <w:ind w:left="122"/>
              <w:rPr>
                <w:sz w:val="20"/>
              </w:rPr>
            </w:pPr>
            <w:r>
              <w:rPr>
                <w:sz w:val="20"/>
              </w:rPr>
              <w:t>1471-2598</w:t>
            </w:r>
          </w:p>
        </w:tc>
        <w:tc>
          <w:tcPr>
            <w:tcW w:w="5416" w:type="dxa"/>
          </w:tcPr>
          <w:p>
            <w:pPr>
              <w:pStyle w:val="TableParagraph"/>
              <w:spacing w:line="229" w:lineRule="exact" w:before="0"/>
              <w:ind w:right="39"/>
              <w:rPr>
                <w:sz w:val="20"/>
              </w:rPr>
            </w:pPr>
            <w:r>
              <w:rPr>
                <w:sz w:val="20"/>
              </w:rPr>
              <w:t>BIOTECHNOLOGY &amp; APPLIED MICROBIOLOGY (Q1, 30/163);</w:t>
            </w:r>
          </w:p>
          <w:p>
            <w:pPr>
              <w:pStyle w:val="TableParagraph"/>
              <w:spacing w:before="17"/>
              <w:ind w:right="39"/>
              <w:rPr>
                <w:sz w:val="20"/>
              </w:rPr>
            </w:pPr>
            <w:r>
              <w:rPr>
                <w:sz w:val="20"/>
              </w:rPr>
              <w:t>MEDICINE, RESEARCH &amp; EXPERIMENTAL (Q1, 28/123)</w:t>
            </w:r>
          </w:p>
        </w:tc>
      </w:tr>
      <w:tr>
        <w:trPr>
          <w:trHeight w:val="290" w:hRule="exact"/>
        </w:trPr>
        <w:tc>
          <w:tcPr>
            <w:tcW w:w="660" w:type="dxa"/>
          </w:tcPr>
          <w:p>
            <w:pPr>
              <w:pStyle w:val="TableParagraph"/>
              <w:spacing w:before="2"/>
              <w:ind w:left="0" w:right="84"/>
              <w:jc w:val="right"/>
              <w:rPr>
                <w:sz w:val="22"/>
              </w:rPr>
            </w:pPr>
            <w:r>
              <w:rPr>
                <w:sz w:val="22"/>
              </w:rPr>
              <w:t>2260</w:t>
            </w:r>
          </w:p>
        </w:tc>
        <w:tc>
          <w:tcPr>
            <w:tcW w:w="3385" w:type="dxa"/>
          </w:tcPr>
          <w:p>
            <w:pPr>
              <w:pStyle w:val="TableParagraph"/>
              <w:ind w:right="-1"/>
              <w:rPr>
                <w:sz w:val="20"/>
              </w:rPr>
            </w:pPr>
            <w:r>
              <w:rPr>
                <w:sz w:val="20"/>
              </w:rPr>
              <w:t>EXPERT OPINION ON DRUG DELIVERY</w:t>
            </w:r>
          </w:p>
        </w:tc>
        <w:tc>
          <w:tcPr>
            <w:tcW w:w="1128" w:type="dxa"/>
          </w:tcPr>
          <w:p>
            <w:pPr>
              <w:pStyle w:val="TableParagraph"/>
              <w:ind w:left="122"/>
              <w:rPr>
                <w:sz w:val="20"/>
              </w:rPr>
            </w:pPr>
            <w:r>
              <w:rPr>
                <w:sz w:val="20"/>
              </w:rPr>
              <w:t>1742-5247</w:t>
            </w:r>
          </w:p>
        </w:tc>
        <w:tc>
          <w:tcPr>
            <w:tcW w:w="5416" w:type="dxa"/>
          </w:tcPr>
          <w:p>
            <w:pPr>
              <w:pStyle w:val="TableParagraph"/>
              <w:ind w:right="39"/>
              <w:rPr>
                <w:sz w:val="20"/>
              </w:rPr>
            </w:pPr>
            <w:r>
              <w:rPr>
                <w:sz w:val="20"/>
              </w:rPr>
              <w:t>PHARMACOLOGY &amp; PHARMACY (Q1, 25/255)</w:t>
            </w:r>
          </w:p>
        </w:tc>
      </w:tr>
      <w:tr>
        <w:trPr>
          <w:trHeight w:val="492" w:hRule="exact"/>
        </w:trPr>
        <w:tc>
          <w:tcPr>
            <w:tcW w:w="660" w:type="dxa"/>
          </w:tcPr>
          <w:p>
            <w:pPr>
              <w:pStyle w:val="TableParagraph"/>
              <w:spacing w:before="102"/>
              <w:ind w:left="0" w:right="84"/>
              <w:jc w:val="right"/>
              <w:rPr>
                <w:sz w:val="22"/>
              </w:rPr>
            </w:pPr>
            <w:r>
              <w:rPr>
                <w:sz w:val="22"/>
              </w:rPr>
              <w:t>2261</w:t>
            </w:r>
          </w:p>
        </w:tc>
        <w:tc>
          <w:tcPr>
            <w:tcW w:w="3385" w:type="dxa"/>
          </w:tcPr>
          <w:p>
            <w:pPr>
              <w:pStyle w:val="TableParagraph"/>
              <w:spacing w:before="114"/>
              <w:ind w:right="-1"/>
              <w:rPr>
                <w:sz w:val="20"/>
              </w:rPr>
            </w:pPr>
            <w:r>
              <w:rPr>
                <w:sz w:val="20"/>
              </w:rPr>
              <w:t>EXPERT OPINION ON DRUG DISCOVERY</w:t>
            </w:r>
          </w:p>
        </w:tc>
        <w:tc>
          <w:tcPr>
            <w:tcW w:w="1128" w:type="dxa"/>
          </w:tcPr>
          <w:p>
            <w:pPr>
              <w:pStyle w:val="TableParagraph"/>
              <w:spacing w:before="114"/>
              <w:ind w:left="122"/>
              <w:rPr>
                <w:sz w:val="20"/>
              </w:rPr>
            </w:pPr>
            <w:r>
              <w:rPr>
                <w:sz w:val="20"/>
              </w:rPr>
              <w:t>1746-0441</w:t>
            </w:r>
          </w:p>
        </w:tc>
        <w:tc>
          <w:tcPr>
            <w:tcW w:w="5416" w:type="dxa"/>
          </w:tcPr>
          <w:p>
            <w:pPr>
              <w:pStyle w:val="TableParagraph"/>
              <w:spacing w:before="114"/>
              <w:ind w:right="39"/>
              <w:rPr>
                <w:sz w:val="20"/>
              </w:rPr>
            </w:pPr>
            <w:r>
              <w:rPr>
                <w:sz w:val="20"/>
              </w:rPr>
              <w:t>PHARMACOLOGY &amp; PHARMACY (Q1, 59/255)</w:t>
            </w:r>
          </w:p>
        </w:tc>
      </w:tr>
      <w:tr>
        <w:trPr>
          <w:trHeight w:val="493" w:hRule="exact"/>
        </w:trPr>
        <w:tc>
          <w:tcPr>
            <w:tcW w:w="660" w:type="dxa"/>
          </w:tcPr>
          <w:p>
            <w:pPr>
              <w:pStyle w:val="TableParagraph"/>
              <w:spacing w:before="102"/>
              <w:ind w:left="0" w:right="84"/>
              <w:jc w:val="right"/>
              <w:rPr>
                <w:sz w:val="22"/>
              </w:rPr>
            </w:pPr>
            <w:r>
              <w:rPr>
                <w:sz w:val="22"/>
              </w:rPr>
              <w:t>2262</w:t>
            </w:r>
          </w:p>
        </w:tc>
        <w:tc>
          <w:tcPr>
            <w:tcW w:w="3385" w:type="dxa"/>
          </w:tcPr>
          <w:p>
            <w:pPr>
              <w:pStyle w:val="TableParagraph"/>
              <w:spacing w:line="229" w:lineRule="exact" w:before="0"/>
              <w:ind w:right="-1"/>
              <w:rPr>
                <w:sz w:val="20"/>
              </w:rPr>
            </w:pPr>
            <w:r>
              <w:rPr>
                <w:sz w:val="20"/>
              </w:rPr>
              <w:t>EXPERT OPINION ON DRUG</w:t>
            </w:r>
          </w:p>
          <w:p>
            <w:pPr>
              <w:pStyle w:val="TableParagraph"/>
              <w:spacing w:before="18"/>
              <w:ind w:right="-1"/>
              <w:rPr>
                <w:sz w:val="20"/>
              </w:rPr>
            </w:pPr>
            <w:r>
              <w:rPr>
                <w:sz w:val="20"/>
              </w:rPr>
              <w:t>METABOLISM &amp; TOXICOLOGY</w:t>
            </w:r>
          </w:p>
        </w:tc>
        <w:tc>
          <w:tcPr>
            <w:tcW w:w="1128" w:type="dxa"/>
          </w:tcPr>
          <w:p>
            <w:pPr>
              <w:pStyle w:val="TableParagraph"/>
              <w:spacing w:before="114"/>
              <w:ind w:left="122"/>
              <w:rPr>
                <w:sz w:val="20"/>
              </w:rPr>
            </w:pPr>
            <w:r>
              <w:rPr>
                <w:sz w:val="20"/>
              </w:rPr>
              <w:t>1742-5255</w:t>
            </w:r>
          </w:p>
        </w:tc>
        <w:tc>
          <w:tcPr>
            <w:tcW w:w="5416" w:type="dxa"/>
          </w:tcPr>
          <w:p>
            <w:pPr>
              <w:pStyle w:val="TableParagraph"/>
              <w:spacing w:line="229" w:lineRule="exact" w:before="0"/>
              <w:ind w:right="39"/>
              <w:rPr>
                <w:sz w:val="20"/>
              </w:rPr>
            </w:pPr>
            <w:r>
              <w:rPr>
                <w:sz w:val="20"/>
              </w:rPr>
              <w:t>BIOCHEMISTRY &amp; MOLECULAR BIOLOGY (Q2, 138/290);</w:t>
            </w:r>
          </w:p>
          <w:p>
            <w:pPr>
              <w:pStyle w:val="TableParagraph"/>
              <w:spacing w:before="18"/>
              <w:ind w:right="39"/>
              <w:rPr>
                <w:sz w:val="20"/>
              </w:rPr>
            </w:pPr>
            <w:r>
              <w:rPr>
                <w:sz w:val="20"/>
              </w:rPr>
              <w:t>PHARMACOLOGY &amp; PHARMACY (Q2, 94/255)</w:t>
            </w:r>
          </w:p>
        </w:tc>
      </w:tr>
      <w:tr>
        <w:trPr>
          <w:trHeight w:val="290" w:hRule="exact"/>
        </w:trPr>
        <w:tc>
          <w:tcPr>
            <w:tcW w:w="660" w:type="dxa"/>
          </w:tcPr>
          <w:p>
            <w:pPr>
              <w:pStyle w:val="TableParagraph"/>
              <w:spacing w:before="2"/>
              <w:ind w:left="0" w:right="84"/>
              <w:jc w:val="right"/>
              <w:rPr>
                <w:sz w:val="22"/>
              </w:rPr>
            </w:pPr>
            <w:r>
              <w:rPr>
                <w:sz w:val="22"/>
              </w:rPr>
              <w:t>2263</w:t>
            </w:r>
          </w:p>
        </w:tc>
        <w:tc>
          <w:tcPr>
            <w:tcW w:w="3385" w:type="dxa"/>
          </w:tcPr>
          <w:p>
            <w:pPr>
              <w:pStyle w:val="TableParagraph"/>
              <w:ind w:right="-1"/>
              <w:rPr>
                <w:sz w:val="20"/>
              </w:rPr>
            </w:pPr>
            <w:r>
              <w:rPr>
                <w:sz w:val="20"/>
              </w:rPr>
              <w:t>EXPERT OPINION ON DRUG SAFETY</w:t>
            </w:r>
          </w:p>
        </w:tc>
        <w:tc>
          <w:tcPr>
            <w:tcW w:w="1128" w:type="dxa"/>
          </w:tcPr>
          <w:p>
            <w:pPr>
              <w:pStyle w:val="TableParagraph"/>
              <w:ind w:left="122"/>
              <w:rPr>
                <w:sz w:val="20"/>
              </w:rPr>
            </w:pPr>
            <w:r>
              <w:rPr>
                <w:sz w:val="20"/>
              </w:rPr>
              <w:t>1474-0338</w:t>
            </w:r>
          </w:p>
        </w:tc>
        <w:tc>
          <w:tcPr>
            <w:tcW w:w="5416" w:type="dxa"/>
          </w:tcPr>
          <w:p>
            <w:pPr>
              <w:pStyle w:val="TableParagraph"/>
              <w:ind w:right="39"/>
              <w:rPr>
                <w:sz w:val="20"/>
              </w:rPr>
            </w:pPr>
            <w:r>
              <w:rPr>
                <w:sz w:val="20"/>
              </w:rPr>
              <w:t>PHARMACOLOGY &amp; PHARMACY (Q2, 91/255)</w:t>
            </w:r>
          </w:p>
        </w:tc>
      </w:tr>
      <w:tr>
        <w:trPr>
          <w:trHeight w:val="492" w:hRule="exact"/>
        </w:trPr>
        <w:tc>
          <w:tcPr>
            <w:tcW w:w="660" w:type="dxa"/>
          </w:tcPr>
          <w:p>
            <w:pPr>
              <w:pStyle w:val="TableParagraph"/>
              <w:spacing w:before="102"/>
              <w:ind w:left="0" w:right="84"/>
              <w:jc w:val="right"/>
              <w:rPr>
                <w:sz w:val="22"/>
              </w:rPr>
            </w:pPr>
            <w:r>
              <w:rPr>
                <w:sz w:val="22"/>
              </w:rPr>
              <w:t>2264</w:t>
            </w:r>
          </w:p>
        </w:tc>
        <w:tc>
          <w:tcPr>
            <w:tcW w:w="3385" w:type="dxa"/>
          </w:tcPr>
          <w:p>
            <w:pPr>
              <w:pStyle w:val="TableParagraph"/>
              <w:spacing w:before="114"/>
              <w:ind w:right="-1"/>
              <w:rPr>
                <w:sz w:val="20"/>
              </w:rPr>
            </w:pPr>
            <w:r>
              <w:rPr>
                <w:sz w:val="20"/>
              </w:rPr>
              <w:t>EXPERT OPINION ON EMERGING DRUGS</w:t>
            </w:r>
          </w:p>
        </w:tc>
        <w:tc>
          <w:tcPr>
            <w:tcW w:w="1128" w:type="dxa"/>
          </w:tcPr>
          <w:p>
            <w:pPr>
              <w:pStyle w:val="TableParagraph"/>
              <w:spacing w:before="114"/>
              <w:ind w:left="122"/>
              <w:rPr>
                <w:sz w:val="20"/>
              </w:rPr>
            </w:pPr>
            <w:r>
              <w:rPr>
                <w:sz w:val="20"/>
              </w:rPr>
              <w:t>1472-8214</w:t>
            </w:r>
          </w:p>
        </w:tc>
        <w:tc>
          <w:tcPr>
            <w:tcW w:w="5416" w:type="dxa"/>
          </w:tcPr>
          <w:p>
            <w:pPr>
              <w:pStyle w:val="TableParagraph"/>
              <w:spacing w:before="114"/>
              <w:ind w:right="39"/>
              <w:rPr>
                <w:sz w:val="20"/>
              </w:rPr>
            </w:pPr>
            <w:r>
              <w:rPr>
                <w:sz w:val="20"/>
              </w:rPr>
              <w:t>PHARMACOLOGY &amp; PHARMACY (Q2, 74/255)</w:t>
            </w:r>
          </w:p>
        </w:tc>
      </w:tr>
      <w:tr>
        <w:trPr>
          <w:trHeight w:val="492" w:hRule="exact"/>
        </w:trPr>
        <w:tc>
          <w:tcPr>
            <w:tcW w:w="660" w:type="dxa"/>
          </w:tcPr>
          <w:p>
            <w:pPr>
              <w:pStyle w:val="TableParagraph"/>
              <w:spacing w:before="102"/>
              <w:ind w:left="0" w:right="84"/>
              <w:jc w:val="right"/>
              <w:rPr>
                <w:sz w:val="22"/>
              </w:rPr>
            </w:pPr>
            <w:r>
              <w:rPr>
                <w:sz w:val="22"/>
              </w:rPr>
              <w:t>2265</w:t>
            </w:r>
          </w:p>
        </w:tc>
        <w:tc>
          <w:tcPr>
            <w:tcW w:w="3385" w:type="dxa"/>
          </w:tcPr>
          <w:p>
            <w:pPr>
              <w:pStyle w:val="TableParagraph"/>
              <w:spacing w:line="229" w:lineRule="exact" w:before="0"/>
              <w:ind w:right="-1"/>
              <w:rPr>
                <w:sz w:val="20"/>
              </w:rPr>
            </w:pPr>
            <w:r>
              <w:rPr>
                <w:sz w:val="20"/>
              </w:rPr>
              <w:t>EXPERT OPINION ON INVESTIGATIONAL</w:t>
            </w:r>
          </w:p>
          <w:p>
            <w:pPr>
              <w:pStyle w:val="TableParagraph"/>
              <w:spacing w:before="17"/>
              <w:ind w:right="-1"/>
              <w:rPr>
                <w:sz w:val="20"/>
              </w:rPr>
            </w:pPr>
            <w:r>
              <w:rPr>
                <w:sz w:val="20"/>
              </w:rPr>
              <w:t>DRUGS</w:t>
            </w:r>
          </w:p>
        </w:tc>
        <w:tc>
          <w:tcPr>
            <w:tcW w:w="1128" w:type="dxa"/>
          </w:tcPr>
          <w:p>
            <w:pPr>
              <w:pStyle w:val="TableParagraph"/>
              <w:spacing w:before="114"/>
              <w:ind w:left="122"/>
              <w:rPr>
                <w:sz w:val="20"/>
              </w:rPr>
            </w:pPr>
            <w:r>
              <w:rPr>
                <w:sz w:val="20"/>
              </w:rPr>
              <w:t>1354-3784</w:t>
            </w:r>
          </w:p>
        </w:tc>
        <w:tc>
          <w:tcPr>
            <w:tcW w:w="5416" w:type="dxa"/>
          </w:tcPr>
          <w:p>
            <w:pPr>
              <w:pStyle w:val="TableParagraph"/>
              <w:spacing w:before="114"/>
              <w:ind w:right="39"/>
              <w:rPr>
                <w:sz w:val="20"/>
              </w:rPr>
            </w:pPr>
            <w:r>
              <w:rPr>
                <w:sz w:val="20"/>
              </w:rPr>
              <w:t>PHARMACOLOGY &amp; PHARMACY (Q1, 15/255)</w:t>
            </w:r>
          </w:p>
        </w:tc>
      </w:tr>
      <w:tr>
        <w:trPr>
          <w:trHeight w:val="492" w:hRule="exact"/>
        </w:trPr>
        <w:tc>
          <w:tcPr>
            <w:tcW w:w="660" w:type="dxa"/>
          </w:tcPr>
          <w:p>
            <w:pPr>
              <w:pStyle w:val="TableParagraph"/>
              <w:spacing w:before="102"/>
              <w:ind w:left="0" w:right="84"/>
              <w:jc w:val="right"/>
              <w:rPr>
                <w:sz w:val="22"/>
              </w:rPr>
            </w:pPr>
            <w:r>
              <w:rPr>
                <w:sz w:val="22"/>
              </w:rPr>
              <w:t>2266</w:t>
            </w:r>
          </w:p>
        </w:tc>
        <w:tc>
          <w:tcPr>
            <w:tcW w:w="3385" w:type="dxa"/>
          </w:tcPr>
          <w:p>
            <w:pPr>
              <w:pStyle w:val="TableParagraph"/>
              <w:spacing w:line="229" w:lineRule="exact" w:before="0"/>
              <w:ind w:right="-1"/>
              <w:rPr>
                <w:sz w:val="20"/>
              </w:rPr>
            </w:pPr>
            <w:r>
              <w:rPr>
                <w:sz w:val="20"/>
              </w:rPr>
              <w:t>EXPERT OPINION ON</w:t>
            </w:r>
          </w:p>
          <w:p>
            <w:pPr>
              <w:pStyle w:val="TableParagraph"/>
              <w:spacing w:before="17"/>
              <w:ind w:right="-1"/>
              <w:rPr>
                <w:sz w:val="20"/>
              </w:rPr>
            </w:pPr>
            <w:r>
              <w:rPr>
                <w:sz w:val="20"/>
              </w:rPr>
              <w:t>PHARMACOTHERAPY</w:t>
            </w:r>
          </w:p>
        </w:tc>
        <w:tc>
          <w:tcPr>
            <w:tcW w:w="1128" w:type="dxa"/>
          </w:tcPr>
          <w:p>
            <w:pPr>
              <w:pStyle w:val="TableParagraph"/>
              <w:spacing w:before="114"/>
              <w:ind w:left="122"/>
              <w:rPr>
                <w:sz w:val="20"/>
              </w:rPr>
            </w:pPr>
            <w:r>
              <w:rPr>
                <w:sz w:val="20"/>
              </w:rPr>
              <w:t>1465-6566</w:t>
            </w:r>
          </w:p>
        </w:tc>
        <w:tc>
          <w:tcPr>
            <w:tcW w:w="5416" w:type="dxa"/>
          </w:tcPr>
          <w:p>
            <w:pPr>
              <w:pStyle w:val="TableParagraph"/>
              <w:spacing w:before="114"/>
              <w:ind w:right="39"/>
              <w:rPr>
                <w:sz w:val="20"/>
              </w:rPr>
            </w:pPr>
            <w:r>
              <w:rPr>
                <w:sz w:val="20"/>
              </w:rPr>
              <w:t>PHARMACOLOGY &amp; PHARMACY (Q1, 60/255)</w:t>
            </w:r>
          </w:p>
        </w:tc>
      </w:tr>
      <w:tr>
        <w:trPr>
          <w:trHeight w:val="492" w:hRule="exact"/>
        </w:trPr>
        <w:tc>
          <w:tcPr>
            <w:tcW w:w="660" w:type="dxa"/>
          </w:tcPr>
          <w:p>
            <w:pPr>
              <w:pStyle w:val="TableParagraph"/>
              <w:spacing w:before="102"/>
              <w:ind w:left="0" w:right="84"/>
              <w:jc w:val="right"/>
              <w:rPr>
                <w:sz w:val="22"/>
              </w:rPr>
            </w:pPr>
            <w:r>
              <w:rPr>
                <w:sz w:val="22"/>
              </w:rPr>
              <w:t>2267</w:t>
            </w:r>
          </w:p>
        </w:tc>
        <w:tc>
          <w:tcPr>
            <w:tcW w:w="3385" w:type="dxa"/>
          </w:tcPr>
          <w:p>
            <w:pPr>
              <w:pStyle w:val="TableParagraph"/>
              <w:spacing w:line="229" w:lineRule="exact" w:before="0"/>
              <w:ind w:right="-1"/>
              <w:rPr>
                <w:sz w:val="20"/>
              </w:rPr>
            </w:pPr>
            <w:r>
              <w:rPr>
                <w:sz w:val="20"/>
              </w:rPr>
              <w:t>EXPERT OPINION ON THERAPEUTIC</w:t>
            </w:r>
          </w:p>
          <w:p>
            <w:pPr>
              <w:pStyle w:val="TableParagraph"/>
              <w:spacing w:before="17"/>
              <w:ind w:right="-1"/>
              <w:rPr>
                <w:sz w:val="20"/>
              </w:rPr>
            </w:pPr>
            <w:r>
              <w:rPr>
                <w:sz w:val="20"/>
              </w:rPr>
              <w:t>PATENTS</w:t>
            </w:r>
          </w:p>
        </w:tc>
        <w:tc>
          <w:tcPr>
            <w:tcW w:w="1128" w:type="dxa"/>
          </w:tcPr>
          <w:p>
            <w:pPr>
              <w:pStyle w:val="TableParagraph"/>
              <w:spacing w:before="114"/>
              <w:ind w:left="122"/>
              <w:rPr>
                <w:sz w:val="20"/>
              </w:rPr>
            </w:pPr>
            <w:r>
              <w:rPr>
                <w:sz w:val="20"/>
              </w:rPr>
              <w:t>1354-3776</w:t>
            </w:r>
          </w:p>
        </w:tc>
        <w:tc>
          <w:tcPr>
            <w:tcW w:w="5416" w:type="dxa"/>
          </w:tcPr>
          <w:p>
            <w:pPr>
              <w:pStyle w:val="TableParagraph"/>
              <w:spacing w:line="229" w:lineRule="exact" w:before="0"/>
              <w:ind w:right="39"/>
              <w:rPr>
                <w:sz w:val="20"/>
              </w:rPr>
            </w:pPr>
            <w:r>
              <w:rPr>
                <w:sz w:val="20"/>
              </w:rPr>
              <w:t>CHEMISTRY, MEDICINAL (Q1, 5/59); PHARMACOLOGY &amp;</w:t>
            </w:r>
          </w:p>
          <w:p>
            <w:pPr>
              <w:pStyle w:val="TableParagraph"/>
              <w:spacing w:before="17"/>
              <w:ind w:right="39"/>
              <w:rPr>
                <w:sz w:val="20"/>
              </w:rPr>
            </w:pPr>
            <w:r>
              <w:rPr>
                <w:sz w:val="20"/>
              </w:rPr>
              <w:t>PHARMACY (Q1, 33/255)</w:t>
            </w:r>
          </w:p>
        </w:tc>
      </w:tr>
      <w:tr>
        <w:trPr>
          <w:trHeight w:val="492" w:hRule="exact"/>
        </w:trPr>
        <w:tc>
          <w:tcPr>
            <w:tcW w:w="660" w:type="dxa"/>
          </w:tcPr>
          <w:p>
            <w:pPr>
              <w:pStyle w:val="TableParagraph"/>
              <w:spacing w:before="102"/>
              <w:ind w:left="0" w:right="84"/>
              <w:jc w:val="right"/>
              <w:rPr>
                <w:sz w:val="22"/>
              </w:rPr>
            </w:pPr>
            <w:r>
              <w:rPr>
                <w:sz w:val="22"/>
              </w:rPr>
              <w:t>2268</w:t>
            </w:r>
          </w:p>
        </w:tc>
        <w:tc>
          <w:tcPr>
            <w:tcW w:w="3385" w:type="dxa"/>
          </w:tcPr>
          <w:p>
            <w:pPr>
              <w:pStyle w:val="TableParagraph"/>
              <w:spacing w:line="229" w:lineRule="exact" w:before="0"/>
              <w:ind w:right="-1"/>
              <w:rPr>
                <w:sz w:val="20"/>
              </w:rPr>
            </w:pPr>
            <w:r>
              <w:rPr>
                <w:sz w:val="20"/>
              </w:rPr>
              <w:t>EXPERT OPINION ON THERAPEUTIC</w:t>
            </w:r>
          </w:p>
          <w:p>
            <w:pPr>
              <w:pStyle w:val="TableParagraph"/>
              <w:spacing w:before="17"/>
              <w:ind w:right="-1"/>
              <w:rPr>
                <w:sz w:val="20"/>
              </w:rPr>
            </w:pPr>
            <w:r>
              <w:rPr>
                <w:sz w:val="20"/>
              </w:rPr>
              <w:t>TARGETS</w:t>
            </w:r>
          </w:p>
        </w:tc>
        <w:tc>
          <w:tcPr>
            <w:tcW w:w="1128" w:type="dxa"/>
          </w:tcPr>
          <w:p>
            <w:pPr>
              <w:pStyle w:val="TableParagraph"/>
              <w:spacing w:before="114"/>
              <w:ind w:left="122"/>
              <w:rPr>
                <w:sz w:val="20"/>
              </w:rPr>
            </w:pPr>
            <w:r>
              <w:rPr>
                <w:sz w:val="20"/>
              </w:rPr>
              <w:t>1472-8222</w:t>
            </w:r>
          </w:p>
        </w:tc>
        <w:tc>
          <w:tcPr>
            <w:tcW w:w="5416" w:type="dxa"/>
          </w:tcPr>
          <w:p>
            <w:pPr>
              <w:pStyle w:val="TableParagraph"/>
              <w:spacing w:before="114"/>
              <w:ind w:right="39"/>
              <w:rPr>
                <w:sz w:val="20"/>
              </w:rPr>
            </w:pPr>
            <w:r>
              <w:rPr>
                <w:sz w:val="20"/>
              </w:rPr>
              <w:t>PHARMACOLOGY &amp; PHARMACY (Q1, 18/255)</w:t>
            </w:r>
          </w:p>
        </w:tc>
      </w:tr>
      <w:tr>
        <w:trPr>
          <w:trHeight w:val="492" w:hRule="exact"/>
        </w:trPr>
        <w:tc>
          <w:tcPr>
            <w:tcW w:w="660" w:type="dxa"/>
          </w:tcPr>
          <w:p>
            <w:pPr>
              <w:pStyle w:val="TableParagraph"/>
              <w:spacing w:before="102"/>
              <w:ind w:left="0" w:right="84"/>
              <w:jc w:val="right"/>
              <w:rPr>
                <w:sz w:val="22"/>
              </w:rPr>
            </w:pPr>
            <w:r>
              <w:rPr>
                <w:sz w:val="22"/>
              </w:rPr>
              <w:t>2269</w:t>
            </w:r>
          </w:p>
        </w:tc>
        <w:tc>
          <w:tcPr>
            <w:tcW w:w="3385" w:type="dxa"/>
          </w:tcPr>
          <w:p>
            <w:pPr>
              <w:pStyle w:val="TableParagraph"/>
              <w:spacing w:line="229" w:lineRule="exact" w:before="0"/>
              <w:ind w:right="-1"/>
              <w:rPr>
                <w:sz w:val="20"/>
              </w:rPr>
            </w:pPr>
            <w:r>
              <w:rPr>
                <w:sz w:val="20"/>
              </w:rPr>
              <w:t>EXPERT REVIEW OF ANTICANCER</w:t>
            </w:r>
          </w:p>
          <w:p>
            <w:pPr>
              <w:pStyle w:val="TableParagraph"/>
              <w:spacing w:before="17"/>
              <w:ind w:right="-1"/>
              <w:rPr>
                <w:sz w:val="20"/>
              </w:rPr>
            </w:pPr>
            <w:r>
              <w:rPr>
                <w:sz w:val="20"/>
              </w:rPr>
              <w:t>THERAPY</w:t>
            </w:r>
          </w:p>
        </w:tc>
        <w:tc>
          <w:tcPr>
            <w:tcW w:w="1128" w:type="dxa"/>
          </w:tcPr>
          <w:p>
            <w:pPr>
              <w:pStyle w:val="TableParagraph"/>
              <w:spacing w:before="114"/>
              <w:ind w:left="122"/>
              <w:rPr>
                <w:sz w:val="20"/>
              </w:rPr>
            </w:pPr>
            <w:r>
              <w:rPr>
                <w:sz w:val="20"/>
              </w:rPr>
              <w:t>1473-7140</w:t>
            </w:r>
          </w:p>
        </w:tc>
        <w:tc>
          <w:tcPr>
            <w:tcW w:w="5416" w:type="dxa"/>
          </w:tcPr>
          <w:p>
            <w:pPr>
              <w:pStyle w:val="TableParagraph"/>
              <w:spacing w:before="114"/>
              <w:ind w:right="39"/>
              <w:rPr>
                <w:sz w:val="20"/>
              </w:rPr>
            </w:pPr>
            <w:r>
              <w:rPr>
                <w:sz w:val="20"/>
              </w:rPr>
              <w:t>ONCOLOGY (Q3, 141/211)</w:t>
            </w:r>
          </w:p>
        </w:tc>
      </w:tr>
      <w:tr>
        <w:trPr>
          <w:trHeight w:val="492" w:hRule="exact"/>
        </w:trPr>
        <w:tc>
          <w:tcPr>
            <w:tcW w:w="660" w:type="dxa"/>
          </w:tcPr>
          <w:p>
            <w:pPr>
              <w:pStyle w:val="TableParagraph"/>
              <w:spacing w:before="103"/>
              <w:ind w:left="0" w:right="84"/>
              <w:jc w:val="right"/>
              <w:rPr>
                <w:sz w:val="22"/>
              </w:rPr>
            </w:pPr>
            <w:r>
              <w:rPr>
                <w:sz w:val="22"/>
              </w:rPr>
              <w:t>2270</w:t>
            </w:r>
          </w:p>
        </w:tc>
        <w:tc>
          <w:tcPr>
            <w:tcW w:w="3385" w:type="dxa"/>
          </w:tcPr>
          <w:p>
            <w:pPr>
              <w:pStyle w:val="TableParagraph"/>
              <w:spacing w:line="229" w:lineRule="exact" w:before="0"/>
              <w:ind w:right="-1"/>
              <w:rPr>
                <w:sz w:val="20"/>
              </w:rPr>
            </w:pPr>
            <w:r>
              <w:rPr>
                <w:sz w:val="20"/>
              </w:rPr>
              <w:t>EXPERT REVIEW OF ANTI-INFECTIVE</w:t>
            </w:r>
          </w:p>
          <w:p>
            <w:pPr>
              <w:pStyle w:val="TableParagraph"/>
              <w:spacing w:before="17"/>
              <w:ind w:right="-1"/>
              <w:rPr>
                <w:sz w:val="20"/>
              </w:rPr>
            </w:pPr>
            <w:r>
              <w:rPr>
                <w:sz w:val="20"/>
              </w:rPr>
              <w:t>THERAPY</w:t>
            </w:r>
          </w:p>
        </w:tc>
        <w:tc>
          <w:tcPr>
            <w:tcW w:w="1128" w:type="dxa"/>
          </w:tcPr>
          <w:p>
            <w:pPr>
              <w:pStyle w:val="TableParagraph"/>
              <w:spacing w:before="115"/>
              <w:ind w:left="122"/>
              <w:rPr>
                <w:sz w:val="20"/>
              </w:rPr>
            </w:pPr>
            <w:r>
              <w:rPr>
                <w:sz w:val="20"/>
              </w:rPr>
              <w:t>1478-7210</w:t>
            </w:r>
          </w:p>
        </w:tc>
        <w:tc>
          <w:tcPr>
            <w:tcW w:w="5416" w:type="dxa"/>
          </w:tcPr>
          <w:p>
            <w:pPr>
              <w:pStyle w:val="TableParagraph"/>
              <w:spacing w:before="115"/>
              <w:ind w:right="39"/>
              <w:rPr>
                <w:sz w:val="20"/>
              </w:rPr>
            </w:pPr>
            <w:r>
              <w:rPr>
                <w:sz w:val="20"/>
              </w:rPr>
              <w:t>PHARMACOLOGY &amp; PHARMACY (Q1, 62/255)</w:t>
            </w:r>
          </w:p>
        </w:tc>
      </w:tr>
      <w:tr>
        <w:trPr>
          <w:trHeight w:val="492" w:hRule="exact"/>
        </w:trPr>
        <w:tc>
          <w:tcPr>
            <w:tcW w:w="660" w:type="dxa"/>
          </w:tcPr>
          <w:p>
            <w:pPr>
              <w:pStyle w:val="TableParagraph"/>
              <w:spacing w:before="102"/>
              <w:ind w:left="0" w:right="84"/>
              <w:jc w:val="right"/>
              <w:rPr>
                <w:sz w:val="22"/>
              </w:rPr>
            </w:pPr>
            <w:r>
              <w:rPr>
                <w:sz w:val="22"/>
              </w:rPr>
              <w:t>2271</w:t>
            </w:r>
          </w:p>
        </w:tc>
        <w:tc>
          <w:tcPr>
            <w:tcW w:w="3385" w:type="dxa"/>
          </w:tcPr>
          <w:p>
            <w:pPr>
              <w:pStyle w:val="TableParagraph"/>
              <w:spacing w:line="229" w:lineRule="exact" w:before="0"/>
              <w:ind w:right="-1"/>
              <w:rPr>
                <w:sz w:val="20"/>
              </w:rPr>
            </w:pPr>
            <w:r>
              <w:rPr>
                <w:sz w:val="20"/>
              </w:rPr>
              <w:t>EXPERT REVIEW OF CLINICAL</w:t>
            </w:r>
          </w:p>
          <w:p>
            <w:pPr>
              <w:pStyle w:val="TableParagraph"/>
              <w:spacing w:before="17"/>
              <w:ind w:right="-1"/>
              <w:rPr>
                <w:sz w:val="20"/>
              </w:rPr>
            </w:pPr>
            <w:r>
              <w:rPr>
                <w:sz w:val="20"/>
              </w:rPr>
              <w:t>IMMUNOLOGY</w:t>
            </w:r>
          </w:p>
        </w:tc>
        <w:tc>
          <w:tcPr>
            <w:tcW w:w="1128" w:type="dxa"/>
          </w:tcPr>
          <w:p>
            <w:pPr>
              <w:pStyle w:val="TableParagraph"/>
              <w:spacing w:before="114"/>
              <w:ind w:left="122"/>
              <w:rPr>
                <w:sz w:val="20"/>
              </w:rPr>
            </w:pPr>
            <w:r>
              <w:rPr>
                <w:sz w:val="20"/>
              </w:rPr>
              <w:t>1744-666X</w:t>
            </w:r>
          </w:p>
        </w:tc>
        <w:tc>
          <w:tcPr>
            <w:tcW w:w="5416" w:type="dxa"/>
          </w:tcPr>
          <w:p>
            <w:pPr>
              <w:pStyle w:val="TableParagraph"/>
              <w:spacing w:before="114"/>
              <w:ind w:right="39"/>
              <w:rPr>
                <w:sz w:val="20"/>
              </w:rPr>
            </w:pPr>
            <w:r>
              <w:rPr>
                <w:sz w:val="20"/>
              </w:rPr>
              <w:t>IMMUNOLOGY (Q3, 85/148)</w:t>
            </w:r>
          </w:p>
        </w:tc>
      </w:tr>
      <w:tr>
        <w:trPr>
          <w:trHeight w:val="492" w:hRule="exact"/>
        </w:trPr>
        <w:tc>
          <w:tcPr>
            <w:tcW w:w="660" w:type="dxa"/>
          </w:tcPr>
          <w:p>
            <w:pPr>
              <w:pStyle w:val="TableParagraph"/>
              <w:spacing w:before="102"/>
              <w:ind w:left="0" w:right="84"/>
              <w:jc w:val="right"/>
              <w:rPr>
                <w:sz w:val="22"/>
              </w:rPr>
            </w:pPr>
            <w:r>
              <w:rPr>
                <w:sz w:val="22"/>
              </w:rPr>
              <w:t>2272</w:t>
            </w:r>
          </w:p>
        </w:tc>
        <w:tc>
          <w:tcPr>
            <w:tcW w:w="3385" w:type="dxa"/>
          </w:tcPr>
          <w:p>
            <w:pPr>
              <w:pStyle w:val="TableParagraph"/>
              <w:spacing w:line="229" w:lineRule="exact" w:before="0"/>
              <w:ind w:right="-1"/>
              <w:rPr>
                <w:sz w:val="20"/>
              </w:rPr>
            </w:pPr>
            <w:r>
              <w:rPr>
                <w:sz w:val="20"/>
              </w:rPr>
              <w:t>EXPERT REVIEW OF CLINICAL</w:t>
            </w:r>
          </w:p>
          <w:p>
            <w:pPr>
              <w:pStyle w:val="TableParagraph"/>
              <w:spacing w:before="17"/>
              <w:ind w:right="-1"/>
              <w:rPr>
                <w:sz w:val="20"/>
              </w:rPr>
            </w:pPr>
            <w:r>
              <w:rPr>
                <w:sz w:val="20"/>
              </w:rPr>
              <w:t>PHARMACOLOGY</w:t>
            </w:r>
          </w:p>
        </w:tc>
        <w:tc>
          <w:tcPr>
            <w:tcW w:w="1128" w:type="dxa"/>
          </w:tcPr>
          <w:p>
            <w:pPr>
              <w:pStyle w:val="TableParagraph"/>
              <w:spacing w:before="114"/>
              <w:ind w:left="122"/>
              <w:rPr>
                <w:sz w:val="20"/>
              </w:rPr>
            </w:pPr>
            <w:r>
              <w:rPr>
                <w:sz w:val="20"/>
              </w:rPr>
              <w:t>1751-2433</w:t>
            </w:r>
          </w:p>
        </w:tc>
        <w:tc>
          <w:tcPr>
            <w:tcW w:w="5416" w:type="dxa"/>
          </w:tcPr>
          <w:p>
            <w:pPr>
              <w:pStyle w:val="TableParagraph"/>
              <w:spacing w:before="114"/>
              <w:ind w:right="39"/>
              <w:rPr>
                <w:sz w:val="20"/>
              </w:rPr>
            </w:pPr>
            <w:r>
              <w:rPr>
                <w:sz w:val="20"/>
              </w:rPr>
              <w:t>PHARMACOLOGY &amp; PHARMACY (Q3, 136/255)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2273</w:t>
            </w:r>
          </w:p>
        </w:tc>
        <w:tc>
          <w:tcPr>
            <w:tcW w:w="3385" w:type="dxa"/>
          </w:tcPr>
          <w:p>
            <w:pPr>
              <w:pStyle w:val="TableParagraph"/>
              <w:spacing w:line="256" w:lineRule="auto" w:before="107"/>
              <w:ind w:right="76"/>
              <w:rPr>
                <w:sz w:val="20"/>
              </w:rPr>
            </w:pPr>
            <w:r>
              <w:rPr>
                <w:sz w:val="20"/>
              </w:rPr>
              <w:t>EXPERT REVIEW OF GASTROENTEROLOGY &amp; HEPATOLOGY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1747-4124</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GASTROENTEROLOGY &amp; HEPATOLOGY (Q3, 40/76)</w:t>
            </w:r>
          </w:p>
        </w:tc>
      </w:tr>
      <w:tr>
        <w:trPr>
          <w:trHeight w:val="290" w:hRule="exact"/>
        </w:trPr>
        <w:tc>
          <w:tcPr>
            <w:tcW w:w="660" w:type="dxa"/>
          </w:tcPr>
          <w:p>
            <w:pPr>
              <w:pStyle w:val="TableParagraph"/>
              <w:spacing w:before="2"/>
              <w:ind w:left="0" w:right="84"/>
              <w:jc w:val="right"/>
              <w:rPr>
                <w:sz w:val="22"/>
              </w:rPr>
            </w:pPr>
            <w:r>
              <w:rPr>
                <w:sz w:val="22"/>
              </w:rPr>
              <w:t>2274</w:t>
            </w:r>
          </w:p>
        </w:tc>
        <w:tc>
          <w:tcPr>
            <w:tcW w:w="3385" w:type="dxa"/>
          </w:tcPr>
          <w:p>
            <w:pPr>
              <w:pStyle w:val="TableParagraph"/>
              <w:ind w:right="-1"/>
              <w:rPr>
                <w:sz w:val="20"/>
              </w:rPr>
            </w:pPr>
            <w:r>
              <w:rPr>
                <w:sz w:val="20"/>
              </w:rPr>
              <w:t>EXPERT REVIEW OF HEMATOLOGY</w:t>
            </w:r>
          </w:p>
        </w:tc>
        <w:tc>
          <w:tcPr>
            <w:tcW w:w="1128" w:type="dxa"/>
          </w:tcPr>
          <w:p>
            <w:pPr>
              <w:pStyle w:val="TableParagraph"/>
              <w:ind w:left="122"/>
              <w:rPr>
                <w:sz w:val="20"/>
              </w:rPr>
            </w:pPr>
            <w:r>
              <w:rPr>
                <w:sz w:val="20"/>
              </w:rPr>
              <w:t>1747-4086</w:t>
            </w:r>
          </w:p>
        </w:tc>
        <w:tc>
          <w:tcPr>
            <w:tcW w:w="5416" w:type="dxa"/>
          </w:tcPr>
          <w:p>
            <w:pPr>
              <w:pStyle w:val="TableParagraph"/>
              <w:ind w:right="39"/>
              <w:rPr>
                <w:sz w:val="20"/>
              </w:rPr>
            </w:pPr>
            <w:r>
              <w:rPr>
                <w:sz w:val="20"/>
              </w:rPr>
              <w:t>HEMATOLOGY (Q3, 46/68)</w:t>
            </w:r>
          </w:p>
        </w:tc>
      </w:tr>
      <w:tr>
        <w:trPr>
          <w:trHeight w:val="492" w:hRule="exact"/>
        </w:trPr>
        <w:tc>
          <w:tcPr>
            <w:tcW w:w="660" w:type="dxa"/>
          </w:tcPr>
          <w:p>
            <w:pPr>
              <w:pStyle w:val="TableParagraph"/>
              <w:spacing w:before="102"/>
              <w:ind w:left="0" w:right="84"/>
              <w:jc w:val="right"/>
              <w:rPr>
                <w:sz w:val="22"/>
              </w:rPr>
            </w:pPr>
            <w:r>
              <w:rPr>
                <w:sz w:val="22"/>
              </w:rPr>
              <w:t>2275</w:t>
            </w:r>
          </w:p>
        </w:tc>
        <w:tc>
          <w:tcPr>
            <w:tcW w:w="3385" w:type="dxa"/>
          </w:tcPr>
          <w:p>
            <w:pPr>
              <w:pStyle w:val="TableParagraph"/>
              <w:spacing w:before="114"/>
              <w:ind w:right="-1"/>
              <w:rPr>
                <w:sz w:val="20"/>
              </w:rPr>
            </w:pPr>
            <w:r>
              <w:rPr>
                <w:sz w:val="20"/>
              </w:rPr>
              <w:t>EXPERT REVIEW OF MEDICAL DEVICES</w:t>
            </w:r>
          </w:p>
        </w:tc>
        <w:tc>
          <w:tcPr>
            <w:tcW w:w="1128" w:type="dxa"/>
          </w:tcPr>
          <w:p>
            <w:pPr>
              <w:pStyle w:val="TableParagraph"/>
              <w:spacing w:before="114"/>
              <w:ind w:left="122"/>
              <w:rPr>
                <w:sz w:val="20"/>
              </w:rPr>
            </w:pPr>
            <w:r>
              <w:rPr>
                <w:sz w:val="20"/>
              </w:rPr>
              <w:t>1743-4440</w:t>
            </w:r>
          </w:p>
        </w:tc>
        <w:tc>
          <w:tcPr>
            <w:tcW w:w="5416" w:type="dxa"/>
          </w:tcPr>
          <w:p>
            <w:pPr>
              <w:pStyle w:val="TableParagraph"/>
              <w:spacing w:before="114"/>
              <w:ind w:right="39"/>
              <w:rPr>
                <w:sz w:val="20"/>
              </w:rPr>
            </w:pPr>
            <w:r>
              <w:rPr>
                <w:sz w:val="20"/>
              </w:rPr>
              <w:t>ENGINEERING, BIOMEDICAL (Q3, 41/76)</w:t>
            </w:r>
          </w:p>
        </w:tc>
      </w:tr>
      <w:tr>
        <w:trPr>
          <w:trHeight w:val="492" w:hRule="exact"/>
        </w:trPr>
        <w:tc>
          <w:tcPr>
            <w:tcW w:w="660" w:type="dxa"/>
          </w:tcPr>
          <w:p>
            <w:pPr>
              <w:pStyle w:val="TableParagraph"/>
              <w:spacing w:before="102"/>
              <w:ind w:left="0" w:right="84"/>
              <w:jc w:val="right"/>
              <w:rPr>
                <w:sz w:val="22"/>
              </w:rPr>
            </w:pPr>
            <w:r>
              <w:rPr>
                <w:sz w:val="22"/>
              </w:rPr>
              <w:t>2276</w:t>
            </w:r>
          </w:p>
        </w:tc>
        <w:tc>
          <w:tcPr>
            <w:tcW w:w="3385" w:type="dxa"/>
          </w:tcPr>
          <w:p>
            <w:pPr>
              <w:pStyle w:val="TableParagraph"/>
              <w:spacing w:line="229" w:lineRule="exact" w:before="0"/>
              <w:ind w:right="-1"/>
              <w:rPr>
                <w:sz w:val="20"/>
              </w:rPr>
            </w:pPr>
            <w:r>
              <w:rPr>
                <w:sz w:val="20"/>
              </w:rPr>
              <w:t>EXPERT REVIEW OF MOLECULAR</w:t>
            </w:r>
          </w:p>
          <w:p>
            <w:pPr>
              <w:pStyle w:val="TableParagraph"/>
              <w:spacing w:before="17"/>
              <w:ind w:right="-1"/>
              <w:rPr>
                <w:sz w:val="20"/>
              </w:rPr>
            </w:pPr>
            <w:r>
              <w:rPr>
                <w:sz w:val="20"/>
              </w:rPr>
              <w:t>DIAGNOSTICS</w:t>
            </w:r>
          </w:p>
        </w:tc>
        <w:tc>
          <w:tcPr>
            <w:tcW w:w="1128" w:type="dxa"/>
          </w:tcPr>
          <w:p>
            <w:pPr>
              <w:pStyle w:val="TableParagraph"/>
              <w:spacing w:before="114"/>
              <w:ind w:left="122"/>
              <w:rPr>
                <w:sz w:val="20"/>
              </w:rPr>
            </w:pPr>
            <w:r>
              <w:rPr>
                <w:sz w:val="20"/>
              </w:rPr>
              <w:t>1473-7159</w:t>
            </w:r>
          </w:p>
        </w:tc>
        <w:tc>
          <w:tcPr>
            <w:tcW w:w="5416" w:type="dxa"/>
          </w:tcPr>
          <w:p>
            <w:pPr>
              <w:pStyle w:val="TableParagraph"/>
              <w:spacing w:before="114"/>
              <w:ind w:right="39"/>
              <w:rPr>
                <w:sz w:val="20"/>
              </w:rPr>
            </w:pPr>
            <w:r>
              <w:rPr>
                <w:sz w:val="20"/>
              </w:rPr>
              <w:t>PATHOLOGY (Q1, 15/76)</w:t>
            </w:r>
          </w:p>
        </w:tc>
      </w:tr>
      <w:tr>
        <w:trPr>
          <w:trHeight w:val="493" w:hRule="exact"/>
        </w:trPr>
        <w:tc>
          <w:tcPr>
            <w:tcW w:w="660" w:type="dxa"/>
          </w:tcPr>
          <w:p>
            <w:pPr>
              <w:pStyle w:val="TableParagraph"/>
              <w:spacing w:before="103"/>
              <w:ind w:left="0" w:right="84"/>
              <w:jc w:val="right"/>
              <w:rPr>
                <w:sz w:val="22"/>
              </w:rPr>
            </w:pPr>
            <w:r>
              <w:rPr>
                <w:sz w:val="22"/>
              </w:rPr>
              <w:t>2277</w:t>
            </w:r>
          </w:p>
        </w:tc>
        <w:tc>
          <w:tcPr>
            <w:tcW w:w="3385" w:type="dxa"/>
          </w:tcPr>
          <w:p>
            <w:pPr>
              <w:pStyle w:val="TableParagraph"/>
              <w:spacing w:line="230" w:lineRule="exact" w:before="0"/>
              <w:ind w:right="-1"/>
              <w:rPr>
                <w:sz w:val="20"/>
              </w:rPr>
            </w:pPr>
            <w:r>
              <w:rPr>
                <w:sz w:val="20"/>
              </w:rPr>
              <w:t>EXPERT REVIEW OF</w:t>
            </w:r>
          </w:p>
          <w:p>
            <w:pPr>
              <w:pStyle w:val="TableParagraph"/>
              <w:spacing w:before="17"/>
              <w:ind w:right="-1"/>
              <w:rPr>
                <w:sz w:val="20"/>
              </w:rPr>
            </w:pPr>
            <w:r>
              <w:rPr>
                <w:sz w:val="20"/>
              </w:rPr>
              <w:t>NEUROTHERAPEUTICS</w:t>
            </w:r>
          </w:p>
        </w:tc>
        <w:tc>
          <w:tcPr>
            <w:tcW w:w="1128" w:type="dxa"/>
          </w:tcPr>
          <w:p>
            <w:pPr>
              <w:pStyle w:val="TableParagraph"/>
              <w:spacing w:before="115"/>
              <w:ind w:left="122"/>
              <w:rPr>
                <w:sz w:val="20"/>
              </w:rPr>
            </w:pPr>
            <w:r>
              <w:rPr>
                <w:sz w:val="20"/>
              </w:rPr>
              <w:t>1473-7175</w:t>
            </w:r>
          </w:p>
        </w:tc>
        <w:tc>
          <w:tcPr>
            <w:tcW w:w="5416" w:type="dxa"/>
          </w:tcPr>
          <w:p>
            <w:pPr>
              <w:pStyle w:val="TableParagraph"/>
              <w:spacing w:line="230" w:lineRule="exact" w:before="0"/>
              <w:ind w:right="39"/>
              <w:rPr>
                <w:sz w:val="20"/>
              </w:rPr>
            </w:pPr>
            <w:r>
              <w:rPr>
                <w:sz w:val="20"/>
              </w:rPr>
              <w:t>CLINICAL NEUROLOGY (Q2, 71/192); PHARMACOLOGY &amp;</w:t>
            </w:r>
          </w:p>
          <w:p>
            <w:pPr>
              <w:pStyle w:val="TableParagraph"/>
              <w:spacing w:before="17"/>
              <w:ind w:right="39"/>
              <w:rPr>
                <w:sz w:val="20"/>
              </w:rPr>
            </w:pPr>
            <w:r>
              <w:rPr>
                <w:sz w:val="20"/>
              </w:rPr>
              <w:t>PHARMACY (Q2, 96/255)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2278</w:t>
            </w:r>
          </w:p>
        </w:tc>
        <w:tc>
          <w:tcPr>
            <w:tcW w:w="3385" w:type="dxa"/>
          </w:tcPr>
          <w:p>
            <w:pPr>
              <w:pStyle w:val="TableParagraph"/>
              <w:spacing w:line="222" w:lineRule="exact" w:before="0"/>
              <w:ind w:right="-1"/>
              <w:rPr>
                <w:sz w:val="20"/>
              </w:rPr>
            </w:pPr>
            <w:r>
              <w:rPr>
                <w:sz w:val="20"/>
              </w:rPr>
              <w:t>EXPERT REVIEW OF</w:t>
            </w:r>
          </w:p>
          <w:p>
            <w:pPr>
              <w:pStyle w:val="TableParagraph"/>
              <w:spacing w:line="256" w:lineRule="auto" w:before="17"/>
              <w:ind w:right="-1"/>
              <w:rPr>
                <w:sz w:val="20"/>
              </w:rPr>
            </w:pPr>
            <w:r>
              <w:rPr>
                <w:sz w:val="20"/>
              </w:rPr>
              <w:t>PHARMACOECONOMICS &amp; OUTCOMES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1473-7167</w:t>
            </w:r>
          </w:p>
        </w:tc>
        <w:tc>
          <w:tcPr>
            <w:tcW w:w="5416" w:type="dxa"/>
          </w:tcPr>
          <w:p>
            <w:pPr>
              <w:pStyle w:val="TableParagraph"/>
              <w:spacing w:line="256" w:lineRule="auto" w:before="107"/>
              <w:ind w:right="39"/>
              <w:rPr>
                <w:sz w:val="20"/>
              </w:rPr>
            </w:pPr>
            <w:r>
              <w:rPr>
                <w:sz w:val="20"/>
              </w:rPr>
              <w:t>HEALTH CARE SCIENCES &amp; SERVICES (Q3, 45/88); PHARMACOLOGY &amp; PHARMACY (Q3, 170/255)</w:t>
            </w:r>
          </w:p>
        </w:tc>
      </w:tr>
      <w:tr>
        <w:trPr>
          <w:trHeight w:val="290" w:hRule="exact"/>
        </w:trPr>
        <w:tc>
          <w:tcPr>
            <w:tcW w:w="660" w:type="dxa"/>
          </w:tcPr>
          <w:p>
            <w:pPr>
              <w:pStyle w:val="TableParagraph"/>
              <w:spacing w:before="2"/>
              <w:ind w:left="0" w:right="84"/>
              <w:jc w:val="right"/>
              <w:rPr>
                <w:sz w:val="22"/>
              </w:rPr>
            </w:pPr>
            <w:r>
              <w:rPr>
                <w:sz w:val="22"/>
              </w:rPr>
              <w:t>2279</w:t>
            </w:r>
          </w:p>
        </w:tc>
        <w:tc>
          <w:tcPr>
            <w:tcW w:w="3385" w:type="dxa"/>
          </w:tcPr>
          <w:p>
            <w:pPr>
              <w:pStyle w:val="TableParagraph"/>
              <w:ind w:right="-1"/>
              <w:rPr>
                <w:sz w:val="20"/>
              </w:rPr>
            </w:pPr>
            <w:r>
              <w:rPr>
                <w:sz w:val="20"/>
              </w:rPr>
              <w:t>EXPERT REVIEW OF PROTEOMICS</w:t>
            </w:r>
          </w:p>
        </w:tc>
        <w:tc>
          <w:tcPr>
            <w:tcW w:w="1128" w:type="dxa"/>
          </w:tcPr>
          <w:p>
            <w:pPr>
              <w:pStyle w:val="TableParagraph"/>
              <w:ind w:left="122"/>
              <w:rPr>
                <w:sz w:val="20"/>
              </w:rPr>
            </w:pPr>
            <w:r>
              <w:rPr>
                <w:sz w:val="20"/>
              </w:rPr>
              <w:t>1478-9450</w:t>
            </w:r>
          </w:p>
        </w:tc>
        <w:tc>
          <w:tcPr>
            <w:tcW w:w="5416" w:type="dxa"/>
          </w:tcPr>
          <w:p>
            <w:pPr>
              <w:pStyle w:val="TableParagraph"/>
              <w:ind w:right="39"/>
              <w:rPr>
                <w:sz w:val="20"/>
              </w:rPr>
            </w:pPr>
            <w:r>
              <w:rPr>
                <w:sz w:val="20"/>
              </w:rPr>
              <w:t>BIOCHEMICAL RESEARCH METHODS (Q2, 30/79)</w:t>
            </w:r>
          </w:p>
        </w:tc>
      </w:tr>
      <w:tr>
        <w:trPr>
          <w:trHeight w:val="492" w:hRule="exact"/>
        </w:trPr>
        <w:tc>
          <w:tcPr>
            <w:tcW w:w="660" w:type="dxa"/>
          </w:tcPr>
          <w:p>
            <w:pPr>
              <w:pStyle w:val="TableParagraph"/>
              <w:spacing w:before="102"/>
              <w:ind w:left="0" w:right="84"/>
              <w:jc w:val="right"/>
              <w:rPr>
                <w:sz w:val="22"/>
              </w:rPr>
            </w:pPr>
            <w:r>
              <w:rPr>
                <w:sz w:val="22"/>
              </w:rPr>
              <w:t>2280</w:t>
            </w:r>
          </w:p>
        </w:tc>
        <w:tc>
          <w:tcPr>
            <w:tcW w:w="3385" w:type="dxa"/>
          </w:tcPr>
          <w:p>
            <w:pPr>
              <w:pStyle w:val="TableParagraph"/>
              <w:spacing w:line="229" w:lineRule="exact" w:before="0"/>
              <w:ind w:right="-1"/>
              <w:rPr>
                <w:sz w:val="20"/>
              </w:rPr>
            </w:pPr>
            <w:r>
              <w:rPr>
                <w:sz w:val="20"/>
              </w:rPr>
              <w:t>EXPERT REVIEW OF RESPIRATORY</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1747-6348</w:t>
            </w:r>
          </w:p>
        </w:tc>
        <w:tc>
          <w:tcPr>
            <w:tcW w:w="5416" w:type="dxa"/>
          </w:tcPr>
          <w:p>
            <w:pPr>
              <w:pStyle w:val="TableParagraph"/>
              <w:spacing w:before="114"/>
              <w:ind w:right="39"/>
              <w:rPr>
                <w:sz w:val="20"/>
              </w:rPr>
            </w:pPr>
            <w:r>
              <w:rPr>
                <w:sz w:val="20"/>
              </w:rPr>
              <w:t>RESPIRATORY SYSTEM (Q3, 32/58)</w:t>
            </w:r>
          </w:p>
        </w:tc>
      </w:tr>
      <w:tr>
        <w:trPr>
          <w:trHeight w:val="290" w:hRule="exact"/>
        </w:trPr>
        <w:tc>
          <w:tcPr>
            <w:tcW w:w="660" w:type="dxa"/>
          </w:tcPr>
          <w:p>
            <w:pPr>
              <w:pStyle w:val="TableParagraph"/>
              <w:spacing w:before="2"/>
              <w:ind w:left="0" w:right="84"/>
              <w:jc w:val="right"/>
              <w:rPr>
                <w:sz w:val="22"/>
              </w:rPr>
            </w:pPr>
            <w:r>
              <w:rPr>
                <w:sz w:val="22"/>
              </w:rPr>
              <w:t>2281</w:t>
            </w:r>
          </w:p>
        </w:tc>
        <w:tc>
          <w:tcPr>
            <w:tcW w:w="3385" w:type="dxa"/>
          </w:tcPr>
          <w:p>
            <w:pPr>
              <w:pStyle w:val="TableParagraph"/>
              <w:ind w:right="-1"/>
              <w:rPr>
                <w:sz w:val="20"/>
              </w:rPr>
            </w:pPr>
            <w:r>
              <w:rPr>
                <w:sz w:val="20"/>
              </w:rPr>
              <w:t>EXPERT REVIEW OF VACCINES</w:t>
            </w:r>
          </w:p>
        </w:tc>
        <w:tc>
          <w:tcPr>
            <w:tcW w:w="1128" w:type="dxa"/>
          </w:tcPr>
          <w:p>
            <w:pPr>
              <w:pStyle w:val="TableParagraph"/>
              <w:ind w:left="122"/>
              <w:rPr>
                <w:sz w:val="20"/>
              </w:rPr>
            </w:pPr>
            <w:r>
              <w:rPr>
                <w:sz w:val="20"/>
              </w:rPr>
              <w:t>1476-0584</w:t>
            </w:r>
          </w:p>
        </w:tc>
        <w:tc>
          <w:tcPr>
            <w:tcW w:w="5416" w:type="dxa"/>
          </w:tcPr>
          <w:p>
            <w:pPr>
              <w:pStyle w:val="TableParagraph"/>
              <w:ind w:right="39"/>
              <w:rPr>
                <w:sz w:val="20"/>
              </w:rPr>
            </w:pPr>
            <w:r>
              <w:rPr>
                <w:sz w:val="20"/>
              </w:rPr>
              <w:t>IMMUNOLOGY (Q1, 33/148)</w:t>
            </w:r>
          </w:p>
        </w:tc>
      </w:tr>
      <w:tr>
        <w:trPr>
          <w:trHeight w:val="492" w:hRule="exact"/>
        </w:trPr>
        <w:tc>
          <w:tcPr>
            <w:tcW w:w="660" w:type="dxa"/>
          </w:tcPr>
          <w:p>
            <w:pPr>
              <w:pStyle w:val="TableParagraph"/>
              <w:spacing w:before="102"/>
              <w:ind w:left="0" w:right="84"/>
              <w:jc w:val="right"/>
              <w:rPr>
                <w:sz w:val="22"/>
              </w:rPr>
            </w:pPr>
            <w:r>
              <w:rPr>
                <w:sz w:val="22"/>
              </w:rPr>
              <w:t>2282</w:t>
            </w:r>
          </w:p>
        </w:tc>
        <w:tc>
          <w:tcPr>
            <w:tcW w:w="3385" w:type="dxa"/>
          </w:tcPr>
          <w:p>
            <w:pPr>
              <w:pStyle w:val="TableParagraph"/>
              <w:spacing w:line="229" w:lineRule="exact" w:before="0"/>
              <w:ind w:right="-1"/>
              <w:rPr>
                <w:sz w:val="20"/>
              </w:rPr>
            </w:pPr>
            <w:r>
              <w:rPr>
                <w:sz w:val="20"/>
              </w:rPr>
              <w:t>EXPERT REVIEWS IN MOLECULAR</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1462-3994</w:t>
            </w:r>
          </w:p>
        </w:tc>
        <w:tc>
          <w:tcPr>
            <w:tcW w:w="5416" w:type="dxa"/>
          </w:tcPr>
          <w:p>
            <w:pPr>
              <w:pStyle w:val="TableParagraph"/>
              <w:spacing w:line="229" w:lineRule="exact" w:before="0"/>
              <w:ind w:right="-5"/>
              <w:rPr>
                <w:sz w:val="20"/>
              </w:rPr>
            </w:pPr>
            <w:r>
              <w:rPr>
                <w:sz w:val="20"/>
              </w:rPr>
              <w:t>BIOCHEMISTRY &amp; MOLECULAR BIOLOGY (Q1, 48/290); MEDICINE,</w:t>
            </w:r>
          </w:p>
          <w:p>
            <w:pPr>
              <w:pStyle w:val="TableParagraph"/>
              <w:spacing w:before="17"/>
              <w:ind w:right="39"/>
              <w:rPr>
                <w:sz w:val="20"/>
              </w:rPr>
            </w:pPr>
            <w:r>
              <w:rPr>
                <w:sz w:val="20"/>
              </w:rPr>
              <w:t>RESEARCH &amp; EXPERIMENTAL (Q1, 15/123)</w:t>
            </w:r>
          </w:p>
        </w:tc>
      </w:tr>
      <w:tr>
        <w:trPr>
          <w:trHeight w:val="290" w:hRule="exact"/>
        </w:trPr>
        <w:tc>
          <w:tcPr>
            <w:tcW w:w="660" w:type="dxa"/>
          </w:tcPr>
          <w:p>
            <w:pPr>
              <w:pStyle w:val="TableParagraph"/>
              <w:spacing w:before="2"/>
              <w:ind w:left="0" w:right="84"/>
              <w:jc w:val="right"/>
              <w:rPr>
                <w:sz w:val="22"/>
              </w:rPr>
            </w:pPr>
            <w:r>
              <w:rPr>
                <w:sz w:val="22"/>
              </w:rPr>
              <w:t>2283</w:t>
            </w:r>
          </w:p>
        </w:tc>
        <w:tc>
          <w:tcPr>
            <w:tcW w:w="3385" w:type="dxa"/>
          </w:tcPr>
          <w:p>
            <w:pPr>
              <w:pStyle w:val="TableParagraph"/>
              <w:ind w:right="-1"/>
              <w:rPr>
                <w:sz w:val="20"/>
              </w:rPr>
            </w:pPr>
            <w:r>
              <w:rPr>
                <w:sz w:val="20"/>
              </w:rPr>
              <w:t>EXPERT SYSTEMS</w:t>
            </w:r>
          </w:p>
        </w:tc>
        <w:tc>
          <w:tcPr>
            <w:tcW w:w="1128" w:type="dxa"/>
          </w:tcPr>
          <w:p>
            <w:pPr>
              <w:pStyle w:val="TableParagraph"/>
              <w:ind w:left="122"/>
              <w:rPr>
                <w:sz w:val="20"/>
              </w:rPr>
            </w:pPr>
            <w:r>
              <w:rPr>
                <w:sz w:val="20"/>
              </w:rPr>
              <w:t>0266-4720</w:t>
            </w:r>
          </w:p>
        </w:tc>
        <w:tc>
          <w:tcPr>
            <w:tcW w:w="5416" w:type="dxa"/>
          </w:tcPr>
          <w:p>
            <w:pPr>
              <w:pStyle w:val="TableParagraph"/>
              <w:ind w:right="39"/>
              <w:rPr>
                <w:sz w:val="20"/>
              </w:rPr>
            </w:pPr>
            <w:r>
              <w:rPr>
                <w:sz w:val="20"/>
              </w:rPr>
              <w:t>COMPUTER SCIENCE, THEORY &amp; METHODS (Q3, 64/102)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2284</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EXPERT SYSTEMS WITH APPLICATIONS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0957-4174</w:t>
            </w:r>
          </w:p>
        </w:tc>
        <w:tc>
          <w:tcPr>
            <w:tcW w:w="5416" w:type="dxa"/>
          </w:tcPr>
          <w:p>
            <w:pPr>
              <w:pStyle w:val="TableParagraph"/>
              <w:spacing w:line="256" w:lineRule="auto" w:before="100"/>
              <w:ind w:right="39"/>
              <w:rPr>
                <w:sz w:val="20"/>
              </w:rPr>
            </w:pPr>
            <w:r>
              <w:rPr>
                <w:sz w:val="20"/>
              </w:rPr>
              <w:t>COMPUTER SCIENCE, ARTIFICIAL INTELLIGENCE (Q1, 29/123); ENGINEERING, ELECTRICAL &amp; ELECTRONIC (Q1, 48/249); OPERATIONS RESEARCH &amp; MANAGEMENT SCIENCE (Q1, 12/81)</w:t>
            </w:r>
          </w:p>
        </w:tc>
      </w:tr>
      <w:tr>
        <w:trPr>
          <w:trHeight w:val="492" w:hRule="exact"/>
        </w:trPr>
        <w:tc>
          <w:tcPr>
            <w:tcW w:w="660" w:type="dxa"/>
          </w:tcPr>
          <w:p>
            <w:pPr>
              <w:pStyle w:val="TableParagraph"/>
              <w:spacing w:before="103"/>
              <w:ind w:left="0" w:right="84"/>
              <w:jc w:val="right"/>
              <w:rPr>
                <w:sz w:val="22"/>
              </w:rPr>
            </w:pPr>
            <w:r>
              <w:rPr>
                <w:sz w:val="22"/>
              </w:rPr>
              <w:t>2285</w:t>
            </w:r>
          </w:p>
        </w:tc>
        <w:tc>
          <w:tcPr>
            <w:tcW w:w="3385" w:type="dxa"/>
          </w:tcPr>
          <w:p>
            <w:pPr>
              <w:pStyle w:val="TableParagraph"/>
              <w:spacing w:line="229" w:lineRule="exact" w:before="0"/>
              <w:ind w:right="-4"/>
              <w:rPr>
                <w:sz w:val="20"/>
              </w:rPr>
            </w:pPr>
            <w:r>
              <w:rPr>
                <w:sz w:val="20"/>
              </w:rPr>
              <w:t>EXPLORE-THE JOURNAL OF SCIENCE AND</w:t>
            </w:r>
          </w:p>
          <w:p>
            <w:pPr>
              <w:pStyle w:val="TableParagraph"/>
              <w:spacing w:before="18"/>
              <w:ind w:right="-1"/>
              <w:rPr>
                <w:sz w:val="20"/>
              </w:rPr>
            </w:pPr>
            <w:r>
              <w:rPr>
                <w:sz w:val="20"/>
              </w:rPr>
              <w:t>HEALING</w:t>
            </w:r>
          </w:p>
        </w:tc>
        <w:tc>
          <w:tcPr>
            <w:tcW w:w="1128" w:type="dxa"/>
          </w:tcPr>
          <w:p>
            <w:pPr>
              <w:pStyle w:val="TableParagraph"/>
              <w:spacing w:before="115"/>
              <w:ind w:left="122"/>
              <w:rPr>
                <w:sz w:val="20"/>
              </w:rPr>
            </w:pPr>
            <w:r>
              <w:rPr>
                <w:sz w:val="20"/>
              </w:rPr>
              <w:t>1550-8307</w:t>
            </w:r>
          </w:p>
        </w:tc>
        <w:tc>
          <w:tcPr>
            <w:tcW w:w="5416" w:type="dxa"/>
          </w:tcPr>
          <w:p>
            <w:pPr>
              <w:pStyle w:val="TableParagraph"/>
              <w:spacing w:before="115"/>
              <w:ind w:right="39"/>
              <w:rPr>
                <w:sz w:val="20"/>
              </w:rPr>
            </w:pPr>
            <w:r>
              <w:rPr>
                <w:sz w:val="20"/>
              </w:rPr>
              <w:t>INTEGRATIVE &amp; COMPLEMENTARY MEDICINE (Q3, 18/24)</w:t>
            </w:r>
          </w:p>
        </w:tc>
      </w:tr>
      <w:tr>
        <w:trPr>
          <w:trHeight w:val="290" w:hRule="exact"/>
        </w:trPr>
        <w:tc>
          <w:tcPr>
            <w:tcW w:w="660" w:type="dxa"/>
          </w:tcPr>
          <w:p>
            <w:pPr>
              <w:pStyle w:val="TableParagraph"/>
              <w:spacing w:before="2"/>
              <w:ind w:left="0" w:right="84"/>
              <w:jc w:val="right"/>
              <w:rPr>
                <w:sz w:val="22"/>
              </w:rPr>
            </w:pPr>
            <w:r>
              <w:rPr>
                <w:sz w:val="22"/>
              </w:rPr>
              <w:t>2286</w:t>
            </w:r>
          </w:p>
        </w:tc>
        <w:tc>
          <w:tcPr>
            <w:tcW w:w="3385" w:type="dxa"/>
          </w:tcPr>
          <w:p>
            <w:pPr>
              <w:pStyle w:val="TableParagraph"/>
              <w:ind w:right="-1"/>
              <w:rPr>
                <w:sz w:val="20"/>
              </w:rPr>
            </w:pPr>
            <w:r>
              <w:rPr>
                <w:sz w:val="20"/>
              </w:rPr>
              <w:t>EXPOSITIONES MATHEMATICAE</w:t>
            </w:r>
          </w:p>
        </w:tc>
        <w:tc>
          <w:tcPr>
            <w:tcW w:w="1128" w:type="dxa"/>
          </w:tcPr>
          <w:p>
            <w:pPr>
              <w:pStyle w:val="TableParagraph"/>
              <w:ind w:left="122"/>
              <w:rPr>
                <w:sz w:val="20"/>
              </w:rPr>
            </w:pPr>
            <w:r>
              <w:rPr>
                <w:sz w:val="20"/>
              </w:rPr>
              <w:t>0723-0869</w:t>
            </w:r>
          </w:p>
        </w:tc>
        <w:tc>
          <w:tcPr>
            <w:tcW w:w="5416" w:type="dxa"/>
          </w:tcPr>
          <w:p>
            <w:pPr>
              <w:pStyle w:val="TableParagraph"/>
              <w:ind w:right="39"/>
              <w:rPr>
                <w:sz w:val="20"/>
              </w:rPr>
            </w:pPr>
            <w:r>
              <w:rPr>
                <w:sz w:val="20"/>
              </w:rPr>
              <w:t>MATHEMATICS (Q3, 221/312)</w:t>
            </w:r>
          </w:p>
        </w:tc>
      </w:tr>
      <w:tr>
        <w:trPr>
          <w:trHeight w:val="290" w:hRule="exact"/>
        </w:trPr>
        <w:tc>
          <w:tcPr>
            <w:tcW w:w="660" w:type="dxa"/>
          </w:tcPr>
          <w:p>
            <w:pPr>
              <w:pStyle w:val="TableParagraph"/>
              <w:spacing w:before="2"/>
              <w:ind w:left="0" w:right="84"/>
              <w:jc w:val="right"/>
              <w:rPr>
                <w:sz w:val="22"/>
              </w:rPr>
            </w:pPr>
            <w:r>
              <w:rPr>
                <w:sz w:val="22"/>
              </w:rPr>
              <w:t>2287</w:t>
            </w:r>
          </w:p>
        </w:tc>
        <w:tc>
          <w:tcPr>
            <w:tcW w:w="3385" w:type="dxa"/>
          </w:tcPr>
          <w:p>
            <w:pPr>
              <w:pStyle w:val="TableParagraph"/>
              <w:ind w:right="-1"/>
              <w:rPr>
                <w:sz w:val="20"/>
              </w:rPr>
            </w:pPr>
            <w:r>
              <w:rPr>
                <w:sz w:val="20"/>
              </w:rPr>
              <w:t>EXPRESS POLYMER LETTERS</w:t>
            </w:r>
          </w:p>
        </w:tc>
        <w:tc>
          <w:tcPr>
            <w:tcW w:w="1128" w:type="dxa"/>
          </w:tcPr>
          <w:p>
            <w:pPr>
              <w:pStyle w:val="TableParagraph"/>
              <w:ind w:left="122"/>
              <w:rPr>
                <w:sz w:val="20"/>
              </w:rPr>
            </w:pPr>
            <w:r>
              <w:rPr>
                <w:sz w:val="20"/>
              </w:rPr>
              <w:t>1788-618X</w:t>
            </w:r>
          </w:p>
        </w:tc>
        <w:tc>
          <w:tcPr>
            <w:tcW w:w="5416" w:type="dxa"/>
          </w:tcPr>
          <w:p>
            <w:pPr>
              <w:pStyle w:val="TableParagraph"/>
              <w:ind w:right="39"/>
              <w:rPr>
                <w:sz w:val="20"/>
              </w:rPr>
            </w:pPr>
            <w:r>
              <w:rPr>
                <w:sz w:val="20"/>
              </w:rPr>
              <w:t>POLYMER SCIENCE (Q2, 21/82)</w:t>
            </w:r>
          </w:p>
        </w:tc>
      </w:tr>
      <w:tr>
        <w:trPr>
          <w:trHeight w:val="492" w:hRule="exact"/>
        </w:trPr>
        <w:tc>
          <w:tcPr>
            <w:tcW w:w="660" w:type="dxa"/>
          </w:tcPr>
          <w:p>
            <w:pPr>
              <w:pStyle w:val="TableParagraph"/>
              <w:spacing w:before="102"/>
              <w:ind w:left="0" w:right="84"/>
              <w:jc w:val="right"/>
              <w:rPr>
                <w:sz w:val="22"/>
              </w:rPr>
            </w:pPr>
            <w:r>
              <w:rPr>
                <w:sz w:val="22"/>
              </w:rPr>
              <w:t>2288</w:t>
            </w:r>
          </w:p>
        </w:tc>
        <w:tc>
          <w:tcPr>
            <w:tcW w:w="3385" w:type="dxa"/>
          </w:tcPr>
          <w:p>
            <w:pPr>
              <w:pStyle w:val="TableParagraph"/>
              <w:spacing w:before="114"/>
              <w:ind w:right="-1"/>
              <w:rPr>
                <w:sz w:val="20"/>
              </w:rPr>
            </w:pPr>
            <w:r>
              <w:rPr>
                <w:sz w:val="20"/>
              </w:rPr>
              <w:t>EXTREMES</w:t>
            </w:r>
          </w:p>
        </w:tc>
        <w:tc>
          <w:tcPr>
            <w:tcW w:w="1128" w:type="dxa"/>
          </w:tcPr>
          <w:p>
            <w:pPr>
              <w:pStyle w:val="TableParagraph"/>
              <w:spacing w:before="114"/>
              <w:ind w:left="122"/>
              <w:rPr>
                <w:sz w:val="20"/>
              </w:rPr>
            </w:pPr>
            <w:r>
              <w:rPr>
                <w:sz w:val="20"/>
              </w:rPr>
              <w:t>1386-1999</w:t>
            </w:r>
          </w:p>
        </w:tc>
        <w:tc>
          <w:tcPr>
            <w:tcW w:w="5416" w:type="dxa"/>
          </w:tcPr>
          <w:p>
            <w:pPr>
              <w:pStyle w:val="TableParagraph"/>
              <w:spacing w:line="229" w:lineRule="exact" w:before="0"/>
              <w:ind w:right="39"/>
              <w:rPr>
                <w:sz w:val="20"/>
              </w:rPr>
            </w:pPr>
            <w:r>
              <w:rPr>
                <w:sz w:val="20"/>
              </w:rPr>
              <w:t>MATHEMATICS, INTERDISCIPLINARY APPLICATIONS (Q2, 37/99);</w:t>
            </w:r>
          </w:p>
          <w:p>
            <w:pPr>
              <w:pStyle w:val="TableParagraph"/>
              <w:spacing w:before="17"/>
              <w:ind w:right="39"/>
              <w:rPr>
                <w:sz w:val="20"/>
              </w:rPr>
            </w:pPr>
            <w:r>
              <w:rPr>
                <w:sz w:val="20"/>
              </w:rPr>
              <w:t>STATISTICS &amp; PROBABILITY (Q2, 38/122)</w:t>
            </w:r>
          </w:p>
        </w:tc>
      </w:tr>
      <w:tr>
        <w:trPr>
          <w:trHeight w:val="492" w:hRule="exact"/>
        </w:trPr>
        <w:tc>
          <w:tcPr>
            <w:tcW w:w="660" w:type="dxa"/>
          </w:tcPr>
          <w:p>
            <w:pPr>
              <w:pStyle w:val="TableParagraph"/>
              <w:spacing w:before="102"/>
              <w:ind w:left="0" w:right="84"/>
              <w:jc w:val="right"/>
              <w:rPr>
                <w:sz w:val="22"/>
              </w:rPr>
            </w:pPr>
            <w:r>
              <w:rPr>
                <w:sz w:val="22"/>
              </w:rPr>
              <w:t>2289</w:t>
            </w:r>
          </w:p>
        </w:tc>
        <w:tc>
          <w:tcPr>
            <w:tcW w:w="3385" w:type="dxa"/>
          </w:tcPr>
          <w:p>
            <w:pPr>
              <w:pStyle w:val="TableParagraph"/>
              <w:spacing w:before="114"/>
              <w:ind w:right="-1"/>
              <w:rPr>
                <w:sz w:val="20"/>
              </w:rPr>
            </w:pPr>
            <w:r>
              <w:rPr>
                <w:sz w:val="20"/>
              </w:rPr>
              <w:t>EXTREMOPHILES</w:t>
            </w:r>
          </w:p>
        </w:tc>
        <w:tc>
          <w:tcPr>
            <w:tcW w:w="1128" w:type="dxa"/>
          </w:tcPr>
          <w:p>
            <w:pPr>
              <w:pStyle w:val="TableParagraph"/>
              <w:spacing w:before="114"/>
              <w:ind w:left="122"/>
              <w:rPr>
                <w:sz w:val="20"/>
              </w:rPr>
            </w:pPr>
            <w:r>
              <w:rPr>
                <w:sz w:val="20"/>
              </w:rPr>
              <w:t>1431-0651</w:t>
            </w:r>
          </w:p>
        </w:tc>
        <w:tc>
          <w:tcPr>
            <w:tcW w:w="5416" w:type="dxa"/>
          </w:tcPr>
          <w:p>
            <w:pPr>
              <w:pStyle w:val="TableParagraph"/>
              <w:spacing w:line="229" w:lineRule="exact" w:before="0"/>
              <w:ind w:right="39"/>
              <w:rPr>
                <w:sz w:val="20"/>
              </w:rPr>
            </w:pPr>
            <w:r>
              <w:rPr>
                <w:sz w:val="20"/>
              </w:rPr>
              <w:t>BIOCHEMISTRY &amp; MOLECULAR BIOLOGY (Q3, 178/290);</w:t>
            </w:r>
          </w:p>
          <w:p>
            <w:pPr>
              <w:pStyle w:val="TableParagraph"/>
              <w:spacing w:before="17"/>
              <w:ind w:right="39"/>
              <w:rPr>
                <w:sz w:val="20"/>
              </w:rPr>
            </w:pPr>
            <w:r>
              <w:rPr>
                <w:sz w:val="20"/>
              </w:rPr>
              <w:t>MICROBIOLOGY (Q3, 70/119)</w:t>
            </w:r>
          </w:p>
        </w:tc>
      </w:tr>
      <w:tr>
        <w:trPr>
          <w:trHeight w:val="290" w:hRule="exact"/>
        </w:trPr>
        <w:tc>
          <w:tcPr>
            <w:tcW w:w="660" w:type="dxa"/>
          </w:tcPr>
          <w:p>
            <w:pPr>
              <w:pStyle w:val="TableParagraph"/>
              <w:spacing w:before="2"/>
              <w:ind w:left="0" w:right="84"/>
              <w:jc w:val="right"/>
              <w:rPr>
                <w:sz w:val="22"/>
              </w:rPr>
            </w:pPr>
            <w:r>
              <w:rPr>
                <w:sz w:val="22"/>
              </w:rPr>
              <w:t>2290</w:t>
            </w:r>
          </w:p>
        </w:tc>
        <w:tc>
          <w:tcPr>
            <w:tcW w:w="3385" w:type="dxa"/>
          </w:tcPr>
          <w:p>
            <w:pPr>
              <w:pStyle w:val="TableParagraph"/>
              <w:ind w:right="-1"/>
              <w:rPr>
                <w:sz w:val="20"/>
              </w:rPr>
            </w:pPr>
            <w:r>
              <w:rPr>
                <w:sz w:val="20"/>
              </w:rPr>
              <w:t>EYE</w:t>
            </w:r>
          </w:p>
        </w:tc>
        <w:tc>
          <w:tcPr>
            <w:tcW w:w="1128" w:type="dxa"/>
          </w:tcPr>
          <w:p>
            <w:pPr>
              <w:pStyle w:val="TableParagraph"/>
              <w:ind w:left="122"/>
              <w:rPr>
                <w:sz w:val="20"/>
              </w:rPr>
            </w:pPr>
            <w:r>
              <w:rPr>
                <w:sz w:val="20"/>
              </w:rPr>
              <w:t>0950-222X</w:t>
            </w:r>
          </w:p>
        </w:tc>
        <w:tc>
          <w:tcPr>
            <w:tcW w:w="5416" w:type="dxa"/>
          </w:tcPr>
          <w:p>
            <w:pPr>
              <w:pStyle w:val="TableParagraph"/>
              <w:ind w:right="39"/>
              <w:rPr>
                <w:sz w:val="20"/>
              </w:rPr>
            </w:pPr>
            <w:r>
              <w:rPr>
                <w:sz w:val="20"/>
              </w:rPr>
              <w:t>OPHTHALMOLOGY (Q2, 21/57)</w:t>
            </w:r>
          </w:p>
        </w:tc>
      </w:tr>
      <w:tr>
        <w:trPr>
          <w:trHeight w:val="492" w:hRule="exact"/>
        </w:trPr>
        <w:tc>
          <w:tcPr>
            <w:tcW w:w="660" w:type="dxa"/>
          </w:tcPr>
          <w:p>
            <w:pPr>
              <w:pStyle w:val="TableParagraph"/>
              <w:spacing w:before="102"/>
              <w:ind w:left="0" w:right="84"/>
              <w:jc w:val="right"/>
              <w:rPr>
                <w:sz w:val="22"/>
              </w:rPr>
            </w:pPr>
            <w:r>
              <w:rPr>
                <w:sz w:val="22"/>
              </w:rPr>
              <w:t>2291</w:t>
            </w:r>
          </w:p>
        </w:tc>
        <w:tc>
          <w:tcPr>
            <w:tcW w:w="3385" w:type="dxa"/>
          </w:tcPr>
          <w:p>
            <w:pPr>
              <w:pStyle w:val="TableParagraph"/>
              <w:spacing w:line="229" w:lineRule="exact" w:before="0"/>
              <w:ind w:right="-1"/>
              <w:rPr>
                <w:sz w:val="20"/>
              </w:rPr>
            </w:pPr>
            <w:r>
              <w:rPr>
                <w:sz w:val="20"/>
              </w:rPr>
              <w:t>EYE &amp; CONTACT LENS-SCIENCE AND</w:t>
            </w:r>
          </w:p>
          <w:p>
            <w:pPr>
              <w:pStyle w:val="TableParagraph"/>
              <w:spacing w:before="17"/>
              <w:ind w:right="-1"/>
              <w:rPr>
                <w:sz w:val="20"/>
              </w:rPr>
            </w:pPr>
            <w:r>
              <w:rPr>
                <w:sz w:val="20"/>
              </w:rPr>
              <w:t>CLINICAL PRACTICE</w:t>
            </w:r>
          </w:p>
        </w:tc>
        <w:tc>
          <w:tcPr>
            <w:tcW w:w="1128" w:type="dxa"/>
          </w:tcPr>
          <w:p>
            <w:pPr>
              <w:pStyle w:val="TableParagraph"/>
              <w:spacing w:before="114"/>
              <w:ind w:left="122"/>
              <w:rPr>
                <w:sz w:val="20"/>
              </w:rPr>
            </w:pPr>
            <w:r>
              <w:rPr>
                <w:sz w:val="20"/>
              </w:rPr>
              <w:t>1542-2321</w:t>
            </w:r>
          </w:p>
        </w:tc>
        <w:tc>
          <w:tcPr>
            <w:tcW w:w="5416" w:type="dxa"/>
          </w:tcPr>
          <w:p>
            <w:pPr>
              <w:pStyle w:val="TableParagraph"/>
              <w:spacing w:before="114"/>
              <w:ind w:right="39"/>
              <w:rPr>
                <w:sz w:val="20"/>
              </w:rPr>
            </w:pPr>
            <w:r>
              <w:rPr>
                <w:sz w:val="20"/>
              </w:rPr>
              <w:t>OPHTHALMOLOGY (Q3, 34/57)</w:t>
            </w:r>
          </w:p>
        </w:tc>
      </w:tr>
      <w:tr>
        <w:trPr>
          <w:trHeight w:val="290" w:hRule="exact"/>
        </w:trPr>
        <w:tc>
          <w:tcPr>
            <w:tcW w:w="660" w:type="dxa"/>
          </w:tcPr>
          <w:p>
            <w:pPr>
              <w:pStyle w:val="TableParagraph"/>
              <w:spacing w:before="2"/>
              <w:ind w:left="0" w:right="84"/>
              <w:jc w:val="right"/>
              <w:rPr>
                <w:sz w:val="22"/>
              </w:rPr>
            </w:pPr>
            <w:r>
              <w:rPr>
                <w:sz w:val="22"/>
              </w:rPr>
              <w:t>2292</w:t>
            </w:r>
          </w:p>
        </w:tc>
        <w:tc>
          <w:tcPr>
            <w:tcW w:w="3385" w:type="dxa"/>
          </w:tcPr>
          <w:p>
            <w:pPr>
              <w:pStyle w:val="TableParagraph"/>
              <w:ind w:right="-1"/>
              <w:rPr>
                <w:sz w:val="20"/>
              </w:rPr>
            </w:pPr>
            <w:r>
              <w:rPr>
                <w:sz w:val="20"/>
              </w:rPr>
              <w:t>FACIES</w:t>
            </w:r>
          </w:p>
        </w:tc>
        <w:tc>
          <w:tcPr>
            <w:tcW w:w="1128" w:type="dxa"/>
          </w:tcPr>
          <w:p>
            <w:pPr>
              <w:pStyle w:val="TableParagraph"/>
              <w:ind w:left="122"/>
              <w:rPr>
                <w:sz w:val="20"/>
              </w:rPr>
            </w:pPr>
            <w:r>
              <w:rPr>
                <w:sz w:val="20"/>
              </w:rPr>
              <w:t>0172-9179</w:t>
            </w:r>
          </w:p>
        </w:tc>
        <w:tc>
          <w:tcPr>
            <w:tcW w:w="5416" w:type="dxa"/>
          </w:tcPr>
          <w:p>
            <w:pPr>
              <w:pStyle w:val="TableParagraph"/>
              <w:ind w:right="39"/>
              <w:rPr>
                <w:sz w:val="20"/>
              </w:rPr>
            </w:pPr>
            <w:r>
              <w:rPr>
                <w:sz w:val="20"/>
              </w:rPr>
              <w:t>GEOLOGY (Q2, 19/46); PALEONTOLOGY (Q2, 18/50)</w:t>
            </w:r>
          </w:p>
        </w:tc>
      </w:tr>
      <w:tr>
        <w:trPr>
          <w:trHeight w:val="492" w:hRule="exact"/>
        </w:trPr>
        <w:tc>
          <w:tcPr>
            <w:tcW w:w="660" w:type="dxa"/>
          </w:tcPr>
          <w:p>
            <w:pPr>
              <w:pStyle w:val="TableParagraph"/>
              <w:spacing w:before="102"/>
              <w:ind w:left="0" w:right="84"/>
              <w:jc w:val="right"/>
              <w:rPr>
                <w:sz w:val="22"/>
              </w:rPr>
            </w:pPr>
            <w:r>
              <w:rPr>
                <w:sz w:val="22"/>
              </w:rPr>
              <w:t>2293</w:t>
            </w:r>
          </w:p>
        </w:tc>
        <w:tc>
          <w:tcPr>
            <w:tcW w:w="3385" w:type="dxa"/>
          </w:tcPr>
          <w:p>
            <w:pPr>
              <w:pStyle w:val="TableParagraph"/>
              <w:spacing w:before="114"/>
              <w:ind w:right="-1"/>
              <w:rPr>
                <w:sz w:val="20"/>
              </w:rPr>
            </w:pPr>
            <w:r>
              <w:rPr>
                <w:sz w:val="20"/>
              </w:rPr>
              <w:t>FAMILIAL CANCER</w:t>
            </w:r>
          </w:p>
        </w:tc>
        <w:tc>
          <w:tcPr>
            <w:tcW w:w="1128" w:type="dxa"/>
          </w:tcPr>
          <w:p>
            <w:pPr>
              <w:pStyle w:val="TableParagraph"/>
              <w:spacing w:before="114"/>
              <w:ind w:left="122"/>
              <w:rPr>
                <w:sz w:val="20"/>
              </w:rPr>
            </w:pPr>
            <w:r>
              <w:rPr>
                <w:sz w:val="20"/>
              </w:rPr>
              <w:t>1389-9600</w:t>
            </w:r>
          </w:p>
        </w:tc>
        <w:tc>
          <w:tcPr>
            <w:tcW w:w="5416" w:type="dxa"/>
          </w:tcPr>
          <w:p>
            <w:pPr>
              <w:pStyle w:val="TableParagraph"/>
              <w:spacing w:before="114"/>
              <w:ind w:right="39"/>
              <w:rPr>
                <w:sz w:val="20"/>
              </w:rPr>
            </w:pPr>
            <w:r>
              <w:rPr>
                <w:sz w:val="20"/>
              </w:rPr>
              <w:t>GENETICS &amp; HEREDITY (Q3, 116/167); ONCOLOGY (Q3, 153/211)</w:t>
            </w:r>
          </w:p>
        </w:tc>
      </w:tr>
      <w:tr>
        <w:trPr>
          <w:trHeight w:val="493" w:hRule="exact"/>
        </w:trPr>
        <w:tc>
          <w:tcPr>
            <w:tcW w:w="660" w:type="dxa"/>
          </w:tcPr>
          <w:p>
            <w:pPr>
              <w:pStyle w:val="TableParagraph"/>
              <w:spacing w:before="103"/>
              <w:ind w:left="0" w:right="84"/>
              <w:jc w:val="right"/>
              <w:rPr>
                <w:sz w:val="22"/>
              </w:rPr>
            </w:pPr>
            <w:r>
              <w:rPr>
                <w:sz w:val="22"/>
              </w:rPr>
              <w:t>2294</w:t>
            </w:r>
          </w:p>
        </w:tc>
        <w:tc>
          <w:tcPr>
            <w:tcW w:w="3385" w:type="dxa"/>
          </w:tcPr>
          <w:p>
            <w:pPr>
              <w:pStyle w:val="TableParagraph"/>
              <w:spacing w:before="115"/>
              <w:ind w:right="-1"/>
              <w:rPr>
                <w:sz w:val="20"/>
              </w:rPr>
            </w:pPr>
            <w:r>
              <w:rPr>
                <w:sz w:val="20"/>
              </w:rPr>
              <w:t>FAMILIES SYSTEMS &amp; HEALTH</w:t>
            </w:r>
          </w:p>
        </w:tc>
        <w:tc>
          <w:tcPr>
            <w:tcW w:w="1128" w:type="dxa"/>
          </w:tcPr>
          <w:p>
            <w:pPr>
              <w:pStyle w:val="TableParagraph"/>
              <w:spacing w:before="115"/>
              <w:ind w:left="122"/>
              <w:rPr>
                <w:sz w:val="20"/>
              </w:rPr>
            </w:pPr>
            <w:r>
              <w:rPr>
                <w:sz w:val="20"/>
              </w:rPr>
              <w:t>1091-7527</w:t>
            </w:r>
          </w:p>
        </w:tc>
        <w:tc>
          <w:tcPr>
            <w:tcW w:w="5416" w:type="dxa"/>
          </w:tcPr>
          <w:p>
            <w:pPr>
              <w:pStyle w:val="TableParagraph"/>
              <w:spacing w:line="230" w:lineRule="exact" w:before="0"/>
              <w:ind w:right="39"/>
              <w:rPr>
                <w:sz w:val="20"/>
              </w:rPr>
            </w:pPr>
            <w:r>
              <w:rPr>
                <w:sz w:val="20"/>
              </w:rPr>
              <w:t>PUBLIC, ENVIRONMENTAL &amp; OCCUPATIONAL HEALTH (Q3,</w:t>
            </w:r>
          </w:p>
          <w:p>
            <w:pPr>
              <w:pStyle w:val="TableParagraph"/>
              <w:spacing w:before="17"/>
              <w:ind w:right="39"/>
              <w:rPr>
                <w:sz w:val="20"/>
              </w:rPr>
            </w:pPr>
            <w:r>
              <w:rPr>
                <w:sz w:val="20"/>
              </w:rPr>
              <w:t>117/165)</w:t>
            </w:r>
          </w:p>
        </w:tc>
      </w:tr>
      <w:tr>
        <w:trPr>
          <w:trHeight w:val="492" w:hRule="exact"/>
        </w:trPr>
        <w:tc>
          <w:tcPr>
            <w:tcW w:w="660" w:type="dxa"/>
          </w:tcPr>
          <w:p>
            <w:pPr>
              <w:pStyle w:val="TableParagraph"/>
              <w:spacing w:before="102"/>
              <w:ind w:left="0" w:right="84"/>
              <w:jc w:val="right"/>
              <w:rPr>
                <w:sz w:val="22"/>
              </w:rPr>
            </w:pPr>
            <w:r>
              <w:rPr>
                <w:sz w:val="22"/>
              </w:rPr>
              <w:t>2295</w:t>
            </w:r>
          </w:p>
        </w:tc>
        <w:tc>
          <w:tcPr>
            <w:tcW w:w="3385" w:type="dxa"/>
          </w:tcPr>
          <w:p>
            <w:pPr>
              <w:pStyle w:val="TableParagraph"/>
              <w:spacing w:before="114"/>
              <w:ind w:right="-1"/>
              <w:rPr>
                <w:sz w:val="20"/>
              </w:rPr>
            </w:pPr>
            <w:r>
              <w:rPr>
                <w:sz w:val="20"/>
              </w:rPr>
              <w:t>FAMILY MEDICINE</w:t>
            </w:r>
          </w:p>
        </w:tc>
        <w:tc>
          <w:tcPr>
            <w:tcW w:w="1128" w:type="dxa"/>
          </w:tcPr>
          <w:p>
            <w:pPr>
              <w:pStyle w:val="TableParagraph"/>
              <w:spacing w:before="114"/>
              <w:ind w:left="122"/>
              <w:rPr>
                <w:sz w:val="20"/>
              </w:rPr>
            </w:pPr>
            <w:r>
              <w:rPr>
                <w:sz w:val="20"/>
              </w:rPr>
              <w:t>0742-3225</w:t>
            </w:r>
          </w:p>
        </w:tc>
        <w:tc>
          <w:tcPr>
            <w:tcW w:w="5416" w:type="dxa"/>
          </w:tcPr>
          <w:p>
            <w:pPr>
              <w:pStyle w:val="TableParagraph"/>
              <w:spacing w:line="229" w:lineRule="exact" w:before="0"/>
              <w:ind w:right="-5"/>
              <w:rPr>
                <w:sz w:val="20"/>
              </w:rPr>
            </w:pPr>
            <w:r>
              <w:rPr>
                <w:sz w:val="20"/>
              </w:rPr>
              <w:t>MEDICINE, GENERAL &amp; INTERNAL (Q3, 82/154); PRIMARY HEALTH</w:t>
            </w:r>
          </w:p>
          <w:p>
            <w:pPr>
              <w:pStyle w:val="TableParagraph"/>
              <w:spacing w:before="17"/>
              <w:ind w:right="39"/>
              <w:rPr>
                <w:sz w:val="20"/>
              </w:rPr>
            </w:pPr>
            <w:r>
              <w:rPr>
                <w:sz w:val="20"/>
              </w:rPr>
              <w:t>CARE (Q3, 12/19)</w:t>
            </w:r>
          </w:p>
        </w:tc>
      </w:tr>
      <w:tr>
        <w:trPr>
          <w:trHeight w:val="492" w:hRule="exact"/>
        </w:trPr>
        <w:tc>
          <w:tcPr>
            <w:tcW w:w="660" w:type="dxa"/>
          </w:tcPr>
          <w:p>
            <w:pPr>
              <w:pStyle w:val="TableParagraph"/>
              <w:spacing w:before="102"/>
              <w:ind w:left="0" w:right="84"/>
              <w:jc w:val="right"/>
              <w:rPr>
                <w:sz w:val="22"/>
              </w:rPr>
            </w:pPr>
            <w:r>
              <w:rPr>
                <w:sz w:val="22"/>
              </w:rPr>
              <w:t>2296</w:t>
            </w:r>
          </w:p>
        </w:tc>
        <w:tc>
          <w:tcPr>
            <w:tcW w:w="3385" w:type="dxa"/>
          </w:tcPr>
          <w:p>
            <w:pPr>
              <w:pStyle w:val="TableParagraph"/>
              <w:spacing w:before="114"/>
              <w:ind w:right="-1"/>
              <w:rPr>
                <w:sz w:val="20"/>
              </w:rPr>
            </w:pPr>
            <w:r>
              <w:rPr>
                <w:sz w:val="20"/>
              </w:rPr>
              <w:t>FAMILY PRACTICE</w:t>
            </w:r>
          </w:p>
        </w:tc>
        <w:tc>
          <w:tcPr>
            <w:tcW w:w="1128" w:type="dxa"/>
          </w:tcPr>
          <w:p>
            <w:pPr>
              <w:pStyle w:val="TableParagraph"/>
              <w:spacing w:before="114"/>
              <w:ind w:left="122"/>
              <w:rPr>
                <w:sz w:val="20"/>
              </w:rPr>
            </w:pPr>
            <w:r>
              <w:rPr>
                <w:sz w:val="20"/>
              </w:rPr>
              <w:t>0263-2136</w:t>
            </w:r>
          </w:p>
        </w:tc>
        <w:tc>
          <w:tcPr>
            <w:tcW w:w="5416" w:type="dxa"/>
          </w:tcPr>
          <w:p>
            <w:pPr>
              <w:pStyle w:val="TableParagraph"/>
              <w:spacing w:line="229" w:lineRule="exact" w:before="0"/>
              <w:ind w:right="-5"/>
              <w:rPr>
                <w:sz w:val="20"/>
              </w:rPr>
            </w:pPr>
            <w:r>
              <w:rPr>
                <w:sz w:val="20"/>
              </w:rPr>
              <w:t>MEDICINE, GENERAL &amp; INTERNAL (Q2, 56/154); PRIMARY HEALTH</w:t>
            </w:r>
          </w:p>
          <w:p>
            <w:pPr>
              <w:pStyle w:val="TableParagraph"/>
              <w:spacing w:before="17"/>
              <w:ind w:right="39"/>
              <w:rPr>
                <w:sz w:val="20"/>
              </w:rPr>
            </w:pPr>
            <w:r>
              <w:rPr>
                <w:sz w:val="20"/>
              </w:rPr>
              <w:t>CARE (Q2, 6/19)</w:t>
            </w:r>
          </w:p>
        </w:tc>
      </w:tr>
      <w:tr>
        <w:trPr>
          <w:trHeight w:val="290" w:hRule="exact"/>
        </w:trPr>
        <w:tc>
          <w:tcPr>
            <w:tcW w:w="660" w:type="dxa"/>
          </w:tcPr>
          <w:p>
            <w:pPr>
              <w:pStyle w:val="TableParagraph"/>
              <w:spacing w:before="2"/>
              <w:ind w:left="0" w:right="84"/>
              <w:jc w:val="right"/>
              <w:rPr>
                <w:sz w:val="22"/>
              </w:rPr>
            </w:pPr>
            <w:r>
              <w:rPr>
                <w:sz w:val="22"/>
              </w:rPr>
              <w:t>2297</w:t>
            </w:r>
          </w:p>
        </w:tc>
        <w:tc>
          <w:tcPr>
            <w:tcW w:w="3385" w:type="dxa"/>
          </w:tcPr>
          <w:p>
            <w:pPr>
              <w:pStyle w:val="TableParagraph"/>
              <w:ind w:right="-1"/>
              <w:rPr>
                <w:sz w:val="20"/>
              </w:rPr>
            </w:pPr>
            <w:r>
              <w:rPr>
                <w:sz w:val="20"/>
              </w:rPr>
              <w:t>FARADAY DISCUSSIONS</w:t>
            </w:r>
          </w:p>
        </w:tc>
        <w:tc>
          <w:tcPr>
            <w:tcW w:w="1128" w:type="dxa"/>
          </w:tcPr>
          <w:p>
            <w:pPr>
              <w:pStyle w:val="TableParagraph"/>
              <w:ind w:left="122"/>
              <w:rPr>
                <w:sz w:val="20"/>
              </w:rPr>
            </w:pPr>
            <w:r>
              <w:rPr>
                <w:sz w:val="20"/>
              </w:rPr>
              <w:t>1359-6640</w:t>
            </w:r>
          </w:p>
        </w:tc>
        <w:tc>
          <w:tcPr>
            <w:tcW w:w="5416" w:type="dxa"/>
          </w:tcPr>
          <w:p>
            <w:pPr>
              <w:pStyle w:val="TableParagraph"/>
              <w:ind w:right="39"/>
              <w:rPr>
                <w:sz w:val="20"/>
              </w:rPr>
            </w:pPr>
            <w:r>
              <w:rPr>
                <w:sz w:val="20"/>
              </w:rPr>
              <w:t>CHEMISTRY, PHYSICAL (Q1, 30/139)</w:t>
            </w:r>
          </w:p>
        </w:tc>
      </w:tr>
      <w:tr>
        <w:trPr>
          <w:trHeight w:val="492" w:hRule="exact"/>
        </w:trPr>
        <w:tc>
          <w:tcPr>
            <w:tcW w:w="660" w:type="dxa"/>
          </w:tcPr>
          <w:p>
            <w:pPr>
              <w:pStyle w:val="TableParagraph"/>
              <w:spacing w:before="102"/>
              <w:ind w:left="0" w:right="84"/>
              <w:jc w:val="right"/>
              <w:rPr>
                <w:sz w:val="22"/>
              </w:rPr>
            </w:pPr>
            <w:r>
              <w:rPr>
                <w:sz w:val="22"/>
              </w:rPr>
              <w:t>2298</w:t>
            </w:r>
          </w:p>
        </w:tc>
        <w:tc>
          <w:tcPr>
            <w:tcW w:w="3385" w:type="dxa"/>
          </w:tcPr>
          <w:p>
            <w:pPr>
              <w:pStyle w:val="TableParagraph"/>
              <w:spacing w:before="114"/>
              <w:ind w:right="-1"/>
              <w:rPr>
                <w:sz w:val="20"/>
              </w:rPr>
            </w:pPr>
            <w:r>
              <w:rPr>
                <w:sz w:val="20"/>
              </w:rPr>
              <w:t>FASEB JOURNAL</w:t>
            </w:r>
          </w:p>
        </w:tc>
        <w:tc>
          <w:tcPr>
            <w:tcW w:w="1128" w:type="dxa"/>
          </w:tcPr>
          <w:p>
            <w:pPr>
              <w:pStyle w:val="TableParagraph"/>
              <w:spacing w:before="114"/>
              <w:ind w:left="122"/>
              <w:rPr>
                <w:sz w:val="20"/>
              </w:rPr>
            </w:pPr>
            <w:r>
              <w:rPr>
                <w:sz w:val="20"/>
              </w:rPr>
              <w:t>0892-6638</w:t>
            </w:r>
          </w:p>
        </w:tc>
        <w:tc>
          <w:tcPr>
            <w:tcW w:w="5416" w:type="dxa"/>
          </w:tcPr>
          <w:p>
            <w:pPr>
              <w:pStyle w:val="TableParagraph"/>
              <w:spacing w:line="229" w:lineRule="exact" w:before="0"/>
              <w:ind w:right="39"/>
              <w:rPr>
                <w:sz w:val="20"/>
              </w:rPr>
            </w:pPr>
            <w:r>
              <w:rPr>
                <w:sz w:val="20"/>
              </w:rPr>
              <w:t>BIOCHEMISTRY &amp; MOLECULAR BIOLOGY (Q1, 50/290); BIOLOGY</w:t>
            </w:r>
          </w:p>
          <w:p>
            <w:pPr>
              <w:pStyle w:val="TableParagraph"/>
              <w:spacing w:before="17"/>
              <w:ind w:right="39"/>
              <w:rPr>
                <w:sz w:val="20"/>
              </w:rPr>
            </w:pPr>
            <w:r>
              <w:rPr>
                <w:sz w:val="20"/>
              </w:rPr>
              <w:t>(Q1, 9/85); CELL BIOLOGY (Q2, 48/184)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2299</w:t>
            </w:r>
          </w:p>
        </w:tc>
        <w:tc>
          <w:tcPr>
            <w:tcW w:w="3385" w:type="dxa"/>
          </w:tcPr>
          <w:p>
            <w:pPr>
              <w:pStyle w:val="TableParagraph"/>
              <w:spacing w:line="256" w:lineRule="auto" w:before="107"/>
              <w:ind w:right="-1"/>
              <w:rPr>
                <w:sz w:val="20"/>
              </w:rPr>
            </w:pPr>
            <w:r>
              <w:rPr>
                <w:sz w:val="20"/>
              </w:rPr>
              <w:t>FATIGUE &amp; FRACTURE OF ENGINEERING MATERIALS &amp; STRUCTURES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8756-758X</w:t>
            </w:r>
          </w:p>
        </w:tc>
        <w:tc>
          <w:tcPr>
            <w:tcW w:w="5416" w:type="dxa"/>
          </w:tcPr>
          <w:p>
            <w:pPr>
              <w:pStyle w:val="TableParagraph"/>
              <w:spacing w:line="256" w:lineRule="auto" w:before="107"/>
              <w:ind w:right="39"/>
              <w:rPr>
                <w:sz w:val="20"/>
              </w:rPr>
            </w:pPr>
            <w:r>
              <w:rPr>
                <w:sz w:val="20"/>
              </w:rPr>
              <w:t>ENGINEERING, MECHANICAL (Q2, 35/130); MATERIALS SCIENCE, MULTIDISCIPLINARY (Q3, 132/260)</w:t>
            </w:r>
          </w:p>
        </w:tc>
      </w:tr>
      <w:tr>
        <w:trPr>
          <w:trHeight w:val="290" w:hRule="exact"/>
        </w:trPr>
        <w:tc>
          <w:tcPr>
            <w:tcW w:w="660" w:type="dxa"/>
          </w:tcPr>
          <w:p>
            <w:pPr>
              <w:pStyle w:val="TableParagraph"/>
              <w:spacing w:before="2"/>
              <w:ind w:left="0" w:right="84"/>
              <w:jc w:val="right"/>
              <w:rPr>
                <w:sz w:val="22"/>
              </w:rPr>
            </w:pPr>
            <w:r>
              <w:rPr>
                <w:sz w:val="22"/>
              </w:rPr>
              <w:t>2300</w:t>
            </w:r>
          </w:p>
        </w:tc>
        <w:tc>
          <w:tcPr>
            <w:tcW w:w="3385" w:type="dxa"/>
          </w:tcPr>
          <w:p>
            <w:pPr>
              <w:pStyle w:val="TableParagraph"/>
              <w:ind w:right="-1"/>
              <w:rPr>
                <w:sz w:val="20"/>
              </w:rPr>
            </w:pPr>
            <w:r>
              <w:rPr>
                <w:sz w:val="20"/>
              </w:rPr>
              <w:t>FEBS JOURNAL</w:t>
            </w:r>
          </w:p>
        </w:tc>
        <w:tc>
          <w:tcPr>
            <w:tcW w:w="1128" w:type="dxa"/>
          </w:tcPr>
          <w:p>
            <w:pPr>
              <w:pStyle w:val="TableParagraph"/>
              <w:ind w:left="122"/>
              <w:rPr>
                <w:sz w:val="20"/>
              </w:rPr>
            </w:pPr>
            <w:r>
              <w:rPr>
                <w:sz w:val="20"/>
              </w:rPr>
              <w:t>1742-464X</w:t>
            </w:r>
          </w:p>
        </w:tc>
        <w:tc>
          <w:tcPr>
            <w:tcW w:w="5416" w:type="dxa"/>
          </w:tcPr>
          <w:p>
            <w:pPr>
              <w:pStyle w:val="TableParagraph"/>
              <w:ind w:right="39"/>
              <w:rPr>
                <w:sz w:val="20"/>
              </w:rPr>
            </w:pPr>
            <w:r>
              <w:rPr>
                <w:sz w:val="20"/>
              </w:rPr>
              <w:t>BIOCHEMISTRY &amp; MOLECULAR BIOLOGY (Q2, 77/290)</w:t>
            </w:r>
          </w:p>
        </w:tc>
      </w:tr>
      <w:tr>
        <w:trPr>
          <w:trHeight w:val="492" w:hRule="exact"/>
        </w:trPr>
        <w:tc>
          <w:tcPr>
            <w:tcW w:w="660" w:type="dxa"/>
          </w:tcPr>
          <w:p>
            <w:pPr>
              <w:pStyle w:val="TableParagraph"/>
              <w:spacing w:before="103"/>
              <w:ind w:left="0" w:right="84"/>
              <w:jc w:val="right"/>
              <w:rPr>
                <w:sz w:val="22"/>
              </w:rPr>
            </w:pPr>
            <w:r>
              <w:rPr>
                <w:sz w:val="22"/>
              </w:rPr>
              <w:t>2301</w:t>
            </w:r>
          </w:p>
        </w:tc>
        <w:tc>
          <w:tcPr>
            <w:tcW w:w="3385" w:type="dxa"/>
          </w:tcPr>
          <w:p>
            <w:pPr>
              <w:pStyle w:val="TableParagraph"/>
              <w:spacing w:before="115"/>
              <w:ind w:right="-1"/>
              <w:rPr>
                <w:sz w:val="20"/>
              </w:rPr>
            </w:pPr>
            <w:r>
              <w:rPr>
                <w:sz w:val="20"/>
              </w:rPr>
              <w:t>FEBS LETTERS</w:t>
            </w:r>
          </w:p>
        </w:tc>
        <w:tc>
          <w:tcPr>
            <w:tcW w:w="1128" w:type="dxa"/>
          </w:tcPr>
          <w:p>
            <w:pPr>
              <w:pStyle w:val="TableParagraph"/>
              <w:spacing w:before="115"/>
              <w:ind w:left="122"/>
              <w:rPr>
                <w:sz w:val="20"/>
              </w:rPr>
            </w:pPr>
            <w:r>
              <w:rPr>
                <w:sz w:val="20"/>
              </w:rPr>
              <w:t>0014-5793</w:t>
            </w:r>
          </w:p>
        </w:tc>
        <w:tc>
          <w:tcPr>
            <w:tcW w:w="5416" w:type="dxa"/>
          </w:tcPr>
          <w:p>
            <w:pPr>
              <w:pStyle w:val="TableParagraph"/>
              <w:spacing w:line="229" w:lineRule="exact" w:before="0"/>
              <w:ind w:right="39"/>
              <w:rPr>
                <w:sz w:val="20"/>
              </w:rPr>
            </w:pPr>
            <w:r>
              <w:rPr>
                <w:sz w:val="20"/>
              </w:rPr>
              <w:t>BIOCHEMISTRY &amp; MOLECULAR BIOLOGY (Q2, 112/290);</w:t>
            </w:r>
          </w:p>
          <w:p>
            <w:pPr>
              <w:pStyle w:val="TableParagraph"/>
              <w:spacing w:before="18"/>
              <w:ind w:right="39"/>
              <w:rPr>
                <w:sz w:val="20"/>
              </w:rPr>
            </w:pPr>
            <w:r>
              <w:rPr>
                <w:sz w:val="20"/>
              </w:rPr>
              <w:t>BIOPHYSICS (Q2, 25/73); CELL BIOLOGY (Q3, 100/184)</w:t>
            </w:r>
          </w:p>
        </w:tc>
      </w:tr>
      <w:tr>
        <w:trPr>
          <w:trHeight w:val="492" w:hRule="exact"/>
        </w:trPr>
        <w:tc>
          <w:tcPr>
            <w:tcW w:w="660" w:type="dxa"/>
          </w:tcPr>
          <w:p>
            <w:pPr>
              <w:pStyle w:val="TableParagraph"/>
              <w:spacing w:before="102"/>
              <w:ind w:left="0" w:right="84"/>
              <w:jc w:val="right"/>
              <w:rPr>
                <w:sz w:val="22"/>
              </w:rPr>
            </w:pPr>
            <w:r>
              <w:rPr>
                <w:sz w:val="22"/>
              </w:rPr>
              <w:t>2302</w:t>
            </w:r>
          </w:p>
        </w:tc>
        <w:tc>
          <w:tcPr>
            <w:tcW w:w="3385" w:type="dxa"/>
          </w:tcPr>
          <w:p>
            <w:pPr>
              <w:pStyle w:val="TableParagraph"/>
              <w:spacing w:line="229" w:lineRule="exact" w:before="0"/>
              <w:ind w:right="-1"/>
              <w:rPr>
                <w:sz w:val="20"/>
              </w:rPr>
            </w:pPr>
            <w:r>
              <w:rPr>
                <w:sz w:val="20"/>
              </w:rPr>
              <w:t>FEMS IMMUNOLOGY AND MEDICAL</w:t>
            </w:r>
          </w:p>
          <w:p>
            <w:pPr>
              <w:pStyle w:val="TableParagraph"/>
              <w:spacing w:before="17"/>
              <w:ind w:right="-1"/>
              <w:rPr>
                <w:sz w:val="20"/>
              </w:rPr>
            </w:pPr>
            <w:r>
              <w:rPr>
                <w:sz w:val="20"/>
              </w:rPr>
              <w:t>MICROBIOLOGY</w:t>
            </w:r>
          </w:p>
        </w:tc>
        <w:tc>
          <w:tcPr>
            <w:tcW w:w="1128" w:type="dxa"/>
          </w:tcPr>
          <w:p>
            <w:pPr>
              <w:pStyle w:val="TableParagraph"/>
              <w:spacing w:before="114"/>
              <w:ind w:left="122"/>
              <w:rPr>
                <w:sz w:val="20"/>
              </w:rPr>
            </w:pPr>
            <w:r>
              <w:rPr>
                <w:sz w:val="20"/>
              </w:rPr>
              <w:t>0928-8244</w:t>
            </w:r>
          </w:p>
        </w:tc>
        <w:tc>
          <w:tcPr>
            <w:tcW w:w="5416" w:type="dxa"/>
          </w:tcPr>
          <w:p>
            <w:pPr>
              <w:pStyle w:val="TableParagraph"/>
              <w:spacing w:line="229" w:lineRule="exact" w:before="0"/>
              <w:ind w:right="39"/>
              <w:rPr>
                <w:sz w:val="20"/>
              </w:rPr>
            </w:pPr>
            <w:r>
              <w:rPr>
                <w:sz w:val="20"/>
              </w:rPr>
              <w:t>IMMUNOLOGY (Q2, 62/148); INFECTIOUS DISEASES (Q2, 27/78);</w:t>
            </w:r>
          </w:p>
          <w:p>
            <w:pPr>
              <w:pStyle w:val="TableParagraph"/>
              <w:spacing w:before="17"/>
              <w:ind w:right="39"/>
              <w:rPr>
                <w:sz w:val="20"/>
              </w:rPr>
            </w:pPr>
            <w:r>
              <w:rPr>
                <w:sz w:val="20"/>
              </w:rPr>
              <w:t>MICROBIOLOGY (Q2, 40/119)</w:t>
            </w:r>
          </w:p>
        </w:tc>
      </w:tr>
      <w:tr>
        <w:trPr>
          <w:trHeight w:val="290" w:hRule="exact"/>
        </w:trPr>
        <w:tc>
          <w:tcPr>
            <w:tcW w:w="660" w:type="dxa"/>
          </w:tcPr>
          <w:p>
            <w:pPr>
              <w:pStyle w:val="TableParagraph"/>
              <w:spacing w:before="2"/>
              <w:ind w:left="0" w:right="84"/>
              <w:jc w:val="right"/>
              <w:rPr>
                <w:sz w:val="22"/>
              </w:rPr>
            </w:pPr>
            <w:r>
              <w:rPr>
                <w:sz w:val="22"/>
              </w:rPr>
              <w:t>2303</w:t>
            </w:r>
          </w:p>
        </w:tc>
        <w:tc>
          <w:tcPr>
            <w:tcW w:w="3385" w:type="dxa"/>
          </w:tcPr>
          <w:p>
            <w:pPr>
              <w:pStyle w:val="TableParagraph"/>
              <w:ind w:right="-1"/>
              <w:rPr>
                <w:sz w:val="20"/>
              </w:rPr>
            </w:pPr>
            <w:r>
              <w:rPr>
                <w:sz w:val="20"/>
              </w:rPr>
              <w:t>FEMS MICROBIOLOGY ECOLOGY</w:t>
            </w:r>
          </w:p>
        </w:tc>
        <w:tc>
          <w:tcPr>
            <w:tcW w:w="1128" w:type="dxa"/>
          </w:tcPr>
          <w:p>
            <w:pPr>
              <w:pStyle w:val="TableParagraph"/>
              <w:ind w:left="122"/>
              <w:rPr>
                <w:sz w:val="20"/>
              </w:rPr>
            </w:pPr>
            <w:r>
              <w:rPr>
                <w:sz w:val="20"/>
              </w:rPr>
              <w:t>0168-6496</w:t>
            </w:r>
          </w:p>
        </w:tc>
        <w:tc>
          <w:tcPr>
            <w:tcW w:w="5416" w:type="dxa"/>
          </w:tcPr>
          <w:p>
            <w:pPr>
              <w:pStyle w:val="TableParagraph"/>
              <w:ind w:right="39"/>
              <w:rPr>
                <w:sz w:val="20"/>
              </w:rPr>
            </w:pPr>
            <w:r>
              <w:rPr>
                <w:sz w:val="20"/>
              </w:rPr>
              <w:t>MICROBIOLOGY (Q2, 31/119)</w:t>
            </w:r>
          </w:p>
        </w:tc>
      </w:tr>
      <w:tr>
        <w:trPr>
          <w:trHeight w:val="290" w:hRule="exact"/>
        </w:trPr>
        <w:tc>
          <w:tcPr>
            <w:tcW w:w="660" w:type="dxa"/>
          </w:tcPr>
          <w:p>
            <w:pPr>
              <w:pStyle w:val="TableParagraph"/>
              <w:spacing w:before="2"/>
              <w:ind w:left="0" w:right="84"/>
              <w:jc w:val="right"/>
              <w:rPr>
                <w:sz w:val="22"/>
              </w:rPr>
            </w:pPr>
            <w:r>
              <w:rPr>
                <w:sz w:val="22"/>
              </w:rPr>
              <w:t>2304</w:t>
            </w:r>
          </w:p>
        </w:tc>
        <w:tc>
          <w:tcPr>
            <w:tcW w:w="3385" w:type="dxa"/>
          </w:tcPr>
          <w:p>
            <w:pPr>
              <w:pStyle w:val="TableParagraph"/>
              <w:ind w:right="-1"/>
              <w:rPr>
                <w:sz w:val="20"/>
              </w:rPr>
            </w:pPr>
            <w:r>
              <w:rPr>
                <w:sz w:val="20"/>
              </w:rPr>
              <w:t>FEMS MICROBIOLOGY LETTERS</w:t>
            </w:r>
          </w:p>
        </w:tc>
        <w:tc>
          <w:tcPr>
            <w:tcW w:w="1128" w:type="dxa"/>
          </w:tcPr>
          <w:p>
            <w:pPr>
              <w:pStyle w:val="TableParagraph"/>
              <w:ind w:left="122"/>
              <w:rPr>
                <w:sz w:val="20"/>
              </w:rPr>
            </w:pPr>
            <w:r>
              <w:rPr>
                <w:sz w:val="20"/>
              </w:rPr>
              <w:t>0378-1097</w:t>
            </w:r>
          </w:p>
        </w:tc>
        <w:tc>
          <w:tcPr>
            <w:tcW w:w="5416" w:type="dxa"/>
          </w:tcPr>
          <w:p>
            <w:pPr>
              <w:pStyle w:val="TableParagraph"/>
              <w:ind w:right="39"/>
              <w:rPr>
                <w:sz w:val="20"/>
              </w:rPr>
            </w:pPr>
            <w:r>
              <w:rPr>
                <w:sz w:val="20"/>
              </w:rPr>
              <w:t>MICROBIOLOGY (Q3, 78/119)</w:t>
            </w:r>
          </w:p>
        </w:tc>
      </w:tr>
      <w:tr>
        <w:trPr>
          <w:trHeight w:val="290" w:hRule="exact"/>
        </w:trPr>
        <w:tc>
          <w:tcPr>
            <w:tcW w:w="660" w:type="dxa"/>
          </w:tcPr>
          <w:p>
            <w:pPr>
              <w:pStyle w:val="TableParagraph"/>
              <w:spacing w:before="2"/>
              <w:ind w:left="0" w:right="84"/>
              <w:jc w:val="right"/>
              <w:rPr>
                <w:sz w:val="22"/>
              </w:rPr>
            </w:pPr>
            <w:r>
              <w:rPr>
                <w:sz w:val="22"/>
              </w:rPr>
              <w:t>2305</w:t>
            </w:r>
          </w:p>
        </w:tc>
        <w:tc>
          <w:tcPr>
            <w:tcW w:w="3385" w:type="dxa"/>
          </w:tcPr>
          <w:p>
            <w:pPr>
              <w:pStyle w:val="TableParagraph"/>
              <w:ind w:right="-1"/>
              <w:rPr>
                <w:sz w:val="20"/>
              </w:rPr>
            </w:pPr>
            <w:r>
              <w:rPr>
                <w:sz w:val="20"/>
              </w:rPr>
              <w:t>FEMS MICROBIOLOGY REVIEWS</w:t>
            </w:r>
          </w:p>
        </w:tc>
        <w:tc>
          <w:tcPr>
            <w:tcW w:w="1128" w:type="dxa"/>
          </w:tcPr>
          <w:p>
            <w:pPr>
              <w:pStyle w:val="TableParagraph"/>
              <w:ind w:left="122"/>
              <w:rPr>
                <w:sz w:val="20"/>
              </w:rPr>
            </w:pPr>
            <w:r>
              <w:rPr>
                <w:sz w:val="20"/>
              </w:rPr>
              <w:t>0168-6445</w:t>
            </w:r>
          </w:p>
        </w:tc>
        <w:tc>
          <w:tcPr>
            <w:tcW w:w="5416" w:type="dxa"/>
          </w:tcPr>
          <w:p>
            <w:pPr>
              <w:pStyle w:val="TableParagraph"/>
              <w:ind w:right="39"/>
              <w:rPr>
                <w:sz w:val="20"/>
              </w:rPr>
            </w:pPr>
            <w:r>
              <w:rPr>
                <w:sz w:val="20"/>
              </w:rPr>
              <w:t>MICROBIOLOGY (Q1, 4/119)</w:t>
            </w:r>
          </w:p>
        </w:tc>
      </w:tr>
      <w:tr>
        <w:trPr>
          <w:trHeight w:val="492" w:hRule="exact"/>
        </w:trPr>
        <w:tc>
          <w:tcPr>
            <w:tcW w:w="660" w:type="dxa"/>
          </w:tcPr>
          <w:p>
            <w:pPr>
              <w:pStyle w:val="TableParagraph"/>
              <w:spacing w:before="102"/>
              <w:ind w:left="0" w:right="84"/>
              <w:jc w:val="right"/>
              <w:rPr>
                <w:sz w:val="22"/>
              </w:rPr>
            </w:pPr>
            <w:r>
              <w:rPr>
                <w:sz w:val="22"/>
              </w:rPr>
              <w:t>2306</w:t>
            </w:r>
          </w:p>
        </w:tc>
        <w:tc>
          <w:tcPr>
            <w:tcW w:w="3385" w:type="dxa"/>
          </w:tcPr>
          <w:p>
            <w:pPr>
              <w:pStyle w:val="TableParagraph"/>
              <w:spacing w:before="114"/>
              <w:ind w:right="-1"/>
              <w:rPr>
                <w:sz w:val="20"/>
              </w:rPr>
            </w:pPr>
            <w:r>
              <w:rPr>
                <w:sz w:val="20"/>
              </w:rPr>
              <w:t>FEMS YEAST RESEARCH</w:t>
            </w:r>
          </w:p>
        </w:tc>
        <w:tc>
          <w:tcPr>
            <w:tcW w:w="1128" w:type="dxa"/>
          </w:tcPr>
          <w:p>
            <w:pPr>
              <w:pStyle w:val="TableParagraph"/>
              <w:spacing w:before="114"/>
              <w:ind w:left="122"/>
              <w:rPr>
                <w:sz w:val="20"/>
              </w:rPr>
            </w:pPr>
            <w:r>
              <w:rPr>
                <w:sz w:val="20"/>
              </w:rPr>
              <w:t>1567-1356</w:t>
            </w:r>
          </w:p>
        </w:tc>
        <w:tc>
          <w:tcPr>
            <w:tcW w:w="5416" w:type="dxa"/>
          </w:tcPr>
          <w:p>
            <w:pPr>
              <w:pStyle w:val="TableParagraph"/>
              <w:spacing w:line="229" w:lineRule="exact" w:before="0"/>
              <w:ind w:right="39"/>
              <w:rPr>
                <w:sz w:val="20"/>
              </w:rPr>
            </w:pPr>
            <w:r>
              <w:rPr>
                <w:sz w:val="20"/>
              </w:rPr>
              <w:t>BIOTECHNOLOGY &amp; APPLIED MICROBIOLOGY (Q2, 52/163);</w:t>
            </w:r>
          </w:p>
          <w:p>
            <w:pPr>
              <w:pStyle w:val="TableParagraph"/>
              <w:spacing w:before="17"/>
              <w:ind w:right="39"/>
              <w:rPr>
                <w:sz w:val="20"/>
              </w:rPr>
            </w:pPr>
            <w:r>
              <w:rPr>
                <w:sz w:val="20"/>
              </w:rPr>
              <w:t>MICROBIOLOGY (Q2, 46/119); MYCOLOGY (Q2, 7/24)</w:t>
            </w:r>
          </w:p>
        </w:tc>
      </w:tr>
      <w:tr>
        <w:trPr>
          <w:trHeight w:val="492" w:hRule="exact"/>
        </w:trPr>
        <w:tc>
          <w:tcPr>
            <w:tcW w:w="660" w:type="dxa"/>
          </w:tcPr>
          <w:p>
            <w:pPr>
              <w:pStyle w:val="TableParagraph"/>
              <w:spacing w:before="102"/>
              <w:ind w:left="0" w:right="84"/>
              <w:jc w:val="right"/>
              <w:rPr>
                <w:sz w:val="22"/>
              </w:rPr>
            </w:pPr>
            <w:r>
              <w:rPr>
                <w:sz w:val="22"/>
              </w:rPr>
              <w:t>2307</w:t>
            </w:r>
          </w:p>
        </w:tc>
        <w:tc>
          <w:tcPr>
            <w:tcW w:w="3385" w:type="dxa"/>
          </w:tcPr>
          <w:p>
            <w:pPr>
              <w:pStyle w:val="TableParagraph"/>
              <w:spacing w:before="114"/>
              <w:ind w:right="-1"/>
              <w:rPr>
                <w:sz w:val="20"/>
              </w:rPr>
            </w:pPr>
            <w:r>
              <w:rPr>
                <w:sz w:val="20"/>
              </w:rPr>
              <w:t>FERTILITY AND STERILITY</w:t>
            </w:r>
          </w:p>
        </w:tc>
        <w:tc>
          <w:tcPr>
            <w:tcW w:w="1128" w:type="dxa"/>
          </w:tcPr>
          <w:p>
            <w:pPr>
              <w:pStyle w:val="TableParagraph"/>
              <w:spacing w:before="114"/>
              <w:ind w:left="122"/>
              <w:rPr>
                <w:sz w:val="20"/>
              </w:rPr>
            </w:pPr>
            <w:r>
              <w:rPr>
                <w:sz w:val="20"/>
              </w:rPr>
              <w:t>0015-0282</w:t>
            </w:r>
          </w:p>
        </w:tc>
        <w:tc>
          <w:tcPr>
            <w:tcW w:w="5416" w:type="dxa"/>
          </w:tcPr>
          <w:p>
            <w:pPr>
              <w:pStyle w:val="TableParagraph"/>
              <w:spacing w:line="229" w:lineRule="exact" w:before="0"/>
              <w:ind w:right="-12"/>
              <w:rPr>
                <w:sz w:val="20"/>
              </w:rPr>
            </w:pPr>
            <w:r>
              <w:rPr>
                <w:sz w:val="20"/>
              </w:rPr>
              <w:t>OBSTETRICS &amp; GYNECOLOGY (Q1, 4/79); REPRODUCTIVE BIOLOGY</w:t>
            </w:r>
          </w:p>
          <w:p>
            <w:pPr>
              <w:pStyle w:val="TableParagraph"/>
              <w:spacing w:before="17"/>
              <w:ind w:right="39"/>
              <w:rPr>
                <w:sz w:val="20"/>
              </w:rPr>
            </w:pPr>
            <w:r>
              <w:rPr>
                <w:sz w:val="20"/>
              </w:rPr>
              <w:t>(Q1, 2/30)</w:t>
            </w:r>
          </w:p>
        </w:tc>
      </w:tr>
      <w:tr>
        <w:trPr>
          <w:trHeight w:val="290" w:hRule="exact"/>
        </w:trPr>
        <w:tc>
          <w:tcPr>
            <w:tcW w:w="660" w:type="dxa"/>
          </w:tcPr>
          <w:p>
            <w:pPr>
              <w:pStyle w:val="TableParagraph"/>
              <w:spacing w:before="2"/>
              <w:ind w:left="0" w:right="84"/>
              <w:jc w:val="right"/>
              <w:rPr>
                <w:sz w:val="22"/>
              </w:rPr>
            </w:pPr>
            <w:r>
              <w:rPr>
                <w:sz w:val="22"/>
              </w:rPr>
              <w:t>2308</w:t>
            </w:r>
          </w:p>
        </w:tc>
        <w:tc>
          <w:tcPr>
            <w:tcW w:w="3385" w:type="dxa"/>
          </w:tcPr>
          <w:p>
            <w:pPr>
              <w:pStyle w:val="TableParagraph"/>
              <w:ind w:right="-1"/>
              <w:rPr>
                <w:sz w:val="20"/>
              </w:rPr>
            </w:pPr>
            <w:r>
              <w:rPr>
                <w:sz w:val="20"/>
              </w:rPr>
              <w:t>FETAL DIAGNOSIS AND THERAPY</w:t>
            </w:r>
          </w:p>
        </w:tc>
        <w:tc>
          <w:tcPr>
            <w:tcW w:w="1128" w:type="dxa"/>
          </w:tcPr>
          <w:p>
            <w:pPr>
              <w:pStyle w:val="TableParagraph"/>
              <w:ind w:left="122"/>
              <w:rPr>
                <w:sz w:val="20"/>
              </w:rPr>
            </w:pPr>
            <w:r>
              <w:rPr>
                <w:sz w:val="20"/>
              </w:rPr>
              <w:t>1015-3837</w:t>
            </w:r>
          </w:p>
        </w:tc>
        <w:tc>
          <w:tcPr>
            <w:tcW w:w="5416" w:type="dxa"/>
          </w:tcPr>
          <w:p>
            <w:pPr>
              <w:pStyle w:val="TableParagraph"/>
              <w:ind w:right="39"/>
              <w:rPr>
                <w:sz w:val="20"/>
              </w:rPr>
            </w:pPr>
            <w:r>
              <w:rPr>
                <w:sz w:val="20"/>
              </w:rPr>
              <w:t>OBSTETRICS &amp; GYNECOLOGY (Q1, 15/79)</w:t>
            </w:r>
          </w:p>
        </w:tc>
      </w:tr>
      <w:tr>
        <w:trPr>
          <w:trHeight w:val="492" w:hRule="exact"/>
        </w:trPr>
        <w:tc>
          <w:tcPr>
            <w:tcW w:w="660" w:type="dxa"/>
          </w:tcPr>
          <w:p>
            <w:pPr>
              <w:pStyle w:val="TableParagraph"/>
              <w:spacing w:before="102"/>
              <w:ind w:left="0" w:right="84"/>
              <w:jc w:val="right"/>
              <w:rPr>
                <w:sz w:val="22"/>
              </w:rPr>
            </w:pPr>
            <w:r>
              <w:rPr>
                <w:sz w:val="22"/>
              </w:rPr>
              <w:t>2309</w:t>
            </w:r>
          </w:p>
        </w:tc>
        <w:tc>
          <w:tcPr>
            <w:tcW w:w="3385" w:type="dxa"/>
          </w:tcPr>
          <w:p>
            <w:pPr>
              <w:pStyle w:val="TableParagraph"/>
              <w:spacing w:before="114"/>
              <w:ind w:right="-1"/>
              <w:rPr>
                <w:sz w:val="20"/>
              </w:rPr>
            </w:pPr>
            <w:r>
              <w:rPr>
                <w:sz w:val="20"/>
              </w:rPr>
              <w:t>FIBERS AND POLYMERS</w:t>
            </w:r>
          </w:p>
        </w:tc>
        <w:tc>
          <w:tcPr>
            <w:tcW w:w="1128" w:type="dxa"/>
          </w:tcPr>
          <w:p>
            <w:pPr>
              <w:pStyle w:val="TableParagraph"/>
              <w:spacing w:before="114"/>
              <w:ind w:left="122"/>
              <w:rPr>
                <w:sz w:val="20"/>
              </w:rPr>
            </w:pPr>
            <w:r>
              <w:rPr>
                <w:sz w:val="20"/>
              </w:rPr>
              <w:t>1229-9197</w:t>
            </w:r>
          </w:p>
        </w:tc>
        <w:tc>
          <w:tcPr>
            <w:tcW w:w="5416" w:type="dxa"/>
          </w:tcPr>
          <w:p>
            <w:pPr>
              <w:pStyle w:val="TableParagraph"/>
              <w:spacing w:line="229" w:lineRule="exact" w:before="0"/>
              <w:ind w:right="39"/>
              <w:rPr>
                <w:sz w:val="20"/>
              </w:rPr>
            </w:pPr>
            <w:r>
              <w:rPr>
                <w:sz w:val="20"/>
              </w:rPr>
              <w:t>MATERIALS SCIENCE, TEXTILES (Q2, 7/22); POLYMER SCIENCE</w:t>
            </w:r>
          </w:p>
          <w:p>
            <w:pPr>
              <w:pStyle w:val="TableParagraph"/>
              <w:spacing w:before="17"/>
              <w:ind w:right="39"/>
              <w:rPr>
                <w:sz w:val="20"/>
              </w:rPr>
            </w:pPr>
            <w:r>
              <w:rPr>
                <w:sz w:val="20"/>
              </w:rPr>
              <w:t>(Q3, 58/82)</w:t>
            </w:r>
          </w:p>
        </w:tc>
      </w:tr>
      <w:tr>
        <w:trPr>
          <w:trHeight w:val="493" w:hRule="exact"/>
        </w:trPr>
        <w:tc>
          <w:tcPr>
            <w:tcW w:w="660" w:type="dxa"/>
          </w:tcPr>
          <w:p>
            <w:pPr>
              <w:pStyle w:val="TableParagraph"/>
              <w:spacing w:before="103"/>
              <w:ind w:left="0" w:right="84"/>
              <w:jc w:val="right"/>
              <w:rPr>
                <w:sz w:val="22"/>
              </w:rPr>
            </w:pPr>
            <w:r>
              <w:rPr>
                <w:sz w:val="22"/>
              </w:rPr>
              <w:t>2310</w:t>
            </w:r>
          </w:p>
        </w:tc>
        <w:tc>
          <w:tcPr>
            <w:tcW w:w="3385" w:type="dxa"/>
          </w:tcPr>
          <w:p>
            <w:pPr>
              <w:pStyle w:val="TableParagraph"/>
              <w:spacing w:before="115"/>
              <w:ind w:right="-1"/>
              <w:rPr>
                <w:sz w:val="20"/>
              </w:rPr>
            </w:pPr>
            <w:r>
              <w:rPr>
                <w:sz w:val="20"/>
              </w:rPr>
              <w:t>FIBRES &amp; TEXTILES IN EASTERN EUROPE</w:t>
            </w:r>
          </w:p>
        </w:tc>
        <w:tc>
          <w:tcPr>
            <w:tcW w:w="1128" w:type="dxa"/>
          </w:tcPr>
          <w:p>
            <w:pPr>
              <w:pStyle w:val="TableParagraph"/>
              <w:spacing w:before="115"/>
              <w:ind w:left="122"/>
              <w:rPr>
                <w:sz w:val="20"/>
              </w:rPr>
            </w:pPr>
            <w:r>
              <w:rPr>
                <w:sz w:val="20"/>
              </w:rPr>
              <w:t>1230-3666</w:t>
            </w:r>
          </w:p>
        </w:tc>
        <w:tc>
          <w:tcPr>
            <w:tcW w:w="5416" w:type="dxa"/>
          </w:tcPr>
          <w:p>
            <w:pPr>
              <w:pStyle w:val="TableParagraph"/>
              <w:spacing w:before="115"/>
              <w:ind w:right="39"/>
              <w:rPr>
                <w:sz w:val="20"/>
              </w:rPr>
            </w:pPr>
            <w:r>
              <w:rPr>
                <w:sz w:val="20"/>
              </w:rPr>
              <w:t>MATERIALS SCIENCE, TEXTILES (Q2, 11/22)</w:t>
            </w:r>
          </w:p>
        </w:tc>
      </w:tr>
      <w:tr>
        <w:trPr>
          <w:trHeight w:val="290" w:hRule="exact"/>
        </w:trPr>
        <w:tc>
          <w:tcPr>
            <w:tcW w:w="660" w:type="dxa"/>
          </w:tcPr>
          <w:p>
            <w:pPr>
              <w:pStyle w:val="TableParagraph"/>
              <w:spacing w:before="2"/>
              <w:ind w:left="0" w:right="84"/>
              <w:jc w:val="right"/>
              <w:rPr>
                <w:sz w:val="22"/>
              </w:rPr>
            </w:pPr>
            <w:r>
              <w:rPr>
                <w:sz w:val="22"/>
              </w:rPr>
              <w:t>2311</w:t>
            </w:r>
          </w:p>
        </w:tc>
        <w:tc>
          <w:tcPr>
            <w:tcW w:w="3385" w:type="dxa"/>
          </w:tcPr>
          <w:p>
            <w:pPr>
              <w:pStyle w:val="TableParagraph"/>
              <w:ind w:right="-1"/>
              <w:rPr>
                <w:sz w:val="20"/>
              </w:rPr>
            </w:pPr>
            <w:r>
              <w:rPr>
                <w:sz w:val="20"/>
              </w:rPr>
              <w:t>FIELD CROPS RESEARCH</w:t>
            </w:r>
          </w:p>
        </w:tc>
        <w:tc>
          <w:tcPr>
            <w:tcW w:w="1128" w:type="dxa"/>
          </w:tcPr>
          <w:p>
            <w:pPr>
              <w:pStyle w:val="TableParagraph"/>
              <w:ind w:left="122"/>
              <w:rPr>
                <w:sz w:val="20"/>
              </w:rPr>
            </w:pPr>
            <w:r>
              <w:rPr>
                <w:sz w:val="20"/>
              </w:rPr>
              <w:t>0378-4290</w:t>
            </w:r>
          </w:p>
        </w:tc>
        <w:tc>
          <w:tcPr>
            <w:tcW w:w="5416" w:type="dxa"/>
          </w:tcPr>
          <w:p>
            <w:pPr>
              <w:pStyle w:val="TableParagraph"/>
              <w:ind w:right="39"/>
              <w:rPr>
                <w:sz w:val="20"/>
              </w:rPr>
            </w:pPr>
            <w:r>
              <w:rPr>
                <w:sz w:val="20"/>
              </w:rPr>
              <w:t>AGRONOMY (Q1, 7/81)</w:t>
            </w:r>
          </w:p>
        </w:tc>
      </w:tr>
      <w:tr>
        <w:trPr>
          <w:trHeight w:val="492" w:hRule="exact"/>
        </w:trPr>
        <w:tc>
          <w:tcPr>
            <w:tcW w:w="660" w:type="dxa"/>
          </w:tcPr>
          <w:p>
            <w:pPr>
              <w:pStyle w:val="TableParagraph"/>
              <w:spacing w:before="102"/>
              <w:ind w:left="0" w:right="84"/>
              <w:jc w:val="right"/>
              <w:rPr>
                <w:sz w:val="22"/>
              </w:rPr>
            </w:pPr>
            <w:r>
              <w:rPr>
                <w:sz w:val="22"/>
              </w:rPr>
              <w:t>2312</w:t>
            </w:r>
          </w:p>
        </w:tc>
        <w:tc>
          <w:tcPr>
            <w:tcW w:w="3385" w:type="dxa"/>
          </w:tcPr>
          <w:p>
            <w:pPr>
              <w:pStyle w:val="TableParagraph"/>
              <w:spacing w:before="114"/>
              <w:ind w:right="-1"/>
              <w:rPr>
                <w:sz w:val="20"/>
              </w:rPr>
            </w:pPr>
            <w:r>
              <w:rPr>
                <w:sz w:val="20"/>
              </w:rPr>
              <w:t>FILOMAT</w:t>
            </w:r>
          </w:p>
        </w:tc>
        <w:tc>
          <w:tcPr>
            <w:tcW w:w="1128" w:type="dxa"/>
          </w:tcPr>
          <w:p>
            <w:pPr>
              <w:pStyle w:val="TableParagraph"/>
              <w:spacing w:before="114"/>
              <w:ind w:left="122"/>
              <w:rPr>
                <w:sz w:val="20"/>
              </w:rPr>
            </w:pPr>
            <w:r>
              <w:rPr>
                <w:sz w:val="20"/>
              </w:rPr>
              <w:t>0354-5180</w:t>
            </w:r>
          </w:p>
        </w:tc>
        <w:tc>
          <w:tcPr>
            <w:tcW w:w="5416" w:type="dxa"/>
          </w:tcPr>
          <w:p>
            <w:pPr>
              <w:pStyle w:val="TableParagraph"/>
              <w:spacing w:line="229" w:lineRule="exact" w:before="0"/>
              <w:ind w:right="39"/>
              <w:rPr>
                <w:sz w:val="20"/>
              </w:rPr>
            </w:pPr>
            <w:r>
              <w:rPr>
                <w:sz w:val="20"/>
              </w:rPr>
              <w:t>MATHEMATICS, APPLIED (Q3, 178/257); MATHEMATICS (Q2,</w:t>
            </w:r>
          </w:p>
          <w:p>
            <w:pPr>
              <w:pStyle w:val="TableParagraph"/>
              <w:spacing w:before="17"/>
              <w:ind w:right="39"/>
              <w:rPr>
                <w:sz w:val="20"/>
              </w:rPr>
            </w:pPr>
            <w:r>
              <w:rPr>
                <w:sz w:val="20"/>
              </w:rPr>
              <w:t>144/312)</w:t>
            </w:r>
          </w:p>
        </w:tc>
      </w:tr>
      <w:tr>
        <w:trPr>
          <w:trHeight w:val="492" w:hRule="exact"/>
        </w:trPr>
        <w:tc>
          <w:tcPr>
            <w:tcW w:w="660" w:type="dxa"/>
          </w:tcPr>
          <w:p>
            <w:pPr>
              <w:pStyle w:val="TableParagraph"/>
              <w:spacing w:before="102"/>
              <w:ind w:left="0" w:right="84"/>
              <w:jc w:val="right"/>
              <w:rPr>
                <w:sz w:val="22"/>
              </w:rPr>
            </w:pPr>
            <w:r>
              <w:rPr>
                <w:sz w:val="22"/>
              </w:rPr>
              <w:t>2313</w:t>
            </w:r>
          </w:p>
        </w:tc>
        <w:tc>
          <w:tcPr>
            <w:tcW w:w="3385" w:type="dxa"/>
          </w:tcPr>
          <w:p>
            <w:pPr>
              <w:pStyle w:val="TableParagraph"/>
              <w:spacing w:before="114"/>
              <w:ind w:right="-1"/>
              <w:rPr>
                <w:sz w:val="20"/>
              </w:rPr>
            </w:pPr>
            <w:r>
              <w:rPr>
                <w:sz w:val="20"/>
              </w:rPr>
              <w:t>FINANCE AND STOCHASTICS</w:t>
            </w:r>
          </w:p>
        </w:tc>
        <w:tc>
          <w:tcPr>
            <w:tcW w:w="1128" w:type="dxa"/>
          </w:tcPr>
          <w:p>
            <w:pPr>
              <w:pStyle w:val="TableParagraph"/>
              <w:spacing w:before="114"/>
              <w:ind w:left="122"/>
              <w:rPr>
                <w:sz w:val="20"/>
              </w:rPr>
            </w:pPr>
            <w:r>
              <w:rPr>
                <w:sz w:val="20"/>
              </w:rPr>
              <w:t>0949-2984</w:t>
            </w:r>
          </w:p>
        </w:tc>
        <w:tc>
          <w:tcPr>
            <w:tcW w:w="5416" w:type="dxa"/>
          </w:tcPr>
          <w:p>
            <w:pPr>
              <w:pStyle w:val="TableParagraph"/>
              <w:spacing w:line="229" w:lineRule="exact" w:before="0"/>
              <w:ind w:right="39"/>
              <w:rPr>
                <w:sz w:val="20"/>
              </w:rPr>
            </w:pPr>
            <w:r>
              <w:rPr>
                <w:sz w:val="20"/>
              </w:rPr>
              <w:t>MATHEMATICS, INTERDISCIPLINARY APPLICATIONS (Q2, 30/99);</w:t>
            </w:r>
          </w:p>
          <w:p>
            <w:pPr>
              <w:pStyle w:val="TableParagraph"/>
              <w:spacing w:before="17"/>
              <w:ind w:right="39"/>
              <w:rPr>
                <w:sz w:val="20"/>
              </w:rPr>
            </w:pPr>
            <w:r>
              <w:rPr>
                <w:sz w:val="20"/>
              </w:rPr>
              <w:t>STATISTICS &amp; PROBABILITY (Q1, 29/122)</w:t>
            </w:r>
          </w:p>
        </w:tc>
      </w:tr>
      <w:tr>
        <w:trPr>
          <w:trHeight w:val="492" w:hRule="exact"/>
        </w:trPr>
        <w:tc>
          <w:tcPr>
            <w:tcW w:w="660" w:type="dxa"/>
          </w:tcPr>
          <w:p>
            <w:pPr>
              <w:pStyle w:val="TableParagraph"/>
              <w:spacing w:before="102"/>
              <w:ind w:left="0" w:right="84"/>
              <w:jc w:val="right"/>
              <w:rPr>
                <w:sz w:val="22"/>
              </w:rPr>
            </w:pPr>
            <w:r>
              <w:rPr>
                <w:sz w:val="22"/>
              </w:rPr>
              <w:t>2314</w:t>
            </w:r>
          </w:p>
        </w:tc>
        <w:tc>
          <w:tcPr>
            <w:tcW w:w="3385" w:type="dxa"/>
          </w:tcPr>
          <w:p>
            <w:pPr>
              <w:pStyle w:val="TableParagraph"/>
              <w:spacing w:line="229" w:lineRule="exact" w:before="0"/>
              <w:ind w:right="-1"/>
              <w:rPr>
                <w:sz w:val="20"/>
              </w:rPr>
            </w:pPr>
            <w:r>
              <w:rPr>
                <w:sz w:val="20"/>
              </w:rPr>
              <w:t>FINITE ELEMENTS IN ANALYSIS AND</w:t>
            </w:r>
          </w:p>
          <w:p>
            <w:pPr>
              <w:pStyle w:val="TableParagraph"/>
              <w:spacing w:before="17"/>
              <w:ind w:right="-1"/>
              <w:rPr>
                <w:sz w:val="20"/>
              </w:rPr>
            </w:pPr>
            <w:r>
              <w:rPr>
                <w:sz w:val="20"/>
              </w:rPr>
              <w:t>DESIGN</w:t>
            </w:r>
          </w:p>
        </w:tc>
        <w:tc>
          <w:tcPr>
            <w:tcW w:w="1128" w:type="dxa"/>
          </w:tcPr>
          <w:p>
            <w:pPr>
              <w:pStyle w:val="TableParagraph"/>
              <w:spacing w:before="114"/>
              <w:ind w:left="122"/>
              <w:rPr>
                <w:sz w:val="20"/>
              </w:rPr>
            </w:pPr>
            <w:r>
              <w:rPr>
                <w:sz w:val="20"/>
              </w:rPr>
              <w:t>0168-874X</w:t>
            </w:r>
          </w:p>
        </w:tc>
        <w:tc>
          <w:tcPr>
            <w:tcW w:w="5416" w:type="dxa"/>
          </w:tcPr>
          <w:p>
            <w:pPr>
              <w:pStyle w:val="TableParagraph"/>
              <w:spacing w:before="114"/>
              <w:ind w:right="39"/>
              <w:rPr>
                <w:sz w:val="20"/>
              </w:rPr>
            </w:pPr>
            <w:r>
              <w:rPr>
                <w:sz w:val="20"/>
              </w:rPr>
              <w:t>MATHEMATICS, APPLIED (Q1, 15/257); MECHANICS (Q1, 27/137)</w:t>
            </w:r>
          </w:p>
        </w:tc>
      </w:tr>
      <w:tr>
        <w:trPr>
          <w:trHeight w:val="492" w:hRule="exact"/>
        </w:trPr>
        <w:tc>
          <w:tcPr>
            <w:tcW w:w="660" w:type="dxa"/>
          </w:tcPr>
          <w:p>
            <w:pPr>
              <w:pStyle w:val="TableParagraph"/>
              <w:spacing w:before="102"/>
              <w:ind w:left="0" w:right="84"/>
              <w:jc w:val="right"/>
              <w:rPr>
                <w:sz w:val="22"/>
              </w:rPr>
            </w:pPr>
            <w:r>
              <w:rPr>
                <w:sz w:val="22"/>
              </w:rPr>
              <w:t>2315</w:t>
            </w:r>
          </w:p>
        </w:tc>
        <w:tc>
          <w:tcPr>
            <w:tcW w:w="3385" w:type="dxa"/>
          </w:tcPr>
          <w:p>
            <w:pPr>
              <w:pStyle w:val="TableParagraph"/>
              <w:spacing w:before="114"/>
              <w:ind w:right="-1"/>
              <w:rPr>
                <w:sz w:val="20"/>
              </w:rPr>
            </w:pPr>
            <w:r>
              <w:rPr>
                <w:sz w:val="20"/>
              </w:rPr>
              <w:t>FINITE FIELDS AND THEIR APPLICATIONS</w:t>
            </w:r>
          </w:p>
        </w:tc>
        <w:tc>
          <w:tcPr>
            <w:tcW w:w="1128" w:type="dxa"/>
          </w:tcPr>
          <w:p>
            <w:pPr>
              <w:pStyle w:val="TableParagraph"/>
              <w:spacing w:before="114"/>
              <w:ind w:left="122"/>
              <w:rPr>
                <w:sz w:val="20"/>
              </w:rPr>
            </w:pPr>
            <w:r>
              <w:rPr>
                <w:sz w:val="20"/>
              </w:rPr>
              <w:t>1071-5797</w:t>
            </w:r>
          </w:p>
        </w:tc>
        <w:tc>
          <w:tcPr>
            <w:tcW w:w="5416" w:type="dxa"/>
          </w:tcPr>
          <w:p>
            <w:pPr>
              <w:pStyle w:val="TableParagraph"/>
              <w:spacing w:line="229" w:lineRule="exact" w:before="0"/>
              <w:ind w:right="39"/>
              <w:rPr>
                <w:sz w:val="20"/>
              </w:rPr>
            </w:pPr>
            <w:r>
              <w:rPr>
                <w:sz w:val="20"/>
              </w:rPr>
              <w:t>MATHEMATICS, APPLIED (Q2, 105/257); MATHEMATICS (Q1,</w:t>
            </w:r>
          </w:p>
          <w:p>
            <w:pPr>
              <w:pStyle w:val="TableParagraph"/>
              <w:spacing w:before="17"/>
              <w:ind w:right="39"/>
              <w:rPr>
                <w:sz w:val="20"/>
              </w:rPr>
            </w:pPr>
            <w:r>
              <w:rPr>
                <w:sz w:val="20"/>
              </w:rPr>
              <w:t>68/312)</w:t>
            </w:r>
          </w:p>
        </w:tc>
      </w:tr>
      <w:tr>
        <w:trPr>
          <w:trHeight w:val="290" w:hRule="exact"/>
        </w:trPr>
        <w:tc>
          <w:tcPr>
            <w:tcW w:w="660" w:type="dxa"/>
          </w:tcPr>
          <w:p>
            <w:pPr>
              <w:pStyle w:val="TableParagraph"/>
              <w:spacing w:before="2"/>
              <w:ind w:left="0" w:right="84"/>
              <w:jc w:val="right"/>
              <w:rPr>
                <w:sz w:val="22"/>
              </w:rPr>
            </w:pPr>
            <w:r>
              <w:rPr>
                <w:sz w:val="22"/>
              </w:rPr>
              <w:t>2316</w:t>
            </w:r>
          </w:p>
        </w:tc>
        <w:tc>
          <w:tcPr>
            <w:tcW w:w="3385" w:type="dxa"/>
          </w:tcPr>
          <w:p>
            <w:pPr>
              <w:pStyle w:val="TableParagraph"/>
              <w:ind w:right="-1"/>
              <w:rPr>
                <w:sz w:val="20"/>
              </w:rPr>
            </w:pPr>
            <w:r>
              <w:rPr>
                <w:sz w:val="20"/>
              </w:rPr>
              <w:t>FIRE AND MATERIALS</w:t>
            </w:r>
          </w:p>
        </w:tc>
        <w:tc>
          <w:tcPr>
            <w:tcW w:w="1128" w:type="dxa"/>
          </w:tcPr>
          <w:p>
            <w:pPr>
              <w:pStyle w:val="TableParagraph"/>
              <w:ind w:left="122"/>
              <w:rPr>
                <w:sz w:val="20"/>
              </w:rPr>
            </w:pPr>
            <w:r>
              <w:rPr>
                <w:sz w:val="20"/>
              </w:rPr>
              <w:t>0308-0501</w:t>
            </w:r>
          </w:p>
        </w:tc>
        <w:tc>
          <w:tcPr>
            <w:tcW w:w="5416" w:type="dxa"/>
          </w:tcPr>
          <w:p>
            <w:pPr>
              <w:pStyle w:val="TableParagraph"/>
              <w:ind w:right="39"/>
              <w:rPr>
                <w:sz w:val="20"/>
              </w:rPr>
            </w:pPr>
            <w:r>
              <w:rPr>
                <w:sz w:val="20"/>
              </w:rPr>
              <w:t>MATERIALS SCIENCE, MULTIDISCIPLINARY (Q3, 151/260)</w:t>
            </w:r>
          </w:p>
        </w:tc>
      </w:tr>
      <w:tr>
        <w:trPr>
          <w:trHeight w:val="290" w:hRule="exact"/>
        </w:trPr>
        <w:tc>
          <w:tcPr>
            <w:tcW w:w="660" w:type="dxa"/>
          </w:tcPr>
          <w:p>
            <w:pPr>
              <w:pStyle w:val="TableParagraph"/>
              <w:spacing w:before="2"/>
              <w:ind w:left="0" w:right="84"/>
              <w:jc w:val="right"/>
              <w:rPr>
                <w:sz w:val="22"/>
              </w:rPr>
            </w:pPr>
            <w:r>
              <w:rPr>
                <w:sz w:val="22"/>
              </w:rPr>
              <w:t>2317</w:t>
            </w:r>
          </w:p>
        </w:tc>
        <w:tc>
          <w:tcPr>
            <w:tcW w:w="3385" w:type="dxa"/>
          </w:tcPr>
          <w:p>
            <w:pPr>
              <w:pStyle w:val="TableParagraph"/>
              <w:ind w:right="-1"/>
              <w:rPr>
                <w:sz w:val="20"/>
              </w:rPr>
            </w:pPr>
            <w:r>
              <w:rPr>
                <w:sz w:val="20"/>
              </w:rPr>
              <w:t>FIRE ECOLOGY</w:t>
            </w:r>
          </w:p>
        </w:tc>
        <w:tc>
          <w:tcPr>
            <w:tcW w:w="1128" w:type="dxa"/>
          </w:tcPr>
          <w:p>
            <w:pPr>
              <w:pStyle w:val="TableParagraph"/>
              <w:ind w:left="122"/>
              <w:rPr>
                <w:sz w:val="20"/>
              </w:rPr>
            </w:pPr>
            <w:r>
              <w:rPr>
                <w:sz w:val="20"/>
              </w:rPr>
              <w:t>1933-9747</w:t>
            </w:r>
          </w:p>
        </w:tc>
        <w:tc>
          <w:tcPr>
            <w:tcW w:w="5416" w:type="dxa"/>
          </w:tcPr>
          <w:p>
            <w:pPr>
              <w:pStyle w:val="TableParagraph"/>
              <w:ind w:right="39"/>
              <w:rPr>
                <w:sz w:val="20"/>
              </w:rPr>
            </w:pPr>
            <w:r>
              <w:rPr>
                <w:sz w:val="20"/>
              </w:rPr>
              <w:t>ECOLOGY (Q3, 95/145); FORESTRY (Q2, 24/65)</w:t>
            </w:r>
          </w:p>
        </w:tc>
      </w:tr>
      <w:tr>
        <w:trPr>
          <w:trHeight w:val="492" w:hRule="exact"/>
        </w:trPr>
        <w:tc>
          <w:tcPr>
            <w:tcW w:w="660" w:type="dxa"/>
          </w:tcPr>
          <w:p>
            <w:pPr>
              <w:pStyle w:val="TableParagraph"/>
              <w:spacing w:before="103"/>
              <w:ind w:left="0" w:right="84"/>
              <w:jc w:val="right"/>
              <w:rPr>
                <w:sz w:val="22"/>
              </w:rPr>
            </w:pPr>
            <w:r>
              <w:rPr>
                <w:sz w:val="22"/>
              </w:rPr>
              <w:t>2318</w:t>
            </w:r>
          </w:p>
        </w:tc>
        <w:tc>
          <w:tcPr>
            <w:tcW w:w="3385" w:type="dxa"/>
          </w:tcPr>
          <w:p>
            <w:pPr>
              <w:pStyle w:val="TableParagraph"/>
              <w:spacing w:before="115"/>
              <w:ind w:right="-1"/>
              <w:rPr>
                <w:sz w:val="20"/>
              </w:rPr>
            </w:pPr>
            <w:r>
              <w:rPr>
                <w:sz w:val="20"/>
              </w:rPr>
              <w:t>FIRE SAFETY JOURNAL</w:t>
            </w:r>
          </w:p>
        </w:tc>
        <w:tc>
          <w:tcPr>
            <w:tcW w:w="1128" w:type="dxa"/>
          </w:tcPr>
          <w:p>
            <w:pPr>
              <w:pStyle w:val="TableParagraph"/>
              <w:spacing w:before="115"/>
              <w:ind w:left="122"/>
              <w:rPr>
                <w:sz w:val="20"/>
              </w:rPr>
            </w:pPr>
            <w:r>
              <w:rPr>
                <w:sz w:val="20"/>
              </w:rPr>
              <w:t>0379-7112</w:t>
            </w:r>
          </w:p>
        </w:tc>
        <w:tc>
          <w:tcPr>
            <w:tcW w:w="5416" w:type="dxa"/>
          </w:tcPr>
          <w:p>
            <w:pPr>
              <w:pStyle w:val="TableParagraph"/>
              <w:spacing w:line="229" w:lineRule="exact" w:before="0"/>
              <w:ind w:right="39"/>
              <w:rPr>
                <w:sz w:val="20"/>
              </w:rPr>
            </w:pPr>
            <w:r>
              <w:rPr>
                <w:sz w:val="20"/>
              </w:rPr>
              <w:t>ENGINEERING, CIVIL (Q2, 61/125); MATERIALS SCIENCE,</w:t>
            </w:r>
          </w:p>
          <w:p>
            <w:pPr>
              <w:pStyle w:val="TableParagraph"/>
              <w:spacing w:before="18"/>
              <w:ind w:right="39"/>
              <w:rPr>
                <w:sz w:val="20"/>
              </w:rPr>
            </w:pPr>
            <w:r>
              <w:rPr>
                <w:sz w:val="20"/>
              </w:rPr>
              <w:t>MULTIDISCIPLINARY (Q3, 187/260)</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2319</w:t>
            </w:r>
          </w:p>
        </w:tc>
        <w:tc>
          <w:tcPr>
            <w:tcW w:w="3385" w:type="dxa"/>
          </w:tcPr>
          <w:p>
            <w:pPr>
              <w:pStyle w:val="TableParagraph"/>
              <w:spacing w:before="114"/>
              <w:ind w:right="-1"/>
              <w:rPr>
                <w:sz w:val="20"/>
              </w:rPr>
            </w:pPr>
            <w:r>
              <w:rPr>
                <w:sz w:val="20"/>
              </w:rPr>
              <w:t>FIRE TECHNOLOGY</w:t>
            </w:r>
          </w:p>
        </w:tc>
        <w:tc>
          <w:tcPr>
            <w:tcW w:w="1128" w:type="dxa"/>
          </w:tcPr>
          <w:p>
            <w:pPr>
              <w:pStyle w:val="TableParagraph"/>
              <w:spacing w:before="114"/>
              <w:ind w:left="122"/>
              <w:rPr>
                <w:sz w:val="20"/>
              </w:rPr>
            </w:pPr>
            <w:r>
              <w:rPr>
                <w:sz w:val="20"/>
              </w:rPr>
              <w:t>0015-2684</w:t>
            </w:r>
          </w:p>
        </w:tc>
        <w:tc>
          <w:tcPr>
            <w:tcW w:w="5416" w:type="dxa"/>
          </w:tcPr>
          <w:p>
            <w:pPr>
              <w:pStyle w:val="TableParagraph"/>
              <w:spacing w:line="229" w:lineRule="exact" w:before="0"/>
              <w:ind w:right="39"/>
              <w:rPr>
                <w:sz w:val="20"/>
              </w:rPr>
            </w:pPr>
            <w:r>
              <w:rPr>
                <w:sz w:val="20"/>
              </w:rPr>
              <w:t>ENGINEERING, MULTIDISCIPLINARY (Q2, 27/85); MATERIALS</w:t>
            </w:r>
          </w:p>
          <w:p>
            <w:pPr>
              <w:pStyle w:val="TableParagraph"/>
              <w:spacing w:before="17"/>
              <w:ind w:right="39"/>
              <w:rPr>
                <w:sz w:val="20"/>
              </w:rPr>
            </w:pPr>
            <w:r>
              <w:rPr>
                <w:sz w:val="20"/>
              </w:rPr>
              <w:t>SCIENCE, MULTIDISCIPLINARY (Q3, 153/260)</w:t>
            </w:r>
          </w:p>
        </w:tc>
      </w:tr>
      <w:tr>
        <w:trPr>
          <w:trHeight w:val="739" w:hRule="exact"/>
        </w:trPr>
        <w:tc>
          <w:tcPr>
            <w:tcW w:w="660" w:type="dxa"/>
            <w:tcBorders>
              <w:bottom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2320</w:t>
            </w:r>
          </w:p>
        </w:tc>
        <w:tc>
          <w:tcPr>
            <w:tcW w:w="3385" w:type="dxa"/>
            <w:tcBorders>
              <w:bottom w:val="single" w:sz="8" w:space="0" w:color="000000"/>
            </w:tcBorders>
          </w:tcPr>
          <w:p>
            <w:pPr>
              <w:pStyle w:val="TableParagraph"/>
              <w:spacing w:before="6"/>
              <w:ind w:left="0"/>
              <w:rPr>
                <w:rFonts w:ascii="Times New Roman"/>
                <w:sz w:val="20"/>
              </w:rPr>
            </w:pPr>
          </w:p>
          <w:p>
            <w:pPr>
              <w:pStyle w:val="TableParagraph"/>
              <w:spacing w:before="1"/>
              <w:ind w:right="-1"/>
              <w:rPr>
                <w:sz w:val="20"/>
              </w:rPr>
            </w:pPr>
            <w:r>
              <w:rPr>
                <w:sz w:val="20"/>
              </w:rPr>
              <w:t>FISH &amp; SHELLFISH IMMUNOLOGY</w:t>
            </w:r>
          </w:p>
        </w:tc>
        <w:tc>
          <w:tcPr>
            <w:tcW w:w="1128" w:type="dxa"/>
            <w:tcBorders>
              <w:bottom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1050-4648</w:t>
            </w:r>
          </w:p>
        </w:tc>
        <w:tc>
          <w:tcPr>
            <w:tcW w:w="5416" w:type="dxa"/>
            <w:tcBorders>
              <w:bottom w:val="single" w:sz="8" w:space="0" w:color="000000"/>
            </w:tcBorders>
          </w:tcPr>
          <w:p>
            <w:pPr>
              <w:pStyle w:val="TableParagraph"/>
              <w:spacing w:line="222" w:lineRule="exact" w:before="0"/>
              <w:ind w:right="39"/>
              <w:rPr>
                <w:sz w:val="20"/>
              </w:rPr>
            </w:pPr>
            <w:r>
              <w:rPr>
                <w:sz w:val="20"/>
              </w:rPr>
              <w:t>FISHERIES (Q1, 4/52); IMMUNOLOGY (Q3, 78/148); MARINE &amp;</w:t>
            </w:r>
          </w:p>
          <w:p>
            <w:pPr>
              <w:pStyle w:val="TableParagraph"/>
              <w:spacing w:line="256" w:lineRule="auto" w:before="17"/>
              <w:ind w:right="39"/>
              <w:rPr>
                <w:sz w:val="20"/>
              </w:rPr>
            </w:pPr>
            <w:r>
              <w:rPr>
                <w:sz w:val="20"/>
              </w:rPr>
              <w:t>FRESHWATER BIOLOGY (Q1, 16/103); VETERINARY SCIENCES (Q1, 5/133)</w:t>
            </w:r>
          </w:p>
        </w:tc>
      </w:tr>
      <w:tr>
        <w:trPr>
          <w:trHeight w:val="291" w:hRule="exact"/>
        </w:trPr>
        <w:tc>
          <w:tcPr>
            <w:tcW w:w="660" w:type="dxa"/>
            <w:tcBorders>
              <w:top w:val="single" w:sz="8" w:space="0" w:color="000000"/>
            </w:tcBorders>
          </w:tcPr>
          <w:p>
            <w:pPr>
              <w:pStyle w:val="TableParagraph"/>
              <w:spacing w:before="1"/>
              <w:ind w:left="0" w:right="84"/>
              <w:jc w:val="right"/>
              <w:rPr>
                <w:sz w:val="22"/>
              </w:rPr>
            </w:pPr>
            <w:r>
              <w:rPr>
                <w:sz w:val="22"/>
              </w:rPr>
              <w:t>2321</w:t>
            </w:r>
          </w:p>
        </w:tc>
        <w:tc>
          <w:tcPr>
            <w:tcW w:w="3385" w:type="dxa"/>
            <w:tcBorders>
              <w:top w:val="single" w:sz="8" w:space="0" w:color="000000"/>
            </w:tcBorders>
          </w:tcPr>
          <w:p>
            <w:pPr>
              <w:pStyle w:val="TableParagraph"/>
              <w:ind w:right="-1"/>
              <w:rPr>
                <w:sz w:val="20"/>
              </w:rPr>
            </w:pPr>
            <w:r>
              <w:rPr>
                <w:sz w:val="20"/>
              </w:rPr>
              <w:t>FISH AND FISHERIES</w:t>
            </w:r>
          </w:p>
        </w:tc>
        <w:tc>
          <w:tcPr>
            <w:tcW w:w="1128" w:type="dxa"/>
            <w:tcBorders>
              <w:top w:val="single" w:sz="8" w:space="0" w:color="000000"/>
            </w:tcBorders>
          </w:tcPr>
          <w:p>
            <w:pPr>
              <w:pStyle w:val="TableParagraph"/>
              <w:ind w:left="122"/>
              <w:rPr>
                <w:sz w:val="20"/>
              </w:rPr>
            </w:pPr>
            <w:r>
              <w:rPr>
                <w:sz w:val="20"/>
              </w:rPr>
              <w:t>1467-2960</w:t>
            </w:r>
          </w:p>
        </w:tc>
        <w:tc>
          <w:tcPr>
            <w:tcW w:w="5416" w:type="dxa"/>
            <w:tcBorders>
              <w:top w:val="single" w:sz="8" w:space="0" w:color="000000"/>
            </w:tcBorders>
          </w:tcPr>
          <w:p>
            <w:pPr>
              <w:pStyle w:val="TableParagraph"/>
              <w:ind w:right="39"/>
              <w:rPr>
                <w:sz w:val="20"/>
              </w:rPr>
            </w:pPr>
            <w:r>
              <w:rPr>
                <w:sz w:val="20"/>
              </w:rPr>
              <w:t>FISHERIES (Q1, 1/52)</w:t>
            </w:r>
          </w:p>
        </w:tc>
      </w:tr>
      <w:tr>
        <w:trPr>
          <w:trHeight w:val="290" w:hRule="exact"/>
        </w:trPr>
        <w:tc>
          <w:tcPr>
            <w:tcW w:w="660" w:type="dxa"/>
          </w:tcPr>
          <w:p>
            <w:pPr>
              <w:pStyle w:val="TableParagraph"/>
              <w:spacing w:before="2"/>
              <w:ind w:left="0" w:right="84"/>
              <w:jc w:val="right"/>
              <w:rPr>
                <w:sz w:val="22"/>
              </w:rPr>
            </w:pPr>
            <w:r>
              <w:rPr>
                <w:sz w:val="22"/>
              </w:rPr>
              <w:t>2322</w:t>
            </w:r>
          </w:p>
        </w:tc>
        <w:tc>
          <w:tcPr>
            <w:tcW w:w="3385" w:type="dxa"/>
          </w:tcPr>
          <w:p>
            <w:pPr>
              <w:pStyle w:val="TableParagraph"/>
              <w:ind w:right="-1"/>
              <w:rPr>
                <w:sz w:val="20"/>
              </w:rPr>
            </w:pPr>
            <w:r>
              <w:rPr>
                <w:sz w:val="20"/>
              </w:rPr>
              <w:t>FISH PATHOLOGY</w:t>
            </w:r>
          </w:p>
        </w:tc>
        <w:tc>
          <w:tcPr>
            <w:tcW w:w="1128" w:type="dxa"/>
          </w:tcPr>
          <w:p>
            <w:pPr>
              <w:pStyle w:val="TableParagraph"/>
              <w:ind w:left="122"/>
              <w:rPr>
                <w:sz w:val="20"/>
              </w:rPr>
            </w:pPr>
            <w:r>
              <w:rPr>
                <w:sz w:val="20"/>
              </w:rPr>
              <w:t>0388-788X</w:t>
            </w:r>
          </w:p>
        </w:tc>
        <w:tc>
          <w:tcPr>
            <w:tcW w:w="5416" w:type="dxa"/>
          </w:tcPr>
          <w:p>
            <w:pPr>
              <w:pStyle w:val="TableParagraph"/>
              <w:ind w:right="39"/>
              <w:rPr>
                <w:sz w:val="20"/>
              </w:rPr>
            </w:pPr>
            <w:r>
              <w:rPr>
                <w:sz w:val="20"/>
              </w:rPr>
              <w:t>FISHERIES (Q3, 29/52); VETERINARY SCIENCES (Q2, 56/133)</w:t>
            </w:r>
          </w:p>
        </w:tc>
      </w:tr>
      <w:tr>
        <w:trPr>
          <w:trHeight w:val="492" w:hRule="exact"/>
        </w:trPr>
        <w:tc>
          <w:tcPr>
            <w:tcW w:w="660" w:type="dxa"/>
          </w:tcPr>
          <w:p>
            <w:pPr>
              <w:pStyle w:val="TableParagraph"/>
              <w:spacing w:before="102"/>
              <w:ind w:left="0" w:right="84"/>
              <w:jc w:val="right"/>
              <w:rPr>
                <w:sz w:val="22"/>
              </w:rPr>
            </w:pPr>
            <w:r>
              <w:rPr>
                <w:sz w:val="22"/>
              </w:rPr>
              <w:t>2323</w:t>
            </w:r>
          </w:p>
        </w:tc>
        <w:tc>
          <w:tcPr>
            <w:tcW w:w="3385" w:type="dxa"/>
          </w:tcPr>
          <w:p>
            <w:pPr>
              <w:pStyle w:val="TableParagraph"/>
              <w:spacing w:before="114"/>
              <w:ind w:right="-1"/>
              <w:rPr>
                <w:sz w:val="20"/>
              </w:rPr>
            </w:pPr>
            <w:r>
              <w:rPr>
                <w:sz w:val="20"/>
              </w:rPr>
              <w:t>FISH PHYSIOLOGY AND BIOCHEMISTRY</w:t>
            </w:r>
          </w:p>
        </w:tc>
        <w:tc>
          <w:tcPr>
            <w:tcW w:w="1128" w:type="dxa"/>
          </w:tcPr>
          <w:p>
            <w:pPr>
              <w:pStyle w:val="TableParagraph"/>
              <w:spacing w:before="114"/>
              <w:ind w:left="122"/>
              <w:rPr>
                <w:sz w:val="20"/>
              </w:rPr>
            </w:pPr>
            <w:r>
              <w:rPr>
                <w:sz w:val="20"/>
              </w:rPr>
              <w:t>0920-1742</w:t>
            </w:r>
          </w:p>
        </w:tc>
        <w:tc>
          <w:tcPr>
            <w:tcW w:w="5416" w:type="dxa"/>
          </w:tcPr>
          <w:p>
            <w:pPr>
              <w:pStyle w:val="TableParagraph"/>
              <w:spacing w:before="114"/>
              <w:ind w:right="39"/>
              <w:rPr>
                <w:sz w:val="20"/>
              </w:rPr>
            </w:pPr>
            <w:r>
              <w:rPr>
                <w:sz w:val="20"/>
              </w:rPr>
              <w:t>FISHERIES (Q2, 21/52); PHYSIOLOGY (Q3, 62/83)</w:t>
            </w:r>
          </w:p>
        </w:tc>
      </w:tr>
      <w:tr>
        <w:trPr>
          <w:trHeight w:val="290" w:hRule="exact"/>
        </w:trPr>
        <w:tc>
          <w:tcPr>
            <w:tcW w:w="660" w:type="dxa"/>
          </w:tcPr>
          <w:p>
            <w:pPr>
              <w:pStyle w:val="TableParagraph"/>
              <w:spacing w:before="2"/>
              <w:ind w:left="0" w:right="84"/>
              <w:jc w:val="right"/>
              <w:rPr>
                <w:sz w:val="22"/>
              </w:rPr>
            </w:pPr>
            <w:r>
              <w:rPr>
                <w:sz w:val="22"/>
              </w:rPr>
              <w:t>2324</w:t>
            </w:r>
          </w:p>
        </w:tc>
        <w:tc>
          <w:tcPr>
            <w:tcW w:w="3385" w:type="dxa"/>
          </w:tcPr>
          <w:p>
            <w:pPr>
              <w:pStyle w:val="TableParagraph"/>
              <w:ind w:right="-1"/>
              <w:rPr>
                <w:sz w:val="20"/>
              </w:rPr>
            </w:pPr>
            <w:r>
              <w:rPr>
                <w:sz w:val="20"/>
              </w:rPr>
              <w:t>FISHERIES</w:t>
            </w:r>
          </w:p>
        </w:tc>
        <w:tc>
          <w:tcPr>
            <w:tcW w:w="1128" w:type="dxa"/>
          </w:tcPr>
          <w:p>
            <w:pPr>
              <w:pStyle w:val="TableParagraph"/>
              <w:ind w:left="122"/>
              <w:rPr>
                <w:sz w:val="20"/>
              </w:rPr>
            </w:pPr>
            <w:r>
              <w:rPr>
                <w:sz w:val="20"/>
              </w:rPr>
              <w:t>0363-2415</w:t>
            </w:r>
          </w:p>
        </w:tc>
        <w:tc>
          <w:tcPr>
            <w:tcW w:w="5416" w:type="dxa"/>
          </w:tcPr>
          <w:p>
            <w:pPr>
              <w:pStyle w:val="TableParagraph"/>
              <w:ind w:right="39"/>
              <w:rPr>
                <w:sz w:val="20"/>
              </w:rPr>
            </w:pPr>
            <w:r>
              <w:rPr>
                <w:sz w:val="20"/>
              </w:rPr>
              <w:t>FISHERIES (Q2, 14/52)</w:t>
            </w:r>
          </w:p>
        </w:tc>
      </w:tr>
      <w:tr>
        <w:trPr>
          <w:trHeight w:val="492" w:hRule="exact"/>
        </w:trPr>
        <w:tc>
          <w:tcPr>
            <w:tcW w:w="660" w:type="dxa"/>
          </w:tcPr>
          <w:p>
            <w:pPr>
              <w:pStyle w:val="TableParagraph"/>
              <w:spacing w:before="102"/>
              <w:ind w:left="0" w:right="84"/>
              <w:jc w:val="right"/>
              <w:rPr>
                <w:sz w:val="22"/>
              </w:rPr>
            </w:pPr>
            <w:r>
              <w:rPr>
                <w:sz w:val="22"/>
              </w:rPr>
              <w:t>2325</w:t>
            </w:r>
          </w:p>
        </w:tc>
        <w:tc>
          <w:tcPr>
            <w:tcW w:w="3385" w:type="dxa"/>
          </w:tcPr>
          <w:p>
            <w:pPr>
              <w:pStyle w:val="TableParagraph"/>
              <w:spacing w:line="229" w:lineRule="exact" w:before="0"/>
              <w:ind w:right="-1"/>
              <w:rPr>
                <w:sz w:val="20"/>
              </w:rPr>
            </w:pPr>
            <w:r>
              <w:rPr>
                <w:sz w:val="20"/>
              </w:rPr>
              <w:t>FISHERIES MANAGEMENT AND</w:t>
            </w:r>
          </w:p>
          <w:p>
            <w:pPr>
              <w:pStyle w:val="TableParagraph"/>
              <w:spacing w:before="17"/>
              <w:ind w:right="-1"/>
              <w:rPr>
                <w:sz w:val="20"/>
              </w:rPr>
            </w:pPr>
            <w:r>
              <w:rPr>
                <w:sz w:val="20"/>
              </w:rPr>
              <w:t>ECOLOGY</w:t>
            </w:r>
          </w:p>
        </w:tc>
        <w:tc>
          <w:tcPr>
            <w:tcW w:w="1128" w:type="dxa"/>
          </w:tcPr>
          <w:p>
            <w:pPr>
              <w:pStyle w:val="TableParagraph"/>
              <w:spacing w:before="114"/>
              <w:ind w:left="122"/>
              <w:rPr>
                <w:sz w:val="20"/>
              </w:rPr>
            </w:pPr>
            <w:r>
              <w:rPr>
                <w:sz w:val="20"/>
              </w:rPr>
              <w:t>0969-997X</w:t>
            </w:r>
          </w:p>
        </w:tc>
        <w:tc>
          <w:tcPr>
            <w:tcW w:w="5416" w:type="dxa"/>
          </w:tcPr>
          <w:p>
            <w:pPr>
              <w:pStyle w:val="TableParagraph"/>
              <w:spacing w:before="114"/>
              <w:ind w:right="39"/>
              <w:rPr>
                <w:sz w:val="20"/>
              </w:rPr>
            </w:pPr>
            <w:r>
              <w:rPr>
                <w:sz w:val="20"/>
              </w:rPr>
              <w:t>FISHERIES (Q2, 16/52)</w:t>
            </w:r>
          </w:p>
        </w:tc>
      </w:tr>
      <w:tr>
        <w:trPr>
          <w:trHeight w:val="290" w:hRule="exact"/>
        </w:trPr>
        <w:tc>
          <w:tcPr>
            <w:tcW w:w="660" w:type="dxa"/>
          </w:tcPr>
          <w:p>
            <w:pPr>
              <w:pStyle w:val="TableParagraph"/>
              <w:spacing w:before="2"/>
              <w:ind w:left="0" w:right="84"/>
              <w:jc w:val="right"/>
              <w:rPr>
                <w:sz w:val="22"/>
              </w:rPr>
            </w:pPr>
            <w:r>
              <w:rPr>
                <w:sz w:val="22"/>
              </w:rPr>
              <w:t>2326</w:t>
            </w:r>
          </w:p>
        </w:tc>
        <w:tc>
          <w:tcPr>
            <w:tcW w:w="3385" w:type="dxa"/>
          </w:tcPr>
          <w:p>
            <w:pPr>
              <w:pStyle w:val="TableParagraph"/>
              <w:ind w:right="-1"/>
              <w:rPr>
                <w:sz w:val="20"/>
              </w:rPr>
            </w:pPr>
            <w:r>
              <w:rPr>
                <w:sz w:val="20"/>
              </w:rPr>
              <w:t>FISHERIES OCEANOGRAPHY</w:t>
            </w:r>
          </w:p>
        </w:tc>
        <w:tc>
          <w:tcPr>
            <w:tcW w:w="1128" w:type="dxa"/>
          </w:tcPr>
          <w:p>
            <w:pPr>
              <w:pStyle w:val="TableParagraph"/>
              <w:ind w:left="122"/>
              <w:rPr>
                <w:sz w:val="20"/>
              </w:rPr>
            </w:pPr>
            <w:r>
              <w:rPr>
                <w:sz w:val="20"/>
              </w:rPr>
              <w:t>1054-6006</w:t>
            </w:r>
          </w:p>
        </w:tc>
        <w:tc>
          <w:tcPr>
            <w:tcW w:w="5416" w:type="dxa"/>
          </w:tcPr>
          <w:p>
            <w:pPr>
              <w:pStyle w:val="TableParagraph"/>
              <w:ind w:right="39"/>
              <w:rPr>
                <w:sz w:val="20"/>
              </w:rPr>
            </w:pPr>
            <w:r>
              <w:rPr>
                <w:sz w:val="20"/>
              </w:rPr>
              <w:t>FISHERIES (Q1, 5/52); OCEANOGRAPHY (Q1, 13/61)</w:t>
            </w:r>
          </w:p>
        </w:tc>
      </w:tr>
      <w:tr>
        <w:trPr>
          <w:trHeight w:val="290" w:hRule="exact"/>
        </w:trPr>
        <w:tc>
          <w:tcPr>
            <w:tcW w:w="660" w:type="dxa"/>
          </w:tcPr>
          <w:p>
            <w:pPr>
              <w:pStyle w:val="TableParagraph"/>
              <w:spacing w:before="2"/>
              <w:ind w:left="0" w:right="84"/>
              <w:jc w:val="right"/>
              <w:rPr>
                <w:sz w:val="22"/>
              </w:rPr>
            </w:pPr>
            <w:r>
              <w:rPr>
                <w:sz w:val="22"/>
              </w:rPr>
              <w:t>2327</w:t>
            </w:r>
          </w:p>
        </w:tc>
        <w:tc>
          <w:tcPr>
            <w:tcW w:w="3385" w:type="dxa"/>
          </w:tcPr>
          <w:p>
            <w:pPr>
              <w:pStyle w:val="TableParagraph"/>
              <w:ind w:right="-1"/>
              <w:rPr>
                <w:sz w:val="20"/>
              </w:rPr>
            </w:pPr>
            <w:r>
              <w:rPr>
                <w:sz w:val="20"/>
              </w:rPr>
              <w:t>FISHERIES RESEARCH</w:t>
            </w:r>
          </w:p>
        </w:tc>
        <w:tc>
          <w:tcPr>
            <w:tcW w:w="1128" w:type="dxa"/>
          </w:tcPr>
          <w:p>
            <w:pPr>
              <w:pStyle w:val="TableParagraph"/>
              <w:ind w:left="122"/>
              <w:rPr>
                <w:sz w:val="20"/>
              </w:rPr>
            </w:pPr>
            <w:r>
              <w:rPr>
                <w:sz w:val="20"/>
              </w:rPr>
              <w:t>0165-7836</w:t>
            </w:r>
          </w:p>
        </w:tc>
        <w:tc>
          <w:tcPr>
            <w:tcW w:w="5416" w:type="dxa"/>
          </w:tcPr>
          <w:p>
            <w:pPr>
              <w:pStyle w:val="TableParagraph"/>
              <w:ind w:right="39"/>
              <w:rPr>
                <w:sz w:val="20"/>
              </w:rPr>
            </w:pPr>
            <w:r>
              <w:rPr>
                <w:sz w:val="20"/>
              </w:rPr>
              <w:t>FISHERIES (Q1, 11/52)</w:t>
            </w:r>
          </w:p>
        </w:tc>
      </w:tr>
      <w:tr>
        <w:trPr>
          <w:trHeight w:val="290" w:hRule="exact"/>
        </w:trPr>
        <w:tc>
          <w:tcPr>
            <w:tcW w:w="660" w:type="dxa"/>
          </w:tcPr>
          <w:p>
            <w:pPr>
              <w:pStyle w:val="TableParagraph"/>
              <w:spacing w:before="2"/>
              <w:ind w:left="0" w:right="84"/>
              <w:jc w:val="right"/>
              <w:rPr>
                <w:sz w:val="22"/>
              </w:rPr>
            </w:pPr>
            <w:r>
              <w:rPr>
                <w:sz w:val="22"/>
              </w:rPr>
              <w:t>2328</w:t>
            </w:r>
          </w:p>
        </w:tc>
        <w:tc>
          <w:tcPr>
            <w:tcW w:w="3385" w:type="dxa"/>
          </w:tcPr>
          <w:p>
            <w:pPr>
              <w:pStyle w:val="TableParagraph"/>
              <w:ind w:right="-1"/>
              <w:rPr>
                <w:sz w:val="20"/>
              </w:rPr>
            </w:pPr>
            <w:r>
              <w:rPr>
                <w:sz w:val="20"/>
              </w:rPr>
              <w:t>FISHERIES SCIENCE</w:t>
            </w:r>
          </w:p>
        </w:tc>
        <w:tc>
          <w:tcPr>
            <w:tcW w:w="1128" w:type="dxa"/>
          </w:tcPr>
          <w:p>
            <w:pPr>
              <w:pStyle w:val="TableParagraph"/>
              <w:ind w:left="122"/>
              <w:rPr>
                <w:sz w:val="20"/>
              </w:rPr>
            </w:pPr>
            <w:r>
              <w:rPr>
                <w:sz w:val="20"/>
              </w:rPr>
              <w:t>0919-9268</w:t>
            </w:r>
          </w:p>
        </w:tc>
        <w:tc>
          <w:tcPr>
            <w:tcW w:w="5416" w:type="dxa"/>
          </w:tcPr>
          <w:p>
            <w:pPr>
              <w:pStyle w:val="TableParagraph"/>
              <w:ind w:right="39"/>
              <w:rPr>
                <w:sz w:val="20"/>
              </w:rPr>
            </w:pPr>
            <w:r>
              <w:rPr>
                <w:sz w:val="20"/>
              </w:rPr>
              <w:t>FISHERIES (Q3, 36/52)</w:t>
            </w:r>
          </w:p>
        </w:tc>
      </w:tr>
      <w:tr>
        <w:trPr>
          <w:trHeight w:val="290" w:hRule="exact"/>
        </w:trPr>
        <w:tc>
          <w:tcPr>
            <w:tcW w:w="660" w:type="dxa"/>
          </w:tcPr>
          <w:p>
            <w:pPr>
              <w:pStyle w:val="TableParagraph"/>
              <w:spacing w:before="2"/>
              <w:ind w:left="0" w:right="84"/>
              <w:jc w:val="right"/>
              <w:rPr>
                <w:sz w:val="22"/>
              </w:rPr>
            </w:pPr>
            <w:r>
              <w:rPr>
                <w:sz w:val="22"/>
              </w:rPr>
              <w:t>2329</w:t>
            </w:r>
          </w:p>
        </w:tc>
        <w:tc>
          <w:tcPr>
            <w:tcW w:w="3385" w:type="dxa"/>
          </w:tcPr>
          <w:p>
            <w:pPr>
              <w:pStyle w:val="TableParagraph"/>
              <w:ind w:right="-1"/>
              <w:rPr>
                <w:sz w:val="20"/>
              </w:rPr>
            </w:pPr>
            <w:r>
              <w:rPr>
                <w:sz w:val="20"/>
              </w:rPr>
              <w:t>FISHERY BULLETIN</w:t>
            </w:r>
          </w:p>
        </w:tc>
        <w:tc>
          <w:tcPr>
            <w:tcW w:w="1128" w:type="dxa"/>
          </w:tcPr>
          <w:p>
            <w:pPr>
              <w:pStyle w:val="TableParagraph"/>
              <w:ind w:left="122"/>
              <w:rPr>
                <w:sz w:val="20"/>
              </w:rPr>
            </w:pPr>
            <w:r>
              <w:rPr>
                <w:sz w:val="20"/>
              </w:rPr>
              <w:t>0090-0656</w:t>
            </w:r>
          </w:p>
        </w:tc>
        <w:tc>
          <w:tcPr>
            <w:tcW w:w="5416" w:type="dxa"/>
          </w:tcPr>
          <w:p>
            <w:pPr>
              <w:pStyle w:val="TableParagraph"/>
              <w:ind w:right="39"/>
              <w:rPr>
                <w:sz w:val="20"/>
              </w:rPr>
            </w:pPr>
            <w:r>
              <w:rPr>
                <w:sz w:val="20"/>
              </w:rPr>
              <w:t>FISHERIES (Q2, 19/52)</w:t>
            </w:r>
          </w:p>
        </w:tc>
      </w:tr>
      <w:tr>
        <w:trPr>
          <w:trHeight w:val="493" w:hRule="exact"/>
        </w:trPr>
        <w:tc>
          <w:tcPr>
            <w:tcW w:w="660" w:type="dxa"/>
          </w:tcPr>
          <w:p>
            <w:pPr>
              <w:pStyle w:val="TableParagraph"/>
              <w:spacing w:before="102"/>
              <w:ind w:left="0" w:right="84"/>
              <w:jc w:val="right"/>
              <w:rPr>
                <w:sz w:val="22"/>
              </w:rPr>
            </w:pPr>
            <w:r>
              <w:rPr>
                <w:sz w:val="22"/>
              </w:rPr>
              <w:t>2330</w:t>
            </w:r>
          </w:p>
        </w:tc>
        <w:tc>
          <w:tcPr>
            <w:tcW w:w="3385" w:type="dxa"/>
          </w:tcPr>
          <w:p>
            <w:pPr>
              <w:pStyle w:val="TableParagraph"/>
              <w:spacing w:before="114"/>
              <w:ind w:right="-1"/>
              <w:rPr>
                <w:sz w:val="20"/>
              </w:rPr>
            </w:pPr>
            <w:r>
              <w:rPr>
                <w:sz w:val="20"/>
              </w:rPr>
              <w:t>FITOTERAPIA</w:t>
            </w:r>
          </w:p>
        </w:tc>
        <w:tc>
          <w:tcPr>
            <w:tcW w:w="1128" w:type="dxa"/>
          </w:tcPr>
          <w:p>
            <w:pPr>
              <w:pStyle w:val="TableParagraph"/>
              <w:spacing w:before="114"/>
              <w:ind w:left="122"/>
              <w:rPr>
                <w:sz w:val="20"/>
              </w:rPr>
            </w:pPr>
            <w:r>
              <w:rPr>
                <w:sz w:val="20"/>
              </w:rPr>
              <w:t>0367-326X</w:t>
            </w:r>
          </w:p>
        </w:tc>
        <w:tc>
          <w:tcPr>
            <w:tcW w:w="5416" w:type="dxa"/>
          </w:tcPr>
          <w:p>
            <w:pPr>
              <w:pStyle w:val="TableParagraph"/>
              <w:spacing w:line="229" w:lineRule="exact" w:before="0"/>
              <w:ind w:right="39"/>
              <w:rPr>
                <w:sz w:val="20"/>
              </w:rPr>
            </w:pPr>
            <w:r>
              <w:rPr>
                <w:sz w:val="20"/>
              </w:rPr>
              <w:t>CHEMISTRY, MEDICINAL (Q3, 31/59); PHARMACOLOGY &amp;</w:t>
            </w:r>
          </w:p>
          <w:p>
            <w:pPr>
              <w:pStyle w:val="TableParagraph"/>
              <w:spacing w:before="17"/>
              <w:ind w:right="39"/>
              <w:rPr>
                <w:sz w:val="20"/>
              </w:rPr>
            </w:pPr>
            <w:r>
              <w:rPr>
                <w:sz w:val="20"/>
              </w:rPr>
              <w:t>PHARMACY (Q3, 130/255)</w:t>
            </w:r>
          </w:p>
        </w:tc>
      </w:tr>
      <w:tr>
        <w:trPr>
          <w:trHeight w:val="492" w:hRule="exact"/>
        </w:trPr>
        <w:tc>
          <w:tcPr>
            <w:tcW w:w="660" w:type="dxa"/>
          </w:tcPr>
          <w:p>
            <w:pPr>
              <w:pStyle w:val="TableParagraph"/>
              <w:spacing w:before="102"/>
              <w:ind w:left="0" w:right="84"/>
              <w:jc w:val="right"/>
              <w:rPr>
                <w:sz w:val="22"/>
              </w:rPr>
            </w:pPr>
            <w:r>
              <w:rPr>
                <w:sz w:val="22"/>
              </w:rPr>
              <w:t>2331</w:t>
            </w:r>
          </w:p>
        </w:tc>
        <w:tc>
          <w:tcPr>
            <w:tcW w:w="3385" w:type="dxa"/>
          </w:tcPr>
          <w:p>
            <w:pPr>
              <w:pStyle w:val="TableParagraph"/>
              <w:spacing w:before="114"/>
              <w:ind w:right="-1"/>
              <w:rPr>
                <w:sz w:val="20"/>
              </w:rPr>
            </w:pPr>
            <w:r>
              <w:rPr>
                <w:sz w:val="20"/>
              </w:rPr>
              <w:t>FIXED POINT THEORY</w:t>
            </w:r>
          </w:p>
        </w:tc>
        <w:tc>
          <w:tcPr>
            <w:tcW w:w="1128" w:type="dxa"/>
          </w:tcPr>
          <w:p>
            <w:pPr>
              <w:pStyle w:val="TableParagraph"/>
              <w:spacing w:before="114"/>
              <w:ind w:left="122"/>
              <w:rPr>
                <w:sz w:val="20"/>
              </w:rPr>
            </w:pPr>
            <w:r>
              <w:rPr>
                <w:sz w:val="20"/>
              </w:rPr>
              <w:t>1583-5022</w:t>
            </w:r>
          </w:p>
        </w:tc>
        <w:tc>
          <w:tcPr>
            <w:tcW w:w="5416" w:type="dxa"/>
          </w:tcPr>
          <w:p>
            <w:pPr>
              <w:pStyle w:val="TableParagraph"/>
              <w:spacing w:line="229" w:lineRule="exact" w:before="0"/>
              <w:ind w:right="39"/>
              <w:rPr>
                <w:sz w:val="20"/>
              </w:rPr>
            </w:pPr>
            <w:r>
              <w:rPr>
                <w:sz w:val="20"/>
              </w:rPr>
              <w:t>MATHEMATICS, APPLIED (Q2, 89/257); MATHEMATICS (Q1,</w:t>
            </w:r>
          </w:p>
          <w:p>
            <w:pPr>
              <w:pStyle w:val="TableParagraph"/>
              <w:spacing w:before="17"/>
              <w:ind w:right="39"/>
              <w:rPr>
                <w:sz w:val="20"/>
              </w:rPr>
            </w:pPr>
            <w:r>
              <w:rPr>
                <w:sz w:val="20"/>
              </w:rPr>
              <w:t>52/312)</w:t>
            </w:r>
          </w:p>
        </w:tc>
      </w:tr>
      <w:tr>
        <w:trPr>
          <w:trHeight w:val="492" w:hRule="exact"/>
        </w:trPr>
        <w:tc>
          <w:tcPr>
            <w:tcW w:w="660" w:type="dxa"/>
          </w:tcPr>
          <w:p>
            <w:pPr>
              <w:pStyle w:val="TableParagraph"/>
              <w:spacing w:before="102"/>
              <w:ind w:left="0" w:right="84"/>
              <w:jc w:val="right"/>
              <w:rPr>
                <w:sz w:val="22"/>
              </w:rPr>
            </w:pPr>
            <w:r>
              <w:rPr>
                <w:sz w:val="22"/>
              </w:rPr>
              <w:t>2332</w:t>
            </w:r>
          </w:p>
        </w:tc>
        <w:tc>
          <w:tcPr>
            <w:tcW w:w="3385" w:type="dxa"/>
          </w:tcPr>
          <w:p>
            <w:pPr>
              <w:pStyle w:val="TableParagraph"/>
              <w:spacing w:line="229" w:lineRule="exact" w:before="0"/>
              <w:ind w:right="-1"/>
              <w:rPr>
                <w:sz w:val="20"/>
              </w:rPr>
            </w:pPr>
            <w:r>
              <w:rPr>
                <w:sz w:val="20"/>
              </w:rPr>
              <w:t>FIXED POINT THEORY AND</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1687-1812</w:t>
            </w:r>
          </w:p>
        </w:tc>
        <w:tc>
          <w:tcPr>
            <w:tcW w:w="5416" w:type="dxa"/>
          </w:tcPr>
          <w:p>
            <w:pPr>
              <w:pStyle w:val="TableParagraph"/>
              <w:spacing w:before="114"/>
              <w:ind w:right="-5"/>
              <w:rPr>
                <w:sz w:val="20"/>
              </w:rPr>
            </w:pPr>
            <w:r>
              <w:rPr>
                <w:sz w:val="20"/>
              </w:rPr>
              <w:t>MATHEMATICS, APPLIED (Q1, 7/257); MATHEMATICS (Q1, 6/312)</w:t>
            </w:r>
          </w:p>
        </w:tc>
      </w:tr>
      <w:tr>
        <w:trPr>
          <w:trHeight w:val="492" w:hRule="exact"/>
        </w:trPr>
        <w:tc>
          <w:tcPr>
            <w:tcW w:w="660" w:type="dxa"/>
          </w:tcPr>
          <w:p>
            <w:pPr>
              <w:pStyle w:val="TableParagraph"/>
              <w:spacing w:before="102"/>
              <w:ind w:left="0" w:right="84"/>
              <w:jc w:val="right"/>
              <w:rPr>
                <w:sz w:val="22"/>
              </w:rPr>
            </w:pPr>
            <w:r>
              <w:rPr>
                <w:sz w:val="22"/>
              </w:rPr>
              <w:t>2333</w:t>
            </w:r>
          </w:p>
        </w:tc>
        <w:tc>
          <w:tcPr>
            <w:tcW w:w="3385" w:type="dxa"/>
          </w:tcPr>
          <w:p>
            <w:pPr>
              <w:pStyle w:val="TableParagraph"/>
              <w:spacing w:before="114"/>
              <w:ind w:right="-1"/>
              <w:rPr>
                <w:sz w:val="20"/>
              </w:rPr>
            </w:pPr>
            <w:r>
              <w:rPr>
                <w:sz w:val="20"/>
              </w:rPr>
              <w:t>FLAVOUR AND FRAGRANCE JOURNAL</w:t>
            </w:r>
          </w:p>
        </w:tc>
        <w:tc>
          <w:tcPr>
            <w:tcW w:w="1128" w:type="dxa"/>
          </w:tcPr>
          <w:p>
            <w:pPr>
              <w:pStyle w:val="TableParagraph"/>
              <w:spacing w:before="114"/>
              <w:ind w:left="122"/>
              <w:rPr>
                <w:sz w:val="20"/>
              </w:rPr>
            </w:pPr>
            <w:r>
              <w:rPr>
                <w:sz w:val="20"/>
              </w:rPr>
              <w:t>0882-5734</w:t>
            </w:r>
          </w:p>
        </w:tc>
        <w:tc>
          <w:tcPr>
            <w:tcW w:w="5416" w:type="dxa"/>
          </w:tcPr>
          <w:p>
            <w:pPr>
              <w:pStyle w:val="TableParagraph"/>
              <w:spacing w:line="229" w:lineRule="exact" w:before="0"/>
              <w:ind w:right="-7"/>
              <w:rPr>
                <w:sz w:val="20"/>
              </w:rPr>
            </w:pPr>
            <w:r>
              <w:rPr>
                <w:sz w:val="20"/>
              </w:rPr>
              <w:t>CHEMISTRY, APPLIED (Q2, 22/72); FOOD SCIENCE &amp; TECHNOLOGY</w:t>
            </w:r>
          </w:p>
          <w:p>
            <w:pPr>
              <w:pStyle w:val="TableParagraph"/>
              <w:spacing w:before="17"/>
              <w:ind w:right="39"/>
              <w:rPr>
                <w:sz w:val="20"/>
              </w:rPr>
            </w:pPr>
            <w:r>
              <w:rPr>
                <w:sz w:val="20"/>
              </w:rPr>
              <w:t>(Q2, 36/123)</w:t>
            </w:r>
          </w:p>
        </w:tc>
      </w:tr>
      <w:tr>
        <w:trPr>
          <w:trHeight w:val="492" w:hRule="exact"/>
        </w:trPr>
        <w:tc>
          <w:tcPr>
            <w:tcW w:w="660" w:type="dxa"/>
          </w:tcPr>
          <w:p>
            <w:pPr>
              <w:pStyle w:val="TableParagraph"/>
              <w:spacing w:before="102"/>
              <w:ind w:left="0" w:right="84"/>
              <w:jc w:val="right"/>
              <w:rPr>
                <w:sz w:val="22"/>
              </w:rPr>
            </w:pPr>
            <w:r>
              <w:rPr>
                <w:sz w:val="22"/>
              </w:rPr>
              <w:t>2334</w:t>
            </w:r>
          </w:p>
        </w:tc>
        <w:tc>
          <w:tcPr>
            <w:tcW w:w="3385" w:type="dxa"/>
          </w:tcPr>
          <w:p>
            <w:pPr>
              <w:pStyle w:val="TableParagraph"/>
              <w:spacing w:line="229" w:lineRule="exact" w:before="0"/>
              <w:ind w:right="-1"/>
              <w:rPr>
                <w:sz w:val="20"/>
              </w:rPr>
            </w:pPr>
            <w:r>
              <w:rPr>
                <w:sz w:val="20"/>
              </w:rPr>
              <w:t>FLEXIBLE SERVICES AND</w:t>
            </w:r>
          </w:p>
          <w:p>
            <w:pPr>
              <w:pStyle w:val="TableParagraph"/>
              <w:spacing w:before="17"/>
              <w:ind w:right="-1"/>
              <w:rPr>
                <w:sz w:val="20"/>
              </w:rPr>
            </w:pPr>
            <w:r>
              <w:rPr>
                <w:sz w:val="20"/>
              </w:rPr>
              <w:t>MANUFACTURING JOURNAL</w:t>
            </w:r>
          </w:p>
        </w:tc>
        <w:tc>
          <w:tcPr>
            <w:tcW w:w="1128" w:type="dxa"/>
          </w:tcPr>
          <w:p>
            <w:pPr>
              <w:pStyle w:val="TableParagraph"/>
              <w:spacing w:before="114"/>
              <w:ind w:left="122"/>
              <w:rPr>
                <w:sz w:val="20"/>
              </w:rPr>
            </w:pPr>
            <w:r>
              <w:rPr>
                <w:sz w:val="20"/>
              </w:rPr>
              <w:t>1936-6582</w:t>
            </w:r>
          </w:p>
        </w:tc>
        <w:tc>
          <w:tcPr>
            <w:tcW w:w="5416" w:type="dxa"/>
          </w:tcPr>
          <w:p>
            <w:pPr>
              <w:pStyle w:val="TableParagraph"/>
              <w:spacing w:line="229" w:lineRule="exact" w:before="0"/>
              <w:ind w:right="39"/>
              <w:rPr>
                <w:sz w:val="20"/>
              </w:rPr>
            </w:pPr>
            <w:r>
              <w:rPr>
                <w:sz w:val="20"/>
              </w:rPr>
              <w:t>ENGINEERING, MANUFACTURING (Q1, 9/40); OPERATIONS</w:t>
            </w:r>
          </w:p>
          <w:p>
            <w:pPr>
              <w:pStyle w:val="TableParagraph"/>
              <w:spacing w:before="17"/>
              <w:ind w:right="39"/>
              <w:rPr>
                <w:sz w:val="20"/>
              </w:rPr>
            </w:pPr>
            <w:r>
              <w:rPr>
                <w:sz w:val="20"/>
              </w:rPr>
              <w:t>RESEARCH &amp; MANAGEMENT SCIENCE (Q1, 18/81)</w:t>
            </w:r>
          </w:p>
        </w:tc>
      </w:tr>
      <w:tr>
        <w:trPr>
          <w:trHeight w:val="290" w:hRule="exact"/>
        </w:trPr>
        <w:tc>
          <w:tcPr>
            <w:tcW w:w="660" w:type="dxa"/>
          </w:tcPr>
          <w:p>
            <w:pPr>
              <w:pStyle w:val="TableParagraph"/>
              <w:spacing w:before="2"/>
              <w:ind w:left="0" w:right="84"/>
              <w:jc w:val="right"/>
              <w:rPr>
                <w:sz w:val="22"/>
              </w:rPr>
            </w:pPr>
            <w:r>
              <w:rPr>
                <w:sz w:val="22"/>
              </w:rPr>
              <w:t>2335</w:t>
            </w:r>
          </w:p>
        </w:tc>
        <w:tc>
          <w:tcPr>
            <w:tcW w:w="3385" w:type="dxa"/>
          </w:tcPr>
          <w:p>
            <w:pPr>
              <w:pStyle w:val="TableParagraph"/>
              <w:ind w:right="-1"/>
              <w:rPr>
                <w:sz w:val="20"/>
              </w:rPr>
            </w:pPr>
            <w:r>
              <w:rPr>
                <w:sz w:val="20"/>
              </w:rPr>
              <w:t>FLORA</w:t>
            </w:r>
          </w:p>
        </w:tc>
        <w:tc>
          <w:tcPr>
            <w:tcW w:w="1128" w:type="dxa"/>
          </w:tcPr>
          <w:p>
            <w:pPr>
              <w:pStyle w:val="TableParagraph"/>
              <w:ind w:left="122"/>
              <w:rPr>
                <w:sz w:val="20"/>
              </w:rPr>
            </w:pPr>
            <w:r>
              <w:rPr>
                <w:sz w:val="20"/>
              </w:rPr>
              <w:t>0367-2530</w:t>
            </w:r>
          </w:p>
        </w:tc>
        <w:tc>
          <w:tcPr>
            <w:tcW w:w="5416" w:type="dxa"/>
          </w:tcPr>
          <w:p>
            <w:pPr>
              <w:pStyle w:val="TableParagraph"/>
              <w:ind w:right="39"/>
              <w:rPr>
                <w:sz w:val="20"/>
              </w:rPr>
            </w:pPr>
            <w:r>
              <w:rPr>
                <w:sz w:val="20"/>
              </w:rPr>
              <w:t>ECOLOGY (Q3, 92/145); PLANT SCIENCES (Q2, 91/204)</w:t>
            </w:r>
          </w:p>
        </w:tc>
      </w:tr>
      <w:tr>
        <w:trPr>
          <w:trHeight w:val="290" w:hRule="exact"/>
        </w:trPr>
        <w:tc>
          <w:tcPr>
            <w:tcW w:w="660" w:type="dxa"/>
          </w:tcPr>
          <w:p>
            <w:pPr>
              <w:pStyle w:val="TableParagraph"/>
              <w:spacing w:before="2"/>
              <w:ind w:left="0" w:right="84"/>
              <w:jc w:val="right"/>
              <w:rPr>
                <w:sz w:val="22"/>
              </w:rPr>
            </w:pPr>
            <w:r>
              <w:rPr>
                <w:sz w:val="22"/>
              </w:rPr>
              <w:t>2336</w:t>
            </w:r>
          </w:p>
        </w:tc>
        <w:tc>
          <w:tcPr>
            <w:tcW w:w="3385" w:type="dxa"/>
          </w:tcPr>
          <w:p>
            <w:pPr>
              <w:pStyle w:val="TableParagraph"/>
              <w:ind w:right="-1"/>
              <w:rPr>
                <w:sz w:val="20"/>
              </w:rPr>
            </w:pPr>
            <w:r>
              <w:rPr>
                <w:sz w:val="20"/>
              </w:rPr>
              <w:t>FLORIDA ENTOMOLOGIST</w:t>
            </w:r>
          </w:p>
        </w:tc>
        <w:tc>
          <w:tcPr>
            <w:tcW w:w="1128" w:type="dxa"/>
          </w:tcPr>
          <w:p>
            <w:pPr>
              <w:pStyle w:val="TableParagraph"/>
              <w:ind w:left="122"/>
              <w:rPr>
                <w:sz w:val="20"/>
              </w:rPr>
            </w:pPr>
            <w:r>
              <w:rPr>
                <w:sz w:val="20"/>
              </w:rPr>
              <w:t>0015-4040</w:t>
            </w:r>
          </w:p>
        </w:tc>
        <w:tc>
          <w:tcPr>
            <w:tcW w:w="5416" w:type="dxa"/>
          </w:tcPr>
          <w:p>
            <w:pPr>
              <w:pStyle w:val="TableParagraph"/>
              <w:ind w:right="39"/>
              <w:rPr>
                <w:sz w:val="20"/>
              </w:rPr>
            </w:pPr>
            <w:r>
              <w:rPr>
                <w:sz w:val="20"/>
              </w:rPr>
              <w:t>ENTOMOLOGY (Q2, 46/92)</w:t>
            </w:r>
          </w:p>
        </w:tc>
      </w:tr>
      <w:tr>
        <w:trPr>
          <w:trHeight w:val="492" w:hRule="exact"/>
        </w:trPr>
        <w:tc>
          <w:tcPr>
            <w:tcW w:w="660" w:type="dxa"/>
          </w:tcPr>
          <w:p>
            <w:pPr>
              <w:pStyle w:val="TableParagraph"/>
              <w:spacing w:before="102"/>
              <w:ind w:left="0" w:right="84"/>
              <w:jc w:val="right"/>
              <w:rPr>
                <w:sz w:val="22"/>
              </w:rPr>
            </w:pPr>
            <w:r>
              <w:rPr>
                <w:sz w:val="22"/>
              </w:rPr>
              <w:t>2337</w:t>
            </w:r>
          </w:p>
        </w:tc>
        <w:tc>
          <w:tcPr>
            <w:tcW w:w="3385" w:type="dxa"/>
          </w:tcPr>
          <w:p>
            <w:pPr>
              <w:pStyle w:val="TableParagraph"/>
              <w:spacing w:line="229" w:lineRule="exact" w:before="0"/>
              <w:ind w:right="-1"/>
              <w:rPr>
                <w:sz w:val="20"/>
              </w:rPr>
            </w:pPr>
            <w:r>
              <w:rPr>
                <w:sz w:val="20"/>
              </w:rPr>
              <w:t>FLOW MEASUREMENT AND</w:t>
            </w:r>
          </w:p>
          <w:p>
            <w:pPr>
              <w:pStyle w:val="TableParagraph"/>
              <w:spacing w:before="17"/>
              <w:ind w:right="-1"/>
              <w:rPr>
                <w:sz w:val="20"/>
              </w:rPr>
            </w:pPr>
            <w:r>
              <w:rPr>
                <w:sz w:val="20"/>
              </w:rPr>
              <w:t>INSTRUMENTATION</w:t>
            </w:r>
          </w:p>
        </w:tc>
        <w:tc>
          <w:tcPr>
            <w:tcW w:w="1128" w:type="dxa"/>
          </w:tcPr>
          <w:p>
            <w:pPr>
              <w:pStyle w:val="TableParagraph"/>
              <w:spacing w:before="114"/>
              <w:ind w:left="122"/>
              <w:rPr>
                <w:sz w:val="20"/>
              </w:rPr>
            </w:pPr>
            <w:r>
              <w:rPr>
                <w:sz w:val="20"/>
              </w:rPr>
              <w:t>0955-5986</w:t>
            </w:r>
          </w:p>
        </w:tc>
        <w:tc>
          <w:tcPr>
            <w:tcW w:w="5416" w:type="dxa"/>
          </w:tcPr>
          <w:p>
            <w:pPr>
              <w:pStyle w:val="TableParagraph"/>
              <w:spacing w:line="229" w:lineRule="exact" w:before="0"/>
              <w:ind w:right="39"/>
              <w:rPr>
                <w:sz w:val="20"/>
              </w:rPr>
            </w:pPr>
            <w:r>
              <w:rPr>
                <w:sz w:val="20"/>
              </w:rPr>
              <w:t>ENGINEERING, MECHANICAL (Q2, 58/130); INSTRUMENTS &amp;</w:t>
            </w:r>
          </w:p>
          <w:p>
            <w:pPr>
              <w:pStyle w:val="TableParagraph"/>
              <w:spacing w:before="17"/>
              <w:ind w:right="39"/>
              <w:rPr>
                <w:sz w:val="20"/>
              </w:rPr>
            </w:pPr>
            <w:r>
              <w:rPr>
                <w:sz w:val="20"/>
              </w:rPr>
              <w:t>INSTRUMENTATION (Q3, 36/56)</w:t>
            </w:r>
          </w:p>
        </w:tc>
      </w:tr>
      <w:tr>
        <w:trPr>
          <w:trHeight w:val="492" w:hRule="exact"/>
        </w:trPr>
        <w:tc>
          <w:tcPr>
            <w:tcW w:w="660" w:type="dxa"/>
          </w:tcPr>
          <w:p>
            <w:pPr>
              <w:pStyle w:val="TableParagraph"/>
              <w:spacing w:before="102"/>
              <w:ind w:left="0" w:right="84"/>
              <w:jc w:val="right"/>
              <w:rPr>
                <w:sz w:val="22"/>
              </w:rPr>
            </w:pPr>
            <w:r>
              <w:rPr>
                <w:sz w:val="22"/>
              </w:rPr>
              <w:t>2338</w:t>
            </w:r>
          </w:p>
        </w:tc>
        <w:tc>
          <w:tcPr>
            <w:tcW w:w="3385" w:type="dxa"/>
          </w:tcPr>
          <w:p>
            <w:pPr>
              <w:pStyle w:val="TableParagraph"/>
              <w:spacing w:before="114"/>
              <w:ind w:right="-1"/>
              <w:rPr>
                <w:sz w:val="20"/>
              </w:rPr>
            </w:pPr>
            <w:r>
              <w:rPr>
                <w:sz w:val="20"/>
              </w:rPr>
              <w:t>FLOW TURBULENCE AND COMBUSTION</w:t>
            </w:r>
          </w:p>
        </w:tc>
        <w:tc>
          <w:tcPr>
            <w:tcW w:w="1128" w:type="dxa"/>
          </w:tcPr>
          <w:p>
            <w:pPr>
              <w:pStyle w:val="TableParagraph"/>
              <w:spacing w:before="114"/>
              <w:ind w:left="122"/>
              <w:rPr>
                <w:sz w:val="20"/>
              </w:rPr>
            </w:pPr>
            <w:r>
              <w:rPr>
                <w:sz w:val="20"/>
              </w:rPr>
              <w:t>1386-6184</w:t>
            </w:r>
          </w:p>
        </w:tc>
        <w:tc>
          <w:tcPr>
            <w:tcW w:w="5416" w:type="dxa"/>
          </w:tcPr>
          <w:p>
            <w:pPr>
              <w:pStyle w:val="TableParagraph"/>
              <w:spacing w:before="114"/>
              <w:ind w:right="39"/>
              <w:rPr>
                <w:sz w:val="20"/>
              </w:rPr>
            </w:pPr>
            <w:r>
              <w:rPr>
                <w:sz w:val="20"/>
              </w:rPr>
              <w:t>MECHANICS (Q2, 55/137); THERMODYNAMICS (Q2, 18/55)</w:t>
            </w:r>
          </w:p>
        </w:tc>
      </w:tr>
      <w:tr>
        <w:trPr>
          <w:trHeight w:val="492" w:hRule="exact"/>
        </w:trPr>
        <w:tc>
          <w:tcPr>
            <w:tcW w:w="660" w:type="dxa"/>
          </w:tcPr>
          <w:p>
            <w:pPr>
              <w:pStyle w:val="TableParagraph"/>
              <w:spacing w:before="102"/>
              <w:ind w:left="0" w:right="84"/>
              <w:jc w:val="right"/>
              <w:rPr>
                <w:sz w:val="22"/>
              </w:rPr>
            </w:pPr>
            <w:r>
              <w:rPr>
                <w:sz w:val="22"/>
              </w:rPr>
              <w:t>2339</w:t>
            </w:r>
          </w:p>
        </w:tc>
        <w:tc>
          <w:tcPr>
            <w:tcW w:w="3385" w:type="dxa"/>
          </w:tcPr>
          <w:p>
            <w:pPr>
              <w:pStyle w:val="TableParagraph"/>
              <w:spacing w:before="114"/>
              <w:ind w:right="-1"/>
              <w:rPr>
                <w:sz w:val="20"/>
              </w:rPr>
            </w:pPr>
            <w:r>
              <w:rPr>
                <w:sz w:val="20"/>
              </w:rPr>
              <w:t>FLUCTUATION AND NOISE LETTERS</w:t>
            </w:r>
          </w:p>
        </w:tc>
        <w:tc>
          <w:tcPr>
            <w:tcW w:w="1128" w:type="dxa"/>
          </w:tcPr>
          <w:p>
            <w:pPr>
              <w:pStyle w:val="TableParagraph"/>
              <w:spacing w:before="114"/>
              <w:ind w:left="122"/>
              <w:rPr>
                <w:sz w:val="20"/>
              </w:rPr>
            </w:pPr>
            <w:r>
              <w:rPr>
                <w:sz w:val="20"/>
              </w:rPr>
              <w:t>0219-4775</w:t>
            </w:r>
          </w:p>
        </w:tc>
        <w:tc>
          <w:tcPr>
            <w:tcW w:w="5416" w:type="dxa"/>
          </w:tcPr>
          <w:p>
            <w:pPr>
              <w:pStyle w:val="TableParagraph"/>
              <w:spacing w:before="114"/>
              <w:ind w:right="39"/>
              <w:rPr>
                <w:sz w:val="20"/>
              </w:rPr>
            </w:pPr>
            <w:r>
              <w:rPr>
                <w:sz w:val="20"/>
              </w:rPr>
              <w:t>MATHEMATICS, INTERDISCIPLINARY APPLICATIONS (Q3, 66/99)</w:t>
            </w:r>
          </w:p>
        </w:tc>
      </w:tr>
      <w:tr>
        <w:trPr>
          <w:trHeight w:val="492" w:hRule="exact"/>
        </w:trPr>
        <w:tc>
          <w:tcPr>
            <w:tcW w:w="660" w:type="dxa"/>
          </w:tcPr>
          <w:p>
            <w:pPr>
              <w:pStyle w:val="TableParagraph"/>
              <w:spacing w:before="102"/>
              <w:ind w:left="0" w:right="84"/>
              <w:jc w:val="right"/>
              <w:rPr>
                <w:sz w:val="22"/>
              </w:rPr>
            </w:pPr>
            <w:r>
              <w:rPr>
                <w:sz w:val="22"/>
              </w:rPr>
              <w:t>2340</w:t>
            </w:r>
          </w:p>
        </w:tc>
        <w:tc>
          <w:tcPr>
            <w:tcW w:w="3385" w:type="dxa"/>
          </w:tcPr>
          <w:p>
            <w:pPr>
              <w:pStyle w:val="TableParagraph"/>
              <w:spacing w:before="114"/>
              <w:ind w:right="-1"/>
              <w:rPr>
                <w:sz w:val="20"/>
              </w:rPr>
            </w:pPr>
            <w:r>
              <w:rPr>
                <w:sz w:val="20"/>
              </w:rPr>
              <w:t>FLUID DYNAMICS RESEARCH</w:t>
            </w:r>
          </w:p>
        </w:tc>
        <w:tc>
          <w:tcPr>
            <w:tcW w:w="1128" w:type="dxa"/>
          </w:tcPr>
          <w:p>
            <w:pPr>
              <w:pStyle w:val="TableParagraph"/>
              <w:spacing w:before="114"/>
              <w:ind w:left="122"/>
              <w:rPr>
                <w:sz w:val="20"/>
              </w:rPr>
            </w:pPr>
            <w:r>
              <w:rPr>
                <w:sz w:val="20"/>
              </w:rPr>
              <w:t>0169-5983</w:t>
            </w:r>
          </w:p>
        </w:tc>
        <w:tc>
          <w:tcPr>
            <w:tcW w:w="5416" w:type="dxa"/>
          </w:tcPr>
          <w:p>
            <w:pPr>
              <w:pStyle w:val="TableParagraph"/>
              <w:spacing w:line="229" w:lineRule="exact" w:before="0"/>
              <w:ind w:right="39"/>
              <w:rPr>
                <w:sz w:val="20"/>
              </w:rPr>
            </w:pPr>
            <w:r>
              <w:rPr>
                <w:sz w:val="20"/>
              </w:rPr>
              <w:t>MECHANICS (Q3, 88/137); PHYSICS, FLUIDS &amp; PLASMAS (Q3,</w:t>
            </w:r>
          </w:p>
          <w:p>
            <w:pPr>
              <w:pStyle w:val="TableParagraph"/>
              <w:spacing w:before="17"/>
              <w:ind w:right="39"/>
              <w:rPr>
                <w:sz w:val="20"/>
              </w:rPr>
            </w:pPr>
            <w:r>
              <w:rPr>
                <w:sz w:val="20"/>
              </w:rPr>
              <w:t>22/31)</w:t>
            </w:r>
          </w:p>
        </w:tc>
      </w:tr>
      <w:tr>
        <w:trPr>
          <w:trHeight w:val="492" w:hRule="exact"/>
        </w:trPr>
        <w:tc>
          <w:tcPr>
            <w:tcW w:w="660" w:type="dxa"/>
          </w:tcPr>
          <w:p>
            <w:pPr>
              <w:pStyle w:val="TableParagraph"/>
              <w:spacing w:before="102"/>
              <w:ind w:left="0" w:right="84"/>
              <w:jc w:val="right"/>
              <w:rPr>
                <w:sz w:val="22"/>
              </w:rPr>
            </w:pPr>
            <w:r>
              <w:rPr>
                <w:sz w:val="22"/>
              </w:rPr>
              <w:t>2341</w:t>
            </w:r>
          </w:p>
        </w:tc>
        <w:tc>
          <w:tcPr>
            <w:tcW w:w="3385" w:type="dxa"/>
          </w:tcPr>
          <w:p>
            <w:pPr>
              <w:pStyle w:val="TableParagraph"/>
              <w:spacing w:before="114"/>
              <w:ind w:right="-1"/>
              <w:rPr>
                <w:sz w:val="20"/>
              </w:rPr>
            </w:pPr>
            <w:r>
              <w:rPr>
                <w:sz w:val="20"/>
              </w:rPr>
              <w:t>FLUID PHASE EQUILIBRIA</w:t>
            </w:r>
          </w:p>
        </w:tc>
        <w:tc>
          <w:tcPr>
            <w:tcW w:w="1128" w:type="dxa"/>
          </w:tcPr>
          <w:p>
            <w:pPr>
              <w:pStyle w:val="TableParagraph"/>
              <w:spacing w:before="114"/>
              <w:ind w:left="122"/>
              <w:rPr>
                <w:sz w:val="20"/>
              </w:rPr>
            </w:pPr>
            <w:r>
              <w:rPr>
                <w:sz w:val="20"/>
              </w:rPr>
              <w:t>0378-3812</w:t>
            </w:r>
          </w:p>
        </w:tc>
        <w:tc>
          <w:tcPr>
            <w:tcW w:w="5416" w:type="dxa"/>
          </w:tcPr>
          <w:p>
            <w:pPr>
              <w:pStyle w:val="TableParagraph"/>
              <w:spacing w:line="229" w:lineRule="exact" w:before="0"/>
              <w:ind w:right="39"/>
              <w:rPr>
                <w:sz w:val="20"/>
              </w:rPr>
            </w:pPr>
            <w:r>
              <w:rPr>
                <w:sz w:val="20"/>
              </w:rPr>
              <w:t>CHEMISTRY, PHYSICAL (Q2, 68/139); ENGINEERING, CHEMICAL</w:t>
            </w:r>
          </w:p>
          <w:p>
            <w:pPr>
              <w:pStyle w:val="TableParagraph"/>
              <w:spacing w:before="17"/>
              <w:ind w:right="39"/>
              <w:rPr>
                <w:sz w:val="20"/>
              </w:rPr>
            </w:pPr>
            <w:r>
              <w:rPr>
                <w:sz w:val="20"/>
              </w:rPr>
              <w:t>(Q2, 45/135); THERMODYNAMICS (Q1, 12/55)</w:t>
            </w:r>
          </w:p>
        </w:tc>
      </w:tr>
      <w:tr>
        <w:trPr>
          <w:trHeight w:val="290" w:hRule="exact"/>
        </w:trPr>
        <w:tc>
          <w:tcPr>
            <w:tcW w:w="660" w:type="dxa"/>
          </w:tcPr>
          <w:p>
            <w:pPr>
              <w:pStyle w:val="TableParagraph"/>
              <w:spacing w:before="2"/>
              <w:ind w:left="0" w:right="84"/>
              <w:jc w:val="right"/>
              <w:rPr>
                <w:sz w:val="22"/>
              </w:rPr>
            </w:pPr>
            <w:r>
              <w:rPr>
                <w:sz w:val="22"/>
              </w:rPr>
              <w:t>2342</w:t>
            </w:r>
          </w:p>
        </w:tc>
        <w:tc>
          <w:tcPr>
            <w:tcW w:w="3385" w:type="dxa"/>
          </w:tcPr>
          <w:p>
            <w:pPr>
              <w:pStyle w:val="TableParagraph"/>
              <w:ind w:right="-1"/>
              <w:rPr>
                <w:sz w:val="20"/>
              </w:rPr>
            </w:pPr>
            <w:r>
              <w:rPr>
                <w:sz w:val="20"/>
              </w:rPr>
              <w:t>FLY</w:t>
            </w:r>
          </w:p>
        </w:tc>
        <w:tc>
          <w:tcPr>
            <w:tcW w:w="1128" w:type="dxa"/>
          </w:tcPr>
          <w:p>
            <w:pPr>
              <w:pStyle w:val="TableParagraph"/>
              <w:ind w:left="122"/>
              <w:rPr>
                <w:sz w:val="20"/>
              </w:rPr>
            </w:pPr>
            <w:r>
              <w:rPr>
                <w:sz w:val="20"/>
              </w:rPr>
              <w:t>1933-6934</w:t>
            </w:r>
          </w:p>
        </w:tc>
        <w:tc>
          <w:tcPr>
            <w:tcW w:w="5416" w:type="dxa"/>
          </w:tcPr>
          <w:p>
            <w:pPr>
              <w:pStyle w:val="TableParagraph"/>
              <w:ind w:right="39"/>
              <w:rPr>
                <w:sz w:val="20"/>
              </w:rPr>
            </w:pPr>
            <w:r>
              <w:rPr>
                <w:sz w:val="20"/>
              </w:rPr>
              <w:t>BIOCHEMISTRY &amp; MOLECULAR BIOLOGY (Q2, 102/290)</w:t>
            </w:r>
          </w:p>
        </w:tc>
      </w:tr>
      <w:tr>
        <w:trPr>
          <w:trHeight w:val="290" w:hRule="exact"/>
        </w:trPr>
        <w:tc>
          <w:tcPr>
            <w:tcW w:w="660" w:type="dxa"/>
          </w:tcPr>
          <w:p>
            <w:pPr>
              <w:pStyle w:val="TableParagraph"/>
              <w:spacing w:before="2"/>
              <w:ind w:left="0" w:right="84"/>
              <w:jc w:val="right"/>
              <w:rPr>
                <w:sz w:val="22"/>
              </w:rPr>
            </w:pPr>
            <w:r>
              <w:rPr>
                <w:sz w:val="22"/>
              </w:rPr>
              <w:t>2343</w:t>
            </w:r>
          </w:p>
        </w:tc>
        <w:tc>
          <w:tcPr>
            <w:tcW w:w="3385" w:type="dxa"/>
          </w:tcPr>
          <w:p>
            <w:pPr>
              <w:pStyle w:val="TableParagraph"/>
              <w:ind w:right="-1"/>
              <w:rPr>
                <w:sz w:val="20"/>
              </w:rPr>
            </w:pPr>
            <w:r>
              <w:rPr>
                <w:sz w:val="20"/>
              </w:rPr>
              <w:t>FOLIA BIOLOGICA</w:t>
            </w:r>
          </w:p>
        </w:tc>
        <w:tc>
          <w:tcPr>
            <w:tcW w:w="1128" w:type="dxa"/>
          </w:tcPr>
          <w:p>
            <w:pPr>
              <w:pStyle w:val="TableParagraph"/>
              <w:ind w:left="122"/>
              <w:rPr>
                <w:sz w:val="20"/>
              </w:rPr>
            </w:pPr>
            <w:r>
              <w:rPr>
                <w:sz w:val="20"/>
              </w:rPr>
              <w:t>0015-5500</w:t>
            </w:r>
          </w:p>
        </w:tc>
        <w:tc>
          <w:tcPr>
            <w:tcW w:w="5416" w:type="dxa"/>
          </w:tcPr>
          <w:p>
            <w:pPr>
              <w:pStyle w:val="TableParagraph"/>
              <w:ind w:right="39"/>
              <w:rPr>
                <w:sz w:val="20"/>
              </w:rPr>
            </w:pPr>
            <w:r>
              <w:rPr>
                <w:sz w:val="20"/>
              </w:rPr>
              <w:t>BIOLOGY (Q3, 57/85)</w:t>
            </w:r>
          </w:p>
        </w:tc>
      </w:tr>
      <w:tr>
        <w:trPr>
          <w:trHeight w:val="290" w:hRule="exact"/>
        </w:trPr>
        <w:tc>
          <w:tcPr>
            <w:tcW w:w="660" w:type="dxa"/>
          </w:tcPr>
          <w:p>
            <w:pPr>
              <w:pStyle w:val="TableParagraph"/>
              <w:spacing w:before="2"/>
              <w:ind w:left="0" w:right="84"/>
              <w:jc w:val="right"/>
              <w:rPr>
                <w:sz w:val="22"/>
              </w:rPr>
            </w:pPr>
            <w:r>
              <w:rPr>
                <w:sz w:val="22"/>
              </w:rPr>
              <w:t>2344</w:t>
            </w:r>
          </w:p>
        </w:tc>
        <w:tc>
          <w:tcPr>
            <w:tcW w:w="3385" w:type="dxa"/>
          </w:tcPr>
          <w:p>
            <w:pPr>
              <w:pStyle w:val="TableParagraph"/>
              <w:ind w:right="-1"/>
              <w:rPr>
                <w:sz w:val="20"/>
              </w:rPr>
            </w:pPr>
            <w:r>
              <w:rPr>
                <w:sz w:val="20"/>
              </w:rPr>
              <w:t>FOLIA BIOLOGICA-KRAKOW</w:t>
            </w:r>
          </w:p>
        </w:tc>
        <w:tc>
          <w:tcPr>
            <w:tcW w:w="1128" w:type="dxa"/>
          </w:tcPr>
          <w:p>
            <w:pPr>
              <w:pStyle w:val="TableParagraph"/>
              <w:ind w:left="122"/>
              <w:rPr>
                <w:sz w:val="20"/>
              </w:rPr>
            </w:pPr>
            <w:r>
              <w:rPr>
                <w:sz w:val="20"/>
              </w:rPr>
              <w:t>0015-5497</w:t>
            </w:r>
          </w:p>
        </w:tc>
        <w:tc>
          <w:tcPr>
            <w:tcW w:w="5416" w:type="dxa"/>
          </w:tcPr>
          <w:p>
            <w:pPr>
              <w:pStyle w:val="TableParagraph"/>
              <w:ind w:right="39"/>
              <w:rPr>
                <w:sz w:val="20"/>
              </w:rPr>
            </w:pPr>
            <w:r>
              <w:rPr>
                <w:sz w:val="20"/>
              </w:rPr>
              <w:t>BIOLOGY (Q3, 63/85)</w:t>
            </w:r>
          </w:p>
        </w:tc>
      </w:tr>
      <w:tr>
        <w:trPr>
          <w:trHeight w:val="290" w:hRule="exact"/>
        </w:trPr>
        <w:tc>
          <w:tcPr>
            <w:tcW w:w="660" w:type="dxa"/>
          </w:tcPr>
          <w:p>
            <w:pPr>
              <w:pStyle w:val="TableParagraph"/>
              <w:spacing w:before="2"/>
              <w:ind w:left="0" w:right="84"/>
              <w:jc w:val="right"/>
              <w:rPr>
                <w:sz w:val="22"/>
              </w:rPr>
            </w:pPr>
            <w:r>
              <w:rPr>
                <w:sz w:val="22"/>
              </w:rPr>
              <w:t>2345</w:t>
            </w:r>
          </w:p>
        </w:tc>
        <w:tc>
          <w:tcPr>
            <w:tcW w:w="3385" w:type="dxa"/>
          </w:tcPr>
          <w:p>
            <w:pPr>
              <w:pStyle w:val="TableParagraph"/>
              <w:ind w:right="-1"/>
              <w:rPr>
                <w:sz w:val="20"/>
              </w:rPr>
            </w:pPr>
            <w:r>
              <w:rPr>
                <w:sz w:val="20"/>
              </w:rPr>
              <w:t>FOLIA GEOBOTANICA</w:t>
            </w:r>
          </w:p>
        </w:tc>
        <w:tc>
          <w:tcPr>
            <w:tcW w:w="1128" w:type="dxa"/>
          </w:tcPr>
          <w:p>
            <w:pPr>
              <w:pStyle w:val="TableParagraph"/>
              <w:ind w:left="122"/>
              <w:rPr>
                <w:sz w:val="20"/>
              </w:rPr>
            </w:pPr>
            <w:r>
              <w:rPr>
                <w:sz w:val="20"/>
              </w:rPr>
              <w:t>1211-9520</w:t>
            </w:r>
          </w:p>
        </w:tc>
        <w:tc>
          <w:tcPr>
            <w:tcW w:w="5416" w:type="dxa"/>
          </w:tcPr>
          <w:p>
            <w:pPr>
              <w:pStyle w:val="TableParagraph"/>
              <w:ind w:right="39"/>
              <w:rPr>
                <w:sz w:val="20"/>
              </w:rPr>
            </w:pPr>
            <w:r>
              <w:rPr>
                <w:sz w:val="20"/>
              </w:rPr>
              <w:t>PLANT SCIENCES (Q2, 75/204)</w:t>
            </w:r>
          </w:p>
        </w:tc>
      </w:tr>
      <w:tr>
        <w:trPr>
          <w:trHeight w:val="290" w:hRule="exact"/>
        </w:trPr>
        <w:tc>
          <w:tcPr>
            <w:tcW w:w="660" w:type="dxa"/>
          </w:tcPr>
          <w:p>
            <w:pPr>
              <w:pStyle w:val="TableParagraph"/>
              <w:spacing w:before="2"/>
              <w:ind w:left="0" w:right="84"/>
              <w:jc w:val="right"/>
              <w:rPr>
                <w:sz w:val="22"/>
              </w:rPr>
            </w:pPr>
            <w:r>
              <w:rPr>
                <w:sz w:val="22"/>
              </w:rPr>
              <w:t>2346</w:t>
            </w:r>
          </w:p>
        </w:tc>
        <w:tc>
          <w:tcPr>
            <w:tcW w:w="3385" w:type="dxa"/>
          </w:tcPr>
          <w:p>
            <w:pPr>
              <w:pStyle w:val="TableParagraph"/>
              <w:ind w:right="-1"/>
              <w:rPr>
                <w:sz w:val="20"/>
              </w:rPr>
            </w:pPr>
            <w:r>
              <w:rPr>
                <w:sz w:val="20"/>
              </w:rPr>
              <w:t>FOLIA NEUROPATHOLOGICA</w:t>
            </w:r>
          </w:p>
        </w:tc>
        <w:tc>
          <w:tcPr>
            <w:tcW w:w="1128" w:type="dxa"/>
          </w:tcPr>
          <w:p>
            <w:pPr>
              <w:pStyle w:val="TableParagraph"/>
              <w:ind w:left="122"/>
              <w:rPr>
                <w:sz w:val="20"/>
              </w:rPr>
            </w:pPr>
            <w:r>
              <w:rPr>
                <w:sz w:val="20"/>
              </w:rPr>
              <w:t>1641-4640</w:t>
            </w:r>
          </w:p>
        </w:tc>
        <w:tc>
          <w:tcPr>
            <w:tcW w:w="5416" w:type="dxa"/>
          </w:tcPr>
          <w:p>
            <w:pPr>
              <w:pStyle w:val="TableParagraph"/>
              <w:ind w:right="39"/>
              <w:rPr>
                <w:sz w:val="20"/>
              </w:rPr>
            </w:pPr>
            <w:r>
              <w:rPr>
                <w:sz w:val="20"/>
              </w:rPr>
              <w:t>PATHOLOGY (Q3, 51/76)</w:t>
            </w:r>
          </w:p>
        </w:tc>
      </w:tr>
      <w:tr>
        <w:trPr>
          <w:trHeight w:val="290" w:hRule="exact"/>
        </w:trPr>
        <w:tc>
          <w:tcPr>
            <w:tcW w:w="660" w:type="dxa"/>
          </w:tcPr>
          <w:p>
            <w:pPr>
              <w:pStyle w:val="TableParagraph"/>
              <w:spacing w:before="2"/>
              <w:ind w:left="0" w:right="84"/>
              <w:jc w:val="right"/>
              <w:rPr>
                <w:sz w:val="22"/>
              </w:rPr>
            </w:pPr>
            <w:r>
              <w:rPr>
                <w:sz w:val="22"/>
              </w:rPr>
              <w:t>2347</w:t>
            </w:r>
          </w:p>
        </w:tc>
        <w:tc>
          <w:tcPr>
            <w:tcW w:w="3385" w:type="dxa"/>
          </w:tcPr>
          <w:p>
            <w:pPr>
              <w:pStyle w:val="TableParagraph"/>
              <w:ind w:right="-1"/>
              <w:rPr>
                <w:sz w:val="20"/>
              </w:rPr>
            </w:pPr>
            <w:r>
              <w:rPr>
                <w:sz w:val="20"/>
              </w:rPr>
              <w:t>FOLIA PARASITOLOGICA</w:t>
            </w:r>
          </w:p>
        </w:tc>
        <w:tc>
          <w:tcPr>
            <w:tcW w:w="1128" w:type="dxa"/>
          </w:tcPr>
          <w:p>
            <w:pPr>
              <w:pStyle w:val="TableParagraph"/>
              <w:ind w:left="122"/>
              <w:rPr>
                <w:sz w:val="20"/>
              </w:rPr>
            </w:pPr>
            <w:r>
              <w:rPr>
                <w:sz w:val="20"/>
              </w:rPr>
              <w:t>0015-5683</w:t>
            </w:r>
          </w:p>
        </w:tc>
        <w:tc>
          <w:tcPr>
            <w:tcW w:w="5416" w:type="dxa"/>
          </w:tcPr>
          <w:p>
            <w:pPr>
              <w:pStyle w:val="TableParagraph"/>
              <w:ind w:right="39"/>
              <w:rPr>
                <w:sz w:val="20"/>
              </w:rPr>
            </w:pPr>
            <w:r>
              <w:rPr>
                <w:sz w:val="20"/>
              </w:rPr>
              <w:t>PARASITOLOGY (Q3, 25/36)</w:t>
            </w:r>
          </w:p>
        </w:tc>
      </w:tr>
      <w:tr>
        <w:trPr>
          <w:trHeight w:val="291" w:hRule="exact"/>
        </w:trPr>
        <w:tc>
          <w:tcPr>
            <w:tcW w:w="660" w:type="dxa"/>
          </w:tcPr>
          <w:p>
            <w:pPr>
              <w:pStyle w:val="TableParagraph"/>
              <w:spacing w:before="2"/>
              <w:ind w:left="0" w:right="84"/>
              <w:jc w:val="right"/>
              <w:rPr>
                <w:sz w:val="22"/>
              </w:rPr>
            </w:pPr>
            <w:r>
              <w:rPr>
                <w:sz w:val="22"/>
              </w:rPr>
              <w:t>2348</w:t>
            </w:r>
          </w:p>
        </w:tc>
        <w:tc>
          <w:tcPr>
            <w:tcW w:w="3385" w:type="dxa"/>
          </w:tcPr>
          <w:p>
            <w:pPr>
              <w:pStyle w:val="TableParagraph"/>
              <w:spacing w:before="14"/>
              <w:ind w:right="-1"/>
              <w:rPr>
                <w:sz w:val="20"/>
              </w:rPr>
            </w:pPr>
            <w:r>
              <w:rPr>
                <w:sz w:val="20"/>
              </w:rPr>
              <w:t>FOLIA PRIMATOLOGICA</w:t>
            </w:r>
          </w:p>
        </w:tc>
        <w:tc>
          <w:tcPr>
            <w:tcW w:w="1128" w:type="dxa"/>
          </w:tcPr>
          <w:p>
            <w:pPr>
              <w:pStyle w:val="TableParagraph"/>
              <w:spacing w:before="14"/>
              <w:ind w:left="122"/>
              <w:rPr>
                <w:sz w:val="20"/>
              </w:rPr>
            </w:pPr>
            <w:r>
              <w:rPr>
                <w:sz w:val="20"/>
              </w:rPr>
              <w:t>0015-5713</w:t>
            </w:r>
          </w:p>
        </w:tc>
        <w:tc>
          <w:tcPr>
            <w:tcW w:w="5416" w:type="dxa"/>
          </w:tcPr>
          <w:p>
            <w:pPr>
              <w:pStyle w:val="TableParagraph"/>
              <w:spacing w:before="14"/>
              <w:ind w:right="39"/>
              <w:rPr>
                <w:sz w:val="20"/>
              </w:rPr>
            </w:pPr>
            <w:r>
              <w:rPr>
                <w:sz w:val="20"/>
              </w:rPr>
              <w:t>ZOOLOGY (Q3, 92/154)</w:t>
            </w:r>
          </w:p>
        </w:tc>
      </w:tr>
      <w:tr>
        <w:trPr>
          <w:trHeight w:val="290" w:hRule="exact"/>
        </w:trPr>
        <w:tc>
          <w:tcPr>
            <w:tcW w:w="660" w:type="dxa"/>
          </w:tcPr>
          <w:p>
            <w:pPr>
              <w:pStyle w:val="TableParagraph"/>
              <w:spacing w:before="2"/>
              <w:ind w:left="0" w:right="84"/>
              <w:jc w:val="right"/>
              <w:rPr>
                <w:sz w:val="22"/>
              </w:rPr>
            </w:pPr>
            <w:r>
              <w:rPr>
                <w:sz w:val="22"/>
              </w:rPr>
              <w:t>2349</w:t>
            </w:r>
          </w:p>
        </w:tc>
        <w:tc>
          <w:tcPr>
            <w:tcW w:w="3385" w:type="dxa"/>
          </w:tcPr>
          <w:p>
            <w:pPr>
              <w:pStyle w:val="TableParagraph"/>
              <w:ind w:right="-1"/>
              <w:rPr>
                <w:sz w:val="20"/>
              </w:rPr>
            </w:pPr>
            <w:r>
              <w:rPr>
                <w:sz w:val="20"/>
              </w:rPr>
              <w:t>FOLIA ZOOLOGICA</w:t>
            </w:r>
          </w:p>
        </w:tc>
        <w:tc>
          <w:tcPr>
            <w:tcW w:w="1128" w:type="dxa"/>
          </w:tcPr>
          <w:p>
            <w:pPr>
              <w:pStyle w:val="TableParagraph"/>
              <w:ind w:left="122"/>
              <w:rPr>
                <w:sz w:val="20"/>
              </w:rPr>
            </w:pPr>
            <w:r>
              <w:rPr>
                <w:sz w:val="20"/>
              </w:rPr>
              <w:t>0139-7893</w:t>
            </w:r>
          </w:p>
        </w:tc>
        <w:tc>
          <w:tcPr>
            <w:tcW w:w="5416" w:type="dxa"/>
          </w:tcPr>
          <w:p>
            <w:pPr>
              <w:pStyle w:val="TableParagraph"/>
              <w:ind w:right="39"/>
              <w:rPr>
                <w:sz w:val="20"/>
              </w:rPr>
            </w:pPr>
            <w:r>
              <w:rPr>
                <w:sz w:val="20"/>
              </w:rPr>
              <w:t>ZOOLOGY (Q3, 115/154)</w:t>
            </w:r>
          </w:p>
        </w:tc>
      </w:tr>
      <w:tr>
        <w:trPr>
          <w:trHeight w:val="492" w:hRule="exact"/>
        </w:trPr>
        <w:tc>
          <w:tcPr>
            <w:tcW w:w="660" w:type="dxa"/>
          </w:tcPr>
          <w:p>
            <w:pPr>
              <w:pStyle w:val="TableParagraph"/>
              <w:spacing w:before="102"/>
              <w:ind w:left="0" w:right="84"/>
              <w:jc w:val="right"/>
              <w:rPr>
                <w:sz w:val="22"/>
              </w:rPr>
            </w:pPr>
            <w:r>
              <w:rPr>
                <w:sz w:val="22"/>
              </w:rPr>
              <w:t>2350</w:t>
            </w:r>
          </w:p>
        </w:tc>
        <w:tc>
          <w:tcPr>
            <w:tcW w:w="3385" w:type="dxa"/>
          </w:tcPr>
          <w:p>
            <w:pPr>
              <w:pStyle w:val="TableParagraph"/>
              <w:spacing w:before="114"/>
              <w:ind w:right="-1"/>
              <w:rPr>
                <w:sz w:val="20"/>
              </w:rPr>
            </w:pPr>
            <w:r>
              <w:rPr>
                <w:sz w:val="20"/>
              </w:rPr>
              <w:t>FOOD &amp; FUNCTION</w:t>
            </w:r>
          </w:p>
        </w:tc>
        <w:tc>
          <w:tcPr>
            <w:tcW w:w="1128" w:type="dxa"/>
          </w:tcPr>
          <w:p>
            <w:pPr>
              <w:pStyle w:val="TableParagraph"/>
              <w:spacing w:before="114"/>
              <w:ind w:left="122"/>
              <w:rPr>
                <w:sz w:val="20"/>
              </w:rPr>
            </w:pPr>
            <w:r>
              <w:rPr>
                <w:sz w:val="20"/>
              </w:rPr>
              <w:t>2042-6496</w:t>
            </w:r>
          </w:p>
        </w:tc>
        <w:tc>
          <w:tcPr>
            <w:tcW w:w="5416" w:type="dxa"/>
          </w:tcPr>
          <w:p>
            <w:pPr>
              <w:pStyle w:val="TableParagraph"/>
              <w:spacing w:line="229" w:lineRule="exact" w:before="0"/>
              <w:ind w:right="39"/>
              <w:rPr>
                <w:sz w:val="20"/>
              </w:rPr>
            </w:pPr>
            <w:r>
              <w:rPr>
                <w:sz w:val="20"/>
              </w:rPr>
              <w:t>BIOCHEMISTRY &amp; MOLECULAR BIOLOGY (Q2, 141/290); FOOD</w:t>
            </w:r>
          </w:p>
          <w:p>
            <w:pPr>
              <w:pStyle w:val="TableParagraph"/>
              <w:spacing w:before="17"/>
              <w:ind w:right="39"/>
              <w:rPr>
                <w:sz w:val="20"/>
              </w:rPr>
            </w:pPr>
            <w:r>
              <w:rPr>
                <w:sz w:val="20"/>
              </w:rPr>
              <w:t>SCIENCE &amp; TECHNOLOGY (Q1, 17/123)</w:t>
            </w:r>
          </w:p>
        </w:tc>
      </w:tr>
      <w:tr>
        <w:trPr>
          <w:trHeight w:val="492" w:hRule="exact"/>
        </w:trPr>
        <w:tc>
          <w:tcPr>
            <w:tcW w:w="660" w:type="dxa"/>
          </w:tcPr>
          <w:p>
            <w:pPr>
              <w:pStyle w:val="TableParagraph"/>
              <w:spacing w:before="102"/>
              <w:ind w:left="0" w:right="84"/>
              <w:jc w:val="right"/>
              <w:rPr>
                <w:sz w:val="22"/>
              </w:rPr>
            </w:pPr>
            <w:r>
              <w:rPr>
                <w:sz w:val="22"/>
              </w:rPr>
              <w:t>2351</w:t>
            </w:r>
          </w:p>
        </w:tc>
        <w:tc>
          <w:tcPr>
            <w:tcW w:w="3385" w:type="dxa"/>
          </w:tcPr>
          <w:p>
            <w:pPr>
              <w:pStyle w:val="TableParagraph"/>
              <w:spacing w:before="114"/>
              <w:ind w:right="-1"/>
              <w:rPr>
                <w:sz w:val="20"/>
              </w:rPr>
            </w:pPr>
            <w:r>
              <w:rPr>
                <w:sz w:val="20"/>
              </w:rPr>
              <w:t>FOOD &amp; NUTRITION RESEARCH</w:t>
            </w:r>
          </w:p>
        </w:tc>
        <w:tc>
          <w:tcPr>
            <w:tcW w:w="1128" w:type="dxa"/>
          </w:tcPr>
          <w:p>
            <w:pPr>
              <w:pStyle w:val="TableParagraph"/>
              <w:spacing w:before="114"/>
              <w:ind w:left="122"/>
              <w:rPr>
                <w:sz w:val="20"/>
              </w:rPr>
            </w:pPr>
            <w:r>
              <w:rPr>
                <w:sz w:val="20"/>
              </w:rPr>
              <w:t>1654-6628</w:t>
            </w:r>
          </w:p>
        </w:tc>
        <w:tc>
          <w:tcPr>
            <w:tcW w:w="5416" w:type="dxa"/>
          </w:tcPr>
          <w:p>
            <w:pPr>
              <w:pStyle w:val="TableParagraph"/>
              <w:spacing w:line="229" w:lineRule="exact" w:before="0"/>
              <w:ind w:right="39"/>
              <w:rPr>
                <w:sz w:val="20"/>
              </w:rPr>
            </w:pPr>
            <w:r>
              <w:rPr>
                <w:sz w:val="20"/>
              </w:rPr>
              <w:t>FOOD SCIENCE &amp; TECHNOLOGY (Q1, 29/123); NUTRITION &amp;</w:t>
            </w:r>
          </w:p>
          <w:p>
            <w:pPr>
              <w:pStyle w:val="TableParagraph"/>
              <w:spacing w:before="17"/>
              <w:ind w:right="39"/>
              <w:rPr>
                <w:sz w:val="20"/>
              </w:rPr>
            </w:pPr>
            <w:r>
              <w:rPr>
                <w:sz w:val="20"/>
              </w:rPr>
              <w:t>DIETETICS (Q3, 47/77)</w:t>
            </w:r>
          </w:p>
        </w:tc>
      </w:tr>
      <w:tr>
        <w:trPr>
          <w:trHeight w:val="492" w:hRule="exact"/>
        </w:trPr>
        <w:tc>
          <w:tcPr>
            <w:tcW w:w="660" w:type="dxa"/>
          </w:tcPr>
          <w:p>
            <w:pPr>
              <w:pStyle w:val="TableParagraph"/>
              <w:spacing w:before="102"/>
              <w:ind w:left="0" w:right="84"/>
              <w:jc w:val="right"/>
              <w:rPr>
                <w:sz w:val="22"/>
              </w:rPr>
            </w:pPr>
            <w:r>
              <w:rPr>
                <w:sz w:val="22"/>
              </w:rPr>
              <w:t>2352</w:t>
            </w:r>
          </w:p>
        </w:tc>
        <w:tc>
          <w:tcPr>
            <w:tcW w:w="3385" w:type="dxa"/>
          </w:tcPr>
          <w:p>
            <w:pPr>
              <w:pStyle w:val="TableParagraph"/>
              <w:spacing w:line="229" w:lineRule="exact" w:before="0"/>
              <w:ind w:right="-1"/>
              <w:rPr>
                <w:sz w:val="20"/>
              </w:rPr>
            </w:pPr>
            <w:r>
              <w:rPr>
                <w:sz w:val="20"/>
              </w:rPr>
              <w:t>FOOD ADDITIVES &amp; CONTAMINANTS</w:t>
            </w:r>
          </w:p>
          <w:p>
            <w:pPr>
              <w:pStyle w:val="TableParagraph"/>
              <w:spacing w:before="17"/>
              <w:ind w:right="-1"/>
              <w:rPr>
                <w:sz w:val="20"/>
              </w:rPr>
            </w:pPr>
            <w:r>
              <w:rPr>
                <w:sz w:val="20"/>
              </w:rPr>
              <w:t>PART B-SURVEILLANCE</w:t>
            </w:r>
          </w:p>
        </w:tc>
        <w:tc>
          <w:tcPr>
            <w:tcW w:w="1128" w:type="dxa"/>
          </w:tcPr>
          <w:p>
            <w:pPr>
              <w:pStyle w:val="TableParagraph"/>
              <w:spacing w:before="114"/>
              <w:ind w:left="122"/>
              <w:rPr>
                <w:sz w:val="20"/>
              </w:rPr>
            </w:pPr>
            <w:r>
              <w:rPr>
                <w:sz w:val="20"/>
              </w:rPr>
              <w:t>1939-3210</w:t>
            </w:r>
          </w:p>
        </w:tc>
        <w:tc>
          <w:tcPr>
            <w:tcW w:w="5416" w:type="dxa"/>
          </w:tcPr>
          <w:p>
            <w:pPr>
              <w:pStyle w:val="TableParagraph"/>
              <w:spacing w:line="229" w:lineRule="exact" w:before="0"/>
              <w:ind w:right="-7"/>
              <w:rPr>
                <w:sz w:val="20"/>
              </w:rPr>
            </w:pPr>
            <w:r>
              <w:rPr>
                <w:sz w:val="20"/>
              </w:rPr>
              <w:t>CHEMISTRY, APPLIED (Q3, 50/72); FOOD SCIENCE &amp; TECHNOLOGY</w:t>
            </w:r>
          </w:p>
          <w:p>
            <w:pPr>
              <w:pStyle w:val="TableParagraph"/>
              <w:spacing w:before="17"/>
              <w:ind w:right="39"/>
              <w:rPr>
                <w:sz w:val="20"/>
              </w:rPr>
            </w:pPr>
            <w:r>
              <w:rPr>
                <w:sz w:val="20"/>
              </w:rPr>
              <w:t>(Q3, 80/123)</w:t>
            </w:r>
          </w:p>
        </w:tc>
      </w:tr>
      <w:tr>
        <w:trPr>
          <w:trHeight w:val="986" w:hRule="exact"/>
        </w:trPr>
        <w:tc>
          <w:tcPr>
            <w:tcW w:w="660" w:type="dxa"/>
          </w:tcPr>
          <w:p>
            <w:pPr>
              <w:pStyle w:val="TableParagraph"/>
              <w:spacing w:before="4"/>
              <w:ind w:left="0"/>
              <w:rPr>
                <w:rFonts w:ascii="Times New Roman"/>
                <w:sz w:val="30"/>
              </w:rPr>
            </w:pPr>
          </w:p>
          <w:p>
            <w:pPr>
              <w:pStyle w:val="TableParagraph"/>
              <w:spacing w:before="0"/>
              <w:ind w:left="0" w:right="84"/>
              <w:jc w:val="right"/>
              <w:rPr>
                <w:sz w:val="22"/>
              </w:rPr>
            </w:pPr>
            <w:r>
              <w:rPr>
                <w:sz w:val="22"/>
              </w:rPr>
              <w:t>2353</w:t>
            </w:r>
          </w:p>
        </w:tc>
        <w:tc>
          <w:tcPr>
            <w:tcW w:w="3385" w:type="dxa"/>
          </w:tcPr>
          <w:p>
            <w:pPr>
              <w:pStyle w:val="TableParagraph"/>
              <w:spacing w:line="256" w:lineRule="auto" w:before="100"/>
              <w:ind w:right="102"/>
              <w:jc w:val="both"/>
              <w:rPr>
                <w:sz w:val="20"/>
              </w:rPr>
            </w:pPr>
            <w:r>
              <w:rPr>
                <w:sz w:val="20"/>
              </w:rPr>
              <w:t>FOOD ADDITIVES AND CONTAMINANTS PART A-CHEMISTRY ANALYSIS</w:t>
            </w:r>
            <w:r>
              <w:rPr>
                <w:spacing w:val="-25"/>
                <w:sz w:val="20"/>
              </w:rPr>
              <w:t> </w:t>
            </w:r>
            <w:r>
              <w:rPr>
                <w:sz w:val="20"/>
              </w:rPr>
              <w:t>CONTROL EXPOSURE &amp; RISK</w:t>
            </w:r>
            <w:r>
              <w:rPr>
                <w:spacing w:val="-15"/>
                <w:sz w:val="20"/>
              </w:rPr>
              <w:t> </w:t>
            </w:r>
            <w:r>
              <w:rPr>
                <w:sz w:val="20"/>
              </w:rPr>
              <w:t>ASSESSMENT</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1944-0049</w:t>
            </w:r>
          </w:p>
        </w:tc>
        <w:tc>
          <w:tcPr>
            <w:tcW w:w="5416" w:type="dxa"/>
          </w:tcPr>
          <w:p>
            <w:pPr>
              <w:pStyle w:val="TableParagraph"/>
              <w:spacing w:before="11"/>
              <w:ind w:left="0"/>
              <w:rPr>
                <w:rFonts w:ascii="Times New Roman"/>
                <w:sz w:val="19"/>
              </w:rPr>
            </w:pPr>
          </w:p>
          <w:p>
            <w:pPr>
              <w:pStyle w:val="TableParagraph"/>
              <w:spacing w:line="256" w:lineRule="auto" w:before="0"/>
              <w:ind w:right="-7"/>
              <w:rPr>
                <w:sz w:val="20"/>
              </w:rPr>
            </w:pPr>
            <w:r>
              <w:rPr>
                <w:sz w:val="20"/>
              </w:rPr>
              <w:t>CHEMISTRY, APPLIED (Q2, 26/72); FOOD SCIENCE &amp; TECHNOLOGY (Q2, 44/123); TOXICOLOGY (Q3, 63/88)</w:t>
            </w:r>
          </w:p>
        </w:tc>
      </w:tr>
      <w:tr>
        <w:trPr>
          <w:trHeight w:val="290" w:hRule="exact"/>
        </w:trPr>
        <w:tc>
          <w:tcPr>
            <w:tcW w:w="660" w:type="dxa"/>
          </w:tcPr>
          <w:p>
            <w:pPr>
              <w:pStyle w:val="TableParagraph"/>
              <w:spacing w:before="2"/>
              <w:ind w:left="0" w:right="84"/>
              <w:jc w:val="right"/>
              <w:rPr>
                <w:sz w:val="22"/>
              </w:rPr>
            </w:pPr>
            <w:r>
              <w:rPr>
                <w:sz w:val="22"/>
              </w:rPr>
              <w:t>2354</w:t>
            </w:r>
          </w:p>
        </w:tc>
        <w:tc>
          <w:tcPr>
            <w:tcW w:w="3385" w:type="dxa"/>
          </w:tcPr>
          <w:p>
            <w:pPr>
              <w:pStyle w:val="TableParagraph"/>
              <w:ind w:right="-1"/>
              <w:rPr>
                <w:sz w:val="20"/>
              </w:rPr>
            </w:pPr>
            <w:r>
              <w:rPr>
                <w:sz w:val="20"/>
              </w:rPr>
              <w:t>FOOD ANALYTICAL METHODS</w:t>
            </w:r>
          </w:p>
        </w:tc>
        <w:tc>
          <w:tcPr>
            <w:tcW w:w="1128" w:type="dxa"/>
          </w:tcPr>
          <w:p>
            <w:pPr>
              <w:pStyle w:val="TableParagraph"/>
              <w:ind w:left="122"/>
              <w:rPr>
                <w:sz w:val="20"/>
              </w:rPr>
            </w:pPr>
            <w:r>
              <w:rPr>
                <w:sz w:val="20"/>
              </w:rPr>
              <w:t>1936-9751</w:t>
            </w:r>
          </w:p>
        </w:tc>
        <w:tc>
          <w:tcPr>
            <w:tcW w:w="5416" w:type="dxa"/>
          </w:tcPr>
          <w:p>
            <w:pPr>
              <w:pStyle w:val="TableParagraph"/>
              <w:ind w:right="39"/>
              <w:rPr>
                <w:sz w:val="20"/>
              </w:rPr>
            </w:pPr>
            <w:r>
              <w:rPr>
                <w:sz w:val="20"/>
              </w:rPr>
              <w:t>FOOD SCIENCE &amp; TECHNOLOGY (Q2, 37/123)</w:t>
            </w:r>
          </w:p>
        </w:tc>
      </w:tr>
      <w:tr>
        <w:trPr>
          <w:trHeight w:val="492" w:hRule="exact"/>
        </w:trPr>
        <w:tc>
          <w:tcPr>
            <w:tcW w:w="660" w:type="dxa"/>
          </w:tcPr>
          <w:p>
            <w:pPr>
              <w:pStyle w:val="TableParagraph"/>
              <w:spacing w:before="103"/>
              <w:ind w:left="0" w:right="84"/>
              <w:jc w:val="right"/>
              <w:rPr>
                <w:sz w:val="22"/>
              </w:rPr>
            </w:pPr>
            <w:r>
              <w:rPr>
                <w:sz w:val="22"/>
              </w:rPr>
              <w:t>2355</w:t>
            </w:r>
          </w:p>
        </w:tc>
        <w:tc>
          <w:tcPr>
            <w:tcW w:w="3385" w:type="dxa"/>
          </w:tcPr>
          <w:p>
            <w:pPr>
              <w:pStyle w:val="TableParagraph"/>
              <w:spacing w:line="229" w:lineRule="exact" w:before="0"/>
              <w:ind w:right="-1"/>
              <w:rPr>
                <w:sz w:val="20"/>
              </w:rPr>
            </w:pPr>
            <w:r>
              <w:rPr>
                <w:sz w:val="20"/>
              </w:rPr>
              <w:t>FOOD AND AGRICULTURAL</w:t>
            </w:r>
          </w:p>
          <w:p>
            <w:pPr>
              <w:pStyle w:val="TableParagraph"/>
              <w:spacing w:before="18"/>
              <w:ind w:right="-1"/>
              <w:rPr>
                <w:sz w:val="20"/>
              </w:rPr>
            </w:pPr>
            <w:r>
              <w:rPr>
                <w:sz w:val="20"/>
              </w:rPr>
              <w:t>IMMUNOLOGY</w:t>
            </w:r>
          </w:p>
        </w:tc>
        <w:tc>
          <w:tcPr>
            <w:tcW w:w="1128" w:type="dxa"/>
          </w:tcPr>
          <w:p>
            <w:pPr>
              <w:pStyle w:val="TableParagraph"/>
              <w:spacing w:before="115"/>
              <w:ind w:left="122"/>
              <w:rPr>
                <w:sz w:val="20"/>
              </w:rPr>
            </w:pPr>
            <w:r>
              <w:rPr>
                <w:sz w:val="20"/>
              </w:rPr>
              <w:t>0954-0105</w:t>
            </w:r>
          </w:p>
        </w:tc>
        <w:tc>
          <w:tcPr>
            <w:tcW w:w="5416" w:type="dxa"/>
          </w:tcPr>
          <w:p>
            <w:pPr>
              <w:pStyle w:val="TableParagraph"/>
              <w:spacing w:line="229" w:lineRule="exact" w:before="0"/>
              <w:ind w:right="-7"/>
              <w:rPr>
                <w:sz w:val="20"/>
              </w:rPr>
            </w:pPr>
            <w:r>
              <w:rPr>
                <w:sz w:val="20"/>
              </w:rPr>
              <w:t>CHEMISTRY, APPLIED (Q3, 44/72); FOOD SCIENCE &amp; TECHNOLOGY</w:t>
            </w:r>
          </w:p>
          <w:p>
            <w:pPr>
              <w:pStyle w:val="TableParagraph"/>
              <w:spacing w:before="18"/>
              <w:ind w:right="39"/>
              <w:rPr>
                <w:sz w:val="20"/>
              </w:rPr>
            </w:pPr>
            <w:r>
              <w:rPr>
                <w:sz w:val="20"/>
              </w:rPr>
              <w:t>(Q3, 70/123)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2356</w:t>
            </w:r>
          </w:p>
        </w:tc>
        <w:tc>
          <w:tcPr>
            <w:tcW w:w="3385" w:type="dxa"/>
          </w:tcPr>
          <w:p>
            <w:pPr>
              <w:pStyle w:val="TableParagraph"/>
              <w:spacing w:before="114"/>
              <w:ind w:right="-1"/>
              <w:rPr>
                <w:sz w:val="20"/>
              </w:rPr>
            </w:pPr>
            <w:r>
              <w:rPr>
                <w:sz w:val="20"/>
              </w:rPr>
              <w:t>FOOD AND BIOPROCESS TECHNOLOGY</w:t>
            </w:r>
          </w:p>
        </w:tc>
        <w:tc>
          <w:tcPr>
            <w:tcW w:w="1128" w:type="dxa"/>
          </w:tcPr>
          <w:p>
            <w:pPr>
              <w:pStyle w:val="TableParagraph"/>
              <w:spacing w:before="114"/>
              <w:ind w:left="122"/>
              <w:rPr>
                <w:sz w:val="20"/>
              </w:rPr>
            </w:pPr>
            <w:r>
              <w:rPr>
                <w:sz w:val="20"/>
              </w:rPr>
              <w:t>1935-5130</w:t>
            </w:r>
          </w:p>
        </w:tc>
        <w:tc>
          <w:tcPr>
            <w:tcW w:w="5416" w:type="dxa"/>
          </w:tcPr>
          <w:p>
            <w:pPr>
              <w:pStyle w:val="TableParagraph"/>
              <w:spacing w:before="114"/>
              <w:ind w:right="39"/>
              <w:rPr>
                <w:sz w:val="20"/>
              </w:rPr>
            </w:pPr>
            <w:r>
              <w:rPr>
                <w:sz w:val="20"/>
              </w:rPr>
              <w:t>FOOD SCIENCE &amp; TECHNOLOGY (Q1, 20/123)</w:t>
            </w:r>
          </w:p>
        </w:tc>
      </w:tr>
      <w:tr>
        <w:trPr>
          <w:trHeight w:val="739" w:hRule="exact"/>
        </w:trPr>
        <w:tc>
          <w:tcPr>
            <w:tcW w:w="660" w:type="dxa"/>
            <w:tcBorders>
              <w:bottom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2357</w:t>
            </w:r>
          </w:p>
        </w:tc>
        <w:tc>
          <w:tcPr>
            <w:tcW w:w="3385" w:type="dxa"/>
            <w:tcBorders>
              <w:bottom w:val="single" w:sz="8" w:space="0" w:color="000000"/>
            </w:tcBorders>
          </w:tcPr>
          <w:p>
            <w:pPr>
              <w:pStyle w:val="TableParagraph"/>
              <w:spacing w:before="6"/>
              <w:ind w:left="0"/>
              <w:rPr>
                <w:rFonts w:ascii="Times New Roman"/>
                <w:sz w:val="20"/>
              </w:rPr>
            </w:pPr>
          </w:p>
          <w:p>
            <w:pPr>
              <w:pStyle w:val="TableParagraph"/>
              <w:spacing w:before="1"/>
              <w:ind w:right="-1"/>
              <w:rPr>
                <w:sz w:val="20"/>
              </w:rPr>
            </w:pPr>
            <w:r>
              <w:rPr>
                <w:sz w:val="20"/>
              </w:rPr>
              <w:t>FOOD AND BIOPRODUCTS PROCESSING</w:t>
            </w:r>
          </w:p>
        </w:tc>
        <w:tc>
          <w:tcPr>
            <w:tcW w:w="1128" w:type="dxa"/>
            <w:tcBorders>
              <w:bottom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0960-3085</w:t>
            </w:r>
          </w:p>
        </w:tc>
        <w:tc>
          <w:tcPr>
            <w:tcW w:w="5416" w:type="dxa"/>
            <w:tcBorders>
              <w:bottom w:val="single" w:sz="8" w:space="0" w:color="000000"/>
            </w:tcBorders>
          </w:tcPr>
          <w:p>
            <w:pPr>
              <w:pStyle w:val="TableParagraph"/>
              <w:spacing w:line="222" w:lineRule="exact" w:before="0"/>
              <w:ind w:right="39"/>
              <w:rPr>
                <w:sz w:val="20"/>
              </w:rPr>
            </w:pPr>
            <w:r>
              <w:rPr>
                <w:sz w:val="20"/>
              </w:rPr>
              <w:t>BIOTECHNOLOGY &amp; APPLIED MICROBIOLOGY (Q2, 61/163);</w:t>
            </w:r>
          </w:p>
          <w:p>
            <w:pPr>
              <w:pStyle w:val="TableParagraph"/>
              <w:spacing w:line="256" w:lineRule="auto" w:before="17"/>
              <w:ind w:right="39"/>
              <w:rPr>
                <w:sz w:val="20"/>
              </w:rPr>
            </w:pPr>
            <w:r>
              <w:rPr>
                <w:sz w:val="20"/>
              </w:rPr>
              <w:t>ENGINEERING, CHEMICAL (Q1, 31/135); FOOD SCIENCE &amp; TECHNOLOGY (Q1, 23/123)</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2358</w:t>
            </w:r>
          </w:p>
        </w:tc>
        <w:tc>
          <w:tcPr>
            <w:tcW w:w="3385" w:type="dxa"/>
            <w:tcBorders>
              <w:top w:val="single" w:sz="8" w:space="0" w:color="000000"/>
            </w:tcBorders>
          </w:tcPr>
          <w:p>
            <w:pPr>
              <w:pStyle w:val="TableParagraph"/>
              <w:spacing w:before="114"/>
              <w:ind w:right="-1"/>
              <w:rPr>
                <w:sz w:val="20"/>
              </w:rPr>
            </w:pPr>
            <w:r>
              <w:rPr>
                <w:sz w:val="20"/>
              </w:rPr>
              <w:t>FOOD AND CHEMICAL TOXICOLOGY</w:t>
            </w:r>
          </w:p>
        </w:tc>
        <w:tc>
          <w:tcPr>
            <w:tcW w:w="1128" w:type="dxa"/>
            <w:tcBorders>
              <w:top w:val="single" w:sz="8" w:space="0" w:color="000000"/>
            </w:tcBorders>
          </w:tcPr>
          <w:p>
            <w:pPr>
              <w:pStyle w:val="TableParagraph"/>
              <w:spacing w:before="114"/>
              <w:ind w:left="122"/>
              <w:rPr>
                <w:sz w:val="20"/>
              </w:rPr>
            </w:pPr>
            <w:r>
              <w:rPr>
                <w:sz w:val="20"/>
              </w:rPr>
              <w:t>0278-6915</w:t>
            </w:r>
          </w:p>
        </w:tc>
        <w:tc>
          <w:tcPr>
            <w:tcW w:w="5416" w:type="dxa"/>
            <w:tcBorders>
              <w:top w:val="single" w:sz="8" w:space="0" w:color="000000"/>
            </w:tcBorders>
          </w:tcPr>
          <w:p>
            <w:pPr>
              <w:pStyle w:val="TableParagraph"/>
              <w:spacing w:line="229" w:lineRule="exact" w:before="0"/>
              <w:ind w:right="39"/>
              <w:rPr>
                <w:sz w:val="20"/>
              </w:rPr>
            </w:pPr>
            <w:r>
              <w:rPr>
                <w:sz w:val="20"/>
              </w:rPr>
              <w:t>FOOD SCIENCE &amp; TECHNOLOGY (Q1, 14/123); TOXICOLOGY (Q2,</w:t>
            </w:r>
          </w:p>
          <w:p>
            <w:pPr>
              <w:pStyle w:val="TableParagraph"/>
              <w:spacing w:before="17"/>
              <w:ind w:right="39"/>
              <w:rPr>
                <w:sz w:val="20"/>
              </w:rPr>
            </w:pPr>
            <w:r>
              <w:rPr>
                <w:sz w:val="20"/>
              </w:rPr>
              <w:t>30/88)</w:t>
            </w:r>
          </w:p>
        </w:tc>
      </w:tr>
      <w:tr>
        <w:trPr>
          <w:trHeight w:val="492" w:hRule="exact"/>
        </w:trPr>
        <w:tc>
          <w:tcPr>
            <w:tcW w:w="660" w:type="dxa"/>
          </w:tcPr>
          <w:p>
            <w:pPr>
              <w:pStyle w:val="TableParagraph"/>
              <w:spacing w:before="102"/>
              <w:ind w:left="0" w:right="84"/>
              <w:jc w:val="right"/>
              <w:rPr>
                <w:sz w:val="22"/>
              </w:rPr>
            </w:pPr>
            <w:r>
              <w:rPr>
                <w:sz w:val="22"/>
              </w:rPr>
              <w:t>2359</w:t>
            </w:r>
          </w:p>
        </w:tc>
        <w:tc>
          <w:tcPr>
            <w:tcW w:w="3385" w:type="dxa"/>
          </w:tcPr>
          <w:p>
            <w:pPr>
              <w:pStyle w:val="TableParagraph"/>
              <w:spacing w:before="114"/>
              <w:ind w:right="-1"/>
              <w:rPr>
                <w:sz w:val="20"/>
              </w:rPr>
            </w:pPr>
            <w:r>
              <w:rPr>
                <w:sz w:val="20"/>
              </w:rPr>
              <w:t>FOOD AND ENVIRONMENTAL VIROLOGY</w:t>
            </w:r>
          </w:p>
        </w:tc>
        <w:tc>
          <w:tcPr>
            <w:tcW w:w="1128" w:type="dxa"/>
          </w:tcPr>
          <w:p>
            <w:pPr>
              <w:pStyle w:val="TableParagraph"/>
              <w:spacing w:before="114"/>
              <w:ind w:left="122"/>
              <w:rPr>
                <w:sz w:val="20"/>
              </w:rPr>
            </w:pPr>
            <w:r>
              <w:rPr>
                <w:sz w:val="20"/>
              </w:rPr>
              <w:t>1867-0334</w:t>
            </w:r>
          </w:p>
        </w:tc>
        <w:tc>
          <w:tcPr>
            <w:tcW w:w="5416" w:type="dxa"/>
          </w:tcPr>
          <w:p>
            <w:pPr>
              <w:pStyle w:val="TableParagraph"/>
              <w:spacing w:line="229" w:lineRule="exact" w:before="0"/>
              <w:ind w:right="39"/>
              <w:rPr>
                <w:sz w:val="20"/>
              </w:rPr>
            </w:pPr>
            <w:r>
              <w:rPr>
                <w:sz w:val="20"/>
              </w:rPr>
              <w:t>ENVIRONMENTAL SCIENCES (Q2, 82/223); MICROBIOLOGY (Q3,</w:t>
            </w:r>
          </w:p>
          <w:p>
            <w:pPr>
              <w:pStyle w:val="TableParagraph"/>
              <w:spacing w:before="17"/>
              <w:ind w:right="39"/>
              <w:rPr>
                <w:sz w:val="20"/>
              </w:rPr>
            </w:pPr>
            <w:r>
              <w:rPr>
                <w:sz w:val="20"/>
              </w:rPr>
              <w:t>68/119); VIROLOGY (Q3, 19/33)</w:t>
            </w:r>
          </w:p>
        </w:tc>
      </w:tr>
      <w:tr>
        <w:trPr>
          <w:trHeight w:val="290" w:hRule="exact"/>
        </w:trPr>
        <w:tc>
          <w:tcPr>
            <w:tcW w:w="660" w:type="dxa"/>
          </w:tcPr>
          <w:p>
            <w:pPr>
              <w:pStyle w:val="TableParagraph"/>
              <w:spacing w:before="2"/>
              <w:ind w:left="0" w:right="84"/>
              <w:jc w:val="right"/>
              <w:rPr>
                <w:sz w:val="22"/>
              </w:rPr>
            </w:pPr>
            <w:r>
              <w:rPr>
                <w:sz w:val="22"/>
              </w:rPr>
              <w:t>2360</w:t>
            </w:r>
          </w:p>
        </w:tc>
        <w:tc>
          <w:tcPr>
            <w:tcW w:w="3385" w:type="dxa"/>
          </w:tcPr>
          <w:p>
            <w:pPr>
              <w:pStyle w:val="TableParagraph"/>
              <w:ind w:right="-1"/>
              <w:rPr>
                <w:sz w:val="20"/>
              </w:rPr>
            </w:pPr>
            <w:r>
              <w:rPr>
                <w:sz w:val="20"/>
              </w:rPr>
              <w:t>FOOD AND NUTRITION BULLETIN</w:t>
            </w:r>
          </w:p>
        </w:tc>
        <w:tc>
          <w:tcPr>
            <w:tcW w:w="1128" w:type="dxa"/>
          </w:tcPr>
          <w:p>
            <w:pPr>
              <w:pStyle w:val="TableParagraph"/>
              <w:ind w:left="122"/>
              <w:rPr>
                <w:sz w:val="20"/>
              </w:rPr>
            </w:pPr>
            <w:r>
              <w:rPr>
                <w:sz w:val="20"/>
              </w:rPr>
              <w:t>0379-5721</w:t>
            </w:r>
          </w:p>
        </w:tc>
        <w:tc>
          <w:tcPr>
            <w:tcW w:w="5416" w:type="dxa"/>
          </w:tcPr>
          <w:p>
            <w:pPr>
              <w:pStyle w:val="TableParagraph"/>
              <w:ind w:right="39"/>
              <w:rPr>
                <w:sz w:val="20"/>
              </w:rPr>
            </w:pPr>
            <w:r>
              <w:rPr>
                <w:sz w:val="20"/>
              </w:rPr>
              <w:t>FOOD SCIENCE &amp; TECHNOLOGY (Q3, 66/123)</w:t>
            </w:r>
          </w:p>
        </w:tc>
      </w:tr>
      <w:tr>
        <w:trPr>
          <w:trHeight w:val="290" w:hRule="exact"/>
        </w:trPr>
        <w:tc>
          <w:tcPr>
            <w:tcW w:w="660" w:type="dxa"/>
          </w:tcPr>
          <w:p>
            <w:pPr>
              <w:pStyle w:val="TableParagraph"/>
              <w:spacing w:before="2"/>
              <w:ind w:left="0" w:right="84"/>
              <w:jc w:val="right"/>
              <w:rPr>
                <w:sz w:val="22"/>
              </w:rPr>
            </w:pPr>
            <w:r>
              <w:rPr>
                <w:sz w:val="22"/>
              </w:rPr>
              <w:t>2361</w:t>
            </w:r>
          </w:p>
        </w:tc>
        <w:tc>
          <w:tcPr>
            <w:tcW w:w="3385" w:type="dxa"/>
          </w:tcPr>
          <w:p>
            <w:pPr>
              <w:pStyle w:val="TableParagraph"/>
              <w:ind w:right="-1"/>
              <w:rPr>
                <w:sz w:val="20"/>
              </w:rPr>
            </w:pPr>
            <w:r>
              <w:rPr>
                <w:sz w:val="20"/>
              </w:rPr>
              <w:t>FOOD BIOPHYSICS</w:t>
            </w:r>
          </w:p>
        </w:tc>
        <w:tc>
          <w:tcPr>
            <w:tcW w:w="1128" w:type="dxa"/>
          </w:tcPr>
          <w:p>
            <w:pPr>
              <w:pStyle w:val="TableParagraph"/>
              <w:ind w:left="122"/>
              <w:rPr>
                <w:sz w:val="20"/>
              </w:rPr>
            </w:pPr>
            <w:r>
              <w:rPr>
                <w:sz w:val="20"/>
              </w:rPr>
              <w:t>1557-1858</w:t>
            </w:r>
          </w:p>
        </w:tc>
        <w:tc>
          <w:tcPr>
            <w:tcW w:w="5416" w:type="dxa"/>
          </w:tcPr>
          <w:p>
            <w:pPr>
              <w:pStyle w:val="TableParagraph"/>
              <w:ind w:right="39"/>
              <w:rPr>
                <w:sz w:val="20"/>
              </w:rPr>
            </w:pPr>
            <w:r>
              <w:rPr>
                <w:sz w:val="20"/>
              </w:rPr>
              <w:t>FOOD SCIENCE &amp; TECHNOLOGY (Q2, 50/123)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2362</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FOOD CHEMISTRY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0308-8146</w:t>
            </w:r>
          </w:p>
        </w:tc>
        <w:tc>
          <w:tcPr>
            <w:tcW w:w="5416" w:type="dxa"/>
          </w:tcPr>
          <w:p>
            <w:pPr>
              <w:pStyle w:val="TableParagraph"/>
              <w:spacing w:line="256" w:lineRule="auto" w:before="107"/>
              <w:ind w:right="39"/>
              <w:rPr>
                <w:sz w:val="20"/>
              </w:rPr>
            </w:pPr>
            <w:r>
              <w:rPr>
                <w:sz w:val="20"/>
              </w:rPr>
              <w:t>CHEMISTRY, APPLIED (Q1, 8/72); FOOD SCIENCE &amp; TECHNOLOGY (Q1, 8/123); NUTRITION &amp; DIETETICS (Q1, 19/77)</w:t>
            </w:r>
          </w:p>
        </w:tc>
      </w:tr>
      <w:tr>
        <w:trPr>
          <w:trHeight w:val="290" w:hRule="exact"/>
        </w:trPr>
        <w:tc>
          <w:tcPr>
            <w:tcW w:w="660" w:type="dxa"/>
          </w:tcPr>
          <w:p>
            <w:pPr>
              <w:pStyle w:val="TableParagraph"/>
              <w:spacing w:before="2"/>
              <w:ind w:left="0" w:right="84"/>
              <w:jc w:val="right"/>
              <w:rPr>
                <w:sz w:val="22"/>
              </w:rPr>
            </w:pPr>
            <w:r>
              <w:rPr>
                <w:sz w:val="22"/>
              </w:rPr>
              <w:t>2363</w:t>
            </w:r>
          </w:p>
        </w:tc>
        <w:tc>
          <w:tcPr>
            <w:tcW w:w="3385" w:type="dxa"/>
          </w:tcPr>
          <w:p>
            <w:pPr>
              <w:pStyle w:val="TableParagraph"/>
              <w:ind w:right="-1"/>
              <w:rPr>
                <w:sz w:val="20"/>
              </w:rPr>
            </w:pPr>
            <w:r>
              <w:rPr>
                <w:sz w:val="20"/>
              </w:rPr>
              <w:t>FOOD CONTROL</w:t>
            </w:r>
          </w:p>
        </w:tc>
        <w:tc>
          <w:tcPr>
            <w:tcW w:w="1128" w:type="dxa"/>
          </w:tcPr>
          <w:p>
            <w:pPr>
              <w:pStyle w:val="TableParagraph"/>
              <w:ind w:left="122"/>
              <w:rPr>
                <w:sz w:val="20"/>
              </w:rPr>
            </w:pPr>
            <w:r>
              <w:rPr>
                <w:sz w:val="20"/>
              </w:rPr>
              <w:t>0956-7135</w:t>
            </w:r>
          </w:p>
        </w:tc>
        <w:tc>
          <w:tcPr>
            <w:tcW w:w="5416" w:type="dxa"/>
          </w:tcPr>
          <w:p>
            <w:pPr>
              <w:pStyle w:val="TableParagraph"/>
              <w:ind w:right="39"/>
              <w:rPr>
                <w:sz w:val="20"/>
              </w:rPr>
            </w:pPr>
            <w:r>
              <w:rPr>
                <w:sz w:val="20"/>
              </w:rPr>
              <w:t>FOOD SCIENCE &amp; TECHNOLOGY (Q1, 16/123)</w:t>
            </w:r>
          </w:p>
        </w:tc>
      </w:tr>
      <w:tr>
        <w:trPr>
          <w:trHeight w:val="290" w:hRule="exact"/>
        </w:trPr>
        <w:tc>
          <w:tcPr>
            <w:tcW w:w="660" w:type="dxa"/>
          </w:tcPr>
          <w:p>
            <w:pPr>
              <w:pStyle w:val="TableParagraph"/>
              <w:spacing w:before="2"/>
              <w:ind w:left="0" w:right="84"/>
              <w:jc w:val="right"/>
              <w:rPr>
                <w:sz w:val="22"/>
              </w:rPr>
            </w:pPr>
            <w:r>
              <w:rPr>
                <w:sz w:val="22"/>
              </w:rPr>
              <w:t>2364</w:t>
            </w:r>
          </w:p>
        </w:tc>
        <w:tc>
          <w:tcPr>
            <w:tcW w:w="3385" w:type="dxa"/>
          </w:tcPr>
          <w:p>
            <w:pPr>
              <w:pStyle w:val="TableParagraph"/>
              <w:ind w:right="-1"/>
              <w:rPr>
                <w:sz w:val="20"/>
              </w:rPr>
            </w:pPr>
            <w:r>
              <w:rPr>
                <w:sz w:val="20"/>
              </w:rPr>
              <w:t>FOOD ENGINEERING REVIEWS</w:t>
            </w:r>
          </w:p>
        </w:tc>
        <w:tc>
          <w:tcPr>
            <w:tcW w:w="1128" w:type="dxa"/>
          </w:tcPr>
          <w:p>
            <w:pPr>
              <w:pStyle w:val="TableParagraph"/>
              <w:ind w:left="122"/>
              <w:rPr>
                <w:sz w:val="20"/>
              </w:rPr>
            </w:pPr>
            <w:r>
              <w:rPr>
                <w:sz w:val="20"/>
              </w:rPr>
              <w:t>1866-7910</w:t>
            </w:r>
          </w:p>
        </w:tc>
        <w:tc>
          <w:tcPr>
            <w:tcW w:w="5416" w:type="dxa"/>
          </w:tcPr>
          <w:p>
            <w:pPr>
              <w:pStyle w:val="TableParagraph"/>
              <w:ind w:right="39"/>
              <w:rPr>
                <w:sz w:val="20"/>
              </w:rPr>
            </w:pPr>
            <w:r>
              <w:rPr>
                <w:sz w:val="20"/>
              </w:rPr>
              <w:t>FOOD SCIENCE &amp; TECHNOLOGY (Q1, 25/123)</w:t>
            </w:r>
          </w:p>
        </w:tc>
      </w:tr>
      <w:tr>
        <w:trPr>
          <w:trHeight w:val="492" w:hRule="exact"/>
        </w:trPr>
        <w:tc>
          <w:tcPr>
            <w:tcW w:w="660" w:type="dxa"/>
          </w:tcPr>
          <w:p>
            <w:pPr>
              <w:pStyle w:val="TableParagraph"/>
              <w:spacing w:before="102"/>
              <w:ind w:left="0" w:right="84"/>
              <w:jc w:val="right"/>
              <w:rPr>
                <w:sz w:val="22"/>
              </w:rPr>
            </w:pPr>
            <w:r>
              <w:rPr>
                <w:sz w:val="22"/>
              </w:rPr>
              <w:t>2365</w:t>
            </w:r>
          </w:p>
        </w:tc>
        <w:tc>
          <w:tcPr>
            <w:tcW w:w="3385" w:type="dxa"/>
          </w:tcPr>
          <w:p>
            <w:pPr>
              <w:pStyle w:val="TableParagraph"/>
              <w:spacing w:before="114"/>
              <w:ind w:right="-1"/>
              <w:rPr>
                <w:sz w:val="20"/>
              </w:rPr>
            </w:pPr>
            <w:r>
              <w:rPr>
                <w:sz w:val="20"/>
              </w:rPr>
              <w:t>FOOD HYDROCOLLOIDS</w:t>
            </w:r>
          </w:p>
        </w:tc>
        <w:tc>
          <w:tcPr>
            <w:tcW w:w="1128" w:type="dxa"/>
          </w:tcPr>
          <w:p>
            <w:pPr>
              <w:pStyle w:val="TableParagraph"/>
              <w:spacing w:before="114"/>
              <w:ind w:left="122"/>
              <w:rPr>
                <w:sz w:val="20"/>
              </w:rPr>
            </w:pPr>
            <w:r>
              <w:rPr>
                <w:sz w:val="20"/>
              </w:rPr>
              <w:t>0268-005X</w:t>
            </w:r>
          </w:p>
        </w:tc>
        <w:tc>
          <w:tcPr>
            <w:tcW w:w="5416" w:type="dxa"/>
          </w:tcPr>
          <w:p>
            <w:pPr>
              <w:pStyle w:val="TableParagraph"/>
              <w:spacing w:line="229" w:lineRule="exact" w:before="0"/>
              <w:ind w:right="39"/>
              <w:rPr>
                <w:sz w:val="20"/>
              </w:rPr>
            </w:pPr>
            <w:r>
              <w:rPr>
                <w:sz w:val="20"/>
              </w:rPr>
              <w:t>CHEMISTRY, APPLIED (Q1, 3/72); FOOD SCIENCE &amp; TECHNOLOGY</w:t>
            </w:r>
          </w:p>
          <w:p>
            <w:pPr>
              <w:pStyle w:val="TableParagraph"/>
              <w:spacing w:before="17"/>
              <w:ind w:right="39"/>
              <w:rPr>
                <w:sz w:val="20"/>
              </w:rPr>
            </w:pPr>
            <w:r>
              <w:rPr>
                <w:sz w:val="20"/>
              </w:rPr>
              <w:t>(Q1, 6/123)</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2366</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FOOD MICROBIOLOGY</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0740-0020</w:t>
            </w:r>
          </w:p>
        </w:tc>
        <w:tc>
          <w:tcPr>
            <w:tcW w:w="5416" w:type="dxa"/>
          </w:tcPr>
          <w:p>
            <w:pPr>
              <w:pStyle w:val="TableParagraph"/>
              <w:spacing w:line="222" w:lineRule="exact" w:before="0"/>
              <w:ind w:right="-5"/>
              <w:rPr>
                <w:sz w:val="20"/>
              </w:rPr>
            </w:pPr>
            <w:r>
              <w:rPr>
                <w:sz w:val="20"/>
              </w:rPr>
              <w:t>BIOTECHNOLOGY &amp; APPLIED MICROBIOLOGY (Q2, 41/163); FOOD</w:t>
            </w:r>
          </w:p>
          <w:p>
            <w:pPr>
              <w:pStyle w:val="TableParagraph"/>
              <w:spacing w:line="256" w:lineRule="auto" w:before="17"/>
              <w:ind w:right="39"/>
              <w:rPr>
                <w:sz w:val="20"/>
              </w:rPr>
            </w:pPr>
            <w:r>
              <w:rPr>
                <w:sz w:val="20"/>
              </w:rPr>
              <w:t>SCIENCE &amp; TECHNOLOGY (Q1, 9/123); MICROBIOLOGY (Q2, 32/119)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2367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FOOD POLICY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0306-9192</w:t>
            </w:r>
          </w:p>
        </w:tc>
        <w:tc>
          <w:tcPr>
            <w:tcW w:w="5416" w:type="dxa"/>
          </w:tcPr>
          <w:p>
            <w:pPr>
              <w:pStyle w:val="TableParagraph"/>
              <w:spacing w:line="222" w:lineRule="exact" w:before="0"/>
              <w:ind w:right="-5"/>
              <w:rPr>
                <w:sz w:val="20"/>
              </w:rPr>
            </w:pPr>
            <w:r>
              <w:rPr>
                <w:sz w:val="20"/>
              </w:rPr>
              <w:t>AGRICULTURAL ECONOMICS &amp; POLICY (Q1, 1/17); FOOD SCIENCE</w:t>
            </w:r>
          </w:p>
          <w:p>
            <w:pPr>
              <w:pStyle w:val="TableParagraph"/>
              <w:spacing w:line="256" w:lineRule="auto" w:before="17"/>
              <w:ind w:right="39"/>
              <w:rPr>
                <w:sz w:val="20"/>
              </w:rPr>
            </w:pPr>
            <w:r>
              <w:rPr>
                <w:sz w:val="20"/>
              </w:rPr>
              <w:t>&amp; TECHNOLOGY (Q2, 45/123); NUTRITION &amp; DIETETICS (Q3, 55/77)</w:t>
            </w:r>
          </w:p>
        </w:tc>
      </w:tr>
      <w:tr>
        <w:trPr>
          <w:trHeight w:val="290" w:hRule="exact"/>
        </w:trPr>
        <w:tc>
          <w:tcPr>
            <w:tcW w:w="660" w:type="dxa"/>
          </w:tcPr>
          <w:p>
            <w:pPr>
              <w:pStyle w:val="TableParagraph"/>
              <w:spacing w:before="2"/>
              <w:ind w:left="0" w:right="84"/>
              <w:jc w:val="right"/>
              <w:rPr>
                <w:sz w:val="22"/>
              </w:rPr>
            </w:pPr>
            <w:r>
              <w:rPr>
                <w:sz w:val="22"/>
              </w:rPr>
              <w:t>2368</w:t>
            </w:r>
          </w:p>
        </w:tc>
        <w:tc>
          <w:tcPr>
            <w:tcW w:w="3385" w:type="dxa"/>
          </w:tcPr>
          <w:p>
            <w:pPr>
              <w:pStyle w:val="TableParagraph"/>
              <w:ind w:right="-1"/>
              <w:rPr>
                <w:sz w:val="20"/>
              </w:rPr>
            </w:pPr>
            <w:r>
              <w:rPr>
                <w:sz w:val="20"/>
              </w:rPr>
              <w:t>FOOD QUALITY AND PREFERENCE</w:t>
            </w:r>
          </w:p>
        </w:tc>
        <w:tc>
          <w:tcPr>
            <w:tcW w:w="1128" w:type="dxa"/>
          </w:tcPr>
          <w:p>
            <w:pPr>
              <w:pStyle w:val="TableParagraph"/>
              <w:ind w:left="122"/>
              <w:rPr>
                <w:sz w:val="20"/>
              </w:rPr>
            </w:pPr>
            <w:r>
              <w:rPr>
                <w:sz w:val="20"/>
              </w:rPr>
              <w:t>0950-3293</w:t>
            </w:r>
          </w:p>
        </w:tc>
        <w:tc>
          <w:tcPr>
            <w:tcW w:w="5416" w:type="dxa"/>
          </w:tcPr>
          <w:p>
            <w:pPr>
              <w:pStyle w:val="TableParagraph"/>
              <w:ind w:right="39"/>
              <w:rPr>
                <w:sz w:val="20"/>
              </w:rPr>
            </w:pPr>
            <w:r>
              <w:rPr>
                <w:sz w:val="20"/>
              </w:rPr>
              <w:t>FOOD SCIENCE &amp; TECHNOLOGY (Q1, 18/123)</w:t>
            </w:r>
          </w:p>
        </w:tc>
      </w:tr>
      <w:tr>
        <w:trPr>
          <w:trHeight w:val="290" w:hRule="exact"/>
        </w:trPr>
        <w:tc>
          <w:tcPr>
            <w:tcW w:w="660" w:type="dxa"/>
          </w:tcPr>
          <w:p>
            <w:pPr>
              <w:pStyle w:val="TableParagraph"/>
              <w:spacing w:before="2"/>
              <w:ind w:left="0" w:right="84"/>
              <w:jc w:val="right"/>
              <w:rPr>
                <w:sz w:val="22"/>
              </w:rPr>
            </w:pPr>
            <w:r>
              <w:rPr>
                <w:sz w:val="22"/>
              </w:rPr>
              <w:t>2369</w:t>
            </w:r>
          </w:p>
        </w:tc>
        <w:tc>
          <w:tcPr>
            <w:tcW w:w="3385" w:type="dxa"/>
          </w:tcPr>
          <w:p>
            <w:pPr>
              <w:pStyle w:val="TableParagraph"/>
              <w:ind w:right="-1"/>
              <w:rPr>
                <w:sz w:val="20"/>
              </w:rPr>
            </w:pPr>
            <w:r>
              <w:rPr>
                <w:sz w:val="20"/>
              </w:rPr>
              <w:t>FOOD RESEARCH INTERNATIONAL</w:t>
            </w:r>
          </w:p>
        </w:tc>
        <w:tc>
          <w:tcPr>
            <w:tcW w:w="1128" w:type="dxa"/>
          </w:tcPr>
          <w:p>
            <w:pPr>
              <w:pStyle w:val="TableParagraph"/>
              <w:ind w:left="122"/>
              <w:rPr>
                <w:sz w:val="20"/>
              </w:rPr>
            </w:pPr>
            <w:r>
              <w:rPr>
                <w:sz w:val="20"/>
              </w:rPr>
              <w:t>0963-9969</w:t>
            </w:r>
          </w:p>
        </w:tc>
        <w:tc>
          <w:tcPr>
            <w:tcW w:w="5416" w:type="dxa"/>
          </w:tcPr>
          <w:p>
            <w:pPr>
              <w:pStyle w:val="TableParagraph"/>
              <w:ind w:right="39"/>
              <w:rPr>
                <w:sz w:val="20"/>
              </w:rPr>
            </w:pPr>
            <w:r>
              <w:rPr>
                <w:sz w:val="20"/>
              </w:rPr>
              <w:t>FOOD SCIENCE &amp; TECHNOLOGY (Q1, 15/123)</w:t>
            </w:r>
          </w:p>
        </w:tc>
      </w:tr>
      <w:tr>
        <w:trPr>
          <w:trHeight w:val="492" w:hRule="exact"/>
        </w:trPr>
        <w:tc>
          <w:tcPr>
            <w:tcW w:w="660" w:type="dxa"/>
          </w:tcPr>
          <w:p>
            <w:pPr>
              <w:pStyle w:val="TableParagraph"/>
              <w:spacing w:before="102"/>
              <w:ind w:left="0" w:right="84"/>
              <w:jc w:val="right"/>
              <w:rPr>
                <w:sz w:val="22"/>
              </w:rPr>
            </w:pPr>
            <w:r>
              <w:rPr>
                <w:sz w:val="22"/>
              </w:rPr>
              <w:t>2370</w:t>
            </w:r>
          </w:p>
        </w:tc>
        <w:tc>
          <w:tcPr>
            <w:tcW w:w="3385" w:type="dxa"/>
          </w:tcPr>
          <w:p>
            <w:pPr>
              <w:pStyle w:val="TableParagraph"/>
              <w:spacing w:before="114"/>
              <w:ind w:right="-1"/>
              <w:rPr>
                <w:sz w:val="20"/>
              </w:rPr>
            </w:pPr>
            <w:r>
              <w:rPr>
                <w:sz w:val="20"/>
              </w:rPr>
              <w:t>FOOD REVIEWS INTERNATIONAL</w:t>
            </w:r>
          </w:p>
        </w:tc>
        <w:tc>
          <w:tcPr>
            <w:tcW w:w="1128" w:type="dxa"/>
          </w:tcPr>
          <w:p>
            <w:pPr>
              <w:pStyle w:val="TableParagraph"/>
              <w:spacing w:before="114"/>
              <w:ind w:left="122"/>
              <w:rPr>
                <w:sz w:val="20"/>
              </w:rPr>
            </w:pPr>
            <w:r>
              <w:rPr>
                <w:sz w:val="20"/>
              </w:rPr>
              <w:t>8755-9129</w:t>
            </w:r>
          </w:p>
        </w:tc>
        <w:tc>
          <w:tcPr>
            <w:tcW w:w="5416" w:type="dxa"/>
          </w:tcPr>
          <w:p>
            <w:pPr>
              <w:pStyle w:val="TableParagraph"/>
              <w:spacing w:line="229" w:lineRule="exact" w:before="0"/>
              <w:ind w:right="39"/>
              <w:rPr>
                <w:sz w:val="20"/>
              </w:rPr>
            </w:pPr>
            <w:r>
              <w:rPr>
                <w:sz w:val="20"/>
              </w:rPr>
              <w:t>FOOD SCIENCE &amp; TECHNOLOGY (Q1, 27/123); NUTRITION &amp;</w:t>
            </w:r>
          </w:p>
          <w:p>
            <w:pPr>
              <w:pStyle w:val="TableParagraph"/>
              <w:spacing w:before="17"/>
              <w:ind w:right="39"/>
              <w:rPr>
                <w:sz w:val="20"/>
              </w:rPr>
            </w:pPr>
            <w:r>
              <w:rPr>
                <w:sz w:val="20"/>
              </w:rPr>
              <w:t>DIETETICS (Q3, 45/77)</w:t>
            </w:r>
          </w:p>
        </w:tc>
      </w:tr>
      <w:tr>
        <w:trPr>
          <w:trHeight w:val="492" w:hRule="exact"/>
        </w:trPr>
        <w:tc>
          <w:tcPr>
            <w:tcW w:w="660" w:type="dxa"/>
          </w:tcPr>
          <w:p>
            <w:pPr>
              <w:pStyle w:val="TableParagraph"/>
              <w:spacing w:before="102"/>
              <w:ind w:left="0" w:right="84"/>
              <w:jc w:val="right"/>
              <w:rPr>
                <w:sz w:val="22"/>
              </w:rPr>
            </w:pPr>
            <w:r>
              <w:rPr>
                <w:sz w:val="22"/>
              </w:rPr>
              <w:t>2371</w:t>
            </w:r>
          </w:p>
        </w:tc>
        <w:tc>
          <w:tcPr>
            <w:tcW w:w="3385" w:type="dxa"/>
          </w:tcPr>
          <w:p>
            <w:pPr>
              <w:pStyle w:val="TableParagraph"/>
              <w:spacing w:line="229" w:lineRule="exact" w:before="0"/>
              <w:ind w:right="-1"/>
              <w:rPr>
                <w:sz w:val="20"/>
              </w:rPr>
            </w:pPr>
            <w:r>
              <w:rPr>
                <w:sz w:val="20"/>
              </w:rPr>
              <w:t>FOOD SCIENCE AND TECHNOLOGY</w:t>
            </w:r>
          </w:p>
          <w:p>
            <w:pPr>
              <w:pStyle w:val="TableParagraph"/>
              <w:spacing w:before="17"/>
              <w:ind w:right="-1"/>
              <w:rPr>
                <w:sz w:val="20"/>
              </w:rPr>
            </w:pPr>
            <w:r>
              <w:rPr>
                <w:sz w:val="20"/>
              </w:rPr>
              <w:t>INTERNATIONAL</w:t>
            </w:r>
          </w:p>
        </w:tc>
        <w:tc>
          <w:tcPr>
            <w:tcW w:w="1128" w:type="dxa"/>
          </w:tcPr>
          <w:p>
            <w:pPr>
              <w:pStyle w:val="TableParagraph"/>
              <w:spacing w:before="114"/>
              <w:ind w:left="122"/>
              <w:rPr>
                <w:sz w:val="20"/>
              </w:rPr>
            </w:pPr>
            <w:r>
              <w:rPr>
                <w:sz w:val="20"/>
              </w:rPr>
              <w:t>1082-0132</w:t>
            </w:r>
          </w:p>
        </w:tc>
        <w:tc>
          <w:tcPr>
            <w:tcW w:w="5416" w:type="dxa"/>
          </w:tcPr>
          <w:p>
            <w:pPr>
              <w:pStyle w:val="TableParagraph"/>
              <w:spacing w:line="229" w:lineRule="exact" w:before="0"/>
              <w:ind w:right="-7"/>
              <w:rPr>
                <w:sz w:val="20"/>
              </w:rPr>
            </w:pPr>
            <w:r>
              <w:rPr>
                <w:sz w:val="20"/>
              </w:rPr>
              <w:t>CHEMISTRY, APPLIED (Q3, 40/72); FOOD SCIENCE &amp; TECHNOLOGY</w:t>
            </w:r>
          </w:p>
          <w:p>
            <w:pPr>
              <w:pStyle w:val="TableParagraph"/>
              <w:spacing w:before="17"/>
              <w:ind w:right="39"/>
              <w:rPr>
                <w:sz w:val="20"/>
              </w:rPr>
            </w:pPr>
            <w:r>
              <w:rPr>
                <w:sz w:val="20"/>
              </w:rPr>
              <w:t>(Q3, 62/123)</w:t>
            </w:r>
          </w:p>
        </w:tc>
      </w:tr>
      <w:tr>
        <w:trPr>
          <w:trHeight w:val="290" w:hRule="exact"/>
        </w:trPr>
        <w:tc>
          <w:tcPr>
            <w:tcW w:w="660" w:type="dxa"/>
          </w:tcPr>
          <w:p>
            <w:pPr>
              <w:pStyle w:val="TableParagraph"/>
              <w:spacing w:before="2"/>
              <w:ind w:left="0" w:right="84"/>
              <w:jc w:val="right"/>
              <w:rPr>
                <w:sz w:val="22"/>
              </w:rPr>
            </w:pPr>
            <w:r>
              <w:rPr>
                <w:sz w:val="22"/>
              </w:rPr>
              <w:t>2372</w:t>
            </w:r>
          </w:p>
        </w:tc>
        <w:tc>
          <w:tcPr>
            <w:tcW w:w="3385" w:type="dxa"/>
          </w:tcPr>
          <w:p>
            <w:pPr>
              <w:pStyle w:val="TableParagraph"/>
              <w:ind w:right="-1"/>
              <w:rPr>
                <w:sz w:val="20"/>
              </w:rPr>
            </w:pPr>
            <w:r>
              <w:rPr>
                <w:sz w:val="20"/>
              </w:rPr>
              <w:t>FOOD SECURITY</w:t>
            </w:r>
          </w:p>
        </w:tc>
        <w:tc>
          <w:tcPr>
            <w:tcW w:w="1128" w:type="dxa"/>
          </w:tcPr>
          <w:p>
            <w:pPr>
              <w:pStyle w:val="TableParagraph"/>
              <w:ind w:left="122"/>
              <w:rPr>
                <w:sz w:val="20"/>
              </w:rPr>
            </w:pPr>
            <w:r>
              <w:rPr>
                <w:sz w:val="20"/>
              </w:rPr>
              <w:t>1876-4517</w:t>
            </w:r>
          </w:p>
        </w:tc>
        <w:tc>
          <w:tcPr>
            <w:tcW w:w="5416" w:type="dxa"/>
          </w:tcPr>
          <w:p>
            <w:pPr>
              <w:pStyle w:val="TableParagraph"/>
              <w:ind w:right="39"/>
              <w:rPr>
                <w:sz w:val="20"/>
              </w:rPr>
            </w:pPr>
            <w:r>
              <w:rPr>
                <w:sz w:val="20"/>
              </w:rPr>
              <w:t>FOOD SCIENCE &amp; TECHNOLOGY (Q2, 55/123)</w:t>
            </w:r>
          </w:p>
        </w:tc>
      </w:tr>
      <w:tr>
        <w:trPr>
          <w:trHeight w:val="492" w:hRule="exact"/>
        </w:trPr>
        <w:tc>
          <w:tcPr>
            <w:tcW w:w="660" w:type="dxa"/>
          </w:tcPr>
          <w:p>
            <w:pPr>
              <w:pStyle w:val="TableParagraph"/>
              <w:spacing w:before="103"/>
              <w:ind w:left="0" w:right="84"/>
              <w:jc w:val="right"/>
              <w:rPr>
                <w:sz w:val="22"/>
              </w:rPr>
            </w:pPr>
            <w:r>
              <w:rPr>
                <w:sz w:val="22"/>
              </w:rPr>
              <w:t>2373</w:t>
            </w:r>
          </w:p>
        </w:tc>
        <w:tc>
          <w:tcPr>
            <w:tcW w:w="3385" w:type="dxa"/>
          </w:tcPr>
          <w:p>
            <w:pPr>
              <w:pStyle w:val="TableParagraph"/>
              <w:spacing w:line="229" w:lineRule="exact" w:before="0"/>
              <w:ind w:right="-1"/>
              <w:rPr>
                <w:sz w:val="20"/>
              </w:rPr>
            </w:pPr>
            <w:r>
              <w:rPr>
                <w:sz w:val="20"/>
              </w:rPr>
              <w:t>FOOD TECHNOLOGY AND</w:t>
            </w:r>
          </w:p>
          <w:p>
            <w:pPr>
              <w:pStyle w:val="TableParagraph"/>
              <w:spacing w:before="18"/>
              <w:ind w:right="-1"/>
              <w:rPr>
                <w:sz w:val="20"/>
              </w:rPr>
            </w:pPr>
            <w:r>
              <w:rPr>
                <w:sz w:val="20"/>
              </w:rPr>
              <w:t>BIOTECHNOLOGY</w:t>
            </w:r>
          </w:p>
        </w:tc>
        <w:tc>
          <w:tcPr>
            <w:tcW w:w="1128" w:type="dxa"/>
          </w:tcPr>
          <w:p>
            <w:pPr>
              <w:pStyle w:val="TableParagraph"/>
              <w:spacing w:before="115"/>
              <w:ind w:left="122"/>
              <w:rPr>
                <w:sz w:val="20"/>
              </w:rPr>
            </w:pPr>
            <w:r>
              <w:rPr>
                <w:sz w:val="20"/>
              </w:rPr>
              <w:t>1330-9862</w:t>
            </w:r>
          </w:p>
        </w:tc>
        <w:tc>
          <w:tcPr>
            <w:tcW w:w="5416" w:type="dxa"/>
          </w:tcPr>
          <w:p>
            <w:pPr>
              <w:pStyle w:val="TableParagraph"/>
              <w:spacing w:before="115"/>
              <w:ind w:right="39"/>
              <w:rPr>
                <w:sz w:val="20"/>
              </w:rPr>
            </w:pPr>
            <w:r>
              <w:rPr>
                <w:sz w:val="20"/>
              </w:rPr>
              <w:t>FOOD SCIENCE &amp; TECHNOLOGY (Q3, 74/123)</w:t>
            </w:r>
          </w:p>
        </w:tc>
      </w:tr>
      <w:tr>
        <w:trPr>
          <w:trHeight w:val="492" w:hRule="exact"/>
        </w:trPr>
        <w:tc>
          <w:tcPr>
            <w:tcW w:w="660" w:type="dxa"/>
          </w:tcPr>
          <w:p>
            <w:pPr>
              <w:pStyle w:val="TableParagraph"/>
              <w:spacing w:before="102"/>
              <w:ind w:left="0" w:right="84"/>
              <w:jc w:val="right"/>
              <w:rPr>
                <w:sz w:val="22"/>
              </w:rPr>
            </w:pPr>
            <w:r>
              <w:rPr>
                <w:sz w:val="22"/>
              </w:rPr>
              <w:t>2374</w:t>
            </w:r>
          </w:p>
        </w:tc>
        <w:tc>
          <w:tcPr>
            <w:tcW w:w="3385" w:type="dxa"/>
          </w:tcPr>
          <w:p>
            <w:pPr>
              <w:pStyle w:val="TableParagraph"/>
              <w:spacing w:before="114"/>
              <w:ind w:right="-1"/>
              <w:rPr>
                <w:sz w:val="20"/>
              </w:rPr>
            </w:pPr>
            <w:r>
              <w:rPr>
                <w:sz w:val="20"/>
              </w:rPr>
              <w:t>FOODBORNE PATHOGENS AND DISEASE</w:t>
            </w:r>
          </w:p>
        </w:tc>
        <w:tc>
          <w:tcPr>
            <w:tcW w:w="1128" w:type="dxa"/>
          </w:tcPr>
          <w:p>
            <w:pPr>
              <w:pStyle w:val="TableParagraph"/>
              <w:spacing w:before="114"/>
              <w:ind w:left="122"/>
              <w:rPr>
                <w:sz w:val="20"/>
              </w:rPr>
            </w:pPr>
            <w:r>
              <w:rPr>
                <w:sz w:val="20"/>
              </w:rPr>
              <w:t>1535-3141</w:t>
            </w:r>
          </w:p>
        </w:tc>
        <w:tc>
          <w:tcPr>
            <w:tcW w:w="5416" w:type="dxa"/>
          </w:tcPr>
          <w:p>
            <w:pPr>
              <w:pStyle w:val="TableParagraph"/>
              <w:spacing w:before="114"/>
              <w:ind w:right="39"/>
              <w:rPr>
                <w:sz w:val="20"/>
              </w:rPr>
            </w:pPr>
            <w:r>
              <w:rPr>
                <w:sz w:val="20"/>
              </w:rPr>
              <w:t>FOOD SCIENCE &amp; TECHNOLOGY (Q2, 38/123)</w:t>
            </w:r>
          </w:p>
        </w:tc>
      </w:tr>
      <w:tr>
        <w:trPr>
          <w:trHeight w:val="290" w:hRule="exact"/>
        </w:trPr>
        <w:tc>
          <w:tcPr>
            <w:tcW w:w="660" w:type="dxa"/>
          </w:tcPr>
          <w:p>
            <w:pPr>
              <w:pStyle w:val="TableParagraph"/>
              <w:spacing w:before="2"/>
              <w:ind w:left="0" w:right="84"/>
              <w:jc w:val="right"/>
              <w:rPr>
                <w:sz w:val="22"/>
              </w:rPr>
            </w:pPr>
            <w:r>
              <w:rPr>
                <w:sz w:val="22"/>
              </w:rPr>
              <w:t>2375</w:t>
            </w:r>
          </w:p>
        </w:tc>
        <w:tc>
          <w:tcPr>
            <w:tcW w:w="3385" w:type="dxa"/>
          </w:tcPr>
          <w:p>
            <w:pPr>
              <w:pStyle w:val="TableParagraph"/>
              <w:ind w:right="-1"/>
              <w:rPr>
                <w:sz w:val="20"/>
              </w:rPr>
            </w:pPr>
            <w:r>
              <w:rPr>
                <w:sz w:val="20"/>
              </w:rPr>
              <w:t>FOOT &amp; ANKLE INTERNATIONAL</w:t>
            </w:r>
          </w:p>
        </w:tc>
        <w:tc>
          <w:tcPr>
            <w:tcW w:w="1128" w:type="dxa"/>
          </w:tcPr>
          <w:p>
            <w:pPr>
              <w:pStyle w:val="TableParagraph"/>
              <w:ind w:left="122"/>
              <w:rPr>
                <w:sz w:val="20"/>
              </w:rPr>
            </w:pPr>
            <w:r>
              <w:rPr>
                <w:sz w:val="20"/>
              </w:rPr>
              <w:t>1071-1007</w:t>
            </w:r>
          </w:p>
        </w:tc>
        <w:tc>
          <w:tcPr>
            <w:tcW w:w="5416" w:type="dxa"/>
          </w:tcPr>
          <w:p>
            <w:pPr>
              <w:pStyle w:val="TableParagraph"/>
              <w:ind w:right="39"/>
              <w:rPr>
                <w:sz w:val="20"/>
              </w:rPr>
            </w:pPr>
            <w:r>
              <w:rPr>
                <w:sz w:val="20"/>
              </w:rPr>
              <w:t>ORTHOPEDICS (Q2, 36/72)</w:t>
            </w:r>
          </w:p>
        </w:tc>
      </w:tr>
      <w:tr>
        <w:trPr>
          <w:trHeight w:val="290" w:hRule="exact"/>
        </w:trPr>
        <w:tc>
          <w:tcPr>
            <w:tcW w:w="660" w:type="dxa"/>
          </w:tcPr>
          <w:p>
            <w:pPr>
              <w:pStyle w:val="TableParagraph"/>
              <w:spacing w:before="2"/>
              <w:ind w:left="0" w:right="84"/>
              <w:jc w:val="right"/>
              <w:rPr>
                <w:sz w:val="22"/>
              </w:rPr>
            </w:pPr>
            <w:r>
              <w:rPr>
                <w:sz w:val="22"/>
              </w:rPr>
              <w:t>2376</w:t>
            </w:r>
          </w:p>
        </w:tc>
        <w:tc>
          <w:tcPr>
            <w:tcW w:w="3385" w:type="dxa"/>
          </w:tcPr>
          <w:p>
            <w:pPr>
              <w:pStyle w:val="TableParagraph"/>
              <w:ind w:right="-1"/>
              <w:rPr>
                <w:sz w:val="20"/>
              </w:rPr>
            </w:pPr>
            <w:r>
              <w:rPr>
                <w:sz w:val="20"/>
              </w:rPr>
              <w:t>FOOT AND ANKLE CLINICS</w:t>
            </w:r>
          </w:p>
        </w:tc>
        <w:tc>
          <w:tcPr>
            <w:tcW w:w="1128" w:type="dxa"/>
          </w:tcPr>
          <w:p>
            <w:pPr>
              <w:pStyle w:val="TableParagraph"/>
              <w:ind w:left="122"/>
              <w:rPr>
                <w:sz w:val="20"/>
              </w:rPr>
            </w:pPr>
            <w:r>
              <w:rPr>
                <w:sz w:val="20"/>
              </w:rPr>
              <w:t>1083-7515</w:t>
            </w:r>
          </w:p>
        </w:tc>
        <w:tc>
          <w:tcPr>
            <w:tcW w:w="5416" w:type="dxa"/>
          </w:tcPr>
          <w:p>
            <w:pPr>
              <w:pStyle w:val="TableParagraph"/>
              <w:ind w:right="39"/>
              <w:rPr>
                <w:sz w:val="20"/>
              </w:rPr>
            </w:pPr>
            <w:r>
              <w:rPr>
                <w:sz w:val="20"/>
              </w:rPr>
              <w:t>ORTHOPEDICS (Q3, 52/72)</w:t>
            </w:r>
          </w:p>
        </w:tc>
      </w:tr>
      <w:tr>
        <w:trPr>
          <w:trHeight w:val="290" w:hRule="exact"/>
        </w:trPr>
        <w:tc>
          <w:tcPr>
            <w:tcW w:w="660" w:type="dxa"/>
          </w:tcPr>
          <w:p>
            <w:pPr>
              <w:pStyle w:val="TableParagraph"/>
              <w:spacing w:before="2"/>
              <w:ind w:left="0" w:right="84"/>
              <w:jc w:val="right"/>
              <w:rPr>
                <w:sz w:val="22"/>
              </w:rPr>
            </w:pPr>
            <w:r>
              <w:rPr>
                <w:sz w:val="22"/>
              </w:rPr>
              <w:t>2377</w:t>
            </w:r>
          </w:p>
        </w:tc>
        <w:tc>
          <w:tcPr>
            <w:tcW w:w="3385" w:type="dxa"/>
          </w:tcPr>
          <w:p>
            <w:pPr>
              <w:pStyle w:val="TableParagraph"/>
              <w:ind w:right="-1"/>
              <w:rPr>
                <w:sz w:val="20"/>
              </w:rPr>
            </w:pPr>
            <w:r>
              <w:rPr>
                <w:sz w:val="20"/>
              </w:rPr>
              <w:t>FORENSIC SCIENCE INTERNATIONAL</w:t>
            </w:r>
          </w:p>
        </w:tc>
        <w:tc>
          <w:tcPr>
            <w:tcW w:w="1128" w:type="dxa"/>
          </w:tcPr>
          <w:p>
            <w:pPr>
              <w:pStyle w:val="TableParagraph"/>
              <w:ind w:left="122"/>
              <w:rPr>
                <w:sz w:val="20"/>
              </w:rPr>
            </w:pPr>
            <w:r>
              <w:rPr>
                <w:sz w:val="20"/>
              </w:rPr>
              <w:t>0379-0738</w:t>
            </w:r>
          </w:p>
        </w:tc>
        <w:tc>
          <w:tcPr>
            <w:tcW w:w="5416" w:type="dxa"/>
          </w:tcPr>
          <w:p>
            <w:pPr>
              <w:pStyle w:val="TableParagraph"/>
              <w:ind w:right="39"/>
              <w:rPr>
                <w:sz w:val="20"/>
              </w:rPr>
            </w:pPr>
            <w:r>
              <w:rPr>
                <w:sz w:val="20"/>
              </w:rPr>
              <w:t>MEDICINE, LEGAL (Q1, 3/15)</w:t>
            </w:r>
          </w:p>
        </w:tc>
      </w:tr>
      <w:tr>
        <w:trPr>
          <w:trHeight w:val="492" w:hRule="exact"/>
        </w:trPr>
        <w:tc>
          <w:tcPr>
            <w:tcW w:w="660" w:type="dxa"/>
          </w:tcPr>
          <w:p>
            <w:pPr>
              <w:pStyle w:val="TableParagraph"/>
              <w:spacing w:before="102"/>
              <w:ind w:left="0" w:right="84"/>
              <w:jc w:val="right"/>
              <w:rPr>
                <w:sz w:val="22"/>
              </w:rPr>
            </w:pPr>
            <w:r>
              <w:rPr>
                <w:sz w:val="22"/>
              </w:rPr>
              <w:t>2378</w:t>
            </w:r>
          </w:p>
        </w:tc>
        <w:tc>
          <w:tcPr>
            <w:tcW w:w="3385" w:type="dxa"/>
          </w:tcPr>
          <w:p>
            <w:pPr>
              <w:pStyle w:val="TableParagraph"/>
              <w:spacing w:line="229" w:lineRule="exact" w:before="0"/>
              <w:ind w:right="-1"/>
              <w:rPr>
                <w:sz w:val="20"/>
              </w:rPr>
            </w:pPr>
            <w:r>
              <w:rPr>
                <w:sz w:val="20"/>
              </w:rPr>
              <w:t>FORENSIC SCIENCE INTERNATIONAL-</w:t>
            </w:r>
          </w:p>
          <w:p>
            <w:pPr>
              <w:pStyle w:val="TableParagraph"/>
              <w:spacing w:before="17"/>
              <w:ind w:right="-1"/>
              <w:rPr>
                <w:sz w:val="20"/>
              </w:rPr>
            </w:pPr>
            <w:r>
              <w:rPr>
                <w:sz w:val="20"/>
              </w:rPr>
              <w:t>GENETICS</w:t>
            </w:r>
          </w:p>
        </w:tc>
        <w:tc>
          <w:tcPr>
            <w:tcW w:w="1128" w:type="dxa"/>
          </w:tcPr>
          <w:p>
            <w:pPr>
              <w:pStyle w:val="TableParagraph"/>
              <w:spacing w:before="114"/>
              <w:ind w:left="122"/>
              <w:rPr>
                <w:sz w:val="20"/>
              </w:rPr>
            </w:pPr>
            <w:r>
              <w:rPr>
                <w:sz w:val="20"/>
              </w:rPr>
              <w:t>1872-4973</w:t>
            </w:r>
          </w:p>
        </w:tc>
        <w:tc>
          <w:tcPr>
            <w:tcW w:w="5416" w:type="dxa"/>
          </w:tcPr>
          <w:p>
            <w:pPr>
              <w:pStyle w:val="TableParagraph"/>
              <w:spacing w:before="114"/>
              <w:ind w:right="-5"/>
              <w:rPr>
                <w:sz w:val="20"/>
              </w:rPr>
            </w:pPr>
            <w:r>
              <w:rPr>
                <w:sz w:val="20"/>
              </w:rPr>
              <w:t>GENETICS &amp; HEREDITY (Q1, 34/167); MEDICINE, LEGAL (Q1, 1/15)</w:t>
            </w:r>
          </w:p>
        </w:tc>
      </w:tr>
      <w:tr>
        <w:trPr>
          <w:trHeight w:val="492" w:hRule="exact"/>
        </w:trPr>
        <w:tc>
          <w:tcPr>
            <w:tcW w:w="660" w:type="dxa"/>
          </w:tcPr>
          <w:p>
            <w:pPr>
              <w:pStyle w:val="TableParagraph"/>
              <w:spacing w:before="102"/>
              <w:ind w:left="0" w:right="84"/>
              <w:jc w:val="right"/>
              <w:rPr>
                <w:sz w:val="22"/>
              </w:rPr>
            </w:pPr>
            <w:r>
              <w:rPr>
                <w:sz w:val="22"/>
              </w:rPr>
              <w:t>2379</w:t>
            </w:r>
          </w:p>
        </w:tc>
        <w:tc>
          <w:tcPr>
            <w:tcW w:w="3385" w:type="dxa"/>
          </w:tcPr>
          <w:p>
            <w:pPr>
              <w:pStyle w:val="TableParagraph"/>
              <w:spacing w:line="229" w:lineRule="exact" w:before="0"/>
              <w:ind w:right="-1"/>
              <w:rPr>
                <w:sz w:val="20"/>
              </w:rPr>
            </w:pPr>
            <w:r>
              <w:rPr>
                <w:sz w:val="20"/>
              </w:rPr>
              <w:t>FORENSIC SCIENCE MEDICINE AND</w:t>
            </w:r>
          </w:p>
          <w:p>
            <w:pPr>
              <w:pStyle w:val="TableParagraph"/>
              <w:spacing w:before="17"/>
              <w:ind w:right="-1"/>
              <w:rPr>
                <w:sz w:val="20"/>
              </w:rPr>
            </w:pPr>
            <w:r>
              <w:rPr>
                <w:sz w:val="20"/>
              </w:rPr>
              <w:t>PATHOLOGY</w:t>
            </w:r>
          </w:p>
        </w:tc>
        <w:tc>
          <w:tcPr>
            <w:tcW w:w="1128" w:type="dxa"/>
          </w:tcPr>
          <w:p>
            <w:pPr>
              <w:pStyle w:val="TableParagraph"/>
              <w:spacing w:before="114"/>
              <w:ind w:left="122"/>
              <w:rPr>
                <w:sz w:val="20"/>
              </w:rPr>
            </w:pPr>
            <w:r>
              <w:rPr>
                <w:sz w:val="20"/>
              </w:rPr>
              <w:t>1547-769X</w:t>
            </w:r>
          </w:p>
        </w:tc>
        <w:tc>
          <w:tcPr>
            <w:tcW w:w="5416" w:type="dxa"/>
          </w:tcPr>
          <w:p>
            <w:pPr>
              <w:pStyle w:val="TableParagraph"/>
              <w:spacing w:before="114"/>
              <w:ind w:right="39"/>
              <w:rPr>
                <w:sz w:val="20"/>
              </w:rPr>
            </w:pPr>
            <w:r>
              <w:rPr>
                <w:sz w:val="20"/>
              </w:rPr>
              <w:t>MEDICINE, LEGAL (Q2, 5/15); PATHOLOGY (Q2, 38/76)</w:t>
            </w:r>
          </w:p>
        </w:tc>
      </w:tr>
      <w:tr>
        <w:trPr>
          <w:trHeight w:val="492" w:hRule="exact"/>
        </w:trPr>
        <w:tc>
          <w:tcPr>
            <w:tcW w:w="660" w:type="dxa"/>
          </w:tcPr>
          <w:p>
            <w:pPr>
              <w:pStyle w:val="TableParagraph"/>
              <w:spacing w:before="102"/>
              <w:ind w:left="0" w:right="84"/>
              <w:jc w:val="right"/>
              <w:rPr>
                <w:sz w:val="22"/>
              </w:rPr>
            </w:pPr>
            <w:r>
              <w:rPr>
                <w:sz w:val="22"/>
              </w:rPr>
              <w:t>2380</w:t>
            </w:r>
          </w:p>
        </w:tc>
        <w:tc>
          <w:tcPr>
            <w:tcW w:w="3385" w:type="dxa"/>
          </w:tcPr>
          <w:p>
            <w:pPr>
              <w:pStyle w:val="TableParagraph"/>
              <w:spacing w:before="114"/>
              <w:ind w:right="-1"/>
              <w:rPr>
                <w:sz w:val="20"/>
              </w:rPr>
            </w:pPr>
            <w:r>
              <w:rPr>
                <w:sz w:val="20"/>
              </w:rPr>
              <w:t>FOREST ECOLOGY AND MANAGEMENT</w:t>
            </w:r>
          </w:p>
        </w:tc>
        <w:tc>
          <w:tcPr>
            <w:tcW w:w="1128" w:type="dxa"/>
          </w:tcPr>
          <w:p>
            <w:pPr>
              <w:pStyle w:val="TableParagraph"/>
              <w:spacing w:before="114"/>
              <w:ind w:left="122"/>
              <w:rPr>
                <w:sz w:val="20"/>
              </w:rPr>
            </w:pPr>
            <w:r>
              <w:rPr>
                <w:sz w:val="20"/>
              </w:rPr>
              <w:t>0378-1127</w:t>
            </w:r>
          </w:p>
        </w:tc>
        <w:tc>
          <w:tcPr>
            <w:tcW w:w="5416" w:type="dxa"/>
          </w:tcPr>
          <w:p>
            <w:pPr>
              <w:pStyle w:val="TableParagraph"/>
              <w:spacing w:before="114"/>
              <w:ind w:right="39"/>
              <w:rPr>
                <w:sz w:val="20"/>
              </w:rPr>
            </w:pPr>
            <w:r>
              <w:rPr>
                <w:sz w:val="20"/>
              </w:rPr>
              <w:t>FORESTRY (Q1, 4/65)</w:t>
            </w:r>
          </w:p>
        </w:tc>
      </w:tr>
      <w:tr>
        <w:trPr>
          <w:trHeight w:val="290" w:hRule="exact"/>
        </w:trPr>
        <w:tc>
          <w:tcPr>
            <w:tcW w:w="660" w:type="dxa"/>
          </w:tcPr>
          <w:p>
            <w:pPr>
              <w:pStyle w:val="TableParagraph"/>
              <w:spacing w:before="2"/>
              <w:ind w:left="0" w:right="84"/>
              <w:jc w:val="right"/>
              <w:rPr>
                <w:sz w:val="22"/>
              </w:rPr>
            </w:pPr>
            <w:r>
              <w:rPr>
                <w:sz w:val="22"/>
              </w:rPr>
              <w:t>2381</w:t>
            </w:r>
          </w:p>
        </w:tc>
        <w:tc>
          <w:tcPr>
            <w:tcW w:w="3385" w:type="dxa"/>
          </w:tcPr>
          <w:p>
            <w:pPr>
              <w:pStyle w:val="TableParagraph"/>
              <w:ind w:right="-1"/>
              <w:rPr>
                <w:sz w:val="20"/>
              </w:rPr>
            </w:pPr>
            <w:r>
              <w:rPr>
                <w:sz w:val="20"/>
              </w:rPr>
              <w:t>FOREST PATHOLOGY</w:t>
            </w:r>
          </w:p>
        </w:tc>
        <w:tc>
          <w:tcPr>
            <w:tcW w:w="1128" w:type="dxa"/>
          </w:tcPr>
          <w:p>
            <w:pPr>
              <w:pStyle w:val="TableParagraph"/>
              <w:ind w:left="122"/>
              <w:rPr>
                <w:sz w:val="20"/>
              </w:rPr>
            </w:pPr>
            <w:r>
              <w:rPr>
                <w:sz w:val="20"/>
              </w:rPr>
              <w:t>1437-4781</w:t>
            </w:r>
          </w:p>
        </w:tc>
        <w:tc>
          <w:tcPr>
            <w:tcW w:w="5416" w:type="dxa"/>
          </w:tcPr>
          <w:p>
            <w:pPr>
              <w:pStyle w:val="TableParagraph"/>
              <w:ind w:right="39"/>
              <w:rPr>
                <w:sz w:val="20"/>
              </w:rPr>
            </w:pPr>
            <w:r>
              <w:rPr>
                <w:sz w:val="20"/>
              </w:rPr>
              <w:t>FORESTRY (Q2, 25/65)</w:t>
            </w:r>
          </w:p>
        </w:tc>
      </w:tr>
      <w:tr>
        <w:trPr>
          <w:trHeight w:val="291" w:hRule="exact"/>
        </w:trPr>
        <w:tc>
          <w:tcPr>
            <w:tcW w:w="660" w:type="dxa"/>
          </w:tcPr>
          <w:p>
            <w:pPr>
              <w:pStyle w:val="TableParagraph"/>
              <w:spacing w:before="2"/>
              <w:ind w:left="0" w:right="84"/>
              <w:jc w:val="right"/>
              <w:rPr>
                <w:sz w:val="22"/>
              </w:rPr>
            </w:pPr>
            <w:r>
              <w:rPr>
                <w:sz w:val="22"/>
              </w:rPr>
              <w:t>2382</w:t>
            </w:r>
          </w:p>
        </w:tc>
        <w:tc>
          <w:tcPr>
            <w:tcW w:w="3385" w:type="dxa"/>
          </w:tcPr>
          <w:p>
            <w:pPr>
              <w:pStyle w:val="TableParagraph"/>
              <w:spacing w:before="14"/>
              <w:ind w:right="-1"/>
              <w:rPr>
                <w:sz w:val="20"/>
              </w:rPr>
            </w:pPr>
            <w:r>
              <w:rPr>
                <w:sz w:val="20"/>
              </w:rPr>
              <w:t>FOREST POLICY AND ECONOMICS</w:t>
            </w:r>
          </w:p>
        </w:tc>
        <w:tc>
          <w:tcPr>
            <w:tcW w:w="1128" w:type="dxa"/>
          </w:tcPr>
          <w:p>
            <w:pPr>
              <w:pStyle w:val="TableParagraph"/>
              <w:spacing w:before="14"/>
              <w:ind w:left="122"/>
              <w:rPr>
                <w:sz w:val="20"/>
              </w:rPr>
            </w:pPr>
            <w:r>
              <w:rPr>
                <w:sz w:val="20"/>
              </w:rPr>
              <w:t>1389-9341</w:t>
            </w:r>
          </w:p>
        </w:tc>
        <w:tc>
          <w:tcPr>
            <w:tcW w:w="5416" w:type="dxa"/>
          </w:tcPr>
          <w:p>
            <w:pPr>
              <w:pStyle w:val="TableParagraph"/>
              <w:spacing w:before="14"/>
              <w:ind w:right="39"/>
              <w:rPr>
                <w:sz w:val="20"/>
              </w:rPr>
            </w:pPr>
            <w:r>
              <w:rPr>
                <w:sz w:val="20"/>
              </w:rPr>
              <w:t>FORESTRY (Q1, 14/65)</w:t>
            </w:r>
          </w:p>
        </w:tc>
      </w:tr>
      <w:tr>
        <w:trPr>
          <w:trHeight w:val="290" w:hRule="exact"/>
        </w:trPr>
        <w:tc>
          <w:tcPr>
            <w:tcW w:w="660" w:type="dxa"/>
          </w:tcPr>
          <w:p>
            <w:pPr>
              <w:pStyle w:val="TableParagraph"/>
              <w:spacing w:before="2"/>
              <w:ind w:left="0" w:right="84"/>
              <w:jc w:val="right"/>
              <w:rPr>
                <w:sz w:val="22"/>
              </w:rPr>
            </w:pPr>
            <w:r>
              <w:rPr>
                <w:sz w:val="22"/>
              </w:rPr>
              <w:t>2383</w:t>
            </w:r>
          </w:p>
        </w:tc>
        <w:tc>
          <w:tcPr>
            <w:tcW w:w="3385" w:type="dxa"/>
          </w:tcPr>
          <w:p>
            <w:pPr>
              <w:pStyle w:val="TableParagraph"/>
              <w:ind w:right="-1"/>
              <w:rPr>
                <w:sz w:val="20"/>
              </w:rPr>
            </w:pPr>
            <w:r>
              <w:rPr>
                <w:sz w:val="20"/>
              </w:rPr>
              <w:t>FOREST SCIENCE</w:t>
            </w:r>
          </w:p>
        </w:tc>
        <w:tc>
          <w:tcPr>
            <w:tcW w:w="1128" w:type="dxa"/>
          </w:tcPr>
          <w:p>
            <w:pPr>
              <w:pStyle w:val="TableParagraph"/>
              <w:ind w:left="122"/>
              <w:rPr>
                <w:sz w:val="20"/>
              </w:rPr>
            </w:pPr>
            <w:r>
              <w:rPr>
                <w:sz w:val="20"/>
              </w:rPr>
              <w:t>0015-749X</w:t>
            </w:r>
          </w:p>
        </w:tc>
        <w:tc>
          <w:tcPr>
            <w:tcW w:w="5416" w:type="dxa"/>
          </w:tcPr>
          <w:p>
            <w:pPr>
              <w:pStyle w:val="TableParagraph"/>
              <w:ind w:right="39"/>
              <w:rPr>
                <w:sz w:val="20"/>
              </w:rPr>
            </w:pPr>
            <w:r>
              <w:rPr>
                <w:sz w:val="20"/>
              </w:rPr>
              <w:t>FORESTRY (Q2, 19/65)</w:t>
            </w:r>
          </w:p>
        </w:tc>
      </w:tr>
      <w:tr>
        <w:trPr>
          <w:trHeight w:val="290" w:hRule="exact"/>
        </w:trPr>
        <w:tc>
          <w:tcPr>
            <w:tcW w:w="660" w:type="dxa"/>
          </w:tcPr>
          <w:p>
            <w:pPr>
              <w:pStyle w:val="TableParagraph"/>
              <w:spacing w:before="2"/>
              <w:ind w:left="0" w:right="84"/>
              <w:jc w:val="right"/>
              <w:rPr>
                <w:sz w:val="22"/>
              </w:rPr>
            </w:pPr>
            <w:r>
              <w:rPr>
                <w:sz w:val="22"/>
              </w:rPr>
              <w:t>2384</w:t>
            </w:r>
          </w:p>
        </w:tc>
        <w:tc>
          <w:tcPr>
            <w:tcW w:w="3385" w:type="dxa"/>
          </w:tcPr>
          <w:p>
            <w:pPr>
              <w:pStyle w:val="TableParagraph"/>
              <w:ind w:right="-1"/>
              <w:rPr>
                <w:sz w:val="20"/>
              </w:rPr>
            </w:pPr>
            <w:r>
              <w:rPr>
                <w:sz w:val="20"/>
              </w:rPr>
              <w:t>FOREST SYSTEMS</w:t>
            </w:r>
          </w:p>
        </w:tc>
        <w:tc>
          <w:tcPr>
            <w:tcW w:w="1128" w:type="dxa"/>
          </w:tcPr>
          <w:p>
            <w:pPr>
              <w:pStyle w:val="TableParagraph"/>
              <w:ind w:left="122"/>
              <w:rPr>
                <w:sz w:val="20"/>
              </w:rPr>
            </w:pPr>
            <w:r>
              <w:rPr>
                <w:sz w:val="20"/>
              </w:rPr>
              <w:t>2171-5068</w:t>
            </w:r>
          </w:p>
        </w:tc>
        <w:tc>
          <w:tcPr>
            <w:tcW w:w="5416" w:type="dxa"/>
          </w:tcPr>
          <w:p>
            <w:pPr>
              <w:pStyle w:val="TableParagraph"/>
              <w:ind w:right="39"/>
              <w:rPr>
                <w:sz w:val="20"/>
              </w:rPr>
            </w:pPr>
            <w:r>
              <w:rPr>
                <w:sz w:val="20"/>
              </w:rPr>
              <w:t>FORESTRY (Q3, 37/65)</w:t>
            </w:r>
          </w:p>
        </w:tc>
      </w:tr>
      <w:tr>
        <w:trPr>
          <w:trHeight w:val="290" w:hRule="exact"/>
        </w:trPr>
        <w:tc>
          <w:tcPr>
            <w:tcW w:w="660" w:type="dxa"/>
          </w:tcPr>
          <w:p>
            <w:pPr>
              <w:pStyle w:val="TableParagraph"/>
              <w:spacing w:before="2"/>
              <w:ind w:left="0" w:right="84"/>
              <w:jc w:val="right"/>
              <w:rPr>
                <w:sz w:val="22"/>
              </w:rPr>
            </w:pPr>
            <w:r>
              <w:rPr>
                <w:sz w:val="22"/>
              </w:rPr>
              <w:t>2385</w:t>
            </w:r>
          </w:p>
        </w:tc>
        <w:tc>
          <w:tcPr>
            <w:tcW w:w="3385" w:type="dxa"/>
          </w:tcPr>
          <w:p>
            <w:pPr>
              <w:pStyle w:val="TableParagraph"/>
              <w:ind w:right="-1"/>
              <w:rPr>
                <w:sz w:val="20"/>
              </w:rPr>
            </w:pPr>
            <w:r>
              <w:rPr>
                <w:sz w:val="20"/>
              </w:rPr>
              <w:t>FORESTRY</w:t>
            </w:r>
          </w:p>
        </w:tc>
        <w:tc>
          <w:tcPr>
            <w:tcW w:w="1128" w:type="dxa"/>
          </w:tcPr>
          <w:p>
            <w:pPr>
              <w:pStyle w:val="TableParagraph"/>
              <w:ind w:left="122"/>
              <w:rPr>
                <w:sz w:val="20"/>
              </w:rPr>
            </w:pPr>
            <w:r>
              <w:rPr>
                <w:sz w:val="20"/>
              </w:rPr>
              <w:t>0015-752X</w:t>
            </w:r>
          </w:p>
        </w:tc>
        <w:tc>
          <w:tcPr>
            <w:tcW w:w="5416" w:type="dxa"/>
          </w:tcPr>
          <w:p>
            <w:pPr>
              <w:pStyle w:val="TableParagraph"/>
              <w:ind w:right="39"/>
              <w:rPr>
                <w:sz w:val="20"/>
              </w:rPr>
            </w:pPr>
            <w:r>
              <w:rPr>
                <w:sz w:val="20"/>
              </w:rPr>
              <w:t>FORESTRY (Q1, 10/65)</w:t>
            </w:r>
          </w:p>
        </w:tc>
      </w:tr>
      <w:tr>
        <w:trPr>
          <w:trHeight w:val="290" w:hRule="exact"/>
        </w:trPr>
        <w:tc>
          <w:tcPr>
            <w:tcW w:w="660" w:type="dxa"/>
          </w:tcPr>
          <w:p>
            <w:pPr>
              <w:pStyle w:val="TableParagraph"/>
              <w:spacing w:before="2"/>
              <w:ind w:left="0" w:right="84"/>
              <w:jc w:val="right"/>
              <w:rPr>
                <w:sz w:val="22"/>
              </w:rPr>
            </w:pPr>
            <w:r>
              <w:rPr>
                <w:sz w:val="22"/>
              </w:rPr>
              <w:t>2386</w:t>
            </w:r>
          </w:p>
        </w:tc>
        <w:tc>
          <w:tcPr>
            <w:tcW w:w="3385" w:type="dxa"/>
          </w:tcPr>
          <w:p>
            <w:pPr>
              <w:pStyle w:val="TableParagraph"/>
              <w:ind w:right="-1"/>
              <w:rPr>
                <w:sz w:val="20"/>
              </w:rPr>
            </w:pPr>
            <w:r>
              <w:rPr>
                <w:sz w:val="20"/>
              </w:rPr>
              <w:t>FORESTRY CHRONICLE</w:t>
            </w:r>
          </w:p>
        </w:tc>
        <w:tc>
          <w:tcPr>
            <w:tcW w:w="1128" w:type="dxa"/>
          </w:tcPr>
          <w:p>
            <w:pPr>
              <w:pStyle w:val="TableParagraph"/>
              <w:ind w:left="122"/>
              <w:rPr>
                <w:sz w:val="20"/>
              </w:rPr>
            </w:pPr>
            <w:r>
              <w:rPr>
                <w:sz w:val="20"/>
              </w:rPr>
              <w:t>0015-7546</w:t>
            </w:r>
          </w:p>
        </w:tc>
        <w:tc>
          <w:tcPr>
            <w:tcW w:w="5416" w:type="dxa"/>
          </w:tcPr>
          <w:p>
            <w:pPr>
              <w:pStyle w:val="TableParagraph"/>
              <w:ind w:right="39"/>
              <w:rPr>
                <w:sz w:val="20"/>
              </w:rPr>
            </w:pPr>
            <w:r>
              <w:rPr>
                <w:sz w:val="20"/>
              </w:rPr>
              <w:t>FORESTRY (Q3, 43/65)</w:t>
            </w:r>
          </w:p>
        </w:tc>
      </w:tr>
      <w:tr>
        <w:trPr>
          <w:trHeight w:val="290" w:hRule="exact"/>
        </w:trPr>
        <w:tc>
          <w:tcPr>
            <w:tcW w:w="660" w:type="dxa"/>
          </w:tcPr>
          <w:p>
            <w:pPr>
              <w:pStyle w:val="TableParagraph"/>
              <w:spacing w:before="2"/>
              <w:ind w:left="0" w:right="84"/>
              <w:jc w:val="right"/>
              <w:rPr>
                <w:sz w:val="22"/>
              </w:rPr>
            </w:pPr>
            <w:r>
              <w:rPr>
                <w:sz w:val="22"/>
              </w:rPr>
              <w:t>2387</w:t>
            </w:r>
          </w:p>
        </w:tc>
        <w:tc>
          <w:tcPr>
            <w:tcW w:w="3385" w:type="dxa"/>
          </w:tcPr>
          <w:p>
            <w:pPr>
              <w:pStyle w:val="TableParagraph"/>
              <w:ind w:right="-1"/>
              <w:rPr>
                <w:sz w:val="20"/>
              </w:rPr>
            </w:pPr>
            <w:r>
              <w:rPr>
                <w:sz w:val="20"/>
              </w:rPr>
              <w:t>FORESTS</w:t>
            </w:r>
          </w:p>
        </w:tc>
        <w:tc>
          <w:tcPr>
            <w:tcW w:w="1128" w:type="dxa"/>
          </w:tcPr>
          <w:p>
            <w:pPr>
              <w:pStyle w:val="TableParagraph"/>
              <w:ind w:left="122"/>
              <w:rPr>
                <w:sz w:val="20"/>
              </w:rPr>
            </w:pPr>
            <w:r>
              <w:rPr>
                <w:sz w:val="20"/>
              </w:rPr>
              <w:t>1999-4907</w:t>
            </w:r>
          </w:p>
        </w:tc>
        <w:tc>
          <w:tcPr>
            <w:tcW w:w="5416" w:type="dxa"/>
          </w:tcPr>
          <w:p>
            <w:pPr>
              <w:pStyle w:val="TableParagraph"/>
              <w:ind w:right="39"/>
              <w:rPr>
                <w:sz w:val="20"/>
              </w:rPr>
            </w:pPr>
            <w:r>
              <w:rPr>
                <w:sz w:val="20"/>
              </w:rPr>
              <w:t>FORESTRY (Q2, 23/65)</w:t>
            </w:r>
          </w:p>
        </w:tc>
      </w:tr>
      <w:tr>
        <w:trPr>
          <w:trHeight w:val="492" w:hRule="exact"/>
        </w:trPr>
        <w:tc>
          <w:tcPr>
            <w:tcW w:w="660" w:type="dxa"/>
          </w:tcPr>
          <w:p>
            <w:pPr>
              <w:pStyle w:val="TableParagraph"/>
              <w:spacing w:before="102"/>
              <w:ind w:left="0" w:right="84"/>
              <w:jc w:val="right"/>
              <w:rPr>
                <w:sz w:val="22"/>
              </w:rPr>
            </w:pPr>
            <w:r>
              <w:rPr>
                <w:sz w:val="22"/>
              </w:rPr>
              <w:t>2388</w:t>
            </w:r>
          </w:p>
        </w:tc>
        <w:tc>
          <w:tcPr>
            <w:tcW w:w="3385" w:type="dxa"/>
          </w:tcPr>
          <w:p>
            <w:pPr>
              <w:pStyle w:val="TableParagraph"/>
              <w:spacing w:before="114"/>
              <w:ind w:right="-1"/>
              <w:rPr>
                <w:sz w:val="20"/>
              </w:rPr>
            </w:pPr>
            <w:r>
              <w:rPr>
                <w:sz w:val="20"/>
              </w:rPr>
              <w:t>FORMAL ASPECTS OF COMPUTING</w:t>
            </w:r>
          </w:p>
        </w:tc>
        <w:tc>
          <w:tcPr>
            <w:tcW w:w="1128" w:type="dxa"/>
          </w:tcPr>
          <w:p>
            <w:pPr>
              <w:pStyle w:val="TableParagraph"/>
              <w:spacing w:before="114"/>
              <w:ind w:left="122"/>
              <w:rPr>
                <w:sz w:val="20"/>
              </w:rPr>
            </w:pPr>
            <w:r>
              <w:rPr>
                <w:sz w:val="20"/>
              </w:rPr>
              <w:t>0934-5043</w:t>
            </w:r>
          </w:p>
        </w:tc>
        <w:tc>
          <w:tcPr>
            <w:tcW w:w="5416" w:type="dxa"/>
          </w:tcPr>
          <w:p>
            <w:pPr>
              <w:pStyle w:val="TableParagraph"/>
              <w:spacing w:before="114"/>
              <w:ind w:right="39"/>
              <w:rPr>
                <w:sz w:val="20"/>
              </w:rPr>
            </w:pPr>
            <w:r>
              <w:rPr>
                <w:sz w:val="20"/>
              </w:rPr>
              <w:t>COMPUTER SCIENCE, SOFTWARE ENGINEERING (Q3, 64/104)</w:t>
            </w:r>
          </w:p>
        </w:tc>
      </w:tr>
      <w:tr>
        <w:trPr>
          <w:trHeight w:val="492" w:hRule="exact"/>
        </w:trPr>
        <w:tc>
          <w:tcPr>
            <w:tcW w:w="660" w:type="dxa"/>
          </w:tcPr>
          <w:p>
            <w:pPr>
              <w:pStyle w:val="TableParagraph"/>
              <w:spacing w:before="102"/>
              <w:ind w:left="0" w:right="84"/>
              <w:jc w:val="right"/>
              <w:rPr>
                <w:sz w:val="22"/>
              </w:rPr>
            </w:pPr>
            <w:r>
              <w:rPr>
                <w:sz w:val="22"/>
              </w:rPr>
              <w:t>2389</w:t>
            </w:r>
          </w:p>
        </w:tc>
        <w:tc>
          <w:tcPr>
            <w:tcW w:w="3385" w:type="dxa"/>
          </w:tcPr>
          <w:p>
            <w:pPr>
              <w:pStyle w:val="TableParagraph"/>
              <w:spacing w:before="114"/>
              <w:ind w:right="-1"/>
              <w:rPr>
                <w:sz w:val="20"/>
              </w:rPr>
            </w:pPr>
            <w:r>
              <w:rPr>
                <w:sz w:val="20"/>
              </w:rPr>
              <w:t>FORMAL METHODS IN SYSTEM DESIGN</w:t>
            </w:r>
          </w:p>
        </w:tc>
        <w:tc>
          <w:tcPr>
            <w:tcW w:w="1128" w:type="dxa"/>
          </w:tcPr>
          <w:p>
            <w:pPr>
              <w:pStyle w:val="TableParagraph"/>
              <w:spacing w:before="114"/>
              <w:ind w:left="122"/>
              <w:rPr>
                <w:sz w:val="20"/>
              </w:rPr>
            </w:pPr>
            <w:r>
              <w:rPr>
                <w:sz w:val="20"/>
              </w:rPr>
              <w:t>0925-9856</w:t>
            </w:r>
          </w:p>
        </w:tc>
        <w:tc>
          <w:tcPr>
            <w:tcW w:w="5416" w:type="dxa"/>
          </w:tcPr>
          <w:p>
            <w:pPr>
              <w:pStyle w:val="TableParagraph"/>
              <w:spacing w:before="114"/>
              <w:ind w:right="39"/>
              <w:rPr>
                <w:sz w:val="20"/>
              </w:rPr>
            </w:pPr>
            <w:r>
              <w:rPr>
                <w:sz w:val="20"/>
              </w:rPr>
              <w:t>COMPUTER SCIENCE, THEORY &amp; METHODS (Q3, 55/102)</w:t>
            </w:r>
          </w:p>
        </w:tc>
      </w:tr>
      <w:tr>
        <w:trPr>
          <w:trHeight w:val="492" w:hRule="exact"/>
        </w:trPr>
        <w:tc>
          <w:tcPr>
            <w:tcW w:w="660" w:type="dxa"/>
          </w:tcPr>
          <w:p>
            <w:pPr>
              <w:pStyle w:val="TableParagraph"/>
              <w:spacing w:before="102"/>
              <w:ind w:left="0" w:right="84"/>
              <w:jc w:val="right"/>
              <w:rPr>
                <w:sz w:val="22"/>
              </w:rPr>
            </w:pPr>
            <w:r>
              <w:rPr>
                <w:sz w:val="22"/>
              </w:rPr>
              <w:t>2390</w:t>
            </w:r>
          </w:p>
        </w:tc>
        <w:tc>
          <w:tcPr>
            <w:tcW w:w="3385" w:type="dxa"/>
          </w:tcPr>
          <w:p>
            <w:pPr>
              <w:pStyle w:val="TableParagraph"/>
              <w:spacing w:before="114"/>
              <w:ind w:right="-1"/>
              <w:rPr>
                <w:sz w:val="20"/>
              </w:rPr>
            </w:pPr>
            <w:r>
              <w:rPr>
                <w:sz w:val="20"/>
              </w:rPr>
              <w:t>FORSCHENDE KOMPLEMENTARMEDIZIN</w:t>
            </w:r>
          </w:p>
        </w:tc>
        <w:tc>
          <w:tcPr>
            <w:tcW w:w="1128" w:type="dxa"/>
          </w:tcPr>
          <w:p>
            <w:pPr>
              <w:pStyle w:val="TableParagraph"/>
              <w:spacing w:before="114"/>
              <w:ind w:left="122"/>
              <w:rPr>
                <w:sz w:val="20"/>
              </w:rPr>
            </w:pPr>
            <w:r>
              <w:rPr>
                <w:sz w:val="20"/>
              </w:rPr>
              <w:t>1021-7096</w:t>
            </w:r>
          </w:p>
        </w:tc>
        <w:tc>
          <w:tcPr>
            <w:tcW w:w="5416" w:type="dxa"/>
          </w:tcPr>
          <w:p>
            <w:pPr>
              <w:pStyle w:val="TableParagraph"/>
              <w:spacing w:before="114"/>
              <w:ind w:right="39"/>
              <w:rPr>
                <w:sz w:val="20"/>
              </w:rPr>
            </w:pPr>
            <w:r>
              <w:rPr>
                <w:sz w:val="20"/>
              </w:rPr>
              <w:t>INTEGRATIVE &amp; COMPLEMENTARY MEDICINE (Q3, 17/24)</w:t>
            </w:r>
          </w:p>
        </w:tc>
      </w:tr>
      <w:tr>
        <w:trPr>
          <w:trHeight w:val="492" w:hRule="exact"/>
        </w:trPr>
        <w:tc>
          <w:tcPr>
            <w:tcW w:w="660" w:type="dxa"/>
          </w:tcPr>
          <w:p>
            <w:pPr>
              <w:pStyle w:val="TableParagraph"/>
              <w:spacing w:before="103"/>
              <w:ind w:left="0" w:right="84"/>
              <w:jc w:val="right"/>
              <w:rPr>
                <w:sz w:val="22"/>
              </w:rPr>
            </w:pPr>
            <w:r>
              <w:rPr>
                <w:sz w:val="22"/>
              </w:rPr>
              <w:t>2391</w:t>
            </w:r>
          </w:p>
        </w:tc>
        <w:tc>
          <w:tcPr>
            <w:tcW w:w="3385" w:type="dxa"/>
          </w:tcPr>
          <w:p>
            <w:pPr>
              <w:pStyle w:val="TableParagraph"/>
              <w:spacing w:line="229" w:lineRule="exact" w:before="0"/>
              <w:ind w:right="-1"/>
              <w:rPr>
                <w:sz w:val="20"/>
              </w:rPr>
            </w:pPr>
            <w:r>
              <w:rPr>
                <w:sz w:val="20"/>
              </w:rPr>
              <w:t>FORTSCHRITTE DER PHYSIK-PROGRESS</w:t>
            </w:r>
          </w:p>
          <w:p>
            <w:pPr>
              <w:pStyle w:val="TableParagraph"/>
              <w:spacing w:before="18"/>
              <w:ind w:right="-1"/>
              <w:rPr>
                <w:sz w:val="20"/>
              </w:rPr>
            </w:pPr>
            <w:r>
              <w:rPr>
                <w:sz w:val="20"/>
              </w:rPr>
              <w:t>OF PHYSICS</w:t>
            </w:r>
          </w:p>
        </w:tc>
        <w:tc>
          <w:tcPr>
            <w:tcW w:w="1128" w:type="dxa"/>
          </w:tcPr>
          <w:p>
            <w:pPr>
              <w:pStyle w:val="TableParagraph"/>
              <w:spacing w:before="115"/>
              <w:ind w:left="122"/>
              <w:rPr>
                <w:sz w:val="20"/>
              </w:rPr>
            </w:pPr>
            <w:r>
              <w:rPr>
                <w:sz w:val="20"/>
              </w:rPr>
              <w:t>0015-8208</w:t>
            </w:r>
          </w:p>
        </w:tc>
        <w:tc>
          <w:tcPr>
            <w:tcW w:w="5416" w:type="dxa"/>
          </w:tcPr>
          <w:p>
            <w:pPr>
              <w:pStyle w:val="TableParagraph"/>
              <w:spacing w:before="115"/>
              <w:ind w:right="39"/>
              <w:rPr>
                <w:sz w:val="20"/>
              </w:rPr>
            </w:pPr>
            <w:r>
              <w:rPr>
                <w:sz w:val="20"/>
              </w:rPr>
              <w:t>PHYSICS, MULTIDISCIPLINARY (Q1, 17/78)</w:t>
            </w:r>
          </w:p>
        </w:tc>
      </w:tr>
    </w:tbl>
    <w:p>
      <w:pPr>
        <w:spacing w:after="0"/>
        <w:rPr>
          <w:sz w:val="20"/>
        </w:rPr>
        <w:sectPr>
          <w:footerReference w:type="default" r:id="rId25"/>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2392</w:t>
            </w:r>
          </w:p>
        </w:tc>
        <w:tc>
          <w:tcPr>
            <w:tcW w:w="3385" w:type="dxa"/>
          </w:tcPr>
          <w:p>
            <w:pPr>
              <w:pStyle w:val="TableParagraph"/>
              <w:spacing w:before="114"/>
              <w:ind w:right="-1"/>
              <w:rPr>
                <w:sz w:val="20"/>
              </w:rPr>
            </w:pPr>
            <w:r>
              <w:rPr>
                <w:sz w:val="20"/>
              </w:rPr>
              <w:t>FORUM MATHEMATICUM</w:t>
            </w:r>
          </w:p>
        </w:tc>
        <w:tc>
          <w:tcPr>
            <w:tcW w:w="1128" w:type="dxa"/>
          </w:tcPr>
          <w:p>
            <w:pPr>
              <w:pStyle w:val="TableParagraph"/>
              <w:spacing w:before="114"/>
              <w:ind w:left="122"/>
              <w:rPr>
                <w:sz w:val="20"/>
              </w:rPr>
            </w:pPr>
            <w:r>
              <w:rPr>
                <w:sz w:val="20"/>
              </w:rPr>
              <w:t>0933-7741</w:t>
            </w:r>
          </w:p>
        </w:tc>
        <w:tc>
          <w:tcPr>
            <w:tcW w:w="5416" w:type="dxa"/>
          </w:tcPr>
          <w:p>
            <w:pPr>
              <w:pStyle w:val="TableParagraph"/>
              <w:spacing w:line="229" w:lineRule="exact" w:before="0"/>
              <w:ind w:right="39"/>
              <w:rPr>
                <w:sz w:val="20"/>
              </w:rPr>
            </w:pPr>
            <w:r>
              <w:rPr>
                <w:sz w:val="20"/>
              </w:rPr>
              <w:t>MATHEMATICS, APPLIED (Q2, 93/257); MATHEMATICS (Q1,</w:t>
            </w:r>
          </w:p>
          <w:p>
            <w:pPr>
              <w:pStyle w:val="TableParagraph"/>
              <w:spacing w:before="17"/>
              <w:ind w:right="39"/>
              <w:rPr>
                <w:sz w:val="20"/>
              </w:rPr>
            </w:pPr>
            <w:r>
              <w:rPr>
                <w:sz w:val="20"/>
              </w:rPr>
              <w:t>60/312)</w:t>
            </w:r>
          </w:p>
        </w:tc>
      </w:tr>
      <w:tr>
        <w:trPr>
          <w:trHeight w:val="290" w:hRule="exact"/>
        </w:trPr>
        <w:tc>
          <w:tcPr>
            <w:tcW w:w="660" w:type="dxa"/>
          </w:tcPr>
          <w:p>
            <w:pPr>
              <w:pStyle w:val="TableParagraph"/>
              <w:spacing w:before="2"/>
              <w:ind w:left="0" w:right="84"/>
              <w:jc w:val="right"/>
              <w:rPr>
                <w:sz w:val="22"/>
              </w:rPr>
            </w:pPr>
            <w:r>
              <w:rPr>
                <w:sz w:val="22"/>
              </w:rPr>
              <w:t>2393</w:t>
            </w:r>
          </w:p>
        </w:tc>
        <w:tc>
          <w:tcPr>
            <w:tcW w:w="3385" w:type="dxa"/>
          </w:tcPr>
          <w:p>
            <w:pPr>
              <w:pStyle w:val="TableParagraph"/>
              <w:ind w:right="-1"/>
              <w:rPr>
                <w:sz w:val="20"/>
              </w:rPr>
            </w:pPr>
            <w:r>
              <w:rPr>
                <w:sz w:val="20"/>
              </w:rPr>
              <w:t>FOTTEA</w:t>
            </w:r>
          </w:p>
        </w:tc>
        <w:tc>
          <w:tcPr>
            <w:tcW w:w="1128" w:type="dxa"/>
          </w:tcPr>
          <w:p>
            <w:pPr>
              <w:pStyle w:val="TableParagraph"/>
              <w:ind w:left="122"/>
              <w:rPr>
                <w:sz w:val="20"/>
              </w:rPr>
            </w:pPr>
            <w:r>
              <w:rPr>
                <w:sz w:val="20"/>
              </w:rPr>
              <w:t>1802-5439</w:t>
            </w:r>
          </w:p>
        </w:tc>
        <w:tc>
          <w:tcPr>
            <w:tcW w:w="5416" w:type="dxa"/>
          </w:tcPr>
          <w:p>
            <w:pPr>
              <w:pStyle w:val="TableParagraph"/>
              <w:ind w:right="39"/>
              <w:rPr>
                <w:sz w:val="20"/>
              </w:rPr>
            </w:pPr>
            <w:r>
              <w:rPr>
                <w:sz w:val="20"/>
              </w:rPr>
              <w:t>PLANT SCIENCES (Q2, 66/204)</w:t>
            </w:r>
          </w:p>
        </w:tc>
      </w:tr>
      <w:tr>
        <w:trPr>
          <w:trHeight w:val="492" w:hRule="exact"/>
        </w:trPr>
        <w:tc>
          <w:tcPr>
            <w:tcW w:w="660" w:type="dxa"/>
          </w:tcPr>
          <w:p>
            <w:pPr>
              <w:pStyle w:val="TableParagraph"/>
              <w:spacing w:before="102"/>
              <w:ind w:left="0" w:right="84"/>
              <w:jc w:val="right"/>
              <w:rPr>
                <w:sz w:val="22"/>
              </w:rPr>
            </w:pPr>
            <w:r>
              <w:rPr>
                <w:sz w:val="22"/>
              </w:rPr>
              <w:t>2394</w:t>
            </w:r>
          </w:p>
        </w:tc>
        <w:tc>
          <w:tcPr>
            <w:tcW w:w="3385" w:type="dxa"/>
          </w:tcPr>
          <w:p>
            <w:pPr>
              <w:pStyle w:val="TableParagraph"/>
              <w:spacing w:line="229" w:lineRule="exact" w:before="0"/>
              <w:ind w:right="-1"/>
              <w:rPr>
                <w:sz w:val="20"/>
              </w:rPr>
            </w:pPr>
            <w:r>
              <w:rPr>
                <w:sz w:val="20"/>
              </w:rPr>
              <w:t>FOUNDATIONS AND TRENDS IN</w:t>
            </w:r>
          </w:p>
          <w:p>
            <w:pPr>
              <w:pStyle w:val="TableParagraph"/>
              <w:spacing w:before="17"/>
              <w:ind w:right="-1"/>
              <w:rPr>
                <w:sz w:val="20"/>
              </w:rPr>
            </w:pPr>
            <w:r>
              <w:rPr>
                <w:sz w:val="20"/>
              </w:rPr>
              <w:t>INFORMATION RETRIEVAL</w:t>
            </w:r>
          </w:p>
        </w:tc>
        <w:tc>
          <w:tcPr>
            <w:tcW w:w="1128" w:type="dxa"/>
          </w:tcPr>
          <w:p>
            <w:pPr>
              <w:pStyle w:val="TableParagraph"/>
              <w:spacing w:before="114"/>
              <w:ind w:left="122"/>
              <w:rPr>
                <w:sz w:val="20"/>
              </w:rPr>
            </w:pPr>
            <w:r>
              <w:rPr>
                <w:sz w:val="20"/>
              </w:rPr>
              <w:t>1554-0669</w:t>
            </w:r>
          </w:p>
        </w:tc>
        <w:tc>
          <w:tcPr>
            <w:tcW w:w="5416" w:type="dxa"/>
          </w:tcPr>
          <w:p>
            <w:pPr>
              <w:pStyle w:val="TableParagraph"/>
              <w:spacing w:before="114"/>
              <w:ind w:right="39"/>
              <w:rPr>
                <w:sz w:val="20"/>
              </w:rPr>
            </w:pPr>
            <w:r>
              <w:rPr>
                <w:sz w:val="20"/>
              </w:rPr>
              <w:t>COMPUTER SCIENCE, INFORMATION SYSTEMS (Q1, 28/139)</w:t>
            </w:r>
          </w:p>
        </w:tc>
      </w:tr>
      <w:tr>
        <w:trPr>
          <w:trHeight w:val="290" w:hRule="exact"/>
        </w:trPr>
        <w:tc>
          <w:tcPr>
            <w:tcW w:w="660" w:type="dxa"/>
          </w:tcPr>
          <w:p>
            <w:pPr>
              <w:pStyle w:val="TableParagraph"/>
              <w:spacing w:before="2"/>
              <w:ind w:left="0" w:right="84"/>
              <w:jc w:val="right"/>
              <w:rPr>
                <w:sz w:val="22"/>
              </w:rPr>
            </w:pPr>
            <w:r>
              <w:rPr>
                <w:sz w:val="22"/>
              </w:rPr>
              <w:t>2395</w:t>
            </w:r>
          </w:p>
        </w:tc>
        <w:tc>
          <w:tcPr>
            <w:tcW w:w="3385" w:type="dxa"/>
          </w:tcPr>
          <w:p>
            <w:pPr>
              <w:pStyle w:val="TableParagraph"/>
              <w:ind w:right="-1"/>
              <w:rPr>
                <w:sz w:val="20"/>
              </w:rPr>
            </w:pPr>
            <w:r>
              <w:rPr>
                <w:sz w:val="20"/>
              </w:rPr>
              <w:t>FOUNDATIONS OF CHEMISTRY</w:t>
            </w:r>
          </w:p>
        </w:tc>
        <w:tc>
          <w:tcPr>
            <w:tcW w:w="1128" w:type="dxa"/>
          </w:tcPr>
          <w:p>
            <w:pPr>
              <w:pStyle w:val="TableParagraph"/>
              <w:ind w:left="122"/>
              <w:rPr>
                <w:sz w:val="20"/>
              </w:rPr>
            </w:pPr>
            <w:r>
              <w:rPr>
                <w:sz w:val="20"/>
              </w:rPr>
              <w:t>1386-4238</w:t>
            </w:r>
          </w:p>
        </w:tc>
        <w:tc>
          <w:tcPr>
            <w:tcW w:w="5416" w:type="dxa"/>
          </w:tcPr>
          <w:p>
            <w:pPr>
              <w:pStyle w:val="TableParagraph"/>
              <w:ind w:right="39"/>
              <w:rPr>
                <w:sz w:val="20"/>
              </w:rPr>
            </w:pPr>
            <w:r>
              <w:rPr>
                <w:sz w:val="20"/>
              </w:rPr>
              <w:t>HISTORY &amp; PHILOSOPHY OF SCIENCE (Q1, 3/60)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2396</w:t>
            </w:r>
          </w:p>
        </w:tc>
        <w:tc>
          <w:tcPr>
            <w:tcW w:w="3385" w:type="dxa"/>
          </w:tcPr>
          <w:p>
            <w:pPr>
              <w:pStyle w:val="TableParagraph"/>
              <w:spacing w:line="256" w:lineRule="auto" w:before="107"/>
              <w:ind w:right="-1"/>
              <w:rPr>
                <w:sz w:val="20"/>
              </w:rPr>
            </w:pPr>
            <w:r>
              <w:rPr>
                <w:sz w:val="20"/>
              </w:rPr>
              <w:t>FOUNDATIONS OF COMPUTATIONAL MATHEMATICS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1615-3375</w:t>
            </w:r>
          </w:p>
        </w:tc>
        <w:tc>
          <w:tcPr>
            <w:tcW w:w="5416" w:type="dxa"/>
          </w:tcPr>
          <w:p>
            <w:pPr>
              <w:pStyle w:val="TableParagraph"/>
              <w:spacing w:line="256" w:lineRule="auto" w:before="107"/>
              <w:ind w:right="-5"/>
              <w:rPr>
                <w:sz w:val="20"/>
              </w:rPr>
            </w:pPr>
            <w:r>
              <w:rPr>
                <w:sz w:val="20"/>
              </w:rPr>
              <w:t>COMPUTER SCIENCE, THEORY &amp; METHODS (Q1, 10/102); MATHEMATICS, APPLIED (Q1, 8/257); MATHEMATICS (Q1, 8/312)</w:t>
            </w:r>
          </w:p>
        </w:tc>
      </w:tr>
      <w:tr>
        <w:trPr>
          <w:trHeight w:val="290" w:hRule="exact"/>
        </w:trPr>
        <w:tc>
          <w:tcPr>
            <w:tcW w:w="660" w:type="dxa"/>
          </w:tcPr>
          <w:p>
            <w:pPr>
              <w:pStyle w:val="TableParagraph"/>
              <w:spacing w:before="2"/>
              <w:ind w:left="0" w:right="84"/>
              <w:jc w:val="right"/>
              <w:rPr>
                <w:sz w:val="22"/>
              </w:rPr>
            </w:pPr>
            <w:r>
              <w:rPr>
                <w:sz w:val="22"/>
              </w:rPr>
              <w:t>2397</w:t>
            </w:r>
          </w:p>
        </w:tc>
        <w:tc>
          <w:tcPr>
            <w:tcW w:w="3385" w:type="dxa"/>
          </w:tcPr>
          <w:p>
            <w:pPr>
              <w:pStyle w:val="TableParagraph"/>
              <w:ind w:right="-1"/>
              <w:rPr>
                <w:sz w:val="20"/>
              </w:rPr>
            </w:pPr>
            <w:r>
              <w:rPr>
                <w:sz w:val="20"/>
              </w:rPr>
              <w:t>FOUNDATIONS OF PHYSICS</w:t>
            </w:r>
          </w:p>
        </w:tc>
        <w:tc>
          <w:tcPr>
            <w:tcW w:w="1128" w:type="dxa"/>
          </w:tcPr>
          <w:p>
            <w:pPr>
              <w:pStyle w:val="TableParagraph"/>
              <w:ind w:left="122"/>
              <w:rPr>
                <w:sz w:val="20"/>
              </w:rPr>
            </w:pPr>
            <w:r>
              <w:rPr>
                <w:sz w:val="20"/>
              </w:rPr>
              <w:t>0015-9018</w:t>
            </w:r>
          </w:p>
        </w:tc>
        <w:tc>
          <w:tcPr>
            <w:tcW w:w="5416" w:type="dxa"/>
          </w:tcPr>
          <w:p>
            <w:pPr>
              <w:pStyle w:val="TableParagraph"/>
              <w:ind w:right="39"/>
              <w:rPr>
                <w:sz w:val="20"/>
              </w:rPr>
            </w:pPr>
            <w:r>
              <w:rPr>
                <w:sz w:val="20"/>
              </w:rPr>
              <w:t>PHYSICS, MULTIDISCIPLINARY (Q3, 46/78)</w:t>
            </w:r>
          </w:p>
        </w:tc>
      </w:tr>
      <w:tr>
        <w:trPr>
          <w:trHeight w:val="290" w:hRule="exact"/>
        </w:trPr>
        <w:tc>
          <w:tcPr>
            <w:tcW w:w="660" w:type="dxa"/>
          </w:tcPr>
          <w:p>
            <w:pPr>
              <w:pStyle w:val="TableParagraph"/>
              <w:spacing w:before="2"/>
              <w:ind w:left="0" w:right="84"/>
              <w:jc w:val="right"/>
              <w:rPr>
                <w:sz w:val="22"/>
              </w:rPr>
            </w:pPr>
            <w:r>
              <w:rPr>
                <w:sz w:val="22"/>
              </w:rPr>
              <w:t>2398</w:t>
            </w:r>
          </w:p>
        </w:tc>
        <w:tc>
          <w:tcPr>
            <w:tcW w:w="3385" w:type="dxa"/>
          </w:tcPr>
          <w:p>
            <w:pPr>
              <w:pStyle w:val="TableParagraph"/>
              <w:ind w:right="-1"/>
              <w:rPr>
                <w:sz w:val="20"/>
              </w:rPr>
            </w:pPr>
            <w:r>
              <w:rPr>
                <w:sz w:val="20"/>
              </w:rPr>
              <w:t>FOUNDATIONS OF SCIENCE</w:t>
            </w:r>
          </w:p>
        </w:tc>
        <w:tc>
          <w:tcPr>
            <w:tcW w:w="1128" w:type="dxa"/>
          </w:tcPr>
          <w:p>
            <w:pPr>
              <w:pStyle w:val="TableParagraph"/>
              <w:ind w:left="122"/>
              <w:rPr>
                <w:sz w:val="20"/>
              </w:rPr>
            </w:pPr>
            <w:r>
              <w:rPr>
                <w:sz w:val="20"/>
              </w:rPr>
              <w:t>1233-1821</w:t>
            </w:r>
          </w:p>
        </w:tc>
        <w:tc>
          <w:tcPr>
            <w:tcW w:w="5416" w:type="dxa"/>
          </w:tcPr>
          <w:p>
            <w:pPr>
              <w:pStyle w:val="TableParagraph"/>
              <w:ind w:right="39"/>
              <w:rPr>
                <w:sz w:val="20"/>
              </w:rPr>
            </w:pPr>
            <w:r>
              <w:rPr>
                <w:sz w:val="20"/>
              </w:rPr>
              <w:t>HISTORY &amp; PHILOSOPHY OF SCIENCE (Q2, 17/60)</w:t>
            </w:r>
          </w:p>
        </w:tc>
      </w:tr>
      <w:tr>
        <w:trPr>
          <w:trHeight w:val="290" w:hRule="exact"/>
        </w:trPr>
        <w:tc>
          <w:tcPr>
            <w:tcW w:w="660" w:type="dxa"/>
          </w:tcPr>
          <w:p>
            <w:pPr>
              <w:pStyle w:val="TableParagraph"/>
              <w:spacing w:before="2"/>
              <w:ind w:left="0" w:right="84"/>
              <w:jc w:val="right"/>
              <w:rPr>
                <w:sz w:val="22"/>
              </w:rPr>
            </w:pPr>
            <w:r>
              <w:rPr>
                <w:sz w:val="22"/>
              </w:rPr>
              <w:t>2399</w:t>
            </w:r>
          </w:p>
        </w:tc>
        <w:tc>
          <w:tcPr>
            <w:tcW w:w="3385" w:type="dxa"/>
          </w:tcPr>
          <w:p>
            <w:pPr>
              <w:pStyle w:val="TableParagraph"/>
              <w:ind w:right="-1"/>
              <w:rPr>
                <w:sz w:val="20"/>
              </w:rPr>
            </w:pPr>
            <w:r>
              <w:rPr>
                <w:sz w:val="20"/>
              </w:rPr>
              <w:t>FOURRAGES</w:t>
            </w:r>
          </w:p>
        </w:tc>
        <w:tc>
          <w:tcPr>
            <w:tcW w:w="1128" w:type="dxa"/>
          </w:tcPr>
          <w:p>
            <w:pPr>
              <w:pStyle w:val="TableParagraph"/>
              <w:ind w:left="122"/>
              <w:rPr>
                <w:sz w:val="20"/>
              </w:rPr>
            </w:pPr>
            <w:r>
              <w:rPr>
                <w:sz w:val="20"/>
              </w:rPr>
              <w:t>0429-2766</w:t>
            </w:r>
          </w:p>
        </w:tc>
        <w:tc>
          <w:tcPr>
            <w:tcW w:w="5416" w:type="dxa"/>
          </w:tcPr>
          <w:p>
            <w:pPr>
              <w:pStyle w:val="TableParagraph"/>
              <w:ind w:right="39"/>
              <w:rPr>
                <w:sz w:val="20"/>
              </w:rPr>
            </w:pPr>
            <w:r>
              <w:rPr>
                <w:sz w:val="20"/>
              </w:rPr>
              <w:t>AGRICULTURE, DAIRY &amp; ANIMAL SCIENCE (Q3, 34/57)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2400</w:t>
            </w:r>
          </w:p>
        </w:tc>
        <w:tc>
          <w:tcPr>
            <w:tcW w:w="3385" w:type="dxa"/>
          </w:tcPr>
          <w:p>
            <w:pPr>
              <w:pStyle w:val="TableParagraph"/>
              <w:spacing w:line="222" w:lineRule="exact" w:before="0"/>
              <w:ind w:right="-1"/>
              <w:rPr>
                <w:sz w:val="20"/>
              </w:rPr>
            </w:pPr>
            <w:r>
              <w:rPr>
                <w:sz w:val="20"/>
              </w:rPr>
              <w:t>FRACTALS-COMPLEX GEOMETRY</w:t>
            </w:r>
          </w:p>
          <w:p>
            <w:pPr>
              <w:pStyle w:val="TableParagraph"/>
              <w:spacing w:line="256" w:lineRule="auto" w:before="17"/>
              <w:ind w:right="76"/>
              <w:rPr>
                <w:sz w:val="20"/>
              </w:rPr>
            </w:pPr>
            <w:r>
              <w:rPr>
                <w:sz w:val="20"/>
              </w:rPr>
              <w:t>PATTERNS AND SCALING IN NATURE AND SOCIETY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0218-348X</w:t>
            </w:r>
          </w:p>
        </w:tc>
        <w:tc>
          <w:tcPr>
            <w:tcW w:w="5416" w:type="dxa"/>
          </w:tcPr>
          <w:p>
            <w:pPr>
              <w:pStyle w:val="TableParagraph"/>
              <w:spacing w:line="256" w:lineRule="auto" w:before="107"/>
              <w:ind w:right="39"/>
              <w:rPr>
                <w:sz w:val="20"/>
              </w:rPr>
            </w:pPr>
            <w:r>
              <w:rPr>
                <w:sz w:val="20"/>
              </w:rPr>
              <w:t>MATHEMATICS, INTERDISCIPLINARY APPLICATIONS (Q2, 42/99); MULTIDISCIPLINARY SCIENCES (Q2, 18/57)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2401</w:t>
            </w:r>
          </w:p>
        </w:tc>
        <w:tc>
          <w:tcPr>
            <w:tcW w:w="3385" w:type="dxa"/>
          </w:tcPr>
          <w:p>
            <w:pPr>
              <w:pStyle w:val="TableParagraph"/>
              <w:spacing w:line="256" w:lineRule="auto" w:before="107"/>
              <w:ind w:right="-1"/>
              <w:rPr>
                <w:sz w:val="20"/>
              </w:rPr>
            </w:pPr>
            <w:r>
              <w:rPr>
                <w:sz w:val="20"/>
              </w:rPr>
              <w:t>FRACTIONAL CALCULUS AND APPLIED ANALYSIS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1311-0454</w:t>
            </w:r>
          </w:p>
        </w:tc>
        <w:tc>
          <w:tcPr>
            <w:tcW w:w="5416" w:type="dxa"/>
          </w:tcPr>
          <w:p>
            <w:pPr>
              <w:pStyle w:val="TableParagraph"/>
              <w:spacing w:line="222" w:lineRule="exact" w:before="0"/>
              <w:ind w:right="39"/>
              <w:rPr>
                <w:sz w:val="20"/>
              </w:rPr>
            </w:pPr>
            <w:r>
              <w:rPr>
                <w:sz w:val="20"/>
              </w:rPr>
              <w:t>MATHEMATICS, APPLIED (Q1, 12/257); MATHEMATICS,</w:t>
            </w:r>
          </w:p>
          <w:p>
            <w:pPr>
              <w:pStyle w:val="TableParagraph"/>
              <w:spacing w:line="256" w:lineRule="auto" w:before="17"/>
              <w:ind w:right="39"/>
              <w:rPr>
                <w:sz w:val="20"/>
              </w:rPr>
            </w:pPr>
            <w:r>
              <w:rPr>
                <w:sz w:val="20"/>
              </w:rPr>
              <w:t>INTERDISCIPLINARY APPLICATIONS (Q1, 14/99); MATHEMATICS (Q1, 11/312)</w:t>
            </w:r>
          </w:p>
        </w:tc>
      </w:tr>
      <w:tr>
        <w:trPr>
          <w:trHeight w:val="493" w:hRule="exact"/>
        </w:trPr>
        <w:tc>
          <w:tcPr>
            <w:tcW w:w="660" w:type="dxa"/>
          </w:tcPr>
          <w:p>
            <w:pPr>
              <w:pStyle w:val="TableParagraph"/>
              <w:spacing w:before="103"/>
              <w:ind w:left="0" w:right="84"/>
              <w:jc w:val="right"/>
              <w:rPr>
                <w:sz w:val="22"/>
              </w:rPr>
            </w:pPr>
            <w:r>
              <w:rPr>
                <w:sz w:val="22"/>
              </w:rPr>
              <w:t>2402</w:t>
            </w:r>
          </w:p>
        </w:tc>
        <w:tc>
          <w:tcPr>
            <w:tcW w:w="3385" w:type="dxa"/>
          </w:tcPr>
          <w:p>
            <w:pPr>
              <w:pStyle w:val="TableParagraph"/>
              <w:spacing w:before="115"/>
              <w:ind w:right="-1"/>
              <w:rPr>
                <w:sz w:val="20"/>
              </w:rPr>
            </w:pPr>
            <w:r>
              <w:rPr>
                <w:sz w:val="20"/>
              </w:rPr>
              <w:t>FREE RADICAL BIOLOGY AND MEDICINE</w:t>
            </w:r>
          </w:p>
        </w:tc>
        <w:tc>
          <w:tcPr>
            <w:tcW w:w="1128" w:type="dxa"/>
          </w:tcPr>
          <w:p>
            <w:pPr>
              <w:pStyle w:val="TableParagraph"/>
              <w:spacing w:before="115"/>
              <w:ind w:left="122"/>
              <w:rPr>
                <w:sz w:val="20"/>
              </w:rPr>
            </w:pPr>
            <w:r>
              <w:rPr>
                <w:sz w:val="20"/>
              </w:rPr>
              <w:t>0891-5849</w:t>
            </w:r>
          </w:p>
        </w:tc>
        <w:tc>
          <w:tcPr>
            <w:tcW w:w="5416" w:type="dxa"/>
          </w:tcPr>
          <w:p>
            <w:pPr>
              <w:pStyle w:val="TableParagraph"/>
              <w:spacing w:line="230" w:lineRule="exact" w:before="0"/>
              <w:ind w:right="39"/>
              <w:rPr>
                <w:sz w:val="20"/>
              </w:rPr>
            </w:pPr>
            <w:r>
              <w:rPr>
                <w:sz w:val="20"/>
              </w:rPr>
              <w:t>BIOCHEMISTRY &amp; MOLECULAR BIOLOGY (Q1, 40/290);</w:t>
            </w:r>
          </w:p>
          <w:p>
            <w:pPr>
              <w:pStyle w:val="TableParagraph"/>
              <w:spacing w:before="17"/>
              <w:ind w:right="39"/>
              <w:rPr>
                <w:sz w:val="20"/>
              </w:rPr>
            </w:pPr>
            <w:r>
              <w:rPr>
                <w:sz w:val="20"/>
              </w:rPr>
              <w:t>ENDOCRINOLOGY &amp; METABOLISM (Q1, 16/128)</w:t>
            </w:r>
          </w:p>
        </w:tc>
      </w:tr>
      <w:tr>
        <w:trPr>
          <w:trHeight w:val="290" w:hRule="exact"/>
        </w:trPr>
        <w:tc>
          <w:tcPr>
            <w:tcW w:w="660" w:type="dxa"/>
          </w:tcPr>
          <w:p>
            <w:pPr>
              <w:pStyle w:val="TableParagraph"/>
              <w:spacing w:before="2"/>
              <w:ind w:left="0" w:right="84"/>
              <w:jc w:val="right"/>
              <w:rPr>
                <w:sz w:val="22"/>
              </w:rPr>
            </w:pPr>
            <w:r>
              <w:rPr>
                <w:sz w:val="22"/>
              </w:rPr>
              <w:t>2403</w:t>
            </w:r>
          </w:p>
        </w:tc>
        <w:tc>
          <w:tcPr>
            <w:tcW w:w="3385" w:type="dxa"/>
          </w:tcPr>
          <w:p>
            <w:pPr>
              <w:pStyle w:val="TableParagraph"/>
              <w:ind w:right="-1"/>
              <w:rPr>
                <w:sz w:val="20"/>
              </w:rPr>
            </w:pPr>
            <w:r>
              <w:rPr>
                <w:sz w:val="20"/>
              </w:rPr>
              <w:t>FREE RADICAL RESEARCH</w:t>
            </w:r>
          </w:p>
        </w:tc>
        <w:tc>
          <w:tcPr>
            <w:tcW w:w="1128" w:type="dxa"/>
          </w:tcPr>
          <w:p>
            <w:pPr>
              <w:pStyle w:val="TableParagraph"/>
              <w:ind w:left="122"/>
              <w:rPr>
                <w:sz w:val="20"/>
              </w:rPr>
            </w:pPr>
            <w:r>
              <w:rPr>
                <w:sz w:val="20"/>
              </w:rPr>
              <w:t>1071-5762</w:t>
            </w:r>
          </w:p>
        </w:tc>
        <w:tc>
          <w:tcPr>
            <w:tcW w:w="5416" w:type="dxa"/>
          </w:tcPr>
          <w:p>
            <w:pPr>
              <w:pStyle w:val="TableParagraph"/>
              <w:ind w:right="39"/>
              <w:rPr>
                <w:sz w:val="20"/>
              </w:rPr>
            </w:pPr>
            <w:r>
              <w:rPr>
                <w:sz w:val="20"/>
              </w:rPr>
              <w:t>BIOCHEMISTRY &amp; MOLECULAR BIOLOGY (Q2, 125/290)</w:t>
            </w:r>
          </w:p>
        </w:tc>
      </w:tr>
      <w:tr>
        <w:trPr>
          <w:trHeight w:val="290" w:hRule="exact"/>
        </w:trPr>
        <w:tc>
          <w:tcPr>
            <w:tcW w:w="660" w:type="dxa"/>
          </w:tcPr>
          <w:p>
            <w:pPr>
              <w:pStyle w:val="TableParagraph"/>
              <w:spacing w:before="2"/>
              <w:ind w:left="0" w:right="84"/>
              <w:jc w:val="right"/>
              <w:rPr>
                <w:sz w:val="22"/>
              </w:rPr>
            </w:pPr>
            <w:r>
              <w:rPr>
                <w:sz w:val="22"/>
              </w:rPr>
              <w:t>2404</w:t>
            </w:r>
          </w:p>
        </w:tc>
        <w:tc>
          <w:tcPr>
            <w:tcW w:w="3385" w:type="dxa"/>
          </w:tcPr>
          <w:p>
            <w:pPr>
              <w:pStyle w:val="TableParagraph"/>
              <w:ind w:right="-1"/>
              <w:rPr>
                <w:sz w:val="20"/>
              </w:rPr>
            </w:pPr>
            <w:r>
              <w:rPr>
                <w:sz w:val="20"/>
              </w:rPr>
              <w:t>FRESHWATER BIOLOGY</w:t>
            </w:r>
          </w:p>
        </w:tc>
        <w:tc>
          <w:tcPr>
            <w:tcW w:w="1128" w:type="dxa"/>
          </w:tcPr>
          <w:p>
            <w:pPr>
              <w:pStyle w:val="TableParagraph"/>
              <w:ind w:left="122"/>
              <w:rPr>
                <w:sz w:val="20"/>
              </w:rPr>
            </w:pPr>
            <w:r>
              <w:rPr>
                <w:sz w:val="20"/>
              </w:rPr>
              <w:t>0046-5070</w:t>
            </w:r>
          </w:p>
        </w:tc>
        <w:tc>
          <w:tcPr>
            <w:tcW w:w="5416" w:type="dxa"/>
          </w:tcPr>
          <w:p>
            <w:pPr>
              <w:pStyle w:val="TableParagraph"/>
              <w:ind w:right="39"/>
              <w:rPr>
                <w:sz w:val="20"/>
              </w:rPr>
            </w:pPr>
            <w:r>
              <w:rPr>
                <w:sz w:val="20"/>
              </w:rPr>
              <w:t>MARINE &amp; FRESHWATER BIOLOGY (Q1, 13/103)</w:t>
            </w:r>
          </w:p>
        </w:tc>
      </w:tr>
      <w:tr>
        <w:trPr>
          <w:trHeight w:val="492" w:hRule="exact"/>
        </w:trPr>
        <w:tc>
          <w:tcPr>
            <w:tcW w:w="660" w:type="dxa"/>
          </w:tcPr>
          <w:p>
            <w:pPr>
              <w:pStyle w:val="TableParagraph"/>
              <w:spacing w:before="102"/>
              <w:ind w:left="0" w:right="84"/>
              <w:jc w:val="right"/>
              <w:rPr>
                <w:sz w:val="22"/>
              </w:rPr>
            </w:pPr>
            <w:r>
              <w:rPr>
                <w:sz w:val="22"/>
              </w:rPr>
              <w:t>2405</w:t>
            </w:r>
          </w:p>
        </w:tc>
        <w:tc>
          <w:tcPr>
            <w:tcW w:w="3385" w:type="dxa"/>
          </w:tcPr>
          <w:p>
            <w:pPr>
              <w:pStyle w:val="TableParagraph"/>
              <w:spacing w:before="114"/>
              <w:ind w:right="-1"/>
              <w:rPr>
                <w:sz w:val="20"/>
              </w:rPr>
            </w:pPr>
            <w:r>
              <w:rPr>
                <w:sz w:val="20"/>
              </w:rPr>
              <w:t>FRESHWATER SCIENCE</w:t>
            </w:r>
          </w:p>
        </w:tc>
        <w:tc>
          <w:tcPr>
            <w:tcW w:w="1128" w:type="dxa"/>
          </w:tcPr>
          <w:p>
            <w:pPr>
              <w:pStyle w:val="TableParagraph"/>
              <w:spacing w:before="114"/>
              <w:ind w:left="122"/>
              <w:rPr>
                <w:sz w:val="20"/>
              </w:rPr>
            </w:pPr>
            <w:r>
              <w:rPr>
                <w:sz w:val="20"/>
              </w:rPr>
              <w:t>2161-9549</w:t>
            </w:r>
          </w:p>
        </w:tc>
        <w:tc>
          <w:tcPr>
            <w:tcW w:w="5416" w:type="dxa"/>
          </w:tcPr>
          <w:p>
            <w:pPr>
              <w:pStyle w:val="TableParagraph"/>
              <w:spacing w:line="229" w:lineRule="exact" w:before="0"/>
              <w:ind w:right="39"/>
              <w:rPr>
                <w:sz w:val="20"/>
              </w:rPr>
            </w:pPr>
            <w:r>
              <w:rPr>
                <w:sz w:val="20"/>
              </w:rPr>
              <w:t>ECOLOGY (Q2, 68/145); MARINE &amp; FRESHWATER BIOLOGY (Q2,</w:t>
            </w:r>
          </w:p>
          <w:p>
            <w:pPr>
              <w:pStyle w:val="TableParagraph"/>
              <w:spacing w:before="17"/>
              <w:ind w:right="39"/>
              <w:rPr>
                <w:sz w:val="20"/>
              </w:rPr>
            </w:pPr>
            <w:r>
              <w:rPr>
                <w:sz w:val="20"/>
              </w:rPr>
              <w:t>33/103)</w:t>
            </w:r>
          </w:p>
        </w:tc>
      </w:tr>
      <w:tr>
        <w:trPr>
          <w:trHeight w:val="492" w:hRule="exact"/>
        </w:trPr>
        <w:tc>
          <w:tcPr>
            <w:tcW w:w="660" w:type="dxa"/>
          </w:tcPr>
          <w:p>
            <w:pPr>
              <w:pStyle w:val="TableParagraph"/>
              <w:spacing w:before="102"/>
              <w:ind w:left="0" w:right="84"/>
              <w:jc w:val="right"/>
              <w:rPr>
                <w:sz w:val="22"/>
              </w:rPr>
            </w:pPr>
            <w:r>
              <w:rPr>
                <w:sz w:val="22"/>
              </w:rPr>
              <w:t>2406</w:t>
            </w:r>
          </w:p>
        </w:tc>
        <w:tc>
          <w:tcPr>
            <w:tcW w:w="3385" w:type="dxa"/>
          </w:tcPr>
          <w:p>
            <w:pPr>
              <w:pStyle w:val="TableParagraph"/>
              <w:spacing w:before="114"/>
              <w:ind w:right="-1"/>
              <w:rPr>
                <w:sz w:val="20"/>
              </w:rPr>
            </w:pPr>
            <w:r>
              <w:rPr>
                <w:sz w:val="20"/>
              </w:rPr>
              <w:t>FRONTIERS IN AGING NEUROSCIENCE</w:t>
            </w:r>
          </w:p>
        </w:tc>
        <w:tc>
          <w:tcPr>
            <w:tcW w:w="1128" w:type="dxa"/>
          </w:tcPr>
          <w:p>
            <w:pPr>
              <w:pStyle w:val="TableParagraph"/>
              <w:spacing w:before="114"/>
              <w:ind w:left="122"/>
              <w:rPr>
                <w:sz w:val="20"/>
              </w:rPr>
            </w:pPr>
            <w:r>
              <w:rPr>
                <w:sz w:val="20"/>
              </w:rPr>
              <w:t>1663-4365</w:t>
            </w:r>
          </w:p>
        </w:tc>
        <w:tc>
          <w:tcPr>
            <w:tcW w:w="5416" w:type="dxa"/>
          </w:tcPr>
          <w:p>
            <w:pPr>
              <w:pStyle w:val="TableParagraph"/>
              <w:spacing w:line="229" w:lineRule="exact" w:before="0"/>
              <w:ind w:right="39"/>
              <w:rPr>
                <w:sz w:val="20"/>
              </w:rPr>
            </w:pPr>
            <w:r>
              <w:rPr>
                <w:sz w:val="20"/>
              </w:rPr>
              <w:t>GERIATRICS &amp; GERONTOLOGY (Q1, 8/50); NEUROSCIENCES (Q2,</w:t>
            </w:r>
          </w:p>
          <w:p>
            <w:pPr>
              <w:pStyle w:val="TableParagraph"/>
              <w:spacing w:before="17"/>
              <w:ind w:right="39"/>
              <w:rPr>
                <w:sz w:val="20"/>
              </w:rPr>
            </w:pPr>
            <w:r>
              <w:rPr>
                <w:sz w:val="20"/>
              </w:rPr>
              <w:t>66/252)</w:t>
            </w:r>
          </w:p>
        </w:tc>
      </w:tr>
      <w:tr>
        <w:trPr>
          <w:trHeight w:val="492" w:hRule="exact"/>
        </w:trPr>
        <w:tc>
          <w:tcPr>
            <w:tcW w:w="660" w:type="dxa"/>
          </w:tcPr>
          <w:p>
            <w:pPr>
              <w:pStyle w:val="TableParagraph"/>
              <w:spacing w:before="102"/>
              <w:ind w:left="0" w:right="84"/>
              <w:jc w:val="right"/>
              <w:rPr>
                <w:sz w:val="22"/>
              </w:rPr>
            </w:pPr>
            <w:r>
              <w:rPr>
                <w:sz w:val="22"/>
              </w:rPr>
              <w:t>2407</w:t>
            </w:r>
          </w:p>
        </w:tc>
        <w:tc>
          <w:tcPr>
            <w:tcW w:w="3385" w:type="dxa"/>
          </w:tcPr>
          <w:p>
            <w:pPr>
              <w:pStyle w:val="TableParagraph"/>
              <w:spacing w:line="229" w:lineRule="exact" w:before="0"/>
              <w:ind w:right="-1"/>
              <w:rPr>
                <w:sz w:val="20"/>
              </w:rPr>
            </w:pPr>
            <w:r>
              <w:rPr>
                <w:sz w:val="20"/>
              </w:rPr>
              <w:t>FRONTIERS IN BEHAVIORAL</w:t>
            </w:r>
          </w:p>
          <w:p>
            <w:pPr>
              <w:pStyle w:val="TableParagraph"/>
              <w:spacing w:before="17"/>
              <w:ind w:right="-1"/>
              <w:rPr>
                <w:sz w:val="20"/>
              </w:rPr>
            </w:pPr>
            <w:r>
              <w:rPr>
                <w:sz w:val="20"/>
              </w:rPr>
              <w:t>NEUROSCIENCE</w:t>
            </w:r>
          </w:p>
        </w:tc>
        <w:tc>
          <w:tcPr>
            <w:tcW w:w="1128" w:type="dxa"/>
          </w:tcPr>
          <w:p>
            <w:pPr>
              <w:pStyle w:val="TableParagraph"/>
              <w:spacing w:before="114"/>
              <w:ind w:left="122"/>
              <w:rPr>
                <w:sz w:val="20"/>
              </w:rPr>
            </w:pPr>
            <w:r>
              <w:rPr>
                <w:sz w:val="20"/>
              </w:rPr>
              <w:t>1662-5153</w:t>
            </w:r>
          </w:p>
        </w:tc>
        <w:tc>
          <w:tcPr>
            <w:tcW w:w="5416" w:type="dxa"/>
          </w:tcPr>
          <w:p>
            <w:pPr>
              <w:pStyle w:val="TableParagraph"/>
              <w:spacing w:line="229" w:lineRule="exact" w:before="0"/>
              <w:ind w:right="39"/>
              <w:rPr>
                <w:sz w:val="20"/>
              </w:rPr>
            </w:pPr>
            <w:r>
              <w:rPr>
                <w:sz w:val="20"/>
              </w:rPr>
              <w:t>BEHAVIORAL SCIENCES (Q1, 12/51); NEUROSCIENCES (Q2,</w:t>
            </w:r>
          </w:p>
          <w:p>
            <w:pPr>
              <w:pStyle w:val="TableParagraph"/>
              <w:spacing w:before="17"/>
              <w:ind w:right="39"/>
              <w:rPr>
                <w:sz w:val="20"/>
              </w:rPr>
            </w:pPr>
            <w:r>
              <w:rPr>
                <w:sz w:val="20"/>
              </w:rPr>
              <w:t>102/252)</w:t>
            </w:r>
          </w:p>
        </w:tc>
      </w:tr>
      <w:tr>
        <w:trPr>
          <w:trHeight w:val="492" w:hRule="exact"/>
        </w:trPr>
        <w:tc>
          <w:tcPr>
            <w:tcW w:w="660" w:type="dxa"/>
          </w:tcPr>
          <w:p>
            <w:pPr>
              <w:pStyle w:val="TableParagraph"/>
              <w:spacing w:before="102"/>
              <w:ind w:left="0" w:right="84"/>
              <w:jc w:val="right"/>
              <w:rPr>
                <w:sz w:val="22"/>
              </w:rPr>
            </w:pPr>
            <w:r>
              <w:rPr>
                <w:sz w:val="22"/>
              </w:rPr>
              <w:t>2408</w:t>
            </w:r>
          </w:p>
        </w:tc>
        <w:tc>
          <w:tcPr>
            <w:tcW w:w="3385" w:type="dxa"/>
          </w:tcPr>
          <w:p>
            <w:pPr>
              <w:pStyle w:val="TableParagraph"/>
              <w:spacing w:before="114"/>
              <w:ind w:right="-1"/>
              <w:rPr>
                <w:sz w:val="20"/>
              </w:rPr>
            </w:pPr>
            <w:r>
              <w:rPr>
                <w:sz w:val="20"/>
              </w:rPr>
              <w:t>FRONTIERS IN BIOSCIENCE-LANDMARK</w:t>
            </w:r>
          </w:p>
        </w:tc>
        <w:tc>
          <w:tcPr>
            <w:tcW w:w="1128" w:type="dxa"/>
          </w:tcPr>
          <w:p>
            <w:pPr>
              <w:pStyle w:val="TableParagraph"/>
              <w:spacing w:before="114"/>
              <w:ind w:left="122"/>
              <w:rPr>
                <w:sz w:val="20"/>
              </w:rPr>
            </w:pPr>
            <w:r>
              <w:rPr>
                <w:sz w:val="20"/>
              </w:rPr>
              <w:t>1093-9946</w:t>
            </w:r>
          </w:p>
        </w:tc>
        <w:tc>
          <w:tcPr>
            <w:tcW w:w="5416" w:type="dxa"/>
          </w:tcPr>
          <w:p>
            <w:pPr>
              <w:pStyle w:val="TableParagraph"/>
              <w:spacing w:line="229" w:lineRule="exact" w:before="0"/>
              <w:ind w:right="39"/>
              <w:rPr>
                <w:sz w:val="20"/>
              </w:rPr>
            </w:pPr>
            <w:r>
              <w:rPr>
                <w:sz w:val="20"/>
              </w:rPr>
              <w:t>BIOCHEMISTRY &amp; MOLECULAR BIOLOGY (Q2, 94/290); CELL</w:t>
            </w:r>
          </w:p>
          <w:p>
            <w:pPr>
              <w:pStyle w:val="TableParagraph"/>
              <w:spacing w:before="17"/>
              <w:ind w:right="39"/>
              <w:rPr>
                <w:sz w:val="20"/>
              </w:rPr>
            </w:pPr>
            <w:r>
              <w:rPr>
                <w:sz w:val="20"/>
              </w:rPr>
              <w:t>BIOLOGY (Q2, 80/184)</w:t>
            </w:r>
          </w:p>
        </w:tc>
      </w:tr>
      <w:tr>
        <w:trPr>
          <w:trHeight w:val="492" w:hRule="exact"/>
        </w:trPr>
        <w:tc>
          <w:tcPr>
            <w:tcW w:w="660" w:type="dxa"/>
          </w:tcPr>
          <w:p>
            <w:pPr>
              <w:pStyle w:val="TableParagraph"/>
              <w:spacing w:before="102"/>
              <w:ind w:left="0" w:right="84"/>
              <w:jc w:val="right"/>
              <w:rPr>
                <w:sz w:val="22"/>
              </w:rPr>
            </w:pPr>
            <w:r>
              <w:rPr>
                <w:sz w:val="22"/>
              </w:rPr>
              <w:t>2409</w:t>
            </w:r>
          </w:p>
        </w:tc>
        <w:tc>
          <w:tcPr>
            <w:tcW w:w="3385" w:type="dxa"/>
          </w:tcPr>
          <w:p>
            <w:pPr>
              <w:pStyle w:val="TableParagraph"/>
              <w:spacing w:line="229" w:lineRule="exact" w:before="0"/>
              <w:ind w:right="-1"/>
              <w:rPr>
                <w:sz w:val="20"/>
              </w:rPr>
            </w:pPr>
            <w:r>
              <w:rPr>
                <w:sz w:val="20"/>
              </w:rPr>
              <w:t>FRONTIERS IN CELLULAR AND</w:t>
            </w:r>
          </w:p>
          <w:p>
            <w:pPr>
              <w:pStyle w:val="TableParagraph"/>
              <w:spacing w:before="17"/>
              <w:ind w:right="-1"/>
              <w:rPr>
                <w:sz w:val="20"/>
              </w:rPr>
            </w:pPr>
            <w:r>
              <w:rPr>
                <w:sz w:val="20"/>
              </w:rPr>
              <w:t>INFECTION MICROBIOLOGY</w:t>
            </w:r>
          </w:p>
        </w:tc>
        <w:tc>
          <w:tcPr>
            <w:tcW w:w="1128" w:type="dxa"/>
          </w:tcPr>
          <w:p>
            <w:pPr>
              <w:pStyle w:val="TableParagraph"/>
              <w:spacing w:before="114"/>
              <w:ind w:left="122"/>
              <w:rPr>
                <w:sz w:val="20"/>
              </w:rPr>
            </w:pPr>
            <w:r>
              <w:rPr>
                <w:sz w:val="20"/>
              </w:rPr>
              <w:t>2235-2988</w:t>
            </w:r>
          </w:p>
        </w:tc>
        <w:tc>
          <w:tcPr>
            <w:tcW w:w="5416" w:type="dxa"/>
          </w:tcPr>
          <w:p>
            <w:pPr>
              <w:pStyle w:val="TableParagraph"/>
              <w:spacing w:before="114"/>
              <w:ind w:right="39"/>
              <w:rPr>
                <w:sz w:val="20"/>
              </w:rPr>
            </w:pPr>
            <w:r>
              <w:rPr>
                <w:sz w:val="20"/>
              </w:rPr>
              <w:t>IMMUNOLOGY (Q2, 48/148); MICROBIOLOGY (Q1, 28/119)</w:t>
            </w:r>
          </w:p>
        </w:tc>
      </w:tr>
      <w:tr>
        <w:trPr>
          <w:trHeight w:val="492" w:hRule="exact"/>
        </w:trPr>
        <w:tc>
          <w:tcPr>
            <w:tcW w:w="660" w:type="dxa"/>
          </w:tcPr>
          <w:p>
            <w:pPr>
              <w:pStyle w:val="TableParagraph"/>
              <w:spacing w:before="102"/>
              <w:ind w:left="0" w:right="84"/>
              <w:jc w:val="right"/>
              <w:rPr>
                <w:sz w:val="22"/>
              </w:rPr>
            </w:pPr>
            <w:r>
              <w:rPr>
                <w:sz w:val="22"/>
              </w:rPr>
              <w:t>2410</w:t>
            </w:r>
          </w:p>
        </w:tc>
        <w:tc>
          <w:tcPr>
            <w:tcW w:w="3385" w:type="dxa"/>
          </w:tcPr>
          <w:p>
            <w:pPr>
              <w:pStyle w:val="TableParagraph"/>
              <w:spacing w:before="114"/>
              <w:ind w:right="-1"/>
              <w:rPr>
                <w:sz w:val="20"/>
              </w:rPr>
            </w:pPr>
            <w:r>
              <w:rPr>
                <w:sz w:val="20"/>
              </w:rPr>
              <w:t>FRONTIERS IN CELLULAR NEUROSCIENCE</w:t>
            </w:r>
          </w:p>
        </w:tc>
        <w:tc>
          <w:tcPr>
            <w:tcW w:w="1128" w:type="dxa"/>
          </w:tcPr>
          <w:p>
            <w:pPr>
              <w:pStyle w:val="TableParagraph"/>
              <w:spacing w:before="114"/>
              <w:ind w:left="122"/>
              <w:rPr>
                <w:sz w:val="20"/>
              </w:rPr>
            </w:pPr>
            <w:r>
              <w:rPr>
                <w:sz w:val="20"/>
              </w:rPr>
              <w:t>1662-5102</w:t>
            </w:r>
          </w:p>
        </w:tc>
        <w:tc>
          <w:tcPr>
            <w:tcW w:w="5416" w:type="dxa"/>
          </w:tcPr>
          <w:p>
            <w:pPr>
              <w:pStyle w:val="TableParagraph"/>
              <w:spacing w:before="114"/>
              <w:ind w:right="39"/>
              <w:rPr>
                <w:sz w:val="20"/>
              </w:rPr>
            </w:pPr>
            <w:r>
              <w:rPr>
                <w:sz w:val="20"/>
              </w:rPr>
              <w:t>NEUROSCIENCES (Q1, 55/252)</w:t>
            </w:r>
          </w:p>
        </w:tc>
      </w:tr>
      <w:tr>
        <w:trPr>
          <w:trHeight w:val="492" w:hRule="exact"/>
        </w:trPr>
        <w:tc>
          <w:tcPr>
            <w:tcW w:w="660" w:type="dxa"/>
          </w:tcPr>
          <w:p>
            <w:pPr>
              <w:pStyle w:val="TableParagraph"/>
              <w:spacing w:before="102"/>
              <w:ind w:left="0" w:right="84"/>
              <w:jc w:val="right"/>
              <w:rPr>
                <w:sz w:val="22"/>
              </w:rPr>
            </w:pPr>
            <w:r>
              <w:rPr>
                <w:sz w:val="22"/>
              </w:rPr>
              <w:t>2411</w:t>
            </w:r>
          </w:p>
        </w:tc>
        <w:tc>
          <w:tcPr>
            <w:tcW w:w="3385" w:type="dxa"/>
          </w:tcPr>
          <w:p>
            <w:pPr>
              <w:pStyle w:val="TableParagraph"/>
              <w:spacing w:line="229" w:lineRule="exact" w:before="0"/>
              <w:ind w:right="-1"/>
              <w:rPr>
                <w:sz w:val="20"/>
              </w:rPr>
            </w:pPr>
            <w:r>
              <w:rPr>
                <w:sz w:val="20"/>
              </w:rPr>
              <w:t>FRONTIERS IN COMPUTATIONAL</w:t>
            </w:r>
          </w:p>
          <w:p>
            <w:pPr>
              <w:pStyle w:val="TableParagraph"/>
              <w:spacing w:before="17"/>
              <w:ind w:right="-1"/>
              <w:rPr>
                <w:sz w:val="20"/>
              </w:rPr>
            </w:pPr>
            <w:r>
              <w:rPr>
                <w:sz w:val="20"/>
              </w:rPr>
              <w:t>NEUROSCIENCE</w:t>
            </w:r>
          </w:p>
        </w:tc>
        <w:tc>
          <w:tcPr>
            <w:tcW w:w="1128" w:type="dxa"/>
          </w:tcPr>
          <w:p>
            <w:pPr>
              <w:pStyle w:val="TableParagraph"/>
              <w:spacing w:before="114"/>
              <w:ind w:left="122"/>
              <w:rPr>
                <w:sz w:val="20"/>
              </w:rPr>
            </w:pPr>
            <w:r>
              <w:rPr>
                <w:sz w:val="20"/>
              </w:rPr>
              <w:t>1662-5188</w:t>
            </w:r>
          </w:p>
        </w:tc>
        <w:tc>
          <w:tcPr>
            <w:tcW w:w="5416" w:type="dxa"/>
          </w:tcPr>
          <w:p>
            <w:pPr>
              <w:pStyle w:val="TableParagraph"/>
              <w:spacing w:line="229" w:lineRule="exact" w:before="0"/>
              <w:ind w:right="39"/>
              <w:rPr>
                <w:sz w:val="20"/>
              </w:rPr>
            </w:pPr>
            <w:r>
              <w:rPr>
                <w:sz w:val="20"/>
              </w:rPr>
              <w:t>MATHEMATICAL &amp; COMPUTATIONAL BIOLOGY (Q2, 15/57);</w:t>
            </w:r>
          </w:p>
          <w:p>
            <w:pPr>
              <w:pStyle w:val="TableParagraph"/>
              <w:spacing w:before="17"/>
              <w:ind w:right="39"/>
              <w:rPr>
                <w:sz w:val="20"/>
              </w:rPr>
            </w:pPr>
            <w:r>
              <w:rPr>
                <w:sz w:val="20"/>
              </w:rPr>
              <w:t>NEUROSCIENCES (Q3, 168/252)</w:t>
            </w:r>
          </w:p>
        </w:tc>
      </w:tr>
      <w:tr>
        <w:trPr>
          <w:trHeight w:val="492" w:hRule="exact"/>
        </w:trPr>
        <w:tc>
          <w:tcPr>
            <w:tcW w:w="660" w:type="dxa"/>
          </w:tcPr>
          <w:p>
            <w:pPr>
              <w:pStyle w:val="TableParagraph"/>
              <w:spacing w:before="102"/>
              <w:ind w:left="0" w:right="84"/>
              <w:jc w:val="right"/>
              <w:rPr>
                <w:sz w:val="22"/>
              </w:rPr>
            </w:pPr>
            <w:r>
              <w:rPr>
                <w:sz w:val="22"/>
              </w:rPr>
              <w:t>2412</w:t>
            </w:r>
          </w:p>
        </w:tc>
        <w:tc>
          <w:tcPr>
            <w:tcW w:w="3385" w:type="dxa"/>
          </w:tcPr>
          <w:p>
            <w:pPr>
              <w:pStyle w:val="TableParagraph"/>
              <w:spacing w:line="229" w:lineRule="exact" w:before="0"/>
              <w:ind w:right="-1"/>
              <w:rPr>
                <w:sz w:val="20"/>
              </w:rPr>
            </w:pPr>
            <w:r>
              <w:rPr>
                <w:sz w:val="20"/>
              </w:rPr>
              <w:t>FRONTIERS IN ECOLOGY AND THE</w:t>
            </w:r>
          </w:p>
          <w:p>
            <w:pPr>
              <w:pStyle w:val="TableParagraph"/>
              <w:spacing w:before="17"/>
              <w:ind w:right="-1"/>
              <w:rPr>
                <w:sz w:val="20"/>
              </w:rPr>
            </w:pPr>
            <w:r>
              <w:rPr>
                <w:sz w:val="20"/>
              </w:rPr>
              <w:t>ENVIRONMENT</w:t>
            </w:r>
          </w:p>
        </w:tc>
        <w:tc>
          <w:tcPr>
            <w:tcW w:w="1128" w:type="dxa"/>
          </w:tcPr>
          <w:p>
            <w:pPr>
              <w:pStyle w:val="TableParagraph"/>
              <w:spacing w:before="114"/>
              <w:ind w:left="122"/>
              <w:rPr>
                <w:sz w:val="20"/>
              </w:rPr>
            </w:pPr>
            <w:r>
              <w:rPr>
                <w:sz w:val="20"/>
              </w:rPr>
              <w:t>1540-9295</w:t>
            </w:r>
          </w:p>
        </w:tc>
        <w:tc>
          <w:tcPr>
            <w:tcW w:w="5416" w:type="dxa"/>
          </w:tcPr>
          <w:p>
            <w:pPr>
              <w:pStyle w:val="TableParagraph"/>
              <w:spacing w:before="114"/>
              <w:ind w:right="39"/>
              <w:rPr>
                <w:sz w:val="20"/>
              </w:rPr>
            </w:pPr>
            <w:r>
              <w:rPr>
                <w:sz w:val="20"/>
              </w:rPr>
              <w:t>ECOLOGY (Q1, 6/145); ENVIRONMENTAL SCIENCES (Q1, 5/223)</w:t>
            </w:r>
          </w:p>
        </w:tc>
      </w:tr>
      <w:tr>
        <w:trPr>
          <w:trHeight w:val="492" w:hRule="exact"/>
        </w:trPr>
        <w:tc>
          <w:tcPr>
            <w:tcW w:w="660" w:type="dxa"/>
          </w:tcPr>
          <w:p>
            <w:pPr>
              <w:pStyle w:val="TableParagraph"/>
              <w:spacing w:before="102"/>
              <w:ind w:left="0" w:right="84"/>
              <w:jc w:val="right"/>
              <w:rPr>
                <w:sz w:val="22"/>
              </w:rPr>
            </w:pPr>
            <w:r>
              <w:rPr>
                <w:sz w:val="22"/>
              </w:rPr>
              <w:t>2413</w:t>
            </w:r>
          </w:p>
        </w:tc>
        <w:tc>
          <w:tcPr>
            <w:tcW w:w="3385" w:type="dxa"/>
          </w:tcPr>
          <w:p>
            <w:pPr>
              <w:pStyle w:val="TableParagraph"/>
              <w:spacing w:before="114"/>
              <w:ind w:right="-1"/>
              <w:rPr>
                <w:sz w:val="20"/>
              </w:rPr>
            </w:pPr>
            <w:r>
              <w:rPr>
                <w:sz w:val="20"/>
              </w:rPr>
              <w:t>FRONTIERS IN HUMAN NEUROSCIENCE</w:t>
            </w:r>
          </w:p>
        </w:tc>
        <w:tc>
          <w:tcPr>
            <w:tcW w:w="1128" w:type="dxa"/>
          </w:tcPr>
          <w:p>
            <w:pPr>
              <w:pStyle w:val="TableParagraph"/>
              <w:spacing w:before="114"/>
              <w:ind w:left="122"/>
              <w:rPr>
                <w:sz w:val="20"/>
              </w:rPr>
            </w:pPr>
            <w:r>
              <w:rPr>
                <w:sz w:val="20"/>
              </w:rPr>
              <w:t>1662-5161</w:t>
            </w:r>
          </w:p>
        </w:tc>
        <w:tc>
          <w:tcPr>
            <w:tcW w:w="5416" w:type="dxa"/>
          </w:tcPr>
          <w:p>
            <w:pPr>
              <w:pStyle w:val="TableParagraph"/>
              <w:spacing w:before="114"/>
              <w:ind w:right="39"/>
              <w:rPr>
                <w:sz w:val="20"/>
              </w:rPr>
            </w:pPr>
            <w:r>
              <w:rPr>
                <w:sz w:val="20"/>
              </w:rPr>
              <w:t>NEUROSCIENCES (Q2, 85/252); PSYCHOLOGY (Q1, 13/76)</w:t>
            </w:r>
          </w:p>
        </w:tc>
      </w:tr>
      <w:tr>
        <w:trPr>
          <w:trHeight w:val="290" w:hRule="exact"/>
        </w:trPr>
        <w:tc>
          <w:tcPr>
            <w:tcW w:w="660" w:type="dxa"/>
          </w:tcPr>
          <w:p>
            <w:pPr>
              <w:pStyle w:val="TableParagraph"/>
              <w:spacing w:before="2"/>
              <w:ind w:left="0" w:right="84"/>
              <w:jc w:val="right"/>
              <w:rPr>
                <w:sz w:val="22"/>
              </w:rPr>
            </w:pPr>
            <w:r>
              <w:rPr>
                <w:sz w:val="22"/>
              </w:rPr>
              <w:t>2414</w:t>
            </w:r>
          </w:p>
        </w:tc>
        <w:tc>
          <w:tcPr>
            <w:tcW w:w="3385" w:type="dxa"/>
          </w:tcPr>
          <w:p>
            <w:pPr>
              <w:pStyle w:val="TableParagraph"/>
              <w:ind w:right="-1"/>
              <w:rPr>
                <w:sz w:val="20"/>
              </w:rPr>
            </w:pPr>
            <w:r>
              <w:rPr>
                <w:sz w:val="20"/>
              </w:rPr>
              <w:t>FRONTIERS IN MICROBIOLOGY</w:t>
            </w:r>
          </w:p>
        </w:tc>
        <w:tc>
          <w:tcPr>
            <w:tcW w:w="1128" w:type="dxa"/>
          </w:tcPr>
          <w:p>
            <w:pPr>
              <w:pStyle w:val="TableParagraph"/>
              <w:ind w:left="122"/>
              <w:rPr>
                <w:sz w:val="20"/>
              </w:rPr>
            </w:pPr>
            <w:r>
              <w:rPr>
                <w:sz w:val="20"/>
              </w:rPr>
              <w:t>1664-302X</w:t>
            </w:r>
          </w:p>
        </w:tc>
        <w:tc>
          <w:tcPr>
            <w:tcW w:w="5416" w:type="dxa"/>
          </w:tcPr>
          <w:p>
            <w:pPr>
              <w:pStyle w:val="TableParagraph"/>
              <w:ind w:right="39"/>
              <w:rPr>
                <w:sz w:val="20"/>
              </w:rPr>
            </w:pPr>
            <w:r>
              <w:rPr>
                <w:sz w:val="20"/>
              </w:rPr>
              <w:t>MICROBIOLOGY (Q1, 27/119)</w:t>
            </w:r>
          </w:p>
        </w:tc>
      </w:tr>
      <w:tr>
        <w:trPr>
          <w:trHeight w:val="492" w:hRule="exact"/>
        </w:trPr>
        <w:tc>
          <w:tcPr>
            <w:tcW w:w="660" w:type="dxa"/>
          </w:tcPr>
          <w:p>
            <w:pPr>
              <w:pStyle w:val="TableParagraph"/>
              <w:spacing w:before="102"/>
              <w:ind w:left="0" w:right="84"/>
              <w:jc w:val="right"/>
              <w:rPr>
                <w:sz w:val="22"/>
              </w:rPr>
            </w:pPr>
            <w:r>
              <w:rPr>
                <w:sz w:val="22"/>
              </w:rPr>
              <w:t>2415</w:t>
            </w:r>
          </w:p>
        </w:tc>
        <w:tc>
          <w:tcPr>
            <w:tcW w:w="3385" w:type="dxa"/>
          </w:tcPr>
          <w:p>
            <w:pPr>
              <w:pStyle w:val="TableParagraph"/>
              <w:spacing w:line="229" w:lineRule="exact" w:before="0"/>
              <w:ind w:right="-1"/>
              <w:rPr>
                <w:sz w:val="20"/>
              </w:rPr>
            </w:pPr>
            <w:r>
              <w:rPr>
                <w:sz w:val="20"/>
              </w:rPr>
              <w:t>FRONTIERS IN MOLECULAR</w:t>
            </w:r>
          </w:p>
          <w:p>
            <w:pPr>
              <w:pStyle w:val="TableParagraph"/>
              <w:spacing w:before="17"/>
              <w:ind w:right="-1"/>
              <w:rPr>
                <w:sz w:val="20"/>
              </w:rPr>
            </w:pPr>
            <w:r>
              <w:rPr>
                <w:sz w:val="20"/>
              </w:rPr>
              <w:t>NEUROSCIENCE</w:t>
            </w:r>
          </w:p>
        </w:tc>
        <w:tc>
          <w:tcPr>
            <w:tcW w:w="1128" w:type="dxa"/>
          </w:tcPr>
          <w:p>
            <w:pPr>
              <w:pStyle w:val="TableParagraph"/>
              <w:spacing w:before="114"/>
              <w:ind w:left="122"/>
              <w:rPr>
                <w:sz w:val="20"/>
              </w:rPr>
            </w:pPr>
            <w:r>
              <w:rPr>
                <w:sz w:val="20"/>
              </w:rPr>
              <w:t>1662-5099</w:t>
            </w:r>
          </w:p>
        </w:tc>
        <w:tc>
          <w:tcPr>
            <w:tcW w:w="5416" w:type="dxa"/>
          </w:tcPr>
          <w:p>
            <w:pPr>
              <w:pStyle w:val="TableParagraph"/>
              <w:spacing w:before="114"/>
              <w:ind w:right="39"/>
              <w:rPr>
                <w:sz w:val="20"/>
              </w:rPr>
            </w:pPr>
            <w:r>
              <w:rPr>
                <w:sz w:val="20"/>
              </w:rPr>
              <w:t>NEUROSCIENCES (Q1, 61/252)</w:t>
            </w:r>
          </w:p>
        </w:tc>
      </w:tr>
      <w:tr>
        <w:trPr>
          <w:trHeight w:val="290" w:hRule="exact"/>
        </w:trPr>
        <w:tc>
          <w:tcPr>
            <w:tcW w:w="660" w:type="dxa"/>
          </w:tcPr>
          <w:p>
            <w:pPr>
              <w:pStyle w:val="TableParagraph"/>
              <w:spacing w:before="2"/>
              <w:ind w:left="0" w:right="84"/>
              <w:jc w:val="right"/>
              <w:rPr>
                <w:sz w:val="22"/>
              </w:rPr>
            </w:pPr>
            <w:r>
              <w:rPr>
                <w:sz w:val="22"/>
              </w:rPr>
              <w:t>2416</w:t>
            </w:r>
          </w:p>
        </w:tc>
        <w:tc>
          <w:tcPr>
            <w:tcW w:w="3385" w:type="dxa"/>
          </w:tcPr>
          <w:p>
            <w:pPr>
              <w:pStyle w:val="TableParagraph"/>
              <w:ind w:right="-1"/>
              <w:rPr>
                <w:sz w:val="20"/>
              </w:rPr>
            </w:pPr>
            <w:r>
              <w:rPr>
                <w:sz w:val="20"/>
              </w:rPr>
              <w:t>FRONTIERS IN NEURAL CIRCUITS</w:t>
            </w:r>
          </w:p>
        </w:tc>
        <w:tc>
          <w:tcPr>
            <w:tcW w:w="1128" w:type="dxa"/>
          </w:tcPr>
          <w:p>
            <w:pPr>
              <w:pStyle w:val="TableParagraph"/>
              <w:ind w:left="122"/>
              <w:rPr>
                <w:sz w:val="20"/>
              </w:rPr>
            </w:pPr>
            <w:r>
              <w:rPr>
                <w:sz w:val="20"/>
              </w:rPr>
              <w:t>1662-5110</w:t>
            </w:r>
          </w:p>
        </w:tc>
        <w:tc>
          <w:tcPr>
            <w:tcW w:w="5416" w:type="dxa"/>
          </w:tcPr>
          <w:p>
            <w:pPr>
              <w:pStyle w:val="TableParagraph"/>
              <w:ind w:right="39"/>
              <w:rPr>
                <w:sz w:val="20"/>
              </w:rPr>
            </w:pPr>
            <w:r>
              <w:rPr>
                <w:sz w:val="20"/>
              </w:rPr>
              <w:t>NEUROSCIENCES (Q2, 88/252)</w:t>
            </w:r>
          </w:p>
        </w:tc>
      </w:tr>
      <w:tr>
        <w:trPr>
          <w:trHeight w:val="493" w:hRule="exact"/>
        </w:trPr>
        <w:tc>
          <w:tcPr>
            <w:tcW w:w="660" w:type="dxa"/>
          </w:tcPr>
          <w:p>
            <w:pPr>
              <w:pStyle w:val="TableParagraph"/>
              <w:spacing w:before="102"/>
              <w:ind w:left="0" w:right="84"/>
              <w:jc w:val="right"/>
              <w:rPr>
                <w:sz w:val="22"/>
              </w:rPr>
            </w:pPr>
            <w:r>
              <w:rPr>
                <w:sz w:val="22"/>
              </w:rPr>
              <w:t>2417</w:t>
            </w:r>
          </w:p>
        </w:tc>
        <w:tc>
          <w:tcPr>
            <w:tcW w:w="3385" w:type="dxa"/>
          </w:tcPr>
          <w:p>
            <w:pPr>
              <w:pStyle w:val="TableParagraph"/>
              <w:spacing w:before="114"/>
              <w:ind w:right="-1"/>
              <w:rPr>
                <w:sz w:val="20"/>
              </w:rPr>
            </w:pPr>
            <w:r>
              <w:rPr>
                <w:sz w:val="20"/>
              </w:rPr>
              <w:t>FRONTIERS IN NEUROANATOMY</w:t>
            </w:r>
          </w:p>
        </w:tc>
        <w:tc>
          <w:tcPr>
            <w:tcW w:w="1128" w:type="dxa"/>
          </w:tcPr>
          <w:p>
            <w:pPr>
              <w:pStyle w:val="TableParagraph"/>
              <w:spacing w:before="114"/>
              <w:ind w:left="122"/>
              <w:rPr>
                <w:sz w:val="20"/>
              </w:rPr>
            </w:pPr>
            <w:r>
              <w:rPr>
                <w:sz w:val="20"/>
              </w:rPr>
              <w:t>1662-5129</w:t>
            </w:r>
          </w:p>
        </w:tc>
        <w:tc>
          <w:tcPr>
            <w:tcW w:w="5416" w:type="dxa"/>
          </w:tcPr>
          <w:p>
            <w:pPr>
              <w:pStyle w:val="TableParagraph"/>
              <w:spacing w:line="229" w:lineRule="exact" w:before="0"/>
              <w:ind w:right="39"/>
              <w:rPr>
                <w:sz w:val="20"/>
              </w:rPr>
            </w:pPr>
            <w:r>
              <w:rPr>
                <w:sz w:val="20"/>
              </w:rPr>
              <w:t>ANATOMY &amp; MORPHOLOGY (Q1, 3/21); NEUROSCIENCES (Q2,</w:t>
            </w:r>
          </w:p>
          <w:p>
            <w:pPr>
              <w:pStyle w:val="TableParagraph"/>
              <w:spacing w:before="18"/>
              <w:ind w:right="39"/>
              <w:rPr>
                <w:sz w:val="20"/>
              </w:rPr>
            </w:pPr>
            <w:r>
              <w:rPr>
                <w:sz w:val="20"/>
              </w:rPr>
              <w:t>89/252)</w:t>
            </w:r>
          </w:p>
        </w:tc>
      </w:tr>
      <w:tr>
        <w:trPr>
          <w:trHeight w:val="492" w:hRule="exact"/>
        </w:trPr>
        <w:tc>
          <w:tcPr>
            <w:tcW w:w="660" w:type="dxa"/>
          </w:tcPr>
          <w:p>
            <w:pPr>
              <w:pStyle w:val="TableParagraph"/>
              <w:spacing w:before="102"/>
              <w:ind w:left="0" w:right="84"/>
              <w:jc w:val="right"/>
              <w:rPr>
                <w:sz w:val="22"/>
              </w:rPr>
            </w:pPr>
            <w:r>
              <w:rPr>
                <w:sz w:val="22"/>
              </w:rPr>
              <w:t>2418</w:t>
            </w:r>
          </w:p>
        </w:tc>
        <w:tc>
          <w:tcPr>
            <w:tcW w:w="3385" w:type="dxa"/>
          </w:tcPr>
          <w:p>
            <w:pPr>
              <w:pStyle w:val="TableParagraph"/>
              <w:spacing w:before="114"/>
              <w:ind w:right="-1"/>
              <w:rPr>
                <w:sz w:val="20"/>
              </w:rPr>
            </w:pPr>
            <w:r>
              <w:rPr>
                <w:sz w:val="20"/>
              </w:rPr>
              <w:t>FRONTIERS IN NEUROENDOCRINOLOGY</w:t>
            </w:r>
          </w:p>
        </w:tc>
        <w:tc>
          <w:tcPr>
            <w:tcW w:w="1128" w:type="dxa"/>
          </w:tcPr>
          <w:p>
            <w:pPr>
              <w:pStyle w:val="TableParagraph"/>
              <w:spacing w:before="114"/>
              <w:ind w:left="122"/>
              <w:rPr>
                <w:sz w:val="20"/>
              </w:rPr>
            </w:pPr>
            <w:r>
              <w:rPr>
                <w:sz w:val="20"/>
              </w:rPr>
              <w:t>0091-3022</w:t>
            </w:r>
          </w:p>
        </w:tc>
        <w:tc>
          <w:tcPr>
            <w:tcW w:w="5416" w:type="dxa"/>
          </w:tcPr>
          <w:p>
            <w:pPr>
              <w:pStyle w:val="TableParagraph"/>
              <w:spacing w:line="229" w:lineRule="exact" w:before="0"/>
              <w:ind w:right="-5"/>
              <w:rPr>
                <w:sz w:val="20"/>
              </w:rPr>
            </w:pPr>
            <w:r>
              <w:rPr>
                <w:sz w:val="20"/>
              </w:rPr>
              <w:t>ENDOCRINOLOGY &amp; METABOLISM (Q1, 11/128); NEUROSCIENCES</w:t>
            </w:r>
          </w:p>
          <w:p>
            <w:pPr>
              <w:pStyle w:val="TableParagraph"/>
              <w:spacing w:before="17"/>
              <w:ind w:right="39"/>
              <w:rPr>
                <w:sz w:val="20"/>
              </w:rPr>
            </w:pPr>
            <w:r>
              <w:rPr>
                <w:sz w:val="20"/>
              </w:rPr>
              <w:t>(Q1, 20/252)</w:t>
            </w:r>
          </w:p>
        </w:tc>
      </w:tr>
      <w:tr>
        <w:trPr>
          <w:trHeight w:val="492" w:hRule="exact"/>
        </w:trPr>
        <w:tc>
          <w:tcPr>
            <w:tcW w:w="660" w:type="dxa"/>
          </w:tcPr>
          <w:p>
            <w:pPr>
              <w:pStyle w:val="TableParagraph"/>
              <w:spacing w:before="102"/>
              <w:ind w:left="0" w:right="84"/>
              <w:jc w:val="right"/>
              <w:rPr>
                <w:sz w:val="22"/>
              </w:rPr>
            </w:pPr>
            <w:r>
              <w:rPr>
                <w:sz w:val="22"/>
              </w:rPr>
              <w:t>2419</w:t>
            </w:r>
          </w:p>
        </w:tc>
        <w:tc>
          <w:tcPr>
            <w:tcW w:w="3385" w:type="dxa"/>
          </w:tcPr>
          <w:p>
            <w:pPr>
              <w:pStyle w:val="TableParagraph"/>
              <w:spacing w:before="114"/>
              <w:ind w:right="-1"/>
              <w:rPr>
                <w:sz w:val="20"/>
              </w:rPr>
            </w:pPr>
            <w:r>
              <w:rPr>
                <w:sz w:val="20"/>
              </w:rPr>
              <w:t>FRONTIERS IN NEUROINFORMATICS</w:t>
            </w:r>
          </w:p>
        </w:tc>
        <w:tc>
          <w:tcPr>
            <w:tcW w:w="1128" w:type="dxa"/>
          </w:tcPr>
          <w:p>
            <w:pPr>
              <w:pStyle w:val="TableParagraph"/>
              <w:spacing w:before="114"/>
              <w:ind w:left="122"/>
              <w:rPr>
                <w:sz w:val="20"/>
              </w:rPr>
            </w:pPr>
            <w:r>
              <w:rPr>
                <w:sz w:val="20"/>
              </w:rPr>
              <w:t>1662-5196</w:t>
            </w:r>
          </w:p>
        </w:tc>
        <w:tc>
          <w:tcPr>
            <w:tcW w:w="5416" w:type="dxa"/>
          </w:tcPr>
          <w:p>
            <w:pPr>
              <w:pStyle w:val="TableParagraph"/>
              <w:spacing w:line="229" w:lineRule="exact" w:before="0"/>
              <w:ind w:right="39"/>
              <w:rPr>
                <w:sz w:val="20"/>
              </w:rPr>
            </w:pPr>
            <w:r>
              <w:rPr>
                <w:sz w:val="20"/>
              </w:rPr>
              <w:t>MATHEMATICAL &amp; COMPUTATIONAL BIOLOGY (Q1, 8/57);</w:t>
            </w:r>
          </w:p>
          <w:p>
            <w:pPr>
              <w:pStyle w:val="TableParagraph"/>
              <w:spacing w:before="17"/>
              <w:ind w:right="39"/>
              <w:rPr>
                <w:sz w:val="20"/>
              </w:rPr>
            </w:pPr>
            <w:r>
              <w:rPr>
                <w:sz w:val="20"/>
              </w:rPr>
              <w:t>NEUROSCIENCES (Q2, 105/252)</w:t>
            </w:r>
          </w:p>
        </w:tc>
      </w:tr>
      <w:tr>
        <w:trPr>
          <w:trHeight w:val="290" w:hRule="exact"/>
        </w:trPr>
        <w:tc>
          <w:tcPr>
            <w:tcW w:w="660" w:type="dxa"/>
          </w:tcPr>
          <w:p>
            <w:pPr>
              <w:pStyle w:val="TableParagraph"/>
              <w:spacing w:before="2"/>
              <w:ind w:left="0" w:right="84"/>
              <w:jc w:val="right"/>
              <w:rPr>
                <w:sz w:val="22"/>
              </w:rPr>
            </w:pPr>
            <w:r>
              <w:rPr>
                <w:sz w:val="22"/>
              </w:rPr>
              <w:t>2420</w:t>
            </w:r>
          </w:p>
        </w:tc>
        <w:tc>
          <w:tcPr>
            <w:tcW w:w="3385" w:type="dxa"/>
          </w:tcPr>
          <w:p>
            <w:pPr>
              <w:pStyle w:val="TableParagraph"/>
              <w:ind w:right="-1"/>
              <w:rPr>
                <w:sz w:val="20"/>
              </w:rPr>
            </w:pPr>
            <w:r>
              <w:rPr>
                <w:sz w:val="20"/>
              </w:rPr>
              <w:t>FRONTIERS IN NEUROSCIENCE</w:t>
            </w:r>
          </w:p>
        </w:tc>
        <w:tc>
          <w:tcPr>
            <w:tcW w:w="1128" w:type="dxa"/>
          </w:tcPr>
          <w:p>
            <w:pPr>
              <w:pStyle w:val="TableParagraph"/>
              <w:ind w:left="122"/>
              <w:rPr>
                <w:sz w:val="20"/>
              </w:rPr>
            </w:pPr>
            <w:r>
              <w:rPr>
                <w:sz w:val="20"/>
              </w:rPr>
              <w:t>1662-453X</w:t>
            </w:r>
          </w:p>
        </w:tc>
        <w:tc>
          <w:tcPr>
            <w:tcW w:w="5416" w:type="dxa"/>
          </w:tcPr>
          <w:p>
            <w:pPr>
              <w:pStyle w:val="TableParagraph"/>
              <w:ind w:right="39"/>
              <w:rPr>
                <w:sz w:val="20"/>
              </w:rPr>
            </w:pPr>
            <w:r>
              <w:rPr>
                <w:sz w:val="20"/>
              </w:rPr>
              <w:t>NEUROSCIENCES (Q2, 82/252)</w:t>
            </w:r>
          </w:p>
        </w:tc>
      </w:tr>
      <w:tr>
        <w:trPr>
          <w:trHeight w:val="290" w:hRule="exact"/>
        </w:trPr>
        <w:tc>
          <w:tcPr>
            <w:tcW w:w="660" w:type="dxa"/>
          </w:tcPr>
          <w:p>
            <w:pPr>
              <w:pStyle w:val="TableParagraph"/>
              <w:spacing w:before="2"/>
              <w:ind w:left="0" w:right="84"/>
              <w:jc w:val="right"/>
              <w:rPr>
                <w:sz w:val="22"/>
              </w:rPr>
            </w:pPr>
            <w:r>
              <w:rPr>
                <w:sz w:val="22"/>
              </w:rPr>
              <w:t>2421</w:t>
            </w:r>
          </w:p>
        </w:tc>
        <w:tc>
          <w:tcPr>
            <w:tcW w:w="3385" w:type="dxa"/>
          </w:tcPr>
          <w:p>
            <w:pPr>
              <w:pStyle w:val="TableParagraph"/>
              <w:ind w:right="-1"/>
              <w:rPr>
                <w:sz w:val="20"/>
              </w:rPr>
            </w:pPr>
            <w:r>
              <w:rPr>
                <w:sz w:val="20"/>
              </w:rPr>
              <w:t>FRONTIERS IN PHARMACOLOGY</w:t>
            </w:r>
          </w:p>
        </w:tc>
        <w:tc>
          <w:tcPr>
            <w:tcW w:w="1128" w:type="dxa"/>
          </w:tcPr>
          <w:p>
            <w:pPr>
              <w:pStyle w:val="TableParagraph"/>
              <w:ind w:left="122"/>
              <w:rPr>
                <w:sz w:val="20"/>
              </w:rPr>
            </w:pPr>
            <w:r>
              <w:rPr>
                <w:sz w:val="20"/>
              </w:rPr>
              <w:t>1663-9812</w:t>
            </w:r>
          </w:p>
        </w:tc>
        <w:tc>
          <w:tcPr>
            <w:tcW w:w="5416" w:type="dxa"/>
          </w:tcPr>
          <w:p>
            <w:pPr>
              <w:pStyle w:val="TableParagraph"/>
              <w:ind w:right="39"/>
              <w:rPr>
                <w:sz w:val="20"/>
              </w:rPr>
            </w:pPr>
            <w:r>
              <w:rPr>
                <w:sz w:val="20"/>
              </w:rPr>
              <w:t>PHARMACOLOGY &amp; PHARMACY (Q1, 51/255)</w:t>
            </w:r>
          </w:p>
        </w:tc>
      </w:tr>
      <w:tr>
        <w:trPr>
          <w:trHeight w:val="290" w:hRule="exact"/>
        </w:trPr>
        <w:tc>
          <w:tcPr>
            <w:tcW w:w="660" w:type="dxa"/>
          </w:tcPr>
          <w:p>
            <w:pPr>
              <w:pStyle w:val="TableParagraph"/>
              <w:spacing w:before="2"/>
              <w:ind w:left="0" w:right="84"/>
              <w:jc w:val="right"/>
              <w:rPr>
                <w:sz w:val="22"/>
              </w:rPr>
            </w:pPr>
            <w:r>
              <w:rPr>
                <w:sz w:val="22"/>
              </w:rPr>
              <w:t>2422</w:t>
            </w:r>
          </w:p>
        </w:tc>
        <w:tc>
          <w:tcPr>
            <w:tcW w:w="3385" w:type="dxa"/>
          </w:tcPr>
          <w:p>
            <w:pPr>
              <w:pStyle w:val="TableParagraph"/>
              <w:ind w:right="-1"/>
              <w:rPr>
                <w:sz w:val="20"/>
              </w:rPr>
            </w:pPr>
            <w:r>
              <w:rPr>
                <w:sz w:val="20"/>
              </w:rPr>
              <w:t>FRONTIERS IN PHYSIOLOGY</w:t>
            </w:r>
          </w:p>
        </w:tc>
        <w:tc>
          <w:tcPr>
            <w:tcW w:w="1128" w:type="dxa"/>
          </w:tcPr>
          <w:p>
            <w:pPr>
              <w:pStyle w:val="TableParagraph"/>
              <w:ind w:left="122"/>
              <w:rPr>
                <w:sz w:val="20"/>
              </w:rPr>
            </w:pPr>
            <w:r>
              <w:rPr>
                <w:sz w:val="20"/>
              </w:rPr>
              <w:t>1664-042X</w:t>
            </w:r>
          </w:p>
        </w:tc>
        <w:tc>
          <w:tcPr>
            <w:tcW w:w="5416" w:type="dxa"/>
          </w:tcPr>
          <w:p>
            <w:pPr>
              <w:pStyle w:val="TableParagraph"/>
              <w:ind w:right="39"/>
              <w:rPr>
                <w:sz w:val="20"/>
              </w:rPr>
            </w:pPr>
            <w:r>
              <w:rPr>
                <w:sz w:val="20"/>
              </w:rPr>
              <w:t>PHYSIOLOGY (Q1, 20/83)</w:t>
            </w:r>
          </w:p>
        </w:tc>
      </w:tr>
      <w:tr>
        <w:trPr>
          <w:trHeight w:val="290" w:hRule="exact"/>
        </w:trPr>
        <w:tc>
          <w:tcPr>
            <w:tcW w:w="660" w:type="dxa"/>
          </w:tcPr>
          <w:p>
            <w:pPr>
              <w:pStyle w:val="TableParagraph"/>
              <w:spacing w:before="2"/>
              <w:ind w:left="0" w:right="84"/>
              <w:jc w:val="right"/>
              <w:rPr>
                <w:sz w:val="22"/>
              </w:rPr>
            </w:pPr>
            <w:r>
              <w:rPr>
                <w:sz w:val="22"/>
              </w:rPr>
              <w:t>2423</w:t>
            </w:r>
          </w:p>
        </w:tc>
        <w:tc>
          <w:tcPr>
            <w:tcW w:w="3385" w:type="dxa"/>
          </w:tcPr>
          <w:p>
            <w:pPr>
              <w:pStyle w:val="TableParagraph"/>
              <w:ind w:right="-1"/>
              <w:rPr>
                <w:sz w:val="20"/>
              </w:rPr>
            </w:pPr>
            <w:r>
              <w:rPr>
                <w:sz w:val="20"/>
              </w:rPr>
              <w:t>FRONTIERS IN PLANT SCIENCE</w:t>
            </w:r>
          </w:p>
        </w:tc>
        <w:tc>
          <w:tcPr>
            <w:tcW w:w="1128" w:type="dxa"/>
          </w:tcPr>
          <w:p>
            <w:pPr>
              <w:pStyle w:val="TableParagraph"/>
              <w:ind w:left="122"/>
              <w:rPr>
                <w:sz w:val="20"/>
              </w:rPr>
            </w:pPr>
            <w:r>
              <w:rPr>
                <w:sz w:val="20"/>
              </w:rPr>
              <w:t>1664-462X</w:t>
            </w:r>
          </w:p>
        </w:tc>
        <w:tc>
          <w:tcPr>
            <w:tcW w:w="5416" w:type="dxa"/>
          </w:tcPr>
          <w:p>
            <w:pPr>
              <w:pStyle w:val="TableParagraph"/>
              <w:ind w:right="39"/>
              <w:rPr>
                <w:sz w:val="20"/>
              </w:rPr>
            </w:pPr>
            <w:r>
              <w:rPr>
                <w:sz w:val="20"/>
              </w:rPr>
              <w:t>PLANT SCIENCES (Q1, 19/204)</w:t>
            </w:r>
          </w:p>
        </w:tc>
      </w:tr>
      <w:tr>
        <w:trPr>
          <w:trHeight w:val="290" w:hRule="exact"/>
        </w:trPr>
        <w:tc>
          <w:tcPr>
            <w:tcW w:w="660" w:type="dxa"/>
          </w:tcPr>
          <w:p>
            <w:pPr>
              <w:pStyle w:val="TableParagraph"/>
              <w:spacing w:before="2"/>
              <w:ind w:left="0" w:right="84"/>
              <w:jc w:val="right"/>
              <w:rPr>
                <w:sz w:val="22"/>
              </w:rPr>
            </w:pPr>
            <w:r>
              <w:rPr>
                <w:sz w:val="22"/>
              </w:rPr>
              <w:t>2424</w:t>
            </w:r>
          </w:p>
        </w:tc>
        <w:tc>
          <w:tcPr>
            <w:tcW w:w="3385" w:type="dxa"/>
          </w:tcPr>
          <w:p>
            <w:pPr>
              <w:pStyle w:val="TableParagraph"/>
              <w:ind w:right="-1"/>
              <w:rPr>
                <w:sz w:val="20"/>
              </w:rPr>
            </w:pPr>
            <w:r>
              <w:rPr>
                <w:sz w:val="20"/>
              </w:rPr>
              <w:t>FRONTIERS IN ZOOLOGY</w:t>
            </w:r>
          </w:p>
        </w:tc>
        <w:tc>
          <w:tcPr>
            <w:tcW w:w="1128" w:type="dxa"/>
          </w:tcPr>
          <w:p>
            <w:pPr>
              <w:pStyle w:val="TableParagraph"/>
              <w:ind w:left="122"/>
              <w:rPr>
                <w:sz w:val="20"/>
              </w:rPr>
            </w:pPr>
            <w:r>
              <w:rPr>
                <w:sz w:val="20"/>
              </w:rPr>
              <w:t>1742-9994</w:t>
            </w:r>
          </w:p>
        </w:tc>
        <w:tc>
          <w:tcPr>
            <w:tcW w:w="5416" w:type="dxa"/>
          </w:tcPr>
          <w:p>
            <w:pPr>
              <w:pStyle w:val="TableParagraph"/>
              <w:ind w:right="39"/>
              <w:rPr>
                <w:sz w:val="20"/>
              </w:rPr>
            </w:pPr>
            <w:r>
              <w:rPr>
                <w:sz w:val="20"/>
              </w:rPr>
              <w:t>ZOOLOGY (Q1, 9/154)</w:t>
            </w:r>
          </w:p>
        </w:tc>
      </w:tr>
      <w:tr>
        <w:trPr>
          <w:trHeight w:val="492" w:hRule="exact"/>
        </w:trPr>
        <w:tc>
          <w:tcPr>
            <w:tcW w:w="660" w:type="dxa"/>
          </w:tcPr>
          <w:p>
            <w:pPr>
              <w:pStyle w:val="TableParagraph"/>
              <w:spacing w:before="102"/>
              <w:ind w:left="0" w:right="84"/>
              <w:jc w:val="right"/>
              <w:rPr>
                <w:sz w:val="22"/>
              </w:rPr>
            </w:pPr>
            <w:r>
              <w:rPr>
                <w:sz w:val="22"/>
              </w:rPr>
              <w:t>2425</w:t>
            </w:r>
          </w:p>
        </w:tc>
        <w:tc>
          <w:tcPr>
            <w:tcW w:w="3385" w:type="dxa"/>
          </w:tcPr>
          <w:p>
            <w:pPr>
              <w:pStyle w:val="TableParagraph"/>
              <w:spacing w:line="229" w:lineRule="exact" w:before="0"/>
              <w:ind w:right="-1"/>
              <w:rPr>
                <w:sz w:val="20"/>
              </w:rPr>
            </w:pPr>
            <w:r>
              <w:rPr>
                <w:sz w:val="20"/>
              </w:rPr>
              <w:t>FRONTIERS OF ENVIRONMENTAL</w:t>
            </w:r>
          </w:p>
          <w:p>
            <w:pPr>
              <w:pStyle w:val="TableParagraph"/>
              <w:spacing w:before="17"/>
              <w:ind w:right="-1"/>
              <w:rPr>
                <w:sz w:val="20"/>
              </w:rPr>
            </w:pPr>
            <w:r>
              <w:rPr>
                <w:sz w:val="20"/>
              </w:rPr>
              <w:t>SCIENCE &amp; ENGINEERING</w:t>
            </w:r>
          </w:p>
        </w:tc>
        <w:tc>
          <w:tcPr>
            <w:tcW w:w="1128" w:type="dxa"/>
          </w:tcPr>
          <w:p>
            <w:pPr>
              <w:pStyle w:val="TableParagraph"/>
              <w:spacing w:before="114"/>
              <w:ind w:left="122"/>
              <w:rPr>
                <w:sz w:val="20"/>
              </w:rPr>
            </w:pPr>
            <w:r>
              <w:rPr>
                <w:sz w:val="20"/>
              </w:rPr>
              <w:t>2095-2201</w:t>
            </w:r>
          </w:p>
        </w:tc>
        <w:tc>
          <w:tcPr>
            <w:tcW w:w="5416" w:type="dxa"/>
          </w:tcPr>
          <w:p>
            <w:pPr>
              <w:pStyle w:val="TableParagraph"/>
              <w:spacing w:line="229" w:lineRule="exact" w:before="0"/>
              <w:ind w:right="39"/>
              <w:rPr>
                <w:sz w:val="20"/>
              </w:rPr>
            </w:pPr>
            <w:r>
              <w:rPr>
                <w:sz w:val="20"/>
              </w:rPr>
              <w:t>ENGINEERING, ENVIRONMENTAL (Q3, 27/47); ENVIRONMENTAL</w:t>
            </w:r>
          </w:p>
          <w:p>
            <w:pPr>
              <w:pStyle w:val="TableParagraph"/>
              <w:spacing w:before="17"/>
              <w:ind w:right="39"/>
              <w:rPr>
                <w:sz w:val="20"/>
              </w:rPr>
            </w:pPr>
            <w:r>
              <w:rPr>
                <w:sz w:val="20"/>
              </w:rPr>
              <w:t>SCIENCES (Q3, 135/223)</w:t>
            </w:r>
          </w:p>
        </w:tc>
      </w:tr>
      <w:tr>
        <w:trPr>
          <w:trHeight w:val="290" w:hRule="exact"/>
        </w:trPr>
        <w:tc>
          <w:tcPr>
            <w:tcW w:w="660" w:type="dxa"/>
          </w:tcPr>
          <w:p>
            <w:pPr>
              <w:pStyle w:val="TableParagraph"/>
              <w:spacing w:before="2"/>
              <w:ind w:left="0" w:right="84"/>
              <w:jc w:val="right"/>
              <w:rPr>
                <w:sz w:val="22"/>
              </w:rPr>
            </w:pPr>
            <w:r>
              <w:rPr>
                <w:sz w:val="22"/>
              </w:rPr>
              <w:t>2426</w:t>
            </w:r>
          </w:p>
        </w:tc>
        <w:tc>
          <w:tcPr>
            <w:tcW w:w="3385" w:type="dxa"/>
          </w:tcPr>
          <w:p>
            <w:pPr>
              <w:pStyle w:val="TableParagraph"/>
              <w:ind w:right="-1"/>
              <w:rPr>
                <w:sz w:val="20"/>
              </w:rPr>
            </w:pPr>
            <w:r>
              <w:rPr>
                <w:sz w:val="20"/>
              </w:rPr>
              <w:t>FRONTIERS OF HORMONE RESEARCH</w:t>
            </w:r>
          </w:p>
        </w:tc>
        <w:tc>
          <w:tcPr>
            <w:tcW w:w="1128" w:type="dxa"/>
          </w:tcPr>
          <w:p>
            <w:pPr>
              <w:pStyle w:val="TableParagraph"/>
              <w:ind w:left="122"/>
              <w:rPr>
                <w:sz w:val="20"/>
              </w:rPr>
            </w:pPr>
            <w:r>
              <w:rPr>
                <w:sz w:val="20"/>
              </w:rPr>
              <w:t>0301-3073</w:t>
            </w:r>
          </w:p>
        </w:tc>
        <w:tc>
          <w:tcPr>
            <w:tcW w:w="5416" w:type="dxa"/>
          </w:tcPr>
          <w:p>
            <w:pPr>
              <w:pStyle w:val="TableParagraph"/>
              <w:ind w:right="39"/>
              <w:rPr>
                <w:sz w:val="20"/>
              </w:rPr>
            </w:pPr>
            <w:r>
              <w:rPr>
                <w:sz w:val="20"/>
              </w:rPr>
              <w:t>ENDOCRINOLOGY &amp; METABOLISM (Q2, 54/128)</w:t>
            </w:r>
          </w:p>
        </w:tc>
      </w:tr>
      <w:tr>
        <w:trPr>
          <w:trHeight w:val="291" w:hRule="exact"/>
        </w:trPr>
        <w:tc>
          <w:tcPr>
            <w:tcW w:w="660" w:type="dxa"/>
          </w:tcPr>
          <w:p>
            <w:pPr>
              <w:pStyle w:val="TableParagraph"/>
              <w:spacing w:before="2"/>
              <w:ind w:left="0" w:right="84"/>
              <w:jc w:val="right"/>
              <w:rPr>
                <w:sz w:val="22"/>
              </w:rPr>
            </w:pPr>
            <w:r>
              <w:rPr>
                <w:sz w:val="22"/>
              </w:rPr>
              <w:t>2427</w:t>
            </w:r>
          </w:p>
        </w:tc>
        <w:tc>
          <w:tcPr>
            <w:tcW w:w="3385" w:type="dxa"/>
          </w:tcPr>
          <w:p>
            <w:pPr>
              <w:pStyle w:val="TableParagraph"/>
              <w:spacing w:before="14"/>
              <w:ind w:right="-1"/>
              <w:rPr>
                <w:sz w:val="20"/>
              </w:rPr>
            </w:pPr>
            <w:r>
              <w:rPr>
                <w:sz w:val="20"/>
              </w:rPr>
              <w:t>FRONTIERS OF MATERIALS SCIENCE</w:t>
            </w:r>
          </w:p>
        </w:tc>
        <w:tc>
          <w:tcPr>
            <w:tcW w:w="1128" w:type="dxa"/>
          </w:tcPr>
          <w:p>
            <w:pPr>
              <w:pStyle w:val="TableParagraph"/>
              <w:spacing w:before="14"/>
              <w:ind w:left="122"/>
              <w:rPr>
                <w:sz w:val="20"/>
              </w:rPr>
            </w:pPr>
            <w:r>
              <w:rPr>
                <w:sz w:val="20"/>
              </w:rPr>
              <w:t>2095-025X</w:t>
            </w:r>
          </w:p>
        </w:tc>
        <w:tc>
          <w:tcPr>
            <w:tcW w:w="5416" w:type="dxa"/>
          </w:tcPr>
          <w:p>
            <w:pPr>
              <w:pStyle w:val="TableParagraph"/>
              <w:spacing w:before="14"/>
              <w:ind w:right="39"/>
              <w:rPr>
                <w:sz w:val="20"/>
              </w:rPr>
            </w:pPr>
            <w:r>
              <w:rPr>
                <w:sz w:val="20"/>
              </w:rPr>
              <w:t>MATERIALS SCIENCE, MULTIDISCIPLINARY (Q3, 177/260)</w:t>
            </w:r>
          </w:p>
        </w:tc>
      </w:tr>
    </w:tbl>
    <w:p>
      <w:pPr>
        <w:spacing w:after="0"/>
        <w:rPr>
          <w:sz w:val="20"/>
        </w:rPr>
        <w:sectPr>
          <w:footerReference w:type="default" r:id="rId26"/>
          <w:pgSz w:w="11910" w:h="16840"/>
          <w:pgMar w:footer="434" w:header="0" w:top="700" w:bottom="620" w:left="540" w:right="520"/>
          <w:pgNumType w:start="7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2428</w:t>
            </w:r>
          </w:p>
        </w:tc>
        <w:tc>
          <w:tcPr>
            <w:tcW w:w="3385" w:type="dxa"/>
          </w:tcPr>
          <w:p>
            <w:pPr>
              <w:pStyle w:val="TableParagraph"/>
              <w:spacing w:before="114"/>
              <w:ind w:right="-1"/>
              <w:rPr>
                <w:sz w:val="20"/>
              </w:rPr>
            </w:pPr>
            <w:r>
              <w:rPr>
                <w:sz w:val="20"/>
              </w:rPr>
              <w:t>FRONTIERS OF MATHEMATICS IN CHINA</w:t>
            </w:r>
          </w:p>
        </w:tc>
        <w:tc>
          <w:tcPr>
            <w:tcW w:w="1128" w:type="dxa"/>
          </w:tcPr>
          <w:p>
            <w:pPr>
              <w:pStyle w:val="TableParagraph"/>
              <w:spacing w:before="114"/>
              <w:ind w:left="122"/>
              <w:rPr>
                <w:sz w:val="20"/>
              </w:rPr>
            </w:pPr>
            <w:r>
              <w:rPr>
                <w:sz w:val="20"/>
              </w:rPr>
              <w:t>1673-3452</w:t>
            </w:r>
          </w:p>
        </w:tc>
        <w:tc>
          <w:tcPr>
            <w:tcW w:w="5416" w:type="dxa"/>
          </w:tcPr>
          <w:p>
            <w:pPr>
              <w:pStyle w:val="TableParagraph"/>
              <w:spacing w:before="114"/>
              <w:ind w:right="39"/>
              <w:rPr>
                <w:sz w:val="20"/>
              </w:rPr>
            </w:pPr>
            <w:r>
              <w:rPr>
                <w:sz w:val="20"/>
              </w:rPr>
              <w:t>MATHEMATICS (Q3, 198/312)</w:t>
            </w:r>
          </w:p>
        </w:tc>
      </w:tr>
      <w:tr>
        <w:trPr>
          <w:trHeight w:val="290" w:hRule="exact"/>
        </w:trPr>
        <w:tc>
          <w:tcPr>
            <w:tcW w:w="660" w:type="dxa"/>
          </w:tcPr>
          <w:p>
            <w:pPr>
              <w:pStyle w:val="TableParagraph"/>
              <w:spacing w:before="2"/>
              <w:ind w:left="0" w:right="84"/>
              <w:jc w:val="right"/>
              <w:rPr>
                <w:sz w:val="22"/>
              </w:rPr>
            </w:pPr>
            <w:r>
              <w:rPr>
                <w:sz w:val="22"/>
              </w:rPr>
              <w:t>2429</w:t>
            </w:r>
          </w:p>
        </w:tc>
        <w:tc>
          <w:tcPr>
            <w:tcW w:w="3385" w:type="dxa"/>
          </w:tcPr>
          <w:p>
            <w:pPr>
              <w:pStyle w:val="TableParagraph"/>
              <w:ind w:right="-1"/>
              <w:rPr>
                <w:sz w:val="20"/>
              </w:rPr>
            </w:pPr>
            <w:r>
              <w:rPr>
                <w:sz w:val="20"/>
              </w:rPr>
              <w:t>FRONTIERS OF PHYSICS</w:t>
            </w:r>
          </w:p>
        </w:tc>
        <w:tc>
          <w:tcPr>
            <w:tcW w:w="1128" w:type="dxa"/>
          </w:tcPr>
          <w:p>
            <w:pPr>
              <w:pStyle w:val="TableParagraph"/>
              <w:ind w:left="122"/>
              <w:rPr>
                <w:sz w:val="20"/>
              </w:rPr>
            </w:pPr>
            <w:r>
              <w:rPr>
                <w:sz w:val="20"/>
              </w:rPr>
              <w:t>2095-0462</w:t>
            </w:r>
          </w:p>
        </w:tc>
        <w:tc>
          <w:tcPr>
            <w:tcW w:w="5416" w:type="dxa"/>
          </w:tcPr>
          <w:p>
            <w:pPr>
              <w:pStyle w:val="TableParagraph"/>
              <w:ind w:right="39"/>
              <w:rPr>
                <w:sz w:val="20"/>
              </w:rPr>
            </w:pPr>
            <w:r>
              <w:rPr>
                <w:sz w:val="20"/>
              </w:rPr>
              <w:t>PHYSICS, MULTIDISCIPLINARY (Q2, 21/78)</w:t>
            </w:r>
          </w:p>
        </w:tc>
      </w:tr>
      <w:tr>
        <w:trPr>
          <w:trHeight w:val="290" w:hRule="exact"/>
        </w:trPr>
        <w:tc>
          <w:tcPr>
            <w:tcW w:w="660" w:type="dxa"/>
          </w:tcPr>
          <w:p>
            <w:pPr>
              <w:pStyle w:val="TableParagraph"/>
              <w:spacing w:before="2"/>
              <w:ind w:left="0" w:right="84"/>
              <w:jc w:val="right"/>
              <w:rPr>
                <w:sz w:val="22"/>
              </w:rPr>
            </w:pPr>
            <w:r>
              <w:rPr>
                <w:sz w:val="22"/>
              </w:rPr>
              <w:t>2430</w:t>
            </w:r>
          </w:p>
        </w:tc>
        <w:tc>
          <w:tcPr>
            <w:tcW w:w="3385" w:type="dxa"/>
          </w:tcPr>
          <w:p>
            <w:pPr>
              <w:pStyle w:val="TableParagraph"/>
              <w:ind w:right="-1"/>
              <w:rPr>
                <w:sz w:val="20"/>
              </w:rPr>
            </w:pPr>
            <w:r>
              <w:rPr>
                <w:sz w:val="20"/>
              </w:rPr>
              <w:t>FRUITS</w:t>
            </w:r>
          </w:p>
        </w:tc>
        <w:tc>
          <w:tcPr>
            <w:tcW w:w="1128" w:type="dxa"/>
          </w:tcPr>
          <w:p>
            <w:pPr>
              <w:pStyle w:val="TableParagraph"/>
              <w:ind w:left="122"/>
              <w:rPr>
                <w:sz w:val="20"/>
              </w:rPr>
            </w:pPr>
            <w:r>
              <w:rPr>
                <w:sz w:val="20"/>
              </w:rPr>
              <w:t>0248-1294</w:t>
            </w:r>
          </w:p>
        </w:tc>
        <w:tc>
          <w:tcPr>
            <w:tcW w:w="5416" w:type="dxa"/>
          </w:tcPr>
          <w:p>
            <w:pPr>
              <w:pStyle w:val="TableParagraph"/>
              <w:ind w:right="39"/>
              <w:rPr>
                <w:sz w:val="20"/>
              </w:rPr>
            </w:pPr>
            <w:r>
              <w:rPr>
                <w:sz w:val="20"/>
              </w:rPr>
              <w:t>HORTICULTURE (Q2, 12/33)</w:t>
            </w:r>
          </w:p>
        </w:tc>
      </w:tr>
      <w:tr>
        <w:trPr>
          <w:trHeight w:val="492" w:hRule="exact"/>
        </w:trPr>
        <w:tc>
          <w:tcPr>
            <w:tcW w:w="660" w:type="dxa"/>
          </w:tcPr>
          <w:p>
            <w:pPr>
              <w:pStyle w:val="TableParagraph"/>
              <w:spacing w:before="103"/>
              <w:ind w:left="0" w:right="84"/>
              <w:jc w:val="right"/>
              <w:rPr>
                <w:sz w:val="22"/>
              </w:rPr>
            </w:pPr>
            <w:r>
              <w:rPr>
                <w:sz w:val="22"/>
              </w:rPr>
              <w:t>2431</w:t>
            </w:r>
          </w:p>
        </w:tc>
        <w:tc>
          <w:tcPr>
            <w:tcW w:w="3385" w:type="dxa"/>
          </w:tcPr>
          <w:p>
            <w:pPr>
              <w:pStyle w:val="TableParagraph"/>
              <w:spacing w:before="115"/>
              <w:ind w:right="-1"/>
              <w:rPr>
                <w:sz w:val="20"/>
              </w:rPr>
            </w:pPr>
            <w:r>
              <w:rPr>
                <w:sz w:val="20"/>
              </w:rPr>
              <w:t>FUEL</w:t>
            </w:r>
          </w:p>
        </w:tc>
        <w:tc>
          <w:tcPr>
            <w:tcW w:w="1128" w:type="dxa"/>
          </w:tcPr>
          <w:p>
            <w:pPr>
              <w:pStyle w:val="TableParagraph"/>
              <w:spacing w:before="115"/>
              <w:ind w:left="122"/>
              <w:rPr>
                <w:sz w:val="20"/>
              </w:rPr>
            </w:pPr>
            <w:r>
              <w:rPr>
                <w:sz w:val="20"/>
              </w:rPr>
              <w:t>0016-2361</w:t>
            </w:r>
          </w:p>
        </w:tc>
        <w:tc>
          <w:tcPr>
            <w:tcW w:w="5416" w:type="dxa"/>
          </w:tcPr>
          <w:p>
            <w:pPr>
              <w:pStyle w:val="TableParagraph"/>
              <w:spacing w:line="229" w:lineRule="exact" w:before="0"/>
              <w:ind w:right="39"/>
              <w:rPr>
                <w:sz w:val="20"/>
              </w:rPr>
            </w:pPr>
            <w:r>
              <w:rPr>
                <w:sz w:val="20"/>
              </w:rPr>
              <w:t>ENERGY &amp; FUELS (Q1, 19/89); ENGINEERING, CHEMICAL (Q1,</w:t>
            </w:r>
          </w:p>
          <w:p>
            <w:pPr>
              <w:pStyle w:val="TableParagraph"/>
              <w:spacing w:before="17"/>
              <w:ind w:right="39"/>
              <w:rPr>
                <w:sz w:val="20"/>
              </w:rPr>
            </w:pPr>
            <w:r>
              <w:rPr>
                <w:sz w:val="20"/>
              </w:rPr>
              <w:t>13/135)</w:t>
            </w:r>
          </w:p>
        </w:tc>
      </w:tr>
      <w:tr>
        <w:trPr>
          <w:trHeight w:val="492" w:hRule="exact"/>
        </w:trPr>
        <w:tc>
          <w:tcPr>
            <w:tcW w:w="660" w:type="dxa"/>
          </w:tcPr>
          <w:p>
            <w:pPr>
              <w:pStyle w:val="TableParagraph"/>
              <w:spacing w:before="102"/>
              <w:ind w:left="0" w:right="84"/>
              <w:jc w:val="right"/>
              <w:rPr>
                <w:sz w:val="22"/>
              </w:rPr>
            </w:pPr>
            <w:r>
              <w:rPr>
                <w:sz w:val="22"/>
              </w:rPr>
              <w:t>2432</w:t>
            </w:r>
          </w:p>
        </w:tc>
        <w:tc>
          <w:tcPr>
            <w:tcW w:w="3385" w:type="dxa"/>
          </w:tcPr>
          <w:p>
            <w:pPr>
              <w:pStyle w:val="TableParagraph"/>
              <w:spacing w:before="114"/>
              <w:ind w:right="-1"/>
              <w:rPr>
                <w:sz w:val="20"/>
              </w:rPr>
            </w:pPr>
            <w:r>
              <w:rPr>
                <w:sz w:val="20"/>
              </w:rPr>
              <w:t>FUEL CELLS</w:t>
            </w:r>
          </w:p>
        </w:tc>
        <w:tc>
          <w:tcPr>
            <w:tcW w:w="1128" w:type="dxa"/>
          </w:tcPr>
          <w:p>
            <w:pPr>
              <w:pStyle w:val="TableParagraph"/>
              <w:spacing w:before="114"/>
              <w:ind w:left="122"/>
              <w:rPr>
                <w:sz w:val="20"/>
              </w:rPr>
            </w:pPr>
            <w:r>
              <w:rPr>
                <w:sz w:val="20"/>
              </w:rPr>
              <w:t>1615-6846</w:t>
            </w:r>
          </w:p>
        </w:tc>
        <w:tc>
          <w:tcPr>
            <w:tcW w:w="5416" w:type="dxa"/>
          </w:tcPr>
          <w:p>
            <w:pPr>
              <w:pStyle w:val="TableParagraph"/>
              <w:spacing w:before="114"/>
              <w:ind w:right="39"/>
              <w:rPr>
                <w:sz w:val="20"/>
              </w:rPr>
            </w:pPr>
            <w:r>
              <w:rPr>
                <w:sz w:val="20"/>
              </w:rPr>
              <w:t>ELECTROCHEMISTRY (Q3, 16/28); ENERGY &amp; FUELS (Q2, 42/89)</w:t>
            </w:r>
          </w:p>
        </w:tc>
      </w:tr>
      <w:tr>
        <w:trPr>
          <w:trHeight w:val="492" w:hRule="exact"/>
        </w:trPr>
        <w:tc>
          <w:tcPr>
            <w:tcW w:w="660" w:type="dxa"/>
          </w:tcPr>
          <w:p>
            <w:pPr>
              <w:pStyle w:val="TableParagraph"/>
              <w:spacing w:before="102"/>
              <w:ind w:left="0" w:right="84"/>
              <w:jc w:val="right"/>
              <w:rPr>
                <w:sz w:val="22"/>
              </w:rPr>
            </w:pPr>
            <w:r>
              <w:rPr>
                <w:sz w:val="22"/>
              </w:rPr>
              <w:t>2433</w:t>
            </w:r>
          </w:p>
        </w:tc>
        <w:tc>
          <w:tcPr>
            <w:tcW w:w="3385" w:type="dxa"/>
          </w:tcPr>
          <w:p>
            <w:pPr>
              <w:pStyle w:val="TableParagraph"/>
              <w:spacing w:before="114"/>
              <w:ind w:right="-1"/>
              <w:rPr>
                <w:sz w:val="20"/>
              </w:rPr>
            </w:pPr>
            <w:r>
              <w:rPr>
                <w:sz w:val="20"/>
              </w:rPr>
              <w:t>FUEL PROCESSING TECHNOLOGY</w:t>
            </w:r>
          </w:p>
        </w:tc>
        <w:tc>
          <w:tcPr>
            <w:tcW w:w="1128" w:type="dxa"/>
          </w:tcPr>
          <w:p>
            <w:pPr>
              <w:pStyle w:val="TableParagraph"/>
              <w:spacing w:before="114"/>
              <w:ind w:left="122"/>
              <w:rPr>
                <w:sz w:val="20"/>
              </w:rPr>
            </w:pPr>
            <w:r>
              <w:rPr>
                <w:sz w:val="20"/>
              </w:rPr>
              <w:t>0378-3820</w:t>
            </w:r>
          </w:p>
        </w:tc>
        <w:tc>
          <w:tcPr>
            <w:tcW w:w="5416" w:type="dxa"/>
          </w:tcPr>
          <w:p>
            <w:pPr>
              <w:pStyle w:val="TableParagraph"/>
              <w:spacing w:line="229" w:lineRule="exact" w:before="0"/>
              <w:ind w:right="39"/>
              <w:rPr>
                <w:sz w:val="20"/>
              </w:rPr>
            </w:pPr>
            <w:r>
              <w:rPr>
                <w:sz w:val="20"/>
              </w:rPr>
              <w:t>CHEMISTRY, APPLIED (Q1, 9/72); ENERGY &amp; FUELS (Q2, 24/89);</w:t>
            </w:r>
          </w:p>
          <w:p>
            <w:pPr>
              <w:pStyle w:val="TableParagraph"/>
              <w:spacing w:before="17"/>
              <w:ind w:right="39"/>
              <w:rPr>
                <w:sz w:val="20"/>
              </w:rPr>
            </w:pPr>
            <w:r>
              <w:rPr>
                <w:sz w:val="20"/>
              </w:rPr>
              <w:t>ENGINEERING, CHEMICAL (Q1, 15/135)</w:t>
            </w:r>
          </w:p>
        </w:tc>
      </w:tr>
      <w:tr>
        <w:trPr>
          <w:trHeight w:val="492" w:hRule="exact"/>
        </w:trPr>
        <w:tc>
          <w:tcPr>
            <w:tcW w:w="660" w:type="dxa"/>
          </w:tcPr>
          <w:p>
            <w:pPr>
              <w:pStyle w:val="TableParagraph"/>
              <w:spacing w:before="102"/>
              <w:ind w:left="0" w:right="84"/>
              <w:jc w:val="right"/>
              <w:rPr>
                <w:sz w:val="22"/>
              </w:rPr>
            </w:pPr>
            <w:r>
              <w:rPr>
                <w:sz w:val="22"/>
              </w:rPr>
              <w:t>2434</w:t>
            </w:r>
          </w:p>
        </w:tc>
        <w:tc>
          <w:tcPr>
            <w:tcW w:w="3385" w:type="dxa"/>
          </w:tcPr>
          <w:p>
            <w:pPr>
              <w:pStyle w:val="TableParagraph"/>
              <w:spacing w:before="114"/>
              <w:ind w:right="-7"/>
              <w:rPr>
                <w:sz w:val="20"/>
              </w:rPr>
            </w:pPr>
            <w:r>
              <w:rPr>
                <w:sz w:val="20"/>
              </w:rPr>
              <w:t>FUNCTIONAL &amp; INTEGRATIVE GENOMICS</w:t>
            </w:r>
          </w:p>
        </w:tc>
        <w:tc>
          <w:tcPr>
            <w:tcW w:w="1128" w:type="dxa"/>
          </w:tcPr>
          <w:p>
            <w:pPr>
              <w:pStyle w:val="TableParagraph"/>
              <w:spacing w:before="114"/>
              <w:ind w:left="122"/>
              <w:rPr>
                <w:sz w:val="20"/>
              </w:rPr>
            </w:pPr>
            <w:r>
              <w:rPr>
                <w:sz w:val="20"/>
              </w:rPr>
              <w:t>1438-793X</w:t>
            </w:r>
          </w:p>
        </w:tc>
        <w:tc>
          <w:tcPr>
            <w:tcW w:w="5416" w:type="dxa"/>
          </w:tcPr>
          <w:p>
            <w:pPr>
              <w:pStyle w:val="TableParagraph"/>
              <w:spacing w:before="114"/>
              <w:ind w:right="39"/>
              <w:rPr>
                <w:sz w:val="20"/>
              </w:rPr>
            </w:pPr>
            <w:r>
              <w:rPr>
                <w:sz w:val="20"/>
              </w:rPr>
              <w:t>GENETICS &amp; HEREDITY (Q2, 83/167)</w:t>
            </w:r>
          </w:p>
        </w:tc>
      </w:tr>
      <w:tr>
        <w:trPr>
          <w:trHeight w:val="290" w:hRule="exact"/>
        </w:trPr>
        <w:tc>
          <w:tcPr>
            <w:tcW w:w="660" w:type="dxa"/>
          </w:tcPr>
          <w:p>
            <w:pPr>
              <w:pStyle w:val="TableParagraph"/>
              <w:spacing w:before="2"/>
              <w:ind w:left="0" w:right="84"/>
              <w:jc w:val="right"/>
              <w:rPr>
                <w:sz w:val="22"/>
              </w:rPr>
            </w:pPr>
            <w:r>
              <w:rPr>
                <w:sz w:val="22"/>
              </w:rPr>
              <w:t>2435</w:t>
            </w:r>
          </w:p>
        </w:tc>
        <w:tc>
          <w:tcPr>
            <w:tcW w:w="3385" w:type="dxa"/>
          </w:tcPr>
          <w:p>
            <w:pPr>
              <w:pStyle w:val="TableParagraph"/>
              <w:ind w:right="-1"/>
              <w:rPr>
                <w:sz w:val="20"/>
              </w:rPr>
            </w:pPr>
            <w:r>
              <w:rPr>
                <w:sz w:val="20"/>
              </w:rPr>
              <w:t>FUNCTIONAL ECOLOGY</w:t>
            </w:r>
          </w:p>
        </w:tc>
        <w:tc>
          <w:tcPr>
            <w:tcW w:w="1128" w:type="dxa"/>
          </w:tcPr>
          <w:p>
            <w:pPr>
              <w:pStyle w:val="TableParagraph"/>
              <w:ind w:left="122"/>
              <w:rPr>
                <w:sz w:val="20"/>
              </w:rPr>
            </w:pPr>
            <w:r>
              <w:rPr>
                <w:sz w:val="20"/>
              </w:rPr>
              <w:t>0269-8463</w:t>
            </w:r>
          </w:p>
        </w:tc>
        <w:tc>
          <w:tcPr>
            <w:tcW w:w="5416" w:type="dxa"/>
          </w:tcPr>
          <w:p>
            <w:pPr>
              <w:pStyle w:val="TableParagraph"/>
              <w:ind w:right="39"/>
              <w:rPr>
                <w:sz w:val="20"/>
              </w:rPr>
            </w:pPr>
            <w:r>
              <w:rPr>
                <w:sz w:val="20"/>
              </w:rPr>
              <w:t>ECOLOGY (Q1, 15/145)</w:t>
            </w:r>
          </w:p>
        </w:tc>
      </w:tr>
      <w:tr>
        <w:trPr>
          <w:trHeight w:val="290" w:hRule="exact"/>
        </w:trPr>
        <w:tc>
          <w:tcPr>
            <w:tcW w:w="660" w:type="dxa"/>
          </w:tcPr>
          <w:p>
            <w:pPr>
              <w:pStyle w:val="TableParagraph"/>
              <w:spacing w:before="2"/>
              <w:ind w:left="0" w:right="84"/>
              <w:jc w:val="right"/>
              <w:rPr>
                <w:sz w:val="22"/>
              </w:rPr>
            </w:pPr>
            <w:r>
              <w:rPr>
                <w:sz w:val="22"/>
              </w:rPr>
              <w:t>2436</w:t>
            </w:r>
          </w:p>
        </w:tc>
        <w:tc>
          <w:tcPr>
            <w:tcW w:w="3385" w:type="dxa"/>
          </w:tcPr>
          <w:p>
            <w:pPr>
              <w:pStyle w:val="TableParagraph"/>
              <w:ind w:right="-1"/>
              <w:rPr>
                <w:sz w:val="20"/>
              </w:rPr>
            </w:pPr>
            <w:r>
              <w:rPr>
                <w:sz w:val="20"/>
              </w:rPr>
              <w:t>FUNCTIONAL MATERIALS LETTERS</w:t>
            </w:r>
          </w:p>
        </w:tc>
        <w:tc>
          <w:tcPr>
            <w:tcW w:w="1128" w:type="dxa"/>
          </w:tcPr>
          <w:p>
            <w:pPr>
              <w:pStyle w:val="TableParagraph"/>
              <w:ind w:left="122"/>
              <w:rPr>
                <w:sz w:val="20"/>
              </w:rPr>
            </w:pPr>
            <w:r>
              <w:rPr>
                <w:sz w:val="20"/>
              </w:rPr>
              <w:t>1793-6047</w:t>
            </w:r>
          </w:p>
        </w:tc>
        <w:tc>
          <w:tcPr>
            <w:tcW w:w="5416" w:type="dxa"/>
          </w:tcPr>
          <w:p>
            <w:pPr>
              <w:pStyle w:val="TableParagraph"/>
              <w:ind w:right="39"/>
              <w:rPr>
                <w:sz w:val="20"/>
              </w:rPr>
            </w:pPr>
            <w:r>
              <w:rPr>
                <w:sz w:val="20"/>
              </w:rPr>
              <w:t>MATERIALS SCIENCE, MULTIDISCIPLINARY (Q2, 126/260)</w:t>
            </w:r>
          </w:p>
        </w:tc>
      </w:tr>
      <w:tr>
        <w:trPr>
          <w:trHeight w:val="290" w:hRule="exact"/>
        </w:trPr>
        <w:tc>
          <w:tcPr>
            <w:tcW w:w="660" w:type="dxa"/>
          </w:tcPr>
          <w:p>
            <w:pPr>
              <w:pStyle w:val="TableParagraph"/>
              <w:spacing w:before="2"/>
              <w:ind w:left="0" w:right="84"/>
              <w:jc w:val="right"/>
              <w:rPr>
                <w:sz w:val="22"/>
              </w:rPr>
            </w:pPr>
            <w:r>
              <w:rPr>
                <w:sz w:val="22"/>
              </w:rPr>
              <w:t>2437</w:t>
            </w:r>
          </w:p>
        </w:tc>
        <w:tc>
          <w:tcPr>
            <w:tcW w:w="3385" w:type="dxa"/>
          </w:tcPr>
          <w:p>
            <w:pPr>
              <w:pStyle w:val="TableParagraph"/>
              <w:ind w:right="-1"/>
              <w:rPr>
                <w:sz w:val="20"/>
              </w:rPr>
            </w:pPr>
            <w:r>
              <w:rPr>
                <w:sz w:val="20"/>
              </w:rPr>
              <w:t>FUNCTIONAL PLANT BIOLOGY</w:t>
            </w:r>
          </w:p>
        </w:tc>
        <w:tc>
          <w:tcPr>
            <w:tcW w:w="1128" w:type="dxa"/>
          </w:tcPr>
          <w:p>
            <w:pPr>
              <w:pStyle w:val="TableParagraph"/>
              <w:ind w:left="122"/>
              <w:rPr>
                <w:sz w:val="20"/>
              </w:rPr>
            </w:pPr>
            <w:r>
              <w:rPr>
                <w:sz w:val="20"/>
              </w:rPr>
              <w:t>1445-4408</w:t>
            </w:r>
          </w:p>
        </w:tc>
        <w:tc>
          <w:tcPr>
            <w:tcW w:w="5416" w:type="dxa"/>
          </w:tcPr>
          <w:p>
            <w:pPr>
              <w:pStyle w:val="TableParagraph"/>
              <w:ind w:right="39"/>
              <w:rPr>
                <w:sz w:val="20"/>
              </w:rPr>
            </w:pPr>
            <w:r>
              <w:rPr>
                <w:sz w:val="20"/>
              </w:rPr>
              <w:t>PLANT SCIENCES (Q1, 34/204)</w:t>
            </w:r>
          </w:p>
        </w:tc>
      </w:tr>
      <w:tr>
        <w:trPr>
          <w:trHeight w:val="492" w:hRule="exact"/>
        </w:trPr>
        <w:tc>
          <w:tcPr>
            <w:tcW w:w="660" w:type="dxa"/>
          </w:tcPr>
          <w:p>
            <w:pPr>
              <w:pStyle w:val="TableParagraph"/>
              <w:spacing w:before="102"/>
              <w:ind w:left="0" w:right="84"/>
              <w:jc w:val="right"/>
              <w:rPr>
                <w:sz w:val="22"/>
              </w:rPr>
            </w:pPr>
            <w:r>
              <w:rPr>
                <w:sz w:val="22"/>
              </w:rPr>
              <w:t>2438</w:t>
            </w:r>
          </w:p>
        </w:tc>
        <w:tc>
          <w:tcPr>
            <w:tcW w:w="3385" w:type="dxa"/>
          </w:tcPr>
          <w:p>
            <w:pPr>
              <w:pStyle w:val="TableParagraph"/>
              <w:spacing w:before="114"/>
              <w:ind w:right="-1"/>
              <w:rPr>
                <w:sz w:val="20"/>
              </w:rPr>
            </w:pPr>
            <w:r>
              <w:rPr>
                <w:sz w:val="20"/>
              </w:rPr>
              <w:t>FUNDAMENTA INFORMATICAE</w:t>
            </w:r>
          </w:p>
        </w:tc>
        <w:tc>
          <w:tcPr>
            <w:tcW w:w="1128" w:type="dxa"/>
          </w:tcPr>
          <w:p>
            <w:pPr>
              <w:pStyle w:val="TableParagraph"/>
              <w:spacing w:before="114"/>
              <w:ind w:left="122"/>
              <w:rPr>
                <w:sz w:val="20"/>
              </w:rPr>
            </w:pPr>
            <w:r>
              <w:rPr>
                <w:sz w:val="20"/>
              </w:rPr>
              <w:t>0169-2968</w:t>
            </w:r>
          </w:p>
        </w:tc>
        <w:tc>
          <w:tcPr>
            <w:tcW w:w="5416" w:type="dxa"/>
          </w:tcPr>
          <w:p>
            <w:pPr>
              <w:pStyle w:val="TableParagraph"/>
              <w:spacing w:line="229" w:lineRule="exact" w:before="0"/>
              <w:ind w:right="39"/>
              <w:rPr>
                <w:sz w:val="20"/>
              </w:rPr>
            </w:pPr>
            <w:r>
              <w:rPr>
                <w:sz w:val="20"/>
              </w:rPr>
              <w:t>COMPUTER SCIENCE, SOFTWARE ENGINEERING (Q3, 71/104);</w:t>
            </w:r>
          </w:p>
          <w:p>
            <w:pPr>
              <w:pStyle w:val="TableParagraph"/>
              <w:spacing w:before="17"/>
              <w:ind w:right="39"/>
              <w:rPr>
                <w:sz w:val="20"/>
              </w:rPr>
            </w:pPr>
            <w:r>
              <w:rPr>
                <w:sz w:val="20"/>
              </w:rPr>
              <w:t>MATHEMATICS, APPLIED (Q3, 157/257)</w:t>
            </w:r>
          </w:p>
        </w:tc>
      </w:tr>
      <w:tr>
        <w:trPr>
          <w:trHeight w:val="291" w:hRule="exact"/>
        </w:trPr>
        <w:tc>
          <w:tcPr>
            <w:tcW w:w="660" w:type="dxa"/>
            <w:tcBorders>
              <w:bottom w:val="single" w:sz="8" w:space="0" w:color="000000"/>
            </w:tcBorders>
          </w:tcPr>
          <w:p>
            <w:pPr>
              <w:pStyle w:val="TableParagraph"/>
              <w:spacing w:before="2"/>
              <w:ind w:left="0" w:right="84"/>
              <w:jc w:val="right"/>
              <w:rPr>
                <w:sz w:val="22"/>
              </w:rPr>
            </w:pPr>
            <w:r>
              <w:rPr>
                <w:sz w:val="22"/>
              </w:rPr>
              <w:t>2439</w:t>
            </w:r>
          </w:p>
        </w:tc>
        <w:tc>
          <w:tcPr>
            <w:tcW w:w="3385" w:type="dxa"/>
            <w:tcBorders>
              <w:bottom w:val="single" w:sz="8" w:space="0" w:color="000000"/>
            </w:tcBorders>
          </w:tcPr>
          <w:p>
            <w:pPr>
              <w:pStyle w:val="TableParagraph"/>
              <w:ind w:right="-1"/>
              <w:rPr>
                <w:sz w:val="20"/>
              </w:rPr>
            </w:pPr>
            <w:r>
              <w:rPr>
                <w:sz w:val="20"/>
              </w:rPr>
              <w:t>FUNDAMENTA MATHEMATICAE</w:t>
            </w:r>
          </w:p>
        </w:tc>
        <w:tc>
          <w:tcPr>
            <w:tcW w:w="1128" w:type="dxa"/>
            <w:tcBorders>
              <w:bottom w:val="single" w:sz="8" w:space="0" w:color="000000"/>
            </w:tcBorders>
          </w:tcPr>
          <w:p>
            <w:pPr>
              <w:pStyle w:val="TableParagraph"/>
              <w:ind w:left="122"/>
              <w:rPr>
                <w:sz w:val="20"/>
              </w:rPr>
            </w:pPr>
            <w:r>
              <w:rPr>
                <w:sz w:val="20"/>
              </w:rPr>
              <w:t>0016-2736</w:t>
            </w:r>
          </w:p>
        </w:tc>
        <w:tc>
          <w:tcPr>
            <w:tcW w:w="5416" w:type="dxa"/>
            <w:tcBorders>
              <w:bottom w:val="single" w:sz="8" w:space="0" w:color="000000"/>
            </w:tcBorders>
          </w:tcPr>
          <w:p>
            <w:pPr>
              <w:pStyle w:val="TableParagraph"/>
              <w:ind w:right="39"/>
              <w:rPr>
                <w:sz w:val="20"/>
              </w:rPr>
            </w:pPr>
            <w:r>
              <w:rPr>
                <w:sz w:val="20"/>
              </w:rPr>
              <w:t>MATHEMATICS (Q3, 228/312)</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2440</w:t>
            </w:r>
          </w:p>
        </w:tc>
        <w:tc>
          <w:tcPr>
            <w:tcW w:w="3385" w:type="dxa"/>
            <w:tcBorders>
              <w:top w:val="single" w:sz="8" w:space="0" w:color="000000"/>
            </w:tcBorders>
          </w:tcPr>
          <w:p>
            <w:pPr>
              <w:pStyle w:val="TableParagraph"/>
              <w:spacing w:line="229" w:lineRule="exact" w:before="0"/>
              <w:ind w:right="-1"/>
              <w:rPr>
                <w:sz w:val="20"/>
              </w:rPr>
            </w:pPr>
            <w:r>
              <w:rPr>
                <w:sz w:val="20"/>
              </w:rPr>
              <w:t>FUNDAMENTAL &amp; CLINICAL</w:t>
            </w:r>
          </w:p>
          <w:p>
            <w:pPr>
              <w:pStyle w:val="TableParagraph"/>
              <w:spacing w:before="17"/>
              <w:ind w:right="-1"/>
              <w:rPr>
                <w:sz w:val="20"/>
              </w:rPr>
            </w:pPr>
            <w:r>
              <w:rPr>
                <w:sz w:val="20"/>
              </w:rPr>
              <w:t>PHARMACOLOGY</w:t>
            </w:r>
          </w:p>
        </w:tc>
        <w:tc>
          <w:tcPr>
            <w:tcW w:w="1128" w:type="dxa"/>
            <w:tcBorders>
              <w:top w:val="single" w:sz="8" w:space="0" w:color="000000"/>
            </w:tcBorders>
          </w:tcPr>
          <w:p>
            <w:pPr>
              <w:pStyle w:val="TableParagraph"/>
              <w:spacing w:before="114"/>
              <w:ind w:left="122"/>
              <w:rPr>
                <w:sz w:val="20"/>
              </w:rPr>
            </w:pPr>
            <w:r>
              <w:rPr>
                <w:sz w:val="20"/>
              </w:rPr>
              <w:t>0767-3981</w:t>
            </w:r>
          </w:p>
        </w:tc>
        <w:tc>
          <w:tcPr>
            <w:tcW w:w="5416" w:type="dxa"/>
            <w:tcBorders>
              <w:top w:val="single" w:sz="8" w:space="0" w:color="000000"/>
            </w:tcBorders>
          </w:tcPr>
          <w:p>
            <w:pPr>
              <w:pStyle w:val="TableParagraph"/>
              <w:spacing w:before="114"/>
              <w:ind w:right="39"/>
              <w:rPr>
                <w:sz w:val="20"/>
              </w:rPr>
            </w:pPr>
            <w:r>
              <w:rPr>
                <w:sz w:val="20"/>
              </w:rPr>
              <w:t>PHARMACOLOGY &amp; PHARMACY (Q3, 140/255)</w:t>
            </w:r>
          </w:p>
        </w:tc>
      </w:tr>
      <w:tr>
        <w:trPr>
          <w:trHeight w:val="492" w:hRule="exact"/>
        </w:trPr>
        <w:tc>
          <w:tcPr>
            <w:tcW w:w="660" w:type="dxa"/>
          </w:tcPr>
          <w:p>
            <w:pPr>
              <w:pStyle w:val="TableParagraph"/>
              <w:spacing w:before="102"/>
              <w:ind w:left="0" w:right="84"/>
              <w:jc w:val="right"/>
              <w:rPr>
                <w:sz w:val="22"/>
              </w:rPr>
            </w:pPr>
            <w:r>
              <w:rPr>
                <w:sz w:val="22"/>
              </w:rPr>
              <w:t>2441</w:t>
            </w:r>
          </w:p>
        </w:tc>
        <w:tc>
          <w:tcPr>
            <w:tcW w:w="3385" w:type="dxa"/>
          </w:tcPr>
          <w:p>
            <w:pPr>
              <w:pStyle w:val="TableParagraph"/>
              <w:spacing w:line="229" w:lineRule="exact" w:before="0"/>
              <w:ind w:right="-1"/>
              <w:rPr>
                <w:sz w:val="20"/>
              </w:rPr>
            </w:pPr>
            <w:r>
              <w:rPr>
                <w:sz w:val="20"/>
              </w:rPr>
              <w:t>FUNDAMENTAL AND APPLIED</w:t>
            </w:r>
          </w:p>
          <w:p>
            <w:pPr>
              <w:pStyle w:val="TableParagraph"/>
              <w:spacing w:before="17"/>
              <w:ind w:right="-1"/>
              <w:rPr>
                <w:sz w:val="20"/>
              </w:rPr>
            </w:pPr>
            <w:r>
              <w:rPr>
                <w:sz w:val="20"/>
              </w:rPr>
              <w:t>LIMNOLOGY</w:t>
            </w:r>
          </w:p>
        </w:tc>
        <w:tc>
          <w:tcPr>
            <w:tcW w:w="1128" w:type="dxa"/>
          </w:tcPr>
          <w:p>
            <w:pPr>
              <w:pStyle w:val="TableParagraph"/>
              <w:spacing w:before="114"/>
              <w:ind w:left="122"/>
              <w:rPr>
                <w:sz w:val="20"/>
              </w:rPr>
            </w:pPr>
            <w:r>
              <w:rPr>
                <w:sz w:val="20"/>
              </w:rPr>
              <w:t>1863-9135</w:t>
            </w:r>
          </w:p>
        </w:tc>
        <w:tc>
          <w:tcPr>
            <w:tcW w:w="5416" w:type="dxa"/>
          </w:tcPr>
          <w:p>
            <w:pPr>
              <w:pStyle w:val="TableParagraph"/>
              <w:spacing w:line="229" w:lineRule="exact" w:before="0"/>
              <w:ind w:right="39"/>
              <w:rPr>
                <w:sz w:val="20"/>
              </w:rPr>
            </w:pPr>
            <w:r>
              <w:rPr>
                <w:sz w:val="20"/>
              </w:rPr>
              <w:t>LIMNOLOGY (Q3, 14/20); MARINE &amp; FRESHWATER BIOLOGY (Q3,</w:t>
            </w:r>
          </w:p>
          <w:p>
            <w:pPr>
              <w:pStyle w:val="TableParagraph"/>
              <w:spacing w:before="17"/>
              <w:ind w:right="39"/>
              <w:rPr>
                <w:sz w:val="20"/>
              </w:rPr>
            </w:pPr>
            <w:r>
              <w:rPr>
                <w:sz w:val="20"/>
              </w:rPr>
              <w:t>66/103)</w:t>
            </w:r>
          </w:p>
        </w:tc>
      </w:tr>
      <w:tr>
        <w:trPr>
          <w:trHeight w:val="290" w:hRule="exact"/>
        </w:trPr>
        <w:tc>
          <w:tcPr>
            <w:tcW w:w="660" w:type="dxa"/>
          </w:tcPr>
          <w:p>
            <w:pPr>
              <w:pStyle w:val="TableParagraph"/>
              <w:spacing w:before="2"/>
              <w:ind w:left="0" w:right="84"/>
              <w:jc w:val="right"/>
              <w:rPr>
                <w:sz w:val="22"/>
              </w:rPr>
            </w:pPr>
            <w:r>
              <w:rPr>
                <w:sz w:val="22"/>
              </w:rPr>
              <w:t>2442</w:t>
            </w:r>
          </w:p>
        </w:tc>
        <w:tc>
          <w:tcPr>
            <w:tcW w:w="3385" w:type="dxa"/>
          </w:tcPr>
          <w:p>
            <w:pPr>
              <w:pStyle w:val="TableParagraph"/>
              <w:ind w:right="-1"/>
              <w:rPr>
                <w:sz w:val="20"/>
              </w:rPr>
            </w:pPr>
            <w:r>
              <w:rPr>
                <w:sz w:val="20"/>
              </w:rPr>
              <w:t>FUNGAL BIOLOGY</w:t>
            </w:r>
          </w:p>
        </w:tc>
        <w:tc>
          <w:tcPr>
            <w:tcW w:w="1128" w:type="dxa"/>
          </w:tcPr>
          <w:p>
            <w:pPr>
              <w:pStyle w:val="TableParagraph"/>
              <w:ind w:left="122"/>
              <w:rPr>
                <w:sz w:val="20"/>
              </w:rPr>
            </w:pPr>
            <w:r>
              <w:rPr>
                <w:sz w:val="20"/>
              </w:rPr>
              <w:t>1878-6146</w:t>
            </w:r>
          </w:p>
        </w:tc>
        <w:tc>
          <w:tcPr>
            <w:tcW w:w="5416" w:type="dxa"/>
          </w:tcPr>
          <w:p>
            <w:pPr>
              <w:pStyle w:val="TableParagraph"/>
              <w:ind w:right="39"/>
              <w:rPr>
                <w:sz w:val="20"/>
              </w:rPr>
            </w:pPr>
            <w:r>
              <w:rPr>
                <w:sz w:val="20"/>
              </w:rPr>
              <w:t>MYCOLOGY (Q2, 10/24)</w:t>
            </w:r>
          </w:p>
        </w:tc>
      </w:tr>
      <w:tr>
        <w:trPr>
          <w:trHeight w:val="290" w:hRule="exact"/>
        </w:trPr>
        <w:tc>
          <w:tcPr>
            <w:tcW w:w="660" w:type="dxa"/>
          </w:tcPr>
          <w:p>
            <w:pPr>
              <w:pStyle w:val="TableParagraph"/>
              <w:spacing w:before="2"/>
              <w:ind w:left="0" w:right="84"/>
              <w:jc w:val="right"/>
              <w:rPr>
                <w:sz w:val="22"/>
              </w:rPr>
            </w:pPr>
            <w:r>
              <w:rPr>
                <w:sz w:val="22"/>
              </w:rPr>
              <w:t>2443</w:t>
            </w:r>
          </w:p>
        </w:tc>
        <w:tc>
          <w:tcPr>
            <w:tcW w:w="3385" w:type="dxa"/>
          </w:tcPr>
          <w:p>
            <w:pPr>
              <w:pStyle w:val="TableParagraph"/>
              <w:ind w:right="-1"/>
              <w:rPr>
                <w:sz w:val="20"/>
              </w:rPr>
            </w:pPr>
            <w:r>
              <w:rPr>
                <w:sz w:val="20"/>
              </w:rPr>
              <w:t>FUNGAL DIVERSITY</w:t>
            </w:r>
          </w:p>
        </w:tc>
        <w:tc>
          <w:tcPr>
            <w:tcW w:w="1128" w:type="dxa"/>
          </w:tcPr>
          <w:p>
            <w:pPr>
              <w:pStyle w:val="TableParagraph"/>
              <w:ind w:left="122"/>
              <w:rPr>
                <w:sz w:val="20"/>
              </w:rPr>
            </w:pPr>
            <w:r>
              <w:rPr>
                <w:sz w:val="20"/>
              </w:rPr>
              <w:t>1560-2745</w:t>
            </w:r>
          </w:p>
        </w:tc>
        <w:tc>
          <w:tcPr>
            <w:tcW w:w="5416" w:type="dxa"/>
          </w:tcPr>
          <w:p>
            <w:pPr>
              <w:pStyle w:val="TableParagraph"/>
              <w:ind w:right="39"/>
              <w:rPr>
                <w:sz w:val="20"/>
              </w:rPr>
            </w:pPr>
            <w:r>
              <w:rPr>
                <w:sz w:val="20"/>
              </w:rPr>
              <w:t>MYCOLOGY (Q1, 2/24)</w:t>
            </w:r>
          </w:p>
        </w:tc>
      </w:tr>
      <w:tr>
        <w:trPr>
          <w:trHeight w:val="290" w:hRule="exact"/>
        </w:trPr>
        <w:tc>
          <w:tcPr>
            <w:tcW w:w="660" w:type="dxa"/>
          </w:tcPr>
          <w:p>
            <w:pPr>
              <w:pStyle w:val="TableParagraph"/>
              <w:spacing w:before="2"/>
              <w:ind w:left="0" w:right="84"/>
              <w:jc w:val="right"/>
              <w:rPr>
                <w:sz w:val="22"/>
              </w:rPr>
            </w:pPr>
            <w:r>
              <w:rPr>
                <w:sz w:val="22"/>
              </w:rPr>
              <w:t>2444</w:t>
            </w:r>
          </w:p>
        </w:tc>
        <w:tc>
          <w:tcPr>
            <w:tcW w:w="3385" w:type="dxa"/>
          </w:tcPr>
          <w:p>
            <w:pPr>
              <w:pStyle w:val="TableParagraph"/>
              <w:ind w:right="-1"/>
              <w:rPr>
                <w:sz w:val="20"/>
              </w:rPr>
            </w:pPr>
            <w:r>
              <w:rPr>
                <w:sz w:val="20"/>
              </w:rPr>
              <w:t>FUNGAL ECOLOGY</w:t>
            </w:r>
          </w:p>
        </w:tc>
        <w:tc>
          <w:tcPr>
            <w:tcW w:w="1128" w:type="dxa"/>
          </w:tcPr>
          <w:p>
            <w:pPr>
              <w:pStyle w:val="TableParagraph"/>
              <w:ind w:left="122"/>
              <w:rPr>
                <w:sz w:val="20"/>
              </w:rPr>
            </w:pPr>
            <w:r>
              <w:rPr>
                <w:sz w:val="20"/>
              </w:rPr>
              <w:t>1754-5048</w:t>
            </w:r>
          </w:p>
        </w:tc>
        <w:tc>
          <w:tcPr>
            <w:tcW w:w="5416" w:type="dxa"/>
          </w:tcPr>
          <w:p>
            <w:pPr>
              <w:pStyle w:val="TableParagraph"/>
              <w:ind w:right="39"/>
              <w:rPr>
                <w:sz w:val="20"/>
              </w:rPr>
            </w:pPr>
            <w:r>
              <w:rPr>
                <w:sz w:val="20"/>
              </w:rPr>
              <w:t>ECOLOGY (Q2, 43/145); MYCOLOGY (Q1, 5/24)</w:t>
            </w:r>
          </w:p>
        </w:tc>
      </w:tr>
      <w:tr>
        <w:trPr>
          <w:trHeight w:val="290" w:hRule="exact"/>
        </w:trPr>
        <w:tc>
          <w:tcPr>
            <w:tcW w:w="660" w:type="dxa"/>
          </w:tcPr>
          <w:p>
            <w:pPr>
              <w:pStyle w:val="TableParagraph"/>
              <w:spacing w:before="2"/>
              <w:ind w:left="0" w:right="84"/>
              <w:jc w:val="right"/>
              <w:rPr>
                <w:sz w:val="22"/>
              </w:rPr>
            </w:pPr>
            <w:r>
              <w:rPr>
                <w:sz w:val="22"/>
              </w:rPr>
              <w:t>2445</w:t>
            </w:r>
          </w:p>
        </w:tc>
        <w:tc>
          <w:tcPr>
            <w:tcW w:w="3385" w:type="dxa"/>
          </w:tcPr>
          <w:p>
            <w:pPr>
              <w:pStyle w:val="TableParagraph"/>
              <w:ind w:right="-1"/>
              <w:rPr>
                <w:sz w:val="20"/>
              </w:rPr>
            </w:pPr>
            <w:r>
              <w:rPr>
                <w:sz w:val="20"/>
              </w:rPr>
              <w:t>FUNGAL GENETICS AND BIOLOGY</w:t>
            </w:r>
          </w:p>
        </w:tc>
        <w:tc>
          <w:tcPr>
            <w:tcW w:w="1128" w:type="dxa"/>
          </w:tcPr>
          <w:p>
            <w:pPr>
              <w:pStyle w:val="TableParagraph"/>
              <w:ind w:left="122"/>
              <w:rPr>
                <w:sz w:val="20"/>
              </w:rPr>
            </w:pPr>
            <w:r>
              <w:rPr>
                <w:sz w:val="20"/>
              </w:rPr>
              <w:t>1087-1845</w:t>
            </w:r>
          </w:p>
        </w:tc>
        <w:tc>
          <w:tcPr>
            <w:tcW w:w="5416" w:type="dxa"/>
          </w:tcPr>
          <w:p>
            <w:pPr>
              <w:pStyle w:val="TableParagraph"/>
              <w:ind w:right="39"/>
              <w:rPr>
                <w:sz w:val="20"/>
              </w:rPr>
            </w:pPr>
            <w:r>
              <w:rPr>
                <w:sz w:val="20"/>
              </w:rPr>
              <w:t>GENETICS &amp; HEREDITY (Q2, 80/167); MYCOLOGY (Q2, 8/24)</w:t>
            </w:r>
          </w:p>
        </w:tc>
      </w:tr>
      <w:tr>
        <w:trPr>
          <w:trHeight w:val="492" w:hRule="exact"/>
        </w:trPr>
        <w:tc>
          <w:tcPr>
            <w:tcW w:w="660" w:type="dxa"/>
          </w:tcPr>
          <w:p>
            <w:pPr>
              <w:pStyle w:val="TableParagraph"/>
              <w:spacing w:before="102"/>
              <w:ind w:left="0" w:right="84"/>
              <w:jc w:val="right"/>
              <w:rPr>
                <w:sz w:val="22"/>
              </w:rPr>
            </w:pPr>
            <w:r>
              <w:rPr>
                <w:sz w:val="22"/>
              </w:rPr>
              <w:t>2446</w:t>
            </w:r>
          </w:p>
        </w:tc>
        <w:tc>
          <w:tcPr>
            <w:tcW w:w="3385" w:type="dxa"/>
          </w:tcPr>
          <w:p>
            <w:pPr>
              <w:pStyle w:val="TableParagraph"/>
              <w:spacing w:line="229" w:lineRule="exact" w:before="0"/>
              <w:ind w:right="-1"/>
              <w:rPr>
                <w:sz w:val="20"/>
              </w:rPr>
            </w:pPr>
            <w:r>
              <w:rPr>
                <w:sz w:val="20"/>
              </w:rPr>
              <w:t>FUNKCIALAJ EKVACIOJ-SERIO</w:t>
            </w:r>
          </w:p>
          <w:p>
            <w:pPr>
              <w:pStyle w:val="TableParagraph"/>
              <w:spacing w:before="17"/>
              <w:ind w:right="-1"/>
              <w:rPr>
                <w:sz w:val="20"/>
              </w:rPr>
            </w:pPr>
            <w:r>
              <w:rPr>
                <w:sz w:val="20"/>
              </w:rPr>
              <w:t>INTERNACIA</w:t>
            </w:r>
          </w:p>
        </w:tc>
        <w:tc>
          <w:tcPr>
            <w:tcW w:w="1128" w:type="dxa"/>
          </w:tcPr>
          <w:p>
            <w:pPr>
              <w:pStyle w:val="TableParagraph"/>
              <w:spacing w:before="114"/>
              <w:ind w:left="122"/>
              <w:rPr>
                <w:sz w:val="20"/>
              </w:rPr>
            </w:pPr>
            <w:r>
              <w:rPr>
                <w:sz w:val="20"/>
              </w:rPr>
              <w:t>0532-8721</w:t>
            </w:r>
          </w:p>
        </w:tc>
        <w:tc>
          <w:tcPr>
            <w:tcW w:w="5416" w:type="dxa"/>
          </w:tcPr>
          <w:p>
            <w:pPr>
              <w:pStyle w:val="TableParagraph"/>
              <w:spacing w:line="229" w:lineRule="exact" w:before="0"/>
              <w:ind w:right="39"/>
              <w:rPr>
                <w:sz w:val="20"/>
              </w:rPr>
            </w:pPr>
            <w:r>
              <w:rPr>
                <w:sz w:val="20"/>
              </w:rPr>
              <w:t>MATHEMATICS, APPLIED (Q3, 175/257); MATHEMATICS (Q2,</w:t>
            </w:r>
          </w:p>
          <w:p>
            <w:pPr>
              <w:pStyle w:val="TableParagraph"/>
              <w:spacing w:before="17"/>
              <w:ind w:right="39"/>
              <w:rPr>
                <w:sz w:val="20"/>
              </w:rPr>
            </w:pPr>
            <w:r>
              <w:rPr>
                <w:sz w:val="20"/>
              </w:rPr>
              <w:t>136/312)</w:t>
            </w:r>
          </w:p>
        </w:tc>
      </w:tr>
      <w:tr>
        <w:trPr>
          <w:trHeight w:val="290" w:hRule="exact"/>
        </w:trPr>
        <w:tc>
          <w:tcPr>
            <w:tcW w:w="660" w:type="dxa"/>
          </w:tcPr>
          <w:p>
            <w:pPr>
              <w:pStyle w:val="TableParagraph"/>
              <w:spacing w:before="2"/>
              <w:ind w:left="0" w:right="84"/>
              <w:jc w:val="right"/>
              <w:rPr>
                <w:sz w:val="22"/>
              </w:rPr>
            </w:pPr>
            <w:r>
              <w:rPr>
                <w:sz w:val="22"/>
              </w:rPr>
              <w:t>2447</w:t>
            </w:r>
          </w:p>
        </w:tc>
        <w:tc>
          <w:tcPr>
            <w:tcW w:w="3385" w:type="dxa"/>
          </w:tcPr>
          <w:p>
            <w:pPr>
              <w:pStyle w:val="TableParagraph"/>
              <w:ind w:right="-1"/>
              <w:rPr>
                <w:sz w:val="20"/>
              </w:rPr>
            </w:pPr>
            <w:r>
              <w:rPr>
                <w:sz w:val="20"/>
              </w:rPr>
              <w:t>FUSION ENGINEERING AND DESIGN</w:t>
            </w:r>
          </w:p>
        </w:tc>
        <w:tc>
          <w:tcPr>
            <w:tcW w:w="1128" w:type="dxa"/>
          </w:tcPr>
          <w:p>
            <w:pPr>
              <w:pStyle w:val="TableParagraph"/>
              <w:ind w:left="122"/>
              <w:rPr>
                <w:sz w:val="20"/>
              </w:rPr>
            </w:pPr>
            <w:r>
              <w:rPr>
                <w:sz w:val="20"/>
              </w:rPr>
              <w:t>0920-3796</w:t>
            </w:r>
          </w:p>
        </w:tc>
        <w:tc>
          <w:tcPr>
            <w:tcW w:w="5416" w:type="dxa"/>
          </w:tcPr>
          <w:p>
            <w:pPr>
              <w:pStyle w:val="TableParagraph"/>
              <w:ind w:right="39"/>
              <w:rPr>
                <w:sz w:val="20"/>
              </w:rPr>
            </w:pPr>
            <w:r>
              <w:rPr>
                <w:sz w:val="20"/>
              </w:rPr>
              <w:t>NUCLEAR SCIENCE &amp; TECHNOLOGY (Q2, 11/34)</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2448</w:t>
            </w:r>
          </w:p>
        </w:tc>
        <w:tc>
          <w:tcPr>
            <w:tcW w:w="3385" w:type="dxa"/>
          </w:tcPr>
          <w:p>
            <w:pPr>
              <w:pStyle w:val="TableParagraph"/>
              <w:spacing w:line="256" w:lineRule="auto" w:before="100"/>
              <w:ind w:right="14"/>
              <w:rPr>
                <w:sz w:val="20"/>
              </w:rPr>
            </w:pPr>
            <w:r>
              <w:rPr>
                <w:sz w:val="20"/>
              </w:rPr>
              <w:t>FUTURE GENERATION COMPUTER SYSTEMS-THE INTERNATIONAL JOURNAL OF GRID COMPUTING AND ESCIENCE</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0167-739X</w:t>
            </w:r>
          </w:p>
        </w:tc>
        <w:tc>
          <w:tcPr>
            <w:tcW w:w="5416" w:type="dxa"/>
          </w:tcPr>
          <w:p>
            <w:pPr>
              <w:pStyle w:val="TableParagraph"/>
              <w:spacing w:before="0"/>
              <w:ind w:left="0"/>
              <w:rPr>
                <w:rFonts w:ascii="Times New Roman"/>
                <w:sz w:val="20"/>
              </w:rPr>
            </w:pPr>
          </w:p>
          <w:p>
            <w:pPr>
              <w:pStyle w:val="TableParagraph"/>
              <w:spacing w:before="132"/>
              <w:ind w:right="39"/>
              <w:rPr>
                <w:sz w:val="20"/>
              </w:rPr>
            </w:pPr>
            <w:r>
              <w:rPr>
                <w:sz w:val="20"/>
              </w:rPr>
              <w:t>COMPUTER SCIENCE, THEORY &amp; METHODS (Q1, 8/102)</w:t>
            </w:r>
          </w:p>
        </w:tc>
      </w:tr>
      <w:tr>
        <w:trPr>
          <w:trHeight w:val="290" w:hRule="exact"/>
        </w:trPr>
        <w:tc>
          <w:tcPr>
            <w:tcW w:w="660" w:type="dxa"/>
          </w:tcPr>
          <w:p>
            <w:pPr>
              <w:pStyle w:val="TableParagraph"/>
              <w:spacing w:before="2"/>
              <w:ind w:left="0" w:right="84"/>
              <w:jc w:val="right"/>
              <w:rPr>
                <w:sz w:val="22"/>
              </w:rPr>
            </w:pPr>
            <w:r>
              <w:rPr>
                <w:sz w:val="22"/>
              </w:rPr>
              <w:t>2449</w:t>
            </w:r>
          </w:p>
        </w:tc>
        <w:tc>
          <w:tcPr>
            <w:tcW w:w="3385" w:type="dxa"/>
          </w:tcPr>
          <w:p>
            <w:pPr>
              <w:pStyle w:val="TableParagraph"/>
              <w:ind w:right="-1"/>
              <w:rPr>
                <w:sz w:val="20"/>
              </w:rPr>
            </w:pPr>
            <w:r>
              <w:rPr>
                <w:sz w:val="20"/>
              </w:rPr>
              <w:t>FUTURE MEDICINAL CHEMISTRY</w:t>
            </w:r>
          </w:p>
        </w:tc>
        <w:tc>
          <w:tcPr>
            <w:tcW w:w="1128" w:type="dxa"/>
          </w:tcPr>
          <w:p>
            <w:pPr>
              <w:pStyle w:val="TableParagraph"/>
              <w:ind w:left="122"/>
              <w:rPr>
                <w:sz w:val="20"/>
              </w:rPr>
            </w:pPr>
            <w:r>
              <w:rPr>
                <w:sz w:val="20"/>
              </w:rPr>
              <w:t>1756-8919</w:t>
            </w:r>
          </w:p>
        </w:tc>
        <w:tc>
          <w:tcPr>
            <w:tcW w:w="5416" w:type="dxa"/>
          </w:tcPr>
          <w:p>
            <w:pPr>
              <w:pStyle w:val="TableParagraph"/>
              <w:ind w:right="39"/>
              <w:rPr>
                <w:sz w:val="20"/>
              </w:rPr>
            </w:pPr>
            <w:r>
              <w:rPr>
                <w:sz w:val="20"/>
              </w:rPr>
              <w:t>CHEMISTRY, MEDICINAL (Q1, 8/59)</w:t>
            </w:r>
          </w:p>
        </w:tc>
      </w:tr>
      <w:tr>
        <w:trPr>
          <w:trHeight w:val="290" w:hRule="exact"/>
        </w:trPr>
        <w:tc>
          <w:tcPr>
            <w:tcW w:w="660" w:type="dxa"/>
          </w:tcPr>
          <w:p>
            <w:pPr>
              <w:pStyle w:val="TableParagraph"/>
              <w:spacing w:before="2"/>
              <w:ind w:left="0" w:right="84"/>
              <w:jc w:val="right"/>
              <w:rPr>
                <w:sz w:val="22"/>
              </w:rPr>
            </w:pPr>
            <w:r>
              <w:rPr>
                <w:sz w:val="22"/>
              </w:rPr>
              <w:t>2450</w:t>
            </w:r>
          </w:p>
        </w:tc>
        <w:tc>
          <w:tcPr>
            <w:tcW w:w="3385" w:type="dxa"/>
          </w:tcPr>
          <w:p>
            <w:pPr>
              <w:pStyle w:val="TableParagraph"/>
              <w:ind w:right="-1"/>
              <w:rPr>
                <w:sz w:val="20"/>
              </w:rPr>
            </w:pPr>
            <w:r>
              <w:rPr>
                <w:sz w:val="20"/>
              </w:rPr>
              <w:t>FUTURE MICROBIOLOGY</w:t>
            </w:r>
          </w:p>
        </w:tc>
        <w:tc>
          <w:tcPr>
            <w:tcW w:w="1128" w:type="dxa"/>
          </w:tcPr>
          <w:p>
            <w:pPr>
              <w:pStyle w:val="TableParagraph"/>
              <w:ind w:left="122"/>
              <w:rPr>
                <w:sz w:val="20"/>
              </w:rPr>
            </w:pPr>
            <w:r>
              <w:rPr>
                <w:sz w:val="20"/>
              </w:rPr>
              <w:t>1746-0913</w:t>
            </w:r>
          </w:p>
        </w:tc>
        <w:tc>
          <w:tcPr>
            <w:tcW w:w="5416" w:type="dxa"/>
          </w:tcPr>
          <w:p>
            <w:pPr>
              <w:pStyle w:val="TableParagraph"/>
              <w:ind w:right="39"/>
              <w:rPr>
                <w:sz w:val="20"/>
              </w:rPr>
            </w:pPr>
            <w:r>
              <w:rPr>
                <w:sz w:val="20"/>
              </w:rPr>
              <w:t>MICROBIOLOGY (Q1, 22/119)</w:t>
            </w:r>
          </w:p>
        </w:tc>
      </w:tr>
      <w:tr>
        <w:trPr>
          <w:trHeight w:val="290" w:hRule="exact"/>
        </w:trPr>
        <w:tc>
          <w:tcPr>
            <w:tcW w:w="660" w:type="dxa"/>
          </w:tcPr>
          <w:p>
            <w:pPr>
              <w:pStyle w:val="TableParagraph"/>
              <w:spacing w:before="2"/>
              <w:ind w:left="0" w:right="84"/>
              <w:jc w:val="right"/>
              <w:rPr>
                <w:sz w:val="22"/>
              </w:rPr>
            </w:pPr>
            <w:r>
              <w:rPr>
                <w:sz w:val="22"/>
              </w:rPr>
              <w:t>2451</w:t>
            </w:r>
          </w:p>
        </w:tc>
        <w:tc>
          <w:tcPr>
            <w:tcW w:w="3385" w:type="dxa"/>
          </w:tcPr>
          <w:p>
            <w:pPr>
              <w:pStyle w:val="TableParagraph"/>
              <w:ind w:right="-1"/>
              <w:rPr>
                <w:sz w:val="20"/>
              </w:rPr>
            </w:pPr>
            <w:r>
              <w:rPr>
                <w:sz w:val="20"/>
              </w:rPr>
              <w:t>FUTURE ONCOLOGY</w:t>
            </w:r>
          </w:p>
        </w:tc>
        <w:tc>
          <w:tcPr>
            <w:tcW w:w="1128" w:type="dxa"/>
          </w:tcPr>
          <w:p>
            <w:pPr>
              <w:pStyle w:val="TableParagraph"/>
              <w:ind w:left="122"/>
              <w:rPr>
                <w:sz w:val="20"/>
              </w:rPr>
            </w:pPr>
            <w:r>
              <w:rPr>
                <w:sz w:val="20"/>
              </w:rPr>
              <w:t>1479-6694</w:t>
            </w:r>
          </w:p>
        </w:tc>
        <w:tc>
          <w:tcPr>
            <w:tcW w:w="5416" w:type="dxa"/>
          </w:tcPr>
          <w:p>
            <w:pPr>
              <w:pStyle w:val="TableParagraph"/>
              <w:ind w:right="39"/>
              <w:rPr>
                <w:sz w:val="20"/>
              </w:rPr>
            </w:pPr>
            <w:r>
              <w:rPr>
                <w:sz w:val="20"/>
              </w:rPr>
              <w:t>ONCOLOGY (Q3, 123/211)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2452</w:t>
            </w:r>
          </w:p>
        </w:tc>
        <w:tc>
          <w:tcPr>
            <w:tcW w:w="3385" w:type="dxa"/>
          </w:tcPr>
          <w:p>
            <w:pPr>
              <w:pStyle w:val="TableParagraph"/>
              <w:spacing w:line="256" w:lineRule="auto" w:before="107"/>
              <w:ind w:right="-1"/>
              <w:rPr>
                <w:sz w:val="20"/>
              </w:rPr>
            </w:pPr>
            <w:r>
              <w:rPr>
                <w:sz w:val="20"/>
              </w:rPr>
              <w:t>FUZZY OPTIMIZATION AND DECISION MAKING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1568-4539</w:t>
            </w:r>
          </w:p>
        </w:tc>
        <w:tc>
          <w:tcPr>
            <w:tcW w:w="5416" w:type="dxa"/>
          </w:tcPr>
          <w:p>
            <w:pPr>
              <w:pStyle w:val="TableParagraph"/>
              <w:spacing w:line="256" w:lineRule="auto" w:before="107"/>
              <w:ind w:right="39"/>
              <w:rPr>
                <w:sz w:val="20"/>
              </w:rPr>
            </w:pPr>
            <w:r>
              <w:rPr>
                <w:sz w:val="20"/>
              </w:rPr>
              <w:t>COMPUTER SCIENCE, ARTIFICIAL INTELLIGENCE (Q2, 33/123); OPERATIONS RESEARCH &amp; MANAGEMENT SCIENCE (Q1, 13/81)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2453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FUZZY SETS AND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0165-0114</w:t>
            </w:r>
          </w:p>
        </w:tc>
        <w:tc>
          <w:tcPr>
            <w:tcW w:w="5416" w:type="dxa"/>
          </w:tcPr>
          <w:p>
            <w:pPr>
              <w:pStyle w:val="TableParagraph"/>
              <w:spacing w:line="222" w:lineRule="exact" w:before="0"/>
              <w:ind w:right="39"/>
              <w:rPr>
                <w:sz w:val="20"/>
              </w:rPr>
            </w:pPr>
            <w:r>
              <w:rPr>
                <w:sz w:val="20"/>
              </w:rPr>
              <w:t>COMPUTER SCIENCE, THEORY &amp; METHODS (Q1, 14/102);</w:t>
            </w:r>
          </w:p>
          <w:p>
            <w:pPr>
              <w:pStyle w:val="TableParagraph"/>
              <w:spacing w:line="256" w:lineRule="auto" w:before="17"/>
              <w:ind w:right="-18"/>
              <w:rPr>
                <w:sz w:val="20"/>
              </w:rPr>
            </w:pPr>
            <w:r>
              <w:rPr>
                <w:sz w:val="20"/>
              </w:rPr>
              <w:t>MATHEMATICS, APPLIED (Q1, 16/257); STATISTICS &amp; PROBABILITY (Q1, 13/122)</w:t>
            </w:r>
          </w:p>
        </w:tc>
      </w:tr>
      <w:tr>
        <w:trPr>
          <w:trHeight w:val="290" w:hRule="exact"/>
        </w:trPr>
        <w:tc>
          <w:tcPr>
            <w:tcW w:w="660" w:type="dxa"/>
          </w:tcPr>
          <w:p>
            <w:pPr>
              <w:pStyle w:val="TableParagraph"/>
              <w:spacing w:before="2"/>
              <w:ind w:left="0" w:right="84"/>
              <w:jc w:val="right"/>
              <w:rPr>
                <w:sz w:val="22"/>
              </w:rPr>
            </w:pPr>
            <w:r>
              <w:rPr>
                <w:sz w:val="22"/>
              </w:rPr>
              <w:t>2454</w:t>
            </w:r>
          </w:p>
        </w:tc>
        <w:tc>
          <w:tcPr>
            <w:tcW w:w="3385" w:type="dxa"/>
          </w:tcPr>
          <w:p>
            <w:pPr>
              <w:pStyle w:val="TableParagraph"/>
              <w:ind w:right="-1"/>
              <w:rPr>
                <w:sz w:val="20"/>
              </w:rPr>
            </w:pPr>
            <w:r>
              <w:rPr>
                <w:sz w:val="20"/>
              </w:rPr>
              <w:t>G3-GENES GENOMES GENETICS</w:t>
            </w:r>
          </w:p>
        </w:tc>
        <w:tc>
          <w:tcPr>
            <w:tcW w:w="1128" w:type="dxa"/>
          </w:tcPr>
          <w:p>
            <w:pPr>
              <w:pStyle w:val="TableParagraph"/>
              <w:ind w:left="122"/>
              <w:rPr>
                <w:sz w:val="20"/>
              </w:rPr>
            </w:pPr>
            <w:r>
              <w:rPr>
                <w:sz w:val="20"/>
              </w:rPr>
              <w:t>2160-1836</w:t>
            </w:r>
          </w:p>
        </w:tc>
        <w:tc>
          <w:tcPr>
            <w:tcW w:w="5416" w:type="dxa"/>
          </w:tcPr>
          <w:p>
            <w:pPr>
              <w:pStyle w:val="TableParagraph"/>
              <w:ind w:right="39"/>
              <w:rPr>
                <w:sz w:val="20"/>
              </w:rPr>
            </w:pPr>
            <w:r>
              <w:rPr>
                <w:sz w:val="20"/>
              </w:rPr>
              <w:t>GENETICS &amp; HEREDITY (Q2, 61/167)</w:t>
            </w:r>
          </w:p>
        </w:tc>
      </w:tr>
      <w:tr>
        <w:trPr>
          <w:trHeight w:val="493" w:hRule="exact"/>
        </w:trPr>
        <w:tc>
          <w:tcPr>
            <w:tcW w:w="660" w:type="dxa"/>
          </w:tcPr>
          <w:p>
            <w:pPr>
              <w:pStyle w:val="TableParagraph"/>
              <w:spacing w:before="102"/>
              <w:ind w:left="0" w:right="84"/>
              <w:jc w:val="right"/>
              <w:rPr>
                <w:sz w:val="22"/>
              </w:rPr>
            </w:pPr>
            <w:r>
              <w:rPr>
                <w:sz w:val="22"/>
              </w:rPr>
              <w:t>2455</w:t>
            </w:r>
          </w:p>
        </w:tc>
        <w:tc>
          <w:tcPr>
            <w:tcW w:w="3385" w:type="dxa"/>
          </w:tcPr>
          <w:p>
            <w:pPr>
              <w:pStyle w:val="TableParagraph"/>
              <w:spacing w:before="114"/>
              <w:ind w:right="-1"/>
              <w:rPr>
                <w:sz w:val="20"/>
              </w:rPr>
            </w:pPr>
            <w:r>
              <w:rPr>
                <w:sz w:val="20"/>
              </w:rPr>
              <w:t>GACETA SANITARIA</w:t>
            </w:r>
          </w:p>
        </w:tc>
        <w:tc>
          <w:tcPr>
            <w:tcW w:w="1128" w:type="dxa"/>
          </w:tcPr>
          <w:p>
            <w:pPr>
              <w:pStyle w:val="TableParagraph"/>
              <w:spacing w:before="114"/>
              <w:ind w:left="122"/>
              <w:rPr>
                <w:sz w:val="20"/>
              </w:rPr>
            </w:pPr>
            <w:r>
              <w:rPr>
                <w:sz w:val="20"/>
              </w:rPr>
              <w:t>0213-9111</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8"/>
              <w:ind w:right="39"/>
              <w:rPr>
                <w:sz w:val="20"/>
              </w:rPr>
            </w:pPr>
            <w:r>
              <w:rPr>
                <w:sz w:val="20"/>
              </w:rPr>
              <w:t>114/165)</w:t>
            </w:r>
          </w:p>
        </w:tc>
      </w:tr>
      <w:tr>
        <w:trPr>
          <w:trHeight w:val="492" w:hRule="exact"/>
        </w:trPr>
        <w:tc>
          <w:tcPr>
            <w:tcW w:w="660" w:type="dxa"/>
          </w:tcPr>
          <w:p>
            <w:pPr>
              <w:pStyle w:val="TableParagraph"/>
              <w:spacing w:before="102"/>
              <w:ind w:left="0" w:right="84"/>
              <w:jc w:val="right"/>
              <w:rPr>
                <w:sz w:val="22"/>
              </w:rPr>
            </w:pPr>
            <w:r>
              <w:rPr>
                <w:sz w:val="22"/>
              </w:rPr>
              <w:t>2456</w:t>
            </w:r>
          </w:p>
        </w:tc>
        <w:tc>
          <w:tcPr>
            <w:tcW w:w="3385" w:type="dxa"/>
          </w:tcPr>
          <w:p>
            <w:pPr>
              <w:pStyle w:val="TableParagraph"/>
              <w:spacing w:line="229" w:lineRule="exact" w:before="0"/>
              <w:ind w:right="-1"/>
              <w:rPr>
                <w:sz w:val="20"/>
              </w:rPr>
            </w:pPr>
            <w:r>
              <w:rPr>
                <w:sz w:val="20"/>
              </w:rPr>
              <w:t>GAIA-ECOLOGICAL PERSPECTIVES FOR</w:t>
            </w:r>
          </w:p>
          <w:p>
            <w:pPr>
              <w:pStyle w:val="TableParagraph"/>
              <w:spacing w:before="17"/>
              <w:ind w:right="-1"/>
              <w:rPr>
                <w:sz w:val="20"/>
              </w:rPr>
            </w:pPr>
            <w:r>
              <w:rPr>
                <w:sz w:val="20"/>
              </w:rPr>
              <w:t>SCIENCE AND SOCIETY</w:t>
            </w:r>
          </w:p>
        </w:tc>
        <w:tc>
          <w:tcPr>
            <w:tcW w:w="1128" w:type="dxa"/>
          </w:tcPr>
          <w:p>
            <w:pPr>
              <w:pStyle w:val="TableParagraph"/>
              <w:spacing w:before="114"/>
              <w:ind w:left="122"/>
              <w:rPr>
                <w:sz w:val="20"/>
              </w:rPr>
            </w:pPr>
            <w:r>
              <w:rPr>
                <w:sz w:val="20"/>
              </w:rPr>
              <w:t>0940-5550</w:t>
            </w:r>
          </w:p>
        </w:tc>
        <w:tc>
          <w:tcPr>
            <w:tcW w:w="5416" w:type="dxa"/>
          </w:tcPr>
          <w:p>
            <w:pPr>
              <w:pStyle w:val="TableParagraph"/>
              <w:spacing w:before="114"/>
              <w:ind w:right="39"/>
              <w:rPr>
                <w:sz w:val="20"/>
              </w:rPr>
            </w:pPr>
            <w:r>
              <w:rPr>
                <w:sz w:val="20"/>
              </w:rPr>
              <w:t>ENVIRONMENTAL SCIENCES (Q3, 136/223)</w:t>
            </w:r>
          </w:p>
        </w:tc>
      </w:tr>
      <w:tr>
        <w:trPr>
          <w:trHeight w:val="492" w:hRule="exact"/>
        </w:trPr>
        <w:tc>
          <w:tcPr>
            <w:tcW w:w="660" w:type="dxa"/>
          </w:tcPr>
          <w:p>
            <w:pPr>
              <w:pStyle w:val="TableParagraph"/>
              <w:spacing w:before="102"/>
              <w:ind w:left="0" w:right="84"/>
              <w:jc w:val="right"/>
              <w:rPr>
                <w:sz w:val="22"/>
              </w:rPr>
            </w:pPr>
            <w:r>
              <w:rPr>
                <w:sz w:val="22"/>
              </w:rPr>
              <w:t>2457</w:t>
            </w:r>
          </w:p>
        </w:tc>
        <w:tc>
          <w:tcPr>
            <w:tcW w:w="3385" w:type="dxa"/>
          </w:tcPr>
          <w:p>
            <w:pPr>
              <w:pStyle w:val="TableParagraph"/>
              <w:spacing w:before="114"/>
              <w:ind w:right="-1"/>
              <w:rPr>
                <w:sz w:val="20"/>
              </w:rPr>
            </w:pPr>
            <w:r>
              <w:rPr>
                <w:sz w:val="20"/>
              </w:rPr>
              <w:t>GAIT &amp; POSTURE</w:t>
            </w:r>
          </w:p>
        </w:tc>
        <w:tc>
          <w:tcPr>
            <w:tcW w:w="1128" w:type="dxa"/>
          </w:tcPr>
          <w:p>
            <w:pPr>
              <w:pStyle w:val="TableParagraph"/>
              <w:spacing w:before="114"/>
              <w:ind w:left="122"/>
              <w:rPr>
                <w:sz w:val="20"/>
              </w:rPr>
            </w:pPr>
            <w:r>
              <w:rPr>
                <w:sz w:val="20"/>
              </w:rPr>
              <w:t>0966-6362</w:t>
            </w:r>
          </w:p>
        </w:tc>
        <w:tc>
          <w:tcPr>
            <w:tcW w:w="5416" w:type="dxa"/>
          </w:tcPr>
          <w:p>
            <w:pPr>
              <w:pStyle w:val="TableParagraph"/>
              <w:spacing w:line="229" w:lineRule="exact" w:before="0"/>
              <w:ind w:right="39"/>
              <w:rPr>
                <w:sz w:val="20"/>
              </w:rPr>
            </w:pPr>
            <w:r>
              <w:rPr>
                <w:sz w:val="20"/>
              </w:rPr>
              <w:t>NEUROSCIENCES (Q3, 130/252); ORTHOPEDICS (Q1, 12/72);</w:t>
            </w:r>
          </w:p>
          <w:p>
            <w:pPr>
              <w:pStyle w:val="TableParagraph"/>
              <w:spacing w:before="17"/>
              <w:ind w:right="39"/>
              <w:rPr>
                <w:sz w:val="20"/>
              </w:rPr>
            </w:pPr>
            <w:r>
              <w:rPr>
                <w:sz w:val="20"/>
              </w:rPr>
              <w:t>SPORT SCIENCES (Q1, 12/81)</w:t>
            </w:r>
          </w:p>
        </w:tc>
      </w:tr>
      <w:tr>
        <w:trPr>
          <w:trHeight w:val="492" w:hRule="exact"/>
        </w:trPr>
        <w:tc>
          <w:tcPr>
            <w:tcW w:w="660" w:type="dxa"/>
          </w:tcPr>
          <w:p>
            <w:pPr>
              <w:pStyle w:val="TableParagraph"/>
              <w:spacing w:before="102"/>
              <w:ind w:left="0" w:right="84"/>
              <w:jc w:val="right"/>
              <w:rPr>
                <w:sz w:val="22"/>
              </w:rPr>
            </w:pPr>
            <w:r>
              <w:rPr>
                <w:sz w:val="22"/>
              </w:rPr>
              <w:t>2458</w:t>
            </w:r>
          </w:p>
        </w:tc>
        <w:tc>
          <w:tcPr>
            <w:tcW w:w="3385" w:type="dxa"/>
          </w:tcPr>
          <w:p>
            <w:pPr>
              <w:pStyle w:val="TableParagraph"/>
              <w:spacing w:before="114"/>
              <w:ind w:right="-1"/>
              <w:rPr>
                <w:sz w:val="20"/>
              </w:rPr>
            </w:pPr>
            <w:r>
              <w:rPr>
                <w:sz w:val="20"/>
              </w:rPr>
              <w:t>GASTRIC CANCER</w:t>
            </w:r>
          </w:p>
        </w:tc>
        <w:tc>
          <w:tcPr>
            <w:tcW w:w="1128" w:type="dxa"/>
          </w:tcPr>
          <w:p>
            <w:pPr>
              <w:pStyle w:val="TableParagraph"/>
              <w:spacing w:before="114"/>
              <w:ind w:left="122"/>
              <w:rPr>
                <w:sz w:val="20"/>
              </w:rPr>
            </w:pPr>
            <w:r>
              <w:rPr>
                <w:sz w:val="20"/>
              </w:rPr>
              <w:t>1436-3291</w:t>
            </w:r>
          </w:p>
        </w:tc>
        <w:tc>
          <w:tcPr>
            <w:tcW w:w="5416" w:type="dxa"/>
          </w:tcPr>
          <w:p>
            <w:pPr>
              <w:pStyle w:val="TableParagraph"/>
              <w:spacing w:line="229" w:lineRule="exact" w:before="0"/>
              <w:ind w:right="39"/>
              <w:rPr>
                <w:sz w:val="20"/>
              </w:rPr>
            </w:pPr>
            <w:r>
              <w:rPr>
                <w:sz w:val="20"/>
              </w:rPr>
              <w:t>GASTROENTEROLOGY &amp; HEPATOLOGY (Q2, 23/76); ONCOLOGY</w:t>
            </w:r>
          </w:p>
          <w:p>
            <w:pPr>
              <w:pStyle w:val="TableParagraph"/>
              <w:spacing w:before="17"/>
              <w:ind w:right="39"/>
              <w:rPr>
                <w:sz w:val="20"/>
              </w:rPr>
            </w:pPr>
            <w:r>
              <w:rPr>
                <w:sz w:val="20"/>
              </w:rPr>
              <w:t>(Q2, 68/211)</w:t>
            </w:r>
          </w:p>
        </w:tc>
      </w:tr>
      <w:tr>
        <w:trPr>
          <w:trHeight w:val="290" w:hRule="exact"/>
        </w:trPr>
        <w:tc>
          <w:tcPr>
            <w:tcW w:w="660" w:type="dxa"/>
          </w:tcPr>
          <w:p>
            <w:pPr>
              <w:pStyle w:val="TableParagraph"/>
              <w:spacing w:before="2"/>
              <w:ind w:left="0" w:right="84"/>
              <w:jc w:val="right"/>
              <w:rPr>
                <w:sz w:val="22"/>
              </w:rPr>
            </w:pPr>
            <w:r>
              <w:rPr>
                <w:sz w:val="22"/>
              </w:rPr>
              <w:t>2459</w:t>
            </w:r>
          </w:p>
        </w:tc>
        <w:tc>
          <w:tcPr>
            <w:tcW w:w="3385" w:type="dxa"/>
          </w:tcPr>
          <w:p>
            <w:pPr>
              <w:pStyle w:val="TableParagraph"/>
              <w:ind w:right="-1"/>
              <w:rPr>
                <w:sz w:val="20"/>
              </w:rPr>
            </w:pPr>
            <w:r>
              <w:rPr>
                <w:sz w:val="20"/>
              </w:rPr>
              <w:t>GASTROENTEROLOGY</w:t>
            </w:r>
          </w:p>
        </w:tc>
        <w:tc>
          <w:tcPr>
            <w:tcW w:w="1128" w:type="dxa"/>
          </w:tcPr>
          <w:p>
            <w:pPr>
              <w:pStyle w:val="TableParagraph"/>
              <w:ind w:left="122"/>
              <w:rPr>
                <w:sz w:val="20"/>
              </w:rPr>
            </w:pPr>
            <w:r>
              <w:rPr>
                <w:sz w:val="20"/>
              </w:rPr>
              <w:t>0016-5085</w:t>
            </w:r>
          </w:p>
        </w:tc>
        <w:tc>
          <w:tcPr>
            <w:tcW w:w="5416" w:type="dxa"/>
          </w:tcPr>
          <w:p>
            <w:pPr>
              <w:pStyle w:val="TableParagraph"/>
              <w:ind w:right="39"/>
              <w:rPr>
                <w:sz w:val="20"/>
              </w:rPr>
            </w:pPr>
            <w:r>
              <w:rPr>
                <w:sz w:val="20"/>
              </w:rPr>
              <w:t>GASTROENTEROLOGY &amp; HEPATOLOGY (Q1, 1/76)</w:t>
            </w:r>
          </w:p>
        </w:tc>
      </w:tr>
      <w:tr>
        <w:trPr>
          <w:trHeight w:val="492" w:hRule="exact"/>
        </w:trPr>
        <w:tc>
          <w:tcPr>
            <w:tcW w:w="660" w:type="dxa"/>
          </w:tcPr>
          <w:p>
            <w:pPr>
              <w:pStyle w:val="TableParagraph"/>
              <w:spacing w:before="102"/>
              <w:ind w:left="0" w:right="84"/>
              <w:jc w:val="right"/>
              <w:rPr>
                <w:sz w:val="22"/>
              </w:rPr>
            </w:pPr>
            <w:r>
              <w:rPr>
                <w:sz w:val="22"/>
              </w:rPr>
              <w:t>2460</w:t>
            </w:r>
          </w:p>
        </w:tc>
        <w:tc>
          <w:tcPr>
            <w:tcW w:w="3385" w:type="dxa"/>
          </w:tcPr>
          <w:p>
            <w:pPr>
              <w:pStyle w:val="TableParagraph"/>
              <w:spacing w:line="229" w:lineRule="exact" w:before="0"/>
              <w:ind w:right="-1"/>
              <w:rPr>
                <w:sz w:val="20"/>
              </w:rPr>
            </w:pPr>
            <w:r>
              <w:rPr>
                <w:sz w:val="20"/>
              </w:rPr>
              <w:t>GASTROENTEROLOGY CLINICS OF</w:t>
            </w:r>
          </w:p>
          <w:p>
            <w:pPr>
              <w:pStyle w:val="TableParagraph"/>
              <w:spacing w:before="17"/>
              <w:ind w:right="-1"/>
              <w:rPr>
                <w:sz w:val="20"/>
              </w:rPr>
            </w:pPr>
            <w:r>
              <w:rPr>
                <w:sz w:val="20"/>
              </w:rPr>
              <w:t>NORTH AMERICA</w:t>
            </w:r>
          </w:p>
        </w:tc>
        <w:tc>
          <w:tcPr>
            <w:tcW w:w="1128" w:type="dxa"/>
          </w:tcPr>
          <w:p>
            <w:pPr>
              <w:pStyle w:val="TableParagraph"/>
              <w:spacing w:before="114"/>
              <w:ind w:left="122"/>
              <w:rPr>
                <w:sz w:val="20"/>
              </w:rPr>
            </w:pPr>
            <w:r>
              <w:rPr>
                <w:sz w:val="20"/>
              </w:rPr>
              <w:t>0889-8553</w:t>
            </w:r>
          </w:p>
        </w:tc>
        <w:tc>
          <w:tcPr>
            <w:tcW w:w="5416" w:type="dxa"/>
          </w:tcPr>
          <w:p>
            <w:pPr>
              <w:pStyle w:val="TableParagraph"/>
              <w:spacing w:before="114"/>
              <w:ind w:right="39"/>
              <w:rPr>
                <w:sz w:val="20"/>
              </w:rPr>
            </w:pPr>
            <w:r>
              <w:rPr>
                <w:sz w:val="20"/>
              </w:rPr>
              <w:t>GASTROENTEROLOGY &amp; HEPATOLOGY (Q2, 33/76)</w:t>
            </w:r>
          </w:p>
        </w:tc>
      </w:tr>
      <w:tr>
        <w:trPr>
          <w:trHeight w:val="290" w:hRule="exact"/>
        </w:trPr>
        <w:tc>
          <w:tcPr>
            <w:tcW w:w="660" w:type="dxa"/>
          </w:tcPr>
          <w:p>
            <w:pPr>
              <w:pStyle w:val="TableParagraph"/>
              <w:spacing w:before="1"/>
              <w:ind w:left="0" w:right="84"/>
              <w:jc w:val="right"/>
              <w:rPr>
                <w:sz w:val="22"/>
              </w:rPr>
            </w:pPr>
            <w:r>
              <w:rPr>
                <w:sz w:val="22"/>
              </w:rPr>
              <w:t>2461</w:t>
            </w:r>
          </w:p>
        </w:tc>
        <w:tc>
          <w:tcPr>
            <w:tcW w:w="3385" w:type="dxa"/>
          </w:tcPr>
          <w:p>
            <w:pPr>
              <w:pStyle w:val="TableParagraph"/>
              <w:ind w:right="-1"/>
              <w:rPr>
                <w:sz w:val="20"/>
              </w:rPr>
            </w:pPr>
            <w:r>
              <w:rPr>
                <w:sz w:val="20"/>
              </w:rPr>
              <w:t>GASTROENTEROLOGY NURSING</w:t>
            </w:r>
          </w:p>
        </w:tc>
        <w:tc>
          <w:tcPr>
            <w:tcW w:w="1128" w:type="dxa"/>
          </w:tcPr>
          <w:p>
            <w:pPr>
              <w:pStyle w:val="TableParagraph"/>
              <w:ind w:left="122"/>
              <w:rPr>
                <w:sz w:val="20"/>
              </w:rPr>
            </w:pPr>
            <w:r>
              <w:rPr>
                <w:sz w:val="20"/>
              </w:rPr>
              <w:t>1042-895X</w:t>
            </w:r>
          </w:p>
        </w:tc>
        <w:tc>
          <w:tcPr>
            <w:tcW w:w="5416" w:type="dxa"/>
          </w:tcPr>
          <w:p>
            <w:pPr>
              <w:pStyle w:val="TableParagraph"/>
              <w:ind w:right="39"/>
              <w:rPr>
                <w:sz w:val="20"/>
              </w:rPr>
            </w:pPr>
            <w:r>
              <w:rPr>
                <w:sz w:val="20"/>
              </w:rPr>
              <w:t>NURSING (Q3, 81/111)</w:t>
            </w:r>
          </w:p>
        </w:tc>
      </w:tr>
      <w:tr>
        <w:trPr>
          <w:trHeight w:val="290" w:hRule="exact"/>
        </w:trPr>
        <w:tc>
          <w:tcPr>
            <w:tcW w:w="660" w:type="dxa"/>
          </w:tcPr>
          <w:p>
            <w:pPr>
              <w:pStyle w:val="TableParagraph"/>
              <w:spacing w:before="2"/>
              <w:ind w:left="0" w:right="84"/>
              <w:jc w:val="right"/>
              <w:rPr>
                <w:sz w:val="22"/>
              </w:rPr>
            </w:pPr>
            <w:r>
              <w:rPr>
                <w:sz w:val="22"/>
              </w:rPr>
              <w:t>2462</w:t>
            </w:r>
          </w:p>
        </w:tc>
        <w:tc>
          <w:tcPr>
            <w:tcW w:w="3385" w:type="dxa"/>
          </w:tcPr>
          <w:p>
            <w:pPr>
              <w:pStyle w:val="TableParagraph"/>
              <w:ind w:right="-1"/>
              <w:rPr>
                <w:sz w:val="20"/>
              </w:rPr>
            </w:pPr>
            <w:r>
              <w:rPr>
                <w:sz w:val="20"/>
              </w:rPr>
              <w:t>GASTROINTESTINAL ENDOSCOPY</w:t>
            </w:r>
          </w:p>
        </w:tc>
        <w:tc>
          <w:tcPr>
            <w:tcW w:w="1128" w:type="dxa"/>
          </w:tcPr>
          <w:p>
            <w:pPr>
              <w:pStyle w:val="TableParagraph"/>
              <w:ind w:left="122"/>
              <w:rPr>
                <w:sz w:val="20"/>
              </w:rPr>
            </w:pPr>
            <w:r>
              <w:rPr>
                <w:sz w:val="20"/>
              </w:rPr>
              <w:t>0016-5107</w:t>
            </w:r>
          </w:p>
        </w:tc>
        <w:tc>
          <w:tcPr>
            <w:tcW w:w="5416" w:type="dxa"/>
          </w:tcPr>
          <w:p>
            <w:pPr>
              <w:pStyle w:val="TableParagraph"/>
              <w:ind w:right="39"/>
              <w:rPr>
                <w:sz w:val="20"/>
              </w:rPr>
            </w:pPr>
            <w:r>
              <w:rPr>
                <w:sz w:val="20"/>
              </w:rPr>
              <w:t>GASTROENTEROLOGY &amp; HEPATOLOGY (Q1, 10/76)</w:t>
            </w:r>
          </w:p>
        </w:tc>
      </w:tr>
      <w:tr>
        <w:trPr>
          <w:trHeight w:val="290" w:hRule="exact"/>
        </w:trPr>
        <w:tc>
          <w:tcPr>
            <w:tcW w:w="660" w:type="dxa"/>
          </w:tcPr>
          <w:p>
            <w:pPr>
              <w:pStyle w:val="TableParagraph"/>
              <w:spacing w:before="2"/>
              <w:ind w:left="0" w:right="84"/>
              <w:jc w:val="right"/>
              <w:rPr>
                <w:sz w:val="22"/>
              </w:rPr>
            </w:pPr>
            <w:r>
              <w:rPr>
                <w:sz w:val="22"/>
              </w:rPr>
              <w:t>2463</w:t>
            </w:r>
          </w:p>
        </w:tc>
        <w:tc>
          <w:tcPr>
            <w:tcW w:w="3385" w:type="dxa"/>
          </w:tcPr>
          <w:p>
            <w:pPr>
              <w:pStyle w:val="TableParagraph"/>
              <w:ind w:right="-1"/>
              <w:rPr>
                <w:sz w:val="20"/>
              </w:rPr>
            </w:pPr>
            <w:r>
              <w:rPr>
                <w:sz w:val="20"/>
              </w:rPr>
              <w:t>GENDER MEDICINE</w:t>
            </w:r>
          </w:p>
        </w:tc>
        <w:tc>
          <w:tcPr>
            <w:tcW w:w="1128" w:type="dxa"/>
          </w:tcPr>
          <w:p>
            <w:pPr>
              <w:pStyle w:val="TableParagraph"/>
              <w:ind w:left="122"/>
              <w:rPr>
                <w:sz w:val="20"/>
              </w:rPr>
            </w:pPr>
            <w:r>
              <w:rPr>
                <w:sz w:val="20"/>
              </w:rPr>
              <w:t>1550-8579</w:t>
            </w:r>
          </w:p>
        </w:tc>
        <w:tc>
          <w:tcPr>
            <w:tcW w:w="5416" w:type="dxa"/>
          </w:tcPr>
          <w:p>
            <w:pPr>
              <w:pStyle w:val="TableParagraph"/>
              <w:ind w:right="39"/>
              <w:rPr>
                <w:sz w:val="20"/>
              </w:rPr>
            </w:pPr>
            <w:r>
              <w:rPr>
                <w:sz w:val="20"/>
              </w:rPr>
              <w:t>MEDICINE, GENERAL &amp; INTERNAL (Q2, 42/154)</w:t>
            </w:r>
          </w:p>
        </w:tc>
      </w:tr>
      <w:tr>
        <w:trPr>
          <w:trHeight w:val="291" w:hRule="exact"/>
        </w:trPr>
        <w:tc>
          <w:tcPr>
            <w:tcW w:w="660" w:type="dxa"/>
          </w:tcPr>
          <w:p>
            <w:pPr>
              <w:pStyle w:val="TableParagraph"/>
              <w:spacing w:before="2"/>
              <w:ind w:left="0" w:right="84"/>
              <w:jc w:val="right"/>
              <w:rPr>
                <w:sz w:val="22"/>
              </w:rPr>
            </w:pPr>
            <w:r>
              <w:rPr>
                <w:sz w:val="22"/>
              </w:rPr>
              <w:t>2464</w:t>
            </w:r>
          </w:p>
        </w:tc>
        <w:tc>
          <w:tcPr>
            <w:tcW w:w="3385" w:type="dxa"/>
          </w:tcPr>
          <w:p>
            <w:pPr>
              <w:pStyle w:val="TableParagraph"/>
              <w:spacing w:before="14"/>
              <w:ind w:right="-1"/>
              <w:rPr>
                <w:sz w:val="20"/>
              </w:rPr>
            </w:pPr>
            <w:r>
              <w:rPr>
                <w:sz w:val="20"/>
              </w:rPr>
              <w:t>GENE</w:t>
            </w:r>
          </w:p>
        </w:tc>
        <w:tc>
          <w:tcPr>
            <w:tcW w:w="1128" w:type="dxa"/>
          </w:tcPr>
          <w:p>
            <w:pPr>
              <w:pStyle w:val="TableParagraph"/>
              <w:spacing w:before="14"/>
              <w:ind w:left="122"/>
              <w:rPr>
                <w:sz w:val="20"/>
              </w:rPr>
            </w:pPr>
            <w:r>
              <w:rPr>
                <w:sz w:val="20"/>
              </w:rPr>
              <w:t>0378-1119</w:t>
            </w:r>
          </w:p>
        </w:tc>
        <w:tc>
          <w:tcPr>
            <w:tcW w:w="5416" w:type="dxa"/>
          </w:tcPr>
          <w:p>
            <w:pPr>
              <w:pStyle w:val="TableParagraph"/>
              <w:spacing w:before="14"/>
              <w:ind w:right="39"/>
              <w:rPr>
                <w:sz w:val="20"/>
              </w:rPr>
            </w:pPr>
            <w:r>
              <w:rPr>
                <w:sz w:val="20"/>
              </w:rPr>
              <w:t>GENETICS &amp; HEREDITY (Q3, 107/167)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2465</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GENE THERAPY</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0969-7128</w:t>
            </w:r>
          </w:p>
        </w:tc>
        <w:tc>
          <w:tcPr>
            <w:tcW w:w="5416" w:type="dxa"/>
          </w:tcPr>
          <w:p>
            <w:pPr>
              <w:pStyle w:val="TableParagraph"/>
              <w:spacing w:line="215" w:lineRule="exact" w:before="0"/>
              <w:ind w:right="39"/>
              <w:rPr>
                <w:sz w:val="20"/>
              </w:rPr>
            </w:pPr>
            <w:r>
              <w:rPr>
                <w:sz w:val="20"/>
              </w:rPr>
              <w:t>BIOCHEMISTRY &amp; MOLECULAR BIOLOGY (Q2, 117/290);</w:t>
            </w:r>
          </w:p>
          <w:p>
            <w:pPr>
              <w:pStyle w:val="TableParagraph"/>
              <w:spacing w:line="256" w:lineRule="auto" w:before="17"/>
              <w:ind w:right="39"/>
              <w:rPr>
                <w:sz w:val="20"/>
              </w:rPr>
            </w:pPr>
            <w:r>
              <w:rPr>
                <w:sz w:val="20"/>
              </w:rPr>
              <w:t>BIOTECHNOLOGY &amp; APPLIED MICROBIOLOGY (Q2, 47/163); GENETICS &amp; HEREDITY (Q2, 63/167); MEDICINE, RESEARCH &amp; EXPERIMENTAL (Q2, 43/123)</w:t>
            </w:r>
          </w:p>
        </w:tc>
      </w:tr>
      <w:tr>
        <w:trPr>
          <w:trHeight w:val="492" w:hRule="exact"/>
        </w:trPr>
        <w:tc>
          <w:tcPr>
            <w:tcW w:w="660" w:type="dxa"/>
          </w:tcPr>
          <w:p>
            <w:pPr>
              <w:pStyle w:val="TableParagraph"/>
              <w:spacing w:before="103"/>
              <w:ind w:left="0" w:right="84"/>
              <w:jc w:val="right"/>
              <w:rPr>
                <w:sz w:val="22"/>
              </w:rPr>
            </w:pPr>
            <w:r>
              <w:rPr>
                <w:sz w:val="22"/>
              </w:rPr>
              <w:t>2466</w:t>
            </w:r>
          </w:p>
        </w:tc>
        <w:tc>
          <w:tcPr>
            <w:tcW w:w="3385" w:type="dxa"/>
          </w:tcPr>
          <w:p>
            <w:pPr>
              <w:pStyle w:val="TableParagraph"/>
              <w:spacing w:line="229" w:lineRule="exact" w:before="0"/>
              <w:ind w:right="-1"/>
              <w:rPr>
                <w:sz w:val="20"/>
              </w:rPr>
            </w:pPr>
            <w:r>
              <w:rPr>
                <w:sz w:val="20"/>
              </w:rPr>
              <w:t>GENERAL AND COMPARATIVE</w:t>
            </w:r>
          </w:p>
          <w:p>
            <w:pPr>
              <w:pStyle w:val="TableParagraph"/>
              <w:spacing w:before="18"/>
              <w:ind w:right="-1"/>
              <w:rPr>
                <w:sz w:val="20"/>
              </w:rPr>
            </w:pPr>
            <w:r>
              <w:rPr>
                <w:sz w:val="20"/>
              </w:rPr>
              <w:t>ENDOCRINOLOGY</w:t>
            </w:r>
          </w:p>
        </w:tc>
        <w:tc>
          <w:tcPr>
            <w:tcW w:w="1128" w:type="dxa"/>
          </w:tcPr>
          <w:p>
            <w:pPr>
              <w:pStyle w:val="TableParagraph"/>
              <w:spacing w:before="115"/>
              <w:ind w:left="122"/>
              <w:rPr>
                <w:sz w:val="20"/>
              </w:rPr>
            </w:pPr>
            <w:r>
              <w:rPr>
                <w:sz w:val="20"/>
              </w:rPr>
              <w:t>0016-6480</w:t>
            </w:r>
          </w:p>
        </w:tc>
        <w:tc>
          <w:tcPr>
            <w:tcW w:w="5416" w:type="dxa"/>
          </w:tcPr>
          <w:p>
            <w:pPr>
              <w:pStyle w:val="TableParagraph"/>
              <w:spacing w:before="115"/>
              <w:ind w:right="39"/>
              <w:rPr>
                <w:sz w:val="20"/>
              </w:rPr>
            </w:pPr>
            <w:r>
              <w:rPr>
                <w:sz w:val="20"/>
              </w:rPr>
              <w:t>ENDOCRINOLOGY &amp; METABOLISM (Q3, 74/128)</w:t>
            </w:r>
          </w:p>
        </w:tc>
      </w:tr>
      <w:tr>
        <w:trPr>
          <w:trHeight w:val="290" w:hRule="exact"/>
        </w:trPr>
        <w:tc>
          <w:tcPr>
            <w:tcW w:w="660" w:type="dxa"/>
          </w:tcPr>
          <w:p>
            <w:pPr>
              <w:pStyle w:val="TableParagraph"/>
              <w:spacing w:before="2"/>
              <w:ind w:left="0" w:right="84"/>
              <w:jc w:val="right"/>
              <w:rPr>
                <w:sz w:val="22"/>
              </w:rPr>
            </w:pPr>
            <w:r>
              <w:rPr>
                <w:sz w:val="22"/>
              </w:rPr>
              <w:t>2467</w:t>
            </w:r>
          </w:p>
        </w:tc>
        <w:tc>
          <w:tcPr>
            <w:tcW w:w="3385" w:type="dxa"/>
          </w:tcPr>
          <w:p>
            <w:pPr>
              <w:pStyle w:val="TableParagraph"/>
              <w:ind w:right="-1"/>
              <w:rPr>
                <w:sz w:val="20"/>
              </w:rPr>
            </w:pPr>
            <w:r>
              <w:rPr>
                <w:sz w:val="20"/>
              </w:rPr>
              <w:t>GENERAL HOSPITAL PSYCHIATRY</w:t>
            </w:r>
          </w:p>
        </w:tc>
        <w:tc>
          <w:tcPr>
            <w:tcW w:w="1128" w:type="dxa"/>
          </w:tcPr>
          <w:p>
            <w:pPr>
              <w:pStyle w:val="TableParagraph"/>
              <w:ind w:left="122"/>
              <w:rPr>
                <w:sz w:val="20"/>
              </w:rPr>
            </w:pPr>
            <w:r>
              <w:rPr>
                <w:sz w:val="20"/>
              </w:rPr>
              <w:t>0163-8343</w:t>
            </w:r>
          </w:p>
        </w:tc>
        <w:tc>
          <w:tcPr>
            <w:tcW w:w="5416" w:type="dxa"/>
          </w:tcPr>
          <w:p>
            <w:pPr>
              <w:pStyle w:val="TableParagraph"/>
              <w:ind w:right="39"/>
              <w:rPr>
                <w:sz w:val="20"/>
              </w:rPr>
            </w:pPr>
            <w:r>
              <w:rPr>
                <w:sz w:val="20"/>
              </w:rPr>
              <w:t>PSYCHIATRY (Q2, 58/140)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2468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GENERAL RELATIVITY AND GRAVITATION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0001-7701</w:t>
            </w:r>
          </w:p>
        </w:tc>
        <w:tc>
          <w:tcPr>
            <w:tcW w:w="5416" w:type="dxa"/>
          </w:tcPr>
          <w:p>
            <w:pPr>
              <w:pStyle w:val="TableParagraph"/>
              <w:spacing w:line="222" w:lineRule="exact" w:before="0"/>
              <w:ind w:right="39"/>
              <w:rPr>
                <w:sz w:val="20"/>
              </w:rPr>
            </w:pPr>
            <w:r>
              <w:rPr>
                <w:sz w:val="20"/>
              </w:rPr>
              <w:t>ASTRONOMY &amp; ASTROPHYSICS (Q3, 32/60); PHYSICS,</w:t>
            </w:r>
          </w:p>
          <w:p>
            <w:pPr>
              <w:pStyle w:val="TableParagraph"/>
              <w:spacing w:line="256" w:lineRule="auto" w:before="17"/>
              <w:ind w:right="39"/>
              <w:rPr>
                <w:sz w:val="20"/>
              </w:rPr>
            </w:pPr>
            <w:r>
              <w:rPr>
                <w:sz w:val="20"/>
              </w:rPr>
              <w:t>MULTIDISCIPLINARY (Q2, 24/78); PHYSICS, PARTICLES &amp; FIELDS (Q3, 14/27)</w:t>
            </w:r>
          </w:p>
        </w:tc>
      </w:tr>
      <w:tr>
        <w:trPr>
          <w:trHeight w:val="492" w:hRule="exact"/>
        </w:trPr>
        <w:tc>
          <w:tcPr>
            <w:tcW w:w="660" w:type="dxa"/>
          </w:tcPr>
          <w:p>
            <w:pPr>
              <w:pStyle w:val="TableParagraph"/>
              <w:spacing w:before="102"/>
              <w:ind w:left="0" w:right="84"/>
              <w:jc w:val="right"/>
              <w:rPr>
                <w:sz w:val="22"/>
              </w:rPr>
            </w:pPr>
            <w:r>
              <w:rPr>
                <w:sz w:val="22"/>
              </w:rPr>
              <w:t>2469</w:t>
            </w:r>
          </w:p>
        </w:tc>
        <w:tc>
          <w:tcPr>
            <w:tcW w:w="3385" w:type="dxa"/>
          </w:tcPr>
          <w:p>
            <w:pPr>
              <w:pStyle w:val="TableParagraph"/>
              <w:spacing w:before="114"/>
              <w:ind w:right="-1"/>
              <w:rPr>
                <w:sz w:val="20"/>
              </w:rPr>
            </w:pPr>
            <w:r>
              <w:rPr>
                <w:sz w:val="20"/>
              </w:rPr>
              <w:t>GENES &amp; DEVELOPMENT</w:t>
            </w:r>
          </w:p>
        </w:tc>
        <w:tc>
          <w:tcPr>
            <w:tcW w:w="1128" w:type="dxa"/>
          </w:tcPr>
          <w:p>
            <w:pPr>
              <w:pStyle w:val="TableParagraph"/>
              <w:spacing w:before="114"/>
              <w:ind w:left="122"/>
              <w:rPr>
                <w:sz w:val="20"/>
              </w:rPr>
            </w:pPr>
            <w:r>
              <w:rPr>
                <w:sz w:val="20"/>
              </w:rPr>
              <w:t>0890-9369</w:t>
            </w:r>
          </w:p>
        </w:tc>
        <w:tc>
          <w:tcPr>
            <w:tcW w:w="5416" w:type="dxa"/>
          </w:tcPr>
          <w:p>
            <w:pPr>
              <w:pStyle w:val="TableParagraph"/>
              <w:spacing w:line="229" w:lineRule="exact" w:before="0"/>
              <w:ind w:right="39"/>
              <w:rPr>
                <w:sz w:val="20"/>
              </w:rPr>
            </w:pPr>
            <w:r>
              <w:rPr>
                <w:sz w:val="20"/>
              </w:rPr>
              <w:t>CELL BIOLOGY (Q1, 16/184); DEVELOPMENTAL BIOLOGY (Q1,</w:t>
            </w:r>
          </w:p>
          <w:p>
            <w:pPr>
              <w:pStyle w:val="TableParagraph"/>
              <w:spacing w:before="17"/>
              <w:ind w:right="39"/>
              <w:rPr>
                <w:sz w:val="20"/>
              </w:rPr>
            </w:pPr>
            <w:r>
              <w:rPr>
                <w:sz w:val="20"/>
              </w:rPr>
              <w:t>2/41); GENETICS &amp; HEREDITY (Q1, 8/167)</w:t>
            </w:r>
          </w:p>
        </w:tc>
      </w:tr>
      <w:tr>
        <w:trPr>
          <w:trHeight w:val="492" w:hRule="exact"/>
        </w:trPr>
        <w:tc>
          <w:tcPr>
            <w:tcW w:w="660" w:type="dxa"/>
          </w:tcPr>
          <w:p>
            <w:pPr>
              <w:pStyle w:val="TableParagraph"/>
              <w:spacing w:before="102"/>
              <w:ind w:left="0" w:right="84"/>
              <w:jc w:val="right"/>
              <w:rPr>
                <w:sz w:val="22"/>
              </w:rPr>
            </w:pPr>
            <w:r>
              <w:rPr>
                <w:sz w:val="22"/>
              </w:rPr>
              <w:t>2470</w:t>
            </w:r>
          </w:p>
        </w:tc>
        <w:tc>
          <w:tcPr>
            <w:tcW w:w="3385" w:type="dxa"/>
          </w:tcPr>
          <w:p>
            <w:pPr>
              <w:pStyle w:val="TableParagraph"/>
              <w:spacing w:before="114"/>
              <w:ind w:right="-1"/>
              <w:rPr>
                <w:sz w:val="20"/>
              </w:rPr>
            </w:pPr>
            <w:r>
              <w:rPr>
                <w:sz w:val="20"/>
              </w:rPr>
              <w:t>GENES AND IMMUNITY</w:t>
            </w:r>
          </w:p>
        </w:tc>
        <w:tc>
          <w:tcPr>
            <w:tcW w:w="1128" w:type="dxa"/>
          </w:tcPr>
          <w:p>
            <w:pPr>
              <w:pStyle w:val="TableParagraph"/>
              <w:spacing w:before="114"/>
              <w:ind w:left="122"/>
              <w:rPr>
                <w:sz w:val="20"/>
              </w:rPr>
            </w:pPr>
            <w:r>
              <w:rPr>
                <w:sz w:val="20"/>
              </w:rPr>
              <w:t>1466-4879</w:t>
            </w:r>
          </w:p>
        </w:tc>
        <w:tc>
          <w:tcPr>
            <w:tcW w:w="5416" w:type="dxa"/>
          </w:tcPr>
          <w:p>
            <w:pPr>
              <w:pStyle w:val="TableParagraph"/>
              <w:spacing w:before="114"/>
              <w:ind w:right="-5"/>
              <w:rPr>
                <w:sz w:val="20"/>
              </w:rPr>
            </w:pPr>
            <w:r>
              <w:rPr>
                <w:sz w:val="20"/>
              </w:rPr>
              <w:t>GENETICS &amp; HEREDITY (Q2, 66/167); IMMUNOLOGY (Q2, 69/148)</w:t>
            </w:r>
          </w:p>
        </w:tc>
      </w:tr>
      <w:tr>
        <w:trPr>
          <w:trHeight w:val="492" w:hRule="exact"/>
        </w:trPr>
        <w:tc>
          <w:tcPr>
            <w:tcW w:w="660" w:type="dxa"/>
          </w:tcPr>
          <w:p>
            <w:pPr>
              <w:pStyle w:val="TableParagraph"/>
              <w:spacing w:before="102"/>
              <w:ind w:left="0" w:right="84"/>
              <w:jc w:val="right"/>
              <w:rPr>
                <w:sz w:val="22"/>
              </w:rPr>
            </w:pPr>
            <w:r>
              <w:rPr>
                <w:sz w:val="22"/>
              </w:rPr>
              <w:t>2471</w:t>
            </w:r>
          </w:p>
        </w:tc>
        <w:tc>
          <w:tcPr>
            <w:tcW w:w="3385" w:type="dxa"/>
          </w:tcPr>
          <w:p>
            <w:pPr>
              <w:pStyle w:val="TableParagraph"/>
              <w:spacing w:before="114"/>
              <w:ind w:right="-1"/>
              <w:rPr>
                <w:sz w:val="20"/>
              </w:rPr>
            </w:pPr>
            <w:r>
              <w:rPr>
                <w:sz w:val="20"/>
              </w:rPr>
              <w:t>GENES AND NUTRITION</w:t>
            </w:r>
          </w:p>
        </w:tc>
        <w:tc>
          <w:tcPr>
            <w:tcW w:w="1128" w:type="dxa"/>
          </w:tcPr>
          <w:p>
            <w:pPr>
              <w:pStyle w:val="TableParagraph"/>
              <w:spacing w:before="114"/>
              <w:ind w:left="122"/>
              <w:rPr>
                <w:sz w:val="20"/>
              </w:rPr>
            </w:pPr>
            <w:r>
              <w:rPr>
                <w:sz w:val="20"/>
              </w:rPr>
              <w:t>1555-8932</w:t>
            </w:r>
          </w:p>
        </w:tc>
        <w:tc>
          <w:tcPr>
            <w:tcW w:w="5416" w:type="dxa"/>
          </w:tcPr>
          <w:p>
            <w:pPr>
              <w:pStyle w:val="TableParagraph"/>
              <w:spacing w:line="229" w:lineRule="exact" w:before="0"/>
              <w:ind w:right="-5"/>
              <w:rPr>
                <w:sz w:val="20"/>
              </w:rPr>
            </w:pPr>
            <w:r>
              <w:rPr>
                <w:sz w:val="20"/>
              </w:rPr>
              <w:t>GENETICS &amp; HEREDITY (Q2, 71/167); NUTRITION &amp; DIETETICS (Q2,</w:t>
            </w:r>
          </w:p>
          <w:p>
            <w:pPr>
              <w:pStyle w:val="TableParagraph"/>
              <w:spacing w:before="17"/>
              <w:ind w:right="39"/>
              <w:rPr>
                <w:sz w:val="20"/>
              </w:rPr>
            </w:pPr>
            <w:r>
              <w:rPr>
                <w:sz w:val="20"/>
              </w:rPr>
              <w:t>28/77)</w:t>
            </w:r>
          </w:p>
        </w:tc>
      </w:tr>
      <w:tr>
        <w:trPr>
          <w:trHeight w:val="492" w:hRule="exact"/>
        </w:trPr>
        <w:tc>
          <w:tcPr>
            <w:tcW w:w="660" w:type="dxa"/>
          </w:tcPr>
          <w:p>
            <w:pPr>
              <w:pStyle w:val="TableParagraph"/>
              <w:spacing w:before="102"/>
              <w:ind w:left="0" w:right="84"/>
              <w:jc w:val="right"/>
              <w:rPr>
                <w:sz w:val="22"/>
              </w:rPr>
            </w:pPr>
            <w:r>
              <w:rPr>
                <w:sz w:val="22"/>
              </w:rPr>
              <w:t>2472</w:t>
            </w:r>
          </w:p>
        </w:tc>
        <w:tc>
          <w:tcPr>
            <w:tcW w:w="3385" w:type="dxa"/>
          </w:tcPr>
          <w:p>
            <w:pPr>
              <w:pStyle w:val="TableParagraph"/>
              <w:spacing w:before="114"/>
              <w:ind w:right="-1"/>
              <w:rPr>
                <w:sz w:val="20"/>
              </w:rPr>
            </w:pPr>
            <w:r>
              <w:rPr>
                <w:sz w:val="20"/>
              </w:rPr>
              <w:t>GENES BRAIN AND BEHAVIOR</w:t>
            </w:r>
          </w:p>
        </w:tc>
        <w:tc>
          <w:tcPr>
            <w:tcW w:w="1128" w:type="dxa"/>
          </w:tcPr>
          <w:p>
            <w:pPr>
              <w:pStyle w:val="TableParagraph"/>
              <w:spacing w:before="114"/>
              <w:ind w:left="122"/>
              <w:rPr>
                <w:sz w:val="20"/>
              </w:rPr>
            </w:pPr>
            <w:r>
              <w:rPr>
                <w:sz w:val="20"/>
              </w:rPr>
              <w:t>1601-1848</w:t>
            </w:r>
          </w:p>
        </w:tc>
        <w:tc>
          <w:tcPr>
            <w:tcW w:w="5416" w:type="dxa"/>
          </w:tcPr>
          <w:p>
            <w:pPr>
              <w:pStyle w:val="TableParagraph"/>
              <w:spacing w:before="114"/>
              <w:ind w:right="-5"/>
              <w:rPr>
                <w:sz w:val="20"/>
              </w:rPr>
            </w:pPr>
            <w:r>
              <w:rPr>
                <w:sz w:val="20"/>
              </w:rPr>
              <w:t>BEHAVIORAL SCIENCES (Q1, 7/51); NEUROSCIENCES (Q2, 80/252)</w:t>
            </w:r>
          </w:p>
        </w:tc>
      </w:tr>
      <w:tr>
        <w:trPr>
          <w:trHeight w:val="493" w:hRule="exact"/>
        </w:trPr>
        <w:tc>
          <w:tcPr>
            <w:tcW w:w="660" w:type="dxa"/>
          </w:tcPr>
          <w:p>
            <w:pPr>
              <w:pStyle w:val="TableParagraph"/>
              <w:spacing w:before="103"/>
              <w:ind w:left="0" w:right="84"/>
              <w:jc w:val="right"/>
              <w:rPr>
                <w:sz w:val="22"/>
              </w:rPr>
            </w:pPr>
            <w:r>
              <w:rPr>
                <w:sz w:val="22"/>
              </w:rPr>
              <w:t>2473</w:t>
            </w:r>
          </w:p>
        </w:tc>
        <w:tc>
          <w:tcPr>
            <w:tcW w:w="3385" w:type="dxa"/>
          </w:tcPr>
          <w:p>
            <w:pPr>
              <w:pStyle w:val="TableParagraph"/>
              <w:spacing w:before="115"/>
              <w:ind w:right="-1"/>
              <w:rPr>
                <w:sz w:val="20"/>
              </w:rPr>
            </w:pPr>
            <w:r>
              <w:rPr>
                <w:sz w:val="20"/>
              </w:rPr>
              <w:t>GENES CHROMOSOMES &amp; CANCER</w:t>
            </w:r>
          </w:p>
        </w:tc>
        <w:tc>
          <w:tcPr>
            <w:tcW w:w="1128" w:type="dxa"/>
          </w:tcPr>
          <w:p>
            <w:pPr>
              <w:pStyle w:val="TableParagraph"/>
              <w:spacing w:before="115"/>
              <w:ind w:left="122"/>
              <w:rPr>
                <w:sz w:val="20"/>
              </w:rPr>
            </w:pPr>
            <w:r>
              <w:rPr>
                <w:sz w:val="20"/>
              </w:rPr>
              <w:t>1045-2257</w:t>
            </w:r>
          </w:p>
        </w:tc>
        <w:tc>
          <w:tcPr>
            <w:tcW w:w="5416" w:type="dxa"/>
          </w:tcPr>
          <w:p>
            <w:pPr>
              <w:pStyle w:val="TableParagraph"/>
              <w:spacing w:before="115"/>
              <w:ind w:right="39"/>
              <w:rPr>
                <w:sz w:val="20"/>
              </w:rPr>
            </w:pPr>
            <w:r>
              <w:rPr>
                <w:sz w:val="20"/>
              </w:rPr>
              <w:t>GENETICS &amp; HEREDITY (Q1, 39/167); ONCOLOGY (Q2, 54/211)</w:t>
            </w:r>
          </w:p>
        </w:tc>
      </w:tr>
      <w:tr>
        <w:trPr>
          <w:trHeight w:val="492" w:hRule="exact"/>
        </w:trPr>
        <w:tc>
          <w:tcPr>
            <w:tcW w:w="660" w:type="dxa"/>
          </w:tcPr>
          <w:p>
            <w:pPr>
              <w:pStyle w:val="TableParagraph"/>
              <w:spacing w:before="102"/>
              <w:ind w:left="0" w:right="84"/>
              <w:jc w:val="right"/>
              <w:rPr>
                <w:sz w:val="22"/>
              </w:rPr>
            </w:pPr>
            <w:r>
              <w:rPr>
                <w:sz w:val="22"/>
              </w:rPr>
              <w:t>2474</w:t>
            </w:r>
          </w:p>
        </w:tc>
        <w:tc>
          <w:tcPr>
            <w:tcW w:w="3385" w:type="dxa"/>
          </w:tcPr>
          <w:p>
            <w:pPr>
              <w:pStyle w:val="TableParagraph"/>
              <w:spacing w:before="114"/>
              <w:ind w:right="-1"/>
              <w:rPr>
                <w:sz w:val="20"/>
              </w:rPr>
            </w:pPr>
            <w:r>
              <w:rPr>
                <w:sz w:val="20"/>
              </w:rPr>
              <w:t>GENES TO CELLS</w:t>
            </w:r>
          </w:p>
        </w:tc>
        <w:tc>
          <w:tcPr>
            <w:tcW w:w="1128" w:type="dxa"/>
          </w:tcPr>
          <w:p>
            <w:pPr>
              <w:pStyle w:val="TableParagraph"/>
              <w:spacing w:before="114"/>
              <w:ind w:left="122"/>
              <w:rPr>
                <w:sz w:val="20"/>
              </w:rPr>
            </w:pPr>
            <w:r>
              <w:rPr>
                <w:sz w:val="20"/>
              </w:rPr>
              <w:t>1356-9597</w:t>
            </w:r>
          </w:p>
        </w:tc>
        <w:tc>
          <w:tcPr>
            <w:tcW w:w="5416" w:type="dxa"/>
          </w:tcPr>
          <w:p>
            <w:pPr>
              <w:pStyle w:val="TableParagraph"/>
              <w:spacing w:before="114"/>
              <w:ind w:right="-5"/>
              <w:rPr>
                <w:sz w:val="20"/>
              </w:rPr>
            </w:pPr>
            <w:r>
              <w:rPr>
                <w:sz w:val="20"/>
              </w:rPr>
              <w:t>CELL BIOLOGY (Q3, 111/184); GENETICS &amp; HEREDITY (Q2, 70/167)</w:t>
            </w:r>
          </w:p>
        </w:tc>
      </w:tr>
      <w:tr>
        <w:trPr>
          <w:trHeight w:val="290" w:hRule="exact"/>
        </w:trPr>
        <w:tc>
          <w:tcPr>
            <w:tcW w:w="660" w:type="dxa"/>
          </w:tcPr>
          <w:p>
            <w:pPr>
              <w:pStyle w:val="TableParagraph"/>
              <w:spacing w:before="2"/>
              <w:ind w:left="0" w:right="84"/>
              <w:jc w:val="right"/>
              <w:rPr>
                <w:sz w:val="22"/>
              </w:rPr>
            </w:pPr>
            <w:r>
              <w:rPr>
                <w:sz w:val="22"/>
              </w:rPr>
              <w:t>2475</w:t>
            </w:r>
          </w:p>
        </w:tc>
        <w:tc>
          <w:tcPr>
            <w:tcW w:w="3385" w:type="dxa"/>
          </w:tcPr>
          <w:p>
            <w:pPr>
              <w:pStyle w:val="TableParagraph"/>
              <w:ind w:right="-1"/>
              <w:rPr>
                <w:sz w:val="20"/>
              </w:rPr>
            </w:pPr>
            <w:r>
              <w:rPr>
                <w:sz w:val="20"/>
              </w:rPr>
              <w:t>GENESIS</w:t>
            </w:r>
          </w:p>
        </w:tc>
        <w:tc>
          <w:tcPr>
            <w:tcW w:w="1128" w:type="dxa"/>
          </w:tcPr>
          <w:p>
            <w:pPr>
              <w:pStyle w:val="TableParagraph"/>
              <w:ind w:left="122"/>
              <w:rPr>
                <w:sz w:val="20"/>
              </w:rPr>
            </w:pPr>
            <w:r>
              <w:rPr>
                <w:sz w:val="20"/>
              </w:rPr>
              <w:t>1526-954X</w:t>
            </w:r>
          </w:p>
        </w:tc>
        <w:tc>
          <w:tcPr>
            <w:tcW w:w="5416" w:type="dxa"/>
          </w:tcPr>
          <w:p>
            <w:pPr>
              <w:pStyle w:val="TableParagraph"/>
              <w:ind w:right="39"/>
              <w:rPr>
                <w:sz w:val="20"/>
              </w:rPr>
            </w:pPr>
            <w:r>
              <w:rPr>
                <w:sz w:val="20"/>
              </w:rPr>
              <w:t>GENETICS &amp; HEREDITY (Q3, 114/167)</w:t>
            </w:r>
          </w:p>
        </w:tc>
      </w:tr>
      <w:tr>
        <w:trPr>
          <w:trHeight w:val="492" w:hRule="exact"/>
        </w:trPr>
        <w:tc>
          <w:tcPr>
            <w:tcW w:w="660" w:type="dxa"/>
          </w:tcPr>
          <w:p>
            <w:pPr>
              <w:pStyle w:val="TableParagraph"/>
              <w:spacing w:before="102"/>
              <w:ind w:left="0" w:right="84"/>
              <w:jc w:val="right"/>
              <w:rPr>
                <w:sz w:val="22"/>
              </w:rPr>
            </w:pPr>
            <w:r>
              <w:rPr>
                <w:sz w:val="22"/>
              </w:rPr>
              <w:t>2476</w:t>
            </w:r>
          </w:p>
        </w:tc>
        <w:tc>
          <w:tcPr>
            <w:tcW w:w="3385" w:type="dxa"/>
          </w:tcPr>
          <w:p>
            <w:pPr>
              <w:pStyle w:val="TableParagraph"/>
              <w:spacing w:before="114"/>
              <w:ind w:right="-1"/>
              <w:rPr>
                <w:sz w:val="20"/>
              </w:rPr>
            </w:pPr>
            <w:r>
              <w:rPr>
                <w:sz w:val="20"/>
              </w:rPr>
              <w:t>GENETIC EPIDEMIOLOGY</w:t>
            </w:r>
          </w:p>
        </w:tc>
        <w:tc>
          <w:tcPr>
            <w:tcW w:w="1128" w:type="dxa"/>
          </w:tcPr>
          <w:p>
            <w:pPr>
              <w:pStyle w:val="TableParagraph"/>
              <w:spacing w:before="114"/>
              <w:ind w:left="122"/>
              <w:rPr>
                <w:sz w:val="20"/>
              </w:rPr>
            </w:pPr>
            <w:r>
              <w:rPr>
                <w:sz w:val="20"/>
              </w:rPr>
              <w:t>0741-0395</w:t>
            </w:r>
          </w:p>
        </w:tc>
        <w:tc>
          <w:tcPr>
            <w:tcW w:w="5416" w:type="dxa"/>
          </w:tcPr>
          <w:p>
            <w:pPr>
              <w:pStyle w:val="TableParagraph"/>
              <w:spacing w:line="229" w:lineRule="exact" w:before="0"/>
              <w:ind w:right="-5"/>
              <w:rPr>
                <w:sz w:val="20"/>
              </w:rPr>
            </w:pPr>
            <w:r>
              <w:rPr>
                <w:sz w:val="20"/>
              </w:rPr>
              <w:t>GENETICS &amp; HEREDITY (Q2, 79/167); PUBLIC, ENVIRONMENTAL &amp;</w:t>
            </w:r>
          </w:p>
          <w:p>
            <w:pPr>
              <w:pStyle w:val="TableParagraph"/>
              <w:spacing w:before="17"/>
              <w:ind w:right="39"/>
              <w:rPr>
                <w:sz w:val="20"/>
              </w:rPr>
            </w:pPr>
            <w:r>
              <w:rPr>
                <w:sz w:val="20"/>
              </w:rPr>
              <w:t>OCCUPATIONAL HEALTH (Q2, 43/165)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2477</w:t>
            </w:r>
          </w:p>
        </w:tc>
        <w:tc>
          <w:tcPr>
            <w:tcW w:w="3385" w:type="dxa"/>
          </w:tcPr>
          <w:p>
            <w:pPr>
              <w:pStyle w:val="TableParagraph"/>
              <w:spacing w:line="256" w:lineRule="auto" w:before="107"/>
              <w:ind w:right="-1"/>
              <w:rPr>
                <w:sz w:val="20"/>
              </w:rPr>
            </w:pPr>
            <w:r>
              <w:rPr>
                <w:sz w:val="20"/>
              </w:rPr>
              <w:t>GENETIC PROGRAMMING AND EVOLVABLE MACHINES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1389-2576</w:t>
            </w:r>
          </w:p>
        </w:tc>
        <w:tc>
          <w:tcPr>
            <w:tcW w:w="5416" w:type="dxa"/>
          </w:tcPr>
          <w:p>
            <w:pPr>
              <w:pStyle w:val="TableParagraph"/>
              <w:spacing w:line="256" w:lineRule="auto" w:before="107"/>
              <w:ind w:right="39"/>
              <w:rPr>
                <w:sz w:val="20"/>
              </w:rPr>
            </w:pPr>
            <w:r>
              <w:rPr>
                <w:sz w:val="20"/>
              </w:rPr>
              <w:t>COMPUTER SCIENCE, ARTIFICIAL INTELLIGENCE (Q3, 84/123); COMPUTER SCIENCE, THEORY &amp; METHODS (Q3, 52/102)</w:t>
            </w:r>
          </w:p>
        </w:tc>
      </w:tr>
      <w:tr>
        <w:trPr>
          <w:trHeight w:val="492" w:hRule="exact"/>
        </w:trPr>
        <w:tc>
          <w:tcPr>
            <w:tcW w:w="660" w:type="dxa"/>
          </w:tcPr>
          <w:p>
            <w:pPr>
              <w:pStyle w:val="TableParagraph"/>
              <w:spacing w:before="102"/>
              <w:ind w:left="0" w:right="84"/>
              <w:jc w:val="right"/>
              <w:rPr>
                <w:sz w:val="22"/>
              </w:rPr>
            </w:pPr>
            <w:r>
              <w:rPr>
                <w:sz w:val="22"/>
              </w:rPr>
              <w:t>2478</w:t>
            </w:r>
          </w:p>
        </w:tc>
        <w:tc>
          <w:tcPr>
            <w:tcW w:w="3385" w:type="dxa"/>
          </w:tcPr>
          <w:p>
            <w:pPr>
              <w:pStyle w:val="TableParagraph"/>
              <w:spacing w:line="229" w:lineRule="exact" w:before="0"/>
              <w:ind w:right="-1"/>
              <w:rPr>
                <w:sz w:val="20"/>
              </w:rPr>
            </w:pPr>
            <w:r>
              <w:rPr>
                <w:sz w:val="20"/>
              </w:rPr>
              <w:t>GENETIC RESOURCES AND CROP</w:t>
            </w:r>
          </w:p>
          <w:p>
            <w:pPr>
              <w:pStyle w:val="TableParagraph"/>
              <w:spacing w:before="17"/>
              <w:ind w:right="-1"/>
              <w:rPr>
                <w:sz w:val="20"/>
              </w:rPr>
            </w:pPr>
            <w:r>
              <w:rPr>
                <w:sz w:val="20"/>
              </w:rPr>
              <w:t>EVOLUTION</w:t>
            </w:r>
          </w:p>
        </w:tc>
        <w:tc>
          <w:tcPr>
            <w:tcW w:w="1128" w:type="dxa"/>
          </w:tcPr>
          <w:p>
            <w:pPr>
              <w:pStyle w:val="TableParagraph"/>
              <w:spacing w:before="114"/>
              <w:ind w:left="122"/>
              <w:rPr>
                <w:sz w:val="20"/>
              </w:rPr>
            </w:pPr>
            <w:r>
              <w:rPr>
                <w:sz w:val="20"/>
              </w:rPr>
              <w:t>0925-9864</w:t>
            </w:r>
          </w:p>
        </w:tc>
        <w:tc>
          <w:tcPr>
            <w:tcW w:w="5416" w:type="dxa"/>
          </w:tcPr>
          <w:p>
            <w:pPr>
              <w:pStyle w:val="TableParagraph"/>
              <w:spacing w:before="114"/>
              <w:ind w:right="39"/>
              <w:rPr>
                <w:sz w:val="20"/>
              </w:rPr>
            </w:pPr>
            <w:r>
              <w:rPr>
                <w:sz w:val="20"/>
              </w:rPr>
              <w:t>AGRONOMY (Q2, 26/81); PLANT SCIENCES (Q2, 93/204)</w:t>
            </w:r>
          </w:p>
        </w:tc>
      </w:tr>
      <w:tr>
        <w:trPr>
          <w:trHeight w:val="290" w:hRule="exact"/>
        </w:trPr>
        <w:tc>
          <w:tcPr>
            <w:tcW w:w="660" w:type="dxa"/>
          </w:tcPr>
          <w:p>
            <w:pPr>
              <w:pStyle w:val="TableParagraph"/>
              <w:spacing w:before="2"/>
              <w:ind w:left="0" w:right="84"/>
              <w:jc w:val="right"/>
              <w:rPr>
                <w:sz w:val="22"/>
              </w:rPr>
            </w:pPr>
            <w:r>
              <w:rPr>
                <w:sz w:val="22"/>
              </w:rPr>
              <w:t>2479</w:t>
            </w:r>
          </w:p>
        </w:tc>
        <w:tc>
          <w:tcPr>
            <w:tcW w:w="3385" w:type="dxa"/>
          </w:tcPr>
          <w:p>
            <w:pPr>
              <w:pStyle w:val="TableParagraph"/>
              <w:ind w:right="-1"/>
              <w:rPr>
                <w:sz w:val="20"/>
              </w:rPr>
            </w:pPr>
            <w:r>
              <w:rPr>
                <w:sz w:val="20"/>
              </w:rPr>
              <w:t>GENETICS</w:t>
            </w:r>
          </w:p>
        </w:tc>
        <w:tc>
          <w:tcPr>
            <w:tcW w:w="1128" w:type="dxa"/>
          </w:tcPr>
          <w:p>
            <w:pPr>
              <w:pStyle w:val="TableParagraph"/>
              <w:ind w:left="122"/>
              <w:rPr>
                <w:sz w:val="20"/>
              </w:rPr>
            </w:pPr>
            <w:r>
              <w:rPr>
                <w:sz w:val="20"/>
              </w:rPr>
              <w:t>0016-6731</w:t>
            </w:r>
          </w:p>
        </w:tc>
        <w:tc>
          <w:tcPr>
            <w:tcW w:w="5416" w:type="dxa"/>
          </w:tcPr>
          <w:p>
            <w:pPr>
              <w:pStyle w:val="TableParagraph"/>
              <w:ind w:right="39"/>
              <w:rPr>
                <w:sz w:val="20"/>
              </w:rPr>
            </w:pPr>
            <w:r>
              <w:rPr>
                <w:sz w:val="20"/>
              </w:rPr>
              <w:t>GENETICS &amp; HEREDITY (Q1, 21/167)</w:t>
            </w:r>
          </w:p>
        </w:tc>
      </w:tr>
      <w:tr>
        <w:trPr>
          <w:trHeight w:val="290" w:hRule="exact"/>
        </w:trPr>
        <w:tc>
          <w:tcPr>
            <w:tcW w:w="660" w:type="dxa"/>
          </w:tcPr>
          <w:p>
            <w:pPr>
              <w:pStyle w:val="TableParagraph"/>
              <w:spacing w:before="2"/>
              <w:ind w:left="0" w:right="84"/>
              <w:jc w:val="right"/>
              <w:rPr>
                <w:sz w:val="22"/>
              </w:rPr>
            </w:pPr>
            <w:r>
              <w:rPr>
                <w:sz w:val="22"/>
              </w:rPr>
              <w:t>2480</w:t>
            </w:r>
          </w:p>
        </w:tc>
        <w:tc>
          <w:tcPr>
            <w:tcW w:w="3385" w:type="dxa"/>
          </w:tcPr>
          <w:p>
            <w:pPr>
              <w:pStyle w:val="TableParagraph"/>
              <w:ind w:right="-1"/>
              <w:rPr>
                <w:sz w:val="20"/>
              </w:rPr>
            </w:pPr>
            <w:r>
              <w:rPr>
                <w:sz w:val="20"/>
              </w:rPr>
              <w:t>GENETICS IN MEDICINE</w:t>
            </w:r>
          </w:p>
        </w:tc>
        <w:tc>
          <w:tcPr>
            <w:tcW w:w="1128" w:type="dxa"/>
          </w:tcPr>
          <w:p>
            <w:pPr>
              <w:pStyle w:val="TableParagraph"/>
              <w:ind w:left="122"/>
              <w:rPr>
                <w:sz w:val="20"/>
              </w:rPr>
            </w:pPr>
            <w:r>
              <w:rPr>
                <w:sz w:val="20"/>
              </w:rPr>
              <w:t>1098-3600</w:t>
            </w:r>
          </w:p>
        </w:tc>
        <w:tc>
          <w:tcPr>
            <w:tcW w:w="5416" w:type="dxa"/>
          </w:tcPr>
          <w:p>
            <w:pPr>
              <w:pStyle w:val="TableParagraph"/>
              <w:ind w:right="39"/>
              <w:rPr>
                <w:sz w:val="20"/>
              </w:rPr>
            </w:pPr>
            <w:r>
              <w:rPr>
                <w:sz w:val="20"/>
              </w:rPr>
              <w:t>GENETICS &amp; HEREDITY (Q1, 15/167)</w:t>
            </w:r>
          </w:p>
        </w:tc>
      </w:tr>
      <w:tr>
        <w:trPr>
          <w:trHeight w:val="492" w:hRule="exact"/>
        </w:trPr>
        <w:tc>
          <w:tcPr>
            <w:tcW w:w="660" w:type="dxa"/>
          </w:tcPr>
          <w:p>
            <w:pPr>
              <w:pStyle w:val="TableParagraph"/>
              <w:spacing w:before="103"/>
              <w:ind w:left="0" w:right="84"/>
              <w:jc w:val="right"/>
              <w:rPr>
                <w:sz w:val="22"/>
              </w:rPr>
            </w:pPr>
            <w:r>
              <w:rPr>
                <w:sz w:val="22"/>
              </w:rPr>
              <w:t>2481</w:t>
            </w:r>
          </w:p>
        </w:tc>
        <w:tc>
          <w:tcPr>
            <w:tcW w:w="3385" w:type="dxa"/>
          </w:tcPr>
          <w:p>
            <w:pPr>
              <w:pStyle w:val="TableParagraph"/>
              <w:spacing w:before="115"/>
              <w:ind w:right="-1"/>
              <w:rPr>
                <w:sz w:val="20"/>
              </w:rPr>
            </w:pPr>
            <w:r>
              <w:rPr>
                <w:sz w:val="20"/>
              </w:rPr>
              <w:t>GENETICS SELECTION EVOLUTION</w:t>
            </w:r>
          </w:p>
        </w:tc>
        <w:tc>
          <w:tcPr>
            <w:tcW w:w="1128" w:type="dxa"/>
          </w:tcPr>
          <w:p>
            <w:pPr>
              <w:pStyle w:val="TableParagraph"/>
              <w:spacing w:before="115"/>
              <w:ind w:left="122"/>
              <w:rPr>
                <w:sz w:val="20"/>
              </w:rPr>
            </w:pPr>
            <w:r>
              <w:rPr>
                <w:sz w:val="20"/>
              </w:rPr>
              <w:t>0999-193X</w:t>
            </w:r>
          </w:p>
        </w:tc>
        <w:tc>
          <w:tcPr>
            <w:tcW w:w="5416" w:type="dxa"/>
          </w:tcPr>
          <w:p>
            <w:pPr>
              <w:pStyle w:val="TableParagraph"/>
              <w:spacing w:line="229" w:lineRule="exact" w:before="0"/>
              <w:ind w:right="-5"/>
              <w:rPr>
                <w:sz w:val="20"/>
              </w:rPr>
            </w:pPr>
            <w:r>
              <w:rPr>
                <w:sz w:val="20"/>
              </w:rPr>
              <w:t>AGRICULTURE, DAIRY &amp; ANIMAL SCIENCE (Q1, 1/57); GENETICS &amp;</w:t>
            </w:r>
          </w:p>
          <w:p>
            <w:pPr>
              <w:pStyle w:val="TableParagraph"/>
              <w:spacing w:before="17"/>
              <w:ind w:right="39"/>
              <w:rPr>
                <w:sz w:val="20"/>
              </w:rPr>
            </w:pPr>
            <w:r>
              <w:rPr>
                <w:sz w:val="20"/>
              </w:rPr>
              <w:t>HEREDITY (Q2, 45/167)</w:t>
            </w:r>
          </w:p>
        </w:tc>
      </w:tr>
      <w:tr>
        <w:trPr>
          <w:trHeight w:val="290" w:hRule="exact"/>
        </w:trPr>
        <w:tc>
          <w:tcPr>
            <w:tcW w:w="660" w:type="dxa"/>
          </w:tcPr>
          <w:p>
            <w:pPr>
              <w:pStyle w:val="TableParagraph"/>
              <w:spacing w:before="2"/>
              <w:ind w:left="0" w:right="84"/>
              <w:jc w:val="right"/>
              <w:rPr>
                <w:sz w:val="22"/>
              </w:rPr>
            </w:pPr>
            <w:r>
              <w:rPr>
                <w:sz w:val="22"/>
              </w:rPr>
              <w:t>2482</w:t>
            </w:r>
          </w:p>
        </w:tc>
        <w:tc>
          <w:tcPr>
            <w:tcW w:w="3385" w:type="dxa"/>
          </w:tcPr>
          <w:p>
            <w:pPr>
              <w:pStyle w:val="TableParagraph"/>
              <w:ind w:right="-1"/>
              <w:rPr>
                <w:sz w:val="20"/>
              </w:rPr>
            </w:pPr>
            <w:r>
              <w:rPr>
                <w:sz w:val="20"/>
              </w:rPr>
              <w:t>GENOME</w:t>
            </w:r>
          </w:p>
        </w:tc>
        <w:tc>
          <w:tcPr>
            <w:tcW w:w="1128" w:type="dxa"/>
          </w:tcPr>
          <w:p>
            <w:pPr>
              <w:pStyle w:val="TableParagraph"/>
              <w:ind w:left="122"/>
              <w:rPr>
                <w:sz w:val="20"/>
              </w:rPr>
            </w:pPr>
            <w:r>
              <w:rPr>
                <w:sz w:val="20"/>
              </w:rPr>
              <w:t>0831-2796</w:t>
            </w:r>
          </w:p>
        </w:tc>
        <w:tc>
          <w:tcPr>
            <w:tcW w:w="5416" w:type="dxa"/>
          </w:tcPr>
          <w:p>
            <w:pPr>
              <w:pStyle w:val="TableParagraph"/>
              <w:ind w:right="39"/>
              <w:rPr>
                <w:sz w:val="20"/>
              </w:rPr>
            </w:pPr>
            <w:r>
              <w:rPr>
                <w:sz w:val="20"/>
              </w:rPr>
              <w:t>BIOTECHNOLOGY &amp; APPLIED MICROBIOLOGY (Q3, 114/163)</w:t>
            </w:r>
          </w:p>
        </w:tc>
      </w:tr>
      <w:tr>
        <w:trPr>
          <w:trHeight w:val="492" w:hRule="exact"/>
        </w:trPr>
        <w:tc>
          <w:tcPr>
            <w:tcW w:w="660" w:type="dxa"/>
          </w:tcPr>
          <w:p>
            <w:pPr>
              <w:pStyle w:val="TableParagraph"/>
              <w:spacing w:before="102"/>
              <w:ind w:left="0" w:right="84"/>
              <w:jc w:val="right"/>
              <w:rPr>
                <w:sz w:val="22"/>
              </w:rPr>
            </w:pPr>
            <w:r>
              <w:rPr>
                <w:sz w:val="22"/>
              </w:rPr>
              <w:t>2483</w:t>
            </w:r>
          </w:p>
        </w:tc>
        <w:tc>
          <w:tcPr>
            <w:tcW w:w="3385" w:type="dxa"/>
          </w:tcPr>
          <w:p>
            <w:pPr>
              <w:pStyle w:val="TableParagraph"/>
              <w:spacing w:before="114"/>
              <w:ind w:right="-1"/>
              <w:rPr>
                <w:sz w:val="20"/>
              </w:rPr>
            </w:pPr>
            <w:r>
              <w:rPr>
                <w:sz w:val="20"/>
              </w:rPr>
              <w:t>GENOME BIOLOGY</w:t>
            </w:r>
          </w:p>
        </w:tc>
        <w:tc>
          <w:tcPr>
            <w:tcW w:w="1128" w:type="dxa"/>
          </w:tcPr>
          <w:p>
            <w:pPr>
              <w:pStyle w:val="TableParagraph"/>
              <w:spacing w:before="114"/>
              <w:ind w:left="122"/>
              <w:rPr>
                <w:sz w:val="20"/>
              </w:rPr>
            </w:pPr>
            <w:r>
              <w:rPr>
                <w:sz w:val="20"/>
              </w:rPr>
              <w:t>1465-6906</w:t>
            </w:r>
          </w:p>
        </w:tc>
        <w:tc>
          <w:tcPr>
            <w:tcW w:w="5416" w:type="dxa"/>
          </w:tcPr>
          <w:p>
            <w:pPr>
              <w:pStyle w:val="TableParagraph"/>
              <w:spacing w:line="229" w:lineRule="exact" w:before="0"/>
              <w:ind w:right="39"/>
              <w:rPr>
                <w:sz w:val="20"/>
              </w:rPr>
            </w:pPr>
            <w:r>
              <w:rPr>
                <w:sz w:val="20"/>
              </w:rPr>
              <w:t>BIOTECHNOLOGY &amp; APPLIED MICROBIOLOGY (Q1, 5/163);</w:t>
            </w:r>
          </w:p>
          <w:p>
            <w:pPr>
              <w:pStyle w:val="TableParagraph"/>
              <w:spacing w:before="17"/>
              <w:ind w:right="39"/>
              <w:rPr>
                <w:sz w:val="20"/>
              </w:rPr>
            </w:pPr>
            <w:r>
              <w:rPr>
                <w:sz w:val="20"/>
              </w:rPr>
              <w:t>GENETICS &amp; HEREDITY (Q1, 7/167)</w:t>
            </w:r>
          </w:p>
        </w:tc>
      </w:tr>
      <w:tr>
        <w:trPr>
          <w:trHeight w:val="492" w:hRule="exact"/>
        </w:trPr>
        <w:tc>
          <w:tcPr>
            <w:tcW w:w="660" w:type="dxa"/>
          </w:tcPr>
          <w:p>
            <w:pPr>
              <w:pStyle w:val="TableParagraph"/>
              <w:spacing w:before="102"/>
              <w:ind w:left="0" w:right="84"/>
              <w:jc w:val="right"/>
              <w:rPr>
                <w:sz w:val="22"/>
              </w:rPr>
            </w:pPr>
            <w:r>
              <w:rPr>
                <w:sz w:val="22"/>
              </w:rPr>
              <w:t>2484</w:t>
            </w:r>
          </w:p>
        </w:tc>
        <w:tc>
          <w:tcPr>
            <w:tcW w:w="3385" w:type="dxa"/>
          </w:tcPr>
          <w:p>
            <w:pPr>
              <w:pStyle w:val="TableParagraph"/>
              <w:spacing w:before="114"/>
              <w:ind w:right="-1"/>
              <w:rPr>
                <w:sz w:val="20"/>
              </w:rPr>
            </w:pPr>
            <w:r>
              <w:rPr>
                <w:sz w:val="20"/>
              </w:rPr>
              <w:t>GENOME BIOLOGY AND EVOLUTION</w:t>
            </w:r>
          </w:p>
        </w:tc>
        <w:tc>
          <w:tcPr>
            <w:tcW w:w="1128" w:type="dxa"/>
          </w:tcPr>
          <w:p>
            <w:pPr>
              <w:pStyle w:val="TableParagraph"/>
              <w:spacing w:before="114"/>
              <w:ind w:left="122"/>
              <w:rPr>
                <w:sz w:val="20"/>
              </w:rPr>
            </w:pPr>
            <w:r>
              <w:rPr>
                <w:sz w:val="20"/>
              </w:rPr>
              <w:t>1759-6653</w:t>
            </w:r>
          </w:p>
        </w:tc>
        <w:tc>
          <w:tcPr>
            <w:tcW w:w="5416" w:type="dxa"/>
          </w:tcPr>
          <w:p>
            <w:pPr>
              <w:pStyle w:val="TableParagraph"/>
              <w:spacing w:line="229" w:lineRule="exact" w:before="0"/>
              <w:ind w:right="39"/>
              <w:rPr>
                <w:sz w:val="20"/>
              </w:rPr>
            </w:pPr>
            <w:r>
              <w:rPr>
                <w:sz w:val="20"/>
              </w:rPr>
              <w:t>EVOLUTIONARY BIOLOGY (Q1, 9/46); GENETICS &amp; HEREDITY (Q1,</w:t>
            </w:r>
          </w:p>
          <w:p>
            <w:pPr>
              <w:pStyle w:val="TableParagraph"/>
              <w:spacing w:before="17"/>
              <w:ind w:right="39"/>
              <w:rPr>
                <w:sz w:val="20"/>
              </w:rPr>
            </w:pPr>
            <w:r>
              <w:rPr>
                <w:sz w:val="20"/>
              </w:rPr>
              <w:t>37/167)</w:t>
            </w:r>
          </w:p>
        </w:tc>
      </w:tr>
      <w:tr>
        <w:trPr>
          <w:trHeight w:val="290" w:hRule="exact"/>
        </w:trPr>
        <w:tc>
          <w:tcPr>
            <w:tcW w:w="660" w:type="dxa"/>
          </w:tcPr>
          <w:p>
            <w:pPr>
              <w:pStyle w:val="TableParagraph"/>
              <w:spacing w:before="2"/>
              <w:ind w:left="0" w:right="84"/>
              <w:jc w:val="right"/>
              <w:rPr>
                <w:sz w:val="22"/>
              </w:rPr>
            </w:pPr>
            <w:r>
              <w:rPr>
                <w:sz w:val="22"/>
              </w:rPr>
              <w:t>2485</w:t>
            </w:r>
          </w:p>
        </w:tc>
        <w:tc>
          <w:tcPr>
            <w:tcW w:w="3385" w:type="dxa"/>
          </w:tcPr>
          <w:p>
            <w:pPr>
              <w:pStyle w:val="TableParagraph"/>
              <w:ind w:right="-1"/>
              <w:rPr>
                <w:sz w:val="20"/>
              </w:rPr>
            </w:pPr>
            <w:r>
              <w:rPr>
                <w:sz w:val="20"/>
              </w:rPr>
              <w:t>GENOME MEDICINE</w:t>
            </w:r>
          </w:p>
        </w:tc>
        <w:tc>
          <w:tcPr>
            <w:tcW w:w="1128" w:type="dxa"/>
          </w:tcPr>
          <w:p>
            <w:pPr>
              <w:pStyle w:val="TableParagraph"/>
              <w:ind w:left="122"/>
              <w:rPr>
                <w:sz w:val="20"/>
              </w:rPr>
            </w:pPr>
            <w:r>
              <w:rPr>
                <w:sz w:val="20"/>
              </w:rPr>
              <w:t>1756-994X</w:t>
            </w:r>
          </w:p>
        </w:tc>
        <w:tc>
          <w:tcPr>
            <w:tcW w:w="5416" w:type="dxa"/>
          </w:tcPr>
          <w:p>
            <w:pPr>
              <w:pStyle w:val="TableParagraph"/>
              <w:ind w:right="39"/>
              <w:rPr>
                <w:sz w:val="20"/>
              </w:rPr>
            </w:pPr>
            <w:r>
              <w:rPr>
                <w:sz w:val="20"/>
              </w:rPr>
              <w:t>GENETICS &amp; HEREDITY (Q1, 22/167)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2486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GENOME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1088-9051</w:t>
            </w:r>
          </w:p>
        </w:tc>
        <w:tc>
          <w:tcPr>
            <w:tcW w:w="5416" w:type="dxa"/>
          </w:tcPr>
          <w:p>
            <w:pPr>
              <w:pStyle w:val="TableParagraph"/>
              <w:spacing w:line="222" w:lineRule="exact" w:before="0"/>
              <w:ind w:right="39"/>
              <w:rPr>
                <w:sz w:val="20"/>
              </w:rPr>
            </w:pPr>
            <w:r>
              <w:rPr>
                <w:sz w:val="20"/>
              </w:rPr>
              <w:t>BIOCHEMISTRY &amp; MOLECULAR BIOLOGY (Q1, 4/290);</w:t>
            </w:r>
          </w:p>
          <w:p>
            <w:pPr>
              <w:pStyle w:val="TableParagraph"/>
              <w:spacing w:line="256" w:lineRule="auto" w:before="17"/>
              <w:ind w:right="39"/>
              <w:rPr>
                <w:sz w:val="20"/>
              </w:rPr>
            </w:pPr>
            <w:r>
              <w:rPr>
                <w:sz w:val="20"/>
              </w:rPr>
              <w:t>BIOTECHNOLOGY &amp; APPLIED MICROBIOLOGY (Q1, 3/163); GENETICS &amp; HEREDITY (Q1, 5/167)</w:t>
            </w:r>
          </w:p>
        </w:tc>
      </w:tr>
      <w:tr>
        <w:trPr>
          <w:trHeight w:val="492" w:hRule="exact"/>
        </w:trPr>
        <w:tc>
          <w:tcPr>
            <w:tcW w:w="660" w:type="dxa"/>
          </w:tcPr>
          <w:p>
            <w:pPr>
              <w:pStyle w:val="TableParagraph"/>
              <w:spacing w:before="102"/>
              <w:ind w:left="0" w:right="84"/>
              <w:jc w:val="right"/>
              <w:rPr>
                <w:sz w:val="22"/>
              </w:rPr>
            </w:pPr>
            <w:r>
              <w:rPr>
                <w:sz w:val="22"/>
              </w:rPr>
              <w:t>2487</w:t>
            </w:r>
          </w:p>
        </w:tc>
        <w:tc>
          <w:tcPr>
            <w:tcW w:w="3385" w:type="dxa"/>
          </w:tcPr>
          <w:p>
            <w:pPr>
              <w:pStyle w:val="TableParagraph"/>
              <w:spacing w:before="114"/>
              <w:ind w:right="-1"/>
              <w:rPr>
                <w:sz w:val="20"/>
              </w:rPr>
            </w:pPr>
            <w:r>
              <w:rPr>
                <w:sz w:val="20"/>
              </w:rPr>
              <w:t>GENOMICS</w:t>
            </w:r>
          </w:p>
        </w:tc>
        <w:tc>
          <w:tcPr>
            <w:tcW w:w="1128" w:type="dxa"/>
          </w:tcPr>
          <w:p>
            <w:pPr>
              <w:pStyle w:val="TableParagraph"/>
              <w:spacing w:before="114"/>
              <w:ind w:left="122"/>
              <w:rPr>
                <w:sz w:val="20"/>
              </w:rPr>
            </w:pPr>
            <w:r>
              <w:rPr>
                <w:sz w:val="20"/>
              </w:rPr>
              <w:t>0888-7543</w:t>
            </w:r>
          </w:p>
        </w:tc>
        <w:tc>
          <w:tcPr>
            <w:tcW w:w="5416" w:type="dxa"/>
          </w:tcPr>
          <w:p>
            <w:pPr>
              <w:pStyle w:val="TableParagraph"/>
              <w:spacing w:line="229" w:lineRule="exact" w:before="0"/>
              <w:ind w:right="39"/>
              <w:rPr>
                <w:sz w:val="20"/>
              </w:rPr>
            </w:pPr>
            <w:r>
              <w:rPr>
                <w:sz w:val="20"/>
              </w:rPr>
              <w:t>BIOTECHNOLOGY &amp; APPLIED MICROBIOLOGY (Q2, 77/163);</w:t>
            </w:r>
          </w:p>
          <w:p>
            <w:pPr>
              <w:pStyle w:val="TableParagraph"/>
              <w:spacing w:before="17"/>
              <w:ind w:right="39"/>
              <w:rPr>
                <w:sz w:val="20"/>
              </w:rPr>
            </w:pPr>
            <w:r>
              <w:rPr>
                <w:sz w:val="20"/>
              </w:rPr>
              <w:t>GENETICS &amp; HEREDITY (Q3, 96/167)</w:t>
            </w:r>
          </w:p>
        </w:tc>
      </w:tr>
      <w:tr>
        <w:trPr>
          <w:trHeight w:val="291" w:hRule="exact"/>
        </w:trPr>
        <w:tc>
          <w:tcPr>
            <w:tcW w:w="660" w:type="dxa"/>
          </w:tcPr>
          <w:p>
            <w:pPr>
              <w:pStyle w:val="TableParagraph"/>
              <w:spacing w:before="2"/>
              <w:ind w:left="0" w:right="84"/>
              <w:jc w:val="right"/>
              <w:rPr>
                <w:sz w:val="22"/>
              </w:rPr>
            </w:pPr>
            <w:r>
              <w:rPr>
                <w:sz w:val="22"/>
              </w:rPr>
              <w:t>2488</w:t>
            </w:r>
          </w:p>
        </w:tc>
        <w:tc>
          <w:tcPr>
            <w:tcW w:w="3385" w:type="dxa"/>
          </w:tcPr>
          <w:p>
            <w:pPr>
              <w:pStyle w:val="TableParagraph"/>
              <w:ind w:right="-1"/>
              <w:rPr>
                <w:sz w:val="20"/>
              </w:rPr>
            </w:pPr>
            <w:r>
              <w:rPr>
                <w:sz w:val="20"/>
              </w:rPr>
              <w:t>GEOARABIA</w:t>
            </w:r>
          </w:p>
        </w:tc>
        <w:tc>
          <w:tcPr>
            <w:tcW w:w="1128" w:type="dxa"/>
          </w:tcPr>
          <w:p>
            <w:pPr>
              <w:pStyle w:val="TableParagraph"/>
              <w:ind w:left="122"/>
              <w:rPr>
                <w:sz w:val="20"/>
              </w:rPr>
            </w:pPr>
            <w:r>
              <w:rPr>
                <w:sz w:val="20"/>
              </w:rPr>
              <w:t>1025-6059</w:t>
            </w:r>
          </w:p>
        </w:tc>
        <w:tc>
          <w:tcPr>
            <w:tcW w:w="5416" w:type="dxa"/>
          </w:tcPr>
          <w:p>
            <w:pPr>
              <w:pStyle w:val="TableParagraph"/>
              <w:ind w:right="39"/>
              <w:rPr>
                <w:sz w:val="20"/>
              </w:rPr>
            </w:pPr>
            <w:r>
              <w:rPr>
                <w:sz w:val="20"/>
              </w:rPr>
              <w:t>GEOSCIENCES, MULTIDISCIPLINARY (Q3, 115/175)</w:t>
            </w:r>
          </w:p>
        </w:tc>
      </w:tr>
      <w:tr>
        <w:trPr>
          <w:trHeight w:val="492" w:hRule="exact"/>
        </w:trPr>
        <w:tc>
          <w:tcPr>
            <w:tcW w:w="660" w:type="dxa"/>
          </w:tcPr>
          <w:p>
            <w:pPr>
              <w:pStyle w:val="TableParagraph"/>
              <w:spacing w:before="102"/>
              <w:ind w:left="0" w:right="84"/>
              <w:jc w:val="right"/>
              <w:rPr>
                <w:sz w:val="22"/>
              </w:rPr>
            </w:pPr>
            <w:r>
              <w:rPr>
                <w:sz w:val="22"/>
              </w:rPr>
              <w:t>2489</w:t>
            </w:r>
          </w:p>
        </w:tc>
        <w:tc>
          <w:tcPr>
            <w:tcW w:w="3385" w:type="dxa"/>
          </w:tcPr>
          <w:p>
            <w:pPr>
              <w:pStyle w:val="TableParagraph"/>
              <w:spacing w:line="229" w:lineRule="exact" w:before="0"/>
              <w:ind w:right="-1"/>
              <w:rPr>
                <w:sz w:val="20"/>
              </w:rPr>
            </w:pPr>
            <w:r>
              <w:rPr>
                <w:sz w:val="20"/>
              </w:rPr>
              <w:t>GEOARCHAEOLOGY-AN INTERNATIONAL</w:t>
            </w:r>
          </w:p>
          <w:p>
            <w:pPr>
              <w:pStyle w:val="TableParagraph"/>
              <w:spacing w:before="17"/>
              <w:ind w:right="-1"/>
              <w:rPr>
                <w:sz w:val="20"/>
              </w:rPr>
            </w:pPr>
            <w:r>
              <w:rPr>
                <w:sz w:val="20"/>
              </w:rPr>
              <w:t>JOURNAL</w:t>
            </w:r>
          </w:p>
        </w:tc>
        <w:tc>
          <w:tcPr>
            <w:tcW w:w="1128" w:type="dxa"/>
          </w:tcPr>
          <w:p>
            <w:pPr>
              <w:pStyle w:val="TableParagraph"/>
              <w:spacing w:before="114"/>
              <w:ind w:left="122"/>
              <w:rPr>
                <w:sz w:val="20"/>
              </w:rPr>
            </w:pPr>
            <w:r>
              <w:rPr>
                <w:sz w:val="20"/>
              </w:rPr>
              <w:t>0883-6353</w:t>
            </w:r>
          </w:p>
        </w:tc>
        <w:tc>
          <w:tcPr>
            <w:tcW w:w="5416" w:type="dxa"/>
          </w:tcPr>
          <w:p>
            <w:pPr>
              <w:pStyle w:val="TableParagraph"/>
              <w:spacing w:before="114"/>
              <w:ind w:right="39"/>
              <w:rPr>
                <w:sz w:val="20"/>
              </w:rPr>
            </w:pPr>
            <w:r>
              <w:rPr>
                <w:sz w:val="20"/>
              </w:rPr>
              <w:t>GEOSCIENCES, MULTIDISCIPLINARY (Q2, 73/175)</w:t>
            </w:r>
          </w:p>
        </w:tc>
      </w:tr>
      <w:tr>
        <w:trPr>
          <w:trHeight w:val="492" w:hRule="exact"/>
        </w:trPr>
        <w:tc>
          <w:tcPr>
            <w:tcW w:w="660" w:type="dxa"/>
          </w:tcPr>
          <w:p>
            <w:pPr>
              <w:pStyle w:val="TableParagraph"/>
              <w:spacing w:before="102"/>
              <w:ind w:left="0" w:right="84"/>
              <w:jc w:val="right"/>
              <w:rPr>
                <w:sz w:val="22"/>
              </w:rPr>
            </w:pPr>
            <w:r>
              <w:rPr>
                <w:sz w:val="22"/>
              </w:rPr>
              <w:t>2490</w:t>
            </w:r>
          </w:p>
        </w:tc>
        <w:tc>
          <w:tcPr>
            <w:tcW w:w="3385" w:type="dxa"/>
          </w:tcPr>
          <w:p>
            <w:pPr>
              <w:pStyle w:val="TableParagraph"/>
              <w:spacing w:before="114"/>
              <w:ind w:right="-1"/>
              <w:rPr>
                <w:sz w:val="20"/>
              </w:rPr>
            </w:pPr>
            <w:r>
              <w:rPr>
                <w:sz w:val="20"/>
              </w:rPr>
              <w:t>GEOBIOLOGY</w:t>
            </w:r>
          </w:p>
        </w:tc>
        <w:tc>
          <w:tcPr>
            <w:tcW w:w="1128" w:type="dxa"/>
          </w:tcPr>
          <w:p>
            <w:pPr>
              <w:pStyle w:val="TableParagraph"/>
              <w:spacing w:before="114"/>
              <w:ind w:left="122"/>
              <w:rPr>
                <w:sz w:val="20"/>
              </w:rPr>
            </w:pPr>
            <w:r>
              <w:rPr>
                <w:sz w:val="20"/>
              </w:rPr>
              <w:t>1472-4677</w:t>
            </w:r>
          </w:p>
        </w:tc>
        <w:tc>
          <w:tcPr>
            <w:tcW w:w="5416" w:type="dxa"/>
          </w:tcPr>
          <w:p>
            <w:pPr>
              <w:pStyle w:val="TableParagraph"/>
              <w:spacing w:line="229" w:lineRule="exact" w:before="0"/>
              <w:ind w:right="39"/>
              <w:rPr>
                <w:sz w:val="20"/>
              </w:rPr>
            </w:pPr>
            <w:r>
              <w:rPr>
                <w:sz w:val="20"/>
              </w:rPr>
              <w:t>BIOLOGY (Q1, 14/85); ENVIRONMENTAL SCIENCES (Q1, 25/223);</w:t>
            </w:r>
          </w:p>
          <w:p>
            <w:pPr>
              <w:pStyle w:val="TableParagraph"/>
              <w:spacing w:before="17"/>
              <w:ind w:right="39"/>
              <w:rPr>
                <w:sz w:val="20"/>
              </w:rPr>
            </w:pPr>
            <w:r>
              <w:rPr>
                <w:sz w:val="20"/>
              </w:rPr>
              <w:t>GEOSCIENCES, MULTIDISCIPLINARY (Q1, 13/175)</w:t>
            </w:r>
          </w:p>
        </w:tc>
      </w:tr>
      <w:tr>
        <w:trPr>
          <w:trHeight w:val="290" w:hRule="exact"/>
        </w:trPr>
        <w:tc>
          <w:tcPr>
            <w:tcW w:w="660" w:type="dxa"/>
          </w:tcPr>
          <w:p>
            <w:pPr>
              <w:pStyle w:val="TableParagraph"/>
              <w:spacing w:before="2"/>
              <w:ind w:left="0" w:right="84"/>
              <w:jc w:val="right"/>
              <w:rPr>
                <w:sz w:val="22"/>
              </w:rPr>
            </w:pPr>
            <w:r>
              <w:rPr>
                <w:sz w:val="22"/>
              </w:rPr>
              <w:t>2491</w:t>
            </w:r>
          </w:p>
        </w:tc>
        <w:tc>
          <w:tcPr>
            <w:tcW w:w="3385" w:type="dxa"/>
          </w:tcPr>
          <w:p>
            <w:pPr>
              <w:pStyle w:val="TableParagraph"/>
              <w:ind w:right="-1"/>
              <w:rPr>
                <w:sz w:val="20"/>
              </w:rPr>
            </w:pPr>
            <w:r>
              <w:rPr>
                <w:sz w:val="20"/>
              </w:rPr>
              <w:t>GEOBIOS</w:t>
            </w:r>
          </w:p>
        </w:tc>
        <w:tc>
          <w:tcPr>
            <w:tcW w:w="1128" w:type="dxa"/>
          </w:tcPr>
          <w:p>
            <w:pPr>
              <w:pStyle w:val="TableParagraph"/>
              <w:ind w:left="122"/>
              <w:rPr>
                <w:sz w:val="20"/>
              </w:rPr>
            </w:pPr>
            <w:r>
              <w:rPr>
                <w:sz w:val="20"/>
              </w:rPr>
              <w:t>0016-6995</w:t>
            </w:r>
          </w:p>
        </w:tc>
        <w:tc>
          <w:tcPr>
            <w:tcW w:w="5416" w:type="dxa"/>
          </w:tcPr>
          <w:p>
            <w:pPr>
              <w:pStyle w:val="TableParagraph"/>
              <w:ind w:right="39"/>
              <w:rPr>
                <w:sz w:val="20"/>
              </w:rPr>
            </w:pPr>
            <w:r>
              <w:rPr>
                <w:sz w:val="20"/>
              </w:rPr>
              <w:t>PALEONTOLOGY (Q2, 21/50)</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2492</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GEOCARTO INTERNATIONAL</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1010-6049</w:t>
            </w:r>
          </w:p>
        </w:tc>
        <w:tc>
          <w:tcPr>
            <w:tcW w:w="5416" w:type="dxa"/>
          </w:tcPr>
          <w:p>
            <w:pPr>
              <w:pStyle w:val="TableParagraph"/>
              <w:spacing w:line="215" w:lineRule="exact" w:before="0"/>
              <w:ind w:right="39"/>
              <w:rPr>
                <w:sz w:val="20"/>
              </w:rPr>
            </w:pPr>
            <w:r>
              <w:rPr>
                <w:sz w:val="20"/>
              </w:rPr>
              <w:t>ENVIRONMENTAL SCIENCES (Q3, 134/223); GEOSCIENCES,</w:t>
            </w:r>
          </w:p>
          <w:p>
            <w:pPr>
              <w:pStyle w:val="TableParagraph"/>
              <w:spacing w:line="256" w:lineRule="auto" w:before="17"/>
              <w:ind w:right="39"/>
              <w:rPr>
                <w:sz w:val="20"/>
              </w:rPr>
            </w:pPr>
            <w:r>
              <w:rPr>
                <w:sz w:val="20"/>
              </w:rPr>
              <w:t>MULTIDISCIPLINARY (Q3, 104/175); IMAGING SCIENCE &amp; PHOTOGRAPHIC TECHNOLOGY (Q3, 13/24); REMOTE SENSING (Q3, 18/28)</w:t>
            </w:r>
          </w:p>
        </w:tc>
      </w:tr>
      <w:tr>
        <w:trPr>
          <w:trHeight w:val="290" w:hRule="exact"/>
        </w:trPr>
        <w:tc>
          <w:tcPr>
            <w:tcW w:w="660" w:type="dxa"/>
          </w:tcPr>
          <w:p>
            <w:pPr>
              <w:pStyle w:val="TableParagraph"/>
              <w:spacing w:before="1"/>
              <w:ind w:left="0" w:right="84"/>
              <w:jc w:val="right"/>
              <w:rPr>
                <w:sz w:val="22"/>
              </w:rPr>
            </w:pPr>
            <w:r>
              <w:rPr>
                <w:sz w:val="22"/>
              </w:rPr>
              <w:t>2493</w:t>
            </w:r>
          </w:p>
        </w:tc>
        <w:tc>
          <w:tcPr>
            <w:tcW w:w="3385" w:type="dxa"/>
          </w:tcPr>
          <w:p>
            <w:pPr>
              <w:pStyle w:val="TableParagraph"/>
              <w:ind w:right="-1"/>
              <w:rPr>
                <w:sz w:val="20"/>
              </w:rPr>
            </w:pPr>
            <w:r>
              <w:rPr>
                <w:sz w:val="20"/>
              </w:rPr>
              <w:t>GEOCHEMICAL JOURNAL</w:t>
            </w:r>
          </w:p>
        </w:tc>
        <w:tc>
          <w:tcPr>
            <w:tcW w:w="1128" w:type="dxa"/>
          </w:tcPr>
          <w:p>
            <w:pPr>
              <w:pStyle w:val="TableParagraph"/>
              <w:ind w:left="122"/>
              <w:rPr>
                <w:sz w:val="20"/>
              </w:rPr>
            </w:pPr>
            <w:r>
              <w:rPr>
                <w:sz w:val="20"/>
              </w:rPr>
              <w:t>0016-7002</w:t>
            </w:r>
          </w:p>
        </w:tc>
        <w:tc>
          <w:tcPr>
            <w:tcW w:w="5416" w:type="dxa"/>
          </w:tcPr>
          <w:p>
            <w:pPr>
              <w:pStyle w:val="TableParagraph"/>
              <w:ind w:right="39"/>
              <w:rPr>
                <w:sz w:val="20"/>
              </w:rPr>
            </w:pPr>
            <w:r>
              <w:rPr>
                <w:sz w:val="20"/>
              </w:rPr>
              <w:t>GEOCHEMISTRY &amp; GEOPHYSICS (Q3, 42/79)</w:t>
            </w:r>
          </w:p>
        </w:tc>
      </w:tr>
      <w:tr>
        <w:trPr>
          <w:trHeight w:val="290" w:hRule="exact"/>
        </w:trPr>
        <w:tc>
          <w:tcPr>
            <w:tcW w:w="660" w:type="dxa"/>
          </w:tcPr>
          <w:p>
            <w:pPr>
              <w:pStyle w:val="TableParagraph"/>
              <w:spacing w:before="2"/>
              <w:ind w:left="0" w:right="84"/>
              <w:jc w:val="right"/>
              <w:rPr>
                <w:sz w:val="22"/>
              </w:rPr>
            </w:pPr>
            <w:r>
              <w:rPr>
                <w:sz w:val="22"/>
              </w:rPr>
              <w:t>2494</w:t>
            </w:r>
          </w:p>
        </w:tc>
        <w:tc>
          <w:tcPr>
            <w:tcW w:w="3385" w:type="dxa"/>
          </w:tcPr>
          <w:p>
            <w:pPr>
              <w:pStyle w:val="TableParagraph"/>
              <w:ind w:right="-1"/>
              <w:rPr>
                <w:sz w:val="20"/>
              </w:rPr>
            </w:pPr>
            <w:r>
              <w:rPr>
                <w:sz w:val="20"/>
              </w:rPr>
              <w:t>GEOCHEMICAL PERSPECTIVES</w:t>
            </w:r>
          </w:p>
        </w:tc>
        <w:tc>
          <w:tcPr>
            <w:tcW w:w="1128" w:type="dxa"/>
          </w:tcPr>
          <w:p>
            <w:pPr>
              <w:pStyle w:val="TableParagraph"/>
              <w:ind w:left="122"/>
              <w:rPr>
                <w:sz w:val="20"/>
              </w:rPr>
            </w:pPr>
            <w:r>
              <w:rPr>
                <w:sz w:val="20"/>
              </w:rPr>
              <w:t>2223-7755</w:t>
            </w:r>
          </w:p>
        </w:tc>
        <w:tc>
          <w:tcPr>
            <w:tcW w:w="5416" w:type="dxa"/>
          </w:tcPr>
          <w:p>
            <w:pPr>
              <w:pStyle w:val="TableParagraph"/>
              <w:ind w:right="39"/>
              <w:rPr>
                <w:sz w:val="20"/>
              </w:rPr>
            </w:pPr>
            <w:r>
              <w:rPr>
                <w:sz w:val="20"/>
              </w:rPr>
              <w:t>GEOCHEMISTRY &amp; GEOPHYSICS (Q1, 3/79)</w:t>
            </w:r>
          </w:p>
        </w:tc>
      </w:tr>
      <w:tr>
        <w:trPr>
          <w:trHeight w:val="290" w:hRule="exact"/>
        </w:trPr>
        <w:tc>
          <w:tcPr>
            <w:tcW w:w="660" w:type="dxa"/>
          </w:tcPr>
          <w:p>
            <w:pPr>
              <w:pStyle w:val="TableParagraph"/>
              <w:spacing w:before="2"/>
              <w:ind w:left="0" w:right="84"/>
              <w:jc w:val="right"/>
              <w:rPr>
                <w:sz w:val="22"/>
              </w:rPr>
            </w:pPr>
            <w:r>
              <w:rPr>
                <w:sz w:val="22"/>
              </w:rPr>
              <w:t>2495</w:t>
            </w:r>
          </w:p>
        </w:tc>
        <w:tc>
          <w:tcPr>
            <w:tcW w:w="3385" w:type="dxa"/>
          </w:tcPr>
          <w:p>
            <w:pPr>
              <w:pStyle w:val="TableParagraph"/>
              <w:ind w:right="-1"/>
              <w:rPr>
                <w:sz w:val="20"/>
              </w:rPr>
            </w:pPr>
            <w:r>
              <w:rPr>
                <w:sz w:val="20"/>
              </w:rPr>
              <w:t>GEOCHEMICAL TRANSACTIONS</w:t>
            </w:r>
          </w:p>
        </w:tc>
        <w:tc>
          <w:tcPr>
            <w:tcW w:w="1128" w:type="dxa"/>
          </w:tcPr>
          <w:p>
            <w:pPr>
              <w:pStyle w:val="TableParagraph"/>
              <w:ind w:left="122"/>
              <w:rPr>
                <w:sz w:val="20"/>
              </w:rPr>
            </w:pPr>
            <w:r>
              <w:rPr>
                <w:sz w:val="20"/>
              </w:rPr>
              <w:t>1467-4866</w:t>
            </w:r>
          </w:p>
        </w:tc>
        <w:tc>
          <w:tcPr>
            <w:tcW w:w="5416" w:type="dxa"/>
          </w:tcPr>
          <w:p>
            <w:pPr>
              <w:pStyle w:val="TableParagraph"/>
              <w:ind w:right="39"/>
              <w:rPr>
                <w:sz w:val="20"/>
              </w:rPr>
            </w:pPr>
            <w:r>
              <w:rPr>
                <w:sz w:val="20"/>
              </w:rPr>
              <w:t>GEOCHEMISTRY &amp; GEOPHYSICS (Q2, 39/79)</w:t>
            </w:r>
          </w:p>
        </w:tc>
      </w:tr>
      <w:tr>
        <w:trPr>
          <w:trHeight w:val="492" w:hRule="exact"/>
        </w:trPr>
        <w:tc>
          <w:tcPr>
            <w:tcW w:w="660" w:type="dxa"/>
          </w:tcPr>
          <w:p>
            <w:pPr>
              <w:pStyle w:val="TableParagraph"/>
              <w:spacing w:before="103"/>
              <w:ind w:left="0" w:right="84"/>
              <w:jc w:val="right"/>
              <w:rPr>
                <w:sz w:val="22"/>
              </w:rPr>
            </w:pPr>
            <w:r>
              <w:rPr>
                <w:sz w:val="22"/>
              </w:rPr>
              <w:t>2496</w:t>
            </w:r>
          </w:p>
        </w:tc>
        <w:tc>
          <w:tcPr>
            <w:tcW w:w="3385" w:type="dxa"/>
          </w:tcPr>
          <w:p>
            <w:pPr>
              <w:pStyle w:val="TableParagraph"/>
              <w:spacing w:line="229" w:lineRule="exact" w:before="0"/>
              <w:ind w:right="-1"/>
              <w:rPr>
                <w:sz w:val="20"/>
              </w:rPr>
            </w:pPr>
            <w:r>
              <w:rPr>
                <w:sz w:val="20"/>
              </w:rPr>
              <w:t>GEOCHEMISTRY GEOPHYSICS</w:t>
            </w:r>
          </w:p>
          <w:p>
            <w:pPr>
              <w:pStyle w:val="TableParagraph"/>
              <w:spacing w:before="18"/>
              <w:ind w:right="-1"/>
              <w:rPr>
                <w:sz w:val="20"/>
              </w:rPr>
            </w:pPr>
            <w:r>
              <w:rPr>
                <w:sz w:val="20"/>
              </w:rPr>
              <w:t>GEOSYSTEMS</w:t>
            </w:r>
          </w:p>
        </w:tc>
        <w:tc>
          <w:tcPr>
            <w:tcW w:w="1128" w:type="dxa"/>
          </w:tcPr>
          <w:p>
            <w:pPr>
              <w:pStyle w:val="TableParagraph"/>
              <w:spacing w:before="115"/>
              <w:ind w:left="122"/>
              <w:rPr>
                <w:sz w:val="20"/>
              </w:rPr>
            </w:pPr>
            <w:r>
              <w:rPr>
                <w:sz w:val="20"/>
              </w:rPr>
              <w:t>1525-2027</w:t>
            </w:r>
          </w:p>
        </w:tc>
        <w:tc>
          <w:tcPr>
            <w:tcW w:w="5416" w:type="dxa"/>
          </w:tcPr>
          <w:p>
            <w:pPr>
              <w:pStyle w:val="TableParagraph"/>
              <w:spacing w:before="115"/>
              <w:ind w:right="39"/>
              <w:rPr>
                <w:sz w:val="20"/>
              </w:rPr>
            </w:pPr>
            <w:r>
              <w:rPr>
                <w:sz w:val="20"/>
              </w:rPr>
              <w:t>GEOCHEMISTRY &amp; GEOPHYSICS (Q1, 19/79)</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2497</w:t>
            </w:r>
          </w:p>
        </w:tc>
        <w:tc>
          <w:tcPr>
            <w:tcW w:w="3385" w:type="dxa"/>
          </w:tcPr>
          <w:p>
            <w:pPr>
              <w:pStyle w:val="TableParagraph"/>
              <w:spacing w:line="229" w:lineRule="exact" w:before="0"/>
              <w:ind w:right="-1"/>
              <w:rPr>
                <w:sz w:val="20"/>
              </w:rPr>
            </w:pPr>
            <w:r>
              <w:rPr>
                <w:sz w:val="20"/>
              </w:rPr>
              <w:t>GEOCHEMISTRY-EXPLORATION</w:t>
            </w:r>
          </w:p>
          <w:p>
            <w:pPr>
              <w:pStyle w:val="TableParagraph"/>
              <w:spacing w:before="17"/>
              <w:ind w:right="-1"/>
              <w:rPr>
                <w:sz w:val="20"/>
              </w:rPr>
            </w:pPr>
            <w:r>
              <w:rPr>
                <w:sz w:val="20"/>
              </w:rPr>
              <w:t>ENVIRONMENT ANALYSIS</w:t>
            </w:r>
          </w:p>
        </w:tc>
        <w:tc>
          <w:tcPr>
            <w:tcW w:w="1128" w:type="dxa"/>
          </w:tcPr>
          <w:p>
            <w:pPr>
              <w:pStyle w:val="TableParagraph"/>
              <w:spacing w:before="114"/>
              <w:ind w:left="122"/>
              <w:rPr>
                <w:sz w:val="20"/>
              </w:rPr>
            </w:pPr>
            <w:r>
              <w:rPr>
                <w:sz w:val="20"/>
              </w:rPr>
              <w:t>1467-7873</w:t>
            </w:r>
          </w:p>
        </w:tc>
        <w:tc>
          <w:tcPr>
            <w:tcW w:w="5416" w:type="dxa"/>
          </w:tcPr>
          <w:p>
            <w:pPr>
              <w:pStyle w:val="TableParagraph"/>
              <w:spacing w:before="114"/>
              <w:ind w:right="39"/>
              <w:rPr>
                <w:sz w:val="20"/>
              </w:rPr>
            </w:pPr>
            <w:r>
              <w:rPr>
                <w:sz w:val="20"/>
              </w:rPr>
              <w:t>GEOCHEMISTRY &amp; GEOPHYSICS (Q3, 58/79)</w:t>
            </w:r>
          </w:p>
        </w:tc>
      </w:tr>
      <w:tr>
        <w:trPr>
          <w:trHeight w:val="492" w:hRule="exact"/>
        </w:trPr>
        <w:tc>
          <w:tcPr>
            <w:tcW w:w="660" w:type="dxa"/>
          </w:tcPr>
          <w:p>
            <w:pPr>
              <w:pStyle w:val="TableParagraph"/>
              <w:spacing w:before="102"/>
              <w:ind w:left="0" w:right="84"/>
              <w:jc w:val="right"/>
              <w:rPr>
                <w:sz w:val="22"/>
              </w:rPr>
            </w:pPr>
            <w:r>
              <w:rPr>
                <w:sz w:val="22"/>
              </w:rPr>
              <w:t>2498</w:t>
            </w:r>
          </w:p>
        </w:tc>
        <w:tc>
          <w:tcPr>
            <w:tcW w:w="3385" w:type="dxa"/>
          </w:tcPr>
          <w:p>
            <w:pPr>
              <w:pStyle w:val="TableParagraph"/>
              <w:spacing w:before="114"/>
              <w:ind w:right="-1"/>
              <w:rPr>
                <w:sz w:val="20"/>
              </w:rPr>
            </w:pPr>
            <w:r>
              <w:rPr>
                <w:sz w:val="20"/>
              </w:rPr>
              <w:t>GEOCHIMICA ET COSMOCHIMICA ACTA</w:t>
            </w:r>
          </w:p>
        </w:tc>
        <w:tc>
          <w:tcPr>
            <w:tcW w:w="1128" w:type="dxa"/>
          </w:tcPr>
          <w:p>
            <w:pPr>
              <w:pStyle w:val="TableParagraph"/>
              <w:spacing w:before="114"/>
              <w:ind w:left="122"/>
              <w:rPr>
                <w:sz w:val="20"/>
              </w:rPr>
            </w:pPr>
            <w:r>
              <w:rPr>
                <w:sz w:val="20"/>
              </w:rPr>
              <w:t>0016-7037</w:t>
            </w:r>
          </w:p>
        </w:tc>
        <w:tc>
          <w:tcPr>
            <w:tcW w:w="5416" w:type="dxa"/>
          </w:tcPr>
          <w:p>
            <w:pPr>
              <w:pStyle w:val="TableParagraph"/>
              <w:spacing w:before="114"/>
              <w:ind w:right="39"/>
              <w:rPr>
                <w:sz w:val="20"/>
              </w:rPr>
            </w:pPr>
            <w:r>
              <w:rPr>
                <w:sz w:val="20"/>
              </w:rPr>
              <w:t>GEOCHEMISTRY &amp; GEOPHYSICS (Q1, 9/79)</w:t>
            </w:r>
          </w:p>
        </w:tc>
      </w:tr>
      <w:tr>
        <w:trPr>
          <w:trHeight w:val="291" w:hRule="exact"/>
        </w:trPr>
        <w:tc>
          <w:tcPr>
            <w:tcW w:w="660" w:type="dxa"/>
          </w:tcPr>
          <w:p>
            <w:pPr>
              <w:pStyle w:val="TableParagraph"/>
              <w:spacing w:before="2"/>
              <w:ind w:left="0" w:right="84"/>
              <w:jc w:val="right"/>
              <w:rPr>
                <w:sz w:val="22"/>
              </w:rPr>
            </w:pPr>
            <w:r>
              <w:rPr>
                <w:sz w:val="22"/>
              </w:rPr>
              <w:t>2499</w:t>
            </w:r>
          </w:p>
        </w:tc>
        <w:tc>
          <w:tcPr>
            <w:tcW w:w="3385" w:type="dxa"/>
          </w:tcPr>
          <w:p>
            <w:pPr>
              <w:pStyle w:val="TableParagraph"/>
              <w:ind w:right="-1"/>
              <w:rPr>
                <w:sz w:val="20"/>
              </w:rPr>
            </w:pPr>
            <w:r>
              <w:rPr>
                <w:sz w:val="20"/>
              </w:rPr>
              <w:t>GEODERMA</w:t>
            </w:r>
          </w:p>
        </w:tc>
        <w:tc>
          <w:tcPr>
            <w:tcW w:w="1128" w:type="dxa"/>
          </w:tcPr>
          <w:p>
            <w:pPr>
              <w:pStyle w:val="TableParagraph"/>
              <w:ind w:left="122"/>
              <w:rPr>
                <w:sz w:val="20"/>
              </w:rPr>
            </w:pPr>
            <w:r>
              <w:rPr>
                <w:sz w:val="20"/>
              </w:rPr>
              <w:t>0016-7061</w:t>
            </w:r>
          </w:p>
        </w:tc>
        <w:tc>
          <w:tcPr>
            <w:tcW w:w="5416" w:type="dxa"/>
          </w:tcPr>
          <w:p>
            <w:pPr>
              <w:pStyle w:val="TableParagraph"/>
              <w:ind w:right="39"/>
              <w:rPr>
                <w:sz w:val="20"/>
              </w:rPr>
            </w:pPr>
            <w:r>
              <w:rPr>
                <w:sz w:val="20"/>
              </w:rPr>
              <w:t>SOIL SCIENCE (Q1, 6/34)</w:t>
            </w:r>
          </w:p>
        </w:tc>
      </w:tr>
      <w:tr>
        <w:trPr>
          <w:trHeight w:val="290" w:hRule="exact"/>
        </w:trPr>
        <w:tc>
          <w:tcPr>
            <w:tcW w:w="660" w:type="dxa"/>
          </w:tcPr>
          <w:p>
            <w:pPr>
              <w:pStyle w:val="TableParagraph"/>
              <w:spacing w:before="2"/>
              <w:ind w:left="0" w:right="84"/>
              <w:jc w:val="right"/>
              <w:rPr>
                <w:sz w:val="22"/>
              </w:rPr>
            </w:pPr>
            <w:r>
              <w:rPr>
                <w:sz w:val="22"/>
              </w:rPr>
              <w:t>2500</w:t>
            </w:r>
          </w:p>
        </w:tc>
        <w:tc>
          <w:tcPr>
            <w:tcW w:w="3385" w:type="dxa"/>
          </w:tcPr>
          <w:p>
            <w:pPr>
              <w:pStyle w:val="TableParagraph"/>
              <w:ind w:right="-1"/>
              <w:rPr>
                <w:sz w:val="20"/>
              </w:rPr>
            </w:pPr>
            <w:r>
              <w:rPr>
                <w:sz w:val="20"/>
              </w:rPr>
              <w:t>GEODIVERSITAS</w:t>
            </w:r>
          </w:p>
        </w:tc>
        <w:tc>
          <w:tcPr>
            <w:tcW w:w="1128" w:type="dxa"/>
          </w:tcPr>
          <w:p>
            <w:pPr>
              <w:pStyle w:val="TableParagraph"/>
              <w:ind w:left="122"/>
              <w:rPr>
                <w:sz w:val="20"/>
              </w:rPr>
            </w:pPr>
            <w:r>
              <w:rPr>
                <w:sz w:val="20"/>
              </w:rPr>
              <w:t>1280-9659</w:t>
            </w:r>
          </w:p>
        </w:tc>
        <w:tc>
          <w:tcPr>
            <w:tcW w:w="5416" w:type="dxa"/>
          </w:tcPr>
          <w:p>
            <w:pPr>
              <w:pStyle w:val="TableParagraph"/>
              <w:ind w:right="39"/>
              <w:rPr>
                <w:sz w:val="20"/>
              </w:rPr>
            </w:pPr>
            <w:r>
              <w:rPr>
                <w:sz w:val="20"/>
              </w:rPr>
              <w:t>PALEONTOLOGY (Q3, 31/50)</w:t>
            </w:r>
          </w:p>
        </w:tc>
      </w:tr>
      <w:tr>
        <w:trPr>
          <w:trHeight w:val="492" w:hRule="exact"/>
        </w:trPr>
        <w:tc>
          <w:tcPr>
            <w:tcW w:w="660" w:type="dxa"/>
          </w:tcPr>
          <w:p>
            <w:pPr>
              <w:pStyle w:val="TableParagraph"/>
              <w:spacing w:before="102"/>
              <w:ind w:left="0" w:right="84"/>
              <w:jc w:val="right"/>
              <w:rPr>
                <w:sz w:val="22"/>
              </w:rPr>
            </w:pPr>
            <w:r>
              <w:rPr>
                <w:sz w:val="22"/>
              </w:rPr>
              <w:t>2501</w:t>
            </w:r>
          </w:p>
        </w:tc>
        <w:tc>
          <w:tcPr>
            <w:tcW w:w="3385" w:type="dxa"/>
          </w:tcPr>
          <w:p>
            <w:pPr>
              <w:pStyle w:val="TableParagraph"/>
              <w:spacing w:before="114"/>
              <w:ind w:right="-1"/>
              <w:rPr>
                <w:sz w:val="20"/>
              </w:rPr>
            </w:pPr>
            <w:r>
              <w:rPr>
                <w:sz w:val="20"/>
              </w:rPr>
              <w:t>GEOFLUIDS</w:t>
            </w:r>
          </w:p>
        </w:tc>
        <w:tc>
          <w:tcPr>
            <w:tcW w:w="1128" w:type="dxa"/>
          </w:tcPr>
          <w:p>
            <w:pPr>
              <w:pStyle w:val="TableParagraph"/>
              <w:spacing w:before="114"/>
              <w:ind w:left="122"/>
              <w:rPr>
                <w:sz w:val="20"/>
              </w:rPr>
            </w:pPr>
            <w:r>
              <w:rPr>
                <w:sz w:val="20"/>
              </w:rPr>
              <w:t>1468-8115</w:t>
            </w:r>
          </w:p>
        </w:tc>
        <w:tc>
          <w:tcPr>
            <w:tcW w:w="5416" w:type="dxa"/>
          </w:tcPr>
          <w:p>
            <w:pPr>
              <w:pStyle w:val="TableParagraph"/>
              <w:spacing w:line="229" w:lineRule="exact" w:before="0"/>
              <w:ind w:right="39"/>
              <w:rPr>
                <w:sz w:val="20"/>
              </w:rPr>
            </w:pPr>
            <w:r>
              <w:rPr>
                <w:sz w:val="20"/>
              </w:rPr>
              <w:t>GEOCHEMISTRY &amp; GEOPHYSICS (Q2, 36/79); GEOLOGY (Q1,</w:t>
            </w:r>
          </w:p>
          <w:p>
            <w:pPr>
              <w:pStyle w:val="TableParagraph"/>
              <w:spacing w:before="17"/>
              <w:ind w:right="39"/>
              <w:rPr>
                <w:sz w:val="20"/>
              </w:rPr>
            </w:pPr>
            <w:r>
              <w:rPr>
                <w:sz w:val="20"/>
              </w:rPr>
              <w:t>11/46)</w:t>
            </w:r>
          </w:p>
        </w:tc>
      </w:tr>
      <w:tr>
        <w:trPr>
          <w:trHeight w:val="492" w:hRule="exact"/>
        </w:trPr>
        <w:tc>
          <w:tcPr>
            <w:tcW w:w="660" w:type="dxa"/>
          </w:tcPr>
          <w:p>
            <w:pPr>
              <w:pStyle w:val="TableParagraph"/>
              <w:spacing w:before="102"/>
              <w:ind w:left="0" w:right="84"/>
              <w:jc w:val="right"/>
              <w:rPr>
                <w:sz w:val="22"/>
              </w:rPr>
            </w:pPr>
            <w:r>
              <w:rPr>
                <w:sz w:val="22"/>
              </w:rPr>
              <w:t>2502</w:t>
            </w:r>
          </w:p>
        </w:tc>
        <w:tc>
          <w:tcPr>
            <w:tcW w:w="3385" w:type="dxa"/>
          </w:tcPr>
          <w:p>
            <w:pPr>
              <w:pStyle w:val="TableParagraph"/>
              <w:spacing w:line="229" w:lineRule="exact" w:before="0"/>
              <w:ind w:right="-1"/>
              <w:rPr>
                <w:sz w:val="20"/>
              </w:rPr>
            </w:pPr>
            <w:r>
              <w:rPr>
                <w:sz w:val="20"/>
              </w:rPr>
              <w:t>GEOGRAFISKA ANNALER SERIES A-</w:t>
            </w:r>
          </w:p>
          <w:p>
            <w:pPr>
              <w:pStyle w:val="TableParagraph"/>
              <w:spacing w:before="17"/>
              <w:ind w:right="-1"/>
              <w:rPr>
                <w:sz w:val="20"/>
              </w:rPr>
            </w:pPr>
            <w:r>
              <w:rPr>
                <w:sz w:val="20"/>
              </w:rPr>
              <w:t>PHYSICAL GEOGRAPHY</w:t>
            </w:r>
          </w:p>
        </w:tc>
        <w:tc>
          <w:tcPr>
            <w:tcW w:w="1128" w:type="dxa"/>
          </w:tcPr>
          <w:p>
            <w:pPr>
              <w:pStyle w:val="TableParagraph"/>
              <w:spacing w:before="114"/>
              <w:ind w:left="122"/>
              <w:rPr>
                <w:sz w:val="20"/>
              </w:rPr>
            </w:pPr>
            <w:r>
              <w:rPr>
                <w:sz w:val="20"/>
              </w:rPr>
              <w:t>0435-3676</w:t>
            </w:r>
          </w:p>
        </w:tc>
        <w:tc>
          <w:tcPr>
            <w:tcW w:w="5416" w:type="dxa"/>
          </w:tcPr>
          <w:p>
            <w:pPr>
              <w:pStyle w:val="TableParagraph"/>
              <w:spacing w:before="114"/>
              <w:ind w:right="39"/>
              <w:rPr>
                <w:sz w:val="20"/>
              </w:rPr>
            </w:pPr>
            <w:r>
              <w:rPr>
                <w:sz w:val="20"/>
              </w:rPr>
              <w:t>GEOGRAPHY, PHYSICAL (Q3, 33/46); GEOLOGY (Q2, 23/46)</w:t>
            </w:r>
          </w:p>
        </w:tc>
      </w:tr>
      <w:tr>
        <w:trPr>
          <w:trHeight w:val="290" w:hRule="exact"/>
        </w:trPr>
        <w:tc>
          <w:tcPr>
            <w:tcW w:w="660" w:type="dxa"/>
          </w:tcPr>
          <w:p>
            <w:pPr>
              <w:pStyle w:val="TableParagraph"/>
              <w:spacing w:before="2"/>
              <w:ind w:left="0" w:right="84"/>
              <w:jc w:val="right"/>
              <w:rPr>
                <w:sz w:val="22"/>
              </w:rPr>
            </w:pPr>
            <w:r>
              <w:rPr>
                <w:sz w:val="22"/>
              </w:rPr>
              <w:t>2503</w:t>
            </w:r>
          </w:p>
        </w:tc>
        <w:tc>
          <w:tcPr>
            <w:tcW w:w="3385" w:type="dxa"/>
          </w:tcPr>
          <w:p>
            <w:pPr>
              <w:pStyle w:val="TableParagraph"/>
              <w:ind w:right="-1"/>
              <w:rPr>
                <w:sz w:val="20"/>
              </w:rPr>
            </w:pPr>
            <w:r>
              <w:rPr>
                <w:sz w:val="20"/>
              </w:rPr>
              <w:t>GEOINFORMATICA</w:t>
            </w:r>
          </w:p>
        </w:tc>
        <w:tc>
          <w:tcPr>
            <w:tcW w:w="1128" w:type="dxa"/>
          </w:tcPr>
          <w:p>
            <w:pPr>
              <w:pStyle w:val="TableParagraph"/>
              <w:ind w:left="122"/>
              <w:rPr>
                <w:sz w:val="20"/>
              </w:rPr>
            </w:pPr>
            <w:r>
              <w:rPr>
                <w:sz w:val="20"/>
              </w:rPr>
              <w:t>1384-6175</w:t>
            </w:r>
          </w:p>
        </w:tc>
        <w:tc>
          <w:tcPr>
            <w:tcW w:w="5416" w:type="dxa"/>
          </w:tcPr>
          <w:p>
            <w:pPr>
              <w:pStyle w:val="TableParagraph"/>
              <w:ind w:right="39"/>
              <w:rPr>
                <w:sz w:val="20"/>
              </w:rPr>
            </w:pPr>
            <w:r>
              <w:rPr>
                <w:sz w:val="20"/>
              </w:rPr>
              <w:t>COMPUTER SCIENCE, INFORMATION SYSTEMS (Q3, 97/139)</w:t>
            </w:r>
          </w:p>
        </w:tc>
      </w:tr>
      <w:tr>
        <w:trPr>
          <w:trHeight w:val="290" w:hRule="exact"/>
        </w:trPr>
        <w:tc>
          <w:tcPr>
            <w:tcW w:w="660" w:type="dxa"/>
          </w:tcPr>
          <w:p>
            <w:pPr>
              <w:pStyle w:val="TableParagraph"/>
              <w:spacing w:before="2"/>
              <w:ind w:left="0" w:right="84"/>
              <w:jc w:val="right"/>
              <w:rPr>
                <w:sz w:val="22"/>
              </w:rPr>
            </w:pPr>
            <w:r>
              <w:rPr>
                <w:sz w:val="22"/>
              </w:rPr>
              <w:t>2504</w:t>
            </w:r>
          </w:p>
        </w:tc>
        <w:tc>
          <w:tcPr>
            <w:tcW w:w="3385" w:type="dxa"/>
          </w:tcPr>
          <w:p>
            <w:pPr>
              <w:pStyle w:val="TableParagraph"/>
              <w:ind w:right="-1"/>
              <w:rPr>
                <w:sz w:val="20"/>
              </w:rPr>
            </w:pPr>
            <w:r>
              <w:rPr>
                <w:sz w:val="20"/>
              </w:rPr>
              <w:t>GEOLOGICA ACTA</w:t>
            </w:r>
          </w:p>
        </w:tc>
        <w:tc>
          <w:tcPr>
            <w:tcW w:w="1128" w:type="dxa"/>
          </w:tcPr>
          <w:p>
            <w:pPr>
              <w:pStyle w:val="TableParagraph"/>
              <w:ind w:left="122"/>
              <w:rPr>
                <w:sz w:val="20"/>
              </w:rPr>
            </w:pPr>
            <w:r>
              <w:rPr>
                <w:sz w:val="20"/>
              </w:rPr>
              <w:t>1695-6133</w:t>
            </w:r>
          </w:p>
        </w:tc>
        <w:tc>
          <w:tcPr>
            <w:tcW w:w="5416" w:type="dxa"/>
          </w:tcPr>
          <w:p>
            <w:pPr>
              <w:pStyle w:val="TableParagraph"/>
              <w:ind w:right="39"/>
              <w:rPr>
                <w:sz w:val="20"/>
              </w:rPr>
            </w:pPr>
            <w:r>
              <w:rPr>
                <w:sz w:val="20"/>
              </w:rPr>
              <w:t>GEOLOGY (Q2, 20/46)</w:t>
            </w:r>
          </w:p>
        </w:tc>
      </w:tr>
      <w:tr>
        <w:trPr>
          <w:trHeight w:val="290" w:hRule="exact"/>
        </w:trPr>
        <w:tc>
          <w:tcPr>
            <w:tcW w:w="660" w:type="dxa"/>
          </w:tcPr>
          <w:p>
            <w:pPr>
              <w:pStyle w:val="TableParagraph"/>
              <w:spacing w:before="2"/>
              <w:ind w:left="0" w:right="84"/>
              <w:jc w:val="right"/>
              <w:rPr>
                <w:sz w:val="22"/>
              </w:rPr>
            </w:pPr>
            <w:r>
              <w:rPr>
                <w:sz w:val="22"/>
              </w:rPr>
              <w:t>2505</w:t>
            </w:r>
          </w:p>
        </w:tc>
        <w:tc>
          <w:tcPr>
            <w:tcW w:w="3385" w:type="dxa"/>
          </w:tcPr>
          <w:p>
            <w:pPr>
              <w:pStyle w:val="TableParagraph"/>
              <w:ind w:right="-1"/>
              <w:rPr>
                <w:sz w:val="20"/>
              </w:rPr>
            </w:pPr>
            <w:r>
              <w:rPr>
                <w:sz w:val="20"/>
              </w:rPr>
              <w:t>GEOLOGICA BELGICA</w:t>
            </w:r>
          </w:p>
        </w:tc>
        <w:tc>
          <w:tcPr>
            <w:tcW w:w="1128" w:type="dxa"/>
          </w:tcPr>
          <w:p>
            <w:pPr>
              <w:pStyle w:val="TableParagraph"/>
              <w:ind w:left="122"/>
              <w:rPr>
                <w:sz w:val="20"/>
              </w:rPr>
            </w:pPr>
            <w:r>
              <w:rPr>
                <w:sz w:val="20"/>
              </w:rPr>
              <w:t>1374-8505</w:t>
            </w:r>
          </w:p>
        </w:tc>
        <w:tc>
          <w:tcPr>
            <w:tcW w:w="5416" w:type="dxa"/>
          </w:tcPr>
          <w:p>
            <w:pPr>
              <w:pStyle w:val="TableParagraph"/>
              <w:ind w:right="39"/>
              <w:rPr>
                <w:sz w:val="20"/>
              </w:rPr>
            </w:pPr>
            <w:r>
              <w:rPr>
                <w:sz w:val="20"/>
              </w:rPr>
              <w:t>GEOLOGY (Q3, 33/46)</w:t>
            </w:r>
          </w:p>
        </w:tc>
      </w:tr>
      <w:tr>
        <w:trPr>
          <w:trHeight w:val="290" w:hRule="exact"/>
        </w:trPr>
        <w:tc>
          <w:tcPr>
            <w:tcW w:w="660" w:type="dxa"/>
          </w:tcPr>
          <w:p>
            <w:pPr>
              <w:pStyle w:val="TableParagraph"/>
              <w:spacing w:before="2"/>
              <w:ind w:left="0" w:right="84"/>
              <w:jc w:val="right"/>
              <w:rPr>
                <w:sz w:val="22"/>
              </w:rPr>
            </w:pPr>
            <w:r>
              <w:rPr>
                <w:sz w:val="22"/>
              </w:rPr>
              <w:t>2506</w:t>
            </w:r>
          </w:p>
        </w:tc>
        <w:tc>
          <w:tcPr>
            <w:tcW w:w="3385" w:type="dxa"/>
          </w:tcPr>
          <w:p>
            <w:pPr>
              <w:pStyle w:val="TableParagraph"/>
              <w:ind w:right="-1"/>
              <w:rPr>
                <w:sz w:val="20"/>
              </w:rPr>
            </w:pPr>
            <w:r>
              <w:rPr>
                <w:sz w:val="20"/>
              </w:rPr>
              <w:t>GEOLOGICAL JOURNAL</w:t>
            </w:r>
          </w:p>
        </w:tc>
        <w:tc>
          <w:tcPr>
            <w:tcW w:w="1128" w:type="dxa"/>
          </w:tcPr>
          <w:p>
            <w:pPr>
              <w:pStyle w:val="TableParagraph"/>
              <w:ind w:left="122"/>
              <w:rPr>
                <w:sz w:val="20"/>
              </w:rPr>
            </w:pPr>
            <w:r>
              <w:rPr>
                <w:sz w:val="20"/>
              </w:rPr>
              <w:t>0072-1050</w:t>
            </w:r>
          </w:p>
        </w:tc>
        <w:tc>
          <w:tcPr>
            <w:tcW w:w="5416" w:type="dxa"/>
          </w:tcPr>
          <w:p>
            <w:pPr>
              <w:pStyle w:val="TableParagraph"/>
              <w:ind w:right="39"/>
              <w:rPr>
                <w:sz w:val="20"/>
              </w:rPr>
            </w:pPr>
            <w:r>
              <w:rPr>
                <w:sz w:val="20"/>
              </w:rPr>
              <w:t>GEOSCIENCES, MULTIDISCIPLINARY (Q2, 85/175)</w:t>
            </w:r>
          </w:p>
        </w:tc>
      </w:tr>
      <w:tr>
        <w:trPr>
          <w:trHeight w:val="290" w:hRule="exact"/>
        </w:trPr>
        <w:tc>
          <w:tcPr>
            <w:tcW w:w="660" w:type="dxa"/>
          </w:tcPr>
          <w:p>
            <w:pPr>
              <w:pStyle w:val="TableParagraph"/>
              <w:spacing w:before="2"/>
              <w:ind w:left="0" w:right="84"/>
              <w:jc w:val="right"/>
              <w:rPr>
                <w:sz w:val="22"/>
              </w:rPr>
            </w:pPr>
            <w:r>
              <w:rPr>
                <w:sz w:val="22"/>
              </w:rPr>
              <w:t>2507</w:t>
            </w:r>
          </w:p>
        </w:tc>
        <w:tc>
          <w:tcPr>
            <w:tcW w:w="3385" w:type="dxa"/>
          </w:tcPr>
          <w:p>
            <w:pPr>
              <w:pStyle w:val="TableParagraph"/>
              <w:ind w:right="-1"/>
              <w:rPr>
                <w:sz w:val="20"/>
              </w:rPr>
            </w:pPr>
            <w:r>
              <w:rPr>
                <w:sz w:val="20"/>
              </w:rPr>
              <w:t>GEOLOGICAL MAGAZINE</w:t>
            </w:r>
          </w:p>
        </w:tc>
        <w:tc>
          <w:tcPr>
            <w:tcW w:w="1128" w:type="dxa"/>
          </w:tcPr>
          <w:p>
            <w:pPr>
              <w:pStyle w:val="TableParagraph"/>
              <w:ind w:left="122"/>
              <w:rPr>
                <w:sz w:val="20"/>
              </w:rPr>
            </w:pPr>
            <w:r>
              <w:rPr>
                <w:sz w:val="20"/>
              </w:rPr>
              <w:t>0016-7568</w:t>
            </w:r>
          </w:p>
        </w:tc>
        <w:tc>
          <w:tcPr>
            <w:tcW w:w="5416" w:type="dxa"/>
          </w:tcPr>
          <w:p>
            <w:pPr>
              <w:pStyle w:val="TableParagraph"/>
              <w:ind w:right="39"/>
              <w:rPr>
                <w:sz w:val="20"/>
              </w:rPr>
            </w:pPr>
            <w:r>
              <w:rPr>
                <w:sz w:val="20"/>
              </w:rPr>
              <w:t>GEOSCIENCES, MULTIDISCIPLINARY (Q2, 50/175)</w:t>
            </w:r>
          </w:p>
        </w:tc>
      </w:tr>
      <w:tr>
        <w:trPr>
          <w:trHeight w:val="290" w:hRule="exact"/>
        </w:trPr>
        <w:tc>
          <w:tcPr>
            <w:tcW w:w="660" w:type="dxa"/>
          </w:tcPr>
          <w:p>
            <w:pPr>
              <w:pStyle w:val="TableParagraph"/>
              <w:spacing w:before="2"/>
              <w:ind w:left="0" w:right="84"/>
              <w:jc w:val="right"/>
              <w:rPr>
                <w:sz w:val="22"/>
              </w:rPr>
            </w:pPr>
            <w:r>
              <w:rPr>
                <w:sz w:val="22"/>
              </w:rPr>
              <w:t>2508</w:t>
            </w:r>
          </w:p>
        </w:tc>
        <w:tc>
          <w:tcPr>
            <w:tcW w:w="3385" w:type="dxa"/>
          </w:tcPr>
          <w:p>
            <w:pPr>
              <w:pStyle w:val="TableParagraph"/>
              <w:ind w:right="-1"/>
              <w:rPr>
                <w:sz w:val="20"/>
              </w:rPr>
            </w:pPr>
            <w:r>
              <w:rPr>
                <w:sz w:val="20"/>
              </w:rPr>
              <w:t>GEOLOGICAL QUARTERLY</w:t>
            </w:r>
          </w:p>
        </w:tc>
        <w:tc>
          <w:tcPr>
            <w:tcW w:w="1128" w:type="dxa"/>
          </w:tcPr>
          <w:p>
            <w:pPr>
              <w:pStyle w:val="TableParagraph"/>
              <w:ind w:left="122"/>
              <w:rPr>
                <w:sz w:val="20"/>
              </w:rPr>
            </w:pPr>
            <w:r>
              <w:rPr>
                <w:sz w:val="20"/>
              </w:rPr>
              <w:t>1641-7291</w:t>
            </w:r>
          </w:p>
        </w:tc>
        <w:tc>
          <w:tcPr>
            <w:tcW w:w="5416" w:type="dxa"/>
          </w:tcPr>
          <w:p>
            <w:pPr>
              <w:pStyle w:val="TableParagraph"/>
              <w:ind w:right="39"/>
              <w:rPr>
                <w:sz w:val="20"/>
              </w:rPr>
            </w:pPr>
            <w:r>
              <w:rPr>
                <w:sz w:val="20"/>
              </w:rPr>
              <w:t>GEOLOGY (Q3, 25/46)</w:t>
            </w:r>
          </w:p>
        </w:tc>
      </w:tr>
      <w:tr>
        <w:trPr>
          <w:trHeight w:val="493" w:hRule="exact"/>
        </w:trPr>
        <w:tc>
          <w:tcPr>
            <w:tcW w:w="660" w:type="dxa"/>
          </w:tcPr>
          <w:p>
            <w:pPr>
              <w:pStyle w:val="TableParagraph"/>
              <w:spacing w:before="102"/>
              <w:ind w:left="0" w:right="84"/>
              <w:jc w:val="right"/>
              <w:rPr>
                <w:sz w:val="22"/>
              </w:rPr>
            </w:pPr>
            <w:r>
              <w:rPr>
                <w:sz w:val="22"/>
              </w:rPr>
              <w:t>2509</w:t>
            </w:r>
          </w:p>
        </w:tc>
        <w:tc>
          <w:tcPr>
            <w:tcW w:w="3385" w:type="dxa"/>
          </w:tcPr>
          <w:p>
            <w:pPr>
              <w:pStyle w:val="TableParagraph"/>
              <w:spacing w:line="229" w:lineRule="exact" w:before="0"/>
              <w:ind w:right="-1"/>
              <w:rPr>
                <w:sz w:val="20"/>
              </w:rPr>
            </w:pPr>
            <w:r>
              <w:rPr>
                <w:sz w:val="20"/>
              </w:rPr>
              <w:t>GEOLOGICAL SOCIETY OF AMERICA</w:t>
            </w:r>
          </w:p>
          <w:p>
            <w:pPr>
              <w:pStyle w:val="TableParagraph"/>
              <w:spacing w:before="18"/>
              <w:ind w:right="-1"/>
              <w:rPr>
                <w:sz w:val="20"/>
              </w:rPr>
            </w:pPr>
            <w:r>
              <w:rPr>
                <w:sz w:val="20"/>
              </w:rPr>
              <w:t>BULLETIN</w:t>
            </w:r>
          </w:p>
        </w:tc>
        <w:tc>
          <w:tcPr>
            <w:tcW w:w="1128" w:type="dxa"/>
          </w:tcPr>
          <w:p>
            <w:pPr>
              <w:pStyle w:val="TableParagraph"/>
              <w:spacing w:before="114"/>
              <w:ind w:left="122"/>
              <w:rPr>
                <w:sz w:val="20"/>
              </w:rPr>
            </w:pPr>
            <w:r>
              <w:rPr>
                <w:sz w:val="20"/>
              </w:rPr>
              <w:t>0016-7606</w:t>
            </w:r>
          </w:p>
        </w:tc>
        <w:tc>
          <w:tcPr>
            <w:tcW w:w="5416" w:type="dxa"/>
          </w:tcPr>
          <w:p>
            <w:pPr>
              <w:pStyle w:val="TableParagraph"/>
              <w:spacing w:before="114"/>
              <w:ind w:right="39"/>
              <w:rPr>
                <w:sz w:val="20"/>
              </w:rPr>
            </w:pPr>
            <w:r>
              <w:rPr>
                <w:sz w:val="20"/>
              </w:rPr>
              <w:t>GEOSCIENCES, MULTIDISCIPLINARY (Q1, 12/175)</w:t>
            </w:r>
          </w:p>
        </w:tc>
      </w:tr>
      <w:tr>
        <w:trPr>
          <w:trHeight w:val="492" w:hRule="exact"/>
        </w:trPr>
        <w:tc>
          <w:tcPr>
            <w:tcW w:w="660" w:type="dxa"/>
          </w:tcPr>
          <w:p>
            <w:pPr>
              <w:pStyle w:val="TableParagraph"/>
              <w:spacing w:before="102"/>
              <w:ind w:left="0" w:right="84"/>
              <w:jc w:val="right"/>
              <w:rPr>
                <w:sz w:val="22"/>
              </w:rPr>
            </w:pPr>
            <w:r>
              <w:rPr>
                <w:sz w:val="22"/>
              </w:rPr>
              <w:t>2510</w:t>
            </w:r>
          </w:p>
        </w:tc>
        <w:tc>
          <w:tcPr>
            <w:tcW w:w="3385" w:type="dxa"/>
          </w:tcPr>
          <w:p>
            <w:pPr>
              <w:pStyle w:val="TableParagraph"/>
              <w:spacing w:line="229" w:lineRule="exact" w:before="0"/>
              <w:ind w:right="-1"/>
              <w:rPr>
                <w:sz w:val="20"/>
              </w:rPr>
            </w:pPr>
            <w:r>
              <w:rPr>
                <w:sz w:val="20"/>
              </w:rPr>
              <w:t>GEOLOGICAL SURVEY OF DENMARK AND</w:t>
            </w:r>
          </w:p>
          <w:p>
            <w:pPr>
              <w:pStyle w:val="TableParagraph"/>
              <w:spacing w:before="17"/>
              <w:ind w:right="-1"/>
              <w:rPr>
                <w:sz w:val="20"/>
              </w:rPr>
            </w:pPr>
            <w:r>
              <w:rPr>
                <w:sz w:val="20"/>
              </w:rPr>
              <w:t>GREENLAND BULLETIN</w:t>
            </w:r>
          </w:p>
        </w:tc>
        <w:tc>
          <w:tcPr>
            <w:tcW w:w="1128" w:type="dxa"/>
          </w:tcPr>
          <w:p>
            <w:pPr>
              <w:pStyle w:val="TableParagraph"/>
              <w:spacing w:before="114"/>
              <w:ind w:left="122"/>
              <w:rPr>
                <w:sz w:val="20"/>
              </w:rPr>
            </w:pPr>
            <w:r>
              <w:rPr>
                <w:sz w:val="20"/>
              </w:rPr>
              <w:t>1604-8156</w:t>
            </w:r>
          </w:p>
        </w:tc>
        <w:tc>
          <w:tcPr>
            <w:tcW w:w="5416" w:type="dxa"/>
          </w:tcPr>
          <w:p>
            <w:pPr>
              <w:pStyle w:val="TableParagraph"/>
              <w:spacing w:before="114"/>
              <w:ind w:right="39"/>
              <w:rPr>
                <w:sz w:val="20"/>
              </w:rPr>
            </w:pPr>
            <w:r>
              <w:rPr>
                <w:sz w:val="20"/>
              </w:rPr>
              <w:t>GEOLOGY (Q3, 34/46)</w:t>
            </w:r>
          </w:p>
        </w:tc>
      </w:tr>
      <w:tr>
        <w:trPr>
          <w:trHeight w:val="290" w:hRule="exact"/>
        </w:trPr>
        <w:tc>
          <w:tcPr>
            <w:tcW w:w="660" w:type="dxa"/>
          </w:tcPr>
          <w:p>
            <w:pPr>
              <w:pStyle w:val="TableParagraph"/>
              <w:spacing w:before="2"/>
              <w:ind w:left="0" w:right="84"/>
              <w:jc w:val="right"/>
              <w:rPr>
                <w:sz w:val="22"/>
              </w:rPr>
            </w:pPr>
            <w:r>
              <w:rPr>
                <w:sz w:val="22"/>
              </w:rPr>
              <w:t>2511</w:t>
            </w:r>
          </w:p>
        </w:tc>
        <w:tc>
          <w:tcPr>
            <w:tcW w:w="3385" w:type="dxa"/>
          </w:tcPr>
          <w:p>
            <w:pPr>
              <w:pStyle w:val="TableParagraph"/>
              <w:ind w:right="-1"/>
              <w:rPr>
                <w:sz w:val="20"/>
              </w:rPr>
            </w:pPr>
            <w:r>
              <w:rPr>
                <w:sz w:val="20"/>
              </w:rPr>
              <w:t>GEOLOGY</w:t>
            </w:r>
          </w:p>
        </w:tc>
        <w:tc>
          <w:tcPr>
            <w:tcW w:w="1128" w:type="dxa"/>
          </w:tcPr>
          <w:p>
            <w:pPr>
              <w:pStyle w:val="TableParagraph"/>
              <w:ind w:left="122"/>
              <w:rPr>
                <w:sz w:val="20"/>
              </w:rPr>
            </w:pPr>
            <w:r>
              <w:rPr>
                <w:sz w:val="20"/>
              </w:rPr>
              <w:t>0091-7613</w:t>
            </w:r>
          </w:p>
        </w:tc>
        <w:tc>
          <w:tcPr>
            <w:tcW w:w="5416" w:type="dxa"/>
          </w:tcPr>
          <w:p>
            <w:pPr>
              <w:pStyle w:val="TableParagraph"/>
              <w:ind w:right="39"/>
              <w:rPr>
                <w:sz w:val="20"/>
              </w:rPr>
            </w:pPr>
            <w:r>
              <w:rPr>
                <w:sz w:val="20"/>
              </w:rPr>
              <w:t>GEOLOGY (Q1, 1/46)</w:t>
            </w:r>
          </w:p>
        </w:tc>
      </w:tr>
      <w:tr>
        <w:trPr>
          <w:trHeight w:val="492" w:hRule="exact"/>
        </w:trPr>
        <w:tc>
          <w:tcPr>
            <w:tcW w:w="660" w:type="dxa"/>
          </w:tcPr>
          <w:p>
            <w:pPr>
              <w:pStyle w:val="TableParagraph"/>
              <w:spacing w:before="102"/>
              <w:ind w:left="0" w:right="84"/>
              <w:jc w:val="right"/>
              <w:rPr>
                <w:sz w:val="22"/>
              </w:rPr>
            </w:pPr>
            <w:r>
              <w:rPr>
                <w:sz w:val="22"/>
              </w:rPr>
              <w:t>2512</w:t>
            </w:r>
          </w:p>
        </w:tc>
        <w:tc>
          <w:tcPr>
            <w:tcW w:w="3385" w:type="dxa"/>
          </w:tcPr>
          <w:p>
            <w:pPr>
              <w:pStyle w:val="TableParagraph"/>
              <w:spacing w:before="114"/>
              <w:ind w:right="-1"/>
              <w:rPr>
                <w:sz w:val="20"/>
              </w:rPr>
            </w:pPr>
            <w:r>
              <w:rPr>
                <w:sz w:val="20"/>
              </w:rPr>
              <w:t>GEO-MARINE LETTERS</w:t>
            </w:r>
          </w:p>
        </w:tc>
        <w:tc>
          <w:tcPr>
            <w:tcW w:w="1128" w:type="dxa"/>
          </w:tcPr>
          <w:p>
            <w:pPr>
              <w:pStyle w:val="TableParagraph"/>
              <w:spacing w:before="114"/>
              <w:ind w:left="122"/>
              <w:rPr>
                <w:sz w:val="20"/>
              </w:rPr>
            </w:pPr>
            <w:r>
              <w:rPr>
                <w:sz w:val="20"/>
              </w:rPr>
              <w:t>0276-0460</w:t>
            </w:r>
          </w:p>
        </w:tc>
        <w:tc>
          <w:tcPr>
            <w:tcW w:w="5416" w:type="dxa"/>
          </w:tcPr>
          <w:p>
            <w:pPr>
              <w:pStyle w:val="TableParagraph"/>
              <w:spacing w:line="229" w:lineRule="exact" w:before="0"/>
              <w:ind w:right="39"/>
              <w:rPr>
                <w:sz w:val="20"/>
              </w:rPr>
            </w:pPr>
            <w:r>
              <w:rPr>
                <w:sz w:val="20"/>
              </w:rPr>
              <w:t>GEOSCIENCES, MULTIDISCIPLINARY (Q2, 59/175);</w:t>
            </w:r>
          </w:p>
          <w:p>
            <w:pPr>
              <w:pStyle w:val="TableParagraph"/>
              <w:spacing w:before="17"/>
              <w:ind w:right="39"/>
              <w:rPr>
                <w:sz w:val="20"/>
              </w:rPr>
            </w:pPr>
            <w:r>
              <w:rPr>
                <w:sz w:val="20"/>
              </w:rPr>
              <w:t>OCEANOGRAPHY (Q2, 20/61)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2513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GEOMATICS NATURAL HAZARDS &amp; RISK</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1947-5705</w:t>
            </w:r>
          </w:p>
        </w:tc>
        <w:tc>
          <w:tcPr>
            <w:tcW w:w="5416" w:type="dxa"/>
          </w:tcPr>
          <w:p>
            <w:pPr>
              <w:pStyle w:val="TableParagraph"/>
              <w:spacing w:line="222" w:lineRule="exact" w:before="0"/>
              <w:ind w:right="39"/>
              <w:rPr>
                <w:sz w:val="20"/>
              </w:rPr>
            </w:pPr>
            <w:r>
              <w:rPr>
                <w:sz w:val="20"/>
              </w:rPr>
              <w:t>GEOSCIENCES, MULTIDISCIPLINARY (Q3, 111/175);</w:t>
            </w:r>
          </w:p>
          <w:p>
            <w:pPr>
              <w:pStyle w:val="TableParagraph"/>
              <w:spacing w:line="256" w:lineRule="auto" w:before="17"/>
              <w:ind w:right="39"/>
              <w:rPr>
                <w:sz w:val="20"/>
              </w:rPr>
            </w:pPr>
            <w:r>
              <w:rPr>
                <w:sz w:val="20"/>
              </w:rPr>
              <w:t>METEOROLOGY &amp; ATMOSPHERIC SCIENCES (Q3, 53/77); WATER RESOURCES (Q3, 44/83)</w:t>
            </w:r>
          </w:p>
        </w:tc>
      </w:tr>
      <w:tr>
        <w:trPr>
          <w:trHeight w:val="290" w:hRule="exact"/>
        </w:trPr>
        <w:tc>
          <w:tcPr>
            <w:tcW w:w="660" w:type="dxa"/>
          </w:tcPr>
          <w:p>
            <w:pPr>
              <w:pStyle w:val="TableParagraph"/>
              <w:spacing w:before="2"/>
              <w:ind w:left="0" w:right="84"/>
              <w:jc w:val="right"/>
              <w:rPr>
                <w:sz w:val="22"/>
              </w:rPr>
            </w:pPr>
            <w:r>
              <w:rPr>
                <w:sz w:val="22"/>
              </w:rPr>
              <w:t>2514</w:t>
            </w:r>
          </w:p>
        </w:tc>
        <w:tc>
          <w:tcPr>
            <w:tcW w:w="3385" w:type="dxa"/>
          </w:tcPr>
          <w:p>
            <w:pPr>
              <w:pStyle w:val="TableParagraph"/>
              <w:ind w:right="-1"/>
              <w:rPr>
                <w:sz w:val="20"/>
              </w:rPr>
            </w:pPr>
            <w:r>
              <w:rPr>
                <w:sz w:val="20"/>
              </w:rPr>
              <w:t>GEOMECHANICS AND ENGINEERING</w:t>
            </w:r>
          </w:p>
        </w:tc>
        <w:tc>
          <w:tcPr>
            <w:tcW w:w="1128" w:type="dxa"/>
          </w:tcPr>
          <w:p>
            <w:pPr>
              <w:pStyle w:val="TableParagraph"/>
              <w:ind w:left="122"/>
              <w:rPr>
                <w:sz w:val="20"/>
              </w:rPr>
            </w:pPr>
            <w:r>
              <w:rPr>
                <w:sz w:val="20"/>
              </w:rPr>
              <w:t>2005-307X</w:t>
            </w:r>
          </w:p>
        </w:tc>
        <w:tc>
          <w:tcPr>
            <w:tcW w:w="5416" w:type="dxa"/>
          </w:tcPr>
          <w:p>
            <w:pPr>
              <w:pStyle w:val="TableParagraph"/>
              <w:ind w:right="39"/>
              <w:rPr>
                <w:sz w:val="20"/>
              </w:rPr>
            </w:pPr>
            <w:r>
              <w:rPr>
                <w:sz w:val="20"/>
              </w:rPr>
              <w:t>ENGINEERING, CIVIL (Q3, 87/125)</w:t>
            </w:r>
          </w:p>
        </w:tc>
      </w:tr>
      <w:tr>
        <w:trPr>
          <w:trHeight w:val="290" w:hRule="exact"/>
        </w:trPr>
        <w:tc>
          <w:tcPr>
            <w:tcW w:w="660" w:type="dxa"/>
          </w:tcPr>
          <w:p>
            <w:pPr>
              <w:pStyle w:val="TableParagraph"/>
              <w:spacing w:before="2"/>
              <w:ind w:left="0" w:right="84"/>
              <w:jc w:val="right"/>
              <w:rPr>
                <w:sz w:val="22"/>
              </w:rPr>
            </w:pPr>
            <w:r>
              <w:rPr>
                <w:sz w:val="22"/>
              </w:rPr>
              <w:t>2515</w:t>
            </w:r>
          </w:p>
        </w:tc>
        <w:tc>
          <w:tcPr>
            <w:tcW w:w="3385" w:type="dxa"/>
          </w:tcPr>
          <w:p>
            <w:pPr>
              <w:pStyle w:val="TableParagraph"/>
              <w:ind w:right="-1"/>
              <w:rPr>
                <w:sz w:val="20"/>
              </w:rPr>
            </w:pPr>
            <w:r>
              <w:rPr>
                <w:sz w:val="20"/>
              </w:rPr>
              <w:t>GEOMETRIAE DEDICATA</w:t>
            </w:r>
          </w:p>
        </w:tc>
        <w:tc>
          <w:tcPr>
            <w:tcW w:w="1128" w:type="dxa"/>
          </w:tcPr>
          <w:p>
            <w:pPr>
              <w:pStyle w:val="TableParagraph"/>
              <w:ind w:left="122"/>
              <w:rPr>
                <w:sz w:val="20"/>
              </w:rPr>
            </w:pPr>
            <w:r>
              <w:rPr>
                <w:sz w:val="20"/>
              </w:rPr>
              <w:t>0046-5755</w:t>
            </w:r>
          </w:p>
        </w:tc>
        <w:tc>
          <w:tcPr>
            <w:tcW w:w="5416" w:type="dxa"/>
          </w:tcPr>
          <w:p>
            <w:pPr>
              <w:pStyle w:val="TableParagraph"/>
              <w:ind w:right="39"/>
              <w:rPr>
                <w:sz w:val="20"/>
              </w:rPr>
            </w:pPr>
            <w:r>
              <w:rPr>
                <w:sz w:val="20"/>
              </w:rPr>
              <w:t>MATHEMATICS (Q3, 190/312)</w:t>
            </w:r>
          </w:p>
        </w:tc>
      </w:tr>
      <w:tr>
        <w:trPr>
          <w:trHeight w:val="492" w:hRule="exact"/>
        </w:trPr>
        <w:tc>
          <w:tcPr>
            <w:tcW w:w="660" w:type="dxa"/>
          </w:tcPr>
          <w:p>
            <w:pPr>
              <w:pStyle w:val="TableParagraph"/>
              <w:spacing w:before="102"/>
              <w:ind w:left="0" w:right="84"/>
              <w:jc w:val="right"/>
              <w:rPr>
                <w:sz w:val="22"/>
              </w:rPr>
            </w:pPr>
            <w:r>
              <w:rPr>
                <w:sz w:val="22"/>
              </w:rPr>
              <w:t>2516</w:t>
            </w:r>
          </w:p>
        </w:tc>
        <w:tc>
          <w:tcPr>
            <w:tcW w:w="3385" w:type="dxa"/>
          </w:tcPr>
          <w:p>
            <w:pPr>
              <w:pStyle w:val="TableParagraph"/>
              <w:spacing w:line="229" w:lineRule="exact" w:before="0"/>
              <w:ind w:right="-1"/>
              <w:rPr>
                <w:sz w:val="20"/>
              </w:rPr>
            </w:pPr>
            <w:r>
              <w:rPr>
                <w:sz w:val="20"/>
              </w:rPr>
              <w:t>GEOMETRIC AND FUNCTIONAL</w:t>
            </w:r>
          </w:p>
          <w:p>
            <w:pPr>
              <w:pStyle w:val="TableParagraph"/>
              <w:spacing w:before="17"/>
              <w:ind w:right="-1"/>
              <w:rPr>
                <w:sz w:val="20"/>
              </w:rPr>
            </w:pPr>
            <w:r>
              <w:rPr>
                <w:sz w:val="20"/>
              </w:rPr>
              <w:t>ANALYSIS</w:t>
            </w:r>
          </w:p>
        </w:tc>
        <w:tc>
          <w:tcPr>
            <w:tcW w:w="1128" w:type="dxa"/>
          </w:tcPr>
          <w:p>
            <w:pPr>
              <w:pStyle w:val="TableParagraph"/>
              <w:spacing w:before="114"/>
              <w:ind w:left="122"/>
              <w:rPr>
                <w:sz w:val="20"/>
              </w:rPr>
            </w:pPr>
            <w:r>
              <w:rPr>
                <w:sz w:val="20"/>
              </w:rPr>
              <w:t>1016-443X</w:t>
            </w:r>
          </w:p>
        </w:tc>
        <w:tc>
          <w:tcPr>
            <w:tcW w:w="5416" w:type="dxa"/>
          </w:tcPr>
          <w:p>
            <w:pPr>
              <w:pStyle w:val="TableParagraph"/>
              <w:spacing w:before="114"/>
              <w:ind w:right="39"/>
              <w:rPr>
                <w:sz w:val="20"/>
              </w:rPr>
            </w:pPr>
            <w:r>
              <w:rPr>
                <w:sz w:val="20"/>
              </w:rPr>
              <w:t>MATHEMATICS (Q1, 17/312)</w:t>
            </w:r>
          </w:p>
        </w:tc>
      </w:tr>
      <w:tr>
        <w:trPr>
          <w:trHeight w:val="291" w:hRule="exact"/>
        </w:trPr>
        <w:tc>
          <w:tcPr>
            <w:tcW w:w="660" w:type="dxa"/>
            <w:tcBorders>
              <w:bottom w:val="single" w:sz="8" w:space="0" w:color="000000"/>
            </w:tcBorders>
          </w:tcPr>
          <w:p>
            <w:pPr>
              <w:pStyle w:val="TableParagraph"/>
              <w:spacing w:before="2"/>
              <w:ind w:left="0" w:right="84"/>
              <w:jc w:val="right"/>
              <w:rPr>
                <w:sz w:val="22"/>
              </w:rPr>
            </w:pPr>
            <w:r>
              <w:rPr>
                <w:sz w:val="22"/>
              </w:rPr>
              <w:t>2517</w:t>
            </w:r>
          </w:p>
        </w:tc>
        <w:tc>
          <w:tcPr>
            <w:tcW w:w="3385" w:type="dxa"/>
            <w:tcBorders>
              <w:bottom w:val="single" w:sz="8" w:space="0" w:color="000000"/>
            </w:tcBorders>
          </w:tcPr>
          <w:p>
            <w:pPr>
              <w:pStyle w:val="TableParagraph"/>
              <w:ind w:right="-1"/>
              <w:rPr>
                <w:sz w:val="20"/>
              </w:rPr>
            </w:pPr>
            <w:r>
              <w:rPr>
                <w:sz w:val="20"/>
              </w:rPr>
              <w:t>GEOMETRY &amp; TOPOLOGY</w:t>
            </w:r>
          </w:p>
        </w:tc>
        <w:tc>
          <w:tcPr>
            <w:tcW w:w="1128" w:type="dxa"/>
            <w:tcBorders>
              <w:bottom w:val="single" w:sz="8" w:space="0" w:color="000000"/>
            </w:tcBorders>
          </w:tcPr>
          <w:p>
            <w:pPr>
              <w:pStyle w:val="TableParagraph"/>
              <w:ind w:left="122"/>
              <w:rPr>
                <w:sz w:val="20"/>
              </w:rPr>
            </w:pPr>
            <w:r>
              <w:rPr>
                <w:sz w:val="20"/>
              </w:rPr>
              <w:t>1465-3060</w:t>
            </w:r>
          </w:p>
        </w:tc>
        <w:tc>
          <w:tcPr>
            <w:tcW w:w="5416" w:type="dxa"/>
            <w:tcBorders>
              <w:bottom w:val="single" w:sz="8" w:space="0" w:color="000000"/>
            </w:tcBorders>
          </w:tcPr>
          <w:p>
            <w:pPr>
              <w:pStyle w:val="TableParagraph"/>
              <w:ind w:right="39"/>
              <w:rPr>
                <w:sz w:val="20"/>
              </w:rPr>
            </w:pPr>
            <w:r>
              <w:rPr>
                <w:sz w:val="20"/>
              </w:rPr>
              <w:t>MATHEMATICS (Q1, 37/312)</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2518</w:t>
            </w:r>
          </w:p>
        </w:tc>
        <w:tc>
          <w:tcPr>
            <w:tcW w:w="3385" w:type="dxa"/>
            <w:tcBorders>
              <w:top w:val="single" w:sz="8" w:space="0" w:color="000000"/>
            </w:tcBorders>
          </w:tcPr>
          <w:p>
            <w:pPr>
              <w:pStyle w:val="TableParagraph"/>
              <w:spacing w:before="114"/>
              <w:ind w:right="-1"/>
              <w:rPr>
                <w:sz w:val="20"/>
              </w:rPr>
            </w:pPr>
            <w:r>
              <w:rPr>
                <w:sz w:val="20"/>
              </w:rPr>
              <w:t>GEOMICROBIOLOGY JOURNAL</w:t>
            </w:r>
          </w:p>
        </w:tc>
        <w:tc>
          <w:tcPr>
            <w:tcW w:w="1128" w:type="dxa"/>
            <w:tcBorders>
              <w:top w:val="single" w:sz="8" w:space="0" w:color="000000"/>
            </w:tcBorders>
          </w:tcPr>
          <w:p>
            <w:pPr>
              <w:pStyle w:val="TableParagraph"/>
              <w:spacing w:before="114"/>
              <w:ind w:left="122"/>
              <w:rPr>
                <w:sz w:val="20"/>
              </w:rPr>
            </w:pPr>
            <w:r>
              <w:rPr>
                <w:sz w:val="20"/>
              </w:rPr>
              <w:t>0149-0451</w:t>
            </w:r>
          </w:p>
        </w:tc>
        <w:tc>
          <w:tcPr>
            <w:tcW w:w="5416" w:type="dxa"/>
            <w:tcBorders>
              <w:top w:val="single" w:sz="8" w:space="0" w:color="000000"/>
            </w:tcBorders>
          </w:tcPr>
          <w:p>
            <w:pPr>
              <w:pStyle w:val="TableParagraph"/>
              <w:spacing w:line="229" w:lineRule="exact" w:before="0"/>
              <w:ind w:right="39"/>
              <w:rPr>
                <w:sz w:val="20"/>
              </w:rPr>
            </w:pPr>
            <w:r>
              <w:rPr>
                <w:sz w:val="20"/>
              </w:rPr>
              <w:t>ENVIRONMENTAL SCIENCES (Q3, 127/223); GEOSCIENCES,</w:t>
            </w:r>
          </w:p>
          <w:p>
            <w:pPr>
              <w:pStyle w:val="TableParagraph"/>
              <w:spacing w:before="17"/>
              <w:ind w:right="39"/>
              <w:rPr>
                <w:sz w:val="20"/>
              </w:rPr>
            </w:pPr>
            <w:r>
              <w:rPr>
                <w:sz w:val="20"/>
              </w:rPr>
              <w:t>MULTIDISCIPLINARY (Q3, 101/175)</w:t>
            </w:r>
          </w:p>
        </w:tc>
      </w:tr>
      <w:tr>
        <w:trPr>
          <w:trHeight w:val="492" w:hRule="exact"/>
        </w:trPr>
        <w:tc>
          <w:tcPr>
            <w:tcW w:w="660" w:type="dxa"/>
          </w:tcPr>
          <w:p>
            <w:pPr>
              <w:pStyle w:val="TableParagraph"/>
              <w:spacing w:before="102"/>
              <w:ind w:left="0" w:right="84"/>
              <w:jc w:val="right"/>
              <w:rPr>
                <w:sz w:val="22"/>
              </w:rPr>
            </w:pPr>
            <w:r>
              <w:rPr>
                <w:sz w:val="22"/>
              </w:rPr>
              <w:t>2519</w:t>
            </w:r>
          </w:p>
        </w:tc>
        <w:tc>
          <w:tcPr>
            <w:tcW w:w="3385" w:type="dxa"/>
          </w:tcPr>
          <w:p>
            <w:pPr>
              <w:pStyle w:val="TableParagraph"/>
              <w:spacing w:before="114"/>
              <w:ind w:right="-1"/>
              <w:rPr>
                <w:sz w:val="20"/>
              </w:rPr>
            </w:pPr>
            <w:r>
              <w:rPr>
                <w:sz w:val="20"/>
              </w:rPr>
              <w:t>GEOMORPHOLOGY</w:t>
            </w:r>
          </w:p>
        </w:tc>
        <w:tc>
          <w:tcPr>
            <w:tcW w:w="1128" w:type="dxa"/>
          </w:tcPr>
          <w:p>
            <w:pPr>
              <w:pStyle w:val="TableParagraph"/>
              <w:spacing w:before="114"/>
              <w:ind w:left="122"/>
              <w:rPr>
                <w:sz w:val="20"/>
              </w:rPr>
            </w:pPr>
            <w:r>
              <w:rPr>
                <w:sz w:val="20"/>
              </w:rPr>
              <w:t>0169-555X</w:t>
            </w:r>
          </w:p>
        </w:tc>
        <w:tc>
          <w:tcPr>
            <w:tcW w:w="5416" w:type="dxa"/>
          </w:tcPr>
          <w:p>
            <w:pPr>
              <w:pStyle w:val="TableParagraph"/>
              <w:spacing w:line="229" w:lineRule="exact" w:before="0"/>
              <w:ind w:right="39"/>
              <w:rPr>
                <w:sz w:val="20"/>
              </w:rPr>
            </w:pPr>
            <w:r>
              <w:rPr>
                <w:sz w:val="20"/>
              </w:rPr>
              <w:t>GEOGRAPHY, PHYSICAL (Q2, 13/46); GEOSCIENCES,</w:t>
            </w:r>
          </w:p>
          <w:p>
            <w:pPr>
              <w:pStyle w:val="TableParagraph"/>
              <w:spacing w:before="17"/>
              <w:ind w:right="39"/>
              <w:rPr>
                <w:sz w:val="20"/>
              </w:rPr>
            </w:pPr>
            <w:r>
              <w:rPr>
                <w:sz w:val="20"/>
              </w:rPr>
              <w:t>MULTIDISCIPLINARY (Q1, 33/175)</w:t>
            </w:r>
          </w:p>
        </w:tc>
      </w:tr>
      <w:tr>
        <w:trPr>
          <w:trHeight w:val="492" w:hRule="exact"/>
        </w:trPr>
        <w:tc>
          <w:tcPr>
            <w:tcW w:w="660" w:type="dxa"/>
          </w:tcPr>
          <w:p>
            <w:pPr>
              <w:pStyle w:val="TableParagraph"/>
              <w:spacing w:before="102"/>
              <w:ind w:left="0" w:right="84"/>
              <w:jc w:val="right"/>
              <w:rPr>
                <w:sz w:val="22"/>
              </w:rPr>
            </w:pPr>
            <w:r>
              <w:rPr>
                <w:sz w:val="22"/>
              </w:rPr>
              <w:t>2520</w:t>
            </w:r>
          </w:p>
        </w:tc>
        <w:tc>
          <w:tcPr>
            <w:tcW w:w="3385" w:type="dxa"/>
          </w:tcPr>
          <w:p>
            <w:pPr>
              <w:pStyle w:val="TableParagraph"/>
              <w:spacing w:line="229" w:lineRule="exact" w:before="0"/>
              <w:ind w:right="-1"/>
              <w:rPr>
                <w:sz w:val="20"/>
              </w:rPr>
            </w:pPr>
            <w:r>
              <w:rPr>
                <w:sz w:val="20"/>
              </w:rPr>
              <w:t>GEOPHYSICAL AND ASTROPHYSICAL</w:t>
            </w:r>
          </w:p>
          <w:p>
            <w:pPr>
              <w:pStyle w:val="TableParagraph"/>
              <w:spacing w:before="17"/>
              <w:ind w:right="-1"/>
              <w:rPr>
                <w:sz w:val="20"/>
              </w:rPr>
            </w:pPr>
            <w:r>
              <w:rPr>
                <w:sz w:val="20"/>
              </w:rPr>
              <w:t>FLUID DYNAMICS</w:t>
            </w:r>
          </w:p>
        </w:tc>
        <w:tc>
          <w:tcPr>
            <w:tcW w:w="1128" w:type="dxa"/>
          </w:tcPr>
          <w:p>
            <w:pPr>
              <w:pStyle w:val="TableParagraph"/>
              <w:spacing w:before="114"/>
              <w:ind w:left="122"/>
              <w:rPr>
                <w:sz w:val="20"/>
              </w:rPr>
            </w:pPr>
            <w:r>
              <w:rPr>
                <w:sz w:val="20"/>
              </w:rPr>
              <w:t>0309-1929</w:t>
            </w:r>
          </w:p>
        </w:tc>
        <w:tc>
          <w:tcPr>
            <w:tcW w:w="5416" w:type="dxa"/>
          </w:tcPr>
          <w:p>
            <w:pPr>
              <w:pStyle w:val="TableParagraph"/>
              <w:spacing w:line="229" w:lineRule="exact" w:before="0"/>
              <w:ind w:right="39"/>
              <w:rPr>
                <w:sz w:val="20"/>
              </w:rPr>
            </w:pPr>
            <w:r>
              <w:rPr>
                <w:sz w:val="20"/>
              </w:rPr>
              <w:t>ASTRONOMY &amp; ASTROPHYSICS (Q3, 43/60); GEOCHEMISTRY &amp;</w:t>
            </w:r>
          </w:p>
          <w:p>
            <w:pPr>
              <w:pStyle w:val="TableParagraph"/>
              <w:spacing w:before="17"/>
              <w:ind w:right="39"/>
              <w:rPr>
                <w:sz w:val="20"/>
              </w:rPr>
            </w:pPr>
            <w:r>
              <w:rPr>
                <w:sz w:val="20"/>
              </w:rPr>
              <w:t>GEOPHYSICS (Q3, 54/79); MECHANICS (Q3, 85/137)</w:t>
            </w:r>
          </w:p>
        </w:tc>
      </w:tr>
      <w:tr>
        <w:trPr>
          <w:trHeight w:val="492" w:hRule="exact"/>
        </w:trPr>
        <w:tc>
          <w:tcPr>
            <w:tcW w:w="660" w:type="dxa"/>
          </w:tcPr>
          <w:p>
            <w:pPr>
              <w:pStyle w:val="TableParagraph"/>
              <w:spacing w:before="102"/>
              <w:ind w:left="0" w:right="84"/>
              <w:jc w:val="right"/>
              <w:rPr>
                <w:sz w:val="22"/>
              </w:rPr>
            </w:pPr>
            <w:r>
              <w:rPr>
                <w:sz w:val="22"/>
              </w:rPr>
              <w:t>2521</w:t>
            </w:r>
          </w:p>
        </w:tc>
        <w:tc>
          <w:tcPr>
            <w:tcW w:w="3385" w:type="dxa"/>
          </w:tcPr>
          <w:p>
            <w:pPr>
              <w:pStyle w:val="TableParagraph"/>
              <w:spacing w:before="114"/>
              <w:ind w:right="-1"/>
              <w:rPr>
                <w:sz w:val="20"/>
              </w:rPr>
            </w:pPr>
            <w:r>
              <w:rPr>
                <w:sz w:val="20"/>
              </w:rPr>
              <w:t>GEOPHYSICAL JOURNAL INTERNATIONAL</w:t>
            </w:r>
          </w:p>
        </w:tc>
        <w:tc>
          <w:tcPr>
            <w:tcW w:w="1128" w:type="dxa"/>
          </w:tcPr>
          <w:p>
            <w:pPr>
              <w:pStyle w:val="TableParagraph"/>
              <w:spacing w:before="114"/>
              <w:ind w:left="122"/>
              <w:rPr>
                <w:sz w:val="20"/>
              </w:rPr>
            </w:pPr>
            <w:r>
              <w:rPr>
                <w:sz w:val="20"/>
              </w:rPr>
              <w:t>0956-540X</w:t>
            </w:r>
          </w:p>
        </w:tc>
        <w:tc>
          <w:tcPr>
            <w:tcW w:w="5416" w:type="dxa"/>
          </w:tcPr>
          <w:p>
            <w:pPr>
              <w:pStyle w:val="TableParagraph"/>
              <w:spacing w:before="114"/>
              <w:ind w:right="39"/>
              <w:rPr>
                <w:sz w:val="20"/>
              </w:rPr>
            </w:pPr>
            <w:r>
              <w:rPr>
                <w:sz w:val="20"/>
              </w:rPr>
              <w:t>GEOCHEMISTRY &amp; GEOPHYSICS (Q2, 25/79)</w:t>
            </w:r>
          </w:p>
        </w:tc>
      </w:tr>
      <w:tr>
        <w:trPr>
          <w:trHeight w:val="290" w:hRule="exact"/>
        </w:trPr>
        <w:tc>
          <w:tcPr>
            <w:tcW w:w="660" w:type="dxa"/>
          </w:tcPr>
          <w:p>
            <w:pPr>
              <w:pStyle w:val="TableParagraph"/>
              <w:spacing w:before="2"/>
              <w:ind w:left="0" w:right="84"/>
              <w:jc w:val="right"/>
              <w:rPr>
                <w:sz w:val="22"/>
              </w:rPr>
            </w:pPr>
            <w:r>
              <w:rPr>
                <w:sz w:val="22"/>
              </w:rPr>
              <w:t>2522</w:t>
            </w:r>
          </w:p>
        </w:tc>
        <w:tc>
          <w:tcPr>
            <w:tcW w:w="3385" w:type="dxa"/>
          </w:tcPr>
          <w:p>
            <w:pPr>
              <w:pStyle w:val="TableParagraph"/>
              <w:ind w:right="-1"/>
              <w:rPr>
                <w:sz w:val="20"/>
              </w:rPr>
            </w:pPr>
            <w:r>
              <w:rPr>
                <w:sz w:val="20"/>
              </w:rPr>
              <w:t>GEOPHYSICAL PROSPECTING</w:t>
            </w:r>
          </w:p>
        </w:tc>
        <w:tc>
          <w:tcPr>
            <w:tcW w:w="1128" w:type="dxa"/>
          </w:tcPr>
          <w:p>
            <w:pPr>
              <w:pStyle w:val="TableParagraph"/>
              <w:ind w:left="122"/>
              <w:rPr>
                <w:sz w:val="20"/>
              </w:rPr>
            </w:pPr>
            <w:r>
              <w:rPr>
                <w:sz w:val="20"/>
              </w:rPr>
              <w:t>0016-8025</w:t>
            </w:r>
          </w:p>
        </w:tc>
        <w:tc>
          <w:tcPr>
            <w:tcW w:w="5416" w:type="dxa"/>
          </w:tcPr>
          <w:p>
            <w:pPr>
              <w:pStyle w:val="TableParagraph"/>
              <w:ind w:right="39"/>
              <w:rPr>
                <w:sz w:val="20"/>
              </w:rPr>
            </w:pPr>
            <w:r>
              <w:rPr>
                <w:sz w:val="20"/>
              </w:rPr>
              <w:t>GEOCHEMISTRY &amp; GEOPHYSICS (Q3, 44/79)</w:t>
            </w:r>
          </w:p>
        </w:tc>
      </w:tr>
      <w:tr>
        <w:trPr>
          <w:trHeight w:val="290" w:hRule="exact"/>
        </w:trPr>
        <w:tc>
          <w:tcPr>
            <w:tcW w:w="660" w:type="dxa"/>
          </w:tcPr>
          <w:p>
            <w:pPr>
              <w:pStyle w:val="TableParagraph"/>
              <w:spacing w:before="2"/>
              <w:ind w:left="0" w:right="84"/>
              <w:jc w:val="right"/>
              <w:rPr>
                <w:sz w:val="22"/>
              </w:rPr>
            </w:pPr>
            <w:r>
              <w:rPr>
                <w:sz w:val="22"/>
              </w:rPr>
              <w:t>2523</w:t>
            </w:r>
          </w:p>
        </w:tc>
        <w:tc>
          <w:tcPr>
            <w:tcW w:w="3385" w:type="dxa"/>
          </w:tcPr>
          <w:p>
            <w:pPr>
              <w:pStyle w:val="TableParagraph"/>
              <w:ind w:right="-1"/>
              <w:rPr>
                <w:sz w:val="20"/>
              </w:rPr>
            </w:pPr>
            <w:r>
              <w:rPr>
                <w:sz w:val="20"/>
              </w:rPr>
              <w:t>GEOPHYSICAL RESEARCH LETTERS</w:t>
            </w:r>
          </w:p>
        </w:tc>
        <w:tc>
          <w:tcPr>
            <w:tcW w:w="1128" w:type="dxa"/>
          </w:tcPr>
          <w:p>
            <w:pPr>
              <w:pStyle w:val="TableParagraph"/>
              <w:ind w:left="122"/>
              <w:rPr>
                <w:sz w:val="20"/>
              </w:rPr>
            </w:pPr>
            <w:r>
              <w:rPr>
                <w:sz w:val="20"/>
              </w:rPr>
              <w:t>0094-8276</w:t>
            </w:r>
          </w:p>
        </w:tc>
        <w:tc>
          <w:tcPr>
            <w:tcW w:w="5416" w:type="dxa"/>
          </w:tcPr>
          <w:p>
            <w:pPr>
              <w:pStyle w:val="TableParagraph"/>
              <w:ind w:right="39"/>
              <w:rPr>
                <w:sz w:val="20"/>
              </w:rPr>
            </w:pPr>
            <w:r>
              <w:rPr>
                <w:sz w:val="20"/>
              </w:rPr>
              <w:t>GEOSCIENCES, MULTIDISCIPLINARY (Q1, 9/175)</w:t>
            </w:r>
          </w:p>
        </w:tc>
      </w:tr>
      <w:tr>
        <w:trPr>
          <w:trHeight w:val="290" w:hRule="exact"/>
        </w:trPr>
        <w:tc>
          <w:tcPr>
            <w:tcW w:w="660" w:type="dxa"/>
          </w:tcPr>
          <w:p>
            <w:pPr>
              <w:pStyle w:val="TableParagraph"/>
              <w:spacing w:before="2"/>
              <w:ind w:left="0" w:right="84"/>
              <w:jc w:val="right"/>
              <w:rPr>
                <w:sz w:val="22"/>
              </w:rPr>
            </w:pPr>
            <w:r>
              <w:rPr>
                <w:sz w:val="22"/>
              </w:rPr>
              <w:t>2524</w:t>
            </w:r>
          </w:p>
        </w:tc>
        <w:tc>
          <w:tcPr>
            <w:tcW w:w="3385" w:type="dxa"/>
          </w:tcPr>
          <w:p>
            <w:pPr>
              <w:pStyle w:val="TableParagraph"/>
              <w:ind w:right="-1"/>
              <w:rPr>
                <w:sz w:val="20"/>
              </w:rPr>
            </w:pPr>
            <w:r>
              <w:rPr>
                <w:sz w:val="20"/>
              </w:rPr>
              <w:t>GEOPHYSICS</w:t>
            </w:r>
          </w:p>
        </w:tc>
        <w:tc>
          <w:tcPr>
            <w:tcW w:w="1128" w:type="dxa"/>
          </w:tcPr>
          <w:p>
            <w:pPr>
              <w:pStyle w:val="TableParagraph"/>
              <w:ind w:left="122"/>
              <w:rPr>
                <w:sz w:val="20"/>
              </w:rPr>
            </w:pPr>
            <w:r>
              <w:rPr>
                <w:sz w:val="20"/>
              </w:rPr>
              <w:t>0016-8033</w:t>
            </w:r>
          </w:p>
        </w:tc>
        <w:tc>
          <w:tcPr>
            <w:tcW w:w="5416" w:type="dxa"/>
          </w:tcPr>
          <w:p>
            <w:pPr>
              <w:pStyle w:val="TableParagraph"/>
              <w:ind w:right="39"/>
              <w:rPr>
                <w:sz w:val="20"/>
              </w:rPr>
            </w:pPr>
            <w:r>
              <w:rPr>
                <w:sz w:val="20"/>
              </w:rPr>
              <w:t>GEOCHEMISTRY &amp; GEOPHYSICS (Q3, 40/79)</w:t>
            </w:r>
          </w:p>
        </w:tc>
      </w:tr>
      <w:tr>
        <w:trPr>
          <w:trHeight w:val="290" w:hRule="exact"/>
        </w:trPr>
        <w:tc>
          <w:tcPr>
            <w:tcW w:w="660" w:type="dxa"/>
          </w:tcPr>
          <w:p>
            <w:pPr>
              <w:pStyle w:val="TableParagraph"/>
              <w:spacing w:before="2"/>
              <w:ind w:left="0" w:right="84"/>
              <w:jc w:val="right"/>
              <w:rPr>
                <w:sz w:val="22"/>
              </w:rPr>
            </w:pPr>
            <w:r>
              <w:rPr>
                <w:sz w:val="22"/>
              </w:rPr>
              <w:t>2525</w:t>
            </w:r>
          </w:p>
        </w:tc>
        <w:tc>
          <w:tcPr>
            <w:tcW w:w="3385" w:type="dxa"/>
          </w:tcPr>
          <w:p>
            <w:pPr>
              <w:pStyle w:val="TableParagraph"/>
              <w:ind w:right="-1"/>
              <w:rPr>
                <w:sz w:val="20"/>
              </w:rPr>
            </w:pPr>
            <w:r>
              <w:rPr>
                <w:sz w:val="20"/>
              </w:rPr>
              <w:t>GEORGIAN MATHEMATICAL JOURNAL</w:t>
            </w:r>
          </w:p>
        </w:tc>
        <w:tc>
          <w:tcPr>
            <w:tcW w:w="1128" w:type="dxa"/>
          </w:tcPr>
          <w:p>
            <w:pPr>
              <w:pStyle w:val="TableParagraph"/>
              <w:ind w:left="122"/>
              <w:rPr>
                <w:sz w:val="20"/>
              </w:rPr>
            </w:pPr>
            <w:r>
              <w:rPr>
                <w:sz w:val="20"/>
              </w:rPr>
              <w:t>1072-947X</w:t>
            </w:r>
          </w:p>
        </w:tc>
        <w:tc>
          <w:tcPr>
            <w:tcW w:w="5416" w:type="dxa"/>
          </w:tcPr>
          <w:p>
            <w:pPr>
              <w:pStyle w:val="TableParagraph"/>
              <w:ind w:right="39"/>
              <w:rPr>
                <w:sz w:val="20"/>
              </w:rPr>
            </w:pPr>
            <w:r>
              <w:rPr>
                <w:sz w:val="20"/>
              </w:rPr>
              <w:t>MATHEMATICS (Q3, 217/312)</w:t>
            </w:r>
          </w:p>
        </w:tc>
      </w:tr>
      <w:tr>
        <w:trPr>
          <w:trHeight w:val="493" w:hRule="exact"/>
        </w:trPr>
        <w:tc>
          <w:tcPr>
            <w:tcW w:w="660" w:type="dxa"/>
          </w:tcPr>
          <w:p>
            <w:pPr>
              <w:pStyle w:val="TableParagraph"/>
              <w:spacing w:before="102"/>
              <w:ind w:left="0" w:right="84"/>
              <w:jc w:val="right"/>
              <w:rPr>
                <w:sz w:val="22"/>
              </w:rPr>
            </w:pPr>
            <w:r>
              <w:rPr>
                <w:sz w:val="22"/>
              </w:rPr>
              <w:t>2526</w:t>
            </w:r>
          </w:p>
        </w:tc>
        <w:tc>
          <w:tcPr>
            <w:tcW w:w="3385" w:type="dxa"/>
          </w:tcPr>
          <w:p>
            <w:pPr>
              <w:pStyle w:val="TableParagraph"/>
              <w:spacing w:before="114"/>
              <w:ind w:right="-1"/>
              <w:rPr>
                <w:sz w:val="20"/>
              </w:rPr>
            </w:pPr>
            <w:r>
              <w:rPr>
                <w:sz w:val="20"/>
              </w:rPr>
              <w:t>GEOSCIENTIFIC MODEL DEVELOPMENT</w:t>
            </w:r>
          </w:p>
        </w:tc>
        <w:tc>
          <w:tcPr>
            <w:tcW w:w="1128" w:type="dxa"/>
          </w:tcPr>
          <w:p>
            <w:pPr>
              <w:pStyle w:val="TableParagraph"/>
              <w:spacing w:before="114"/>
              <w:ind w:left="122"/>
              <w:rPr>
                <w:sz w:val="20"/>
              </w:rPr>
            </w:pPr>
            <w:r>
              <w:rPr>
                <w:sz w:val="20"/>
              </w:rPr>
              <w:t>1991-959X</w:t>
            </w:r>
          </w:p>
        </w:tc>
        <w:tc>
          <w:tcPr>
            <w:tcW w:w="5416" w:type="dxa"/>
          </w:tcPr>
          <w:p>
            <w:pPr>
              <w:pStyle w:val="TableParagraph"/>
              <w:spacing w:before="114"/>
              <w:ind w:right="39"/>
              <w:rPr>
                <w:sz w:val="20"/>
              </w:rPr>
            </w:pPr>
            <w:r>
              <w:rPr>
                <w:sz w:val="20"/>
              </w:rPr>
              <w:t>GEOSCIENCES, MULTIDISCIPLINARY (Q1, 15/175)</w:t>
            </w:r>
          </w:p>
        </w:tc>
      </w:tr>
      <w:tr>
        <w:trPr>
          <w:trHeight w:val="492" w:hRule="exact"/>
        </w:trPr>
        <w:tc>
          <w:tcPr>
            <w:tcW w:w="660" w:type="dxa"/>
          </w:tcPr>
          <w:p>
            <w:pPr>
              <w:pStyle w:val="TableParagraph"/>
              <w:spacing w:before="102"/>
              <w:ind w:left="0" w:right="84"/>
              <w:jc w:val="right"/>
              <w:rPr>
                <w:sz w:val="22"/>
              </w:rPr>
            </w:pPr>
            <w:r>
              <w:rPr>
                <w:sz w:val="22"/>
              </w:rPr>
              <w:t>2527</w:t>
            </w:r>
          </w:p>
        </w:tc>
        <w:tc>
          <w:tcPr>
            <w:tcW w:w="3385" w:type="dxa"/>
          </w:tcPr>
          <w:p>
            <w:pPr>
              <w:pStyle w:val="TableParagraph"/>
              <w:spacing w:before="114"/>
              <w:ind w:right="-1"/>
              <w:rPr>
                <w:sz w:val="20"/>
              </w:rPr>
            </w:pPr>
            <w:r>
              <w:rPr>
                <w:sz w:val="20"/>
              </w:rPr>
              <w:t>GEOSPATIAL HEALTH</w:t>
            </w:r>
          </w:p>
        </w:tc>
        <w:tc>
          <w:tcPr>
            <w:tcW w:w="1128" w:type="dxa"/>
          </w:tcPr>
          <w:p>
            <w:pPr>
              <w:pStyle w:val="TableParagraph"/>
              <w:spacing w:before="114"/>
              <w:ind w:left="122"/>
              <w:rPr>
                <w:sz w:val="20"/>
              </w:rPr>
            </w:pPr>
            <w:r>
              <w:rPr>
                <w:sz w:val="20"/>
              </w:rPr>
              <w:t>1827-1987</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113/165)</w:t>
            </w:r>
          </w:p>
        </w:tc>
      </w:tr>
      <w:tr>
        <w:trPr>
          <w:trHeight w:val="290" w:hRule="exact"/>
        </w:trPr>
        <w:tc>
          <w:tcPr>
            <w:tcW w:w="660" w:type="dxa"/>
          </w:tcPr>
          <w:p>
            <w:pPr>
              <w:pStyle w:val="TableParagraph"/>
              <w:spacing w:before="2"/>
              <w:ind w:left="0" w:right="84"/>
              <w:jc w:val="right"/>
              <w:rPr>
                <w:sz w:val="22"/>
              </w:rPr>
            </w:pPr>
            <w:r>
              <w:rPr>
                <w:sz w:val="22"/>
              </w:rPr>
              <w:t>2528</w:t>
            </w:r>
          </w:p>
        </w:tc>
        <w:tc>
          <w:tcPr>
            <w:tcW w:w="3385" w:type="dxa"/>
          </w:tcPr>
          <w:p>
            <w:pPr>
              <w:pStyle w:val="TableParagraph"/>
              <w:ind w:right="-1"/>
              <w:rPr>
                <w:sz w:val="20"/>
              </w:rPr>
            </w:pPr>
            <w:r>
              <w:rPr>
                <w:sz w:val="20"/>
              </w:rPr>
              <w:t>GEOSPHERE</w:t>
            </w:r>
          </w:p>
        </w:tc>
        <w:tc>
          <w:tcPr>
            <w:tcW w:w="1128" w:type="dxa"/>
          </w:tcPr>
          <w:p>
            <w:pPr>
              <w:pStyle w:val="TableParagraph"/>
              <w:ind w:left="122"/>
              <w:rPr>
                <w:sz w:val="20"/>
              </w:rPr>
            </w:pPr>
            <w:r>
              <w:rPr>
                <w:sz w:val="20"/>
              </w:rPr>
              <w:t>1553-040X</w:t>
            </w:r>
          </w:p>
        </w:tc>
        <w:tc>
          <w:tcPr>
            <w:tcW w:w="5416" w:type="dxa"/>
          </w:tcPr>
          <w:p>
            <w:pPr>
              <w:pStyle w:val="TableParagraph"/>
              <w:ind w:right="39"/>
              <w:rPr>
                <w:sz w:val="20"/>
              </w:rPr>
            </w:pPr>
            <w:r>
              <w:rPr>
                <w:sz w:val="20"/>
              </w:rPr>
              <w:t>GEOSCIENCES, MULTIDISCIPLINARY (Q2, 65/175)</w:t>
            </w:r>
          </w:p>
        </w:tc>
      </w:tr>
      <w:tr>
        <w:trPr>
          <w:trHeight w:val="492" w:hRule="exact"/>
        </w:trPr>
        <w:tc>
          <w:tcPr>
            <w:tcW w:w="660" w:type="dxa"/>
          </w:tcPr>
          <w:p>
            <w:pPr>
              <w:pStyle w:val="TableParagraph"/>
              <w:spacing w:before="102"/>
              <w:ind w:left="0" w:right="84"/>
              <w:jc w:val="right"/>
              <w:rPr>
                <w:sz w:val="22"/>
              </w:rPr>
            </w:pPr>
            <w:r>
              <w:rPr>
                <w:sz w:val="22"/>
              </w:rPr>
              <w:t>2529</w:t>
            </w:r>
          </w:p>
        </w:tc>
        <w:tc>
          <w:tcPr>
            <w:tcW w:w="3385" w:type="dxa"/>
          </w:tcPr>
          <w:p>
            <w:pPr>
              <w:pStyle w:val="TableParagraph"/>
              <w:spacing w:line="229" w:lineRule="exact" w:before="0"/>
              <w:ind w:right="-1"/>
              <w:rPr>
                <w:sz w:val="20"/>
              </w:rPr>
            </w:pPr>
            <w:r>
              <w:rPr>
                <w:sz w:val="20"/>
              </w:rPr>
              <w:t>GEOSTANDARDS AND GEOANALYTICAL</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1639-4488</w:t>
            </w:r>
          </w:p>
        </w:tc>
        <w:tc>
          <w:tcPr>
            <w:tcW w:w="5416" w:type="dxa"/>
          </w:tcPr>
          <w:p>
            <w:pPr>
              <w:pStyle w:val="TableParagraph"/>
              <w:spacing w:before="114"/>
              <w:ind w:right="39"/>
              <w:rPr>
                <w:sz w:val="20"/>
              </w:rPr>
            </w:pPr>
            <w:r>
              <w:rPr>
                <w:sz w:val="20"/>
              </w:rPr>
              <w:t>GEOCHEMISTRY &amp; GEOPHYSICS (Q1, 15/79)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2530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GEOSYNTHETICS INTERNATIONAL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1072-6349</w:t>
            </w:r>
          </w:p>
        </w:tc>
        <w:tc>
          <w:tcPr>
            <w:tcW w:w="5416" w:type="dxa"/>
          </w:tcPr>
          <w:p>
            <w:pPr>
              <w:pStyle w:val="TableParagraph"/>
              <w:spacing w:line="222" w:lineRule="exact" w:before="0"/>
              <w:ind w:right="39"/>
              <w:rPr>
                <w:sz w:val="20"/>
              </w:rPr>
            </w:pPr>
            <w:r>
              <w:rPr>
                <w:sz w:val="20"/>
              </w:rPr>
              <w:t>ENGINEERING, GEOLOGICAL (Q2, 9/32); GEOSCIENCES,</w:t>
            </w:r>
          </w:p>
          <w:p>
            <w:pPr>
              <w:pStyle w:val="TableParagraph"/>
              <w:spacing w:line="256" w:lineRule="auto" w:before="17"/>
              <w:ind w:right="39"/>
              <w:rPr>
                <w:sz w:val="20"/>
              </w:rPr>
            </w:pPr>
            <w:r>
              <w:rPr>
                <w:sz w:val="20"/>
              </w:rPr>
              <w:t>MULTIDISCIPLINARY (Q2, 80/175); MATERIALS SCIENCE, MULTIDISCIPLINARY (Q2, 120/260)</w:t>
            </w:r>
          </w:p>
        </w:tc>
      </w:tr>
      <w:tr>
        <w:trPr>
          <w:trHeight w:val="290" w:hRule="exact"/>
        </w:trPr>
        <w:tc>
          <w:tcPr>
            <w:tcW w:w="660" w:type="dxa"/>
          </w:tcPr>
          <w:p>
            <w:pPr>
              <w:pStyle w:val="TableParagraph"/>
              <w:spacing w:before="2"/>
              <w:ind w:left="0" w:right="84"/>
              <w:jc w:val="right"/>
              <w:rPr>
                <w:sz w:val="22"/>
              </w:rPr>
            </w:pPr>
            <w:r>
              <w:rPr>
                <w:sz w:val="22"/>
              </w:rPr>
              <w:t>2531</w:t>
            </w:r>
          </w:p>
        </w:tc>
        <w:tc>
          <w:tcPr>
            <w:tcW w:w="3385" w:type="dxa"/>
          </w:tcPr>
          <w:p>
            <w:pPr>
              <w:pStyle w:val="TableParagraph"/>
              <w:ind w:right="-1"/>
              <w:rPr>
                <w:sz w:val="20"/>
              </w:rPr>
            </w:pPr>
            <w:r>
              <w:rPr>
                <w:sz w:val="20"/>
              </w:rPr>
              <w:t>GEOTECHNIQUE</w:t>
            </w:r>
          </w:p>
        </w:tc>
        <w:tc>
          <w:tcPr>
            <w:tcW w:w="1128" w:type="dxa"/>
          </w:tcPr>
          <w:p>
            <w:pPr>
              <w:pStyle w:val="TableParagraph"/>
              <w:ind w:left="122"/>
              <w:rPr>
                <w:sz w:val="20"/>
              </w:rPr>
            </w:pPr>
            <w:r>
              <w:rPr>
                <w:sz w:val="20"/>
              </w:rPr>
              <w:t>0016-8505</w:t>
            </w:r>
          </w:p>
        </w:tc>
        <w:tc>
          <w:tcPr>
            <w:tcW w:w="5416" w:type="dxa"/>
          </w:tcPr>
          <w:p>
            <w:pPr>
              <w:pStyle w:val="TableParagraph"/>
              <w:ind w:right="39"/>
              <w:rPr>
                <w:sz w:val="20"/>
              </w:rPr>
            </w:pPr>
            <w:r>
              <w:rPr>
                <w:sz w:val="20"/>
              </w:rPr>
              <w:t>ENGINEERING, GEOLOGICAL (Q1, 6/32)</w:t>
            </w:r>
          </w:p>
        </w:tc>
      </w:tr>
      <w:tr>
        <w:trPr>
          <w:trHeight w:val="290" w:hRule="exact"/>
        </w:trPr>
        <w:tc>
          <w:tcPr>
            <w:tcW w:w="660" w:type="dxa"/>
          </w:tcPr>
          <w:p>
            <w:pPr>
              <w:pStyle w:val="TableParagraph"/>
              <w:spacing w:before="1"/>
              <w:ind w:left="0" w:right="84"/>
              <w:jc w:val="right"/>
              <w:rPr>
                <w:sz w:val="22"/>
              </w:rPr>
            </w:pPr>
            <w:r>
              <w:rPr>
                <w:sz w:val="22"/>
              </w:rPr>
              <w:t>2532</w:t>
            </w:r>
          </w:p>
        </w:tc>
        <w:tc>
          <w:tcPr>
            <w:tcW w:w="3385" w:type="dxa"/>
          </w:tcPr>
          <w:p>
            <w:pPr>
              <w:pStyle w:val="TableParagraph"/>
              <w:ind w:right="-1"/>
              <w:rPr>
                <w:sz w:val="20"/>
              </w:rPr>
            </w:pPr>
            <w:r>
              <w:rPr>
                <w:sz w:val="20"/>
              </w:rPr>
              <w:t>GEOTECHNIQUE LETTERS</w:t>
            </w:r>
          </w:p>
        </w:tc>
        <w:tc>
          <w:tcPr>
            <w:tcW w:w="1128" w:type="dxa"/>
          </w:tcPr>
          <w:p>
            <w:pPr>
              <w:pStyle w:val="TableParagraph"/>
              <w:ind w:left="122"/>
              <w:rPr>
                <w:sz w:val="20"/>
              </w:rPr>
            </w:pPr>
            <w:r>
              <w:rPr>
                <w:sz w:val="20"/>
              </w:rPr>
              <w:t>2049-825X</w:t>
            </w:r>
          </w:p>
        </w:tc>
        <w:tc>
          <w:tcPr>
            <w:tcW w:w="5416" w:type="dxa"/>
          </w:tcPr>
          <w:p>
            <w:pPr>
              <w:pStyle w:val="TableParagraph"/>
              <w:ind w:right="39"/>
              <w:rPr>
                <w:sz w:val="20"/>
              </w:rPr>
            </w:pPr>
            <w:r>
              <w:rPr>
                <w:sz w:val="20"/>
              </w:rPr>
              <w:t>ENGINEERING, GEOLOGICAL (Q3, 19/32)</w:t>
            </w:r>
          </w:p>
        </w:tc>
      </w:tr>
      <w:tr>
        <w:trPr>
          <w:trHeight w:val="492" w:hRule="exact"/>
        </w:trPr>
        <w:tc>
          <w:tcPr>
            <w:tcW w:w="660" w:type="dxa"/>
          </w:tcPr>
          <w:p>
            <w:pPr>
              <w:pStyle w:val="TableParagraph"/>
              <w:spacing w:before="102"/>
              <w:ind w:left="0" w:right="84"/>
              <w:jc w:val="right"/>
              <w:rPr>
                <w:sz w:val="22"/>
              </w:rPr>
            </w:pPr>
            <w:r>
              <w:rPr>
                <w:sz w:val="22"/>
              </w:rPr>
              <w:t>2533</w:t>
            </w:r>
          </w:p>
        </w:tc>
        <w:tc>
          <w:tcPr>
            <w:tcW w:w="3385" w:type="dxa"/>
          </w:tcPr>
          <w:p>
            <w:pPr>
              <w:pStyle w:val="TableParagraph"/>
              <w:spacing w:before="114"/>
              <w:ind w:right="-1"/>
              <w:rPr>
                <w:sz w:val="20"/>
              </w:rPr>
            </w:pPr>
            <w:r>
              <w:rPr>
                <w:sz w:val="20"/>
              </w:rPr>
              <w:t>GEOTHERMICS</w:t>
            </w:r>
          </w:p>
        </w:tc>
        <w:tc>
          <w:tcPr>
            <w:tcW w:w="1128" w:type="dxa"/>
          </w:tcPr>
          <w:p>
            <w:pPr>
              <w:pStyle w:val="TableParagraph"/>
              <w:spacing w:before="114"/>
              <w:ind w:left="122"/>
              <w:rPr>
                <w:sz w:val="20"/>
              </w:rPr>
            </w:pPr>
            <w:r>
              <w:rPr>
                <w:sz w:val="20"/>
              </w:rPr>
              <w:t>0375-6505</w:t>
            </w:r>
          </w:p>
        </w:tc>
        <w:tc>
          <w:tcPr>
            <w:tcW w:w="5416" w:type="dxa"/>
          </w:tcPr>
          <w:p>
            <w:pPr>
              <w:pStyle w:val="TableParagraph"/>
              <w:spacing w:line="229" w:lineRule="exact" w:before="0"/>
              <w:ind w:right="-5"/>
              <w:rPr>
                <w:sz w:val="20"/>
              </w:rPr>
            </w:pPr>
            <w:r>
              <w:rPr>
                <w:sz w:val="20"/>
              </w:rPr>
              <w:t>ENERGY &amp; FUELS (Q2, 29/89); GEOSCIENCES, MULTIDISCIPLINARY</w:t>
            </w:r>
          </w:p>
          <w:p>
            <w:pPr>
              <w:pStyle w:val="TableParagraph"/>
              <w:spacing w:before="17"/>
              <w:ind w:right="39"/>
              <w:rPr>
                <w:sz w:val="20"/>
              </w:rPr>
            </w:pPr>
            <w:r>
              <w:rPr>
                <w:sz w:val="20"/>
              </w:rPr>
              <w:t>(Q1, 27/175)</w:t>
            </w:r>
          </w:p>
        </w:tc>
      </w:tr>
      <w:tr>
        <w:trPr>
          <w:trHeight w:val="291" w:hRule="exact"/>
        </w:trPr>
        <w:tc>
          <w:tcPr>
            <w:tcW w:w="660" w:type="dxa"/>
          </w:tcPr>
          <w:p>
            <w:pPr>
              <w:pStyle w:val="TableParagraph"/>
              <w:spacing w:before="2"/>
              <w:ind w:left="0" w:right="84"/>
              <w:jc w:val="right"/>
              <w:rPr>
                <w:sz w:val="22"/>
              </w:rPr>
            </w:pPr>
            <w:r>
              <w:rPr>
                <w:sz w:val="22"/>
              </w:rPr>
              <w:t>2534</w:t>
            </w:r>
          </w:p>
        </w:tc>
        <w:tc>
          <w:tcPr>
            <w:tcW w:w="3385" w:type="dxa"/>
          </w:tcPr>
          <w:p>
            <w:pPr>
              <w:pStyle w:val="TableParagraph"/>
              <w:spacing w:before="14"/>
              <w:ind w:right="-1"/>
              <w:rPr>
                <w:sz w:val="20"/>
              </w:rPr>
            </w:pPr>
            <w:r>
              <w:rPr>
                <w:sz w:val="20"/>
              </w:rPr>
              <w:t>GERIATRIC NURSING</w:t>
            </w:r>
          </w:p>
        </w:tc>
        <w:tc>
          <w:tcPr>
            <w:tcW w:w="1128" w:type="dxa"/>
          </w:tcPr>
          <w:p>
            <w:pPr>
              <w:pStyle w:val="TableParagraph"/>
              <w:spacing w:before="14"/>
              <w:ind w:left="122"/>
              <w:rPr>
                <w:sz w:val="20"/>
              </w:rPr>
            </w:pPr>
            <w:r>
              <w:rPr>
                <w:sz w:val="20"/>
              </w:rPr>
              <w:t>0197-4572</w:t>
            </w:r>
          </w:p>
        </w:tc>
        <w:tc>
          <w:tcPr>
            <w:tcW w:w="5416" w:type="dxa"/>
          </w:tcPr>
          <w:p>
            <w:pPr>
              <w:pStyle w:val="TableParagraph"/>
              <w:spacing w:before="14"/>
              <w:ind w:right="39"/>
              <w:rPr>
                <w:sz w:val="20"/>
              </w:rPr>
            </w:pPr>
            <w:r>
              <w:rPr>
                <w:sz w:val="20"/>
              </w:rPr>
              <w:t>NURSING (Q2, 38/111)</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2535</w:t>
            </w:r>
          </w:p>
        </w:tc>
        <w:tc>
          <w:tcPr>
            <w:tcW w:w="3385" w:type="dxa"/>
          </w:tcPr>
          <w:p>
            <w:pPr>
              <w:pStyle w:val="TableParagraph"/>
              <w:spacing w:line="229" w:lineRule="exact" w:before="0"/>
              <w:ind w:right="-1"/>
              <w:rPr>
                <w:sz w:val="20"/>
              </w:rPr>
            </w:pPr>
            <w:r>
              <w:rPr>
                <w:sz w:val="20"/>
              </w:rPr>
              <w:t>GERIATRICS &amp; GERONTOLOGY</w:t>
            </w:r>
          </w:p>
          <w:p>
            <w:pPr>
              <w:pStyle w:val="TableParagraph"/>
              <w:spacing w:before="17"/>
              <w:ind w:right="-1"/>
              <w:rPr>
                <w:sz w:val="20"/>
              </w:rPr>
            </w:pPr>
            <w:r>
              <w:rPr>
                <w:sz w:val="20"/>
              </w:rPr>
              <w:t>INTERNATIONAL</w:t>
            </w:r>
          </w:p>
        </w:tc>
        <w:tc>
          <w:tcPr>
            <w:tcW w:w="1128" w:type="dxa"/>
          </w:tcPr>
          <w:p>
            <w:pPr>
              <w:pStyle w:val="TableParagraph"/>
              <w:spacing w:before="114"/>
              <w:ind w:left="122"/>
              <w:rPr>
                <w:sz w:val="20"/>
              </w:rPr>
            </w:pPr>
            <w:r>
              <w:rPr>
                <w:sz w:val="20"/>
              </w:rPr>
              <w:t>1444-1586</w:t>
            </w:r>
          </w:p>
        </w:tc>
        <w:tc>
          <w:tcPr>
            <w:tcW w:w="5416" w:type="dxa"/>
          </w:tcPr>
          <w:p>
            <w:pPr>
              <w:pStyle w:val="TableParagraph"/>
              <w:spacing w:before="114"/>
              <w:ind w:right="39"/>
              <w:rPr>
                <w:sz w:val="20"/>
              </w:rPr>
            </w:pPr>
            <w:r>
              <w:rPr>
                <w:sz w:val="20"/>
              </w:rPr>
              <w:t>GERIATRICS &amp; GERONTOLOGY (Q3, 26/50)</w:t>
            </w:r>
          </w:p>
        </w:tc>
      </w:tr>
      <w:tr>
        <w:trPr>
          <w:trHeight w:val="290" w:hRule="exact"/>
        </w:trPr>
        <w:tc>
          <w:tcPr>
            <w:tcW w:w="660" w:type="dxa"/>
          </w:tcPr>
          <w:p>
            <w:pPr>
              <w:pStyle w:val="TableParagraph"/>
              <w:spacing w:before="2"/>
              <w:ind w:left="0" w:right="84"/>
              <w:jc w:val="right"/>
              <w:rPr>
                <w:sz w:val="22"/>
              </w:rPr>
            </w:pPr>
            <w:r>
              <w:rPr>
                <w:sz w:val="22"/>
              </w:rPr>
              <w:t>2536</w:t>
            </w:r>
          </w:p>
        </w:tc>
        <w:tc>
          <w:tcPr>
            <w:tcW w:w="3385" w:type="dxa"/>
          </w:tcPr>
          <w:p>
            <w:pPr>
              <w:pStyle w:val="TableParagraph"/>
              <w:ind w:right="-1"/>
              <w:rPr>
                <w:sz w:val="20"/>
              </w:rPr>
            </w:pPr>
            <w:r>
              <w:rPr>
                <w:sz w:val="20"/>
              </w:rPr>
              <w:t>GERODONTOLOGY</w:t>
            </w:r>
          </w:p>
        </w:tc>
        <w:tc>
          <w:tcPr>
            <w:tcW w:w="1128" w:type="dxa"/>
          </w:tcPr>
          <w:p>
            <w:pPr>
              <w:pStyle w:val="TableParagraph"/>
              <w:ind w:left="122"/>
              <w:rPr>
                <w:sz w:val="20"/>
              </w:rPr>
            </w:pPr>
            <w:r>
              <w:rPr>
                <w:sz w:val="20"/>
              </w:rPr>
              <w:t>0734-0664</w:t>
            </w:r>
          </w:p>
        </w:tc>
        <w:tc>
          <w:tcPr>
            <w:tcW w:w="5416" w:type="dxa"/>
          </w:tcPr>
          <w:p>
            <w:pPr>
              <w:pStyle w:val="TableParagraph"/>
              <w:ind w:right="39"/>
              <w:rPr>
                <w:sz w:val="20"/>
              </w:rPr>
            </w:pPr>
            <w:r>
              <w:rPr>
                <w:sz w:val="20"/>
              </w:rPr>
              <w:t>DENTISTRY, ORAL SURGERY &amp; MEDICINE (Q3, 54/88)</w:t>
            </w:r>
          </w:p>
        </w:tc>
      </w:tr>
      <w:tr>
        <w:trPr>
          <w:trHeight w:val="290" w:hRule="exact"/>
        </w:trPr>
        <w:tc>
          <w:tcPr>
            <w:tcW w:w="660" w:type="dxa"/>
          </w:tcPr>
          <w:p>
            <w:pPr>
              <w:pStyle w:val="TableParagraph"/>
              <w:spacing w:before="2"/>
              <w:ind w:left="0" w:right="84"/>
              <w:jc w:val="right"/>
              <w:rPr>
                <w:sz w:val="22"/>
              </w:rPr>
            </w:pPr>
            <w:r>
              <w:rPr>
                <w:sz w:val="22"/>
              </w:rPr>
              <w:t>2537</w:t>
            </w:r>
          </w:p>
        </w:tc>
        <w:tc>
          <w:tcPr>
            <w:tcW w:w="3385" w:type="dxa"/>
          </w:tcPr>
          <w:p>
            <w:pPr>
              <w:pStyle w:val="TableParagraph"/>
              <w:ind w:right="-1"/>
              <w:rPr>
                <w:sz w:val="20"/>
              </w:rPr>
            </w:pPr>
            <w:r>
              <w:rPr>
                <w:sz w:val="20"/>
              </w:rPr>
              <w:t>GERONTOLOGY</w:t>
            </w:r>
          </w:p>
        </w:tc>
        <w:tc>
          <w:tcPr>
            <w:tcW w:w="1128" w:type="dxa"/>
          </w:tcPr>
          <w:p>
            <w:pPr>
              <w:pStyle w:val="TableParagraph"/>
              <w:ind w:left="122"/>
              <w:rPr>
                <w:sz w:val="20"/>
              </w:rPr>
            </w:pPr>
            <w:r>
              <w:rPr>
                <w:sz w:val="20"/>
              </w:rPr>
              <w:t>0304-324X</w:t>
            </w:r>
          </w:p>
        </w:tc>
        <w:tc>
          <w:tcPr>
            <w:tcW w:w="5416" w:type="dxa"/>
          </w:tcPr>
          <w:p>
            <w:pPr>
              <w:pStyle w:val="TableParagraph"/>
              <w:ind w:right="39"/>
              <w:rPr>
                <w:sz w:val="20"/>
              </w:rPr>
            </w:pPr>
            <w:r>
              <w:rPr>
                <w:sz w:val="20"/>
              </w:rPr>
              <w:t>GERIATRICS &amp; GERONTOLOGY (Q2, 20/50)</w:t>
            </w:r>
          </w:p>
        </w:tc>
      </w:tr>
      <w:tr>
        <w:trPr>
          <w:trHeight w:val="291" w:hRule="exact"/>
        </w:trPr>
        <w:tc>
          <w:tcPr>
            <w:tcW w:w="660" w:type="dxa"/>
          </w:tcPr>
          <w:p>
            <w:pPr>
              <w:pStyle w:val="TableParagraph"/>
              <w:spacing w:before="2"/>
              <w:ind w:left="0" w:right="84"/>
              <w:jc w:val="right"/>
              <w:rPr>
                <w:sz w:val="22"/>
              </w:rPr>
            </w:pPr>
            <w:r>
              <w:rPr>
                <w:sz w:val="22"/>
              </w:rPr>
              <w:t>2538</w:t>
            </w:r>
          </w:p>
        </w:tc>
        <w:tc>
          <w:tcPr>
            <w:tcW w:w="3385" w:type="dxa"/>
          </w:tcPr>
          <w:p>
            <w:pPr>
              <w:pStyle w:val="TableParagraph"/>
              <w:spacing w:before="14"/>
              <w:ind w:right="-1"/>
              <w:rPr>
                <w:sz w:val="20"/>
              </w:rPr>
            </w:pPr>
            <w:r>
              <w:rPr>
                <w:sz w:val="20"/>
              </w:rPr>
              <w:t>GFF</w:t>
            </w:r>
          </w:p>
        </w:tc>
        <w:tc>
          <w:tcPr>
            <w:tcW w:w="1128" w:type="dxa"/>
          </w:tcPr>
          <w:p>
            <w:pPr>
              <w:pStyle w:val="TableParagraph"/>
              <w:spacing w:before="14"/>
              <w:ind w:left="122"/>
              <w:rPr>
                <w:sz w:val="20"/>
              </w:rPr>
            </w:pPr>
            <w:r>
              <w:rPr>
                <w:sz w:val="20"/>
              </w:rPr>
              <w:t>1103-5897</w:t>
            </w:r>
          </w:p>
        </w:tc>
        <w:tc>
          <w:tcPr>
            <w:tcW w:w="5416" w:type="dxa"/>
          </w:tcPr>
          <w:p>
            <w:pPr>
              <w:pStyle w:val="TableParagraph"/>
              <w:spacing w:before="14"/>
              <w:ind w:right="39"/>
              <w:rPr>
                <w:sz w:val="20"/>
              </w:rPr>
            </w:pPr>
            <w:r>
              <w:rPr>
                <w:sz w:val="20"/>
              </w:rPr>
              <w:t>GEOLOGY (Q2, 21/46); PALEONTOLOGY (Q2, 19/50)</w:t>
            </w:r>
          </w:p>
        </w:tc>
      </w:tr>
      <w:tr>
        <w:trPr>
          <w:trHeight w:val="492" w:hRule="exact"/>
        </w:trPr>
        <w:tc>
          <w:tcPr>
            <w:tcW w:w="660" w:type="dxa"/>
          </w:tcPr>
          <w:p>
            <w:pPr>
              <w:pStyle w:val="TableParagraph"/>
              <w:spacing w:before="102"/>
              <w:ind w:left="0" w:right="84"/>
              <w:jc w:val="right"/>
              <w:rPr>
                <w:sz w:val="22"/>
              </w:rPr>
            </w:pPr>
            <w:r>
              <w:rPr>
                <w:sz w:val="22"/>
              </w:rPr>
              <w:t>2539</w:t>
            </w:r>
          </w:p>
        </w:tc>
        <w:tc>
          <w:tcPr>
            <w:tcW w:w="3385" w:type="dxa"/>
          </w:tcPr>
          <w:p>
            <w:pPr>
              <w:pStyle w:val="TableParagraph"/>
              <w:spacing w:before="114"/>
              <w:ind w:right="-1"/>
              <w:rPr>
                <w:sz w:val="20"/>
              </w:rPr>
            </w:pPr>
            <w:r>
              <w:rPr>
                <w:sz w:val="20"/>
              </w:rPr>
              <w:t>GISCIENCE &amp; REMOTE SENSING</w:t>
            </w:r>
          </w:p>
        </w:tc>
        <w:tc>
          <w:tcPr>
            <w:tcW w:w="1128" w:type="dxa"/>
          </w:tcPr>
          <w:p>
            <w:pPr>
              <w:pStyle w:val="TableParagraph"/>
              <w:spacing w:before="114"/>
              <w:ind w:left="122"/>
              <w:rPr>
                <w:sz w:val="20"/>
              </w:rPr>
            </w:pPr>
            <w:r>
              <w:rPr>
                <w:sz w:val="20"/>
              </w:rPr>
              <w:t>1548-1603</w:t>
            </w:r>
          </w:p>
        </w:tc>
        <w:tc>
          <w:tcPr>
            <w:tcW w:w="5416" w:type="dxa"/>
          </w:tcPr>
          <w:p>
            <w:pPr>
              <w:pStyle w:val="TableParagraph"/>
              <w:spacing w:line="229" w:lineRule="exact" w:before="0"/>
              <w:ind w:right="39"/>
              <w:rPr>
                <w:sz w:val="20"/>
              </w:rPr>
            </w:pPr>
            <w:r>
              <w:rPr>
                <w:sz w:val="20"/>
              </w:rPr>
              <w:t>GEOGRAPHY, PHYSICAL (Q3, 25/46); REMOTE SENSING (Q2,</w:t>
            </w:r>
          </w:p>
          <w:p>
            <w:pPr>
              <w:pStyle w:val="TableParagraph"/>
              <w:spacing w:before="17"/>
              <w:ind w:right="39"/>
              <w:rPr>
                <w:sz w:val="20"/>
              </w:rPr>
            </w:pPr>
            <w:r>
              <w:rPr>
                <w:sz w:val="20"/>
              </w:rPr>
              <w:t>11/28)</w:t>
            </w:r>
          </w:p>
        </w:tc>
      </w:tr>
      <w:tr>
        <w:trPr>
          <w:trHeight w:val="290" w:hRule="exact"/>
        </w:trPr>
        <w:tc>
          <w:tcPr>
            <w:tcW w:w="660" w:type="dxa"/>
          </w:tcPr>
          <w:p>
            <w:pPr>
              <w:pStyle w:val="TableParagraph"/>
              <w:spacing w:before="2"/>
              <w:ind w:left="0" w:right="84"/>
              <w:jc w:val="right"/>
              <w:rPr>
                <w:sz w:val="22"/>
              </w:rPr>
            </w:pPr>
            <w:r>
              <w:rPr>
                <w:sz w:val="22"/>
              </w:rPr>
              <w:t>2540</w:t>
            </w:r>
          </w:p>
        </w:tc>
        <w:tc>
          <w:tcPr>
            <w:tcW w:w="3385" w:type="dxa"/>
          </w:tcPr>
          <w:p>
            <w:pPr>
              <w:pStyle w:val="TableParagraph"/>
              <w:ind w:right="-1"/>
              <w:rPr>
                <w:sz w:val="20"/>
              </w:rPr>
            </w:pPr>
            <w:r>
              <w:rPr>
                <w:sz w:val="20"/>
              </w:rPr>
              <w:t>GLASS AND CERAMICS</w:t>
            </w:r>
          </w:p>
        </w:tc>
        <w:tc>
          <w:tcPr>
            <w:tcW w:w="1128" w:type="dxa"/>
          </w:tcPr>
          <w:p>
            <w:pPr>
              <w:pStyle w:val="TableParagraph"/>
              <w:ind w:left="122"/>
              <w:rPr>
                <w:sz w:val="20"/>
              </w:rPr>
            </w:pPr>
            <w:r>
              <w:rPr>
                <w:sz w:val="20"/>
              </w:rPr>
              <w:t>0361-7610</w:t>
            </w:r>
          </w:p>
        </w:tc>
        <w:tc>
          <w:tcPr>
            <w:tcW w:w="5416" w:type="dxa"/>
          </w:tcPr>
          <w:p>
            <w:pPr>
              <w:pStyle w:val="TableParagraph"/>
              <w:ind w:right="39"/>
              <w:rPr>
                <w:sz w:val="20"/>
              </w:rPr>
            </w:pPr>
            <w:r>
              <w:rPr>
                <w:sz w:val="20"/>
              </w:rPr>
              <w:t>MATERIALS SCIENCE, CERAMICS (Q3, 19/26)</w:t>
            </w:r>
          </w:p>
        </w:tc>
      </w:tr>
      <w:tr>
        <w:trPr>
          <w:trHeight w:val="290" w:hRule="exact"/>
        </w:trPr>
        <w:tc>
          <w:tcPr>
            <w:tcW w:w="660" w:type="dxa"/>
          </w:tcPr>
          <w:p>
            <w:pPr>
              <w:pStyle w:val="TableParagraph"/>
              <w:spacing w:before="2"/>
              <w:ind w:left="0" w:right="84"/>
              <w:jc w:val="right"/>
              <w:rPr>
                <w:sz w:val="22"/>
              </w:rPr>
            </w:pPr>
            <w:r>
              <w:rPr>
                <w:sz w:val="22"/>
              </w:rPr>
              <w:t>2541</w:t>
            </w:r>
          </w:p>
        </w:tc>
        <w:tc>
          <w:tcPr>
            <w:tcW w:w="3385" w:type="dxa"/>
          </w:tcPr>
          <w:p>
            <w:pPr>
              <w:pStyle w:val="TableParagraph"/>
              <w:ind w:right="-1"/>
              <w:rPr>
                <w:sz w:val="20"/>
              </w:rPr>
            </w:pPr>
            <w:r>
              <w:rPr>
                <w:sz w:val="20"/>
              </w:rPr>
              <w:t>GLASS PHYSICS AND CHEMISTRY</w:t>
            </w:r>
          </w:p>
        </w:tc>
        <w:tc>
          <w:tcPr>
            <w:tcW w:w="1128" w:type="dxa"/>
          </w:tcPr>
          <w:p>
            <w:pPr>
              <w:pStyle w:val="TableParagraph"/>
              <w:ind w:left="122"/>
              <w:rPr>
                <w:sz w:val="20"/>
              </w:rPr>
            </w:pPr>
            <w:r>
              <w:rPr>
                <w:sz w:val="20"/>
              </w:rPr>
              <w:t>1087-6596</w:t>
            </w:r>
          </w:p>
        </w:tc>
        <w:tc>
          <w:tcPr>
            <w:tcW w:w="5416" w:type="dxa"/>
          </w:tcPr>
          <w:p>
            <w:pPr>
              <w:pStyle w:val="TableParagraph"/>
              <w:ind w:right="39"/>
              <w:rPr>
                <w:sz w:val="20"/>
              </w:rPr>
            </w:pPr>
            <w:r>
              <w:rPr>
                <w:sz w:val="20"/>
              </w:rPr>
              <w:t>MATERIALS SCIENCE, CERAMICS (Q3, 17/26)</w:t>
            </w:r>
          </w:p>
        </w:tc>
      </w:tr>
      <w:tr>
        <w:trPr>
          <w:trHeight w:val="290" w:hRule="exact"/>
        </w:trPr>
        <w:tc>
          <w:tcPr>
            <w:tcW w:w="660" w:type="dxa"/>
          </w:tcPr>
          <w:p>
            <w:pPr>
              <w:pStyle w:val="TableParagraph"/>
              <w:spacing w:before="2"/>
              <w:ind w:left="0" w:right="84"/>
              <w:jc w:val="right"/>
              <w:rPr>
                <w:sz w:val="22"/>
              </w:rPr>
            </w:pPr>
            <w:r>
              <w:rPr>
                <w:sz w:val="22"/>
              </w:rPr>
              <w:t>2542</w:t>
            </w:r>
          </w:p>
        </w:tc>
        <w:tc>
          <w:tcPr>
            <w:tcW w:w="3385" w:type="dxa"/>
          </w:tcPr>
          <w:p>
            <w:pPr>
              <w:pStyle w:val="TableParagraph"/>
              <w:ind w:right="-1"/>
              <w:rPr>
                <w:sz w:val="20"/>
              </w:rPr>
            </w:pPr>
            <w:r>
              <w:rPr>
                <w:sz w:val="20"/>
              </w:rPr>
              <w:t>GLIA</w:t>
            </w:r>
          </w:p>
        </w:tc>
        <w:tc>
          <w:tcPr>
            <w:tcW w:w="1128" w:type="dxa"/>
          </w:tcPr>
          <w:p>
            <w:pPr>
              <w:pStyle w:val="TableParagraph"/>
              <w:ind w:left="122"/>
              <w:rPr>
                <w:sz w:val="20"/>
              </w:rPr>
            </w:pPr>
            <w:r>
              <w:rPr>
                <w:sz w:val="20"/>
              </w:rPr>
              <w:t>0894-1491</w:t>
            </w:r>
          </w:p>
        </w:tc>
        <w:tc>
          <w:tcPr>
            <w:tcW w:w="5416" w:type="dxa"/>
          </w:tcPr>
          <w:p>
            <w:pPr>
              <w:pStyle w:val="TableParagraph"/>
              <w:ind w:right="39"/>
              <w:rPr>
                <w:sz w:val="20"/>
              </w:rPr>
            </w:pPr>
            <w:r>
              <w:rPr>
                <w:sz w:val="20"/>
              </w:rPr>
              <w:t>NEUROSCIENCES (Q1, 26/252)</w:t>
            </w:r>
          </w:p>
        </w:tc>
      </w:tr>
      <w:tr>
        <w:trPr>
          <w:trHeight w:val="492" w:hRule="exact"/>
        </w:trPr>
        <w:tc>
          <w:tcPr>
            <w:tcW w:w="660" w:type="dxa"/>
          </w:tcPr>
          <w:p>
            <w:pPr>
              <w:pStyle w:val="TableParagraph"/>
              <w:spacing w:before="102"/>
              <w:ind w:left="0" w:right="84"/>
              <w:jc w:val="right"/>
              <w:rPr>
                <w:sz w:val="22"/>
              </w:rPr>
            </w:pPr>
            <w:r>
              <w:rPr>
                <w:sz w:val="22"/>
              </w:rPr>
              <w:t>2543</w:t>
            </w:r>
          </w:p>
        </w:tc>
        <w:tc>
          <w:tcPr>
            <w:tcW w:w="3385" w:type="dxa"/>
          </w:tcPr>
          <w:p>
            <w:pPr>
              <w:pStyle w:val="TableParagraph"/>
              <w:spacing w:before="114"/>
              <w:ind w:right="-1"/>
              <w:rPr>
                <w:sz w:val="20"/>
              </w:rPr>
            </w:pPr>
            <w:r>
              <w:rPr>
                <w:sz w:val="20"/>
              </w:rPr>
              <w:t>GLOBAL AND PLANETARY CHANGE</w:t>
            </w:r>
          </w:p>
        </w:tc>
        <w:tc>
          <w:tcPr>
            <w:tcW w:w="1128" w:type="dxa"/>
          </w:tcPr>
          <w:p>
            <w:pPr>
              <w:pStyle w:val="TableParagraph"/>
              <w:spacing w:before="114"/>
              <w:ind w:left="122"/>
              <w:rPr>
                <w:sz w:val="20"/>
              </w:rPr>
            </w:pPr>
            <w:r>
              <w:rPr>
                <w:sz w:val="20"/>
              </w:rPr>
              <w:t>0921-8181</w:t>
            </w:r>
          </w:p>
        </w:tc>
        <w:tc>
          <w:tcPr>
            <w:tcW w:w="5416" w:type="dxa"/>
          </w:tcPr>
          <w:p>
            <w:pPr>
              <w:pStyle w:val="TableParagraph"/>
              <w:spacing w:line="229" w:lineRule="exact" w:before="0"/>
              <w:ind w:right="39"/>
              <w:rPr>
                <w:sz w:val="20"/>
              </w:rPr>
            </w:pPr>
            <w:r>
              <w:rPr>
                <w:sz w:val="20"/>
              </w:rPr>
              <w:t>GEOGRAPHY, PHYSICAL (Q2, 14/46); GEOSCIENCES,</w:t>
            </w:r>
          </w:p>
          <w:p>
            <w:pPr>
              <w:pStyle w:val="TableParagraph"/>
              <w:spacing w:before="17"/>
              <w:ind w:right="39"/>
              <w:rPr>
                <w:sz w:val="20"/>
              </w:rPr>
            </w:pPr>
            <w:r>
              <w:rPr>
                <w:sz w:val="20"/>
              </w:rPr>
              <w:t>MULTIDISCIPLINARY (Q1, 34/175)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2544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GLOBAL BIOGEOCHEMICAL CYCLES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0886-6236</w:t>
            </w:r>
          </w:p>
        </w:tc>
        <w:tc>
          <w:tcPr>
            <w:tcW w:w="5416" w:type="dxa"/>
          </w:tcPr>
          <w:p>
            <w:pPr>
              <w:pStyle w:val="TableParagraph"/>
              <w:spacing w:line="222" w:lineRule="exact" w:before="0"/>
              <w:ind w:right="39"/>
              <w:rPr>
                <w:sz w:val="20"/>
              </w:rPr>
            </w:pPr>
            <w:r>
              <w:rPr>
                <w:sz w:val="20"/>
              </w:rPr>
              <w:t>ENVIRONMENTAL SCIENCES (Q1, 21/223); GEOSCIENCES,</w:t>
            </w:r>
          </w:p>
          <w:p>
            <w:pPr>
              <w:pStyle w:val="TableParagraph"/>
              <w:spacing w:line="256" w:lineRule="auto" w:before="17"/>
              <w:ind w:right="39"/>
              <w:rPr>
                <w:sz w:val="20"/>
              </w:rPr>
            </w:pPr>
            <w:r>
              <w:rPr>
                <w:sz w:val="20"/>
              </w:rPr>
              <w:t>MULTIDISCIPLINARY (Q1, 11/175); METEOROLOGY &amp; ATMOSPHERIC SCIENCES (Q1, 7/77)</w:t>
            </w:r>
          </w:p>
        </w:tc>
      </w:tr>
      <w:tr>
        <w:trPr>
          <w:trHeight w:val="492" w:hRule="exact"/>
        </w:trPr>
        <w:tc>
          <w:tcPr>
            <w:tcW w:w="660" w:type="dxa"/>
          </w:tcPr>
          <w:p>
            <w:pPr>
              <w:pStyle w:val="TableParagraph"/>
              <w:spacing w:before="102"/>
              <w:ind w:left="0" w:right="84"/>
              <w:jc w:val="right"/>
              <w:rPr>
                <w:sz w:val="22"/>
              </w:rPr>
            </w:pPr>
            <w:r>
              <w:rPr>
                <w:sz w:val="22"/>
              </w:rPr>
              <w:t>2545</w:t>
            </w:r>
          </w:p>
        </w:tc>
        <w:tc>
          <w:tcPr>
            <w:tcW w:w="3385" w:type="dxa"/>
          </w:tcPr>
          <w:p>
            <w:pPr>
              <w:pStyle w:val="TableParagraph"/>
              <w:spacing w:before="114"/>
              <w:ind w:right="-1"/>
              <w:rPr>
                <w:sz w:val="20"/>
              </w:rPr>
            </w:pPr>
            <w:r>
              <w:rPr>
                <w:sz w:val="20"/>
              </w:rPr>
              <w:t>GLOBAL CHANGE BIOLOGY</w:t>
            </w:r>
          </w:p>
        </w:tc>
        <w:tc>
          <w:tcPr>
            <w:tcW w:w="1128" w:type="dxa"/>
          </w:tcPr>
          <w:p>
            <w:pPr>
              <w:pStyle w:val="TableParagraph"/>
              <w:spacing w:before="114"/>
              <w:ind w:left="122"/>
              <w:rPr>
                <w:sz w:val="20"/>
              </w:rPr>
            </w:pPr>
            <w:r>
              <w:rPr>
                <w:sz w:val="20"/>
              </w:rPr>
              <w:t>1354-1013</w:t>
            </w:r>
          </w:p>
        </w:tc>
        <w:tc>
          <w:tcPr>
            <w:tcW w:w="5416" w:type="dxa"/>
          </w:tcPr>
          <w:p>
            <w:pPr>
              <w:pStyle w:val="TableParagraph"/>
              <w:spacing w:line="229" w:lineRule="exact" w:before="0"/>
              <w:ind w:right="39"/>
              <w:rPr>
                <w:sz w:val="20"/>
              </w:rPr>
            </w:pPr>
            <w:r>
              <w:rPr>
                <w:sz w:val="20"/>
              </w:rPr>
              <w:t>BIODIVERSITY CONSERVATION (Q1, 1/44); ECOLOGY (Q1, 5/145);</w:t>
            </w:r>
          </w:p>
          <w:p>
            <w:pPr>
              <w:pStyle w:val="TableParagraph"/>
              <w:spacing w:before="17"/>
              <w:ind w:right="39"/>
              <w:rPr>
                <w:sz w:val="20"/>
              </w:rPr>
            </w:pPr>
            <w:r>
              <w:rPr>
                <w:sz w:val="20"/>
              </w:rPr>
              <w:t>ENVIRONMENTAL SCIENCES (Q1, 3/223)</w:t>
            </w:r>
          </w:p>
        </w:tc>
      </w:tr>
      <w:tr>
        <w:trPr>
          <w:trHeight w:val="493" w:hRule="exact"/>
        </w:trPr>
        <w:tc>
          <w:tcPr>
            <w:tcW w:w="660" w:type="dxa"/>
          </w:tcPr>
          <w:p>
            <w:pPr>
              <w:pStyle w:val="TableParagraph"/>
              <w:spacing w:before="103"/>
              <w:ind w:left="0" w:right="84"/>
              <w:jc w:val="right"/>
              <w:rPr>
                <w:sz w:val="22"/>
              </w:rPr>
            </w:pPr>
            <w:r>
              <w:rPr>
                <w:sz w:val="22"/>
              </w:rPr>
              <w:t>2546</w:t>
            </w:r>
          </w:p>
        </w:tc>
        <w:tc>
          <w:tcPr>
            <w:tcW w:w="3385" w:type="dxa"/>
          </w:tcPr>
          <w:p>
            <w:pPr>
              <w:pStyle w:val="TableParagraph"/>
              <w:spacing w:before="115"/>
              <w:ind w:right="-1"/>
              <w:rPr>
                <w:sz w:val="20"/>
              </w:rPr>
            </w:pPr>
            <w:r>
              <w:rPr>
                <w:sz w:val="20"/>
              </w:rPr>
              <w:t>GLOBAL CHANGE BIOLOGY BIOENERGY</w:t>
            </w:r>
          </w:p>
        </w:tc>
        <w:tc>
          <w:tcPr>
            <w:tcW w:w="1128" w:type="dxa"/>
          </w:tcPr>
          <w:p>
            <w:pPr>
              <w:pStyle w:val="TableParagraph"/>
              <w:spacing w:before="115"/>
              <w:ind w:left="122"/>
              <w:rPr>
                <w:sz w:val="20"/>
              </w:rPr>
            </w:pPr>
            <w:r>
              <w:rPr>
                <w:sz w:val="20"/>
              </w:rPr>
              <w:t>1757-1693</w:t>
            </w:r>
          </w:p>
        </w:tc>
        <w:tc>
          <w:tcPr>
            <w:tcW w:w="5416" w:type="dxa"/>
          </w:tcPr>
          <w:p>
            <w:pPr>
              <w:pStyle w:val="TableParagraph"/>
              <w:spacing w:before="115"/>
              <w:ind w:right="39"/>
              <w:rPr>
                <w:sz w:val="20"/>
              </w:rPr>
            </w:pPr>
            <w:r>
              <w:rPr>
                <w:sz w:val="20"/>
              </w:rPr>
              <w:t>AGRONOMY (Q1, 1/81); ENERGY &amp; FUELS (Q1, 11/89)</w:t>
            </w:r>
          </w:p>
        </w:tc>
      </w:tr>
      <w:tr>
        <w:trPr>
          <w:trHeight w:val="492" w:hRule="exact"/>
        </w:trPr>
        <w:tc>
          <w:tcPr>
            <w:tcW w:w="660" w:type="dxa"/>
          </w:tcPr>
          <w:p>
            <w:pPr>
              <w:pStyle w:val="TableParagraph"/>
              <w:spacing w:before="102"/>
              <w:ind w:left="0" w:right="84"/>
              <w:jc w:val="right"/>
              <w:rPr>
                <w:sz w:val="22"/>
              </w:rPr>
            </w:pPr>
            <w:r>
              <w:rPr>
                <w:sz w:val="22"/>
              </w:rPr>
              <w:t>2547</w:t>
            </w:r>
          </w:p>
        </w:tc>
        <w:tc>
          <w:tcPr>
            <w:tcW w:w="3385" w:type="dxa"/>
          </w:tcPr>
          <w:p>
            <w:pPr>
              <w:pStyle w:val="TableParagraph"/>
              <w:spacing w:before="114"/>
              <w:ind w:right="-1"/>
              <w:rPr>
                <w:sz w:val="20"/>
              </w:rPr>
            </w:pPr>
            <w:r>
              <w:rPr>
                <w:sz w:val="20"/>
              </w:rPr>
              <w:t>GLOBAL ECOLOGY AND BIOGEOGRAPHY</w:t>
            </w:r>
          </w:p>
        </w:tc>
        <w:tc>
          <w:tcPr>
            <w:tcW w:w="1128" w:type="dxa"/>
          </w:tcPr>
          <w:p>
            <w:pPr>
              <w:pStyle w:val="TableParagraph"/>
              <w:spacing w:before="114"/>
              <w:ind w:left="122"/>
              <w:rPr>
                <w:sz w:val="20"/>
              </w:rPr>
            </w:pPr>
            <w:r>
              <w:rPr>
                <w:sz w:val="20"/>
              </w:rPr>
              <w:t>1466-822X</w:t>
            </w:r>
          </w:p>
        </w:tc>
        <w:tc>
          <w:tcPr>
            <w:tcW w:w="5416" w:type="dxa"/>
          </w:tcPr>
          <w:p>
            <w:pPr>
              <w:pStyle w:val="TableParagraph"/>
              <w:spacing w:before="114"/>
              <w:ind w:right="39"/>
              <w:rPr>
                <w:sz w:val="20"/>
              </w:rPr>
            </w:pPr>
            <w:r>
              <w:rPr>
                <w:sz w:val="20"/>
              </w:rPr>
              <w:t>ECOLOGY (Q1, 10/145); GEOGRAPHY, PHYSICAL (Q1, 1/46)</w:t>
            </w:r>
          </w:p>
        </w:tc>
      </w:tr>
      <w:tr>
        <w:trPr>
          <w:trHeight w:val="492" w:hRule="exact"/>
        </w:trPr>
        <w:tc>
          <w:tcPr>
            <w:tcW w:w="660" w:type="dxa"/>
          </w:tcPr>
          <w:p>
            <w:pPr>
              <w:pStyle w:val="TableParagraph"/>
              <w:spacing w:before="102"/>
              <w:ind w:left="0" w:right="84"/>
              <w:jc w:val="right"/>
              <w:rPr>
                <w:sz w:val="22"/>
              </w:rPr>
            </w:pPr>
            <w:r>
              <w:rPr>
                <w:sz w:val="22"/>
              </w:rPr>
              <w:t>2548</w:t>
            </w:r>
          </w:p>
        </w:tc>
        <w:tc>
          <w:tcPr>
            <w:tcW w:w="3385" w:type="dxa"/>
          </w:tcPr>
          <w:p>
            <w:pPr>
              <w:pStyle w:val="TableParagraph"/>
              <w:spacing w:line="229" w:lineRule="exact" w:before="0"/>
              <w:ind w:right="-1"/>
              <w:rPr>
                <w:sz w:val="20"/>
              </w:rPr>
            </w:pPr>
            <w:r>
              <w:rPr>
                <w:sz w:val="20"/>
              </w:rPr>
              <w:t>GLOBAL ENVIRONMENTAL CHANGE-</w:t>
            </w:r>
          </w:p>
          <w:p>
            <w:pPr>
              <w:pStyle w:val="TableParagraph"/>
              <w:spacing w:before="17"/>
              <w:ind w:right="-1"/>
              <w:rPr>
                <w:sz w:val="20"/>
              </w:rPr>
            </w:pPr>
            <w:r>
              <w:rPr>
                <w:sz w:val="20"/>
              </w:rPr>
              <w:t>HUMAN AND POLICY DIMENSIONS</w:t>
            </w:r>
          </w:p>
        </w:tc>
        <w:tc>
          <w:tcPr>
            <w:tcW w:w="1128" w:type="dxa"/>
          </w:tcPr>
          <w:p>
            <w:pPr>
              <w:pStyle w:val="TableParagraph"/>
              <w:spacing w:before="114"/>
              <w:ind w:left="122"/>
              <w:rPr>
                <w:sz w:val="20"/>
              </w:rPr>
            </w:pPr>
            <w:r>
              <w:rPr>
                <w:sz w:val="20"/>
              </w:rPr>
              <w:t>0959-3780</w:t>
            </w:r>
          </w:p>
        </w:tc>
        <w:tc>
          <w:tcPr>
            <w:tcW w:w="5416" w:type="dxa"/>
          </w:tcPr>
          <w:p>
            <w:pPr>
              <w:pStyle w:val="TableParagraph"/>
              <w:spacing w:before="114"/>
              <w:ind w:right="39"/>
              <w:rPr>
                <w:sz w:val="20"/>
              </w:rPr>
            </w:pPr>
            <w:r>
              <w:rPr>
                <w:sz w:val="20"/>
              </w:rPr>
              <w:t>ENVIRONMENTAL SCIENCES (Q1, 11/223)</w:t>
            </w:r>
          </w:p>
        </w:tc>
      </w:tr>
      <w:tr>
        <w:trPr>
          <w:trHeight w:val="492" w:hRule="exact"/>
        </w:trPr>
        <w:tc>
          <w:tcPr>
            <w:tcW w:w="660" w:type="dxa"/>
          </w:tcPr>
          <w:p>
            <w:pPr>
              <w:pStyle w:val="TableParagraph"/>
              <w:spacing w:before="102"/>
              <w:ind w:left="0" w:right="84"/>
              <w:jc w:val="right"/>
              <w:rPr>
                <w:sz w:val="22"/>
              </w:rPr>
            </w:pPr>
            <w:r>
              <w:rPr>
                <w:sz w:val="22"/>
              </w:rPr>
              <w:t>2549</w:t>
            </w:r>
          </w:p>
        </w:tc>
        <w:tc>
          <w:tcPr>
            <w:tcW w:w="3385" w:type="dxa"/>
          </w:tcPr>
          <w:p>
            <w:pPr>
              <w:pStyle w:val="TableParagraph"/>
              <w:spacing w:before="114"/>
              <w:ind w:right="-1"/>
              <w:rPr>
                <w:sz w:val="20"/>
              </w:rPr>
            </w:pPr>
            <w:r>
              <w:rPr>
                <w:sz w:val="20"/>
              </w:rPr>
              <w:t>GLOBAL HEALTH ACTION</w:t>
            </w:r>
          </w:p>
        </w:tc>
        <w:tc>
          <w:tcPr>
            <w:tcW w:w="1128" w:type="dxa"/>
          </w:tcPr>
          <w:p>
            <w:pPr>
              <w:pStyle w:val="TableParagraph"/>
              <w:spacing w:before="114"/>
              <w:ind w:left="122"/>
              <w:rPr>
                <w:sz w:val="20"/>
              </w:rPr>
            </w:pPr>
            <w:r>
              <w:rPr>
                <w:sz w:val="20"/>
              </w:rPr>
              <w:t>1654-9880</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66/165)</w:t>
            </w:r>
          </w:p>
        </w:tc>
      </w:tr>
      <w:tr>
        <w:trPr>
          <w:trHeight w:val="492" w:hRule="exact"/>
        </w:trPr>
        <w:tc>
          <w:tcPr>
            <w:tcW w:w="660" w:type="dxa"/>
          </w:tcPr>
          <w:p>
            <w:pPr>
              <w:pStyle w:val="TableParagraph"/>
              <w:spacing w:before="102"/>
              <w:ind w:left="0" w:right="84"/>
              <w:jc w:val="right"/>
              <w:rPr>
                <w:sz w:val="22"/>
              </w:rPr>
            </w:pPr>
            <w:r>
              <w:rPr>
                <w:sz w:val="22"/>
              </w:rPr>
              <w:t>2550</w:t>
            </w:r>
          </w:p>
        </w:tc>
        <w:tc>
          <w:tcPr>
            <w:tcW w:w="3385" w:type="dxa"/>
          </w:tcPr>
          <w:p>
            <w:pPr>
              <w:pStyle w:val="TableParagraph"/>
              <w:spacing w:before="114"/>
              <w:ind w:right="-1"/>
              <w:rPr>
                <w:sz w:val="20"/>
              </w:rPr>
            </w:pPr>
            <w:r>
              <w:rPr>
                <w:sz w:val="20"/>
              </w:rPr>
              <w:t>GLOBALIZATION AND HEALTH</w:t>
            </w:r>
          </w:p>
        </w:tc>
        <w:tc>
          <w:tcPr>
            <w:tcW w:w="1128" w:type="dxa"/>
          </w:tcPr>
          <w:p>
            <w:pPr>
              <w:pStyle w:val="TableParagraph"/>
              <w:spacing w:before="114"/>
              <w:ind w:left="122"/>
              <w:rPr>
                <w:sz w:val="20"/>
              </w:rPr>
            </w:pPr>
            <w:r>
              <w:rPr>
                <w:sz w:val="20"/>
              </w:rPr>
              <w:t>1744-8603</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54/165)</w:t>
            </w:r>
          </w:p>
        </w:tc>
      </w:tr>
      <w:tr>
        <w:trPr>
          <w:trHeight w:val="290" w:hRule="exact"/>
        </w:trPr>
        <w:tc>
          <w:tcPr>
            <w:tcW w:w="660" w:type="dxa"/>
          </w:tcPr>
          <w:p>
            <w:pPr>
              <w:pStyle w:val="TableParagraph"/>
              <w:spacing w:before="2"/>
              <w:ind w:left="0" w:right="84"/>
              <w:jc w:val="right"/>
              <w:rPr>
                <w:sz w:val="22"/>
              </w:rPr>
            </w:pPr>
            <w:r>
              <w:rPr>
                <w:sz w:val="22"/>
              </w:rPr>
              <w:t>2551</w:t>
            </w:r>
          </w:p>
        </w:tc>
        <w:tc>
          <w:tcPr>
            <w:tcW w:w="3385" w:type="dxa"/>
          </w:tcPr>
          <w:p>
            <w:pPr>
              <w:pStyle w:val="TableParagraph"/>
              <w:ind w:right="-1"/>
              <w:rPr>
                <w:sz w:val="20"/>
              </w:rPr>
            </w:pPr>
            <w:r>
              <w:rPr>
                <w:sz w:val="20"/>
              </w:rPr>
              <w:t>GLYCOBIOLOGY</w:t>
            </w:r>
          </w:p>
        </w:tc>
        <w:tc>
          <w:tcPr>
            <w:tcW w:w="1128" w:type="dxa"/>
          </w:tcPr>
          <w:p>
            <w:pPr>
              <w:pStyle w:val="TableParagraph"/>
              <w:ind w:left="122"/>
              <w:rPr>
                <w:sz w:val="20"/>
              </w:rPr>
            </w:pPr>
            <w:r>
              <w:rPr>
                <w:sz w:val="20"/>
              </w:rPr>
              <w:t>0959-6658</w:t>
            </w:r>
          </w:p>
        </w:tc>
        <w:tc>
          <w:tcPr>
            <w:tcW w:w="5416" w:type="dxa"/>
          </w:tcPr>
          <w:p>
            <w:pPr>
              <w:pStyle w:val="TableParagraph"/>
              <w:ind w:right="39"/>
              <w:rPr>
                <w:sz w:val="20"/>
              </w:rPr>
            </w:pPr>
            <w:r>
              <w:rPr>
                <w:sz w:val="20"/>
              </w:rPr>
              <w:t>BIOCHEMISTRY &amp; MOLECULAR BIOLOGY (Q2, 114/290)</w:t>
            </w:r>
          </w:p>
        </w:tc>
      </w:tr>
      <w:tr>
        <w:trPr>
          <w:trHeight w:val="290" w:hRule="exact"/>
        </w:trPr>
        <w:tc>
          <w:tcPr>
            <w:tcW w:w="660" w:type="dxa"/>
          </w:tcPr>
          <w:p>
            <w:pPr>
              <w:pStyle w:val="TableParagraph"/>
              <w:spacing w:before="2"/>
              <w:ind w:left="0" w:right="84"/>
              <w:jc w:val="right"/>
              <w:rPr>
                <w:sz w:val="22"/>
              </w:rPr>
            </w:pPr>
            <w:r>
              <w:rPr>
                <w:sz w:val="22"/>
              </w:rPr>
              <w:t>2552</w:t>
            </w:r>
          </w:p>
        </w:tc>
        <w:tc>
          <w:tcPr>
            <w:tcW w:w="3385" w:type="dxa"/>
          </w:tcPr>
          <w:p>
            <w:pPr>
              <w:pStyle w:val="TableParagraph"/>
              <w:ind w:right="-1"/>
              <w:rPr>
                <w:sz w:val="20"/>
              </w:rPr>
            </w:pPr>
            <w:r>
              <w:rPr>
                <w:sz w:val="20"/>
              </w:rPr>
              <w:t>GLYCOCONJUGATE JOURNAL</w:t>
            </w:r>
          </w:p>
        </w:tc>
        <w:tc>
          <w:tcPr>
            <w:tcW w:w="1128" w:type="dxa"/>
          </w:tcPr>
          <w:p>
            <w:pPr>
              <w:pStyle w:val="TableParagraph"/>
              <w:ind w:left="122"/>
              <w:rPr>
                <w:sz w:val="20"/>
              </w:rPr>
            </w:pPr>
            <w:r>
              <w:rPr>
                <w:sz w:val="20"/>
              </w:rPr>
              <w:t>0282-0080</w:t>
            </w:r>
          </w:p>
        </w:tc>
        <w:tc>
          <w:tcPr>
            <w:tcW w:w="5416" w:type="dxa"/>
          </w:tcPr>
          <w:p>
            <w:pPr>
              <w:pStyle w:val="TableParagraph"/>
              <w:ind w:right="39"/>
              <w:rPr>
                <w:sz w:val="20"/>
              </w:rPr>
            </w:pPr>
            <w:r>
              <w:rPr>
                <w:sz w:val="20"/>
              </w:rPr>
              <w:t>BIOCHEMISTRY &amp; MOLECULAR BIOLOGY (Q3, 160/290)</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2553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GOLD BULLETIN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0017-1557</w:t>
            </w:r>
          </w:p>
        </w:tc>
        <w:tc>
          <w:tcPr>
            <w:tcW w:w="5416" w:type="dxa"/>
          </w:tcPr>
          <w:p>
            <w:pPr>
              <w:pStyle w:val="TableParagraph"/>
              <w:spacing w:line="222" w:lineRule="exact" w:before="0"/>
              <w:ind w:right="39"/>
              <w:rPr>
                <w:sz w:val="20"/>
              </w:rPr>
            </w:pPr>
            <w:r>
              <w:rPr>
                <w:sz w:val="20"/>
              </w:rPr>
              <w:t>CHEMISTRY, INORGANIC &amp; NUCLEAR (Q3, 24/45); CHEMISTRY,</w:t>
            </w:r>
          </w:p>
          <w:p>
            <w:pPr>
              <w:pStyle w:val="TableParagraph"/>
              <w:spacing w:line="256" w:lineRule="auto" w:before="17"/>
              <w:ind w:right="1"/>
              <w:rPr>
                <w:sz w:val="20"/>
              </w:rPr>
            </w:pPr>
            <w:r>
              <w:rPr>
                <w:sz w:val="20"/>
              </w:rPr>
              <w:t>PHYSICAL (Q3, 93/139); MATERIALS SCIENCE, MULTIDISCIPLINARY (Q2, 127/260)</w:t>
            </w:r>
          </w:p>
        </w:tc>
      </w:tr>
      <w:tr>
        <w:trPr>
          <w:trHeight w:val="290" w:hRule="exact"/>
        </w:trPr>
        <w:tc>
          <w:tcPr>
            <w:tcW w:w="660" w:type="dxa"/>
          </w:tcPr>
          <w:p>
            <w:pPr>
              <w:pStyle w:val="TableParagraph"/>
              <w:spacing w:before="2"/>
              <w:ind w:left="0" w:right="84"/>
              <w:jc w:val="right"/>
              <w:rPr>
                <w:sz w:val="22"/>
              </w:rPr>
            </w:pPr>
            <w:r>
              <w:rPr>
                <w:sz w:val="22"/>
              </w:rPr>
              <w:t>2554</w:t>
            </w:r>
          </w:p>
        </w:tc>
        <w:tc>
          <w:tcPr>
            <w:tcW w:w="3385" w:type="dxa"/>
          </w:tcPr>
          <w:p>
            <w:pPr>
              <w:pStyle w:val="TableParagraph"/>
              <w:ind w:right="-1"/>
              <w:rPr>
                <w:sz w:val="20"/>
              </w:rPr>
            </w:pPr>
            <w:r>
              <w:rPr>
                <w:sz w:val="20"/>
              </w:rPr>
              <w:t>GONDWANA RESEARCH</w:t>
            </w:r>
          </w:p>
        </w:tc>
        <w:tc>
          <w:tcPr>
            <w:tcW w:w="1128" w:type="dxa"/>
          </w:tcPr>
          <w:p>
            <w:pPr>
              <w:pStyle w:val="TableParagraph"/>
              <w:ind w:left="122"/>
              <w:rPr>
                <w:sz w:val="20"/>
              </w:rPr>
            </w:pPr>
            <w:r>
              <w:rPr>
                <w:sz w:val="20"/>
              </w:rPr>
              <w:t>1342-937X</w:t>
            </w:r>
          </w:p>
        </w:tc>
        <w:tc>
          <w:tcPr>
            <w:tcW w:w="5416" w:type="dxa"/>
          </w:tcPr>
          <w:p>
            <w:pPr>
              <w:pStyle w:val="TableParagraph"/>
              <w:ind w:right="39"/>
              <w:rPr>
                <w:sz w:val="20"/>
              </w:rPr>
            </w:pPr>
            <w:r>
              <w:rPr>
                <w:sz w:val="20"/>
              </w:rPr>
              <w:t>GEOSCIENCES, MULTIDISCIPLINARY (Q1, 3/175)</w:t>
            </w:r>
          </w:p>
        </w:tc>
      </w:tr>
      <w:tr>
        <w:trPr>
          <w:trHeight w:val="290" w:hRule="exact"/>
        </w:trPr>
        <w:tc>
          <w:tcPr>
            <w:tcW w:w="660" w:type="dxa"/>
          </w:tcPr>
          <w:p>
            <w:pPr>
              <w:pStyle w:val="TableParagraph"/>
              <w:spacing w:before="2"/>
              <w:ind w:left="0" w:right="84"/>
              <w:jc w:val="right"/>
              <w:rPr>
                <w:sz w:val="22"/>
              </w:rPr>
            </w:pPr>
            <w:r>
              <w:rPr>
                <w:sz w:val="22"/>
              </w:rPr>
              <w:t>2555</w:t>
            </w:r>
          </w:p>
        </w:tc>
        <w:tc>
          <w:tcPr>
            <w:tcW w:w="3385" w:type="dxa"/>
          </w:tcPr>
          <w:p>
            <w:pPr>
              <w:pStyle w:val="TableParagraph"/>
              <w:ind w:right="-1"/>
              <w:rPr>
                <w:sz w:val="20"/>
              </w:rPr>
            </w:pPr>
            <w:r>
              <w:rPr>
                <w:sz w:val="20"/>
              </w:rPr>
              <w:t>GPS SOLUTIONS</w:t>
            </w:r>
          </w:p>
        </w:tc>
        <w:tc>
          <w:tcPr>
            <w:tcW w:w="1128" w:type="dxa"/>
          </w:tcPr>
          <w:p>
            <w:pPr>
              <w:pStyle w:val="TableParagraph"/>
              <w:ind w:left="122"/>
              <w:rPr>
                <w:sz w:val="20"/>
              </w:rPr>
            </w:pPr>
            <w:r>
              <w:rPr>
                <w:sz w:val="20"/>
              </w:rPr>
              <w:t>1080-5370</w:t>
            </w:r>
          </w:p>
        </w:tc>
        <w:tc>
          <w:tcPr>
            <w:tcW w:w="5416" w:type="dxa"/>
          </w:tcPr>
          <w:p>
            <w:pPr>
              <w:pStyle w:val="TableParagraph"/>
              <w:ind w:right="39"/>
              <w:rPr>
                <w:sz w:val="20"/>
              </w:rPr>
            </w:pPr>
            <w:r>
              <w:rPr>
                <w:sz w:val="20"/>
              </w:rPr>
              <w:t>REMOTE SENSING (Q2, 8/28)</w:t>
            </w:r>
          </w:p>
        </w:tc>
      </w:tr>
      <w:tr>
        <w:trPr>
          <w:trHeight w:val="492" w:hRule="exact"/>
        </w:trPr>
        <w:tc>
          <w:tcPr>
            <w:tcW w:w="660" w:type="dxa"/>
          </w:tcPr>
          <w:p>
            <w:pPr>
              <w:pStyle w:val="TableParagraph"/>
              <w:spacing w:before="102"/>
              <w:ind w:left="0" w:right="84"/>
              <w:jc w:val="right"/>
              <w:rPr>
                <w:sz w:val="22"/>
              </w:rPr>
            </w:pPr>
            <w:r>
              <w:rPr>
                <w:sz w:val="22"/>
              </w:rPr>
              <w:t>2556</w:t>
            </w:r>
          </w:p>
        </w:tc>
        <w:tc>
          <w:tcPr>
            <w:tcW w:w="3385" w:type="dxa"/>
          </w:tcPr>
          <w:p>
            <w:pPr>
              <w:pStyle w:val="TableParagraph"/>
              <w:spacing w:line="229" w:lineRule="exact" w:before="0"/>
              <w:ind w:right="-1"/>
              <w:rPr>
                <w:sz w:val="20"/>
              </w:rPr>
            </w:pPr>
            <w:r>
              <w:rPr>
                <w:sz w:val="20"/>
              </w:rPr>
              <w:t>GRAEFES ARCHIVE FOR CLINICAL AND</w:t>
            </w:r>
          </w:p>
          <w:p>
            <w:pPr>
              <w:pStyle w:val="TableParagraph"/>
              <w:spacing w:before="17"/>
              <w:ind w:right="-1"/>
              <w:rPr>
                <w:sz w:val="20"/>
              </w:rPr>
            </w:pPr>
            <w:r>
              <w:rPr>
                <w:sz w:val="20"/>
              </w:rPr>
              <w:t>EXPERIMENTAL OPHTHALMOLOGY</w:t>
            </w:r>
          </w:p>
        </w:tc>
        <w:tc>
          <w:tcPr>
            <w:tcW w:w="1128" w:type="dxa"/>
          </w:tcPr>
          <w:p>
            <w:pPr>
              <w:pStyle w:val="TableParagraph"/>
              <w:spacing w:before="114"/>
              <w:ind w:left="122"/>
              <w:rPr>
                <w:sz w:val="20"/>
              </w:rPr>
            </w:pPr>
            <w:r>
              <w:rPr>
                <w:sz w:val="20"/>
              </w:rPr>
              <w:t>0721-832X</w:t>
            </w:r>
          </w:p>
        </w:tc>
        <w:tc>
          <w:tcPr>
            <w:tcW w:w="5416" w:type="dxa"/>
          </w:tcPr>
          <w:p>
            <w:pPr>
              <w:pStyle w:val="TableParagraph"/>
              <w:spacing w:before="114"/>
              <w:ind w:right="39"/>
              <w:rPr>
                <w:sz w:val="20"/>
              </w:rPr>
            </w:pPr>
            <w:r>
              <w:rPr>
                <w:sz w:val="20"/>
              </w:rPr>
              <w:t>OPHTHALMOLOGY (Q2, 26/57)</w:t>
            </w:r>
          </w:p>
        </w:tc>
      </w:tr>
      <w:tr>
        <w:trPr>
          <w:trHeight w:val="290" w:hRule="exact"/>
        </w:trPr>
        <w:tc>
          <w:tcPr>
            <w:tcW w:w="660" w:type="dxa"/>
          </w:tcPr>
          <w:p>
            <w:pPr>
              <w:pStyle w:val="TableParagraph"/>
              <w:spacing w:before="2"/>
              <w:ind w:left="0" w:right="84"/>
              <w:jc w:val="right"/>
              <w:rPr>
                <w:sz w:val="22"/>
              </w:rPr>
            </w:pPr>
            <w:r>
              <w:rPr>
                <w:sz w:val="22"/>
              </w:rPr>
              <w:t>2557</w:t>
            </w:r>
          </w:p>
        </w:tc>
        <w:tc>
          <w:tcPr>
            <w:tcW w:w="3385" w:type="dxa"/>
          </w:tcPr>
          <w:p>
            <w:pPr>
              <w:pStyle w:val="TableParagraph"/>
              <w:ind w:right="-1"/>
              <w:rPr>
                <w:sz w:val="20"/>
              </w:rPr>
            </w:pPr>
            <w:r>
              <w:rPr>
                <w:sz w:val="20"/>
              </w:rPr>
              <w:t>GRANA</w:t>
            </w:r>
          </w:p>
        </w:tc>
        <w:tc>
          <w:tcPr>
            <w:tcW w:w="1128" w:type="dxa"/>
          </w:tcPr>
          <w:p>
            <w:pPr>
              <w:pStyle w:val="TableParagraph"/>
              <w:ind w:left="122"/>
              <w:rPr>
                <w:sz w:val="20"/>
              </w:rPr>
            </w:pPr>
            <w:r>
              <w:rPr>
                <w:sz w:val="20"/>
              </w:rPr>
              <w:t>0017-3134</w:t>
            </w:r>
          </w:p>
        </w:tc>
        <w:tc>
          <w:tcPr>
            <w:tcW w:w="5416" w:type="dxa"/>
          </w:tcPr>
          <w:p>
            <w:pPr>
              <w:pStyle w:val="TableParagraph"/>
              <w:ind w:right="39"/>
              <w:rPr>
                <w:sz w:val="20"/>
              </w:rPr>
            </w:pPr>
            <w:r>
              <w:rPr>
                <w:sz w:val="20"/>
              </w:rPr>
              <w:t>PLANT SCIENCES (Q3, 123/204)</w:t>
            </w:r>
          </w:p>
        </w:tc>
      </w:tr>
      <w:tr>
        <w:trPr>
          <w:trHeight w:val="492" w:hRule="exact"/>
        </w:trPr>
        <w:tc>
          <w:tcPr>
            <w:tcW w:w="660" w:type="dxa"/>
          </w:tcPr>
          <w:p>
            <w:pPr>
              <w:pStyle w:val="TableParagraph"/>
              <w:spacing w:before="102"/>
              <w:ind w:left="0" w:right="84"/>
              <w:jc w:val="right"/>
              <w:rPr>
                <w:sz w:val="22"/>
              </w:rPr>
            </w:pPr>
            <w:r>
              <w:rPr>
                <w:sz w:val="22"/>
              </w:rPr>
              <w:t>2558</w:t>
            </w:r>
          </w:p>
        </w:tc>
        <w:tc>
          <w:tcPr>
            <w:tcW w:w="3385" w:type="dxa"/>
          </w:tcPr>
          <w:p>
            <w:pPr>
              <w:pStyle w:val="TableParagraph"/>
              <w:spacing w:before="114"/>
              <w:ind w:right="-1"/>
              <w:rPr>
                <w:sz w:val="20"/>
              </w:rPr>
            </w:pPr>
            <w:r>
              <w:rPr>
                <w:sz w:val="20"/>
              </w:rPr>
              <w:t>GRANULAR MATTER</w:t>
            </w:r>
          </w:p>
        </w:tc>
        <w:tc>
          <w:tcPr>
            <w:tcW w:w="1128" w:type="dxa"/>
          </w:tcPr>
          <w:p>
            <w:pPr>
              <w:pStyle w:val="TableParagraph"/>
              <w:spacing w:before="114"/>
              <w:ind w:left="122"/>
              <w:rPr>
                <w:sz w:val="20"/>
              </w:rPr>
            </w:pPr>
            <w:r>
              <w:rPr>
                <w:sz w:val="20"/>
              </w:rPr>
              <w:t>1434-5021</w:t>
            </w:r>
          </w:p>
        </w:tc>
        <w:tc>
          <w:tcPr>
            <w:tcW w:w="5416" w:type="dxa"/>
          </w:tcPr>
          <w:p>
            <w:pPr>
              <w:pStyle w:val="TableParagraph"/>
              <w:spacing w:line="229" w:lineRule="exact" w:before="0"/>
              <w:ind w:right="39"/>
              <w:rPr>
                <w:sz w:val="20"/>
              </w:rPr>
            </w:pPr>
            <w:r>
              <w:rPr>
                <w:sz w:val="20"/>
              </w:rPr>
              <w:t>MATERIALS SCIENCE, MULTIDISCIPLINARY (Q2, 107/260);</w:t>
            </w:r>
          </w:p>
          <w:p>
            <w:pPr>
              <w:pStyle w:val="TableParagraph"/>
              <w:spacing w:before="17"/>
              <w:ind w:right="39"/>
              <w:rPr>
                <w:sz w:val="20"/>
              </w:rPr>
            </w:pPr>
            <w:r>
              <w:rPr>
                <w:sz w:val="20"/>
              </w:rPr>
              <w:t>MECHANICS (Q2, 39/137); PHYSICS, APPLIED (Q2, 61/144)</w:t>
            </w:r>
          </w:p>
        </w:tc>
      </w:tr>
      <w:tr>
        <w:trPr>
          <w:trHeight w:val="492" w:hRule="exact"/>
        </w:trPr>
        <w:tc>
          <w:tcPr>
            <w:tcW w:w="660" w:type="dxa"/>
          </w:tcPr>
          <w:p>
            <w:pPr>
              <w:pStyle w:val="TableParagraph"/>
              <w:spacing w:before="102"/>
              <w:ind w:left="0" w:right="84"/>
              <w:jc w:val="right"/>
              <w:rPr>
                <w:sz w:val="22"/>
              </w:rPr>
            </w:pPr>
            <w:r>
              <w:rPr>
                <w:sz w:val="22"/>
              </w:rPr>
              <w:t>2559</w:t>
            </w:r>
          </w:p>
        </w:tc>
        <w:tc>
          <w:tcPr>
            <w:tcW w:w="3385" w:type="dxa"/>
          </w:tcPr>
          <w:p>
            <w:pPr>
              <w:pStyle w:val="TableParagraph"/>
              <w:spacing w:before="114"/>
              <w:ind w:right="-1"/>
              <w:rPr>
                <w:sz w:val="20"/>
              </w:rPr>
            </w:pPr>
            <w:r>
              <w:rPr>
                <w:sz w:val="20"/>
              </w:rPr>
              <w:t>GRAPHICAL MODELS</w:t>
            </w:r>
          </w:p>
        </w:tc>
        <w:tc>
          <w:tcPr>
            <w:tcW w:w="1128" w:type="dxa"/>
          </w:tcPr>
          <w:p>
            <w:pPr>
              <w:pStyle w:val="TableParagraph"/>
              <w:spacing w:before="114"/>
              <w:ind w:left="122"/>
              <w:rPr>
                <w:sz w:val="20"/>
              </w:rPr>
            </w:pPr>
            <w:r>
              <w:rPr>
                <w:sz w:val="20"/>
              </w:rPr>
              <w:t>1524-0703</w:t>
            </w:r>
          </w:p>
        </w:tc>
        <w:tc>
          <w:tcPr>
            <w:tcW w:w="5416" w:type="dxa"/>
          </w:tcPr>
          <w:p>
            <w:pPr>
              <w:pStyle w:val="TableParagraph"/>
              <w:spacing w:before="114"/>
              <w:ind w:right="39"/>
              <w:rPr>
                <w:sz w:val="20"/>
              </w:rPr>
            </w:pPr>
            <w:r>
              <w:rPr>
                <w:sz w:val="20"/>
              </w:rPr>
              <w:t>COMPUTER SCIENCE, SOFTWARE ENGINEERING (Q2, 45/104)</w:t>
            </w:r>
          </w:p>
        </w:tc>
      </w:tr>
      <w:tr>
        <w:trPr>
          <w:trHeight w:val="492" w:hRule="exact"/>
        </w:trPr>
        <w:tc>
          <w:tcPr>
            <w:tcW w:w="660" w:type="dxa"/>
          </w:tcPr>
          <w:p>
            <w:pPr>
              <w:pStyle w:val="TableParagraph"/>
              <w:spacing w:before="102"/>
              <w:ind w:left="0" w:right="84"/>
              <w:jc w:val="right"/>
              <w:rPr>
                <w:sz w:val="22"/>
              </w:rPr>
            </w:pPr>
            <w:r>
              <w:rPr>
                <w:sz w:val="22"/>
              </w:rPr>
              <w:t>2560</w:t>
            </w:r>
          </w:p>
        </w:tc>
        <w:tc>
          <w:tcPr>
            <w:tcW w:w="3385" w:type="dxa"/>
          </w:tcPr>
          <w:p>
            <w:pPr>
              <w:pStyle w:val="TableParagraph"/>
              <w:spacing w:before="114"/>
              <w:ind w:right="-1"/>
              <w:rPr>
                <w:sz w:val="20"/>
              </w:rPr>
            </w:pPr>
            <w:r>
              <w:rPr>
                <w:sz w:val="20"/>
              </w:rPr>
              <w:t>GRASAS Y ACEITES</w:t>
            </w:r>
          </w:p>
        </w:tc>
        <w:tc>
          <w:tcPr>
            <w:tcW w:w="1128" w:type="dxa"/>
          </w:tcPr>
          <w:p>
            <w:pPr>
              <w:pStyle w:val="TableParagraph"/>
              <w:spacing w:before="114"/>
              <w:ind w:left="122"/>
              <w:rPr>
                <w:sz w:val="20"/>
              </w:rPr>
            </w:pPr>
            <w:r>
              <w:rPr>
                <w:sz w:val="20"/>
              </w:rPr>
              <w:t>0017-3495</w:t>
            </w:r>
          </w:p>
        </w:tc>
        <w:tc>
          <w:tcPr>
            <w:tcW w:w="5416" w:type="dxa"/>
          </w:tcPr>
          <w:p>
            <w:pPr>
              <w:pStyle w:val="TableParagraph"/>
              <w:spacing w:line="229" w:lineRule="exact" w:before="0"/>
              <w:ind w:right="-7"/>
              <w:rPr>
                <w:sz w:val="20"/>
              </w:rPr>
            </w:pPr>
            <w:r>
              <w:rPr>
                <w:sz w:val="20"/>
              </w:rPr>
              <w:t>CHEMISTRY, APPLIED (Q3, 49/72); FOOD SCIENCE &amp; TECHNOLOGY</w:t>
            </w:r>
          </w:p>
          <w:p>
            <w:pPr>
              <w:pStyle w:val="TableParagraph"/>
              <w:spacing w:before="17"/>
              <w:ind w:right="39"/>
              <w:rPr>
                <w:sz w:val="20"/>
              </w:rPr>
            </w:pPr>
            <w:r>
              <w:rPr>
                <w:sz w:val="20"/>
              </w:rPr>
              <w:t>(Q3, 79/123)</w:t>
            </w:r>
          </w:p>
        </w:tc>
      </w:tr>
      <w:tr>
        <w:trPr>
          <w:trHeight w:val="290" w:hRule="exact"/>
        </w:trPr>
        <w:tc>
          <w:tcPr>
            <w:tcW w:w="660" w:type="dxa"/>
          </w:tcPr>
          <w:p>
            <w:pPr>
              <w:pStyle w:val="TableParagraph"/>
              <w:spacing w:before="2"/>
              <w:ind w:left="0" w:right="84"/>
              <w:jc w:val="right"/>
              <w:rPr>
                <w:sz w:val="22"/>
              </w:rPr>
            </w:pPr>
            <w:r>
              <w:rPr>
                <w:sz w:val="22"/>
              </w:rPr>
              <w:t>2561</w:t>
            </w:r>
          </w:p>
        </w:tc>
        <w:tc>
          <w:tcPr>
            <w:tcW w:w="3385" w:type="dxa"/>
          </w:tcPr>
          <w:p>
            <w:pPr>
              <w:pStyle w:val="TableParagraph"/>
              <w:ind w:right="-1"/>
              <w:rPr>
                <w:sz w:val="20"/>
              </w:rPr>
            </w:pPr>
            <w:r>
              <w:rPr>
                <w:sz w:val="20"/>
              </w:rPr>
              <w:t>GRASS AND FORAGE SCIENCE</w:t>
            </w:r>
          </w:p>
        </w:tc>
        <w:tc>
          <w:tcPr>
            <w:tcW w:w="1128" w:type="dxa"/>
          </w:tcPr>
          <w:p>
            <w:pPr>
              <w:pStyle w:val="TableParagraph"/>
              <w:ind w:left="122"/>
              <w:rPr>
                <w:sz w:val="20"/>
              </w:rPr>
            </w:pPr>
            <w:r>
              <w:rPr>
                <w:sz w:val="20"/>
              </w:rPr>
              <w:t>0142-5242</w:t>
            </w:r>
          </w:p>
        </w:tc>
        <w:tc>
          <w:tcPr>
            <w:tcW w:w="5416" w:type="dxa"/>
          </w:tcPr>
          <w:p>
            <w:pPr>
              <w:pStyle w:val="TableParagraph"/>
              <w:ind w:right="39"/>
              <w:rPr>
                <w:sz w:val="20"/>
              </w:rPr>
            </w:pPr>
            <w:r>
              <w:rPr>
                <w:sz w:val="20"/>
              </w:rPr>
              <w:t>AGRONOMY (Q1, 19/81)</w:t>
            </w:r>
          </w:p>
        </w:tc>
      </w:tr>
      <w:tr>
        <w:trPr>
          <w:trHeight w:val="493" w:hRule="exact"/>
        </w:trPr>
        <w:tc>
          <w:tcPr>
            <w:tcW w:w="660" w:type="dxa"/>
          </w:tcPr>
          <w:p>
            <w:pPr>
              <w:pStyle w:val="TableParagraph"/>
              <w:spacing w:before="103"/>
              <w:ind w:left="0" w:right="84"/>
              <w:jc w:val="right"/>
              <w:rPr>
                <w:sz w:val="22"/>
              </w:rPr>
            </w:pPr>
            <w:r>
              <w:rPr>
                <w:sz w:val="22"/>
              </w:rPr>
              <w:t>2562</w:t>
            </w:r>
          </w:p>
        </w:tc>
        <w:tc>
          <w:tcPr>
            <w:tcW w:w="3385" w:type="dxa"/>
          </w:tcPr>
          <w:p>
            <w:pPr>
              <w:pStyle w:val="TableParagraph"/>
              <w:spacing w:before="115"/>
              <w:ind w:right="-1"/>
              <w:rPr>
                <w:sz w:val="20"/>
              </w:rPr>
            </w:pPr>
            <w:r>
              <w:rPr>
                <w:sz w:val="20"/>
              </w:rPr>
              <w:t>GRASSLAND SCIENCE</w:t>
            </w:r>
          </w:p>
        </w:tc>
        <w:tc>
          <w:tcPr>
            <w:tcW w:w="1128" w:type="dxa"/>
          </w:tcPr>
          <w:p>
            <w:pPr>
              <w:pStyle w:val="TableParagraph"/>
              <w:spacing w:before="115"/>
              <w:ind w:left="122"/>
              <w:rPr>
                <w:sz w:val="20"/>
              </w:rPr>
            </w:pPr>
            <w:r>
              <w:rPr>
                <w:sz w:val="20"/>
              </w:rPr>
              <w:t>1744-6961</w:t>
            </w:r>
          </w:p>
        </w:tc>
        <w:tc>
          <w:tcPr>
            <w:tcW w:w="5416" w:type="dxa"/>
          </w:tcPr>
          <w:p>
            <w:pPr>
              <w:pStyle w:val="TableParagraph"/>
              <w:spacing w:line="229" w:lineRule="exact" w:before="0"/>
              <w:ind w:right="39"/>
              <w:rPr>
                <w:sz w:val="20"/>
              </w:rPr>
            </w:pPr>
            <w:r>
              <w:rPr>
                <w:sz w:val="20"/>
              </w:rPr>
              <w:t>AGRICULTURE, MULTIDISCIPLINARY (Q3, 31/56); AGRONOMY</w:t>
            </w:r>
          </w:p>
          <w:p>
            <w:pPr>
              <w:pStyle w:val="TableParagraph"/>
              <w:spacing w:before="18"/>
              <w:ind w:right="39"/>
              <w:rPr>
                <w:sz w:val="20"/>
              </w:rPr>
            </w:pPr>
            <w:r>
              <w:rPr>
                <w:sz w:val="20"/>
              </w:rPr>
              <w:t>(Q3, 48/81)</w:t>
            </w:r>
          </w:p>
        </w:tc>
      </w:tr>
      <w:tr>
        <w:trPr>
          <w:trHeight w:val="290" w:hRule="exact"/>
        </w:trPr>
        <w:tc>
          <w:tcPr>
            <w:tcW w:w="660" w:type="dxa"/>
          </w:tcPr>
          <w:p>
            <w:pPr>
              <w:pStyle w:val="TableParagraph"/>
              <w:spacing w:before="2"/>
              <w:ind w:left="0" w:right="84"/>
              <w:jc w:val="right"/>
              <w:rPr>
                <w:sz w:val="22"/>
              </w:rPr>
            </w:pPr>
            <w:r>
              <w:rPr>
                <w:sz w:val="22"/>
              </w:rPr>
              <w:t>2563</w:t>
            </w:r>
          </w:p>
        </w:tc>
        <w:tc>
          <w:tcPr>
            <w:tcW w:w="3385" w:type="dxa"/>
          </w:tcPr>
          <w:p>
            <w:pPr>
              <w:pStyle w:val="TableParagraph"/>
              <w:ind w:right="-1"/>
              <w:rPr>
                <w:sz w:val="20"/>
              </w:rPr>
            </w:pPr>
            <w:r>
              <w:rPr>
                <w:sz w:val="20"/>
              </w:rPr>
              <w:t>GREEN CHEMISTRY</w:t>
            </w:r>
          </w:p>
        </w:tc>
        <w:tc>
          <w:tcPr>
            <w:tcW w:w="1128" w:type="dxa"/>
          </w:tcPr>
          <w:p>
            <w:pPr>
              <w:pStyle w:val="TableParagraph"/>
              <w:ind w:left="122"/>
              <w:rPr>
                <w:sz w:val="20"/>
              </w:rPr>
            </w:pPr>
            <w:r>
              <w:rPr>
                <w:sz w:val="20"/>
              </w:rPr>
              <w:t>1463-9262</w:t>
            </w:r>
          </w:p>
        </w:tc>
        <w:tc>
          <w:tcPr>
            <w:tcW w:w="5416" w:type="dxa"/>
          </w:tcPr>
          <w:p>
            <w:pPr>
              <w:pStyle w:val="TableParagraph"/>
              <w:ind w:right="39"/>
              <w:rPr>
                <w:sz w:val="20"/>
              </w:rPr>
            </w:pPr>
            <w:r>
              <w:rPr>
                <w:sz w:val="20"/>
              </w:rPr>
              <w:t>CHEMISTRY, MULTIDISCIPLINARY (Q1, 16/157)</w:t>
            </w:r>
          </w:p>
        </w:tc>
      </w:tr>
      <w:tr>
        <w:trPr>
          <w:trHeight w:val="492" w:hRule="exact"/>
        </w:trPr>
        <w:tc>
          <w:tcPr>
            <w:tcW w:w="660" w:type="dxa"/>
          </w:tcPr>
          <w:p>
            <w:pPr>
              <w:pStyle w:val="TableParagraph"/>
              <w:spacing w:before="102"/>
              <w:ind w:left="0" w:right="84"/>
              <w:jc w:val="right"/>
              <w:rPr>
                <w:sz w:val="22"/>
              </w:rPr>
            </w:pPr>
            <w:r>
              <w:rPr>
                <w:sz w:val="22"/>
              </w:rPr>
              <w:t>2564</w:t>
            </w:r>
          </w:p>
        </w:tc>
        <w:tc>
          <w:tcPr>
            <w:tcW w:w="3385" w:type="dxa"/>
          </w:tcPr>
          <w:p>
            <w:pPr>
              <w:pStyle w:val="TableParagraph"/>
              <w:spacing w:line="229" w:lineRule="exact" w:before="0"/>
              <w:ind w:right="-1"/>
              <w:rPr>
                <w:sz w:val="20"/>
              </w:rPr>
            </w:pPr>
            <w:r>
              <w:rPr>
                <w:sz w:val="20"/>
              </w:rPr>
              <w:t>GREEN CHEMISTRY LETTERS AND</w:t>
            </w:r>
          </w:p>
          <w:p>
            <w:pPr>
              <w:pStyle w:val="TableParagraph"/>
              <w:spacing w:before="17"/>
              <w:ind w:right="-1"/>
              <w:rPr>
                <w:sz w:val="20"/>
              </w:rPr>
            </w:pPr>
            <w:r>
              <w:rPr>
                <w:sz w:val="20"/>
              </w:rPr>
              <w:t>REVIEWS</w:t>
            </w:r>
          </w:p>
        </w:tc>
        <w:tc>
          <w:tcPr>
            <w:tcW w:w="1128" w:type="dxa"/>
          </w:tcPr>
          <w:p>
            <w:pPr>
              <w:pStyle w:val="TableParagraph"/>
              <w:spacing w:before="114"/>
              <w:ind w:left="122"/>
              <w:rPr>
                <w:sz w:val="20"/>
              </w:rPr>
            </w:pPr>
            <w:r>
              <w:rPr>
                <w:sz w:val="20"/>
              </w:rPr>
              <w:t>1751-8253</w:t>
            </w:r>
          </w:p>
        </w:tc>
        <w:tc>
          <w:tcPr>
            <w:tcW w:w="5416" w:type="dxa"/>
          </w:tcPr>
          <w:p>
            <w:pPr>
              <w:pStyle w:val="TableParagraph"/>
              <w:spacing w:before="114"/>
              <w:ind w:right="39"/>
              <w:rPr>
                <w:sz w:val="20"/>
              </w:rPr>
            </w:pPr>
            <w:r>
              <w:rPr>
                <w:sz w:val="20"/>
              </w:rPr>
              <w:t>CHEMISTRY, MULTIDISCIPLINARY (Q3, 87/157)</w:t>
            </w:r>
          </w:p>
        </w:tc>
      </w:tr>
      <w:tr>
        <w:trPr>
          <w:trHeight w:val="492" w:hRule="exact"/>
        </w:trPr>
        <w:tc>
          <w:tcPr>
            <w:tcW w:w="660" w:type="dxa"/>
          </w:tcPr>
          <w:p>
            <w:pPr>
              <w:pStyle w:val="TableParagraph"/>
              <w:spacing w:before="102"/>
              <w:ind w:left="0" w:right="84"/>
              <w:jc w:val="right"/>
              <w:rPr>
                <w:sz w:val="22"/>
              </w:rPr>
            </w:pPr>
            <w:r>
              <w:rPr>
                <w:sz w:val="22"/>
              </w:rPr>
              <w:t>2565</w:t>
            </w:r>
          </w:p>
        </w:tc>
        <w:tc>
          <w:tcPr>
            <w:tcW w:w="3385" w:type="dxa"/>
          </w:tcPr>
          <w:p>
            <w:pPr>
              <w:pStyle w:val="TableParagraph"/>
              <w:spacing w:before="114"/>
              <w:ind w:right="-1"/>
              <w:rPr>
                <w:sz w:val="20"/>
              </w:rPr>
            </w:pPr>
            <w:r>
              <w:rPr>
                <w:sz w:val="20"/>
              </w:rPr>
              <w:t>GREEN PROCESSING AND SYNTHESIS</w:t>
            </w:r>
          </w:p>
        </w:tc>
        <w:tc>
          <w:tcPr>
            <w:tcW w:w="1128" w:type="dxa"/>
          </w:tcPr>
          <w:p>
            <w:pPr>
              <w:pStyle w:val="TableParagraph"/>
              <w:spacing w:before="114"/>
              <w:ind w:left="122"/>
              <w:rPr>
                <w:sz w:val="20"/>
              </w:rPr>
            </w:pPr>
            <w:r>
              <w:rPr>
                <w:sz w:val="20"/>
              </w:rPr>
              <w:t>2191-9542</w:t>
            </w:r>
          </w:p>
        </w:tc>
        <w:tc>
          <w:tcPr>
            <w:tcW w:w="5416" w:type="dxa"/>
          </w:tcPr>
          <w:p>
            <w:pPr>
              <w:pStyle w:val="TableParagraph"/>
              <w:spacing w:line="229" w:lineRule="exact" w:before="0"/>
              <w:ind w:right="39"/>
              <w:rPr>
                <w:sz w:val="20"/>
              </w:rPr>
            </w:pPr>
            <w:r>
              <w:rPr>
                <w:sz w:val="20"/>
              </w:rPr>
              <w:t>CHEMISTRY, MULTIDISCIPLINARY (Q3, 101/157); ENGINEERING,</w:t>
            </w:r>
          </w:p>
          <w:p>
            <w:pPr>
              <w:pStyle w:val="TableParagraph"/>
              <w:spacing w:before="17"/>
              <w:ind w:right="39"/>
              <w:rPr>
                <w:sz w:val="20"/>
              </w:rPr>
            </w:pPr>
            <w:r>
              <w:rPr>
                <w:sz w:val="20"/>
              </w:rPr>
              <w:t>CHEMICAL (Q3, 78/135)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2566</w:t>
            </w:r>
          </w:p>
        </w:tc>
        <w:tc>
          <w:tcPr>
            <w:tcW w:w="3385" w:type="dxa"/>
          </w:tcPr>
          <w:p>
            <w:pPr>
              <w:pStyle w:val="TableParagraph"/>
              <w:spacing w:line="256" w:lineRule="auto" w:before="107"/>
              <w:ind w:right="-1"/>
              <w:rPr>
                <w:sz w:val="20"/>
              </w:rPr>
            </w:pPr>
            <w:r>
              <w:rPr>
                <w:sz w:val="20"/>
              </w:rPr>
              <w:t>GREENHOUSE GASES-SCIENCE AND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2152-3878</w:t>
            </w:r>
          </w:p>
        </w:tc>
        <w:tc>
          <w:tcPr>
            <w:tcW w:w="5416" w:type="dxa"/>
          </w:tcPr>
          <w:p>
            <w:pPr>
              <w:pStyle w:val="TableParagraph"/>
              <w:spacing w:line="256" w:lineRule="auto" w:before="107"/>
              <w:ind w:right="39"/>
              <w:rPr>
                <w:sz w:val="20"/>
              </w:rPr>
            </w:pPr>
            <w:r>
              <w:rPr>
                <w:sz w:val="20"/>
              </w:rPr>
              <w:t>ENERGY &amp; FUELS (Q2, 41/89); ENGINEERING, ENVIRONMENTAL (Q2, 19/47); ENVIRONMENTAL SCIENCES (Q2, 89/223)</w:t>
            </w:r>
          </w:p>
        </w:tc>
      </w:tr>
      <w:tr>
        <w:trPr>
          <w:trHeight w:val="492" w:hRule="exact"/>
        </w:trPr>
        <w:tc>
          <w:tcPr>
            <w:tcW w:w="660" w:type="dxa"/>
          </w:tcPr>
          <w:p>
            <w:pPr>
              <w:pStyle w:val="TableParagraph"/>
              <w:spacing w:before="102"/>
              <w:ind w:left="0" w:right="84"/>
              <w:jc w:val="right"/>
              <w:rPr>
                <w:sz w:val="22"/>
              </w:rPr>
            </w:pPr>
            <w:r>
              <w:rPr>
                <w:sz w:val="22"/>
              </w:rPr>
              <w:t>2567</w:t>
            </w:r>
          </w:p>
        </w:tc>
        <w:tc>
          <w:tcPr>
            <w:tcW w:w="3385" w:type="dxa"/>
          </w:tcPr>
          <w:p>
            <w:pPr>
              <w:pStyle w:val="TableParagraph"/>
              <w:spacing w:line="229" w:lineRule="exact" w:before="0"/>
              <w:ind w:right="-1"/>
              <w:rPr>
                <w:sz w:val="20"/>
              </w:rPr>
            </w:pPr>
            <w:r>
              <w:rPr>
                <w:sz w:val="20"/>
              </w:rPr>
              <w:t>GROUND WATER MONITORING AND</w:t>
            </w:r>
          </w:p>
          <w:p>
            <w:pPr>
              <w:pStyle w:val="TableParagraph"/>
              <w:spacing w:before="17"/>
              <w:ind w:right="-1"/>
              <w:rPr>
                <w:sz w:val="20"/>
              </w:rPr>
            </w:pPr>
            <w:r>
              <w:rPr>
                <w:sz w:val="20"/>
              </w:rPr>
              <w:t>REMEDIATION</w:t>
            </w:r>
          </w:p>
        </w:tc>
        <w:tc>
          <w:tcPr>
            <w:tcW w:w="1128" w:type="dxa"/>
          </w:tcPr>
          <w:p>
            <w:pPr>
              <w:pStyle w:val="TableParagraph"/>
              <w:spacing w:before="114"/>
              <w:ind w:left="122"/>
              <w:rPr>
                <w:sz w:val="20"/>
              </w:rPr>
            </w:pPr>
            <w:r>
              <w:rPr>
                <w:sz w:val="20"/>
              </w:rPr>
              <w:t>1069-3629</w:t>
            </w:r>
          </w:p>
        </w:tc>
        <w:tc>
          <w:tcPr>
            <w:tcW w:w="5416" w:type="dxa"/>
          </w:tcPr>
          <w:p>
            <w:pPr>
              <w:pStyle w:val="TableParagraph"/>
              <w:spacing w:before="114"/>
              <w:ind w:right="39"/>
              <w:rPr>
                <w:sz w:val="20"/>
              </w:rPr>
            </w:pPr>
            <w:r>
              <w:rPr>
                <w:sz w:val="20"/>
              </w:rPr>
              <w:t>WATER RESOURCES (Q3, 56/83)</w:t>
            </w:r>
          </w:p>
        </w:tc>
      </w:tr>
      <w:tr>
        <w:trPr>
          <w:trHeight w:val="492" w:hRule="exact"/>
        </w:trPr>
        <w:tc>
          <w:tcPr>
            <w:tcW w:w="660" w:type="dxa"/>
          </w:tcPr>
          <w:p>
            <w:pPr>
              <w:pStyle w:val="TableParagraph"/>
              <w:spacing w:before="102"/>
              <w:ind w:left="0" w:right="84"/>
              <w:jc w:val="right"/>
              <w:rPr>
                <w:sz w:val="22"/>
              </w:rPr>
            </w:pPr>
            <w:r>
              <w:rPr>
                <w:sz w:val="22"/>
              </w:rPr>
              <w:t>2568</w:t>
            </w:r>
          </w:p>
        </w:tc>
        <w:tc>
          <w:tcPr>
            <w:tcW w:w="3385" w:type="dxa"/>
          </w:tcPr>
          <w:p>
            <w:pPr>
              <w:pStyle w:val="TableParagraph"/>
              <w:spacing w:before="114"/>
              <w:ind w:right="-1"/>
              <w:rPr>
                <w:sz w:val="20"/>
              </w:rPr>
            </w:pPr>
            <w:r>
              <w:rPr>
                <w:sz w:val="20"/>
              </w:rPr>
              <w:t>GROUNDWATER</w:t>
            </w:r>
          </w:p>
        </w:tc>
        <w:tc>
          <w:tcPr>
            <w:tcW w:w="1128" w:type="dxa"/>
          </w:tcPr>
          <w:p>
            <w:pPr>
              <w:pStyle w:val="TableParagraph"/>
              <w:spacing w:before="114"/>
              <w:ind w:left="122"/>
              <w:rPr>
                <w:sz w:val="20"/>
              </w:rPr>
            </w:pPr>
            <w:r>
              <w:rPr>
                <w:sz w:val="20"/>
              </w:rPr>
              <w:t>0017-467X</w:t>
            </w:r>
          </w:p>
        </w:tc>
        <w:tc>
          <w:tcPr>
            <w:tcW w:w="5416" w:type="dxa"/>
          </w:tcPr>
          <w:p>
            <w:pPr>
              <w:pStyle w:val="TableParagraph"/>
              <w:spacing w:line="229" w:lineRule="exact" w:before="0"/>
              <w:ind w:right="39"/>
              <w:rPr>
                <w:sz w:val="20"/>
              </w:rPr>
            </w:pPr>
            <w:r>
              <w:rPr>
                <w:sz w:val="20"/>
              </w:rPr>
              <w:t>GEOSCIENCES, MULTIDISCIPLINARY (Q2, 54/175); WATER</w:t>
            </w:r>
          </w:p>
          <w:p>
            <w:pPr>
              <w:pStyle w:val="TableParagraph"/>
              <w:spacing w:before="17"/>
              <w:ind w:right="39"/>
              <w:rPr>
                <w:sz w:val="20"/>
              </w:rPr>
            </w:pPr>
            <w:r>
              <w:rPr>
                <w:sz w:val="20"/>
              </w:rPr>
              <w:t>RESOURCES (Q1, 15/83)</w:t>
            </w:r>
          </w:p>
        </w:tc>
      </w:tr>
      <w:tr>
        <w:trPr>
          <w:trHeight w:val="291" w:hRule="exact"/>
        </w:trPr>
        <w:tc>
          <w:tcPr>
            <w:tcW w:w="660" w:type="dxa"/>
          </w:tcPr>
          <w:p>
            <w:pPr>
              <w:pStyle w:val="TableParagraph"/>
              <w:spacing w:before="2"/>
              <w:ind w:left="0" w:right="84"/>
              <w:jc w:val="right"/>
              <w:rPr>
                <w:sz w:val="22"/>
              </w:rPr>
            </w:pPr>
            <w:r>
              <w:rPr>
                <w:sz w:val="22"/>
              </w:rPr>
              <w:t>2569</w:t>
            </w:r>
          </w:p>
        </w:tc>
        <w:tc>
          <w:tcPr>
            <w:tcW w:w="3385" w:type="dxa"/>
          </w:tcPr>
          <w:p>
            <w:pPr>
              <w:pStyle w:val="TableParagraph"/>
              <w:ind w:right="-1"/>
              <w:rPr>
                <w:sz w:val="20"/>
              </w:rPr>
            </w:pPr>
            <w:r>
              <w:rPr>
                <w:sz w:val="20"/>
              </w:rPr>
              <w:t>GROUPS GEOMETRY AND DYNAMICS</w:t>
            </w:r>
          </w:p>
        </w:tc>
        <w:tc>
          <w:tcPr>
            <w:tcW w:w="1128" w:type="dxa"/>
          </w:tcPr>
          <w:p>
            <w:pPr>
              <w:pStyle w:val="TableParagraph"/>
              <w:ind w:left="122"/>
              <w:rPr>
                <w:sz w:val="20"/>
              </w:rPr>
            </w:pPr>
            <w:r>
              <w:rPr>
                <w:sz w:val="20"/>
              </w:rPr>
              <w:t>1661-7207</w:t>
            </w:r>
          </w:p>
        </w:tc>
        <w:tc>
          <w:tcPr>
            <w:tcW w:w="5416" w:type="dxa"/>
          </w:tcPr>
          <w:p>
            <w:pPr>
              <w:pStyle w:val="TableParagraph"/>
              <w:ind w:right="39"/>
              <w:rPr>
                <w:sz w:val="20"/>
              </w:rPr>
            </w:pPr>
            <w:r>
              <w:rPr>
                <w:sz w:val="20"/>
              </w:rPr>
              <w:t>MATHEMATICS (Q2, 148/312)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2570</w:t>
            </w:r>
          </w:p>
        </w:tc>
        <w:tc>
          <w:tcPr>
            <w:tcW w:w="3385" w:type="dxa"/>
          </w:tcPr>
          <w:p>
            <w:pPr>
              <w:pStyle w:val="TableParagraph"/>
              <w:spacing w:before="114"/>
              <w:ind w:right="-1"/>
              <w:rPr>
                <w:sz w:val="20"/>
              </w:rPr>
            </w:pPr>
            <w:r>
              <w:rPr>
                <w:sz w:val="20"/>
              </w:rPr>
              <w:t>GROWTH FACTORS</w:t>
            </w:r>
          </w:p>
        </w:tc>
        <w:tc>
          <w:tcPr>
            <w:tcW w:w="1128" w:type="dxa"/>
          </w:tcPr>
          <w:p>
            <w:pPr>
              <w:pStyle w:val="TableParagraph"/>
              <w:spacing w:before="114"/>
              <w:ind w:left="122"/>
              <w:rPr>
                <w:sz w:val="20"/>
              </w:rPr>
            </w:pPr>
            <w:r>
              <w:rPr>
                <w:sz w:val="20"/>
              </w:rPr>
              <w:t>0897-7194</w:t>
            </w:r>
          </w:p>
        </w:tc>
        <w:tc>
          <w:tcPr>
            <w:tcW w:w="5416" w:type="dxa"/>
          </w:tcPr>
          <w:p>
            <w:pPr>
              <w:pStyle w:val="TableParagraph"/>
              <w:spacing w:line="229" w:lineRule="exact" w:before="0"/>
              <w:ind w:right="39"/>
              <w:rPr>
                <w:sz w:val="20"/>
              </w:rPr>
            </w:pPr>
            <w:r>
              <w:rPr>
                <w:sz w:val="20"/>
              </w:rPr>
              <w:t>CELL BIOLOGY (Q2, 89/184); ENDOCRINOLOGY &amp; METABOLISM</w:t>
            </w:r>
          </w:p>
          <w:p>
            <w:pPr>
              <w:pStyle w:val="TableParagraph"/>
              <w:spacing w:before="17"/>
              <w:ind w:right="39"/>
              <w:rPr>
                <w:sz w:val="20"/>
              </w:rPr>
            </w:pPr>
            <w:r>
              <w:rPr>
                <w:sz w:val="20"/>
              </w:rPr>
              <w:t>(Q2, 50/128)</w:t>
            </w:r>
          </w:p>
        </w:tc>
      </w:tr>
      <w:tr>
        <w:trPr>
          <w:trHeight w:val="290" w:hRule="exact"/>
        </w:trPr>
        <w:tc>
          <w:tcPr>
            <w:tcW w:w="660" w:type="dxa"/>
          </w:tcPr>
          <w:p>
            <w:pPr>
              <w:pStyle w:val="TableParagraph"/>
              <w:spacing w:before="2"/>
              <w:ind w:left="0" w:right="84"/>
              <w:jc w:val="right"/>
              <w:rPr>
                <w:sz w:val="22"/>
              </w:rPr>
            </w:pPr>
            <w:r>
              <w:rPr>
                <w:sz w:val="22"/>
              </w:rPr>
              <w:t>2571</w:t>
            </w:r>
          </w:p>
        </w:tc>
        <w:tc>
          <w:tcPr>
            <w:tcW w:w="3385" w:type="dxa"/>
          </w:tcPr>
          <w:p>
            <w:pPr>
              <w:pStyle w:val="TableParagraph"/>
              <w:ind w:right="-1"/>
              <w:rPr>
                <w:sz w:val="20"/>
              </w:rPr>
            </w:pPr>
            <w:r>
              <w:rPr>
                <w:sz w:val="20"/>
              </w:rPr>
              <w:t>GUT</w:t>
            </w:r>
          </w:p>
        </w:tc>
        <w:tc>
          <w:tcPr>
            <w:tcW w:w="1128" w:type="dxa"/>
          </w:tcPr>
          <w:p>
            <w:pPr>
              <w:pStyle w:val="TableParagraph"/>
              <w:ind w:left="122"/>
              <w:rPr>
                <w:sz w:val="20"/>
              </w:rPr>
            </w:pPr>
            <w:r>
              <w:rPr>
                <w:sz w:val="20"/>
              </w:rPr>
              <w:t>0017-5749</w:t>
            </w:r>
          </w:p>
        </w:tc>
        <w:tc>
          <w:tcPr>
            <w:tcW w:w="5416" w:type="dxa"/>
          </w:tcPr>
          <w:p>
            <w:pPr>
              <w:pStyle w:val="TableParagraph"/>
              <w:ind w:right="39"/>
              <w:rPr>
                <w:sz w:val="20"/>
              </w:rPr>
            </w:pPr>
            <w:r>
              <w:rPr>
                <w:sz w:val="20"/>
              </w:rPr>
              <w:t>GASTROENTEROLOGY &amp; HEPATOLOGY (Q1, 2/76)</w:t>
            </w:r>
          </w:p>
        </w:tc>
      </w:tr>
      <w:tr>
        <w:trPr>
          <w:trHeight w:val="492" w:hRule="exact"/>
        </w:trPr>
        <w:tc>
          <w:tcPr>
            <w:tcW w:w="660" w:type="dxa"/>
          </w:tcPr>
          <w:p>
            <w:pPr>
              <w:pStyle w:val="TableParagraph"/>
              <w:spacing w:before="102"/>
              <w:ind w:left="0" w:right="84"/>
              <w:jc w:val="right"/>
              <w:rPr>
                <w:sz w:val="22"/>
              </w:rPr>
            </w:pPr>
            <w:r>
              <w:rPr>
                <w:sz w:val="22"/>
              </w:rPr>
              <w:t>2572</w:t>
            </w:r>
          </w:p>
        </w:tc>
        <w:tc>
          <w:tcPr>
            <w:tcW w:w="3385" w:type="dxa"/>
          </w:tcPr>
          <w:p>
            <w:pPr>
              <w:pStyle w:val="TableParagraph"/>
              <w:spacing w:before="114"/>
              <w:ind w:right="-1"/>
              <w:rPr>
                <w:sz w:val="20"/>
              </w:rPr>
            </w:pPr>
            <w:r>
              <w:rPr>
                <w:sz w:val="20"/>
              </w:rPr>
              <w:t>GUT PATHOGENS</w:t>
            </w:r>
          </w:p>
        </w:tc>
        <w:tc>
          <w:tcPr>
            <w:tcW w:w="1128" w:type="dxa"/>
          </w:tcPr>
          <w:p>
            <w:pPr>
              <w:pStyle w:val="TableParagraph"/>
              <w:spacing w:before="114"/>
              <w:ind w:left="122"/>
              <w:rPr>
                <w:sz w:val="20"/>
              </w:rPr>
            </w:pPr>
            <w:r>
              <w:rPr>
                <w:sz w:val="20"/>
              </w:rPr>
              <w:t>1757-4749</w:t>
            </w:r>
          </w:p>
        </w:tc>
        <w:tc>
          <w:tcPr>
            <w:tcW w:w="5416" w:type="dxa"/>
          </w:tcPr>
          <w:p>
            <w:pPr>
              <w:pStyle w:val="TableParagraph"/>
              <w:spacing w:line="229" w:lineRule="exact" w:before="0"/>
              <w:ind w:right="39"/>
              <w:rPr>
                <w:sz w:val="20"/>
              </w:rPr>
            </w:pPr>
            <w:r>
              <w:rPr>
                <w:sz w:val="20"/>
              </w:rPr>
              <w:t>GASTROENTEROLOGY &amp; HEPATOLOGY (Q3, 46/76);</w:t>
            </w:r>
          </w:p>
          <w:p>
            <w:pPr>
              <w:pStyle w:val="TableParagraph"/>
              <w:spacing w:before="17"/>
              <w:ind w:right="39"/>
              <w:rPr>
                <w:sz w:val="20"/>
              </w:rPr>
            </w:pPr>
            <w:r>
              <w:rPr>
                <w:sz w:val="20"/>
              </w:rPr>
              <w:t>MICROBIOLOGY (Q3, 71/119)</w:t>
            </w:r>
          </w:p>
        </w:tc>
      </w:tr>
      <w:tr>
        <w:trPr>
          <w:trHeight w:val="492" w:hRule="exact"/>
        </w:trPr>
        <w:tc>
          <w:tcPr>
            <w:tcW w:w="660" w:type="dxa"/>
          </w:tcPr>
          <w:p>
            <w:pPr>
              <w:pStyle w:val="TableParagraph"/>
              <w:spacing w:before="102"/>
              <w:ind w:left="0" w:right="84"/>
              <w:jc w:val="right"/>
              <w:rPr>
                <w:sz w:val="22"/>
              </w:rPr>
            </w:pPr>
            <w:r>
              <w:rPr>
                <w:sz w:val="22"/>
              </w:rPr>
              <w:t>2573</w:t>
            </w:r>
          </w:p>
        </w:tc>
        <w:tc>
          <w:tcPr>
            <w:tcW w:w="3385" w:type="dxa"/>
          </w:tcPr>
          <w:p>
            <w:pPr>
              <w:pStyle w:val="TableParagraph"/>
              <w:spacing w:line="229" w:lineRule="exact" w:before="0"/>
              <w:ind w:right="-1"/>
              <w:rPr>
                <w:sz w:val="20"/>
              </w:rPr>
            </w:pPr>
            <w:r>
              <w:rPr>
                <w:sz w:val="20"/>
              </w:rPr>
              <w:t>GYNECOLOGIC AND OBSTETRIC</w:t>
            </w:r>
          </w:p>
          <w:p>
            <w:pPr>
              <w:pStyle w:val="TableParagraph"/>
              <w:spacing w:before="17"/>
              <w:ind w:right="-1"/>
              <w:rPr>
                <w:sz w:val="20"/>
              </w:rPr>
            </w:pPr>
            <w:r>
              <w:rPr>
                <w:sz w:val="20"/>
              </w:rPr>
              <w:t>INVESTIGATION</w:t>
            </w:r>
          </w:p>
        </w:tc>
        <w:tc>
          <w:tcPr>
            <w:tcW w:w="1128" w:type="dxa"/>
          </w:tcPr>
          <w:p>
            <w:pPr>
              <w:pStyle w:val="TableParagraph"/>
              <w:spacing w:before="114"/>
              <w:ind w:left="122"/>
              <w:rPr>
                <w:sz w:val="20"/>
              </w:rPr>
            </w:pPr>
            <w:r>
              <w:rPr>
                <w:sz w:val="20"/>
              </w:rPr>
              <w:t>0378-7346</w:t>
            </w:r>
          </w:p>
        </w:tc>
        <w:tc>
          <w:tcPr>
            <w:tcW w:w="5416" w:type="dxa"/>
          </w:tcPr>
          <w:p>
            <w:pPr>
              <w:pStyle w:val="TableParagraph"/>
              <w:spacing w:before="114"/>
              <w:ind w:right="39"/>
              <w:rPr>
                <w:sz w:val="20"/>
              </w:rPr>
            </w:pPr>
            <w:r>
              <w:rPr>
                <w:sz w:val="20"/>
              </w:rPr>
              <w:t>OBSTETRICS &amp; GYNECOLOGY (Q3, 43/79)</w:t>
            </w:r>
          </w:p>
        </w:tc>
      </w:tr>
      <w:tr>
        <w:trPr>
          <w:trHeight w:val="492" w:hRule="exact"/>
        </w:trPr>
        <w:tc>
          <w:tcPr>
            <w:tcW w:w="660" w:type="dxa"/>
          </w:tcPr>
          <w:p>
            <w:pPr>
              <w:pStyle w:val="TableParagraph"/>
              <w:spacing w:before="102"/>
              <w:ind w:left="0" w:right="84"/>
              <w:jc w:val="right"/>
              <w:rPr>
                <w:sz w:val="22"/>
              </w:rPr>
            </w:pPr>
            <w:r>
              <w:rPr>
                <w:sz w:val="22"/>
              </w:rPr>
              <w:t>2574</w:t>
            </w:r>
          </w:p>
        </w:tc>
        <w:tc>
          <w:tcPr>
            <w:tcW w:w="3385" w:type="dxa"/>
          </w:tcPr>
          <w:p>
            <w:pPr>
              <w:pStyle w:val="TableParagraph"/>
              <w:spacing w:before="114"/>
              <w:ind w:right="-1"/>
              <w:rPr>
                <w:sz w:val="20"/>
              </w:rPr>
            </w:pPr>
            <w:r>
              <w:rPr>
                <w:sz w:val="20"/>
              </w:rPr>
              <w:t>GYNECOLOGIC ONCOLOGY</w:t>
            </w:r>
          </w:p>
        </w:tc>
        <w:tc>
          <w:tcPr>
            <w:tcW w:w="1128" w:type="dxa"/>
          </w:tcPr>
          <w:p>
            <w:pPr>
              <w:pStyle w:val="TableParagraph"/>
              <w:spacing w:before="114"/>
              <w:ind w:left="122"/>
              <w:rPr>
                <w:sz w:val="20"/>
              </w:rPr>
            </w:pPr>
            <w:r>
              <w:rPr>
                <w:sz w:val="20"/>
              </w:rPr>
              <w:t>0090-8258</w:t>
            </w:r>
          </w:p>
        </w:tc>
        <w:tc>
          <w:tcPr>
            <w:tcW w:w="5416" w:type="dxa"/>
          </w:tcPr>
          <w:p>
            <w:pPr>
              <w:pStyle w:val="TableParagraph"/>
              <w:spacing w:before="114"/>
              <w:ind w:right="-5"/>
              <w:rPr>
                <w:sz w:val="20"/>
              </w:rPr>
            </w:pPr>
            <w:r>
              <w:rPr>
                <w:sz w:val="20"/>
              </w:rPr>
              <w:t>OBSTETRICS &amp; GYNECOLOGY (Q1, 7/79); ONCOLOGY (Q2, 66/211)</w:t>
            </w:r>
          </w:p>
        </w:tc>
      </w:tr>
      <w:tr>
        <w:trPr>
          <w:trHeight w:val="290" w:hRule="exact"/>
        </w:trPr>
        <w:tc>
          <w:tcPr>
            <w:tcW w:w="660" w:type="dxa"/>
          </w:tcPr>
          <w:p>
            <w:pPr>
              <w:pStyle w:val="TableParagraph"/>
              <w:spacing w:before="2"/>
              <w:ind w:left="0" w:right="84"/>
              <w:jc w:val="right"/>
              <w:rPr>
                <w:sz w:val="22"/>
              </w:rPr>
            </w:pPr>
            <w:r>
              <w:rPr>
                <w:sz w:val="22"/>
              </w:rPr>
              <w:t>2575</w:t>
            </w:r>
          </w:p>
        </w:tc>
        <w:tc>
          <w:tcPr>
            <w:tcW w:w="3385" w:type="dxa"/>
          </w:tcPr>
          <w:p>
            <w:pPr>
              <w:pStyle w:val="TableParagraph"/>
              <w:ind w:right="-1"/>
              <w:rPr>
                <w:sz w:val="20"/>
              </w:rPr>
            </w:pPr>
            <w:r>
              <w:rPr>
                <w:sz w:val="20"/>
              </w:rPr>
              <w:t>HAEMATOLOGICA</w:t>
            </w:r>
          </w:p>
        </w:tc>
        <w:tc>
          <w:tcPr>
            <w:tcW w:w="1128" w:type="dxa"/>
          </w:tcPr>
          <w:p>
            <w:pPr>
              <w:pStyle w:val="TableParagraph"/>
              <w:ind w:left="122"/>
              <w:rPr>
                <w:sz w:val="20"/>
              </w:rPr>
            </w:pPr>
            <w:r>
              <w:rPr>
                <w:sz w:val="20"/>
              </w:rPr>
              <w:t>0390-6078</w:t>
            </w:r>
          </w:p>
        </w:tc>
        <w:tc>
          <w:tcPr>
            <w:tcW w:w="5416" w:type="dxa"/>
          </w:tcPr>
          <w:p>
            <w:pPr>
              <w:pStyle w:val="TableParagraph"/>
              <w:ind w:right="39"/>
              <w:rPr>
                <w:sz w:val="20"/>
              </w:rPr>
            </w:pPr>
            <w:r>
              <w:rPr>
                <w:sz w:val="20"/>
              </w:rPr>
              <w:t>HEMATOLOGY (Q1, 6/68)</w:t>
            </w:r>
          </w:p>
        </w:tc>
      </w:tr>
      <w:tr>
        <w:trPr>
          <w:trHeight w:val="290" w:hRule="exact"/>
        </w:trPr>
        <w:tc>
          <w:tcPr>
            <w:tcW w:w="660" w:type="dxa"/>
          </w:tcPr>
          <w:p>
            <w:pPr>
              <w:pStyle w:val="TableParagraph"/>
              <w:spacing w:before="2"/>
              <w:ind w:left="0" w:right="84"/>
              <w:jc w:val="right"/>
              <w:rPr>
                <w:sz w:val="22"/>
              </w:rPr>
            </w:pPr>
            <w:r>
              <w:rPr>
                <w:sz w:val="22"/>
              </w:rPr>
              <w:t>2576</w:t>
            </w:r>
          </w:p>
        </w:tc>
        <w:tc>
          <w:tcPr>
            <w:tcW w:w="3385" w:type="dxa"/>
          </w:tcPr>
          <w:p>
            <w:pPr>
              <w:pStyle w:val="TableParagraph"/>
              <w:ind w:right="-1"/>
              <w:rPr>
                <w:sz w:val="20"/>
              </w:rPr>
            </w:pPr>
            <w:r>
              <w:rPr>
                <w:sz w:val="20"/>
              </w:rPr>
              <w:t>HAEMOPHILIA</w:t>
            </w:r>
          </w:p>
        </w:tc>
        <w:tc>
          <w:tcPr>
            <w:tcW w:w="1128" w:type="dxa"/>
          </w:tcPr>
          <w:p>
            <w:pPr>
              <w:pStyle w:val="TableParagraph"/>
              <w:ind w:left="122"/>
              <w:rPr>
                <w:sz w:val="20"/>
              </w:rPr>
            </w:pPr>
            <w:r>
              <w:rPr>
                <w:sz w:val="20"/>
              </w:rPr>
              <w:t>1351-8216</w:t>
            </w:r>
          </w:p>
        </w:tc>
        <w:tc>
          <w:tcPr>
            <w:tcW w:w="5416" w:type="dxa"/>
          </w:tcPr>
          <w:p>
            <w:pPr>
              <w:pStyle w:val="TableParagraph"/>
              <w:ind w:right="39"/>
              <w:rPr>
                <w:sz w:val="20"/>
              </w:rPr>
            </w:pPr>
            <w:r>
              <w:rPr>
                <w:sz w:val="20"/>
              </w:rPr>
              <w:t>HEMATOLOGY (Q2, 33/68)</w:t>
            </w:r>
          </w:p>
        </w:tc>
      </w:tr>
      <w:tr>
        <w:trPr>
          <w:trHeight w:val="290" w:hRule="exact"/>
        </w:trPr>
        <w:tc>
          <w:tcPr>
            <w:tcW w:w="660" w:type="dxa"/>
          </w:tcPr>
          <w:p>
            <w:pPr>
              <w:pStyle w:val="TableParagraph"/>
              <w:spacing w:before="2"/>
              <w:ind w:left="0" w:right="84"/>
              <w:jc w:val="right"/>
              <w:rPr>
                <w:sz w:val="22"/>
              </w:rPr>
            </w:pPr>
            <w:r>
              <w:rPr>
                <w:sz w:val="22"/>
              </w:rPr>
              <w:t>2577</w:t>
            </w:r>
          </w:p>
        </w:tc>
        <w:tc>
          <w:tcPr>
            <w:tcW w:w="3385" w:type="dxa"/>
          </w:tcPr>
          <w:p>
            <w:pPr>
              <w:pStyle w:val="TableParagraph"/>
              <w:ind w:right="-1"/>
              <w:rPr>
                <w:sz w:val="20"/>
              </w:rPr>
            </w:pPr>
            <w:r>
              <w:rPr>
                <w:sz w:val="20"/>
              </w:rPr>
              <w:t>HAND CLINICS</w:t>
            </w:r>
          </w:p>
        </w:tc>
        <w:tc>
          <w:tcPr>
            <w:tcW w:w="1128" w:type="dxa"/>
          </w:tcPr>
          <w:p>
            <w:pPr>
              <w:pStyle w:val="TableParagraph"/>
              <w:ind w:left="122"/>
              <w:rPr>
                <w:sz w:val="20"/>
              </w:rPr>
            </w:pPr>
            <w:r>
              <w:rPr>
                <w:sz w:val="20"/>
              </w:rPr>
              <w:t>0749-0712</w:t>
            </w:r>
          </w:p>
        </w:tc>
        <w:tc>
          <w:tcPr>
            <w:tcW w:w="5416" w:type="dxa"/>
          </w:tcPr>
          <w:p>
            <w:pPr>
              <w:pStyle w:val="TableParagraph"/>
              <w:ind w:right="39"/>
              <w:rPr>
                <w:sz w:val="20"/>
              </w:rPr>
            </w:pPr>
            <w:r>
              <w:rPr>
                <w:sz w:val="20"/>
              </w:rPr>
              <w:t>ORTHOPEDICS (Q3, 41/72)</w:t>
            </w:r>
          </w:p>
        </w:tc>
      </w:tr>
      <w:tr>
        <w:trPr>
          <w:trHeight w:val="290" w:hRule="exact"/>
        </w:trPr>
        <w:tc>
          <w:tcPr>
            <w:tcW w:w="660" w:type="dxa"/>
          </w:tcPr>
          <w:p>
            <w:pPr>
              <w:pStyle w:val="TableParagraph"/>
              <w:spacing w:before="2"/>
              <w:ind w:left="0" w:right="84"/>
              <w:jc w:val="right"/>
              <w:rPr>
                <w:sz w:val="22"/>
              </w:rPr>
            </w:pPr>
            <w:r>
              <w:rPr>
                <w:sz w:val="22"/>
              </w:rPr>
              <w:t>2578</w:t>
            </w:r>
          </w:p>
        </w:tc>
        <w:tc>
          <w:tcPr>
            <w:tcW w:w="3385" w:type="dxa"/>
          </w:tcPr>
          <w:p>
            <w:pPr>
              <w:pStyle w:val="TableParagraph"/>
              <w:ind w:right="-1"/>
              <w:rPr>
                <w:sz w:val="20"/>
              </w:rPr>
            </w:pPr>
            <w:r>
              <w:rPr>
                <w:sz w:val="20"/>
              </w:rPr>
              <w:t>HARMFUL ALGAE</w:t>
            </w:r>
          </w:p>
        </w:tc>
        <w:tc>
          <w:tcPr>
            <w:tcW w:w="1128" w:type="dxa"/>
          </w:tcPr>
          <w:p>
            <w:pPr>
              <w:pStyle w:val="TableParagraph"/>
              <w:ind w:left="122"/>
              <w:rPr>
                <w:sz w:val="20"/>
              </w:rPr>
            </w:pPr>
            <w:r>
              <w:rPr>
                <w:sz w:val="20"/>
              </w:rPr>
              <w:t>1568-9883</w:t>
            </w:r>
          </w:p>
        </w:tc>
        <w:tc>
          <w:tcPr>
            <w:tcW w:w="5416" w:type="dxa"/>
          </w:tcPr>
          <w:p>
            <w:pPr>
              <w:pStyle w:val="TableParagraph"/>
              <w:ind w:right="39"/>
              <w:rPr>
                <w:sz w:val="20"/>
              </w:rPr>
            </w:pPr>
            <w:r>
              <w:rPr>
                <w:sz w:val="20"/>
              </w:rPr>
              <w:t>MARINE &amp; FRESHWATER BIOLOGY (Q1, 3/103)</w:t>
            </w:r>
          </w:p>
        </w:tc>
      </w:tr>
      <w:tr>
        <w:trPr>
          <w:trHeight w:val="290" w:hRule="exact"/>
        </w:trPr>
        <w:tc>
          <w:tcPr>
            <w:tcW w:w="660" w:type="dxa"/>
          </w:tcPr>
          <w:p>
            <w:pPr>
              <w:pStyle w:val="TableParagraph"/>
              <w:spacing w:before="2"/>
              <w:ind w:left="0" w:right="84"/>
              <w:jc w:val="right"/>
              <w:rPr>
                <w:sz w:val="22"/>
              </w:rPr>
            </w:pPr>
            <w:r>
              <w:rPr>
                <w:sz w:val="22"/>
              </w:rPr>
              <w:t>2579</w:t>
            </w:r>
          </w:p>
        </w:tc>
        <w:tc>
          <w:tcPr>
            <w:tcW w:w="3385" w:type="dxa"/>
          </w:tcPr>
          <w:p>
            <w:pPr>
              <w:pStyle w:val="TableParagraph"/>
              <w:ind w:right="-1"/>
              <w:rPr>
                <w:sz w:val="20"/>
              </w:rPr>
            </w:pPr>
            <w:r>
              <w:rPr>
                <w:sz w:val="20"/>
              </w:rPr>
              <w:t>HARVARD REVIEW OF PSYCHIATRY</w:t>
            </w:r>
          </w:p>
        </w:tc>
        <w:tc>
          <w:tcPr>
            <w:tcW w:w="1128" w:type="dxa"/>
          </w:tcPr>
          <w:p>
            <w:pPr>
              <w:pStyle w:val="TableParagraph"/>
              <w:ind w:left="122"/>
              <w:rPr>
                <w:sz w:val="20"/>
              </w:rPr>
            </w:pPr>
            <w:r>
              <w:rPr>
                <w:sz w:val="20"/>
              </w:rPr>
              <w:t>1067-3229</w:t>
            </w:r>
          </w:p>
        </w:tc>
        <w:tc>
          <w:tcPr>
            <w:tcW w:w="5416" w:type="dxa"/>
          </w:tcPr>
          <w:p>
            <w:pPr>
              <w:pStyle w:val="TableParagraph"/>
              <w:ind w:right="39"/>
              <w:rPr>
                <w:sz w:val="20"/>
              </w:rPr>
            </w:pPr>
            <w:r>
              <w:rPr>
                <w:sz w:val="20"/>
              </w:rPr>
              <w:t>PSYCHIATRY (Q3, 89/140)</w:t>
            </w:r>
          </w:p>
        </w:tc>
      </w:tr>
      <w:tr>
        <w:trPr>
          <w:trHeight w:val="492" w:hRule="exact"/>
        </w:trPr>
        <w:tc>
          <w:tcPr>
            <w:tcW w:w="660" w:type="dxa"/>
          </w:tcPr>
          <w:p>
            <w:pPr>
              <w:pStyle w:val="TableParagraph"/>
              <w:spacing w:before="102"/>
              <w:ind w:left="0" w:right="84"/>
              <w:jc w:val="right"/>
              <w:rPr>
                <w:sz w:val="22"/>
              </w:rPr>
            </w:pPr>
            <w:r>
              <w:rPr>
                <w:sz w:val="22"/>
              </w:rPr>
              <w:t>2580</w:t>
            </w:r>
          </w:p>
        </w:tc>
        <w:tc>
          <w:tcPr>
            <w:tcW w:w="3385" w:type="dxa"/>
          </w:tcPr>
          <w:p>
            <w:pPr>
              <w:pStyle w:val="TableParagraph"/>
              <w:spacing w:before="114"/>
              <w:ind w:right="-1"/>
              <w:rPr>
                <w:sz w:val="20"/>
              </w:rPr>
            </w:pPr>
            <w:r>
              <w:rPr>
                <w:sz w:val="20"/>
              </w:rPr>
              <w:t>HASTINGS CENTER REPORT</w:t>
            </w:r>
          </w:p>
        </w:tc>
        <w:tc>
          <w:tcPr>
            <w:tcW w:w="1128" w:type="dxa"/>
          </w:tcPr>
          <w:p>
            <w:pPr>
              <w:pStyle w:val="TableParagraph"/>
              <w:spacing w:before="114"/>
              <w:ind w:left="122"/>
              <w:rPr>
                <w:sz w:val="20"/>
              </w:rPr>
            </w:pPr>
            <w:r>
              <w:rPr>
                <w:sz w:val="20"/>
              </w:rPr>
              <w:t>0093-0334</w:t>
            </w:r>
          </w:p>
        </w:tc>
        <w:tc>
          <w:tcPr>
            <w:tcW w:w="5416" w:type="dxa"/>
          </w:tcPr>
          <w:p>
            <w:pPr>
              <w:pStyle w:val="TableParagraph"/>
              <w:spacing w:line="229" w:lineRule="exact" w:before="0"/>
              <w:ind w:right="39"/>
              <w:rPr>
                <w:sz w:val="20"/>
              </w:rPr>
            </w:pPr>
            <w:r>
              <w:rPr>
                <w:sz w:val="20"/>
              </w:rPr>
              <w:t>HEALTH CARE SCIENCES &amp; SERVICES (Q2, 43/88); MEDICAL</w:t>
            </w:r>
          </w:p>
          <w:p>
            <w:pPr>
              <w:pStyle w:val="TableParagraph"/>
              <w:spacing w:before="17"/>
              <w:ind w:right="39"/>
              <w:rPr>
                <w:sz w:val="20"/>
              </w:rPr>
            </w:pPr>
            <w:r>
              <w:rPr>
                <w:sz w:val="20"/>
              </w:rPr>
              <w:t>ETHICS (Q1, 3/18)</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2581</w:t>
            </w:r>
          </w:p>
        </w:tc>
        <w:tc>
          <w:tcPr>
            <w:tcW w:w="3385" w:type="dxa"/>
          </w:tcPr>
          <w:p>
            <w:pPr>
              <w:pStyle w:val="TableParagraph"/>
              <w:spacing w:line="222" w:lineRule="exact" w:before="0"/>
              <w:ind w:right="-1"/>
              <w:rPr>
                <w:sz w:val="20"/>
              </w:rPr>
            </w:pPr>
            <w:r>
              <w:rPr>
                <w:sz w:val="20"/>
              </w:rPr>
              <w:t>HEAD AND NECK-JOURNAL FOR THE</w:t>
            </w:r>
          </w:p>
          <w:p>
            <w:pPr>
              <w:pStyle w:val="TableParagraph"/>
              <w:spacing w:line="256" w:lineRule="auto" w:before="17"/>
              <w:ind w:right="76"/>
              <w:rPr>
                <w:sz w:val="20"/>
              </w:rPr>
            </w:pPr>
            <w:r>
              <w:rPr>
                <w:sz w:val="20"/>
              </w:rPr>
              <w:t>SCIENCES AND SPECIALTIES OF THE HEAD AND NECK</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1043-3074</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OTORHINOLARYNGOLOGY (Q1, 4/44); SURGERY (Q1, 48/198)</w:t>
            </w:r>
          </w:p>
        </w:tc>
      </w:tr>
      <w:tr>
        <w:trPr>
          <w:trHeight w:val="290" w:hRule="exact"/>
        </w:trPr>
        <w:tc>
          <w:tcPr>
            <w:tcW w:w="660" w:type="dxa"/>
          </w:tcPr>
          <w:p>
            <w:pPr>
              <w:pStyle w:val="TableParagraph"/>
              <w:spacing w:before="2"/>
              <w:ind w:left="0" w:right="84"/>
              <w:jc w:val="right"/>
              <w:rPr>
                <w:sz w:val="22"/>
              </w:rPr>
            </w:pPr>
            <w:r>
              <w:rPr>
                <w:sz w:val="22"/>
              </w:rPr>
              <w:t>2582</w:t>
            </w:r>
          </w:p>
        </w:tc>
        <w:tc>
          <w:tcPr>
            <w:tcW w:w="3385" w:type="dxa"/>
          </w:tcPr>
          <w:p>
            <w:pPr>
              <w:pStyle w:val="TableParagraph"/>
              <w:ind w:right="-1"/>
              <w:rPr>
                <w:sz w:val="20"/>
              </w:rPr>
            </w:pPr>
            <w:r>
              <w:rPr>
                <w:sz w:val="20"/>
              </w:rPr>
              <w:t>HEADACHE</w:t>
            </w:r>
          </w:p>
        </w:tc>
        <w:tc>
          <w:tcPr>
            <w:tcW w:w="1128" w:type="dxa"/>
          </w:tcPr>
          <w:p>
            <w:pPr>
              <w:pStyle w:val="TableParagraph"/>
              <w:ind w:left="122"/>
              <w:rPr>
                <w:sz w:val="20"/>
              </w:rPr>
            </w:pPr>
            <w:r>
              <w:rPr>
                <w:sz w:val="20"/>
              </w:rPr>
              <w:t>0017-8748</w:t>
            </w:r>
          </w:p>
        </w:tc>
        <w:tc>
          <w:tcPr>
            <w:tcW w:w="5416" w:type="dxa"/>
          </w:tcPr>
          <w:p>
            <w:pPr>
              <w:pStyle w:val="TableParagraph"/>
              <w:ind w:right="39"/>
              <w:rPr>
                <w:sz w:val="20"/>
              </w:rPr>
            </w:pPr>
            <w:r>
              <w:rPr>
                <w:sz w:val="20"/>
              </w:rPr>
              <w:t>CLINICAL NEUROLOGY (Q2, 72/192)</w:t>
            </w:r>
          </w:p>
        </w:tc>
      </w:tr>
      <w:tr>
        <w:trPr>
          <w:trHeight w:val="492" w:hRule="exact"/>
        </w:trPr>
        <w:tc>
          <w:tcPr>
            <w:tcW w:w="660" w:type="dxa"/>
          </w:tcPr>
          <w:p>
            <w:pPr>
              <w:pStyle w:val="TableParagraph"/>
              <w:spacing w:before="102"/>
              <w:ind w:left="0" w:right="84"/>
              <w:jc w:val="right"/>
              <w:rPr>
                <w:sz w:val="22"/>
              </w:rPr>
            </w:pPr>
            <w:r>
              <w:rPr>
                <w:sz w:val="22"/>
              </w:rPr>
              <w:t>2583</w:t>
            </w:r>
          </w:p>
        </w:tc>
        <w:tc>
          <w:tcPr>
            <w:tcW w:w="3385" w:type="dxa"/>
          </w:tcPr>
          <w:p>
            <w:pPr>
              <w:pStyle w:val="TableParagraph"/>
              <w:spacing w:before="114"/>
              <w:ind w:right="-1"/>
              <w:rPr>
                <w:sz w:val="20"/>
              </w:rPr>
            </w:pPr>
            <w:r>
              <w:rPr>
                <w:sz w:val="20"/>
              </w:rPr>
              <w:t>HEALTH &amp; PLACE</w:t>
            </w:r>
          </w:p>
        </w:tc>
        <w:tc>
          <w:tcPr>
            <w:tcW w:w="1128" w:type="dxa"/>
          </w:tcPr>
          <w:p>
            <w:pPr>
              <w:pStyle w:val="TableParagraph"/>
              <w:spacing w:before="114"/>
              <w:ind w:left="122"/>
              <w:rPr>
                <w:sz w:val="20"/>
              </w:rPr>
            </w:pPr>
            <w:r>
              <w:rPr>
                <w:sz w:val="20"/>
              </w:rPr>
              <w:t>1353-8292</w:t>
            </w:r>
          </w:p>
        </w:tc>
        <w:tc>
          <w:tcPr>
            <w:tcW w:w="5416" w:type="dxa"/>
          </w:tcPr>
          <w:p>
            <w:pPr>
              <w:pStyle w:val="TableParagraph"/>
              <w:spacing w:line="229" w:lineRule="exact" w:before="0"/>
              <w:ind w:right="39"/>
              <w:rPr>
                <w:sz w:val="20"/>
              </w:rPr>
            </w:pPr>
            <w:r>
              <w:rPr>
                <w:sz w:val="20"/>
              </w:rPr>
              <w:t>PUBLIC, ENVIRONMENTAL &amp; OCCUPATIONAL HEALTH (Q1,</w:t>
            </w:r>
          </w:p>
          <w:p>
            <w:pPr>
              <w:pStyle w:val="TableParagraph"/>
              <w:spacing w:before="17"/>
              <w:ind w:right="39"/>
              <w:rPr>
                <w:sz w:val="20"/>
              </w:rPr>
            </w:pPr>
            <w:r>
              <w:rPr>
                <w:sz w:val="20"/>
              </w:rPr>
              <w:t>36/165)</w:t>
            </w:r>
          </w:p>
        </w:tc>
      </w:tr>
      <w:tr>
        <w:trPr>
          <w:trHeight w:val="290" w:hRule="exact"/>
        </w:trPr>
        <w:tc>
          <w:tcPr>
            <w:tcW w:w="660" w:type="dxa"/>
          </w:tcPr>
          <w:p>
            <w:pPr>
              <w:pStyle w:val="TableParagraph"/>
              <w:spacing w:before="2"/>
              <w:ind w:left="0" w:right="84"/>
              <w:jc w:val="right"/>
              <w:rPr>
                <w:sz w:val="22"/>
              </w:rPr>
            </w:pPr>
            <w:r>
              <w:rPr>
                <w:sz w:val="22"/>
              </w:rPr>
              <w:t>2584</w:t>
            </w:r>
          </w:p>
        </w:tc>
        <w:tc>
          <w:tcPr>
            <w:tcW w:w="3385" w:type="dxa"/>
          </w:tcPr>
          <w:p>
            <w:pPr>
              <w:pStyle w:val="TableParagraph"/>
              <w:ind w:right="-1"/>
              <w:rPr>
                <w:sz w:val="20"/>
              </w:rPr>
            </w:pPr>
            <w:r>
              <w:rPr>
                <w:sz w:val="20"/>
              </w:rPr>
              <w:t>HEALTH AFFAIRS</w:t>
            </w:r>
          </w:p>
        </w:tc>
        <w:tc>
          <w:tcPr>
            <w:tcW w:w="1128" w:type="dxa"/>
          </w:tcPr>
          <w:p>
            <w:pPr>
              <w:pStyle w:val="TableParagraph"/>
              <w:ind w:left="122"/>
              <w:rPr>
                <w:sz w:val="20"/>
              </w:rPr>
            </w:pPr>
            <w:r>
              <w:rPr>
                <w:sz w:val="20"/>
              </w:rPr>
              <w:t>0278-2715</w:t>
            </w:r>
          </w:p>
        </w:tc>
        <w:tc>
          <w:tcPr>
            <w:tcW w:w="5416" w:type="dxa"/>
          </w:tcPr>
          <w:p>
            <w:pPr>
              <w:pStyle w:val="TableParagraph"/>
              <w:ind w:right="39"/>
              <w:rPr>
                <w:sz w:val="20"/>
              </w:rPr>
            </w:pPr>
            <w:r>
              <w:rPr>
                <w:sz w:val="20"/>
              </w:rPr>
              <w:t>HEALTH CARE SCIENCES &amp; SERVICES (Q1, 2/88)</w:t>
            </w:r>
          </w:p>
        </w:tc>
      </w:tr>
      <w:tr>
        <w:trPr>
          <w:trHeight w:val="492" w:hRule="exact"/>
        </w:trPr>
        <w:tc>
          <w:tcPr>
            <w:tcW w:w="660" w:type="dxa"/>
          </w:tcPr>
          <w:p>
            <w:pPr>
              <w:pStyle w:val="TableParagraph"/>
              <w:spacing w:before="102"/>
              <w:ind w:left="0" w:right="84"/>
              <w:jc w:val="right"/>
              <w:rPr>
                <w:sz w:val="22"/>
              </w:rPr>
            </w:pPr>
            <w:r>
              <w:rPr>
                <w:sz w:val="22"/>
              </w:rPr>
              <w:t>2585</w:t>
            </w:r>
          </w:p>
        </w:tc>
        <w:tc>
          <w:tcPr>
            <w:tcW w:w="3385" w:type="dxa"/>
          </w:tcPr>
          <w:p>
            <w:pPr>
              <w:pStyle w:val="TableParagraph"/>
              <w:spacing w:line="229" w:lineRule="exact" w:before="0"/>
              <w:ind w:right="-1"/>
              <w:rPr>
                <w:sz w:val="20"/>
              </w:rPr>
            </w:pPr>
            <w:r>
              <w:rPr>
                <w:sz w:val="20"/>
              </w:rPr>
              <w:t>HEALTH AND QUALITY OF LIFE</w:t>
            </w:r>
          </w:p>
          <w:p>
            <w:pPr>
              <w:pStyle w:val="TableParagraph"/>
              <w:spacing w:before="17"/>
              <w:ind w:right="-1"/>
              <w:rPr>
                <w:sz w:val="20"/>
              </w:rPr>
            </w:pPr>
            <w:r>
              <w:rPr>
                <w:sz w:val="20"/>
              </w:rPr>
              <w:t>OUTCOMES</w:t>
            </w:r>
          </w:p>
        </w:tc>
        <w:tc>
          <w:tcPr>
            <w:tcW w:w="1128" w:type="dxa"/>
          </w:tcPr>
          <w:p>
            <w:pPr>
              <w:pStyle w:val="TableParagraph"/>
              <w:spacing w:before="114"/>
              <w:ind w:left="122"/>
              <w:rPr>
                <w:sz w:val="20"/>
              </w:rPr>
            </w:pPr>
            <w:r>
              <w:rPr>
                <w:sz w:val="20"/>
              </w:rPr>
              <w:t>1477-7525</w:t>
            </w:r>
          </w:p>
        </w:tc>
        <w:tc>
          <w:tcPr>
            <w:tcW w:w="5416" w:type="dxa"/>
          </w:tcPr>
          <w:p>
            <w:pPr>
              <w:pStyle w:val="TableParagraph"/>
              <w:spacing w:before="114"/>
              <w:ind w:right="39"/>
              <w:rPr>
                <w:sz w:val="20"/>
              </w:rPr>
            </w:pPr>
            <w:r>
              <w:rPr>
                <w:sz w:val="20"/>
              </w:rPr>
              <w:t>HEALTH CARE SCIENCES &amp; SERVICES (Q2, 33/88)</w:t>
            </w:r>
          </w:p>
        </w:tc>
      </w:tr>
      <w:tr>
        <w:trPr>
          <w:trHeight w:val="290" w:hRule="exact"/>
        </w:trPr>
        <w:tc>
          <w:tcPr>
            <w:tcW w:w="660" w:type="dxa"/>
          </w:tcPr>
          <w:p>
            <w:pPr>
              <w:pStyle w:val="TableParagraph"/>
              <w:spacing w:before="2"/>
              <w:ind w:left="0" w:right="84"/>
              <w:jc w:val="right"/>
              <w:rPr>
                <w:sz w:val="22"/>
              </w:rPr>
            </w:pPr>
            <w:r>
              <w:rPr>
                <w:sz w:val="22"/>
              </w:rPr>
              <w:t>2586</w:t>
            </w:r>
          </w:p>
        </w:tc>
        <w:tc>
          <w:tcPr>
            <w:tcW w:w="3385" w:type="dxa"/>
          </w:tcPr>
          <w:p>
            <w:pPr>
              <w:pStyle w:val="TableParagraph"/>
              <w:ind w:right="-1"/>
              <w:rPr>
                <w:sz w:val="20"/>
              </w:rPr>
            </w:pPr>
            <w:r>
              <w:rPr>
                <w:sz w:val="20"/>
              </w:rPr>
              <w:t>HEALTH ECONOMICS</w:t>
            </w:r>
          </w:p>
        </w:tc>
        <w:tc>
          <w:tcPr>
            <w:tcW w:w="1128" w:type="dxa"/>
          </w:tcPr>
          <w:p>
            <w:pPr>
              <w:pStyle w:val="TableParagraph"/>
              <w:ind w:left="122"/>
              <w:rPr>
                <w:sz w:val="20"/>
              </w:rPr>
            </w:pPr>
            <w:r>
              <w:rPr>
                <w:sz w:val="20"/>
              </w:rPr>
              <w:t>1057-9230</w:t>
            </w:r>
          </w:p>
        </w:tc>
        <w:tc>
          <w:tcPr>
            <w:tcW w:w="5416" w:type="dxa"/>
          </w:tcPr>
          <w:p>
            <w:pPr>
              <w:pStyle w:val="TableParagraph"/>
              <w:ind w:right="39"/>
              <w:rPr>
                <w:sz w:val="20"/>
              </w:rPr>
            </w:pPr>
            <w:r>
              <w:rPr>
                <w:sz w:val="20"/>
              </w:rPr>
              <w:t>HEALTH CARE SCIENCES &amp; SERVICES (Q2, 30/88)</w:t>
            </w:r>
          </w:p>
        </w:tc>
      </w:tr>
      <w:tr>
        <w:trPr>
          <w:trHeight w:val="492" w:hRule="exact"/>
        </w:trPr>
        <w:tc>
          <w:tcPr>
            <w:tcW w:w="660" w:type="dxa"/>
          </w:tcPr>
          <w:p>
            <w:pPr>
              <w:pStyle w:val="TableParagraph"/>
              <w:spacing w:before="102"/>
              <w:ind w:left="0" w:right="84"/>
              <w:jc w:val="right"/>
              <w:rPr>
                <w:sz w:val="22"/>
              </w:rPr>
            </w:pPr>
            <w:r>
              <w:rPr>
                <w:sz w:val="22"/>
              </w:rPr>
              <w:t>2587</w:t>
            </w:r>
          </w:p>
        </w:tc>
        <w:tc>
          <w:tcPr>
            <w:tcW w:w="3385" w:type="dxa"/>
          </w:tcPr>
          <w:p>
            <w:pPr>
              <w:pStyle w:val="TableParagraph"/>
              <w:spacing w:before="114"/>
              <w:ind w:right="-1"/>
              <w:rPr>
                <w:sz w:val="20"/>
              </w:rPr>
            </w:pPr>
            <w:r>
              <w:rPr>
                <w:sz w:val="20"/>
              </w:rPr>
              <w:t>HEALTH EXPECTATIONS</w:t>
            </w:r>
          </w:p>
        </w:tc>
        <w:tc>
          <w:tcPr>
            <w:tcW w:w="1128" w:type="dxa"/>
          </w:tcPr>
          <w:p>
            <w:pPr>
              <w:pStyle w:val="TableParagraph"/>
              <w:spacing w:before="114"/>
              <w:ind w:left="122"/>
              <w:rPr>
                <w:sz w:val="20"/>
              </w:rPr>
            </w:pPr>
            <w:r>
              <w:rPr>
                <w:sz w:val="20"/>
              </w:rPr>
              <w:t>1369-6513</w:t>
            </w:r>
          </w:p>
        </w:tc>
        <w:tc>
          <w:tcPr>
            <w:tcW w:w="5416" w:type="dxa"/>
          </w:tcPr>
          <w:p>
            <w:pPr>
              <w:pStyle w:val="TableParagraph"/>
              <w:spacing w:line="229" w:lineRule="exact" w:before="0"/>
              <w:ind w:right="39"/>
              <w:rPr>
                <w:sz w:val="20"/>
              </w:rPr>
            </w:pPr>
            <w:r>
              <w:rPr>
                <w:sz w:val="20"/>
              </w:rPr>
              <w:t>HEALTH CARE SCIENCES &amp; SERVICES (Q1, 11/88); PUBLIC,</w:t>
            </w:r>
          </w:p>
          <w:p>
            <w:pPr>
              <w:pStyle w:val="TableParagraph"/>
              <w:spacing w:before="17"/>
              <w:ind w:right="39"/>
              <w:rPr>
                <w:sz w:val="20"/>
              </w:rPr>
            </w:pPr>
            <w:r>
              <w:rPr>
                <w:sz w:val="20"/>
              </w:rPr>
              <w:t>ENVIRONMENTAL &amp; OCCUPATIONAL HEALTH (Q1, 23/165)</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2588</w:t>
            </w:r>
          </w:p>
        </w:tc>
        <w:tc>
          <w:tcPr>
            <w:tcW w:w="338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1"/>
              <w:rPr>
                <w:sz w:val="20"/>
              </w:rPr>
            </w:pPr>
            <w:r>
              <w:rPr>
                <w:sz w:val="20"/>
              </w:rPr>
              <w:t>HEALTH PHYSICS</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0017-9078</w:t>
            </w:r>
          </w:p>
        </w:tc>
        <w:tc>
          <w:tcPr>
            <w:tcW w:w="5416" w:type="dxa"/>
          </w:tcPr>
          <w:p>
            <w:pPr>
              <w:pStyle w:val="TableParagraph"/>
              <w:spacing w:line="256" w:lineRule="auto" w:before="93"/>
              <w:ind w:right="39"/>
              <w:rPr>
                <w:sz w:val="20"/>
              </w:rPr>
            </w:pPr>
            <w:r>
              <w:rPr>
                <w:sz w:val="20"/>
              </w:rPr>
              <w:t>ENVIRONMENTAL SCIENCES (Q3, 144/223); NUCLEAR SCIENCE &amp; TECHNOLOGY (Q1, 7/34); PUBLIC, ENVIRONMENTAL &amp; OCCUPATIONAL HEALTH (Q3, 106/165); RADIOLOGY, NUCLEAR MEDICINE &amp; MEDICAL IMAGING (Q3, 89/125)</w:t>
            </w:r>
          </w:p>
        </w:tc>
      </w:tr>
      <w:tr>
        <w:trPr>
          <w:trHeight w:val="290" w:hRule="exact"/>
        </w:trPr>
        <w:tc>
          <w:tcPr>
            <w:tcW w:w="660" w:type="dxa"/>
          </w:tcPr>
          <w:p>
            <w:pPr>
              <w:pStyle w:val="TableParagraph"/>
              <w:spacing w:before="2"/>
              <w:ind w:left="0" w:right="84"/>
              <w:jc w:val="right"/>
              <w:rPr>
                <w:sz w:val="22"/>
              </w:rPr>
            </w:pPr>
            <w:r>
              <w:rPr>
                <w:sz w:val="22"/>
              </w:rPr>
              <w:t>2589</w:t>
            </w:r>
          </w:p>
        </w:tc>
        <w:tc>
          <w:tcPr>
            <w:tcW w:w="3385" w:type="dxa"/>
          </w:tcPr>
          <w:p>
            <w:pPr>
              <w:pStyle w:val="TableParagraph"/>
              <w:ind w:right="-1"/>
              <w:rPr>
                <w:sz w:val="20"/>
              </w:rPr>
            </w:pPr>
            <w:r>
              <w:rPr>
                <w:sz w:val="20"/>
              </w:rPr>
              <w:t>HEALTH POLICY</w:t>
            </w:r>
          </w:p>
        </w:tc>
        <w:tc>
          <w:tcPr>
            <w:tcW w:w="1128" w:type="dxa"/>
          </w:tcPr>
          <w:p>
            <w:pPr>
              <w:pStyle w:val="TableParagraph"/>
              <w:ind w:left="122"/>
              <w:rPr>
                <w:sz w:val="20"/>
              </w:rPr>
            </w:pPr>
            <w:r>
              <w:rPr>
                <w:sz w:val="20"/>
              </w:rPr>
              <w:t>0168-8510</w:t>
            </w:r>
          </w:p>
        </w:tc>
        <w:tc>
          <w:tcPr>
            <w:tcW w:w="5416" w:type="dxa"/>
          </w:tcPr>
          <w:p>
            <w:pPr>
              <w:pStyle w:val="TableParagraph"/>
              <w:ind w:right="39"/>
              <w:rPr>
                <w:sz w:val="20"/>
              </w:rPr>
            </w:pPr>
            <w:r>
              <w:rPr>
                <w:sz w:val="20"/>
              </w:rPr>
              <w:t>HEALTH CARE SCIENCES &amp; SERVICES (Q2, 37/88)</w:t>
            </w:r>
          </w:p>
        </w:tc>
      </w:tr>
      <w:tr>
        <w:trPr>
          <w:trHeight w:val="290" w:hRule="exact"/>
        </w:trPr>
        <w:tc>
          <w:tcPr>
            <w:tcW w:w="660" w:type="dxa"/>
          </w:tcPr>
          <w:p>
            <w:pPr>
              <w:pStyle w:val="TableParagraph"/>
              <w:spacing w:before="2"/>
              <w:ind w:left="0" w:right="84"/>
              <w:jc w:val="right"/>
              <w:rPr>
                <w:sz w:val="22"/>
              </w:rPr>
            </w:pPr>
            <w:r>
              <w:rPr>
                <w:sz w:val="22"/>
              </w:rPr>
              <w:t>2590</w:t>
            </w:r>
          </w:p>
        </w:tc>
        <w:tc>
          <w:tcPr>
            <w:tcW w:w="3385" w:type="dxa"/>
          </w:tcPr>
          <w:p>
            <w:pPr>
              <w:pStyle w:val="TableParagraph"/>
              <w:ind w:right="-1"/>
              <w:rPr>
                <w:sz w:val="20"/>
              </w:rPr>
            </w:pPr>
            <w:r>
              <w:rPr>
                <w:sz w:val="20"/>
              </w:rPr>
              <w:t>HEALTH POLICY AND PLANNING</w:t>
            </w:r>
          </w:p>
        </w:tc>
        <w:tc>
          <w:tcPr>
            <w:tcW w:w="1128" w:type="dxa"/>
          </w:tcPr>
          <w:p>
            <w:pPr>
              <w:pStyle w:val="TableParagraph"/>
              <w:ind w:left="122"/>
              <w:rPr>
                <w:sz w:val="20"/>
              </w:rPr>
            </w:pPr>
            <w:r>
              <w:rPr>
                <w:sz w:val="20"/>
              </w:rPr>
              <w:t>0268-1080</w:t>
            </w:r>
          </w:p>
        </w:tc>
        <w:tc>
          <w:tcPr>
            <w:tcW w:w="5416" w:type="dxa"/>
          </w:tcPr>
          <w:p>
            <w:pPr>
              <w:pStyle w:val="TableParagraph"/>
              <w:ind w:right="39"/>
              <w:rPr>
                <w:sz w:val="20"/>
              </w:rPr>
            </w:pPr>
            <w:r>
              <w:rPr>
                <w:sz w:val="20"/>
              </w:rPr>
              <w:t>HEALTH CARE SCIENCES &amp; SERVICES (Q1, 7/88)</w:t>
            </w:r>
          </w:p>
        </w:tc>
      </w:tr>
      <w:tr>
        <w:trPr>
          <w:trHeight w:val="290" w:hRule="exact"/>
        </w:trPr>
        <w:tc>
          <w:tcPr>
            <w:tcW w:w="660" w:type="dxa"/>
          </w:tcPr>
          <w:p>
            <w:pPr>
              <w:pStyle w:val="TableParagraph"/>
              <w:spacing w:before="2"/>
              <w:ind w:left="0" w:right="84"/>
              <w:jc w:val="right"/>
              <w:rPr>
                <w:sz w:val="22"/>
              </w:rPr>
            </w:pPr>
            <w:r>
              <w:rPr>
                <w:sz w:val="22"/>
              </w:rPr>
              <w:t>2591</w:t>
            </w:r>
          </w:p>
        </w:tc>
        <w:tc>
          <w:tcPr>
            <w:tcW w:w="3385" w:type="dxa"/>
          </w:tcPr>
          <w:p>
            <w:pPr>
              <w:pStyle w:val="TableParagraph"/>
              <w:ind w:right="-1"/>
              <w:rPr>
                <w:sz w:val="20"/>
              </w:rPr>
            </w:pPr>
            <w:r>
              <w:rPr>
                <w:sz w:val="20"/>
              </w:rPr>
              <w:t>HEALTH PSYCHOLOGY</w:t>
            </w:r>
          </w:p>
        </w:tc>
        <w:tc>
          <w:tcPr>
            <w:tcW w:w="1128" w:type="dxa"/>
          </w:tcPr>
          <w:p>
            <w:pPr>
              <w:pStyle w:val="TableParagraph"/>
              <w:ind w:left="122"/>
              <w:rPr>
                <w:sz w:val="20"/>
              </w:rPr>
            </w:pPr>
            <w:r>
              <w:rPr>
                <w:sz w:val="20"/>
              </w:rPr>
              <w:t>0278-6133</w:t>
            </w:r>
          </w:p>
        </w:tc>
        <w:tc>
          <w:tcPr>
            <w:tcW w:w="5416" w:type="dxa"/>
          </w:tcPr>
          <w:p>
            <w:pPr>
              <w:pStyle w:val="TableParagraph"/>
              <w:ind w:right="39"/>
              <w:rPr>
                <w:sz w:val="20"/>
              </w:rPr>
            </w:pPr>
            <w:r>
              <w:rPr>
                <w:sz w:val="20"/>
              </w:rPr>
              <w:t>PSYCHOLOGY (Q1, 14/76)</w:t>
            </w:r>
          </w:p>
        </w:tc>
      </w:tr>
      <w:tr>
        <w:trPr>
          <w:trHeight w:val="492" w:hRule="exact"/>
        </w:trPr>
        <w:tc>
          <w:tcPr>
            <w:tcW w:w="660" w:type="dxa"/>
          </w:tcPr>
          <w:p>
            <w:pPr>
              <w:pStyle w:val="TableParagraph"/>
              <w:spacing w:before="102"/>
              <w:ind w:left="0" w:right="84"/>
              <w:jc w:val="right"/>
              <w:rPr>
                <w:sz w:val="22"/>
              </w:rPr>
            </w:pPr>
            <w:r>
              <w:rPr>
                <w:sz w:val="22"/>
              </w:rPr>
              <w:t>2592</w:t>
            </w:r>
          </w:p>
        </w:tc>
        <w:tc>
          <w:tcPr>
            <w:tcW w:w="3385" w:type="dxa"/>
          </w:tcPr>
          <w:p>
            <w:pPr>
              <w:pStyle w:val="TableParagraph"/>
              <w:spacing w:before="114"/>
              <w:ind w:right="-1"/>
              <w:rPr>
                <w:sz w:val="20"/>
              </w:rPr>
            </w:pPr>
            <w:r>
              <w:rPr>
                <w:sz w:val="20"/>
              </w:rPr>
              <w:t>HEALTH REPORTS</w:t>
            </w:r>
          </w:p>
        </w:tc>
        <w:tc>
          <w:tcPr>
            <w:tcW w:w="1128" w:type="dxa"/>
          </w:tcPr>
          <w:p>
            <w:pPr>
              <w:pStyle w:val="TableParagraph"/>
              <w:spacing w:before="114"/>
              <w:ind w:left="122"/>
              <w:rPr>
                <w:sz w:val="20"/>
              </w:rPr>
            </w:pPr>
            <w:r>
              <w:rPr>
                <w:sz w:val="20"/>
              </w:rPr>
              <w:t>0840-6529</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42/165)</w:t>
            </w:r>
          </w:p>
        </w:tc>
      </w:tr>
      <w:tr>
        <w:trPr>
          <w:trHeight w:val="290" w:hRule="exact"/>
        </w:trPr>
        <w:tc>
          <w:tcPr>
            <w:tcW w:w="660" w:type="dxa"/>
          </w:tcPr>
          <w:p>
            <w:pPr>
              <w:pStyle w:val="TableParagraph"/>
              <w:spacing w:before="2"/>
              <w:ind w:left="0" w:right="84"/>
              <w:jc w:val="right"/>
              <w:rPr>
                <w:sz w:val="22"/>
              </w:rPr>
            </w:pPr>
            <w:r>
              <w:rPr>
                <w:sz w:val="22"/>
              </w:rPr>
              <w:t>2593</w:t>
            </w:r>
          </w:p>
        </w:tc>
        <w:tc>
          <w:tcPr>
            <w:tcW w:w="3385" w:type="dxa"/>
          </w:tcPr>
          <w:p>
            <w:pPr>
              <w:pStyle w:val="TableParagraph"/>
              <w:ind w:right="-1"/>
              <w:rPr>
                <w:sz w:val="20"/>
              </w:rPr>
            </w:pPr>
            <w:r>
              <w:rPr>
                <w:sz w:val="20"/>
              </w:rPr>
              <w:t>HEALTH SERVICES RESEARCH</w:t>
            </w:r>
          </w:p>
        </w:tc>
        <w:tc>
          <w:tcPr>
            <w:tcW w:w="1128" w:type="dxa"/>
          </w:tcPr>
          <w:p>
            <w:pPr>
              <w:pStyle w:val="TableParagraph"/>
              <w:ind w:left="122"/>
              <w:rPr>
                <w:sz w:val="20"/>
              </w:rPr>
            </w:pPr>
            <w:r>
              <w:rPr>
                <w:sz w:val="20"/>
              </w:rPr>
              <w:t>0017-9124</w:t>
            </w:r>
          </w:p>
        </w:tc>
        <w:tc>
          <w:tcPr>
            <w:tcW w:w="5416" w:type="dxa"/>
          </w:tcPr>
          <w:p>
            <w:pPr>
              <w:pStyle w:val="TableParagraph"/>
              <w:ind w:right="39"/>
              <w:rPr>
                <w:sz w:val="20"/>
              </w:rPr>
            </w:pPr>
            <w:r>
              <w:rPr>
                <w:sz w:val="20"/>
              </w:rPr>
              <w:t>HEALTH CARE SCIENCES &amp; SERVICES (Q1, 20/88)</w:t>
            </w:r>
          </w:p>
        </w:tc>
      </w:tr>
      <w:tr>
        <w:trPr>
          <w:trHeight w:val="290" w:hRule="exact"/>
        </w:trPr>
        <w:tc>
          <w:tcPr>
            <w:tcW w:w="660" w:type="dxa"/>
          </w:tcPr>
          <w:p>
            <w:pPr>
              <w:pStyle w:val="TableParagraph"/>
              <w:spacing w:before="2"/>
              <w:ind w:left="0" w:right="84"/>
              <w:jc w:val="right"/>
              <w:rPr>
                <w:sz w:val="22"/>
              </w:rPr>
            </w:pPr>
            <w:r>
              <w:rPr>
                <w:sz w:val="22"/>
              </w:rPr>
              <w:t>2594</w:t>
            </w:r>
          </w:p>
        </w:tc>
        <w:tc>
          <w:tcPr>
            <w:tcW w:w="3385" w:type="dxa"/>
          </w:tcPr>
          <w:p>
            <w:pPr>
              <w:pStyle w:val="TableParagraph"/>
              <w:ind w:right="-1"/>
              <w:rPr>
                <w:sz w:val="20"/>
              </w:rPr>
            </w:pPr>
            <w:r>
              <w:rPr>
                <w:sz w:val="20"/>
              </w:rPr>
              <w:t>HEALTH TECHNOLOGY ASSESSMENT</w:t>
            </w:r>
          </w:p>
        </w:tc>
        <w:tc>
          <w:tcPr>
            <w:tcW w:w="1128" w:type="dxa"/>
          </w:tcPr>
          <w:p>
            <w:pPr>
              <w:pStyle w:val="TableParagraph"/>
              <w:ind w:left="122"/>
              <w:rPr>
                <w:sz w:val="20"/>
              </w:rPr>
            </w:pPr>
            <w:r>
              <w:rPr>
                <w:sz w:val="20"/>
              </w:rPr>
              <w:t>1366-5278</w:t>
            </w:r>
          </w:p>
        </w:tc>
        <w:tc>
          <w:tcPr>
            <w:tcW w:w="5416" w:type="dxa"/>
          </w:tcPr>
          <w:p>
            <w:pPr>
              <w:pStyle w:val="TableParagraph"/>
              <w:ind w:right="39"/>
              <w:rPr>
                <w:sz w:val="20"/>
              </w:rPr>
            </w:pPr>
            <w:r>
              <w:rPr>
                <w:sz w:val="20"/>
              </w:rPr>
              <w:t>HEALTH CARE SCIENCES &amp; SERVICES (Q1, 1/88)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2595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HEARING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0378-5955</w:t>
            </w:r>
          </w:p>
        </w:tc>
        <w:tc>
          <w:tcPr>
            <w:tcW w:w="5416" w:type="dxa"/>
          </w:tcPr>
          <w:p>
            <w:pPr>
              <w:pStyle w:val="TableParagraph"/>
              <w:spacing w:line="222" w:lineRule="exact" w:before="0"/>
              <w:ind w:right="39"/>
              <w:rPr>
                <w:sz w:val="20"/>
              </w:rPr>
            </w:pPr>
            <w:r>
              <w:rPr>
                <w:sz w:val="20"/>
              </w:rPr>
              <w:t>AUDIOLOGY &amp; SPEECH-LANGUAGE PATHOLOGY (Q1, 2/25);</w:t>
            </w:r>
          </w:p>
          <w:p>
            <w:pPr>
              <w:pStyle w:val="TableParagraph"/>
              <w:spacing w:line="256" w:lineRule="auto" w:before="17"/>
              <w:ind w:right="39"/>
              <w:rPr>
                <w:sz w:val="20"/>
              </w:rPr>
            </w:pPr>
            <w:r>
              <w:rPr>
                <w:sz w:val="20"/>
              </w:rPr>
              <w:t>NEUROSCIENCES (Q2, 117/252); OTORHINOLARYNGOLOGY (Q1, 2/44)</w:t>
            </w:r>
          </w:p>
        </w:tc>
      </w:tr>
      <w:tr>
        <w:trPr>
          <w:trHeight w:val="290" w:hRule="exact"/>
        </w:trPr>
        <w:tc>
          <w:tcPr>
            <w:tcW w:w="660" w:type="dxa"/>
          </w:tcPr>
          <w:p>
            <w:pPr>
              <w:pStyle w:val="TableParagraph"/>
              <w:spacing w:before="2"/>
              <w:ind w:left="0" w:right="84"/>
              <w:jc w:val="right"/>
              <w:rPr>
                <w:sz w:val="22"/>
              </w:rPr>
            </w:pPr>
            <w:r>
              <w:rPr>
                <w:sz w:val="22"/>
              </w:rPr>
              <w:t>2596</w:t>
            </w:r>
          </w:p>
        </w:tc>
        <w:tc>
          <w:tcPr>
            <w:tcW w:w="3385" w:type="dxa"/>
          </w:tcPr>
          <w:p>
            <w:pPr>
              <w:pStyle w:val="TableParagraph"/>
              <w:ind w:right="-1"/>
              <w:rPr>
                <w:sz w:val="20"/>
              </w:rPr>
            </w:pPr>
            <w:r>
              <w:rPr>
                <w:sz w:val="20"/>
              </w:rPr>
              <w:t>HEART</w:t>
            </w:r>
          </w:p>
        </w:tc>
        <w:tc>
          <w:tcPr>
            <w:tcW w:w="1128" w:type="dxa"/>
          </w:tcPr>
          <w:p>
            <w:pPr>
              <w:pStyle w:val="TableParagraph"/>
              <w:ind w:left="122"/>
              <w:rPr>
                <w:sz w:val="20"/>
              </w:rPr>
            </w:pPr>
            <w:r>
              <w:rPr>
                <w:sz w:val="20"/>
              </w:rPr>
              <w:t>1355-6037</w:t>
            </w:r>
          </w:p>
        </w:tc>
        <w:tc>
          <w:tcPr>
            <w:tcW w:w="5416" w:type="dxa"/>
          </w:tcPr>
          <w:p>
            <w:pPr>
              <w:pStyle w:val="TableParagraph"/>
              <w:ind w:right="39"/>
              <w:rPr>
                <w:sz w:val="20"/>
              </w:rPr>
            </w:pPr>
            <w:r>
              <w:rPr>
                <w:sz w:val="20"/>
              </w:rPr>
              <w:t>CARDIAC &amp; CARDIOVASCULAR SYSTEMS (Q1, 14/123)</w:t>
            </w:r>
          </w:p>
        </w:tc>
      </w:tr>
      <w:tr>
        <w:trPr>
          <w:trHeight w:val="493" w:hRule="exact"/>
        </w:trPr>
        <w:tc>
          <w:tcPr>
            <w:tcW w:w="660" w:type="dxa"/>
          </w:tcPr>
          <w:p>
            <w:pPr>
              <w:pStyle w:val="TableParagraph"/>
              <w:spacing w:before="103"/>
              <w:ind w:left="0" w:right="84"/>
              <w:jc w:val="right"/>
              <w:rPr>
                <w:sz w:val="22"/>
              </w:rPr>
            </w:pPr>
            <w:r>
              <w:rPr>
                <w:sz w:val="22"/>
              </w:rPr>
              <w:t>2597</w:t>
            </w:r>
          </w:p>
        </w:tc>
        <w:tc>
          <w:tcPr>
            <w:tcW w:w="3385" w:type="dxa"/>
          </w:tcPr>
          <w:p>
            <w:pPr>
              <w:pStyle w:val="TableParagraph"/>
              <w:spacing w:before="115"/>
              <w:ind w:right="-1"/>
              <w:rPr>
                <w:sz w:val="20"/>
              </w:rPr>
            </w:pPr>
            <w:r>
              <w:rPr>
                <w:sz w:val="20"/>
              </w:rPr>
              <w:t>HEART &amp; LUNG</w:t>
            </w:r>
          </w:p>
        </w:tc>
        <w:tc>
          <w:tcPr>
            <w:tcW w:w="1128" w:type="dxa"/>
          </w:tcPr>
          <w:p>
            <w:pPr>
              <w:pStyle w:val="TableParagraph"/>
              <w:spacing w:before="115"/>
              <w:ind w:left="122"/>
              <w:rPr>
                <w:sz w:val="20"/>
              </w:rPr>
            </w:pPr>
            <w:r>
              <w:rPr>
                <w:sz w:val="20"/>
              </w:rPr>
              <w:t>0147-9563</w:t>
            </w:r>
          </w:p>
        </w:tc>
        <w:tc>
          <w:tcPr>
            <w:tcW w:w="5416" w:type="dxa"/>
          </w:tcPr>
          <w:p>
            <w:pPr>
              <w:pStyle w:val="TableParagraph"/>
              <w:spacing w:line="230" w:lineRule="exact" w:before="0"/>
              <w:ind w:right="39"/>
              <w:rPr>
                <w:sz w:val="20"/>
              </w:rPr>
            </w:pPr>
            <w:r>
              <w:rPr>
                <w:sz w:val="20"/>
              </w:rPr>
              <w:t>CARDIAC &amp; CARDIOVASCULAR SYSTEMS (Q3, 87/123); NURSING</w:t>
            </w:r>
          </w:p>
          <w:p>
            <w:pPr>
              <w:pStyle w:val="TableParagraph"/>
              <w:spacing w:before="17"/>
              <w:ind w:right="39"/>
              <w:rPr>
                <w:sz w:val="20"/>
              </w:rPr>
            </w:pPr>
            <w:r>
              <w:rPr>
                <w:sz w:val="20"/>
              </w:rPr>
              <w:t>(Q2, 29/111)</w:t>
            </w:r>
          </w:p>
        </w:tc>
      </w:tr>
      <w:tr>
        <w:trPr>
          <w:trHeight w:val="492" w:hRule="exact"/>
        </w:trPr>
        <w:tc>
          <w:tcPr>
            <w:tcW w:w="660" w:type="dxa"/>
          </w:tcPr>
          <w:p>
            <w:pPr>
              <w:pStyle w:val="TableParagraph"/>
              <w:spacing w:before="102"/>
              <w:ind w:left="0" w:right="84"/>
              <w:jc w:val="right"/>
              <w:rPr>
                <w:sz w:val="22"/>
              </w:rPr>
            </w:pPr>
            <w:r>
              <w:rPr>
                <w:sz w:val="22"/>
              </w:rPr>
              <w:t>2598</w:t>
            </w:r>
          </w:p>
        </w:tc>
        <w:tc>
          <w:tcPr>
            <w:tcW w:w="3385" w:type="dxa"/>
          </w:tcPr>
          <w:p>
            <w:pPr>
              <w:pStyle w:val="TableParagraph"/>
              <w:spacing w:before="114"/>
              <w:ind w:right="-1"/>
              <w:rPr>
                <w:sz w:val="20"/>
              </w:rPr>
            </w:pPr>
            <w:r>
              <w:rPr>
                <w:sz w:val="20"/>
              </w:rPr>
              <w:t>HEART AND VESSELS</w:t>
            </w:r>
          </w:p>
        </w:tc>
        <w:tc>
          <w:tcPr>
            <w:tcW w:w="1128" w:type="dxa"/>
          </w:tcPr>
          <w:p>
            <w:pPr>
              <w:pStyle w:val="TableParagraph"/>
              <w:spacing w:before="114"/>
              <w:ind w:left="122"/>
              <w:rPr>
                <w:sz w:val="20"/>
              </w:rPr>
            </w:pPr>
            <w:r>
              <w:rPr>
                <w:sz w:val="20"/>
              </w:rPr>
              <w:t>0910-8327</w:t>
            </w:r>
          </w:p>
        </w:tc>
        <w:tc>
          <w:tcPr>
            <w:tcW w:w="5416" w:type="dxa"/>
          </w:tcPr>
          <w:p>
            <w:pPr>
              <w:pStyle w:val="TableParagraph"/>
              <w:spacing w:line="229" w:lineRule="exact" w:before="0"/>
              <w:ind w:right="39"/>
              <w:rPr>
                <w:sz w:val="20"/>
              </w:rPr>
            </w:pPr>
            <w:r>
              <w:rPr>
                <w:sz w:val="20"/>
              </w:rPr>
              <w:t>CARDIAC &amp; CARDIOVASCULAR SYSTEMS (Q3, 64/123);</w:t>
            </w:r>
          </w:p>
          <w:p>
            <w:pPr>
              <w:pStyle w:val="TableParagraph"/>
              <w:spacing w:before="17"/>
              <w:ind w:right="39"/>
              <w:rPr>
                <w:sz w:val="20"/>
              </w:rPr>
            </w:pPr>
            <w:r>
              <w:rPr>
                <w:sz w:val="20"/>
              </w:rPr>
              <w:t>PERIPHERAL VASCULAR DISEASE (Q3, 43/60)</w:t>
            </w:r>
          </w:p>
        </w:tc>
      </w:tr>
      <w:tr>
        <w:trPr>
          <w:trHeight w:val="290" w:hRule="exact"/>
        </w:trPr>
        <w:tc>
          <w:tcPr>
            <w:tcW w:w="660" w:type="dxa"/>
          </w:tcPr>
          <w:p>
            <w:pPr>
              <w:pStyle w:val="TableParagraph"/>
              <w:spacing w:before="2"/>
              <w:ind w:left="0" w:right="84"/>
              <w:jc w:val="right"/>
              <w:rPr>
                <w:sz w:val="22"/>
              </w:rPr>
            </w:pPr>
            <w:r>
              <w:rPr>
                <w:sz w:val="22"/>
              </w:rPr>
              <w:t>2599</w:t>
            </w:r>
          </w:p>
        </w:tc>
        <w:tc>
          <w:tcPr>
            <w:tcW w:w="3385" w:type="dxa"/>
          </w:tcPr>
          <w:p>
            <w:pPr>
              <w:pStyle w:val="TableParagraph"/>
              <w:ind w:right="-1"/>
              <w:rPr>
                <w:sz w:val="20"/>
              </w:rPr>
            </w:pPr>
            <w:r>
              <w:rPr>
                <w:sz w:val="20"/>
              </w:rPr>
              <w:t>HEART FAILURE CLINICS</w:t>
            </w:r>
          </w:p>
        </w:tc>
        <w:tc>
          <w:tcPr>
            <w:tcW w:w="1128" w:type="dxa"/>
          </w:tcPr>
          <w:p>
            <w:pPr>
              <w:pStyle w:val="TableParagraph"/>
              <w:ind w:left="122"/>
              <w:rPr>
                <w:sz w:val="20"/>
              </w:rPr>
            </w:pPr>
            <w:r>
              <w:rPr>
                <w:sz w:val="20"/>
              </w:rPr>
              <w:t>1551-7136</w:t>
            </w:r>
          </w:p>
        </w:tc>
        <w:tc>
          <w:tcPr>
            <w:tcW w:w="5416" w:type="dxa"/>
          </w:tcPr>
          <w:p>
            <w:pPr>
              <w:pStyle w:val="TableParagraph"/>
              <w:ind w:right="39"/>
              <w:rPr>
                <w:sz w:val="20"/>
              </w:rPr>
            </w:pPr>
            <w:r>
              <w:rPr>
                <w:sz w:val="20"/>
              </w:rPr>
              <w:t>CARDIAC &amp; CARDIOVASCULAR SYSTEMS (Q3, 70/123)</w:t>
            </w:r>
          </w:p>
        </w:tc>
      </w:tr>
      <w:tr>
        <w:trPr>
          <w:trHeight w:val="290" w:hRule="exact"/>
        </w:trPr>
        <w:tc>
          <w:tcPr>
            <w:tcW w:w="660" w:type="dxa"/>
          </w:tcPr>
          <w:p>
            <w:pPr>
              <w:pStyle w:val="TableParagraph"/>
              <w:spacing w:before="2"/>
              <w:ind w:left="0" w:right="84"/>
              <w:jc w:val="right"/>
              <w:rPr>
                <w:sz w:val="22"/>
              </w:rPr>
            </w:pPr>
            <w:r>
              <w:rPr>
                <w:sz w:val="22"/>
              </w:rPr>
              <w:t>2600</w:t>
            </w:r>
          </w:p>
        </w:tc>
        <w:tc>
          <w:tcPr>
            <w:tcW w:w="3385" w:type="dxa"/>
          </w:tcPr>
          <w:p>
            <w:pPr>
              <w:pStyle w:val="TableParagraph"/>
              <w:ind w:right="-1"/>
              <w:rPr>
                <w:sz w:val="20"/>
              </w:rPr>
            </w:pPr>
            <w:r>
              <w:rPr>
                <w:sz w:val="20"/>
              </w:rPr>
              <w:t>HEART FAILURE REVIEWS</w:t>
            </w:r>
          </w:p>
        </w:tc>
        <w:tc>
          <w:tcPr>
            <w:tcW w:w="1128" w:type="dxa"/>
          </w:tcPr>
          <w:p>
            <w:pPr>
              <w:pStyle w:val="TableParagraph"/>
              <w:ind w:left="122"/>
              <w:rPr>
                <w:sz w:val="20"/>
              </w:rPr>
            </w:pPr>
            <w:r>
              <w:rPr>
                <w:sz w:val="20"/>
              </w:rPr>
              <w:t>1382-4147</w:t>
            </w:r>
          </w:p>
        </w:tc>
        <w:tc>
          <w:tcPr>
            <w:tcW w:w="5416" w:type="dxa"/>
          </w:tcPr>
          <w:p>
            <w:pPr>
              <w:pStyle w:val="TableParagraph"/>
              <w:ind w:right="39"/>
              <w:rPr>
                <w:sz w:val="20"/>
              </w:rPr>
            </w:pPr>
            <w:r>
              <w:rPr>
                <w:sz w:val="20"/>
              </w:rPr>
              <w:t>CARDIAC &amp; CARDIOVASCULAR SYSTEMS (Q2, 34/123)</w:t>
            </w:r>
          </w:p>
        </w:tc>
      </w:tr>
      <w:tr>
        <w:trPr>
          <w:trHeight w:val="290" w:hRule="exact"/>
        </w:trPr>
        <w:tc>
          <w:tcPr>
            <w:tcW w:w="660" w:type="dxa"/>
          </w:tcPr>
          <w:p>
            <w:pPr>
              <w:pStyle w:val="TableParagraph"/>
              <w:spacing w:before="2"/>
              <w:ind w:left="0" w:right="84"/>
              <w:jc w:val="right"/>
              <w:rPr>
                <w:sz w:val="22"/>
              </w:rPr>
            </w:pPr>
            <w:r>
              <w:rPr>
                <w:sz w:val="22"/>
              </w:rPr>
              <w:t>2601</w:t>
            </w:r>
          </w:p>
        </w:tc>
        <w:tc>
          <w:tcPr>
            <w:tcW w:w="3385" w:type="dxa"/>
          </w:tcPr>
          <w:p>
            <w:pPr>
              <w:pStyle w:val="TableParagraph"/>
              <w:ind w:right="-1"/>
              <w:rPr>
                <w:sz w:val="20"/>
              </w:rPr>
            </w:pPr>
            <w:r>
              <w:rPr>
                <w:sz w:val="20"/>
              </w:rPr>
              <w:t>HEART LUNG AND CIRCULATION</w:t>
            </w:r>
          </w:p>
        </w:tc>
        <w:tc>
          <w:tcPr>
            <w:tcW w:w="1128" w:type="dxa"/>
          </w:tcPr>
          <w:p>
            <w:pPr>
              <w:pStyle w:val="TableParagraph"/>
              <w:ind w:left="122"/>
              <w:rPr>
                <w:sz w:val="20"/>
              </w:rPr>
            </w:pPr>
            <w:r>
              <w:rPr>
                <w:sz w:val="20"/>
              </w:rPr>
              <w:t>1443-9506</w:t>
            </w:r>
          </w:p>
        </w:tc>
        <w:tc>
          <w:tcPr>
            <w:tcW w:w="5416" w:type="dxa"/>
          </w:tcPr>
          <w:p>
            <w:pPr>
              <w:pStyle w:val="TableParagraph"/>
              <w:ind w:right="39"/>
              <w:rPr>
                <w:sz w:val="20"/>
              </w:rPr>
            </w:pPr>
            <w:r>
              <w:rPr>
                <w:sz w:val="20"/>
              </w:rPr>
              <w:t>CARDIAC &amp; CARDIOVASCULAR SYSTEMS (Q3, 82/123)</w:t>
            </w:r>
          </w:p>
        </w:tc>
      </w:tr>
      <w:tr>
        <w:trPr>
          <w:trHeight w:val="290" w:hRule="exact"/>
        </w:trPr>
        <w:tc>
          <w:tcPr>
            <w:tcW w:w="660" w:type="dxa"/>
          </w:tcPr>
          <w:p>
            <w:pPr>
              <w:pStyle w:val="TableParagraph"/>
              <w:spacing w:before="2"/>
              <w:ind w:left="0" w:right="84"/>
              <w:jc w:val="right"/>
              <w:rPr>
                <w:sz w:val="22"/>
              </w:rPr>
            </w:pPr>
            <w:r>
              <w:rPr>
                <w:sz w:val="22"/>
              </w:rPr>
              <w:t>2602</w:t>
            </w:r>
          </w:p>
        </w:tc>
        <w:tc>
          <w:tcPr>
            <w:tcW w:w="3385" w:type="dxa"/>
          </w:tcPr>
          <w:p>
            <w:pPr>
              <w:pStyle w:val="TableParagraph"/>
              <w:ind w:right="-1"/>
              <w:rPr>
                <w:sz w:val="20"/>
              </w:rPr>
            </w:pPr>
            <w:r>
              <w:rPr>
                <w:sz w:val="20"/>
              </w:rPr>
              <w:t>HEART RHYTHM</w:t>
            </w:r>
          </w:p>
        </w:tc>
        <w:tc>
          <w:tcPr>
            <w:tcW w:w="1128" w:type="dxa"/>
          </w:tcPr>
          <w:p>
            <w:pPr>
              <w:pStyle w:val="TableParagraph"/>
              <w:ind w:left="122"/>
              <w:rPr>
                <w:sz w:val="20"/>
              </w:rPr>
            </w:pPr>
            <w:r>
              <w:rPr>
                <w:sz w:val="20"/>
              </w:rPr>
              <w:t>1547-5271</w:t>
            </w:r>
          </w:p>
        </w:tc>
        <w:tc>
          <w:tcPr>
            <w:tcW w:w="5416" w:type="dxa"/>
          </w:tcPr>
          <w:p>
            <w:pPr>
              <w:pStyle w:val="TableParagraph"/>
              <w:ind w:right="39"/>
              <w:rPr>
                <w:sz w:val="20"/>
              </w:rPr>
            </w:pPr>
            <w:r>
              <w:rPr>
                <w:sz w:val="20"/>
              </w:rPr>
              <w:t>CARDIAC &amp; CARDIOVASCULAR SYSTEMS (Q1, 17/123)</w:t>
            </w:r>
          </w:p>
        </w:tc>
      </w:tr>
      <w:tr>
        <w:trPr>
          <w:trHeight w:val="290" w:hRule="exact"/>
        </w:trPr>
        <w:tc>
          <w:tcPr>
            <w:tcW w:w="660" w:type="dxa"/>
          </w:tcPr>
          <w:p>
            <w:pPr>
              <w:pStyle w:val="TableParagraph"/>
              <w:spacing w:before="2"/>
              <w:ind w:left="0" w:right="84"/>
              <w:jc w:val="right"/>
              <w:rPr>
                <w:sz w:val="22"/>
              </w:rPr>
            </w:pPr>
            <w:r>
              <w:rPr>
                <w:sz w:val="22"/>
              </w:rPr>
              <w:t>2603</w:t>
            </w:r>
          </w:p>
        </w:tc>
        <w:tc>
          <w:tcPr>
            <w:tcW w:w="3385" w:type="dxa"/>
          </w:tcPr>
          <w:p>
            <w:pPr>
              <w:pStyle w:val="TableParagraph"/>
              <w:ind w:right="-1"/>
              <w:rPr>
                <w:sz w:val="20"/>
              </w:rPr>
            </w:pPr>
            <w:r>
              <w:rPr>
                <w:sz w:val="20"/>
              </w:rPr>
              <w:t>HEAT AND MASS TRANSFER</w:t>
            </w:r>
          </w:p>
        </w:tc>
        <w:tc>
          <w:tcPr>
            <w:tcW w:w="1128" w:type="dxa"/>
          </w:tcPr>
          <w:p>
            <w:pPr>
              <w:pStyle w:val="TableParagraph"/>
              <w:ind w:left="122"/>
              <w:rPr>
                <w:sz w:val="20"/>
              </w:rPr>
            </w:pPr>
            <w:r>
              <w:rPr>
                <w:sz w:val="20"/>
              </w:rPr>
              <w:t>0947-7411</w:t>
            </w:r>
          </w:p>
        </w:tc>
        <w:tc>
          <w:tcPr>
            <w:tcW w:w="5416" w:type="dxa"/>
          </w:tcPr>
          <w:p>
            <w:pPr>
              <w:pStyle w:val="TableParagraph"/>
              <w:ind w:right="39"/>
              <w:rPr>
                <w:sz w:val="20"/>
              </w:rPr>
            </w:pPr>
            <w:r>
              <w:rPr>
                <w:sz w:val="20"/>
              </w:rPr>
              <w:t>MECHANICS (Q3, 92/137); THERMODYNAMICS (Q3, 34/55)</w:t>
            </w:r>
          </w:p>
        </w:tc>
      </w:tr>
      <w:tr>
        <w:trPr>
          <w:trHeight w:val="492" w:hRule="exact"/>
        </w:trPr>
        <w:tc>
          <w:tcPr>
            <w:tcW w:w="660" w:type="dxa"/>
          </w:tcPr>
          <w:p>
            <w:pPr>
              <w:pStyle w:val="TableParagraph"/>
              <w:spacing w:before="102"/>
              <w:ind w:left="0" w:right="84"/>
              <w:jc w:val="right"/>
              <w:rPr>
                <w:sz w:val="22"/>
              </w:rPr>
            </w:pPr>
            <w:r>
              <w:rPr>
                <w:sz w:val="22"/>
              </w:rPr>
              <w:t>2604</w:t>
            </w:r>
          </w:p>
        </w:tc>
        <w:tc>
          <w:tcPr>
            <w:tcW w:w="3385" w:type="dxa"/>
          </w:tcPr>
          <w:p>
            <w:pPr>
              <w:pStyle w:val="TableParagraph"/>
              <w:spacing w:before="114"/>
              <w:ind w:right="-1"/>
              <w:rPr>
                <w:sz w:val="20"/>
              </w:rPr>
            </w:pPr>
            <w:r>
              <w:rPr>
                <w:sz w:val="20"/>
              </w:rPr>
              <w:t>HEAT TRANSFER ENGINEERING</w:t>
            </w:r>
          </w:p>
        </w:tc>
        <w:tc>
          <w:tcPr>
            <w:tcW w:w="1128" w:type="dxa"/>
          </w:tcPr>
          <w:p>
            <w:pPr>
              <w:pStyle w:val="TableParagraph"/>
              <w:spacing w:before="114"/>
              <w:ind w:left="122"/>
              <w:rPr>
                <w:sz w:val="20"/>
              </w:rPr>
            </w:pPr>
            <w:r>
              <w:rPr>
                <w:sz w:val="20"/>
              </w:rPr>
              <w:t>0145-7632</w:t>
            </w:r>
          </w:p>
        </w:tc>
        <w:tc>
          <w:tcPr>
            <w:tcW w:w="5416" w:type="dxa"/>
          </w:tcPr>
          <w:p>
            <w:pPr>
              <w:pStyle w:val="TableParagraph"/>
              <w:spacing w:line="229" w:lineRule="exact" w:before="0"/>
              <w:ind w:right="39"/>
              <w:rPr>
                <w:sz w:val="20"/>
              </w:rPr>
            </w:pPr>
            <w:r>
              <w:rPr>
                <w:sz w:val="20"/>
              </w:rPr>
              <w:t>ENGINEERING, MECHANICAL (Q3, 80/130); THERMODYNAMICS</w:t>
            </w:r>
          </w:p>
          <w:p>
            <w:pPr>
              <w:pStyle w:val="TableParagraph"/>
              <w:spacing w:before="17"/>
              <w:ind w:right="39"/>
              <w:rPr>
                <w:sz w:val="20"/>
              </w:rPr>
            </w:pPr>
            <w:r>
              <w:rPr>
                <w:sz w:val="20"/>
              </w:rPr>
              <w:t>(Q3, 38/55)</w:t>
            </w:r>
          </w:p>
        </w:tc>
      </w:tr>
      <w:tr>
        <w:trPr>
          <w:trHeight w:val="492" w:hRule="exact"/>
        </w:trPr>
        <w:tc>
          <w:tcPr>
            <w:tcW w:w="660" w:type="dxa"/>
          </w:tcPr>
          <w:p>
            <w:pPr>
              <w:pStyle w:val="TableParagraph"/>
              <w:spacing w:before="102"/>
              <w:ind w:left="0" w:right="84"/>
              <w:jc w:val="right"/>
              <w:rPr>
                <w:sz w:val="22"/>
              </w:rPr>
            </w:pPr>
            <w:r>
              <w:rPr>
                <w:sz w:val="22"/>
              </w:rPr>
              <w:t>2605</w:t>
            </w:r>
          </w:p>
        </w:tc>
        <w:tc>
          <w:tcPr>
            <w:tcW w:w="3385" w:type="dxa"/>
          </w:tcPr>
          <w:p>
            <w:pPr>
              <w:pStyle w:val="TableParagraph"/>
              <w:spacing w:before="114"/>
              <w:ind w:right="-1"/>
              <w:rPr>
                <w:sz w:val="20"/>
              </w:rPr>
            </w:pPr>
            <w:r>
              <w:rPr>
                <w:sz w:val="20"/>
              </w:rPr>
              <w:t>HELGOLAND MARINE RESEARCH</w:t>
            </w:r>
          </w:p>
        </w:tc>
        <w:tc>
          <w:tcPr>
            <w:tcW w:w="1128" w:type="dxa"/>
          </w:tcPr>
          <w:p>
            <w:pPr>
              <w:pStyle w:val="TableParagraph"/>
              <w:spacing w:before="114"/>
              <w:ind w:left="122"/>
              <w:rPr>
                <w:sz w:val="20"/>
              </w:rPr>
            </w:pPr>
            <w:r>
              <w:rPr>
                <w:sz w:val="20"/>
              </w:rPr>
              <w:t>1438-387X</w:t>
            </w:r>
          </w:p>
        </w:tc>
        <w:tc>
          <w:tcPr>
            <w:tcW w:w="5416" w:type="dxa"/>
          </w:tcPr>
          <w:p>
            <w:pPr>
              <w:pStyle w:val="TableParagraph"/>
              <w:spacing w:line="229" w:lineRule="exact" w:before="0"/>
              <w:ind w:right="-8"/>
              <w:rPr>
                <w:sz w:val="20"/>
              </w:rPr>
            </w:pPr>
            <w:r>
              <w:rPr>
                <w:sz w:val="20"/>
              </w:rPr>
              <w:t>MARINE &amp; FRESHWATER BIOLOGY (Q3, 55/103); OCEANOGRAPHY</w:t>
            </w:r>
          </w:p>
          <w:p>
            <w:pPr>
              <w:pStyle w:val="TableParagraph"/>
              <w:spacing w:before="17"/>
              <w:ind w:right="39"/>
              <w:rPr>
                <w:sz w:val="20"/>
              </w:rPr>
            </w:pPr>
            <w:r>
              <w:rPr>
                <w:sz w:val="20"/>
              </w:rPr>
              <w:t>(Q3, 32/61)</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2606</w:t>
            </w:r>
          </w:p>
        </w:tc>
        <w:tc>
          <w:tcPr>
            <w:tcW w:w="3385" w:type="dxa"/>
          </w:tcPr>
          <w:p>
            <w:pPr>
              <w:pStyle w:val="TableParagraph"/>
              <w:spacing w:before="114"/>
              <w:ind w:right="-1"/>
              <w:rPr>
                <w:sz w:val="20"/>
              </w:rPr>
            </w:pPr>
            <w:r>
              <w:rPr>
                <w:sz w:val="20"/>
              </w:rPr>
              <w:t>HELICOBACTER</w:t>
            </w:r>
          </w:p>
        </w:tc>
        <w:tc>
          <w:tcPr>
            <w:tcW w:w="1128" w:type="dxa"/>
          </w:tcPr>
          <w:p>
            <w:pPr>
              <w:pStyle w:val="TableParagraph"/>
              <w:spacing w:before="114"/>
              <w:ind w:left="122"/>
              <w:rPr>
                <w:sz w:val="20"/>
              </w:rPr>
            </w:pPr>
            <w:r>
              <w:rPr>
                <w:sz w:val="20"/>
              </w:rPr>
              <w:t>1083-4389</w:t>
            </w:r>
          </w:p>
        </w:tc>
        <w:tc>
          <w:tcPr>
            <w:tcW w:w="5416" w:type="dxa"/>
          </w:tcPr>
          <w:p>
            <w:pPr>
              <w:pStyle w:val="TableParagraph"/>
              <w:spacing w:line="229" w:lineRule="exact" w:before="0"/>
              <w:ind w:right="39"/>
              <w:rPr>
                <w:sz w:val="20"/>
              </w:rPr>
            </w:pPr>
            <w:r>
              <w:rPr>
                <w:sz w:val="20"/>
              </w:rPr>
              <w:t>GASTROENTEROLOGY &amp; HEPATOLOGY (Q1, 18/76);</w:t>
            </w:r>
          </w:p>
          <w:p>
            <w:pPr>
              <w:pStyle w:val="TableParagraph"/>
              <w:spacing w:before="17"/>
              <w:ind w:right="39"/>
              <w:rPr>
                <w:sz w:val="20"/>
              </w:rPr>
            </w:pPr>
            <w:r>
              <w:rPr>
                <w:sz w:val="20"/>
              </w:rPr>
              <w:t>MICROBIOLOGY (Q1, 24/119)</w:t>
            </w:r>
          </w:p>
        </w:tc>
      </w:tr>
      <w:tr>
        <w:trPr>
          <w:trHeight w:val="290" w:hRule="exact"/>
        </w:trPr>
        <w:tc>
          <w:tcPr>
            <w:tcW w:w="660" w:type="dxa"/>
          </w:tcPr>
          <w:p>
            <w:pPr>
              <w:pStyle w:val="TableParagraph"/>
              <w:spacing w:before="2"/>
              <w:ind w:left="0" w:right="84"/>
              <w:jc w:val="right"/>
              <w:rPr>
                <w:sz w:val="22"/>
              </w:rPr>
            </w:pPr>
            <w:r>
              <w:rPr>
                <w:sz w:val="22"/>
              </w:rPr>
              <w:t>2607</w:t>
            </w:r>
          </w:p>
        </w:tc>
        <w:tc>
          <w:tcPr>
            <w:tcW w:w="3385" w:type="dxa"/>
          </w:tcPr>
          <w:p>
            <w:pPr>
              <w:pStyle w:val="TableParagraph"/>
              <w:ind w:right="-1"/>
              <w:rPr>
                <w:sz w:val="20"/>
              </w:rPr>
            </w:pPr>
            <w:r>
              <w:rPr>
                <w:sz w:val="20"/>
              </w:rPr>
              <w:t>HELLENIC JOURNAL OF CARDIOLOGY</w:t>
            </w:r>
          </w:p>
        </w:tc>
        <w:tc>
          <w:tcPr>
            <w:tcW w:w="1128" w:type="dxa"/>
          </w:tcPr>
          <w:p>
            <w:pPr>
              <w:pStyle w:val="TableParagraph"/>
              <w:ind w:left="122"/>
              <w:rPr>
                <w:sz w:val="20"/>
              </w:rPr>
            </w:pPr>
            <w:r>
              <w:rPr>
                <w:sz w:val="20"/>
              </w:rPr>
              <w:t>1109-9666</w:t>
            </w:r>
          </w:p>
        </w:tc>
        <w:tc>
          <w:tcPr>
            <w:tcW w:w="5416" w:type="dxa"/>
          </w:tcPr>
          <w:p>
            <w:pPr>
              <w:pStyle w:val="TableParagraph"/>
              <w:ind w:right="39"/>
              <w:rPr>
                <w:sz w:val="20"/>
              </w:rPr>
            </w:pPr>
            <w:r>
              <w:rPr>
                <w:sz w:val="20"/>
              </w:rPr>
              <w:t>CARDIAC &amp; CARDIOVASCULAR SYSTEMS (Q3, 89/123)</w:t>
            </w:r>
          </w:p>
        </w:tc>
      </w:tr>
      <w:tr>
        <w:trPr>
          <w:trHeight w:val="290" w:hRule="exact"/>
        </w:trPr>
        <w:tc>
          <w:tcPr>
            <w:tcW w:w="660" w:type="dxa"/>
          </w:tcPr>
          <w:p>
            <w:pPr>
              <w:pStyle w:val="TableParagraph"/>
              <w:spacing w:before="2"/>
              <w:ind w:left="0" w:right="84"/>
              <w:jc w:val="right"/>
              <w:rPr>
                <w:sz w:val="22"/>
              </w:rPr>
            </w:pPr>
            <w:r>
              <w:rPr>
                <w:sz w:val="22"/>
              </w:rPr>
              <w:t>2608</w:t>
            </w:r>
          </w:p>
        </w:tc>
        <w:tc>
          <w:tcPr>
            <w:tcW w:w="3385" w:type="dxa"/>
          </w:tcPr>
          <w:p>
            <w:pPr>
              <w:pStyle w:val="TableParagraph"/>
              <w:ind w:right="-1"/>
              <w:rPr>
                <w:sz w:val="20"/>
              </w:rPr>
            </w:pPr>
            <w:r>
              <w:rPr>
                <w:sz w:val="20"/>
              </w:rPr>
              <w:t>HELVETICA CHIMICA ACTA</w:t>
            </w:r>
          </w:p>
        </w:tc>
        <w:tc>
          <w:tcPr>
            <w:tcW w:w="1128" w:type="dxa"/>
          </w:tcPr>
          <w:p>
            <w:pPr>
              <w:pStyle w:val="TableParagraph"/>
              <w:ind w:left="122"/>
              <w:rPr>
                <w:sz w:val="20"/>
              </w:rPr>
            </w:pPr>
            <w:r>
              <w:rPr>
                <w:sz w:val="20"/>
              </w:rPr>
              <w:t>0018-019X</w:t>
            </w:r>
          </w:p>
        </w:tc>
        <w:tc>
          <w:tcPr>
            <w:tcW w:w="5416" w:type="dxa"/>
          </w:tcPr>
          <w:p>
            <w:pPr>
              <w:pStyle w:val="TableParagraph"/>
              <w:ind w:right="39"/>
              <w:rPr>
                <w:sz w:val="20"/>
              </w:rPr>
            </w:pPr>
            <w:r>
              <w:rPr>
                <w:sz w:val="20"/>
              </w:rPr>
              <w:t>CHEMISTRY, MULTIDISCIPLINARY (Q3, 99/157)</w:t>
            </w:r>
          </w:p>
        </w:tc>
      </w:tr>
      <w:tr>
        <w:trPr>
          <w:trHeight w:val="291" w:hRule="exact"/>
        </w:trPr>
        <w:tc>
          <w:tcPr>
            <w:tcW w:w="660" w:type="dxa"/>
          </w:tcPr>
          <w:p>
            <w:pPr>
              <w:pStyle w:val="TableParagraph"/>
              <w:spacing w:before="2"/>
              <w:ind w:left="0" w:right="84"/>
              <w:jc w:val="right"/>
              <w:rPr>
                <w:sz w:val="22"/>
              </w:rPr>
            </w:pPr>
            <w:r>
              <w:rPr>
                <w:sz w:val="22"/>
              </w:rPr>
              <w:t>2609</w:t>
            </w:r>
          </w:p>
        </w:tc>
        <w:tc>
          <w:tcPr>
            <w:tcW w:w="3385" w:type="dxa"/>
          </w:tcPr>
          <w:p>
            <w:pPr>
              <w:pStyle w:val="TableParagraph"/>
              <w:spacing w:before="14"/>
              <w:ind w:right="-1"/>
              <w:rPr>
                <w:sz w:val="20"/>
              </w:rPr>
            </w:pPr>
            <w:r>
              <w:rPr>
                <w:sz w:val="20"/>
              </w:rPr>
              <w:t>HEMATOLOGICAL ONCOLOGY</w:t>
            </w:r>
          </w:p>
        </w:tc>
        <w:tc>
          <w:tcPr>
            <w:tcW w:w="1128" w:type="dxa"/>
          </w:tcPr>
          <w:p>
            <w:pPr>
              <w:pStyle w:val="TableParagraph"/>
              <w:spacing w:before="14"/>
              <w:ind w:left="122"/>
              <w:rPr>
                <w:sz w:val="20"/>
              </w:rPr>
            </w:pPr>
            <w:r>
              <w:rPr>
                <w:sz w:val="20"/>
              </w:rPr>
              <w:t>0278-0232</w:t>
            </w:r>
          </w:p>
        </w:tc>
        <w:tc>
          <w:tcPr>
            <w:tcW w:w="5416" w:type="dxa"/>
          </w:tcPr>
          <w:p>
            <w:pPr>
              <w:pStyle w:val="TableParagraph"/>
              <w:spacing w:before="14"/>
              <w:ind w:right="39"/>
              <w:rPr>
                <w:sz w:val="20"/>
              </w:rPr>
            </w:pPr>
            <w:r>
              <w:rPr>
                <w:sz w:val="20"/>
              </w:rPr>
              <w:t>HEMATOLOGY (Q2, 25/68); ONCOLOGY (Q2, 89/211)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2610</w:t>
            </w:r>
          </w:p>
        </w:tc>
        <w:tc>
          <w:tcPr>
            <w:tcW w:w="3385" w:type="dxa"/>
          </w:tcPr>
          <w:p>
            <w:pPr>
              <w:pStyle w:val="TableParagraph"/>
              <w:spacing w:line="256" w:lineRule="auto" w:before="107"/>
              <w:ind w:right="-1"/>
              <w:rPr>
                <w:sz w:val="20"/>
              </w:rPr>
            </w:pPr>
            <w:r>
              <w:rPr>
                <w:sz w:val="20"/>
              </w:rPr>
              <w:t>HEMATOLOGY-AMERICAN SOCIETY OF HEMATOLOGY EDUCATION PROGRAM</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1520-4391</w:t>
            </w:r>
          </w:p>
        </w:tc>
        <w:tc>
          <w:tcPr>
            <w:tcW w:w="5416" w:type="dxa"/>
          </w:tcPr>
          <w:p>
            <w:pPr>
              <w:pStyle w:val="TableParagraph"/>
              <w:spacing w:line="256" w:lineRule="auto" w:before="107"/>
              <w:ind w:right="39"/>
              <w:rPr>
                <w:sz w:val="20"/>
              </w:rPr>
            </w:pPr>
            <w:r>
              <w:rPr>
                <w:sz w:val="20"/>
              </w:rPr>
              <w:t>EDUCATION, SCIENTIFIC DISCIPLINES (Q1, 2/37); HEMATOLOGY (Q2, 24/68)</w:t>
            </w:r>
          </w:p>
        </w:tc>
      </w:tr>
      <w:tr>
        <w:trPr>
          <w:trHeight w:val="492" w:hRule="exact"/>
        </w:trPr>
        <w:tc>
          <w:tcPr>
            <w:tcW w:w="660" w:type="dxa"/>
          </w:tcPr>
          <w:p>
            <w:pPr>
              <w:pStyle w:val="TableParagraph"/>
              <w:spacing w:before="102"/>
              <w:ind w:left="0" w:right="84"/>
              <w:jc w:val="right"/>
              <w:rPr>
                <w:sz w:val="22"/>
              </w:rPr>
            </w:pPr>
            <w:r>
              <w:rPr>
                <w:sz w:val="22"/>
              </w:rPr>
              <w:t>2611</w:t>
            </w:r>
          </w:p>
        </w:tc>
        <w:tc>
          <w:tcPr>
            <w:tcW w:w="3385" w:type="dxa"/>
          </w:tcPr>
          <w:p>
            <w:pPr>
              <w:pStyle w:val="TableParagraph"/>
              <w:spacing w:line="229" w:lineRule="exact" w:before="0"/>
              <w:ind w:right="-1"/>
              <w:rPr>
                <w:sz w:val="20"/>
              </w:rPr>
            </w:pPr>
            <w:r>
              <w:rPr>
                <w:sz w:val="20"/>
              </w:rPr>
              <w:t>HEMATOLOGY-ONCOLOGY CLINICS OF</w:t>
            </w:r>
          </w:p>
          <w:p>
            <w:pPr>
              <w:pStyle w:val="TableParagraph"/>
              <w:spacing w:before="17"/>
              <w:ind w:right="-1"/>
              <w:rPr>
                <w:sz w:val="20"/>
              </w:rPr>
            </w:pPr>
            <w:r>
              <w:rPr>
                <w:sz w:val="20"/>
              </w:rPr>
              <w:t>NORTH AMERICA</w:t>
            </w:r>
          </w:p>
        </w:tc>
        <w:tc>
          <w:tcPr>
            <w:tcW w:w="1128" w:type="dxa"/>
          </w:tcPr>
          <w:p>
            <w:pPr>
              <w:pStyle w:val="TableParagraph"/>
              <w:spacing w:before="114"/>
              <w:ind w:left="122"/>
              <w:rPr>
                <w:sz w:val="20"/>
              </w:rPr>
            </w:pPr>
            <w:r>
              <w:rPr>
                <w:sz w:val="20"/>
              </w:rPr>
              <w:t>0889-8588</w:t>
            </w:r>
          </w:p>
        </w:tc>
        <w:tc>
          <w:tcPr>
            <w:tcW w:w="5416" w:type="dxa"/>
          </w:tcPr>
          <w:p>
            <w:pPr>
              <w:pStyle w:val="TableParagraph"/>
              <w:spacing w:before="114"/>
              <w:ind w:right="39"/>
              <w:rPr>
                <w:sz w:val="20"/>
              </w:rPr>
            </w:pPr>
            <w:r>
              <w:rPr>
                <w:sz w:val="20"/>
              </w:rPr>
              <w:t>HEMATOLOGY (Q3, 41/68); ONCOLOGY (Q3, 139/211)</w:t>
            </w:r>
          </w:p>
        </w:tc>
      </w:tr>
      <w:tr>
        <w:trPr>
          <w:trHeight w:val="290" w:hRule="exact"/>
        </w:trPr>
        <w:tc>
          <w:tcPr>
            <w:tcW w:w="660" w:type="dxa"/>
          </w:tcPr>
          <w:p>
            <w:pPr>
              <w:pStyle w:val="TableParagraph"/>
              <w:spacing w:before="2"/>
              <w:ind w:left="0" w:right="84"/>
              <w:jc w:val="right"/>
              <w:rPr>
                <w:sz w:val="22"/>
              </w:rPr>
            </w:pPr>
            <w:r>
              <w:rPr>
                <w:sz w:val="22"/>
              </w:rPr>
              <w:t>2612</w:t>
            </w:r>
          </w:p>
        </w:tc>
        <w:tc>
          <w:tcPr>
            <w:tcW w:w="3385" w:type="dxa"/>
          </w:tcPr>
          <w:p>
            <w:pPr>
              <w:pStyle w:val="TableParagraph"/>
              <w:ind w:right="-1"/>
              <w:rPr>
                <w:sz w:val="20"/>
              </w:rPr>
            </w:pPr>
            <w:r>
              <w:rPr>
                <w:sz w:val="20"/>
              </w:rPr>
              <w:t>HEMODIALYSIS INTERNATIONAL</w:t>
            </w:r>
          </w:p>
        </w:tc>
        <w:tc>
          <w:tcPr>
            <w:tcW w:w="1128" w:type="dxa"/>
          </w:tcPr>
          <w:p>
            <w:pPr>
              <w:pStyle w:val="TableParagraph"/>
              <w:ind w:left="122"/>
              <w:rPr>
                <w:sz w:val="20"/>
              </w:rPr>
            </w:pPr>
            <w:r>
              <w:rPr>
                <w:sz w:val="20"/>
              </w:rPr>
              <w:t>1492-7535</w:t>
            </w:r>
          </w:p>
        </w:tc>
        <w:tc>
          <w:tcPr>
            <w:tcW w:w="5416" w:type="dxa"/>
          </w:tcPr>
          <w:p>
            <w:pPr>
              <w:pStyle w:val="TableParagraph"/>
              <w:ind w:right="39"/>
              <w:rPr>
                <w:sz w:val="20"/>
              </w:rPr>
            </w:pPr>
            <w:r>
              <w:rPr>
                <w:sz w:val="20"/>
              </w:rPr>
              <w:t>UROLOGY &amp; NEPHROLOGY (Q3, 56/78)</w:t>
            </w:r>
          </w:p>
        </w:tc>
      </w:tr>
      <w:tr>
        <w:trPr>
          <w:trHeight w:val="290" w:hRule="exact"/>
        </w:trPr>
        <w:tc>
          <w:tcPr>
            <w:tcW w:w="660" w:type="dxa"/>
          </w:tcPr>
          <w:p>
            <w:pPr>
              <w:pStyle w:val="TableParagraph"/>
              <w:spacing w:before="2"/>
              <w:ind w:left="0" w:right="84"/>
              <w:jc w:val="right"/>
              <w:rPr>
                <w:sz w:val="22"/>
              </w:rPr>
            </w:pPr>
            <w:r>
              <w:rPr>
                <w:sz w:val="22"/>
              </w:rPr>
              <w:t>2613</w:t>
            </w:r>
          </w:p>
        </w:tc>
        <w:tc>
          <w:tcPr>
            <w:tcW w:w="3385" w:type="dxa"/>
          </w:tcPr>
          <w:p>
            <w:pPr>
              <w:pStyle w:val="TableParagraph"/>
              <w:ind w:right="-1"/>
              <w:rPr>
                <w:sz w:val="20"/>
              </w:rPr>
            </w:pPr>
            <w:r>
              <w:rPr>
                <w:sz w:val="20"/>
              </w:rPr>
              <w:t>HEPATO-GASTROENTEROLOGY</w:t>
            </w:r>
          </w:p>
        </w:tc>
        <w:tc>
          <w:tcPr>
            <w:tcW w:w="1128" w:type="dxa"/>
          </w:tcPr>
          <w:p>
            <w:pPr>
              <w:pStyle w:val="TableParagraph"/>
              <w:ind w:left="122"/>
              <w:rPr>
                <w:sz w:val="20"/>
              </w:rPr>
            </w:pPr>
            <w:r>
              <w:rPr>
                <w:sz w:val="20"/>
              </w:rPr>
              <w:t>0172-6390</w:t>
            </w:r>
          </w:p>
        </w:tc>
        <w:tc>
          <w:tcPr>
            <w:tcW w:w="5416" w:type="dxa"/>
          </w:tcPr>
          <w:p>
            <w:pPr>
              <w:pStyle w:val="TableParagraph"/>
              <w:ind w:right="39"/>
              <w:rPr>
                <w:sz w:val="20"/>
              </w:rPr>
            </w:pPr>
            <w:r>
              <w:rPr>
                <w:sz w:val="20"/>
              </w:rPr>
              <w:t>SURGERY (Q3, 145/198)</w:t>
            </w:r>
          </w:p>
        </w:tc>
      </w:tr>
      <w:tr>
        <w:trPr>
          <w:trHeight w:val="290" w:hRule="exact"/>
        </w:trPr>
        <w:tc>
          <w:tcPr>
            <w:tcW w:w="660" w:type="dxa"/>
          </w:tcPr>
          <w:p>
            <w:pPr>
              <w:pStyle w:val="TableParagraph"/>
              <w:spacing w:before="2"/>
              <w:ind w:left="0" w:right="84"/>
              <w:jc w:val="right"/>
              <w:rPr>
                <w:sz w:val="22"/>
              </w:rPr>
            </w:pPr>
            <w:r>
              <w:rPr>
                <w:sz w:val="22"/>
              </w:rPr>
              <w:t>2614</w:t>
            </w:r>
          </w:p>
        </w:tc>
        <w:tc>
          <w:tcPr>
            <w:tcW w:w="3385" w:type="dxa"/>
          </w:tcPr>
          <w:p>
            <w:pPr>
              <w:pStyle w:val="TableParagraph"/>
              <w:ind w:right="-1"/>
              <w:rPr>
                <w:sz w:val="20"/>
              </w:rPr>
            </w:pPr>
            <w:r>
              <w:rPr>
                <w:sz w:val="20"/>
              </w:rPr>
              <w:t>HEPATOLOGY</w:t>
            </w:r>
          </w:p>
        </w:tc>
        <w:tc>
          <w:tcPr>
            <w:tcW w:w="1128" w:type="dxa"/>
          </w:tcPr>
          <w:p>
            <w:pPr>
              <w:pStyle w:val="TableParagraph"/>
              <w:ind w:left="122"/>
              <w:rPr>
                <w:sz w:val="20"/>
              </w:rPr>
            </w:pPr>
            <w:r>
              <w:rPr>
                <w:sz w:val="20"/>
              </w:rPr>
              <w:t>0270-9139</w:t>
            </w:r>
          </w:p>
        </w:tc>
        <w:tc>
          <w:tcPr>
            <w:tcW w:w="5416" w:type="dxa"/>
          </w:tcPr>
          <w:p>
            <w:pPr>
              <w:pStyle w:val="TableParagraph"/>
              <w:ind w:right="39"/>
              <w:rPr>
                <w:sz w:val="20"/>
              </w:rPr>
            </w:pPr>
            <w:r>
              <w:rPr>
                <w:sz w:val="20"/>
              </w:rPr>
              <w:t>GASTROENTEROLOGY &amp; HEPATOLOGY (Q1, 5/76)</w:t>
            </w:r>
          </w:p>
        </w:tc>
      </w:tr>
      <w:tr>
        <w:trPr>
          <w:trHeight w:val="290" w:hRule="exact"/>
        </w:trPr>
        <w:tc>
          <w:tcPr>
            <w:tcW w:w="660" w:type="dxa"/>
          </w:tcPr>
          <w:p>
            <w:pPr>
              <w:pStyle w:val="TableParagraph"/>
              <w:spacing w:before="2"/>
              <w:ind w:left="0" w:right="84"/>
              <w:jc w:val="right"/>
              <w:rPr>
                <w:sz w:val="22"/>
              </w:rPr>
            </w:pPr>
            <w:r>
              <w:rPr>
                <w:sz w:val="22"/>
              </w:rPr>
              <w:t>2615</w:t>
            </w:r>
          </w:p>
        </w:tc>
        <w:tc>
          <w:tcPr>
            <w:tcW w:w="3385" w:type="dxa"/>
          </w:tcPr>
          <w:p>
            <w:pPr>
              <w:pStyle w:val="TableParagraph"/>
              <w:ind w:right="-1"/>
              <w:rPr>
                <w:sz w:val="20"/>
              </w:rPr>
            </w:pPr>
            <w:r>
              <w:rPr>
                <w:sz w:val="20"/>
              </w:rPr>
              <w:t>HEPATOLOGY RESEARCH</w:t>
            </w:r>
          </w:p>
        </w:tc>
        <w:tc>
          <w:tcPr>
            <w:tcW w:w="1128" w:type="dxa"/>
          </w:tcPr>
          <w:p>
            <w:pPr>
              <w:pStyle w:val="TableParagraph"/>
              <w:ind w:left="122"/>
              <w:rPr>
                <w:sz w:val="20"/>
              </w:rPr>
            </w:pPr>
            <w:r>
              <w:rPr>
                <w:sz w:val="20"/>
              </w:rPr>
              <w:t>1386-6346</w:t>
            </w:r>
          </w:p>
        </w:tc>
        <w:tc>
          <w:tcPr>
            <w:tcW w:w="5416" w:type="dxa"/>
          </w:tcPr>
          <w:p>
            <w:pPr>
              <w:pStyle w:val="TableParagraph"/>
              <w:ind w:right="39"/>
              <w:rPr>
                <w:sz w:val="20"/>
              </w:rPr>
            </w:pPr>
            <w:r>
              <w:rPr>
                <w:sz w:val="20"/>
              </w:rPr>
              <w:t>GASTROENTEROLOGY &amp; HEPATOLOGY (Q2, 35/76)</w:t>
            </w:r>
          </w:p>
        </w:tc>
      </w:tr>
      <w:tr>
        <w:trPr>
          <w:trHeight w:val="492" w:hRule="exact"/>
        </w:trPr>
        <w:tc>
          <w:tcPr>
            <w:tcW w:w="660" w:type="dxa"/>
          </w:tcPr>
          <w:p>
            <w:pPr>
              <w:pStyle w:val="TableParagraph"/>
              <w:spacing w:before="102"/>
              <w:ind w:left="0" w:right="84"/>
              <w:jc w:val="right"/>
              <w:rPr>
                <w:sz w:val="22"/>
              </w:rPr>
            </w:pPr>
            <w:r>
              <w:rPr>
                <w:sz w:val="22"/>
              </w:rPr>
              <w:t>2616</w:t>
            </w:r>
          </w:p>
        </w:tc>
        <w:tc>
          <w:tcPr>
            <w:tcW w:w="3385" w:type="dxa"/>
          </w:tcPr>
          <w:p>
            <w:pPr>
              <w:pStyle w:val="TableParagraph"/>
              <w:spacing w:before="114"/>
              <w:ind w:right="-1"/>
              <w:rPr>
                <w:sz w:val="20"/>
              </w:rPr>
            </w:pPr>
            <w:r>
              <w:rPr>
                <w:sz w:val="20"/>
              </w:rPr>
              <w:t>HEREDITY</w:t>
            </w:r>
          </w:p>
        </w:tc>
        <w:tc>
          <w:tcPr>
            <w:tcW w:w="1128" w:type="dxa"/>
          </w:tcPr>
          <w:p>
            <w:pPr>
              <w:pStyle w:val="TableParagraph"/>
              <w:spacing w:before="114"/>
              <w:ind w:left="122"/>
              <w:rPr>
                <w:sz w:val="20"/>
              </w:rPr>
            </w:pPr>
            <w:r>
              <w:rPr>
                <w:sz w:val="20"/>
              </w:rPr>
              <w:t>0018-067X</w:t>
            </w:r>
          </w:p>
        </w:tc>
        <w:tc>
          <w:tcPr>
            <w:tcW w:w="5416" w:type="dxa"/>
          </w:tcPr>
          <w:p>
            <w:pPr>
              <w:pStyle w:val="TableParagraph"/>
              <w:spacing w:line="229" w:lineRule="exact" w:before="0"/>
              <w:ind w:right="39"/>
              <w:rPr>
                <w:sz w:val="20"/>
              </w:rPr>
            </w:pPr>
            <w:r>
              <w:rPr>
                <w:sz w:val="20"/>
              </w:rPr>
              <w:t>ECOLOGY (Q1, 28/145); EVOLUTIONARY BIOLOGY (Q2, 13/46);</w:t>
            </w:r>
          </w:p>
          <w:p>
            <w:pPr>
              <w:pStyle w:val="TableParagraph"/>
              <w:spacing w:before="17"/>
              <w:ind w:right="39"/>
              <w:rPr>
                <w:sz w:val="20"/>
              </w:rPr>
            </w:pPr>
            <w:r>
              <w:rPr>
                <w:sz w:val="20"/>
              </w:rPr>
              <w:t>GENETICS &amp; HEREDITY (Q2, 46/167)</w:t>
            </w:r>
          </w:p>
        </w:tc>
      </w:tr>
      <w:tr>
        <w:trPr>
          <w:trHeight w:val="290" w:hRule="exact"/>
        </w:trPr>
        <w:tc>
          <w:tcPr>
            <w:tcW w:w="660" w:type="dxa"/>
          </w:tcPr>
          <w:p>
            <w:pPr>
              <w:pStyle w:val="TableParagraph"/>
              <w:spacing w:before="2"/>
              <w:ind w:left="0" w:right="84"/>
              <w:jc w:val="right"/>
              <w:rPr>
                <w:sz w:val="22"/>
              </w:rPr>
            </w:pPr>
            <w:r>
              <w:rPr>
                <w:sz w:val="22"/>
              </w:rPr>
              <w:t>2617</w:t>
            </w:r>
          </w:p>
        </w:tc>
        <w:tc>
          <w:tcPr>
            <w:tcW w:w="3385" w:type="dxa"/>
          </w:tcPr>
          <w:p>
            <w:pPr>
              <w:pStyle w:val="TableParagraph"/>
              <w:ind w:right="-1"/>
              <w:rPr>
                <w:sz w:val="20"/>
              </w:rPr>
            </w:pPr>
            <w:r>
              <w:rPr>
                <w:sz w:val="20"/>
              </w:rPr>
              <w:t>HERNIA</w:t>
            </w:r>
          </w:p>
        </w:tc>
        <w:tc>
          <w:tcPr>
            <w:tcW w:w="1128" w:type="dxa"/>
          </w:tcPr>
          <w:p>
            <w:pPr>
              <w:pStyle w:val="TableParagraph"/>
              <w:ind w:left="122"/>
              <w:rPr>
                <w:sz w:val="20"/>
              </w:rPr>
            </w:pPr>
            <w:r>
              <w:rPr>
                <w:sz w:val="20"/>
              </w:rPr>
              <w:t>1265-4906</w:t>
            </w:r>
          </w:p>
        </w:tc>
        <w:tc>
          <w:tcPr>
            <w:tcW w:w="5416" w:type="dxa"/>
          </w:tcPr>
          <w:p>
            <w:pPr>
              <w:pStyle w:val="TableParagraph"/>
              <w:ind w:right="39"/>
              <w:rPr>
                <w:sz w:val="20"/>
              </w:rPr>
            </w:pPr>
            <w:r>
              <w:rPr>
                <w:sz w:val="20"/>
              </w:rPr>
              <w:t>SURGERY (Q2, 71/198)</w:t>
            </w:r>
          </w:p>
        </w:tc>
      </w:tr>
      <w:tr>
        <w:trPr>
          <w:trHeight w:val="291" w:hRule="exact"/>
        </w:trPr>
        <w:tc>
          <w:tcPr>
            <w:tcW w:w="660" w:type="dxa"/>
          </w:tcPr>
          <w:p>
            <w:pPr>
              <w:pStyle w:val="TableParagraph"/>
              <w:spacing w:before="2"/>
              <w:ind w:left="0" w:right="84"/>
              <w:jc w:val="right"/>
              <w:rPr>
                <w:sz w:val="22"/>
              </w:rPr>
            </w:pPr>
            <w:r>
              <w:rPr>
                <w:sz w:val="22"/>
              </w:rPr>
              <w:t>2618</w:t>
            </w:r>
          </w:p>
        </w:tc>
        <w:tc>
          <w:tcPr>
            <w:tcW w:w="3385" w:type="dxa"/>
          </w:tcPr>
          <w:p>
            <w:pPr>
              <w:pStyle w:val="TableParagraph"/>
              <w:spacing w:before="14"/>
              <w:ind w:right="-1"/>
              <w:rPr>
                <w:sz w:val="20"/>
              </w:rPr>
            </w:pPr>
            <w:r>
              <w:rPr>
                <w:sz w:val="20"/>
              </w:rPr>
              <w:t>HERPETOLOGICA</w:t>
            </w:r>
          </w:p>
        </w:tc>
        <w:tc>
          <w:tcPr>
            <w:tcW w:w="1128" w:type="dxa"/>
          </w:tcPr>
          <w:p>
            <w:pPr>
              <w:pStyle w:val="TableParagraph"/>
              <w:spacing w:before="14"/>
              <w:ind w:left="122"/>
              <w:rPr>
                <w:sz w:val="20"/>
              </w:rPr>
            </w:pPr>
            <w:r>
              <w:rPr>
                <w:sz w:val="20"/>
              </w:rPr>
              <w:t>0018-0831</w:t>
            </w:r>
          </w:p>
        </w:tc>
        <w:tc>
          <w:tcPr>
            <w:tcW w:w="5416" w:type="dxa"/>
          </w:tcPr>
          <w:p>
            <w:pPr>
              <w:pStyle w:val="TableParagraph"/>
              <w:spacing w:before="14"/>
              <w:ind w:right="39"/>
              <w:rPr>
                <w:sz w:val="20"/>
              </w:rPr>
            </w:pPr>
            <w:r>
              <w:rPr>
                <w:sz w:val="20"/>
              </w:rPr>
              <w:t>ZOOLOGY (Q2, 69/154)</w:t>
            </w:r>
          </w:p>
        </w:tc>
      </w:tr>
      <w:tr>
        <w:trPr>
          <w:trHeight w:val="290" w:hRule="exact"/>
        </w:trPr>
        <w:tc>
          <w:tcPr>
            <w:tcW w:w="660" w:type="dxa"/>
          </w:tcPr>
          <w:p>
            <w:pPr>
              <w:pStyle w:val="TableParagraph"/>
              <w:spacing w:before="2"/>
              <w:ind w:left="0" w:right="84"/>
              <w:jc w:val="right"/>
              <w:rPr>
                <w:sz w:val="22"/>
              </w:rPr>
            </w:pPr>
            <w:r>
              <w:rPr>
                <w:sz w:val="22"/>
              </w:rPr>
              <w:t>2619</w:t>
            </w:r>
          </w:p>
        </w:tc>
        <w:tc>
          <w:tcPr>
            <w:tcW w:w="3385" w:type="dxa"/>
          </w:tcPr>
          <w:p>
            <w:pPr>
              <w:pStyle w:val="TableParagraph"/>
              <w:ind w:right="-1"/>
              <w:rPr>
                <w:sz w:val="20"/>
              </w:rPr>
            </w:pPr>
            <w:r>
              <w:rPr>
                <w:sz w:val="20"/>
              </w:rPr>
              <w:t>HERPETOLOGICAL JOURNAL</w:t>
            </w:r>
          </w:p>
        </w:tc>
        <w:tc>
          <w:tcPr>
            <w:tcW w:w="1128" w:type="dxa"/>
          </w:tcPr>
          <w:p>
            <w:pPr>
              <w:pStyle w:val="TableParagraph"/>
              <w:ind w:left="122"/>
              <w:rPr>
                <w:sz w:val="20"/>
              </w:rPr>
            </w:pPr>
            <w:r>
              <w:rPr>
                <w:sz w:val="20"/>
              </w:rPr>
              <w:t>0268-0130</w:t>
            </w:r>
          </w:p>
        </w:tc>
        <w:tc>
          <w:tcPr>
            <w:tcW w:w="5416" w:type="dxa"/>
          </w:tcPr>
          <w:p>
            <w:pPr>
              <w:pStyle w:val="TableParagraph"/>
              <w:ind w:right="39"/>
              <w:rPr>
                <w:sz w:val="20"/>
              </w:rPr>
            </w:pPr>
            <w:r>
              <w:rPr>
                <w:sz w:val="20"/>
              </w:rPr>
              <w:t>ZOOLOGY (Q3, 90/154)</w:t>
            </w:r>
          </w:p>
        </w:tc>
      </w:tr>
      <w:tr>
        <w:trPr>
          <w:trHeight w:val="290" w:hRule="exact"/>
        </w:trPr>
        <w:tc>
          <w:tcPr>
            <w:tcW w:w="660" w:type="dxa"/>
          </w:tcPr>
          <w:p>
            <w:pPr>
              <w:pStyle w:val="TableParagraph"/>
              <w:spacing w:before="2"/>
              <w:ind w:left="0" w:right="84"/>
              <w:jc w:val="right"/>
              <w:rPr>
                <w:sz w:val="22"/>
              </w:rPr>
            </w:pPr>
            <w:r>
              <w:rPr>
                <w:sz w:val="22"/>
              </w:rPr>
              <w:t>2620</w:t>
            </w:r>
          </w:p>
        </w:tc>
        <w:tc>
          <w:tcPr>
            <w:tcW w:w="3385" w:type="dxa"/>
          </w:tcPr>
          <w:p>
            <w:pPr>
              <w:pStyle w:val="TableParagraph"/>
              <w:ind w:right="-1"/>
              <w:rPr>
                <w:sz w:val="20"/>
              </w:rPr>
            </w:pPr>
            <w:r>
              <w:rPr>
                <w:sz w:val="20"/>
              </w:rPr>
              <w:t>HERPETOLOGICAL MONOGRAPHS</w:t>
            </w:r>
          </w:p>
        </w:tc>
        <w:tc>
          <w:tcPr>
            <w:tcW w:w="1128" w:type="dxa"/>
          </w:tcPr>
          <w:p>
            <w:pPr>
              <w:pStyle w:val="TableParagraph"/>
              <w:ind w:left="122"/>
              <w:rPr>
                <w:sz w:val="20"/>
              </w:rPr>
            </w:pPr>
            <w:r>
              <w:rPr>
                <w:sz w:val="20"/>
              </w:rPr>
              <w:t>0733-1347</w:t>
            </w:r>
          </w:p>
        </w:tc>
        <w:tc>
          <w:tcPr>
            <w:tcW w:w="5416" w:type="dxa"/>
          </w:tcPr>
          <w:p>
            <w:pPr>
              <w:pStyle w:val="TableParagraph"/>
              <w:ind w:right="39"/>
              <w:rPr>
                <w:sz w:val="20"/>
              </w:rPr>
            </w:pPr>
            <w:r>
              <w:rPr>
                <w:sz w:val="20"/>
              </w:rPr>
              <w:t>ZOOLOGY (Q2, 40/154)</w:t>
            </w:r>
          </w:p>
        </w:tc>
      </w:tr>
      <w:tr>
        <w:trPr>
          <w:trHeight w:val="290" w:hRule="exact"/>
        </w:trPr>
        <w:tc>
          <w:tcPr>
            <w:tcW w:w="660" w:type="dxa"/>
          </w:tcPr>
          <w:p>
            <w:pPr>
              <w:pStyle w:val="TableParagraph"/>
              <w:spacing w:before="2"/>
              <w:ind w:left="0" w:right="84"/>
              <w:jc w:val="right"/>
              <w:rPr>
                <w:sz w:val="22"/>
              </w:rPr>
            </w:pPr>
            <w:r>
              <w:rPr>
                <w:sz w:val="22"/>
              </w:rPr>
              <w:t>2621</w:t>
            </w:r>
          </w:p>
        </w:tc>
        <w:tc>
          <w:tcPr>
            <w:tcW w:w="3385" w:type="dxa"/>
          </w:tcPr>
          <w:p>
            <w:pPr>
              <w:pStyle w:val="TableParagraph"/>
              <w:ind w:right="-1"/>
              <w:rPr>
                <w:sz w:val="20"/>
              </w:rPr>
            </w:pPr>
            <w:r>
              <w:rPr>
                <w:sz w:val="20"/>
              </w:rPr>
              <w:t>HERPETOZOA</w:t>
            </w:r>
          </w:p>
        </w:tc>
        <w:tc>
          <w:tcPr>
            <w:tcW w:w="1128" w:type="dxa"/>
          </w:tcPr>
          <w:p>
            <w:pPr>
              <w:pStyle w:val="TableParagraph"/>
              <w:ind w:left="122"/>
              <w:rPr>
                <w:sz w:val="20"/>
              </w:rPr>
            </w:pPr>
            <w:r>
              <w:rPr>
                <w:sz w:val="20"/>
              </w:rPr>
              <w:t>1013-4425</w:t>
            </w:r>
          </w:p>
        </w:tc>
        <w:tc>
          <w:tcPr>
            <w:tcW w:w="5416" w:type="dxa"/>
          </w:tcPr>
          <w:p>
            <w:pPr>
              <w:pStyle w:val="TableParagraph"/>
              <w:ind w:right="39"/>
              <w:rPr>
                <w:sz w:val="20"/>
              </w:rPr>
            </w:pPr>
            <w:r>
              <w:rPr>
                <w:sz w:val="20"/>
              </w:rPr>
              <w:t>ZOOLOGY (Q3, 106/154)</w:t>
            </w:r>
          </w:p>
        </w:tc>
      </w:tr>
      <w:tr>
        <w:trPr>
          <w:trHeight w:val="290" w:hRule="exact"/>
        </w:trPr>
        <w:tc>
          <w:tcPr>
            <w:tcW w:w="660" w:type="dxa"/>
          </w:tcPr>
          <w:p>
            <w:pPr>
              <w:pStyle w:val="TableParagraph"/>
              <w:spacing w:before="2"/>
              <w:ind w:left="0" w:right="84"/>
              <w:jc w:val="right"/>
              <w:rPr>
                <w:sz w:val="22"/>
              </w:rPr>
            </w:pPr>
            <w:r>
              <w:rPr>
                <w:sz w:val="22"/>
              </w:rPr>
              <w:t>2622</w:t>
            </w:r>
          </w:p>
        </w:tc>
        <w:tc>
          <w:tcPr>
            <w:tcW w:w="3385" w:type="dxa"/>
          </w:tcPr>
          <w:p>
            <w:pPr>
              <w:pStyle w:val="TableParagraph"/>
              <w:ind w:right="-1"/>
              <w:rPr>
                <w:sz w:val="20"/>
              </w:rPr>
            </w:pPr>
            <w:r>
              <w:rPr>
                <w:sz w:val="20"/>
              </w:rPr>
              <w:t>HETEROATOM CHEMISTRY</w:t>
            </w:r>
          </w:p>
        </w:tc>
        <w:tc>
          <w:tcPr>
            <w:tcW w:w="1128" w:type="dxa"/>
          </w:tcPr>
          <w:p>
            <w:pPr>
              <w:pStyle w:val="TableParagraph"/>
              <w:ind w:left="122"/>
              <w:rPr>
                <w:sz w:val="20"/>
              </w:rPr>
            </w:pPr>
            <w:r>
              <w:rPr>
                <w:sz w:val="20"/>
              </w:rPr>
              <w:t>1042-7163</w:t>
            </w:r>
          </w:p>
        </w:tc>
        <w:tc>
          <w:tcPr>
            <w:tcW w:w="5416" w:type="dxa"/>
          </w:tcPr>
          <w:p>
            <w:pPr>
              <w:pStyle w:val="TableParagraph"/>
              <w:ind w:right="39"/>
              <w:rPr>
                <w:sz w:val="20"/>
              </w:rPr>
            </w:pPr>
            <w:r>
              <w:rPr>
                <w:sz w:val="20"/>
              </w:rPr>
              <w:t>CHEMISTRY, MULTIDISCIPLINARY (Q3, 105/157)</w:t>
            </w:r>
          </w:p>
        </w:tc>
      </w:tr>
      <w:tr>
        <w:trPr>
          <w:trHeight w:val="290" w:hRule="exact"/>
        </w:trPr>
        <w:tc>
          <w:tcPr>
            <w:tcW w:w="660" w:type="dxa"/>
          </w:tcPr>
          <w:p>
            <w:pPr>
              <w:pStyle w:val="TableParagraph"/>
              <w:spacing w:before="2"/>
              <w:ind w:left="0" w:right="84"/>
              <w:jc w:val="right"/>
              <w:rPr>
                <w:sz w:val="22"/>
              </w:rPr>
            </w:pPr>
            <w:r>
              <w:rPr>
                <w:sz w:val="22"/>
              </w:rPr>
              <w:t>2623</w:t>
            </w:r>
          </w:p>
        </w:tc>
        <w:tc>
          <w:tcPr>
            <w:tcW w:w="3385" w:type="dxa"/>
          </w:tcPr>
          <w:p>
            <w:pPr>
              <w:pStyle w:val="TableParagraph"/>
              <w:ind w:right="-1"/>
              <w:rPr>
                <w:sz w:val="20"/>
              </w:rPr>
            </w:pPr>
            <w:r>
              <w:rPr>
                <w:sz w:val="20"/>
              </w:rPr>
              <w:t>HETEROCYCLES</w:t>
            </w:r>
          </w:p>
        </w:tc>
        <w:tc>
          <w:tcPr>
            <w:tcW w:w="1128" w:type="dxa"/>
          </w:tcPr>
          <w:p>
            <w:pPr>
              <w:pStyle w:val="TableParagraph"/>
              <w:ind w:left="122"/>
              <w:rPr>
                <w:sz w:val="20"/>
              </w:rPr>
            </w:pPr>
            <w:r>
              <w:rPr>
                <w:sz w:val="20"/>
              </w:rPr>
              <w:t>0385-5414</w:t>
            </w:r>
          </w:p>
        </w:tc>
        <w:tc>
          <w:tcPr>
            <w:tcW w:w="5416" w:type="dxa"/>
          </w:tcPr>
          <w:p>
            <w:pPr>
              <w:pStyle w:val="TableParagraph"/>
              <w:ind w:right="39"/>
              <w:rPr>
                <w:sz w:val="20"/>
              </w:rPr>
            </w:pPr>
            <w:r>
              <w:rPr>
                <w:sz w:val="20"/>
              </w:rPr>
              <w:t>CHEMISTRY, ORGANIC (Q3, 39/58)</w:t>
            </w:r>
          </w:p>
        </w:tc>
      </w:tr>
      <w:tr>
        <w:trPr>
          <w:trHeight w:val="492" w:hRule="exact"/>
        </w:trPr>
        <w:tc>
          <w:tcPr>
            <w:tcW w:w="660" w:type="dxa"/>
          </w:tcPr>
          <w:p>
            <w:pPr>
              <w:pStyle w:val="TableParagraph"/>
              <w:spacing w:before="102"/>
              <w:ind w:left="0" w:right="84"/>
              <w:jc w:val="right"/>
              <w:rPr>
                <w:sz w:val="22"/>
              </w:rPr>
            </w:pPr>
            <w:r>
              <w:rPr>
                <w:sz w:val="22"/>
              </w:rPr>
              <w:t>2624</w:t>
            </w:r>
          </w:p>
        </w:tc>
        <w:tc>
          <w:tcPr>
            <w:tcW w:w="3385" w:type="dxa"/>
          </w:tcPr>
          <w:p>
            <w:pPr>
              <w:pStyle w:val="TableParagraph"/>
              <w:spacing w:before="114"/>
              <w:ind w:right="-1"/>
              <w:rPr>
                <w:sz w:val="20"/>
              </w:rPr>
            </w:pPr>
            <w:r>
              <w:rPr>
                <w:sz w:val="20"/>
              </w:rPr>
              <w:t>HIGH ALTITUDE MEDICINE &amp; BIOLOGY</w:t>
            </w:r>
          </w:p>
        </w:tc>
        <w:tc>
          <w:tcPr>
            <w:tcW w:w="1128" w:type="dxa"/>
          </w:tcPr>
          <w:p>
            <w:pPr>
              <w:pStyle w:val="TableParagraph"/>
              <w:spacing w:before="114"/>
              <w:ind w:left="122"/>
              <w:rPr>
                <w:sz w:val="20"/>
              </w:rPr>
            </w:pPr>
            <w:r>
              <w:rPr>
                <w:sz w:val="20"/>
              </w:rPr>
              <w:t>1527-0297</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104/165); SPORT SCIENCES (Q3, 48/81)</w:t>
            </w:r>
          </w:p>
        </w:tc>
      </w:tr>
      <w:tr>
        <w:trPr>
          <w:trHeight w:val="290" w:hRule="exact"/>
        </w:trPr>
        <w:tc>
          <w:tcPr>
            <w:tcW w:w="660" w:type="dxa"/>
          </w:tcPr>
          <w:p>
            <w:pPr>
              <w:pStyle w:val="TableParagraph"/>
              <w:spacing w:before="2"/>
              <w:ind w:left="0" w:right="84"/>
              <w:jc w:val="right"/>
              <w:rPr>
                <w:sz w:val="22"/>
              </w:rPr>
            </w:pPr>
            <w:r>
              <w:rPr>
                <w:sz w:val="22"/>
              </w:rPr>
              <w:t>2625</w:t>
            </w:r>
          </w:p>
        </w:tc>
        <w:tc>
          <w:tcPr>
            <w:tcW w:w="3385" w:type="dxa"/>
          </w:tcPr>
          <w:p>
            <w:pPr>
              <w:pStyle w:val="TableParagraph"/>
              <w:ind w:right="-1"/>
              <w:rPr>
                <w:sz w:val="20"/>
              </w:rPr>
            </w:pPr>
            <w:r>
              <w:rPr>
                <w:sz w:val="20"/>
              </w:rPr>
              <w:t>HIGH ENERGY DENSITY PHYSICS</w:t>
            </w:r>
          </w:p>
        </w:tc>
        <w:tc>
          <w:tcPr>
            <w:tcW w:w="1128" w:type="dxa"/>
          </w:tcPr>
          <w:p>
            <w:pPr>
              <w:pStyle w:val="TableParagraph"/>
              <w:ind w:left="122"/>
              <w:rPr>
                <w:sz w:val="20"/>
              </w:rPr>
            </w:pPr>
            <w:r>
              <w:rPr>
                <w:sz w:val="20"/>
              </w:rPr>
              <w:t>1574-1818</w:t>
            </w:r>
          </w:p>
        </w:tc>
        <w:tc>
          <w:tcPr>
            <w:tcW w:w="5416" w:type="dxa"/>
          </w:tcPr>
          <w:p>
            <w:pPr>
              <w:pStyle w:val="TableParagraph"/>
              <w:ind w:right="39"/>
              <w:rPr>
                <w:sz w:val="20"/>
              </w:rPr>
            </w:pPr>
            <w:r>
              <w:rPr>
                <w:sz w:val="20"/>
              </w:rPr>
              <w:t>PHYSICS, FLUIDS &amp; PLASMAS (Q3, 19/31)</w:t>
            </w:r>
          </w:p>
        </w:tc>
      </w:tr>
      <w:tr>
        <w:trPr>
          <w:trHeight w:val="290" w:hRule="exact"/>
        </w:trPr>
        <w:tc>
          <w:tcPr>
            <w:tcW w:w="660" w:type="dxa"/>
          </w:tcPr>
          <w:p>
            <w:pPr>
              <w:pStyle w:val="TableParagraph"/>
              <w:spacing w:before="2"/>
              <w:ind w:left="0" w:right="84"/>
              <w:jc w:val="right"/>
              <w:rPr>
                <w:sz w:val="22"/>
              </w:rPr>
            </w:pPr>
            <w:r>
              <w:rPr>
                <w:sz w:val="22"/>
              </w:rPr>
              <w:t>2626</w:t>
            </w:r>
          </w:p>
        </w:tc>
        <w:tc>
          <w:tcPr>
            <w:tcW w:w="3385" w:type="dxa"/>
          </w:tcPr>
          <w:p>
            <w:pPr>
              <w:pStyle w:val="TableParagraph"/>
              <w:ind w:right="-1"/>
              <w:rPr>
                <w:sz w:val="20"/>
              </w:rPr>
            </w:pPr>
            <w:r>
              <w:rPr>
                <w:sz w:val="20"/>
              </w:rPr>
              <w:t>HIGH PERFORMANCE POLYMERS</w:t>
            </w:r>
          </w:p>
        </w:tc>
        <w:tc>
          <w:tcPr>
            <w:tcW w:w="1128" w:type="dxa"/>
          </w:tcPr>
          <w:p>
            <w:pPr>
              <w:pStyle w:val="TableParagraph"/>
              <w:ind w:left="122"/>
              <w:rPr>
                <w:sz w:val="20"/>
              </w:rPr>
            </w:pPr>
            <w:r>
              <w:rPr>
                <w:sz w:val="20"/>
              </w:rPr>
              <w:t>0954-0083</w:t>
            </w:r>
          </w:p>
        </w:tc>
        <w:tc>
          <w:tcPr>
            <w:tcW w:w="5416" w:type="dxa"/>
          </w:tcPr>
          <w:p>
            <w:pPr>
              <w:pStyle w:val="TableParagraph"/>
              <w:ind w:right="39"/>
              <w:rPr>
                <w:sz w:val="20"/>
              </w:rPr>
            </w:pPr>
            <w:r>
              <w:rPr>
                <w:sz w:val="20"/>
              </w:rPr>
              <w:t>POLYMER SCIENCE (Q3, 49/82)</w:t>
            </w:r>
          </w:p>
        </w:tc>
      </w:tr>
      <w:tr>
        <w:trPr>
          <w:trHeight w:val="290" w:hRule="exact"/>
        </w:trPr>
        <w:tc>
          <w:tcPr>
            <w:tcW w:w="660" w:type="dxa"/>
          </w:tcPr>
          <w:p>
            <w:pPr>
              <w:pStyle w:val="TableParagraph"/>
              <w:spacing w:before="2"/>
              <w:ind w:left="0" w:right="84"/>
              <w:jc w:val="right"/>
              <w:rPr>
                <w:sz w:val="22"/>
              </w:rPr>
            </w:pPr>
            <w:r>
              <w:rPr>
                <w:sz w:val="22"/>
              </w:rPr>
              <w:t>2627</w:t>
            </w:r>
          </w:p>
        </w:tc>
        <w:tc>
          <w:tcPr>
            <w:tcW w:w="3385" w:type="dxa"/>
          </w:tcPr>
          <w:p>
            <w:pPr>
              <w:pStyle w:val="TableParagraph"/>
              <w:ind w:right="-1"/>
              <w:rPr>
                <w:sz w:val="20"/>
              </w:rPr>
            </w:pPr>
            <w:r>
              <w:rPr>
                <w:sz w:val="20"/>
              </w:rPr>
              <w:t>HIGH PRESSURE RESEARCH</w:t>
            </w:r>
          </w:p>
        </w:tc>
        <w:tc>
          <w:tcPr>
            <w:tcW w:w="1128" w:type="dxa"/>
          </w:tcPr>
          <w:p>
            <w:pPr>
              <w:pStyle w:val="TableParagraph"/>
              <w:ind w:left="122"/>
              <w:rPr>
                <w:sz w:val="20"/>
              </w:rPr>
            </w:pPr>
            <w:r>
              <w:rPr>
                <w:sz w:val="20"/>
              </w:rPr>
              <w:t>0895-7959</w:t>
            </w:r>
          </w:p>
        </w:tc>
        <w:tc>
          <w:tcPr>
            <w:tcW w:w="5416" w:type="dxa"/>
          </w:tcPr>
          <w:p>
            <w:pPr>
              <w:pStyle w:val="TableParagraph"/>
              <w:ind w:right="39"/>
              <w:rPr>
                <w:sz w:val="20"/>
              </w:rPr>
            </w:pPr>
            <w:r>
              <w:rPr>
                <w:sz w:val="20"/>
              </w:rPr>
              <w:t>PHYSICS, MULTIDISCIPLINARY (Q3, 51/78)</w:t>
            </w:r>
          </w:p>
        </w:tc>
      </w:tr>
      <w:tr>
        <w:trPr>
          <w:trHeight w:val="290" w:hRule="exact"/>
        </w:trPr>
        <w:tc>
          <w:tcPr>
            <w:tcW w:w="660" w:type="dxa"/>
          </w:tcPr>
          <w:p>
            <w:pPr>
              <w:pStyle w:val="TableParagraph"/>
              <w:spacing w:before="2"/>
              <w:ind w:left="0" w:right="84"/>
              <w:jc w:val="right"/>
              <w:rPr>
                <w:sz w:val="22"/>
              </w:rPr>
            </w:pPr>
            <w:r>
              <w:rPr>
                <w:sz w:val="22"/>
              </w:rPr>
              <w:t>2628</w:t>
            </w:r>
          </w:p>
        </w:tc>
        <w:tc>
          <w:tcPr>
            <w:tcW w:w="3385" w:type="dxa"/>
          </w:tcPr>
          <w:p>
            <w:pPr>
              <w:pStyle w:val="TableParagraph"/>
              <w:ind w:right="-1"/>
              <w:rPr>
                <w:sz w:val="20"/>
              </w:rPr>
            </w:pPr>
            <w:r>
              <w:rPr>
                <w:sz w:val="20"/>
              </w:rPr>
              <w:t>HIGH TEMPERATURE</w:t>
            </w:r>
          </w:p>
        </w:tc>
        <w:tc>
          <w:tcPr>
            <w:tcW w:w="1128" w:type="dxa"/>
          </w:tcPr>
          <w:p>
            <w:pPr>
              <w:pStyle w:val="TableParagraph"/>
              <w:ind w:left="122"/>
              <w:rPr>
                <w:sz w:val="20"/>
              </w:rPr>
            </w:pPr>
            <w:r>
              <w:rPr>
                <w:sz w:val="20"/>
              </w:rPr>
              <w:t>0018-151X</w:t>
            </w:r>
          </w:p>
        </w:tc>
        <w:tc>
          <w:tcPr>
            <w:tcW w:w="5416" w:type="dxa"/>
          </w:tcPr>
          <w:p>
            <w:pPr>
              <w:pStyle w:val="TableParagraph"/>
              <w:ind w:right="39"/>
              <w:rPr>
                <w:sz w:val="20"/>
              </w:rPr>
            </w:pPr>
            <w:r>
              <w:rPr>
                <w:sz w:val="20"/>
              </w:rPr>
              <w:t>PHYSICS, APPLIED (Q3, 108/144)</w:t>
            </w:r>
          </w:p>
        </w:tc>
      </w:tr>
      <w:tr>
        <w:trPr>
          <w:trHeight w:val="291" w:hRule="exact"/>
        </w:trPr>
        <w:tc>
          <w:tcPr>
            <w:tcW w:w="660" w:type="dxa"/>
          </w:tcPr>
          <w:p>
            <w:pPr>
              <w:pStyle w:val="TableParagraph"/>
              <w:spacing w:before="2"/>
              <w:ind w:left="0" w:right="84"/>
              <w:jc w:val="right"/>
              <w:rPr>
                <w:sz w:val="22"/>
              </w:rPr>
            </w:pPr>
            <w:r>
              <w:rPr>
                <w:sz w:val="22"/>
              </w:rPr>
              <w:t>2629</w:t>
            </w:r>
          </w:p>
        </w:tc>
        <w:tc>
          <w:tcPr>
            <w:tcW w:w="3385" w:type="dxa"/>
          </w:tcPr>
          <w:p>
            <w:pPr>
              <w:pStyle w:val="TableParagraph"/>
              <w:ind w:right="-1"/>
              <w:rPr>
                <w:sz w:val="20"/>
              </w:rPr>
            </w:pPr>
            <w:r>
              <w:rPr>
                <w:sz w:val="20"/>
              </w:rPr>
              <w:t>HIP INTERNATIONAL</w:t>
            </w:r>
          </w:p>
        </w:tc>
        <w:tc>
          <w:tcPr>
            <w:tcW w:w="1128" w:type="dxa"/>
          </w:tcPr>
          <w:p>
            <w:pPr>
              <w:pStyle w:val="TableParagraph"/>
              <w:ind w:left="122"/>
              <w:rPr>
                <w:sz w:val="20"/>
              </w:rPr>
            </w:pPr>
            <w:r>
              <w:rPr>
                <w:sz w:val="20"/>
              </w:rPr>
              <w:t>1120-7000</w:t>
            </w:r>
          </w:p>
        </w:tc>
        <w:tc>
          <w:tcPr>
            <w:tcW w:w="5416" w:type="dxa"/>
          </w:tcPr>
          <w:p>
            <w:pPr>
              <w:pStyle w:val="TableParagraph"/>
              <w:ind w:right="39"/>
              <w:rPr>
                <w:sz w:val="20"/>
              </w:rPr>
            </w:pPr>
            <w:r>
              <w:rPr>
                <w:sz w:val="20"/>
              </w:rPr>
              <w:t>ORTHOPEDICS (Q3, 51/72)</w:t>
            </w:r>
          </w:p>
        </w:tc>
      </w:tr>
      <w:tr>
        <w:trPr>
          <w:trHeight w:val="290" w:hRule="exact"/>
        </w:trPr>
        <w:tc>
          <w:tcPr>
            <w:tcW w:w="660" w:type="dxa"/>
          </w:tcPr>
          <w:p>
            <w:pPr>
              <w:pStyle w:val="TableParagraph"/>
              <w:spacing w:before="2"/>
              <w:ind w:left="0" w:right="84"/>
              <w:jc w:val="right"/>
              <w:rPr>
                <w:sz w:val="22"/>
              </w:rPr>
            </w:pPr>
            <w:r>
              <w:rPr>
                <w:sz w:val="22"/>
              </w:rPr>
              <w:t>2630</w:t>
            </w:r>
          </w:p>
        </w:tc>
        <w:tc>
          <w:tcPr>
            <w:tcW w:w="3385" w:type="dxa"/>
          </w:tcPr>
          <w:p>
            <w:pPr>
              <w:pStyle w:val="TableParagraph"/>
              <w:ind w:right="-1"/>
              <w:rPr>
                <w:sz w:val="20"/>
              </w:rPr>
            </w:pPr>
            <w:r>
              <w:rPr>
                <w:sz w:val="20"/>
              </w:rPr>
              <w:t>HIPPOCAMPUS</w:t>
            </w:r>
          </w:p>
        </w:tc>
        <w:tc>
          <w:tcPr>
            <w:tcW w:w="1128" w:type="dxa"/>
          </w:tcPr>
          <w:p>
            <w:pPr>
              <w:pStyle w:val="TableParagraph"/>
              <w:ind w:left="122"/>
              <w:rPr>
                <w:sz w:val="20"/>
              </w:rPr>
            </w:pPr>
            <w:r>
              <w:rPr>
                <w:sz w:val="20"/>
              </w:rPr>
              <w:t>1050-9631</w:t>
            </w:r>
          </w:p>
        </w:tc>
        <w:tc>
          <w:tcPr>
            <w:tcW w:w="5416" w:type="dxa"/>
          </w:tcPr>
          <w:p>
            <w:pPr>
              <w:pStyle w:val="TableParagraph"/>
              <w:ind w:right="39"/>
              <w:rPr>
                <w:sz w:val="20"/>
              </w:rPr>
            </w:pPr>
            <w:r>
              <w:rPr>
                <w:sz w:val="20"/>
              </w:rPr>
              <w:t>NEUROSCIENCES (Q1, 57/252)</w:t>
            </w:r>
          </w:p>
        </w:tc>
      </w:tr>
      <w:tr>
        <w:trPr>
          <w:trHeight w:val="290" w:hRule="exact"/>
        </w:trPr>
        <w:tc>
          <w:tcPr>
            <w:tcW w:w="660" w:type="dxa"/>
          </w:tcPr>
          <w:p>
            <w:pPr>
              <w:pStyle w:val="TableParagraph"/>
              <w:spacing w:before="2"/>
              <w:ind w:left="0" w:right="84"/>
              <w:jc w:val="right"/>
              <w:rPr>
                <w:sz w:val="22"/>
              </w:rPr>
            </w:pPr>
            <w:r>
              <w:rPr>
                <w:sz w:val="22"/>
              </w:rPr>
              <w:t>2631</w:t>
            </w:r>
          </w:p>
        </w:tc>
        <w:tc>
          <w:tcPr>
            <w:tcW w:w="3385" w:type="dxa"/>
          </w:tcPr>
          <w:p>
            <w:pPr>
              <w:pStyle w:val="TableParagraph"/>
              <w:ind w:right="-1"/>
              <w:rPr>
                <w:sz w:val="20"/>
              </w:rPr>
            </w:pPr>
            <w:r>
              <w:rPr>
                <w:sz w:val="20"/>
              </w:rPr>
              <w:t>HISTOCHEMISTRY AND CELL BIOLOGY</w:t>
            </w:r>
          </w:p>
        </w:tc>
        <w:tc>
          <w:tcPr>
            <w:tcW w:w="1128" w:type="dxa"/>
          </w:tcPr>
          <w:p>
            <w:pPr>
              <w:pStyle w:val="TableParagraph"/>
              <w:ind w:left="122"/>
              <w:rPr>
                <w:sz w:val="20"/>
              </w:rPr>
            </w:pPr>
            <w:r>
              <w:rPr>
                <w:sz w:val="20"/>
              </w:rPr>
              <w:t>0948-6143</w:t>
            </w:r>
          </w:p>
        </w:tc>
        <w:tc>
          <w:tcPr>
            <w:tcW w:w="5416" w:type="dxa"/>
          </w:tcPr>
          <w:p>
            <w:pPr>
              <w:pStyle w:val="TableParagraph"/>
              <w:ind w:right="39"/>
              <w:rPr>
                <w:sz w:val="20"/>
              </w:rPr>
            </w:pPr>
            <w:r>
              <w:rPr>
                <w:sz w:val="20"/>
              </w:rPr>
              <w:t>CELL BIOLOGY (Q3, 105/184); MICROSCOPY (Q1, 1/11)</w:t>
            </w:r>
          </w:p>
        </w:tc>
      </w:tr>
      <w:tr>
        <w:trPr>
          <w:trHeight w:val="290" w:hRule="exact"/>
        </w:trPr>
        <w:tc>
          <w:tcPr>
            <w:tcW w:w="660" w:type="dxa"/>
          </w:tcPr>
          <w:p>
            <w:pPr>
              <w:pStyle w:val="TableParagraph"/>
              <w:spacing w:before="2"/>
              <w:ind w:left="0" w:right="84"/>
              <w:jc w:val="right"/>
              <w:rPr>
                <w:sz w:val="22"/>
              </w:rPr>
            </w:pPr>
            <w:r>
              <w:rPr>
                <w:sz w:val="22"/>
              </w:rPr>
              <w:t>2632</w:t>
            </w:r>
          </w:p>
        </w:tc>
        <w:tc>
          <w:tcPr>
            <w:tcW w:w="3385" w:type="dxa"/>
          </w:tcPr>
          <w:p>
            <w:pPr>
              <w:pStyle w:val="TableParagraph"/>
              <w:ind w:right="-1"/>
              <w:rPr>
                <w:sz w:val="20"/>
              </w:rPr>
            </w:pPr>
            <w:r>
              <w:rPr>
                <w:sz w:val="20"/>
              </w:rPr>
              <w:t>HISTOLOGY AND HISTOPATHOLOGY</w:t>
            </w:r>
          </w:p>
        </w:tc>
        <w:tc>
          <w:tcPr>
            <w:tcW w:w="1128" w:type="dxa"/>
          </w:tcPr>
          <w:p>
            <w:pPr>
              <w:pStyle w:val="TableParagraph"/>
              <w:ind w:left="122"/>
              <w:rPr>
                <w:sz w:val="20"/>
              </w:rPr>
            </w:pPr>
            <w:r>
              <w:rPr>
                <w:sz w:val="20"/>
              </w:rPr>
              <w:t>0213-3911</w:t>
            </w:r>
          </w:p>
        </w:tc>
        <w:tc>
          <w:tcPr>
            <w:tcW w:w="5416" w:type="dxa"/>
          </w:tcPr>
          <w:p>
            <w:pPr>
              <w:pStyle w:val="TableParagraph"/>
              <w:ind w:right="39"/>
              <w:rPr>
                <w:sz w:val="20"/>
              </w:rPr>
            </w:pPr>
            <w:r>
              <w:rPr>
                <w:sz w:val="20"/>
              </w:rPr>
              <w:t>CELL BIOLOGY (Q3, 138/184); PATHOLOGY (Q2, 34/76)</w:t>
            </w:r>
          </w:p>
        </w:tc>
      </w:tr>
      <w:tr>
        <w:trPr>
          <w:trHeight w:val="290" w:hRule="exact"/>
        </w:trPr>
        <w:tc>
          <w:tcPr>
            <w:tcW w:w="660" w:type="dxa"/>
          </w:tcPr>
          <w:p>
            <w:pPr>
              <w:pStyle w:val="TableParagraph"/>
              <w:spacing w:before="2"/>
              <w:ind w:left="0" w:right="84"/>
              <w:jc w:val="right"/>
              <w:rPr>
                <w:sz w:val="22"/>
              </w:rPr>
            </w:pPr>
            <w:r>
              <w:rPr>
                <w:sz w:val="22"/>
              </w:rPr>
              <w:t>2633</w:t>
            </w:r>
          </w:p>
        </w:tc>
        <w:tc>
          <w:tcPr>
            <w:tcW w:w="3385" w:type="dxa"/>
          </w:tcPr>
          <w:p>
            <w:pPr>
              <w:pStyle w:val="TableParagraph"/>
              <w:ind w:right="-1"/>
              <w:rPr>
                <w:sz w:val="20"/>
              </w:rPr>
            </w:pPr>
            <w:r>
              <w:rPr>
                <w:sz w:val="20"/>
              </w:rPr>
              <w:t>HISTOPATHOLOGY</w:t>
            </w:r>
          </w:p>
        </w:tc>
        <w:tc>
          <w:tcPr>
            <w:tcW w:w="1128" w:type="dxa"/>
          </w:tcPr>
          <w:p>
            <w:pPr>
              <w:pStyle w:val="TableParagraph"/>
              <w:ind w:left="122"/>
              <w:rPr>
                <w:sz w:val="20"/>
              </w:rPr>
            </w:pPr>
            <w:r>
              <w:rPr>
                <w:sz w:val="20"/>
              </w:rPr>
              <w:t>0309-0167</w:t>
            </w:r>
          </w:p>
        </w:tc>
        <w:tc>
          <w:tcPr>
            <w:tcW w:w="5416" w:type="dxa"/>
          </w:tcPr>
          <w:p>
            <w:pPr>
              <w:pStyle w:val="TableParagraph"/>
              <w:ind w:right="39"/>
              <w:rPr>
                <w:sz w:val="20"/>
              </w:rPr>
            </w:pPr>
            <w:r>
              <w:rPr>
                <w:sz w:val="20"/>
              </w:rPr>
              <w:t>CELL BIOLOGY (Q2, 85/184); PATHOLOGY (Q1, 16/76)</w:t>
            </w:r>
          </w:p>
        </w:tc>
      </w:tr>
      <w:tr>
        <w:trPr>
          <w:trHeight w:val="492" w:hRule="exact"/>
        </w:trPr>
        <w:tc>
          <w:tcPr>
            <w:tcW w:w="660" w:type="dxa"/>
          </w:tcPr>
          <w:p>
            <w:pPr>
              <w:pStyle w:val="TableParagraph"/>
              <w:spacing w:before="102"/>
              <w:ind w:left="0" w:right="84"/>
              <w:jc w:val="right"/>
              <w:rPr>
                <w:sz w:val="22"/>
              </w:rPr>
            </w:pPr>
            <w:r>
              <w:rPr>
                <w:sz w:val="22"/>
              </w:rPr>
              <w:t>2634</w:t>
            </w:r>
          </w:p>
        </w:tc>
        <w:tc>
          <w:tcPr>
            <w:tcW w:w="3385" w:type="dxa"/>
          </w:tcPr>
          <w:p>
            <w:pPr>
              <w:pStyle w:val="TableParagraph"/>
              <w:spacing w:before="114"/>
              <w:ind w:right="-1"/>
              <w:rPr>
                <w:sz w:val="20"/>
              </w:rPr>
            </w:pPr>
            <w:r>
              <w:rPr>
                <w:sz w:val="20"/>
              </w:rPr>
              <w:t>HISTORIA MATHEMATICA</w:t>
            </w:r>
          </w:p>
        </w:tc>
        <w:tc>
          <w:tcPr>
            <w:tcW w:w="1128" w:type="dxa"/>
          </w:tcPr>
          <w:p>
            <w:pPr>
              <w:pStyle w:val="TableParagraph"/>
              <w:spacing w:before="114"/>
              <w:ind w:left="122"/>
              <w:rPr>
                <w:sz w:val="20"/>
              </w:rPr>
            </w:pPr>
            <w:r>
              <w:rPr>
                <w:sz w:val="20"/>
              </w:rPr>
              <w:t>0315-0860</w:t>
            </w:r>
          </w:p>
        </w:tc>
        <w:tc>
          <w:tcPr>
            <w:tcW w:w="5416" w:type="dxa"/>
          </w:tcPr>
          <w:p>
            <w:pPr>
              <w:pStyle w:val="TableParagraph"/>
              <w:spacing w:line="229" w:lineRule="exact" w:before="0"/>
              <w:ind w:right="39"/>
              <w:rPr>
                <w:sz w:val="20"/>
              </w:rPr>
            </w:pPr>
            <w:r>
              <w:rPr>
                <w:sz w:val="20"/>
              </w:rPr>
              <w:t>HISTORY &amp; PHILOSOPHY OF SCIENCE (Q3, 34/60); MATHEMATICS</w:t>
            </w:r>
          </w:p>
          <w:p>
            <w:pPr>
              <w:pStyle w:val="TableParagraph"/>
              <w:spacing w:before="17"/>
              <w:ind w:right="39"/>
              <w:rPr>
                <w:sz w:val="20"/>
              </w:rPr>
            </w:pPr>
            <w:r>
              <w:rPr>
                <w:sz w:val="20"/>
              </w:rPr>
              <w:t>(Q3, 231/312)</w:t>
            </w:r>
          </w:p>
        </w:tc>
      </w:tr>
      <w:tr>
        <w:trPr>
          <w:trHeight w:val="290" w:hRule="exact"/>
        </w:trPr>
        <w:tc>
          <w:tcPr>
            <w:tcW w:w="660" w:type="dxa"/>
          </w:tcPr>
          <w:p>
            <w:pPr>
              <w:pStyle w:val="TableParagraph"/>
              <w:spacing w:before="2"/>
              <w:ind w:left="0" w:right="84"/>
              <w:jc w:val="right"/>
              <w:rPr>
                <w:sz w:val="22"/>
              </w:rPr>
            </w:pPr>
            <w:r>
              <w:rPr>
                <w:sz w:val="22"/>
              </w:rPr>
              <w:t>2635</w:t>
            </w:r>
          </w:p>
        </w:tc>
        <w:tc>
          <w:tcPr>
            <w:tcW w:w="3385" w:type="dxa"/>
          </w:tcPr>
          <w:p>
            <w:pPr>
              <w:pStyle w:val="TableParagraph"/>
              <w:ind w:right="-1"/>
              <w:rPr>
                <w:sz w:val="20"/>
              </w:rPr>
            </w:pPr>
            <w:r>
              <w:rPr>
                <w:sz w:val="20"/>
              </w:rPr>
              <w:t>HISTORICAL BIOLOGY</w:t>
            </w:r>
          </w:p>
        </w:tc>
        <w:tc>
          <w:tcPr>
            <w:tcW w:w="1128" w:type="dxa"/>
          </w:tcPr>
          <w:p>
            <w:pPr>
              <w:pStyle w:val="TableParagraph"/>
              <w:ind w:left="122"/>
              <w:rPr>
                <w:sz w:val="20"/>
              </w:rPr>
            </w:pPr>
            <w:r>
              <w:rPr>
                <w:sz w:val="20"/>
              </w:rPr>
              <w:t>0891-2963</w:t>
            </w:r>
          </w:p>
        </w:tc>
        <w:tc>
          <w:tcPr>
            <w:tcW w:w="5416" w:type="dxa"/>
          </w:tcPr>
          <w:p>
            <w:pPr>
              <w:pStyle w:val="TableParagraph"/>
              <w:ind w:right="39"/>
              <w:rPr>
                <w:sz w:val="20"/>
              </w:rPr>
            </w:pPr>
            <w:r>
              <w:rPr>
                <w:sz w:val="20"/>
              </w:rPr>
              <w:t>PALEONTOLOGY (Q2, 15/50)</w:t>
            </w:r>
          </w:p>
        </w:tc>
      </w:tr>
      <w:tr>
        <w:trPr>
          <w:trHeight w:val="492" w:hRule="exact"/>
        </w:trPr>
        <w:tc>
          <w:tcPr>
            <w:tcW w:w="660" w:type="dxa"/>
          </w:tcPr>
          <w:p>
            <w:pPr>
              <w:pStyle w:val="TableParagraph"/>
              <w:spacing w:before="102"/>
              <w:ind w:left="0" w:right="84"/>
              <w:jc w:val="right"/>
              <w:rPr>
                <w:sz w:val="22"/>
              </w:rPr>
            </w:pPr>
            <w:r>
              <w:rPr>
                <w:sz w:val="22"/>
              </w:rPr>
              <w:t>2636</w:t>
            </w:r>
          </w:p>
        </w:tc>
        <w:tc>
          <w:tcPr>
            <w:tcW w:w="3385" w:type="dxa"/>
          </w:tcPr>
          <w:p>
            <w:pPr>
              <w:pStyle w:val="TableParagraph"/>
              <w:spacing w:line="229" w:lineRule="exact" w:before="0"/>
              <w:ind w:right="-1"/>
              <w:rPr>
                <w:sz w:val="20"/>
              </w:rPr>
            </w:pPr>
            <w:r>
              <w:rPr>
                <w:sz w:val="20"/>
              </w:rPr>
              <w:t>HISTORICAL RECORDS OF AUSTRALIAN</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0727-3061</w:t>
            </w:r>
          </w:p>
        </w:tc>
        <w:tc>
          <w:tcPr>
            <w:tcW w:w="5416" w:type="dxa"/>
          </w:tcPr>
          <w:p>
            <w:pPr>
              <w:pStyle w:val="TableParagraph"/>
              <w:spacing w:before="114"/>
              <w:ind w:right="39"/>
              <w:rPr>
                <w:sz w:val="20"/>
              </w:rPr>
            </w:pPr>
            <w:r>
              <w:rPr>
                <w:sz w:val="20"/>
              </w:rPr>
              <w:t>HISTORY &amp; PHILOSOPHY OF SCIENCE (Q2, 16/60)</w:t>
            </w:r>
          </w:p>
        </w:tc>
      </w:tr>
      <w:tr>
        <w:trPr>
          <w:trHeight w:val="492" w:hRule="exact"/>
        </w:trPr>
        <w:tc>
          <w:tcPr>
            <w:tcW w:w="660" w:type="dxa"/>
          </w:tcPr>
          <w:p>
            <w:pPr>
              <w:pStyle w:val="TableParagraph"/>
              <w:spacing w:before="102"/>
              <w:ind w:left="0" w:right="84"/>
              <w:jc w:val="right"/>
              <w:rPr>
                <w:sz w:val="22"/>
              </w:rPr>
            </w:pPr>
            <w:r>
              <w:rPr>
                <w:sz w:val="22"/>
              </w:rPr>
              <w:t>2637</w:t>
            </w:r>
          </w:p>
        </w:tc>
        <w:tc>
          <w:tcPr>
            <w:tcW w:w="3385" w:type="dxa"/>
          </w:tcPr>
          <w:p>
            <w:pPr>
              <w:pStyle w:val="TableParagraph"/>
              <w:spacing w:line="229" w:lineRule="exact" w:before="0"/>
              <w:ind w:right="-1"/>
              <w:rPr>
                <w:sz w:val="20"/>
              </w:rPr>
            </w:pPr>
            <w:r>
              <w:rPr>
                <w:sz w:val="20"/>
              </w:rPr>
              <w:t>HISTORICAL STUDIES IN THE NATURAL</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1939-1811</w:t>
            </w:r>
          </w:p>
        </w:tc>
        <w:tc>
          <w:tcPr>
            <w:tcW w:w="5416" w:type="dxa"/>
          </w:tcPr>
          <w:p>
            <w:pPr>
              <w:pStyle w:val="TableParagraph"/>
              <w:spacing w:before="114"/>
              <w:ind w:right="39"/>
              <w:rPr>
                <w:sz w:val="20"/>
              </w:rPr>
            </w:pPr>
            <w:r>
              <w:rPr>
                <w:sz w:val="20"/>
              </w:rPr>
              <w:t>HISTORY &amp; PHILOSOPHY OF SCIENCE (Q3, 42/60)</w:t>
            </w:r>
          </w:p>
        </w:tc>
      </w:tr>
      <w:tr>
        <w:trPr>
          <w:trHeight w:val="493" w:hRule="exact"/>
        </w:trPr>
        <w:tc>
          <w:tcPr>
            <w:tcW w:w="660" w:type="dxa"/>
          </w:tcPr>
          <w:p>
            <w:pPr>
              <w:pStyle w:val="TableParagraph"/>
              <w:spacing w:before="102"/>
              <w:ind w:left="0" w:right="84"/>
              <w:jc w:val="right"/>
              <w:rPr>
                <w:sz w:val="22"/>
              </w:rPr>
            </w:pPr>
            <w:r>
              <w:rPr>
                <w:sz w:val="22"/>
              </w:rPr>
              <w:t>2638</w:t>
            </w:r>
          </w:p>
        </w:tc>
        <w:tc>
          <w:tcPr>
            <w:tcW w:w="3385" w:type="dxa"/>
          </w:tcPr>
          <w:p>
            <w:pPr>
              <w:pStyle w:val="TableParagraph"/>
              <w:spacing w:before="114"/>
              <w:ind w:right="-1"/>
              <w:rPr>
                <w:sz w:val="20"/>
              </w:rPr>
            </w:pPr>
            <w:r>
              <w:rPr>
                <w:sz w:val="20"/>
              </w:rPr>
              <w:t>HISTORY OF GEO- AND SPACE SCIENCES</w:t>
            </w:r>
          </w:p>
        </w:tc>
        <w:tc>
          <w:tcPr>
            <w:tcW w:w="1128" w:type="dxa"/>
          </w:tcPr>
          <w:p>
            <w:pPr>
              <w:pStyle w:val="TableParagraph"/>
              <w:spacing w:before="114"/>
              <w:ind w:left="122"/>
              <w:rPr>
                <w:sz w:val="20"/>
              </w:rPr>
            </w:pPr>
            <w:r>
              <w:rPr>
                <w:sz w:val="20"/>
              </w:rPr>
              <w:t>2190-5010</w:t>
            </w:r>
          </w:p>
        </w:tc>
        <w:tc>
          <w:tcPr>
            <w:tcW w:w="5416" w:type="dxa"/>
          </w:tcPr>
          <w:p>
            <w:pPr>
              <w:pStyle w:val="TableParagraph"/>
              <w:spacing w:before="114"/>
              <w:ind w:right="39"/>
              <w:rPr>
                <w:sz w:val="20"/>
              </w:rPr>
            </w:pPr>
            <w:r>
              <w:rPr>
                <w:sz w:val="20"/>
              </w:rPr>
              <w:t>HISTORY &amp; PHILOSOPHY OF SCIENCE (Q2, 24/60)</w:t>
            </w:r>
          </w:p>
        </w:tc>
      </w:tr>
      <w:tr>
        <w:trPr>
          <w:trHeight w:val="290" w:hRule="exact"/>
        </w:trPr>
        <w:tc>
          <w:tcPr>
            <w:tcW w:w="660" w:type="dxa"/>
          </w:tcPr>
          <w:p>
            <w:pPr>
              <w:pStyle w:val="TableParagraph"/>
              <w:spacing w:before="2"/>
              <w:ind w:left="0" w:right="84"/>
              <w:jc w:val="right"/>
              <w:rPr>
                <w:sz w:val="22"/>
              </w:rPr>
            </w:pPr>
            <w:r>
              <w:rPr>
                <w:sz w:val="22"/>
              </w:rPr>
              <w:t>2639</w:t>
            </w:r>
          </w:p>
        </w:tc>
        <w:tc>
          <w:tcPr>
            <w:tcW w:w="3385" w:type="dxa"/>
          </w:tcPr>
          <w:p>
            <w:pPr>
              <w:pStyle w:val="TableParagraph"/>
              <w:ind w:right="-1"/>
              <w:rPr>
                <w:sz w:val="20"/>
              </w:rPr>
            </w:pPr>
            <w:r>
              <w:rPr>
                <w:sz w:val="20"/>
              </w:rPr>
              <w:t>HISTORY OF SCIENCE</w:t>
            </w:r>
          </w:p>
        </w:tc>
        <w:tc>
          <w:tcPr>
            <w:tcW w:w="1128" w:type="dxa"/>
          </w:tcPr>
          <w:p>
            <w:pPr>
              <w:pStyle w:val="TableParagraph"/>
              <w:ind w:left="122"/>
              <w:rPr>
                <w:sz w:val="20"/>
              </w:rPr>
            </w:pPr>
            <w:r>
              <w:rPr>
                <w:sz w:val="20"/>
              </w:rPr>
              <w:t>0073-2753</w:t>
            </w:r>
          </w:p>
        </w:tc>
        <w:tc>
          <w:tcPr>
            <w:tcW w:w="5416" w:type="dxa"/>
          </w:tcPr>
          <w:p>
            <w:pPr>
              <w:pStyle w:val="TableParagraph"/>
              <w:ind w:right="39"/>
              <w:rPr>
                <w:sz w:val="20"/>
              </w:rPr>
            </w:pPr>
            <w:r>
              <w:rPr>
                <w:sz w:val="20"/>
              </w:rPr>
              <w:t>HISTORY &amp; PHILOSOPHY OF SCIENCE (Q3, 37/60)</w:t>
            </w:r>
          </w:p>
        </w:tc>
      </w:tr>
      <w:tr>
        <w:trPr>
          <w:trHeight w:val="290" w:hRule="exact"/>
        </w:trPr>
        <w:tc>
          <w:tcPr>
            <w:tcW w:w="660" w:type="dxa"/>
          </w:tcPr>
          <w:p>
            <w:pPr>
              <w:pStyle w:val="TableParagraph"/>
              <w:spacing w:before="2"/>
              <w:ind w:left="0" w:right="84"/>
              <w:jc w:val="right"/>
              <w:rPr>
                <w:sz w:val="22"/>
              </w:rPr>
            </w:pPr>
            <w:r>
              <w:rPr>
                <w:sz w:val="22"/>
              </w:rPr>
              <w:t>2640</w:t>
            </w:r>
          </w:p>
        </w:tc>
        <w:tc>
          <w:tcPr>
            <w:tcW w:w="3385" w:type="dxa"/>
          </w:tcPr>
          <w:p>
            <w:pPr>
              <w:pStyle w:val="TableParagraph"/>
              <w:ind w:right="-1"/>
              <w:rPr>
                <w:sz w:val="20"/>
              </w:rPr>
            </w:pPr>
            <w:r>
              <w:rPr>
                <w:sz w:val="20"/>
              </w:rPr>
              <w:t>HISTORY OF THE HUMAN SCIENCES</w:t>
            </w:r>
          </w:p>
        </w:tc>
        <w:tc>
          <w:tcPr>
            <w:tcW w:w="1128" w:type="dxa"/>
          </w:tcPr>
          <w:p>
            <w:pPr>
              <w:pStyle w:val="TableParagraph"/>
              <w:ind w:left="122"/>
              <w:rPr>
                <w:sz w:val="20"/>
              </w:rPr>
            </w:pPr>
            <w:r>
              <w:rPr>
                <w:sz w:val="20"/>
              </w:rPr>
              <w:t>0952-6951</w:t>
            </w:r>
          </w:p>
        </w:tc>
        <w:tc>
          <w:tcPr>
            <w:tcW w:w="5416" w:type="dxa"/>
          </w:tcPr>
          <w:p>
            <w:pPr>
              <w:pStyle w:val="TableParagraph"/>
              <w:ind w:right="39"/>
              <w:rPr>
                <w:sz w:val="20"/>
              </w:rPr>
            </w:pPr>
            <w:r>
              <w:rPr>
                <w:sz w:val="20"/>
              </w:rPr>
              <w:t>HISTORY &amp; PHILOSOPHY OF SCIENCE (Q3, 41/60)</w:t>
            </w:r>
          </w:p>
        </w:tc>
      </w:tr>
      <w:tr>
        <w:trPr>
          <w:trHeight w:val="492" w:hRule="exact"/>
        </w:trPr>
        <w:tc>
          <w:tcPr>
            <w:tcW w:w="660" w:type="dxa"/>
          </w:tcPr>
          <w:p>
            <w:pPr>
              <w:pStyle w:val="TableParagraph"/>
              <w:spacing w:before="102"/>
              <w:ind w:left="0" w:right="84"/>
              <w:jc w:val="right"/>
              <w:rPr>
                <w:sz w:val="22"/>
              </w:rPr>
            </w:pPr>
            <w:r>
              <w:rPr>
                <w:sz w:val="22"/>
              </w:rPr>
              <w:t>2641</w:t>
            </w:r>
          </w:p>
        </w:tc>
        <w:tc>
          <w:tcPr>
            <w:tcW w:w="3385" w:type="dxa"/>
          </w:tcPr>
          <w:p>
            <w:pPr>
              <w:pStyle w:val="TableParagraph"/>
              <w:spacing w:before="114"/>
              <w:ind w:right="-1"/>
              <w:rPr>
                <w:sz w:val="20"/>
              </w:rPr>
            </w:pPr>
            <w:r>
              <w:rPr>
                <w:sz w:val="20"/>
              </w:rPr>
              <w:t>HIV CLINICAL TRIALS</w:t>
            </w:r>
          </w:p>
        </w:tc>
        <w:tc>
          <w:tcPr>
            <w:tcW w:w="1128" w:type="dxa"/>
          </w:tcPr>
          <w:p>
            <w:pPr>
              <w:pStyle w:val="TableParagraph"/>
              <w:spacing w:before="114"/>
              <w:ind w:left="122"/>
              <w:rPr>
                <w:sz w:val="20"/>
              </w:rPr>
            </w:pPr>
            <w:r>
              <w:rPr>
                <w:sz w:val="20"/>
              </w:rPr>
              <w:t>1528-4336</w:t>
            </w:r>
          </w:p>
        </w:tc>
        <w:tc>
          <w:tcPr>
            <w:tcW w:w="5416" w:type="dxa"/>
          </w:tcPr>
          <w:p>
            <w:pPr>
              <w:pStyle w:val="TableParagraph"/>
              <w:spacing w:line="229" w:lineRule="exact" w:before="0"/>
              <w:ind w:right="39"/>
              <w:rPr>
                <w:sz w:val="20"/>
              </w:rPr>
            </w:pPr>
            <w:r>
              <w:rPr>
                <w:sz w:val="20"/>
              </w:rPr>
              <w:t>INFECTIOUS DISEASES (Q2, 37/78); PHARMACOLOGY &amp;</w:t>
            </w:r>
          </w:p>
          <w:p>
            <w:pPr>
              <w:pStyle w:val="TableParagraph"/>
              <w:spacing w:before="17"/>
              <w:ind w:right="39"/>
              <w:rPr>
                <w:sz w:val="20"/>
              </w:rPr>
            </w:pPr>
            <w:r>
              <w:rPr>
                <w:sz w:val="20"/>
              </w:rPr>
              <w:t>PHARMACY (Q2, 106/255)</w:t>
            </w:r>
          </w:p>
        </w:tc>
      </w:tr>
      <w:tr>
        <w:trPr>
          <w:trHeight w:val="290" w:hRule="exact"/>
        </w:trPr>
        <w:tc>
          <w:tcPr>
            <w:tcW w:w="660" w:type="dxa"/>
          </w:tcPr>
          <w:p>
            <w:pPr>
              <w:pStyle w:val="TableParagraph"/>
              <w:spacing w:before="2"/>
              <w:ind w:left="0" w:right="84"/>
              <w:jc w:val="right"/>
              <w:rPr>
                <w:sz w:val="22"/>
              </w:rPr>
            </w:pPr>
            <w:r>
              <w:rPr>
                <w:sz w:val="22"/>
              </w:rPr>
              <w:t>2642</w:t>
            </w:r>
          </w:p>
        </w:tc>
        <w:tc>
          <w:tcPr>
            <w:tcW w:w="3385" w:type="dxa"/>
          </w:tcPr>
          <w:p>
            <w:pPr>
              <w:pStyle w:val="TableParagraph"/>
              <w:ind w:right="-1"/>
              <w:rPr>
                <w:sz w:val="20"/>
              </w:rPr>
            </w:pPr>
            <w:r>
              <w:rPr>
                <w:sz w:val="20"/>
              </w:rPr>
              <w:t>HIV MEDICINE</w:t>
            </w:r>
          </w:p>
        </w:tc>
        <w:tc>
          <w:tcPr>
            <w:tcW w:w="1128" w:type="dxa"/>
          </w:tcPr>
          <w:p>
            <w:pPr>
              <w:pStyle w:val="TableParagraph"/>
              <w:ind w:left="122"/>
              <w:rPr>
                <w:sz w:val="20"/>
              </w:rPr>
            </w:pPr>
            <w:r>
              <w:rPr>
                <w:sz w:val="20"/>
              </w:rPr>
              <w:t>1464-2662</w:t>
            </w:r>
          </w:p>
        </w:tc>
        <w:tc>
          <w:tcPr>
            <w:tcW w:w="5416" w:type="dxa"/>
          </w:tcPr>
          <w:p>
            <w:pPr>
              <w:pStyle w:val="TableParagraph"/>
              <w:ind w:right="39"/>
              <w:rPr>
                <w:sz w:val="20"/>
              </w:rPr>
            </w:pPr>
            <w:r>
              <w:rPr>
                <w:sz w:val="20"/>
              </w:rPr>
              <w:t>INFECTIOUS DISEASES (Q1, 18/78)</w:t>
            </w:r>
          </w:p>
        </w:tc>
      </w:tr>
      <w:tr>
        <w:trPr>
          <w:trHeight w:val="492" w:hRule="exact"/>
        </w:trPr>
        <w:tc>
          <w:tcPr>
            <w:tcW w:w="660" w:type="dxa"/>
          </w:tcPr>
          <w:p>
            <w:pPr>
              <w:pStyle w:val="TableParagraph"/>
              <w:spacing w:before="102"/>
              <w:ind w:left="0" w:right="84"/>
              <w:jc w:val="right"/>
              <w:rPr>
                <w:sz w:val="22"/>
              </w:rPr>
            </w:pPr>
            <w:r>
              <w:rPr>
                <w:sz w:val="22"/>
              </w:rPr>
              <w:t>2643</w:t>
            </w:r>
          </w:p>
        </w:tc>
        <w:tc>
          <w:tcPr>
            <w:tcW w:w="3385" w:type="dxa"/>
          </w:tcPr>
          <w:p>
            <w:pPr>
              <w:pStyle w:val="TableParagraph"/>
              <w:spacing w:before="114"/>
              <w:ind w:right="-1"/>
              <w:rPr>
                <w:sz w:val="20"/>
              </w:rPr>
            </w:pPr>
            <w:r>
              <w:rPr>
                <w:sz w:val="20"/>
              </w:rPr>
              <w:t>HOLOCENE</w:t>
            </w:r>
          </w:p>
        </w:tc>
        <w:tc>
          <w:tcPr>
            <w:tcW w:w="1128" w:type="dxa"/>
          </w:tcPr>
          <w:p>
            <w:pPr>
              <w:pStyle w:val="TableParagraph"/>
              <w:spacing w:before="114"/>
              <w:ind w:left="122"/>
              <w:rPr>
                <w:sz w:val="20"/>
              </w:rPr>
            </w:pPr>
            <w:r>
              <w:rPr>
                <w:sz w:val="20"/>
              </w:rPr>
              <w:t>0959-6836</w:t>
            </w:r>
          </w:p>
        </w:tc>
        <w:tc>
          <w:tcPr>
            <w:tcW w:w="5416" w:type="dxa"/>
          </w:tcPr>
          <w:p>
            <w:pPr>
              <w:pStyle w:val="TableParagraph"/>
              <w:spacing w:line="229" w:lineRule="exact" w:before="0"/>
              <w:ind w:right="39"/>
              <w:rPr>
                <w:sz w:val="20"/>
              </w:rPr>
            </w:pPr>
            <w:r>
              <w:rPr>
                <w:sz w:val="20"/>
              </w:rPr>
              <w:t>GEOGRAPHY, PHYSICAL (Q2, 22/46); GEOSCIENCES,</w:t>
            </w:r>
          </w:p>
          <w:p>
            <w:pPr>
              <w:pStyle w:val="TableParagraph"/>
              <w:spacing w:before="17"/>
              <w:ind w:right="39"/>
              <w:rPr>
                <w:sz w:val="20"/>
              </w:rPr>
            </w:pPr>
            <w:r>
              <w:rPr>
                <w:sz w:val="20"/>
              </w:rPr>
              <w:t>MULTIDISCIPLINARY (Q2, 55/175)</w:t>
            </w:r>
          </w:p>
        </w:tc>
      </w:tr>
      <w:tr>
        <w:trPr>
          <w:trHeight w:val="492" w:hRule="exact"/>
        </w:trPr>
        <w:tc>
          <w:tcPr>
            <w:tcW w:w="660" w:type="dxa"/>
          </w:tcPr>
          <w:p>
            <w:pPr>
              <w:pStyle w:val="TableParagraph"/>
              <w:spacing w:before="102"/>
              <w:ind w:left="0" w:right="84"/>
              <w:jc w:val="right"/>
              <w:rPr>
                <w:sz w:val="22"/>
              </w:rPr>
            </w:pPr>
            <w:r>
              <w:rPr>
                <w:sz w:val="22"/>
              </w:rPr>
              <w:t>2644</w:t>
            </w:r>
          </w:p>
        </w:tc>
        <w:tc>
          <w:tcPr>
            <w:tcW w:w="3385" w:type="dxa"/>
          </w:tcPr>
          <w:p>
            <w:pPr>
              <w:pStyle w:val="TableParagraph"/>
              <w:spacing w:before="114"/>
              <w:ind w:right="-1"/>
              <w:rPr>
                <w:sz w:val="20"/>
              </w:rPr>
            </w:pPr>
            <w:r>
              <w:rPr>
                <w:sz w:val="20"/>
              </w:rPr>
              <w:t>HOLZFORSCHUNG</w:t>
            </w:r>
          </w:p>
        </w:tc>
        <w:tc>
          <w:tcPr>
            <w:tcW w:w="1128" w:type="dxa"/>
          </w:tcPr>
          <w:p>
            <w:pPr>
              <w:pStyle w:val="TableParagraph"/>
              <w:spacing w:before="114"/>
              <w:ind w:left="122"/>
              <w:rPr>
                <w:sz w:val="20"/>
              </w:rPr>
            </w:pPr>
            <w:r>
              <w:rPr>
                <w:sz w:val="20"/>
              </w:rPr>
              <w:t>0018-3830</w:t>
            </w:r>
          </w:p>
        </w:tc>
        <w:tc>
          <w:tcPr>
            <w:tcW w:w="5416" w:type="dxa"/>
          </w:tcPr>
          <w:p>
            <w:pPr>
              <w:pStyle w:val="TableParagraph"/>
              <w:spacing w:line="229" w:lineRule="exact" w:before="0"/>
              <w:ind w:right="39"/>
              <w:rPr>
                <w:sz w:val="20"/>
              </w:rPr>
            </w:pPr>
            <w:r>
              <w:rPr>
                <w:sz w:val="20"/>
              </w:rPr>
              <w:t>FORESTRY (Q2, 20/65); MATERIALS SCIENCE, PAPER &amp; WOOD</w:t>
            </w:r>
          </w:p>
          <w:p>
            <w:pPr>
              <w:pStyle w:val="TableParagraph"/>
              <w:spacing w:before="17"/>
              <w:ind w:right="39"/>
              <w:rPr>
                <w:sz w:val="20"/>
              </w:rPr>
            </w:pPr>
            <w:r>
              <w:rPr>
                <w:sz w:val="20"/>
              </w:rPr>
              <w:t>(Q1, 4/21)</w:t>
            </w:r>
          </w:p>
        </w:tc>
      </w:tr>
      <w:tr>
        <w:trPr>
          <w:trHeight w:val="290" w:hRule="exact"/>
        </w:trPr>
        <w:tc>
          <w:tcPr>
            <w:tcW w:w="660" w:type="dxa"/>
          </w:tcPr>
          <w:p>
            <w:pPr>
              <w:pStyle w:val="TableParagraph"/>
              <w:spacing w:before="1"/>
              <w:ind w:left="0" w:right="84"/>
              <w:jc w:val="right"/>
              <w:rPr>
                <w:sz w:val="22"/>
              </w:rPr>
            </w:pPr>
            <w:r>
              <w:rPr>
                <w:sz w:val="22"/>
              </w:rPr>
              <w:t>2645</w:t>
            </w:r>
          </w:p>
        </w:tc>
        <w:tc>
          <w:tcPr>
            <w:tcW w:w="3385" w:type="dxa"/>
          </w:tcPr>
          <w:p>
            <w:pPr>
              <w:pStyle w:val="TableParagraph"/>
              <w:ind w:right="-1"/>
              <w:rPr>
                <w:sz w:val="20"/>
              </w:rPr>
            </w:pPr>
            <w:r>
              <w:rPr>
                <w:sz w:val="20"/>
              </w:rPr>
              <w:t>HONG KONG MEDICAL JOURNAL</w:t>
            </w:r>
          </w:p>
        </w:tc>
        <w:tc>
          <w:tcPr>
            <w:tcW w:w="1128" w:type="dxa"/>
          </w:tcPr>
          <w:p>
            <w:pPr>
              <w:pStyle w:val="TableParagraph"/>
              <w:ind w:left="122"/>
              <w:rPr>
                <w:sz w:val="20"/>
              </w:rPr>
            </w:pPr>
            <w:r>
              <w:rPr>
                <w:sz w:val="20"/>
              </w:rPr>
              <w:t>1024-2708</w:t>
            </w:r>
          </w:p>
        </w:tc>
        <w:tc>
          <w:tcPr>
            <w:tcW w:w="5416" w:type="dxa"/>
          </w:tcPr>
          <w:p>
            <w:pPr>
              <w:pStyle w:val="TableParagraph"/>
              <w:ind w:right="39"/>
              <w:rPr>
                <w:sz w:val="20"/>
              </w:rPr>
            </w:pPr>
            <w:r>
              <w:rPr>
                <w:sz w:val="20"/>
              </w:rPr>
              <w:t>MEDICINE, GENERAL &amp; INTERNAL (Q3, 104/154)</w:t>
            </w:r>
          </w:p>
        </w:tc>
      </w:tr>
      <w:tr>
        <w:trPr>
          <w:trHeight w:val="492" w:hRule="exact"/>
        </w:trPr>
        <w:tc>
          <w:tcPr>
            <w:tcW w:w="660" w:type="dxa"/>
          </w:tcPr>
          <w:p>
            <w:pPr>
              <w:pStyle w:val="TableParagraph"/>
              <w:spacing w:before="102"/>
              <w:ind w:left="0" w:right="84"/>
              <w:jc w:val="right"/>
              <w:rPr>
                <w:sz w:val="22"/>
              </w:rPr>
            </w:pPr>
            <w:r>
              <w:rPr>
                <w:sz w:val="22"/>
              </w:rPr>
              <w:t>2646</w:t>
            </w:r>
          </w:p>
        </w:tc>
        <w:tc>
          <w:tcPr>
            <w:tcW w:w="3385" w:type="dxa"/>
          </w:tcPr>
          <w:p>
            <w:pPr>
              <w:pStyle w:val="TableParagraph"/>
              <w:spacing w:before="114"/>
              <w:ind w:right="-1"/>
              <w:rPr>
                <w:sz w:val="20"/>
              </w:rPr>
            </w:pPr>
            <w:r>
              <w:rPr>
                <w:sz w:val="20"/>
              </w:rPr>
              <w:t>HORMONE AND METABOLIC RESEARCH</w:t>
            </w:r>
          </w:p>
        </w:tc>
        <w:tc>
          <w:tcPr>
            <w:tcW w:w="1128" w:type="dxa"/>
          </w:tcPr>
          <w:p>
            <w:pPr>
              <w:pStyle w:val="TableParagraph"/>
              <w:spacing w:before="114"/>
              <w:ind w:left="122"/>
              <w:rPr>
                <w:sz w:val="20"/>
              </w:rPr>
            </w:pPr>
            <w:r>
              <w:rPr>
                <w:sz w:val="20"/>
              </w:rPr>
              <w:t>0018-5043</w:t>
            </w:r>
          </w:p>
        </w:tc>
        <w:tc>
          <w:tcPr>
            <w:tcW w:w="5416" w:type="dxa"/>
          </w:tcPr>
          <w:p>
            <w:pPr>
              <w:pStyle w:val="TableParagraph"/>
              <w:spacing w:before="114"/>
              <w:ind w:right="39"/>
              <w:rPr>
                <w:sz w:val="20"/>
              </w:rPr>
            </w:pPr>
            <w:r>
              <w:rPr>
                <w:sz w:val="20"/>
              </w:rPr>
              <w:t>ENDOCRINOLOGY &amp; METABOLISM (Q3, 86/128)</w:t>
            </w:r>
          </w:p>
        </w:tc>
      </w:tr>
      <w:tr>
        <w:trPr>
          <w:trHeight w:val="492" w:hRule="exact"/>
        </w:trPr>
        <w:tc>
          <w:tcPr>
            <w:tcW w:w="660" w:type="dxa"/>
          </w:tcPr>
          <w:p>
            <w:pPr>
              <w:pStyle w:val="TableParagraph"/>
              <w:spacing w:before="103"/>
              <w:ind w:left="0" w:right="84"/>
              <w:jc w:val="right"/>
              <w:rPr>
                <w:sz w:val="22"/>
              </w:rPr>
            </w:pPr>
            <w:r>
              <w:rPr>
                <w:sz w:val="22"/>
              </w:rPr>
              <w:t>2647</w:t>
            </w:r>
          </w:p>
        </w:tc>
        <w:tc>
          <w:tcPr>
            <w:tcW w:w="3385" w:type="dxa"/>
          </w:tcPr>
          <w:p>
            <w:pPr>
              <w:pStyle w:val="TableParagraph"/>
              <w:spacing w:before="115"/>
              <w:ind w:right="-1"/>
              <w:rPr>
                <w:sz w:val="20"/>
              </w:rPr>
            </w:pPr>
            <w:r>
              <w:rPr>
                <w:sz w:val="20"/>
              </w:rPr>
              <w:t>HORMONE RESEARCH IN PAEDIATRICS</w:t>
            </w:r>
          </w:p>
        </w:tc>
        <w:tc>
          <w:tcPr>
            <w:tcW w:w="1128" w:type="dxa"/>
          </w:tcPr>
          <w:p>
            <w:pPr>
              <w:pStyle w:val="TableParagraph"/>
              <w:spacing w:before="115"/>
              <w:ind w:left="122"/>
              <w:rPr>
                <w:sz w:val="20"/>
              </w:rPr>
            </w:pPr>
            <w:r>
              <w:rPr>
                <w:sz w:val="20"/>
              </w:rPr>
              <w:t>1663-2818</w:t>
            </w:r>
          </w:p>
        </w:tc>
        <w:tc>
          <w:tcPr>
            <w:tcW w:w="5416" w:type="dxa"/>
          </w:tcPr>
          <w:p>
            <w:pPr>
              <w:pStyle w:val="TableParagraph"/>
              <w:spacing w:before="115"/>
              <w:ind w:right="39"/>
              <w:rPr>
                <w:sz w:val="20"/>
              </w:rPr>
            </w:pPr>
            <w:r>
              <w:rPr>
                <w:sz w:val="20"/>
              </w:rPr>
              <w:t>PEDIATRICS (Q2, 55/120)</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2648</w:t>
            </w:r>
          </w:p>
        </w:tc>
        <w:tc>
          <w:tcPr>
            <w:tcW w:w="3385" w:type="dxa"/>
          </w:tcPr>
          <w:p>
            <w:pPr>
              <w:pStyle w:val="TableParagraph"/>
              <w:spacing w:before="114"/>
              <w:ind w:right="-1"/>
              <w:rPr>
                <w:sz w:val="20"/>
              </w:rPr>
            </w:pPr>
            <w:r>
              <w:rPr>
                <w:sz w:val="20"/>
              </w:rPr>
              <w:t>HORMONES &amp; CANCER</w:t>
            </w:r>
          </w:p>
        </w:tc>
        <w:tc>
          <w:tcPr>
            <w:tcW w:w="1128" w:type="dxa"/>
          </w:tcPr>
          <w:p>
            <w:pPr>
              <w:pStyle w:val="TableParagraph"/>
              <w:spacing w:before="114"/>
              <w:ind w:left="122"/>
              <w:rPr>
                <w:sz w:val="20"/>
              </w:rPr>
            </w:pPr>
            <w:r>
              <w:rPr>
                <w:sz w:val="20"/>
              </w:rPr>
              <w:t>1868-8497</w:t>
            </w:r>
          </w:p>
        </w:tc>
        <w:tc>
          <w:tcPr>
            <w:tcW w:w="5416" w:type="dxa"/>
          </w:tcPr>
          <w:p>
            <w:pPr>
              <w:pStyle w:val="TableParagraph"/>
              <w:spacing w:line="229" w:lineRule="exact" w:before="0"/>
              <w:ind w:right="-5"/>
              <w:rPr>
                <w:sz w:val="20"/>
              </w:rPr>
            </w:pPr>
            <w:r>
              <w:rPr>
                <w:sz w:val="20"/>
              </w:rPr>
              <w:t>ENDOCRINOLOGY &amp; METABOLISM (Q3, 85/128); ONCOLOGY (Q3,</w:t>
            </w:r>
          </w:p>
          <w:p>
            <w:pPr>
              <w:pStyle w:val="TableParagraph"/>
              <w:spacing w:before="17"/>
              <w:ind w:right="39"/>
              <w:rPr>
                <w:sz w:val="20"/>
              </w:rPr>
            </w:pPr>
            <w:r>
              <w:rPr>
                <w:sz w:val="20"/>
              </w:rPr>
              <w:t>145/211)</w:t>
            </w:r>
          </w:p>
        </w:tc>
      </w:tr>
      <w:tr>
        <w:trPr>
          <w:trHeight w:val="492" w:hRule="exact"/>
        </w:trPr>
        <w:tc>
          <w:tcPr>
            <w:tcW w:w="660" w:type="dxa"/>
          </w:tcPr>
          <w:p>
            <w:pPr>
              <w:pStyle w:val="TableParagraph"/>
              <w:spacing w:before="102"/>
              <w:ind w:left="0" w:right="84"/>
              <w:jc w:val="right"/>
              <w:rPr>
                <w:sz w:val="22"/>
              </w:rPr>
            </w:pPr>
            <w:r>
              <w:rPr>
                <w:sz w:val="22"/>
              </w:rPr>
              <w:t>2649</w:t>
            </w:r>
          </w:p>
        </w:tc>
        <w:tc>
          <w:tcPr>
            <w:tcW w:w="3385" w:type="dxa"/>
          </w:tcPr>
          <w:p>
            <w:pPr>
              <w:pStyle w:val="TableParagraph"/>
              <w:spacing w:before="114"/>
              <w:ind w:right="-1"/>
              <w:rPr>
                <w:sz w:val="20"/>
              </w:rPr>
            </w:pPr>
            <w:r>
              <w:rPr>
                <w:sz w:val="20"/>
              </w:rPr>
              <w:t>HORMONES AND BEHAVIOR</w:t>
            </w:r>
          </w:p>
        </w:tc>
        <w:tc>
          <w:tcPr>
            <w:tcW w:w="1128" w:type="dxa"/>
          </w:tcPr>
          <w:p>
            <w:pPr>
              <w:pStyle w:val="TableParagraph"/>
              <w:spacing w:before="114"/>
              <w:ind w:left="122"/>
              <w:rPr>
                <w:sz w:val="20"/>
              </w:rPr>
            </w:pPr>
            <w:r>
              <w:rPr>
                <w:sz w:val="20"/>
              </w:rPr>
              <w:t>0018-506X</w:t>
            </w:r>
          </w:p>
        </w:tc>
        <w:tc>
          <w:tcPr>
            <w:tcW w:w="5416" w:type="dxa"/>
          </w:tcPr>
          <w:p>
            <w:pPr>
              <w:pStyle w:val="TableParagraph"/>
              <w:spacing w:line="229" w:lineRule="exact" w:before="0"/>
              <w:ind w:right="39"/>
              <w:rPr>
                <w:sz w:val="20"/>
              </w:rPr>
            </w:pPr>
            <w:r>
              <w:rPr>
                <w:sz w:val="20"/>
              </w:rPr>
              <w:t>BEHAVIORAL SCIENCES (Q1, 5/51); ENDOCRINOLOGY &amp;</w:t>
            </w:r>
          </w:p>
          <w:p>
            <w:pPr>
              <w:pStyle w:val="TableParagraph"/>
              <w:spacing w:before="17"/>
              <w:ind w:right="39"/>
              <w:rPr>
                <w:sz w:val="20"/>
              </w:rPr>
            </w:pPr>
            <w:r>
              <w:rPr>
                <w:sz w:val="20"/>
              </w:rPr>
              <w:t>METABOLISM (Q1, 24/128)</w:t>
            </w:r>
          </w:p>
        </w:tc>
      </w:tr>
      <w:tr>
        <w:trPr>
          <w:trHeight w:val="291" w:hRule="exact"/>
        </w:trPr>
        <w:tc>
          <w:tcPr>
            <w:tcW w:w="660" w:type="dxa"/>
          </w:tcPr>
          <w:p>
            <w:pPr>
              <w:pStyle w:val="TableParagraph"/>
              <w:spacing w:before="2"/>
              <w:ind w:left="0" w:right="84"/>
              <w:jc w:val="right"/>
              <w:rPr>
                <w:sz w:val="22"/>
              </w:rPr>
            </w:pPr>
            <w:r>
              <w:rPr>
                <w:sz w:val="22"/>
              </w:rPr>
              <w:t>2650</w:t>
            </w:r>
          </w:p>
        </w:tc>
        <w:tc>
          <w:tcPr>
            <w:tcW w:w="3385" w:type="dxa"/>
          </w:tcPr>
          <w:p>
            <w:pPr>
              <w:pStyle w:val="TableParagraph"/>
              <w:ind w:right="-1"/>
              <w:rPr>
                <w:sz w:val="20"/>
              </w:rPr>
            </w:pPr>
            <w:r>
              <w:rPr>
                <w:sz w:val="20"/>
              </w:rPr>
              <w:t>HORTICULTURAL SCIENCE</w:t>
            </w:r>
          </w:p>
        </w:tc>
        <w:tc>
          <w:tcPr>
            <w:tcW w:w="1128" w:type="dxa"/>
          </w:tcPr>
          <w:p>
            <w:pPr>
              <w:pStyle w:val="TableParagraph"/>
              <w:ind w:left="122"/>
              <w:rPr>
                <w:sz w:val="20"/>
              </w:rPr>
            </w:pPr>
            <w:r>
              <w:rPr>
                <w:sz w:val="20"/>
              </w:rPr>
              <w:t>0862-867X</w:t>
            </w:r>
          </w:p>
        </w:tc>
        <w:tc>
          <w:tcPr>
            <w:tcW w:w="5416" w:type="dxa"/>
          </w:tcPr>
          <w:p>
            <w:pPr>
              <w:pStyle w:val="TableParagraph"/>
              <w:ind w:right="39"/>
              <w:rPr>
                <w:sz w:val="20"/>
              </w:rPr>
            </w:pPr>
            <w:r>
              <w:rPr>
                <w:sz w:val="20"/>
              </w:rPr>
              <w:t>HORTICULTURE (Q3, 20/33)</w:t>
            </w:r>
          </w:p>
        </w:tc>
      </w:tr>
      <w:tr>
        <w:trPr>
          <w:trHeight w:val="492" w:hRule="exact"/>
        </w:trPr>
        <w:tc>
          <w:tcPr>
            <w:tcW w:w="660" w:type="dxa"/>
          </w:tcPr>
          <w:p>
            <w:pPr>
              <w:pStyle w:val="TableParagraph"/>
              <w:spacing w:before="102"/>
              <w:ind w:left="0" w:right="84"/>
              <w:jc w:val="right"/>
              <w:rPr>
                <w:sz w:val="22"/>
              </w:rPr>
            </w:pPr>
            <w:r>
              <w:rPr>
                <w:sz w:val="22"/>
              </w:rPr>
              <w:t>2651</w:t>
            </w:r>
          </w:p>
        </w:tc>
        <w:tc>
          <w:tcPr>
            <w:tcW w:w="3385" w:type="dxa"/>
          </w:tcPr>
          <w:p>
            <w:pPr>
              <w:pStyle w:val="TableParagraph"/>
              <w:spacing w:line="229" w:lineRule="exact" w:before="0"/>
              <w:ind w:right="-1"/>
              <w:rPr>
                <w:sz w:val="20"/>
              </w:rPr>
            </w:pPr>
            <w:r>
              <w:rPr>
                <w:sz w:val="20"/>
              </w:rPr>
              <w:t>HORTICULTURE ENVIRONMENT AND</w:t>
            </w:r>
          </w:p>
          <w:p>
            <w:pPr>
              <w:pStyle w:val="TableParagraph"/>
              <w:spacing w:before="17"/>
              <w:ind w:right="-1"/>
              <w:rPr>
                <w:sz w:val="20"/>
              </w:rPr>
            </w:pPr>
            <w:r>
              <w:rPr>
                <w:sz w:val="20"/>
              </w:rPr>
              <w:t>BIOTECHNOLOGY</w:t>
            </w:r>
          </w:p>
        </w:tc>
        <w:tc>
          <w:tcPr>
            <w:tcW w:w="1128" w:type="dxa"/>
          </w:tcPr>
          <w:p>
            <w:pPr>
              <w:pStyle w:val="TableParagraph"/>
              <w:spacing w:before="114"/>
              <w:ind w:left="122"/>
              <w:rPr>
                <w:sz w:val="20"/>
              </w:rPr>
            </w:pPr>
            <w:r>
              <w:rPr>
                <w:sz w:val="20"/>
              </w:rPr>
              <w:t>2211-3452</w:t>
            </w:r>
          </w:p>
        </w:tc>
        <w:tc>
          <w:tcPr>
            <w:tcW w:w="5416" w:type="dxa"/>
          </w:tcPr>
          <w:p>
            <w:pPr>
              <w:pStyle w:val="TableParagraph"/>
              <w:spacing w:before="114"/>
              <w:ind w:right="39"/>
              <w:rPr>
                <w:sz w:val="20"/>
              </w:rPr>
            </w:pPr>
            <w:r>
              <w:rPr>
                <w:sz w:val="20"/>
              </w:rPr>
              <w:t>HORTICULTURE (Q2, 15/33)</w:t>
            </w:r>
          </w:p>
        </w:tc>
      </w:tr>
      <w:tr>
        <w:trPr>
          <w:trHeight w:val="290" w:hRule="exact"/>
        </w:trPr>
        <w:tc>
          <w:tcPr>
            <w:tcW w:w="660" w:type="dxa"/>
          </w:tcPr>
          <w:p>
            <w:pPr>
              <w:pStyle w:val="TableParagraph"/>
              <w:spacing w:before="2"/>
              <w:ind w:left="0" w:right="84"/>
              <w:jc w:val="right"/>
              <w:rPr>
                <w:sz w:val="22"/>
              </w:rPr>
            </w:pPr>
            <w:r>
              <w:rPr>
                <w:sz w:val="22"/>
              </w:rPr>
              <w:t>2652</w:t>
            </w:r>
          </w:p>
        </w:tc>
        <w:tc>
          <w:tcPr>
            <w:tcW w:w="3385" w:type="dxa"/>
          </w:tcPr>
          <w:p>
            <w:pPr>
              <w:pStyle w:val="TableParagraph"/>
              <w:ind w:right="-1"/>
              <w:rPr>
                <w:sz w:val="20"/>
              </w:rPr>
            </w:pPr>
            <w:r>
              <w:rPr>
                <w:sz w:val="20"/>
              </w:rPr>
              <w:t>HORTSCIENCE</w:t>
            </w:r>
          </w:p>
        </w:tc>
        <w:tc>
          <w:tcPr>
            <w:tcW w:w="1128" w:type="dxa"/>
          </w:tcPr>
          <w:p>
            <w:pPr>
              <w:pStyle w:val="TableParagraph"/>
              <w:ind w:left="122"/>
              <w:rPr>
                <w:sz w:val="20"/>
              </w:rPr>
            </w:pPr>
            <w:r>
              <w:rPr>
                <w:sz w:val="20"/>
              </w:rPr>
              <w:t>0018-5345</w:t>
            </w:r>
          </w:p>
        </w:tc>
        <w:tc>
          <w:tcPr>
            <w:tcW w:w="5416" w:type="dxa"/>
          </w:tcPr>
          <w:p>
            <w:pPr>
              <w:pStyle w:val="TableParagraph"/>
              <w:ind w:right="39"/>
              <w:rPr>
                <w:sz w:val="20"/>
              </w:rPr>
            </w:pPr>
            <w:r>
              <w:rPr>
                <w:sz w:val="20"/>
              </w:rPr>
              <w:t>HORTICULTURE (Q2, 11/33)</w:t>
            </w:r>
          </w:p>
        </w:tc>
      </w:tr>
      <w:tr>
        <w:trPr>
          <w:trHeight w:val="290" w:hRule="exact"/>
        </w:trPr>
        <w:tc>
          <w:tcPr>
            <w:tcW w:w="660" w:type="dxa"/>
          </w:tcPr>
          <w:p>
            <w:pPr>
              <w:pStyle w:val="TableParagraph"/>
              <w:spacing w:before="2"/>
              <w:ind w:left="0" w:right="84"/>
              <w:jc w:val="right"/>
              <w:rPr>
                <w:sz w:val="22"/>
              </w:rPr>
            </w:pPr>
            <w:r>
              <w:rPr>
                <w:sz w:val="22"/>
              </w:rPr>
              <w:t>2653</w:t>
            </w:r>
          </w:p>
        </w:tc>
        <w:tc>
          <w:tcPr>
            <w:tcW w:w="3385" w:type="dxa"/>
          </w:tcPr>
          <w:p>
            <w:pPr>
              <w:pStyle w:val="TableParagraph"/>
              <w:ind w:right="-1"/>
              <w:rPr>
                <w:sz w:val="20"/>
              </w:rPr>
            </w:pPr>
            <w:r>
              <w:rPr>
                <w:sz w:val="20"/>
              </w:rPr>
              <w:t>HORTTECHNOLOGY</w:t>
            </w:r>
          </w:p>
        </w:tc>
        <w:tc>
          <w:tcPr>
            <w:tcW w:w="1128" w:type="dxa"/>
          </w:tcPr>
          <w:p>
            <w:pPr>
              <w:pStyle w:val="TableParagraph"/>
              <w:ind w:left="122"/>
              <w:rPr>
                <w:sz w:val="20"/>
              </w:rPr>
            </w:pPr>
            <w:r>
              <w:rPr>
                <w:sz w:val="20"/>
              </w:rPr>
              <w:t>1063-0198</w:t>
            </w:r>
          </w:p>
        </w:tc>
        <w:tc>
          <w:tcPr>
            <w:tcW w:w="5416" w:type="dxa"/>
          </w:tcPr>
          <w:p>
            <w:pPr>
              <w:pStyle w:val="TableParagraph"/>
              <w:ind w:right="39"/>
              <w:rPr>
                <w:sz w:val="20"/>
              </w:rPr>
            </w:pPr>
            <w:r>
              <w:rPr>
                <w:sz w:val="20"/>
              </w:rPr>
              <w:t>HORTICULTURE (Q2, 16/33)</w:t>
            </w:r>
          </w:p>
        </w:tc>
      </w:tr>
      <w:tr>
        <w:trPr>
          <w:trHeight w:val="492" w:hRule="exact"/>
        </w:trPr>
        <w:tc>
          <w:tcPr>
            <w:tcW w:w="660" w:type="dxa"/>
          </w:tcPr>
          <w:p>
            <w:pPr>
              <w:pStyle w:val="TableParagraph"/>
              <w:spacing w:before="102"/>
              <w:ind w:left="0" w:right="84"/>
              <w:jc w:val="right"/>
              <w:rPr>
                <w:sz w:val="22"/>
              </w:rPr>
            </w:pPr>
            <w:r>
              <w:rPr>
                <w:sz w:val="22"/>
              </w:rPr>
              <w:t>2654</w:t>
            </w:r>
          </w:p>
        </w:tc>
        <w:tc>
          <w:tcPr>
            <w:tcW w:w="3385" w:type="dxa"/>
          </w:tcPr>
          <w:p>
            <w:pPr>
              <w:pStyle w:val="TableParagraph"/>
              <w:spacing w:before="114"/>
              <w:ind w:right="-1"/>
              <w:rPr>
                <w:sz w:val="20"/>
              </w:rPr>
            </w:pPr>
            <w:r>
              <w:rPr>
                <w:sz w:val="20"/>
              </w:rPr>
              <w:t>HPB</w:t>
            </w:r>
          </w:p>
        </w:tc>
        <w:tc>
          <w:tcPr>
            <w:tcW w:w="1128" w:type="dxa"/>
          </w:tcPr>
          <w:p>
            <w:pPr>
              <w:pStyle w:val="TableParagraph"/>
              <w:spacing w:before="114"/>
              <w:ind w:left="122"/>
              <w:rPr>
                <w:sz w:val="20"/>
              </w:rPr>
            </w:pPr>
            <w:r>
              <w:rPr>
                <w:sz w:val="20"/>
              </w:rPr>
              <w:t>1365-182X</w:t>
            </w:r>
          </w:p>
        </w:tc>
        <w:tc>
          <w:tcPr>
            <w:tcW w:w="5416" w:type="dxa"/>
          </w:tcPr>
          <w:p>
            <w:pPr>
              <w:pStyle w:val="TableParagraph"/>
              <w:spacing w:line="229" w:lineRule="exact" w:before="0"/>
              <w:ind w:right="-5"/>
              <w:rPr>
                <w:sz w:val="20"/>
              </w:rPr>
            </w:pPr>
            <w:r>
              <w:rPr>
                <w:sz w:val="20"/>
              </w:rPr>
              <w:t>GASTROENTEROLOGY &amp; HEPATOLOGY (Q2, 36/76); SURGERY (Q1,</w:t>
            </w:r>
          </w:p>
          <w:p>
            <w:pPr>
              <w:pStyle w:val="TableParagraph"/>
              <w:spacing w:before="17"/>
              <w:ind w:right="39"/>
              <w:rPr>
                <w:sz w:val="20"/>
              </w:rPr>
            </w:pPr>
            <w:r>
              <w:rPr>
                <w:sz w:val="20"/>
              </w:rPr>
              <w:t>46/198)</w:t>
            </w:r>
          </w:p>
        </w:tc>
      </w:tr>
      <w:tr>
        <w:trPr>
          <w:trHeight w:val="492" w:hRule="exact"/>
        </w:trPr>
        <w:tc>
          <w:tcPr>
            <w:tcW w:w="660" w:type="dxa"/>
          </w:tcPr>
          <w:p>
            <w:pPr>
              <w:pStyle w:val="TableParagraph"/>
              <w:spacing w:before="102"/>
              <w:ind w:left="0" w:right="84"/>
              <w:jc w:val="right"/>
              <w:rPr>
                <w:sz w:val="22"/>
              </w:rPr>
            </w:pPr>
            <w:r>
              <w:rPr>
                <w:sz w:val="22"/>
              </w:rPr>
              <w:t>2655</w:t>
            </w:r>
          </w:p>
        </w:tc>
        <w:tc>
          <w:tcPr>
            <w:tcW w:w="3385" w:type="dxa"/>
          </w:tcPr>
          <w:p>
            <w:pPr>
              <w:pStyle w:val="TableParagraph"/>
              <w:spacing w:before="114"/>
              <w:ind w:right="-1"/>
              <w:rPr>
                <w:sz w:val="20"/>
              </w:rPr>
            </w:pPr>
            <w:r>
              <w:rPr>
                <w:sz w:val="20"/>
              </w:rPr>
              <w:t>HUMAN &amp; EXPERIMENTAL TOXICOLOGY</w:t>
            </w:r>
          </w:p>
        </w:tc>
        <w:tc>
          <w:tcPr>
            <w:tcW w:w="1128" w:type="dxa"/>
          </w:tcPr>
          <w:p>
            <w:pPr>
              <w:pStyle w:val="TableParagraph"/>
              <w:spacing w:before="114"/>
              <w:ind w:left="122"/>
              <w:rPr>
                <w:sz w:val="20"/>
              </w:rPr>
            </w:pPr>
            <w:r>
              <w:rPr>
                <w:sz w:val="20"/>
              </w:rPr>
              <w:t>0960-3271</w:t>
            </w:r>
          </w:p>
        </w:tc>
        <w:tc>
          <w:tcPr>
            <w:tcW w:w="5416" w:type="dxa"/>
          </w:tcPr>
          <w:p>
            <w:pPr>
              <w:pStyle w:val="TableParagraph"/>
              <w:spacing w:before="114"/>
              <w:ind w:right="39"/>
              <w:rPr>
                <w:sz w:val="20"/>
              </w:rPr>
            </w:pPr>
            <w:r>
              <w:rPr>
                <w:sz w:val="20"/>
              </w:rPr>
              <w:t>TOXICOLOGY (Q3, 64/88)</w:t>
            </w:r>
          </w:p>
        </w:tc>
      </w:tr>
      <w:tr>
        <w:trPr>
          <w:trHeight w:val="492" w:hRule="exact"/>
        </w:trPr>
        <w:tc>
          <w:tcPr>
            <w:tcW w:w="660" w:type="dxa"/>
          </w:tcPr>
          <w:p>
            <w:pPr>
              <w:pStyle w:val="TableParagraph"/>
              <w:spacing w:before="102"/>
              <w:ind w:left="0" w:right="84"/>
              <w:jc w:val="right"/>
              <w:rPr>
                <w:sz w:val="22"/>
              </w:rPr>
            </w:pPr>
            <w:r>
              <w:rPr>
                <w:sz w:val="22"/>
              </w:rPr>
              <w:t>2656</w:t>
            </w:r>
          </w:p>
        </w:tc>
        <w:tc>
          <w:tcPr>
            <w:tcW w:w="3385" w:type="dxa"/>
          </w:tcPr>
          <w:p>
            <w:pPr>
              <w:pStyle w:val="TableParagraph"/>
              <w:spacing w:line="229" w:lineRule="exact" w:before="0"/>
              <w:ind w:right="-1"/>
              <w:rPr>
                <w:sz w:val="20"/>
              </w:rPr>
            </w:pPr>
            <w:r>
              <w:rPr>
                <w:sz w:val="20"/>
              </w:rPr>
              <w:t>HUMAN AND ECOLOGICAL RISK</w:t>
            </w:r>
          </w:p>
          <w:p>
            <w:pPr>
              <w:pStyle w:val="TableParagraph"/>
              <w:spacing w:before="17"/>
              <w:ind w:right="-1"/>
              <w:rPr>
                <w:sz w:val="20"/>
              </w:rPr>
            </w:pPr>
            <w:r>
              <w:rPr>
                <w:sz w:val="20"/>
              </w:rPr>
              <w:t>ASSESSMENT</w:t>
            </w:r>
          </w:p>
        </w:tc>
        <w:tc>
          <w:tcPr>
            <w:tcW w:w="1128" w:type="dxa"/>
          </w:tcPr>
          <w:p>
            <w:pPr>
              <w:pStyle w:val="TableParagraph"/>
              <w:spacing w:before="114"/>
              <w:ind w:left="122"/>
              <w:rPr>
                <w:sz w:val="20"/>
              </w:rPr>
            </w:pPr>
            <w:r>
              <w:rPr>
                <w:sz w:val="20"/>
              </w:rPr>
              <w:t>1080-7039</w:t>
            </w:r>
          </w:p>
        </w:tc>
        <w:tc>
          <w:tcPr>
            <w:tcW w:w="5416" w:type="dxa"/>
          </w:tcPr>
          <w:p>
            <w:pPr>
              <w:pStyle w:val="TableParagraph"/>
              <w:spacing w:before="114"/>
              <w:ind w:right="39"/>
              <w:rPr>
                <w:sz w:val="20"/>
              </w:rPr>
            </w:pPr>
            <w:r>
              <w:rPr>
                <w:sz w:val="20"/>
              </w:rPr>
              <w:t>ENVIRONMENTAL SCIENCES (Q3, 159/223)</w:t>
            </w:r>
          </w:p>
        </w:tc>
      </w:tr>
      <w:tr>
        <w:trPr>
          <w:trHeight w:val="290" w:hRule="exact"/>
        </w:trPr>
        <w:tc>
          <w:tcPr>
            <w:tcW w:w="660" w:type="dxa"/>
          </w:tcPr>
          <w:p>
            <w:pPr>
              <w:pStyle w:val="TableParagraph"/>
              <w:spacing w:before="2"/>
              <w:ind w:left="0" w:right="84"/>
              <w:jc w:val="right"/>
              <w:rPr>
                <w:sz w:val="22"/>
              </w:rPr>
            </w:pPr>
            <w:r>
              <w:rPr>
                <w:sz w:val="22"/>
              </w:rPr>
              <w:t>2657</w:t>
            </w:r>
          </w:p>
        </w:tc>
        <w:tc>
          <w:tcPr>
            <w:tcW w:w="3385" w:type="dxa"/>
          </w:tcPr>
          <w:p>
            <w:pPr>
              <w:pStyle w:val="TableParagraph"/>
              <w:ind w:right="-1"/>
              <w:rPr>
                <w:sz w:val="20"/>
              </w:rPr>
            </w:pPr>
            <w:r>
              <w:rPr>
                <w:sz w:val="20"/>
              </w:rPr>
              <w:t>HUMAN BIOLOGY</w:t>
            </w:r>
          </w:p>
        </w:tc>
        <w:tc>
          <w:tcPr>
            <w:tcW w:w="1128" w:type="dxa"/>
          </w:tcPr>
          <w:p>
            <w:pPr>
              <w:pStyle w:val="TableParagraph"/>
              <w:ind w:left="122"/>
              <w:rPr>
                <w:sz w:val="20"/>
              </w:rPr>
            </w:pPr>
            <w:r>
              <w:rPr>
                <w:sz w:val="20"/>
              </w:rPr>
              <w:t>0018-7143</w:t>
            </w:r>
          </w:p>
        </w:tc>
        <w:tc>
          <w:tcPr>
            <w:tcW w:w="5416" w:type="dxa"/>
          </w:tcPr>
          <w:p>
            <w:pPr>
              <w:pStyle w:val="TableParagraph"/>
              <w:ind w:right="39"/>
              <w:rPr>
                <w:sz w:val="20"/>
              </w:rPr>
            </w:pPr>
            <w:r>
              <w:rPr>
                <w:sz w:val="20"/>
              </w:rPr>
              <w:t>BIOLOGY (Q3, 60/85)</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2658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HUMAN BRAIN MAPPING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1065-9471</w:t>
            </w:r>
          </w:p>
        </w:tc>
        <w:tc>
          <w:tcPr>
            <w:tcW w:w="5416" w:type="dxa"/>
          </w:tcPr>
          <w:p>
            <w:pPr>
              <w:pStyle w:val="TableParagraph"/>
              <w:spacing w:line="222" w:lineRule="exact" w:before="0"/>
              <w:ind w:right="39"/>
              <w:rPr>
                <w:sz w:val="20"/>
              </w:rPr>
            </w:pPr>
            <w:r>
              <w:rPr>
                <w:sz w:val="20"/>
              </w:rPr>
              <w:t>NEUROIMAGING (Q1, 2/14); NEUROSCIENCES (Q1, 27/252);</w:t>
            </w:r>
          </w:p>
          <w:p>
            <w:pPr>
              <w:pStyle w:val="TableParagraph"/>
              <w:spacing w:line="256" w:lineRule="auto" w:before="17"/>
              <w:ind w:right="39"/>
              <w:rPr>
                <w:sz w:val="20"/>
              </w:rPr>
            </w:pPr>
            <w:r>
              <w:rPr>
                <w:sz w:val="20"/>
              </w:rPr>
              <w:t>RADIOLOGY, NUCLEAR MEDICINE &amp; MEDICAL IMAGING (Q1, 5/125)</w:t>
            </w:r>
          </w:p>
        </w:tc>
      </w:tr>
      <w:tr>
        <w:trPr>
          <w:trHeight w:val="492" w:hRule="exact"/>
        </w:trPr>
        <w:tc>
          <w:tcPr>
            <w:tcW w:w="660" w:type="dxa"/>
          </w:tcPr>
          <w:p>
            <w:pPr>
              <w:pStyle w:val="TableParagraph"/>
              <w:spacing w:before="102"/>
              <w:ind w:left="0" w:right="84"/>
              <w:jc w:val="right"/>
              <w:rPr>
                <w:sz w:val="22"/>
              </w:rPr>
            </w:pPr>
            <w:r>
              <w:rPr>
                <w:sz w:val="22"/>
              </w:rPr>
              <w:t>2659</w:t>
            </w:r>
          </w:p>
        </w:tc>
        <w:tc>
          <w:tcPr>
            <w:tcW w:w="3385" w:type="dxa"/>
          </w:tcPr>
          <w:p>
            <w:pPr>
              <w:pStyle w:val="TableParagraph"/>
              <w:spacing w:before="114"/>
              <w:ind w:right="-1"/>
              <w:rPr>
                <w:sz w:val="20"/>
              </w:rPr>
            </w:pPr>
            <w:r>
              <w:rPr>
                <w:sz w:val="20"/>
              </w:rPr>
              <w:t>HUMAN FACTORS</w:t>
            </w:r>
          </w:p>
        </w:tc>
        <w:tc>
          <w:tcPr>
            <w:tcW w:w="1128" w:type="dxa"/>
          </w:tcPr>
          <w:p>
            <w:pPr>
              <w:pStyle w:val="TableParagraph"/>
              <w:spacing w:before="114"/>
              <w:ind w:left="122"/>
              <w:rPr>
                <w:sz w:val="20"/>
              </w:rPr>
            </w:pPr>
            <w:r>
              <w:rPr>
                <w:sz w:val="20"/>
              </w:rPr>
              <w:t>0018-7208</w:t>
            </w:r>
          </w:p>
        </w:tc>
        <w:tc>
          <w:tcPr>
            <w:tcW w:w="5416" w:type="dxa"/>
          </w:tcPr>
          <w:p>
            <w:pPr>
              <w:pStyle w:val="TableParagraph"/>
              <w:spacing w:line="229" w:lineRule="exact" w:before="0"/>
              <w:ind w:right="39"/>
              <w:rPr>
                <w:sz w:val="20"/>
              </w:rPr>
            </w:pPr>
            <w:r>
              <w:rPr>
                <w:sz w:val="20"/>
              </w:rPr>
              <w:t>ENGINEERING, INDUSTRIAL (Q2, 13/43); PSYCHOLOGY (Q3,</w:t>
            </w:r>
          </w:p>
          <w:p>
            <w:pPr>
              <w:pStyle w:val="TableParagraph"/>
              <w:spacing w:before="17"/>
              <w:ind w:right="39"/>
              <w:rPr>
                <w:sz w:val="20"/>
              </w:rPr>
            </w:pPr>
            <w:r>
              <w:rPr>
                <w:sz w:val="20"/>
              </w:rPr>
              <w:t>47/76)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2660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HUMAN GENE THERAPY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1043-0342</w:t>
            </w:r>
          </w:p>
        </w:tc>
        <w:tc>
          <w:tcPr>
            <w:tcW w:w="5416" w:type="dxa"/>
          </w:tcPr>
          <w:p>
            <w:pPr>
              <w:pStyle w:val="TableParagraph"/>
              <w:spacing w:line="222" w:lineRule="exact" w:before="0"/>
              <w:ind w:right="39"/>
              <w:rPr>
                <w:sz w:val="20"/>
              </w:rPr>
            </w:pPr>
            <w:r>
              <w:rPr>
                <w:sz w:val="20"/>
              </w:rPr>
              <w:t>BIOTECHNOLOGY &amp; APPLIED MICROBIOLOGY (Q1, 29/163);</w:t>
            </w:r>
          </w:p>
          <w:p>
            <w:pPr>
              <w:pStyle w:val="TableParagraph"/>
              <w:spacing w:line="256" w:lineRule="auto" w:before="17"/>
              <w:ind w:right="39"/>
              <w:rPr>
                <w:sz w:val="20"/>
              </w:rPr>
            </w:pPr>
            <w:r>
              <w:rPr>
                <w:sz w:val="20"/>
              </w:rPr>
              <w:t>GENETICS &amp; HEREDITY (Q2, 48/167); MEDICINE, RESEARCH &amp; EXPERIMENTAL (Q1, 27/123)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2661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HUMAN GENE THERAPY METHODS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1946-6536</w:t>
            </w:r>
          </w:p>
        </w:tc>
        <w:tc>
          <w:tcPr>
            <w:tcW w:w="5416" w:type="dxa"/>
          </w:tcPr>
          <w:p>
            <w:pPr>
              <w:pStyle w:val="TableParagraph"/>
              <w:spacing w:line="222" w:lineRule="exact" w:before="0"/>
              <w:ind w:right="39"/>
              <w:rPr>
                <w:sz w:val="20"/>
              </w:rPr>
            </w:pPr>
            <w:r>
              <w:rPr>
                <w:sz w:val="20"/>
              </w:rPr>
              <w:t>BIOTECHNOLOGY &amp; APPLIED MICROBIOLOGY (Q2, 65/163);</w:t>
            </w:r>
          </w:p>
          <w:p>
            <w:pPr>
              <w:pStyle w:val="TableParagraph"/>
              <w:spacing w:line="256" w:lineRule="auto" w:before="17"/>
              <w:ind w:right="39"/>
              <w:rPr>
                <w:sz w:val="20"/>
              </w:rPr>
            </w:pPr>
            <w:r>
              <w:rPr>
                <w:sz w:val="20"/>
              </w:rPr>
              <w:t>GENETICS &amp; HEREDITY (Q3, 88/167); MEDICINE, RESEARCH &amp; EXPERIMENTAL (Q3, 63/123)</w:t>
            </w:r>
          </w:p>
        </w:tc>
      </w:tr>
      <w:tr>
        <w:trPr>
          <w:trHeight w:val="290" w:hRule="exact"/>
        </w:trPr>
        <w:tc>
          <w:tcPr>
            <w:tcW w:w="660" w:type="dxa"/>
          </w:tcPr>
          <w:p>
            <w:pPr>
              <w:pStyle w:val="TableParagraph"/>
              <w:spacing w:before="2"/>
              <w:ind w:left="0" w:right="84"/>
              <w:jc w:val="right"/>
              <w:rPr>
                <w:sz w:val="22"/>
              </w:rPr>
            </w:pPr>
            <w:r>
              <w:rPr>
                <w:sz w:val="22"/>
              </w:rPr>
              <w:t>2662</w:t>
            </w:r>
          </w:p>
        </w:tc>
        <w:tc>
          <w:tcPr>
            <w:tcW w:w="3385" w:type="dxa"/>
          </w:tcPr>
          <w:p>
            <w:pPr>
              <w:pStyle w:val="TableParagraph"/>
              <w:ind w:right="-1"/>
              <w:rPr>
                <w:sz w:val="20"/>
              </w:rPr>
            </w:pPr>
            <w:r>
              <w:rPr>
                <w:sz w:val="20"/>
              </w:rPr>
              <w:t>HUMAN GENETICS</w:t>
            </w:r>
          </w:p>
        </w:tc>
        <w:tc>
          <w:tcPr>
            <w:tcW w:w="1128" w:type="dxa"/>
          </w:tcPr>
          <w:p>
            <w:pPr>
              <w:pStyle w:val="TableParagraph"/>
              <w:ind w:left="122"/>
              <w:rPr>
                <w:sz w:val="20"/>
              </w:rPr>
            </w:pPr>
            <w:r>
              <w:rPr>
                <w:sz w:val="20"/>
              </w:rPr>
              <w:t>0340-6717</w:t>
            </w:r>
          </w:p>
        </w:tc>
        <w:tc>
          <w:tcPr>
            <w:tcW w:w="5416" w:type="dxa"/>
          </w:tcPr>
          <w:p>
            <w:pPr>
              <w:pStyle w:val="TableParagraph"/>
              <w:ind w:right="39"/>
              <w:rPr>
                <w:sz w:val="20"/>
              </w:rPr>
            </w:pPr>
            <w:r>
              <w:rPr>
                <w:sz w:val="20"/>
              </w:rPr>
              <w:t>GENETICS &amp; HEREDITY (Q1, 29/167)</w:t>
            </w:r>
          </w:p>
        </w:tc>
      </w:tr>
      <w:tr>
        <w:trPr>
          <w:trHeight w:val="290" w:hRule="exact"/>
        </w:trPr>
        <w:tc>
          <w:tcPr>
            <w:tcW w:w="660" w:type="dxa"/>
          </w:tcPr>
          <w:p>
            <w:pPr>
              <w:pStyle w:val="TableParagraph"/>
              <w:spacing w:before="2"/>
              <w:ind w:left="0" w:right="84"/>
              <w:jc w:val="right"/>
              <w:rPr>
                <w:sz w:val="22"/>
              </w:rPr>
            </w:pPr>
            <w:r>
              <w:rPr>
                <w:sz w:val="22"/>
              </w:rPr>
              <w:t>2663</w:t>
            </w:r>
          </w:p>
        </w:tc>
        <w:tc>
          <w:tcPr>
            <w:tcW w:w="3385" w:type="dxa"/>
          </w:tcPr>
          <w:p>
            <w:pPr>
              <w:pStyle w:val="TableParagraph"/>
              <w:ind w:right="-1"/>
              <w:rPr>
                <w:sz w:val="20"/>
              </w:rPr>
            </w:pPr>
            <w:r>
              <w:rPr>
                <w:sz w:val="20"/>
              </w:rPr>
              <w:t>HUMAN GENOMICS</w:t>
            </w:r>
          </w:p>
        </w:tc>
        <w:tc>
          <w:tcPr>
            <w:tcW w:w="1128" w:type="dxa"/>
          </w:tcPr>
          <w:p>
            <w:pPr>
              <w:pStyle w:val="TableParagraph"/>
              <w:ind w:left="122"/>
              <w:rPr>
                <w:sz w:val="20"/>
              </w:rPr>
            </w:pPr>
            <w:r>
              <w:rPr>
                <w:sz w:val="20"/>
              </w:rPr>
              <w:t>1473-9542</w:t>
            </w:r>
          </w:p>
        </w:tc>
        <w:tc>
          <w:tcPr>
            <w:tcW w:w="5416" w:type="dxa"/>
          </w:tcPr>
          <w:p>
            <w:pPr>
              <w:pStyle w:val="TableParagraph"/>
              <w:ind w:right="39"/>
              <w:rPr>
                <w:sz w:val="20"/>
              </w:rPr>
            </w:pPr>
            <w:r>
              <w:rPr>
                <w:sz w:val="20"/>
              </w:rPr>
              <w:t>GENETICS &amp; HEREDITY (Q3, 105/167)</w:t>
            </w:r>
          </w:p>
        </w:tc>
      </w:tr>
      <w:tr>
        <w:trPr>
          <w:trHeight w:val="290" w:hRule="exact"/>
        </w:trPr>
        <w:tc>
          <w:tcPr>
            <w:tcW w:w="660" w:type="dxa"/>
          </w:tcPr>
          <w:p>
            <w:pPr>
              <w:pStyle w:val="TableParagraph"/>
              <w:spacing w:before="2"/>
              <w:ind w:left="0" w:right="84"/>
              <w:jc w:val="right"/>
              <w:rPr>
                <w:sz w:val="22"/>
              </w:rPr>
            </w:pPr>
            <w:r>
              <w:rPr>
                <w:sz w:val="22"/>
              </w:rPr>
              <w:t>2664</w:t>
            </w:r>
          </w:p>
        </w:tc>
        <w:tc>
          <w:tcPr>
            <w:tcW w:w="3385" w:type="dxa"/>
          </w:tcPr>
          <w:p>
            <w:pPr>
              <w:pStyle w:val="TableParagraph"/>
              <w:ind w:right="-1"/>
              <w:rPr>
                <w:sz w:val="20"/>
              </w:rPr>
            </w:pPr>
            <w:r>
              <w:rPr>
                <w:sz w:val="20"/>
              </w:rPr>
              <w:t>HUMAN IMMUNOLOGY</w:t>
            </w:r>
          </w:p>
        </w:tc>
        <w:tc>
          <w:tcPr>
            <w:tcW w:w="1128" w:type="dxa"/>
          </w:tcPr>
          <w:p>
            <w:pPr>
              <w:pStyle w:val="TableParagraph"/>
              <w:ind w:left="122"/>
              <w:rPr>
                <w:sz w:val="20"/>
              </w:rPr>
            </w:pPr>
            <w:r>
              <w:rPr>
                <w:sz w:val="20"/>
              </w:rPr>
              <w:t>0198-8859</w:t>
            </w:r>
          </w:p>
        </w:tc>
        <w:tc>
          <w:tcPr>
            <w:tcW w:w="5416" w:type="dxa"/>
          </w:tcPr>
          <w:p>
            <w:pPr>
              <w:pStyle w:val="TableParagraph"/>
              <w:ind w:right="39"/>
              <w:rPr>
                <w:sz w:val="20"/>
              </w:rPr>
            </w:pPr>
            <w:r>
              <w:rPr>
                <w:sz w:val="20"/>
              </w:rPr>
              <w:t>IMMUNOLOGY (Q3, 103/148)</w:t>
            </w:r>
          </w:p>
        </w:tc>
      </w:tr>
      <w:tr>
        <w:trPr>
          <w:trHeight w:val="492" w:hRule="exact"/>
        </w:trPr>
        <w:tc>
          <w:tcPr>
            <w:tcW w:w="660" w:type="dxa"/>
          </w:tcPr>
          <w:p>
            <w:pPr>
              <w:pStyle w:val="TableParagraph"/>
              <w:spacing w:before="102"/>
              <w:ind w:left="0" w:right="84"/>
              <w:jc w:val="right"/>
              <w:rPr>
                <w:sz w:val="22"/>
              </w:rPr>
            </w:pPr>
            <w:r>
              <w:rPr>
                <w:sz w:val="22"/>
              </w:rPr>
              <w:t>2665</w:t>
            </w:r>
          </w:p>
        </w:tc>
        <w:tc>
          <w:tcPr>
            <w:tcW w:w="3385" w:type="dxa"/>
          </w:tcPr>
          <w:p>
            <w:pPr>
              <w:pStyle w:val="TableParagraph"/>
              <w:spacing w:before="114"/>
              <w:ind w:right="-1"/>
              <w:rPr>
                <w:sz w:val="20"/>
              </w:rPr>
            </w:pPr>
            <w:r>
              <w:rPr>
                <w:sz w:val="20"/>
              </w:rPr>
              <w:t>HUMAN MOLECULAR GENETICS</w:t>
            </w:r>
          </w:p>
        </w:tc>
        <w:tc>
          <w:tcPr>
            <w:tcW w:w="1128" w:type="dxa"/>
          </w:tcPr>
          <w:p>
            <w:pPr>
              <w:pStyle w:val="TableParagraph"/>
              <w:spacing w:before="114"/>
              <w:ind w:left="122"/>
              <w:rPr>
                <w:sz w:val="20"/>
              </w:rPr>
            </w:pPr>
            <w:r>
              <w:rPr>
                <w:sz w:val="20"/>
              </w:rPr>
              <w:t>0964-6906</w:t>
            </w:r>
          </w:p>
        </w:tc>
        <w:tc>
          <w:tcPr>
            <w:tcW w:w="5416" w:type="dxa"/>
          </w:tcPr>
          <w:p>
            <w:pPr>
              <w:pStyle w:val="TableParagraph"/>
              <w:spacing w:line="229" w:lineRule="exact" w:before="0"/>
              <w:ind w:right="39"/>
              <w:rPr>
                <w:sz w:val="20"/>
              </w:rPr>
            </w:pPr>
            <w:r>
              <w:rPr>
                <w:sz w:val="20"/>
              </w:rPr>
              <w:t>BIOCHEMISTRY &amp; MOLECULAR BIOLOGY (Q1, 32/290); GENETICS</w:t>
            </w:r>
          </w:p>
          <w:p>
            <w:pPr>
              <w:pStyle w:val="TableParagraph"/>
              <w:spacing w:before="17"/>
              <w:ind w:right="39"/>
              <w:rPr>
                <w:sz w:val="20"/>
              </w:rPr>
            </w:pPr>
            <w:r>
              <w:rPr>
                <w:sz w:val="20"/>
              </w:rPr>
              <w:t>&amp; HEREDITY (Q1, 17/167)</w:t>
            </w:r>
          </w:p>
        </w:tc>
      </w:tr>
      <w:tr>
        <w:trPr>
          <w:trHeight w:val="290" w:hRule="exact"/>
        </w:trPr>
        <w:tc>
          <w:tcPr>
            <w:tcW w:w="660" w:type="dxa"/>
          </w:tcPr>
          <w:p>
            <w:pPr>
              <w:pStyle w:val="TableParagraph"/>
              <w:spacing w:before="2"/>
              <w:ind w:left="0" w:right="84"/>
              <w:jc w:val="right"/>
              <w:rPr>
                <w:sz w:val="22"/>
              </w:rPr>
            </w:pPr>
            <w:r>
              <w:rPr>
                <w:sz w:val="22"/>
              </w:rPr>
              <w:t>2666</w:t>
            </w:r>
          </w:p>
        </w:tc>
        <w:tc>
          <w:tcPr>
            <w:tcW w:w="3385" w:type="dxa"/>
          </w:tcPr>
          <w:p>
            <w:pPr>
              <w:pStyle w:val="TableParagraph"/>
              <w:ind w:right="-1"/>
              <w:rPr>
                <w:sz w:val="20"/>
              </w:rPr>
            </w:pPr>
            <w:r>
              <w:rPr>
                <w:sz w:val="20"/>
              </w:rPr>
              <w:t>HUMAN MOVEMENT SCIENCE</w:t>
            </w:r>
          </w:p>
        </w:tc>
        <w:tc>
          <w:tcPr>
            <w:tcW w:w="1128" w:type="dxa"/>
          </w:tcPr>
          <w:p>
            <w:pPr>
              <w:pStyle w:val="TableParagraph"/>
              <w:ind w:left="122"/>
              <w:rPr>
                <w:sz w:val="20"/>
              </w:rPr>
            </w:pPr>
            <w:r>
              <w:rPr>
                <w:sz w:val="20"/>
              </w:rPr>
              <w:t>0167-9457</w:t>
            </w:r>
          </w:p>
        </w:tc>
        <w:tc>
          <w:tcPr>
            <w:tcW w:w="5416" w:type="dxa"/>
          </w:tcPr>
          <w:p>
            <w:pPr>
              <w:pStyle w:val="TableParagraph"/>
              <w:ind w:right="39"/>
              <w:rPr>
                <w:sz w:val="20"/>
              </w:rPr>
            </w:pPr>
            <w:r>
              <w:rPr>
                <w:sz w:val="20"/>
              </w:rPr>
              <w:t>PSYCHOLOGY (Q3, 48/76); SPORT SCIENCES (Q2, 38/81)</w:t>
            </w:r>
          </w:p>
        </w:tc>
      </w:tr>
      <w:tr>
        <w:trPr>
          <w:trHeight w:val="290" w:hRule="exact"/>
        </w:trPr>
        <w:tc>
          <w:tcPr>
            <w:tcW w:w="660" w:type="dxa"/>
          </w:tcPr>
          <w:p>
            <w:pPr>
              <w:pStyle w:val="TableParagraph"/>
              <w:spacing w:before="2"/>
              <w:ind w:left="0" w:right="84"/>
              <w:jc w:val="right"/>
              <w:rPr>
                <w:sz w:val="22"/>
              </w:rPr>
            </w:pPr>
            <w:r>
              <w:rPr>
                <w:sz w:val="22"/>
              </w:rPr>
              <w:t>2667</w:t>
            </w:r>
          </w:p>
        </w:tc>
        <w:tc>
          <w:tcPr>
            <w:tcW w:w="3385" w:type="dxa"/>
          </w:tcPr>
          <w:p>
            <w:pPr>
              <w:pStyle w:val="TableParagraph"/>
              <w:ind w:right="-1"/>
              <w:rPr>
                <w:sz w:val="20"/>
              </w:rPr>
            </w:pPr>
            <w:r>
              <w:rPr>
                <w:sz w:val="20"/>
              </w:rPr>
              <w:t>HUMAN MUTATION</w:t>
            </w:r>
          </w:p>
        </w:tc>
        <w:tc>
          <w:tcPr>
            <w:tcW w:w="1128" w:type="dxa"/>
          </w:tcPr>
          <w:p>
            <w:pPr>
              <w:pStyle w:val="TableParagraph"/>
              <w:ind w:left="122"/>
              <w:rPr>
                <w:sz w:val="20"/>
              </w:rPr>
            </w:pPr>
            <w:r>
              <w:rPr>
                <w:sz w:val="20"/>
              </w:rPr>
              <w:t>1059-7794</w:t>
            </w:r>
          </w:p>
        </w:tc>
        <w:tc>
          <w:tcPr>
            <w:tcW w:w="5416" w:type="dxa"/>
          </w:tcPr>
          <w:p>
            <w:pPr>
              <w:pStyle w:val="TableParagraph"/>
              <w:ind w:right="39"/>
              <w:rPr>
                <w:sz w:val="20"/>
              </w:rPr>
            </w:pPr>
            <w:r>
              <w:rPr>
                <w:sz w:val="20"/>
              </w:rPr>
              <w:t>GENETICS &amp; HEREDITY (Q1, 25/167)</w:t>
            </w:r>
          </w:p>
        </w:tc>
      </w:tr>
      <w:tr>
        <w:trPr>
          <w:trHeight w:val="290" w:hRule="exact"/>
        </w:trPr>
        <w:tc>
          <w:tcPr>
            <w:tcW w:w="660" w:type="dxa"/>
          </w:tcPr>
          <w:p>
            <w:pPr>
              <w:pStyle w:val="TableParagraph"/>
              <w:spacing w:before="2"/>
              <w:ind w:left="0" w:right="84"/>
              <w:jc w:val="right"/>
              <w:rPr>
                <w:sz w:val="22"/>
              </w:rPr>
            </w:pPr>
            <w:r>
              <w:rPr>
                <w:sz w:val="22"/>
              </w:rPr>
              <w:t>2668</w:t>
            </w:r>
          </w:p>
        </w:tc>
        <w:tc>
          <w:tcPr>
            <w:tcW w:w="3385" w:type="dxa"/>
          </w:tcPr>
          <w:p>
            <w:pPr>
              <w:pStyle w:val="TableParagraph"/>
              <w:ind w:right="-1"/>
              <w:rPr>
                <w:sz w:val="20"/>
              </w:rPr>
            </w:pPr>
            <w:r>
              <w:rPr>
                <w:sz w:val="20"/>
              </w:rPr>
              <w:t>HUMAN PATHOLOGY</w:t>
            </w:r>
          </w:p>
        </w:tc>
        <w:tc>
          <w:tcPr>
            <w:tcW w:w="1128" w:type="dxa"/>
          </w:tcPr>
          <w:p>
            <w:pPr>
              <w:pStyle w:val="TableParagraph"/>
              <w:ind w:left="122"/>
              <w:rPr>
                <w:sz w:val="20"/>
              </w:rPr>
            </w:pPr>
            <w:r>
              <w:rPr>
                <w:sz w:val="20"/>
              </w:rPr>
              <w:t>0046-8177</w:t>
            </w:r>
          </w:p>
        </w:tc>
        <w:tc>
          <w:tcPr>
            <w:tcW w:w="5416" w:type="dxa"/>
          </w:tcPr>
          <w:p>
            <w:pPr>
              <w:pStyle w:val="TableParagraph"/>
              <w:ind w:right="39"/>
              <w:rPr>
                <w:sz w:val="20"/>
              </w:rPr>
            </w:pPr>
            <w:r>
              <w:rPr>
                <w:sz w:val="20"/>
              </w:rPr>
              <w:t>PATHOLOGY (Q2, 21/76)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2669</w:t>
            </w:r>
          </w:p>
        </w:tc>
        <w:tc>
          <w:tcPr>
            <w:tcW w:w="3385" w:type="dxa"/>
          </w:tcPr>
          <w:p>
            <w:pPr>
              <w:pStyle w:val="TableParagraph"/>
              <w:spacing w:line="256" w:lineRule="auto" w:before="107"/>
              <w:ind w:right="-1"/>
              <w:rPr>
                <w:sz w:val="20"/>
              </w:rPr>
            </w:pPr>
            <w:r>
              <w:rPr>
                <w:sz w:val="20"/>
              </w:rPr>
              <w:t>HUMAN PSYCHOPHARMACOLOGY- CLINICAL AND EXPERIMENTAL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0885-6222</w:t>
            </w:r>
          </w:p>
        </w:tc>
        <w:tc>
          <w:tcPr>
            <w:tcW w:w="5416" w:type="dxa"/>
          </w:tcPr>
          <w:p>
            <w:pPr>
              <w:pStyle w:val="TableParagraph"/>
              <w:spacing w:line="222" w:lineRule="exact" w:before="0"/>
              <w:ind w:right="39"/>
              <w:rPr>
                <w:sz w:val="20"/>
              </w:rPr>
            </w:pPr>
            <w:r>
              <w:rPr>
                <w:sz w:val="20"/>
              </w:rPr>
              <w:t>CLINICAL NEUROLOGY (Q3, 107/192); PHARMACOLOGY &amp;</w:t>
            </w:r>
          </w:p>
          <w:p>
            <w:pPr>
              <w:pStyle w:val="TableParagraph"/>
              <w:spacing w:line="256" w:lineRule="auto" w:before="17"/>
              <w:ind w:right="39"/>
              <w:rPr>
                <w:sz w:val="20"/>
              </w:rPr>
            </w:pPr>
            <w:r>
              <w:rPr>
                <w:sz w:val="20"/>
              </w:rPr>
              <w:t>PHARMACY (Q3, 135/255); PSYCHIATRY (Q3, 72/140); PSYCHOLOGY (Q2, 33/76)</w:t>
            </w:r>
          </w:p>
        </w:tc>
      </w:tr>
      <w:tr>
        <w:trPr>
          <w:trHeight w:val="492" w:hRule="exact"/>
        </w:trPr>
        <w:tc>
          <w:tcPr>
            <w:tcW w:w="660" w:type="dxa"/>
          </w:tcPr>
          <w:p>
            <w:pPr>
              <w:pStyle w:val="TableParagraph"/>
              <w:spacing w:before="102"/>
              <w:ind w:left="0" w:right="84"/>
              <w:jc w:val="right"/>
              <w:rPr>
                <w:sz w:val="22"/>
              </w:rPr>
            </w:pPr>
            <w:r>
              <w:rPr>
                <w:sz w:val="22"/>
              </w:rPr>
              <w:t>2670</w:t>
            </w:r>
          </w:p>
        </w:tc>
        <w:tc>
          <w:tcPr>
            <w:tcW w:w="3385" w:type="dxa"/>
          </w:tcPr>
          <w:p>
            <w:pPr>
              <w:pStyle w:val="TableParagraph"/>
              <w:spacing w:before="114"/>
              <w:ind w:right="-1"/>
              <w:rPr>
                <w:sz w:val="20"/>
              </w:rPr>
            </w:pPr>
            <w:r>
              <w:rPr>
                <w:sz w:val="20"/>
              </w:rPr>
              <w:t>HUMAN REPRODUCTION</w:t>
            </w:r>
          </w:p>
        </w:tc>
        <w:tc>
          <w:tcPr>
            <w:tcW w:w="1128" w:type="dxa"/>
          </w:tcPr>
          <w:p>
            <w:pPr>
              <w:pStyle w:val="TableParagraph"/>
              <w:spacing w:before="114"/>
              <w:ind w:left="122"/>
              <w:rPr>
                <w:sz w:val="20"/>
              </w:rPr>
            </w:pPr>
            <w:r>
              <w:rPr>
                <w:sz w:val="20"/>
              </w:rPr>
              <w:t>0268-1161</w:t>
            </w:r>
          </w:p>
        </w:tc>
        <w:tc>
          <w:tcPr>
            <w:tcW w:w="5416" w:type="dxa"/>
          </w:tcPr>
          <w:p>
            <w:pPr>
              <w:pStyle w:val="TableParagraph"/>
              <w:spacing w:line="229" w:lineRule="exact" w:before="0"/>
              <w:ind w:right="-12"/>
              <w:rPr>
                <w:sz w:val="20"/>
              </w:rPr>
            </w:pPr>
            <w:r>
              <w:rPr>
                <w:sz w:val="20"/>
              </w:rPr>
              <w:t>OBSTETRICS &amp; GYNECOLOGY (Q1, 5/79); REPRODUCTIVE BIOLOGY</w:t>
            </w:r>
          </w:p>
          <w:p>
            <w:pPr>
              <w:pStyle w:val="TableParagraph"/>
              <w:spacing w:before="17"/>
              <w:ind w:right="39"/>
              <w:rPr>
                <w:sz w:val="20"/>
              </w:rPr>
            </w:pPr>
            <w:r>
              <w:rPr>
                <w:sz w:val="20"/>
              </w:rPr>
              <w:t>(Q1, 3/30)</w:t>
            </w:r>
          </w:p>
        </w:tc>
      </w:tr>
      <w:tr>
        <w:trPr>
          <w:trHeight w:val="492" w:hRule="exact"/>
        </w:trPr>
        <w:tc>
          <w:tcPr>
            <w:tcW w:w="660" w:type="dxa"/>
          </w:tcPr>
          <w:p>
            <w:pPr>
              <w:pStyle w:val="TableParagraph"/>
              <w:spacing w:before="102"/>
              <w:ind w:left="0" w:right="84"/>
              <w:jc w:val="right"/>
              <w:rPr>
                <w:sz w:val="22"/>
              </w:rPr>
            </w:pPr>
            <w:r>
              <w:rPr>
                <w:sz w:val="22"/>
              </w:rPr>
              <w:t>2671</w:t>
            </w:r>
          </w:p>
        </w:tc>
        <w:tc>
          <w:tcPr>
            <w:tcW w:w="3385" w:type="dxa"/>
          </w:tcPr>
          <w:p>
            <w:pPr>
              <w:pStyle w:val="TableParagraph"/>
              <w:spacing w:before="114"/>
              <w:ind w:right="-1"/>
              <w:rPr>
                <w:sz w:val="20"/>
              </w:rPr>
            </w:pPr>
            <w:r>
              <w:rPr>
                <w:sz w:val="20"/>
              </w:rPr>
              <w:t>HUMAN REPRODUCTION UPDATE</w:t>
            </w:r>
          </w:p>
        </w:tc>
        <w:tc>
          <w:tcPr>
            <w:tcW w:w="1128" w:type="dxa"/>
          </w:tcPr>
          <w:p>
            <w:pPr>
              <w:pStyle w:val="TableParagraph"/>
              <w:spacing w:before="114"/>
              <w:ind w:left="122"/>
              <w:rPr>
                <w:sz w:val="20"/>
              </w:rPr>
            </w:pPr>
            <w:r>
              <w:rPr>
                <w:sz w:val="20"/>
              </w:rPr>
              <w:t>1355-4786</w:t>
            </w:r>
          </w:p>
        </w:tc>
        <w:tc>
          <w:tcPr>
            <w:tcW w:w="5416" w:type="dxa"/>
          </w:tcPr>
          <w:p>
            <w:pPr>
              <w:pStyle w:val="TableParagraph"/>
              <w:spacing w:line="229" w:lineRule="exact" w:before="0"/>
              <w:ind w:right="-12"/>
              <w:rPr>
                <w:sz w:val="20"/>
              </w:rPr>
            </w:pPr>
            <w:r>
              <w:rPr>
                <w:sz w:val="20"/>
              </w:rPr>
              <w:t>OBSTETRICS &amp; GYNECOLOGY (Q1, 1/79); REPRODUCTIVE BIOLOGY</w:t>
            </w:r>
          </w:p>
          <w:p>
            <w:pPr>
              <w:pStyle w:val="TableParagraph"/>
              <w:spacing w:before="17"/>
              <w:ind w:right="39"/>
              <w:rPr>
                <w:sz w:val="20"/>
              </w:rPr>
            </w:pPr>
            <w:r>
              <w:rPr>
                <w:sz w:val="20"/>
              </w:rPr>
              <w:t>(Q1, 1/30)</w:t>
            </w:r>
          </w:p>
        </w:tc>
      </w:tr>
      <w:tr>
        <w:trPr>
          <w:trHeight w:val="492" w:hRule="exact"/>
        </w:trPr>
        <w:tc>
          <w:tcPr>
            <w:tcW w:w="660" w:type="dxa"/>
          </w:tcPr>
          <w:p>
            <w:pPr>
              <w:pStyle w:val="TableParagraph"/>
              <w:spacing w:before="102"/>
              <w:ind w:left="0" w:right="84"/>
              <w:jc w:val="right"/>
              <w:rPr>
                <w:sz w:val="22"/>
              </w:rPr>
            </w:pPr>
            <w:r>
              <w:rPr>
                <w:sz w:val="22"/>
              </w:rPr>
              <w:t>2672</w:t>
            </w:r>
          </w:p>
        </w:tc>
        <w:tc>
          <w:tcPr>
            <w:tcW w:w="3385" w:type="dxa"/>
          </w:tcPr>
          <w:p>
            <w:pPr>
              <w:pStyle w:val="TableParagraph"/>
              <w:spacing w:line="229" w:lineRule="exact" w:before="0"/>
              <w:ind w:right="-1"/>
              <w:rPr>
                <w:sz w:val="20"/>
              </w:rPr>
            </w:pPr>
            <w:r>
              <w:rPr>
                <w:sz w:val="20"/>
              </w:rPr>
              <w:t>HUMAN VACCINES &amp;</w:t>
            </w:r>
          </w:p>
          <w:p>
            <w:pPr>
              <w:pStyle w:val="TableParagraph"/>
              <w:spacing w:before="17"/>
              <w:ind w:right="-1"/>
              <w:rPr>
                <w:sz w:val="20"/>
              </w:rPr>
            </w:pPr>
            <w:r>
              <w:rPr>
                <w:sz w:val="20"/>
              </w:rPr>
              <w:t>IMMUNOTHERAPEUTICS</w:t>
            </w:r>
          </w:p>
        </w:tc>
        <w:tc>
          <w:tcPr>
            <w:tcW w:w="1128" w:type="dxa"/>
          </w:tcPr>
          <w:p>
            <w:pPr>
              <w:pStyle w:val="TableParagraph"/>
              <w:spacing w:before="114"/>
              <w:ind w:left="122"/>
              <w:rPr>
                <w:sz w:val="20"/>
              </w:rPr>
            </w:pPr>
            <w:r>
              <w:rPr>
                <w:sz w:val="20"/>
              </w:rPr>
              <w:t>2164-5515</w:t>
            </w:r>
          </w:p>
        </w:tc>
        <w:tc>
          <w:tcPr>
            <w:tcW w:w="5416" w:type="dxa"/>
          </w:tcPr>
          <w:p>
            <w:pPr>
              <w:pStyle w:val="TableParagraph"/>
              <w:spacing w:line="229" w:lineRule="exact" w:before="0"/>
              <w:ind w:right="39"/>
              <w:rPr>
                <w:sz w:val="20"/>
              </w:rPr>
            </w:pPr>
            <w:r>
              <w:rPr>
                <w:sz w:val="20"/>
              </w:rPr>
              <w:t>BIOTECHNOLOGY &amp; APPLIED MICROBIOLOGY (Q2, 69/163);</w:t>
            </w:r>
          </w:p>
          <w:p>
            <w:pPr>
              <w:pStyle w:val="TableParagraph"/>
              <w:spacing w:before="17"/>
              <w:ind w:right="39"/>
              <w:rPr>
                <w:sz w:val="20"/>
              </w:rPr>
            </w:pPr>
            <w:r>
              <w:rPr>
                <w:sz w:val="20"/>
              </w:rPr>
              <w:t>IMMUNOLOGY (Q3, 93/148)</w:t>
            </w:r>
          </w:p>
        </w:tc>
      </w:tr>
      <w:tr>
        <w:trPr>
          <w:trHeight w:val="493" w:hRule="exact"/>
        </w:trPr>
        <w:tc>
          <w:tcPr>
            <w:tcW w:w="660" w:type="dxa"/>
          </w:tcPr>
          <w:p>
            <w:pPr>
              <w:pStyle w:val="TableParagraph"/>
              <w:spacing w:before="102"/>
              <w:ind w:left="0" w:right="84"/>
              <w:jc w:val="right"/>
              <w:rPr>
                <w:sz w:val="22"/>
              </w:rPr>
            </w:pPr>
            <w:r>
              <w:rPr>
                <w:sz w:val="22"/>
              </w:rPr>
              <w:t>2673</w:t>
            </w:r>
          </w:p>
        </w:tc>
        <w:tc>
          <w:tcPr>
            <w:tcW w:w="3385" w:type="dxa"/>
          </w:tcPr>
          <w:p>
            <w:pPr>
              <w:pStyle w:val="TableParagraph"/>
              <w:spacing w:before="114"/>
              <w:ind w:right="-1"/>
              <w:rPr>
                <w:sz w:val="20"/>
              </w:rPr>
            </w:pPr>
            <w:r>
              <w:rPr>
                <w:sz w:val="20"/>
              </w:rPr>
              <w:t>HUMAN-COMPUTER INTERACTION</w:t>
            </w:r>
          </w:p>
        </w:tc>
        <w:tc>
          <w:tcPr>
            <w:tcW w:w="1128" w:type="dxa"/>
          </w:tcPr>
          <w:p>
            <w:pPr>
              <w:pStyle w:val="TableParagraph"/>
              <w:spacing w:before="114"/>
              <w:ind w:left="122"/>
              <w:rPr>
                <w:sz w:val="20"/>
              </w:rPr>
            </w:pPr>
            <w:r>
              <w:rPr>
                <w:sz w:val="20"/>
              </w:rPr>
              <w:t>0737-0024</w:t>
            </w:r>
          </w:p>
        </w:tc>
        <w:tc>
          <w:tcPr>
            <w:tcW w:w="5416" w:type="dxa"/>
          </w:tcPr>
          <w:p>
            <w:pPr>
              <w:pStyle w:val="TableParagraph"/>
              <w:spacing w:line="229" w:lineRule="exact" w:before="0"/>
              <w:ind w:right="39"/>
              <w:rPr>
                <w:sz w:val="20"/>
              </w:rPr>
            </w:pPr>
            <w:r>
              <w:rPr>
                <w:sz w:val="20"/>
              </w:rPr>
              <w:t>COMPUTER SCIENCE, CYBERNETICS (Q1, 3/24); COMPUTER</w:t>
            </w:r>
          </w:p>
          <w:p>
            <w:pPr>
              <w:pStyle w:val="TableParagraph"/>
              <w:spacing w:before="18"/>
              <w:ind w:right="39"/>
              <w:rPr>
                <w:sz w:val="20"/>
              </w:rPr>
            </w:pPr>
            <w:r>
              <w:rPr>
                <w:sz w:val="20"/>
              </w:rPr>
              <w:t>SCIENCE, THEORY &amp; METHODS (Q1, 7/102)</w:t>
            </w:r>
          </w:p>
        </w:tc>
      </w:tr>
      <w:tr>
        <w:trPr>
          <w:trHeight w:val="492" w:hRule="exact"/>
        </w:trPr>
        <w:tc>
          <w:tcPr>
            <w:tcW w:w="660" w:type="dxa"/>
          </w:tcPr>
          <w:p>
            <w:pPr>
              <w:pStyle w:val="TableParagraph"/>
              <w:spacing w:before="102"/>
              <w:ind w:left="0" w:right="84"/>
              <w:jc w:val="right"/>
              <w:rPr>
                <w:sz w:val="22"/>
              </w:rPr>
            </w:pPr>
            <w:r>
              <w:rPr>
                <w:sz w:val="22"/>
              </w:rPr>
              <w:t>2674</w:t>
            </w:r>
          </w:p>
        </w:tc>
        <w:tc>
          <w:tcPr>
            <w:tcW w:w="3385" w:type="dxa"/>
          </w:tcPr>
          <w:p>
            <w:pPr>
              <w:pStyle w:val="TableParagraph"/>
              <w:spacing w:before="114"/>
              <w:ind w:right="-1"/>
              <w:rPr>
                <w:sz w:val="20"/>
              </w:rPr>
            </w:pPr>
            <w:r>
              <w:rPr>
                <w:sz w:val="20"/>
              </w:rPr>
              <w:t>HVAC&amp;R RESEARCH</w:t>
            </w:r>
          </w:p>
        </w:tc>
        <w:tc>
          <w:tcPr>
            <w:tcW w:w="1128" w:type="dxa"/>
          </w:tcPr>
          <w:p>
            <w:pPr>
              <w:pStyle w:val="TableParagraph"/>
              <w:spacing w:before="114"/>
              <w:ind w:left="122"/>
              <w:rPr>
                <w:sz w:val="20"/>
              </w:rPr>
            </w:pPr>
            <w:r>
              <w:rPr>
                <w:sz w:val="20"/>
              </w:rPr>
              <w:t>1078-9669</w:t>
            </w:r>
          </w:p>
        </w:tc>
        <w:tc>
          <w:tcPr>
            <w:tcW w:w="5416" w:type="dxa"/>
          </w:tcPr>
          <w:p>
            <w:pPr>
              <w:pStyle w:val="TableParagraph"/>
              <w:spacing w:line="229" w:lineRule="exact" w:before="0"/>
              <w:ind w:right="39"/>
              <w:rPr>
                <w:sz w:val="20"/>
              </w:rPr>
            </w:pPr>
            <w:r>
              <w:rPr>
                <w:sz w:val="20"/>
              </w:rPr>
              <w:t>CONSTRUCTION &amp; BUILDING TECHNOLOGY (Q3, 35/59);</w:t>
            </w:r>
          </w:p>
          <w:p>
            <w:pPr>
              <w:pStyle w:val="TableParagraph"/>
              <w:spacing w:before="17"/>
              <w:ind w:right="39"/>
              <w:rPr>
                <w:sz w:val="20"/>
              </w:rPr>
            </w:pPr>
            <w:r>
              <w:rPr>
                <w:sz w:val="20"/>
              </w:rPr>
              <w:t>ENGINEERING, MECHANICAL (Q3, 92/130)</w:t>
            </w:r>
          </w:p>
        </w:tc>
      </w:tr>
      <w:tr>
        <w:trPr>
          <w:trHeight w:val="290" w:hRule="exact"/>
        </w:trPr>
        <w:tc>
          <w:tcPr>
            <w:tcW w:w="660" w:type="dxa"/>
          </w:tcPr>
          <w:p>
            <w:pPr>
              <w:pStyle w:val="TableParagraph"/>
              <w:spacing w:before="2"/>
              <w:ind w:left="0" w:right="84"/>
              <w:jc w:val="right"/>
              <w:rPr>
                <w:sz w:val="22"/>
              </w:rPr>
            </w:pPr>
            <w:r>
              <w:rPr>
                <w:sz w:val="22"/>
              </w:rPr>
              <w:t>2675</w:t>
            </w:r>
          </w:p>
        </w:tc>
        <w:tc>
          <w:tcPr>
            <w:tcW w:w="3385" w:type="dxa"/>
          </w:tcPr>
          <w:p>
            <w:pPr>
              <w:pStyle w:val="TableParagraph"/>
              <w:ind w:right="-1"/>
              <w:rPr>
                <w:sz w:val="20"/>
              </w:rPr>
            </w:pPr>
            <w:r>
              <w:rPr>
                <w:sz w:val="20"/>
              </w:rPr>
              <w:t>HYDROBIOLOGIA</w:t>
            </w:r>
          </w:p>
        </w:tc>
        <w:tc>
          <w:tcPr>
            <w:tcW w:w="1128" w:type="dxa"/>
          </w:tcPr>
          <w:p>
            <w:pPr>
              <w:pStyle w:val="TableParagraph"/>
              <w:ind w:left="122"/>
              <w:rPr>
                <w:sz w:val="20"/>
              </w:rPr>
            </w:pPr>
            <w:r>
              <w:rPr>
                <w:sz w:val="20"/>
              </w:rPr>
              <w:t>0018-8158</w:t>
            </w:r>
          </w:p>
        </w:tc>
        <w:tc>
          <w:tcPr>
            <w:tcW w:w="5416" w:type="dxa"/>
          </w:tcPr>
          <w:p>
            <w:pPr>
              <w:pStyle w:val="TableParagraph"/>
              <w:ind w:right="39"/>
              <w:rPr>
                <w:sz w:val="20"/>
              </w:rPr>
            </w:pPr>
            <w:r>
              <w:rPr>
                <w:sz w:val="20"/>
              </w:rPr>
              <w:t>MARINE &amp; FRESHWATER BIOLOGY (Q1, 25/103)</w:t>
            </w:r>
          </w:p>
        </w:tc>
      </w:tr>
      <w:tr>
        <w:trPr>
          <w:trHeight w:val="492" w:hRule="exact"/>
        </w:trPr>
        <w:tc>
          <w:tcPr>
            <w:tcW w:w="660" w:type="dxa"/>
          </w:tcPr>
          <w:p>
            <w:pPr>
              <w:pStyle w:val="TableParagraph"/>
              <w:spacing w:before="102"/>
              <w:ind w:left="0" w:right="84"/>
              <w:jc w:val="right"/>
              <w:rPr>
                <w:sz w:val="22"/>
              </w:rPr>
            </w:pPr>
            <w:r>
              <w:rPr>
                <w:sz w:val="22"/>
              </w:rPr>
              <w:t>2676</w:t>
            </w:r>
          </w:p>
        </w:tc>
        <w:tc>
          <w:tcPr>
            <w:tcW w:w="3385" w:type="dxa"/>
          </w:tcPr>
          <w:p>
            <w:pPr>
              <w:pStyle w:val="TableParagraph"/>
              <w:spacing w:before="114"/>
              <w:ind w:right="-1"/>
              <w:rPr>
                <w:sz w:val="20"/>
              </w:rPr>
            </w:pPr>
            <w:r>
              <w:rPr>
                <w:sz w:val="20"/>
              </w:rPr>
              <w:t>HYDROGEOLOGY JOURNAL</w:t>
            </w:r>
          </w:p>
        </w:tc>
        <w:tc>
          <w:tcPr>
            <w:tcW w:w="1128" w:type="dxa"/>
          </w:tcPr>
          <w:p>
            <w:pPr>
              <w:pStyle w:val="TableParagraph"/>
              <w:spacing w:before="114"/>
              <w:ind w:left="122"/>
              <w:rPr>
                <w:sz w:val="20"/>
              </w:rPr>
            </w:pPr>
            <w:r>
              <w:rPr>
                <w:sz w:val="20"/>
              </w:rPr>
              <w:t>1431-2174</w:t>
            </w:r>
          </w:p>
        </w:tc>
        <w:tc>
          <w:tcPr>
            <w:tcW w:w="5416" w:type="dxa"/>
          </w:tcPr>
          <w:p>
            <w:pPr>
              <w:pStyle w:val="TableParagraph"/>
              <w:spacing w:line="229" w:lineRule="exact" w:before="0"/>
              <w:ind w:right="39"/>
              <w:rPr>
                <w:sz w:val="20"/>
              </w:rPr>
            </w:pPr>
            <w:r>
              <w:rPr>
                <w:sz w:val="20"/>
              </w:rPr>
              <w:t>GEOSCIENCES, MULTIDISCIPLINARY (Q2, 67/175); WATER</w:t>
            </w:r>
          </w:p>
          <w:p>
            <w:pPr>
              <w:pStyle w:val="TableParagraph"/>
              <w:spacing w:before="17"/>
              <w:ind w:right="39"/>
              <w:rPr>
                <w:sz w:val="20"/>
              </w:rPr>
            </w:pPr>
            <w:r>
              <w:rPr>
                <w:sz w:val="20"/>
              </w:rPr>
              <w:t>RESOURCES (Q2, 22/83)</w:t>
            </w:r>
          </w:p>
        </w:tc>
      </w:tr>
      <w:tr>
        <w:trPr>
          <w:trHeight w:val="290" w:hRule="exact"/>
        </w:trPr>
        <w:tc>
          <w:tcPr>
            <w:tcW w:w="660" w:type="dxa"/>
          </w:tcPr>
          <w:p>
            <w:pPr>
              <w:pStyle w:val="TableParagraph"/>
              <w:spacing w:before="2"/>
              <w:ind w:left="0" w:right="84"/>
              <w:jc w:val="right"/>
              <w:rPr>
                <w:sz w:val="22"/>
              </w:rPr>
            </w:pPr>
            <w:r>
              <w:rPr>
                <w:sz w:val="22"/>
              </w:rPr>
              <w:t>2677</w:t>
            </w:r>
          </w:p>
        </w:tc>
        <w:tc>
          <w:tcPr>
            <w:tcW w:w="3385" w:type="dxa"/>
          </w:tcPr>
          <w:p>
            <w:pPr>
              <w:pStyle w:val="TableParagraph"/>
              <w:ind w:right="-1"/>
              <w:rPr>
                <w:sz w:val="20"/>
              </w:rPr>
            </w:pPr>
            <w:r>
              <w:rPr>
                <w:sz w:val="20"/>
              </w:rPr>
              <w:t>HYDROLOGICAL PROCESSES</w:t>
            </w:r>
          </w:p>
        </w:tc>
        <w:tc>
          <w:tcPr>
            <w:tcW w:w="1128" w:type="dxa"/>
          </w:tcPr>
          <w:p>
            <w:pPr>
              <w:pStyle w:val="TableParagraph"/>
              <w:ind w:left="122"/>
              <w:rPr>
                <w:sz w:val="20"/>
              </w:rPr>
            </w:pPr>
            <w:r>
              <w:rPr>
                <w:sz w:val="20"/>
              </w:rPr>
              <w:t>0885-6087</w:t>
            </w:r>
          </w:p>
        </w:tc>
        <w:tc>
          <w:tcPr>
            <w:tcW w:w="5416" w:type="dxa"/>
          </w:tcPr>
          <w:p>
            <w:pPr>
              <w:pStyle w:val="TableParagraph"/>
              <w:ind w:right="39"/>
              <w:rPr>
                <w:sz w:val="20"/>
              </w:rPr>
            </w:pPr>
            <w:r>
              <w:rPr>
                <w:sz w:val="20"/>
              </w:rPr>
              <w:t>WATER RESOURCES (Q1, 9/83)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2678</w:t>
            </w:r>
          </w:p>
        </w:tc>
        <w:tc>
          <w:tcPr>
            <w:tcW w:w="3385" w:type="dxa"/>
          </w:tcPr>
          <w:p>
            <w:pPr>
              <w:pStyle w:val="TableParagraph"/>
              <w:spacing w:line="222" w:lineRule="exact" w:before="0"/>
              <w:ind w:right="-1"/>
              <w:rPr>
                <w:sz w:val="20"/>
              </w:rPr>
            </w:pPr>
            <w:r>
              <w:rPr>
                <w:sz w:val="20"/>
              </w:rPr>
              <w:t>HYDROLOGICAL SCIENCES JOURNAL-</w:t>
            </w:r>
          </w:p>
          <w:p>
            <w:pPr>
              <w:pStyle w:val="TableParagraph"/>
              <w:spacing w:line="256" w:lineRule="auto" w:before="17"/>
              <w:ind w:right="-1"/>
              <w:rPr>
                <w:sz w:val="20"/>
              </w:rPr>
            </w:pPr>
            <w:r>
              <w:rPr>
                <w:sz w:val="20"/>
              </w:rPr>
              <w:t>JOURNAL DES SCIENCES HYDROLOGIQUES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0262-6667</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WATER RESOURCES (Q2, 36/83)</w:t>
            </w:r>
          </w:p>
        </w:tc>
      </w:tr>
      <w:tr>
        <w:trPr>
          <w:trHeight w:val="492" w:hRule="exact"/>
        </w:trPr>
        <w:tc>
          <w:tcPr>
            <w:tcW w:w="660" w:type="dxa"/>
          </w:tcPr>
          <w:p>
            <w:pPr>
              <w:pStyle w:val="TableParagraph"/>
              <w:spacing w:before="102"/>
              <w:ind w:left="0" w:right="84"/>
              <w:jc w:val="right"/>
              <w:rPr>
                <w:sz w:val="22"/>
              </w:rPr>
            </w:pPr>
            <w:r>
              <w:rPr>
                <w:sz w:val="22"/>
              </w:rPr>
              <w:t>2679</w:t>
            </w:r>
          </w:p>
        </w:tc>
        <w:tc>
          <w:tcPr>
            <w:tcW w:w="3385" w:type="dxa"/>
          </w:tcPr>
          <w:p>
            <w:pPr>
              <w:pStyle w:val="TableParagraph"/>
              <w:spacing w:line="229" w:lineRule="exact" w:before="0"/>
              <w:ind w:right="-1"/>
              <w:rPr>
                <w:sz w:val="20"/>
              </w:rPr>
            </w:pPr>
            <w:r>
              <w:rPr>
                <w:sz w:val="20"/>
              </w:rPr>
              <w:t>HYDROLOGY AND EARTH SYSTEM</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1027-5606</w:t>
            </w:r>
          </w:p>
        </w:tc>
        <w:tc>
          <w:tcPr>
            <w:tcW w:w="5416" w:type="dxa"/>
          </w:tcPr>
          <w:p>
            <w:pPr>
              <w:pStyle w:val="TableParagraph"/>
              <w:spacing w:line="229" w:lineRule="exact" w:before="0"/>
              <w:ind w:right="39"/>
              <w:rPr>
                <w:sz w:val="20"/>
              </w:rPr>
            </w:pPr>
            <w:r>
              <w:rPr>
                <w:sz w:val="20"/>
              </w:rPr>
              <w:t>GEOSCIENCES, MULTIDISCIPLINARY (Q1, 16/175); WATER</w:t>
            </w:r>
          </w:p>
          <w:p>
            <w:pPr>
              <w:pStyle w:val="TableParagraph"/>
              <w:spacing w:before="17"/>
              <w:ind w:right="39"/>
              <w:rPr>
                <w:sz w:val="20"/>
              </w:rPr>
            </w:pPr>
            <w:r>
              <w:rPr>
                <w:sz w:val="20"/>
              </w:rPr>
              <w:t>RESOURCES (Q1, 4/83)</w:t>
            </w:r>
          </w:p>
        </w:tc>
      </w:tr>
      <w:tr>
        <w:trPr>
          <w:trHeight w:val="290" w:hRule="exact"/>
        </w:trPr>
        <w:tc>
          <w:tcPr>
            <w:tcW w:w="660" w:type="dxa"/>
          </w:tcPr>
          <w:p>
            <w:pPr>
              <w:pStyle w:val="TableParagraph"/>
              <w:spacing w:before="2"/>
              <w:ind w:left="0" w:right="84"/>
              <w:jc w:val="right"/>
              <w:rPr>
                <w:sz w:val="22"/>
              </w:rPr>
            </w:pPr>
            <w:r>
              <w:rPr>
                <w:sz w:val="22"/>
              </w:rPr>
              <w:t>2680</w:t>
            </w:r>
          </w:p>
        </w:tc>
        <w:tc>
          <w:tcPr>
            <w:tcW w:w="3385" w:type="dxa"/>
          </w:tcPr>
          <w:p>
            <w:pPr>
              <w:pStyle w:val="TableParagraph"/>
              <w:ind w:right="-1"/>
              <w:rPr>
                <w:sz w:val="20"/>
              </w:rPr>
            </w:pPr>
            <w:r>
              <w:rPr>
                <w:sz w:val="20"/>
              </w:rPr>
              <w:t>HYDROLOGY RESEARCH</w:t>
            </w:r>
          </w:p>
        </w:tc>
        <w:tc>
          <w:tcPr>
            <w:tcW w:w="1128" w:type="dxa"/>
          </w:tcPr>
          <w:p>
            <w:pPr>
              <w:pStyle w:val="TableParagraph"/>
              <w:ind w:left="122"/>
              <w:rPr>
                <w:sz w:val="20"/>
              </w:rPr>
            </w:pPr>
            <w:r>
              <w:rPr>
                <w:sz w:val="20"/>
              </w:rPr>
              <w:t>1998-9563</w:t>
            </w:r>
          </w:p>
        </w:tc>
        <w:tc>
          <w:tcPr>
            <w:tcW w:w="5416" w:type="dxa"/>
          </w:tcPr>
          <w:p>
            <w:pPr>
              <w:pStyle w:val="TableParagraph"/>
              <w:ind w:right="39"/>
              <w:rPr>
                <w:sz w:val="20"/>
              </w:rPr>
            </w:pPr>
            <w:r>
              <w:rPr>
                <w:sz w:val="20"/>
              </w:rPr>
              <w:t>WATER RESOURCES (Q2, 34/83)</w:t>
            </w:r>
          </w:p>
        </w:tc>
      </w:tr>
      <w:tr>
        <w:trPr>
          <w:trHeight w:val="291" w:hRule="exact"/>
        </w:trPr>
        <w:tc>
          <w:tcPr>
            <w:tcW w:w="660" w:type="dxa"/>
          </w:tcPr>
          <w:p>
            <w:pPr>
              <w:pStyle w:val="TableParagraph"/>
              <w:spacing w:before="2"/>
              <w:ind w:left="0" w:right="84"/>
              <w:jc w:val="right"/>
              <w:rPr>
                <w:sz w:val="22"/>
              </w:rPr>
            </w:pPr>
            <w:r>
              <w:rPr>
                <w:sz w:val="22"/>
              </w:rPr>
              <w:t>2681</w:t>
            </w:r>
          </w:p>
        </w:tc>
        <w:tc>
          <w:tcPr>
            <w:tcW w:w="3385" w:type="dxa"/>
          </w:tcPr>
          <w:p>
            <w:pPr>
              <w:pStyle w:val="TableParagraph"/>
              <w:ind w:right="-1"/>
              <w:rPr>
                <w:sz w:val="20"/>
              </w:rPr>
            </w:pPr>
            <w:r>
              <w:rPr>
                <w:sz w:val="20"/>
              </w:rPr>
              <w:t>HYDROMETALLURGY</w:t>
            </w:r>
          </w:p>
        </w:tc>
        <w:tc>
          <w:tcPr>
            <w:tcW w:w="1128" w:type="dxa"/>
          </w:tcPr>
          <w:p>
            <w:pPr>
              <w:pStyle w:val="TableParagraph"/>
              <w:ind w:left="122"/>
              <w:rPr>
                <w:sz w:val="20"/>
              </w:rPr>
            </w:pPr>
            <w:r>
              <w:rPr>
                <w:sz w:val="20"/>
              </w:rPr>
              <w:t>0304-386X</w:t>
            </w:r>
          </w:p>
        </w:tc>
        <w:tc>
          <w:tcPr>
            <w:tcW w:w="5416" w:type="dxa"/>
          </w:tcPr>
          <w:p>
            <w:pPr>
              <w:pStyle w:val="TableParagraph"/>
              <w:ind w:right="39"/>
              <w:rPr>
                <w:sz w:val="20"/>
              </w:rPr>
            </w:pPr>
            <w:r>
              <w:rPr>
                <w:sz w:val="20"/>
              </w:rPr>
              <w:t>METALLURGY &amp; METALLURGICAL ENGINEERING (Q1, 8/74)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2682</w:t>
            </w:r>
          </w:p>
        </w:tc>
        <w:tc>
          <w:tcPr>
            <w:tcW w:w="3385" w:type="dxa"/>
          </w:tcPr>
          <w:p>
            <w:pPr>
              <w:pStyle w:val="TableParagraph"/>
              <w:spacing w:before="114"/>
              <w:ind w:right="-1"/>
              <w:rPr>
                <w:sz w:val="20"/>
              </w:rPr>
            </w:pPr>
            <w:r>
              <w:rPr>
                <w:sz w:val="20"/>
              </w:rPr>
              <w:t>HYLE</w:t>
            </w:r>
          </w:p>
        </w:tc>
        <w:tc>
          <w:tcPr>
            <w:tcW w:w="1128" w:type="dxa"/>
          </w:tcPr>
          <w:p>
            <w:pPr>
              <w:pStyle w:val="TableParagraph"/>
              <w:spacing w:before="114"/>
              <w:ind w:left="122"/>
              <w:rPr>
                <w:sz w:val="20"/>
              </w:rPr>
            </w:pPr>
            <w:r>
              <w:rPr>
                <w:sz w:val="20"/>
              </w:rPr>
              <w:t>1433-5158</w:t>
            </w:r>
          </w:p>
        </w:tc>
        <w:tc>
          <w:tcPr>
            <w:tcW w:w="5416" w:type="dxa"/>
          </w:tcPr>
          <w:p>
            <w:pPr>
              <w:pStyle w:val="TableParagraph"/>
              <w:spacing w:line="229" w:lineRule="exact" w:before="0"/>
              <w:ind w:right="39"/>
              <w:rPr>
                <w:sz w:val="20"/>
              </w:rPr>
            </w:pPr>
            <w:r>
              <w:rPr>
                <w:sz w:val="20"/>
              </w:rPr>
              <w:t>CHEMISTRY, MULTIDISCIPLINARY (Q3, 108/157); HISTORY &amp;</w:t>
            </w:r>
          </w:p>
          <w:p>
            <w:pPr>
              <w:pStyle w:val="TableParagraph"/>
              <w:spacing w:before="17"/>
              <w:ind w:right="39"/>
              <w:rPr>
                <w:sz w:val="20"/>
              </w:rPr>
            </w:pPr>
            <w:r>
              <w:rPr>
                <w:sz w:val="20"/>
              </w:rPr>
              <w:t>PHILOSOPHY OF SCIENCE (Q1, 9/60)</w:t>
            </w:r>
          </w:p>
        </w:tc>
      </w:tr>
      <w:tr>
        <w:trPr>
          <w:trHeight w:val="290" w:hRule="exact"/>
        </w:trPr>
        <w:tc>
          <w:tcPr>
            <w:tcW w:w="660" w:type="dxa"/>
          </w:tcPr>
          <w:p>
            <w:pPr>
              <w:pStyle w:val="TableParagraph"/>
              <w:spacing w:before="2"/>
              <w:ind w:left="0" w:right="84"/>
              <w:jc w:val="right"/>
              <w:rPr>
                <w:sz w:val="22"/>
              </w:rPr>
            </w:pPr>
            <w:r>
              <w:rPr>
                <w:sz w:val="22"/>
              </w:rPr>
              <w:t>2683</w:t>
            </w:r>
          </w:p>
        </w:tc>
        <w:tc>
          <w:tcPr>
            <w:tcW w:w="3385" w:type="dxa"/>
          </w:tcPr>
          <w:p>
            <w:pPr>
              <w:pStyle w:val="TableParagraph"/>
              <w:ind w:right="-1"/>
              <w:rPr>
                <w:sz w:val="20"/>
              </w:rPr>
            </w:pPr>
            <w:r>
              <w:rPr>
                <w:sz w:val="20"/>
              </w:rPr>
              <w:t>HYPERTENSION</w:t>
            </w:r>
          </w:p>
        </w:tc>
        <w:tc>
          <w:tcPr>
            <w:tcW w:w="1128" w:type="dxa"/>
          </w:tcPr>
          <w:p>
            <w:pPr>
              <w:pStyle w:val="TableParagraph"/>
              <w:ind w:left="122"/>
              <w:rPr>
                <w:sz w:val="20"/>
              </w:rPr>
            </w:pPr>
            <w:r>
              <w:rPr>
                <w:sz w:val="20"/>
              </w:rPr>
              <w:t>0194-911X</w:t>
            </w:r>
          </w:p>
        </w:tc>
        <w:tc>
          <w:tcPr>
            <w:tcW w:w="5416" w:type="dxa"/>
          </w:tcPr>
          <w:p>
            <w:pPr>
              <w:pStyle w:val="TableParagraph"/>
              <w:ind w:right="39"/>
              <w:rPr>
                <w:sz w:val="20"/>
              </w:rPr>
            </w:pPr>
            <w:r>
              <w:rPr>
                <w:sz w:val="20"/>
              </w:rPr>
              <w:t>PERIPHERAL VASCULAR DISEASE (Q1, 3/60)</w:t>
            </w:r>
          </w:p>
        </w:tc>
      </w:tr>
      <w:tr>
        <w:trPr>
          <w:trHeight w:val="290" w:hRule="exact"/>
        </w:trPr>
        <w:tc>
          <w:tcPr>
            <w:tcW w:w="660" w:type="dxa"/>
          </w:tcPr>
          <w:p>
            <w:pPr>
              <w:pStyle w:val="TableParagraph"/>
              <w:spacing w:before="2"/>
              <w:ind w:left="0" w:right="84"/>
              <w:jc w:val="right"/>
              <w:rPr>
                <w:sz w:val="22"/>
              </w:rPr>
            </w:pPr>
            <w:r>
              <w:rPr>
                <w:sz w:val="22"/>
              </w:rPr>
              <w:t>2684</w:t>
            </w:r>
          </w:p>
        </w:tc>
        <w:tc>
          <w:tcPr>
            <w:tcW w:w="3385" w:type="dxa"/>
          </w:tcPr>
          <w:p>
            <w:pPr>
              <w:pStyle w:val="TableParagraph"/>
              <w:ind w:right="-1"/>
              <w:rPr>
                <w:sz w:val="20"/>
              </w:rPr>
            </w:pPr>
            <w:r>
              <w:rPr>
                <w:sz w:val="20"/>
              </w:rPr>
              <w:t>HYPERTENSION IN PREGNANCY</w:t>
            </w:r>
          </w:p>
        </w:tc>
        <w:tc>
          <w:tcPr>
            <w:tcW w:w="1128" w:type="dxa"/>
          </w:tcPr>
          <w:p>
            <w:pPr>
              <w:pStyle w:val="TableParagraph"/>
              <w:ind w:left="122"/>
              <w:rPr>
                <w:sz w:val="20"/>
              </w:rPr>
            </w:pPr>
            <w:r>
              <w:rPr>
                <w:sz w:val="20"/>
              </w:rPr>
              <w:t>1064-1955</w:t>
            </w:r>
          </w:p>
        </w:tc>
        <w:tc>
          <w:tcPr>
            <w:tcW w:w="5416" w:type="dxa"/>
          </w:tcPr>
          <w:p>
            <w:pPr>
              <w:pStyle w:val="TableParagraph"/>
              <w:ind w:right="39"/>
              <w:rPr>
                <w:sz w:val="20"/>
              </w:rPr>
            </w:pPr>
            <w:r>
              <w:rPr>
                <w:sz w:val="20"/>
              </w:rPr>
              <w:t>OBSTETRICS &amp; GYNECOLOGY (Q3, 55/79)</w:t>
            </w:r>
          </w:p>
        </w:tc>
      </w:tr>
      <w:tr>
        <w:trPr>
          <w:trHeight w:val="291" w:hRule="exact"/>
        </w:trPr>
        <w:tc>
          <w:tcPr>
            <w:tcW w:w="660" w:type="dxa"/>
          </w:tcPr>
          <w:p>
            <w:pPr>
              <w:pStyle w:val="TableParagraph"/>
              <w:spacing w:before="2"/>
              <w:ind w:left="0" w:right="84"/>
              <w:jc w:val="right"/>
              <w:rPr>
                <w:sz w:val="22"/>
              </w:rPr>
            </w:pPr>
            <w:r>
              <w:rPr>
                <w:sz w:val="22"/>
              </w:rPr>
              <w:t>2685</w:t>
            </w:r>
          </w:p>
        </w:tc>
        <w:tc>
          <w:tcPr>
            <w:tcW w:w="3385" w:type="dxa"/>
          </w:tcPr>
          <w:p>
            <w:pPr>
              <w:pStyle w:val="TableParagraph"/>
              <w:spacing w:before="14"/>
              <w:ind w:right="-1"/>
              <w:rPr>
                <w:sz w:val="20"/>
              </w:rPr>
            </w:pPr>
            <w:r>
              <w:rPr>
                <w:sz w:val="20"/>
              </w:rPr>
              <w:t>HYPERTENSION RESEARCH</w:t>
            </w:r>
          </w:p>
        </w:tc>
        <w:tc>
          <w:tcPr>
            <w:tcW w:w="1128" w:type="dxa"/>
          </w:tcPr>
          <w:p>
            <w:pPr>
              <w:pStyle w:val="TableParagraph"/>
              <w:spacing w:before="14"/>
              <w:ind w:left="122"/>
              <w:rPr>
                <w:sz w:val="20"/>
              </w:rPr>
            </w:pPr>
            <w:r>
              <w:rPr>
                <w:sz w:val="20"/>
              </w:rPr>
              <w:t>0916-9636</w:t>
            </w:r>
          </w:p>
        </w:tc>
        <w:tc>
          <w:tcPr>
            <w:tcW w:w="5416" w:type="dxa"/>
          </w:tcPr>
          <w:p>
            <w:pPr>
              <w:pStyle w:val="TableParagraph"/>
              <w:spacing w:before="14"/>
              <w:ind w:right="39"/>
              <w:rPr>
                <w:sz w:val="20"/>
              </w:rPr>
            </w:pPr>
            <w:r>
              <w:rPr>
                <w:sz w:val="20"/>
              </w:rPr>
              <w:t>PERIPHERAL VASCULAR DISEASE (Q2, 30/60)</w:t>
            </w:r>
          </w:p>
        </w:tc>
      </w:tr>
      <w:tr>
        <w:trPr>
          <w:trHeight w:val="492" w:hRule="exact"/>
        </w:trPr>
        <w:tc>
          <w:tcPr>
            <w:tcW w:w="660" w:type="dxa"/>
          </w:tcPr>
          <w:p>
            <w:pPr>
              <w:pStyle w:val="TableParagraph"/>
              <w:spacing w:before="102"/>
              <w:ind w:left="0" w:right="84"/>
              <w:jc w:val="right"/>
              <w:rPr>
                <w:sz w:val="22"/>
              </w:rPr>
            </w:pPr>
            <w:r>
              <w:rPr>
                <w:sz w:val="22"/>
              </w:rPr>
              <w:t>2686</w:t>
            </w:r>
          </w:p>
        </w:tc>
        <w:tc>
          <w:tcPr>
            <w:tcW w:w="3385" w:type="dxa"/>
          </w:tcPr>
          <w:p>
            <w:pPr>
              <w:pStyle w:val="TableParagraph"/>
              <w:spacing w:line="229" w:lineRule="exact" w:before="0"/>
              <w:ind w:right="-1"/>
              <w:rPr>
                <w:sz w:val="20"/>
              </w:rPr>
            </w:pPr>
            <w:r>
              <w:rPr>
                <w:sz w:val="20"/>
              </w:rPr>
              <w:t>HYSTRIX-ITALIAN JOURNAL OF</w:t>
            </w:r>
          </w:p>
          <w:p>
            <w:pPr>
              <w:pStyle w:val="TableParagraph"/>
              <w:spacing w:before="17"/>
              <w:ind w:right="-1"/>
              <w:rPr>
                <w:sz w:val="20"/>
              </w:rPr>
            </w:pPr>
            <w:r>
              <w:rPr>
                <w:sz w:val="20"/>
              </w:rPr>
              <w:t>MAMMALOGY</w:t>
            </w:r>
          </w:p>
        </w:tc>
        <w:tc>
          <w:tcPr>
            <w:tcW w:w="1128" w:type="dxa"/>
          </w:tcPr>
          <w:p>
            <w:pPr>
              <w:pStyle w:val="TableParagraph"/>
              <w:spacing w:before="114"/>
              <w:ind w:left="122"/>
              <w:rPr>
                <w:sz w:val="20"/>
              </w:rPr>
            </w:pPr>
            <w:r>
              <w:rPr>
                <w:sz w:val="20"/>
              </w:rPr>
              <w:t>0394-1914</w:t>
            </w:r>
          </w:p>
        </w:tc>
        <w:tc>
          <w:tcPr>
            <w:tcW w:w="5416" w:type="dxa"/>
          </w:tcPr>
          <w:p>
            <w:pPr>
              <w:pStyle w:val="TableParagraph"/>
              <w:spacing w:before="114"/>
              <w:ind w:right="39"/>
              <w:rPr>
                <w:sz w:val="20"/>
              </w:rPr>
            </w:pPr>
            <w:r>
              <w:rPr>
                <w:sz w:val="20"/>
              </w:rPr>
              <w:t>ZOOLOGY (Q1, 12/154)</w:t>
            </w:r>
          </w:p>
        </w:tc>
      </w:tr>
      <w:tr>
        <w:trPr>
          <w:trHeight w:val="290" w:hRule="exact"/>
        </w:trPr>
        <w:tc>
          <w:tcPr>
            <w:tcW w:w="660" w:type="dxa"/>
          </w:tcPr>
          <w:p>
            <w:pPr>
              <w:pStyle w:val="TableParagraph"/>
              <w:spacing w:before="2"/>
              <w:ind w:left="0" w:right="84"/>
              <w:jc w:val="right"/>
              <w:rPr>
                <w:sz w:val="22"/>
              </w:rPr>
            </w:pPr>
            <w:r>
              <w:rPr>
                <w:sz w:val="22"/>
              </w:rPr>
              <w:t>2687</w:t>
            </w:r>
          </w:p>
        </w:tc>
        <w:tc>
          <w:tcPr>
            <w:tcW w:w="3385" w:type="dxa"/>
          </w:tcPr>
          <w:p>
            <w:pPr>
              <w:pStyle w:val="TableParagraph"/>
              <w:ind w:right="-1"/>
              <w:rPr>
                <w:sz w:val="20"/>
              </w:rPr>
            </w:pPr>
            <w:r>
              <w:rPr>
                <w:sz w:val="20"/>
              </w:rPr>
              <w:t>IAWA JOURNAL</w:t>
            </w:r>
          </w:p>
        </w:tc>
        <w:tc>
          <w:tcPr>
            <w:tcW w:w="1128" w:type="dxa"/>
          </w:tcPr>
          <w:p>
            <w:pPr>
              <w:pStyle w:val="TableParagraph"/>
              <w:ind w:left="122"/>
              <w:rPr>
                <w:sz w:val="20"/>
              </w:rPr>
            </w:pPr>
            <w:r>
              <w:rPr>
                <w:sz w:val="20"/>
              </w:rPr>
              <w:t>0928-1541</w:t>
            </w:r>
          </w:p>
        </w:tc>
        <w:tc>
          <w:tcPr>
            <w:tcW w:w="5416" w:type="dxa"/>
          </w:tcPr>
          <w:p>
            <w:pPr>
              <w:pStyle w:val="TableParagraph"/>
              <w:ind w:right="39"/>
              <w:rPr>
                <w:sz w:val="20"/>
              </w:rPr>
            </w:pPr>
            <w:r>
              <w:rPr>
                <w:sz w:val="20"/>
              </w:rPr>
              <w:t>FORESTRY (Q2, 32/65)</w:t>
            </w:r>
          </w:p>
        </w:tc>
      </w:tr>
      <w:tr>
        <w:trPr>
          <w:trHeight w:val="290" w:hRule="exact"/>
        </w:trPr>
        <w:tc>
          <w:tcPr>
            <w:tcW w:w="660" w:type="dxa"/>
          </w:tcPr>
          <w:p>
            <w:pPr>
              <w:pStyle w:val="TableParagraph"/>
              <w:spacing w:before="2"/>
              <w:ind w:left="0" w:right="84"/>
              <w:jc w:val="right"/>
              <w:rPr>
                <w:sz w:val="22"/>
              </w:rPr>
            </w:pPr>
            <w:r>
              <w:rPr>
                <w:sz w:val="22"/>
              </w:rPr>
              <w:t>2688</w:t>
            </w:r>
          </w:p>
        </w:tc>
        <w:tc>
          <w:tcPr>
            <w:tcW w:w="3385" w:type="dxa"/>
          </w:tcPr>
          <w:p>
            <w:pPr>
              <w:pStyle w:val="TableParagraph"/>
              <w:ind w:right="-1"/>
              <w:rPr>
                <w:sz w:val="20"/>
              </w:rPr>
            </w:pPr>
            <w:r>
              <w:rPr>
                <w:sz w:val="20"/>
              </w:rPr>
              <w:t>IBIS</w:t>
            </w:r>
          </w:p>
        </w:tc>
        <w:tc>
          <w:tcPr>
            <w:tcW w:w="1128" w:type="dxa"/>
          </w:tcPr>
          <w:p>
            <w:pPr>
              <w:pStyle w:val="TableParagraph"/>
              <w:ind w:left="122"/>
              <w:rPr>
                <w:sz w:val="20"/>
              </w:rPr>
            </w:pPr>
            <w:r>
              <w:rPr>
                <w:sz w:val="20"/>
              </w:rPr>
              <w:t>0019-1019</w:t>
            </w:r>
          </w:p>
        </w:tc>
        <w:tc>
          <w:tcPr>
            <w:tcW w:w="5416" w:type="dxa"/>
          </w:tcPr>
          <w:p>
            <w:pPr>
              <w:pStyle w:val="TableParagraph"/>
              <w:ind w:right="39"/>
              <w:rPr>
                <w:sz w:val="20"/>
              </w:rPr>
            </w:pPr>
            <w:r>
              <w:rPr>
                <w:sz w:val="20"/>
              </w:rPr>
              <w:t>ORNITHOLOGY (Q1, 2/22)</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2689</w:t>
            </w:r>
          </w:p>
        </w:tc>
        <w:tc>
          <w:tcPr>
            <w:tcW w:w="3385" w:type="dxa"/>
          </w:tcPr>
          <w:p>
            <w:pPr>
              <w:pStyle w:val="TableParagraph"/>
              <w:spacing w:before="0"/>
              <w:ind w:left="0"/>
              <w:rPr>
                <w:rFonts w:ascii="Times New Roman"/>
                <w:sz w:val="20"/>
              </w:rPr>
            </w:pPr>
          </w:p>
          <w:p>
            <w:pPr>
              <w:pStyle w:val="TableParagraph"/>
              <w:spacing w:line="256" w:lineRule="auto" w:before="124"/>
              <w:ind w:right="-1"/>
              <w:rPr>
                <w:sz w:val="20"/>
              </w:rPr>
            </w:pPr>
            <w:r>
              <w:rPr>
                <w:sz w:val="20"/>
              </w:rPr>
              <w:t>IBM JOURNAL OF RESEARCH AND DEVELOPMENT</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0018-8646</w:t>
            </w:r>
          </w:p>
        </w:tc>
        <w:tc>
          <w:tcPr>
            <w:tcW w:w="5416" w:type="dxa"/>
          </w:tcPr>
          <w:p>
            <w:pPr>
              <w:pStyle w:val="TableParagraph"/>
              <w:spacing w:line="256" w:lineRule="auto" w:before="93"/>
              <w:ind w:right="39"/>
              <w:rPr>
                <w:sz w:val="20"/>
              </w:rPr>
            </w:pPr>
            <w:r>
              <w:rPr>
                <w:sz w:val="20"/>
              </w:rPr>
              <w:t>COMPUTER SCIENCE, HARDWARE &amp; ARCHITECTURE (Q3, 32/50); COMPUTER SCIENCE, INFORMATION SYSTEMS (Q3, 102/139); COMPUTER SCIENCE, SOFTWARE ENGINEERING (Q3, 73/104); COMPUTER SCIENCE, THEORY &amp; METHODS (Q3, 70/102)</w:t>
            </w:r>
          </w:p>
        </w:tc>
      </w:tr>
      <w:tr>
        <w:trPr>
          <w:trHeight w:val="290" w:hRule="exact"/>
        </w:trPr>
        <w:tc>
          <w:tcPr>
            <w:tcW w:w="660" w:type="dxa"/>
          </w:tcPr>
          <w:p>
            <w:pPr>
              <w:pStyle w:val="TableParagraph"/>
              <w:spacing w:before="2"/>
              <w:ind w:left="0" w:right="84"/>
              <w:jc w:val="right"/>
              <w:rPr>
                <w:sz w:val="22"/>
              </w:rPr>
            </w:pPr>
            <w:r>
              <w:rPr>
                <w:sz w:val="22"/>
              </w:rPr>
              <w:t>2690</w:t>
            </w:r>
          </w:p>
        </w:tc>
        <w:tc>
          <w:tcPr>
            <w:tcW w:w="3385" w:type="dxa"/>
          </w:tcPr>
          <w:p>
            <w:pPr>
              <w:pStyle w:val="TableParagraph"/>
              <w:ind w:right="-1"/>
              <w:rPr>
                <w:sz w:val="20"/>
              </w:rPr>
            </w:pPr>
            <w:r>
              <w:rPr>
                <w:sz w:val="20"/>
              </w:rPr>
              <w:t>ICARUS</w:t>
            </w:r>
          </w:p>
        </w:tc>
        <w:tc>
          <w:tcPr>
            <w:tcW w:w="1128" w:type="dxa"/>
          </w:tcPr>
          <w:p>
            <w:pPr>
              <w:pStyle w:val="TableParagraph"/>
              <w:ind w:left="122"/>
              <w:rPr>
                <w:sz w:val="20"/>
              </w:rPr>
            </w:pPr>
            <w:r>
              <w:rPr>
                <w:sz w:val="20"/>
              </w:rPr>
              <w:t>0019-1035</w:t>
            </w:r>
          </w:p>
        </w:tc>
        <w:tc>
          <w:tcPr>
            <w:tcW w:w="5416" w:type="dxa"/>
          </w:tcPr>
          <w:p>
            <w:pPr>
              <w:pStyle w:val="TableParagraph"/>
              <w:ind w:right="39"/>
              <w:rPr>
                <w:sz w:val="20"/>
              </w:rPr>
            </w:pPr>
            <w:r>
              <w:rPr>
                <w:sz w:val="20"/>
              </w:rPr>
              <w:t>ASTRONOMY &amp; ASTROPHYSICS (Q2, 20/60)</w:t>
            </w:r>
          </w:p>
        </w:tc>
      </w:tr>
      <w:tr>
        <w:trPr>
          <w:trHeight w:val="492" w:hRule="exact"/>
        </w:trPr>
        <w:tc>
          <w:tcPr>
            <w:tcW w:w="660" w:type="dxa"/>
          </w:tcPr>
          <w:p>
            <w:pPr>
              <w:pStyle w:val="TableParagraph"/>
              <w:spacing w:before="102"/>
              <w:ind w:left="0" w:right="84"/>
              <w:jc w:val="right"/>
              <w:rPr>
                <w:sz w:val="22"/>
              </w:rPr>
            </w:pPr>
            <w:r>
              <w:rPr>
                <w:sz w:val="22"/>
              </w:rPr>
              <w:t>2691</w:t>
            </w:r>
          </w:p>
        </w:tc>
        <w:tc>
          <w:tcPr>
            <w:tcW w:w="3385" w:type="dxa"/>
          </w:tcPr>
          <w:p>
            <w:pPr>
              <w:pStyle w:val="TableParagraph"/>
              <w:spacing w:before="114"/>
              <w:ind w:right="-1"/>
              <w:rPr>
                <w:sz w:val="20"/>
              </w:rPr>
            </w:pPr>
            <w:r>
              <w:rPr>
                <w:sz w:val="20"/>
              </w:rPr>
              <w:t>ICES JOURNAL OF MARINE SCIENCE</w:t>
            </w:r>
          </w:p>
        </w:tc>
        <w:tc>
          <w:tcPr>
            <w:tcW w:w="1128" w:type="dxa"/>
          </w:tcPr>
          <w:p>
            <w:pPr>
              <w:pStyle w:val="TableParagraph"/>
              <w:spacing w:before="114"/>
              <w:ind w:left="122"/>
              <w:rPr>
                <w:sz w:val="20"/>
              </w:rPr>
            </w:pPr>
            <w:r>
              <w:rPr>
                <w:sz w:val="20"/>
              </w:rPr>
              <w:t>1054-3139</w:t>
            </w:r>
          </w:p>
        </w:tc>
        <w:tc>
          <w:tcPr>
            <w:tcW w:w="5416" w:type="dxa"/>
          </w:tcPr>
          <w:p>
            <w:pPr>
              <w:pStyle w:val="TableParagraph"/>
              <w:spacing w:line="229" w:lineRule="exact" w:before="0"/>
              <w:ind w:right="39"/>
              <w:rPr>
                <w:sz w:val="20"/>
              </w:rPr>
            </w:pPr>
            <w:r>
              <w:rPr>
                <w:sz w:val="20"/>
              </w:rPr>
              <w:t>FISHERIES (Q1, 6/52); MARINE &amp; FRESHWATER BIOLOGY (Q1,</w:t>
            </w:r>
          </w:p>
          <w:p>
            <w:pPr>
              <w:pStyle w:val="TableParagraph"/>
              <w:spacing w:before="17"/>
              <w:ind w:right="39"/>
              <w:rPr>
                <w:sz w:val="20"/>
              </w:rPr>
            </w:pPr>
            <w:r>
              <w:rPr>
                <w:sz w:val="20"/>
              </w:rPr>
              <w:t>23/103); OCEANOGRAPHY (Q2, 16/61)</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2692</w:t>
            </w:r>
          </w:p>
        </w:tc>
        <w:tc>
          <w:tcPr>
            <w:tcW w:w="3385" w:type="dxa"/>
          </w:tcPr>
          <w:p>
            <w:pPr>
              <w:pStyle w:val="TableParagraph"/>
              <w:spacing w:line="256" w:lineRule="auto" w:before="108"/>
              <w:ind w:right="-1"/>
              <w:rPr>
                <w:sz w:val="20"/>
              </w:rPr>
            </w:pPr>
            <w:r>
              <w:rPr>
                <w:sz w:val="20"/>
              </w:rPr>
              <w:t>ICHNOS-AN INTERNATIONAL JOURNAL FOR PLANT AND ANIMAL TRACES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1042-0940</w:t>
            </w:r>
          </w:p>
        </w:tc>
        <w:tc>
          <w:tcPr>
            <w:tcW w:w="5416" w:type="dxa"/>
          </w:tcPr>
          <w:p>
            <w:pPr>
              <w:pStyle w:val="TableParagraph"/>
              <w:spacing w:before="7"/>
              <w:ind w:left="0"/>
              <w:rPr>
                <w:rFonts w:ascii="Times New Roman"/>
                <w:sz w:val="20"/>
              </w:rPr>
            </w:pPr>
          </w:p>
          <w:p>
            <w:pPr>
              <w:pStyle w:val="TableParagraph"/>
              <w:spacing w:before="0"/>
              <w:ind w:right="39"/>
              <w:rPr>
                <w:sz w:val="20"/>
              </w:rPr>
            </w:pPr>
            <w:r>
              <w:rPr>
                <w:sz w:val="20"/>
              </w:rPr>
              <w:t>PALEONTOLOGY (Q3, 28/50)</w:t>
            </w:r>
          </w:p>
        </w:tc>
      </w:tr>
      <w:tr>
        <w:trPr>
          <w:trHeight w:val="492" w:hRule="exact"/>
        </w:trPr>
        <w:tc>
          <w:tcPr>
            <w:tcW w:w="660" w:type="dxa"/>
          </w:tcPr>
          <w:p>
            <w:pPr>
              <w:pStyle w:val="TableParagraph"/>
              <w:spacing w:before="102"/>
              <w:ind w:left="0" w:right="84"/>
              <w:jc w:val="right"/>
              <w:rPr>
                <w:sz w:val="22"/>
              </w:rPr>
            </w:pPr>
            <w:r>
              <w:rPr>
                <w:sz w:val="22"/>
              </w:rPr>
              <w:t>2693</w:t>
            </w:r>
          </w:p>
        </w:tc>
        <w:tc>
          <w:tcPr>
            <w:tcW w:w="3385" w:type="dxa"/>
          </w:tcPr>
          <w:p>
            <w:pPr>
              <w:pStyle w:val="TableParagraph"/>
              <w:spacing w:line="229" w:lineRule="exact" w:before="0"/>
              <w:ind w:right="-1"/>
              <w:rPr>
                <w:sz w:val="20"/>
              </w:rPr>
            </w:pPr>
            <w:r>
              <w:rPr>
                <w:sz w:val="20"/>
              </w:rPr>
              <w:t>ICHTHYOLOGICAL EXPLORATION OF</w:t>
            </w:r>
          </w:p>
          <w:p>
            <w:pPr>
              <w:pStyle w:val="TableParagraph"/>
              <w:spacing w:before="17"/>
              <w:ind w:right="-1"/>
              <w:rPr>
                <w:sz w:val="20"/>
              </w:rPr>
            </w:pPr>
            <w:r>
              <w:rPr>
                <w:sz w:val="20"/>
              </w:rPr>
              <w:t>FRESHWATERS</w:t>
            </w:r>
          </w:p>
        </w:tc>
        <w:tc>
          <w:tcPr>
            <w:tcW w:w="1128" w:type="dxa"/>
          </w:tcPr>
          <w:p>
            <w:pPr>
              <w:pStyle w:val="TableParagraph"/>
              <w:spacing w:before="114"/>
              <w:ind w:left="122"/>
              <w:rPr>
                <w:sz w:val="20"/>
              </w:rPr>
            </w:pPr>
            <w:r>
              <w:rPr>
                <w:sz w:val="20"/>
              </w:rPr>
              <w:t>0936-9902</w:t>
            </w:r>
          </w:p>
        </w:tc>
        <w:tc>
          <w:tcPr>
            <w:tcW w:w="5416" w:type="dxa"/>
          </w:tcPr>
          <w:p>
            <w:pPr>
              <w:pStyle w:val="TableParagraph"/>
              <w:spacing w:line="229" w:lineRule="exact" w:before="0"/>
              <w:ind w:right="39"/>
              <w:rPr>
                <w:sz w:val="20"/>
              </w:rPr>
            </w:pPr>
            <w:r>
              <w:rPr>
                <w:sz w:val="20"/>
              </w:rPr>
              <w:t>MARINE &amp; FRESHWATER BIOLOGY (Q3, 54/103); ZOOLOGY (Q2,</w:t>
            </w:r>
          </w:p>
          <w:p>
            <w:pPr>
              <w:pStyle w:val="TableParagraph"/>
              <w:spacing w:before="17"/>
              <w:ind w:right="39"/>
              <w:rPr>
                <w:sz w:val="20"/>
              </w:rPr>
            </w:pPr>
            <w:r>
              <w:rPr>
                <w:sz w:val="20"/>
              </w:rPr>
              <w:t>57/154)</w:t>
            </w:r>
          </w:p>
        </w:tc>
      </w:tr>
      <w:tr>
        <w:trPr>
          <w:trHeight w:val="290" w:hRule="exact"/>
        </w:trPr>
        <w:tc>
          <w:tcPr>
            <w:tcW w:w="660" w:type="dxa"/>
          </w:tcPr>
          <w:p>
            <w:pPr>
              <w:pStyle w:val="TableParagraph"/>
              <w:spacing w:before="2"/>
              <w:ind w:left="0" w:right="84"/>
              <w:jc w:val="right"/>
              <w:rPr>
                <w:sz w:val="22"/>
              </w:rPr>
            </w:pPr>
            <w:r>
              <w:rPr>
                <w:sz w:val="22"/>
              </w:rPr>
              <w:t>2694</w:t>
            </w:r>
          </w:p>
        </w:tc>
        <w:tc>
          <w:tcPr>
            <w:tcW w:w="3385" w:type="dxa"/>
          </w:tcPr>
          <w:p>
            <w:pPr>
              <w:pStyle w:val="TableParagraph"/>
              <w:ind w:right="-1"/>
              <w:rPr>
                <w:sz w:val="20"/>
              </w:rPr>
            </w:pPr>
            <w:r>
              <w:rPr>
                <w:sz w:val="20"/>
              </w:rPr>
              <w:t>ICHTHYOLOGICAL RESEARCH</w:t>
            </w:r>
          </w:p>
        </w:tc>
        <w:tc>
          <w:tcPr>
            <w:tcW w:w="1128" w:type="dxa"/>
          </w:tcPr>
          <w:p>
            <w:pPr>
              <w:pStyle w:val="TableParagraph"/>
              <w:ind w:left="122"/>
              <w:rPr>
                <w:sz w:val="20"/>
              </w:rPr>
            </w:pPr>
            <w:r>
              <w:rPr>
                <w:sz w:val="20"/>
              </w:rPr>
              <w:t>1341-8998</w:t>
            </w:r>
          </w:p>
        </w:tc>
        <w:tc>
          <w:tcPr>
            <w:tcW w:w="5416" w:type="dxa"/>
          </w:tcPr>
          <w:p>
            <w:pPr>
              <w:pStyle w:val="TableParagraph"/>
              <w:ind w:right="39"/>
              <w:rPr>
                <w:sz w:val="20"/>
              </w:rPr>
            </w:pPr>
            <w:r>
              <w:rPr>
                <w:sz w:val="20"/>
              </w:rPr>
              <w:t>ZOOLOGY (Q3, 104/154)</w:t>
            </w:r>
          </w:p>
        </w:tc>
      </w:tr>
      <w:tr>
        <w:trPr>
          <w:trHeight w:val="492" w:hRule="exact"/>
        </w:trPr>
        <w:tc>
          <w:tcPr>
            <w:tcW w:w="660" w:type="dxa"/>
          </w:tcPr>
          <w:p>
            <w:pPr>
              <w:pStyle w:val="TableParagraph"/>
              <w:spacing w:before="102"/>
              <w:ind w:left="0" w:right="84"/>
              <w:jc w:val="right"/>
              <w:rPr>
                <w:sz w:val="22"/>
              </w:rPr>
            </w:pPr>
            <w:r>
              <w:rPr>
                <w:sz w:val="22"/>
              </w:rPr>
              <w:t>2695</w:t>
            </w:r>
          </w:p>
        </w:tc>
        <w:tc>
          <w:tcPr>
            <w:tcW w:w="3385" w:type="dxa"/>
          </w:tcPr>
          <w:p>
            <w:pPr>
              <w:pStyle w:val="TableParagraph"/>
              <w:spacing w:line="229" w:lineRule="exact" w:before="0"/>
              <w:ind w:right="-1"/>
              <w:rPr>
                <w:sz w:val="20"/>
              </w:rPr>
            </w:pPr>
            <w:r>
              <w:rPr>
                <w:sz w:val="20"/>
              </w:rPr>
              <w:t>IEEE AEROSPACE AND ELECTRONIC</w:t>
            </w:r>
          </w:p>
          <w:p>
            <w:pPr>
              <w:pStyle w:val="TableParagraph"/>
              <w:spacing w:before="17"/>
              <w:ind w:right="-1"/>
              <w:rPr>
                <w:sz w:val="20"/>
              </w:rPr>
            </w:pPr>
            <w:r>
              <w:rPr>
                <w:sz w:val="20"/>
              </w:rPr>
              <w:t>SYSTEMS MAGAZINE</w:t>
            </w:r>
          </w:p>
        </w:tc>
        <w:tc>
          <w:tcPr>
            <w:tcW w:w="1128" w:type="dxa"/>
          </w:tcPr>
          <w:p>
            <w:pPr>
              <w:pStyle w:val="TableParagraph"/>
              <w:spacing w:before="114"/>
              <w:ind w:left="122"/>
              <w:rPr>
                <w:sz w:val="20"/>
              </w:rPr>
            </w:pPr>
            <w:r>
              <w:rPr>
                <w:sz w:val="20"/>
              </w:rPr>
              <w:t>0885-8985</w:t>
            </w:r>
          </w:p>
        </w:tc>
        <w:tc>
          <w:tcPr>
            <w:tcW w:w="5416" w:type="dxa"/>
          </w:tcPr>
          <w:p>
            <w:pPr>
              <w:pStyle w:val="TableParagraph"/>
              <w:spacing w:line="229" w:lineRule="exact" w:before="0"/>
              <w:ind w:right="39"/>
              <w:rPr>
                <w:sz w:val="20"/>
              </w:rPr>
            </w:pPr>
            <w:r>
              <w:rPr>
                <w:sz w:val="20"/>
              </w:rPr>
              <w:t>ENGINEERING, AEROSPACE (Q2, 8/30); ENGINEERING,</w:t>
            </w:r>
          </w:p>
          <w:p>
            <w:pPr>
              <w:pStyle w:val="TableParagraph"/>
              <w:spacing w:before="17"/>
              <w:ind w:right="39"/>
              <w:rPr>
                <w:sz w:val="20"/>
              </w:rPr>
            </w:pPr>
            <w:r>
              <w:rPr>
                <w:sz w:val="20"/>
              </w:rPr>
              <w:t>ELECTRICAL &amp; ELECTRONIC (Q3, 142/249)</w:t>
            </w:r>
          </w:p>
        </w:tc>
      </w:tr>
      <w:tr>
        <w:trPr>
          <w:trHeight w:val="492" w:hRule="exact"/>
        </w:trPr>
        <w:tc>
          <w:tcPr>
            <w:tcW w:w="660" w:type="dxa"/>
          </w:tcPr>
          <w:p>
            <w:pPr>
              <w:pStyle w:val="TableParagraph"/>
              <w:spacing w:before="102"/>
              <w:ind w:left="0" w:right="84"/>
              <w:jc w:val="right"/>
              <w:rPr>
                <w:sz w:val="22"/>
              </w:rPr>
            </w:pPr>
            <w:r>
              <w:rPr>
                <w:sz w:val="22"/>
              </w:rPr>
              <w:t>2696</w:t>
            </w:r>
          </w:p>
        </w:tc>
        <w:tc>
          <w:tcPr>
            <w:tcW w:w="3385" w:type="dxa"/>
          </w:tcPr>
          <w:p>
            <w:pPr>
              <w:pStyle w:val="TableParagraph"/>
              <w:spacing w:line="229" w:lineRule="exact" w:before="0"/>
              <w:ind w:right="-1"/>
              <w:rPr>
                <w:sz w:val="20"/>
              </w:rPr>
            </w:pPr>
            <w:r>
              <w:rPr>
                <w:sz w:val="20"/>
              </w:rPr>
              <w:t>IEEE ANTENNAS AND PROPAGATION</w:t>
            </w:r>
          </w:p>
          <w:p>
            <w:pPr>
              <w:pStyle w:val="TableParagraph"/>
              <w:spacing w:before="17"/>
              <w:ind w:right="-1"/>
              <w:rPr>
                <w:sz w:val="20"/>
              </w:rPr>
            </w:pPr>
            <w:r>
              <w:rPr>
                <w:sz w:val="20"/>
              </w:rPr>
              <w:t>MAGAZINE</w:t>
            </w:r>
          </w:p>
        </w:tc>
        <w:tc>
          <w:tcPr>
            <w:tcW w:w="1128" w:type="dxa"/>
          </w:tcPr>
          <w:p>
            <w:pPr>
              <w:pStyle w:val="TableParagraph"/>
              <w:spacing w:before="114"/>
              <w:ind w:left="122"/>
              <w:rPr>
                <w:sz w:val="20"/>
              </w:rPr>
            </w:pPr>
            <w:r>
              <w:rPr>
                <w:sz w:val="20"/>
              </w:rPr>
              <w:t>1045-9243</w:t>
            </w:r>
          </w:p>
        </w:tc>
        <w:tc>
          <w:tcPr>
            <w:tcW w:w="5416" w:type="dxa"/>
          </w:tcPr>
          <w:p>
            <w:pPr>
              <w:pStyle w:val="TableParagraph"/>
              <w:spacing w:before="114"/>
              <w:ind w:right="39"/>
              <w:rPr>
                <w:sz w:val="20"/>
              </w:rPr>
            </w:pPr>
            <w:r>
              <w:rPr>
                <w:sz w:val="20"/>
              </w:rPr>
              <w:t>ENGINEERING, ELECTRICAL &amp; ELECTRONIC (Q2, 116/249)</w:t>
            </w:r>
          </w:p>
        </w:tc>
      </w:tr>
      <w:tr>
        <w:trPr>
          <w:trHeight w:val="492" w:hRule="exact"/>
        </w:trPr>
        <w:tc>
          <w:tcPr>
            <w:tcW w:w="660" w:type="dxa"/>
          </w:tcPr>
          <w:p>
            <w:pPr>
              <w:pStyle w:val="TableParagraph"/>
              <w:spacing w:before="102"/>
              <w:ind w:left="0" w:right="84"/>
              <w:jc w:val="right"/>
              <w:rPr>
                <w:sz w:val="22"/>
              </w:rPr>
            </w:pPr>
            <w:r>
              <w:rPr>
                <w:sz w:val="22"/>
              </w:rPr>
              <w:t>2697</w:t>
            </w:r>
          </w:p>
        </w:tc>
        <w:tc>
          <w:tcPr>
            <w:tcW w:w="3385" w:type="dxa"/>
          </w:tcPr>
          <w:p>
            <w:pPr>
              <w:pStyle w:val="TableParagraph"/>
              <w:spacing w:line="229" w:lineRule="exact" w:before="0"/>
              <w:ind w:right="-1"/>
              <w:rPr>
                <w:sz w:val="20"/>
              </w:rPr>
            </w:pPr>
            <w:r>
              <w:rPr>
                <w:sz w:val="20"/>
              </w:rPr>
              <w:t>IEEE ANTENNAS AND WIRELESS</w:t>
            </w:r>
          </w:p>
          <w:p>
            <w:pPr>
              <w:pStyle w:val="TableParagraph"/>
              <w:spacing w:before="17"/>
              <w:ind w:right="-1"/>
              <w:rPr>
                <w:sz w:val="20"/>
              </w:rPr>
            </w:pPr>
            <w:r>
              <w:rPr>
                <w:sz w:val="20"/>
              </w:rPr>
              <w:t>PROPAGATION LETTERS</w:t>
            </w:r>
          </w:p>
        </w:tc>
        <w:tc>
          <w:tcPr>
            <w:tcW w:w="1128" w:type="dxa"/>
          </w:tcPr>
          <w:p>
            <w:pPr>
              <w:pStyle w:val="TableParagraph"/>
              <w:spacing w:before="114"/>
              <w:ind w:left="122"/>
              <w:rPr>
                <w:sz w:val="20"/>
              </w:rPr>
            </w:pPr>
            <w:r>
              <w:rPr>
                <w:sz w:val="20"/>
              </w:rPr>
              <w:t>1536-1225</w:t>
            </w:r>
          </w:p>
        </w:tc>
        <w:tc>
          <w:tcPr>
            <w:tcW w:w="5416" w:type="dxa"/>
          </w:tcPr>
          <w:p>
            <w:pPr>
              <w:pStyle w:val="TableParagraph"/>
              <w:spacing w:line="229" w:lineRule="exact" w:before="0"/>
              <w:ind w:right="39"/>
              <w:rPr>
                <w:sz w:val="20"/>
              </w:rPr>
            </w:pPr>
            <w:r>
              <w:rPr>
                <w:sz w:val="20"/>
              </w:rPr>
              <w:t>ENGINEERING, ELECTRICAL &amp; ELECTRONIC (Q2, 97/249);</w:t>
            </w:r>
          </w:p>
          <w:p>
            <w:pPr>
              <w:pStyle w:val="TableParagraph"/>
              <w:spacing w:before="17"/>
              <w:ind w:right="39"/>
              <w:rPr>
                <w:sz w:val="20"/>
              </w:rPr>
            </w:pPr>
            <w:r>
              <w:rPr>
                <w:sz w:val="20"/>
              </w:rPr>
              <w:t>TELECOMMUNICATIONS (Q2, 22/77)</w:t>
            </w:r>
          </w:p>
        </w:tc>
      </w:tr>
      <w:tr>
        <w:trPr>
          <w:trHeight w:val="492" w:hRule="exact"/>
        </w:trPr>
        <w:tc>
          <w:tcPr>
            <w:tcW w:w="660" w:type="dxa"/>
          </w:tcPr>
          <w:p>
            <w:pPr>
              <w:pStyle w:val="TableParagraph"/>
              <w:spacing w:before="102"/>
              <w:ind w:left="0" w:right="84"/>
              <w:jc w:val="right"/>
              <w:rPr>
                <w:sz w:val="22"/>
              </w:rPr>
            </w:pPr>
            <w:r>
              <w:rPr>
                <w:sz w:val="22"/>
              </w:rPr>
              <w:t>2698</w:t>
            </w:r>
          </w:p>
        </w:tc>
        <w:tc>
          <w:tcPr>
            <w:tcW w:w="3385" w:type="dxa"/>
          </w:tcPr>
          <w:p>
            <w:pPr>
              <w:pStyle w:val="TableParagraph"/>
              <w:spacing w:before="114"/>
              <w:ind w:right="-1"/>
              <w:rPr>
                <w:sz w:val="20"/>
              </w:rPr>
            </w:pPr>
            <w:r>
              <w:rPr>
                <w:sz w:val="20"/>
              </w:rPr>
              <w:t>IEEE CIRCUITS AND SYSTEMS MAGAZINE</w:t>
            </w:r>
          </w:p>
        </w:tc>
        <w:tc>
          <w:tcPr>
            <w:tcW w:w="1128" w:type="dxa"/>
          </w:tcPr>
          <w:p>
            <w:pPr>
              <w:pStyle w:val="TableParagraph"/>
              <w:spacing w:before="114"/>
              <w:ind w:left="122"/>
              <w:rPr>
                <w:sz w:val="20"/>
              </w:rPr>
            </w:pPr>
            <w:r>
              <w:rPr>
                <w:sz w:val="20"/>
              </w:rPr>
              <w:t>1531-636X</w:t>
            </w:r>
          </w:p>
        </w:tc>
        <w:tc>
          <w:tcPr>
            <w:tcW w:w="5416" w:type="dxa"/>
          </w:tcPr>
          <w:p>
            <w:pPr>
              <w:pStyle w:val="TableParagraph"/>
              <w:spacing w:before="114"/>
              <w:ind w:right="39"/>
              <w:rPr>
                <w:sz w:val="20"/>
              </w:rPr>
            </w:pPr>
            <w:r>
              <w:rPr>
                <w:sz w:val="20"/>
              </w:rPr>
              <w:t>ENGINEERING, ELECTRICAL &amp; ELECTRONIC (Q1, 32/249)</w:t>
            </w:r>
          </w:p>
        </w:tc>
      </w:tr>
      <w:tr>
        <w:trPr>
          <w:trHeight w:val="291" w:hRule="exact"/>
        </w:trPr>
        <w:tc>
          <w:tcPr>
            <w:tcW w:w="660" w:type="dxa"/>
          </w:tcPr>
          <w:p>
            <w:pPr>
              <w:pStyle w:val="TableParagraph"/>
              <w:spacing w:before="2"/>
              <w:ind w:left="0" w:right="84"/>
              <w:jc w:val="right"/>
              <w:rPr>
                <w:sz w:val="22"/>
              </w:rPr>
            </w:pPr>
            <w:r>
              <w:rPr>
                <w:sz w:val="22"/>
              </w:rPr>
              <w:t>2699</w:t>
            </w:r>
          </w:p>
        </w:tc>
        <w:tc>
          <w:tcPr>
            <w:tcW w:w="3385" w:type="dxa"/>
          </w:tcPr>
          <w:p>
            <w:pPr>
              <w:pStyle w:val="TableParagraph"/>
              <w:spacing w:before="14"/>
              <w:ind w:right="-1"/>
              <w:rPr>
                <w:sz w:val="20"/>
              </w:rPr>
            </w:pPr>
            <w:r>
              <w:rPr>
                <w:sz w:val="20"/>
              </w:rPr>
              <w:t>IEEE COMMUNICATIONS LETTERS</w:t>
            </w:r>
          </w:p>
        </w:tc>
        <w:tc>
          <w:tcPr>
            <w:tcW w:w="1128" w:type="dxa"/>
          </w:tcPr>
          <w:p>
            <w:pPr>
              <w:pStyle w:val="TableParagraph"/>
              <w:spacing w:before="14"/>
              <w:ind w:left="122"/>
              <w:rPr>
                <w:sz w:val="20"/>
              </w:rPr>
            </w:pPr>
            <w:r>
              <w:rPr>
                <w:sz w:val="20"/>
              </w:rPr>
              <w:t>1089-7798</w:t>
            </w:r>
          </w:p>
        </w:tc>
        <w:tc>
          <w:tcPr>
            <w:tcW w:w="5416" w:type="dxa"/>
          </w:tcPr>
          <w:p>
            <w:pPr>
              <w:pStyle w:val="TableParagraph"/>
              <w:spacing w:before="14"/>
              <w:ind w:right="39"/>
              <w:rPr>
                <w:sz w:val="20"/>
              </w:rPr>
            </w:pPr>
            <w:r>
              <w:rPr>
                <w:sz w:val="20"/>
              </w:rPr>
              <w:t>TELECOMMUNICATIONS (Q2, 31/77)</w:t>
            </w:r>
          </w:p>
        </w:tc>
      </w:tr>
      <w:tr>
        <w:trPr>
          <w:trHeight w:val="492" w:hRule="exact"/>
        </w:trPr>
        <w:tc>
          <w:tcPr>
            <w:tcW w:w="660" w:type="dxa"/>
          </w:tcPr>
          <w:p>
            <w:pPr>
              <w:pStyle w:val="TableParagraph"/>
              <w:spacing w:before="102"/>
              <w:ind w:left="0" w:right="84"/>
              <w:jc w:val="right"/>
              <w:rPr>
                <w:sz w:val="22"/>
              </w:rPr>
            </w:pPr>
            <w:r>
              <w:rPr>
                <w:sz w:val="22"/>
              </w:rPr>
              <w:t>2700</w:t>
            </w:r>
          </w:p>
        </w:tc>
        <w:tc>
          <w:tcPr>
            <w:tcW w:w="3385" w:type="dxa"/>
          </w:tcPr>
          <w:p>
            <w:pPr>
              <w:pStyle w:val="TableParagraph"/>
              <w:spacing w:before="114"/>
              <w:ind w:right="-1"/>
              <w:rPr>
                <w:sz w:val="20"/>
              </w:rPr>
            </w:pPr>
            <w:r>
              <w:rPr>
                <w:sz w:val="20"/>
              </w:rPr>
              <w:t>IEEE COMMUNICATIONS MAGAZINE</w:t>
            </w:r>
          </w:p>
        </w:tc>
        <w:tc>
          <w:tcPr>
            <w:tcW w:w="1128" w:type="dxa"/>
          </w:tcPr>
          <w:p>
            <w:pPr>
              <w:pStyle w:val="TableParagraph"/>
              <w:spacing w:before="114"/>
              <w:ind w:left="122"/>
              <w:rPr>
                <w:sz w:val="20"/>
              </w:rPr>
            </w:pPr>
            <w:r>
              <w:rPr>
                <w:sz w:val="20"/>
              </w:rPr>
              <w:t>0163-6804</w:t>
            </w:r>
          </w:p>
        </w:tc>
        <w:tc>
          <w:tcPr>
            <w:tcW w:w="5416" w:type="dxa"/>
          </w:tcPr>
          <w:p>
            <w:pPr>
              <w:pStyle w:val="TableParagraph"/>
              <w:spacing w:line="229" w:lineRule="exact" w:before="0"/>
              <w:ind w:right="39"/>
              <w:rPr>
                <w:sz w:val="20"/>
              </w:rPr>
            </w:pPr>
            <w:r>
              <w:rPr>
                <w:sz w:val="20"/>
              </w:rPr>
              <w:t>ENGINEERING, ELECTRICAL &amp; ELECTRONIC (Q1, 11/249);</w:t>
            </w:r>
          </w:p>
          <w:p>
            <w:pPr>
              <w:pStyle w:val="TableParagraph"/>
              <w:spacing w:before="17"/>
              <w:ind w:right="39"/>
              <w:rPr>
                <w:sz w:val="20"/>
              </w:rPr>
            </w:pPr>
            <w:r>
              <w:rPr>
                <w:sz w:val="20"/>
              </w:rPr>
              <w:t>TELECOMMUNICATIONS (Q1, 3/77)</w:t>
            </w:r>
          </w:p>
        </w:tc>
      </w:tr>
      <w:tr>
        <w:trPr>
          <w:trHeight w:val="492" w:hRule="exact"/>
        </w:trPr>
        <w:tc>
          <w:tcPr>
            <w:tcW w:w="660" w:type="dxa"/>
          </w:tcPr>
          <w:p>
            <w:pPr>
              <w:pStyle w:val="TableParagraph"/>
              <w:spacing w:before="102"/>
              <w:ind w:left="0" w:right="84"/>
              <w:jc w:val="right"/>
              <w:rPr>
                <w:sz w:val="22"/>
              </w:rPr>
            </w:pPr>
            <w:r>
              <w:rPr>
                <w:sz w:val="22"/>
              </w:rPr>
              <w:t>2701</w:t>
            </w:r>
          </w:p>
        </w:tc>
        <w:tc>
          <w:tcPr>
            <w:tcW w:w="3385" w:type="dxa"/>
          </w:tcPr>
          <w:p>
            <w:pPr>
              <w:pStyle w:val="TableParagraph"/>
              <w:spacing w:line="229" w:lineRule="exact" w:before="0"/>
              <w:ind w:right="-1"/>
              <w:rPr>
                <w:sz w:val="20"/>
              </w:rPr>
            </w:pPr>
            <w:r>
              <w:rPr>
                <w:sz w:val="20"/>
              </w:rPr>
              <w:t>IEEE COMMUNICATIONS SURVEYS AND</w:t>
            </w:r>
          </w:p>
          <w:p>
            <w:pPr>
              <w:pStyle w:val="TableParagraph"/>
              <w:spacing w:before="17"/>
              <w:ind w:right="-1"/>
              <w:rPr>
                <w:sz w:val="20"/>
              </w:rPr>
            </w:pPr>
            <w:r>
              <w:rPr>
                <w:sz w:val="20"/>
              </w:rPr>
              <w:t>TUTORIALS</w:t>
            </w:r>
          </w:p>
        </w:tc>
        <w:tc>
          <w:tcPr>
            <w:tcW w:w="1128" w:type="dxa"/>
          </w:tcPr>
          <w:p>
            <w:pPr>
              <w:pStyle w:val="TableParagraph"/>
              <w:spacing w:before="114"/>
              <w:ind w:left="122"/>
              <w:rPr>
                <w:sz w:val="20"/>
              </w:rPr>
            </w:pPr>
            <w:r>
              <w:rPr>
                <w:sz w:val="20"/>
              </w:rPr>
              <w:t>1553-877X</w:t>
            </w:r>
          </w:p>
        </w:tc>
        <w:tc>
          <w:tcPr>
            <w:tcW w:w="5416" w:type="dxa"/>
          </w:tcPr>
          <w:p>
            <w:pPr>
              <w:pStyle w:val="TableParagraph"/>
              <w:spacing w:line="229" w:lineRule="exact" w:before="0"/>
              <w:ind w:right="39"/>
              <w:rPr>
                <w:sz w:val="20"/>
              </w:rPr>
            </w:pPr>
            <w:r>
              <w:rPr>
                <w:sz w:val="20"/>
              </w:rPr>
              <w:t>COMPUTER SCIENCE, INFORMATION SYSTEMS (Q1, 1/139);</w:t>
            </w:r>
          </w:p>
          <w:p>
            <w:pPr>
              <w:pStyle w:val="TableParagraph"/>
              <w:spacing w:before="17"/>
              <w:ind w:right="39"/>
              <w:rPr>
                <w:sz w:val="20"/>
              </w:rPr>
            </w:pPr>
            <w:r>
              <w:rPr>
                <w:sz w:val="20"/>
              </w:rPr>
              <w:t>TELECOMMUNICATIONS (Q1, 1/77)</w:t>
            </w:r>
          </w:p>
        </w:tc>
      </w:tr>
      <w:tr>
        <w:trPr>
          <w:trHeight w:val="492" w:hRule="exact"/>
        </w:trPr>
        <w:tc>
          <w:tcPr>
            <w:tcW w:w="660" w:type="dxa"/>
          </w:tcPr>
          <w:p>
            <w:pPr>
              <w:pStyle w:val="TableParagraph"/>
              <w:spacing w:before="102"/>
              <w:ind w:left="0" w:right="84"/>
              <w:jc w:val="right"/>
              <w:rPr>
                <w:sz w:val="22"/>
              </w:rPr>
            </w:pPr>
            <w:r>
              <w:rPr>
                <w:sz w:val="22"/>
              </w:rPr>
              <w:t>2702</w:t>
            </w:r>
          </w:p>
        </w:tc>
        <w:tc>
          <w:tcPr>
            <w:tcW w:w="3385" w:type="dxa"/>
          </w:tcPr>
          <w:p>
            <w:pPr>
              <w:pStyle w:val="TableParagraph"/>
              <w:spacing w:line="229" w:lineRule="exact" w:before="0"/>
              <w:ind w:right="-1"/>
              <w:rPr>
                <w:sz w:val="20"/>
              </w:rPr>
            </w:pPr>
            <w:r>
              <w:rPr>
                <w:sz w:val="20"/>
              </w:rPr>
              <w:t>IEEE COMPUTATIONAL INTELLIGENCE</w:t>
            </w:r>
          </w:p>
          <w:p>
            <w:pPr>
              <w:pStyle w:val="TableParagraph"/>
              <w:spacing w:before="17"/>
              <w:ind w:right="-1"/>
              <w:rPr>
                <w:sz w:val="20"/>
              </w:rPr>
            </w:pPr>
            <w:r>
              <w:rPr>
                <w:sz w:val="20"/>
              </w:rPr>
              <w:t>MAGAZINE</w:t>
            </w:r>
          </w:p>
        </w:tc>
        <w:tc>
          <w:tcPr>
            <w:tcW w:w="1128" w:type="dxa"/>
          </w:tcPr>
          <w:p>
            <w:pPr>
              <w:pStyle w:val="TableParagraph"/>
              <w:spacing w:before="114"/>
              <w:ind w:left="122"/>
              <w:rPr>
                <w:sz w:val="20"/>
              </w:rPr>
            </w:pPr>
            <w:r>
              <w:rPr>
                <w:sz w:val="20"/>
              </w:rPr>
              <w:t>1556-603X</w:t>
            </w:r>
          </w:p>
        </w:tc>
        <w:tc>
          <w:tcPr>
            <w:tcW w:w="5416" w:type="dxa"/>
          </w:tcPr>
          <w:p>
            <w:pPr>
              <w:pStyle w:val="TableParagraph"/>
              <w:spacing w:before="114"/>
              <w:ind w:right="39"/>
              <w:rPr>
                <w:sz w:val="20"/>
              </w:rPr>
            </w:pPr>
            <w:r>
              <w:rPr>
                <w:sz w:val="20"/>
              </w:rPr>
              <w:t>COMPUTER SCIENCE, ARTIFICIAL INTELLIGENCE (Q1, 20/123)</w:t>
            </w:r>
          </w:p>
        </w:tc>
      </w:tr>
      <w:tr>
        <w:trPr>
          <w:trHeight w:val="492" w:hRule="exact"/>
        </w:trPr>
        <w:tc>
          <w:tcPr>
            <w:tcW w:w="660" w:type="dxa"/>
          </w:tcPr>
          <w:p>
            <w:pPr>
              <w:pStyle w:val="TableParagraph"/>
              <w:spacing w:before="102"/>
              <w:ind w:left="0" w:right="84"/>
              <w:jc w:val="right"/>
              <w:rPr>
                <w:sz w:val="22"/>
              </w:rPr>
            </w:pPr>
            <w:r>
              <w:rPr>
                <w:sz w:val="22"/>
              </w:rPr>
              <w:t>2703</w:t>
            </w:r>
          </w:p>
        </w:tc>
        <w:tc>
          <w:tcPr>
            <w:tcW w:w="3385" w:type="dxa"/>
          </w:tcPr>
          <w:p>
            <w:pPr>
              <w:pStyle w:val="TableParagraph"/>
              <w:spacing w:line="229" w:lineRule="exact" w:before="0"/>
              <w:ind w:right="-1"/>
              <w:rPr>
                <w:sz w:val="20"/>
              </w:rPr>
            </w:pPr>
            <w:r>
              <w:rPr>
                <w:sz w:val="20"/>
              </w:rPr>
              <w:t>IEEE COMPUTER ARCHITECTURE</w:t>
            </w:r>
          </w:p>
          <w:p>
            <w:pPr>
              <w:pStyle w:val="TableParagraph"/>
              <w:spacing w:before="17"/>
              <w:ind w:right="-1"/>
              <w:rPr>
                <w:sz w:val="20"/>
              </w:rPr>
            </w:pPr>
            <w:r>
              <w:rPr>
                <w:sz w:val="20"/>
              </w:rPr>
              <w:t>LETTERS</w:t>
            </w:r>
          </w:p>
        </w:tc>
        <w:tc>
          <w:tcPr>
            <w:tcW w:w="1128" w:type="dxa"/>
          </w:tcPr>
          <w:p>
            <w:pPr>
              <w:pStyle w:val="TableParagraph"/>
              <w:spacing w:before="114"/>
              <w:ind w:left="122"/>
              <w:rPr>
                <w:sz w:val="20"/>
              </w:rPr>
            </w:pPr>
            <w:r>
              <w:rPr>
                <w:sz w:val="20"/>
              </w:rPr>
              <w:t>1556-6056</w:t>
            </w:r>
          </w:p>
        </w:tc>
        <w:tc>
          <w:tcPr>
            <w:tcW w:w="5416" w:type="dxa"/>
          </w:tcPr>
          <w:p>
            <w:pPr>
              <w:pStyle w:val="TableParagraph"/>
              <w:spacing w:before="114"/>
              <w:ind w:right="39"/>
              <w:rPr>
                <w:sz w:val="20"/>
              </w:rPr>
            </w:pPr>
            <w:r>
              <w:rPr>
                <w:sz w:val="20"/>
              </w:rPr>
              <w:t>COMPUTER SCIENCE, HARDWARE &amp; ARCHITECTURE (Q3, 34/50)</w:t>
            </w:r>
          </w:p>
        </w:tc>
      </w:tr>
      <w:tr>
        <w:trPr>
          <w:trHeight w:val="492" w:hRule="exact"/>
        </w:trPr>
        <w:tc>
          <w:tcPr>
            <w:tcW w:w="660" w:type="dxa"/>
          </w:tcPr>
          <w:p>
            <w:pPr>
              <w:pStyle w:val="TableParagraph"/>
              <w:spacing w:before="102"/>
              <w:ind w:left="0" w:right="84"/>
              <w:jc w:val="right"/>
              <w:rPr>
                <w:sz w:val="22"/>
              </w:rPr>
            </w:pPr>
            <w:r>
              <w:rPr>
                <w:sz w:val="22"/>
              </w:rPr>
              <w:t>2704</w:t>
            </w:r>
          </w:p>
        </w:tc>
        <w:tc>
          <w:tcPr>
            <w:tcW w:w="3385" w:type="dxa"/>
          </w:tcPr>
          <w:p>
            <w:pPr>
              <w:pStyle w:val="TableParagraph"/>
              <w:spacing w:line="229" w:lineRule="exact" w:before="0"/>
              <w:ind w:right="-1"/>
              <w:rPr>
                <w:sz w:val="20"/>
              </w:rPr>
            </w:pPr>
            <w:r>
              <w:rPr>
                <w:sz w:val="20"/>
              </w:rPr>
              <w:t>IEEE COMPUTER GRAPHICS AND</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0272-1716</w:t>
            </w:r>
          </w:p>
        </w:tc>
        <w:tc>
          <w:tcPr>
            <w:tcW w:w="5416" w:type="dxa"/>
          </w:tcPr>
          <w:p>
            <w:pPr>
              <w:pStyle w:val="TableParagraph"/>
              <w:spacing w:before="114"/>
              <w:ind w:right="39"/>
              <w:rPr>
                <w:sz w:val="20"/>
              </w:rPr>
            </w:pPr>
            <w:r>
              <w:rPr>
                <w:sz w:val="20"/>
              </w:rPr>
              <w:t>COMPUTER SCIENCE, SOFTWARE ENGINEERING (Q3, 55/104)</w:t>
            </w:r>
          </w:p>
        </w:tc>
      </w:tr>
      <w:tr>
        <w:trPr>
          <w:trHeight w:val="290" w:hRule="exact"/>
        </w:trPr>
        <w:tc>
          <w:tcPr>
            <w:tcW w:w="660" w:type="dxa"/>
          </w:tcPr>
          <w:p>
            <w:pPr>
              <w:pStyle w:val="TableParagraph"/>
              <w:spacing w:before="2"/>
              <w:ind w:left="0" w:right="84"/>
              <w:jc w:val="right"/>
              <w:rPr>
                <w:sz w:val="22"/>
              </w:rPr>
            </w:pPr>
            <w:r>
              <w:rPr>
                <w:sz w:val="22"/>
              </w:rPr>
              <w:t>2705</w:t>
            </w:r>
          </w:p>
        </w:tc>
        <w:tc>
          <w:tcPr>
            <w:tcW w:w="3385" w:type="dxa"/>
          </w:tcPr>
          <w:p>
            <w:pPr>
              <w:pStyle w:val="TableParagraph"/>
              <w:ind w:right="-1"/>
              <w:rPr>
                <w:sz w:val="20"/>
              </w:rPr>
            </w:pPr>
            <w:r>
              <w:rPr>
                <w:sz w:val="20"/>
              </w:rPr>
              <w:t>IEEE CONTROL SYSTEMS MAGAZINE</w:t>
            </w:r>
          </w:p>
        </w:tc>
        <w:tc>
          <w:tcPr>
            <w:tcW w:w="1128" w:type="dxa"/>
          </w:tcPr>
          <w:p>
            <w:pPr>
              <w:pStyle w:val="TableParagraph"/>
              <w:ind w:left="122"/>
              <w:rPr>
                <w:sz w:val="20"/>
              </w:rPr>
            </w:pPr>
            <w:r>
              <w:rPr>
                <w:sz w:val="20"/>
              </w:rPr>
              <w:t>1066-033X</w:t>
            </w:r>
          </w:p>
        </w:tc>
        <w:tc>
          <w:tcPr>
            <w:tcW w:w="5416" w:type="dxa"/>
          </w:tcPr>
          <w:p>
            <w:pPr>
              <w:pStyle w:val="TableParagraph"/>
              <w:ind w:right="39"/>
              <w:rPr>
                <w:sz w:val="20"/>
              </w:rPr>
            </w:pPr>
            <w:r>
              <w:rPr>
                <w:sz w:val="20"/>
              </w:rPr>
              <w:t>AUTOMATION &amp; CONTROL SYSTEMS (Q2, 18/58)</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2706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IEEE DESIGN &amp; TEST</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2168-2356</w:t>
            </w:r>
          </w:p>
        </w:tc>
        <w:tc>
          <w:tcPr>
            <w:tcW w:w="5416" w:type="dxa"/>
          </w:tcPr>
          <w:p>
            <w:pPr>
              <w:pStyle w:val="TableParagraph"/>
              <w:spacing w:line="256" w:lineRule="auto" w:before="107"/>
              <w:ind w:right="39"/>
              <w:rPr>
                <w:sz w:val="20"/>
              </w:rPr>
            </w:pPr>
            <w:r>
              <w:rPr>
                <w:sz w:val="20"/>
              </w:rPr>
              <w:t>COMPUTER SCIENCE, HARDWARE &amp; ARCHITECTURE (Q3, 30/50); ENGINEERING, ELECTRICAL &amp; ELECTRONIC (Q3, 169/249)</w:t>
            </w:r>
          </w:p>
        </w:tc>
      </w:tr>
      <w:tr>
        <w:trPr>
          <w:trHeight w:val="492" w:hRule="exact"/>
        </w:trPr>
        <w:tc>
          <w:tcPr>
            <w:tcW w:w="660" w:type="dxa"/>
          </w:tcPr>
          <w:p>
            <w:pPr>
              <w:pStyle w:val="TableParagraph"/>
              <w:spacing w:before="102"/>
              <w:ind w:left="0" w:right="84"/>
              <w:jc w:val="right"/>
              <w:rPr>
                <w:sz w:val="22"/>
              </w:rPr>
            </w:pPr>
            <w:r>
              <w:rPr>
                <w:sz w:val="22"/>
              </w:rPr>
              <w:t>2707</w:t>
            </w:r>
          </w:p>
        </w:tc>
        <w:tc>
          <w:tcPr>
            <w:tcW w:w="3385" w:type="dxa"/>
          </w:tcPr>
          <w:p>
            <w:pPr>
              <w:pStyle w:val="TableParagraph"/>
              <w:spacing w:line="229" w:lineRule="exact" w:before="0"/>
              <w:ind w:right="-1"/>
              <w:rPr>
                <w:sz w:val="20"/>
              </w:rPr>
            </w:pPr>
            <w:r>
              <w:rPr>
                <w:sz w:val="20"/>
              </w:rPr>
              <w:t>IEEE ELECTRICAL INSULATION</w:t>
            </w:r>
          </w:p>
          <w:p>
            <w:pPr>
              <w:pStyle w:val="TableParagraph"/>
              <w:spacing w:before="17"/>
              <w:ind w:right="-1"/>
              <w:rPr>
                <w:sz w:val="20"/>
              </w:rPr>
            </w:pPr>
            <w:r>
              <w:rPr>
                <w:sz w:val="20"/>
              </w:rPr>
              <w:t>MAGAZINE</w:t>
            </w:r>
          </w:p>
        </w:tc>
        <w:tc>
          <w:tcPr>
            <w:tcW w:w="1128" w:type="dxa"/>
          </w:tcPr>
          <w:p>
            <w:pPr>
              <w:pStyle w:val="TableParagraph"/>
              <w:spacing w:before="114"/>
              <w:ind w:left="122"/>
              <w:rPr>
                <w:sz w:val="20"/>
              </w:rPr>
            </w:pPr>
            <w:r>
              <w:rPr>
                <w:sz w:val="20"/>
              </w:rPr>
              <w:t>0883-7554</w:t>
            </w:r>
          </w:p>
        </w:tc>
        <w:tc>
          <w:tcPr>
            <w:tcW w:w="5416" w:type="dxa"/>
          </w:tcPr>
          <w:p>
            <w:pPr>
              <w:pStyle w:val="TableParagraph"/>
              <w:spacing w:before="114"/>
              <w:ind w:right="39"/>
              <w:rPr>
                <w:sz w:val="20"/>
              </w:rPr>
            </w:pPr>
            <w:r>
              <w:rPr>
                <w:sz w:val="20"/>
              </w:rPr>
              <w:t>ENGINEERING, ELECTRICAL &amp; ELECTRONIC (Q2, 92/249)</w:t>
            </w:r>
          </w:p>
        </w:tc>
      </w:tr>
      <w:tr>
        <w:trPr>
          <w:trHeight w:val="290" w:hRule="exact"/>
        </w:trPr>
        <w:tc>
          <w:tcPr>
            <w:tcW w:w="660" w:type="dxa"/>
          </w:tcPr>
          <w:p>
            <w:pPr>
              <w:pStyle w:val="TableParagraph"/>
              <w:spacing w:before="2"/>
              <w:ind w:left="0" w:right="84"/>
              <w:jc w:val="right"/>
              <w:rPr>
                <w:sz w:val="22"/>
              </w:rPr>
            </w:pPr>
            <w:r>
              <w:rPr>
                <w:sz w:val="22"/>
              </w:rPr>
              <w:t>2708</w:t>
            </w:r>
          </w:p>
        </w:tc>
        <w:tc>
          <w:tcPr>
            <w:tcW w:w="3385" w:type="dxa"/>
          </w:tcPr>
          <w:p>
            <w:pPr>
              <w:pStyle w:val="TableParagraph"/>
              <w:ind w:right="-1"/>
              <w:rPr>
                <w:sz w:val="20"/>
              </w:rPr>
            </w:pPr>
            <w:r>
              <w:rPr>
                <w:sz w:val="20"/>
              </w:rPr>
              <w:t>IEEE ELECTRON DEVICE LETTERS</w:t>
            </w:r>
          </w:p>
        </w:tc>
        <w:tc>
          <w:tcPr>
            <w:tcW w:w="1128" w:type="dxa"/>
          </w:tcPr>
          <w:p>
            <w:pPr>
              <w:pStyle w:val="TableParagraph"/>
              <w:ind w:left="122"/>
              <w:rPr>
                <w:sz w:val="20"/>
              </w:rPr>
            </w:pPr>
            <w:r>
              <w:rPr>
                <w:sz w:val="20"/>
              </w:rPr>
              <w:t>0741-3106</w:t>
            </w:r>
          </w:p>
        </w:tc>
        <w:tc>
          <w:tcPr>
            <w:tcW w:w="5416" w:type="dxa"/>
          </w:tcPr>
          <w:p>
            <w:pPr>
              <w:pStyle w:val="TableParagraph"/>
              <w:ind w:right="39"/>
              <w:rPr>
                <w:sz w:val="20"/>
              </w:rPr>
            </w:pPr>
            <w:r>
              <w:rPr>
                <w:sz w:val="20"/>
              </w:rPr>
              <w:t>ENGINEERING, ELECTRICAL &amp; ELECTRONIC (Q1, 29/249)</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2709</w:t>
            </w:r>
          </w:p>
        </w:tc>
        <w:tc>
          <w:tcPr>
            <w:tcW w:w="3385" w:type="dxa"/>
          </w:tcPr>
          <w:p>
            <w:pPr>
              <w:pStyle w:val="TableParagraph"/>
              <w:spacing w:before="11"/>
              <w:ind w:left="0"/>
              <w:rPr>
                <w:rFonts w:ascii="Times New Roman"/>
                <w:sz w:val="19"/>
              </w:rPr>
            </w:pPr>
          </w:p>
          <w:p>
            <w:pPr>
              <w:pStyle w:val="TableParagraph"/>
              <w:spacing w:line="256" w:lineRule="auto" w:before="0"/>
              <w:ind w:right="76"/>
              <w:rPr>
                <w:sz w:val="20"/>
              </w:rPr>
            </w:pPr>
            <w:r>
              <w:rPr>
                <w:sz w:val="20"/>
              </w:rPr>
              <w:t>IEEE GEOSCIENCE AND REMOTE SENSING LETTERS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1545-598X</w:t>
            </w:r>
          </w:p>
        </w:tc>
        <w:tc>
          <w:tcPr>
            <w:tcW w:w="5416" w:type="dxa"/>
          </w:tcPr>
          <w:p>
            <w:pPr>
              <w:pStyle w:val="TableParagraph"/>
              <w:spacing w:line="215" w:lineRule="exact" w:before="0"/>
              <w:jc w:val="both"/>
              <w:rPr>
                <w:sz w:val="20"/>
              </w:rPr>
            </w:pPr>
            <w:r>
              <w:rPr>
                <w:sz w:val="20"/>
              </w:rPr>
              <w:t>ENGINEERING, ELECTRICAL &amp; ELECTRONIC (Q1, 57/249);</w:t>
            </w:r>
          </w:p>
          <w:p>
            <w:pPr>
              <w:pStyle w:val="TableParagraph"/>
              <w:spacing w:line="256" w:lineRule="auto" w:before="17"/>
              <w:ind w:right="52"/>
              <w:jc w:val="both"/>
              <w:rPr>
                <w:sz w:val="20"/>
              </w:rPr>
            </w:pPr>
            <w:r>
              <w:rPr>
                <w:sz w:val="20"/>
              </w:rPr>
              <w:t>GEOCHEMISTRY &amp; GEOPHYSICS (Q2, 35/79); IMAGING SCIENCE &amp; PHOTOGRAPHIC</w:t>
            </w:r>
            <w:r>
              <w:rPr>
                <w:spacing w:val="-7"/>
                <w:sz w:val="20"/>
              </w:rPr>
              <w:t> </w:t>
            </w:r>
            <w:r>
              <w:rPr>
                <w:sz w:val="20"/>
              </w:rPr>
              <w:t>TECHNOLOGY</w:t>
            </w:r>
            <w:r>
              <w:rPr>
                <w:spacing w:val="-8"/>
                <w:sz w:val="20"/>
              </w:rPr>
              <w:t> </w:t>
            </w:r>
            <w:r>
              <w:rPr>
                <w:sz w:val="20"/>
              </w:rPr>
              <w:t>(Q2,</w:t>
            </w:r>
            <w:r>
              <w:rPr>
                <w:spacing w:val="-7"/>
                <w:sz w:val="20"/>
              </w:rPr>
              <w:t> </w:t>
            </w:r>
            <w:r>
              <w:rPr>
                <w:sz w:val="20"/>
              </w:rPr>
              <w:t>7/24);</w:t>
            </w:r>
            <w:r>
              <w:rPr>
                <w:spacing w:val="-8"/>
                <w:sz w:val="20"/>
              </w:rPr>
              <w:t> </w:t>
            </w:r>
            <w:r>
              <w:rPr>
                <w:sz w:val="20"/>
              </w:rPr>
              <w:t>REMOTE</w:t>
            </w:r>
            <w:r>
              <w:rPr>
                <w:spacing w:val="-7"/>
                <w:sz w:val="20"/>
              </w:rPr>
              <w:t> </w:t>
            </w:r>
            <w:r>
              <w:rPr>
                <w:sz w:val="20"/>
              </w:rPr>
              <w:t>SENSING</w:t>
            </w:r>
            <w:r>
              <w:rPr>
                <w:spacing w:val="-7"/>
                <w:sz w:val="20"/>
              </w:rPr>
              <w:t> </w:t>
            </w:r>
            <w:r>
              <w:rPr>
                <w:sz w:val="20"/>
              </w:rPr>
              <w:t>(Q2, 10/28)</w:t>
            </w:r>
          </w:p>
        </w:tc>
      </w:tr>
      <w:tr>
        <w:trPr>
          <w:trHeight w:val="492" w:hRule="exact"/>
        </w:trPr>
        <w:tc>
          <w:tcPr>
            <w:tcW w:w="660" w:type="dxa"/>
          </w:tcPr>
          <w:p>
            <w:pPr>
              <w:pStyle w:val="TableParagraph"/>
              <w:spacing w:before="102"/>
              <w:ind w:left="0" w:right="84"/>
              <w:jc w:val="right"/>
              <w:rPr>
                <w:sz w:val="22"/>
              </w:rPr>
            </w:pPr>
            <w:r>
              <w:rPr>
                <w:sz w:val="22"/>
              </w:rPr>
              <w:t>2710</w:t>
            </w:r>
          </w:p>
        </w:tc>
        <w:tc>
          <w:tcPr>
            <w:tcW w:w="3385" w:type="dxa"/>
          </w:tcPr>
          <w:p>
            <w:pPr>
              <w:pStyle w:val="TableParagraph"/>
              <w:spacing w:line="229" w:lineRule="exact" w:before="0"/>
              <w:ind w:right="-1"/>
              <w:rPr>
                <w:sz w:val="20"/>
              </w:rPr>
            </w:pPr>
            <w:r>
              <w:rPr>
                <w:sz w:val="20"/>
              </w:rPr>
              <w:t>IEEE INDUSTRIAL ELECTRONICS</w:t>
            </w:r>
          </w:p>
          <w:p>
            <w:pPr>
              <w:pStyle w:val="TableParagraph"/>
              <w:spacing w:before="17"/>
              <w:ind w:right="-1"/>
              <w:rPr>
                <w:sz w:val="20"/>
              </w:rPr>
            </w:pPr>
            <w:r>
              <w:rPr>
                <w:sz w:val="20"/>
              </w:rPr>
              <w:t>MAGAZINE</w:t>
            </w:r>
          </w:p>
        </w:tc>
        <w:tc>
          <w:tcPr>
            <w:tcW w:w="1128" w:type="dxa"/>
          </w:tcPr>
          <w:p>
            <w:pPr>
              <w:pStyle w:val="TableParagraph"/>
              <w:spacing w:before="114"/>
              <w:ind w:left="122"/>
              <w:rPr>
                <w:sz w:val="20"/>
              </w:rPr>
            </w:pPr>
            <w:r>
              <w:rPr>
                <w:sz w:val="20"/>
              </w:rPr>
              <w:t>1932-4529</w:t>
            </w:r>
          </w:p>
        </w:tc>
        <w:tc>
          <w:tcPr>
            <w:tcW w:w="5416" w:type="dxa"/>
          </w:tcPr>
          <w:p>
            <w:pPr>
              <w:pStyle w:val="TableParagraph"/>
              <w:spacing w:before="114"/>
              <w:ind w:right="39"/>
              <w:rPr>
                <w:sz w:val="20"/>
              </w:rPr>
            </w:pPr>
            <w:r>
              <w:rPr>
                <w:sz w:val="20"/>
              </w:rPr>
              <w:t>ENGINEERING, ELECTRICAL &amp; ELECTRONIC (Q1, 10/249)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2711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IEEE INTELLIGENT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1541-1672</w:t>
            </w:r>
          </w:p>
        </w:tc>
        <w:tc>
          <w:tcPr>
            <w:tcW w:w="5416" w:type="dxa"/>
          </w:tcPr>
          <w:p>
            <w:pPr>
              <w:pStyle w:val="TableParagraph"/>
              <w:spacing w:line="256" w:lineRule="auto" w:before="107"/>
              <w:ind w:right="39"/>
              <w:rPr>
                <w:sz w:val="20"/>
              </w:rPr>
            </w:pPr>
            <w:r>
              <w:rPr>
                <w:sz w:val="20"/>
              </w:rPr>
              <w:t>COMPUTER SCIENCE, ARTIFICIAL INTELLIGENCE (Q1, 25/123); ENGINEERING, ELECTRICAL &amp; ELECTRONIC (Q1, 43/249)</w:t>
            </w:r>
          </w:p>
        </w:tc>
      </w:tr>
      <w:tr>
        <w:trPr>
          <w:trHeight w:val="492" w:hRule="exact"/>
        </w:trPr>
        <w:tc>
          <w:tcPr>
            <w:tcW w:w="660" w:type="dxa"/>
          </w:tcPr>
          <w:p>
            <w:pPr>
              <w:pStyle w:val="TableParagraph"/>
              <w:spacing w:before="102"/>
              <w:ind w:left="0" w:right="84"/>
              <w:jc w:val="right"/>
              <w:rPr>
                <w:sz w:val="22"/>
              </w:rPr>
            </w:pPr>
            <w:r>
              <w:rPr>
                <w:sz w:val="22"/>
              </w:rPr>
              <w:t>2712</w:t>
            </w:r>
          </w:p>
        </w:tc>
        <w:tc>
          <w:tcPr>
            <w:tcW w:w="3385" w:type="dxa"/>
          </w:tcPr>
          <w:p>
            <w:pPr>
              <w:pStyle w:val="TableParagraph"/>
              <w:spacing w:line="229" w:lineRule="exact" w:before="0"/>
              <w:ind w:right="-1"/>
              <w:rPr>
                <w:sz w:val="20"/>
              </w:rPr>
            </w:pPr>
            <w:r>
              <w:rPr>
                <w:sz w:val="20"/>
              </w:rPr>
              <w:t>IEEE INTELLIGENT TRANSPORTATION</w:t>
            </w:r>
          </w:p>
          <w:p>
            <w:pPr>
              <w:pStyle w:val="TableParagraph"/>
              <w:spacing w:before="18"/>
              <w:ind w:right="-1"/>
              <w:rPr>
                <w:sz w:val="20"/>
              </w:rPr>
            </w:pPr>
            <w:r>
              <w:rPr>
                <w:sz w:val="20"/>
              </w:rPr>
              <w:t>SYSTEMS MAGAZINE</w:t>
            </w:r>
          </w:p>
        </w:tc>
        <w:tc>
          <w:tcPr>
            <w:tcW w:w="1128" w:type="dxa"/>
          </w:tcPr>
          <w:p>
            <w:pPr>
              <w:pStyle w:val="TableParagraph"/>
              <w:spacing w:before="114"/>
              <w:ind w:left="122"/>
              <w:rPr>
                <w:sz w:val="20"/>
              </w:rPr>
            </w:pPr>
            <w:r>
              <w:rPr>
                <w:sz w:val="20"/>
              </w:rPr>
              <w:t>1939-1390</w:t>
            </w:r>
          </w:p>
        </w:tc>
        <w:tc>
          <w:tcPr>
            <w:tcW w:w="5416" w:type="dxa"/>
          </w:tcPr>
          <w:p>
            <w:pPr>
              <w:pStyle w:val="TableParagraph"/>
              <w:spacing w:line="229" w:lineRule="exact" w:before="0"/>
              <w:ind w:right="39"/>
              <w:rPr>
                <w:sz w:val="20"/>
              </w:rPr>
            </w:pPr>
            <w:r>
              <w:rPr>
                <w:sz w:val="20"/>
              </w:rPr>
              <w:t>ENGINEERING, ELECTRICAL &amp; ELECTRONIC (Q3, 162/249);</w:t>
            </w:r>
          </w:p>
          <w:p>
            <w:pPr>
              <w:pStyle w:val="TableParagraph"/>
              <w:spacing w:before="18"/>
              <w:ind w:right="39"/>
              <w:rPr>
                <w:sz w:val="20"/>
              </w:rPr>
            </w:pPr>
            <w:r>
              <w:rPr>
                <w:sz w:val="20"/>
              </w:rPr>
              <w:t>TRANSPORTATION SCIENCE &amp; TECHNOLOGY (Q3, 22/33)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2713</w:t>
            </w:r>
          </w:p>
        </w:tc>
        <w:tc>
          <w:tcPr>
            <w:tcW w:w="3385" w:type="dxa"/>
          </w:tcPr>
          <w:p>
            <w:pPr>
              <w:pStyle w:val="TableParagraph"/>
              <w:spacing w:before="114"/>
              <w:ind w:right="-1"/>
              <w:rPr>
                <w:sz w:val="20"/>
              </w:rPr>
            </w:pPr>
            <w:r>
              <w:rPr>
                <w:sz w:val="20"/>
              </w:rPr>
              <w:t>IEEE INTERNET COMPUTING</w:t>
            </w:r>
          </w:p>
        </w:tc>
        <w:tc>
          <w:tcPr>
            <w:tcW w:w="1128" w:type="dxa"/>
          </w:tcPr>
          <w:p>
            <w:pPr>
              <w:pStyle w:val="TableParagraph"/>
              <w:spacing w:before="114"/>
              <w:ind w:left="122"/>
              <w:rPr>
                <w:sz w:val="20"/>
              </w:rPr>
            </w:pPr>
            <w:r>
              <w:rPr>
                <w:sz w:val="20"/>
              </w:rPr>
              <w:t>1089-7801</w:t>
            </w:r>
          </w:p>
        </w:tc>
        <w:tc>
          <w:tcPr>
            <w:tcW w:w="5416" w:type="dxa"/>
          </w:tcPr>
          <w:p>
            <w:pPr>
              <w:pStyle w:val="TableParagraph"/>
              <w:spacing w:before="114"/>
              <w:ind w:right="39"/>
              <w:rPr>
                <w:sz w:val="20"/>
              </w:rPr>
            </w:pPr>
            <w:r>
              <w:rPr>
                <w:sz w:val="20"/>
              </w:rPr>
              <w:t>COMPUTER SCIENCE, SOFTWARE ENGINEERING (Q1, 16/104)</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2714</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IEEE JOURNAL OF BIOMEDICAL AND HEALTH INFORMATICS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2168-2194</w:t>
            </w:r>
          </w:p>
        </w:tc>
        <w:tc>
          <w:tcPr>
            <w:tcW w:w="5416" w:type="dxa"/>
          </w:tcPr>
          <w:p>
            <w:pPr>
              <w:pStyle w:val="TableParagraph"/>
              <w:spacing w:line="215" w:lineRule="exact" w:before="0"/>
              <w:ind w:right="39"/>
              <w:rPr>
                <w:sz w:val="20"/>
              </w:rPr>
            </w:pPr>
            <w:r>
              <w:rPr>
                <w:sz w:val="20"/>
              </w:rPr>
              <w:t>COMPUTER SCIENCE, INFORMATION SYSTEMS (Q2, 47/139);</w:t>
            </w:r>
          </w:p>
          <w:p>
            <w:pPr>
              <w:pStyle w:val="TableParagraph"/>
              <w:spacing w:line="256" w:lineRule="auto" w:before="17"/>
              <w:ind w:right="39"/>
              <w:rPr>
                <w:sz w:val="20"/>
              </w:rPr>
            </w:pPr>
            <w:r>
              <w:rPr>
                <w:sz w:val="20"/>
              </w:rPr>
              <w:t>COMPUTER SCIENCE, INTERDISCIPLINARY APPLICATIONS (Q2, 47/102); MATHEMATICAL &amp; COMPUTATIONAL BIOLOGY (Q3,</w:t>
            </w:r>
          </w:p>
          <w:p>
            <w:pPr>
              <w:pStyle w:val="TableParagraph"/>
              <w:spacing w:before="0"/>
              <w:ind w:right="39"/>
              <w:rPr>
                <w:sz w:val="20"/>
              </w:rPr>
            </w:pPr>
            <w:r>
              <w:rPr>
                <w:sz w:val="20"/>
              </w:rPr>
              <w:t>32/57); MEDICAL INFORMATICS (Q3, 17/24)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2715</w:t>
            </w:r>
          </w:p>
        </w:tc>
        <w:tc>
          <w:tcPr>
            <w:tcW w:w="3385" w:type="dxa"/>
          </w:tcPr>
          <w:p>
            <w:pPr>
              <w:pStyle w:val="TableParagraph"/>
              <w:spacing w:line="256" w:lineRule="auto" w:before="107"/>
              <w:ind w:right="76"/>
              <w:rPr>
                <w:sz w:val="20"/>
              </w:rPr>
            </w:pPr>
            <w:r>
              <w:rPr>
                <w:sz w:val="20"/>
              </w:rPr>
              <w:t>IEEE JOURNAL OF OCEANIC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0364-9059</w:t>
            </w:r>
          </w:p>
        </w:tc>
        <w:tc>
          <w:tcPr>
            <w:tcW w:w="5416" w:type="dxa"/>
          </w:tcPr>
          <w:p>
            <w:pPr>
              <w:pStyle w:val="TableParagraph"/>
              <w:spacing w:line="222" w:lineRule="exact" w:before="0"/>
              <w:ind w:right="39"/>
              <w:rPr>
                <w:sz w:val="20"/>
              </w:rPr>
            </w:pPr>
            <w:r>
              <w:rPr>
                <w:sz w:val="20"/>
              </w:rPr>
              <w:t>ENGINEERING, CIVIL (Q2, 49/125); ENGINEERING, ELECTRICAL &amp;</w:t>
            </w:r>
          </w:p>
          <w:p>
            <w:pPr>
              <w:pStyle w:val="TableParagraph"/>
              <w:spacing w:line="256" w:lineRule="auto" w:before="17"/>
              <w:ind w:right="39"/>
              <w:rPr>
                <w:sz w:val="20"/>
              </w:rPr>
            </w:pPr>
            <w:r>
              <w:rPr>
                <w:sz w:val="20"/>
              </w:rPr>
              <w:t>ELECTRONIC (Q3, 132/249); ENGINEERING, OCEAN (Q2, 6/14); OCEANOGRAPHY (Q3, 40/61)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2716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IEEE JOURNAL OF PHOTOVOLTAICS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2156-3381</w:t>
            </w:r>
          </w:p>
        </w:tc>
        <w:tc>
          <w:tcPr>
            <w:tcW w:w="5416" w:type="dxa"/>
          </w:tcPr>
          <w:p>
            <w:pPr>
              <w:pStyle w:val="TableParagraph"/>
              <w:spacing w:line="256" w:lineRule="auto" w:before="107"/>
              <w:ind w:right="7"/>
              <w:rPr>
                <w:sz w:val="20"/>
              </w:rPr>
            </w:pPr>
            <w:r>
              <w:rPr>
                <w:sz w:val="20"/>
              </w:rPr>
              <w:t>ENERGY &amp; FUELS (Q2, 26/89); MATERIALS SCIENCE, MULTIDISCIPLINARY (Q1, 46/260); PHYSICS, APPLIED (Q1, 22/144)</w:t>
            </w:r>
          </w:p>
        </w:tc>
      </w:tr>
      <w:tr>
        <w:trPr>
          <w:trHeight w:val="492" w:hRule="exact"/>
        </w:trPr>
        <w:tc>
          <w:tcPr>
            <w:tcW w:w="660" w:type="dxa"/>
          </w:tcPr>
          <w:p>
            <w:pPr>
              <w:pStyle w:val="TableParagraph"/>
              <w:spacing w:before="102"/>
              <w:ind w:left="0" w:right="84"/>
              <w:jc w:val="right"/>
              <w:rPr>
                <w:sz w:val="22"/>
              </w:rPr>
            </w:pPr>
            <w:r>
              <w:rPr>
                <w:sz w:val="22"/>
              </w:rPr>
              <w:t>2717</w:t>
            </w:r>
          </w:p>
        </w:tc>
        <w:tc>
          <w:tcPr>
            <w:tcW w:w="3385" w:type="dxa"/>
          </w:tcPr>
          <w:p>
            <w:pPr>
              <w:pStyle w:val="TableParagraph"/>
              <w:spacing w:line="229" w:lineRule="exact" w:before="0"/>
              <w:ind w:right="-1"/>
              <w:rPr>
                <w:sz w:val="20"/>
              </w:rPr>
            </w:pPr>
            <w:r>
              <w:rPr>
                <w:sz w:val="20"/>
              </w:rPr>
              <w:t>IEEE JOURNAL OF QUANTUM</w:t>
            </w:r>
          </w:p>
          <w:p>
            <w:pPr>
              <w:pStyle w:val="TableParagraph"/>
              <w:spacing w:before="17"/>
              <w:ind w:right="-1"/>
              <w:rPr>
                <w:sz w:val="20"/>
              </w:rPr>
            </w:pPr>
            <w:r>
              <w:rPr>
                <w:sz w:val="20"/>
              </w:rPr>
              <w:t>ELECTRONICS</w:t>
            </w:r>
          </w:p>
        </w:tc>
        <w:tc>
          <w:tcPr>
            <w:tcW w:w="1128" w:type="dxa"/>
          </w:tcPr>
          <w:p>
            <w:pPr>
              <w:pStyle w:val="TableParagraph"/>
              <w:spacing w:before="114"/>
              <w:ind w:left="122"/>
              <w:rPr>
                <w:sz w:val="20"/>
              </w:rPr>
            </w:pPr>
            <w:r>
              <w:rPr>
                <w:sz w:val="20"/>
              </w:rPr>
              <w:t>0018-9197</w:t>
            </w:r>
          </w:p>
        </w:tc>
        <w:tc>
          <w:tcPr>
            <w:tcW w:w="5416" w:type="dxa"/>
          </w:tcPr>
          <w:p>
            <w:pPr>
              <w:pStyle w:val="TableParagraph"/>
              <w:spacing w:line="229" w:lineRule="exact" w:before="0"/>
              <w:ind w:right="39"/>
              <w:rPr>
                <w:sz w:val="20"/>
              </w:rPr>
            </w:pPr>
            <w:r>
              <w:rPr>
                <w:sz w:val="20"/>
              </w:rPr>
              <w:t>ENGINEERING, ELECTRICAL &amp; ELECTRONIC (Q2, 70/249); OPTICS</w:t>
            </w:r>
          </w:p>
          <w:p>
            <w:pPr>
              <w:pStyle w:val="TableParagraph"/>
              <w:spacing w:before="17"/>
              <w:ind w:right="39"/>
              <w:rPr>
                <w:sz w:val="20"/>
              </w:rPr>
            </w:pPr>
            <w:r>
              <w:rPr>
                <w:sz w:val="20"/>
              </w:rPr>
              <w:t>(Q2, 31/87); PHYSICS, APPLIED (Q2, 54/144)</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2718</w:t>
            </w:r>
          </w:p>
        </w:tc>
        <w:tc>
          <w:tcPr>
            <w:tcW w:w="3385" w:type="dxa"/>
          </w:tcPr>
          <w:p>
            <w:pPr>
              <w:pStyle w:val="TableParagraph"/>
              <w:spacing w:line="256" w:lineRule="auto" w:before="100"/>
              <w:ind w:right="-1"/>
              <w:rPr>
                <w:sz w:val="20"/>
              </w:rPr>
            </w:pPr>
            <w:r>
              <w:rPr>
                <w:sz w:val="20"/>
              </w:rPr>
              <w:t>IEEE JOURNAL OF SELECTED TOPICS IN APPLIED EARTH OBSERVATIONS AND REMOTE SENSING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1939-1404</w:t>
            </w:r>
          </w:p>
        </w:tc>
        <w:tc>
          <w:tcPr>
            <w:tcW w:w="5416" w:type="dxa"/>
          </w:tcPr>
          <w:p>
            <w:pPr>
              <w:pStyle w:val="TableParagraph"/>
              <w:spacing w:line="215" w:lineRule="exact" w:before="0"/>
              <w:ind w:right="39"/>
              <w:rPr>
                <w:sz w:val="20"/>
              </w:rPr>
            </w:pPr>
            <w:r>
              <w:rPr>
                <w:sz w:val="20"/>
              </w:rPr>
              <w:t>ENGINEERING, ELECTRICAL &amp; ELECTRONIC (Q1, 21/249);</w:t>
            </w:r>
          </w:p>
          <w:p>
            <w:pPr>
              <w:pStyle w:val="TableParagraph"/>
              <w:spacing w:line="256" w:lineRule="auto" w:before="17"/>
              <w:ind w:right="16"/>
              <w:rPr>
                <w:sz w:val="20"/>
              </w:rPr>
            </w:pPr>
            <w:r>
              <w:rPr>
                <w:sz w:val="20"/>
              </w:rPr>
              <w:t>GEOGRAPHY, PHYSICAL (Q1, 11/46); IMAGING SCIENCE &amp; PHOTOGRAPHIC TECHNOLOGY (Q1, 5/24); REMOTE SENSING (Q1, 7/28)</w:t>
            </w:r>
          </w:p>
        </w:tc>
      </w:tr>
      <w:tr>
        <w:trPr>
          <w:trHeight w:val="493" w:hRule="exact"/>
        </w:trPr>
        <w:tc>
          <w:tcPr>
            <w:tcW w:w="660" w:type="dxa"/>
          </w:tcPr>
          <w:p>
            <w:pPr>
              <w:pStyle w:val="TableParagraph"/>
              <w:spacing w:before="103"/>
              <w:ind w:left="0" w:right="84"/>
              <w:jc w:val="right"/>
              <w:rPr>
                <w:sz w:val="22"/>
              </w:rPr>
            </w:pPr>
            <w:r>
              <w:rPr>
                <w:sz w:val="22"/>
              </w:rPr>
              <w:t>2719</w:t>
            </w:r>
          </w:p>
        </w:tc>
        <w:tc>
          <w:tcPr>
            <w:tcW w:w="3385" w:type="dxa"/>
          </w:tcPr>
          <w:p>
            <w:pPr>
              <w:pStyle w:val="TableParagraph"/>
              <w:spacing w:line="229" w:lineRule="exact" w:before="0"/>
              <w:ind w:right="-1"/>
              <w:rPr>
                <w:sz w:val="20"/>
              </w:rPr>
            </w:pPr>
            <w:r>
              <w:rPr>
                <w:sz w:val="20"/>
              </w:rPr>
              <w:t>IEEE JOURNAL OF SELECTED TOPICS IN</w:t>
            </w:r>
          </w:p>
          <w:p>
            <w:pPr>
              <w:pStyle w:val="TableParagraph"/>
              <w:spacing w:before="18"/>
              <w:ind w:right="-1"/>
              <w:rPr>
                <w:sz w:val="20"/>
              </w:rPr>
            </w:pPr>
            <w:r>
              <w:rPr>
                <w:sz w:val="20"/>
              </w:rPr>
              <w:t>QUANTUM ELECTRONICS</w:t>
            </w:r>
          </w:p>
        </w:tc>
        <w:tc>
          <w:tcPr>
            <w:tcW w:w="1128" w:type="dxa"/>
          </w:tcPr>
          <w:p>
            <w:pPr>
              <w:pStyle w:val="TableParagraph"/>
              <w:spacing w:before="115"/>
              <w:ind w:left="122"/>
              <w:rPr>
                <w:sz w:val="20"/>
              </w:rPr>
            </w:pPr>
            <w:r>
              <w:rPr>
                <w:sz w:val="20"/>
              </w:rPr>
              <w:t>1077-260X</w:t>
            </w:r>
          </w:p>
        </w:tc>
        <w:tc>
          <w:tcPr>
            <w:tcW w:w="5416" w:type="dxa"/>
          </w:tcPr>
          <w:p>
            <w:pPr>
              <w:pStyle w:val="TableParagraph"/>
              <w:spacing w:line="229" w:lineRule="exact" w:before="0"/>
              <w:ind w:right="39"/>
              <w:rPr>
                <w:sz w:val="20"/>
              </w:rPr>
            </w:pPr>
            <w:r>
              <w:rPr>
                <w:sz w:val="20"/>
              </w:rPr>
              <w:t>ENGINEERING, ELECTRICAL &amp; ELECTRONIC (Q1, 25/249); OPTICS</w:t>
            </w:r>
          </w:p>
          <w:p>
            <w:pPr>
              <w:pStyle w:val="TableParagraph"/>
              <w:spacing w:before="18"/>
              <w:ind w:right="39"/>
              <w:rPr>
                <w:sz w:val="20"/>
              </w:rPr>
            </w:pPr>
            <w:r>
              <w:rPr>
                <w:sz w:val="20"/>
              </w:rPr>
              <w:t>(Q1, 15/87); PHYSICS, APPLIED (Q1, 23/144)</w:t>
            </w:r>
          </w:p>
        </w:tc>
      </w:tr>
      <w:tr>
        <w:trPr>
          <w:trHeight w:val="492" w:hRule="exact"/>
        </w:trPr>
        <w:tc>
          <w:tcPr>
            <w:tcW w:w="660" w:type="dxa"/>
          </w:tcPr>
          <w:p>
            <w:pPr>
              <w:pStyle w:val="TableParagraph"/>
              <w:spacing w:before="102"/>
              <w:ind w:left="0" w:right="84"/>
              <w:jc w:val="right"/>
              <w:rPr>
                <w:sz w:val="22"/>
              </w:rPr>
            </w:pPr>
            <w:r>
              <w:rPr>
                <w:sz w:val="22"/>
              </w:rPr>
              <w:t>2720</w:t>
            </w:r>
          </w:p>
        </w:tc>
        <w:tc>
          <w:tcPr>
            <w:tcW w:w="3385" w:type="dxa"/>
          </w:tcPr>
          <w:p>
            <w:pPr>
              <w:pStyle w:val="TableParagraph"/>
              <w:spacing w:line="229" w:lineRule="exact" w:before="0"/>
              <w:ind w:right="-1"/>
              <w:rPr>
                <w:sz w:val="20"/>
              </w:rPr>
            </w:pPr>
            <w:r>
              <w:rPr>
                <w:sz w:val="20"/>
              </w:rPr>
              <w:t>IEEE JOURNAL OF SELECTED TOPICS IN</w:t>
            </w:r>
          </w:p>
          <w:p>
            <w:pPr>
              <w:pStyle w:val="TableParagraph"/>
              <w:spacing w:before="17"/>
              <w:ind w:right="-1"/>
              <w:rPr>
                <w:sz w:val="20"/>
              </w:rPr>
            </w:pPr>
            <w:r>
              <w:rPr>
                <w:sz w:val="20"/>
              </w:rPr>
              <w:t>SIGNAL PROCESSING</w:t>
            </w:r>
          </w:p>
        </w:tc>
        <w:tc>
          <w:tcPr>
            <w:tcW w:w="1128" w:type="dxa"/>
          </w:tcPr>
          <w:p>
            <w:pPr>
              <w:pStyle w:val="TableParagraph"/>
              <w:spacing w:before="114"/>
              <w:ind w:left="122"/>
              <w:rPr>
                <w:sz w:val="20"/>
              </w:rPr>
            </w:pPr>
            <w:r>
              <w:rPr>
                <w:sz w:val="20"/>
              </w:rPr>
              <w:t>1932-4553</w:t>
            </w:r>
          </w:p>
        </w:tc>
        <w:tc>
          <w:tcPr>
            <w:tcW w:w="5416" w:type="dxa"/>
          </w:tcPr>
          <w:p>
            <w:pPr>
              <w:pStyle w:val="TableParagraph"/>
              <w:spacing w:before="114"/>
              <w:ind w:right="39"/>
              <w:rPr>
                <w:sz w:val="20"/>
              </w:rPr>
            </w:pPr>
            <w:r>
              <w:rPr>
                <w:sz w:val="20"/>
              </w:rPr>
              <w:t>ENGINEERING, ELECTRICAL &amp; ELECTRONIC (Q1, 42/249)</w:t>
            </w:r>
          </w:p>
        </w:tc>
      </w:tr>
      <w:tr>
        <w:trPr>
          <w:trHeight w:val="492" w:hRule="exact"/>
        </w:trPr>
        <w:tc>
          <w:tcPr>
            <w:tcW w:w="660" w:type="dxa"/>
          </w:tcPr>
          <w:p>
            <w:pPr>
              <w:pStyle w:val="TableParagraph"/>
              <w:spacing w:before="102"/>
              <w:ind w:left="0" w:right="84"/>
              <w:jc w:val="right"/>
              <w:rPr>
                <w:sz w:val="22"/>
              </w:rPr>
            </w:pPr>
            <w:r>
              <w:rPr>
                <w:sz w:val="22"/>
              </w:rPr>
              <w:t>2721</w:t>
            </w:r>
          </w:p>
        </w:tc>
        <w:tc>
          <w:tcPr>
            <w:tcW w:w="3385" w:type="dxa"/>
          </w:tcPr>
          <w:p>
            <w:pPr>
              <w:pStyle w:val="TableParagraph"/>
              <w:spacing w:before="114"/>
              <w:ind w:right="-1"/>
              <w:rPr>
                <w:sz w:val="20"/>
              </w:rPr>
            </w:pPr>
            <w:r>
              <w:rPr>
                <w:sz w:val="20"/>
              </w:rPr>
              <w:t>IEEE JOURNAL OF SOLID-STATE CIRCUITS</w:t>
            </w:r>
          </w:p>
        </w:tc>
        <w:tc>
          <w:tcPr>
            <w:tcW w:w="1128" w:type="dxa"/>
          </w:tcPr>
          <w:p>
            <w:pPr>
              <w:pStyle w:val="TableParagraph"/>
              <w:spacing w:before="114"/>
              <w:ind w:left="122"/>
              <w:rPr>
                <w:sz w:val="20"/>
              </w:rPr>
            </w:pPr>
            <w:r>
              <w:rPr>
                <w:sz w:val="20"/>
              </w:rPr>
              <w:t>0018-9200</w:t>
            </w:r>
          </w:p>
        </w:tc>
        <w:tc>
          <w:tcPr>
            <w:tcW w:w="5416" w:type="dxa"/>
          </w:tcPr>
          <w:p>
            <w:pPr>
              <w:pStyle w:val="TableParagraph"/>
              <w:spacing w:before="114"/>
              <w:ind w:right="39"/>
              <w:rPr>
                <w:sz w:val="20"/>
              </w:rPr>
            </w:pPr>
            <w:r>
              <w:rPr>
                <w:sz w:val="20"/>
              </w:rPr>
              <w:t>ENGINEERING, ELECTRICAL &amp; ELECTRONIC (Q1, 23/249)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2722</w:t>
            </w:r>
          </w:p>
        </w:tc>
        <w:tc>
          <w:tcPr>
            <w:tcW w:w="3385" w:type="dxa"/>
          </w:tcPr>
          <w:p>
            <w:pPr>
              <w:pStyle w:val="TableParagraph"/>
              <w:spacing w:line="222" w:lineRule="exact" w:before="0"/>
              <w:ind w:right="-1"/>
              <w:rPr>
                <w:sz w:val="20"/>
              </w:rPr>
            </w:pPr>
            <w:r>
              <w:rPr>
                <w:sz w:val="20"/>
              </w:rPr>
              <w:t>IEEE JOURNAL ON EMERGING AND</w:t>
            </w:r>
          </w:p>
          <w:p>
            <w:pPr>
              <w:pStyle w:val="TableParagraph"/>
              <w:spacing w:line="256" w:lineRule="auto" w:before="17"/>
              <w:ind w:right="-1"/>
              <w:rPr>
                <w:sz w:val="20"/>
              </w:rPr>
            </w:pPr>
            <w:r>
              <w:rPr>
                <w:sz w:val="20"/>
              </w:rPr>
              <w:t>SELECTED TOPICS IN CIRCUITS AND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2156-3357</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ELECTRICAL &amp; ELECTRONIC (Q2, 101/249)</w:t>
            </w:r>
          </w:p>
        </w:tc>
      </w:tr>
      <w:tr>
        <w:trPr>
          <w:trHeight w:val="492" w:hRule="exact"/>
        </w:trPr>
        <w:tc>
          <w:tcPr>
            <w:tcW w:w="660" w:type="dxa"/>
          </w:tcPr>
          <w:p>
            <w:pPr>
              <w:pStyle w:val="TableParagraph"/>
              <w:spacing w:before="102"/>
              <w:ind w:left="0" w:right="84"/>
              <w:jc w:val="right"/>
              <w:rPr>
                <w:sz w:val="22"/>
              </w:rPr>
            </w:pPr>
            <w:r>
              <w:rPr>
                <w:sz w:val="22"/>
              </w:rPr>
              <w:t>2723</w:t>
            </w:r>
          </w:p>
        </w:tc>
        <w:tc>
          <w:tcPr>
            <w:tcW w:w="3385" w:type="dxa"/>
          </w:tcPr>
          <w:p>
            <w:pPr>
              <w:pStyle w:val="TableParagraph"/>
              <w:spacing w:line="229" w:lineRule="exact" w:before="0"/>
              <w:ind w:right="-1"/>
              <w:rPr>
                <w:sz w:val="20"/>
              </w:rPr>
            </w:pPr>
            <w:r>
              <w:rPr>
                <w:sz w:val="20"/>
              </w:rPr>
              <w:t>IEEE JOURNAL ON SELECTED AREAS IN</w:t>
            </w:r>
          </w:p>
          <w:p>
            <w:pPr>
              <w:pStyle w:val="TableParagraph"/>
              <w:spacing w:before="17"/>
              <w:ind w:right="-1"/>
              <w:rPr>
                <w:sz w:val="20"/>
              </w:rPr>
            </w:pPr>
            <w:r>
              <w:rPr>
                <w:sz w:val="20"/>
              </w:rPr>
              <w:t>COMMUNICATIONS</w:t>
            </w:r>
          </w:p>
        </w:tc>
        <w:tc>
          <w:tcPr>
            <w:tcW w:w="1128" w:type="dxa"/>
          </w:tcPr>
          <w:p>
            <w:pPr>
              <w:pStyle w:val="TableParagraph"/>
              <w:spacing w:before="114"/>
              <w:ind w:left="122"/>
              <w:rPr>
                <w:sz w:val="20"/>
              </w:rPr>
            </w:pPr>
            <w:r>
              <w:rPr>
                <w:sz w:val="20"/>
              </w:rPr>
              <w:t>0733-8716</w:t>
            </w:r>
          </w:p>
        </w:tc>
        <w:tc>
          <w:tcPr>
            <w:tcW w:w="5416" w:type="dxa"/>
          </w:tcPr>
          <w:p>
            <w:pPr>
              <w:pStyle w:val="TableParagraph"/>
              <w:spacing w:line="229" w:lineRule="exact" w:before="0"/>
              <w:ind w:right="39"/>
              <w:rPr>
                <w:sz w:val="20"/>
              </w:rPr>
            </w:pPr>
            <w:r>
              <w:rPr>
                <w:sz w:val="20"/>
              </w:rPr>
              <w:t>ENGINEERING, ELECTRICAL &amp; ELECTRONIC (Q1, 16/249);</w:t>
            </w:r>
          </w:p>
          <w:p>
            <w:pPr>
              <w:pStyle w:val="TableParagraph"/>
              <w:spacing w:before="17"/>
              <w:ind w:right="39"/>
              <w:rPr>
                <w:sz w:val="20"/>
              </w:rPr>
            </w:pPr>
            <w:r>
              <w:rPr>
                <w:sz w:val="20"/>
              </w:rPr>
              <w:t>TELECOMMUNICATIONS (Q1, 4/77)</w:t>
            </w:r>
          </w:p>
        </w:tc>
      </w:tr>
      <w:tr>
        <w:trPr>
          <w:trHeight w:val="290" w:hRule="exact"/>
        </w:trPr>
        <w:tc>
          <w:tcPr>
            <w:tcW w:w="660" w:type="dxa"/>
          </w:tcPr>
          <w:p>
            <w:pPr>
              <w:pStyle w:val="TableParagraph"/>
              <w:spacing w:before="2"/>
              <w:ind w:left="0" w:right="84"/>
              <w:jc w:val="right"/>
              <w:rPr>
                <w:sz w:val="22"/>
              </w:rPr>
            </w:pPr>
            <w:r>
              <w:rPr>
                <w:sz w:val="22"/>
              </w:rPr>
              <w:t>2724</w:t>
            </w:r>
          </w:p>
        </w:tc>
        <w:tc>
          <w:tcPr>
            <w:tcW w:w="3385" w:type="dxa"/>
          </w:tcPr>
          <w:p>
            <w:pPr>
              <w:pStyle w:val="TableParagraph"/>
              <w:ind w:right="-1"/>
              <w:rPr>
                <w:sz w:val="20"/>
              </w:rPr>
            </w:pPr>
            <w:r>
              <w:rPr>
                <w:sz w:val="20"/>
              </w:rPr>
              <w:t>IEEE MAGNETICS LETTERS</w:t>
            </w:r>
          </w:p>
        </w:tc>
        <w:tc>
          <w:tcPr>
            <w:tcW w:w="1128" w:type="dxa"/>
          </w:tcPr>
          <w:p>
            <w:pPr>
              <w:pStyle w:val="TableParagraph"/>
              <w:ind w:left="122"/>
              <w:rPr>
                <w:sz w:val="20"/>
              </w:rPr>
            </w:pPr>
            <w:r>
              <w:rPr>
                <w:sz w:val="20"/>
              </w:rPr>
              <w:t>1949-307X</w:t>
            </w:r>
          </w:p>
        </w:tc>
        <w:tc>
          <w:tcPr>
            <w:tcW w:w="5416" w:type="dxa"/>
          </w:tcPr>
          <w:p>
            <w:pPr>
              <w:pStyle w:val="TableParagraph"/>
              <w:ind w:right="39"/>
              <w:rPr>
                <w:sz w:val="20"/>
              </w:rPr>
            </w:pPr>
            <w:r>
              <w:rPr>
                <w:sz w:val="20"/>
              </w:rPr>
              <w:t>PHYSICS, APPLIED (Q2, 67/144)</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2725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IEEE MICRO</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0272-1732</w:t>
            </w:r>
          </w:p>
        </w:tc>
        <w:tc>
          <w:tcPr>
            <w:tcW w:w="5416" w:type="dxa"/>
          </w:tcPr>
          <w:p>
            <w:pPr>
              <w:pStyle w:val="TableParagraph"/>
              <w:spacing w:line="256" w:lineRule="auto" w:before="107"/>
              <w:ind w:right="39"/>
              <w:rPr>
                <w:sz w:val="20"/>
              </w:rPr>
            </w:pPr>
            <w:r>
              <w:rPr>
                <w:sz w:val="20"/>
              </w:rPr>
              <w:t>COMPUTER SCIENCE, HARDWARE &amp; ARCHITECTURE (Q1, 12/50); COMPUTER SCIENCE, SOFTWARE ENGINEERING (Q1, 24/104)</w:t>
            </w:r>
          </w:p>
        </w:tc>
      </w:tr>
      <w:tr>
        <w:trPr>
          <w:trHeight w:val="492" w:hRule="exact"/>
        </w:trPr>
        <w:tc>
          <w:tcPr>
            <w:tcW w:w="660" w:type="dxa"/>
          </w:tcPr>
          <w:p>
            <w:pPr>
              <w:pStyle w:val="TableParagraph"/>
              <w:spacing w:before="102"/>
              <w:ind w:left="0" w:right="84"/>
              <w:jc w:val="right"/>
              <w:rPr>
                <w:sz w:val="22"/>
              </w:rPr>
            </w:pPr>
            <w:r>
              <w:rPr>
                <w:sz w:val="22"/>
              </w:rPr>
              <w:t>2726</w:t>
            </w:r>
          </w:p>
        </w:tc>
        <w:tc>
          <w:tcPr>
            <w:tcW w:w="3385" w:type="dxa"/>
          </w:tcPr>
          <w:p>
            <w:pPr>
              <w:pStyle w:val="TableParagraph"/>
              <w:spacing w:line="229" w:lineRule="exact" w:before="0"/>
              <w:ind w:right="-1"/>
              <w:rPr>
                <w:sz w:val="20"/>
              </w:rPr>
            </w:pPr>
            <w:r>
              <w:rPr>
                <w:sz w:val="20"/>
              </w:rPr>
              <w:t>IEEE MICROWAVE AND WIRELESS</w:t>
            </w:r>
          </w:p>
          <w:p>
            <w:pPr>
              <w:pStyle w:val="TableParagraph"/>
              <w:spacing w:before="17"/>
              <w:ind w:right="-1"/>
              <w:rPr>
                <w:sz w:val="20"/>
              </w:rPr>
            </w:pPr>
            <w:r>
              <w:rPr>
                <w:sz w:val="20"/>
              </w:rPr>
              <w:t>COMPONENTS LETTERS</w:t>
            </w:r>
          </w:p>
        </w:tc>
        <w:tc>
          <w:tcPr>
            <w:tcW w:w="1128" w:type="dxa"/>
          </w:tcPr>
          <w:p>
            <w:pPr>
              <w:pStyle w:val="TableParagraph"/>
              <w:spacing w:before="114"/>
              <w:ind w:left="122"/>
              <w:rPr>
                <w:sz w:val="20"/>
              </w:rPr>
            </w:pPr>
            <w:r>
              <w:rPr>
                <w:sz w:val="20"/>
              </w:rPr>
              <w:t>1531-1309</w:t>
            </w:r>
          </w:p>
        </w:tc>
        <w:tc>
          <w:tcPr>
            <w:tcW w:w="5416" w:type="dxa"/>
          </w:tcPr>
          <w:p>
            <w:pPr>
              <w:pStyle w:val="TableParagraph"/>
              <w:spacing w:before="114"/>
              <w:ind w:right="39"/>
              <w:rPr>
                <w:sz w:val="20"/>
              </w:rPr>
            </w:pPr>
            <w:r>
              <w:rPr>
                <w:sz w:val="20"/>
              </w:rPr>
              <w:t>ENGINEERING, ELECTRICAL &amp; ELECTRONIC (Q2, 87/249)</w:t>
            </w:r>
          </w:p>
        </w:tc>
      </w:tr>
      <w:tr>
        <w:trPr>
          <w:trHeight w:val="492" w:hRule="exact"/>
        </w:trPr>
        <w:tc>
          <w:tcPr>
            <w:tcW w:w="660" w:type="dxa"/>
          </w:tcPr>
          <w:p>
            <w:pPr>
              <w:pStyle w:val="TableParagraph"/>
              <w:spacing w:before="102"/>
              <w:ind w:left="0" w:right="84"/>
              <w:jc w:val="right"/>
              <w:rPr>
                <w:sz w:val="22"/>
              </w:rPr>
            </w:pPr>
            <w:r>
              <w:rPr>
                <w:sz w:val="22"/>
              </w:rPr>
              <w:t>2727</w:t>
            </w:r>
          </w:p>
        </w:tc>
        <w:tc>
          <w:tcPr>
            <w:tcW w:w="3385" w:type="dxa"/>
          </w:tcPr>
          <w:p>
            <w:pPr>
              <w:pStyle w:val="TableParagraph"/>
              <w:spacing w:before="114"/>
              <w:ind w:right="-1"/>
              <w:rPr>
                <w:sz w:val="20"/>
              </w:rPr>
            </w:pPr>
            <w:r>
              <w:rPr>
                <w:sz w:val="20"/>
              </w:rPr>
              <w:t>IEEE MICROWAVE MAGAZINE</w:t>
            </w:r>
          </w:p>
        </w:tc>
        <w:tc>
          <w:tcPr>
            <w:tcW w:w="1128" w:type="dxa"/>
          </w:tcPr>
          <w:p>
            <w:pPr>
              <w:pStyle w:val="TableParagraph"/>
              <w:spacing w:before="114"/>
              <w:ind w:left="122"/>
              <w:rPr>
                <w:sz w:val="20"/>
              </w:rPr>
            </w:pPr>
            <w:r>
              <w:rPr>
                <w:sz w:val="20"/>
              </w:rPr>
              <w:t>1527-3342</w:t>
            </w:r>
          </w:p>
        </w:tc>
        <w:tc>
          <w:tcPr>
            <w:tcW w:w="5416" w:type="dxa"/>
          </w:tcPr>
          <w:p>
            <w:pPr>
              <w:pStyle w:val="TableParagraph"/>
              <w:spacing w:line="229" w:lineRule="exact" w:before="0"/>
              <w:ind w:right="39"/>
              <w:rPr>
                <w:sz w:val="20"/>
              </w:rPr>
            </w:pPr>
            <w:r>
              <w:rPr>
                <w:sz w:val="20"/>
              </w:rPr>
              <w:t>ENGINEERING, ELECTRICAL &amp; ELECTRONIC (Q3, 133/249);</w:t>
            </w:r>
          </w:p>
          <w:p>
            <w:pPr>
              <w:pStyle w:val="TableParagraph"/>
              <w:spacing w:before="17"/>
              <w:ind w:right="39"/>
              <w:rPr>
                <w:sz w:val="20"/>
              </w:rPr>
            </w:pPr>
            <w:r>
              <w:rPr>
                <w:sz w:val="20"/>
              </w:rPr>
              <w:t>TELECOMMUNICATIONS (Q2, 35/77)</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2728</w:t>
            </w:r>
          </w:p>
        </w:tc>
        <w:tc>
          <w:tcPr>
            <w:tcW w:w="338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1"/>
              <w:rPr>
                <w:sz w:val="20"/>
              </w:rPr>
            </w:pPr>
            <w:r>
              <w:rPr>
                <w:sz w:val="20"/>
              </w:rPr>
              <w:t>IEEE MULTIMEDIA</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1070-986X</w:t>
            </w:r>
          </w:p>
        </w:tc>
        <w:tc>
          <w:tcPr>
            <w:tcW w:w="5416" w:type="dxa"/>
          </w:tcPr>
          <w:p>
            <w:pPr>
              <w:pStyle w:val="TableParagraph"/>
              <w:spacing w:line="256" w:lineRule="auto" w:before="93"/>
              <w:ind w:right="39"/>
              <w:rPr>
                <w:sz w:val="20"/>
              </w:rPr>
            </w:pPr>
            <w:r>
              <w:rPr>
                <w:sz w:val="20"/>
              </w:rPr>
              <w:t>COMPUTER SCIENCE, HARDWARE &amp; ARCHITECTURE (Q1, 9/50); COMPUTER SCIENCE, INFORMATION SYSTEMS (Q1, 34/139); COMPUTER SCIENCE, SOFTWARE ENGINEERING (Q1, 17/104); COMPUTER SCIENCE, THEORY &amp; METHODS (Q1, 17/102)</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2729</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IEEE NETWORK</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0890-8044</w:t>
            </w:r>
          </w:p>
        </w:tc>
        <w:tc>
          <w:tcPr>
            <w:tcW w:w="5416" w:type="dxa"/>
          </w:tcPr>
          <w:p>
            <w:pPr>
              <w:pStyle w:val="TableParagraph"/>
              <w:spacing w:line="215" w:lineRule="exact" w:before="0"/>
              <w:ind w:right="39"/>
              <w:rPr>
                <w:sz w:val="20"/>
              </w:rPr>
            </w:pPr>
            <w:r>
              <w:rPr>
                <w:sz w:val="20"/>
              </w:rPr>
              <w:t>COMPUTER SCIENCE, HARDWARE &amp; ARCHITECTURE (Q1, 4/50);</w:t>
            </w:r>
          </w:p>
          <w:p>
            <w:pPr>
              <w:pStyle w:val="TableParagraph"/>
              <w:spacing w:line="256" w:lineRule="auto" w:before="17"/>
              <w:ind w:right="39"/>
              <w:rPr>
                <w:sz w:val="20"/>
              </w:rPr>
            </w:pPr>
            <w:r>
              <w:rPr>
                <w:sz w:val="20"/>
              </w:rPr>
              <w:t>COMPUTER SCIENCE, INFORMATION SYSTEMS (Q1, 13/139); ENGINEERING, ELECTRICAL &amp; ELECTRONIC (Q1, 31/249); TELECOMMUNICATIONS (Q1, 7/77)</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2730</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IEEE PERVASIVE COMPUTING</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1536-1268</w:t>
            </w:r>
          </w:p>
        </w:tc>
        <w:tc>
          <w:tcPr>
            <w:tcW w:w="5416" w:type="dxa"/>
          </w:tcPr>
          <w:p>
            <w:pPr>
              <w:pStyle w:val="TableParagraph"/>
              <w:spacing w:line="222" w:lineRule="exact" w:before="0"/>
              <w:ind w:right="39"/>
              <w:rPr>
                <w:sz w:val="20"/>
              </w:rPr>
            </w:pPr>
            <w:r>
              <w:rPr>
                <w:sz w:val="20"/>
              </w:rPr>
              <w:t>COMPUTER SCIENCE, INFORMATION SYSTEMS (Q2, 39/139);</w:t>
            </w:r>
          </w:p>
          <w:p>
            <w:pPr>
              <w:pStyle w:val="TableParagraph"/>
              <w:spacing w:line="256" w:lineRule="auto" w:before="18"/>
              <w:ind w:right="39"/>
              <w:rPr>
                <w:sz w:val="20"/>
              </w:rPr>
            </w:pPr>
            <w:r>
              <w:rPr>
                <w:sz w:val="20"/>
              </w:rPr>
              <w:t>ENGINEERING, ELECTRICAL &amp; ELECTRONIC (Q2, 99/249); TELECOMMUNICATIONS (Q2, 23/77)</w:t>
            </w:r>
          </w:p>
        </w:tc>
      </w:tr>
      <w:tr>
        <w:trPr>
          <w:trHeight w:val="492" w:hRule="exact"/>
        </w:trPr>
        <w:tc>
          <w:tcPr>
            <w:tcW w:w="660" w:type="dxa"/>
          </w:tcPr>
          <w:p>
            <w:pPr>
              <w:pStyle w:val="TableParagraph"/>
              <w:spacing w:before="102"/>
              <w:ind w:left="0" w:right="84"/>
              <w:jc w:val="right"/>
              <w:rPr>
                <w:sz w:val="22"/>
              </w:rPr>
            </w:pPr>
            <w:r>
              <w:rPr>
                <w:sz w:val="22"/>
              </w:rPr>
              <w:t>2731</w:t>
            </w:r>
          </w:p>
        </w:tc>
        <w:tc>
          <w:tcPr>
            <w:tcW w:w="3385" w:type="dxa"/>
          </w:tcPr>
          <w:p>
            <w:pPr>
              <w:pStyle w:val="TableParagraph"/>
              <w:spacing w:before="114"/>
              <w:ind w:right="-1"/>
              <w:rPr>
                <w:sz w:val="20"/>
              </w:rPr>
            </w:pPr>
            <w:r>
              <w:rPr>
                <w:sz w:val="20"/>
              </w:rPr>
              <w:t>IEEE PHOTONICS JOURNAL</w:t>
            </w:r>
          </w:p>
        </w:tc>
        <w:tc>
          <w:tcPr>
            <w:tcW w:w="1128" w:type="dxa"/>
          </w:tcPr>
          <w:p>
            <w:pPr>
              <w:pStyle w:val="TableParagraph"/>
              <w:spacing w:before="114"/>
              <w:ind w:left="122"/>
              <w:rPr>
                <w:sz w:val="20"/>
              </w:rPr>
            </w:pPr>
            <w:r>
              <w:rPr>
                <w:sz w:val="20"/>
              </w:rPr>
              <w:t>1943-0655</w:t>
            </w:r>
          </w:p>
        </w:tc>
        <w:tc>
          <w:tcPr>
            <w:tcW w:w="5416" w:type="dxa"/>
          </w:tcPr>
          <w:p>
            <w:pPr>
              <w:pStyle w:val="TableParagraph"/>
              <w:spacing w:line="229" w:lineRule="exact" w:before="0"/>
              <w:ind w:right="39"/>
              <w:rPr>
                <w:sz w:val="20"/>
              </w:rPr>
            </w:pPr>
            <w:r>
              <w:rPr>
                <w:sz w:val="20"/>
              </w:rPr>
              <w:t>ENGINEERING, ELECTRICAL &amp; ELECTRONIC (Q1, 49/249); OPTICS</w:t>
            </w:r>
          </w:p>
          <w:p>
            <w:pPr>
              <w:pStyle w:val="TableParagraph"/>
              <w:spacing w:before="17"/>
              <w:ind w:right="39"/>
              <w:rPr>
                <w:sz w:val="20"/>
              </w:rPr>
            </w:pPr>
            <w:r>
              <w:rPr>
                <w:sz w:val="20"/>
              </w:rPr>
              <w:t>(Q2, 22/87); PHYSICS, APPLIED (Q2, 41/144)</w:t>
            </w:r>
          </w:p>
        </w:tc>
      </w:tr>
      <w:tr>
        <w:trPr>
          <w:trHeight w:val="492" w:hRule="exact"/>
        </w:trPr>
        <w:tc>
          <w:tcPr>
            <w:tcW w:w="660" w:type="dxa"/>
          </w:tcPr>
          <w:p>
            <w:pPr>
              <w:pStyle w:val="TableParagraph"/>
              <w:spacing w:before="102"/>
              <w:ind w:left="0" w:right="84"/>
              <w:jc w:val="right"/>
              <w:rPr>
                <w:sz w:val="22"/>
              </w:rPr>
            </w:pPr>
            <w:r>
              <w:rPr>
                <w:sz w:val="22"/>
              </w:rPr>
              <w:t>2732</w:t>
            </w:r>
          </w:p>
        </w:tc>
        <w:tc>
          <w:tcPr>
            <w:tcW w:w="3385" w:type="dxa"/>
          </w:tcPr>
          <w:p>
            <w:pPr>
              <w:pStyle w:val="TableParagraph"/>
              <w:spacing w:before="114"/>
              <w:ind w:right="-1"/>
              <w:rPr>
                <w:sz w:val="20"/>
              </w:rPr>
            </w:pPr>
            <w:r>
              <w:rPr>
                <w:sz w:val="20"/>
              </w:rPr>
              <w:t>IEEE PHOTONICS TECHNOLOGY LETTERS</w:t>
            </w:r>
          </w:p>
        </w:tc>
        <w:tc>
          <w:tcPr>
            <w:tcW w:w="1128" w:type="dxa"/>
          </w:tcPr>
          <w:p>
            <w:pPr>
              <w:pStyle w:val="TableParagraph"/>
              <w:spacing w:before="114"/>
              <w:ind w:left="122"/>
              <w:rPr>
                <w:sz w:val="20"/>
              </w:rPr>
            </w:pPr>
            <w:r>
              <w:rPr>
                <w:sz w:val="20"/>
              </w:rPr>
              <w:t>1041-1135</w:t>
            </w:r>
          </w:p>
        </w:tc>
        <w:tc>
          <w:tcPr>
            <w:tcW w:w="5416" w:type="dxa"/>
          </w:tcPr>
          <w:p>
            <w:pPr>
              <w:pStyle w:val="TableParagraph"/>
              <w:spacing w:line="229" w:lineRule="exact" w:before="0"/>
              <w:ind w:right="39"/>
              <w:rPr>
                <w:sz w:val="20"/>
              </w:rPr>
            </w:pPr>
            <w:r>
              <w:rPr>
                <w:sz w:val="20"/>
              </w:rPr>
              <w:t>ENGINEERING, ELECTRICAL &amp; ELECTRONIC (Q1, 56/249); OPTICS</w:t>
            </w:r>
          </w:p>
          <w:p>
            <w:pPr>
              <w:pStyle w:val="TableParagraph"/>
              <w:spacing w:before="17"/>
              <w:ind w:right="39"/>
              <w:rPr>
                <w:sz w:val="20"/>
              </w:rPr>
            </w:pPr>
            <w:r>
              <w:rPr>
                <w:sz w:val="20"/>
              </w:rPr>
              <w:t>(Q2, 24/87); PHYSICS, APPLIED (Q2, 46/144)</w:t>
            </w:r>
          </w:p>
        </w:tc>
      </w:tr>
      <w:tr>
        <w:trPr>
          <w:trHeight w:val="290" w:hRule="exact"/>
        </w:trPr>
        <w:tc>
          <w:tcPr>
            <w:tcW w:w="660" w:type="dxa"/>
          </w:tcPr>
          <w:p>
            <w:pPr>
              <w:pStyle w:val="TableParagraph"/>
              <w:spacing w:before="2"/>
              <w:ind w:left="0" w:right="84"/>
              <w:jc w:val="right"/>
              <w:rPr>
                <w:sz w:val="22"/>
              </w:rPr>
            </w:pPr>
            <w:r>
              <w:rPr>
                <w:sz w:val="22"/>
              </w:rPr>
              <w:t>2733</w:t>
            </w:r>
          </w:p>
        </w:tc>
        <w:tc>
          <w:tcPr>
            <w:tcW w:w="3385" w:type="dxa"/>
          </w:tcPr>
          <w:p>
            <w:pPr>
              <w:pStyle w:val="TableParagraph"/>
              <w:ind w:right="-1"/>
              <w:rPr>
                <w:sz w:val="20"/>
              </w:rPr>
            </w:pPr>
            <w:r>
              <w:rPr>
                <w:sz w:val="20"/>
              </w:rPr>
              <w:t>IEEE POWER &amp; ENERGY MAGAZINE</w:t>
            </w:r>
          </w:p>
        </w:tc>
        <w:tc>
          <w:tcPr>
            <w:tcW w:w="1128" w:type="dxa"/>
          </w:tcPr>
          <w:p>
            <w:pPr>
              <w:pStyle w:val="TableParagraph"/>
              <w:ind w:left="122"/>
              <w:rPr>
                <w:sz w:val="20"/>
              </w:rPr>
            </w:pPr>
            <w:r>
              <w:rPr>
                <w:sz w:val="20"/>
              </w:rPr>
              <w:t>1540-7977</w:t>
            </w:r>
          </w:p>
        </w:tc>
        <w:tc>
          <w:tcPr>
            <w:tcW w:w="5416" w:type="dxa"/>
          </w:tcPr>
          <w:p>
            <w:pPr>
              <w:pStyle w:val="TableParagraph"/>
              <w:ind w:right="39"/>
              <w:rPr>
                <w:sz w:val="20"/>
              </w:rPr>
            </w:pPr>
            <w:r>
              <w:rPr>
                <w:sz w:val="20"/>
              </w:rPr>
              <w:t>ENGINEERING, ELECTRICAL &amp; ELECTRONIC (Q2, 95/249)</w:t>
            </w:r>
          </w:p>
        </w:tc>
      </w:tr>
      <w:tr>
        <w:trPr>
          <w:trHeight w:val="492" w:hRule="exact"/>
        </w:trPr>
        <w:tc>
          <w:tcPr>
            <w:tcW w:w="660" w:type="dxa"/>
          </w:tcPr>
          <w:p>
            <w:pPr>
              <w:pStyle w:val="TableParagraph"/>
              <w:spacing w:before="102"/>
              <w:ind w:left="0" w:right="84"/>
              <w:jc w:val="right"/>
              <w:rPr>
                <w:sz w:val="22"/>
              </w:rPr>
            </w:pPr>
            <w:r>
              <w:rPr>
                <w:sz w:val="22"/>
              </w:rPr>
              <w:t>2734</w:t>
            </w:r>
          </w:p>
        </w:tc>
        <w:tc>
          <w:tcPr>
            <w:tcW w:w="3385" w:type="dxa"/>
          </w:tcPr>
          <w:p>
            <w:pPr>
              <w:pStyle w:val="TableParagraph"/>
              <w:spacing w:line="229" w:lineRule="exact" w:before="0"/>
              <w:ind w:right="-1"/>
              <w:rPr>
                <w:sz w:val="20"/>
              </w:rPr>
            </w:pPr>
            <w:r>
              <w:rPr>
                <w:sz w:val="20"/>
              </w:rPr>
              <w:t>IEEE ROBOTICS &amp; AUTOMATION</w:t>
            </w:r>
          </w:p>
          <w:p>
            <w:pPr>
              <w:pStyle w:val="TableParagraph"/>
              <w:spacing w:before="17"/>
              <w:ind w:right="-1"/>
              <w:rPr>
                <w:sz w:val="20"/>
              </w:rPr>
            </w:pPr>
            <w:r>
              <w:rPr>
                <w:sz w:val="20"/>
              </w:rPr>
              <w:t>MAGAZINE</w:t>
            </w:r>
          </w:p>
        </w:tc>
        <w:tc>
          <w:tcPr>
            <w:tcW w:w="1128" w:type="dxa"/>
          </w:tcPr>
          <w:p>
            <w:pPr>
              <w:pStyle w:val="TableParagraph"/>
              <w:spacing w:before="114"/>
              <w:ind w:left="122"/>
              <w:rPr>
                <w:sz w:val="20"/>
              </w:rPr>
            </w:pPr>
            <w:r>
              <w:rPr>
                <w:sz w:val="20"/>
              </w:rPr>
              <w:t>1070-9932</w:t>
            </w:r>
          </w:p>
        </w:tc>
        <w:tc>
          <w:tcPr>
            <w:tcW w:w="5416" w:type="dxa"/>
          </w:tcPr>
          <w:p>
            <w:pPr>
              <w:pStyle w:val="TableParagraph"/>
              <w:spacing w:line="229" w:lineRule="exact" w:before="0"/>
              <w:ind w:right="39"/>
              <w:rPr>
                <w:sz w:val="20"/>
              </w:rPr>
            </w:pPr>
            <w:r>
              <w:rPr>
                <w:sz w:val="20"/>
              </w:rPr>
              <w:t>AUTOMATION &amp; CONTROL SYSTEMS (Q1, 12/58); ROBOTICS (Q1,</w:t>
            </w:r>
          </w:p>
          <w:p>
            <w:pPr>
              <w:pStyle w:val="TableParagraph"/>
              <w:spacing w:before="17"/>
              <w:ind w:right="39"/>
              <w:rPr>
                <w:sz w:val="20"/>
              </w:rPr>
            </w:pPr>
            <w:r>
              <w:rPr>
                <w:sz w:val="20"/>
              </w:rPr>
              <w:t>3/23)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2735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IEEE SECURITY &amp; PRIVACY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1540-7993</w:t>
            </w:r>
          </w:p>
        </w:tc>
        <w:tc>
          <w:tcPr>
            <w:tcW w:w="5416" w:type="dxa"/>
          </w:tcPr>
          <w:p>
            <w:pPr>
              <w:pStyle w:val="TableParagraph"/>
              <w:spacing w:line="256" w:lineRule="auto" w:before="107"/>
              <w:ind w:right="39"/>
              <w:rPr>
                <w:sz w:val="20"/>
              </w:rPr>
            </w:pPr>
            <w:r>
              <w:rPr>
                <w:sz w:val="20"/>
              </w:rPr>
              <w:t>COMPUTER SCIENCE, INFORMATION SYSTEMS (Q3, 98/139); COMPUTER SCIENCE, SOFTWARE ENGINEERING (Q3, 69/104)</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2736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IEEE SENSORS JOURNAL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1530-437X</w:t>
            </w:r>
          </w:p>
        </w:tc>
        <w:tc>
          <w:tcPr>
            <w:tcW w:w="5416" w:type="dxa"/>
          </w:tcPr>
          <w:p>
            <w:pPr>
              <w:pStyle w:val="TableParagraph"/>
              <w:spacing w:line="222" w:lineRule="exact" w:before="0"/>
              <w:ind w:right="39"/>
              <w:rPr>
                <w:sz w:val="20"/>
              </w:rPr>
            </w:pPr>
            <w:r>
              <w:rPr>
                <w:sz w:val="20"/>
              </w:rPr>
              <w:t>ENGINEERING, ELECTRICAL &amp; ELECTRONIC (Q2, 77/249);</w:t>
            </w:r>
          </w:p>
          <w:p>
            <w:pPr>
              <w:pStyle w:val="TableParagraph"/>
              <w:spacing w:line="256" w:lineRule="auto" w:before="17"/>
              <w:ind w:right="39"/>
              <w:rPr>
                <w:sz w:val="20"/>
              </w:rPr>
            </w:pPr>
            <w:r>
              <w:rPr>
                <w:sz w:val="20"/>
              </w:rPr>
              <w:t>INSTRUMENTS &amp; INSTRUMENTATION (Q2, 18/56); PHYSICS, APPLIED (Q2, 62/144)</w:t>
            </w:r>
          </w:p>
        </w:tc>
      </w:tr>
    </w:tbl>
    <w:p>
      <w:pPr>
        <w:spacing w:after="0" w:line="256" w:lineRule="auto"/>
        <w:rPr>
          <w:sz w:val="20"/>
        </w:rPr>
        <w:sectPr>
          <w:footerReference w:type="default" r:id="rId27"/>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2737</w:t>
            </w:r>
          </w:p>
        </w:tc>
        <w:tc>
          <w:tcPr>
            <w:tcW w:w="3385" w:type="dxa"/>
          </w:tcPr>
          <w:p>
            <w:pPr>
              <w:pStyle w:val="TableParagraph"/>
              <w:ind w:right="-1"/>
              <w:rPr>
                <w:sz w:val="20"/>
              </w:rPr>
            </w:pPr>
            <w:r>
              <w:rPr>
                <w:sz w:val="20"/>
              </w:rPr>
              <w:t>IEEE SIGNAL PROCESSING LETTERS</w:t>
            </w:r>
          </w:p>
        </w:tc>
        <w:tc>
          <w:tcPr>
            <w:tcW w:w="1128" w:type="dxa"/>
          </w:tcPr>
          <w:p>
            <w:pPr>
              <w:pStyle w:val="TableParagraph"/>
              <w:ind w:left="122"/>
              <w:rPr>
                <w:sz w:val="20"/>
              </w:rPr>
            </w:pPr>
            <w:r>
              <w:rPr>
                <w:sz w:val="20"/>
              </w:rPr>
              <w:t>1070-9908</w:t>
            </w:r>
          </w:p>
        </w:tc>
        <w:tc>
          <w:tcPr>
            <w:tcW w:w="5416" w:type="dxa"/>
          </w:tcPr>
          <w:p>
            <w:pPr>
              <w:pStyle w:val="TableParagraph"/>
              <w:ind w:right="39"/>
              <w:rPr>
                <w:sz w:val="20"/>
              </w:rPr>
            </w:pPr>
            <w:r>
              <w:rPr>
                <w:sz w:val="20"/>
              </w:rPr>
              <w:t>ENGINEERING, ELECTRICAL &amp; ELECTRONIC (Q2, 81/249)</w:t>
            </w:r>
          </w:p>
        </w:tc>
      </w:tr>
      <w:tr>
        <w:trPr>
          <w:trHeight w:val="290" w:hRule="exact"/>
        </w:trPr>
        <w:tc>
          <w:tcPr>
            <w:tcW w:w="660" w:type="dxa"/>
          </w:tcPr>
          <w:p>
            <w:pPr>
              <w:pStyle w:val="TableParagraph"/>
              <w:spacing w:before="2"/>
              <w:ind w:left="0" w:right="84"/>
              <w:jc w:val="right"/>
              <w:rPr>
                <w:sz w:val="22"/>
              </w:rPr>
            </w:pPr>
            <w:r>
              <w:rPr>
                <w:sz w:val="22"/>
              </w:rPr>
              <w:t>2738</w:t>
            </w:r>
          </w:p>
        </w:tc>
        <w:tc>
          <w:tcPr>
            <w:tcW w:w="3385" w:type="dxa"/>
          </w:tcPr>
          <w:p>
            <w:pPr>
              <w:pStyle w:val="TableParagraph"/>
              <w:ind w:right="-1"/>
              <w:rPr>
                <w:sz w:val="20"/>
              </w:rPr>
            </w:pPr>
            <w:r>
              <w:rPr>
                <w:sz w:val="20"/>
              </w:rPr>
              <w:t>IEEE SIGNAL PROCESSING MAGAZINE</w:t>
            </w:r>
          </w:p>
        </w:tc>
        <w:tc>
          <w:tcPr>
            <w:tcW w:w="1128" w:type="dxa"/>
          </w:tcPr>
          <w:p>
            <w:pPr>
              <w:pStyle w:val="TableParagraph"/>
              <w:ind w:left="122"/>
              <w:rPr>
                <w:sz w:val="20"/>
              </w:rPr>
            </w:pPr>
            <w:r>
              <w:rPr>
                <w:sz w:val="20"/>
              </w:rPr>
              <w:t>1053-5888</w:t>
            </w:r>
          </w:p>
        </w:tc>
        <w:tc>
          <w:tcPr>
            <w:tcW w:w="5416" w:type="dxa"/>
          </w:tcPr>
          <w:p>
            <w:pPr>
              <w:pStyle w:val="TableParagraph"/>
              <w:ind w:right="39"/>
              <w:rPr>
                <w:sz w:val="20"/>
              </w:rPr>
            </w:pPr>
            <w:r>
              <w:rPr>
                <w:sz w:val="20"/>
              </w:rPr>
              <w:t>ENGINEERING, ELECTRICAL &amp; ELECTRONIC (Q1, 4/249)</w:t>
            </w:r>
          </w:p>
        </w:tc>
      </w:tr>
      <w:tr>
        <w:trPr>
          <w:trHeight w:val="492" w:hRule="exact"/>
        </w:trPr>
        <w:tc>
          <w:tcPr>
            <w:tcW w:w="660" w:type="dxa"/>
          </w:tcPr>
          <w:p>
            <w:pPr>
              <w:pStyle w:val="TableParagraph"/>
              <w:spacing w:before="102"/>
              <w:ind w:left="0" w:right="84"/>
              <w:jc w:val="right"/>
              <w:rPr>
                <w:sz w:val="22"/>
              </w:rPr>
            </w:pPr>
            <w:r>
              <w:rPr>
                <w:sz w:val="22"/>
              </w:rPr>
              <w:t>2739</w:t>
            </w:r>
          </w:p>
        </w:tc>
        <w:tc>
          <w:tcPr>
            <w:tcW w:w="3385" w:type="dxa"/>
          </w:tcPr>
          <w:p>
            <w:pPr>
              <w:pStyle w:val="TableParagraph"/>
              <w:spacing w:before="114"/>
              <w:ind w:right="-1"/>
              <w:rPr>
                <w:sz w:val="20"/>
              </w:rPr>
            </w:pPr>
            <w:r>
              <w:rPr>
                <w:sz w:val="20"/>
              </w:rPr>
              <w:t>IEEE SOFTWARE</w:t>
            </w:r>
          </w:p>
        </w:tc>
        <w:tc>
          <w:tcPr>
            <w:tcW w:w="1128" w:type="dxa"/>
          </w:tcPr>
          <w:p>
            <w:pPr>
              <w:pStyle w:val="TableParagraph"/>
              <w:spacing w:before="114"/>
              <w:ind w:left="122"/>
              <w:rPr>
                <w:sz w:val="20"/>
              </w:rPr>
            </w:pPr>
            <w:r>
              <w:rPr>
                <w:sz w:val="20"/>
              </w:rPr>
              <w:t>0740-7459</w:t>
            </w:r>
          </w:p>
        </w:tc>
        <w:tc>
          <w:tcPr>
            <w:tcW w:w="5416" w:type="dxa"/>
          </w:tcPr>
          <w:p>
            <w:pPr>
              <w:pStyle w:val="TableParagraph"/>
              <w:spacing w:before="114"/>
              <w:ind w:right="39"/>
              <w:rPr>
                <w:sz w:val="20"/>
              </w:rPr>
            </w:pPr>
            <w:r>
              <w:rPr>
                <w:sz w:val="20"/>
              </w:rPr>
              <w:t>COMPUTER SCIENCE, SOFTWARE ENGINEERING (Q2, 43/104)</w:t>
            </w:r>
          </w:p>
        </w:tc>
      </w:tr>
      <w:tr>
        <w:trPr>
          <w:trHeight w:val="291" w:hRule="exact"/>
        </w:trPr>
        <w:tc>
          <w:tcPr>
            <w:tcW w:w="660" w:type="dxa"/>
          </w:tcPr>
          <w:p>
            <w:pPr>
              <w:pStyle w:val="TableParagraph"/>
              <w:spacing w:before="2"/>
              <w:ind w:left="0" w:right="84"/>
              <w:jc w:val="right"/>
              <w:rPr>
                <w:sz w:val="22"/>
              </w:rPr>
            </w:pPr>
            <w:r>
              <w:rPr>
                <w:sz w:val="22"/>
              </w:rPr>
              <w:t>2740</w:t>
            </w:r>
          </w:p>
        </w:tc>
        <w:tc>
          <w:tcPr>
            <w:tcW w:w="3385" w:type="dxa"/>
          </w:tcPr>
          <w:p>
            <w:pPr>
              <w:pStyle w:val="TableParagraph"/>
              <w:spacing w:before="14"/>
              <w:ind w:right="-1"/>
              <w:rPr>
                <w:sz w:val="20"/>
              </w:rPr>
            </w:pPr>
            <w:r>
              <w:rPr>
                <w:sz w:val="20"/>
              </w:rPr>
              <w:t>IEEE SPECTRUM</w:t>
            </w:r>
          </w:p>
        </w:tc>
        <w:tc>
          <w:tcPr>
            <w:tcW w:w="1128" w:type="dxa"/>
          </w:tcPr>
          <w:p>
            <w:pPr>
              <w:pStyle w:val="TableParagraph"/>
              <w:spacing w:before="14"/>
              <w:ind w:left="122"/>
              <w:rPr>
                <w:sz w:val="20"/>
              </w:rPr>
            </w:pPr>
            <w:r>
              <w:rPr>
                <w:sz w:val="20"/>
              </w:rPr>
              <w:t>0018-9235</w:t>
            </w:r>
          </w:p>
        </w:tc>
        <w:tc>
          <w:tcPr>
            <w:tcW w:w="5416" w:type="dxa"/>
          </w:tcPr>
          <w:p>
            <w:pPr>
              <w:pStyle w:val="TableParagraph"/>
              <w:spacing w:before="14"/>
              <w:ind w:right="39"/>
              <w:rPr>
                <w:sz w:val="20"/>
              </w:rPr>
            </w:pPr>
            <w:r>
              <w:rPr>
                <w:sz w:val="20"/>
              </w:rPr>
              <w:t>ENGINEERING, ELECTRICAL &amp; ELECTRONIC (Q3, 168/249)</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2741</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IEEE SYSTEMS JOURNAL</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1932-8184</w:t>
            </w:r>
          </w:p>
        </w:tc>
        <w:tc>
          <w:tcPr>
            <w:tcW w:w="5416" w:type="dxa"/>
          </w:tcPr>
          <w:p>
            <w:pPr>
              <w:pStyle w:val="TableParagraph"/>
              <w:spacing w:line="215" w:lineRule="exact" w:before="0"/>
              <w:ind w:right="39"/>
              <w:rPr>
                <w:sz w:val="20"/>
              </w:rPr>
            </w:pPr>
            <w:r>
              <w:rPr>
                <w:sz w:val="20"/>
              </w:rPr>
              <w:t>COMPUTER SCIENCE, INFORMATION SYSTEMS (Q1, 26/139);</w:t>
            </w:r>
          </w:p>
          <w:p>
            <w:pPr>
              <w:pStyle w:val="TableParagraph"/>
              <w:spacing w:line="256" w:lineRule="auto" w:before="17"/>
              <w:ind w:right="39"/>
              <w:rPr>
                <w:sz w:val="20"/>
              </w:rPr>
            </w:pPr>
            <w:r>
              <w:rPr>
                <w:sz w:val="20"/>
              </w:rPr>
              <w:t>ENGINEERING, ELECTRICAL &amp; ELECTRONIC (Q1, 62/249); OPERATIONS RESEARCH &amp; MANAGEMENT SCIENCE (Q1, 17/81); TELECOMMUNICATIONS (Q1, 14/77)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2742</w:t>
            </w:r>
          </w:p>
        </w:tc>
        <w:tc>
          <w:tcPr>
            <w:tcW w:w="3385" w:type="dxa"/>
          </w:tcPr>
          <w:p>
            <w:pPr>
              <w:pStyle w:val="TableParagraph"/>
              <w:spacing w:line="256" w:lineRule="auto" w:before="107"/>
              <w:ind w:right="76"/>
              <w:rPr>
                <w:sz w:val="20"/>
              </w:rPr>
            </w:pPr>
            <w:r>
              <w:rPr>
                <w:sz w:val="20"/>
              </w:rPr>
              <w:t>IEEE TRANSACTIONS ON AEROSPACE AND ELECTRONIC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0018-9251</w:t>
            </w:r>
          </w:p>
        </w:tc>
        <w:tc>
          <w:tcPr>
            <w:tcW w:w="5416" w:type="dxa"/>
          </w:tcPr>
          <w:p>
            <w:pPr>
              <w:pStyle w:val="TableParagraph"/>
              <w:spacing w:line="222" w:lineRule="exact" w:before="0"/>
              <w:ind w:right="39"/>
              <w:rPr>
                <w:sz w:val="20"/>
              </w:rPr>
            </w:pPr>
            <w:r>
              <w:rPr>
                <w:sz w:val="20"/>
              </w:rPr>
              <w:t>ENGINEERING, AEROSPACE (Q1, 2/30); ENGINEERING,</w:t>
            </w:r>
          </w:p>
          <w:p>
            <w:pPr>
              <w:pStyle w:val="TableParagraph"/>
              <w:spacing w:line="256" w:lineRule="auto" w:before="17"/>
              <w:ind w:right="-6"/>
              <w:rPr>
                <w:sz w:val="20"/>
              </w:rPr>
            </w:pPr>
            <w:r>
              <w:rPr>
                <w:sz w:val="20"/>
              </w:rPr>
              <w:t>ELECTRICAL &amp; ELECTRONIC (Q2, 78/249); TELECOMMUNICATIONS (Q1, 18/77)</w:t>
            </w:r>
          </w:p>
        </w:tc>
      </w:tr>
      <w:tr>
        <w:trPr>
          <w:trHeight w:val="492" w:hRule="exact"/>
        </w:trPr>
        <w:tc>
          <w:tcPr>
            <w:tcW w:w="660" w:type="dxa"/>
          </w:tcPr>
          <w:p>
            <w:pPr>
              <w:pStyle w:val="TableParagraph"/>
              <w:spacing w:before="102"/>
              <w:ind w:left="0" w:right="84"/>
              <w:jc w:val="right"/>
              <w:rPr>
                <w:sz w:val="22"/>
              </w:rPr>
            </w:pPr>
            <w:r>
              <w:rPr>
                <w:sz w:val="22"/>
              </w:rPr>
              <w:t>2743</w:t>
            </w:r>
          </w:p>
        </w:tc>
        <w:tc>
          <w:tcPr>
            <w:tcW w:w="3385" w:type="dxa"/>
          </w:tcPr>
          <w:p>
            <w:pPr>
              <w:pStyle w:val="TableParagraph"/>
              <w:spacing w:line="229" w:lineRule="exact" w:before="0"/>
              <w:ind w:right="-1"/>
              <w:rPr>
                <w:sz w:val="20"/>
              </w:rPr>
            </w:pPr>
            <w:r>
              <w:rPr>
                <w:sz w:val="20"/>
              </w:rPr>
              <w:t>IEEE TRANSACTIONS ON AFFECTIVE</w:t>
            </w:r>
          </w:p>
          <w:p>
            <w:pPr>
              <w:pStyle w:val="TableParagraph"/>
              <w:spacing w:before="17"/>
              <w:ind w:right="-1"/>
              <w:rPr>
                <w:sz w:val="20"/>
              </w:rPr>
            </w:pPr>
            <w:r>
              <w:rPr>
                <w:sz w:val="20"/>
              </w:rPr>
              <w:t>COMPUTING</w:t>
            </w:r>
          </w:p>
        </w:tc>
        <w:tc>
          <w:tcPr>
            <w:tcW w:w="1128" w:type="dxa"/>
          </w:tcPr>
          <w:p>
            <w:pPr>
              <w:pStyle w:val="TableParagraph"/>
              <w:spacing w:before="114"/>
              <w:ind w:left="122"/>
              <w:rPr>
                <w:sz w:val="20"/>
              </w:rPr>
            </w:pPr>
            <w:r>
              <w:rPr>
                <w:sz w:val="20"/>
              </w:rPr>
              <w:t>1949-3045</w:t>
            </w:r>
          </w:p>
        </w:tc>
        <w:tc>
          <w:tcPr>
            <w:tcW w:w="5416" w:type="dxa"/>
          </w:tcPr>
          <w:p>
            <w:pPr>
              <w:pStyle w:val="TableParagraph"/>
              <w:spacing w:line="229" w:lineRule="exact" w:before="0"/>
              <w:ind w:right="39"/>
              <w:rPr>
                <w:sz w:val="20"/>
              </w:rPr>
            </w:pPr>
            <w:r>
              <w:rPr>
                <w:sz w:val="20"/>
              </w:rPr>
              <w:t>COMPUTER SCIENCE, ARTIFICIAL INTELLIGENCE (Q1, 19/123);</w:t>
            </w:r>
          </w:p>
          <w:p>
            <w:pPr>
              <w:pStyle w:val="TableParagraph"/>
              <w:spacing w:before="17"/>
              <w:ind w:right="39"/>
              <w:rPr>
                <w:sz w:val="20"/>
              </w:rPr>
            </w:pPr>
            <w:r>
              <w:rPr>
                <w:sz w:val="20"/>
              </w:rPr>
              <w:t>COMPUTER SCIENCE, CYBERNETICS (Q1, 5/24)</w:t>
            </w:r>
          </w:p>
        </w:tc>
      </w:tr>
      <w:tr>
        <w:trPr>
          <w:trHeight w:val="492" w:hRule="exact"/>
        </w:trPr>
        <w:tc>
          <w:tcPr>
            <w:tcW w:w="660" w:type="dxa"/>
          </w:tcPr>
          <w:p>
            <w:pPr>
              <w:pStyle w:val="TableParagraph"/>
              <w:spacing w:before="102"/>
              <w:ind w:left="0" w:right="84"/>
              <w:jc w:val="right"/>
              <w:rPr>
                <w:sz w:val="22"/>
              </w:rPr>
            </w:pPr>
            <w:r>
              <w:rPr>
                <w:sz w:val="22"/>
              </w:rPr>
              <w:t>2744</w:t>
            </w:r>
          </w:p>
        </w:tc>
        <w:tc>
          <w:tcPr>
            <w:tcW w:w="3385" w:type="dxa"/>
          </w:tcPr>
          <w:p>
            <w:pPr>
              <w:pStyle w:val="TableParagraph"/>
              <w:spacing w:line="229" w:lineRule="exact" w:before="0"/>
              <w:ind w:right="-1"/>
              <w:rPr>
                <w:sz w:val="20"/>
              </w:rPr>
            </w:pPr>
            <w:r>
              <w:rPr>
                <w:sz w:val="20"/>
              </w:rPr>
              <w:t>IEEE TRANSACTIONS ON ANTENNAS</w:t>
            </w:r>
          </w:p>
          <w:p>
            <w:pPr>
              <w:pStyle w:val="TableParagraph"/>
              <w:spacing w:before="17"/>
              <w:ind w:right="-1"/>
              <w:rPr>
                <w:sz w:val="20"/>
              </w:rPr>
            </w:pPr>
            <w:r>
              <w:rPr>
                <w:sz w:val="20"/>
              </w:rPr>
              <w:t>AND PROPAGATION</w:t>
            </w:r>
          </w:p>
        </w:tc>
        <w:tc>
          <w:tcPr>
            <w:tcW w:w="1128" w:type="dxa"/>
          </w:tcPr>
          <w:p>
            <w:pPr>
              <w:pStyle w:val="TableParagraph"/>
              <w:spacing w:before="114"/>
              <w:ind w:left="122"/>
              <w:rPr>
                <w:sz w:val="20"/>
              </w:rPr>
            </w:pPr>
            <w:r>
              <w:rPr>
                <w:sz w:val="20"/>
              </w:rPr>
              <w:t>0018-926X</w:t>
            </w:r>
          </w:p>
        </w:tc>
        <w:tc>
          <w:tcPr>
            <w:tcW w:w="5416" w:type="dxa"/>
          </w:tcPr>
          <w:p>
            <w:pPr>
              <w:pStyle w:val="TableParagraph"/>
              <w:spacing w:line="229" w:lineRule="exact" w:before="0"/>
              <w:ind w:right="39"/>
              <w:rPr>
                <w:sz w:val="20"/>
              </w:rPr>
            </w:pPr>
            <w:r>
              <w:rPr>
                <w:sz w:val="20"/>
              </w:rPr>
              <w:t>ENGINEERING, ELECTRICAL &amp; ELECTRONIC (Q1, 53/249);</w:t>
            </w:r>
          </w:p>
          <w:p>
            <w:pPr>
              <w:pStyle w:val="TableParagraph"/>
              <w:spacing w:before="17"/>
              <w:ind w:right="39"/>
              <w:rPr>
                <w:sz w:val="20"/>
              </w:rPr>
            </w:pPr>
            <w:r>
              <w:rPr>
                <w:sz w:val="20"/>
              </w:rPr>
              <w:t>TELECOMMUNICATIONS (Q1, 10/77)</w:t>
            </w:r>
          </w:p>
        </w:tc>
      </w:tr>
      <w:tr>
        <w:trPr>
          <w:trHeight w:val="492" w:hRule="exact"/>
        </w:trPr>
        <w:tc>
          <w:tcPr>
            <w:tcW w:w="660" w:type="dxa"/>
          </w:tcPr>
          <w:p>
            <w:pPr>
              <w:pStyle w:val="TableParagraph"/>
              <w:spacing w:before="102"/>
              <w:ind w:left="0" w:right="84"/>
              <w:jc w:val="right"/>
              <w:rPr>
                <w:sz w:val="22"/>
              </w:rPr>
            </w:pPr>
            <w:r>
              <w:rPr>
                <w:sz w:val="22"/>
              </w:rPr>
              <w:t>2745</w:t>
            </w:r>
          </w:p>
        </w:tc>
        <w:tc>
          <w:tcPr>
            <w:tcW w:w="3385" w:type="dxa"/>
          </w:tcPr>
          <w:p>
            <w:pPr>
              <w:pStyle w:val="TableParagraph"/>
              <w:spacing w:line="229" w:lineRule="exact" w:before="0"/>
              <w:ind w:right="-1"/>
              <w:rPr>
                <w:sz w:val="20"/>
              </w:rPr>
            </w:pPr>
            <w:r>
              <w:rPr>
                <w:sz w:val="20"/>
              </w:rPr>
              <w:t>IEEE TRANSACTIONS ON APPLIED</w:t>
            </w:r>
          </w:p>
          <w:p>
            <w:pPr>
              <w:pStyle w:val="TableParagraph"/>
              <w:spacing w:before="17"/>
              <w:ind w:right="-1"/>
              <w:rPr>
                <w:sz w:val="20"/>
              </w:rPr>
            </w:pPr>
            <w:r>
              <w:rPr>
                <w:sz w:val="20"/>
              </w:rPr>
              <w:t>SUPERCONDUCTIVITY</w:t>
            </w:r>
          </w:p>
        </w:tc>
        <w:tc>
          <w:tcPr>
            <w:tcW w:w="1128" w:type="dxa"/>
          </w:tcPr>
          <w:p>
            <w:pPr>
              <w:pStyle w:val="TableParagraph"/>
              <w:spacing w:before="114"/>
              <w:ind w:left="122"/>
              <w:rPr>
                <w:sz w:val="20"/>
              </w:rPr>
            </w:pPr>
            <w:r>
              <w:rPr>
                <w:sz w:val="20"/>
              </w:rPr>
              <w:t>1051-8223</w:t>
            </w:r>
          </w:p>
        </w:tc>
        <w:tc>
          <w:tcPr>
            <w:tcW w:w="5416" w:type="dxa"/>
          </w:tcPr>
          <w:p>
            <w:pPr>
              <w:pStyle w:val="TableParagraph"/>
              <w:spacing w:line="229" w:lineRule="exact" w:before="0"/>
              <w:ind w:right="39"/>
              <w:rPr>
                <w:sz w:val="20"/>
              </w:rPr>
            </w:pPr>
            <w:r>
              <w:rPr>
                <w:sz w:val="20"/>
              </w:rPr>
              <w:t>ENGINEERING, ELECTRICAL &amp; ELECTRONIC (Q3, 125/249);</w:t>
            </w:r>
          </w:p>
          <w:p>
            <w:pPr>
              <w:pStyle w:val="TableParagraph"/>
              <w:spacing w:before="17"/>
              <w:ind w:right="39"/>
              <w:rPr>
                <w:sz w:val="20"/>
              </w:rPr>
            </w:pPr>
            <w:r>
              <w:rPr>
                <w:sz w:val="20"/>
              </w:rPr>
              <w:t>PHYSICS, APPLIED (Q3, 92/144)</w:t>
            </w:r>
          </w:p>
        </w:tc>
      </w:tr>
      <w:tr>
        <w:trPr>
          <w:trHeight w:val="493" w:hRule="exact"/>
        </w:trPr>
        <w:tc>
          <w:tcPr>
            <w:tcW w:w="660" w:type="dxa"/>
          </w:tcPr>
          <w:p>
            <w:pPr>
              <w:pStyle w:val="TableParagraph"/>
              <w:spacing w:before="103"/>
              <w:ind w:left="0" w:right="84"/>
              <w:jc w:val="right"/>
              <w:rPr>
                <w:sz w:val="22"/>
              </w:rPr>
            </w:pPr>
            <w:r>
              <w:rPr>
                <w:sz w:val="22"/>
              </w:rPr>
              <w:t>2746</w:t>
            </w:r>
          </w:p>
        </w:tc>
        <w:tc>
          <w:tcPr>
            <w:tcW w:w="3385" w:type="dxa"/>
          </w:tcPr>
          <w:p>
            <w:pPr>
              <w:pStyle w:val="TableParagraph"/>
              <w:spacing w:line="230" w:lineRule="exact" w:before="0"/>
              <w:ind w:right="-1"/>
              <w:rPr>
                <w:sz w:val="20"/>
              </w:rPr>
            </w:pPr>
            <w:r>
              <w:rPr>
                <w:sz w:val="20"/>
              </w:rPr>
              <w:t>IEEE TRANSACTIONS ON AUDIO SPEECH</w:t>
            </w:r>
          </w:p>
          <w:p>
            <w:pPr>
              <w:pStyle w:val="TableParagraph"/>
              <w:spacing w:before="17"/>
              <w:ind w:right="-1"/>
              <w:rPr>
                <w:sz w:val="20"/>
              </w:rPr>
            </w:pPr>
            <w:r>
              <w:rPr>
                <w:sz w:val="20"/>
              </w:rPr>
              <w:t>AND LANGUAGE PROCESSING</w:t>
            </w:r>
          </w:p>
        </w:tc>
        <w:tc>
          <w:tcPr>
            <w:tcW w:w="1128" w:type="dxa"/>
          </w:tcPr>
          <w:p>
            <w:pPr>
              <w:pStyle w:val="TableParagraph"/>
              <w:spacing w:before="115"/>
              <w:ind w:left="122"/>
              <w:rPr>
                <w:sz w:val="20"/>
              </w:rPr>
            </w:pPr>
            <w:r>
              <w:rPr>
                <w:sz w:val="20"/>
              </w:rPr>
              <w:t>1558-7916</w:t>
            </w:r>
          </w:p>
        </w:tc>
        <w:tc>
          <w:tcPr>
            <w:tcW w:w="5416" w:type="dxa"/>
          </w:tcPr>
          <w:p>
            <w:pPr>
              <w:pStyle w:val="TableParagraph"/>
              <w:spacing w:line="230" w:lineRule="exact" w:before="0"/>
              <w:ind w:right="-5"/>
              <w:rPr>
                <w:sz w:val="20"/>
              </w:rPr>
            </w:pPr>
            <w:r>
              <w:rPr>
                <w:sz w:val="20"/>
              </w:rPr>
              <w:t>ACOUSTICS (Q1, 4/31); ENGINEERING, ELECTRICAL &amp; ELECTRONIC</w:t>
            </w:r>
          </w:p>
          <w:p>
            <w:pPr>
              <w:pStyle w:val="TableParagraph"/>
              <w:spacing w:before="17"/>
              <w:ind w:right="39"/>
              <w:rPr>
                <w:sz w:val="20"/>
              </w:rPr>
            </w:pPr>
            <w:r>
              <w:rPr>
                <w:sz w:val="20"/>
              </w:rPr>
              <w:t>(Q1, 35/249)</w:t>
            </w:r>
          </w:p>
        </w:tc>
      </w:tr>
      <w:tr>
        <w:trPr>
          <w:trHeight w:val="492" w:hRule="exact"/>
        </w:trPr>
        <w:tc>
          <w:tcPr>
            <w:tcW w:w="660" w:type="dxa"/>
          </w:tcPr>
          <w:p>
            <w:pPr>
              <w:pStyle w:val="TableParagraph"/>
              <w:spacing w:before="102"/>
              <w:ind w:left="0" w:right="84"/>
              <w:jc w:val="right"/>
              <w:rPr>
                <w:sz w:val="22"/>
              </w:rPr>
            </w:pPr>
            <w:r>
              <w:rPr>
                <w:sz w:val="22"/>
              </w:rPr>
              <w:t>2747</w:t>
            </w:r>
          </w:p>
        </w:tc>
        <w:tc>
          <w:tcPr>
            <w:tcW w:w="3385" w:type="dxa"/>
          </w:tcPr>
          <w:p>
            <w:pPr>
              <w:pStyle w:val="TableParagraph"/>
              <w:spacing w:line="229" w:lineRule="exact" w:before="0"/>
              <w:ind w:right="-1"/>
              <w:rPr>
                <w:sz w:val="20"/>
              </w:rPr>
            </w:pPr>
            <w:r>
              <w:rPr>
                <w:sz w:val="20"/>
              </w:rPr>
              <w:t>IEEE TRANSACTIONS ON AUTOMATIC</w:t>
            </w:r>
          </w:p>
          <w:p>
            <w:pPr>
              <w:pStyle w:val="TableParagraph"/>
              <w:spacing w:before="17"/>
              <w:ind w:right="-1"/>
              <w:rPr>
                <w:sz w:val="20"/>
              </w:rPr>
            </w:pPr>
            <w:r>
              <w:rPr>
                <w:sz w:val="20"/>
              </w:rPr>
              <w:t>CONTROL</w:t>
            </w:r>
          </w:p>
        </w:tc>
        <w:tc>
          <w:tcPr>
            <w:tcW w:w="1128" w:type="dxa"/>
          </w:tcPr>
          <w:p>
            <w:pPr>
              <w:pStyle w:val="TableParagraph"/>
              <w:spacing w:before="114"/>
              <w:ind w:left="122"/>
              <w:rPr>
                <w:sz w:val="20"/>
              </w:rPr>
            </w:pPr>
            <w:r>
              <w:rPr>
                <w:sz w:val="20"/>
              </w:rPr>
              <w:t>0018-9286</w:t>
            </w:r>
          </w:p>
        </w:tc>
        <w:tc>
          <w:tcPr>
            <w:tcW w:w="5416" w:type="dxa"/>
          </w:tcPr>
          <w:p>
            <w:pPr>
              <w:pStyle w:val="TableParagraph"/>
              <w:spacing w:line="229" w:lineRule="exact" w:before="0"/>
              <w:ind w:right="39"/>
              <w:rPr>
                <w:sz w:val="20"/>
              </w:rPr>
            </w:pPr>
            <w:r>
              <w:rPr>
                <w:sz w:val="20"/>
              </w:rPr>
              <w:t>AUTOMATION &amp; CONTROL SYSTEMS (Q1, 6/58); ENGINEERING,</w:t>
            </w:r>
          </w:p>
          <w:p>
            <w:pPr>
              <w:pStyle w:val="TableParagraph"/>
              <w:spacing w:before="17"/>
              <w:ind w:right="39"/>
              <w:rPr>
                <w:sz w:val="20"/>
              </w:rPr>
            </w:pPr>
            <w:r>
              <w:rPr>
                <w:sz w:val="20"/>
              </w:rPr>
              <w:t>ELECTRICAL &amp; ELECTRONIC (Q1, 28/249)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2748</w:t>
            </w:r>
          </w:p>
        </w:tc>
        <w:tc>
          <w:tcPr>
            <w:tcW w:w="3385" w:type="dxa"/>
          </w:tcPr>
          <w:p>
            <w:pPr>
              <w:pStyle w:val="TableParagraph"/>
              <w:spacing w:line="256" w:lineRule="auto" w:before="107"/>
              <w:ind w:right="-1"/>
              <w:rPr>
                <w:sz w:val="20"/>
              </w:rPr>
            </w:pPr>
            <w:r>
              <w:rPr>
                <w:sz w:val="20"/>
              </w:rPr>
              <w:t>IEEE TRANSACTIONS ON AUTOMATION SCIENCE AND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1545-5955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AUTOMATION &amp; CONTROL SYSTEMS (Q1, 11/58)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2749</w:t>
            </w:r>
          </w:p>
        </w:tc>
        <w:tc>
          <w:tcPr>
            <w:tcW w:w="3385" w:type="dxa"/>
          </w:tcPr>
          <w:p>
            <w:pPr>
              <w:pStyle w:val="TableParagraph"/>
              <w:spacing w:line="256" w:lineRule="auto" w:before="107"/>
              <w:ind w:right="-1"/>
              <w:rPr>
                <w:sz w:val="20"/>
              </w:rPr>
            </w:pPr>
            <w:r>
              <w:rPr>
                <w:sz w:val="20"/>
              </w:rPr>
              <w:t>IEEE TRANSACTIONS ON AUTONOMOUS MENTAL DEVELOPMENT</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1943-0604</w:t>
            </w:r>
          </w:p>
        </w:tc>
        <w:tc>
          <w:tcPr>
            <w:tcW w:w="5416" w:type="dxa"/>
          </w:tcPr>
          <w:p>
            <w:pPr>
              <w:pStyle w:val="TableParagraph"/>
              <w:spacing w:line="256" w:lineRule="auto" w:before="107"/>
              <w:ind w:right="39"/>
              <w:rPr>
                <w:sz w:val="20"/>
              </w:rPr>
            </w:pPr>
            <w:r>
              <w:rPr>
                <w:sz w:val="20"/>
              </w:rPr>
              <w:t>COMPUTER SCIENCE, ARTIFICIAL INTELLIGENCE (Q2, 59/123); ROBOTICS (Q2, 9/23)</w:t>
            </w:r>
          </w:p>
        </w:tc>
      </w:tr>
      <w:tr>
        <w:trPr>
          <w:trHeight w:val="492" w:hRule="exact"/>
        </w:trPr>
        <w:tc>
          <w:tcPr>
            <w:tcW w:w="660" w:type="dxa"/>
          </w:tcPr>
          <w:p>
            <w:pPr>
              <w:pStyle w:val="TableParagraph"/>
              <w:spacing w:before="102"/>
              <w:ind w:left="0" w:right="84"/>
              <w:jc w:val="right"/>
              <w:rPr>
                <w:sz w:val="22"/>
              </w:rPr>
            </w:pPr>
            <w:r>
              <w:rPr>
                <w:sz w:val="22"/>
              </w:rPr>
              <w:t>2750</w:t>
            </w:r>
          </w:p>
        </w:tc>
        <w:tc>
          <w:tcPr>
            <w:tcW w:w="3385" w:type="dxa"/>
          </w:tcPr>
          <w:p>
            <w:pPr>
              <w:pStyle w:val="TableParagraph"/>
              <w:spacing w:line="229" w:lineRule="exact" w:before="0"/>
              <w:ind w:right="-1"/>
              <w:rPr>
                <w:sz w:val="20"/>
              </w:rPr>
            </w:pPr>
            <w:r>
              <w:rPr>
                <w:sz w:val="20"/>
              </w:rPr>
              <w:t>IEEE TRANSACTIONS ON BIOMEDICAL</w:t>
            </w:r>
          </w:p>
          <w:p>
            <w:pPr>
              <w:pStyle w:val="TableParagraph"/>
              <w:spacing w:before="17"/>
              <w:ind w:right="-1"/>
              <w:rPr>
                <w:sz w:val="20"/>
              </w:rPr>
            </w:pPr>
            <w:r>
              <w:rPr>
                <w:sz w:val="20"/>
              </w:rPr>
              <w:t>CIRCUITS AND SYSTEMS</w:t>
            </w:r>
          </w:p>
        </w:tc>
        <w:tc>
          <w:tcPr>
            <w:tcW w:w="1128" w:type="dxa"/>
          </w:tcPr>
          <w:p>
            <w:pPr>
              <w:pStyle w:val="TableParagraph"/>
              <w:spacing w:before="114"/>
              <w:ind w:left="122"/>
              <w:rPr>
                <w:sz w:val="20"/>
              </w:rPr>
            </w:pPr>
            <w:r>
              <w:rPr>
                <w:sz w:val="20"/>
              </w:rPr>
              <w:t>1932-4545</w:t>
            </w:r>
          </w:p>
        </w:tc>
        <w:tc>
          <w:tcPr>
            <w:tcW w:w="5416" w:type="dxa"/>
          </w:tcPr>
          <w:p>
            <w:pPr>
              <w:pStyle w:val="TableParagraph"/>
              <w:spacing w:line="229" w:lineRule="exact" w:before="0"/>
              <w:ind w:right="39"/>
              <w:rPr>
                <w:sz w:val="20"/>
              </w:rPr>
            </w:pPr>
            <w:r>
              <w:rPr>
                <w:sz w:val="20"/>
              </w:rPr>
              <w:t>ENGINEERING, BIOMEDICAL (Q2, 27/76); ENGINEERING,</w:t>
            </w:r>
          </w:p>
          <w:p>
            <w:pPr>
              <w:pStyle w:val="TableParagraph"/>
              <w:spacing w:before="17"/>
              <w:ind w:right="39"/>
              <w:rPr>
                <w:sz w:val="20"/>
              </w:rPr>
            </w:pPr>
            <w:r>
              <w:rPr>
                <w:sz w:val="20"/>
              </w:rPr>
              <w:t>ELECTRICAL &amp; ELECTRONIC (Q1, 34/249)</w:t>
            </w:r>
          </w:p>
        </w:tc>
      </w:tr>
      <w:tr>
        <w:trPr>
          <w:trHeight w:val="492" w:hRule="exact"/>
        </w:trPr>
        <w:tc>
          <w:tcPr>
            <w:tcW w:w="660" w:type="dxa"/>
          </w:tcPr>
          <w:p>
            <w:pPr>
              <w:pStyle w:val="TableParagraph"/>
              <w:spacing w:before="102"/>
              <w:ind w:left="0" w:right="84"/>
              <w:jc w:val="right"/>
              <w:rPr>
                <w:sz w:val="22"/>
              </w:rPr>
            </w:pPr>
            <w:r>
              <w:rPr>
                <w:sz w:val="22"/>
              </w:rPr>
              <w:t>2751</w:t>
            </w:r>
          </w:p>
        </w:tc>
        <w:tc>
          <w:tcPr>
            <w:tcW w:w="3385" w:type="dxa"/>
          </w:tcPr>
          <w:p>
            <w:pPr>
              <w:pStyle w:val="TableParagraph"/>
              <w:spacing w:line="229" w:lineRule="exact" w:before="0"/>
              <w:ind w:right="-1"/>
              <w:rPr>
                <w:sz w:val="20"/>
              </w:rPr>
            </w:pPr>
            <w:r>
              <w:rPr>
                <w:sz w:val="20"/>
              </w:rPr>
              <w:t>IEEE TRANSACTIONS ON BIOMEDICAL</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0018-9294</w:t>
            </w:r>
          </w:p>
        </w:tc>
        <w:tc>
          <w:tcPr>
            <w:tcW w:w="5416" w:type="dxa"/>
          </w:tcPr>
          <w:p>
            <w:pPr>
              <w:pStyle w:val="TableParagraph"/>
              <w:spacing w:before="114"/>
              <w:ind w:right="39"/>
              <w:rPr>
                <w:sz w:val="20"/>
              </w:rPr>
            </w:pPr>
            <w:r>
              <w:rPr>
                <w:sz w:val="20"/>
              </w:rPr>
              <w:t>ENGINEERING, BIOMEDICAL (Q2, 28/76)</w:t>
            </w:r>
          </w:p>
        </w:tc>
      </w:tr>
      <w:tr>
        <w:trPr>
          <w:trHeight w:val="492" w:hRule="exact"/>
        </w:trPr>
        <w:tc>
          <w:tcPr>
            <w:tcW w:w="660" w:type="dxa"/>
          </w:tcPr>
          <w:p>
            <w:pPr>
              <w:pStyle w:val="TableParagraph"/>
              <w:spacing w:before="103"/>
              <w:ind w:left="0" w:right="84"/>
              <w:jc w:val="right"/>
              <w:rPr>
                <w:sz w:val="22"/>
              </w:rPr>
            </w:pPr>
            <w:r>
              <w:rPr>
                <w:sz w:val="22"/>
              </w:rPr>
              <w:t>2752</w:t>
            </w:r>
          </w:p>
        </w:tc>
        <w:tc>
          <w:tcPr>
            <w:tcW w:w="3385" w:type="dxa"/>
          </w:tcPr>
          <w:p>
            <w:pPr>
              <w:pStyle w:val="TableParagraph"/>
              <w:spacing w:before="115"/>
              <w:ind w:right="-1"/>
              <w:rPr>
                <w:sz w:val="20"/>
              </w:rPr>
            </w:pPr>
            <w:r>
              <w:rPr>
                <w:sz w:val="20"/>
              </w:rPr>
              <w:t>IEEE TRANSACTIONS ON BROADCASTING</w:t>
            </w:r>
          </w:p>
        </w:tc>
        <w:tc>
          <w:tcPr>
            <w:tcW w:w="1128" w:type="dxa"/>
          </w:tcPr>
          <w:p>
            <w:pPr>
              <w:pStyle w:val="TableParagraph"/>
              <w:spacing w:before="115"/>
              <w:ind w:left="122"/>
              <w:rPr>
                <w:sz w:val="20"/>
              </w:rPr>
            </w:pPr>
            <w:r>
              <w:rPr>
                <w:sz w:val="20"/>
              </w:rPr>
              <w:t>0018-9316</w:t>
            </w:r>
          </w:p>
        </w:tc>
        <w:tc>
          <w:tcPr>
            <w:tcW w:w="5416" w:type="dxa"/>
          </w:tcPr>
          <w:p>
            <w:pPr>
              <w:pStyle w:val="TableParagraph"/>
              <w:spacing w:line="229" w:lineRule="exact" w:before="0"/>
              <w:ind w:right="39"/>
              <w:rPr>
                <w:sz w:val="20"/>
              </w:rPr>
            </w:pPr>
            <w:r>
              <w:rPr>
                <w:sz w:val="20"/>
              </w:rPr>
              <w:t>ENGINEERING, ELECTRICAL &amp; ELECTRONIC (Q2, 71/249);</w:t>
            </w:r>
          </w:p>
          <w:p>
            <w:pPr>
              <w:pStyle w:val="TableParagraph"/>
              <w:spacing w:before="17"/>
              <w:ind w:right="39"/>
              <w:rPr>
                <w:sz w:val="20"/>
              </w:rPr>
            </w:pPr>
            <w:r>
              <w:rPr>
                <w:sz w:val="20"/>
              </w:rPr>
              <w:t>TELECOMMUNICATIONS (Q1, 16/77)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2753</w:t>
            </w:r>
          </w:p>
        </w:tc>
        <w:tc>
          <w:tcPr>
            <w:tcW w:w="3385" w:type="dxa"/>
          </w:tcPr>
          <w:p>
            <w:pPr>
              <w:pStyle w:val="TableParagraph"/>
              <w:spacing w:line="256" w:lineRule="auto" w:before="107"/>
              <w:ind w:right="-1"/>
              <w:rPr>
                <w:sz w:val="20"/>
              </w:rPr>
            </w:pPr>
            <w:r>
              <w:rPr>
                <w:sz w:val="20"/>
              </w:rPr>
              <w:t>IEEE TRANSACTIONS ON CIRCUITS AND SYSTEMS FOR VIDEO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1051-8215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ELECTRICAL &amp; ELECTRONIC (Q1, 30/249)</w:t>
            </w:r>
          </w:p>
        </w:tc>
      </w:tr>
      <w:tr>
        <w:trPr>
          <w:trHeight w:val="492" w:hRule="exact"/>
        </w:trPr>
        <w:tc>
          <w:tcPr>
            <w:tcW w:w="660" w:type="dxa"/>
          </w:tcPr>
          <w:p>
            <w:pPr>
              <w:pStyle w:val="TableParagraph"/>
              <w:spacing w:before="102"/>
              <w:ind w:left="0" w:right="84"/>
              <w:jc w:val="right"/>
              <w:rPr>
                <w:sz w:val="22"/>
              </w:rPr>
            </w:pPr>
            <w:r>
              <w:rPr>
                <w:sz w:val="22"/>
              </w:rPr>
              <w:t>2754</w:t>
            </w:r>
          </w:p>
        </w:tc>
        <w:tc>
          <w:tcPr>
            <w:tcW w:w="3385" w:type="dxa"/>
          </w:tcPr>
          <w:p>
            <w:pPr>
              <w:pStyle w:val="TableParagraph"/>
              <w:spacing w:line="229" w:lineRule="exact" w:before="0"/>
              <w:ind w:right="-1"/>
              <w:rPr>
                <w:sz w:val="20"/>
              </w:rPr>
            </w:pPr>
            <w:r>
              <w:rPr>
                <w:sz w:val="20"/>
              </w:rPr>
              <w:t>IEEE TRANSACTIONS ON CIRCUITS AND</w:t>
            </w:r>
          </w:p>
          <w:p>
            <w:pPr>
              <w:pStyle w:val="TableParagraph"/>
              <w:spacing w:before="17"/>
              <w:ind w:right="-1"/>
              <w:rPr>
                <w:sz w:val="20"/>
              </w:rPr>
            </w:pPr>
            <w:r>
              <w:rPr>
                <w:sz w:val="20"/>
              </w:rPr>
              <w:t>SYSTEMS II-EXPRESS BRIEFS</w:t>
            </w:r>
          </w:p>
        </w:tc>
        <w:tc>
          <w:tcPr>
            <w:tcW w:w="1128" w:type="dxa"/>
          </w:tcPr>
          <w:p>
            <w:pPr>
              <w:pStyle w:val="TableParagraph"/>
              <w:spacing w:before="114"/>
              <w:ind w:left="122"/>
              <w:rPr>
                <w:sz w:val="20"/>
              </w:rPr>
            </w:pPr>
            <w:r>
              <w:rPr>
                <w:sz w:val="20"/>
              </w:rPr>
              <w:t>1549-7747</w:t>
            </w:r>
          </w:p>
        </w:tc>
        <w:tc>
          <w:tcPr>
            <w:tcW w:w="5416" w:type="dxa"/>
          </w:tcPr>
          <w:p>
            <w:pPr>
              <w:pStyle w:val="TableParagraph"/>
              <w:spacing w:before="114"/>
              <w:ind w:right="39"/>
              <w:rPr>
                <w:sz w:val="20"/>
              </w:rPr>
            </w:pPr>
            <w:r>
              <w:rPr>
                <w:sz w:val="20"/>
              </w:rPr>
              <w:t>ENGINEERING, ELECTRICAL &amp; ELECTRONIC (Q3, 126/249)</w:t>
            </w:r>
          </w:p>
        </w:tc>
      </w:tr>
      <w:tr>
        <w:trPr>
          <w:trHeight w:val="492" w:hRule="exact"/>
        </w:trPr>
        <w:tc>
          <w:tcPr>
            <w:tcW w:w="660" w:type="dxa"/>
          </w:tcPr>
          <w:p>
            <w:pPr>
              <w:pStyle w:val="TableParagraph"/>
              <w:spacing w:before="102"/>
              <w:ind w:left="0" w:right="84"/>
              <w:jc w:val="right"/>
              <w:rPr>
                <w:sz w:val="22"/>
              </w:rPr>
            </w:pPr>
            <w:r>
              <w:rPr>
                <w:sz w:val="22"/>
              </w:rPr>
              <w:t>2755</w:t>
            </w:r>
          </w:p>
        </w:tc>
        <w:tc>
          <w:tcPr>
            <w:tcW w:w="3385" w:type="dxa"/>
          </w:tcPr>
          <w:p>
            <w:pPr>
              <w:pStyle w:val="TableParagraph"/>
              <w:spacing w:line="229" w:lineRule="exact" w:before="0"/>
              <w:ind w:right="-1"/>
              <w:rPr>
                <w:sz w:val="20"/>
              </w:rPr>
            </w:pPr>
            <w:r>
              <w:rPr>
                <w:sz w:val="20"/>
              </w:rPr>
              <w:t>IEEE TRANSACTIONS ON CIRCUITS AND</w:t>
            </w:r>
          </w:p>
          <w:p>
            <w:pPr>
              <w:pStyle w:val="TableParagraph"/>
              <w:spacing w:before="17"/>
              <w:ind w:right="-1"/>
              <w:rPr>
                <w:sz w:val="20"/>
              </w:rPr>
            </w:pPr>
            <w:r>
              <w:rPr>
                <w:sz w:val="20"/>
              </w:rPr>
              <w:t>SYSTEMS I-REGULAR PAPERS</w:t>
            </w:r>
          </w:p>
        </w:tc>
        <w:tc>
          <w:tcPr>
            <w:tcW w:w="1128" w:type="dxa"/>
          </w:tcPr>
          <w:p>
            <w:pPr>
              <w:pStyle w:val="TableParagraph"/>
              <w:spacing w:before="114"/>
              <w:ind w:left="122"/>
              <w:rPr>
                <w:sz w:val="20"/>
              </w:rPr>
            </w:pPr>
            <w:r>
              <w:rPr>
                <w:sz w:val="20"/>
              </w:rPr>
              <w:t>1549-8328</w:t>
            </w:r>
          </w:p>
        </w:tc>
        <w:tc>
          <w:tcPr>
            <w:tcW w:w="5416" w:type="dxa"/>
          </w:tcPr>
          <w:p>
            <w:pPr>
              <w:pStyle w:val="TableParagraph"/>
              <w:spacing w:before="114"/>
              <w:ind w:right="39"/>
              <w:rPr>
                <w:sz w:val="20"/>
              </w:rPr>
            </w:pPr>
            <w:r>
              <w:rPr>
                <w:sz w:val="20"/>
              </w:rPr>
              <w:t>ENGINEERING, ELECTRICAL &amp; ELECTRONIC (Q1, 39/249)</w:t>
            </w:r>
          </w:p>
        </w:tc>
      </w:tr>
      <w:tr>
        <w:trPr>
          <w:trHeight w:val="492" w:hRule="exact"/>
        </w:trPr>
        <w:tc>
          <w:tcPr>
            <w:tcW w:w="660" w:type="dxa"/>
          </w:tcPr>
          <w:p>
            <w:pPr>
              <w:pStyle w:val="TableParagraph"/>
              <w:spacing w:before="102"/>
              <w:ind w:left="0" w:right="84"/>
              <w:jc w:val="right"/>
              <w:rPr>
                <w:sz w:val="22"/>
              </w:rPr>
            </w:pPr>
            <w:r>
              <w:rPr>
                <w:sz w:val="22"/>
              </w:rPr>
              <w:t>2756</w:t>
            </w:r>
          </w:p>
        </w:tc>
        <w:tc>
          <w:tcPr>
            <w:tcW w:w="3385" w:type="dxa"/>
          </w:tcPr>
          <w:p>
            <w:pPr>
              <w:pStyle w:val="TableParagraph"/>
              <w:spacing w:line="229" w:lineRule="exact" w:before="0"/>
              <w:ind w:right="-1"/>
              <w:rPr>
                <w:sz w:val="20"/>
              </w:rPr>
            </w:pPr>
            <w:r>
              <w:rPr>
                <w:sz w:val="20"/>
              </w:rPr>
              <w:t>IEEE TRANSACTIONS ON</w:t>
            </w:r>
          </w:p>
          <w:p>
            <w:pPr>
              <w:pStyle w:val="TableParagraph"/>
              <w:spacing w:before="17"/>
              <w:ind w:right="-1"/>
              <w:rPr>
                <w:sz w:val="20"/>
              </w:rPr>
            </w:pPr>
            <w:r>
              <w:rPr>
                <w:sz w:val="20"/>
              </w:rPr>
              <w:t>COMMUNICATIONS</w:t>
            </w:r>
          </w:p>
        </w:tc>
        <w:tc>
          <w:tcPr>
            <w:tcW w:w="1128" w:type="dxa"/>
          </w:tcPr>
          <w:p>
            <w:pPr>
              <w:pStyle w:val="TableParagraph"/>
              <w:spacing w:before="114"/>
              <w:ind w:left="122"/>
              <w:rPr>
                <w:sz w:val="20"/>
              </w:rPr>
            </w:pPr>
            <w:r>
              <w:rPr>
                <w:sz w:val="20"/>
              </w:rPr>
              <w:t>0090-6778</w:t>
            </w:r>
          </w:p>
        </w:tc>
        <w:tc>
          <w:tcPr>
            <w:tcW w:w="5416" w:type="dxa"/>
          </w:tcPr>
          <w:p>
            <w:pPr>
              <w:pStyle w:val="TableParagraph"/>
              <w:spacing w:line="229" w:lineRule="exact" w:before="0"/>
              <w:ind w:right="39"/>
              <w:rPr>
                <w:sz w:val="20"/>
              </w:rPr>
            </w:pPr>
            <w:r>
              <w:rPr>
                <w:sz w:val="20"/>
              </w:rPr>
              <w:t>ENGINEERING, ELECTRICAL &amp; ELECTRONIC (Q1, 61/249);</w:t>
            </w:r>
          </w:p>
          <w:p>
            <w:pPr>
              <w:pStyle w:val="TableParagraph"/>
              <w:spacing w:before="17"/>
              <w:ind w:right="39"/>
              <w:rPr>
                <w:sz w:val="20"/>
              </w:rPr>
            </w:pPr>
            <w:r>
              <w:rPr>
                <w:sz w:val="20"/>
              </w:rPr>
              <w:t>TELECOMMUNICATIONS (Q1, 13/77)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2757</w:t>
            </w:r>
          </w:p>
        </w:tc>
        <w:tc>
          <w:tcPr>
            <w:tcW w:w="3385" w:type="dxa"/>
          </w:tcPr>
          <w:p>
            <w:pPr>
              <w:pStyle w:val="TableParagraph"/>
              <w:spacing w:line="222" w:lineRule="exact" w:before="0"/>
              <w:ind w:right="-1"/>
              <w:rPr>
                <w:sz w:val="20"/>
              </w:rPr>
            </w:pPr>
            <w:r>
              <w:rPr>
                <w:sz w:val="20"/>
              </w:rPr>
              <w:t>IEEE TRANSACTIONS ON COMPONENTS</w:t>
            </w:r>
          </w:p>
          <w:p>
            <w:pPr>
              <w:pStyle w:val="TableParagraph"/>
              <w:spacing w:line="256" w:lineRule="auto" w:before="17"/>
              <w:ind w:right="-1"/>
              <w:rPr>
                <w:sz w:val="20"/>
              </w:rPr>
            </w:pPr>
            <w:r>
              <w:rPr>
                <w:sz w:val="20"/>
              </w:rPr>
              <w:t>PACKAGING AND MANUFACTURING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2156-3950</w:t>
            </w:r>
          </w:p>
        </w:tc>
        <w:tc>
          <w:tcPr>
            <w:tcW w:w="5416" w:type="dxa"/>
          </w:tcPr>
          <w:p>
            <w:pPr>
              <w:pStyle w:val="TableParagraph"/>
              <w:spacing w:line="222" w:lineRule="exact" w:before="0"/>
              <w:ind w:right="39"/>
              <w:rPr>
                <w:sz w:val="20"/>
              </w:rPr>
            </w:pPr>
            <w:r>
              <w:rPr>
                <w:sz w:val="20"/>
              </w:rPr>
              <w:t>ENGINEERING, ELECTRICAL &amp; ELECTRONIC (Q3, 131/249);</w:t>
            </w:r>
          </w:p>
          <w:p>
            <w:pPr>
              <w:pStyle w:val="TableParagraph"/>
              <w:spacing w:line="256" w:lineRule="auto" w:before="17"/>
              <w:ind w:right="39"/>
              <w:rPr>
                <w:sz w:val="20"/>
              </w:rPr>
            </w:pPr>
            <w:r>
              <w:rPr>
                <w:sz w:val="20"/>
              </w:rPr>
              <w:t>ENGINEERING, MANUFACTURING (Q3, 22/40); MATERIALS SCIENCE, MULTIDISCIPLINARY (Q3, 163/260)</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2758</w:t>
            </w:r>
          </w:p>
        </w:tc>
        <w:tc>
          <w:tcPr>
            <w:tcW w:w="3385" w:type="dxa"/>
          </w:tcPr>
          <w:p>
            <w:pPr>
              <w:pStyle w:val="TableParagraph"/>
              <w:spacing w:line="222" w:lineRule="exact" w:before="0"/>
              <w:ind w:right="-1"/>
              <w:rPr>
                <w:sz w:val="20"/>
              </w:rPr>
            </w:pPr>
            <w:r>
              <w:rPr>
                <w:sz w:val="20"/>
              </w:rPr>
              <w:t>IEEE TRANSACTIONS ON</w:t>
            </w:r>
          </w:p>
          <w:p>
            <w:pPr>
              <w:pStyle w:val="TableParagraph"/>
              <w:spacing w:line="256" w:lineRule="auto" w:before="17"/>
              <w:ind w:right="-1"/>
              <w:rPr>
                <w:sz w:val="20"/>
              </w:rPr>
            </w:pPr>
            <w:r>
              <w:rPr>
                <w:sz w:val="20"/>
              </w:rPr>
              <w:t>COMPUTATIONAL INTELLIGENCE AND AI IN GAMES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1943-068X</w:t>
            </w:r>
          </w:p>
        </w:tc>
        <w:tc>
          <w:tcPr>
            <w:tcW w:w="5416" w:type="dxa"/>
          </w:tcPr>
          <w:p>
            <w:pPr>
              <w:pStyle w:val="TableParagraph"/>
              <w:spacing w:line="256" w:lineRule="auto" w:before="108"/>
              <w:ind w:right="39"/>
              <w:rPr>
                <w:sz w:val="20"/>
              </w:rPr>
            </w:pPr>
            <w:r>
              <w:rPr>
                <w:sz w:val="20"/>
              </w:rPr>
              <w:t>COMPUTER SCIENCE, ARTIFICIAL INTELLIGENCE (Q2, 58/123); COMPUTER SCIENCE, SOFTWARE ENGINEERING (Q1, 25/104)</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2759</w:t>
            </w:r>
          </w:p>
        </w:tc>
        <w:tc>
          <w:tcPr>
            <w:tcW w:w="3385" w:type="dxa"/>
          </w:tcPr>
          <w:p>
            <w:pPr>
              <w:pStyle w:val="TableParagraph"/>
              <w:spacing w:line="256" w:lineRule="auto" w:before="100"/>
              <w:ind w:right="2"/>
              <w:rPr>
                <w:sz w:val="20"/>
              </w:rPr>
            </w:pPr>
            <w:r>
              <w:rPr>
                <w:sz w:val="20"/>
              </w:rPr>
              <w:t>IEEE TRANSACTIONS ON COMPUTER- AIDED DESIGN OF INTEGRATED CIRCUITS AND SYSTEMS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0278-0070</w:t>
            </w:r>
          </w:p>
        </w:tc>
        <w:tc>
          <w:tcPr>
            <w:tcW w:w="5416" w:type="dxa"/>
          </w:tcPr>
          <w:p>
            <w:pPr>
              <w:pStyle w:val="TableParagraph"/>
              <w:spacing w:line="256" w:lineRule="auto" w:before="100"/>
              <w:rPr>
                <w:sz w:val="20"/>
              </w:rPr>
            </w:pPr>
            <w:r>
              <w:rPr>
                <w:sz w:val="20"/>
              </w:rPr>
              <w:t>COMPUTER SCIENCE, HARDWARE &amp; ARCHITECTURE (Q2, 23/50); COMPUTER SCIENCE, INTERDISCIPLINARY APPLICATIONS (Q3, 72/102); ENGINEERING, ELECTRICAL &amp; ELECTRONIC (Q3, 138/249)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2760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IEEE TRANSACTIONS ON COMPUTERS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0018-9340</w:t>
            </w:r>
          </w:p>
        </w:tc>
        <w:tc>
          <w:tcPr>
            <w:tcW w:w="5416" w:type="dxa"/>
          </w:tcPr>
          <w:p>
            <w:pPr>
              <w:pStyle w:val="TableParagraph"/>
              <w:spacing w:line="256" w:lineRule="auto" w:before="107"/>
              <w:ind w:right="39"/>
              <w:rPr>
                <w:sz w:val="20"/>
              </w:rPr>
            </w:pPr>
            <w:r>
              <w:rPr>
                <w:sz w:val="20"/>
              </w:rPr>
              <w:t>COMPUTER SCIENCE, HARDWARE &amp; ARCHITECTURE (Q1, 10/50); ENGINEERING, ELECTRICAL &amp; ELECTRONIC (Q2, 91/249)</w:t>
            </w:r>
          </w:p>
        </w:tc>
      </w:tr>
      <w:tr>
        <w:trPr>
          <w:trHeight w:val="492" w:hRule="exact"/>
        </w:trPr>
        <w:tc>
          <w:tcPr>
            <w:tcW w:w="660" w:type="dxa"/>
          </w:tcPr>
          <w:p>
            <w:pPr>
              <w:pStyle w:val="TableParagraph"/>
              <w:spacing w:before="102"/>
              <w:ind w:left="0" w:right="84"/>
              <w:jc w:val="right"/>
              <w:rPr>
                <w:sz w:val="22"/>
              </w:rPr>
            </w:pPr>
            <w:r>
              <w:rPr>
                <w:sz w:val="22"/>
              </w:rPr>
              <w:t>2761</w:t>
            </w:r>
          </w:p>
        </w:tc>
        <w:tc>
          <w:tcPr>
            <w:tcW w:w="3385" w:type="dxa"/>
          </w:tcPr>
          <w:p>
            <w:pPr>
              <w:pStyle w:val="TableParagraph"/>
              <w:spacing w:line="229" w:lineRule="exact" w:before="0"/>
              <w:ind w:right="-1"/>
              <w:rPr>
                <w:sz w:val="20"/>
              </w:rPr>
            </w:pPr>
            <w:r>
              <w:rPr>
                <w:sz w:val="20"/>
              </w:rPr>
              <w:t>IEEE TRANSACTIONS ON CONSUMER</w:t>
            </w:r>
          </w:p>
          <w:p>
            <w:pPr>
              <w:pStyle w:val="TableParagraph"/>
              <w:spacing w:before="17"/>
              <w:ind w:right="-1"/>
              <w:rPr>
                <w:sz w:val="20"/>
              </w:rPr>
            </w:pPr>
            <w:r>
              <w:rPr>
                <w:sz w:val="20"/>
              </w:rPr>
              <w:t>ELECTRONICS</w:t>
            </w:r>
          </w:p>
        </w:tc>
        <w:tc>
          <w:tcPr>
            <w:tcW w:w="1128" w:type="dxa"/>
          </w:tcPr>
          <w:p>
            <w:pPr>
              <w:pStyle w:val="TableParagraph"/>
              <w:spacing w:before="114"/>
              <w:ind w:left="122"/>
              <w:rPr>
                <w:sz w:val="20"/>
              </w:rPr>
            </w:pPr>
            <w:r>
              <w:rPr>
                <w:sz w:val="20"/>
              </w:rPr>
              <w:t>0098-3063</w:t>
            </w:r>
          </w:p>
        </w:tc>
        <w:tc>
          <w:tcPr>
            <w:tcW w:w="5416" w:type="dxa"/>
          </w:tcPr>
          <w:p>
            <w:pPr>
              <w:pStyle w:val="TableParagraph"/>
              <w:spacing w:line="229" w:lineRule="exact" w:before="0"/>
              <w:ind w:right="39"/>
              <w:rPr>
                <w:sz w:val="20"/>
              </w:rPr>
            </w:pPr>
            <w:r>
              <w:rPr>
                <w:sz w:val="20"/>
              </w:rPr>
              <w:t>ENGINEERING, ELECTRICAL &amp; ELECTRONIC (Q3, 135/249);</w:t>
            </w:r>
          </w:p>
          <w:p>
            <w:pPr>
              <w:pStyle w:val="TableParagraph"/>
              <w:spacing w:before="17"/>
              <w:ind w:right="39"/>
              <w:rPr>
                <w:sz w:val="20"/>
              </w:rPr>
            </w:pPr>
            <w:r>
              <w:rPr>
                <w:sz w:val="20"/>
              </w:rPr>
              <w:t>TELECOMMUNICATIONS (Q2, 38/77)</w:t>
            </w:r>
          </w:p>
        </w:tc>
      </w:tr>
      <w:tr>
        <w:trPr>
          <w:trHeight w:val="492" w:hRule="exact"/>
        </w:trPr>
        <w:tc>
          <w:tcPr>
            <w:tcW w:w="660" w:type="dxa"/>
          </w:tcPr>
          <w:p>
            <w:pPr>
              <w:pStyle w:val="TableParagraph"/>
              <w:spacing w:before="102"/>
              <w:ind w:left="0" w:right="84"/>
              <w:jc w:val="right"/>
              <w:rPr>
                <w:sz w:val="22"/>
              </w:rPr>
            </w:pPr>
            <w:r>
              <w:rPr>
                <w:sz w:val="22"/>
              </w:rPr>
              <w:t>2762</w:t>
            </w:r>
          </w:p>
        </w:tc>
        <w:tc>
          <w:tcPr>
            <w:tcW w:w="3385" w:type="dxa"/>
          </w:tcPr>
          <w:p>
            <w:pPr>
              <w:pStyle w:val="TableParagraph"/>
              <w:spacing w:line="229" w:lineRule="exact" w:before="0"/>
              <w:ind w:right="-1"/>
              <w:rPr>
                <w:sz w:val="20"/>
              </w:rPr>
            </w:pPr>
            <w:r>
              <w:rPr>
                <w:sz w:val="20"/>
              </w:rPr>
              <w:t>IEEE TRANSACTIONS ON CONTROL</w:t>
            </w:r>
          </w:p>
          <w:p>
            <w:pPr>
              <w:pStyle w:val="TableParagraph"/>
              <w:spacing w:before="17"/>
              <w:ind w:right="-1"/>
              <w:rPr>
                <w:sz w:val="20"/>
              </w:rPr>
            </w:pPr>
            <w:r>
              <w:rPr>
                <w:sz w:val="20"/>
              </w:rPr>
              <w:t>SYSTEMS TECHNOLOGY</w:t>
            </w:r>
          </w:p>
        </w:tc>
        <w:tc>
          <w:tcPr>
            <w:tcW w:w="1128" w:type="dxa"/>
          </w:tcPr>
          <w:p>
            <w:pPr>
              <w:pStyle w:val="TableParagraph"/>
              <w:spacing w:before="114"/>
              <w:ind w:left="122"/>
              <w:rPr>
                <w:sz w:val="20"/>
              </w:rPr>
            </w:pPr>
            <w:r>
              <w:rPr>
                <w:sz w:val="20"/>
              </w:rPr>
              <w:t>1063-6536</w:t>
            </w:r>
          </w:p>
        </w:tc>
        <w:tc>
          <w:tcPr>
            <w:tcW w:w="5416" w:type="dxa"/>
          </w:tcPr>
          <w:p>
            <w:pPr>
              <w:pStyle w:val="TableParagraph"/>
              <w:spacing w:line="229" w:lineRule="exact" w:before="0"/>
              <w:ind w:right="39"/>
              <w:rPr>
                <w:sz w:val="20"/>
              </w:rPr>
            </w:pPr>
            <w:r>
              <w:rPr>
                <w:sz w:val="20"/>
              </w:rPr>
              <w:t>AUTOMATION &amp; CONTROL SYSTEMS (Q1, 9/58); ENGINEERING,</w:t>
            </w:r>
          </w:p>
          <w:p>
            <w:pPr>
              <w:pStyle w:val="TableParagraph"/>
              <w:spacing w:before="17"/>
              <w:ind w:right="39"/>
              <w:rPr>
                <w:sz w:val="20"/>
              </w:rPr>
            </w:pPr>
            <w:r>
              <w:rPr>
                <w:sz w:val="20"/>
              </w:rPr>
              <w:t>ELECTRICAL &amp; ELECTRONIC (Q1, 36/249)</w:t>
            </w:r>
          </w:p>
        </w:tc>
      </w:tr>
    </w:tbl>
    <w:p>
      <w:pPr>
        <w:spacing w:after="0"/>
        <w:rPr>
          <w:sz w:val="20"/>
        </w:rPr>
        <w:sectPr>
          <w:footerReference w:type="default" r:id="rId28"/>
          <w:pgSz w:w="11910" w:h="16840"/>
          <w:pgMar w:footer="434" w:header="0" w:top="700" w:bottom="620" w:left="540" w:right="520"/>
          <w:pgNumType w:start="8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2763</w:t>
            </w:r>
          </w:p>
        </w:tc>
        <w:tc>
          <w:tcPr>
            <w:tcW w:w="3385" w:type="dxa"/>
          </w:tcPr>
          <w:p>
            <w:pPr>
              <w:pStyle w:val="TableParagraph"/>
              <w:spacing w:before="114"/>
              <w:ind w:right="-1"/>
              <w:rPr>
                <w:sz w:val="20"/>
              </w:rPr>
            </w:pPr>
            <w:r>
              <w:rPr>
                <w:sz w:val="20"/>
              </w:rPr>
              <w:t>IEEE TRANSACTIONS ON CYBERNETICS</w:t>
            </w:r>
          </w:p>
        </w:tc>
        <w:tc>
          <w:tcPr>
            <w:tcW w:w="1128" w:type="dxa"/>
          </w:tcPr>
          <w:p>
            <w:pPr>
              <w:pStyle w:val="TableParagraph"/>
              <w:spacing w:before="114"/>
              <w:ind w:left="122"/>
              <w:rPr>
                <w:sz w:val="20"/>
              </w:rPr>
            </w:pPr>
            <w:r>
              <w:rPr>
                <w:sz w:val="20"/>
              </w:rPr>
              <w:t>2168-2267</w:t>
            </w:r>
          </w:p>
        </w:tc>
        <w:tc>
          <w:tcPr>
            <w:tcW w:w="5416" w:type="dxa"/>
          </w:tcPr>
          <w:p>
            <w:pPr>
              <w:pStyle w:val="TableParagraph"/>
              <w:spacing w:line="229" w:lineRule="exact" w:before="0"/>
              <w:ind w:right="39"/>
              <w:rPr>
                <w:sz w:val="20"/>
              </w:rPr>
            </w:pPr>
            <w:r>
              <w:rPr>
                <w:sz w:val="20"/>
              </w:rPr>
              <w:t>COMPUTER SCIENCE, ARTIFICIAL INTELLIGENCE (Q1, 13/123);</w:t>
            </w:r>
          </w:p>
          <w:p>
            <w:pPr>
              <w:pStyle w:val="TableParagraph"/>
              <w:spacing w:before="17"/>
              <w:ind w:right="39"/>
              <w:rPr>
                <w:sz w:val="20"/>
              </w:rPr>
            </w:pPr>
            <w:r>
              <w:rPr>
                <w:sz w:val="20"/>
              </w:rPr>
              <w:t>COMPUTER SCIENCE, CYBERNETICS (Q1, 2/24)</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2764</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IEEE TRANSACTIONS ON DEPENDABLE AND SECURE COMPUTING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1545-5971</w:t>
            </w:r>
          </w:p>
        </w:tc>
        <w:tc>
          <w:tcPr>
            <w:tcW w:w="5416" w:type="dxa"/>
          </w:tcPr>
          <w:p>
            <w:pPr>
              <w:pStyle w:val="TableParagraph"/>
              <w:spacing w:line="256" w:lineRule="auto" w:before="100"/>
              <w:ind w:right="39"/>
              <w:rPr>
                <w:sz w:val="20"/>
              </w:rPr>
            </w:pPr>
            <w:r>
              <w:rPr>
                <w:sz w:val="20"/>
              </w:rPr>
              <w:t>COMPUTER SCIENCE, HARDWARE &amp; ARCHITECTURE (Q2, 17/50); COMPUTER SCIENCE, INFORMATION SYSTEMS (Q2, 51/139); COMPUTER SCIENCE, SOFTWARE ENGINEERING (Q2, 34/104)</w:t>
            </w:r>
          </w:p>
        </w:tc>
      </w:tr>
      <w:tr>
        <w:trPr>
          <w:trHeight w:val="492" w:hRule="exact"/>
        </w:trPr>
        <w:tc>
          <w:tcPr>
            <w:tcW w:w="660" w:type="dxa"/>
          </w:tcPr>
          <w:p>
            <w:pPr>
              <w:pStyle w:val="TableParagraph"/>
              <w:spacing w:before="102"/>
              <w:ind w:left="0" w:right="84"/>
              <w:jc w:val="right"/>
              <w:rPr>
                <w:sz w:val="22"/>
              </w:rPr>
            </w:pPr>
            <w:r>
              <w:rPr>
                <w:sz w:val="22"/>
              </w:rPr>
              <w:t>2765</w:t>
            </w:r>
          </w:p>
        </w:tc>
        <w:tc>
          <w:tcPr>
            <w:tcW w:w="3385" w:type="dxa"/>
          </w:tcPr>
          <w:p>
            <w:pPr>
              <w:pStyle w:val="TableParagraph"/>
              <w:spacing w:line="229" w:lineRule="exact" w:before="0"/>
              <w:ind w:right="-1"/>
              <w:rPr>
                <w:sz w:val="20"/>
              </w:rPr>
            </w:pPr>
            <w:r>
              <w:rPr>
                <w:sz w:val="20"/>
              </w:rPr>
              <w:t>IEEE TRANSACTIONS ON DEVICE AND</w:t>
            </w:r>
          </w:p>
          <w:p>
            <w:pPr>
              <w:pStyle w:val="TableParagraph"/>
              <w:spacing w:before="17"/>
              <w:ind w:right="-1"/>
              <w:rPr>
                <w:sz w:val="20"/>
              </w:rPr>
            </w:pPr>
            <w:r>
              <w:rPr>
                <w:sz w:val="20"/>
              </w:rPr>
              <w:t>MATERIALS RELIABILITY</w:t>
            </w:r>
          </w:p>
        </w:tc>
        <w:tc>
          <w:tcPr>
            <w:tcW w:w="1128" w:type="dxa"/>
          </w:tcPr>
          <w:p>
            <w:pPr>
              <w:pStyle w:val="TableParagraph"/>
              <w:spacing w:before="114"/>
              <w:ind w:left="122"/>
              <w:rPr>
                <w:sz w:val="20"/>
              </w:rPr>
            </w:pPr>
            <w:r>
              <w:rPr>
                <w:sz w:val="20"/>
              </w:rPr>
              <w:t>1530-4388</w:t>
            </w:r>
          </w:p>
        </w:tc>
        <w:tc>
          <w:tcPr>
            <w:tcW w:w="5416" w:type="dxa"/>
          </w:tcPr>
          <w:p>
            <w:pPr>
              <w:pStyle w:val="TableParagraph"/>
              <w:spacing w:line="229" w:lineRule="exact" w:before="0"/>
              <w:ind w:right="-5"/>
              <w:rPr>
                <w:sz w:val="20"/>
              </w:rPr>
            </w:pPr>
            <w:r>
              <w:rPr>
                <w:sz w:val="20"/>
              </w:rPr>
              <w:t>ENGINEERING, ELECTRICAL &amp; ELECTRONIC (Q2, 69/249); PHYSICS,</w:t>
            </w:r>
          </w:p>
          <w:p>
            <w:pPr>
              <w:pStyle w:val="TableParagraph"/>
              <w:spacing w:before="17"/>
              <w:ind w:right="39"/>
              <w:rPr>
                <w:sz w:val="20"/>
              </w:rPr>
            </w:pPr>
            <w:r>
              <w:rPr>
                <w:sz w:val="20"/>
              </w:rPr>
              <w:t>APPLIED (Q2, 53/144)</w:t>
            </w:r>
          </w:p>
        </w:tc>
      </w:tr>
      <w:tr>
        <w:trPr>
          <w:trHeight w:val="492" w:hRule="exact"/>
        </w:trPr>
        <w:tc>
          <w:tcPr>
            <w:tcW w:w="660" w:type="dxa"/>
          </w:tcPr>
          <w:p>
            <w:pPr>
              <w:pStyle w:val="TableParagraph"/>
              <w:spacing w:before="102"/>
              <w:ind w:left="0" w:right="84"/>
              <w:jc w:val="right"/>
              <w:rPr>
                <w:sz w:val="22"/>
              </w:rPr>
            </w:pPr>
            <w:r>
              <w:rPr>
                <w:sz w:val="22"/>
              </w:rPr>
              <w:t>2766</w:t>
            </w:r>
          </w:p>
        </w:tc>
        <w:tc>
          <w:tcPr>
            <w:tcW w:w="3385" w:type="dxa"/>
          </w:tcPr>
          <w:p>
            <w:pPr>
              <w:pStyle w:val="TableParagraph"/>
              <w:spacing w:line="229" w:lineRule="exact" w:before="0"/>
              <w:ind w:right="-1"/>
              <w:rPr>
                <w:sz w:val="20"/>
              </w:rPr>
            </w:pPr>
            <w:r>
              <w:rPr>
                <w:sz w:val="20"/>
              </w:rPr>
              <w:t>IEEE TRANSACTIONS ON DIELECTRICS</w:t>
            </w:r>
          </w:p>
          <w:p>
            <w:pPr>
              <w:pStyle w:val="TableParagraph"/>
              <w:spacing w:before="17"/>
              <w:ind w:right="-1"/>
              <w:rPr>
                <w:sz w:val="20"/>
              </w:rPr>
            </w:pPr>
            <w:r>
              <w:rPr>
                <w:sz w:val="20"/>
              </w:rPr>
              <w:t>AND ELECTRICAL INSULATION</w:t>
            </w:r>
          </w:p>
        </w:tc>
        <w:tc>
          <w:tcPr>
            <w:tcW w:w="1128" w:type="dxa"/>
          </w:tcPr>
          <w:p>
            <w:pPr>
              <w:pStyle w:val="TableParagraph"/>
              <w:spacing w:before="114"/>
              <w:ind w:left="122"/>
              <w:rPr>
                <w:sz w:val="20"/>
              </w:rPr>
            </w:pPr>
            <w:r>
              <w:rPr>
                <w:sz w:val="20"/>
              </w:rPr>
              <w:t>1070-9878</w:t>
            </w:r>
          </w:p>
        </w:tc>
        <w:tc>
          <w:tcPr>
            <w:tcW w:w="5416" w:type="dxa"/>
          </w:tcPr>
          <w:p>
            <w:pPr>
              <w:pStyle w:val="TableParagraph"/>
              <w:spacing w:line="229" w:lineRule="exact" w:before="0"/>
              <w:ind w:right="39"/>
              <w:rPr>
                <w:sz w:val="20"/>
              </w:rPr>
            </w:pPr>
            <w:r>
              <w:rPr>
                <w:sz w:val="20"/>
              </w:rPr>
              <w:t>ENGINEERING, ELECTRICAL &amp; ELECTRONIC (Q2, 121/249);</w:t>
            </w:r>
          </w:p>
          <w:p>
            <w:pPr>
              <w:pStyle w:val="TableParagraph"/>
              <w:spacing w:before="17"/>
              <w:ind w:right="39"/>
              <w:rPr>
                <w:sz w:val="20"/>
              </w:rPr>
            </w:pPr>
            <w:r>
              <w:rPr>
                <w:sz w:val="20"/>
              </w:rPr>
              <w:t>PHYSICS, APPLIED (Q3, 90/144)</w:t>
            </w:r>
          </w:p>
        </w:tc>
      </w:tr>
      <w:tr>
        <w:trPr>
          <w:trHeight w:val="492" w:hRule="exact"/>
        </w:trPr>
        <w:tc>
          <w:tcPr>
            <w:tcW w:w="660" w:type="dxa"/>
          </w:tcPr>
          <w:p>
            <w:pPr>
              <w:pStyle w:val="TableParagraph"/>
              <w:spacing w:before="102"/>
              <w:ind w:left="0" w:right="84"/>
              <w:jc w:val="right"/>
              <w:rPr>
                <w:sz w:val="22"/>
              </w:rPr>
            </w:pPr>
            <w:r>
              <w:rPr>
                <w:sz w:val="22"/>
              </w:rPr>
              <w:t>2767</w:t>
            </w:r>
          </w:p>
        </w:tc>
        <w:tc>
          <w:tcPr>
            <w:tcW w:w="3385" w:type="dxa"/>
          </w:tcPr>
          <w:p>
            <w:pPr>
              <w:pStyle w:val="TableParagraph"/>
              <w:spacing w:before="114"/>
              <w:ind w:right="-1"/>
              <w:rPr>
                <w:sz w:val="20"/>
              </w:rPr>
            </w:pPr>
            <w:r>
              <w:rPr>
                <w:sz w:val="20"/>
              </w:rPr>
              <w:t>IEEE TRANSACTIONS ON EDUCATION</w:t>
            </w:r>
          </w:p>
        </w:tc>
        <w:tc>
          <w:tcPr>
            <w:tcW w:w="1128" w:type="dxa"/>
          </w:tcPr>
          <w:p>
            <w:pPr>
              <w:pStyle w:val="TableParagraph"/>
              <w:spacing w:before="114"/>
              <w:ind w:left="122"/>
              <w:rPr>
                <w:sz w:val="20"/>
              </w:rPr>
            </w:pPr>
            <w:r>
              <w:rPr>
                <w:sz w:val="20"/>
              </w:rPr>
              <w:t>0018-9359</w:t>
            </w:r>
          </w:p>
        </w:tc>
        <w:tc>
          <w:tcPr>
            <w:tcW w:w="5416" w:type="dxa"/>
          </w:tcPr>
          <w:p>
            <w:pPr>
              <w:pStyle w:val="TableParagraph"/>
              <w:spacing w:line="229" w:lineRule="exact" w:before="0"/>
              <w:ind w:right="39"/>
              <w:rPr>
                <w:sz w:val="20"/>
              </w:rPr>
            </w:pPr>
            <w:r>
              <w:rPr>
                <w:sz w:val="20"/>
              </w:rPr>
              <w:t>EDUCATION, SCIENTIFIC DISCIPLINES (Q3, 24/37); ENGINEERING,</w:t>
            </w:r>
          </w:p>
          <w:p>
            <w:pPr>
              <w:pStyle w:val="TableParagraph"/>
              <w:spacing w:before="17"/>
              <w:ind w:right="39"/>
              <w:rPr>
                <w:sz w:val="20"/>
              </w:rPr>
            </w:pPr>
            <w:r>
              <w:rPr>
                <w:sz w:val="20"/>
              </w:rPr>
              <w:t>ELECTRICAL &amp; ELECTRONIC (Q3, 160/249)</w:t>
            </w:r>
          </w:p>
        </w:tc>
      </w:tr>
      <w:tr>
        <w:trPr>
          <w:trHeight w:val="492" w:hRule="exact"/>
        </w:trPr>
        <w:tc>
          <w:tcPr>
            <w:tcW w:w="660" w:type="dxa"/>
          </w:tcPr>
          <w:p>
            <w:pPr>
              <w:pStyle w:val="TableParagraph"/>
              <w:spacing w:before="102"/>
              <w:ind w:left="0" w:right="84"/>
              <w:jc w:val="right"/>
              <w:rPr>
                <w:sz w:val="22"/>
              </w:rPr>
            </w:pPr>
            <w:r>
              <w:rPr>
                <w:sz w:val="22"/>
              </w:rPr>
              <w:t>2768</w:t>
            </w:r>
          </w:p>
        </w:tc>
        <w:tc>
          <w:tcPr>
            <w:tcW w:w="3385" w:type="dxa"/>
          </w:tcPr>
          <w:p>
            <w:pPr>
              <w:pStyle w:val="TableParagraph"/>
              <w:spacing w:line="229" w:lineRule="exact" w:before="0"/>
              <w:ind w:right="-1"/>
              <w:rPr>
                <w:sz w:val="20"/>
              </w:rPr>
            </w:pPr>
            <w:r>
              <w:rPr>
                <w:sz w:val="20"/>
              </w:rPr>
              <w:t>IEEE TRANSACTIONS ON</w:t>
            </w:r>
          </w:p>
          <w:p>
            <w:pPr>
              <w:pStyle w:val="TableParagraph"/>
              <w:spacing w:before="17"/>
              <w:ind w:right="-1"/>
              <w:rPr>
                <w:sz w:val="20"/>
              </w:rPr>
            </w:pPr>
            <w:r>
              <w:rPr>
                <w:sz w:val="20"/>
              </w:rPr>
              <w:t>ELECTROMAGNETIC COMPATIBILITY</w:t>
            </w:r>
          </w:p>
        </w:tc>
        <w:tc>
          <w:tcPr>
            <w:tcW w:w="1128" w:type="dxa"/>
          </w:tcPr>
          <w:p>
            <w:pPr>
              <w:pStyle w:val="TableParagraph"/>
              <w:spacing w:before="114"/>
              <w:ind w:left="122"/>
              <w:rPr>
                <w:sz w:val="20"/>
              </w:rPr>
            </w:pPr>
            <w:r>
              <w:rPr>
                <w:sz w:val="20"/>
              </w:rPr>
              <w:t>0018-9375</w:t>
            </w:r>
          </w:p>
        </w:tc>
        <w:tc>
          <w:tcPr>
            <w:tcW w:w="5416" w:type="dxa"/>
          </w:tcPr>
          <w:p>
            <w:pPr>
              <w:pStyle w:val="TableParagraph"/>
              <w:spacing w:line="229" w:lineRule="exact" w:before="0"/>
              <w:ind w:right="39"/>
              <w:rPr>
                <w:sz w:val="20"/>
              </w:rPr>
            </w:pPr>
            <w:r>
              <w:rPr>
                <w:sz w:val="20"/>
              </w:rPr>
              <w:t>ENGINEERING, ELECTRICAL &amp; ELECTRONIC (Q2, 119/249);</w:t>
            </w:r>
          </w:p>
          <w:p>
            <w:pPr>
              <w:pStyle w:val="TableParagraph"/>
              <w:spacing w:before="17"/>
              <w:ind w:right="39"/>
              <w:rPr>
                <w:sz w:val="20"/>
              </w:rPr>
            </w:pPr>
            <w:r>
              <w:rPr>
                <w:sz w:val="20"/>
              </w:rPr>
              <w:t>TELECOMMUNICATIONS (Q2, 30/77)</w:t>
            </w:r>
          </w:p>
        </w:tc>
      </w:tr>
      <w:tr>
        <w:trPr>
          <w:trHeight w:val="492" w:hRule="exact"/>
        </w:trPr>
        <w:tc>
          <w:tcPr>
            <w:tcW w:w="660" w:type="dxa"/>
          </w:tcPr>
          <w:p>
            <w:pPr>
              <w:pStyle w:val="TableParagraph"/>
              <w:spacing w:before="102"/>
              <w:ind w:left="0" w:right="84"/>
              <w:jc w:val="right"/>
              <w:rPr>
                <w:sz w:val="22"/>
              </w:rPr>
            </w:pPr>
            <w:r>
              <w:rPr>
                <w:sz w:val="22"/>
              </w:rPr>
              <w:t>2769</w:t>
            </w:r>
          </w:p>
        </w:tc>
        <w:tc>
          <w:tcPr>
            <w:tcW w:w="3385" w:type="dxa"/>
          </w:tcPr>
          <w:p>
            <w:pPr>
              <w:pStyle w:val="TableParagraph"/>
              <w:spacing w:line="229" w:lineRule="exact" w:before="0"/>
              <w:ind w:right="-1"/>
              <w:rPr>
                <w:sz w:val="20"/>
              </w:rPr>
            </w:pPr>
            <w:r>
              <w:rPr>
                <w:sz w:val="20"/>
              </w:rPr>
              <w:t>IEEE TRANSACTIONS ON ELECTRON</w:t>
            </w:r>
          </w:p>
          <w:p>
            <w:pPr>
              <w:pStyle w:val="TableParagraph"/>
              <w:spacing w:before="17"/>
              <w:ind w:right="-1"/>
              <w:rPr>
                <w:sz w:val="20"/>
              </w:rPr>
            </w:pPr>
            <w:r>
              <w:rPr>
                <w:sz w:val="20"/>
              </w:rPr>
              <w:t>DEVICES</w:t>
            </w:r>
          </w:p>
        </w:tc>
        <w:tc>
          <w:tcPr>
            <w:tcW w:w="1128" w:type="dxa"/>
          </w:tcPr>
          <w:p>
            <w:pPr>
              <w:pStyle w:val="TableParagraph"/>
              <w:spacing w:before="114"/>
              <w:ind w:left="122"/>
              <w:rPr>
                <w:sz w:val="20"/>
              </w:rPr>
            </w:pPr>
            <w:r>
              <w:rPr>
                <w:sz w:val="20"/>
              </w:rPr>
              <w:t>0018-9383</w:t>
            </w:r>
          </w:p>
        </w:tc>
        <w:tc>
          <w:tcPr>
            <w:tcW w:w="5416" w:type="dxa"/>
          </w:tcPr>
          <w:p>
            <w:pPr>
              <w:pStyle w:val="TableParagraph"/>
              <w:spacing w:line="229" w:lineRule="exact" w:before="0"/>
              <w:ind w:right="-5"/>
              <w:rPr>
                <w:sz w:val="20"/>
              </w:rPr>
            </w:pPr>
            <w:r>
              <w:rPr>
                <w:sz w:val="20"/>
              </w:rPr>
              <w:t>ENGINEERING, ELECTRICAL &amp; ELECTRONIC (Q1, 37/249); PHYSICS,</w:t>
            </w:r>
          </w:p>
          <w:p>
            <w:pPr>
              <w:pStyle w:val="TableParagraph"/>
              <w:spacing w:before="17"/>
              <w:ind w:right="39"/>
              <w:rPr>
                <w:sz w:val="20"/>
              </w:rPr>
            </w:pPr>
            <w:r>
              <w:rPr>
                <w:sz w:val="20"/>
              </w:rPr>
              <w:t>APPLIED (Q1, 33/144)</w:t>
            </w:r>
          </w:p>
        </w:tc>
      </w:tr>
      <w:tr>
        <w:trPr>
          <w:trHeight w:val="492" w:hRule="exact"/>
        </w:trPr>
        <w:tc>
          <w:tcPr>
            <w:tcW w:w="660" w:type="dxa"/>
          </w:tcPr>
          <w:p>
            <w:pPr>
              <w:pStyle w:val="TableParagraph"/>
              <w:spacing w:before="102"/>
              <w:ind w:left="0" w:right="84"/>
              <w:jc w:val="right"/>
              <w:rPr>
                <w:sz w:val="22"/>
              </w:rPr>
            </w:pPr>
            <w:r>
              <w:rPr>
                <w:sz w:val="22"/>
              </w:rPr>
              <w:t>2770</w:t>
            </w:r>
          </w:p>
        </w:tc>
        <w:tc>
          <w:tcPr>
            <w:tcW w:w="3385" w:type="dxa"/>
          </w:tcPr>
          <w:p>
            <w:pPr>
              <w:pStyle w:val="TableParagraph"/>
              <w:spacing w:line="229" w:lineRule="exact" w:before="0"/>
              <w:ind w:right="-1"/>
              <w:rPr>
                <w:sz w:val="20"/>
              </w:rPr>
            </w:pPr>
            <w:r>
              <w:rPr>
                <w:sz w:val="20"/>
              </w:rPr>
              <w:t>IEEE TRANSACTIONS ON ENERGY</w:t>
            </w:r>
          </w:p>
          <w:p>
            <w:pPr>
              <w:pStyle w:val="TableParagraph"/>
              <w:spacing w:before="17"/>
              <w:ind w:right="-1"/>
              <w:rPr>
                <w:sz w:val="20"/>
              </w:rPr>
            </w:pPr>
            <w:r>
              <w:rPr>
                <w:sz w:val="20"/>
              </w:rPr>
              <w:t>CONVERSION</w:t>
            </w:r>
          </w:p>
        </w:tc>
        <w:tc>
          <w:tcPr>
            <w:tcW w:w="1128" w:type="dxa"/>
          </w:tcPr>
          <w:p>
            <w:pPr>
              <w:pStyle w:val="TableParagraph"/>
              <w:spacing w:before="114"/>
              <w:ind w:left="122"/>
              <w:rPr>
                <w:sz w:val="20"/>
              </w:rPr>
            </w:pPr>
            <w:r>
              <w:rPr>
                <w:sz w:val="20"/>
              </w:rPr>
              <w:t>0885-8969</w:t>
            </w:r>
          </w:p>
        </w:tc>
        <w:tc>
          <w:tcPr>
            <w:tcW w:w="5416" w:type="dxa"/>
          </w:tcPr>
          <w:p>
            <w:pPr>
              <w:pStyle w:val="TableParagraph"/>
              <w:spacing w:line="229" w:lineRule="exact" w:before="0"/>
              <w:ind w:right="39"/>
              <w:rPr>
                <w:sz w:val="20"/>
              </w:rPr>
            </w:pPr>
            <w:r>
              <w:rPr>
                <w:sz w:val="20"/>
              </w:rPr>
              <w:t>ENERGY &amp; FUELS (Q2, 38/89); ENGINEERING, ELECTRICAL &amp;</w:t>
            </w:r>
          </w:p>
          <w:p>
            <w:pPr>
              <w:pStyle w:val="TableParagraph"/>
              <w:spacing w:before="17"/>
              <w:ind w:right="39"/>
              <w:rPr>
                <w:sz w:val="20"/>
              </w:rPr>
            </w:pPr>
            <w:r>
              <w:rPr>
                <w:sz w:val="20"/>
              </w:rPr>
              <w:t>ELECTRONIC (Q1, 44/249)</w:t>
            </w:r>
          </w:p>
        </w:tc>
      </w:tr>
      <w:tr>
        <w:trPr>
          <w:trHeight w:val="493" w:hRule="exact"/>
        </w:trPr>
        <w:tc>
          <w:tcPr>
            <w:tcW w:w="660" w:type="dxa"/>
          </w:tcPr>
          <w:p>
            <w:pPr>
              <w:pStyle w:val="TableParagraph"/>
              <w:spacing w:before="103"/>
              <w:ind w:left="0" w:right="84"/>
              <w:jc w:val="right"/>
              <w:rPr>
                <w:sz w:val="22"/>
              </w:rPr>
            </w:pPr>
            <w:r>
              <w:rPr>
                <w:sz w:val="22"/>
              </w:rPr>
              <w:t>2771</w:t>
            </w:r>
          </w:p>
        </w:tc>
        <w:tc>
          <w:tcPr>
            <w:tcW w:w="3385" w:type="dxa"/>
          </w:tcPr>
          <w:p>
            <w:pPr>
              <w:pStyle w:val="TableParagraph"/>
              <w:spacing w:line="229" w:lineRule="exact" w:before="0"/>
              <w:ind w:right="-1"/>
              <w:rPr>
                <w:sz w:val="20"/>
              </w:rPr>
            </w:pPr>
            <w:r>
              <w:rPr>
                <w:sz w:val="20"/>
              </w:rPr>
              <w:t>IEEE TRANSACTIONS ON ENGINEERING</w:t>
            </w:r>
          </w:p>
          <w:p>
            <w:pPr>
              <w:pStyle w:val="TableParagraph"/>
              <w:spacing w:before="18"/>
              <w:ind w:right="-1"/>
              <w:rPr>
                <w:sz w:val="20"/>
              </w:rPr>
            </w:pPr>
            <w:r>
              <w:rPr>
                <w:sz w:val="20"/>
              </w:rPr>
              <w:t>MANAGEMENT</w:t>
            </w:r>
          </w:p>
        </w:tc>
        <w:tc>
          <w:tcPr>
            <w:tcW w:w="1128" w:type="dxa"/>
          </w:tcPr>
          <w:p>
            <w:pPr>
              <w:pStyle w:val="TableParagraph"/>
              <w:spacing w:before="115"/>
              <w:ind w:left="122"/>
              <w:rPr>
                <w:sz w:val="20"/>
              </w:rPr>
            </w:pPr>
            <w:r>
              <w:rPr>
                <w:sz w:val="20"/>
              </w:rPr>
              <w:t>0018-9391</w:t>
            </w:r>
          </w:p>
        </w:tc>
        <w:tc>
          <w:tcPr>
            <w:tcW w:w="5416" w:type="dxa"/>
          </w:tcPr>
          <w:p>
            <w:pPr>
              <w:pStyle w:val="TableParagraph"/>
              <w:spacing w:before="115"/>
              <w:ind w:right="39"/>
              <w:rPr>
                <w:sz w:val="20"/>
              </w:rPr>
            </w:pPr>
            <w:r>
              <w:rPr>
                <w:sz w:val="20"/>
              </w:rPr>
              <w:t>ENGINEERING, INDUSTRIAL (Q3, 24/43)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2772</w:t>
            </w:r>
          </w:p>
        </w:tc>
        <w:tc>
          <w:tcPr>
            <w:tcW w:w="3385" w:type="dxa"/>
          </w:tcPr>
          <w:p>
            <w:pPr>
              <w:pStyle w:val="TableParagraph"/>
              <w:spacing w:line="256" w:lineRule="auto" w:before="107"/>
              <w:ind w:right="-1"/>
              <w:rPr>
                <w:sz w:val="20"/>
              </w:rPr>
            </w:pPr>
            <w:r>
              <w:rPr>
                <w:sz w:val="20"/>
              </w:rPr>
              <w:t>IEEE TRANSACTIONS ON EVOLUTIONARY COMPUTATION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1089-778X</w:t>
            </w:r>
          </w:p>
        </w:tc>
        <w:tc>
          <w:tcPr>
            <w:tcW w:w="5416" w:type="dxa"/>
          </w:tcPr>
          <w:p>
            <w:pPr>
              <w:pStyle w:val="TableParagraph"/>
              <w:spacing w:line="256" w:lineRule="auto" w:before="107"/>
              <w:ind w:right="39"/>
              <w:rPr>
                <w:sz w:val="20"/>
              </w:rPr>
            </w:pPr>
            <w:r>
              <w:rPr>
                <w:sz w:val="20"/>
              </w:rPr>
              <w:t>COMPUTER SCIENCE, ARTIFICIAL INTELLIGENCE (Q1, 10/123); COMPUTER SCIENCE, THEORY &amp; METHODS (Q1, 4/102)</w:t>
            </w:r>
          </w:p>
        </w:tc>
      </w:tr>
      <w:tr>
        <w:trPr>
          <w:trHeight w:val="492" w:hRule="exact"/>
        </w:trPr>
        <w:tc>
          <w:tcPr>
            <w:tcW w:w="660" w:type="dxa"/>
          </w:tcPr>
          <w:p>
            <w:pPr>
              <w:pStyle w:val="TableParagraph"/>
              <w:spacing w:before="102"/>
              <w:ind w:left="0" w:right="84"/>
              <w:jc w:val="right"/>
              <w:rPr>
                <w:sz w:val="22"/>
              </w:rPr>
            </w:pPr>
            <w:r>
              <w:rPr>
                <w:sz w:val="22"/>
              </w:rPr>
              <w:t>2773</w:t>
            </w:r>
          </w:p>
        </w:tc>
        <w:tc>
          <w:tcPr>
            <w:tcW w:w="3385" w:type="dxa"/>
          </w:tcPr>
          <w:p>
            <w:pPr>
              <w:pStyle w:val="TableParagraph"/>
              <w:spacing w:before="114"/>
              <w:ind w:right="-1"/>
              <w:rPr>
                <w:sz w:val="20"/>
              </w:rPr>
            </w:pPr>
            <w:r>
              <w:rPr>
                <w:sz w:val="20"/>
              </w:rPr>
              <w:t>IEEE TRANSACTIONS ON FUZZY SYSTEMS</w:t>
            </w:r>
          </w:p>
        </w:tc>
        <w:tc>
          <w:tcPr>
            <w:tcW w:w="1128" w:type="dxa"/>
          </w:tcPr>
          <w:p>
            <w:pPr>
              <w:pStyle w:val="TableParagraph"/>
              <w:spacing w:before="114"/>
              <w:ind w:left="122"/>
              <w:rPr>
                <w:sz w:val="20"/>
              </w:rPr>
            </w:pPr>
            <w:r>
              <w:rPr>
                <w:sz w:val="20"/>
              </w:rPr>
              <w:t>1063-6706</w:t>
            </w:r>
          </w:p>
        </w:tc>
        <w:tc>
          <w:tcPr>
            <w:tcW w:w="5416" w:type="dxa"/>
          </w:tcPr>
          <w:p>
            <w:pPr>
              <w:pStyle w:val="TableParagraph"/>
              <w:spacing w:line="229" w:lineRule="exact" w:before="0"/>
              <w:ind w:right="39"/>
              <w:rPr>
                <w:sz w:val="20"/>
              </w:rPr>
            </w:pPr>
            <w:r>
              <w:rPr>
                <w:sz w:val="20"/>
              </w:rPr>
              <w:t>COMPUTER SCIENCE, ARTIFICIAL INTELLIGENCE (Q1, 1/123);</w:t>
            </w:r>
          </w:p>
          <w:p>
            <w:pPr>
              <w:pStyle w:val="TableParagraph"/>
              <w:spacing w:before="17"/>
              <w:ind w:right="39"/>
              <w:rPr>
                <w:sz w:val="20"/>
              </w:rPr>
            </w:pPr>
            <w:r>
              <w:rPr>
                <w:sz w:val="20"/>
              </w:rPr>
              <w:t>ENGINEERING, ELECTRICAL &amp; ELECTRONIC (Q1, 1/249)</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2774</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IEEE TRANSACTIONS ON GEOSCIENCE AND REMOTE SENSING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0196-2892</w:t>
            </w:r>
          </w:p>
        </w:tc>
        <w:tc>
          <w:tcPr>
            <w:tcW w:w="5416" w:type="dxa"/>
          </w:tcPr>
          <w:p>
            <w:pPr>
              <w:pStyle w:val="TableParagraph"/>
              <w:spacing w:line="215" w:lineRule="exact" w:before="0"/>
              <w:jc w:val="both"/>
              <w:rPr>
                <w:sz w:val="20"/>
              </w:rPr>
            </w:pPr>
            <w:r>
              <w:rPr>
                <w:sz w:val="20"/>
              </w:rPr>
              <w:t>ENGINEERING, ELECTRICAL &amp; ELECTRONIC (Q1, 15/249);</w:t>
            </w:r>
          </w:p>
          <w:p>
            <w:pPr>
              <w:pStyle w:val="TableParagraph"/>
              <w:spacing w:line="256" w:lineRule="auto" w:before="17"/>
              <w:ind w:right="52"/>
              <w:jc w:val="both"/>
              <w:rPr>
                <w:sz w:val="20"/>
              </w:rPr>
            </w:pPr>
            <w:r>
              <w:rPr>
                <w:sz w:val="20"/>
              </w:rPr>
              <w:t>GEOCHEMISTRY &amp; GEOPHYSICS (Q1, 11/79); IMAGING SCIENCE &amp; PHOTOGRAPHIC</w:t>
            </w:r>
            <w:r>
              <w:rPr>
                <w:spacing w:val="-7"/>
                <w:sz w:val="20"/>
              </w:rPr>
              <w:t> </w:t>
            </w:r>
            <w:r>
              <w:rPr>
                <w:sz w:val="20"/>
              </w:rPr>
              <w:t>TECHNOLOGY</w:t>
            </w:r>
            <w:r>
              <w:rPr>
                <w:spacing w:val="-8"/>
                <w:sz w:val="20"/>
              </w:rPr>
              <w:t> </w:t>
            </w:r>
            <w:r>
              <w:rPr>
                <w:sz w:val="20"/>
              </w:rPr>
              <w:t>(Q1,</w:t>
            </w:r>
            <w:r>
              <w:rPr>
                <w:spacing w:val="-7"/>
                <w:sz w:val="20"/>
              </w:rPr>
              <w:t> </w:t>
            </w:r>
            <w:r>
              <w:rPr>
                <w:sz w:val="20"/>
              </w:rPr>
              <w:t>2/24);</w:t>
            </w:r>
            <w:r>
              <w:rPr>
                <w:spacing w:val="-8"/>
                <w:sz w:val="20"/>
              </w:rPr>
              <w:t> </w:t>
            </w:r>
            <w:r>
              <w:rPr>
                <w:sz w:val="20"/>
              </w:rPr>
              <w:t>REMOTE</w:t>
            </w:r>
            <w:r>
              <w:rPr>
                <w:spacing w:val="-7"/>
                <w:sz w:val="20"/>
              </w:rPr>
              <w:t> </w:t>
            </w:r>
            <w:r>
              <w:rPr>
                <w:sz w:val="20"/>
              </w:rPr>
              <w:t>SENSING</w:t>
            </w:r>
            <w:r>
              <w:rPr>
                <w:spacing w:val="-7"/>
                <w:sz w:val="20"/>
              </w:rPr>
              <w:t> </w:t>
            </w:r>
            <w:r>
              <w:rPr>
                <w:sz w:val="20"/>
              </w:rPr>
              <w:t>(Q1, 2/28)</w:t>
            </w:r>
          </w:p>
        </w:tc>
      </w:tr>
      <w:tr>
        <w:trPr>
          <w:trHeight w:val="290" w:hRule="exact"/>
        </w:trPr>
        <w:tc>
          <w:tcPr>
            <w:tcW w:w="660" w:type="dxa"/>
          </w:tcPr>
          <w:p>
            <w:pPr>
              <w:pStyle w:val="TableParagraph"/>
              <w:spacing w:before="2"/>
              <w:ind w:left="0" w:right="84"/>
              <w:jc w:val="right"/>
              <w:rPr>
                <w:sz w:val="22"/>
              </w:rPr>
            </w:pPr>
            <w:r>
              <w:rPr>
                <w:sz w:val="22"/>
              </w:rPr>
              <w:t>2775</w:t>
            </w:r>
          </w:p>
        </w:tc>
        <w:tc>
          <w:tcPr>
            <w:tcW w:w="3385" w:type="dxa"/>
          </w:tcPr>
          <w:p>
            <w:pPr>
              <w:pStyle w:val="TableParagraph"/>
              <w:ind w:right="-1"/>
              <w:rPr>
                <w:sz w:val="20"/>
              </w:rPr>
            </w:pPr>
            <w:r>
              <w:rPr>
                <w:sz w:val="20"/>
              </w:rPr>
              <w:t>IEEE TRANSACTIONS ON HAPTICS</w:t>
            </w:r>
          </w:p>
        </w:tc>
        <w:tc>
          <w:tcPr>
            <w:tcW w:w="1128" w:type="dxa"/>
          </w:tcPr>
          <w:p>
            <w:pPr>
              <w:pStyle w:val="TableParagraph"/>
              <w:ind w:left="122"/>
              <w:rPr>
                <w:sz w:val="20"/>
              </w:rPr>
            </w:pPr>
            <w:r>
              <w:rPr>
                <w:sz w:val="20"/>
              </w:rPr>
              <w:t>1939-1412</w:t>
            </w:r>
          </w:p>
        </w:tc>
        <w:tc>
          <w:tcPr>
            <w:tcW w:w="5416" w:type="dxa"/>
          </w:tcPr>
          <w:p>
            <w:pPr>
              <w:pStyle w:val="TableParagraph"/>
              <w:ind w:right="39"/>
              <w:rPr>
                <w:sz w:val="20"/>
              </w:rPr>
            </w:pPr>
            <w:r>
              <w:rPr>
                <w:sz w:val="20"/>
              </w:rPr>
              <w:t>COMPUTER SCIENCE, CYBERNETICS (Q2, 10/24)</w:t>
            </w:r>
          </w:p>
        </w:tc>
      </w:tr>
      <w:tr>
        <w:trPr>
          <w:trHeight w:val="492" w:hRule="exact"/>
        </w:trPr>
        <w:tc>
          <w:tcPr>
            <w:tcW w:w="660" w:type="dxa"/>
          </w:tcPr>
          <w:p>
            <w:pPr>
              <w:pStyle w:val="TableParagraph"/>
              <w:spacing w:before="102"/>
              <w:ind w:left="0" w:right="84"/>
              <w:jc w:val="right"/>
              <w:rPr>
                <w:sz w:val="22"/>
              </w:rPr>
            </w:pPr>
            <w:r>
              <w:rPr>
                <w:sz w:val="22"/>
              </w:rPr>
              <w:t>2776</w:t>
            </w:r>
          </w:p>
        </w:tc>
        <w:tc>
          <w:tcPr>
            <w:tcW w:w="3385" w:type="dxa"/>
          </w:tcPr>
          <w:p>
            <w:pPr>
              <w:pStyle w:val="TableParagraph"/>
              <w:spacing w:line="229" w:lineRule="exact" w:before="0"/>
              <w:ind w:right="-1"/>
              <w:rPr>
                <w:sz w:val="20"/>
              </w:rPr>
            </w:pPr>
            <w:r>
              <w:rPr>
                <w:sz w:val="20"/>
              </w:rPr>
              <w:t>IEEE TRANSACTIONS ON HUMAN-</w:t>
            </w:r>
          </w:p>
          <w:p>
            <w:pPr>
              <w:pStyle w:val="TableParagraph"/>
              <w:spacing w:before="17"/>
              <w:ind w:right="-1"/>
              <w:rPr>
                <w:sz w:val="20"/>
              </w:rPr>
            </w:pPr>
            <w:r>
              <w:rPr>
                <w:sz w:val="20"/>
              </w:rPr>
              <w:t>MACHINE SYSTEMS</w:t>
            </w:r>
          </w:p>
        </w:tc>
        <w:tc>
          <w:tcPr>
            <w:tcW w:w="1128" w:type="dxa"/>
          </w:tcPr>
          <w:p>
            <w:pPr>
              <w:pStyle w:val="TableParagraph"/>
              <w:spacing w:before="114"/>
              <w:ind w:left="122"/>
              <w:rPr>
                <w:sz w:val="20"/>
              </w:rPr>
            </w:pPr>
            <w:r>
              <w:rPr>
                <w:sz w:val="20"/>
              </w:rPr>
              <w:t>2168-2291</w:t>
            </w:r>
          </w:p>
        </w:tc>
        <w:tc>
          <w:tcPr>
            <w:tcW w:w="5416" w:type="dxa"/>
          </w:tcPr>
          <w:p>
            <w:pPr>
              <w:pStyle w:val="TableParagraph"/>
              <w:spacing w:line="229" w:lineRule="exact" w:before="0"/>
              <w:ind w:right="39"/>
              <w:rPr>
                <w:sz w:val="20"/>
              </w:rPr>
            </w:pPr>
            <w:r>
              <w:rPr>
                <w:sz w:val="20"/>
              </w:rPr>
              <w:t>COMPUTER SCIENCE, ARTIFICIAL INTELLIGENCE (Q2, 42/123);</w:t>
            </w:r>
          </w:p>
          <w:p>
            <w:pPr>
              <w:pStyle w:val="TableParagraph"/>
              <w:spacing w:before="17"/>
              <w:ind w:right="39"/>
              <w:rPr>
                <w:sz w:val="20"/>
              </w:rPr>
            </w:pPr>
            <w:r>
              <w:rPr>
                <w:sz w:val="20"/>
              </w:rPr>
              <w:t>COMPUTER SCIENCE, CYBERNETICS (Q2, 7/24)</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2777</w:t>
            </w:r>
          </w:p>
        </w:tc>
        <w:tc>
          <w:tcPr>
            <w:tcW w:w="3385" w:type="dxa"/>
          </w:tcPr>
          <w:p>
            <w:pPr>
              <w:pStyle w:val="TableParagraph"/>
              <w:spacing w:line="256" w:lineRule="auto" w:before="107"/>
              <w:ind w:right="-1"/>
              <w:rPr>
                <w:sz w:val="20"/>
              </w:rPr>
            </w:pPr>
            <w:r>
              <w:rPr>
                <w:sz w:val="20"/>
              </w:rPr>
              <w:t>IEEE TRANSACTIONS ON IMAGE PROCESSING</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1057-7149</w:t>
            </w:r>
          </w:p>
        </w:tc>
        <w:tc>
          <w:tcPr>
            <w:tcW w:w="5416" w:type="dxa"/>
          </w:tcPr>
          <w:p>
            <w:pPr>
              <w:pStyle w:val="TableParagraph"/>
              <w:spacing w:line="256" w:lineRule="auto" w:before="107"/>
              <w:ind w:right="39"/>
              <w:rPr>
                <w:sz w:val="20"/>
              </w:rPr>
            </w:pPr>
            <w:r>
              <w:rPr>
                <w:sz w:val="20"/>
              </w:rPr>
              <w:t>COMPUTER SCIENCE, ARTIFICIAL INTELLIGENCE (Q1, 12/123); ENGINEERING, ELECTRICAL &amp; ELECTRONIC (Q1, 14/249)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2778</w:t>
            </w:r>
          </w:p>
        </w:tc>
        <w:tc>
          <w:tcPr>
            <w:tcW w:w="3385" w:type="dxa"/>
          </w:tcPr>
          <w:p>
            <w:pPr>
              <w:pStyle w:val="TableParagraph"/>
              <w:spacing w:line="256" w:lineRule="auto" w:before="107"/>
              <w:ind w:right="-1"/>
              <w:rPr>
                <w:sz w:val="20"/>
              </w:rPr>
            </w:pPr>
            <w:r>
              <w:rPr>
                <w:sz w:val="20"/>
              </w:rPr>
              <w:t>IEEE TRANSACTIONS ON INDUSTRIAL ELECTRONICS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0278-0046</w:t>
            </w:r>
          </w:p>
        </w:tc>
        <w:tc>
          <w:tcPr>
            <w:tcW w:w="5416" w:type="dxa"/>
          </w:tcPr>
          <w:p>
            <w:pPr>
              <w:pStyle w:val="TableParagraph"/>
              <w:spacing w:line="222" w:lineRule="exact" w:before="0"/>
              <w:ind w:right="39"/>
              <w:rPr>
                <w:sz w:val="20"/>
              </w:rPr>
            </w:pPr>
            <w:r>
              <w:rPr>
                <w:sz w:val="20"/>
              </w:rPr>
              <w:t>AUTOMATION &amp; CONTROL SYSTEMS (Q1, 1/58); ENGINEERING,</w:t>
            </w:r>
          </w:p>
          <w:p>
            <w:pPr>
              <w:pStyle w:val="TableParagraph"/>
              <w:spacing w:line="256" w:lineRule="auto" w:before="17"/>
              <w:ind w:right="39"/>
              <w:rPr>
                <w:sz w:val="20"/>
              </w:rPr>
            </w:pPr>
            <w:r>
              <w:rPr>
                <w:sz w:val="20"/>
              </w:rPr>
              <w:t>ELECTRICAL &amp; ELECTRONIC (Q1, 2/249); INSTRUMENTS &amp; INSTRUMENTATION (Q1, 1/56)</w:t>
            </w:r>
          </w:p>
        </w:tc>
      </w:tr>
      <w:tr>
        <w:trPr>
          <w:trHeight w:val="492" w:hRule="exact"/>
        </w:trPr>
        <w:tc>
          <w:tcPr>
            <w:tcW w:w="660" w:type="dxa"/>
          </w:tcPr>
          <w:p>
            <w:pPr>
              <w:pStyle w:val="TableParagraph"/>
              <w:spacing w:before="102"/>
              <w:ind w:left="0" w:right="84"/>
              <w:jc w:val="right"/>
              <w:rPr>
                <w:sz w:val="22"/>
              </w:rPr>
            </w:pPr>
            <w:r>
              <w:rPr>
                <w:sz w:val="22"/>
              </w:rPr>
              <w:t>2779</w:t>
            </w:r>
          </w:p>
        </w:tc>
        <w:tc>
          <w:tcPr>
            <w:tcW w:w="3385" w:type="dxa"/>
          </w:tcPr>
          <w:p>
            <w:pPr>
              <w:pStyle w:val="TableParagraph"/>
              <w:spacing w:line="229" w:lineRule="exact" w:before="0"/>
              <w:ind w:right="-1"/>
              <w:rPr>
                <w:sz w:val="20"/>
              </w:rPr>
            </w:pPr>
            <w:r>
              <w:rPr>
                <w:sz w:val="20"/>
              </w:rPr>
              <w:t>IEEE TRANSACTIONS ON INDUSTRY</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0093-9994</w:t>
            </w:r>
          </w:p>
        </w:tc>
        <w:tc>
          <w:tcPr>
            <w:tcW w:w="5416" w:type="dxa"/>
          </w:tcPr>
          <w:p>
            <w:pPr>
              <w:pStyle w:val="TableParagraph"/>
              <w:spacing w:line="229" w:lineRule="exact" w:before="0"/>
              <w:ind w:right="39"/>
              <w:rPr>
                <w:sz w:val="20"/>
              </w:rPr>
            </w:pPr>
            <w:r>
              <w:rPr>
                <w:sz w:val="20"/>
              </w:rPr>
              <w:t>ENGINEERING, ELECTRICAL &amp; ELECTRONIC (Q2, 79/249);</w:t>
            </w:r>
          </w:p>
          <w:p>
            <w:pPr>
              <w:pStyle w:val="TableParagraph"/>
              <w:spacing w:before="17"/>
              <w:ind w:right="39"/>
              <w:rPr>
                <w:sz w:val="20"/>
              </w:rPr>
            </w:pPr>
            <w:r>
              <w:rPr>
                <w:sz w:val="20"/>
              </w:rPr>
              <w:t>ENGINEERING, MULTIDISCIPLINARY (Q1, 16/85)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2780</w:t>
            </w:r>
          </w:p>
        </w:tc>
        <w:tc>
          <w:tcPr>
            <w:tcW w:w="3385" w:type="dxa"/>
          </w:tcPr>
          <w:p>
            <w:pPr>
              <w:pStyle w:val="TableParagraph"/>
              <w:spacing w:line="256" w:lineRule="auto" w:before="107"/>
              <w:ind w:right="-1"/>
              <w:rPr>
                <w:sz w:val="20"/>
              </w:rPr>
            </w:pPr>
            <w:r>
              <w:rPr>
                <w:sz w:val="20"/>
              </w:rPr>
              <w:t>IEEE TRANSACTIONS ON INFORMATION FORENSICS AND SECURITY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1556-6013</w:t>
            </w:r>
          </w:p>
        </w:tc>
        <w:tc>
          <w:tcPr>
            <w:tcW w:w="5416" w:type="dxa"/>
          </w:tcPr>
          <w:p>
            <w:pPr>
              <w:pStyle w:val="TableParagraph"/>
              <w:spacing w:line="256" w:lineRule="auto" w:before="107"/>
              <w:ind w:right="39"/>
              <w:rPr>
                <w:sz w:val="20"/>
              </w:rPr>
            </w:pPr>
            <w:r>
              <w:rPr>
                <w:sz w:val="20"/>
              </w:rPr>
              <w:t>COMPUTER SCIENCE, THEORY &amp; METHODS (Q1, 9/102); ENGINEERING, ELECTRICAL &amp; ELECTRONIC (Q1, 38/249)</w:t>
            </w:r>
          </w:p>
        </w:tc>
      </w:tr>
      <w:tr>
        <w:trPr>
          <w:trHeight w:val="987" w:hRule="exact"/>
        </w:trPr>
        <w:tc>
          <w:tcPr>
            <w:tcW w:w="660" w:type="dxa"/>
            <w:tcBorders>
              <w:bottom w:val="single" w:sz="8" w:space="0" w:color="000000"/>
            </w:tcBorders>
          </w:tcPr>
          <w:p>
            <w:pPr>
              <w:pStyle w:val="TableParagraph"/>
              <w:spacing w:before="4"/>
              <w:ind w:left="0"/>
              <w:rPr>
                <w:rFonts w:ascii="Times New Roman"/>
                <w:sz w:val="30"/>
              </w:rPr>
            </w:pPr>
          </w:p>
          <w:p>
            <w:pPr>
              <w:pStyle w:val="TableParagraph"/>
              <w:spacing w:before="1"/>
              <w:ind w:left="0" w:right="84"/>
              <w:jc w:val="right"/>
              <w:rPr>
                <w:sz w:val="22"/>
              </w:rPr>
            </w:pPr>
            <w:r>
              <w:rPr>
                <w:sz w:val="22"/>
              </w:rPr>
              <w:t>2781</w:t>
            </w:r>
          </w:p>
        </w:tc>
        <w:tc>
          <w:tcPr>
            <w:tcW w:w="3385" w:type="dxa"/>
            <w:tcBorders>
              <w:bottom w:val="single" w:sz="8" w:space="0" w:color="000000"/>
            </w:tcBorders>
          </w:tcPr>
          <w:p>
            <w:pPr>
              <w:pStyle w:val="TableParagraph"/>
              <w:spacing w:before="11"/>
              <w:ind w:left="0"/>
              <w:rPr>
                <w:rFonts w:ascii="Times New Roman"/>
                <w:sz w:val="19"/>
              </w:rPr>
            </w:pPr>
          </w:p>
          <w:p>
            <w:pPr>
              <w:pStyle w:val="TableParagraph"/>
              <w:spacing w:line="256" w:lineRule="auto" w:before="0"/>
              <w:ind w:right="-1"/>
              <w:rPr>
                <w:sz w:val="20"/>
              </w:rPr>
            </w:pPr>
            <w:r>
              <w:rPr>
                <w:sz w:val="20"/>
              </w:rPr>
              <w:t>IEEE TRANSACTIONS ON INFORMATION TECHNOLOGY IN BIOMEDICINE</w:t>
            </w:r>
          </w:p>
        </w:tc>
        <w:tc>
          <w:tcPr>
            <w:tcW w:w="1128" w:type="dxa"/>
            <w:tcBorders>
              <w:bottom w:val="single" w:sz="8" w:space="0" w:color="000000"/>
            </w:tcBorders>
          </w:tcPr>
          <w:p>
            <w:pPr>
              <w:pStyle w:val="TableParagraph"/>
              <w:spacing w:before="0"/>
              <w:ind w:left="0"/>
              <w:rPr>
                <w:rFonts w:ascii="Times New Roman"/>
                <w:sz w:val="20"/>
              </w:rPr>
            </w:pPr>
          </w:p>
          <w:p>
            <w:pPr>
              <w:pStyle w:val="TableParagraph"/>
              <w:spacing w:before="131"/>
              <w:ind w:left="122"/>
              <w:rPr>
                <w:sz w:val="20"/>
              </w:rPr>
            </w:pPr>
            <w:r>
              <w:rPr>
                <w:sz w:val="20"/>
              </w:rPr>
              <w:t>1089-7771</w:t>
            </w:r>
          </w:p>
        </w:tc>
        <w:tc>
          <w:tcPr>
            <w:tcW w:w="5416" w:type="dxa"/>
            <w:tcBorders>
              <w:bottom w:val="single" w:sz="8" w:space="0" w:color="000000"/>
            </w:tcBorders>
          </w:tcPr>
          <w:p>
            <w:pPr>
              <w:pStyle w:val="TableParagraph"/>
              <w:spacing w:line="215" w:lineRule="exact" w:before="0"/>
              <w:ind w:right="39"/>
              <w:rPr>
                <w:sz w:val="20"/>
              </w:rPr>
            </w:pPr>
            <w:r>
              <w:rPr>
                <w:sz w:val="20"/>
              </w:rPr>
              <w:t>COMPUTER SCIENCE, INFORMATION SYSTEMS (Q1, 14/139);</w:t>
            </w:r>
          </w:p>
          <w:p>
            <w:pPr>
              <w:pStyle w:val="TableParagraph"/>
              <w:spacing w:line="256" w:lineRule="auto" w:before="17"/>
              <w:ind w:right="39"/>
              <w:rPr>
                <w:sz w:val="20"/>
              </w:rPr>
            </w:pPr>
            <w:r>
              <w:rPr>
                <w:sz w:val="20"/>
              </w:rPr>
              <w:t>COMPUTER SCIENCE, INTERDISCIPLINARY APPLICATIONS (Q1, 17/102); MATHEMATICAL &amp; COMPUTATIONAL BIOLOGY (Q1,</w:t>
            </w:r>
          </w:p>
          <w:p>
            <w:pPr>
              <w:pStyle w:val="TableParagraph"/>
              <w:spacing w:before="0"/>
              <w:ind w:right="39"/>
              <w:rPr>
                <w:sz w:val="20"/>
              </w:rPr>
            </w:pPr>
            <w:r>
              <w:rPr>
                <w:sz w:val="20"/>
              </w:rPr>
              <w:t>12/57); MEDICAL INFORMATICS (Q1, 5/24)</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2782</w:t>
            </w:r>
          </w:p>
        </w:tc>
        <w:tc>
          <w:tcPr>
            <w:tcW w:w="3385" w:type="dxa"/>
            <w:tcBorders>
              <w:top w:val="single" w:sz="8" w:space="0" w:color="000000"/>
            </w:tcBorders>
          </w:tcPr>
          <w:p>
            <w:pPr>
              <w:pStyle w:val="TableParagraph"/>
              <w:spacing w:line="229" w:lineRule="exact" w:before="0"/>
              <w:ind w:right="-1"/>
              <w:rPr>
                <w:sz w:val="20"/>
              </w:rPr>
            </w:pPr>
            <w:r>
              <w:rPr>
                <w:sz w:val="20"/>
              </w:rPr>
              <w:t>IEEE TRANSACTIONS ON INFORMATION</w:t>
            </w:r>
          </w:p>
          <w:p>
            <w:pPr>
              <w:pStyle w:val="TableParagraph"/>
              <w:spacing w:before="17"/>
              <w:ind w:right="-1"/>
              <w:rPr>
                <w:sz w:val="20"/>
              </w:rPr>
            </w:pPr>
            <w:r>
              <w:rPr>
                <w:sz w:val="20"/>
              </w:rPr>
              <w:t>THEORY</w:t>
            </w:r>
          </w:p>
        </w:tc>
        <w:tc>
          <w:tcPr>
            <w:tcW w:w="1128" w:type="dxa"/>
            <w:tcBorders>
              <w:top w:val="single" w:sz="8" w:space="0" w:color="000000"/>
            </w:tcBorders>
          </w:tcPr>
          <w:p>
            <w:pPr>
              <w:pStyle w:val="TableParagraph"/>
              <w:spacing w:before="114"/>
              <w:ind w:left="122"/>
              <w:rPr>
                <w:sz w:val="20"/>
              </w:rPr>
            </w:pPr>
            <w:r>
              <w:rPr>
                <w:sz w:val="20"/>
              </w:rPr>
              <w:t>0018-9448</w:t>
            </w:r>
          </w:p>
        </w:tc>
        <w:tc>
          <w:tcPr>
            <w:tcW w:w="5416" w:type="dxa"/>
            <w:tcBorders>
              <w:top w:val="single" w:sz="8" w:space="0" w:color="000000"/>
            </w:tcBorders>
          </w:tcPr>
          <w:p>
            <w:pPr>
              <w:pStyle w:val="TableParagraph"/>
              <w:spacing w:line="229" w:lineRule="exact" w:before="0"/>
              <w:ind w:right="39"/>
              <w:rPr>
                <w:sz w:val="20"/>
              </w:rPr>
            </w:pPr>
            <w:r>
              <w:rPr>
                <w:sz w:val="20"/>
              </w:rPr>
              <w:t>COMPUTER SCIENCE, INFORMATION SYSTEMS (Q1, 15/139);</w:t>
            </w:r>
          </w:p>
          <w:p>
            <w:pPr>
              <w:pStyle w:val="TableParagraph"/>
              <w:spacing w:before="17"/>
              <w:ind w:right="39"/>
              <w:rPr>
                <w:sz w:val="20"/>
              </w:rPr>
            </w:pPr>
            <w:r>
              <w:rPr>
                <w:sz w:val="20"/>
              </w:rPr>
              <w:t>ENGINEERING, ELECTRICAL &amp; ELECTRONIC (Q1, 44/249)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2783</w:t>
            </w:r>
          </w:p>
        </w:tc>
        <w:tc>
          <w:tcPr>
            <w:tcW w:w="3385" w:type="dxa"/>
          </w:tcPr>
          <w:p>
            <w:pPr>
              <w:pStyle w:val="TableParagraph"/>
              <w:spacing w:line="222" w:lineRule="exact" w:before="0"/>
              <w:ind w:right="-1"/>
              <w:rPr>
                <w:sz w:val="20"/>
              </w:rPr>
            </w:pPr>
            <w:r>
              <w:rPr>
                <w:sz w:val="20"/>
              </w:rPr>
              <w:t>IEEE TRANSACTIONS ON</w:t>
            </w:r>
          </w:p>
          <w:p>
            <w:pPr>
              <w:pStyle w:val="TableParagraph"/>
              <w:spacing w:line="256" w:lineRule="auto" w:before="17"/>
              <w:ind w:right="76"/>
              <w:rPr>
                <w:sz w:val="20"/>
              </w:rPr>
            </w:pPr>
            <w:r>
              <w:rPr>
                <w:sz w:val="20"/>
              </w:rPr>
              <w:t>INSTRUMENTATION AND MEASUREMENT</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0018-9456</w:t>
            </w:r>
          </w:p>
        </w:tc>
        <w:tc>
          <w:tcPr>
            <w:tcW w:w="5416" w:type="dxa"/>
          </w:tcPr>
          <w:p>
            <w:pPr>
              <w:pStyle w:val="TableParagraph"/>
              <w:spacing w:line="256" w:lineRule="auto" w:before="107"/>
              <w:ind w:right="39"/>
              <w:rPr>
                <w:sz w:val="20"/>
              </w:rPr>
            </w:pPr>
            <w:r>
              <w:rPr>
                <w:sz w:val="20"/>
              </w:rPr>
              <w:t>ENGINEERING, ELECTRICAL &amp; ELECTRONIC (Q2, 76/249); INSTRUMENTS &amp; INSTRUMENTATION (Q2, 17/56)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2784</w:t>
            </w:r>
          </w:p>
        </w:tc>
        <w:tc>
          <w:tcPr>
            <w:tcW w:w="3385" w:type="dxa"/>
          </w:tcPr>
          <w:p>
            <w:pPr>
              <w:pStyle w:val="TableParagraph"/>
              <w:spacing w:line="256" w:lineRule="auto" w:before="107"/>
              <w:ind w:right="-1"/>
              <w:rPr>
                <w:sz w:val="20"/>
              </w:rPr>
            </w:pPr>
            <w:r>
              <w:rPr>
                <w:sz w:val="20"/>
              </w:rPr>
              <w:t>IEEE TRANSACTIONS ON INTELLIGENT TRANSPORTATION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1524-9050</w:t>
            </w:r>
          </w:p>
        </w:tc>
        <w:tc>
          <w:tcPr>
            <w:tcW w:w="5416" w:type="dxa"/>
          </w:tcPr>
          <w:p>
            <w:pPr>
              <w:pStyle w:val="TableParagraph"/>
              <w:spacing w:line="222" w:lineRule="exact" w:before="0"/>
              <w:ind w:right="39"/>
              <w:rPr>
                <w:sz w:val="20"/>
              </w:rPr>
            </w:pPr>
            <w:r>
              <w:rPr>
                <w:sz w:val="20"/>
              </w:rPr>
              <w:t>ENGINEERING, CIVIL (Q1, 13/125); ENGINEERING, ELECTRICAL &amp;</w:t>
            </w:r>
          </w:p>
          <w:p>
            <w:pPr>
              <w:pStyle w:val="TableParagraph"/>
              <w:spacing w:line="256" w:lineRule="auto" w:before="17"/>
              <w:ind w:right="39"/>
              <w:rPr>
                <w:sz w:val="20"/>
              </w:rPr>
            </w:pPr>
            <w:r>
              <w:rPr>
                <w:sz w:val="20"/>
              </w:rPr>
              <w:t>ELECTRONIC (Q1, 41/249); TRANSPORTATION SCIENCE &amp; TECHNOLOGY (Q2, 9/33)</w:t>
            </w:r>
          </w:p>
        </w:tc>
      </w:tr>
      <w:tr>
        <w:trPr>
          <w:trHeight w:val="986" w:hRule="exact"/>
        </w:trPr>
        <w:tc>
          <w:tcPr>
            <w:tcW w:w="660" w:type="dxa"/>
          </w:tcPr>
          <w:p>
            <w:pPr>
              <w:pStyle w:val="TableParagraph"/>
              <w:spacing w:before="4"/>
              <w:ind w:left="0"/>
              <w:rPr>
                <w:rFonts w:ascii="Times New Roman"/>
                <w:sz w:val="30"/>
              </w:rPr>
            </w:pPr>
          </w:p>
          <w:p>
            <w:pPr>
              <w:pStyle w:val="TableParagraph"/>
              <w:spacing w:before="0"/>
              <w:ind w:left="0" w:right="84"/>
              <w:jc w:val="right"/>
              <w:rPr>
                <w:sz w:val="22"/>
              </w:rPr>
            </w:pPr>
            <w:r>
              <w:rPr>
                <w:sz w:val="22"/>
              </w:rPr>
              <w:t>2785</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IEEE TRANSACTIONS ON KNOWLEDGE AND DATA ENGINEERING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1041-4347</w:t>
            </w:r>
          </w:p>
        </w:tc>
        <w:tc>
          <w:tcPr>
            <w:tcW w:w="5416" w:type="dxa"/>
          </w:tcPr>
          <w:p>
            <w:pPr>
              <w:pStyle w:val="TableParagraph"/>
              <w:spacing w:line="256" w:lineRule="auto" w:before="100"/>
              <w:ind w:right="39"/>
              <w:rPr>
                <w:sz w:val="20"/>
              </w:rPr>
            </w:pPr>
            <w:r>
              <w:rPr>
                <w:sz w:val="20"/>
              </w:rPr>
              <w:t>COMPUTER SCIENCE, ARTIFICIAL INTELLIGENCE (Q2, 37/123); COMPUTER SCIENCE, INFORMATION SYSTEMS (Q1, 21/139); ENGINEERING, ELECTRICAL &amp; ELECTRONIC (Q1, 58/249)</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2786</w:t>
            </w:r>
          </w:p>
        </w:tc>
        <w:tc>
          <w:tcPr>
            <w:tcW w:w="3385" w:type="dxa"/>
            <w:tcBorders>
              <w:bottom w:val="single" w:sz="8" w:space="0" w:color="000000"/>
            </w:tcBorders>
          </w:tcPr>
          <w:p>
            <w:pPr>
              <w:pStyle w:val="TableParagraph"/>
              <w:spacing w:line="229" w:lineRule="exact" w:before="0"/>
              <w:ind w:right="-1"/>
              <w:rPr>
                <w:sz w:val="20"/>
              </w:rPr>
            </w:pPr>
            <w:r>
              <w:rPr>
                <w:sz w:val="20"/>
              </w:rPr>
              <w:t>IEEE TRANSACTIONS ON LEARNING</w:t>
            </w:r>
          </w:p>
          <w:p>
            <w:pPr>
              <w:pStyle w:val="TableParagraph"/>
              <w:spacing w:before="17"/>
              <w:ind w:right="-1"/>
              <w:rPr>
                <w:sz w:val="20"/>
              </w:rPr>
            </w:pPr>
            <w:r>
              <w:rPr>
                <w:sz w:val="20"/>
              </w:rPr>
              <w:t>TECHNOLOGIES</w:t>
            </w:r>
          </w:p>
        </w:tc>
        <w:tc>
          <w:tcPr>
            <w:tcW w:w="1128" w:type="dxa"/>
            <w:tcBorders>
              <w:bottom w:val="single" w:sz="8" w:space="0" w:color="000000"/>
            </w:tcBorders>
          </w:tcPr>
          <w:p>
            <w:pPr>
              <w:pStyle w:val="TableParagraph"/>
              <w:spacing w:before="114"/>
              <w:ind w:left="122"/>
              <w:rPr>
                <w:sz w:val="20"/>
              </w:rPr>
            </w:pPr>
            <w:r>
              <w:rPr>
                <w:sz w:val="20"/>
              </w:rPr>
              <w:t>1939-1382</w:t>
            </w:r>
          </w:p>
        </w:tc>
        <w:tc>
          <w:tcPr>
            <w:tcW w:w="5416" w:type="dxa"/>
            <w:tcBorders>
              <w:bottom w:val="single" w:sz="8" w:space="0" w:color="000000"/>
            </w:tcBorders>
          </w:tcPr>
          <w:p>
            <w:pPr>
              <w:pStyle w:val="TableParagraph"/>
              <w:spacing w:line="229" w:lineRule="exact" w:before="0"/>
              <w:ind w:right="39"/>
              <w:rPr>
                <w:sz w:val="20"/>
              </w:rPr>
            </w:pPr>
            <w:r>
              <w:rPr>
                <w:sz w:val="20"/>
              </w:rPr>
              <w:t>COMPUTER SCIENCE, INTERDISCIPLINARY APPLICATIONS (Q3,</w:t>
            </w:r>
          </w:p>
          <w:p>
            <w:pPr>
              <w:pStyle w:val="TableParagraph"/>
              <w:spacing w:before="17"/>
              <w:ind w:right="39"/>
              <w:rPr>
                <w:sz w:val="20"/>
              </w:rPr>
            </w:pPr>
            <w:r>
              <w:rPr>
                <w:sz w:val="20"/>
              </w:rPr>
              <w:t>57/102)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2787</w:t>
            </w:r>
          </w:p>
        </w:tc>
        <w:tc>
          <w:tcPr>
            <w:tcW w:w="3385" w:type="dxa"/>
          </w:tcPr>
          <w:p>
            <w:pPr>
              <w:pStyle w:val="TableParagraph"/>
              <w:spacing w:before="114"/>
              <w:ind w:right="-1"/>
              <w:rPr>
                <w:sz w:val="20"/>
              </w:rPr>
            </w:pPr>
            <w:r>
              <w:rPr>
                <w:sz w:val="20"/>
              </w:rPr>
              <w:t>IEEE TRANSACTIONS ON MAGNETICS</w:t>
            </w:r>
          </w:p>
        </w:tc>
        <w:tc>
          <w:tcPr>
            <w:tcW w:w="1128" w:type="dxa"/>
          </w:tcPr>
          <w:p>
            <w:pPr>
              <w:pStyle w:val="TableParagraph"/>
              <w:spacing w:before="114"/>
              <w:ind w:left="122"/>
              <w:rPr>
                <w:sz w:val="20"/>
              </w:rPr>
            </w:pPr>
            <w:r>
              <w:rPr>
                <w:sz w:val="20"/>
              </w:rPr>
              <w:t>0018-9464</w:t>
            </w:r>
          </w:p>
        </w:tc>
        <w:tc>
          <w:tcPr>
            <w:tcW w:w="5416" w:type="dxa"/>
          </w:tcPr>
          <w:p>
            <w:pPr>
              <w:pStyle w:val="TableParagraph"/>
              <w:spacing w:line="229" w:lineRule="exact" w:before="0"/>
              <w:ind w:right="39"/>
              <w:rPr>
                <w:sz w:val="20"/>
              </w:rPr>
            </w:pPr>
            <w:r>
              <w:rPr>
                <w:sz w:val="20"/>
              </w:rPr>
              <w:t>ENGINEERING, ELECTRICAL &amp; ELECTRONIC (Q2, 110/249);</w:t>
            </w:r>
          </w:p>
          <w:p>
            <w:pPr>
              <w:pStyle w:val="TableParagraph"/>
              <w:spacing w:before="17"/>
              <w:ind w:right="39"/>
              <w:rPr>
                <w:sz w:val="20"/>
              </w:rPr>
            </w:pPr>
            <w:r>
              <w:rPr>
                <w:sz w:val="20"/>
              </w:rPr>
              <w:t>PHYSICS, APPLIED (Q3, 86/144)</w:t>
            </w:r>
          </w:p>
        </w:tc>
      </w:tr>
      <w:tr>
        <w:trPr>
          <w:trHeight w:val="1481" w:hRule="exact"/>
        </w:trPr>
        <w:tc>
          <w:tcPr>
            <w:tcW w:w="660" w:type="dxa"/>
          </w:tcPr>
          <w:p>
            <w:pPr>
              <w:pStyle w:val="TableParagraph"/>
              <w:spacing w:before="0"/>
              <w:ind w:left="0"/>
              <w:rPr>
                <w:rFonts w:ascii="Times New Roman"/>
                <w:sz w:val="22"/>
              </w:rPr>
            </w:pPr>
          </w:p>
          <w:p>
            <w:pPr>
              <w:pStyle w:val="TableParagraph"/>
              <w:spacing w:before="10"/>
              <w:ind w:left="0"/>
              <w:rPr>
                <w:rFonts w:ascii="Times New Roman"/>
                <w:sz w:val="29"/>
              </w:rPr>
            </w:pPr>
          </w:p>
          <w:p>
            <w:pPr>
              <w:pStyle w:val="TableParagraph"/>
              <w:spacing w:before="1"/>
              <w:ind w:left="0" w:right="84"/>
              <w:jc w:val="right"/>
              <w:rPr>
                <w:sz w:val="22"/>
              </w:rPr>
            </w:pPr>
            <w:r>
              <w:rPr>
                <w:sz w:val="22"/>
              </w:rPr>
              <w:t>2788</w:t>
            </w:r>
          </w:p>
        </w:tc>
        <w:tc>
          <w:tcPr>
            <w:tcW w:w="3385" w:type="dxa"/>
          </w:tcPr>
          <w:p>
            <w:pPr>
              <w:pStyle w:val="TableParagraph"/>
              <w:spacing w:before="0"/>
              <w:ind w:left="0"/>
              <w:rPr>
                <w:rFonts w:ascii="Times New Roman"/>
                <w:sz w:val="20"/>
              </w:rPr>
            </w:pPr>
          </w:p>
          <w:p>
            <w:pPr>
              <w:pStyle w:val="TableParagraph"/>
              <w:spacing w:before="5"/>
              <w:ind w:left="0"/>
              <w:rPr>
                <w:rFonts w:ascii="Times New Roman"/>
                <w:sz w:val="21"/>
              </w:rPr>
            </w:pPr>
          </w:p>
          <w:p>
            <w:pPr>
              <w:pStyle w:val="TableParagraph"/>
              <w:spacing w:line="256" w:lineRule="auto" w:before="0"/>
              <w:ind w:right="-1"/>
              <w:rPr>
                <w:sz w:val="20"/>
              </w:rPr>
            </w:pPr>
            <w:r>
              <w:rPr>
                <w:sz w:val="20"/>
              </w:rPr>
              <w:t>IEEE TRANSACTIONS ON MEDICAL IMAGING</w:t>
            </w:r>
          </w:p>
        </w:tc>
        <w:tc>
          <w:tcPr>
            <w:tcW w:w="1128" w:type="dxa"/>
          </w:tcPr>
          <w:p>
            <w:pPr>
              <w:pStyle w:val="TableParagraph"/>
              <w:spacing w:before="0"/>
              <w:ind w:left="0"/>
              <w:rPr>
                <w:rFonts w:ascii="Times New Roman"/>
                <w:sz w:val="20"/>
              </w:rPr>
            </w:pPr>
          </w:p>
          <w:p>
            <w:pPr>
              <w:pStyle w:val="TableParagraph"/>
              <w:spacing w:before="0"/>
              <w:ind w:left="0"/>
              <w:rPr>
                <w:rFonts w:ascii="Times New Roman"/>
                <w:sz w:val="20"/>
              </w:rPr>
            </w:pPr>
          </w:p>
          <w:p>
            <w:pPr>
              <w:pStyle w:val="TableParagraph"/>
              <w:spacing w:before="149"/>
              <w:ind w:left="122"/>
              <w:rPr>
                <w:sz w:val="20"/>
              </w:rPr>
            </w:pPr>
            <w:r>
              <w:rPr>
                <w:sz w:val="20"/>
              </w:rPr>
              <w:t>0278-0062</w:t>
            </w:r>
          </w:p>
        </w:tc>
        <w:tc>
          <w:tcPr>
            <w:tcW w:w="5416" w:type="dxa"/>
          </w:tcPr>
          <w:p>
            <w:pPr>
              <w:pStyle w:val="TableParagraph"/>
              <w:spacing w:line="256" w:lineRule="auto" w:before="85"/>
              <w:ind w:right="-5"/>
              <w:rPr>
                <w:sz w:val="20"/>
              </w:rPr>
            </w:pPr>
            <w:r>
              <w:rPr>
                <w:sz w:val="20"/>
              </w:rPr>
              <w:t>COMPUTER SCIENCE, INTERDISCIPLINARY APPLICATIONS (Q1, 10/102); ENGINEERING, BIOMEDICAL (Q1, 12/76); ENGINEERING, ELECTRICAL &amp; ELECTRONIC (Q1, 18/249); IMAGING SCIENCE &amp; PHOTOGRAPHIC TECHNOLOGY (Q1, 3/24); RADIOLOGY, NUCLEAR MEDICINE &amp; MEDICAL IMAGING (Q1, 21/125)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2789</w:t>
            </w:r>
          </w:p>
        </w:tc>
        <w:tc>
          <w:tcPr>
            <w:tcW w:w="3385" w:type="dxa"/>
          </w:tcPr>
          <w:p>
            <w:pPr>
              <w:pStyle w:val="TableParagraph"/>
              <w:spacing w:line="256" w:lineRule="auto" w:before="107"/>
              <w:ind w:right="-1"/>
              <w:rPr>
                <w:sz w:val="20"/>
              </w:rPr>
            </w:pPr>
            <w:r>
              <w:rPr>
                <w:sz w:val="20"/>
              </w:rPr>
              <w:t>IEEE TRANSACTIONS ON MICROWAVE THEORY AND TECHNIQUES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0018-9480</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ELECTRICAL &amp; ELECTRONIC (Q1, 46/249)</w:t>
            </w:r>
          </w:p>
        </w:tc>
      </w:tr>
      <w:tr>
        <w:trPr>
          <w:trHeight w:val="492" w:hRule="exact"/>
        </w:trPr>
        <w:tc>
          <w:tcPr>
            <w:tcW w:w="660" w:type="dxa"/>
          </w:tcPr>
          <w:p>
            <w:pPr>
              <w:pStyle w:val="TableParagraph"/>
              <w:spacing w:before="102"/>
              <w:ind w:left="0" w:right="84"/>
              <w:jc w:val="right"/>
              <w:rPr>
                <w:sz w:val="22"/>
              </w:rPr>
            </w:pPr>
            <w:r>
              <w:rPr>
                <w:sz w:val="22"/>
              </w:rPr>
              <w:t>2790</w:t>
            </w:r>
          </w:p>
        </w:tc>
        <w:tc>
          <w:tcPr>
            <w:tcW w:w="3385" w:type="dxa"/>
          </w:tcPr>
          <w:p>
            <w:pPr>
              <w:pStyle w:val="TableParagraph"/>
              <w:spacing w:line="229" w:lineRule="exact" w:before="0"/>
              <w:ind w:right="-1"/>
              <w:rPr>
                <w:sz w:val="20"/>
              </w:rPr>
            </w:pPr>
            <w:r>
              <w:rPr>
                <w:sz w:val="20"/>
              </w:rPr>
              <w:t>IEEE TRANSACTIONS ON MOBILE</w:t>
            </w:r>
          </w:p>
          <w:p>
            <w:pPr>
              <w:pStyle w:val="TableParagraph"/>
              <w:spacing w:before="17"/>
              <w:ind w:right="-1"/>
              <w:rPr>
                <w:sz w:val="20"/>
              </w:rPr>
            </w:pPr>
            <w:r>
              <w:rPr>
                <w:sz w:val="20"/>
              </w:rPr>
              <w:t>COMPUTING</w:t>
            </w:r>
          </w:p>
        </w:tc>
        <w:tc>
          <w:tcPr>
            <w:tcW w:w="1128" w:type="dxa"/>
          </w:tcPr>
          <w:p>
            <w:pPr>
              <w:pStyle w:val="TableParagraph"/>
              <w:spacing w:before="114"/>
              <w:ind w:left="122"/>
              <w:rPr>
                <w:sz w:val="20"/>
              </w:rPr>
            </w:pPr>
            <w:r>
              <w:rPr>
                <w:sz w:val="20"/>
              </w:rPr>
              <w:t>1536-1233</w:t>
            </w:r>
          </w:p>
        </w:tc>
        <w:tc>
          <w:tcPr>
            <w:tcW w:w="5416" w:type="dxa"/>
          </w:tcPr>
          <w:p>
            <w:pPr>
              <w:pStyle w:val="TableParagraph"/>
              <w:spacing w:line="229" w:lineRule="exact" w:before="0"/>
              <w:ind w:right="39"/>
              <w:rPr>
                <w:sz w:val="20"/>
              </w:rPr>
            </w:pPr>
            <w:r>
              <w:rPr>
                <w:sz w:val="20"/>
              </w:rPr>
              <w:t>COMPUTER SCIENCE, INFORMATION SYSTEMS (Q1, 12/139);</w:t>
            </w:r>
          </w:p>
          <w:p>
            <w:pPr>
              <w:pStyle w:val="TableParagraph"/>
              <w:spacing w:before="17"/>
              <w:ind w:right="39"/>
              <w:rPr>
                <w:sz w:val="20"/>
              </w:rPr>
            </w:pPr>
            <w:r>
              <w:rPr>
                <w:sz w:val="20"/>
              </w:rPr>
              <w:t>TELECOMMUNICATIONS (Q1, 6/77)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2791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IEEE TRANSACTIONS ON MULTIMEDIA</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1520-9210</w:t>
            </w:r>
          </w:p>
        </w:tc>
        <w:tc>
          <w:tcPr>
            <w:tcW w:w="5416" w:type="dxa"/>
          </w:tcPr>
          <w:p>
            <w:pPr>
              <w:pStyle w:val="TableParagraph"/>
              <w:spacing w:line="222" w:lineRule="exact" w:before="0"/>
              <w:ind w:right="39"/>
              <w:rPr>
                <w:sz w:val="20"/>
              </w:rPr>
            </w:pPr>
            <w:r>
              <w:rPr>
                <w:sz w:val="20"/>
              </w:rPr>
              <w:t>COMPUTER SCIENCE, INFORMATION SYSTEMS (Q1, 17/139);</w:t>
            </w:r>
          </w:p>
          <w:p>
            <w:pPr>
              <w:pStyle w:val="TableParagraph"/>
              <w:spacing w:line="256" w:lineRule="auto" w:before="17"/>
              <w:ind w:right="39"/>
              <w:rPr>
                <w:sz w:val="20"/>
              </w:rPr>
            </w:pPr>
            <w:r>
              <w:rPr>
                <w:sz w:val="20"/>
              </w:rPr>
              <w:t>COMPUTER SCIENCE, SOFTWARE ENGINEERING (Q1, 5/104); TELECOMMUNICATIONS (Q1, 9/77)</w:t>
            </w:r>
          </w:p>
        </w:tc>
      </w:tr>
      <w:tr>
        <w:trPr>
          <w:trHeight w:val="492" w:hRule="exact"/>
        </w:trPr>
        <w:tc>
          <w:tcPr>
            <w:tcW w:w="660" w:type="dxa"/>
          </w:tcPr>
          <w:p>
            <w:pPr>
              <w:pStyle w:val="TableParagraph"/>
              <w:spacing w:before="102"/>
              <w:ind w:left="0" w:right="84"/>
              <w:jc w:val="right"/>
              <w:rPr>
                <w:sz w:val="22"/>
              </w:rPr>
            </w:pPr>
            <w:r>
              <w:rPr>
                <w:sz w:val="22"/>
              </w:rPr>
              <w:t>2792</w:t>
            </w:r>
          </w:p>
        </w:tc>
        <w:tc>
          <w:tcPr>
            <w:tcW w:w="3385" w:type="dxa"/>
          </w:tcPr>
          <w:p>
            <w:pPr>
              <w:pStyle w:val="TableParagraph"/>
              <w:spacing w:line="229" w:lineRule="exact" w:before="0"/>
              <w:ind w:right="-1"/>
              <w:rPr>
                <w:sz w:val="20"/>
              </w:rPr>
            </w:pPr>
            <w:r>
              <w:rPr>
                <w:sz w:val="20"/>
              </w:rPr>
              <w:t>IEEE TRANSACTIONS ON</w:t>
            </w:r>
          </w:p>
          <w:p>
            <w:pPr>
              <w:pStyle w:val="TableParagraph"/>
              <w:spacing w:before="17"/>
              <w:ind w:right="-1"/>
              <w:rPr>
                <w:sz w:val="20"/>
              </w:rPr>
            </w:pPr>
            <w:r>
              <w:rPr>
                <w:sz w:val="20"/>
              </w:rPr>
              <w:t>NANOBIOSCIENCE</w:t>
            </w:r>
          </w:p>
        </w:tc>
        <w:tc>
          <w:tcPr>
            <w:tcW w:w="1128" w:type="dxa"/>
          </w:tcPr>
          <w:p>
            <w:pPr>
              <w:pStyle w:val="TableParagraph"/>
              <w:spacing w:before="114"/>
              <w:ind w:left="122"/>
              <w:rPr>
                <w:sz w:val="20"/>
              </w:rPr>
            </w:pPr>
            <w:r>
              <w:rPr>
                <w:sz w:val="20"/>
              </w:rPr>
              <w:t>1536-1241</w:t>
            </w:r>
          </w:p>
        </w:tc>
        <w:tc>
          <w:tcPr>
            <w:tcW w:w="5416" w:type="dxa"/>
          </w:tcPr>
          <w:p>
            <w:pPr>
              <w:pStyle w:val="TableParagraph"/>
              <w:spacing w:line="229" w:lineRule="exact" w:before="0"/>
              <w:ind w:right="39"/>
              <w:rPr>
                <w:sz w:val="20"/>
              </w:rPr>
            </w:pPr>
            <w:r>
              <w:rPr>
                <w:sz w:val="20"/>
              </w:rPr>
              <w:t>BIOCHEMICAL RESEARCH METHODS (Q3, 42/79); NANOSCIENCE</w:t>
            </w:r>
          </w:p>
          <w:p>
            <w:pPr>
              <w:pStyle w:val="TableParagraph"/>
              <w:spacing w:before="17"/>
              <w:ind w:right="39"/>
              <w:rPr>
                <w:sz w:val="20"/>
              </w:rPr>
            </w:pPr>
            <w:r>
              <w:rPr>
                <w:sz w:val="20"/>
              </w:rPr>
              <w:t>&amp; NANOTECHNOLOGY (Q2, 38/80)</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2793</w:t>
            </w:r>
          </w:p>
        </w:tc>
        <w:tc>
          <w:tcPr>
            <w:tcW w:w="3385" w:type="dxa"/>
          </w:tcPr>
          <w:p>
            <w:pPr>
              <w:pStyle w:val="TableParagraph"/>
              <w:spacing w:before="0"/>
              <w:ind w:left="0"/>
              <w:rPr>
                <w:rFonts w:ascii="Times New Roman"/>
                <w:sz w:val="20"/>
              </w:rPr>
            </w:pPr>
          </w:p>
          <w:p>
            <w:pPr>
              <w:pStyle w:val="TableParagraph"/>
              <w:spacing w:line="256" w:lineRule="auto" w:before="0"/>
              <w:ind w:right="-1"/>
              <w:rPr>
                <w:sz w:val="20"/>
              </w:rPr>
            </w:pPr>
            <w:r>
              <w:rPr>
                <w:sz w:val="20"/>
              </w:rPr>
              <w:t>IEEE TRANSACTIONS ON NANOTECHNOLOGY</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1536-125X</w:t>
            </w:r>
          </w:p>
        </w:tc>
        <w:tc>
          <w:tcPr>
            <w:tcW w:w="5416" w:type="dxa"/>
          </w:tcPr>
          <w:p>
            <w:pPr>
              <w:pStyle w:val="TableParagraph"/>
              <w:spacing w:line="215" w:lineRule="exact" w:before="0"/>
              <w:ind w:right="39"/>
              <w:rPr>
                <w:sz w:val="20"/>
              </w:rPr>
            </w:pPr>
            <w:r>
              <w:rPr>
                <w:sz w:val="20"/>
              </w:rPr>
              <w:t>ENGINEERING, ELECTRICAL &amp; ELECTRONIC (Q2, 71/249);</w:t>
            </w:r>
          </w:p>
          <w:p>
            <w:pPr>
              <w:pStyle w:val="TableParagraph"/>
              <w:spacing w:line="256" w:lineRule="auto" w:before="18"/>
              <w:ind w:right="39"/>
              <w:rPr>
                <w:sz w:val="20"/>
              </w:rPr>
            </w:pPr>
            <w:r>
              <w:rPr>
                <w:sz w:val="20"/>
              </w:rPr>
              <w:t>MATERIALS SCIENCE, MULTIDISCIPLINARY (Q2, 100/260); NANOSCIENCE &amp; NANOTECHNOLOGY (Q3, 45/80); PHYSICS, APPLIED (Q2, 57/144)</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2794</w:t>
            </w:r>
          </w:p>
        </w:tc>
        <w:tc>
          <w:tcPr>
            <w:tcW w:w="3385" w:type="dxa"/>
          </w:tcPr>
          <w:p>
            <w:pPr>
              <w:pStyle w:val="TableParagraph"/>
              <w:spacing w:before="0"/>
              <w:ind w:left="0"/>
              <w:rPr>
                <w:rFonts w:ascii="Times New Roman"/>
                <w:sz w:val="20"/>
              </w:rPr>
            </w:pPr>
          </w:p>
          <w:p>
            <w:pPr>
              <w:pStyle w:val="TableParagraph"/>
              <w:spacing w:line="256" w:lineRule="auto" w:before="124"/>
              <w:ind w:right="-1"/>
              <w:rPr>
                <w:sz w:val="20"/>
              </w:rPr>
            </w:pPr>
            <w:r>
              <w:rPr>
                <w:sz w:val="20"/>
              </w:rPr>
              <w:t>IEEE TRANSACTIONS ON NEURAL NETWORKS AND LEARNING SYSTEMS</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2162-237X</w:t>
            </w:r>
          </w:p>
        </w:tc>
        <w:tc>
          <w:tcPr>
            <w:tcW w:w="5416" w:type="dxa"/>
          </w:tcPr>
          <w:p>
            <w:pPr>
              <w:pStyle w:val="TableParagraph"/>
              <w:spacing w:line="256" w:lineRule="auto" w:before="93"/>
              <w:ind w:right="39"/>
              <w:rPr>
                <w:sz w:val="20"/>
              </w:rPr>
            </w:pPr>
            <w:r>
              <w:rPr>
                <w:sz w:val="20"/>
              </w:rPr>
              <w:t>COMPUTER SCIENCE, ARTIFICIAL INTELLIGENCE (Q1, 6/123); COMPUTER SCIENCE, HARDWARE &amp; ARCHITECTURE (Q1, 2/50); COMPUTER SCIENCE, THEORY &amp; METHODS (Q1, 1/102); ENGINEERING, ELECTRICAL &amp; ELECTRONIC (Q1, 8/249)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2795</w:t>
            </w:r>
          </w:p>
        </w:tc>
        <w:tc>
          <w:tcPr>
            <w:tcW w:w="3385" w:type="dxa"/>
          </w:tcPr>
          <w:p>
            <w:pPr>
              <w:pStyle w:val="TableParagraph"/>
              <w:spacing w:line="222" w:lineRule="exact" w:before="0"/>
              <w:ind w:right="-1"/>
              <w:rPr>
                <w:sz w:val="20"/>
              </w:rPr>
            </w:pPr>
            <w:r>
              <w:rPr>
                <w:sz w:val="20"/>
              </w:rPr>
              <w:t>IEEE TRANSACTIONS ON NEURAL</w:t>
            </w:r>
          </w:p>
          <w:p>
            <w:pPr>
              <w:pStyle w:val="TableParagraph"/>
              <w:spacing w:line="256" w:lineRule="auto" w:before="17"/>
              <w:ind w:right="-1"/>
              <w:rPr>
                <w:sz w:val="20"/>
              </w:rPr>
            </w:pPr>
            <w:r>
              <w:rPr>
                <w:sz w:val="20"/>
              </w:rPr>
              <w:t>SYSTEMS AND REHABILITATION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1534-4320</w:t>
            </w:r>
          </w:p>
        </w:tc>
        <w:tc>
          <w:tcPr>
            <w:tcW w:w="5416" w:type="dxa"/>
          </w:tcPr>
          <w:p>
            <w:pPr>
              <w:pStyle w:val="TableParagraph"/>
              <w:spacing w:line="256" w:lineRule="auto" w:before="107"/>
              <w:ind w:right="39"/>
              <w:rPr>
                <w:sz w:val="20"/>
              </w:rPr>
            </w:pPr>
            <w:r>
              <w:rPr>
                <w:sz w:val="20"/>
              </w:rPr>
              <w:t>ENGINEERING, BIOMEDICAL (Q1, 16/76); REHABILITATION (Q1, 3/64)</w:t>
            </w:r>
          </w:p>
        </w:tc>
      </w:tr>
      <w:tr>
        <w:trPr>
          <w:trHeight w:val="492" w:hRule="exact"/>
        </w:trPr>
        <w:tc>
          <w:tcPr>
            <w:tcW w:w="660" w:type="dxa"/>
          </w:tcPr>
          <w:p>
            <w:pPr>
              <w:pStyle w:val="TableParagraph"/>
              <w:spacing w:before="102"/>
              <w:ind w:left="0" w:right="84"/>
              <w:jc w:val="right"/>
              <w:rPr>
                <w:sz w:val="22"/>
              </w:rPr>
            </w:pPr>
            <w:r>
              <w:rPr>
                <w:sz w:val="22"/>
              </w:rPr>
              <w:t>2796</w:t>
            </w:r>
          </w:p>
        </w:tc>
        <w:tc>
          <w:tcPr>
            <w:tcW w:w="3385" w:type="dxa"/>
          </w:tcPr>
          <w:p>
            <w:pPr>
              <w:pStyle w:val="TableParagraph"/>
              <w:spacing w:line="229" w:lineRule="exact" w:before="0"/>
              <w:ind w:right="-1"/>
              <w:rPr>
                <w:sz w:val="20"/>
              </w:rPr>
            </w:pPr>
            <w:r>
              <w:rPr>
                <w:sz w:val="20"/>
              </w:rPr>
              <w:t>IEEE TRANSACTIONS ON NUCLEAR</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0018-9499</w:t>
            </w:r>
          </w:p>
        </w:tc>
        <w:tc>
          <w:tcPr>
            <w:tcW w:w="5416" w:type="dxa"/>
          </w:tcPr>
          <w:p>
            <w:pPr>
              <w:pStyle w:val="TableParagraph"/>
              <w:spacing w:line="229" w:lineRule="exact" w:before="0"/>
              <w:ind w:right="39"/>
              <w:rPr>
                <w:sz w:val="20"/>
              </w:rPr>
            </w:pPr>
            <w:r>
              <w:rPr>
                <w:sz w:val="20"/>
              </w:rPr>
              <w:t>ENGINEERING, ELECTRICAL &amp; ELECTRONIC (Q2, 120/249);</w:t>
            </w:r>
          </w:p>
          <w:p>
            <w:pPr>
              <w:pStyle w:val="TableParagraph"/>
              <w:spacing w:before="17"/>
              <w:ind w:right="39"/>
              <w:rPr>
                <w:sz w:val="20"/>
              </w:rPr>
            </w:pPr>
            <w:r>
              <w:rPr>
                <w:sz w:val="20"/>
              </w:rPr>
              <w:t>NUCLEAR SCIENCE &amp; TECHNOLOGY (Q1, 6/34)</w:t>
            </w:r>
          </w:p>
        </w:tc>
      </w:tr>
      <w:tr>
        <w:trPr>
          <w:trHeight w:val="492" w:hRule="exact"/>
        </w:trPr>
        <w:tc>
          <w:tcPr>
            <w:tcW w:w="660" w:type="dxa"/>
          </w:tcPr>
          <w:p>
            <w:pPr>
              <w:pStyle w:val="TableParagraph"/>
              <w:spacing w:before="103"/>
              <w:ind w:left="0" w:right="84"/>
              <w:jc w:val="right"/>
              <w:rPr>
                <w:sz w:val="22"/>
              </w:rPr>
            </w:pPr>
            <w:r>
              <w:rPr>
                <w:sz w:val="22"/>
              </w:rPr>
              <w:t>2797</w:t>
            </w:r>
          </w:p>
        </w:tc>
        <w:tc>
          <w:tcPr>
            <w:tcW w:w="3385" w:type="dxa"/>
          </w:tcPr>
          <w:p>
            <w:pPr>
              <w:pStyle w:val="TableParagraph"/>
              <w:spacing w:line="229" w:lineRule="exact" w:before="0"/>
              <w:ind w:right="-1"/>
              <w:rPr>
                <w:sz w:val="20"/>
              </w:rPr>
            </w:pPr>
            <w:r>
              <w:rPr>
                <w:sz w:val="20"/>
              </w:rPr>
              <w:t>IEEE TRANSACTIONS ON PARALLEL AND</w:t>
            </w:r>
          </w:p>
          <w:p>
            <w:pPr>
              <w:pStyle w:val="TableParagraph"/>
              <w:spacing w:before="18"/>
              <w:ind w:right="-1"/>
              <w:rPr>
                <w:sz w:val="20"/>
              </w:rPr>
            </w:pPr>
            <w:r>
              <w:rPr>
                <w:sz w:val="20"/>
              </w:rPr>
              <w:t>DISTRIBUTED SYSTEMS</w:t>
            </w:r>
          </w:p>
        </w:tc>
        <w:tc>
          <w:tcPr>
            <w:tcW w:w="1128" w:type="dxa"/>
          </w:tcPr>
          <w:p>
            <w:pPr>
              <w:pStyle w:val="TableParagraph"/>
              <w:spacing w:before="115"/>
              <w:ind w:left="122"/>
              <w:rPr>
                <w:sz w:val="20"/>
              </w:rPr>
            </w:pPr>
            <w:r>
              <w:rPr>
                <w:sz w:val="20"/>
              </w:rPr>
              <w:t>1045-9219</w:t>
            </w:r>
          </w:p>
        </w:tc>
        <w:tc>
          <w:tcPr>
            <w:tcW w:w="5416" w:type="dxa"/>
          </w:tcPr>
          <w:p>
            <w:pPr>
              <w:pStyle w:val="TableParagraph"/>
              <w:spacing w:line="229" w:lineRule="exact" w:before="0"/>
              <w:ind w:right="39"/>
              <w:rPr>
                <w:sz w:val="20"/>
              </w:rPr>
            </w:pPr>
            <w:r>
              <w:rPr>
                <w:sz w:val="20"/>
              </w:rPr>
              <w:t>COMPUTER SCIENCE, THEORY &amp; METHODS (Q1, 12/102);</w:t>
            </w:r>
          </w:p>
          <w:p>
            <w:pPr>
              <w:pStyle w:val="TableParagraph"/>
              <w:spacing w:before="18"/>
              <w:ind w:right="39"/>
              <w:rPr>
                <w:sz w:val="20"/>
              </w:rPr>
            </w:pPr>
            <w:r>
              <w:rPr>
                <w:sz w:val="20"/>
              </w:rPr>
              <w:t>ENGINEERING, ELECTRICAL &amp; ELECTRONIC (Q1, 55/249)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2798</w:t>
            </w:r>
          </w:p>
        </w:tc>
        <w:tc>
          <w:tcPr>
            <w:tcW w:w="3385" w:type="dxa"/>
          </w:tcPr>
          <w:p>
            <w:pPr>
              <w:pStyle w:val="TableParagraph"/>
              <w:spacing w:line="256" w:lineRule="auto" w:before="107"/>
              <w:ind w:right="-1"/>
              <w:rPr>
                <w:sz w:val="20"/>
              </w:rPr>
            </w:pPr>
            <w:r>
              <w:rPr>
                <w:sz w:val="20"/>
              </w:rPr>
              <w:t>IEEE TRANSACTIONS ON PATTERN ANALYSIS AND MACHINE INTELLIGENCE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0162-8828</w:t>
            </w:r>
          </w:p>
        </w:tc>
        <w:tc>
          <w:tcPr>
            <w:tcW w:w="5416" w:type="dxa"/>
          </w:tcPr>
          <w:p>
            <w:pPr>
              <w:pStyle w:val="TableParagraph"/>
              <w:spacing w:line="256" w:lineRule="auto" w:before="107"/>
              <w:ind w:right="39"/>
              <w:rPr>
                <w:sz w:val="20"/>
              </w:rPr>
            </w:pPr>
            <w:r>
              <w:rPr>
                <w:sz w:val="20"/>
              </w:rPr>
              <w:t>COMPUTER SCIENCE, ARTIFICIAL INTELLIGENCE (Q1, 4/123); ENGINEERING, ELECTRICAL &amp; ELECTRONIC (Q1, 5/249)</w:t>
            </w:r>
          </w:p>
        </w:tc>
      </w:tr>
      <w:tr>
        <w:trPr>
          <w:trHeight w:val="492" w:hRule="exact"/>
        </w:trPr>
        <w:tc>
          <w:tcPr>
            <w:tcW w:w="660" w:type="dxa"/>
          </w:tcPr>
          <w:p>
            <w:pPr>
              <w:pStyle w:val="TableParagraph"/>
              <w:spacing w:before="102"/>
              <w:ind w:left="0" w:right="84"/>
              <w:jc w:val="right"/>
              <w:rPr>
                <w:sz w:val="22"/>
              </w:rPr>
            </w:pPr>
            <w:r>
              <w:rPr>
                <w:sz w:val="22"/>
              </w:rPr>
              <w:t>2799</w:t>
            </w:r>
          </w:p>
        </w:tc>
        <w:tc>
          <w:tcPr>
            <w:tcW w:w="3385" w:type="dxa"/>
          </w:tcPr>
          <w:p>
            <w:pPr>
              <w:pStyle w:val="TableParagraph"/>
              <w:spacing w:line="229" w:lineRule="exact" w:before="0"/>
              <w:ind w:right="-1"/>
              <w:rPr>
                <w:sz w:val="20"/>
              </w:rPr>
            </w:pPr>
            <w:r>
              <w:rPr>
                <w:sz w:val="20"/>
              </w:rPr>
              <w:t>IEEE TRANSACTIONS ON PLASMA</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0093-3813</w:t>
            </w:r>
          </w:p>
        </w:tc>
        <w:tc>
          <w:tcPr>
            <w:tcW w:w="5416" w:type="dxa"/>
          </w:tcPr>
          <w:p>
            <w:pPr>
              <w:pStyle w:val="TableParagraph"/>
              <w:spacing w:before="114"/>
              <w:ind w:right="39"/>
              <w:rPr>
                <w:sz w:val="20"/>
              </w:rPr>
            </w:pPr>
            <w:r>
              <w:rPr>
                <w:sz w:val="20"/>
              </w:rPr>
              <w:t>PHYSICS, FLUIDS &amp; PLASMAS (Q3, 21/31)</w:t>
            </w:r>
          </w:p>
        </w:tc>
      </w:tr>
      <w:tr>
        <w:trPr>
          <w:trHeight w:val="492" w:hRule="exact"/>
        </w:trPr>
        <w:tc>
          <w:tcPr>
            <w:tcW w:w="660" w:type="dxa"/>
          </w:tcPr>
          <w:p>
            <w:pPr>
              <w:pStyle w:val="TableParagraph"/>
              <w:spacing w:before="102"/>
              <w:ind w:left="0" w:right="84"/>
              <w:jc w:val="right"/>
              <w:rPr>
                <w:sz w:val="22"/>
              </w:rPr>
            </w:pPr>
            <w:r>
              <w:rPr>
                <w:sz w:val="22"/>
              </w:rPr>
              <w:t>2800</w:t>
            </w:r>
          </w:p>
        </w:tc>
        <w:tc>
          <w:tcPr>
            <w:tcW w:w="3385" w:type="dxa"/>
          </w:tcPr>
          <w:p>
            <w:pPr>
              <w:pStyle w:val="TableParagraph"/>
              <w:spacing w:line="229" w:lineRule="exact" w:before="0"/>
              <w:ind w:right="-1"/>
              <w:rPr>
                <w:sz w:val="20"/>
              </w:rPr>
            </w:pPr>
            <w:r>
              <w:rPr>
                <w:sz w:val="20"/>
              </w:rPr>
              <w:t>IEEE TRANSACTIONS ON POWER</w:t>
            </w:r>
          </w:p>
          <w:p>
            <w:pPr>
              <w:pStyle w:val="TableParagraph"/>
              <w:spacing w:before="17"/>
              <w:ind w:right="-1"/>
              <w:rPr>
                <w:sz w:val="20"/>
              </w:rPr>
            </w:pPr>
            <w:r>
              <w:rPr>
                <w:sz w:val="20"/>
              </w:rPr>
              <w:t>DELIVERY</w:t>
            </w:r>
          </w:p>
        </w:tc>
        <w:tc>
          <w:tcPr>
            <w:tcW w:w="1128" w:type="dxa"/>
          </w:tcPr>
          <w:p>
            <w:pPr>
              <w:pStyle w:val="TableParagraph"/>
              <w:spacing w:before="114"/>
              <w:ind w:left="122"/>
              <w:rPr>
                <w:sz w:val="20"/>
              </w:rPr>
            </w:pPr>
            <w:r>
              <w:rPr>
                <w:sz w:val="20"/>
              </w:rPr>
              <w:t>0885-8977</w:t>
            </w:r>
          </w:p>
        </w:tc>
        <w:tc>
          <w:tcPr>
            <w:tcW w:w="5416" w:type="dxa"/>
          </w:tcPr>
          <w:p>
            <w:pPr>
              <w:pStyle w:val="TableParagraph"/>
              <w:spacing w:before="114"/>
              <w:ind w:right="39"/>
              <w:rPr>
                <w:sz w:val="20"/>
              </w:rPr>
            </w:pPr>
            <w:r>
              <w:rPr>
                <w:sz w:val="20"/>
              </w:rPr>
              <w:t>ENGINEERING, ELECTRICAL &amp; ELECTRONIC (Q2, 84/249)</w:t>
            </w:r>
          </w:p>
        </w:tc>
      </w:tr>
      <w:tr>
        <w:trPr>
          <w:trHeight w:val="492" w:hRule="exact"/>
        </w:trPr>
        <w:tc>
          <w:tcPr>
            <w:tcW w:w="660" w:type="dxa"/>
          </w:tcPr>
          <w:p>
            <w:pPr>
              <w:pStyle w:val="TableParagraph"/>
              <w:spacing w:before="102"/>
              <w:ind w:left="0" w:right="84"/>
              <w:jc w:val="right"/>
              <w:rPr>
                <w:sz w:val="22"/>
              </w:rPr>
            </w:pPr>
            <w:r>
              <w:rPr>
                <w:sz w:val="22"/>
              </w:rPr>
              <w:t>2801</w:t>
            </w:r>
          </w:p>
        </w:tc>
        <w:tc>
          <w:tcPr>
            <w:tcW w:w="3385" w:type="dxa"/>
          </w:tcPr>
          <w:p>
            <w:pPr>
              <w:pStyle w:val="TableParagraph"/>
              <w:spacing w:line="229" w:lineRule="exact" w:before="0"/>
              <w:ind w:right="-1"/>
              <w:rPr>
                <w:sz w:val="20"/>
              </w:rPr>
            </w:pPr>
            <w:r>
              <w:rPr>
                <w:sz w:val="20"/>
              </w:rPr>
              <w:t>IEEE TRANSACTIONS ON POWER</w:t>
            </w:r>
          </w:p>
          <w:p>
            <w:pPr>
              <w:pStyle w:val="TableParagraph"/>
              <w:spacing w:before="17"/>
              <w:ind w:right="-1"/>
              <w:rPr>
                <w:sz w:val="20"/>
              </w:rPr>
            </w:pPr>
            <w:r>
              <w:rPr>
                <w:sz w:val="20"/>
              </w:rPr>
              <w:t>ELECTRONICS</w:t>
            </w:r>
          </w:p>
        </w:tc>
        <w:tc>
          <w:tcPr>
            <w:tcW w:w="1128" w:type="dxa"/>
          </w:tcPr>
          <w:p>
            <w:pPr>
              <w:pStyle w:val="TableParagraph"/>
              <w:spacing w:before="114"/>
              <w:ind w:left="122"/>
              <w:rPr>
                <w:sz w:val="20"/>
              </w:rPr>
            </w:pPr>
            <w:r>
              <w:rPr>
                <w:sz w:val="20"/>
              </w:rPr>
              <w:t>0885-8993</w:t>
            </w:r>
          </w:p>
        </w:tc>
        <w:tc>
          <w:tcPr>
            <w:tcW w:w="5416" w:type="dxa"/>
          </w:tcPr>
          <w:p>
            <w:pPr>
              <w:pStyle w:val="TableParagraph"/>
              <w:spacing w:before="114"/>
              <w:ind w:right="39"/>
              <w:rPr>
                <w:sz w:val="20"/>
              </w:rPr>
            </w:pPr>
            <w:r>
              <w:rPr>
                <w:sz w:val="20"/>
              </w:rPr>
              <w:t>ENGINEERING, ELECTRICAL &amp; ELECTRONIC (Q1, 3/249)</w:t>
            </w:r>
          </w:p>
        </w:tc>
      </w:tr>
      <w:tr>
        <w:trPr>
          <w:trHeight w:val="492" w:hRule="exact"/>
        </w:trPr>
        <w:tc>
          <w:tcPr>
            <w:tcW w:w="660" w:type="dxa"/>
          </w:tcPr>
          <w:p>
            <w:pPr>
              <w:pStyle w:val="TableParagraph"/>
              <w:spacing w:before="102"/>
              <w:ind w:left="0" w:right="84"/>
              <w:jc w:val="right"/>
              <w:rPr>
                <w:sz w:val="22"/>
              </w:rPr>
            </w:pPr>
            <w:r>
              <w:rPr>
                <w:sz w:val="22"/>
              </w:rPr>
              <w:t>2802</w:t>
            </w:r>
          </w:p>
        </w:tc>
        <w:tc>
          <w:tcPr>
            <w:tcW w:w="3385" w:type="dxa"/>
          </w:tcPr>
          <w:p>
            <w:pPr>
              <w:pStyle w:val="TableParagraph"/>
              <w:spacing w:line="229" w:lineRule="exact" w:before="0"/>
              <w:ind w:right="-1"/>
              <w:rPr>
                <w:sz w:val="20"/>
              </w:rPr>
            </w:pPr>
            <w:r>
              <w:rPr>
                <w:sz w:val="20"/>
              </w:rPr>
              <w:t>IEEE TRANSACTIONS ON POWER</w:t>
            </w:r>
          </w:p>
          <w:p>
            <w:pPr>
              <w:pStyle w:val="TableParagraph"/>
              <w:spacing w:before="17"/>
              <w:ind w:right="-1"/>
              <w:rPr>
                <w:sz w:val="20"/>
              </w:rPr>
            </w:pPr>
            <w:r>
              <w:rPr>
                <w:sz w:val="20"/>
              </w:rPr>
              <w:t>SYSTEMS</w:t>
            </w:r>
          </w:p>
        </w:tc>
        <w:tc>
          <w:tcPr>
            <w:tcW w:w="1128" w:type="dxa"/>
          </w:tcPr>
          <w:p>
            <w:pPr>
              <w:pStyle w:val="TableParagraph"/>
              <w:spacing w:before="114"/>
              <w:ind w:left="122"/>
              <w:rPr>
                <w:sz w:val="20"/>
              </w:rPr>
            </w:pPr>
            <w:r>
              <w:rPr>
                <w:sz w:val="20"/>
              </w:rPr>
              <w:t>0885-8950</w:t>
            </w:r>
          </w:p>
        </w:tc>
        <w:tc>
          <w:tcPr>
            <w:tcW w:w="5416" w:type="dxa"/>
          </w:tcPr>
          <w:p>
            <w:pPr>
              <w:pStyle w:val="TableParagraph"/>
              <w:spacing w:before="114"/>
              <w:ind w:right="39"/>
              <w:rPr>
                <w:sz w:val="20"/>
              </w:rPr>
            </w:pPr>
            <w:r>
              <w:rPr>
                <w:sz w:val="20"/>
              </w:rPr>
              <w:t>ENGINEERING, ELECTRICAL &amp; ELECTRONIC (Q1, 26/249)</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2803</w:t>
            </w:r>
          </w:p>
        </w:tc>
        <w:tc>
          <w:tcPr>
            <w:tcW w:w="3385" w:type="dxa"/>
          </w:tcPr>
          <w:p>
            <w:pPr>
              <w:pStyle w:val="TableParagraph"/>
              <w:spacing w:before="0"/>
              <w:ind w:left="0"/>
              <w:rPr>
                <w:rFonts w:ascii="Times New Roman"/>
                <w:sz w:val="20"/>
              </w:rPr>
            </w:pPr>
          </w:p>
          <w:p>
            <w:pPr>
              <w:pStyle w:val="TableParagraph"/>
              <w:spacing w:before="132"/>
              <w:ind w:right="-1"/>
              <w:rPr>
                <w:sz w:val="20"/>
              </w:rPr>
            </w:pPr>
            <w:r>
              <w:rPr>
                <w:sz w:val="20"/>
              </w:rPr>
              <w:t>IEEE TRANSACTIONS ON RELIABILITY</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0018-9529</w:t>
            </w:r>
          </w:p>
        </w:tc>
        <w:tc>
          <w:tcPr>
            <w:tcW w:w="5416" w:type="dxa"/>
          </w:tcPr>
          <w:p>
            <w:pPr>
              <w:pStyle w:val="TableParagraph"/>
              <w:spacing w:line="256" w:lineRule="auto" w:before="100"/>
              <w:ind w:right="39"/>
              <w:rPr>
                <w:sz w:val="20"/>
              </w:rPr>
            </w:pPr>
            <w:r>
              <w:rPr>
                <w:sz w:val="20"/>
              </w:rPr>
              <w:t>COMPUTER SCIENCE, HARDWARE &amp; ARCHITECTURE (Q1, 7/50); COMPUTER SCIENCE, SOFTWARE ENGINEERING (Q1, 10/104); ENGINEERING, ELECTRICAL &amp; ELECTRONIC (Q2, 66/249)</w:t>
            </w:r>
          </w:p>
        </w:tc>
      </w:tr>
      <w:tr>
        <w:trPr>
          <w:trHeight w:val="290" w:hRule="exact"/>
        </w:trPr>
        <w:tc>
          <w:tcPr>
            <w:tcW w:w="660" w:type="dxa"/>
          </w:tcPr>
          <w:p>
            <w:pPr>
              <w:pStyle w:val="TableParagraph"/>
              <w:spacing w:before="2"/>
              <w:ind w:left="0" w:right="84"/>
              <w:jc w:val="right"/>
              <w:rPr>
                <w:sz w:val="22"/>
              </w:rPr>
            </w:pPr>
            <w:r>
              <w:rPr>
                <w:sz w:val="22"/>
              </w:rPr>
              <w:t>2804</w:t>
            </w:r>
          </w:p>
        </w:tc>
        <w:tc>
          <w:tcPr>
            <w:tcW w:w="3385" w:type="dxa"/>
          </w:tcPr>
          <w:p>
            <w:pPr>
              <w:pStyle w:val="TableParagraph"/>
              <w:ind w:right="-1"/>
              <w:rPr>
                <w:sz w:val="20"/>
              </w:rPr>
            </w:pPr>
            <w:r>
              <w:rPr>
                <w:sz w:val="20"/>
              </w:rPr>
              <w:t>IEEE TRANSACTIONS ON ROBOTICS</w:t>
            </w:r>
          </w:p>
        </w:tc>
        <w:tc>
          <w:tcPr>
            <w:tcW w:w="1128" w:type="dxa"/>
          </w:tcPr>
          <w:p>
            <w:pPr>
              <w:pStyle w:val="TableParagraph"/>
              <w:ind w:left="122"/>
              <w:rPr>
                <w:sz w:val="20"/>
              </w:rPr>
            </w:pPr>
            <w:r>
              <w:rPr>
                <w:sz w:val="20"/>
              </w:rPr>
              <w:t>1552-3098</w:t>
            </w:r>
          </w:p>
        </w:tc>
        <w:tc>
          <w:tcPr>
            <w:tcW w:w="5416" w:type="dxa"/>
          </w:tcPr>
          <w:p>
            <w:pPr>
              <w:pStyle w:val="TableParagraph"/>
              <w:ind w:right="39"/>
              <w:rPr>
                <w:sz w:val="20"/>
              </w:rPr>
            </w:pPr>
            <w:r>
              <w:rPr>
                <w:sz w:val="20"/>
              </w:rPr>
              <w:t>ROBOTICS (Q1, 2/23)</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2805</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IEEE TRANSACTIONS ON SEMICONDUCTOR MANUFACTURING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0894-6507</w:t>
            </w:r>
          </w:p>
        </w:tc>
        <w:tc>
          <w:tcPr>
            <w:tcW w:w="5416" w:type="dxa"/>
          </w:tcPr>
          <w:p>
            <w:pPr>
              <w:pStyle w:val="TableParagraph"/>
              <w:spacing w:line="256" w:lineRule="auto" w:before="100"/>
              <w:ind w:right="39"/>
              <w:rPr>
                <w:sz w:val="20"/>
              </w:rPr>
            </w:pPr>
            <w:r>
              <w:rPr>
                <w:sz w:val="20"/>
              </w:rPr>
              <w:t>ENGINEERING, ELECTRICAL &amp; ELECTRONIC (Q3, 139/249); ENGINEERING, MANUFACTURING (Q3, 27/40); PHYSICS, APPLIED (Q3, 104/144); PHYSICS, CONDENSED MATTER (Q3, 49/67)</w:t>
            </w:r>
          </w:p>
        </w:tc>
      </w:tr>
      <w:tr>
        <w:trPr>
          <w:trHeight w:val="492" w:hRule="exact"/>
        </w:trPr>
        <w:tc>
          <w:tcPr>
            <w:tcW w:w="660" w:type="dxa"/>
          </w:tcPr>
          <w:p>
            <w:pPr>
              <w:pStyle w:val="TableParagraph"/>
              <w:spacing w:before="102"/>
              <w:ind w:left="0" w:right="84"/>
              <w:jc w:val="right"/>
              <w:rPr>
                <w:sz w:val="22"/>
              </w:rPr>
            </w:pPr>
            <w:r>
              <w:rPr>
                <w:sz w:val="22"/>
              </w:rPr>
              <w:t>2806</w:t>
            </w:r>
          </w:p>
        </w:tc>
        <w:tc>
          <w:tcPr>
            <w:tcW w:w="3385" w:type="dxa"/>
          </w:tcPr>
          <w:p>
            <w:pPr>
              <w:pStyle w:val="TableParagraph"/>
              <w:spacing w:line="229" w:lineRule="exact" w:before="0"/>
              <w:ind w:right="-1"/>
              <w:rPr>
                <w:sz w:val="20"/>
              </w:rPr>
            </w:pPr>
            <w:r>
              <w:rPr>
                <w:sz w:val="20"/>
              </w:rPr>
              <w:t>IEEE TRANSACTIONS ON SERVICES</w:t>
            </w:r>
          </w:p>
          <w:p>
            <w:pPr>
              <w:pStyle w:val="TableParagraph"/>
              <w:spacing w:before="17"/>
              <w:ind w:right="-1"/>
              <w:rPr>
                <w:sz w:val="20"/>
              </w:rPr>
            </w:pPr>
            <w:r>
              <w:rPr>
                <w:sz w:val="20"/>
              </w:rPr>
              <w:t>COMPUTING</w:t>
            </w:r>
          </w:p>
        </w:tc>
        <w:tc>
          <w:tcPr>
            <w:tcW w:w="1128" w:type="dxa"/>
          </w:tcPr>
          <w:p>
            <w:pPr>
              <w:pStyle w:val="TableParagraph"/>
              <w:spacing w:before="114"/>
              <w:ind w:left="122"/>
              <w:rPr>
                <w:sz w:val="20"/>
              </w:rPr>
            </w:pPr>
            <w:r>
              <w:rPr>
                <w:sz w:val="20"/>
              </w:rPr>
              <w:t>1939-1374</w:t>
            </w:r>
          </w:p>
        </w:tc>
        <w:tc>
          <w:tcPr>
            <w:tcW w:w="5416" w:type="dxa"/>
          </w:tcPr>
          <w:p>
            <w:pPr>
              <w:pStyle w:val="TableParagraph"/>
              <w:spacing w:line="229" w:lineRule="exact" w:before="0"/>
              <w:ind w:right="39"/>
              <w:rPr>
                <w:sz w:val="20"/>
              </w:rPr>
            </w:pPr>
            <w:r>
              <w:rPr>
                <w:sz w:val="20"/>
              </w:rPr>
              <w:t>COMPUTER SCIENCE, INFORMATION SYSTEMS (Q1, 9/139);</w:t>
            </w:r>
          </w:p>
          <w:p>
            <w:pPr>
              <w:pStyle w:val="TableParagraph"/>
              <w:spacing w:before="17"/>
              <w:ind w:right="39"/>
              <w:rPr>
                <w:sz w:val="20"/>
              </w:rPr>
            </w:pPr>
            <w:r>
              <w:rPr>
                <w:sz w:val="20"/>
              </w:rPr>
              <w:t>COMPUTER SCIENCE, SOFTWARE ENGINEERING (Q1, 3/104)</w:t>
            </w:r>
          </w:p>
        </w:tc>
      </w:tr>
      <w:tr>
        <w:trPr>
          <w:trHeight w:val="492" w:hRule="exact"/>
        </w:trPr>
        <w:tc>
          <w:tcPr>
            <w:tcW w:w="660" w:type="dxa"/>
          </w:tcPr>
          <w:p>
            <w:pPr>
              <w:pStyle w:val="TableParagraph"/>
              <w:spacing w:before="102"/>
              <w:ind w:left="0" w:right="84"/>
              <w:jc w:val="right"/>
              <w:rPr>
                <w:sz w:val="22"/>
              </w:rPr>
            </w:pPr>
            <w:r>
              <w:rPr>
                <w:sz w:val="22"/>
              </w:rPr>
              <w:t>2807</w:t>
            </w:r>
          </w:p>
        </w:tc>
        <w:tc>
          <w:tcPr>
            <w:tcW w:w="3385" w:type="dxa"/>
          </w:tcPr>
          <w:p>
            <w:pPr>
              <w:pStyle w:val="TableParagraph"/>
              <w:spacing w:line="229" w:lineRule="exact" w:before="0"/>
              <w:ind w:right="-1"/>
              <w:rPr>
                <w:sz w:val="20"/>
              </w:rPr>
            </w:pPr>
            <w:r>
              <w:rPr>
                <w:sz w:val="20"/>
              </w:rPr>
              <w:t>IEEE TRANSACTIONS ON SIGNAL</w:t>
            </w:r>
          </w:p>
          <w:p>
            <w:pPr>
              <w:pStyle w:val="TableParagraph"/>
              <w:spacing w:before="17"/>
              <w:ind w:right="-1"/>
              <w:rPr>
                <w:sz w:val="20"/>
              </w:rPr>
            </w:pPr>
            <w:r>
              <w:rPr>
                <w:sz w:val="20"/>
              </w:rPr>
              <w:t>PROCESSING</w:t>
            </w:r>
          </w:p>
        </w:tc>
        <w:tc>
          <w:tcPr>
            <w:tcW w:w="1128" w:type="dxa"/>
          </w:tcPr>
          <w:p>
            <w:pPr>
              <w:pStyle w:val="TableParagraph"/>
              <w:spacing w:before="114"/>
              <w:ind w:left="122"/>
              <w:rPr>
                <w:sz w:val="20"/>
              </w:rPr>
            </w:pPr>
            <w:r>
              <w:rPr>
                <w:sz w:val="20"/>
              </w:rPr>
              <w:t>1053-587X</w:t>
            </w:r>
          </w:p>
        </w:tc>
        <w:tc>
          <w:tcPr>
            <w:tcW w:w="5416" w:type="dxa"/>
          </w:tcPr>
          <w:p>
            <w:pPr>
              <w:pStyle w:val="TableParagraph"/>
              <w:spacing w:before="114"/>
              <w:ind w:right="39"/>
              <w:rPr>
                <w:sz w:val="20"/>
              </w:rPr>
            </w:pPr>
            <w:r>
              <w:rPr>
                <w:sz w:val="20"/>
              </w:rPr>
              <w:t>ENGINEERING, ELECTRICAL &amp; ELECTRONIC (Q1, 27/249)</w:t>
            </w:r>
          </w:p>
        </w:tc>
      </w:tr>
      <w:tr>
        <w:trPr>
          <w:trHeight w:val="290" w:hRule="exact"/>
        </w:trPr>
        <w:tc>
          <w:tcPr>
            <w:tcW w:w="660" w:type="dxa"/>
          </w:tcPr>
          <w:p>
            <w:pPr>
              <w:pStyle w:val="TableParagraph"/>
              <w:spacing w:before="2"/>
              <w:ind w:left="0" w:right="84"/>
              <w:jc w:val="right"/>
              <w:rPr>
                <w:sz w:val="22"/>
              </w:rPr>
            </w:pPr>
            <w:r>
              <w:rPr>
                <w:sz w:val="22"/>
              </w:rPr>
              <w:t>2808</w:t>
            </w:r>
          </w:p>
        </w:tc>
        <w:tc>
          <w:tcPr>
            <w:tcW w:w="3385" w:type="dxa"/>
          </w:tcPr>
          <w:p>
            <w:pPr>
              <w:pStyle w:val="TableParagraph"/>
              <w:ind w:right="-1"/>
              <w:rPr>
                <w:sz w:val="20"/>
              </w:rPr>
            </w:pPr>
            <w:r>
              <w:rPr>
                <w:sz w:val="20"/>
              </w:rPr>
              <w:t>IEEE TRANSACTIONS ON SMART GRID</w:t>
            </w:r>
          </w:p>
        </w:tc>
        <w:tc>
          <w:tcPr>
            <w:tcW w:w="1128" w:type="dxa"/>
          </w:tcPr>
          <w:p>
            <w:pPr>
              <w:pStyle w:val="TableParagraph"/>
              <w:ind w:left="122"/>
              <w:rPr>
                <w:sz w:val="20"/>
              </w:rPr>
            </w:pPr>
            <w:r>
              <w:rPr>
                <w:sz w:val="20"/>
              </w:rPr>
              <w:t>1949-3053</w:t>
            </w:r>
          </w:p>
        </w:tc>
        <w:tc>
          <w:tcPr>
            <w:tcW w:w="5416" w:type="dxa"/>
          </w:tcPr>
          <w:p>
            <w:pPr>
              <w:pStyle w:val="TableParagraph"/>
              <w:ind w:right="39"/>
              <w:rPr>
                <w:sz w:val="20"/>
              </w:rPr>
            </w:pPr>
            <w:r>
              <w:rPr>
                <w:sz w:val="20"/>
              </w:rPr>
              <w:t>ENGINEERING, ELECTRICAL &amp; ELECTRONIC (Q1, 9/249)</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2809</w:t>
            </w:r>
          </w:p>
        </w:tc>
        <w:tc>
          <w:tcPr>
            <w:tcW w:w="3385" w:type="dxa"/>
          </w:tcPr>
          <w:p>
            <w:pPr>
              <w:pStyle w:val="TableParagraph"/>
              <w:spacing w:line="256" w:lineRule="auto" w:before="107"/>
              <w:ind w:right="-1"/>
              <w:rPr>
                <w:sz w:val="20"/>
              </w:rPr>
            </w:pPr>
            <w:r>
              <w:rPr>
                <w:sz w:val="20"/>
              </w:rPr>
              <w:t>IEEE TRANSACTIONS ON SOFTWARE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0098-5589</w:t>
            </w:r>
          </w:p>
        </w:tc>
        <w:tc>
          <w:tcPr>
            <w:tcW w:w="5416" w:type="dxa"/>
          </w:tcPr>
          <w:p>
            <w:pPr>
              <w:pStyle w:val="TableParagraph"/>
              <w:spacing w:line="256" w:lineRule="auto" w:before="107"/>
              <w:ind w:right="39"/>
              <w:rPr>
                <w:sz w:val="20"/>
              </w:rPr>
            </w:pPr>
            <w:r>
              <w:rPr>
                <w:sz w:val="20"/>
              </w:rPr>
              <w:t>COMPUTER SCIENCE, SOFTWARE ENGINEERING (Q1, 21/104); ENGINEERING, ELECTRICAL &amp; ELECTRONIC (Q2, 94/249)</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2810</w:t>
            </w:r>
          </w:p>
        </w:tc>
        <w:tc>
          <w:tcPr>
            <w:tcW w:w="3385" w:type="dxa"/>
          </w:tcPr>
          <w:p>
            <w:pPr>
              <w:pStyle w:val="TableParagraph"/>
              <w:spacing w:line="229" w:lineRule="exact" w:before="0"/>
              <w:ind w:right="-1"/>
              <w:rPr>
                <w:sz w:val="20"/>
              </w:rPr>
            </w:pPr>
            <w:r>
              <w:rPr>
                <w:sz w:val="20"/>
              </w:rPr>
              <w:t>IEEE TRANSACTIONS ON SUSTAINABLE</w:t>
            </w:r>
          </w:p>
          <w:p>
            <w:pPr>
              <w:pStyle w:val="TableParagraph"/>
              <w:spacing w:before="17"/>
              <w:ind w:right="-1"/>
              <w:rPr>
                <w:sz w:val="20"/>
              </w:rPr>
            </w:pPr>
            <w:r>
              <w:rPr>
                <w:sz w:val="20"/>
              </w:rPr>
              <w:t>ENERGY</w:t>
            </w:r>
          </w:p>
        </w:tc>
        <w:tc>
          <w:tcPr>
            <w:tcW w:w="1128" w:type="dxa"/>
          </w:tcPr>
          <w:p>
            <w:pPr>
              <w:pStyle w:val="TableParagraph"/>
              <w:spacing w:before="114"/>
              <w:ind w:left="122"/>
              <w:rPr>
                <w:sz w:val="20"/>
              </w:rPr>
            </w:pPr>
            <w:r>
              <w:rPr>
                <w:sz w:val="20"/>
              </w:rPr>
              <w:t>1949-3029</w:t>
            </w:r>
          </w:p>
        </w:tc>
        <w:tc>
          <w:tcPr>
            <w:tcW w:w="5416" w:type="dxa"/>
          </w:tcPr>
          <w:p>
            <w:pPr>
              <w:pStyle w:val="TableParagraph"/>
              <w:spacing w:line="229" w:lineRule="exact" w:before="0"/>
              <w:ind w:right="39"/>
              <w:rPr>
                <w:sz w:val="20"/>
              </w:rPr>
            </w:pPr>
            <w:r>
              <w:rPr>
                <w:sz w:val="20"/>
              </w:rPr>
              <w:t>ENERGY &amp; FUELS (Q1, 17/89); ENGINEERING, ELECTRICAL &amp;</w:t>
            </w:r>
          </w:p>
          <w:p>
            <w:pPr>
              <w:pStyle w:val="TableParagraph"/>
              <w:spacing w:before="17"/>
              <w:ind w:right="39"/>
              <w:rPr>
                <w:sz w:val="20"/>
              </w:rPr>
            </w:pPr>
            <w:r>
              <w:rPr>
                <w:sz w:val="20"/>
              </w:rPr>
              <w:t>ELECTRONIC (Q1, 13/249)</w:t>
            </w:r>
          </w:p>
        </w:tc>
      </w:tr>
      <w:tr>
        <w:trPr>
          <w:trHeight w:val="739" w:hRule="exact"/>
        </w:trPr>
        <w:tc>
          <w:tcPr>
            <w:tcW w:w="660" w:type="dxa"/>
            <w:tcBorders>
              <w:bottom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2811</w:t>
            </w:r>
          </w:p>
        </w:tc>
        <w:tc>
          <w:tcPr>
            <w:tcW w:w="3385" w:type="dxa"/>
            <w:tcBorders>
              <w:bottom w:val="single" w:sz="8" w:space="0" w:color="000000"/>
            </w:tcBorders>
          </w:tcPr>
          <w:p>
            <w:pPr>
              <w:pStyle w:val="TableParagraph"/>
              <w:spacing w:line="256" w:lineRule="auto" w:before="107"/>
              <w:ind w:right="-1"/>
              <w:rPr>
                <w:sz w:val="20"/>
              </w:rPr>
            </w:pPr>
            <w:r>
              <w:rPr>
                <w:sz w:val="20"/>
              </w:rPr>
              <w:t>IEEE TRANSACTIONS ON SYSTEMS MAN AND CYBERNETICS PART B-CYBERNETICS</w:t>
            </w:r>
          </w:p>
        </w:tc>
        <w:tc>
          <w:tcPr>
            <w:tcW w:w="1128" w:type="dxa"/>
            <w:tcBorders>
              <w:bottom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1083-4419</w:t>
            </w:r>
          </w:p>
        </w:tc>
        <w:tc>
          <w:tcPr>
            <w:tcW w:w="5416" w:type="dxa"/>
            <w:tcBorders>
              <w:bottom w:val="single" w:sz="8" w:space="0" w:color="000000"/>
            </w:tcBorders>
          </w:tcPr>
          <w:p>
            <w:pPr>
              <w:pStyle w:val="TableParagraph"/>
              <w:spacing w:line="222" w:lineRule="exact" w:before="0"/>
              <w:ind w:right="39"/>
              <w:rPr>
                <w:sz w:val="20"/>
              </w:rPr>
            </w:pPr>
            <w:r>
              <w:rPr>
                <w:sz w:val="20"/>
              </w:rPr>
              <w:t>AUTOMATION &amp; CONTROL SYSTEMS (Q1, 2/58); COMPUTER</w:t>
            </w:r>
          </w:p>
          <w:p>
            <w:pPr>
              <w:pStyle w:val="TableParagraph"/>
              <w:spacing w:line="256" w:lineRule="auto" w:before="17"/>
              <w:ind w:right="39"/>
              <w:rPr>
                <w:sz w:val="20"/>
              </w:rPr>
            </w:pPr>
            <w:r>
              <w:rPr>
                <w:sz w:val="20"/>
              </w:rPr>
              <w:t>SCIENCE, ARTIFICIAL INTELLIGENCE (Q1, 3/123); COMPUTER SCIENCE, CYBERNETICS (Q1, 1/24)</w:t>
            </w:r>
          </w:p>
        </w:tc>
      </w:tr>
      <w:tr>
        <w:trPr>
          <w:trHeight w:val="987" w:hRule="exact"/>
        </w:trPr>
        <w:tc>
          <w:tcPr>
            <w:tcW w:w="660" w:type="dxa"/>
            <w:tcBorders>
              <w:top w:val="single" w:sz="8" w:space="0" w:color="000000"/>
            </w:tcBorders>
          </w:tcPr>
          <w:p>
            <w:pPr>
              <w:pStyle w:val="TableParagraph"/>
              <w:spacing w:before="4"/>
              <w:ind w:left="0"/>
              <w:rPr>
                <w:rFonts w:ascii="Times New Roman"/>
                <w:sz w:val="30"/>
              </w:rPr>
            </w:pPr>
          </w:p>
          <w:p>
            <w:pPr>
              <w:pStyle w:val="TableParagraph"/>
              <w:spacing w:before="1"/>
              <w:ind w:left="0" w:right="84"/>
              <w:jc w:val="right"/>
              <w:rPr>
                <w:sz w:val="22"/>
              </w:rPr>
            </w:pPr>
            <w:r>
              <w:rPr>
                <w:sz w:val="22"/>
              </w:rPr>
              <w:t>2812</w:t>
            </w:r>
          </w:p>
        </w:tc>
        <w:tc>
          <w:tcPr>
            <w:tcW w:w="3385" w:type="dxa"/>
            <w:tcBorders>
              <w:top w:val="single" w:sz="8" w:space="0" w:color="000000"/>
            </w:tcBorders>
          </w:tcPr>
          <w:p>
            <w:pPr>
              <w:pStyle w:val="TableParagraph"/>
              <w:spacing w:line="256" w:lineRule="auto" w:before="100"/>
              <w:ind w:right="-1"/>
              <w:rPr>
                <w:sz w:val="20"/>
              </w:rPr>
            </w:pPr>
            <w:r>
              <w:rPr>
                <w:sz w:val="20"/>
              </w:rPr>
              <w:t>IEEE TRANSACTIONS ON SYSTEMS MAN AND CYBERNETICS PART C- APPLICATIONS AND REVIEWS</w:t>
            </w:r>
          </w:p>
        </w:tc>
        <w:tc>
          <w:tcPr>
            <w:tcW w:w="1128" w:type="dxa"/>
            <w:tcBorders>
              <w:top w:val="single" w:sz="8" w:space="0" w:color="000000"/>
            </w:tcBorders>
          </w:tcPr>
          <w:p>
            <w:pPr>
              <w:pStyle w:val="TableParagraph"/>
              <w:spacing w:before="0"/>
              <w:ind w:left="0"/>
              <w:rPr>
                <w:rFonts w:ascii="Times New Roman"/>
                <w:sz w:val="20"/>
              </w:rPr>
            </w:pPr>
          </w:p>
          <w:p>
            <w:pPr>
              <w:pStyle w:val="TableParagraph"/>
              <w:spacing w:before="131"/>
              <w:ind w:left="122"/>
              <w:rPr>
                <w:sz w:val="20"/>
              </w:rPr>
            </w:pPr>
            <w:r>
              <w:rPr>
                <w:sz w:val="20"/>
              </w:rPr>
              <w:t>1094-6977</w:t>
            </w:r>
          </w:p>
        </w:tc>
        <w:tc>
          <w:tcPr>
            <w:tcW w:w="5416" w:type="dxa"/>
            <w:tcBorders>
              <w:top w:val="single" w:sz="8" w:space="0" w:color="000000"/>
            </w:tcBorders>
          </w:tcPr>
          <w:p>
            <w:pPr>
              <w:pStyle w:val="TableParagraph"/>
              <w:spacing w:line="256" w:lineRule="auto" w:before="100"/>
              <w:ind w:right="39"/>
              <w:rPr>
                <w:sz w:val="20"/>
              </w:rPr>
            </w:pPr>
            <w:r>
              <w:rPr>
                <w:sz w:val="20"/>
              </w:rPr>
              <w:t>COMPUTER SCIENCE, ARTIFICIAL INTELLIGENCE (Q2, 32/123); COMPUTER SCIENCE, CYBERNETICS (Q1, 6/24); COMPUTER SCIENCE, INTERDISCIPLINARY APPLICATIONS (Q1, 22/102)</w:t>
            </w:r>
          </w:p>
        </w:tc>
      </w:tr>
      <w:tr>
        <w:trPr>
          <w:trHeight w:val="492" w:hRule="exact"/>
        </w:trPr>
        <w:tc>
          <w:tcPr>
            <w:tcW w:w="660" w:type="dxa"/>
          </w:tcPr>
          <w:p>
            <w:pPr>
              <w:pStyle w:val="TableParagraph"/>
              <w:spacing w:before="102"/>
              <w:ind w:left="0" w:right="84"/>
              <w:jc w:val="right"/>
              <w:rPr>
                <w:sz w:val="22"/>
              </w:rPr>
            </w:pPr>
            <w:r>
              <w:rPr>
                <w:sz w:val="22"/>
              </w:rPr>
              <w:t>2813</w:t>
            </w:r>
          </w:p>
        </w:tc>
        <w:tc>
          <w:tcPr>
            <w:tcW w:w="3385" w:type="dxa"/>
          </w:tcPr>
          <w:p>
            <w:pPr>
              <w:pStyle w:val="TableParagraph"/>
              <w:spacing w:line="229" w:lineRule="exact" w:before="0"/>
              <w:ind w:right="-1"/>
              <w:rPr>
                <w:sz w:val="20"/>
              </w:rPr>
            </w:pPr>
            <w:r>
              <w:rPr>
                <w:sz w:val="20"/>
              </w:rPr>
              <w:t>IEEE TRANSACTIONS ON SYSTEMS MAN</w:t>
            </w:r>
          </w:p>
          <w:p>
            <w:pPr>
              <w:pStyle w:val="TableParagraph"/>
              <w:spacing w:before="17"/>
              <w:ind w:right="-1"/>
              <w:rPr>
                <w:sz w:val="20"/>
              </w:rPr>
            </w:pPr>
            <w:r>
              <w:rPr>
                <w:sz w:val="20"/>
              </w:rPr>
              <w:t>CYBERNETICS-SYSTEMS</w:t>
            </w:r>
          </w:p>
        </w:tc>
        <w:tc>
          <w:tcPr>
            <w:tcW w:w="1128" w:type="dxa"/>
          </w:tcPr>
          <w:p>
            <w:pPr>
              <w:pStyle w:val="TableParagraph"/>
              <w:spacing w:before="114"/>
              <w:ind w:left="122"/>
              <w:rPr>
                <w:sz w:val="20"/>
              </w:rPr>
            </w:pPr>
            <w:r>
              <w:rPr>
                <w:sz w:val="20"/>
              </w:rPr>
              <w:t>2168-2216</w:t>
            </w:r>
          </w:p>
        </w:tc>
        <w:tc>
          <w:tcPr>
            <w:tcW w:w="5416" w:type="dxa"/>
          </w:tcPr>
          <w:p>
            <w:pPr>
              <w:pStyle w:val="TableParagraph"/>
              <w:spacing w:line="229" w:lineRule="exact" w:before="0"/>
              <w:ind w:right="39"/>
              <w:rPr>
                <w:sz w:val="20"/>
              </w:rPr>
            </w:pPr>
            <w:r>
              <w:rPr>
                <w:sz w:val="20"/>
              </w:rPr>
              <w:t>AUTOMATION &amp; CONTROL SYSTEMS (Q2, 23/58); COMPUTER</w:t>
            </w:r>
          </w:p>
          <w:p>
            <w:pPr>
              <w:pStyle w:val="TableParagraph"/>
              <w:spacing w:before="17"/>
              <w:ind w:right="39"/>
              <w:rPr>
                <w:sz w:val="20"/>
              </w:rPr>
            </w:pPr>
            <w:r>
              <w:rPr>
                <w:sz w:val="20"/>
              </w:rPr>
              <w:t>SCIENCE, CYBERNETICS (Q2, 9/24)</w:t>
            </w:r>
          </w:p>
        </w:tc>
      </w:tr>
      <w:tr>
        <w:trPr>
          <w:trHeight w:val="492" w:hRule="exact"/>
        </w:trPr>
        <w:tc>
          <w:tcPr>
            <w:tcW w:w="660" w:type="dxa"/>
          </w:tcPr>
          <w:p>
            <w:pPr>
              <w:pStyle w:val="TableParagraph"/>
              <w:spacing w:before="102"/>
              <w:ind w:left="0" w:right="84"/>
              <w:jc w:val="right"/>
              <w:rPr>
                <w:sz w:val="22"/>
              </w:rPr>
            </w:pPr>
            <w:r>
              <w:rPr>
                <w:sz w:val="22"/>
              </w:rPr>
              <w:t>2814</w:t>
            </w:r>
          </w:p>
        </w:tc>
        <w:tc>
          <w:tcPr>
            <w:tcW w:w="3385" w:type="dxa"/>
          </w:tcPr>
          <w:p>
            <w:pPr>
              <w:pStyle w:val="TableParagraph"/>
              <w:spacing w:line="229" w:lineRule="exact" w:before="0"/>
              <w:ind w:right="-1"/>
              <w:rPr>
                <w:sz w:val="20"/>
              </w:rPr>
            </w:pPr>
            <w:r>
              <w:rPr>
                <w:sz w:val="20"/>
              </w:rPr>
              <w:t>IEEE TRANSACTIONS ON TERAHERTZ</w:t>
            </w:r>
          </w:p>
          <w:p>
            <w:pPr>
              <w:pStyle w:val="TableParagraph"/>
              <w:spacing w:before="17"/>
              <w:ind w:right="-1"/>
              <w:rPr>
                <w:sz w:val="20"/>
              </w:rPr>
            </w:pPr>
            <w:r>
              <w:rPr>
                <w:sz w:val="20"/>
              </w:rPr>
              <w:t>SCIENCE AND TECHNOLOGY</w:t>
            </w:r>
          </w:p>
        </w:tc>
        <w:tc>
          <w:tcPr>
            <w:tcW w:w="1128" w:type="dxa"/>
          </w:tcPr>
          <w:p>
            <w:pPr>
              <w:pStyle w:val="TableParagraph"/>
              <w:spacing w:before="114"/>
              <w:ind w:left="122"/>
              <w:rPr>
                <w:sz w:val="20"/>
              </w:rPr>
            </w:pPr>
            <w:r>
              <w:rPr>
                <w:sz w:val="20"/>
              </w:rPr>
              <w:t>2156-342X</w:t>
            </w:r>
          </w:p>
        </w:tc>
        <w:tc>
          <w:tcPr>
            <w:tcW w:w="5416" w:type="dxa"/>
          </w:tcPr>
          <w:p>
            <w:pPr>
              <w:pStyle w:val="TableParagraph"/>
              <w:spacing w:line="229" w:lineRule="exact" w:before="0"/>
              <w:ind w:right="39"/>
              <w:rPr>
                <w:sz w:val="20"/>
              </w:rPr>
            </w:pPr>
            <w:r>
              <w:rPr>
                <w:sz w:val="20"/>
              </w:rPr>
              <w:t>ENGINEERING, ELECTRICAL &amp; ELECTRONIC (Q1, 54/249); OPTICS</w:t>
            </w:r>
          </w:p>
          <w:p>
            <w:pPr>
              <w:pStyle w:val="TableParagraph"/>
              <w:spacing w:before="17"/>
              <w:ind w:right="39"/>
              <w:rPr>
                <w:sz w:val="20"/>
              </w:rPr>
            </w:pPr>
            <w:r>
              <w:rPr>
                <w:sz w:val="20"/>
              </w:rPr>
              <w:t>(Q2, 23/87); PHYSICS, APPLIED (Q2, 43/144)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2815</w:t>
            </w:r>
          </w:p>
        </w:tc>
        <w:tc>
          <w:tcPr>
            <w:tcW w:w="3385" w:type="dxa"/>
          </w:tcPr>
          <w:p>
            <w:pPr>
              <w:pStyle w:val="TableParagraph"/>
              <w:spacing w:line="222" w:lineRule="exact" w:before="0"/>
              <w:ind w:right="-1"/>
              <w:rPr>
                <w:sz w:val="20"/>
              </w:rPr>
            </w:pPr>
            <w:r>
              <w:rPr>
                <w:sz w:val="20"/>
              </w:rPr>
              <w:t>IEEE TRANSACTIONS ON ULTRASONICS</w:t>
            </w:r>
          </w:p>
          <w:p>
            <w:pPr>
              <w:pStyle w:val="TableParagraph"/>
              <w:spacing w:line="256" w:lineRule="auto" w:before="17"/>
              <w:ind w:right="-1"/>
              <w:rPr>
                <w:sz w:val="20"/>
              </w:rPr>
            </w:pPr>
            <w:r>
              <w:rPr>
                <w:sz w:val="20"/>
              </w:rPr>
              <w:t>FERROELECTRICS AND FREQUENCY CONTROL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0885-3010</w:t>
            </w:r>
          </w:p>
        </w:tc>
        <w:tc>
          <w:tcPr>
            <w:tcW w:w="5416" w:type="dxa"/>
          </w:tcPr>
          <w:p>
            <w:pPr>
              <w:pStyle w:val="TableParagraph"/>
              <w:spacing w:line="256" w:lineRule="auto" w:before="107"/>
              <w:ind w:right="39"/>
              <w:rPr>
                <w:sz w:val="20"/>
              </w:rPr>
            </w:pPr>
            <w:r>
              <w:rPr>
                <w:sz w:val="20"/>
              </w:rPr>
              <w:t>ACOUSTICS (Q2, 10/31); ENGINEERING, ELECTRICAL &amp; ELECTRONIC (Q2, 103/249)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2816</w:t>
            </w:r>
          </w:p>
        </w:tc>
        <w:tc>
          <w:tcPr>
            <w:tcW w:w="3385" w:type="dxa"/>
          </w:tcPr>
          <w:p>
            <w:pPr>
              <w:pStyle w:val="TableParagraph"/>
              <w:spacing w:line="256" w:lineRule="auto" w:before="107"/>
              <w:ind w:right="-1"/>
              <w:rPr>
                <w:sz w:val="20"/>
              </w:rPr>
            </w:pPr>
            <w:r>
              <w:rPr>
                <w:sz w:val="20"/>
              </w:rPr>
              <w:t>IEEE TRANSACTIONS ON VEHICULAR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0018-9545</w:t>
            </w:r>
          </w:p>
        </w:tc>
        <w:tc>
          <w:tcPr>
            <w:tcW w:w="5416" w:type="dxa"/>
          </w:tcPr>
          <w:p>
            <w:pPr>
              <w:pStyle w:val="TableParagraph"/>
              <w:spacing w:line="222" w:lineRule="exact" w:before="0"/>
              <w:ind w:right="39"/>
              <w:rPr>
                <w:sz w:val="20"/>
              </w:rPr>
            </w:pPr>
            <w:r>
              <w:rPr>
                <w:sz w:val="20"/>
              </w:rPr>
              <w:t>ENGINEERING, ELECTRICAL &amp; ELECTRONIC (Q2, 63/249);</w:t>
            </w:r>
          </w:p>
          <w:p>
            <w:pPr>
              <w:pStyle w:val="TableParagraph"/>
              <w:spacing w:line="256" w:lineRule="auto" w:before="17"/>
              <w:ind w:right="-5"/>
              <w:rPr>
                <w:sz w:val="20"/>
              </w:rPr>
            </w:pPr>
            <w:r>
              <w:rPr>
                <w:sz w:val="20"/>
              </w:rPr>
              <w:t>TELECOMMUNICATIONS (Q1, 15/77); TRANSPORTATION SCIENCE &amp; TECHNOLOGY (Q2, 12/33)</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2817</w:t>
            </w:r>
          </w:p>
        </w:tc>
        <w:tc>
          <w:tcPr>
            <w:tcW w:w="3385" w:type="dxa"/>
          </w:tcPr>
          <w:p>
            <w:pPr>
              <w:pStyle w:val="TableParagraph"/>
              <w:spacing w:line="256" w:lineRule="auto" w:before="108"/>
              <w:ind w:right="-1"/>
              <w:rPr>
                <w:sz w:val="20"/>
              </w:rPr>
            </w:pPr>
            <w:r>
              <w:rPr>
                <w:sz w:val="20"/>
              </w:rPr>
              <w:t>IEEE TRANSACTIONS ON VERY LARGE SCALE INTEGRATION (VLSI) SYSTEMS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1063-8210</w:t>
            </w:r>
          </w:p>
        </w:tc>
        <w:tc>
          <w:tcPr>
            <w:tcW w:w="5416" w:type="dxa"/>
          </w:tcPr>
          <w:p>
            <w:pPr>
              <w:pStyle w:val="TableParagraph"/>
              <w:spacing w:line="256" w:lineRule="auto" w:before="108"/>
              <w:ind w:right="39"/>
              <w:rPr>
                <w:sz w:val="20"/>
              </w:rPr>
            </w:pPr>
            <w:r>
              <w:rPr>
                <w:sz w:val="20"/>
              </w:rPr>
              <w:t>COMPUTER SCIENCE, HARDWARE &amp; ARCHITECTURE (Q2, 16/50); ENGINEERING, ELECTRICAL &amp; ELECTRONIC (Q2, 111/249)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2818</w:t>
            </w:r>
          </w:p>
        </w:tc>
        <w:tc>
          <w:tcPr>
            <w:tcW w:w="3385" w:type="dxa"/>
          </w:tcPr>
          <w:p>
            <w:pPr>
              <w:pStyle w:val="TableParagraph"/>
              <w:spacing w:line="256" w:lineRule="auto" w:before="107"/>
              <w:ind w:right="-1"/>
              <w:rPr>
                <w:sz w:val="20"/>
              </w:rPr>
            </w:pPr>
            <w:r>
              <w:rPr>
                <w:sz w:val="20"/>
              </w:rPr>
              <w:t>IEEE TRANSACTIONS ON VISUALIZATION AND COMPUTER GRAPHICS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1077-2626</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COMPUTER SCIENCE, SOFTWARE ENGINEERING (Q1, 8/104)</w:t>
            </w:r>
          </w:p>
        </w:tc>
      </w:tr>
      <w:tr>
        <w:trPr>
          <w:trHeight w:val="492" w:hRule="exact"/>
        </w:trPr>
        <w:tc>
          <w:tcPr>
            <w:tcW w:w="660" w:type="dxa"/>
          </w:tcPr>
          <w:p>
            <w:pPr>
              <w:pStyle w:val="TableParagraph"/>
              <w:spacing w:before="102"/>
              <w:ind w:left="0" w:right="84"/>
              <w:jc w:val="right"/>
              <w:rPr>
                <w:sz w:val="22"/>
              </w:rPr>
            </w:pPr>
            <w:r>
              <w:rPr>
                <w:sz w:val="22"/>
              </w:rPr>
              <w:t>2819</w:t>
            </w:r>
          </w:p>
        </w:tc>
        <w:tc>
          <w:tcPr>
            <w:tcW w:w="3385" w:type="dxa"/>
          </w:tcPr>
          <w:p>
            <w:pPr>
              <w:pStyle w:val="TableParagraph"/>
              <w:spacing w:line="229" w:lineRule="exact" w:before="0"/>
              <w:ind w:right="-1"/>
              <w:rPr>
                <w:sz w:val="20"/>
              </w:rPr>
            </w:pPr>
            <w:r>
              <w:rPr>
                <w:sz w:val="20"/>
              </w:rPr>
              <w:t>IEEE TRANSACTIONS ON WIRELESS</w:t>
            </w:r>
          </w:p>
          <w:p>
            <w:pPr>
              <w:pStyle w:val="TableParagraph"/>
              <w:spacing w:before="17"/>
              <w:ind w:right="-1"/>
              <w:rPr>
                <w:sz w:val="20"/>
              </w:rPr>
            </w:pPr>
            <w:r>
              <w:rPr>
                <w:sz w:val="20"/>
              </w:rPr>
              <w:t>COMMUNICATIONS</w:t>
            </w:r>
          </w:p>
        </w:tc>
        <w:tc>
          <w:tcPr>
            <w:tcW w:w="1128" w:type="dxa"/>
          </w:tcPr>
          <w:p>
            <w:pPr>
              <w:pStyle w:val="TableParagraph"/>
              <w:spacing w:before="114"/>
              <w:ind w:left="122"/>
              <w:rPr>
                <w:sz w:val="20"/>
              </w:rPr>
            </w:pPr>
            <w:r>
              <w:rPr>
                <w:sz w:val="20"/>
              </w:rPr>
              <w:t>1536-1276</w:t>
            </w:r>
          </w:p>
        </w:tc>
        <w:tc>
          <w:tcPr>
            <w:tcW w:w="5416" w:type="dxa"/>
          </w:tcPr>
          <w:p>
            <w:pPr>
              <w:pStyle w:val="TableParagraph"/>
              <w:spacing w:line="229" w:lineRule="exact" w:before="0"/>
              <w:ind w:right="39"/>
              <w:rPr>
                <w:sz w:val="20"/>
              </w:rPr>
            </w:pPr>
            <w:r>
              <w:rPr>
                <w:sz w:val="20"/>
              </w:rPr>
              <w:t>ENGINEERING, ELECTRICAL &amp; ELECTRONIC (Q1, 33/249);</w:t>
            </w:r>
          </w:p>
          <w:p>
            <w:pPr>
              <w:pStyle w:val="TableParagraph"/>
              <w:spacing w:before="17"/>
              <w:ind w:right="39"/>
              <w:rPr>
                <w:sz w:val="20"/>
              </w:rPr>
            </w:pPr>
            <w:r>
              <w:rPr>
                <w:sz w:val="20"/>
              </w:rPr>
              <w:t>TELECOMMUNICATIONS (Q1, 8/77)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2820</w:t>
            </w:r>
          </w:p>
        </w:tc>
        <w:tc>
          <w:tcPr>
            <w:tcW w:w="3385" w:type="dxa"/>
          </w:tcPr>
          <w:p>
            <w:pPr>
              <w:pStyle w:val="TableParagraph"/>
              <w:spacing w:line="256" w:lineRule="auto" w:before="107"/>
              <w:ind w:right="-1"/>
              <w:rPr>
                <w:sz w:val="20"/>
              </w:rPr>
            </w:pPr>
            <w:r>
              <w:rPr>
                <w:sz w:val="20"/>
              </w:rPr>
              <w:t>IEEE VEHICULAR TECHNOLOGY MAGAZINE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1556-6072</w:t>
            </w:r>
          </w:p>
        </w:tc>
        <w:tc>
          <w:tcPr>
            <w:tcW w:w="5416" w:type="dxa"/>
          </w:tcPr>
          <w:p>
            <w:pPr>
              <w:pStyle w:val="TableParagraph"/>
              <w:spacing w:line="222" w:lineRule="exact" w:before="0"/>
              <w:ind w:right="39"/>
              <w:rPr>
                <w:sz w:val="20"/>
              </w:rPr>
            </w:pPr>
            <w:r>
              <w:rPr>
                <w:sz w:val="20"/>
              </w:rPr>
              <w:t>ENGINEERING, ELECTRICAL &amp; ELECTRONIC (Q2, 82/249);</w:t>
            </w:r>
          </w:p>
          <w:p>
            <w:pPr>
              <w:pStyle w:val="TableParagraph"/>
              <w:spacing w:line="256" w:lineRule="auto" w:before="17"/>
              <w:ind w:right="-5"/>
              <w:rPr>
                <w:sz w:val="20"/>
              </w:rPr>
            </w:pPr>
            <w:r>
              <w:rPr>
                <w:sz w:val="20"/>
              </w:rPr>
              <w:t>TELECOMMUNICATIONS (Q1, 19/77); TRANSPORTATION SCIENCE &amp; TECHNOLOGY (Q2, 14/33)</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2821</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IEEE WIRELESS COMMUNICATIONS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1536-1284</w:t>
            </w:r>
          </w:p>
        </w:tc>
        <w:tc>
          <w:tcPr>
            <w:tcW w:w="5416" w:type="dxa"/>
          </w:tcPr>
          <w:p>
            <w:pPr>
              <w:pStyle w:val="TableParagraph"/>
              <w:spacing w:line="215" w:lineRule="exact" w:before="0"/>
              <w:ind w:right="39"/>
              <w:rPr>
                <w:sz w:val="20"/>
              </w:rPr>
            </w:pPr>
            <w:r>
              <w:rPr>
                <w:sz w:val="20"/>
              </w:rPr>
              <w:t>COMPUTER SCIENCE, HARDWARE &amp; ARCHITECTURE (Q1, 1/50);</w:t>
            </w:r>
          </w:p>
          <w:p>
            <w:pPr>
              <w:pStyle w:val="TableParagraph"/>
              <w:spacing w:line="256" w:lineRule="auto" w:before="17"/>
              <w:ind w:right="39"/>
              <w:rPr>
                <w:sz w:val="20"/>
              </w:rPr>
            </w:pPr>
            <w:r>
              <w:rPr>
                <w:sz w:val="20"/>
              </w:rPr>
              <w:t>COMPUTER SCIENCE, INFORMATION SYSTEMS (Q1, 2/139); ENGINEERING, ELECTRICAL &amp; ELECTRONIC (Q1, 6/249); TELECOMMUNICATIONS (Q1, 2/77)</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2822</w:t>
            </w:r>
          </w:p>
        </w:tc>
        <w:tc>
          <w:tcPr>
            <w:tcW w:w="3385" w:type="dxa"/>
          </w:tcPr>
          <w:p>
            <w:pPr>
              <w:pStyle w:val="TableParagraph"/>
              <w:spacing w:line="256" w:lineRule="auto" w:before="100"/>
              <w:ind w:right="-1"/>
              <w:rPr>
                <w:sz w:val="20"/>
              </w:rPr>
            </w:pPr>
            <w:r>
              <w:rPr>
                <w:sz w:val="20"/>
              </w:rPr>
              <w:t>IEEE-ACM TRANSACTIONS ON COMPUTATIONAL BIOLOGY AND BIOINFORMATICS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1545-5963</w:t>
            </w:r>
          </w:p>
        </w:tc>
        <w:tc>
          <w:tcPr>
            <w:tcW w:w="5416" w:type="dxa"/>
          </w:tcPr>
          <w:p>
            <w:pPr>
              <w:pStyle w:val="TableParagraph"/>
              <w:spacing w:line="256" w:lineRule="auto" w:before="100"/>
              <w:ind w:right="39"/>
              <w:rPr>
                <w:sz w:val="20"/>
              </w:rPr>
            </w:pPr>
            <w:r>
              <w:rPr>
                <w:sz w:val="20"/>
              </w:rPr>
              <w:t>COMPUTER SCIENCE, INTERDISCIPLINARY APPLICATIONS (Q2, 48/102); MATHEMATICS, INTERDISCIPLINARY APPLICATIONS (Q2,</w:t>
            </w:r>
          </w:p>
          <w:p>
            <w:pPr>
              <w:pStyle w:val="TableParagraph"/>
              <w:spacing w:before="0"/>
              <w:ind w:right="39"/>
              <w:rPr>
                <w:sz w:val="20"/>
              </w:rPr>
            </w:pPr>
            <w:r>
              <w:rPr>
                <w:sz w:val="20"/>
              </w:rPr>
              <w:t>31/99); STATISTICS &amp; PROBABILITY (Q1, 30/122)</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2823</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IEEE-ACM TRANSACTIONS ON NETWORKING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1063-6692</w:t>
            </w:r>
          </w:p>
        </w:tc>
        <w:tc>
          <w:tcPr>
            <w:tcW w:w="5416" w:type="dxa"/>
          </w:tcPr>
          <w:p>
            <w:pPr>
              <w:pStyle w:val="TableParagraph"/>
              <w:spacing w:line="215" w:lineRule="exact" w:before="0"/>
              <w:jc w:val="both"/>
              <w:rPr>
                <w:sz w:val="20"/>
              </w:rPr>
            </w:pPr>
            <w:r>
              <w:rPr>
                <w:sz w:val="20"/>
              </w:rPr>
              <w:t>COMPUTER SCIENCE, HARDWARE &amp; ARCHITECTURE (Q1, 8/50);</w:t>
            </w:r>
          </w:p>
          <w:p>
            <w:pPr>
              <w:pStyle w:val="TableParagraph"/>
              <w:spacing w:line="256" w:lineRule="auto" w:before="17"/>
              <w:ind w:right="759"/>
              <w:jc w:val="both"/>
              <w:rPr>
                <w:sz w:val="20"/>
              </w:rPr>
            </w:pPr>
            <w:r>
              <w:rPr>
                <w:sz w:val="20"/>
              </w:rPr>
              <w:t>COMPUTER</w:t>
            </w:r>
            <w:r>
              <w:rPr>
                <w:spacing w:val="-7"/>
                <w:sz w:val="20"/>
              </w:rPr>
              <w:t> </w:t>
            </w:r>
            <w:r>
              <w:rPr>
                <w:sz w:val="20"/>
              </w:rPr>
              <w:t>SCIENCE,</w:t>
            </w:r>
            <w:r>
              <w:rPr>
                <w:spacing w:val="-6"/>
                <w:sz w:val="20"/>
              </w:rPr>
              <w:t> </w:t>
            </w:r>
            <w:r>
              <w:rPr>
                <w:sz w:val="20"/>
              </w:rPr>
              <w:t>THEORY</w:t>
            </w:r>
            <w:r>
              <w:rPr>
                <w:spacing w:val="-8"/>
                <w:sz w:val="20"/>
              </w:rPr>
              <w:t> </w:t>
            </w:r>
            <w:r>
              <w:rPr>
                <w:sz w:val="20"/>
              </w:rPr>
              <w:t>&amp;</w:t>
            </w:r>
            <w:r>
              <w:rPr>
                <w:spacing w:val="-6"/>
                <w:sz w:val="20"/>
              </w:rPr>
              <w:t> </w:t>
            </w:r>
            <w:r>
              <w:rPr>
                <w:sz w:val="20"/>
              </w:rPr>
              <w:t>METHODS</w:t>
            </w:r>
            <w:r>
              <w:rPr>
                <w:spacing w:val="-7"/>
                <w:sz w:val="20"/>
              </w:rPr>
              <w:t> </w:t>
            </w:r>
            <w:r>
              <w:rPr>
                <w:sz w:val="20"/>
              </w:rPr>
              <w:t>(Q1,</w:t>
            </w:r>
            <w:r>
              <w:rPr>
                <w:spacing w:val="-6"/>
                <w:sz w:val="20"/>
              </w:rPr>
              <w:t> </w:t>
            </w:r>
            <w:r>
              <w:rPr>
                <w:sz w:val="20"/>
              </w:rPr>
              <w:t>16/102); ENGINEERING, ELECTRICAL &amp; ELECTRONIC (Q2, 74/249); TELECOMMUNICATIONS (Q1,</w:t>
            </w:r>
            <w:r>
              <w:rPr>
                <w:spacing w:val="-24"/>
                <w:sz w:val="20"/>
              </w:rPr>
              <w:t> </w:t>
            </w:r>
            <w:r>
              <w:rPr>
                <w:sz w:val="20"/>
              </w:rPr>
              <w:t>17/77)</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2824</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IEEE-ASME TRANSACTIONS ON MECHATRONICS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1083-4435</w:t>
            </w:r>
          </w:p>
        </w:tc>
        <w:tc>
          <w:tcPr>
            <w:tcW w:w="5416" w:type="dxa"/>
          </w:tcPr>
          <w:p>
            <w:pPr>
              <w:pStyle w:val="TableParagraph"/>
              <w:spacing w:line="215" w:lineRule="exact" w:before="0"/>
              <w:ind w:right="39"/>
              <w:rPr>
                <w:sz w:val="20"/>
              </w:rPr>
            </w:pPr>
            <w:r>
              <w:rPr>
                <w:sz w:val="20"/>
              </w:rPr>
              <w:t>AUTOMATION &amp; CONTROL SYSTEMS (Q1, 3/58); ENGINEERING,</w:t>
            </w:r>
          </w:p>
          <w:p>
            <w:pPr>
              <w:pStyle w:val="TableParagraph"/>
              <w:spacing w:line="256" w:lineRule="auto" w:before="17"/>
              <w:ind w:right="39"/>
              <w:rPr>
                <w:sz w:val="20"/>
              </w:rPr>
            </w:pPr>
            <w:r>
              <w:rPr>
                <w:sz w:val="20"/>
              </w:rPr>
              <w:t>ELECTRICAL &amp; ELECTRONIC (Q1, 17/249); ENGINEERING, MANUFACTURING (Q1, 1/40); ENGINEERING, MECHANICAL (Q1, 3/130)</w:t>
            </w:r>
          </w:p>
        </w:tc>
      </w:tr>
      <w:tr>
        <w:trPr>
          <w:trHeight w:val="291" w:hRule="exact"/>
        </w:trPr>
        <w:tc>
          <w:tcPr>
            <w:tcW w:w="660" w:type="dxa"/>
          </w:tcPr>
          <w:p>
            <w:pPr>
              <w:pStyle w:val="TableParagraph"/>
              <w:spacing w:before="2"/>
              <w:ind w:left="0" w:right="84"/>
              <w:jc w:val="right"/>
              <w:rPr>
                <w:sz w:val="22"/>
              </w:rPr>
            </w:pPr>
            <w:r>
              <w:rPr>
                <w:sz w:val="22"/>
              </w:rPr>
              <w:t>2825</w:t>
            </w:r>
          </w:p>
        </w:tc>
        <w:tc>
          <w:tcPr>
            <w:tcW w:w="3385" w:type="dxa"/>
          </w:tcPr>
          <w:p>
            <w:pPr>
              <w:pStyle w:val="TableParagraph"/>
              <w:ind w:right="-1"/>
              <w:rPr>
                <w:sz w:val="20"/>
              </w:rPr>
            </w:pPr>
            <w:r>
              <w:rPr>
                <w:sz w:val="20"/>
              </w:rPr>
              <w:t>IET BIOMETRICS</w:t>
            </w:r>
          </w:p>
        </w:tc>
        <w:tc>
          <w:tcPr>
            <w:tcW w:w="1128" w:type="dxa"/>
          </w:tcPr>
          <w:p>
            <w:pPr>
              <w:pStyle w:val="TableParagraph"/>
              <w:ind w:left="122"/>
              <w:rPr>
                <w:sz w:val="20"/>
              </w:rPr>
            </w:pPr>
            <w:r>
              <w:rPr>
                <w:sz w:val="20"/>
              </w:rPr>
              <w:t>2047-4938</w:t>
            </w:r>
          </w:p>
        </w:tc>
        <w:tc>
          <w:tcPr>
            <w:tcW w:w="5416" w:type="dxa"/>
          </w:tcPr>
          <w:p>
            <w:pPr>
              <w:pStyle w:val="TableParagraph"/>
              <w:ind w:right="39"/>
              <w:rPr>
                <w:sz w:val="20"/>
              </w:rPr>
            </w:pPr>
            <w:r>
              <w:rPr>
                <w:sz w:val="20"/>
              </w:rPr>
              <w:t>COMPUTER SCIENCE, ARTIFICIAL INTELLIGENCE (Q3, 90/123)</w:t>
            </w:r>
          </w:p>
        </w:tc>
      </w:tr>
      <w:tr>
        <w:trPr>
          <w:trHeight w:val="290" w:hRule="exact"/>
        </w:trPr>
        <w:tc>
          <w:tcPr>
            <w:tcW w:w="660" w:type="dxa"/>
          </w:tcPr>
          <w:p>
            <w:pPr>
              <w:pStyle w:val="TableParagraph"/>
              <w:spacing w:before="2"/>
              <w:ind w:left="0" w:right="84"/>
              <w:jc w:val="right"/>
              <w:rPr>
                <w:sz w:val="22"/>
              </w:rPr>
            </w:pPr>
            <w:r>
              <w:rPr>
                <w:sz w:val="22"/>
              </w:rPr>
              <w:t>2826</w:t>
            </w:r>
          </w:p>
        </w:tc>
        <w:tc>
          <w:tcPr>
            <w:tcW w:w="3385" w:type="dxa"/>
          </w:tcPr>
          <w:p>
            <w:pPr>
              <w:pStyle w:val="TableParagraph"/>
              <w:ind w:right="-1"/>
              <w:rPr>
                <w:sz w:val="20"/>
              </w:rPr>
            </w:pPr>
            <w:r>
              <w:rPr>
                <w:sz w:val="20"/>
              </w:rPr>
              <w:t>IET COMMUNICATIONS</w:t>
            </w:r>
          </w:p>
        </w:tc>
        <w:tc>
          <w:tcPr>
            <w:tcW w:w="1128" w:type="dxa"/>
          </w:tcPr>
          <w:p>
            <w:pPr>
              <w:pStyle w:val="TableParagraph"/>
              <w:ind w:left="122"/>
              <w:rPr>
                <w:sz w:val="20"/>
              </w:rPr>
            </w:pPr>
            <w:r>
              <w:rPr>
                <w:sz w:val="20"/>
              </w:rPr>
              <w:t>1751-8628</w:t>
            </w:r>
          </w:p>
        </w:tc>
        <w:tc>
          <w:tcPr>
            <w:tcW w:w="5416" w:type="dxa"/>
          </w:tcPr>
          <w:p>
            <w:pPr>
              <w:pStyle w:val="TableParagraph"/>
              <w:ind w:right="39"/>
              <w:rPr>
                <w:sz w:val="20"/>
              </w:rPr>
            </w:pPr>
            <w:r>
              <w:rPr>
                <w:sz w:val="20"/>
              </w:rPr>
              <w:t>ENGINEERING, ELECTRICAL &amp; ELECTRONIC (Q3, 174/249)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2827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IET COMPUTER VISION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1751-9632</w:t>
            </w:r>
          </w:p>
        </w:tc>
        <w:tc>
          <w:tcPr>
            <w:tcW w:w="5416" w:type="dxa"/>
          </w:tcPr>
          <w:p>
            <w:pPr>
              <w:pStyle w:val="TableParagraph"/>
              <w:spacing w:line="256" w:lineRule="auto" w:before="107"/>
              <w:ind w:right="39"/>
              <w:rPr>
                <w:sz w:val="20"/>
              </w:rPr>
            </w:pPr>
            <w:r>
              <w:rPr>
                <w:sz w:val="20"/>
              </w:rPr>
              <w:t>COMPUTER SCIENCE, ARTIFICIAL INTELLIGENCE (Q3, 81/123); ENGINEERING, ELECTRICAL &amp; ELECTRONIC (Q3, 142/249)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2828</w:t>
            </w:r>
          </w:p>
        </w:tc>
        <w:tc>
          <w:tcPr>
            <w:tcW w:w="3385" w:type="dxa"/>
          </w:tcPr>
          <w:p>
            <w:pPr>
              <w:pStyle w:val="TableParagraph"/>
              <w:spacing w:line="256" w:lineRule="auto" w:before="107"/>
              <w:ind w:right="-1"/>
              <w:rPr>
                <w:sz w:val="20"/>
              </w:rPr>
            </w:pPr>
            <w:r>
              <w:rPr>
                <w:sz w:val="20"/>
              </w:rPr>
              <w:t>IET CONTROL THEORY AND APPLICATIONS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1751-8644</w:t>
            </w:r>
          </w:p>
        </w:tc>
        <w:tc>
          <w:tcPr>
            <w:tcW w:w="5416" w:type="dxa"/>
          </w:tcPr>
          <w:p>
            <w:pPr>
              <w:pStyle w:val="TableParagraph"/>
              <w:spacing w:line="222" w:lineRule="exact" w:before="0"/>
              <w:ind w:right="39"/>
              <w:rPr>
                <w:sz w:val="20"/>
              </w:rPr>
            </w:pPr>
            <w:r>
              <w:rPr>
                <w:sz w:val="20"/>
              </w:rPr>
              <w:t>AUTOMATION &amp; CONTROL SYSTEMS (Q2, 20/58); ENGINEERING,</w:t>
            </w:r>
          </w:p>
          <w:p>
            <w:pPr>
              <w:pStyle w:val="TableParagraph"/>
              <w:spacing w:line="256" w:lineRule="auto" w:before="17"/>
              <w:ind w:right="39"/>
              <w:rPr>
                <w:sz w:val="20"/>
              </w:rPr>
            </w:pPr>
            <w:r>
              <w:rPr>
                <w:sz w:val="20"/>
              </w:rPr>
              <w:t>ELECTRICAL &amp; ELECTRONIC (Q1, 59/249); INSTRUMENTS &amp; INSTRUMENTATION (Q1, 12/56)</w:t>
            </w:r>
          </w:p>
        </w:tc>
      </w:tr>
      <w:tr>
        <w:trPr>
          <w:trHeight w:val="290" w:hRule="exact"/>
        </w:trPr>
        <w:tc>
          <w:tcPr>
            <w:tcW w:w="660" w:type="dxa"/>
          </w:tcPr>
          <w:p>
            <w:pPr>
              <w:pStyle w:val="TableParagraph"/>
              <w:spacing w:before="2"/>
              <w:ind w:left="0" w:right="84"/>
              <w:jc w:val="right"/>
              <w:rPr>
                <w:sz w:val="22"/>
              </w:rPr>
            </w:pPr>
            <w:r>
              <w:rPr>
                <w:sz w:val="22"/>
              </w:rPr>
              <w:t>2829</w:t>
            </w:r>
          </w:p>
        </w:tc>
        <w:tc>
          <w:tcPr>
            <w:tcW w:w="3385" w:type="dxa"/>
          </w:tcPr>
          <w:p>
            <w:pPr>
              <w:pStyle w:val="TableParagraph"/>
              <w:ind w:right="-1"/>
              <w:rPr>
                <w:sz w:val="20"/>
              </w:rPr>
            </w:pPr>
            <w:r>
              <w:rPr>
                <w:sz w:val="20"/>
              </w:rPr>
              <w:t>IET ELECTRIC POWER APPLICATIONS</w:t>
            </w:r>
          </w:p>
        </w:tc>
        <w:tc>
          <w:tcPr>
            <w:tcW w:w="1128" w:type="dxa"/>
          </w:tcPr>
          <w:p>
            <w:pPr>
              <w:pStyle w:val="TableParagraph"/>
              <w:ind w:left="122"/>
              <w:rPr>
                <w:sz w:val="20"/>
              </w:rPr>
            </w:pPr>
            <w:r>
              <w:rPr>
                <w:sz w:val="20"/>
              </w:rPr>
              <w:t>1751-8660</w:t>
            </w:r>
          </w:p>
        </w:tc>
        <w:tc>
          <w:tcPr>
            <w:tcW w:w="5416" w:type="dxa"/>
          </w:tcPr>
          <w:p>
            <w:pPr>
              <w:pStyle w:val="TableParagraph"/>
              <w:ind w:right="39"/>
              <w:rPr>
                <w:sz w:val="20"/>
              </w:rPr>
            </w:pPr>
            <w:r>
              <w:rPr>
                <w:sz w:val="20"/>
              </w:rPr>
              <w:t>ENGINEERING, ELECTRICAL &amp; ELECTRONIC (Q3, 128/249)</w:t>
            </w:r>
          </w:p>
        </w:tc>
      </w:tr>
      <w:tr>
        <w:trPr>
          <w:trHeight w:val="492" w:hRule="exact"/>
        </w:trPr>
        <w:tc>
          <w:tcPr>
            <w:tcW w:w="660" w:type="dxa"/>
          </w:tcPr>
          <w:p>
            <w:pPr>
              <w:pStyle w:val="TableParagraph"/>
              <w:spacing w:before="102"/>
              <w:ind w:left="0" w:right="84"/>
              <w:jc w:val="right"/>
              <w:rPr>
                <w:sz w:val="22"/>
              </w:rPr>
            </w:pPr>
            <w:r>
              <w:rPr>
                <w:sz w:val="22"/>
              </w:rPr>
              <w:t>2830</w:t>
            </w:r>
          </w:p>
        </w:tc>
        <w:tc>
          <w:tcPr>
            <w:tcW w:w="3385" w:type="dxa"/>
          </w:tcPr>
          <w:p>
            <w:pPr>
              <w:pStyle w:val="TableParagraph"/>
              <w:spacing w:line="229" w:lineRule="exact" w:before="0"/>
              <w:ind w:right="-1"/>
              <w:rPr>
                <w:sz w:val="20"/>
              </w:rPr>
            </w:pPr>
            <w:r>
              <w:rPr>
                <w:sz w:val="20"/>
              </w:rPr>
              <w:t>IET GENERATION TRANSMISSION &amp;</w:t>
            </w:r>
          </w:p>
          <w:p>
            <w:pPr>
              <w:pStyle w:val="TableParagraph"/>
              <w:spacing w:before="17"/>
              <w:ind w:right="-1"/>
              <w:rPr>
                <w:sz w:val="20"/>
              </w:rPr>
            </w:pPr>
            <w:r>
              <w:rPr>
                <w:sz w:val="20"/>
              </w:rPr>
              <w:t>DISTRIBUTION</w:t>
            </w:r>
          </w:p>
        </w:tc>
        <w:tc>
          <w:tcPr>
            <w:tcW w:w="1128" w:type="dxa"/>
          </w:tcPr>
          <w:p>
            <w:pPr>
              <w:pStyle w:val="TableParagraph"/>
              <w:spacing w:before="114"/>
              <w:ind w:left="122"/>
              <w:rPr>
                <w:sz w:val="20"/>
              </w:rPr>
            </w:pPr>
            <w:r>
              <w:rPr>
                <w:sz w:val="20"/>
              </w:rPr>
              <w:t>1751-8687</w:t>
            </w:r>
          </w:p>
        </w:tc>
        <w:tc>
          <w:tcPr>
            <w:tcW w:w="5416" w:type="dxa"/>
          </w:tcPr>
          <w:p>
            <w:pPr>
              <w:pStyle w:val="TableParagraph"/>
              <w:spacing w:before="114"/>
              <w:ind w:right="39"/>
              <w:rPr>
                <w:sz w:val="20"/>
              </w:rPr>
            </w:pPr>
            <w:r>
              <w:rPr>
                <w:sz w:val="20"/>
              </w:rPr>
              <w:t>ENGINEERING, ELECTRICAL &amp; ELECTRONIC (Q2, 112/249)</w:t>
            </w:r>
          </w:p>
        </w:tc>
      </w:tr>
      <w:tr>
        <w:trPr>
          <w:trHeight w:val="290" w:hRule="exact"/>
        </w:trPr>
        <w:tc>
          <w:tcPr>
            <w:tcW w:w="660" w:type="dxa"/>
          </w:tcPr>
          <w:p>
            <w:pPr>
              <w:pStyle w:val="TableParagraph"/>
              <w:spacing w:before="2"/>
              <w:ind w:left="0" w:right="84"/>
              <w:jc w:val="right"/>
              <w:rPr>
                <w:sz w:val="22"/>
              </w:rPr>
            </w:pPr>
            <w:r>
              <w:rPr>
                <w:sz w:val="22"/>
              </w:rPr>
              <w:t>2831</w:t>
            </w:r>
          </w:p>
        </w:tc>
        <w:tc>
          <w:tcPr>
            <w:tcW w:w="3385" w:type="dxa"/>
          </w:tcPr>
          <w:p>
            <w:pPr>
              <w:pStyle w:val="TableParagraph"/>
              <w:ind w:right="-1"/>
              <w:rPr>
                <w:sz w:val="20"/>
              </w:rPr>
            </w:pPr>
            <w:r>
              <w:rPr>
                <w:sz w:val="20"/>
              </w:rPr>
              <w:t>IET IMAGE PROCESSING</w:t>
            </w:r>
          </w:p>
        </w:tc>
        <w:tc>
          <w:tcPr>
            <w:tcW w:w="1128" w:type="dxa"/>
          </w:tcPr>
          <w:p>
            <w:pPr>
              <w:pStyle w:val="TableParagraph"/>
              <w:ind w:left="122"/>
              <w:rPr>
                <w:sz w:val="20"/>
              </w:rPr>
            </w:pPr>
            <w:r>
              <w:rPr>
                <w:sz w:val="20"/>
              </w:rPr>
              <w:t>1751-9659</w:t>
            </w:r>
          </w:p>
        </w:tc>
        <w:tc>
          <w:tcPr>
            <w:tcW w:w="5416" w:type="dxa"/>
          </w:tcPr>
          <w:p>
            <w:pPr>
              <w:pStyle w:val="TableParagraph"/>
              <w:ind w:right="39"/>
              <w:rPr>
                <w:sz w:val="20"/>
              </w:rPr>
            </w:pPr>
            <w:r>
              <w:rPr>
                <w:sz w:val="20"/>
              </w:rPr>
              <w:t>ENGINEERING, ELECTRICAL &amp; ELECTRONIC (Q3, 173/249)</w:t>
            </w:r>
          </w:p>
        </w:tc>
      </w:tr>
      <w:tr>
        <w:trPr>
          <w:trHeight w:val="492" w:hRule="exact"/>
        </w:trPr>
        <w:tc>
          <w:tcPr>
            <w:tcW w:w="660" w:type="dxa"/>
          </w:tcPr>
          <w:p>
            <w:pPr>
              <w:pStyle w:val="TableParagraph"/>
              <w:spacing w:before="102"/>
              <w:ind w:left="0" w:right="84"/>
              <w:jc w:val="right"/>
              <w:rPr>
                <w:sz w:val="22"/>
              </w:rPr>
            </w:pPr>
            <w:r>
              <w:rPr>
                <w:sz w:val="22"/>
              </w:rPr>
              <w:t>2832</w:t>
            </w:r>
          </w:p>
        </w:tc>
        <w:tc>
          <w:tcPr>
            <w:tcW w:w="3385" w:type="dxa"/>
          </w:tcPr>
          <w:p>
            <w:pPr>
              <w:pStyle w:val="TableParagraph"/>
              <w:spacing w:before="114"/>
              <w:ind w:right="-1"/>
              <w:rPr>
                <w:sz w:val="20"/>
              </w:rPr>
            </w:pPr>
            <w:r>
              <w:rPr>
                <w:sz w:val="20"/>
              </w:rPr>
              <w:t>IET INFORMATION SECURITY</w:t>
            </w:r>
          </w:p>
        </w:tc>
        <w:tc>
          <w:tcPr>
            <w:tcW w:w="1128" w:type="dxa"/>
          </w:tcPr>
          <w:p>
            <w:pPr>
              <w:pStyle w:val="TableParagraph"/>
              <w:spacing w:before="114"/>
              <w:ind w:left="122"/>
              <w:rPr>
                <w:sz w:val="20"/>
              </w:rPr>
            </w:pPr>
            <w:r>
              <w:rPr>
                <w:sz w:val="20"/>
              </w:rPr>
              <w:t>1751-8709</w:t>
            </w:r>
          </w:p>
        </w:tc>
        <w:tc>
          <w:tcPr>
            <w:tcW w:w="5416" w:type="dxa"/>
          </w:tcPr>
          <w:p>
            <w:pPr>
              <w:pStyle w:val="TableParagraph"/>
              <w:spacing w:line="229" w:lineRule="exact" w:before="0"/>
              <w:ind w:right="39"/>
              <w:rPr>
                <w:sz w:val="20"/>
              </w:rPr>
            </w:pPr>
            <w:r>
              <w:rPr>
                <w:sz w:val="20"/>
              </w:rPr>
              <w:t>COMPUTER SCIENCE, INFORMATION SYSTEMS (Q3, 95/139);</w:t>
            </w:r>
          </w:p>
          <w:p>
            <w:pPr>
              <w:pStyle w:val="TableParagraph"/>
              <w:spacing w:before="17"/>
              <w:ind w:right="39"/>
              <w:rPr>
                <w:sz w:val="20"/>
              </w:rPr>
            </w:pPr>
            <w:r>
              <w:rPr>
                <w:sz w:val="20"/>
              </w:rPr>
              <w:t>COMPUTER SCIENCE, THEORY &amp; METHODS (Q3, 66/102)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2833</w:t>
            </w:r>
          </w:p>
        </w:tc>
        <w:tc>
          <w:tcPr>
            <w:tcW w:w="3385" w:type="dxa"/>
          </w:tcPr>
          <w:p>
            <w:pPr>
              <w:pStyle w:val="TableParagraph"/>
              <w:spacing w:before="114"/>
              <w:ind w:right="-1"/>
              <w:rPr>
                <w:sz w:val="20"/>
              </w:rPr>
            </w:pPr>
            <w:r>
              <w:rPr>
                <w:sz w:val="20"/>
              </w:rPr>
              <w:t>IET INTELLIGENT TRANSPORT SYSTEMS</w:t>
            </w:r>
          </w:p>
        </w:tc>
        <w:tc>
          <w:tcPr>
            <w:tcW w:w="1128" w:type="dxa"/>
          </w:tcPr>
          <w:p>
            <w:pPr>
              <w:pStyle w:val="TableParagraph"/>
              <w:spacing w:before="114"/>
              <w:ind w:left="122"/>
              <w:rPr>
                <w:sz w:val="20"/>
              </w:rPr>
            </w:pPr>
            <w:r>
              <w:rPr>
                <w:sz w:val="20"/>
              </w:rPr>
              <w:t>1751-956X</w:t>
            </w:r>
          </w:p>
        </w:tc>
        <w:tc>
          <w:tcPr>
            <w:tcW w:w="5416" w:type="dxa"/>
          </w:tcPr>
          <w:p>
            <w:pPr>
              <w:pStyle w:val="TableParagraph"/>
              <w:spacing w:before="114"/>
              <w:ind w:right="39"/>
              <w:rPr>
                <w:sz w:val="20"/>
              </w:rPr>
            </w:pPr>
            <w:r>
              <w:rPr>
                <w:sz w:val="20"/>
              </w:rPr>
              <w:t>TRANSPORTATION SCIENCE &amp; TECHNOLOGY (Q3, 23/33)</w:t>
            </w:r>
          </w:p>
        </w:tc>
      </w:tr>
      <w:tr>
        <w:trPr>
          <w:trHeight w:val="492" w:hRule="exact"/>
        </w:trPr>
        <w:tc>
          <w:tcPr>
            <w:tcW w:w="660" w:type="dxa"/>
          </w:tcPr>
          <w:p>
            <w:pPr>
              <w:pStyle w:val="TableParagraph"/>
              <w:spacing w:before="102"/>
              <w:ind w:left="0" w:right="84"/>
              <w:jc w:val="right"/>
              <w:rPr>
                <w:sz w:val="22"/>
              </w:rPr>
            </w:pPr>
            <w:r>
              <w:rPr>
                <w:sz w:val="22"/>
              </w:rPr>
              <w:t>2834</w:t>
            </w:r>
          </w:p>
        </w:tc>
        <w:tc>
          <w:tcPr>
            <w:tcW w:w="3385" w:type="dxa"/>
          </w:tcPr>
          <w:p>
            <w:pPr>
              <w:pStyle w:val="TableParagraph"/>
              <w:spacing w:line="229" w:lineRule="exact" w:before="0"/>
              <w:ind w:right="-1"/>
              <w:rPr>
                <w:sz w:val="20"/>
              </w:rPr>
            </w:pPr>
            <w:r>
              <w:rPr>
                <w:sz w:val="20"/>
              </w:rPr>
              <w:t>IET MICROWAVES ANTENNAS &amp;</w:t>
            </w:r>
          </w:p>
          <w:p>
            <w:pPr>
              <w:pStyle w:val="TableParagraph"/>
              <w:spacing w:before="17"/>
              <w:ind w:right="-1"/>
              <w:rPr>
                <w:sz w:val="20"/>
              </w:rPr>
            </w:pPr>
            <w:r>
              <w:rPr>
                <w:sz w:val="20"/>
              </w:rPr>
              <w:t>PROPAGATION</w:t>
            </w:r>
          </w:p>
        </w:tc>
        <w:tc>
          <w:tcPr>
            <w:tcW w:w="1128" w:type="dxa"/>
          </w:tcPr>
          <w:p>
            <w:pPr>
              <w:pStyle w:val="TableParagraph"/>
              <w:spacing w:before="114"/>
              <w:ind w:left="122"/>
              <w:rPr>
                <w:sz w:val="20"/>
              </w:rPr>
            </w:pPr>
            <w:r>
              <w:rPr>
                <w:sz w:val="20"/>
              </w:rPr>
              <w:t>1751-8725</w:t>
            </w:r>
          </w:p>
        </w:tc>
        <w:tc>
          <w:tcPr>
            <w:tcW w:w="5416" w:type="dxa"/>
          </w:tcPr>
          <w:p>
            <w:pPr>
              <w:pStyle w:val="TableParagraph"/>
              <w:spacing w:line="229" w:lineRule="exact" w:before="0"/>
              <w:ind w:right="39"/>
              <w:rPr>
                <w:sz w:val="20"/>
              </w:rPr>
            </w:pPr>
            <w:r>
              <w:rPr>
                <w:sz w:val="20"/>
              </w:rPr>
              <w:t>ENGINEERING, ELECTRICAL &amp; ELECTRONIC (Q3, 149/249);</w:t>
            </w:r>
          </w:p>
          <w:p>
            <w:pPr>
              <w:pStyle w:val="TableParagraph"/>
              <w:spacing w:before="17"/>
              <w:ind w:right="39"/>
              <w:rPr>
                <w:sz w:val="20"/>
              </w:rPr>
            </w:pPr>
            <w:r>
              <w:rPr>
                <w:sz w:val="20"/>
              </w:rPr>
              <w:t>TELECOMMUNICATIONS (Q3, 44/77)</w:t>
            </w:r>
          </w:p>
        </w:tc>
      </w:tr>
      <w:tr>
        <w:trPr>
          <w:trHeight w:val="291" w:hRule="exact"/>
        </w:trPr>
        <w:tc>
          <w:tcPr>
            <w:tcW w:w="660" w:type="dxa"/>
          </w:tcPr>
          <w:p>
            <w:pPr>
              <w:pStyle w:val="TableParagraph"/>
              <w:spacing w:before="2"/>
              <w:ind w:left="0" w:right="84"/>
              <w:jc w:val="right"/>
              <w:rPr>
                <w:sz w:val="22"/>
              </w:rPr>
            </w:pPr>
            <w:r>
              <w:rPr>
                <w:sz w:val="22"/>
              </w:rPr>
              <w:t>2835</w:t>
            </w:r>
          </w:p>
        </w:tc>
        <w:tc>
          <w:tcPr>
            <w:tcW w:w="3385" w:type="dxa"/>
          </w:tcPr>
          <w:p>
            <w:pPr>
              <w:pStyle w:val="TableParagraph"/>
              <w:ind w:right="-1"/>
              <w:rPr>
                <w:sz w:val="20"/>
              </w:rPr>
            </w:pPr>
            <w:r>
              <w:rPr>
                <w:sz w:val="20"/>
              </w:rPr>
              <w:t>IET NANOBIOTECHNOLOGY</w:t>
            </w:r>
          </w:p>
        </w:tc>
        <w:tc>
          <w:tcPr>
            <w:tcW w:w="1128" w:type="dxa"/>
          </w:tcPr>
          <w:p>
            <w:pPr>
              <w:pStyle w:val="TableParagraph"/>
              <w:ind w:left="122"/>
              <w:rPr>
                <w:sz w:val="20"/>
              </w:rPr>
            </w:pPr>
            <w:r>
              <w:rPr>
                <w:sz w:val="20"/>
              </w:rPr>
              <w:t>1751-8741</w:t>
            </w:r>
          </w:p>
        </w:tc>
        <w:tc>
          <w:tcPr>
            <w:tcW w:w="5416" w:type="dxa"/>
          </w:tcPr>
          <w:p>
            <w:pPr>
              <w:pStyle w:val="TableParagraph"/>
              <w:ind w:right="39"/>
              <w:rPr>
                <w:sz w:val="20"/>
              </w:rPr>
            </w:pPr>
            <w:r>
              <w:rPr>
                <w:sz w:val="20"/>
              </w:rPr>
              <w:t>NANOSCIENCE &amp; NANOTECHNOLOGY (Q3, 52/80)</w:t>
            </w:r>
          </w:p>
        </w:tc>
      </w:tr>
      <w:tr>
        <w:trPr>
          <w:trHeight w:val="492" w:hRule="exact"/>
        </w:trPr>
        <w:tc>
          <w:tcPr>
            <w:tcW w:w="660" w:type="dxa"/>
          </w:tcPr>
          <w:p>
            <w:pPr>
              <w:pStyle w:val="TableParagraph"/>
              <w:spacing w:before="102"/>
              <w:ind w:left="0" w:right="84"/>
              <w:jc w:val="right"/>
              <w:rPr>
                <w:sz w:val="22"/>
              </w:rPr>
            </w:pPr>
            <w:r>
              <w:rPr>
                <w:sz w:val="22"/>
              </w:rPr>
              <w:t>2836</w:t>
            </w:r>
          </w:p>
        </w:tc>
        <w:tc>
          <w:tcPr>
            <w:tcW w:w="3385" w:type="dxa"/>
          </w:tcPr>
          <w:p>
            <w:pPr>
              <w:pStyle w:val="TableParagraph"/>
              <w:spacing w:before="114"/>
              <w:ind w:right="-1"/>
              <w:rPr>
                <w:sz w:val="20"/>
              </w:rPr>
            </w:pPr>
            <w:r>
              <w:rPr>
                <w:sz w:val="20"/>
              </w:rPr>
              <w:t>IET OPTOELECTRONICS</w:t>
            </w:r>
          </w:p>
        </w:tc>
        <w:tc>
          <w:tcPr>
            <w:tcW w:w="1128" w:type="dxa"/>
          </w:tcPr>
          <w:p>
            <w:pPr>
              <w:pStyle w:val="TableParagraph"/>
              <w:spacing w:before="114"/>
              <w:ind w:left="122"/>
              <w:rPr>
                <w:sz w:val="20"/>
              </w:rPr>
            </w:pPr>
            <w:r>
              <w:rPr>
                <w:sz w:val="20"/>
              </w:rPr>
              <w:t>1751-8768</w:t>
            </w:r>
          </w:p>
        </w:tc>
        <w:tc>
          <w:tcPr>
            <w:tcW w:w="5416" w:type="dxa"/>
          </w:tcPr>
          <w:p>
            <w:pPr>
              <w:pStyle w:val="TableParagraph"/>
              <w:spacing w:line="229" w:lineRule="exact" w:before="0"/>
              <w:ind w:right="39"/>
              <w:rPr>
                <w:sz w:val="20"/>
              </w:rPr>
            </w:pPr>
            <w:r>
              <w:rPr>
                <w:sz w:val="20"/>
              </w:rPr>
              <w:t>ENGINEERING, ELECTRICAL &amp; ELECTRONIC (Q3, 179/249);</w:t>
            </w:r>
          </w:p>
          <w:p>
            <w:pPr>
              <w:pStyle w:val="TableParagraph"/>
              <w:spacing w:before="17"/>
              <w:ind w:right="39"/>
              <w:rPr>
                <w:sz w:val="20"/>
              </w:rPr>
            </w:pPr>
            <w:r>
              <w:rPr>
                <w:sz w:val="20"/>
              </w:rPr>
              <w:t>TELECOMMUNICATIONS (Q3, 57/77)</w:t>
            </w:r>
          </w:p>
        </w:tc>
      </w:tr>
      <w:tr>
        <w:trPr>
          <w:trHeight w:val="290" w:hRule="exact"/>
        </w:trPr>
        <w:tc>
          <w:tcPr>
            <w:tcW w:w="660" w:type="dxa"/>
          </w:tcPr>
          <w:p>
            <w:pPr>
              <w:pStyle w:val="TableParagraph"/>
              <w:spacing w:before="2"/>
              <w:ind w:left="0" w:right="84"/>
              <w:jc w:val="right"/>
              <w:rPr>
                <w:sz w:val="22"/>
              </w:rPr>
            </w:pPr>
            <w:r>
              <w:rPr>
                <w:sz w:val="22"/>
              </w:rPr>
              <w:t>2837</w:t>
            </w:r>
          </w:p>
        </w:tc>
        <w:tc>
          <w:tcPr>
            <w:tcW w:w="3385" w:type="dxa"/>
          </w:tcPr>
          <w:p>
            <w:pPr>
              <w:pStyle w:val="TableParagraph"/>
              <w:ind w:right="-1"/>
              <w:rPr>
                <w:sz w:val="20"/>
              </w:rPr>
            </w:pPr>
            <w:r>
              <w:rPr>
                <w:sz w:val="20"/>
              </w:rPr>
              <w:t>IET POWER ELECTRONICS</w:t>
            </w:r>
          </w:p>
        </w:tc>
        <w:tc>
          <w:tcPr>
            <w:tcW w:w="1128" w:type="dxa"/>
          </w:tcPr>
          <w:p>
            <w:pPr>
              <w:pStyle w:val="TableParagraph"/>
              <w:ind w:left="122"/>
              <w:rPr>
                <w:sz w:val="20"/>
              </w:rPr>
            </w:pPr>
            <w:r>
              <w:rPr>
                <w:sz w:val="20"/>
              </w:rPr>
              <w:t>1755-4535</w:t>
            </w:r>
          </w:p>
        </w:tc>
        <w:tc>
          <w:tcPr>
            <w:tcW w:w="5416" w:type="dxa"/>
          </w:tcPr>
          <w:p>
            <w:pPr>
              <w:pStyle w:val="TableParagraph"/>
              <w:ind w:right="39"/>
              <w:rPr>
                <w:sz w:val="20"/>
              </w:rPr>
            </w:pPr>
            <w:r>
              <w:rPr>
                <w:sz w:val="20"/>
              </w:rPr>
              <w:t>ENGINEERING, ELECTRICAL &amp; ELECTRONIC (Q2, 89/249)</w:t>
            </w:r>
          </w:p>
        </w:tc>
      </w:tr>
      <w:tr>
        <w:trPr>
          <w:trHeight w:val="290" w:hRule="exact"/>
        </w:trPr>
        <w:tc>
          <w:tcPr>
            <w:tcW w:w="660" w:type="dxa"/>
          </w:tcPr>
          <w:p>
            <w:pPr>
              <w:pStyle w:val="TableParagraph"/>
              <w:spacing w:before="2"/>
              <w:ind w:left="0" w:right="84"/>
              <w:jc w:val="right"/>
              <w:rPr>
                <w:sz w:val="22"/>
              </w:rPr>
            </w:pPr>
            <w:r>
              <w:rPr>
                <w:sz w:val="22"/>
              </w:rPr>
              <w:t>2838</w:t>
            </w:r>
          </w:p>
        </w:tc>
        <w:tc>
          <w:tcPr>
            <w:tcW w:w="3385" w:type="dxa"/>
          </w:tcPr>
          <w:p>
            <w:pPr>
              <w:pStyle w:val="TableParagraph"/>
              <w:ind w:right="-1"/>
              <w:rPr>
                <w:sz w:val="20"/>
              </w:rPr>
            </w:pPr>
            <w:r>
              <w:rPr>
                <w:sz w:val="20"/>
              </w:rPr>
              <w:t>IET RADAR SONAR AND NAVIGATION</w:t>
            </w:r>
          </w:p>
        </w:tc>
        <w:tc>
          <w:tcPr>
            <w:tcW w:w="1128" w:type="dxa"/>
          </w:tcPr>
          <w:p>
            <w:pPr>
              <w:pStyle w:val="TableParagraph"/>
              <w:ind w:left="122"/>
              <w:rPr>
                <w:sz w:val="20"/>
              </w:rPr>
            </w:pPr>
            <w:r>
              <w:rPr>
                <w:sz w:val="20"/>
              </w:rPr>
              <w:t>1751-8784</w:t>
            </w:r>
          </w:p>
        </w:tc>
        <w:tc>
          <w:tcPr>
            <w:tcW w:w="5416" w:type="dxa"/>
          </w:tcPr>
          <w:p>
            <w:pPr>
              <w:pStyle w:val="TableParagraph"/>
              <w:ind w:right="39"/>
              <w:rPr>
                <w:sz w:val="20"/>
              </w:rPr>
            </w:pPr>
            <w:r>
              <w:rPr>
                <w:sz w:val="20"/>
              </w:rPr>
              <w:t>TELECOMMUNICATIONS (Q2, 34/77)</w:t>
            </w:r>
          </w:p>
        </w:tc>
      </w:tr>
      <w:tr>
        <w:trPr>
          <w:trHeight w:val="492" w:hRule="exact"/>
        </w:trPr>
        <w:tc>
          <w:tcPr>
            <w:tcW w:w="660" w:type="dxa"/>
          </w:tcPr>
          <w:p>
            <w:pPr>
              <w:pStyle w:val="TableParagraph"/>
              <w:spacing w:before="102"/>
              <w:ind w:left="0" w:right="84"/>
              <w:jc w:val="right"/>
              <w:rPr>
                <w:sz w:val="22"/>
              </w:rPr>
            </w:pPr>
            <w:r>
              <w:rPr>
                <w:sz w:val="22"/>
              </w:rPr>
              <w:t>2839</w:t>
            </w:r>
          </w:p>
        </w:tc>
        <w:tc>
          <w:tcPr>
            <w:tcW w:w="3385" w:type="dxa"/>
          </w:tcPr>
          <w:p>
            <w:pPr>
              <w:pStyle w:val="TableParagraph"/>
              <w:spacing w:before="114"/>
              <w:ind w:right="-1"/>
              <w:rPr>
                <w:sz w:val="20"/>
              </w:rPr>
            </w:pPr>
            <w:r>
              <w:rPr>
                <w:sz w:val="20"/>
              </w:rPr>
              <w:t>IET RENEWABLE POWER GENERATION</w:t>
            </w:r>
          </w:p>
        </w:tc>
        <w:tc>
          <w:tcPr>
            <w:tcW w:w="1128" w:type="dxa"/>
          </w:tcPr>
          <w:p>
            <w:pPr>
              <w:pStyle w:val="TableParagraph"/>
              <w:spacing w:before="114"/>
              <w:ind w:left="122"/>
              <w:rPr>
                <w:sz w:val="20"/>
              </w:rPr>
            </w:pPr>
            <w:r>
              <w:rPr>
                <w:sz w:val="20"/>
              </w:rPr>
              <w:t>1752-1416</w:t>
            </w:r>
          </w:p>
        </w:tc>
        <w:tc>
          <w:tcPr>
            <w:tcW w:w="5416" w:type="dxa"/>
          </w:tcPr>
          <w:p>
            <w:pPr>
              <w:pStyle w:val="TableParagraph"/>
              <w:spacing w:line="229" w:lineRule="exact" w:before="0"/>
              <w:ind w:right="39"/>
              <w:rPr>
                <w:sz w:val="20"/>
              </w:rPr>
            </w:pPr>
            <w:r>
              <w:rPr>
                <w:sz w:val="20"/>
              </w:rPr>
              <w:t>ENERGY &amp; FUELS (Q3, 46/89); ENGINEERING, ELECTRICAL &amp;</w:t>
            </w:r>
          </w:p>
          <w:p>
            <w:pPr>
              <w:pStyle w:val="TableParagraph"/>
              <w:spacing w:before="17"/>
              <w:ind w:right="39"/>
              <w:rPr>
                <w:sz w:val="20"/>
              </w:rPr>
            </w:pPr>
            <w:r>
              <w:rPr>
                <w:sz w:val="20"/>
              </w:rPr>
              <w:t>ELECTRONIC (Q2, 67/249)</w:t>
            </w:r>
          </w:p>
        </w:tc>
      </w:tr>
      <w:tr>
        <w:trPr>
          <w:trHeight w:val="492" w:hRule="exact"/>
        </w:trPr>
        <w:tc>
          <w:tcPr>
            <w:tcW w:w="660" w:type="dxa"/>
          </w:tcPr>
          <w:p>
            <w:pPr>
              <w:pStyle w:val="TableParagraph"/>
              <w:spacing w:before="102"/>
              <w:ind w:left="0" w:right="84"/>
              <w:jc w:val="right"/>
              <w:rPr>
                <w:sz w:val="22"/>
              </w:rPr>
            </w:pPr>
            <w:r>
              <w:rPr>
                <w:sz w:val="22"/>
              </w:rPr>
              <w:t>2840</w:t>
            </w:r>
          </w:p>
        </w:tc>
        <w:tc>
          <w:tcPr>
            <w:tcW w:w="3385" w:type="dxa"/>
          </w:tcPr>
          <w:p>
            <w:pPr>
              <w:pStyle w:val="TableParagraph"/>
              <w:spacing w:line="229" w:lineRule="exact" w:before="0"/>
              <w:ind w:right="-1"/>
              <w:rPr>
                <w:sz w:val="20"/>
              </w:rPr>
            </w:pPr>
            <w:r>
              <w:rPr>
                <w:sz w:val="20"/>
              </w:rPr>
              <w:t>IET SCIENCE MEASUREMENT &amp;</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1751-8822</w:t>
            </w:r>
          </w:p>
        </w:tc>
        <w:tc>
          <w:tcPr>
            <w:tcW w:w="5416" w:type="dxa"/>
          </w:tcPr>
          <w:p>
            <w:pPr>
              <w:pStyle w:val="TableParagraph"/>
              <w:spacing w:before="114"/>
              <w:ind w:right="39"/>
              <w:rPr>
                <w:sz w:val="20"/>
              </w:rPr>
            </w:pPr>
            <w:r>
              <w:rPr>
                <w:sz w:val="20"/>
              </w:rPr>
              <w:t>ENGINEERING, ELECTRICAL &amp; ELECTRONIC (Q3, 146/249)</w:t>
            </w:r>
          </w:p>
        </w:tc>
      </w:tr>
      <w:tr>
        <w:trPr>
          <w:trHeight w:val="290" w:hRule="exact"/>
        </w:trPr>
        <w:tc>
          <w:tcPr>
            <w:tcW w:w="660" w:type="dxa"/>
          </w:tcPr>
          <w:p>
            <w:pPr>
              <w:pStyle w:val="TableParagraph"/>
              <w:spacing w:before="2"/>
              <w:ind w:left="0" w:right="84"/>
              <w:jc w:val="right"/>
              <w:rPr>
                <w:sz w:val="22"/>
              </w:rPr>
            </w:pPr>
            <w:r>
              <w:rPr>
                <w:sz w:val="22"/>
              </w:rPr>
              <w:t>2841</w:t>
            </w:r>
          </w:p>
        </w:tc>
        <w:tc>
          <w:tcPr>
            <w:tcW w:w="3385" w:type="dxa"/>
          </w:tcPr>
          <w:p>
            <w:pPr>
              <w:pStyle w:val="TableParagraph"/>
              <w:ind w:right="-1"/>
              <w:rPr>
                <w:sz w:val="20"/>
              </w:rPr>
            </w:pPr>
            <w:r>
              <w:rPr>
                <w:sz w:val="20"/>
              </w:rPr>
              <w:t>IET SIGNAL PROCESSING</w:t>
            </w:r>
          </w:p>
        </w:tc>
        <w:tc>
          <w:tcPr>
            <w:tcW w:w="1128" w:type="dxa"/>
          </w:tcPr>
          <w:p>
            <w:pPr>
              <w:pStyle w:val="TableParagraph"/>
              <w:ind w:left="122"/>
              <w:rPr>
                <w:sz w:val="20"/>
              </w:rPr>
            </w:pPr>
            <w:r>
              <w:rPr>
                <w:sz w:val="20"/>
              </w:rPr>
              <w:t>1751-9675</w:t>
            </w:r>
          </w:p>
        </w:tc>
        <w:tc>
          <w:tcPr>
            <w:tcW w:w="5416" w:type="dxa"/>
          </w:tcPr>
          <w:p>
            <w:pPr>
              <w:pStyle w:val="TableParagraph"/>
              <w:ind w:right="39"/>
              <w:rPr>
                <w:sz w:val="20"/>
              </w:rPr>
            </w:pPr>
            <w:r>
              <w:rPr>
                <w:sz w:val="20"/>
              </w:rPr>
              <w:t>ENGINEERING, ELECTRICAL &amp; ELECTRONIC (Q3, 148/249)</w:t>
            </w:r>
          </w:p>
        </w:tc>
      </w:tr>
      <w:tr>
        <w:trPr>
          <w:trHeight w:val="290" w:hRule="exact"/>
        </w:trPr>
        <w:tc>
          <w:tcPr>
            <w:tcW w:w="660" w:type="dxa"/>
          </w:tcPr>
          <w:p>
            <w:pPr>
              <w:pStyle w:val="TableParagraph"/>
              <w:spacing w:before="2"/>
              <w:ind w:left="0" w:right="84"/>
              <w:jc w:val="right"/>
              <w:rPr>
                <w:sz w:val="22"/>
              </w:rPr>
            </w:pPr>
            <w:r>
              <w:rPr>
                <w:sz w:val="22"/>
              </w:rPr>
              <w:t>2842</w:t>
            </w:r>
          </w:p>
        </w:tc>
        <w:tc>
          <w:tcPr>
            <w:tcW w:w="3385" w:type="dxa"/>
          </w:tcPr>
          <w:p>
            <w:pPr>
              <w:pStyle w:val="TableParagraph"/>
              <w:ind w:right="-1"/>
              <w:rPr>
                <w:sz w:val="20"/>
              </w:rPr>
            </w:pPr>
            <w:r>
              <w:rPr>
                <w:sz w:val="20"/>
              </w:rPr>
              <w:t>IET SYSTEMS BIOLOGY</w:t>
            </w:r>
          </w:p>
        </w:tc>
        <w:tc>
          <w:tcPr>
            <w:tcW w:w="1128" w:type="dxa"/>
          </w:tcPr>
          <w:p>
            <w:pPr>
              <w:pStyle w:val="TableParagraph"/>
              <w:ind w:left="122"/>
              <w:rPr>
                <w:sz w:val="20"/>
              </w:rPr>
            </w:pPr>
            <w:r>
              <w:rPr>
                <w:sz w:val="20"/>
              </w:rPr>
              <w:t>1751-8849</w:t>
            </w:r>
          </w:p>
        </w:tc>
        <w:tc>
          <w:tcPr>
            <w:tcW w:w="5416" w:type="dxa"/>
          </w:tcPr>
          <w:p>
            <w:pPr>
              <w:pStyle w:val="TableParagraph"/>
              <w:ind w:right="39"/>
              <w:rPr>
                <w:sz w:val="20"/>
              </w:rPr>
            </w:pPr>
            <w:r>
              <w:rPr>
                <w:sz w:val="20"/>
              </w:rPr>
              <w:t>MATHEMATICAL &amp; COMPUTATIONAL BIOLOGY (Q3, 39/57)</w:t>
            </w:r>
          </w:p>
        </w:tc>
      </w:tr>
      <w:tr>
        <w:trPr>
          <w:trHeight w:val="492" w:hRule="exact"/>
        </w:trPr>
        <w:tc>
          <w:tcPr>
            <w:tcW w:w="660" w:type="dxa"/>
          </w:tcPr>
          <w:p>
            <w:pPr>
              <w:pStyle w:val="TableParagraph"/>
              <w:spacing w:before="102"/>
              <w:ind w:left="0" w:right="84"/>
              <w:jc w:val="right"/>
              <w:rPr>
                <w:sz w:val="22"/>
              </w:rPr>
            </w:pPr>
            <w:r>
              <w:rPr>
                <w:sz w:val="22"/>
              </w:rPr>
              <w:t>2843</w:t>
            </w:r>
          </w:p>
        </w:tc>
        <w:tc>
          <w:tcPr>
            <w:tcW w:w="3385" w:type="dxa"/>
          </w:tcPr>
          <w:p>
            <w:pPr>
              <w:pStyle w:val="TableParagraph"/>
              <w:spacing w:before="114"/>
              <w:ind w:right="-1"/>
              <w:rPr>
                <w:sz w:val="20"/>
              </w:rPr>
            </w:pPr>
            <w:r>
              <w:rPr>
                <w:sz w:val="20"/>
              </w:rPr>
              <w:t>IETE TECHNICAL REVIEW</w:t>
            </w:r>
          </w:p>
        </w:tc>
        <w:tc>
          <w:tcPr>
            <w:tcW w:w="1128" w:type="dxa"/>
          </w:tcPr>
          <w:p>
            <w:pPr>
              <w:pStyle w:val="TableParagraph"/>
              <w:spacing w:before="114"/>
              <w:ind w:left="122"/>
              <w:rPr>
                <w:sz w:val="20"/>
              </w:rPr>
            </w:pPr>
            <w:r>
              <w:rPr>
                <w:sz w:val="20"/>
              </w:rPr>
              <w:t>0256-4602</w:t>
            </w:r>
          </w:p>
        </w:tc>
        <w:tc>
          <w:tcPr>
            <w:tcW w:w="5416" w:type="dxa"/>
          </w:tcPr>
          <w:p>
            <w:pPr>
              <w:pStyle w:val="TableParagraph"/>
              <w:spacing w:line="229" w:lineRule="exact" w:before="0"/>
              <w:ind w:right="39"/>
              <w:rPr>
                <w:sz w:val="20"/>
              </w:rPr>
            </w:pPr>
            <w:r>
              <w:rPr>
                <w:sz w:val="20"/>
              </w:rPr>
              <w:t>ENGINEERING, ELECTRICAL &amp; ELECTRONIC (Q3, 151/249);</w:t>
            </w:r>
          </w:p>
          <w:p>
            <w:pPr>
              <w:pStyle w:val="TableParagraph"/>
              <w:spacing w:before="17"/>
              <w:ind w:right="39"/>
              <w:rPr>
                <w:sz w:val="20"/>
              </w:rPr>
            </w:pPr>
            <w:r>
              <w:rPr>
                <w:sz w:val="20"/>
              </w:rPr>
              <w:t>TELECOMMUNICATIONS (Q3, 45/77)</w:t>
            </w:r>
          </w:p>
        </w:tc>
      </w:tr>
      <w:tr>
        <w:trPr>
          <w:trHeight w:val="493" w:hRule="exact"/>
        </w:trPr>
        <w:tc>
          <w:tcPr>
            <w:tcW w:w="660" w:type="dxa"/>
          </w:tcPr>
          <w:p>
            <w:pPr>
              <w:pStyle w:val="TableParagraph"/>
              <w:spacing w:before="103"/>
              <w:ind w:left="0" w:right="84"/>
              <w:jc w:val="right"/>
              <w:rPr>
                <w:sz w:val="22"/>
              </w:rPr>
            </w:pPr>
            <w:r>
              <w:rPr>
                <w:sz w:val="22"/>
              </w:rPr>
              <w:t>2844</w:t>
            </w:r>
          </w:p>
        </w:tc>
        <w:tc>
          <w:tcPr>
            <w:tcW w:w="3385" w:type="dxa"/>
          </w:tcPr>
          <w:p>
            <w:pPr>
              <w:pStyle w:val="TableParagraph"/>
              <w:spacing w:line="229" w:lineRule="exact" w:before="0"/>
              <w:ind w:right="-1"/>
              <w:rPr>
                <w:sz w:val="20"/>
              </w:rPr>
            </w:pPr>
            <w:r>
              <w:rPr>
                <w:sz w:val="20"/>
              </w:rPr>
              <w:t>IFOREST-BIOGEOSCIENCES AND</w:t>
            </w:r>
          </w:p>
          <w:p>
            <w:pPr>
              <w:pStyle w:val="TableParagraph"/>
              <w:spacing w:before="18"/>
              <w:ind w:right="-1"/>
              <w:rPr>
                <w:sz w:val="20"/>
              </w:rPr>
            </w:pPr>
            <w:r>
              <w:rPr>
                <w:sz w:val="20"/>
              </w:rPr>
              <w:t>FORESTRY</w:t>
            </w:r>
          </w:p>
        </w:tc>
        <w:tc>
          <w:tcPr>
            <w:tcW w:w="1128" w:type="dxa"/>
          </w:tcPr>
          <w:p>
            <w:pPr>
              <w:pStyle w:val="TableParagraph"/>
              <w:spacing w:before="115"/>
              <w:ind w:left="122"/>
              <w:rPr>
                <w:sz w:val="20"/>
              </w:rPr>
            </w:pPr>
            <w:r>
              <w:rPr>
                <w:sz w:val="20"/>
              </w:rPr>
              <w:t>1971-7458</w:t>
            </w:r>
          </w:p>
        </w:tc>
        <w:tc>
          <w:tcPr>
            <w:tcW w:w="5416" w:type="dxa"/>
          </w:tcPr>
          <w:p>
            <w:pPr>
              <w:pStyle w:val="TableParagraph"/>
              <w:spacing w:before="115"/>
              <w:ind w:right="39"/>
              <w:rPr>
                <w:sz w:val="20"/>
              </w:rPr>
            </w:pPr>
            <w:r>
              <w:rPr>
                <w:sz w:val="20"/>
              </w:rPr>
              <w:t>FORESTRY (Q2, 26/65)</w:t>
            </w:r>
          </w:p>
        </w:tc>
      </w:tr>
      <w:tr>
        <w:trPr>
          <w:trHeight w:val="492" w:hRule="exact"/>
        </w:trPr>
        <w:tc>
          <w:tcPr>
            <w:tcW w:w="660" w:type="dxa"/>
          </w:tcPr>
          <w:p>
            <w:pPr>
              <w:pStyle w:val="TableParagraph"/>
              <w:spacing w:before="102"/>
              <w:ind w:left="0" w:right="84"/>
              <w:jc w:val="right"/>
              <w:rPr>
                <w:sz w:val="22"/>
              </w:rPr>
            </w:pPr>
            <w:r>
              <w:rPr>
                <w:sz w:val="22"/>
              </w:rPr>
              <w:t>2845</w:t>
            </w:r>
          </w:p>
        </w:tc>
        <w:tc>
          <w:tcPr>
            <w:tcW w:w="3385" w:type="dxa"/>
          </w:tcPr>
          <w:p>
            <w:pPr>
              <w:pStyle w:val="TableParagraph"/>
              <w:spacing w:before="114"/>
              <w:ind w:right="-1"/>
              <w:rPr>
                <w:sz w:val="20"/>
              </w:rPr>
            </w:pPr>
            <w:r>
              <w:rPr>
                <w:sz w:val="20"/>
              </w:rPr>
              <w:t>IIE TRANSACTIONS</w:t>
            </w:r>
          </w:p>
        </w:tc>
        <w:tc>
          <w:tcPr>
            <w:tcW w:w="1128" w:type="dxa"/>
          </w:tcPr>
          <w:p>
            <w:pPr>
              <w:pStyle w:val="TableParagraph"/>
              <w:spacing w:before="114"/>
              <w:ind w:left="122"/>
              <w:rPr>
                <w:sz w:val="20"/>
              </w:rPr>
            </w:pPr>
            <w:r>
              <w:rPr>
                <w:sz w:val="20"/>
              </w:rPr>
              <w:t>0740-817X</w:t>
            </w:r>
          </w:p>
        </w:tc>
        <w:tc>
          <w:tcPr>
            <w:tcW w:w="5416" w:type="dxa"/>
          </w:tcPr>
          <w:p>
            <w:pPr>
              <w:pStyle w:val="TableParagraph"/>
              <w:spacing w:line="229" w:lineRule="exact" w:before="0"/>
              <w:ind w:right="39"/>
              <w:rPr>
                <w:sz w:val="20"/>
              </w:rPr>
            </w:pPr>
            <w:r>
              <w:rPr>
                <w:sz w:val="20"/>
              </w:rPr>
              <w:t>ENGINEERING, INDUSTRIAL (Q2, 18/43); OPERATIONS RESEARCH</w:t>
            </w:r>
          </w:p>
          <w:p>
            <w:pPr>
              <w:pStyle w:val="TableParagraph"/>
              <w:spacing w:before="17"/>
              <w:ind w:right="39"/>
              <w:rPr>
                <w:sz w:val="20"/>
              </w:rPr>
            </w:pPr>
            <w:r>
              <w:rPr>
                <w:sz w:val="20"/>
              </w:rPr>
              <w:t>&amp; MANAGEMENT SCIENCE (Q2, 31/81)</w:t>
            </w:r>
          </w:p>
        </w:tc>
      </w:tr>
      <w:tr>
        <w:trPr>
          <w:trHeight w:val="290" w:hRule="exact"/>
        </w:trPr>
        <w:tc>
          <w:tcPr>
            <w:tcW w:w="660" w:type="dxa"/>
          </w:tcPr>
          <w:p>
            <w:pPr>
              <w:pStyle w:val="TableParagraph"/>
              <w:spacing w:before="2"/>
              <w:ind w:left="0" w:right="84"/>
              <w:jc w:val="right"/>
              <w:rPr>
                <w:sz w:val="22"/>
              </w:rPr>
            </w:pPr>
            <w:r>
              <w:rPr>
                <w:sz w:val="22"/>
              </w:rPr>
              <w:t>2846</w:t>
            </w:r>
          </w:p>
        </w:tc>
        <w:tc>
          <w:tcPr>
            <w:tcW w:w="3385" w:type="dxa"/>
          </w:tcPr>
          <w:p>
            <w:pPr>
              <w:pStyle w:val="TableParagraph"/>
              <w:ind w:right="-1"/>
              <w:rPr>
                <w:sz w:val="20"/>
              </w:rPr>
            </w:pPr>
            <w:r>
              <w:rPr>
                <w:sz w:val="20"/>
              </w:rPr>
              <w:t>ILAR JOURNAL</w:t>
            </w:r>
          </w:p>
        </w:tc>
        <w:tc>
          <w:tcPr>
            <w:tcW w:w="1128" w:type="dxa"/>
          </w:tcPr>
          <w:p>
            <w:pPr>
              <w:pStyle w:val="TableParagraph"/>
              <w:ind w:left="122"/>
              <w:rPr>
                <w:sz w:val="20"/>
              </w:rPr>
            </w:pPr>
            <w:r>
              <w:rPr>
                <w:sz w:val="20"/>
              </w:rPr>
              <w:t>1084-2020</w:t>
            </w:r>
          </w:p>
        </w:tc>
        <w:tc>
          <w:tcPr>
            <w:tcW w:w="5416" w:type="dxa"/>
          </w:tcPr>
          <w:p>
            <w:pPr>
              <w:pStyle w:val="TableParagraph"/>
              <w:ind w:right="39"/>
              <w:rPr>
                <w:sz w:val="20"/>
              </w:rPr>
            </w:pPr>
            <w:r>
              <w:rPr>
                <w:sz w:val="20"/>
              </w:rPr>
              <w:t>VETERINARY SCIENCES (Q1, 8/133)</w:t>
            </w:r>
          </w:p>
        </w:tc>
      </w:tr>
      <w:tr>
        <w:trPr>
          <w:trHeight w:val="492" w:hRule="exact"/>
        </w:trPr>
        <w:tc>
          <w:tcPr>
            <w:tcW w:w="660" w:type="dxa"/>
          </w:tcPr>
          <w:p>
            <w:pPr>
              <w:pStyle w:val="TableParagraph"/>
              <w:spacing w:before="102"/>
              <w:ind w:left="0" w:right="84"/>
              <w:jc w:val="right"/>
              <w:rPr>
                <w:sz w:val="22"/>
              </w:rPr>
            </w:pPr>
            <w:r>
              <w:rPr>
                <w:sz w:val="22"/>
              </w:rPr>
              <w:t>2847</w:t>
            </w:r>
          </w:p>
        </w:tc>
        <w:tc>
          <w:tcPr>
            <w:tcW w:w="3385" w:type="dxa"/>
          </w:tcPr>
          <w:p>
            <w:pPr>
              <w:pStyle w:val="TableParagraph"/>
              <w:spacing w:line="229" w:lineRule="exact" w:before="0"/>
              <w:ind w:right="-1"/>
              <w:rPr>
                <w:sz w:val="20"/>
              </w:rPr>
            </w:pPr>
            <w:r>
              <w:rPr>
                <w:sz w:val="20"/>
              </w:rPr>
              <w:t>IMA JOURNAL OF APPLIED</w:t>
            </w:r>
          </w:p>
          <w:p>
            <w:pPr>
              <w:pStyle w:val="TableParagraph"/>
              <w:spacing w:before="17"/>
              <w:ind w:right="-1"/>
              <w:rPr>
                <w:sz w:val="20"/>
              </w:rPr>
            </w:pPr>
            <w:r>
              <w:rPr>
                <w:sz w:val="20"/>
              </w:rPr>
              <w:t>MATHEMATICS</w:t>
            </w:r>
          </w:p>
        </w:tc>
        <w:tc>
          <w:tcPr>
            <w:tcW w:w="1128" w:type="dxa"/>
          </w:tcPr>
          <w:p>
            <w:pPr>
              <w:pStyle w:val="TableParagraph"/>
              <w:spacing w:before="114"/>
              <w:ind w:left="122"/>
              <w:rPr>
                <w:sz w:val="20"/>
              </w:rPr>
            </w:pPr>
            <w:r>
              <w:rPr>
                <w:sz w:val="20"/>
              </w:rPr>
              <w:t>0272-4960</w:t>
            </w:r>
          </w:p>
        </w:tc>
        <w:tc>
          <w:tcPr>
            <w:tcW w:w="5416" w:type="dxa"/>
          </w:tcPr>
          <w:p>
            <w:pPr>
              <w:pStyle w:val="TableParagraph"/>
              <w:spacing w:before="114"/>
              <w:ind w:right="39"/>
              <w:rPr>
                <w:sz w:val="20"/>
              </w:rPr>
            </w:pPr>
            <w:r>
              <w:rPr>
                <w:sz w:val="20"/>
              </w:rPr>
              <w:t>MATHEMATICS, APPLIED (Q2, 99/257)</w:t>
            </w:r>
          </w:p>
        </w:tc>
      </w:tr>
      <w:tr>
        <w:trPr>
          <w:trHeight w:val="492" w:hRule="exact"/>
        </w:trPr>
        <w:tc>
          <w:tcPr>
            <w:tcW w:w="660" w:type="dxa"/>
          </w:tcPr>
          <w:p>
            <w:pPr>
              <w:pStyle w:val="TableParagraph"/>
              <w:spacing w:before="102"/>
              <w:ind w:left="0" w:right="84"/>
              <w:jc w:val="right"/>
              <w:rPr>
                <w:sz w:val="22"/>
              </w:rPr>
            </w:pPr>
            <w:r>
              <w:rPr>
                <w:sz w:val="22"/>
              </w:rPr>
              <w:t>2848</w:t>
            </w:r>
          </w:p>
        </w:tc>
        <w:tc>
          <w:tcPr>
            <w:tcW w:w="3385" w:type="dxa"/>
          </w:tcPr>
          <w:p>
            <w:pPr>
              <w:pStyle w:val="TableParagraph"/>
              <w:spacing w:line="229" w:lineRule="exact" w:before="0"/>
              <w:ind w:right="-1"/>
              <w:rPr>
                <w:sz w:val="20"/>
              </w:rPr>
            </w:pPr>
            <w:r>
              <w:rPr>
                <w:sz w:val="20"/>
              </w:rPr>
              <w:t>IMA JOURNAL OF MATHEMATICAL</w:t>
            </w:r>
          </w:p>
          <w:p>
            <w:pPr>
              <w:pStyle w:val="TableParagraph"/>
              <w:spacing w:before="17"/>
              <w:ind w:right="-1"/>
              <w:rPr>
                <w:sz w:val="20"/>
              </w:rPr>
            </w:pPr>
            <w:r>
              <w:rPr>
                <w:sz w:val="20"/>
              </w:rPr>
              <w:t>CONTROL AND INFORMATION</w:t>
            </w:r>
          </w:p>
        </w:tc>
        <w:tc>
          <w:tcPr>
            <w:tcW w:w="1128" w:type="dxa"/>
          </w:tcPr>
          <w:p>
            <w:pPr>
              <w:pStyle w:val="TableParagraph"/>
              <w:spacing w:before="114"/>
              <w:ind w:left="122"/>
              <w:rPr>
                <w:sz w:val="20"/>
              </w:rPr>
            </w:pPr>
            <w:r>
              <w:rPr>
                <w:sz w:val="20"/>
              </w:rPr>
              <w:t>0265-0754</w:t>
            </w:r>
          </w:p>
        </w:tc>
        <w:tc>
          <w:tcPr>
            <w:tcW w:w="5416" w:type="dxa"/>
          </w:tcPr>
          <w:p>
            <w:pPr>
              <w:pStyle w:val="TableParagraph"/>
              <w:spacing w:before="114"/>
              <w:ind w:right="39"/>
              <w:rPr>
                <w:sz w:val="20"/>
              </w:rPr>
            </w:pPr>
            <w:r>
              <w:rPr>
                <w:sz w:val="20"/>
              </w:rPr>
              <w:t>MATHEMATICS, APPLIED (Q3, 151/257)</w:t>
            </w:r>
          </w:p>
        </w:tc>
      </w:tr>
      <w:tr>
        <w:trPr>
          <w:trHeight w:val="492" w:hRule="exact"/>
        </w:trPr>
        <w:tc>
          <w:tcPr>
            <w:tcW w:w="660" w:type="dxa"/>
          </w:tcPr>
          <w:p>
            <w:pPr>
              <w:pStyle w:val="TableParagraph"/>
              <w:spacing w:before="102"/>
              <w:ind w:left="0" w:right="84"/>
              <w:jc w:val="right"/>
              <w:rPr>
                <w:sz w:val="22"/>
              </w:rPr>
            </w:pPr>
            <w:r>
              <w:rPr>
                <w:sz w:val="22"/>
              </w:rPr>
              <w:t>2849</w:t>
            </w:r>
          </w:p>
        </w:tc>
        <w:tc>
          <w:tcPr>
            <w:tcW w:w="3385" w:type="dxa"/>
          </w:tcPr>
          <w:p>
            <w:pPr>
              <w:pStyle w:val="TableParagraph"/>
              <w:spacing w:before="114"/>
              <w:ind w:right="-1"/>
              <w:rPr>
                <w:sz w:val="20"/>
              </w:rPr>
            </w:pPr>
            <w:r>
              <w:rPr>
                <w:sz w:val="20"/>
              </w:rPr>
              <w:t>IMA JOURNAL OF NUMERICAL ANALYSIS</w:t>
            </w:r>
          </w:p>
        </w:tc>
        <w:tc>
          <w:tcPr>
            <w:tcW w:w="1128" w:type="dxa"/>
          </w:tcPr>
          <w:p>
            <w:pPr>
              <w:pStyle w:val="TableParagraph"/>
              <w:spacing w:before="114"/>
              <w:ind w:left="122"/>
              <w:rPr>
                <w:sz w:val="20"/>
              </w:rPr>
            </w:pPr>
            <w:r>
              <w:rPr>
                <w:sz w:val="20"/>
              </w:rPr>
              <w:t>0272-4979</w:t>
            </w:r>
          </w:p>
        </w:tc>
        <w:tc>
          <w:tcPr>
            <w:tcW w:w="5416" w:type="dxa"/>
          </w:tcPr>
          <w:p>
            <w:pPr>
              <w:pStyle w:val="TableParagraph"/>
              <w:spacing w:before="114"/>
              <w:ind w:right="39"/>
              <w:rPr>
                <w:sz w:val="20"/>
              </w:rPr>
            </w:pPr>
            <w:r>
              <w:rPr>
                <w:sz w:val="20"/>
              </w:rPr>
              <w:t>MATHEMATICS, APPLIED (Q1, 24/257)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2850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IMAGE ANALYSIS &amp; STEREOLOGY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1580-3139</w:t>
            </w:r>
          </w:p>
        </w:tc>
        <w:tc>
          <w:tcPr>
            <w:tcW w:w="5416" w:type="dxa"/>
          </w:tcPr>
          <w:p>
            <w:pPr>
              <w:pStyle w:val="TableParagraph"/>
              <w:spacing w:line="222" w:lineRule="exact" w:before="0"/>
              <w:ind w:right="39"/>
              <w:rPr>
                <w:sz w:val="20"/>
              </w:rPr>
            </w:pPr>
            <w:r>
              <w:rPr>
                <w:sz w:val="20"/>
              </w:rPr>
              <w:t>IMAGING SCIENCE &amp; PHOTOGRAPHIC TECHNOLOGY (Q3, 17/24);</w:t>
            </w:r>
          </w:p>
          <w:p>
            <w:pPr>
              <w:pStyle w:val="TableParagraph"/>
              <w:spacing w:line="256" w:lineRule="auto" w:before="17"/>
              <w:ind w:right="39"/>
              <w:rPr>
                <w:sz w:val="20"/>
              </w:rPr>
            </w:pPr>
            <w:r>
              <w:rPr>
                <w:sz w:val="20"/>
              </w:rPr>
              <w:t>MATERIALS SCIENCE, MULTIDISCIPLINARY (Q3, 182/260); MATHEMATICS, APPLIED (Q2, 92/257)</w:t>
            </w:r>
          </w:p>
        </w:tc>
      </w:tr>
      <w:tr>
        <w:trPr>
          <w:trHeight w:val="1234" w:hRule="exact"/>
        </w:trPr>
        <w:tc>
          <w:tcPr>
            <w:tcW w:w="660" w:type="dxa"/>
          </w:tcPr>
          <w:p>
            <w:pPr>
              <w:pStyle w:val="TableParagraph"/>
              <w:spacing w:before="0"/>
              <w:ind w:left="0"/>
              <w:rPr>
                <w:rFonts w:ascii="Times New Roman"/>
                <w:sz w:val="22"/>
              </w:rPr>
            </w:pPr>
          </w:p>
          <w:p>
            <w:pPr>
              <w:pStyle w:val="TableParagraph"/>
              <w:spacing w:before="1"/>
              <w:ind w:left="0"/>
              <w:rPr>
                <w:rFonts w:ascii="Times New Roman"/>
                <w:sz w:val="19"/>
              </w:rPr>
            </w:pPr>
          </w:p>
          <w:p>
            <w:pPr>
              <w:pStyle w:val="TableParagraph"/>
              <w:spacing w:before="0"/>
              <w:ind w:left="0" w:right="84"/>
              <w:jc w:val="right"/>
              <w:rPr>
                <w:sz w:val="22"/>
              </w:rPr>
            </w:pPr>
            <w:r>
              <w:rPr>
                <w:sz w:val="22"/>
              </w:rPr>
              <w:t>2851</w:t>
            </w:r>
          </w:p>
        </w:tc>
        <w:tc>
          <w:tcPr>
            <w:tcW w:w="338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1"/>
              <w:rPr>
                <w:sz w:val="20"/>
              </w:rPr>
            </w:pPr>
            <w:r>
              <w:rPr>
                <w:sz w:val="20"/>
              </w:rPr>
              <w:t>IMAGE AND VISION COMPUTING</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0262-8856</w:t>
            </w:r>
          </w:p>
        </w:tc>
        <w:tc>
          <w:tcPr>
            <w:tcW w:w="5416" w:type="dxa"/>
          </w:tcPr>
          <w:p>
            <w:pPr>
              <w:pStyle w:val="TableParagraph"/>
              <w:spacing w:line="207" w:lineRule="exact" w:before="0"/>
              <w:ind w:right="39"/>
              <w:rPr>
                <w:sz w:val="20"/>
              </w:rPr>
            </w:pPr>
            <w:r>
              <w:rPr>
                <w:sz w:val="20"/>
              </w:rPr>
              <w:t>COMPUTER SCIENCE, ARTIFICIAL INTELLIGENCE (Q2, 52/123);</w:t>
            </w:r>
          </w:p>
          <w:p>
            <w:pPr>
              <w:pStyle w:val="TableParagraph"/>
              <w:spacing w:line="256" w:lineRule="auto" w:before="18"/>
              <w:ind w:right="39"/>
              <w:rPr>
                <w:sz w:val="20"/>
              </w:rPr>
            </w:pPr>
            <w:r>
              <w:rPr>
                <w:sz w:val="20"/>
              </w:rPr>
              <w:t>COMPUTER SCIENCE, SOFTWARE ENGINEERING (Q1, 22/104); COMPUTER SCIENCE, THEORY &amp; METHODS (Q1, 22/102); ENGINEERING, ELECTRICAL &amp; ELECTRONIC (Q2, 96/249); OPTICS (Q2, 41/87)</w:t>
            </w:r>
          </w:p>
        </w:tc>
      </w:tr>
      <w:tr>
        <w:trPr>
          <w:trHeight w:val="290" w:hRule="exact"/>
        </w:trPr>
        <w:tc>
          <w:tcPr>
            <w:tcW w:w="660" w:type="dxa"/>
          </w:tcPr>
          <w:p>
            <w:pPr>
              <w:pStyle w:val="TableParagraph"/>
              <w:spacing w:before="2"/>
              <w:ind w:left="0" w:right="84"/>
              <w:jc w:val="right"/>
              <w:rPr>
                <w:sz w:val="22"/>
              </w:rPr>
            </w:pPr>
            <w:r>
              <w:rPr>
                <w:sz w:val="22"/>
              </w:rPr>
              <w:t>2852</w:t>
            </w:r>
          </w:p>
        </w:tc>
        <w:tc>
          <w:tcPr>
            <w:tcW w:w="3385" w:type="dxa"/>
          </w:tcPr>
          <w:p>
            <w:pPr>
              <w:pStyle w:val="TableParagraph"/>
              <w:ind w:right="-1"/>
              <w:rPr>
                <w:sz w:val="20"/>
              </w:rPr>
            </w:pPr>
            <w:r>
              <w:rPr>
                <w:sz w:val="20"/>
              </w:rPr>
              <w:t>IMMUNITY</w:t>
            </w:r>
          </w:p>
        </w:tc>
        <w:tc>
          <w:tcPr>
            <w:tcW w:w="1128" w:type="dxa"/>
          </w:tcPr>
          <w:p>
            <w:pPr>
              <w:pStyle w:val="TableParagraph"/>
              <w:ind w:left="122"/>
              <w:rPr>
                <w:sz w:val="20"/>
              </w:rPr>
            </w:pPr>
            <w:r>
              <w:rPr>
                <w:sz w:val="20"/>
              </w:rPr>
              <w:t>1074-7613</w:t>
            </w:r>
          </w:p>
        </w:tc>
        <w:tc>
          <w:tcPr>
            <w:tcW w:w="5416" w:type="dxa"/>
          </w:tcPr>
          <w:p>
            <w:pPr>
              <w:pStyle w:val="TableParagraph"/>
              <w:ind w:right="39"/>
              <w:rPr>
                <w:sz w:val="20"/>
              </w:rPr>
            </w:pPr>
            <w:r>
              <w:rPr>
                <w:sz w:val="20"/>
              </w:rPr>
              <w:t>IMMUNOLOGY (Q1, 3/148)</w:t>
            </w:r>
          </w:p>
        </w:tc>
      </w:tr>
      <w:tr>
        <w:trPr>
          <w:trHeight w:val="492" w:hRule="exact"/>
        </w:trPr>
        <w:tc>
          <w:tcPr>
            <w:tcW w:w="660" w:type="dxa"/>
          </w:tcPr>
          <w:p>
            <w:pPr>
              <w:pStyle w:val="TableParagraph"/>
              <w:spacing w:before="102"/>
              <w:ind w:left="0" w:right="84"/>
              <w:jc w:val="right"/>
              <w:rPr>
                <w:sz w:val="22"/>
              </w:rPr>
            </w:pPr>
            <w:r>
              <w:rPr>
                <w:sz w:val="22"/>
              </w:rPr>
              <w:t>2853</w:t>
            </w:r>
          </w:p>
        </w:tc>
        <w:tc>
          <w:tcPr>
            <w:tcW w:w="3385" w:type="dxa"/>
          </w:tcPr>
          <w:p>
            <w:pPr>
              <w:pStyle w:val="TableParagraph"/>
              <w:spacing w:before="114"/>
              <w:ind w:right="-1"/>
              <w:rPr>
                <w:sz w:val="20"/>
              </w:rPr>
            </w:pPr>
            <w:r>
              <w:rPr>
                <w:sz w:val="20"/>
              </w:rPr>
              <w:t>IMMUNITY &amp; AGEING</w:t>
            </w:r>
          </w:p>
        </w:tc>
        <w:tc>
          <w:tcPr>
            <w:tcW w:w="1128" w:type="dxa"/>
          </w:tcPr>
          <w:p>
            <w:pPr>
              <w:pStyle w:val="TableParagraph"/>
              <w:spacing w:before="114"/>
              <w:ind w:left="122"/>
              <w:rPr>
                <w:sz w:val="20"/>
              </w:rPr>
            </w:pPr>
            <w:r>
              <w:rPr>
                <w:sz w:val="20"/>
              </w:rPr>
              <w:t>1742-4933</w:t>
            </w:r>
          </w:p>
        </w:tc>
        <w:tc>
          <w:tcPr>
            <w:tcW w:w="5416" w:type="dxa"/>
          </w:tcPr>
          <w:p>
            <w:pPr>
              <w:pStyle w:val="TableParagraph"/>
              <w:spacing w:line="229" w:lineRule="exact" w:before="0"/>
              <w:ind w:right="39"/>
              <w:rPr>
                <w:sz w:val="20"/>
              </w:rPr>
            </w:pPr>
            <w:r>
              <w:rPr>
                <w:sz w:val="20"/>
              </w:rPr>
              <w:t>GERIATRICS &amp; GERONTOLOGY (Q1, 11/50); IMMUNOLOGY (Q2,</w:t>
            </w:r>
          </w:p>
          <w:p>
            <w:pPr>
              <w:pStyle w:val="TableParagraph"/>
              <w:spacing w:before="17"/>
              <w:ind w:right="39"/>
              <w:rPr>
                <w:sz w:val="20"/>
              </w:rPr>
            </w:pPr>
            <w:r>
              <w:rPr>
                <w:sz w:val="20"/>
              </w:rPr>
              <w:t>54/148)</w:t>
            </w:r>
          </w:p>
        </w:tc>
      </w:tr>
      <w:tr>
        <w:trPr>
          <w:trHeight w:val="290" w:hRule="exact"/>
        </w:trPr>
        <w:tc>
          <w:tcPr>
            <w:tcW w:w="660" w:type="dxa"/>
          </w:tcPr>
          <w:p>
            <w:pPr>
              <w:pStyle w:val="TableParagraph"/>
              <w:spacing w:before="2"/>
              <w:ind w:left="0" w:right="84"/>
              <w:jc w:val="right"/>
              <w:rPr>
                <w:sz w:val="22"/>
              </w:rPr>
            </w:pPr>
            <w:r>
              <w:rPr>
                <w:sz w:val="22"/>
              </w:rPr>
              <w:t>2854</w:t>
            </w:r>
          </w:p>
        </w:tc>
        <w:tc>
          <w:tcPr>
            <w:tcW w:w="3385" w:type="dxa"/>
          </w:tcPr>
          <w:p>
            <w:pPr>
              <w:pStyle w:val="TableParagraph"/>
              <w:ind w:right="-1"/>
              <w:rPr>
                <w:sz w:val="20"/>
              </w:rPr>
            </w:pPr>
            <w:r>
              <w:rPr>
                <w:sz w:val="20"/>
              </w:rPr>
              <w:t>IMMUNOBIOLOGY</w:t>
            </w:r>
          </w:p>
        </w:tc>
        <w:tc>
          <w:tcPr>
            <w:tcW w:w="1128" w:type="dxa"/>
          </w:tcPr>
          <w:p>
            <w:pPr>
              <w:pStyle w:val="TableParagraph"/>
              <w:ind w:left="122"/>
              <w:rPr>
                <w:sz w:val="20"/>
              </w:rPr>
            </w:pPr>
            <w:r>
              <w:rPr>
                <w:sz w:val="20"/>
              </w:rPr>
              <w:t>0171-2985</w:t>
            </w:r>
          </w:p>
        </w:tc>
        <w:tc>
          <w:tcPr>
            <w:tcW w:w="5416" w:type="dxa"/>
          </w:tcPr>
          <w:p>
            <w:pPr>
              <w:pStyle w:val="TableParagraph"/>
              <w:ind w:right="39"/>
              <w:rPr>
                <w:sz w:val="20"/>
              </w:rPr>
            </w:pPr>
            <w:r>
              <w:rPr>
                <w:sz w:val="20"/>
              </w:rPr>
              <w:t>IMMUNOLOGY (Q2, 63/148)</w:t>
            </w:r>
          </w:p>
        </w:tc>
      </w:tr>
      <w:tr>
        <w:trPr>
          <w:trHeight w:val="492" w:hRule="exact"/>
        </w:trPr>
        <w:tc>
          <w:tcPr>
            <w:tcW w:w="660" w:type="dxa"/>
          </w:tcPr>
          <w:p>
            <w:pPr>
              <w:pStyle w:val="TableParagraph"/>
              <w:spacing w:before="102"/>
              <w:ind w:left="0" w:right="84"/>
              <w:jc w:val="right"/>
              <w:rPr>
                <w:sz w:val="22"/>
              </w:rPr>
            </w:pPr>
            <w:r>
              <w:rPr>
                <w:sz w:val="22"/>
              </w:rPr>
              <w:t>2855</w:t>
            </w:r>
          </w:p>
        </w:tc>
        <w:tc>
          <w:tcPr>
            <w:tcW w:w="3385" w:type="dxa"/>
          </w:tcPr>
          <w:p>
            <w:pPr>
              <w:pStyle w:val="TableParagraph"/>
              <w:spacing w:before="114"/>
              <w:ind w:right="-1"/>
              <w:rPr>
                <w:sz w:val="20"/>
              </w:rPr>
            </w:pPr>
            <w:r>
              <w:rPr>
                <w:sz w:val="20"/>
              </w:rPr>
              <w:t>IMMUNOGENETICS</w:t>
            </w:r>
          </w:p>
        </w:tc>
        <w:tc>
          <w:tcPr>
            <w:tcW w:w="1128" w:type="dxa"/>
          </w:tcPr>
          <w:p>
            <w:pPr>
              <w:pStyle w:val="TableParagraph"/>
              <w:spacing w:before="114"/>
              <w:ind w:left="122"/>
              <w:rPr>
                <w:sz w:val="20"/>
              </w:rPr>
            </w:pPr>
            <w:r>
              <w:rPr>
                <w:sz w:val="20"/>
              </w:rPr>
              <w:t>0093-7711</w:t>
            </w:r>
          </w:p>
        </w:tc>
        <w:tc>
          <w:tcPr>
            <w:tcW w:w="5416" w:type="dxa"/>
          </w:tcPr>
          <w:p>
            <w:pPr>
              <w:pStyle w:val="TableParagraph"/>
              <w:spacing w:before="114"/>
              <w:ind w:right="-5"/>
              <w:rPr>
                <w:sz w:val="20"/>
              </w:rPr>
            </w:pPr>
            <w:r>
              <w:rPr>
                <w:sz w:val="20"/>
              </w:rPr>
              <w:t>GENETICS &amp; HEREDITY (Q3, 99/167); IMMUNOLOGY (Q3, 99/148)</w:t>
            </w:r>
          </w:p>
        </w:tc>
      </w:tr>
      <w:tr>
        <w:trPr>
          <w:trHeight w:val="290" w:hRule="exact"/>
        </w:trPr>
        <w:tc>
          <w:tcPr>
            <w:tcW w:w="660" w:type="dxa"/>
          </w:tcPr>
          <w:p>
            <w:pPr>
              <w:pStyle w:val="TableParagraph"/>
              <w:spacing w:before="2"/>
              <w:ind w:left="0" w:right="84"/>
              <w:jc w:val="right"/>
              <w:rPr>
                <w:sz w:val="22"/>
              </w:rPr>
            </w:pPr>
            <w:r>
              <w:rPr>
                <w:sz w:val="22"/>
              </w:rPr>
              <w:t>2856</w:t>
            </w:r>
          </w:p>
        </w:tc>
        <w:tc>
          <w:tcPr>
            <w:tcW w:w="3385" w:type="dxa"/>
          </w:tcPr>
          <w:p>
            <w:pPr>
              <w:pStyle w:val="TableParagraph"/>
              <w:ind w:right="-1"/>
              <w:rPr>
                <w:sz w:val="20"/>
              </w:rPr>
            </w:pPr>
            <w:r>
              <w:rPr>
                <w:sz w:val="20"/>
              </w:rPr>
              <w:t>IMMUNOLOGIC RESEARCH</w:t>
            </w:r>
          </w:p>
        </w:tc>
        <w:tc>
          <w:tcPr>
            <w:tcW w:w="1128" w:type="dxa"/>
          </w:tcPr>
          <w:p>
            <w:pPr>
              <w:pStyle w:val="TableParagraph"/>
              <w:ind w:left="122"/>
              <w:rPr>
                <w:sz w:val="20"/>
              </w:rPr>
            </w:pPr>
            <w:r>
              <w:rPr>
                <w:sz w:val="20"/>
              </w:rPr>
              <w:t>0257-277X</w:t>
            </w:r>
          </w:p>
        </w:tc>
        <w:tc>
          <w:tcPr>
            <w:tcW w:w="5416" w:type="dxa"/>
          </w:tcPr>
          <w:p>
            <w:pPr>
              <w:pStyle w:val="TableParagraph"/>
              <w:ind w:right="39"/>
              <w:rPr>
                <w:sz w:val="20"/>
              </w:rPr>
            </w:pPr>
            <w:r>
              <w:rPr>
                <w:sz w:val="20"/>
              </w:rPr>
              <w:t>IMMUNOLOGY (Q2, 61/148)</w:t>
            </w:r>
          </w:p>
        </w:tc>
      </w:tr>
      <w:tr>
        <w:trPr>
          <w:trHeight w:val="290" w:hRule="exact"/>
        </w:trPr>
        <w:tc>
          <w:tcPr>
            <w:tcW w:w="660" w:type="dxa"/>
          </w:tcPr>
          <w:p>
            <w:pPr>
              <w:pStyle w:val="TableParagraph"/>
              <w:spacing w:before="2"/>
              <w:ind w:left="0" w:right="84"/>
              <w:jc w:val="right"/>
              <w:rPr>
                <w:sz w:val="22"/>
              </w:rPr>
            </w:pPr>
            <w:r>
              <w:rPr>
                <w:sz w:val="22"/>
              </w:rPr>
              <w:t>2857</w:t>
            </w:r>
          </w:p>
        </w:tc>
        <w:tc>
          <w:tcPr>
            <w:tcW w:w="3385" w:type="dxa"/>
          </w:tcPr>
          <w:p>
            <w:pPr>
              <w:pStyle w:val="TableParagraph"/>
              <w:ind w:right="-1"/>
              <w:rPr>
                <w:sz w:val="20"/>
              </w:rPr>
            </w:pPr>
            <w:r>
              <w:rPr>
                <w:sz w:val="20"/>
              </w:rPr>
              <w:t>IMMUNOLOGICAL REVIEWS</w:t>
            </w:r>
          </w:p>
        </w:tc>
        <w:tc>
          <w:tcPr>
            <w:tcW w:w="1128" w:type="dxa"/>
          </w:tcPr>
          <w:p>
            <w:pPr>
              <w:pStyle w:val="TableParagraph"/>
              <w:ind w:left="122"/>
              <w:rPr>
                <w:sz w:val="20"/>
              </w:rPr>
            </w:pPr>
            <w:r>
              <w:rPr>
                <w:sz w:val="20"/>
              </w:rPr>
              <w:t>0105-2896</w:t>
            </w:r>
          </w:p>
        </w:tc>
        <w:tc>
          <w:tcPr>
            <w:tcW w:w="5416" w:type="dxa"/>
          </w:tcPr>
          <w:p>
            <w:pPr>
              <w:pStyle w:val="TableParagraph"/>
              <w:ind w:right="39"/>
              <w:rPr>
                <w:sz w:val="20"/>
              </w:rPr>
            </w:pPr>
            <w:r>
              <w:rPr>
                <w:sz w:val="20"/>
              </w:rPr>
              <w:t>IMMUNOLOGY (Q1, 8/148)</w:t>
            </w:r>
          </w:p>
        </w:tc>
      </w:tr>
      <w:tr>
        <w:trPr>
          <w:trHeight w:val="290" w:hRule="exact"/>
        </w:trPr>
        <w:tc>
          <w:tcPr>
            <w:tcW w:w="660" w:type="dxa"/>
          </w:tcPr>
          <w:p>
            <w:pPr>
              <w:pStyle w:val="TableParagraph"/>
              <w:spacing w:before="2"/>
              <w:ind w:left="0" w:right="84"/>
              <w:jc w:val="right"/>
              <w:rPr>
                <w:sz w:val="22"/>
              </w:rPr>
            </w:pPr>
            <w:r>
              <w:rPr>
                <w:sz w:val="22"/>
              </w:rPr>
              <w:t>2858</w:t>
            </w:r>
          </w:p>
        </w:tc>
        <w:tc>
          <w:tcPr>
            <w:tcW w:w="3385" w:type="dxa"/>
          </w:tcPr>
          <w:p>
            <w:pPr>
              <w:pStyle w:val="TableParagraph"/>
              <w:ind w:right="-1"/>
              <w:rPr>
                <w:sz w:val="20"/>
              </w:rPr>
            </w:pPr>
            <w:r>
              <w:rPr>
                <w:sz w:val="20"/>
              </w:rPr>
              <w:t>IMMUNOLOGY</w:t>
            </w:r>
          </w:p>
        </w:tc>
        <w:tc>
          <w:tcPr>
            <w:tcW w:w="1128" w:type="dxa"/>
          </w:tcPr>
          <w:p>
            <w:pPr>
              <w:pStyle w:val="TableParagraph"/>
              <w:ind w:left="122"/>
              <w:rPr>
                <w:sz w:val="20"/>
              </w:rPr>
            </w:pPr>
            <w:r>
              <w:rPr>
                <w:sz w:val="20"/>
              </w:rPr>
              <w:t>0019-2805</w:t>
            </w:r>
          </w:p>
        </w:tc>
        <w:tc>
          <w:tcPr>
            <w:tcW w:w="5416" w:type="dxa"/>
          </w:tcPr>
          <w:p>
            <w:pPr>
              <w:pStyle w:val="TableParagraph"/>
              <w:ind w:right="39"/>
              <w:rPr>
                <w:sz w:val="20"/>
              </w:rPr>
            </w:pPr>
            <w:r>
              <w:rPr>
                <w:sz w:val="20"/>
              </w:rPr>
              <w:t>IMMUNOLOGY (Q2, 45/148)</w:t>
            </w:r>
          </w:p>
        </w:tc>
      </w:tr>
      <w:tr>
        <w:trPr>
          <w:trHeight w:val="493" w:hRule="exact"/>
        </w:trPr>
        <w:tc>
          <w:tcPr>
            <w:tcW w:w="660" w:type="dxa"/>
          </w:tcPr>
          <w:p>
            <w:pPr>
              <w:pStyle w:val="TableParagraph"/>
              <w:spacing w:before="103"/>
              <w:ind w:left="0" w:right="84"/>
              <w:jc w:val="right"/>
              <w:rPr>
                <w:sz w:val="22"/>
              </w:rPr>
            </w:pPr>
            <w:r>
              <w:rPr>
                <w:sz w:val="22"/>
              </w:rPr>
              <w:t>2859</w:t>
            </w:r>
          </w:p>
        </w:tc>
        <w:tc>
          <w:tcPr>
            <w:tcW w:w="3385" w:type="dxa"/>
          </w:tcPr>
          <w:p>
            <w:pPr>
              <w:pStyle w:val="TableParagraph"/>
              <w:spacing w:line="230" w:lineRule="exact" w:before="0"/>
              <w:ind w:right="-9"/>
              <w:rPr>
                <w:sz w:val="20"/>
              </w:rPr>
            </w:pPr>
            <w:r>
              <w:rPr>
                <w:sz w:val="20"/>
              </w:rPr>
              <w:t>IMMUNOLOGY AND ALLERGY CLINICS OF</w:t>
            </w:r>
          </w:p>
          <w:p>
            <w:pPr>
              <w:pStyle w:val="TableParagraph"/>
              <w:spacing w:before="17"/>
              <w:ind w:right="-1"/>
              <w:rPr>
                <w:sz w:val="20"/>
              </w:rPr>
            </w:pPr>
            <w:r>
              <w:rPr>
                <w:sz w:val="20"/>
              </w:rPr>
              <w:t>NORTH AMERICA</w:t>
            </w:r>
          </w:p>
        </w:tc>
        <w:tc>
          <w:tcPr>
            <w:tcW w:w="1128" w:type="dxa"/>
          </w:tcPr>
          <w:p>
            <w:pPr>
              <w:pStyle w:val="TableParagraph"/>
              <w:spacing w:before="115"/>
              <w:ind w:left="122"/>
              <w:rPr>
                <w:sz w:val="20"/>
              </w:rPr>
            </w:pPr>
            <w:r>
              <w:rPr>
                <w:sz w:val="20"/>
              </w:rPr>
              <w:t>0889-8561</w:t>
            </w:r>
          </w:p>
        </w:tc>
        <w:tc>
          <w:tcPr>
            <w:tcW w:w="5416" w:type="dxa"/>
          </w:tcPr>
          <w:p>
            <w:pPr>
              <w:pStyle w:val="TableParagraph"/>
              <w:spacing w:before="115"/>
              <w:ind w:right="39"/>
              <w:rPr>
                <w:sz w:val="20"/>
              </w:rPr>
            </w:pPr>
            <w:r>
              <w:rPr>
                <w:sz w:val="20"/>
              </w:rPr>
              <w:t>ALLERGY (Q3, 16/24)</w:t>
            </w:r>
          </w:p>
        </w:tc>
      </w:tr>
      <w:tr>
        <w:trPr>
          <w:trHeight w:val="290" w:hRule="exact"/>
        </w:trPr>
        <w:tc>
          <w:tcPr>
            <w:tcW w:w="660" w:type="dxa"/>
          </w:tcPr>
          <w:p>
            <w:pPr>
              <w:pStyle w:val="TableParagraph"/>
              <w:spacing w:before="2"/>
              <w:ind w:left="0" w:right="84"/>
              <w:jc w:val="right"/>
              <w:rPr>
                <w:sz w:val="22"/>
              </w:rPr>
            </w:pPr>
            <w:r>
              <w:rPr>
                <w:sz w:val="22"/>
              </w:rPr>
              <w:t>2860</w:t>
            </w:r>
          </w:p>
        </w:tc>
        <w:tc>
          <w:tcPr>
            <w:tcW w:w="3385" w:type="dxa"/>
          </w:tcPr>
          <w:p>
            <w:pPr>
              <w:pStyle w:val="TableParagraph"/>
              <w:ind w:right="-1"/>
              <w:rPr>
                <w:sz w:val="20"/>
              </w:rPr>
            </w:pPr>
            <w:r>
              <w:rPr>
                <w:sz w:val="20"/>
              </w:rPr>
              <w:t>IMMUNOLOGY AND CELL BIOLOGY</w:t>
            </w:r>
          </w:p>
        </w:tc>
        <w:tc>
          <w:tcPr>
            <w:tcW w:w="1128" w:type="dxa"/>
          </w:tcPr>
          <w:p>
            <w:pPr>
              <w:pStyle w:val="TableParagraph"/>
              <w:ind w:left="122"/>
              <w:rPr>
                <w:sz w:val="20"/>
              </w:rPr>
            </w:pPr>
            <w:r>
              <w:rPr>
                <w:sz w:val="20"/>
              </w:rPr>
              <w:t>0818-9641</w:t>
            </w:r>
          </w:p>
        </w:tc>
        <w:tc>
          <w:tcPr>
            <w:tcW w:w="5416" w:type="dxa"/>
          </w:tcPr>
          <w:p>
            <w:pPr>
              <w:pStyle w:val="TableParagraph"/>
              <w:ind w:right="39"/>
              <w:rPr>
                <w:sz w:val="20"/>
              </w:rPr>
            </w:pPr>
            <w:r>
              <w:rPr>
                <w:sz w:val="20"/>
              </w:rPr>
              <w:t>CELL BIOLOGY (Q2, 67/184); IMMUNOLOGY (Q1, 35/148)</w:t>
            </w:r>
          </w:p>
        </w:tc>
      </w:tr>
      <w:tr>
        <w:trPr>
          <w:trHeight w:val="290" w:hRule="exact"/>
        </w:trPr>
        <w:tc>
          <w:tcPr>
            <w:tcW w:w="660" w:type="dxa"/>
          </w:tcPr>
          <w:p>
            <w:pPr>
              <w:pStyle w:val="TableParagraph"/>
              <w:spacing w:before="2"/>
              <w:ind w:left="0" w:right="84"/>
              <w:jc w:val="right"/>
              <w:rPr>
                <w:sz w:val="22"/>
              </w:rPr>
            </w:pPr>
            <w:r>
              <w:rPr>
                <w:sz w:val="22"/>
              </w:rPr>
              <w:t>2861</w:t>
            </w:r>
          </w:p>
        </w:tc>
        <w:tc>
          <w:tcPr>
            <w:tcW w:w="3385" w:type="dxa"/>
          </w:tcPr>
          <w:p>
            <w:pPr>
              <w:pStyle w:val="TableParagraph"/>
              <w:ind w:right="-1"/>
              <w:rPr>
                <w:sz w:val="20"/>
              </w:rPr>
            </w:pPr>
            <w:r>
              <w:rPr>
                <w:sz w:val="20"/>
              </w:rPr>
              <w:t>IMMUNOLOGY LETTERS</w:t>
            </w:r>
          </w:p>
        </w:tc>
        <w:tc>
          <w:tcPr>
            <w:tcW w:w="1128" w:type="dxa"/>
          </w:tcPr>
          <w:p>
            <w:pPr>
              <w:pStyle w:val="TableParagraph"/>
              <w:ind w:left="122"/>
              <w:rPr>
                <w:sz w:val="20"/>
              </w:rPr>
            </w:pPr>
            <w:r>
              <w:rPr>
                <w:sz w:val="20"/>
              </w:rPr>
              <w:t>0165-2478</w:t>
            </w:r>
          </w:p>
        </w:tc>
        <w:tc>
          <w:tcPr>
            <w:tcW w:w="5416" w:type="dxa"/>
          </w:tcPr>
          <w:p>
            <w:pPr>
              <w:pStyle w:val="TableParagraph"/>
              <w:ind w:right="39"/>
              <w:rPr>
                <w:sz w:val="20"/>
              </w:rPr>
            </w:pPr>
            <w:r>
              <w:rPr>
                <w:sz w:val="20"/>
              </w:rPr>
              <w:t>IMMUNOLOGY (Q3, 84/148)</w:t>
            </w:r>
          </w:p>
        </w:tc>
      </w:tr>
      <w:tr>
        <w:trPr>
          <w:trHeight w:val="290" w:hRule="exact"/>
        </w:trPr>
        <w:tc>
          <w:tcPr>
            <w:tcW w:w="660" w:type="dxa"/>
          </w:tcPr>
          <w:p>
            <w:pPr>
              <w:pStyle w:val="TableParagraph"/>
              <w:spacing w:before="2"/>
              <w:ind w:left="0" w:right="84"/>
              <w:jc w:val="right"/>
              <w:rPr>
                <w:sz w:val="22"/>
              </w:rPr>
            </w:pPr>
            <w:r>
              <w:rPr>
                <w:sz w:val="22"/>
              </w:rPr>
              <w:t>2862</w:t>
            </w:r>
          </w:p>
        </w:tc>
        <w:tc>
          <w:tcPr>
            <w:tcW w:w="3385" w:type="dxa"/>
          </w:tcPr>
          <w:p>
            <w:pPr>
              <w:pStyle w:val="TableParagraph"/>
              <w:ind w:right="-1"/>
              <w:rPr>
                <w:sz w:val="20"/>
              </w:rPr>
            </w:pPr>
            <w:r>
              <w:rPr>
                <w:sz w:val="20"/>
              </w:rPr>
              <w:t>IMMUNOTHERAPY</w:t>
            </w:r>
          </w:p>
        </w:tc>
        <w:tc>
          <w:tcPr>
            <w:tcW w:w="1128" w:type="dxa"/>
          </w:tcPr>
          <w:p>
            <w:pPr>
              <w:pStyle w:val="TableParagraph"/>
              <w:ind w:left="122"/>
              <w:rPr>
                <w:sz w:val="20"/>
              </w:rPr>
            </w:pPr>
            <w:r>
              <w:rPr>
                <w:sz w:val="20"/>
              </w:rPr>
              <w:t>1750-743X</w:t>
            </w:r>
          </w:p>
        </w:tc>
        <w:tc>
          <w:tcPr>
            <w:tcW w:w="5416" w:type="dxa"/>
          </w:tcPr>
          <w:p>
            <w:pPr>
              <w:pStyle w:val="TableParagraph"/>
              <w:ind w:right="39"/>
              <w:rPr>
                <w:sz w:val="20"/>
              </w:rPr>
            </w:pPr>
            <w:r>
              <w:rPr>
                <w:sz w:val="20"/>
              </w:rPr>
              <w:t>IMMUNOLOGY (Q3, 105/148)</w:t>
            </w:r>
          </w:p>
        </w:tc>
      </w:tr>
      <w:tr>
        <w:trPr>
          <w:trHeight w:val="290" w:hRule="exact"/>
        </w:trPr>
        <w:tc>
          <w:tcPr>
            <w:tcW w:w="660" w:type="dxa"/>
          </w:tcPr>
          <w:p>
            <w:pPr>
              <w:pStyle w:val="TableParagraph"/>
              <w:spacing w:before="2"/>
              <w:ind w:left="0" w:right="84"/>
              <w:jc w:val="right"/>
              <w:rPr>
                <w:sz w:val="22"/>
              </w:rPr>
            </w:pPr>
            <w:r>
              <w:rPr>
                <w:sz w:val="22"/>
              </w:rPr>
              <w:t>2863</w:t>
            </w:r>
          </w:p>
        </w:tc>
        <w:tc>
          <w:tcPr>
            <w:tcW w:w="3385" w:type="dxa"/>
          </w:tcPr>
          <w:p>
            <w:pPr>
              <w:pStyle w:val="TableParagraph"/>
              <w:ind w:right="-1"/>
              <w:rPr>
                <w:sz w:val="20"/>
              </w:rPr>
            </w:pPr>
            <w:r>
              <w:rPr>
                <w:sz w:val="20"/>
              </w:rPr>
              <w:t>IMPLANT DENTISTRY</w:t>
            </w:r>
          </w:p>
        </w:tc>
        <w:tc>
          <w:tcPr>
            <w:tcW w:w="1128" w:type="dxa"/>
          </w:tcPr>
          <w:p>
            <w:pPr>
              <w:pStyle w:val="TableParagraph"/>
              <w:ind w:left="122"/>
              <w:rPr>
                <w:sz w:val="20"/>
              </w:rPr>
            </w:pPr>
            <w:r>
              <w:rPr>
                <w:sz w:val="20"/>
              </w:rPr>
              <w:t>1056-6163</w:t>
            </w:r>
          </w:p>
        </w:tc>
        <w:tc>
          <w:tcPr>
            <w:tcW w:w="5416" w:type="dxa"/>
          </w:tcPr>
          <w:p>
            <w:pPr>
              <w:pStyle w:val="TableParagraph"/>
              <w:ind w:right="39"/>
              <w:rPr>
                <w:sz w:val="20"/>
              </w:rPr>
            </w:pPr>
            <w:r>
              <w:rPr>
                <w:sz w:val="20"/>
              </w:rPr>
              <w:t>DENTISTRY, ORAL SURGERY &amp; MEDICINE (Q3, 48/88)</w:t>
            </w:r>
          </w:p>
        </w:tc>
      </w:tr>
      <w:tr>
        <w:trPr>
          <w:trHeight w:val="290" w:hRule="exact"/>
        </w:trPr>
        <w:tc>
          <w:tcPr>
            <w:tcW w:w="660" w:type="dxa"/>
          </w:tcPr>
          <w:p>
            <w:pPr>
              <w:pStyle w:val="TableParagraph"/>
              <w:spacing w:before="2"/>
              <w:ind w:left="0" w:right="84"/>
              <w:jc w:val="right"/>
              <w:rPr>
                <w:sz w:val="22"/>
              </w:rPr>
            </w:pPr>
            <w:r>
              <w:rPr>
                <w:sz w:val="22"/>
              </w:rPr>
              <w:t>2864</w:t>
            </w:r>
          </w:p>
        </w:tc>
        <w:tc>
          <w:tcPr>
            <w:tcW w:w="3385" w:type="dxa"/>
          </w:tcPr>
          <w:p>
            <w:pPr>
              <w:pStyle w:val="TableParagraph"/>
              <w:ind w:right="-1"/>
              <w:rPr>
                <w:sz w:val="20"/>
              </w:rPr>
            </w:pPr>
            <w:r>
              <w:rPr>
                <w:sz w:val="20"/>
              </w:rPr>
              <w:t>IMPLEMENTATION SCIENCE</w:t>
            </w:r>
          </w:p>
        </w:tc>
        <w:tc>
          <w:tcPr>
            <w:tcW w:w="1128" w:type="dxa"/>
          </w:tcPr>
          <w:p>
            <w:pPr>
              <w:pStyle w:val="TableParagraph"/>
              <w:ind w:left="122"/>
              <w:rPr>
                <w:sz w:val="20"/>
              </w:rPr>
            </w:pPr>
            <w:r>
              <w:rPr>
                <w:sz w:val="20"/>
              </w:rPr>
              <w:t>1748-5908</w:t>
            </w:r>
          </w:p>
        </w:tc>
        <w:tc>
          <w:tcPr>
            <w:tcW w:w="5416" w:type="dxa"/>
          </w:tcPr>
          <w:p>
            <w:pPr>
              <w:pStyle w:val="TableParagraph"/>
              <w:ind w:right="39"/>
              <w:rPr>
                <w:sz w:val="20"/>
              </w:rPr>
            </w:pPr>
            <w:r>
              <w:rPr>
                <w:sz w:val="20"/>
              </w:rPr>
              <w:t>HEALTH CARE SCIENCES &amp; SERVICES (Q1, 4/88)</w:t>
            </w:r>
          </w:p>
        </w:tc>
      </w:tr>
      <w:tr>
        <w:trPr>
          <w:trHeight w:val="492" w:hRule="exact"/>
        </w:trPr>
        <w:tc>
          <w:tcPr>
            <w:tcW w:w="660" w:type="dxa"/>
          </w:tcPr>
          <w:p>
            <w:pPr>
              <w:pStyle w:val="TableParagraph"/>
              <w:spacing w:before="102"/>
              <w:ind w:left="0" w:right="84"/>
              <w:jc w:val="right"/>
              <w:rPr>
                <w:sz w:val="22"/>
              </w:rPr>
            </w:pPr>
            <w:r>
              <w:rPr>
                <w:sz w:val="22"/>
              </w:rPr>
              <w:t>2865</w:t>
            </w:r>
          </w:p>
        </w:tc>
        <w:tc>
          <w:tcPr>
            <w:tcW w:w="3385" w:type="dxa"/>
          </w:tcPr>
          <w:p>
            <w:pPr>
              <w:pStyle w:val="TableParagraph"/>
              <w:spacing w:line="229" w:lineRule="exact" w:before="0"/>
              <w:ind w:right="-1"/>
              <w:rPr>
                <w:sz w:val="20"/>
              </w:rPr>
            </w:pPr>
            <w:r>
              <w:rPr>
                <w:sz w:val="20"/>
              </w:rPr>
              <w:t>IN VITRO CELLULAR &amp; DEVELOPMENTAL</w:t>
            </w:r>
          </w:p>
          <w:p>
            <w:pPr>
              <w:pStyle w:val="TableParagraph"/>
              <w:spacing w:before="17"/>
              <w:ind w:right="-1"/>
              <w:rPr>
                <w:sz w:val="20"/>
              </w:rPr>
            </w:pPr>
            <w:r>
              <w:rPr>
                <w:sz w:val="20"/>
              </w:rPr>
              <w:t>BIOLOGY-PLANT</w:t>
            </w:r>
          </w:p>
        </w:tc>
        <w:tc>
          <w:tcPr>
            <w:tcW w:w="1128" w:type="dxa"/>
          </w:tcPr>
          <w:p>
            <w:pPr>
              <w:pStyle w:val="TableParagraph"/>
              <w:spacing w:before="114"/>
              <w:ind w:left="122"/>
              <w:rPr>
                <w:sz w:val="20"/>
              </w:rPr>
            </w:pPr>
            <w:r>
              <w:rPr>
                <w:sz w:val="20"/>
              </w:rPr>
              <w:t>1054-5476</w:t>
            </w:r>
          </w:p>
        </w:tc>
        <w:tc>
          <w:tcPr>
            <w:tcW w:w="5416" w:type="dxa"/>
          </w:tcPr>
          <w:p>
            <w:pPr>
              <w:pStyle w:val="TableParagraph"/>
              <w:spacing w:before="114"/>
              <w:ind w:right="39"/>
              <w:rPr>
                <w:sz w:val="20"/>
              </w:rPr>
            </w:pPr>
            <w:r>
              <w:rPr>
                <w:sz w:val="20"/>
              </w:rPr>
              <w:t>PLANT SCIENCES (Q3, 128/204)</w:t>
            </w:r>
          </w:p>
        </w:tc>
      </w:tr>
      <w:tr>
        <w:trPr>
          <w:trHeight w:val="986" w:hRule="exact"/>
        </w:trPr>
        <w:tc>
          <w:tcPr>
            <w:tcW w:w="660" w:type="dxa"/>
          </w:tcPr>
          <w:p>
            <w:pPr>
              <w:pStyle w:val="TableParagraph"/>
              <w:spacing w:before="4"/>
              <w:ind w:left="0"/>
              <w:rPr>
                <w:rFonts w:ascii="Times New Roman"/>
                <w:sz w:val="30"/>
              </w:rPr>
            </w:pPr>
          </w:p>
          <w:p>
            <w:pPr>
              <w:pStyle w:val="TableParagraph"/>
              <w:spacing w:before="0"/>
              <w:ind w:left="0" w:right="84"/>
              <w:jc w:val="right"/>
              <w:rPr>
                <w:sz w:val="22"/>
              </w:rPr>
            </w:pPr>
            <w:r>
              <w:rPr>
                <w:sz w:val="22"/>
              </w:rPr>
              <w:t>2866</w:t>
            </w:r>
          </w:p>
        </w:tc>
        <w:tc>
          <w:tcPr>
            <w:tcW w:w="3385" w:type="dxa"/>
          </w:tcPr>
          <w:p>
            <w:pPr>
              <w:pStyle w:val="TableParagraph"/>
              <w:spacing w:line="215" w:lineRule="exact" w:before="0"/>
              <w:ind w:right="-1"/>
              <w:rPr>
                <w:sz w:val="20"/>
              </w:rPr>
            </w:pPr>
            <w:r>
              <w:rPr>
                <w:sz w:val="20"/>
              </w:rPr>
              <w:t>INDIAN JOURNAL OF CHEMISTRY</w:t>
            </w:r>
          </w:p>
          <w:p>
            <w:pPr>
              <w:pStyle w:val="TableParagraph"/>
              <w:spacing w:line="256" w:lineRule="auto" w:before="17"/>
              <w:ind w:right="-1"/>
              <w:rPr>
                <w:sz w:val="20"/>
              </w:rPr>
            </w:pPr>
            <w:r>
              <w:rPr>
                <w:sz w:val="20"/>
              </w:rPr>
              <w:t>SECTION A-INORGANIC BIO-INORGANIC PHYSICAL THEORETICAL &amp; ANALYTICAL CHEMISTRY</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0376-4710</w:t>
            </w:r>
          </w:p>
        </w:tc>
        <w:tc>
          <w:tcPr>
            <w:tcW w:w="5416" w:type="dxa"/>
          </w:tcPr>
          <w:p>
            <w:pPr>
              <w:pStyle w:val="TableParagraph"/>
              <w:spacing w:before="0"/>
              <w:ind w:left="0"/>
              <w:rPr>
                <w:rFonts w:ascii="Times New Roman"/>
                <w:sz w:val="20"/>
              </w:rPr>
            </w:pPr>
          </w:p>
          <w:p>
            <w:pPr>
              <w:pStyle w:val="TableParagraph"/>
              <w:spacing w:before="131"/>
              <w:ind w:right="39"/>
              <w:rPr>
                <w:sz w:val="20"/>
              </w:rPr>
            </w:pPr>
            <w:r>
              <w:rPr>
                <w:sz w:val="20"/>
              </w:rPr>
              <w:t>CHEMISTRY, MULTIDISCIPLINARY (Q3, 115/157)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2867</w:t>
            </w:r>
          </w:p>
        </w:tc>
        <w:tc>
          <w:tcPr>
            <w:tcW w:w="3385" w:type="dxa"/>
          </w:tcPr>
          <w:p>
            <w:pPr>
              <w:pStyle w:val="TableParagraph"/>
              <w:spacing w:line="229" w:lineRule="exact" w:before="0"/>
              <w:ind w:right="-1"/>
              <w:rPr>
                <w:sz w:val="20"/>
              </w:rPr>
            </w:pPr>
            <w:r>
              <w:rPr>
                <w:sz w:val="20"/>
              </w:rPr>
              <w:t>INDIAN JOURNAL OF DERMATOLOGY</w:t>
            </w:r>
          </w:p>
          <w:p>
            <w:pPr>
              <w:pStyle w:val="TableParagraph"/>
              <w:spacing w:before="17"/>
              <w:ind w:right="-1"/>
              <w:rPr>
                <w:sz w:val="20"/>
              </w:rPr>
            </w:pPr>
            <w:r>
              <w:rPr>
                <w:sz w:val="20"/>
              </w:rPr>
              <w:t>VENEREOLOGY &amp; LEPROLOGY</w:t>
            </w:r>
          </w:p>
        </w:tc>
        <w:tc>
          <w:tcPr>
            <w:tcW w:w="1128" w:type="dxa"/>
          </w:tcPr>
          <w:p>
            <w:pPr>
              <w:pStyle w:val="TableParagraph"/>
              <w:spacing w:before="114"/>
              <w:ind w:left="122"/>
              <w:rPr>
                <w:sz w:val="20"/>
              </w:rPr>
            </w:pPr>
            <w:r>
              <w:rPr>
                <w:sz w:val="20"/>
              </w:rPr>
              <w:t>0378-6323</w:t>
            </w:r>
          </w:p>
        </w:tc>
        <w:tc>
          <w:tcPr>
            <w:tcW w:w="5416" w:type="dxa"/>
          </w:tcPr>
          <w:p>
            <w:pPr>
              <w:pStyle w:val="TableParagraph"/>
              <w:spacing w:before="114"/>
              <w:ind w:right="39"/>
              <w:rPr>
                <w:sz w:val="20"/>
              </w:rPr>
            </w:pPr>
            <w:r>
              <w:rPr>
                <w:sz w:val="20"/>
              </w:rPr>
              <w:t>DERMATOLOGY (Q3, 34/63)</w:t>
            </w:r>
          </w:p>
        </w:tc>
      </w:tr>
      <w:tr>
        <w:trPr>
          <w:trHeight w:val="492" w:hRule="exact"/>
        </w:trPr>
        <w:tc>
          <w:tcPr>
            <w:tcW w:w="660" w:type="dxa"/>
          </w:tcPr>
          <w:p>
            <w:pPr>
              <w:pStyle w:val="TableParagraph"/>
              <w:spacing w:before="102"/>
              <w:ind w:left="0" w:right="84"/>
              <w:jc w:val="right"/>
              <w:rPr>
                <w:sz w:val="22"/>
              </w:rPr>
            </w:pPr>
            <w:r>
              <w:rPr>
                <w:sz w:val="22"/>
              </w:rPr>
              <w:t>2868</w:t>
            </w:r>
          </w:p>
        </w:tc>
        <w:tc>
          <w:tcPr>
            <w:tcW w:w="3385" w:type="dxa"/>
          </w:tcPr>
          <w:p>
            <w:pPr>
              <w:pStyle w:val="TableParagraph"/>
              <w:spacing w:line="229" w:lineRule="exact" w:before="0"/>
              <w:ind w:right="-1"/>
              <w:rPr>
                <w:sz w:val="20"/>
              </w:rPr>
            </w:pPr>
            <w:r>
              <w:rPr>
                <w:sz w:val="20"/>
              </w:rPr>
              <w:t>INDIAN JOURNAL OF FIBRE &amp; TEXTILE</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0971-0426</w:t>
            </w:r>
          </w:p>
        </w:tc>
        <w:tc>
          <w:tcPr>
            <w:tcW w:w="5416" w:type="dxa"/>
          </w:tcPr>
          <w:p>
            <w:pPr>
              <w:pStyle w:val="TableParagraph"/>
              <w:spacing w:before="114"/>
              <w:ind w:right="39"/>
              <w:rPr>
                <w:sz w:val="20"/>
              </w:rPr>
            </w:pPr>
            <w:r>
              <w:rPr>
                <w:sz w:val="20"/>
              </w:rPr>
              <w:t>MATERIALS SCIENCE, TEXTILES (Q3, 12/22)</w:t>
            </w:r>
          </w:p>
        </w:tc>
      </w:tr>
      <w:tr>
        <w:trPr>
          <w:trHeight w:val="492" w:hRule="exact"/>
        </w:trPr>
        <w:tc>
          <w:tcPr>
            <w:tcW w:w="660" w:type="dxa"/>
          </w:tcPr>
          <w:p>
            <w:pPr>
              <w:pStyle w:val="TableParagraph"/>
              <w:spacing w:before="103"/>
              <w:ind w:left="0" w:right="84"/>
              <w:jc w:val="right"/>
              <w:rPr>
                <w:sz w:val="22"/>
              </w:rPr>
            </w:pPr>
            <w:r>
              <w:rPr>
                <w:sz w:val="22"/>
              </w:rPr>
              <w:t>2869</w:t>
            </w:r>
          </w:p>
        </w:tc>
        <w:tc>
          <w:tcPr>
            <w:tcW w:w="3385" w:type="dxa"/>
          </w:tcPr>
          <w:p>
            <w:pPr>
              <w:pStyle w:val="TableParagraph"/>
              <w:spacing w:line="229" w:lineRule="exact" w:before="0"/>
              <w:ind w:right="-1"/>
              <w:rPr>
                <w:sz w:val="20"/>
              </w:rPr>
            </w:pPr>
            <w:r>
              <w:rPr>
                <w:sz w:val="20"/>
              </w:rPr>
              <w:t>INDIAN JOURNAL OF MEDICAL</w:t>
            </w:r>
          </w:p>
          <w:p>
            <w:pPr>
              <w:pStyle w:val="TableParagraph"/>
              <w:spacing w:before="18"/>
              <w:ind w:right="-1"/>
              <w:rPr>
                <w:sz w:val="20"/>
              </w:rPr>
            </w:pPr>
            <w:r>
              <w:rPr>
                <w:sz w:val="20"/>
              </w:rPr>
              <w:t>RESEARCH</w:t>
            </w:r>
          </w:p>
        </w:tc>
        <w:tc>
          <w:tcPr>
            <w:tcW w:w="1128" w:type="dxa"/>
          </w:tcPr>
          <w:p>
            <w:pPr>
              <w:pStyle w:val="TableParagraph"/>
              <w:spacing w:before="115"/>
              <w:ind w:left="122"/>
              <w:rPr>
                <w:sz w:val="20"/>
              </w:rPr>
            </w:pPr>
            <w:r>
              <w:rPr>
                <w:sz w:val="20"/>
              </w:rPr>
              <w:t>0971-5916</w:t>
            </w:r>
          </w:p>
        </w:tc>
        <w:tc>
          <w:tcPr>
            <w:tcW w:w="5416" w:type="dxa"/>
          </w:tcPr>
          <w:p>
            <w:pPr>
              <w:pStyle w:val="TableParagraph"/>
              <w:spacing w:before="115"/>
              <w:ind w:right="39"/>
              <w:rPr>
                <w:sz w:val="20"/>
              </w:rPr>
            </w:pPr>
            <w:r>
              <w:rPr>
                <w:sz w:val="20"/>
              </w:rPr>
              <w:t>MEDICINE, GENERAL &amp; INTERNAL (Q2, 70/154)</w:t>
            </w:r>
          </w:p>
        </w:tc>
      </w:tr>
      <w:tr>
        <w:trPr>
          <w:trHeight w:val="290" w:hRule="exact"/>
        </w:trPr>
        <w:tc>
          <w:tcPr>
            <w:tcW w:w="660" w:type="dxa"/>
          </w:tcPr>
          <w:p>
            <w:pPr>
              <w:pStyle w:val="TableParagraph"/>
              <w:spacing w:before="2"/>
              <w:ind w:left="0" w:right="84"/>
              <w:jc w:val="right"/>
              <w:rPr>
                <w:sz w:val="22"/>
              </w:rPr>
            </w:pPr>
            <w:r>
              <w:rPr>
                <w:sz w:val="22"/>
              </w:rPr>
              <w:t>2870</w:t>
            </w:r>
          </w:p>
        </w:tc>
        <w:tc>
          <w:tcPr>
            <w:tcW w:w="3385" w:type="dxa"/>
          </w:tcPr>
          <w:p>
            <w:pPr>
              <w:pStyle w:val="TableParagraph"/>
              <w:ind w:right="-1"/>
              <w:rPr>
                <w:sz w:val="20"/>
              </w:rPr>
            </w:pPr>
            <w:r>
              <w:rPr>
                <w:sz w:val="20"/>
              </w:rPr>
              <w:t>INDIAN JOURNAL OF PHYSICS</w:t>
            </w:r>
          </w:p>
        </w:tc>
        <w:tc>
          <w:tcPr>
            <w:tcW w:w="1128" w:type="dxa"/>
          </w:tcPr>
          <w:p>
            <w:pPr>
              <w:pStyle w:val="TableParagraph"/>
              <w:ind w:left="122"/>
              <w:rPr>
                <w:sz w:val="20"/>
              </w:rPr>
            </w:pPr>
            <w:r>
              <w:rPr>
                <w:sz w:val="20"/>
              </w:rPr>
              <w:t>0973-1458</w:t>
            </w:r>
          </w:p>
        </w:tc>
        <w:tc>
          <w:tcPr>
            <w:tcW w:w="5416" w:type="dxa"/>
          </w:tcPr>
          <w:p>
            <w:pPr>
              <w:pStyle w:val="TableParagraph"/>
              <w:ind w:right="39"/>
              <w:rPr>
                <w:sz w:val="20"/>
              </w:rPr>
            </w:pPr>
            <w:r>
              <w:rPr>
                <w:sz w:val="20"/>
              </w:rPr>
              <w:t>PHYSICS, MULTIDISCIPLINARY (Q2, 38/78)</w:t>
            </w:r>
          </w:p>
        </w:tc>
      </w:tr>
      <w:tr>
        <w:trPr>
          <w:trHeight w:val="290" w:hRule="exact"/>
        </w:trPr>
        <w:tc>
          <w:tcPr>
            <w:tcW w:w="660" w:type="dxa"/>
          </w:tcPr>
          <w:p>
            <w:pPr>
              <w:pStyle w:val="TableParagraph"/>
              <w:spacing w:before="2"/>
              <w:ind w:left="0" w:right="84"/>
              <w:jc w:val="right"/>
              <w:rPr>
                <w:sz w:val="22"/>
              </w:rPr>
            </w:pPr>
            <w:r>
              <w:rPr>
                <w:sz w:val="22"/>
              </w:rPr>
              <w:t>2871</w:t>
            </w:r>
          </w:p>
        </w:tc>
        <w:tc>
          <w:tcPr>
            <w:tcW w:w="3385" w:type="dxa"/>
          </w:tcPr>
          <w:p>
            <w:pPr>
              <w:pStyle w:val="TableParagraph"/>
              <w:ind w:right="-1"/>
              <w:rPr>
                <w:sz w:val="20"/>
              </w:rPr>
            </w:pPr>
            <w:r>
              <w:rPr>
                <w:sz w:val="20"/>
              </w:rPr>
              <w:t>INDIAN PEDIATRICS</w:t>
            </w:r>
          </w:p>
        </w:tc>
        <w:tc>
          <w:tcPr>
            <w:tcW w:w="1128" w:type="dxa"/>
          </w:tcPr>
          <w:p>
            <w:pPr>
              <w:pStyle w:val="TableParagraph"/>
              <w:ind w:left="122"/>
              <w:rPr>
                <w:sz w:val="20"/>
              </w:rPr>
            </w:pPr>
            <w:r>
              <w:rPr>
                <w:sz w:val="20"/>
              </w:rPr>
              <w:t>0019-6061</w:t>
            </w:r>
          </w:p>
        </w:tc>
        <w:tc>
          <w:tcPr>
            <w:tcW w:w="5416" w:type="dxa"/>
          </w:tcPr>
          <w:p>
            <w:pPr>
              <w:pStyle w:val="TableParagraph"/>
              <w:ind w:right="39"/>
              <w:rPr>
                <w:sz w:val="20"/>
              </w:rPr>
            </w:pPr>
            <w:r>
              <w:rPr>
                <w:sz w:val="20"/>
              </w:rPr>
              <w:t>PEDIATRICS (Q3, 88/120)</w:t>
            </w:r>
          </w:p>
        </w:tc>
      </w:tr>
      <w:tr>
        <w:trPr>
          <w:trHeight w:val="492" w:hRule="exact"/>
        </w:trPr>
        <w:tc>
          <w:tcPr>
            <w:tcW w:w="660" w:type="dxa"/>
          </w:tcPr>
          <w:p>
            <w:pPr>
              <w:pStyle w:val="TableParagraph"/>
              <w:spacing w:before="102"/>
              <w:ind w:left="0" w:right="84"/>
              <w:jc w:val="right"/>
              <w:rPr>
                <w:sz w:val="22"/>
              </w:rPr>
            </w:pPr>
            <w:r>
              <w:rPr>
                <w:sz w:val="22"/>
              </w:rPr>
              <w:t>2872</w:t>
            </w:r>
          </w:p>
        </w:tc>
        <w:tc>
          <w:tcPr>
            <w:tcW w:w="3385" w:type="dxa"/>
          </w:tcPr>
          <w:p>
            <w:pPr>
              <w:pStyle w:val="TableParagraph"/>
              <w:spacing w:line="229" w:lineRule="exact" w:before="0"/>
              <w:ind w:right="-1"/>
              <w:rPr>
                <w:sz w:val="20"/>
              </w:rPr>
            </w:pPr>
            <w:r>
              <w:rPr>
                <w:sz w:val="20"/>
              </w:rPr>
              <w:t>INDIANA UNIVERSITY MATHEMATICS</w:t>
            </w:r>
          </w:p>
          <w:p>
            <w:pPr>
              <w:pStyle w:val="TableParagraph"/>
              <w:spacing w:before="17"/>
              <w:ind w:right="-1"/>
              <w:rPr>
                <w:sz w:val="20"/>
              </w:rPr>
            </w:pPr>
            <w:r>
              <w:rPr>
                <w:sz w:val="20"/>
              </w:rPr>
              <w:t>JOURNAL</w:t>
            </w:r>
          </w:p>
        </w:tc>
        <w:tc>
          <w:tcPr>
            <w:tcW w:w="1128" w:type="dxa"/>
          </w:tcPr>
          <w:p>
            <w:pPr>
              <w:pStyle w:val="TableParagraph"/>
              <w:spacing w:before="114"/>
              <w:ind w:left="122"/>
              <w:rPr>
                <w:sz w:val="20"/>
              </w:rPr>
            </w:pPr>
            <w:r>
              <w:rPr>
                <w:sz w:val="20"/>
              </w:rPr>
              <w:t>0022-2518</w:t>
            </w:r>
          </w:p>
        </w:tc>
        <w:tc>
          <w:tcPr>
            <w:tcW w:w="5416" w:type="dxa"/>
          </w:tcPr>
          <w:p>
            <w:pPr>
              <w:pStyle w:val="TableParagraph"/>
              <w:spacing w:before="114"/>
              <w:ind w:right="39"/>
              <w:rPr>
                <w:sz w:val="20"/>
              </w:rPr>
            </w:pPr>
            <w:r>
              <w:rPr>
                <w:sz w:val="20"/>
              </w:rPr>
              <w:t>MATHEMATICS (Q3, 168/312)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2873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INDOOR AIR</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0905-6947</w:t>
            </w:r>
          </w:p>
        </w:tc>
        <w:tc>
          <w:tcPr>
            <w:tcW w:w="5416" w:type="dxa"/>
          </w:tcPr>
          <w:p>
            <w:pPr>
              <w:pStyle w:val="TableParagraph"/>
              <w:spacing w:line="222" w:lineRule="exact" w:before="0"/>
              <w:ind w:right="39"/>
              <w:rPr>
                <w:sz w:val="20"/>
              </w:rPr>
            </w:pPr>
            <w:r>
              <w:rPr>
                <w:sz w:val="20"/>
              </w:rPr>
              <w:t>CONSTRUCTION &amp; BUILDING TECHNOLOGY (Q1, 2/59);</w:t>
            </w:r>
          </w:p>
          <w:p>
            <w:pPr>
              <w:pStyle w:val="TableParagraph"/>
              <w:spacing w:line="256" w:lineRule="auto" w:before="17"/>
              <w:ind w:right="39"/>
              <w:rPr>
                <w:sz w:val="20"/>
              </w:rPr>
            </w:pPr>
            <w:r>
              <w:rPr>
                <w:sz w:val="20"/>
              </w:rPr>
              <w:t>ENGINEERING, ENVIRONMENTAL (Q1, 4/47); PUBLIC, ENVIRONMENTAL &amp; OCCUPATIONAL HEALTH (Q1, 12/165)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2874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INDOOR AND BUILT ENVIRONMENT</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1420-326X</w:t>
            </w:r>
          </w:p>
        </w:tc>
        <w:tc>
          <w:tcPr>
            <w:tcW w:w="5416" w:type="dxa"/>
          </w:tcPr>
          <w:p>
            <w:pPr>
              <w:pStyle w:val="TableParagraph"/>
              <w:spacing w:line="222" w:lineRule="exact" w:before="0"/>
              <w:ind w:right="39"/>
              <w:rPr>
                <w:sz w:val="20"/>
              </w:rPr>
            </w:pPr>
            <w:r>
              <w:rPr>
                <w:sz w:val="20"/>
              </w:rPr>
              <w:t>CONSTRUCTION &amp; BUILDING TECHNOLOGY (Q2, 20/59);</w:t>
            </w:r>
          </w:p>
          <w:p>
            <w:pPr>
              <w:pStyle w:val="TableParagraph"/>
              <w:spacing w:line="256" w:lineRule="auto" w:before="17"/>
              <w:ind w:right="39"/>
              <w:rPr>
                <w:sz w:val="20"/>
              </w:rPr>
            </w:pPr>
            <w:r>
              <w:rPr>
                <w:sz w:val="20"/>
              </w:rPr>
              <w:t>ENGINEERING, ENVIRONMENTAL (Q3, 32/47); PUBLIC, ENVIRONMENTAL &amp; OCCUPATIONAL HEALTH (Q3, 109/165)</w:t>
            </w:r>
          </w:p>
        </w:tc>
      </w:tr>
      <w:tr>
        <w:trPr>
          <w:trHeight w:val="290" w:hRule="exact"/>
        </w:trPr>
        <w:tc>
          <w:tcPr>
            <w:tcW w:w="660" w:type="dxa"/>
          </w:tcPr>
          <w:p>
            <w:pPr>
              <w:pStyle w:val="TableParagraph"/>
              <w:spacing w:before="2"/>
              <w:ind w:left="0" w:right="84"/>
              <w:jc w:val="right"/>
              <w:rPr>
                <w:sz w:val="22"/>
              </w:rPr>
            </w:pPr>
            <w:r>
              <w:rPr>
                <w:sz w:val="22"/>
              </w:rPr>
              <w:t>2875</w:t>
            </w:r>
          </w:p>
        </w:tc>
        <w:tc>
          <w:tcPr>
            <w:tcW w:w="3385" w:type="dxa"/>
          </w:tcPr>
          <w:p>
            <w:pPr>
              <w:pStyle w:val="TableParagraph"/>
              <w:ind w:right="-1"/>
              <w:rPr>
                <w:sz w:val="20"/>
              </w:rPr>
            </w:pPr>
            <w:r>
              <w:rPr>
                <w:sz w:val="20"/>
              </w:rPr>
              <w:t>INDUSTRIA TEXTILA</w:t>
            </w:r>
          </w:p>
        </w:tc>
        <w:tc>
          <w:tcPr>
            <w:tcW w:w="1128" w:type="dxa"/>
          </w:tcPr>
          <w:p>
            <w:pPr>
              <w:pStyle w:val="TableParagraph"/>
              <w:ind w:left="122"/>
              <w:rPr>
                <w:sz w:val="20"/>
              </w:rPr>
            </w:pPr>
            <w:r>
              <w:rPr>
                <w:sz w:val="20"/>
              </w:rPr>
              <w:t>1222-5347</w:t>
            </w:r>
          </w:p>
        </w:tc>
        <w:tc>
          <w:tcPr>
            <w:tcW w:w="5416" w:type="dxa"/>
          </w:tcPr>
          <w:p>
            <w:pPr>
              <w:pStyle w:val="TableParagraph"/>
              <w:ind w:right="39"/>
              <w:rPr>
                <w:sz w:val="20"/>
              </w:rPr>
            </w:pPr>
            <w:r>
              <w:rPr>
                <w:sz w:val="20"/>
              </w:rPr>
              <w:t>MATERIALS SCIENCE, TEXTILES (Q3, 13/22)</w:t>
            </w:r>
          </w:p>
        </w:tc>
      </w:tr>
      <w:tr>
        <w:trPr>
          <w:trHeight w:val="493" w:hRule="exact"/>
        </w:trPr>
        <w:tc>
          <w:tcPr>
            <w:tcW w:w="660" w:type="dxa"/>
          </w:tcPr>
          <w:p>
            <w:pPr>
              <w:pStyle w:val="TableParagraph"/>
              <w:spacing w:before="102"/>
              <w:ind w:left="0" w:right="84"/>
              <w:jc w:val="right"/>
              <w:rPr>
                <w:sz w:val="22"/>
              </w:rPr>
            </w:pPr>
            <w:r>
              <w:rPr>
                <w:sz w:val="22"/>
              </w:rPr>
              <w:t>2876</w:t>
            </w:r>
          </w:p>
        </w:tc>
        <w:tc>
          <w:tcPr>
            <w:tcW w:w="3385" w:type="dxa"/>
          </w:tcPr>
          <w:p>
            <w:pPr>
              <w:pStyle w:val="TableParagraph"/>
              <w:spacing w:line="229" w:lineRule="exact" w:before="0"/>
              <w:ind w:right="-1"/>
              <w:rPr>
                <w:sz w:val="20"/>
              </w:rPr>
            </w:pPr>
            <w:r>
              <w:rPr>
                <w:sz w:val="20"/>
              </w:rPr>
              <w:t>INDUSTRIAL &amp; ENGINEERING</w:t>
            </w:r>
          </w:p>
          <w:p>
            <w:pPr>
              <w:pStyle w:val="TableParagraph"/>
              <w:spacing w:before="18"/>
              <w:ind w:right="-1"/>
              <w:rPr>
                <w:sz w:val="20"/>
              </w:rPr>
            </w:pPr>
            <w:r>
              <w:rPr>
                <w:sz w:val="20"/>
              </w:rPr>
              <w:t>CHEMISTRY RESEARCH</w:t>
            </w:r>
          </w:p>
        </w:tc>
        <w:tc>
          <w:tcPr>
            <w:tcW w:w="1128" w:type="dxa"/>
          </w:tcPr>
          <w:p>
            <w:pPr>
              <w:pStyle w:val="TableParagraph"/>
              <w:spacing w:before="114"/>
              <w:ind w:left="122"/>
              <w:rPr>
                <w:sz w:val="20"/>
              </w:rPr>
            </w:pPr>
            <w:r>
              <w:rPr>
                <w:sz w:val="20"/>
              </w:rPr>
              <w:t>0888-5885</w:t>
            </w:r>
          </w:p>
        </w:tc>
        <w:tc>
          <w:tcPr>
            <w:tcW w:w="5416" w:type="dxa"/>
          </w:tcPr>
          <w:p>
            <w:pPr>
              <w:pStyle w:val="TableParagraph"/>
              <w:spacing w:before="114"/>
              <w:ind w:right="39"/>
              <w:rPr>
                <w:sz w:val="20"/>
              </w:rPr>
            </w:pPr>
            <w:r>
              <w:rPr>
                <w:sz w:val="20"/>
              </w:rPr>
              <w:t>ENGINEERING, CHEMICAL (Q1, 27/135)</w:t>
            </w:r>
          </w:p>
        </w:tc>
      </w:tr>
      <w:tr>
        <w:trPr>
          <w:trHeight w:val="492" w:hRule="exact"/>
        </w:trPr>
        <w:tc>
          <w:tcPr>
            <w:tcW w:w="660" w:type="dxa"/>
          </w:tcPr>
          <w:p>
            <w:pPr>
              <w:pStyle w:val="TableParagraph"/>
              <w:spacing w:before="102"/>
              <w:ind w:left="0" w:right="84"/>
              <w:jc w:val="right"/>
              <w:rPr>
                <w:sz w:val="22"/>
              </w:rPr>
            </w:pPr>
            <w:r>
              <w:rPr>
                <w:sz w:val="22"/>
              </w:rPr>
              <w:t>2877</w:t>
            </w:r>
          </w:p>
        </w:tc>
        <w:tc>
          <w:tcPr>
            <w:tcW w:w="3385" w:type="dxa"/>
          </w:tcPr>
          <w:p>
            <w:pPr>
              <w:pStyle w:val="TableParagraph"/>
              <w:spacing w:before="114"/>
              <w:ind w:right="-1"/>
              <w:rPr>
                <w:sz w:val="20"/>
              </w:rPr>
            </w:pPr>
            <w:r>
              <w:rPr>
                <w:sz w:val="20"/>
              </w:rPr>
              <w:t>INDUSTRIAL CROPS AND PRODUCTS</w:t>
            </w:r>
          </w:p>
        </w:tc>
        <w:tc>
          <w:tcPr>
            <w:tcW w:w="1128" w:type="dxa"/>
          </w:tcPr>
          <w:p>
            <w:pPr>
              <w:pStyle w:val="TableParagraph"/>
              <w:spacing w:before="114"/>
              <w:ind w:left="122"/>
              <w:rPr>
                <w:sz w:val="20"/>
              </w:rPr>
            </w:pPr>
            <w:r>
              <w:rPr>
                <w:sz w:val="20"/>
              </w:rPr>
              <w:t>0926-6690</w:t>
            </w:r>
          </w:p>
        </w:tc>
        <w:tc>
          <w:tcPr>
            <w:tcW w:w="5416" w:type="dxa"/>
          </w:tcPr>
          <w:p>
            <w:pPr>
              <w:pStyle w:val="TableParagraph"/>
              <w:spacing w:before="114"/>
              <w:ind w:right="-5"/>
              <w:rPr>
                <w:sz w:val="20"/>
              </w:rPr>
            </w:pPr>
            <w:r>
              <w:rPr>
                <w:sz w:val="20"/>
              </w:rPr>
              <w:t>AGRICULTURAL ENGINEERING (Q1, 3/12); AGRONOMY (Q1, 9/81)</w:t>
            </w:r>
          </w:p>
        </w:tc>
      </w:tr>
      <w:tr>
        <w:trPr>
          <w:trHeight w:val="492" w:hRule="exact"/>
        </w:trPr>
        <w:tc>
          <w:tcPr>
            <w:tcW w:w="660" w:type="dxa"/>
          </w:tcPr>
          <w:p>
            <w:pPr>
              <w:pStyle w:val="TableParagraph"/>
              <w:spacing w:before="102"/>
              <w:ind w:left="0" w:right="84"/>
              <w:jc w:val="right"/>
              <w:rPr>
                <w:sz w:val="22"/>
              </w:rPr>
            </w:pPr>
            <w:r>
              <w:rPr>
                <w:sz w:val="22"/>
              </w:rPr>
              <w:t>2878</w:t>
            </w:r>
          </w:p>
        </w:tc>
        <w:tc>
          <w:tcPr>
            <w:tcW w:w="3385" w:type="dxa"/>
          </w:tcPr>
          <w:p>
            <w:pPr>
              <w:pStyle w:val="TableParagraph"/>
              <w:spacing w:before="114"/>
              <w:ind w:right="-1"/>
              <w:rPr>
                <w:sz w:val="20"/>
              </w:rPr>
            </w:pPr>
            <w:r>
              <w:rPr>
                <w:sz w:val="20"/>
              </w:rPr>
              <w:t>INDUSTRIAL HEALTH</w:t>
            </w:r>
          </w:p>
        </w:tc>
        <w:tc>
          <w:tcPr>
            <w:tcW w:w="1128" w:type="dxa"/>
          </w:tcPr>
          <w:p>
            <w:pPr>
              <w:pStyle w:val="TableParagraph"/>
              <w:spacing w:before="114"/>
              <w:ind w:left="122"/>
              <w:rPr>
                <w:sz w:val="20"/>
              </w:rPr>
            </w:pPr>
            <w:r>
              <w:rPr>
                <w:sz w:val="20"/>
              </w:rPr>
              <w:t>0019-8366</w:t>
            </w:r>
          </w:p>
        </w:tc>
        <w:tc>
          <w:tcPr>
            <w:tcW w:w="5416" w:type="dxa"/>
          </w:tcPr>
          <w:p>
            <w:pPr>
              <w:pStyle w:val="TableParagraph"/>
              <w:spacing w:line="229" w:lineRule="exact" w:before="0"/>
              <w:ind w:right="39"/>
              <w:rPr>
                <w:sz w:val="20"/>
              </w:rPr>
            </w:pPr>
            <w:r>
              <w:rPr>
                <w:sz w:val="20"/>
              </w:rPr>
              <w:t>ENVIRONMENTAL SCIENCES (Q3, 156/223); PUBLIC,</w:t>
            </w:r>
          </w:p>
          <w:p>
            <w:pPr>
              <w:pStyle w:val="TableParagraph"/>
              <w:spacing w:before="17"/>
              <w:ind w:right="39"/>
              <w:rPr>
                <w:sz w:val="20"/>
              </w:rPr>
            </w:pPr>
            <w:r>
              <w:rPr>
                <w:sz w:val="20"/>
              </w:rPr>
              <w:t>ENVIRONMENTAL &amp; OCCUPATIONAL HEALTH (Q3, 119/165)</w:t>
            </w:r>
          </w:p>
        </w:tc>
      </w:tr>
      <w:tr>
        <w:trPr>
          <w:trHeight w:val="492" w:hRule="exact"/>
        </w:trPr>
        <w:tc>
          <w:tcPr>
            <w:tcW w:w="660" w:type="dxa"/>
          </w:tcPr>
          <w:p>
            <w:pPr>
              <w:pStyle w:val="TableParagraph"/>
              <w:spacing w:before="102"/>
              <w:ind w:left="0" w:right="84"/>
              <w:jc w:val="right"/>
              <w:rPr>
                <w:sz w:val="22"/>
              </w:rPr>
            </w:pPr>
            <w:r>
              <w:rPr>
                <w:sz w:val="22"/>
              </w:rPr>
              <w:t>2879</w:t>
            </w:r>
          </w:p>
        </w:tc>
        <w:tc>
          <w:tcPr>
            <w:tcW w:w="3385" w:type="dxa"/>
          </w:tcPr>
          <w:p>
            <w:pPr>
              <w:pStyle w:val="TableParagraph"/>
              <w:spacing w:line="229" w:lineRule="exact" w:before="0"/>
              <w:ind w:right="-1"/>
              <w:rPr>
                <w:sz w:val="20"/>
              </w:rPr>
            </w:pPr>
            <w:r>
              <w:rPr>
                <w:sz w:val="20"/>
              </w:rPr>
              <w:t>INDUSTRIAL MANAGEMENT &amp; DATA</w:t>
            </w:r>
          </w:p>
          <w:p>
            <w:pPr>
              <w:pStyle w:val="TableParagraph"/>
              <w:spacing w:before="17"/>
              <w:ind w:right="-1"/>
              <w:rPr>
                <w:sz w:val="20"/>
              </w:rPr>
            </w:pPr>
            <w:r>
              <w:rPr>
                <w:sz w:val="20"/>
              </w:rPr>
              <w:t>SYSTEMS</w:t>
            </w:r>
          </w:p>
        </w:tc>
        <w:tc>
          <w:tcPr>
            <w:tcW w:w="1128" w:type="dxa"/>
          </w:tcPr>
          <w:p>
            <w:pPr>
              <w:pStyle w:val="TableParagraph"/>
              <w:spacing w:before="114"/>
              <w:ind w:left="122"/>
              <w:rPr>
                <w:sz w:val="20"/>
              </w:rPr>
            </w:pPr>
            <w:r>
              <w:rPr>
                <w:sz w:val="20"/>
              </w:rPr>
              <w:t>0263-5577</w:t>
            </w:r>
          </w:p>
        </w:tc>
        <w:tc>
          <w:tcPr>
            <w:tcW w:w="5416" w:type="dxa"/>
          </w:tcPr>
          <w:p>
            <w:pPr>
              <w:pStyle w:val="TableParagraph"/>
              <w:spacing w:line="229" w:lineRule="exact" w:before="0"/>
              <w:ind w:right="39"/>
              <w:rPr>
                <w:sz w:val="20"/>
              </w:rPr>
            </w:pPr>
            <w:r>
              <w:rPr>
                <w:sz w:val="20"/>
              </w:rPr>
              <w:t>COMPUTER SCIENCE, INTERDISCIPLINARY APPLICATIONS (Q3,</w:t>
            </w:r>
          </w:p>
          <w:p>
            <w:pPr>
              <w:pStyle w:val="TableParagraph"/>
              <w:spacing w:before="17"/>
              <w:ind w:right="39"/>
              <w:rPr>
                <w:sz w:val="20"/>
              </w:rPr>
            </w:pPr>
            <w:r>
              <w:rPr>
                <w:sz w:val="20"/>
              </w:rPr>
              <w:t>66/102); ENGINEERING, INDUSTRIAL (Q2, 21/43)</w:t>
            </w:r>
          </w:p>
        </w:tc>
      </w:tr>
      <w:tr>
        <w:trPr>
          <w:trHeight w:val="290" w:hRule="exact"/>
        </w:trPr>
        <w:tc>
          <w:tcPr>
            <w:tcW w:w="660" w:type="dxa"/>
          </w:tcPr>
          <w:p>
            <w:pPr>
              <w:pStyle w:val="TableParagraph"/>
              <w:spacing w:before="2"/>
              <w:ind w:left="0" w:right="84"/>
              <w:jc w:val="right"/>
              <w:rPr>
                <w:sz w:val="22"/>
              </w:rPr>
            </w:pPr>
            <w:r>
              <w:rPr>
                <w:sz w:val="22"/>
              </w:rPr>
              <w:t>2880</w:t>
            </w:r>
          </w:p>
        </w:tc>
        <w:tc>
          <w:tcPr>
            <w:tcW w:w="3385" w:type="dxa"/>
          </w:tcPr>
          <w:p>
            <w:pPr>
              <w:pStyle w:val="TableParagraph"/>
              <w:ind w:right="-1"/>
              <w:rPr>
                <w:sz w:val="20"/>
              </w:rPr>
            </w:pPr>
            <w:r>
              <w:rPr>
                <w:sz w:val="20"/>
              </w:rPr>
              <w:t>INFECTION</w:t>
            </w:r>
          </w:p>
        </w:tc>
        <w:tc>
          <w:tcPr>
            <w:tcW w:w="1128" w:type="dxa"/>
          </w:tcPr>
          <w:p>
            <w:pPr>
              <w:pStyle w:val="TableParagraph"/>
              <w:ind w:left="122"/>
              <w:rPr>
                <w:sz w:val="20"/>
              </w:rPr>
            </w:pPr>
            <w:r>
              <w:rPr>
                <w:sz w:val="20"/>
              </w:rPr>
              <w:t>0300-8126</w:t>
            </w:r>
          </w:p>
        </w:tc>
        <w:tc>
          <w:tcPr>
            <w:tcW w:w="5416" w:type="dxa"/>
          </w:tcPr>
          <w:p>
            <w:pPr>
              <w:pStyle w:val="TableParagraph"/>
              <w:ind w:right="39"/>
              <w:rPr>
                <w:sz w:val="20"/>
              </w:rPr>
            </w:pPr>
            <w:r>
              <w:rPr>
                <w:sz w:val="20"/>
              </w:rPr>
              <w:t>INFECTIOUS DISEASES (Q2, 38/78)</w:t>
            </w:r>
          </w:p>
        </w:tc>
      </w:tr>
      <w:tr>
        <w:trPr>
          <w:trHeight w:val="492" w:hRule="exact"/>
        </w:trPr>
        <w:tc>
          <w:tcPr>
            <w:tcW w:w="660" w:type="dxa"/>
          </w:tcPr>
          <w:p>
            <w:pPr>
              <w:pStyle w:val="TableParagraph"/>
              <w:spacing w:before="102"/>
              <w:ind w:left="0" w:right="84"/>
              <w:jc w:val="right"/>
              <w:rPr>
                <w:sz w:val="22"/>
              </w:rPr>
            </w:pPr>
            <w:r>
              <w:rPr>
                <w:sz w:val="22"/>
              </w:rPr>
              <w:t>2881</w:t>
            </w:r>
          </w:p>
        </w:tc>
        <w:tc>
          <w:tcPr>
            <w:tcW w:w="3385" w:type="dxa"/>
          </w:tcPr>
          <w:p>
            <w:pPr>
              <w:pStyle w:val="TableParagraph"/>
              <w:spacing w:before="114"/>
              <w:ind w:right="-1"/>
              <w:rPr>
                <w:sz w:val="20"/>
              </w:rPr>
            </w:pPr>
            <w:r>
              <w:rPr>
                <w:sz w:val="20"/>
              </w:rPr>
              <w:t>INFECTION AND IMMUNITY</w:t>
            </w:r>
          </w:p>
        </w:tc>
        <w:tc>
          <w:tcPr>
            <w:tcW w:w="1128" w:type="dxa"/>
          </w:tcPr>
          <w:p>
            <w:pPr>
              <w:pStyle w:val="TableParagraph"/>
              <w:spacing w:before="114"/>
              <w:ind w:left="122"/>
              <w:rPr>
                <w:sz w:val="20"/>
              </w:rPr>
            </w:pPr>
            <w:r>
              <w:rPr>
                <w:sz w:val="20"/>
              </w:rPr>
              <w:t>0019-9567</w:t>
            </w:r>
          </w:p>
        </w:tc>
        <w:tc>
          <w:tcPr>
            <w:tcW w:w="5416" w:type="dxa"/>
          </w:tcPr>
          <w:p>
            <w:pPr>
              <w:pStyle w:val="TableParagraph"/>
              <w:spacing w:before="114"/>
              <w:ind w:right="39"/>
              <w:rPr>
                <w:sz w:val="20"/>
              </w:rPr>
            </w:pPr>
            <w:r>
              <w:rPr>
                <w:sz w:val="20"/>
              </w:rPr>
              <w:t>IMMUNOLOGY (Q2, 47/148); INFECTIOUS DISEASES (Q2, 23/78)</w:t>
            </w:r>
          </w:p>
        </w:tc>
      </w:tr>
      <w:tr>
        <w:trPr>
          <w:trHeight w:val="492" w:hRule="exact"/>
        </w:trPr>
        <w:tc>
          <w:tcPr>
            <w:tcW w:w="660" w:type="dxa"/>
          </w:tcPr>
          <w:p>
            <w:pPr>
              <w:pStyle w:val="TableParagraph"/>
              <w:spacing w:before="102"/>
              <w:ind w:left="0" w:right="84"/>
              <w:jc w:val="right"/>
              <w:rPr>
                <w:sz w:val="22"/>
              </w:rPr>
            </w:pPr>
            <w:r>
              <w:rPr>
                <w:sz w:val="22"/>
              </w:rPr>
              <w:t>2882</w:t>
            </w:r>
          </w:p>
        </w:tc>
        <w:tc>
          <w:tcPr>
            <w:tcW w:w="3385" w:type="dxa"/>
          </w:tcPr>
          <w:p>
            <w:pPr>
              <w:pStyle w:val="TableParagraph"/>
              <w:spacing w:line="229" w:lineRule="exact" w:before="0"/>
              <w:ind w:right="-1"/>
              <w:rPr>
                <w:sz w:val="20"/>
              </w:rPr>
            </w:pPr>
            <w:r>
              <w:rPr>
                <w:sz w:val="20"/>
              </w:rPr>
              <w:t>INFECTION CONTROL AND HOSPITAL</w:t>
            </w:r>
          </w:p>
          <w:p>
            <w:pPr>
              <w:pStyle w:val="TableParagraph"/>
              <w:spacing w:before="17"/>
              <w:ind w:right="-1"/>
              <w:rPr>
                <w:sz w:val="20"/>
              </w:rPr>
            </w:pPr>
            <w:r>
              <w:rPr>
                <w:sz w:val="20"/>
              </w:rPr>
              <w:t>EPIDEMIOLOGY</w:t>
            </w:r>
          </w:p>
        </w:tc>
        <w:tc>
          <w:tcPr>
            <w:tcW w:w="1128" w:type="dxa"/>
          </w:tcPr>
          <w:p>
            <w:pPr>
              <w:pStyle w:val="TableParagraph"/>
              <w:spacing w:before="114"/>
              <w:ind w:left="122"/>
              <w:rPr>
                <w:sz w:val="20"/>
              </w:rPr>
            </w:pPr>
            <w:r>
              <w:rPr>
                <w:sz w:val="20"/>
              </w:rPr>
              <w:t>0899-823X</w:t>
            </w:r>
          </w:p>
        </w:tc>
        <w:tc>
          <w:tcPr>
            <w:tcW w:w="5416" w:type="dxa"/>
          </w:tcPr>
          <w:p>
            <w:pPr>
              <w:pStyle w:val="TableParagraph"/>
              <w:spacing w:line="229" w:lineRule="exact" w:before="0"/>
              <w:ind w:right="39"/>
              <w:rPr>
                <w:sz w:val="20"/>
              </w:rPr>
            </w:pPr>
            <w:r>
              <w:rPr>
                <w:sz w:val="20"/>
              </w:rPr>
              <w:t>INFECTIOUS DISEASES (Q1, 16/78); PUBLIC, ENVIRONMENTAL &amp;</w:t>
            </w:r>
          </w:p>
          <w:p>
            <w:pPr>
              <w:pStyle w:val="TableParagraph"/>
              <w:spacing w:before="17"/>
              <w:ind w:right="39"/>
              <w:rPr>
                <w:sz w:val="20"/>
              </w:rPr>
            </w:pPr>
            <w:r>
              <w:rPr>
                <w:sz w:val="20"/>
              </w:rPr>
              <w:t>OCCUPATIONAL HEALTH (Q1, 16/165)</w:t>
            </w:r>
          </w:p>
        </w:tc>
      </w:tr>
      <w:tr>
        <w:trPr>
          <w:trHeight w:val="492" w:hRule="exact"/>
        </w:trPr>
        <w:tc>
          <w:tcPr>
            <w:tcW w:w="660" w:type="dxa"/>
          </w:tcPr>
          <w:p>
            <w:pPr>
              <w:pStyle w:val="TableParagraph"/>
              <w:spacing w:before="102"/>
              <w:ind w:left="0" w:right="84"/>
              <w:jc w:val="right"/>
              <w:rPr>
                <w:sz w:val="22"/>
              </w:rPr>
            </w:pPr>
            <w:r>
              <w:rPr>
                <w:sz w:val="22"/>
              </w:rPr>
              <w:t>2883</w:t>
            </w:r>
          </w:p>
        </w:tc>
        <w:tc>
          <w:tcPr>
            <w:tcW w:w="3385" w:type="dxa"/>
          </w:tcPr>
          <w:p>
            <w:pPr>
              <w:pStyle w:val="TableParagraph"/>
              <w:spacing w:before="114"/>
              <w:ind w:right="-1"/>
              <w:rPr>
                <w:sz w:val="20"/>
              </w:rPr>
            </w:pPr>
            <w:r>
              <w:rPr>
                <w:sz w:val="20"/>
              </w:rPr>
              <w:t>INFECTION GENETICS AND EVOLUTION</w:t>
            </w:r>
          </w:p>
        </w:tc>
        <w:tc>
          <w:tcPr>
            <w:tcW w:w="1128" w:type="dxa"/>
          </w:tcPr>
          <w:p>
            <w:pPr>
              <w:pStyle w:val="TableParagraph"/>
              <w:spacing w:before="114"/>
              <w:ind w:left="122"/>
              <w:rPr>
                <w:sz w:val="20"/>
              </w:rPr>
            </w:pPr>
            <w:r>
              <w:rPr>
                <w:sz w:val="20"/>
              </w:rPr>
              <w:t>1567-1348</w:t>
            </w:r>
          </w:p>
        </w:tc>
        <w:tc>
          <w:tcPr>
            <w:tcW w:w="5416" w:type="dxa"/>
          </w:tcPr>
          <w:p>
            <w:pPr>
              <w:pStyle w:val="TableParagraph"/>
              <w:spacing w:before="114"/>
              <w:ind w:right="39"/>
              <w:rPr>
                <w:sz w:val="20"/>
              </w:rPr>
            </w:pPr>
            <w:r>
              <w:rPr>
                <w:sz w:val="20"/>
              </w:rPr>
              <w:t>INFECTIOUS DISEASES (Q2, 29/78)</w:t>
            </w:r>
          </w:p>
        </w:tc>
      </w:tr>
      <w:tr>
        <w:trPr>
          <w:trHeight w:val="291" w:hRule="exact"/>
        </w:trPr>
        <w:tc>
          <w:tcPr>
            <w:tcW w:w="660" w:type="dxa"/>
          </w:tcPr>
          <w:p>
            <w:pPr>
              <w:pStyle w:val="TableParagraph"/>
              <w:spacing w:before="2"/>
              <w:ind w:left="0" w:right="84"/>
              <w:jc w:val="right"/>
              <w:rPr>
                <w:sz w:val="22"/>
              </w:rPr>
            </w:pPr>
            <w:r>
              <w:rPr>
                <w:sz w:val="22"/>
              </w:rPr>
              <w:t>2884</w:t>
            </w:r>
          </w:p>
        </w:tc>
        <w:tc>
          <w:tcPr>
            <w:tcW w:w="3385" w:type="dxa"/>
          </w:tcPr>
          <w:p>
            <w:pPr>
              <w:pStyle w:val="TableParagraph"/>
              <w:spacing w:before="14"/>
              <w:ind w:right="-1"/>
              <w:rPr>
                <w:sz w:val="20"/>
              </w:rPr>
            </w:pPr>
            <w:r>
              <w:rPr>
                <w:sz w:val="20"/>
              </w:rPr>
              <w:t>INFECTIOUS AGENTS AND CANCER</w:t>
            </w:r>
          </w:p>
        </w:tc>
        <w:tc>
          <w:tcPr>
            <w:tcW w:w="1128" w:type="dxa"/>
          </w:tcPr>
          <w:p>
            <w:pPr>
              <w:pStyle w:val="TableParagraph"/>
              <w:spacing w:before="14"/>
              <w:ind w:left="122"/>
              <w:rPr>
                <w:sz w:val="20"/>
              </w:rPr>
            </w:pPr>
            <w:r>
              <w:rPr>
                <w:sz w:val="20"/>
              </w:rPr>
              <w:t>1750-9378</w:t>
            </w:r>
          </w:p>
        </w:tc>
        <w:tc>
          <w:tcPr>
            <w:tcW w:w="5416" w:type="dxa"/>
          </w:tcPr>
          <w:p>
            <w:pPr>
              <w:pStyle w:val="TableParagraph"/>
              <w:spacing w:before="14"/>
              <w:ind w:right="39"/>
              <w:rPr>
                <w:sz w:val="20"/>
              </w:rPr>
            </w:pPr>
            <w:r>
              <w:rPr>
                <w:sz w:val="20"/>
              </w:rPr>
              <w:t>IMMUNOLOGY (Q3, 94/148); ONCOLOGY (Q3, 132/211)</w:t>
            </w:r>
          </w:p>
        </w:tc>
      </w:tr>
      <w:tr>
        <w:trPr>
          <w:trHeight w:val="492" w:hRule="exact"/>
        </w:trPr>
        <w:tc>
          <w:tcPr>
            <w:tcW w:w="660" w:type="dxa"/>
          </w:tcPr>
          <w:p>
            <w:pPr>
              <w:pStyle w:val="TableParagraph"/>
              <w:spacing w:before="102"/>
              <w:ind w:left="0" w:right="84"/>
              <w:jc w:val="right"/>
              <w:rPr>
                <w:sz w:val="22"/>
              </w:rPr>
            </w:pPr>
            <w:r>
              <w:rPr>
                <w:sz w:val="22"/>
              </w:rPr>
              <w:t>2885</w:t>
            </w:r>
          </w:p>
        </w:tc>
        <w:tc>
          <w:tcPr>
            <w:tcW w:w="3385" w:type="dxa"/>
          </w:tcPr>
          <w:p>
            <w:pPr>
              <w:pStyle w:val="TableParagraph"/>
              <w:spacing w:line="229" w:lineRule="exact" w:before="0"/>
              <w:ind w:right="-1"/>
              <w:rPr>
                <w:sz w:val="20"/>
              </w:rPr>
            </w:pPr>
            <w:r>
              <w:rPr>
                <w:sz w:val="20"/>
              </w:rPr>
              <w:t>INFECTIOUS DISEASE CLINICS OF NORTH</w:t>
            </w:r>
          </w:p>
          <w:p>
            <w:pPr>
              <w:pStyle w:val="TableParagraph"/>
              <w:spacing w:before="17"/>
              <w:ind w:right="-1"/>
              <w:rPr>
                <w:sz w:val="20"/>
              </w:rPr>
            </w:pPr>
            <w:r>
              <w:rPr>
                <w:sz w:val="20"/>
              </w:rPr>
              <w:t>AMERICA</w:t>
            </w:r>
          </w:p>
        </w:tc>
        <w:tc>
          <w:tcPr>
            <w:tcW w:w="1128" w:type="dxa"/>
          </w:tcPr>
          <w:p>
            <w:pPr>
              <w:pStyle w:val="TableParagraph"/>
              <w:spacing w:before="114"/>
              <w:ind w:left="122"/>
              <w:rPr>
                <w:sz w:val="20"/>
              </w:rPr>
            </w:pPr>
            <w:r>
              <w:rPr>
                <w:sz w:val="20"/>
              </w:rPr>
              <w:t>0891-5520</w:t>
            </w:r>
          </w:p>
        </w:tc>
        <w:tc>
          <w:tcPr>
            <w:tcW w:w="5416" w:type="dxa"/>
          </w:tcPr>
          <w:p>
            <w:pPr>
              <w:pStyle w:val="TableParagraph"/>
              <w:spacing w:before="114"/>
              <w:ind w:right="39"/>
              <w:rPr>
                <w:sz w:val="20"/>
              </w:rPr>
            </w:pPr>
            <w:r>
              <w:rPr>
                <w:sz w:val="20"/>
              </w:rPr>
              <w:t>IMMUNOLOGY (Q2, 74/148); INFECTIOUS DISEASES (Q2, 33/78)</w:t>
            </w:r>
          </w:p>
        </w:tc>
      </w:tr>
      <w:tr>
        <w:trPr>
          <w:trHeight w:val="290" w:hRule="exact"/>
        </w:trPr>
        <w:tc>
          <w:tcPr>
            <w:tcW w:w="660" w:type="dxa"/>
          </w:tcPr>
          <w:p>
            <w:pPr>
              <w:pStyle w:val="TableParagraph"/>
              <w:spacing w:before="2"/>
              <w:ind w:left="0" w:right="84"/>
              <w:jc w:val="right"/>
              <w:rPr>
                <w:sz w:val="22"/>
              </w:rPr>
            </w:pPr>
            <w:r>
              <w:rPr>
                <w:sz w:val="22"/>
              </w:rPr>
              <w:t>2886</w:t>
            </w:r>
          </w:p>
        </w:tc>
        <w:tc>
          <w:tcPr>
            <w:tcW w:w="3385" w:type="dxa"/>
          </w:tcPr>
          <w:p>
            <w:pPr>
              <w:pStyle w:val="TableParagraph"/>
              <w:ind w:right="-1"/>
              <w:rPr>
                <w:sz w:val="20"/>
              </w:rPr>
            </w:pPr>
            <w:r>
              <w:rPr>
                <w:sz w:val="20"/>
              </w:rPr>
              <w:t>INFECTIOUS DISEASES OF POVERTY</w:t>
            </w:r>
          </w:p>
        </w:tc>
        <w:tc>
          <w:tcPr>
            <w:tcW w:w="1128" w:type="dxa"/>
          </w:tcPr>
          <w:p>
            <w:pPr>
              <w:pStyle w:val="TableParagraph"/>
              <w:ind w:left="122"/>
              <w:rPr>
                <w:sz w:val="20"/>
              </w:rPr>
            </w:pPr>
            <w:r>
              <w:rPr>
                <w:sz w:val="20"/>
              </w:rPr>
              <w:t>2049-9957</w:t>
            </w:r>
          </w:p>
        </w:tc>
        <w:tc>
          <w:tcPr>
            <w:tcW w:w="5416" w:type="dxa"/>
          </w:tcPr>
          <w:p>
            <w:pPr>
              <w:pStyle w:val="TableParagraph"/>
              <w:ind w:right="39"/>
              <w:rPr>
                <w:sz w:val="20"/>
              </w:rPr>
            </w:pPr>
            <w:r>
              <w:rPr>
                <w:sz w:val="20"/>
              </w:rPr>
              <w:t>INFECTIOUS DISEASES (Q1, 17/78)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2887</w:t>
            </w:r>
          </w:p>
        </w:tc>
        <w:tc>
          <w:tcPr>
            <w:tcW w:w="3385" w:type="dxa"/>
          </w:tcPr>
          <w:p>
            <w:pPr>
              <w:pStyle w:val="TableParagraph"/>
              <w:spacing w:line="222" w:lineRule="exact" w:before="0"/>
              <w:ind w:right="-1"/>
              <w:rPr>
                <w:sz w:val="20"/>
              </w:rPr>
            </w:pPr>
            <w:r>
              <w:rPr>
                <w:sz w:val="20"/>
              </w:rPr>
              <w:t>INFINITE DIMENSIONAL ANALYSIS</w:t>
            </w:r>
          </w:p>
          <w:p>
            <w:pPr>
              <w:pStyle w:val="TableParagraph"/>
              <w:spacing w:line="256" w:lineRule="auto" w:before="17"/>
              <w:ind w:right="-1"/>
              <w:rPr>
                <w:sz w:val="20"/>
              </w:rPr>
            </w:pPr>
            <w:r>
              <w:rPr>
                <w:sz w:val="20"/>
              </w:rPr>
              <w:t>QUANTUM PROBABILITY AND RELATED TOPICS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0219-0257</w:t>
            </w:r>
          </w:p>
        </w:tc>
        <w:tc>
          <w:tcPr>
            <w:tcW w:w="5416" w:type="dxa"/>
          </w:tcPr>
          <w:p>
            <w:pPr>
              <w:pStyle w:val="TableParagraph"/>
              <w:spacing w:line="256" w:lineRule="auto" w:before="107"/>
              <w:ind w:right="39"/>
              <w:rPr>
                <w:sz w:val="20"/>
              </w:rPr>
            </w:pPr>
            <w:r>
              <w:rPr>
                <w:sz w:val="20"/>
              </w:rPr>
              <w:t>MATHEMATICS, APPLIED (Q3, 155/257); STATISTICS &amp; PROBABILITY (Q3, 75/122)</w:t>
            </w:r>
          </w:p>
        </w:tc>
      </w:tr>
      <w:tr>
        <w:trPr>
          <w:trHeight w:val="290" w:hRule="exact"/>
        </w:trPr>
        <w:tc>
          <w:tcPr>
            <w:tcW w:w="660" w:type="dxa"/>
          </w:tcPr>
          <w:p>
            <w:pPr>
              <w:pStyle w:val="TableParagraph"/>
              <w:spacing w:before="2"/>
              <w:ind w:left="0" w:right="84"/>
              <w:jc w:val="right"/>
              <w:rPr>
                <w:sz w:val="22"/>
              </w:rPr>
            </w:pPr>
            <w:r>
              <w:rPr>
                <w:sz w:val="22"/>
              </w:rPr>
              <w:t>2888</w:t>
            </w:r>
          </w:p>
        </w:tc>
        <w:tc>
          <w:tcPr>
            <w:tcW w:w="3385" w:type="dxa"/>
          </w:tcPr>
          <w:p>
            <w:pPr>
              <w:pStyle w:val="TableParagraph"/>
              <w:ind w:right="-1"/>
              <w:rPr>
                <w:sz w:val="20"/>
              </w:rPr>
            </w:pPr>
            <w:r>
              <w:rPr>
                <w:sz w:val="20"/>
              </w:rPr>
              <w:t>INFLAMMATION</w:t>
            </w:r>
          </w:p>
        </w:tc>
        <w:tc>
          <w:tcPr>
            <w:tcW w:w="1128" w:type="dxa"/>
          </w:tcPr>
          <w:p>
            <w:pPr>
              <w:pStyle w:val="TableParagraph"/>
              <w:ind w:left="122"/>
              <w:rPr>
                <w:sz w:val="20"/>
              </w:rPr>
            </w:pPr>
            <w:r>
              <w:rPr>
                <w:sz w:val="20"/>
              </w:rPr>
              <w:t>0360-3997</w:t>
            </w:r>
          </w:p>
        </w:tc>
        <w:tc>
          <w:tcPr>
            <w:tcW w:w="5416" w:type="dxa"/>
          </w:tcPr>
          <w:p>
            <w:pPr>
              <w:pStyle w:val="TableParagraph"/>
              <w:ind w:right="39"/>
              <w:rPr>
                <w:sz w:val="20"/>
              </w:rPr>
            </w:pPr>
            <w:r>
              <w:rPr>
                <w:sz w:val="20"/>
              </w:rPr>
              <w:t>CELL BIOLOGY (Q3, 134/184); IMMUNOLOGY (Q3, 100/148)</w:t>
            </w:r>
          </w:p>
        </w:tc>
      </w:tr>
      <w:tr>
        <w:trPr>
          <w:trHeight w:val="290" w:hRule="exact"/>
        </w:trPr>
        <w:tc>
          <w:tcPr>
            <w:tcW w:w="660" w:type="dxa"/>
          </w:tcPr>
          <w:p>
            <w:pPr>
              <w:pStyle w:val="TableParagraph"/>
              <w:spacing w:before="2"/>
              <w:ind w:left="0" w:right="84"/>
              <w:jc w:val="right"/>
              <w:rPr>
                <w:sz w:val="22"/>
              </w:rPr>
            </w:pPr>
            <w:r>
              <w:rPr>
                <w:sz w:val="22"/>
              </w:rPr>
              <w:t>2889</w:t>
            </w:r>
          </w:p>
        </w:tc>
        <w:tc>
          <w:tcPr>
            <w:tcW w:w="3385" w:type="dxa"/>
          </w:tcPr>
          <w:p>
            <w:pPr>
              <w:pStyle w:val="TableParagraph"/>
              <w:ind w:right="-1"/>
              <w:rPr>
                <w:sz w:val="20"/>
              </w:rPr>
            </w:pPr>
            <w:r>
              <w:rPr>
                <w:sz w:val="20"/>
              </w:rPr>
              <w:t>INFLAMMATION RESEARCH</w:t>
            </w:r>
          </w:p>
        </w:tc>
        <w:tc>
          <w:tcPr>
            <w:tcW w:w="1128" w:type="dxa"/>
          </w:tcPr>
          <w:p>
            <w:pPr>
              <w:pStyle w:val="TableParagraph"/>
              <w:ind w:left="122"/>
              <w:rPr>
                <w:sz w:val="20"/>
              </w:rPr>
            </w:pPr>
            <w:r>
              <w:rPr>
                <w:sz w:val="20"/>
              </w:rPr>
              <w:t>1023-3830</w:t>
            </w:r>
          </w:p>
        </w:tc>
        <w:tc>
          <w:tcPr>
            <w:tcW w:w="5416" w:type="dxa"/>
          </w:tcPr>
          <w:p>
            <w:pPr>
              <w:pStyle w:val="TableParagraph"/>
              <w:ind w:right="39"/>
              <w:rPr>
                <w:sz w:val="20"/>
              </w:rPr>
            </w:pPr>
            <w:r>
              <w:rPr>
                <w:sz w:val="20"/>
              </w:rPr>
              <w:t>CELL BIOLOGY (Q3, 129/184); IMMUNOLOGY (Q3, 96/148)</w:t>
            </w:r>
          </w:p>
        </w:tc>
      </w:tr>
      <w:tr>
        <w:trPr>
          <w:trHeight w:val="290" w:hRule="exact"/>
        </w:trPr>
        <w:tc>
          <w:tcPr>
            <w:tcW w:w="660" w:type="dxa"/>
          </w:tcPr>
          <w:p>
            <w:pPr>
              <w:pStyle w:val="TableParagraph"/>
              <w:spacing w:before="2"/>
              <w:ind w:left="0" w:right="84"/>
              <w:jc w:val="right"/>
              <w:rPr>
                <w:sz w:val="22"/>
              </w:rPr>
            </w:pPr>
            <w:r>
              <w:rPr>
                <w:sz w:val="22"/>
              </w:rPr>
              <w:t>2890</w:t>
            </w:r>
          </w:p>
        </w:tc>
        <w:tc>
          <w:tcPr>
            <w:tcW w:w="3385" w:type="dxa"/>
          </w:tcPr>
          <w:p>
            <w:pPr>
              <w:pStyle w:val="TableParagraph"/>
              <w:ind w:right="-1"/>
              <w:rPr>
                <w:sz w:val="20"/>
              </w:rPr>
            </w:pPr>
            <w:r>
              <w:rPr>
                <w:sz w:val="20"/>
              </w:rPr>
              <w:t>INFLAMMATORY BOWEL DISEASES</w:t>
            </w:r>
          </w:p>
        </w:tc>
        <w:tc>
          <w:tcPr>
            <w:tcW w:w="1128" w:type="dxa"/>
          </w:tcPr>
          <w:p>
            <w:pPr>
              <w:pStyle w:val="TableParagraph"/>
              <w:ind w:left="122"/>
              <w:rPr>
                <w:sz w:val="20"/>
              </w:rPr>
            </w:pPr>
            <w:r>
              <w:rPr>
                <w:sz w:val="20"/>
              </w:rPr>
              <w:t>1078-0998</w:t>
            </w:r>
          </w:p>
        </w:tc>
        <w:tc>
          <w:tcPr>
            <w:tcW w:w="5416" w:type="dxa"/>
          </w:tcPr>
          <w:p>
            <w:pPr>
              <w:pStyle w:val="TableParagraph"/>
              <w:ind w:right="39"/>
              <w:rPr>
                <w:sz w:val="20"/>
              </w:rPr>
            </w:pPr>
            <w:r>
              <w:rPr>
                <w:sz w:val="20"/>
              </w:rPr>
              <w:t>GASTROENTEROLOGY &amp; HEPATOLOGY (Q1, 15/76)</w:t>
            </w:r>
          </w:p>
        </w:tc>
      </w:tr>
      <w:tr>
        <w:trPr>
          <w:trHeight w:val="492" w:hRule="exact"/>
        </w:trPr>
        <w:tc>
          <w:tcPr>
            <w:tcW w:w="660" w:type="dxa"/>
          </w:tcPr>
          <w:p>
            <w:pPr>
              <w:pStyle w:val="TableParagraph"/>
              <w:spacing w:before="102"/>
              <w:ind w:left="0" w:right="84"/>
              <w:jc w:val="right"/>
              <w:rPr>
                <w:sz w:val="22"/>
              </w:rPr>
            </w:pPr>
            <w:r>
              <w:rPr>
                <w:sz w:val="22"/>
              </w:rPr>
              <w:t>2891</w:t>
            </w:r>
          </w:p>
        </w:tc>
        <w:tc>
          <w:tcPr>
            <w:tcW w:w="3385" w:type="dxa"/>
          </w:tcPr>
          <w:p>
            <w:pPr>
              <w:pStyle w:val="TableParagraph"/>
              <w:spacing w:line="229" w:lineRule="exact" w:before="0"/>
              <w:ind w:right="-1"/>
              <w:rPr>
                <w:sz w:val="20"/>
              </w:rPr>
            </w:pPr>
            <w:r>
              <w:rPr>
                <w:sz w:val="20"/>
              </w:rPr>
              <w:t>INFLUENZA AND OTHER RESPIRATORY</w:t>
            </w:r>
          </w:p>
          <w:p>
            <w:pPr>
              <w:pStyle w:val="TableParagraph"/>
              <w:spacing w:before="17"/>
              <w:ind w:right="-1"/>
              <w:rPr>
                <w:sz w:val="20"/>
              </w:rPr>
            </w:pPr>
            <w:r>
              <w:rPr>
                <w:sz w:val="20"/>
              </w:rPr>
              <w:t>VIRUSES</w:t>
            </w:r>
          </w:p>
        </w:tc>
        <w:tc>
          <w:tcPr>
            <w:tcW w:w="1128" w:type="dxa"/>
          </w:tcPr>
          <w:p>
            <w:pPr>
              <w:pStyle w:val="TableParagraph"/>
              <w:spacing w:before="114"/>
              <w:ind w:left="122"/>
              <w:rPr>
                <w:sz w:val="20"/>
              </w:rPr>
            </w:pPr>
            <w:r>
              <w:rPr>
                <w:sz w:val="20"/>
              </w:rPr>
              <w:t>1750-2640</w:t>
            </w:r>
          </w:p>
        </w:tc>
        <w:tc>
          <w:tcPr>
            <w:tcW w:w="5416" w:type="dxa"/>
          </w:tcPr>
          <w:p>
            <w:pPr>
              <w:pStyle w:val="TableParagraph"/>
              <w:spacing w:before="114"/>
              <w:ind w:right="39"/>
              <w:rPr>
                <w:sz w:val="20"/>
              </w:rPr>
            </w:pPr>
            <w:r>
              <w:rPr>
                <w:sz w:val="20"/>
              </w:rPr>
              <w:t>INFECTIOUS DISEASES (Q3, 52/78); VIROLOGY (Q3, 23/33)</w:t>
            </w:r>
          </w:p>
        </w:tc>
      </w:tr>
      <w:tr>
        <w:trPr>
          <w:trHeight w:val="493" w:hRule="exact"/>
        </w:trPr>
        <w:tc>
          <w:tcPr>
            <w:tcW w:w="660" w:type="dxa"/>
          </w:tcPr>
          <w:p>
            <w:pPr>
              <w:pStyle w:val="TableParagraph"/>
              <w:spacing w:before="102"/>
              <w:ind w:left="0" w:right="84"/>
              <w:jc w:val="right"/>
              <w:rPr>
                <w:sz w:val="22"/>
              </w:rPr>
            </w:pPr>
            <w:r>
              <w:rPr>
                <w:sz w:val="22"/>
              </w:rPr>
              <w:t>2892</w:t>
            </w:r>
          </w:p>
        </w:tc>
        <w:tc>
          <w:tcPr>
            <w:tcW w:w="3385" w:type="dxa"/>
          </w:tcPr>
          <w:p>
            <w:pPr>
              <w:pStyle w:val="TableParagraph"/>
              <w:spacing w:before="114"/>
              <w:ind w:right="-1"/>
              <w:rPr>
                <w:sz w:val="20"/>
              </w:rPr>
            </w:pPr>
            <w:r>
              <w:rPr>
                <w:sz w:val="20"/>
              </w:rPr>
              <w:t>INFORMATICA</w:t>
            </w:r>
          </w:p>
        </w:tc>
        <w:tc>
          <w:tcPr>
            <w:tcW w:w="1128" w:type="dxa"/>
          </w:tcPr>
          <w:p>
            <w:pPr>
              <w:pStyle w:val="TableParagraph"/>
              <w:spacing w:before="114"/>
              <w:ind w:left="122"/>
              <w:rPr>
                <w:sz w:val="20"/>
              </w:rPr>
            </w:pPr>
            <w:r>
              <w:rPr>
                <w:sz w:val="20"/>
              </w:rPr>
              <w:t>0868-4952</w:t>
            </w:r>
          </w:p>
        </w:tc>
        <w:tc>
          <w:tcPr>
            <w:tcW w:w="5416" w:type="dxa"/>
          </w:tcPr>
          <w:p>
            <w:pPr>
              <w:pStyle w:val="TableParagraph"/>
              <w:spacing w:line="229" w:lineRule="exact" w:before="0"/>
              <w:ind w:right="39"/>
              <w:rPr>
                <w:sz w:val="20"/>
              </w:rPr>
            </w:pPr>
            <w:r>
              <w:rPr>
                <w:sz w:val="20"/>
              </w:rPr>
              <w:t>COMPUTER SCIENCE, INFORMATION SYSTEMS (Q3, 86/139);</w:t>
            </w:r>
          </w:p>
          <w:p>
            <w:pPr>
              <w:pStyle w:val="TableParagraph"/>
              <w:spacing w:before="18"/>
              <w:ind w:right="39"/>
              <w:rPr>
                <w:sz w:val="20"/>
              </w:rPr>
            </w:pPr>
            <w:r>
              <w:rPr>
                <w:sz w:val="20"/>
              </w:rPr>
              <w:t>MATHEMATICS, APPLIED (Q2, 115/257)</w:t>
            </w:r>
          </w:p>
        </w:tc>
      </w:tr>
      <w:tr>
        <w:trPr>
          <w:trHeight w:val="290" w:hRule="exact"/>
        </w:trPr>
        <w:tc>
          <w:tcPr>
            <w:tcW w:w="660" w:type="dxa"/>
          </w:tcPr>
          <w:p>
            <w:pPr>
              <w:pStyle w:val="TableParagraph"/>
              <w:spacing w:before="2"/>
              <w:ind w:left="0" w:right="84"/>
              <w:jc w:val="right"/>
              <w:rPr>
                <w:sz w:val="22"/>
              </w:rPr>
            </w:pPr>
            <w:r>
              <w:rPr>
                <w:sz w:val="22"/>
              </w:rPr>
              <w:t>2893</w:t>
            </w:r>
          </w:p>
        </w:tc>
        <w:tc>
          <w:tcPr>
            <w:tcW w:w="3385" w:type="dxa"/>
          </w:tcPr>
          <w:p>
            <w:pPr>
              <w:pStyle w:val="TableParagraph"/>
              <w:ind w:right="-1"/>
              <w:rPr>
                <w:sz w:val="20"/>
              </w:rPr>
            </w:pPr>
            <w:r>
              <w:rPr>
                <w:sz w:val="20"/>
              </w:rPr>
              <w:t>INFORMATION &amp; MANAGEMENT</w:t>
            </w:r>
          </w:p>
        </w:tc>
        <w:tc>
          <w:tcPr>
            <w:tcW w:w="1128" w:type="dxa"/>
          </w:tcPr>
          <w:p>
            <w:pPr>
              <w:pStyle w:val="TableParagraph"/>
              <w:ind w:left="122"/>
              <w:rPr>
                <w:sz w:val="20"/>
              </w:rPr>
            </w:pPr>
            <w:r>
              <w:rPr>
                <w:sz w:val="20"/>
              </w:rPr>
              <w:t>0378-7206</w:t>
            </w:r>
          </w:p>
        </w:tc>
        <w:tc>
          <w:tcPr>
            <w:tcW w:w="5416" w:type="dxa"/>
          </w:tcPr>
          <w:p>
            <w:pPr>
              <w:pStyle w:val="TableParagraph"/>
              <w:ind w:right="39"/>
              <w:rPr>
                <w:sz w:val="20"/>
              </w:rPr>
            </w:pPr>
            <w:r>
              <w:rPr>
                <w:sz w:val="20"/>
              </w:rPr>
              <w:t>COMPUTER SCIENCE, INFORMATION SYSTEMS (Q1, 27/139)</w:t>
            </w:r>
          </w:p>
        </w:tc>
      </w:tr>
      <w:tr>
        <w:trPr>
          <w:trHeight w:val="492" w:hRule="exact"/>
        </w:trPr>
        <w:tc>
          <w:tcPr>
            <w:tcW w:w="660" w:type="dxa"/>
          </w:tcPr>
          <w:p>
            <w:pPr>
              <w:pStyle w:val="TableParagraph"/>
              <w:spacing w:before="102"/>
              <w:ind w:left="0" w:right="84"/>
              <w:jc w:val="right"/>
              <w:rPr>
                <w:sz w:val="22"/>
              </w:rPr>
            </w:pPr>
            <w:r>
              <w:rPr>
                <w:sz w:val="22"/>
              </w:rPr>
              <w:t>2894</w:t>
            </w:r>
          </w:p>
        </w:tc>
        <w:tc>
          <w:tcPr>
            <w:tcW w:w="3385" w:type="dxa"/>
          </w:tcPr>
          <w:p>
            <w:pPr>
              <w:pStyle w:val="TableParagraph"/>
              <w:spacing w:before="114"/>
              <w:ind w:right="-1"/>
              <w:rPr>
                <w:sz w:val="20"/>
              </w:rPr>
            </w:pPr>
            <w:r>
              <w:rPr>
                <w:sz w:val="20"/>
              </w:rPr>
              <w:t>INFORMATION AND COMPUTATION</w:t>
            </w:r>
          </w:p>
        </w:tc>
        <w:tc>
          <w:tcPr>
            <w:tcW w:w="1128" w:type="dxa"/>
          </w:tcPr>
          <w:p>
            <w:pPr>
              <w:pStyle w:val="TableParagraph"/>
              <w:spacing w:before="114"/>
              <w:ind w:left="122"/>
              <w:rPr>
                <w:sz w:val="20"/>
              </w:rPr>
            </w:pPr>
            <w:r>
              <w:rPr>
                <w:sz w:val="20"/>
              </w:rPr>
              <w:t>0890-5401</w:t>
            </w:r>
          </w:p>
        </w:tc>
        <w:tc>
          <w:tcPr>
            <w:tcW w:w="5416" w:type="dxa"/>
          </w:tcPr>
          <w:p>
            <w:pPr>
              <w:pStyle w:val="TableParagraph"/>
              <w:spacing w:line="229" w:lineRule="exact" w:before="0"/>
              <w:ind w:right="39"/>
              <w:rPr>
                <w:sz w:val="20"/>
              </w:rPr>
            </w:pPr>
            <w:r>
              <w:rPr>
                <w:sz w:val="20"/>
              </w:rPr>
              <w:t>COMPUTER SCIENCE, THEORY &amp; METHODS (Q3, 58/102);</w:t>
            </w:r>
          </w:p>
          <w:p>
            <w:pPr>
              <w:pStyle w:val="TableParagraph"/>
              <w:spacing w:before="17"/>
              <w:ind w:right="39"/>
              <w:rPr>
                <w:sz w:val="20"/>
              </w:rPr>
            </w:pPr>
            <w:r>
              <w:rPr>
                <w:sz w:val="20"/>
              </w:rPr>
              <w:t>MATHEMATICS, APPLIED (Q2, 128/257)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2895</w:t>
            </w:r>
          </w:p>
        </w:tc>
        <w:tc>
          <w:tcPr>
            <w:tcW w:w="3385" w:type="dxa"/>
          </w:tcPr>
          <w:p>
            <w:pPr>
              <w:pStyle w:val="TableParagraph"/>
              <w:spacing w:line="256" w:lineRule="auto" w:before="107"/>
              <w:ind w:right="-1"/>
              <w:rPr>
                <w:sz w:val="20"/>
              </w:rPr>
            </w:pPr>
            <w:r>
              <w:rPr>
                <w:sz w:val="20"/>
              </w:rPr>
              <w:t>INFORMATION AND SOFTWARE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0950-5849</w:t>
            </w:r>
          </w:p>
        </w:tc>
        <w:tc>
          <w:tcPr>
            <w:tcW w:w="5416" w:type="dxa"/>
          </w:tcPr>
          <w:p>
            <w:pPr>
              <w:pStyle w:val="TableParagraph"/>
              <w:spacing w:line="256" w:lineRule="auto" w:before="107"/>
              <w:ind w:right="39"/>
              <w:rPr>
                <w:sz w:val="20"/>
              </w:rPr>
            </w:pPr>
            <w:r>
              <w:rPr>
                <w:sz w:val="20"/>
              </w:rPr>
              <w:t>COMPUTER SCIENCE, INFORMATION SYSTEMS (Q2, 67/139); COMPUTER SCIENCE, SOFTWARE ENGINEERING (Q2, 46/104)</w:t>
            </w:r>
          </w:p>
        </w:tc>
      </w:tr>
      <w:tr>
        <w:trPr>
          <w:trHeight w:val="492" w:hRule="exact"/>
        </w:trPr>
        <w:tc>
          <w:tcPr>
            <w:tcW w:w="660" w:type="dxa"/>
          </w:tcPr>
          <w:p>
            <w:pPr>
              <w:pStyle w:val="TableParagraph"/>
              <w:spacing w:before="102"/>
              <w:ind w:left="0" w:right="84"/>
              <w:jc w:val="right"/>
              <w:rPr>
                <w:sz w:val="22"/>
              </w:rPr>
            </w:pPr>
            <w:r>
              <w:rPr>
                <w:sz w:val="22"/>
              </w:rPr>
              <w:t>2896</w:t>
            </w:r>
          </w:p>
        </w:tc>
        <w:tc>
          <w:tcPr>
            <w:tcW w:w="3385" w:type="dxa"/>
          </w:tcPr>
          <w:p>
            <w:pPr>
              <w:pStyle w:val="TableParagraph"/>
              <w:spacing w:before="114"/>
              <w:ind w:right="-1"/>
              <w:rPr>
                <w:sz w:val="20"/>
              </w:rPr>
            </w:pPr>
            <w:r>
              <w:rPr>
                <w:sz w:val="20"/>
              </w:rPr>
              <w:t>INFORMATION FUSION</w:t>
            </w:r>
          </w:p>
        </w:tc>
        <w:tc>
          <w:tcPr>
            <w:tcW w:w="1128" w:type="dxa"/>
          </w:tcPr>
          <w:p>
            <w:pPr>
              <w:pStyle w:val="TableParagraph"/>
              <w:spacing w:before="114"/>
              <w:ind w:left="122"/>
              <w:rPr>
                <w:sz w:val="20"/>
              </w:rPr>
            </w:pPr>
            <w:r>
              <w:rPr>
                <w:sz w:val="20"/>
              </w:rPr>
              <w:t>1566-2535</w:t>
            </w:r>
          </w:p>
        </w:tc>
        <w:tc>
          <w:tcPr>
            <w:tcW w:w="5416" w:type="dxa"/>
          </w:tcPr>
          <w:p>
            <w:pPr>
              <w:pStyle w:val="TableParagraph"/>
              <w:spacing w:line="229" w:lineRule="exact" w:before="0"/>
              <w:ind w:right="39"/>
              <w:rPr>
                <w:sz w:val="20"/>
              </w:rPr>
            </w:pPr>
            <w:r>
              <w:rPr>
                <w:sz w:val="20"/>
              </w:rPr>
              <w:t>COMPUTER SCIENCE, ARTIFICIAL INTELLIGENCE (Q1, 9/123);</w:t>
            </w:r>
          </w:p>
          <w:p>
            <w:pPr>
              <w:pStyle w:val="TableParagraph"/>
              <w:spacing w:before="17"/>
              <w:ind w:right="39"/>
              <w:rPr>
                <w:sz w:val="20"/>
              </w:rPr>
            </w:pPr>
            <w:r>
              <w:rPr>
                <w:sz w:val="20"/>
              </w:rPr>
              <w:t>COMPUTER SCIENCE, THEORY &amp; METHODS (Q1, 3/102)</w:t>
            </w:r>
          </w:p>
        </w:tc>
      </w:tr>
      <w:tr>
        <w:trPr>
          <w:trHeight w:val="492" w:hRule="exact"/>
        </w:trPr>
        <w:tc>
          <w:tcPr>
            <w:tcW w:w="660" w:type="dxa"/>
          </w:tcPr>
          <w:p>
            <w:pPr>
              <w:pStyle w:val="TableParagraph"/>
              <w:spacing w:before="102"/>
              <w:ind w:left="0" w:right="84"/>
              <w:jc w:val="right"/>
              <w:rPr>
                <w:sz w:val="22"/>
              </w:rPr>
            </w:pPr>
            <w:r>
              <w:rPr>
                <w:sz w:val="22"/>
              </w:rPr>
              <w:t>2897</w:t>
            </w:r>
          </w:p>
        </w:tc>
        <w:tc>
          <w:tcPr>
            <w:tcW w:w="3385" w:type="dxa"/>
          </w:tcPr>
          <w:p>
            <w:pPr>
              <w:pStyle w:val="TableParagraph"/>
              <w:spacing w:line="229" w:lineRule="exact" w:before="0"/>
              <w:ind w:right="-1"/>
              <w:rPr>
                <w:sz w:val="20"/>
              </w:rPr>
            </w:pPr>
            <w:r>
              <w:rPr>
                <w:sz w:val="20"/>
              </w:rPr>
              <w:t>INFORMATION PROCESSING &amp;</w:t>
            </w:r>
          </w:p>
          <w:p>
            <w:pPr>
              <w:pStyle w:val="TableParagraph"/>
              <w:spacing w:before="17"/>
              <w:ind w:right="-1"/>
              <w:rPr>
                <w:sz w:val="20"/>
              </w:rPr>
            </w:pPr>
            <w:r>
              <w:rPr>
                <w:sz w:val="20"/>
              </w:rPr>
              <w:t>MANAGEMENT</w:t>
            </w:r>
          </w:p>
        </w:tc>
        <w:tc>
          <w:tcPr>
            <w:tcW w:w="1128" w:type="dxa"/>
          </w:tcPr>
          <w:p>
            <w:pPr>
              <w:pStyle w:val="TableParagraph"/>
              <w:spacing w:before="114"/>
              <w:ind w:left="122"/>
              <w:rPr>
                <w:sz w:val="20"/>
              </w:rPr>
            </w:pPr>
            <w:r>
              <w:rPr>
                <w:sz w:val="20"/>
              </w:rPr>
              <w:t>0306-4573</w:t>
            </w:r>
          </w:p>
        </w:tc>
        <w:tc>
          <w:tcPr>
            <w:tcW w:w="5416" w:type="dxa"/>
          </w:tcPr>
          <w:p>
            <w:pPr>
              <w:pStyle w:val="TableParagraph"/>
              <w:spacing w:before="114"/>
              <w:ind w:right="39"/>
              <w:rPr>
                <w:sz w:val="20"/>
              </w:rPr>
            </w:pPr>
            <w:r>
              <w:rPr>
                <w:sz w:val="20"/>
              </w:rPr>
              <w:t>COMPUTER SCIENCE, INFORMATION SYSTEMS (Q2, 53/139)</w:t>
            </w:r>
          </w:p>
        </w:tc>
      </w:tr>
      <w:tr>
        <w:trPr>
          <w:trHeight w:val="290" w:hRule="exact"/>
        </w:trPr>
        <w:tc>
          <w:tcPr>
            <w:tcW w:w="660" w:type="dxa"/>
          </w:tcPr>
          <w:p>
            <w:pPr>
              <w:pStyle w:val="TableParagraph"/>
              <w:spacing w:before="2"/>
              <w:ind w:left="0" w:right="84"/>
              <w:jc w:val="right"/>
              <w:rPr>
                <w:sz w:val="22"/>
              </w:rPr>
            </w:pPr>
            <w:r>
              <w:rPr>
                <w:sz w:val="22"/>
              </w:rPr>
              <w:t>2898</w:t>
            </w:r>
          </w:p>
        </w:tc>
        <w:tc>
          <w:tcPr>
            <w:tcW w:w="3385" w:type="dxa"/>
          </w:tcPr>
          <w:p>
            <w:pPr>
              <w:pStyle w:val="TableParagraph"/>
              <w:ind w:right="-1"/>
              <w:rPr>
                <w:sz w:val="20"/>
              </w:rPr>
            </w:pPr>
            <w:r>
              <w:rPr>
                <w:sz w:val="20"/>
              </w:rPr>
              <w:t>INFORMATION RETRIEVAL</w:t>
            </w:r>
          </w:p>
        </w:tc>
        <w:tc>
          <w:tcPr>
            <w:tcW w:w="1128" w:type="dxa"/>
          </w:tcPr>
          <w:p>
            <w:pPr>
              <w:pStyle w:val="TableParagraph"/>
              <w:ind w:left="122"/>
              <w:rPr>
                <w:sz w:val="20"/>
              </w:rPr>
            </w:pPr>
            <w:r>
              <w:rPr>
                <w:sz w:val="20"/>
              </w:rPr>
              <w:t>1386-4564</w:t>
            </w:r>
          </w:p>
        </w:tc>
        <w:tc>
          <w:tcPr>
            <w:tcW w:w="5416" w:type="dxa"/>
          </w:tcPr>
          <w:p>
            <w:pPr>
              <w:pStyle w:val="TableParagraph"/>
              <w:ind w:right="39"/>
              <w:rPr>
                <w:sz w:val="20"/>
              </w:rPr>
            </w:pPr>
            <w:r>
              <w:rPr>
                <w:sz w:val="20"/>
              </w:rPr>
              <w:t>COMPUTER SCIENCE, INFORMATION SYSTEMS (Q3, 81/139)</w:t>
            </w:r>
          </w:p>
        </w:tc>
      </w:tr>
      <w:tr>
        <w:trPr>
          <w:trHeight w:val="290" w:hRule="exact"/>
        </w:trPr>
        <w:tc>
          <w:tcPr>
            <w:tcW w:w="660" w:type="dxa"/>
          </w:tcPr>
          <w:p>
            <w:pPr>
              <w:pStyle w:val="TableParagraph"/>
              <w:spacing w:before="2"/>
              <w:ind w:left="0" w:right="84"/>
              <w:jc w:val="right"/>
              <w:rPr>
                <w:sz w:val="22"/>
              </w:rPr>
            </w:pPr>
            <w:r>
              <w:rPr>
                <w:sz w:val="22"/>
              </w:rPr>
              <w:t>2899</w:t>
            </w:r>
          </w:p>
        </w:tc>
        <w:tc>
          <w:tcPr>
            <w:tcW w:w="3385" w:type="dxa"/>
          </w:tcPr>
          <w:p>
            <w:pPr>
              <w:pStyle w:val="TableParagraph"/>
              <w:ind w:right="-1"/>
              <w:rPr>
                <w:sz w:val="20"/>
              </w:rPr>
            </w:pPr>
            <w:r>
              <w:rPr>
                <w:sz w:val="20"/>
              </w:rPr>
              <w:t>INFORMATION SCIENCES</w:t>
            </w:r>
          </w:p>
        </w:tc>
        <w:tc>
          <w:tcPr>
            <w:tcW w:w="1128" w:type="dxa"/>
          </w:tcPr>
          <w:p>
            <w:pPr>
              <w:pStyle w:val="TableParagraph"/>
              <w:ind w:left="122"/>
              <w:rPr>
                <w:sz w:val="20"/>
              </w:rPr>
            </w:pPr>
            <w:r>
              <w:rPr>
                <w:sz w:val="20"/>
              </w:rPr>
              <w:t>0020-0255</w:t>
            </w:r>
          </w:p>
        </w:tc>
        <w:tc>
          <w:tcPr>
            <w:tcW w:w="5416" w:type="dxa"/>
          </w:tcPr>
          <w:p>
            <w:pPr>
              <w:pStyle w:val="TableParagraph"/>
              <w:ind w:right="39"/>
              <w:rPr>
                <w:sz w:val="20"/>
              </w:rPr>
            </w:pPr>
            <w:r>
              <w:rPr>
                <w:sz w:val="20"/>
              </w:rPr>
              <w:t>COMPUTER SCIENCE, INFORMATION SYSTEMS (Q1, 6/139)</w:t>
            </w:r>
          </w:p>
        </w:tc>
      </w:tr>
      <w:tr>
        <w:trPr>
          <w:trHeight w:val="291" w:hRule="exact"/>
        </w:trPr>
        <w:tc>
          <w:tcPr>
            <w:tcW w:w="660" w:type="dxa"/>
          </w:tcPr>
          <w:p>
            <w:pPr>
              <w:pStyle w:val="TableParagraph"/>
              <w:spacing w:before="2"/>
              <w:ind w:left="0" w:right="84"/>
              <w:jc w:val="right"/>
              <w:rPr>
                <w:sz w:val="22"/>
              </w:rPr>
            </w:pPr>
            <w:r>
              <w:rPr>
                <w:sz w:val="22"/>
              </w:rPr>
              <w:t>2900</w:t>
            </w:r>
          </w:p>
        </w:tc>
        <w:tc>
          <w:tcPr>
            <w:tcW w:w="3385" w:type="dxa"/>
          </w:tcPr>
          <w:p>
            <w:pPr>
              <w:pStyle w:val="TableParagraph"/>
              <w:ind w:right="-1"/>
              <w:rPr>
                <w:sz w:val="20"/>
              </w:rPr>
            </w:pPr>
            <w:r>
              <w:rPr>
                <w:sz w:val="20"/>
              </w:rPr>
              <w:t>INFORMATION SYSTEMS</w:t>
            </w:r>
          </w:p>
        </w:tc>
        <w:tc>
          <w:tcPr>
            <w:tcW w:w="1128" w:type="dxa"/>
          </w:tcPr>
          <w:p>
            <w:pPr>
              <w:pStyle w:val="TableParagraph"/>
              <w:ind w:left="122"/>
              <w:rPr>
                <w:sz w:val="20"/>
              </w:rPr>
            </w:pPr>
            <w:r>
              <w:rPr>
                <w:sz w:val="20"/>
              </w:rPr>
              <w:t>0306-4379</w:t>
            </w:r>
          </w:p>
        </w:tc>
        <w:tc>
          <w:tcPr>
            <w:tcW w:w="5416" w:type="dxa"/>
          </w:tcPr>
          <w:p>
            <w:pPr>
              <w:pStyle w:val="TableParagraph"/>
              <w:ind w:right="39"/>
              <w:rPr>
                <w:sz w:val="20"/>
              </w:rPr>
            </w:pPr>
            <w:r>
              <w:rPr>
                <w:sz w:val="20"/>
              </w:rPr>
              <w:t>COMPUTER SCIENCE, INFORMATION SYSTEMS (Q2, 46/139)</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2901</w:t>
            </w:r>
          </w:p>
        </w:tc>
        <w:tc>
          <w:tcPr>
            <w:tcW w:w="3385" w:type="dxa"/>
          </w:tcPr>
          <w:p>
            <w:pPr>
              <w:pStyle w:val="TableParagraph"/>
              <w:spacing w:before="114"/>
              <w:ind w:right="-1"/>
              <w:rPr>
                <w:sz w:val="20"/>
              </w:rPr>
            </w:pPr>
            <w:r>
              <w:rPr>
                <w:sz w:val="20"/>
              </w:rPr>
              <w:t>INFORMATION SYSTEMS FRONTIERS</w:t>
            </w:r>
          </w:p>
        </w:tc>
        <w:tc>
          <w:tcPr>
            <w:tcW w:w="1128" w:type="dxa"/>
          </w:tcPr>
          <w:p>
            <w:pPr>
              <w:pStyle w:val="TableParagraph"/>
              <w:spacing w:before="114"/>
              <w:ind w:left="122"/>
              <w:rPr>
                <w:sz w:val="20"/>
              </w:rPr>
            </w:pPr>
            <w:r>
              <w:rPr>
                <w:sz w:val="20"/>
              </w:rPr>
              <w:t>1387-3326</w:t>
            </w:r>
          </w:p>
        </w:tc>
        <w:tc>
          <w:tcPr>
            <w:tcW w:w="5416" w:type="dxa"/>
          </w:tcPr>
          <w:p>
            <w:pPr>
              <w:pStyle w:val="TableParagraph"/>
              <w:spacing w:line="229" w:lineRule="exact" w:before="0"/>
              <w:ind w:right="39"/>
              <w:rPr>
                <w:sz w:val="20"/>
              </w:rPr>
            </w:pPr>
            <w:r>
              <w:rPr>
                <w:sz w:val="20"/>
              </w:rPr>
              <w:t>COMPUTER SCIENCE, INFORMATION SYSTEMS (Q2, 63/139);</w:t>
            </w:r>
          </w:p>
          <w:p>
            <w:pPr>
              <w:pStyle w:val="TableParagraph"/>
              <w:spacing w:before="17"/>
              <w:ind w:right="39"/>
              <w:rPr>
                <w:sz w:val="20"/>
              </w:rPr>
            </w:pPr>
            <w:r>
              <w:rPr>
                <w:sz w:val="20"/>
              </w:rPr>
              <w:t>COMPUTER SCIENCE, THEORY &amp; METHODS (Q2, 40/102)</w:t>
            </w:r>
          </w:p>
        </w:tc>
      </w:tr>
      <w:tr>
        <w:trPr>
          <w:trHeight w:val="739" w:hRule="exact"/>
        </w:trPr>
        <w:tc>
          <w:tcPr>
            <w:tcW w:w="660" w:type="dxa"/>
            <w:tcBorders>
              <w:bottom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2902</w:t>
            </w:r>
          </w:p>
        </w:tc>
        <w:tc>
          <w:tcPr>
            <w:tcW w:w="3385" w:type="dxa"/>
            <w:tcBorders>
              <w:bottom w:val="single" w:sz="8" w:space="0" w:color="000000"/>
            </w:tcBorders>
          </w:tcPr>
          <w:p>
            <w:pPr>
              <w:pStyle w:val="TableParagraph"/>
              <w:spacing w:before="6"/>
              <w:ind w:left="0"/>
              <w:rPr>
                <w:rFonts w:ascii="Times New Roman"/>
                <w:sz w:val="20"/>
              </w:rPr>
            </w:pPr>
          </w:p>
          <w:p>
            <w:pPr>
              <w:pStyle w:val="TableParagraph"/>
              <w:spacing w:before="1"/>
              <w:ind w:right="-1"/>
              <w:rPr>
                <w:sz w:val="20"/>
              </w:rPr>
            </w:pPr>
            <w:r>
              <w:rPr>
                <w:sz w:val="20"/>
              </w:rPr>
              <w:t>INFORMS JOURNAL ON COMPUTING</w:t>
            </w:r>
          </w:p>
        </w:tc>
        <w:tc>
          <w:tcPr>
            <w:tcW w:w="1128" w:type="dxa"/>
            <w:tcBorders>
              <w:bottom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1091-9856</w:t>
            </w:r>
          </w:p>
        </w:tc>
        <w:tc>
          <w:tcPr>
            <w:tcW w:w="5416" w:type="dxa"/>
            <w:tcBorders>
              <w:bottom w:val="single" w:sz="8" w:space="0" w:color="000000"/>
            </w:tcBorders>
          </w:tcPr>
          <w:p>
            <w:pPr>
              <w:pStyle w:val="TableParagraph"/>
              <w:spacing w:line="222" w:lineRule="exact" w:before="0"/>
              <w:ind w:right="39"/>
              <w:rPr>
                <w:sz w:val="20"/>
              </w:rPr>
            </w:pPr>
            <w:r>
              <w:rPr>
                <w:sz w:val="20"/>
              </w:rPr>
              <w:t>COMPUTER SCIENCE, INTERDISCIPLINARY APPLICATIONS (Q3,</w:t>
            </w:r>
          </w:p>
          <w:p>
            <w:pPr>
              <w:pStyle w:val="TableParagraph"/>
              <w:spacing w:before="17"/>
              <w:ind w:right="-5"/>
              <w:rPr>
                <w:sz w:val="20"/>
              </w:rPr>
            </w:pPr>
            <w:r>
              <w:rPr>
                <w:sz w:val="20"/>
              </w:rPr>
              <w:t>69/102); OPERATIONS RESEARCH &amp; MANAGEMENT SCIENCE (Q3,</w:t>
            </w:r>
          </w:p>
          <w:p>
            <w:pPr>
              <w:pStyle w:val="TableParagraph"/>
              <w:spacing w:before="17"/>
              <w:ind w:right="39"/>
              <w:rPr>
                <w:sz w:val="20"/>
              </w:rPr>
            </w:pPr>
            <w:r>
              <w:rPr>
                <w:sz w:val="20"/>
              </w:rPr>
              <w:t>42/81)</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2903</w:t>
            </w:r>
          </w:p>
        </w:tc>
        <w:tc>
          <w:tcPr>
            <w:tcW w:w="3385" w:type="dxa"/>
            <w:tcBorders>
              <w:top w:val="single" w:sz="8" w:space="0" w:color="000000"/>
            </w:tcBorders>
          </w:tcPr>
          <w:p>
            <w:pPr>
              <w:pStyle w:val="TableParagraph"/>
              <w:spacing w:before="114"/>
              <w:ind w:right="-1"/>
              <w:rPr>
                <w:sz w:val="20"/>
              </w:rPr>
            </w:pPr>
            <w:r>
              <w:rPr>
                <w:sz w:val="20"/>
              </w:rPr>
              <w:t>INFRARED PHYSICS &amp; TECHNOLOGY</w:t>
            </w:r>
          </w:p>
        </w:tc>
        <w:tc>
          <w:tcPr>
            <w:tcW w:w="1128" w:type="dxa"/>
            <w:tcBorders>
              <w:top w:val="single" w:sz="8" w:space="0" w:color="000000"/>
            </w:tcBorders>
          </w:tcPr>
          <w:p>
            <w:pPr>
              <w:pStyle w:val="TableParagraph"/>
              <w:spacing w:before="114"/>
              <w:ind w:left="122"/>
              <w:rPr>
                <w:sz w:val="20"/>
              </w:rPr>
            </w:pPr>
            <w:r>
              <w:rPr>
                <w:sz w:val="20"/>
              </w:rPr>
              <w:t>1350-4495</w:t>
            </w:r>
          </w:p>
        </w:tc>
        <w:tc>
          <w:tcPr>
            <w:tcW w:w="5416" w:type="dxa"/>
            <w:tcBorders>
              <w:top w:val="single" w:sz="8" w:space="0" w:color="000000"/>
            </w:tcBorders>
          </w:tcPr>
          <w:p>
            <w:pPr>
              <w:pStyle w:val="TableParagraph"/>
              <w:spacing w:line="229" w:lineRule="exact" w:before="0"/>
              <w:ind w:right="39"/>
              <w:rPr>
                <w:sz w:val="20"/>
              </w:rPr>
            </w:pPr>
            <w:r>
              <w:rPr>
                <w:sz w:val="20"/>
              </w:rPr>
              <w:t>INSTRUMENTS &amp; INSTRUMENTATION (Q2, 21/56); OPTICS (Q3,</w:t>
            </w:r>
          </w:p>
          <w:p>
            <w:pPr>
              <w:pStyle w:val="TableParagraph"/>
              <w:spacing w:before="17"/>
              <w:ind w:right="39"/>
              <w:rPr>
                <w:sz w:val="20"/>
              </w:rPr>
            </w:pPr>
            <w:r>
              <w:rPr>
                <w:sz w:val="20"/>
              </w:rPr>
              <w:t>44/87); PHYSICS, APPLIED (Q3, 75/144)</w:t>
            </w:r>
          </w:p>
        </w:tc>
      </w:tr>
      <w:tr>
        <w:trPr>
          <w:trHeight w:val="290" w:hRule="exact"/>
        </w:trPr>
        <w:tc>
          <w:tcPr>
            <w:tcW w:w="660" w:type="dxa"/>
          </w:tcPr>
          <w:p>
            <w:pPr>
              <w:pStyle w:val="TableParagraph"/>
              <w:spacing w:before="2"/>
              <w:ind w:left="0" w:right="84"/>
              <w:jc w:val="right"/>
              <w:rPr>
                <w:sz w:val="22"/>
              </w:rPr>
            </w:pPr>
            <w:r>
              <w:rPr>
                <w:sz w:val="22"/>
              </w:rPr>
              <w:t>2904</w:t>
            </w:r>
          </w:p>
        </w:tc>
        <w:tc>
          <w:tcPr>
            <w:tcW w:w="3385" w:type="dxa"/>
          </w:tcPr>
          <w:p>
            <w:pPr>
              <w:pStyle w:val="TableParagraph"/>
              <w:ind w:right="-1"/>
              <w:rPr>
                <w:sz w:val="20"/>
              </w:rPr>
            </w:pPr>
            <w:r>
              <w:rPr>
                <w:sz w:val="20"/>
              </w:rPr>
              <w:t>INHALATION TOXICOLOGY</w:t>
            </w:r>
          </w:p>
        </w:tc>
        <w:tc>
          <w:tcPr>
            <w:tcW w:w="1128" w:type="dxa"/>
          </w:tcPr>
          <w:p>
            <w:pPr>
              <w:pStyle w:val="TableParagraph"/>
              <w:ind w:left="122"/>
              <w:rPr>
                <w:sz w:val="20"/>
              </w:rPr>
            </w:pPr>
            <w:r>
              <w:rPr>
                <w:sz w:val="20"/>
              </w:rPr>
              <w:t>0895-8378</w:t>
            </w:r>
          </w:p>
        </w:tc>
        <w:tc>
          <w:tcPr>
            <w:tcW w:w="5416" w:type="dxa"/>
          </w:tcPr>
          <w:p>
            <w:pPr>
              <w:pStyle w:val="TableParagraph"/>
              <w:ind w:right="39"/>
              <w:rPr>
                <w:sz w:val="20"/>
              </w:rPr>
            </w:pPr>
            <w:r>
              <w:rPr>
                <w:sz w:val="20"/>
              </w:rPr>
              <w:t>TOXICOLOGY (Q3, 48/88)</w:t>
            </w:r>
          </w:p>
        </w:tc>
      </w:tr>
      <w:tr>
        <w:trPr>
          <w:trHeight w:val="492" w:hRule="exact"/>
        </w:trPr>
        <w:tc>
          <w:tcPr>
            <w:tcW w:w="660" w:type="dxa"/>
          </w:tcPr>
          <w:p>
            <w:pPr>
              <w:pStyle w:val="TableParagraph"/>
              <w:spacing w:before="102"/>
              <w:ind w:left="0" w:right="84"/>
              <w:jc w:val="right"/>
              <w:rPr>
                <w:sz w:val="22"/>
              </w:rPr>
            </w:pPr>
            <w:r>
              <w:rPr>
                <w:sz w:val="22"/>
              </w:rPr>
              <w:t>2905</w:t>
            </w:r>
          </w:p>
        </w:tc>
        <w:tc>
          <w:tcPr>
            <w:tcW w:w="3385" w:type="dxa"/>
          </w:tcPr>
          <w:p>
            <w:pPr>
              <w:pStyle w:val="TableParagraph"/>
              <w:spacing w:before="114"/>
              <w:ind w:right="-1"/>
              <w:rPr>
                <w:sz w:val="20"/>
              </w:rPr>
            </w:pPr>
            <w:r>
              <w:rPr>
                <w:sz w:val="20"/>
              </w:rPr>
              <w:t>INJURY PREVENTION</w:t>
            </w:r>
          </w:p>
        </w:tc>
        <w:tc>
          <w:tcPr>
            <w:tcW w:w="1128" w:type="dxa"/>
          </w:tcPr>
          <w:p>
            <w:pPr>
              <w:pStyle w:val="TableParagraph"/>
              <w:spacing w:before="114"/>
              <w:ind w:left="122"/>
              <w:rPr>
                <w:sz w:val="20"/>
              </w:rPr>
            </w:pPr>
            <w:r>
              <w:rPr>
                <w:sz w:val="20"/>
              </w:rPr>
              <w:t>1353-8047</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69/165)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2906</w:t>
            </w:r>
          </w:p>
        </w:tc>
        <w:tc>
          <w:tcPr>
            <w:tcW w:w="3385" w:type="dxa"/>
          </w:tcPr>
          <w:p>
            <w:pPr>
              <w:pStyle w:val="TableParagraph"/>
              <w:spacing w:line="256" w:lineRule="auto" w:before="107"/>
              <w:ind w:right="-1"/>
              <w:rPr>
                <w:sz w:val="20"/>
              </w:rPr>
            </w:pPr>
            <w:r>
              <w:rPr>
                <w:sz w:val="20"/>
              </w:rPr>
              <w:t>INJURY-INTERNATIONAL JOURNAL OF THE CARE OF THE INJURED</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0020-1383</w:t>
            </w:r>
          </w:p>
        </w:tc>
        <w:tc>
          <w:tcPr>
            <w:tcW w:w="5416" w:type="dxa"/>
          </w:tcPr>
          <w:p>
            <w:pPr>
              <w:pStyle w:val="TableParagraph"/>
              <w:spacing w:line="256" w:lineRule="auto" w:before="107"/>
              <w:ind w:right="39"/>
              <w:rPr>
                <w:sz w:val="20"/>
              </w:rPr>
            </w:pPr>
            <w:r>
              <w:rPr>
                <w:sz w:val="20"/>
              </w:rPr>
              <w:t>CRITICAL CARE MEDICINE (Q3, 16/27); EMERGENCY MEDICINE (Q1, 4/24); ORTHOPEDICS (Q2, 21/72); SURGERY (Q2, 67/198)</w:t>
            </w:r>
          </w:p>
        </w:tc>
      </w:tr>
      <w:tr>
        <w:trPr>
          <w:trHeight w:val="492" w:hRule="exact"/>
        </w:trPr>
        <w:tc>
          <w:tcPr>
            <w:tcW w:w="660" w:type="dxa"/>
          </w:tcPr>
          <w:p>
            <w:pPr>
              <w:pStyle w:val="TableParagraph"/>
              <w:spacing w:before="102"/>
              <w:ind w:left="0" w:right="84"/>
              <w:jc w:val="right"/>
              <w:rPr>
                <w:sz w:val="22"/>
              </w:rPr>
            </w:pPr>
            <w:r>
              <w:rPr>
                <w:sz w:val="22"/>
              </w:rPr>
              <w:t>2907</w:t>
            </w:r>
          </w:p>
        </w:tc>
        <w:tc>
          <w:tcPr>
            <w:tcW w:w="3385" w:type="dxa"/>
          </w:tcPr>
          <w:p>
            <w:pPr>
              <w:pStyle w:val="TableParagraph"/>
              <w:spacing w:before="114"/>
              <w:ind w:right="-1"/>
              <w:rPr>
                <w:sz w:val="20"/>
              </w:rPr>
            </w:pPr>
            <w:r>
              <w:rPr>
                <w:sz w:val="20"/>
              </w:rPr>
              <w:t>INLAND WATERS</w:t>
            </w:r>
          </w:p>
        </w:tc>
        <w:tc>
          <w:tcPr>
            <w:tcW w:w="1128" w:type="dxa"/>
          </w:tcPr>
          <w:p>
            <w:pPr>
              <w:pStyle w:val="TableParagraph"/>
              <w:spacing w:before="114"/>
              <w:ind w:left="122"/>
              <w:rPr>
                <w:sz w:val="20"/>
              </w:rPr>
            </w:pPr>
            <w:r>
              <w:rPr>
                <w:sz w:val="20"/>
              </w:rPr>
              <w:t>2044-2041</w:t>
            </w:r>
          </w:p>
        </w:tc>
        <w:tc>
          <w:tcPr>
            <w:tcW w:w="5416" w:type="dxa"/>
          </w:tcPr>
          <w:p>
            <w:pPr>
              <w:pStyle w:val="TableParagraph"/>
              <w:spacing w:line="229" w:lineRule="exact" w:before="0"/>
              <w:ind w:right="39"/>
              <w:rPr>
                <w:sz w:val="20"/>
              </w:rPr>
            </w:pPr>
            <w:r>
              <w:rPr>
                <w:sz w:val="20"/>
              </w:rPr>
              <w:t>LIMNOLOGY (Q3, 11/20); MARINE &amp; FRESHWATER BIOLOGY (Q3,</w:t>
            </w:r>
          </w:p>
          <w:p>
            <w:pPr>
              <w:pStyle w:val="TableParagraph"/>
              <w:spacing w:before="17"/>
              <w:ind w:right="39"/>
              <w:rPr>
                <w:sz w:val="20"/>
              </w:rPr>
            </w:pPr>
            <w:r>
              <w:rPr>
                <w:sz w:val="20"/>
              </w:rPr>
              <w:t>57/103)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2908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INNATE IMMUNITY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1753-4259</w:t>
            </w:r>
          </w:p>
        </w:tc>
        <w:tc>
          <w:tcPr>
            <w:tcW w:w="5416" w:type="dxa"/>
          </w:tcPr>
          <w:p>
            <w:pPr>
              <w:pStyle w:val="TableParagraph"/>
              <w:spacing w:line="222" w:lineRule="exact" w:before="0"/>
              <w:ind w:right="39"/>
              <w:rPr>
                <w:sz w:val="20"/>
              </w:rPr>
            </w:pPr>
            <w:r>
              <w:rPr>
                <w:sz w:val="20"/>
              </w:rPr>
              <w:t>BIOCHEMISTRY &amp; MOLECULAR BIOLOGY (Q2, 105/290);</w:t>
            </w:r>
          </w:p>
          <w:p>
            <w:pPr>
              <w:pStyle w:val="TableParagraph"/>
              <w:spacing w:line="256" w:lineRule="auto" w:before="17"/>
              <w:ind w:right="39"/>
              <w:rPr>
                <w:sz w:val="20"/>
              </w:rPr>
            </w:pPr>
            <w:r>
              <w:rPr>
                <w:sz w:val="20"/>
              </w:rPr>
              <w:t>IMMUNOLOGY (Q2, 57/148); MEDICINE, RESEARCH &amp; EXPERIMENTAL (Q2, 39/123); MICROBIOLOGY (Q2, 35/119)</w:t>
            </w:r>
          </w:p>
        </w:tc>
      </w:tr>
      <w:tr>
        <w:trPr>
          <w:trHeight w:val="493" w:hRule="exact"/>
        </w:trPr>
        <w:tc>
          <w:tcPr>
            <w:tcW w:w="660" w:type="dxa"/>
          </w:tcPr>
          <w:p>
            <w:pPr>
              <w:pStyle w:val="TableParagraph"/>
              <w:spacing w:before="103"/>
              <w:ind w:left="0" w:right="84"/>
              <w:jc w:val="right"/>
              <w:rPr>
                <w:sz w:val="22"/>
              </w:rPr>
            </w:pPr>
            <w:r>
              <w:rPr>
                <w:sz w:val="22"/>
              </w:rPr>
              <w:t>2909</w:t>
            </w:r>
          </w:p>
        </w:tc>
        <w:tc>
          <w:tcPr>
            <w:tcW w:w="3385" w:type="dxa"/>
          </w:tcPr>
          <w:p>
            <w:pPr>
              <w:pStyle w:val="TableParagraph"/>
              <w:spacing w:line="229" w:lineRule="exact" w:before="0"/>
              <w:ind w:right="-1"/>
              <w:rPr>
                <w:sz w:val="20"/>
              </w:rPr>
            </w:pPr>
            <w:r>
              <w:rPr>
                <w:sz w:val="20"/>
              </w:rPr>
              <w:t>INNOVATIVE FOOD SCIENCE &amp;</w:t>
            </w:r>
          </w:p>
          <w:p>
            <w:pPr>
              <w:pStyle w:val="TableParagraph"/>
              <w:spacing w:before="18"/>
              <w:ind w:right="-1"/>
              <w:rPr>
                <w:sz w:val="20"/>
              </w:rPr>
            </w:pPr>
            <w:r>
              <w:rPr>
                <w:sz w:val="20"/>
              </w:rPr>
              <w:t>EMERGING TECHNOLOGIES</w:t>
            </w:r>
          </w:p>
        </w:tc>
        <w:tc>
          <w:tcPr>
            <w:tcW w:w="1128" w:type="dxa"/>
          </w:tcPr>
          <w:p>
            <w:pPr>
              <w:pStyle w:val="TableParagraph"/>
              <w:spacing w:before="115"/>
              <w:ind w:left="122"/>
              <w:rPr>
                <w:sz w:val="20"/>
              </w:rPr>
            </w:pPr>
            <w:r>
              <w:rPr>
                <w:sz w:val="20"/>
              </w:rPr>
              <w:t>1466-8564</w:t>
            </w:r>
          </w:p>
        </w:tc>
        <w:tc>
          <w:tcPr>
            <w:tcW w:w="5416" w:type="dxa"/>
          </w:tcPr>
          <w:p>
            <w:pPr>
              <w:pStyle w:val="TableParagraph"/>
              <w:spacing w:before="115"/>
              <w:ind w:right="39"/>
              <w:rPr>
                <w:sz w:val="20"/>
              </w:rPr>
            </w:pPr>
            <w:r>
              <w:rPr>
                <w:sz w:val="20"/>
              </w:rPr>
              <w:t>FOOD SCIENCE &amp; TECHNOLOGY (Q1, 10/123)</w:t>
            </w:r>
          </w:p>
        </w:tc>
      </w:tr>
      <w:tr>
        <w:trPr>
          <w:trHeight w:val="290" w:hRule="exact"/>
        </w:trPr>
        <w:tc>
          <w:tcPr>
            <w:tcW w:w="660" w:type="dxa"/>
          </w:tcPr>
          <w:p>
            <w:pPr>
              <w:pStyle w:val="TableParagraph"/>
              <w:spacing w:before="2"/>
              <w:ind w:left="0" w:right="84"/>
              <w:jc w:val="right"/>
              <w:rPr>
                <w:sz w:val="22"/>
              </w:rPr>
            </w:pPr>
            <w:r>
              <w:rPr>
                <w:sz w:val="22"/>
              </w:rPr>
              <w:t>2910</w:t>
            </w:r>
          </w:p>
        </w:tc>
        <w:tc>
          <w:tcPr>
            <w:tcW w:w="3385" w:type="dxa"/>
          </w:tcPr>
          <w:p>
            <w:pPr>
              <w:pStyle w:val="TableParagraph"/>
              <w:ind w:right="-1"/>
              <w:rPr>
                <w:sz w:val="20"/>
              </w:rPr>
            </w:pPr>
            <w:r>
              <w:rPr>
                <w:sz w:val="20"/>
              </w:rPr>
              <w:t>INORGANIC CHEMISTRY</w:t>
            </w:r>
          </w:p>
        </w:tc>
        <w:tc>
          <w:tcPr>
            <w:tcW w:w="1128" w:type="dxa"/>
          </w:tcPr>
          <w:p>
            <w:pPr>
              <w:pStyle w:val="TableParagraph"/>
              <w:ind w:left="122"/>
              <w:rPr>
                <w:sz w:val="20"/>
              </w:rPr>
            </w:pPr>
            <w:r>
              <w:rPr>
                <w:sz w:val="20"/>
              </w:rPr>
              <w:t>0020-1669</w:t>
            </w:r>
          </w:p>
        </w:tc>
        <w:tc>
          <w:tcPr>
            <w:tcW w:w="5416" w:type="dxa"/>
          </w:tcPr>
          <w:p>
            <w:pPr>
              <w:pStyle w:val="TableParagraph"/>
              <w:ind w:right="39"/>
              <w:rPr>
                <w:sz w:val="20"/>
              </w:rPr>
            </w:pPr>
            <w:r>
              <w:rPr>
                <w:sz w:val="20"/>
              </w:rPr>
              <w:t>CHEMISTRY, INORGANIC &amp; NUCLEAR (Q1, 4/45)</w:t>
            </w:r>
          </w:p>
        </w:tc>
      </w:tr>
      <w:tr>
        <w:trPr>
          <w:trHeight w:val="492" w:hRule="exact"/>
        </w:trPr>
        <w:tc>
          <w:tcPr>
            <w:tcW w:w="660" w:type="dxa"/>
          </w:tcPr>
          <w:p>
            <w:pPr>
              <w:pStyle w:val="TableParagraph"/>
              <w:spacing w:before="102"/>
              <w:ind w:left="0" w:right="84"/>
              <w:jc w:val="right"/>
              <w:rPr>
                <w:sz w:val="22"/>
              </w:rPr>
            </w:pPr>
            <w:r>
              <w:rPr>
                <w:sz w:val="22"/>
              </w:rPr>
              <w:t>2911</w:t>
            </w:r>
          </w:p>
        </w:tc>
        <w:tc>
          <w:tcPr>
            <w:tcW w:w="3385" w:type="dxa"/>
          </w:tcPr>
          <w:p>
            <w:pPr>
              <w:pStyle w:val="TableParagraph"/>
              <w:spacing w:line="229" w:lineRule="exact" w:before="0"/>
              <w:ind w:right="-1"/>
              <w:rPr>
                <w:sz w:val="20"/>
              </w:rPr>
            </w:pPr>
            <w:r>
              <w:rPr>
                <w:sz w:val="20"/>
              </w:rPr>
              <w:t>INORGANIC CHEMISTRY</w:t>
            </w:r>
          </w:p>
          <w:p>
            <w:pPr>
              <w:pStyle w:val="TableParagraph"/>
              <w:spacing w:before="17"/>
              <w:ind w:right="-1"/>
              <w:rPr>
                <w:sz w:val="20"/>
              </w:rPr>
            </w:pPr>
            <w:r>
              <w:rPr>
                <w:sz w:val="20"/>
              </w:rPr>
              <w:t>COMMUNICATIONS</w:t>
            </w:r>
          </w:p>
        </w:tc>
        <w:tc>
          <w:tcPr>
            <w:tcW w:w="1128" w:type="dxa"/>
          </w:tcPr>
          <w:p>
            <w:pPr>
              <w:pStyle w:val="TableParagraph"/>
              <w:spacing w:before="114"/>
              <w:ind w:left="122"/>
              <w:rPr>
                <w:sz w:val="20"/>
              </w:rPr>
            </w:pPr>
            <w:r>
              <w:rPr>
                <w:sz w:val="20"/>
              </w:rPr>
              <w:t>1387-7003</w:t>
            </w:r>
          </w:p>
        </w:tc>
        <w:tc>
          <w:tcPr>
            <w:tcW w:w="5416" w:type="dxa"/>
          </w:tcPr>
          <w:p>
            <w:pPr>
              <w:pStyle w:val="TableParagraph"/>
              <w:spacing w:before="114"/>
              <w:ind w:right="39"/>
              <w:rPr>
                <w:sz w:val="20"/>
              </w:rPr>
            </w:pPr>
            <w:r>
              <w:rPr>
                <w:sz w:val="20"/>
              </w:rPr>
              <w:t>CHEMISTRY, INORGANIC &amp; NUCLEAR (Q3, 23/45)</w:t>
            </w:r>
          </w:p>
        </w:tc>
      </w:tr>
      <w:tr>
        <w:trPr>
          <w:trHeight w:val="290" w:hRule="exact"/>
        </w:trPr>
        <w:tc>
          <w:tcPr>
            <w:tcW w:w="660" w:type="dxa"/>
          </w:tcPr>
          <w:p>
            <w:pPr>
              <w:pStyle w:val="TableParagraph"/>
              <w:spacing w:before="2"/>
              <w:ind w:left="0" w:right="84"/>
              <w:jc w:val="right"/>
              <w:rPr>
                <w:sz w:val="22"/>
              </w:rPr>
            </w:pPr>
            <w:r>
              <w:rPr>
                <w:sz w:val="22"/>
              </w:rPr>
              <w:t>2912</w:t>
            </w:r>
          </w:p>
        </w:tc>
        <w:tc>
          <w:tcPr>
            <w:tcW w:w="3385" w:type="dxa"/>
          </w:tcPr>
          <w:p>
            <w:pPr>
              <w:pStyle w:val="TableParagraph"/>
              <w:ind w:right="-1"/>
              <w:rPr>
                <w:sz w:val="20"/>
              </w:rPr>
            </w:pPr>
            <w:r>
              <w:rPr>
                <w:sz w:val="20"/>
              </w:rPr>
              <w:t>INORGANICA CHIMICA ACTA</w:t>
            </w:r>
          </w:p>
        </w:tc>
        <w:tc>
          <w:tcPr>
            <w:tcW w:w="1128" w:type="dxa"/>
          </w:tcPr>
          <w:p>
            <w:pPr>
              <w:pStyle w:val="TableParagraph"/>
              <w:ind w:left="122"/>
              <w:rPr>
                <w:sz w:val="20"/>
              </w:rPr>
            </w:pPr>
            <w:r>
              <w:rPr>
                <w:sz w:val="20"/>
              </w:rPr>
              <w:t>0020-1693</w:t>
            </w:r>
          </w:p>
        </w:tc>
        <w:tc>
          <w:tcPr>
            <w:tcW w:w="5416" w:type="dxa"/>
          </w:tcPr>
          <w:p>
            <w:pPr>
              <w:pStyle w:val="TableParagraph"/>
              <w:ind w:right="39"/>
              <w:rPr>
                <w:sz w:val="20"/>
              </w:rPr>
            </w:pPr>
            <w:r>
              <w:rPr>
                <w:sz w:val="20"/>
              </w:rPr>
              <w:t>CHEMISTRY, INORGANIC &amp; NUCLEAR (Q2, 17/45)</w:t>
            </w:r>
          </w:p>
        </w:tc>
      </w:tr>
      <w:tr>
        <w:trPr>
          <w:trHeight w:val="492" w:hRule="exact"/>
        </w:trPr>
        <w:tc>
          <w:tcPr>
            <w:tcW w:w="660" w:type="dxa"/>
          </w:tcPr>
          <w:p>
            <w:pPr>
              <w:pStyle w:val="TableParagraph"/>
              <w:spacing w:before="102"/>
              <w:ind w:left="0" w:right="84"/>
              <w:jc w:val="right"/>
              <w:rPr>
                <w:sz w:val="22"/>
              </w:rPr>
            </w:pPr>
            <w:r>
              <w:rPr>
                <w:sz w:val="22"/>
              </w:rPr>
              <w:t>2913</w:t>
            </w:r>
          </w:p>
        </w:tc>
        <w:tc>
          <w:tcPr>
            <w:tcW w:w="3385" w:type="dxa"/>
          </w:tcPr>
          <w:p>
            <w:pPr>
              <w:pStyle w:val="TableParagraph"/>
              <w:spacing w:before="114"/>
              <w:ind w:right="-1"/>
              <w:rPr>
                <w:sz w:val="20"/>
              </w:rPr>
            </w:pPr>
            <w:r>
              <w:rPr>
                <w:sz w:val="20"/>
              </w:rPr>
              <w:t>INRA PRODUCTIONS ANIMALES</w:t>
            </w:r>
          </w:p>
        </w:tc>
        <w:tc>
          <w:tcPr>
            <w:tcW w:w="1128" w:type="dxa"/>
          </w:tcPr>
          <w:p>
            <w:pPr>
              <w:pStyle w:val="TableParagraph"/>
              <w:spacing w:before="114"/>
              <w:ind w:left="122"/>
              <w:rPr>
                <w:sz w:val="20"/>
              </w:rPr>
            </w:pPr>
            <w:r>
              <w:rPr>
                <w:sz w:val="20"/>
              </w:rPr>
              <w:t>0990-0632</w:t>
            </w:r>
          </w:p>
        </w:tc>
        <w:tc>
          <w:tcPr>
            <w:tcW w:w="5416" w:type="dxa"/>
          </w:tcPr>
          <w:p>
            <w:pPr>
              <w:pStyle w:val="TableParagraph"/>
              <w:spacing w:line="229" w:lineRule="exact" w:before="0"/>
              <w:ind w:right="39"/>
              <w:rPr>
                <w:sz w:val="20"/>
              </w:rPr>
            </w:pPr>
            <w:r>
              <w:rPr>
                <w:sz w:val="20"/>
              </w:rPr>
              <w:t>AGRICULTURE, DAIRY &amp; ANIMAL SCIENCE (Q3, 31/57);</w:t>
            </w:r>
          </w:p>
          <w:p>
            <w:pPr>
              <w:pStyle w:val="TableParagraph"/>
              <w:spacing w:before="17"/>
              <w:ind w:right="39"/>
              <w:rPr>
                <w:sz w:val="20"/>
              </w:rPr>
            </w:pPr>
            <w:r>
              <w:rPr>
                <w:sz w:val="20"/>
              </w:rPr>
              <w:t>VETERINARY SCIENCES (Q3, 81/133)</w:t>
            </w:r>
          </w:p>
        </w:tc>
      </w:tr>
      <w:tr>
        <w:trPr>
          <w:trHeight w:val="492" w:hRule="exact"/>
        </w:trPr>
        <w:tc>
          <w:tcPr>
            <w:tcW w:w="660" w:type="dxa"/>
          </w:tcPr>
          <w:p>
            <w:pPr>
              <w:pStyle w:val="TableParagraph"/>
              <w:spacing w:before="102"/>
              <w:ind w:left="0" w:right="84"/>
              <w:jc w:val="right"/>
              <w:rPr>
                <w:sz w:val="22"/>
              </w:rPr>
            </w:pPr>
            <w:r>
              <w:rPr>
                <w:sz w:val="22"/>
              </w:rPr>
              <w:t>2914</w:t>
            </w:r>
          </w:p>
        </w:tc>
        <w:tc>
          <w:tcPr>
            <w:tcW w:w="3385" w:type="dxa"/>
          </w:tcPr>
          <w:p>
            <w:pPr>
              <w:pStyle w:val="TableParagraph"/>
              <w:spacing w:line="229" w:lineRule="exact" w:before="0"/>
              <w:ind w:right="-1"/>
              <w:rPr>
                <w:sz w:val="20"/>
              </w:rPr>
            </w:pPr>
            <w:r>
              <w:rPr>
                <w:sz w:val="20"/>
              </w:rPr>
              <w:t>INSECT BIOCHEMISTRY AND</w:t>
            </w:r>
          </w:p>
          <w:p>
            <w:pPr>
              <w:pStyle w:val="TableParagraph"/>
              <w:spacing w:before="17"/>
              <w:ind w:right="-1"/>
              <w:rPr>
                <w:sz w:val="20"/>
              </w:rPr>
            </w:pPr>
            <w:r>
              <w:rPr>
                <w:sz w:val="20"/>
              </w:rPr>
              <w:t>MOLECULAR BIOLOGY</w:t>
            </w:r>
          </w:p>
        </w:tc>
        <w:tc>
          <w:tcPr>
            <w:tcW w:w="1128" w:type="dxa"/>
          </w:tcPr>
          <w:p>
            <w:pPr>
              <w:pStyle w:val="TableParagraph"/>
              <w:spacing w:before="114"/>
              <w:ind w:left="122"/>
              <w:rPr>
                <w:sz w:val="20"/>
              </w:rPr>
            </w:pPr>
            <w:r>
              <w:rPr>
                <w:sz w:val="20"/>
              </w:rPr>
              <w:t>0965-1748</w:t>
            </w:r>
          </w:p>
        </w:tc>
        <w:tc>
          <w:tcPr>
            <w:tcW w:w="5416" w:type="dxa"/>
          </w:tcPr>
          <w:p>
            <w:pPr>
              <w:pStyle w:val="TableParagraph"/>
              <w:spacing w:line="229" w:lineRule="exact" w:before="0"/>
              <w:ind w:right="39"/>
              <w:rPr>
                <w:sz w:val="20"/>
              </w:rPr>
            </w:pPr>
            <w:r>
              <w:rPr>
                <w:sz w:val="20"/>
              </w:rPr>
              <w:t>BIOCHEMISTRY &amp; MOLECULAR BIOLOGY (Q2, 97/290);</w:t>
            </w:r>
          </w:p>
          <w:p>
            <w:pPr>
              <w:pStyle w:val="TableParagraph"/>
              <w:spacing w:before="17"/>
              <w:ind w:right="39"/>
              <w:rPr>
                <w:sz w:val="20"/>
              </w:rPr>
            </w:pPr>
            <w:r>
              <w:rPr>
                <w:sz w:val="20"/>
              </w:rPr>
              <w:t>ENTOMOLOGY (Q1, 2/92)</w:t>
            </w:r>
          </w:p>
        </w:tc>
      </w:tr>
      <w:tr>
        <w:trPr>
          <w:trHeight w:val="492" w:hRule="exact"/>
        </w:trPr>
        <w:tc>
          <w:tcPr>
            <w:tcW w:w="660" w:type="dxa"/>
          </w:tcPr>
          <w:p>
            <w:pPr>
              <w:pStyle w:val="TableParagraph"/>
              <w:spacing w:before="102"/>
              <w:ind w:left="0" w:right="84"/>
              <w:jc w:val="right"/>
              <w:rPr>
                <w:sz w:val="22"/>
              </w:rPr>
            </w:pPr>
            <w:r>
              <w:rPr>
                <w:sz w:val="22"/>
              </w:rPr>
              <w:t>2915</w:t>
            </w:r>
          </w:p>
        </w:tc>
        <w:tc>
          <w:tcPr>
            <w:tcW w:w="3385" w:type="dxa"/>
          </w:tcPr>
          <w:p>
            <w:pPr>
              <w:pStyle w:val="TableParagraph"/>
              <w:spacing w:before="114"/>
              <w:ind w:right="-1"/>
              <w:rPr>
                <w:sz w:val="20"/>
              </w:rPr>
            </w:pPr>
            <w:r>
              <w:rPr>
                <w:sz w:val="20"/>
              </w:rPr>
              <w:t>INSECT CONSERVATION AND DIVERSITY</w:t>
            </w:r>
          </w:p>
        </w:tc>
        <w:tc>
          <w:tcPr>
            <w:tcW w:w="1128" w:type="dxa"/>
          </w:tcPr>
          <w:p>
            <w:pPr>
              <w:pStyle w:val="TableParagraph"/>
              <w:spacing w:before="114"/>
              <w:ind w:left="122"/>
              <w:rPr>
                <w:sz w:val="20"/>
              </w:rPr>
            </w:pPr>
            <w:r>
              <w:rPr>
                <w:sz w:val="20"/>
              </w:rPr>
              <w:t>1752-458X</w:t>
            </w:r>
          </w:p>
        </w:tc>
        <w:tc>
          <w:tcPr>
            <w:tcW w:w="5416" w:type="dxa"/>
          </w:tcPr>
          <w:p>
            <w:pPr>
              <w:pStyle w:val="TableParagraph"/>
              <w:spacing w:before="114"/>
              <w:ind w:right="39"/>
              <w:rPr>
                <w:sz w:val="20"/>
              </w:rPr>
            </w:pPr>
            <w:r>
              <w:rPr>
                <w:sz w:val="20"/>
              </w:rPr>
              <w:t>ENTOMOLOGY (Q1, 11/92)</w:t>
            </w:r>
          </w:p>
        </w:tc>
      </w:tr>
      <w:tr>
        <w:trPr>
          <w:trHeight w:val="492" w:hRule="exact"/>
        </w:trPr>
        <w:tc>
          <w:tcPr>
            <w:tcW w:w="660" w:type="dxa"/>
          </w:tcPr>
          <w:p>
            <w:pPr>
              <w:pStyle w:val="TableParagraph"/>
              <w:spacing w:before="102"/>
              <w:ind w:left="0" w:right="84"/>
              <w:jc w:val="right"/>
              <w:rPr>
                <w:sz w:val="22"/>
              </w:rPr>
            </w:pPr>
            <w:r>
              <w:rPr>
                <w:sz w:val="22"/>
              </w:rPr>
              <w:t>2916</w:t>
            </w:r>
          </w:p>
        </w:tc>
        <w:tc>
          <w:tcPr>
            <w:tcW w:w="3385" w:type="dxa"/>
          </w:tcPr>
          <w:p>
            <w:pPr>
              <w:pStyle w:val="TableParagraph"/>
              <w:spacing w:before="114"/>
              <w:ind w:right="-1"/>
              <w:rPr>
                <w:sz w:val="20"/>
              </w:rPr>
            </w:pPr>
            <w:r>
              <w:rPr>
                <w:sz w:val="20"/>
              </w:rPr>
              <w:t>INSECT MOLECULAR BIOLOGY</w:t>
            </w:r>
          </w:p>
        </w:tc>
        <w:tc>
          <w:tcPr>
            <w:tcW w:w="1128" w:type="dxa"/>
          </w:tcPr>
          <w:p>
            <w:pPr>
              <w:pStyle w:val="TableParagraph"/>
              <w:spacing w:before="114"/>
              <w:ind w:left="122"/>
              <w:rPr>
                <w:sz w:val="20"/>
              </w:rPr>
            </w:pPr>
            <w:r>
              <w:rPr>
                <w:sz w:val="20"/>
              </w:rPr>
              <w:t>0962-1075</w:t>
            </w:r>
          </w:p>
        </w:tc>
        <w:tc>
          <w:tcPr>
            <w:tcW w:w="5416" w:type="dxa"/>
          </w:tcPr>
          <w:p>
            <w:pPr>
              <w:pStyle w:val="TableParagraph"/>
              <w:spacing w:line="229" w:lineRule="exact" w:before="0"/>
              <w:ind w:right="39"/>
              <w:rPr>
                <w:sz w:val="20"/>
              </w:rPr>
            </w:pPr>
            <w:r>
              <w:rPr>
                <w:sz w:val="20"/>
              </w:rPr>
              <w:t>BIOCHEMISTRY &amp; MOLECULAR BIOLOGY (Q3, 153/290);</w:t>
            </w:r>
          </w:p>
          <w:p>
            <w:pPr>
              <w:pStyle w:val="TableParagraph"/>
              <w:spacing w:before="17"/>
              <w:ind w:right="39"/>
              <w:rPr>
                <w:sz w:val="20"/>
              </w:rPr>
            </w:pPr>
            <w:r>
              <w:rPr>
                <w:sz w:val="20"/>
              </w:rPr>
              <w:t>ENTOMOLOGY (Q1, 9/92)</w:t>
            </w:r>
          </w:p>
        </w:tc>
      </w:tr>
      <w:tr>
        <w:trPr>
          <w:trHeight w:val="291" w:hRule="exact"/>
        </w:trPr>
        <w:tc>
          <w:tcPr>
            <w:tcW w:w="660" w:type="dxa"/>
          </w:tcPr>
          <w:p>
            <w:pPr>
              <w:pStyle w:val="TableParagraph"/>
              <w:spacing w:before="2"/>
              <w:ind w:left="0" w:right="84"/>
              <w:jc w:val="right"/>
              <w:rPr>
                <w:sz w:val="22"/>
              </w:rPr>
            </w:pPr>
            <w:r>
              <w:rPr>
                <w:sz w:val="22"/>
              </w:rPr>
              <w:t>2917</w:t>
            </w:r>
          </w:p>
        </w:tc>
        <w:tc>
          <w:tcPr>
            <w:tcW w:w="3385" w:type="dxa"/>
          </w:tcPr>
          <w:p>
            <w:pPr>
              <w:pStyle w:val="TableParagraph"/>
              <w:spacing w:before="14"/>
              <w:ind w:right="-1"/>
              <w:rPr>
                <w:sz w:val="20"/>
              </w:rPr>
            </w:pPr>
            <w:r>
              <w:rPr>
                <w:sz w:val="20"/>
              </w:rPr>
              <w:t>INSECT SCIENCE</w:t>
            </w:r>
          </w:p>
        </w:tc>
        <w:tc>
          <w:tcPr>
            <w:tcW w:w="1128" w:type="dxa"/>
          </w:tcPr>
          <w:p>
            <w:pPr>
              <w:pStyle w:val="TableParagraph"/>
              <w:spacing w:before="14"/>
              <w:ind w:left="122"/>
              <w:rPr>
                <w:sz w:val="20"/>
              </w:rPr>
            </w:pPr>
            <w:r>
              <w:rPr>
                <w:sz w:val="20"/>
              </w:rPr>
              <w:t>1672-9609</w:t>
            </w:r>
          </w:p>
        </w:tc>
        <w:tc>
          <w:tcPr>
            <w:tcW w:w="5416" w:type="dxa"/>
          </w:tcPr>
          <w:p>
            <w:pPr>
              <w:pStyle w:val="TableParagraph"/>
              <w:spacing w:before="14"/>
              <w:ind w:right="39"/>
              <w:rPr>
                <w:sz w:val="20"/>
              </w:rPr>
            </w:pPr>
            <w:r>
              <w:rPr>
                <w:sz w:val="20"/>
              </w:rPr>
              <w:t>ENTOMOLOGY (Q1, 12/92)</w:t>
            </w:r>
          </w:p>
        </w:tc>
      </w:tr>
      <w:tr>
        <w:trPr>
          <w:trHeight w:val="290" w:hRule="exact"/>
        </w:trPr>
        <w:tc>
          <w:tcPr>
            <w:tcW w:w="660" w:type="dxa"/>
          </w:tcPr>
          <w:p>
            <w:pPr>
              <w:pStyle w:val="TableParagraph"/>
              <w:spacing w:before="2"/>
              <w:ind w:left="0" w:right="84"/>
              <w:jc w:val="right"/>
              <w:rPr>
                <w:sz w:val="22"/>
              </w:rPr>
            </w:pPr>
            <w:r>
              <w:rPr>
                <w:sz w:val="22"/>
              </w:rPr>
              <w:t>2918</w:t>
            </w:r>
          </w:p>
        </w:tc>
        <w:tc>
          <w:tcPr>
            <w:tcW w:w="3385" w:type="dxa"/>
          </w:tcPr>
          <w:p>
            <w:pPr>
              <w:pStyle w:val="TableParagraph"/>
              <w:ind w:right="-1"/>
              <w:rPr>
                <w:sz w:val="20"/>
              </w:rPr>
            </w:pPr>
            <w:r>
              <w:rPr>
                <w:sz w:val="20"/>
              </w:rPr>
              <w:t>INSECT SYSTEMATICS &amp; EVOLUTION</w:t>
            </w:r>
          </w:p>
        </w:tc>
        <w:tc>
          <w:tcPr>
            <w:tcW w:w="1128" w:type="dxa"/>
          </w:tcPr>
          <w:p>
            <w:pPr>
              <w:pStyle w:val="TableParagraph"/>
              <w:ind w:left="122"/>
              <w:rPr>
                <w:sz w:val="20"/>
              </w:rPr>
            </w:pPr>
            <w:r>
              <w:rPr>
                <w:sz w:val="20"/>
              </w:rPr>
              <w:t>1399-560X</w:t>
            </w:r>
          </w:p>
        </w:tc>
        <w:tc>
          <w:tcPr>
            <w:tcW w:w="5416" w:type="dxa"/>
          </w:tcPr>
          <w:p>
            <w:pPr>
              <w:pStyle w:val="TableParagraph"/>
              <w:ind w:right="39"/>
              <w:rPr>
                <w:sz w:val="20"/>
              </w:rPr>
            </w:pPr>
            <w:r>
              <w:rPr>
                <w:sz w:val="20"/>
              </w:rPr>
              <w:t>ENTOMOLOGY (Q3, 57/92)</w:t>
            </w:r>
          </w:p>
        </w:tc>
      </w:tr>
      <w:tr>
        <w:trPr>
          <w:trHeight w:val="290" w:hRule="exact"/>
        </w:trPr>
        <w:tc>
          <w:tcPr>
            <w:tcW w:w="660" w:type="dxa"/>
          </w:tcPr>
          <w:p>
            <w:pPr>
              <w:pStyle w:val="TableParagraph"/>
              <w:spacing w:before="2"/>
              <w:ind w:left="0" w:right="84"/>
              <w:jc w:val="right"/>
              <w:rPr>
                <w:sz w:val="22"/>
              </w:rPr>
            </w:pPr>
            <w:r>
              <w:rPr>
                <w:sz w:val="22"/>
              </w:rPr>
              <w:t>2919</w:t>
            </w:r>
          </w:p>
        </w:tc>
        <w:tc>
          <w:tcPr>
            <w:tcW w:w="3385" w:type="dxa"/>
          </w:tcPr>
          <w:p>
            <w:pPr>
              <w:pStyle w:val="TableParagraph"/>
              <w:ind w:right="-1"/>
              <w:rPr>
                <w:sz w:val="20"/>
              </w:rPr>
            </w:pPr>
            <w:r>
              <w:rPr>
                <w:sz w:val="20"/>
              </w:rPr>
              <w:t>INSECTES SOCIAUX</w:t>
            </w:r>
          </w:p>
        </w:tc>
        <w:tc>
          <w:tcPr>
            <w:tcW w:w="1128" w:type="dxa"/>
          </w:tcPr>
          <w:p>
            <w:pPr>
              <w:pStyle w:val="TableParagraph"/>
              <w:ind w:left="122"/>
              <w:rPr>
                <w:sz w:val="20"/>
              </w:rPr>
            </w:pPr>
            <w:r>
              <w:rPr>
                <w:sz w:val="20"/>
              </w:rPr>
              <w:t>0020-1812</w:t>
            </w:r>
          </w:p>
        </w:tc>
        <w:tc>
          <w:tcPr>
            <w:tcW w:w="5416" w:type="dxa"/>
          </w:tcPr>
          <w:p>
            <w:pPr>
              <w:pStyle w:val="TableParagraph"/>
              <w:ind w:right="39"/>
              <w:rPr>
                <w:sz w:val="20"/>
              </w:rPr>
            </w:pPr>
            <w:r>
              <w:rPr>
                <w:sz w:val="20"/>
              </w:rPr>
              <w:t>ENTOMOLOGY (Q2, 41/92)</w:t>
            </w:r>
          </w:p>
        </w:tc>
      </w:tr>
      <w:tr>
        <w:trPr>
          <w:trHeight w:val="492" w:hRule="exact"/>
        </w:trPr>
        <w:tc>
          <w:tcPr>
            <w:tcW w:w="660" w:type="dxa"/>
          </w:tcPr>
          <w:p>
            <w:pPr>
              <w:pStyle w:val="TableParagraph"/>
              <w:spacing w:before="102"/>
              <w:ind w:left="0" w:right="84"/>
              <w:jc w:val="right"/>
              <w:rPr>
                <w:sz w:val="22"/>
              </w:rPr>
            </w:pPr>
            <w:r>
              <w:rPr>
                <w:sz w:val="22"/>
              </w:rPr>
              <w:t>2920</w:t>
            </w:r>
          </w:p>
        </w:tc>
        <w:tc>
          <w:tcPr>
            <w:tcW w:w="3385" w:type="dxa"/>
          </w:tcPr>
          <w:p>
            <w:pPr>
              <w:pStyle w:val="TableParagraph"/>
              <w:spacing w:before="114"/>
              <w:ind w:right="-1"/>
              <w:rPr>
                <w:sz w:val="20"/>
              </w:rPr>
            </w:pPr>
            <w:r>
              <w:rPr>
                <w:sz w:val="20"/>
              </w:rPr>
              <w:t>INSIGHT</w:t>
            </w:r>
          </w:p>
        </w:tc>
        <w:tc>
          <w:tcPr>
            <w:tcW w:w="1128" w:type="dxa"/>
          </w:tcPr>
          <w:p>
            <w:pPr>
              <w:pStyle w:val="TableParagraph"/>
              <w:spacing w:before="114"/>
              <w:ind w:left="122"/>
              <w:rPr>
                <w:sz w:val="20"/>
              </w:rPr>
            </w:pPr>
            <w:r>
              <w:rPr>
                <w:sz w:val="20"/>
              </w:rPr>
              <w:t>1354-2575</w:t>
            </w:r>
          </w:p>
        </w:tc>
        <w:tc>
          <w:tcPr>
            <w:tcW w:w="5416" w:type="dxa"/>
          </w:tcPr>
          <w:p>
            <w:pPr>
              <w:pStyle w:val="TableParagraph"/>
              <w:spacing w:before="114"/>
              <w:ind w:right="-5"/>
              <w:rPr>
                <w:sz w:val="20"/>
              </w:rPr>
            </w:pPr>
            <w:r>
              <w:rPr>
                <w:sz w:val="20"/>
              </w:rPr>
              <w:t>MATERIALS SCIENCE, CHARACTERIZATION &amp; TESTING (Q3, 24/33)</w:t>
            </w:r>
          </w:p>
        </w:tc>
      </w:tr>
      <w:tr>
        <w:trPr>
          <w:trHeight w:val="492" w:hRule="exact"/>
        </w:trPr>
        <w:tc>
          <w:tcPr>
            <w:tcW w:w="660" w:type="dxa"/>
          </w:tcPr>
          <w:p>
            <w:pPr>
              <w:pStyle w:val="TableParagraph"/>
              <w:spacing w:before="102"/>
              <w:ind w:left="0" w:right="84"/>
              <w:jc w:val="right"/>
              <w:rPr>
                <w:sz w:val="22"/>
              </w:rPr>
            </w:pPr>
            <w:r>
              <w:rPr>
                <w:sz w:val="22"/>
              </w:rPr>
              <w:t>2921</w:t>
            </w:r>
          </w:p>
        </w:tc>
        <w:tc>
          <w:tcPr>
            <w:tcW w:w="3385" w:type="dxa"/>
          </w:tcPr>
          <w:p>
            <w:pPr>
              <w:pStyle w:val="TableParagraph"/>
              <w:spacing w:line="229" w:lineRule="exact" w:before="0"/>
              <w:ind w:right="-1"/>
              <w:rPr>
                <w:sz w:val="20"/>
              </w:rPr>
            </w:pPr>
            <w:r>
              <w:rPr>
                <w:sz w:val="20"/>
              </w:rPr>
              <w:t>INSURANCE MATHEMATICS &amp;</w:t>
            </w:r>
          </w:p>
          <w:p>
            <w:pPr>
              <w:pStyle w:val="TableParagraph"/>
              <w:spacing w:before="17"/>
              <w:ind w:right="-1"/>
              <w:rPr>
                <w:sz w:val="20"/>
              </w:rPr>
            </w:pPr>
            <w:r>
              <w:rPr>
                <w:sz w:val="20"/>
              </w:rPr>
              <w:t>ECONOMICS</w:t>
            </w:r>
          </w:p>
        </w:tc>
        <w:tc>
          <w:tcPr>
            <w:tcW w:w="1128" w:type="dxa"/>
          </w:tcPr>
          <w:p>
            <w:pPr>
              <w:pStyle w:val="TableParagraph"/>
              <w:spacing w:before="114"/>
              <w:ind w:left="122"/>
              <w:rPr>
                <w:sz w:val="20"/>
              </w:rPr>
            </w:pPr>
            <w:r>
              <w:rPr>
                <w:sz w:val="20"/>
              </w:rPr>
              <w:t>0167-6687</w:t>
            </w:r>
          </w:p>
        </w:tc>
        <w:tc>
          <w:tcPr>
            <w:tcW w:w="5416" w:type="dxa"/>
          </w:tcPr>
          <w:p>
            <w:pPr>
              <w:pStyle w:val="TableParagraph"/>
              <w:spacing w:line="229" w:lineRule="exact" w:before="0"/>
              <w:ind w:right="39"/>
              <w:rPr>
                <w:sz w:val="20"/>
              </w:rPr>
            </w:pPr>
            <w:r>
              <w:rPr>
                <w:sz w:val="20"/>
              </w:rPr>
              <w:t>MATHEMATICS, INTERDISCIPLINARY APPLICATIONS (Q2, 48/99);</w:t>
            </w:r>
          </w:p>
          <w:p>
            <w:pPr>
              <w:pStyle w:val="TableParagraph"/>
              <w:spacing w:before="17"/>
              <w:ind w:right="39"/>
              <w:rPr>
                <w:sz w:val="20"/>
              </w:rPr>
            </w:pPr>
            <w:r>
              <w:rPr>
                <w:sz w:val="20"/>
              </w:rPr>
              <w:t>STATISTICS &amp; PROBABILITY (Q2, 46/122)</w:t>
            </w:r>
          </w:p>
        </w:tc>
      </w:tr>
      <w:tr>
        <w:trPr>
          <w:trHeight w:val="492" w:hRule="exact"/>
        </w:trPr>
        <w:tc>
          <w:tcPr>
            <w:tcW w:w="660" w:type="dxa"/>
          </w:tcPr>
          <w:p>
            <w:pPr>
              <w:pStyle w:val="TableParagraph"/>
              <w:spacing w:before="102"/>
              <w:ind w:left="0" w:right="84"/>
              <w:jc w:val="right"/>
              <w:rPr>
                <w:sz w:val="22"/>
              </w:rPr>
            </w:pPr>
            <w:r>
              <w:rPr>
                <w:sz w:val="22"/>
              </w:rPr>
              <w:t>2922</w:t>
            </w:r>
          </w:p>
        </w:tc>
        <w:tc>
          <w:tcPr>
            <w:tcW w:w="3385" w:type="dxa"/>
          </w:tcPr>
          <w:p>
            <w:pPr>
              <w:pStyle w:val="TableParagraph"/>
              <w:spacing w:line="229" w:lineRule="exact" w:before="0"/>
              <w:ind w:right="-1"/>
              <w:rPr>
                <w:sz w:val="20"/>
              </w:rPr>
            </w:pPr>
            <w:r>
              <w:rPr>
                <w:sz w:val="20"/>
              </w:rPr>
              <w:t>INTEGRAL EQUATIONS AND OPERATOR</w:t>
            </w:r>
          </w:p>
          <w:p>
            <w:pPr>
              <w:pStyle w:val="TableParagraph"/>
              <w:spacing w:before="17"/>
              <w:ind w:right="-1"/>
              <w:rPr>
                <w:sz w:val="20"/>
              </w:rPr>
            </w:pPr>
            <w:r>
              <w:rPr>
                <w:sz w:val="20"/>
              </w:rPr>
              <w:t>THEORY</w:t>
            </w:r>
          </w:p>
        </w:tc>
        <w:tc>
          <w:tcPr>
            <w:tcW w:w="1128" w:type="dxa"/>
          </w:tcPr>
          <w:p>
            <w:pPr>
              <w:pStyle w:val="TableParagraph"/>
              <w:spacing w:before="114"/>
              <w:ind w:left="122"/>
              <w:rPr>
                <w:sz w:val="20"/>
              </w:rPr>
            </w:pPr>
            <w:r>
              <w:rPr>
                <w:sz w:val="20"/>
              </w:rPr>
              <w:t>0378-620X</w:t>
            </w:r>
          </w:p>
        </w:tc>
        <w:tc>
          <w:tcPr>
            <w:tcW w:w="5416" w:type="dxa"/>
          </w:tcPr>
          <w:p>
            <w:pPr>
              <w:pStyle w:val="TableParagraph"/>
              <w:spacing w:before="114"/>
              <w:ind w:right="39"/>
              <w:rPr>
                <w:sz w:val="20"/>
              </w:rPr>
            </w:pPr>
            <w:r>
              <w:rPr>
                <w:sz w:val="20"/>
              </w:rPr>
              <w:t>MATHEMATICS (Q2, 112/312)</w:t>
            </w:r>
          </w:p>
        </w:tc>
      </w:tr>
      <w:tr>
        <w:trPr>
          <w:trHeight w:val="492" w:hRule="exact"/>
        </w:trPr>
        <w:tc>
          <w:tcPr>
            <w:tcW w:w="660" w:type="dxa"/>
          </w:tcPr>
          <w:p>
            <w:pPr>
              <w:pStyle w:val="TableParagraph"/>
              <w:spacing w:before="102"/>
              <w:ind w:left="0" w:right="84"/>
              <w:jc w:val="right"/>
              <w:rPr>
                <w:sz w:val="22"/>
              </w:rPr>
            </w:pPr>
            <w:r>
              <w:rPr>
                <w:sz w:val="22"/>
              </w:rPr>
              <w:t>2923</w:t>
            </w:r>
          </w:p>
        </w:tc>
        <w:tc>
          <w:tcPr>
            <w:tcW w:w="3385" w:type="dxa"/>
          </w:tcPr>
          <w:p>
            <w:pPr>
              <w:pStyle w:val="TableParagraph"/>
              <w:spacing w:line="229" w:lineRule="exact" w:before="0"/>
              <w:ind w:right="-1"/>
              <w:rPr>
                <w:sz w:val="20"/>
              </w:rPr>
            </w:pPr>
            <w:r>
              <w:rPr>
                <w:sz w:val="20"/>
              </w:rPr>
              <w:t>INTEGRAL TRANSFORMS AND SPECIAL</w:t>
            </w:r>
          </w:p>
          <w:p>
            <w:pPr>
              <w:pStyle w:val="TableParagraph"/>
              <w:spacing w:before="17"/>
              <w:ind w:right="-1"/>
              <w:rPr>
                <w:sz w:val="20"/>
              </w:rPr>
            </w:pPr>
            <w:r>
              <w:rPr>
                <w:sz w:val="20"/>
              </w:rPr>
              <w:t>FUNCTIONS</w:t>
            </w:r>
          </w:p>
        </w:tc>
        <w:tc>
          <w:tcPr>
            <w:tcW w:w="1128" w:type="dxa"/>
          </w:tcPr>
          <w:p>
            <w:pPr>
              <w:pStyle w:val="TableParagraph"/>
              <w:spacing w:before="114"/>
              <w:ind w:left="122"/>
              <w:rPr>
                <w:sz w:val="20"/>
              </w:rPr>
            </w:pPr>
            <w:r>
              <w:rPr>
                <w:sz w:val="20"/>
              </w:rPr>
              <w:t>1065-2469</w:t>
            </w:r>
          </w:p>
        </w:tc>
        <w:tc>
          <w:tcPr>
            <w:tcW w:w="5416" w:type="dxa"/>
          </w:tcPr>
          <w:p>
            <w:pPr>
              <w:pStyle w:val="TableParagraph"/>
              <w:spacing w:line="229" w:lineRule="exact" w:before="0"/>
              <w:ind w:right="39"/>
              <w:rPr>
                <w:sz w:val="20"/>
              </w:rPr>
            </w:pPr>
            <w:r>
              <w:rPr>
                <w:sz w:val="20"/>
              </w:rPr>
              <w:t>MATHEMATICS, APPLIED (Q3, 156/257); MATHEMATICS (Q2,</w:t>
            </w:r>
          </w:p>
          <w:p>
            <w:pPr>
              <w:pStyle w:val="TableParagraph"/>
              <w:spacing w:before="17"/>
              <w:ind w:right="39"/>
              <w:rPr>
                <w:sz w:val="20"/>
              </w:rPr>
            </w:pPr>
            <w:r>
              <w:rPr>
                <w:sz w:val="20"/>
              </w:rPr>
              <w:t>106/312)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2924</w:t>
            </w:r>
          </w:p>
        </w:tc>
        <w:tc>
          <w:tcPr>
            <w:tcW w:w="3385" w:type="dxa"/>
          </w:tcPr>
          <w:p>
            <w:pPr>
              <w:pStyle w:val="TableParagraph"/>
              <w:spacing w:line="256" w:lineRule="auto" w:before="107"/>
              <w:ind w:right="-1"/>
              <w:rPr>
                <w:sz w:val="20"/>
              </w:rPr>
            </w:pPr>
            <w:r>
              <w:rPr>
                <w:sz w:val="20"/>
              </w:rPr>
              <w:t>INTEGRATED COMPUTER-AIDED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1069-2509</w:t>
            </w:r>
          </w:p>
        </w:tc>
        <w:tc>
          <w:tcPr>
            <w:tcW w:w="5416" w:type="dxa"/>
          </w:tcPr>
          <w:p>
            <w:pPr>
              <w:pStyle w:val="TableParagraph"/>
              <w:spacing w:line="222" w:lineRule="exact" w:before="0"/>
              <w:ind w:right="39"/>
              <w:rPr>
                <w:sz w:val="20"/>
              </w:rPr>
            </w:pPr>
            <w:r>
              <w:rPr>
                <w:sz w:val="20"/>
              </w:rPr>
              <w:t>COMPUTER SCIENCE, ARTIFICIAL INTELLIGENCE (Q1, 5/123);</w:t>
            </w:r>
          </w:p>
          <w:p>
            <w:pPr>
              <w:pStyle w:val="TableParagraph"/>
              <w:spacing w:line="256" w:lineRule="auto" w:before="17"/>
              <w:ind w:right="39"/>
              <w:rPr>
                <w:sz w:val="20"/>
              </w:rPr>
            </w:pPr>
            <w:r>
              <w:rPr>
                <w:sz w:val="20"/>
              </w:rPr>
              <w:t>COMPUTER SCIENCE, INTERDISCIPLINARY APPLICATIONS (Q1, 2/102); ENGINEERING, MULTIDISCIPLINARY (Q1, 1/85)</w:t>
            </w:r>
          </w:p>
        </w:tc>
      </w:tr>
      <w:tr>
        <w:trPr>
          <w:trHeight w:val="493" w:hRule="exact"/>
        </w:trPr>
        <w:tc>
          <w:tcPr>
            <w:tcW w:w="660" w:type="dxa"/>
          </w:tcPr>
          <w:p>
            <w:pPr>
              <w:pStyle w:val="TableParagraph"/>
              <w:spacing w:before="103"/>
              <w:ind w:left="0" w:right="84"/>
              <w:jc w:val="right"/>
              <w:rPr>
                <w:sz w:val="22"/>
              </w:rPr>
            </w:pPr>
            <w:r>
              <w:rPr>
                <w:sz w:val="22"/>
              </w:rPr>
              <w:t>2925</w:t>
            </w:r>
          </w:p>
        </w:tc>
        <w:tc>
          <w:tcPr>
            <w:tcW w:w="3385" w:type="dxa"/>
          </w:tcPr>
          <w:p>
            <w:pPr>
              <w:pStyle w:val="TableParagraph"/>
              <w:spacing w:line="230" w:lineRule="exact" w:before="0"/>
              <w:ind w:right="-1"/>
              <w:rPr>
                <w:sz w:val="20"/>
              </w:rPr>
            </w:pPr>
            <w:r>
              <w:rPr>
                <w:sz w:val="20"/>
              </w:rPr>
              <w:t>INTEGRATED ENVIRONMENTAL</w:t>
            </w:r>
          </w:p>
          <w:p>
            <w:pPr>
              <w:pStyle w:val="TableParagraph"/>
              <w:spacing w:before="17"/>
              <w:ind w:right="-1"/>
              <w:rPr>
                <w:sz w:val="20"/>
              </w:rPr>
            </w:pPr>
            <w:r>
              <w:rPr>
                <w:sz w:val="20"/>
              </w:rPr>
              <w:t>ASSESSMENT AND MANAGEMENT</w:t>
            </w:r>
          </w:p>
        </w:tc>
        <w:tc>
          <w:tcPr>
            <w:tcW w:w="1128" w:type="dxa"/>
          </w:tcPr>
          <w:p>
            <w:pPr>
              <w:pStyle w:val="TableParagraph"/>
              <w:spacing w:before="115"/>
              <w:ind w:left="122"/>
              <w:rPr>
                <w:sz w:val="20"/>
              </w:rPr>
            </w:pPr>
            <w:r>
              <w:rPr>
                <w:sz w:val="20"/>
              </w:rPr>
              <w:t>1551-3777</w:t>
            </w:r>
          </w:p>
        </w:tc>
        <w:tc>
          <w:tcPr>
            <w:tcW w:w="5416" w:type="dxa"/>
          </w:tcPr>
          <w:p>
            <w:pPr>
              <w:pStyle w:val="TableParagraph"/>
              <w:spacing w:before="115"/>
              <w:ind w:right="39"/>
              <w:rPr>
                <w:sz w:val="20"/>
              </w:rPr>
            </w:pPr>
            <w:r>
              <w:rPr>
                <w:sz w:val="20"/>
              </w:rPr>
              <w:t>ENVIRONMENTAL SCIENCES (Q3, 131/223)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2926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INTEGRATION-THE VLSI JOURNAL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0167-9260</w:t>
            </w:r>
          </w:p>
        </w:tc>
        <w:tc>
          <w:tcPr>
            <w:tcW w:w="5416" w:type="dxa"/>
          </w:tcPr>
          <w:p>
            <w:pPr>
              <w:pStyle w:val="TableParagraph"/>
              <w:spacing w:line="256" w:lineRule="auto" w:before="107"/>
              <w:ind w:right="39"/>
              <w:rPr>
                <w:sz w:val="20"/>
              </w:rPr>
            </w:pPr>
            <w:r>
              <w:rPr>
                <w:sz w:val="20"/>
              </w:rPr>
              <w:t>COMPUTER SCIENCE, HARDWARE &amp; ARCHITECTURE (Q3, 36/50); ENGINEERING, ELECTRICAL &amp; ELECTRONIC (Q3, 182/249)</w:t>
            </w:r>
          </w:p>
        </w:tc>
      </w:tr>
      <w:tr>
        <w:trPr>
          <w:trHeight w:val="492" w:hRule="exact"/>
        </w:trPr>
        <w:tc>
          <w:tcPr>
            <w:tcW w:w="660" w:type="dxa"/>
          </w:tcPr>
          <w:p>
            <w:pPr>
              <w:pStyle w:val="TableParagraph"/>
              <w:spacing w:before="102"/>
              <w:ind w:left="0" w:right="84"/>
              <w:jc w:val="right"/>
              <w:rPr>
                <w:sz w:val="22"/>
              </w:rPr>
            </w:pPr>
            <w:r>
              <w:rPr>
                <w:sz w:val="22"/>
              </w:rPr>
              <w:t>2927</w:t>
            </w:r>
          </w:p>
        </w:tc>
        <w:tc>
          <w:tcPr>
            <w:tcW w:w="3385" w:type="dxa"/>
          </w:tcPr>
          <w:p>
            <w:pPr>
              <w:pStyle w:val="TableParagraph"/>
              <w:spacing w:line="229" w:lineRule="exact" w:before="0"/>
              <w:ind w:right="-1"/>
              <w:rPr>
                <w:sz w:val="20"/>
              </w:rPr>
            </w:pPr>
            <w:r>
              <w:rPr>
                <w:sz w:val="20"/>
              </w:rPr>
              <w:t>INTEGRATIVE AND COMPARATIVE</w:t>
            </w:r>
          </w:p>
          <w:p>
            <w:pPr>
              <w:pStyle w:val="TableParagraph"/>
              <w:spacing w:before="17"/>
              <w:ind w:right="-1"/>
              <w:rPr>
                <w:sz w:val="20"/>
              </w:rPr>
            </w:pPr>
            <w:r>
              <w:rPr>
                <w:sz w:val="20"/>
              </w:rPr>
              <w:t>BIOLOGY</w:t>
            </w:r>
          </w:p>
        </w:tc>
        <w:tc>
          <w:tcPr>
            <w:tcW w:w="1128" w:type="dxa"/>
          </w:tcPr>
          <w:p>
            <w:pPr>
              <w:pStyle w:val="TableParagraph"/>
              <w:spacing w:before="114"/>
              <w:ind w:left="122"/>
              <w:rPr>
                <w:sz w:val="20"/>
              </w:rPr>
            </w:pPr>
            <w:r>
              <w:rPr>
                <w:sz w:val="20"/>
              </w:rPr>
              <w:t>1540-7063</w:t>
            </w:r>
          </w:p>
        </w:tc>
        <w:tc>
          <w:tcPr>
            <w:tcW w:w="5416" w:type="dxa"/>
          </w:tcPr>
          <w:p>
            <w:pPr>
              <w:pStyle w:val="TableParagraph"/>
              <w:spacing w:before="114"/>
              <w:ind w:right="39"/>
              <w:rPr>
                <w:sz w:val="20"/>
              </w:rPr>
            </w:pPr>
            <w:r>
              <w:rPr>
                <w:sz w:val="20"/>
              </w:rPr>
              <w:t>ZOOLOGY (Q1, 10/154)</w:t>
            </w:r>
          </w:p>
        </w:tc>
      </w:tr>
      <w:tr>
        <w:trPr>
          <w:trHeight w:val="290" w:hRule="exact"/>
        </w:trPr>
        <w:tc>
          <w:tcPr>
            <w:tcW w:w="660" w:type="dxa"/>
          </w:tcPr>
          <w:p>
            <w:pPr>
              <w:pStyle w:val="TableParagraph"/>
              <w:spacing w:before="2"/>
              <w:ind w:left="0" w:right="84"/>
              <w:jc w:val="right"/>
              <w:rPr>
                <w:sz w:val="22"/>
              </w:rPr>
            </w:pPr>
            <w:r>
              <w:rPr>
                <w:sz w:val="22"/>
              </w:rPr>
              <w:t>2928</w:t>
            </w:r>
          </w:p>
        </w:tc>
        <w:tc>
          <w:tcPr>
            <w:tcW w:w="3385" w:type="dxa"/>
          </w:tcPr>
          <w:p>
            <w:pPr>
              <w:pStyle w:val="TableParagraph"/>
              <w:ind w:right="-1"/>
              <w:rPr>
                <w:sz w:val="20"/>
              </w:rPr>
            </w:pPr>
            <w:r>
              <w:rPr>
                <w:sz w:val="20"/>
              </w:rPr>
              <w:t>INTEGRATIVE BIOLOGY</w:t>
            </w:r>
          </w:p>
        </w:tc>
        <w:tc>
          <w:tcPr>
            <w:tcW w:w="1128" w:type="dxa"/>
          </w:tcPr>
          <w:p>
            <w:pPr>
              <w:pStyle w:val="TableParagraph"/>
              <w:ind w:left="122"/>
              <w:rPr>
                <w:sz w:val="20"/>
              </w:rPr>
            </w:pPr>
            <w:r>
              <w:rPr>
                <w:sz w:val="20"/>
              </w:rPr>
              <w:t>1757-9694</w:t>
            </w:r>
          </w:p>
        </w:tc>
        <w:tc>
          <w:tcPr>
            <w:tcW w:w="5416" w:type="dxa"/>
          </w:tcPr>
          <w:p>
            <w:pPr>
              <w:pStyle w:val="TableParagraph"/>
              <w:ind w:right="39"/>
              <w:rPr>
                <w:sz w:val="20"/>
              </w:rPr>
            </w:pPr>
            <w:r>
              <w:rPr>
                <w:sz w:val="20"/>
              </w:rPr>
              <w:t>CELL BIOLOGY (Q2, 74/184)</w:t>
            </w:r>
          </w:p>
        </w:tc>
      </w:tr>
      <w:tr>
        <w:trPr>
          <w:trHeight w:val="492" w:hRule="exact"/>
        </w:trPr>
        <w:tc>
          <w:tcPr>
            <w:tcW w:w="660" w:type="dxa"/>
          </w:tcPr>
          <w:p>
            <w:pPr>
              <w:pStyle w:val="TableParagraph"/>
              <w:spacing w:before="102"/>
              <w:ind w:left="0" w:right="84"/>
              <w:jc w:val="right"/>
              <w:rPr>
                <w:sz w:val="22"/>
              </w:rPr>
            </w:pPr>
            <w:r>
              <w:rPr>
                <w:sz w:val="22"/>
              </w:rPr>
              <w:t>2929</w:t>
            </w:r>
          </w:p>
        </w:tc>
        <w:tc>
          <w:tcPr>
            <w:tcW w:w="3385" w:type="dxa"/>
          </w:tcPr>
          <w:p>
            <w:pPr>
              <w:pStyle w:val="TableParagraph"/>
              <w:spacing w:before="114"/>
              <w:ind w:right="-1"/>
              <w:rPr>
                <w:sz w:val="20"/>
              </w:rPr>
            </w:pPr>
            <w:r>
              <w:rPr>
                <w:sz w:val="20"/>
              </w:rPr>
              <w:t>INTEGRATIVE CANCER THERAPIES</w:t>
            </w:r>
          </w:p>
        </w:tc>
        <w:tc>
          <w:tcPr>
            <w:tcW w:w="1128" w:type="dxa"/>
          </w:tcPr>
          <w:p>
            <w:pPr>
              <w:pStyle w:val="TableParagraph"/>
              <w:spacing w:before="114"/>
              <w:ind w:left="122"/>
              <w:rPr>
                <w:sz w:val="20"/>
              </w:rPr>
            </w:pPr>
            <w:r>
              <w:rPr>
                <w:sz w:val="20"/>
              </w:rPr>
              <w:t>1534-7354</w:t>
            </w:r>
          </w:p>
        </w:tc>
        <w:tc>
          <w:tcPr>
            <w:tcW w:w="5416" w:type="dxa"/>
          </w:tcPr>
          <w:p>
            <w:pPr>
              <w:pStyle w:val="TableParagraph"/>
              <w:spacing w:line="229" w:lineRule="exact" w:before="0"/>
              <w:ind w:right="39"/>
              <w:rPr>
                <w:sz w:val="20"/>
              </w:rPr>
            </w:pPr>
            <w:r>
              <w:rPr>
                <w:sz w:val="20"/>
              </w:rPr>
              <w:t>INTEGRATIVE &amp; COMPLEMENTARY MEDICINE (Q1, 5/24);</w:t>
            </w:r>
          </w:p>
          <w:p>
            <w:pPr>
              <w:pStyle w:val="TableParagraph"/>
              <w:spacing w:before="17"/>
              <w:ind w:right="39"/>
              <w:rPr>
                <w:sz w:val="20"/>
              </w:rPr>
            </w:pPr>
            <w:r>
              <w:rPr>
                <w:sz w:val="20"/>
              </w:rPr>
              <w:t>ONCOLOGY (Q3, 131/211)</w:t>
            </w:r>
          </w:p>
        </w:tc>
      </w:tr>
      <w:tr>
        <w:trPr>
          <w:trHeight w:val="290" w:hRule="exact"/>
        </w:trPr>
        <w:tc>
          <w:tcPr>
            <w:tcW w:w="660" w:type="dxa"/>
          </w:tcPr>
          <w:p>
            <w:pPr>
              <w:pStyle w:val="TableParagraph"/>
              <w:spacing w:before="1"/>
              <w:ind w:left="0" w:right="84"/>
              <w:jc w:val="right"/>
              <w:rPr>
                <w:sz w:val="22"/>
              </w:rPr>
            </w:pPr>
            <w:r>
              <w:rPr>
                <w:sz w:val="22"/>
              </w:rPr>
              <w:t>2930</w:t>
            </w:r>
          </w:p>
        </w:tc>
        <w:tc>
          <w:tcPr>
            <w:tcW w:w="3385" w:type="dxa"/>
          </w:tcPr>
          <w:p>
            <w:pPr>
              <w:pStyle w:val="TableParagraph"/>
              <w:ind w:right="-1"/>
              <w:rPr>
                <w:sz w:val="20"/>
              </w:rPr>
            </w:pPr>
            <w:r>
              <w:rPr>
                <w:sz w:val="20"/>
              </w:rPr>
              <w:t>INTEGRATIVE ZOOLOGY</w:t>
            </w:r>
          </w:p>
        </w:tc>
        <w:tc>
          <w:tcPr>
            <w:tcW w:w="1128" w:type="dxa"/>
          </w:tcPr>
          <w:p>
            <w:pPr>
              <w:pStyle w:val="TableParagraph"/>
              <w:ind w:left="122"/>
              <w:rPr>
                <w:sz w:val="20"/>
              </w:rPr>
            </w:pPr>
            <w:r>
              <w:rPr>
                <w:sz w:val="20"/>
              </w:rPr>
              <w:t>1749-4877</w:t>
            </w:r>
          </w:p>
        </w:tc>
        <w:tc>
          <w:tcPr>
            <w:tcW w:w="5416" w:type="dxa"/>
          </w:tcPr>
          <w:p>
            <w:pPr>
              <w:pStyle w:val="TableParagraph"/>
              <w:ind w:right="39"/>
              <w:rPr>
                <w:sz w:val="20"/>
              </w:rPr>
            </w:pPr>
            <w:r>
              <w:rPr>
                <w:sz w:val="20"/>
              </w:rPr>
              <w:t>ZOOLOGY (Q1, 35/154)</w:t>
            </w:r>
          </w:p>
        </w:tc>
      </w:tr>
      <w:tr>
        <w:trPr>
          <w:trHeight w:val="290" w:hRule="exact"/>
        </w:trPr>
        <w:tc>
          <w:tcPr>
            <w:tcW w:w="660" w:type="dxa"/>
          </w:tcPr>
          <w:p>
            <w:pPr>
              <w:pStyle w:val="TableParagraph"/>
              <w:spacing w:before="2"/>
              <w:ind w:left="0" w:right="84"/>
              <w:jc w:val="right"/>
              <w:rPr>
                <w:sz w:val="22"/>
              </w:rPr>
            </w:pPr>
            <w:r>
              <w:rPr>
                <w:sz w:val="22"/>
              </w:rPr>
              <w:t>2931</w:t>
            </w:r>
          </w:p>
        </w:tc>
        <w:tc>
          <w:tcPr>
            <w:tcW w:w="3385" w:type="dxa"/>
          </w:tcPr>
          <w:p>
            <w:pPr>
              <w:pStyle w:val="TableParagraph"/>
              <w:ind w:right="-1"/>
              <w:rPr>
                <w:sz w:val="20"/>
              </w:rPr>
            </w:pPr>
            <w:r>
              <w:rPr>
                <w:sz w:val="20"/>
              </w:rPr>
              <w:t>INTELLIGENT SERVICE ROBOTICS</w:t>
            </w:r>
          </w:p>
        </w:tc>
        <w:tc>
          <w:tcPr>
            <w:tcW w:w="1128" w:type="dxa"/>
          </w:tcPr>
          <w:p>
            <w:pPr>
              <w:pStyle w:val="TableParagraph"/>
              <w:ind w:left="122"/>
              <w:rPr>
                <w:sz w:val="20"/>
              </w:rPr>
            </w:pPr>
            <w:r>
              <w:rPr>
                <w:sz w:val="20"/>
              </w:rPr>
              <w:t>1861-2776</w:t>
            </w:r>
          </w:p>
        </w:tc>
        <w:tc>
          <w:tcPr>
            <w:tcW w:w="5416" w:type="dxa"/>
          </w:tcPr>
          <w:p>
            <w:pPr>
              <w:pStyle w:val="TableParagraph"/>
              <w:ind w:right="39"/>
              <w:rPr>
                <w:sz w:val="20"/>
              </w:rPr>
            </w:pPr>
            <w:r>
              <w:rPr>
                <w:sz w:val="20"/>
              </w:rPr>
              <w:t>ROBOTICS (Q3, 17/23)</w:t>
            </w:r>
          </w:p>
        </w:tc>
      </w:tr>
      <w:tr>
        <w:trPr>
          <w:trHeight w:val="290" w:hRule="exact"/>
        </w:trPr>
        <w:tc>
          <w:tcPr>
            <w:tcW w:w="660" w:type="dxa"/>
          </w:tcPr>
          <w:p>
            <w:pPr>
              <w:pStyle w:val="TableParagraph"/>
              <w:spacing w:before="2"/>
              <w:ind w:left="0" w:right="84"/>
              <w:jc w:val="right"/>
              <w:rPr>
                <w:sz w:val="22"/>
              </w:rPr>
            </w:pPr>
            <w:r>
              <w:rPr>
                <w:sz w:val="22"/>
              </w:rPr>
              <w:t>2932</w:t>
            </w:r>
          </w:p>
        </w:tc>
        <w:tc>
          <w:tcPr>
            <w:tcW w:w="3385" w:type="dxa"/>
          </w:tcPr>
          <w:p>
            <w:pPr>
              <w:pStyle w:val="TableParagraph"/>
              <w:ind w:right="-1"/>
              <w:rPr>
                <w:sz w:val="20"/>
              </w:rPr>
            </w:pPr>
            <w:r>
              <w:rPr>
                <w:sz w:val="20"/>
              </w:rPr>
              <w:t>INTENSIVE CARE MEDICINE</w:t>
            </w:r>
          </w:p>
        </w:tc>
        <w:tc>
          <w:tcPr>
            <w:tcW w:w="1128" w:type="dxa"/>
          </w:tcPr>
          <w:p>
            <w:pPr>
              <w:pStyle w:val="TableParagraph"/>
              <w:ind w:left="122"/>
              <w:rPr>
                <w:sz w:val="20"/>
              </w:rPr>
            </w:pPr>
            <w:r>
              <w:rPr>
                <w:sz w:val="20"/>
              </w:rPr>
              <w:t>0342-4642</w:t>
            </w:r>
          </w:p>
        </w:tc>
        <w:tc>
          <w:tcPr>
            <w:tcW w:w="5416" w:type="dxa"/>
          </w:tcPr>
          <w:p>
            <w:pPr>
              <w:pStyle w:val="TableParagraph"/>
              <w:ind w:right="39"/>
              <w:rPr>
                <w:sz w:val="20"/>
              </w:rPr>
            </w:pPr>
            <w:r>
              <w:rPr>
                <w:sz w:val="20"/>
              </w:rPr>
              <w:t>CRITICAL CARE MEDICINE (Q1, 3/27)</w:t>
            </w:r>
          </w:p>
        </w:tc>
      </w:tr>
      <w:tr>
        <w:trPr>
          <w:trHeight w:val="291" w:hRule="exact"/>
        </w:trPr>
        <w:tc>
          <w:tcPr>
            <w:tcW w:w="660" w:type="dxa"/>
          </w:tcPr>
          <w:p>
            <w:pPr>
              <w:pStyle w:val="TableParagraph"/>
              <w:spacing w:before="2"/>
              <w:ind w:left="0" w:right="84"/>
              <w:jc w:val="right"/>
              <w:rPr>
                <w:sz w:val="22"/>
              </w:rPr>
            </w:pPr>
            <w:r>
              <w:rPr>
                <w:sz w:val="22"/>
              </w:rPr>
              <w:t>2933</w:t>
            </w:r>
          </w:p>
        </w:tc>
        <w:tc>
          <w:tcPr>
            <w:tcW w:w="3385" w:type="dxa"/>
          </w:tcPr>
          <w:p>
            <w:pPr>
              <w:pStyle w:val="TableParagraph"/>
              <w:spacing w:before="14"/>
              <w:ind w:right="-1"/>
              <w:rPr>
                <w:sz w:val="20"/>
              </w:rPr>
            </w:pPr>
            <w:r>
              <w:rPr>
                <w:sz w:val="20"/>
              </w:rPr>
              <w:t>INTERACTING WITH COMPUTERS</w:t>
            </w:r>
          </w:p>
        </w:tc>
        <w:tc>
          <w:tcPr>
            <w:tcW w:w="1128" w:type="dxa"/>
          </w:tcPr>
          <w:p>
            <w:pPr>
              <w:pStyle w:val="TableParagraph"/>
              <w:spacing w:before="14"/>
              <w:ind w:left="122"/>
              <w:rPr>
                <w:sz w:val="20"/>
              </w:rPr>
            </w:pPr>
            <w:r>
              <w:rPr>
                <w:sz w:val="20"/>
              </w:rPr>
              <w:t>0953-5438</w:t>
            </w:r>
          </w:p>
        </w:tc>
        <w:tc>
          <w:tcPr>
            <w:tcW w:w="5416" w:type="dxa"/>
          </w:tcPr>
          <w:p>
            <w:pPr>
              <w:pStyle w:val="TableParagraph"/>
              <w:spacing w:before="14"/>
              <w:ind w:right="39"/>
              <w:rPr>
                <w:sz w:val="20"/>
              </w:rPr>
            </w:pPr>
            <w:r>
              <w:rPr>
                <w:sz w:val="20"/>
              </w:rPr>
              <w:t>COMPUTER SCIENCE, CYBERNETICS (Q3, 13/24)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2934</w:t>
            </w:r>
          </w:p>
        </w:tc>
        <w:tc>
          <w:tcPr>
            <w:tcW w:w="3385" w:type="dxa"/>
          </w:tcPr>
          <w:p>
            <w:pPr>
              <w:pStyle w:val="TableParagraph"/>
              <w:spacing w:line="229" w:lineRule="exact" w:before="0"/>
              <w:ind w:right="-1"/>
              <w:rPr>
                <w:sz w:val="20"/>
              </w:rPr>
            </w:pPr>
            <w:r>
              <w:rPr>
                <w:sz w:val="20"/>
              </w:rPr>
              <w:t>INTERACTIVE CARDIOVASCULAR AND</w:t>
            </w:r>
          </w:p>
          <w:p>
            <w:pPr>
              <w:pStyle w:val="TableParagraph"/>
              <w:spacing w:before="17"/>
              <w:ind w:right="-1"/>
              <w:rPr>
                <w:sz w:val="20"/>
              </w:rPr>
            </w:pPr>
            <w:r>
              <w:rPr>
                <w:sz w:val="20"/>
              </w:rPr>
              <w:t>THORACIC SURGERY</w:t>
            </w:r>
          </w:p>
        </w:tc>
        <w:tc>
          <w:tcPr>
            <w:tcW w:w="1128" w:type="dxa"/>
          </w:tcPr>
          <w:p>
            <w:pPr>
              <w:pStyle w:val="TableParagraph"/>
              <w:spacing w:before="114"/>
              <w:ind w:left="122"/>
              <w:rPr>
                <w:sz w:val="20"/>
              </w:rPr>
            </w:pPr>
            <w:r>
              <w:rPr>
                <w:sz w:val="20"/>
              </w:rPr>
              <w:t>1569-9293</w:t>
            </w:r>
          </w:p>
        </w:tc>
        <w:tc>
          <w:tcPr>
            <w:tcW w:w="5416" w:type="dxa"/>
          </w:tcPr>
          <w:p>
            <w:pPr>
              <w:pStyle w:val="TableParagraph"/>
              <w:spacing w:before="114"/>
              <w:ind w:right="39"/>
              <w:rPr>
                <w:sz w:val="20"/>
              </w:rPr>
            </w:pPr>
            <w:r>
              <w:rPr>
                <w:sz w:val="20"/>
              </w:rPr>
              <w:t>CARDIAC &amp; CARDIOVASCULAR SYSTEMS (Q3, 91/123)</w:t>
            </w:r>
          </w:p>
        </w:tc>
      </w:tr>
      <w:tr>
        <w:trPr>
          <w:trHeight w:val="290" w:hRule="exact"/>
        </w:trPr>
        <w:tc>
          <w:tcPr>
            <w:tcW w:w="660" w:type="dxa"/>
          </w:tcPr>
          <w:p>
            <w:pPr>
              <w:pStyle w:val="TableParagraph"/>
              <w:spacing w:before="2"/>
              <w:ind w:left="0" w:right="84"/>
              <w:jc w:val="right"/>
              <w:rPr>
                <w:sz w:val="22"/>
              </w:rPr>
            </w:pPr>
            <w:r>
              <w:rPr>
                <w:sz w:val="22"/>
              </w:rPr>
              <w:t>2935</w:t>
            </w:r>
          </w:p>
        </w:tc>
        <w:tc>
          <w:tcPr>
            <w:tcW w:w="3385" w:type="dxa"/>
          </w:tcPr>
          <w:p>
            <w:pPr>
              <w:pStyle w:val="TableParagraph"/>
              <w:ind w:right="-1"/>
              <w:rPr>
                <w:sz w:val="20"/>
              </w:rPr>
            </w:pPr>
            <w:r>
              <w:rPr>
                <w:sz w:val="20"/>
              </w:rPr>
              <w:t>INTERFACE FOCUS</w:t>
            </w:r>
          </w:p>
        </w:tc>
        <w:tc>
          <w:tcPr>
            <w:tcW w:w="1128" w:type="dxa"/>
          </w:tcPr>
          <w:p>
            <w:pPr>
              <w:pStyle w:val="TableParagraph"/>
              <w:ind w:left="122"/>
              <w:rPr>
                <w:sz w:val="20"/>
              </w:rPr>
            </w:pPr>
            <w:r>
              <w:rPr>
                <w:sz w:val="20"/>
              </w:rPr>
              <w:t>2042-8898</w:t>
            </w:r>
          </w:p>
        </w:tc>
        <w:tc>
          <w:tcPr>
            <w:tcW w:w="5416" w:type="dxa"/>
          </w:tcPr>
          <w:p>
            <w:pPr>
              <w:pStyle w:val="TableParagraph"/>
              <w:ind w:right="39"/>
              <w:rPr>
                <w:sz w:val="20"/>
              </w:rPr>
            </w:pPr>
            <w:r>
              <w:rPr>
                <w:sz w:val="20"/>
              </w:rPr>
              <w:t>BIOLOGY (Q1, 20/85)</w:t>
            </w:r>
          </w:p>
        </w:tc>
      </w:tr>
      <w:tr>
        <w:trPr>
          <w:trHeight w:val="492" w:hRule="exact"/>
        </w:trPr>
        <w:tc>
          <w:tcPr>
            <w:tcW w:w="660" w:type="dxa"/>
          </w:tcPr>
          <w:p>
            <w:pPr>
              <w:pStyle w:val="TableParagraph"/>
              <w:spacing w:before="102"/>
              <w:ind w:left="0" w:right="84"/>
              <w:jc w:val="right"/>
              <w:rPr>
                <w:sz w:val="22"/>
              </w:rPr>
            </w:pPr>
            <w:r>
              <w:rPr>
                <w:sz w:val="22"/>
              </w:rPr>
              <w:t>2936</w:t>
            </w:r>
          </w:p>
        </w:tc>
        <w:tc>
          <w:tcPr>
            <w:tcW w:w="3385" w:type="dxa"/>
          </w:tcPr>
          <w:p>
            <w:pPr>
              <w:pStyle w:val="TableParagraph"/>
              <w:spacing w:before="114"/>
              <w:ind w:right="-1"/>
              <w:rPr>
                <w:sz w:val="20"/>
              </w:rPr>
            </w:pPr>
            <w:r>
              <w:rPr>
                <w:sz w:val="20"/>
              </w:rPr>
              <w:t>INTERFACES AND FREE BOUNDARIES</w:t>
            </w:r>
          </w:p>
        </w:tc>
        <w:tc>
          <w:tcPr>
            <w:tcW w:w="1128" w:type="dxa"/>
          </w:tcPr>
          <w:p>
            <w:pPr>
              <w:pStyle w:val="TableParagraph"/>
              <w:spacing w:before="114"/>
              <w:ind w:left="122"/>
              <w:rPr>
                <w:sz w:val="20"/>
              </w:rPr>
            </w:pPr>
            <w:r>
              <w:rPr>
                <w:sz w:val="20"/>
              </w:rPr>
              <w:t>1463-9963</w:t>
            </w:r>
          </w:p>
        </w:tc>
        <w:tc>
          <w:tcPr>
            <w:tcW w:w="5416" w:type="dxa"/>
          </w:tcPr>
          <w:p>
            <w:pPr>
              <w:pStyle w:val="TableParagraph"/>
              <w:spacing w:line="229" w:lineRule="exact" w:before="0"/>
              <w:ind w:right="39"/>
              <w:rPr>
                <w:sz w:val="20"/>
              </w:rPr>
            </w:pPr>
            <w:r>
              <w:rPr>
                <w:sz w:val="20"/>
              </w:rPr>
              <w:t>MATHEMATICS, APPLIED (Q3, 175/257); MATHEMATICS (Q2,</w:t>
            </w:r>
          </w:p>
          <w:p>
            <w:pPr>
              <w:pStyle w:val="TableParagraph"/>
              <w:spacing w:before="17"/>
              <w:ind w:right="39"/>
              <w:rPr>
                <w:sz w:val="20"/>
              </w:rPr>
            </w:pPr>
            <w:r>
              <w:rPr>
                <w:sz w:val="20"/>
              </w:rPr>
              <w:t>136/312)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2937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INTERMETALLICS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0966-9795</w:t>
            </w:r>
          </w:p>
        </w:tc>
        <w:tc>
          <w:tcPr>
            <w:tcW w:w="5416" w:type="dxa"/>
          </w:tcPr>
          <w:p>
            <w:pPr>
              <w:pStyle w:val="TableParagraph"/>
              <w:spacing w:line="222" w:lineRule="exact" w:before="0"/>
              <w:ind w:right="39"/>
              <w:rPr>
                <w:sz w:val="20"/>
              </w:rPr>
            </w:pPr>
            <w:r>
              <w:rPr>
                <w:sz w:val="20"/>
              </w:rPr>
              <w:t>CHEMISTRY, PHYSICAL (Q3, 73/139); MATERIALS SCIENCE,</w:t>
            </w:r>
          </w:p>
          <w:p>
            <w:pPr>
              <w:pStyle w:val="TableParagraph"/>
              <w:spacing w:line="256" w:lineRule="auto" w:before="17"/>
              <w:ind w:right="39"/>
              <w:rPr>
                <w:sz w:val="20"/>
              </w:rPr>
            </w:pPr>
            <w:r>
              <w:rPr>
                <w:sz w:val="20"/>
              </w:rPr>
              <w:t>MULTIDISCIPLINARY (Q2, 80/260); METALLURGY &amp; METALLURGICAL ENGINEERING (Q1, 6/74)</w:t>
            </w:r>
          </w:p>
        </w:tc>
      </w:tr>
      <w:tr>
        <w:trPr>
          <w:trHeight w:val="492" w:hRule="exact"/>
        </w:trPr>
        <w:tc>
          <w:tcPr>
            <w:tcW w:w="660" w:type="dxa"/>
          </w:tcPr>
          <w:p>
            <w:pPr>
              <w:pStyle w:val="TableParagraph"/>
              <w:spacing w:before="102"/>
              <w:ind w:left="0" w:right="84"/>
              <w:jc w:val="right"/>
              <w:rPr>
                <w:sz w:val="22"/>
              </w:rPr>
            </w:pPr>
            <w:r>
              <w:rPr>
                <w:sz w:val="22"/>
              </w:rPr>
              <w:t>2938</w:t>
            </w:r>
          </w:p>
        </w:tc>
        <w:tc>
          <w:tcPr>
            <w:tcW w:w="3385" w:type="dxa"/>
          </w:tcPr>
          <w:p>
            <w:pPr>
              <w:pStyle w:val="TableParagraph"/>
              <w:spacing w:before="114"/>
              <w:ind w:right="-1"/>
              <w:rPr>
                <w:sz w:val="20"/>
              </w:rPr>
            </w:pPr>
            <w:r>
              <w:rPr>
                <w:sz w:val="20"/>
              </w:rPr>
              <w:t>INTERNAL AND EMERGENCY MEDICINE</w:t>
            </w:r>
          </w:p>
        </w:tc>
        <w:tc>
          <w:tcPr>
            <w:tcW w:w="1128" w:type="dxa"/>
          </w:tcPr>
          <w:p>
            <w:pPr>
              <w:pStyle w:val="TableParagraph"/>
              <w:spacing w:before="114"/>
              <w:ind w:left="122"/>
              <w:rPr>
                <w:sz w:val="20"/>
              </w:rPr>
            </w:pPr>
            <w:r>
              <w:rPr>
                <w:sz w:val="20"/>
              </w:rPr>
              <w:t>1828-0447</w:t>
            </w:r>
          </w:p>
        </w:tc>
        <w:tc>
          <w:tcPr>
            <w:tcW w:w="5416" w:type="dxa"/>
          </w:tcPr>
          <w:p>
            <w:pPr>
              <w:pStyle w:val="TableParagraph"/>
              <w:spacing w:before="114"/>
              <w:ind w:right="39"/>
              <w:rPr>
                <w:sz w:val="20"/>
              </w:rPr>
            </w:pPr>
            <w:r>
              <w:rPr>
                <w:sz w:val="20"/>
              </w:rPr>
              <w:t>MEDICINE, GENERAL &amp; INTERNAL (Q1, 33/154)</w:t>
            </w:r>
          </w:p>
        </w:tc>
      </w:tr>
      <w:tr>
        <w:trPr>
          <w:trHeight w:val="290" w:hRule="exact"/>
        </w:trPr>
        <w:tc>
          <w:tcPr>
            <w:tcW w:w="660" w:type="dxa"/>
          </w:tcPr>
          <w:p>
            <w:pPr>
              <w:pStyle w:val="TableParagraph"/>
              <w:spacing w:before="2"/>
              <w:ind w:left="0" w:right="84"/>
              <w:jc w:val="right"/>
              <w:rPr>
                <w:sz w:val="22"/>
              </w:rPr>
            </w:pPr>
            <w:r>
              <w:rPr>
                <w:sz w:val="22"/>
              </w:rPr>
              <w:t>2939</w:t>
            </w:r>
          </w:p>
        </w:tc>
        <w:tc>
          <w:tcPr>
            <w:tcW w:w="3385" w:type="dxa"/>
          </w:tcPr>
          <w:p>
            <w:pPr>
              <w:pStyle w:val="TableParagraph"/>
              <w:ind w:right="-1"/>
              <w:rPr>
                <w:sz w:val="20"/>
              </w:rPr>
            </w:pPr>
            <w:r>
              <w:rPr>
                <w:sz w:val="20"/>
              </w:rPr>
              <w:t>INTERNAL MEDICINE</w:t>
            </w:r>
          </w:p>
        </w:tc>
        <w:tc>
          <w:tcPr>
            <w:tcW w:w="1128" w:type="dxa"/>
          </w:tcPr>
          <w:p>
            <w:pPr>
              <w:pStyle w:val="TableParagraph"/>
              <w:ind w:left="122"/>
              <w:rPr>
                <w:sz w:val="20"/>
              </w:rPr>
            </w:pPr>
            <w:r>
              <w:rPr>
                <w:sz w:val="20"/>
              </w:rPr>
              <w:t>0918-2918</w:t>
            </w:r>
          </w:p>
        </w:tc>
        <w:tc>
          <w:tcPr>
            <w:tcW w:w="5416" w:type="dxa"/>
          </w:tcPr>
          <w:p>
            <w:pPr>
              <w:pStyle w:val="TableParagraph"/>
              <w:ind w:right="39"/>
              <w:rPr>
                <w:sz w:val="20"/>
              </w:rPr>
            </w:pPr>
            <w:r>
              <w:rPr>
                <w:sz w:val="20"/>
              </w:rPr>
              <w:t>MEDICINE, GENERAL &amp; INTERNAL (Q3, 101/154)</w:t>
            </w:r>
          </w:p>
        </w:tc>
      </w:tr>
      <w:tr>
        <w:trPr>
          <w:trHeight w:val="290" w:hRule="exact"/>
        </w:trPr>
        <w:tc>
          <w:tcPr>
            <w:tcW w:w="660" w:type="dxa"/>
          </w:tcPr>
          <w:p>
            <w:pPr>
              <w:pStyle w:val="TableParagraph"/>
              <w:spacing w:before="2"/>
              <w:ind w:left="0" w:right="84"/>
              <w:jc w:val="right"/>
              <w:rPr>
                <w:sz w:val="22"/>
              </w:rPr>
            </w:pPr>
            <w:r>
              <w:rPr>
                <w:sz w:val="22"/>
              </w:rPr>
              <w:t>2940</w:t>
            </w:r>
          </w:p>
        </w:tc>
        <w:tc>
          <w:tcPr>
            <w:tcW w:w="3385" w:type="dxa"/>
          </w:tcPr>
          <w:p>
            <w:pPr>
              <w:pStyle w:val="TableParagraph"/>
              <w:ind w:right="-1"/>
              <w:rPr>
                <w:sz w:val="20"/>
              </w:rPr>
            </w:pPr>
            <w:r>
              <w:rPr>
                <w:sz w:val="20"/>
              </w:rPr>
              <w:t>INTERNAL MEDICINE JOURNAL</w:t>
            </w:r>
          </w:p>
        </w:tc>
        <w:tc>
          <w:tcPr>
            <w:tcW w:w="1128" w:type="dxa"/>
          </w:tcPr>
          <w:p>
            <w:pPr>
              <w:pStyle w:val="TableParagraph"/>
              <w:ind w:left="122"/>
              <w:rPr>
                <w:sz w:val="20"/>
              </w:rPr>
            </w:pPr>
            <w:r>
              <w:rPr>
                <w:sz w:val="20"/>
              </w:rPr>
              <w:t>1444-0903</w:t>
            </w:r>
          </w:p>
        </w:tc>
        <w:tc>
          <w:tcPr>
            <w:tcW w:w="5416" w:type="dxa"/>
          </w:tcPr>
          <w:p>
            <w:pPr>
              <w:pStyle w:val="TableParagraph"/>
              <w:ind w:right="39"/>
              <w:rPr>
                <w:sz w:val="20"/>
              </w:rPr>
            </w:pPr>
            <w:r>
              <w:rPr>
                <w:sz w:val="20"/>
              </w:rPr>
              <w:t>MEDICINE, GENERAL &amp; INTERNAL (Q2, 62/154)</w:t>
            </w:r>
          </w:p>
        </w:tc>
      </w:tr>
      <w:tr>
        <w:trPr>
          <w:trHeight w:val="290" w:hRule="exact"/>
        </w:trPr>
        <w:tc>
          <w:tcPr>
            <w:tcW w:w="660" w:type="dxa"/>
          </w:tcPr>
          <w:p>
            <w:pPr>
              <w:pStyle w:val="TableParagraph"/>
              <w:spacing w:before="2"/>
              <w:ind w:left="0" w:right="84"/>
              <w:jc w:val="right"/>
              <w:rPr>
                <w:sz w:val="22"/>
              </w:rPr>
            </w:pPr>
            <w:r>
              <w:rPr>
                <w:sz w:val="22"/>
              </w:rPr>
              <w:t>2941</w:t>
            </w:r>
          </w:p>
        </w:tc>
        <w:tc>
          <w:tcPr>
            <w:tcW w:w="3385" w:type="dxa"/>
          </w:tcPr>
          <w:p>
            <w:pPr>
              <w:pStyle w:val="TableParagraph"/>
              <w:ind w:right="-1"/>
              <w:rPr>
                <w:sz w:val="20"/>
              </w:rPr>
            </w:pPr>
            <w:r>
              <w:rPr>
                <w:sz w:val="20"/>
              </w:rPr>
              <w:t>INTERNATIONAL AGROPHYSICS</w:t>
            </w:r>
          </w:p>
        </w:tc>
        <w:tc>
          <w:tcPr>
            <w:tcW w:w="1128" w:type="dxa"/>
          </w:tcPr>
          <w:p>
            <w:pPr>
              <w:pStyle w:val="TableParagraph"/>
              <w:ind w:left="122"/>
              <w:rPr>
                <w:sz w:val="20"/>
              </w:rPr>
            </w:pPr>
            <w:r>
              <w:rPr>
                <w:sz w:val="20"/>
              </w:rPr>
              <w:t>0236-8722</w:t>
            </w:r>
          </w:p>
        </w:tc>
        <w:tc>
          <w:tcPr>
            <w:tcW w:w="5416" w:type="dxa"/>
          </w:tcPr>
          <w:p>
            <w:pPr>
              <w:pStyle w:val="TableParagraph"/>
              <w:ind w:right="39"/>
              <w:rPr>
                <w:sz w:val="20"/>
              </w:rPr>
            </w:pPr>
            <w:r>
              <w:rPr>
                <w:sz w:val="20"/>
              </w:rPr>
              <w:t>AGRONOMY (Q2, 35/81)</w:t>
            </w:r>
          </w:p>
        </w:tc>
      </w:tr>
      <w:tr>
        <w:trPr>
          <w:trHeight w:val="492" w:hRule="exact"/>
        </w:trPr>
        <w:tc>
          <w:tcPr>
            <w:tcW w:w="660" w:type="dxa"/>
          </w:tcPr>
          <w:p>
            <w:pPr>
              <w:pStyle w:val="TableParagraph"/>
              <w:spacing w:before="102"/>
              <w:ind w:left="0" w:right="84"/>
              <w:jc w:val="right"/>
              <w:rPr>
                <w:sz w:val="22"/>
              </w:rPr>
            </w:pPr>
            <w:r>
              <w:rPr>
                <w:sz w:val="22"/>
              </w:rPr>
              <w:t>2942</w:t>
            </w:r>
          </w:p>
        </w:tc>
        <w:tc>
          <w:tcPr>
            <w:tcW w:w="3385" w:type="dxa"/>
          </w:tcPr>
          <w:p>
            <w:pPr>
              <w:pStyle w:val="TableParagraph"/>
              <w:spacing w:line="229" w:lineRule="exact" w:before="0"/>
              <w:ind w:right="-1"/>
              <w:rPr>
                <w:sz w:val="20"/>
              </w:rPr>
            </w:pPr>
            <w:r>
              <w:rPr>
                <w:sz w:val="20"/>
              </w:rPr>
              <w:t>INTERNATIONAL ARCHIVES OF ALLERGY</w:t>
            </w:r>
          </w:p>
          <w:p>
            <w:pPr>
              <w:pStyle w:val="TableParagraph"/>
              <w:spacing w:before="17"/>
              <w:ind w:right="-1"/>
              <w:rPr>
                <w:sz w:val="20"/>
              </w:rPr>
            </w:pPr>
            <w:r>
              <w:rPr>
                <w:sz w:val="20"/>
              </w:rPr>
              <w:t>AND IMMUNOLOGY</w:t>
            </w:r>
          </w:p>
        </w:tc>
        <w:tc>
          <w:tcPr>
            <w:tcW w:w="1128" w:type="dxa"/>
          </w:tcPr>
          <w:p>
            <w:pPr>
              <w:pStyle w:val="TableParagraph"/>
              <w:spacing w:before="114"/>
              <w:ind w:left="122"/>
              <w:rPr>
                <w:sz w:val="20"/>
              </w:rPr>
            </w:pPr>
            <w:r>
              <w:rPr>
                <w:sz w:val="20"/>
              </w:rPr>
              <w:t>1018-2438</w:t>
            </w:r>
          </w:p>
        </w:tc>
        <w:tc>
          <w:tcPr>
            <w:tcW w:w="5416" w:type="dxa"/>
          </w:tcPr>
          <w:p>
            <w:pPr>
              <w:pStyle w:val="TableParagraph"/>
              <w:spacing w:before="114"/>
              <w:ind w:right="39"/>
              <w:rPr>
                <w:sz w:val="20"/>
              </w:rPr>
            </w:pPr>
            <w:r>
              <w:rPr>
                <w:sz w:val="20"/>
              </w:rPr>
              <w:t>ALLERGY (Q2, 10/24); IMMUNOLOGY (Q3, 79/148)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2943</w:t>
            </w:r>
          </w:p>
        </w:tc>
        <w:tc>
          <w:tcPr>
            <w:tcW w:w="3385" w:type="dxa"/>
          </w:tcPr>
          <w:p>
            <w:pPr>
              <w:pStyle w:val="TableParagraph"/>
              <w:spacing w:line="222" w:lineRule="exact" w:before="0"/>
              <w:ind w:right="-1"/>
              <w:rPr>
                <w:sz w:val="20"/>
              </w:rPr>
            </w:pPr>
            <w:r>
              <w:rPr>
                <w:sz w:val="20"/>
              </w:rPr>
              <w:t>INTERNATIONAL ARCHIVES OF</w:t>
            </w:r>
          </w:p>
          <w:p>
            <w:pPr>
              <w:pStyle w:val="TableParagraph"/>
              <w:spacing w:line="256" w:lineRule="auto" w:before="17"/>
              <w:ind w:right="-1"/>
              <w:rPr>
                <w:sz w:val="20"/>
              </w:rPr>
            </w:pPr>
            <w:r>
              <w:rPr>
                <w:sz w:val="20"/>
              </w:rPr>
              <w:t>OCCUPATIONAL AND ENVIRONMENTAL HEALTH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0340-0131</w:t>
            </w:r>
          </w:p>
        </w:tc>
        <w:tc>
          <w:tcPr>
            <w:tcW w:w="5416" w:type="dxa"/>
          </w:tcPr>
          <w:p>
            <w:pPr>
              <w:pStyle w:val="TableParagraph"/>
              <w:spacing w:line="256" w:lineRule="auto" w:before="107"/>
              <w:ind w:right="39"/>
              <w:rPr>
                <w:sz w:val="20"/>
              </w:rPr>
            </w:pPr>
            <w:r>
              <w:rPr>
                <w:sz w:val="20"/>
              </w:rPr>
              <w:t>PUBLIC, ENVIRONMENTAL &amp; OCCUPATIONAL HEALTH (Q2, 58/165)</w:t>
            </w:r>
          </w:p>
        </w:tc>
      </w:tr>
      <w:tr>
        <w:trPr>
          <w:trHeight w:val="493" w:hRule="exact"/>
        </w:trPr>
        <w:tc>
          <w:tcPr>
            <w:tcW w:w="660" w:type="dxa"/>
          </w:tcPr>
          <w:p>
            <w:pPr>
              <w:pStyle w:val="TableParagraph"/>
              <w:spacing w:before="103"/>
              <w:ind w:left="0" w:right="84"/>
              <w:jc w:val="right"/>
              <w:rPr>
                <w:sz w:val="22"/>
              </w:rPr>
            </w:pPr>
            <w:r>
              <w:rPr>
                <w:sz w:val="22"/>
              </w:rPr>
              <w:t>2944</w:t>
            </w:r>
          </w:p>
        </w:tc>
        <w:tc>
          <w:tcPr>
            <w:tcW w:w="3385" w:type="dxa"/>
          </w:tcPr>
          <w:p>
            <w:pPr>
              <w:pStyle w:val="TableParagraph"/>
              <w:spacing w:line="230" w:lineRule="exact" w:before="0"/>
              <w:ind w:right="-1"/>
              <w:rPr>
                <w:sz w:val="20"/>
              </w:rPr>
            </w:pPr>
            <w:r>
              <w:rPr>
                <w:sz w:val="20"/>
              </w:rPr>
              <w:t>INTERNATIONAL BIODETERIORATION &amp;</w:t>
            </w:r>
          </w:p>
          <w:p>
            <w:pPr>
              <w:pStyle w:val="TableParagraph"/>
              <w:spacing w:before="17"/>
              <w:ind w:right="-1"/>
              <w:rPr>
                <w:sz w:val="20"/>
              </w:rPr>
            </w:pPr>
            <w:r>
              <w:rPr>
                <w:sz w:val="20"/>
              </w:rPr>
              <w:t>BIODEGRADATION</w:t>
            </w:r>
          </w:p>
        </w:tc>
        <w:tc>
          <w:tcPr>
            <w:tcW w:w="1128" w:type="dxa"/>
          </w:tcPr>
          <w:p>
            <w:pPr>
              <w:pStyle w:val="TableParagraph"/>
              <w:spacing w:before="115"/>
              <w:ind w:left="122"/>
              <w:rPr>
                <w:sz w:val="20"/>
              </w:rPr>
            </w:pPr>
            <w:r>
              <w:rPr>
                <w:sz w:val="20"/>
              </w:rPr>
              <w:t>0964-8305</w:t>
            </w:r>
          </w:p>
        </w:tc>
        <w:tc>
          <w:tcPr>
            <w:tcW w:w="5416" w:type="dxa"/>
          </w:tcPr>
          <w:p>
            <w:pPr>
              <w:pStyle w:val="TableParagraph"/>
              <w:spacing w:line="230" w:lineRule="exact" w:before="0"/>
              <w:ind w:right="39"/>
              <w:rPr>
                <w:sz w:val="20"/>
              </w:rPr>
            </w:pPr>
            <w:r>
              <w:rPr>
                <w:sz w:val="20"/>
              </w:rPr>
              <w:t>BIOTECHNOLOGY &amp; APPLIED MICROBIOLOGY (Q2, 81/163);</w:t>
            </w:r>
          </w:p>
          <w:p>
            <w:pPr>
              <w:pStyle w:val="TableParagraph"/>
              <w:spacing w:before="17"/>
              <w:ind w:right="39"/>
              <w:rPr>
                <w:sz w:val="20"/>
              </w:rPr>
            </w:pPr>
            <w:r>
              <w:rPr>
                <w:sz w:val="20"/>
              </w:rPr>
              <w:t>ENVIRONMENTAL SCIENCES (Q2, 91/223)</w:t>
            </w:r>
          </w:p>
        </w:tc>
      </w:tr>
      <w:tr>
        <w:trPr>
          <w:trHeight w:val="492" w:hRule="exact"/>
        </w:trPr>
        <w:tc>
          <w:tcPr>
            <w:tcW w:w="660" w:type="dxa"/>
          </w:tcPr>
          <w:p>
            <w:pPr>
              <w:pStyle w:val="TableParagraph"/>
              <w:spacing w:before="102"/>
              <w:ind w:left="0" w:right="84"/>
              <w:jc w:val="right"/>
              <w:rPr>
                <w:sz w:val="22"/>
              </w:rPr>
            </w:pPr>
            <w:r>
              <w:rPr>
                <w:sz w:val="22"/>
              </w:rPr>
              <w:t>2945</w:t>
            </w:r>
          </w:p>
        </w:tc>
        <w:tc>
          <w:tcPr>
            <w:tcW w:w="3385" w:type="dxa"/>
          </w:tcPr>
          <w:p>
            <w:pPr>
              <w:pStyle w:val="TableParagraph"/>
              <w:spacing w:line="229" w:lineRule="exact" w:before="0"/>
              <w:ind w:right="-1"/>
              <w:rPr>
                <w:sz w:val="20"/>
              </w:rPr>
            </w:pPr>
            <w:r>
              <w:rPr>
                <w:sz w:val="20"/>
              </w:rPr>
              <w:t>INTERNATIONAL CLINICAL</w:t>
            </w:r>
          </w:p>
          <w:p>
            <w:pPr>
              <w:pStyle w:val="TableParagraph"/>
              <w:spacing w:before="17"/>
              <w:ind w:right="-1"/>
              <w:rPr>
                <w:sz w:val="20"/>
              </w:rPr>
            </w:pPr>
            <w:r>
              <w:rPr>
                <w:sz w:val="20"/>
              </w:rPr>
              <w:t>PSYCHOPHARMACOLOGY</w:t>
            </w:r>
          </w:p>
        </w:tc>
        <w:tc>
          <w:tcPr>
            <w:tcW w:w="1128" w:type="dxa"/>
          </w:tcPr>
          <w:p>
            <w:pPr>
              <w:pStyle w:val="TableParagraph"/>
              <w:spacing w:before="114"/>
              <w:ind w:left="122"/>
              <w:rPr>
                <w:sz w:val="20"/>
              </w:rPr>
            </w:pPr>
            <w:r>
              <w:rPr>
                <w:sz w:val="20"/>
              </w:rPr>
              <w:t>0268-1315</w:t>
            </w:r>
          </w:p>
        </w:tc>
        <w:tc>
          <w:tcPr>
            <w:tcW w:w="5416" w:type="dxa"/>
          </w:tcPr>
          <w:p>
            <w:pPr>
              <w:pStyle w:val="TableParagraph"/>
              <w:spacing w:line="229" w:lineRule="exact" w:before="0"/>
              <w:ind w:right="39"/>
              <w:rPr>
                <w:sz w:val="20"/>
              </w:rPr>
            </w:pPr>
            <w:r>
              <w:rPr>
                <w:sz w:val="20"/>
              </w:rPr>
              <w:t>PHARMACOLOGY &amp; PHARMACY (Q2, 120/255); PSYCHIATRY (Q2,</w:t>
            </w:r>
          </w:p>
          <w:p>
            <w:pPr>
              <w:pStyle w:val="TableParagraph"/>
              <w:spacing w:before="17"/>
              <w:ind w:right="39"/>
              <w:rPr>
                <w:sz w:val="20"/>
              </w:rPr>
            </w:pPr>
            <w:r>
              <w:rPr>
                <w:sz w:val="20"/>
              </w:rPr>
              <w:t>62/140)</w:t>
            </w:r>
          </w:p>
        </w:tc>
      </w:tr>
      <w:tr>
        <w:trPr>
          <w:trHeight w:val="492" w:hRule="exact"/>
        </w:trPr>
        <w:tc>
          <w:tcPr>
            <w:tcW w:w="660" w:type="dxa"/>
          </w:tcPr>
          <w:p>
            <w:pPr>
              <w:pStyle w:val="TableParagraph"/>
              <w:spacing w:before="102"/>
              <w:ind w:left="0" w:right="84"/>
              <w:jc w:val="right"/>
              <w:rPr>
                <w:sz w:val="22"/>
              </w:rPr>
            </w:pPr>
            <w:r>
              <w:rPr>
                <w:sz w:val="22"/>
              </w:rPr>
              <w:t>2946</w:t>
            </w:r>
          </w:p>
        </w:tc>
        <w:tc>
          <w:tcPr>
            <w:tcW w:w="3385" w:type="dxa"/>
          </w:tcPr>
          <w:p>
            <w:pPr>
              <w:pStyle w:val="TableParagraph"/>
              <w:spacing w:line="229" w:lineRule="exact" w:before="0"/>
              <w:ind w:right="-1"/>
              <w:rPr>
                <w:sz w:val="20"/>
              </w:rPr>
            </w:pPr>
            <w:r>
              <w:rPr>
                <w:sz w:val="20"/>
              </w:rPr>
              <w:t>INTERNATIONAL COMMUNICATIONS IN</w:t>
            </w:r>
          </w:p>
          <w:p>
            <w:pPr>
              <w:pStyle w:val="TableParagraph"/>
              <w:spacing w:before="17"/>
              <w:ind w:right="-1"/>
              <w:rPr>
                <w:sz w:val="20"/>
              </w:rPr>
            </w:pPr>
            <w:r>
              <w:rPr>
                <w:sz w:val="20"/>
              </w:rPr>
              <w:t>HEAT AND MASS TRANSFER</w:t>
            </w:r>
          </w:p>
        </w:tc>
        <w:tc>
          <w:tcPr>
            <w:tcW w:w="1128" w:type="dxa"/>
          </w:tcPr>
          <w:p>
            <w:pPr>
              <w:pStyle w:val="TableParagraph"/>
              <w:spacing w:before="114"/>
              <w:ind w:left="122"/>
              <w:rPr>
                <w:sz w:val="20"/>
              </w:rPr>
            </w:pPr>
            <w:r>
              <w:rPr>
                <w:sz w:val="20"/>
              </w:rPr>
              <w:t>0735-1933</w:t>
            </w:r>
          </w:p>
        </w:tc>
        <w:tc>
          <w:tcPr>
            <w:tcW w:w="5416" w:type="dxa"/>
          </w:tcPr>
          <w:p>
            <w:pPr>
              <w:pStyle w:val="TableParagraph"/>
              <w:spacing w:before="114"/>
              <w:ind w:right="39"/>
              <w:rPr>
                <w:sz w:val="20"/>
              </w:rPr>
            </w:pPr>
            <w:r>
              <w:rPr>
                <w:sz w:val="20"/>
              </w:rPr>
              <w:t>MECHANICS (Q1, 9/137); THERMODYNAMICS (Q1, 5/55)</w:t>
            </w:r>
          </w:p>
        </w:tc>
      </w:tr>
      <w:tr>
        <w:trPr>
          <w:trHeight w:val="290" w:hRule="exact"/>
        </w:trPr>
        <w:tc>
          <w:tcPr>
            <w:tcW w:w="660" w:type="dxa"/>
          </w:tcPr>
          <w:p>
            <w:pPr>
              <w:pStyle w:val="TableParagraph"/>
              <w:spacing w:before="2"/>
              <w:ind w:left="0" w:right="84"/>
              <w:jc w:val="right"/>
              <w:rPr>
                <w:sz w:val="22"/>
              </w:rPr>
            </w:pPr>
            <w:r>
              <w:rPr>
                <w:sz w:val="22"/>
              </w:rPr>
              <w:t>2947</w:t>
            </w:r>
          </w:p>
        </w:tc>
        <w:tc>
          <w:tcPr>
            <w:tcW w:w="3385" w:type="dxa"/>
          </w:tcPr>
          <w:p>
            <w:pPr>
              <w:pStyle w:val="TableParagraph"/>
              <w:ind w:right="-1"/>
              <w:rPr>
                <w:sz w:val="20"/>
              </w:rPr>
            </w:pPr>
            <w:r>
              <w:rPr>
                <w:sz w:val="20"/>
              </w:rPr>
              <w:t>INTERNATIONAL DAIRY JOURNAL</w:t>
            </w:r>
          </w:p>
        </w:tc>
        <w:tc>
          <w:tcPr>
            <w:tcW w:w="1128" w:type="dxa"/>
          </w:tcPr>
          <w:p>
            <w:pPr>
              <w:pStyle w:val="TableParagraph"/>
              <w:ind w:left="122"/>
              <w:rPr>
                <w:sz w:val="20"/>
              </w:rPr>
            </w:pPr>
            <w:r>
              <w:rPr>
                <w:sz w:val="20"/>
              </w:rPr>
              <w:t>0958-6946</w:t>
            </w:r>
          </w:p>
        </w:tc>
        <w:tc>
          <w:tcPr>
            <w:tcW w:w="5416" w:type="dxa"/>
          </w:tcPr>
          <w:p>
            <w:pPr>
              <w:pStyle w:val="TableParagraph"/>
              <w:ind w:right="39"/>
              <w:rPr>
                <w:sz w:val="20"/>
              </w:rPr>
            </w:pPr>
            <w:r>
              <w:rPr>
                <w:sz w:val="20"/>
              </w:rPr>
              <w:t>FOOD SCIENCE &amp; TECHNOLOGY (Q2, 32/123)</w:t>
            </w:r>
          </w:p>
        </w:tc>
      </w:tr>
      <w:tr>
        <w:trPr>
          <w:trHeight w:val="290" w:hRule="exact"/>
        </w:trPr>
        <w:tc>
          <w:tcPr>
            <w:tcW w:w="660" w:type="dxa"/>
          </w:tcPr>
          <w:p>
            <w:pPr>
              <w:pStyle w:val="TableParagraph"/>
              <w:spacing w:before="2"/>
              <w:ind w:left="0" w:right="84"/>
              <w:jc w:val="right"/>
              <w:rPr>
                <w:sz w:val="22"/>
              </w:rPr>
            </w:pPr>
            <w:r>
              <w:rPr>
                <w:sz w:val="22"/>
              </w:rPr>
              <w:t>2948</w:t>
            </w:r>
          </w:p>
        </w:tc>
        <w:tc>
          <w:tcPr>
            <w:tcW w:w="3385" w:type="dxa"/>
          </w:tcPr>
          <w:p>
            <w:pPr>
              <w:pStyle w:val="TableParagraph"/>
              <w:ind w:right="-1"/>
              <w:rPr>
                <w:sz w:val="20"/>
              </w:rPr>
            </w:pPr>
            <w:r>
              <w:rPr>
                <w:sz w:val="20"/>
              </w:rPr>
              <w:t>INTERNATIONAL DENTAL JOURNAL</w:t>
            </w:r>
          </w:p>
        </w:tc>
        <w:tc>
          <w:tcPr>
            <w:tcW w:w="1128" w:type="dxa"/>
          </w:tcPr>
          <w:p>
            <w:pPr>
              <w:pStyle w:val="TableParagraph"/>
              <w:ind w:left="122"/>
              <w:rPr>
                <w:sz w:val="20"/>
              </w:rPr>
            </w:pPr>
            <w:r>
              <w:rPr>
                <w:sz w:val="20"/>
              </w:rPr>
              <w:t>0020-6539</w:t>
            </w:r>
          </w:p>
        </w:tc>
        <w:tc>
          <w:tcPr>
            <w:tcW w:w="5416" w:type="dxa"/>
          </w:tcPr>
          <w:p>
            <w:pPr>
              <w:pStyle w:val="TableParagraph"/>
              <w:ind w:right="39"/>
              <w:rPr>
                <w:sz w:val="20"/>
              </w:rPr>
            </w:pPr>
            <w:r>
              <w:rPr>
                <w:sz w:val="20"/>
              </w:rPr>
              <w:t>DENTISTRY, ORAL SURGERY &amp; MEDICINE (Q3, 45/88)</w:t>
            </w:r>
          </w:p>
        </w:tc>
      </w:tr>
      <w:tr>
        <w:trPr>
          <w:trHeight w:val="492" w:hRule="exact"/>
        </w:trPr>
        <w:tc>
          <w:tcPr>
            <w:tcW w:w="660" w:type="dxa"/>
          </w:tcPr>
          <w:p>
            <w:pPr>
              <w:pStyle w:val="TableParagraph"/>
              <w:spacing w:before="102"/>
              <w:ind w:left="0" w:right="84"/>
              <w:jc w:val="right"/>
              <w:rPr>
                <w:sz w:val="22"/>
              </w:rPr>
            </w:pPr>
            <w:r>
              <w:rPr>
                <w:sz w:val="22"/>
              </w:rPr>
              <w:t>2949</w:t>
            </w:r>
          </w:p>
        </w:tc>
        <w:tc>
          <w:tcPr>
            <w:tcW w:w="3385" w:type="dxa"/>
          </w:tcPr>
          <w:p>
            <w:pPr>
              <w:pStyle w:val="TableParagraph"/>
              <w:spacing w:before="114"/>
              <w:ind w:right="-1"/>
              <w:rPr>
                <w:sz w:val="20"/>
              </w:rPr>
            </w:pPr>
            <w:r>
              <w:rPr>
                <w:sz w:val="20"/>
              </w:rPr>
              <w:t>INTERNATIONAL EMERGENCY NURSING</w:t>
            </w:r>
          </w:p>
        </w:tc>
        <w:tc>
          <w:tcPr>
            <w:tcW w:w="1128" w:type="dxa"/>
          </w:tcPr>
          <w:p>
            <w:pPr>
              <w:pStyle w:val="TableParagraph"/>
              <w:spacing w:before="114"/>
              <w:ind w:left="122"/>
              <w:rPr>
                <w:sz w:val="20"/>
              </w:rPr>
            </w:pPr>
            <w:r>
              <w:rPr>
                <w:sz w:val="20"/>
              </w:rPr>
              <w:t>1755-599X</w:t>
            </w:r>
          </w:p>
        </w:tc>
        <w:tc>
          <w:tcPr>
            <w:tcW w:w="5416" w:type="dxa"/>
          </w:tcPr>
          <w:p>
            <w:pPr>
              <w:pStyle w:val="TableParagraph"/>
              <w:spacing w:before="114"/>
              <w:ind w:right="39"/>
              <w:rPr>
                <w:sz w:val="20"/>
              </w:rPr>
            </w:pPr>
            <w:r>
              <w:rPr>
                <w:sz w:val="20"/>
              </w:rPr>
              <w:t>NURSING (Q3, 80/111)</w:t>
            </w:r>
          </w:p>
        </w:tc>
      </w:tr>
      <w:tr>
        <w:trPr>
          <w:trHeight w:val="492" w:hRule="exact"/>
        </w:trPr>
        <w:tc>
          <w:tcPr>
            <w:tcW w:w="660" w:type="dxa"/>
          </w:tcPr>
          <w:p>
            <w:pPr>
              <w:pStyle w:val="TableParagraph"/>
              <w:spacing w:before="102"/>
              <w:ind w:left="0" w:right="84"/>
              <w:jc w:val="right"/>
              <w:rPr>
                <w:sz w:val="22"/>
              </w:rPr>
            </w:pPr>
            <w:r>
              <w:rPr>
                <w:sz w:val="22"/>
              </w:rPr>
              <w:t>2950</w:t>
            </w:r>
          </w:p>
        </w:tc>
        <w:tc>
          <w:tcPr>
            <w:tcW w:w="3385" w:type="dxa"/>
          </w:tcPr>
          <w:p>
            <w:pPr>
              <w:pStyle w:val="TableParagraph"/>
              <w:spacing w:before="114"/>
              <w:ind w:right="-1"/>
              <w:rPr>
                <w:sz w:val="20"/>
              </w:rPr>
            </w:pPr>
            <w:r>
              <w:rPr>
                <w:sz w:val="20"/>
              </w:rPr>
              <w:t>INTERNATIONAL ENDODONTIC JOURNAL</w:t>
            </w:r>
          </w:p>
        </w:tc>
        <w:tc>
          <w:tcPr>
            <w:tcW w:w="1128" w:type="dxa"/>
          </w:tcPr>
          <w:p>
            <w:pPr>
              <w:pStyle w:val="TableParagraph"/>
              <w:spacing w:before="114"/>
              <w:ind w:left="122"/>
              <w:rPr>
                <w:sz w:val="20"/>
              </w:rPr>
            </w:pPr>
            <w:r>
              <w:rPr>
                <w:sz w:val="20"/>
              </w:rPr>
              <w:t>0143-2885</w:t>
            </w:r>
          </w:p>
        </w:tc>
        <w:tc>
          <w:tcPr>
            <w:tcW w:w="5416" w:type="dxa"/>
          </w:tcPr>
          <w:p>
            <w:pPr>
              <w:pStyle w:val="TableParagraph"/>
              <w:spacing w:before="114"/>
              <w:ind w:right="39"/>
              <w:rPr>
                <w:sz w:val="20"/>
              </w:rPr>
            </w:pPr>
            <w:r>
              <w:rPr>
                <w:sz w:val="20"/>
              </w:rPr>
              <w:t>DENTISTRY, ORAL SURGERY &amp; MEDICINE (Q1, 10/88)</w:t>
            </w:r>
          </w:p>
        </w:tc>
      </w:tr>
      <w:tr>
        <w:trPr>
          <w:trHeight w:val="290" w:hRule="exact"/>
        </w:trPr>
        <w:tc>
          <w:tcPr>
            <w:tcW w:w="660" w:type="dxa"/>
          </w:tcPr>
          <w:p>
            <w:pPr>
              <w:pStyle w:val="TableParagraph"/>
              <w:spacing w:before="2"/>
              <w:ind w:left="0" w:right="84"/>
              <w:jc w:val="right"/>
              <w:rPr>
                <w:sz w:val="22"/>
              </w:rPr>
            </w:pPr>
            <w:r>
              <w:rPr>
                <w:sz w:val="22"/>
              </w:rPr>
              <w:t>2951</w:t>
            </w:r>
          </w:p>
        </w:tc>
        <w:tc>
          <w:tcPr>
            <w:tcW w:w="3385" w:type="dxa"/>
          </w:tcPr>
          <w:p>
            <w:pPr>
              <w:pStyle w:val="TableParagraph"/>
              <w:ind w:right="-1"/>
              <w:rPr>
                <w:sz w:val="20"/>
              </w:rPr>
            </w:pPr>
            <w:r>
              <w:rPr>
                <w:sz w:val="20"/>
              </w:rPr>
              <w:t>INTERNATIONAL FORESTRY REVIEW</w:t>
            </w:r>
          </w:p>
        </w:tc>
        <w:tc>
          <w:tcPr>
            <w:tcW w:w="1128" w:type="dxa"/>
          </w:tcPr>
          <w:p>
            <w:pPr>
              <w:pStyle w:val="TableParagraph"/>
              <w:ind w:left="122"/>
              <w:rPr>
                <w:sz w:val="20"/>
              </w:rPr>
            </w:pPr>
            <w:r>
              <w:rPr>
                <w:sz w:val="20"/>
              </w:rPr>
              <w:t>1465-5489</w:t>
            </w:r>
          </w:p>
        </w:tc>
        <w:tc>
          <w:tcPr>
            <w:tcW w:w="5416" w:type="dxa"/>
          </w:tcPr>
          <w:p>
            <w:pPr>
              <w:pStyle w:val="TableParagraph"/>
              <w:ind w:right="39"/>
              <w:rPr>
                <w:sz w:val="20"/>
              </w:rPr>
            </w:pPr>
            <w:r>
              <w:rPr>
                <w:sz w:val="20"/>
              </w:rPr>
              <w:t>FORESTRY (Q3, 33/65)</w:t>
            </w:r>
          </w:p>
        </w:tc>
      </w:tr>
      <w:tr>
        <w:trPr>
          <w:trHeight w:val="492" w:hRule="exact"/>
        </w:trPr>
        <w:tc>
          <w:tcPr>
            <w:tcW w:w="660" w:type="dxa"/>
          </w:tcPr>
          <w:p>
            <w:pPr>
              <w:pStyle w:val="TableParagraph"/>
              <w:spacing w:before="103"/>
              <w:ind w:left="0" w:right="84"/>
              <w:jc w:val="right"/>
              <w:rPr>
                <w:sz w:val="22"/>
              </w:rPr>
            </w:pPr>
            <w:r>
              <w:rPr>
                <w:sz w:val="22"/>
              </w:rPr>
              <w:t>2952</w:t>
            </w:r>
          </w:p>
        </w:tc>
        <w:tc>
          <w:tcPr>
            <w:tcW w:w="3385" w:type="dxa"/>
          </w:tcPr>
          <w:p>
            <w:pPr>
              <w:pStyle w:val="TableParagraph"/>
              <w:spacing w:line="229" w:lineRule="exact" w:before="0"/>
              <w:ind w:right="-1"/>
              <w:rPr>
                <w:sz w:val="20"/>
              </w:rPr>
            </w:pPr>
            <w:r>
              <w:rPr>
                <w:sz w:val="20"/>
              </w:rPr>
              <w:t>INTERNATIONAL FORUM OF ALLERGY &amp;</w:t>
            </w:r>
          </w:p>
          <w:p>
            <w:pPr>
              <w:pStyle w:val="TableParagraph"/>
              <w:spacing w:before="18"/>
              <w:ind w:right="-1"/>
              <w:rPr>
                <w:sz w:val="20"/>
              </w:rPr>
            </w:pPr>
            <w:r>
              <w:rPr>
                <w:sz w:val="20"/>
              </w:rPr>
              <w:t>RHINOLOGY</w:t>
            </w:r>
          </w:p>
        </w:tc>
        <w:tc>
          <w:tcPr>
            <w:tcW w:w="1128" w:type="dxa"/>
          </w:tcPr>
          <w:p>
            <w:pPr>
              <w:pStyle w:val="TableParagraph"/>
              <w:spacing w:before="115"/>
              <w:ind w:left="122"/>
              <w:rPr>
                <w:sz w:val="20"/>
              </w:rPr>
            </w:pPr>
            <w:r>
              <w:rPr>
                <w:sz w:val="20"/>
              </w:rPr>
              <w:t>2042-6976</w:t>
            </w:r>
          </w:p>
        </w:tc>
        <w:tc>
          <w:tcPr>
            <w:tcW w:w="5416" w:type="dxa"/>
          </w:tcPr>
          <w:p>
            <w:pPr>
              <w:pStyle w:val="TableParagraph"/>
              <w:spacing w:before="115"/>
              <w:ind w:right="39"/>
              <w:rPr>
                <w:sz w:val="20"/>
              </w:rPr>
            </w:pPr>
            <w:r>
              <w:rPr>
                <w:sz w:val="20"/>
              </w:rPr>
              <w:t>OTORHINOLARYNGOLOGY (Q1, 9/44)</w:t>
            </w:r>
          </w:p>
        </w:tc>
      </w:tr>
      <w:tr>
        <w:trPr>
          <w:trHeight w:val="290" w:hRule="exact"/>
        </w:trPr>
        <w:tc>
          <w:tcPr>
            <w:tcW w:w="660" w:type="dxa"/>
          </w:tcPr>
          <w:p>
            <w:pPr>
              <w:pStyle w:val="TableParagraph"/>
              <w:spacing w:before="2"/>
              <w:ind w:left="0" w:right="84"/>
              <w:jc w:val="right"/>
              <w:rPr>
                <w:sz w:val="22"/>
              </w:rPr>
            </w:pPr>
            <w:r>
              <w:rPr>
                <w:sz w:val="22"/>
              </w:rPr>
              <w:t>2953</w:t>
            </w:r>
          </w:p>
        </w:tc>
        <w:tc>
          <w:tcPr>
            <w:tcW w:w="3385" w:type="dxa"/>
          </w:tcPr>
          <w:p>
            <w:pPr>
              <w:pStyle w:val="TableParagraph"/>
              <w:ind w:right="-1"/>
              <w:rPr>
                <w:sz w:val="20"/>
              </w:rPr>
            </w:pPr>
            <w:r>
              <w:rPr>
                <w:sz w:val="20"/>
              </w:rPr>
              <w:t>INTERNATIONAL GEOLOGY REVIEW</w:t>
            </w:r>
          </w:p>
        </w:tc>
        <w:tc>
          <w:tcPr>
            <w:tcW w:w="1128" w:type="dxa"/>
          </w:tcPr>
          <w:p>
            <w:pPr>
              <w:pStyle w:val="TableParagraph"/>
              <w:ind w:left="122"/>
              <w:rPr>
                <w:sz w:val="20"/>
              </w:rPr>
            </w:pPr>
            <w:r>
              <w:rPr>
                <w:sz w:val="20"/>
              </w:rPr>
              <w:t>0020-6814</w:t>
            </w:r>
          </w:p>
        </w:tc>
        <w:tc>
          <w:tcPr>
            <w:tcW w:w="5416" w:type="dxa"/>
          </w:tcPr>
          <w:p>
            <w:pPr>
              <w:pStyle w:val="TableParagraph"/>
              <w:ind w:right="39"/>
              <w:rPr>
                <w:sz w:val="20"/>
              </w:rPr>
            </w:pPr>
            <w:r>
              <w:rPr>
                <w:sz w:val="20"/>
              </w:rPr>
              <w:t>GEOLOGY (Q2, 15/46)</w:t>
            </w:r>
          </w:p>
        </w:tc>
      </w:tr>
      <w:tr>
        <w:trPr>
          <w:trHeight w:val="492" w:hRule="exact"/>
        </w:trPr>
        <w:tc>
          <w:tcPr>
            <w:tcW w:w="660" w:type="dxa"/>
          </w:tcPr>
          <w:p>
            <w:pPr>
              <w:pStyle w:val="TableParagraph"/>
              <w:spacing w:before="102"/>
              <w:ind w:left="0" w:right="84"/>
              <w:jc w:val="right"/>
              <w:rPr>
                <w:sz w:val="22"/>
              </w:rPr>
            </w:pPr>
            <w:r>
              <w:rPr>
                <w:sz w:val="22"/>
              </w:rPr>
              <w:t>2954</w:t>
            </w:r>
          </w:p>
        </w:tc>
        <w:tc>
          <w:tcPr>
            <w:tcW w:w="3385" w:type="dxa"/>
          </w:tcPr>
          <w:p>
            <w:pPr>
              <w:pStyle w:val="TableParagraph"/>
              <w:spacing w:before="114"/>
              <w:ind w:right="-1"/>
              <w:rPr>
                <w:sz w:val="20"/>
              </w:rPr>
            </w:pPr>
            <w:r>
              <w:rPr>
                <w:sz w:val="20"/>
              </w:rPr>
              <w:t>INTERNATIONAL HEALTH</w:t>
            </w:r>
          </w:p>
        </w:tc>
        <w:tc>
          <w:tcPr>
            <w:tcW w:w="1128" w:type="dxa"/>
          </w:tcPr>
          <w:p>
            <w:pPr>
              <w:pStyle w:val="TableParagraph"/>
              <w:spacing w:before="114"/>
              <w:ind w:left="122"/>
              <w:rPr>
                <w:sz w:val="20"/>
              </w:rPr>
            </w:pPr>
            <w:r>
              <w:rPr>
                <w:sz w:val="20"/>
              </w:rPr>
              <w:t>1876-3413</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102/165)</w:t>
            </w:r>
          </w:p>
        </w:tc>
      </w:tr>
      <w:tr>
        <w:trPr>
          <w:trHeight w:val="290" w:hRule="exact"/>
        </w:trPr>
        <w:tc>
          <w:tcPr>
            <w:tcW w:w="660" w:type="dxa"/>
          </w:tcPr>
          <w:p>
            <w:pPr>
              <w:pStyle w:val="TableParagraph"/>
              <w:spacing w:before="2"/>
              <w:ind w:left="0" w:right="84"/>
              <w:jc w:val="right"/>
              <w:rPr>
                <w:sz w:val="22"/>
              </w:rPr>
            </w:pPr>
            <w:r>
              <w:rPr>
                <w:sz w:val="22"/>
              </w:rPr>
              <w:t>2955</w:t>
            </w:r>
          </w:p>
        </w:tc>
        <w:tc>
          <w:tcPr>
            <w:tcW w:w="3385" w:type="dxa"/>
          </w:tcPr>
          <w:p>
            <w:pPr>
              <w:pStyle w:val="TableParagraph"/>
              <w:ind w:right="-1"/>
              <w:rPr>
                <w:sz w:val="20"/>
              </w:rPr>
            </w:pPr>
            <w:r>
              <w:rPr>
                <w:sz w:val="20"/>
              </w:rPr>
              <w:t>INTERNATIONAL IMMUNOLOGY</w:t>
            </w:r>
          </w:p>
        </w:tc>
        <w:tc>
          <w:tcPr>
            <w:tcW w:w="1128" w:type="dxa"/>
          </w:tcPr>
          <w:p>
            <w:pPr>
              <w:pStyle w:val="TableParagraph"/>
              <w:ind w:left="122"/>
              <w:rPr>
                <w:sz w:val="20"/>
              </w:rPr>
            </w:pPr>
            <w:r>
              <w:rPr>
                <w:sz w:val="20"/>
              </w:rPr>
              <w:t>0953-8178</w:t>
            </w:r>
          </w:p>
        </w:tc>
        <w:tc>
          <w:tcPr>
            <w:tcW w:w="5416" w:type="dxa"/>
          </w:tcPr>
          <w:p>
            <w:pPr>
              <w:pStyle w:val="TableParagraph"/>
              <w:ind w:right="39"/>
              <w:rPr>
                <w:sz w:val="20"/>
              </w:rPr>
            </w:pPr>
            <w:r>
              <w:rPr>
                <w:sz w:val="20"/>
              </w:rPr>
              <w:t>IMMUNOLOGY (Q3, 83/148)</w:t>
            </w:r>
          </w:p>
        </w:tc>
      </w:tr>
      <w:tr>
        <w:trPr>
          <w:trHeight w:val="492" w:hRule="exact"/>
        </w:trPr>
        <w:tc>
          <w:tcPr>
            <w:tcW w:w="660" w:type="dxa"/>
          </w:tcPr>
          <w:p>
            <w:pPr>
              <w:pStyle w:val="TableParagraph"/>
              <w:spacing w:before="102"/>
              <w:ind w:left="0" w:right="84"/>
              <w:jc w:val="right"/>
              <w:rPr>
                <w:sz w:val="22"/>
              </w:rPr>
            </w:pPr>
            <w:r>
              <w:rPr>
                <w:sz w:val="22"/>
              </w:rPr>
              <w:t>2956</w:t>
            </w:r>
          </w:p>
        </w:tc>
        <w:tc>
          <w:tcPr>
            <w:tcW w:w="3385" w:type="dxa"/>
          </w:tcPr>
          <w:p>
            <w:pPr>
              <w:pStyle w:val="TableParagraph"/>
              <w:spacing w:line="229" w:lineRule="exact" w:before="0"/>
              <w:ind w:right="-1"/>
              <w:rPr>
                <w:sz w:val="20"/>
              </w:rPr>
            </w:pPr>
            <w:r>
              <w:rPr>
                <w:sz w:val="20"/>
              </w:rPr>
              <w:t>INTERNATIONAL</w:t>
            </w:r>
          </w:p>
          <w:p>
            <w:pPr>
              <w:pStyle w:val="TableParagraph"/>
              <w:spacing w:before="17"/>
              <w:ind w:right="-1"/>
              <w:rPr>
                <w:sz w:val="20"/>
              </w:rPr>
            </w:pPr>
            <w:r>
              <w:rPr>
                <w:sz w:val="20"/>
              </w:rPr>
              <w:t>IMMUNOPHARMACOLOGY</w:t>
            </w:r>
          </w:p>
        </w:tc>
        <w:tc>
          <w:tcPr>
            <w:tcW w:w="1128" w:type="dxa"/>
          </w:tcPr>
          <w:p>
            <w:pPr>
              <w:pStyle w:val="TableParagraph"/>
              <w:spacing w:before="114"/>
              <w:ind w:left="122"/>
              <w:rPr>
                <w:sz w:val="20"/>
              </w:rPr>
            </w:pPr>
            <w:r>
              <w:rPr>
                <w:sz w:val="20"/>
              </w:rPr>
              <w:t>1567-5769</w:t>
            </w:r>
          </w:p>
        </w:tc>
        <w:tc>
          <w:tcPr>
            <w:tcW w:w="5416" w:type="dxa"/>
          </w:tcPr>
          <w:p>
            <w:pPr>
              <w:pStyle w:val="TableParagraph"/>
              <w:spacing w:line="229" w:lineRule="exact" w:before="0"/>
              <w:ind w:right="39"/>
              <w:rPr>
                <w:sz w:val="20"/>
              </w:rPr>
            </w:pPr>
            <w:r>
              <w:rPr>
                <w:sz w:val="20"/>
              </w:rPr>
              <w:t>IMMUNOLOGY (Q3, 87/148); PHARMACOLOGY &amp; PHARMACY</w:t>
            </w:r>
          </w:p>
          <w:p>
            <w:pPr>
              <w:pStyle w:val="TableParagraph"/>
              <w:spacing w:before="17"/>
              <w:ind w:right="39"/>
              <w:rPr>
                <w:sz w:val="20"/>
              </w:rPr>
            </w:pPr>
            <w:r>
              <w:rPr>
                <w:sz w:val="20"/>
              </w:rPr>
              <w:t>(Q2, 118/255)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2957</w:t>
            </w:r>
          </w:p>
        </w:tc>
        <w:tc>
          <w:tcPr>
            <w:tcW w:w="3385" w:type="dxa"/>
          </w:tcPr>
          <w:p>
            <w:pPr>
              <w:pStyle w:val="TableParagraph"/>
              <w:spacing w:line="222" w:lineRule="exact" w:before="0"/>
              <w:ind w:right="-1"/>
              <w:rPr>
                <w:sz w:val="20"/>
              </w:rPr>
            </w:pPr>
            <w:r>
              <w:rPr>
                <w:sz w:val="20"/>
              </w:rPr>
              <w:t>INTERNATIONAL JOURNAL FOR</w:t>
            </w:r>
          </w:p>
          <w:p>
            <w:pPr>
              <w:pStyle w:val="TableParagraph"/>
              <w:spacing w:line="256" w:lineRule="auto" w:before="17"/>
              <w:ind w:right="-1"/>
              <w:rPr>
                <w:sz w:val="20"/>
              </w:rPr>
            </w:pPr>
            <w:r>
              <w:rPr>
                <w:sz w:val="20"/>
              </w:rPr>
              <w:t>MULTISCALE COMPUTATIONAL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1543-1649</w:t>
            </w:r>
          </w:p>
        </w:tc>
        <w:tc>
          <w:tcPr>
            <w:tcW w:w="5416" w:type="dxa"/>
          </w:tcPr>
          <w:p>
            <w:pPr>
              <w:pStyle w:val="TableParagraph"/>
              <w:spacing w:line="256" w:lineRule="auto" w:before="107"/>
              <w:ind w:right="39"/>
              <w:rPr>
                <w:sz w:val="20"/>
              </w:rPr>
            </w:pPr>
            <w:r>
              <w:rPr>
                <w:sz w:val="20"/>
              </w:rPr>
              <w:t>ENGINEERING, MULTIDISCIPLINARY (Q3, 55/85); MATHEMATICS, INTERDISCIPLINARY APPLICATIONS (Q3, 71/99)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2958</w:t>
            </w:r>
          </w:p>
        </w:tc>
        <w:tc>
          <w:tcPr>
            <w:tcW w:w="3385" w:type="dxa"/>
          </w:tcPr>
          <w:p>
            <w:pPr>
              <w:pStyle w:val="TableParagraph"/>
              <w:spacing w:line="222" w:lineRule="exact" w:before="0"/>
              <w:ind w:right="-1"/>
              <w:rPr>
                <w:sz w:val="20"/>
              </w:rPr>
            </w:pPr>
            <w:r>
              <w:rPr>
                <w:sz w:val="20"/>
              </w:rPr>
              <w:t>INTERNATIONAL JOURNAL FOR</w:t>
            </w:r>
          </w:p>
          <w:p>
            <w:pPr>
              <w:pStyle w:val="TableParagraph"/>
              <w:spacing w:line="256" w:lineRule="auto" w:before="17"/>
              <w:ind w:right="76"/>
              <w:rPr>
                <w:sz w:val="20"/>
              </w:rPr>
            </w:pPr>
            <w:r>
              <w:rPr>
                <w:sz w:val="20"/>
              </w:rPr>
              <w:t>NUMERICAL AND ANALYTICAL METHODS IN GEOMECHANICS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0363-9061</w:t>
            </w:r>
          </w:p>
        </w:tc>
        <w:tc>
          <w:tcPr>
            <w:tcW w:w="5416" w:type="dxa"/>
          </w:tcPr>
          <w:p>
            <w:pPr>
              <w:pStyle w:val="TableParagraph"/>
              <w:spacing w:line="256" w:lineRule="auto" w:before="107"/>
              <w:ind w:right="39"/>
              <w:rPr>
                <w:sz w:val="20"/>
              </w:rPr>
            </w:pPr>
            <w:r>
              <w:rPr>
                <w:sz w:val="20"/>
              </w:rPr>
              <w:t>ENGINEERING, GEOLOGICAL (Q2, 12/32); MATERIALS SCIENCE, MULTIDISCIPLINARY (Q3, 146/260); MECHANICS (Q2, 66/137)</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2959</w:t>
            </w:r>
          </w:p>
        </w:tc>
        <w:tc>
          <w:tcPr>
            <w:tcW w:w="3385" w:type="dxa"/>
          </w:tcPr>
          <w:p>
            <w:pPr>
              <w:pStyle w:val="TableParagraph"/>
              <w:spacing w:line="222" w:lineRule="exact" w:before="0"/>
              <w:ind w:right="-1"/>
              <w:rPr>
                <w:sz w:val="20"/>
              </w:rPr>
            </w:pPr>
            <w:r>
              <w:rPr>
                <w:sz w:val="20"/>
              </w:rPr>
              <w:t>INTERNATIONAL JOURNAL FOR</w:t>
            </w:r>
          </w:p>
          <w:p>
            <w:pPr>
              <w:pStyle w:val="TableParagraph"/>
              <w:spacing w:line="256" w:lineRule="auto" w:before="17"/>
              <w:ind w:right="-1"/>
              <w:rPr>
                <w:sz w:val="20"/>
              </w:rPr>
            </w:pPr>
            <w:r>
              <w:rPr>
                <w:sz w:val="20"/>
              </w:rPr>
              <w:t>NUMERICAL METHODS IN BIOMEDICAL ENGINEERING</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2040-7939</w:t>
            </w:r>
          </w:p>
        </w:tc>
        <w:tc>
          <w:tcPr>
            <w:tcW w:w="5416" w:type="dxa"/>
          </w:tcPr>
          <w:p>
            <w:pPr>
              <w:pStyle w:val="TableParagraph"/>
              <w:spacing w:line="222" w:lineRule="exact" w:before="0"/>
              <w:ind w:right="39"/>
              <w:rPr>
                <w:sz w:val="20"/>
              </w:rPr>
            </w:pPr>
            <w:r>
              <w:rPr>
                <w:sz w:val="20"/>
              </w:rPr>
              <w:t>ENGINEERING, BIOMEDICAL (Q2, 30/76); MATHEMATICAL &amp;</w:t>
            </w:r>
          </w:p>
          <w:p>
            <w:pPr>
              <w:pStyle w:val="TableParagraph"/>
              <w:spacing w:line="256" w:lineRule="auto" w:before="17"/>
              <w:ind w:right="39"/>
              <w:rPr>
                <w:sz w:val="20"/>
              </w:rPr>
            </w:pPr>
            <w:r>
              <w:rPr>
                <w:sz w:val="20"/>
              </w:rPr>
              <w:t>COMPUTATIONAL BIOLOGY (Q2, 17/57); MATHEMATICS, INTERDISCIPLINARY APPLICATIONS (Q1, 18/99)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2960</w:t>
            </w:r>
          </w:p>
        </w:tc>
        <w:tc>
          <w:tcPr>
            <w:tcW w:w="3385" w:type="dxa"/>
          </w:tcPr>
          <w:p>
            <w:pPr>
              <w:pStyle w:val="TableParagraph"/>
              <w:spacing w:line="256" w:lineRule="auto" w:before="107"/>
              <w:ind w:right="-1"/>
              <w:rPr>
                <w:sz w:val="20"/>
              </w:rPr>
            </w:pPr>
            <w:r>
              <w:rPr>
                <w:sz w:val="20"/>
              </w:rPr>
              <w:t>INTERNATIONAL JOURNAL FOR NUMERICAL METHODS IN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0029-5981</w:t>
            </w:r>
          </w:p>
        </w:tc>
        <w:tc>
          <w:tcPr>
            <w:tcW w:w="5416" w:type="dxa"/>
          </w:tcPr>
          <w:p>
            <w:pPr>
              <w:pStyle w:val="TableParagraph"/>
              <w:spacing w:line="256" w:lineRule="auto" w:before="107"/>
              <w:ind w:right="39"/>
              <w:rPr>
                <w:sz w:val="20"/>
              </w:rPr>
            </w:pPr>
            <w:r>
              <w:rPr>
                <w:sz w:val="20"/>
              </w:rPr>
              <w:t>ENGINEERING, MULTIDISCIPLINARY (Q1, 14/85); MATHEMATICS, INTERDISCIPLINARY APPLICATIONS (Q1, 17/99)</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2961</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INTERNATIONAL JOURNAL FOR NUMERICAL METHODS IN FLUIDS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0271-2091</w:t>
            </w:r>
          </w:p>
        </w:tc>
        <w:tc>
          <w:tcPr>
            <w:tcW w:w="5416" w:type="dxa"/>
          </w:tcPr>
          <w:p>
            <w:pPr>
              <w:pStyle w:val="TableParagraph"/>
              <w:spacing w:line="215" w:lineRule="exact" w:before="0"/>
              <w:ind w:right="39"/>
              <w:rPr>
                <w:sz w:val="20"/>
              </w:rPr>
            </w:pPr>
            <w:r>
              <w:rPr>
                <w:sz w:val="20"/>
              </w:rPr>
              <w:t>COMPUTER SCIENCE, INTERDISCIPLINARY APPLICATIONS (Q3,</w:t>
            </w:r>
          </w:p>
          <w:p>
            <w:pPr>
              <w:pStyle w:val="TableParagraph"/>
              <w:spacing w:before="17"/>
              <w:ind w:right="39"/>
              <w:rPr>
                <w:sz w:val="20"/>
              </w:rPr>
            </w:pPr>
            <w:r>
              <w:rPr>
                <w:sz w:val="20"/>
              </w:rPr>
              <w:t>63/102); MATHEMATICS, INTERDISCIPLINARY APPLICATIONS (Q2,</w:t>
            </w:r>
          </w:p>
          <w:p>
            <w:pPr>
              <w:pStyle w:val="TableParagraph"/>
              <w:spacing w:line="256" w:lineRule="auto" w:before="17"/>
              <w:ind w:right="39"/>
              <w:rPr>
                <w:sz w:val="20"/>
              </w:rPr>
            </w:pPr>
            <w:r>
              <w:rPr>
                <w:sz w:val="20"/>
              </w:rPr>
              <w:t>40/99); MECHANICS (Q3, 73/137); PHYSICS, FLUIDS &amp; PLASMAS (Q3, 18/31)</w:t>
            </w:r>
          </w:p>
        </w:tc>
      </w:tr>
      <w:tr>
        <w:trPr>
          <w:trHeight w:val="492" w:hRule="exact"/>
        </w:trPr>
        <w:tc>
          <w:tcPr>
            <w:tcW w:w="660" w:type="dxa"/>
          </w:tcPr>
          <w:p>
            <w:pPr>
              <w:pStyle w:val="TableParagraph"/>
              <w:spacing w:before="102"/>
              <w:ind w:left="0" w:right="84"/>
              <w:jc w:val="right"/>
              <w:rPr>
                <w:sz w:val="22"/>
              </w:rPr>
            </w:pPr>
            <w:r>
              <w:rPr>
                <w:sz w:val="22"/>
              </w:rPr>
              <w:t>2962</w:t>
            </w:r>
          </w:p>
        </w:tc>
        <w:tc>
          <w:tcPr>
            <w:tcW w:w="3385" w:type="dxa"/>
          </w:tcPr>
          <w:p>
            <w:pPr>
              <w:pStyle w:val="TableParagraph"/>
              <w:spacing w:line="229" w:lineRule="exact" w:before="0"/>
              <w:ind w:right="-1"/>
              <w:rPr>
                <w:sz w:val="20"/>
              </w:rPr>
            </w:pPr>
            <w:r>
              <w:rPr>
                <w:sz w:val="20"/>
              </w:rPr>
              <w:t>INTERNATIONAL JOURNAL FOR</w:t>
            </w:r>
          </w:p>
          <w:p>
            <w:pPr>
              <w:pStyle w:val="TableParagraph"/>
              <w:spacing w:before="17"/>
              <w:ind w:right="-1"/>
              <w:rPr>
                <w:sz w:val="20"/>
              </w:rPr>
            </w:pPr>
            <w:r>
              <w:rPr>
                <w:sz w:val="20"/>
              </w:rPr>
              <w:t>PARASITOLOGY</w:t>
            </w:r>
          </w:p>
        </w:tc>
        <w:tc>
          <w:tcPr>
            <w:tcW w:w="1128" w:type="dxa"/>
          </w:tcPr>
          <w:p>
            <w:pPr>
              <w:pStyle w:val="TableParagraph"/>
              <w:spacing w:before="114"/>
              <w:ind w:left="122"/>
              <w:rPr>
                <w:sz w:val="20"/>
              </w:rPr>
            </w:pPr>
            <w:r>
              <w:rPr>
                <w:sz w:val="20"/>
              </w:rPr>
              <w:t>0020-7519</w:t>
            </w:r>
          </w:p>
        </w:tc>
        <w:tc>
          <w:tcPr>
            <w:tcW w:w="5416" w:type="dxa"/>
          </w:tcPr>
          <w:p>
            <w:pPr>
              <w:pStyle w:val="TableParagraph"/>
              <w:spacing w:before="114"/>
              <w:ind w:right="39"/>
              <w:rPr>
                <w:sz w:val="20"/>
              </w:rPr>
            </w:pPr>
            <w:r>
              <w:rPr>
                <w:sz w:val="20"/>
              </w:rPr>
              <w:t>PARASITOLOGY (Q1, 6/36)</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2963</w:t>
            </w:r>
          </w:p>
        </w:tc>
        <w:tc>
          <w:tcPr>
            <w:tcW w:w="3385" w:type="dxa"/>
          </w:tcPr>
          <w:p>
            <w:pPr>
              <w:pStyle w:val="TableParagraph"/>
              <w:spacing w:line="222" w:lineRule="exact" w:before="0"/>
              <w:ind w:right="-1"/>
              <w:rPr>
                <w:sz w:val="20"/>
              </w:rPr>
            </w:pPr>
            <w:r>
              <w:rPr>
                <w:sz w:val="20"/>
              </w:rPr>
              <w:t>INTERNATIONAL JOURNAL FOR</w:t>
            </w:r>
          </w:p>
          <w:p>
            <w:pPr>
              <w:pStyle w:val="TableParagraph"/>
              <w:spacing w:line="256" w:lineRule="auto" w:before="17"/>
              <w:ind w:right="-1"/>
              <w:rPr>
                <w:sz w:val="20"/>
              </w:rPr>
            </w:pPr>
            <w:r>
              <w:rPr>
                <w:sz w:val="20"/>
              </w:rPr>
              <w:t>PARASITOLOGY-DRUGS AND DRUG RESISTANCE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2211-3207</w:t>
            </w:r>
          </w:p>
        </w:tc>
        <w:tc>
          <w:tcPr>
            <w:tcW w:w="5416" w:type="dxa"/>
          </w:tcPr>
          <w:p>
            <w:pPr>
              <w:pStyle w:val="TableParagraph"/>
              <w:spacing w:line="256" w:lineRule="auto" w:before="107"/>
              <w:ind w:right="39"/>
              <w:rPr>
                <w:sz w:val="20"/>
              </w:rPr>
            </w:pPr>
            <w:r>
              <w:rPr>
                <w:sz w:val="20"/>
              </w:rPr>
              <w:t>PARASITOLOGY (Q1, 8/36); PHARMACOLOGY &amp; PHARMACY (Q2, 67/255)</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2964</w:t>
            </w:r>
          </w:p>
        </w:tc>
        <w:tc>
          <w:tcPr>
            <w:tcW w:w="3385" w:type="dxa"/>
          </w:tcPr>
          <w:p>
            <w:pPr>
              <w:pStyle w:val="TableParagraph"/>
              <w:spacing w:line="229" w:lineRule="exact" w:before="0"/>
              <w:ind w:right="-1"/>
              <w:rPr>
                <w:sz w:val="20"/>
              </w:rPr>
            </w:pPr>
            <w:r>
              <w:rPr>
                <w:sz w:val="20"/>
              </w:rPr>
              <w:t>INTERNATIONAL JOURNAL FOR QUALITY</w:t>
            </w:r>
          </w:p>
          <w:p>
            <w:pPr>
              <w:pStyle w:val="TableParagraph"/>
              <w:spacing w:before="17"/>
              <w:ind w:right="-1"/>
              <w:rPr>
                <w:sz w:val="20"/>
              </w:rPr>
            </w:pPr>
            <w:r>
              <w:rPr>
                <w:sz w:val="20"/>
              </w:rPr>
              <w:t>IN HEALTH CARE</w:t>
            </w:r>
          </w:p>
        </w:tc>
        <w:tc>
          <w:tcPr>
            <w:tcW w:w="1128" w:type="dxa"/>
          </w:tcPr>
          <w:p>
            <w:pPr>
              <w:pStyle w:val="TableParagraph"/>
              <w:spacing w:before="114"/>
              <w:ind w:left="122"/>
              <w:rPr>
                <w:sz w:val="20"/>
              </w:rPr>
            </w:pPr>
            <w:r>
              <w:rPr>
                <w:sz w:val="20"/>
              </w:rPr>
              <w:t>1353-4505</w:t>
            </w:r>
          </w:p>
        </w:tc>
        <w:tc>
          <w:tcPr>
            <w:tcW w:w="5416" w:type="dxa"/>
          </w:tcPr>
          <w:p>
            <w:pPr>
              <w:pStyle w:val="TableParagraph"/>
              <w:spacing w:before="114"/>
              <w:ind w:right="39"/>
              <w:rPr>
                <w:sz w:val="20"/>
              </w:rPr>
            </w:pPr>
            <w:r>
              <w:rPr>
                <w:sz w:val="20"/>
              </w:rPr>
              <w:t>HEALTH CARE SCIENCES &amp; SERVICES (Q2, 41/88)</w:t>
            </w:r>
          </w:p>
        </w:tc>
      </w:tr>
      <w:tr>
        <w:trPr>
          <w:trHeight w:val="492" w:hRule="exact"/>
        </w:trPr>
        <w:tc>
          <w:tcPr>
            <w:tcW w:w="660" w:type="dxa"/>
          </w:tcPr>
          <w:p>
            <w:pPr>
              <w:pStyle w:val="TableParagraph"/>
              <w:spacing w:before="102"/>
              <w:ind w:left="0" w:right="84"/>
              <w:jc w:val="right"/>
              <w:rPr>
                <w:sz w:val="22"/>
              </w:rPr>
            </w:pPr>
            <w:r>
              <w:rPr>
                <w:sz w:val="22"/>
              </w:rPr>
              <w:t>2965</w:t>
            </w:r>
          </w:p>
        </w:tc>
        <w:tc>
          <w:tcPr>
            <w:tcW w:w="3385" w:type="dxa"/>
          </w:tcPr>
          <w:p>
            <w:pPr>
              <w:pStyle w:val="TableParagraph"/>
              <w:spacing w:line="229" w:lineRule="exact" w:before="0"/>
              <w:ind w:right="-1"/>
              <w:rPr>
                <w:sz w:val="20"/>
              </w:rPr>
            </w:pPr>
            <w:r>
              <w:rPr>
                <w:sz w:val="20"/>
              </w:rPr>
              <w:t>INTERNATIONAL JOURNAL FOR</w:t>
            </w:r>
          </w:p>
          <w:p>
            <w:pPr>
              <w:pStyle w:val="TableParagraph"/>
              <w:spacing w:before="17"/>
              <w:ind w:right="-1"/>
              <w:rPr>
                <w:sz w:val="20"/>
              </w:rPr>
            </w:pPr>
            <w:r>
              <w:rPr>
                <w:sz w:val="20"/>
              </w:rPr>
              <w:t>UNCERTAINTY QUANTIFICATION</w:t>
            </w:r>
          </w:p>
        </w:tc>
        <w:tc>
          <w:tcPr>
            <w:tcW w:w="1128" w:type="dxa"/>
          </w:tcPr>
          <w:p>
            <w:pPr>
              <w:pStyle w:val="TableParagraph"/>
              <w:spacing w:before="114"/>
              <w:ind w:left="122"/>
              <w:rPr>
                <w:sz w:val="20"/>
              </w:rPr>
            </w:pPr>
            <w:r>
              <w:rPr>
                <w:sz w:val="20"/>
              </w:rPr>
              <w:t>2152-5080</w:t>
            </w:r>
          </w:p>
        </w:tc>
        <w:tc>
          <w:tcPr>
            <w:tcW w:w="5416" w:type="dxa"/>
          </w:tcPr>
          <w:p>
            <w:pPr>
              <w:pStyle w:val="TableParagraph"/>
              <w:spacing w:before="114"/>
              <w:ind w:right="39"/>
              <w:rPr>
                <w:sz w:val="20"/>
              </w:rPr>
            </w:pPr>
            <w:r>
              <w:rPr>
                <w:sz w:val="20"/>
              </w:rPr>
              <w:t>ENGINEERING, MULTIDISCIPLINARY (Q3, 58/85)</w:t>
            </w:r>
          </w:p>
        </w:tc>
      </w:tr>
      <w:tr>
        <w:trPr>
          <w:trHeight w:val="492" w:hRule="exact"/>
        </w:trPr>
        <w:tc>
          <w:tcPr>
            <w:tcW w:w="660" w:type="dxa"/>
          </w:tcPr>
          <w:p>
            <w:pPr>
              <w:pStyle w:val="TableParagraph"/>
              <w:spacing w:before="103"/>
              <w:ind w:left="0" w:right="84"/>
              <w:jc w:val="right"/>
              <w:rPr>
                <w:sz w:val="22"/>
              </w:rPr>
            </w:pPr>
            <w:r>
              <w:rPr>
                <w:sz w:val="22"/>
              </w:rPr>
              <w:t>2966</w:t>
            </w:r>
          </w:p>
        </w:tc>
        <w:tc>
          <w:tcPr>
            <w:tcW w:w="3385" w:type="dxa"/>
          </w:tcPr>
          <w:p>
            <w:pPr>
              <w:pStyle w:val="TableParagraph"/>
              <w:spacing w:line="229" w:lineRule="exact" w:before="0"/>
              <w:ind w:right="-1"/>
              <w:rPr>
                <w:sz w:val="20"/>
              </w:rPr>
            </w:pPr>
            <w:r>
              <w:rPr>
                <w:sz w:val="20"/>
              </w:rPr>
              <w:t>INTERNATIONAL JOURNAL OF</w:t>
            </w:r>
          </w:p>
          <w:p>
            <w:pPr>
              <w:pStyle w:val="TableParagraph"/>
              <w:spacing w:before="18"/>
              <w:ind w:right="-1"/>
              <w:rPr>
                <w:sz w:val="20"/>
              </w:rPr>
            </w:pPr>
            <w:r>
              <w:rPr>
                <w:sz w:val="20"/>
              </w:rPr>
              <w:t>ACAROLOGY</w:t>
            </w:r>
          </w:p>
        </w:tc>
        <w:tc>
          <w:tcPr>
            <w:tcW w:w="1128" w:type="dxa"/>
          </w:tcPr>
          <w:p>
            <w:pPr>
              <w:pStyle w:val="TableParagraph"/>
              <w:spacing w:before="115"/>
              <w:ind w:left="122"/>
              <w:rPr>
                <w:sz w:val="20"/>
              </w:rPr>
            </w:pPr>
            <w:r>
              <w:rPr>
                <w:sz w:val="20"/>
              </w:rPr>
              <w:t>0164-7954</w:t>
            </w:r>
          </w:p>
        </w:tc>
        <w:tc>
          <w:tcPr>
            <w:tcW w:w="5416" w:type="dxa"/>
          </w:tcPr>
          <w:p>
            <w:pPr>
              <w:pStyle w:val="TableParagraph"/>
              <w:spacing w:before="115"/>
              <w:ind w:right="39"/>
              <w:rPr>
                <w:sz w:val="20"/>
              </w:rPr>
            </w:pPr>
            <w:r>
              <w:rPr>
                <w:sz w:val="20"/>
              </w:rPr>
              <w:t>ENTOMOLOGY (Q3, 49/92)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2967</w:t>
            </w:r>
          </w:p>
        </w:tc>
        <w:tc>
          <w:tcPr>
            <w:tcW w:w="3385" w:type="dxa"/>
          </w:tcPr>
          <w:p>
            <w:pPr>
              <w:pStyle w:val="TableParagraph"/>
              <w:spacing w:line="256" w:lineRule="auto" w:before="107"/>
              <w:ind w:right="-1"/>
              <w:rPr>
                <w:sz w:val="20"/>
              </w:rPr>
            </w:pPr>
            <w:r>
              <w:rPr>
                <w:sz w:val="20"/>
              </w:rPr>
              <w:t>INTERNATIONAL JOURNAL OF ADAPTIVE CONTROL AND SIGNAL PROCESSING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0890-6327</w:t>
            </w:r>
          </w:p>
        </w:tc>
        <w:tc>
          <w:tcPr>
            <w:tcW w:w="5416" w:type="dxa"/>
          </w:tcPr>
          <w:p>
            <w:pPr>
              <w:pStyle w:val="TableParagraph"/>
              <w:spacing w:line="256" w:lineRule="auto" w:before="107"/>
              <w:ind w:right="39"/>
              <w:rPr>
                <w:sz w:val="20"/>
              </w:rPr>
            </w:pPr>
            <w:r>
              <w:rPr>
                <w:sz w:val="20"/>
              </w:rPr>
              <w:t>AUTOMATION &amp; CONTROL SYSTEMS (Q2, 29/58); ENGINEERING, ELECTRICAL &amp; ELECTRONIC (Q2, 114/249)</w:t>
            </w:r>
          </w:p>
        </w:tc>
      </w:tr>
      <w:tr>
        <w:trPr>
          <w:trHeight w:val="492" w:hRule="exact"/>
        </w:trPr>
        <w:tc>
          <w:tcPr>
            <w:tcW w:w="660" w:type="dxa"/>
          </w:tcPr>
          <w:p>
            <w:pPr>
              <w:pStyle w:val="TableParagraph"/>
              <w:spacing w:before="102"/>
              <w:ind w:left="0" w:right="84"/>
              <w:jc w:val="right"/>
              <w:rPr>
                <w:sz w:val="22"/>
              </w:rPr>
            </w:pPr>
            <w:r>
              <w:rPr>
                <w:sz w:val="22"/>
              </w:rPr>
              <w:t>2968</w:t>
            </w:r>
          </w:p>
        </w:tc>
        <w:tc>
          <w:tcPr>
            <w:tcW w:w="3385" w:type="dxa"/>
          </w:tcPr>
          <w:p>
            <w:pPr>
              <w:pStyle w:val="TableParagraph"/>
              <w:spacing w:line="229" w:lineRule="exact" w:before="0"/>
              <w:ind w:right="-5"/>
              <w:rPr>
                <w:sz w:val="20"/>
              </w:rPr>
            </w:pPr>
            <w:r>
              <w:rPr>
                <w:sz w:val="20"/>
              </w:rPr>
              <w:t>INTERNATIONAL JOURNAL OF ADHESION</w:t>
            </w:r>
          </w:p>
          <w:p>
            <w:pPr>
              <w:pStyle w:val="TableParagraph"/>
              <w:spacing w:before="17"/>
              <w:ind w:right="-1"/>
              <w:rPr>
                <w:sz w:val="20"/>
              </w:rPr>
            </w:pPr>
            <w:r>
              <w:rPr>
                <w:sz w:val="20"/>
              </w:rPr>
              <w:t>AND ADHESIVES</w:t>
            </w:r>
          </w:p>
        </w:tc>
        <w:tc>
          <w:tcPr>
            <w:tcW w:w="1128" w:type="dxa"/>
          </w:tcPr>
          <w:p>
            <w:pPr>
              <w:pStyle w:val="TableParagraph"/>
              <w:spacing w:before="114"/>
              <w:ind w:left="122"/>
              <w:rPr>
                <w:sz w:val="20"/>
              </w:rPr>
            </w:pPr>
            <w:r>
              <w:rPr>
                <w:sz w:val="20"/>
              </w:rPr>
              <w:t>0143-7496</w:t>
            </w:r>
          </w:p>
        </w:tc>
        <w:tc>
          <w:tcPr>
            <w:tcW w:w="5416" w:type="dxa"/>
          </w:tcPr>
          <w:p>
            <w:pPr>
              <w:pStyle w:val="TableParagraph"/>
              <w:spacing w:line="229" w:lineRule="exact" w:before="0"/>
              <w:ind w:right="39"/>
              <w:rPr>
                <w:sz w:val="20"/>
              </w:rPr>
            </w:pPr>
            <w:r>
              <w:rPr>
                <w:sz w:val="20"/>
              </w:rPr>
              <w:t>ENGINEERING, CHEMICAL (Q2, 53/135); MATERIALS SCIENCE,</w:t>
            </w:r>
          </w:p>
          <w:p>
            <w:pPr>
              <w:pStyle w:val="TableParagraph"/>
              <w:spacing w:before="17"/>
              <w:ind w:right="39"/>
              <w:rPr>
                <w:sz w:val="20"/>
              </w:rPr>
            </w:pPr>
            <w:r>
              <w:rPr>
                <w:sz w:val="20"/>
              </w:rPr>
              <w:t>MULTIDISCIPLINARY (Q2, 108/260)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2969</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1"/>
              <w:rPr>
                <w:sz w:val="20"/>
              </w:rPr>
            </w:pPr>
            <w:r>
              <w:rPr>
                <w:sz w:val="20"/>
              </w:rPr>
              <w:t>ADVANCED MANUFACTURING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0268-3768</w:t>
            </w:r>
          </w:p>
        </w:tc>
        <w:tc>
          <w:tcPr>
            <w:tcW w:w="5416" w:type="dxa"/>
          </w:tcPr>
          <w:p>
            <w:pPr>
              <w:pStyle w:val="TableParagraph"/>
              <w:spacing w:line="256" w:lineRule="auto" w:before="107"/>
              <w:ind w:right="39"/>
              <w:rPr>
                <w:sz w:val="20"/>
              </w:rPr>
            </w:pPr>
            <w:r>
              <w:rPr>
                <w:sz w:val="20"/>
              </w:rPr>
              <w:t>AUTOMATION &amp; CONTROL SYSTEMS (Q2, 28/58); ENGINEERING, MANUFACTURING (Q2, 17/40)</w:t>
            </w:r>
          </w:p>
        </w:tc>
      </w:tr>
      <w:tr>
        <w:trPr>
          <w:trHeight w:val="492" w:hRule="exact"/>
        </w:trPr>
        <w:tc>
          <w:tcPr>
            <w:tcW w:w="660" w:type="dxa"/>
          </w:tcPr>
          <w:p>
            <w:pPr>
              <w:pStyle w:val="TableParagraph"/>
              <w:spacing w:before="102"/>
              <w:ind w:left="0" w:right="84"/>
              <w:jc w:val="right"/>
              <w:rPr>
                <w:sz w:val="22"/>
              </w:rPr>
            </w:pPr>
            <w:r>
              <w:rPr>
                <w:sz w:val="22"/>
              </w:rPr>
              <w:t>2970</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AERONAUTICAL AND SPACE SCIENCES</w:t>
            </w:r>
          </w:p>
        </w:tc>
        <w:tc>
          <w:tcPr>
            <w:tcW w:w="1128" w:type="dxa"/>
          </w:tcPr>
          <w:p>
            <w:pPr>
              <w:pStyle w:val="TableParagraph"/>
              <w:spacing w:before="114"/>
              <w:ind w:left="122"/>
              <w:rPr>
                <w:sz w:val="20"/>
              </w:rPr>
            </w:pPr>
            <w:r>
              <w:rPr>
                <w:sz w:val="20"/>
              </w:rPr>
              <w:t>2093-274X</w:t>
            </w:r>
          </w:p>
        </w:tc>
        <w:tc>
          <w:tcPr>
            <w:tcW w:w="5416" w:type="dxa"/>
          </w:tcPr>
          <w:p>
            <w:pPr>
              <w:pStyle w:val="TableParagraph"/>
              <w:spacing w:before="114"/>
              <w:ind w:right="39"/>
              <w:rPr>
                <w:sz w:val="20"/>
              </w:rPr>
            </w:pPr>
            <w:r>
              <w:rPr>
                <w:sz w:val="20"/>
              </w:rPr>
              <w:t>ENGINEERING, AEROSPACE (Q3, 21/30)</w:t>
            </w:r>
          </w:p>
        </w:tc>
      </w:tr>
      <w:tr>
        <w:trPr>
          <w:trHeight w:val="492" w:hRule="exact"/>
        </w:trPr>
        <w:tc>
          <w:tcPr>
            <w:tcW w:w="660" w:type="dxa"/>
          </w:tcPr>
          <w:p>
            <w:pPr>
              <w:pStyle w:val="TableParagraph"/>
              <w:spacing w:before="102"/>
              <w:ind w:left="0" w:right="84"/>
              <w:jc w:val="right"/>
              <w:rPr>
                <w:sz w:val="22"/>
              </w:rPr>
            </w:pPr>
            <w:r>
              <w:rPr>
                <w:sz w:val="22"/>
              </w:rPr>
              <w:t>2971</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AGRICULTURAL SUSTAINABILITY</w:t>
            </w:r>
          </w:p>
        </w:tc>
        <w:tc>
          <w:tcPr>
            <w:tcW w:w="1128" w:type="dxa"/>
          </w:tcPr>
          <w:p>
            <w:pPr>
              <w:pStyle w:val="TableParagraph"/>
              <w:spacing w:before="114"/>
              <w:ind w:left="122"/>
              <w:rPr>
                <w:sz w:val="20"/>
              </w:rPr>
            </w:pPr>
            <w:r>
              <w:rPr>
                <w:sz w:val="20"/>
              </w:rPr>
              <w:t>1473-5903</w:t>
            </w:r>
          </w:p>
        </w:tc>
        <w:tc>
          <w:tcPr>
            <w:tcW w:w="5416" w:type="dxa"/>
          </w:tcPr>
          <w:p>
            <w:pPr>
              <w:pStyle w:val="TableParagraph"/>
              <w:spacing w:before="114"/>
              <w:ind w:right="39"/>
              <w:rPr>
                <w:sz w:val="20"/>
              </w:rPr>
            </w:pPr>
            <w:r>
              <w:rPr>
                <w:sz w:val="20"/>
              </w:rPr>
              <w:t>AGRICULTURE, MULTIDISCIPLINARY (Q1, 8/56)</w:t>
            </w:r>
          </w:p>
        </w:tc>
      </w:tr>
      <w:tr>
        <w:trPr>
          <w:trHeight w:val="493" w:hRule="exact"/>
        </w:trPr>
        <w:tc>
          <w:tcPr>
            <w:tcW w:w="660" w:type="dxa"/>
          </w:tcPr>
          <w:p>
            <w:pPr>
              <w:pStyle w:val="TableParagraph"/>
              <w:spacing w:before="103"/>
              <w:ind w:left="0" w:right="84"/>
              <w:jc w:val="right"/>
              <w:rPr>
                <w:sz w:val="22"/>
              </w:rPr>
            </w:pPr>
            <w:r>
              <w:rPr>
                <w:sz w:val="22"/>
              </w:rPr>
              <w:t>2972</w:t>
            </w:r>
          </w:p>
        </w:tc>
        <w:tc>
          <w:tcPr>
            <w:tcW w:w="3385" w:type="dxa"/>
          </w:tcPr>
          <w:p>
            <w:pPr>
              <w:pStyle w:val="TableParagraph"/>
              <w:spacing w:line="229" w:lineRule="exact" w:before="0"/>
              <w:ind w:right="-1"/>
              <w:rPr>
                <w:sz w:val="20"/>
              </w:rPr>
            </w:pPr>
            <w:r>
              <w:rPr>
                <w:sz w:val="20"/>
              </w:rPr>
              <w:t>INTERNATIONAL JOURNAL OF ALGEBRA</w:t>
            </w:r>
          </w:p>
          <w:p>
            <w:pPr>
              <w:pStyle w:val="TableParagraph"/>
              <w:spacing w:before="18"/>
              <w:ind w:right="-1"/>
              <w:rPr>
                <w:sz w:val="20"/>
              </w:rPr>
            </w:pPr>
            <w:r>
              <w:rPr>
                <w:sz w:val="20"/>
              </w:rPr>
              <w:t>AND COMPUTATION</w:t>
            </w:r>
          </w:p>
        </w:tc>
        <w:tc>
          <w:tcPr>
            <w:tcW w:w="1128" w:type="dxa"/>
          </w:tcPr>
          <w:p>
            <w:pPr>
              <w:pStyle w:val="TableParagraph"/>
              <w:spacing w:before="115"/>
              <w:ind w:left="122"/>
              <w:rPr>
                <w:sz w:val="20"/>
              </w:rPr>
            </w:pPr>
            <w:r>
              <w:rPr>
                <w:sz w:val="20"/>
              </w:rPr>
              <w:t>0218-1967</w:t>
            </w:r>
          </w:p>
        </w:tc>
        <w:tc>
          <w:tcPr>
            <w:tcW w:w="5416" w:type="dxa"/>
          </w:tcPr>
          <w:p>
            <w:pPr>
              <w:pStyle w:val="TableParagraph"/>
              <w:spacing w:before="115"/>
              <w:ind w:right="39"/>
              <w:rPr>
                <w:sz w:val="20"/>
              </w:rPr>
            </w:pPr>
            <w:r>
              <w:rPr>
                <w:sz w:val="20"/>
              </w:rPr>
              <w:t>MATHEMATICS (Q3, 192/312)</w:t>
            </w:r>
          </w:p>
        </w:tc>
      </w:tr>
      <w:tr>
        <w:trPr>
          <w:trHeight w:val="492" w:hRule="exact"/>
        </w:trPr>
        <w:tc>
          <w:tcPr>
            <w:tcW w:w="660" w:type="dxa"/>
          </w:tcPr>
          <w:p>
            <w:pPr>
              <w:pStyle w:val="TableParagraph"/>
              <w:spacing w:before="102"/>
              <w:ind w:left="0" w:right="84"/>
              <w:jc w:val="right"/>
              <w:rPr>
                <w:sz w:val="22"/>
              </w:rPr>
            </w:pPr>
            <w:r>
              <w:rPr>
                <w:sz w:val="22"/>
              </w:rPr>
              <w:t>2973</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ANDROLOGY</w:t>
            </w:r>
          </w:p>
        </w:tc>
        <w:tc>
          <w:tcPr>
            <w:tcW w:w="1128" w:type="dxa"/>
          </w:tcPr>
          <w:p>
            <w:pPr>
              <w:pStyle w:val="TableParagraph"/>
              <w:spacing w:before="114"/>
              <w:ind w:left="122"/>
              <w:rPr>
                <w:sz w:val="20"/>
              </w:rPr>
            </w:pPr>
            <w:r>
              <w:rPr>
                <w:sz w:val="20"/>
              </w:rPr>
              <w:t>0105-6263</w:t>
            </w:r>
          </w:p>
        </w:tc>
        <w:tc>
          <w:tcPr>
            <w:tcW w:w="5416" w:type="dxa"/>
          </w:tcPr>
          <w:p>
            <w:pPr>
              <w:pStyle w:val="TableParagraph"/>
              <w:spacing w:before="114"/>
              <w:ind w:right="39"/>
              <w:rPr>
                <w:sz w:val="20"/>
              </w:rPr>
            </w:pPr>
            <w:r>
              <w:rPr>
                <w:sz w:val="20"/>
              </w:rPr>
              <w:t>ANDROLOGY (Q1, 1/7)</w:t>
            </w:r>
          </w:p>
        </w:tc>
      </w:tr>
      <w:tr>
        <w:trPr>
          <w:trHeight w:val="492" w:hRule="exact"/>
        </w:trPr>
        <w:tc>
          <w:tcPr>
            <w:tcW w:w="660" w:type="dxa"/>
          </w:tcPr>
          <w:p>
            <w:pPr>
              <w:pStyle w:val="TableParagraph"/>
              <w:spacing w:before="102"/>
              <w:ind w:left="0" w:right="84"/>
              <w:jc w:val="right"/>
              <w:rPr>
                <w:sz w:val="22"/>
              </w:rPr>
            </w:pPr>
            <w:r>
              <w:rPr>
                <w:sz w:val="22"/>
              </w:rPr>
              <w:t>2974</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ANTENNAS AND PROPAGATION</w:t>
            </w:r>
          </w:p>
        </w:tc>
        <w:tc>
          <w:tcPr>
            <w:tcW w:w="1128" w:type="dxa"/>
          </w:tcPr>
          <w:p>
            <w:pPr>
              <w:pStyle w:val="TableParagraph"/>
              <w:spacing w:before="114"/>
              <w:ind w:left="122"/>
              <w:rPr>
                <w:sz w:val="20"/>
              </w:rPr>
            </w:pPr>
            <w:r>
              <w:rPr>
                <w:sz w:val="20"/>
              </w:rPr>
              <w:t>1687-5869</w:t>
            </w:r>
          </w:p>
        </w:tc>
        <w:tc>
          <w:tcPr>
            <w:tcW w:w="5416" w:type="dxa"/>
          </w:tcPr>
          <w:p>
            <w:pPr>
              <w:pStyle w:val="TableParagraph"/>
              <w:spacing w:before="114"/>
              <w:ind w:right="39"/>
              <w:rPr>
                <w:sz w:val="20"/>
              </w:rPr>
            </w:pPr>
            <w:r>
              <w:rPr>
                <w:sz w:val="20"/>
              </w:rPr>
              <w:t>ENGINEERING, ELECTRICAL &amp; ELECTRONIC (Q3, 181/249)</w:t>
            </w:r>
          </w:p>
        </w:tc>
      </w:tr>
      <w:tr>
        <w:trPr>
          <w:trHeight w:val="492" w:hRule="exact"/>
        </w:trPr>
        <w:tc>
          <w:tcPr>
            <w:tcW w:w="660" w:type="dxa"/>
          </w:tcPr>
          <w:p>
            <w:pPr>
              <w:pStyle w:val="TableParagraph"/>
              <w:spacing w:before="102"/>
              <w:ind w:left="0" w:right="84"/>
              <w:jc w:val="right"/>
              <w:rPr>
                <w:sz w:val="22"/>
              </w:rPr>
            </w:pPr>
            <w:r>
              <w:rPr>
                <w:sz w:val="22"/>
              </w:rPr>
              <w:t>2975</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ANTIMICROBIAL AGENTS</w:t>
            </w:r>
          </w:p>
        </w:tc>
        <w:tc>
          <w:tcPr>
            <w:tcW w:w="1128" w:type="dxa"/>
          </w:tcPr>
          <w:p>
            <w:pPr>
              <w:pStyle w:val="TableParagraph"/>
              <w:spacing w:before="114"/>
              <w:ind w:left="122"/>
              <w:rPr>
                <w:sz w:val="20"/>
              </w:rPr>
            </w:pPr>
            <w:r>
              <w:rPr>
                <w:sz w:val="20"/>
              </w:rPr>
              <w:t>0924-8579</w:t>
            </w:r>
          </w:p>
        </w:tc>
        <w:tc>
          <w:tcPr>
            <w:tcW w:w="5416" w:type="dxa"/>
          </w:tcPr>
          <w:p>
            <w:pPr>
              <w:pStyle w:val="TableParagraph"/>
              <w:spacing w:line="229" w:lineRule="exact" w:before="0"/>
              <w:ind w:right="-5"/>
              <w:rPr>
                <w:sz w:val="20"/>
              </w:rPr>
            </w:pPr>
            <w:r>
              <w:rPr>
                <w:sz w:val="20"/>
              </w:rPr>
              <w:t>INFECTIOUS DISEASES (Q1, 14/78); MICROBIOLOGY (Q1, 21/119);</w:t>
            </w:r>
          </w:p>
          <w:p>
            <w:pPr>
              <w:pStyle w:val="TableParagraph"/>
              <w:spacing w:before="17"/>
              <w:ind w:right="39"/>
              <w:rPr>
                <w:sz w:val="20"/>
              </w:rPr>
            </w:pPr>
            <w:r>
              <w:rPr>
                <w:sz w:val="20"/>
              </w:rPr>
              <w:t>PHARMACOLOGY &amp; PHARMACY (Q1, 34/255)</w:t>
            </w:r>
          </w:p>
        </w:tc>
      </w:tr>
      <w:tr>
        <w:trPr>
          <w:trHeight w:val="492" w:hRule="exact"/>
        </w:trPr>
        <w:tc>
          <w:tcPr>
            <w:tcW w:w="660" w:type="dxa"/>
          </w:tcPr>
          <w:p>
            <w:pPr>
              <w:pStyle w:val="TableParagraph"/>
              <w:spacing w:before="102"/>
              <w:ind w:left="0" w:right="84"/>
              <w:jc w:val="right"/>
              <w:rPr>
                <w:sz w:val="22"/>
              </w:rPr>
            </w:pPr>
            <w:r>
              <w:rPr>
                <w:sz w:val="22"/>
              </w:rPr>
              <w:t>2976</w:t>
            </w:r>
          </w:p>
        </w:tc>
        <w:tc>
          <w:tcPr>
            <w:tcW w:w="3385" w:type="dxa"/>
          </w:tcPr>
          <w:p>
            <w:pPr>
              <w:pStyle w:val="TableParagraph"/>
              <w:spacing w:line="229" w:lineRule="exact" w:before="0"/>
              <w:ind w:right="-1"/>
              <w:rPr>
                <w:sz w:val="20"/>
              </w:rPr>
            </w:pPr>
            <w:r>
              <w:rPr>
                <w:sz w:val="20"/>
              </w:rPr>
              <w:t>INTERNATIONAL JOURNAL OF APPLIED</w:t>
            </w:r>
          </w:p>
          <w:p>
            <w:pPr>
              <w:pStyle w:val="TableParagraph"/>
              <w:spacing w:before="17"/>
              <w:ind w:right="-1"/>
              <w:rPr>
                <w:sz w:val="20"/>
              </w:rPr>
            </w:pPr>
            <w:r>
              <w:rPr>
                <w:sz w:val="20"/>
              </w:rPr>
              <w:t>CERAMIC TECHNOLOGY</w:t>
            </w:r>
          </w:p>
        </w:tc>
        <w:tc>
          <w:tcPr>
            <w:tcW w:w="1128" w:type="dxa"/>
          </w:tcPr>
          <w:p>
            <w:pPr>
              <w:pStyle w:val="TableParagraph"/>
              <w:spacing w:before="114"/>
              <w:ind w:left="122"/>
              <w:rPr>
                <w:sz w:val="20"/>
              </w:rPr>
            </w:pPr>
            <w:r>
              <w:rPr>
                <w:sz w:val="20"/>
              </w:rPr>
              <w:t>1546-542X</w:t>
            </w:r>
          </w:p>
        </w:tc>
        <w:tc>
          <w:tcPr>
            <w:tcW w:w="5416" w:type="dxa"/>
          </w:tcPr>
          <w:p>
            <w:pPr>
              <w:pStyle w:val="TableParagraph"/>
              <w:spacing w:before="114"/>
              <w:ind w:right="39"/>
              <w:rPr>
                <w:sz w:val="20"/>
              </w:rPr>
            </w:pPr>
            <w:r>
              <w:rPr>
                <w:sz w:val="20"/>
              </w:rPr>
              <w:t>MATERIALS SCIENCE, CERAMICS (Q2, 8/26)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2977</w:t>
            </w:r>
          </w:p>
        </w:tc>
        <w:tc>
          <w:tcPr>
            <w:tcW w:w="3385" w:type="dxa"/>
          </w:tcPr>
          <w:p>
            <w:pPr>
              <w:pStyle w:val="TableParagraph"/>
              <w:spacing w:line="222" w:lineRule="exact" w:before="0"/>
              <w:ind w:right="-1"/>
              <w:rPr>
                <w:sz w:val="20"/>
              </w:rPr>
            </w:pPr>
            <w:r>
              <w:rPr>
                <w:sz w:val="20"/>
              </w:rPr>
              <w:t>INTERNATIONAL JOURNAL OF APPLIED</w:t>
            </w:r>
          </w:p>
          <w:p>
            <w:pPr>
              <w:pStyle w:val="TableParagraph"/>
              <w:spacing w:line="256" w:lineRule="auto" w:before="17"/>
              <w:ind w:right="-1"/>
              <w:rPr>
                <w:sz w:val="20"/>
              </w:rPr>
            </w:pPr>
            <w:r>
              <w:rPr>
                <w:sz w:val="20"/>
              </w:rPr>
              <w:t>EARTH OBSERVATION AND GEOINFORMATION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0303-2434</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REMOTE SENSING (Q1, 3/28)</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2978</w:t>
            </w:r>
          </w:p>
        </w:tc>
        <w:tc>
          <w:tcPr>
            <w:tcW w:w="3385" w:type="dxa"/>
          </w:tcPr>
          <w:p>
            <w:pPr>
              <w:pStyle w:val="TableParagraph"/>
              <w:spacing w:line="256" w:lineRule="auto" w:before="107"/>
              <w:ind w:right="-1"/>
              <w:rPr>
                <w:sz w:val="20"/>
              </w:rPr>
            </w:pPr>
            <w:r>
              <w:rPr>
                <w:sz w:val="20"/>
              </w:rPr>
              <w:t>INTERNATIONAL JOURNAL OF APPLIED ELECTROMAGNETICS AND MECHANICS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1383-5416</w:t>
            </w:r>
          </w:p>
        </w:tc>
        <w:tc>
          <w:tcPr>
            <w:tcW w:w="5416" w:type="dxa"/>
          </w:tcPr>
          <w:p>
            <w:pPr>
              <w:pStyle w:val="TableParagraph"/>
              <w:spacing w:line="256" w:lineRule="auto" w:before="107"/>
              <w:ind w:right="39"/>
              <w:rPr>
                <w:sz w:val="20"/>
              </w:rPr>
            </w:pPr>
            <w:r>
              <w:rPr>
                <w:sz w:val="20"/>
              </w:rPr>
              <w:t>ENGINEERING, ELECTRICAL &amp; ELECTRONIC (Q3, 164/249); MECHANICS (Q3, 102/137)</w:t>
            </w:r>
          </w:p>
        </w:tc>
      </w:tr>
      <w:tr>
        <w:trPr>
          <w:trHeight w:val="492" w:hRule="exact"/>
        </w:trPr>
        <w:tc>
          <w:tcPr>
            <w:tcW w:w="660" w:type="dxa"/>
          </w:tcPr>
          <w:p>
            <w:pPr>
              <w:pStyle w:val="TableParagraph"/>
              <w:spacing w:before="102"/>
              <w:ind w:left="0" w:right="84"/>
              <w:jc w:val="right"/>
              <w:rPr>
                <w:sz w:val="22"/>
              </w:rPr>
            </w:pPr>
            <w:r>
              <w:rPr>
                <w:sz w:val="22"/>
              </w:rPr>
              <w:t>2979</w:t>
            </w:r>
          </w:p>
        </w:tc>
        <w:tc>
          <w:tcPr>
            <w:tcW w:w="3385" w:type="dxa"/>
          </w:tcPr>
          <w:p>
            <w:pPr>
              <w:pStyle w:val="TableParagraph"/>
              <w:spacing w:line="229" w:lineRule="exact" w:before="0"/>
              <w:ind w:right="-1"/>
              <w:rPr>
                <w:sz w:val="20"/>
              </w:rPr>
            </w:pPr>
            <w:r>
              <w:rPr>
                <w:sz w:val="20"/>
              </w:rPr>
              <w:t>INTERNATIONAL JOURNAL OF APPLIED</w:t>
            </w:r>
          </w:p>
          <w:p>
            <w:pPr>
              <w:pStyle w:val="TableParagraph"/>
              <w:spacing w:before="17"/>
              <w:ind w:right="-1"/>
              <w:rPr>
                <w:sz w:val="20"/>
              </w:rPr>
            </w:pPr>
            <w:r>
              <w:rPr>
                <w:sz w:val="20"/>
              </w:rPr>
              <w:t>GLASS SCIENCE</w:t>
            </w:r>
          </w:p>
        </w:tc>
        <w:tc>
          <w:tcPr>
            <w:tcW w:w="1128" w:type="dxa"/>
          </w:tcPr>
          <w:p>
            <w:pPr>
              <w:pStyle w:val="TableParagraph"/>
              <w:spacing w:before="114"/>
              <w:ind w:left="122"/>
              <w:rPr>
                <w:sz w:val="20"/>
              </w:rPr>
            </w:pPr>
            <w:r>
              <w:rPr>
                <w:sz w:val="20"/>
              </w:rPr>
              <w:t>2041-1286</w:t>
            </w:r>
          </w:p>
        </w:tc>
        <w:tc>
          <w:tcPr>
            <w:tcW w:w="5416" w:type="dxa"/>
          </w:tcPr>
          <w:p>
            <w:pPr>
              <w:pStyle w:val="TableParagraph"/>
              <w:spacing w:before="114"/>
              <w:ind w:right="39"/>
              <w:rPr>
                <w:sz w:val="20"/>
              </w:rPr>
            </w:pPr>
            <w:r>
              <w:rPr>
                <w:sz w:val="20"/>
              </w:rPr>
              <w:t>MATERIALS SCIENCE, CERAMICS (Q1, 2/26)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2980</w:t>
            </w:r>
          </w:p>
        </w:tc>
        <w:tc>
          <w:tcPr>
            <w:tcW w:w="3385" w:type="dxa"/>
          </w:tcPr>
          <w:p>
            <w:pPr>
              <w:pStyle w:val="TableParagraph"/>
              <w:spacing w:line="222" w:lineRule="exact" w:before="0"/>
              <w:ind w:right="-1"/>
              <w:rPr>
                <w:sz w:val="20"/>
              </w:rPr>
            </w:pPr>
            <w:r>
              <w:rPr>
                <w:sz w:val="20"/>
              </w:rPr>
              <w:t>INTERNATIONAL JOURNAL OF APPLIED</w:t>
            </w:r>
          </w:p>
          <w:p>
            <w:pPr>
              <w:pStyle w:val="TableParagraph"/>
              <w:spacing w:line="256" w:lineRule="auto" w:before="17"/>
              <w:ind w:right="76"/>
              <w:rPr>
                <w:sz w:val="20"/>
              </w:rPr>
            </w:pPr>
            <w:r>
              <w:rPr>
                <w:sz w:val="20"/>
              </w:rPr>
              <w:t>MATHEMATICS AND COMPUTER SCIENCE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1641-876X</w:t>
            </w:r>
          </w:p>
        </w:tc>
        <w:tc>
          <w:tcPr>
            <w:tcW w:w="5416" w:type="dxa"/>
          </w:tcPr>
          <w:p>
            <w:pPr>
              <w:pStyle w:val="TableParagraph"/>
              <w:spacing w:line="222" w:lineRule="exact" w:before="0"/>
              <w:ind w:right="39"/>
              <w:rPr>
                <w:sz w:val="20"/>
              </w:rPr>
            </w:pPr>
            <w:r>
              <w:rPr>
                <w:sz w:val="20"/>
              </w:rPr>
              <w:t>AUTOMATION &amp; CONTROL SYSTEMS (Q3, 33/58); COMPUTER</w:t>
            </w:r>
          </w:p>
          <w:p>
            <w:pPr>
              <w:pStyle w:val="TableParagraph"/>
              <w:spacing w:line="256" w:lineRule="auto" w:before="17"/>
              <w:ind w:right="-5"/>
              <w:rPr>
                <w:sz w:val="20"/>
              </w:rPr>
            </w:pPr>
            <w:r>
              <w:rPr>
                <w:sz w:val="20"/>
              </w:rPr>
              <w:t>SCIENCE, ARTIFICIAL INTELLIGENCE (Q3, 71/123); MATHEMATICS, APPLIED (Q1, 64/257)</w:t>
            </w:r>
          </w:p>
        </w:tc>
      </w:tr>
      <w:tr>
        <w:trPr>
          <w:trHeight w:val="492" w:hRule="exact"/>
        </w:trPr>
        <w:tc>
          <w:tcPr>
            <w:tcW w:w="660" w:type="dxa"/>
          </w:tcPr>
          <w:p>
            <w:pPr>
              <w:pStyle w:val="TableParagraph"/>
              <w:spacing w:before="102"/>
              <w:ind w:left="0" w:right="84"/>
              <w:jc w:val="right"/>
              <w:rPr>
                <w:sz w:val="22"/>
              </w:rPr>
            </w:pPr>
            <w:r>
              <w:rPr>
                <w:sz w:val="22"/>
              </w:rPr>
              <w:t>2981</w:t>
            </w:r>
          </w:p>
        </w:tc>
        <w:tc>
          <w:tcPr>
            <w:tcW w:w="3385" w:type="dxa"/>
          </w:tcPr>
          <w:p>
            <w:pPr>
              <w:pStyle w:val="TableParagraph"/>
              <w:spacing w:line="229" w:lineRule="exact" w:before="0"/>
              <w:ind w:right="-1"/>
              <w:rPr>
                <w:sz w:val="20"/>
              </w:rPr>
            </w:pPr>
            <w:r>
              <w:rPr>
                <w:sz w:val="20"/>
              </w:rPr>
              <w:t>INTERNATIONAL JOURNAL OF APPLIED</w:t>
            </w:r>
          </w:p>
          <w:p>
            <w:pPr>
              <w:pStyle w:val="TableParagraph"/>
              <w:spacing w:before="17"/>
              <w:ind w:right="-1"/>
              <w:rPr>
                <w:sz w:val="20"/>
              </w:rPr>
            </w:pPr>
            <w:r>
              <w:rPr>
                <w:sz w:val="20"/>
              </w:rPr>
              <w:t>MECHANICS</w:t>
            </w:r>
          </w:p>
        </w:tc>
        <w:tc>
          <w:tcPr>
            <w:tcW w:w="1128" w:type="dxa"/>
          </w:tcPr>
          <w:p>
            <w:pPr>
              <w:pStyle w:val="TableParagraph"/>
              <w:spacing w:before="114"/>
              <w:ind w:left="122"/>
              <w:rPr>
                <w:sz w:val="20"/>
              </w:rPr>
            </w:pPr>
            <w:r>
              <w:rPr>
                <w:sz w:val="20"/>
              </w:rPr>
              <w:t>1758-8251</w:t>
            </w:r>
          </w:p>
        </w:tc>
        <w:tc>
          <w:tcPr>
            <w:tcW w:w="5416" w:type="dxa"/>
          </w:tcPr>
          <w:p>
            <w:pPr>
              <w:pStyle w:val="TableParagraph"/>
              <w:spacing w:before="114"/>
              <w:ind w:right="39"/>
              <w:rPr>
                <w:sz w:val="20"/>
              </w:rPr>
            </w:pPr>
            <w:r>
              <w:rPr>
                <w:sz w:val="20"/>
              </w:rPr>
              <w:t>MECHANICS (Q2, 47/137)</w:t>
            </w:r>
          </w:p>
        </w:tc>
      </w:tr>
      <w:tr>
        <w:trPr>
          <w:trHeight w:val="492" w:hRule="exact"/>
        </w:trPr>
        <w:tc>
          <w:tcPr>
            <w:tcW w:w="660" w:type="dxa"/>
          </w:tcPr>
          <w:p>
            <w:pPr>
              <w:pStyle w:val="TableParagraph"/>
              <w:spacing w:before="102"/>
              <w:ind w:left="0" w:right="84"/>
              <w:jc w:val="right"/>
              <w:rPr>
                <w:sz w:val="22"/>
              </w:rPr>
            </w:pPr>
            <w:r>
              <w:rPr>
                <w:sz w:val="22"/>
              </w:rPr>
              <w:t>2982</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APPROXIMATE REASONING</w:t>
            </w:r>
          </w:p>
        </w:tc>
        <w:tc>
          <w:tcPr>
            <w:tcW w:w="1128" w:type="dxa"/>
          </w:tcPr>
          <w:p>
            <w:pPr>
              <w:pStyle w:val="TableParagraph"/>
              <w:spacing w:before="114"/>
              <w:ind w:left="122"/>
              <w:rPr>
                <w:sz w:val="20"/>
              </w:rPr>
            </w:pPr>
            <w:r>
              <w:rPr>
                <w:sz w:val="20"/>
              </w:rPr>
              <w:t>0888-613X</w:t>
            </w:r>
          </w:p>
        </w:tc>
        <w:tc>
          <w:tcPr>
            <w:tcW w:w="5416" w:type="dxa"/>
          </w:tcPr>
          <w:p>
            <w:pPr>
              <w:pStyle w:val="TableParagraph"/>
              <w:spacing w:before="114"/>
              <w:ind w:right="39"/>
              <w:rPr>
                <w:sz w:val="20"/>
              </w:rPr>
            </w:pPr>
            <w:r>
              <w:rPr>
                <w:sz w:val="20"/>
              </w:rPr>
              <w:t>COMPUTER SCIENCE, ARTIFICIAL INTELLIGENCE (Q1, 23/123)</w:t>
            </w:r>
          </w:p>
        </w:tc>
      </w:tr>
      <w:tr>
        <w:trPr>
          <w:trHeight w:val="492" w:hRule="exact"/>
        </w:trPr>
        <w:tc>
          <w:tcPr>
            <w:tcW w:w="660" w:type="dxa"/>
          </w:tcPr>
          <w:p>
            <w:pPr>
              <w:pStyle w:val="TableParagraph"/>
              <w:spacing w:before="102"/>
              <w:ind w:left="0" w:right="84"/>
              <w:jc w:val="right"/>
              <w:rPr>
                <w:sz w:val="22"/>
              </w:rPr>
            </w:pPr>
            <w:r>
              <w:rPr>
                <w:sz w:val="22"/>
              </w:rPr>
              <w:t>2983</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ARCHITECTURAL HERITAGE</w:t>
            </w:r>
          </w:p>
        </w:tc>
        <w:tc>
          <w:tcPr>
            <w:tcW w:w="1128" w:type="dxa"/>
          </w:tcPr>
          <w:p>
            <w:pPr>
              <w:pStyle w:val="TableParagraph"/>
              <w:spacing w:before="114"/>
              <w:ind w:left="122"/>
              <w:rPr>
                <w:sz w:val="20"/>
              </w:rPr>
            </w:pPr>
            <w:r>
              <w:rPr>
                <w:sz w:val="20"/>
              </w:rPr>
              <w:t>1558-3058</w:t>
            </w:r>
          </w:p>
        </w:tc>
        <w:tc>
          <w:tcPr>
            <w:tcW w:w="5416" w:type="dxa"/>
          </w:tcPr>
          <w:p>
            <w:pPr>
              <w:pStyle w:val="TableParagraph"/>
              <w:spacing w:line="229" w:lineRule="exact" w:before="0"/>
              <w:ind w:right="39"/>
              <w:rPr>
                <w:sz w:val="20"/>
              </w:rPr>
            </w:pPr>
            <w:r>
              <w:rPr>
                <w:sz w:val="20"/>
              </w:rPr>
              <w:t>CONSTRUCTION &amp; BUILDING TECHNOLOGY (Q3, 44/59);</w:t>
            </w:r>
          </w:p>
          <w:p>
            <w:pPr>
              <w:pStyle w:val="TableParagraph"/>
              <w:spacing w:before="17"/>
              <w:ind w:right="39"/>
              <w:rPr>
                <w:sz w:val="20"/>
              </w:rPr>
            </w:pPr>
            <w:r>
              <w:rPr>
                <w:sz w:val="20"/>
              </w:rPr>
              <w:t>ENGINEERING, CIVIL (Q3, 92/125)</w:t>
            </w:r>
          </w:p>
        </w:tc>
      </w:tr>
      <w:tr>
        <w:trPr>
          <w:trHeight w:val="492" w:hRule="exact"/>
        </w:trPr>
        <w:tc>
          <w:tcPr>
            <w:tcW w:w="660" w:type="dxa"/>
          </w:tcPr>
          <w:p>
            <w:pPr>
              <w:pStyle w:val="TableParagraph"/>
              <w:spacing w:before="102"/>
              <w:ind w:left="0" w:right="84"/>
              <w:jc w:val="right"/>
              <w:rPr>
                <w:sz w:val="22"/>
              </w:rPr>
            </w:pPr>
            <w:r>
              <w:rPr>
                <w:sz w:val="22"/>
              </w:rPr>
              <w:t>2984</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ASTROBIOLOGY</w:t>
            </w:r>
          </w:p>
        </w:tc>
        <w:tc>
          <w:tcPr>
            <w:tcW w:w="1128" w:type="dxa"/>
          </w:tcPr>
          <w:p>
            <w:pPr>
              <w:pStyle w:val="TableParagraph"/>
              <w:spacing w:before="114"/>
              <w:ind w:left="122"/>
              <w:rPr>
                <w:sz w:val="20"/>
              </w:rPr>
            </w:pPr>
            <w:r>
              <w:rPr>
                <w:sz w:val="20"/>
              </w:rPr>
              <w:t>1473-5504</w:t>
            </w:r>
          </w:p>
        </w:tc>
        <w:tc>
          <w:tcPr>
            <w:tcW w:w="5416" w:type="dxa"/>
          </w:tcPr>
          <w:p>
            <w:pPr>
              <w:pStyle w:val="TableParagraph"/>
              <w:spacing w:line="229" w:lineRule="exact" w:before="0"/>
              <w:ind w:right="-10"/>
              <w:rPr>
                <w:sz w:val="20"/>
              </w:rPr>
            </w:pPr>
            <w:r>
              <w:rPr>
                <w:sz w:val="20"/>
              </w:rPr>
              <w:t>ASTRONOMY &amp; ASTROPHYSICS (Q3, 41/60); BIOLOGY (Q3, 48/85);</w:t>
            </w:r>
          </w:p>
          <w:p>
            <w:pPr>
              <w:pStyle w:val="TableParagraph"/>
              <w:spacing w:before="17"/>
              <w:ind w:right="39"/>
              <w:rPr>
                <w:sz w:val="20"/>
              </w:rPr>
            </w:pPr>
            <w:r>
              <w:rPr>
                <w:sz w:val="20"/>
              </w:rPr>
              <w:t>GEOSCIENCES, MULTIDISCIPLINARY (Q3, 117/175)</w:t>
            </w:r>
          </w:p>
        </w:tc>
      </w:tr>
      <w:tr>
        <w:trPr>
          <w:trHeight w:val="493" w:hRule="exact"/>
        </w:trPr>
        <w:tc>
          <w:tcPr>
            <w:tcW w:w="660" w:type="dxa"/>
          </w:tcPr>
          <w:p>
            <w:pPr>
              <w:pStyle w:val="TableParagraph"/>
              <w:spacing w:before="103"/>
              <w:ind w:left="0" w:right="84"/>
              <w:jc w:val="right"/>
              <w:rPr>
                <w:sz w:val="22"/>
              </w:rPr>
            </w:pPr>
            <w:r>
              <w:rPr>
                <w:sz w:val="22"/>
              </w:rPr>
              <w:t>2985</w:t>
            </w:r>
          </w:p>
        </w:tc>
        <w:tc>
          <w:tcPr>
            <w:tcW w:w="3385" w:type="dxa"/>
          </w:tcPr>
          <w:p>
            <w:pPr>
              <w:pStyle w:val="TableParagraph"/>
              <w:spacing w:line="230" w:lineRule="exact" w:before="0"/>
              <w:ind w:right="-1"/>
              <w:rPr>
                <w:sz w:val="20"/>
              </w:rPr>
            </w:pPr>
            <w:r>
              <w:rPr>
                <w:sz w:val="20"/>
              </w:rPr>
              <w:t>INTERNATIONAL JOURNAL OF</w:t>
            </w:r>
          </w:p>
          <w:p>
            <w:pPr>
              <w:pStyle w:val="TableParagraph"/>
              <w:spacing w:before="17"/>
              <w:ind w:right="-1"/>
              <w:rPr>
                <w:sz w:val="20"/>
              </w:rPr>
            </w:pPr>
            <w:r>
              <w:rPr>
                <w:sz w:val="20"/>
              </w:rPr>
              <w:t>AUDIOLOGY</w:t>
            </w:r>
          </w:p>
        </w:tc>
        <w:tc>
          <w:tcPr>
            <w:tcW w:w="1128" w:type="dxa"/>
          </w:tcPr>
          <w:p>
            <w:pPr>
              <w:pStyle w:val="TableParagraph"/>
              <w:spacing w:before="115"/>
              <w:ind w:left="122"/>
              <w:rPr>
                <w:sz w:val="20"/>
              </w:rPr>
            </w:pPr>
            <w:r>
              <w:rPr>
                <w:sz w:val="20"/>
              </w:rPr>
              <w:t>1499-2027</w:t>
            </w:r>
          </w:p>
        </w:tc>
        <w:tc>
          <w:tcPr>
            <w:tcW w:w="5416" w:type="dxa"/>
          </w:tcPr>
          <w:p>
            <w:pPr>
              <w:pStyle w:val="TableParagraph"/>
              <w:spacing w:line="230" w:lineRule="exact" w:before="0"/>
              <w:ind w:right="39"/>
              <w:rPr>
                <w:sz w:val="20"/>
              </w:rPr>
            </w:pPr>
            <w:r>
              <w:rPr>
                <w:sz w:val="20"/>
              </w:rPr>
              <w:t>AUDIOLOGY &amp; SPEECH-LANGUAGE PATHOLOGY (Q2, 8/25);</w:t>
            </w:r>
          </w:p>
          <w:p>
            <w:pPr>
              <w:pStyle w:val="TableParagraph"/>
              <w:spacing w:before="17"/>
              <w:ind w:right="39"/>
              <w:rPr>
                <w:sz w:val="20"/>
              </w:rPr>
            </w:pPr>
            <w:r>
              <w:rPr>
                <w:sz w:val="20"/>
              </w:rPr>
              <w:t>OTORHINOLARYNGOLOGY (Q2, 13/44)</w:t>
            </w:r>
          </w:p>
        </w:tc>
      </w:tr>
      <w:tr>
        <w:trPr>
          <w:trHeight w:val="492" w:hRule="exact"/>
        </w:trPr>
        <w:tc>
          <w:tcPr>
            <w:tcW w:w="660" w:type="dxa"/>
          </w:tcPr>
          <w:p>
            <w:pPr>
              <w:pStyle w:val="TableParagraph"/>
              <w:spacing w:before="102"/>
              <w:ind w:left="0" w:right="84"/>
              <w:jc w:val="right"/>
              <w:rPr>
                <w:sz w:val="22"/>
              </w:rPr>
            </w:pPr>
            <w:r>
              <w:rPr>
                <w:sz w:val="22"/>
              </w:rPr>
              <w:t>2986</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AUTOMOTIVE TECHNOLOGY</w:t>
            </w:r>
          </w:p>
        </w:tc>
        <w:tc>
          <w:tcPr>
            <w:tcW w:w="1128" w:type="dxa"/>
          </w:tcPr>
          <w:p>
            <w:pPr>
              <w:pStyle w:val="TableParagraph"/>
              <w:spacing w:before="114"/>
              <w:ind w:left="122"/>
              <w:rPr>
                <w:sz w:val="20"/>
              </w:rPr>
            </w:pPr>
            <w:r>
              <w:rPr>
                <w:sz w:val="20"/>
              </w:rPr>
              <w:t>1229-9138</w:t>
            </w:r>
          </w:p>
        </w:tc>
        <w:tc>
          <w:tcPr>
            <w:tcW w:w="5416" w:type="dxa"/>
          </w:tcPr>
          <w:p>
            <w:pPr>
              <w:pStyle w:val="TableParagraph"/>
              <w:spacing w:line="229" w:lineRule="exact" w:before="0"/>
              <w:ind w:right="39"/>
              <w:rPr>
                <w:sz w:val="20"/>
              </w:rPr>
            </w:pPr>
            <w:r>
              <w:rPr>
                <w:sz w:val="20"/>
              </w:rPr>
              <w:t>ENGINEERING, MECHANICAL (Q2, 64/130); TRANSPORTATION</w:t>
            </w:r>
          </w:p>
          <w:p>
            <w:pPr>
              <w:pStyle w:val="TableParagraph"/>
              <w:spacing w:before="17"/>
              <w:ind w:right="39"/>
              <w:rPr>
                <w:sz w:val="20"/>
              </w:rPr>
            </w:pPr>
            <w:r>
              <w:rPr>
                <w:sz w:val="20"/>
              </w:rPr>
              <w:t>SCIENCE &amp; TECHNOLOGY (Q3, 19/33)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2987</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1"/>
              <w:rPr>
                <w:sz w:val="20"/>
              </w:rPr>
            </w:pPr>
            <w:r>
              <w:rPr>
                <w:sz w:val="20"/>
              </w:rPr>
              <w:t>BEHAVIORAL NUTRITION AND PHYSICAL ACTIVITY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1479-5868</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NUTRITION &amp; DIETETICS (Q1, 10/77); PHYSIOLOGY (Q1, 12/83)</w:t>
            </w:r>
          </w:p>
        </w:tc>
      </w:tr>
      <w:tr>
        <w:trPr>
          <w:trHeight w:val="492" w:hRule="exact"/>
        </w:trPr>
        <w:tc>
          <w:tcPr>
            <w:tcW w:w="660" w:type="dxa"/>
          </w:tcPr>
          <w:p>
            <w:pPr>
              <w:pStyle w:val="TableParagraph"/>
              <w:spacing w:before="102"/>
              <w:ind w:left="0" w:right="84"/>
              <w:jc w:val="right"/>
              <w:rPr>
                <w:sz w:val="22"/>
              </w:rPr>
            </w:pPr>
            <w:r>
              <w:rPr>
                <w:sz w:val="22"/>
              </w:rPr>
              <w:t>2988</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BIFURCATION AND CHAOS</w:t>
            </w:r>
          </w:p>
        </w:tc>
        <w:tc>
          <w:tcPr>
            <w:tcW w:w="1128" w:type="dxa"/>
          </w:tcPr>
          <w:p>
            <w:pPr>
              <w:pStyle w:val="TableParagraph"/>
              <w:spacing w:before="114"/>
              <w:ind w:left="122"/>
              <w:rPr>
                <w:sz w:val="20"/>
              </w:rPr>
            </w:pPr>
            <w:r>
              <w:rPr>
                <w:sz w:val="20"/>
              </w:rPr>
              <w:t>0218-1274</w:t>
            </w:r>
          </w:p>
        </w:tc>
        <w:tc>
          <w:tcPr>
            <w:tcW w:w="5416" w:type="dxa"/>
          </w:tcPr>
          <w:p>
            <w:pPr>
              <w:pStyle w:val="TableParagraph"/>
              <w:spacing w:line="229" w:lineRule="exact" w:before="0"/>
              <w:ind w:right="39"/>
              <w:rPr>
                <w:sz w:val="20"/>
              </w:rPr>
            </w:pPr>
            <w:r>
              <w:rPr>
                <w:sz w:val="20"/>
              </w:rPr>
              <w:t>MATHEMATICS, INTERDISCIPLINARY APPLICATIONS (Q3, 51/99);</w:t>
            </w:r>
          </w:p>
          <w:p>
            <w:pPr>
              <w:pStyle w:val="TableParagraph"/>
              <w:spacing w:before="17"/>
              <w:ind w:right="39"/>
              <w:rPr>
                <w:sz w:val="20"/>
              </w:rPr>
            </w:pPr>
            <w:r>
              <w:rPr>
                <w:sz w:val="20"/>
              </w:rPr>
              <w:t>MULTIDISCIPLINARY SCIENCES (Q2, 19/57)</w:t>
            </w:r>
          </w:p>
        </w:tc>
      </w:tr>
      <w:tr>
        <w:trPr>
          <w:trHeight w:val="492" w:hRule="exact"/>
        </w:trPr>
        <w:tc>
          <w:tcPr>
            <w:tcW w:w="660" w:type="dxa"/>
          </w:tcPr>
          <w:p>
            <w:pPr>
              <w:pStyle w:val="TableParagraph"/>
              <w:spacing w:before="102"/>
              <w:ind w:left="0" w:right="84"/>
              <w:jc w:val="right"/>
              <w:rPr>
                <w:sz w:val="22"/>
              </w:rPr>
            </w:pPr>
            <w:r>
              <w:rPr>
                <w:sz w:val="22"/>
              </w:rPr>
              <w:t>2989</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BIOCHEMISTRY &amp; CELL BIOLOGY</w:t>
            </w:r>
          </w:p>
        </w:tc>
        <w:tc>
          <w:tcPr>
            <w:tcW w:w="1128" w:type="dxa"/>
          </w:tcPr>
          <w:p>
            <w:pPr>
              <w:pStyle w:val="TableParagraph"/>
              <w:spacing w:before="114"/>
              <w:ind w:left="122"/>
              <w:rPr>
                <w:sz w:val="20"/>
              </w:rPr>
            </w:pPr>
            <w:r>
              <w:rPr>
                <w:sz w:val="20"/>
              </w:rPr>
              <w:t>1357-2725</w:t>
            </w:r>
          </w:p>
        </w:tc>
        <w:tc>
          <w:tcPr>
            <w:tcW w:w="5416" w:type="dxa"/>
          </w:tcPr>
          <w:p>
            <w:pPr>
              <w:pStyle w:val="TableParagraph"/>
              <w:spacing w:line="229" w:lineRule="exact" w:before="0"/>
              <w:ind w:right="39"/>
              <w:rPr>
                <w:sz w:val="20"/>
              </w:rPr>
            </w:pPr>
            <w:r>
              <w:rPr>
                <w:sz w:val="20"/>
              </w:rPr>
              <w:t>BIOCHEMISTRY &amp; MOLECULAR BIOLOGY (Q2, 76/290); CELL</w:t>
            </w:r>
          </w:p>
          <w:p>
            <w:pPr>
              <w:pStyle w:val="TableParagraph"/>
              <w:spacing w:before="17"/>
              <w:ind w:right="39"/>
              <w:rPr>
                <w:sz w:val="20"/>
              </w:rPr>
            </w:pPr>
            <w:r>
              <w:rPr>
                <w:sz w:val="20"/>
              </w:rPr>
              <w:t>BIOLOGY (Q2, 68/184)</w:t>
            </w:r>
          </w:p>
        </w:tc>
      </w:tr>
      <w:tr>
        <w:trPr>
          <w:trHeight w:val="492" w:hRule="exact"/>
        </w:trPr>
        <w:tc>
          <w:tcPr>
            <w:tcW w:w="660" w:type="dxa"/>
          </w:tcPr>
          <w:p>
            <w:pPr>
              <w:pStyle w:val="TableParagraph"/>
              <w:spacing w:before="102"/>
              <w:ind w:left="0" w:right="84"/>
              <w:jc w:val="right"/>
              <w:rPr>
                <w:sz w:val="22"/>
              </w:rPr>
            </w:pPr>
            <w:r>
              <w:rPr>
                <w:sz w:val="22"/>
              </w:rPr>
              <w:t>2990</w:t>
            </w:r>
          </w:p>
        </w:tc>
        <w:tc>
          <w:tcPr>
            <w:tcW w:w="3385" w:type="dxa"/>
          </w:tcPr>
          <w:p>
            <w:pPr>
              <w:pStyle w:val="TableParagraph"/>
              <w:spacing w:line="229" w:lineRule="exact" w:before="0"/>
              <w:ind w:right="-1"/>
              <w:rPr>
                <w:sz w:val="20"/>
              </w:rPr>
            </w:pPr>
            <w:r>
              <w:rPr>
                <w:sz w:val="20"/>
              </w:rPr>
              <w:t>INTERNATIONAL JOURNAL OF BIO-</w:t>
            </w:r>
          </w:p>
          <w:p>
            <w:pPr>
              <w:pStyle w:val="TableParagraph"/>
              <w:spacing w:before="17"/>
              <w:ind w:right="-1"/>
              <w:rPr>
                <w:sz w:val="20"/>
              </w:rPr>
            </w:pPr>
            <w:r>
              <w:rPr>
                <w:sz w:val="20"/>
              </w:rPr>
              <w:t>INSPIRED COMPUTATION</w:t>
            </w:r>
          </w:p>
        </w:tc>
        <w:tc>
          <w:tcPr>
            <w:tcW w:w="1128" w:type="dxa"/>
          </w:tcPr>
          <w:p>
            <w:pPr>
              <w:pStyle w:val="TableParagraph"/>
              <w:spacing w:before="114"/>
              <w:ind w:left="122"/>
              <w:rPr>
                <w:sz w:val="20"/>
              </w:rPr>
            </w:pPr>
            <w:r>
              <w:rPr>
                <w:sz w:val="20"/>
              </w:rPr>
              <w:t>1758-0366</w:t>
            </w:r>
          </w:p>
        </w:tc>
        <w:tc>
          <w:tcPr>
            <w:tcW w:w="5416" w:type="dxa"/>
          </w:tcPr>
          <w:p>
            <w:pPr>
              <w:pStyle w:val="TableParagraph"/>
              <w:spacing w:line="229" w:lineRule="exact" w:before="0"/>
              <w:ind w:right="39"/>
              <w:rPr>
                <w:sz w:val="20"/>
              </w:rPr>
            </w:pPr>
            <w:r>
              <w:rPr>
                <w:sz w:val="20"/>
              </w:rPr>
              <w:t>COMPUTER SCIENCE, ARTIFICIAL INTELLIGENCE (Q1, 7/123);</w:t>
            </w:r>
          </w:p>
          <w:p>
            <w:pPr>
              <w:pStyle w:val="TableParagraph"/>
              <w:spacing w:before="17"/>
              <w:ind w:right="39"/>
              <w:rPr>
                <w:sz w:val="20"/>
              </w:rPr>
            </w:pPr>
            <w:r>
              <w:rPr>
                <w:sz w:val="20"/>
              </w:rPr>
              <w:t>COMPUTER SCIENCE, THEORY &amp; METHODS (Q1, 2/102)</w:t>
            </w:r>
          </w:p>
        </w:tc>
      </w:tr>
      <w:tr>
        <w:trPr>
          <w:trHeight w:val="492" w:hRule="exact"/>
        </w:trPr>
        <w:tc>
          <w:tcPr>
            <w:tcW w:w="660" w:type="dxa"/>
          </w:tcPr>
          <w:p>
            <w:pPr>
              <w:pStyle w:val="TableParagraph"/>
              <w:spacing w:before="103"/>
              <w:ind w:left="0" w:right="84"/>
              <w:jc w:val="right"/>
              <w:rPr>
                <w:sz w:val="22"/>
              </w:rPr>
            </w:pPr>
            <w:r>
              <w:rPr>
                <w:sz w:val="22"/>
              </w:rPr>
              <w:t>2991</w:t>
            </w:r>
          </w:p>
        </w:tc>
        <w:tc>
          <w:tcPr>
            <w:tcW w:w="3385" w:type="dxa"/>
          </w:tcPr>
          <w:p>
            <w:pPr>
              <w:pStyle w:val="TableParagraph"/>
              <w:spacing w:line="229" w:lineRule="exact" w:before="0"/>
              <w:ind w:right="-1"/>
              <w:rPr>
                <w:sz w:val="20"/>
              </w:rPr>
            </w:pPr>
            <w:r>
              <w:rPr>
                <w:sz w:val="20"/>
              </w:rPr>
              <w:t>INTERNATIONAL JOURNAL OF</w:t>
            </w:r>
          </w:p>
          <w:p>
            <w:pPr>
              <w:pStyle w:val="TableParagraph"/>
              <w:spacing w:before="18"/>
              <w:ind w:right="-1"/>
              <w:rPr>
                <w:sz w:val="20"/>
              </w:rPr>
            </w:pPr>
            <w:r>
              <w:rPr>
                <w:sz w:val="20"/>
              </w:rPr>
              <w:t>BIOLOGICAL MACROMOLECULES</w:t>
            </w:r>
          </w:p>
        </w:tc>
        <w:tc>
          <w:tcPr>
            <w:tcW w:w="1128" w:type="dxa"/>
          </w:tcPr>
          <w:p>
            <w:pPr>
              <w:pStyle w:val="TableParagraph"/>
              <w:spacing w:before="115"/>
              <w:ind w:left="122"/>
              <w:rPr>
                <w:sz w:val="20"/>
              </w:rPr>
            </w:pPr>
            <w:r>
              <w:rPr>
                <w:sz w:val="20"/>
              </w:rPr>
              <w:t>0141-8130</w:t>
            </w:r>
          </w:p>
        </w:tc>
        <w:tc>
          <w:tcPr>
            <w:tcW w:w="5416" w:type="dxa"/>
          </w:tcPr>
          <w:p>
            <w:pPr>
              <w:pStyle w:val="TableParagraph"/>
              <w:spacing w:before="115"/>
              <w:ind w:right="39"/>
              <w:rPr>
                <w:sz w:val="20"/>
              </w:rPr>
            </w:pPr>
            <w:r>
              <w:rPr>
                <w:sz w:val="20"/>
              </w:rPr>
              <w:t>BIOCHEMISTRY &amp; MOLECULAR BIOLOGY (Q2, 135/290)</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2992</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BIOLOGICAL MARKERS</w:t>
            </w:r>
          </w:p>
        </w:tc>
        <w:tc>
          <w:tcPr>
            <w:tcW w:w="1128" w:type="dxa"/>
          </w:tcPr>
          <w:p>
            <w:pPr>
              <w:pStyle w:val="TableParagraph"/>
              <w:spacing w:before="114"/>
              <w:ind w:left="122"/>
              <w:rPr>
                <w:sz w:val="20"/>
              </w:rPr>
            </w:pPr>
            <w:r>
              <w:rPr>
                <w:sz w:val="20"/>
              </w:rPr>
              <w:t>0393-6155</w:t>
            </w:r>
          </w:p>
        </w:tc>
        <w:tc>
          <w:tcPr>
            <w:tcW w:w="5416" w:type="dxa"/>
          </w:tcPr>
          <w:p>
            <w:pPr>
              <w:pStyle w:val="TableParagraph"/>
              <w:spacing w:before="114"/>
              <w:ind w:right="39"/>
              <w:rPr>
                <w:sz w:val="20"/>
              </w:rPr>
            </w:pPr>
            <w:r>
              <w:rPr>
                <w:sz w:val="20"/>
              </w:rPr>
              <w:t>BIOTECHNOLOGY &amp; APPLIED MICROBIOLOGY (Q3, 117/163)</w:t>
            </w:r>
          </w:p>
        </w:tc>
      </w:tr>
      <w:tr>
        <w:trPr>
          <w:trHeight w:val="492" w:hRule="exact"/>
        </w:trPr>
        <w:tc>
          <w:tcPr>
            <w:tcW w:w="660" w:type="dxa"/>
          </w:tcPr>
          <w:p>
            <w:pPr>
              <w:pStyle w:val="TableParagraph"/>
              <w:spacing w:before="102"/>
              <w:ind w:left="0" w:right="84"/>
              <w:jc w:val="right"/>
              <w:rPr>
                <w:sz w:val="22"/>
              </w:rPr>
            </w:pPr>
            <w:r>
              <w:rPr>
                <w:sz w:val="22"/>
              </w:rPr>
              <w:t>2993</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BIOLOGICAL SCIENCES</w:t>
            </w:r>
          </w:p>
        </w:tc>
        <w:tc>
          <w:tcPr>
            <w:tcW w:w="1128" w:type="dxa"/>
          </w:tcPr>
          <w:p>
            <w:pPr>
              <w:pStyle w:val="TableParagraph"/>
              <w:spacing w:before="114"/>
              <w:ind w:left="122"/>
              <w:rPr>
                <w:sz w:val="20"/>
              </w:rPr>
            </w:pPr>
            <w:r>
              <w:rPr>
                <w:sz w:val="20"/>
              </w:rPr>
              <w:t>1449-2288</w:t>
            </w:r>
          </w:p>
        </w:tc>
        <w:tc>
          <w:tcPr>
            <w:tcW w:w="5416" w:type="dxa"/>
          </w:tcPr>
          <w:p>
            <w:pPr>
              <w:pStyle w:val="TableParagraph"/>
              <w:spacing w:before="114"/>
              <w:ind w:right="39"/>
              <w:rPr>
                <w:sz w:val="20"/>
              </w:rPr>
            </w:pPr>
            <w:r>
              <w:rPr>
                <w:sz w:val="20"/>
              </w:rPr>
              <w:t>BIOCHEMISTRY &amp; MOLECULAR BIOLOGY (Q1, 63/290)</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2994</w:t>
            </w:r>
          </w:p>
        </w:tc>
        <w:tc>
          <w:tcPr>
            <w:tcW w:w="3385" w:type="dxa"/>
          </w:tcPr>
          <w:p>
            <w:pPr>
              <w:pStyle w:val="TableParagraph"/>
              <w:spacing w:line="256" w:lineRule="auto" w:before="107"/>
              <w:ind w:right="-1"/>
              <w:rPr>
                <w:sz w:val="20"/>
              </w:rPr>
            </w:pPr>
            <w:r>
              <w:rPr>
                <w:sz w:val="20"/>
              </w:rPr>
              <w:t>INTERNATIONAL JOURNAL OF BIOMETEOROLOGY</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0020-7128</w:t>
            </w:r>
          </w:p>
        </w:tc>
        <w:tc>
          <w:tcPr>
            <w:tcW w:w="5416" w:type="dxa"/>
          </w:tcPr>
          <w:p>
            <w:pPr>
              <w:pStyle w:val="TableParagraph"/>
              <w:spacing w:line="222" w:lineRule="exact" w:before="0"/>
              <w:ind w:right="39"/>
              <w:rPr>
                <w:sz w:val="20"/>
              </w:rPr>
            </w:pPr>
            <w:r>
              <w:rPr>
                <w:sz w:val="20"/>
              </w:rPr>
              <w:t>BIOPHYSICS (Q2, 22/73); ENVIRONMENTAL SCIENCES (Q1,</w:t>
            </w:r>
          </w:p>
          <w:p>
            <w:pPr>
              <w:pStyle w:val="TableParagraph"/>
              <w:spacing w:line="256" w:lineRule="auto" w:before="18"/>
              <w:ind w:right="39"/>
              <w:rPr>
                <w:sz w:val="20"/>
              </w:rPr>
            </w:pPr>
            <w:r>
              <w:rPr>
                <w:sz w:val="20"/>
              </w:rPr>
              <w:t>43/223); METEOROLOGY &amp; ATMOSPHERIC SCIENCES (Q1, 17/77); PHYSIOLOGY (Q2, 23/83)</w:t>
            </w:r>
          </w:p>
        </w:tc>
      </w:tr>
      <w:tr>
        <w:trPr>
          <w:trHeight w:val="492" w:hRule="exact"/>
        </w:trPr>
        <w:tc>
          <w:tcPr>
            <w:tcW w:w="660" w:type="dxa"/>
          </w:tcPr>
          <w:p>
            <w:pPr>
              <w:pStyle w:val="TableParagraph"/>
              <w:spacing w:before="102"/>
              <w:ind w:left="0" w:right="84"/>
              <w:jc w:val="right"/>
              <w:rPr>
                <w:sz w:val="22"/>
              </w:rPr>
            </w:pPr>
            <w:r>
              <w:rPr>
                <w:sz w:val="22"/>
              </w:rPr>
              <w:t>2995</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BIOSTATISTICS</w:t>
            </w:r>
          </w:p>
        </w:tc>
        <w:tc>
          <w:tcPr>
            <w:tcW w:w="1128" w:type="dxa"/>
          </w:tcPr>
          <w:p>
            <w:pPr>
              <w:pStyle w:val="TableParagraph"/>
              <w:spacing w:before="114"/>
              <w:ind w:left="122"/>
              <w:rPr>
                <w:sz w:val="20"/>
              </w:rPr>
            </w:pPr>
            <w:r>
              <w:rPr>
                <w:sz w:val="20"/>
              </w:rPr>
              <w:t>2194-573X</w:t>
            </w:r>
          </w:p>
        </w:tc>
        <w:tc>
          <w:tcPr>
            <w:tcW w:w="5416" w:type="dxa"/>
          </w:tcPr>
          <w:p>
            <w:pPr>
              <w:pStyle w:val="TableParagraph"/>
              <w:spacing w:before="114"/>
              <w:ind w:right="39"/>
              <w:rPr>
                <w:sz w:val="20"/>
              </w:rPr>
            </w:pPr>
            <w:r>
              <w:rPr>
                <w:sz w:val="20"/>
              </w:rPr>
              <w:t>STATISTICS &amp; PROBABILITY (Q3, 73/122)</w:t>
            </w:r>
          </w:p>
        </w:tc>
      </w:tr>
      <w:tr>
        <w:trPr>
          <w:trHeight w:val="492" w:hRule="exact"/>
        </w:trPr>
        <w:tc>
          <w:tcPr>
            <w:tcW w:w="660" w:type="dxa"/>
          </w:tcPr>
          <w:p>
            <w:pPr>
              <w:pStyle w:val="TableParagraph"/>
              <w:spacing w:before="102"/>
              <w:ind w:left="0" w:right="84"/>
              <w:jc w:val="right"/>
              <w:rPr>
                <w:sz w:val="22"/>
              </w:rPr>
            </w:pPr>
            <w:r>
              <w:rPr>
                <w:sz w:val="22"/>
              </w:rPr>
              <w:t>2996</w:t>
            </w:r>
          </w:p>
        </w:tc>
        <w:tc>
          <w:tcPr>
            <w:tcW w:w="3385" w:type="dxa"/>
          </w:tcPr>
          <w:p>
            <w:pPr>
              <w:pStyle w:val="TableParagraph"/>
              <w:spacing w:before="114"/>
              <w:ind w:right="-1"/>
              <w:rPr>
                <w:sz w:val="20"/>
              </w:rPr>
            </w:pPr>
            <w:r>
              <w:rPr>
                <w:sz w:val="20"/>
              </w:rPr>
              <w:t>INTERNATIONAL JOURNAL OF CANCER</w:t>
            </w:r>
          </w:p>
        </w:tc>
        <w:tc>
          <w:tcPr>
            <w:tcW w:w="1128" w:type="dxa"/>
          </w:tcPr>
          <w:p>
            <w:pPr>
              <w:pStyle w:val="TableParagraph"/>
              <w:spacing w:before="114"/>
              <w:ind w:left="122"/>
              <w:rPr>
                <w:sz w:val="20"/>
              </w:rPr>
            </w:pPr>
            <w:r>
              <w:rPr>
                <w:sz w:val="20"/>
              </w:rPr>
              <w:t>0020-7136</w:t>
            </w:r>
          </w:p>
        </w:tc>
        <w:tc>
          <w:tcPr>
            <w:tcW w:w="5416" w:type="dxa"/>
          </w:tcPr>
          <w:p>
            <w:pPr>
              <w:pStyle w:val="TableParagraph"/>
              <w:spacing w:before="114"/>
              <w:ind w:right="39"/>
              <w:rPr>
                <w:sz w:val="20"/>
              </w:rPr>
            </w:pPr>
            <w:r>
              <w:rPr>
                <w:sz w:val="20"/>
              </w:rPr>
              <w:t>ONCOLOGY (Q1, 31/211)</w:t>
            </w:r>
          </w:p>
        </w:tc>
      </w:tr>
      <w:tr>
        <w:trPr>
          <w:trHeight w:val="492" w:hRule="exact"/>
        </w:trPr>
        <w:tc>
          <w:tcPr>
            <w:tcW w:w="660" w:type="dxa"/>
          </w:tcPr>
          <w:p>
            <w:pPr>
              <w:pStyle w:val="TableParagraph"/>
              <w:spacing w:before="102"/>
              <w:ind w:left="0" w:right="84"/>
              <w:jc w:val="right"/>
              <w:rPr>
                <w:sz w:val="22"/>
              </w:rPr>
            </w:pPr>
            <w:r>
              <w:rPr>
                <w:sz w:val="22"/>
              </w:rPr>
              <w:t>2997</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CARDIOLOGY</w:t>
            </w:r>
          </w:p>
        </w:tc>
        <w:tc>
          <w:tcPr>
            <w:tcW w:w="1128" w:type="dxa"/>
          </w:tcPr>
          <w:p>
            <w:pPr>
              <w:pStyle w:val="TableParagraph"/>
              <w:spacing w:before="114"/>
              <w:ind w:left="122"/>
              <w:rPr>
                <w:sz w:val="20"/>
              </w:rPr>
            </w:pPr>
            <w:r>
              <w:rPr>
                <w:sz w:val="20"/>
              </w:rPr>
              <w:t>0167-5273</w:t>
            </w:r>
          </w:p>
        </w:tc>
        <w:tc>
          <w:tcPr>
            <w:tcW w:w="5416" w:type="dxa"/>
          </w:tcPr>
          <w:p>
            <w:pPr>
              <w:pStyle w:val="TableParagraph"/>
              <w:spacing w:before="114"/>
              <w:ind w:right="39"/>
              <w:rPr>
                <w:sz w:val="20"/>
              </w:rPr>
            </w:pPr>
            <w:r>
              <w:rPr>
                <w:sz w:val="20"/>
              </w:rPr>
              <w:t>CARDIAC &amp; CARDIOVASCULAR SYSTEMS (Q1, 28/123)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2998</w:t>
            </w:r>
          </w:p>
        </w:tc>
        <w:tc>
          <w:tcPr>
            <w:tcW w:w="3385" w:type="dxa"/>
          </w:tcPr>
          <w:p>
            <w:pPr>
              <w:pStyle w:val="TableParagraph"/>
              <w:spacing w:line="256" w:lineRule="auto" w:before="107"/>
              <w:ind w:right="-1"/>
              <w:rPr>
                <w:sz w:val="20"/>
              </w:rPr>
            </w:pPr>
            <w:r>
              <w:rPr>
                <w:sz w:val="20"/>
              </w:rPr>
              <w:t>INTERNATIONAL JOURNAL OF CARDIOVASCULAR IMAGING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1569-5794</w:t>
            </w:r>
          </w:p>
        </w:tc>
        <w:tc>
          <w:tcPr>
            <w:tcW w:w="5416" w:type="dxa"/>
          </w:tcPr>
          <w:p>
            <w:pPr>
              <w:pStyle w:val="TableParagraph"/>
              <w:spacing w:line="222" w:lineRule="exact" w:before="0"/>
              <w:ind w:right="39"/>
              <w:rPr>
                <w:sz w:val="20"/>
              </w:rPr>
            </w:pPr>
            <w:r>
              <w:rPr>
                <w:sz w:val="20"/>
              </w:rPr>
              <w:t>CARDIAC &amp; CARDIOVASCULAR SYSTEMS (Q3, 72/123);</w:t>
            </w:r>
          </w:p>
          <w:p>
            <w:pPr>
              <w:pStyle w:val="TableParagraph"/>
              <w:spacing w:line="256" w:lineRule="auto" w:before="17"/>
              <w:ind w:right="39"/>
              <w:rPr>
                <w:sz w:val="20"/>
              </w:rPr>
            </w:pPr>
            <w:r>
              <w:rPr>
                <w:sz w:val="20"/>
              </w:rPr>
              <w:t>RADIOLOGY, NUCLEAR MEDICINE &amp; MEDICAL IMAGING (Q2, 58/125)</w:t>
            </w:r>
          </w:p>
        </w:tc>
      </w:tr>
      <w:tr>
        <w:trPr>
          <w:trHeight w:val="492" w:hRule="exact"/>
        </w:trPr>
        <w:tc>
          <w:tcPr>
            <w:tcW w:w="660" w:type="dxa"/>
          </w:tcPr>
          <w:p>
            <w:pPr>
              <w:pStyle w:val="TableParagraph"/>
              <w:spacing w:before="102"/>
              <w:ind w:left="0" w:right="84"/>
              <w:jc w:val="right"/>
              <w:rPr>
                <w:sz w:val="22"/>
              </w:rPr>
            </w:pPr>
            <w:r>
              <w:rPr>
                <w:sz w:val="22"/>
              </w:rPr>
              <w:t>2999</w:t>
            </w:r>
          </w:p>
        </w:tc>
        <w:tc>
          <w:tcPr>
            <w:tcW w:w="3385" w:type="dxa"/>
          </w:tcPr>
          <w:p>
            <w:pPr>
              <w:pStyle w:val="TableParagraph"/>
              <w:spacing w:line="229" w:lineRule="exact" w:before="0"/>
              <w:ind w:right="-1"/>
              <w:rPr>
                <w:sz w:val="20"/>
              </w:rPr>
            </w:pPr>
            <w:r>
              <w:rPr>
                <w:sz w:val="20"/>
              </w:rPr>
              <w:t>INTERNATIONAL JOURNAL OF CAST</w:t>
            </w:r>
          </w:p>
          <w:p>
            <w:pPr>
              <w:pStyle w:val="TableParagraph"/>
              <w:spacing w:before="17"/>
              <w:ind w:right="-1"/>
              <w:rPr>
                <w:sz w:val="20"/>
              </w:rPr>
            </w:pPr>
            <w:r>
              <w:rPr>
                <w:sz w:val="20"/>
              </w:rPr>
              <w:t>METALS RESEARCH</w:t>
            </w:r>
          </w:p>
        </w:tc>
        <w:tc>
          <w:tcPr>
            <w:tcW w:w="1128" w:type="dxa"/>
          </w:tcPr>
          <w:p>
            <w:pPr>
              <w:pStyle w:val="TableParagraph"/>
              <w:spacing w:before="114"/>
              <w:ind w:left="122"/>
              <w:rPr>
                <w:sz w:val="20"/>
              </w:rPr>
            </w:pPr>
            <w:r>
              <w:rPr>
                <w:sz w:val="20"/>
              </w:rPr>
              <w:t>1364-0461</w:t>
            </w:r>
          </w:p>
        </w:tc>
        <w:tc>
          <w:tcPr>
            <w:tcW w:w="5416" w:type="dxa"/>
          </w:tcPr>
          <w:p>
            <w:pPr>
              <w:pStyle w:val="TableParagraph"/>
              <w:spacing w:before="114"/>
              <w:ind w:right="39"/>
              <w:rPr>
                <w:sz w:val="20"/>
              </w:rPr>
            </w:pPr>
            <w:r>
              <w:rPr>
                <w:sz w:val="20"/>
              </w:rPr>
              <w:t>METALLURGY &amp; METALLURGICAL ENGINEERING (Q3, 54/74)</w:t>
            </w:r>
          </w:p>
        </w:tc>
      </w:tr>
      <w:tr>
        <w:trPr>
          <w:trHeight w:val="493" w:hRule="exact"/>
        </w:trPr>
        <w:tc>
          <w:tcPr>
            <w:tcW w:w="660" w:type="dxa"/>
          </w:tcPr>
          <w:p>
            <w:pPr>
              <w:pStyle w:val="TableParagraph"/>
              <w:spacing w:before="103"/>
              <w:ind w:left="0" w:right="84"/>
              <w:jc w:val="right"/>
              <w:rPr>
                <w:sz w:val="22"/>
              </w:rPr>
            </w:pPr>
            <w:r>
              <w:rPr>
                <w:sz w:val="22"/>
              </w:rPr>
              <w:t>3000</w:t>
            </w:r>
          </w:p>
        </w:tc>
        <w:tc>
          <w:tcPr>
            <w:tcW w:w="3385" w:type="dxa"/>
          </w:tcPr>
          <w:p>
            <w:pPr>
              <w:pStyle w:val="TableParagraph"/>
              <w:spacing w:line="229" w:lineRule="exact" w:before="0"/>
              <w:ind w:right="-1"/>
              <w:rPr>
                <w:sz w:val="20"/>
              </w:rPr>
            </w:pPr>
            <w:r>
              <w:rPr>
                <w:sz w:val="20"/>
              </w:rPr>
              <w:t>INTERNATIONAL JOURNAL OF CHEMICAL</w:t>
            </w:r>
          </w:p>
          <w:p>
            <w:pPr>
              <w:pStyle w:val="TableParagraph"/>
              <w:spacing w:before="18"/>
              <w:ind w:right="-1"/>
              <w:rPr>
                <w:sz w:val="20"/>
              </w:rPr>
            </w:pPr>
            <w:r>
              <w:rPr>
                <w:sz w:val="20"/>
              </w:rPr>
              <w:t>KINETICS</w:t>
            </w:r>
          </w:p>
        </w:tc>
        <w:tc>
          <w:tcPr>
            <w:tcW w:w="1128" w:type="dxa"/>
          </w:tcPr>
          <w:p>
            <w:pPr>
              <w:pStyle w:val="TableParagraph"/>
              <w:spacing w:before="115"/>
              <w:ind w:left="122"/>
              <w:rPr>
                <w:sz w:val="20"/>
              </w:rPr>
            </w:pPr>
            <w:r>
              <w:rPr>
                <w:sz w:val="20"/>
              </w:rPr>
              <w:t>0538-8066</w:t>
            </w:r>
          </w:p>
        </w:tc>
        <w:tc>
          <w:tcPr>
            <w:tcW w:w="5416" w:type="dxa"/>
          </w:tcPr>
          <w:p>
            <w:pPr>
              <w:pStyle w:val="TableParagraph"/>
              <w:spacing w:before="115"/>
              <w:ind w:right="39"/>
              <w:rPr>
                <w:sz w:val="20"/>
              </w:rPr>
            </w:pPr>
            <w:r>
              <w:rPr>
                <w:sz w:val="20"/>
              </w:rPr>
              <w:t>CHEMISTRY, PHYSICAL (Q3, 96/139)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3001</w:t>
            </w:r>
          </w:p>
        </w:tc>
        <w:tc>
          <w:tcPr>
            <w:tcW w:w="3385" w:type="dxa"/>
          </w:tcPr>
          <w:p>
            <w:pPr>
              <w:pStyle w:val="TableParagraph"/>
              <w:spacing w:line="256" w:lineRule="auto" w:before="107"/>
              <w:ind w:right="-1"/>
              <w:rPr>
                <w:sz w:val="20"/>
              </w:rPr>
            </w:pPr>
            <w:r>
              <w:rPr>
                <w:sz w:val="20"/>
              </w:rPr>
              <w:t>INTERNATIONAL JOURNAL OF CHRONIC OBSTRUCTIVE PULMONARY DISEASE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1178-2005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RESPIRATORY SYSTEM (Q2, 17/58)</w:t>
            </w:r>
          </w:p>
        </w:tc>
      </w:tr>
      <w:tr>
        <w:trPr>
          <w:trHeight w:val="492" w:hRule="exact"/>
        </w:trPr>
        <w:tc>
          <w:tcPr>
            <w:tcW w:w="660" w:type="dxa"/>
          </w:tcPr>
          <w:p>
            <w:pPr>
              <w:pStyle w:val="TableParagraph"/>
              <w:spacing w:before="102"/>
              <w:ind w:left="0" w:right="84"/>
              <w:jc w:val="right"/>
              <w:rPr>
                <w:sz w:val="22"/>
              </w:rPr>
            </w:pPr>
            <w:r>
              <w:rPr>
                <w:sz w:val="22"/>
              </w:rPr>
              <w:t>3002</w:t>
            </w:r>
          </w:p>
        </w:tc>
        <w:tc>
          <w:tcPr>
            <w:tcW w:w="3385" w:type="dxa"/>
          </w:tcPr>
          <w:p>
            <w:pPr>
              <w:pStyle w:val="TableParagraph"/>
              <w:spacing w:line="229" w:lineRule="exact" w:before="0"/>
              <w:ind w:right="-1"/>
              <w:rPr>
                <w:sz w:val="20"/>
              </w:rPr>
            </w:pPr>
            <w:r>
              <w:rPr>
                <w:sz w:val="20"/>
              </w:rPr>
              <w:t>INTERNATIONAL JOURNAL OF CIRCUIT</w:t>
            </w:r>
          </w:p>
          <w:p>
            <w:pPr>
              <w:pStyle w:val="TableParagraph"/>
              <w:spacing w:before="17"/>
              <w:ind w:right="-1"/>
              <w:rPr>
                <w:sz w:val="20"/>
              </w:rPr>
            </w:pPr>
            <w:r>
              <w:rPr>
                <w:sz w:val="20"/>
              </w:rPr>
              <w:t>THEORY AND APPLICATIONS</w:t>
            </w:r>
          </w:p>
        </w:tc>
        <w:tc>
          <w:tcPr>
            <w:tcW w:w="1128" w:type="dxa"/>
          </w:tcPr>
          <w:p>
            <w:pPr>
              <w:pStyle w:val="TableParagraph"/>
              <w:spacing w:before="114"/>
              <w:ind w:left="122"/>
              <w:rPr>
                <w:sz w:val="20"/>
              </w:rPr>
            </w:pPr>
            <w:r>
              <w:rPr>
                <w:sz w:val="20"/>
              </w:rPr>
              <w:t>0098-9886</w:t>
            </w:r>
          </w:p>
        </w:tc>
        <w:tc>
          <w:tcPr>
            <w:tcW w:w="5416" w:type="dxa"/>
          </w:tcPr>
          <w:p>
            <w:pPr>
              <w:pStyle w:val="TableParagraph"/>
              <w:spacing w:before="114"/>
              <w:ind w:right="39"/>
              <w:rPr>
                <w:sz w:val="20"/>
              </w:rPr>
            </w:pPr>
            <w:r>
              <w:rPr>
                <w:sz w:val="20"/>
              </w:rPr>
              <w:t>ENGINEERING, ELECTRICAL &amp; ELECTRONIC (Q2, 124/249)</w:t>
            </w:r>
          </w:p>
        </w:tc>
      </w:tr>
      <w:tr>
        <w:trPr>
          <w:trHeight w:val="492" w:hRule="exact"/>
        </w:trPr>
        <w:tc>
          <w:tcPr>
            <w:tcW w:w="660" w:type="dxa"/>
          </w:tcPr>
          <w:p>
            <w:pPr>
              <w:pStyle w:val="TableParagraph"/>
              <w:spacing w:before="102"/>
              <w:ind w:left="0" w:right="84"/>
              <w:jc w:val="right"/>
              <w:rPr>
                <w:sz w:val="22"/>
              </w:rPr>
            </w:pPr>
            <w:r>
              <w:rPr>
                <w:sz w:val="22"/>
              </w:rPr>
              <w:t>3003</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CLIMATOLOGY</w:t>
            </w:r>
          </w:p>
        </w:tc>
        <w:tc>
          <w:tcPr>
            <w:tcW w:w="1128" w:type="dxa"/>
          </w:tcPr>
          <w:p>
            <w:pPr>
              <w:pStyle w:val="TableParagraph"/>
              <w:spacing w:before="114"/>
              <w:ind w:left="122"/>
              <w:rPr>
                <w:sz w:val="20"/>
              </w:rPr>
            </w:pPr>
            <w:r>
              <w:rPr>
                <w:sz w:val="20"/>
              </w:rPr>
              <w:t>0899-8418</w:t>
            </w:r>
          </w:p>
        </w:tc>
        <w:tc>
          <w:tcPr>
            <w:tcW w:w="5416" w:type="dxa"/>
          </w:tcPr>
          <w:p>
            <w:pPr>
              <w:pStyle w:val="TableParagraph"/>
              <w:spacing w:before="114"/>
              <w:ind w:right="39"/>
              <w:rPr>
                <w:sz w:val="20"/>
              </w:rPr>
            </w:pPr>
            <w:r>
              <w:rPr>
                <w:sz w:val="20"/>
              </w:rPr>
              <w:t>METEOROLOGY &amp; ATMOSPHERIC SCIENCES (Q1, 18/77)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3004</w:t>
            </w:r>
          </w:p>
        </w:tc>
        <w:tc>
          <w:tcPr>
            <w:tcW w:w="3385" w:type="dxa"/>
          </w:tcPr>
          <w:p>
            <w:pPr>
              <w:pStyle w:val="TableParagraph"/>
              <w:spacing w:line="256" w:lineRule="auto" w:before="107"/>
              <w:ind w:right="-1"/>
              <w:rPr>
                <w:sz w:val="20"/>
              </w:rPr>
            </w:pPr>
            <w:r>
              <w:rPr>
                <w:sz w:val="20"/>
              </w:rPr>
              <w:t>INTERNATIONAL JOURNAL OF CLINICAL AND EXPERIMENTAL PATHOLOGY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1936-2625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ONCOLOGY (Q3, 158/211); PATHOLOGY (Q3, 40/76)</w:t>
            </w:r>
          </w:p>
        </w:tc>
      </w:tr>
      <w:tr>
        <w:trPr>
          <w:trHeight w:val="492" w:hRule="exact"/>
        </w:trPr>
        <w:tc>
          <w:tcPr>
            <w:tcW w:w="660" w:type="dxa"/>
          </w:tcPr>
          <w:p>
            <w:pPr>
              <w:pStyle w:val="TableParagraph"/>
              <w:spacing w:before="102"/>
              <w:ind w:left="0" w:right="84"/>
              <w:jc w:val="right"/>
              <w:rPr>
                <w:sz w:val="22"/>
              </w:rPr>
            </w:pPr>
            <w:r>
              <w:rPr>
                <w:sz w:val="22"/>
              </w:rPr>
              <w:t>3005</w:t>
            </w:r>
          </w:p>
        </w:tc>
        <w:tc>
          <w:tcPr>
            <w:tcW w:w="3385" w:type="dxa"/>
          </w:tcPr>
          <w:p>
            <w:pPr>
              <w:pStyle w:val="TableParagraph"/>
              <w:spacing w:line="229" w:lineRule="exact" w:before="0"/>
              <w:ind w:right="-1"/>
              <w:rPr>
                <w:sz w:val="20"/>
              </w:rPr>
            </w:pPr>
            <w:r>
              <w:rPr>
                <w:sz w:val="20"/>
              </w:rPr>
              <w:t>INTERNATIONAL JOURNAL OF CLINICAL</w:t>
            </w:r>
          </w:p>
          <w:p>
            <w:pPr>
              <w:pStyle w:val="TableParagraph"/>
              <w:spacing w:before="17"/>
              <w:ind w:right="-1"/>
              <w:rPr>
                <w:sz w:val="20"/>
              </w:rPr>
            </w:pPr>
            <w:r>
              <w:rPr>
                <w:sz w:val="20"/>
              </w:rPr>
              <w:t>ONCOLOGY</w:t>
            </w:r>
          </w:p>
        </w:tc>
        <w:tc>
          <w:tcPr>
            <w:tcW w:w="1128" w:type="dxa"/>
          </w:tcPr>
          <w:p>
            <w:pPr>
              <w:pStyle w:val="TableParagraph"/>
              <w:spacing w:before="114"/>
              <w:ind w:left="122"/>
              <w:rPr>
                <w:sz w:val="20"/>
              </w:rPr>
            </w:pPr>
            <w:r>
              <w:rPr>
                <w:sz w:val="20"/>
              </w:rPr>
              <w:t>1341-9625</w:t>
            </w:r>
          </w:p>
        </w:tc>
        <w:tc>
          <w:tcPr>
            <w:tcW w:w="5416" w:type="dxa"/>
          </w:tcPr>
          <w:p>
            <w:pPr>
              <w:pStyle w:val="TableParagraph"/>
              <w:spacing w:before="114"/>
              <w:ind w:right="39"/>
              <w:rPr>
                <w:sz w:val="20"/>
              </w:rPr>
            </w:pPr>
            <w:r>
              <w:rPr>
                <w:sz w:val="20"/>
              </w:rPr>
              <w:t>ONCOLOGY (Q3, 146/211)</w:t>
            </w:r>
          </w:p>
        </w:tc>
      </w:tr>
      <w:tr>
        <w:trPr>
          <w:trHeight w:val="492" w:hRule="exact"/>
        </w:trPr>
        <w:tc>
          <w:tcPr>
            <w:tcW w:w="660" w:type="dxa"/>
          </w:tcPr>
          <w:p>
            <w:pPr>
              <w:pStyle w:val="TableParagraph"/>
              <w:spacing w:before="103"/>
              <w:ind w:left="0" w:right="84"/>
              <w:jc w:val="right"/>
              <w:rPr>
                <w:sz w:val="22"/>
              </w:rPr>
            </w:pPr>
            <w:r>
              <w:rPr>
                <w:sz w:val="22"/>
              </w:rPr>
              <w:t>3006</w:t>
            </w:r>
          </w:p>
        </w:tc>
        <w:tc>
          <w:tcPr>
            <w:tcW w:w="3385" w:type="dxa"/>
          </w:tcPr>
          <w:p>
            <w:pPr>
              <w:pStyle w:val="TableParagraph"/>
              <w:spacing w:line="229" w:lineRule="exact" w:before="0"/>
              <w:ind w:right="-1"/>
              <w:rPr>
                <w:sz w:val="20"/>
              </w:rPr>
            </w:pPr>
            <w:r>
              <w:rPr>
                <w:sz w:val="20"/>
              </w:rPr>
              <w:t>INTERNATIONAL JOURNAL OF CLINICAL</w:t>
            </w:r>
          </w:p>
          <w:p>
            <w:pPr>
              <w:pStyle w:val="TableParagraph"/>
              <w:spacing w:before="18"/>
              <w:ind w:right="-1"/>
              <w:rPr>
                <w:sz w:val="20"/>
              </w:rPr>
            </w:pPr>
            <w:r>
              <w:rPr>
                <w:sz w:val="20"/>
              </w:rPr>
              <w:t>PHARMACY</w:t>
            </w:r>
          </w:p>
        </w:tc>
        <w:tc>
          <w:tcPr>
            <w:tcW w:w="1128" w:type="dxa"/>
          </w:tcPr>
          <w:p>
            <w:pPr>
              <w:pStyle w:val="TableParagraph"/>
              <w:spacing w:before="115"/>
              <w:ind w:left="122"/>
              <w:rPr>
                <w:sz w:val="20"/>
              </w:rPr>
            </w:pPr>
            <w:r>
              <w:rPr>
                <w:sz w:val="20"/>
              </w:rPr>
              <w:t>2210-7703</w:t>
            </w:r>
          </w:p>
        </w:tc>
        <w:tc>
          <w:tcPr>
            <w:tcW w:w="5416" w:type="dxa"/>
          </w:tcPr>
          <w:p>
            <w:pPr>
              <w:pStyle w:val="TableParagraph"/>
              <w:spacing w:before="115"/>
              <w:ind w:right="39"/>
              <w:rPr>
                <w:sz w:val="20"/>
              </w:rPr>
            </w:pPr>
            <w:r>
              <w:rPr>
                <w:sz w:val="20"/>
              </w:rPr>
              <w:t>PHARMACOLOGY &amp; PHARMACY (Q3, 189/255)</w:t>
            </w:r>
          </w:p>
        </w:tc>
      </w:tr>
      <w:tr>
        <w:trPr>
          <w:trHeight w:val="492" w:hRule="exact"/>
        </w:trPr>
        <w:tc>
          <w:tcPr>
            <w:tcW w:w="660" w:type="dxa"/>
          </w:tcPr>
          <w:p>
            <w:pPr>
              <w:pStyle w:val="TableParagraph"/>
              <w:spacing w:before="102"/>
              <w:ind w:left="0" w:right="84"/>
              <w:jc w:val="right"/>
              <w:rPr>
                <w:sz w:val="22"/>
              </w:rPr>
            </w:pPr>
            <w:r>
              <w:rPr>
                <w:sz w:val="22"/>
              </w:rPr>
              <w:t>3007</w:t>
            </w:r>
          </w:p>
        </w:tc>
        <w:tc>
          <w:tcPr>
            <w:tcW w:w="3385" w:type="dxa"/>
          </w:tcPr>
          <w:p>
            <w:pPr>
              <w:pStyle w:val="TableParagraph"/>
              <w:spacing w:line="229" w:lineRule="exact" w:before="0"/>
              <w:ind w:right="-1"/>
              <w:rPr>
                <w:sz w:val="20"/>
              </w:rPr>
            </w:pPr>
            <w:r>
              <w:rPr>
                <w:sz w:val="20"/>
              </w:rPr>
              <w:t>INTERNATIONAL JOURNAL OF CLINICAL</w:t>
            </w:r>
          </w:p>
          <w:p>
            <w:pPr>
              <w:pStyle w:val="TableParagraph"/>
              <w:spacing w:before="17"/>
              <w:ind w:right="-1"/>
              <w:rPr>
                <w:sz w:val="20"/>
              </w:rPr>
            </w:pPr>
            <w:r>
              <w:rPr>
                <w:sz w:val="20"/>
              </w:rPr>
              <w:t>PRACTICE</w:t>
            </w:r>
          </w:p>
        </w:tc>
        <w:tc>
          <w:tcPr>
            <w:tcW w:w="1128" w:type="dxa"/>
          </w:tcPr>
          <w:p>
            <w:pPr>
              <w:pStyle w:val="TableParagraph"/>
              <w:spacing w:before="114"/>
              <w:ind w:left="122"/>
              <w:rPr>
                <w:sz w:val="20"/>
              </w:rPr>
            </w:pPr>
            <w:r>
              <w:rPr>
                <w:sz w:val="20"/>
              </w:rPr>
              <w:t>1368-5031</w:t>
            </w:r>
          </w:p>
        </w:tc>
        <w:tc>
          <w:tcPr>
            <w:tcW w:w="5416" w:type="dxa"/>
          </w:tcPr>
          <w:p>
            <w:pPr>
              <w:pStyle w:val="TableParagraph"/>
              <w:spacing w:before="114"/>
              <w:ind w:right="39"/>
              <w:rPr>
                <w:sz w:val="20"/>
              </w:rPr>
            </w:pPr>
            <w:r>
              <w:rPr>
                <w:sz w:val="20"/>
              </w:rPr>
              <w:t>MEDICINE, GENERAL &amp; INTERNAL (Q1, 35/154)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3008</w:t>
            </w:r>
          </w:p>
        </w:tc>
        <w:tc>
          <w:tcPr>
            <w:tcW w:w="3385" w:type="dxa"/>
          </w:tcPr>
          <w:p>
            <w:pPr>
              <w:pStyle w:val="TableParagraph"/>
              <w:spacing w:line="256" w:lineRule="auto" w:before="107"/>
              <w:ind w:right="9"/>
              <w:rPr>
                <w:sz w:val="20"/>
              </w:rPr>
            </w:pPr>
            <w:r>
              <w:rPr>
                <w:sz w:val="20"/>
              </w:rPr>
              <w:t>INTERNATIONAL JOURNAL OF CLOTHING SCIENCE AND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0955-6222</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MATERIALS SCIENCE, TEXTILES (Q3, 16/22)</w:t>
            </w:r>
          </w:p>
        </w:tc>
      </w:tr>
      <w:tr>
        <w:trPr>
          <w:trHeight w:val="492" w:hRule="exact"/>
        </w:trPr>
        <w:tc>
          <w:tcPr>
            <w:tcW w:w="660" w:type="dxa"/>
          </w:tcPr>
          <w:p>
            <w:pPr>
              <w:pStyle w:val="TableParagraph"/>
              <w:spacing w:before="102"/>
              <w:ind w:left="0" w:right="84"/>
              <w:jc w:val="right"/>
              <w:rPr>
                <w:sz w:val="22"/>
              </w:rPr>
            </w:pPr>
            <w:r>
              <w:rPr>
                <w:sz w:val="22"/>
              </w:rPr>
              <w:t>3009</w:t>
            </w:r>
          </w:p>
        </w:tc>
        <w:tc>
          <w:tcPr>
            <w:tcW w:w="3385" w:type="dxa"/>
          </w:tcPr>
          <w:p>
            <w:pPr>
              <w:pStyle w:val="TableParagraph"/>
              <w:spacing w:line="229" w:lineRule="exact" w:before="0"/>
              <w:ind w:right="-1"/>
              <w:rPr>
                <w:sz w:val="20"/>
              </w:rPr>
            </w:pPr>
            <w:r>
              <w:rPr>
                <w:sz w:val="20"/>
              </w:rPr>
              <w:t>INTERNATIONAL JOURNAL OF COAL</w:t>
            </w:r>
          </w:p>
          <w:p>
            <w:pPr>
              <w:pStyle w:val="TableParagraph"/>
              <w:spacing w:before="17"/>
              <w:ind w:right="-1"/>
              <w:rPr>
                <w:sz w:val="20"/>
              </w:rPr>
            </w:pPr>
            <w:r>
              <w:rPr>
                <w:sz w:val="20"/>
              </w:rPr>
              <w:t>GEOLOGY</w:t>
            </w:r>
          </w:p>
        </w:tc>
        <w:tc>
          <w:tcPr>
            <w:tcW w:w="1128" w:type="dxa"/>
          </w:tcPr>
          <w:p>
            <w:pPr>
              <w:pStyle w:val="TableParagraph"/>
              <w:spacing w:before="114"/>
              <w:ind w:left="122"/>
              <w:rPr>
                <w:sz w:val="20"/>
              </w:rPr>
            </w:pPr>
            <w:r>
              <w:rPr>
                <w:sz w:val="20"/>
              </w:rPr>
              <w:t>0166-5162</w:t>
            </w:r>
          </w:p>
        </w:tc>
        <w:tc>
          <w:tcPr>
            <w:tcW w:w="5416" w:type="dxa"/>
          </w:tcPr>
          <w:p>
            <w:pPr>
              <w:pStyle w:val="TableParagraph"/>
              <w:spacing w:line="229" w:lineRule="exact" w:before="0"/>
              <w:ind w:right="-5"/>
              <w:rPr>
                <w:sz w:val="20"/>
              </w:rPr>
            </w:pPr>
            <w:r>
              <w:rPr>
                <w:sz w:val="20"/>
              </w:rPr>
              <w:t>ENERGY &amp; FUELS (Q2, 23/89); GEOSCIENCES, MULTIDISCIPLINARY</w:t>
            </w:r>
          </w:p>
          <w:p>
            <w:pPr>
              <w:pStyle w:val="TableParagraph"/>
              <w:spacing w:before="17"/>
              <w:ind w:right="39"/>
              <w:rPr>
                <w:sz w:val="20"/>
              </w:rPr>
            </w:pPr>
            <w:r>
              <w:rPr>
                <w:sz w:val="20"/>
              </w:rPr>
              <w:t>(Q1, 21/175)</w:t>
            </w:r>
          </w:p>
        </w:tc>
      </w:tr>
      <w:tr>
        <w:trPr>
          <w:trHeight w:val="492" w:hRule="exact"/>
        </w:trPr>
        <w:tc>
          <w:tcPr>
            <w:tcW w:w="660" w:type="dxa"/>
          </w:tcPr>
          <w:p>
            <w:pPr>
              <w:pStyle w:val="TableParagraph"/>
              <w:spacing w:before="102"/>
              <w:ind w:left="0" w:right="84"/>
              <w:jc w:val="right"/>
              <w:rPr>
                <w:sz w:val="22"/>
              </w:rPr>
            </w:pPr>
            <w:r>
              <w:rPr>
                <w:sz w:val="22"/>
              </w:rPr>
              <w:t>3010</w:t>
            </w:r>
          </w:p>
        </w:tc>
        <w:tc>
          <w:tcPr>
            <w:tcW w:w="3385" w:type="dxa"/>
          </w:tcPr>
          <w:p>
            <w:pPr>
              <w:pStyle w:val="TableParagraph"/>
              <w:spacing w:line="229" w:lineRule="exact" w:before="0"/>
              <w:ind w:right="-1"/>
              <w:rPr>
                <w:sz w:val="20"/>
              </w:rPr>
            </w:pPr>
            <w:r>
              <w:rPr>
                <w:sz w:val="20"/>
              </w:rPr>
              <w:t>INTERNATIONAL JOURNAL OF COAL</w:t>
            </w:r>
          </w:p>
          <w:p>
            <w:pPr>
              <w:pStyle w:val="TableParagraph"/>
              <w:spacing w:before="17"/>
              <w:ind w:right="-1"/>
              <w:rPr>
                <w:sz w:val="20"/>
              </w:rPr>
            </w:pPr>
            <w:r>
              <w:rPr>
                <w:sz w:val="20"/>
              </w:rPr>
              <w:t>PREPARATION AND UTILIZATION</w:t>
            </w:r>
          </w:p>
        </w:tc>
        <w:tc>
          <w:tcPr>
            <w:tcW w:w="1128" w:type="dxa"/>
          </w:tcPr>
          <w:p>
            <w:pPr>
              <w:pStyle w:val="TableParagraph"/>
              <w:spacing w:before="114"/>
              <w:ind w:left="122"/>
              <w:rPr>
                <w:sz w:val="20"/>
              </w:rPr>
            </w:pPr>
            <w:r>
              <w:rPr>
                <w:sz w:val="20"/>
              </w:rPr>
              <w:t>1939-2699</w:t>
            </w:r>
          </w:p>
        </w:tc>
        <w:tc>
          <w:tcPr>
            <w:tcW w:w="5416" w:type="dxa"/>
          </w:tcPr>
          <w:p>
            <w:pPr>
              <w:pStyle w:val="TableParagraph"/>
              <w:spacing w:before="114"/>
              <w:ind w:right="39"/>
              <w:rPr>
                <w:sz w:val="20"/>
              </w:rPr>
            </w:pPr>
            <w:r>
              <w:rPr>
                <w:sz w:val="20"/>
              </w:rPr>
              <w:t>MINING &amp; MINERAL PROCESSING (Q3, 14/20)</w:t>
            </w:r>
          </w:p>
        </w:tc>
      </w:tr>
      <w:tr>
        <w:trPr>
          <w:trHeight w:val="492" w:hRule="exact"/>
        </w:trPr>
        <w:tc>
          <w:tcPr>
            <w:tcW w:w="660" w:type="dxa"/>
          </w:tcPr>
          <w:p>
            <w:pPr>
              <w:pStyle w:val="TableParagraph"/>
              <w:spacing w:before="102"/>
              <w:ind w:left="0" w:right="84"/>
              <w:jc w:val="right"/>
              <w:rPr>
                <w:sz w:val="22"/>
              </w:rPr>
            </w:pPr>
            <w:r>
              <w:rPr>
                <w:sz w:val="22"/>
              </w:rPr>
              <w:t>3011</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COLORECTAL DISEASE</w:t>
            </w:r>
          </w:p>
        </w:tc>
        <w:tc>
          <w:tcPr>
            <w:tcW w:w="1128" w:type="dxa"/>
          </w:tcPr>
          <w:p>
            <w:pPr>
              <w:pStyle w:val="TableParagraph"/>
              <w:spacing w:before="114"/>
              <w:ind w:left="122"/>
              <w:rPr>
                <w:sz w:val="20"/>
              </w:rPr>
            </w:pPr>
            <w:r>
              <w:rPr>
                <w:sz w:val="20"/>
              </w:rPr>
              <w:t>0179-1958</w:t>
            </w:r>
          </w:p>
        </w:tc>
        <w:tc>
          <w:tcPr>
            <w:tcW w:w="5416" w:type="dxa"/>
          </w:tcPr>
          <w:p>
            <w:pPr>
              <w:pStyle w:val="TableParagraph"/>
              <w:spacing w:line="229" w:lineRule="exact" w:before="0"/>
              <w:ind w:right="-5"/>
              <w:rPr>
                <w:sz w:val="20"/>
              </w:rPr>
            </w:pPr>
            <w:r>
              <w:rPr>
                <w:sz w:val="20"/>
              </w:rPr>
              <w:t>GASTROENTEROLOGY &amp; HEPATOLOGY (Q3, 39/76); SURGERY (Q2,</w:t>
            </w:r>
          </w:p>
          <w:p>
            <w:pPr>
              <w:pStyle w:val="TableParagraph"/>
              <w:spacing w:before="17"/>
              <w:ind w:right="39"/>
              <w:rPr>
                <w:sz w:val="20"/>
              </w:rPr>
            </w:pPr>
            <w:r>
              <w:rPr>
                <w:sz w:val="20"/>
              </w:rPr>
              <w:t>55/198)</w:t>
            </w:r>
          </w:p>
        </w:tc>
      </w:tr>
      <w:tr>
        <w:trPr>
          <w:trHeight w:val="492" w:hRule="exact"/>
        </w:trPr>
        <w:tc>
          <w:tcPr>
            <w:tcW w:w="660" w:type="dxa"/>
          </w:tcPr>
          <w:p>
            <w:pPr>
              <w:pStyle w:val="TableParagraph"/>
              <w:spacing w:before="102"/>
              <w:ind w:left="0" w:right="84"/>
              <w:jc w:val="right"/>
              <w:rPr>
                <w:sz w:val="22"/>
              </w:rPr>
            </w:pPr>
            <w:r>
              <w:rPr>
                <w:sz w:val="22"/>
              </w:rPr>
              <w:t>3012</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COMPUTATIONAL FLUID DYNAMICS</w:t>
            </w:r>
          </w:p>
        </w:tc>
        <w:tc>
          <w:tcPr>
            <w:tcW w:w="1128" w:type="dxa"/>
          </w:tcPr>
          <w:p>
            <w:pPr>
              <w:pStyle w:val="TableParagraph"/>
              <w:spacing w:before="114"/>
              <w:ind w:left="122"/>
              <w:rPr>
                <w:sz w:val="20"/>
              </w:rPr>
            </w:pPr>
            <w:r>
              <w:rPr>
                <w:sz w:val="20"/>
              </w:rPr>
              <w:t>1061-8562</w:t>
            </w:r>
          </w:p>
        </w:tc>
        <w:tc>
          <w:tcPr>
            <w:tcW w:w="5416" w:type="dxa"/>
          </w:tcPr>
          <w:p>
            <w:pPr>
              <w:pStyle w:val="TableParagraph"/>
              <w:spacing w:line="229" w:lineRule="exact" w:before="0"/>
              <w:ind w:right="39"/>
              <w:rPr>
                <w:sz w:val="20"/>
              </w:rPr>
            </w:pPr>
            <w:r>
              <w:rPr>
                <w:sz w:val="20"/>
              </w:rPr>
              <w:t>MECHANICS (Q3, 97/137); PHYSICS, FLUIDS &amp; PLASMAS (Q3,</w:t>
            </w:r>
          </w:p>
          <w:p>
            <w:pPr>
              <w:pStyle w:val="TableParagraph"/>
              <w:spacing w:before="17"/>
              <w:ind w:right="39"/>
              <w:rPr>
                <w:sz w:val="20"/>
              </w:rPr>
            </w:pPr>
            <w:r>
              <w:rPr>
                <w:sz w:val="20"/>
              </w:rPr>
              <w:t>23/31)</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3013</w:t>
            </w:r>
          </w:p>
        </w:tc>
        <w:tc>
          <w:tcPr>
            <w:tcW w:w="3385" w:type="dxa"/>
          </w:tcPr>
          <w:p>
            <w:pPr>
              <w:pStyle w:val="TableParagraph"/>
              <w:spacing w:line="256" w:lineRule="auto" w:before="108"/>
              <w:ind w:right="-1"/>
              <w:rPr>
                <w:sz w:val="20"/>
              </w:rPr>
            </w:pPr>
            <w:r>
              <w:rPr>
                <w:sz w:val="20"/>
              </w:rPr>
              <w:t>INTERNATIONAL JOURNAL OF COMPUTATIONAL METHODS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0219-8762</w:t>
            </w:r>
          </w:p>
        </w:tc>
        <w:tc>
          <w:tcPr>
            <w:tcW w:w="5416" w:type="dxa"/>
          </w:tcPr>
          <w:p>
            <w:pPr>
              <w:pStyle w:val="TableParagraph"/>
              <w:spacing w:line="256" w:lineRule="auto" w:before="108"/>
              <w:ind w:right="39"/>
              <w:rPr>
                <w:sz w:val="20"/>
              </w:rPr>
            </w:pPr>
            <w:r>
              <w:rPr>
                <w:sz w:val="20"/>
              </w:rPr>
              <w:t>ENGINEERING, MULTIDISCIPLINARY (Q3, 56/85); MATHEMATICS, INTERDISCIPLINARY APPLICATIONS (Q3, 72/99)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3014</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1"/>
              <w:rPr>
                <w:sz w:val="20"/>
              </w:rPr>
            </w:pPr>
            <w:r>
              <w:rPr>
                <w:sz w:val="20"/>
              </w:rPr>
              <w:t>COMPUTER ASSISTED RADIOLOGY AND SURGERY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1861-6410</w:t>
            </w:r>
          </w:p>
        </w:tc>
        <w:tc>
          <w:tcPr>
            <w:tcW w:w="5416" w:type="dxa"/>
          </w:tcPr>
          <w:p>
            <w:pPr>
              <w:pStyle w:val="TableParagraph"/>
              <w:spacing w:line="222" w:lineRule="exact" w:before="0"/>
              <w:ind w:right="39"/>
              <w:rPr>
                <w:sz w:val="20"/>
              </w:rPr>
            </w:pPr>
            <w:r>
              <w:rPr>
                <w:sz w:val="20"/>
              </w:rPr>
              <w:t>ENGINEERING, BIOMEDICAL (Q3, 40/76); RADIOLOGY, NUCLEAR</w:t>
            </w:r>
          </w:p>
          <w:p>
            <w:pPr>
              <w:pStyle w:val="TableParagraph"/>
              <w:spacing w:line="256" w:lineRule="auto" w:before="17"/>
              <w:ind w:right="39"/>
              <w:rPr>
                <w:sz w:val="20"/>
              </w:rPr>
            </w:pPr>
            <w:r>
              <w:rPr>
                <w:sz w:val="20"/>
              </w:rPr>
              <w:t>MEDICINE &amp; MEDICAL IMAGING (Q3, 66/125); SURGERY (Q2, 86/198)</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3015</w:t>
            </w:r>
          </w:p>
        </w:tc>
        <w:tc>
          <w:tcPr>
            <w:tcW w:w="3385" w:type="dxa"/>
          </w:tcPr>
          <w:p>
            <w:pPr>
              <w:pStyle w:val="TableParagraph"/>
              <w:spacing w:line="256" w:lineRule="auto" w:before="100"/>
              <w:ind w:right="76"/>
              <w:rPr>
                <w:sz w:val="20"/>
              </w:rPr>
            </w:pPr>
            <w:r>
              <w:rPr>
                <w:sz w:val="20"/>
              </w:rPr>
              <w:t>INTERNATIONAL JOURNAL OF COMPUTER INTEGRATED MANUFACTURING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0951-192X</w:t>
            </w:r>
          </w:p>
        </w:tc>
        <w:tc>
          <w:tcPr>
            <w:tcW w:w="5416" w:type="dxa"/>
          </w:tcPr>
          <w:p>
            <w:pPr>
              <w:pStyle w:val="TableParagraph"/>
              <w:spacing w:line="256" w:lineRule="auto" w:before="100"/>
              <w:ind w:right="39"/>
              <w:rPr>
                <w:sz w:val="20"/>
              </w:rPr>
            </w:pPr>
            <w:r>
              <w:rPr>
                <w:sz w:val="20"/>
              </w:rPr>
              <w:t>COMPUTER SCIENCE, INTERDISCIPLINARY APPLICATIONS (Q3, 71/102); ENGINEERING, MANUFACTURING (Q3, 26/40); OPERATIONS RESEARCH &amp; MANAGEMENT SCIENCE (Q3, 45/81)</w:t>
            </w:r>
          </w:p>
        </w:tc>
      </w:tr>
      <w:tr>
        <w:trPr>
          <w:trHeight w:val="492" w:hRule="exact"/>
        </w:trPr>
        <w:tc>
          <w:tcPr>
            <w:tcW w:w="660" w:type="dxa"/>
          </w:tcPr>
          <w:p>
            <w:pPr>
              <w:pStyle w:val="TableParagraph"/>
              <w:spacing w:before="102"/>
              <w:ind w:left="0" w:right="84"/>
              <w:jc w:val="right"/>
              <w:rPr>
                <w:sz w:val="22"/>
              </w:rPr>
            </w:pPr>
            <w:r>
              <w:rPr>
                <w:sz w:val="22"/>
              </w:rPr>
              <w:t>3016</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COMPUTER MATHEMATICS</w:t>
            </w:r>
          </w:p>
        </w:tc>
        <w:tc>
          <w:tcPr>
            <w:tcW w:w="1128" w:type="dxa"/>
          </w:tcPr>
          <w:p>
            <w:pPr>
              <w:pStyle w:val="TableParagraph"/>
              <w:spacing w:before="114"/>
              <w:ind w:left="122"/>
              <w:rPr>
                <w:sz w:val="20"/>
              </w:rPr>
            </w:pPr>
            <w:r>
              <w:rPr>
                <w:sz w:val="20"/>
              </w:rPr>
              <w:t>0020-7160</w:t>
            </w:r>
          </w:p>
        </w:tc>
        <w:tc>
          <w:tcPr>
            <w:tcW w:w="5416" w:type="dxa"/>
          </w:tcPr>
          <w:p>
            <w:pPr>
              <w:pStyle w:val="TableParagraph"/>
              <w:spacing w:before="114"/>
              <w:ind w:right="39"/>
              <w:rPr>
                <w:sz w:val="20"/>
              </w:rPr>
            </w:pPr>
            <w:r>
              <w:rPr>
                <w:sz w:val="20"/>
              </w:rPr>
              <w:t>MATHEMATICS, APPLIED (Q3, 130/257)</w:t>
            </w:r>
          </w:p>
        </w:tc>
      </w:tr>
      <w:tr>
        <w:trPr>
          <w:trHeight w:val="492" w:hRule="exact"/>
        </w:trPr>
        <w:tc>
          <w:tcPr>
            <w:tcW w:w="660" w:type="dxa"/>
          </w:tcPr>
          <w:p>
            <w:pPr>
              <w:pStyle w:val="TableParagraph"/>
              <w:spacing w:before="102"/>
              <w:ind w:left="0" w:right="84"/>
              <w:jc w:val="right"/>
              <w:rPr>
                <w:sz w:val="22"/>
              </w:rPr>
            </w:pPr>
            <w:r>
              <w:rPr>
                <w:sz w:val="22"/>
              </w:rPr>
              <w:t>3017</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COMPUTER VISION</w:t>
            </w:r>
          </w:p>
        </w:tc>
        <w:tc>
          <w:tcPr>
            <w:tcW w:w="1128" w:type="dxa"/>
          </w:tcPr>
          <w:p>
            <w:pPr>
              <w:pStyle w:val="TableParagraph"/>
              <w:spacing w:before="114"/>
              <w:ind w:left="122"/>
              <w:rPr>
                <w:sz w:val="20"/>
              </w:rPr>
            </w:pPr>
            <w:r>
              <w:rPr>
                <w:sz w:val="20"/>
              </w:rPr>
              <w:t>0920-5691</w:t>
            </w:r>
          </w:p>
        </w:tc>
        <w:tc>
          <w:tcPr>
            <w:tcW w:w="5416" w:type="dxa"/>
          </w:tcPr>
          <w:p>
            <w:pPr>
              <w:pStyle w:val="TableParagraph"/>
              <w:spacing w:before="114"/>
              <w:ind w:right="39"/>
              <w:rPr>
                <w:sz w:val="20"/>
              </w:rPr>
            </w:pPr>
            <w:r>
              <w:rPr>
                <w:sz w:val="20"/>
              </w:rPr>
              <w:t>COMPUTER SCIENCE, ARTIFICIAL INTELLIGENCE (Q1, 8/123)</w:t>
            </w:r>
          </w:p>
        </w:tc>
      </w:tr>
    </w:tbl>
    <w:p>
      <w:pPr>
        <w:spacing w:after="0"/>
        <w:rPr>
          <w:sz w:val="20"/>
        </w:rPr>
        <w:sectPr>
          <w:footerReference w:type="default" r:id="rId29"/>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3018</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1"/>
              <w:rPr>
                <w:sz w:val="20"/>
              </w:rPr>
            </w:pPr>
            <w:r>
              <w:rPr>
                <w:sz w:val="20"/>
              </w:rPr>
              <w:t>COMPUTERS COMMUNICATIONS &amp; CONTROL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1841-9836</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COMPUTER SCIENCE, INFORMATION SYSTEMS (Q3, 96/139)</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3019</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76"/>
              <w:rPr>
                <w:sz w:val="20"/>
              </w:rPr>
            </w:pPr>
            <w:r>
              <w:rPr>
                <w:sz w:val="20"/>
              </w:rPr>
              <w:t>CONCRETE STRUCTURES AND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1976-0485</w:t>
            </w:r>
          </w:p>
        </w:tc>
        <w:tc>
          <w:tcPr>
            <w:tcW w:w="5416" w:type="dxa"/>
          </w:tcPr>
          <w:p>
            <w:pPr>
              <w:pStyle w:val="TableParagraph"/>
              <w:spacing w:line="222" w:lineRule="exact" w:before="0"/>
              <w:ind w:right="39"/>
              <w:rPr>
                <w:sz w:val="20"/>
              </w:rPr>
            </w:pPr>
            <w:r>
              <w:rPr>
                <w:sz w:val="20"/>
              </w:rPr>
              <w:t>CONSTRUCTION &amp; BUILDING TECHNOLOGY (Q2, 24/59);</w:t>
            </w:r>
          </w:p>
          <w:p>
            <w:pPr>
              <w:pStyle w:val="TableParagraph"/>
              <w:spacing w:line="256" w:lineRule="auto" w:before="17"/>
              <w:ind w:right="39"/>
              <w:rPr>
                <w:sz w:val="20"/>
              </w:rPr>
            </w:pPr>
            <w:r>
              <w:rPr>
                <w:sz w:val="20"/>
              </w:rPr>
              <w:t>ENGINEERING, CIVIL (Q2, 56/125); MATERIALS SCIENCE, MULTIDISCIPLINARY (Q3, 173/260)</w:t>
            </w:r>
          </w:p>
        </w:tc>
      </w:tr>
      <w:tr>
        <w:trPr>
          <w:trHeight w:val="492" w:hRule="exact"/>
        </w:trPr>
        <w:tc>
          <w:tcPr>
            <w:tcW w:w="660" w:type="dxa"/>
          </w:tcPr>
          <w:p>
            <w:pPr>
              <w:pStyle w:val="TableParagraph"/>
              <w:spacing w:before="102"/>
              <w:ind w:left="0" w:right="84"/>
              <w:jc w:val="right"/>
              <w:rPr>
                <w:sz w:val="22"/>
              </w:rPr>
            </w:pPr>
            <w:r>
              <w:rPr>
                <w:sz w:val="22"/>
              </w:rPr>
              <w:t>3020</w:t>
            </w:r>
          </w:p>
        </w:tc>
        <w:tc>
          <w:tcPr>
            <w:tcW w:w="3385" w:type="dxa"/>
          </w:tcPr>
          <w:p>
            <w:pPr>
              <w:pStyle w:val="TableParagraph"/>
              <w:spacing w:before="114"/>
              <w:ind w:right="-1"/>
              <w:rPr>
                <w:sz w:val="20"/>
              </w:rPr>
            </w:pPr>
            <w:r>
              <w:rPr>
                <w:sz w:val="20"/>
              </w:rPr>
              <w:t>INTERNATIONAL JOURNAL OF CONTROL</w:t>
            </w:r>
          </w:p>
        </w:tc>
        <w:tc>
          <w:tcPr>
            <w:tcW w:w="1128" w:type="dxa"/>
          </w:tcPr>
          <w:p>
            <w:pPr>
              <w:pStyle w:val="TableParagraph"/>
              <w:spacing w:before="114"/>
              <w:ind w:left="122"/>
              <w:rPr>
                <w:sz w:val="20"/>
              </w:rPr>
            </w:pPr>
            <w:r>
              <w:rPr>
                <w:sz w:val="20"/>
              </w:rPr>
              <w:t>0020-7179</w:t>
            </w:r>
          </w:p>
        </w:tc>
        <w:tc>
          <w:tcPr>
            <w:tcW w:w="5416" w:type="dxa"/>
          </w:tcPr>
          <w:p>
            <w:pPr>
              <w:pStyle w:val="TableParagraph"/>
              <w:spacing w:before="114"/>
              <w:ind w:right="39"/>
              <w:rPr>
                <w:sz w:val="20"/>
              </w:rPr>
            </w:pPr>
            <w:r>
              <w:rPr>
                <w:sz w:val="20"/>
              </w:rPr>
              <w:t>AUTOMATION &amp; CONTROL SYSTEMS (Q2, 24/58)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3021</w:t>
            </w:r>
          </w:p>
        </w:tc>
        <w:tc>
          <w:tcPr>
            <w:tcW w:w="3385" w:type="dxa"/>
          </w:tcPr>
          <w:p>
            <w:pPr>
              <w:pStyle w:val="TableParagraph"/>
              <w:spacing w:line="256" w:lineRule="auto" w:before="107"/>
              <w:ind w:right="-1"/>
              <w:rPr>
                <w:sz w:val="20"/>
              </w:rPr>
            </w:pPr>
            <w:r>
              <w:rPr>
                <w:sz w:val="20"/>
              </w:rPr>
              <w:t>INTERNATIONAL JOURNAL OF CONTROL AUTOMATION AND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1598-6446</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AUTOMATION &amp; CONTROL SYSTEMS (Q3, 38/58)</w:t>
            </w:r>
          </w:p>
        </w:tc>
      </w:tr>
      <w:tr>
        <w:trPr>
          <w:trHeight w:val="492" w:hRule="exact"/>
        </w:trPr>
        <w:tc>
          <w:tcPr>
            <w:tcW w:w="660" w:type="dxa"/>
          </w:tcPr>
          <w:p>
            <w:pPr>
              <w:pStyle w:val="TableParagraph"/>
              <w:spacing w:before="102"/>
              <w:ind w:left="0" w:right="84"/>
              <w:jc w:val="right"/>
              <w:rPr>
                <w:sz w:val="22"/>
              </w:rPr>
            </w:pPr>
            <w:r>
              <w:rPr>
                <w:sz w:val="22"/>
              </w:rPr>
              <w:t>3022</w:t>
            </w:r>
          </w:p>
        </w:tc>
        <w:tc>
          <w:tcPr>
            <w:tcW w:w="3385" w:type="dxa"/>
          </w:tcPr>
          <w:p>
            <w:pPr>
              <w:pStyle w:val="TableParagraph"/>
              <w:spacing w:line="229" w:lineRule="exact" w:before="0"/>
              <w:ind w:right="-1"/>
              <w:rPr>
                <w:sz w:val="20"/>
              </w:rPr>
            </w:pPr>
            <w:r>
              <w:rPr>
                <w:sz w:val="20"/>
              </w:rPr>
              <w:t>INTERNATIONAL JOURNAL OF COSMETIC</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0142-5463</w:t>
            </w:r>
          </w:p>
        </w:tc>
        <w:tc>
          <w:tcPr>
            <w:tcW w:w="5416" w:type="dxa"/>
          </w:tcPr>
          <w:p>
            <w:pPr>
              <w:pStyle w:val="TableParagraph"/>
              <w:spacing w:before="114"/>
              <w:ind w:right="39"/>
              <w:rPr>
                <w:sz w:val="20"/>
              </w:rPr>
            </w:pPr>
            <w:r>
              <w:rPr>
                <w:sz w:val="20"/>
              </w:rPr>
              <w:t>DERMATOLOGY (Q3, 36/63)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3023</w:t>
            </w:r>
          </w:p>
        </w:tc>
        <w:tc>
          <w:tcPr>
            <w:tcW w:w="3385" w:type="dxa"/>
          </w:tcPr>
          <w:p>
            <w:pPr>
              <w:pStyle w:val="TableParagraph"/>
              <w:spacing w:line="256" w:lineRule="auto" w:before="107"/>
              <w:ind w:right="-1"/>
              <w:rPr>
                <w:sz w:val="20"/>
              </w:rPr>
            </w:pPr>
            <w:r>
              <w:rPr>
                <w:sz w:val="20"/>
              </w:rPr>
              <w:t>INTERNATIONAL JOURNAL OF CRITICAL INFRASTRUCTURE PROTECTION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1874-5482</w:t>
            </w:r>
          </w:p>
        </w:tc>
        <w:tc>
          <w:tcPr>
            <w:tcW w:w="5416" w:type="dxa"/>
          </w:tcPr>
          <w:p>
            <w:pPr>
              <w:pStyle w:val="TableParagraph"/>
              <w:spacing w:line="256" w:lineRule="auto" w:before="107"/>
              <w:ind w:right="39"/>
              <w:rPr>
                <w:sz w:val="20"/>
              </w:rPr>
            </w:pPr>
            <w:r>
              <w:rPr>
                <w:sz w:val="20"/>
              </w:rPr>
              <w:t>COMPUTER SCIENCE, INFORMATION SYSTEMS (Q3, 72/139); ENGINEERING, MULTIDISCIPLINARY (Q2, 39/85)</w:t>
            </w:r>
          </w:p>
        </w:tc>
      </w:tr>
      <w:tr>
        <w:trPr>
          <w:trHeight w:val="492" w:hRule="exact"/>
        </w:trPr>
        <w:tc>
          <w:tcPr>
            <w:tcW w:w="660" w:type="dxa"/>
          </w:tcPr>
          <w:p>
            <w:pPr>
              <w:pStyle w:val="TableParagraph"/>
              <w:spacing w:before="102"/>
              <w:ind w:left="0" w:right="84"/>
              <w:jc w:val="right"/>
              <w:rPr>
                <w:sz w:val="22"/>
              </w:rPr>
            </w:pPr>
            <w:r>
              <w:rPr>
                <w:sz w:val="22"/>
              </w:rPr>
              <w:t>3024</w:t>
            </w:r>
          </w:p>
        </w:tc>
        <w:tc>
          <w:tcPr>
            <w:tcW w:w="3385" w:type="dxa"/>
          </w:tcPr>
          <w:p>
            <w:pPr>
              <w:pStyle w:val="TableParagraph"/>
              <w:spacing w:line="229" w:lineRule="exact" w:before="0"/>
              <w:ind w:right="-1"/>
              <w:rPr>
                <w:sz w:val="20"/>
              </w:rPr>
            </w:pPr>
            <w:r>
              <w:rPr>
                <w:sz w:val="20"/>
              </w:rPr>
              <w:t>INTERNATIONAL JOURNAL OF DAIRY</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1364-727X</w:t>
            </w:r>
          </w:p>
        </w:tc>
        <w:tc>
          <w:tcPr>
            <w:tcW w:w="5416" w:type="dxa"/>
          </w:tcPr>
          <w:p>
            <w:pPr>
              <w:pStyle w:val="TableParagraph"/>
              <w:spacing w:before="114"/>
              <w:ind w:right="39"/>
              <w:rPr>
                <w:sz w:val="20"/>
              </w:rPr>
            </w:pPr>
            <w:r>
              <w:rPr>
                <w:sz w:val="20"/>
              </w:rPr>
              <w:t>FOOD SCIENCE &amp; TECHNOLOGY (Q3, 72/123)</w:t>
            </w:r>
          </w:p>
        </w:tc>
      </w:tr>
      <w:tr>
        <w:trPr>
          <w:trHeight w:val="493" w:hRule="exact"/>
        </w:trPr>
        <w:tc>
          <w:tcPr>
            <w:tcW w:w="660" w:type="dxa"/>
          </w:tcPr>
          <w:p>
            <w:pPr>
              <w:pStyle w:val="TableParagraph"/>
              <w:spacing w:before="103"/>
              <w:ind w:left="0" w:right="84"/>
              <w:jc w:val="right"/>
              <w:rPr>
                <w:sz w:val="22"/>
              </w:rPr>
            </w:pPr>
            <w:r>
              <w:rPr>
                <w:sz w:val="22"/>
              </w:rPr>
              <w:t>3025</w:t>
            </w:r>
          </w:p>
        </w:tc>
        <w:tc>
          <w:tcPr>
            <w:tcW w:w="3385" w:type="dxa"/>
          </w:tcPr>
          <w:p>
            <w:pPr>
              <w:pStyle w:val="TableParagraph"/>
              <w:spacing w:line="229" w:lineRule="exact" w:before="0"/>
              <w:ind w:right="-1"/>
              <w:rPr>
                <w:sz w:val="20"/>
              </w:rPr>
            </w:pPr>
            <w:r>
              <w:rPr>
                <w:sz w:val="20"/>
              </w:rPr>
              <w:t>INTERNATIONAL JOURNAL OF DAMAGE</w:t>
            </w:r>
          </w:p>
          <w:p>
            <w:pPr>
              <w:pStyle w:val="TableParagraph"/>
              <w:spacing w:before="18"/>
              <w:ind w:right="-1"/>
              <w:rPr>
                <w:sz w:val="20"/>
              </w:rPr>
            </w:pPr>
            <w:r>
              <w:rPr>
                <w:sz w:val="20"/>
              </w:rPr>
              <w:t>MECHANICS</w:t>
            </w:r>
          </w:p>
        </w:tc>
        <w:tc>
          <w:tcPr>
            <w:tcW w:w="1128" w:type="dxa"/>
          </w:tcPr>
          <w:p>
            <w:pPr>
              <w:pStyle w:val="TableParagraph"/>
              <w:spacing w:before="115"/>
              <w:ind w:left="122"/>
              <w:rPr>
                <w:sz w:val="20"/>
              </w:rPr>
            </w:pPr>
            <w:r>
              <w:rPr>
                <w:sz w:val="20"/>
              </w:rPr>
              <w:t>1056-7895</w:t>
            </w:r>
          </w:p>
        </w:tc>
        <w:tc>
          <w:tcPr>
            <w:tcW w:w="5416" w:type="dxa"/>
          </w:tcPr>
          <w:p>
            <w:pPr>
              <w:pStyle w:val="TableParagraph"/>
              <w:spacing w:line="229" w:lineRule="exact" w:before="0"/>
              <w:ind w:right="39"/>
              <w:rPr>
                <w:sz w:val="20"/>
              </w:rPr>
            </w:pPr>
            <w:r>
              <w:rPr>
                <w:sz w:val="20"/>
              </w:rPr>
              <w:t>MATERIALS SCIENCE, MULTIDISCIPLINARY (Q3, 138/260);</w:t>
            </w:r>
          </w:p>
          <w:p>
            <w:pPr>
              <w:pStyle w:val="TableParagraph"/>
              <w:spacing w:before="18"/>
              <w:ind w:right="39"/>
              <w:rPr>
                <w:sz w:val="20"/>
              </w:rPr>
            </w:pPr>
            <w:r>
              <w:rPr>
                <w:sz w:val="20"/>
              </w:rPr>
              <w:t>MECHANICS (Q2, 58/137)</w:t>
            </w:r>
          </w:p>
        </w:tc>
      </w:tr>
      <w:tr>
        <w:trPr>
          <w:trHeight w:val="492" w:hRule="exact"/>
        </w:trPr>
        <w:tc>
          <w:tcPr>
            <w:tcW w:w="660" w:type="dxa"/>
          </w:tcPr>
          <w:p>
            <w:pPr>
              <w:pStyle w:val="TableParagraph"/>
              <w:spacing w:before="102"/>
              <w:ind w:left="0" w:right="84"/>
              <w:jc w:val="right"/>
              <w:rPr>
                <w:sz w:val="22"/>
              </w:rPr>
            </w:pPr>
            <w:r>
              <w:rPr>
                <w:sz w:val="22"/>
              </w:rPr>
              <w:t>3026</w:t>
            </w:r>
          </w:p>
        </w:tc>
        <w:tc>
          <w:tcPr>
            <w:tcW w:w="3385" w:type="dxa"/>
          </w:tcPr>
          <w:p>
            <w:pPr>
              <w:pStyle w:val="TableParagraph"/>
              <w:spacing w:line="229" w:lineRule="exact" w:before="0"/>
              <w:ind w:right="-1"/>
              <w:rPr>
                <w:sz w:val="20"/>
              </w:rPr>
            </w:pPr>
            <w:r>
              <w:rPr>
                <w:sz w:val="20"/>
              </w:rPr>
              <w:t>INTERNATIONAL JOURNAL OF DATA</w:t>
            </w:r>
          </w:p>
          <w:p>
            <w:pPr>
              <w:pStyle w:val="TableParagraph"/>
              <w:spacing w:before="17"/>
              <w:ind w:right="-1"/>
              <w:rPr>
                <w:sz w:val="20"/>
              </w:rPr>
            </w:pPr>
            <w:r>
              <w:rPr>
                <w:sz w:val="20"/>
              </w:rPr>
              <w:t>WAREHOUSING AND MINING</w:t>
            </w:r>
          </w:p>
        </w:tc>
        <w:tc>
          <w:tcPr>
            <w:tcW w:w="1128" w:type="dxa"/>
          </w:tcPr>
          <w:p>
            <w:pPr>
              <w:pStyle w:val="TableParagraph"/>
              <w:spacing w:before="114"/>
              <w:ind w:left="122"/>
              <w:rPr>
                <w:sz w:val="20"/>
              </w:rPr>
            </w:pPr>
            <w:r>
              <w:rPr>
                <w:sz w:val="20"/>
              </w:rPr>
              <w:t>1548-3924</w:t>
            </w:r>
          </w:p>
        </w:tc>
        <w:tc>
          <w:tcPr>
            <w:tcW w:w="5416" w:type="dxa"/>
          </w:tcPr>
          <w:p>
            <w:pPr>
              <w:pStyle w:val="TableParagraph"/>
              <w:spacing w:before="114"/>
              <w:ind w:right="39"/>
              <w:rPr>
                <w:sz w:val="20"/>
              </w:rPr>
            </w:pPr>
            <w:r>
              <w:rPr>
                <w:sz w:val="20"/>
              </w:rPr>
              <w:t>COMPUTER SCIENCE, SOFTWARE ENGINEERING (Q2, 38/104)</w:t>
            </w:r>
          </w:p>
        </w:tc>
      </w:tr>
      <w:tr>
        <w:trPr>
          <w:trHeight w:val="492" w:hRule="exact"/>
        </w:trPr>
        <w:tc>
          <w:tcPr>
            <w:tcW w:w="660" w:type="dxa"/>
          </w:tcPr>
          <w:p>
            <w:pPr>
              <w:pStyle w:val="TableParagraph"/>
              <w:spacing w:before="102"/>
              <w:ind w:left="0" w:right="84"/>
              <w:jc w:val="right"/>
              <w:rPr>
                <w:sz w:val="22"/>
              </w:rPr>
            </w:pPr>
            <w:r>
              <w:rPr>
                <w:sz w:val="22"/>
              </w:rPr>
              <w:t>3027</w:t>
            </w:r>
          </w:p>
        </w:tc>
        <w:tc>
          <w:tcPr>
            <w:tcW w:w="3385" w:type="dxa"/>
          </w:tcPr>
          <w:p>
            <w:pPr>
              <w:pStyle w:val="TableParagraph"/>
              <w:spacing w:line="229" w:lineRule="exact" w:before="0"/>
              <w:ind w:right="-1"/>
              <w:rPr>
                <w:sz w:val="20"/>
              </w:rPr>
            </w:pPr>
            <w:r>
              <w:rPr>
                <w:sz w:val="20"/>
              </w:rPr>
              <w:t>INTERNATIONAL JOURNAL OF DENTAL</w:t>
            </w:r>
          </w:p>
          <w:p>
            <w:pPr>
              <w:pStyle w:val="TableParagraph"/>
              <w:spacing w:before="17"/>
              <w:ind w:right="-1"/>
              <w:rPr>
                <w:sz w:val="20"/>
              </w:rPr>
            </w:pPr>
            <w:r>
              <w:rPr>
                <w:sz w:val="20"/>
              </w:rPr>
              <w:t>HYGIENE</w:t>
            </w:r>
          </w:p>
        </w:tc>
        <w:tc>
          <w:tcPr>
            <w:tcW w:w="1128" w:type="dxa"/>
          </w:tcPr>
          <w:p>
            <w:pPr>
              <w:pStyle w:val="TableParagraph"/>
              <w:spacing w:before="114"/>
              <w:ind w:left="122"/>
              <w:rPr>
                <w:sz w:val="20"/>
              </w:rPr>
            </w:pPr>
            <w:r>
              <w:rPr>
                <w:sz w:val="20"/>
              </w:rPr>
              <w:t>1601-5029</w:t>
            </w:r>
          </w:p>
        </w:tc>
        <w:tc>
          <w:tcPr>
            <w:tcW w:w="5416" w:type="dxa"/>
          </w:tcPr>
          <w:p>
            <w:pPr>
              <w:pStyle w:val="TableParagraph"/>
              <w:spacing w:before="114"/>
              <w:ind w:right="39"/>
              <w:rPr>
                <w:sz w:val="20"/>
              </w:rPr>
            </w:pPr>
            <w:r>
              <w:rPr>
                <w:sz w:val="20"/>
              </w:rPr>
              <w:t>DENTISTRY, ORAL SURGERY &amp; MEDICINE (Q3, 59/88)</w:t>
            </w:r>
          </w:p>
        </w:tc>
      </w:tr>
      <w:tr>
        <w:trPr>
          <w:trHeight w:val="492" w:hRule="exact"/>
        </w:trPr>
        <w:tc>
          <w:tcPr>
            <w:tcW w:w="660" w:type="dxa"/>
          </w:tcPr>
          <w:p>
            <w:pPr>
              <w:pStyle w:val="TableParagraph"/>
              <w:spacing w:before="102"/>
              <w:ind w:left="0" w:right="84"/>
              <w:jc w:val="right"/>
              <w:rPr>
                <w:sz w:val="22"/>
              </w:rPr>
            </w:pPr>
            <w:r>
              <w:rPr>
                <w:sz w:val="22"/>
              </w:rPr>
              <w:t>3028</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DERMATOLOGY</w:t>
            </w:r>
          </w:p>
        </w:tc>
        <w:tc>
          <w:tcPr>
            <w:tcW w:w="1128" w:type="dxa"/>
          </w:tcPr>
          <w:p>
            <w:pPr>
              <w:pStyle w:val="TableParagraph"/>
              <w:spacing w:before="114"/>
              <w:ind w:left="122"/>
              <w:rPr>
                <w:sz w:val="20"/>
              </w:rPr>
            </w:pPr>
            <w:r>
              <w:rPr>
                <w:sz w:val="20"/>
              </w:rPr>
              <w:t>0011-9059</w:t>
            </w:r>
          </w:p>
        </w:tc>
        <w:tc>
          <w:tcPr>
            <w:tcW w:w="5416" w:type="dxa"/>
          </w:tcPr>
          <w:p>
            <w:pPr>
              <w:pStyle w:val="TableParagraph"/>
              <w:spacing w:before="114"/>
              <w:ind w:right="39"/>
              <w:rPr>
                <w:sz w:val="20"/>
              </w:rPr>
            </w:pPr>
            <w:r>
              <w:rPr>
                <w:sz w:val="20"/>
              </w:rPr>
              <w:t>DERMATOLOGY (Q3, 38/63)</w:t>
            </w:r>
          </w:p>
        </w:tc>
      </w:tr>
      <w:tr>
        <w:trPr>
          <w:trHeight w:val="290" w:hRule="exact"/>
        </w:trPr>
        <w:tc>
          <w:tcPr>
            <w:tcW w:w="660" w:type="dxa"/>
          </w:tcPr>
          <w:p>
            <w:pPr>
              <w:pStyle w:val="TableParagraph"/>
              <w:spacing w:before="2"/>
              <w:ind w:left="0" w:right="84"/>
              <w:jc w:val="right"/>
              <w:rPr>
                <w:sz w:val="22"/>
              </w:rPr>
            </w:pPr>
            <w:r>
              <w:rPr>
                <w:sz w:val="22"/>
              </w:rPr>
              <w:t>3029</w:t>
            </w:r>
          </w:p>
        </w:tc>
        <w:tc>
          <w:tcPr>
            <w:tcW w:w="3385" w:type="dxa"/>
          </w:tcPr>
          <w:p>
            <w:pPr>
              <w:pStyle w:val="TableParagraph"/>
              <w:ind w:right="-1"/>
              <w:rPr>
                <w:sz w:val="20"/>
              </w:rPr>
            </w:pPr>
            <w:r>
              <w:rPr>
                <w:sz w:val="20"/>
              </w:rPr>
              <w:t>INTERNATIONAL JOURNAL OF DESIGN</w:t>
            </w:r>
          </w:p>
        </w:tc>
        <w:tc>
          <w:tcPr>
            <w:tcW w:w="1128" w:type="dxa"/>
          </w:tcPr>
          <w:p>
            <w:pPr>
              <w:pStyle w:val="TableParagraph"/>
              <w:ind w:left="122"/>
              <w:rPr>
                <w:sz w:val="20"/>
              </w:rPr>
            </w:pPr>
            <w:r>
              <w:rPr>
                <w:sz w:val="20"/>
              </w:rPr>
              <w:t>1991-3761</w:t>
            </w:r>
          </w:p>
        </w:tc>
        <w:tc>
          <w:tcPr>
            <w:tcW w:w="5416" w:type="dxa"/>
          </w:tcPr>
          <w:p>
            <w:pPr>
              <w:pStyle w:val="TableParagraph"/>
              <w:ind w:right="39"/>
              <w:rPr>
                <w:sz w:val="20"/>
              </w:rPr>
            </w:pPr>
            <w:r>
              <w:rPr>
                <w:sz w:val="20"/>
              </w:rPr>
              <w:t>ENGINEERING, MULTIDISCIPLINARY (Q3, 57/85)</w:t>
            </w:r>
          </w:p>
        </w:tc>
      </w:tr>
      <w:tr>
        <w:trPr>
          <w:trHeight w:val="492" w:hRule="exact"/>
        </w:trPr>
        <w:tc>
          <w:tcPr>
            <w:tcW w:w="660" w:type="dxa"/>
          </w:tcPr>
          <w:p>
            <w:pPr>
              <w:pStyle w:val="TableParagraph"/>
              <w:spacing w:before="102"/>
              <w:ind w:left="0" w:right="84"/>
              <w:jc w:val="right"/>
              <w:rPr>
                <w:sz w:val="22"/>
              </w:rPr>
            </w:pPr>
            <w:r>
              <w:rPr>
                <w:sz w:val="22"/>
              </w:rPr>
              <w:t>3030</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DEVELOPMENTAL NEUROSCIENCE</w:t>
            </w:r>
          </w:p>
        </w:tc>
        <w:tc>
          <w:tcPr>
            <w:tcW w:w="1128" w:type="dxa"/>
          </w:tcPr>
          <w:p>
            <w:pPr>
              <w:pStyle w:val="TableParagraph"/>
              <w:spacing w:before="114"/>
              <w:ind w:left="122"/>
              <w:rPr>
                <w:sz w:val="20"/>
              </w:rPr>
            </w:pPr>
            <w:r>
              <w:rPr>
                <w:sz w:val="20"/>
              </w:rPr>
              <w:t>0736-5748</w:t>
            </w:r>
          </w:p>
        </w:tc>
        <w:tc>
          <w:tcPr>
            <w:tcW w:w="5416" w:type="dxa"/>
          </w:tcPr>
          <w:p>
            <w:pPr>
              <w:pStyle w:val="TableParagraph"/>
              <w:spacing w:line="229" w:lineRule="exact" w:before="0"/>
              <w:ind w:right="39"/>
              <w:rPr>
                <w:sz w:val="20"/>
              </w:rPr>
            </w:pPr>
            <w:r>
              <w:rPr>
                <w:sz w:val="20"/>
              </w:rPr>
              <w:t>DEVELOPMENTAL BIOLOGY (Q3, 22/41); NEUROSCIENCES (Q3,</w:t>
            </w:r>
          </w:p>
          <w:p>
            <w:pPr>
              <w:pStyle w:val="TableParagraph"/>
              <w:spacing w:before="17"/>
              <w:ind w:right="39"/>
              <w:rPr>
                <w:sz w:val="20"/>
              </w:rPr>
            </w:pPr>
            <w:r>
              <w:rPr>
                <w:sz w:val="20"/>
              </w:rPr>
              <w:t>150/252)</w:t>
            </w:r>
          </w:p>
        </w:tc>
      </w:tr>
      <w:tr>
        <w:trPr>
          <w:trHeight w:val="492" w:hRule="exact"/>
        </w:trPr>
        <w:tc>
          <w:tcPr>
            <w:tcW w:w="660" w:type="dxa"/>
          </w:tcPr>
          <w:p>
            <w:pPr>
              <w:pStyle w:val="TableParagraph"/>
              <w:spacing w:before="102"/>
              <w:ind w:left="0" w:right="84"/>
              <w:jc w:val="right"/>
              <w:rPr>
                <w:sz w:val="22"/>
              </w:rPr>
            </w:pPr>
            <w:r>
              <w:rPr>
                <w:sz w:val="22"/>
              </w:rPr>
              <w:t>3031</w:t>
            </w:r>
          </w:p>
        </w:tc>
        <w:tc>
          <w:tcPr>
            <w:tcW w:w="3385" w:type="dxa"/>
          </w:tcPr>
          <w:p>
            <w:pPr>
              <w:pStyle w:val="TableParagraph"/>
              <w:spacing w:line="229" w:lineRule="exact" w:before="0"/>
              <w:ind w:right="-1"/>
              <w:rPr>
                <w:sz w:val="20"/>
              </w:rPr>
            </w:pPr>
            <w:r>
              <w:rPr>
                <w:sz w:val="20"/>
              </w:rPr>
              <w:t>INTERNATIONAL JOURNAL OF DIGITAL</w:t>
            </w:r>
          </w:p>
          <w:p>
            <w:pPr>
              <w:pStyle w:val="TableParagraph"/>
              <w:spacing w:before="17"/>
              <w:ind w:right="-1"/>
              <w:rPr>
                <w:sz w:val="20"/>
              </w:rPr>
            </w:pPr>
            <w:r>
              <w:rPr>
                <w:sz w:val="20"/>
              </w:rPr>
              <w:t>EARTH</w:t>
            </w:r>
          </w:p>
        </w:tc>
        <w:tc>
          <w:tcPr>
            <w:tcW w:w="1128" w:type="dxa"/>
          </w:tcPr>
          <w:p>
            <w:pPr>
              <w:pStyle w:val="TableParagraph"/>
              <w:spacing w:before="114"/>
              <w:ind w:left="122"/>
              <w:rPr>
                <w:sz w:val="20"/>
              </w:rPr>
            </w:pPr>
            <w:r>
              <w:rPr>
                <w:sz w:val="20"/>
              </w:rPr>
              <w:t>1753-8947</w:t>
            </w:r>
          </w:p>
        </w:tc>
        <w:tc>
          <w:tcPr>
            <w:tcW w:w="5416" w:type="dxa"/>
          </w:tcPr>
          <w:p>
            <w:pPr>
              <w:pStyle w:val="TableParagraph"/>
              <w:spacing w:before="114"/>
              <w:ind w:right="39"/>
              <w:rPr>
                <w:sz w:val="20"/>
              </w:rPr>
            </w:pPr>
            <w:r>
              <w:rPr>
                <w:sz w:val="20"/>
              </w:rPr>
              <w:t>GEOGRAPHY, PHYSICAL (Q1, 7/46); REMOTE SENSING (Q1, 4/28)</w:t>
            </w:r>
          </w:p>
        </w:tc>
      </w:tr>
      <w:tr>
        <w:trPr>
          <w:trHeight w:val="492" w:hRule="exact"/>
        </w:trPr>
        <w:tc>
          <w:tcPr>
            <w:tcW w:w="660" w:type="dxa"/>
          </w:tcPr>
          <w:p>
            <w:pPr>
              <w:pStyle w:val="TableParagraph"/>
              <w:spacing w:before="102"/>
              <w:ind w:left="0" w:right="84"/>
              <w:jc w:val="right"/>
              <w:rPr>
                <w:sz w:val="22"/>
              </w:rPr>
            </w:pPr>
            <w:r>
              <w:rPr>
                <w:sz w:val="22"/>
              </w:rPr>
              <w:t>3032</w:t>
            </w:r>
          </w:p>
        </w:tc>
        <w:tc>
          <w:tcPr>
            <w:tcW w:w="3385" w:type="dxa"/>
          </w:tcPr>
          <w:p>
            <w:pPr>
              <w:pStyle w:val="TableParagraph"/>
              <w:spacing w:line="229" w:lineRule="exact" w:before="0"/>
              <w:ind w:right="-1"/>
              <w:rPr>
                <w:sz w:val="20"/>
              </w:rPr>
            </w:pPr>
            <w:r>
              <w:rPr>
                <w:sz w:val="20"/>
              </w:rPr>
              <w:t>INTERNATIONAL JOURNAL OF EARTH</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1437-3254</w:t>
            </w:r>
          </w:p>
        </w:tc>
        <w:tc>
          <w:tcPr>
            <w:tcW w:w="5416" w:type="dxa"/>
          </w:tcPr>
          <w:p>
            <w:pPr>
              <w:pStyle w:val="TableParagraph"/>
              <w:spacing w:before="114"/>
              <w:ind w:right="39"/>
              <w:rPr>
                <w:sz w:val="20"/>
              </w:rPr>
            </w:pPr>
            <w:r>
              <w:rPr>
                <w:sz w:val="20"/>
              </w:rPr>
              <w:t>GEOSCIENCES, MULTIDISCIPLINARY (Q2, 62/175)</w:t>
            </w:r>
          </w:p>
        </w:tc>
      </w:tr>
      <w:tr>
        <w:trPr>
          <w:trHeight w:val="492" w:hRule="exact"/>
        </w:trPr>
        <w:tc>
          <w:tcPr>
            <w:tcW w:w="660" w:type="dxa"/>
          </w:tcPr>
          <w:p>
            <w:pPr>
              <w:pStyle w:val="TableParagraph"/>
              <w:spacing w:before="102"/>
              <w:ind w:left="0" w:right="84"/>
              <w:jc w:val="right"/>
              <w:rPr>
                <w:sz w:val="22"/>
              </w:rPr>
            </w:pPr>
            <w:r>
              <w:rPr>
                <w:sz w:val="22"/>
              </w:rPr>
              <w:t>3033</w:t>
            </w:r>
          </w:p>
        </w:tc>
        <w:tc>
          <w:tcPr>
            <w:tcW w:w="3385" w:type="dxa"/>
          </w:tcPr>
          <w:p>
            <w:pPr>
              <w:pStyle w:val="TableParagraph"/>
              <w:spacing w:line="229" w:lineRule="exact" w:before="0"/>
              <w:ind w:right="-1"/>
              <w:rPr>
                <w:sz w:val="20"/>
              </w:rPr>
            </w:pPr>
            <w:r>
              <w:rPr>
                <w:sz w:val="20"/>
              </w:rPr>
              <w:t>INTERNATIONAL JOURNAL OF EATING</w:t>
            </w:r>
          </w:p>
          <w:p>
            <w:pPr>
              <w:pStyle w:val="TableParagraph"/>
              <w:spacing w:before="17"/>
              <w:ind w:right="-1"/>
              <w:rPr>
                <w:sz w:val="20"/>
              </w:rPr>
            </w:pPr>
            <w:r>
              <w:rPr>
                <w:sz w:val="20"/>
              </w:rPr>
              <w:t>DISORDERS</w:t>
            </w:r>
          </w:p>
        </w:tc>
        <w:tc>
          <w:tcPr>
            <w:tcW w:w="1128" w:type="dxa"/>
          </w:tcPr>
          <w:p>
            <w:pPr>
              <w:pStyle w:val="TableParagraph"/>
              <w:spacing w:before="114"/>
              <w:ind w:left="122"/>
              <w:rPr>
                <w:sz w:val="20"/>
              </w:rPr>
            </w:pPr>
            <w:r>
              <w:rPr>
                <w:sz w:val="20"/>
              </w:rPr>
              <w:t>0276-3478</w:t>
            </w:r>
          </w:p>
        </w:tc>
        <w:tc>
          <w:tcPr>
            <w:tcW w:w="5416" w:type="dxa"/>
          </w:tcPr>
          <w:p>
            <w:pPr>
              <w:pStyle w:val="TableParagraph"/>
              <w:spacing w:line="229" w:lineRule="exact" w:before="0"/>
              <w:ind w:right="39"/>
              <w:rPr>
                <w:sz w:val="20"/>
              </w:rPr>
            </w:pPr>
            <w:r>
              <w:rPr>
                <w:sz w:val="20"/>
              </w:rPr>
              <w:t>NUTRITION &amp; DIETETICS (Q2, 24/77); PSYCHIATRY (Q2, 48/140);</w:t>
            </w:r>
          </w:p>
          <w:p>
            <w:pPr>
              <w:pStyle w:val="TableParagraph"/>
              <w:spacing w:before="17"/>
              <w:ind w:right="39"/>
              <w:rPr>
                <w:sz w:val="20"/>
              </w:rPr>
            </w:pPr>
            <w:r>
              <w:rPr>
                <w:sz w:val="20"/>
              </w:rPr>
              <w:t>PSYCHOLOGY (Q2, 21/76)</w:t>
            </w:r>
          </w:p>
        </w:tc>
      </w:tr>
      <w:tr>
        <w:trPr>
          <w:trHeight w:val="492" w:hRule="exact"/>
        </w:trPr>
        <w:tc>
          <w:tcPr>
            <w:tcW w:w="660" w:type="dxa"/>
          </w:tcPr>
          <w:p>
            <w:pPr>
              <w:pStyle w:val="TableParagraph"/>
              <w:spacing w:before="102"/>
              <w:ind w:left="0" w:right="84"/>
              <w:jc w:val="right"/>
              <w:rPr>
                <w:sz w:val="22"/>
              </w:rPr>
            </w:pPr>
            <w:r>
              <w:rPr>
                <w:sz w:val="22"/>
              </w:rPr>
              <w:t>3034</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ELECTROCHEMICAL SCIENCE</w:t>
            </w:r>
          </w:p>
        </w:tc>
        <w:tc>
          <w:tcPr>
            <w:tcW w:w="1128" w:type="dxa"/>
          </w:tcPr>
          <w:p>
            <w:pPr>
              <w:pStyle w:val="TableParagraph"/>
              <w:spacing w:before="114"/>
              <w:ind w:left="122"/>
              <w:rPr>
                <w:sz w:val="20"/>
              </w:rPr>
            </w:pPr>
            <w:r>
              <w:rPr>
                <w:sz w:val="20"/>
              </w:rPr>
              <w:t>1452-3981</w:t>
            </w:r>
          </w:p>
        </w:tc>
        <w:tc>
          <w:tcPr>
            <w:tcW w:w="5416" w:type="dxa"/>
          </w:tcPr>
          <w:p>
            <w:pPr>
              <w:pStyle w:val="TableParagraph"/>
              <w:spacing w:before="114"/>
              <w:ind w:right="39"/>
              <w:rPr>
                <w:sz w:val="20"/>
              </w:rPr>
            </w:pPr>
            <w:r>
              <w:rPr>
                <w:sz w:val="20"/>
              </w:rPr>
              <w:t>ELECTROCHEMISTRY (Q3, 21/28)</w:t>
            </w:r>
          </w:p>
        </w:tc>
      </w:tr>
      <w:tr>
        <w:trPr>
          <w:trHeight w:val="492" w:hRule="exact"/>
        </w:trPr>
        <w:tc>
          <w:tcPr>
            <w:tcW w:w="660" w:type="dxa"/>
          </w:tcPr>
          <w:p>
            <w:pPr>
              <w:pStyle w:val="TableParagraph"/>
              <w:spacing w:before="102"/>
              <w:ind w:left="0" w:right="84"/>
              <w:jc w:val="right"/>
              <w:rPr>
                <w:sz w:val="22"/>
              </w:rPr>
            </w:pPr>
            <w:r>
              <w:rPr>
                <w:sz w:val="22"/>
              </w:rPr>
              <w:t>3035</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ELECTRONIC COMMERCE</w:t>
            </w:r>
          </w:p>
        </w:tc>
        <w:tc>
          <w:tcPr>
            <w:tcW w:w="1128" w:type="dxa"/>
          </w:tcPr>
          <w:p>
            <w:pPr>
              <w:pStyle w:val="TableParagraph"/>
              <w:spacing w:before="114"/>
              <w:ind w:left="122"/>
              <w:rPr>
                <w:sz w:val="20"/>
              </w:rPr>
            </w:pPr>
            <w:r>
              <w:rPr>
                <w:sz w:val="20"/>
              </w:rPr>
              <w:t>1086-4415</w:t>
            </w:r>
          </w:p>
        </w:tc>
        <w:tc>
          <w:tcPr>
            <w:tcW w:w="5416" w:type="dxa"/>
          </w:tcPr>
          <w:p>
            <w:pPr>
              <w:pStyle w:val="TableParagraph"/>
              <w:spacing w:before="114"/>
              <w:ind w:right="39"/>
              <w:rPr>
                <w:sz w:val="20"/>
              </w:rPr>
            </w:pPr>
            <w:r>
              <w:rPr>
                <w:sz w:val="20"/>
              </w:rPr>
              <w:t>COMPUTER SCIENCE, SOFTWARE ENGINEERING (Q1, 11/104)</w:t>
            </w:r>
          </w:p>
        </w:tc>
      </w:tr>
      <w:tr>
        <w:trPr>
          <w:trHeight w:val="492" w:hRule="exact"/>
        </w:trPr>
        <w:tc>
          <w:tcPr>
            <w:tcW w:w="660" w:type="dxa"/>
          </w:tcPr>
          <w:p>
            <w:pPr>
              <w:pStyle w:val="TableParagraph"/>
              <w:spacing w:before="102"/>
              <w:ind w:left="0" w:right="84"/>
              <w:jc w:val="right"/>
              <w:rPr>
                <w:sz w:val="22"/>
              </w:rPr>
            </w:pPr>
            <w:r>
              <w:rPr>
                <w:sz w:val="22"/>
              </w:rPr>
              <w:t>3036</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ENDOCRINOLOGY</w:t>
            </w:r>
          </w:p>
        </w:tc>
        <w:tc>
          <w:tcPr>
            <w:tcW w:w="1128" w:type="dxa"/>
          </w:tcPr>
          <w:p>
            <w:pPr>
              <w:pStyle w:val="TableParagraph"/>
              <w:spacing w:before="114"/>
              <w:ind w:left="122"/>
              <w:rPr>
                <w:sz w:val="20"/>
              </w:rPr>
            </w:pPr>
            <w:r>
              <w:rPr>
                <w:sz w:val="20"/>
              </w:rPr>
              <w:t>1687-8337</w:t>
            </w:r>
          </w:p>
        </w:tc>
        <w:tc>
          <w:tcPr>
            <w:tcW w:w="5416" w:type="dxa"/>
          </w:tcPr>
          <w:p>
            <w:pPr>
              <w:pStyle w:val="TableParagraph"/>
              <w:spacing w:before="114"/>
              <w:ind w:right="39"/>
              <w:rPr>
                <w:sz w:val="20"/>
              </w:rPr>
            </w:pPr>
            <w:r>
              <w:rPr>
                <w:sz w:val="20"/>
              </w:rPr>
              <w:t>ENDOCRINOLOGY &amp; METABOLISM (Q3, 94/128)</w:t>
            </w:r>
          </w:p>
        </w:tc>
      </w:tr>
      <w:tr>
        <w:trPr>
          <w:trHeight w:val="492" w:hRule="exact"/>
        </w:trPr>
        <w:tc>
          <w:tcPr>
            <w:tcW w:w="660" w:type="dxa"/>
          </w:tcPr>
          <w:p>
            <w:pPr>
              <w:pStyle w:val="TableParagraph"/>
              <w:spacing w:before="102"/>
              <w:ind w:left="0" w:right="84"/>
              <w:jc w:val="right"/>
              <w:rPr>
                <w:sz w:val="22"/>
              </w:rPr>
            </w:pPr>
            <w:r>
              <w:rPr>
                <w:sz w:val="22"/>
              </w:rPr>
              <w:t>3037</w:t>
            </w:r>
          </w:p>
        </w:tc>
        <w:tc>
          <w:tcPr>
            <w:tcW w:w="3385" w:type="dxa"/>
          </w:tcPr>
          <w:p>
            <w:pPr>
              <w:pStyle w:val="TableParagraph"/>
              <w:spacing w:line="229" w:lineRule="exact" w:before="0"/>
              <w:ind w:right="-1"/>
              <w:rPr>
                <w:sz w:val="20"/>
              </w:rPr>
            </w:pPr>
            <w:r>
              <w:rPr>
                <w:sz w:val="20"/>
              </w:rPr>
              <w:t>INTERNATIONAL JOURNAL OF ENERGY</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0363-907X</w:t>
            </w:r>
          </w:p>
        </w:tc>
        <w:tc>
          <w:tcPr>
            <w:tcW w:w="5416" w:type="dxa"/>
          </w:tcPr>
          <w:p>
            <w:pPr>
              <w:pStyle w:val="TableParagraph"/>
              <w:spacing w:line="229" w:lineRule="exact" w:before="0"/>
              <w:ind w:right="-5"/>
              <w:rPr>
                <w:sz w:val="20"/>
              </w:rPr>
            </w:pPr>
            <w:r>
              <w:rPr>
                <w:sz w:val="20"/>
              </w:rPr>
              <w:t>ENERGY &amp; FUELS (Q2, 35/89); NUCLEAR SCIENCE &amp; TECHNOLOGY</w:t>
            </w:r>
          </w:p>
          <w:p>
            <w:pPr>
              <w:pStyle w:val="TableParagraph"/>
              <w:spacing w:before="17"/>
              <w:ind w:right="39"/>
              <w:rPr>
                <w:sz w:val="20"/>
              </w:rPr>
            </w:pPr>
            <w:r>
              <w:rPr>
                <w:sz w:val="20"/>
              </w:rPr>
              <w:t>(Q1, 1/34)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3038</w:t>
            </w:r>
          </w:p>
        </w:tc>
        <w:tc>
          <w:tcPr>
            <w:tcW w:w="3385" w:type="dxa"/>
          </w:tcPr>
          <w:p>
            <w:pPr>
              <w:pStyle w:val="TableParagraph"/>
              <w:spacing w:line="256" w:lineRule="auto" w:before="107"/>
              <w:ind w:right="-1"/>
              <w:rPr>
                <w:sz w:val="20"/>
              </w:rPr>
            </w:pPr>
            <w:r>
              <w:rPr>
                <w:sz w:val="20"/>
              </w:rPr>
              <w:t>INTERNATIONAL JOURNAL OF ENGINE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1468-0874</w:t>
            </w:r>
          </w:p>
        </w:tc>
        <w:tc>
          <w:tcPr>
            <w:tcW w:w="5416" w:type="dxa"/>
          </w:tcPr>
          <w:p>
            <w:pPr>
              <w:pStyle w:val="TableParagraph"/>
              <w:spacing w:line="222" w:lineRule="exact" w:before="0"/>
              <w:ind w:right="39"/>
              <w:rPr>
                <w:sz w:val="20"/>
              </w:rPr>
            </w:pPr>
            <w:r>
              <w:rPr>
                <w:sz w:val="20"/>
              </w:rPr>
              <w:t>ENGINEERING, MECHANICAL (Q2, 37/130); THERMODYNAMICS</w:t>
            </w:r>
          </w:p>
          <w:p>
            <w:pPr>
              <w:pStyle w:val="TableParagraph"/>
              <w:spacing w:line="256" w:lineRule="auto" w:before="17"/>
              <w:ind w:right="39"/>
              <w:rPr>
                <w:sz w:val="20"/>
              </w:rPr>
            </w:pPr>
            <w:r>
              <w:rPr>
                <w:sz w:val="20"/>
              </w:rPr>
              <w:t>(Q2, 19/55); TRANSPORTATION SCIENCE &amp; TECHNOLOGY (Q2, 16/33)</w:t>
            </w:r>
          </w:p>
        </w:tc>
      </w:tr>
      <w:tr>
        <w:trPr>
          <w:trHeight w:val="493" w:hRule="exact"/>
        </w:trPr>
        <w:tc>
          <w:tcPr>
            <w:tcW w:w="660" w:type="dxa"/>
          </w:tcPr>
          <w:p>
            <w:pPr>
              <w:pStyle w:val="TableParagraph"/>
              <w:spacing w:before="103"/>
              <w:ind w:left="0" w:right="84"/>
              <w:jc w:val="right"/>
              <w:rPr>
                <w:sz w:val="22"/>
              </w:rPr>
            </w:pPr>
            <w:r>
              <w:rPr>
                <w:sz w:val="22"/>
              </w:rPr>
              <w:t>3039</w:t>
            </w:r>
          </w:p>
        </w:tc>
        <w:tc>
          <w:tcPr>
            <w:tcW w:w="3385" w:type="dxa"/>
          </w:tcPr>
          <w:p>
            <w:pPr>
              <w:pStyle w:val="TableParagraph"/>
              <w:spacing w:line="229" w:lineRule="exact" w:before="0"/>
              <w:ind w:right="-1"/>
              <w:rPr>
                <w:sz w:val="20"/>
              </w:rPr>
            </w:pPr>
            <w:r>
              <w:rPr>
                <w:sz w:val="20"/>
              </w:rPr>
              <w:t>INTERNATIONAL JOURNAL OF</w:t>
            </w:r>
          </w:p>
          <w:p>
            <w:pPr>
              <w:pStyle w:val="TableParagraph"/>
              <w:spacing w:before="18"/>
              <w:ind w:right="-1"/>
              <w:rPr>
                <w:sz w:val="20"/>
              </w:rPr>
            </w:pPr>
            <w:r>
              <w:rPr>
                <w:sz w:val="20"/>
              </w:rPr>
              <w:t>ENGINEERING EDUCATION</w:t>
            </w:r>
          </w:p>
        </w:tc>
        <w:tc>
          <w:tcPr>
            <w:tcW w:w="1128" w:type="dxa"/>
          </w:tcPr>
          <w:p>
            <w:pPr>
              <w:pStyle w:val="TableParagraph"/>
              <w:spacing w:before="115"/>
              <w:ind w:left="122"/>
              <w:rPr>
                <w:sz w:val="20"/>
              </w:rPr>
            </w:pPr>
            <w:r>
              <w:rPr>
                <w:sz w:val="20"/>
              </w:rPr>
              <w:t>0949-149X</w:t>
            </w:r>
          </w:p>
        </w:tc>
        <w:tc>
          <w:tcPr>
            <w:tcW w:w="5416" w:type="dxa"/>
          </w:tcPr>
          <w:p>
            <w:pPr>
              <w:pStyle w:val="TableParagraph"/>
              <w:spacing w:before="115"/>
              <w:ind w:right="39"/>
              <w:rPr>
                <w:sz w:val="20"/>
              </w:rPr>
            </w:pPr>
            <w:r>
              <w:rPr>
                <w:sz w:val="20"/>
              </w:rPr>
              <w:t>ENGINEERING, MULTIDISCIPLINARY (Q3, 62/85)</w:t>
            </w:r>
          </w:p>
        </w:tc>
      </w:tr>
      <w:tr>
        <w:trPr>
          <w:trHeight w:val="492" w:hRule="exact"/>
        </w:trPr>
        <w:tc>
          <w:tcPr>
            <w:tcW w:w="660" w:type="dxa"/>
          </w:tcPr>
          <w:p>
            <w:pPr>
              <w:pStyle w:val="TableParagraph"/>
              <w:spacing w:before="102"/>
              <w:ind w:left="0" w:right="84"/>
              <w:jc w:val="right"/>
              <w:rPr>
                <w:sz w:val="22"/>
              </w:rPr>
            </w:pPr>
            <w:r>
              <w:rPr>
                <w:sz w:val="22"/>
              </w:rPr>
              <w:t>3040</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ENGINEERING SCIENCE</w:t>
            </w:r>
          </w:p>
        </w:tc>
        <w:tc>
          <w:tcPr>
            <w:tcW w:w="1128" w:type="dxa"/>
          </w:tcPr>
          <w:p>
            <w:pPr>
              <w:pStyle w:val="TableParagraph"/>
              <w:spacing w:before="114"/>
              <w:ind w:left="122"/>
              <w:rPr>
                <w:sz w:val="20"/>
              </w:rPr>
            </w:pPr>
            <w:r>
              <w:rPr>
                <w:sz w:val="20"/>
              </w:rPr>
              <w:t>0020-7225</w:t>
            </w:r>
          </w:p>
        </w:tc>
        <w:tc>
          <w:tcPr>
            <w:tcW w:w="5416" w:type="dxa"/>
          </w:tcPr>
          <w:p>
            <w:pPr>
              <w:pStyle w:val="TableParagraph"/>
              <w:spacing w:before="114"/>
              <w:ind w:right="39"/>
              <w:rPr>
                <w:sz w:val="20"/>
              </w:rPr>
            </w:pPr>
            <w:r>
              <w:rPr>
                <w:sz w:val="20"/>
              </w:rPr>
              <w:t>ENGINEERING, MULTIDISCIPLINARY (Q1, 7/85)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3041</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1"/>
              <w:rPr>
                <w:sz w:val="20"/>
              </w:rPr>
            </w:pPr>
            <w:r>
              <w:rPr>
                <w:sz w:val="20"/>
              </w:rPr>
              <w:t>ENVIRONMENTAL ANALYTICAL CHEMISTRY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0306-7319</w:t>
            </w:r>
          </w:p>
        </w:tc>
        <w:tc>
          <w:tcPr>
            <w:tcW w:w="5416" w:type="dxa"/>
          </w:tcPr>
          <w:p>
            <w:pPr>
              <w:pStyle w:val="TableParagraph"/>
              <w:spacing w:line="256" w:lineRule="auto" w:before="107"/>
              <w:ind w:right="65"/>
              <w:rPr>
                <w:sz w:val="20"/>
              </w:rPr>
            </w:pPr>
            <w:r>
              <w:rPr>
                <w:sz w:val="20"/>
              </w:rPr>
              <w:t>CHEMISTRY, ANALYTICAL (Q3, 53/74); ENVIRONMENTAL SCIENCES (Q3, 142/223)</w:t>
            </w:r>
          </w:p>
        </w:tc>
      </w:tr>
      <w:tr>
        <w:trPr>
          <w:trHeight w:val="492" w:hRule="exact"/>
        </w:trPr>
        <w:tc>
          <w:tcPr>
            <w:tcW w:w="660" w:type="dxa"/>
          </w:tcPr>
          <w:p>
            <w:pPr>
              <w:pStyle w:val="TableParagraph"/>
              <w:spacing w:before="102"/>
              <w:ind w:left="0" w:right="84"/>
              <w:jc w:val="right"/>
              <w:rPr>
                <w:sz w:val="22"/>
              </w:rPr>
            </w:pPr>
            <w:r>
              <w:rPr>
                <w:sz w:val="22"/>
              </w:rPr>
              <w:t>3042</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ENVIRONMENTAL HEALTH RESEARCH</w:t>
            </w:r>
          </w:p>
        </w:tc>
        <w:tc>
          <w:tcPr>
            <w:tcW w:w="1128" w:type="dxa"/>
          </w:tcPr>
          <w:p>
            <w:pPr>
              <w:pStyle w:val="TableParagraph"/>
              <w:spacing w:before="114"/>
              <w:ind w:left="122"/>
              <w:rPr>
                <w:sz w:val="20"/>
              </w:rPr>
            </w:pPr>
            <w:r>
              <w:rPr>
                <w:sz w:val="20"/>
              </w:rPr>
              <w:t>0960-3123</w:t>
            </w:r>
          </w:p>
        </w:tc>
        <w:tc>
          <w:tcPr>
            <w:tcW w:w="5416" w:type="dxa"/>
          </w:tcPr>
          <w:p>
            <w:pPr>
              <w:pStyle w:val="TableParagraph"/>
              <w:spacing w:line="229" w:lineRule="exact" w:before="0"/>
              <w:ind w:right="39"/>
              <w:rPr>
                <w:sz w:val="20"/>
              </w:rPr>
            </w:pPr>
            <w:r>
              <w:rPr>
                <w:sz w:val="20"/>
              </w:rPr>
              <w:t>ENVIRONMENTAL SCIENCES (Q3, 117/223); PUBLIC,</w:t>
            </w:r>
          </w:p>
          <w:p>
            <w:pPr>
              <w:pStyle w:val="TableParagraph"/>
              <w:spacing w:before="17"/>
              <w:ind w:right="39"/>
              <w:rPr>
                <w:sz w:val="20"/>
              </w:rPr>
            </w:pPr>
            <w:r>
              <w:rPr>
                <w:sz w:val="20"/>
              </w:rPr>
              <w:t>ENVIRONMENTAL &amp; OCCUPATIONAL HEALTH (Q3, 87/165)</w:t>
            </w:r>
          </w:p>
        </w:tc>
      </w:tr>
      <w:tr>
        <w:trPr>
          <w:trHeight w:val="492" w:hRule="exact"/>
        </w:trPr>
        <w:tc>
          <w:tcPr>
            <w:tcW w:w="660" w:type="dxa"/>
          </w:tcPr>
          <w:p>
            <w:pPr>
              <w:pStyle w:val="TableParagraph"/>
              <w:spacing w:before="102"/>
              <w:ind w:left="0" w:right="84"/>
              <w:jc w:val="right"/>
              <w:rPr>
                <w:sz w:val="22"/>
              </w:rPr>
            </w:pPr>
            <w:r>
              <w:rPr>
                <w:sz w:val="22"/>
              </w:rPr>
              <w:t>3043</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ENVIRONMENTAL RESEARCH</w:t>
            </w:r>
          </w:p>
        </w:tc>
        <w:tc>
          <w:tcPr>
            <w:tcW w:w="1128" w:type="dxa"/>
          </w:tcPr>
          <w:p>
            <w:pPr>
              <w:pStyle w:val="TableParagraph"/>
              <w:spacing w:before="114"/>
              <w:ind w:left="122"/>
              <w:rPr>
                <w:sz w:val="20"/>
              </w:rPr>
            </w:pPr>
            <w:r>
              <w:rPr>
                <w:sz w:val="20"/>
              </w:rPr>
              <w:t>1735-6865</w:t>
            </w:r>
          </w:p>
        </w:tc>
        <w:tc>
          <w:tcPr>
            <w:tcW w:w="5416" w:type="dxa"/>
          </w:tcPr>
          <w:p>
            <w:pPr>
              <w:pStyle w:val="TableParagraph"/>
              <w:spacing w:before="114"/>
              <w:ind w:right="39"/>
              <w:rPr>
                <w:sz w:val="20"/>
              </w:rPr>
            </w:pPr>
            <w:r>
              <w:rPr>
                <w:sz w:val="20"/>
              </w:rPr>
              <w:t>ENVIRONMENTAL SCIENCES (Q3, 158/223)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3044</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76"/>
              <w:rPr>
                <w:sz w:val="20"/>
              </w:rPr>
            </w:pPr>
            <w:r>
              <w:rPr>
                <w:sz w:val="20"/>
              </w:rPr>
              <w:t>ENVIRONMENTAL RESEARCH AND PUBLIC HEALTH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1660-4601</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ENVIRONMENTAL SCIENCES (Q2, 96/223)</w:t>
            </w:r>
          </w:p>
        </w:tc>
      </w:tr>
    </w:tbl>
    <w:p>
      <w:pPr>
        <w:spacing w:after="0"/>
        <w:rPr>
          <w:sz w:val="20"/>
        </w:rPr>
        <w:sectPr>
          <w:footerReference w:type="default" r:id="rId30"/>
          <w:pgSz w:w="11910" w:h="16840"/>
          <w:pgMar w:footer="434" w:header="0" w:top="700" w:bottom="620" w:left="540" w:right="520"/>
          <w:pgNumType w:start="9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3045</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1"/>
              <w:rPr>
                <w:sz w:val="20"/>
              </w:rPr>
            </w:pPr>
            <w:r>
              <w:rPr>
                <w:sz w:val="20"/>
              </w:rPr>
              <w:t>ENVIRONMENTAL SCIENCE AND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1735-1472</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ENVIRONMENTAL SCIENCES (Q2, 86/223)</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3046</w:t>
            </w:r>
          </w:p>
        </w:tc>
        <w:tc>
          <w:tcPr>
            <w:tcW w:w="3385" w:type="dxa"/>
            <w:tcBorders>
              <w:bottom w:val="single" w:sz="8" w:space="0" w:color="000000"/>
            </w:tcBorders>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EPIDEMIOLOGY</w:t>
            </w:r>
          </w:p>
        </w:tc>
        <w:tc>
          <w:tcPr>
            <w:tcW w:w="1128" w:type="dxa"/>
            <w:tcBorders>
              <w:bottom w:val="single" w:sz="8" w:space="0" w:color="000000"/>
            </w:tcBorders>
          </w:tcPr>
          <w:p>
            <w:pPr>
              <w:pStyle w:val="TableParagraph"/>
              <w:spacing w:before="114"/>
              <w:ind w:left="122"/>
              <w:rPr>
                <w:sz w:val="20"/>
              </w:rPr>
            </w:pPr>
            <w:r>
              <w:rPr>
                <w:sz w:val="20"/>
              </w:rPr>
              <w:t>0300-5771</w:t>
            </w:r>
          </w:p>
        </w:tc>
        <w:tc>
          <w:tcPr>
            <w:tcW w:w="5416" w:type="dxa"/>
            <w:tcBorders>
              <w:bottom w:val="single" w:sz="8" w:space="0" w:color="000000"/>
            </w:tcBorders>
          </w:tcPr>
          <w:p>
            <w:pPr>
              <w:pStyle w:val="TableParagraph"/>
              <w:spacing w:before="114"/>
              <w:ind w:right="-5"/>
              <w:rPr>
                <w:sz w:val="20"/>
              </w:rPr>
            </w:pPr>
            <w:r>
              <w:rPr>
                <w:sz w:val="20"/>
              </w:rPr>
              <w:t>PUBLIC, ENVIRONMENTAL &amp; OCCUPATIONAL HEALTH (Q1, 2/165)</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3047</w:t>
            </w:r>
          </w:p>
        </w:tc>
        <w:tc>
          <w:tcPr>
            <w:tcW w:w="3385" w:type="dxa"/>
            <w:tcBorders>
              <w:top w:val="single" w:sz="8" w:space="0" w:color="000000"/>
            </w:tcBorders>
          </w:tcPr>
          <w:p>
            <w:pPr>
              <w:pStyle w:val="TableParagraph"/>
              <w:spacing w:before="114"/>
              <w:ind w:right="-1"/>
              <w:rPr>
                <w:sz w:val="20"/>
              </w:rPr>
            </w:pPr>
            <w:r>
              <w:rPr>
                <w:sz w:val="20"/>
              </w:rPr>
              <w:t>INTERNATIONAL JOURNAL OF EXERGY</w:t>
            </w:r>
          </w:p>
        </w:tc>
        <w:tc>
          <w:tcPr>
            <w:tcW w:w="1128" w:type="dxa"/>
            <w:tcBorders>
              <w:top w:val="single" w:sz="8" w:space="0" w:color="000000"/>
            </w:tcBorders>
          </w:tcPr>
          <w:p>
            <w:pPr>
              <w:pStyle w:val="TableParagraph"/>
              <w:spacing w:before="114"/>
              <w:ind w:left="122"/>
              <w:rPr>
                <w:sz w:val="20"/>
              </w:rPr>
            </w:pPr>
            <w:r>
              <w:rPr>
                <w:sz w:val="20"/>
              </w:rPr>
              <w:t>1742-8297</w:t>
            </w:r>
          </w:p>
        </w:tc>
        <w:tc>
          <w:tcPr>
            <w:tcW w:w="5416" w:type="dxa"/>
            <w:tcBorders>
              <w:top w:val="single" w:sz="8" w:space="0" w:color="000000"/>
            </w:tcBorders>
          </w:tcPr>
          <w:p>
            <w:pPr>
              <w:pStyle w:val="TableParagraph"/>
              <w:spacing w:before="114"/>
              <w:ind w:right="39"/>
              <w:rPr>
                <w:sz w:val="20"/>
              </w:rPr>
            </w:pPr>
            <w:r>
              <w:rPr>
                <w:sz w:val="20"/>
              </w:rPr>
              <w:t>ENERGY &amp; FUELS (Q3, 63/89); THERMODYNAMICS (Q3, 36/55)</w:t>
            </w:r>
          </w:p>
        </w:tc>
      </w:tr>
      <w:tr>
        <w:trPr>
          <w:trHeight w:val="492" w:hRule="exact"/>
        </w:trPr>
        <w:tc>
          <w:tcPr>
            <w:tcW w:w="660" w:type="dxa"/>
          </w:tcPr>
          <w:p>
            <w:pPr>
              <w:pStyle w:val="TableParagraph"/>
              <w:spacing w:before="102"/>
              <w:ind w:left="0" w:right="84"/>
              <w:jc w:val="right"/>
              <w:rPr>
                <w:sz w:val="22"/>
              </w:rPr>
            </w:pPr>
            <w:r>
              <w:rPr>
                <w:sz w:val="22"/>
              </w:rPr>
              <w:t>3048</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EXPERIMENTAL PATHOLOGY</w:t>
            </w:r>
          </w:p>
        </w:tc>
        <w:tc>
          <w:tcPr>
            <w:tcW w:w="1128" w:type="dxa"/>
          </w:tcPr>
          <w:p>
            <w:pPr>
              <w:pStyle w:val="TableParagraph"/>
              <w:spacing w:before="114"/>
              <w:ind w:left="122"/>
              <w:rPr>
                <w:sz w:val="20"/>
              </w:rPr>
            </w:pPr>
            <w:r>
              <w:rPr>
                <w:sz w:val="20"/>
              </w:rPr>
              <w:t>0959-9673</w:t>
            </w:r>
          </w:p>
        </w:tc>
        <w:tc>
          <w:tcPr>
            <w:tcW w:w="5416" w:type="dxa"/>
          </w:tcPr>
          <w:p>
            <w:pPr>
              <w:pStyle w:val="TableParagraph"/>
              <w:spacing w:before="114"/>
              <w:ind w:right="39"/>
              <w:rPr>
                <w:sz w:val="20"/>
              </w:rPr>
            </w:pPr>
            <w:r>
              <w:rPr>
                <w:sz w:val="20"/>
              </w:rPr>
              <w:t>PATHOLOGY (Q2, 31/76)</w:t>
            </w:r>
          </w:p>
        </w:tc>
      </w:tr>
      <w:tr>
        <w:trPr>
          <w:trHeight w:val="492" w:hRule="exact"/>
        </w:trPr>
        <w:tc>
          <w:tcPr>
            <w:tcW w:w="660" w:type="dxa"/>
          </w:tcPr>
          <w:p>
            <w:pPr>
              <w:pStyle w:val="TableParagraph"/>
              <w:spacing w:before="102"/>
              <w:ind w:left="0" w:right="84"/>
              <w:jc w:val="right"/>
              <w:rPr>
                <w:sz w:val="22"/>
              </w:rPr>
            </w:pPr>
            <w:r>
              <w:rPr>
                <w:sz w:val="22"/>
              </w:rPr>
              <w:t>3049</w:t>
            </w:r>
          </w:p>
        </w:tc>
        <w:tc>
          <w:tcPr>
            <w:tcW w:w="3385" w:type="dxa"/>
          </w:tcPr>
          <w:p>
            <w:pPr>
              <w:pStyle w:val="TableParagraph"/>
              <w:spacing w:before="114"/>
              <w:ind w:right="-1"/>
              <w:rPr>
                <w:sz w:val="20"/>
              </w:rPr>
            </w:pPr>
            <w:r>
              <w:rPr>
                <w:sz w:val="20"/>
              </w:rPr>
              <w:t>INTERNATIONAL JOURNAL OF FATIGUE</w:t>
            </w:r>
          </w:p>
        </w:tc>
        <w:tc>
          <w:tcPr>
            <w:tcW w:w="1128" w:type="dxa"/>
          </w:tcPr>
          <w:p>
            <w:pPr>
              <w:pStyle w:val="TableParagraph"/>
              <w:spacing w:before="114"/>
              <w:ind w:left="122"/>
              <w:rPr>
                <w:sz w:val="20"/>
              </w:rPr>
            </w:pPr>
            <w:r>
              <w:rPr>
                <w:sz w:val="20"/>
              </w:rPr>
              <w:t>0142-1123</w:t>
            </w:r>
          </w:p>
        </w:tc>
        <w:tc>
          <w:tcPr>
            <w:tcW w:w="5416" w:type="dxa"/>
          </w:tcPr>
          <w:p>
            <w:pPr>
              <w:pStyle w:val="TableParagraph"/>
              <w:spacing w:line="229" w:lineRule="exact" w:before="0"/>
              <w:ind w:right="39"/>
              <w:rPr>
                <w:sz w:val="20"/>
              </w:rPr>
            </w:pPr>
            <w:r>
              <w:rPr>
                <w:sz w:val="20"/>
              </w:rPr>
              <w:t>ENGINEERING, MECHANICAL (Q1, 12/130); MATERIALS SCIENCE,</w:t>
            </w:r>
          </w:p>
          <w:p>
            <w:pPr>
              <w:pStyle w:val="TableParagraph"/>
              <w:spacing w:before="17"/>
              <w:ind w:right="39"/>
              <w:rPr>
                <w:sz w:val="20"/>
              </w:rPr>
            </w:pPr>
            <w:r>
              <w:rPr>
                <w:sz w:val="20"/>
              </w:rPr>
              <w:t>MULTIDISCIPLINARY (Q2, 68/260)</w:t>
            </w:r>
          </w:p>
        </w:tc>
      </w:tr>
      <w:tr>
        <w:trPr>
          <w:trHeight w:val="492" w:hRule="exact"/>
        </w:trPr>
        <w:tc>
          <w:tcPr>
            <w:tcW w:w="660" w:type="dxa"/>
          </w:tcPr>
          <w:p>
            <w:pPr>
              <w:pStyle w:val="TableParagraph"/>
              <w:spacing w:before="102"/>
              <w:ind w:left="0" w:right="84"/>
              <w:jc w:val="right"/>
              <w:rPr>
                <w:sz w:val="22"/>
              </w:rPr>
            </w:pPr>
            <w:r>
              <w:rPr>
                <w:sz w:val="22"/>
              </w:rPr>
              <w:t>3050</w:t>
            </w:r>
          </w:p>
        </w:tc>
        <w:tc>
          <w:tcPr>
            <w:tcW w:w="3385" w:type="dxa"/>
          </w:tcPr>
          <w:p>
            <w:pPr>
              <w:pStyle w:val="TableParagraph"/>
              <w:spacing w:line="229" w:lineRule="exact" w:before="0"/>
              <w:ind w:right="-1"/>
              <w:rPr>
                <w:sz w:val="20"/>
              </w:rPr>
            </w:pPr>
            <w:r>
              <w:rPr>
                <w:sz w:val="20"/>
              </w:rPr>
              <w:t>INTERNATIONAL JOURNAL OF FOOD</w:t>
            </w:r>
          </w:p>
          <w:p>
            <w:pPr>
              <w:pStyle w:val="TableParagraph"/>
              <w:spacing w:before="17"/>
              <w:ind w:right="-1"/>
              <w:rPr>
                <w:sz w:val="20"/>
              </w:rPr>
            </w:pPr>
            <w:r>
              <w:rPr>
                <w:sz w:val="20"/>
              </w:rPr>
              <w:t>MICROBIOLOGY</w:t>
            </w:r>
          </w:p>
        </w:tc>
        <w:tc>
          <w:tcPr>
            <w:tcW w:w="1128" w:type="dxa"/>
          </w:tcPr>
          <w:p>
            <w:pPr>
              <w:pStyle w:val="TableParagraph"/>
              <w:spacing w:before="114"/>
              <w:ind w:left="122"/>
              <w:rPr>
                <w:sz w:val="20"/>
              </w:rPr>
            </w:pPr>
            <w:r>
              <w:rPr>
                <w:sz w:val="20"/>
              </w:rPr>
              <w:t>0168-1605</w:t>
            </w:r>
          </w:p>
        </w:tc>
        <w:tc>
          <w:tcPr>
            <w:tcW w:w="5416" w:type="dxa"/>
          </w:tcPr>
          <w:p>
            <w:pPr>
              <w:pStyle w:val="TableParagraph"/>
              <w:spacing w:line="229" w:lineRule="exact" w:before="0"/>
              <w:ind w:right="39"/>
              <w:rPr>
                <w:sz w:val="20"/>
              </w:rPr>
            </w:pPr>
            <w:r>
              <w:rPr>
                <w:sz w:val="20"/>
              </w:rPr>
              <w:t>FOOD SCIENCE &amp; TECHNOLOGY (Q1, 12/123); MICROBIOLOGY</w:t>
            </w:r>
          </w:p>
          <w:p>
            <w:pPr>
              <w:pStyle w:val="TableParagraph"/>
              <w:spacing w:before="17"/>
              <w:ind w:right="39"/>
              <w:rPr>
                <w:sz w:val="20"/>
              </w:rPr>
            </w:pPr>
            <w:r>
              <w:rPr>
                <w:sz w:val="20"/>
              </w:rPr>
              <w:t>(Q2, 38/119)</w:t>
            </w:r>
          </w:p>
        </w:tc>
      </w:tr>
      <w:tr>
        <w:trPr>
          <w:trHeight w:val="492" w:hRule="exact"/>
        </w:trPr>
        <w:tc>
          <w:tcPr>
            <w:tcW w:w="660" w:type="dxa"/>
          </w:tcPr>
          <w:p>
            <w:pPr>
              <w:pStyle w:val="TableParagraph"/>
              <w:spacing w:before="102"/>
              <w:ind w:left="0" w:right="84"/>
              <w:jc w:val="right"/>
              <w:rPr>
                <w:sz w:val="22"/>
              </w:rPr>
            </w:pPr>
            <w:r>
              <w:rPr>
                <w:sz w:val="22"/>
              </w:rPr>
              <w:t>3051</w:t>
            </w:r>
          </w:p>
        </w:tc>
        <w:tc>
          <w:tcPr>
            <w:tcW w:w="3385" w:type="dxa"/>
          </w:tcPr>
          <w:p>
            <w:pPr>
              <w:pStyle w:val="TableParagraph"/>
              <w:spacing w:line="229" w:lineRule="exact" w:before="0"/>
              <w:ind w:right="-1"/>
              <w:rPr>
                <w:sz w:val="20"/>
              </w:rPr>
            </w:pPr>
            <w:r>
              <w:rPr>
                <w:sz w:val="20"/>
              </w:rPr>
              <w:t>INTERNATIONAL JOURNAL OF FOOD</w:t>
            </w:r>
          </w:p>
          <w:p>
            <w:pPr>
              <w:pStyle w:val="TableParagraph"/>
              <w:spacing w:before="17"/>
              <w:ind w:right="-1"/>
              <w:rPr>
                <w:sz w:val="20"/>
              </w:rPr>
            </w:pPr>
            <w:r>
              <w:rPr>
                <w:sz w:val="20"/>
              </w:rPr>
              <w:t>PROPERTIES</w:t>
            </w:r>
          </w:p>
        </w:tc>
        <w:tc>
          <w:tcPr>
            <w:tcW w:w="1128" w:type="dxa"/>
          </w:tcPr>
          <w:p>
            <w:pPr>
              <w:pStyle w:val="TableParagraph"/>
              <w:spacing w:before="114"/>
              <w:ind w:left="122"/>
              <w:rPr>
                <w:sz w:val="20"/>
              </w:rPr>
            </w:pPr>
            <w:r>
              <w:rPr>
                <w:sz w:val="20"/>
              </w:rPr>
              <w:t>1094-2912</w:t>
            </w:r>
          </w:p>
        </w:tc>
        <w:tc>
          <w:tcPr>
            <w:tcW w:w="5416" w:type="dxa"/>
          </w:tcPr>
          <w:p>
            <w:pPr>
              <w:pStyle w:val="TableParagraph"/>
              <w:spacing w:before="114"/>
              <w:ind w:right="39"/>
              <w:rPr>
                <w:sz w:val="20"/>
              </w:rPr>
            </w:pPr>
            <w:r>
              <w:rPr>
                <w:sz w:val="20"/>
              </w:rPr>
              <w:t>FOOD SCIENCE &amp; TECHNOLOGY (Q3, 75/123)</w:t>
            </w:r>
          </w:p>
        </w:tc>
      </w:tr>
      <w:tr>
        <w:trPr>
          <w:trHeight w:val="492" w:hRule="exact"/>
        </w:trPr>
        <w:tc>
          <w:tcPr>
            <w:tcW w:w="660" w:type="dxa"/>
          </w:tcPr>
          <w:p>
            <w:pPr>
              <w:pStyle w:val="TableParagraph"/>
              <w:spacing w:before="102"/>
              <w:ind w:left="0" w:right="84"/>
              <w:jc w:val="right"/>
              <w:rPr>
                <w:sz w:val="22"/>
              </w:rPr>
            </w:pPr>
            <w:r>
              <w:rPr>
                <w:sz w:val="22"/>
              </w:rPr>
              <w:t>3052</w:t>
            </w:r>
          </w:p>
        </w:tc>
        <w:tc>
          <w:tcPr>
            <w:tcW w:w="3385" w:type="dxa"/>
          </w:tcPr>
          <w:p>
            <w:pPr>
              <w:pStyle w:val="TableParagraph"/>
              <w:spacing w:line="229" w:lineRule="exact" w:before="0"/>
              <w:ind w:right="-1"/>
              <w:rPr>
                <w:sz w:val="20"/>
              </w:rPr>
            </w:pPr>
            <w:r>
              <w:rPr>
                <w:sz w:val="20"/>
              </w:rPr>
              <w:t>INTERNATIONAL JOURNAL OF FOOD</w:t>
            </w:r>
          </w:p>
          <w:p>
            <w:pPr>
              <w:pStyle w:val="TableParagraph"/>
              <w:spacing w:before="17"/>
              <w:ind w:right="-1"/>
              <w:rPr>
                <w:sz w:val="20"/>
              </w:rPr>
            </w:pPr>
            <w:r>
              <w:rPr>
                <w:sz w:val="20"/>
              </w:rPr>
              <w:t>SCIENCE AND TECHNOLOGY</w:t>
            </w:r>
          </w:p>
        </w:tc>
        <w:tc>
          <w:tcPr>
            <w:tcW w:w="1128" w:type="dxa"/>
          </w:tcPr>
          <w:p>
            <w:pPr>
              <w:pStyle w:val="TableParagraph"/>
              <w:spacing w:before="114"/>
              <w:ind w:left="122"/>
              <w:rPr>
                <w:sz w:val="20"/>
              </w:rPr>
            </w:pPr>
            <w:r>
              <w:rPr>
                <w:sz w:val="20"/>
              </w:rPr>
              <w:t>0950-5423</w:t>
            </w:r>
          </w:p>
        </w:tc>
        <w:tc>
          <w:tcPr>
            <w:tcW w:w="5416" w:type="dxa"/>
          </w:tcPr>
          <w:p>
            <w:pPr>
              <w:pStyle w:val="TableParagraph"/>
              <w:spacing w:before="114"/>
              <w:ind w:right="39"/>
              <w:rPr>
                <w:sz w:val="20"/>
              </w:rPr>
            </w:pPr>
            <w:r>
              <w:rPr>
                <w:sz w:val="20"/>
              </w:rPr>
              <w:t>FOOD SCIENCE &amp; TECHNOLOGY (Q2, 57/123)</w:t>
            </w:r>
          </w:p>
        </w:tc>
      </w:tr>
      <w:tr>
        <w:trPr>
          <w:trHeight w:val="492" w:hRule="exact"/>
        </w:trPr>
        <w:tc>
          <w:tcPr>
            <w:tcW w:w="660" w:type="dxa"/>
          </w:tcPr>
          <w:p>
            <w:pPr>
              <w:pStyle w:val="TableParagraph"/>
              <w:spacing w:before="102"/>
              <w:ind w:left="0" w:right="84"/>
              <w:jc w:val="right"/>
              <w:rPr>
                <w:sz w:val="22"/>
              </w:rPr>
            </w:pPr>
            <w:r>
              <w:rPr>
                <w:sz w:val="22"/>
              </w:rPr>
              <w:t>3053</w:t>
            </w:r>
          </w:p>
        </w:tc>
        <w:tc>
          <w:tcPr>
            <w:tcW w:w="3385" w:type="dxa"/>
          </w:tcPr>
          <w:p>
            <w:pPr>
              <w:pStyle w:val="TableParagraph"/>
              <w:spacing w:line="229" w:lineRule="exact" w:before="0"/>
              <w:ind w:right="-1"/>
              <w:rPr>
                <w:sz w:val="20"/>
              </w:rPr>
            </w:pPr>
            <w:r>
              <w:rPr>
                <w:sz w:val="20"/>
              </w:rPr>
              <w:t>INTERNATIONAL JOURNAL OF FOOD</w:t>
            </w:r>
          </w:p>
          <w:p>
            <w:pPr>
              <w:pStyle w:val="TableParagraph"/>
              <w:spacing w:before="17"/>
              <w:ind w:right="-1"/>
              <w:rPr>
                <w:sz w:val="20"/>
              </w:rPr>
            </w:pPr>
            <w:r>
              <w:rPr>
                <w:sz w:val="20"/>
              </w:rPr>
              <w:t>SCIENCES AND NUTRITION</w:t>
            </w:r>
          </w:p>
        </w:tc>
        <w:tc>
          <w:tcPr>
            <w:tcW w:w="1128" w:type="dxa"/>
          </w:tcPr>
          <w:p>
            <w:pPr>
              <w:pStyle w:val="TableParagraph"/>
              <w:spacing w:before="114"/>
              <w:ind w:left="122"/>
              <w:rPr>
                <w:sz w:val="20"/>
              </w:rPr>
            </w:pPr>
            <w:r>
              <w:rPr>
                <w:sz w:val="20"/>
              </w:rPr>
              <w:t>0963-7486</w:t>
            </w:r>
          </w:p>
        </w:tc>
        <w:tc>
          <w:tcPr>
            <w:tcW w:w="5416" w:type="dxa"/>
          </w:tcPr>
          <w:p>
            <w:pPr>
              <w:pStyle w:val="TableParagraph"/>
              <w:spacing w:before="114"/>
              <w:ind w:right="39"/>
              <w:rPr>
                <w:sz w:val="20"/>
              </w:rPr>
            </w:pPr>
            <w:r>
              <w:rPr>
                <w:sz w:val="20"/>
              </w:rPr>
              <w:t>FOOD SCIENCE &amp; TECHNOLOGY (Q3, 63/123)</w:t>
            </w:r>
          </w:p>
        </w:tc>
      </w:tr>
      <w:tr>
        <w:trPr>
          <w:trHeight w:val="493" w:hRule="exact"/>
        </w:trPr>
        <w:tc>
          <w:tcPr>
            <w:tcW w:w="660" w:type="dxa"/>
          </w:tcPr>
          <w:p>
            <w:pPr>
              <w:pStyle w:val="TableParagraph"/>
              <w:spacing w:before="103"/>
              <w:ind w:left="0" w:right="84"/>
              <w:jc w:val="right"/>
              <w:rPr>
                <w:sz w:val="22"/>
              </w:rPr>
            </w:pPr>
            <w:r>
              <w:rPr>
                <w:sz w:val="22"/>
              </w:rPr>
              <w:t>3054</w:t>
            </w:r>
          </w:p>
        </w:tc>
        <w:tc>
          <w:tcPr>
            <w:tcW w:w="3385" w:type="dxa"/>
          </w:tcPr>
          <w:p>
            <w:pPr>
              <w:pStyle w:val="TableParagraph"/>
              <w:spacing w:before="115"/>
              <w:ind w:right="-1"/>
              <w:rPr>
                <w:sz w:val="20"/>
              </w:rPr>
            </w:pPr>
            <w:r>
              <w:rPr>
                <w:sz w:val="20"/>
              </w:rPr>
              <w:t>INTERNATIONAL JOURNAL OF FRACTURE</w:t>
            </w:r>
          </w:p>
        </w:tc>
        <w:tc>
          <w:tcPr>
            <w:tcW w:w="1128" w:type="dxa"/>
          </w:tcPr>
          <w:p>
            <w:pPr>
              <w:pStyle w:val="TableParagraph"/>
              <w:spacing w:before="115"/>
              <w:ind w:left="122"/>
              <w:rPr>
                <w:sz w:val="20"/>
              </w:rPr>
            </w:pPr>
            <w:r>
              <w:rPr>
                <w:sz w:val="20"/>
              </w:rPr>
              <w:t>0376-9429</w:t>
            </w:r>
          </w:p>
        </w:tc>
        <w:tc>
          <w:tcPr>
            <w:tcW w:w="5416" w:type="dxa"/>
          </w:tcPr>
          <w:p>
            <w:pPr>
              <w:pStyle w:val="TableParagraph"/>
              <w:spacing w:line="230" w:lineRule="exact" w:before="0"/>
              <w:ind w:right="39"/>
              <w:rPr>
                <w:sz w:val="20"/>
              </w:rPr>
            </w:pPr>
            <w:r>
              <w:rPr>
                <w:sz w:val="20"/>
              </w:rPr>
              <w:t>MATERIALS SCIENCE, MULTIDISCIPLINARY (Q3, 131/260);</w:t>
            </w:r>
          </w:p>
          <w:p>
            <w:pPr>
              <w:pStyle w:val="TableParagraph"/>
              <w:spacing w:before="17"/>
              <w:ind w:right="39"/>
              <w:rPr>
                <w:sz w:val="20"/>
              </w:rPr>
            </w:pPr>
            <w:r>
              <w:rPr>
                <w:sz w:val="20"/>
              </w:rPr>
              <w:t>MECHANICS (Q2, 51/137)</w:t>
            </w:r>
          </w:p>
        </w:tc>
      </w:tr>
      <w:tr>
        <w:trPr>
          <w:trHeight w:val="492" w:hRule="exact"/>
        </w:trPr>
        <w:tc>
          <w:tcPr>
            <w:tcW w:w="660" w:type="dxa"/>
          </w:tcPr>
          <w:p>
            <w:pPr>
              <w:pStyle w:val="TableParagraph"/>
              <w:spacing w:before="102"/>
              <w:ind w:left="0" w:right="84"/>
              <w:jc w:val="right"/>
              <w:rPr>
                <w:sz w:val="22"/>
              </w:rPr>
            </w:pPr>
            <w:r>
              <w:rPr>
                <w:sz w:val="22"/>
              </w:rPr>
              <w:t>3055</w:t>
            </w:r>
          </w:p>
        </w:tc>
        <w:tc>
          <w:tcPr>
            <w:tcW w:w="3385" w:type="dxa"/>
          </w:tcPr>
          <w:p>
            <w:pPr>
              <w:pStyle w:val="TableParagraph"/>
              <w:spacing w:line="229" w:lineRule="exact" w:before="0"/>
              <w:ind w:right="-1"/>
              <w:rPr>
                <w:sz w:val="20"/>
              </w:rPr>
            </w:pPr>
            <w:r>
              <w:rPr>
                <w:sz w:val="20"/>
              </w:rPr>
              <w:t>INTERNATIONAL JOURNAL OF FUZZY</w:t>
            </w:r>
          </w:p>
          <w:p>
            <w:pPr>
              <w:pStyle w:val="TableParagraph"/>
              <w:spacing w:before="17"/>
              <w:ind w:right="-1"/>
              <w:rPr>
                <w:sz w:val="20"/>
              </w:rPr>
            </w:pPr>
            <w:r>
              <w:rPr>
                <w:sz w:val="20"/>
              </w:rPr>
              <w:t>SYSTEMS</w:t>
            </w:r>
          </w:p>
        </w:tc>
        <w:tc>
          <w:tcPr>
            <w:tcW w:w="1128" w:type="dxa"/>
          </w:tcPr>
          <w:p>
            <w:pPr>
              <w:pStyle w:val="TableParagraph"/>
              <w:spacing w:before="114"/>
              <w:ind w:left="122"/>
              <w:rPr>
                <w:sz w:val="20"/>
              </w:rPr>
            </w:pPr>
            <w:r>
              <w:rPr>
                <w:sz w:val="20"/>
              </w:rPr>
              <w:t>1562-2479</w:t>
            </w:r>
          </w:p>
        </w:tc>
        <w:tc>
          <w:tcPr>
            <w:tcW w:w="5416" w:type="dxa"/>
          </w:tcPr>
          <w:p>
            <w:pPr>
              <w:pStyle w:val="TableParagraph"/>
              <w:spacing w:line="229" w:lineRule="exact" w:before="0"/>
              <w:ind w:right="39"/>
              <w:rPr>
                <w:sz w:val="20"/>
              </w:rPr>
            </w:pPr>
            <w:r>
              <w:rPr>
                <w:sz w:val="20"/>
              </w:rPr>
              <w:t>AUTOMATION &amp; CONTROL SYSTEMS (Q3, 35/58); COMPUTER</w:t>
            </w:r>
          </w:p>
          <w:p>
            <w:pPr>
              <w:pStyle w:val="TableParagraph"/>
              <w:spacing w:before="17"/>
              <w:ind w:right="39"/>
              <w:rPr>
                <w:sz w:val="20"/>
              </w:rPr>
            </w:pPr>
            <w:r>
              <w:rPr>
                <w:sz w:val="20"/>
              </w:rPr>
              <w:t>SCIENCE, ARTIFICIAL INTELLIGENCE (Q3, 76/123)</w:t>
            </w:r>
          </w:p>
        </w:tc>
      </w:tr>
      <w:tr>
        <w:trPr>
          <w:trHeight w:val="492" w:hRule="exact"/>
        </w:trPr>
        <w:tc>
          <w:tcPr>
            <w:tcW w:w="660" w:type="dxa"/>
          </w:tcPr>
          <w:p>
            <w:pPr>
              <w:pStyle w:val="TableParagraph"/>
              <w:spacing w:before="102"/>
              <w:ind w:left="0" w:right="84"/>
              <w:jc w:val="right"/>
              <w:rPr>
                <w:sz w:val="22"/>
              </w:rPr>
            </w:pPr>
            <w:r>
              <w:rPr>
                <w:sz w:val="22"/>
              </w:rPr>
              <w:t>3056</w:t>
            </w:r>
          </w:p>
        </w:tc>
        <w:tc>
          <w:tcPr>
            <w:tcW w:w="3385" w:type="dxa"/>
          </w:tcPr>
          <w:p>
            <w:pPr>
              <w:pStyle w:val="TableParagraph"/>
              <w:spacing w:line="229" w:lineRule="exact" w:before="0"/>
              <w:ind w:right="-1"/>
              <w:rPr>
                <w:sz w:val="20"/>
              </w:rPr>
            </w:pPr>
            <w:r>
              <w:rPr>
                <w:sz w:val="20"/>
              </w:rPr>
              <w:t>INTERNATIONAL JOURNAL OF GENERAL</w:t>
            </w:r>
          </w:p>
          <w:p>
            <w:pPr>
              <w:pStyle w:val="TableParagraph"/>
              <w:spacing w:before="17"/>
              <w:ind w:right="-1"/>
              <w:rPr>
                <w:sz w:val="20"/>
              </w:rPr>
            </w:pPr>
            <w:r>
              <w:rPr>
                <w:sz w:val="20"/>
              </w:rPr>
              <w:t>SYSTEMS</w:t>
            </w:r>
          </w:p>
        </w:tc>
        <w:tc>
          <w:tcPr>
            <w:tcW w:w="1128" w:type="dxa"/>
          </w:tcPr>
          <w:p>
            <w:pPr>
              <w:pStyle w:val="TableParagraph"/>
              <w:spacing w:before="114"/>
              <w:ind w:left="122"/>
              <w:rPr>
                <w:sz w:val="20"/>
              </w:rPr>
            </w:pPr>
            <w:r>
              <w:rPr>
                <w:sz w:val="20"/>
              </w:rPr>
              <w:t>0308-1079</w:t>
            </w:r>
          </w:p>
        </w:tc>
        <w:tc>
          <w:tcPr>
            <w:tcW w:w="5416" w:type="dxa"/>
          </w:tcPr>
          <w:p>
            <w:pPr>
              <w:pStyle w:val="TableParagraph"/>
              <w:spacing w:before="114"/>
              <w:ind w:right="39"/>
              <w:rPr>
                <w:sz w:val="20"/>
              </w:rPr>
            </w:pPr>
            <w:r>
              <w:rPr>
                <w:sz w:val="20"/>
              </w:rPr>
              <w:t>COMPUTER SCIENCE, THEORY &amp; METHODS (Q1, 18/102)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3057</w:t>
            </w:r>
          </w:p>
        </w:tc>
        <w:tc>
          <w:tcPr>
            <w:tcW w:w="3385" w:type="dxa"/>
          </w:tcPr>
          <w:p>
            <w:pPr>
              <w:pStyle w:val="TableParagraph"/>
              <w:spacing w:line="256" w:lineRule="auto" w:before="107"/>
              <w:ind w:right="-1"/>
              <w:rPr>
                <w:sz w:val="20"/>
              </w:rPr>
            </w:pPr>
            <w:r>
              <w:rPr>
                <w:sz w:val="20"/>
              </w:rPr>
              <w:t>INTERNATIONAL JOURNAL OF GEOGRAPHICAL INFORMATION SCIENCE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1365-8816</w:t>
            </w:r>
          </w:p>
        </w:tc>
        <w:tc>
          <w:tcPr>
            <w:tcW w:w="5416" w:type="dxa"/>
          </w:tcPr>
          <w:p>
            <w:pPr>
              <w:pStyle w:val="TableParagraph"/>
              <w:spacing w:line="256" w:lineRule="auto" w:before="107"/>
              <w:ind w:right="39"/>
              <w:rPr>
                <w:sz w:val="20"/>
              </w:rPr>
            </w:pPr>
            <w:r>
              <w:rPr>
                <w:sz w:val="20"/>
              </w:rPr>
              <w:t>COMPUTER SCIENCE, INFORMATION SYSTEMS (Q2, 36/139); GEOGRAPHY, PHYSICAL (Q3, 26/46)</w:t>
            </w:r>
          </w:p>
        </w:tc>
      </w:tr>
      <w:tr>
        <w:trPr>
          <w:trHeight w:val="492" w:hRule="exact"/>
        </w:trPr>
        <w:tc>
          <w:tcPr>
            <w:tcW w:w="660" w:type="dxa"/>
          </w:tcPr>
          <w:p>
            <w:pPr>
              <w:pStyle w:val="TableParagraph"/>
              <w:spacing w:before="102"/>
              <w:ind w:left="0" w:right="84"/>
              <w:jc w:val="right"/>
              <w:rPr>
                <w:sz w:val="22"/>
              </w:rPr>
            </w:pPr>
            <w:r>
              <w:rPr>
                <w:sz w:val="22"/>
              </w:rPr>
              <w:t>3058</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GEOMECHANICS</w:t>
            </w:r>
          </w:p>
        </w:tc>
        <w:tc>
          <w:tcPr>
            <w:tcW w:w="1128" w:type="dxa"/>
          </w:tcPr>
          <w:p>
            <w:pPr>
              <w:pStyle w:val="TableParagraph"/>
              <w:spacing w:before="114"/>
              <w:ind w:left="122"/>
              <w:rPr>
                <w:sz w:val="20"/>
              </w:rPr>
            </w:pPr>
            <w:r>
              <w:rPr>
                <w:sz w:val="20"/>
              </w:rPr>
              <w:t>1532-3641</w:t>
            </w:r>
          </w:p>
        </w:tc>
        <w:tc>
          <w:tcPr>
            <w:tcW w:w="5416" w:type="dxa"/>
          </w:tcPr>
          <w:p>
            <w:pPr>
              <w:pStyle w:val="TableParagraph"/>
              <w:spacing w:before="114"/>
              <w:ind w:right="39"/>
              <w:rPr>
                <w:sz w:val="20"/>
              </w:rPr>
            </w:pPr>
            <w:r>
              <w:rPr>
                <w:sz w:val="20"/>
              </w:rPr>
              <w:t>ENGINEERING, GEOLOGICAL (Q2, 16/32)</w:t>
            </w:r>
          </w:p>
        </w:tc>
      </w:tr>
      <w:tr>
        <w:trPr>
          <w:trHeight w:val="492" w:hRule="exact"/>
        </w:trPr>
        <w:tc>
          <w:tcPr>
            <w:tcW w:w="660" w:type="dxa"/>
          </w:tcPr>
          <w:p>
            <w:pPr>
              <w:pStyle w:val="TableParagraph"/>
              <w:spacing w:before="102"/>
              <w:ind w:left="0" w:right="84"/>
              <w:jc w:val="right"/>
              <w:rPr>
                <w:sz w:val="22"/>
              </w:rPr>
            </w:pPr>
            <w:r>
              <w:rPr>
                <w:sz w:val="22"/>
              </w:rPr>
              <w:t>3059</w:t>
            </w:r>
          </w:p>
        </w:tc>
        <w:tc>
          <w:tcPr>
            <w:tcW w:w="3385" w:type="dxa"/>
          </w:tcPr>
          <w:p>
            <w:pPr>
              <w:pStyle w:val="TableParagraph"/>
              <w:spacing w:line="229" w:lineRule="exact" w:before="0"/>
              <w:ind w:right="-1"/>
              <w:rPr>
                <w:sz w:val="20"/>
              </w:rPr>
            </w:pPr>
            <w:r>
              <w:rPr>
                <w:sz w:val="20"/>
              </w:rPr>
              <w:t>INTERNATIONAL JOURNAL OF GERIATRIC</w:t>
            </w:r>
          </w:p>
          <w:p>
            <w:pPr>
              <w:pStyle w:val="TableParagraph"/>
              <w:spacing w:before="17"/>
              <w:ind w:right="-1"/>
              <w:rPr>
                <w:sz w:val="20"/>
              </w:rPr>
            </w:pPr>
            <w:r>
              <w:rPr>
                <w:sz w:val="20"/>
              </w:rPr>
              <w:t>PSYCHIATRY</w:t>
            </w:r>
          </w:p>
        </w:tc>
        <w:tc>
          <w:tcPr>
            <w:tcW w:w="1128" w:type="dxa"/>
          </w:tcPr>
          <w:p>
            <w:pPr>
              <w:pStyle w:val="TableParagraph"/>
              <w:spacing w:before="114"/>
              <w:ind w:left="122"/>
              <w:rPr>
                <w:sz w:val="20"/>
              </w:rPr>
            </w:pPr>
            <w:r>
              <w:rPr>
                <w:sz w:val="20"/>
              </w:rPr>
              <w:t>0885-6230</w:t>
            </w:r>
          </w:p>
        </w:tc>
        <w:tc>
          <w:tcPr>
            <w:tcW w:w="5416" w:type="dxa"/>
          </w:tcPr>
          <w:p>
            <w:pPr>
              <w:pStyle w:val="TableParagraph"/>
              <w:spacing w:line="229" w:lineRule="exact" w:before="0"/>
              <w:ind w:right="39"/>
              <w:rPr>
                <w:sz w:val="20"/>
              </w:rPr>
            </w:pPr>
            <w:r>
              <w:rPr>
                <w:sz w:val="20"/>
              </w:rPr>
              <w:t>GERIATRICS &amp; GERONTOLOGY (Q2, 23/50); PSYCHIATRY (Q2,</w:t>
            </w:r>
          </w:p>
          <w:p>
            <w:pPr>
              <w:pStyle w:val="TableParagraph"/>
              <w:spacing w:before="17"/>
              <w:ind w:right="39"/>
              <w:rPr>
                <w:sz w:val="20"/>
              </w:rPr>
            </w:pPr>
            <w:r>
              <w:rPr>
                <w:sz w:val="20"/>
              </w:rPr>
              <w:t>52/140)</w:t>
            </w:r>
          </w:p>
        </w:tc>
      </w:tr>
      <w:tr>
        <w:trPr>
          <w:trHeight w:val="492" w:hRule="exact"/>
        </w:trPr>
        <w:tc>
          <w:tcPr>
            <w:tcW w:w="660" w:type="dxa"/>
          </w:tcPr>
          <w:p>
            <w:pPr>
              <w:pStyle w:val="TableParagraph"/>
              <w:spacing w:before="103"/>
              <w:ind w:left="0" w:right="84"/>
              <w:jc w:val="right"/>
              <w:rPr>
                <w:sz w:val="22"/>
              </w:rPr>
            </w:pPr>
            <w:r>
              <w:rPr>
                <w:sz w:val="22"/>
              </w:rPr>
              <w:t>3060</w:t>
            </w:r>
          </w:p>
        </w:tc>
        <w:tc>
          <w:tcPr>
            <w:tcW w:w="3385" w:type="dxa"/>
          </w:tcPr>
          <w:p>
            <w:pPr>
              <w:pStyle w:val="TableParagraph"/>
              <w:spacing w:line="229" w:lineRule="exact" w:before="0"/>
              <w:ind w:right="-1"/>
              <w:rPr>
                <w:sz w:val="20"/>
              </w:rPr>
            </w:pPr>
            <w:r>
              <w:rPr>
                <w:sz w:val="20"/>
              </w:rPr>
              <w:t>INTERNATIONAL JOURNAL OF GREEN</w:t>
            </w:r>
          </w:p>
          <w:p>
            <w:pPr>
              <w:pStyle w:val="TableParagraph"/>
              <w:spacing w:before="18"/>
              <w:ind w:right="-1"/>
              <w:rPr>
                <w:sz w:val="20"/>
              </w:rPr>
            </w:pPr>
            <w:r>
              <w:rPr>
                <w:sz w:val="20"/>
              </w:rPr>
              <w:t>ENERGY</w:t>
            </w:r>
          </w:p>
        </w:tc>
        <w:tc>
          <w:tcPr>
            <w:tcW w:w="1128" w:type="dxa"/>
          </w:tcPr>
          <w:p>
            <w:pPr>
              <w:pStyle w:val="TableParagraph"/>
              <w:spacing w:before="115"/>
              <w:ind w:left="122"/>
              <w:rPr>
                <w:sz w:val="20"/>
              </w:rPr>
            </w:pPr>
            <w:r>
              <w:rPr>
                <w:sz w:val="20"/>
              </w:rPr>
              <w:t>1543-5075</w:t>
            </w:r>
          </w:p>
        </w:tc>
        <w:tc>
          <w:tcPr>
            <w:tcW w:w="5416" w:type="dxa"/>
          </w:tcPr>
          <w:p>
            <w:pPr>
              <w:pStyle w:val="TableParagraph"/>
              <w:spacing w:before="115"/>
              <w:ind w:right="39"/>
              <w:rPr>
                <w:sz w:val="20"/>
              </w:rPr>
            </w:pPr>
            <w:r>
              <w:rPr>
                <w:sz w:val="20"/>
              </w:rPr>
              <w:t>ENERGY &amp; FUELS (Q3, 57/89); THERMODYNAMICS (Q2, 26/55)</w:t>
            </w:r>
          </w:p>
        </w:tc>
      </w:tr>
      <w:tr>
        <w:trPr>
          <w:trHeight w:val="492" w:hRule="exact"/>
        </w:trPr>
        <w:tc>
          <w:tcPr>
            <w:tcW w:w="660" w:type="dxa"/>
          </w:tcPr>
          <w:p>
            <w:pPr>
              <w:pStyle w:val="TableParagraph"/>
              <w:spacing w:before="102"/>
              <w:ind w:left="0" w:right="84"/>
              <w:jc w:val="right"/>
              <w:rPr>
                <w:sz w:val="22"/>
              </w:rPr>
            </w:pPr>
            <w:r>
              <w:rPr>
                <w:sz w:val="22"/>
              </w:rPr>
              <w:t>3061</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GREENHOUSE GAS CONTROL</w:t>
            </w:r>
          </w:p>
        </w:tc>
        <w:tc>
          <w:tcPr>
            <w:tcW w:w="1128" w:type="dxa"/>
          </w:tcPr>
          <w:p>
            <w:pPr>
              <w:pStyle w:val="TableParagraph"/>
              <w:spacing w:before="114"/>
              <w:ind w:left="122"/>
              <w:rPr>
                <w:sz w:val="20"/>
              </w:rPr>
            </w:pPr>
            <w:r>
              <w:rPr>
                <w:sz w:val="20"/>
              </w:rPr>
              <w:t>1750-5836</w:t>
            </w:r>
          </w:p>
        </w:tc>
        <w:tc>
          <w:tcPr>
            <w:tcW w:w="5416" w:type="dxa"/>
          </w:tcPr>
          <w:p>
            <w:pPr>
              <w:pStyle w:val="TableParagraph"/>
              <w:spacing w:line="229" w:lineRule="exact" w:before="0"/>
              <w:ind w:right="39"/>
              <w:rPr>
                <w:sz w:val="20"/>
              </w:rPr>
            </w:pPr>
            <w:r>
              <w:rPr>
                <w:sz w:val="20"/>
              </w:rPr>
              <w:t>ENERGY &amp; FUELS (Q1, 16/89); ENGINEERING, ENVIRONMENTAL</w:t>
            </w:r>
          </w:p>
          <w:p>
            <w:pPr>
              <w:pStyle w:val="TableParagraph"/>
              <w:spacing w:before="17"/>
              <w:ind w:right="39"/>
              <w:rPr>
                <w:sz w:val="20"/>
              </w:rPr>
            </w:pPr>
            <w:r>
              <w:rPr>
                <w:sz w:val="20"/>
              </w:rPr>
              <w:t>(Q1, 9/47)</w:t>
            </w:r>
          </w:p>
        </w:tc>
      </w:tr>
      <w:tr>
        <w:trPr>
          <w:trHeight w:val="492" w:hRule="exact"/>
        </w:trPr>
        <w:tc>
          <w:tcPr>
            <w:tcW w:w="660" w:type="dxa"/>
          </w:tcPr>
          <w:p>
            <w:pPr>
              <w:pStyle w:val="TableParagraph"/>
              <w:spacing w:before="102"/>
              <w:ind w:left="0" w:right="84"/>
              <w:jc w:val="right"/>
              <w:rPr>
                <w:sz w:val="22"/>
              </w:rPr>
            </w:pPr>
            <w:r>
              <w:rPr>
                <w:sz w:val="22"/>
              </w:rPr>
              <w:t>3062</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GYNECOLOGICAL CANCER</w:t>
            </w:r>
          </w:p>
        </w:tc>
        <w:tc>
          <w:tcPr>
            <w:tcW w:w="1128" w:type="dxa"/>
          </w:tcPr>
          <w:p>
            <w:pPr>
              <w:pStyle w:val="TableParagraph"/>
              <w:spacing w:before="114"/>
              <w:ind w:left="122"/>
              <w:rPr>
                <w:sz w:val="20"/>
              </w:rPr>
            </w:pPr>
            <w:r>
              <w:rPr>
                <w:sz w:val="20"/>
              </w:rPr>
              <w:t>1048-891X</w:t>
            </w:r>
          </w:p>
        </w:tc>
        <w:tc>
          <w:tcPr>
            <w:tcW w:w="5416" w:type="dxa"/>
          </w:tcPr>
          <w:p>
            <w:pPr>
              <w:pStyle w:val="TableParagraph"/>
              <w:spacing w:line="229" w:lineRule="exact" w:before="0"/>
              <w:ind w:right="39"/>
              <w:rPr>
                <w:sz w:val="20"/>
              </w:rPr>
            </w:pPr>
            <w:r>
              <w:rPr>
                <w:sz w:val="20"/>
              </w:rPr>
              <w:t>OBSTETRICS &amp; GYNECOLOGY (Q2, 34/79); ONCOLOGY (Q3,</w:t>
            </w:r>
          </w:p>
          <w:p>
            <w:pPr>
              <w:pStyle w:val="TableParagraph"/>
              <w:spacing w:before="17"/>
              <w:ind w:right="39"/>
              <w:rPr>
                <w:sz w:val="20"/>
              </w:rPr>
            </w:pPr>
            <w:r>
              <w:rPr>
                <w:sz w:val="20"/>
              </w:rPr>
              <w:t>155/211)</w:t>
            </w:r>
          </w:p>
        </w:tc>
      </w:tr>
      <w:tr>
        <w:trPr>
          <w:trHeight w:val="492" w:hRule="exact"/>
        </w:trPr>
        <w:tc>
          <w:tcPr>
            <w:tcW w:w="660" w:type="dxa"/>
          </w:tcPr>
          <w:p>
            <w:pPr>
              <w:pStyle w:val="TableParagraph"/>
              <w:spacing w:before="102"/>
              <w:ind w:left="0" w:right="84"/>
              <w:jc w:val="right"/>
              <w:rPr>
                <w:sz w:val="22"/>
              </w:rPr>
            </w:pPr>
            <w:r>
              <w:rPr>
                <w:sz w:val="22"/>
              </w:rPr>
              <w:t>3063</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GYNECOLOGICAL PATHOLOGY</w:t>
            </w:r>
          </w:p>
        </w:tc>
        <w:tc>
          <w:tcPr>
            <w:tcW w:w="1128" w:type="dxa"/>
          </w:tcPr>
          <w:p>
            <w:pPr>
              <w:pStyle w:val="TableParagraph"/>
              <w:spacing w:before="114"/>
              <w:ind w:left="122"/>
              <w:rPr>
                <w:sz w:val="20"/>
              </w:rPr>
            </w:pPr>
            <w:r>
              <w:rPr>
                <w:sz w:val="20"/>
              </w:rPr>
              <w:t>0277-1691</w:t>
            </w:r>
          </w:p>
        </w:tc>
        <w:tc>
          <w:tcPr>
            <w:tcW w:w="5416" w:type="dxa"/>
          </w:tcPr>
          <w:p>
            <w:pPr>
              <w:pStyle w:val="TableParagraph"/>
              <w:spacing w:line="229" w:lineRule="exact" w:before="0"/>
              <w:ind w:right="39"/>
              <w:rPr>
                <w:sz w:val="20"/>
              </w:rPr>
            </w:pPr>
            <w:r>
              <w:rPr>
                <w:sz w:val="20"/>
              </w:rPr>
              <w:t>OBSTETRICS &amp; GYNECOLOGY (Q3, 46/79); PATHOLOGY (Q3,</w:t>
            </w:r>
          </w:p>
          <w:p>
            <w:pPr>
              <w:pStyle w:val="TableParagraph"/>
              <w:spacing w:before="17"/>
              <w:ind w:right="39"/>
              <w:rPr>
                <w:sz w:val="20"/>
              </w:rPr>
            </w:pPr>
            <w:r>
              <w:rPr>
                <w:sz w:val="20"/>
              </w:rPr>
              <w:t>47/76)</w:t>
            </w:r>
          </w:p>
        </w:tc>
      </w:tr>
      <w:tr>
        <w:trPr>
          <w:trHeight w:val="492" w:hRule="exact"/>
        </w:trPr>
        <w:tc>
          <w:tcPr>
            <w:tcW w:w="660" w:type="dxa"/>
          </w:tcPr>
          <w:p>
            <w:pPr>
              <w:pStyle w:val="TableParagraph"/>
              <w:spacing w:before="102"/>
              <w:ind w:left="0" w:right="84"/>
              <w:jc w:val="right"/>
              <w:rPr>
                <w:sz w:val="22"/>
              </w:rPr>
            </w:pPr>
            <w:r>
              <w:rPr>
                <w:sz w:val="22"/>
              </w:rPr>
              <w:t>3064</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GYNECOLOGY &amp; OBSTETRICS</w:t>
            </w:r>
          </w:p>
        </w:tc>
        <w:tc>
          <w:tcPr>
            <w:tcW w:w="1128" w:type="dxa"/>
          </w:tcPr>
          <w:p>
            <w:pPr>
              <w:pStyle w:val="TableParagraph"/>
              <w:spacing w:before="114"/>
              <w:ind w:left="122"/>
              <w:rPr>
                <w:sz w:val="20"/>
              </w:rPr>
            </w:pPr>
            <w:r>
              <w:rPr>
                <w:sz w:val="20"/>
              </w:rPr>
              <w:t>0020-7292</w:t>
            </w:r>
          </w:p>
        </w:tc>
        <w:tc>
          <w:tcPr>
            <w:tcW w:w="5416" w:type="dxa"/>
          </w:tcPr>
          <w:p>
            <w:pPr>
              <w:pStyle w:val="TableParagraph"/>
              <w:spacing w:before="114"/>
              <w:ind w:right="39"/>
              <w:rPr>
                <w:sz w:val="20"/>
              </w:rPr>
            </w:pPr>
            <w:r>
              <w:rPr>
                <w:sz w:val="20"/>
              </w:rPr>
              <w:t>OBSTETRICS &amp; GYNECOLOGY (Q3, 51/79)</w:t>
            </w:r>
          </w:p>
        </w:tc>
      </w:tr>
      <w:tr>
        <w:trPr>
          <w:trHeight w:val="492" w:hRule="exact"/>
        </w:trPr>
        <w:tc>
          <w:tcPr>
            <w:tcW w:w="660" w:type="dxa"/>
          </w:tcPr>
          <w:p>
            <w:pPr>
              <w:pStyle w:val="TableParagraph"/>
              <w:spacing w:before="102"/>
              <w:ind w:left="0" w:right="84"/>
              <w:jc w:val="right"/>
              <w:rPr>
                <w:sz w:val="22"/>
              </w:rPr>
            </w:pPr>
            <w:r>
              <w:rPr>
                <w:sz w:val="22"/>
              </w:rPr>
              <w:t>3065</w:t>
            </w:r>
          </w:p>
        </w:tc>
        <w:tc>
          <w:tcPr>
            <w:tcW w:w="3385" w:type="dxa"/>
          </w:tcPr>
          <w:p>
            <w:pPr>
              <w:pStyle w:val="TableParagraph"/>
              <w:spacing w:line="229" w:lineRule="exact" w:before="0"/>
              <w:ind w:right="-1"/>
              <w:rPr>
                <w:sz w:val="20"/>
              </w:rPr>
            </w:pPr>
            <w:r>
              <w:rPr>
                <w:sz w:val="20"/>
              </w:rPr>
              <w:t>INTERNATIONAL JOURNAL OF HEAT AND</w:t>
            </w:r>
          </w:p>
          <w:p>
            <w:pPr>
              <w:pStyle w:val="TableParagraph"/>
              <w:spacing w:before="17"/>
              <w:ind w:right="-1"/>
              <w:rPr>
                <w:sz w:val="20"/>
              </w:rPr>
            </w:pPr>
            <w:r>
              <w:rPr>
                <w:sz w:val="20"/>
              </w:rPr>
              <w:t>FLUID FLOW</w:t>
            </w:r>
          </w:p>
        </w:tc>
        <w:tc>
          <w:tcPr>
            <w:tcW w:w="1128" w:type="dxa"/>
          </w:tcPr>
          <w:p>
            <w:pPr>
              <w:pStyle w:val="TableParagraph"/>
              <w:spacing w:before="114"/>
              <w:ind w:left="122"/>
              <w:rPr>
                <w:sz w:val="20"/>
              </w:rPr>
            </w:pPr>
            <w:r>
              <w:rPr>
                <w:sz w:val="20"/>
              </w:rPr>
              <w:t>0142-727X</w:t>
            </w:r>
          </w:p>
        </w:tc>
        <w:tc>
          <w:tcPr>
            <w:tcW w:w="5416" w:type="dxa"/>
          </w:tcPr>
          <w:p>
            <w:pPr>
              <w:pStyle w:val="TableParagraph"/>
              <w:spacing w:line="229" w:lineRule="exact" w:before="0"/>
              <w:ind w:right="39"/>
              <w:rPr>
                <w:sz w:val="20"/>
              </w:rPr>
            </w:pPr>
            <w:r>
              <w:rPr>
                <w:sz w:val="20"/>
              </w:rPr>
              <w:t>ENGINEERING, MECHANICAL (Q2, 34/130); MECHANICS (Q2,</w:t>
            </w:r>
          </w:p>
          <w:p>
            <w:pPr>
              <w:pStyle w:val="TableParagraph"/>
              <w:spacing w:before="17"/>
              <w:ind w:right="39"/>
              <w:rPr>
                <w:sz w:val="20"/>
              </w:rPr>
            </w:pPr>
            <w:r>
              <w:rPr>
                <w:sz w:val="20"/>
              </w:rPr>
              <w:t>49/137); THERMODYNAMICS (Q2, 17/55)</w:t>
            </w:r>
          </w:p>
        </w:tc>
      </w:tr>
      <w:tr>
        <w:trPr>
          <w:trHeight w:val="492" w:hRule="exact"/>
        </w:trPr>
        <w:tc>
          <w:tcPr>
            <w:tcW w:w="660" w:type="dxa"/>
          </w:tcPr>
          <w:p>
            <w:pPr>
              <w:pStyle w:val="TableParagraph"/>
              <w:spacing w:before="102"/>
              <w:ind w:left="0" w:right="84"/>
              <w:jc w:val="right"/>
              <w:rPr>
                <w:sz w:val="22"/>
              </w:rPr>
            </w:pPr>
            <w:r>
              <w:rPr>
                <w:sz w:val="22"/>
              </w:rPr>
              <w:t>3066</w:t>
            </w:r>
          </w:p>
        </w:tc>
        <w:tc>
          <w:tcPr>
            <w:tcW w:w="3385" w:type="dxa"/>
          </w:tcPr>
          <w:p>
            <w:pPr>
              <w:pStyle w:val="TableParagraph"/>
              <w:spacing w:line="229" w:lineRule="exact" w:before="0"/>
              <w:ind w:right="-1"/>
              <w:rPr>
                <w:sz w:val="20"/>
              </w:rPr>
            </w:pPr>
            <w:r>
              <w:rPr>
                <w:sz w:val="20"/>
              </w:rPr>
              <w:t>INTERNATIONAL JOURNAL OF HEAT AND</w:t>
            </w:r>
          </w:p>
          <w:p>
            <w:pPr>
              <w:pStyle w:val="TableParagraph"/>
              <w:spacing w:before="17"/>
              <w:ind w:right="-1"/>
              <w:rPr>
                <w:sz w:val="20"/>
              </w:rPr>
            </w:pPr>
            <w:r>
              <w:rPr>
                <w:sz w:val="20"/>
              </w:rPr>
              <w:t>MASS TRANSFER</w:t>
            </w:r>
          </w:p>
        </w:tc>
        <w:tc>
          <w:tcPr>
            <w:tcW w:w="1128" w:type="dxa"/>
          </w:tcPr>
          <w:p>
            <w:pPr>
              <w:pStyle w:val="TableParagraph"/>
              <w:spacing w:before="114"/>
              <w:ind w:left="122"/>
              <w:rPr>
                <w:sz w:val="20"/>
              </w:rPr>
            </w:pPr>
            <w:r>
              <w:rPr>
                <w:sz w:val="20"/>
              </w:rPr>
              <w:t>0017-9310</w:t>
            </w:r>
          </w:p>
        </w:tc>
        <w:tc>
          <w:tcPr>
            <w:tcW w:w="5416" w:type="dxa"/>
          </w:tcPr>
          <w:p>
            <w:pPr>
              <w:pStyle w:val="TableParagraph"/>
              <w:spacing w:line="229" w:lineRule="exact" w:before="0"/>
              <w:ind w:right="39"/>
              <w:rPr>
                <w:sz w:val="20"/>
              </w:rPr>
            </w:pPr>
            <w:r>
              <w:rPr>
                <w:sz w:val="20"/>
              </w:rPr>
              <w:t>ENGINEERING, MECHANICAL (Q1, 11/130); MECHANICS (Q1,</w:t>
            </w:r>
          </w:p>
          <w:p>
            <w:pPr>
              <w:pStyle w:val="TableParagraph"/>
              <w:spacing w:before="17"/>
              <w:ind w:right="39"/>
              <w:rPr>
                <w:sz w:val="20"/>
              </w:rPr>
            </w:pPr>
            <w:r>
              <w:rPr>
                <w:sz w:val="20"/>
              </w:rPr>
              <w:t>15/137); THERMODYNAMICS (Q1, 9/55)</w:t>
            </w:r>
          </w:p>
        </w:tc>
      </w:tr>
      <w:tr>
        <w:trPr>
          <w:trHeight w:val="493" w:hRule="exact"/>
        </w:trPr>
        <w:tc>
          <w:tcPr>
            <w:tcW w:w="660" w:type="dxa"/>
          </w:tcPr>
          <w:p>
            <w:pPr>
              <w:pStyle w:val="TableParagraph"/>
              <w:spacing w:before="103"/>
              <w:ind w:left="0" w:right="84"/>
              <w:jc w:val="right"/>
              <w:rPr>
                <w:sz w:val="22"/>
              </w:rPr>
            </w:pPr>
            <w:r>
              <w:rPr>
                <w:sz w:val="22"/>
              </w:rPr>
              <w:t>3067</w:t>
            </w:r>
          </w:p>
        </w:tc>
        <w:tc>
          <w:tcPr>
            <w:tcW w:w="3385" w:type="dxa"/>
          </w:tcPr>
          <w:p>
            <w:pPr>
              <w:pStyle w:val="TableParagraph"/>
              <w:spacing w:line="229" w:lineRule="exact" w:before="0"/>
              <w:ind w:right="-1"/>
              <w:rPr>
                <w:sz w:val="20"/>
              </w:rPr>
            </w:pPr>
            <w:r>
              <w:rPr>
                <w:sz w:val="20"/>
              </w:rPr>
              <w:t>INTERNATIONAL JOURNAL OF</w:t>
            </w:r>
          </w:p>
          <w:p>
            <w:pPr>
              <w:pStyle w:val="TableParagraph"/>
              <w:spacing w:before="18"/>
              <w:ind w:right="-1"/>
              <w:rPr>
                <w:sz w:val="20"/>
              </w:rPr>
            </w:pPr>
            <w:r>
              <w:rPr>
                <w:sz w:val="20"/>
              </w:rPr>
              <w:t>HEMATOLOGY</w:t>
            </w:r>
          </w:p>
        </w:tc>
        <w:tc>
          <w:tcPr>
            <w:tcW w:w="1128" w:type="dxa"/>
          </w:tcPr>
          <w:p>
            <w:pPr>
              <w:pStyle w:val="TableParagraph"/>
              <w:spacing w:before="115"/>
              <w:ind w:left="122"/>
              <w:rPr>
                <w:sz w:val="20"/>
              </w:rPr>
            </w:pPr>
            <w:r>
              <w:rPr>
                <w:sz w:val="20"/>
              </w:rPr>
              <w:t>0925-5710</w:t>
            </w:r>
          </w:p>
        </w:tc>
        <w:tc>
          <w:tcPr>
            <w:tcW w:w="5416" w:type="dxa"/>
          </w:tcPr>
          <w:p>
            <w:pPr>
              <w:pStyle w:val="TableParagraph"/>
              <w:spacing w:before="115"/>
              <w:ind w:right="39"/>
              <w:rPr>
                <w:sz w:val="20"/>
              </w:rPr>
            </w:pPr>
            <w:r>
              <w:rPr>
                <w:sz w:val="20"/>
              </w:rPr>
              <w:t>HEMATOLOGY (Q3, 49/68)</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3068</w:t>
            </w:r>
          </w:p>
        </w:tc>
        <w:tc>
          <w:tcPr>
            <w:tcW w:w="3385" w:type="dxa"/>
          </w:tcPr>
          <w:p>
            <w:pPr>
              <w:pStyle w:val="TableParagraph"/>
              <w:spacing w:line="256" w:lineRule="auto" w:before="100"/>
              <w:ind w:right="-1"/>
              <w:rPr>
                <w:sz w:val="20"/>
              </w:rPr>
            </w:pPr>
            <w:r>
              <w:rPr>
                <w:sz w:val="20"/>
              </w:rPr>
              <w:t>INTERNATIONAL JOURNAL OF HIGH PERFORMANCE COMPUTING APPLICATIONS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1094-3420</w:t>
            </w:r>
          </w:p>
        </w:tc>
        <w:tc>
          <w:tcPr>
            <w:tcW w:w="5416" w:type="dxa"/>
          </w:tcPr>
          <w:p>
            <w:pPr>
              <w:pStyle w:val="TableParagraph"/>
              <w:spacing w:line="256" w:lineRule="auto" w:before="100"/>
              <w:ind w:right="-5"/>
              <w:rPr>
                <w:sz w:val="20"/>
              </w:rPr>
            </w:pPr>
            <w:r>
              <w:rPr>
                <w:sz w:val="20"/>
              </w:rPr>
              <w:t>COMPUTER SCIENCE, HARDWARE &amp; ARCHITECTURE (Q2, 13/50); COMPUTER SCIENCE, INTERDISCIPLINARY APPLICATIONS (Q2, 44/102); COMPUTER SCIENCE, THEORY &amp; METHODS (Q2, 27/102)</w:t>
            </w:r>
          </w:p>
        </w:tc>
      </w:tr>
      <w:tr>
        <w:trPr>
          <w:trHeight w:val="492" w:hRule="exact"/>
        </w:trPr>
        <w:tc>
          <w:tcPr>
            <w:tcW w:w="660" w:type="dxa"/>
          </w:tcPr>
          <w:p>
            <w:pPr>
              <w:pStyle w:val="TableParagraph"/>
              <w:spacing w:before="102"/>
              <w:ind w:left="0" w:right="84"/>
              <w:jc w:val="right"/>
              <w:rPr>
                <w:sz w:val="22"/>
              </w:rPr>
            </w:pPr>
            <w:r>
              <w:rPr>
                <w:sz w:val="22"/>
              </w:rPr>
              <w:t>3069</w:t>
            </w:r>
          </w:p>
        </w:tc>
        <w:tc>
          <w:tcPr>
            <w:tcW w:w="3385" w:type="dxa"/>
          </w:tcPr>
          <w:p>
            <w:pPr>
              <w:pStyle w:val="TableParagraph"/>
              <w:spacing w:line="229" w:lineRule="exact" w:before="0"/>
              <w:ind w:right="-1"/>
              <w:rPr>
                <w:sz w:val="20"/>
              </w:rPr>
            </w:pPr>
            <w:r>
              <w:rPr>
                <w:sz w:val="20"/>
              </w:rPr>
              <w:t>INTERNATIONAL JOURNAL OF HUMAN-</w:t>
            </w:r>
          </w:p>
          <w:p>
            <w:pPr>
              <w:pStyle w:val="TableParagraph"/>
              <w:spacing w:before="17"/>
              <w:ind w:right="-1"/>
              <w:rPr>
                <w:sz w:val="20"/>
              </w:rPr>
            </w:pPr>
            <w:r>
              <w:rPr>
                <w:sz w:val="20"/>
              </w:rPr>
              <w:t>COMPUTER INTERACTION</w:t>
            </w:r>
          </w:p>
        </w:tc>
        <w:tc>
          <w:tcPr>
            <w:tcW w:w="1128" w:type="dxa"/>
          </w:tcPr>
          <w:p>
            <w:pPr>
              <w:pStyle w:val="TableParagraph"/>
              <w:spacing w:before="114"/>
              <w:ind w:left="122"/>
              <w:rPr>
                <w:sz w:val="20"/>
              </w:rPr>
            </w:pPr>
            <w:r>
              <w:rPr>
                <w:sz w:val="20"/>
              </w:rPr>
              <w:t>1044-7318</w:t>
            </w:r>
          </w:p>
        </w:tc>
        <w:tc>
          <w:tcPr>
            <w:tcW w:w="5416" w:type="dxa"/>
          </w:tcPr>
          <w:p>
            <w:pPr>
              <w:pStyle w:val="TableParagraph"/>
              <w:spacing w:before="114"/>
              <w:ind w:right="39"/>
              <w:rPr>
                <w:sz w:val="20"/>
              </w:rPr>
            </w:pPr>
            <w:r>
              <w:rPr>
                <w:sz w:val="20"/>
              </w:rPr>
              <w:t>COMPUTER SCIENCE, CYBERNETICS (Q3, 16/24)</w:t>
            </w:r>
          </w:p>
        </w:tc>
      </w:tr>
      <w:tr>
        <w:trPr>
          <w:trHeight w:val="492" w:hRule="exact"/>
        </w:trPr>
        <w:tc>
          <w:tcPr>
            <w:tcW w:w="660" w:type="dxa"/>
          </w:tcPr>
          <w:p>
            <w:pPr>
              <w:pStyle w:val="TableParagraph"/>
              <w:spacing w:before="102"/>
              <w:ind w:left="0" w:right="84"/>
              <w:jc w:val="right"/>
              <w:rPr>
                <w:sz w:val="22"/>
              </w:rPr>
            </w:pPr>
            <w:r>
              <w:rPr>
                <w:sz w:val="22"/>
              </w:rPr>
              <w:t>3070</w:t>
            </w:r>
          </w:p>
        </w:tc>
        <w:tc>
          <w:tcPr>
            <w:tcW w:w="3385" w:type="dxa"/>
          </w:tcPr>
          <w:p>
            <w:pPr>
              <w:pStyle w:val="TableParagraph"/>
              <w:spacing w:line="229" w:lineRule="exact" w:before="0"/>
              <w:ind w:right="-1"/>
              <w:rPr>
                <w:sz w:val="20"/>
              </w:rPr>
            </w:pPr>
            <w:r>
              <w:rPr>
                <w:sz w:val="20"/>
              </w:rPr>
              <w:t>INTERNATIONAL JOURNAL OF HUMAN-</w:t>
            </w:r>
          </w:p>
          <w:p>
            <w:pPr>
              <w:pStyle w:val="TableParagraph"/>
              <w:spacing w:before="17"/>
              <w:ind w:right="-1"/>
              <w:rPr>
                <w:sz w:val="20"/>
              </w:rPr>
            </w:pPr>
            <w:r>
              <w:rPr>
                <w:sz w:val="20"/>
              </w:rPr>
              <w:t>COMPUTER STUDIES</w:t>
            </w:r>
          </w:p>
        </w:tc>
        <w:tc>
          <w:tcPr>
            <w:tcW w:w="1128" w:type="dxa"/>
          </w:tcPr>
          <w:p>
            <w:pPr>
              <w:pStyle w:val="TableParagraph"/>
              <w:spacing w:before="114"/>
              <w:ind w:left="122"/>
              <w:rPr>
                <w:sz w:val="20"/>
              </w:rPr>
            </w:pPr>
            <w:r>
              <w:rPr>
                <w:sz w:val="20"/>
              </w:rPr>
              <w:t>1071-5819</w:t>
            </w:r>
          </w:p>
        </w:tc>
        <w:tc>
          <w:tcPr>
            <w:tcW w:w="5416" w:type="dxa"/>
          </w:tcPr>
          <w:p>
            <w:pPr>
              <w:pStyle w:val="TableParagraph"/>
              <w:spacing w:before="114"/>
              <w:ind w:right="39"/>
              <w:rPr>
                <w:sz w:val="20"/>
              </w:rPr>
            </w:pPr>
            <w:r>
              <w:rPr>
                <w:sz w:val="20"/>
              </w:rPr>
              <w:t>COMPUTER SCIENCE, CYBERNETICS (Q2, 12/24)</w:t>
            </w:r>
          </w:p>
        </w:tc>
      </w:tr>
      <w:tr>
        <w:trPr>
          <w:trHeight w:val="492" w:hRule="exact"/>
        </w:trPr>
        <w:tc>
          <w:tcPr>
            <w:tcW w:w="660" w:type="dxa"/>
          </w:tcPr>
          <w:p>
            <w:pPr>
              <w:pStyle w:val="TableParagraph"/>
              <w:spacing w:before="102"/>
              <w:ind w:left="0" w:right="84"/>
              <w:jc w:val="right"/>
              <w:rPr>
                <w:sz w:val="22"/>
              </w:rPr>
            </w:pPr>
            <w:r>
              <w:rPr>
                <w:sz w:val="22"/>
              </w:rPr>
              <w:t>3071</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HUMANOID ROBOTICS</w:t>
            </w:r>
          </w:p>
        </w:tc>
        <w:tc>
          <w:tcPr>
            <w:tcW w:w="1128" w:type="dxa"/>
          </w:tcPr>
          <w:p>
            <w:pPr>
              <w:pStyle w:val="TableParagraph"/>
              <w:spacing w:before="114"/>
              <w:ind w:left="122"/>
              <w:rPr>
                <w:sz w:val="20"/>
              </w:rPr>
            </w:pPr>
            <w:r>
              <w:rPr>
                <w:sz w:val="20"/>
              </w:rPr>
              <w:t>0219-8436</w:t>
            </w:r>
          </w:p>
        </w:tc>
        <w:tc>
          <w:tcPr>
            <w:tcW w:w="5416" w:type="dxa"/>
          </w:tcPr>
          <w:p>
            <w:pPr>
              <w:pStyle w:val="TableParagraph"/>
              <w:spacing w:before="114"/>
              <w:ind w:right="39"/>
              <w:rPr>
                <w:sz w:val="20"/>
              </w:rPr>
            </w:pPr>
            <w:r>
              <w:rPr>
                <w:sz w:val="20"/>
              </w:rPr>
              <w:t>ROBOTICS (Q3, 15/23)</w:t>
            </w:r>
          </w:p>
        </w:tc>
      </w:tr>
      <w:tr>
        <w:trPr>
          <w:trHeight w:val="492" w:hRule="exact"/>
        </w:trPr>
        <w:tc>
          <w:tcPr>
            <w:tcW w:w="660" w:type="dxa"/>
          </w:tcPr>
          <w:p>
            <w:pPr>
              <w:pStyle w:val="TableParagraph"/>
              <w:spacing w:before="102"/>
              <w:ind w:left="0" w:right="84"/>
              <w:jc w:val="right"/>
              <w:rPr>
                <w:sz w:val="22"/>
              </w:rPr>
            </w:pPr>
            <w:r>
              <w:rPr>
                <w:sz w:val="22"/>
              </w:rPr>
              <w:t>3072</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HYDROGEN ENERGY</w:t>
            </w:r>
          </w:p>
        </w:tc>
        <w:tc>
          <w:tcPr>
            <w:tcW w:w="1128" w:type="dxa"/>
          </w:tcPr>
          <w:p>
            <w:pPr>
              <w:pStyle w:val="TableParagraph"/>
              <w:spacing w:before="114"/>
              <w:ind w:left="122"/>
              <w:rPr>
                <w:sz w:val="20"/>
              </w:rPr>
            </w:pPr>
            <w:r>
              <w:rPr>
                <w:sz w:val="20"/>
              </w:rPr>
              <w:t>0360-3199</w:t>
            </w:r>
          </w:p>
        </w:tc>
        <w:tc>
          <w:tcPr>
            <w:tcW w:w="5416" w:type="dxa"/>
          </w:tcPr>
          <w:p>
            <w:pPr>
              <w:pStyle w:val="TableParagraph"/>
              <w:spacing w:line="229" w:lineRule="exact" w:before="0"/>
              <w:ind w:right="39"/>
              <w:rPr>
                <w:sz w:val="20"/>
              </w:rPr>
            </w:pPr>
            <w:r>
              <w:rPr>
                <w:sz w:val="20"/>
              </w:rPr>
              <w:t>CHEMISTRY, PHYSICAL (Q2, 43/139); ELECTROCHEMISTRY (Q1,</w:t>
            </w:r>
          </w:p>
          <w:p>
            <w:pPr>
              <w:pStyle w:val="TableParagraph"/>
              <w:spacing w:before="17"/>
              <w:ind w:right="39"/>
              <w:rPr>
                <w:sz w:val="20"/>
              </w:rPr>
            </w:pPr>
            <w:r>
              <w:rPr>
                <w:sz w:val="20"/>
              </w:rPr>
              <w:t>7/28); ENERGY &amp; FUELS (Q2, 25/89)</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3073</w:t>
            </w:r>
          </w:p>
        </w:tc>
        <w:tc>
          <w:tcPr>
            <w:tcW w:w="3385" w:type="dxa"/>
          </w:tcPr>
          <w:p>
            <w:pPr>
              <w:pStyle w:val="TableParagraph"/>
              <w:spacing w:line="256" w:lineRule="auto" w:before="107"/>
              <w:ind w:right="-1"/>
              <w:rPr>
                <w:sz w:val="20"/>
              </w:rPr>
            </w:pPr>
            <w:r>
              <w:rPr>
                <w:sz w:val="20"/>
              </w:rPr>
              <w:t>INTERNATIONAL JOURNAL OF HYGIENE AND ENVIRONMENTAL HEALTH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1438-4639</w:t>
            </w:r>
          </w:p>
        </w:tc>
        <w:tc>
          <w:tcPr>
            <w:tcW w:w="5416" w:type="dxa"/>
          </w:tcPr>
          <w:p>
            <w:pPr>
              <w:pStyle w:val="TableParagraph"/>
              <w:spacing w:line="256" w:lineRule="auto" w:before="107"/>
              <w:ind w:right="39"/>
              <w:rPr>
                <w:sz w:val="20"/>
              </w:rPr>
            </w:pPr>
            <w:r>
              <w:rPr>
                <w:sz w:val="20"/>
              </w:rPr>
              <w:t>INFECTIOUS DISEASES (Q2, 20/78); PUBLIC, ENVIRONMENTAL &amp; OCCUPATIONAL HEALTH (Q1, 18/165)</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3074</w:t>
            </w:r>
          </w:p>
        </w:tc>
        <w:tc>
          <w:tcPr>
            <w:tcW w:w="3385" w:type="dxa"/>
            <w:tcBorders>
              <w:bottom w:val="single" w:sz="8" w:space="0" w:color="000000"/>
            </w:tcBorders>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HYPERTHERMIA</w:t>
            </w:r>
          </w:p>
        </w:tc>
        <w:tc>
          <w:tcPr>
            <w:tcW w:w="1128" w:type="dxa"/>
            <w:tcBorders>
              <w:bottom w:val="single" w:sz="8" w:space="0" w:color="000000"/>
            </w:tcBorders>
          </w:tcPr>
          <w:p>
            <w:pPr>
              <w:pStyle w:val="TableParagraph"/>
              <w:spacing w:before="114"/>
              <w:ind w:left="122"/>
              <w:rPr>
                <w:sz w:val="20"/>
              </w:rPr>
            </w:pPr>
            <w:r>
              <w:rPr>
                <w:sz w:val="20"/>
              </w:rPr>
              <w:t>0265-6736</w:t>
            </w:r>
          </w:p>
        </w:tc>
        <w:tc>
          <w:tcPr>
            <w:tcW w:w="5416" w:type="dxa"/>
            <w:tcBorders>
              <w:bottom w:val="single" w:sz="8" w:space="0" w:color="000000"/>
            </w:tcBorders>
          </w:tcPr>
          <w:p>
            <w:pPr>
              <w:pStyle w:val="TableParagraph"/>
              <w:spacing w:line="229" w:lineRule="exact" w:before="0"/>
              <w:ind w:right="39"/>
              <w:rPr>
                <w:sz w:val="20"/>
              </w:rPr>
            </w:pPr>
            <w:r>
              <w:rPr>
                <w:sz w:val="20"/>
              </w:rPr>
              <w:t>ONCOLOGY (Q3, 117/211); RADIOLOGY, NUCLEAR MEDICINE &amp;</w:t>
            </w:r>
          </w:p>
          <w:p>
            <w:pPr>
              <w:pStyle w:val="TableParagraph"/>
              <w:spacing w:before="17"/>
              <w:ind w:right="39"/>
              <w:rPr>
                <w:sz w:val="20"/>
              </w:rPr>
            </w:pPr>
            <w:r>
              <w:rPr>
                <w:sz w:val="20"/>
              </w:rPr>
              <w:t>MEDICAL IMAGING (Q2, 37/125)</w:t>
            </w:r>
          </w:p>
        </w:tc>
      </w:tr>
      <w:tr>
        <w:trPr>
          <w:trHeight w:val="739" w:hRule="exact"/>
        </w:trPr>
        <w:tc>
          <w:tcPr>
            <w:tcW w:w="660" w:type="dxa"/>
            <w:tcBorders>
              <w:top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3075</w:t>
            </w:r>
          </w:p>
        </w:tc>
        <w:tc>
          <w:tcPr>
            <w:tcW w:w="3385" w:type="dxa"/>
            <w:tcBorders>
              <w:top w:val="single" w:sz="8" w:space="0" w:color="000000"/>
            </w:tcBorders>
          </w:tcPr>
          <w:p>
            <w:pPr>
              <w:pStyle w:val="TableParagraph"/>
              <w:spacing w:line="256" w:lineRule="auto" w:before="107"/>
              <w:ind w:right="-1"/>
              <w:rPr>
                <w:sz w:val="20"/>
              </w:rPr>
            </w:pPr>
            <w:r>
              <w:rPr>
                <w:sz w:val="20"/>
              </w:rPr>
              <w:t>INTERNATIONAL JOURNAL OF IMAGING SYSTEMS AND TECHNOLOGY</w:t>
            </w:r>
          </w:p>
        </w:tc>
        <w:tc>
          <w:tcPr>
            <w:tcW w:w="1128" w:type="dxa"/>
            <w:tcBorders>
              <w:top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0899-9457</w:t>
            </w:r>
          </w:p>
        </w:tc>
        <w:tc>
          <w:tcPr>
            <w:tcW w:w="5416" w:type="dxa"/>
            <w:tcBorders>
              <w:top w:val="single" w:sz="8" w:space="0" w:color="000000"/>
            </w:tcBorders>
          </w:tcPr>
          <w:p>
            <w:pPr>
              <w:pStyle w:val="TableParagraph"/>
              <w:spacing w:line="222" w:lineRule="exact" w:before="0"/>
              <w:ind w:right="39"/>
              <w:rPr>
                <w:sz w:val="20"/>
              </w:rPr>
            </w:pPr>
            <w:r>
              <w:rPr>
                <w:sz w:val="20"/>
              </w:rPr>
              <w:t>ENGINEERING, ELECTRICAL &amp; ELECTRONIC (Q2, 117/249);</w:t>
            </w:r>
          </w:p>
          <w:p>
            <w:pPr>
              <w:pStyle w:val="TableParagraph"/>
              <w:spacing w:line="256" w:lineRule="auto" w:before="17"/>
              <w:ind w:right="39"/>
              <w:rPr>
                <w:sz w:val="20"/>
              </w:rPr>
            </w:pPr>
            <w:r>
              <w:rPr>
                <w:sz w:val="20"/>
              </w:rPr>
              <w:t>IMAGING SCIENCE &amp; PHOTOGRAPHIC TECHNOLOGY (Q3, 14/24); OPTICS (Q3, 50/87)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3076</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1"/>
              <w:rPr>
                <w:sz w:val="20"/>
              </w:rPr>
            </w:pPr>
            <w:r>
              <w:rPr>
                <w:sz w:val="20"/>
              </w:rPr>
              <w:t>IMMUNOPATHOLOGY AND PHARMACOLOGY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0394-6320</w:t>
            </w:r>
          </w:p>
        </w:tc>
        <w:tc>
          <w:tcPr>
            <w:tcW w:w="5416" w:type="dxa"/>
          </w:tcPr>
          <w:p>
            <w:pPr>
              <w:pStyle w:val="TableParagraph"/>
              <w:spacing w:line="256" w:lineRule="auto" w:before="107"/>
              <w:ind w:right="39"/>
              <w:rPr>
                <w:sz w:val="20"/>
              </w:rPr>
            </w:pPr>
            <w:r>
              <w:rPr>
                <w:sz w:val="20"/>
              </w:rPr>
              <w:t>PATHOLOGY (Q3, 49/76); PHARMACOLOGY &amp; PHARMACY (Q3, 174/255)</w:t>
            </w:r>
          </w:p>
        </w:tc>
      </w:tr>
      <w:tr>
        <w:trPr>
          <w:trHeight w:val="492" w:hRule="exact"/>
        </w:trPr>
        <w:tc>
          <w:tcPr>
            <w:tcW w:w="660" w:type="dxa"/>
          </w:tcPr>
          <w:p>
            <w:pPr>
              <w:pStyle w:val="TableParagraph"/>
              <w:spacing w:before="102"/>
              <w:ind w:left="0" w:right="84"/>
              <w:jc w:val="right"/>
              <w:rPr>
                <w:sz w:val="22"/>
              </w:rPr>
            </w:pPr>
            <w:r>
              <w:rPr>
                <w:sz w:val="22"/>
              </w:rPr>
              <w:t>3077</w:t>
            </w:r>
          </w:p>
        </w:tc>
        <w:tc>
          <w:tcPr>
            <w:tcW w:w="3385" w:type="dxa"/>
          </w:tcPr>
          <w:p>
            <w:pPr>
              <w:pStyle w:val="TableParagraph"/>
              <w:spacing w:line="229" w:lineRule="exact" w:before="0"/>
              <w:ind w:right="-1"/>
              <w:rPr>
                <w:sz w:val="20"/>
              </w:rPr>
            </w:pPr>
            <w:r>
              <w:rPr>
                <w:sz w:val="20"/>
              </w:rPr>
              <w:t>INTERNATIONAL JOURNAL OF IMPACT</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0734-743X</w:t>
            </w:r>
          </w:p>
        </w:tc>
        <w:tc>
          <w:tcPr>
            <w:tcW w:w="5416" w:type="dxa"/>
          </w:tcPr>
          <w:p>
            <w:pPr>
              <w:pStyle w:val="TableParagraph"/>
              <w:spacing w:line="229" w:lineRule="exact" w:before="0"/>
              <w:ind w:right="39"/>
              <w:rPr>
                <w:sz w:val="20"/>
              </w:rPr>
            </w:pPr>
            <w:r>
              <w:rPr>
                <w:sz w:val="20"/>
              </w:rPr>
              <w:t>ENGINEERING, MECHANICAL (Q1, 17/130); MECHANICS (Q1,</w:t>
            </w:r>
          </w:p>
          <w:p>
            <w:pPr>
              <w:pStyle w:val="TableParagraph"/>
              <w:spacing w:before="17"/>
              <w:ind w:right="39"/>
              <w:rPr>
                <w:sz w:val="20"/>
              </w:rPr>
            </w:pPr>
            <w:r>
              <w:rPr>
                <w:sz w:val="20"/>
              </w:rPr>
              <w:t>21/137)</w:t>
            </w:r>
          </w:p>
        </w:tc>
      </w:tr>
      <w:tr>
        <w:trPr>
          <w:trHeight w:val="492" w:hRule="exact"/>
        </w:trPr>
        <w:tc>
          <w:tcPr>
            <w:tcW w:w="660" w:type="dxa"/>
          </w:tcPr>
          <w:p>
            <w:pPr>
              <w:pStyle w:val="TableParagraph"/>
              <w:spacing w:before="102"/>
              <w:ind w:left="0" w:right="84"/>
              <w:jc w:val="right"/>
              <w:rPr>
                <w:sz w:val="22"/>
              </w:rPr>
            </w:pPr>
            <w:r>
              <w:rPr>
                <w:sz w:val="22"/>
              </w:rPr>
              <w:t>3078</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IMPOTENCE RESEARCH</w:t>
            </w:r>
          </w:p>
        </w:tc>
        <w:tc>
          <w:tcPr>
            <w:tcW w:w="1128" w:type="dxa"/>
          </w:tcPr>
          <w:p>
            <w:pPr>
              <w:pStyle w:val="TableParagraph"/>
              <w:spacing w:before="114"/>
              <w:ind w:left="122"/>
              <w:rPr>
                <w:sz w:val="20"/>
              </w:rPr>
            </w:pPr>
            <w:r>
              <w:rPr>
                <w:sz w:val="20"/>
              </w:rPr>
              <w:t>0955-9930</w:t>
            </w:r>
          </w:p>
        </w:tc>
        <w:tc>
          <w:tcPr>
            <w:tcW w:w="5416" w:type="dxa"/>
          </w:tcPr>
          <w:p>
            <w:pPr>
              <w:pStyle w:val="TableParagraph"/>
              <w:spacing w:before="114"/>
              <w:ind w:right="39"/>
              <w:rPr>
                <w:sz w:val="20"/>
              </w:rPr>
            </w:pPr>
            <w:r>
              <w:rPr>
                <w:sz w:val="20"/>
              </w:rPr>
              <w:t>UROLOGY &amp; NEPHROLOGY (Q2, 39/78)</w:t>
            </w:r>
          </w:p>
        </w:tc>
      </w:tr>
      <w:tr>
        <w:trPr>
          <w:trHeight w:val="492" w:hRule="exact"/>
        </w:trPr>
        <w:tc>
          <w:tcPr>
            <w:tcW w:w="660" w:type="dxa"/>
          </w:tcPr>
          <w:p>
            <w:pPr>
              <w:pStyle w:val="TableParagraph"/>
              <w:spacing w:before="102"/>
              <w:ind w:left="0" w:right="84"/>
              <w:jc w:val="right"/>
              <w:rPr>
                <w:sz w:val="22"/>
              </w:rPr>
            </w:pPr>
            <w:r>
              <w:rPr>
                <w:sz w:val="22"/>
              </w:rPr>
              <w:t>3079</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INDUSTRIAL ERGONOMICS</w:t>
            </w:r>
          </w:p>
        </w:tc>
        <w:tc>
          <w:tcPr>
            <w:tcW w:w="1128" w:type="dxa"/>
          </w:tcPr>
          <w:p>
            <w:pPr>
              <w:pStyle w:val="TableParagraph"/>
              <w:spacing w:before="114"/>
              <w:ind w:left="122"/>
              <w:rPr>
                <w:sz w:val="20"/>
              </w:rPr>
            </w:pPr>
            <w:r>
              <w:rPr>
                <w:sz w:val="20"/>
              </w:rPr>
              <w:t>0169-8141</w:t>
            </w:r>
          </w:p>
        </w:tc>
        <w:tc>
          <w:tcPr>
            <w:tcW w:w="5416" w:type="dxa"/>
          </w:tcPr>
          <w:p>
            <w:pPr>
              <w:pStyle w:val="TableParagraph"/>
              <w:spacing w:before="114"/>
              <w:ind w:right="39"/>
              <w:rPr>
                <w:sz w:val="20"/>
              </w:rPr>
            </w:pPr>
            <w:r>
              <w:rPr>
                <w:sz w:val="20"/>
              </w:rPr>
              <w:t>ENGINEERING, INDUSTRIAL (Q3, 25/43)</w:t>
            </w:r>
          </w:p>
        </w:tc>
      </w:tr>
      <w:tr>
        <w:trPr>
          <w:trHeight w:val="492" w:hRule="exact"/>
        </w:trPr>
        <w:tc>
          <w:tcPr>
            <w:tcW w:w="660" w:type="dxa"/>
          </w:tcPr>
          <w:p>
            <w:pPr>
              <w:pStyle w:val="TableParagraph"/>
              <w:spacing w:before="102"/>
              <w:ind w:left="0" w:right="84"/>
              <w:jc w:val="right"/>
              <w:rPr>
                <w:sz w:val="22"/>
              </w:rPr>
            </w:pPr>
            <w:r>
              <w:rPr>
                <w:sz w:val="22"/>
              </w:rPr>
              <w:t>3080</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INFECTIOUS DISEASES</w:t>
            </w:r>
          </w:p>
        </w:tc>
        <w:tc>
          <w:tcPr>
            <w:tcW w:w="1128" w:type="dxa"/>
          </w:tcPr>
          <w:p>
            <w:pPr>
              <w:pStyle w:val="TableParagraph"/>
              <w:spacing w:before="114"/>
              <w:ind w:left="122"/>
              <w:rPr>
                <w:sz w:val="20"/>
              </w:rPr>
            </w:pPr>
            <w:r>
              <w:rPr>
                <w:sz w:val="20"/>
              </w:rPr>
              <w:t>1201-9712</w:t>
            </w:r>
          </w:p>
        </w:tc>
        <w:tc>
          <w:tcPr>
            <w:tcW w:w="5416" w:type="dxa"/>
          </w:tcPr>
          <w:p>
            <w:pPr>
              <w:pStyle w:val="TableParagraph"/>
              <w:spacing w:before="114"/>
              <w:ind w:right="39"/>
              <w:rPr>
                <w:sz w:val="20"/>
              </w:rPr>
            </w:pPr>
            <w:r>
              <w:rPr>
                <w:sz w:val="20"/>
              </w:rPr>
              <w:t>INFECTIOUS DISEASES (Q3, 56/78)</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3081</w:t>
            </w:r>
          </w:p>
        </w:tc>
        <w:tc>
          <w:tcPr>
            <w:tcW w:w="3385" w:type="dxa"/>
          </w:tcPr>
          <w:p>
            <w:pPr>
              <w:pStyle w:val="TableParagraph"/>
              <w:spacing w:before="0"/>
              <w:ind w:left="0"/>
              <w:rPr>
                <w:rFonts w:ascii="Times New Roman"/>
                <w:sz w:val="20"/>
              </w:rPr>
            </w:pPr>
          </w:p>
          <w:p>
            <w:pPr>
              <w:pStyle w:val="TableParagraph"/>
              <w:spacing w:line="256" w:lineRule="auto" w:before="0"/>
              <w:ind w:right="-1"/>
              <w:rPr>
                <w:sz w:val="20"/>
              </w:rPr>
            </w:pPr>
            <w:r>
              <w:rPr>
                <w:sz w:val="20"/>
              </w:rPr>
              <w:t>INTERNATIONAL JOURNAL OF INFORMATION SECURITY</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1615-5262</w:t>
            </w:r>
          </w:p>
        </w:tc>
        <w:tc>
          <w:tcPr>
            <w:tcW w:w="5416" w:type="dxa"/>
          </w:tcPr>
          <w:p>
            <w:pPr>
              <w:pStyle w:val="TableParagraph"/>
              <w:spacing w:line="256" w:lineRule="auto" w:before="100"/>
              <w:ind w:right="39"/>
              <w:rPr>
                <w:sz w:val="20"/>
              </w:rPr>
            </w:pPr>
            <w:r>
              <w:rPr>
                <w:sz w:val="20"/>
              </w:rPr>
              <w:t>COMPUTER SCIENCE, INFORMATION SYSTEMS (Q3, 74/139); COMPUTER SCIENCE, SOFTWARE ENGINEERING (Q2, 49/104); COMPUTER SCIENCE, THEORY &amp; METHODS (Q2, 48/102)</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3082</w:t>
            </w:r>
          </w:p>
        </w:tc>
        <w:tc>
          <w:tcPr>
            <w:tcW w:w="3385" w:type="dxa"/>
          </w:tcPr>
          <w:p>
            <w:pPr>
              <w:pStyle w:val="TableParagraph"/>
              <w:spacing w:before="4"/>
              <w:ind w:left="0"/>
              <w:rPr>
                <w:rFonts w:ascii="Times New Roman"/>
                <w:sz w:val="19"/>
              </w:rPr>
            </w:pPr>
          </w:p>
          <w:p>
            <w:pPr>
              <w:pStyle w:val="TableParagraph"/>
              <w:spacing w:line="256" w:lineRule="auto" w:before="0"/>
              <w:ind w:right="76"/>
              <w:rPr>
                <w:sz w:val="20"/>
              </w:rPr>
            </w:pPr>
            <w:r>
              <w:rPr>
                <w:sz w:val="20"/>
              </w:rPr>
              <w:t>INTERNATIONAL JOURNAL OF INFORMATION TECHNOLOGY &amp; DECISION MAKING</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0219-6220</w:t>
            </w:r>
          </w:p>
        </w:tc>
        <w:tc>
          <w:tcPr>
            <w:tcW w:w="5416" w:type="dxa"/>
          </w:tcPr>
          <w:p>
            <w:pPr>
              <w:pStyle w:val="TableParagraph"/>
              <w:spacing w:line="207" w:lineRule="exact" w:before="0"/>
              <w:ind w:right="39"/>
              <w:rPr>
                <w:sz w:val="20"/>
              </w:rPr>
            </w:pPr>
            <w:r>
              <w:rPr>
                <w:sz w:val="20"/>
              </w:rPr>
              <w:t>COMPUTER SCIENCE, ARTIFICIAL INTELLIGENCE (Q3, 62/123);</w:t>
            </w:r>
          </w:p>
          <w:p>
            <w:pPr>
              <w:pStyle w:val="TableParagraph"/>
              <w:spacing w:line="256" w:lineRule="auto" w:before="17"/>
              <w:ind w:right="39"/>
              <w:rPr>
                <w:sz w:val="20"/>
              </w:rPr>
            </w:pPr>
            <w:r>
              <w:rPr>
                <w:sz w:val="20"/>
              </w:rPr>
              <w:t>COMPUTER SCIENCE, INFORMATION SYSTEMS (Q2, 48/139); COMPUTER SCIENCE, INTERDISCIPLINARY APPLICATIONS (Q2, 50/102); OPERATIONS RESEARCH &amp; MANAGEMENT SCIENCE (Q2,</w:t>
            </w:r>
          </w:p>
          <w:p>
            <w:pPr>
              <w:pStyle w:val="TableParagraph"/>
              <w:spacing w:before="0"/>
              <w:ind w:right="39"/>
              <w:rPr>
                <w:sz w:val="20"/>
              </w:rPr>
            </w:pPr>
            <w:r>
              <w:rPr>
                <w:sz w:val="20"/>
              </w:rPr>
              <w:t>30/81)</w:t>
            </w:r>
          </w:p>
        </w:tc>
      </w:tr>
      <w:tr>
        <w:trPr>
          <w:trHeight w:val="492" w:hRule="exact"/>
        </w:trPr>
        <w:tc>
          <w:tcPr>
            <w:tcW w:w="660" w:type="dxa"/>
          </w:tcPr>
          <w:p>
            <w:pPr>
              <w:pStyle w:val="TableParagraph"/>
              <w:spacing w:before="102"/>
              <w:ind w:left="0" w:right="84"/>
              <w:jc w:val="right"/>
              <w:rPr>
                <w:sz w:val="22"/>
              </w:rPr>
            </w:pPr>
            <w:r>
              <w:rPr>
                <w:sz w:val="22"/>
              </w:rPr>
              <w:t>3083</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INTEGRATED CARE</w:t>
            </w:r>
          </w:p>
        </w:tc>
        <w:tc>
          <w:tcPr>
            <w:tcW w:w="1128" w:type="dxa"/>
          </w:tcPr>
          <w:p>
            <w:pPr>
              <w:pStyle w:val="TableParagraph"/>
              <w:spacing w:before="114"/>
              <w:ind w:left="122"/>
              <w:rPr>
                <w:sz w:val="20"/>
              </w:rPr>
            </w:pPr>
            <w:r>
              <w:rPr>
                <w:sz w:val="20"/>
              </w:rPr>
              <w:t>1568-4156</w:t>
            </w:r>
          </w:p>
        </w:tc>
        <w:tc>
          <w:tcPr>
            <w:tcW w:w="5416" w:type="dxa"/>
          </w:tcPr>
          <w:p>
            <w:pPr>
              <w:pStyle w:val="TableParagraph"/>
              <w:spacing w:before="114"/>
              <w:ind w:right="39"/>
              <w:rPr>
                <w:sz w:val="20"/>
              </w:rPr>
            </w:pPr>
            <w:r>
              <w:rPr>
                <w:sz w:val="20"/>
              </w:rPr>
              <w:t>HEALTH CARE SCIENCES &amp; SERVICES (Q3, 51/88)</w:t>
            </w:r>
          </w:p>
        </w:tc>
      </w:tr>
      <w:tr>
        <w:trPr>
          <w:trHeight w:val="492" w:hRule="exact"/>
        </w:trPr>
        <w:tc>
          <w:tcPr>
            <w:tcW w:w="660" w:type="dxa"/>
          </w:tcPr>
          <w:p>
            <w:pPr>
              <w:pStyle w:val="TableParagraph"/>
              <w:spacing w:before="102"/>
              <w:ind w:left="0" w:right="84"/>
              <w:jc w:val="right"/>
              <w:rPr>
                <w:sz w:val="22"/>
              </w:rPr>
            </w:pPr>
            <w:r>
              <w:rPr>
                <w:sz w:val="22"/>
              </w:rPr>
              <w:t>3084</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INTELLIGENT SYSTEMS</w:t>
            </w:r>
          </w:p>
        </w:tc>
        <w:tc>
          <w:tcPr>
            <w:tcW w:w="1128" w:type="dxa"/>
          </w:tcPr>
          <w:p>
            <w:pPr>
              <w:pStyle w:val="TableParagraph"/>
              <w:spacing w:before="114"/>
              <w:ind w:left="122"/>
              <w:rPr>
                <w:sz w:val="20"/>
              </w:rPr>
            </w:pPr>
            <w:r>
              <w:rPr>
                <w:sz w:val="20"/>
              </w:rPr>
              <w:t>0884-8173</w:t>
            </w:r>
          </w:p>
        </w:tc>
        <w:tc>
          <w:tcPr>
            <w:tcW w:w="5416" w:type="dxa"/>
          </w:tcPr>
          <w:p>
            <w:pPr>
              <w:pStyle w:val="TableParagraph"/>
              <w:spacing w:before="114"/>
              <w:ind w:right="39"/>
              <w:rPr>
                <w:sz w:val="20"/>
              </w:rPr>
            </w:pPr>
            <w:r>
              <w:rPr>
                <w:sz w:val="20"/>
              </w:rPr>
              <w:t>COMPUTER SCIENCE, ARTIFICIAL INTELLIGENCE (Q2, 44/123)</w:t>
            </w:r>
          </w:p>
        </w:tc>
      </w:tr>
      <w:tr>
        <w:trPr>
          <w:trHeight w:val="492" w:hRule="exact"/>
        </w:trPr>
        <w:tc>
          <w:tcPr>
            <w:tcW w:w="660" w:type="dxa"/>
          </w:tcPr>
          <w:p>
            <w:pPr>
              <w:pStyle w:val="TableParagraph"/>
              <w:spacing w:before="103"/>
              <w:ind w:left="0" w:right="84"/>
              <w:jc w:val="right"/>
              <w:rPr>
                <w:sz w:val="22"/>
              </w:rPr>
            </w:pPr>
            <w:r>
              <w:rPr>
                <w:sz w:val="22"/>
              </w:rPr>
              <w:t>3085</w:t>
            </w:r>
          </w:p>
        </w:tc>
        <w:tc>
          <w:tcPr>
            <w:tcW w:w="3385" w:type="dxa"/>
          </w:tcPr>
          <w:p>
            <w:pPr>
              <w:pStyle w:val="TableParagraph"/>
              <w:spacing w:line="229" w:lineRule="exact" w:before="0"/>
              <w:ind w:right="-1"/>
              <w:rPr>
                <w:sz w:val="20"/>
              </w:rPr>
            </w:pPr>
            <w:r>
              <w:rPr>
                <w:sz w:val="20"/>
              </w:rPr>
              <w:t>INTERNATIONAL JOURNAL OF</w:t>
            </w:r>
          </w:p>
          <w:p>
            <w:pPr>
              <w:pStyle w:val="TableParagraph"/>
              <w:spacing w:before="18"/>
              <w:ind w:right="-1"/>
              <w:rPr>
                <w:sz w:val="20"/>
              </w:rPr>
            </w:pPr>
            <w:r>
              <w:rPr>
                <w:sz w:val="20"/>
              </w:rPr>
              <w:t>LABORATORY HEMATOLOGY</w:t>
            </w:r>
          </w:p>
        </w:tc>
        <w:tc>
          <w:tcPr>
            <w:tcW w:w="1128" w:type="dxa"/>
          </w:tcPr>
          <w:p>
            <w:pPr>
              <w:pStyle w:val="TableParagraph"/>
              <w:spacing w:before="115"/>
              <w:ind w:left="122"/>
              <w:rPr>
                <w:sz w:val="20"/>
              </w:rPr>
            </w:pPr>
            <w:r>
              <w:rPr>
                <w:sz w:val="20"/>
              </w:rPr>
              <w:t>1751-5521</w:t>
            </w:r>
          </w:p>
        </w:tc>
        <w:tc>
          <w:tcPr>
            <w:tcW w:w="5416" w:type="dxa"/>
          </w:tcPr>
          <w:p>
            <w:pPr>
              <w:pStyle w:val="TableParagraph"/>
              <w:spacing w:before="115"/>
              <w:ind w:right="39"/>
              <w:rPr>
                <w:sz w:val="20"/>
              </w:rPr>
            </w:pPr>
            <w:r>
              <w:rPr>
                <w:sz w:val="20"/>
              </w:rPr>
              <w:t>HEMATOLOGY (Q3, 51/68)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3086</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1"/>
              <w:rPr>
                <w:sz w:val="20"/>
              </w:rPr>
            </w:pPr>
            <w:r>
              <w:rPr>
                <w:sz w:val="20"/>
              </w:rPr>
              <w:t>LANGUAGE &amp; COMMUNICATION DISORDERS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1368-2822</w:t>
            </w:r>
          </w:p>
        </w:tc>
        <w:tc>
          <w:tcPr>
            <w:tcW w:w="5416" w:type="dxa"/>
          </w:tcPr>
          <w:p>
            <w:pPr>
              <w:pStyle w:val="TableParagraph"/>
              <w:spacing w:line="256" w:lineRule="auto" w:before="107"/>
              <w:ind w:right="39"/>
              <w:rPr>
                <w:sz w:val="20"/>
              </w:rPr>
            </w:pPr>
            <w:r>
              <w:rPr>
                <w:sz w:val="20"/>
              </w:rPr>
              <w:t>AUDIOLOGY &amp; SPEECH-LANGUAGE PATHOLOGY (Q3, 14/25); REHABILITATION (Q2, 30/64)</w:t>
            </w:r>
          </w:p>
        </w:tc>
      </w:tr>
      <w:tr>
        <w:trPr>
          <w:trHeight w:val="492" w:hRule="exact"/>
        </w:trPr>
        <w:tc>
          <w:tcPr>
            <w:tcW w:w="660" w:type="dxa"/>
          </w:tcPr>
          <w:p>
            <w:pPr>
              <w:pStyle w:val="TableParagraph"/>
              <w:spacing w:before="102"/>
              <w:ind w:left="0" w:right="84"/>
              <w:jc w:val="right"/>
              <w:rPr>
                <w:sz w:val="22"/>
              </w:rPr>
            </w:pPr>
            <w:r>
              <w:rPr>
                <w:sz w:val="22"/>
              </w:rPr>
              <w:t>3087</w:t>
            </w:r>
          </w:p>
        </w:tc>
        <w:tc>
          <w:tcPr>
            <w:tcW w:w="3385" w:type="dxa"/>
          </w:tcPr>
          <w:p>
            <w:pPr>
              <w:pStyle w:val="TableParagraph"/>
              <w:spacing w:line="229" w:lineRule="exact" w:before="0"/>
              <w:ind w:right="-1"/>
              <w:rPr>
                <w:sz w:val="20"/>
              </w:rPr>
            </w:pPr>
            <w:r>
              <w:rPr>
                <w:sz w:val="20"/>
              </w:rPr>
              <w:t>INTERNATIONAL JOURNAL OF LEGAL</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0937-9827</w:t>
            </w:r>
          </w:p>
        </w:tc>
        <w:tc>
          <w:tcPr>
            <w:tcW w:w="5416" w:type="dxa"/>
          </w:tcPr>
          <w:p>
            <w:pPr>
              <w:pStyle w:val="TableParagraph"/>
              <w:spacing w:before="114"/>
              <w:ind w:right="39"/>
              <w:rPr>
                <w:sz w:val="20"/>
              </w:rPr>
            </w:pPr>
            <w:r>
              <w:rPr>
                <w:sz w:val="20"/>
              </w:rPr>
              <w:t>MEDICINE, LEGAL (Q1, 2/15)</w:t>
            </w:r>
          </w:p>
        </w:tc>
      </w:tr>
      <w:tr>
        <w:trPr>
          <w:trHeight w:val="492" w:hRule="exact"/>
        </w:trPr>
        <w:tc>
          <w:tcPr>
            <w:tcW w:w="660" w:type="dxa"/>
          </w:tcPr>
          <w:p>
            <w:pPr>
              <w:pStyle w:val="TableParagraph"/>
              <w:spacing w:before="102"/>
              <w:ind w:left="0" w:right="84"/>
              <w:jc w:val="right"/>
              <w:rPr>
                <w:sz w:val="22"/>
              </w:rPr>
            </w:pPr>
            <w:r>
              <w:rPr>
                <w:sz w:val="22"/>
              </w:rPr>
              <w:t>3088</w:t>
            </w:r>
          </w:p>
        </w:tc>
        <w:tc>
          <w:tcPr>
            <w:tcW w:w="3385" w:type="dxa"/>
          </w:tcPr>
          <w:p>
            <w:pPr>
              <w:pStyle w:val="TableParagraph"/>
              <w:spacing w:line="229" w:lineRule="exact" w:before="0"/>
              <w:ind w:right="-2"/>
              <w:rPr>
                <w:sz w:val="20"/>
              </w:rPr>
            </w:pPr>
            <w:r>
              <w:rPr>
                <w:sz w:val="20"/>
              </w:rPr>
              <w:t>INTERNATIONAL JOURNAL OF LIFE CYCLE</w:t>
            </w:r>
          </w:p>
          <w:p>
            <w:pPr>
              <w:pStyle w:val="TableParagraph"/>
              <w:spacing w:before="17"/>
              <w:ind w:right="-1"/>
              <w:rPr>
                <w:sz w:val="20"/>
              </w:rPr>
            </w:pPr>
            <w:r>
              <w:rPr>
                <w:sz w:val="20"/>
              </w:rPr>
              <w:t>ASSESSMENT</w:t>
            </w:r>
          </w:p>
        </w:tc>
        <w:tc>
          <w:tcPr>
            <w:tcW w:w="1128" w:type="dxa"/>
          </w:tcPr>
          <w:p>
            <w:pPr>
              <w:pStyle w:val="TableParagraph"/>
              <w:spacing w:before="114"/>
              <w:ind w:left="122"/>
              <w:rPr>
                <w:sz w:val="20"/>
              </w:rPr>
            </w:pPr>
            <w:r>
              <w:rPr>
                <w:sz w:val="20"/>
              </w:rPr>
              <w:t>0948-3349</w:t>
            </w:r>
          </w:p>
        </w:tc>
        <w:tc>
          <w:tcPr>
            <w:tcW w:w="5416" w:type="dxa"/>
          </w:tcPr>
          <w:p>
            <w:pPr>
              <w:pStyle w:val="TableParagraph"/>
              <w:spacing w:line="229" w:lineRule="exact" w:before="0"/>
              <w:ind w:right="39"/>
              <w:rPr>
                <w:sz w:val="20"/>
              </w:rPr>
            </w:pPr>
            <w:r>
              <w:rPr>
                <w:sz w:val="20"/>
              </w:rPr>
              <w:t>ENGINEERING, ENVIRONMENTAL (Q1, 8/47); ENVIRONMENTAL</w:t>
            </w:r>
          </w:p>
          <w:p>
            <w:pPr>
              <w:pStyle w:val="TableParagraph"/>
              <w:spacing w:before="17"/>
              <w:ind w:right="39"/>
              <w:rPr>
                <w:sz w:val="20"/>
              </w:rPr>
            </w:pPr>
            <w:r>
              <w:rPr>
                <w:sz w:val="20"/>
              </w:rPr>
              <w:t>SCIENCES (Q1, 20/223)</w:t>
            </w:r>
          </w:p>
        </w:tc>
      </w:tr>
      <w:tr>
        <w:trPr>
          <w:trHeight w:val="492" w:hRule="exact"/>
        </w:trPr>
        <w:tc>
          <w:tcPr>
            <w:tcW w:w="660" w:type="dxa"/>
          </w:tcPr>
          <w:p>
            <w:pPr>
              <w:pStyle w:val="TableParagraph"/>
              <w:spacing w:before="102"/>
              <w:ind w:left="0" w:right="84"/>
              <w:jc w:val="right"/>
              <w:rPr>
                <w:sz w:val="22"/>
              </w:rPr>
            </w:pPr>
            <w:r>
              <w:rPr>
                <w:sz w:val="22"/>
              </w:rPr>
              <w:t>3089</w:t>
            </w:r>
          </w:p>
        </w:tc>
        <w:tc>
          <w:tcPr>
            <w:tcW w:w="3385" w:type="dxa"/>
          </w:tcPr>
          <w:p>
            <w:pPr>
              <w:pStyle w:val="TableParagraph"/>
              <w:spacing w:line="229" w:lineRule="exact" w:before="0"/>
              <w:ind w:right="-1"/>
              <w:rPr>
                <w:sz w:val="20"/>
              </w:rPr>
            </w:pPr>
            <w:r>
              <w:rPr>
                <w:sz w:val="20"/>
              </w:rPr>
              <w:t>INTERNATIONAL JOURNAL OF LOWER</w:t>
            </w:r>
          </w:p>
          <w:p>
            <w:pPr>
              <w:pStyle w:val="TableParagraph"/>
              <w:spacing w:before="17"/>
              <w:ind w:right="-1"/>
              <w:rPr>
                <w:sz w:val="20"/>
              </w:rPr>
            </w:pPr>
            <w:r>
              <w:rPr>
                <w:sz w:val="20"/>
              </w:rPr>
              <w:t>EXTREMITY WOUNDS</w:t>
            </w:r>
          </w:p>
        </w:tc>
        <w:tc>
          <w:tcPr>
            <w:tcW w:w="1128" w:type="dxa"/>
          </w:tcPr>
          <w:p>
            <w:pPr>
              <w:pStyle w:val="TableParagraph"/>
              <w:spacing w:before="114"/>
              <w:ind w:left="122"/>
              <w:rPr>
                <w:sz w:val="20"/>
              </w:rPr>
            </w:pPr>
            <w:r>
              <w:rPr>
                <w:sz w:val="20"/>
              </w:rPr>
              <w:t>1534-7346</w:t>
            </w:r>
          </w:p>
        </w:tc>
        <w:tc>
          <w:tcPr>
            <w:tcW w:w="5416" w:type="dxa"/>
          </w:tcPr>
          <w:p>
            <w:pPr>
              <w:pStyle w:val="TableParagraph"/>
              <w:spacing w:before="114"/>
              <w:ind w:right="39"/>
              <w:rPr>
                <w:sz w:val="20"/>
              </w:rPr>
            </w:pPr>
            <w:r>
              <w:rPr>
                <w:sz w:val="20"/>
              </w:rPr>
              <w:t>SURGERY (Q3, 145/198)</w:t>
            </w:r>
          </w:p>
        </w:tc>
      </w:tr>
      <w:tr>
        <w:trPr>
          <w:trHeight w:val="492" w:hRule="exact"/>
        </w:trPr>
        <w:tc>
          <w:tcPr>
            <w:tcW w:w="660" w:type="dxa"/>
          </w:tcPr>
          <w:p>
            <w:pPr>
              <w:pStyle w:val="TableParagraph"/>
              <w:spacing w:before="102"/>
              <w:ind w:left="0" w:right="84"/>
              <w:jc w:val="right"/>
              <w:rPr>
                <w:sz w:val="22"/>
              </w:rPr>
            </w:pPr>
            <w:r>
              <w:rPr>
                <w:sz w:val="22"/>
              </w:rPr>
              <w:t>3090</w:t>
            </w:r>
          </w:p>
        </w:tc>
        <w:tc>
          <w:tcPr>
            <w:tcW w:w="3385" w:type="dxa"/>
          </w:tcPr>
          <w:p>
            <w:pPr>
              <w:pStyle w:val="TableParagraph"/>
              <w:spacing w:line="229" w:lineRule="exact" w:before="0"/>
              <w:ind w:right="-1"/>
              <w:rPr>
                <w:sz w:val="20"/>
              </w:rPr>
            </w:pPr>
            <w:r>
              <w:rPr>
                <w:sz w:val="20"/>
              </w:rPr>
              <w:t>INTERNATIONAL JOURNAL OF MACHINE</w:t>
            </w:r>
          </w:p>
          <w:p>
            <w:pPr>
              <w:pStyle w:val="TableParagraph"/>
              <w:spacing w:before="17"/>
              <w:ind w:right="-1"/>
              <w:rPr>
                <w:sz w:val="20"/>
              </w:rPr>
            </w:pPr>
            <w:r>
              <w:rPr>
                <w:sz w:val="20"/>
              </w:rPr>
              <w:t>TOOLS &amp; MANUFACTURE</w:t>
            </w:r>
          </w:p>
        </w:tc>
        <w:tc>
          <w:tcPr>
            <w:tcW w:w="1128" w:type="dxa"/>
          </w:tcPr>
          <w:p>
            <w:pPr>
              <w:pStyle w:val="TableParagraph"/>
              <w:spacing w:before="114"/>
              <w:ind w:left="122"/>
              <w:rPr>
                <w:sz w:val="20"/>
              </w:rPr>
            </w:pPr>
            <w:r>
              <w:rPr>
                <w:sz w:val="20"/>
              </w:rPr>
              <w:t>0890-6955</w:t>
            </w:r>
          </w:p>
        </w:tc>
        <w:tc>
          <w:tcPr>
            <w:tcW w:w="5416" w:type="dxa"/>
          </w:tcPr>
          <w:p>
            <w:pPr>
              <w:pStyle w:val="TableParagraph"/>
              <w:spacing w:line="229" w:lineRule="exact" w:before="0"/>
              <w:ind w:right="39"/>
              <w:rPr>
                <w:sz w:val="20"/>
              </w:rPr>
            </w:pPr>
            <w:r>
              <w:rPr>
                <w:sz w:val="20"/>
              </w:rPr>
              <w:t>ENGINEERING, MANUFACTURING (Q1, 3/40); ENGINEERING,</w:t>
            </w:r>
          </w:p>
          <w:p>
            <w:pPr>
              <w:pStyle w:val="TableParagraph"/>
              <w:spacing w:before="17"/>
              <w:ind w:right="39"/>
              <w:rPr>
                <w:sz w:val="20"/>
              </w:rPr>
            </w:pPr>
            <w:r>
              <w:rPr>
                <w:sz w:val="20"/>
              </w:rPr>
              <w:t>MECHANICAL (Q1, 6/130)</w:t>
            </w:r>
          </w:p>
        </w:tc>
      </w:tr>
      <w:tr>
        <w:trPr>
          <w:trHeight w:val="492" w:hRule="exact"/>
        </w:trPr>
        <w:tc>
          <w:tcPr>
            <w:tcW w:w="660" w:type="dxa"/>
          </w:tcPr>
          <w:p>
            <w:pPr>
              <w:pStyle w:val="TableParagraph"/>
              <w:spacing w:before="102"/>
              <w:ind w:left="0" w:right="84"/>
              <w:jc w:val="right"/>
              <w:rPr>
                <w:sz w:val="22"/>
              </w:rPr>
            </w:pPr>
            <w:r>
              <w:rPr>
                <w:sz w:val="22"/>
              </w:rPr>
              <w:t>3091</w:t>
            </w:r>
          </w:p>
        </w:tc>
        <w:tc>
          <w:tcPr>
            <w:tcW w:w="3385" w:type="dxa"/>
          </w:tcPr>
          <w:p>
            <w:pPr>
              <w:pStyle w:val="TableParagraph"/>
              <w:spacing w:line="229" w:lineRule="exact" w:before="0"/>
              <w:ind w:right="-2"/>
              <w:rPr>
                <w:sz w:val="20"/>
              </w:rPr>
            </w:pPr>
            <w:r>
              <w:rPr>
                <w:sz w:val="20"/>
              </w:rPr>
              <w:t>INTERNATIONAL JOURNAL OF MARITIME</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1479-8751</w:t>
            </w:r>
          </w:p>
        </w:tc>
        <w:tc>
          <w:tcPr>
            <w:tcW w:w="5416" w:type="dxa"/>
          </w:tcPr>
          <w:p>
            <w:pPr>
              <w:pStyle w:val="TableParagraph"/>
              <w:spacing w:before="114"/>
              <w:ind w:right="39"/>
              <w:rPr>
                <w:sz w:val="20"/>
              </w:rPr>
            </w:pPr>
            <w:r>
              <w:rPr>
                <w:sz w:val="20"/>
              </w:rPr>
              <w:t>ENGINEERING, MARINE (Q3, 9/14)</w:t>
            </w:r>
          </w:p>
        </w:tc>
      </w:tr>
      <w:tr>
        <w:trPr>
          <w:trHeight w:val="493" w:hRule="exact"/>
        </w:trPr>
        <w:tc>
          <w:tcPr>
            <w:tcW w:w="660" w:type="dxa"/>
          </w:tcPr>
          <w:p>
            <w:pPr>
              <w:pStyle w:val="TableParagraph"/>
              <w:spacing w:before="103"/>
              <w:ind w:left="0" w:right="84"/>
              <w:jc w:val="right"/>
              <w:rPr>
                <w:sz w:val="22"/>
              </w:rPr>
            </w:pPr>
            <w:r>
              <w:rPr>
                <w:sz w:val="22"/>
              </w:rPr>
              <w:t>3092</w:t>
            </w:r>
          </w:p>
        </w:tc>
        <w:tc>
          <w:tcPr>
            <w:tcW w:w="3385" w:type="dxa"/>
          </w:tcPr>
          <w:p>
            <w:pPr>
              <w:pStyle w:val="TableParagraph"/>
              <w:spacing w:line="230" w:lineRule="exact" w:before="0"/>
              <w:ind w:right="-1"/>
              <w:rPr>
                <w:sz w:val="20"/>
              </w:rPr>
            </w:pPr>
            <w:r>
              <w:rPr>
                <w:sz w:val="20"/>
              </w:rPr>
              <w:t>INTERNATIONAL JOURNAL OF MASS</w:t>
            </w:r>
          </w:p>
          <w:p>
            <w:pPr>
              <w:pStyle w:val="TableParagraph"/>
              <w:spacing w:before="17"/>
              <w:ind w:right="-1"/>
              <w:rPr>
                <w:sz w:val="20"/>
              </w:rPr>
            </w:pPr>
            <w:r>
              <w:rPr>
                <w:sz w:val="20"/>
              </w:rPr>
              <w:t>SPECTROMETRY</w:t>
            </w:r>
          </w:p>
        </w:tc>
        <w:tc>
          <w:tcPr>
            <w:tcW w:w="1128" w:type="dxa"/>
          </w:tcPr>
          <w:p>
            <w:pPr>
              <w:pStyle w:val="TableParagraph"/>
              <w:spacing w:before="115"/>
              <w:ind w:left="122"/>
              <w:rPr>
                <w:sz w:val="20"/>
              </w:rPr>
            </w:pPr>
            <w:r>
              <w:rPr>
                <w:sz w:val="20"/>
              </w:rPr>
              <w:t>1387-3806</w:t>
            </w:r>
          </w:p>
        </w:tc>
        <w:tc>
          <w:tcPr>
            <w:tcW w:w="5416" w:type="dxa"/>
          </w:tcPr>
          <w:p>
            <w:pPr>
              <w:pStyle w:val="TableParagraph"/>
              <w:spacing w:line="230" w:lineRule="exact" w:before="0"/>
              <w:ind w:right="39"/>
              <w:rPr>
                <w:sz w:val="20"/>
              </w:rPr>
            </w:pPr>
            <w:r>
              <w:rPr>
                <w:sz w:val="20"/>
              </w:rPr>
              <w:t>PHYSICS, ATOMIC, MOLECULAR &amp; CHEMICAL (Q2, 16/34);</w:t>
            </w:r>
          </w:p>
          <w:p>
            <w:pPr>
              <w:pStyle w:val="TableParagraph"/>
              <w:spacing w:before="17"/>
              <w:ind w:right="39"/>
              <w:rPr>
                <w:sz w:val="20"/>
              </w:rPr>
            </w:pPr>
            <w:r>
              <w:rPr>
                <w:sz w:val="20"/>
              </w:rPr>
              <w:t>SPECTROSCOPY (Q2, 20/44)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3093</w:t>
            </w:r>
          </w:p>
        </w:tc>
        <w:tc>
          <w:tcPr>
            <w:tcW w:w="3385" w:type="dxa"/>
          </w:tcPr>
          <w:p>
            <w:pPr>
              <w:pStyle w:val="TableParagraph"/>
              <w:spacing w:line="256" w:lineRule="auto" w:before="107"/>
              <w:ind w:right="20"/>
              <w:rPr>
                <w:sz w:val="20"/>
              </w:rPr>
            </w:pPr>
            <w:r>
              <w:rPr>
                <w:sz w:val="20"/>
              </w:rPr>
              <w:t>INTERNATIONAL JOURNAL OF MATERIAL FORMING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1960-6206</w:t>
            </w:r>
          </w:p>
        </w:tc>
        <w:tc>
          <w:tcPr>
            <w:tcW w:w="5416" w:type="dxa"/>
          </w:tcPr>
          <w:p>
            <w:pPr>
              <w:pStyle w:val="TableParagraph"/>
              <w:spacing w:line="222" w:lineRule="exact" w:before="0"/>
              <w:ind w:right="39"/>
              <w:rPr>
                <w:sz w:val="20"/>
              </w:rPr>
            </w:pPr>
            <w:r>
              <w:rPr>
                <w:sz w:val="20"/>
              </w:rPr>
              <w:t>ENGINEERING, MANUFACTURING (Q3, 23/40); MATERIALS</w:t>
            </w:r>
          </w:p>
          <w:p>
            <w:pPr>
              <w:pStyle w:val="TableParagraph"/>
              <w:spacing w:line="256" w:lineRule="auto" w:before="17"/>
              <w:ind w:right="39"/>
              <w:rPr>
                <w:sz w:val="20"/>
              </w:rPr>
            </w:pPr>
            <w:r>
              <w:rPr>
                <w:sz w:val="20"/>
              </w:rPr>
              <w:t>SCIENCE, MULTIDISCIPLINARY (Q3, 170/260); METALLURGY &amp; METALLURGICAL ENGINEERING (Q2, 26/74)</w:t>
            </w:r>
          </w:p>
        </w:tc>
      </w:tr>
      <w:tr>
        <w:trPr>
          <w:trHeight w:val="492" w:hRule="exact"/>
        </w:trPr>
        <w:tc>
          <w:tcPr>
            <w:tcW w:w="660" w:type="dxa"/>
          </w:tcPr>
          <w:p>
            <w:pPr>
              <w:pStyle w:val="TableParagraph"/>
              <w:spacing w:before="102"/>
              <w:ind w:left="0" w:right="84"/>
              <w:jc w:val="right"/>
              <w:rPr>
                <w:sz w:val="22"/>
              </w:rPr>
            </w:pPr>
            <w:r>
              <w:rPr>
                <w:sz w:val="22"/>
              </w:rPr>
              <w:t>3094</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MATERIALS RESEARCH</w:t>
            </w:r>
          </w:p>
        </w:tc>
        <w:tc>
          <w:tcPr>
            <w:tcW w:w="1128" w:type="dxa"/>
          </w:tcPr>
          <w:p>
            <w:pPr>
              <w:pStyle w:val="TableParagraph"/>
              <w:spacing w:before="114"/>
              <w:ind w:left="122"/>
              <w:rPr>
                <w:sz w:val="20"/>
              </w:rPr>
            </w:pPr>
            <w:r>
              <w:rPr>
                <w:sz w:val="20"/>
              </w:rPr>
              <w:t>1862-5282</w:t>
            </w:r>
          </w:p>
        </w:tc>
        <w:tc>
          <w:tcPr>
            <w:tcW w:w="5416" w:type="dxa"/>
          </w:tcPr>
          <w:p>
            <w:pPr>
              <w:pStyle w:val="TableParagraph"/>
              <w:spacing w:before="114"/>
              <w:ind w:right="39"/>
              <w:rPr>
                <w:sz w:val="20"/>
              </w:rPr>
            </w:pPr>
            <w:r>
              <w:rPr>
                <w:sz w:val="20"/>
              </w:rPr>
              <w:t>METALLURGY &amp; METALLURGICAL ENGINEERING (Q3, 46/74)</w:t>
            </w:r>
          </w:p>
        </w:tc>
      </w:tr>
      <w:tr>
        <w:trPr>
          <w:trHeight w:val="492" w:hRule="exact"/>
        </w:trPr>
        <w:tc>
          <w:tcPr>
            <w:tcW w:w="660" w:type="dxa"/>
          </w:tcPr>
          <w:p>
            <w:pPr>
              <w:pStyle w:val="TableParagraph"/>
              <w:spacing w:before="102"/>
              <w:ind w:left="0" w:right="84"/>
              <w:jc w:val="right"/>
              <w:rPr>
                <w:sz w:val="22"/>
              </w:rPr>
            </w:pPr>
            <w:r>
              <w:rPr>
                <w:sz w:val="22"/>
              </w:rPr>
              <w:t>3095</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MATHEMATICS</w:t>
            </w:r>
          </w:p>
        </w:tc>
        <w:tc>
          <w:tcPr>
            <w:tcW w:w="1128" w:type="dxa"/>
          </w:tcPr>
          <w:p>
            <w:pPr>
              <w:pStyle w:val="TableParagraph"/>
              <w:spacing w:before="114"/>
              <w:ind w:left="122"/>
              <w:rPr>
                <w:sz w:val="20"/>
              </w:rPr>
            </w:pPr>
            <w:r>
              <w:rPr>
                <w:sz w:val="20"/>
              </w:rPr>
              <w:t>0129-167X</w:t>
            </w:r>
          </w:p>
        </w:tc>
        <w:tc>
          <w:tcPr>
            <w:tcW w:w="5416" w:type="dxa"/>
          </w:tcPr>
          <w:p>
            <w:pPr>
              <w:pStyle w:val="TableParagraph"/>
              <w:spacing w:before="114"/>
              <w:ind w:right="39"/>
              <w:rPr>
                <w:sz w:val="20"/>
              </w:rPr>
            </w:pPr>
            <w:r>
              <w:rPr>
                <w:sz w:val="20"/>
              </w:rPr>
              <w:t>MATHEMATICS (Q3, 161/312)</w:t>
            </w:r>
          </w:p>
        </w:tc>
      </w:tr>
      <w:tr>
        <w:trPr>
          <w:trHeight w:val="492" w:hRule="exact"/>
        </w:trPr>
        <w:tc>
          <w:tcPr>
            <w:tcW w:w="660" w:type="dxa"/>
          </w:tcPr>
          <w:p>
            <w:pPr>
              <w:pStyle w:val="TableParagraph"/>
              <w:spacing w:before="102"/>
              <w:ind w:left="0" w:right="84"/>
              <w:jc w:val="right"/>
              <w:rPr>
                <w:sz w:val="22"/>
              </w:rPr>
            </w:pPr>
            <w:r>
              <w:rPr>
                <w:sz w:val="22"/>
              </w:rPr>
              <w:t>3096</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MECHANICAL SCIENCES</w:t>
            </w:r>
          </w:p>
        </w:tc>
        <w:tc>
          <w:tcPr>
            <w:tcW w:w="1128" w:type="dxa"/>
          </w:tcPr>
          <w:p>
            <w:pPr>
              <w:pStyle w:val="TableParagraph"/>
              <w:spacing w:before="114"/>
              <w:ind w:left="122"/>
              <w:rPr>
                <w:sz w:val="20"/>
              </w:rPr>
            </w:pPr>
            <w:r>
              <w:rPr>
                <w:sz w:val="20"/>
              </w:rPr>
              <w:t>0020-7403</w:t>
            </w:r>
          </w:p>
        </w:tc>
        <w:tc>
          <w:tcPr>
            <w:tcW w:w="5416" w:type="dxa"/>
          </w:tcPr>
          <w:p>
            <w:pPr>
              <w:pStyle w:val="TableParagraph"/>
              <w:spacing w:line="229" w:lineRule="exact" w:before="0"/>
              <w:ind w:right="39"/>
              <w:rPr>
                <w:sz w:val="20"/>
              </w:rPr>
            </w:pPr>
            <w:r>
              <w:rPr>
                <w:sz w:val="20"/>
              </w:rPr>
              <w:t>ENGINEERING, MECHANICAL (Q1, 18/130); MECHANICS (Q1,</w:t>
            </w:r>
          </w:p>
          <w:p>
            <w:pPr>
              <w:pStyle w:val="TableParagraph"/>
              <w:spacing w:before="17"/>
              <w:ind w:right="39"/>
              <w:rPr>
                <w:sz w:val="20"/>
              </w:rPr>
            </w:pPr>
            <w:r>
              <w:rPr>
                <w:sz w:val="20"/>
              </w:rPr>
              <w:t>24/137)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3097</w:t>
            </w:r>
          </w:p>
        </w:tc>
        <w:tc>
          <w:tcPr>
            <w:tcW w:w="3385" w:type="dxa"/>
          </w:tcPr>
          <w:p>
            <w:pPr>
              <w:pStyle w:val="TableParagraph"/>
              <w:spacing w:line="256" w:lineRule="auto" w:before="107"/>
              <w:ind w:right="-1"/>
              <w:rPr>
                <w:sz w:val="20"/>
              </w:rPr>
            </w:pPr>
            <w:r>
              <w:rPr>
                <w:sz w:val="20"/>
              </w:rPr>
              <w:t>INTERNATIONAL JOURNAL OF MECHANICS AND MATERIALS IN DESIGN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1569-1713</w:t>
            </w:r>
          </w:p>
        </w:tc>
        <w:tc>
          <w:tcPr>
            <w:tcW w:w="5416" w:type="dxa"/>
          </w:tcPr>
          <w:p>
            <w:pPr>
              <w:pStyle w:val="TableParagraph"/>
              <w:spacing w:line="256" w:lineRule="auto" w:before="107"/>
              <w:ind w:right="39"/>
              <w:rPr>
                <w:sz w:val="20"/>
              </w:rPr>
            </w:pPr>
            <w:r>
              <w:rPr>
                <w:sz w:val="20"/>
              </w:rPr>
              <w:t>ENGINEERING, MECHANICAL (Q2, 52/130); MATERIALS SCIENCE, MULTIDISCIPLINARY (Q3, 159/260); MECHANICS (Q3, 74/137)</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3098</w:t>
            </w:r>
          </w:p>
        </w:tc>
        <w:tc>
          <w:tcPr>
            <w:tcW w:w="3385" w:type="dxa"/>
          </w:tcPr>
          <w:p>
            <w:pPr>
              <w:pStyle w:val="TableParagraph"/>
              <w:spacing w:line="256" w:lineRule="auto" w:before="107"/>
              <w:ind w:right="-1"/>
              <w:rPr>
                <w:sz w:val="20"/>
              </w:rPr>
            </w:pPr>
            <w:r>
              <w:rPr>
                <w:sz w:val="20"/>
              </w:rPr>
              <w:t>INTERNATIONAL JOURNAL OF MEDICAL INFORMATICS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1386-5056</w:t>
            </w:r>
          </w:p>
        </w:tc>
        <w:tc>
          <w:tcPr>
            <w:tcW w:w="5416" w:type="dxa"/>
          </w:tcPr>
          <w:p>
            <w:pPr>
              <w:pStyle w:val="TableParagraph"/>
              <w:spacing w:line="222" w:lineRule="exact" w:before="0"/>
              <w:ind w:right="39"/>
              <w:rPr>
                <w:sz w:val="20"/>
              </w:rPr>
            </w:pPr>
            <w:r>
              <w:rPr>
                <w:sz w:val="20"/>
              </w:rPr>
              <w:t>COMPUTER SCIENCE, INFORMATION SYSTEMS (Q1, 24/139);</w:t>
            </w:r>
          </w:p>
          <w:p>
            <w:pPr>
              <w:pStyle w:val="TableParagraph"/>
              <w:spacing w:line="256" w:lineRule="auto" w:before="17"/>
              <w:ind w:right="39"/>
              <w:rPr>
                <w:sz w:val="20"/>
              </w:rPr>
            </w:pPr>
            <w:r>
              <w:rPr>
                <w:sz w:val="20"/>
              </w:rPr>
              <w:t>HEALTH CARE SCIENCES &amp; SERVICES (Q2, 34/88); MEDICAL INFORMATICS (Q2, 10/24)</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3099</w:t>
            </w:r>
          </w:p>
        </w:tc>
        <w:tc>
          <w:tcPr>
            <w:tcW w:w="3385" w:type="dxa"/>
            <w:tcBorders>
              <w:bottom w:val="single" w:sz="8" w:space="0" w:color="000000"/>
            </w:tcBorders>
          </w:tcPr>
          <w:p>
            <w:pPr>
              <w:pStyle w:val="TableParagraph"/>
              <w:spacing w:line="229" w:lineRule="exact" w:before="0"/>
              <w:ind w:right="-1"/>
              <w:rPr>
                <w:sz w:val="20"/>
              </w:rPr>
            </w:pPr>
            <w:r>
              <w:rPr>
                <w:sz w:val="20"/>
              </w:rPr>
              <w:t>INTERNATIONAL JOURNAL OF MEDICAL</w:t>
            </w:r>
          </w:p>
          <w:p>
            <w:pPr>
              <w:pStyle w:val="TableParagraph"/>
              <w:spacing w:before="17"/>
              <w:ind w:right="-1"/>
              <w:rPr>
                <w:sz w:val="20"/>
              </w:rPr>
            </w:pPr>
            <w:r>
              <w:rPr>
                <w:sz w:val="20"/>
              </w:rPr>
              <w:t>MICROBIOLOGY</w:t>
            </w:r>
          </w:p>
        </w:tc>
        <w:tc>
          <w:tcPr>
            <w:tcW w:w="1128" w:type="dxa"/>
            <w:tcBorders>
              <w:bottom w:val="single" w:sz="8" w:space="0" w:color="000000"/>
            </w:tcBorders>
          </w:tcPr>
          <w:p>
            <w:pPr>
              <w:pStyle w:val="TableParagraph"/>
              <w:spacing w:before="114"/>
              <w:ind w:left="122"/>
              <w:rPr>
                <w:sz w:val="20"/>
              </w:rPr>
            </w:pPr>
            <w:r>
              <w:rPr>
                <w:sz w:val="20"/>
              </w:rPr>
              <w:t>1438-4221</w:t>
            </w:r>
          </w:p>
        </w:tc>
        <w:tc>
          <w:tcPr>
            <w:tcW w:w="5416" w:type="dxa"/>
            <w:tcBorders>
              <w:bottom w:val="single" w:sz="8" w:space="0" w:color="000000"/>
            </w:tcBorders>
          </w:tcPr>
          <w:p>
            <w:pPr>
              <w:pStyle w:val="TableParagraph"/>
              <w:spacing w:before="114"/>
              <w:ind w:right="39"/>
              <w:rPr>
                <w:sz w:val="20"/>
              </w:rPr>
            </w:pPr>
            <w:r>
              <w:rPr>
                <w:sz w:val="20"/>
              </w:rPr>
              <w:t>MICROBIOLOGY (Q2, 30/119); VIROLOGY (Q2, 11/33)</w:t>
            </w:r>
          </w:p>
        </w:tc>
      </w:tr>
      <w:tr>
        <w:trPr>
          <w:trHeight w:val="739" w:hRule="exact"/>
        </w:trPr>
        <w:tc>
          <w:tcPr>
            <w:tcW w:w="660" w:type="dxa"/>
            <w:tcBorders>
              <w:top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3100</w:t>
            </w:r>
          </w:p>
        </w:tc>
        <w:tc>
          <w:tcPr>
            <w:tcW w:w="3385" w:type="dxa"/>
            <w:tcBorders>
              <w:top w:val="single" w:sz="8" w:space="0" w:color="000000"/>
            </w:tcBorders>
          </w:tcPr>
          <w:p>
            <w:pPr>
              <w:pStyle w:val="TableParagraph"/>
              <w:spacing w:line="222" w:lineRule="exact" w:before="0"/>
              <w:ind w:right="-1"/>
              <w:rPr>
                <w:sz w:val="20"/>
              </w:rPr>
            </w:pPr>
            <w:r>
              <w:rPr>
                <w:sz w:val="20"/>
              </w:rPr>
              <w:t>INTERNATIONAL JOURNAL OF MEDICAL</w:t>
            </w:r>
          </w:p>
          <w:p>
            <w:pPr>
              <w:pStyle w:val="TableParagraph"/>
              <w:spacing w:line="256" w:lineRule="auto" w:before="17"/>
              <w:ind w:right="-1"/>
              <w:rPr>
                <w:sz w:val="20"/>
              </w:rPr>
            </w:pPr>
            <w:r>
              <w:rPr>
                <w:sz w:val="20"/>
              </w:rPr>
              <w:t>ROBOTICS AND COMPUTER ASSISTED SURGERY</w:t>
            </w:r>
          </w:p>
        </w:tc>
        <w:tc>
          <w:tcPr>
            <w:tcW w:w="1128" w:type="dxa"/>
            <w:tcBorders>
              <w:top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1478-5951</w:t>
            </w:r>
          </w:p>
        </w:tc>
        <w:tc>
          <w:tcPr>
            <w:tcW w:w="5416" w:type="dxa"/>
            <w:tcBorders>
              <w:top w:val="single" w:sz="8" w:space="0" w:color="000000"/>
            </w:tcBorders>
          </w:tcPr>
          <w:p>
            <w:pPr>
              <w:pStyle w:val="TableParagraph"/>
              <w:spacing w:before="6"/>
              <w:ind w:left="0"/>
              <w:rPr>
                <w:rFonts w:ascii="Times New Roman"/>
                <w:sz w:val="20"/>
              </w:rPr>
            </w:pPr>
          </w:p>
          <w:p>
            <w:pPr>
              <w:pStyle w:val="TableParagraph"/>
              <w:spacing w:before="1"/>
              <w:ind w:right="39"/>
              <w:rPr>
                <w:sz w:val="20"/>
              </w:rPr>
            </w:pPr>
            <w:r>
              <w:rPr>
                <w:sz w:val="20"/>
              </w:rPr>
              <w:t>SURGERY (Q2, 94/198)</w:t>
            </w:r>
          </w:p>
        </w:tc>
      </w:tr>
      <w:tr>
        <w:trPr>
          <w:trHeight w:val="492" w:hRule="exact"/>
        </w:trPr>
        <w:tc>
          <w:tcPr>
            <w:tcW w:w="660" w:type="dxa"/>
          </w:tcPr>
          <w:p>
            <w:pPr>
              <w:pStyle w:val="TableParagraph"/>
              <w:spacing w:before="102"/>
              <w:ind w:left="0" w:right="84"/>
              <w:jc w:val="right"/>
              <w:rPr>
                <w:sz w:val="22"/>
              </w:rPr>
            </w:pPr>
            <w:r>
              <w:rPr>
                <w:sz w:val="22"/>
              </w:rPr>
              <w:t>3101</w:t>
            </w:r>
          </w:p>
        </w:tc>
        <w:tc>
          <w:tcPr>
            <w:tcW w:w="3385" w:type="dxa"/>
          </w:tcPr>
          <w:p>
            <w:pPr>
              <w:pStyle w:val="TableParagraph"/>
              <w:spacing w:line="229" w:lineRule="exact" w:before="0"/>
              <w:ind w:right="-1"/>
              <w:rPr>
                <w:sz w:val="20"/>
              </w:rPr>
            </w:pPr>
            <w:r>
              <w:rPr>
                <w:sz w:val="20"/>
              </w:rPr>
              <w:t>INTERNATIONAL JOURNAL OF MEDICAL</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1449-1907</w:t>
            </w:r>
          </w:p>
        </w:tc>
        <w:tc>
          <w:tcPr>
            <w:tcW w:w="5416" w:type="dxa"/>
          </w:tcPr>
          <w:p>
            <w:pPr>
              <w:pStyle w:val="TableParagraph"/>
              <w:spacing w:before="114"/>
              <w:ind w:right="39"/>
              <w:rPr>
                <w:sz w:val="20"/>
              </w:rPr>
            </w:pPr>
            <w:r>
              <w:rPr>
                <w:sz w:val="20"/>
              </w:rPr>
              <w:t>MEDICINE, GENERAL &amp; INTERNAL (Q2, 50/154)</w:t>
            </w:r>
          </w:p>
        </w:tc>
      </w:tr>
      <w:tr>
        <w:trPr>
          <w:trHeight w:val="492" w:hRule="exact"/>
        </w:trPr>
        <w:tc>
          <w:tcPr>
            <w:tcW w:w="660" w:type="dxa"/>
          </w:tcPr>
          <w:p>
            <w:pPr>
              <w:pStyle w:val="TableParagraph"/>
              <w:spacing w:before="102"/>
              <w:ind w:left="0" w:right="84"/>
              <w:jc w:val="right"/>
              <w:rPr>
                <w:sz w:val="22"/>
              </w:rPr>
            </w:pPr>
            <w:r>
              <w:rPr>
                <w:sz w:val="22"/>
              </w:rPr>
              <w:t>3102</w:t>
            </w:r>
          </w:p>
        </w:tc>
        <w:tc>
          <w:tcPr>
            <w:tcW w:w="3385" w:type="dxa"/>
          </w:tcPr>
          <w:p>
            <w:pPr>
              <w:pStyle w:val="TableParagraph"/>
              <w:spacing w:line="229" w:lineRule="exact" w:before="0"/>
              <w:ind w:right="-1"/>
              <w:rPr>
                <w:sz w:val="20"/>
              </w:rPr>
            </w:pPr>
            <w:r>
              <w:rPr>
                <w:sz w:val="20"/>
              </w:rPr>
              <w:t>INTERNATIONAL JOURNAL OF MENTAL</w:t>
            </w:r>
          </w:p>
          <w:p>
            <w:pPr>
              <w:pStyle w:val="TableParagraph"/>
              <w:spacing w:before="17"/>
              <w:ind w:right="-1"/>
              <w:rPr>
                <w:sz w:val="20"/>
              </w:rPr>
            </w:pPr>
            <w:r>
              <w:rPr>
                <w:sz w:val="20"/>
              </w:rPr>
              <w:t>HEALTH NURSING</w:t>
            </w:r>
          </w:p>
        </w:tc>
        <w:tc>
          <w:tcPr>
            <w:tcW w:w="1128" w:type="dxa"/>
          </w:tcPr>
          <w:p>
            <w:pPr>
              <w:pStyle w:val="TableParagraph"/>
              <w:spacing w:before="114"/>
              <w:ind w:left="122"/>
              <w:rPr>
                <w:sz w:val="20"/>
              </w:rPr>
            </w:pPr>
            <w:r>
              <w:rPr>
                <w:sz w:val="20"/>
              </w:rPr>
              <w:t>1445-8330</w:t>
            </w:r>
          </w:p>
        </w:tc>
        <w:tc>
          <w:tcPr>
            <w:tcW w:w="5416" w:type="dxa"/>
          </w:tcPr>
          <w:p>
            <w:pPr>
              <w:pStyle w:val="TableParagraph"/>
              <w:spacing w:before="114"/>
              <w:ind w:right="39"/>
              <w:rPr>
                <w:sz w:val="20"/>
              </w:rPr>
            </w:pPr>
            <w:r>
              <w:rPr>
                <w:sz w:val="20"/>
              </w:rPr>
              <w:t>NURSING (Q1, 8/111); PSYCHIATRY (Q3, 77/140)</w:t>
            </w:r>
          </w:p>
        </w:tc>
      </w:tr>
      <w:tr>
        <w:trPr>
          <w:trHeight w:val="492" w:hRule="exact"/>
        </w:trPr>
        <w:tc>
          <w:tcPr>
            <w:tcW w:w="660" w:type="dxa"/>
          </w:tcPr>
          <w:p>
            <w:pPr>
              <w:pStyle w:val="TableParagraph"/>
              <w:spacing w:before="102"/>
              <w:ind w:left="0" w:right="84"/>
              <w:jc w:val="right"/>
              <w:rPr>
                <w:sz w:val="22"/>
              </w:rPr>
            </w:pPr>
            <w:r>
              <w:rPr>
                <w:sz w:val="22"/>
              </w:rPr>
              <w:t>3103</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METALCASTING</w:t>
            </w:r>
          </w:p>
        </w:tc>
        <w:tc>
          <w:tcPr>
            <w:tcW w:w="1128" w:type="dxa"/>
          </w:tcPr>
          <w:p>
            <w:pPr>
              <w:pStyle w:val="TableParagraph"/>
              <w:spacing w:before="114"/>
              <w:ind w:left="122"/>
              <w:rPr>
                <w:sz w:val="20"/>
              </w:rPr>
            </w:pPr>
            <w:r>
              <w:rPr>
                <w:sz w:val="20"/>
              </w:rPr>
              <w:t>1939-5981</w:t>
            </w:r>
          </w:p>
        </w:tc>
        <w:tc>
          <w:tcPr>
            <w:tcW w:w="5416" w:type="dxa"/>
          </w:tcPr>
          <w:p>
            <w:pPr>
              <w:pStyle w:val="TableParagraph"/>
              <w:spacing w:before="114"/>
              <w:ind w:right="39"/>
              <w:rPr>
                <w:sz w:val="20"/>
              </w:rPr>
            </w:pPr>
            <w:r>
              <w:rPr>
                <w:sz w:val="20"/>
              </w:rPr>
              <w:t>METALLURGY &amp; METALLURGICAL ENGINEERING (Q3, 55/74)</w:t>
            </w:r>
          </w:p>
        </w:tc>
      </w:tr>
      <w:tr>
        <w:trPr>
          <w:trHeight w:val="492" w:hRule="exact"/>
        </w:trPr>
        <w:tc>
          <w:tcPr>
            <w:tcW w:w="660" w:type="dxa"/>
          </w:tcPr>
          <w:p>
            <w:pPr>
              <w:pStyle w:val="TableParagraph"/>
              <w:spacing w:before="102"/>
              <w:ind w:left="0" w:right="84"/>
              <w:jc w:val="right"/>
              <w:rPr>
                <w:sz w:val="22"/>
              </w:rPr>
            </w:pPr>
            <w:r>
              <w:rPr>
                <w:sz w:val="22"/>
              </w:rPr>
              <w:t>3104</w:t>
            </w:r>
          </w:p>
        </w:tc>
        <w:tc>
          <w:tcPr>
            <w:tcW w:w="3385" w:type="dxa"/>
          </w:tcPr>
          <w:p>
            <w:pPr>
              <w:pStyle w:val="TableParagraph"/>
              <w:spacing w:line="229" w:lineRule="exact" w:before="0"/>
              <w:ind w:right="-1"/>
              <w:rPr>
                <w:sz w:val="20"/>
              </w:rPr>
            </w:pPr>
            <w:r>
              <w:rPr>
                <w:sz w:val="20"/>
              </w:rPr>
              <w:t>INTERNATIONAL JOURNAL OF METHODS</w:t>
            </w:r>
          </w:p>
          <w:p>
            <w:pPr>
              <w:pStyle w:val="TableParagraph"/>
              <w:spacing w:before="17"/>
              <w:ind w:right="-1"/>
              <w:rPr>
                <w:sz w:val="20"/>
              </w:rPr>
            </w:pPr>
            <w:r>
              <w:rPr>
                <w:sz w:val="20"/>
              </w:rPr>
              <w:t>IN PSYCHIATRIC RESEARCH</w:t>
            </w:r>
          </w:p>
        </w:tc>
        <w:tc>
          <w:tcPr>
            <w:tcW w:w="1128" w:type="dxa"/>
          </w:tcPr>
          <w:p>
            <w:pPr>
              <w:pStyle w:val="TableParagraph"/>
              <w:spacing w:before="114"/>
              <w:ind w:left="122"/>
              <w:rPr>
                <w:sz w:val="20"/>
              </w:rPr>
            </w:pPr>
            <w:r>
              <w:rPr>
                <w:sz w:val="20"/>
              </w:rPr>
              <w:t>1049-8931</w:t>
            </w:r>
          </w:p>
        </w:tc>
        <w:tc>
          <w:tcPr>
            <w:tcW w:w="5416" w:type="dxa"/>
          </w:tcPr>
          <w:p>
            <w:pPr>
              <w:pStyle w:val="TableParagraph"/>
              <w:spacing w:before="114"/>
              <w:ind w:right="39"/>
              <w:rPr>
                <w:sz w:val="20"/>
              </w:rPr>
            </w:pPr>
            <w:r>
              <w:rPr>
                <w:sz w:val="20"/>
              </w:rPr>
              <w:t>PSYCHIATRY (Q1, 35/140)</w:t>
            </w:r>
          </w:p>
        </w:tc>
      </w:tr>
      <w:tr>
        <w:trPr>
          <w:trHeight w:val="492" w:hRule="exact"/>
        </w:trPr>
        <w:tc>
          <w:tcPr>
            <w:tcW w:w="660" w:type="dxa"/>
          </w:tcPr>
          <w:p>
            <w:pPr>
              <w:pStyle w:val="TableParagraph"/>
              <w:spacing w:before="102"/>
              <w:ind w:left="0" w:right="84"/>
              <w:jc w:val="right"/>
              <w:rPr>
                <w:sz w:val="22"/>
              </w:rPr>
            </w:pPr>
            <w:r>
              <w:rPr>
                <w:sz w:val="22"/>
              </w:rPr>
              <w:t>3105</w:t>
            </w:r>
          </w:p>
        </w:tc>
        <w:tc>
          <w:tcPr>
            <w:tcW w:w="3385" w:type="dxa"/>
          </w:tcPr>
          <w:p>
            <w:pPr>
              <w:pStyle w:val="TableParagraph"/>
              <w:spacing w:line="229" w:lineRule="exact" w:before="0"/>
              <w:ind w:right="-1"/>
              <w:rPr>
                <w:sz w:val="20"/>
              </w:rPr>
            </w:pPr>
            <w:r>
              <w:rPr>
                <w:sz w:val="20"/>
              </w:rPr>
              <w:t>INTERNATIONAL JOURNAL OF MICRO</w:t>
            </w:r>
          </w:p>
          <w:p>
            <w:pPr>
              <w:pStyle w:val="TableParagraph"/>
              <w:spacing w:before="17"/>
              <w:ind w:right="-1"/>
              <w:rPr>
                <w:sz w:val="20"/>
              </w:rPr>
            </w:pPr>
            <w:r>
              <w:rPr>
                <w:sz w:val="20"/>
              </w:rPr>
              <w:t>AIR VEHICLES</w:t>
            </w:r>
          </w:p>
        </w:tc>
        <w:tc>
          <w:tcPr>
            <w:tcW w:w="1128" w:type="dxa"/>
          </w:tcPr>
          <w:p>
            <w:pPr>
              <w:pStyle w:val="TableParagraph"/>
              <w:spacing w:before="114"/>
              <w:ind w:left="122"/>
              <w:rPr>
                <w:sz w:val="20"/>
              </w:rPr>
            </w:pPr>
            <w:r>
              <w:rPr>
                <w:sz w:val="20"/>
              </w:rPr>
              <w:t>1756-8293</w:t>
            </w:r>
          </w:p>
        </w:tc>
        <w:tc>
          <w:tcPr>
            <w:tcW w:w="5416" w:type="dxa"/>
          </w:tcPr>
          <w:p>
            <w:pPr>
              <w:pStyle w:val="TableParagraph"/>
              <w:spacing w:before="114"/>
              <w:ind w:right="39"/>
              <w:rPr>
                <w:sz w:val="20"/>
              </w:rPr>
            </w:pPr>
            <w:r>
              <w:rPr>
                <w:sz w:val="20"/>
              </w:rPr>
              <w:t>ENGINEERING, AEROSPACE (Q3, 22/30)</w:t>
            </w:r>
          </w:p>
        </w:tc>
      </w:tr>
      <w:tr>
        <w:trPr>
          <w:trHeight w:val="493" w:hRule="exact"/>
        </w:trPr>
        <w:tc>
          <w:tcPr>
            <w:tcW w:w="660" w:type="dxa"/>
          </w:tcPr>
          <w:p>
            <w:pPr>
              <w:pStyle w:val="TableParagraph"/>
              <w:spacing w:before="103"/>
              <w:ind w:left="0" w:right="84"/>
              <w:jc w:val="right"/>
              <w:rPr>
                <w:sz w:val="22"/>
              </w:rPr>
            </w:pPr>
            <w:r>
              <w:rPr>
                <w:sz w:val="22"/>
              </w:rPr>
              <w:t>3106</w:t>
            </w:r>
          </w:p>
        </w:tc>
        <w:tc>
          <w:tcPr>
            <w:tcW w:w="3385" w:type="dxa"/>
          </w:tcPr>
          <w:p>
            <w:pPr>
              <w:pStyle w:val="TableParagraph"/>
              <w:spacing w:line="229" w:lineRule="exact" w:before="0"/>
              <w:ind w:right="-1"/>
              <w:rPr>
                <w:sz w:val="20"/>
              </w:rPr>
            </w:pPr>
            <w:r>
              <w:rPr>
                <w:sz w:val="20"/>
              </w:rPr>
              <w:t>INTERNATIONAL JOURNAL OF MINERAL</w:t>
            </w:r>
          </w:p>
          <w:p>
            <w:pPr>
              <w:pStyle w:val="TableParagraph"/>
              <w:spacing w:before="18"/>
              <w:ind w:right="-1"/>
              <w:rPr>
                <w:sz w:val="20"/>
              </w:rPr>
            </w:pPr>
            <w:r>
              <w:rPr>
                <w:sz w:val="20"/>
              </w:rPr>
              <w:t>PROCESSING</w:t>
            </w:r>
          </w:p>
        </w:tc>
        <w:tc>
          <w:tcPr>
            <w:tcW w:w="1128" w:type="dxa"/>
          </w:tcPr>
          <w:p>
            <w:pPr>
              <w:pStyle w:val="TableParagraph"/>
              <w:spacing w:before="115"/>
              <w:ind w:left="122"/>
              <w:rPr>
                <w:sz w:val="20"/>
              </w:rPr>
            </w:pPr>
            <w:r>
              <w:rPr>
                <w:sz w:val="20"/>
              </w:rPr>
              <w:t>0301-7516</w:t>
            </w:r>
          </w:p>
        </w:tc>
        <w:tc>
          <w:tcPr>
            <w:tcW w:w="5416" w:type="dxa"/>
          </w:tcPr>
          <w:p>
            <w:pPr>
              <w:pStyle w:val="TableParagraph"/>
              <w:spacing w:line="229" w:lineRule="exact" w:before="0"/>
              <w:ind w:right="39"/>
              <w:rPr>
                <w:sz w:val="20"/>
              </w:rPr>
            </w:pPr>
            <w:r>
              <w:rPr>
                <w:sz w:val="20"/>
              </w:rPr>
              <w:t>ENGINEERING, CHEMICAL (Q3, 68/135); MINERALOGY (Q3,</w:t>
            </w:r>
          </w:p>
          <w:p>
            <w:pPr>
              <w:pStyle w:val="TableParagraph"/>
              <w:spacing w:before="18"/>
              <w:ind w:right="39"/>
              <w:rPr>
                <w:sz w:val="20"/>
              </w:rPr>
            </w:pPr>
            <w:r>
              <w:rPr>
                <w:sz w:val="20"/>
              </w:rPr>
              <w:t>15/28); MINING &amp; MINERAL PROCESSING (Q2, 7/20)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3107</w:t>
            </w:r>
          </w:p>
        </w:tc>
        <w:tc>
          <w:tcPr>
            <w:tcW w:w="3385" w:type="dxa"/>
          </w:tcPr>
          <w:p>
            <w:pPr>
              <w:pStyle w:val="TableParagraph"/>
              <w:spacing w:line="256" w:lineRule="auto" w:before="107"/>
              <w:ind w:right="12"/>
              <w:rPr>
                <w:sz w:val="20"/>
              </w:rPr>
            </w:pPr>
            <w:r>
              <w:rPr>
                <w:sz w:val="20"/>
              </w:rPr>
              <w:t>INTERNATIONAL JOURNAL OF MINERALS METALLURGY AND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1674-4799</w:t>
            </w:r>
          </w:p>
        </w:tc>
        <w:tc>
          <w:tcPr>
            <w:tcW w:w="5416" w:type="dxa"/>
          </w:tcPr>
          <w:p>
            <w:pPr>
              <w:pStyle w:val="TableParagraph"/>
              <w:spacing w:line="256" w:lineRule="auto" w:before="107"/>
              <w:ind w:right="39"/>
              <w:rPr>
                <w:sz w:val="20"/>
              </w:rPr>
            </w:pPr>
            <w:r>
              <w:rPr>
                <w:sz w:val="20"/>
              </w:rPr>
              <w:t>METALLURGY &amp; METALLURGICAL ENGINEERING (Q2, 37/74); MINING &amp; MINERAL PROCESSING (Q3, 11/20)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3108</w:t>
            </w:r>
          </w:p>
        </w:tc>
        <w:tc>
          <w:tcPr>
            <w:tcW w:w="3385" w:type="dxa"/>
          </w:tcPr>
          <w:p>
            <w:pPr>
              <w:pStyle w:val="TableParagraph"/>
              <w:spacing w:line="256" w:lineRule="auto" w:before="107"/>
              <w:ind w:right="-1"/>
              <w:rPr>
                <w:sz w:val="20"/>
              </w:rPr>
            </w:pPr>
            <w:r>
              <w:rPr>
                <w:sz w:val="20"/>
              </w:rPr>
              <w:t>INTERNATIONAL JOURNAL OF MINING RECLAMATION AND ENVIRONMENT</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1748-0930</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MINING &amp; MINERAL PROCESSING (Q3, 14/20)</w:t>
            </w:r>
          </w:p>
        </w:tc>
      </w:tr>
      <w:tr>
        <w:trPr>
          <w:trHeight w:val="492" w:hRule="exact"/>
        </w:trPr>
        <w:tc>
          <w:tcPr>
            <w:tcW w:w="660" w:type="dxa"/>
          </w:tcPr>
          <w:p>
            <w:pPr>
              <w:pStyle w:val="TableParagraph"/>
              <w:spacing w:before="102"/>
              <w:ind w:left="0" w:right="84"/>
              <w:jc w:val="right"/>
              <w:rPr>
                <w:sz w:val="22"/>
              </w:rPr>
            </w:pPr>
            <w:r>
              <w:rPr>
                <w:sz w:val="22"/>
              </w:rPr>
              <w:t>3109</w:t>
            </w:r>
          </w:p>
        </w:tc>
        <w:tc>
          <w:tcPr>
            <w:tcW w:w="3385" w:type="dxa"/>
          </w:tcPr>
          <w:p>
            <w:pPr>
              <w:pStyle w:val="TableParagraph"/>
              <w:spacing w:line="229" w:lineRule="exact" w:before="0"/>
              <w:ind w:right="-1"/>
              <w:rPr>
                <w:sz w:val="20"/>
              </w:rPr>
            </w:pPr>
            <w:r>
              <w:rPr>
                <w:sz w:val="20"/>
              </w:rPr>
              <w:t>INTERNATIONAL JOURNAL OF MODERN</w:t>
            </w:r>
          </w:p>
          <w:p>
            <w:pPr>
              <w:pStyle w:val="TableParagraph"/>
              <w:spacing w:before="17"/>
              <w:ind w:right="-1"/>
              <w:rPr>
                <w:sz w:val="20"/>
              </w:rPr>
            </w:pPr>
            <w:r>
              <w:rPr>
                <w:sz w:val="20"/>
              </w:rPr>
              <w:t>PHYSICS A</w:t>
            </w:r>
          </w:p>
        </w:tc>
        <w:tc>
          <w:tcPr>
            <w:tcW w:w="1128" w:type="dxa"/>
          </w:tcPr>
          <w:p>
            <w:pPr>
              <w:pStyle w:val="TableParagraph"/>
              <w:spacing w:before="114"/>
              <w:ind w:left="122"/>
              <w:rPr>
                <w:sz w:val="20"/>
              </w:rPr>
            </w:pPr>
            <w:r>
              <w:rPr>
                <w:sz w:val="20"/>
              </w:rPr>
              <w:t>0217-751X</w:t>
            </w:r>
          </w:p>
        </w:tc>
        <w:tc>
          <w:tcPr>
            <w:tcW w:w="5416" w:type="dxa"/>
          </w:tcPr>
          <w:p>
            <w:pPr>
              <w:pStyle w:val="TableParagraph"/>
              <w:spacing w:line="229" w:lineRule="exact" w:before="0"/>
              <w:ind w:right="39"/>
              <w:rPr>
                <w:sz w:val="20"/>
              </w:rPr>
            </w:pPr>
            <w:r>
              <w:rPr>
                <w:sz w:val="20"/>
              </w:rPr>
              <w:t>PHYSICS, NUCLEAR (Q3, 12/21); PHYSICS, PARTICLES &amp; FIELDS</w:t>
            </w:r>
          </w:p>
          <w:p>
            <w:pPr>
              <w:pStyle w:val="TableParagraph"/>
              <w:spacing w:before="17"/>
              <w:ind w:right="39"/>
              <w:rPr>
                <w:sz w:val="20"/>
              </w:rPr>
            </w:pPr>
            <w:r>
              <w:rPr>
                <w:sz w:val="20"/>
              </w:rPr>
              <w:t>(Q3, 15/27)</w:t>
            </w:r>
          </w:p>
        </w:tc>
      </w:tr>
      <w:tr>
        <w:trPr>
          <w:trHeight w:val="492" w:hRule="exact"/>
        </w:trPr>
        <w:tc>
          <w:tcPr>
            <w:tcW w:w="660" w:type="dxa"/>
          </w:tcPr>
          <w:p>
            <w:pPr>
              <w:pStyle w:val="TableParagraph"/>
              <w:spacing w:before="102"/>
              <w:ind w:left="0" w:right="84"/>
              <w:jc w:val="right"/>
              <w:rPr>
                <w:sz w:val="22"/>
              </w:rPr>
            </w:pPr>
            <w:r>
              <w:rPr>
                <w:sz w:val="22"/>
              </w:rPr>
              <w:t>3110</w:t>
            </w:r>
          </w:p>
        </w:tc>
        <w:tc>
          <w:tcPr>
            <w:tcW w:w="3385" w:type="dxa"/>
          </w:tcPr>
          <w:p>
            <w:pPr>
              <w:pStyle w:val="TableParagraph"/>
              <w:spacing w:line="229" w:lineRule="exact" w:before="0"/>
              <w:ind w:right="-1"/>
              <w:rPr>
                <w:sz w:val="20"/>
              </w:rPr>
            </w:pPr>
            <w:r>
              <w:rPr>
                <w:sz w:val="20"/>
              </w:rPr>
              <w:t>INTERNATIONAL JOURNAL OF MODERN</w:t>
            </w:r>
          </w:p>
          <w:p>
            <w:pPr>
              <w:pStyle w:val="TableParagraph"/>
              <w:spacing w:before="17"/>
              <w:ind w:right="-1"/>
              <w:rPr>
                <w:sz w:val="20"/>
              </w:rPr>
            </w:pPr>
            <w:r>
              <w:rPr>
                <w:sz w:val="20"/>
              </w:rPr>
              <w:t>PHYSICS B</w:t>
            </w:r>
          </w:p>
        </w:tc>
        <w:tc>
          <w:tcPr>
            <w:tcW w:w="1128" w:type="dxa"/>
          </w:tcPr>
          <w:p>
            <w:pPr>
              <w:pStyle w:val="TableParagraph"/>
              <w:spacing w:before="114"/>
              <w:ind w:left="122"/>
              <w:rPr>
                <w:sz w:val="20"/>
              </w:rPr>
            </w:pPr>
            <w:r>
              <w:rPr>
                <w:sz w:val="20"/>
              </w:rPr>
              <w:t>0217-9792</w:t>
            </w:r>
          </w:p>
        </w:tc>
        <w:tc>
          <w:tcPr>
            <w:tcW w:w="5416" w:type="dxa"/>
          </w:tcPr>
          <w:p>
            <w:pPr>
              <w:pStyle w:val="TableParagraph"/>
              <w:spacing w:before="114"/>
              <w:ind w:right="39"/>
              <w:rPr>
                <w:sz w:val="20"/>
              </w:rPr>
            </w:pPr>
            <w:r>
              <w:rPr>
                <w:sz w:val="20"/>
              </w:rPr>
              <w:t>PHYSICS, MATHEMATICAL (Q3, 35/54)</w:t>
            </w:r>
          </w:p>
        </w:tc>
      </w:tr>
      <w:tr>
        <w:trPr>
          <w:trHeight w:val="492" w:hRule="exact"/>
        </w:trPr>
        <w:tc>
          <w:tcPr>
            <w:tcW w:w="660" w:type="dxa"/>
          </w:tcPr>
          <w:p>
            <w:pPr>
              <w:pStyle w:val="TableParagraph"/>
              <w:spacing w:before="102"/>
              <w:ind w:left="0" w:right="84"/>
              <w:jc w:val="right"/>
              <w:rPr>
                <w:sz w:val="22"/>
              </w:rPr>
            </w:pPr>
            <w:r>
              <w:rPr>
                <w:sz w:val="22"/>
              </w:rPr>
              <w:t>3111</w:t>
            </w:r>
          </w:p>
        </w:tc>
        <w:tc>
          <w:tcPr>
            <w:tcW w:w="3385" w:type="dxa"/>
          </w:tcPr>
          <w:p>
            <w:pPr>
              <w:pStyle w:val="TableParagraph"/>
              <w:spacing w:line="229" w:lineRule="exact" w:before="0"/>
              <w:ind w:right="-1"/>
              <w:rPr>
                <w:sz w:val="20"/>
              </w:rPr>
            </w:pPr>
            <w:r>
              <w:rPr>
                <w:sz w:val="20"/>
              </w:rPr>
              <w:t>INTERNATIONAL JOURNAL OF MODERN</w:t>
            </w:r>
          </w:p>
          <w:p>
            <w:pPr>
              <w:pStyle w:val="TableParagraph"/>
              <w:spacing w:before="17"/>
              <w:ind w:right="-1"/>
              <w:rPr>
                <w:sz w:val="20"/>
              </w:rPr>
            </w:pPr>
            <w:r>
              <w:rPr>
                <w:sz w:val="20"/>
              </w:rPr>
              <w:t>PHYSICS C</w:t>
            </w:r>
          </w:p>
        </w:tc>
        <w:tc>
          <w:tcPr>
            <w:tcW w:w="1128" w:type="dxa"/>
          </w:tcPr>
          <w:p>
            <w:pPr>
              <w:pStyle w:val="TableParagraph"/>
              <w:spacing w:before="114"/>
              <w:ind w:left="122"/>
              <w:rPr>
                <w:sz w:val="20"/>
              </w:rPr>
            </w:pPr>
            <w:r>
              <w:rPr>
                <w:sz w:val="20"/>
              </w:rPr>
              <w:t>0129-1831</w:t>
            </w:r>
          </w:p>
        </w:tc>
        <w:tc>
          <w:tcPr>
            <w:tcW w:w="5416" w:type="dxa"/>
          </w:tcPr>
          <w:p>
            <w:pPr>
              <w:pStyle w:val="TableParagraph"/>
              <w:spacing w:line="229" w:lineRule="exact" w:before="0"/>
              <w:ind w:right="39"/>
              <w:rPr>
                <w:sz w:val="20"/>
              </w:rPr>
            </w:pPr>
            <w:r>
              <w:rPr>
                <w:sz w:val="20"/>
              </w:rPr>
              <w:t>COMPUTER SCIENCE, INTERDISCIPLINARY APPLICATIONS (Q3,</w:t>
            </w:r>
          </w:p>
          <w:p>
            <w:pPr>
              <w:pStyle w:val="TableParagraph"/>
              <w:spacing w:before="17"/>
              <w:ind w:right="39"/>
              <w:rPr>
                <w:sz w:val="20"/>
              </w:rPr>
            </w:pPr>
            <w:r>
              <w:rPr>
                <w:sz w:val="20"/>
              </w:rPr>
              <w:t>61/102); PHYSICS, MATHEMATICAL (Q2, 25/54)</w:t>
            </w:r>
          </w:p>
        </w:tc>
      </w:tr>
      <w:tr>
        <w:trPr>
          <w:trHeight w:val="492" w:hRule="exact"/>
        </w:trPr>
        <w:tc>
          <w:tcPr>
            <w:tcW w:w="660" w:type="dxa"/>
          </w:tcPr>
          <w:p>
            <w:pPr>
              <w:pStyle w:val="TableParagraph"/>
              <w:spacing w:before="103"/>
              <w:ind w:left="0" w:right="84"/>
              <w:jc w:val="right"/>
              <w:rPr>
                <w:sz w:val="22"/>
              </w:rPr>
            </w:pPr>
            <w:r>
              <w:rPr>
                <w:sz w:val="22"/>
              </w:rPr>
              <w:t>3112</w:t>
            </w:r>
          </w:p>
        </w:tc>
        <w:tc>
          <w:tcPr>
            <w:tcW w:w="3385" w:type="dxa"/>
          </w:tcPr>
          <w:p>
            <w:pPr>
              <w:pStyle w:val="TableParagraph"/>
              <w:spacing w:line="229" w:lineRule="exact" w:before="0"/>
              <w:ind w:right="-1"/>
              <w:rPr>
                <w:sz w:val="20"/>
              </w:rPr>
            </w:pPr>
            <w:r>
              <w:rPr>
                <w:sz w:val="20"/>
              </w:rPr>
              <w:t>INTERNATIONAL JOURNAL OF MODERN</w:t>
            </w:r>
          </w:p>
          <w:p>
            <w:pPr>
              <w:pStyle w:val="TableParagraph"/>
              <w:spacing w:before="18"/>
              <w:ind w:right="-1"/>
              <w:rPr>
                <w:sz w:val="20"/>
              </w:rPr>
            </w:pPr>
            <w:r>
              <w:rPr>
                <w:sz w:val="20"/>
              </w:rPr>
              <w:t>PHYSICS D</w:t>
            </w:r>
          </w:p>
        </w:tc>
        <w:tc>
          <w:tcPr>
            <w:tcW w:w="1128" w:type="dxa"/>
          </w:tcPr>
          <w:p>
            <w:pPr>
              <w:pStyle w:val="TableParagraph"/>
              <w:spacing w:before="115"/>
              <w:ind w:left="122"/>
              <w:rPr>
                <w:sz w:val="20"/>
              </w:rPr>
            </w:pPr>
            <w:r>
              <w:rPr>
                <w:sz w:val="20"/>
              </w:rPr>
              <w:t>0218-2718</w:t>
            </w:r>
          </w:p>
        </w:tc>
        <w:tc>
          <w:tcPr>
            <w:tcW w:w="5416" w:type="dxa"/>
          </w:tcPr>
          <w:p>
            <w:pPr>
              <w:pStyle w:val="TableParagraph"/>
              <w:spacing w:before="115"/>
              <w:ind w:right="39"/>
              <w:rPr>
                <w:sz w:val="20"/>
              </w:rPr>
            </w:pPr>
            <w:r>
              <w:rPr>
                <w:sz w:val="20"/>
              </w:rPr>
              <w:t>ASTRONOMY &amp; ASTROPHYSICS (Q3, 33/60)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3113</w:t>
            </w:r>
          </w:p>
        </w:tc>
        <w:tc>
          <w:tcPr>
            <w:tcW w:w="3385" w:type="dxa"/>
          </w:tcPr>
          <w:p>
            <w:pPr>
              <w:pStyle w:val="TableParagraph"/>
              <w:spacing w:line="256" w:lineRule="auto" w:before="107"/>
              <w:ind w:right="-1"/>
              <w:rPr>
                <w:sz w:val="20"/>
              </w:rPr>
            </w:pPr>
            <w:r>
              <w:rPr>
                <w:sz w:val="20"/>
              </w:rPr>
              <w:t>INTERNATIONAL JOURNAL OF MODERN PHYSICS E-NUCLEAR PHYSICS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0218-3013</w:t>
            </w:r>
          </w:p>
        </w:tc>
        <w:tc>
          <w:tcPr>
            <w:tcW w:w="5416" w:type="dxa"/>
          </w:tcPr>
          <w:p>
            <w:pPr>
              <w:pStyle w:val="TableParagraph"/>
              <w:spacing w:line="256" w:lineRule="auto" w:before="107"/>
              <w:ind w:right="65"/>
              <w:rPr>
                <w:sz w:val="20"/>
              </w:rPr>
            </w:pPr>
            <w:r>
              <w:rPr>
                <w:sz w:val="20"/>
              </w:rPr>
              <w:t>PHYSICS, NUCLEAR (Q3, 14/21); PHYSICS, PARTICLES &amp; FIELDS (Q3, 20/27)</w:t>
            </w:r>
          </w:p>
        </w:tc>
      </w:tr>
      <w:tr>
        <w:trPr>
          <w:trHeight w:val="492" w:hRule="exact"/>
        </w:trPr>
        <w:tc>
          <w:tcPr>
            <w:tcW w:w="660" w:type="dxa"/>
          </w:tcPr>
          <w:p>
            <w:pPr>
              <w:pStyle w:val="TableParagraph"/>
              <w:spacing w:before="102"/>
              <w:ind w:left="0" w:right="84"/>
              <w:jc w:val="right"/>
              <w:rPr>
                <w:sz w:val="22"/>
              </w:rPr>
            </w:pPr>
            <w:r>
              <w:rPr>
                <w:sz w:val="22"/>
              </w:rPr>
              <w:t>3114</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MOLECULAR MEDICINE</w:t>
            </w:r>
          </w:p>
        </w:tc>
        <w:tc>
          <w:tcPr>
            <w:tcW w:w="1128" w:type="dxa"/>
          </w:tcPr>
          <w:p>
            <w:pPr>
              <w:pStyle w:val="TableParagraph"/>
              <w:spacing w:before="114"/>
              <w:ind w:left="122"/>
              <w:rPr>
                <w:sz w:val="20"/>
              </w:rPr>
            </w:pPr>
            <w:r>
              <w:rPr>
                <w:sz w:val="20"/>
              </w:rPr>
              <w:t>1107-3756</w:t>
            </w:r>
          </w:p>
        </w:tc>
        <w:tc>
          <w:tcPr>
            <w:tcW w:w="5416" w:type="dxa"/>
          </w:tcPr>
          <w:p>
            <w:pPr>
              <w:pStyle w:val="TableParagraph"/>
              <w:spacing w:before="114"/>
              <w:ind w:right="39"/>
              <w:rPr>
                <w:sz w:val="20"/>
              </w:rPr>
            </w:pPr>
            <w:r>
              <w:rPr>
                <w:sz w:val="20"/>
              </w:rPr>
              <w:t>MEDICINE, RESEARCH &amp; EXPERIMENTAL (Q3, 70/123)</w:t>
            </w:r>
          </w:p>
        </w:tc>
      </w:tr>
      <w:tr>
        <w:trPr>
          <w:trHeight w:val="492" w:hRule="exact"/>
        </w:trPr>
        <w:tc>
          <w:tcPr>
            <w:tcW w:w="660" w:type="dxa"/>
          </w:tcPr>
          <w:p>
            <w:pPr>
              <w:pStyle w:val="TableParagraph"/>
              <w:spacing w:before="102"/>
              <w:ind w:left="0" w:right="84"/>
              <w:jc w:val="right"/>
              <w:rPr>
                <w:sz w:val="22"/>
              </w:rPr>
            </w:pPr>
            <w:r>
              <w:rPr>
                <w:sz w:val="22"/>
              </w:rPr>
              <w:t>3115</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MOLECULAR SCIENCES</w:t>
            </w:r>
          </w:p>
        </w:tc>
        <w:tc>
          <w:tcPr>
            <w:tcW w:w="1128" w:type="dxa"/>
          </w:tcPr>
          <w:p>
            <w:pPr>
              <w:pStyle w:val="TableParagraph"/>
              <w:spacing w:before="114"/>
              <w:ind w:left="122"/>
              <w:rPr>
                <w:sz w:val="20"/>
              </w:rPr>
            </w:pPr>
            <w:r>
              <w:rPr>
                <w:sz w:val="20"/>
              </w:rPr>
              <w:t>1422-0067</w:t>
            </w:r>
          </w:p>
        </w:tc>
        <w:tc>
          <w:tcPr>
            <w:tcW w:w="5416" w:type="dxa"/>
          </w:tcPr>
          <w:p>
            <w:pPr>
              <w:pStyle w:val="TableParagraph"/>
              <w:spacing w:line="229" w:lineRule="exact" w:before="0"/>
              <w:ind w:right="39"/>
              <w:rPr>
                <w:sz w:val="20"/>
              </w:rPr>
            </w:pPr>
            <w:r>
              <w:rPr>
                <w:sz w:val="20"/>
              </w:rPr>
              <w:t>BIOCHEMISTRY &amp; MOLECULAR BIOLOGY (Q2, 134/290);</w:t>
            </w:r>
          </w:p>
          <w:p>
            <w:pPr>
              <w:pStyle w:val="TableParagraph"/>
              <w:spacing w:before="17"/>
              <w:ind w:right="39"/>
              <w:rPr>
                <w:sz w:val="20"/>
              </w:rPr>
            </w:pPr>
            <w:r>
              <w:rPr>
                <w:sz w:val="20"/>
              </w:rPr>
              <w:t>CHEMISTRY, MULTIDISCIPLINARY (Q2, 46/157)</w:t>
            </w:r>
          </w:p>
        </w:tc>
      </w:tr>
      <w:tr>
        <w:trPr>
          <w:trHeight w:val="492" w:hRule="exact"/>
        </w:trPr>
        <w:tc>
          <w:tcPr>
            <w:tcW w:w="660" w:type="dxa"/>
          </w:tcPr>
          <w:p>
            <w:pPr>
              <w:pStyle w:val="TableParagraph"/>
              <w:spacing w:before="102"/>
              <w:ind w:left="0" w:right="84"/>
              <w:jc w:val="right"/>
              <w:rPr>
                <w:sz w:val="22"/>
              </w:rPr>
            </w:pPr>
            <w:r>
              <w:rPr>
                <w:sz w:val="22"/>
              </w:rPr>
              <w:t>3116</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MULTIPHASE FLOW</w:t>
            </w:r>
          </w:p>
        </w:tc>
        <w:tc>
          <w:tcPr>
            <w:tcW w:w="1128" w:type="dxa"/>
          </w:tcPr>
          <w:p>
            <w:pPr>
              <w:pStyle w:val="TableParagraph"/>
              <w:spacing w:before="114"/>
              <w:ind w:left="122"/>
              <w:rPr>
                <w:sz w:val="20"/>
              </w:rPr>
            </w:pPr>
            <w:r>
              <w:rPr>
                <w:sz w:val="20"/>
              </w:rPr>
              <w:t>0301-9322</w:t>
            </w:r>
          </w:p>
        </w:tc>
        <w:tc>
          <w:tcPr>
            <w:tcW w:w="5416" w:type="dxa"/>
          </w:tcPr>
          <w:p>
            <w:pPr>
              <w:pStyle w:val="TableParagraph"/>
              <w:spacing w:before="114"/>
              <w:ind w:right="39"/>
              <w:rPr>
                <w:sz w:val="20"/>
              </w:rPr>
            </w:pPr>
            <w:r>
              <w:rPr>
                <w:sz w:val="20"/>
              </w:rPr>
              <w:t>MECHANICS (Q1, 23/137)</w:t>
            </w:r>
          </w:p>
        </w:tc>
      </w:tr>
      <w:tr>
        <w:trPr>
          <w:trHeight w:val="492" w:hRule="exact"/>
        </w:trPr>
        <w:tc>
          <w:tcPr>
            <w:tcW w:w="660" w:type="dxa"/>
          </w:tcPr>
          <w:p>
            <w:pPr>
              <w:pStyle w:val="TableParagraph"/>
              <w:spacing w:before="102"/>
              <w:ind w:left="0" w:right="84"/>
              <w:jc w:val="right"/>
              <w:rPr>
                <w:sz w:val="22"/>
              </w:rPr>
            </w:pPr>
            <w:r>
              <w:rPr>
                <w:sz w:val="22"/>
              </w:rPr>
              <w:t>3117</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NANOMEDICINE</w:t>
            </w:r>
          </w:p>
        </w:tc>
        <w:tc>
          <w:tcPr>
            <w:tcW w:w="1128" w:type="dxa"/>
          </w:tcPr>
          <w:p>
            <w:pPr>
              <w:pStyle w:val="TableParagraph"/>
              <w:spacing w:before="114"/>
              <w:ind w:left="122"/>
              <w:rPr>
                <w:sz w:val="20"/>
              </w:rPr>
            </w:pPr>
            <w:r>
              <w:rPr>
                <w:sz w:val="20"/>
              </w:rPr>
              <w:t>1178-2013</w:t>
            </w:r>
          </w:p>
        </w:tc>
        <w:tc>
          <w:tcPr>
            <w:tcW w:w="5416" w:type="dxa"/>
          </w:tcPr>
          <w:p>
            <w:pPr>
              <w:pStyle w:val="TableParagraph"/>
              <w:spacing w:line="229" w:lineRule="exact" w:before="0"/>
              <w:ind w:right="39"/>
              <w:rPr>
                <w:sz w:val="20"/>
              </w:rPr>
            </w:pPr>
            <w:r>
              <w:rPr>
                <w:sz w:val="20"/>
              </w:rPr>
              <w:t>NANOSCIENCE &amp; NANOTECHNOLOGY (Q2, 23/80);</w:t>
            </w:r>
          </w:p>
          <w:p>
            <w:pPr>
              <w:pStyle w:val="TableParagraph"/>
              <w:spacing w:before="17"/>
              <w:ind w:right="39"/>
              <w:rPr>
                <w:sz w:val="20"/>
              </w:rPr>
            </w:pPr>
            <w:r>
              <w:rPr>
                <w:sz w:val="20"/>
              </w:rPr>
              <w:t>PHARMACOLOGY &amp; PHARMACY (Q1, 30/255)</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3118</w:t>
            </w:r>
          </w:p>
        </w:tc>
        <w:tc>
          <w:tcPr>
            <w:tcW w:w="3385" w:type="dxa"/>
          </w:tcPr>
          <w:p>
            <w:pPr>
              <w:pStyle w:val="TableParagraph"/>
              <w:spacing w:line="222" w:lineRule="exact" w:before="0"/>
              <w:ind w:right="-1"/>
              <w:rPr>
                <w:sz w:val="20"/>
              </w:rPr>
            </w:pPr>
            <w:r>
              <w:rPr>
                <w:sz w:val="20"/>
              </w:rPr>
              <w:t>INTERNATIONAL JOURNAL OF NAVAL</w:t>
            </w:r>
          </w:p>
          <w:p>
            <w:pPr>
              <w:pStyle w:val="TableParagraph"/>
              <w:spacing w:line="256" w:lineRule="auto" w:before="17"/>
              <w:ind w:right="-1"/>
              <w:rPr>
                <w:sz w:val="20"/>
              </w:rPr>
            </w:pPr>
            <w:r>
              <w:rPr>
                <w:sz w:val="20"/>
              </w:rPr>
              <w:t>ARCHITECTURE AND OCEAN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2092-6782</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MARINE (Q3, 8/14)</w:t>
            </w:r>
          </w:p>
        </w:tc>
      </w:tr>
      <w:tr>
        <w:trPr>
          <w:trHeight w:val="492" w:hRule="exact"/>
        </w:trPr>
        <w:tc>
          <w:tcPr>
            <w:tcW w:w="660" w:type="dxa"/>
          </w:tcPr>
          <w:p>
            <w:pPr>
              <w:pStyle w:val="TableParagraph"/>
              <w:spacing w:before="102"/>
              <w:ind w:left="0" w:right="84"/>
              <w:jc w:val="right"/>
              <w:rPr>
                <w:sz w:val="22"/>
              </w:rPr>
            </w:pPr>
            <w:r>
              <w:rPr>
                <w:sz w:val="22"/>
              </w:rPr>
              <w:t>3119</w:t>
            </w:r>
          </w:p>
        </w:tc>
        <w:tc>
          <w:tcPr>
            <w:tcW w:w="3385" w:type="dxa"/>
          </w:tcPr>
          <w:p>
            <w:pPr>
              <w:pStyle w:val="TableParagraph"/>
              <w:spacing w:line="229" w:lineRule="exact" w:before="0"/>
              <w:ind w:right="-1"/>
              <w:rPr>
                <w:sz w:val="20"/>
              </w:rPr>
            </w:pPr>
            <w:r>
              <w:rPr>
                <w:sz w:val="20"/>
              </w:rPr>
              <w:t>INTERNATIONAL JOURNAL OF NEURAL</w:t>
            </w:r>
          </w:p>
          <w:p>
            <w:pPr>
              <w:pStyle w:val="TableParagraph"/>
              <w:spacing w:before="17"/>
              <w:ind w:right="-1"/>
              <w:rPr>
                <w:sz w:val="20"/>
              </w:rPr>
            </w:pPr>
            <w:r>
              <w:rPr>
                <w:sz w:val="20"/>
              </w:rPr>
              <w:t>SYSTEMS</w:t>
            </w:r>
          </w:p>
        </w:tc>
        <w:tc>
          <w:tcPr>
            <w:tcW w:w="1128" w:type="dxa"/>
          </w:tcPr>
          <w:p>
            <w:pPr>
              <w:pStyle w:val="TableParagraph"/>
              <w:spacing w:before="114"/>
              <w:ind w:left="122"/>
              <w:rPr>
                <w:sz w:val="20"/>
              </w:rPr>
            </w:pPr>
            <w:r>
              <w:rPr>
                <w:sz w:val="20"/>
              </w:rPr>
              <w:t>0129-0657</w:t>
            </w:r>
          </w:p>
        </w:tc>
        <w:tc>
          <w:tcPr>
            <w:tcW w:w="5416" w:type="dxa"/>
          </w:tcPr>
          <w:p>
            <w:pPr>
              <w:pStyle w:val="TableParagraph"/>
              <w:spacing w:before="114"/>
              <w:ind w:right="39"/>
              <w:rPr>
                <w:sz w:val="20"/>
              </w:rPr>
            </w:pPr>
            <w:r>
              <w:rPr>
                <w:sz w:val="20"/>
              </w:rPr>
              <w:t>COMPUTER SCIENCE, ARTIFICIAL INTELLIGENCE (Q1, 2/123)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3120</w:t>
            </w:r>
          </w:p>
        </w:tc>
        <w:tc>
          <w:tcPr>
            <w:tcW w:w="3385" w:type="dxa"/>
          </w:tcPr>
          <w:p>
            <w:pPr>
              <w:pStyle w:val="TableParagraph"/>
              <w:spacing w:line="256" w:lineRule="auto" w:before="107"/>
              <w:ind w:right="-1"/>
              <w:rPr>
                <w:sz w:val="20"/>
              </w:rPr>
            </w:pPr>
            <w:r>
              <w:rPr>
                <w:sz w:val="20"/>
              </w:rPr>
              <w:t>INTERNATIONAL JOURNAL OF NEUROPSYCHOPHARMACOLOGY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1461-1457</w:t>
            </w:r>
          </w:p>
        </w:tc>
        <w:tc>
          <w:tcPr>
            <w:tcW w:w="5416" w:type="dxa"/>
          </w:tcPr>
          <w:p>
            <w:pPr>
              <w:pStyle w:val="TableParagraph"/>
              <w:spacing w:line="222" w:lineRule="exact" w:before="0"/>
              <w:ind w:right="39"/>
              <w:rPr>
                <w:sz w:val="20"/>
              </w:rPr>
            </w:pPr>
            <w:r>
              <w:rPr>
                <w:sz w:val="20"/>
              </w:rPr>
              <w:t>CLINICAL NEUROLOGY (Q1, 30/192); NEUROSCIENCES (Q2,</w:t>
            </w:r>
          </w:p>
          <w:p>
            <w:pPr>
              <w:pStyle w:val="TableParagraph"/>
              <w:spacing w:line="256" w:lineRule="auto" w:before="17"/>
              <w:ind w:right="39"/>
              <w:rPr>
                <w:sz w:val="20"/>
              </w:rPr>
            </w:pPr>
            <w:r>
              <w:rPr>
                <w:sz w:val="20"/>
              </w:rPr>
              <w:t>65/252); PHARMACOLOGY &amp; PHARMACY (Q1, 40/255); PSYCHIATRY (Q1, 27/140)</w:t>
            </w:r>
          </w:p>
        </w:tc>
      </w:tr>
      <w:tr>
        <w:trPr>
          <w:trHeight w:val="492" w:hRule="exact"/>
        </w:trPr>
        <w:tc>
          <w:tcPr>
            <w:tcW w:w="660" w:type="dxa"/>
          </w:tcPr>
          <w:p>
            <w:pPr>
              <w:pStyle w:val="TableParagraph"/>
              <w:spacing w:before="102"/>
              <w:ind w:left="0" w:right="84"/>
              <w:jc w:val="right"/>
              <w:rPr>
                <w:sz w:val="22"/>
              </w:rPr>
            </w:pPr>
            <w:r>
              <w:rPr>
                <w:sz w:val="22"/>
              </w:rPr>
              <w:t>3121</w:t>
            </w:r>
          </w:p>
        </w:tc>
        <w:tc>
          <w:tcPr>
            <w:tcW w:w="3385" w:type="dxa"/>
          </w:tcPr>
          <w:p>
            <w:pPr>
              <w:pStyle w:val="TableParagraph"/>
              <w:spacing w:line="229" w:lineRule="exact" w:before="0"/>
              <w:ind w:right="-1"/>
              <w:rPr>
                <w:sz w:val="20"/>
              </w:rPr>
            </w:pPr>
            <w:r>
              <w:rPr>
                <w:sz w:val="20"/>
              </w:rPr>
              <w:t>INTERNATIONAL JOURNAL OF NON-</w:t>
            </w:r>
          </w:p>
          <w:p>
            <w:pPr>
              <w:pStyle w:val="TableParagraph"/>
              <w:spacing w:before="17"/>
              <w:ind w:right="-1"/>
              <w:rPr>
                <w:sz w:val="20"/>
              </w:rPr>
            </w:pPr>
            <w:r>
              <w:rPr>
                <w:sz w:val="20"/>
              </w:rPr>
              <w:t>LINEAR MECHANICS</w:t>
            </w:r>
          </w:p>
        </w:tc>
        <w:tc>
          <w:tcPr>
            <w:tcW w:w="1128" w:type="dxa"/>
          </w:tcPr>
          <w:p>
            <w:pPr>
              <w:pStyle w:val="TableParagraph"/>
              <w:spacing w:before="114"/>
              <w:ind w:left="122"/>
              <w:rPr>
                <w:sz w:val="20"/>
              </w:rPr>
            </w:pPr>
            <w:r>
              <w:rPr>
                <w:sz w:val="20"/>
              </w:rPr>
              <w:t>0020-7462</w:t>
            </w:r>
          </w:p>
        </w:tc>
        <w:tc>
          <w:tcPr>
            <w:tcW w:w="5416" w:type="dxa"/>
          </w:tcPr>
          <w:p>
            <w:pPr>
              <w:pStyle w:val="TableParagraph"/>
              <w:spacing w:before="114"/>
              <w:ind w:right="39"/>
              <w:rPr>
                <w:sz w:val="20"/>
              </w:rPr>
            </w:pPr>
            <w:r>
              <w:rPr>
                <w:sz w:val="20"/>
              </w:rPr>
              <w:t>MECHANICS (Q1, 28/137)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3122</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1"/>
              <w:rPr>
                <w:sz w:val="20"/>
              </w:rPr>
            </w:pPr>
            <w:r>
              <w:rPr>
                <w:sz w:val="20"/>
              </w:rPr>
              <w:t>NONLINEAR SCIENCES AND NUMERICAL SIMULATION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1565-1339</w:t>
            </w:r>
          </w:p>
        </w:tc>
        <w:tc>
          <w:tcPr>
            <w:tcW w:w="5416" w:type="dxa"/>
          </w:tcPr>
          <w:p>
            <w:pPr>
              <w:pStyle w:val="TableParagraph"/>
              <w:spacing w:line="222" w:lineRule="exact" w:before="0"/>
              <w:ind w:right="39"/>
              <w:rPr>
                <w:sz w:val="20"/>
              </w:rPr>
            </w:pPr>
            <w:r>
              <w:rPr>
                <w:sz w:val="20"/>
              </w:rPr>
              <w:t>ENGINEERING, MULTIDISCIPLINARY (Q1, 19/85); MATHEMATICS,</w:t>
            </w:r>
          </w:p>
          <w:p>
            <w:pPr>
              <w:pStyle w:val="TableParagraph"/>
              <w:spacing w:line="256" w:lineRule="auto" w:before="17"/>
              <w:ind w:right="39"/>
              <w:rPr>
                <w:sz w:val="20"/>
              </w:rPr>
            </w:pPr>
            <w:r>
              <w:rPr>
                <w:sz w:val="20"/>
              </w:rPr>
              <w:t>APPLIED (Q1, 36/257); MECHANICS (Q2, 54/137); PHYSICS, MATHEMATICAL (Q2, 17/54)</w:t>
            </w:r>
          </w:p>
        </w:tc>
      </w:tr>
      <w:tr>
        <w:trPr>
          <w:trHeight w:val="492" w:hRule="exact"/>
        </w:trPr>
        <w:tc>
          <w:tcPr>
            <w:tcW w:w="660" w:type="dxa"/>
          </w:tcPr>
          <w:p>
            <w:pPr>
              <w:pStyle w:val="TableParagraph"/>
              <w:spacing w:before="102"/>
              <w:ind w:left="0" w:right="84"/>
              <w:jc w:val="right"/>
              <w:rPr>
                <w:sz w:val="22"/>
              </w:rPr>
            </w:pPr>
            <w:r>
              <w:rPr>
                <w:sz w:val="22"/>
              </w:rPr>
              <w:t>3123</w:t>
            </w:r>
          </w:p>
        </w:tc>
        <w:tc>
          <w:tcPr>
            <w:tcW w:w="3385" w:type="dxa"/>
          </w:tcPr>
          <w:p>
            <w:pPr>
              <w:pStyle w:val="TableParagraph"/>
              <w:spacing w:line="229" w:lineRule="exact" w:before="0"/>
              <w:ind w:right="-1"/>
              <w:rPr>
                <w:sz w:val="20"/>
              </w:rPr>
            </w:pPr>
            <w:r>
              <w:rPr>
                <w:sz w:val="20"/>
              </w:rPr>
              <w:t>INTERNATIONAL JOURNAL OF NUMBER</w:t>
            </w:r>
          </w:p>
          <w:p>
            <w:pPr>
              <w:pStyle w:val="TableParagraph"/>
              <w:spacing w:before="17"/>
              <w:ind w:right="-1"/>
              <w:rPr>
                <w:sz w:val="20"/>
              </w:rPr>
            </w:pPr>
            <w:r>
              <w:rPr>
                <w:sz w:val="20"/>
              </w:rPr>
              <w:t>THEORY</w:t>
            </w:r>
          </w:p>
        </w:tc>
        <w:tc>
          <w:tcPr>
            <w:tcW w:w="1128" w:type="dxa"/>
          </w:tcPr>
          <w:p>
            <w:pPr>
              <w:pStyle w:val="TableParagraph"/>
              <w:spacing w:before="114"/>
              <w:ind w:left="122"/>
              <w:rPr>
                <w:sz w:val="20"/>
              </w:rPr>
            </w:pPr>
            <w:r>
              <w:rPr>
                <w:sz w:val="20"/>
              </w:rPr>
              <w:t>1793-0421</w:t>
            </w:r>
          </w:p>
        </w:tc>
        <w:tc>
          <w:tcPr>
            <w:tcW w:w="5416" w:type="dxa"/>
          </w:tcPr>
          <w:p>
            <w:pPr>
              <w:pStyle w:val="TableParagraph"/>
              <w:spacing w:before="114"/>
              <w:ind w:right="39"/>
              <w:rPr>
                <w:sz w:val="20"/>
              </w:rPr>
            </w:pPr>
            <w:r>
              <w:rPr>
                <w:sz w:val="20"/>
              </w:rPr>
              <w:t>MATHEMATICS (Q3, 213/312)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3124</w:t>
            </w:r>
          </w:p>
        </w:tc>
        <w:tc>
          <w:tcPr>
            <w:tcW w:w="3385" w:type="dxa"/>
          </w:tcPr>
          <w:p>
            <w:pPr>
              <w:pStyle w:val="TableParagraph"/>
              <w:spacing w:line="256" w:lineRule="auto" w:before="107"/>
              <w:ind w:right="-1"/>
              <w:rPr>
                <w:sz w:val="20"/>
              </w:rPr>
            </w:pPr>
            <w:r>
              <w:rPr>
                <w:sz w:val="20"/>
              </w:rPr>
              <w:t>INTERNATIONAL JOURNAL OF NUMERICAL ANALYSIS AND MODELING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1705-5105</w:t>
            </w:r>
          </w:p>
        </w:tc>
        <w:tc>
          <w:tcPr>
            <w:tcW w:w="5416" w:type="dxa"/>
          </w:tcPr>
          <w:p>
            <w:pPr>
              <w:pStyle w:val="TableParagraph"/>
              <w:spacing w:line="256" w:lineRule="auto" w:before="107"/>
              <w:ind w:right="39"/>
              <w:rPr>
                <w:sz w:val="20"/>
              </w:rPr>
            </w:pPr>
            <w:r>
              <w:rPr>
                <w:sz w:val="20"/>
              </w:rPr>
              <w:t>MATHEMATICS, APPLIED (Q3, 133/257); MATHEMATICS (Q2, 86/312)</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3125</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1"/>
              <w:rPr>
                <w:sz w:val="20"/>
              </w:rPr>
            </w:pPr>
            <w:r>
              <w:rPr>
                <w:sz w:val="20"/>
              </w:rPr>
              <w:t>NUMERICAL METHODS FOR HEAT &amp; FLUID FLOW</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0961-5539</w:t>
            </w:r>
          </w:p>
        </w:tc>
        <w:tc>
          <w:tcPr>
            <w:tcW w:w="5416" w:type="dxa"/>
          </w:tcPr>
          <w:p>
            <w:pPr>
              <w:pStyle w:val="TableParagraph"/>
              <w:spacing w:line="256" w:lineRule="auto" w:before="107"/>
              <w:ind w:right="39"/>
              <w:rPr>
                <w:sz w:val="20"/>
              </w:rPr>
            </w:pPr>
            <w:r>
              <w:rPr>
                <w:sz w:val="20"/>
              </w:rPr>
              <w:t>MATHEMATICS, INTERDISCIPLINARY APPLICATIONS (Q2, 34/99); MECHANICS (Q2, 65/137); THERMODYNAMICS (Q2, 22/55)</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3126</w:t>
            </w:r>
          </w:p>
        </w:tc>
        <w:tc>
          <w:tcPr>
            <w:tcW w:w="3385" w:type="dxa"/>
          </w:tcPr>
          <w:p>
            <w:pPr>
              <w:pStyle w:val="TableParagraph"/>
              <w:spacing w:line="256" w:lineRule="auto" w:before="100"/>
              <w:ind w:right="-1"/>
              <w:rPr>
                <w:sz w:val="20"/>
              </w:rPr>
            </w:pPr>
            <w:r>
              <w:rPr>
                <w:sz w:val="20"/>
              </w:rPr>
              <w:t>INTERNATIONAL JOURNAL OF NUMERICAL MODELLING-ELECTRONIC NETWORKS DEVICES AND FIELDS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0894-3370</w:t>
            </w:r>
          </w:p>
        </w:tc>
        <w:tc>
          <w:tcPr>
            <w:tcW w:w="5416" w:type="dxa"/>
          </w:tcPr>
          <w:p>
            <w:pPr>
              <w:pStyle w:val="TableParagraph"/>
              <w:spacing w:before="0"/>
              <w:ind w:left="0"/>
              <w:rPr>
                <w:rFonts w:ascii="Times New Roman"/>
                <w:sz w:val="20"/>
              </w:rPr>
            </w:pPr>
          </w:p>
          <w:p>
            <w:pPr>
              <w:pStyle w:val="TableParagraph"/>
              <w:spacing w:before="131"/>
              <w:ind w:right="39"/>
              <w:rPr>
                <w:sz w:val="20"/>
              </w:rPr>
            </w:pPr>
            <w:r>
              <w:rPr>
                <w:sz w:val="20"/>
              </w:rPr>
              <w:t>ENGINEERING, ELECTRICAL &amp; ELECTRONIC (Q3, 185/249)</w:t>
            </w:r>
          </w:p>
        </w:tc>
      </w:tr>
      <w:tr>
        <w:trPr>
          <w:trHeight w:val="492" w:hRule="exact"/>
        </w:trPr>
        <w:tc>
          <w:tcPr>
            <w:tcW w:w="660" w:type="dxa"/>
          </w:tcPr>
          <w:p>
            <w:pPr>
              <w:pStyle w:val="TableParagraph"/>
              <w:spacing w:before="102"/>
              <w:ind w:left="0" w:right="84"/>
              <w:jc w:val="right"/>
              <w:rPr>
                <w:sz w:val="22"/>
              </w:rPr>
            </w:pPr>
            <w:r>
              <w:rPr>
                <w:sz w:val="22"/>
              </w:rPr>
              <w:t>3127</w:t>
            </w:r>
          </w:p>
        </w:tc>
        <w:tc>
          <w:tcPr>
            <w:tcW w:w="3385" w:type="dxa"/>
          </w:tcPr>
          <w:p>
            <w:pPr>
              <w:pStyle w:val="TableParagraph"/>
              <w:spacing w:line="229" w:lineRule="exact" w:before="0"/>
              <w:ind w:right="-1"/>
              <w:rPr>
                <w:sz w:val="20"/>
              </w:rPr>
            </w:pPr>
            <w:r>
              <w:rPr>
                <w:sz w:val="20"/>
              </w:rPr>
              <w:t>INTERNATIONAL JOURNAL OF NURSING</w:t>
            </w:r>
          </w:p>
          <w:p>
            <w:pPr>
              <w:pStyle w:val="TableParagraph"/>
              <w:spacing w:before="17"/>
              <w:ind w:right="-1"/>
              <w:rPr>
                <w:sz w:val="20"/>
              </w:rPr>
            </w:pPr>
            <w:r>
              <w:rPr>
                <w:sz w:val="20"/>
              </w:rPr>
              <w:t>STUDIES</w:t>
            </w:r>
          </w:p>
        </w:tc>
        <w:tc>
          <w:tcPr>
            <w:tcW w:w="1128" w:type="dxa"/>
          </w:tcPr>
          <w:p>
            <w:pPr>
              <w:pStyle w:val="TableParagraph"/>
              <w:spacing w:before="114"/>
              <w:ind w:left="122"/>
              <w:rPr>
                <w:sz w:val="20"/>
              </w:rPr>
            </w:pPr>
            <w:r>
              <w:rPr>
                <w:sz w:val="20"/>
              </w:rPr>
              <w:t>0020-7489</w:t>
            </w:r>
          </w:p>
        </w:tc>
        <w:tc>
          <w:tcPr>
            <w:tcW w:w="5416" w:type="dxa"/>
          </w:tcPr>
          <w:p>
            <w:pPr>
              <w:pStyle w:val="TableParagraph"/>
              <w:spacing w:before="114"/>
              <w:ind w:right="39"/>
              <w:rPr>
                <w:sz w:val="20"/>
              </w:rPr>
            </w:pPr>
            <w:r>
              <w:rPr>
                <w:sz w:val="20"/>
              </w:rPr>
              <w:t>NURSING (Q1, 1/111)</w:t>
            </w:r>
          </w:p>
        </w:tc>
      </w:tr>
      <w:tr>
        <w:trPr>
          <w:trHeight w:val="492" w:hRule="exact"/>
        </w:trPr>
        <w:tc>
          <w:tcPr>
            <w:tcW w:w="660" w:type="dxa"/>
          </w:tcPr>
          <w:p>
            <w:pPr>
              <w:pStyle w:val="TableParagraph"/>
              <w:spacing w:before="102"/>
              <w:ind w:left="0" w:right="84"/>
              <w:jc w:val="right"/>
              <w:rPr>
                <w:sz w:val="22"/>
              </w:rPr>
            </w:pPr>
            <w:r>
              <w:rPr>
                <w:sz w:val="22"/>
              </w:rPr>
              <w:t>3128</w:t>
            </w:r>
          </w:p>
        </w:tc>
        <w:tc>
          <w:tcPr>
            <w:tcW w:w="3385" w:type="dxa"/>
          </w:tcPr>
          <w:p>
            <w:pPr>
              <w:pStyle w:val="TableParagraph"/>
              <w:spacing w:before="114"/>
              <w:ind w:right="-1"/>
              <w:rPr>
                <w:sz w:val="20"/>
              </w:rPr>
            </w:pPr>
            <w:r>
              <w:rPr>
                <w:sz w:val="20"/>
              </w:rPr>
              <w:t>INTERNATIONAL JOURNAL OF OBESITY</w:t>
            </w:r>
          </w:p>
        </w:tc>
        <w:tc>
          <w:tcPr>
            <w:tcW w:w="1128" w:type="dxa"/>
          </w:tcPr>
          <w:p>
            <w:pPr>
              <w:pStyle w:val="TableParagraph"/>
              <w:spacing w:before="114"/>
              <w:ind w:left="122"/>
              <w:rPr>
                <w:sz w:val="20"/>
              </w:rPr>
            </w:pPr>
            <w:r>
              <w:rPr>
                <w:sz w:val="20"/>
              </w:rPr>
              <w:t>0307-0565</w:t>
            </w:r>
          </w:p>
        </w:tc>
        <w:tc>
          <w:tcPr>
            <w:tcW w:w="5416" w:type="dxa"/>
          </w:tcPr>
          <w:p>
            <w:pPr>
              <w:pStyle w:val="TableParagraph"/>
              <w:spacing w:line="229" w:lineRule="exact" w:before="0"/>
              <w:ind w:right="39"/>
              <w:rPr>
                <w:sz w:val="20"/>
              </w:rPr>
            </w:pPr>
            <w:r>
              <w:rPr>
                <w:sz w:val="20"/>
              </w:rPr>
              <w:t>ENDOCRINOLOGY &amp; METABOLISM (Q1, 19/128); NUTRITION &amp;</w:t>
            </w:r>
          </w:p>
          <w:p>
            <w:pPr>
              <w:pStyle w:val="TableParagraph"/>
              <w:spacing w:before="17"/>
              <w:ind w:right="39"/>
              <w:rPr>
                <w:sz w:val="20"/>
              </w:rPr>
            </w:pPr>
            <w:r>
              <w:rPr>
                <w:sz w:val="20"/>
              </w:rPr>
              <w:t>DIETETICS (Q1, 8/77)</w:t>
            </w:r>
          </w:p>
        </w:tc>
      </w:tr>
      <w:tr>
        <w:trPr>
          <w:trHeight w:val="492" w:hRule="exact"/>
        </w:trPr>
        <w:tc>
          <w:tcPr>
            <w:tcW w:w="660" w:type="dxa"/>
          </w:tcPr>
          <w:p>
            <w:pPr>
              <w:pStyle w:val="TableParagraph"/>
              <w:spacing w:before="102"/>
              <w:ind w:left="0" w:right="84"/>
              <w:jc w:val="right"/>
              <w:rPr>
                <w:sz w:val="22"/>
              </w:rPr>
            </w:pPr>
            <w:r>
              <w:rPr>
                <w:sz w:val="22"/>
              </w:rPr>
              <w:t>3129</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OBSTETRIC ANESTHESIA</w:t>
            </w:r>
          </w:p>
        </w:tc>
        <w:tc>
          <w:tcPr>
            <w:tcW w:w="1128" w:type="dxa"/>
          </w:tcPr>
          <w:p>
            <w:pPr>
              <w:pStyle w:val="TableParagraph"/>
              <w:spacing w:before="114"/>
              <w:ind w:left="122"/>
              <w:rPr>
                <w:sz w:val="20"/>
              </w:rPr>
            </w:pPr>
            <w:r>
              <w:rPr>
                <w:sz w:val="20"/>
              </w:rPr>
              <w:t>0959-289X</w:t>
            </w:r>
          </w:p>
        </w:tc>
        <w:tc>
          <w:tcPr>
            <w:tcW w:w="5416" w:type="dxa"/>
          </w:tcPr>
          <w:p>
            <w:pPr>
              <w:pStyle w:val="TableParagraph"/>
              <w:spacing w:line="229" w:lineRule="exact" w:before="0"/>
              <w:ind w:right="39"/>
              <w:rPr>
                <w:sz w:val="20"/>
              </w:rPr>
            </w:pPr>
            <w:r>
              <w:rPr>
                <w:sz w:val="20"/>
              </w:rPr>
              <w:t>ANESTHESIOLOGY (Q3, 19/30); OBSTETRICS &amp; GYNECOLOGY (Q3,</w:t>
            </w:r>
          </w:p>
          <w:p>
            <w:pPr>
              <w:pStyle w:val="TableParagraph"/>
              <w:spacing w:before="17"/>
              <w:ind w:right="39"/>
              <w:rPr>
                <w:sz w:val="20"/>
              </w:rPr>
            </w:pPr>
            <w:r>
              <w:rPr>
                <w:sz w:val="20"/>
              </w:rPr>
              <w:t>48/79)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3130</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1"/>
              <w:rPr>
                <w:sz w:val="20"/>
              </w:rPr>
            </w:pPr>
            <w:r>
              <w:rPr>
                <w:sz w:val="20"/>
              </w:rPr>
              <w:t>OCCUPATIONAL AND ENVIRONMENTAL HEALTH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1077-3525</w:t>
            </w:r>
          </w:p>
        </w:tc>
        <w:tc>
          <w:tcPr>
            <w:tcW w:w="5416" w:type="dxa"/>
          </w:tcPr>
          <w:p>
            <w:pPr>
              <w:pStyle w:val="TableParagraph"/>
              <w:spacing w:line="256" w:lineRule="auto" w:before="107"/>
              <w:ind w:right="39"/>
              <w:rPr>
                <w:sz w:val="20"/>
              </w:rPr>
            </w:pPr>
            <w:r>
              <w:rPr>
                <w:sz w:val="20"/>
              </w:rPr>
              <w:t>PUBLIC, ENVIRONMENTAL &amp; OCCUPATIONAL HEALTH (Q3, 100/165)</w:t>
            </w:r>
          </w:p>
        </w:tc>
      </w:tr>
      <w:tr>
        <w:trPr>
          <w:trHeight w:val="493" w:hRule="exact"/>
        </w:trPr>
        <w:tc>
          <w:tcPr>
            <w:tcW w:w="660" w:type="dxa"/>
          </w:tcPr>
          <w:p>
            <w:pPr>
              <w:pStyle w:val="TableParagraph"/>
              <w:spacing w:before="103"/>
              <w:ind w:left="0" w:right="84"/>
              <w:jc w:val="right"/>
              <w:rPr>
                <w:sz w:val="22"/>
              </w:rPr>
            </w:pPr>
            <w:r>
              <w:rPr>
                <w:sz w:val="22"/>
              </w:rPr>
              <w:t>3131</w:t>
            </w:r>
          </w:p>
        </w:tc>
        <w:tc>
          <w:tcPr>
            <w:tcW w:w="3385" w:type="dxa"/>
          </w:tcPr>
          <w:p>
            <w:pPr>
              <w:pStyle w:val="TableParagraph"/>
              <w:spacing w:line="230" w:lineRule="exact" w:before="0"/>
              <w:ind w:right="-1"/>
              <w:rPr>
                <w:sz w:val="20"/>
              </w:rPr>
            </w:pPr>
            <w:r>
              <w:rPr>
                <w:sz w:val="20"/>
              </w:rPr>
              <w:t>INTERNATIONAL JOURNAL OF</w:t>
            </w:r>
          </w:p>
          <w:p>
            <w:pPr>
              <w:pStyle w:val="TableParagraph"/>
              <w:spacing w:before="17"/>
              <w:ind w:right="-1"/>
              <w:rPr>
                <w:sz w:val="20"/>
              </w:rPr>
            </w:pPr>
            <w:r>
              <w:rPr>
                <w:sz w:val="20"/>
              </w:rPr>
              <w:t>ODONATOLOGY</w:t>
            </w:r>
          </w:p>
        </w:tc>
        <w:tc>
          <w:tcPr>
            <w:tcW w:w="1128" w:type="dxa"/>
          </w:tcPr>
          <w:p>
            <w:pPr>
              <w:pStyle w:val="TableParagraph"/>
              <w:spacing w:before="115"/>
              <w:ind w:left="122"/>
              <w:rPr>
                <w:sz w:val="20"/>
              </w:rPr>
            </w:pPr>
            <w:r>
              <w:rPr>
                <w:sz w:val="20"/>
              </w:rPr>
              <w:t>1388-7890</w:t>
            </w:r>
          </w:p>
        </w:tc>
        <w:tc>
          <w:tcPr>
            <w:tcW w:w="5416" w:type="dxa"/>
          </w:tcPr>
          <w:p>
            <w:pPr>
              <w:pStyle w:val="TableParagraph"/>
              <w:spacing w:before="115"/>
              <w:ind w:right="39"/>
              <w:rPr>
                <w:sz w:val="20"/>
              </w:rPr>
            </w:pPr>
            <w:r>
              <w:rPr>
                <w:sz w:val="20"/>
              </w:rPr>
              <w:t>ENTOMOLOGY (Q3, 60/92)</w:t>
            </w:r>
          </w:p>
        </w:tc>
      </w:tr>
      <w:tr>
        <w:trPr>
          <w:trHeight w:val="492" w:hRule="exact"/>
        </w:trPr>
        <w:tc>
          <w:tcPr>
            <w:tcW w:w="660" w:type="dxa"/>
          </w:tcPr>
          <w:p>
            <w:pPr>
              <w:pStyle w:val="TableParagraph"/>
              <w:spacing w:before="102"/>
              <w:ind w:left="0" w:right="84"/>
              <w:jc w:val="right"/>
              <w:rPr>
                <w:sz w:val="22"/>
              </w:rPr>
            </w:pPr>
            <w:r>
              <w:rPr>
                <w:sz w:val="22"/>
              </w:rPr>
              <w:t>3132</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OFFSHORE AND POLAR ENGINEERING</w:t>
            </w:r>
          </w:p>
        </w:tc>
        <w:tc>
          <w:tcPr>
            <w:tcW w:w="1128" w:type="dxa"/>
          </w:tcPr>
          <w:p>
            <w:pPr>
              <w:pStyle w:val="TableParagraph"/>
              <w:spacing w:before="114"/>
              <w:ind w:left="122"/>
              <w:rPr>
                <w:sz w:val="20"/>
              </w:rPr>
            </w:pPr>
            <w:r>
              <w:rPr>
                <w:sz w:val="20"/>
              </w:rPr>
              <w:t>1053-5381</w:t>
            </w:r>
          </w:p>
        </w:tc>
        <w:tc>
          <w:tcPr>
            <w:tcW w:w="5416" w:type="dxa"/>
          </w:tcPr>
          <w:p>
            <w:pPr>
              <w:pStyle w:val="TableParagraph"/>
              <w:spacing w:before="114"/>
              <w:ind w:right="39"/>
              <w:rPr>
                <w:sz w:val="20"/>
              </w:rPr>
            </w:pPr>
            <w:r>
              <w:rPr>
                <w:sz w:val="20"/>
              </w:rPr>
              <w:t>ENGINEERING, OCEAN (Q3, 10/14)</w:t>
            </w:r>
          </w:p>
        </w:tc>
      </w:tr>
      <w:tr>
        <w:trPr>
          <w:trHeight w:val="492" w:hRule="exact"/>
        </w:trPr>
        <w:tc>
          <w:tcPr>
            <w:tcW w:w="660" w:type="dxa"/>
          </w:tcPr>
          <w:p>
            <w:pPr>
              <w:pStyle w:val="TableParagraph"/>
              <w:spacing w:before="102"/>
              <w:ind w:left="0" w:right="84"/>
              <w:jc w:val="right"/>
              <w:rPr>
                <w:sz w:val="22"/>
              </w:rPr>
            </w:pPr>
            <w:r>
              <w:rPr>
                <w:sz w:val="22"/>
              </w:rPr>
              <w:t>3133</w:t>
            </w:r>
          </w:p>
        </w:tc>
        <w:tc>
          <w:tcPr>
            <w:tcW w:w="3385" w:type="dxa"/>
          </w:tcPr>
          <w:p>
            <w:pPr>
              <w:pStyle w:val="TableParagraph"/>
              <w:spacing w:line="229" w:lineRule="exact" w:before="0"/>
              <w:ind w:right="-1"/>
              <w:rPr>
                <w:sz w:val="20"/>
              </w:rPr>
            </w:pPr>
            <w:r>
              <w:rPr>
                <w:sz w:val="20"/>
              </w:rPr>
              <w:t>INTERNATIONAL JOURNAL OF OIL GAS</w:t>
            </w:r>
          </w:p>
          <w:p>
            <w:pPr>
              <w:pStyle w:val="TableParagraph"/>
              <w:spacing w:before="17"/>
              <w:ind w:right="-1"/>
              <w:rPr>
                <w:sz w:val="20"/>
              </w:rPr>
            </w:pPr>
            <w:r>
              <w:rPr>
                <w:sz w:val="20"/>
              </w:rPr>
              <w:t>AND COAL TECHNOLOGY</w:t>
            </w:r>
          </w:p>
        </w:tc>
        <w:tc>
          <w:tcPr>
            <w:tcW w:w="1128" w:type="dxa"/>
          </w:tcPr>
          <w:p>
            <w:pPr>
              <w:pStyle w:val="TableParagraph"/>
              <w:spacing w:before="114"/>
              <w:ind w:left="122"/>
              <w:rPr>
                <w:sz w:val="20"/>
              </w:rPr>
            </w:pPr>
            <w:r>
              <w:rPr>
                <w:sz w:val="20"/>
              </w:rPr>
              <w:t>1753-3309</w:t>
            </w:r>
          </w:p>
        </w:tc>
        <w:tc>
          <w:tcPr>
            <w:tcW w:w="5416" w:type="dxa"/>
          </w:tcPr>
          <w:p>
            <w:pPr>
              <w:pStyle w:val="TableParagraph"/>
              <w:spacing w:before="114"/>
              <w:ind w:right="39"/>
              <w:rPr>
                <w:sz w:val="20"/>
              </w:rPr>
            </w:pPr>
            <w:r>
              <w:rPr>
                <w:sz w:val="20"/>
              </w:rPr>
              <w:t>ENGINEERING, PETROLEUM (Q3, 11/20)</w:t>
            </w:r>
          </w:p>
        </w:tc>
      </w:tr>
      <w:tr>
        <w:trPr>
          <w:trHeight w:val="492" w:hRule="exact"/>
        </w:trPr>
        <w:tc>
          <w:tcPr>
            <w:tcW w:w="660" w:type="dxa"/>
          </w:tcPr>
          <w:p>
            <w:pPr>
              <w:pStyle w:val="TableParagraph"/>
              <w:spacing w:before="102"/>
              <w:ind w:left="0" w:right="84"/>
              <w:jc w:val="right"/>
              <w:rPr>
                <w:sz w:val="22"/>
              </w:rPr>
            </w:pPr>
            <w:r>
              <w:rPr>
                <w:sz w:val="22"/>
              </w:rPr>
              <w:t>3134</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ONCOLOGY</w:t>
            </w:r>
          </w:p>
        </w:tc>
        <w:tc>
          <w:tcPr>
            <w:tcW w:w="1128" w:type="dxa"/>
          </w:tcPr>
          <w:p>
            <w:pPr>
              <w:pStyle w:val="TableParagraph"/>
              <w:spacing w:before="114"/>
              <w:ind w:left="122"/>
              <w:rPr>
                <w:sz w:val="20"/>
              </w:rPr>
            </w:pPr>
            <w:r>
              <w:rPr>
                <w:sz w:val="20"/>
              </w:rPr>
              <w:t>1019-6439</w:t>
            </w:r>
          </w:p>
        </w:tc>
        <w:tc>
          <w:tcPr>
            <w:tcW w:w="5416" w:type="dxa"/>
          </w:tcPr>
          <w:p>
            <w:pPr>
              <w:pStyle w:val="TableParagraph"/>
              <w:spacing w:before="114"/>
              <w:ind w:right="39"/>
              <w:rPr>
                <w:sz w:val="20"/>
              </w:rPr>
            </w:pPr>
            <w:r>
              <w:rPr>
                <w:sz w:val="20"/>
              </w:rPr>
              <w:t>ONCOLOGY (Q2, 96/211)</w:t>
            </w:r>
          </w:p>
        </w:tc>
      </w:tr>
      <w:tr>
        <w:trPr>
          <w:trHeight w:val="492" w:hRule="exact"/>
        </w:trPr>
        <w:tc>
          <w:tcPr>
            <w:tcW w:w="660" w:type="dxa"/>
          </w:tcPr>
          <w:p>
            <w:pPr>
              <w:pStyle w:val="TableParagraph"/>
              <w:spacing w:before="102"/>
              <w:ind w:left="0" w:right="84"/>
              <w:jc w:val="right"/>
              <w:rPr>
                <w:sz w:val="22"/>
              </w:rPr>
            </w:pPr>
            <w:r>
              <w:rPr>
                <w:sz w:val="22"/>
              </w:rPr>
              <w:t>3135</w:t>
            </w:r>
          </w:p>
        </w:tc>
        <w:tc>
          <w:tcPr>
            <w:tcW w:w="3385" w:type="dxa"/>
          </w:tcPr>
          <w:p>
            <w:pPr>
              <w:pStyle w:val="TableParagraph"/>
              <w:spacing w:line="229" w:lineRule="exact" w:before="0"/>
              <w:ind w:right="-1"/>
              <w:rPr>
                <w:sz w:val="20"/>
              </w:rPr>
            </w:pPr>
            <w:r>
              <w:rPr>
                <w:sz w:val="20"/>
              </w:rPr>
              <w:t>INTERNATIONAL JOURNAL OF ORAL &amp;</w:t>
            </w:r>
          </w:p>
          <w:p>
            <w:pPr>
              <w:pStyle w:val="TableParagraph"/>
              <w:spacing w:before="17"/>
              <w:ind w:right="-1"/>
              <w:rPr>
                <w:sz w:val="20"/>
              </w:rPr>
            </w:pPr>
            <w:r>
              <w:rPr>
                <w:sz w:val="20"/>
              </w:rPr>
              <w:t>MAXILLOFACIAL IMPLANTS</w:t>
            </w:r>
          </w:p>
        </w:tc>
        <w:tc>
          <w:tcPr>
            <w:tcW w:w="1128" w:type="dxa"/>
          </w:tcPr>
          <w:p>
            <w:pPr>
              <w:pStyle w:val="TableParagraph"/>
              <w:spacing w:before="114"/>
              <w:ind w:left="122"/>
              <w:rPr>
                <w:sz w:val="20"/>
              </w:rPr>
            </w:pPr>
            <w:r>
              <w:rPr>
                <w:sz w:val="20"/>
              </w:rPr>
              <w:t>0882-2786</w:t>
            </w:r>
          </w:p>
        </w:tc>
        <w:tc>
          <w:tcPr>
            <w:tcW w:w="5416" w:type="dxa"/>
          </w:tcPr>
          <w:p>
            <w:pPr>
              <w:pStyle w:val="TableParagraph"/>
              <w:spacing w:before="114"/>
              <w:ind w:right="39"/>
              <w:rPr>
                <w:sz w:val="20"/>
              </w:rPr>
            </w:pPr>
            <w:r>
              <w:rPr>
                <w:sz w:val="20"/>
              </w:rPr>
              <w:t>DENTISTRY, ORAL SURGERY &amp; MEDICINE (Q2, 37/88)</w:t>
            </w:r>
          </w:p>
        </w:tc>
      </w:tr>
      <w:tr>
        <w:trPr>
          <w:trHeight w:val="492" w:hRule="exact"/>
        </w:trPr>
        <w:tc>
          <w:tcPr>
            <w:tcW w:w="660" w:type="dxa"/>
          </w:tcPr>
          <w:p>
            <w:pPr>
              <w:pStyle w:val="TableParagraph"/>
              <w:spacing w:before="102"/>
              <w:ind w:left="0" w:right="84"/>
              <w:jc w:val="right"/>
              <w:rPr>
                <w:sz w:val="22"/>
              </w:rPr>
            </w:pPr>
            <w:r>
              <w:rPr>
                <w:sz w:val="22"/>
              </w:rPr>
              <w:t>3136</w:t>
            </w:r>
          </w:p>
        </w:tc>
        <w:tc>
          <w:tcPr>
            <w:tcW w:w="3385" w:type="dxa"/>
          </w:tcPr>
          <w:p>
            <w:pPr>
              <w:pStyle w:val="TableParagraph"/>
              <w:spacing w:line="229" w:lineRule="exact" w:before="0"/>
              <w:ind w:right="-1"/>
              <w:rPr>
                <w:sz w:val="20"/>
              </w:rPr>
            </w:pPr>
            <w:r>
              <w:rPr>
                <w:sz w:val="20"/>
              </w:rPr>
              <w:t>INTERNATIONAL JOURNAL OF ORAL AND</w:t>
            </w:r>
          </w:p>
          <w:p>
            <w:pPr>
              <w:pStyle w:val="TableParagraph"/>
              <w:spacing w:before="17"/>
              <w:ind w:right="-1"/>
              <w:rPr>
                <w:sz w:val="20"/>
              </w:rPr>
            </w:pPr>
            <w:r>
              <w:rPr>
                <w:sz w:val="20"/>
              </w:rPr>
              <w:t>MAXILLOFACIAL SURGERY</w:t>
            </w:r>
          </w:p>
        </w:tc>
        <w:tc>
          <w:tcPr>
            <w:tcW w:w="1128" w:type="dxa"/>
          </w:tcPr>
          <w:p>
            <w:pPr>
              <w:pStyle w:val="TableParagraph"/>
              <w:spacing w:before="114"/>
              <w:ind w:left="122"/>
              <w:rPr>
                <w:sz w:val="20"/>
              </w:rPr>
            </w:pPr>
            <w:r>
              <w:rPr>
                <w:sz w:val="20"/>
              </w:rPr>
              <w:t>0901-5027</w:t>
            </w:r>
          </w:p>
        </w:tc>
        <w:tc>
          <w:tcPr>
            <w:tcW w:w="5416" w:type="dxa"/>
          </w:tcPr>
          <w:p>
            <w:pPr>
              <w:pStyle w:val="TableParagraph"/>
              <w:spacing w:line="229" w:lineRule="exact" w:before="0"/>
              <w:ind w:right="39"/>
              <w:rPr>
                <w:sz w:val="20"/>
              </w:rPr>
            </w:pPr>
            <w:r>
              <w:rPr>
                <w:sz w:val="20"/>
              </w:rPr>
              <w:t>DENTISTRY, ORAL SURGERY &amp; MEDICINE (Q2, 31/88); SURGERY</w:t>
            </w:r>
          </w:p>
          <w:p>
            <w:pPr>
              <w:pStyle w:val="TableParagraph"/>
              <w:spacing w:before="17"/>
              <w:ind w:right="39"/>
              <w:rPr>
                <w:sz w:val="20"/>
              </w:rPr>
            </w:pPr>
            <w:r>
              <w:rPr>
                <w:sz w:val="20"/>
              </w:rPr>
              <w:t>(Q2, 92/198)</w:t>
            </w:r>
          </w:p>
        </w:tc>
      </w:tr>
      <w:tr>
        <w:trPr>
          <w:trHeight w:val="492" w:hRule="exact"/>
        </w:trPr>
        <w:tc>
          <w:tcPr>
            <w:tcW w:w="660" w:type="dxa"/>
          </w:tcPr>
          <w:p>
            <w:pPr>
              <w:pStyle w:val="TableParagraph"/>
              <w:spacing w:before="102"/>
              <w:ind w:left="0" w:right="84"/>
              <w:jc w:val="right"/>
              <w:rPr>
                <w:sz w:val="22"/>
              </w:rPr>
            </w:pPr>
            <w:r>
              <w:rPr>
                <w:sz w:val="22"/>
              </w:rPr>
              <w:t>3137</w:t>
            </w:r>
          </w:p>
        </w:tc>
        <w:tc>
          <w:tcPr>
            <w:tcW w:w="3385" w:type="dxa"/>
          </w:tcPr>
          <w:p>
            <w:pPr>
              <w:pStyle w:val="TableParagraph"/>
              <w:spacing w:line="229" w:lineRule="exact" w:before="0"/>
              <w:ind w:right="-1"/>
              <w:rPr>
                <w:sz w:val="20"/>
              </w:rPr>
            </w:pPr>
            <w:r>
              <w:rPr>
                <w:sz w:val="20"/>
              </w:rPr>
              <w:t>INTERNATIONAL JOURNAL OF ORAL</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1674-2818</w:t>
            </w:r>
          </w:p>
        </w:tc>
        <w:tc>
          <w:tcPr>
            <w:tcW w:w="5416" w:type="dxa"/>
          </w:tcPr>
          <w:p>
            <w:pPr>
              <w:pStyle w:val="TableParagraph"/>
              <w:spacing w:before="114"/>
              <w:ind w:right="39"/>
              <w:rPr>
                <w:sz w:val="20"/>
              </w:rPr>
            </w:pPr>
            <w:r>
              <w:rPr>
                <w:sz w:val="20"/>
              </w:rPr>
              <w:t>DENTISTRY, ORAL SURGERY &amp; MEDICINE (Q1, 15/88)</w:t>
            </w:r>
          </w:p>
        </w:tc>
      </w:tr>
      <w:tr>
        <w:trPr>
          <w:trHeight w:val="492" w:hRule="exact"/>
        </w:trPr>
        <w:tc>
          <w:tcPr>
            <w:tcW w:w="660" w:type="dxa"/>
          </w:tcPr>
          <w:p>
            <w:pPr>
              <w:pStyle w:val="TableParagraph"/>
              <w:spacing w:before="103"/>
              <w:ind w:left="0" w:right="84"/>
              <w:jc w:val="right"/>
              <w:rPr>
                <w:sz w:val="22"/>
              </w:rPr>
            </w:pPr>
            <w:r>
              <w:rPr>
                <w:sz w:val="22"/>
              </w:rPr>
              <w:t>3138</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OSTEOPATHIC MEDICINE</w:t>
            </w:r>
          </w:p>
        </w:tc>
        <w:tc>
          <w:tcPr>
            <w:tcW w:w="1128" w:type="dxa"/>
          </w:tcPr>
          <w:p>
            <w:pPr>
              <w:pStyle w:val="TableParagraph"/>
              <w:spacing w:before="115"/>
              <w:ind w:left="122"/>
              <w:rPr>
                <w:sz w:val="20"/>
              </w:rPr>
            </w:pPr>
            <w:r>
              <w:rPr>
                <w:sz w:val="20"/>
              </w:rPr>
              <w:t>1746-0689</w:t>
            </w:r>
          </w:p>
        </w:tc>
        <w:tc>
          <w:tcPr>
            <w:tcW w:w="5416" w:type="dxa"/>
          </w:tcPr>
          <w:p>
            <w:pPr>
              <w:pStyle w:val="TableParagraph"/>
              <w:spacing w:line="229" w:lineRule="exact" w:before="0"/>
              <w:ind w:right="39"/>
              <w:rPr>
                <w:sz w:val="20"/>
              </w:rPr>
            </w:pPr>
            <w:r>
              <w:rPr>
                <w:sz w:val="20"/>
              </w:rPr>
              <w:t>MEDICINE, GENERAL &amp; INTERNAL (Q3, 80/154); REHABILITATION</w:t>
            </w:r>
          </w:p>
          <w:p>
            <w:pPr>
              <w:pStyle w:val="TableParagraph"/>
              <w:spacing w:before="17"/>
              <w:ind w:right="39"/>
              <w:rPr>
                <w:sz w:val="20"/>
              </w:rPr>
            </w:pPr>
            <w:r>
              <w:rPr>
                <w:sz w:val="20"/>
              </w:rPr>
              <w:t>(Q3, 41/64)</w:t>
            </w:r>
          </w:p>
        </w:tc>
      </w:tr>
      <w:tr>
        <w:trPr>
          <w:trHeight w:val="492" w:hRule="exact"/>
        </w:trPr>
        <w:tc>
          <w:tcPr>
            <w:tcW w:w="660" w:type="dxa"/>
          </w:tcPr>
          <w:p>
            <w:pPr>
              <w:pStyle w:val="TableParagraph"/>
              <w:spacing w:before="102"/>
              <w:ind w:left="0" w:right="84"/>
              <w:jc w:val="right"/>
              <w:rPr>
                <w:sz w:val="22"/>
              </w:rPr>
            </w:pPr>
            <w:r>
              <w:rPr>
                <w:sz w:val="22"/>
              </w:rPr>
              <w:t>3139</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PAEDIATRIC DENTISTRY</w:t>
            </w:r>
          </w:p>
        </w:tc>
        <w:tc>
          <w:tcPr>
            <w:tcW w:w="1128" w:type="dxa"/>
          </w:tcPr>
          <w:p>
            <w:pPr>
              <w:pStyle w:val="TableParagraph"/>
              <w:spacing w:before="114"/>
              <w:ind w:left="122"/>
              <w:rPr>
                <w:sz w:val="20"/>
              </w:rPr>
            </w:pPr>
            <w:r>
              <w:rPr>
                <w:sz w:val="20"/>
              </w:rPr>
              <w:t>0960-7439</w:t>
            </w:r>
          </w:p>
        </w:tc>
        <w:tc>
          <w:tcPr>
            <w:tcW w:w="5416" w:type="dxa"/>
          </w:tcPr>
          <w:p>
            <w:pPr>
              <w:pStyle w:val="TableParagraph"/>
              <w:spacing w:line="229" w:lineRule="exact" w:before="0"/>
              <w:ind w:right="-5"/>
              <w:rPr>
                <w:sz w:val="20"/>
              </w:rPr>
            </w:pPr>
            <w:r>
              <w:rPr>
                <w:sz w:val="20"/>
              </w:rPr>
              <w:t>DENTISTRY, ORAL SURGERY &amp; MEDICINE (Q2, 42/88); PEDIATRICS</w:t>
            </w:r>
          </w:p>
          <w:p>
            <w:pPr>
              <w:pStyle w:val="TableParagraph"/>
              <w:spacing w:before="17"/>
              <w:ind w:right="39"/>
              <w:rPr>
                <w:sz w:val="20"/>
              </w:rPr>
            </w:pPr>
            <w:r>
              <w:rPr>
                <w:sz w:val="20"/>
              </w:rPr>
              <w:t>(Q3, 70/120)</w:t>
            </w:r>
          </w:p>
        </w:tc>
      </w:tr>
      <w:tr>
        <w:trPr>
          <w:trHeight w:val="492" w:hRule="exact"/>
        </w:trPr>
        <w:tc>
          <w:tcPr>
            <w:tcW w:w="660" w:type="dxa"/>
          </w:tcPr>
          <w:p>
            <w:pPr>
              <w:pStyle w:val="TableParagraph"/>
              <w:spacing w:before="102"/>
              <w:ind w:left="0" w:right="84"/>
              <w:jc w:val="right"/>
              <w:rPr>
                <w:sz w:val="22"/>
              </w:rPr>
            </w:pPr>
            <w:r>
              <w:rPr>
                <w:sz w:val="22"/>
              </w:rPr>
              <w:t>3140</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PALEOPATHOLOGY</w:t>
            </w:r>
          </w:p>
        </w:tc>
        <w:tc>
          <w:tcPr>
            <w:tcW w:w="1128" w:type="dxa"/>
          </w:tcPr>
          <w:p>
            <w:pPr>
              <w:pStyle w:val="TableParagraph"/>
              <w:spacing w:before="114"/>
              <w:ind w:left="122"/>
              <w:rPr>
                <w:sz w:val="20"/>
              </w:rPr>
            </w:pPr>
            <w:r>
              <w:rPr>
                <w:sz w:val="20"/>
              </w:rPr>
              <w:t>1879-9817</w:t>
            </w:r>
          </w:p>
        </w:tc>
        <w:tc>
          <w:tcPr>
            <w:tcW w:w="5416" w:type="dxa"/>
          </w:tcPr>
          <w:p>
            <w:pPr>
              <w:pStyle w:val="TableParagraph"/>
              <w:spacing w:before="114"/>
              <w:ind w:right="39"/>
              <w:rPr>
                <w:sz w:val="20"/>
              </w:rPr>
            </w:pPr>
            <w:r>
              <w:rPr>
                <w:sz w:val="20"/>
              </w:rPr>
              <w:t>PALEONTOLOGY (Q3, 37/50)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3141</w:t>
            </w:r>
          </w:p>
        </w:tc>
        <w:tc>
          <w:tcPr>
            <w:tcW w:w="3385" w:type="dxa"/>
          </w:tcPr>
          <w:p>
            <w:pPr>
              <w:pStyle w:val="TableParagraph"/>
              <w:spacing w:line="256" w:lineRule="auto" w:before="107"/>
              <w:ind w:right="76"/>
              <w:rPr>
                <w:sz w:val="20"/>
              </w:rPr>
            </w:pPr>
            <w:r>
              <w:rPr>
                <w:sz w:val="20"/>
              </w:rPr>
              <w:t>INTERNATIONAL JOURNAL OF PAVEMENT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1029-8436</w:t>
            </w:r>
          </w:p>
        </w:tc>
        <w:tc>
          <w:tcPr>
            <w:tcW w:w="5416" w:type="dxa"/>
          </w:tcPr>
          <w:p>
            <w:pPr>
              <w:pStyle w:val="TableParagraph"/>
              <w:spacing w:line="222" w:lineRule="exact" w:before="0"/>
              <w:ind w:right="39"/>
              <w:rPr>
                <w:sz w:val="20"/>
              </w:rPr>
            </w:pPr>
            <w:r>
              <w:rPr>
                <w:sz w:val="20"/>
              </w:rPr>
              <w:t>CONSTRUCTION &amp; BUILDING TECHNOLOGY (Q3, 34/59);</w:t>
            </w:r>
          </w:p>
          <w:p>
            <w:pPr>
              <w:pStyle w:val="TableParagraph"/>
              <w:spacing w:line="256" w:lineRule="auto" w:before="17"/>
              <w:ind w:right="39"/>
              <w:rPr>
                <w:sz w:val="20"/>
              </w:rPr>
            </w:pPr>
            <w:r>
              <w:rPr>
                <w:sz w:val="20"/>
              </w:rPr>
              <w:t>ENGINEERING, CIVIL (Q3, 82/125); MATERIALS SCIENCE, CHARACTERIZATION &amp; TESTING (Q3, 18/33)</w:t>
            </w:r>
          </w:p>
        </w:tc>
      </w:tr>
      <w:tr>
        <w:trPr>
          <w:trHeight w:val="492" w:hRule="exact"/>
        </w:trPr>
        <w:tc>
          <w:tcPr>
            <w:tcW w:w="660" w:type="dxa"/>
          </w:tcPr>
          <w:p>
            <w:pPr>
              <w:pStyle w:val="TableParagraph"/>
              <w:spacing w:before="102"/>
              <w:ind w:left="0" w:right="84"/>
              <w:jc w:val="right"/>
              <w:rPr>
                <w:sz w:val="22"/>
              </w:rPr>
            </w:pPr>
            <w:r>
              <w:rPr>
                <w:sz w:val="22"/>
              </w:rPr>
              <w:t>3142</w:t>
            </w:r>
          </w:p>
        </w:tc>
        <w:tc>
          <w:tcPr>
            <w:tcW w:w="3385" w:type="dxa"/>
          </w:tcPr>
          <w:p>
            <w:pPr>
              <w:pStyle w:val="TableParagraph"/>
              <w:spacing w:line="229" w:lineRule="exact" w:before="0"/>
              <w:ind w:right="-1"/>
              <w:rPr>
                <w:sz w:val="20"/>
              </w:rPr>
            </w:pPr>
            <w:r>
              <w:rPr>
                <w:sz w:val="20"/>
              </w:rPr>
              <w:t>INTERNATIONAL JOURNAL OF PEDIATRIC</w:t>
            </w:r>
          </w:p>
          <w:p>
            <w:pPr>
              <w:pStyle w:val="TableParagraph"/>
              <w:spacing w:before="17"/>
              <w:ind w:right="-1"/>
              <w:rPr>
                <w:sz w:val="20"/>
              </w:rPr>
            </w:pPr>
            <w:r>
              <w:rPr>
                <w:sz w:val="20"/>
              </w:rPr>
              <w:t>OTORHINOLARYNGOLOGY</w:t>
            </w:r>
          </w:p>
        </w:tc>
        <w:tc>
          <w:tcPr>
            <w:tcW w:w="1128" w:type="dxa"/>
          </w:tcPr>
          <w:p>
            <w:pPr>
              <w:pStyle w:val="TableParagraph"/>
              <w:spacing w:before="114"/>
              <w:ind w:left="122"/>
              <w:rPr>
                <w:sz w:val="20"/>
              </w:rPr>
            </w:pPr>
            <w:r>
              <w:rPr>
                <w:sz w:val="20"/>
              </w:rPr>
              <w:t>0165-5876</w:t>
            </w:r>
          </w:p>
        </w:tc>
        <w:tc>
          <w:tcPr>
            <w:tcW w:w="5416" w:type="dxa"/>
          </w:tcPr>
          <w:p>
            <w:pPr>
              <w:pStyle w:val="TableParagraph"/>
              <w:spacing w:before="114"/>
              <w:ind w:right="39"/>
              <w:rPr>
                <w:sz w:val="20"/>
              </w:rPr>
            </w:pPr>
            <w:r>
              <w:rPr>
                <w:sz w:val="20"/>
              </w:rPr>
              <w:t>OTORHINOLARYNGOLOGY (Q3, 26/44); PEDIATRICS (Q3, 79/120)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3143</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1"/>
              <w:rPr>
                <w:sz w:val="20"/>
              </w:rPr>
            </w:pPr>
            <w:r>
              <w:rPr>
                <w:sz w:val="20"/>
              </w:rPr>
              <w:t>PERIODONTICS &amp; RESTORATIVE DENTISTRY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0198-7569</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DENTISTRY, ORAL SURGERY &amp; MEDICINE (Q2, 39/88)</w:t>
            </w:r>
          </w:p>
        </w:tc>
      </w:tr>
      <w:tr>
        <w:trPr>
          <w:trHeight w:val="493" w:hRule="exact"/>
        </w:trPr>
        <w:tc>
          <w:tcPr>
            <w:tcW w:w="660" w:type="dxa"/>
          </w:tcPr>
          <w:p>
            <w:pPr>
              <w:pStyle w:val="TableParagraph"/>
              <w:spacing w:before="103"/>
              <w:ind w:left="0" w:right="84"/>
              <w:jc w:val="right"/>
              <w:rPr>
                <w:sz w:val="22"/>
              </w:rPr>
            </w:pPr>
            <w:r>
              <w:rPr>
                <w:sz w:val="22"/>
              </w:rPr>
              <w:t>3144</w:t>
            </w:r>
          </w:p>
        </w:tc>
        <w:tc>
          <w:tcPr>
            <w:tcW w:w="3385" w:type="dxa"/>
          </w:tcPr>
          <w:p>
            <w:pPr>
              <w:pStyle w:val="TableParagraph"/>
              <w:spacing w:line="230" w:lineRule="exact" w:before="0"/>
              <w:ind w:right="-1"/>
              <w:rPr>
                <w:sz w:val="20"/>
              </w:rPr>
            </w:pPr>
            <w:r>
              <w:rPr>
                <w:sz w:val="20"/>
              </w:rPr>
              <w:t>INTERNATIONAL JOURNAL OF PEST</w:t>
            </w:r>
          </w:p>
          <w:p>
            <w:pPr>
              <w:pStyle w:val="TableParagraph"/>
              <w:spacing w:before="17"/>
              <w:ind w:right="-1"/>
              <w:rPr>
                <w:sz w:val="20"/>
              </w:rPr>
            </w:pPr>
            <w:r>
              <w:rPr>
                <w:sz w:val="20"/>
              </w:rPr>
              <w:t>MANAGEMENT</w:t>
            </w:r>
          </w:p>
        </w:tc>
        <w:tc>
          <w:tcPr>
            <w:tcW w:w="1128" w:type="dxa"/>
          </w:tcPr>
          <w:p>
            <w:pPr>
              <w:pStyle w:val="TableParagraph"/>
              <w:spacing w:before="115"/>
              <w:ind w:left="122"/>
              <w:rPr>
                <w:sz w:val="20"/>
              </w:rPr>
            </w:pPr>
            <w:r>
              <w:rPr>
                <w:sz w:val="20"/>
              </w:rPr>
              <w:t>0967-0874</w:t>
            </w:r>
          </w:p>
        </w:tc>
        <w:tc>
          <w:tcPr>
            <w:tcW w:w="5416" w:type="dxa"/>
          </w:tcPr>
          <w:p>
            <w:pPr>
              <w:pStyle w:val="TableParagraph"/>
              <w:spacing w:before="115"/>
              <w:ind w:right="39"/>
              <w:rPr>
                <w:sz w:val="20"/>
              </w:rPr>
            </w:pPr>
            <w:r>
              <w:rPr>
                <w:sz w:val="20"/>
              </w:rPr>
              <w:t>ENTOMOLOGY (Q3, 48/92)</w:t>
            </w:r>
          </w:p>
        </w:tc>
      </w:tr>
      <w:tr>
        <w:trPr>
          <w:trHeight w:val="492" w:hRule="exact"/>
        </w:trPr>
        <w:tc>
          <w:tcPr>
            <w:tcW w:w="660" w:type="dxa"/>
          </w:tcPr>
          <w:p>
            <w:pPr>
              <w:pStyle w:val="TableParagraph"/>
              <w:spacing w:before="102"/>
              <w:ind w:left="0" w:right="84"/>
              <w:jc w:val="right"/>
              <w:rPr>
                <w:sz w:val="22"/>
              </w:rPr>
            </w:pPr>
            <w:r>
              <w:rPr>
                <w:sz w:val="22"/>
              </w:rPr>
              <w:t>3145</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PHARMACEUTICS</w:t>
            </w:r>
          </w:p>
        </w:tc>
        <w:tc>
          <w:tcPr>
            <w:tcW w:w="1128" w:type="dxa"/>
          </w:tcPr>
          <w:p>
            <w:pPr>
              <w:pStyle w:val="TableParagraph"/>
              <w:spacing w:before="114"/>
              <w:ind w:left="122"/>
              <w:rPr>
                <w:sz w:val="20"/>
              </w:rPr>
            </w:pPr>
            <w:r>
              <w:rPr>
                <w:sz w:val="20"/>
              </w:rPr>
              <w:t>0378-5173</w:t>
            </w:r>
          </w:p>
        </w:tc>
        <w:tc>
          <w:tcPr>
            <w:tcW w:w="5416" w:type="dxa"/>
          </w:tcPr>
          <w:p>
            <w:pPr>
              <w:pStyle w:val="TableParagraph"/>
              <w:spacing w:before="114"/>
              <w:ind w:right="39"/>
              <w:rPr>
                <w:sz w:val="20"/>
              </w:rPr>
            </w:pPr>
            <w:r>
              <w:rPr>
                <w:sz w:val="20"/>
              </w:rPr>
              <w:t>PHARMACOLOGY &amp; PHARMACY (Q1, 56/255)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3146</w:t>
            </w:r>
          </w:p>
        </w:tc>
        <w:tc>
          <w:tcPr>
            <w:tcW w:w="3385" w:type="dxa"/>
          </w:tcPr>
          <w:p>
            <w:pPr>
              <w:pStyle w:val="TableParagraph"/>
              <w:spacing w:line="256" w:lineRule="auto" w:before="107"/>
              <w:ind w:right="-1"/>
              <w:rPr>
                <w:sz w:val="20"/>
              </w:rPr>
            </w:pPr>
            <w:r>
              <w:rPr>
                <w:sz w:val="20"/>
              </w:rPr>
              <w:t>INTERNATIONAL JOURNAL OF PHOTOENERGY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1110-662X</w:t>
            </w:r>
          </w:p>
        </w:tc>
        <w:tc>
          <w:tcPr>
            <w:tcW w:w="5416" w:type="dxa"/>
          </w:tcPr>
          <w:p>
            <w:pPr>
              <w:pStyle w:val="TableParagraph"/>
              <w:spacing w:line="222" w:lineRule="exact" w:before="0"/>
              <w:ind w:right="39"/>
              <w:rPr>
                <w:sz w:val="20"/>
              </w:rPr>
            </w:pPr>
            <w:r>
              <w:rPr>
                <w:sz w:val="20"/>
              </w:rPr>
              <w:t>CHEMISTRY, PHYSICAL (Q3, 94/139); ENERGY &amp; FUELS (Q3,</w:t>
            </w:r>
          </w:p>
          <w:p>
            <w:pPr>
              <w:pStyle w:val="TableParagraph"/>
              <w:spacing w:line="256" w:lineRule="auto" w:before="17"/>
              <w:ind w:right="39"/>
              <w:rPr>
                <w:sz w:val="20"/>
              </w:rPr>
            </w:pPr>
            <w:r>
              <w:rPr>
                <w:sz w:val="20"/>
              </w:rPr>
              <w:t>51/89); OPTICS (Q2, 42/87); PHYSICS, ATOMIC, MOLECULAR &amp; CHEMICAL (Q3, 20/34)</w:t>
            </w:r>
          </w:p>
        </w:tc>
      </w:tr>
      <w:tr>
        <w:trPr>
          <w:trHeight w:val="492" w:hRule="exact"/>
        </w:trPr>
        <w:tc>
          <w:tcPr>
            <w:tcW w:w="660" w:type="dxa"/>
          </w:tcPr>
          <w:p>
            <w:pPr>
              <w:pStyle w:val="TableParagraph"/>
              <w:spacing w:before="102"/>
              <w:ind w:left="0" w:right="84"/>
              <w:jc w:val="right"/>
              <w:rPr>
                <w:sz w:val="22"/>
              </w:rPr>
            </w:pPr>
            <w:r>
              <w:rPr>
                <w:sz w:val="22"/>
              </w:rPr>
              <w:t>3147</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PHYTOREMEDIATION</w:t>
            </w:r>
          </w:p>
        </w:tc>
        <w:tc>
          <w:tcPr>
            <w:tcW w:w="1128" w:type="dxa"/>
          </w:tcPr>
          <w:p>
            <w:pPr>
              <w:pStyle w:val="TableParagraph"/>
              <w:spacing w:before="114"/>
              <w:ind w:left="122"/>
              <w:rPr>
                <w:sz w:val="20"/>
              </w:rPr>
            </w:pPr>
            <w:r>
              <w:rPr>
                <w:sz w:val="20"/>
              </w:rPr>
              <w:t>1522-6514</w:t>
            </w:r>
          </w:p>
        </w:tc>
        <w:tc>
          <w:tcPr>
            <w:tcW w:w="5416" w:type="dxa"/>
          </w:tcPr>
          <w:p>
            <w:pPr>
              <w:pStyle w:val="TableParagraph"/>
              <w:spacing w:before="114"/>
              <w:ind w:right="39"/>
              <w:rPr>
                <w:sz w:val="20"/>
              </w:rPr>
            </w:pPr>
            <w:r>
              <w:rPr>
                <w:sz w:val="20"/>
              </w:rPr>
              <w:t>ENVIRONMENTAL SCIENCES (Q2, 107/223)</w:t>
            </w:r>
          </w:p>
        </w:tc>
      </w:tr>
      <w:tr>
        <w:trPr>
          <w:trHeight w:val="492" w:hRule="exact"/>
        </w:trPr>
        <w:tc>
          <w:tcPr>
            <w:tcW w:w="660" w:type="dxa"/>
          </w:tcPr>
          <w:p>
            <w:pPr>
              <w:pStyle w:val="TableParagraph"/>
              <w:spacing w:before="102"/>
              <w:ind w:left="0" w:right="84"/>
              <w:jc w:val="right"/>
              <w:rPr>
                <w:sz w:val="22"/>
              </w:rPr>
            </w:pPr>
            <w:r>
              <w:rPr>
                <w:sz w:val="22"/>
              </w:rPr>
              <w:t>3148</w:t>
            </w:r>
          </w:p>
        </w:tc>
        <w:tc>
          <w:tcPr>
            <w:tcW w:w="3385" w:type="dxa"/>
          </w:tcPr>
          <w:p>
            <w:pPr>
              <w:pStyle w:val="TableParagraph"/>
              <w:spacing w:line="229" w:lineRule="exact" w:before="0"/>
              <w:ind w:right="-1"/>
              <w:rPr>
                <w:sz w:val="20"/>
              </w:rPr>
            </w:pPr>
            <w:r>
              <w:rPr>
                <w:sz w:val="20"/>
              </w:rPr>
              <w:t>INTERNATIONAL JOURNAL OF PLANT</w:t>
            </w:r>
          </w:p>
          <w:p>
            <w:pPr>
              <w:pStyle w:val="TableParagraph"/>
              <w:spacing w:before="17"/>
              <w:ind w:right="-1"/>
              <w:rPr>
                <w:sz w:val="20"/>
              </w:rPr>
            </w:pPr>
            <w:r>
              <w:rPr>
                <w:sz w:val="20"/>
              </w:rPr>
              <w:t>PRODUCTION</w:t>
            </w:r>
          </w:p>
        </w:tc>
        <w:tc>
          <w:tcPr>
            <w:tcW w:w="1128" w:type="dxa"/>
          </w:tcPr>
          <w:p>
            <w:pPr>
              <w:pStyle w:val="TableParagraph"/>
              <w:spacing w:before="114"/>
              <w:ind w:left="122"/>
              <w:rPr>
                <w:sz w:val="20"/>
              </w:rPr>
            </w:pPr>
            <w:r>
              <w:rPr>
                <w:sz w:val="20"/>
              </w:rPr>
              <w:t>1735-6814</w:t>
            </w:r>
          </w:p>
        </w:tc>
        <w:tc>
          <w:tcPr>
            <w:tcW w:w="5416" w:type="dxa"/>
          </w:tcPr>
          <w:p>
            <w:pPr>
              <w:pStyle w:val="TableParagraph"/>
              <w:spacing w:before="114"/>
              <w:ind w:right="39"/>
              <w:rPr>
                <w:sz w:val="20"/>
              </w:rPr>
            </w:pPr>
            <w:r>
              <w:rPr>
                <w:sz w:val="20"/>
              </w:rPr>
              <w:t>AGRONOMY (Q3, 43/81)</w:t>
            </w:r>
          </w:p>
        </w:tc>
      </w:tr>
      <w:tr>
        <w:trPr>
          <w:trHeight w:val="492" w:hRule="exact"/>
        </w:trPr>
        <w:tc>
          <w:tcPr>
            <w:tcW w:w="660" w:type="dxa"/>
          </w:tcPr>
          <w:p>
            <w:pPr>
              <w:pStyle w:val="TableParagraph"/>
              <w:spacing w:before="102"/>
              <w:ind w:left="0" w:right="84"/>
              <w:jc w:val="right"/>
              <w:rPr>
                <w:sz w:val="22"/>
              </w:rPr>
            </w:pPr>
            <w:r>
              <w:rPr>
                <w:sz w:val="22"/>
              </w:rPr>
              <w:t>3149</w:t>
            </w:r>
          </w:p>
        </w:tc>
        <w:tc>
          <w:tcPr>
            <w:tcW w:w="3385" w:type="dxa"/>
          </w:tcPr>
          <w:p>
            <w:pPr>
              <w:pStyle w:val="TableParagraph"/>
              <w:spacing w:line="229" w:lineRule="exact" w:before="0"/>
              <w:ind w:right="-1"/>
              <w:rPr>
                <w:sz w:val="20"/>
              </w:rPr>
            </w:pPr>
            <w:r>
              <w:rPr>
                <w:sz w:val="20"/>
              </w:rPr>
              <w:t>INTERNATIONAL JOURNAL OF PLANT</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1058-5893</w:t>
            </w:r>
          </w:p>
        </w:tc>
        <w:tc>
          <w:tcPr>
            <w:tcW w:w="5416" w:type="dxa"/>
          </w:tcPr>
          <w:p>
            <w:pPr>
              <w:pStyle w:val="TableParagraph"/>
              <w:spacing w:before="114"/>
              <w:ind w:right="39"/>
              <w:rPr>
                <w:sz w:val="20"/>
              </w:rPr>
            </w:pPr>
            <w:r>
              <w:rPr>
                <w:sz w:val="20"/>
              </w:rPr>
              <w:t>PLANT SCIENCES (Q2, 87/204)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3150</w:t>
            </w:r>
          </w:p>
        </w:tc>
        <w:tc>
          <w:tcPr>
            <w:tcW w:w="3385" w:type="dxa"/>
          </w:tcPr>
          <w:p>
            <w:pPr>
              <w:pStyle w:val="TableParagraph"/>
              <w:spacing w:line="256" w:lineRule="auto" w:before="107"/>
              <w:ind w:right="76"/>
              <w:rPr>
                <w:sz w:val="20"/>
              </w:rPr>
            </w:pPr>
            <w:r>
              <w:rPr>
                <w:sz w:val="20"/>
              </w:rPr>
              <w:t>INTERNATIONAL JOURNAL OF PLASTICITY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0749-6419</w:t>
            </w:r>
          </w:p>
        </w:tc>
        <w:tc>
          <w:tcPr>
            <w:tcW w:w="5416" w:type="dxa"/>
          </w:tcPr>
          <w:p>
            <w:pPr>
              <w:pStyle w:val="TableParagraph"/>
              <w:spacing w:line="256" w:lineRule="auto" w:before="107"/>
              <w:ind w:right="39"/>
              <w:rPr>
                <w:sz w:val="20"/>
              </w:rPr>
            </w:pPr>
            <w:r>
              <w:rPr>
                <w:sz w:val="20"/>
              </w:rPr>
              <w:t>ENGINEERING, MECHANICAL (Q1, 2/130); MATERIALS SCIENCE, MULTIDISCIPLINARY (Q1, 29/260); MECHANICS (Q1, 2/137)</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3151</w:t>
            </w:r>
          </w:p>
        </w:tc>
        <w:tc>
          <w:tcPr>
            <w:tcW w:w="3385" w:type="dxa"/>
          </w:tcPr>
          <w:p>
            <w:pPr>
              <w:pStyle w:val="TableParagraph"/>
              <w:spacing w:line="256" w:lineRule="auto" w:before="107"/>
              <w:ind w:right="-1"/>
              <w:rPr>
                <w:sz w:val="20"/>
              </w:rPr>
            </w:pPr>
            <w:r>
              <w:rPr>
                <w:sz w:val="20"/>
              </w:rPr>
              <w:t>INTERNATIONAL JOURNAL OF POLYMER ANALYSIS AND CHARACTERIZATION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1023-666X</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POLYMER SCIENCE (Q3, 50/82)</w:t>
            </w:r>
          </w:p>
        </w:tc>
      </w:tr>
      <w:tr>
        <w:trPr>
          <w:trHeight w:val="492" w:hRule="exact"/>
        </w:trPr>
        <w:tc>
          <w:tcPr>
            <w:tcW w:w="660" w:type="dxa"/>
          </w:tcPr>
          <w:p>
            <w:pPr>
              <w:pStyle w:val="TableParagraph"/>
              <w:spacing w:before="102"/>
              <w:ind w:left="0" w:right="84"/>
              <w:jc w:val="right"/>
              <w:rPr>
                <w:sz w:val="22"/>
              </w:rPr>
            </w:pPr>
            <w:r>
              <w:rPr>
                <w:sz w:val="22"/>
              </w:rPr>
              <w:t>3152</w:t>
            </w:r>
          </w:p>
        </w:tc>
        <w:tc>
          <w:tcPr>
            <w:tcW w:w="3385" w:type="dxa"/>
          </w:tcPr>
          <w:p>
            <w:pPr>
              <w:pStyle w:val="TableParagraph"/>
              <w:spacing w:line="229" w:lineRule="exact" w:before="0"/>
              <w:ind w:right="-1"/>
              <w:rPr>
                <w:sz w:val="20"/>
              </w:rPr>
            </w:pPr>
            <w:r>
              <w:rPr>
                <w:sz w:val="20"/>
              </w:rPr>
              <w:t>INTERNATIONAL JOURNAL OF POLYMER</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1687-9422</w:t>
            </w:r>
          </w:p>
        </w:tc>
        <w:tc>
          <w:tcPr>
            <w:tcW w:w="5416" w:type="dxa"/>
          </w:tcPr>
          <w:p>
            <w:pPr>
              <w:pStyle w:val="TableParagraph"/>
              <w:spacing w:before="114"/>
              <w:ind w:right="39"/>
              <w:rPr>
                <w:sz w:val="20"/>
              </w:rPr>
            </w:pPr>
            <w:r>
              <w:rPr>
                <w:sz w:val="20"/>
              </w:rPr>
              <w:t>POLYMER SCIENCE (Q3, 51/82)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3153</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76"/>
              <w:rPr>
                <w:sz w:val="20"/>
              </w:rPr>
            </w:pPr>
            <w:r>
              <w:rPr>
                <w:sz w:val="20"/>
              </w:rPr>
              <w:t>POLYMERIC MATERIALS AND POLYMERIC BIOMATERIALS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0091-4037</w:t>
            </w:r>
          </w:p>
        </w:tc>
        <w:tc>
          <w:tcPr>
            <w:tcW w:w="5416" w:type="dxa"/>
          </w:tcPr>
          <w:p>
            <w:pPr>
              <w:pStyle w:val="TableParagraph"/>
              <w:spacing w:line="256" w:lineRule="auto" w:before="107"/>
              <w:ind w:right="39"/>
              <w:rPr>
                <w:sz w:val="20"/>
              </w:rPr>
            </w:pPr>
            <w:r>
              <w:rPr>
                <w:sz w:val="20"/>
              </w:rPr>
              <w:t>MATERIALS SCIENCE, BIOMATERIALS (Q2, 13/33); POLYMER SCIENCE (Q1, 15/82)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3154</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849"/>
              <w:rPr>
                <w:sz w:val="20"/>
              </w:rPr>
            </w:pPr>
            <w:r>
              <w:rPr>
                <w:sz w:val="20"/>
              </w:rPr>
              <w:t>PRECISION ENGINEERING AND MANUFACTURING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2234-7593</w:t>
            </w:r>
          </w:p>
        </w:tc>
        <w:tc>
          <w:tcPr>
            <w:tcW w:w="5416" w:type="dxa"/>
          </w:tcPr>
          <w:p>
            <w:pPr>
              <w:pStyle w:val="TableParagraph"/>
              <w:spacing w:line="256" w:lineRule="auto" w:before="107"/>
              <w:ind w:right="39"/>
              <w:rPr>
                <w:sz w:val="20"/>
              </w:rPr>
            </w:pPr>
            <w:r>
              <w:rPr>
                <w:sz w:val="20"/>
              </w:rPr>
              <w:t>ENGINEERING, MANUFACTURING (Q3, 21/40); ENGINEERING, MECHANICAL (Q2, 51/130)</w:t>
            </w:r>
          </w:p>
        </w:tc>
      </w:tr>
      <w:tr>
        <w:trPr>
          <w:trHeight w:val="492" w:hRule="exact"/>
        </w:trPr>
        <w:tc>
          <w:tcPr>
            <w:tcW w:w="660" w:type="dxa"/>
          </w:tcPr>
          <w:p>
            <w:pPr>
              <w:pStyle w:val="TableParagraph"/>
              <w:spacing w:before="102"/>
              <w:ind w:left="0" w:right="84"/>
              <w:jc w:val="right"/>
              <w:rPr>
                <w:sz w:val="22"/>
              </w:rPr>
            </w:pPr>
            <w:r>
              <w:rPr>
                <w:sz w:val="22"/>
              </w:rPr>
              <w:t>3155</w:t>
            </w:r>
          </w:p>
        </w:tc>
        <w:tc>
          <w:tcPr>
            <w:tcW w:w="3385" w:type="dxa"/>
          </w:tcPr>
          <w:p>
            <w:pPr>
              <w:pStyle w:val="TableParagraph"/>
              <w:spacing w:line="229" w:lineRule="exact" w:before="0"/>
              <w:ind w:right="-1"/>
              <w:rPr>
                <w:sz w:val="20"/>
              </w:rPr>
            </w:pPr>
            <w:r>
              <w:rPr>
                <w:sz w:val="20"/>
              </w:rPr>
              <w:t>INTERNATIONAL JOURNAL OF PRESSURE</w:t>
            </w:r>
          </w:p>
          <w:p>
            <w:pPr>
              <w:pStyle w:val="TableParagraph"/>
              <w:spacing w:before="17"/>
              <w:ind w:right="-1"/>
              <w:rPr>
                <w:sz w:val="20"/>
              </w:rPr>
            </w:pPr>
            <w:r>
              <w:rPr>
                <w:sz w:val="20"/>
              </w:rPr>
              <w:t>VESSELS AND PIPING</w:t>
            </w:r>
          </w:p>
        </w:tc>
        <w:tc>
          <w:tcPr>
            <w:tcW w:w="1128" w:type="dxa"/>
          </w:tcPr>
          <w:p>
            <w:pPr>
              <w:pStyle w:val="TableParagraph"/>
              <w:spacing w:before="114"/>
              <w:ind w:left="122"/>
              <w:rPr>
                <w:sz w:val="20"/>
              </w:rPr>
            </w:pPr>
            <w:r>
              <w:rPr>
                <w:sz w:val="20"/>
              </w:rPr>
              <w:t>0308-0161</w:t>
            </w:r>
          </w:p>
        </w:tc>
        <w:tc>
          <w:tcPr>
            <w:tcW w:w="5416" w:type="dxa"/>
          </w:tcPr>
          <w:p>
            <w:pPr>
              <w:pStyle w:val="TableParagraph"/>
              <w:spacing w:line="229" w:lineRule="exact" w:before="0"/>
              <w:ind w:right="39"/>
              <w:rPr>
                <w:sz w:val="20"/>
              </w:rPr>
            </w:pPr>
            <w:r>
              <w:rPr>
                <w:sz w:val="20"/>
              </w:rPr>
              <w:t>ENGINEERING, MECHANICAL (Q2, 46/130); ENGINEERING,</w:t>
            </w:r>
          </w:p>
          <w:p>
            <w:pPr>
              <w:pStyle w:val="TableParagraph"/>
              <w:spacing w:before="17"/>
              <w:ind w:right="39"/>
              <w:rPr>
                <w:sz w:val="20"/>
              </w:rPr>
            </w:pPr>
            <w:r>
              <w:rPr>
                <w:sz w:val="20"/>
              </w:rPr>
              <w:t>MULTIDISCIPLINARY (Q2, 29/85)</w:t>
            </w:r>
          </w:p>
        </w:tc>
      </w:tr>
      <w:tr>
        <w:trPr>
          <w:trHeight w:val="492" w:hRule="exact"/>
        </w:trPr>
        <w:tc>
          <w:tcPr>
            <w:tcW w:w="660" w:type="dxa"/>
          </w:tcPr>
          <w:p>
            <w:pPr>
              <w:pStyle w:val="TableParagraph"/>
              <w:spacing w:before="102"/>
              <w:ind w:left="0" w:right="84"/>
              <w:jc w:val="right"/>
              <w:rPr>
                <w:sz w:val="22"/>
              </w:rPr>
            </w:pPr>
            <w:r>
              <w:rPr>
                <w:sz w:val="22"/>
              </w:rPr>
              <w:t>3156</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PRIMATOLOGY</w:t>
            </w:r>
          </w:p>
        </w:tc>
        <w:tc>
          <w:tcPr>
            <w:tcW w:w="1128" w:type="dxa"/>
          </w:tcPr>
          <w:p>
            <w:pPr>
              <w:pStyle w:val="TableParagraph"/>
              <w:spacing w:before="114"/>
              <w:ind w:left="122"/>
              <w:rPr>
                <w:sz w:val="20"/>
              </w:rPr>
            </w:pPr>
            <w:r>
              <w:rPr>
                <w:sz w:val="20"/>
              </w:rPr>
              <w:t>0164-0291</w:t>
            </w:r>
          </w:p>
        </w:tc>
        <w:tc>
          <w:tcPr>
            <w:tcW w:w="5416" w:type="dxa"/>
          </w:tcPr>
          <w:p>
            <w:pPr>
              <w:pStyle w:val="TableParagraph"/>
              <w:spacing w:before="114"/>
              <w:ind w:right="39"/>
              <w:rPr>
                <w:sz w:val="20"/>
              </w:rPr>
            </w:pPr>
            <w:r>
              <w:rPr>
                <w:sz w:val="20"/>
              </w:rPr>
              <w:t>ZOOLOGY (Q1, 30/154)</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3157</w:t>
            </w:r>
          </w:p>
        </w:tc>
        <w:tc>
          <w:tcPr>
            <w:tcW w:w="3385" w:type="dxa"/>
          </w:tcPr>
          <w:p>
            <w:pPr>
              <w:pStyle w:val="TableParagraph"/>
              <w:spacing w:line="256" w:lineRule="auto" w:before="108"/>
              <w:ind w:right="-1"/>
              <w:rPr>
                <w:sz w:val="20"/>
              </w:rPr>
            </w:pPr>
            <w:r>
              <w:rPr>
                <w:sz w:val="20"/>
              </w:rPr>
              <w:t>INTERNATIONAL JOURNAL OF PRODUCTION ECONOMICS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0925-5273</w:t>
            </w:r>
          </w:p>
        </w:tc>
        <w:tc>
          <w:tcPr>
            <w:tcW w:w="5416" w:type="dxa"/>
          </w:tcPr>
          <w:p>
            <w:pPr>
              <w:pStyle w:val="TableParagraph"/>
              <w:spacing w:line="222" w:lineRule="exact" w:before="0"/>
              <w:ind w:right="39"/>
              <w:rPr>
                <w:sz w:val="20"/>
              </w:rPr>
            </w:pPr>
            <w:r>
              <w:rPr>
                <w:sz w:val="20"/>
              </w:rPr>
              <w:t>ENGINEERING, INDUSTRIAL (Q1, 1/43); ENGINEERING,</w:t>
            </w:r>
          </w:p>
          <w:p>
            <w:pPr>
              <w:pStyle w:val="TableParagraph"/>
              <w:spacing w:line="256" w:lineRule="auto" w:before="18"/>
              <w:ind w:right="39"/>
              <w:rPr>
                <w:sz w:val="20"/>
              </w:rPr>
            </w:pPr>
            <w:r>
              <w:rPr>
                <w:sz w:val="20"/>
              </w:rPr>
              <w:t>MANUFACTURING (Q1, 4/40); OPERATIONS RESEARCH &amp; MANAGEMENT SCIENCE (Q1, 5/81)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3158</w:t>
            </w:r>
          </w:p>
        </w:tc>
        <w:tc>
          <w:tcPr>
            <w:tcW w:w="3385" w:type="dxa"/>
          </w:tcPr>
          <w:p>
            <w:pPr>
              <w:pStyle w:val="TableParagraph"/>
              <w:spacing w:line="256" w:lineRule="auto" w:before="107"/>
              <w:ind w:right="-1"/>
              <w:rPr>
                <w:sz w:val="20"/>
              </w:rPr>
            </w:pPr>
            <w:r>
              <w:rPr>
                <w:sz w:val="20"/>
              </w:rPr>
              <w:t>INTERNATIONAL JOURNAL OF PRODUCTION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0020-7543</w:t>
            </w:r>
          </w:p>
        </w:tc>
        <w:tc>
          <w:tcPr>
            <w:tcW w:w="5416" w:type="dxa"/>
          </w:tcPr>
          <w:p>
            <w:pPr>
              <w:pStyle w:val="TableParagraph"/>
              <w:spacing w:line="222" w:lineRule="exact" w:before="0"/>
              <w:ind w:right="39"/>
              <w:rPr>
                <w:sz w:val="20"/>
              </w:rPr>
            </w:pPr>
            <w:r>
              <w:rPr>
                <w:sz w:val="20"/>
              </w:rPr>
              <w:t>ENGINEERING, INDUSTRIAL (Q2, 16/43); ENGINEERING,</w:t>
            </w:r>
          </w:p>
          <w:p>
            <w:pPr>
              <w:pStyle w:val="TableParagraph"/>
              <w:spacing w:line="256" w:lineRule="auto" w:before="17"/>
              <w:ind w:right="39"/>
              <w:rPr>
                <w:sz w:val="20"/>
              </w:rPr>
            </w:pPr>
            <w:r>
              <w:rPr>
                <w:sz w:val="20"/>
              </w:rPr>
              <w:t>MANUFACTURING (Q2, 15/40); OPERATIONS RESEARCH &amp; MANAGEMENT SCIENCE (Q2, 26/81)</w:t>
            </w:r>
          </w:p>
        </w:tc>
      </w:tr>
      <w:tr>
        <w:trPr>
          <w:trHeight w:val="492" w:hRule="exact"/>
        </w:trPr>
        <w:tc>
          <w:tcPr>
            <w:tcW w:w="660" w:type="dxa"/>
          </w:tcPr>
          <w:p>
            <w:pPr>
              <w:pStyle w:val="TableParagraph"/>
              <w:spacing w:before="102"/>
              <w:ind w:left="0" w:right="84"/>
              <w:jc w:val="right"/>
              <w:rPr>
                <w:sz w:val="22"/>
              </w:rPr>
            </w:pPr>
            <w:r>
              <w:rPr>
                <w:sz w:val="22"/>
              </w:rPr>
              <w:t>3159</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PROSTHODONTICS</w:t>
            </w:r>
          </w:p>
        </w:tc>
        <w:tc>
          <w:tcPr>
            <w:tcW w:w="1128" w:type="dxa"/>
          </w:tcPr>
          <w:p>
            <w:pPr>
              <w:pStyle w:val="TableParagraph"/>
              <w:spacing w:before="114"/>
              <w:ind w:left="122"/>
              <w:rPr>
                <w:sz w:val="20"/>
              </w:rPr>
            </w:pPr>
            <w:r>
              <w:rPr>
                <w:sz w:val="20"/>
              </w:rPr>
              <w:t>0893-2174</w:t>
            </w:r>
          </w:p>
        </w:tc>
        <w:tc>
          <w:tcPr>
            <w:tcW w:w="5416" w:type="dxa"/>
          </w:tcPr>
          <w:p>
            <w:pPr>
              <w:pStyle w:val="TableParagraph"/>
              <w:spacing w:before="114"/>
              <w:ind w:right="39"/>
              <w:rPr>
                <w:sz w:val="20"/>
              </w:rPr>
            </w:pPr>
            <w:r>
              <w:rPr>
                <w:sz w:val="20"/>
              </w:rPr>
              <w:t>DENTISTRY, ORAL SURGERY &amp; MEDICINE (Q2, 36/88)</w:t>
            </w:r>
          </w:p>
        </w:tc>
      </w:tr>
      <w:tr>
        <w:trPr>
          <w:trHeight w:val="492" w:hRule="exact"/>
        </w:trPr>
        <w:tc>
          <w:tcPr>
            <w:tcW w:w="660" w:type="dxa"/>
          </w:tcPr>
          <w:p>
            <w:pPr>
              <w:pStyle w:val="TableParagraph"/>
              <w:spacing w:before="102"/>
              <w:ind w:left="0" w:right="84"/>
              <w:jc w:val="right"/>
              <w:rPr>
                <w:sz w:val="22"/>
              </w:rPr>
            </w:pPr>
            <w:r>
              <w:rPr>
                <w:sz w:val="22"/>
              </w:rPr>
              <w:t>3160</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PSYCHIATRY IN CLINICAL PRACTICE</w:t>
            </w:r>
          </w:p>
        </w:tc>
        <w:tc>
          <w:tcPr>
            <w:tcW w:w="1128" w:type="dxa"/>
          </w:tcPr>
          <w:p>
            <w:pPr>
              <w:pStyle w:val="TableParagraph"/>
              <w:spacing w:before="114"/>
              <w:ind w:left="122"/>
              <w:rPr>
                <w:sz w:val="20"/>
              </w:rPr>
            </w:pPr>
            <w:r>
              <w:rPr>
                <w:sz w:val="20"/>
              </w:rPr>
              <w:t>1365-1501</w:t>
            </w:r>
          </w:p>
        </w:tc>
        <w:tc>
          <w:tcPr>
            <w:tcW w:w="5416" w:type="dxa"/>
          </w:tcPr>
          <w:p>
            <w:pPr>
              <w:pStyle w:val="TableParagraph"/>
              <w:spacing w:before="114"/>
              <w:ind w:right="39"/>
              <w:rPr>
                <w:sz w:val="20"/>
              </w:rPr>
            </w:pPr>
            <w:r>
              <w:rPr>
                <w:sz w:val="20"/>
              </w:rPr>
              <w:t>PSYCHIATRY (Q3, 97/140)</w:t>
            </w:r>
          </w:p>
        </w:tc>
      </w:tr>
      <w:tr>
        <w:trPr>
          <w:trHeight w:val="492" w:hRule="exact"/>
        </w:trPr>
        <w:tc>
          <w:tcPr>
            <w:tcW w:w="660" w:type="dxa"/>
          </w:tcPr>
          <w:p>
            <w:pPr>
              <w:pStyle w:val="TableParagraph"/>
              <w:spacing w:before="102"/>
              <w:ind w:left="0" w:right="84"/>
              <w:jc w:val="right"/>
              <w:rPr>
                <w:sz w:val="22"/>
              </w:rPr>
            </w:pPr>
            <w:r>
              <w:rPr>
                <w:sz w:val="22"/>
              </w:rPr>
              <w:t>3161</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PSYCHOPHYSIOLOGY</w:t>
            </w:r>
          </w:p>
        </w:tc>
        <w:tc>
          <w:tcPr>
            <w:tcW w:w="1128" w:type="dxa"/>
          </w:tcPr>
          <w:p>
            <w:pPr>
              <w:pStyle w:val="TableParagraph"/>
              <w:spacing w:before="114"/>
              <w:ind w:left="122"/>
              <w:rPr>
                <w:sz w:val="20"/>
              </w:rPr>
            </w:pPr>
            <w:r>
              <w:rPr>
                <w:sz w:val="20"/>
              </w:rPr>
              <w:t>0167-8760</w:t>
            </w:r>
          </w:p>
        </w:tc>
        <w:tc>
          <w:tcPr>
            <w:tcW w:w="5416" w:type="dxa"/>
          </w:tcPr>
          <w:p>
            <w:pPr>
              <w:pStyle w:val="TableParagraph"/>
              <w:spacing w:line="229" w:lineRule="exact" w:before="0"/>
              <w:ind w:right="39"/>
              <w:rPr>
                <w:sz w:val="20"/>
              </w:rPr>
            </w:pPr>
            <w:r>
              <w:rPr>
                <w:sz w:val="20"/>
              </w:rPr>
              <w:t>NEUROSCIENCES (Q2, 121/252); PHYSIOLOGY (Q2, 30/83);</w:t>
            </w:r>
          </w:p>
          <w:p>
            <w:pPr>
              <w:pStyle w:val="TableParagraph"/>
              <w:spacing w:before="17"/>
              <w:ind w:right="39"/>
              <w:rPr>
                <w:sz w:val="20"/>
              </w:rPr>
            </w:pPr>
            <w:r>
              <w:rPr>
                <w:sz w:val="20"/>
              </w:rPr>
              <w:t>PSYCHOLOGY (Q2, 24/76)</w:t>
            </w:r>
          </w:p>
        </w:tc>
      </w:tr>
      <w:tr>
        <w:trPr>
          <w:trHeight w:val="492" w:hRule="exact"/>
        </w:trPr>
        <w:tc>
          <w:tcPr>
            <w:tcW w:w="660" w:type="dxa"/>
          </w:tcPr>
          <w:p>
            <w:pPr>
              <w:pStyle w:val="TableParagraph"/>
              <w:spacing w:before="102"/>
              <w:ind w:left="0" w:right="84"/>
              <w:jc w:val="right"/>
              <w:rPr>
                <w:sz w:val="22"/>
              </w:rPr>
            </w:pPr>
            <w:r>
              <w:rPr>
                <w:sz w:val="22"/>
              </w:rPr>
              <w:t>3162</w:t>
            </w:r>
          </w:p>
        </w:tc>
        <w:tc>
          <w:tcPr>
            <w:tcW w:w="3385" w:type="dxa"/>
          </w:tcPr>
          <w:p>
            <w:pPr>
              <w:pStyle w:val="TableParagraph"/>
              <w:spacing w:line="229" w:lineRule="exact" w:before="0"/>
              <w:ind w:right="-1"/>
              <w:rPr>
                <w:sz w:val="20"/>
              </w:rPr>
            </w:pPr>
            <w:r>
              <w:rPr>
                <w:sz w:val="20"/>
              </w:rPr>
              <w:t>INTERNATIONAL JOURNAL OF PUBLIC</w:t>
            </w:r>
          </w:p>
          <w:p>
            <w:pPr>
              <w:pStyle w:val="TableParagraph"/>
              <w:spacing w:before="17"/>
              <w:ind w:right="-1"/>
              <w:rPr>
                <w:sz w:val="20"/>
              </w:rPr>
            </w:pPr>
            <w:r>
              <w:rPr>
                <w:sz w:val="20"/>
              </w:rPr>
              <w:t>HEALTH</w:t>
            </w:r>
          </w:p>
        </w:tc>
        <w:tc>
          <w:tcPr>
            <w:tcW w:w="1128" w:type="dxa"/>
          </w:tcPr>
          <w:p>
            <w:pPr>
              <w:pStyle w:val="TableParagraph"/>
              <w:spacing w:before="114"/>
              <w:ind w:left="122"/>
              <w:rPr>
                <w:sz w:val="20"/>
              </w:rPr>
            </w:pPr>
            <w:r>
              <w:rPr>
                <w:sz w:val="20"/>
              </w:rPr>
              <w:t>1661-8556</w:t>
            </w:r>
          </w:p>
        </w:tc>
        <w:tc>
          <w:tcPr>
            <w:tcW w:w="5416" w:type="dxa"/>
          </w:tcPr>
          <w:p>
            <w:pPr>
              <w:pStyle w:val="TableParagraph"/>
              <w:spacing w:line="229" w:lineRule="exact" w:before="0"/>
              <w:ind w:right="39"/>
              <w:rPr>
                <w:sz w:val="20"/>
              </w:rPr>
            </w:pPr>
            <w:r>
              <w:rPr>
                <w:sz w:val="20"/>
              </w:rPr>
              <w:t>PUBLIC, ENVIRONMENTAL &amp; OCCUPATIONAL HEALTH (Q1,</w:t>
            </w:r>
          </w:p>
          <w:p>
            <w:pPr>
              <w:pStyle w:val="TableParagraph"/>
              <w:spacing w:before="17"/>
              <w:ind w:right="39"/>
              <w:rPr>
                <w:sz w:val="20"/>
              </w:rPr>
            </w:pPr>
            <w:r>
              <w:rPr>
                <w:sz w:val="20"/>
              </w:rPr>
              <w:t>39/165)</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3163</w:t>
            </w:r>
          </w:p>
        </w:tc>
        <w:tc>
          <w:tcPr>
            <w:tcW w:w="3385" w:type="dxa"/>
          </w:tcPr>
          <w:p>
            <w:pPr>
              <w:pStyle w:val="TableParagraph"/>
              <w:spacing w:line="256" w:lineRule="auto" w:before="107"/>
              <w:ind w:right="76"/>
              <w:rPr>
                <w:sz w:val="20"/>
              </w:rPr>
            </w:pPr>
            <w:r>
              <w:rPr>
                <w:sz w:val="20"/>
              </w:rPr>
              <w:t>INTERNATIONAL JOURNAL OF QUANTUM CHEMISTRY</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0020-7608</w:t>
            </w:r>
          </w:p>
        </w:tc>
        <w:tc>
          <w:tcPr>
            <w:tcW w:w="5416" w:type="dxa"/>
          </w:tcPr>
          <w:p>
            <w:pPr>
              <w:pStyle w:val="TableParagraph"/>
              <w:spacing w:line="222" w:lineRule="exact" w:before="0"/>
              <w:ind w:right="39"/>
              <w:rPr>
                <w:sz w:val="20"/>
              </w:rPr>
            </w:pPr>
            <w:r>
              <w:rPr>
                <w:sz w:val="20"/>
              </w:rPr>
              <w:t>CHEMISTRY, PHYSICAL (Q3, 97/139); MATHEMATICS,</w:t>
            </w:r>
          </w:p>
          <w:p>
            <w:pPr>
              <w:pStyle w:val="TableParagraph"/>
              <w:spacing w:line="256" w:lineRule="auto" w:before="18"/>
              <w:ind w:right="65"/>
              <w:rPr>
                <w:sz w:val="20"/>
              </w:rPr>
            </w:pPr>
            <w:r>
              <w:rPr>
                <w:sz w:val="20"/>
              </w:rPr>
              <w:t>INTERDISCIPLINARY APPLICATIONS (Q2, 32/99); PHYSICS, ATOMIC, MOLECULAR &amp; CHEMICAL (Q3, 23/34)</w:t>
            </w:r>
          </w:p>
        </w:tc>
      </w:tr>
      <w:tr>
        <w:trPr>
          <w:trHeight w:val="492" w:hRule="exact"/>
        </w:trPr>
        <w:tc>
          <w:tcPr>
            <w:tcW w:w="660" w:type="dxa"/>
          </w:tcPr>
          <w:p>
            <w:pPr>
              <w:pStyle w:val="TableParagraph"/>
              <w:spacing w:before="102"/>
              <w:ind w:left="0" w:right="84"/>
              <w:jc w:val="right"/>
              <w:rPr>
                <w:sz w:val="22"/>
              </w:rPr>
            </w:pPr>
            <w:r>
              <w:rPr>
                <w:sz w:val="22"/>
              </w:rPr>
              <w:t>3164</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QUANTUM INFORMATION</w:t>
            </w:r>
          </w:p>
        </w:tc>
        <w:tc>
          <w:tcPr>
            <w:tcW w:w="1128" w:type="dxa"/>
          </w:tcPr>
          <w:p>
            <w:pPr>
              <w:pStyle w:val="TableParagraph"/>
              <w:spacing w:before="114"/>
              <w:ind w:left="122"/>
              <w:rPr>
                <w:sz w:val="20"/>
              </w:rPr>
            </w:pPr>
            <w:r>
              <w:rPr>
                <w:sz w:val="20"/>
              </w:rPr>
              <w:t>0219-7499</w:t>
            </w:r>
          </w:p>
        </w:tc>
        <w:tc>
          <w:tcPr>
            <w:tcW w:w="5416" w:type="dxa"/>
          </w:tcPr>
          <w:p>
            <w:pPr>
              <w:pStyle w:val="TableParagraph"/>
              <w:spacing w:line="229" w:lineRule="exact" w:before="0"/>
              <w:ind w:right="39"/>
              <w:rPr>
                <w:sz w:val="20"/>
              </w:rPr>
            </w:pPr>
            <w:r>
              <w:rPr>
                <w:sz w:val="20"/>
              </w:rPr>
              <w:t>COMPUTER SCIENCE, THEORY &amp; METHODS (Q3, 54/102);</w:t>
            </w:r>
          </w:p>
          <w:p>
            <w:pPr>
              <w:pStyle w:val="TableParagraph"/>
              <w:spacing w:before="17"/>
              <w:ind w:right="39"/>
              <w:rPr>
                <w:sz w:val="20"/>
              </w:rPr>
            </w:pPr>
            <w:r>
              <w:rPr>
                <w:sz w:val="20"/>
              </w:rPr>
              <w:t>PHYSICS, MATHEMATICAL (Q3, 36/54)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3165</w:t>
            </w:r>
          </w:p>
        </w:tc>
        <w:tc>
          <w:tcPr>
            <w:tcW w:w="3385" w:type="dxa"/>
          </w:tcPr>
          <w:p>
            <w:pPr>
              <w:pStyle w:val="TableParagraph"/>
              <w:spacing w:line="256" w:lineRule="auto" w:before="107"/>
              <w:ind w:right="76"/>
              <w:rPr>
                <w:sz w:val="20"/>
              </w:rPr>
            </w:pPr>
            <w:r>
              <w:rPr>
                <w:sz w:val="20"/>
              </w:rPr>
              <w:t>INTERNATIONAL JOURNAL OF RADIATION BIOLOGY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0955-3002</w:t>
            </w:r>
          </w:p>
        </w:tc>
        <w:tc>
          <w:tcPr>
            <w:tcW w:w="5416" w:type="dxa"/>
          </w:tcPr>
          <w:p>
            <w:pPr>
              <w:pStyle w:val="TableParagraph"/>
              <w:spacing w:line="222" w:lineRule="exact" w:before="0"/>
              <w:ind w:right="39"/>
              <w:rPr>
                <w:sz w:val="20"/>
              </w:rPr>
            </w:pPr>
            <w:r>
              <w:rPr>
                <w:sz w:val="20"/>
              </w:rPr>
              <w:t>BIOLOGY (Q2, 31/85); NUCLEAR SCIENCE &amp; TECHNOLOGY (Q1,</w:t>
            </w:r>
          </w:p>
          <w:p>
            <w:pPr>
              <w:pStyle w:val="TableParagraph"/>
              <w:spacing w:line="256" w:lineRule="auto" w:before="17"/>
              <w:ind w:right="39"/>
              <w:rPr>
                <w:sz w:val="20"/>
              </w:rPr>
            </w:pPr>
            <w:r>
              <w:rPr>
                <w:sz w:val="20"/>
              </w:rPr>
              <w:t>4/34); RADIOLOGY, NUCLEAR MEDICINE &amp; MEDICAL IMAGING (Q3, 68/125)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3166</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76"/>
              <w:rPr>
                <w:sz w:val="20"/>
              </w:rPr>
            </w:pPr>
            <w:r>
              <w:rPr>
                <w:sz w:val="20"/>
              </w:rPr>
              <w:t>RADIATION ONCOLOGY BIOLOGY PHYSICS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0360-3016</w:t>
            </w:r>
          </w:p>
        </w:tc>
        <w:tc>
          <w:tcPr>
            <w:tcW w:w="5416" w:type="dxa"/>
          </w:tcPr>
          <w:p>
            <w:pPr>
              <w:pStyle w:val="TableParagraph"/>
              <w:spacing w:line="256" w:lineRule="auto" w:before="107"/>
              <w:ind w:right="39"/>
              <w:rPr>
                <w:sz w:val="20"/>
              </w:rPr>
            </w:pPr>
            <w:r>
              <w:rPr>
                <w:sz w:val="20"/>
              </w:rPr>
              <w:t>ONCOLOGY (Q1, 47/211); RADIOLOGY, NUCLEAR MEDICINE &amp; MEDICAL IMAGING (Q1, 12/125)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3167</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1"/>
              <w:rPr>
                <w:sz w:val="20"/>
              </w:rPr>
            </w:pPr>
            <w:r>
              <w:rPr>
                <w:sz w:val="20"/>
              </w:rPr>
              <w:t>REFRACTORY METALS &amp; HARD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0263-4368</w:t>
            </w:r>
          </w:p>
        </w:tc>
        <w:tc>
          <w:tcPr>
            <w:tcW w:w="5416" w:type="dxa"/>
          </w:tcPr>
          <w:p>
            <w:pPr>
              <w:pStyle w:val="TableParagraph"/>
              <w:spacing w:line="256" w:lineRule="auto" w:before="107"/>
              <w:ind w:right="39"/>
              <w:rPr>
                <w:sz w:val="20"/>
              </w:rPr>
            </w:pPr>
            <w:r>
              <w:rPr>
                <w:sz w:val="20"/>
              </w:rPr>
              <w:t>MATERIALS SCIENCE, MULTIDISCIPLINARY (Q2, 86/260); METALLURGY &amp; METALLURGICAL ENGINEERING (Q1, 7/74)</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3168</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8"/>
              <w:ind w:right="76"/>
              <w:rPr>
                <w:sz w:val="20"/>
              </w:rPr>
            </w:pPr>
            <w:r>
              <w:rPr>
                <w:sz w:val="20"/>
              </w:rPr>
              <w:t>REFRIGERATION-REVUE INTERNATIONALE DU FROID</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0140-7007</w:t>
            </w:r>
          </w:p>
        </w:tc>
        <w:tc>
          <w:tcPr>
            <w:tcW w:w="5416" w:type="dxa"/>
          </w:tcPr>
          <w:p>
            <w:pPr>
              <w:pStyle w:val="TableParagraph"/>
              <w:spacing w:line="256" w:lineRule="auto" w:before="108"/>
              <w:ind w:right="39"/>
              <w:rPr>
                <w:sz w:val="20"/>
              </w:rPr>
            </w:pPr>
            <w:r>
              <w:rPr>
                <w:sz w:val="20"/>
              </w:rPr>
              <w:t>ENGINEERING, MECHANICAL (Q1, 15/130); THERMODYNAMICS (Q1, 11/55)</w:t>
            </w:r>
          </w:p>
        </w:tc>
      </w:tr>
      <w:tr>
        <w:trPr>
          <w:trHeight w:val="492" w:hRule="exact"/>
        </w:trPr>
        <w:tc>
          <w:tcPr>
            <w:tcW w:w="660" w:type="dxa"/>
          </w:tcPr>
          <w:p>
            <w:pPr>
              <w:pStyle w:val="TableParagraph"/>
              <w:spacing w:before="102"/>
              <w:ind w:left="0" w:right="84"/>
              <w:jc w:val="right"/>
              <w:rPr>
                <w:sz w:val="22"/>
              </w:rPr>
            </w:pPr>
            <w:r>
              <w:rPr>
                <w:sz w:val="22"/>
              </w:rPr>
              <w:t>3169</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REHABILITATION RESEARCH</w:t>
            </w:r>
          </w:p>
        </w:tc>
        <w:tc>
          <w:tcPr>
            <w:tcW w:w="1128" w:type="dxa"/>
          </w:tcPr>
          <w:p>
            <w:pPr>
              <w:pStyle w:val="TableParagraph"/>
              <w:spacing w:before="114"/>
              <w:ind w:left="122"/>
              <w:rPr>
                <w:sz w:val="20"/>
              </w:rPr>
            </w:pPr>
            <w:r>
              <w:rPr>
                <w:sz w:val="20"/>
              </w:rPr>
              <w:t>0342-5282</w:t>
            </w:r>
          </w:p>
        </w:tc>
        <w:tc>
          <w:tcPr>
            <w:tcW w:w="5416" w:type="dxa"/>
          </w:tcPr>
          <w:p>
            <w:pPr>
              <w:pStyle w:val="TableParagraph"/>
              <w:spacing w:before="114"/>
              <w:ind w:right="39"/>
              <w:rPr>
                <w:sz w:val="20"/>
              </w:rPr>
            </w:pPr>
            <w:r>
              <w:rPr>
                <w:sz w:val="20"/>
              </w:rPr>
              <w:t>REHABILITATION (Q3, 37/64)</w:t>
            </w:r>
          </w:p>
        </w:tc>
      </w:tr>
      <w:tr>
        <w:trPr>
          <w:trHeight w:val="492" w:hRule="exact"/>
        </w:trPr>
        <w:tc>
          <w:tcPr>
            <w:tcW w:w="660" w:type="dxa"/>
          </w:tcPr>
          <w:p>
            <w:pPr>
              <w:pStyle w:val="TableParagraph"/>
              <w:spacing w:before="102"/>
              <w:ind w:left="0" w:right="84"/>
              <w:jc w:val="right"/>
              <w:rPr>
                <w:sz w:val="22"/>
              </w:rPr>
            </w:pPr>
            <w:r>
              <w:rPr>
                <w:sz w:val="22"/>
              </w:rPr>
              <w:t>3170</w:t>
            </w:r>
          </w:p>
        </w:tc>
        <w:tc>
          <w:tcPr>
            <w:tcW w:w="3385" w:type="dxa"/>
          </w:tcPr>
          <w:p>
            <w:pPr>
              <w:pStyle w:val="TableParagraph"/>
              <w:spacing w:line="229" w:lineRule="exact" w:before="0"/>
              <w:ind w:right="-1"/>
              <w:rPr>
                <w:sz w:val="20"/>
              </w:rPr>
            </w:pPr>
            <w:r>
              <w:rPr>
                <w:sz w:val="20"/>
              </w:rPr>
              <w:t>INTERNATIONAL JOURNAL OF REMOTE</w:t>
            </w:r>
          </w:p>
          <w:p>
            <w:pPr>
              <w:pStyle w:val="TableParagraph"/>
              <w:spacing w:before="17"/>
              <w:ind w:right="-1"/>
              <w:rPr>
                <w:sz w:val="20"/>
              </w:rPr>
            </w:pPr>
            <w:r>
              <w:rPr>
                <w:sz w:val="20"/>
              </w:rPr>
              <w:t>SENSING</w:t>
            </w:r>
          </w:p>
        </w:tc>
        <w:tc>
          <w:tcPr>
            <w:tcW w:w="1128" w:type="dxa"/>
          </w:tcPr>
          <w:p>
            <w:pPr>
              <w:pStyle w:val="TableParagraph"/>
              <w:spacing w:before="114"/>
              <w:ind w:left="122"/>
              <w:rPr>
                <w:sz w:val="20"/>
              </w:rPr>
            </w:pPr>
            <w:r>
              <w:rPr>
                <w:sz w:val="20"/>
              </w:rPr>
              <w:t>0143-1161</w:t>
            </w:r>
          </w:p>
        </w:tc>
        <w:tc>
          <w:tcPr>
            <w:tcW w:w="5416" w:type="dxa"/>
          </w:tcPr>
          <w:p>
            <w:pPr>
              <w:pStyle w:val="TableParagraph"/>
              <w:spacing w:line="229" w:lineRule="exact" w:before="0"/>
              <w:ind w:right="39"/>
              <w:rPr>
                <w:sz w:val="20"/>
              </w:rPr>
            </w:pPr>
            <w:r>
              <w:rPr>
                <w:sz w:val="20"/>
              </w:rPr>
              <w:t>IMAGING SCIENCE &amp; PHOTOGRAPHIC TECHNOLOGY (Q2, 9/24);</w:t>
            </w:r>
          </w:p>
          <w:p>
            <w:pPr>
              <w:pStyle w:val="TableParagraph"/>
              <w:spacing w:before="17"/>
              <w:ind w:right="39"/>
              <w:rPr>
                <w:sz w:val="20"/>
              </w:rPr>
            </w:pPr>
            <w:r>
              <w:rPr>
                <w:sz w:val="20"/>
              </w:rPr>
              <w:t>REMOTE SENSING (Q2, 13/28)</w:t>
            </w:r>
          </w:p>
        </w:tc>
      </w:tr>
      <w:tr>
        <w:trPr>
          <w:trHeight w:val="492" w:hRule="exact"/>
        </w:trPr>
        <w:tc>
          <w:tcPr>
            <w:tcW w:w="660" w:type="dxa"/>
          </w:tcPr>
          <w:p>
            <w:pPr>
              <w:pStyle w:val="TableParagraph"/>
              <w:spacing w:before="102"/>
              <w:ind w:left="0" w:right="84"/>
              <w:jc w:val="right"/>
              <w:rPr>
                <w:sz w:val="22"/>
              </w:rPr>
            </w:pPr>
            <w:r>
              <w:rPr>
                <w:sz w:val="22"/>
              </w:rPr>
              <w:t>3171</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RHEUMATIC DISEASES</w:t>
            </w:r>
          </w:p>
        </w:tc>
        <w:tc>
          <w:tcPr>
            <w:tcW w:w="1128" w:type="dxa"/>
          </w:tcPr>
          <w:p>
            <w:pPr>
              <w:pStyle w:val="TableParagraph"/>
              <w:spacing w:before="114"/>
              <w:ind w:left="122"/>
              <w:rPr>
                <w:sz w:val="20"/>
              </w:rPr>
            </w:pPr>
            <w:r>
              <w:rPr>
                <w:sz w:val="20"/>
              </w:rPr>
              <w:t>1756-1841</w:t>
            </w:r>
          </w:p>
        </w:tc>
        <w:tc>
          <w:tcPr>
            <w:tcW w:w="5416" w:type="dxa"/>
          </w:tcPr>
          <w:p>
            <w:pPr>
              <w:pStyle w:val="TableParagraph"/>
              <w:spacing w:before="114"/>
              <w:ind w:right="39"/>
              <w:rPr>
                <w:sz w:val="20"/>
              </w:rPr>
            </w:pPr>
            <w:r>
              <w:rPr>
                <w:sz w:val="20"/>
              </w:rPr>
              <w:t>RHEUMATOLOGY (Q3, 23/32)</w:t>
            </w:r>
          </w:p>
        </w:tc>
      </w:tr>
      <w:tr>
        <w:trPr>
          <w:trHeight w:val="492" w:hRule="exact"/>
        </w:trPr>
        <w:tc>
          <w:tcPr>
            <w:tcW w:w="660" w:type="dxa"/>
          </w:tcPr>
          <w:p>
            <w:pPr>
              <w:pStyle w:val="TableParagraph"/>
              <w:spacing w:before="102"/>
              <w:ind w:left="0" w:right="84"/>
              <w:jc w:val="right"/>
              <w:rPr>
                <w:sz w:val="22"/>
              </w:rPr>
            </w:pPr>
            <w:r>
              <w:rPr>
                <w:sz w:val="22"/>
              </w:rPr>
              <w:t>3172</w:t>
            </w:r>
          </w:p>
        </w:tc>
        <w:tc>
          <w:tcPr>
            <w:tcW w:w="3385" w:type="dxa"/>
          </w:tcPr>
          <w:p>
            <w:pPr>
              <w:pStyle w:val="TableParagraph"/>
              <w:spacing w:line="229" w:lineRule="exact" w:before="0"/>
              <w:ind w:right="-1"/>
              <w:rPr>
                <w:sz w:val="20"/>
              </w:rPr>
            </w:pPr>
            <w:r>
              <w:rPr>
                <w:sz w:val="20"/>
              </w:rPr>
              <w:t>INTERNATIONAL JOURNAL OF ROBOTICS</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0278-3649</w:t>
            </w:r>
          </w:p>
        </w:tc>
        <w:tc>
          <w:tcPr>
            <w:tcW w:w="5416" w:type="dxa"/>
          </w:tcPr>
          <w:p>
            <w:pPr>
              <w:pStyle w:val="TableParagraph"/>
              <w:spacing w:before="114"/>
              <w:ind w:right="39"/>
              <w:rPr>
                <w:sz w:val="20"/>
              </w:rPr>
            </w:pPr>
            <w:r>
              <w:rPr>
                <w:sz w:val="20"/>
              </w:rPr>
              <w:t>ROBOTICS (Q1, 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3173</w:t>
            </w:r>
          </w:p>
        </w:tc>
        <w:tc>
          <w:tcPr>
            <w:tcW w:w="3385" w:type="dxa"/>
          </w:tcPr>
          <w:p>
            <w:pPr>
              <w:pStyle w:val="TableParagraph"/>
              <w:spacing w:line="256" w:lineRule="auto" w:before="107"/>
              <w:ind w:right="-1"/>
              <w:rPr>
                <w:sz w:val="20"/>
              </w:rPr>
            </w:pPr>
            <w:r>
              <w:rPr>
                <w:sz w:val="20"/>
              </w:rPr>
              <w:t>INTERNATIONAL JOURNAL OF ROBUST AND NONLINEAR CONTROL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1049-8923</w:t>
            </w:r>
          </w:p>
        </w:tc>
        <w:tc>
          <w:tcPr>
            <w:tcW w:w="5416" w:type="dxa"/>
          </w:tcPr>
          <w:p>
            <w:pPr>
              <w:pStyle w:val="TableParagraph"/>
              <w:spacing w:line="222" w:lineRule="exact" w:before="0"/>
              <w:ind w:right="39"/>
              <w:rPr>
                <w:sz w:val="20"/>
              </w:rPr>
            </w:pPr>
            <w:r>
              <w:rPr>
                <w:sz w:val="20"/>
              </w:rPr>
              <w:t>AUTOMATION &amp; CONTROL SYSTEMS (Q1, 4/58); ENGINEERING,</w:t>
            </w:r>
          </w:p>
          <w:p>
            <w:pPr>
              <w:pStyle w:val="TableParagraph"/>
              <w:spacing w:line="256" w:lineRule="auto" w:before="17"/>
              <w:ind w:right="65"/>
              <w:rPr>
                <w:sz w:val="20"/>
              </w:rPr>
            </w:pPr>
            <w:r>
              <w:rPr>
                <w:sz w:val="20"/>
              </w:rPr>
              <w:t>ELECTRICAL &amp; ELECTRONIC (Q1, 19/249); MATHEMATICS, APPLIED (Q1, 1/257)</w:t>
            </w:r>
          </w:p>
        </w:tc>
      </w:tr>
      <w:tr>
        <w:trPr>
          <w:trHeight w:val="492" w:hRule="exact"/>
        </w:trPr>
        <w:tc>
          <w:tcPr>
            <w:tcW w:w="660" w:type="dxa"/>
          </w:tcPr>
          <w:p>
            <w:pPr>
              <w:pStyle w:val="TableParagraph"/>
              <w:spacing w:before="103"/>
              <w:ind w:left="0" w:right="84"/>
              <w:jc w:val="right"/>
              <w:rPr>
                <w:sz w:val="22"/>
              </w:rPr>
            </w:pPr>
            <w:r>
              <w:rPr>
                <w:sz w:val="22"/>
              </w:rPr>
              <w:t>3174</w:t>
            </w:r>
          </w:p>
        </w:tc>
        <w:tc>
          <w:tcPr>
            <w:tcW w:w="3385" w:type="dxa"/>
          </w:tcPr>
          <w:p>
            <w:pPr>
              <w:pStyle w:val="TableParagraph"/>
              <w:spacing w:line="229" w:lineRule="exact" w:before="0"/>
              <w:ind w:right="-1"/>
              <w:rPr>
                <w:sz w:val="20"/>
              </w:rPr>
            </w:pPr>
            <w:r>
              <w:rPr>
                <w:sz w:val="20"/>
              </w:rPr>
              <w:t>INTERNATIONAL JOURNAL OF ROCK</w:t>
            </w:r>
          </w:p>
          <w:p>
            <w:pPr>
              <w:pStyle w:val="TableParagraph"/>
              <w:spacing w:before="18"/>
              <w:ind w:right="-1"/>
              <w:rPr>
                <w:sz w:val="20"/>
              </w:rPr>
            </w:pPr>
            <w:r>
              <w:rPr>
                <w:sz w:val="20"/>
              </w:rPr>
              <w:t>MECHANICS AND MINING SCIENCES</w:t>
            </w:r>
          </w:p>
        </w:tc>
        <w:tc>
          <w:tcPr>
            <w:tcW w:w="1128" w:type="dxa"/>
          </w:tcPr>
          <w:p>
            <w:pPr>
              <w:pStyle w:val="TableParagraph"/>
              <w:spacing w:before="115"/>
              <w:ind w:left="122"/>
              <w:rPr>
                <w:sz w:val="20"/>
              </w:rPr>
            </w:pPr>
            <w:r>
              <w:rPr>
                <w:sz w:val="20"/>
              </w:rPr>
              <w:t>1365-1609</w:t>
            </w:r>
          </w:p>
        </w:tc>
        <w:tc>
          <w:tcPr>
            <w:tcW w:w="5416" w:type="dxa"/>
          </w:tcPr>
          <w:p>
            <w:pPr>
              <w:pStyle w:val="TableParagraph"/>
              <w:spacing w:line="229" w:lineRule="exact" w:before="0"/>
              <w:ind w:right="39"/>
              <w:rPr>
                <w:sz w:val="20"/>
              </w:rPr>
            </w:pPr>
            <w:r>
              <w:rPr>
                <w:sz w:val="20"/>
              </w:rPr>
              <w:t>ENGINEERING, GEOLOGICAL (Q1, 8/32); MINING &amp; MINERAL</w:t>
            </w:r>
          </w:p>
          <w:p>
            <w:pPr>
              <w:pStyle w:val="TableParagraph"/>
              <w:spacing w:before="18"/>
              <w:ind w:right="39"/>
              <w:rPr>
                <w:sz w:val="20"/>
              </w:rPr>
            </w:pPr>
            <w:r>
              <w:rPr>
                <w:sz w:val="20"/>
              </w:rPr>
              <w:t>PROCESSING (Q1, 4/20)</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3175</w:t>
            </w:r>
          </w:p>
        </w:tc>
        <w:tc>
          <w:tcPr>
            <w:tcW w:w="3385" w:type="dxa"/>
          </w:tcPr>
          <w:p>
            <w:pPr>
              <w:pStyle w:val="TableParagraph"/>
              <w:spacing w:line="256" w:lineRule="auto" w:before="107"/>
              <w:ind w:right="-1"/>
              <w:rPr>
                <w:sz w:val="20"/>
              </w:rPr>
            </w:pPr>
            <w:r>
              <w:rPr>
                <w:sz w:val="20"/>
              </w:rPr>
              <w:t>INTERNATIONAL JOURNAL OF SATELLITE COMMUNICATIONS AND NETWORKING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1542-0973</w:t>
            </w:r>
          </w:p>
        </w:tc>
        <w:tc>
          <w:tcPr>
            <w:tcW w:w="5416" w:type="dxa"/>
          </w:tcPr>
          <w:p>
            <w:pPr>
              <w:pStyle w:val="TableParagraph"/>
              <w:spacing w:line="256" w:lineRule="auto" w:before="107"/>
              <w:ind w:right="39"/>
              <w:rPr>
                <w:sz w:val="20"/>
              </w:rPr>
            </w:pPr>
            <w:r>
              <w:rPr>
                <w:sz w:val="20"/>
              </w:rPr>
              <w:t>ENGINEERING, AEROSPACE (Q2, 15/30); TELECOMMUNICATIONS (Q3, 52/77)</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3176</w:t>
            </w:r>
          </w:p>
        </w:tc>
        <w:tc>
          <w:tcPr>
            <w:tcW w:w="3385" w:type="dxa"/>
            <w:tcBorders>
              <w:bottom w:val="single" w:sz="8" w:space="0" w:color="000000"/>
            </w:tcBorders>
          </w:tcPr>
          <w:p>
            <w:pPr>
              <w:pStyle w:val="TableParagraph"/>
              <w:spacing w:line="229" w:lineRule="exact" w:before="0"/>
              <w:ind w:right="-1"/>
              <w:rPr>
                <w:sz w:val="20"/>
              </w:rPr>
            </w:pPr>
            <w:r>
              <w:rPr>
                <w:sz w:val="20"/>
              </w:rPr>
              <w:t>INTERNATIONAL JOURNAL OF SEDIMENT</w:t>
            </w:r>
          </w:p>
          <w:p>
            <w:pPr>
              <w:pStyle w:val="TableParagraph"/>
              <w:spacing w:before="17"/>
              <w:ind w:right="-1"/>
              <w:rPr>
                <w:sz w:val="20"/>
              </w:rPr>
            </w:pPr>
            <w:r>
              <w:rPr>
                <w:sz w:val="20"/>
              </w:rPr>
              <w:t>RESEARCH</w:t>
            </w:r>
          </w:p>
        </w:tc>
        <w:tc>
          <w:tcPr>
            <w:tcW w:w="1128" w:type="dxa"/>
            <w:tcBorders>
              <w:bottom w:val="single" w:sz="8" w:space="0" w:color="000000"/>
            </w:tcBorders>
          </w:tcPr>
          <w:p>
            <w:pPr>
              <w:pStyle w:val="TableParagraph"/>
              <w:spacing w:before="114"/>
              <w:ind w:left="122"/>
              <w:rPr>
                <w:sz w:val="20"/>
              </w:rPr>
            </w:pPr>
            <w:r>
              <w:rPr>
                <w:sz w:val="20"/>
              </w:rPr>
              <w:t>1001-6279</w:t>
            </w:r>
          </w:p>
        </w:tc>
        <w:tc>
          <w:tcPr>
            <w:tcW w:w="5416" w:type="dxa"/>
            <w:tcBorders>
              <w:bottom w:val="single" w:sz="8" w:space="0" w:color="000000"/>
            </w:tcBorders>
          </w:tcPr>
          <w:p>
            <w:pPr>
              <w:pStyle w:val="TableParagraph"/>
              <w:spacing w:line="229" w:lineRule="exact" w:before="0"/>
              <w:ind w:right="39"/>
              <w:rPr>
                <w:sz w:val="20"/>
              </w:rPr>
            </w:pPr>
            <w:r>
              <w:rPr>
                <w:sz w:val="20"/>
              </w:rPr>
              <w:t>ENVIRONMENTAL SCIENCES (Q3, 139/223); WATER RESOURCES</w:t>
            </w:r>
          </w:p>
          <w:p>
            <w:pPr>
              <w:pStyle w:val="TableParagraph"/>
              <w:spacing w:before="17"/>
              <w:ind w:right="39"/>
              <w:rPr>
                <w:sz w:val="20"/>
              </w:rPr>
            </w:pPr>
            <w:r>
              <w:rPr>
                <w:sz w:val="20"/>
              </w:rPr>
              <w:t>(Q3, 45/83)</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3177</w:t>
            </w:r>
          </w:p>
        </w:tc>
        <w:tc>
          <w:tcPr>
            <w:tcW w:w="3385" w:type="dxa"/>
            <w:tcBorders>
              <w:top w:val="single" w:sz="8" w:space="0" w:color="000000"/>
            </w:tcBorders>
          </w:tcPr>
          <w:p>
            <w:pPr>
              <w:pStyle w:val="TableParagraph"/>
              <w:spacing w:line="229" w:lineRule="exact" w:before="0"/>
              <w:ind w:right="-1"/>
              <w:rPr>
                <w:sz w:val="20"/>
              </w:rPr>
            </w:pPr>
            <w:r>
              <w:rPr>
                <w:sz w:val="20"/>
              </w:rPr>
              <w:t>INTERNATIONAL JOURNAL OF SENSOR</w:t>
            </w:r>
          </w:p>
          <w:p>
            <w:pPr>
              <w:pStyle w:val="TableParagraph"/>
              <w:spacing w:before="17"/>
              <w:ind w:right="-1"/>
              <w:rPr>
                <w:sz w:val="20"/>
              </w:rPr>
            </w:pPr>
            <w:r>
              <w:rPr>
                <w:sz w:val="20"/>
              </w:rPr>
              <w:t>NETWORKS</w:t>
            </w:r>
          </w:p>
        </w:tc>
        <w:tc>
          <w:tcPr>
            <w:tcW w:w="1128" w:type="dxa"/>
            <w:tcBorders>
              <w:top w:val="single" w:sz="8" w:space="0" w:color="000000"/>
            </w:tcBorders>
          </w:tcPr>
          <w:p>
            <w:pPr>
              <w:pStyle w:val="TableParagraph"/>
              <w:spacing w:before="114"/>
              <w:ind w:left="122"/>
              <w:rPr>
                <w:sz w:val="20"/>
              </w:rPr>
            </w:pPr>
            <w:r>
              <w:rPr>
                <w:sz w:val="20"/>
              </w:rPr>
              <w:t>1748-1279</w:t>
            </w:r>
          </w:p>
        </w:tc>
        <w:tc>
          <w:tcPr>
            <w:tcW w:w="5416" w:type="dxa"/>
            <w:tcBorders>
              <w:top w:val="single" w:sz="8" w:space="0" w:color="000000"/>
            </w:tcBorders>
          </w:tcPr>
          <w:p>
            <w:pPr>
              <w:pStyle w:val="TableParagraph"/>
              <w:spacing w:line="229" w:lineRule="exact" w:before="0"/>
              <w:ind w:right="39"/>
              <w:rPr>
                <w:sz w:val="20"/>
              </w:rPr>
            </w:pPr>
            <w:r>
              <w:rPr>
                <w:sz w:val="20"/>
              </w:rPr>
              <w:t>COMPUTER SCIENCE, INFORMATION SYSTEMS (Q3, 79/139);</w:t>
            </w:r>
          </w:p>
          <w:p>
            <w:pPr>
              <w:pStyle w:val="TableParagraph"/>
              <w:spacing w:before="17"/>
              <w:ind w:right="39"/>
              <w:rPr>
                <w:sz w:val="20"/>
              </w:rPr>
            </w:pPr>
            <w:r>
              <w:rPr>
                <w:sz w:val="20"/>
              </w:rPr>
              <w:t>TELECOMMUNICATIONS (Q3, 43/77)</w:t>
            </w:r>
          </w:p>
        </w:tc>
      </w:tr>
      <w:tr>
        <w:trPr>
          <w:trHeight w:val="492" w:hRule="exact"/>
        </w:trPr>
        <w:tc>
          <w:tcPr>
            <w:tcW w:w="660" w:type="dxa"/>
          </w:tcPr>
          <w:p>
            <w:pPr>
              <w:pStyle w:val="TableParagraph"/>
              <w:spacing w:before="102"/>
              <w:ind w:left="0" w:right="84"/>
              <w:jc w:val="right"/>
              <w:rPr>
                <w:sz w:val="22"/>
              </w:rPr>
            </w:pPr>
            <w:r>
              <w:rPr>
                <w:sz w:val="22"/>
              </w:rPr>
              <w:t>3178</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SIMULATION MODELLING</w:t>
            </w:r>
          </w:p>
        </w:tc>
        <w:tc>
          <w:tcPr>
            <w:tcW w:w="1128" w:type="dxa"/>
          </w:tcPr>
          <w:p>
            <w:pPr>
              <w:pStyle w:val="TableParagraph"/>
              <w:spacing w:before="114"/>
              <w:ind w:left="122"/>
              <w:rPr>
                <w:sz w:val="20"/>
              </w:rPr>
            </w:pPr>
            <w:r>
              <w:rPr>
                <w:sz w:val="20"/>
              </w:rPr>
              <w:t>1726-4529</w:t>
            </w:r>
          </w:p>
        </w:tc>
        <w:tc>
          <w:tcPr>
            <w:tcW w:w="5416" w:type="dxa"/>
          </w:tcPr>
          <w:p>
            <w:pPr>
              <w:pStyle w:val="TableParagraph"/>
              <w:spacing w:line="229" w:lineRule="exact" w:before="0"/>
              <w:ind w:right="39"/>
              <w:rPr>
                <w:sz w:val="20"/>
              </w:rPr>
            </w:pPr>
            <w:r>
              <w:rPr>
                <w:sz w:val="20"/>
              </w:rPr>
              <w:t>ENGINEERING, INDUSTRIAL (Q1, 6/43); ENGINEERING,</w:t>
            </w:r>
          </w:p>
          <w:p>
            <w:pPr>
              <w:pStyle w:val="TableParagraph"/>
              <w:spacing w:before="17"/>
              <w:ind w:right="39"/>
              <w:rPr>
                <w:sz w:val="20"/>
              </w:rPr>
            </w:pPr>
            <w:r>
              <w:rPr>
                <w:sz w:val="20"/>
              </w:rPr>
              <w:t>MANUFACTURING (Q1, 8/40)</w:t>
            </w:r>
          </w:p>
        </w:tc>
      </w:tr>
      <w:tr>
        <w:trPr>
          <w:trHeight w:val="492" w:hRule="exact"/>
        </w:trPr>
        <w:tc>
          <w:tcPr>
            <w:tcW w:w="660" w:type="dxa"/>
          </w:tcPr>
          <w:p>
            <w:pPr>
              <w:pStyle w:val="TableParagraph"/>
              <w:spacing w:before="102"/>
              <w:ind w:left="0" w:right="84"/>
              <w:jc w:val="right"/>
              <w:rPr>
                <w:sz w:val="22"/>
              </w:rPr>
            </w:pPr>
            <w:r>
              <w:rPr>
                <w:sz w:val="22"/>
              </w:rPr>
              <w:t>3179</w:t>
            </w:r>
          </w:p>
        </w:tc>
        <w:tc>
          <w:tcPr>
            <w:tcW w:w="3385" w:type="dxa"/>
          </w:tcPr>
          <w:p>
            <w:pPr>
              <w:pStyle w:val="TableParagraph"/>
              <w:spacing w:line="229" w:lineRule="exact" w:before="0"/>
              <w:ind w:right="-1"/>
              <w:rPr>
                <w:sz w:val="20"/>
              </w:rPr>
            </w:pPr>
            <w:r>
              <w:rPr>
                <w:sz w:val="20"/>
              </w:rPr>
              <w:t>INTERNATIONAL JOURNAL OF SOCIAL</w:t>
            </w:r>
          </w:p>
          <w:p>
            <w:pPr>
              <w:pStyle w:val="TableParagraph"/>
              <w:spacing w:before="17"/>
              <w:ind w:right="-1"/>
              <w:rPr>
                <w:sz w:val="20"/>
              </w:rPr>
            </w:pPr>
            <w:r>
              <w:rPr>
                <w:sz w:val="20"/>
              </w:rPr>
              <w:t>ROBOTICS</w:t>
            </w:r>
          </w:p>
        </w:tc>
        <w:tc>
          <w:tcPr>
            <w:tcW w:w="1128" w:type="dxa"/>
          </w:tcPr>
          <w:p>
            <w:pPr>
              <w:pStyle w:val="TableParagraph"/>
              <w:spacing w:before="114"/>
              <w:ind w:left="122"/>
              <w:rPr>
                <w:sz w:val="20"/>
              </w:rPr>
            </w:pPr>
            <w:r>
              <w:rPr>
                <w:sz w:val="20"/>
              </w:rPr>
              <w:t>1875-4791</w:t>
            </w:r>
          </w:p>
        </w:tc>
        <w:tc>
          <w:tcPr>
            <w:tcW w:w="5416" w:type="dxa"/>
          </w:tcPr>
          <w:p>
            <w:pPr>
              <w:pStyle w:val="TableParagraph"/>
              <w:spacing w:before="114"/>
              <w:ind w:right="39"/>
              <w:rPr>
                <w:sz w:val="20"/>
              </w:rPr>
            </w:pPr>
            <w:r>
              <w:rPr>
                <w:sz w:val="20"/>
              </w:rPr>
              <w:t>ROBOTICS (Q3, 12/23)</w:t>
            </w:r>
          </w:p>
        </w:tc>
      </w:tr>
      <w:tr>
        <w:trPr>
          <w:trHeight w:val="492" w:hRule="exact"/>
        </w:trPr>
        <w:tc>
          <w:tcPr>
            <w:tcW w:w="660" w:type="dxa"/>
          </w:tcPr>
          <w:p>
            <w:pPr>
              <w:pStyle w:val="TableParagraph"/>
              <w:spacing w:before="102"/>
              <w:ind w:left="0" w:right="84"/>
              <w:jc w:val="right"/>
              <w:rPr>
                <w:sz w:val="22"/>
              </w:rPr>
            </w:pPr>
            <w:r>
              <w:rPr>
                <w:sz w:val="22"/>
              </w:rPr>
              <w:t>3180</w:t>
            </w:r>
          </w:p>
        </w:tc>
        <w:tc>
          <w:tcPr>
            <w:tcW w:w="3385" w:type="dxa"/>
          </w:tcPr>
          <w:p>
            <w:pPr>
              <w:pStyle w:val="TableParagraph"/>
              <w:spacing w:line="229" w:lineRule="exact" w:before="0"/>
              <w:ind w:right="-1"/>
              <w:rPr>
                <w:sz w:val="20"/>
              </w:rPr>
            </w:pPr>
            <w:r>
              <w:rPr>
                <w:sz w:val="20"/>
              </w:rPr>
              <w:t>INTERNATIONAL JOURNAL OF SOLIDS</w:t>
            </w:r>
          </w:p>
          <w:p>
            <w:pPr>
              <w:pStyle w:val="TableParagraph"/>
              <w:spacing w:before="17"/>
              <w:ind w:right="-1"/>
              <w:rPr>
                <w:sz w:val="20"/>
              </w:rPr>
            </w:pPr>
            <w:r>
              <w:rPr>
                <w:sz w:val="20"/>
              </w:rPr>
              <w:t>AND STRUCTURES</w:t>
            </w:r>
          </w:p>
        </w:tc>
        <w:tc>
          <w:tcPr>
            <w:tcW w:w="1128" w:type="dxa"/>
          </w:tcPr>
          <w:p>
            <w:pPr>
              <w:pStyle w:val="TableParagraph"/>
              <w:spacing w:before="114"/>
              <w:ind w:left="122"/>
              <w:rPr>
                <w:sz w:val="20"/>
              </w:rPr>
            </w:pPr>
            <w:r>
              <w:rPr>
                <w:sz w:val="20"/>
              </w:rPr>
              <w:t>0020-7683</w:t>
            </w:r>
          </w:p>
        </w:tc>
        <w:tc>
          <w:tcPr>
            <w:tcW w:w="5416" w:type="dxa"/>
          </w:tcPr>
          <w:p>
            <w:pPr>
              <w:pStyle w:val="TableParagraph"/>
              <w:spacing w:before="114"/>
              <w:ind w:right="39"/>
              <w:rPr>
                <w:sz w:val="20"/>
              </w:rPr>
            </w:pPr>
            <w:r>
              <w:rPr>
                <w:sz w:val="20"/>
              </w:rPr>
              <w:t>MECHANICS (Q1, 20/137)</w:t>
            </w:r>
          </w:p>
        </w:tc>
      </w:tr>
      <w:tr>
        <w:trPr>
          <w:trHeight w:val="492" w:hRule="exact"/>
        </w:trPr>
        <w:tc>
          <w:tcPr>
            <w:tcW w:w="660" w:type="dxa"/>
          </w:tcPr>
          <w:p>
            <w:pPr>
              <w:pStyle w:val="TableParagraph"/>
              <w:spacing w:before="102"/>
              <w:ind w:left="0" w:right="84"/>
              <w:jc w:val="right"/>
              <w:rPr>
                <w:sz w:val="22"/>
              </w:rPr>
            </w:pPr>
            <w:r>
              <w:rPr>
                <w:sz w:val="22"/>
              </w:rPr>
              <w:t>3181</w:t>
            </w:r>
          </w:p>
        </w:tc>
        <w:tc>
          <w:tcPr>
            <w:tcW w:w="3385" w:type="dxa"/>
          </w:tcPr>
          <w:p>
            <w:pPr>
              <w:pStyle w:val="TableParagraph"/>
              <w:spacing w:line="229" w:lineRule="exact" w:before="0"/>
              <w:ind w:right="-1"/>
              <w:rPr>
                <w:sz w:val="20"/>
              </w:rPr>
            </w:pPr>
            <w:r>
              <w:rPr>
                <w:sz w:val="20"/>
              </w:rPr>
              <w:t>INTERNATIONAL JOURNAL OF SPEECH-</w:t>
            </w:r>
          </w:p>
          <w:p>
            <w:pPr>
              <w:pStyle w:val="TableParagraph"/>
              <w:spacing w:before="17"/>
              <w:ind w:right="-1"/>
              <w:rPr>
                <w:sz w:val="20"/>
              </w:rPr>
            </w:pPr>
            <w:r>
              <w:rPr>
                <w:sz w:val="20"/>
              </w:rPr>
              <w:t>LANGUAGE PATHOLOGY</w:t>
            </w:r>
          </w:p>
        </w:tc>
        <w:tc>
          <w:tcPr>
            <w:tcW w:w="1128" w:type="dxa"/>
          </w:tcPr>
          <w:p>
            <w:pPr>
              <w:pStyle w:val="TableParagraph"/>
              <w:spacing w:before="114"/>
              <w:ind w:left="122"/>
              <w:rPr>
                <w:sz w:val="20"/>
              </w:rPr>
            </w:pPr>
            <w:r>
              <w:rPr>
                <w:sz w:val="20"/>
              </w:rPr>
              <w:t>1754-9507</w:t>
            </w:r>
          </w:p>
        </w:tc>
        <w:tc>
          <w:tcPr>
            <w:tcW w:w="5416" w:type="dxa"/>
          </w:tcPr>
          <w:p>
            <w:pPr>
              <w:pStyle w:val="TableParagraph"/>
              <w:spacing w:line="229" w:lineRule="exact" w:before="0"/>
              <w:ind w:right="39"/>
              <w:rPr>
                <w:sz w:val="20"/>
              </w:rPr>
            </w:pPr>
            <w:r>
              <w:rPr>
                <w:sz w:val="20"/>
              </w:rPr>
              <w:t>AUDIOLOGY &amp; SPEECH-LANGUAGE PATHOLOGY (Q3, 17/25);</w:t>
            </w:r>
          </w:p>
          <w:p>
            <w:pPr>
              <w:pStyle w:val="TableParagraph"/>
              <w:spacing w:before="17"/>
              <w:ind w:right="39"/>
              <w:rPr>
                <w:sz w:val="20"/>
              </w:rPr>
            </w:pPr>
            <w:r>
              <w:rPr>
                <w:sz w:val="20"/>
              </w:rPr>
              <w:t>REHABILITATION (Q3, 40/64)</w:t>
            </w:r>
          </w:p>
        </w:tc>
      </w:tr>
      <w:tr>
        <w:trPr>
          <w:trHeight w:val="492" w:hRule="exact"/>
        </w:trPr>
        <w:tc>
          <w:tcPr>
            <w:tcW w:w="660" w:type="dxa"/>
          </w:tcPr>
          <w:p>
            <w:pPr>
              <w:pStyle w:val="TableParagraph"/>
              <w:spacing w:before="102"/>
              <w:ind w:left="0" w:right="84"/>
              <w:jc w:val="right"/>
              <w:rPr>
                <w:sz w:val="22"/>
              </w:rPr>
            </w:pPr>
            <w:r>
              <w:rPr>
                <w:sz w:val="22"/>
              </w:rPr>
              <w:t>3182</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SPELEOLOGY</w:t>
            </w:r>
          </w:p>
        </w:tc>
        <w:tc>
          <w:tcPr>
            <w:tcW w:w="1128" w:type="dxa"/>
          </w:tcPr>
          <w:p>
            <w:pPr>
              <w:pStyle w:val="TableParagraph"/>
              <w:spacing w:before="114"/>
              <w:ind w:left="122"/>
              <w:rPr>
                <w:sz w:val="20"/>
              </w:rPr>
            </w:pPr>
            <w:r>
              <w:rPr>
                <w:sz w:val="20"/>
              </w:rPr>
              <w:t>0392-6672</w:t>
            </w:r>
          </w:p>
        </w:tc>
        <w:tc>
          <w:tcPr>
            <w:tcW w:w="5416" w:type="dxa"/>
          </w:tcPr>
          <w:p>
            <w:pPr>
              <w:pStyle w:val="TableParagraph"/>
              <w:spacing w:before="114"/>
              <w:ind w:right="39"/>
              <w:rPr>
                <w:sz w:val="20"/>
              </w:rPr>
            </w:pPr>
            <w:r>
              <w:rPr>
                <w:sz w:val="20"/>
              </w:rPr>
              <w:t>GEOSCIENCES, MULTIDISCIPLINARY (Q2, 81/175)</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3183</w:t>
            </w:r>
          </w:p>
        </w:tc>
        <w:tc>
          <w:tcPr>
            <w:tcW w:w="3385" w:type="dxa"/>
          </w:tcPr>
          <w:p>
            <w:pPr>
              <w:pStyle w:val="TableParagraph"/>
              <w:spacing w:line="256" w:lineRule="auto" w:before="107"/>
              <w:ind w:right="18"/>
              <w:rPr>
                <w:sz w:val="20"/>
              </w:rPr>
            </w:pPr>
            <w:r>
              <w:rPr>
                <w:sz w:val="20"/>
              </w:rPr>
              <w:t>INTERNATIONAL JOURNAL OF SPORT NUTRITION AND EXERCISE METABOLISM</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1526-484X</w:t>
            </w:r>
          </w:p>
        </w:tc>
        <w:tc>
          <w:tcPr>
            <w:tcW w:w="5416" w:type="dxa"/>
          </w:tcPr>
          <w:p>
            <w:pPr>
              <w:pStyle w:val="TableParagraph"/>
              <w:spacing w:line="256" w:lineRule="auto" w:before="107"/>
              <w:ind w:right="65"/>
              <w:rPr>
                <w:sz w:val="20"/>
              </w:rPr>
            </w:pPr>
            <w:r>
              <w:rPr>
                <w:sz w:val="20"/>
              </w:rPr>
              <w:t>NUTRITION &amp; DIETETICS (Q2, 38/77); SPORT SCIENCES (Q1, 15/81)</w:t>
            </w:r>
          </w:p>
        </w:tc>
      </w:tr>
      <w:tr>
        <w:trPr>
          <w:trHeight w:val="492" w:hRule="exact"/>
        </w:trPr>
        <w:tc>
          <w:tcPr>
            <w:tcW w:w="660" w:type="dxa"/>
          </w:tcPr>
          <w:p>
            <w:pPr>
              <w:pStyle w:val="TableParagraph"/>
              <w:spacing w:before="102"/>
              <w:ind w:left="0" w:right="84"/>
              <w:jc w:val="right"/>
              <w:rPr>
                <w:sz w:val="22"/>
              </w:rPr>
            </w:pPr>
            <w:r>
              <w:rPr>
                <w:sz w:val="22"/>
              </w:rPr>
              <w:t>3184</w:t>
            </w:r>
          </w:p>
        </w:tc>
        <w:tc>
          <w:tcPr>
            <w:tcW w:w="3385" w:type="dxa"/>
          </w:tcPr>
          <w:p>
            <w:pPr>
              <w:pStyle w:val="TableParagraph"/>
              <w:spacing w:line="229" w:lineRule="exact" w:before="0"/>
              <w:ind w:right="-1"/>
              <w:rPr>
                <w:sz w:val="20"/>
              </w:rPr>
            </w:pPr>
            <w:r>
              <w:rPr>
                <w:sz w:val="20"/>
              </w:rPr>
              <w:t>INTERNATIONAL JOURNAL OF SPORTS</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0172-4622</w:t>
            </w:r>
          </w:p>
        </w:tc>
        <w:tc>
          <w:tcPr>
            <w:tcW w:w="5416" w:type="dxa"/>
          </w:tcPr>
          <w:p>
            <w:pPr>
              <w:pStyle w:val="TableParagraph"/>
              <w:spacing w:before="114"/>
              <w:ind w:right="39"/>
              <w:rPr>
                <w:sz w:val="20"/>
              </w:rPr>
            </w:pPr>
            <w:r>
              <w:rPr>
                <w:sz w:val="20"/>
              </w:rPr>
              <w:t>SPORT SCIENCES (Q2, 24/81)</w:t>
            </w:r>
          </w:p>
        </w:tc>
      </w:tr>
      <w:tr>
        <w:trPr>
          <w:trHeight w:val="492" w:hRule="exact"/>
        </w:trPr>
        <w:tc>
          <w:tcPr>
            <w:tcW w:w="660" w:type="dxa"/>
          </w:tcPr>
          <w:p>
            <w:pPr>
              <w:pStyle w:val="TableParagraph"/>
              <w:spacing w:before="102"/>
              <w:ind w:left="0" w:right="84"/>
              <w:jc w:val="right"/>
              <w:rPr>
                <w:sz w:val="22"/>
              </w:rPr>
            </w:pPr>
            <w:r>
              <w:rPr>
                <w:sz w:val="22"/>
              </w:rPr>
              <w:t>3185</w:t>
            </w:r>
          </w:p>
        </w:tc>
        <w:tc>
          <w:tcPr>
            <w:tcW w:w="3385" w:type="dxa"/>
          </w:tcPr>
          <w:p>
            <w:pPr>
              <w:pStyle w:val="TableParagraph"/>
              <w:spacing w:line="229" w:lineRule="exact" w:before="0"/>
              <w:ind w:right="-1"/>
              <w:rPr>
                <w:sz w:val="20"/>
              </w:rPr>
            </w:pPr>
            <w:r>
              <w:rPr>
                <w:sz w:val="20"/>
              </w:rPr>
              <w:t>INTERNATIONAL JOURNAL OF SPORTS</w:t>
            </w:r>
          </w:p>
          <w:p>
            <w:pPr>
              <w:pStyle w:val="TableParagraph"/>
              <w:spacing w:before="17"/>
              <w:ind w:right="-1"/>
              <w:rPr>
                <w:sz w:val="20"/>
              </w:rPr>
            </w:pPr>
            <w:r>
              <w:rPr>
                <w:sz w:val="20"/>
              </w:rPr>
              <w:t>PHYSIOLOGY AND PERFORMANCE</w:t>
            </w:r>
          </w:p>
        </w:tc>
        <w:tc>
          <w:tcPr>
            <w:tcW w:w="1128" w:type="dxa"/>
          </w:tcPr>
          <w:p>
            <w:pPr>
              <w:pStyle w:val="TableParagraph"/>
              <w:spacing w:before="114"/>
              <w:ind w:left="122"/>
              <w:rPr>
                <w:sz w:val="20"/>
              </w:rPr>
            </w:pPr>
            <w:r>
              <w:rPr>
                <w:sz w:val="20"/>
              </w:rPr>
              <w:t>1555-0265</w:t>
            </w:r>
          </w:p>
        </w:tc>
        <w:tc>
          <w:tcPr>
            <w:tcW w:w="5416" w:type="dxa"/>
          </w:tcPr>
          <w:p>
            <w:pPr>
              <w:pStyle w:val="TableParagraph"/>
              <w:spacing w:before="114"/>
              <w:ind w:right="39"/>
              <w:rPr>
                <w:sz w:val="20"/>
              </w:rPr>
            </w:pPr>
            <w:r>
              <w:rPr>
                <w:sz w:val="20"/>
              </w:rPr>
              <w:t>PHYSIOLOGY (Q2, 34/83); SPORT SCIENCES (Q1, 13/81)</w:t>
            </w:r>
          </w:p>
        </w:tc>
      </w:tr>
      <w:tr>
        <w:trPr>
          <w:trHeight w:val="290" w:hRule="exact"/>
        </w:trPr>
        <w:tc>
          <w:tcPr>
            <w:tcW w:w="660" w:type="dxa"/>
          </w:tcPr>
          <w:p>
            <w:pPr>
              <w:pStyle w:val="TableParagraph"/>
              <w:spacing w:before="2"/>
              <w:ind w:left="0" w:right="84"/>
              <w:jc w:val="right"/>
              <w:rPr>
                <w:sz w:val="22"/>
              </w:rPr>
            </w:pPr>
            <w:r>
              <w:rPr>
                <w:sz w:val="22"/>
              </w:rPr>
              <w:t>3186</w:t>
            </w:r>
          </w:p>
        </w:tc>
        <w:tc>
          <w:tcPr>
            <w:tcW w:w="3385" w:type="dxa"/>
          </w:tcPr>
          <w:p>
            <w:pPr>
              <w:pStyle w:val="TableParagraph"/>
              <w:ind w:right="-1"/>
              <w:rPr>
                <w:sz w:val="20"/>
              </w:rPr>
            </w:pPr>
            <w:r>
              <w:rPr>
                <w:sz w:val="20"/>
              </w:rPr>
              <w:t>INTERNATIONAL JOURNAL OF STROKE</w:t>
            </w:r>
          </w:p>
        </w:tc>
        <w:tc>
          <w:tcPr>
            <w:tcW w:w="1128" w:type="dxa"/>
          </w:tcPr>
          <w:p>
            <w:pPr>
              <w:pStyle w:val="TableParagraph"/>
              <w:ind w:left="122"/>
              <w:rPr>
                <w:sz w:val="20"/>
              </w:rPr>
            </w:pPr>
            <w:r>
              <w:rPr>
                <w:sz w:val="20"/>
              </w:rPr>
              <w:t>1747-4930</w:t>
            </w:r>
          </w:p>
        </w:tc>
        <w:tc>
          <w:tcPr>
            <w:tcW w:w="5416" w:type="dxa"/>
          </w:tcPr>
          <w:p>
            <w:pPr>
              <w:pStyle w:val="TableParagraph"/>
              <w:ind w:right="39"/>
              <w:rPr>
                <w:sz w:val="20"/>
              </w:rPr>
            </w:pPr>
            <w:r>
              <w:rPr>
                <w:sz w:val="20"/>
              </w:rPr>
              <w:t>PERIPHERAL VASCULAR DISEASE (Q1, 15/60)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3187</w:t>
            </w:r>
          </w:p>
        </w:tc>
        <w:tc>
          <w:tcPr>
            <w:tcW w:w="3385" w:type="dxa"/>
          </w:tcPr>
          <w:p>
            <w:pPr>
              <w:pStyle w:val="TableParagraph"/>
              <w:spacing w:line="256" w:lineRule="auto" w:before="107"/>
              <w:ind w:right="-1"/>
              <w:rPr>
                <w:sz w:val="20"/>
              </w:rPr>
            </w:pPr>
            <w:r>
              <w:rPr>
                <w:sz w:val="20"/>
              </w:rPr>
              <w:t>INTERNATIONAL JOURNAL OF STRUCTURAL STABILITY AND DYNAMICS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0219-4554</w:t>
            </w:r>
          </w:p>
        </w:tc>
        <w:tc>
          <w:tcPr>
            <w:tcW w:w="5416" w:type="dxa"/>
          </w:tcPr>
          <w:p>
            <w:pPr>
              <w:pStyle w:val="TableParagraph"/>
              <w:spacing w:line="256" w:lineRule="auto" w:before="107"/>
              <w:ind w:right="39"/>
              <w:rPr>
                <w:sz w:val="20"/>
              </w:rPr>
            </w:pPr>
            <w:r>
              <w:rPr>
                <w:sz w:val="20"/>
              </w:rPr>
              <w:t>ENGINEERING, CIVIL (Q3, 79/125); ENGINEERING, MECHANICAL (Q3, 86/130)</w:t>
            </w:r>
          </w:p>
        </w:tc>
      </w:tr>
      <w:tr>
        <w:trPr>
          <w:trHeight w:val="492" w:hRule="exact"/>
        </w:trPr>
        <w:tc>
          <w:tcPr>
            <w:tcW w:w="660" w:type="dxa"/>
          </w:tcPr>
          <w:p>
            <w:pPr>
              <w:pStyle w:val="TableParagraph"/>
              <w:spacing w:before="102"/>
              <w:ind w:left="0" w:right="84"/>
              <w:jc w:val="right"/>
              <w:rPr>
                <w:sz w:val="22"/>
              </w:rPr>
            </w:pPr>
            <w:r>
              <w:rPr>
                <w:sz w:val="22"/>
              </w:rPr>
              <w:t>3188</w:t>
            </w:r>
          </w:p>
        </w:tc>
        <w:tc>
          <w:tcPr>
            <w:tcW w:w="3385" w:type="dxa"/>
          </w:tcPr>
          <w:p>
            <w:pPr>
              <w:pStyle w:val="TableParagraph"/>
              <w:spacing w:before="114"/>
              <w:ind w:right="-1"/>
              <w:rPr>
                <w:sz w:val="20"/>
              </w:rPr>
            </w:pPr>
            <w:r>
              <w:rPr>
                <w:sz w:val="20"/>
              </w:rPr>
              <w:t>INTERNATIONAL JOURNAL OF SURGERY</w:t>
            </w:r>
          </w:p>
        </w:tc>
        <w:tc>
          <w:tcPr>
            <w:tcW w:w="1128" w:type="dxa"/>
          </w:tcPr>
          <w:p>
            <w:pPr>
              <w:pStyle w:val="TableParagraph"/>
              <w:spacing w:before="114"/>
              <w:ind w:left="122"/>
              <w:rPr>
                <w:sz w:val="20"/>
              </w:rPr>
            </w:pPr>
            <w:r>
              <w:rPr>
                <w:sz w:val="20"/>
              </w:rPr>
              <w:t>1743-9191</w:t>
            </w:r>
          </w:p>
        </w:tc>
        <w:tc>
          <w:tcPr>
            <w:tcW w:w="5416" w:type="dxa"/>
          </w:tcPr>
          <w:p>
            <w:pPr>
              <w:pStyle w:val="TableParagraph"/>
              <w:spacing w:before="114"/>
              <w:ind w:right="39"/>
              <w:rPr>
                <w:sz w:val="20"/>
              </w:rPr>
            </w:pPr>
            <w:r>
              <w:rPr>
                <w:sz w:val="20"/>
              </w:rPr>
              <w:t>SURGERY (Q2, 93/198)</w:t>
            </w:r>
          </w:p>
        </w:tc>
      </w:tr>
      <w:tr>
        <w:trPr>
          <w:trHeight w:val="492" w:hRule="exact"/>
        </w:trPr>
        <w:tc>
          <w:tcPr>
            <w:tcW w:w="660" w:type="dxa"/>
          </w:tcPr>
          <w:p>
            <w:pPr>
              <w:pStyle w:val="TableParagraph"/>
              <w:spacing w:before="102"/>
              <w:ind w:left="0" w:right="84"/>
              <w:jc w:val="right"/>
              <w:rPr>
                <w:sz w:val="22"/>
              </w:rPr>
            </w:pPr>
            <w:r>
              <w:rPr>
                <w:sz w:val="22"/>
              </w:rPr>
              <w:t>3189</w:t>
            </w:r>
          </w:p>
        </w:tc>
        <w:tc>
          <w:tcPr>
            <w:tcW w:w="3385" w:type="dxa"/>
          </w:tcPr>
          <w:p>
            <w:pPr>
              <w:pStyle w:val="TableParagraph"/>
              <w:spacing w:line="229" w:lineRule="exact" w:before="0"/>
              <w:ind w:right="-1"/>
              <w:rPr>
                <w:sz w:val="20"/>
              </w:rPr>
            </w:pPr>
            <w:r>
              <w:rPr>
                <w:sz w:val="20"/>
              </w:rPr>
              <w:t>INTERNATIONAL JOURNAL OF SURGICAL</w:t>
            </w:r>
          </w:p>
          <w:p>
            <w:pPr>
              <w:pStyle w:val="TableParagraph"/>
              <w:spacing w:before="17"/>
              <w:ind w:right="-1"/>
              <w:rPr>
                <w:sz w:val="20"/>
              </w:rPr>
            </w:pPr>
            <w:r>
              <w:rPr>
                <w:sz w:val="20"/>
              </w:rPr>
              <w:t>PATHOLOGY</w:t>
            </w:r>
          </w:p>
        </w:tc>
        <w:tc>
          <w:tcPr>
            <w:tcW w:w="1128" w:type="dxa"/>
          </w:tcPr>
          <w:p>
            <w:pPr>
              <w:pStyle w:val="TableParagraph"/>
              <w:spacing w:before="114"/>
              <w:ind w:left="122"/>
              <w:rPr>
                <w:sz w:val="20"/>
              </w:rPr>
            </w:pPr>
            <w:r>
              <w:rPr>
                <w:sz w:val="20"/>
              </w:rPr>
              <w:t>1066-8969</w:t>
            </w:r>
          </w:p>
        </w:tc>
        <w:tc>
          <w:tcPr>
            <w:tcW w:w="5416" w:type="dxa"/>
          </w:tcPr>
          <w:p>
            <w:pPr>
              <w:pStyle w:val="TableParagraph"/>
              <w:spacing w:before="114"/>
              <w:ind w:right="39"/>
              <w:rPr>
                <w:sz w:val="20"/>
              </w:rPr>
            </w:pPr>
            <w:r>
              <w:rPr>
                <w:sz w:val="20"/>
              </w:rPr>
              <w:t>SURGERY (Q3, 142/198)</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3190</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8"/>
              <w:ind w:right="-1"/>
              <w:rPr>
                <w:sz w:val="20"/>
              </w:rPr>
            </w:pPr>
            <w:r>
              <w:rPr>
                <w:sz w:val="20"/>
              </w:rPr>
              <w:t>SYSTEMATIC AND EVOLUTIONARY MICROBIOLOGY</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1466-5026</w:t>
            </w:r>
          </w:p>
        </w:tc>
        <w:tc>
          <w:tcPr>
            <w:tcW w:w="5416" w:type="dxa"/>
          </w:tcPr>
          <w:p>
            <w:pPr>
              <w:pStyle w:val="TableParagraph"/>
              <w:spacing w:before="7"/>
              <w:ind w:left="0"/>
              <w:rPr>
                <w:rFonts w:ascii="Times New Roman"/>
                <w:sz w:val="20"/>
              </w:rPr>
            </w:pPr>
          </w:p>
          <w:p>
            <w:pPr>
              <w:pStyle w:val="TableParagraph"/>
              <w:spacing w:before="0"/>
              <w:ind w:right="39"/>
              <w:rPr>
                <w:sz w:val="20"/>
              </w:rPr>
            </w:pPr>
            <w:r>
              <w:rPr>
                <w:sz w:val="20"/>
              </w:rPr>
              <w:t>MICROBIOLOGY (Q3, 60/119)</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3191</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INTERNATIONAL JOURNAL OF SYSTEMS SCIENCE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0020-7721</w:t>
            </w:r>
          </w:p>
        </w:tc>
        <w:tc>
          <w:tcPr>
            <w:tcW w:w="5416" w:type="dxa"/>
          </w:tcPr>
          <w:p>
            <w:pPr>
              <w:pStyle w:val="TableParagraph"/>
              <w:spacing w:line="256" w:lineRule="auto" w:before="100"/>
              <w:ind w:right="39"/>
              <w:rPr>
                <w:sz w:val="20"/>
              </w:rPr>
            </w:pPr>
            <w:r>
              <w:rPr>
                <w:sz w:val="20"/>
              </w:rPr>
              <w:t>AUTOMATION &amp; CONTROL SYSTEMS (Q2, 17/58); COMPUTER SCIENCE, THEORY &amp; METHODS (Q1, 13/102); OPERATIONS RESEARCH &amp; MANAGEMENT SCIENCE (Q1, 14/81)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3192</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1"/>
              <w:rPr>
                <w:sz w:val="20"/>
              </w:rPr>
            </w:pPr>
            <w:r>
              <w:rPr>
                <w:sz w:val="20"/>
              </w:rPr>
              <w:t>TECHNOLOGY ASSESSMENT IN HEALTH CARE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0266-4623</w:t>
            </w:r>
          </w:p>
        </w:tc>
        <w:tc>
          <w:tcPr>
            <w:tcW w:w="5416" w:type="dxa"/>
          </w:tcPr>
          <w:p>
            <w:pPr>
              <w:pStyle w:val="TableParagraph"/>
              <w:spacing w:line="222" w:lineRule="exact" w:before="0"/>
              <w:ind w:right="39"/>
              <w:rPr>
                <w:sz w:val="20"/>
              </w:rPr>
            </w:pPr>
            <w:r>
              <w:rPr>
                <w:sz w:val="20"/>
              </w:rPr>
              <w:t>HEALTH CARE SCIENCES &amp; SERVICES (Q3, 64/88); MEDICAL</w:t>
            </w:r>
          </w:p>
          <w:p>
            <w:pPr>
              <w:pStyle w:val="TableParagraph"/>
              <w:spacing w:line="256" w:lineRule="auto" w:before="17"/>
              <w:ind w:right="39"/>
              <w:rPr>
                <w:sz w:val="20"/>
              </w:rPr>
            </w:pPr>
            <w:r>
              <w:rPr>
                <w:sz w:val="20"/>
              </w:rPr>
              <w:t>INFORMATICS (Q3, 18/24); PUBLIC, ENVIRONMENTAL &amp; OCCUPATIONAL HEALTH (Q3, 101/165)</w:t>
            </w:r>
          </w:p>
        </w:tc>
      </w:tr>
      <w:tr>
        <w:trPr>
          <w:trHeight w:val="492" w:hRule="exact"/>
        </w:trPr>
        <w:tc>
          <w:tcPr>
            <w:tcW w:w="660" w:type="dxa"/>
          </w:tcPr>
          <w:p>
            <w:pPr>
              <w:pStyle w:val="TableParagraph"/>
              <w:spacing w:before="102"/>
              <w:ind w:left="0" w:right="84"/>
              <w:jc w:val="right"/>
              <w:rPr>
                <w:sz w:val="22"/>
              </w:rPr>
            </w:pPr>
            <w:r>
              <w:rPr>
                <w:sz w:val="22"/>
              </w:rPr>
              <w:t>3193</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TECHNOLOGY MANAGEMENT</w:t>
            </w:r>
          </w:p>
        </w:tc>
        <w:tc>
          <w:tcPr>
            <w:tcW w:w="1128" w:type="dxa"/>
          </w:tcPr>
          <w:p>
            <w:pPr>
              <w:pStyle w:val="TableParagraph"/>
              <w:spacing w:before="114"/>
              <w:ind w:left="122"/>
              <w:rPr>
                <w:sz w:val="20"/>
              </w:rPr>
            </w:pPr>
            <w:r>
              <w:rPr>
                <w:sz w:val="20"/>
              </w:rPr>
              <w:t>0267-5730</w:t>
            </w:r>
          </w:p>
        </w:tc>
        <w:tc>
          <w:tcPr>
            <w:tcW w:w="5416" w:type="dxa"/>
          </w:tcPr>
          <w:p>
            <w:pPr>
              <w:pStyle w:val="TableParagraph"/>
              <w:spacing w:before="114"/>
              <w:ind w:right="39"/>
              <w:rPr>
                <w:sz w:val="20"/>
              </w:rPr>
            </w:pPr>
            <w:r>
              <w:rPr>
                <w:sz w:val="20"/>
              </w:rPr>
              <w:t>ENGINEERING, MULTIDISCIPLINARY (Q3, 60/85)</w:t>
            </w:r>
          </w:p>
        </w:tc>
      </w:tr>
      <w:tr>
        <w:trPr>
          <w:trHeight w:val="492" w:hRule="exact"/>
        </w:trPr>
        <w:tc>
          <w:tcPr>
            <w:tcW w:w="660" w:type="dxa"/>
          </w:tcPr>
          <w:p>
            <w:pPr>
              <w:pStyle w:val="TableParagraph"/>
              <w:spacing w:before="102"/>
              <w:ind w:left="0" w:right="84"/>
              <w:jc w:val="right"/>
              <w:rPr>
                <w:sz w:val="22"/>
              </w:rPr>
            </w:pPr>
            <w:r>
              <w:rPr>
                <w:sz w:val="22"/>
              </w:rPr>
              <w:t>3194</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THEORETICAL PHYSICS</w:t>
            </w:r>
          </w:p>
        </w:tc>
        <w:tc>
          <w:tcPr>
            <w:tcW w:w="1128" w:type="dxa"/>
          </w:tcPr>
          <w:p>
            <w:pPr>
              <w:pStyle w:val="TableParagraph"/>
              <w:spacing w:before="114"/>
              <w:ind w:left="122"/>
              <w:rPr>
                <w:sz w:val="20"/>
              </w:rPr>
            </w:pPr>
            <w:r>
              <w:rPr>
                <w:sz w:val="20"/>
              </w:rPr>
              <w:t>0020-7748</w:t>
            </w:r>
          </w:p>
        </w:tc>
        <w:tc>
          <w:tcPr>
            <w:tcW w:w="5416" w:type="dxa"/>
          </w:tcPr>
          <w:p>
            <w:pPr>
              <w:pStyle w:val="TableParagraph"/>
              <w:spacing w:before="114"/>
              <w:ind w:right="39"/>
              <w:rPr>
                <w:sz w:val="20"/>
              </w:rPr>
            </w:pPr>
            <w:r>
              <w:rPr>
                <w:sz w:val="20"/>
              </w:rPr>
              <w:t>PHYSICS, MULTIDISCIPLINARY (Q3, 41/78)</w:t>
            </w:r>
          </w:p>
        </w:tc>
      </w:tr>
      <w:tr>
        <w:trPr>
          <w:trHeight w:val="493" w:hRule="exact"/>
        </w:trPr>
        <w:tc>
          <w:tcPr>
            <w:tcW w:w="660" w:type="dxa"/>
          </w:tcPr>
          <w:p>
            <w:pPr>
              <w:pStyle w:val="TableParagraph"/>
              <w:spacing w:before="103"/>
              <w:ind w:left="0" w:right="84"/>
              <w:jc w:val="right"/>
              <w:rPr>
                <w:sz w:val="22"/>
              </w:rPr>
            </w:pPr>
            <w:r>
              <w:rPr>
                <w:sz w:val="22"/>
              </w:rPr>
              <w:t>3195</w:t>
            </w:r>
          </w:p>
        </w:tc>
        <w:tc>
          <w:tcPr>
            <w:tcW w:w="3385" w:type="dxa"/>
          </w:tcPr>
          <w:p>
            <w:pPr>
              <w:pStyle w:val="TableParagraph"/>
              <w:spacing w:line="229" w:lineRule="exact" w:before="0"/>
              <w:ind w:right="-1"/>
              <w:rPr>
                <w:sz w:val="20"/>
              </w:rPr>
            </w:pPr>
            <w:r>
              <w:rPr>
                <w:sz w:val="20"/>
              </w:rPr>
              <w:t>INTERNATIONAL JOURNAL OF THERMAL</w:t>
            </w:r>
          </w:p>
          <w:p>
            <w:pPr>
              <w:pStyle w:val="TableParagraph"/>
              <w:spacing w:before="18"/>
              <w:ind w:right="-1"/>
              <w:rPr>
                <w:sz w:val="20"/>
              </w:rPr>
            </w:pPr>
            <w:r>
              <w:rPr>
                <w:sz w:val="20"/>
              </w:rPr>
              <w:t>SCIENCES</w:t>
            </w:r>
          </w:p>
        </w:tc>
        <w:tc>
          <w:tcPr>
            <w:tcW w:w="1128" w:type="dxa"/>
          </w:tcPr>
          <w:p>
            <w:pPr>
              <w:pStyle w:val="TableParagraph"/>
              <w:spacing w:before="115"/>
              <w:ind w:left="122"/>
              <w:rPr>
                <w:sz w:val="20"/>
              </w:rPr>
            </w:pPr>
            <w:r>
              <w:rPr>
                <w:sz w:val="20"/>
              </w:rPr>
              <w:t>1290-0729</w:t>
            </w:r>
          </w:p>
        </w:tc>
        <w:tc>
          <w:tcPr>
            <w:tcW w:w="5416" w:type="dxa"/>
          </w:tcPr>
          <w:p>
            <w:pPr>
              <w:pStyle w:val="TableParagraph"/>
              <w:spacing w:line="229" w:lineRule="exact" w:before="0"/>
              <w:ind w:right="39"/>
              <w:rPr>
                <w:sz w:val="20"/>
              </w:rPr>
            </w:pPr>
            <w:r>
              <w:rPr>
                <w:sz w:val="20"/>
              </w:rPr>
              <w:t>ENGINEERING, MECHANICAL (Q1, 9/130); THERMODYNAMICS</w:t>
            </w:r>
          </w:p>
          <w:p>
            <w:pPr>
              <w:pStyle w:val="TableParagraph"/>
              <w:spacing w:before="18"/>
              <w:ind w:right="39"/>
              <w:rPr>
                <w:sz w:val="20"/>
              </w:rPr>
            </w:pPr>
            <w:r>
              <w:rPr>
                <w:sz w:val="20"/>
              </w:rPr>
              <w:t>(Q1, 8/55)</w:t>
            </w:r>
          </w:p>
        </w:tc>
      </w:tr>
      <w:tr>
        <w:trPr>
          <w:trHeight w:val="492" w:hRule="exact"/>
        </w:trPr>
        <w:tc>
          <w:tcPr>
            <w:tcW w:w="660" w:type="dxa"/>
          </w:tcPr>
          <w:p>
            <w:pPr>
              <w:pStyle w:val="TableParagraph"/>
              <w:spacing w:before="102"/>
              <w:ind w:left="0" w:right="84"/>
              <w:jc w:val="right"/>
              <w:rPr>
                <w:sz w:val="22"/>
              </w:rPr>
            </w:pPr>
            <w:r>
              <w:rPr>
                <w:sz w:val="22"/>
              </w:rPr>
              <w:t>3196</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THERMOPHYSICS</w:t>
            </w:r>
          </w:p>
        </w:tc>
        <w:tc>
          <w:tcPr>
            <w:tcW w:w="1128" w:type="dxa"/>
          </w:tcPr>
          <w:p>
            <w:pPr>
              <w:pStyle w:val="TableParagraph"/>
              <w:spacing w:before="114"/>
              <w:ind w:left="122"/>
              <w:rPr>
                <w:sz w:val="20"/>
              </w:rPr>
            </w:pPr>
            <w:r>
              <w:rPr>
                <w:sz w:val="20"/>
              </w:rPr>
              <w:t>0195-928X</w:t>
            </w:r>
          </w:p>
        </w:tc>
        <w:tc>
          <w:tcPr>
            <w:tcW w:w="5416" w:type="dxa"/>
          </w:tcPr>
          <w:p>
            <w:pPr>
              <w:pStyle w:val="TableParagraph"/>
              <w:spacing w:line="229" w:lineRule="exact" w:before="0"/>
              <w:ind w:right="39"/>
              <w:rPr>
                <w:sz w:val="20"/>
              </w:rPr>
            </w:pPr>
            <w:r>
              <w:rPr>
                <w:sz w:val="20"/>
              </w:rPr>
              <w:t>MECHANICS (Q3, 90/137); PHYSICS, APPLIED (Q3, 106/144);</w:t>
            </w:r>
          </w:p>
          <w:p>
            <w:pPr>
              <w:pStyle w:val="TableParagraph"/>
              <w:spacing w:before="17"/>
              <w:ind w:right="39"/>
              <w:rPr>
                <w:sz w:val="20"/>
              </w:rPr>
            </w:pPr>
            <w:r>
              <w:rPr>
                <w:sz w:val="20"/>
              </w:rPr>
              <w:t>THERMODYNAMICS (Q3, 33/55)</w:t>
            </w:r>
          </w:p>
        </w:tc>
      </w:tr>
      <w:tr>
        <w:trPr>
          <w:trHeight w:val="492" w:hRule="exact"/>
        </w:trPr>
        <w:tc>
          <w:tcPr>
            <w:tcW w:w="660" w:type="dxa"/>
          </w:tcPr>
          <w:p>
            <w:pPr>
              <w:pStyle w:val="TableParagraph"/>
              <w:spacing w:before="102"/>
              <w:ind w:left="0" w:right="84"/>
              <w:jc w:val="right"/>
              <w:rPr>
                <w:sz w:val="22"/>
              </w:rPr>
            </w:pPr>
            <w:r>
              <w:rPr>
                <w:sz w:val="22"/>
              </w:rPr>
              <w:t>3197</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TUBERCULOSIS AND LUNG DISEASE</w:t>
            </w:r>
          </w:p>
        </w:tc>
        <w:tc>
          <w:tcPr>
            <w:tcW w:w="1128" w:type="dxa"/>
          </w:tcPr>
          <w:p>
            <w:pPr>
              <w:pStyle w:val="TableParagraph"/>
              <w:spacing w:before="114"/>
              <w:ind w:left="122"/>
              <w:rPr>
                <w:sz w:val="20"/>
              </w:rPr>
            </w:pPr>
            <w:r>
              <w:rPr>
                <w:sz w:val="20"/>
              </w:rPr>
              <w:t>1027-3719</w:t>
            </w:r>
          </w:p>
        </w:tc>
        <w:tc>
          <w:tcPr>
            <w:tcW w:w="5416" w:type="dxa"/>
          </w:tcPr>
          <w:p>
            <w:pPr>
              <w:pStyle w:val="TableParagraph"/>
              <w:spacing w:line="229" w:lineRule="exact" w:before="0"/>
              <w:ind w:right="39"/>
              <w:rPr>
                <w:sz w:val="20"/>
              </w:rPr>
            </w:pPr>
            <w:r>
              <w:rPr>
                <w:sz w:val="20"/>
              </w:rPr>
              <w:t>INFECTIOUS DISEASES (Q3, 49/78); RESPIRATORY SYSTEM (Q3,</w:t>
            </w:r>
          </w:p>
          <w:p>
            <w:pPr>
              <w:pStyle w:val="TableParagraph"/>
              <w:spacing w:before="17"/>
              <w:ind w:right="39"/>
              <w:rPr>
                <w:sz w:val="20"/>
              </w:rPr>
            </w:pPr>
            <w:r>
              <w:rPr>
                <w:sz w:val="20"/>
              </w:rPr>
              <w:t>33/58)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3198</w:t>
            </w:r>
          </w:p>
        </w:tc>
        <w:tc>
          <w:tcPr>
            <w:tcW w:w="3385" w:type="dxa"/>
          </w:tcPr>
          <w:p>
            <w:pPr>
              <w:pStyle w:val="TableParagraph"/>
              <w:spacing w:line="222" w:lineRule="exact" w:before="0"/>
              <w:ind w:right="-1"/>
              <w:rPr>
                <w:sz w:val="20"/>
              </w:rPr>
            </w:pPr>
            <w:r>
              <w:rPr>
                <w:sz w:val="20"/>
              </w:rPr>
              <w:t>INTERNATIONAL JOURNAL OF</w:t>
            </w:r>
          </w:p>
          <w:p>
            <w:pPr>
              <w:pStyle w:val="TableParagraph"/>
              <w:spacing w:line="256" w:lineRule="auto" w:before="17"/>
              <w:ind w:right="818"/>
              <w:rPr>
                <w:sz w:val="20"/>
              </w:rPr>
            </w:pPr>
            <w:r>
              <w:rPr>
                <w:sz w:val="20"/>
              </w:rPr>
              <w:t>UNCERTAINTY FUZZINESS AND KNOWLEDGE-BASED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0218-4885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COMPUTER SCIENCE, ARTIFICIAL INTELLIGENCE (Q3, 82/123)</w:t>
            </w:r>
          </w:p>
        </w:tc>
      </w:tr>
      <w:tr>
        <w:trPr>
          <w:trHeight w:val="492" w:hRule="exact"/>
        </w:trPr>
        <w:tc>
          <w:tcPr>
            <w:tcW w:w="660" w:type="dxa"/>
          </w:tcPr>
          <w:p>
            <w:pPr>
              <w:pStyle w:val="TableParagraph"/>
              <w:spacing w:before="102"/>
              <w:ind w:left="0" w:right="84"/>
              <w:jc w:val="right"/>
              <w:rPr>
                <w:sz w:val="22"/>
              </w:rPr>
            </w:pPr>
            <w:r>
              <w:rPr>
                <w:sz w:val="22"/>
              </w:rPr>
              <w:t>3199</w:t>
            </w:r>
          </w:p>
        </w:tc>
        <w:tc>
          <w:tcPr>
            <w:tcW w:w="3385" w:type="dxa"/>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UNCONVENTIONAL COMPUTING</w:t>
            </w:r>
          </w:p>
        </w:tc>
        <w:tc>
          <w:tcPr>
            <w:tcW w:w="1128" w:type="dxa"/>
          </w:tcPr>
          <w:p>
            <w:pPr>
              <w:pStyle w:val="TableParagraph"/>
              <w:spacing w:before="114"/>
              <w:ind w:left="122"/>
              <w:rPr>
                <w:sz w:val="20"/>
              </w:rPr>
            </w:pPr>
            <w:r>
              <w:rPr>
                <w:sz w:val="20"/>
              </w:rPr>
              <w:t>1548-7199</w:t>
            </w:r>
          </w:p>
        </w:tc>
        <w:tc>
          <w:tcPr>
            <w:tcW w:w="5416" w:type="dxa"/>
          </w:tcPr>
          <w:p>
            <w:pPr>
              <w:pStyle w:val="TableParagraph"/>
              <w:spacing w:before="114"/>
              <w:ind w:right="39"/>
              <w:rPr>
                <w:sz w:val="20"/>
              </w:rPr>
            </w:pPr>
            <w:r>
              <w:rPr>
                <w:sz w:val="20"/>
              </w:rPr>
              <w:t>COMPUTER SCIENCE, THEORY &amp; METHODS (Q2, 51/102)</w:t>
            </w:r>
          </w:p>
        </w:tc>
      </w:tr>
      <w:tr>
        <w:trPr>
          <w:trHeight w:val="492" w:hRule="exact"/>
        </w:trPr>
        <w:tc>
          <w:tcPr>
            <w:tcW w:w="660" w:type="dxa"/>
          </w:tcPr>
          <w:p>
            <w:pPr>
              <w:pStyle w:val="TableParagraph"/>
              <w:spacing w:before="102"/>
              <w:ind w:left="0" w:right="84"/>
              <w:jc w:val="right"/>
              <w:rPr>
                <w:sz w:val="22"/>
              </w:rPr>
            </w:pPr>
            <w:r>
              <w:rPr>
                <w:sz w:val="22"/>
              </w:rPr>
              <w:t>3200</w:t>
            </w:r>
          </w:p>
        </w:tc>
        <w:tc>
          <w:tcPr>
            <w:tcW w:w="3385" w:type="dxa"/>
          </w:tcPr>
          <w:p>
            <w:pPr>
              <w:pStyle w:val="TableParagraph"/>
              <w:spacing w:before="114"/>
              <w:ind w:right="-1"/>
              <w:rPr>
                <w:sz w:val="20"/>
              </w:rPr>
            </w:pPr>
            <w:r>
              <w:rPr>
                <w:sz w:val="20"/>
              </w:rPr>
              <w:t>INTERNATIONAL JOURNAL OF UROLOGY</w:t>
            </w:r>
          </w:p>
        </w:tc>
        <w:tc>
          <w:tcPr>
            <w:tcW w:w="1128" w:type="dxa"/>
          </w:tcPr>
          <w:p>
            <w:pPr>
              <w:pStyle w:val="TableParagraph"/>
              <w:spacing w:before="114"/>
              <w:ind w:left="122"/>
              <w:rPr>
                <w:sz w:val="20"/>
              </w:rPr>
            </w:pPr>
            <w:r>
              <w:rPr>
                <w:sz w:val="20"/>
              </w:rPr>
              <w:t>0919-8172</w:t>
            </w:r>
          </w:p>
        </w:tc>
        <w:tc>
          <w:tcPr>
            <w:tcW w:w="5416" w:type="dxa"/>
          </w:tcPr>
          <w:p>
            <w:pPr>
              <w:pStyle w:val="TableParagraph"/>
              <w:spacing w:before="114"/>
              <w:ind w:right="39"/>
              <w:rPr>
                <w:sz w:val="20"/>
              </w:rPr>
            </w:pPr>
            <w:r>
              <w:rPr>
                <w:sz w:val="20"/>
              </w:rPr>
              <w:t>UROLOGY &amp; NEPHROLOGY (Q2, 26/78)</w:t>
            </w:r>
          </w:p>
        </w:tc>
      </w:tr>
      <w:tr>
        <w:trPr>
          <w:trHeight w:val="492" w:hRule="exact"/>
        </w:trPr>
        <w:tc>
          <w:tcPr>
            <w:tcW w:w="660" w:type="dxa"/>
          </w:tcPr>
          <w:p>
            <w:pPr>
              <w:pStyle w:val="TableParagraph"/>
              <w:spacing w:before="102"/>
              <w:ind w:left="0" w:right="84"/>
              <w:jc w:val="right"/>
              <w:rPr>
                <w:sz w:val="22"/>
              </w:rPr>
            </w:pPr>
            <w:r>
              <w:rPr>
                <w:sz w:val="22"/>
              </w:rPr>
              <w:t>3201</w:t>
            </w:r>
          </w:p>
        </w:tc>
        <w:tc>
          <w:tcPr>
            <w:tcW w:w="3385" w:type="dxa"/>
          </w:tcPr>
          <w:p>
            <w:pPr>
              <w:pStyle w:val="TableParagraph"/>
              <w:spacing w:line="229" w:lineRule="exact" w:before="0"/>
              <w:ind w:right="-1"/>
              <w:rPr>
                <w:sz w:val="20"/>
              </w:rPr>
            </w:pPr>
            <w:r>
              <w:rPr>
                <w:sz w:val="20"/>
              </w:rPr>
              <w:t>INTERNATIONAL JOURNAL OF WATER</w:t>
            </w:r>
          </w:p>
          <w:p>
            <w:pPr>
              <w:pStyle w:val="TableParagraph"/>
              <w:spacing w:before="17"/>
              <w:ind w:right="-1"/>
              <w:rPr>
                <w:sz w:val="20"/>
              </w:rPr>
            </w:pPr>
            <w:r>
              <w:rPr>
                <w:sz w:val="20"/>
              </w:rPr>
              <w:t>RESOURCES DEVELOPMENT</w:t>
            </w:r>
          </w:p>
        </w:tc>
        <w:tc>
          <w:tcPr>
            <w:tcW w:w="1128" w:type="dxa"/>
          </w:tcPr>
          <w:p>
            <w:pPr>
              <w:pStyle w:val="TableParagraph"/>
              <w:spacing w:before="114"/>
              <w:ind w:left="122"/>
              <w:rPr>
                <w:sz w:val="20"/>
              </w:rPr>
            </w:pPr>
            <w:r>
              <w:rPr>
                <w:sz w:val="20"/>
              </w:rPr>
              <w:t>0790-0627</w:t>
            </w:r>
          </w:p>
        </w:tc>
        <w:tc>
          <w:tcPr>
            <w:tcW w:w="5416" w:type="dxa"/>
          </w:tcPr>
          <w:p>
            <w:pPr>
              <w:pStyle w:val="TableParagraph"/>
              <w:spacing w:before="114"/>
              <w:ind w:right="39"/>
              <w:rPr>
                <w:sz w:val="20"/>
              </w:rPr>
            </w:pPr>
            <w:r>
              <w:rPr>
                <w:sz w:val="20"/>
              </w:rPr>
              <w:t>WATER RESOURCES (Q3, 53/83)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3202</w:t>
            </w:r>
          </w:p>
        </w:tc>
        <w:tc>
          <w:tcPr>
            <w:tcW w:w="3385" w:type="dxa"/>
          </w:tcPr>
          <w:p>
            <w:pPr>
              <w:pStyle w:val="TableParagraph"/>
              <w:spacing w:line="256" w:lineRule="auto" w:before="107"/>
              <w:ind w:right="-1"/>
              <w:rPr>
                <w:sz w:val="20"/>
              </w:rPr>
            </w:pPr>
            <w:r>
              <w:rPr>
                <w:sz w:val="20"/>
              </w:rPr>
              <w:t>INTERNATIONAL JOURNAL OF WEB AND GRID SERVICES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1741-1106</w:t>
            </w:r>
          </w:p>
        </w:tc>
        <w:tc>
          <w:tcPr>
            <w:tcW w:w="5416" w:type="dxa"/>
          </w:tcPr>
          <w:p>
            <w:pPr>
              <w:pStyle w:val="TableParagraph"/>
              <w:spacing w:line="256" w:lineRule="auto" w:before="107"/>
              <w:ind w:right="39"/>
              <w:rPr>
                <w:sz w:val="20"/>
              </w:rPr>
            </w:pPr>
            <w:r>
              <w:rPr>
                <w:sz w:val="20"/>
              </w:rPr>
              <w:t>COMPUTER SCIENCE, INFORMATION SYSTEMS (Q3, 94/139); COMPUTER SCIENCE, SOFTWARE ENGINEERING (Q3, 68/104)</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3203</w:t>
            </w:r>
          </w:p>
        </w:tc>
        <w:tc>
          <w:tcPr>
            <w:tcW w:w="3385" w:type="dxa"/>
            <w:tcBorders>
              <w:bottom w:val="single" w:sz="8" w:space="0" w:color="000000"/>
            </w:tcBorders>
          </w:tcPr>
          <w:p>
            <w:pPr>
              <w:pStyle w:val="TableParagraph"/>
              <w:spacing w:line="229" w:lineRule="exact" w:before="0"/>
              <w:ind w:right="-1"/>
              <w:rPr>
                <w:sz w:val="20"/>
              </w:rPr>
            </w:pPr>
            <w:r>
              <w:rPr>
                <w:sz w:val="20"/>
              </w:rPr>
              <w:t>INTERNATIONAL JOURNAL OF</w:t>
            </w:r>
          </w:p>
          <w:p>
            <w:pPr>
              <w:pStyle w:val="TableParagraph"/>
              <w:spacing w:before="17"/>
              <w:ind w:right="-1"/>
              <w:rPr>
                <w:sz w:val="20"/>
              </w:rPr>
            </w:pPr>
            <w:r>
              <w:rPr>
                <w:sz w:val="20"/>
              </w:rPr>
              <w:t>WILDLAND FIRE</w:t>
            </w:r>
          </w:p>
        </w:tc>
        <w:tc>
          <w:tcPr>
            <w:tcW w:w="1128" w:type="dxa"/>
            <w:tcBorders>
              <w:bottom w:val="single" w:sz="8" w:space="0" w:color="000000"/>
            </w:tcBorders>
          </w:tcPr>
          <w:p>
            <w:pPr>
              <w:pStyle w:val="TableParagraph"/>
              <w:spacing w:before="114"/>
              <w:ind w:left="122"/>
              <w:rPr>
                <w:sz w:val="20"/>
              </w:rPr>
            </w:pPr>
            <w:r>
              <w:rPr>
                <w:sz w:val="20"/>
              </w:rPr>
              <w:t>1049-8001</w:t>
            </w:r>
          </w:p>
        </w:tc>
        <w:tc>
          <w:tcPr>
            <w:tcW w:w="5416" w:type="dxa"/>
            <w:tcBorders>
              <w:bottom w:val="single" w:sz="8" w:space="0" w:color="000000"/>
            </w:tcBorders>
          </w:tcPr>
          <w:p>
            <w:pPr>
              <w:pStyle w:val="TableParagraph"/>
              <w:spacing w:before="114"/>
              <w:ind w:right="39"/>
              <w:rPr>
                <w:sz w:val="20"/>
              </w:rPr>
            </w:pPr>
            <w:r>
              <w:rPr>
                <w:sz w:val="20"/>
              </w:rPr>
              <w:t>FORESTRY (Q1, 7/65)</w:t>
            </w:r>
          </w:p>
        </w:tc>
      </w:tr>
      <w:tr>
        <w:trPr>
          <w:trHeight w:val="739" w:hRule="exact"/>
        </w:trPr>
        <w:tc>
          <w:tcPr>
            <w:tcW w:w="660" w:type="dxa"/>
            <w:tcBorders>
              <w:top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3204</w:t>
            </w:r>
          </w:p>
        </w:tc>
        <w:tc>
          <w:tcPr>
            <w:tcW w:w="3385" w:type="dxa"/>
            <w:tcBorders>
              <w:top w:val="single" w:sz="8" w:space="0" w:color="000000"/>
            </w:tcBorders>
          </w:tcPr>
          <w:p>
            <w:pPr>
              <w:pStyle w:val="TableParagraph"/>
              <w:spacing w:line="222" w:lineRule="exact" w:before="0"/>
              <w:ind w:right="-1"/>
              <w:rPr>
                <w:sz w:val="20"/>
              </w:rPr>
            </w:pPr>
            <w:r>
              <w:rPr>
                <w:sz w:val="20"/>
              </w:rPr>
              <w:t>INTERNATIONAL JOURNAL ON</w:t>
            </w:r>
          </w:p>
          <w:p>
            <w:pPr>
              <w:pStyle w:val="TableParagraph"/>
              <w:spacing w:line="256" w:lineRule="auto" w:before="17"/>
              <w:ind w:right="-1"/>
              <w:rPr>
                <w:sz w:val="20"/>
              </w:rPr>
            </w:pPr>
            <w:r>
              <w:rPr>
                <w:sz w:val="20"/>
              </w:rPr>
              <w:t>DOCUMENT ANALYSIS AND RECOGNITION</w:t>
            </w:r>
          </w:p>
        </w:tc>
        <w:tc>
          <w:tcPr>
            <w:tcW w:w="1128" w:type="dxa"/>
            <w:tcBorders>
              <w:top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1433-2833</w:t>
            </w:r>
          </w:p>
        </w:tc>
        <w:tc>
          <w:tcPr>
            <w:tcW w:w="5416" w:type="dxa"/>
            <w:tcBorders>
              <w:top w:val="single" w:sz="8" w:space="0" w:color="000000"/>
            </w:tcBorders>
          </w:tcPr>
          <w:p>
            <w:pPr>
              <w:pStyle w:val="TableParagraph"/>
              <w:spacing w:before="6"/>
              <w:ind w:left="0"/>
              <w:rPr>
                <w:rFonts w:ascii="Times New Roman"/>
                <w:sz w:val="20"/>
              </w:rPr>
            </w:pPr>
          </w:p>
          <w:p>
            <w:pPr>
              <w:pStyle w:val="TableParagraph"/>
              <w:spacing w:before="1"/>
              <w:ind w:right="39"/>
              <w:rPr>
                <w:sz w:val="20"/>
              </w:rPr>
            </w:pPr>
            <w:r>
              <w:rPr>
                <w:sz w:val="20"/>
              </w:rPr>
              <w:t>COMPUTER SCIENCE, ARTIFICIAL INTELLIGENCE (Q3, 78/123)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3205</w:t>
            </w:r>
          </w:p>
        </w:tc>
        <w:tc>
          <w:tcPr>
            <w:tcW w:w="3385" w:type="dxa"/>
          </w:tcPr>
          <w:p>
            <w:pPr>
              <w:pStyle w:val="TableParagraph"/>
              <w:spacing w:line="222" w:lineRule="exact" w:before="0"/>
              <w:ind w:right="-1"/>
              <w:rPr>
                <w:sz w:val="20"/>
              </w:rPr>
            </w:pPr>
            <w:r>
              <w:rPr>
                <w:sz w:val="20"/>
              </w:rPr>
              <w:t>INTERNATIONAL JOURNAL ON</w:t>
            </w:r>
          </w:p>
          <w:p>
            <w:pPr>
              <w:pStyle w:val="TableParagraph"/>
              <w:spacing w:line="256" w:lineRule="auto" w:before="17"/>
              <w:ind w:right="-1"/>
              <w:rPr>
                <w:sz w:val="20"/>
              </w:rPr>
            </w:pPr>
            <w:r>
              <w:rPr>
                <w:sz w:val="20"/>
              </w:rPr>
              <w:t>SEMANTIC WEB AND INFORMATION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1552-6283</w:t>
            </w:r>
          </w:p>
        </w:tc>
        <w:tc>
          <w:tcPr>
            <w:tcW w:w="5416" w:type="dxa"/>
          </w:tcPr>
          <w:p>
            <w:pPr>
              <w:pStyle w:val="TableParagraph"/>
              <w:spacing w:line="256" w:lineRule="auto" w:before="107"/>
              <w:ind w:right="39"/>
              <w:rPr>
                <w:sz w:val="20"/>
              </w:rPr>
            </w:pPr>
            <w:r>
              <w:rPr>
                <w:sz w:val="20"/>
              </w:rPr>
              <w:t>COMPUTER SCIENCE, ARTIFICIAL INTELLIGENCE (Q3, 84/123); COMPUTER SCIENCE, INFORMATION SYSTEMS (Q3, 82/139)</w:t>
            </w:r>
          </w:p>
        </w:tc>
      </w:tr>
      <w:tr>
        <w:trPr>
          <w:trHeight w:val="290" w:hRule="exact"/>
        </w:trPr>
        <w:tc>
          <w:tcPr>
            <w:tcW w:w="660" w:type="dxa"/>
          </w:tcPr>
          <w:p>
            <w:pPr>
              <w:pStyle w:val="TableParagraph"/>
              <w:spacing w:before="2"/>
              <w:ind w:left="0" w:right="84"/>
              <w:jc w:val="right"/>
              <w:rPr>
                <w:sz w:val="22"/>
              </w:rPr>
            </w:pPr>
            <w:r>
              <w:rPr>
                <w:sz w:val="22"/>
              </w:rPr>
              <w:t>3206</w:t>
            </w:r>
          </w:p>
        </w:tc>
        <w:tc>
          <w:tcPr>
            <w:tcW w:w="3385" w:type="dxa"/>
          </w:tcPr>
          <w:p>
            <w:pPr>
              <w:pStyle w:val="TableParagraph"/>
              <w:ind w:right="-1"/>
              <w:rPr>
                <w:sz w:val="20"/>
              </w:rPr>
            </w:pPr>
            <w:r>
              <w:rPr>
                <w:sz w:val="20"/>
              </w:rPr>
              <w:t>INTERNATIONAL MATERIALS REVIEWS</w:t>
            </w:r>
          </w:p>
        </w:tc>
        <w:tc>
          <w:tcPr>
            <w:tcW w:w="1128" w:type="dxa"/>
          </w:tcPr>
          <w:p>
            <w:pPr>
              <w:pStyle w:val="TableParagraph"/>
              <w:ind w:left="122"/>
              <w:rPr>
                <w:sz w:val="20"/>
              </w:rPr>
            </w:pPr>
            <w:r>
              <w:rPr>
                <w:sz w:val="20"/>
              </w:rPr>
              <w:t>0950-6608</w:t>
            </w:r>
          </w:p>
        </w:tc>
        <w:tc>
          <w:tcPr>
            <w:tcW w:w="5416" w:type="dxa"/>
          </w:tcPr>
          <w:p>
            <w:pPr>
              <w:pStyle w:val="TableParagraph"/>
              <w:ind w:right="39"/>
              <w:rPr>
                <w:sz w:val="20"/>
              </w:rPr>
            </w:pPr>
            <w:r>
              <w:rPr>
                <w:sz w:val="20"/>
              </w:rPr>
              <w:t>MATERIALS SCIENCE, MULTIDISCIPLINARY (Q1, 15/260)</w:t>
            </w:r>
          </w:p>
        </w:tc>
      </w:tr>
      <w:tr>
        <w:trPr>
          <w:trHeight w:val="492" w:hRule="exact"/>
        </w:trPr>
        <w:tc>
          <w:tcPr>
            <w:tcW w:w="660" w:type="dxa"/>
          </w:tcPr>
          <w:p>
            <w:pPr>
              <w:pStyle w:val="TableParagraph"/>
              <w:spacing w:before="102"/>
              <w:ind w:left="0" w:right="84"/>
              <w:jc w:val="right"/>
              <w:rPr>
                <w:sz w:val="22"/>
              </w:rPr>
            </w:pPr>
            <w:r>
              <w:rPr>
                <w:sz w:val="22"/>
              </w:rPr>
              <w:t>3207</w:t>
            </w:r>
          </w:p>
        </w:tc>
        <w:tc>
          <w:tcPr>
            <w:tcW w:w="3385" w:type="dxa"/>
          </w:tcPr>
          <w:p>
            <w:pPr>
              <w:pStyle w:val="TableParagraph"/>
              <w:spacing w:line="229" w:lineRule="exact" w:before="0"/>
              <w:ind w:right="-1"/>
              <w:rPr>
                <w:sz w:val="20"/>
              </w:rPr>
            </w:pPr>
            <w:r>
              <w:rPr>
                <w:sz w:val="20"/>
              </w:rPr>
              <w:t>INTERNATIONAL MATHEMATICS</w:t>
            </w:r>
          </w:p>
          <w:p>
            <w:pPr>
              <w:pStyle w:val="TableParagraph"/>
              <w:spacing w:before="17"/>
              <w:ind w:right="-1"/>
              <w:rPr>
                <w:sz w:val="20"/>
              </w:rPr>
            </w:pPr>
            <w:r>
              <w:rPr>
                <w:sz w:val="20"/>
              </w:rPr>
              <w:t>RESEARCH NOTICES</w:t>
            </w:r>
          </w:p>
        </w:tc>
        <w:tc>
          <w:tcPr>
            <w:tcW w:w="1128" w:type="dxa"/>
          </w:tcPr>
          <w:p>
            <w:pPr>
              <w:pStyle w:val="TableParagraph"/>
              <w:spacing w:before="114"/>
              <w:ind w:left="122"/>
              <w:rPr>
                <w:sz w:val="20"/>
              </w:rPr>
            </w:pPr>
            <w:r>
              <w:rPr>
                <w:sz w:val="20"/>
              </w:rPr>
              <w:t>1073-7928</w:t>
            </w:r>
          </w:p>
        </w:tc>
        <w:tc>
          <w:tcPr>
            <w:tcW w:w="5416" w:type="dxa"/>
          </w:tcPr>
          <w:p>
            <w:pPr>
              <w:pStyle w:val="TableParagraph"/>
              <w:spacing w:before="114"/>
              <w:ind w:right="39"/>
              <w:rPr>
                <w:sz w:val="20"/>
              </w:rPr>
            </w:pPr>
            <w:r>
              <w:rPr>
                <w:sz w:val="20"/>
              </w:rPr>
              <w:t>MATHEMATICS (Q1, 42/312)</w:t>
            </w:r>
          </w:p>
        </w:tc>
      </w:tr>
      <w:tr>
        <w:trPr>
          <w:trHeight w:val="290" w:hRule="exact"/>
        </w:trPr>
        <w:tc>
          <w:tcPr>
            <w:tcW w:w="660" w:type="dxa"/>
          </w:tcPr>
          <w:p>
            <w:pPr>
              <w:pStyle w:val="TableParagraph"/>
              <w:spacing w:before="2"/>
              <w:ind w:left="0" w:right="84"/>
              <w:jc w:val="right"/>
              <w:rPr>
                <w:sz w:val="22"/>
              </w:rPr>
            </w:pPr>
            <w:r>
              <w:rPr>
                <w:sz w:val="22"/>
              </w:rPr>
              <w:t>3208</w:t>
            </w:r>
          </w:p>
        </w:tc>
        <w:tc>
          <w:tcPr>
            <w:tcW w:w="3385" w:type="dxa"/>
          </w:tcPr>
          <w:p>
            <w:pPr>
              <w:pStyle w:val="TableParagraph"/>
              <w:ind w:right="-1"/>
              <w:rPr>
                <w:sz w:val="20"/>
              </w:rPr>
            </w:pPr>
            <w:r>
              <w:rPr>
                <w:sz w:val="20"/>
              </w:rPr>
              <w:t>INTERNATIONAL MICROBIOLOGY</w:t>
            </w:r>
          </w:p>
        </w:tc>
        <w:tc>
          <w:tcPr>
            <w:tcW w:w="1128" w:type="dxa"/>
          </w:tcPr>
          <w:p>
            <w:pPr>
              <w:pStyle w:val="TableParagraph"/>
              <w:ind w:left="122"/>
              <w:rPr>
                <w:sz w:val="20"/>
              </w:rPr>
            </w:pPr>
            <w:r>
              <w:rPr>
                <w:sz w:val="20"/>
              </w:rPr>
              <w:t>1139-6709</w:t>
            </w:r>
          </w:p>
        </w:tc>
        <w:tc>
          <w:tcPr>
            <w:tcW w:w="5416" w:type="dxa"/>
          </w:tcPr>
          <w:p>
            <w:pPr>
              <w:pStyle w:val="TableParagraph"/>
              <w:ind w:right="39"/>
              <w:rPr>
                <w:sz w:val="20"/>
              </w:rPr>
            </w:pPr>
            <w:r>
              <w:rPr>
                <w:sz w:val="20"/>
              </w:rPr>
              <w:t>BIOTECHNOLOGY &amp; APPLIED MICROBIOLOGY (Q3, 119/163)</w:t>
            </w:r>
          </w:p>
        </w:tc>
      </w:tr>
      <w:tr>
        <w:trPr>
          <w:trHeight w:val="290" w:hRule="exact"/>
        </w:trPr>
        <w:tc>
          <w:tcPr>
            <w:tcW w:w="660" w:type="dxa"/>
          </w:tcPr>
          <w:p>
            <w:pPr>
              <w:pStyle w:val="TableParagraph"/>
              <w:spacing w:before="2"/>
              <w:ind w:left="0" w:right="84"/>
              <w:jc w:val="right"/>
              <w:rPr>
                <w:sz w:val="22"/>
              </w:rPr>
            </w:pPr>
            <w:r>
              <w:rPr>
                <w:sz w:val="22"/>
              </w:rPr>
              <w:t>3209</w:t>
            </w:r>
          </w:p>
        </w:tc>
        <w:tc>
          <w:tcPr>
            <w:tcW w:w="3385" w:type="dxa"/>
          </w:tcPr>
          <w:p>
            <w:pPr>
              <w:pStyle w:val="TableParagraph"/>
              <w:ind w:right="-1"/>
              <w:rPr>
                <w:sz w:val="20"/>
              </w:rPr>
            </w:pPr>
            <w:r>
              <w:rPr>
                <w:sz w:val="20"/>
              </w:rPr>
              <w:t>INTERNATIONAL NURSING REVIEW</w:t>
            </w:r>
          </w:p>
        </w:tc>
        <w:tc>
          <w:tcPr>
            <w:tcW w:w="1128" w:type="dxa"/>
          </w:tcPr>
          <w:p>
            <w:pPr>
              <w:pStyle w:val="TableParagraph"/>
              <w:ind w:left="122"/>
              <w:rPr>
                <w:sz w:val="20"/>
              </w:rPr>
            </w:pPr>
            <w:r>
              <w:rPr>
                <w:sz w:val="20"/>
              </w:rPr>
              <w:t>0020-8132</w:t>
            </w:r>
          </w:p>
        </w:tc>
        <w:tc>
          <w:tcPr>
            <w:tcW w:w="5416" w:type="dxa"/>
          </w:tcPr>
          <w:p>
            <w:pPr>
              <w:pStyle w:val="TableParagraph"/>
              <w:ind w:right="39"/>
              <w:rPr>
                <w:sz w:val="20"/>
              </w:rPr>
            </w:pPr>
            <w:r>
              <w:rPr>
                <w:sz w:val="20"/>
              </w:rPr>
              <w:t>NURSING (Q3, 58/111)</w:t>
            </w:r>
          </w:p>
        </w:tc>
      </w:tr>
      <w:tr>
        <w:trPr>
          <w:trHeight w:val="290" w:hRule="exact"/>
        </w:trPr>
        <w:tc>
          <w:tcPr>
            <w:tcW w:w="660" w:type="dxa"/>
          </w:tcPr>
          <w:p>
            <w:pPr>
              <w:pStyle w:val="TableParagraph"/>
              <w:spacing w:before="2"/>
              <w:ind w:left="0" w:right="84"/>
              <w:jc w:val="right"/>
              <w:rPr>
                <w:sz w:val="22"/>
              </w:rPr>
            </w:pPr>
            <w:r>
              <w:rPr>
                <w:sz w:val="22"/>
              </w:rPr>
              <w:t>3210</w:t>
            </w:r>
          </w:p>
        </w:tc>
        <w:tc>
          <w:tcPr>
            <w:tcW w:w="3385" w:type="dxa"/>
          </w:tcPr>
          <w:p>
            <w:pPr>
              <w:pStyle w:val="TableParagraph"/>
              <w:ind w:right="-1"/>
              <w:rPr>
                <w:sz w:val="20"/>
              </w:rPr>
            </w:pPr>
            <w:r>
              <w:rPr>
                <w:sz w:val="20"/>
              </w:rPr>
              <w:t>INTERNATIONAL ORTHOPAEDICS</w:t>
            </w:r>
          </w:p>
        </w:tc>
        <w:tc>
          <w:tcPr>
            <w:tcW w:w="1128" w:type="dxa"/>
          </w:tcPr>
          <w:p>
            <w:pPr>
              <w:pStyle w:val="TableParagraph"/>
              <w:ind w:left="122"/>
              <w:rPr>
                <w:sz w:val="20"/>
              </w:rPr>
            </w:pPr>
            <w:r>
              <w:rPr>
                <w:sz w:val="20"/>
              </w:rPr>
              <w:t>0341-2695</w:t>
            </w:r>
          </w:p>
        </w:tc>
        <w:tc>
          <w:tcPr>
            <w:tcW w:w="5416" w:type="dxa"/>
          </w:tcPr>
          <w:p>
            <w:pPr>
              <w:pStyle w:val="TableParagraph"/>
              <w:ind w:right="39"/>
              <w:rPr>
                <w:sz w:val="20"/>
              </w:rPr>
            </w:pPr>
            <w:r>
              <w:rPr>
                <w:sz w:val="20"/>
              </w:rPr>
              <w:t>ORTHOPEDICS (Q2, 22/72)</w:t>
            </w:r>
          </w:p>
        </w:tc>
      </w:tr>
      <w:tr>
        <w:trPr>
          <w:trHeight w:val="493" w:hRule="exact"/>
        </w:trPr>
        <w:tc>
          <w:tcPr>
            <w:tcW w:w="660" w:type="dxa"/>
          </w:tcPr>
          <w:p>
            <w:pPr>
              <w:pStyle w:val="TableParagraph"/>
              <w:spacing w:before="102"/>
              <w:ind w:left="0" w:right="84"/>
              <w:jc w:val="right"/>
              <w:rPr>
                <w:sz w:val="22"/>
              </w:rPr>
            </w:pPr>
            <w:r>
              <w:rPr>
                <w:sz w:val="22"/>
              </w:rPr>
              <w:t>3211</w:t>
            </w:r>
          </w:p>
        </w:tc>
        <w:tc>
          <w:tcPr>
            <w:tcW w:w="3385" w:type="dxa"/>
          </w:tcPr>
          <w:p>
            <w:pPr>
              <w:pStyle w:val="TableParagraph"/>
              <w:spacing w:before="114"/>
              <w:ind w:right="-1"/>
              <w:rPr>
                <w:sz w:val="20"/>
              </w:rPr>
            </w:pPr>
            <w:r>
              <w:rPr>
                <w:sz w:val="20"/>
              </w:rPr>
              <w:t>INTERNATIONAL PSYCHOGERIATRICS</w:t>
            </w:r>
          </w:p>
        </w:tc>
        <w:tc>
          <w:tcPr>
            <w:tcW w:w="1128" w:type="dxa"/>
          </w:tcPr>
          <w:p>
            <w:pPr>
              <w:pStyle w:val="TableParagraph"/>
              <w:spacing w:before="114"/>
              <w:ind w:left="122"/>
              <w:rPr>
                <w:sz w:val="20"/>
              </w:rPr>
            </w:pPr>
            <w:r>
              <w:rPr>
                <w:sz w:val="20"/>
              </w:rPr>
              <w:t>1041-6102</w:t>
            </w:r>
          </w:p>
        </w:tc>
        <w:tc>
          <w:tcPr>
            <w:tcW w:w="5416" w:type="dxa"/>
          </w:tcPr>
          <w:p>
            <w:pPr>
              <w:pStyle w:val="TableParagraph"/>
              <w:spacing w:line="229" w:lineRule="exact" w:before="0"/>
              <w:ind w:right="39"/>
              <w:rPr>
                <w:sz w:val="20"/>
              </w:rPr>
            </w:pPr>
            <w:r>
              <w:rPr>
                <w:sz w:val="20"/>
              </w:rPr>
              <w:t>GERIATRICS &amp; GERONTOLOGY (Q3, 29/50); PSYCHIATRY (Q3,</w:t>
            </w:r>
          </w:p>
          <w:p>
            <w:pPr>
              <w:pStyle w:val="TableParagraph"/>
              <w:spacing w:before="18"/>
              <w:ind w:right="39"/>
              <w:rPr>
                <w:sz w:val="20"/>
              </w:rPr>
            </w:pPr>
            <w:r>
              <w:rPr>
                <w:sz w:val="20"/>
              </w:rPr>
              <w:t>79/140); PSYCHOLOGY (Q3, 42/76)</w:t>
            </w:r>
          </w:p>
        </w:tc>
      </w:tr>
      <w:tr>
        <w:trPr>
          <w:trHeight w:val="492" w:hRule="exact"/>
        </w:trPr>
        <w:tc>
          <w:tcPr>
            <w:tcW w:w="660" w:type="dxa"/>
          </w:tcPr>
          <w:p>
            <w:pPr>
              <w:pStyle w:val="TableParagraph"/>
              <w:spacing w:before="102"/>
              <w:ind w:left="0" w:right="84"/>
              <w:jc w:val="right"/>
              <w:rPr>
                <w:sz w:val="22"/>
              </w:rPr>
            </w:pPr>
            <w:r>
              <w:rPr>
                <w:sz w:val="22"/>
              </w:rPr>
              <w:t>3212</w:t>
            </w:r>
          </w:p>
        </w:tc>
        <w:tc>
          <w:tcPr>
            <w:tcW w:w="3385" w:type="dxa"/>
          </w:tcPr>
          <w:p>
            <w:pPr>
              <w:pStyle w:val="TableParagraph"/>
              <w:spacing w:line="229" w:lineRule="exact" w:before="0"/>
              <w:ind w:right="-1"/>
              <w:rPr>
                <w:sz w:val="20"/>
              </w:rPr>
            </w:pPr>
            <w:r>
              <w:rPr>
                <w:sz w:val="20"/>
              </w:rPr>
              <w:t>INTERNATIONAL REVIEW OF CELL AND</w:t>
            </w:r>
          </w:p>
          <w:p>
            <w:pPr>
              <w:pStyle w:val="TableParagraph"/>
              <w:spacing w:before="17"/>
              <w:ind w:right="-1"/>
              <w:rPr>
                <w:sz w:val="20"/>
              </w:rPr>
            </w:pPr>
            <w:r>
              <w:rPr>
                <w:sz w:val="20"/>
              </w:rPr>
              <w:t>MOLECULAR BIOLOGY</w:t>
            </w:r>
          </w:p>
        </w:tc>
        <w:tc>
          <w:tcPr>
            <w:tcW w:w="1128" w:type="dxa"/>
          </w:tcPr>
          <w:p>
            <w:pPr>
              <w:pStyle w:val="TableParagraph"/>
              <w:spacing w:before="114"/>
              <w:ind w:left="122"/>
              <w:rPr>
                <w:sz w:val="20"/>
              </w:rPr>
            </w:pPr>
            <w:r>
              <w:rPr>
                <w:sz w:val="20"/>
              </w:rPr>
              <w:t>1937-6448</w:t>
            </w:r>
          </w:p>
        </w:tc>
        <w:tc>
          <w:tcPr>
            <w:tcW w:w="5416" w:type="dxa"/>
          </w:tcPr>
          <w:p>
            <w:pPr>
              <w:pStyle w:val="TableParagraph"/>
              <w:spacing w:line="229" w:lineRule="exact" w:before="0"/>
              <w:ind w:right="39"/>
              <w:rPr>
                <w:sz w:val="20"/>
              </w:rPr>
            </w:pPr>
            <w:r>
              <w:rPr>
                <w:sz w:val="20"/>
              </w:rPr>
              <w:t>BIOCHEMISTRY &amp; MOLECULAR BIOLOGY (Q2, 100/290); CELL</w:t>
            </w:r>
          </w:p>
          <w:p>
            <w:pPr>
              <w:pStyle w:val="TableParagraph"/>
              <w:spacing w:before="17"/>
              <w:ind w:right="39"/>
              <w:rPr>
                <w:sz w:val="20"/>
              </w:rPr>
            </w:pPr>
            <w:r>
              <w:rPr>
                <w:sz w:val="20"/>
              </w:rPr>
              <w:t>BIOLOGY (Q2, 87/184)</w:t>
            </w:r>
          </w:p>
        </w:tc>
      </w:tr>
      <w:tr>
        <w:trPr>
          <w:trHeight w:val="492" w:hRule="exact"/>
        </w:trPr>
        <w:tc>
          <w:tcPr>
            <w:tcW w:w="660" w:type="dxa"/>
          </w:tcPr>
          <w:p>
            <w:pPr>
              <w:pStyle w:val="TableParagraph"/>
              <w:spacing w:before="102"/>
              <w:ind w:left="0" w:right="84"/>
              <w:jc w:val="right"/>
              <w:rPr>
                <w:sz w:val="22"/>
              </w:rPr>
            </w:pPr>
            <w:r>
              <w:rPr>
                <w:sz w:val="22"/>
              </w:rPr>
              <w:t>3213</w:t>
            </w:r>
          </w:p>
        </w:tc>
        <w:tc>
          <w:tcPr>
            <w:tcW w:w="3385" w:type="dxa"/>
          </w:tcPr>
          <w:p>
            <w:pPr>
              <w:pStyle w:val="TableParagraph"/>
              <w:spacing w:line="229" w:lineRule="exact" w:before="0"/>
              <w:ind w:right="-1"/>
              <w:rPr>
                <w:sz w:val="20"/>
              </w:rPr>
            </w:pPr>
            <w:r>
              <w:rPr>
                <w:sz w:val="20"/>
              </w:rPr>
              <w:t>INTERNATIONAL REVIEW OF</w:t>
            </w:r>
          </w:p>
          <w:p>
            <w:pPr>
              <w:pStyle w:val="TableParagraph"/>
              <w:spacing w:before="17"/>
              <w:ind w:right="-1"/>
              <w:rPr>
                <w:sz w:val="20"/>
              </w:rPr>
            </w:pPr>
            <w:r>
              <w:rPr>
                <w:sz w:val="20"/>
              </w:rPr>
              <w:t>HYDROBIOLOGY</w:t>
            </w:r>
          </w:p>
        </w:tc>
        <w:tc>
          <w:tcPr>
            <w:tcW w:w="1128" w:type="dxa"/>
          </w:tcPr>
          <w:p>
            <w:pPr>
              <w:pStyle w:val="TableParagraph"/>
              <w:spacing w:before="114"/>
              <w:ind w:left="122"/>
              <w:rPr>
                <w:sz w:val="20"/>
              </w:rPr>
            </w:pPr>
            <w:r>
              <w:rPr>
                <w:sz w:val="20"/>
              </w:rPr>
              <w:t>1434-2944</w:t>
            </w:r>
          </w:p>
        </w:tc>
        <w:tc>
          <w:tcPr>
            <w:tcW w:w="5416" w:type="dxa"/>
          </w:tcPr>
          <w:p>
            <w:pPr>
              <w:pStyle w:val="TableParagraph"/>
              <w:spacing w:before="114"/>
              <w:ind w:right="39"/>
              <w:rPr>
                <w:sz w:val="20"/>
              </w:rPr>
            </w:pPr>
            <w:r>
              <w:rPr>
                <w:sz w:val="20"/>
              </w:rPr>
              <w:t>MARINE &amp; FRESHWATER BIOLOGY (Q3, 73/103)</w:t>
            </w:r>
          </w:p>
        </w:tc>
      </w:tr>
      <w:tr>
        <w:trPr>
          <w:trHeight w:val="492" w:hRule="exact"/>
        </w:trPr>
        <w:tc>
          <w:tcPr>
            <w:tcW w:w="660" w:type="dxa"/>
          </w:tcPr>
          <w:p>
            <w:pPr>
              <w:pStyle w:val="TableParagraph"/>
              <w:spacing w:before="102"/>
              <w:ind w:left="0" w:right="84"/>
              <w:jc w:val="right"/>
              <w:rPr>
                <w:sz w:val="22"/>
              </w:rPr>
            </w:pPr>
            <w:r>
              <w:rPr>
                <w:sz w:val="22"/>
              </w:rPr>
              <w:t>3214</w:t>
            </w:r>
          </w:p>
        </w:tc>
        <w:tc>
          <w:tcPr>
            <w:tcW w:w="3385" w:type="dxa"/>
          </w:tcPr>
          <w:p>
            <w:pPr>
              <w:pStyle w:val="TableParagraph"/>
              <w:spacing w:line="229" w:lineRule="exact" w:before="0"/>
              <w:ind w:right="-1"/>
              <w:rPr>
                <w:sz w:val="20"/>
              </w:rPr>
            </w:pPr>
            <w:r>
              <w:rPr>
                <w:sz w:val="20"/>
              </w:rPr>
              <w:t>INTERNATIONAL REVIEW OF</w:t>
            </w:r>
          </w:p>
          <w:p>
            <w:pPr>
              <w:pStyle w:val="TableParagraph"/>
              <w:spacing w:before="17"/>
              <w:ind w:right="-1"/>
              <w:rPr>
                <w:sz w:val="20"/>
              </w:rPr>
            </w:pPr>
            <w:r>
              <w:rPr>
                <w:sz w:val="20"/>
              </w:rPr>
              <w:t>NEUROBIOLOGY</w:t>
            </w:r>
          </w:p>
        </w:tc>
        <w:tc>
          <w:tcPr>
            <w:tcW w:w="1128" w:type="dxa"/>
          </w:tcPr>
          <w:p>
            <w:pPr>
              <w:pStyle w:val="TableParagraph"/>
              <w:spacing w:before="114"/>
              <w:ind w:left="122"/>
              <w:rPr>
                <w:sz w:val="20"/>
              </w:rPr>
            </w:pPr>
            <w:r>
              <w:rPr>
                <w:sz w:val="20"/>
              </w:rPr>
              <w:t>0074-7742</w:t>
            </w:r>
          </w:p>
        </w:tc>
        <w:tc>
          <w:tcPr>
            <w:tcW w:w="5416" w:type="dxa"/>
          </w:tcPr>
          <w:p>
            <w:pPr>
              <w:pStyle w:val="TableParagraph"/>
              <w:spacing w:before="114"/>
              <w:ind w:right="39"/>
              <w:rPr>
                <w:sz w:val="20"/>
              </w:rPr>
            </w:pPr>
            <w:r>
              <w:rPr>
                <w:sz w:val="20"/>
              </w:rPr>
              <w:t>NEUROSCIENCES (Q3, 182/252)</w:t>
            </w:r>
          </w:p>
        </w:tc>
      </w:tr>
      <w:tr>
        <w:trPr>
          <w:trHeight w:val="492" w:hRule="exact"/>
        </w:trPr>
        <w:tc>
          <w:tcPr>
            <w:tcW w:w="660" w:type="dxa"/>
          </w:tcPr>
          <w:p>
            <w:pPr>
              <w:pStyle w:val="TableParagraph"/>
              <w:spacing w:before="102"/>
              <w:ind w:left="0" w:right="84"/>
              <w:jc w:val="right"/>
              <w:rPr>
                <w:sz w:val="22"/>
              </w:rPr>
            </w:pPr>
            <w:r>
              <w:rPr>
                <w:sz w:val="22"/>
              </w:rPr>
              <w:t>3215</w:t>
            </w:r>
          </w:p>
        </w:tc>
        <w:tc>
          <w:tcPr>
            <w:tcW w:w="3385" w:type="dxa"/>
          </w:tcPr>
          <w:p>
            <w:pPr>
              <w:pStyle w:val="TableParagraph"/>
              <w:spacing w:line="229" w:lineRule="exact" w:before="0"/>
              <w:ind w:right="-1"/>
              <w:rPr>
                <w:sz w:val="20"/>
              </w:rPr>
            </w:pPr>
            <w:r>
              <w:rPr>
                <w:sz w:val="20"/>
              </w:rPr>
              <w:t>INTERNATIONAL REVIEWS IN PHYSICAL</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0144-235X</w:t>
            </w:r>
          </w:p>
        </w:tc>
        <w:tc>
          <w:tcPr>
            <w:tcW w:w="5416" w:type="dxa"/>
          </w:tcPr>
          <w:p>
            <w:pPr>
              <w:pStyle w:val="TableParagraph"/>
              <w:spacing w:line="229" w:lineRule="exact" w:before="0"/>
              <w:ind w:right="39"/>
              <w:rPr>
                <w:sz w:val="20"/>
              </w:rPr>
            </w:pPr>
            <w:r>
              <w:rPr>
                <w:sz w:val="20"/>
              </w:rPr>
              <w:t>CHEMISTRY, PHYSICAL (Q1, 21/139); PHYSICS, ATOMIC,</w:t>
            </w:r>
          </w:p>
          <w:p>
            <w:pPr>
              <w:pStyle w:val="TableParagraph"/>
              <w:spacing w:before="17"/>
              <w:ind w:right="39"/>
              <w:rPr>
                <w:sz w:val="20"/>
              </w:rPr>
            </w:pPr>
            <w:r>
              <w:rPr>
                <w:sz w:val="20"/>
              </w:rPr>
              <w:t>MOLECULAR &amp; CHEMICAL (Q1, 3/34)</w:t>
            </w:r>
          </w:p>
        </w:tc>
      </w:tr>
      <w:tr>
        <w:trPr>
          <w:trHeight w:val="492" w:hRule="exact"/>
        </w:trPr>
        <w:tc>
          <w:tcPr>
            <w:tcW w:w="660" w:type="dxa"/>
          </w:tcPr>
          <w:p>
            <w:pPr>
              <w:pStyle w:val="TableParagraph"/>
              <w:spacing w:before="102"/>
              <w:ind w:left="0" w:right="84"/>
              <w:jc w:val="right"/>
              <w:rPr>
                <w:sz w:val="22"/>
              </w:rPr>
            </w:pPr>
            <w:r>
              <w:rPr>
                <w:sz w:val="22"/>
              </w:rPr>
              <w:t>3216</w:t>
            </w:r>
          </w:p>
        </w:tc>
        <w:tc>
          <w:tcPr>
            <w:tcW w:w="3385" w:type="dxa"/>
          </w:tcPr>
          <w:p>
            <w:pPr>
              <w:pStyle w:val="TableParagraph"/>
              <w:spacing w:line="229" w:lineRule="exact" w:before="0"/>
              <w:ind w:right="-1"/>
              <w:rPr>
                <w:sz w:val="20"/>
              </w:rPr>
            </w:pPr>
            <w:r>
              <w:rPr>
                <w:sz w:val="20"/>
              </w:rPr>
              <w:t>INTERNATIONAL REVIEWS OF</w:t>
            </w:r>
          </w:p>
          <w:p>
            <w:pPr>
              <w:pStyle w:val="TableParagraph"/>
              <w:spacing w:before="17"/>
              <w:ind w:right="-1"/>
              <w:rPr>
                <w:sz w:val="20"/>
              </w:rPr>
            </w:pPr>
            <w:r>
              <w:rPr>
                <w:sz w:val="20"/>
              </w:rPr>
              <w:t>IMMUNOLOGY</w:t>
            </w:r>
          </w:p>
        </w:tc>
        <w:tc>
          <w:tcPr>
            <w:tcW w:w="1128" w:type="dxa"/>
          </w:tcPr>
          <w:p>
            <w:pPr>
              <w:pStyle w:val="TableParagraph"/>
              <w:spacing w:before="114"/>
              <w:ind w:left="122"/>
              <w:rPr>
                <w:sz w:val="20"/>
              </w:rPr>
            </w:pPr>
            <w:r>
              <w:rPr>
                <w:sz w:val="20"/>
              </w:rPr>
              <w:t>0883-0185</w:t>
            </w:r>
          </w:p>
        </w:tc>
        <w:tc>
          <w:tcPr>
            <w:tcW w:w="5416" w:type="dxa"/>
          </w:tcPr>
          <w:p>
            <w:pPr>
              <w:pStyle w:val="TableParagraph"/>
              <w:spacing w:before="114"/>
              <w:ind w:right="39"/>
              <w:rPr>
                <w:sz w:val="20"/>
              </w:rPr>
            </w:pPr>
            <w:r>
              <w:rPr>
                <w:sz w:val="20"/>
              </w:rPr>
              <w:t>IMMUNOLOGY (Q1, 37/148)</w:t>
            </w:r>
          </w:p>
        </w:tc>
      </w:tr>
      <w:tr>
        <w:trPr>
          <w:trHeight w:val="290" w:hRule="exact"/>
        </w:trPr>
        <w:tc>
          <w:tcPr>
            <w:tcW w:w="660" w:type="dxa"/>
          </w:tcPr>
          <w:p>
            <w:pPr>
              <w:pStyle w:val="TableParagraph"/>
              <w:spacing w:before="2"/>
              <w:ind w:left="0" w:right="84"/>
              <w:jc w:val="right"/>
              <w:rPr>
                <w:sz w:val="22"/>
              </w:rPr>
            </w:pPr>
            <w:r>
              <w:rPr>
                <w:sz w:val="22"/>
              </w:rPr>
              <w:t>3217</w:t>
            </w:r>
          </w:p>
        </w:tc>
        <w:tc>
          <w:tcPr>
            <w:tcW w:w="3385" w:type="dxa"/>
          </w:tcPr>
          <w:p>
            <w:pPr>
              <w:pStyle w:val="TableParagraph"/>
              <w:ind w:right="-1"/>
              <w:rPr>
                <w:sz w:val="20"/>
              </w:rPr>
            </w:pPr>
            <w:r>
              <w:rPr>
                <w:sz w:val="20"/>
              </w:rPr>
              <w:t>INTERNATIONAL STATISTICAL REVIEW</w:t>
            </w:r>
          </w:p>
        </w:tc>
        <w:tc>
          <w:tcPr>
            <w:tcW w:w="1128" w:type="dxa"/>
          </w:tcPr>
          <w:p>
            <w:pPr>
              <w:pStyle w:val="TableParagraph"/>
              <w:ind w:left="122"/>
              <w:rPr>
                <w:sz w:val="20"/>
              </w:rPr>
            </w:pPr>
            <w:r>
              <w:rPr>
                <w:sz w:val="20"/>
              </w:rPr>
              <w:t>0306-7734</w:t>
            </w:r>
          </w:p>
        </w:tc>
        <w:tc>
          <w:tcPr>
            <w:tcW w:w="5416" w:type="dxa"/>
          </w:tcPr>
          <w:p>
            <w:pPr>
              <w:pStyle w:val="TableParagraph"/>
              <w:ind w:right="39"/>
              <w:rPr>
                <w:sz w:val="20"/>
              </w:rPr>
            </w:pPr>
            <w:r>
              <w:rPr>
                <w:sz w:val="20"/>
              </w:rPr>
              <w:t>STATISTICS &amp; PROBABILITY (Q2, 41/122)</w:t>
            </w:r>
          </w:p>
        </w:tc>
      </w:tr>
      <w:tr>
        <w:trPr>
          <w:trHeight w:val="492" w:hRule="exact"/>
        </w:trPr>
        <w:tc>
          <w:tcPr>
            <w:tcW w:w="660" w:type="dxa"/>
          </w:tcPr>
          <w:p>
            <w:pPr>
              <w:pStyle w:val="TableParagraph"/>
              <w:spacing w:before="102"/>
              <w:ind w:left="0" w:right="84"/>
              <w:jc w:val="right"/>
              <w:rPr>
                <w:sz w:val="22"/>
              </w:rPr>
            </w:pPr>
            <w:r>
              <w:rPr>
                <w:sz w:val="22"/>
              </w:rPr>
              <w:t>3218</w:t>
            </w:r>
          </w:p>
        </w:tc>
        <w:tc>
          <w:tcPr>
            <w:tcW w:w="3385" w:type="dxa"/>
          </w:tcPr>
          <w:p>
            <w:pPr>
              <w:pStyle w:val="TableParagraph"/>
              <w:spacing w:line="229" w:lineRule="exact" w:before="0"/>
              <w:ind w:right="-1"/>
              <w:rPr>
                <w:sz w:val="20"/>
              </w:rPr>
            </w:pPr>
            <w:r>
              <w:rPr>
                <w:sz w:val="20"/>
              </w:rPr>
              <w:t>INTERNATIONAL TRANSACTIONS IN</w:t>
            </w:r>
          </w:p>
          <w:p>
            <w:pPr>
              <w:pStyle w:val="TableParagraph"/>
              <w:spacing w:before="17"/>
              <w:ind w:right="-1"/>
              <w:rPr>
                <w:sz w:val="20"/>
              </w:rPr>
            </w:pPr>
            <w:r>
              <w:rPr>
                <w:sz w:val="20"/>
              </w:rPr>
              <w:t>OPERATIONAL RESEARCH</w:t>
            </w:r>
          </w:p>
        </w:tc>
        <w:tc>
          <w:tcPr>
            <w:tcW w:w="1128" w:type="dxa"/>
          </w:tcPr>
          <w:p>
            <w:pPr>
              <w:pStyle w:val="TableParagraph"/>
              <w:spacing w:before="114"/>
              <w:ind w:left="122"/>
              <w:rPr>
                <w:sz w:val="20"/>
              </w:rPr>
            </w:pPr>
            <w:r>
              <w:rPr>
                <w:sz w:val="20"/>
              </w:rPr>
              <w:t>0969-6016</w:t>
            </w:r>
          </w:p>
        </w:tc>
        <w:tc>
          <w:tcPr>
            <w:tcW w:w="5416" w:type="dxa"/>
          </w:tcPr>
          <w:p>
            <w:pPr>
              <w:pStyle w:val="TableParagraph"/>
              <w:spacing w:before="114"/>
              <w:ind w:right="39"/>
              <w:rPr>
                <w:sz w:val="20"/>
              </w:rPr>
            </w:pPr>
            <w:r>
              <w:rPr>
                <w:sz w:val="20"/>
              </w:rPr>
              <w:t>OPERATIONS RESEARCH &amp; MANAGEMENT SCIENCE (Q3, 49/81)</w:t>
            </w:r>
          </w:p>
        </w:tc>
      </w:tr>
      <w:tr>
        <w:trPr>
          <w:trHeight w:val="492" w:hRule="exact"/>
        </w:trPr>
        <w:tc>
          <w:tcPr>
            <w:tcW w:w="660" w:type="dxa"/>
          </w:tcPr>
          <w:p>
            <w:pPr>
              <w:pStyle w:val="TableParagraph"/>
              <w:spacing w:before="103"/>
              <w:ind w:left="0" w:right="84"/>
              <w:jc w:val="right"/>
              <w:rPr>
                <w:sz w:val="22"/>
              </w:rPr>
            </w:pPr>
            <w:r>
              <w:rPr>
                <w:sz w:val="22"/>
              </w:rPr>
              <w:t>3219</w:t>
            </w:r>
          </w:p>
        </w:tc>
        <w:tc>
          <w:tcPr>
            <w:tcW w:w="3385" w:type="dxa"/>
          </w:tcPr>
          <w:p>
            <w:pPr>
              <w:pStyle w:val="TableParagraph"/>
              <w:spacing w:line="229" w:lineRule="exact" w:before="0"/>
              <w:ind w:right="-1"/>
              <w:rPr>
                <w:sz w:val="20"/>
              </w:rPr>
            </w:pPr>
            <w:r>
              <w:rPr>
                <w:sz w:val="20"/>
              </w:rPr>
              <w:t>INTERNATIONAL UROGYNECOLOGY</w:t>
            </w:r>
          </w:p>
          <w:p>
            <w:pPr>
              <w:pStyle w:val="TableParagraph"/>
              <w:spacing w:before="17"/>
              <w:ind w:right="-1"/>
              <w:rPr>
                <w:sz w:val="20"/>
              </w:rPr>
            </w:pPr>
            <w:r>
              <w:rPr>
                <w:sz w:val="20"/>
              </w:rPr>
              <w:t>JOURNAL</w:t>
            </w:r>
          </w:p>
        </w:tc>
        <w:tc>
          <w:tcPr>
            <w:tcW w:w="1128" w:type="dxa"/>
          </w:tcPr>
          <w:p>
            <w:pPr>
              <w:pStyle w:val="TableParagraph"/>
              <w:spacing w:before="115"/>
              <w:ind w:left="122"/>
              <w:rPr>
                <w:sz w:val="20"/>
              </w:rPr>
            </w:pPr>
            <w:r>
              <w:rPr>
                <w:sz w:val="20"/>
              </w:rPr>
              <w:t>0937-3462</w:t>
            </w:r>
          </w:p>
        </w:tc>
        <w:tc>
          <w:tcPr>
            <w:tcW w:w="5416" w:type="dxa"/>
          </w:tcPr>
          <w:p>
            <w:pPr>
              <w:pStyle w:val="TableParagraph"/>
              <w:spacing w:line="229" w:lineRule="exact" w:before="0"/>
              <w:ind w:right="39"/>
              <w:rPr>
                <w:sz w:val="20"/>
              </w:rPr>
            </w:pPr>
            <w:r>
              <w:rPr>
                <w:sz w:val="20"/>
              </w:rPr>
              <w:t>OBSTETRICS &amp; GYNECOLOGY (Q2, 33/79); UROLOGY &amp;</w:t>
            </w:r>
          </w:p>
          <w:p>
            <w:pPr>
              <w:pStyle w:val="TableParagraph"/>
              <w:spacing w:before="17"/>
              <w:ind w:right="39"/>
              <w:rPr>
                <w:sz w:val="20"/>
              </w:rPr>
            </w:pPr>
            <w:r>
              <w:rPr>
                <w:sz w:val="20"/>
              </w:rPr>
              <w:t>NEPHROLOGY (Q2, 35/78)</w:t>
            </w:r>
          </w:p>
        </w:tc>
      </w:tr>
      <w:tr>
        <w:trPr>
          <w:trHeight w:val="492" w:hRule="exact"/>
        </w:trPr>
        <w:tc>
          <w:tcPr>
            <w:tcW w:w="660" w:type="dxa"/>
          </w:tcPr>
          <w:p>
            <w:pPr>
              <w:pStyle w:val="TableParagraph"/>
              <w:spacing w:before="102"/>
              <w:ind w:left="0" w:right="84"/>
              <w:jc w:val="right"/>
              <w:rPr>
                <w:sz w:val="22"/>
              </w:rPr>
            </w:pPr>
            <w:r>
              <w:rPr>
                <w:sz w:val="22"/>
              </w:rPr>
              <w:t>3220</w:t>
            </w:r>
          </w:p>
        </w:tc>
        <w:tc>
          <w:tcPr>
            <w:tcW w:w="3385" w:type="dxa"/>
          </w:tcPr>
          <w:p>
            <w:pPr>
              <w:pStyle w:val="TableParagraph"/>
              <w:spacing w:line="229" w:lineRule="exact" w:before="0"/>
              <w:ind w:right="-1"/>
              <w:rPr>
                <w:sz w:val="20"/>
              </w:rPr>
            </w:pPr>
            <w:r>
              <w:rPr>
                <w:sz w:val="20"/>
              </w:rPr>
              <w:t>INTERNATIONAL UROLOGY AND</w:t>
            </w:r>
          </w:p>
          <w:p>
            <w:pPr>
              <w:pStyle w:val="TableParagraph"/>
              <w:spacing w:before="17"/>
              <w:ind w:right="-1"/>
              <w:rPr>
                <w:sz w:val="20"/>
              </w:rPr>
            </w:pPr>
            <w:r>
              <w:rPr>
                <w:sz w:val="20"/>
              </w:rPr>
              <w:t>NEPHROLOGY</w:t>
            </w:r>
          </w:p>
        </w:tc>
        <w:tc>
          <w:tcPr>
            <w:tcW w:w="1128" w:type="dxa"/>
          </w:tcPr>
          <w:p>
            <w:pPr>
              <w:pStyle w:val="TableParagraph"/>
              <w:spacing w:before="114"/>
              <w:ind w:left="122"/>
              <w:rPr>
                <w:sz w:val="20"/>
              </w:rPr>
            </w:pPr>
            <w:r>
              <w:rPr>
                <w:sz w:val="20"/>
              </w:rPr>
              <w:t>0301-1623</w:t>
            </w:r>
          </w:p>
        </w:tc>
        <w:tc>
          <w:tcPr>
            <w:tcW w:w="5416" w:type="dxa"/>
          </w:tcPr>
          <w:p>
            <w:pPr>
              <w:pStyle w:val="TableParagraph"/>
              <w:spacing w:before="114"/>
              <w:ind w:right="39"/>
              <w:rPr>
                <w:sz w:val="20"/>
              </w:rPr>
            </w:pPr>
            <w:r>
              <w:rPr>
                <w:sz w:val="20"/>
              </w:rPr>
              <w:t>UROLOGY &amp; NEPHROLOGY (Q3, 46/78)</w:t>
            </w:r>
          </w:p>
        </w:tc>
      </w:tr>
      <w:tr>
        <w:trPr>
          <w:trHeight w:val="290" w:hRule="exact"/>
        </w:trPr>
        <w:tc>
          <w:tcPr>
            <w:tcW w:w="660" w:type="dxa"/>
          </w:tcPr>
          <w:p>
            <w:pPr>
              <w:pStyle w:val="TableParagraph"/>
              <w:spacing w:before="2"/>
              <w:ind w:left="0" w:right="84"/>
              <w:jc w:val="right"/>
              <w:rPr>
                <w:sz w:val="22"/>
              </w:rPr>
            </w:pPr>
            <w:r>
              <w:rPr>
                <w:sz w:val="22"/>
              </w:rPr>
              <w:t>3221</w:t>
            </w:r>
          </w:p>
        </w:tc>
        <w:tc>
          <w:tcPr>
            <w:tcW w:w="3385" w:type="dxa"/>
          </w:tcPr>
          <w:p>
            <w:pPr>
              <w:pStyle w:val="TableParagraph"/>
              <w:ind w:right="-1"/>
              <w:rPr>
                <w:sz w:val="20"/>
              </w:rPr>
            </w:pPr>
            <w:r>
              <w:rPr>
                <w:sz w:val="20"/>
              </w:rPr>
              <w:t>INTERNATIONAL WOUND JOURNAL</w:t>
            </w:r>
          </w:p>
        </w:tc>
        <w:tc>
          <w:tcPr>
            <w:tcW w:w="1128" w:type="dxa"/>
          </w:tcPr>
          <w:p>
            <w:pPr>
              <w:pStyle w:val="TableParagraph"/>
              <w:ind w:left="122"/>
              <w:rPr>
                <w:sz w:val="20"/>
              </w:rPr>
            </w:pPr>
            <w:r>
              <w:rPr>
                <w:sz w:val="20"/>
              </w:rPr>
              <w:t>1742-4801</w:t>
            </w:r>
          </w:p>
        </w:tc>
        <w:tc>
          <w:tcPr>
            <w:tcW w:w="5416" w:type="dxa"/>
          </w:tcPr>
          <w:p>
            <w:pPr>
              <w:pStyle w:val="TableParagraph"/>
              <w:ind w:right="39"/>
              <w:rPr>
                <w:sz w:val="20"/>
              </w:rPr>
            </w:pPr>
            <w:r>
              <w:rPr>
                <w:sz w:val="20"/>
              </w:rPr>
              <w:t>DERMATOLOGY (Q2, 19/63); SURGERY (Q2, 66/198)</w:t>
            </w:r>
          </w:p>
        </w:tc>
      </w:tr>
      <w:tr>
        <w:trPr>
          <w:trHeight w:val="492" w:hRule="exact"/>
        </w:trPr>
        <w:tc>
          <w:tcPr>
            <w:tcW w:w="660" w:type="dxa"/>
          </w:tcPr>
          <w:p>
            <w:pPr>
              <w:pStyle w:val="TableParagraph"/>
              <w:spacing w:before="102"/>
              <w:ind w:left="0" w:right="84"/>
              <w:jc w:val="right"/>
              <w:rPr>
                <w:sz w:val="22"/>
              </w:rPr>
            </w:pPr>
            <w:r>
              <w:rPr>
                <w:sz w:val="22"/>
              </w:rPr>
              <w:t>3222</w:t>
            </w:r>
          </w:p>
        </w:tc>
        <w:tc>
          <w:tcPr>
            <w:tcW w:w="3385" w:type="dxa"/>
          </w:tcPr>
          <w:p>
            <w:pPr>
              <w:pStyle w:val="TableParagraph"/>
              <w:spacing w:before="114"/>
              <w:ind w:right="-1"/>
              <w:rPr>
                <w:sz w:val="20"/>
              </w:rPr>
            </w:pPr>
            <w:r>
              <w:rPr>
                <w:sz w:val="20"/>
              </w:rPr>
              <w:t>INTERNET RESEARCH</w:t>
            </w:r>
          </w:p>
        </w:tc>
        <w:tc>
          <w:tcPr>
            <w:tcW w:w="1128" w:type="dxa"/>
          </w:tcPr>
          <w:p>
            <w:pPr>
              <w:pStyle w:val="TableParagraph"/>
              <w:spacing w:before="114"/>
              <w:ind w:left="122"/>
              <w:rPr>
                <w:sz w:val="20"/>
              </w:rPr>
            </w:pPr>
            <w:r>
              <w:rPr>
                <w:sz w:val="20"/>
              </w:rPr>
              <w:t>1066-2243</w:t>
            </w:r>
          </w:p>
        </w:tc>
        <w:tc>
          <w:tcPr>
            <w:tcW w:w="5416" w:type="dxa"/>
          </w:tcPr>
          <w:p>
            <w:pPr>
              <w:pStyle w:val="TableParagraph"/>
              <w:spacing w:line="229" w:lineRule="exact" w:before="0"/>
              <w:ind w:right="39"/>
              <w:rPr>
                <w:sz w:val="20"/>
              </w:rPr>
            </w:pPr>
            <w:r>
              <w:rPr>
                <w:sz w:val="20"/>
              </w:rPr>
              <w:t>COMPUTER SCIENCE, INFORMATION SYSTEMS (Q2, 35/139);</w:t>
            </w:r>
          </w:p>
          <w:p>
            <w:pPr>
              <w:pStyle w:val="TableParagraph"/>
              <w:spacing w:before="17"/>
              <w:ind w:right="39"/>
              <w:rPr>
                <w:sz w:val="20"/>
              </w:rPr>
            </w:pPr>
            <w:r>
              <w:rPr>
                <w:sz w:val="20"/>
              </w:rPr>
              <w:t>TELECOMMUNICATIONS (Q2, 21/77)</w:t>
            </w:r>
          </w:p>
        </w:tc>
      </w:tr>
      <w:tr>
        <w:trPr>
          <w:trHeight w:val="492" w:hRule="exact"/>
        </w:trPr>
        <w:tc>
          <w:tcPr>
            <w:tcW w:w="660" w:type="dxa"/>
          </w:tcPr>
          <w:p>
            <w:pPr>
              <w:pStyle w:val="TableParagraph"/>
              <w:spacing w:before="102"/>
              <w:ind w:left="0" w:right="84"/>
              <w:jc w:val="right"/>
              <w:rPr>
                <w:sz w:val="22"/>
              </w:rPr>
            </w:pPr>
            <w:r>
              <w:rPr>
                <w:sz w:val="22"/>
              </w:rPr>
              <w:t>3223</w:t>
            </w:r>
          </w:p>
        </w:tc>
        <w:tc>
          <w:tcPr>
            <w:tcW w:w="3385" w:type="dxa"/>
          </w:tcPr>
          <w:p>
            <w:pPr>
              <w:pStyle w:val="TableParagraph"/>
              <w:spacing w:line="229" w:lineRule="exact" w:before="0"/>
              <w:ind w:right="-1"/>
              <w:rPr>
                <w:sz w:val="20"/>
              </w:rPr>
            </w:pPr>
            <w:r>
              <w:rPr>
                <w:sz w:val="20"/>
              </w:rPr>
              <w:t>INVASIVE PLANT SCIENCE AND</w:t>
            </w:r>
          </w:p>
          <w:p>
            <w:pPr>
              <w:pStyle w:val="TableParagraph"/>
              <w:spacing w:before="17"/>
              <w:ind w:right="-1"/>
              <w:rPr>
                <w:sz w:val="20"/>
              </w:rPr>
            </w:pPr>
            <w:r>
              <w:rPr>
                <w:sz w:val="20"/>
              </w:rPr>
              <w:t>MANAGEMENT</w:t>
            </w:r>
          </w:p>
        </w:tc>
        <w:tc>
          <w:tcPr>
            <w:tcW w:w="1128" w:type="dxa"/>
          </w:tcPr>
          <w:p>
            <w:pPr>
              <w:pStyle w:val="TableParagraph"/>
              <w:spacing w:before="114"/>
              <w:ind w:left="122"/>
              <w:rPr>
                <w:sz w:val="20"/>
              </w:rPr>
            </w:pPr>
            <w:r>
              <w:rPr>
                <w:sz w:val="20"/>
              </w:rPr>
              <w:t>1939-7291</w:t>
            </w:r>
          </w:p>
        </w:tc>
        <w:tc>
          <w:tcPr>
            <w:tcW w:w="5416" w:type="dxa"/>
          </w:tcPr>
          <w:p>
            <w:pPr>
              <w:pStyle w:val="TableParagraph"/>
              <w:spacing w:before="114"/>
              <w:ind w:right="39"/>
              <w:rPr>
                <w:sz w:val="20"/>
              </w:rPr>
            </w:pPr>
            <w:r>
              <w:rPr>
                <w:sz w:val="20"/>
              </w:rPr>
              <w:t>PLANT SCIENCES (Q3, 132/204)</w:t>
            </w:r>
          </w:p>
        </w:tc>
      </w:tr>
      <w:tr>
        <w:trPr>
          <w:trHeight w:val="290" w:hRule="exact"/>
        </w:trPr>
        <w:tc>
          <w:tcPr>
            <w:tcW w:w="660" w:type="dxa"/>
          </w:tcPr>
          <w:p>
            <w:pPr>
              <w:pStyle w:val="TableParagraph"/>
              <w:spacing w:before="2"/>
              <w:ind w:left="0" w:right="84"/>
              <w:jc w:val="right"/>
              <w:rPr>
                <w:sz w:val="22"/>
              </w:rPr>
            </w:pPr>
            <w:r>
              <w:rPr>
                <w:sz w:val="22"/>
              </w:rPr>
              <w:t>3224</w:t>
            </w:r>
          </w:p>
        </w:tc>
        <w:tc>
          <w:tcPr>
            <w:tcW w:w="3385" w:type="dxa"/>
          </w:tcPr>
          <w:p>
            <w:pPr>
              <w:pStyle w:val="TableParagraph"/>
              <w:ind w:right="-1"/>
              <w:rPr>
                <w:sz w:val="20"/>
              </w:rPr>
            </w:pPr>
            <w:r>
              <w:rPr>
                <w:sz w:val="20"/>
              </w:rPr>
              <w:t>INVENTIONES MATHEMATICAE</w:t>
            </w:r>
          </w:p>
        </w:tc>
        <w:tc>
          <w:tcPr>
            <w:tcW w:w="1128" w:type="dxa"/>
          </w:tcPr>
          <w:p>
            <w:pPr>
              <w:pStyle w:val="TableParagraph"/>
              <w:ind w:left="122"/>
              <w:rPr>
                <w:sz w:val="20"/>
              </w:rPr>
            </w:pPr>
            <w:r>
              <w:rPr>
                <w:sz w:val="20"/>
              </w:rPr>
              <w:t>0020-9910</w:t>
            </w:r>
          </w:p>
        </w:tc>
        <w:tc>
          <w:tcPr>
            <w:tcW w:w="5416" w:type="dxa"/>
          </w:tcPr>
          <w:p>
            <w:pPr>
              <w:pStyle w:val="TableParagraph"/>
              <w:ind w:right="39"/>
              <w:rPr>
                <w:sz w:val="20"/>
              </w:rPr>
            </w:pPr>
            <w:r>
              <w:rPr>
                <w:sz w:val="20"/>
              </w:rPr>
              <w:t>MATHEMATICS (Q1, 9/312)</w:t>
            </w:r>
          </w:p>
        </w:tc>
      </w:tr>
      <w:tr>
        <w:trPr>
          <w:trHeight w:val="492" w:hRule="exact"/>
        </w:trPr>
        <w:tc>
          <w:tcPr>
            <w:tcW w:w="660" w:type="dxa"/>
          </w:tcPr>
          <w:p>
            <w:pPr>
              <w:pStyle w:val="TableParagraph"/>
              <w:spacing w:before="102"/>
              <w:ind w:left="0" w:right="84"/>
              <w:jc w:val="right"/>
              <w:rPr>
                <w:sz w:val="22"/>
              </w:rPr>
            </w:pPr>
            <w:r>
              <w:rPr>
                <w:sz w:val="22"/>
              </w:rPr>
              <w:t>3225</w:t>
            </w:r>
          </w:p>
        </w:tc>
        <w:tc>
          <w:tcPr>
            <w:tcW w:w="3385" w:type="dxa"/>
          </w:tcPr>
          <w:p>
            <w:pPr>
              <w:pStyle w:val="TableParagraph"/>
              <w:spacing w:before="114"/>
              <w:ind w:right="-1"/>
              <w:rPr>
                <w:sz w:val="20"/>
              </w:rPr>
            </w:pPr>
            <w:r>
              <w:rPr>
                <w:sz w:val="20"/>
              </w:rPr>
              <w:t>INVERSE PROBLEMS</w:t>
            </w:r>
          </w:p>
        </w:tc>
        <w:tc>
          <w:tcPr>
            <w:tcW w:w="1128" w:type="dxa"/>
          </w:tcPr>
          <w:p>
            <w:pPr>
              <w:pStyle w:val="TableParagraph"/>
              <w:spacing w:before="114"/>
              <w:ind w:left="122"/>
              <w:rPr>
                <w:sz w:val="20"/>
              </w:rPr>
            </w:pPr>
            <w:r>
              <w:rPr>
                <w:sz w:val="20"/>
              </w:rPr>
              <w:t>0266-5611</w:t>
            </w:r>
          </w:p>
        </w:tc>
        <w:tc>
          <w:tcPr>
            <w:tcW w:w="5416" w:type="dxa"/>
          </w:tcPr>
          <w:p>
            <w:pPr>
              <w:pStyle w:val="TableParagraph"/>
              <w:spacing w:line="229" w:lineRule="exact" w:before="0"/>
              <w:ind w:right="-5"/>
              <w:rPr>
                <w:sz w:val="20"/>
              </w:rPr>
            </w:pPr>
            <w:r>
              <w:rPr>
                <w:sz w:val="20"/>
              </w:rPr>
              <w:t>MATHEMATICS, APPLIED (Q1, 54/257); PHYSICS, MATHEMATICAL</w:t>
            </w:r>
          </w:p>
          <w:p>
            <w:pPr>
              <w:pStyle w:val="TableParagraph"/>
              <w:spacing w:before="17"/>
              <w:ind w:right="39"/>
              <w:rPr>
                <w:sz w:val="20"/>
              </w:rPr>
            </w:pPr>
            <w:r>
              <w:rPr>
                <w:sz w:val="20"/>
              </w:rPr>
              <w:t>(Q2, 24/54)</w:t>
            </w:r>
          </w:p>
        </w:tc>
      </w:tr>
      <w:tr>
        <w:trPr>
          <w:trHeight w:val="493" w:hRule="exact"/>
        </w:trPr>
        <w:tc>
          <w:tcPr>
            <w:tcW w:w="660" w:type="dxa"/>
          </w:tcPr>
          <w:p>
            <w:pPr>
              <w:pStyle w:val="TableParagraph"/>
              <w:spacing w:before="102"/>
              <w:ind w:left="0" w:right="84"/>
              <w:jc w:val="right"/>
              <w:rPr>
                <w:sz w:val="22"/>
              </w:rPr>
            </w:pPr>
            <w:r>
              <w:rPr>
                <w:sz w:val="22"/>
              </w:rPr>
              <w:t>3226</w:t>
            </w:r>
          </w:p>
        </w:tc>
        <w:tc>
          <w:tcPr>
            <w:tcW w:w="3385" w:type="dxa"/>
          </w:tcPr>
          <w:p>
            <w:pPr>
              <w:pStyle w:val="TableParagraph"/>
              <w:spacing w:before="114"/>
              <w:ind w:right="-1"/>
              <w:rPr>
                <w:sz w:val="20"/>
              </w:rPr>
            </w:pPr>
            <w:r>
              <w:rPr>
                <w:sz w:val="20"/>
              </w:rPr>
              <w:t>INVERSE PROBLEMS AND IMAGING</w:t>
            </w:r>
          </w:p>
        </w:tc>
        <w:tc>
          <w:tcPr>
            <w:tcW w:w="1128" w:type="dxa"/>
          </w:tcPr>
          <w:p>
            <w:pPr>
              <w:pStyle w:val="TableParagraph"/>
              <w:spacing w:before="114"/>
              <w:ind w:left="122"/>
              <w:rPr>
                <w:sz w:val="20"/>
              </w:rPr>
            </w:pPr>
            <w:r>
              <w:rPr>
                <w:sz w:val="20"/>
              </w:rPr>
              <w:t>1930-8337</w:t>
            </w:r>
          </w:p>
        </w:tc>
        <w:tc>
          <w:tcPr>
            <w:tcW w:w="5416" w:type="dxa"/>
          </w:tcPr>
          <w:p>
            <w:pPr>
              <w:pStyle w:val="TableParagraph"/>
              <w:spacing w:line="229" w:lineRule="exact" w:before="0"/>
              <w:ind w:right="-5"/>
              <w:rPr>
                <w:sz w:val="20"/>
              </w:rPr>
            </w:pPr>
            <w:r>
              <w:rPr>
                <w:sz w:val="20"/>
              </w:rPr>
              <w:t>MATHEMATICS, APPLIED (Q2, 70/257); PHYSICS, MATHEMATICAL</w:t>
            </w:r>
          </w:p>
          <w:p>
            <w:pPr>
              <w:pStyle w:val="TableParagraph"/>
              <w:spacing w:before="17"/>
              <w:ind w:right="39"/>
              <w:rPr>
                <w:sz w:val="20"/>
              </w:rPr>
            </w:pPr>
            <w:r>
              <w:rPr>
                <w:sz w:val="20"/>
              </w:rPr>
              <w:t>(Q3, 31/54)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3227</w:t>
            </w:r>
          </w:p>
        </w:tc>
        <w:tc>
          <w:tcPr>
            <w:tcW w:w="3385" w:type="dxa"/>
          </w:tcPr>
          <w:p>
            <w:pPr>
              <w:pStyle w:val="TableParagraph"/>
              <w:spacing w:line="256" w:lineRule="auto" w:before="107"/>
              <w:ind w:right="-1"/>
              <w:rPr>
                <w:sz w:val="20"/>
              </w:rPr>
            </w:pPr>
            <w:r>
              <w:rPr>
                <w:sz w:val="20"/>
              </w:rPr>
              <w:t>INVERSE PROBLEMS IN SCIENCE AND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1741-5977</w:t>
            </w:r>
          </w:p>
        </w:tc>
        <w:tc>
          <w:tcPr>
            <w:tcW w:w="5416" w:type="dxa"/>
          </w:tcPr>
          <w:p>
            <w:pPr>
              <w:pStyle w:val="TableParagraph"/>
              <w:spacing w:line="256" w:lineRule="auto" w:before="107"/>
              <w:ind w:right="39"/>
              <w:rPr>
                <w:sz w:val="20"/>
              </w:rPr>
            </w:pPr>
            <w:r>
              <w:rPr>
                <w:sz w:val="20"/>
              </w:rPr>
              <w:t>ENGINEERING, MULTIDISCIPLINARY (Q3, 48/85); MATHEMATICS, INTERDISCIPLINARY APPLICATIONS (Q3, 60/99)</w:t>
            </w:r>
          </w:p>
        </w:tc>
      </w:tr>
      <w:tr>
        <w:trPr>
          <w:trHeight w:val="492" w:hRule="exact"/>
        </w:trPr>
        <w:tc>
          <w:tcPr>
            <w:tcW w:w="660" w:type="dxa"/>
          </w:tcPr>
          <w:p>
            <w:pPr>
              <w:pStyle w:val="TableParagraph"/>
              <w:spacing w:before="102"/>
              <w:ind w:left="0" w:right="84"/>
              <w:jc w:val="right"/>
              <w:rPr>
                <w:sz w:val="22"/>
              </w:rPr>
            </w:pPr>
            <w:r>
              <w:rPr>
                <w:sz w:val="22"/>
              </w:rPr>
              <w:t>3228</w:t>
            </w:r>
          </w:p>
        </w:tc>
        <w:tc>
          <w:tcPr>
            <w:tcW w:w="3385" w:type="dxa"/>
          </w:tcPr>
          <w:p>
            <w:pPr>
              <w:pStyle w:val="TableParagraph"/>
              <w:spacing w:before="114"/>
              <w:ind w:right="-1"/>
              <w:rPr>
                <w:sz w:val="20"/>
              </w:rPr>
            </w:pPr>
            <w:r>
              <w:rPr>
                <w:sz w:val="20"/>
              </w:rPr>
              <w:t>INVERTEBRATE BIOLOGY</w:t>
            </w:r>
          </w:p>
        </w:tc>
        <w:tc>
          <w:tcPr>
            <w:tcW w:w="1128" w:type="dxa"/>
          </w:tcPr>
          <w:p>
            <w:pPr>
              <w:pStyle w:val="TableParagraph"/>
              <w:spacing w:before="114"/>
              <w:ind w:left="122"/>
              <w:rPr>
                <w:sz w:val="20"/>
              </w:rPr>
            </w:pPr>
            <w:r>
              <w:rPr>
                <w:sz w:val="20"/>
              </w:rPr>
              <w:t>1077-8306</w:t>
            </w:r>
          </w:p>
        </w:tc>
        <w:tc>
          <w:tcPr>
            <w:tcW w:w="5416" w:type="dxa"/>
          </w:tcPr>
          <w:p>
            <w:pPr>
              <w:pStyle w:val="TableParagraph"/>
              <w:spacing w:line="229" w:lineRule="exact" w:before="0"/>
              <w:ind w:right="39"/>
              <w:rPr>
                <w:sz w:val="20"/>
              </w:rPr>
            </w:pPr>
            <w:r>
              <w:rPr>
                <w:sz w:val="20"/>
              </w:rPr>
              <w:t>MARINE &amp; FRESHWATER BIOLOGY (Q3, 62/103); ZOOLOGY (Q2,</w:t>
            </w:r>
          </w:p>
          <w:p>
            <w:pPr>
              <w:pStyle w:val="TableParagraph"/>
              <w:spacing w:before="17"/>
              <w:ind w:right="39"/>
              <w:rPr>
                <w:sz w:val="20"/>
              </w:rPr>
            </w:pPr>
            <w:r>
              <w:rPr>
                <w:sz w:val="20"/>
              </w:rPr>
              <w:t>66/154)</w:t>
            </w:r>
          </w:p>
        </w:tc>
      </w:tr>
      <w:tr>
        <w:trPr>
          <w:trHeight w:val="492" w:hRule="exact"/>
        </w:trPr>
        <w:tc>
          <w:tcPr>
            <w:tcW w:w="660" w:type="dxa"/>
          </w:tcPr>
          <w:p>
            <w:pPr>
              <w:pStyle w:val="TableParagraph"/>
              <w:spacing w:before="102"/>
              <w:ind w:left="0" w:right="84"/>
              <w:jc w:val="right"/>
              <w:rPr>
                <w:sz w:val="22"/>
              </w:rPr>
            </w:pPr>
            <w:r>
              <w:rPr>
                <w:sz w:val="22"/>
              </w:rPr>
              <w:t>3229</w:t>
            </w:r>
          </w:p>
        </w:tc>
        <w:tc>
          <w:tcPr>
            <w:tcW w:w="3385" w:type="dxa"/>
          </w:tcPr>
          <w:p>
            <w:pPr>
              <w:pStyle w:val="TableParagraph"/>
              <w:spacing w:before="114"/>
              <w:ind w:right="-1"/>
              <w:rPr>
                <w:sz w:val="20"/>
              </w:rPr>
            </w:pPr>
            <w:r>
              <w:rPr>
                <w:sz w:val="20"/>
              </w:rPr>
              <w:t>INVERTEBRATE SYSTEMATICS</w:t>
            </w:r>
          </w:p>
        </w:tc>
        <w:tc>
          <w:tcPr>
            <w:tcW w:w="1128" w:type="dxa"/>
          </w:tcPr>
          <w:p>
            <w:pPr>
              <w:pStyle w:val="TableParagraph"/>
              <w:spacing w:before="114"/>
              <w:ind w:left="122"/>
              <w:rPr>
                <w:sz w:val="20"/>
              </w:rPr>
            </w:pPr>
            <w:r>
              <w:rPr>
                <w:sz w:val="20"/>
              </w:rPr>
              <w:t>1445-5226</w:t>
            </w:r>
          </w:p>
        </w:tc>
        <w:tc>
          <w:tcPr>
            <w:tcW w:w="5416" w:type="dxa"/>
          </w:tcPr>
          <w:p>
            <w:pPr>
              <w:pStyle w:val="TableParagraph"/>
              <w:spacing w:before="114"/>
              <w:ind w:right="39"/>
              <w:rPr>
                <w:sz w:val="20"/>
              </w:rPr>
            </w:pPr>
            <w:r>
              <w:rPr>
                <w:sz w:val="20"/>
              </w:rPr>
              <w:t>EVOLUTIONARY BIOLOGY (Q3, 32/46); ZOOLOGY (Q1, 25/154)</w:t>
            </w:r>
          </w:p>
        </w:tc>
      </w:tr>
      <w:tr>
        <w:trPr>
          <w:trHeight w:val="492" w:hRule="exact"/>
        </w:trPr>
        <w:tc>
          <w:tcPr>
            <w:tcW w:w="660" w:type="dxa"/>
          </w:tcPr>
          <w:p>
            <w:pPr>
              <w:pStyle w:val="TableParagraph"/>
              <w:spacing w:before="102"/>
              <w:ind w:left="0" w:right="84"/>
              <w:jc w:val="right"/>
              <w:rPr>
                <w:sz w:val="22"/>
              </w:rPr>
            </w:pPr>
            <w:r>
              <w:rPr>
                <w:sz w:val="22"/>
              </w:rPr>
              <w:t>3230</w:t>
            </w:r>
          </w:p>
        </w:tc>
        <w:tc>
          <w:tcPr>
            <w:tcW w:w="3385" w:type="dxa"/>
          </w:tcPr>
          <w:p>
            <w:pPr>
              <w:pStyle w:val="TableParagraph"/>
              <w:spacing w:before="114"/>
              <w:ind w:right="-1"/>
              <w:rPr>
                <w:sz w:val="20"/>
              </w:rPr>
            </w:pPr>
            <w:r>
              <w:rPr>
                <w:sz w:val="20"/>
              </w:rPr>
              <w:t>INVESTIGATIONAL NEW DRUGS</w:t>
            </w:r>
          </w:p>
        </w:tc>
        <w:tc>
          <w:tcPr>
            <w:tcW w:w="1128" w:type="dxa"/>
          </w:tcPr>
          <w:p>
            <w:pPr>
              <w:pStyle w:val="TableParagraph"/>
              <w:spacing w:before="114"/>
              <w:ind w:left="122"/>
              <w:rPr>
                <w:sz w:val="20"/>
              </w:rPr>
            </w:pPr>
            <w:r>
              <w:rPr>
                <w:sz w:val="20"/>
              </w:rPr>
              <w:t>0167-6997</w:t>
            </w:r>
          </w:p>
        </w:tc>
        <w:tc>
          <w:tcPr>
            <w:tcW w:w="5416" w:type="dxa"/>
          </w:tcPr>
          <w:p>
            <w:pPr>
              <w:pStyle w:val="TableParagraph"/>
              <w:spacing w:line="229" w:lineRule="exact" w:before="0"/>
              <w:ind w:right="39"/>
              <w:rPr>
                <w:sz w:val="20"/>
              </w:rPr>
            </w:pPr>
            <w:r>
              <w:rPr>
                <w:sz w:val="20"/>
              </w:rPr>
              <w:t>ONCOLOGY (Q2, 101/211); PHARMACOLOGY &amp; PHARMACY (Q2,</w:t>
            </w:r>
          </w:p>
          <w:p>
            <w:pPr>
              <w:pStyle w:val="TableParagraph"/>
              <w:spacing w:before="17"/>
              <w:ind w:right="39"/>
              <w:rPr>
                <w:sz w:val="20"/>
              </w:rPr>
            </w:pPr>
            <w:r>
              <w:rPr>
                <w:sz w:val="20"/>
              </w:rPr>
              <w:t>89/255)</w:t>
            </w:r>
          </w:p>
        </w:tc>
      </w:tr>
      <w:tr>
        <w:trPr>
          <w:trHeight w:val="492" w:hRule="exact"/>
        </w:trPr>
        <w:tc>
          <w:tcPr>
            <w:tcW w:w="660" w:type="dxa"/>
          </w:tcPr>
          <w:p>
            <w:pPr>
              <w:pStyle w:val="TableParagraph"/>
              <w:spacing w:before="102"/>
              <w:ind w:left="0" w:right="84"/>
              <w:jc w:val="right"/>
              <w:rPr>
                <w:sz w:val="22"/>
              </w:rPr>
            </w:pPr>
            <w:r>
              <w:rPr>
                <w:sz w:val="22"/>
              </w:rPr>
              <w:t>3231</w:t>
            </w:r>
          </w:p>
        </w:tc>
        <w:tc>
          <w:tcPr>
            <w:tcW w:w="3385" w:type="dxa"/>
          </w:tcPr>
          <w:p>
            <w:pPr>
              <w:pStyle w:val="TableParagraph"/>
              <w:spacing w:line="229" w:lineRule="exact" w:before="0"/>
              <w:ind w:right="-1"/>
              <w:rPr>
                <w:sz w:val="20"/>
              </w:rPr>
            </w:pPr>
            <w:r>
              <w:rPr>
                <w:sz w:val="20"/>
              </w:rPr>
              <w:t>INVESTIGATIVE OPHTHALMOLOGY &amp;</w:t>
            </w:r>
          </w:p>
          <w:p>
            <w:pPr>
              <w:pStyle w:val="TableParagraph"/>
              <w:spacing w:before="17"/>
              <w:ind w:right="-1"/>
              <w:rPr>
                <w:sz w:val="20"/>
              </w:rPr>
            </w:pPr>
            <w:r>
              <w:rPr>
                <w:sz w:val="20"/>
              </w:rPr>
              <w:t>VISUAL SCIENCE</w:t>
            </w:r>
          </w:p>
        </w:tc>
        <w:tc>
          <w:tcPr>
            <w:tcW w:w="1128" w:type="dxa"/>
          </w:tcPr>
          <w:p>
            <w:pPr>
              <w:pStyle w:val="TableParagraph"/>
              <w:spacing w:before="114"/>
              <w:ind w:left="122"/>
              <w:rPr>
                <w:sz w:val="20"/>
              </w:rPr>
            </w:pPr>
            <w:r>
              <w:rPr>
                <w:sz w:val="20"/>
              </w:rPr>
              <w:t>0146-0404</w:t>
            </w:r>
          </w:p>
        </w:tc>
        <w:tc>
          <w:tcPr>
            <w:tcW w:w="5416" w:type="dxa"/>
          </w:tcPr>
          <w:p>
            <w:pPr>
              <w:pStyle w:val="TableParagraph"/>
              <w:spacing w:before="114"/>
              <w:ind w:right="39"/>
              <w:rPr>
                <w:sz w:val="20"/>
              </w:rPr>
            </w:pPr>
            <w:r>
              <w:rPr>
                <w:sz w:val="20"/>
              </w:rPr>
              <w:t>OPHTHALMOLOGY (Q1, 7/57)</w:t>
            </w:r>
          </w:p>
        </w:tc>
      </w:tr>
      <w:tr>
        <w:trPr>
          <w:trHeight w:val="492" w:hRule="exact"/>
        </w:trPr>
        <w:tc>
          <w:tcPr>
            <w:tcW w:w="660" w:type="dxa"/>
          </w:tcPr>
          <w:p>
            <w:pPr>
              <w:pStyle w:val="TableParagraph"/>
              <w:spacing w:before="102"/>
              <w:ind w:left="0" w:right="84"/>
              <w:jc w:val="right"/>
              <w:rPr>
                <w:sz w:val="22"/>
              </w:rPr>
            </w:pPr>
            <w:r>
              <w:rPr>
                <w:sz w:val="22"/>
              </w:rPr>
              <w:t>3232</w:t>
            </w:r>
          </w:p>
        </w:tc>
        <w:tc>
          <w:tcPr>
            <w:tcW w:w="3385" w:type="dxa"/>
          </w:tcPr>
          <w:p>
            <w:pPr>
              <w:pStyle w:val="TableParagraph"/>
              <w:spacing w:before="114"/>
              <w:ind w:right="-1"/>
              <w:rPr>
                <w:sz w:val="20"/>
              </w:rPr>
            </w:pPr>
            <w:r>
              <w:rPr>
                <w:sz w:val="20"/>
              </w:rPr>
              <w:t>INVESTIGATIVE RADIOLOGY</w:t>
            </w:r>
          </w:p>
        </w:tc>
        <w:tc>
          <w:tcPr>
            <w:tcW w:w="1128" w:type="dxa"/>
          </w:tcPr>
          <w:p>
            <w:pPr>
              <w:pStyle w:val="TableParagraph"/>
              <w:spacing w:before="114"/>
              <w:ind w:left="122"/>
              <w:rPr>
                <w:sz w:val="20"/>
              </w:rPr>
            </w:pPr>
            <w:r>
              <w:rPr>
                <w:sz w:val="20"/>
              </w:rPr>
              <w:t>0020-9996</w:t>
            </w:r>
          </w:p>
        </w:tc>
        <w:tc>
          <w:tcPr>
            <w:tcW w:w="5416" w:type="dxa"/>
          </w:tcPr>
          <w:p>
            <w:pPr>
              <w:pStyle w:val="TableParagraph"/>
              <w:spacing w:line="229" w:lineRule="exact" w:before="0"/>
              <w:ind w:right="39"/>
              <w:rPr>
                <w:sz w:val="20"/>
              </w:rPr>
            </w:pPr>
            <w:r>
              <w:rPr>
                <w:sz w:val="20"/>
              </w:rPr>
              <w:t>RADIOLOGY, NUCLEAR MEDICINE &amp; MEDICAL IMAGING (Q1,</w:t>
            </w:r>
          </w:p>
          <w:p>
            <w:pPr>
              <w:pStyle w:val="TableParagraph"/>
              <w:spacing w:before="17"/>
              <w:ind w:right="39"/>
              <w:rPr>
                <w:sz w:val="20"/>
              </w:rPr>
            </w:pPr>
            <w:r>
              <w:rPr>
                <w:sz w:val="20"/>
              </w:rPr>
              <w:t>10/125)</w:t>
            </w:r>
          </w:p>
        </w:tc>
      </w:tr>
      <w:tr>
        <w:trPr>
          <w:trHeight w:val="492" w:hRule="exact"/>
        </w:trPr>
        <w:tc>
          <w:tcPr>
            <w:tcW w:w="660" w:type="dxa"/>
          </w:tcPr>
          <w:p>
            <w:pPr>
              <w:pStyle w:val="TableParagraph"/>
              <w:spacing w:before="103"/>
              <w:ind w:left="0" w:right="84"/>
              <w:jc w:val="right"/>
              <w:rPr>
                <w:sz w:val="22"/>
              </w:rPr>
            </w:pPr>
            <w:r>
              <w:rPr>
                <w:sz w:val="22"/>
              </w:rPr>
              <w:t>3233</w:t>
            </w:r>
          </w:p>
        </w:tc>
        <w:tc>
          <w:tcPr>
            <w:tcW w:w="3385" w:type="dxa"/>
          </w:tcPr>
          <w:p>
            <w:pPr>
              <w:pStyle w:val="TableParagraph"/>
              <w:spacing w:before="115"/>
              <w:ind w:right="-1"/>
              <w:rPr>
                <w:sz w:val="20"/>
              </w:rPr>
            </w:pPr>
            <w:r>
              <w:rPr>
                <w:sz w:val="20"/>
              </w:rPr>
              <w:t>IONICS</w:t>
            </w:r>
          </w:p>
        </w:tc>
        <w:tc>
          <w:tcPr>
            <w:tcW w:w="1128" w:type="dxa"/>
          </w:tcPr>
          <w:p>
            <w:pPr>
              <w:pStyle w:val="TableParagraph"/>
              <w:spacing w:before="115"/>
              <w:ind w:left="122"/>
              <w:rPr>
                <w:sz w:val="20"/>
              </w:rPr>
            </w:pPr>
            <w:r>
              <w:rPr>
                <w:sz w:val="20"/>
              </w:rPr>
              <w:t>0947-7047</w:t>
            </w:r>
          </w:p>
        </w:tc>
        <w:tc>
          <w:tcPr>
            <w:tcW w:w="5416" w:type="dxa"/>
          </w:tcPr>
          <w:p>
            <w:pPr>
              <w:pStyle w:val="TableParagraph"/>
              <w:spacing w:line="229" w:lineRule="exact" w:before="0"/>
              <w:ind w:right="39"/>
              <w:rPr>
                <w:sz w:val="20"/>
              </w:rPr>
            </w:pPr>
            <w:r>
              <w:rPr>
                <w:sz w:val="20"/>
              </w:rPr>
              <w:t>CHEMISTRY, PHYSICAL (Q3, 89/139); ELECTROCHEMISTRY (Q3,</w:t>
            </w:r>
          </w:p>
          <w:p>
            <w:pPr>
              <w:pStyle w:val="TableParagraph"/>
              <w:spacing w:before="18"/>
              <w:ind w:right="39"/>
              <w:rPr>
                <w:sz w:val="20"/>
              </w:rPr>
            </w:pPr>
            <w:r>
              <w:rPr>
                <w:sz w:val="20"/>
              </w:rPr>
              <w:t>18/28); PHYSICS, CONDENSED MATTER (Q3, 37/67)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3234</w:t>
            </w:r>
          </w:p>
        </w:tc>
        <w:tc>
          <w:tcPr>
            <w:tcW w:w="3385" w:type="dxa"/>
          </w:tcPr>
          <w:p>
            <w:pPr>
              <w:pStyle w:val="TableParagraph"/>
              <w:spacing w:line="256" w:lineRule="auto" w:before="107"/>
              <w:ind w:right="-1"/>
              <w:rPr>
                <w:sz w:val="20"/>
              </w:rPr>
            </w:pPr>
            <w:r>
              <w:rPr>
                <w:sz w:val="20"/>
              </w:rPr>
              <w:t>IRANIAN JOURNAL OF ENVIRONMENTAL HEALTH SCIENCE &amp;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1735-1979</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ENVIRONMENTAL (Q2, 23/47)</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3235</w:t>
            </w:r>
          </w:p>
        </w:tc>
        <w:tc>
          <w:tcPr>
            <w:tcW w:w="3385" w:type="dxa"/>
            <w:tcBorders>
              <w:bottom w:val="single" w:sz="8" w:space="0" w:color="000000"/>
            </w:tcBorders>
          </w:tcPr>
          <w:p>
            <w:pPr>
              <w:pStyle w:val="TableParagraph"/>
              <w:spacing w:before="114"/>
              <w:ind w:right="-1"/>
              <w:rPr>
                <w:sz w:val="20"/>
              </w:rPr>
            </w:pPr>
            <w:r>
              <w:rPr>
                <w:sz w:val="20"/>
              </w:rPr>
              <w:t>IRANIAN JOURNAL OF FUZZY SYSTEMS</w:t>
            </w:r>
          </w:p>
        </w:tc>
        <w:tc>
          <w:tcPr>
            <w:tcW w:w="1128" w:type="dxa"/>
            <w:tcBorders>
              <w:bottom w:val="single" w:sz="8" w:space="0" w:color="000000"/>
            </w:tcBorders>
          </w:tcPr>
          <w:p>
            <w:pPr>
              <w:pStyle w:val="TableParagraph"/>
              <w:spacing w:before="114"/>
              <w:ind w:left="122"/>
              <w:rPr>
                <w:sz w:val="20"/>
              </w:rPr>
            </w:pPr>
            <w:r>
              <w:rPr>
                <w:sz w:val="20"/>
              </w:rPr>
              <w:t>1735-0654</w:t>
            </w:r>
          </w:p>
        </w:tc>
        <w:tc>
          <w:tcPr>
            <w:tcW w:w="5416" w:type="dxa"/>
            <w:tcBorders>
              <w:bottom w:val="single" w:sz="8" w:space="0" w:color="000000"/>
            </w:tcBorders>
          </w:tcPr>
          <w:p>
            <w:pPr>
              <w:pStyle w:val="TableParagraph"/>
              <w:spacing w:before="114"/>
              <w:ind w:right="39"/>
              <w:rPr>
                <w:sz w:val="20"/>
              </w:rPr>
            </w:pPr>
            <w:r>
              <w:rPr>
                <w:sz w:val="20"/>
              </w:rPr>
              <w:t>MATHEMATICS (Q3, 183/312)</w:t>
            </w:r>
          </w:p>
        </w:tc>
      </w:tr>
      <w:tr>
        <w:trPr>
          <w:trHeight w:val="739" w:hRule="exact"/>
        </w:trPr>
        <w:tc>
          <w:tcPr>
            <w:tcW w:w="660" w:type="dxa"/>
            <w:tcBorders>
              <w:top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3236</w:t>
            </w:r>
          </w:p>
        </w:tc>
        <w:tc>
          <w:tcPr>
            <w:tcW w:w="3385" w:type="dxa"/>
            <w:tcBorders>
              <w:top w:val="single" w:sz="8" w:space="0" w:color="000000"/>
            </w:tcBorders>
          </w:tcPr>
          <w:p>
            <w:pPr>
              <w:pStyle w:val="TableParagraph"/>
              <w:spacing w:line="256" w:lineRule="auto" w:before="107"/>
              <w:ind w:right="-1"/>
              <w:rPr>
                <w:sz w:val="20"/>
              </w:rPr>
            </w:pPr>
            <w:r>
              <w:rPr>
                <w:sz w:val="20"/>
              </w:rPr>
              <w:t>IRANIAN JOURNAL OF SCIENCE AND TECHNOLOGY TRANSACTION A-SCIENCE</w:t>
            </w:r>
          </w:p>
        </w:tc>
        <w:tc>
          <w:tcPr>
            <w:tcW w:w="1128" w:type="dxa"/>
            <w:tcBorders>
              <w:top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1028-6276</w:t>
            </w:r>
          </w:p>
        </w:tc>
        <w:tc>
          <w:tcPr>
            <w:tcW w:w="5416" w:type="dxa"/>
            <w:tcBorders>
              <w:top w:val="single" w:sz="8" w:space="0" w:color="000000"/>
            </w:tcBorders>
          </w:tcPr>
          <w:p>
            <w:pPr>
              <w:pStyle w:val="TableParagraph"/>
              <w:spacing w:before="6"/>
              <w:ind w:left="0"/>
              <w:rPr>
                <w:rFonts w:ascii="Times New Roman"/>
                <w:sz w:val="20"/>
              </w:rPr>
            </w:pPr>
          </w:p>
          <w:p>
            <w:pPr>
              <w:pStyle w:val="TableParagraph"/>
              <w:spacing w:before="1"/>
              <w:ind w:right="39"/>
              <w:rPr>
                <w:sz w:val="20"/>
              </w:rPr>
            </w:pPr>
            <w:r>
              <w:rPr>
                <w:sz w:val="20"/>
              </w:rPr>
              <w:t>MULTIDISCIPLINARY SCIENCES (Q3, 42/57)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3237</w:t>
            </w:r>
          </w:p>
        </w:tc>
        <w:tc>
          <w:tcPr>
            <w:tcW w:w="3385" w:type="dxa"/>
          </w:tcPr>
          <w:p>
            <w:pPr>
              <w:pStyle w:val="TableParagraph"/>
              <w:spacing w:line="222" w:lineRule="exact" w:before="0"/>
              <w:ind w:right="-1"/>
              <w:rPr>
                <w:sz w:val="20"/>
              </w:rPr>
            </w:pPr>
            <w:r>
              <w:rPr>
                <w:sz w:val="20"/>
              </w:rPr>
              <w:t>IRANIAN JOURNAL OF SCIENCE AND</w:t>
            </w:r>
          </w:p>
          <w:p>
            <w:pPr>
              <w:pStyle w:val="TableParagraph"/>
              <w:spacing w:line="256" w:lineRule="auto" w:before="17"/>
              <w:ind w:right="-1"/>
              <w:rPr>
                <w:sz w:val="20"/>
              </w:rPr>
            </w:pPr>
            <w:r>
              <w:rPr>
                <w:sz w:val="20"/>
              </w:rPr>
              <w:t>TECHNOLOGY-TRANSACTIONS OF MECHANICAL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2228-6187</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MECHANICAL (Q3, 89/130)</w:t>
            </w:r>
          </w:p>
        </w:tc>
      </w:tr>
      <w:tr>
        <w:trPr>
          <w:trHeight w:val="290" w:hRule="exact"/>
        </w:trPr>
        <w:tc>
          <w:tcPr>
            <w:tcW w:w="660" w:type="dxa"/>
          </w:tcPr>
          <w:p>
            <w:pPr>
              <w:pStyle w:val="TableParagraph"/>
              <w:spacing w:before="2"/>
              <w:ind w:left="0" w:right="84"/>
              <w:jc w:val="right"/>
              <w:rPr>
                <w:sz w:val="22"/>
              </w:rPr>
            </w:pPr>
            <w:r>
              <w:rPr>
                <w:sz w:val="22"/>
              </w:rPr>
              <w:t>3238</w:t>
            </w:r>
          </w:p>
        </w:tc>
        <w:tc>
          <w:tcPr>
            <w:tcW w:w="3385" w:type="dxa"/>
          </w:tcPr>
          <w:p>
            <w:pPr>
              <w:pStyle w:val="TableParagraph"/>
              <w:ind w:right="-1"/>
              <w:rPr>
                <w:sz w:val="20"/>
              </w:rPr>
            </w:pPr>
            <w:r>
              <w:rPr>
                <w:sz w:val="20"/>
              </w:rPr>
              <w:t>IRANIAN POLYMER JOURNAL</w:t>
            </w:r>
          </w:p>
        </w:tc>
        <w:tc>
          <w:tcPr>
            <w:tcW w:w="1128" w:type="dxa"/>
          </w:tcPr>
          <w:p>
            <w:pPr>
              <w:pStyle w:val="TableParagraph"/>
              <w:ind w:left="122"/>
              <w:rPr>
                <w:sz w:val="20"/>
              </w:rPr>
            </w:pPr>
            <w:r>
              <w:rPr>
                <w:sz w:val="20"/>
              </w:rPr>
              <w:t>1026-1265</w:t>
            </w:r>
          </w:p>
        </w:tc>
        <w:tc>
          <w:tcPr>
            <w:tcW w:w="5416" w:type="dxa"/>
          </w:tcPr>
          <w:p>
            <w:pPr>
              <w:pStyle w:val="TableParagraph"/>
              <w:ind w:right="39"/>
              <w:rPr>
                <w:sz w:val="20"/>
              </w:rPr>
            </w:pPr>
            <w:r>
              <w:rPr>
                <w:sz w:val="20"/>
              </w:rPr>
              <w:t>POLYMER SCIENCE (Q2, 34/82)</w:t>
            </w:r>
          </w:p>
        </w:tc>
      </w:tr>
      <w:tr>
        <w:trPr>
          <w:trHeight w:val="492" w:hRule="exact"/>
        </w:trPr>
        <w:tc>
          <w:tcPr>
            <w:tcW w:w="660" w:type="dxa"/>
          </w:tcPr>
          <w:p>
            <w:pPr>
              <w:pStyle w:val="TableParagraph"/>
              <w:spacing w:before="102"/>
              <w:ind w:left="0" w:right="84"/>
              <w:jc w:val="right"/>
              <w:rPr>
                <w:sz w:val="22"/>
              </w:rPr>
            </w:pPr>
            <w:r>
              <w:rPr>
                <w:sz w:val="22"/>
              </w:rPr>
              <w:t>3239</w:t>
            </w:r>
          </w:p>
        </w:tc>
        <w:tc>
          <w:tcPr>
            <w:tcW w:w="3385" w:type="dxa"/>
          </w:tcPr>
          <w:p>
            <w:pPr>
              <w:pStyle w:val="TableParagraph"/>
              <w:spacing w:line="229" w:lineRule="exact" w:before="0"/>
              <w:ind w:right="-1"/>
              <w:rPr>
                <w:sz w:val="20"/>
              </w:rPr>
            </w:pPr>
            <w:r>
              <w:rPr>
                <w:sz w:val="20"/>
              </w:rPr>
              <w:t>IRANIAN RED CRESCENT MEDICAL</w:t>
            </w:r>
          </w:p>
          <w:p>
            <w:pPr>
              <w:pStyle w:val="TableParagraph"/>
              <w:spacing w:before="17"/>
              <w:ind w:right="-1"/>
              <w:rPr>
                <w:sz w:val="20"/>
              </w:rPr>
            </w:pPr>
            <w:r>
              <w:rPr>
                <w:sz w:val="20"/>
              </w:rPr>
              <w:t>JOURNAL</w:t>
            </w:r>
          </w:p>
        </w:tc>
        <w:tc>
          <w:tcPr>
            <w:tcW w:w="1128" w:type="dxa"/>
          </w:tcPr>
          <w:p>
            <w:pPr>
              <w:pStyle w:val="TableParagraph"/>
              <w:spacing w:before="114"/>
              <w:ind w:left="122"/>
              <w:rPr>
                <w:sz w:val="20"/>
              </w:rPr>
            </w:pPr>
            <w:r>
              <w:rPr>
                <w:sz w:val="20"/>
              </w:rPr>
              <w:t>2074-1804</w:t>
            </w:r>
          </w:p>
        </w:tc>
        <w:tc>
          <w:tcPr>
            <w:tcW w:w="5416" w:type="dxa"/>
          </w:tcPr>
          <w:p>
            <w:pPr>
              <w:pStyle w:val="TableParagraph"/>
              <w:spacing w:before="114"/>
              <w:ind w:right="39"/>
              <w:rPr>
                <w:sz w:val="20"/>
              </w:rPr>
            </w:pPr>
            <w:r>
              <w:rPr>
                <w:sz w:val="20"/>
              </w:rPr>
              <w:t>MEDICINE, GENERAL &amp; INTERNAL (Q3, 115/154)</w:t>
            </w:r>
          </w:p>
        </w:tc>
      </w:tr>
      <w:tr>
        <w:trPr>
          <w:trHeight w:val="492" w:hRule="exact"/>
        </w:trPr>
        <w:tc>
          <w:tcPr>
            <w:tcW w:w="660" w:type="dxa"/>
          </w:tcPr>
          <w:p>
            <w:pPr>
              <w:pStyle w:val="TableParagraph"/>
              <w:spacing w:before="102"/>
              <w:ind w:left="0" w:right="84"/>
              <w:jc w:val="right"/>
              <w:rPr>
                <w:sz w:val="22"/>
              </w:rPr>
            </w:pPr>
            <w:r>
              <w:rPr>
                <w:sz w:val="22"/>
              </w:rPr>
              <w:t>3240</w:t>
            </w:r>
          </w:p>
        </w:tc>
        <w:tc>
          <w:tcPr>
            <w:tcW w:w="3385" w:type="dxa"/>
          </w:tcPr>
          <w:p>
            <w:pPr>
              <w:pStyle w:val="TableParagraph"/>
              <w:spacing w:line="229" w:lineRule="exact" w:before="0"/>
              <w:ind w:right="-1"/>
              <w:rPr>
                <w:sz w:val="20"/>
              </w:rPr>
            </w:pPr>
            <w:r>
              <w:rPr>
                <w:sz w:val="20"/>
              </w:rPr>
              <w:t>IRISH JOURNAL OF AGRICULTURAL AND</w:t>
            </w:r>
          </w:p>
          <w:p>
            <w:pPr>
              <w:pStyle w:val="TableParagraph"/>
              <w:spacing w:before="17"/>
              <w:ind w:right="-1"/>
              <w:rPr>
                <w:sz w:val="20"/>
              </w:rPr>
            </w:pPr>
            <w:r>
              <w:rPr>
                <w:sz w:val="20"/>
              </w:rPr>
              <w:t>FOOD RESEARCH</w:t>
            </w:r>
          </w:p>
        </w:tc>
        <w:tc>
          <w:tcPr>
            <w:tcW w:w="1128" w:type="dxa"/>
          </w:tcPr>
          <w:p>
            <w:pPr>
              <w:pStyle w:val="TableParagraph"/>
              <w:spacing w:before="114"/>
              <w:ind w:left="122"/>
              <w:rPr>
                <w:sz w:val="20"/>
              </w:rPr>
            </w:pPr>
            <w:r>
              <w:rPr>
                <w:sz w:val="20"/>
              </w:rPr>
              <w:t>0791-6833</w:t>
            </w:r>
          </w:p>
        </w:tc>
        <w:tc>
          <w:tcPr>
            <w:tcW w:w="5416" w:type="dxa"/>
          </w:tcPr>
          <w:p>
            <w:pPr>
              <w:pStyle w:val="TableParagraph"/>
              <w:spacing w:before="114"/>
              <w:ind w:right="39"/>
              <w:rPr>
                <w:sz w:val="20"/>
              </w:rPr>
            </w:pPr>
            <w:r>
              <w:rPr>
                <w:sz w:val="20"/>
              </w:rPr>
              <w:t>AGRICULTURE, MULTIDISCIPLINARY (Q3, 40/56)</w:t>
            </w:r>
          </w:p>
        </w:tc>
      </w:tr>
      <w:tr>
        <w:trPr>
          <w:trHeight w:val="290" w:hRule="exact"/>
        </w:trPr>
        <w:tc>
          <w:tcPr>
            <w:tcW w:w="660" w:type="dxa"/>
          </w:tcPr>
          <w:p>
            <w:pPr>
              <w:pStyle w:val="TableParagraph"/>
              <w:spacing w:before="2"/>
              <w:ind w:left="0" w:right="84"/>
              <w:jc w:val="right"/>
              <w:rPr>
                <w:sz w:val="22"/>
              </w:rPr>
            </w:pPr>
            <w:r>
              <w:rPr>
                <w:sz w:val="22"/>
              </w:rPr>
              <w:t>3241</w:t>
            </w:r>
          </w:p>
        </w:tc>
        <w:tc>
          <w:tcPr>
            <w:tcW w:w="3385" w:type="dxa"/>
          </w:tcPr>
          <w:p>
            <w:pPr>
              <w:pStyle w:val="TableParagraph"/>
              <w:ind w:right="-1"/>
              <w:rPr>
                <w:sz w:val="20"/>
              </w:rPr>
            </w:pPr>
            <w:r>
              <w:rPr>
                <w:sz w:val="20"/>
              </w:rPr>
              <w:t>IRISH JOURNAL OF MEDICAL SCIENCE</w:t>
            </w:r>
          </w:p>
        </w:tc>
        <w:tc>
          <w:tcPr>
            <w:tcW w:w="1128" w:type="dxa"/>
          </w:tcPr>
          <w:p>
            <w:pPr>
              <w:pStyle w:val="TableParagraph"/>
              <w:ind w:left="122"/>
              <w:rPr>
                <w:sz w:val="20"/>
              </w:rPr>
            </w:pPr>
            <w:r>
              <w:rPr>
                <w:sz w:val="20"/>
              </w:rPr>
              <w:t>0021-1265</w:t>
            </w:r>
          </w:p>
        </w:tc>
        <w:tc>
          <w:tcPr>
            <w:tcW w:w="5416" w:type="dxa"/>
          </w:tcPr>
          <w:p>
            <w:pPr>
              <w:pStyle w:val="TableParagraph"/>
              <w:ind w:right="39"/>
              <w:rPr>
                <w:sz w:val="20"/>
              </w:rPr>
            </w:pPr>
            <w:r>
              <w:rPr>
                <w:sz w:val="20"/>
              </w:rPr>
              <w:t>MEDICINE, GENERAL &amp; INTERNAL (Q3, 108/154)</w:t>
            </w:r>
          </w:p>
        </w:tc>
      </w:tr>
      <w:tr>
        <w:trPr>
          <w:trHeight w:val="290" w:hRule="exact"/>
        </w:trPr>
        <w:tc>
          <w:tcPr>
            <w:tcW w:w="660" w:type="dxa"/>
          </w:tcPr>
          <w:p>
            <w:pPr>
              <w:pStyle w:val="TableParagraph"/>
              <w:spacing w:before="2"/>
              <w:ind w:left="0" w:right="84"/>
              <w:jc w:val="right"/>
              <w:rPr>
                <w:sz w:val="22"/>
              </w:rPr>
            </w:pPr>
            <w:r>
              <w:rPr>
                <w:sz w:val="22"/>
              </w:rPr>
              <w:t>3242</w:t>
            </w:r>
          </w:p>
        </w:tc>
        <w:tc>
          <w:tcPr>
            <w:tcW w:w="3385" w:type="dxa"/>
          </w:tcPr>
          <w:p>
            <w:pPr>
              <w:pStyle w:val="TableParagraph"/>
              <w:ind w:right="-1"/>
              <w:rPr>
                <w:sz w:val="20"/>
              </w:rPr>
            </w:pPr>
            <w:r>
              <w:rPr>
                <w:sz w:val="20"/>
              </w:rPr>
              <w:t>IRISH VETERINARY JOURNAL</w:t>
            </w:r>
          </w:p>
        </w:tc>
        <w:tc>
          <w:tcPr>
            <w:tcW w:w="1128" w:type="dxa"/>
          </w:tcPr>
          <w:p>
            <w:pPr>
              <w:pStyle w:val="TableParagraph"/>
              <w:ind w:left="122"/>
              <w:rPr>
                <w:sz w:val="20"/>
              </w:rPr>
            </w:pPr>
            <w:r>
              <w:rPr>
                <w:sz w:val="20"/>
              </w:rPr>
              <w:t>0368-0762</w:t>
            </w:r>
          </w:p>
        </w:tc>
        <w:tc>
          <w:tcPr>
            <w:tcW w:w="5416" w:type="dxa"/>
          </w:tcPr>
          <w:p>
            <w:pPr>
              <w:pStyle w:val="TableParagraph"/>
              <w:ind w:right="39"/>
              <w:rPr>
                <w:sz w:val="20"/>
              </w:rPr>
            </w:pPr>
            <w:r>
              <w:rPr>
                <w:sz w:val="20"/>
              </w:rPr>
              <w:t>VETERINARY SCIENCES (Q2, 49/133)</w:t>
            </w:r>
          </w:p>
        </w:tc>
      </w:tr>
      <w:tr>
        <w:trPr>
          <w:trHeight w:val="291" w:hRule="exact"/>
        </w:trPr>
        <w:tc>
          <w:tcPr>
            <w:tcW w:w="660" w:type="dxa"/>
          </w:tcPr>
          <w:p>
            <w:pPr>
              <w:pStyle w:val="TableParagraph"/>
              <w:spacing w:before="2"/>
              <w:ind w:left="0" w:right="84"/>
              <w:jc w:val="right"/>
              <w:rPr>
                <w:sz w:val="22"/>
              </w:rPr>
            </w:pPr>
            <w:r>
              <w:rPr>
                <w:sz w:val="22"/>
              </w:rPr>
              <w:t>3243</w:t>
            </w:r>
          </w:p>
        </w:tc>
        <w:tc>
          <w:tcPr>
            <w:tcW w:w="3385" w:type="dxa"/>
          </w:tcPr>
          <w:p>
            <w:pPr>
              <w:pStyle w:val="TableParagraph"/>
              <w:spacing w:before="14"/>
              <w:ind w:right="-1"/>
              <w:rPr>
                <w:sz w:val="20"/>
              </w:rPr>
            </w:pPr>
            <w:r>
              <w:rPr>
                <w:sz w:val="20"/>
              </w:rPr>
              <w:t>IRONMAKING &amp; STEELMAKING</w:t>
            </w:r>
          </w:p>
        </w:tc>
        <w:tc>
          <w:tcPr>
            <w:tcW w:w="1128" w:type="dxa"/>
          </w:tcPr>
          <w:p>
            <w:pPr>
              <w:pStyle w:val="TableParagraph"/>
              <w:spacing w:before="14"/>
              <w:ind w:left="122"/>
              <w:rPr>
                <w:sz w:val="20"/>
              </w:rPr>
            </w:pPr>
            <w:r>
              <w:rPr>
                <w:sz w:val="20"/>
              </w:rPr>
              <w:t>0301-9233</w:t>
            </w:r>
          </w:p>
        </w:tc>
        <w:tc>
          <w:tcPr>
            <w:tcW w:w="5416" w:type="dxa"/>
          </w:tcPr>
          <w:p>
            <w:pPr>
              <w:pStyle w:val="TableParagraph"/>
              <w:spacing w:before="14"/>
              <w:ind w:right="39"/>
              <w:rPr>
                <w:sz w:val="20"/>
              </w:rPr>
            </w:pPr>
            <w:r>
              <w:rPr>
                <w:sz w:val="20"/>
              </w:rPr>
              <w:t>METALLURGY &amp; METALLURGICAL ENGINEERING (Q3, 43/74)</w:t>
            </w:r>
          </w:p>
        </w:tc>
      </w:tr>
      <w:tr>
        <w:trPr>
          <w:trHeight w:val="290" w:hRule="exact"/>
        </w:trPr>
        <w:tc>
          <w:tcPr>
            <w:tcW w:w="660" w:type="dxa"/>
          </w:tcPr>
          <w:p>
            <w:pPr>
              <w:pStyle w:val="TableParagraph"/>
              <w:spacing w:before="2"/>
              <w:ind w:left="0" w:right="84"/>
              <w:jc w:val="right"/>
              <w:rPr>
                <w:sz w:val="22"/>
              </w:rPr>
            </w:pPr>
            <w:r>
              <w:rPr>
                <w:sz w:val="22"/>
              </w:rPr>
              <w:t>3244</w:t>
            </w:r>
          </w:p>
        </w:tc>
        <w:tc>
          <w:tcPr>
            <w:tcW w:w="3385" w:type="dxa"/>
          </w:tcPr>
          <w:p>
            <w:pPr>
              <w:pStyle w:val="TableParagraph"/>
              <w:ind w:right="-1"/>
              <w:rPr>
                <w:sz w:val="20"/>
              </w:rPr>
            </w:pPr>
            <w:r>
              <w:rPr>
                <w:sz w:val="20"/>
              </w:rPr>
              <w:t>IRRIGATION SCIENCE</w:t>
            </w:r>
          </w:p>
        </w:tc>
        <w:tc>
          <w:tcPr>
            <w:tcW w:w="1128" w:type="dxa"/>
          </w:tcPr>
          <w:p>
            <w:pPr>
              <w:pStyle w:val="TableParagraph"/>
              <w:ind w:left="122"/>
              <w:rPr>
                <w:sz w:val="20"/>
              </w:rPr>
            </w:pPr>
            <w:r>
              <w:rPr>
                <w:sz w:val="20"/>
              </w:rPr>
              <w:t>0342-7188</w:t>
            </w:r>
          </w:p>
        </w:tc>
        <w:tc>
          <w:tcPr>
            <w:tcW w:w="5416" w:type="dxa"/>
          </w:tcPr>
          <w:p>
            <w:pPr>
              <w:pStyle w:val="TableParagraph"/>
              <w:ind w:right="39"/>
              <w:rPr>
                <w:sz w:val="20"/>
              </w:rPr>
            </w:pPr>
            <w:r>
              <w:rPr>
                <w:sz w:val="20"/>
              </w:rPr>
              <w:t>AGRONOMY (Q1, 18/81); WATER RESOURCES (Q1, 20/83)</w:t>
            </w:r>
          </w:p>
        </w:tc>
      </w:tr>
      <w:tr>
        <w:trPr>
          <w:trHeight w:val="492" w:hRule="exact"/>
        </w:trPr>
        <w:tc>
          <w:tcPr>
            <w:tcW w:w="660" w:type="dxa"/>
          </w:tcPr>
          <w:p>
            <w:pPr>
              <w:pStyle w:val="TableParagraph"/>
              <w:spacing w:before="102"/>
              <w:ind w:left="0" w:right="84"/>
              <w:jc w:val="right"/>
              <w:rPr>
                <w:sz w:val="22"/>
              </w:rPr>
            </w:pPr>
            <w:r>
              <w:rPr>
                <w:sz w:val="22"/>
              </w:rPr>
              <w:t>3245</w:t>
            </w:r>
          </w:p>
        </w:tc>
        <w:tc>
          <w:tcPr>
            <w:tcW w:w="3385" w:type="dxa"/>
          </w:tcPr>
          <w:p>
            <w:pPr>
              <w:pStyle w:val="TableParagraph"/>
              <w:spacing w:before="114"/>
              <w:ind w:right="-1"/>
              <w:rPr>
                <w:sz w:val="20"/>
              </w:rPr>
            </w:pPr>
            <w:r>
              <w:rPr>
                <w:sz w:val="20"/>
              </w:rPr>
              <w:t>ISA TRANSACTIONS</w:t>
            </w:r>
          </w:p>
        </w:tc>
        <w:tc>
          <w:tcPr>
            <w:tcW w:w="1128" w:type="dxa"/>
          </w:tcPr>
          <w:p>
            <w:pPr>
              <w:pStyle w:val="TableParagraph"/>
              <w:spacing w:before="114"/>
              <w:ind w:left="122"/>
              <w:rPr>
                <w:sz w:val="20"/>
              </w:rPr>
            </w:pPr>
            <w:r>
              <w:rPr>
                <w:sz w:val="20"/>
              </w:rPr>
              <w:t>0019-0578</w:t>
            </w:r>
          </w:p>
        </w:tc>
        <w:tc>
          <w:tcPr>
            <w:tcW w:w="5416" w:type="dxa"/>
          </w:tcPr>
          <w:p>
            <w:pPr>
              <w:pStyle w:val="TableParagraph"/>
              <w:spacing w:line="229" w:lineRule="exact" w:before="0"/>
              <w:ind w:right="39"/>
              <w:rPr>
                <w:sz w:val="20"/>
              </w:rPr>
            </w:pPr>
            <w:r>
              <w:rPr>
                <w:sz w:val="20"/>
              </w:rPr>
              <w:t>ENGINEERING, MULTIDISCIPLINARY (Q1, 4/85); INSTRUMENTS &amp;</w:t>
            </w:r>
          </w:p>
          <w:p>
            <w:pPr>
              <w:pStyle w:val="TableParagraph"/>
              <w:spacing w:before="17"/>
              <w:ind w:right="39"/>
              <w:rPr>
                <w:sz w:val="20"/>
              </w:rPr>
            </w:pPr>
            <w:r>
              <w:rPr>
                <w:sz w:val="20"/>
              </w:rPr>
              <w:t>INSTRUMENTATION (Q1, 4/56)</w:t>
            </w:r>
          </w:p>
        </w:tc>
      </w:tr>
      <w:tr>
        <w:trPr>
          <w:trHeight w:val="290" w:hRule="exact"/>
        </w:trPr>
        <w:tc>
          <w:tcPr>
            <w:tcW w:w="660" w:type="dxa"/>
          </w:tcPr>
          <w:p>
            <w:pPr>
              <w:pStyle w:val="TableParagraph"/>
              <w:spacing w:before="2"/>
              <w:ind w:left="0" w:right="84"/>
              <w:jc w:val="right"/>
              <w:rPr>
                <w:sz w:val="22"/>
              </w:rPr>
            </w:pPr>
            <w:r>
              <w:rPr>
                <w:sz w:val="22"/>
              </w:rPr>
              <w:t>3246</w:t>
            </w:r>
          </w:p>
        </w:tc>
        <w:tc>
          <w:tcPr>
            <w:tcW w:w="3385" w:type="dxa"/>
          </w:tcPr>
          <w:p>
            <w:pPr>
              <w:pStyle w:val="TableParagraph"/>
              <w:ind w:right="-1"/>
              <w:rPr>
                <w:sz w:val="20"/>
              </w:rPr>
            </w:pPr>
            <w:r>
              <w:rPr>
                <w:sz w:val="20"/>
              </w:rPr>
              <w:t>ISIJ INTERNATIONAL</w:t>
            </w:r>
          </w:p>
        </w:tc>
        <w:tc>
          <w:tcPr>
            <w:tcW w:w="1128" w:type="dxa"/>
          </w:tcPr>
          <w:p>
            <w:pPr>
              <w:pStyle w:val="TableParagraph"/>
              <w:ind w:left="122"/>
              <w:rPr>
                <w:sz w:val="20"/>
              </w:rPr>
            </w:pPr>
            <w:r>
              <w:rPr>
                <w:sz w:val="20"/>
              </w:rPr>
              <w:t>0915-1559</w:t>
            </w:r>
          </w:p>
        </w:tc>
        <w:tc>
          <w:tcPr>
            <w:tcW w:w="5416" w:type="dxa"/>
          </w:tcPr>
          <w:p>
            <w:pPr>
              <w:pStyle w:val="TableParagraph"/>
              <w:ind w:right="39"/>
              <w:rPr>
                <w:sz w:val="20"/>
              </w:rPr>
            </w:pPr>
            <w:r>
              <w:rPr>
                <w:sz w:val="20"/>
              </w:rPr>
              <w:t>METALLURGY &amp; METALLURGICAL ENGINEERING (Q2, 22/74)</w:t>
            </w:r>
          </w:p>
        </w:tc>
      </w:tr>
      <w:tr>
        <w:trPr>
          <w:trHeight w:val="290" w:hRule="exact"/>
        </w:trPr>
        <w:tc>
          <w:tcPr>
            <w:tcW w:w="660" w:type="dxa"/>
          </w:tcPr>
          <w:p>
            <w:pPr>
              <w:pStyle w:val="TableParagraph"/>
              <w:spacing w:before="2"/>
              <w:ind w:left="0" w:right="84"/>
              <w:jc w:val="right"/>
              <w:rPr>
                <w:sz w:val="22"/>
              </w:rPr>
            </w:pPr>
            <w:r>
              <w:rPr>
                <w:sz w:val="22"/>
              </w:rPr>
              <w:t>3247</w:t>
            </w:r>
          </w:p>
        </w:tc>
        <w:tc>
          <w:tcPr>
            <w:tcW w:w="3385" w:type="dxa"/>
          </w:tcPr>
          <w:p>
            <w:pPr>
              <w:pStyle w:val="TableParagraph"/>
              <w:ind w:right="-1"/>
              <w:rPr>
                <w:sz w:val="20"/>
              </w:rPr>
            </w:pPr>
            <w:r>
              <w:rPr>
                <w:sz w:val="20"/>
              </w:rPr>
              <w:t>ISIS</w:t>
            </w:r>
          </w:p>
        </w:tc>
        <w:tc>
          <w:tcPr>
            <w:tcW w:w="1128" w:type="dxa"/>
          </w:tcPr>
          <w:p>
            <w:pPr>
              <w:pStyle w:val="TableParagraph"/>
              <w:ind w:left="122"/>
              <w:rPr>
                <w:sz w:val="20"/>
              </w:rPr>
            </w:pPr>
            <w:r>
              <w:rPr>
                <w:sz w:val="20"/>
              </w:rPr>
              <w:t>0021-1753</w:t>
            </w:r>
          </w:p>
        </w:tc>
        <w:tc>
          <w:tcPr>
            <w:tcW w:w="5416" w:type="dxa"/>
          </w:tcPr>
          <w:p>
            <w:pPr>
              <w:pStyle w:val="TableParagraph"/>
              <w:ind w:right="39"/>
              <w:rPr>
                <w:sz w:val="20"/>
              </w:rPr>
            </w:pPr>
            <w:r>
              <w:rPr>
                <w:sz w:val="20"/>
              </w:rPr>
              <w:t>HISTORY &amp; PHILOSOPHY OF SCIENCE (Q1, 8/60)</w:t>
            </w:r>
          </w:p>
        </w:tc>
      </w:tr>
      <w:tr>
        <w:trPr>
          <w:trHeight w:val="492" w:hRule="exact"/>
        </w:trPr>
        <w:tc>
          <w:tcPr>
            <w:tcW w:w="660" w:type="dxa"/>
          </w:tcPr>
          <w:p>
            <w:pPr>
              <w:pStyle w:val="TableParagraph"/>
              <w:spacing w:before="102"/>
              <w:ind w:left="0" w:right="84"/>
              <w:jc w:val="right"/>
              <w:rPr>
                <w:sz w:val="22"/>
              </w:rPr>
            </w:pPr>
            <w:r>
              <w:rPr>
                <w:sz w:val="22"/>
              </w:rPr>
              <w:t>3248</w:t>
            </w:r>
          </w:p>
        </w:tc>
        <w:tc>
          <w:tcPr>
            <w:tcW w:w="3385" w:type="dxa"/>
          </w:tcPr>
          <w:p>
            <w:pPr>
              <w:pStyle w:val="TableParagraph"/>
              <w:spacing w:before="114"/>
              <w:ind w:right="-1"/>
              <w:rPr>
                <w:sz w:val="20"/>
              </w:rPr>
            </w:pPr>
            <w:r>
              <w:rPr>
                <w:sz w:val="20"/>
              </w:rPr>
              <w:t>ISJ-INVERTEBRATE SURVIVAL JOURNAL</w:t>
            </w:r>
          </w:p>
        </w:tc>
        <w:tc>
          <w:tcPr>
            <w:tcW w:w="1128" w:type="dxa"/>
          </w:tcPr>
          <w:p>
            <w:pPr>
              <w:pStyle w:val="TableParagraph"/>
              <w:spacing w:before="114"/>
              <w:ind w:left="122"/>
              <w:rPr>
                <w:sz w:val="20"/>
              </w:rPr>
            </w:pPr>
            <w:r>
              <w:rPr>
                <w:sz w:val="20"/>
              </w:rPr>
              <w:t>1824-307X</w:t>
            </w:r>
          </w:p>
        </w:tc>
        <w:tc>
          <w:tcPr>
            <w:tcW w:w="5416" w:type="dxa"/>
          </w:tcPr>
          <w:p>
            <w:pPr>
              <w:pStyle w:val="TableParagraph"/>
              <w:spacing w:before="114"/>
              <w:ind w:right="39"/>
              <w:rPr>
                <w:sz w:val="20"/>
              </w:rPr>
            </w:pPr>
            <w:r>
              <w:rPr>
                <w:sz w:val="20"/>
              </w:rPr>
              <w:t>ZOOLOGY (Q3, 87/154)</w:t>
            </w:r>
          </w:p>
        </w:tc>
      </w:tr>
      <w:tr>
        <w:trPr>
          <w:trHeight w:val="290" w:hRule="exact"/>
        </w:trPr>
        <w:tc>
          <w:tcPr>
            <w:tcW w:w="660" w:type="dxa"/>
          </w:tcPr>
          <w:p>
            <w:pPr>
              <w:pStyle w:val="TableParagraph"/>
              <w:spacing w:before="2"/>
              <w:ind w:left="0" w:right="84"/>
              <w:jc w:val="right"/>
              <w:rPr>
                <w:sz w:val="22"/>
              </w:rPr>
            </w:pPr>
            <w:r>
              <w:rPr>
                <w:sz w:val="22"/>
              </w:rPr>
              <w:t>3249</w:t>
            </w:r>
          </w:p>
        </w:tc>
        <w:tc>
          <w:tcPr>
            <w:tcW w:w="3385" w:type="dxa"/>
          </w:tcPr>
          <w:p>
            <w:pPr>
              <w:pStyle w:val="TableParagraph"/>
              <w:ind w:right="-1"/>
              <w:rPr>
                <w:sz w:val="20"/>
              </w:rPr>
            </w:pPr>
            <w:r>
              <w:rPr>
                <w:sz w:val="20"/>
              </w:rPr>
              <w:t>ISLAND ARC</w:t>
            </w:r>
          </w:p>
        </w:tc>
        <w:tc>
          <w:tcPr>
            <w:tcW w:w="1128" w:type="dxa"/>
          </w:tcPr>
          <w:p>
            <w:pPr>
              <w:pStyle w:val="TableParagraph"/>
              <w:ind w:left="122"/>
              <w:rPr>
                <w:sz w:val="20"/>
              </w:rPr>
            </w:pPr>
            <w:r>
              <w:rPr>
                <w:sz w:val="20"/>
              </w:rPr>
              <w:t>1038-4871</w:t>
            </w:r>
          </w:p>
        </w:tc>
        <w:tc>
          <w:tcPr>
            <w:tcW w:w="5416" w:type="dxa"/>
          </w:tcPr>
          <w:p>
            <w:pPr>
              <w:pStyle w:val="TableParagraph"/>
              <w:ind w:right="39"/>
              <w:rPr>
                <w:sz w:val="20"/>
              </w:rPr>
            </w:pPr>
            <w:r>
              <w:rPr>
                <w:sz w:val="20"/>
              </w:rPr>
              <w:t>GEOSCIENCES, MULTIDISCIPLINARY (Q3, 125/175)</w:t>
            </w:r>
          </w:p>
        </w:tc>
      </w:tr>
      <w:tr>
        <w:trPr>
          <w:trHeight w:val="290" w:hRule="exact"/>
        </w:trPr>
        <w:tc>
          <w:tcPr>
            <w:tcW w:w="660" w:type="dxa"/>
          </w:tcPr>
          <w:p>
            <w:pPr>
              <w:pStyle w:val="TableParagraph"/>
              <w:spacing w:before="2"/>
              <w:ind w:left="0" w:right="84"/>
              <w:jc w:val="right"/>
              <w:rPr>
                <w:sz w:val="22"/>
              </w:rPr>
            </w:pPr>
            <w:r>
              <w:rPr>
                <w:sz w:val="22"/>
              </w:rPr>
              <w:t>3250</w:t>
            </w:r>
          </w:p>
        </w:tc>
        <w:tc>
          <w:tcPr>
            <w:tcW w:w="3385" w:type="dxa"/>
          </w:tcPr>
          <w:p>
            <w:pPr>
              <w:pStyle w:val="TableParagraph"/>
              <w:ind w:right="-1"/>
              <w:rPr>
                <w:sz w:val="20"/>
              </w:rPr>
            </w:pPr>
            <w:r>
              <w:rPr>
                <w:sz w:val="20"/>
              </w:rPr>
              <w:t>ISME JOURNAL</w:t>
            </w:r>
          </w:p>
        </w:tc>
        <w:tc>
          <w:tcPr>
            <w:tcW w:w="1128" w:type="dxa"/>
          </w:tcPr>
          <w:p>
            <w:pPr>
              <w:pStyle w:val="TableParagraph"/>
              <w:ind w:left="122"/>
              <w:rPr>
                <w:sz w:val="20"/>
              </w:rPr>
            </w:pPr>
            <w:r>
              <w:rPr>
                <w:sz w:val="20"/>
              </w:rPr>
              <w:t>1751-7362</w:t>
            </w:r>
          </w:p>
        </w:tc>
        <w:tc>
          <w:tcPr>
            <w:tcW w:w="5416" w:type="dxa"/>
          </w:tcPr>
          <w:p>
            <w:pPr>
              <w:pStyle w:val="TableParagraph"/>
              <w:ind w:right="39"/>
              <w:rPr>
                <w:sz w:val="20"/>
              </w:rPr>
            </w:pPr>
            <w:r>
              <w:rPr>
                <w:sz w:val="20"/>
              </w:rPr>
              <w:t>ECOLOGY (Q1, 4/145); MICROBIOLOGY (Q1, 7/119)</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3251</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ISPRS JOURNAL OF PHOTOGRAMMETRY AND REMOTE SENSING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0924-2716</w:t>
            </w:r>
          </w:p>
        </w:tc>
        <w:tc>
          <w:tcPr>
            <w:tcW w:w="5416" w:type="dxa"/>
          </w:tcPr>
          <w:p>
            <w:pPr>
              <w:pStyle w:val="TableParagraph"/>
              <w:spacing w:line="215" w:lineRule="exact" w:before="0"/>
              <w:ind w:right="39"/>
              <w:rPr>
                <w:sz w:val="20"/>
              </w:rPr>
            </w:pPr>
            <w:r>
              <w:rPr>
                <w:sz w:val="20"/>
              </w:rPr>
              <w:t>GEOGRAPHY, PHYSICAL (Q1, 9/46); GEOSCIENCES,</w:t>
            </w:r>
          </w:p>
          <w:p>
            <w:pPr>
              <w:pStyle w:val="TableParagraph"/>
              <w:spacing w:line="256" w:lineRule="auto" w:before="17"/>
              <w:ind w:right="16"/>
              <w:rPr>
                <w:sz w:val="20"/>
              </w:rPr>
            </w:pPr>
            <w:r>
              <w:rPr>
                <w:sz w:val="20"/>
              </w:rPr>
              <w:t>MULTIDISCIPLINARY (Q1, 24/175); IMAGING SCIENCE &amp; PHOTOGRAPHIC TECHNOLOGY (Q1, 4/24); REMOTE SENSING (Q1, 6/28)</w:t>
            </w:r>
          </w:p>
        </w:tc>
      </w:tr>
      <w:tr>
        <w:trPr>
          <w:trHeight w:val="290" w:hRule="exact"/>
        </w:trPr>
        <w:tc>
          <w:tcPr>
            <w:tcW w:w="660" w:type="dxa"/>
          </w:tcPr>
          <w:p>
            <w:pPr>
              <w:pStyle w:val="TableParagraph"/>
              <w:spacing w:before="2"/>
              <w:ind w:left="0" w:right="84"/>
              <w:jc w:val="right"/>
              <w:rPr>
                <w:sz w:val="22"/>
              </w:rPr>
            </w:pPr>
            <w:r>
              <w:rPr>
                <w:sz w:val="22"/>
              </w:rPr>
              <w:t>3252</w:t>
            </w:r>
          </w:p>
        </w:tc>
        <w:tc>
          <w:tcPr>
            <w:tcW w:w="3385" w:type="dxa"/>
          </w:tcPr>
          <w:p>
            <w:pPr>
              <w:pStyle w:val="TableParagraph"/>
              <w:ind w:right="-1"/>
              <w:rPr>
                <w:sz w:val="20"/>
              </w:rPr>
            </w:pPr>
            <w:r>
              <w:rPr>
                <w:sz w:val="20"/>
              </w:rPr>
              <w:t>ISRAEL JOURNAL OF CHEMISTRY</w:t>
            </w:r>
          </w:p>
        </w:tc>
        <w:tc>
          <w:tcPr>
            <w:tcW w:w="1128" w:type="dxa"/>
          </w:tcPr>
          <w:p>
            <w:pPr>
              <w:pStyle w:val="TableParagraph"/>
              <w:ind w:left="122"/>
              <w:rPr>
                <w:sz w:val="20"/>
              </w:rPr>
            </w:pPr>
            <w:r>
              <w:rPr>
                <w:sz w:val="20"/>
              </w:rPr>
              <w:t>0021-2148</w:t>
            </w:r>
          </w:p>
        </w:tc>
        <w:tc>
          <w:tcPr>
            <w:tcW w:w="5416" w:type="dxa"/>
          </w:tcPr>
          <w:p>
            <w:pPr>
              <w:pStyle w:val="TableParagraph"/>
              <w:ind w:right="39"/>
              <w:rPr>
                <w:sz w:val="20"/>
              </w:rPr>
            </w:pPr>
            <w:r>
              <w:rPr>
                <w:sz w:val="20"/>
              </w:rPr>
              <w:t>CHEMISTRY, MULTIDISCIPLINARY (Q2, 57/157)</w:t>
            </w:r>
          </w:p>
        </w:tc>
      </w:tr>
      <w:tr>
        <w:trPr>
          <w:trHeight w:val="290" w:hRule="exact"/>
        </w:trPr>
        <w:tc>
          <w:tcPr>
            <w:tcW w:w="660" w:type="dxa"/>
          </w:tcPr>
          <w:p>
            <w:pPr>
              <w:pStyle w:val="TableParagraph"/>
              <w:spacing w:before="2"/>
              <w:ind w:left="0" w:right="84"/>
              <w:jc w:val="right"/>
              <w:rPr>
                <w:sz w:val="22"/>
              </w:rPr>
            </w:pPr>
            <w:r>
              <w:rPr>
                <w:sz w:val="22"/>
              </w:rPr>
              <w:t>3253</w:t>
            </w:r>
          </w:p>
        </w:tc>
        <w:tc>
          <w:tcPr>
            <w:tcW w:w="3385" w:type="dxa"/>
          </w:tcPr>
          <w:p>
            <w:pPr>
              <w:pStyle w:val="TableParagraph"/>
              <w:ind w:right="-1"/>
              <w:rPr>
                <w:sz w:val="20"/>
              </w:rPr>
            </w:pPr>
            <w:r>
              <w:rPr>
                <w:sz w:val="20"/>
              </w:rPr>
              <w:t>ISRAEL JOURNAL OF MATHEMATICS</w:t>
            </w:r>
          </w:p>
        </w:tc>
        <w:tc>
          <w:tcPr>
            <w:tcW w:w="1128" w:type="dxa"/>
          </w:tcPr>
          <w:p>
            <w:pPr>
              <w:pStyle w:val="TableParagraph"/>
              <w:ind w:left="122"/>
              <w:rPr>
                <w:sz w:val="20"/>
              </w:rPr>
            </w:pPr>
            <w:r>
              <w:rPr>
                <w:sz w:val="20"/>
              </w:rPr>
              <w:t>0021-2172</w:t>
            </w:r>
          </w:p>
        </w:tc>
        <w:tc>
          <w:tcPr>
            <w:tcW w:w="5416" w:type="dxa"/>
          </w:tcPr>
          <w:p>
            <w:pPr>
              <w:pStyle w:val="TableParagraph"/>
              <w:ind w:right="39"/>
              <w:rPr>
                <w:sz w:val="20"/>
              </w:rPr>
            </w:pPr>
            <w:r>
              <w:rPr>
                <w:sz w:val="20"/>
              </w:rPr>
              <w:t>MATHEMATICS (Q2, 92/312)</w:t>
            </w:r>
          </w:p>
        </w:tc>
      </w:tr>
      <w:tr>
        <w:trPr>
          <w:trHeight w:val="492" w:hRule="exact"/>
        </w:trPr>
        <w:tc>
          <w:tcPr>
            <w:tcW w:w="660" w:type="dxa"/>
          </w:tcPr>
          <w:p>
            <w:pPr>
              <w:pStyle w:val="TableParagraph"/>
              <w:spacing w:before="102"/>
              <w:ind w:left="0" w:right="84"/>
              <w:jc w:val="right"/>
              <w:rPr>
                <w:sz w:val="22"/>
              </w:rPr>
            </w:pPr>
            <w:r>
              <w:rPr>
                <w:sz w:val="22"/>
              </w:rPr>
              <w:t>3254</w:t>
            </w:r>
          </w:p>
        </w:tc>
        <w:tc>
          <w:tcPr>
            <w:tcW w:w="3385" w:type="dxa"/>
          </w:tcPr>
          <w:p>
            <w:pPr>
              <w:pStyle w:val="TableParagraph"/>
              <w:spacing w:before="114"/>
              <w:ind w:right="-1"/>
              <w:rPr>
                <w:sz w:val="20"/>
              </w:rPr>
            </w:pPr>
            <w:r>
              <w:rPr>
                <w:sz w:val="20"/>
              </w:rPr>
              <w:t>ISRAEL MEDICAL ASSOCIATION JOURNAL</w:t>
            </w:r>
          </w:p>
        </w:tc>
        <w:tc>
          <w:tcPr>
            <w:tcW w:w="1128" w:type="dxa"/>
          </w:tcPr>
          <w:p>
            <w:pPr>
              <w:pStyle w:val="TableParagraph"/>
              <w:spacing w:before="114"/>
              <w:ind w:left="122"/>
              <w:rPr>
                <w:sz w:val="20"/>
              </w:rPr>
            </w:pPr>
            <w:r>
              <w:rPr>
                <w:sz w:val="20"/>
              </w:rPr>
              <w:t>1565-1088</w:t>
            </w:r>
          </w:p>
        </w:tc>
        <w:tc>
          <w:tcPr>
            <w:tcW w:w="5416" w:type="dxa"/>
          </w:tcPr>
          <w:p>
            <w:pPr>
              <w:pStyle w:val="TableParagraph"/>
              <w:spacing w:before="114"/>
              <w:ind w:right="39"/>
              <w:rPr>
                <w:sz w:val="20"/>
              </w:rPr>
            </w:pPr>
            <w:r>
              <w:rPr>
                <w:sz w:val="20"/>
              </w:rPr>
              <w:t>MEDICINE, GENERAL &amp; INTERNAL (Q3, 91/154)</w:t>
            </w:r>
          </w:p>
        </w:tc>
      </w:tr>
      <w:tr>
        <w:trPr>
          <w:trHeight w:val="492" w:hRule="exact"/>
        </w:trPr>
        <w:tc>
          <w:tcPr>
            <w:tcW w:w="660" w:type="dxa"/>
          </w:tcPr>
          <w:p>
            <w:pPr>
              <w:pStyle w:val="TableParagraph"/>
              <w:spacing w:before="102"/>
              <w:ind w:left="0" w:right="84"/>
              <w:jc w:val="right"/>
              <w:rPr>
                <w:sz w:val="22"/>
              </w:rPr>
            </w:pPr>
            <w:r>
              <w:rPr>
                <w:sz w:val="22"/>
              </w:rPr>
              <w:t>3255</w:t>
            </w:r>
          </w:p>
        </w:tc>
        <w:tc>
          <w:tcPr>
            <w:tcW w:w="3385" w:type="dxa"/>
          </w:tcPr>
          <w:p>
            <w:pPr>
              <w:pStyle w:val="TableParagraph"/>
              <w:spacing w:before="114"/>
              <w:ind w:right="-1"/>
              <w:rPr>
                <w:sz w:val="20"/>
              </w:rPr>
            </w:pPr>
            <w:r>
              <w:rPr>
                <w:sz w:val="20"/>
              </w:rPr>
              <w:t>ISSUES IN SCIENCE AND TECHNOLOGY</w:t>
            </w:r>
          </w:p>
        </w:tc>
        <w:tc>
          <w:tcPr>
            <w:tcW w:w="1128" w:type="dxa"/>
          </w:tcPr>
          <w:p>
            <w:pPr>
              <w:pStyle w:val="TableParagraph"/>
              <w:spacing w:before="114"/>
              <w:ind w:left="122"/>
              <w:rPr>
                <w:sz w:val="20"/>
              </w:rPr>
            </w:pPr>
            <w:r>
              <w:rPr>
                <w:sz w:val="20"/>
              </w:rPr>
              <w:t>0748-5492</w:t>
            </w:r>
          </w:p>
        </w:tc>
        <w:tc>
          <w:tcPr>
            <w:tcW w:w="5416" w:type="dxa"/>
          </w:tcPr>
          <w:p>
            <w:pPr>
              <w:pStyle w:val="TableParagraph"/>
              <w:spacing w:before="114"/>
              <w:ind w:right="39"/>
              <w:rPr>
                <w:sz w:val="20"/>
              </w:rPr>
            </w:pPr>
            <w:r>
              <w:rPr>
                <w:sz w:val="20"/>
              </w:rPr>
              <w:t>MULTIDISCIPLINARY SCIENCES (Q3, 33/57)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3256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IT PROFESSIONAL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1520-9202</w:t>
            </w:r>
          </w:p>
        </w:tc>
        <w:tc>
          <w:tcPr>
            <w:tcW w:w="5416" w:type="dxa"/>
          </w:tcPr>
          <w:p>
            <w:pPr>
              <w:pStyle w:val="TableParagraph"/>
              <w:spacing w:line="222" w:lineRule="exact" w:before="0"/>
              <w:ind w:right="39"/>
              <w:rPr>
                <w:sz w:val="20"/>
              </w:rPr>
            </w:pPr>
            <w:r>
              <w:rPr>
                <w:sz w:val="20"/>
              </w:rPr>
              <w:t>COMPUTER SCIENCE, INFORMATION SYSTEMS (Q3, 89/139);</w:t>
            </w:r>
          </w:p>
          <w:p>
            <w:pPr>
              <w:pStyle w:val="TableParagraph"/>
              <w:spacing w:line="256" w:lineRule="auto" w:before="17"/>
              <w:ind w:right="39"/>
              <w:rPr>
                <w:sz w:val="20"/>
              </w:rPr>
            </w:pPr>
            <w:r>
              <w:rPr>
                <w:sz w:val="20"/>
              </w:rPr>
              <w:t>COMPUTER SCIENCE, SOFTWARE ENGINEERING (Q3, 62/104); TELECOMMUNICATIONS (Q3, 47/77)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3257</w:t>
            </w:r>
          </w:p>
        </w:tc>
        <w:tc>
          <w:tcPr>
            <w:tcW w:w="3385" w:type="dxa"/>
          </w:tcPr>
          <w:p>
            <w:pPr>
              <w:pStyle w:val="TableParagraph"/>
              <w:spacing w:line="222" w:lineRule="exact" w:before="0"/>
              <w:ind w:right="-1"/>
              <w:rPr>
                <w:sz w:val="20"/>
              </w:rPr>
            </w:pPr>
            <w:r>
              <w:rPr>
                <w:sz w:val="20"/>
              </w:rPr>
              <w:t>ITALIAN JOURNAL OF</w:t>
            </w:r>
          </w:p>
          <w:p>
            <w:pPr>
              <w:pStyle w:val="TableParagraph"/>
              <w:spacing w:line="256" w:lineRule="auto" w:before="17"/>
              <w:ind w:right="-1"/>
              <w:rPr>
                <w:sz w:val="20"/>
              </w:rPr>
            </w:pPr>
            <w:r>
              <w:rPr>
                <w:sz w:val="20"/>
              </w:rPr>
              <w:t>AGROMETEOROLOGY-RIVISTA ITALIANA DI AGROMETEOROLOGIA</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2038-5625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AGRONOMY (Q3, 50/81)</w:t>
            </w:r>
          </w:p>
        </w:tc>
      </w:tr>
      <w:tr>
        <w:trPr>
          <w:trHeight w:val="493" w:hRule="exact"/>
        </w:trPr>
        <w:tc>
          <w:tcPr>
            <w:tcW w:w="660" w:type="dxa"/>
          </w:tcPr>
          <w:p>
            <w:pPr>
              <w:pStyle w:val="TableParagraph"/>
              <w:spacing w:before="103"/>
              <w:ind w:left="0" w:right="84"/>
              <w:jc w:val="right"/>
              <w:rPr>
                <w:sz w:val="22"/>
              </w:rPr>
            </w:pPr>
            <w:r>
              <w:rPr>
                <w:sz w:val="22"/>
              </w:rPr>
              <w:t>3258</w:t>
            </w:r>
          </w:p>
        </w:tc>
        <w:tc>
          <w:tcPr>
            <w:tcW w:w="3385" w:type="dxa"/>
          </w:tcPr>
          <w:p>
            <w:pPr>
              <w:pStyle w:val="TableParagraph"/>
              <w:spacing w:before="115"/>
              <w:ind w:right="-1"/>
              <w:rPr>
                <w:sz w:val="20"/>
              </w:rPr>
            </w:pPr>
            <w:r>
              <w:rPr>
                <w:sz w:val="20"/>
              </w:rPr>
              <w:t>ITALIAN JOURNAL OF ANIMAL SCIENCE</w:t>
            </w:r>
          </w:p>
        </w:tc>
        <w:tc>
          <w:tcPr>
            <w:tcW w:w="1128" w:type="dxa"/>
          </w:tcPr>
          <w:p>
            <w:pPr>
              <w:pStyle w:val="TableParagraph"/>
              <w:spacing w:before="115"/>
              <w:ind w:left="122"/>
              <w:rPr>
                <w:sz w:val="20"/>
              </w:rPr>
            </w:pPr>
            <w:r>
              <w:rPr>
                <w:sz w:val="20"/>
              </w:rPr>
              <w:t>1594-4077</w:t>
            </w:r>
          </w:p>
        </w:tc>
        <w:tc>
          <w:tcPr>
            <w:tcW w:w="5416" w:type="dxa"/>
          </w:tcPr>
          <w:p>
            <w:pPr>
              <w:pStyle w:val="TableParagraph"/>
              <w:spacing w:line="229" w:lineRule="exact" w:before="0"/>
              <w:ind w:right="39"/>
              <w:rPr>
                <w:sz w:val="20"/>
              </w:rPr>
            </w:pPr>
            <w:r>
              <w:rPr>
                <w:sz w:val="20"/>
              </w:rPr>
              <w:t>AGRICULTURE, DAIRY &amp; ANIMAL SCIENCE (Q3, 32/57);</w:t>
            </w:r>
          </w:p>
          <w:p>
            <w:pPr>
              <w:pStyle w:val="TableParagraph"/>
              <w:spacing w:before="18"/>
              <w:ind w:right="39"/>
              <w:rPr>
                <w:sz w:val="20"/>
              </w:rPr>
            </w:pPr>
            <w:r>
              <w:rPr>
                <w:sz w:val="20"/>
              </w:rPr>
              <w:t>VETERINARY SCIENCES (Q3, 83/133)</w:t>
            </w:r>
          </w:p>
        </w:tc>
      </w:tr>
      <w:tr>
        <w:trPr>
          <w:trHeight w:val="290" w:hRule="exact"/>
        </w:trPr>
        <w:tc>
          <w:tcPr>
            <w:tcW w:w="660" w:type="dxa"/>
          </w:tcPr>
          <w:p>
            <w:pPr>
              <w:pStyle w:val="TableParagraph"/>
              <w:spacing w:before="2"/>
              <w:ind w:left="0" w:right="84"/>
              <w:jc w:val="right"/>
              <w:rPr>
                <w:sz w:val="22"/>
              </w:rPr>
            </w:pPr>
            <w:r>
              <w:rPr>
                <w:sz w:val="22"/>
              </w:rPr>
              <w:t>3259</w:t>
            </w:r>
          </w:p>
        </w:tc>
        <w:tc>
          <w:tcPr>
            <w:tcW w:w="3385" w:type="dxa"/>
          </w:tcPr>
          <w:p>
            <w:pPr>
              <w:pStyle w:val="TableParagraph"/>
              <w:ind w:right="-1"/>
              <w:rPr>
                <w:sz w:val="20"/>
              </w:rPr>
            </w:pPr>
            <w:r>
              <w:rPr>
                <w:sz w:val="20"/>
              </w:rPr>
              <w:t>ITALIAN JOURNAL OF PEDIATRICS</w:t>
            </w:r>
          </w:p>
        </w:tc>
        <w:tc>
          <w:tcPr>
            <w:tcW w:w="1128" w:type="dxa"/>
          </w:tcPr>
          <w:p>
            <w:pPr>
              <w:pStyle w:val="TableParagraph"/>
              <w:ind w:left="122"/>
              <w:rPr>
                <w:sz w:val="20"/>
              </w:rPr>
            </w:pPr>
            <w:r>
              <w:rPr>
                <w:sz w:val="20"/>
              </w:rPr>
              <w:t>1720-8424</w:t>
            </w:r>
          </w:p>
        </w:tc>
        <w:tc>
          <w:tcPr>
            <w:tcW w:w="5416" w:type="dxa"/>
          </w:tcPr>
          <w:p>
            <w:pPr>
              <w:pStyle w:val="TableParagraph"/>
              <w:ind w:right="39"/>
              <w:rPr>
                <w:sz w:val="20"/>
              </w:rPr>
            </w:pPr>
            <w:r>
              <w:rPr>
                <w:sz w:val="20"/>
              </w:rPr>
              <w:t>PEDIATRICS (Q2, 58/120)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3260</w:t>
            </w:r>
          </w:p>
        </w:tc>
        <w:tc>
          <w:tcPr>
            <w:tcW w:w="3385" w:type="dxa"/>
          </w:tcPr>
          <w:p>
            <w:pPr>
              <w:pStyle w:val="TableParagraph"/>
              <w:spacing w:line="256" w:lineRule="auto" w:before="107"/>
              <w:ind w:right="-1"/>
              <w:rPr>
                <w:sz w:val="20"/>
              </w:rPr>
            </w:pPr>
            <w:r>
              <w:rPr>
                <w:sz w:val="20"/>
              </w:rPr>
              <w:t>ITALIAN JOURNAL OF REMOTE SENSING- RIVISTA ITALIANA DI TELERILEVAMENTO</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1129-8596</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REMOTE SENSING (Q3, 20/28)</w:t>
            </w:r>
          </w:p>
        </w:tc>
      </w:tr>
      <w:tr>
        <w:trPr>
          <w:trHeight w:val="290" w:hRule="exact"/>
        </w:trPr>
        <w:tc>
          <w:tcPr>
            <w:tcW w:w="660" w:type="dxa"/>
          </w:tcPr>
          <w:p>
            <w:pPr>
              <w:pStyle w:val="TableParagraph"/>
              <w:spacing w:before="2"/>
              <w:ind w:left="0" w:right="84"/>
              <w:jc w:val="right"/>
              <w:rPr>
                <w:sz w:val="22"/>
              </w:rPr>
            </w:pPr>
            <w:r>
              <w:rPr>
                <w:sz w:val="22"/>
              </w:rPr>
              <w:t>3261</w:t>
            </w:r>
          </w:p>
        </w:tc>
        <w:tc>
          <w:tcPr>
            <w:tcW w:w="3385" w:type="dxa"/>
          </w:tcPr>
          <w:p>
            <w:pPr>
              <w:pStyle w:val="TableParagraph"/>
              <w:ind w:right="-1"/>
              <w:rPr>
                <w:sz w:val="20"/>
              </w:rPr>
            </w:pPr>
            <w:r>
              <w:rPr>
                <w:sz w:val="20"/>
              </w:rPr>
              <w:t>ITALIAN JOURNAL OF ZOOLOGY</w:t>
            </w:r>
          </w:p>
        </w:tc>
        <w:tc>
          <w:tcPr>
            <w:tcW w:w="1128" w:type="dxa"/>
          </w:tcPr>
          <w:p>
            <w:pPr>
              <w:pStyle w:val="TableParagraph"/>
              <w:ind w:left="122"/>
              <w:rPr>
                <w:sz w:val="20"/>
              </w:rPr>
            </w:pPr>
            <w:r>
              <w:rPr>
                <w:sz w:val="20"/>
              </w:rPr>
              <w:t>1125-0003</w:t>
            </w:r>
          </w:p>
        </w:tc>
        <w:tc>
          <w:tcPr>
            <w:tcW w:w="5416" w:type="dxa"/>
          </w:tcPr>
          <w:p>
            <w:pPr>
              <w:pStyle w:val="TableParagraph"/>
              <w:ind w:right="39"/>
              <w:rPr>
                <w:sz w:val="20"/>
              </w:rPr>
            </w:pPr>
            <w:r>
              <w:rPr>
                <w:sz w:val="20"/>
              </w:rPr>
              <w:t>ZOOLOGY (Q3, 110/154)</w:t>
            </w:r>
          </w:p>
        </w:tc>
      </w:tr>
      <w:tr>
        <w:trPr>
          <w:trHeight w:val="492" w:hRule="exact"/>
        </w:trPr>
        <w:tc>
          <w:tcPr>
            <w:tcW w:w="660" w:type="dxa"/>
          </w:tcPr>
          <w:p>
            <w:pPr>
              <w:pStyle w:val="TableParagraph"/>
              <w:spacing w:before="102"/>
              <w:ind w:left="0" w:right="84"/>
              <w:jc w:val="right"/>
              <w:rPr>
                <w:sz w:val="22"/>
              </w:rPr>
            </w:pPr>
            <w:r>
              <w:rPr>
                <w:sz w:val="22"/>
              </w:rPr>
              <w:t>3262</w:t>
            </w:r>
          </w:p>
        </w:tc>
        <w:tc>
          <w:tcPr>
            <w:tcW w:w="3385" w:type="dxa"/>
          </w:tcPr>
          <w:p>
            <w:pPr>
              <w:pStyle w:val="TableParagraph"/>
              <w:spacing w:before="114"/>
              <w:ind w:right="-1"/>
              <w:rPr>
                <w:sz w:val="20"/>
              </w:rPr>
            </w:pPr>
            <w:r>
              <w:rPr>
                <w:sz w:val="20"/>
              </w:rPr>
              <w:t>IUBMB LIFE</w:t>
            </w:r>
          </w:p>
        </w:tc>
        <w:tc>
          <w:tcPr>
            <w:tcW w:w="1128" w:type="dxa"/>
          </w:tcPr>
          <w:p>
            <w:pPr>
              <w:pStyle w:val="TableParagraph"/>
              <w:spacing w:before="114"/>
              <w:ind w:left="122"/>
              <w:rPr>
                <w:sz w:val="20"/>
              </w:rPr>
            </w:pPr>
            <w:r>
              <w:rPr>
                <w:sz w:val="20"/>
              </w:rPr>
              <w:t>1521-6543</w:t>
            </w:r>
          </w:p>
        </w:tc>
        <w:tc>
          <w:tcPr>
            <w:tcW w:w="5416" w:type="dxa"/>
          </w:tcPr>
          <w:p>
            <w:pPr>
              <w:pStyle w:val="TableParagraph"/>
              <w:spacing w:line="229" w:lineRule="exact" w:before="0"/>
              <w:ind w:right="39"/>
              <w:rPr>
                <w:sz w:val="20"/>
              </w:rPr>
            </w:pPr>
            <w:r>
              <w:rPr>
                <w:sz w:val="20"/>
              </w:rPr>
              <w:t>BIOCHEMISTRY &amp; MOLECULAR BIOLOGY (Q2, 115/290); CELL</w:t>
            </w:r>
          </w:p>
          <w:p>
            <w:pPr>
              <w:pStyle w:val="TableParagraph"/>
              <w:spacing w:before="17"/>
              <w:ind w:right="39"/>
              <w:rPr>
                <w:sz w:val="20"/>
              </w:rPr>
            </w:pPr>
            <w:r>
              <w:rPr>
                <w:sz w:val="20"/>
              </w:rPr>
              <w:t>BIOLOGY (Q3, 102/184)</w:t>
            </w:r>
          </w:p>
        </w:tc>
      </w:tr>
      <w:tr>
        <w:trPr>
          <w:trHeight w:val="290" w:hRule="exact"/>
        </w:trPr>
        <w:tc>
          <w:tcPr>
            <w:tcW w:w="660" w:type="dxa"/>
          </w:tcPr>
          <w:p>
            <w:pPr>
              <w:pStyle w:val="TableParagraph"/>
              <w:spacing w:before="2"/>
              <w:ind w:left="0" w:right="84"/>
              <w:jc w:val="right"/>
              <w:rPr>
                <w:sz w:val="22"/>
              </w:rPr>
            </w:pPr>
            <w:r>
              <w:rPr>
                <w:sz w:val="22"/>
              </w:rPr>
              <w:t>3263</w:t>
            </w:r>
          </w:p>
        </w:tc>
        <w:tc>
          <w:tcPr>
            <w:tcW w:w="3385" w:type="dxa"/>
          </w:tcPr>
          <w:p>
            <w:pPr>
              <w:pStyle w:val="TableParagraph"/>
              <w:ind w:right="-1"/>
              <w:rPr>
                <w:sz w:val="20"/>
              </w:rPr>
            </w:pPr>
            <w:r>
              <w:rPr>
                <w:sz w:val="20"/>
              </w:rPr>
              <w:t>IZVESTIYA MATHEMATICS</w:t>
            </w:r>
          </w:p>
        </w:tc>
        <w:tc>
          <w:tcPr>
            <w:tcW w:w="1128" w:type="dxa"/>
          </w:tcPr>
          <w:p>
            <w:pPr>
              <w:pStyle w:val="TableParagraph"/>
              <w:ind w:left="122"/>
              <w:rPr>
                <w:sz w:val="20"/>
              </w:rPr>
            </w:pPr>
            <w:r>
              <w:rPr>
                <w:sz w:val="20"/>
              </w:rPr>
              <w:t>1064-5632</w:t>
            </w:r>
          </w:p>
        </w:tc>
        <w:tc>
          <w:tcPr>
            <w:tcW w:w="5416" w:type="dxa"/>
          </w:tcPr>
          <w:p>
            <w:pPr>
              <w:pStyle w:val="TableParagraph"/>
              <w:ind w:right="39"/>
              <w:rPr>
                <w:sz w:val="20"/>
              </w:rPr>
            </w:pPr>
            <w:r>
              <w:rPr>
                <w:sz w:val="20"/>
              </w:rPr>
              <w:t>MATHEMATICS (Q2, 146/312)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3264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JACC-CARDIOVASCULAR IMAGING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1936-878X</w:t>
            </w:r>
          </w:p>
        </w:tc>
        <w:tc>
          <w:tcPr>
            <w:tcW w:w="5416" w:type="dxa"/>
          </w:tcPr>
          <w:p>
            <w:pPr>
              <w:pStyle w:val="TableParagraph"/>
              <w:spacing w:line="256" w:lineRule="auto" w:before="107"/>
              <w:ind w:right="12"/>
              <w:rPr>
                <w:sz w:val="20"/>
              </w:rPr>
            </w:pPr>
            <w:r>
              <w:rPr>
                <w:sz w:val="20"/>
              </w:rPr>
              <w:t>CARDIAC &amp; CARDIOVASCULAR SYSTEMS (Q1, 7/123); RADIOLOGY, NUCLEAR MEDICINE &amp; MEDICAL IMAGING (Q1, 1/125)</w:t>
            </w:r>
          </w:p>
        </w:tc>
      </w:tr>
      <w:tr>
        <w:trPr>
          <w:trHeight w:val="492" w:hRule="exact"/>
        </w:trPr>
        <w:tc>
          <w:tcPr>
            <w:tcW w:w="660" w:type="dxa"/>
          </w:tcPr>
          <w:p>
            <w:pPr>
              <w:pStyle w:val="TableParagraph"/>
              <w:spacing w:before="102"/>
              <w:ind w:left="0" w:right="84"/>
              <w:jc w:val="right"/>
              <w:rPr>
                <w:sz w:val="22"/>
              </w:rPr>
            </w:pPr>
            <w:r>
              <w:rPr>
                <w:sz w:val="22"/>
              </w:rPr>
              <w:t>3265</w:t>
            </w:r>
          </w:p>
        </w:tc>
        <w:tc>
          <w:tcPr>
            <w:tcW w:w="3385" w:type="dxa"/>
          </w:tcPr>
          <w:p>
            <w:pPr>
              <w:pStyle w:val="TableParagraph"/>
              <w:spacing w:before="114"/>
              <w:ind w:right="-6"/>
              <w:rPr>
                <w:sz w:val="20"/>
              </w:rPr>
            </w:pPr>
            <w:r>
              <w:rPr>
                <w:sz w:val="20"/>
              </w:rPr>
              <w:t>JACC-CARDIOVASCULAR INTERVENTIONS</w:t>
            </w:r>
          </w:p>
        </w:tc>
        <w:tc>
          <w:tcPr>
            <w:tcW w:w="1128" w:type="dxa"/>
          </w:tcPr>
          <w:p>
            <w:pPr>
              <w:pStyle w:val="TableParagraph"/>
              <w:spacing w:before="114"/>
              <w:ind w:left="122"/>
              <w:rPr>
                <w:sz w:val="20"/>
              </w:rPr>
            </w:pPr>
            <w:r>
              <w:rPr>
                <w:sz w:val="20"/>
              </w:rPr>
              <w:t>1936-8798</w:t>
            </w:r>
          </w:p>
        </w:tc>
        <w:tc>
          <w:tcPr>
            <w:tcW w:w="5416" w:type="dxa"/>
          </w:tcPr>
          <w:p>
            <w:pPr>
              <w:pStyle w:val="TableParagraph"/>
              <w:spacing w:before="114"/>
              <w:ind w:right="39"/>
              <w:rPr>
                <w:sz w:val="20"/>
              </w:rPr>
            </w:pPr>
            <w:r>
              <w:rPr>
                <w:sz w:val="20"/>
              </w:rPr>
              <w:t>CARDIAC &amp; CARDIOVASCULAR SYSTEMS (Q1, 6/123)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3266</w:t>
            </w:r>
          </w:p>
        </w:tc>
        <w:tc>
          <w:tcPr>
            <w:tcW w:w="3385" w:type="dxa"/>
          </w:tcPr>
          <w:p>
            <w:pPr>
              <w:pStyle w:val="TableParagraph"/>
              <w:spacing w:line="229" w:lineRule="exact" w:before="0"/>
              <w:ind w:right="-1"/>
              <w:rPr>
                <w:sz w:val="20"/>
              </w:rPr>
            </w:pPr>
            <w:r>
              <w:rPr>
                <w:sz w:val="20"/>
              </w:rPr>
              <w:t>JAIDS-JOURNAL OF ACQUIRED IMMUNE</w:t>
            </w:r>
          </w:p>
          <w:p>
            <w:pPr>
              <w:pStyle w:val="TableParagraph"/>
              <w:spacing w:before="17"/>
              <w:ind w:right="-1"/>
              <w:rPr>
                <w:sz w:val="20"/>
              </w:rPr>
            </w:pPr>
            <w:r>
              <w:rPr>
                <w:sz w:val="20"/>
              </w:rPr>
              <w:t>DEFICIENCY SYNDROMES</w:t>
            </w:r>
          </w:p>
        </w:tc>
        <w:tc>
          <w:tcPr>
            <w:tcW w:w="1128" w:type="dxa"/>
          </w:tcPr>
          <w:p>
            <w:pPr>
              <w:pStyle w:val="TableParagraph"/>
              <w:spacing w:before="114"/>
              <w:ind w:left="122"/>
              <w:rPr>
                <w:sz w:val="20"/>
              </w:rPr>
            </w:pPr>
            <w:r>
              <w:rPr>
                <w:sz w:val="20"/>
              </w:rPr>
              <w:t>1525-4135</w:t>
            </w:r>
          </w:p>
        </w:tc>
        <w:tc>
          <w:tcPr>
            <w:tcW w:w="5416" w:type="dxa"/>
          </w:tcPr>
          <w:p>
            <w:pPr>
              <w:pStyle w:val="TableParagraph"/>
              <w:spacing w:before="114"/>
              <w:ind w:right="39"/>
              <w:rPr>
                <w:sz w:val="20"/>
              </w:rPr>
            </w:pPr>
            <w:r>
              <w:rPr>
                <w:sz w:val="20"/>
              </w:rPr>
              <w:t>IMMUNOLOGY (Q1, 29/148); INFECTIOUS DISEASES (Q1, 12/78)</w:t>
            </w:r>
          </w:p>
        </w:tc>
      </w:tr>
      <w:tr>
        <w:trPr>
          <w:trHeight w:val="492" w:hRule="exact"/>
        </w:trPr>
        <w:tc>
          <w:tcPr>
            <w:tcW w:w="660" w:type="dxa"/>
          </w:tcPr>
          <w:p>
            <w:pPr>
              <w:pStyle w:val="TableParagraph"/>
              <w:spacing w:before="102"/>
              <w:ind w:left="0" w:right="84"/>
              <w:jc w:val="right"/>
              <w:rPr>
                <w:sz w:val="22"/>
              </w:rPr>
            </w:pPr>
            <w:r>
              <w:rPr>
                <w:sz w:val="22"/>
              </w:rPr>
              <w:t>3267</w:t>
            </w:r>
          </w:p>
        </w:tc>
        <w:tc>
          <w:tcPr>
            <w:tcW w:w="3385" w:type="dxa"/>
          </w:tcPr>
          <w:p>
            <w:pPr>
              <w:pStyle w:val="TableParagraph"/>
              <w:spacing w:before="114"/>
              <w:ind w:right="-1"/>
              <w:rPr>
                <w:sz w:val="20"/>
              </w:rPr>
            </w:pPr>
            <w:r>
              <w:rPr>
                <w:sz w:val="20"/>
              </w:rPr>
              <w:t>JALA</w:t>
            </w:r>
          </w:p>
        </w:tc>
        <w:tc>
          <w:tcPr>
            <w:tcW w:w="1128" w:type="dxa"/>
          </w:tcPr>
          <w:p>
            <w:pPr>
              <w:pStyle w:val="TableParagraph"/>
              <w:spacing w:before="114"/>
              <w:ind w:left="122"/>
              <w:rPr>
                <w:sz w:val="20"/>
              </w:rPr>
            </w:pPr>
            <w:r>
              <w:rPr>
                <w:sz w:val="20"/>
              </w:rPr>
              <w:t>2211-0682</w:t>
            </w:r>
          </w:p>
        </w:tc>
        <w:tc>
          <w:tcPr>
            <w:tcW w:w="5416" w:type="dxa"/>
          </w:tcPr>
          <w:p>
            <w:pPr>
              <w:pStyle w:val="TableParagraph"/>
              <w:spacing w:line="229" w:lineRule="exact" w:before="0"/>
              <w:ind w:right="39"/>
              <w:rPr>
                <w:sz w:val="20"/>
              </w:rPr>
            </w:pPr>
            <w:r>
              <w:rPr>
                <w:sz w:val="20"/>
              </w:rPr>
              <w:t>BIOCHEMICAL RESEARCH METHODS (Q3, 50/79); CHEMISTRY,</w:t>
            </w:r>
          </w:p>
          <w:p>
            <w:pPr>
              <w:pStyle w:val="TableParagraph"/>
              <w:spacing w:before="17"/>
              <w:ind w:right="39"/>
              <w:rPr>
                <w:sz w:val="20"/>
              </w:rPr>
            </w:pPr>
            <w:r>
              <w:rPr>
                <w:sz w:val="20"/>
              </w:rPr>
              <w:t>ANALYTICAL (Q3, 41/74)</w:t>
            </w:r>
          </w:p>
        </w:tc>
      </w:tr>
      <w:tr>
        <w:trPr>
          <w:trHeight w:val="291" w:hRule="exact"/>
        </w:trPr>
        <w:tc>
          <w:tcPr>
            <w:tcW w:w="660" w:type="dxa"/>
          </w:tcPr>
          <w:p>
            <w:pPr>
              <w:pStyle w:val="TableParagraph"/>
              <w:spacing w:before="2"/>
              <w:ind w:left="0" w:right="84"/>
              <w:jc w:val="right"/>
              <w:rPr>
                <w:sz w:val="22"/>
              </w:rPr>
            </w:pPr>
            <w:r>
              <w:rPr>
                <w:sz w:val="22"/>
              </w:rPr>
              <w:t>3268</w:t>
            </w:r>
          </w:p>
        </w:tc>
        <w:tc>
          <w:tcPr>
            <w:tcW w:w="3385" w:type="dxa"/>
          </w:tcPr>
          <w:p>
            <w:pPr>
              <w:pStyle w:val="TableParagraph"/>
              <w:ind w:right="-1"/>
              <w:rPr>
                <w:sz w:val="20"/>
              </w:rPr>
            </w:pPr>
            <w:r>
              <w:rPr>
                <w:sz w:val="20"/>
              </w:rPr>
              <w:t>JAMA DERMATOLOGY</w:t>
            </w:r>
          </w:p>
        </w:tc>
        <w:tc>
          <w:tcPr>
            <w:tcW w:w="1128" w:type="dxa"/>
          </w:tcPr>
          <w:p>
            <w:pPr>
              <w:pStyle w:val="TableParagraph"/>
              <w:ind w:left="122"/>
              <w:rPr>
                <w:sz w:val="20"/>
              </w:rPr>
            </w:pPr>
            <w:r>
              <w:rPr>
                <w:sz w:val="20"/>
              </w:rPr>
              <w:t>2168-6068</w:t>
            </w:r>
          </w:p>
        </w:tc>
        <w:tc>
          <w:tcPr>
            <w:tcW w:w="5416" w:type="dxa"/>
          </w:tcPr>
          <w:p>
            <w:pPr>
              <w:pStyle w:val="TableParagraph"/>
              <w:ind w:right="39"/>
              <w:rPr>
                <w:sz w:val="20"/>
              </w:rPr>
            </w:pPr>
            <w:r>
              <w:rPr>
                <w:sz w:val="20"/>
              </w:rPr>
              <w:t>DERMATOLOGY (Q1, 5/63)</w:t>
            </w:r>
          </w:p>
        </w:tc>
      </w:tr>
      <w:tr>
        <w:trPr>
          <w:trHeight w:val="290" w:hRule="exact"/>
        </w:trPr>
        <w:tc>
          <w:tcPr>
            <w:tcW w:w="660" w:type="dxa"/>
          </w:tcPr>
          <w:p>
            <w:pPr>
              <w:pStyle w:val="TableParagraph"/>
              <w:spacing w:before="2"/>
              <w:ind w:left="0" w:right="84"/>
              <w:jc w:val="right"/>
              <w:rPr>
                <w:sz w:val="22"/>
              </w:rPr>
            </w:pPr>
            <w:r>
              <w:rPr>
                <w:sz w:val="22"/>
              </w:rPr>
              <w:t>3269</w:t>
            </w:r>
          </w:p>
        </w:tc>
        <w:tc>
          <w:tcPr>
            <w:tcW w:w="3385" w:type="dxa"/>
          </w:tcPr>
          <w:p>
            <w:pPr>
              <w:pStyle w:val="TableParagraph"/>
              <w:ind w:right="-1"/>
              <w:rPr>
                <w:sz w:val="20"/>
              </w:rPr>
            </w:pPr>
            <w:r>
              <w:rPr>
                <w:sz w:val="20"/>
              </w:rPr>
              <w:t>JAMA FACIAL PLASTIC SURGERY</w:t>
            </w:r>
          </w:p>
        </w:tc>
        <w:tc>
          <w:tcPr>
            <w:tcW w:w="1128" w:type="dxa"/>
          </w:tcPr>
          <w:p>
            <w:pPr>
              <w:pStyle w:val="TableParagraph"/>
              <w:ind w:left="122"/>
              <w:rPr>
                <w:sz w:val="20"/>
              </w:rPr>
            </w:pPr>
            <w:r>
              <w:rPr>
                <w:sz w:val="20"/>
              </w:rPr>
              <w:t>2168-6076</w:t>
            </w:r>
          </w:p>
        </w:tc>
        <w:tc>
          <w:tcPr>
            <w:tcW w:w="5416" w:type="dxa"/>
          </w:tcPr>
          <w:p>
            <w:pPr>
              <w:pStyle w:val="TableParagraph"/>
              <w:ind w:right="39"/>
              <w:rPr>
                <w:sz w:val="20"/>
              </w:rPr>
            </w:pPr>
            <w:r>
              <w:rPr>
                <w:sz w:val="20"/>
              </w:rPr>
              <w:t>SURGERY (Q3, 122/198)</w:t>
            </w:r>
          </w:p>
        </w:tc>
      </w:tr>
      <w:tr>
        <w:trPr>
          <w:trHeight w:val="290" w:hRule="exact"/>
        </w:trPr>
        <w:tc>
          <w:tcPr>
            <w:tcW w:w="660" w:type="dxa"/>
          </w:tcPr>
          <w:p>
            <w:pPr>
              <w:pStyle w:val="TableParagraph"/>
              <w:spacing w:before="2"/>
              <w:ind w:left="0" w:right="84"/>
              <w:jc w:val="right"/>
              <w:rPr>
                <w:sz w:val="22"/>
              </w:rPr>
            </w:pPr>
            <w:r>
              <w:rPr>
                <w:sz w:val="22"/>
              </w:rPr>
              <w:t>3270</w:t>
            </w:r>
          </w:p>
        </w:tc>
        <w:tc>
          <w:tcPr>
            <w:tcW w:w="3385" w:type="dxa"/>
          </w:tcPr>
          <w:p>
            <w:pPr>
              <w:pStyle w:val="TableParagraph"/>
              <w:ind w:right="-1"/>
              <w:rPr>
                <w:sz w:val="20"/>
              </w:rPr>
            </w:pPr>
            <w:r>
              <w:rPr>
                <w:sz w:val="20"/>
              </w:rPr>
              <w:t>JAMA INTERNAL MEDICINE</w:t>
            </w:r>
          </w:p>
        </w:tc>
        <w:tc>
          <w:tcPr>
            <w:tcW w:w="1128" w:type="dxa"/>
          </w:tcPr>
          <w:p>
            <w:pPr>
              <w:pStyle w:val="TableParagraph"/>
              <w:ind w:left="122"/>
              <w:rPr>
                <w:sz w:val="20"/>
              </w:rPr>
            </w:pPr>
            <w:r>
              <w:rPr>
                <w:sz w:val="20"/>
              </w:rPr>
              <w:t>2168-6106</w:t>
            </w:r>
          </w:p>
        </w:tc>
        <w:tc>
          <w:tcPr>
            <w:tcW w:w="5416" w:type="dxa"/>
          </w:tcPr>
          <w:p>
            <w:pPr>
              <w:pStyle w:val="TableParagraph"/>
              <w:ind w:right="39"/>
              <w:rPr>
                <w:sz w:val="20"/>
              </w:rPr>
            </w:pPr>
            <w:r>
              <w:rPr>
                <w:sz w:val="20"/>
              </w:rPr>
              <w:t>MEDICINE, GENERAL &amp; INTERNAL (Q1, 8/154)</w:t>
            </w:r>
          </w:p>
        </w:tc>
      </w:tr>
      <w:tr>
        <w:trPr>
          <w:trHeight w:val="290" w:hRule="exact"/>
        </w:trPr>
        <w:tc>
          <w:tcPr>
            <w:tcW w:w="660" w:type="dxa"/>
          </w:tcPr>
          <w:p>
            <w:pPr>
              <w:pStyle w:val="TableParagraph"/>
              <w:spacing w:before="2"/>
              <w:ind w:left="0" w:right="84"/>
              <w:jc w:val="right"/>
              <w:rPr>
                <w:sz w:val="22"/>
              </w:rPr>
            </w:pPr>
            <w:r>
              <w:rPr>
                <w:sz w:val="22"/>
              </w:rPr>
              <w:t>3271</w:t>
            </w:r>
          </w:p>
        </w:tc>
        <w:tc>
          <w:tcPr>
            <w:tcW w:w="3385" w:type="dxa"/>
          </w:tcPr>
          <w:p>
            <w:pPr>
              <w:pStyle w:val="TableParagraph"/>
              <w:ind w:right="-1"/>
              <w:rPr>
                <w:sz w:val="20"/>
              </w:rPr>
            </w:pPr>
            <w:r>
              <w:rPr>
                <w:sz w:val="20"/>
              </w:rPr>
              <w:t>JAMA NEUROLOGY</w:t>
            </w:r>
          </w:p>
        </w:tc>
        <w:tc>
          <w:tcPr>
            <w:tcW w:w="1128" w:type="dxa"/>
          </w:tcPr>
          <w:p>
            <w:pPr>
              <w:pStyle w:val="TableParagraph"/>
              <w:ind w:left="122"/>
              <w:rPr>
                <w:sz w:val="20"/>
              </w:rPr>
            </w:pPr>
            <w:r>
              <w:rPr>
                <w:sz w:val="20"/>
              </w:rPr>
              <w:t>2168-6149</w:t>
            </w:r>
          </w:p>
        </w:tc>
        <w:tc>
          <w:tcPr>
            <w:tcW w:w="5416" w:type="dxa"/>
          </w:tcPr>
          <w:p>
            <w:pPr>
              <w:pStyle w:val="TableParagraph"/>
              <w:ind w:right="39"/>
              <w:rPr>
                <w:sz w:val="20"/>
              </w:rPr>
            </w:pPr>
            <w:r>
              <w:rPr>
                <w:sz w:val="20"/>
              </w:rPr>
              <w:t>CLINICAL NEUROLOGY (Q1, 10/192)</w:t>
            </w:r>
          </w:p>
        </w:tc>
      </w:tr>
      <w:tr>
        <w:trPr>
          <w:trHeight w:val="290" w:hRule="exact"/>
        </w:trPr>
        <w:tc>
          <w:tcPr>
            <w:tcW w:w="660" w:type="dxa"/>
          </w:tcPr>
          <w:p>
            <w:pPr>
              <w:pStyle w:val="TableParagraph"/>
              <w:spacing w:before="2"/>
              <w:ind w:left="0" w:right="84"/>
              <w:jc w:val="right"/>
              <w:rPr>
                <w:sz w:val="22"/>
              </w:rPr>
            </w:pPr>
            <w:r>
              <w:rPr>
                <w:sz w:val="22"/>
              </w:rPr>
              <w:t>3272</w:t>
            </w:r>
          </w:p>
        </w:tc>
        <w:tc>
          <w:tcPr>
            <w:tcW w:w="3385" w:type="dxa"/>
          </w:tcPr>
          <w:p>
            <w:pPr>
              <w:pStyle w:val="TableParagraph"/>
              <w:ind w:right="-1"/>
              <w:rPr>
                <w:sz w:val="20"/>
              </w:rPr>
            </w:pPr>
            <w:r>
              <w:rPr>
                <w:sz w:val="20"/>
              </w:rPr>
              <w:t>JAMA OPHTHALMOLOGY</w:t>
            </w:r>
          </w:p>
        </w:tc>
        <w:tc>
          <w:tcPr>
            <w:tcW w:w="1128" w:type="dxa"/>
          </w:tcPr>
          <w:p>
            <w:pPr>
              <w:pStyle w:val="TableParagraph"/>
              <w:ind w:left="122"/>
              <w:rPr>
                <w:sz w:val="20"/>
              </w:rPr>
            </w:pPr>
            <w:r>
              <w:rPr>
                <w:sz w:val="20"/>
              </w:rPr>
              <w:t>2168-6165</w:t>
            </w:r>
          </w:p>
        </w:tc>
        <w:tc>
          <w:tcPr>
            <w:tcW w:w="5416" w:type="dxa"/>
          </w:tcPr>
          <w:p>
            <w:pPr>
              <w:pStyle w:val="TableParagraph"/>
              <w:ind w:right="39"/>
              <w:rPr>
                <w:sz w:val="20"/>
              </w:rPr>
            </w:pPr>
            <w:r>
              <w:rPr>
                <w:sz w:val="20"/>
              </w:rPr>
              <w:t>OPHTHALMOLOGY (Q1, 9/57)</w:t>
            </w:r>
          </w:p>
        </w:tc>
      </w:tr>
      <w:tr>
        <w:trPr>
          <w:trHeight w:val="492" w:hRule="exact"/>
        </w:trPr>
        <w:tc>
          <w:tcPr>
            <w:tcW w:w="660" w:type="dxa"/>
          </w:tcPr>
          <w:p>
            <w:pPr>
              <w:pStyle w:val="TableParagraph"/>
              <w:spacing w:before="102"/>
              <w:ind w:left="0" w:right="84"/>
              <w:jc w:val="right"/>
              <w:rPr>
                <w:sz w:val="22"/>
              </w:rPr>
            </w:pPr>
            <w:r>
              <w:rPr>
                <w:sz w:val="22"/>
              </w:rPr>
              <w:t>3273</w:t>
            </w:r>
          </w:p>
        </w:tc>
        <w:tc>
          <w:tcPr>
            <w:tcW w:w="3385" w:type="dxa"/>
          </w:tcPr>
          <w:p>
            <w:pPr>
              <w:pStyle w:val="TableParagraph"/>
              <w:spacing w:line="229" w:lineRule="exact" w:before="0"/>
              <w:ind w:right="-1"/>
              <w:rPr>
                <w:sz w:val="20"/>
              </w:rPr>
            </w:pPr>
            <w:r>
              <w:rPr>
                <w:sz w:val="20"/>
              </w:rPr>
              <w:t>JAMA OTOLARYNGOLOGY-HEAD &amp; NECK</w:t>
            </w:r>
          </w:p>
          <w:p>
            <w:pPr>
              <w:pStyle w:val="TableParagraph"/>
              <w:spacing w:before="17"/>
              <w:ind w:right="-1"/>
              <w:rPr>
                <w:sz w:val="20"/>
              </w:rPr>
            </w:pPr>
            <w:r>
              <w:rPr>
                <w:sz w:val="20"/>
              </w:rPr>
              <w:t>SURGERY</w:t>
            </w:r>
          </w:p>
        </w:tc>
        <w:tc>
          <w:tcPr>
            <w:tcW w:w="1128" w:type="dxa"/>
          </w:tcPr>
          <w:p>
            <w:pPr>
              <w:pStyle w:val="TableParagraph"/>
              <w:spacing w:before="114"/>
              <w:ind w:left="122"/>
              <w:rPr>
                <w:sz w:val="20"/>
              </w:rPr>
            </w:pPr>
            <w:r>
              <w:rPr>
                <w:sz w:val="20"/>
              </w:rPr>
              <w:t>2168-6181</w:t>
            </w:r>
          </w:p>
        </w:tc>
        <w:tc>
          <w:tcPr>
            <w:tcW w:w="5416" w:type="dxa"/>
          </w:tcPr>
          <w:p>
            <w:pPr>
              <w:pStyle w:val="TableParagraph"/>
              <w:spacing w:before="114"/>
              <w:ind w:right="39"/>
              <w:rPr>
                <w:sz w:val="20"/>
              </w:rPr>
            </w:pPr>
            <w:r>
              <w:rPr>
                <w:sz w:val="20"/>
              </w:rPr>
              <w:t>OTORHINOLARYNGOLOGY (Q2, 16/44)</w:t>
            </w:r>
          </w:p>
        </w:tc>
      </w:tr>
      <w:tr>
        <w:trPr>
          <w:trHeight w:val="290" w:hRule="exact"/>
        </w:trPr>
        <w:tc>
          <w:tcPr>
            <w:tcW w:w="660" w:type="dxa"/>
          </w:tcPr>
          <w:p>
            <w:pPr>
              <w:pStyle w:val="TableParagraph"/>
              <w:spacing w:before="2"/>
              <w:ind w:left="0" w:right="84"/>
              <w:jc w:val="right"/>
              <w:rPr>
                <w:sz w:val="22"/>
              </w:rPr>
            </w:pPr>
            <w:r>
              <w:rPr>
                <w:sz w:val="22"/>
              </w:rPr>
              <w:t>3274</w:t>
            </w:r>
          </w:p>
        </w:tc>
        <w:tc>
          <w:tcPr>
            <w:tcW w:w="3385" w:type="dxa"/>
          </w:tcPr>
          <w:p>
            <w:pPr>
              <w:pStyle w:val="TableParagraph"/>
              <w:ind w:right="-1"/>
              <w:rPr>
                <w:sz w:val="20"/>
              </w:rPr>
            </w:pPr>
            <w:r>
              <w:rPr>
                <w:sz w:val="20"/>
              </w:rPr>
              <w:t>JAMA PEDIATRICS</w:t>
            </w:r>
          </w:p>
        </w:tc>
        <w:tc>
          <w:tcPr>
            <w:tcW w:w="1128" w:type="dxa"/>
          </w:tcPr>
          <w:p>
            <w:pPr>
              <w:pStyle w:val="TableParagraph"/>
              <w:ind w:left="122"/>
              <w:rPr>
                <w:sz w:val="20"/>
              </w:rPr>
            </w:pPr>
            <w:r>
              <w:rPr>
                <w:sz w:val="20"/>
              </w:rPr>
              <w:t>2168-6203</w:t>
            </w:r>
          </w:p>
        </w:tc>
        <w:tc>
          <w:tcPr>
            <w:tcW w:w="5416" w:type="dxa"/>
          </w:tcPr>
          <w:p>
            <w:pPr>
              <w:pStyle w:val="TableParagraph"/>
              <w:ind w:right="39"/>
              <w:rPr>
                <w:sz w:val="20"/>
              </w:rPr>
            </w:pPr>
            <w:r>
              <w:rPr>
                <w:sz w:val="20"/>
              </w:rPr>
              <w:t>PEDIATRICS (Q1, 2/120)</w:t>
            </w:r>
          </w:p>
        </w:tc>
      </w:tr>
      <w:tr>
        <w:trPr>
          <w:trHeight w:val="290" w:hRule="exact"/>
        </w:trPr>
        <w:tc>
          <w:tcPr>
            <w:tcW w:w="660" w:type="dxa"/>
          </w:tcPr>
          <w:p>
            <w:pPr>
              <w:pStyle w:val="TableParagraph"/>
              <w:spacing w:before="2"/>
              <w:ind w:left="0" w:right="84"/>
              <w:jc w:val="right"/>
              <w:rPr>
                <w:sz w:val="22"/>
              </w:rPr>
            </w:pPr>
            <w:r>
              <w:rPr>
                <w:sz w:val="22"/>
              </w:rPr>
              <w:t>3275</w:t>
            </w:r>
          </w:p>
        </w:tc>
        <w:tc>
          <w:tcPr>
            <w:tcW w:w="3385" w:type="dxa"/>
          </w:tcPr>
          <w:p>
            <w:pPr>
              <w:pStyle w:val="TableParagraph"/>
              <w:ind w:right="-1"/>
              <w:rPr>
                <w:sz w:val="20"/>
              </w:rPr>
            </w:pPr>
            <w:r>
              <w:rPr>
                <w:sz w:val="20"/>
              </w:rPr>
              <w:t>JAMA PSYCHIATRY</w:t>
            </w:r>
          </w:p>
        </w:tc>
        <w:tc>
          <w:tcPr>
            <w:tcW w:w="1128" w:type="dxa"/>
          </w:tcPr>
          <w:p>
            <w:pPr>
              <w:pStyle w:val="TableParagraph"/>
              <w:ind w:left="122"/>
              <w:rPr>
                <w:sz w:val="20"/>
              </w:rPr>
            </w:pPr>
            <w:r>
              <w:rPr>
                <w:sz w:val="20"/>
              </w:rPr>
              <w:t>2168-622X</w:t>
            </w:r>
          </w:p>
        </w:tc>
        <w:tc>
          <w:tcPr>
            <w:tcW w:w="5416" w:type="dxa"/>
          </w:tcPr>
          <w:p>
            <w:pPr>
              <w:pStyle w:val="TableParagraph"/>
              <w:ind w:right="39"/>
              <w:rPr>
                <w:sz w:val="20"/>
              </w:rPr>
            </w:pPr>
            <w:r>
              <w:rPr>
                <w:sz w:val="20"/>
              </w:rPr>
              <w:t>PSYCHIATRY (Q1, 5/140)</w:t>
            </w:r>
          </w:p>
        </w:tc>
      </w:tr>
      <w:tr>
        <w:trPr>
          <w:trHeight w:val="290" w:hRule="exact"/>
        </w:trPr>
        <w:tc>
          <w:tcPr>
            <w:tcW w:w="660" w:type="dxa"/>
          </w:tcPr>
          <w:p>
            <w:pPr>
              <w:pStyle w:val="TableParagraph"/>
              <w:spacing w:before="2"/>
              <w:ind w:left="0" w:right="84"/>
              <w:jc w:val="right"/>
              <w:rPr>
                <w:sz w:val="22"/>
              </w:rPr>
            </w:pPr>
            <w:r>
              <w:rPr>
                <w:sz w:val="22"/>
              </w:rPr>
              <w:t>3276</w:t>
            </w:r>
          </w:p>
        </w:tc>
        <w:tc>
          <w:tcPr>
            <w:tcW w:w="3385" w:type="dxa"/>
          </w:tcPr>
          <w:p>
            <w:pPr>
              <w:pStyle w:val="TableParagraph"/>
              <w:ind w:right="-1"/>
              <w:rPr>
                <w:sz w:val="20"/>
              </w:rPr>
            </w:pPr>
            <w:r>
              <w:rPr>
                <w:sz w:val="20"/>
              </w:rPr>
              <w:t>JAMA SURGERY</w:t>
            </w:r>
          </w:p>
        </w:tc>
        <w:tc>
          <w:tcPr>
            <w:tcW w:w="1128" w:type="dxa"/>
          </w:tcPr>
          <w:p>
            <w:pPr>
              <w:pStyle w:val="TableParagraph"/>
              <w:ind w:left="122"/>
              <w:rPr>
                <w:sz w:val="20"/>
              </w:rPr>
            </w:pPr>
            <w:r>
              <w:rPr>
                <w:sz w:val="20"/>
              </w:rPr>
              <w:t>2168-6254</w:t>
            </w:r>
          </w:p>
        </w:tc>
        <w:tc>
          <w:tcPr>
            <w:tcW w:w="5416" w:type="dxa"/>
          </w:tcPr>
          <w:p>
            <w:pPr>
              <w:pStyle w:val="TableParagraph"/>
              <w:ind w:right="39"/>
              <w:rPr>
                <w:sz w:val="20"/>
              </w:rPr>
            </w:pPr>
            <w:r>
              <w:rPr>
                <w:sz w:val="20"/>
              </w:rPr>
              <w:t>SURGERY (Q1, 14/198)</w:t>
            </w:r>
          </w:p>
        </w:tc>
      </w:tr>
      <w:tr>
        <w:trPr>
          <w:trHeight w:val="492" w:hRule="exact"/>
        </w:trPr>
        <w:tc>
          <w:tcPr>
            <w:tcW w:w="660" w:type="dxa"/>
          </w:tcPr>
          <w:p>
            <w:pPr>
              <w:pStyle w:val="TableParagraph"/>
              <w:spacing w:before="102"/>
              <w:ind w:left="0" w:right="84"/>
              <w:jc w:val="right"/>
              <w:rPr>
                <w:sz w:val="22"/>
              </w:rPr>
            </w:pPr>
            <w:r>
              <w:rPr>
                <w:sz w:val="22"/>
              </w:rPr>
              <w:t>3277</w:t>
            </w:r>
          </w:p>
        </w:tc>
        <w:tc>
          <w:tcPr>
            <w:tcW w:w="3385" w:type="dxa"/>
          </w:tcPr>
          <w:p>
            <w:pPr>
              <w:pStyle w:val="TableParagraph"/>
              <w:spacing w:line="229" w:lineRule="exact" w:before="0"/>
              <w:ind w:right="-1"/>
              <w:rPr>
                <w:sz w:val="20"/>
              </w:rPr>
            </w:pPr>
            <w:r>
              <w:rPr>
                <w:sz w:val="20"/>
              </w:rPr>
              <w:t>JAMA-JOURNAL OF THE AMERICAN</w:t>
            </w:r>
          </w:p>
          <w:p>
            <w:pPr>
              <w:pStyle w:val="TableParagraph"/>
              <w:spacing w:before="17"/>
              <w:ind w:right="-1"/>
              <w:rPr>
                <w:sz w:val="20"/>
              </w:rPr>
            </w:pPr>
            <w:r>
              <w:rPr>
                <w:sz w:val="20"/>
              </w:rPr>
              <w:t>MEDICAL ASSOCIATION</w:t>
            </w:r>
          </w:p>
        </w:tc>
        <w:tc>
          <w:tcPr>
            <w:tcW w:w="1128" w:type="dxa"/>
          </w:tcPr>
          <w:p>
            <w:pPr>
              <w:pStyle w:val="TableParagraph"/>
              <w:spacing w:before="114"/>
              <w:ind w:left="122"/>
              <w:rPr>
                <w:sz w:val="20"/>
              </w:rPr>
            </w:pPr>
            <w:r>
              <w:rPr>
                <w:sz w:val="20"/>
              </w:rPr>
              <w:t>0098-7484</w:t>
            </w:r>
          </w:p>
        </w:tc>
        <w:tc>
          <w:tcPr>
            <w:tcW w:w="5416" w:type="dxa"/>
          </w:tcPr>
          <w:p>
            <w:pPr>
              <w:pStyle w:val="TableParagraph"/>
              <w:spacing w:before="114"/>
              <w:ind w:right="39"/>
              <w:rPr>
                <w:sz w:val="20"/>
              </w:rPr>
            </w:pPr>
            <w:r>
              <w:rPr>
                <w:sz w:val="20"/>
              </w:rPr>
              <w:t>MEDICINE, GENERAL &amp; INTERNAL (Q1, 3/154)</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3278</w:t>
            </w:r>
          </w:p>
        </w:tc>
        <w:tc>
          <w:tcPr>
            <w:tcW w:w="3385" w:type="dxa"/>
          </w:tcPr>
          <w:p>
            <w:pPr>
              <w:pStyle w:val="TableParagraph"/>
              <w:spacing w:line="256" w:lineRule="auto" w:before="107"/>
              <w:ind w:right="-1"/>
              <w:rPr>
                <w:sz w:val="20"/>
              </w:rPr>
            </w:pPr>
            <w:r>
              <w:rPr>
                <w:sz w:val="20"/>
              </w:rPr>
              <w:t>JANAC-JOURNAL OF THE ASSOCIATION OF NURSES IN AIDS CARE</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1055-3290</w:t>
            </w:r>
          </w:p>
        </w:tc>
        <w:tc>
          <w:tcPr>
            <w:tcW w:w="5416" w:type="dxa"/>
          </w:tcPr>
          <w:p>
            <w:pPr>
              <w:pStyle w:val="TableParagraph"/>
              <w:spacing w:before="7"/>
              <w:ind w:left="0"/>
              <w:rPr>
                <w:rFonts w:ascii="Times New Roman"/>
                <w:sz w:val="20"/>
              </w:rPr>
            </w:pPr>
          </w:p>
          <w:p>
            <w:pPr>
              <w:pStyle w:val="TableParagraph"/>
              <w:spacing w:before="0"/>
              <w:ind w:right="39"/>
              <w:rPr>
                <w:sz w:val="20"/>
              </w:rPr>
            </w:pPr>
            <w:r>
              <w:rPr>
                <w:sz w:val="20"/>
              </w:rPr>
              <w:t>NURSING (Q2, 31/111)</w:t>
            </w:r>
          </w:p>
        </w:tc>
      </w:tr>
      <w:tr>
        <w:trPr>
          <w:trHeight w:val="492" w:hRule="exact"/>
        </w:trPr>
        <w:tc>
          <w:tcPr>
            <w:tcW w:w="660" w:type="dxa"/>
          </w:tcPr>
          <w:p>
            <w:pPr>
              <w:pStyle w:val="TableParagraph"/>
              <w:spacing w:before="102"/>
              <w:ind w:left="0" w:right="84"/>
              <w:jc w:val="right"/>
              <w:rPr>
                <w:sz w:val="22"/>
              </w:rPr>
            </w:pPr>
            <w:r>
              <w:rPr>
                <w:sz w:val="22"/>
              </w:rPr>
              <w:t>3279</w:t>
            </w:r>
          </w:p>
        </w:tc>
        <w:tc>
          <w:tcPr>
            <w:tcW w:w="3385" w:type="dxa"/>
          </w:tcPr>
          <w:p>
            <w:pPr>
              <w:pStyle w:val="TableParagraph"/>
              <w:spacing w:before="114"/>
              <w:ind w:right="-6"/>
              <w:rPr>
                <w:sz w:val="20"/>
              </w:rPr>
            </w:pPr>
            <w:r>
              <w:rPr>
                <w:sz w:val="20"/>
              </w:rPr>
              <w:t>JAPANESE JOURNAL OF APPLIED PHYSICS</w:t>
            </w:r>
          </w:p>
        </w:tc>
        <w:tc>
          <w:tcPr>
            <w:tcW w:w="1128" w:type="dxa"/>
          </w:tcPr>
          <w:p>
            <w:pPr>
              <w:pStyle w:val="TableParagraph"/>
              <w:spacing w:before="114"/>
              <w:ind w:left="122"/>
              <w:rPr>
                <w:sz w:val="20"/>
              </w:rPr>
            </w:pPr>
            <w:r>
              <w:rPr>
                <w:sz w:val="20"/>
              </w:rPr>
              <w:t>0021-4922</w:t>
            </w:r>
          </w:p>
        </w:tc>
        <w:tc>
          <w:tcPr>
            <w:tcW w:w="5416" w:type="dxa"/>
          </w:tcPr>
          <w:p>
            <w:pPr>
              <w:pStyle w:val="TableParagraph"/>
              <w:spacing w:before="114"/>
              <w:ind w:right="39"/>
              <w:rPr>
                <w:sz w:val="20"/>
              </w:rPr>
            </w:pPr>
            <w:r>
              <w:rPr>
                <w:sz w:val="20"/>
              </w:rPr>
              <w:t>PHYSICS, APPLIED (Q3, 97/144)</w:t>
            </w:r>
          </w:p>
        </w:tc>
      </w:tr>
      <w:tr>
        <w:trPr>
          <w:trHeight w:val="492" w:hRule="exact"/>
        </w:trPr>
        <w:tc>
          <w:tcPr>
            <w:tcW w:w="660" w:type="dxa"/>
          </w:tcPr>
          <w:p>
            <w:pPr>
              <w:pStyle w:val="TableParagraph"/>
              <w:spacing w:before="102"/>
              <w:ind w:left="0" w:right="84"/>
              <w:jc w:val="right"/>
              <w:rPr>
                <w:sz w:val="22"/>
              </w:rPr>
            </w:pPr>
            <w:r>
              <w:rPr>
                <w:sz w:val="22"/>
              </w:rPr>
              <w:t>3280</w:t>
            </w:r>
          </w:p>
        </w:tc>
        <w:tc>
          <w:tcPr>
            <w:tcW w:w="3385" w:type="dxa"/>
          </w:tcPr>
          <w:p>
            <w:pPr>
              <w:pStyle w:val="TableParagraph"/>
              <w:spacing w:line="229" w:lineRule="exact" w:before="0"/>
              <w:ind w:right="-1"/>
              <w:rPr>
                <w:sz w:val="20"/>
              </w:rPr>
            </w:pPr>
            <w:r>
              <w:rPr>
                <w:sz w:val="20"/>
              </w:rPr>
              <w:t>JAPANESE JOURNAL OF CLINICAL</w:t>
            </w:r>
          </w:p>
          <w:p>
            <w:pPr>
              <w:pStyle w:val="TableParagraph"/>
              <w:spacing w:before="17"/>
              <w:ind w:right="-1"/>
              <w:rPr>
                <w:sz w:val="20"/>
              </w:rPr>
            </w:pPr>
            <w:r>
              <w:rPr>
                <w:sz w:val="20"/>
              </w:rPr>
              <w:t>ONCOLOGY</w:t>
            </w:r>
          </w:p>
        </w:tc>
        <w:tc>
          <w:tcPr>
            <w:tcW w:w="1128" w:type="dxa"/>
          </w:tcPr>
          <w:p>
            <w:pPr>
              <w:pStyle w:val="TableParagraph"/>
              <w:spacing w:before="114"/>
              <w:ind w:left="122"/>
              <w:rPr>
                <w:sz w:val="20"/>
              </w:rPr>
            </w:pPr>
            <w:r>
              <w:rPr>
                <w:sz w:val="20"/>
              </w:rPr>
              <w:t>0368-2811</w:t>
            </w:r>
          </w:p>
        </w:tc>
        <w:tc>
          <w:tcPr>
            <w:tcW w:w="5416" w:type="dxa"/>
          </w:tcPr>
          <w:p>
            <w:pPr>
              <w:pStyle w:val="TableParagraph"/>
              <w:spacing w:before="114"/>
              <w:ind w:right="39"/>
              <w:rPr>
                <w:sz w:val="20"/>
              </w:rPr>
            </w:pPr>
            <w:r>
              <w:rPr>
                <w:sz w:val="20"/>
              </w:rPr>
              <w:t>ONCOLOGY (Q3, 151/211)</w:t>
            </w:r>
          </w:p>
        </w:tc>
      </w:tr>
      <w:tr>
        <w:trPr>
          <w:trHeight w:val="492" w:hRule="exact"/>
        </w:trPr>
        <w:tc>
          <w:tcPr>
            <w:tcW w:w="660" w:type="dxa"/>
          </w:tcPr>
          <w:p>
            <w:pPr>
              <w:pStyle w:val="TableParagraph"/>
              <w:spacing w:before="102"/>
              <w:ind w:left="0" w:right="84"/>
              <w:jc w:val="right"/>
              <w:rPr>
                <w:sz w:val="22"/>
              </w:rPr>
            </w:pPr>
            <w:r>
              <w:rPr>
                <w:sz w:val="22"/>
              </w:rPr>
              <w:t>3281</w:t>
            </w:r>
          </w:p>
        </w:tc>
        <w:tc>
          <w:tcPr>
            <w:tcW w:w="3385" w:type="dxa"/>
          </w:tcPr>
          <w:p>
            <w:pPr>
              <w:pStyle w:val="TableParagraph"/>
              <w:spacing w:before="114"/>
              <w:ind w:right="-1"/>
              <w:rPr>
                <w:sz w:val="20"/>
              </w:rPr>
            </w:pPr>
            <w:r>
              <w:rPr>
                <w:sz w:val="20"/>
              </w:rPr>
              <w:t>JAPANESE JOURNAL OF MATHEMATICS</w:t>
            </w:r>
          </w:p>
        </w:tc>
        <w:tc>
          <w:tcPr>
            <w:tcW w:w="1128" w:type="dxa"/>
          </w:tcPr>
          <w:p>
            <w:pPr>
              <w:pStyle w:val="TableParagraph"/>
              <w:spacing w:before="114"/>
              <w:ind w:left="122"/>
              <w:rPr>
                <w:sz w:val="20"/>
              </w:rPr>
            </w:pPr>
            <w:r>
              <w:rPr>
                <w:sz w:val="20"/>
              </w:rPr>
              <w:t>0289-2316</w:t>
            </w:r>
          </w:p>
        </w:tc>
        <w:tc>
          <w:tcPr>
            <w:tcW w:w="5416" w:type="dxa"/>
          </w:tcPr>
          <w:p>
            <w:pPr>
              <w:pStyle w:val="TableParagraph"/>
              <w:spacing w:before="114"/>
              <w:ind w:right="39"/>
              <w:rPr>
                <w:sz w:val="20"/>
              </w:rPr>
            </w:pPr>
            <w:r>
              <w:rPr>
                <w:sz w:val="20"/>
              </w:rPr>
              <w:t>MATHEMATICS (Q1, 21/312)</w:t>
            </w:r>
          </w:p>
        </w:tc>
      </w:tr>
      <w:tr>
        <w:trPr>
          <w:trHeight w:val="492" w:hRule="exact"/>
        </w:trPr>
        <w:tc>
          <w:tcPr>
            <w:tcW w:w="660" w:type="dxa"/>
          </w:tcPr>
          <w:p>
            <w:pPr>
              <w:pStyle w:val="TableParagraph"/>
              <w:spacing w:before="102"/>
              <w:ind w:left="0" w:right="84"/>
              <w:jc w:val="right"/>
              <w:rPr>
                <w:sz w:val="22"/>
              </w:rPr>
            </w:pPr>
            <w:r>
              <w:rPr>
                <w:sz w:val="22"/>
              </w:rPr>
              <w:t>3282</w:t>
            </w:r>
          </w:p>
        </w:tc>
        <w:tc>
          <w:tcPr>
            <w:tcW w:w="3385" w:type="dxa"/>
          </w:tcPr>
          <w:p>
            <w:pPr>
              <w:pStyle w:val="TableParagraph"/>
              <w:spacing w:line="229" w:lineRule="exact" w:before="0"/>
              <w:ind w:right="-1"/>
              <w:rPr>
                <w:sz w:val="20"/>
              </w:rPr>
            </w:pPr>
            <w:r>
              <w:rPr>
                <w:sz w:val="20"/>
              </w:rPr>
              <w:t>JAPANESE JOURNAL OF</w:t>
            </w:r>
          </w:p>
          <w:p>
            <w:pPr>
              <w:pStyle w:val="TableParagraph"/>
              <w:spacing w:before="17"/>
              <w:ind w:right="-1"/>
              <w:rPr>
                <w:sz w:val="20"/>
              </w:rPr>
            </w:pPr>
            <w:r>
              <w:rPr>
                <w:sz w:val="20"/>
              </w:rPr>
              <w:t>OPHTHALMOLOGY</w:t>
            </w:r>
          </w:p>
        </w:tc>
        <w:tc>
          <w:tcPr>
            <w:tcW w:w="1128" w:type="dxa"/>
          </w:tcPr>
          <w:p>
            <w:pPr>
              <w:pStyle w:val="TableParagraph"/>
              <w:spacing w:before="114"/>
              <w:ind w:left="122"/>
              <w:rPr>
                <w:sz w:val="20"/>
              </w:rPr>
            </w:pPr>
            <w:r>
              <w:rPr>
                <w:sz w:val="20"/>
              </w:rPr>
              <w:t>0021-5155</w:t>
            </w:r>
          </w:p>
        </w:tc>
        <w:tc>
          <w:tcPr>
            <w:tcW w:w="5416" w:type="dxa"/>
          </w:tcPr>
          <w:p>
            <w:pPr>
              <w:pStyle w:val="TableParagraph"/>
              <w:spacing w:before="114"/>
              <w:ind w:right="39"/>
              <w:rPr>
                <w:sz w:val="20"/>
              </w:rPr>
            </w:pPr>
            <w:r>
              <w:rPr>
                <w:sz w:val="20"/>
              </w:rPr>
              <w:t>OPHTHALMOLOGY (Q2, 28/57)</w:t>
            </w:r>
          </w:p>
        </w:tc>
      </w:tr>
      <w:tr>
        <w:trPr>
          <w:trHeight w:val="492" w:hRule="exact"/>
        </w:trPr>
        <w:tc>
          <w:tcPr>
            <w:tcW w:w="660" w:type="dxa"/>
          </w:tcPr>
          <w:p>
            <w:pPr>
              <w:pStyle w:val="TableParagraph"/>
              <w:spacing w:before="102"/>
              <w:ind w:left="0" w:right="84"/>
              <w:jc w:val="right"/>
              <w:rPr>
                <w:sz w:val="22"/>
              </w:rPr>
            </w:pPr>
            <w:r>
              <w:rPr>
                <w:sz w:val="22"/>
              </w:rPr>
              <w:t>3283</w:t>
            </w:r>
          </w:p>
        </w:tc>
        <w:tc>
          <w:tcPr>
            <w:tcW w:w="3385" w:type="dxa"/>
          </w:tcPr>
          <w:p>
            <w:pPr>
              <w:pStyle w:val="TableParagraph"/>
              <w:spacing w:line="229" w:lineRule="exact" w:before="0"/>
              <w:ind w:right="-1"/>
              <w:rPr>
                <w:sz w:val="20"/>
              </w:rPr>
            </w:pPr>
            <w:r>
              <w:rPr>
                <w:sz w:val="20"/>
              </w:rPr>
              <w:t>JAPANESE JOURNAL OF VETERINARY</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0047-1917</w:t>
            </w:r>
          </w:p>
        </w:tc>
        <w:tc>
          <w:tcPr>
            <w:tcW w:w="5416" w:type="dxa"/>
          </w:tcPr>
          <w:p>
            <w:pPr>
              <w:pStyle w:val="TableParagraph"/>
              <w:spacing w:before="114"/>
              <w:ind w:right="39"/>
              <w:rPr>
                <w:sz w:val="20"/>
              </w:rPr>
            </w:pPr>
            <w:r>
              <w:rPr>
                <w:sz w:val="20"/>
              </w:rPr>
              <w:t>VETERINARY SCIENCES (Q3, 67/133)</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3284</w:t>
            </w:r>
          </w:p>
        </w:tc>
        <w:tc>
          <w:tcPr>
            <w:tcW w:w="3385" w:type="dxa"/>
          </w:tcPr>
          <w:p>
            <w:pPr>
              <w:pStyle w:val="TableParagraph"/>
              <w:spacing w:line="256" w:lineRule="auto" w:before="107"/>
              <w:ind w:right="-1"/>
              <w:rPr>
                <w:sz w:val="20"/>
              </w:rPr>
            </w:pPr>
            <w:r>
              <w:rPr>
                <w:sz w:val="20"/>
              </w:rPr>
              <w:t>JARO-JOURNAL OF THE ASSOCIATION FOR RESEARCH IN OTOLARYNGOLOGY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1525-3961</w:t>
            </w:r>
          </w:p>
        </w:tc>
        <w:tc>
          <w:tcPr>
            <w:tcW w:w="5416" w:type="dxa"/>
          </w:tcPr>
          <w:p>
            <w:pPr>
              <w:pStyle w:val="TableParagraph"/>
              <w:spacing w:line="256" w:lineRule="auto" w:before="107"/>
              <w:ind w:right="39"/>
              <w:rPr>
                <w:sz w:val="20"/>
              </w:rPr>
            </w:pPr>
            <w:r>
              <w:rPr>
                <w:sz w:val="20"/>
              </w:rPr>
              <w:t>NEUROSCIENCES (Q3, 146/252); OTORHINOLARYNGOLOGY (Q1, 5/44)</w:t>
            </w:r>
          </w:p>
        </w:tc>
      </w:tr>
      <w:tr>
        <w:trPr>
          <w:trHeight w:val="492" w:hRule="exact"/>
        </w:trPr>
        <w:tc>
          <w:tcPr>
            <w:tcW w:w="660" w:type="dxa"/>
          </w:tcPr>
          <w:p>
            <w:pPr>
              <w:pStyle w:val="TableParagraph"/>
              <w:spacing w:before="102"/>
              <w:ind w:left="0" w:right="84"/>
              <w:jc w:val="right"/>
              <w:rPr>
                <w:sz w:val="22"/>
              </w:rPr>
            </w:pPr>
            <w:r>
              <w:rPr>
                <w:sz w:val="22"/>
              </w:rPr>
              <w:t>3285</w:t>
            </w:r>
          </w:p>
        </w:tc>
        <w:tc>
          <w:tcPr>
            <w:tcW w:w="3385" w:type="dxa"/>
          </w:tcPr>
          <w:p>
            <w:pPr>
              <w:pStyle w:val="TableParagraph"/>
              <w:spacing w:line="229" w:lineRule="exact" w:before="0"/>
              <w:ind w:right="-1"/>
              <w:rPr>
                <w:sz w:val="20"/>
              </w:rPr>
            </w:pPr>
            <w:r>
              <w:rPr>
                <w:sz w:val="20"/>
              </w:rPr>
              <w:t>JARQ-JAPAN AGRICULTURAL RESEARCH</w:t>
            </w:r>
          </w:p>
          <w:p>
            <w:pPr>
              <w:pStyle w:val="TableParagraph"/>
              <w:spacing w:before="17"/>
              <w:ind w:right="-1"/>
              <w:rPr>
                <w:sz w:val="20"/>
              </w:rPr>
            </w:pPr>
            <w:r>
              <w:rPr>
                <w:sz w:val="20"/>
              </w:rPr>
              <w:t>QUARTERLY</w:t>
            </w:r>
          </w:p>
        </w:tc>
        <w:tc>
          <w:tcPr>
            <w:tcW w:w="1128" w:type="dxa"/>
          </w:tcPr>
          <w:p>
            <w:pPr>
              <w:pStyle w:val="TableParagraph"/>
              <w:spacing w:before="114"/>
              <w:ind w:left="122"/>
              <w:rPr>
                <w:sz w:val="20"/>
              </w:rPr>
            </w:pPr>
            <w:r>
              <w:rPr>
                <w:sz w:val="20"/>
              </w:rPr>
              <w:t>0021-3551</w:t>
            </w:r>
          </w:p>
        </w:tc>
        <w:tc>
          <w:tcPr>
            <w:tcW w:w="5416" w:type="dxa"/>
          </w:tcPr>
          <w:p>
            <w:pPr>
              <w:pStyle w:val="TableParagraph"/>
              <w:spacing w:before="114"/>
              <w:ind w:right="39"/>
              <w:rPr>
                <w:sz w:val="20"/>
              </w:rPr>
            </w:pPr>
            <w:r>
              <w:rPr>
                <w:sz w:val="20"/>
              </w:rPr>
              <w:t>AGRICULTURE, MULTIDISCIPLINARY (Q3, 38/56)</w:t>
            </w:r>
          </w:p>
        </w:tc>
      </w:tr>
      <w:tr>
        <w:trPr>
          <w:trHeight w:val="492" w:hRule="exact"/>
        </w:trPr>
        <w:tc>
          <w:tcPr>
            <w:tcW w:w="660" w:type="dxa"/>
          </w:tcPr>
          <w:p>
            <w:pPr>
              <w:pStyle w:val="TableParagraph"/>
              <w:spacing w:before="102"/>
              <w:ind w:left="0" w:right="84"/>
              <w:jc w:val="right"/>
              <w:rPr>
                <w:sz w:val="22"/>
              </w:rPr>
            </w:pPr>
            <w:r>
              <w:rPr>
                <w:sz w:val="22"/>
              </w:rPr>
              <w:t>3286</w:t>
            </w:r>
          </w:p>
        </w:tc>
        <w:tc>
          <w:tcPr>
            <w:tcW w:w="3385" w:type="dxa"/>
          </w:tcPr>
          <w:p>
            <w:pPr>
              <w:pStyle w:val="TableParagraph"/>
              <w:spacing w:line="229" w:lineRule="exact" w:before="0"/>
              <w:ind w:right="-1"/>
              <w:rPr>
                <w:sz w:val="20"/>
              </w:rPr>
            </w:pPr>
            <w:r>
              <w:rPr>
                <w:sz w:val="20"/>
              </w:rPr>
              <w:t>JAVMA-JOURNAL OF THE AMERICAN</w:t>
            </w:r>
          </w:p>
          <w:p>
            <w:pPr>
              <w:pStyle w:val="TableParagraph"/>
              <w:spacing w:before="17"/>
              <w:ind w:right="-1"/>
              <w:rPr>
                <w:sz w:val="20"/>
              </w:rPr>
            </w:pPr>
            <w:r>
              <w:rPr>
                <w:sz w:val="20"/>
              </w:rPr>
              <w:t>VETERINARY MEDICAL ASSOCIATION</w:t>
            </w:r>
          </w:p>
        </w:tc>
        <w:tc>
          <w:tcPr>
            <w:tcW w:w="1128" w:type="dxa"/>
          </w:tcPr>
          <w:p>
            <w:pPr>
              <w:pStyle w:val="TableParagraph"/>
              <w:spacing w:before="114"/>
              <w:ind w:left="122"/>
              <w:rPr>
                <w:sz w:val="20"/>
              </w:rPr>
            </w:pPr>
            <w:r>
              <w:rPr>
                <w:sz w:val="20"/>
              </w:rPr>
              <w:t>0003-1488</w:t>
            </w:r>
          </w:p>
        </w:tc>
        <w:tc>
          <w:tcPr>
            <w:tcW w:w="5416" w:type="dxa"/>
          </w:tcPr>
          <w:p>
            <w:pPr>
              <w:pStyle w:val="TableParagraph"/>
              <w:spacing w:before="114"/>
              <w:ind w:right="39"/>
              <w:rPr>
                <w:sz w:val="20"/>
              </w:rPr>
            </w:pPr>
            <w:r>
              <w:rPr>
                <w:sz w:val="20"/>
              </w:rPr>
              <w:t>VETERINARY SCIENCES (Q1, 28/133)</w:t>
            </w:r>
          </w:p>
        </w:tc>
      </w:tr>
      <w:tr>
        <w:trPr>
          <w:trHeight w:val="290" w:hRule="exact"/>
        </w:trPr>
        <w:tc>
          <w:tcPr>
            <w:tcW w:w="660" w:type="dxa"/>
          </w:tcPr>
          <w:p>
            <w:pPr>
              <w:pStyle w:val="TableParagraph"/>
              <w:spacing w:before="2"/>
              <w:ind w:left="0" w:right="84"/>
              <w:jc w:val="right"/>
              <w:rPr>
                <w:sz w:val="22"/>
              </w:rPr>
            </w:pPr>
            <w:r>
              <w:rPr>
                <w:sz w:val="22"/>
              </w:rPr>
              <w:t>3287</w:t>
            </w:r>
          </w:p>
        </w:tc>
        <w:tc>
          <w:tcPr>
            <w:tcW w:w="3385" w:type="dxa"/>
          </w:tcPr>
          <w:p>
            <w:pPr>
              <w:pStyle w:val="TableParagraph"/>
              <w:ind w:right="-1"/>
              <w:rPr>
                <w:sz w:val="20"/>
              </w:rPr>
            </w:pPr>
            <w:r>
              <w:rPr>
                <w:sz w:val="20"/>
              </w:rPr>
              <w:t>JETP LETTERS</w:t>
            </w:r>
          </w:p>
        </w:tc>
        <w:tc>
          <w:tcPr>
            <w:tcW w:w="1128" w:type="dxa"/>
          </w:tcPr>
          <w:p>
            <w:pPr>
              <w:pStyle w:val="TableParagraph"/>
              <w:ind w:left="122"/>
              <w:rPr>
                <w:sz w:val="20"/>
              </w:rPr>
            </w:pPr>
            <w:r>
              <w:rPr>
                <w:sz w:val="20"/>
              </w:rPr>
              <w:t>0021-3640</w:t>
            </w:r>
          </w:p>
        </w:tc>
        <w:tc>
          <w:tcPr>
            <w:tcW w:w="5416" w:type="dxa"/>
          </w:tcPr>
          <w:p>
            <w:pPr>
              <w:pStyle w:val="TableParagraph"/>
              <w:ind w:right="39"/>
              <w:rPr>
                <w:sz w:val="20"/>
              </w:rPr>
            </w:pPr>
            <w:r>
              <w:rPr>
                <w:sz w:val="20"/>
              </w:rPr>
              <w:t>PHYSICS, MULTIDISCIPLINARY (Q3, 40/78)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3288</w:t>
            </w:r>
          </w:p>
        </w:tc>
        <w:tc>
          <w:tcPr>
            <w:tcW w:w="3385" w:type="dxa"/>
          </w:tcPr>
          <w:p>
            <w:pPr>
              <w:pStyle w:val="TableParagraph"/>
              <w:spacing w:line="222" w:lineRule="exact" w:before="0"/>
              <w:ind w:right="-1"/>
              <w:rPr>
                <w:sz w:val="20"/>
              </w:rPr>
            </w:pPr>
            <w:r>
              <w:rPr>
                <w:sz w:val="20"/>
              </w:rPr>
              <w:t>J-FOR-JOURNAL OF SCIENCE &amp;</w:t>
            </w:r>
          </w:p>
          <w:p>
            <w:pPr>
              <w:pStyle w:val="TableParagraph"/>
              <w:spacing w:line="256" w:lineRule="auto" w:before="17"/>
              <w:ind w:right="-1"/>
              <w:rPr>
                <w:sz w:val="20"/>
              </w:rPr>
            </w:pPr>
            <w:r>
              <w:rPr>
                <w:sz w:val="20"/>
              </w:rPr>
              <w:t>TECHNOLOGY FOR FOREST PRODUCTS AND PROCESSES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1927-6311</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MATERIALS SCIENCE, PAPER &amp; WOOD (Q3, 14/21)</w:t>
            </w:r>
          </w:p>
        </w:tc>
      </w:tr>
      <w:tr>
        <w:trPr>
          <w:trHeight w:val="492" w:hRule="exact"/>
        </w:trPr>
        <w:tc>
          <w:tcPr>
            <w:tcW w:w="660" w:type="dxa"/>
          </w:tcPr>
          <w:p>
            <w:pPr>
              <w:pStyle w:val="TableParagraph"/>
              <w:spacing w:before="102"/>
              <w:ind w:left="0" w:right="84"/>
              <w:jc w:val="right"/>
              <w:rPr>
                <w:sz w:val="22"/>
              </w:rPr>
            </w:pPr>
            <w:r>
              <w:rPr>
                <w:sz w:val="22"/>
              </w:rPr>
              <w:t>3289</w:t>
            </w:r>
          </w:p>
        </w:tc>
        <w:tc>
          <w:tcPr>
            <w:tcW w:w="3385" w:type="dxa"/>
          </w:tcPr>
          <w:p>
            <w:pPr>
              <w:pStyle w:val="TableParagraph"/>
              <w:spacing w:line="229" w:lineRule="exact" w:before="0"/>
              <w:ind w:right="-1"/>
              <w:rPr>
                <w:sz w:val="20"/>
              </w:rPr>
            </w:pPr>
            <w:r>
              <w:rPr>
                <w:sz w:val="20"/>
              </w:rPr>
              <w:t>JNCI-JOURNAL OF THE NATIONAL</w:t>
            </w:r>
          </w:p>
          <w:p>
            <w:pPr>
              <w:pStyle w:val="TableParagraph"/>
              <w:spacing w:before="17"/>
              <w:ind w:right="-1"/>
              <w:rPr>
                <w:sz w:val="20"/>
              </w:rPr>
            </w:pPr>
            <w:r>
              <w:rPr>
                <w:sz w:val="20"/>
              </w:rPr>
              <w:t>CANCER INSTITUTE</w:t>
            </w:r>
          </w:p>
        </w:tc>
        <w:tc>
          <w:tcPr>
            <w:tcW w:w="1128" w:type="dxa"/>
          </w:tcPr>
          <w:p>
            <w:pPr>
              <w:pStyle w:val="TableParagraph"/>
              <w:spacing w:before="114"/>
              <w:ind w:left="122"/>
              <w:rPr>
                <w:sz w:val="20"/>
              </w:rPr>
            </w:pPr>
            <w:r>
              <w:rPr>
                <w:sz w:val="20"/>
              </w:rPr>
              <w:t>0027-8874</w:t>
            </w:r>
          </w:p>
        </w:tc>
        <w:tc>
          <w:tcPr>
            <w:tcW w:w="5416" w:type="dxa"/>
          </w:tcPr>
          <w:p>
            <w:pPr>
              <w:pStyle w:val="TableParagraph"/>
              <w:spacing w:before="114"/>
              <w:ind w:right="39"/>
              <w:rPr>
                <w:sz w:val="20"/>
              </w:rPr>
            </w:pPr>
            <w:r>
              <w:rPr>
                <w:sz w:val="20"/>
              </w:rPr>
              <w:t>ONCOLOGY (Q1, 8/211)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3290</w:t>
            </w:r>
          </w:p>
        </w:tc>
        <w:tc>
          <w:tcPr>
            <w:tcW w:w="3385" w:type="dxa"/>
          </w:tcPr>
          <w:p>
            <w:pPr>
              <w:pStyle w:val="TableParagraph"/>
              <w:spacing w:line="222" w:lineRule="exact" w:before="0"/>
              <w:ind w:right="-1"/>
              <w:rPr>
                <w:sz w:val="20"/>
              </w:rPr>
            </w:pPr>
            <w:r>
              <w:rPr>
                <w:sz w:val="20"/>
              </w:rPr>
              <w:t>JOGNN-JOURNAL OF OBSTETRIC</w:t>
            </w:r>
          </w:p>
          <w:p>
            <w:pPr>
              <w:pStyle w:val="TableParagraph"/>
              <w:spacing w:line="256" w:lineRule="auto" w:before="17"/>
              <w:ind w:right="76"/>
              <w:rPr>
                <w:sz w:val="20"/>
              </w:rPr>
            </w:pPr>
            <w:r>
              <w:rPr>
                <w:sz w:val="20"/>
              </w:rPr>
              <w:t>GYNECOLOGIC AND NEONATAL NURSING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0884-2175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NURSING (Q2, 50/111)</w:t>
            </w:r>
          </w:p>
        </w:tc>
      </w:tr>
      <w:tr>
        <w:trPr>
          <w:trHeight w:val="291" w:hRule="exact"/>
        </w:trPr>
        <w:tc>
          <w:tcPr>
            <w:tcW w:w="660" w:type="dxa"/>
          </w:tcPr>
          <w:p>
            <w:pPr>
              <w:pStyle w:val="TableParagraph"/>
              <w:spacing w:before="2"/>
              <w:ind w:left="0" w:right="84"/>
              <w:jc w:val="right"/>
              <w:rPr>
                <w:sz w:val="22"/>
              </w:rPr>
            </w:pPr>
            <w:r>
              <w:rPr>
                <w:sz w:val="22"/>
              </w:rPr>
              <w:t>3291</w:t>
            </w:r>
          </w:p>
        </w:tc>
        <w:tc>
          <w:tcPr>
            <w:tcW w:w="3385" w:type="dxa"/>
          </w:tcPr>
          <w:p>
            <w:pPr>
              <w:pStyle w:val="TableParagraph"/>
              <w:spacing w:before="14"/>
              <w:ind w:right="-1"/>
              <w:rPr>
                <w:sz w:val="20"/>
              </w:rPr>
            </w:pPr>
            <w:r>
              <w:rPr>
                <w:sz w:val="20"/>
              </w:rPr>
              <w:t>JOINT BONE SPINE</w:t>
            </w:r>
          </w:p>
        </w:tc>
        <w:tc>
          <w:tcPr>
            <w:tcW w:w="1128" w:type="dxa"/>
          </w:tcPr>
          <w:p>
            <w:pPr>
              <w:pStyle w:val="TableParagraph"/>
              <w:spacing w:before="14"/>
              <w:ind w:left="122"/>
              <w:rPr>
                <w:sz w:val="20"/>
              </w:rPr>
            </w:pPr>
            <w:r>
              <w:rPr>
                <w:sz w:val="20"/>
              </w:rPr>
              <w:t>1297-319X</w:t>
            </w:r>
          </w:p>
        </w:tc>
        <w:tc>
          <w:tcPr>
            <w:tcW w:w="5416" w:type="dxa"/>
          </w:tcPr>
          <w:p>
            <w:pPr>
              <w:pStyle w:val="TableParagraph"/>
              <w:spacing w:before="14"/>
              <w:ind w:right="39"/>
              <w:rPr>
                <w:sz w:val="20"/>
              </w:rPr>
            </w:pPr>
            <w:r>
              <w:rPr>
                <w:sz w:val="20"/>
              </w:rPr>
              <w:t>RHEUMATOLOGY (Q2, 11/32)</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3292</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JOM</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1047-4838</w:t>
            </w:r>
          </w:p>
        </w:tc>
        <w:tc>
          <w:tcPr>
            <w:tcW w:w="5416" w:type="dxa"/>
          </w:tcPr>
          <w:p>
            <w:pPr>
              <w:pStyle w:val="TableParagraph"/>
              <w:spacing w:line="215" w:lineRule="exact" w:before="0"/>
              <w:ind w:right="39"/>
              <w:rPr>
                <w:sz w:val="20"/>
              </w:rPr>
            </w:pPr>
            <w:r>
              <w:rPr>
                <w:sz w:val="20"/>
              </w:rPr>
              <w:t>MATERIALS SCIENCE, MULTIDISCIPLINARY (Q2, 112/260);</w:t>
            </w:r>
          </w:p>
          <w:p>
            <w:pPr>
              <w:pStyle w:val="TableParagraph"/>
              <w:spacing w:line="256" w:lineRule="auto" w:before="17"/>
              <w:ind w:right="-5"/>
              <w:rPr>
                <w:sz w:val="20"/>
              </w:rPr>
            </w:pPr>
            <w:r>
              <w:rPr>
                <w:sz w:val="20"/>
              </w:rPr>
              <w:t>METALLURGY &amp; METALLURGICAL ENGINEERING (Q1, 12/74); MINERALOGY (Q2, 10/28); MINING &amp; MINERAL PROCESSING (Q1, 3/20)</w:t>
            </w:r>
          </w:p>
        </w:tc>
      </w:tr>
      <w:tr>
        <w:trPr>
          <w:trHeight w:val="290" w:hRule="exact"/>
        </w:trPr>
        <w:tc>
          <w:tcPr>
            <w:tcW w:w="660" w:type="dxa"/>
          </w:tcPr>
          <w:p>
            <w:pPr>
              <w:pStyle w:val="TableParagraph"/>
              <w:spacing w:before="2"/>
              <w:ind w:left="0" w:right="84"/>
              <w:jc w:val="right"/>
              <w:rPr>
                <w:sz w:val="22"/>
              </w:rPr>
            </w:pPr>
            <w:r>
              <w:rPr>
                <w:sz w:val="22"/>
              </w:rPr>
              <w:t>3293</w:t>
            </w:r>
          </w:p>
        </w:tc>
        <w:tc>
          <w:tcPr>
            <w:tcW w:w="3385" w:type="dxa"/>
          </w:tcPr>
          <w:p>
            <w:pPr>
              <w:pStyle w:val="TableParagraph"/>
              <w:ind w:right="-1"/>
              <w:rPr>
                <w:sz w:val="20"/>
              </w:rPr>
            </w:pPr>
            <w:r>
              <w:rPr>
                <w:sz w:val="20"/>
              </w:rPr>
              <w:t>JORNAL DE PEDIATRIA</w:t>
            </w:r>
          </w:p>
        </w:tc>
        <w:tc>
          <w:tcPr>
            <w:tcW w:w="1128" w:type="dxa"/>
          </w:tcPr>
          <w:p>
            <w:pPr>
              <w:pStyle w:val="TableParagraph"/>
              <w:ind w:left="122"/>
              <w:rPr>
                <w:sz w:val="20"/>
              </w:rPr>
            </w:pPr>
            <w:r>
              <w:rPr>
                <w:sz w:val="20"/>
              </w:rPr>
              <w:t>0021-7557</w:t>
            </w:r>
          </w:p>
        </w:tc>
        <w:tc>
          <w:tcPr>
            <w:tcW w:w="5416" w:type="dxa"/>
          </w:tcPr>
          <w:p>
            <w:pPr>
              <w:pStyle w:val="TableParagraph"/>
              <w:ind w:right="39"/>
              <w:rPr>
                <w:sz w:val="20"/>
              </w:rPr>
            </w:pPr>
            <w:r>
              <w:rPr>
                <w:sz w:val="20"/>
              </w:rPr>
              <w:t>PEDIATRICS (Q3, 78/120)</w:t>
            </w:r>
          </w:p>
        </w:tc>
      </w:tr>
      <w:tr>
        <w:trPr>
          <w:trHeight w:val="492" w:hRule="exact"/>
        </w:trPr>
        <w:tc>
          <w:tcPr>
            <w:tcW w:w="660" w:type="dxa"/>
          </w:tcPr>
          <w:p>
            <w:pPr>
              <w:pStyle w:val="TableParagraph"/>
              <w:spacing w:before="102"/>
              <w:ind w:left="0" w:right="84"/>
              <w:jc w:val="right"/>
              <w:rPr>
                <w:sz w:val="22"/>
              </w:rPr>
            </w:pPr>
            <w:r>
              <w:rPr>
                <w:sz w:val="22"/>
              </w:rPr>
              <w:t>3294</w:t>
            </w:r>
          </w:p>
        </w:tc>
        <w:tc>
          <w:tcPr>
            <w:tcW w:w="3385" w:type="dxa"/>
          </w:tcPr>
          <w:p>
            <w:pPr>
              <w:pStyle w:val="TableParagraph"/>
              <w:spacing w:before="114"/>
              <w:ind w:right="-1"/>
              <w:rPr>
                <w:sz w:val="20"/>
              </w:rPr>
            </w:pPr>
            <w:r>
              <w:rPr>
                <w:sz w:val="20"/>
              </w:rPr>
              <w:t>JOURNAL D ANALYSE MATHEMATIQUE</w:t>
            </w:r>
          </w:p>
        </w:tc>
        <w:tc>
          <w:tcPr>
            <w:tcW w:w="1128" w:type="dxa"/>
          </w:tcPr>
          <w:p>
            <w:pPr>
              <w:pStyle w:val="TableParagraph"/>
              <w:spacing w:before="114"/>
              <w:ind w:left="122"/>
              <w:rPr>
                <w:sz w:val="20"/>
              </w:rPr>
            </w:pPr>
            <w:r>
              <w:rPr>
                <w:sz w:val="20"/>
              </w:rPr>
              <w:t>0021-7670</w:t>
            </w:r>
          </w:p>
        </w:tc>
        <w:tc>
          <w:tcPr>
            <w:tcW w:w="5416" w:type="dxa"/>
          </w:tcPr>
          <w:p>
            <w:pPr>
              <w:pStyle w:val="TableParagraph"/>
              <w:spacing w:before="114"/>
              <w:ind w:right="39"/>
              <w:rPr>
                <w:sz w:val="20"/>
              </w:rPr>
            </w:pPr>
            <w:r>
              <w:rPr>
                <w:sz w:val="20"/>
              </w:rPr>
              <w:t>MATHEMATICS (Q1, 57/312)</w:t>
            </w:r>
          </w:p>
        </w:tc>
      </w:tr>
      <w:tr>
        <w:trPr>
          <w:trHeight w:val="492" w:hRule="exact"/>
        </w:trPr>
        <w:tc>
          <w:tcPr>
            <w:tcW w:w="660" w:type="dxa"/>
          </w:tcPr>
          <w:p>
            <w:pPr>
              <w:pStyle w:val="TableParagraph"/>
              <w:spacing w:before="102"/>
              <w:ind w:left="0" w:right="84"/>
              <w:jc w:val="right"/>
              <w:rPr>
                <w:sz w:val="22"/>
              </w:rPr>
            </w:pPr>
            <w:r>
              <w:rPr>
                <w:sz w:val="22"/>
              </w:rPr>
              <w:t>3295</w:t>
            </w:r>
          </w:p>
        </w:tc>
        <w:tc>
          <w:tcPr>
            <w:tcW w:w="3385" w:type="dxa"/>
          </w:tcPr>
          <w:p>
            <w:pPr>
              <w:pStyle w:val="TableParagraph"/>
              <w:spacing w:line="229" w:lineRule="exact" w:before="0"/>
              <w:ind w:right="-1"/>
              <w:rPr>
                <w:sz w:val="20"/>
              </w:rPr>
            </w:pPr>
            <w:r>
              <w:rPr>
                <w:sz w:val="20"/>
              </w:rPr>
              <w:t>JOURNAL DE MATHEMATIQUES PURES</w:t>
            </w:r>
          </w:p>
          <w:p>
            <w:pPr>
              <w:pStyle w:val="TableParagraph"/>
              <w:spacing w:before="17"/>
              <w:ind w:right="-1"/>
              <w:rPr>
                <w:sz w:val="20"/>
              </w:rPr>
            </w:pPr>
            <w:r>
              <w:rPr>
                <w:sz w:val="20"/>
              </w:rPr>
              <w:t>ET APPLIQUEES</w:t>
            </w:r>
          </w:p>
        </w:tc>
        <w:tc>
          <w:tcPr>
            <w:tcW w:w="1128" w:type="dxa"/>
          </w:tcPr>
          <w:p>
            <w:pPr>
              <w:pStyle w:val="TableParagraph"/>
              <w:spacing w:before="114"/>
              <w:ind w:left="122"/>
              <w:rPr>
                <w:sz w:val="20"/>
              </w:rPr>
            </w:pPr>
            <w:r>
              <w:rPr>
                <w:sz w:val="20"/>
              </w:rPr>
              <w:t>0021-7824</w:t>
            </w:r>
          </w:p>
        </w:tc>
        <w:tc>
          <w:tcPr>
            <w:tcW w:w="5416" w:type="dxa"/>
          </w:tcPr>
          <w:p>
            <w:pPr>
              <w:pStyle w:val="TableParagraph"/>
              <w:spacing w:line="229" w:lineRule="exact" w:before="0"/>
              <w:ind w:right="39"/>
              <w:rPr>
                <w:sz w:val="20"/>
              </w:rPr>
            </w:pPr>
            <w:r>
              <w:rPr>
                <w:sz w:val="20"/>
              </w:rPr>
              <w:t>MATHEMATICS, APPLIED (Q1, 27/257); MATHEMATICS (Q1,</w:t>
            </w:r>
          </w:p>
          <w:p>
            <w:pPr>
              <w:pStyle w:val="TableParagraph"/>
              <w:spacing w:before="17"/>
              <w:ind w:right="39"/>
              <w:rPr>
                <w:sz w:val="20"/>
              </w:rPr>
            </w:pPr>
            <w:r>
              <w:rPr>
                <w:sz w:val="20"/>
              </w:rPr>
              <w:t>15/312)</w:t>
            </w:r>
          </w:p>
        </w:tc>
      </w:tr>
      <w:tr>
        <w:trPr>
          <w:trHeight w:val="492" w:hRule="exact"/>
        </w:trPr>
        <w:tc>
          <w:tcPr>
            <w:tcW w:w="660" w:type="dxa"/>
          </w:tcPr>
          <w:p>
            <w:pPr>
              <w:pStyle w:val="TableParagraph"/>
              <w:spacing w:before="102"/>
              <w:ind w:left="0" w:right="84"/>
              <w:jc w:val="right"/>
              <w:rPr>
                <w:sz w:val="22"/>
              </w:rPr>
            </w:pPr>
            <w:r>
              <w:rPr>
                <w:sz w:val="22"/>
              </w:rPr>
              <w:t>3296</w:t>
            </w:r>
          </w:p>
        </w:tc>
        <w:tc>
          <w:tcPr>
            <w:tcW w:w="3385" w:type="dxa"/>
          </w:tcPr>
          <w:p>
            <w:pPr>
              <w:pStyle w:val="TableParagraph"/>
              <w:spacing w:line="229" w:lineRule="exact" w:before="0"/>
              <w:ind w:right="-1"/>
              <w:rPr>
                <w:sz w:val="20"/>
              </w:rPr>
            </w:pPr>
            <w:r>
              <w:rPr>
                <w:sz w:val="20"/>
              </w:rPr>
              <w:t>JOURNAL DER DEUTSCHEN</w:t>
            </w:r>
          </w:p>
          <w:p>
            <w:pPr>
              <w:pStyle w:val="TableParagraph"/>
              <w:spacing w:before="17"/>
              <w:ind w:right="-1"/>
              <w:rPr>
                <w:sz w:val="20"/>
              </w:rPr>
            </w:pPr>
            <w:r>
              <w:rPr>
                <w:sz w:val="20"/>
              </w:rPr>
              <w:t>DERMATOLOGISCHEN GESELLSCHAFT</w:t>
            </w:r>
          </w:p>
        </w:tc>
        <w:tc>
          <w:tcPr>
            <w:tcW w:w="1128" w:type="dxa"/>
          </w:tcPr>
          <w:p>
            <w:pPr>
              <w:pStyle w:val="TableParagraph"/>
              <w:spacing w:before="114"/>
              <w:ind w:left="122"/>
              <w:rPr>
                <w:sz w:val="20"/>
              </w:rPr>
            </w:pPr>
            <w:r>
              <w:rPr>
                <w:sz w:val="20"/>
              </w:rPr>
              <w:t>1610-0379</w:t>
            </w:r>
          </w:p>
        </w:tc>
        <w:tc>
          <w:tcPr>
            <w:tcW w:w="5416" w:type="dxa"/>
          </w:tcPr>
          <w:p>
            <w:pPr>
              <w:pStyle w:val="TableParagraph"/>
              <w:spacing w:before="114"/>
              <w:ind w:right="39"/>
              <w:rPr>
                <w:sz w:val="20"/>
              </w:rPr>
            </w:pPr>
            <w:r>
              <w:rPr>
                <w:sz w:val="20"/>
              </w:rPr>
              <w:t>DERMATOLOGY (Q2, 21/63)</w:t>
            </w:r>
          </w:p>
        </w:tc>
      </w:tr>
      <w:tr>
        <w:trPr>
          <w:trHeight w:val="290" w:hRule="exact"/>
        </w:trPr>
        <w:tc>
          <w:tcPr>
            <w:tcW w:w="660" w:type="dxa"/>
          </w:tcPr>
          <w:p>
            <w:pPr>
              <w:pStyle w:val="TableParagraph"/>
              <w:spacing w:before="2"/>
              <w:ind w:left="0" w:right="84"/>
              <w:jc w:val="right"/>
              <w:rPr>
                <w:sz w:val="22"/>
              </w:rPr>
            </w:pPr>
            <w:r>
              <w:rPr>
                <w:sz w:val="22"/>
              </w:rPr>
              <w:t>3297</w:t>
            </w:r>
          </w:p>
        </w:tc>
        <w:tc>
          <w:tcPr>
            <w:tcW w:w="3385" w:type="dxa"/>
          </w:tcPr>
          <w:p>
            <w:pPr>
              <w:pStyle w:val="TableParagraph"/>
              <w:ind w:right="-1"/>
              <w:rPr>
                <w:sz w:val="20"/>
              </w:rPr>
            </w:pPr>
            <w:r>
              <w:rPr>
                <w:sz w:val="20"/>
              </w:rPr>
              <w:t>JOURNAL FOR HEALTHCARE QUALITY</w:t>
            </w:r>
          </w:p>
        </w:tc>
        <w:tc>
          <w:tcPr>
            <w:tcW w:w="1128" w:type="dxa"/>
          </w:tcPr>
          <w:p>
            <w:pPr>
              <w:pStyle w:val="TableParagraph"/>
              <w:ind w:left="122"/>
              <w:rPr>
                <w:sz w:val="20"/>
              </w:rPr>
            </w:pPr>
            <w:r>
              <w:rPr>
                <w:sz w:val="20"/>
              </w:rPr>
              <w:t>1062-2551</w:t>
            </w:r>
          </w:p>
        </w:tc>
        <w:tc>
          <w:tcPr>
            <w:tcW w:w="5416" w:type="dxa"/>
          </w:tcPr>
          <w:p>
            <w:pPr>
              <w:pStyle w:val="TableParagraph"/>
              <w:ind w:right="39"/>
              <w:rPr>
                <w:sz w:val="20"/>
              </w:rPr>
            </w:pPr>
            <w:r>
              <w:rPr>
                <w:sz w:val="20"/>
              </w:rPr>
              <w:t>HEALTH CARE SCIENCES &amp; SERVICES (Q3, 59/88)</w:t>
            </w:r>
          </w:p>
        </w:tc>
      </w:tr>
      <w:tr>
        <w:trPr>
          <w:trHeight w:val="492" w:hRule="exact"/>
        </w:trPr>
        <w:tc>
          <w:tcPr>
            <w:tcW w:w="660" w:type="dxa"/>
          </w:tcPr>
          <w:p>
            <w:pPr>
              <w:pStyle w:val="TableParagraph"/>
              <w:spacing w:before="103"/>
              <w:ind w:left="0" w:right="84"/>
              <w:jc w:val="right"/>
              <w:rPr>
                <w:sz w:val="22"/>
              </w:rPr>
            </w:pPr>
            <w:r>
              <w:rPr>
                <w:sz w:val="22"/>
              </w:rPr>
              <w:t>3298</w:t>
            </w:r>
          </w:p>
        </w:tc>
        <w:tc>
          <w:tcPr>
            <w:tcW w:w="3385" w:type="dxa"/>
          </w:tcPr>
          <w:p>
            <w:pPr>
              <w:pStyle w:val="TableParagraph"/>
              <w:spacing w:before="115"/>
              <w:ind w:right="-1"/>
              <w:rPr>
                <w:sz w:val="20"/>
              </w:rPr>
            </w:pPr>
            <w:r>
              <w:rPr>
                <w:sz w:val="20"/>
              </w:rPr>
              <w:t>JOURNAL FOR NATURE CONSERVATION</w:t>
            </w:r>
          </w:p>
        </w:tc>
        <w:tc>
          <w:tcPr>
            <w:tcW w:w="1128" w:type="dxa"/>
          </w:tcPr>
          <w:p>
            <w:pPr>
              <w:pStyle w:val="TableParagraph"/>
              <w:spacing w:before="115"/>
              <w:ind w:left="122"/>
              <w:rPr>
                <w:sz w:val="20"/>
              </w:rPr>
            </w:pPr>
            <w:r>
              <w:rPr>
                <w:sz w:val="20"/>
              </w:rPr>
              <w:t>1617-1381</w:t>
            </w:r>
          </w:p>
        </w:tc>
        <w:tc>
          <w:tcPr>
            <w:tcW w:w="5416" w:type="dxa"/>
          </w:tcPr>
          <w:p>
            <w:pPr>
              <w:pStyle w:val="TableParagraph"/>
              <w:spacing w:line="229" w:lineRule="exact" w:before="0"/>
              <w:ind w:right="39"/>
              <w:rPr>
                <w:sz w:val="20"/>
              </w:rPr>
            </w:pPr>
            <w:r>
              <w:rPr>
                <w:sz w:val="20"/>
              </w:rPr>
              <w:t>BIODIVERSITY CONSERVATION (Q2, 19/44); ECOLOGY (Q3,</w:t>
            </w:r>
          </w:p>
          <w:p>
            <w:pPr>
              <w:pStyle w:val="TableParagraph"/>
              <w:spacing w:before="18"/>
              <w:ind w:right="39"/>
              <w:rPr>
                <w:sz w:val="20"/>
              </w:rPr>
            </w:pPr>
            <w:r>
              <w:rPr>
                <w:sz w:val="20"/>
              </w:rPr>
              <w:t>79/145)</w:t>
            </w:r>
          </w:p>
        </w:tc>
      </w:tr>
    </w:tbl>
    <w:p>
      <w:pPr>
        <w:spacing w:after="0"/>
        <w:rPr>
          <w:sz w:val="20"/>
        </w:rPr>
        <w:sectPr>
          <w:footerReference w:type="default" r:id="rId31"/>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3299</w:t>
            </w:r>
          </w:p>
        </w:tc>
        <w:tc>
          <w:tcPr>
            <w:tcW w:w="3385" w:type="dxa"/>
          </w:tcPr>
          <w:p>
            <w:pPr>
              <w:pStyle w:val="TableParagraph"/>
              <w:spacing w:line="229" w:lineRule="exact" w:before="0"/>
              <w:ind w:right="-1"/>
              <w:rPr>
                <w:sz w:val="20"/>
              </w:rPr>
            </w:pPr>
            <w:r>
              <w:rPr>
                <w:sz w:val="20"/>
              </w:rPr>
              <w:t>JOURNAL FOR SPECIALISTS IN PEDIATRIC</w:t>
            </w:r>
          </w:p>
          <w:p>
            <w:pPr>
              <w:pStyle w:val="TableParagraph"/>
              <w:spacing w:before="17"/>
              <w:ind w:right="-1"/>
              <w:rPr>
                <w:sz w:val="20"/>
              </w:rPr>
            </w:pPr>
            <w:r>
              <w:rPr>
                <w:sz w:val="20"/>
              </w:rPr>
              <w:t>NURSING</w:t>
            </w:r>
          </w:p>
        </w:tc>
        <w:tc>
          <w:tcPr>
            <w:tcW w:w="1128" w:type="dxa"/>
          </w:tcPr>
          <w:p>
            <w:pPr>
              <w:pStyle w:val="TableParagraph"/>
              <w:spacing w:before="114"/>
              <w:ind w:left="122"/>
              <w:rPr>
                <w:sz w:val="20"/>
              </w:rPr>
            </w:pPr>
            <w:r>
              <w:rPr>
                <w:sz w:val="20"/>
              </w:rPr>
              <w:t>1539-0136</w:t>
            </w:r>
          </w:p>
        </w:tc>
        <w:tc>
          <w:tcPr>
            <w:tcW w:w="5416" w:type="dxa"/>
          </w:tcPr>
          <w:p>
            <w:pPr>
              <w:pStyle w:val="TableParagraph"/>
              <w:spacing w:before="114"/>
              <w:ind w:right="39"/>
              <w:rPr>
                <w:sz w:val="20"/>
              </w:rPr>
            </w:pPr>
            <w:r>
              <w:rPr>
                <w:sz w:val="20"/>
              </w:rPr>
              <w:t>NURSING (Q3, 61/111)</w:t>
            </w:r>
          </w:p>
        </w:tc>
      </w:tr>
      <w:tr>
        <w:trPr>
          <w:trHeight w:val="492" w:hRule="exact"/>
        </w:trPr>
        <w:tc>
          <w:tcPr>
            <w:tcW w:w="660" w:type="dxa"/>
          </w:tcPr>
          <w:p>
            <w:pPr>
              <w:pStyle w:val="TableParagraph"/>
              <w:spacing w:before="102"/>
              <w:ind w:left="0" w:right="84"/>
              <w:jc w:val="right"/>
              <w:rPr>
                <w:sz w:val="22"/>
              </w:rPr>
            </w:pPr>
            <w:r>
              <w:rPr>
                <w:sz w:val="22"/>
              </w:rPr>
              <w:t>3300</w:t>
            </w:r>
          </w:p>
        </w:tc>
        <w:tc>
          <w:tcPr>
            <w:tcW w:w="3385" w:type="dxa"/>
          </w:tcPr>
          <w:p>
            <w:pPr>
              <w:pStyle w:val="TableParagraph"/>
              <w:spacing w:line="229" w:lineRule="exact" w:before="0"/>
              <w:ind w:right="-1"/>
              <w:rPr>
                <w:sz w:val="20"/>
              </w:rPr>
            </w:pPr>
            <w:r>
              <w:rPr>
                <w:sz w:val="20"/>
              </w:rPr>
              <w:t>JOURNAL FOR THE HISTORY OF</w:t>
            </w:r>
          </w:p>
          <w:p>
            <w:pPr>
              <w:pStyle w:val="TableParagraph"/>
              <w:spacing w:before="17"/>
              <w:ind w:right="-1"/>
              <w:rPr>
                <w:sz w:val="20"/>
              </w:rPr>
            </w:pPr>
            <w:r>
              <w:rPr>
                <w:sz w:val="20"/>
              </w:rPr>
              <w:t>ASTRONOMY</w:t>
            </w:r>
          </w:p>
        </w:tc>
        <w:tc>
          <w:tcPr>
            <w:tcW w:w="1128" w:type="dxa"/>
          </w:tcPr>
          <w:p>
            <w:pPr>
              <w:pStyle w:val="TableParagraph"/>
              <w:spacing w:before="114"/>
              <w:ind w:left="122"/>
              <w:rPr>
                <w:sz w:val="20"/>
              </w:rPr>
            </w:pPr>
            <w:r>
              <w:rPr>
                <w:sz w:val="20"/>
              </w:rPr>
              <w:t>0021-8286</w:t>
            </w:r>
          </w:p>
        </w:tc>
        <w:tc>
          <w:tcPr>
            <w:tcW w:w="5416" w:type="dxa"/>
          </w:tcPr>
          <w:p>
            <w:pPr>
              <w:pStyle w:val="TableParagraph"/>
              <w:spacing w:before="114"/>
              <w:ind w:right="39"/>
              <w:rPr>
                <w:sz w:val="20"/>
              </w:rPr>
            </w:pPr>
            <w:r>
              <w:rPr>
                <w:sz w:val="20"/>
              </w:rPr>
              <w:t>HISTORY &amp; PHILOSOPHY OF SCIENCE (Q3, 33/60)</w:t>
            </w:r>
          </w:p>
        </w:tc>
      </w:tr>
      <w:tr>
        <w:trPr>
          <w:trHeight w:val="492" w:hRule="exact"/>
        </w:trPr>
        <w:tc>
          <w:tcPr>
            <w:tcW w:w="660" w:type="dxa"/>
          </w:tcPr>
          <w:p>
            <w:pPr>
              <w:pStyle w:val="TableParagraph"/>
              <w:spacing w:before="103"/>
              <w:ind w:left="0" w:right="84"/>
              <w:jc w:val="right"/>
              <w:rPr>
                <w:sz w:val="22"/>
              </w:rPr>
            </w:pPr>
            <w:r>
              <w:rPr>
                <w:sz w:val="22"/>
              </w:rPr>
              <w:t>3301</w:t>
            </w:r>
          </w:p>
        </w:tc>
        <w:tc>
          <w:tcPr>
            <w:tcW w:w="3385" w:type="dxa"/>
          </w:tcPr>
          <w:p>
            <w:pPr>
              <w:pStyle w:val="TableParagraph"/>
              <w:spacing w:line="229" w:lineRule="exact" w:before="0"/>
              <w:ind w:right="-1"/>
              <w:rPr>
                <w:sz w:val="20"/>
              </w:rPr>
            </w:pPr>
            <w:r>
              <w:rPr>
                <w:sz w:val="20"/>
              </w:rPr>
              <w:t>JOURNAL FUR DIE REINE UND</w:t>
            </w:r>
          </w:p>
          <w:p>
            <w:pPr>
              <w:pStyle w:val="TableParagraph"/>
              <w:spacing w:before="18"/>
              <w:ind w:right="-1"/>
              <w:rPr>
                <w:sz w:val="20"/>
              </w:rPr>
            </w:pPr>
            <w:r>
              <w:rPr>
                <w:sz w:val="20"/>
              </w:rPr>
              <w:t>ANGEWANDTE MATHEMATIK</w:t>
            </w:r>
          </w:p>
        </w:tc>
        <w:tc>
          <w:tcPr>
            <w:tcW w:w="1128" w:type="dxa"/>
          </w:tcPr>
          <w:p>
            <w:pPr>
              <w:pStyle w:val="TableParagraph"/>
              <w:spacing w:before="115"/>
              <w:ind w:left="122"/>
              <w:rPr>
                <w:sz w:val="20"/>
              </w:rPr>
            </w:pPr>
            <w:r>
              <w:rPr>
                <w:sz w:val="20"/>
              </w:rPr>
              <w:t>0075-4102</w:t>
            </w:r>
          </w:p>
        </w:tc>
        <w:tc>
          <w:tcPr>
            <w:tcW w:w="5416" w:type="dxa"/>
          </w:tcPr>
          <w:p>
            <w:pPr>
              <w:pStyle w:val="TableParagraph"/>
              <w:spacing w:before="115"/>
              <w:ind w:right="39"/>
              <w:rPr>
                <w:sz w:val="20"/>
              </w:rPr>
            </w:pPr>
            <w:r>
              <w:rPr>
                <w:sz w:val="20"/>
              </w:rPr>
              <w:t>MATHEMATICS (Q1, 22/312)</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3302</w:t>
            </w:r>
          </w:p>
        </w:tc>
        <w:tc>
          <w:tcPr>
            <w:tcW w:w="3385" w:type="dxa"/>
          </w:tcPr>
          <w:p>
            <w:pPr>
              <w:pStyle w:val="TableParagraph"/>
              <w:spacing w:line="215" w:lineRule="exact" w:before="0"/>
              <w:ind w:right="-1"/>
              <w:rPr>
                <w:sz w:val="20"/>
              </w:rPr>
            </w:pPr>
            <w:r>
              <w:rPr>
                <w:sz w:val="20"/>
              </w:rPr>
              <w:t>JOURNAL FUR VERBRAUCHERSCHUTZ</w:t>
            </w:r>
          </w:p>
          <w:p>
            <w:pPr>
              <w:pStyle w:val="TableParagraph"/>
              <w:spacing w:line="256" w:lineRule="auto" w:before="17"/>
              <w:ind w:right="-1"/>
              <w:rPr>
                <w:sz w:val="20"/>
              </w:rPr>
            </w:pPr>
            <w:r>
              <w:rPr>
                <w:sz w:val="20"/>
              </w:rPr>
              <w:t>UND LEBENSMITTELSICHERHEIT- JOURNAL OF CONSUMER PROTECTION AND FOOD SAFETY</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1661-5751</w:t>
            </w:r>
          </w:p>
        </w:tc>
        <w:tc>
          <w:tcPr>
            <w:tcW w:w="5416" w:type="dxa"/>
          </w:tcPr>
          <w:p>
            <w:pPr>
              <w:pStyle w:val="TableParagraph"/>
              <w:spacing w:before="0"/>
              <w:ind w:left="0"/>
              <w:rPr>
                <w:rFonts w:ascii="Times New Roman"/>
                <w:sz w:val="20"/>
              </w:rPr>
            </w:pPr>
          </w:p>
          <w:p>
            <w:pPr>
              <w:pStyle w:val="TableParagraph"/>
              <w:spacing w:before="131"/>
              <w:ind w:right="39"/>
              <w:rPr>
                <w:sz w:val="20"/>
              </w:rPr>
            </w:pPr>
            <w:r>
              <w:rPr>
                <w:sz w:val="20"/>
              </w:rPr>
              <w:t>FOOD SCIENCE &amp; TECHNOLOGY (Q3, 88/123)</w:t>
            </w:r>
          </w:p>
        </w:tc>
      </w:tr>
      <w:tr>
        <w:trPr>
          <w:trHeight w:val="492" w:hRule="exact"/>
        </w:trPr>
        <w:tc>
          <w:tcPr>
            <w:tcW w:w="660" w:type="dxa"/>
          </w:tcPr>
          <w:p>
            <w:pPr>
              <w:pStyle w:val="TableParagraph"/>
              <w:spacing w:before="102"/>
              <w:ind w:left="0" w:right="84"/>
              <w:jc w:val="right"/>
              <w:rPr>
                <w:sz w:val="22"/>
              </w:rPr>
            </w:pPr>
            <w:r>
              <w:rPr>
                <w:sz w:val="22"/>
              </w:rPr>
              <w:t>3303</w:t>
            </w:r>
          </w:p>
        </w:tc>
        <w:tc>
          <w:tcPr>
            <w:tcW w:w="3385" w:type="dxa"/>
          </w:tcPr>
          <w:p>
            <w:pPr>
              <w:pStyle w:val="TableParagraph"/>
              <w:spacing w:line="229" w:lineRule="exact" w:before="0"/>
              <w:ind w:right="-1"/>
              <w:rPr>
                <w:sz w:val="20"/>
              </w:rPr>
            </w:pPr>
            <w:r>
              <w:rPr>
                <w:sz w:val="20"/>
              </w:rPr>
              <w:t>JOURNAL INTERNATIONAL DES SCIENCES</w:t>
            </w:r>
          </w:p>
          <w:p>
            <w:pPr>
              <w:pStyle w:val="TableParagraph"/>
              <w:spacing w:before="17"/>
              <w:ind w:right="-1"/>
              <w:rPr>
                <w:sz w:val="20"/>
              </w:rPr>
            </w:pPr>
            <w:r>
              <w:rPr>
                <w:sz w:val="20"/>
              </w:rPr>
              <w:t>DE LA VIGNE ET DU VIN</w:t>
            </w:r>
          </w:p>
        </w:tc>
        <w:tc>
          <w:tcPr>
            <w:tcW w:w="1128" w:type="dxa"/>
          </w:tcPr>
          <w:p>
            <w:pPr>
              <w:pStyle w:val="TableParagraph"/>
              <w:spacing w:before="114"/>
              <w:ind w:left="122"/>
              <w:rPr>
                <w:sz w:val="20"/>
              </w:rPr>
            </w:pPr>
            <w:r>
              <w:rPr>
                <w:sz w:val="20"/>
              </w:rPr>
              <w:t>1151-0285</w:t>
            </w:r>
          </w:p>
        </w:tc>
        <w:tc>
          <w:tcPr>
            <w:tcW w:w="5416" w:type="dxa"/>
          </w:tcPr>
          <w:p>
            <w:pPr>
              <w:pStyle w:val="TableParagraph"/>
              <w:spacing w:before="114"/>
              <w:ind w:right="39"/>
              <w:rPr>
                <w:sz w:val="20"/>
              </w:rPr>
            </w:pPr>
            <w:r>
              <w:rPr>
                <w:sz w:val="20"/>
              </w:rPr>
              <w:t>HORTICULTURE (Q3, 18/33)</w:t>
            </w:r>
          </w:p>
        </w:tc>
      </w:tr>
      <w:tr>
        <w:trPr>
          <w:trHeight w:val="290" w:hRule="exact"/>
        </w:trPr>
        <w:tc>
          <w:tcPr>
            <w:tcW w:w="660" w:type="dxa"/>
          </w:tcPr>
          <w:p>
            <w:pPr>
              <w:pStyle w:val="TableParagraph"/>
              <w:spacing w:before="2"/>
              <w:ind w:left="0" w:right="84"/>
              <w:jc w:val="right"/>
              <w:rPr>
                <w:sz w:val="22"/>
              </w:rPr>
            </w:pPr>
            <w:r>
              <w:rPr>
                <w:sz w:val="22"/>
              </w:rPr>
              <w:t>3304</w:t>
            </w:r>
          </w:p>
        </w:tc>
        <w:tc>
          <w:tcPr>
            <w:tcW w:w="3385" w:type="dxa"/>
          </w:tcPr>
          <w:p>
            <w:pPr>
              <w:pStyle w:val="TableParagraph"/>
              <w:ind w:right="-1"/>
              <w:rPr>
                <w:sz w:val="20"/>
              </w:rPr>
            </w:pPr>
            <w:r>
              <w:rPr>
                <w:sz w:val="20"/>
              </w:rPr>
              <w:t>JOURNAL OF ADDICTION MEDICINE</w:t>
            </w:r>
          </w:p>
        </w:tc>
        <w:tc>
          <w:tcPr>
            <w:tcW w:w="1128" w:type="dxa"/>
          </w:tcPr>
          <w:p>
            <w:pPr>
              <w:pStyle w:val="TableParagraph"/>
              <w:ind w:left="122"/>
              <w:rPr>
                <w:sz w:val="20"/>
              </w:rPr>
            </w:pPr>
            <w:r>
              <w:rPr>
                <w:sz w:val="20"/>
              </w:rPr>
              <w:t>1932-0620</w:t>
            </w:r>
          </w:p>
        </w:tc>
        <w:tc>
          <w:tcPr>
            <w:tcW w:w="5416" w:type="dxa"/>
          </w:tcPr>
          <w:p>
            <w:pPr>
              <w:pStyle w:val="TableParagraph"/>
              <w:ind w:right="39"/>
              <w:rPr>
                <w:sz w:val="20"/>
              </w:rPr>
            </w:pPr>
            <w:r>
              <w:rPr>
                <w:sz w:val="20"/>
              </w:rPr>
              <w:t>SUBSTANCE ABUSE (Q3, 13/18)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3305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ADHESION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0021-8464</w:t>
            </w:r>
          </w:p>
        </w:tc>
        <w:tc>
          <w:tcPr>
            <w:tcW w:w="5416" w:type="dxa"/>
          </w:tcPr>
          <w:p>
            <w:pPr>
              <w:pStyle w:val="TableParagraph"/>
              <w:spacing w:line="256" w:lineRule="auto" w:before="107"/>
              <w:ind w:right="39"/>
              <w:rPr>
                <w:sz w:val="20"/>
              </w:rPr>
            </w:pPr>
            <w:r>
              <w:rPr>
                <w:sz w:val="20"/>
              </w:rPr>
              <w:t>ENGINEERING, CHEMICAL (Q2, 64/135); MATERIALS SCIENCE, MULTIDISCIPLINARY (Q3, 144/260); MECHANICS (Q2, 63/137)</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3306</w:t>
            </w:r>
          </w:p>
        </w:tc>
        <w:tc>
          <w:tcPr>
            <w:tcW w:w="3385" w:type="dxa"/>
          </w:tcPr>
          <w:p>
            <w:pPr>
              <w:pStyle w:val="TableParagraph"/>
              <w:spacing w:line="256" w:lineRule="auto" w:before="107"/>
              <w:ind w:right="-1"/>
              <w:rPr>
                <w:sz w:val="20"/>
              </w:rPr>
            </w:pPr>
            <w:r>
              <w:rPr>
                <w:sz w:val="20"/>
              </w:rPr>
              <w:t>JOURNAL OF ADHESION SCIENCE AND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0169-4243</w:t>
            </w:r>
          </w:p>
        </w:tc>
        <w:tc>
          <w:tcPr>
            <w:tcW w:w="5416" w:type="dxa"/>
          </w:tcPr>
          <w:p>
            <w:pPr>
              <w:pStyle w:val="TableParagraph"/>
              <w:spacing w:line="256" w:lineRule="auto" w:before="107"/>
              <w:ind w:right="39"/>
              <w:rPr>
                <w:sz w:val="20"/>
              </w:rPr>
            </w:pPr>
            <w:r>
              <w:rPr>
                <w:sz w:val="20"/>
              </w:rPr>
              <w:t>ENGINEERING, CHEMICAL (Q3, 88/135); MATERIALS SCIENCE, MULTIDISCIPLINARY (Q3, 184/260); MECHANICS (Q3, 91/137)</w:t>
            </w:r>
          </w:p>
        </w:tc>
      </w:tr>
      <w:tr>
        <w:trPr>
          <w:trHeight w:val="290" w:hRule="exact"/>
        </w:trPr>
        <w:tc>
          <w:tcPr>
            <w:tcW w:w="660" w:type="dxa"/>
          </w:tcPr>
          <w:p>
            <w:pPr>
              <w:pStyle w:val="TableParagraph"/>
              <w:spacing w:before="2"/>
              <w:ind w:left="0" w:right="84"/>
              <w:jc w:val="right"/>
              <w:rPr>
                <w:sz w:val="22"/>
              </w:rPr>
            </w:pPr>
            <w:r>
              <w:rPr>
                <w:sz w:val="22"/>
              </w:rPr>
              <w:t>3307</w:t>
            </w:r>
          </w:p>
        </w:tc>
        <w:tc>
          <w:tcPr>
            <w:tcW w:w="3385" w:type="dxa"/>
          </w:tcPr>
          <w:p>
            <w:pPr>
              <w:pStyle w:val="TableParagraph"/>
              <w:ind w:right="-1"/>
              <w:rPr>
                <w:sz w:val="20"/>
              </w:rPr>
            </w:pPr>
            <w:r>
              <w:rPr>
                <w:sz w:val="20"/>
              </w:rPr>
              <w:t>JOURNAL OF ADHESIVE DENTISTRY</w:t>
            </w:r>
          </w:p>
        </w:tc>
        <w:tc>
          <w:tcPr>
            <w:tcW w:w="1128" w:type="dxa"/>
          </w:tcPr>
          <w:p>
            <w:pPr>
              <w:pStyle w:val="TableParagraph"/>
              <w:ind w:left="122"/>
              <w:rPr>
                <w:sz w:val="20"/>
              </w:rPr>
            </w:pPr>
            <w:r>
              <w:rPr>
                <w:sz w:val="20"/>
              </w:rPr>
              <w:t>1461-5185</w:t>
            </w:r>
          </w:p>
        </w:tc>
        <w:tc>
          <w:tcPr>
            <w:tcW w:w="5416" w:type="dxa"/>
          </w:tcPr>
          <w:p>
            <w:pPr>
              <w:pStyle w:val="TableParagraph"/>
              <w:ind w:right="39"/>
              <w:rPr>
                <w:sz w:val="20"/>
              </w:rPr>
            </w:pPr>
            <w:r>
              <w:rPr>
                <w:sz w:val="20"/>
              </w:rPr>
              <w:t>DENTISTRY, ORAL SURGERY &amp; MEDICINE (Q2, 43/88)</w:t>
            </w:r>
          </w:p>
        </w:tc>
      </w:tr>
      <w:tr>
        <w:trPr>
          <w:trHeight w:val="492" w:hRule="exact"/>
        </w:trPr>
        <w:tc>
          <w:tcPr>
            <w:tcW w:w="660" w:type="dxa"/>
          </w:tcPr>
          <w:p>
            <w:pPr>
              <w:pStyle w:val="TableParagraph"/>
              <w:spacing w:before="102"/>
              <w:ind w:left="0" w:right="84"/>
              <w:jc w:val="right"/>
              <w:rPr>
                <w:sz w:val="22"/>
              </w:rPr>
            </w:pPr>
            <w:r>
              <w:rPr>
                <w:sz w:val="22"/>
              </w:rPr>
              <w:t>3308</w:t>
            </w:r>
          </w:p>
        </w:tc>
        <w:tc>
          <w:tcPr>
            <w:tcW w:w="3385" w:type="dxa"/>
          </w:tcPr>
          <w:p>
            <w:pPr>
              <w:pStyle w:val="TableParagraph"/>
              <w:spacing w:before="114"/>
              <w:ind w:right="-1"/>
              <w:rPr>
                <w:sz w:val="20"/>
              </w:rPr>
            </w:pPr>
            <w:r>
              <w:rPr>
                <w:sz w:val="20"/>
              </w:rPr>
              <w:t>JOURNAL OF ADOLESCENT HEALTH</w:t>
            </w:r>
          </w:p>
        </w:tc>
        <w:tc>
          <w:tcPr>
            <w:tcW w:w="1128" w:type="dxa"/>
          </w:tcPr>
          <w:p>
            <w:pPr>
              <w:pStyle w:val="TableParagraph"/>
              <w:spacing w:before="114"/>
              <w:ind w:left="122"/>
              <w:rPr>
                <w:sz w:val="20"/>
              </w:rPr>
            </w:pPr>
            <w:r>
              <w:rPr>
                <w:sz w:val="20"/>
              </w:rPr>
              <w:t>1054-139X</w:t>
            </w:r>
          </w:p>
        </w:tc>
        <w:tc>
          <w:tcPr>
            <w:tcW w:w="5416" w:type="dxa"/>
          </w:tcPr>
          <w:p>
            <w:pPr>
              <w:pStyle w:val="TableParagraph"/>
              <w:spacing w:line="229" w:lineRule="exact" w:before="0"/>
              <w:ind w:right="39"/>
              <w:rPr>
                <w:sz w:val="20"/>
              </w:rPr>
            </w:pPr>
            <w:r>
              <w:rPr>
                <w:sz w:val="20"/>
              </w:rPr>
              <w:t>PEDIATRICS (Q1, 7/120); PUBLIC, ENVIRONMENTAL &amp;</w:t>
            </w:r>
          </w:p>
          <w:p>
            <w:pPr>
              <w:pStyle w:val="TableParagraph"/>
              <w:spacing w:before="17"/>
              <w:ind w:right="39"/>
              <w:rPr>
                <w:sz w:val="20"/>
              </w:rPr>
            </w:pPr>
            <w:r>
              <w:rPr>
                <w:sz w:val="20"/>
              </w:rPr>
              <w:t>OCCUPATIONAL HEALTH (Q1, 19/165)</w:t>
            </w:r>
          </w:p>
        </w:tc>
      </w:tr>
      <w:tr>
        <w:trPr>
          <w:trHeight w:val="492" w:hRule="exact"/>
        </w:trPr>
        <w:tc>
          <w:tcPr>
            <w:tcW w:w="660" w:type="dxa"/>
          </w:tcPr>
          <w:p>
            <w:pPr>
              <w:pStyle w:val="TableParagraph"/>
              <w:spacing w:before="102"/>
              <w:ind w:left="0" w:right="84"/>
              <w:jc w:val="right"/>
              <w:rPr>
                <w:sz w:val="22"/>
              </w:rPr>
            </w:pPr>
            <w:r>
              <w:rPr>
                <w:sz w:val="22"/>
              </w:rPr>
              <w:t>3309</w:t>
            </w:r>
          </w:p>
        </w:tc>
        <w:tc>
          <w:tcPr>
            <w:tcW w:w="3385" w:type="dxa"/>
          </w:tcPr>
          <w:p>
            <w:pPr>
              <w:pStyle w:val="TableParagraph"/>
              <w:spacing w:line="229" w:lineRule="exact" w:before="0"/>
              <w:ind w:right="-1"/>
              <w:rPr>
                <w:sz w:val="20"/>
              </w:rPr>
            </w:pPr>
            <w:r>
              <w:rPr>
                <w:sz w:val="20"/>
              </w:rPr>
              <w:t>JOURNAL OF ADVANCED CONCRETE</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1346-8014</w:t>
            </w:r>
          </w:p>
        </w:tc>
        <w:tc>
          <w:tcPr>
            <w:tcW w:w="5416" w:type="dxa"/>
          </w:tcPr>
          <w:p>
            <w:pPr>
              <w:pStyle w:val="TableParagraph"/>
              <w:spacing w:line="229" w:lineRule="exact" w:before="0"/>
              <w:ind w:right="39"/>
              <w:rPr>
                <w:sz w:val="20"/>
              </w:rPr>
            </w:pPr>
            <w:r>
              <w:rPr>
                <w:sz w:val="20"/>
              </w:rPr>
              <w:t>CONSTRUCTION &amp; BUILDING TECHNOLOGY (Q3, 37/59);</w:t>
            </w:r>
          </w:p>
          <w:p>
            <w:pPr>
              <w:pStyle w:val="TableParagraph"/>
              <w:spacing w:before="17"/>
              <w:ind w:right="39"/>
              <w:rPr>
                <w:sz w:val="20"/>
              </w:rPr>
            </w:pPr>
            <w:r>
              <w:rPr>
                <w:sz w:val="20"/>
              </w:rPr>
              <w:t>ENGINEERING, CIVIL (Q3, 86/125)</w:t>
            </w:r>
          </w:p>
        </w:tc>
      </w:tr>
      <w:tr>
        <w:trPr>
          <w:trHeight w:val="290" w:hRule="exact"/>
        </w:trPr>
        <w:tc>
          <w:tcPr>
            <w:tcW w:w="660" w:type="dxa"/>
          </w:tcPr>
          <w:p>
            <w:pPr>
              <w:pStyle w:val="TableParagraph"/>
              <w:spacing w:before="2"/>
              <w:ind w:left="0" w:right="84"/>
              <w:jc w:val="right"/>
              <w:rPr>
                <w:sz w:val="22"/>
              </w:rPr>
            </w:pPr>
            <w:r>
              <w:rPr>
                <w:sz w:val="22"/>
              </w:rPr>
              <w:t>3310</w:t>
            </w:r>
          </w:p>
        </w:tc>
        <w:tc>
          <w:tcPr>
            <w:tcW w:w="3385" w:type="dxa"/>
          </w:tcPr>
          <w:p>
            <w:pPr>
              <w:pStyle w:val="TableParagraph"/>
              <w:ind w:right="-1"/>
              <w:rPr>
                <w:sz w:val="20"/>
              </w:rPr>
            </w:pPr>
            <w:r>
              <w:rPr>
                <w:sz w:val="20"/>
              </w:rPr>
              <w:t>JOURNAL OF ADVANCED NURSING</w:t>
            </w:r>
          </w:p>
        </w:tc>
        <w:tc>
          <w:tcPr>
            <w:tcW w:w="1128" w:type="dxa"/>
          </w:tcPr>
          <w:p>
            <w:pPr>
              <w:pStyle w:val="TableParagraph"/>
              <w:ind w:left="122"/>
              <w:rPr>
                <w:sz w:val="20"/>
              </w:rPr>
            </w:pPr>
            <w:r>
              <w:rPr>
                <w:sz w:val="20"/>
              </w:rPr>
              <w:t>0309-2402</w:t>
            </w:r>
          </w:p>
        </w:tc>
        <w:tc>
          <w:tcPr>
            <w:tcW w:w="5416" w:type="dxa"/>
          </w:tcPr>
          <w:p>
            <w:pPr>
              <w:pStyle w:val="TableParagraph"/>
              <w:ind w:right="39"/>
              <w:rPr>
                <w:sz w:val="20"/>
              </w:rPr>
            </w:pPr>
            <w:r>
              <w:rPr>
                <w:sz w:val="20"/>
              </w:rPr>
              <w:t>NURSING (Q1, 10/111)</w:t>
            </w:r>
          </w:p>
        </w:tc>
      </w:tr>
      <w:tr>
        <w:trPr>
          <w:trHeight w:val="492" w:hRule="exact"/>
        </w:trPr>
        <w:tc>
          <w:tcPr>
            <w:tcW w:w="660" w:type="dxa"/>
          </w:tcPr>
          <w:p>
            <w:pPr>
              <w:pStyle w:val="TableParagraph"/>
              <w:spacing w:before="102"/>
              <w:ind w:left="0" w:right="84"/>
              <w:jc w:val="right"/>
              <w:rPr>
                <w:sz w:val="22"/>
              </w:rPr>
            </w:pPr>
            <w:r>
              <w:rPr>
                <w:sz w:val="22"/>
              </w:rPr>
              <w:t>3311</w:t>
            </w:r>
          </w:p>
        </w:tc>
        <w:tc>
          <w:tcPr>
            <w:tcW w:w="3385" w:type="dxa"/>
          </w:tcPr>
          <w:p>
            <w:pPr>
              <w:pStyle w:val="TableParagraph"/>
              <w:spacing w:line="229" w:lineRule="exact" w:before="0"/>
              <w:ind w:right="-1"/>
              <w:rPr>
                <w:sz w:val="20"/>
              </w:rPr>
            </w:pPr>
            <w:r>
              <w:rPr>
                <w:sz w:val="20"/>
              </w:rPr>
              <w:t>JOURNAL OF ADVANCED</w:t>
            </w:r>
          </w:p>
          <w:p>
            <w:pPr>
              <w:pStyle w:val="TableParagraph"/>
              <w:spacing w:before="17"/>
              <w:ind w:right="-1"/>
              <w:rPr>
                <w:sz w:val="20"/>
              </w:rPr>
            </w:pPr>
            <w:r>
              <w:rPr>
                <w:sz w:val="20"/>
              </w:rPr>
              <w:t>TRANSPORTATION</w:t>
            </w:r>
          </w:p>
        </w:tc>
        <w:tc>
          <w:tcPr>
            <w:tcW w:w="1128" w:type="dxa"/>
          </w:tcPr>
          <w:p>
            <w:pPr>
              <w:pStyle w:val="TableParagraph"/>
              <w:spacing w:before="114"/>
              <w:ind w:left="122"/>
              <w:rPr>
                <w:sz w:val="20"/>
              </w:rPr>
            </w:pPr>
            <w:r>
              <w:rPr>
                <w:sz w:val="20"/>
              </w:rPr>
              <w:t>0197-6729</w:t>
            </w:r>
          </w:p>
        </w:tc>
        <w:tc>
          <w:tcPr>
            <w:tcW w:w="5416" w:type="dxa"/>
          </w:tcPr>
          <w:p>
            <w:pPr>
              <w:pStyle w:val="TableParagraph"/>
              <w:spacing w:line="229" w:lineRule="exact" w:before="0"/>
              <w:ind w:right="39"/>
              <w:rPr>
                <w:sz w:val="20"/>
              </w:rPr>
            </w:pPr>
            <w:r>
              <w:rPr>
                <w:sz w:val="20"/>
              </w:rPr>
              <w:t>ENGINEERING, CIVIL (Q1, 29/125); TRANSPORTATION SCIENCE &amp;</w:t>
            </w:r>
          </w:p>
          <w:p>
            <w:pPr>
              <w:pStyle w:val="TableParagraph"/>
              <w:spacing w:before="17"/>
              <w:ind w:right="39"/>
              <w:rPr>
                <w:sz w:val="20"/>
              </w:rPr>
            </w:pPr>
            <w:r>
              <w:rPr>
                <w:sz w:val="20"/>
              </w:rPr>
              <w:t>TECHNOLOGY (Q2, 15/33)</w:t>
            </w:r>
          </w:p>
        </w:tc>
      </w:tr>
      <w:tr>
        <w:trPr>
          <w:trHeight w:val="492" w:hRule="exact"/>
        </w:trPr>
        <w:tc>
          <w:tcPr>
            <w:tcW w:w="660" w:type="dxa"/>
          </w:tcPr>
          <w:p>
            <w:pPr>
              <w:pStyle w:val="TableParagraph"/>
              <w:spacing w:before="102"/>
              <w:ind w:left="0" w:right="84"/>
              <w:jc w:val="right"/>
              <w:rPr>
                <w:sz w:val="22"/>
              </w:rPr>
            </w:pPr>
            <w:r>
              <w:rPr>
                <w:sz w:val="22"/>
              </w:rPr>
              <w:t>3312</w:t>
            </w:r>
          </w:p>
        </w:tc>
        <w:tc>
          <w:tcPr>
            <w:tcW w:w="3385" w:type="dxa"/>
          </w:tcPr>
          <w:p>
            <w:pPr>
              <w:pStyle w:val="TableParagraph"/>
              <w:spacing w:line="229" w:lineRule="exact" w:before="0"/>
              <w:ind w:right="-1"/>
              <w:rPr>
                <w:sz w:val="20"/>
              </w:rPr>
            </w:pPr>
            <w:r>
              <w:rPr>
                <w:sz w:val="20"/>
              </w:rPr>
              <w:t>JOURNAL OF ADVANCES IN MODELING</w:t>
            </w:r>
          </w:p>
          <w:p>
            <w:pPr>
              <w:pStyle w:val="TableParagraph"/>
              <w:spacing w:before="17"/>
              <w:ind w:right="-1"/>
              <w:rPr>
                <w:sz w:val="20"/>
              </w:rPr>
            </w:pPr>
            <w:r>
              <w:rPr>
                <w:sz w:val="20"/>
              </w:rPr>
              <w:t>EARTH SYSTEMS</w:t>
            </w:r>
          </w:p>
        </w:tc>
        <w:tc>
          <w:tcPr>
            <w:tcW w:w="1128" w:type="dxa"/>
          </w:tcPr>
          <w:p>
            <w:pPr>
              <w:pStyle w:val="TableParagraph"/>
              <w:spacing w:before="114"/>
              <w:ind w:left="122"/>
              <w:rPr>
                <w:sz w:val="20"/>
              </w:rPr>
            </w:pPr>
            <w:r>
              <w:rPr>
                <w:sz w:val="20"/>
              </w:rPr>
              <w:t>1942-2466</w:t>
            </w:r>
          </w:p>
        </w:tc>
        <w:tc>
          <w:tcPr>
            <w:tcW w:w="5416" w:type="dxa"/>
          </w:tcPr>
          <w:p>
            <w:pPr>
              <w:pStyle w:val="TableParagraph"/>
              <w:spacing w:before="114"/>
              <w:ind w:right="39"/>
              <w:rPr>
                <w:sz w:val="20"/>
              </w:rPr>
            </w:pPr>
            <w:r>
              <w:rPr>
                <w:sz w:val="20"/>
              </w:rPr>
              <w:t>METEOROLOGY &amp; ATMOSPHERIC SCIENCES (Q1, 4/77)</w:t>
            </w:r>
          </w:p>
        </w:tc>
      </w:tr>
      <w:tr>
        <w:trPr>
          <w:trHeight w:val="492" w:hRule="exact"/>
        </w:trPr>
        <w:tc>
          <w:tcPr>
            <w:tcW w:w="660" w:type="dxa"/>
          </w:tcPr>
          <w:p>
            <w:pPr>
              <w:pStyle w:val="TableParagraph"/>
              <w:spacing w:before="102"/>
              <w:ind w:left="0" w:right="84"/>
              <w:jc w:val="right"/>
              <w:rPr>
                <w:sz w:val="22"/>
              </w:rPr>
            </w:pPr>
            <w:r>
              <w:rPr>
                <w:sz w:val="22"/>
              </w:rPr>
              <w:t>3313</w:t>
            </w:r>
          </w:p>
        </w:tc>
        <w:tc>
          <w:tcPr>
            <w:tcW w:w="3385" w:type="dxa"/>
          </w:tcPr>
          <w:p>
            <w:pPr>
              <w:pStyle w:val="TableParagraph"/>
              <w:spacing w:line="229" w:lineRule="exact" w:before="0"/>
              <w:ind w:right="-1"/>
              <w:rPr>
                <w:sz w:val="20"/>
              </w:rPr>
            </w:pPr>
            <w:r>
              <w:rPr>
                <w:sz w:val="20"/>
              </w:rPr>
              <w:t>JOURNAL OF AEROSOL MEDICINE AND</w:t>
            </w:r>
          </w:p>
          <w:p>
            <w:pPr>
              <w:pStyle w:val="TableParagraph"/>
              <w:spacing w:before="17"/>
              <w:ind w:right="-1"/>
              <w:rPr>
                <w:sz w:val="20"/>
              </w:rPr>
            </w:pPr>
            <w:r>
              <w:rPr>
                <w:sz w:val="20"/>
              </w:rPr>
              <w:t>PULMONARY DRUG DELIVERY</w:t>
            </w:r>
          </w:p>
        </w:tc>
        <w:tc>
          <w:tcPr>
            <w:tcW w:w="1128" w:type="dxa"/>
          </w:tcPr>
          <w:p>
            <w:pPr>
              <w:pStyle w:val="TableParagraph"/>
              <w:spacing w:before="114"/>
              <w:ind w:left="122"/>
              <w:rPr>
                <w:sz w:val="20"/>
              </w:rPr>
            </w:pPr>
            <w:r>
              <w:rPr>
                <w:sz w:val="20"/>
              </w:rPr>
              <w:t>1941-2711</w:t>
            </w:r>
          </w:p>
        </w:tc>
        <w:tc>
          <w:tcPr>
            <w:tcW w:w="5416" w:type="dxa"/>
          </w:tcPr>
          <w:p>
            <w:pPr>
              <w:pStyle w:val="TableParagraph"/>
              <w:spacing w:before="114"/>
              <w:ind w:right="39"/>
              <w:rPr>
                <w:sz w:val="20"/>
              </w:rPr>
            </w:pPr>
            <w:r>
              <w:rPr>
                <w:sz w:val="20"/>
              </w:rPr>
              <w:t>RESPIRATORY SYSTEM (Q2, 21/58)</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3314</w:t>
            </w:r>
          </w:p>
        </w:tc>
        <w:tc>
          <w:tcPr>
            <w:tcW w:w="3385" w:type="dxa"/>
          </w:tcPr>
          <w:p>
            <w:pPr>
              <w:pStyle w:val="TableParagraph"/>
              <w:spacing w:before="0"/>
              <w:ind w:left="0"/>
              <w:rPr>
                <w:rFonts w:ascii="Times New Roman"/>
                <w:sz w:val="20"/>
              </w:rPr>
            </w:pPr>
          </w:p>
          <w:p>
            <w:pPr>
              <w:pStyle w:val="TableParagraph"/>
              <w:spacing w:before="132"/>
              <w:ind w:right="-1"/>
              <w:rPr>
                <w:sz w:val="20"/>
              </w:rPr>
            </w:pPr>
            <w:r>
              <w:rPr>
                <w:sz w:val="20"/>
              </w:rPr>
              <w:t>JOURNAL OF AEROSOL SCIENCE</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0021-8502</w:t>
            </w:r>
          </w:p>
        </w:tc>
        <w:tc>
          <w:tcPr>
            <w:tcW w:w="5416" w:type="dxa"/>
          </w:tcPr>
          <w:p>
            <w:pPr>
              <w:pStyle w:val="TableParagraph"/>
              <w:spacing w:line="256" w:lineRule="auto" w:before="100"/>
              <w:ind w:right="39"/>
              <w:rPr>
                <w:sz w:val="20"/>
              </w:rPr>
            </w:pPr>
            <w:r>
              <w:rPr>
                <w:sz w:val="20"/>
              </w:rPr>
              <w:t>ENGINEERING, CHEMICAL (Q2, 44/135); ENGINEERING, MECHANICAL (Q1, 16/130); ENVIRONMENTAL SCIENCES (Q2, 84/223); METEOROLOGY &amp; ATMOSPHERIC SCIENCES (Q2, 28/77)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3315</w:t>
            </w:r>
          </w:p>
        </w:tc>
        <w:tc>
          <w:tcPr>
            <w:tcW w:w="3385" w:type="dxa"/>
          </w:tcPr>
          <w:p>
            <w:pPr>
              <w:pStyle w:val="TableParagraph"/>
              <w:spacing w:line="256" w:lineRule="auto" w:before="107"/>
              <w:ind w:right="-1"/>
              <w:rPr>
                <w:sz w:val="20"/>
              </w:rPr>
            </w:pPr>
            <w:r>
              <w:rPr>
                <w:sz w:val="20"/>
              </w:rPr>
              <w:t>JOURNAL OF AEROSPACE COMPUTING INFORMATION AND COMMUNICATION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1940-3151</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AEROSPACE (Q1, 7/30)</w:t>
            </w:r>
          </w:p>
        </w:tc>
      </w:tr>
      <w:tr>
        <w:trPr>
          <w:trHeight w:val="492" w:hRule="exact"/>
        </w:trPr>
        <w:tc>
          <w:tcPr>
            <w:tcW w:w="660" w:type="dxa"/>
          </w:tcPr>
          <w:p>
            <w:pPr>
              <w:pStyle w:val="TableParagraph"/>
              <w:spacing w:before="102"/>
              <w:ind w:left="0" w:right="84"/>
              <w:jc w:val="right"/>
              <w:rPr>
                <w:sz w:val="22"/>
              </w:rPr>
            </w:pPr>
            <w:r>
              <w:rPr>
                <w:sz w:val="22"/>
              </w:rPr>
              <w:t>3316</w:t>
            </w:r>
          </w:p>
        </w:tc>
        <w:tc>
          <w:tcPr>
            <w:tcW w:w="3385" w:type="dxa"/>
          </w:tcPr>
          <w:p>
            <w:pPr>
              <w:pStyle w:val="TableParagraph"/>
              <w:spacing w:before="114"/>
              <w:ind w:right="-1"/>
              <w:rPr>
                <w:sz w:val="20"/>
              </w:rPr>
            </w:pPr>
            <w:r>
              <w:rPr>
                <w:sz w:val="20"/>
              </w:rPr>
              <w:t>JOURNAL OF AEROSPACE ENGINEERING</w:t>
            </w:r>
          </w:p>
        </w:tc>
        <w:tc>
          <w:tcPr>
            <w:tcW w:w="1128" w:type="dxa"/>
          </w:tcPr>
          <w:p>
            <w:pPr>
              <w:pStyle w:val="TableParagraph"/>
              <w:spacing w:before="114"/>
              <w:ind w:left="122"/>
              <w:rPr>
                <w:sz w:val="20"/>
              </w:rPr>
            </w:pPr>
            <w:r>
              <w:rPr>
                <w:sz w:val="20"/>
              </w:rPr>
              <w:t>0893-1321</w:t>
            </w:r>
          </w:p>
        </w:tc>
        <w:tc>
          <w:tcPr>
            <w:tcW w:w="5416" w:type="dxa"/>
          </w:tcPr>
          <w:p>
            <w:pPr>
              <w:pStyle w:val="TableParagraph"/>
              <w:spacing w:line="229" w:lineRule="exact" w:before="0"/>
              <w:ind w:right="-5"/>
              <w:rPr>
                <w:sz w:val="20"/>
              </w:rPr>
            </w:pPr>
            <w:r>
              <w:rPr>
                <w:sz w:val="20"/>
              </w:rPr>
              <w:t>ENGINEERING, AEROSPACE (Q2, 12/30); ENGINEERING, CIVIL (Q3,</w:t>
            </w:r>
          </w:p>
          <w:p>
            <w:pPr>
              <w:pStyle w:val="TableParagraph"/>
              <w:spacing w:before="17"/>
              <w:ind w:right="39"/>
              <w:rPr>
                <w:sz w:val="20"/>
              </w:rPr>
            </w:pPr>
            <w:r>
              <w:rPr>
                <w:sz w:val="20"/>
              </w:rPr>
              <w:t>70/125)</w:t>
            </w:r>
          </w:p>
        </w:tc>
      </w:tr>
      <w:tr>
        <w:trPr>
          <w:trHeight w:val="492" w:hRule="exact"/>
        </w:trPr>
        <w:tc>
          <w:tcPr>
            <w:tcW w:w="660" w:type="dxa"/>
          </w:tcPr>
          <w:p>
            <w:pPr>
              <w:pStyle w:val="TableParagraph"/>
              <w:spacing w:before="102"/>
              <w:ind w:left="0" w:right="84"/>
              <w:jc w:val="right"/>
              <w:rPr>
                <w:sz w:val="22"/>
              </w:rPr>
            </w:pPr>
            <w:r>
              <w:rPr>
                <w:sz w:val="22"/>
              </w:rPr>
              <w:t>3317</w:t>
            </w:r>
          </w:p>
        </w:tc>
        <w:tc>
          <w:tcPr>
            <w:tcW w:w="3385" w:type="dxa"/>
          </w:tcPr>
          <w:p>
            <w:pPr>
              <w:pStyle w:val="TableParagraph"/>
              <w:spacing w:before="114"/>
              <w:ind w:right="-1"/>
              <w:rPr>
                <w:sz w:val="20"/>
              </w:rPr>
            </w:pPr>
            <w:r>
              <w:rPr>
                <w:sz w:val="20"/>
              </w:rPr>
              <w:t>JOURNAL OF AFFECTIVE DISORDERS</w:t>
            </w:r>
          </w:p>
        </w:tc>
        <w:tc>
          <w:tcPr>
            <w:tcW w:w="1128" w:type="dxa"/>
          </w:tcPr>
          <w:p>
            <w:pPr>
              <w:pStyle w:val="TableParagraph"/>
              <w:spacing w:before="114"/>
              <w:ind w:left="122"/>
              <w:rPr>
                <w:sz w:val="20"/>
              </w:rPr>
            </w:pPr>
            <w:r>
              <w:rPr>
                <w:sz w:val="20"/>
              </w:rPr>
              <w:t>0165-0327</w:t>
            </w:r>
          </w:p>
        </w:tc>
        <w:tc>
          <w:tcPr>
            <w:tcW w:w="5416" w:type="dxa"/>
          </w:tcPr>
          <w:p>
            <w:pPr>
              <w:pStyle w:val="TableParagraph"/>
              <w:spacing w:before="114"/>
              <w:ind w:right="39"/>
              <w:rPr>
                <w:sz w:val="20"/>
              </w:rPr>
            </w:pPr>
            <w:r>
              <w:rPr>
                <w:sz w:val="20"/>
              </w:rPr>
              <w:t>CLINICAL NEUROLOGY (Q2, 51/192); PSYCHIATRY (Q2, 44/140)</w:t>
            </w:r>
          </w:p>
        </w:tc>
      </w:tr>
      <w:tr>
        <w:trPr>
          <w:trHeight w:val="492" w:hRule="exact"/>
        </w:trPr>
        <w:tc>
          <w:tcPr>
            <w:tcW w:w="660" w:type="dxa"/>
          </w:tcPr>
          <w:p>
            <w:pPr>
              <w:pStyle w:val="TableParagraph"/>
              <w:spacing w:before="102"/>
              <w:ind w:left="0" w:right="84"/>
              <w:jc w:val="right"/>
              <w:rPr>
                <w:sz w:val="22"/>
              </w:rPr>
            </w:pPr>
            <w:r>
              <w:rPr>
                <w:sz w:val="22"/>
              </w:rPr>
              <w:t>3318</w:t>
            </w:r>
          </w:p>
        </w:tc>
        <w:tc>
          <w:tcPr>
            <w:tcW w:w="3385" w:type="dxa"/>
          </w:tcPr>
          <w:p>
            <w:pPr>
              <w:pStyle w:val="TableParagraph"/>
              <w:spacing w:before="114"/>
              <w:ind w:right="-1"/>
              <w:rPr>
                <w:sz w:val="20"/>
              </w:rPr>
            </w:pPr>
            <w:r>
              <w:rPr>
                <w:sz w:val="20"/>
              </w:rPr>
              <w:t>JOURNAL OF AFRICAN EARTH SCIENCES</w:t>
            </w:r>
          </w:p>
        </w:tc>
        <w:tc>
          <w:tcPr>
            <w:tcW w:w="1128" w:type="dxa"/>
          </w:tcPr>
          <w:p>
            <w:pPr>
              <w:pStyle w:val="TableParagraph"/>
              <w:spacing w:before="114"/>
              <w:ind w:left="122"/>
              <w:rPr>
                <w:sz w:val="20"/>
              </w:rPr>
            </w:pPr>
            <w:r>
              <w:rPr>
                <w:sz w:val="20"/>
              </w:rPr>
              <w:t>1464-343X</w:t>
            </w:r>
          </w:p>
        </w:tc>
        <w:tc>
          <w:tcPr>
            <w:tcW w:w="5416" w:type="dxa"/>
          </w:tcPr>
          <w:p>
            <w:pPr>
              <w:pStyle w:val="TableParagraph"/>
              <w:spacing w:before="114"/>
              <w:ind w:right="39"/>
              <w:rPr>
                <w:sz w:val="20"/>
              </w:rPr>
            </w:pPr>
            <w:r>
              <w:rPr>
                <w:sz w:val="20"/>
              </w:rPr>
              <w:t>GEOSCIENCES, MULTIDISCIPLINARY (Q3, 103/175)</w:t>
            </w:r>
          </w:p>
        </w:tc>
      </w:tr>
      <w:tr>
        <w:trPr>
          <w:trHeight w:val="492" w:hRule="exact"/>
        </w:trPr>
        <w:tc>
          <w:tcPr>
            <w:tcW w:w="660" w:type="dxa"/>
          </w:tcPr>
          <w:p>
            <w:pPr>
              <w:pStyle w:val="TableParagraph"/>
              <w:spacing w:before="102"/>
              <w:ind w:left="0" w:right="84"/>
              <w:jc w:val="right"/>
              <w:rPr>
                <w:sz w:val="22"/>
              </w:rPr>
            </w:pPr>
            <w:r>
              <w:rPr>
                <w:sz w:val="22"/>
              </w:rPr>
              <w:t>3319</w:t>
            </w:r>
          </w:p>
        </w:tc>
        <w:tc>
          <w:tcPr>
            <w:tcW w:w="3385" w:type="dxa"/>
          </w:tcPr>
          <w:p>
            <w:pPr>
              <w:pStyle w:val="TableParagraph"/>
              <w:spacing w:line="229" w:lineRule="exact" w:before="0"/>
              <w:ind w:right="-1"/>
              <w:rPr>
                <w:sz w:val="20"/>
              </w:rPr>
            </w:pPr>
            <w:r>
              <w:rPr>
                <w:sz w:val="20"/>
              </w:rPr>
              <w:t>JOURNAL OF AGING AND PHYSICAL</w:t>
            </w:r>
          </w:p>
          <w:p>
            <w:pPr>
              <w:pStyle w:val="TableParagraph"/>
              <w:spacing w:before="17"/>
              <w:ind w:right="-1"/>
              <w:rPr>
                <w:sz w:val="20"/>
              </w:rPr>
            </w:pPr>
            <w:r>
              <w:rPr>
                <w:sz w:val="20"/>
              </w:rPr>
              <w:t>ACTIVITY</w:t>
            </w:r>
          </w:p>
        </w:tc>
        <w:tc>
          <w:tcPr>
            <w:tcW w:w="1128" w:type="dxa"/>
          </w:tcPr>
          <w:p>
            <w:pPr>
              <w:pStyle w:val="TableParagraph"/>
              <w:spacing w:before="114"/>
              <w:ind w:left="122"/>
              <w:rPr>
                <w:sz w:val="20"/>
              </w:rPr>
            </w:pPr>
            <w:r>
              <w:rPr>
                <w:sz w:val="20"/>
              </w:rPr>
              <w:t>1063-8652</w:t>
            </w:r>
          </w:p>
        </w:tc>
        <w:tc>
          <w:tcPr>
            <w:tcW w:w="5416" w:type="dxa"/>
          </w:tcPr>
          <w:p>
            <w:pPr>
              <w:pStyle w:val="TableParagraph"/>
              <w:spacing w:line="229" w:lineRule="exact" w:before="0"/>
              <w:ind w:right="39"/>
              <w:rPr>
                <w:sz w:val="20"/>
              </w:rPr>
            </w:pPr>
            <w:r>
              <w:rPr>
                <w:sz w:val="20"/>
              </w:rPr>
              <w:t>GERIATRICS &amp; GERONTOLOGY (Q3, 28/50); SPORT SCIENCES (Q2,</w:t>
            </w:r>
          </w:p>
          <w:p>
            <w:pPr>
              <w:pStyle w:val="TableParagraph"/>
              <w:spacing w:before="17"/>
              <w:ind w:right="39"/>
              <w:rPr>
                <w:sz w:val="20"/>
              </w:rPr>
            </w:pPr>
            <w:r>
              <w:rPr>
                <w:sz w:val="20"/>
              </w:rPr>
              <w:t>27/81)</w:t>
            </w:r>
          </w:p>
        </w:tc>
      </w:tr>
      <w:tr>
        <w:trPr>
          <w:trHeight w:val="493" w:hRule="exact"/>
        </w:trPr>
        <w:tc>
          <w:tcPr>
            <w:tcW w:w="660" w:type="dxa"/>
          </w:tcPr>
          <w:p>
            <w:pPr>
              <w:pStyle w:val="TableParagraph"/>
              <w:spacing w:before="103"/>
              <w:ind w:left="0" w:right="84"/>
              <w:jc w:val="right"/>
              <w:rPr>
                <w:sz w:val="22"/>
              </w:rPr>
            </w:pPr>
            <w:r>
              <w:rPr>
                <w:sz w:val="22"/>
              </w:rPr>
              <w:t>3320</w:t>
            </w:r>
          </w:p>
        </w:tc>
        <w:tc>
          <w:tcPr>
            <w:tcW w:w="3385" w:type="dxa"/>
          </w:tcPr>
          <w:p>
            <w:pPr>
              <w:pStyle w:val="TableParagraph"/>
              <w:spacing w:line="230" w:lineRule="exact" w:before="0"/>
              <w:ind w:right="-1"/>
              <w:rPr>
                <w:sz w:val="20"/>
              </w:rPr>
            </w:pPr>
            <w:r>
              <w:rPr>
                <w:sz w:val="20"/>
              </w:rPr>
              <w:t>JOURNAL OF AGRICULTURAL &amp;</w:t>
            </w:r>
          </w:p>
          <w:p>
            <w:pPr>
              <w:pStyle w:val="TableParagraph"/>
              <w:spacing w:before="17"/>
              <w:ind w:right="-1"/>
              <w:rPr>
                <w:sz w:val="20"/>
              </w:rPr>
            </w:pPr>
            <w:r>
              <w:rPr>
                <w:sz w:val="20"/>
              </w:rPr>
              <w:t>ENVIRONMENTAL ETHICS</w:t>
            </w:r>
          </w:p>
        </w:tc>
        <w:tc>
          <w:tcPr>
            <w:tcW w:w="1128" w:type="dxa"/>
          </w:tcPr>
          <w:p>
            <w:pPr>
              <w:pStyle w:val="TableParagraph"/>
              <w:spacing w:before="115"/>
              <w:ind w:left="122"/>
              <w:rPr>
                <w:sz w:val="20"/>
              </w:rPr>
            </w:pPr>
            <w:r>
              <w:rPr>
                <w:sz w:val="20"/>
              </w:rPr>
              <w:t>1187-7863</w:t>
            </w:r>
          </w:p>
        </w:tc>
        <w:tc>
          <w:tcPr>
            <w:tcW w:w="5416" w:type="dxa"/>
          </w:tcPr>
          <w:p>
            <w:pPr>
              <w:pStyle w:val="TableParagraph"/>
              <w:spacing w:line="230" w:lineRule="exact" w:before="0"/>
              <w:ind w:right="39"/>
              <w:rPr>
                <w:sz w:val="20"/>
              </w:rPr>
            </w:pPr>
            <w:r>
              <w:rPr>
                <w:sz w:val="20"/>
              </w:rPr>
              <w:t>AGRICULTURE, MULTIDISCIPLINARY (Q2, 20/56); HISTORY &amp;</w:t>
            </w:r>
          </w:p>
          <w:p>
            <w:pPr>
              <w:pStyle w:val="TableParagraph"/>
              <w:spacing w:before="17"/>
              <w:ind w:right="39"/>
              <w:rPr>
                <w:sz w:val="20"/>
              </w:rPr>
            </w:pPr>
            <w:r>
              <w:rPr>
                <w:sz w:val="20"/>
              </w:rPr>
              <w:t>PHILOSOPHY OF SCIENCE (Q1, 11/60)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3321</w:t>
            </w:r>
          </w:p>
        </w:tc>
        <w:tc>
          <w:tcPr>
            <w:tcW w:w="3385" w:type="dxa"/>
          </w:tcPr>
          <w:p>
            <w:pPr>
              <w:pStyle w:val="TableParagraph"/>
              <w:spacing w:line="256" w:lineRule="auto" w:before="107"/>
              <w:ind w:right="-1"/>
              <w:rPr>
                <w:sz w:val="20"/>
              </w:rPr>
            </w:pPr>
            <w:r>
              <w:rPr>
                <w:sz w:val="20"/>
              </w:rPr>
              <w:t>JOURNAL OF AGRICULTURAL AND FOOD CHEMISTRY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0021-8561</w:t>
            </w:r>
          </w:p>
        </w:tc>
        <w:tc>
          <w:tcPr>
            <w:tcW w:w="5416" w:type="dxa"/>
          </w:tcPr>
          <w:p>
            <w:pPr>
              <w:pStyle w:val="TableParagraph"/>
              <w:spacing w:line="222" w:lineRule="exact" w:before="0"/>
              <w:ind w:right="39"/>
              <w:rPr>
                <w:sz w:val="20"/>
              </w:rPr>
            </w:pPr>
            <w:r>
              <w:rPr>
                <w:sz w:val="20"/>
              </w:rPr>
              <w:t>AGRICULTURE, MULTIDISCIPLINARY (Q1, 2/56); CHEMISTRY,</w:t>
            </w:r>
          </w:p>
          <w:p>
            <w:pPr>
              <w:pStyle w:val="TableParagraph"/>
              <w:spacing w:line="256" w:lineRule="auto" w:before="17"/>
              <w:ind w:right="39"/>
              <w:rPr>
                <w:sz w:val="20"/>
              </w:rPr>
            </w:pPr>
            <w:r>
              <w:rPr>
                <w:sz w:val="20"/>
              </w:rPr>
              <w:t>APPLIED (Q1, 11/72); FOOD SCIENCE &amp; TECHNOLOGY (Q1, 13/123)</w:t>
            </w:r>
          </w:p>
        </w:tc>
      </w:tr>
      <w:tr>
        <w:trPr>
          <w:trHeight w:val="492" w:hRule="exact"/>
        </w:trPr>
        <w:tc>
          <w:tcPr>
            <w:tcW w:w="660" w:type="dxa"/>
          </w:tcPr>
          <w:p>
            <w:pPr>
              <w:pStyle w:val="TableParagraph"/>
              <w:spacing w:before="102"/>
              <w:ind w:left="0" w:right="84"/>
              <w:jc w:val="right"/>
              <w:rPr>
                <w:sz w:val="22"/>
              </w:rPr>
            </w:pPr>
            <w:r>
              <w:rPr>
                <w:sz w:val="22"/>
              </w:rPr>
              <w:t>3322</w:t>
            </w:r>
          </w:p>
        </w:tc>
        <w:tc>
          <w:tcPr>
            <w:tcW w:w="3385" w:type="dxa"/>
          </w:tcPr>
          <w:p>
            <w:pPr>
              <w:pStyle w:val="TableParagraph"/>
              <w:spacing w:line="229" w:lineRule="exact" w:before="0"/>
              <w:ind w:right="-1"/>
              <w:rPr>
                <w:sz w:val="20"/>
              </w:rPr>
            </w:pPr>
            <w:r>
              <w:rPr>
                <w:sz w:val="20"/>
              </w:rPr>
              <w:t>JOURNAL OF AGRICULTURAL AND</w:t>
            </w:r>
          </w:p>
          <w:p>
            <w:pPr>
              <w:pStyle w:val="TableParagraph"/>
              <w:spacing w:before="17"/>
              <w:ind w:right="-1"/>
              <w:rPr>
                <w:sz w:val="20"/>
              </w:rPr>
            </w:pPr>
            <w:r>
              <w:rPr>
                <w:sz w:val="20"/>
              </w:rPr>
              <w:t>RESOURCE ECONOMICS</w:t>
            </w:r>
          </w:p>
        </w:tc>
        <w:tc>
          <w:tcPr>
            <w:tcW w:w="1128" w:type="dxa"/>
          </w:tcPr>
          <w:p>
            <w:pPr>
              <w:pStyle w:val="TableParagraph"/>
              <w:spacing w:before="114"/>
              <w:ind w:left="122"/>
              <w:rPr>
                <w:sz w:val="20"/>
              </w:rPr>
            </w:pPr>
            <w:r>
              <w:rPr>
                <w:sz w:val="20"/>
              </w:rPr>
              <w:t>1068-5502</w:t>
            </w:r>
          </w:p>
        </w:tc>
        <w:tc>
          <w:tcPr>
            <w:tcW w:w="5416" w:type="dxa"/>
          </w:tcPr>
          <w:p>
            <w:pPr>
              <w:pStyle w:val="TableParagraph"/>
              <w:spacing w:before="114"/>
              <w:ind w:right="39"/>
              <w:rPr>
                <w:sz w:val="20"/>
              </w:rPr>
            </w:pPr>
            <w:r>
              <w:rPr>
                <w:sz w:val="20"/>
              </w:rPr>
              <w:t>AGRICULTURAL ECONOMICS &amp; POLICY (Q3, 12/17)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3323</w:t>
            </w:r>
          </w:p>
        </w:tc>
        <w:tc>
          <w:tcPr>
            <w:tcW w:w="3385" w:type="dxa"/>
          </w:tcPr>
          <w:p>
            <w:pPr>
              <w:pStyle w:val="TableParagraph"/>
              <w:spacing w:line="222" w:lineRule="exact" w:before="0"/>
              <w:ind w:right="-1"/>
              <w:rPr>
                <w:sz w:val="20"/>
              </w:rPr>
            </w:pPr>
            <w:r>
              <w:rPr>
                <w:sz w:val="20"/>
              </w:rPr>
              <w:t>JOURNAL OF AGRICULTURAL</w:t>
            </w:r>
          </w:p>
          <w:p>
            <w:pPr>
              <w:pStyle w:val="TableParagraph"/>
              <w:spacing w:line="256" w:lineRule="auto" w:before="17"/>
              <w:ind w:right="-1"/>
              <w:rPr>
                <w:sz w:val="20"/>
              </w:rPr>
            </w:pPr>
            <w:r>
              <w:rPr>
                <w:sz w:val="20"/>
              </w:rPr>
              <w:t>BIOLOGICAL AND ENVIRONMENTAL STATISTICS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1085-7117</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BIOLOGY (Q3, 62/85); STATISTICS &amp; PROBABILITY (Q3, 62/122)</w:t>
            </w:r>
          </w:p>
        </w:tc>
      </w:tr>
      <w:tr>
        <w:trPr>
          <w:trHeight w:val="492" w:hRule="exact"/>
        </w:trPr>
        <w:tc>
          <w:tcPr>
            <w:tcW w:w="660" w:type="dxa"/>
          </w:tcPr>
          <w:p>
            <w:pPr>
              <w:pStyle w:val="TableParagraph"/>
              <w:spacing w:before="102"/>
              <w:ind w:left="0" w:right="84"/>
              <w:jc w:val="right"/>
              <w:rPr>
                <w:sz w:val="22"/>
              </w:rPr>
            </w:pPr>
            <w:r>
              <w:rPr>
                <w:sz w:val="22"/>
              </w:rPr>
              <w:t>3324</w:t>
            </w:r>
          </w:p>
        </w:tc>
        <w:tc>
          <w:tcPr>
            <w:tcW w:w="3385" w:type="dxa"/>
          </w:tcPr>
          <w:p>
            <w:pPr>
              <w:pStyle w:val="TableParagraph"/>
              <w:spacing w:line="229" w:lineRule="exact" w:before="0"/>
              <w:ind w:right="-1"/>
              <w:rPr>
                <w:sz w:val="20"/>
              </w:rPr>
            </w:pPr>
            <w:r>
              <w:rPr>
                <w:sz w:val="20"/>
              </w:rPr>
              <w:t>JOURNAL OF AGRICULTURAL</w:t>
            </w:r>
          </w:p>
          <w:p>
            <w:pPr>
              <w:pStyle w:val="TableParagraph"/>
              <w:spacing w:before="17"/>
              <w:ind w:right="-1"/>
              <w:rPr>
                <w:sz w:val="20"/>
              </w:rPr>
            </w:pPr>
            <w:r>
              <w:rPr>
                <w:sz w:val="20"/>
              </w:rPr>
              <w:t>ECONOMICS</w:t>
            </w:r>
          </w:p>
        </w:tc>
        <w:tc>
          <w:tcPr>
            <w:tcW w:w="1128" w:type="dxa"/>
          </w:tcPr>
          <w:p>
            <w:pPr>
              <w:pStyle w:val="TableParagraph"/>
              <w:spacing w:before="114"/>
              <w:ind w:left="122"/>
              <w:rPr>
                <w:sz w:val="20"/>
              </w:rPr>
            </w:pPr>
            <w:r>
              <w:rPr>
                <w:sz w:val="20"/>
              </w:rPr>
              <w:t>0021-857X</w:t>
            </w:r>
          </w:p>
        </w:tc>
        <w:tc>
          <w:tcPr>
            <w:tcW w:w="5416" w:type="dxa"/>
          </w:tcPr>
          <w:p>
            <w:pPr>
              <w:pStyle w:val="TableParagraph"/>
              <w:spacing w:before="114"/>
              <w:ind w:right="39"/>
              <w:rPr>
                <w:sz w:val="20"/>
              </w:rPr>
            </w:pPr>
            <w:r>
              <w:rPr>
                <w:sz w:val="20"/>
              </w:rPr>
              <w:t>AGRICULTURAL ECONOMICS &amp; POLICY (Q1, 3/17)</w:t>
            </w:r>
          </w:p>
        </w:tc>
      </w:tr>
      <w:tr>
        <w:trPr>
          <w:trHeight w:val="290" w:hRule="exact"/>
        </w:trPr>
        <w:tc>
          <w:tcPr>
            <w:tcW w:w="660" w:type="dxa"/>
          </w:tcPr>
          <w:p>
            <w:pPr>
              <w:pStyle w:val="TableParagraph"/>
              <w:spacing w:before="2"/>
              <w:ind w:left="0" w:right="84"/>
              <w:jc w:val="right"/>
              <w:rPr>
                <w:sz w:val="22"/>
              </w:rPr>
            </w:pPr>
            <w:r>
              <w:rPr>
                <w:sz w:val="22"/>
              </w:rPr>
              <w:t>3325</w:t>
            </w:r>
          </w:p>
        </w:tc>
        <w:tc>
          <w:tcPr>
            <w:tcW w:w="3385" w:type="dxa"/>
          </w:tcPr>
          <w:p>
            <w:pPr>
              <w:pStyle w:val="TableParagraph"/>
              <w:ind w:right="-1"/>
              <w:rPr>
                <w:sz w:val="20"/>
              </w:rPr>
            </w:pPr>
            <w:r>
              <w:rPr>
                <w:sz w:val="20"/>
              </w:rPr>
              <w:t>JOURNAL OF AGRICULTURAL SCIENCE</w:t>
            </w:r>
          </w:p>
        </w:tc>
        <w:tc>
          <w:tcPr>
            <w:tcW w:w="1128" w:type="dxa"/>
          </w:tcPr>
          <w:p>
            <w:pPr>
              <w:pStyle w:val="TableParagraph"/>
              <w:ind w:left="122"/>
              <w:rPr>
                <w:sz w:val="20"/>
              </w:rPr>
            </w:pPr>
            <w:r>
              <w:rPr>
                <w:sz w:val="20"/>
              </w:rPr>
              <w:t>0021-8596</w:t>
            </w:r>
          </w:p>
        </w:tc>
        <w:tc>
          <w:tcPr>
            <w:tcW w:w="5416" w:type="dxa"/>
          </w:tcPr>
          <w:p>
            <w:pPr>
              <w:pStyle w:val="TableParagraph"/>
              <w:ind w:right="39"/>
              <w:rPr>
                <w:sz w:val="20"/>
              </w:rPr>
            </w:pPr>
            <w:r>
              <w:rPr>
                <w:sz w:val="20"/>
              </w:rPr>
              <w:t>AGRICULTURE, MULTIDISCIPLINARY (Q2, 16/56)</w:t>
            </w:r>
          </w:p>
        </w:tc>
      </w:tr>
      <w:tr>
        <w:trPr>
          <w:trHeight w:val="492" w:hRule="exact"/>
        </w:trPr>
        <w:tc>
          <w:tcPr>
            <w:tcW w:w="660" w:type="dxa"/>
          </w:tcPr>
          <w:p>
            <w:pPr>
              <w:pStyle w:val="TableParagraph"/>
              <w:spacing w:before="102"/>
              <w:ind w:left="0" w:right="84"/>
              <w:jc w:val="right"/>
              <w:rPr>
                <w:sz w:val="22"/>
              </w:rPr>
            </w:pPr>
            <w:r>
              <w:rPr>
                <w:sz w:val="22"/>
              </w:rPr>
              <w:t>3326</w:t>
            </w:r>
          </w:p>
        </w:tc>
        <w:tc>
          <w:tcPr>
            <w:tcW w:w="3385" w:type="dxa"/>
          </w:tcPr>
          <w:p>
            <w:pPr>
              <w:pStyle w:val="TableParagraph"/>
              <w:spacing w:line="229" w:lineRule="exact" w:before="0"/>
              <w:ind w:right="-1"/>
              <w:rPr>
                <w:sz w:val="20"/>
              </w:rPr>
            </w:pPr>
            <w:r>
              <w:rPr>
                <w:sz w:val="20"/>
              </w:rPr>
              <w:t>JOURNAL OF AGRICULTURAL SCIENCE</w:t>
            </w:r>
          </w:p>
          <w:p>
            <w:pPr>
              <w:pStyle w:val="TableParagraph"/>
              <w:spacing w:before="18"/>
              <w:ind w:right="-1"/>
              <w:rPr>
                <w:sz w:val="20"/>
              </w:rPr>
            </w:pPr>
            <w:r>
              <w:rPr>
                <w:sz w:val="20"/>
              </w:rPr>
              <w:t>AND TECHNOLOGY</w:t>
            </w:r>
          </w:p>
        </w:tc>
        <w:tc>
          <w:tcPr>
            <w:tcW w:w="1128" w:type="dxa"/>
          </w:tcPr>
          <w:p>
            <w:pPr>
              <w:pStyle w:val="TableParagraph"/>
              <w:spacing w:before="114"/>
              <w:ind w:left="122"/>
              <w:rPr>
                <w:sz w:val="20"/>
              </w:rPr>
            </w:pPr>
            <w:r>
              <w:rPr>
                <w:sz w:val="20"/>
              </w:rPr>
              <w:t>1680-7073</w:t>
            </w:r>
          </w:p>
        </w:tc>
        <w:tc>
          <w:tcPr>
            <w:tcW w:w="5416" w:type="dxa"/>
          </w:tcPr>
          <w:p>
            <w:pPr>
              <w:pStyle w:val="TableParagraph"/>
              <w:spacing w:before="114"/>
              <w:ind w:right="39"/>
              <w:rPr>
                <w:sz w:val="20"/>
              </w:rPr>
            </w:pPr>
            <w:r>
              <w:rPr>
                <w:sz w:val="20"/>
              </w:rPr>
              <w:t>AGRICULTURE, MULTIDISCIPLINARY (Q2, 27/56)</w:t>
            </w:r>
          </w:p>
        </w:tc>
      </w:tr>
    </w:tbl>
    <w:p>
      <w:pPr>
        <w:spacing w:after="0"/>
        <w:rPr>
          <w:sz w:val="20"/>
        </w:rPr>
        <w:sectPr>
          <w:footerReference w:type="default" r:id="rId32"/>
          <w:pgSz w:w="11910" w:h="16840"/>
          <w:pgMar w:footer="434" w:header="0" w:top="700" w:bottom="620" w:left="540" w:right="520"/>
          <w:pgNumType w:start="10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3327</w:t>
            </w:r>
          </w:p>
        </w:tc>
        <w:tc>
          <w:tcPr>
            <w:tcW w:w="3385" w:type="dxa"/>
          </w:tcPr>
          <w:p>
            <w:pPr>
              <w:pStyle w:val="TableParagraph"/>
              <w:spacing w:line="229" w:lineRule="exact" w:before="0"/>
              <w:ind w:right="-1"/>
              <w:rPr>
                <w:sz w:val="20"/>
              </w:rPr>
            </w:pPr>
            <w:r>
              <w:rPr>
                <w:sz w:val="20"/>
              </w:rPr>
              <w:t>JOURNAL OF AGRONOMY AND CROP</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0931-2250</w:t>
            </w:r>
          </w:p>
        </w:tc>
        <w:tc>
          <w:tcPr>
            <w:tcW w:w="5416" w:type="dxa"/>
          </w:tcPr>
          <w:p>
            <w:pPr>
              <w:pStyle w:val="TableParagraph"/>
              <w:spacing w:before="114"/>
              <w:ind w:right="39"/>
              <w:rPr>
                <w:sz w:val="20"/>
              </w:rPr>
            </w:pPr>
            <w:r>
              <w:rPr>
                <w:sz w:val="20"/>
              </w:rPr>
              <w:t>AGRONOMY (Q1, 12/81)</w:t>
            </w:r>
          </w:p>
        </w:tc>
      </w:tr>
      <w:tr>
        <w:trPr>
          <w:trHeight w:val="290" w:hRule="exact"/>
        </w:trPr>
        <w:tc>
          <w:tcPr>
            <w:tcW w:w="660" w:type="dxa"/>
          </w:tcPr>
          <w:p>
            <w:pPr>
              <w:pStyle w:val="TableParagraph"/>
              <w:spacing w:before="2"/>
              <w:ind w:left="0" w:right="84"/>
              <w:jc w:val="right"/>
              <w:rPr>
                <w:sz w:val="22"/>
              </w:rPr>
            </w:pPr>
            <w:r>
              <w:rPr>
                <w:sz w:val="22"/>
              </w:rPr>
              <w:t>3328</w:t>
            </w:r>
          </w:p>
        </w:tc>
        <w:tc>
          <w:tcPr>
            <w:tcW w:w="3385" w:type="dxa"/>
          </w:tcPr>
          <w:p>
            <w:pPr>
              <w:pStyle w:val="TableParagraph"/>
              <w:ind w:right="-1"/>
              <w:rPr>
                <w:sz w:val="20"/>
              </w:rPr>
            </w:pPr>
            <w:r>
              <w:rPr>
                <w:sz w:val="20"/>
              </w:rPr>
              <w:t>JOURNAL OF AIRCRAFT</w:t>
            </w:r>
          </w:p>
        </w:tc>
        <w:tc>
          <w:tcPr>
            <w:tcW w:w="1128" w:type="dxa"/>
          </w:tcPr>
          <w:p>
            <w:pPr>
              <w:pStyle w:val="TableParagraph"/>
              <w:ind w:left="122"/>
              <w:rPr>
                <w:sz w:val="20"/>
              </w:rPr>
            </w:pPr>
            <w:r>
              <w:rPr>
                <w:sz w:val="20"/>
              </w:rPr>
              <w:t>0021-8669</w:t>
            </w:r>
          </w:p>
        </w:tc>
        <w:tc>
          <w:tcPr>
            <w:tcW w:w="5416" w:type="dxa"/>
          </w:tcPr>
          <w:p>
            <w:pPr>
              <w:pStyle w:val="TableParagraph"/>
              <w:ind w:right="39"/>
              <w:rPr>
                <w:sz w:val="20"/>
              </w:rPr>
            </w:pPr>
            <w:r>
              <w:rPr>
                <w:sz w:val="20"/>
              </w:rPr>
              <w:t>ENGINEERING, AEROSPACE (Q3, 18/30)</w:t>
            </w:r>
          </w:p>
        </w:tc>
      </w:tr>
      <w:tr>
        <w:trPr>
          <w:trHeight w:val="290" w:hRule="exact"/>
        </w:trPr>
        <w:tc>
          <w:tcPr>
            <w:tcW w:w="660" w:type="dxa"/>
          </w:tcPr>
          <w:p>
            <w:pPr>
              <w:pStyle w:val="TableParagraph"/>
              <w:spacing w:before="2"/>
              <w:ind w:left="0" w:right="84"/>
              <w:jc w:val="right"/>
              <w:rPr>
                <w:sz w:val="22"/>
              </w:rPr>
            </w:pPr>
            <w:r>
              <w:rPr>
                <w:sz w:val="22"/>
              </w:rPr>
              <w:t>3329</w:t>
            </w:r>
          </w:p>
        </w:tc>
        <w:tc>
          <w:tcPr>
            <w:tcW w:w="3385" w:type="dxa"/>
          </w:tcPr>
          <w:p>
            <w:pPr>
              <w:pStyle w:val="TableParagraph"/>
              <w:ind w:right="-1"/>
              <w:rPr>
                <w:sz w:val="20"/>
              </w:rPr>
            </w:pPr>
            <w:r>
              <w:rPr>
                <w:sz w:val="20"/>
              </w:rPr>
              <w:t>JOURNAL OF ALGEBRA</w:t>
            </w:r>
          </w:p>
        </w:tc>
        <w:tc>
          <w:tcPr>
            <w:tcW w:w="1128" w:type="dxa"/>
          </w:tcPr>
          <w:p>
            <w:pPr>
              <w:pStyle w:val="TableParagraph"/>
              <w:ind w:left="122"/>
              <w:rPr>
                <w:sz w:val="20"/>
              </w:rPr>
            </w:pPr>
            <w:r>
              <w:rPr>
                <w:sz w:val="20"/>
              </w:rPr>
              <w:t>0021-8693</w:t>
            </w:r>
          </w:p>
        </w:tc>
        <w:tc>
          <w:tcPr>
            <w:tcW w:w="5416" w:type="dxa"/>
          </w:tcPr>
          <w:p>
            <w:pPr>
              <w:pStyle w:val="TableParagraph"/>
              <w:ind w:right="39"/>
              <w:rPr>
                <w:sz w:val="20"/>
              </w:rPr>
            </w:pPr>
            <w:r>
              <w:rPr>
                <w:sz w:val="20"/>
              </w:rPr>
              <w:t>MATHEMATICS (Q3, 159/312)</w:t>
            </w:r>
          </w:p>
        </w:tc>
      </w:tr>
      <w:tr>
        <w:trPr>
          <w:trHeight w:val="492" w:hRule="exact"/>
        </w:trPr>
        <w:tc>
          <w:tcPr>
            <w:tcW w:w="660" w:type="dxa"/>
          </w:tcPr>
          <w:p>
            <w:pPr>
              <w:pStyle w:val="TableParagraph"/>
              <w:spacing w:before="103"/>
              <w:ind w:left="0" w:right="84"/>
              <w:jc w:val="right"/>
              <w:rPr>
                <w:sz w:val="22"/>
              </w:rPr>
            </w:pPr>
            <w:r>
              <w:rPr>
                <w:sz w:val="22"/>
              </w:rPr>
              <w:t>3330</w:t>
            </w:r>
          </w:p>
        </w:tc>
        <w:tc>
          <w:tcPr>
            <w:tcW w:w="3385" w:type="dxa"/>
          </w:tcPr>
          <w:p>
            <w:pPr>
              <w:pStyle w:val="TableParagraph"/>
              <w:spacing w:line="229" w:lineRule="exact" w:before="0"/>
              <w:ind w:right="-1"/>
              <w:rPr>
                <w:sz w:val="20"/>
              </w:rPr>
            </w:pPr>
            <w:r>
              <w:rPr>
                <w:sz w:val="20"/>
              </w:rPr>
              <w:t>JOURNAL OF ALGEBRA AND ITS</w:t>
            </w:r>
          </w:p>
          <w:p>
            <w:pPr>
              <w:pStyle w:val="TableParagraph"/>
              <w:spacing w:before="17"/>
              <w:ind w:right="-1"/>
              <w:rPr>
                <w:sz w:val="20"/>
              </w:rPr>
            </w:pPr>
            <w:r>
              <w:rPr>
                <w:sz w:val="20"/>
              </w:rPr>
              <w:t>APPLICATIONS</w:t>
            </w:r>
          </w:p>
        </w:tc>
        <w:tc>
          <w:tcPr>
            <w:tcW w:w="1128" w:type="dxa"/>
          </w:tcPr>
          <w:p>
            <w:pPr>
              <w:pStyle w:val="TableParagraph"/>
              <w:spacing w:before="115"/>
              <w:ind w:left="122"/>
              <w:rPr>
                <w:sz w:val="20"/>
              </w:rPr>
            </w:pPr>
            <w:r>
              <w:rPr>
                <w:sz w:val="20"/>
              </w:rPr>
              <w:t>0219-4988</w:t>
            </w:r>
          </w:p>
        </w:tc>
        <w:tc>
          <w:tcPr>
            <w:tcW w:w="5416" w:type="dxa"/>
          </w:tcPr>
          <w:p>
            <w:pPr>
              <w:pStyle w:val="TableParagraph"/>
              <w:spacing w:before="115"/>
              <w:ind w:right="39"/>
              <w:rPr>
                <w:sz w:val="20"/>
              </w:rPr>
            </w:pPr>
            <w:r>
              <w:rPr>
                <w:sz w:val="20"/>
              </w:rPr>
              <w:t>MATHEMATICS (Q3, 223/312)</w:t>
            </w:r>
          </w:p>
        </w:tc>
      </w:tr>
      <w:tr>
        <w:trPr>
          <w:trHeight w:val="492" w:hRule="exact"/>
        </w:trPr>
        <w:tc>
          <w:tcPr>
            <w:tcW w:w="660" w:type="dxa"/>
          </w:tcPr>
          <w:p>
            <w:pPr>
              <w:pStyle w:val="TableParagraph"/>
              <w:spacing w:before="102"/>
              <w:ind w:left="0" w:right="84"/>
              <w:jc w:val="right"/>
              <w:rPr>
                <w:sz w:val="22"/>
              </w:rPr>
            </w:pPr>
            <w:r>
              <w:rPr>
                <w:sz w:val="22"/>
              </w:rPr>
              <w:t>3331</w:t>
            </w:r>
          </w:p>
        </w:tc>
        <w:tc>
          <w:tcPr>
            <w:tcW w:w="3385" w:type="dxa"/>
          </w:tcPr>
          <w:p>
            <w:pPr>
              <w:pStyle w:val="TableParagraph"/>
              <w:spacing w:line="229" w:lineRule="exact" w:before="0"/>
              <w:ind w:right="-1"/>
              <w:rPr>
                <w:sz w:val="20"/>
              </w:rPr>
            </w:pPr>
            <w:r>
              <w:rPr>
                <w:sz w:val="20"/>
              </w:rPr>
              <w:t>JOURNAL OF ALGEBRAIC</w:t>
            </w:r>
          </w:p>
          <w:p>
            <w:pPr>
              <w:pStyle w:val="TableParagraph"/>
              <w:spacing w:before="17"/>
              <w:ind w:right="-1"/>
              <w:rPr>
                <w:sz w:val="20"/>
              </w:rPr>
            </w:pPr>
            <w:r>
              <w:rPr>
                <w:sz w:val="20"/>
              </w:rPr>
              <w:t>COMBINATORICS</w:t>
            </w:r>
          </w:p>
        </w:tc>
        <w:tc>
          <w:tcPr>
            <w:tcW w:w="1128" w:type="dxa"/>
          </w:tcPr>
          <w:p>
            <w:pPr>
              <w:pStyle w:val="TableParagraph"/>
              <w:spacing w:before="114"/>
              <w:ind w:left="122"/>
              <w:rPr>
                <w:sz w:val="20"/>
              </w:rPr>
            </w:pPr>
            <w:r>
              <w:rPr>
                <w:sz w:val="20"/>
              </w:rPr>
              <w:t>0925-9899</w:t>
            </w:r>
          </w:p>
        </w:tc>
        <w:tc>
          <w:tcPr>
            <w:tcW w:w="5416" w:type="dxa"/>
          </w:tcPr>
          <w:p>
            <w:pPr>
              <w:pStyle w:val="TableParagraph"/>
              <w:spacing w:before="114"/>
              <w:ind w:right="39"/>
              <w:rPr>
                <w:sz w:val="20"/>
              </w:rPr>
            </w:pPr>
            <w:r>
              <w:rPr>
                <w:sz w:val="20"/>
              </w:rPr>
              <w:t>MATHEMATICS (Q2, 123/312)</w:t>
            </w:r>
          </w:p>
        </w:tc>
      </w:tr>
      <w:tr>
        <w:trPr>
          <w:trHeight w:val="290" w:hRule="exact"/>
        </w:trPr>
        <w:tc>
          <w:tcPr>
            <w:tcW w:w="660" w:type="dxa"/>
          </w:tcPr>
          <w:p>
            <w:pPr>
              <w:pStyle w:val="TableParagraph"/>
              <w:spacing w:before="2"/>
              <w:ind w:left="0" w:right="84"/>
              <w:jc w:val="right"/>
              <w:rPr>
                <w:sz w:val="22"/>
              </w:rPr>
            </w:pPr>
            <w:r>
              <w:rPr>
                <w:sz w:val="22"/>
              </w:rPr>
              <w:t>3332</w:t>
            </w:r>
          </w:p>
        </w:tc>
        <w:tc>
          <w:tcPr>
            <w:tcW w:w="3385" w:type="dxa"/>
          </w:tcPr>
          <w:p>
            <w:pPr>
              <w:pStyle w:val="TableParagraph"/>
              <w:ind w:right="-1"/>
              <w:rPr>
                <w:sz w:val="20"/>
              </w:rPr>
            </w:pPr>
            <w:r>
              <w:rPr>
                <w:sz w:val="20"/>
              </w:rPr>
              <w:t>JOURNAL OF ALGEBRAIC GEOMETRY</w:t>
            </w:r>
          </w:p>
        </w:tc>
        <w:tc>
          <w:tcPr>
            <w:tcW w:w="1128" w:type="dxa"/>
          </w:tcPr>
          <w:p>
            <w:pPr>
              <w:pStyle w:val="TableParagraph"/>
              <w:ind w:left="122"/>
              <w:rPr>
                <w:sz w:val="20"/>
              </w:rPr>
            </w:pPr>
            <w:r>
              <w:rPr>
                <w:sz w:val="20"/>
              </w:rPr>
              <w:t>1056-3911</w:t>
            </w:r>
          </w:p>
        </w:tc>
        <w:tc>
          <w:tcPr>
            <w:tcW w:w="5416" w:type="dxa"/>
          </w:tcPr>
          <w:p>
            <w:pPr>
              <w:pStyle w:val="TableParagraph"/>
              <w:ind w:right="39"/>
              <w:rPr>
                <w:sz w:val="20"/>
              </w:rPr>
            </w:pPr>
            <w:r>
              <w:rPr>
                <w:sz w:val="20"/>
              </w:rPr>
              <w:t>MATHEMATICS (Q1, 73/312)</w:t>
            </w:r>
          </w:p>
        </w:tc>
      </w:tr>
      <w:tr>
        <w:trPr>
          <w:trHeight w:val="492" w:hRule="exact"/>
        </w:trPr>
        <w:tc>
          <w:tcPr>
            <w:tcW w:w="660" w:type="dxa"/>
          </w:tcPr>
          <w:p>
            <w:pPr>
              <w:pStyle w:val="TableParagraph"/>
              <w:spacing w:before="102"/>
              <w:ind w:left="0" w:right="84"/>
              <w:jc w:val="right"/>
              <w:rPr>
                <w:sz w:val="22"/>
              </w:rPr>
            </w:pPr>
            <w:r>
              <w:rPr>
                <w:sz w:val="22"/>
              </w:rPr>
              <w:t>3333</w:t>
            </w:r>
          </w:p>
        </w:tc>
        <w:tc>
          <w:tcPr>
            <w:tcW w:w="3385" w:type="dxa"/>
          </w:tcPr>
          <w:p>
            <w:pPr>
              <w:pStyle w:val="TableParagraph"/>
              <w:spacing w:line="229" w:lineRule="exact" w:before="0"/>
              <w:ind w:right="-1"/>
              <w:rPr>
                <w:sz w:val="20"/>
              </w:rPr>
            </w:pPr>
            <w:r>
              <w:rPr>
                <w:sz w:val="20"/>
              </w:rPr>
              <w:t>JOURNAL OF ALLERGY AND CLINICAL</w:t>
            </w:r>
          </w:p>
          <w:p>
            <w:pPr>
              <w:pStyle w:val="TableParagraph"/>
              <w:spacing w:before="17"/>
              <w:ind w:right="-1"/>
              <w:rPr>
                <w:sz w:val="20"/>
              </w:rPr>
            </w:pPr>
            <w:r>
              <w:rPr>
                <w:sz w:val="20"/>
              </w:rPr>
              <w:t>IMMUNOLOGY</w:t>
            </w:r>
          </w:p>
        </w:tc>
        <w:tc>
          <w:tcPr>
            <w:tcW w:w="1128" w:type="dxa"/>
          </w:tcPr>
          <w:p>
            <w:pPr>
              <w:pStyle w:val="TableParagraph"/>
              <w:spacing w:before="114"/>
              <w:ind w:left="122"/>
              <w:rPr>
                <w:sz w:val="20"/>
              </w:rPr>
            </w:pPr>
            <w:r>
              <w:rPr>
                <w:sz w:val="20"/>
              </w:rPr>
              <w:t>0091-6749</w:t>
            </w:r>
          </w:p>
        </w:tc>
        <w:tc>
          <w:tcPr>
            <w:tcW w:w="5416" w:type="dxa"/>
          </w:tcPr>
          <w:p>
            <w:pPr>
              <w:pStyle w:val="TableParagraph"/>
              <w:spacing w:before="114"/>
              <w:ind w:right="39"/>
              <w:rPr>
                <w:sz w:val="20"/>
              </w:rPr>
            </w:pPr>
            <w:r>
              <w:rPr>
                <w:sz w:val="20"/>
              </w:rPr>
              <w:t>ALLERGY (Q1, 1/24); IMMUNOLOGY (Q1, 6/148)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3334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ALLOYS AND COMPOUNDS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0925-8388</w:t>
            </w:r>
          </w:p>
        </w:tc>
        <w:tc>
          <w:tcPr>
            <w:tcW w:w="5416" w:type="dxa"/>
          </w:tcPr>
          <w:p>
            <w:pPr>
              <w:pStyle w:val="TableParagraph"/>
              <w:spacing w:line="222" w:lineRule="exact" w:before="0"/>
              <w:ind w:right="39"/>
              <w:rPr>
                <w:sz w:val="20"/>
              </w:rPr>
            </w:pPr>
            <w:r>
              <w:rPr>
                <w:sz w:val="20"/>
              </w:rPr>
              <w:t>CHEMISTRY, PHYSICAL (Q2, 47/139); MATERIALS SCIENCE,</w:t>
            </w:r>
          </w:p>
          <w:p>
            <w:pPr>
              <w:pStyle w:val="TableParagraph"/>
              <w:spacing w:line="256" w:lineRule="auto" w:before="17"/>
              <w:ind w:right="39"/>
              <w:rPr>
                <w:sz w:val="20"/>
              </w:rPr>
            </w:pPr>
            <w:r>
              <w:rPr>
                <w:sz w:val="20"/>
              </w:rPr>
              <w:t>MULTIDISCIPLINARY (Q1, 48/260); METALLURGY &amp; METALLURGICAL ENGINEERING (Q1, 4/74)</w:t>
            </w:r>
          </w:p>
        </w:tc>
      </w:tr>
      <w:tr>
        <w:trPr>
          <w:trHeight w:val="492" w:hRule="exact"/>
        </w:trPr>
        <w:tc>
          <w:tcPr>
            <w:tcW w:w="660" w:type="dxa"/>
          </w:tcPr>
          <w:p>
            <w:pPr>
              <w:pStyle w:val="TableParagraph"/>
              <w:spacing w:before="102"/>
              <w:ind w:left="0" w:right="84"/>
              <w:jc w:val="right"/>
              <w:rPr>
                <w:sz w:val="22"/>
              </w:rPr>
            </w:pPr>
            <w:r>
              <w:rPr>
                <w:sz w:val="22"/>
              </w:rPr>
              <w:t>3335</w:t>
            </w:r>
          </w:p>
        </w:tc>
        <w:tc>
          <w:tcPr>
            <w:tcW w:w="3385" w:type="dxa"/>
          </w:tcPr>
          <w:p>
            <w:pPr>
              <w:pStyle w:val="TableParagraph"/>
              <w:spacing w:line="229" w:lineRule="exact" w:before="0"/>
              <w:ind w:right="-1"/>
              <w:rPr>
                <w:sz w:val="20"/>
              </w:rPr>
            </w:pPr>
            <w:r>
              <w:rPr>
                <w:sz w:val="20"/>
              </w:rPr>
              <w:t>JOURNAL OF ALTERNATIVE AND</w:t>
            </w:r>
          </w:p>
          <w:p>
            <w:pPr>
              <w:pStyle w:val="TableParagraph"/>
              <w:spacing w:before="17"/>
              <w:ind w:right="-1"/>
              <w:rPr>
                <w:sz w:val="20"/>
              </w:rPr>
            </w:pPr>
            <w:r>
              <w:rPr>
                <w:sz w:val="20"/>
              </w:rPr>
              <w:t>COMPLEMENTARY MEDICINE</w:t>
            </w:r>
          </w:p>
        </w:tc>
        <w:tc>
          <w:tcPr>
            <w:tcW w:w="1128" w:type="dxa"/>
          </w:tcPr>
          <w:p>
            <w:pPr>
              <w:pStyle w:val="TableParagraph"/>
              <w:spacing w:before="114"/>
              <w:ind w:left="122"/>
              <w:rPr>
                <w:sz w:val="20"/>
              </w:rPr>
            </w:pPr>
            <w:r>
              <w:rPr>
                <w:sz w:val="20"/>
              </w:rPr>
              <w:t>1075-5535</w:t>
            </w:r>
          </w:p>
        </w:tc>
        <w:tc>
          <w:tcPr>
            <w:tcW w:w="5416" w:type="dxa"/>
          </w:tcPr>
          <w:p>
            <w:pPr>
              <w:pStyle w:val="TableParagraph"/>
              <w:spacing w:before="114"/>
              <w:ind w:right="39"/>
              <w:rPr>
                <w:sz w:val="20"/>
              </w:rPr>
            </w:pPr>
            <w:r>
              <w:rPr>
                <w:sz w:val="20"/>
              </w:rPr>
              <w:t>INTEGRATIVE &amp; COMPLEMENTARY MEDICINE (Q2, 8/24)</w:t>
            </w:r>
          </w:p>
        </w:tc>
      </w:tr>
      <w:tr>
        <w:trPr>
          <w:trHeight w:val="290" w:hRule="exact"/>
        </w:trPr>
        <w:tc>
          <w:tcPr>
            <w:tcW w:w="660" w:type="dxa"/>
          </w:tcPr>
          <w:p>
            <w:pPr>
              <w:pStyle w:val="TableParagraph"/>
              <w:spacing w:before="2"/>
              <w:ind w:left="0" w:right="84"/>
              <w:jc w:val="right"/>
              <w:rPr>
                <w:sz w:val="22"/>
              </w:rPr>
            </w:pPr>
            <w:r>
              <w:rPr>
                <w:sz w:val="22"/>
              </w:rPr>
              <w:t>3336</w:t>
            </w:r>
          </w:p>
        </w:tc>
        <w:tc>
          <w:tcPr>
            <w:tcW w:w="3385" w:type="dxa"/>
          </w:tcPr>
          <w:p>
            <w:pPr>
              <w:pStyle w:val="TableParagraph"/>
              <w:ind w:right="-1"/>
              <w:rPr>
                <w:sz w:val="20"/>
              </w:rPr>
            </w:pPr>
            <w:r>
              <w:rPr>
                <w:sz w:val="20"/>
              </w:rPr>
              <w:t>JOURNAL OF ALZHEIMERS DISEASE</w:t>
            </w:r>
          </w:p>
        </w:tc>
        <w:tc>
          <w:tcPr>
            <w:tcW w:w="1128" w:type="dxa"/>
          </w:tcPr>
          <w:p>
            <w:pPr>
              <w:pStyle w:val="TableParagraph"/>
              <w:ind w:left="122"/>
              <w:rPr>
                <w:sz w:val="20"/>
              </w:rPr>
            </w:pPr>
            <w:r>
              <w:rPr>
                <w:sz w:val="20"/>
              </w:rPr>
              <w:t>1387-2877</w:t>
            </w:r>
          </w:p>
        </w:tc>
        <w:tc>
          <w:tcPr>
            <w:tcW w:w="5416" w:type="dxa"/>
          </w:tcPr>
          <w:p>
            <w:pPr>
              <w:pStyle w:val="TableParagraph"/>
              <w:ind w:right="39"/>
              <w:rPr>
                <w:sz w:val="20"/>
              </w:rPr>
            </w:pPr>
            <w:r>
              <w:rPr>
                <w:sz w:val="20"/>
              </w:rPr>
              <w:t>NEUROSCIENCES (Q1, 58/252)</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3337</w:t>
            </w:r>
          </w:p>
        </w:tc>
        <w:tc>
          <w:tcPr>
            <w:tcW w:w="3385" w:type="dxa"/>
          </w:tcPr>
          <w:p>
            <w:pPr>
              <w:pStyle w:val="TableParagraph"/>
              <w:spacing w:line="256" w:lineRule="auto" w:before="107"/>
              <w:ind w:right="-1"/>
              <w:rPr>
                <w:sz w:val="20"/>
              </w:rPr>
            </w:pPr>
            <w:r>
              <w:rPr>
                <w:sz w:val="20"/>
              </w:rPr>
              <w:t>JOURNAL OF AMBIENT INTELLIGENCE AND SMART ENVIRONMENTS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1876-1364</w:t>
            </w:r>
          </w:p>
        </w:tc>
        <w:tc>
          <w:tcPr>
            <w:tcW w:w="5416" w:type="dxa"/>
          </w:tcPr>
          <w:p>
            <w:pPr>
              <w:pStyle w:val="TableParagraph"/>
              <w:spacing w:line="222" w:lineRule="exact" w:before="0"/>
              <w:ind w:right="39"/>
              <w:rPr>
                <w:sz w:val="20"/>
              </w:rPr>
            </w:pPr>
            <w:r>
              <w:rPr>
                <w:sz w:val="20"/>
              </w:rPr>
              <w:t>COMPUTER SCIENCE, ARTIFICIAL INTELLIGENCE (Q3, 77/123);</w:t>
            </w:r>
          </w:p>
          <w:p>
            <w:pPr>
              <w:pStyle w:val="TableParagraph"/>
              <w:spacing w:line="256" w:lineRule="auto" w:before="18"/>
              <w:ind w:right="39"/>
              <w:rPr>
                <w:sz w:val="20"/>
              </w:rPr>
            </w:pPr>
            <w:r>
              <w:rPr>
                <w:sz w:val="20"/>
              </w:rPr>
              <w:t>COMPUTER SCIENCE, INFORMATION SYSTEMS (Q2, 65/139); TELECOMMUNICATIONS (Q2, 37/77)</w:t>
            </w:r>
          </w:p>
        </w:tc>
      </w:tr>
      <w:tr>
        <w:trPr>
          <w:trHeight w:val="492" w:hRule="exact"/>
        </w:trPr>
        <w:tc>
          <w:tcPr>
            <w:tcW w:w="660" w:type="dxa"/>
          </w:tcPr>
          <w:p>
            <w:pPr>
              <w:pStyle w:val="TableParagraph"/>
              <w:spacing w:before="102"/>
              <w:ind w:left="0" w:right="84"/>
              <w:jc w:val="right"/>
              <w:rPr>
                <w:sz w:val="22"/>
              </w:rPr>
            </w:pPr>
            <w:r>
              <w:rPr>
                <w:sz w:val="22"/>
              </w:rPr>
              <w:t>3338</w:t>
            </w:r>
          </w:p>
        </w:tc>
        <w:tc>
          <w:tcPr>
            <w:tcW w:w="3385" w:type="dxa"/>
          </w:tcPr>
          <w:p>
            <w:pPr>
              <w:pStyle w:val="TableParagraph"/>
              <w:spacing w:line="229" w:lineRule="exact" w:before="0"/>
              <w:ind w:right="-1"/>
              <w:rPr>
                <w:sz w:val="20"/>
              </w:rPr>
            </w:pPr>
            <w:r>
              <w:rPr>
                <w:sz w:val="20"/>
              </w:rPr>
              <w:t>JOURNAL OF ANALYTICAL AND APPLIED</w:t>
            </w:r>
          </w:p>
          <w:p>
            <w:pPr>
              <w:pStyle w:val="TableParagraph"/>
              <w:spacing w:before="17"/>
              <w:ind w:right="-1"/>
              <w:rPr>
                <w:sz w:val="20"/>
              </w:rPr>
            </w:pPr>
            <w:r>
              <w:rPr>
                <w:sz w:val="20"/>
              </w:rPr>
              <w:t>PYROLYSIS</w:t>
            </w:r>
          </w:p>
        </w:tc>
        <w:tc>
          <w:tcPr>
            <w:tcW w:w="1128" w:type="dxa"/>
          </w:tcPr>
          <w:p>
            <w:pPr>
              <w:pStyle w:val="TableParagraph"/>
              <w:spacing w:before="114"/>
              <w:ind w:left="122"/>
              <w:rPr>
                <w:sz w:val="20"/>
              </w:rPr>
            </w:pPr>
            <w:r>
              <w:rPr>
                <w:sz w:val="20"/>
              </w:rPr>
              <w:t>0165-2370</w:t>
            </w:r>
          </w:p>
        </w:tc>
        <w:tc>
          <w:tcPr>
            <w:tcW w:w="5416" w:type="dxa"/>
          </w:tcPr>
          <w:p>
            <w:pPr>
              <w:pStyle w:val="TableParagraph"/>
              <w:spacing w:before="114"/>
              <w:ind w:right="39"/>
              <w:rPr>
                <w:sz w:val="20"/>
              </w:rPr>
            </w:pPr>
            <w:r>
              <w:rPr>
                <w:sz w:val="20"/>
              </w:rPr>
              <w:t>CHEMISTRY, ANALYTICAL (Q1, 10/74); SPECTROSCOPY (Q1, 5/44)</w:t>
            </w:r>
          </w:p>
        </w:tc>
      </w:tr>
      <w:tr>
        <w:trPr>
          <w:trHeight w:val="492" w:hRule="exact"/>
        </w:trPr>
        <w:tc>
          <w:tcPr>
            <w:tcW w:w="660" w:type="dxa"/>
          </w:tcPr>
          <w:p>
            <w:pPr>
              <w:pStyle w:val="TableParagraph"/>
              <w:spacing w:before="102"/>
              <w:ind w:left="0" w:right="84"/>
              <w:jc w:val="right"/>
              <w:rPr>
                <w:sz w:val="22"/>
              </w:rPr>
            </w:pPr>
            <w:r>
              <w:rPr>
                <w:sz w:val="22"/>
              </w:rPr>
              <w:t>3339</w:t>
            </w:r>
          </w:p>
        </w:tc>
        <w:tc>
          <w:tcPr>
            <w:tcW w:w="3385" w:type="dxa"/>
          </w:tcPr>
          <w:p>
            <w:pPr>
              <w:pStyle w:val="TableParagraph"/>
              <w:spacing w:line="229" w:lineRule="exact" w:before="0"/>
              <w:ind w:right="-1"/>
              <w:rPr>
                <w:sz w:val="20"/>
              </w:rPr>
            </w:pPr>
            <w:r>
              <w:rPr>
                <w:sz w:val="20"/>
              </w:rPr>
              <w:t>JOURNAL OF ANALYTICAL ATOMIC</w:t>
            </w:r>
          </w:p>
          <w:p>
            <w:pPr>
              <w:pStyle w:val="TableParagraph"/>
              <w:spacing w:before="17"/>
              <w:ind w:right="-1"/>
              <w:rPr>
                <w:sz w:val="20"/>
              </w:rPr>
            </w:pPr>
            <w:r>
              <w:rPr>
                <w:sz w:val="20"/>
              </w:rPr>
              <w:t>SPECTROMETRY</w:t>
            </w:r>
          </w:p>
        </w:tc>
        <w:tc>
          <w:tcPr>
            <w:tcW w:w="1128" w:type="dxa"/>
          </w:tcPr>
          <w:p>
            <w:pPr>
              <w:pStyle w:val="TableParagraph"/>
              <w:spacing w:before="114"/>
              <w:ind w:left="122"/>
              <w:rPr>
                <w:sz w:val="20"/>
              </w:rPr>
            </w:pPr>
            <w:r>
              <w:rPr>
                <w:sz w:val="20"/>
              </w:rPr>
              <w:t>0267-9477</w:t>
            </w:r>
          </w:p>
        </w:tc>
        <w:tc>
          <w:tcPr>
            <w:tcW w:w="5416" w:type="dxa"/>
          </w:tcPr>
          <w:p>
            <w:pPr>
              <w:pStyle w:val="TableParagraph"/>
              <w:spacing w:before="114"/>
              <w:ind w:right="39"/>
              <w:rPr>
                <w:sz w:val="20"/>
              </w:rPr>
            </w:pPr>
            <w:r>
              <w:rPr>
                <w:sz w:val="20"/>
              </w:rPr>
              <w:t>CHEMISTRY, ANALYTICAL (Q1, 12/74); SPECTROSCOPY (Q1, 6/44)</w:t>
            </w:r>
          </w:p>
        </w:tc>
      </w:tr>
      <w:tr>
        <w:trPr>
          <w:trHeight w:val="492" w:hRule="exact"/>
        </w:trPr>
        <w:tc>
          <w:tcPr>
            <w:tcW w:w="660" w:type="dxa"/>
          </w:tcPr>
          <w:p>
            <w:pPr>
              <w:pStyle w:val="TableParagraph"/>
              <w:spacing w:before="102"/>
              <w:ind w:left="0" w:right="84"/>
              <w:jc w:val="right"/>
              <w:rPr>
                <w:sz w:val="22"/>
              </w:rPr>
            </w:pPr>
            <w:r>
              <w:rPr>
                <w:sz w:val="22"/>
              </w:rPr>
              <w:t>3340</w:t>
            </w:r>
          </w:p>
        </w:tc>
        <w:tc>
          <w:tcPr>
            <w:tcW w:w="3385" w:type="dxa"/>
          </w:tcPr>
          <w:p>
            <w:pPr>
              <w:pStyle w:val="TableParagraph"/>
              <w:spacing w:line="229" w:lineRule="exact" w:before="0"/>
              <w:ind w:right="-1"/>
              <w:rPr>
                <w:sz w:val="20"/>
              </w:rPr>
            </w:pPr>
            <w:r>
              <w:rPr>
                <w:sz w:val="20"/>
              </w:rPr>
              <w:t>JOURNAL OF ANALYTICAL METHODS IN</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2090-8865</w:t>
            </w:r>
          </w:p>
        </w:tc>
        <w:tc>
          <w:tcPr>
            <w:tcW w:w="5416" w:type="dxa"/>
          </w:tcPr>
          <w:p>
            <w:pPr>
              <w:pStyle w:val="TableParagraph"/>
              <w:spacing w:before="114"/>
              <w:ind w:right="39"/>
              <w:rPr>
                <w:sz w:val="20"/>
              </w:rPr>
            </w:pPr>
            <w:r>
              <w:rPr>
                <w:sz w:val="20"/>
              </w:rPr>
              <w:t>ENGINEERING, CIVIL (Q3, 75/125)</w:t>
            </w:r>
          </w:p>
        </w:tc>
      </w:tr>
      <w:tr>
        <w:trPr>
          <w:trHeight w:val="492" w:hRule="exact"/>
        </w:trPr>
        <w:tc>
          <w:tcPr>
            <w:tcW w:w="660" w:type="dxa"/>
          </w:tcPr>
          <w:p>
            <w:pPr>
              <w:pStyle w:val="TableParagraph"/>
              <w:spacing w:before="102"/>
              <w:ind w:left="0" w:right="84"/>
              <w:jc w:val="right"/>
              <w:rPr>
                <w:sz w:val="22"/>
              </w:rPr>
            </w:pPr>
            <w:r>
              <w:rPr>
                <w:sz w:val="22"/>
              </w:rPr>
              <w:t>3341</w:t>
            </w:r>
          </w:p>
        </w:tc>
        <w:tc>
          <w:tcPr>
            <w:tcW w:w="3385" w:type="dxa"/>
          </w:tcPr>
          <w:p>
            <w:pPr>
              <w:pStyle w:val="TableParagraph"/>
              <w:spacing w:before="114"/>
              <w:ind w:right="-1"/>
              <w:rPr>
                <w:sz w:val="20"/>
              </w:rPr>
            </w:pPr>
            <w:r>
              <w:rPr>
                <w:sz w:val="20"/>
              </w:rPr>
              <w:t>JOURNAL OF ANALYTICAL TOXICOLOGY</w:t>
            </w:r>
          </w:p>
        </w:tc>
        <w:tc>
          <w:tcPr>
            <w:tcW w:w="1128" w:type="dxa"/>
          </w:tcPr>
          <w:p>
            <w:pPr>
              <w:pStyle w:val="TableParagraph"/>
              <w:spacing w:before="114"/>
              <w:ind w:left="122"/>
              <w:rPr>
                <w:sz w:val="20"/>
              </w:rPr>
            </w:pPr>
            <w:r>
              <w:rPr>
                <w:sz w:val="20"/>
              </w:rPr>
              <w:t>0146-4760</w:t>
            </w:r>
          </w:p>
        </w:tc>
        <w:tc>
          <w:tcPr>
            <w:tcW w:w="5416" w:type="dxa"/>
          </w:tcPr>
          <w:p>
            <w:pPr>
              <w:pStyle w:val="TableParagraph"/>
              <w:spacing w:before="114"/>
              <w:ind w:right="39"/>
              <w:rPr>
                <w:sz w:val="20"/>
              </w:rPr>
            </w:pPr>
            <w:r>
              <w:rPr>
                <w:sz w:val="20"/>
              </w:rPr>
              <w:t>CHEMISTRY, ANALYTICAL (Q1, 18/74); TOXICOLOGY (Q2, 31/88)</w:t>
            </w:r>
          </w:p>
        </w:tc>
      </w:tr>
      <w:tr>
        <w:trPr>
          <w:trHeight w:val="290" w:hRule="exact"/>
        </w:trPr>
        <w:tc>
          <w:tcPr>
            <w:tcW w:w="660" w:type="dxa"/>
          </w:tcPr>
          <w:p>
            <w:pPr>
              <w:pStyle w:val="TableParagraph"/>
              <w:spacing w:before="2"/>
              <w:ind w:left="0" w:right="84"/>
              <w:jc w:val="right"/>
              <w:rPr>
                <w:sz w:val="22"/>
              </w:rPr>
            </w:pPr>
            <w:r>
              <w:rPr>
                <w:sz w:val="22"/>
              </w:rPr>
              <w:t>3342</w:t>
            </w:r>
          </w:p>
        </w:tc>
        <w:tc>
          <w:tcPr>
            <w:tcW w:w="3385" w:type="dxa"/>
          </w:tcPr>
          <w:p>
            <w:pPr>
              <w:pStyle w:val="TableParagraph"/>
              <w:ind w:right="-1"/>
              <w:rPr>
                <w:sz w:val="20"/>
              </w:rPr>
            </w:pPr>
            <w:r>
              <w:rPr>
                <w:sz w:val="20"/>
              </w:rPr>
              <w:t>JOURNAL OF ANATOMY</w:t>
            </w:r>
          </w:p>
        </w:tc>
        <w:tc>
          <w:tcPr>
            <w:tcW w:w="1128" w:type="dxa"/>
          </w:tcPr>
          <w:p>
            <w:pPr>
              <w:pStyle w:val="TableParagraph"/>
              <w:ind w:left="122"/>
              <w:rPr>
                <w:sz w:val="20"/>
              </w:rPr>
            </w:pPr>
            <w:r>
              <w:rPr>
                <w:sz w:val="20"/>
              </w:rPr>
              <w:t>0021-8782</w:t>
            </w:r>
          </w:p>
        </w:tc>
        <w:tc>
          <w:tcPr>
            <w:tcW w:w="5416" w:type="dxa"/>
          </w:tcPr>
          <w:p>
            <w:pPr>
              <w:pStyle w:val="TableParagraph"/>
              <w:ind w:right="39"/>
              <w:rPr>
                <w:sz w:val="20"/>
              </w:rPr>
            </w:pPr>
            <w:r>
              <w:rPr>
                <w:sz w:val="20"/>
              </w:rPr>
              <w:t>ANATOMY &amp; MORPHOLOGY (Q2, 6/21)</w:t>
            </w:r>
          </w:p>
        </w:tc>
      </w:tr>
      <w:tr>
        <w:trPr>
          <w:trHeight w:val="290" w:hRule="exact"/>
        </w:trPr>
        <w:tc>
          <w:tcPr>
            <w:tcW w:w="660" w:type="dxa"/>
          </w:tcPr>
          <w:p>
            <w:pPr>
              <w:pStyle w:val="TableParagraph"/>
              <w:spacing w:before="2"/>
              <w:ind w:left="0" w:right="84"/>
              <w:jc w:val="right"/>
              <w:rPr>
                <w:sz w:val="22"/>
              </w:rPr>
            </w:pPr>
            <w:r>
              <w:rPr>
                <w:sz w:val="22"/>
              </w:rPr>
              <w:t>3343</w:t>
            </w:r>
          </w:p>
        </w:tc>
        <w:tc>
          <w:tcPr>
            <w:tcW w:w="3385" w:type="dxa"/>
          </w:tcPr>
          <w:p>
            <w:pPr>
              <w:pStyle w:val="TableParagraph"/>
              <w:ind w:right="-1"/>
              <w:rPr>
                <w:sz w:val="20"/>
              </w:rPr>
            </w:pPr>
            <w:r>
              <w:rPr>
                <w:sz w:val="20"/>
              </w:rPr>
              <w:t>JOURNAL OF ANDROLOGY</w:t>
            </w:r>
          </w:p>
        </w:tc>
        <w:tc>
          <w:tcPr>
            <w:tcW w:w="1128" w:type="dxa"/>
          </w:tcPr>
          <w:p>
            <w:pPr>
              <w:pStyle w:val="TableParagraph"/>
              <w:ind w:left="122"/>
              <w:rPr>
                <w:sz w:val="20"/>
              </w:rPr>
            </w:pPr>
            <w:r>
              <w:rPr>
                <w:sz w:val="20"/>
              </w:rPr>
              <w:t>0196-3635</w:t>
            </w:r>
          </w:p>
        </w:tc>
        <w:tc>
          <w:tcPr>
            <w:tcW w:w="5416" w:type="dxa"/>
          </w:tcPr>
          <w:p>
            <w:pPr>
              <w:pStyle w:val="TableParagraph"/>
              <w:ind w:right="39"/>
              <w:rPr>
                <w:sz w:val="20"/>
              </w:rPr>
            </w:pPr>
            <w:r>
              <w:rPr>
                <w:sz w:val="20"/>
              </w:rPr>
              <w:t>ANDROLOGY (Q2, 3/7)</w:t>
            </w:r>
          </w:p>
        </w:tc>
      </w:tr>
      <w:tr>
        <w:trPr>
          <w:trHeight w:val="492" w:hRule="exact"/>
        </w:trPr>
        <w:tc>
          <w:tcPr>
            <w:tcW w:w="660" w:type="dxa"/>
          </w:tcPr>
          <w:p>
            <w:pPr>
              <w:pStyle w:val="TableParagraph"/>
              <w:spacing w:before="102"/>
              <w:ind w:left="0" w:right="84"/>
              <w:jc w:val="right"/>
              <w:rPr>
                <w:sz w:val="22"/>
              </w:rPr>
            </w:pPr>
            <w:r>
              <w:rPr>
                <w:sz w:val="22"/>
              </w:rPr>
              <w:t>3344</w:t>
            </w:r>
          </w:p>
        </w:tc>
        <w:tc>
          <w:tcPr>
            <w:tcW w:w="3385" w:type="dxa"/>
          </w:tcPr>
          <w:p>
            <w:pPr>
              <w:pStyle w:val="TableParagraph"/>
              <w:spacing w:line="229" w:lineRule="exact" w:before="0"/>
              <w:ind w:right="-1"/>
              <w:rPr>
                <w:sz w:val="20"/>
              </w:rPr>
            </w:pPr>
            <w:r>
              <w:rPr>
                <w:sz w:val="20"/>
              </w:rPr>
              <w:t>JOURNAL OF ANIMAL AND FEED</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1230-1388</w:t>
            </w:r>
          </w:p>
        </w:tc>
        <w:tc>
          <w:tcPr>
            <w:tcW w:w="5416" w:type="dxa"/>
          </w:tcPr>
          <w:p>
            <w:pPr>
              <w:pStyle w:val="TableParagraph"/>
              <w:spacing w:before="114"/>
              <w:ind w:right="39"/>
              <w:rPr>
                <w:sz w:val="20"/>
              </w:rPr>
            </w:pPr>
            <w:r>
              <w:rPr>
                <w:sz w:val="20"/>
              </w:rPr>
              <w:t>AGRICULTURE, DAIRY &amp; ANIMAL SCIENCE (Q3, 38/57)</w:t>
            </w:r>
          </w:p>
        </w:tc>
      </w:tr>
      <w:tr>
        <w:trPr>
          <w:trHeight w:val="492" w:hRule="exact"/>
        </w:trPr>
        <w:tc>
          <w:tcPr>
            <w:tcW w:w="660" w:type="dxa"/>
          </w:tcPr>
          <w:p>
            <w:pPr>
              <w:pStyle w:val="TableParagraph"/>
              <w:spacing w:before="103"/>
              <w:ind w:left="0" w:right="84"/>
              <w:jc w:val="right"/>
              <w:rPr>
                <w:sz w:val="22"/>
              </w:rPr>
            </w:pPr>
            <w:r>
              <w:rPr>
                <w:sz w:val="22"/>
              </w:rPr>
              <w:t>3345</w:t>
            </w:r>
          </w:p>
        </w:tc>
        <w:tc>
          <w:tcPr>
            <w:tcW w:w="3385" w:type="dxa"/>
          </w:tcPr>
          <w:p>
            <w:pPr>
              <w:pStyle w:val="TableParagraph"/>
              <w:spacing w:line="229" w:lineRule="exact" w:before="0"/>
              <w:ind w:right="-1"/>
              <w:rPr>
                <w:sz w:val="20"/>
              </w:rPr>
            </w:pPr>
            <w:r>
              <w:rPr>
                <w:sz w:val="20"/>
              </w:rPr>
              <w:t>JOURNAL OF ANIMAL AND PLANT</w:t>
            </w:r>
          </w:p>
          <w:p>
            <w:pPr>
              <w:pStyle w:val="TableParagraph"/>
              <w:spacing w:before="17"/>
              <w:ind w:right="-1"/>
              <w:rPr>
                <w:sz w:val="20"/>
              </w:rPr>
            </w:pPr>
            <w:r>
              <w:rPr>
                <w:sz w:val="20"/>
              </w:rPr>
              <w:t>SCIENCES</w:t>
            </w:r>
          </w:p>
        </w:tc>
        <w:tc>
          <w:tcPr>
            <w:tcW w:w="1128" w:type="dxa"/>
          </w:tcPr>
          <w:p>
            <w:pPr>
              <w:pStyle w:val="TableParagraph"/>
              <w:spacing w:before="115"/>
              <w:ind w:left="122"/>
              <w:rPr>
                <w:sz w:val="20"/>
              </w:rPr>
            </w:pPr>
            <w:r>
              <w:rPr>
                <w:sz w:val="20"/>
              </w:rPr>
              <w:t>1018-7081</w:t>
            </w:r>
          </w:p>
        </w:tc>
        <w:tc>
          <w:tcPr>
            <w:tcW w:w="5416" w:type="dxa"/>
          </w:tcPr>
          <w:p>
            <w:pPr>
              <w:pStyle w:val="TableParagraph"/>
              <w:spacing w:line="229" w:lineRule="exact" w:before="0"/>
              <w:ind w:right="39"/>
              <w:rPr>
                <w:sz w:val="20"/>
              </w:rPr>
            </w:pPr>
            <w:r>
              <w:rPr>
                <w:sz w:val="20"/>
              </w:rPr>
              <w:t>AGRICULTURE, MULTIDISCIPLINARY (Q3, 37/56); VETERINARY</w:t>
            </w:r>
          </w:p>
          <w:p>
            <w:pPr>
              <w:pStyle w:val="TableParagraph"/>
              <w:spacing w:before="17"/>
              <w:ind w:right="39"/>
              <w:rPr>
                <w:sz w:val="20"/>
              </w:rPr>
            </w:pPr>
            <w:r>
              <w:rPr>
                <w:sz w:val="20"/>
              </w:rPr>
              <w:t>SCIENCES (Q3, 98/133)</w:t>
            </w:r>
          </w:p>
        </w:tc>
      </w:tr>
      <w:tr>
        <w:trPr>
          <w:trHeight w:val="492" w:hRule="exact"/>
        </w:trPr>
        <w:tc>
          <w:tcPr>
            <w:tcW w:w="660" w:type="dxa"/>
          </w:tcPr>
          <w:p>
            <w:pPr>
              <w:pStyle w:val="TableParagraph"/>
              <w:spacing w:before="102"/>
              <w:ind w:left="0" w:right="84"/>
              <w:jc w:val="right"/>
              <w:rPr>
                <w:sz w:val="22"/>
              </w:rPr>
            </w:pPr>
            <w:r>
              <w:rPr>
                <w:sz w:val="22"/>
              </w:rPr>
              <w:t>3346</w:t>
            </w:r>
          </w:p>
        </w:tc>
        <w:tc>
          <w:tcPr>
            <w:tcW w:w="3385" w:type="dxa"/>
          </w:tcPr>
          <w:p>
            <w:pPr>
              <w:pStyle w:val="TableParagraph"/>
              <w:spacing w:line="229" w:lineRule="exact" w:before="0"/>
              <w:ind w:right="-1"/>
              <w:rPr>
                <w:sz w:val="20"/>
              </w:rPr>
            </w:pPr>
            <w:r>
              <w:rPr>
                <w:sz w:val="20"/>
              </w:rPr>
              <w:t>JOURNAL OF ANIMAL BREEDING AND</w:t>
            </w:r>
          </w:p>
          <w:p>
            <w:pPr>
              <w:pStyle w:val="TableParagraph"/>
              <w:spacing w:before="17"/>
              <w:ind w:right="-1"/>
              <w:rPr>
                <w:sz w:val="20"/>
              </w:rPr>
            </w:pPr>
            <w:r>
              <w:rPr>
                <w:sz w:val="20"/>
              </w:rPr>
              <w:t>GENETICS</w:t>
            </w:r>
          </w:p>
        </w:tc>
        <w:tc>
          <w:tcPr>
            <w:tcW w:w="1128" w:type="dxa"/>
          </w:tcPr>
          <w:p>
            <w:pPr>
              <w:pStyle w:val="TableParagraph"/>
              <w:spacing w:before="114"/>
              <w:ind w:left="122"/>
              <w:rPr>
                <w:sz w:val="20"/>
              </w:rPr>
            </w:pPr>
            <w:r>
              <w:rPr>
                <w:sz w:val="20"/>
              </w:rPr>
              <w:t>0931-2668</w:t>
            </w:r>
          </w:p>
        </w:tc>
        <w:tc>
          <w:tcPr>
            <w:tcW w:w="5416" w:type="dxa"/>
          </w:tcPr>
          <w:p>
            <w:pPr>
              <w:pStyle w:val="TableParagraph"/>
              <w:spacing w:before="114"/>
              <w:ind w:right="39"/>
              <w:rPr>
                <w:sz w:val="20"/>
              </w:rPr>
            </w:pPr>
            <w:r>
              <w:rPr>
                <w:sz w:val="20"/>
              </w:rPr>
              <w:t>AGRICULTURE, DAIRY &amp; ANIMAL SCIENCE (Q1, 12/57)</w:t>
            </w:r>
          </w:p>
        </w:tc>
      </w:tr>
      <w:tr>
        <w:trPr>
          <w:trHeight w:val="290" w:hRule="exact"/>
        </w:trPr>
        <w:tc>
          <w:tcPr>
            <w:tcW w:w="660" w:type="dxa"/>
          </w:tcPr>
          <w:p>
            <w:pPr>
              <w:pStyle w:val="TableParagraph"/>
              <w:spacing w:before="2"/>
              <w:ind w:left="0" w:right="84"/>
              <w:jc w:val="right"/>
              <w:rPr>
                <w:sz w:val="22"/>
              </w:rPr>
            </w:pPr>
            <w:r>
              <w:rPr>
                <w:sz w:val="22"/>
              </w:rPr>
              <w:t>3347</w:t>
            </w:r>
          </w:p>
        </w:tc>
        <w:tc>
          <w:tcPr>
            <w:tcW w:w="3385" w:type="dxa"/>
          </w:tcPr>
          <w:p>
            <w:pPr>
              <w:pStyle w:val="TableParagraph"/>
              <w:ind w:right="-1"/>
              <w:rPr>
                <w:sz w:val="20"/>
              </w:rPr>
            </w:pPr>
            <w:r>
              <w:rPr>
                <w:sz w:val="20"/>
              </w:rPr>
              <w:t>JOURNAL OF ANIMAL ECOLOGY</w:t>
            </w:r>
          </w:p>
        </w:tc>
        <w:tc>
          <w:tcPr>
            <w:tcW w:w="1128" w:type="dxa"/>
          </w:tcPr>
          <w:p>
            <w:pPr>
              <w:pStyle w:val="TableParagraph"/>
              <w:ind w:left="122"/>
              <w:rPr>
                <w:sz w:val="20"/>
              </w:rPr>
            </w:pPr>
            <w:r>
              <w:rPr>
                <w:sz w:val="20"/>
              </w:rPr>
              <w:t>0021-8790</w:t>
            </w:r>
          </w:p>
        </w:tc>
        <w:tc>
          <w:tcPr>
            <w:tcW w:w="5416" w:type="dxa"/>
          </w:tcPr>
          <w:p>
            <w:pPr>
              <w:pStyle w:val="TableParagraph"/>
              <w:ind w:right="39"/>
              <w:rPr>
                <w:sz w:val="20"/>
              </w:rPr>
            </w:pPr>
            <w:r>
              <w:rPr>
                <w:sz w:val="20"/>
              </w:rPr>
              <w:t>ECOLOGY (Q1, 21/145); ZOOLOGY (Q1, 2/154)</w:t>
            </w:r>
          </w:p>
        </w:tc>
      </w:tr>
      <w:tr>
        <w:trPr>
          <w:trHeight w:val="492" w:hRule="exact"/>
        </w:trPr>
        <w:tc>
          <w:tcPr>
            <w:tcW w:w="660" w:type="dxa"/>
          </w:tcPr>
          <w:p>
            <w:pPr>
              <w:pStyle w:val="TableParagraph"/>
              <w:spacing w:before="102"/>
              <w:ind w:left="0" w:right="84"/>
              <w:jc w:val="right"/>
              <w:rPr>
                <w:sz w:val="22"/>
              </w:rPr>
            </w:pPr>
            <w:r>
              <w:rPr>
                <w:sz w:val="22"/>
              </w:rPr>
              <w:t>3348</w:t>
            </w:r>
          </w:p>
        </w:tc>
        <w:tc>
          <w:tcPr>
            <w:tcW w:w="3385" w:type="dxa"/>
          </w:tcPr>
          <w:p>
            <w:pPr>
              <w:pStyle w:val="TableParagraph"/>
              <w:spacing w:line="229" w:lineRule="exact" w:before="0"/>
              <w:ind w:right="-1"/>
              <w:rPr>
                <w:sz w:val="20"/>
              </w:rPr>
            </w:pPr>
            <w:r>
              <w:rPr>
                <w:sz w:val="20"/>
              </w:rPr>
              <w:t>JOURNAL OF ANIMAL PHYSIOLOGY AND</w:t>
            </w:r>
          </w:p>
          <w:p>
            <w:pPr>
              <w:pStyle w:val="TableParagraph"/>
              <w:spacing w:before="17"/>
              <w:ind w:right="-1"/>
              <w:rPr>
                <w:sz w:val="20"/>
              </w:rPr>
            </w:pPr>
            <w:r>
              <w:rPr>
                <w:sz w:val="20"/>
              </w:rPr>
              <w:t>ANIMAL NUTRITION</w:t>
            </w:r>
          </w:p>
        </w:tc>
        <w:tc>
          <w:tcPr>
            <w:tcW w:w="1128" w:type="dxa"/>
          </w:tcPr>
          <w:p>
            <w:pPr>
              <w:pStyle w:val="TableParagraph"/>
              <w:spacing w:before="114"/>
              <w:ind w:left="122"/>
              <w:rPr>
                <w:sz w:val="20"/>
              </w:rPr>
            </w:pPr>
            <w:r>
              <w:rPr>
                <w:sz w:val="20"/>
              </w:rPr>
              <w:t>0931-2439</w:t>
            </w:r>
          </w:p>
        </w:tc>
        <w:tc>
          <w:tcPr>
            <w:tcW w:w="5416" w:type="dxa"/>
          </w:tcPr>
          <w:p>
            <w:pPr>
              <w:pStyle w:val="TableParagraph"/>
              <w:spacing w:line="229" w:lineRule="exact" w:before="0"/>
              <w:ind w:right="39"/>
              <w:rPr>
                <w:sz w:val="20"/>
              </w:rPr>
            </w:pPr>
            <w:r>
              <w:rPr>
                <w:sz w:val="20"/>
              </w:rPr>
              <w:t>AGRICULTURE, DAIRY &amp; ANIMAL SCIENCE (Q2, 16/57);</w:t>
            </w:r>
          </w:p>
          <w:p>
            <w:pPr>
              <w:pStyle w:val="TableParagraph"/>
              <w:spacing w:before="17"/>
              <w:ind w:right="39"/>
              <w:rPr>
                <w:sz w:val="20"/>
              </w:rPr>
            </w:pPr>
            <w:r>
              <w:rPr>
                <w:sz w:val="20"/>
              </w:rPr>
              <w:t>VETERINARY SCIENCES (Q2, 35/133)</w:t>
            </w:r>
          </w:p>
        </w:tc>
      </w:tr>
      <w:tr>
        <w:trPr>
          <w:trHeight w:val="290" w:hRule="exact"/>
        </w:trPr>
        <w:tc>
          <w:tcPr>
            <w:tcW w:w="660" w:type="dxa"/>
          </w:tcPr>
          <w:p>
            <w:pPr>
              <w:pStyle w:val="TableParagraph"/>
              <w:spacing w:before="2"/>
              <w:ind w:left="0" w:right="84"/>
              <w:jc w:val="right"/>
              <w:rPr>
                <w:sz w:val="22"/>
              </w:rPr>
            </w:pPr>
            <w:r>
              <w:rPr>
                <w:sz w:val="22"/>
              </w:rPr>
              <w:t>3349</w:t>
            </w:r>
          </w:p>
        </w:tc>
        <w:tc>
          <w:tcPr>
            <w:tcW w:w="3385" w:type="dxa"/>
          </w:tcPr>
          <w:p>
            <w:pPr>
              <w:pStyle w:val="TableParagraph"/>
              <w:ind w:right="-1"/>
              <w:rPr>
                <w:sz w:val="20"/>
              </w:rPr>
            </w:pPr>
            <w:r>
              <w:rPr>
                <w:sz w:val="20"/>
              </w:rPr>
              <w:t>JOURNAL OF ANIMAL SCIENCE</w:t>
            </w:r>
          </w:p>
        </w:tc>
        <w:tc>
          <w:tcPr>
            <w:tcW w:w="1128" w:type="dxa"/>
          </w:tcPr>
          <w:p>
            <w:pPr>
              <w:pStyle w:val="TableParagraph"/>
              <w:ind w:left="122"/>
              <w:rPr>
                <w:sz w:val="20"/>
              </w:rPr>
            </w:pPr>
            <w:r>
              <w:rPr>
                <w:sz w:val="20"/>
              </w:rPr>
              <w:t>0021-8812</w:t>
            </w:r>
          </w:p>
        </w:tc>
        <w:tc>
          <w:tcPr>
            <w:tcW w:w="5416" w:type="dxa"/>
          </w:tcPr>
          <w:p>
            <w:pPr>
              <w:pStyle w:val="TableParagraph"/>
              <w:ind w:right="39"/>
              <w:rPr>
                <w:sz w:val="20"/>
              </w:rPr>
            </w:pPr>
            <w:r>
              <w:rPr>
                <w:sz w:val="20"/>
              </w:rPr>
              <w:t>AGRICULTURE, DAIRY &amp; ANIMAL SCIENCE (Q1, 5/57)</w:t>
            </w:r>
          </w:p>
        </w:tc>
      </w:tr>
      <w:tr>
        <w:trPr>
          <w:trHeight w:val="492" w:hRule="exact"/>
        </w:trPr>
        <w:tc>
          <w:tcPr>
            <w:tcW w:w="660" w:type="dxa"/>
          </w:tcPr>
          <w:p>
            <w:pPr>
              <w:pStyle w:val="TableParagraph"/>
              <w:spacing w:before="102"/>
              <w:ind w:left="0" w:right="84"/>
              <w:jc w:val="right"/>
              <w:rPr>
                <w:sz w:val="22"/>
              </w:rPr>
            </w:pPr>
            <w:r>
              <w:rPr>
                <w:sz w:val="22"/>
              </w:rPr>
              <w:t>3350</w:t>
            </w:r>
          </w:p>
        </w:tc>
        <w:tc>
          <w:tcPr>
            <w:tcW w:w="3385" w:type="dxa"/>
          </w:tcPr>
          <w:p>
            <w:pPr>
              <w:pStyle w:val="TableParagraph"/>
              <w:spacing w:line="229" w:lineRule="exact" w:before="0"/>
              <w:ind w:right="-1"/>
              <w:rPr>
                <w:sz w:val="20"/>
              </w:rPr>
            </w:pPr>
            <w:r>
              <w:rPr>
                <w:sz w:val="20"/>
              </w:rPr>
              <w:t>JOURNAL OF ANIMAL SCIENCE AND</w:t>
            </w:r>
          </w:p>
          <w:p>
            <w:pPr>
              <w:pStyle w:val="TableParagraph"/>
              <w:spacing w:before="17"/>
              <w:ind w:right="-1"/>
              <w:rPr>
                <w:sz w:val="20"/>
              </w:rPr>
            </w:pPr>
            <w:r>
              <w:rPr>
                <w:sz w:val="20"/>
              </w:rPr>
              <w:t>BIOTECHNOLOGY</w:t>
            </w:r>
          </w:p>
        </w:tc>
        <w:tc>
          <w:tcPr>
            <w:tcW w:w="1128" w:type="dxa"/>
          </w:tcPr>
          <w:p>
            <w:pPr>
              <w:pStyle w:val="TableParagraph"/>
              <w:spacing w:before="114"/>
              <w:ind w:left="122"/>
              <w:rPr>
                <w:sz w:val="20"/>
              </w:rPr>
            </w:pPr>
            <w:r>
              <w:rPr>
                <w:sz w:val="20"/>
              </w:rPr>
              <w:t>2049-1891</w:t>
            </w:r>
          </w:p>
        </w:tc>
        <w:tc>
          <w:tcPr>
            <w:tcW w:w="5416" w:type="dxa"/>
          </w:tcPr>
          <w:p>
            <w:pPr>
              <w:pStyle w:val="TableParagraph"/>
              <w:spacing w:before="114"/>
              <w:ind w:right="39"/>
              <w:rPr>
                <w:sz w:val="20"/>
              </w:rPr>
            </w:pPr>
            <w:r>
              <w:rPr>
                <w:sz w:val="20"/>
              </w:rPr>
              <w:t>AGRICULTURE, DAIRY &amp; ANIMAL SCIENCE (Q1, 9/57)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3351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ANTIBIOTICS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0021-8820</w:t>
            </w:r>
          </w:p>
        </w:tc>
        <w:tc>
          <w:tcPr>
            <w:tcW w:w="5416" w:type="dxa"/>
          </w:tcPr>
          <w:p>
            <w:pPr>
              <w:pStyle w:val="TableParagraph"/>
              <w:spacing w:line="222" w:lineRule="exact" w:before="0"/>
              <w:ind w:right="39"/>
              <w:rPr>
                <w:sz w:val="20"/>
              </w:rPr>
            </w:pPr>
            <w:r>
              <w:rPr>
                <w:sz w:val="20"/>
              </w:rPr>
              <w:t>BIOTECHNOLOGY &amp; APPLIED MICROBIOLOGY (Q3, 98/163);</w:t>
            </w:r>
          </w:p>
          <w:p>
            <w:pPr>
              <w:pStyle w:val="TableParagraph"/>
              <w:spacing w:line="256" w:lineRule="auto" w:before="17"/>
              <w:ind w:right="39"/>
              <w:rPr>
                <w:sz w:val="20"/>
              </w:rPr>
            </w:pPr>
            <w:r>
              <w:rPr>
                <w:sz w:val="20"/>
              </w:rPr>
              <w:t>MICROBIOLOGY (Q3, 88/119); PHARMACOLOGY &amp; PHARMACY (Q3, 166/255)</w:t>
            </w:r>
          </w:p>
        </w:tc>
      </w:tr>
      <w:tr>
        <w:trPr>
          <w:trHeight w:val="493" w:hRule="exact"/>
        </w:trPr>
        <w:tc>
          <w:tcPr>
            <w:tcW w:w="660" w:type="dxa"/>
          </w:tcPr>
          <w:p>
            <w:pPr>
              <w:pStyle w:val="TableParagraph"/>
              <w:spacing w:before="103"/>
              <w:ind w:left="0" w:right="84"/>
              <w:jc w:val="right"/>
              <w:rPr>
                <w:sz w:val="22"/>
              </w:rPr>
            </w:pPr>
            <w:r>
              <w:rPr>
                <w:sz w:val="22"/>
              </w:rPr>
              <w:t>3352</w:t>
            </w:r>
          </w:p>
        </w:tc>
        <w:tc>
          <w:tcPr>
            <w:tcW w:w="3385" w:type="dxa"/>
          </w:tcPr>
          <w:p>
            <w:pPr>
              <w:pStyle w:val="TableParagraph"/>
              <w:spacing w:line="229" w:lineRule="exact" w:before="0"/>
              <w:ind w:right="-1"/>
              <w:rPr>
                <w:sz w:val="20"/>
              </w:rPr>
            </w:pPr>
            <w:r>
              <w:rPr>
                <w:sz w:val="20"/>
              </w:rPr>
              <w:t>JOURNAL OF ANTIMICROBIAL</w:t>
            </w:r>
          </w:p>
          <w:p>
            <w:pPr>
              <w:pStyle w:val="TableParagraph"/>
              <w:spacing w:before="18"/>
              <w:ind w:right="-1"/>
              <w:rPr>
                <w:sz w:val="20"/>
              </w:rPr>
            </w:pPr>
            <w:r>
              <w:rPr>
                <w:sz w:val="20"/>
              </w:rPr>
              <w:t>CHEMOTHERAPY</w:t>
            </w:r>
          </w:p>
        </w:tc>
        <w:tc>
          <w:tcPr>
            <w:tcW w:w="1128" w:type="dxa"/>
          </w:tcPr>
          <w:p>
            <w:pPr>
              <w:pStyle w:val="TableParagraph"/>
              <w:spacing w:before="115"/>
              <w:ind w:left="122"/>
              <w:rPr>
                <w:sz w:val="20"/>
              </w:rPr>
            </w:pPr>
            <w:r>
              <w:rPr>
                <w:sz w:val="20"/>
              </w:rPr>
              <w:t>0305-7453</w:t>
            </w:r>
          </w:p>
        </w:tc>
        <w:tc>
          <w:tcPr>
            <w:tcW w:w="5416" w:type="dxa"/>
          </w:tcPr>
          <w:p>
            <w:pPr>
              <w:pStyle w:val="TableParagraph"/>
              <w:spacing w:line="229" w:lineRule="exact" w:before="0"/>
              <w:ind w:right="39"/>
              <w:rPr>
                <w:sz w:val="20"/>
              </w:rPr>
            </w:pPr>
            <w:r>
              <w:rPr>
                <w:sz w:val="20"/>
              </w:rPr>
              <w:t>INFECTIOUS DISEASES (Q1, 8/78); MICROBIOLOGY (Q1, 17/119);</w:t>
            </w:r>
          </w:p>
          <w:p>
            <w:pPr>
              <w:pStyle w:val="TableParagraph"/>
              <w:spacing w:before="18"/>
              <w:ind w:right="39"/>
              <w:rPr>
                <w:sz w:val="20"/>
              </w:rPr>
            </w:pPr>
            <w:r>
              <w:rPr>
                <w:sz w:val="20"/>
              </w:rPr>
              <w:t>PHARMACOLOGY &amp; PHARMACY (Q1, 17/255)</w:t>
            </w:r>
          </w:p>
        </w:tc>
      </w:tr>
      <w:tr>
        <w:trPr>
          <w:trHeight w:val="290" w:hRule="exact"/>
        </w:trPr>
        <w:tc>
          <w:tcPr>
            <w:tcW w:w="660" w:type="dxa"/>
          </w:tcPr>
          <w:p>
            <w:pPr>
              <w:pStyle w:val="TableParagraph"/>
              <w:spacing w:before="2"/>
              <w:ind w:left="0" w:right="84"/>
              <w:jc w:val="right"/>
              <w:rPr>
                <w:sz w:val="22"/>
              </w:rPr>
            </w:pPr>
            <w:r>
              <w:rPr>
                <w:sz w:val="22"/>
              </w:rPr>
              <w:t>3353</w:t>
            </w:r>
          </w:p>
        </w:tc>
        <w:tc>
          <w:tcPr>
            <w:tcW w:w="3385" w:type="dxa"/>
          </w:tcPr>
          <w:p>
            <w:pPr>
              <w:pStyle w:val="TableParagraph"/>
              <w:ind w:right="-1"/>
              <w:rPr>
                <w:sz w:val="20"/>
              </w:rPr>
            </w:pPr>
            <w:r>
              <w:rPr>
                <w:sz w:val="20"/>
              </w:rPr>
              <w:t>JOURNAL OF AOAC INTERNATIONAL</w:t>
            </w:r>
          </w:p>
        </w:tc>
        <w:tc>
          <w:tcPr>
            <w:tcW w:w="1128" w:type="dxa"/>
          </w:tcPr>
          <w:p>
            <w:pPr>
              <w:pStyle w:val="TableParagraph"/>
              <w:ind w:left="122"/>
              <w:rPr>
                <w:sz w:val="20"/>
              </w:rPr>
            </w:pPr>
            <w:r>
              <w:rPr>
                <w:sz w:val="20"/>
              </w:rPr>
              <w:t>1060-3271</w:t>
            </w:r>
          </w:p>
        </w:tc>
        <w:tc>
          <w:tcPr>
            <w:tcW w:w="5416" w:type="dxa"/>
          </w:tcPr>
          <w:p>
            <w:pPr>
              <w:pStyle w:val="TableParagraph"/>
              <w:ind w:right="39"/>
              <w:rPr>
                <w:sz w:val="20"/>
              </w:rPr>
            </w:pPr>
            <w:r>
              <w:rPr>
                <w:sz w:val="20"/>
              </w:rPr>
              <w:t>FOOD SCIENCE &amp; TECHNOLOGY (Q3, 67/123)</w:t>
            </w:r>
          </w:p>
        </w:tc>
      </w:tr>
      <w:tr>
        <w:trPr>
          <w:trHeight w:val="290" w:hRule="exact"/>
        </w:trPr>
        <w:tc>
          <w:tcPr>
            <w:tcW w:w="660" w:type="dxa"/>
          </w:tcPr>
          <w:p>
            <w:pPr>
              <w:pStyle w:val="TableParagraph"/>
              <w:spacing w:before="2"/>
              <w:ind w:left="0" w:right="84"/>
              <w:jc w:val="right"/>
              <w:rPr>
                <w:sz w:val="22"/>
              </w:rPr>
            </w:pPr>
            <w:r>
              <w:rPr>
                <w:sz w:val="22"/>
              </w:rPr>
              <w:t>3354</w:t>
            </w:r>
          </w:p>
        </w:tc>
        <w:tc>
          <w:tcPr>
            <w:tcW w:w="3385" w:type="dxa"/>
          </w:tcPr>
          <w:p>
            <w:pPr>
              <w:pStyle w:val="TableParagraph"/>
              <w:ind w:right="-1"/>
              <w:rPr>
                <w:sz w:val="20"/>
              </w:rPr>
            </w:pPr>
            <w:r>
              <w:rPr>
                <w:sz w:val="20"/>
              </w:rPr>
              <w:t>JOURNAL OF APICULTURAL RESEARCH</w:t>
            </w:r>
          </w:p>
        </w:tc>
        <w:tc>
          <w:tcPr>
            <w:tcW w:w="1128" w:type="dxa"/>
          </w:tcPr>
          <w:p>
            <w:pPr>
              <w:pStyle w:val="TableParagraph"/>
              <w:ind w:left="122"/>
              <w:rPr>
                <w:sz w:val="20"/>
              </w:rPr>
            </w:pPr>
            <w:r>
              <w:rPr>
                <w:sz w:val="20"/>
              </w:rPr>
              <w:t>0021-8839</w:t>
            </w:r>
          </w:p>
        </w:tc>
        <w:tc>
          <w:tcPr>
            <w:tcW w:w="5416" w:type="dxa"/>
          </w:tcPr>
          <w:p>
            <w:pPr>
              <w:pStyle w:val="TableParagraph"/>
              <w:ind w:right="39"/>
              <w:rPr>
                <w:sz w:val="20"/>
              </w:rPr>
            </w:pPr>
            <w:r>
              <w:rPr>
                <w:sz w:val="20"/>
              </w:rPr>
              <w:t>ENTOMOLOGY (Q1, 16/92)</w:t>
            </w:r>
          </w:p>
        </w:tc>
      </w:tr>
      <w:tr>
        <w:trPr>
          <w:trHeight w:val="290" w:hRule="exact"/>
        </w:trPr>
        <w:tc>
          <w:tcPr>
            <w:tcW w:w="660" w:type="dxa"/>
          </w:tcPr>
          <w:p>
            <w:pPr>
              <w:pStyle w:val="TableParagraph"/>
              <w:spacing w:before="2"/>
              <w:ind w:left="0" w:right="84"/>
              <w:jc w:val="right"/>
              <w:rPr>
                <w:sz w:val="22"/>
              </w:rPr>
            </w:pPr>
            <w:r>
              <w:rPr>
                <w:sz w:val="22"/>
              </w:rPr>
              <w:t>3355</w:t>
            </w:r>
          </w:p>
        </w:tc>
        <w:tc>
          <w:tcPr>
            <w:tcW w:w="3385" w:type="dxa"/>
          </w:tcPr>
          <w:p>
            <w:pPr>
              <w:pStyle w:val="TableParagraph"/>
              <w:ind w:right="-1"/>
              <w:rPr>
                <w:sz w:val="20"/>
              </w:rPr>
            </w:pPr>
            <w:r>
              <w:rPr>
                <w:sz w:val="20"/>
              </w:rPr>
              <w:t>JOURNAL OF APICULTURAL SCIENCE</w:t>
            </w:r>
          </w:p>
        </w:tc>
        <w:tc>
          <w:tcPr>
            <w:tcW w:w="1128" w:type="dxa"/>
          </w:tcPr>
          <w:p>
            <w:pPr>
              <w:pStyle w:val="TableParagraph"/>
              <w:ind w:left="122"/>
              <w:rPr>
                <w:sz w:val="20"/>
              </w:rPr>
            </w:pPr>
            <w:r>
              <w:rPr>
                <w:sz w:val="20"/>
              </w:rPr>
              <w:t>1643-4439</w:t>
            </w:r>
          </w:p>
        </w:tc>
        <w:tc>
          <w:tcPr>
            <w:tcW w:w="5416" w:type="dxa"/>
          </w:tcPr>
          <w:p>
            <w:pPr>
              <w:pStyle w:val="TableParagraph"/>
              <w:ind w:right="39"/>
              <w:rPr>
                <w:sz w:val="20"/>
              </w:rPr>
            </w:pPr>
            <w:r>
              <w:rPr>
                <w:sz w:val="20"/>
              </w:rPr>
              <w:t>ENTOMOLOGY (Q2, 44/92)</w:t>
            </w:r>
          </w:p>
        </w:tc>
      </w:tr>
      <w:tr>
        <w:trPr>
          <w:trHeight w:val="492" w:hRule="exact"/>
        </w:trPr>
        <w:tc>
          <w:tcPr>
            <w:tcW w:w="660" w:type="dxa"/>
          </w:tcPr>
          <w:p>
            <w:pPr>
              <w:pStyle w:val="TableParagraph"/>
              <w:spacing w:before="102"/>
              <w:ind w:left="0" w:right="84"/>
              <w:jc w:val="right"/>
              <w:rPr>
                <w:sz w:val="22"/>
              </w:rPr>
            </w:pPr>
            <w:r>
              <w:rPr>
                <w:sz w:val="22"/>
              </w:rPr>
              <w:t>3356</w:t>
            </w:r>
          </w:p>
        </w:tc>
        <w:tc>
          <w:tcPr>
            <w:tcW w:w="3385" w:type="dxa"/>
          </w:tcPr>
          <w:p>
            <w:pPr>
              <w:pStyle w:val="TableParagraph"/>
              <w:spacing w:line="229" w:lineRule="exact" w:before="0"/>
              <w:ind w:right="-1"/>
              <w:rPr>
                <w:sz w:val="20"/>
              </w:rPr>
            </w:pPr>
            <w:r>
              <w:rPr>
                <w:sz w:val="20"/>
              </w:rPr>
              <w:t>JOURNAL OF APPLIED ANALYSIS AND</w:t>
            </w:r>
          </w:p>
          <w:p>
            <w:pPr>
              <w:pStyle w:val="TableParagraph"/>
              <w:spacing w:before="17"/>
              <w:ind w:right="-1"/>
              <w:rPr>
                <w:sz w:val="20"/>
              </w:rPr>
            </w:pPr>
            <w:r>
              <w:rPr>
                <w:sz w:val="20"/>
              </w:rPr>
              <w:t>COMPUTATION</w:t>
            </w:r>
          </w:p>
        </w:tc>
        <w:tc>
          <w:tcPr>
            <w:tcW w:w="1128" w:type="dxa"/>
          </w:tcPr>
          <w:p>
            <w:pPr>
              <w:pStyle w:val="TableParagraph"/>
              <w:spacing w:before="114"/>
              <w:ind w:left="122"/>
              <w:rPr>
                <w:sz w:val="20"/>
              </w:rPr>
            </w:pPr>
            <w:r>
              <w:rPr>
                <w:sz w:val="20"/>
              </w:rPr>
              <w:t>2156-907X</w:t>
            </w:r>
          </w:p>
        </w:tc>
        <w:tc>
          <w:tcPr>
            <w:tcW w:w="5416" w:type="dxa"/>
          </w:tcPr>
          <w:p>
            <w:pPr>
              <w:pStyle w:val="TableParagraph"/>
              <w:spacing w:before="114"/>
              <w:ind w:right="39"/>
              <w:rPr>
                <w:sz w:val="20"/>
              </w:rPr>
            </w:pPr>
            <w:r>
              <w:rPr>
                <w:sz w:val="20"/>
              </w:rPr>
              <w:t>MATHEMATICS, APPLIED (Q2, 123/257)</w:t>
            </w:r>
          </w:p>
        </w:tc>
      </w:tr>
      <w:tr>
        <w:trPr>
          <w:trHeight w:val="492" w:hRule="exact"/>
        </w:trPr>
        <w:tc>
          <w:tcPr>
            <w:tcW w:w="660" w:type="dxa"/>
          </w:tcPr>
          <w:p>
            <w:pPr>
              <w:pStyle w:val="TableParagraph"/>
              <w:spacing w:before="102"/>
              <w:ind w:left="0" w:right="84"/>
              <w:jc w:val="right"/>
              <w:rPr>
                <w:sz w:val="22"/>
              </w:rPr>
            </w:pPr>
            <w:r>
              <w:rPr>
                <w:sz w:val="22"/>
              </w:rPr>
              <w:t>3357</w:t>
            </w:r>
          </w:p>
        </w:tc>
        <w:tc>
          <w:tcPr>
            <w:tcW w:w="3385" w:type="dxa"/>
          </w:tcPr>
          <w:p>
            <w:pPr>
              <w:pStyle w:val="TableParagraph"/>
              <w:spacing w:line="229" w:lineRule="exact" w:before="0"/>
              <w:ind w:right="-1"/>
              <w:rPr>
                <w:sz w:val="20"/>
              </w:rPr>
            </w:pPr>
            <w:r>
              <w:rPr>
                <w:sz w:val="20"/>
              </w:rPr>
              <w:t>JOURNAL OF APPLIED ANIMAL WELFARE</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1088-8705</w:t>
            </w:r>
          </w:p>
        </w:tc>
        <w:tc>
          <w:tcPr>
            <w:tcW w:w="5416" w:type="dxa"/>
          </w:tcPr>
          <w:p>
            <w:pPr>
              <w:pStyle w:val="TableParagraph"/>
              <w:spacing w:before="114"/>
              <w:ind w:right="39"/>
              <w:rPr>
                <w:sz w:val="20"/>
              </w:rPr>
            </w:pPr>
            <w:r>
              <w:rPr>
                <w:sz w:val="20"/>
              </w:rPr>
              <w:t>VETERINARY SCIENCES (Q3, 80/133)</w:t>
            </w:r>
          </w:p>
        </w:tc>
      </w:tr>
      <w:tr>
        <w:trPr>
          <w:trHeight w:val="492" w:hRule="exact"/>
        </w:trPr>
        <w:tc>
          <w:tcPr>
            <w:tcW w:w="660" w:type="dxa"/>
          </w:tcPr>
          <w:p>
            <w:pPr>
              <w:pStyle w:val="TableParagraph"/>
              <w:spacing w:before="102"/>
              <w:ind w:left="0" w:right="84"/>
              <w:jc w:val="right"/>
              <w:rPr>
                <w:sz w:val="22"/>
              </w:rPr>
            </w:pPr>
            <w:r>
              <w:rPr>
                <w:sz w:val="22"/>
              </w:rPr>
              <w:t>3358</w:t>
            </w:r>
          </w:p>
        </w:tc>
        <w:tc>
          <w:tcPr>
            <w:tcW w:w="3385" w:type="dxa"/>
          </w:tcPr>
          <w:p>
            <w:pPr>
              <w:pStyle w:val="TableParagraph"/>
              <w:spacing w:line="229" w:lineRule="exact" w:before="0"/>
              <w:ind w:right="-1"/>
              <w:rPr>
                <w:sz w:val="20"/>
              </w:rPr>
            </w:pPr>
            <w:r>
              <w:rPr>
                <w:sz w:val="20"/>
              </w:rPr>
              <w:t>JOURNAL OF APPLIED BIOMATERIALS &amp;</w:t>
            </w:r>
          </w:p>
          <w:p>
            <w:pPr>
              <w:pStyle w:val="TableParagraph"/>
              <w:spacing w:before="17"/>
              <w:ind w:right="-1"/>
              <w:rPr>
                <w:sz w:val="20"/>
              </w:rPr>
            </w:pPr>
            <w:r>
              <w:rPr>
                <w:sz w:val="20"/>
              </w:rPr>
              <w:t>FUNCTIONAL MATERIALS</w:t>
            </w:r>
          </w:p>
        </w:tc>
        <w:tc>
          <w:tcPr>
            <w:tcW w:w="1128" w:type="dxa"/>
          </w:tcPr>
          <w:p>
            <w:pPr>
              <w:pStyle w:val="TableParagraph"/>
              <w:spacing w:before="114"/>
              <w:ind w:left="122"/>
              <w:rPr>
                <w:sz w:val="20"/>
              </w:rPr>
            </w:pPr>
            <w:r>
              <w:rPr>
                <w:sz w:val="20"/>
              </w:rPr>
              <w:t>2280-8000</w:t>
            </w:r>
          </w:p>
        </w:tc>
        <w:tc>
          <w:tcPr>
            <w:tcW w:w="5416" w:type="dxa"/>
          </w:tcPr>
          <w:p>
            <w:pPr>
              <w:pStyle w:val="TableParagraph"/>
              <w:spacing w:before="114"/>
              <w:ind w:right="39"/>
              <w:rPr>
                <w:sz w:val="20"/>
              </w:rPr>
            </w:pPr>
            <w:r>
              <w:rPr>
                <w:sz w:val="20"/>
              </w:rPr>
              <w:t>ENGINEERING, BIOMEDICAL (Q3, 44/76)</w:t>
            </w:r>
          </w:p>
        </w:tc>
      </w:tr>
      <w:tr>
        <w:trPr>
          <w:trHeight w:val="492" w:hRule="exact"/>
        </w:trPr>
        <w:tc>
          <w:tcPr>
            <w:tcW w:w="660" w:type="dxa"/>
          </w:tcPr>
          <w:p>
            <w:pPr>
              <w:pStyle w:val="TableParagraph"/>
              <w:spacing w:before="102"/>
              <w:ind w:left="0" w:right="84"/>
              <w:jc w:val="right"/>
              <w:rPr>
                <w:sz w:val="22"/>
              </w:rPr>
            </w:pPr>
            <w:r>
              <w:rPr>
                <w:sz w:val="22"/>
              </w:rPr>
              <w:t>3359</w:t>
            </w:r>
          </w:p>
        </w:tc>
        <w:tc>
          <w:tcPr>
            <w:tcW w:w="3385" w:type="dxa"/>
          </w:tcPr>
          <w:p>
            <w:pPr>
              <w:pStyle w:val="TableParagraph"/>
              <w:spacing w:before="114"/>
              <w:ind w:right="-1"/>
              <w:rPr>
                <w:sz w:val="20"/>
              </w:rPr>
            </w:pPr>
            <w:r>
              <w:rPr>
                <w:sz w:val="20"/>
              </w:rPr>
              <w:t>JOURNAL OF APPLIED BIOMECHANICS</w:t>
            </w:r>
          </w:p>
        </w:tc>
        <w:tc>
          <w:tcPr>
            <w:tcW w:w="1128" w:type="dxa"/>
          </w:tcPr>
          <w:p>
            <w:pPr>
              <w:pStyle w:val="TableParagraph"/>
              <w:spacing w:before="114"/>
              <w:ind w:left="122"/>
              <w:rPr>
                <w:sz w:val="20"/>
              </w:rPr>
            </w:pPr>
            <w:r>
              <w:rPr>
                <w:sz w:val="20"/>
              </w:rPr>
              <w:t>1065-8483</w:t>
            </w:r>
          </w:p>
        </w:tc>
        <w:tc>
          <w:tcPr>
            <w:tcW w:w="5416" w:type="dxa"/>
          </w:tcPr>
          <w:p>
            <w:pPr>
              <w:pStyle w:val="TableParagraph"/>
              <w:spacing w:before="114"/>
              <w:ind w:right="39"/>
              <w:rPr>
                <w:sz w:val="20"/>
              </w:rPr>
            </w:pPr>
            <w:r>
              <w:rPr>
                <w:sz w:val="20"/>
              </w:rPr>
              <w:t>SPORT SCIENCES (Q3, 59/81)</w:t>
            </w:r>
          </w:p>
        </w:tc>
      </w:tr>
      <w:tr>
        <w:trPr>
          <w:trHeight w:val="290" w:hRule="exact"/>
        </w:trPr>
        <w:tc>
          <w:tcPr>
            <w:tcW w:w="660" w:type="dxa"/>
          </w:tcPr>
          <w:p>
            <w:pPr>
              <w:pStyle w:val="TableParagraph"/>
              <w:spacing w:before="2"/>
              <w:ind w:left="0" w:right="84"/>
              <w:jc w:val="right"/>
              <w:rPr>
                <w:sz w:val="22"/>
              </w:rPr>
            </w:pPr>
            <w:r>
              <w:rPr>
                <w:sz w:val="22"/>
              </w:rPr>
              <w:t>3360</w:t>
            </w:r>
          </w:p>
        </w:tc>
        <w:tc>
          <w:tcPr>
            <w:tcW w:w="3385" w:type="dxa"/>
          </w:tcPr>
          <w:p>
            <w:pPr>
              <w:pStyle w:val="TableParagraph"/>
              <w:ind w:right="-1"/>
              <w:rPr>
                <w:sz w:val="20"/>
              </w:rPr>
            </w:pPr>
            <w:r>
              <w:rPr>
                <w:sz w:val="20"/>
              </w:rPr>
              <w:t>JOURNAL OF APPLIED BIOMEDICINE</w:t>
            </w:r>
          </w:p>
        </w:tc>
        <w:tc>
          <w:tcPr>
            <w:tcW w:w="1128" w:type="dxa"/>
          </w:tcPr>
          <w:p>
            <w:pPr>
              <w:pStyle w:val="TableParagraph"/>
              <w:ind w:left="122"/>
              <w:rPr>
                <w:sz w:val="20"/>
              </w:rPr>
            </w:pPr>
            <w:r>
              <w:rPr>
                <w:sz w:val="20"/>
              </w:rPr>
              <w:t>1214-021X</w:t>
            </w:r>
          </w:p>
        </w:tc>
        <w:tc>
          <w:tcPr>
            <w:tcW w:w="5416" w:type="dxa"/>
          </w:tcPr>
          <w:p>
            <w:pPr>
              <w:pStyle w:val="TableParagraph"/>
              <w:ind w:right="39"/>
              <w:rPr>
                <w:sz w:val="20"/>
              </w:rPr>
            </w:pPr>
            <w:r>
              <w:rPr>
                <w:sz w:val="20"/>
              </w:rPr>
              <w:t>PHARMACOLOGY &amp; PHARMACY (Q3, 191/255)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3361</w:t>
            </w:r>
          </w:p>
        </w:tc>
        <w:tc>
          <w:tcPr>
            <w:tcW w:w="3385" w:type="dxa"/>
          </w:tcPr>
          <w:p>
            <w:pPr>
              <w:pStyle w:val="TableParagraph"/>
              <w:spacing w:line="229" w:lineRule="exact" w:before="0"/>
              <w:ind w:right="-1"/>
              <w:rPr>
                <w:sz w:val="20"/>
              </w:rPr>
            </w:pPr>
            <w:r>
              <w:rPr>
                <w:sz w:val="20"/>
              </w:rPr>
              <w:t>JOURNAL OF APPLIED BOTANY AND</w:t>
            </w:r>
          </w:p>
          <w:p>
            <w:pPr>
              <w:pStyle w:val="TableParagraph"/>
              <w:spacing w:before="17"/>
              <w:ind w:right="-1"/>
              <w:rPr>
                <w:sz w:val="20"/>
              </w:rPr>
            </w:pPr>
            <w:r>
              <w:rPr>
                <w:sz w:val="20"/>
              </w:rPr>
              <w:t>FOOD QUALITY</w:t>
            </w:r>
          </w:p>
        </w:tc>
        <w:tc>
          <w:tcPr>
            <w:tcW w:w="1128" w:type="dxa"/>
          </w:tcPr>
          <w:p>
            <w:pPr>
              <w:pStyle w:val="TableParagraph"/>
              <w:spacing w:before="114"/>
              <w:ind w:left="122"/>
              <w:rPr>
                <w:sz w:val="20"/>
              </w:rPr>
            </w:pPr>
            <w:r>
              <w:rPr>
                <w:sz w:val="20"/>
              </w:rPr>
              <w:t>1439-040X</w:t>
            </w:r>
          </w:p>
        </w:tc>
        <w:tc>
          <w:tcPr>
            <w:tcW w:w="5416" w:type="dxa"/>
          </w:tcPr>
          <w:p>
            <w:pPr>
              <w:pStyle w:val="TableParagraph"/>
              <w:spacing w:before="114"/>
              <w:ind w:right="39"/>
              <w:rPr>
                <w:sz w:val="20"/>
              </w:rPr>
            </w:pPr>
            <w:r>
              <w:rPr>
                <w:sz w:val="20"/>
              </w:rPr>
              <w:t>PLANT SCIENCES (Q3, 146/204)</w:t>
            </w:r>
          </w:p>
        </w:tc>
      </w:tr>
      <w:tr>
        <w:trPr>
          <w:trHeight w:val="492" w:hRule="exact"/>
        </w:trPr>
        <w:tc>
          <w:tcPr>
            <w:tcW w:w="660" w:type="dxa"/>
          </w:tcPr>
          <w:p>
            <w:pPr>
              <w:pStyle w:val="TableParagraph"/>
              <w:spacing w:before="102"/>
              <w:ind w:left="0" w:right="84"/>
              <w:jc w:val="right"/>
              <w:rPr>
                <w:sz w:val="22"/>
              </w:rPr>
            </w:pPr>
            <w:r>
              <w:rPr>
                <w:sz w:val="22"/>
              </w:rPr>
              <w:t>3362</w:t>
            </w:r>
          </w:p>
        </w:tc>
        <w:tc>
          <w:tcPr>
            <w:tcW w:w="3385" w:type="dxa"/>
          </w:tcPr>
          <w:p>
            <w:pPr>
              <w:pStyle w:val="TableParagraph"/>
              <w:spacing w:line="229" w:lineRule="exact" w:before="0"/>
              <w:ind w:right="-1"/>
              <w:rPr>
                <w:sz w:val="20"/>
              </w:rPr>
            </w:pPr>
            <w:r>
              <w:rPr>
                <w:sz w:val="20"/>
              </w:rPr>
              <w:t>JOURNAL OF APPLIED</w:t>
            </w:r>
          </w:p>
          <w:p>
            <w:pPr>
              <w:pStyle w:val="TableParagraph"/>
              <w:spacing w:before="17"/>
              <w:ind w:right="-1"/>
              <w:rPr>
                <w:sz w:val="20"/>
              </w:rPr>
            </w:pPr>
            <w:r>
              <w:rPr>
                <w:sz w:val="20"/>
              </w:rPr>
              <w:t>CRYSTALLOGRAPHY</w:t>
            </w:r>
          </w:p>
        </w:tc>
        <w:tc>
          <w:tcPr>
            <w:tcW w:w="1128" w:type="dxa"/>
          </w:tcPr>
          <w:p>
            <w:pPr>
              <w:pStyle w:val="TableParagraph"/>
              <w:spacing w:before="114"/>
              <w:ind w:left="122"/>
              <w:rPr>
                <w:sz w:val="20"/>
              </w:rPr>
            </w:pPr>
            <w:r>
              <w:rPr>
                <w:sz w:val="20"/>
              </w:rPr>
              <w:t>0021-8898</w:t>
            </w:r>
          </w:p>
        </w:tc>
        <w:tc>
          <w:tcPr>
            <w:tcW w:w="5416" w:type="dxa"/>
          </w:tcPr>
          <w:p>
            <w:pPr>
              <w:pStyle w:val="TableParagraph"/>
              <w:spacing w:before="114"/>
              <w:ind w:right="39"/>
              <w:rPr>
                <w:sz w:val="20"/>
              </w:rPr>
            </w:pPr>
            <w:r>
              <w:rPr>
                <w:sz w:val="20"/>
              </w:rPr>
              <w:t>CRYSTALLOGRAPHY (Q1, 3/23)</w:t>
            </w:r>
          </w:p>
        </w:tc>
      </w:tr>
      <w:tr>
        <w:trPr>
          <w:trHeight w:val="291" w:hRule="exact"/>
        </w:trPr>
        <w:tc>
          <w:tcPr>
            <w:tcW w:w="660" w:type="dxa"/>
          </w:tcPr>
          <w:p>
            <w:pPr>
              <w:pStyle w:val="TableParagraph"/>
              <w:spacing w:before="2"/>
              <w:ind w:left="0" w:right="84"/>
              <w:jc w:val="right"/>
              <w:rPr>
                <w:sz w:val="22"/>
              </w:rPr>
            </w:pPr>
            <w:r>
              <w:rPr>
                <w:sz w:val="22"/>
              </w:rPr>
              <w:t>3363</w:t>
            </w:r>
          </w:p>
        </w:tc>
        <w:tc>
          <w:tcPr>
            <w:tcW w:w="3385" w:type="dxa"/>
          </w:tcPr>
          <w:p>
            <w:pPr>
              <w:pStyle w:val="TableParagraph"/>
              <w:ind w:right="-1"/>
              <w:rPr>
                <w:sz w:val="20"/>
              </w:rPr>
            </w:pPr>
            <w:r>
              <w:rPr>
                <w:sz w:val="20"/>
              </w:rPr>
              <w:t>JOURNAL OF APPLIED ECOLOGY</w:t>
            </w:r>
          </w:p>
        </w:tc>
        <w:tc>
          <w:tcPr>
            <w:tcW w:w="1128" w:type="dxa"/>
          </w:tcPr>
          <w:p>
            <w:pPr>
              <w:pStyle w:val="TableParagraph"/>
              <w:ind w:left="122"/>
              <w:rPr>
                <w:sz w:val="20"/>
              </w:rPr>
            </w:pPr>
            <w:r>
              <w:rPr>
                <w:sz w:val="20"/>
              </w:rPr>
              <w:t>0021-8901</w:t>
            </w:r>
          </w:p>
        </w:tc>
        <w:tc>
          <w:tcPr>
            <w:tcW w:w="5416" w:type="dxa"/>
          </w:tcPr>
          <w:p>
            <w:pPr>
              <w:pStyle w:val="TableParagraph"/>
              <w:ind w:right="39"/>
              <w:rPr>
                <w:sz w:val="20"/>
              </w:rPr>
            </w:pPr>
            <w:r>
              <w:rPr>
                <w:sz w:val="20"/>
              </w:rPr>
              <w:t>ECOLOGY (Q1, 20/145)</w:t>
            </w:r>
          </w:p>
        </w:tc>
      </w:tr>
      <w:tr>
        <w:trPr>
          <w:trHeight w:val="492" w:hRule="exact"/>
        </w:trPr>
        <w:tc>
          <w:tcPr>
            <w:tcW w:w="660" w:type="dxa"/>
          </w:tcPr>
          <w:p>
            <w:pPr>
              <w:pStyle w:val="TableParagraph"/>
              <w:spacing w:before="102"/>
              <w:ind w:left="0" w:right="84"/>
              <w:jc w:val="right"/>
              <w:rPr>
                <w:sz w:val="22"/>
              </w:rPr>
            </w:pPr>
            <w:r>
              <w:rPr>
                <w:sz w:val="22"/>
              </w:rPr>
              <w:t>3364</w:t>
            </w:r>
          </w:p>
        </w:tc>
        <w:tc>
          <w:tcPr>
            <w:tcW w:w="3385" w:type="dxa"/>
          </w:tcPr>
          <w:p>
            <w:pPr>
              <w:pStyle w:val="TableParagraph"/>
              <w:spacing w:line="229" w:lineRule="exact" w:before="0"/>
              <w:ind w:right="-1"/>
              <w:rPr>
                <w:sz w:val="20"/>
              </w:rPr>
            </w:pPr>
            <w:r>
              <w:rPr>
                <w:sz w:val="20"/>
              </w:rPr>
              <w:t>JOURNAL OF APPLIED</w:t>
            </w:r>
          </w:p>
          <w:p>
            <w:pPr>
              <w:pStyle w:val="TableParagraph"/>
              <w:spacing w:before="17"/>
              <w:ind w:right="-1"/>
              <w:rPr>
                <w:sz w:val="20"/>
              </w:rPr>
            </w:pPr>
            <w:r>
              <w:rPr>
                <w:sz w:val="20"/>
              </w:rPr>
              <w:t>ELECTROCHEMISTRY</w:t>
            </w:r>
          </w:p>
        </w:tc>
        <w:tc>
          <w:tcPr>
            <w:tcW w:w="1128" w:type="dxa"/>
          </w:tcPr>
          <w:p>
            <w:pPr>
              <w:pStyle w:val="TableParagraph"/>
              <w:spacing w:before="114"/>
              <w:ind w:left="122"/>
              <w:rPr>
                <w:sz w:val="20"/>
              </w:rPr>
            </w:pPr>
            <w:r>
              <w:rPr>
                <w:sz w:val="20"/>
              </w:rPr>
              <w:t>0021-891X</w:t>
            </w:r>
          </w:p>
        </w:tc>
        <w:tc>
          <w:tcPr>
            <w:tcW w:w="5416" w:type="dxa"/>
          </w:tcPr>
          <w:p>
            <w:pPr>
              <w:pStyle w:val="TableParagraph"/>
              <w:spacing w:before="114"/>
              <w:ind w:right="39"/>
              <w:rPr>
                <w:sz w:val="20"/>
              </w:rPr>
            </w:pPr>
            <w:r>
              <w:rPr>
                <w:sz w:val="20"/>
              </w:rPr>
              <w:t>ELECTROCHEMISTRY (Q2, 11/28)</w:t>
            </w:r>
          </w:p>
        </w:tc>
      </w:tr>
      <w:tr>
        <w:trPr>
          <w:trHeight w:val="290" w:hRule="exact"/>
        </w:trPr>
        <w:tc>
          <w:tcPr>
            <w:tcW w:w="660" w:type="dxa"/>
          </w:tcPr>
          <w:p>
            <w:pPr>
              <w:pStyle w:val="TableParagraph"/>
              <w:spacing w:before="2"/>
              <w:ind w:left="0" w:right="84"/>
              <w:jc w:val="right"/>
              <w:rPr>
                <w:sz w:val="22"/>
              </w:rPr>
            </w:pPr>
            <w:r>
              <w:rPr>
                <w:sz w:val="22"/>
              </w:rPr>
              <w:t>3365</w:t>
            </w:r>
          </w:p>
        </w:tc>
        <w:tc>
          <w:tcPr>
            <w:tcW w:w="3385" w:type="dxa"/>
          </w:tcPr>
          <w:p>
            <w:pPr>
              <w:pStyle w:val="TableParagraph"/>
              <w:ind w:right="-1"/>
              <w:rPr>
                <w:sz w:val="20"/>
              </w:rPr>
            </w:pPr>
            <w:r>
              <w:rPr>
                <w:sz w:val="20"/>
              </w:rPr>
              <w:t>JOURNAL OF APPLIED ENTOMOLOGY</w:t>
            </w:r>
          </w:p>
        </w:tc>
        <w:tc>
          <w:tcPr>
            <w:tcW w:w="1128" w:type="dxa"/>
          </w:tcPr>
          <w:p>
            <w:pPr>
              <w:pStyle w:val="TableParagraph"/>
              <w:ind w:left="122"/>
              <w:rPr>
                <w:sz w:val="20"/>
              </w:rPr>
            </w:pPr>
            <w:r>
              <w:rPr>
                <w:sz w:val="20"/>
              </w:rPr>
              <w:t>0931-2048</w:t>
            </w:r>
          </w:p>
        </w:tc>
        <w:tc>
          <w:tcPr>
            <w:tcW w:w="5416" w:type="dxa"/>
          </w:tcPr>
          <w:p>
            <w:pPr>
              <w:pStyle w:val="TableParagraph"/>
              <w:ind w:right="39"/>
              <w:rPr>
                <w:sz w:val="20"/>
              </w:rPr>
            </w:pPr>
            <w:r>
              <w:rPr>
                <w:sz w:val="20"/>
              </w:rPr>
              <w:t>ENTOMOLOGY (Q1, 23/92)</w:t>
            </w:r>
          </w:p>
        </w:tc>
      </w:tr>
      <w:tr>
        <w:trPr>
          <w:trHeight w:val="492" w:hRule="exact"/>
        </w:trPr>
        <w:tc>
          <w:tcPr>
            <w:tcW w:w="660" w:type="dxa"/>
          </w:tcPr>
          <w:p>
            <w:pPr>
              <w:pStyle w:val="TableParagraph"/>
              <w:spacing w:before="102"/>
              <w:ind w:left="0" w:right="84"/>
              <w:jc w:val="right"/>
              <w:rPr>
                <w:sz w:val="22"/>
              </w:rPr>
            </w:pPr>
            <w:r>
              <w:rPr>
                <w:sz w:val="22"/>
              </w:rPr>
              <w:t>3366</w:t>
            </w:r>
          </w:p>
        </w:tc>
        <w:tc>
          <w:tcPr>
            <w:tcW w:w="3385" w:type="dxa"/>
          </w:tcPr>
          <w:p>
            <w:pPr>
              <w:pStyle w:val="TableParagraph"/>
              <w:spacing w:before="114"/>
              <w:ind w:right="-1"/>
              <w:rPr>
                <w:sz w:val="20"/>
              </w:rPr>
            </w:pPr>
            <w:r>
              <w:rPr>
                <w:sz w:val="20"/>
              </w:rPr>
              <w:t>JOURNAL OF APPLIED FLUID MECHANICS</w:t>
            </w:r>
          </w:p>
        </w:tc>
        <w:tc>
          <w:tcPr>
            <w:tcW w:w="1128" w:type="dxa"/>
          </w:tcPr>
          <w:p>
            <w:pPr>
              <w:pStyle w:val="TableParagraph"/>
              <w:spacing w:before="114"/>
              <w:ind w:left="122"/>
              <w:rPr>
                <w:sz w:val="20"/>
              </w:rPr>
            </w:pPr>
            <w:r>
              <w:rPr>
                <w:sz w:val="20"/>
              </w:rPr>
              <w:t>1735-3572</w:t>
            </w:r>
          </w:p>
        </w:tc>
        <w:tc>
          <w:tcPr>
            <w:tcW w:w="5416" w:type="dxa"/>
          </w:tcPr>
          <w:p>
            <w:pPr>
              <w:pStyle w:val="TableParagraph"/>
              <w:spacing w:before="114"/>
              <w:ind w:right="39"/>
              <w:rPr>
                <w:sz w:val="20"/>
              </w:rPr>
            </w:pPr>
            <w:r>
              <w:rPr>
                <w:sz w:val="20"/>
              </w:rPr>
              <w:t>THERMODYNAMICS (Q3, 40/55)</w:t>
            </w:r>
          </w:p>
        </w:tc>
      </w:tr>
      <w:tr>
        <w:trPr>
          <w:trHeight w:val="290" w:hRule="exact"/>
        </w:trPr>
        <w:tc>
          <w:tcPr>
            <w:tcW w:w="660" w:type="dxa"/>
          </w:tcPr>
          <w:p>
            <w:pPr>
              <w:pStyle w:val="TableParagraph"/>
              <w:spacing w:before="2"/>
              <w:ind w:left="0" w:right="84"/>
              <w:jc w:val="right"/>
              <w:rPr>
                <w:sz w:val="22"/>
              </w:rPr>
            </w:pPr>
            <w:r>
              <w:rPr>
                <w:sz w:val="22"/>
              </w:rPr>
              <w:t>3367</w:t>
            </w:r>
          </w:p>
        </w:tc>
        <w:tc>
          <w:tcPr>
            <w:tcW w:w="3385" w:type="dxa"/>
          </w:tcPr>
          <w:p>
            <w:pPr>
              <w:pStyle w:val="TableParagraph"/>
              <w:ind w:right="-1"/>
              <w:rPr>
                <w:sz w:val="20"/>
              </w:rPr>
            </w:pPr>
            <w:r>
              <w:rPr>
                <w:sz w:val="20"/>
              </w:rPr>
              <w:t>JOURNAL OF APPLIED GENETICS</w:t>
            </w:r>
          </w:p>
        </w:tc>
        <w:tc>
          <w:tcPr>
            <w:tcW w:w="1128" w:type="dxa"/>
          </w:tcPr>
          <w:p>
            <w:pPr>
              <w:pStyle w:val="TableParagraph"/>
              <w:ind w:left="122"/>
              <w:rPr>
                <w:sz w:val="20"/>
              </w:rPr>
            </w:pPr>
            <w:r>
              <w:rPr>
                <w:sz w:val="20"/>
              </w:rPr>
              <w:t>1234-1983</w:t>
            </w:r>
          </w:p>
        </w:tc>
        <w:tc>
          <w:tcPr>
            <w:tcW w:w="5416" w:type="dxa"/>
          </w:tcPr>
          <w:p>
            <w:pPr>
              <w:pStyle w:val="TableParagraph"/>
              <w:ind w:right="39"/>
              <w:rPr>
                <w:sz w:val="20"/>
              </w:rPr>
            </w:pPr>
            <w:r>
              <w:rPr>
                <w:sz w:val="20"/>
              </w:rPr>
              <w:t>BIOTECHNOLOGY &amp; APPLIED MICROBIOLOGY (Q3, 111/163)</w:t>
            </w:r>
          </w:p>
        </w:tc>
      </w:tr>
      <w:tr>
        <w:trPr>
          <w:trHeight w:val="492" w:hRule="exact"/>
        </w:trPr>
        <w:tc>
          <w:tcPr>
            <w:tcW w:w="660" w:type="dxa"/>
          </w:tcPr>
          <w:p>
            <w:pPr>
              <w:pStyle w:val="TableParagraph"/>
              <w:spacing w:before="102"/>
              <w:ind w:left="0" w:right="84"/>
              <w:jc w:val="right"/>
              <w:rPr>
                <w:sz w:val="22"/>
              </w:rPr>
            </w:pPr>
            <w:r>
              <w:rPr>
                <w:sz w:val="22"/>
              </w:rPr>
              <w:t>3368</w:t>
            </w:r>
          </w:p>
        </w:tc>
        <w:tc>
          <w:tcPr>
            <w:tcW w:w="3385" w:type="dxa"/>
          </w:tcPr>
          <w:p>
            <w:pPr>
              <w:pStyle w:val="TableParagraph"/>
              <w:spacing w:before="114"/>
              <w:ind w:right="-1"/>
              <w:rPr>
                <w:sz w:val="20"/>
              </w:rPr>
            </w:pPr>
            <w:r>
              <w:rPr>
                <w:sz w:val="20"/>
              </w:rPr>
              <w:t>JOURNAL OF APPLIED GEOPHYSICS</w:t>
            </w:r>
          </w:p>
        </w:tc>
        <w:tc>
          <w:tcPr>
            <w:tcW w:w="1128" w:type="dxa"/>
          </w:tcPr>
          <w:p>
            <w:pPr>
              <w:pStyle w:val="TableParagraph"/>
              <w:spacing w:before="114"/>
              <w:ind w:left="122"/>
              <w:rPr>
                <w:sz w:val="20"/>
              </w:rPr>
            </w:pPr>
            <w:r>
              <w:rPr>
                <w:sz w:val="20"/>
              </w:rPr>
              <w:t>0926-9851</w:t>
            </w:r>
          </w:p>
        </w:tc>
        <w:tc>
          <w:tcPr>
            <w:tcW w:w="5416" w:type="dxa"/>
          </w:tcPr>
          <w:p>
            <w:pPr>
              <w:pStyle w:val="TableParagraph"/>
              <w:spacing w:line="229" w:lineRule="exact" w:before="0"/>
              <w:ind w:right="39"/>
              <w:rPr>
                <w:sz w:val="20"/>
              </w:rPr>
            </w:pPr>
            <w:r>
              <w:rPr>
                <w:sz w:val="20"/>
              </w:rPr>
              <w:t>GEOSCIENCES, MULTIDISCIPLINARY (Q3, 96/175); MINING &amp;</w:t>
            </w:r>
          </w:p>
          <w:p>
            <w:pPr>
              <w:pStyle w:val="TableParagraph"/>
              <w:spacing w:before="17"/>
              <w:ind w:right="39"/>
              <w:rPr>
                <w:sz w:val="20"/>
              </w:rPr>
            </w:pPr>
            <w:r>
              <w:rPr>
                <w:sz w:val="20"/>
              </w:rPr>
              <w:t>MINERAL PROCESSING (Q2, 6/20)</w:t>
            </w:r>
          </w:p>
        </w:tc>
      </w:tr>
      <w:tr>
        <w:trPr>
          <w:trHeight w:val="290" w:hRule="exact"/>
        </w:trPr>
        <w:tc>
          <w:tcPr>
            <w:tcW w:w="660" w:type="dxa"/>
          </w:tcPr>
          <w:p>
            <w:pPr>
              <w:pStyle w:val="TableParagraph"/>
              <w:spacing w:before="2"/>
              <w:ind w:left="0" w:right="84"/>
              <w:jc w:val="right"/>
              <w:rPr>
                <w:sz w:val="22"/>
              </w:rPr>
            </w:pPr>
            <w:r>
              <w:rPr>
                <w:sz w:val="22"/>
              </w:rPr>
              <w:t>3369</w:t>
            </w:r>
          </w:p>
        </w:tc>
        <w:tc>
          <w:tcPr>
            <w:tcW w:w="3385" w:type="dxa"/>
          </w:tcPr>
          <w:p>
            <w:pPr>
              <w:pStyle w:val="TableParagraph"/>
              <w:ind w:right="-1"/>
              <w:rPr>
                <w:sz w:val="20"/>
              </w:rPr>
            </w:pPr>
            <w:r>
              <w:rPr>
                <w:sz w:val="20"/>
              </w:rPr>
              <w:t>JOURNAL OF APPLIED ICHTHYOLOGY</w:t>
            </w:r>
          </w:p>
        </w:tc>
        <w:tc>
          <w:tcPr>
            <w:tcW w:w="1128" w:type="dxa"/>
          </w:tcPr>
          <w:p>
            <w:pPr>
              <w:pStyle w:val="TableParagraph"/>
              <w:ind w:left="122"/>
              <w:rPr>
                <w:sz w:val="20"/>
              </w:rPr>
            </w:pPr>
            <w:r>
              <w:rPr>
                <w:sz w:val="20"/>
              </w:rPr>
              <w:t>0175-8659</w:t>
            </w:r>
          </w:p>
        </w:tc>
        <w:tc>
          <w:tcPr>
            <w:tcW w:w="5416" w:type="dxa"/>
          </w:tcPr>
          <w:p>
            <w:pPr>
              <w:pStyle w:val="TableParagraph"/>
              <w:ind w:right="39"/>
              <w:rPr>
                <w:sz w:val="20"/>
              </w:rPr>
            </w:pPr>
            <w:r>
              <w:rPr>
                <w:sz w:val="20"/>
              </w:rPr>
              <w:t>FISHERIES (Q3, 37/52)</w:t>
            </w:r>
          </w:p>
        </w:tc>
      </w:tr>
      <w:tr>
        <w:trPr>
          <w:trHeight w:val="290" w:hRule="exact"/>
        </w:trPr>
        <w:tc>
          <w:tcPr>
            <w:tcW w:w="660" w:type="dxa"/>
          </w:tcPr>
          <w:p>
            <w:pPr>
              <w:pStyle w:val="TableParagraph"/>
              <w:spacing w:before="2"/>
              <w:ind w:left="0" w:right="84"/>
              <w:jc w:val="right"/>
              <w:rPr>
                <w:sz w:val="22"/>
              </w:rPr>
            </w:pPr>
            <w:r>
              <w:rPr>
                <w:sz w:val="22"/>
              </w:rPr>
              <w:t>3370</w:t>
            </w:r>
          </w:p>
        </w:tc>
        <w:tc>
          <w:tcPr>
            <w:tcW w:w="3385" w:type="dxa"/>
          </w:tcPr>
          <w:p>
            <w:pPr>
              <w:pStyle w:val="TableParagraph"/>
              <w:ind w:right="-1"/>
              <w:rPr>
                <w:sz w:val="20"/>
              </w:rPr>
            </w:pPr>
            <w:r>
              <w:rPr>
                <w:sz w:val="20"/>
              </w:rPr>
              <w:t>JOURNAL OF APPLIED LOGIC</w:t>
            </w:r>
          </w:p>
        </w:tc>
        <w:tc>
          <w:tcPr>
            <w:tcW w:w="1128" w:type="dxa"/>
          </w:tcPr>
          <w:p>
            <w:pPr>
              <w:pStyle w:val="TableParagraph"/>
              <w:ind w:left="122"/>
              <w:rPr>
                <w:sz w:val="20"/>
              </w:rPr>
            </w:pPr>
            <w:r>
              <w:rPr>
                <w:sz w:val="20"/>
              </w:rPr>
              <w:t>1570-8683</w:t>
            </w:r>
          </w:p>
        </w:tc>
        <w:tc>
          <w:tcPr>
            <w:tcW w:w="5416" w:type="dxa"/>
          </w:tcPr>
          <w:p>
            <w:pPr>
              <w:pStyle w:val="TableParagraph"/>
              <w:ind w:right="39"/>
              <w:rPr>
                <w:sz w:val="20"/>
              </w:rPr>
            </w:pPr>
            <w:r>
              <w:rPr>
                <w:sz w:val="20"/>
              </w:rPr>
              <w:t>LOGIC (Q2, 8/21); MATHEMATICS, APPLIED (Q3, 189/257)</w:t>
            </w:r>
          </w:p>
        </w:tc>
      </w:tr>
      <w:tr>
        <w:trPr>
          <w:trHeight w:val="492" w:hRule="exact"/>
        </w:trPr>
        <w:tc>
          <w:tcPr>
            <w:tcW w:w="660" w:type="dxa"/>
          </w:tcPr>
          <w:p>
            <w:pPr>
              <w:pStyle w:val="TableParagraph"/>
              <w:spacing w:before="102"/>
              <w:ind w:left="0" w:right="84"/>
              <w:jc w:val="right"/>
              <w:rPr>
                <w:sz w:val="22"/>
              </w:rPr>
            </w:pPr>
            <w:r>
              <w:rPr>
                <w:sz w:val="22"/>
              </w:rPr>
              <w:t>3371</w:t>
            </w:r>
          </w:p>
        </w:tc>
        <w:tc>
          <w:tcPr>
            <w:tcW w:w="3385" w:type="dxa"/>
          </w:tcPr>
          <w:p>
            <w:pPr>
              <w:pStyle w:val="TableParagraph"/>
              <w:spacing w:line="229" w:lineRule="exact" w:before="0"/>
              <w:ind w:right="-1"/>
              <w:rPr>
                <w:sz w:val="20"/>
              </w:rPr>
            </w:pPr>
            <w:r>
              <w:rPr>
                <w:sz w:val="20"/>
              </w:rPr>
              <w:t>JOURNAL OF APPLIED MECHANICS-</w:t>
            </w:r>
          </w:p>
          <w:p>
            <w:pPr>
              <w:pStyle w:val="TableParagraph"/>
              <w:spacing w:before="17"/>
              <w:ind w:right="-1"/>
              <w:rPr>
                <w:sz w:val="20"/>
              </w:rPr>
            </w:pPr>
            <w:r>
              <w:rPr>
                <w:sz w:val="20"/>
              </w:rPr>
              <w:t>TRANSACTIONS OF THE ASME</w:t>
            </w:r>
          </w:p>
        </w:tc>
        <w:tc>
          <w:tcPr>
            <w:tcW w:w="1128" w:type="dxa"/>
          </w:tcPr>
          <w:p>
            <w:pPr>
              <w:pStyle w:val="TableParagraph"/>
              <w:spacing w:before="114"/>
              <w:ind w:left="122"/>
              <w:rPr>
                <w:sz w:val="20"/>
              </w:rPr>
            </w:pPr>
            <w:r>
              <w:rPr>
                <w:sz w:val="20"/>
              </w:rPr>
              <w:t>0021-8936</w:t>
            </w:r>
          </w:p>
        </w:tc>
        <w:tc>
          <w:tcPr>
            <w:tcW w:w="5416" w:type="dxa"/>
          </w:tcPr>
          <w:p>
            <w:pPr>
              <w:pStyle w:val="TableParagraph"/>
              <w:spacing w:before="114"/>
              <w:ind w:right="39"/>
              <w:rPr>
                <w:sz w:val="20"/>
              </w:rPr>
            </w:pPr>
            <w:r>
              <w:rPr>
                <w:sz w:val="20"/>
              </w:rPr>
              <w:t>MECHANICS (Q2, 67/137)</w:t>
            </w:r>
          </w:p>
        </w:tc>
      </w:tr>
      <w:tr>
        <w:trPr>
          <w:trHeight w:val="493" w:hRule="exact"/>
        </w:trPr>
        <w:tc>
          <w:tcPr>
            <w:tcW w:w="660" w:type="dxa"/>
          </w:tcPr>
          <w:p>
            <w:pPr>
              <w:pStyle w:val="TableParagraph"/>
              <w:spacing w:before="103"/>
              <w:ind w:left="0" w:right="84"/>
              <w:jc w:val="right"/>
              <w:rPr>
                <w:sz w:val="22"/>
              </w:rPr>
            </w:pPr>
            <w:r>
              <w:rPr>
                <w:sz w:val="22"/>
              </w:rPr>
              <w:t>3372</w:t>
            </w:r>
          </w:p>
        </w:tc>
        <w:tc>
          <w:tcPr>
            <w:tcW w:w="3385" w:type="dxa"/>
          </w:tcPr>
          <w:p>
            <w:pPr>
              <w:pStyle w:val="TableParagraph"/>
              <w:spacing w:line="229" w:lineRule="exact" w:before="0"/>
              <w:ind w:right="-1"/>
              <w:rPr>
                <w:sz w:val="20"/>
              </w:rPr>
            </w:pPr>
            <w:r>
              <w:rPr>
                <w:sz w:val="20"/>
              </w:rPr>
              <w:t>JOURNAL OF APPLIED METEOROLOGY</w:t>
            </w:r>
          </w:p>
          <w:p>
            <w:pPr>
              <w:pStyle w:val="TableParagraph"/>
              <w:spacing w:before="18"/>
              <w:ind w:right="-1"/>
              <w:rPr>
                <w:sz w:val="20"/>
              </w:rPr>
            </w:pPr>
            <w:r>
              <w:rPr>
                <w:sz w:val="20"/>
              </w:rPr>
              <w:t>AND CLIMATOLOGY</w:t>
            </w:r>
          </w:p>
        </w:tc>
        <w:tc>
          <w:tcPr>
            <w:tcW w:w="1128" w:type="dxa"/>
          </w:tcPr>
          <w:p>
            <w:pPr>
              <w:pStyle w:val="TableParagraph"/>
              <w:spacing w:before="115"/>
              <w:ind w:left="122"/>
              <w:rPr>
                <w:sz w:val="20"/>
              </w:rPr>
            </w:pPr>
            <w:r>
              <w:rPr>
                <w:sz w:val="20"/>
              </w:rPr>
              <w:t>1558-8424</w:t>
            </w:r>
          </w:p>
        </w:tc>
        <w:tc>
          <w:tcPr>
            <w:tcW w:w="5416" w:type="dxa"/>
          </w:tcPr>
          <w:p>
            <w:pPr>
              <w:pStyle w:val="TableParagraph"/>
              <w:spacing w:before="115"/>
              <w:ind w:right="39"/>
              <w:rPr>
                <w:sz w:val="20"/>
              </w:rPr>
            </w:pPr>
            <w:r>
              <w:rPr>
                <w:sz w:val="20"/>
              </w:rPr>
              <w:t>METEOROLOGY &amp; ATMOSPHERIC SCIENCES (Q2, 24/77)</w:t>
            </w:r>
          </w:p>
        </w:tc>
      </w:tr>
      <w:tr>
        <w:trPr>
          <w:trHeight w:val="492" w:hRule="exact"/>
        </w:trPr>
        <w:tc>
          <w:tcPr>
            <w:tcW w:w="660" w:type="dxa"/>
          </w:tcPr>
          <w:p>
            <w:pPr>
              <w:pStyle w:val="TableParagraph"/>
              <w:spacing w:before="102"/>
              <w:ind w:left="0" w:right="84"/>
              <w:jc w:val="right"/>
              <w:rPr>
                <w:sz w:val="22"/>
              </w:rPr>
            </w:pPr>
            <w:r>
              <w:rPr>
                <w:sz w:val="22"/>
              </w:rPr>
              <w:t>3373</w:t>
            </w:r>
          </w:p>
        </w:tc>
        <w:tc>
          <w:tcPr>
            <w:tcW w:w="3385" w:type="dxa"/>
          </w:tcPr>
          <w:p>
            <w:pPr>
              <w:pStyle w:val="TableParagraph"/>
              <w:spacing w:before="114"/>
              <w:ind w:right="-1"/>
              <w:rPr>
                <w:sz w:val="20"/>
              </w:rPr>
            </w:pPr>
            <w:r>
              <w:rPr>
                <w:sz w:val="20"/>
              </w:rPr>
              <w:t>JOURNAL OF APPLIED MICROBIOLOGY</w:t>
            </w:r>
          </w:p>
        </w:tc>
        <w:tc>
          <w:tcPr>
            <w:tcW w:w="1128" w:type="dxa"/>
          </w:tcPr>
          <w:p>
            <w:pPr>
              <w:pStyle w:val="TableParagraph"/>
              <w:spacing w:before="114"/>
              <w:ind w:left="122"/>
              <w:rPr>
                <w:sz w:val="20"/>
              </w:rPr>
            </w:pPr>
            <w:r>
              <w:rPr>
                <w:sz w:val="20"/>
              </w:rPr>
              <w:t>1364-5072</w:t>
            </w:r>
          </w:p>
        </w:tc>
        <w:tc>
          <w:tcPr>
            <w:tcW w:w="5416" w:type="dxa"/>
          </w:tcPr>
          <w:p>
            <w:pPr>
              <w:pStyle w:val="TableParagraph"/>
              <w:spacing w:line="229" w:lineRule="exact" w:before="0"/>
              <w:ind w:right="39"/>
              <w:rPr>
                <w:sz w:val="20"/>
              </w:rPr>
            </w:pPr>
            <w:r>
              <w:rPr>
                <w:sz w:val="20"/>
              </w:rPr>
              <w:t>BIOTECHNOLOGY &amp; APPLIED MICROBIOLOGY (Q2, 60/163);</w:t>
            </w:r>
          </w:p>
          <w:p>
            <w:pPr>
              <w:pStyle w:val="TableParagraph"/>
              <w:spacing w:before="17"/>
              <w:ind w:right="39"/>
              <w:rPr>
                <w:sz w:val="20"/>
              </w:rPr>
            </w:pPr>
            <w:r>
              <w:rPr>
                <w:sz w:val="20"/>
              </w:rPr>
              <w:t>MICROBIOLOGY (Q3, 63/119)</w:t>
            </w:r>
          </w:p>
        </w:tc>
      </w:tr>
      <w:tr>
        <w:trPr>
          <w:trHeight w:val="492" w:hRule="exact"/>
        </w:trPr>
        <w:tc>
          <w:tcPr>
            <w:tcW w:w="660" w:type="dxa"/>
          </w:tcPr>
          <w:p>
            <w:pPr>
              <w:pStyle w:val="TableParagraph"/>
              <w:spacing w:before="102"/>
              <w:ind w:left="0" w:right="84"/>
              <w:jc w:val="right"/>
              <w:rPr>
                <w:sz w:val="22"/>
              </w:rPr>
            </w:pPr>
            <w:r>
              <w:rPr>
                <w:sz w:val="22"/>
              </w:rPr>
              <w:t>3374</w:t>
            </w:r>
          </w:p>
        </w:tc>
        <w:tc>
          <w:tcPr>
            <w:tcW w:w="3385" w:type="dxa"/>
          </w:tcPr>
          <w:p>
            <w:pPr>
              <w:pStyle w:val="TableParagraph"/>
              <w:spacing w:before="114"/>
              <w:ind w:right="-1"/>
              <w:rPr>
                <w:sz w:val="20"/>
              </w:rPr>
            </w:pPr>
            <w:r>
              <w:rPr>
                <w:sz w:val="20"/>
              </w:rPr>
              <w:t>JOURNAL OF APPLIED PHYCOLOGY</w:t>
            </w:r>
          </w:p>
        </w:tc>
        <w:tc>
          <w:tcPr>
            <w:tcW w:w="1128" w:type="dxa"/>
          </w:tcPr>
          <w:p>
            <w:pPr>
              <w:pStyle w:val="TableParagraph"/>
              <w:spacing w:before="114"/>
              <w:ind w:left="122"/>
              <w:rPr>
                <w:sz w:val="20"/>
              </w:rPr>
            </w:pPr>
            <w:r>
              <w:rPr>
                <w:sz w:val="20"/>
              </w:rPr>
              <w:t>0921-8971</w:t>
            </w:r>
          </w:p>
        </w:tc>
        <w:tc>
          <w:tcPr>
            <w:tcW w:w="5416" w:type="dxa"/>
          </w:tcPr>
          <w:p>
            <w:pPr>
              <w:pStyle w:val="TableParagraph"/>
              <w:spacing w:line="229" w:lineRule="exact" w:before="0"/>
              <w:ind w:right="39"/>
              <w:rPr>
                <w:sz w:val="20"/>
              </w:rPr>
            </w:pPr>
            <w:r>
              <w:rPr>
                <w:sz w:val="20"/>
              </w:rPr>
              <w:t>BIOTECHNOLOGY &amp; APPLIED MICROBIOLOGY (Q2, 55/163);</w:t>
            </w:r>
          </w:p>
          <w:p>
            <w:pPr>
              <w:pStyle w:val="TableParagraph"/>
              <w:spacing w:before="17"/>
              <w:ind w:right="39"/>
              <w:rPr>
                <w:sz w:val="20"/>
              </w:rPr>
            </w:pPr>
            <w:r>
              <w:rPr>
                <w:sz w:val="20"/>
              </w:rPr>
              <w:t>MARINE &amp; FRESHWATER BIOLOGY (Q1, 18/103)</w:t>
            </w:r>
          </w:p>
        </w:tc>
      </w:tr>
      <w:tr>
        <w:trPr>
          <w:trHeight w:val="290" w:hRule="exact"/>
        </w:trPr>
        <w:tc>
          <w:tcPr>
            <w:tcW w:w="660" w:type="dxa"/>
          </w:tcPr>
          <w:p>
            <w:pPr>
              <w:pStyle w:val="TableParagraph"/>
              <w:spacing w:before="2"/>
              <w:ind w:left="0" w:right="84"/>
              <w:jc w:val="right"/>
              <w:rPr>
                <w:sz w:val="22"/>
              </w:rPr>
            </w:pPr>
            <w:r>
              <w:rPr>
                <w:sz w:val="22"/>
              </w:rPr>
              <w:t>3375</w:t>
            </w:r>
          </w:p>
        </w:tc>
        <w:tc>
          <w:tcPr>
            <w:tcW w:w="3385" w:type="dxa"/>
          </w:tcPr>
          <w:p>
            <w:pPr>
              <w:pStyle w:val="TableParagraph"/>
              <w:ind w:right="-1"/>
              <w:rPr>
                <w:sz w:val="20"/>
              </w:rPr>
            </w:pPr>
            <w:r>
              <w:rPr>
                <w:sz w:val="20"/>
              </w:rPr>
              <w:t>JOURNAL OF APPLIED PHYSICS</w:t>
            </w:r>
          </w:p>
        </w:tc>
        <w:tc>
          <w:tcPr>
            <w:tcW w:w="1128" w:type="dxa"/>
          </w:tcPr>
          <w:p>
            <w:pPr>
              <w:pStyle w:val="TableParagraph"/>
              <w:ind w:left="122"/>
              <w:rPr>
                <w:sz w:val="20"/>
              </w:rPr>
            </w:pPr>
            <w:r>
              <w:rPr>
                <w:sz w:val="20"/>
              </w:rPr>
              <w:t>0021-8979</w:t>
            </w:r>
          </w:p>
        </w:tc>
        <w:tc>
          <w:tcPr>
            <w:tcW w:w="5416" w:type="dxa"/>
          </w:tcPr>
          <w:p>
            <w:pPr>
              <w:pStyle w:val="TableParagraph"/>
              <w:ind w:right="39"/>
              <w:rPr>
                <w:sz w:val="20"/>
              </w:rPr>
            </w:pPr>
            <w:r>
              <w:rPr>
                <w:sz w:val="20"/>
              </w:rPr>
              <w:t>PHYSICS, APPLIED (Q2, 42/144)</w:t>
            </w:r>
          </w:p>
        </w:tc>
      </w:tr>
      <w:tr>
        <w:trPr>
          <w:trHeight w:val="290" w:hRule="exact"/>
        </w:trPr>
        <w:tc>
          <w:tcPr>
            <w:tcW w:w="660" w:type="dxa"/>
          </w:tcPr>
          <w:p>
            <w:pPr>
              <w:pStyle w:val="TableParagraph"/>
              <w:spacing w:before="2"/>
              <w:ind w:left="0" w:right="84"/>
              <w:jc w:val="right"/>
              <w:rPr>
                <w:sz w:val="22"/>
              </w:rPr>
            </w:pPr>
            <w:r>
              <w:rPr>
                <w:sz w:val="22"/>
              </w:rPr>
              <w:t>3376</w:t>
            </w:r>
          </w:p>
        </w:tc>
        <w:tc>
          <w:tcPr>
            <w:tcW w:w="3385" w:type="dxa"/>
          </w:tcPr>
          <w:p>
            <w:pPr>
              <w:pStyle w:val="TableParagraph"/>
              <w:ind w:right="-1"/>
              <w:rPr>
                <w:sz w:val="20"/>
              </w:rPr>
            </w:pPr>
            <w:r>
              <w:rPr>
                <w:sz w:val="20"/>
              </w:rPr>
              <w:t>JOURNAL OF APPLIED PHYSIOLOGY</w:t>
            </w:r>
          </w:p>
        </w:tc>
        <w:tc>
          <w:tcPr>
            <w:tcW w:w="1128" w:type="dxa"/>
          </w:tcPr>
          <w:p>
            <w:pPr>
              <w:pStyle w:val="TableParagraph"/>
              <w:ind w:left="122"/>
              <w:rPr>
                <w:sz w:val="20"/>
              </w:rPr>
            </w:pPr>
            <w:r>
              <w:rPr>
                <w:sz w:val="20"/>
              </w:rPr>
              <w:t>8750-7587</w:t>
            </w:r>
          </w:p>
        </w:tc>
        <w:tc>
          <w:tcPr>
            <w:tcW w:w="5416" w:type="dxa"/>
          </w:tcPr>
          <w:p>
            <w:pPr>
              <w:pStyle w:val="TableParagraph"/>
              <w:ind w:right="39"/>
              <w:rPr>
                <w:sz w:val="20"/>
              </w:rPr>
            </w:pPr>
            <w:r>
              <w:rPr>
                <w:sz w:val="20"/>
              </w:rPr>
              <w:t>PHYSIOLOGY (Q2, 26/83); SPORT SCIENCES (Q1, 8/81)</w:t>
            </w:r>
          </w:p>
        </w:tc>
      </w:tr>
      <w:tr>
        <w:trPr>
          <w:trHeight w:val="492" w:hRule="exact"/>
        </w:trPr>
        <w:tc>
          <w:tcPr>
            <w:tcW w:w="660" w:type="dxa"/>
          </w:tcPr>
          <w:p>
            <w:pPr>
              <w:pStyle w:val="TableParagraph"/>
              <w:spacing w:before="102"/>
              <w:ind w:left="0" w:right="84"/>
              <w:jc w:val="right"/>
              <w:rPr>
                <w:sz w:val="22"/>
              </w:rPr>
            </w:pPr>
            <w:r>
              <w:rPr>
                <w:sz w:val="22"/>
              </w:rPr>
              <w:t>3377</w:t>
            </w:r>
          </w:p>
        </w:tc>
        <w:tc>
          <w:tcPr>
            <w:tcW w:w="3385" w:type="dxa"/>
          </w:tcPr>
          <w:p>
            <w:pPr>
              <w:pStyle w:val="TableParagraph"/>
              <w:spacing w:before="114"/>
              <w:ind w:right="-1"/>
              <w:rPr>
                <w:sz w:val="20"/>
              </w:rPr>
            </w:pPr>
            <w:r>
              <w:rPr>
                <w:sz w:val="20"/>
              </w:rPr>
              <w:t>JOURNAL OF APPLIED POLYMER SCIENCE</w:t>
            </w:r>
          </w:p>
        </w:tc>
        <w:tc>
          <w:tcPr>
            <w:tcW w:w="1128" w:type="dxa"/>
          </w:tcPr>
          <w:p>
            <w:pPr>
              <w:pStyle w:val="TableParagraph"/>
              <w:spacing w:before="114"/>
              <w:ind w:left="122"/>
              <w:rPr>
                <w:sz w:val="20"/>
              </w:rPr>
            </w:pPr>
            <w:r>
              <w:rPr>
                <w:sz w:val="20"/>
              </w:rPr>
              <w:t>0021-8995</w:t>
            </w:r>
          </w:p>
        </w:tc>
        <w:tc>
          <w:tcPr>
            <w:tcW w:w="5416" w:type="dxa"/>
          </w:tcPr>
          <w:p>
            <w:pPr>
              <w:pStyle w:val="TableParagraph"/>
              <w:spacing w:before="114"/>
              <w:ind w:right="39"/>
              <w:rPr>
                <w:sz w:val="20"/>
              </w:rPr>
            </w:pPr>
            <w:r>
              <w:rPr>
                <w:sz w:val="20"/>
              </w:rPr>
              <w:t>POLYMER SCIENCE (Q2, 35/82)</w:t>
            </w:r>
          </w:p>
        </w:tc>
      </w:tr>
      <w:tr>
        <w:trPr>
          <w:trHeight w:val="492" w:hRule="exact"/>
        </w:trPr>
        <w:tc>
          <w:tcPr>
            <w:tcW w:w="660" w:type="dxa"/>
          </w:tcPr>
          <w:p>
            <w:pPr>
              <w:pStyle w:val="TableParagraph"/>
              <w:spacing w:before="102"/>
              <w:ind w:left="0" w:right="84"/>
              <w:jc w:val="right"/>
              <w:rPr>
                <w:sz w:val="22"/>
              </w:rPr>
            </w:pPr>
            <w:r>
              <w:rPr>
                <w:sz w:val="22"/>
              </w:rPr>
              <w:t>3378</w:t>
            </w:r>
          </w:p>
        </w:tc>
        <w:tc>
          <w:tcPr>
            <w:tcW w:w="3385" w:type="dxa"/>
          </w:tcPr>
          <w:p>
            <w:pPr>
              <w:pStyle w:val="TableParagraph"/>
              <w:spacing w:line="229" w:lineRule="exact" w:before="0"/>
              <w:ind w:right="-1"/>
              <w:rPr>
                <w:sz w:val="20"/>
              </w:rPr>
            </w:pPr>
            <w:r>
              <w:rPr>
                <w:sz w:val="20"/>
              </w:rPr>
              <w:t>JOURNAL OF APPLIED POULTRY</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1056-6171</w:t>
            </w:r>
          </w:p>
        </w:tc>
        <w:tc>
          <w:tcPr>
            <w:tcW w:w="5416" w:type="dxa"/>
          </w:tcPr>
          <w:p>
            <w:pPr>
              <w:pStyle w:val="TableParagraph"/>
              <w:spacing w:before="114"/>
              <w:ind w:right="39"/>
              <w:rPr>
                <w:sz w:val="20"/>
              </w:rPr>
            </w:pPr>
            <w:r>
              <w:rPr>
                <w:sz w:val="20"/>
              </w:rPr>
              <w:t>AGRICULTURE, DAIRY &amp; ANIMAL SCIENCE (Q3, 37/57)</w:t>
            </w:r>
          </w:p>
        </w:tc>
      </w:tr>
      <w:tr>
        <w:trPr>
          <w:trHeight w:val="492" w:hRule="exact"/>
        </w:trPr>
        <w:tc>
          <w:tcPr>
            <w:tcW w:w="660" w:type="dxa"/>
          </w:tcPr>
          <w:p>
            <w:pPr>
              <w:pStyle w:val="TableParagraph"/>
              <w:spacing w:before="102"/>
              <w:ind w:left="0" w:right="84"/>
              <w:jc w:val="right"/>
              <w:rPr>
                <w:sz w:val="22"/>
              </w:rPr>
            </w:pPr>
            <w:r>
              <w:rPr>
                <w:sz w:val="22"/>
              </w:rPr>
              <w:t>3379</w:t>
            </w:r>
          </w:p>
        </w:tc>
        <w:tc>
          <w:tcPr>
            <w:tcW w:w="3385" w:type="dxa"/>
          </w:tcPr>
          <w:p>
            <w:pPr>
              <w:pStyle w:val="TableParagraph"/>
              <w:spacing w:before="114"/>
              <w:ind w:right="-1"/>
              <w:rPr>
                <w:sz w:val="20"/>
              </w:rPr>
            </w:pPr>
            <w:r>
              <w:rPr>
                <w:sz w:val="20"/>
              </w:rPr>
              <w:t>JOURNAL OF APPLIED REMOTE SENSING</w:t>
            </w:r>
          </w:p>
        </w:tc>
        <w:tc>
          <w:tcPr>
            <w:tcW w:w="1128" w:type="dxa"/>
          </w:tcPr>
          <w:p>
            <w:pPr>
              <w:pStyle w:val="TableParagraph"/>
              <w:spacing w:before="114"/>
              <w:ind w:left="122"/>
              <w:rPr>
                <w:sz w:val="20"/>
              </w:rPr>
            </w:pPr>
            <w:r>
              <w:rPr>
                <w:sz w:val="20"/>
              </w:rPr>
              <w:t>1931-3195</w:t>
            </w:r>
          </w:p>
        </w:tc>
        <w:tc>
          <w:tcPr>
            <w:tcW w:w="5416" w:type="dxa"/>
          </w:tcPr>
          <w:p>
            <w:pPr>
              <w:pStyle w:val="TableParagraph"/>
              <w:spacing w:line="229" w:lineRule="exact" w:before="0"/>
              <w:ind w:right="39"/>
              <w:rPr>
                <w:sz w:val="20"/>
              </w:rPr>
            </w:pPr>
            <w:r>
              <w:rPr>
                <w:sz w:val="20"/>
              </w:rPr>
              <w:t>ENVIRONMENTAL SCIENCES (Q3, 149/223); IMAGING SCIENCE &amp;</w:t>
            </w:r>
          </w:p>
          <w:p>
            <w:pPr>
              <w:pStyle w:val="TableParagraph"/>
              <w:spacing w:before="17"/>
              <w:ind w:right="39"/>
              <w:rPr>
                <w:sz w:val="20"/>
              </w:rPr>
            </w:pPr>
            <w:r>
              <w:rPr>
                <w:sz w:val="20"/>
              </w:rPr>
              <w:t>PHOTOGRAPHIC TECHNOLOGY (Q3, 15/24)</w:t>
            </w:r>
          </w:p>
        </w:tc>
      </w:tr>
      <w:tr>
        <w:trPr>
          <w:trHeight w:val="492" w:hRule="exact"/>
        </w:trPr>
        <w:tc>
          <w:tcPr>
            <w:tcW w:w="660" w:type="dxa"/>
          </w:tcPr>
          <w:p>
            <w:pPr>
              <w:pStyle w:val="TableParagraph"/>
              <w:spacing w:before="103"/>
              <w:ind w:left="0" w:right="84"/>
              <w:jc w:val="right"/>
              <w:rPr>
                <w:sz w:val="22"/>
              </w:rPr>
            </w:pPr>
            <w:r>
              <w:rPr>
                <w:sz w:val="22"/>
              </w:rPr>
              <w:t>3380</w:t>
            </w:r>
          </w:p>
        </w:tc>
        <w:tc>
          <w:tcPr>
            <w:tcW w:w="3385" w:type="dxa"/>
          </w:tcPr>
          <w:p>
            <w:pPr>
              <w:pStyle w:val="TableParagraph"/>
              <w:spacing w:line="229" w:lineRule="exact" w:before="0"/>
              <w:ind w:right="-1"/>
              <w:rPr>
                <w:sz w:val="20"/>
              </w:rPr>
            </w:pPr>
            <w:r>
              <w:rPr>
                <w:sz w:val="20"/>
              </w:rPr>
              <w:t>JOURNAL OF APPLIED SPORT</w:t>
            </w:r>
          </w:p>
          <w:p>
            <w:pPr>
              <w:pStyle w:val="TableParagraph"/>
              <w:spacing w:before="18"/>
              <w:ind w:right="-1"/>
              <w:rPr>
                <w:sz w:val="20"/>
              </w:rPr>
            </w:pPr>
            <w:r>
              <w:rPr>
                <w:sz w:val="20"/>
              </w:rPr>
              <w:t>PSYCHOLOGY</w:t>
            </w:r>
          </w:p>
        </w:tc>
        <w:tc>
          <w:tcPr>
            <w:tcW w:w="1128" w:type="dxa"/>
          </w:tcPr>
          <w:p>
            <w:pPr>
              <w:pStyle w:val="TableParagraph"/>
              <w:spacing w:before="115"/>
              <w:ind w:left="122"/>
              <w:rPr>
                <w:sz w:val="20"/>
              </w:rPr>
            </w:pPr>
            <w:r>
              <w:rPr>
                <w:sz w:val="20"/>
              </w:rPr>
              <w:t>1041-3200</w:t>
            </w:r>
          </w:p>
        </w:tc>
        <w:tc>
          <w:tcPr>
            <w:tcW w:w="5416" w:type="dxa"/>
          </w:tcPr>
          <w:p>
            <w:pPr>
              <w:pStyle w:val="TableParagraph"/>
              <w:spacing w:before="115"/>
              <w:ind w:right="39"/>
              <w:rPr>
                <w:sz w:val="20"/>
              </w:rPr>
            </w:pPr>
            <w:r>
              <w:rPr>
                <w:sz w:val="20"/>
              </w:rPr>
              <w:t>PSYCHOLOGY (Q3, 57/76); SPORT SCIENCES (Q3, 55/81)</w:t>
            </w:r>
          </w:p>
        </w:tc>
      </w:tr>
      <w:tr>
        <w:trPr>
          <w:trHeight w:val="290" w:hRule="exact"/>
        </w:trPr>
        <w:tc>
          <w:tcPr>
            <w:tcW w:w="660" w:type="dxa"/>
          </w:tcPr>
          <w:p>
            <w:pPr>
              <w:pStyle w:val="TableParagraph"/>
              <w:spacing w:before="2"/>
              <w:ind w:left="0" w:right="84"/>
              <w:jc w:val="right"/>
              <w:rPr>
                <w:sz w:val="22"/>
              </w:rPr>
            </w:pPr>
            <w:r>
              <w:rPr>
                <w:sz w:val="22"/>
              </w:rPr>
              <w:t>3381</w:t>
            </w:r>
          </w:p>
        </w:tc>
        <w:tc>
          <w:tcPr>
            <w:tcW w:w="3385" w:type="dxa"/>
          </w:tcPr>
          <w:p>
            <w:pPr>
              <w:pStyle w:val="TableParagraph"/>
              <w:ind w:right="-1"/>
              <w:rPr>
                <w:sz w:val="20"/>
              </w:rPr>
            </w:pPr>
            <w:r>
              <w:rPr>
                <w:sz w:val="20"/>
              </w:rPr>
              <w:t>JOURNAL OF APPLIED TOXICOLOGY</w:t>
            </w:r>
          </w:p>
        </w:tc>
        <w:tc>
          <w:tcPr>
            <w:tcW w:w="1128" w:type="dxa"/>
          </w:tcPr>
          <w:p>
            <w:pPr>
              <w:pStyle w:val="TableParagraph"/>
              <w:ind w:left="122"/>
              <w:rPr>
                <w:sz w:val="20"/>
              </w:rPr>
            </w:pPr>
            <w:r>
              <w:rPr>
                <w:sz w:val="20"/>
              </w:rPr>
              <w:t>0260-437X</w:t>
            </w:r>
          </w:p>
        </w:tc>
        <w:tc>
          <w:tcPr>
            <w:tcW w:w="5416" w:type="dxa"/>
          </w:tcPr>
          <w:p>
            <w:pPr>
              <w:pStyle w:val="TableParagraph"/>
              <w:ind w:right="39"/>
              <w:rPr>
                <w:sz w:val="20"/>
              </w:rPr>
            </w:pPr>
            <w:r>
              <w:rPr>
                <w:sz w:val="20"/>
              </w:rPr>
              <w:t>TOXICOLOGY (Q2, 27/88)</w:t>
            </w:r>
          </w:p>
        </w:tc>
      </w:tr>
      <w:tr>
        <w:trPr>
          <w:trHeight w:val="492" w:hRule="exact"/>
        </w:trPr>
        <w:tc>
          <w:tcPr>
            <w:tcW w:w="660" w:type="dxa"/>
          </w:tcPr>
          <w:p>
            <w:pPr>
              <w:pStyle w:val="TableParagraph"/>
              <w:spacing w:before="102"/>
              <w:ind w:left="0" w:right="84"/>
              <w:jc w:val="right"/>
              <w:rPr>
                <w:sz w:val="22"/>
              </w:rPr>
            </w:pPr>
            <w:r>
              <w:rPr>
                <w:sz w:val="22"/>
              </w:rPr>
              <w:t>3382</w:t>
            </w:r>
          </w:p>
        </w:tc>
        <w:tc>
          <w:tcPr>
            <w:tcW w:w="3385" w:type="dxa"/>
          </w:tcPr>
          <w:p>
            <w:pPr>
              <w:pStyle w:val="TableParagraph"/>
              <w:spacing w:before="114"/>
              <w:ind w:right="-1"/>
              <w:rPr>
                <w:sz w:val="20"/>
              </w:rPr>
            </w:pPr>
            <w:r>
              <w:rPr>
                <w:sz w:val="20"/>
              </w:rPr>
              <w:t>JOURNAL OF APPROXIMATION THEORY</w:t>
            </w:r>
          </w:p>
        </w:tc>
        <w:tc>
          <w:tcPr>
            <w:tcW w:w="1128" w:type="dxa"/>
          </w:tcPr>
          <w:p>
            <w:pPr>
              <w:pStyle w:val="TableParagraph"/>
              <w:spacing w:before="114"/>
              <w:ind w:left="122"/>
              <w:rPr>
                <w:sz w:val="20"/>
              </w:rPr>
            </w:pPr>
            <w:r>
              <w:rPr>
                <w:sz w:val="20"/>
              </w:rPr>
              <w:t>0021-9045</w:t>
            </w:r>
          </w:p>
        </w:tc>
        <w:tc>
          <w:tcPr>
            <w:tcW w:w="5416" w:type="dxa"/>
          </w:tcPr>
          <w:p>
            <w:pPr>
              <w:pStyle w:val="TableParagraph"/>
              <w:spacing w:before="114"/>
              <w:ind w:right="39"/>
              <w:rPr>
                <w:sz w:val="20"/>
              </w:rPr>
            </w:pPr>
            <w:r>
              <w:rPr>
                <w:sz w:val="20"/>
              </w:rPr>
              <w:t>MATHEMATICS (Q1, 62/312)</w:t>
            </w:r>
          </w:p>
        </w:tc>
      </w:tr>
      <w:tr>
        <w:trPr>
          <w:trHeight w:val="492" w:hRule="exact"/>
        </w:trPr>
        <w:tc>
          <w:tcPr>
            <w:tcW w:w="660" w:type="dxa"/>
          </w:tcPr>
          <w:p>
            <w:pPr>
              <w:pStyle w:val="TableParagraph"/>
              <w:spacing w:before="102"/>
              <w:ind w:left="0" w:right="84"/>
              <w:jc w:val="right"/>
              <w:rPr>
                <w:sz w:val="22"/>
              </w:rPr>
            </w:pPr>
            <w:r>
              <w:rPr>
                <w:sz w:val="22"/>
              </w:rPr>
              <w:t>3383</w:t>
            </w:r>
          </w:p>
        </w:tc>
        <w:tc>
          <w:tcPr>
            <w:tcW w:w="3385" w:type="dxa"/>
          </w:tcPr>
          <w:p>
            <w:pPr>
              <w:pStyle w:val="TableParagraph"/>
              <w:spacing w:before="114"/>
              <w:ind w:right="-1"/>
              <w:rPr>
                <w:sz w:val="20"/>
              </w:rPr>
            </w:pPr>
            <w:r>
              <w:rPr>
                <w:sz w:val="20"/>
              </w:rPr>
              <w:t>JOURNAL OF AQUATIC ANIMAL HEALTH</w:t>
            </w:r>
          </w:p>
        </w:tc>
        <w:tc>
          <w:tcPr>
            <w:tcW w:w="1128" w:type="dxa"/>
          </w:tcPr>
          <w:p>
            <w:pPr>
              <w:pStyle w:val="TableParagraph"/>
              <w:spacing w:before="114"/>
              <w:ind w:left="122"/>
              <w:rPr>
                <w:sz w:val="20"/>
              </w:rPr>
            </w:pPr>
            <w:r>
              <w:rPr>
                <w:sz w:val="20"/>
              </w:rPr>
              <w:t>0899-7659</w:t>
            </w:r>
          </w:p>
        </w:tc>
        <w:tc>
          <w:tcPr>
            <w:tcW w:w="5416" w:type="dxa"/>
          </w:tcPr>
          <w:p>
            <w:pPr>
              <w:pStyle w:val="TableParagraph"/>
              <w:spacing w:before="114"/>
              <w:ind w:right="39"/>
              <w:rPr>
                <w:sz w:val="20"/>
              </w:rPr>
            </w:pPr>
            <w:r>
              <w:rPr>
                <w:sz w:val="20"/>
              </w:rPr>
              <w:t>FISHERIES (Q3, 32/52); VETERINARY SCIENCES (Q2, 62/133)</w:t>
            </w:r>
          </w:p>
        </w:tc>
      </w:tr>
      <w:tr>
        <w:trPr>
          <w:trHeight w:val="492" w:hRule="exact"/>
        </w:trPr>
        <w:tc>
          <w:tcPr>
            <w:tcW w:w="660" w:type="dxa"/>
          </w:tcPr>
          <w:p>
            <w:pPr>
              <w:pStyle w:val="TableParagraph"/>
              <w:spacing w:before="102"/>
              <w:ind w:left="0" w:right="84"/>
              <w:jc w:val="right"/>
              <w:rPr>
                <w:sz w:val="22"/>
              </w:rPr>
            </w:pPr>
            <w:r>
              <w:rPr>
                <w:sz w:val="22"/>
              </w:rPr>
              <w:t>3384</w:t>
            </w:r>
          </w:p>
        </w:tc>
        <w:tc>
          <w:tcPr>
            <w:tcW w:w="3385" w:type="dxa"/>
          </w:tcPr>
          <w:p>
            <w:pPr>
              <w:pStyle w:val="TableParagraph"/>
              <w:spacing w:line="229" w:lineRule="exact" w:before="0"/>
              <w:ind w:right="-1"/>
              <w:rPr>
                <w:sz w:val="20"/>
              </w:rPr>
            </w:pPr>
            <w:r>
              <w:rPr>
                <w:sz w:val="20"/>
              </w:rPr>
              <w:t>JOURNAL OF AQUATIC FOOD PRODUCT</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1049-8850</w:t>
            </w:r>
          </w:p>
        </w:tc>
        <w:tc>
          <w:tcPr>
            <w:tcW w:w="5416" w:type="dxa"/>
          </w:tcPr>
          <w:p>
            <w:pPr>
              <w:pStyle w:val="TableParagraph"/>
              <w:spacing w:before="114"/>
              <w:ind w:right="39"/>
              <w:rPr>
                <w:sz w:val="20"/>
              </w:rPr>
            </w:pPr>
            <w:r>
              <w:rPr>
                <w:sz w:val="20"/>
              </w:rPr>
              <w:t>FOOD SCIENCE &amp; TECHNOLOGY (Q3, 90/123)</w:t>
            </w:r>
          </w:p>
        </w:tc>
      </w:tr>
      <w:tr>
        <w:trPr>
          <w:trHeight w:val="290" w:hRule="exact"/>
        </w:trPr>
        <w:tc>
          <w:tcPr>
            <w:tcW w:w="660" w:type="dxa"/>
          </w:tcPr>
          <w:p>
            <w:pPr>
              <w:pStyle w:val="TableParagraph"/>
              <w:spacing w:before="2"/>
              <w:ind w:left="0" w:right="84"/>
              <w:jc w:val="right"/>
              <w:rPr>
                <w:sz w:val="22"/>
              </w:rPr>
            </w:pPr>
            <w:r>
              <w:rPr>
                <w:sz w:val="22"/>
              </w:rPr>
              <w:t>3385</w:t>
            </w:r>
          </w:p>
        </w:tc>
        <w:tc>
          <w:tcPr>
            <w:tcW w:w="3385" w:type="dxa"/>
          </w:tcPr>
          <w:p>
            <w:pPr>
              <w:pStyle w:val="TableParagraph"/>
              <w:ind w:right="-1"/>
              <w:rPr>
                <w:sz w:val="20"/>
              </w:rPr>
            </w:pPr>
            <w:r>
              <w:rPr>
                <w:sz w:val="20"/>
              </w:rPr>
              <w:t>JOURNAL OF ARACHNOLOGY</w:t>
            </w:r>
          </w:p>
        </w:tc>
        <w:tc>
          <w:tcPr>
            <w:tcW w:w="1128" w:type="dxa"/>
          </w:tcPr>
          <w:p>
            <w:pPr>
              <w:pStyle w:val="TableParagraph"/>
              <w:ind w:left="122"/>
              <w:rPr>
                <w:sz w:val="20"/>
              </w:rPr>
            </w:pPr>
            <w:r>
              <w:rPr>
                <w:sz w:val="20"/>
              </w:rPr>
              <w:t>0161-8202</w:t>
            </w:r>
          </w:p>
        </w:tc>
        <w:tc>
          <w:tcPr>
            <w:tcW w:w="5416" w:type="dxa"/>
          </w:tcPr>
          <w:p>
            <w:pPr>
              <w:pStyle w:val="TableParagraph"/>
              <w:ind w:right="39"/>
              <w:rPr>
                <w:sz w:val="20"/>
              </w:rPr>
            </w:pPr>
            <w:r>
              <w:rPr>
                <w:sz w:val="20"/>
              </w:rPr>
              <w:t>ENTOMOLOGY (Q3, 62/92)</w:t>
            </w:r>
          </w:p>
        </w:tc>
      </w:tr>
      <w:tr>
        <w:trPr>
          <w:trHeight w:val="492" w:hRule="exact"/>
        </w:trPr>
        <w:tc>
          <w:tcPr>
            <w:tcW w:w="660" w:type="dxa"/>
          </w:tcPr>
          <w:p>
            <w:pPr>
              <w:pStyle w:val="TableParagraph"/>
              <w:spacing w:before="102"/>
              <w:ind w:left="0" w:right="84"/>
              <w:jc w:val="right"/>
              <w:rPr>
                <w:sz w:val="22"/>
              </w:rPr>
            </w:pPr>
            <w:r>
              <w:rPr>
                <w:sz w:val="22"/>
              </w:rPr>
              <w:t>3386</w:t>
            </w:r>
          </w:p>
        </w:tc>
        <w:tc>
          <w:tcPr>
            <w:tcW w:w="3385" w:type="dxa"/>
          </w:tcPr>
          <w:p>
            <w:pPr>
              <w:pStyle w:val="TableParagraph"/>
              <w:spacing w:before="114"/>
              <w:ind w:right="-1"/>
              <w:rPr>
                <w:sz w:val="20"/>
              </w:rPr>
            </w:pPr>
            <w:r>
              <w:rPr>
                <w:sz w:val="20"/>
              </w:rPr>
              <w:t>JOURNAL OF ARCHAEOLOGICAL SCIENCE</w:t>
            </w:r>
          </w:p>
        </w:tc>
        <w:tc>
          <w:tcPr>
            <w:tcW w:w="1128" w:type="dxa"/>
          </w:tcPr>
          <w:p>
            <w:pPr>
              <w:pStyle w:val="TableParagraph"/>
              <w:spacing w:before="114"/>
              <w:ind w:left="122"/>
              <w:rPr>
                <w:sz w:val="20"/>
              </w:rPr>
            </w:pPr>
            <w:r>
              <w:rPr>
                <w:sz w:val="20"/>
              </w:rPr>
              <w:t>0305-4403</w:t>
            </w:r>
          </w:p>
        </w:tc>
        <w:tc>
          <w:tcPr>
            <w:tcW w:w="5416" w:type="dxa"/>
          </w:tcPr>
          <w:p>
            <w:pPr>
              <w:pStyle w:val="TableParagraph"/>
              <w:spacing w:before="114"/>
              <w:ind w:right="39"/>
              <w:rPr>
                <w:sz w:val="20"/>
              </w:rPr>
            </w:pPr>
            <w:r>
              <w:rPr>
                <w:sz w:val="20"/>
              </w:rPr>
              <w:t>GEOSCIENCES, MULTIDISCIPLINARY (Q2, 58/175)</w:t>
            </w:r>
          </w:p>
        </w:tc>
      </w:tr>
      <w:tr>
        <w:trPr>
          <w:trHeight w:val="492" w:hRule="exact"/>
        </w:trPr>
        <w:tc>
          <w:tcPr>
            <w:tcW w:w="660" w:type="dxa"/>
          </w:tcPr>
          <w:p>
            <w:pPr>
              <w:pStyle w:val="TableParagraph"/>
              <w:spacing w:before="102"/>
              <w:ind w:left="0" w:right="84"/>
              <w:jc w:val="right"/>
              <w:rPr>
                <w:sz w:val="22"/>
              </w:rPr>
            </w:pPr>
            <w:r>
              <w:rPr>
                <w:sz w:val="22"/>
              </w:rPr>
              <w:t>3387</w:t>
            </w:r>
          </w:p>
        </w:tc>
        <w:tc>
          <w:tcPr>
            <w:tcW w:w="3385" w:type="dxa"/>
          </w:tcPr>
          <w:p>
            <w:pPr>
              <w:pStyle w:val="TableParagraph"/>
              <w:spacing w:before="114"/>
              <w:ind w:right="-1"/>
              <w:rPr>
                <w:sz w:val="20"/>
              </w:rPr>
            </w:pPr>
            <w:r>
              <w:rPr>
                <w:sz w:val="20"/>
              </w:rPr>
              <w:t>JOURNAL OF ARID ENVIRONMENTS</w:t>
            </w:r>
          </w:p>
        </w:tc>
        <w:tc>
          <w:tcPr>
            <w:tcW w:w="1128" w:type="dxa"/>
          </w:tcPr>
          <w:p>
            <w:pPr>
              <w:pStyle w:val="TableParagraph"/>
              <w:spacing w:before="114"/>
              <w:ind w:left="122"/>
              <w:rPr>
                <w:sz w:val="20"/>
              </w:rPr>
            </w:pPr>
            <w:r>
              <w:rPr>
                <w:sz w:val="20"/>
              </w:rPr>
              <w:t>0140-1963</w:t>
            </w:r>
          </w:p>
        </w:tc>
        <w:tc>
          <w:tcPr>
            <w:tcW w:w="5416" w:type="dxa"/>
          </w:tcPr>
          <w:p>
            <w:pPr>
              <w:pStyle w:val="TableParagraph"/>
              <w:spacing w:line="229" w:lineRule="exact" w:before="0"/>
              <w:ind w:right="39"/>
              <w:rPr>
                <w:sz w:val="20"/>
              </w:rPr>
            </w:pPr>
            <w:r>
              <w:rPr>
                <w:sz w:val="20"/>
              </w:rPr>
              <w:t>ECOLOGY (Q3, 80/145); ENVIRONMENTAL SCIENCES (Q3,</w:t>
            </w:r>
          </w:p>
          <w:p>
            <w:pPr>
              <w:pStyle w:val="TableParagraph"/>
              <w:spacing w:before="17"/>
              <w:ind w:right="39"/>
              <w:rPr>
                <w:sz w:val="20"/>
              </w:rPr>
            </w:pPr>
            <w:r>
              <w:rPr>
                <w:sz w:val="20"/>
              </w:rPr>
              <w:t>112/223)</w:t>
            </w:r>
          </w:p>
        </w:tc>
      </w:tr>
      <w:tr>
        <w:trPr>
          <w:trHeight w:val="291" w:hRule="exact"/>
        </w:trPr>
        <w:tc>
          <w:tcPr>
            <w:tcW w:w="660" w:type="dxa"/>
          </w:tcPr>
          <w:p>
            <w:pPr>
              <w:pStyle w:val="TableParagraph"/>
              <w:spacing w:before="2"/>
              <w:ind w:left="0" w:right="84"/>
              <w:jc w:val="right"/>
              <w:rPr>
                <w:sz w:val="22"/>
              </w:rPr>
            </w:pPr>
            <w:r>
              <w:rPr>
                <w:sz w:val="22"/>
              </w:rPr>
              <w:t>3388</w:t>
            </w:r>
          </w:p>
        </w:tc>
        <w:tc>
          <w:tcPr>
            <w:tcW w:w="3385" w:type="dxa"/>
          </w:tcPr>
          <w:p>
            <w:pPr>
              <w:pStyle w:val="TableParagraph"/>
              <w:spacing w:before="14"/>
              <w:ind w:right="-1"/>
              <w:rPr>
                <w:sz w:val="20"/>
              </w:rPr>
            </w:pPr>
            <w:r>
              <w:rPr>
                <w:sz w:val="20"/>
              </w:rPr>
              <w:t>JOURNAL OF ARTHROPLASTY</w:t>
            </w:r>
          </w:p>
        </w:tc>
        <w:tc>
          <w:tcPr>
            <w:tcW w:w="1128" w:type="dxa"/>
          </w:tcPr>
          <w:p>
            <w:pPr>
              <w:pStyle w:val="TableParagraph"/>
              <w:spacing w:before="14"/>
              <w:ind w:left="122"/>
              <w:rPr>
                <w:sz w:val="20"/>
              </w:rPr>
            </w:pPr>
            <w:r>
              <w:rPr>
                <w:sz w:val="20"/>
              </w:rPr>
              <w:t>0883-5403</w:t>
            </w:r>
          </w:p>
        </w:tc>
        <w:tc>
          <w:tcPr>
            <w:tcW w:w="5416" w:type="dxa"/>
          </w:tcPr>
          <w:p>
            <w:pPr>
              <w:pStyle w:val="TableParagraph"/>
              <w:spacing w:before="14"/>
              <w:ind w:right="39"/>
              <w:rPr>
                <w:sz w:val="20"/>
              </w:rPr>
            </w:pPr>
            <w:r>
              <w:rPr>
                <w:sz w:val="20"/>
              </w:rPr>
              <w:t>ORTHOPEDICS (Q1, 13/72)</w:t>
            </w:r>
          </w:p>
        </w:tc>
      </w:tr>
      <w:tr>
        <w:trPr>
          <w:trHeight w:val="492" w:hRule="exact"/>
        </w:trPr>
        <w:tc>
          <w:tcPr>
            <w:tcW w:w="660" w:type="dxa"/>
          </w:tcPr>
          <w:p>
            <w:pPr>
              <w:pStyle w:val="TableParagraph"/>
              <w:spacing w:before="102"/>
              <w:ind w:left="0" w:right="84"/>
              <w:jc w:val="right"/>
              <w:rPr>
                <w:sz w:val="22"/>
              </w:rPr>
            </w:pPr>
            <w:r>
              <w:rPr>
                <w:sz w:val="22"/>
              </w:rPr>
              <w:t>3389</w:t>
            </w:r>
          </w:p>
        </w:tc>
        <w:tc>
          <w:tcPr>
            <w:tcW w:w="3385" w:type="dxa"/>
          </w:tcPr>
          <w:p>
            <w:pPr>
              <w:pStyle w:val="TableParagraph"/>
              <w:spacing w:line="229" w:lineRule="exact" w:before="0"/>
              <w:ind w:right="-1"/>
              <w:rPr>
                <w:sz w:val="20"/>
              </w:rPr>
            </w:pPr>
            <w:r>
              <w:rPr>
                <w:sz w:val="20"/>
              </w:rPr>
              <w:t>JOURNAL OF ARTIFICIAL INTELLIGENCE</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1076-9757</w:t>
            </w:r>
          </w:p>
        </w:tc>
        <w:tc>
          <w:tcPr>
            <w:tcW w:w="5416" w:type="dxa"/>
          </w:tcPr>
          <w:p>
            <w:pPr>
              <w:pStyle w:val="TableParagraph"/>
              <w:spacing w:before="114"/>
              <w:ind w:right="39"/>
              <w:rPr>
                <w:sz w:val="20"/>
              </w:rPr>
            </w:pPr>
            <w:r>
              <w:rPr>
                <w:sz w:val="20"/>
              </w:rPr>
              <w:t>COMPUTER SCIENCE, ARTIFICIAL INTELLIGENCE (Q3, 66/123)</w:t>
            </w:r>
          </w:p>
        </w:tc>
      </w:tr>
      <w:tr>
        <w:trPr>
          <w:trHeight w:val="290" w:hRule="exact"/>
        </w:trPr>
        <w:tc>
          <w:tcPr>
            <w:tcW w:w="660" w:type="dxa"/>
          </w:tcPr>
          <w:p>
            <w:pPr>
              <w:pStyle w:val="TableParagraph"/>
              <w:spacing w:before="2"/>
              <w:ind w:left="0" w:right="84"/>
              <w:jc w:val="right"/>
              <w:rPr>
                <w:sz w:val="22"/>
              </w:rPr>
            </w:pPr>
            <w:r>
              <w:rPr>
                <w:sz w:val="22"/>
              </w:rPr>
              <w:t>3390</w:t>
            </w:r>
          </w:p>
        </w:tc>
        <w:tc>
          <w:tcPr>
            <w:tcW w:w="3385" w:type="dxa"/>
          </w:tcPr>
          <w:p>
            <w:pPr>
              <w:pStyle w:val="TableParagraph"/>
              <w:ind w:right="-1"/>
              <w:rPr>
                <w:sz w:val="20"/>
              </w:rPr>
            </w:pPr>
            <w:r>
              <w:rPr>
                <w:sz w:val="20"/>
              </w:rPr>
              <w:t>JOURNAL OF ARTIFICIAL ORGANS</w:t>
            </w:r>
          </w:p>
        </w:tc>
        <w:tc>
          <w:tcPr>
            <w:tcW w:w="1128" w:type="dxa"/>
          </w:tcPr>
          <w:p>
            <w:pPr>
              <w:pStyle w:val="TableParagraph"/>
              <w:ind w:left="122"/>
              <w:rPr>
                <w:sz w:val="20"/>
              </w:rPr>
            </w:pPr>
            <w:r>
              <w:rPr>
                <w:sz w:val="20"/>
              </w:rPr>
              <w:t>1434-7229</w:t>
            </w:r>
          </w:p>
        </w:tc>
        <w:tc>
          <w:tcPr>
            <w:tcW w:w="5416" w:type="dxa"/>
          </w:tcPr>
          <w:p>
            <w:pPr>
              <w:pStyle w:val="TableParagraph"/>
              <w:ind w:right="39"/>
              <w:rPr>
                <w:sz w:val="20"/>
              </w:rPr>
            </w:pPr>
            <w:r>
              <w:rPr>
                <w:sz w:val="20"/>
              </w:rPr>
              <w:t>ENGINEERING, BIOMEDICAL (Q3, 46/76)</w:t>
            </w:r>
          </w:p>
        </w:tc>
      </w:tr>
      <w:tr>
        <w:trPr>
          <w:trHeight w:val="290" w:hRule="exact"/>
        </w:trPr>
        <w:tc>
          <w:tcPr>
            <w:tcW w:w="660" w:type="dxa"/>
          </w:tcPr>
          <w:p>
            <w:pPr>
              <w:pStyle w:val="TableParagraph"/>
              <w:spacing w:before="2"/>
              <w:ind w:left="0" w:right="84"/>
              <w:jc w:val="right"/>
              <w:rPr>
                <w:sz w:val="22"/>
              </w:rPr>
            </w:pPr>
            <w:r>
              <w:rPr>
                <w:sz w:val="22"/>
              </w:rPr>
              <w:t>3391</w:t>
            </w:r>
          </w:p>
        </w:tc>
        <w:tc>
          <w:tcPr>
            <w:tcW w:w="3385" w:type="dxa"/>
          </w:tcPr>
          <w:p>
            <w:pPr>
              <w:pStyle w:val="TableParagraph"/>
              <w:ind w:right="-1"/>
              <w:rPr>
                <w:sz w:val="20"/>
              </w:rPr>
            </w:pPr>
            <w:r>
              <w:rPr>
                <w:sz w:val="20"/>
              </w:rPr>
              <w:t>JOURNAL OF ASIAN EARTH SCIENCES</w:t>
            </w:r>
          </w:p>
        </w:tc>
        <w:tc>
          <w:tcPr>
            <w:tcW w:w="1128" w:type="dxa"/>
          </w:tcPr>
          <w:p>
            <w:pPr>
              <w:pStyle w:val="TableParagraph"/>
              <w:ind w:left="122"/>
              <w:rPr>
                <w:sz w:val="20"/>
              </w:rPr>
            </w:pPr>
            <w:r>
              <w:rPr>
                <w:sz w:val="20"/>
              </w:rPr>
              <w:t>1367-9120</w:t>
            </w:r>
          </w:p>
        </w:tc>
        <w:tc>
          <w:tcPr>
            <w:tcW w:w="5416" w:type="dxa"/>
          </w:tcPr>
          <w:p>
            <w:pPr>
              <w:pStyle w:val="TableParagraph"/>
              <w:ind w:right="39"/>
              <w:rPr>
                <w:sz w:val="20"/>
              </w:rPr>
            </w:pPr>
            <w:r>
              <w:rPr>
                <w:sz w:val="20"/>
              </w:rPr>
              <w:t>GEOSCIENCES, MULTIDISCIPLINARY (Q1, 35/175)</w:t>
            </w:r>
          </w:p>
        </w:tc>
      </w:tr>
      <w:tr>
        <w:trPr>
          <w:trHeight w:val="492" w:hRule="exact"/>
        </w:trPr>
        <w:tc>
          <w:tcPr>
            <w:tcW w:w="660" w:type="dxa"/>
          </w:tcPr>
          <w:p>
            <w:pPr>
              <w:pStyle w:val="TableParagraph"/>
              <w:spacing w:before="102"/>
              <w:ind w:left="0" w:right="84"/>
              <w:jc w:val="right"/>
              <w:rPr>
                <w:sz w:val="22"/>
              </w:rPr>
            </w:pPr>
            <w:r>
              <w:rPr>
                <w:sz w:val="22"/>
              </w:rPr>
              <w:t>3392</w:t>
            </w:r>
          </w:p>
        </w:tc>
        <w:tc>
          <w:tcPr>
            <w:tcW w:w="3385" w:type="dxa"/>
          </w:tcPr>
          <w:p>
            <w:pPr>
              <w:pStyle w:val="TableParagraph"/>
              <w:spacing w:line="229" w:lineRule="exact" w:before="0"/>
              <w:ind w:right="-1"/>
              <w:rPr>
                <w:sz w:val="20"/>
              </w:rPr>
            </w:pPr>
            <w:r>
              <w:rPr>
                <w:sz w:val="20"/>
              </w:rPr>
              <w:t>JOURNAL OF ASIAN NATURAL</w:t>
            </w:r>
          </w:p>
          <w:p>
            <w:pPr>
              <w:pStyle w:val="TableParagraph"/>
              <w:spacing w:before="17"/>
              <w:ind w:right="-1"/>
              <w:rPr>
                <w:sz w:val="20"/>
              </w:rPr>
            </w:pPr>
            <w:r>
              <w:rPr>
                <w:sz w:val="20"/>
              </w:rPr>
              <w:t>PRODUCTS RESEARCH</w:t>
            </w:r>
          </w:p>
        </w:tc>
        <w:tc>
          <w:tcPr>
            <w:tcW w:w="1128" w:type="dxa"/>
          </w:tcPr>
          <w:p>
            <w:pPr>
              <w:pStyle w:val="TableParagraph"/>
              <w:spacing w:before="114"/>
              <w:ind w:left="122"/>
              <w:rPr>
                <w:sz w:val="20"/>
              </w:rPr>
            </w:pPr>
            <w:r>
              <w:rPr>
                <w:sz w:val="20"/>
              </w:rPr>
              <w:t>1028-6020</w:t>
            </w:r>
          </w:p>
        </w:tc>
        <w:tc>
          <w:tcPr>
            <w:tcW w:w="5416" w:type="dxa"/>
          </w:tcPr>
          <w:p>
            <w:pPr>
              <w:pStyle w:val="TableParagraph"/>
              <w:spacing w:before="114"/>
              <w:ind w:right="-5"/>
              <w:rPr>
                <w:sz w:val="20"/>
              </w:rPr>
            </w:pPr>
            <w:r>
              <w:rPr>
                <w:sz w:val="20"/>
              </w:rPr>
              <w:t>CHEMISTRY, APPLIED (Q3, 47/72); PLANT SCIENCES (Q3, 138/204)</w:t>
            </w:r>
          </w:p>
        </w:tc>
      </w:tr>
      <w:tr>
        <w:trPr>
          <w:trHeight w:val="492" w:hRule="exact"/>
        </w:trPr>
        <w:tc>
          <w:tcPr>
            <w:tcW w:w="660" w:type="dxa"/>
          </w:tcPr>
          <w:p>
            <w:pPr>
              <w:pStyle w:val="TableParagraph"/>
              <w:spacing w:before="102"/>
              <w:ind w:left="0" w:right="84"/>
              <w:jc w:val="right"/>
              <w:rPr>
                <w:sz w:val="22"/>
              </w:rPr>
            </w:pPr>
            <w:r>
              <w:rPr>
                <w:sz w:val="22"/>
              </w:rPr>
              <w:t>3393</w:t>
            </w:r>
          </w:p>
        </w:tc>
        <w:tc>
          <w:tcPr>
            <w:tcW w:w="3385" w:type="dxa"/>
          </w:tcPr>
          <w:p>
            <w:pPr>
              <w:pStyle w:val="TableParagraph"/>
              <w:spacing w:line="229" w:lineRule="exact" w:before="0"/>
              <w:ind w:right="-1"/>
              <w:rPr>
                <w:sz w:val="20"/>
              </w:rPr>
            </w:pPr>
            <w:r>
              <w:rPr>
                <w:sz w:val="20"/>
              </w:rPr>
              <w:t>JOURNAL OF ASIA-PACIFIC</w:t>
            </w:r>
          </w:p>
          <w:p>
            <w:pPr>
              <w:pStyle w:val="TableParagraph"/>
              <w:spacing w:before="17"/>
              <w:ind w:right="-1"/>
              <w:rPr>
                <w:sz w:val="20"/>
              </w:rPr>
            </w:pPr>
            <w:r>
              <w:rPr>
                <w:sz w:val="20"/>
              </w:rPr>
              <w:t>ENTOMOLOGY</w:t>
            </w:r>
          </w:p>
        </w:tc>
        <w:tc>
          <w:tcPr>
            <w:tcW w:w="1128" w:type="dxa"/>
          </w:tcPr>
          <w:p>
            <w:pPr>
              <w:pStyle w:val="TableParagraph"/>
              <w:spacing w:before="114"/>
              <w:ind w:left="122"/>
              <w:rPr>
                <w:sz w:val="20"/>
              </w:rPr>
            </w:pPr>
            <w:r>
              <w:rPr>
                <w:sz w:val="20"/>
              </w:rPr>
              <w:t>1226-8615</w:t>
            </w:r>
          </w:p>
        </w:tc>
        <w:tc>
          <w:tcPr>
            <w:tcW w:w="5416" w:type="dxa"/>
          </w:tcPr>
          <w:p>
            <w:pPr>
              <w:pStyle w:val="TableParagraph"/>
              <w:spacing w:before="114"/>
              <w:ind w:right="39"/>
              <w:rPr>
                <w:sz w:val="20"/>
              </w:rPr>
            </w:pPr>
            <w:r>
              <w:rPr>
                <w:sz w:val="20"/>
              </w:rPr>
              <w:t>ENTOMOLOGY (Q3, 51/92)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3394</w:t>
            </w:r>
          </w:p>
        </w:tc>
        <w:tc>
          <w:tcPr>
            <w:tcW w:w="3385" w:type="dxa"/>
          </w:tcPr>
          <w:p>
            <w:pPr>
              <w:pStyle w:val="TableParagraph"/>
              <w:spacing w:line="256" w:lineRule="auto" w:before="107"/>
              <w:ind w:right="-1"/>
              <w:rPr>
                <w:sz w:val="20"/>
              </w:rPr>
            </w:pPr>
            <w:r>
              <w:rPr>
                <w:sz w:val="20"/>
              </w:rPr>
              <w:t>JOURNAL OF ASSISTED REPRODUCTION AND GENETICS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1058-0468</w:t>
            </w:r>
          </w:p>
        </w:tc>
        <w:tc>
          <w:tcPr>
            <w:tcW w:w="5416" w:type="dxa"/>
          </w:tcPr>
          <w:p>
            <w:pPr>
              <w:pStyle w:val="TableParagraph"/>
              <w:spacing w:line="256" w:lineRule="auto" w:before="107"/>
              <w:ind w:right="39"/>
              <w:rPr>
                <w:sz w:val="20"/>
              </w:rPr>
            </w:pPr>
            <w:r>
              <w:rPr>
                <w:sz w:val="20"/>
              </w:rPr>
              <w:t>GENETICS &amp; HEREDITY (Q3, 120/167); OBSTETRICS &amp; GYNECOLOGY (Q3, 42/79); REPRODUCTIVE BIOLOGY (Q3, 20/30)</w:t>
            </w:r>
          </w:p>
        </w:tc>
      </w:tr>
      <w:tr>
        <w:trPr>
          <w:trHeight w:val="290" w:hRule="exact"/>
        </w:trPr>
        <w:tc>
          <w:tcPr>
            <w:tcW w:w="660" w:type="dxa"/>
          </w:tcPr>
          <w:p>
            <w:pPr>
              <w:pStyle w:val="TableParagraph"/>
              <w:spacing w:before="2"/>
              <w:ind w:left="0" w:right="84"/>
              <w:jc w:val="right"/>
              <w:rPr>
                <w:sz w:val="22"/>
              </w:rPr>
            </w:pPr>
            <w:r>
              <w:rPr>
                <w:sz w:val="22"/>
              </w:rPr>
              <w:t>3395</w:t>
            </w:r>
          </w:p>
        </w:tc>
        <w:tc>
          <w:tcPr>
            <w:tcW w:w="3385" w:type="dxa"/>
          </w:tcPr>
          <w:p>
            <w:pPr>
              <w:pStyle w:val="TableParagraph"/>
              <w:ind w:right="-1"/>
              <w:rPr>
                <w:sz w:val="20"/>
              </w:rPr>
            </w:pPr>
            <w:r>
              <w:rPr>
                <w:sz w:val="20"/>
              </w:rPr>
              <w:t>JOURNAL OF ASTHMA</w:t>
            </w:r>
          </w:p>
        </w:tc>
        <w:tc>
          <w:tcPr>
            <w:tcW w:w="1128" w:type="dxa"/>
          </w:tcPr>
          <w:p>
            <w:pPr>
              <w:pStyle w:val="TableParagraph"/>
              <w:ind w:left="122"/>
              <w:rPr>
                <w:sz w:val="20"/>
              </w:rPr>
            </w:pPr>
            <w:r>
              <w:rPr>
                <w:sz w:val="20"/>
              </w:rPr>
              <w:t>0277-0903</w:t>
            </w:r>
          </w:p>
        </w:tc>
        <w:tc>
          <w:tcPr>
            <w:tcW w:w="5416" w:type="dxa"/>
          </w:tcPr>
          <w:p>
            <w:pPr>
              <w:pStyle w:val="TableParagraph"/>
              <w:ind w:right="39"/>
              <w:rPr>
                <w:sz w:val="20"/>
              </w:rPr>
            </w:pPr>
            <w:r>
              <w:rPr>
                <w:sz w:val="20"/>
              </w:rPr>
              <w:t>ALLERGY (Q3, 17/24); RESPIRATORY SYSTEM (Q3, 42/58)</w:t>
            </w:r>
          </w:p>
        </w:tc>
      </w:tr>
      <w:tr>
        <w:trPr>
          <w:trHeight w:val="492" w:hRule="exact"/>
        </w:trPr>
        <w:tc>
          <w:tcPr>
            <w:tcW w:w="660" w:type="dxa"/>
          </w:tcPr>
          <w:p>
            <w:pPr>
              <w:pStyle w:val="TableParagraph"/>
              <w:spacing w:before="103"/>
              <w:ind w:left="0" w:right="84"/>
              <w:jc w:val="right"/>
              <w:rPr>
                <w:sz w:val="22"/>
              </w:rPr>
            </w:pPr>
            <w:r>
              <w:rPr>
                <w:sz w:val="22"/>
              </w:rPr>
              <w:t>3396</w:t>
            </w:r>
          </w:p>
        </w:tc>
        <w:tc>
          <w:tcPr>
            <w:tcW w:w="3385" w:type="dxa"/>
          </w:tcPr>
          <w:p>
            <w:pPr>
              <w:pStyle w:val="TableParagraph"/>
              <w:spacing w:line="229" w:lineRule="exact" w:before="0"/>
              <w:ind w:right="-1"/>
              <w:rPr>
                <w:sz w:val="20"/>
              </w:rPr>
            </w:pPr>
            <w:r>
              <w:rPr>
                <w:sz w:val="20"/>
              </w:rPr>
              <w:t>JOURNAL OF ATHEROSCLEROSIS AND</w:t>
            </w:r>
          </w:p>
          <w:p>
            <w:pPr>
              <w:pStyle w:val="TableParagraph"/>
              <w:spacing w:before="18"/>
              <w:ind w:right="-1"/>
              <w:rPr>
                <w:sz w:val="20"/>
              </w:rPr>
            </w:pPr>
            <w:r>
              <w:rPr>
                <w:sz w:val="20"/>
              </w:rPr>
              <w:t>THROMBOSIS</w:t>
            </w:r>
          </w:p>
        </w:tc>
        <w:tc>
          <w:tcPr>
            <w:tcW w:w="1128" w:type="dxa"/>
          </w:tcPr>
          <w:p>
            <w:pPr>
              <w:pStyle w:val="TableParagraph"/>
              <w:spacing w:before="115"/>
              <w:ind w:left="122"/>
              <w:rPr>
                <w:sz w:val="20"/>
              </w:rPr>
            </w:pPr>
            <w:r>
              <w:rPr>
                <w:sz w:val="20"/>
              </w:rPr>
              <w:t>1340-3478</w:t>
            </w:r>
          </w:p>
        </w:tc>
        <w:tc>
          <w:tcPr>
            <w:tcW w:w="5416" w:type="dxa"/>
          </w:tcPr>
          <w:p>
            <w:pPr>
              <w:pStyle w:val="TableParagraph"/>
              <w:spacing w:before="115"/>
              <w:ind w:right="39"/>
              <w:rPr>
                <w:sz w:val="20"/>
              </w:rPr>
            </w:pPr>
            <w:r>
              <w:rPr>
                <w:sz w:val="20"/>
              </w:rPr>
              <w:t>PERIPHERAL VASCULAR DISEASE (Q2, 28/60)</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3397</w:t>
            </w:r>
          </w:p>
        </w:tc>
        <w:tc>
          <w:tcPr>
            <w:tcW w:w="3385" w:type="dxa"/>
          </w:tcPr>
          <w:p>
            <w:pPr>
              <w:pStyle w:val="TableParagraph"/>
              <w:ind w:right="-1"/>
              <w:rPr>
                <w:sz w:val="20"/>
              </w:rPr>
            </w:pPr>
            <w:r>
              <w:rPr>
                <w:sz w:val="20"/>
              </w:rPr>
              <w:t>JOURNAL OF ATHLETIC TRAINING</w:t>
            </w:r>
          </w:p>
        </w:tc>
        <w:tc>
          <w:tcPr>
            <w:tcW w:w="1128" w:type="dxa"/>
          </w:tcPr>
          <w:p>
            <w:pPr>
              <w:pStyle w:val="TableParagraph"/>
              <w:ind w:left="122"/>
              <w:rPr>
                <w:sz w:val="20"/>
              </w:rPr>
            </w:pPr>
            <w:r>
              <w:rPr>
                <w:sz w:val="20"/>
              </w:rPr>
              <w:t>1062-6050</w:t>
            </w:r>
          </w:p>
        </w:tc>
        <w:tc>
          <w:tcPr>
            <w:tcW w:w="5416" w:type="dxa"/>
          </w:tcPr>
          <w:p>
            <w:pPr>
              <w:pStyle w:val="TableParagraph"/>
              <w:ind w:right="39"/>
              <w:rPr>
                <w:sz w:val="20"/>
              </w:rPr>
            </w:pPr>
            <w:r>
              <w:rPr>
                <w:sz w:val="20"/>
              </w:rPr>
              <w:t>SPORT SCIENCES (Q2, 25/81)</w:t>
            </w:r>
          </w:p>
        </w:tc>
      </w:tr>
      <w:tr>
        <w:trPr>
          <w:trHeight w:val="492" w:hRule="exact"/>
        </w:trPr>
        <w:tc>
          <w:tcPr>
            <w:tcW w:w="660" w:type="dxa"/>
          </w:tcPr>
          <w:p>
            <w:pPr>
              <w:pStyle w:val="TableParagraph"/>
              <w:spacing w:before="102"/>
              <w:ind w:left="0" w:right="84"/>
              <w:jc w:val="right"/>
              <w:rPr>
                <w:sz w:val="22"/>
              </w:rPr>
            </w:pPr>
            <w:r>
              <w:rPr>
                <w:sz w:val="22"/>
              </w:rPr>
              <w:t>3398</w:t>
            </w:r>
          </w:p>
        </w:tc>
        <w:tc>
          <w:tcPr>
            <w:tcW w:w="3385" w:type="dxa"/>
          </w:tcPr>
          <w:p>
            <w:pPr>
              <w:pStyle w:val="TableParagraph"/>
              <w:spacing w:line="229" w:lineRule="exact" w:before="0"/>
              <w:ind w:right="-1"/>
              <w:rPr>
                <w:sz w:val="20"/>
              </w:rPr>
            </w:pPr>
            <w:r>
              <w:rPr>
                <w:sz w:val="20"/>
              </w:rPr>
              <w:t>JOURNAL OF ATMOSPHERIC AND</w:t>
            </w:r>
          </w:p>
          <w:p>
            <w:pPr>
              <w:pStyle w:val="TableParagraph"/>
              <w:spacing w:before="17"/>
              <w:ind w:right="-1"/>
              <w:rPr>
                <w:sz w:val="20"/>
              </w:rPr>
            </w:pPr>
            <w:r>
              <w:rPr>
                <w:sz w:val="20"/>
              </w:rPr>
              <w:t>OCEANIC TECHNOLOGY</w:t>
            </w:r>
          </w:p>
        </w:tc>
        <w:tc>
          <w:tcPr>
            <w:tcW w:w="1128" w:type="dxa"/>
          </w:tcPr>
          <w:p>
            <w:pPr>
              <w:pStyle w:val="TableParagraph"/>
              <w:spacing w:before="114"/>
              <w:ind w:left="122"/>
              <w:rPr>
                <w:sz w:val="20"/>
              </w:rPr>
            </w:pPr>
            <w:r>
              <w:rPr>
                <w:sz w:val="20"/>
              </w:rPr>
              <w:t>0739-0572</w:t>
            </w:r>
          </w:p>
        </w:tc>
        <w:tc>
          <w:tcPr>
            <w:tcW w:w="5416" w:type="dxa"/>
          </w:tcPr>
          <w:p>
            <w:pPr>
              <w:pStyle w:val="TableParagraph"/>
              <w:spacing w:line="229" w:lineRule="exact" w:before="0"/>
              <w:ind w:right="39"/>
              <w:rPr>
                <w:sz w:val="20"/>
              </w:rPr>
            </w:pPr>
            <w:r>
              <w:rPr>
                <w:sz w:val="20"/>
              </w:rPr>
              <w:t>ENGINEERING, OCEAN (Q1, 3/14); METEOROLOGY &amp;</w:t>
            </w:r>
          </w:p>
          <w:p>
            <w:pPr>
              <w:pStyle w:val="TableParagraph"/>
              <w:spacing w:before="17"/>
              <w:ind w:right="39"/>
              <w:rPr>
                <w:sz w:val="20"/>
              </w:rPr>
            </w:pPr>
            <w:r>
              <w:rPr>
                <w:sz w:val="20"/>
              </w:rPr>
              <w:t>ATMOSPHERIC SCIENCES (Q2, 37/77)</w:t>
            </w:r>
          </w:p>
        </w:tc>
      </w:tr>
      <w:tr>
        <w:trPr>
          <w:trHeight w:val="492" w:hRule="exact"/>
        </w:trPr>
        <w:tc>
          <w:tcPr>
            <w:tcW w:w="660" w:type="dxa"/>
          </w:tcPr>
          <w:p>
            <w:pPr>
              <w:pStyle w:val="TableParagraph"/>
              <w:spacing w:before="102"/>
              <w:ind w:left="0" w:right="84"/>
              <w:jc w:val="right"/>
              <w:rPr>
                <w:sz w:val="22"/>
              </w:rPr>
            </w:pPr>
            <w:r>
              <w:rPr>
                <w:sz w:val="22"/>
              </w:rPr>
              <w:t>3399</w:t>
            </w:r>
          </w:p>
        </w:tc>
        <w:tc>
          <w:tcPr>
            <w:tcW w:w="3385" w:type="dxa"/>
          </w:tcPr>
          <w:p>
            <w:pPr>
              <w:pStyle w:val="TableParagraph"/>
              <w:spacing w:line="229" w:lineRule="exact" w:before="0"/>
              <w:ind w:right="-9"/>
              <w:rPr>
                <w:sz w:val="20"/>
              </w:rPr>
            </w:pPr>
            <w:r>
              <w:rPr>
                <w:sz w:val="20"/>
              </w:rPr>
              <w:t>JOURNAL OF ATMOSPHERIC AND SOLAR-</w:t>
            </w:r>
          </w:p>
          <w:p>
            <w:pPr>
              <w:pStyle w:val="TableParagraph"/>
              <w:spacing w:before="17"/>
              <w:ind w:right="-1"/>
              <w:rPr>
                <w:sz w:val="20"/>
              </w:rPr>
            </w:pPr>
            <w:r>
              <w:rPr>
                <w:sz w:val="20"/>
              </w:rPr>
              <w:t>TERRESTRIAL PHYSICS</w:t>
            </w:r>
          </w:p>
        </w:tc>
        <w:tc>
          <w:tcPr>
            <w:tcW w:w="1128" w:type="dxa"/>
          </w:tcPr>
          <w:p>
            <w:pPr>
              <w:pStyle w:val="TableParagraph"/>
              <w:spacing w:before="114"/>
              <w:ind w:left="122"/>
              <w:rPr>
                <w:sz w:val="20"/>
              </w:rPr>
            </w:pPr>
            <w:r>
              <w:rPr>
                <w:sz w:val="20"/>
              </w:rPr>
              <w:t>1364-6826</w:t>
            </w:r>
          </w:p>
        </w:tc>
        <w:tc>
          <w:tcPr>
            <w:tcW w:w="5416" w:type="dxa"/>
          </w:tcPr>
          <w:p>
            <w:pPr>
              <w:pStyle w:val="TableParagraph"/>
              <w:spacing w:line="229" w:lineRule="exact" w:before="0"/>
              <w:ind w:right="39"/>
              <w:rPr>
                <w:sz w:val="20"/>
              </w:rPr>
            </w:pPr>
            <w:r>
              <w:rPr>
                <w:sz w:val="20"/>
              </w:rPr>
              <w:t>GEOCHEMISTRY &amp; GEOPHYSICS (Q3, 43/79); METEOROLOGY &amp;</w:t>
            </w:r>
          </w:p>
          <w:p>
            <w:pPr>
              <w:pStyle w:val="TableParagraph"/>
              <w:spacing w:before="17"/>
              <w:ind w:right="39"/>
              <w:rPr>
                <w:sz w:val="20"/>
              </w:rPr>
            </w:pPr>
            <w:r>
              <w:rPr>
                <w:sz w:val="20"/>
              </w:rPr>
              <w:t>ATMOSPHERIC SCIENCES (Q3, 46/77)</w:t>
            </w:r>
          </w:p>
        </w:tc>
      </w:tr>
      <w:tr>
        <w:trPr>
          <w:trHeight w:val="492" w:hRule="exact"/>
        </w:trPr>
        <w:tc>
          <w:tcPr>
            <w:tcW w:w="660" w:type="dxa"/>
          </w:tcPr>
          <w:p>
            <w:pPr>
              <w:pStyle w:val="TableParagraph"/>
              <w:spacing w:before="102"/>
              <w:ind w:left="0" w:right="84"/>
              <w:jc w:val="right"/>
              <w:rPr>
                <w:sz w:val="22"/>
              </w:rPr>
            </w:pPr>
            <w:r>
              <w:rPr>
                <w:sz w:val="22"/>
              </w:rPr>
              <w:t>3400</w:t>
            </w:r>
          </w:p>
        </w:tc>
        <w:tc>
          <w:tcPr>
            <w:tcW w:w="3385" w:type="dxa"/>
          </w:tcPr>
          <w:p>
            <w:pPr>
              <w:pStyle w:val="TableParagraph"/>
              <w:spacing w:before="114"/>
              <w:ind w:right="-1"/>
              <w:rPr>
                <w:sz w:val="20"/>
              </w:rPr>
            </w:pPr>
            <w:r>
              <w:rPr>
                <w:sz w:val="20"/>
              </w:rPr>
              <w:t>JOURNAL OF ATMOSPHERIC CHEMISTRY</w:t>
            </w:r>
          </w:p>
        </w:tc>
        <w:tc>
          <w:tcPr>
            <w:tcW w:w="1128" w:type="dxa"/>
          </w:tcPr>
          <w:p>
            <w:pPr>
              <w:pStyle w:val="TableParagraph"/>
              <w:spacing w:before="114"/>
              <w:ind w:left="122"/>
              <w:rPr>
                <w:sz w:val="20"/>
              </w:rPr>
            </w:pPr>
            <w:r>
              <w:rPr>
                <w:sz w:val="20"/>
              </w:rPr>
              <w:t>0167-7764</w:t>
            </w:r>
          </w:p>
        </w:tc>
        <w:tc>
          <w:tcPr>
            <w:tcW w:w="5416" w:type="dxa"/>
          </w:tcPr>
          <w:p>
            <w:pPr>
              <w:pStyle w:val="TableParagraph"/>
              <w:spacing w:line="229" w:lineRule="exact" w:before="0"/>
              <w:ind w:right="39"/>
              <w:rPr>
                <w:sz w:val="20"/>
              </w:rPr>
            </w:pPr>
            <w:r>
              <w:rPr>
                <w:sz w:val="20"/>
              </w:rPr>
              <w:t>ENVIRONMENTAL SCIENCES (Q2, 99/223); METEOROLOGY &amp;</w:t>
            </w:r>
          </w:p>
          <w:p>
            <w:pPr>
              <w:pStyle w:val="TableParagraph"/>
              <w:spacing w:before="17"/>
              <w:ind w:right="39"/>
              <w:rPr>
                <w:sz w:val="20"/>
              </w:rPr>
            </w:pPr>
            <w:r>
              <w:rPr>
                <w:sz w:val="20"/>
              </w:rPr>
              <w:t>ATMOSPHERIC SCIENCES (Q2, 33/77)</w:t>
            </w:r>
          </w:p>
        </w:tc>
      </w:tr>
      <w:tr>
        <w:trPr>
          <w:trHeight w:val="290" w:hRule="exact"/>
        </w:trPr>
        <w:tc>
          <w:tcPr>
            <w:tcW w:w="660" w:type="dxa"/>
          </w:tcPr>
          <w:p>
            <w:pPr>
              <w:pStyle w:val="TableParagraph"/>
              <w:spacing w:before="2"/>
              <w:ind w:left="0" w:right="84"/>
              <w:jc w:val="right"/>
              <w:rPr>
                <w:sz w:val="22"/>
              </w:rPr>
            </w:pPr>
            <w:r>
              <w:rPr>
                <w:sz w:val="22"/>
              </w:rPr>
              <w:t>3401</w:t>
            </w:r>
          </w:p>
        </w:tc>
        <w:tc>
          <w:tcPr>
            <w:tcW w:w="3385" w:type="dxa"/>
          </w:tcPr>
          <w:p>
            <w:pPr>
              <w:pStyle w:val="TableParagraph"/>
              <w:ind w:right="-1"/>
              <w:rPr>
                <w:sz w:val="20"/>
              </w:rPr>
            </w:pPr>
            <w:r>
              <w:rPr>
                <w:sz w:val="20"/>
              </w:rPr>
              <w:t>JOURNAL OF ATTENTION DISORDERS</w:t>
            </w:r>
          </w:p>
        </w:tc>
        <w:tc>
          <w:tcPr>
            <w:tcW w:w="1128" w:type="dxa"/>
          </w:tcPr>
          <w:p>
            <w:pPr>
              <w:pStyle w:val="TableParagraph"/>
              <w:ind w:left="122"/>
              <w:rPr>
                <w:sz w:val="20"/>
              </w:rPr>
            </w:pPr>
            <w:r>
              <w:rPr>
                <w:sz w:val="20"/>
              </w:rPr>
              <w:t>1087-0547</w:t>
            </w:r>
          </w:p>
        </w:tc>
        <w:tc>
          <w:tcPr>
            <w:tcW w:w="5416" w:type="dxa"/>
          </w:tcPr>
          <w:p>
            <w:pPr>
              <w:pStyle w:val="TableParagraph"/>
              <w:ind w:right="39"/>
              <w:rPr>
                <w:sz w:val="20"/>
              </w:rPr>
            </w:pPr>
            <w:r>
              <w:rPr>
                <w:sz w:val="20"/>
              </w:rPr>
              <w:t>PSYCHIATRY (Q1, 34/140)</w:t>
            </w:r>
          </w:p>
        </w:tc>
      </w:tr>
      <w:tr>
        <w:trPr>
          <w:trHeight w:val="290" w:hRule="exact"/>
        </w:trPr>
        <w:tc>
          <w:tcPr>
            <w:tcW w:w="660" w:type="dxa"/>
          </w:tcPr>
          <w:p>
            <w:pPr>
              <w:pStyle w:val="TableParagraph"/>
              <w:spacing w:before="2"/>
              <w:ind w:left="0" w:right="84"/>
              <w:jc w:val="right"/>
              <w:rPr>
                <w:sz w:val="22"/>
              </w:rPr>
            </w:pPr>
            <w:r>
              <w:rPr>
                <w:sz w:val="22"/>
              </w:rPr>
              <w:t>3402</w:t>
            </w:r>
          </w:p>
        </w:tc>
        <w:tc>
          <w:tcPr>
            <w:tcW w:w="3385" w:type="dxa"/>
          </w:tcPr>
          <w:p>
            <w:pPr>
              <w:pStyle w:val="TableParagraph"/>
              <w:ind w:right="-1"/>
              <w:rPr>
                <w:sz w:val="20"/>
              </w:rPr>
            </w:pPr>
            <w:r>
              <w:rPr>
                <w:sz w:val="20"/>
              </w:rPr>
              <w:t>JOURNAL OF AUTOIMMUNITY</w:t>
            </w:r>
          </w:p>
        </w:tc>
        <w:tc>
          <w:tcPr>
            <w:tcW w:w="1128" w:type="dxa"/>
          </w:tcPr>
          <w:p>
            <w:pPr>
              <w:pStyle w:val="TableParagraph"/>
              <w:ind w:left="122"/>
              <w:rPr>
                <w:sz w:val="20"/>
              </w:rPr>
            </w:pPr>
            <w:r>
              <w:rPr>
                <w:sz w:val="20"/>
              </w:rPr>
              <w:t>0896-8411</w:t>
            </w:r>
          </w:p>
        </w:tc>
        <w:tc>
          <w:tcPr>
            <w:tcW w:w="5416" w:type="dxa"/>
          </w:tcPr>
          <w:p>
            <w:pPr>
              <w:pStyle w:val="TableParagraph"/>
              <w:ind w:right="39"/>
              <w:rPr>
                <w:sz w:val="20"/>
              </w:rPr>
            </w:pPr>
            <w:r>
              <w:rPr>
                <w:sz w:val="20"/>
              </w:rPr>
              <w:t>IMMUNOLOGY (Q1, 10/148)</w:t>
            </w:r>
          </w:p>
        </w:tc>
      </w:tr>
      <w:tr>
        <w:trPr>
          <w:trHeight w:val="492" w:hRule="exact"/>
        </w:trPr>
        <w:tc>
          <w:tcPr>
            <w:tcW w:w="660" w:type="dxa"/>
          </w:tcPr>
          <w:p>
            <w:pPr>
              <w:pStyle w:val="TableParagraph"/>
              <w:spacing w:before="102"/>
              <w:ind w:left="0" w:right="84"/>
              <w:jc w:val="right"/>
              <w:rPr>
                <w:sz w:val="22"/>
              </w:rPr>
            </w:pPr>
            <w:r>
              <w:rPr>
                <w:sz w:val="22"/>
              </w:rPr>
              <w:t>3403</w:t>
            </w:r>
          </w:p>
        </w:tc>
        <w:tc>
          <w:tcPr>
            <w:tcW w:w="3385" w:type="dxa"/>
          </w:tcPr>
          <w:p>
            <w:pPr>
              <w:pStyle w:val="TableParagraph"/>
              <w:spacing w:before="114"/>
              <w:ind w:right="-1"/>
              <w:rPr>
                <w:sz w:val="20"/>
              </w:rPr>
            </w:pPr>
            <w:r>
              <w:rPr>
                <w:sz w:val="20"/>
              </w:rPr>
              <w:t>JOURNAL OF AUTOMATED REASONING</w:t>
            </w:r>
          </w:p>
        </w:tc>
        <w:tc>
          <w:tcPr>
            <w:tcW w:w="1128" w:type="dxa"/>
          </w:tcPr>
          <w:p>
            <w:pPr>
              <w:pStyle w:val="TableParagraph"/>
              <w:spacing w:before="114"/>
              <w:ind w:left="122"/>
              <w:rPr>
                <w:sz w:val="20"/>
              </w:rPr>
            </w:pPr>
            <w:r>
              <w:rPr>
                <w:sz w:val="20"/>
              </w:rPr>
              <w:t>0168-7433</w:t>
            </w:r>
          </w:p>
        </w:tc>
        <w:tc>
          <w:tcPr>
            <w:tcW w:w="5416" w:type="dxa"/>
          </w:tcPr>
          <w:p>
            <w:pPr>
              <w:pStyle w:val="TableParagraph"/>
              <w:spacing w:before="114"/>
              <w:ind w:right="39"/>
              <w:rPr>
                <w:sz w:val="20"/>
              </w:rPr>
            </w:pPr>
            <w:r>
              <w:rPr>
                <w:sz w:val="20"/>
              </w:rPr>
              <w:t>COMPUTER SCIENCE, ARTIFICIAL INTELLIGENCE (Q3, 87/123)</w:t>
            </w:r>
          </w:p>
        </w:tc>
      </w:tr>
      <w:tr>
        <w:trPr>
          <w:trHeight w:val="290" w:hRule="exact"/>
        </w:trPr>
        <w:tc>
          <w:tcPr>
            <w:tcW w:w="660" w:type="dxa"/>
          </w:tcPr>
          <w:p>
            <w:pPr>
              <w:pStyle w:val="TableParagraph"/>
              <w:spacing w:before="2"/>
              <w:ind w:left="0" w:right="84"/>
              <w:jc w:val="right"/>
              <w:rPr>
                <w:sz w:val="22"/>
              </w:rPr>
            </w:pPr>
            <w:r>
              <w:rPr>
                <w:sz w:val="22"/>
              </w:rPr>
              <w:t>3404</w:t>
            </w:r>
          </w:p>
        </w:tc>
        <w:tc>
          <w:tcPr>
            <w:tcW w:w="3385" w:type="dxa"/>
          </w:tcPr>
          <w:p>
            <w:pPr>
              <w:pStyle w:val="TableParagraph"/>
              <w:ind w:right="-1"/>
              <w:rPr>
                <w:sz w:val="20"/>
              </w:rPr>
            </w:pPr>
            <w:r>
              <w:rPr>
                <w:sz w:val="20"/>
              </w:rPr>
              <w:t>JOURNAL OF AVIAN BIOLOGY</w:t>
            </w:r>
          </w:p>
        </w:tc>
        <w:tc>
          <w:tcPr>
            <w:tcW w:w="1128" w:type="dxa"/>
          </w:tcPr>
          <w:p>
            <w:pPr>
              <w:pStyle w:val="TableParagraph"/>
              <w:ind w:left="122"/>
              <w:rPr>
                <w:sz w:val="20"/>
              </w:rPr>
            </w:pPr>
            <w:r>
              <w:rPr>
                <w:sz w:val="20"/>
              </w:rPr>
              <w:t>0908-8857</w:t>
            </w:r>
          </w:p>
        </w:tc>
        <w:tc>
          <w:tcPr>
            <w:tcW w:w="5416" w:type="dxa"/>
          </w:tcPr>
          <w:p>
            <w:pPr>
              <w:pStyle w:val="TableParagraph"/>
              <w:ind w:right="39"/>
              <w:rPr>
                <w:sz w:val="20"/>
              </w:rPr>
            </w:pPr>
            <w:r>
              <w:rPr>
                <w:sz w:val="20"/>
              </w:rPr>
              <w:t>ORNITHOLOGY (Q1, 1/22)</w:t>
            </w:r>
          </w:p>
        </w:tc>
      </w:tr>
      <w:tr>
        <w:trPr>
          <w:trHeight w:val="492" w:hRule="exact"/>
        </w:trPr>
        <w:tc>
          <w:tcPr>
            <w:tcW w:w="660" w:type="dxa"/>
          </w:tcPr>
          <w:p>
            <w:pPr>
              <w:pStyle w:val="TableParagraph"/>
              <w:spacing w:before="102"/>
              <w:ind w:left="0" w:right="84"/>
              <w:jc w:val="right"/>
              <w:rPr>
                <w:sz w:val="22"/>
              </w:rPr>
            </w:pPr>
            <w:r>
              <w:rPr>
                <w:sz w:val="22"/>
              </w:rPr>
              <w:t>3405</w:t>
            </w:r>
          </w:p>
        </w:tc>
        <w:tc>
          <w:tcPr>
            <w:tcW w:w="3385" w:type="dxa"/>
          </w:tcPr>
          <w:p>
            <w:pPr>
              <w:pStyle w:val="TableParagraph"/>
              <w:spacing w:line="229" w:lineRule="exact" w:before="0"/>
              <w:ind w:right="-1"/>
              <w:rPr>
                <w:sz w:val="20"/>
              </w:rPr>
            </w:pPr>
            <w:r>
              <w:rPr>
                <w:sz w:val="20"/>
              </w:rPr>
              <w:t>JOURNAL OF BACK AND</w:t>
            </w:r>
          </w:p>
          <w:p>
            <w:pPr>
              <w:pStyle w:val="TableParagraph"/>
              <w:spacing w:before="17"/>
              <w:ind w:right="-1"/>
              <w:rPr>
                <w:sz w:val="20"/>
              </w:rPr>
            </w:pPr>
            <w:r>
              <w:rPr>
                <w:sz w:val="20"/>
              </w:rPr>
              <w:t>MUSCULOSKELETAL REHABILITATION</w:t>
            </w:r>
          </w:p>
        </w:tc>
        <w:tc>
          <w:tcPr>
            <w:tcW w:w="1128" w:type="dxa"/>
          </w:tcPr>
          <w:p>
            <w:pPr>
              <w:pStyle w:val="TableParagraph"/>
              <w:spacing w:before="114"/>
              <w:ind w:left="122"/>
              <w:rPr>
                <w:sz w:val="20"/>
              </w:rPr>
            </w:pPr>
            <w:r>
              <w:rPr>
                <w:sz w:val="20"/>
              </w:rPr>
              <w:t>1053-8127</w:t>
            </w:r>
          </w:p>
        </w:tc>
        <w:tc>
          <w:tcPr>
            <w:tcW w:w="5416" w:type="dxa"/>
          </w:tcPr>
          <w:p>
            <w:pPr>
              <w:pStyle w:val="TableParagraph"/>
              <w:spacing w:before="114"/>
              <w:ind w:right="39"/>
              <w:rPr>
                <w:sz w:val="20"/>
              </w:rPr>
            </w:pPr>
            <w:r>
              <w:rPr>
                <w:sz w:val="20"/>
              </w:rPr>
              <w:t>ORTHOPEDICS (Q3, 54/72)</w:t>
            </w:r>
          </w:p>
        </w:tc>
      </w:tr>
      <w:tr>
        <w:trPr>
          <w:trHeight w:val="290" w:hRule="exact"/>
        </w:trPr>
        <w:tc>
          <w:tcPr>
            <w:tcW w:w="660" w:type="dxa"/>
          </w:tcPr>
          <w:p>
            <w:pPr>
              <w:pStyle w:val="TableParagraph"/>
              <w:spacing w:before="2"/>
              <w:ind w:left="0" w:right="84"/>
              <w:jc w:val="right"/>
              <w:rPr>
                <w:sz w:val="22"/>
              </w:rPr>
            </w:pPr>
            <w:r>
              <w:rPr>
                <w:sz w:val="22"/>
              </w:rPr>
              <w:t>3406</w:t>
            </w:r>
          </w:p>
        </w:tc>
        <w:tc>
          <w:tcPr>
            <w:tcW w:w="3385" w:type="dxa"/>
          </w:tcPr>
          <w:p>
            <w:pPr>
              <w:pStyle w:val="TableParagraph"/>
              <w:ind w:right="-1"/>
              <w:rPr>
                <w:sz w:val="20"/>
              </w:rPr>
            </w:pPr>
            <w:r>
              <w:rPr>
                <w:sz w:val="20"/>
              </w:rPr>
              <w:t>JOURNAL OF BACTERIOLOGY</w:t>
            </w:r>
          </w:p>
        </w:tc>
        <w:tc>
          <w:tcPr>
            <w:tcW w:w="1128" w:type="dxa"/>
          </w:tcPr>
          <w:p>
            <w:pPr>
              <w:pStyle w:val="TableParagraph"/>
              <w:ind w:left="122"/>
              <w:rPr>
                <w:sz w:val="20"/>
              </w:rPr>
            </w:pPr>
            <w:r>
              <w:rPr>
                <w:sz w:val="20"/>
              </w:rPr>
              <w:t>0021-9193</w:t>
            </w:r>
          </w:p>
        </w:tc>
        <w:tc>
          <w:tcPr>
            <w:tcW w:w="5416" w:type="dxa"/>
          </w:tcPr>
          <w:p>
            <w:pPr>
              <w:pStyle w:val="TableParagraph"/>
              <w:ind w:right="39"/>
              <w:rPr>
                <w:sz w:val="20"/>
              </w:rPr>
            </w:pPr>
            <w:r>
              <w:rPr>
                <w:sz w:val="20"/>
              </w:rPr>
              <w:t>MICROBIOLOGY (Q2, 47/119)</w:t>
            </w:r>
          </w:p>
        </w:tc>
      </w:tr>
      <w:tr>
        <w:trPr>
          <w:trHeight w:val="290" w:hRule="exact"/>
        </w:trPr>
        <w:tc>
          <w:tcPr>
            <w:tcW w:w="660" w:type="dxa"/>
          </w:tcPr>
          <w:p>
            <w:pPr>
              <w:pStyle w:val="TableParagraph"/>
              <w:spacing w:before="2"/>
              <w:ind w:left="0" w:right="84"/>
              <w:jc w:val="right"/>
              <w:rPr>
                <w:sz w:val="22"/>
              </w:rPr>
            </w:pPr>
            <w:r>
              <w:rPr>
                <w:sz w:val="22"/>
              </w:rPr>
              <w:t>3407</w:t>
            </w:r>
          </w:p>
        </w:tc>
        <w:tc>
          <w:tcPr>
            <w:tcW w:w="3385" w:type="dxa"/>
          </w:tcPr>
          <w:p>
            <w:pPr>
              <w:pStyle w:val="TableParagraph"/>
              <w:ind w:right="-1"/>
              <w:rPr>
                <w:sz w:val="20"/>
              </w:rPr>
            </w:pPr>
            <w:r>
              <w:rPr>
                <w:sz w:val="20"/>
              </w:rPr>
              <w:t>JOURNAL OF BASIC MICROBIOLOGY</w:t>
            </w:r>
          </w:p>
        </w:tc>
        <w:tc>
          <w:tcPr>
            <w:tcW w:w="1128" w:type="dxa"/>
          </w:tcPr>
          <w:p>
            <w:pPr>
              <w:pStyle w:val="TableParagraph"/>
              <w:ind w:left="122"/>
              <w:rPr>
                <w:sz w:val="20"/>
              </w:rPr>
            </w:pPr>
            <w:r>
              <w:rPr>
                <w:sz w:val="20"/>
              </w:rPr>
              <w:t>0233-111X</w:t>
            </w:r>
          </w:p>
        </w:tc>
        <w:tc>
          <w:tcPr>
            <w:tcW w:w="5416" w:type="dxa"/>
          </w:tcPr>
          <w:p>
            <w:pPr>
              <w:pStyle w:val="TableParagraph"/>
              <w:ind w:right="39"/>
              <w:rPr>
                <w:sz w:val="20"/>
              </w:rPr>
            </w:pPr>
            <w:r>
              <w:rPr>
                <w:sz w:val="20"/>
              </w:rPr>
              <w:t>MICROBIOLOGY (Q3, 84/119)</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3408</w:t>
            </w:r>
          </w:p>
        </w:tc>
        <w:tc>
          <w:tcPr>
            <w:tcW w:w="3385" w:type="dxa"/>
            <w:tcBorders>
              <w:bottom w:val="single" w:sz="8" w:space="0" w:color="000000"/>
            </w:tcBorders>
          </w:tcPr>
          <w:p>
            <w:pPr>
              <w:pStyle w:val="TableParagraph"/>
              <w:spacing w:before="114"/>
              <w:ind w:right="-1"/>
              <w:rPr>
                <w:sz w:val="20"/>
              </w:rPr>
            </w:pPr>
            <w:r>
              <w:rPr>
                <w:sz w:val="20"/>
              </w:rPr>
              <w:t>JOURNAL OF BEHAVIORAL ADDICTIONS</w:t>
            </w:r>
          </w:p>
        </w:tc>
        <w:tc>
          <w:tcPr>
            <w:tcW w:w="1128" w:type="dxa"/>
            <w:tcBorders>
              <w:bottom w:val="single" w:sz="8" w:space="0" w:color="000000"/>
            </w:tcBorders>
          </w:tcPr>
          <w:p>
            <w:pPr>
              <w:pStyle w:val="TableParagraph"/>
              <w:spacing w:before="114"/>
              <w:ind w:left="122"/>
              <w:rPr>
                <w:sz w:val="20"/>
              </w:rPr>
            </w:pPr>
            <w:r>
              <w:rPr>
                <w:sz w:val="20"/>
              </w:rPr>
              <w:t>2062-5871</w:t>
            </w:r>
          </w:p>
        </w:tc>
        <w:tc>
          <w:tcPr>
            <w:tcW w:w="5416" w:type="dxa"/>
            <w:tcBorders>
              <w:bottom w:val="single" w:sz="8" w:space="0" w:color="000000"/>
            </w:tcBorders>
          </w:tcPr>
          <w:p>
            <w:pPr>
              <w:pStyle w:val="TableParagraph"/>
              <w:spacing w:before="114"/>
              <w:ind w:right="39"/>
              <w:rPr>
                <w:sz w:val="20"/>
              </w:rPr>
            </w:pPr>
            <w:r>
              <w:rPr>
                <w:sz w:val="20"/>
              </w:rPr>
              <w:t>PSYCHIATRY (Q3, 82/140)</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3409</w:t>
            </w:r>
          </w:p>
        </w:tc>
        <w:tc>
          <w:tcPr>
            <w:tcW w:w="3385" w:type="dxa"/>
            <w:tcBorders>
              <w:top w:val="single" w:sz="8" w:space="0" w:color="000000"/>
            </w:tcBorders>
          </w:tcPr>
          <w:p>
            <w:pPr>
              <w:pStyle w:val="TableParagraph"/>
              <w:spacing w:line="229" w:lineRule="exact" w:before="0"/>
              <w:ind w:right="-1"/>
              <w:rPr>
                <w:sz w:val="20"/>
              </w:rPr>
            </w:pPr>
            <w:r>
              <w:rPr>
                <w:sz w:val="20"/>
              </w:rPr>
              <w:t>JOURNAL OF BEHAVIORAL HEALTH</w:t>
            </w:r>
          </w:p>
          <w:p>
            <w:pPr>
              <w:pStyle w:val="TableParagraph"/>
              <w:spacing w:before="17"/>
              <w:ind w:right="-1"/>
              <w:rPr>
                <w:sz w:val="20"/>
              </w:rPr>
            </w:pPr>
            <w:r>
              <w:rPr>
                <w:sz w:val="20"/>
              </w:rPr>
              <w:t>SERVICES &amp; RESEARCH</w:t>
            </w:r>
          </w:p>
        </w:tc>
        <w:tc>
          <w:tcPr>
            <w:tcW w:w="1128" w:type="dxa"/>
            <w:tcBorders>
              <w:top w:val="single" w:sz="8" w:space="0" w:color="000000"/>
            </w:tcBorders>
          </w:tcPr>
          <w:p>
            <w:pPr>
              <w:pStyle w:val="TableParagraph"/>
              <w:spacing w:before="114"/>
              <w:ind w:left="122"/>
              <w:rPr>
                <w:sz w:val="20"/>
              </w:rPr>
            </w:pPr>
            <w:r>
              <w:rPr>
                <w:sz w:val="20"/>
              </w:rPr>
              <w:t>1094-3412</w:t>
            </w:r>
          </w:p>
        </w:tc>
        <w:tc>
          <w:tcPr>
            <w:tcW w:w="5416" w:type="dxa"/>
            <w:tcBorders>
              <w:top w:val="single" w:sz="8" w:space="0" w:color="000000"/>
            </w:tcBorders>
          </w:tcPr>
          <w:p>
            <w:pPr>
              <w:pStyle w:val="TableParagraph"/>
              <w:spacing w:line="229" w:lineRule="exact" w:before="0"/>
              <w:ind w:right="39"/>
              <w:rPr>
                <w:sz w:val="20"/>
              </w:rPr>
            </w:pPr>
            <w:r>
              <w:rPr>
                <w:sz w:val="20"/>
              </w:rPr>
              <w:t>HEALTH CARE SCIENCES &amp; SERVICES (Q3, 62/88); PUBLIC,</w:t>
            </w:r>
          </w:p>
          <w:p>
            <w:pPr>
              <w:pStyle w:val="TableParagraph"/>
              <w:spacing w:before="17"/>
              <w:ind w:right="39"/>
              <w:rPr>
                <w:sz w:val="20"/>
              </w:rPr>
            </w:pPr>
            <w:r>
              <w:rPr>
                <w:sz w:val="20"/>
              </w:rPr>
              <w:t>ENVIRONMENTAL &amp; OCCUPATIONAL HEALTH (Q3, 98/165)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3410</w:t>
            </w:r>
          </w:p>
        </w:tc>
        <w:tc>
          <w:tcPr>
            <w:tcW w:w="3385" w:type="dxa"/>
          </w:tcPr>
          <w:p>
            <w:pPr>
              <w:pStyle w:val="TableParagraph"/>
              <w:spacing w:line="256" w:lineRule="auto" w:before="107"/>
              <w:ind w:right="-1"/>
              <w:rPr>
                <w:sz w:val="20"/>
              </w:rPr>
            </w:pPr>
            <w:r>
              <w:rPr>
                <w:sz w:val="20"/>
              </w:rPr>
              <w:t>JOURNAL OF BIOACTIVE AND COMPATIBLE POLYMERS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0883-9115</w:t>
            </w:r>
          </w:p>
        </w:tc>
        <w:tc>
          <w:tcPr>
            <w:tcW w:w="5416" w:type="dxa"/>
          </w:tcPr>
          <w:p>
            <w:pPr>
              <w:pStyle w:val="TableParagraph"/>
              <w:spacing w:line="222" w:lineRule="exact" w:before="0"/>
              <w:ind w:right="39"/>
              <w:rPr>
                <w:sz w:val="20"/>
              </w:rPr>
            </w:pPr>
            <w:r>
              <w:rPr>
                <w:sz w:val="20"/>
              </w:rPr>
              <w:t>BIOTECHNOLOGY &amp; APPLIED MICROBIOLOGY (Q2, 71/163);</w:t>
            </w:r>
          </w:p>
          <w:p>
            <w:pPr>
              <w:pStyle w:val="TableParagraph"/>
              <w:spacing w:line="256" w:lineRule="auto" w:before="17"/>
              <w:ind w:right="39"/>
              <w:rPr>
                <w:sz w:val="20"/>
              </w:rPr>
            </w:pPr>
            <w:r>
              <w:rPr>
                <w:sz w:val="20"/>
              </w:rPr>
              <w:t>MATERIALS SCIENCE, BIOMATERIALS (Q3, 21/33); POLYMER SCIENCE (Q2, 27/82)</w:t>
            </w:r>
          </w:p>
        </w:tc>
      </w:tr>
      <w:tr>
        <w:trPr>
          <w:trHeight w:val="492" w:hRule="exact"/>
        </w:trPr>
        <w:tc>
          <w:tcPr>
            <w:tcW w:w="660" w:type="dxa"/>
          </w:tcPr>
          <w:p>
            <w:pPr>
              <w:pStyle w:val="TableParagraph"/>
              <w:spacing w:before="102"/>
              <w:ind w:left="0" w:right="84"/>
              <w:jc w:val="right"/>
              <w:rPr>
                <w:sz w:val="22"/>
              </w:rPr>
            </w:pPr>
            <w:r>
              <w:rPr>
                <w:sz w:val="22"/>
              </w:rPr>
              <w:t>3411</w:t>
            </w:r>
          </w:p>
        </w:tc>
        <w:tc>
          <w:tcPr>
            <w:tcW w:w="3385" w:type="dxa"/>
          </w:tcPr>
          <w:p>
            <w:pPr>
              <w:pStyle w:val="TableParagraph"/>
              <w:spacing w:line="229" w:lineRule="exact" w:before="0"/>
              <w:ind w:right="-1"/>
              <w:rPr>
                <w:sz w:val="20"/>
              </w:rPr>
            </w:pPr>
            <w:r>
              <w:rPr>
                <w:sz w:val="20"/>
              </w:rPr>
              <w:t>JOURNAL OF BIOCHEMICAL AND</w:t>
            </w:r>
          </w:p>
          <w:p>
            <w:pPr>
              <w:pStyle w:val="TableParagraph"/>
              <w:spacing w:before="17"/>
              <w:ind w:right="-1"/>
              <w:rPr>
                <w:sz w:val="20"/>
              </w:rPr>
            </w:pPr>
            <w:r>
              <w:rPr>
                <w:sz w:val="20"/>
              </w:rPr>
              <w:t>MOLECULAR TOXICOLOGY</w:t>
            </w:r>
          </w:p>
        </w:tc>
        <w:tc>
          <w:tcPr>
            <w:tcW w:w="1128" w:type="dxa"/>
          </w:tcPr>
          <w:p>
            <w:pPr>
              <w:pStyle w:val="TableParagraph"/>
              <w:spacing w:before="114"/>
              <w:ind w:left="122"/>
              <w:rPr>
                <w:sz w:val="20"/>
              </w:rPr>
            </w:pPr>
            <w:r>
              <w:rPr>
                <w:sz w:val="20"/>
              </w:rPr>
              <w:t>1095-6670</w:t>
            </w:r>
          </w:p>
        </w:tc>
        <w:tc>
          <w:tcPr>
            <w:tcW w:w="5416" w:type="dxa"/>
          </w:tcPr>
          <w:p>
            <w:pPr>
              <w:pStyle w:val="TableParagraph"/>
              <w:spacing w:line="229" w:lineRule="exact" w:before="0"/>
              <w:ind w:right="39"/>
              <w:rPr>
                <w:sz w:val="20"/>
              </w:rPr>
            </w:pPr>
            <w:r>
              <w:rPr>
                <w:sz w:val="20"/>
              </w:rPr>
              <w:t>BIOCHEMISTRY &amp; MOLECULAR BIOLOGY (Q3, 215/290);</w:t>
            </w:r>
          </w:p>
          <w:p>
            <w:pPr>
              <w:pStyle w:val="TableParagraph"/>
              <w:spacing w:before="17"/>
              <w:ind w:right="39"/>
              <w:rPr>
                <w:sz w:val="20"/>
              </w:rPr>
            </w:pPr>
            <w:r>
              <w:rPr>
                <w:sz w:val="20"/>
              </w:rPr>
              <w:t>TOXICOLOGY (Q3, 58/88)</w:t>
            </w:r>
          </w:p>
        </w:tc>
      </w:tr>
      <w:tr>
        <w:trPr>
          <w:trHeight w:val="290" w:hRule="exact"/>
        </w:trPr>
        <w:tc>
          <w:tcPr>
            <w:tcW w:w="660" w:type="dxa"/>
          </w:tcPr>
          <w:p>
            <w:pPr>
              <w:pStyle w:val="TableParagraph"/>
              <w:spacing w:before="2"/>
              <w:ind w:left="0" w:right="84"/>
              <w:jc w:val="right"/>
              <w:rPr>
                <w:sz w:val="22"/>
              </w:rPr>
            </w:pPr>
            <w:r>
              <w:rPr>
                <w:sz w:val="22"/>
              </w:rPr>
              <w:t>3412</w:t>
            </w:r>
          </w:p>
        </w:tc>
        <w:tc>
          <w:tcPr>
            <w:tcW w:w="3385" w:type="dxa"/>
          </w:tcPr>
          <w:p>
            <w:pPr>
              <w:pStyle w:val="TableParagraph"/>
              <w:ind w:right="-1"/>
              <w:rPr>
                <w:sz w:val="20"/>
              </w:rPr>
            </w:pPr>
            <w:r>
              <w:rPr>
                <w:sz w:val="20"/>
              </w:rPr>
              <w:t>JOURNAL OF BIOCHEMISTRY</w:t>
            </w:r>
          </w:p>
        </w:tc>
        <w:tc>
          <w:tcPr>
            <w:tcW w:w="1128" w:type="dxa"/>
          </w:tcPr>
          <w:p>
            <w:pPr>
              <w:pStyle w:val="TableParagraph"/>
              <w:ind w:left="122"/>
              <w:rPr>
                <w:sz w:val="20"/>
              </w:rPr>
            </w:pPr>
            <w:r>
              <w:rPr>
                <w:sz w:val="20"/>
              </w:rPr>
              <w:t>0021-924X</w:t>
            </w:r>
          </w:p>
        </w:tc>
        <w:tc>
          <w:tcPr>
            <w:tcW w:w="5416" w:type="dxa"/>
          </w:tcPr>
          <w:p>
            <w:pPr>
              <w:pStyle w:val="TableParagraph"/>
              <w:ind w:right="39"/>
              <w:rPr>
                <w:sz w:val="20"/>
              </w:rPr>
            </w:pPr>
            <w:r>
              <w:rPr>
                <w:sz w:val="20"/>
              </w:rPr>
              <w:t>BIOCHEMISTRY &amp; MOLECULAR BIOLOGY (Q3, 154/290)</w:t>
            </w:r>
          </w:p>
        </w:tc>
      </w:tr>
      <w:tr>
        <w:trPr>
          <w:trHeight w:val="492" w:hRule="exact"/>
        </w:trPr>
        <w:tc>
          <w:tcPr>
            <w:tcW w:w="660" w:type="dxa"/>
          </w:tcPr>
          <w:p>
            <w:pPr>
              <w:pStyle w:val="TableParagraph"/>
              <w:spacing w:before="102"/>
              <w:ind w:left="0" w:right="84"/>
              <w:jc w:val="right"/>
              <w:rPr>
                <w:sz w:val="22"/>
              </w:rPr>
            </w:pPr>
            <w:r>
              <w:rPr>
                <w:sz w:val="22"/>
              </w:rPr>
              <w:t>3413</w:t>
            </w:r>
          </w:p>
        </w:tc>
        <w:tc>
          <w:tcPr>
            <w:tcW w:w="3385" w:type="dxa"/>
          </w:tcPr>
          <w:p>
            <w:pPr>
              <w:pStyle w:val="TableParagraph"/>
              <w:spacing w:line="229" w:lineRule="exact" w:before="0"/>
              <w:ind w:right="-1"/>
              <w:rPr>
                <w:sz w:val="20"/>
              </w:rPr>
            </w:pPr>
            <w:r>
              <w:rPr>
                <w:sz w:val="20"/>
              </w:rPr>
              <w:t>JOURNAL OF BIOENERGETICS AND</w:t>
            </w:r>
          </w:p>
          <w:p>
            <w:pPr>
              <w:pStyle w:val="TableParagraph"/>
              <w:spacing w:before="17"/>
              <w:ind w:right="-1"/>
              <w:rPr>
                <w:sz w:val="20"/>
              </w:rPr>
            </w:pPr>
            <w:r>
              <w:rPr>
                <w:sz w:val="20"/>
              </w:rPr>
              <w:t>BIOMEMBRANES</w:t>
            </w:r>
          </w:p>
        </w:tc>
        <w:tc>
          <w:tcPr>
            <w:tcW w:w="1128" w:type="dxa"/>
          </w:tcPr>
          <w:p>
            <w:pPr>
              <w:pStyle w:val="TableParagraph"/>
              <w:spacing w:before="114"/>
              <w:ind w:left="122"/>
              <w:rPr>
                <w:sz w:val="20"/>
              </w:rPr>
            </w:pPr>
            <w:r>
              <w:rPr>
                <w:sz w:val="20"/>
              </w:rPr>
              <w:t>0145-479X</w:t>
            </w:r>
          </w:p>
        </w:tc>
        <w:tc>
          <w:tcPr>
            <w:tcW w:w="5416" w:type="dxa"/>
          </w:tcPr>
          <w:p>
            <w:pPr>
              <w:pStyle w:val="TableParagraph"/>
              <w:spacing w:before="114"/>
              <w:ind w:right="39"/>
              <w:rPr>
                <w:sz w:val="20"/>
              </w:rPr>
            </w:pPr>
            <w:r>
              <w:rPr>
                <w:sz w:val="20"/>
              </w:rPr>
              <w:t>BIOPHYSICS (Q2, 24/73); CELL BIOLOGY (Q3, 99/184)</w:t>
            </w:r>
          </w:p>
        </w:tc>
      </w:tr>
      <w:tr>
        <w:trPr>
          <w:trHeight w:val="290" w:hRule="exact"/>
        </w:trPr>
        <w:tc>
          <w:tcPr>
            <w:tcW w:w="660" w:type="dxa"/>
          </w:tcPr>
          <w:p>
            <w:pPr>
              <w:pStyle w:val="TableParagraph"/>
              <w:spacing w:before="2"/>
              <w:ind w:left="0" w:right="84"/>
              <w:jc w:val="right"/>
              <w:rPr>
                <w:sz w:val="22"/>
              </w:rPr>
            </w:pPr>
            <w:r>
              <w:rPr>
                <w:sz w:val="22"/>
              </w:rPr>
              <w:t>3414</w:t>
            </w:r>
          </w:p>
        </w:tc>
        <w:tc>
          <w:tcPr>
            <w:tcW w:w="3385" w:type="dxa"/>
          </w:tcPr>
          <w:p>
            <w:pPr>
              <w:pStyle w:val="TableParagraph"/>
              <w:ind w:right="-1"/>
              <w:rPr>
                <w:sz w:val="20"/>
              </w:rPr>
            </w:pPr>
            <w:r>
              <w:rPr>
                <w:sz w:val="20"/>
              </w:rPr>
              <w:t>JOURNAL OF BIOETHICAL INQUIRY</w:t>
            </w:r>
          </w:p>
        </w:tc>
        <w:tc>
          <w:tcPr>
            <w:tcW w:w="1128" w:type="dxa"/>
          </w:tcPr>
          <w:p>
            <w:pPr>
              <w:pStyle w:val="TableParagraph"/>
              <w:ind w:left="122"/>
              <w:rPr>
                <w:sz w:val="20"/>
              </w:rPr>
            </w:pPr>
            <w:r>
              <w:rPr>
                <w:sz w:val="20"/>
              </w:rPr>
              <w:t>1176-7529</w:t>
            </w:r>
          </w:p>
        </w:tc>
        <w:tc>
          <w:tcPr>
            <w:tcW w:w="5416" w:type="dxa"/>
          </w:tcPr>
          <w:p>
            <w:pPr>
              <w:pStyle w:val="TableParagraph"/>
              <w:ind w:right="39"/>
              <w:rPr>
                <w:sz w:val="20"/>
              </w:rPr>
            </w:pPr>
            <w:r>
              <w:rPr>
                <w:sz w:val="20"/>
              </w:rPr>
              <w:t>MEDICAL ETHICS (Q3, 13/18)</w:t>
            </w:r>
          </w:p>
        </w:tc>
      </w:tr>
      <w:tr>
        <w:trPr>
          <w:trHeight w:val="290" w:hRule="exact"/>
        </w:trPr>
        <w:tc>
          <w:tcPr>
            <w:tcW w:w="660" w:type="dxa"/>
          </w:tcPr>
          <w:p>
            <w:pPr>
              <w:pStyle w:val="TableParagraph"/>
              <w:spacing w:before="2"/>
              <w:ind w:left="0" w:right="84"/>
              <w:jc w:val="right"/>
              <w:rPr>
                <w:sz w:val="22"/>
              </w:rPr>
            </w:pPr>
            <w:r>
              <w:rPr>
                <w:sz w:val="22"/>
              </w:rPr>
              <w:t>3415</w:t>
            </w:r>
          </w:p>
        </w:tc>
        <w:tc>
          <w:tcPr>
            <w:tcW w:w="3385" w:type="dxa"/>
          </w:tcPr>
          <w:p>
            <w:pPr>
              <w:pStyle w:val="TableParagraph"/>
              <w:ind w:right="-1"/>
              <w:rPr>
                <w:sz w:val="20"/>
              </w:rPr>
            </w:pPr>
            <w:r>
              <w:rPr>
                <w:sz w:val="20"/>
              </w:rPr>
              <w:t>JOURNAL OF BIOGEOGRAPHY</w:t>
            </w:r>
          </w:p>
        </w:tc>
        <w:tc>
          <w:tcPr>
            <w:tcW w:w="1128" w:type="dxa"/>
          </w:tcPr>
          <w:p>
            <w:pPr>
              <w:pStyle w:val="TableParagraph"/>
              <w:ind w:left="122"/>
              <w:rPr>
                <w:sz w:val="20"/>
              </w:rPr>
            </w:pPr>
            <w:r>
              <w:rPr>
                <w:sz w:val="20"/>
              </w:rPr>
              <w:t>0305-0270</w:t>
            </w:r>
          </w:p>
        </w:tc>
        <w:tc>
          <w:tcPr>
            <w:tcW w:w="5416" w:type="dxa"/>
          </w:tcPr>
          <w:p>
            <w:pPr>
              <w:pStyle w:val="TableParagraph"/>
              <w:ind w:right="39"/>
              <w:rPr>
                <w:sz w:val="20"/>
              </w:rPr>
            </w:pPr>
            <w:r>
              <w:rPr>
                <w:sz w:val="20"/>
              </w:rPr>
              <w:t>ECOLOGY (Q1, 19/145); GEOGRAPHY, PHYSICAL (Q1, 3/46)</w:t>
            </w:r>
          </w:p>
        </w:tc>
      </w:tr>
      <w:tr>
        <w:trPr>
          <w:trHeight w:val="290" w:hRule="exact"/>
        </w:trPr>
        <w:tc>
          <w:tcPr>
            <w:tcW w:w="660" w:type="dxa"/>
          </w:tcPr>
          <w:p>
            <w:pPr>
              <w:pStyle w:val="TableParagraph"/>
              <w:spacing w:before="2"/>
              <w:ind w:left="0" w:right="84"/>
              <w:jc w:val="right"/>
              <w:rPr>
                <w:sz w:val="22"/>
              </w:rPr>
            </w:pPr>
            <w:r>
              <w:rPr>
                <w:sz w:val="22"/>
              </w:rPr>
              <w:t>3416</w:t>
            </w:r>
          </w:p>
        </w:tc>
        <w:tc>
          <w:tcPr>
            <w:tcW w:w="3385" w:type="dxa"/>
          </w:tcPr>
          <w:p>
            <w:pPr>
              <w:pStyle w:val="TableParagraph"/>
              <w:ind w:right="-1"/>
              <w:rPr>
                <w:sz w:val="20"/>
              </w:rPr>
            </w:pPr>
            <w:r>
              <w:rPr>
                <w:sz w:val="20"/>
              </w:rPr>
              <w:t>JOURNAL OF BIOLOGICAL CHEMISTRY</w:t>
            </w:r>
          </w:p>
        </w:tc>
        <w:tc>
          <w:tcPr>
            <w:tcW w:w="1128" w:type="dxa"/>
          </w:tcPr>
          <w:p>
            <w:pPr>
              <w:pStyle w:val="TableParagraph"/>
              <w:ind w:left="122"/>
              <w:rPr>
                <w:sz w:val="20"/>
              </w:rPr>
            </w:pPr>
            <w:r>
              <w:rPr>
                <w:sz w:val="20"/>
              </w:rPr>
              <w:t>0021-9258</w:t>
            </w:r>
          </w:p>
        </w:tc>
        <w:tc>
          <w:tcPr>
            <w:tcW w:w="5416" w:type="dxa"/>
          </w:tcPr>
          <w:p>
            <w:pPr>
              <w:pStyle w:val="TableParagraph"/>
              <w:ind w:right="39"/>
              <w:rPr>
                <w:sz w:val="20"/>
              </w:rPr>
            </w:pPr>
            <w:r>
              <w:rPr>
                <w:sz w:val="20"/>
              </w:rPr>
              <w:t>BIOCHEMISTRY &amp; MOLECULAR BIOLOGY (Q1, 61/290)</w:t>
            </w:r>
          </w:p>
        </w:tc>
      </w:tr>
      <w:tr>
        <w:trPr>
          <w:trHeight w:val="492" w:hRule="exact"/>
        </w:trPr>
        <w:tc>
          <w:tcPr>
            <w:tcW w:w="660" w:type="dxa"/>
          </w:tcPr>
          <w:p>
            <w:pPr>
              <w:pStyle w:val="TableParagraph"/>
              <w:spacing w:before="103"/>
              <w:ind w:left="0" w:right="84"/>
              <w:jc w:val="right"/>
              <w:rPr>
                <w:sz w:val="22"/>
              </w:rPr>
            </w:pPr>
            <w:r>
              <w:rPr>
                <w:sz w:val="22"/>
              </w:rPr>
              <w:t>3417</w:t>
            </w:r>
          </w:p>
        </w:tc>
        <w:tc>
          <w:tcPr>
            <w:tcW w:w="3385" w:type="dxa"/>
          </w:tcPr>
          <w:p>
            <w:pPr>
              <w:pStyle w:val="TableParagraph"/>
              <w:spacing w:before="115"/>
              <w:ind w:right="-1"/>
              <w:rPr>
                <w:sz w:val="20"/>
              </w:rPr>
            </w:pPr>
            <w:r>
              <w:rPr>
                <w:sz w:val="20"/>
              </w:rPr>
              <w:t>JOURNAL OF BIOLOGICAL DYNAMICS</w:t>
            </w:r>
          </w:p>
        </w:tc>
        <w:tc>
          <w:tcPr>
            <w:tcW w:w="1128" w:type="dxa"/>
          </w:tcPr>
          <w:p>
            <w:pPr>
              <w:pStyle w:val="TableParagraph"/>
              <w:spacing w:before="115"/>
              <w:ind w:left="122"/>
              <w:rPr>
                <w:sz w:val="20"/>
              </w:rPr>
            </w:pPr>
            <w:r>
              <w:rPr>
                <w:sz w:val="20"/>
              </w:rPr>
              <w:t>1751-3758</w:t>
            </w:r>
          </w:p>
        </w:tc>
        <w:tc>
          <w:tcPr>
            <w:tcW w:w="5416" w:type="dxa"/>
          </w:tcPr>
          <w:p>
            <w:pPr>
              <w:pStyle w:val="TableParagraph"/>
              <w:spacing w:line="229" w:lineRule="exact" w:before="0"/>
              <w:ind w:right="39"/>
              <w:rPr>
                <w:sz w:val="20"/>
              </w:rPr>
            </w:pPr>
            <w:r>
              <w:rPr>
                <w:sz w:val="20"/>
              </w:rPr>
              <w:t>ECOLOGY (Q3, 106/145); MATHEMATICAL &amp; COMPUTATIONAL</w:t>
            </w:r>
          </w:p>
          <w:p>
            <w:pPr>
              <w:pStyle w:val="TableParagraph"/>
              <w:spacing w:before="17"/>
              <w:ind w:right="39"/>
              <w:rPr>
                <w:sz w:val="20"/>
              </w:rPr>
            </w:pPr>
            <w:r>
              <w:rPr>
                <w:sz w:val="20"/>
              </w:rPr>
              <w:t>BIOLOGY (Q3, 40/57)</w:t>
            </w:r>
          </w:p>
        </w:tc>
      </w:tr>
      <w:tr>
        <w:trPr>
          <w:trHeight w:val="492" w:hRule="exact"/>
        </w:trPr>
        <w:tc>
          <w:tcPr>
            <w:tcW w:w="660" w:type="dxa"/>
          </w:tcPr>
          <w:p>
            <w:pPr>
              <w:pStyle w:val="TableParagraph"/>
              <w:spacing w:before="102"/>
              <w:ind w:left="0" w:right="84"/>
              <w:jc w:val="right"/>
              <w:rPr>
                <w:sz w:val="22"/>
              </w:rPr>
            </w:pPr>
            <w:r>
              <w:rPr>
                <w:sz w:val="22"/>
              </w:rPr>
              <w:t>3418</w:t>
            </w:r>
          </w:p>
        </w:tc>
        <w:tc>
          <w:tcPr>
            <w:tcW w:w="3385" w:type="dxa"/>
          </w:tcPr>
          <w:p>
            <w:pPr>
              <w:pStyle w:val="TableParagraph"/>
              <w:spacing w:before="114"/>
              <w:ind w:right="-1"/>
              <w:rPr>
                <w:sz w:val="20"/>
              </w:rPr>
            </w:pPr>
            <w:r>
              <w:rPr>
                <w:sz w:val="20"/>
              </w:rPr>
              <w:t>JOURNAL OF BIOLOGICAL ENGINEERING</w:t>
            </w:r>
          </w:p>
        </w:tc>
        <w:tc>
          <w:tcPr>
            <w:tcW w:w="1128" w:type="dxa"/>
          </w:tcPr>
          <w:p>
            <w:pPr>
              <w:pStyle w:val="TableParagraph"/>
              <w:spacing w:before="114"/>
              <w:ind w:left="122"/>
              <w:rPr>
                <w:sz w:val="20"/>
              </w:rPr>
            </w:pPr>
            <w:r>
              <w:rPr>
                <w:sz w:val="20"/>
              </w:rPr>
              <w:t>1754-1611</w:t>
            </w:r>
          </w:p>
        </w:tc>
        <w:tc>
          <w:tcPr>
            <w:tcW w:w="5416" w:type="dxa"/>
          </w:tcPr>
          <w:p>
            <w:pPr>
              <w:pStyle w:val="TableParagraph"/>
              <w:spacing w:line="229" w:lineRule="exact" w:before="0"/>
              <w:ind w:right="39"/>
              <w:rPr>
                <w:sz w:val="20"/>
              </w:rPr>
            </w:pPr>
            <w:r>
              <w:rPr>
                <w:sz w:val="20"/>
              </w:rPr>
              <w:t>BIOCHEMICAL RESEARCH METHODS (Q2, 37/79);</w:t>
            </w:r>
          </w:p>
          <w:p>
            <w:pPr>
              <w:pStyle w:val="TableParagraph"/>
              <w:spacing w:before="17"/>
              <w:ind w:right="39"/>
              <w:rPr>
                <w:sz w:val="20"/>
              </w:rPr>
            </w:pPr>
            <w:r>
              <w:rPr>
                <w:sz w:val="20"/>
              </w:rPr>
              <w:t>BIOTECHNOLOGY &amp; APPLIED MICROBIOLOGY (Q2, 59/163)</w:t>
            </w:r>
          </w:p>
        </w:tc>
      </w:tr>
      <w:tr>
        <w:trPr>
          <w:trHeight w:val="492" w:hRule="exact"/>
        </w:trPr>
        <w:tc>
          <w:tcPr>
            <w:tcW w:w="660" w:type="dxa"/>
          </w:tcPr>
          <w:p>
            <w:pPr>
              <w:pStyle w:val="TableParagraph"/>
              <w:spacing w:before="102"/>
              <w:ind w:left="0" w:right="84"/>
              <w:jc w:val="right"/>
              <w:rPr>
                <w:sz w:val="22"/>
              </w:rPr>
            </w:pPr>
            <w:r>
              <w:rPr>
                <w:sz w:val="22"/>
              </w:rPr>
              <w:t>3419</w:t>
            </w:r>
          </w:p>
        </w:tc>
        <w:tc>
          <w:tcPr>
            <w:tcW w:w="3385" w:type="dxa"/>
          </w:tcPr>
          <w:p>
            <w:pPr>
              <w:pStyle w:val="TableParagraph"/>
              <w:spacing w:line="229" w:lineRule="exact" w:before="0"/>
              <w:ind w:right="-1"/>
              <w:rPr>
                <w:sz w:val="20"/>
              </w:rPr>
            </w:pPr>
            <w:r>
              <w:rPr>
                <w:sz w:val="20"/>
              </w:rPr>
              <w:t>JOURNAL OF BIOLOGICAL INORGANIC</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0949-8257</w:t>
            </w:r>
          </w:p>
        </w:tc>
        <w:tc>
          <w:tcPr>
            <w:tcW w:w="5416" w:type="dxa"/>
          </w:tcPr>
          <w:p>
            <w:pPr>
              <w:pStyle w:val="TableParagraph"/>
              <w:spacing w:line="229" w:lineRule="exact" w:before="0"/>
              <w:ind w:right="39"/>
              <w:rPr>
                <w:sz w:val="20"/>
              </w:rPr>
            </w:pPr>
            <w:r>
              <w:rPr>
                <w:sz w:val="20"/>
              </w:rPr>
              <w:t>BIOCHEMISTRY &amp; MOLECULAR BIOLOGY (Q3, 157/290);</w:t>
            </w:r>
          </w:p>
          <w:p>
            <w:pPr>
              <w:pStyle w:val="TableParagraph"/>
              <w:spacing w:before="17"/>
              <w:ind w:right="39"/>
              <w:rPr>
                <w:sz w:val="20"/>
              </w:rPr>
            </w:pPr>
            <w:r>
              <w:rPr>
                <w:sz w:val="20"/>
              </w:rPr>
              <w:t>CHEMISTRY, INORGANIC &amp; NUCLEAR (Q1, 10/45)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3420</w:t>
            </w:r>
          </w:p>
        </w:tc>
        <w:tc>
          <w:tcPr>
            <w:tcW w:w="3385" w:type="dxa"/>
          </w:tcPr>
          <w:p>
            <w:pPr>
              <w:pStyle w:val="TableParagraph"/>
              <w:spacing w:line="256" w:lineRule="auto" w:before="107"/>
              <w:ind w:right="-1"/>
              <w:rPr>
                <w:sz w:val="20"/>
              </w:rPr>
            </w:pPr>
            <w:r>
              <w:rPr>
                <w:sz w:val="20"/>
              </w:rPr>
              <w:t>JOURNAL OF BIOLOGICAL REGULATORS AND HOMEOSTATIC AGENTS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0393-974X</w:t>
            </w:r>
          </w:p>
        </w:tc>
        <w:tc>
          <w:tcPr>
            <w:tcW w:w="5416" w:type="dxa"/>
          </w:tcPr>
          <w:p>
            <w:pPr>
              <w:pStyle w:val="TableParagraph"/>
              <w:spacing w:line="222" w:lineRule="exact" w:before="0"/>
              <w:ind w:right="39"/>
              <w:rPr>
                <w:sz w:val="20"/>
              </w:rPr>
            </w:pPr>
            <w:r>
              <w:rPr>
                <w:sz w:val="20"/>
              </w:rPr>
              <w:t>ENDOCRINOLOGY &amp; METABOLISM (Q3, 88/128); IMMUNOLOGY</w:t>
            </w:r>
          </w:p>
          <w:p>
            <w:pPr>
              <w:pStyle w:val="TableParagraph"/>
              <w:spacing w:line="256" w:lineRule="auto" w:before="17"/>
              <w:ind w:right="39"/>
              <w:rPr>
                <w:sz w:val="20"/>
              </w:rPr>
            </w:pPr>
            <w:r>
              <w:rPr>
                <w:sz w:val="20"/>
              </w:rPr>
              <w:t>(Q3, 108/148); MEDICINE, RESEARCH &amp; EXPERIMENTAL (Q3, 71/123); PHYSIOLOGY (Q3, 47/83)</w:t>
            </w:r>
          </w:p>
        </w:tc>
      </w:tr>
      <w:tr>
        <w:trPr>
          <w:trHeight w:val="290" w:hRule="exact"/>
        </w:trPr>
        <w:tc>
          <w:tcPr>
            <w:tcW w:w="660" w:type="dxa"/>
          </w:tcPr>
          <w:p>
            <w:pPr>
              <w:pStyle w:val="TableParagraph"/>
              <w:spacing w:before="2"/>
              <w:ind w:left="0" w:right="84"/>
              <w:jc w:val="right"/>
              <w:rPr>
                <w:sz w:val="22"/>
              </w:rPr>
            </w:pPr>
            <w:r>
              <w:rPr>
                <w:sz w:val="22"/>
              </w:rPr>
              <w:t>3421</w:t>
            </w:r>
          </w:p>
        </w:tc>
        <w:tc>
          <w:tcPr>
            <w:tcW w:w="3385" w:type="dxa"/>
          </w:tcPr>
          <w:p>
            <w:pPr>
              <w:pStyle w:val="TableParagraph"/>
              <w:ind w:right="-1"/>
              <w:rPr>
                <w:sz w:val="20"/>
              </w:rPr>
            </w:pPr>
            <w:r>
              <w:rPr>
                <w:sz w:val="20"/>
              </w:rPr>
              <w:t>JOURNAL OF BIOLOGICAL RHYTHMS</w:t>
            </w:r>
          </w:p>
        </w:tc>
        <w:tc>
          <w:tcPr>
            <w:tcW w:w="1128" w:type="dxa"/>
          </w:tcPr>
          <w:p>
            <w:pPr>
              <w:pStyle w:val="TableParagraph"/>
              <w:ind w:left="122"/>
              <w:rPr>
                <w:sz w:val="20"/>
              </w:rPr>
            </w:pPr>
            <w:r>
              <w:rPr>
                <w:sz w:val="20"/>
              </w:rPr>
              <w:t>0748-7304</w:t>
            </w:r>
          </w:p>
        </w:tc>
        <w:tc>
          <w:tcPr>
            <w:tcW w:w="5416" w:type="dxa"/>
          </w:tcPr>
          <w:p>
            <w:pPr>
              <w:pStyle w:val="TableParagraph"/>
              <w:ind w:right="39"/>
              <w:rPr>
                <w:sz w:val="20"/>
              </w:rPr>
            </w:pPr>
            <w:r>
              <w:rPr>
                <w:sz w:val="20"/>
              </w:rPr>
              <w:t>BIOLOGY (Q1, 19/85); PHYSIOLOGY (Q2, 32/83)</w:t>
            </w:r>
          </w:p>
        </w:tc>
      </w:tr>
      <w:tr>
        <w:trPr>
          <w:trHeight w:val="492" w:hRule="exact"/>
        </w:trPr>
        <w:tc>
          <w:tcPr>
            <w:tcW w:w="660" w:type="dxa"/>
          </w:tcPr>
          <w:p>
            <w:pPr>
              <w:pStyle w:val="TableParagraph"/>
              <w:spacing w:before="102"/>
              <w:ind w:left="0" w:right="84"/>
              <w:jc w:val="right"/>
              <w:rPr>
                <w:sz w:val="22"/>
              </w:rPr>
            </w:pPr>
            <w:r>
              <w:rPr>
                <w:sz w:val="22"/>
              </w:rPr>
              <w:t>3422</w:t>
            </w:r>
          </w:p>
        </w:tc>
        <w:tc>
          <w:tcPr>
            <w:tcW w:w="3385" w:type="dxa"/>
          </w:tcPr>
          <w:p>
            <w:pPr>
              <w:pStyle w:val="TableParagraph"/>
              <w:spacing w:line="229" w:lineRule="exact" w:before="0"/>
              <w:ind w:right="-1"/>
              <w:rPr>
                <w:sz w:val="20"/>
              </w:rPr>
            </w:pPr>
            <w:r>
              <w:rPr>
                <w:sz w:val="20"/>
              </w:rPr>
              <w:t>JOURNAL OF BIOMATERIALS</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0885-3282</w:t>
            </w:r>
          </w:p>
        </w:tc>
        <w:tc>
          <w:tcPr>
            <w:tcW w:w="5416" w:type="dxa"/>
          </w:tcPr>
          <w:p>
            <w:pPr>
              <w:pStyle w:val="TableParagraph"/>
              <w:spacing w:line="229" w:lineRule="exact" w:before="0"/>
              <w:ind w:right="39"/>
              <w:rPr>
                <w:sz w:val="20"/>
              </w:rPr>
            </w:pPr>
            <w:r>
              <w:rPr>
                <w:sz w:val="20"/>
              </w:rPr>
              <w:t>ENGINEERING, BIOMEDICAL (Q2, 29/76); MATERIALS SCIENCE,</w:t>
            </w:r>
          </w:p>
          <w:p>
            <w:pPr>
              <w:pStyle w:val="TableParagraph"/>
              <w:spacing w:before="17"/>
              <w:ind w:right="39"/>
              <w:rPr>
                <w:sz w:val="20"/>
              </w:rPr>
            </w:pPr>
            <w:r>
              <w:rPr>
                <w:sz w:val="20"/>
              </w:rPr>
              <w:t>BIOMATERIALS (Q3, 22/33)</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3423</w:t>
            </w:r>
          </w:p>
        </w:tc>
        <w:tc>
          <w:tcPr>
            <w:tcW w:w="3385" w:type="dxa"/>
          </w:tcPr>
          <w:p>
            <w:pPr>
              <w:pStyle w:val="TableParagraph"/>
              <w:spacing w:line="256" w:lineRule="auto" w:before="107"/>
              <w:ind w:right="-1"/>
              <w:rPr>
                <w:sz w:val="20"/>
              </w:rPr>
            </w:pPr>
            <w:r>
              <w:rPr>
                <w:sz w:val="20"/>
              </w:rPr>
              <w:t>JOURNAL OF BIOMATERIALS SCIENCE- POLYMER EDITION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0920-5063</w:t>
            </w:r>
          </w:p>
        </w:tc>
        <w:tc>
          <w:tcPr>
            <w:tcW w:w="5416" w:type="dxa"/>
          </w:tcPr>
          <w:p>
            <w:pPr>
              <w:pStyle w:val="TableParagraph"/>
              <w:spacing w:line="256" w:lineRule="auto" w:before="107"/>
              <w:ind w:right="39"/>
              <w:rPr>
                <w:sz w:val="20"/>
              </w:rPr>
            </w:pPr>
            <w:r>
              <w:rPr>
                <w:sz w:val="20"/>
              </w:rPr>
              <w:t>ENGINEERING, BIOMEDICAL (Q3, 42/76); MATERIALS SCIENCE, BIOMATERIALS (Q3, 23/33); POLYMER SCIENCE (Q3, 42/82)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3424</w:t>
            </w:r>
          </w:p>
        </w:tc>
        <w:tc>
          <w:tcPr>
            <w:tcW w:w="3385" w:type="dxa"/>
          </w:tcPr>
          <w:p>
            <w:pPr>
              <w:pStyle w:val="TableParagraph"/>
              <w:spacing w:line="222" w:lineRule="exact" w:before="0"/>
              <w:ind w:right="-1"/>
              <w:rPr>
                <w:sz w:val="20"/>
              </w:rPr>
            </w:pPr>
            <w:r>
              <w:rPr>
                <w:sz w:val="20"/>
              </w:rPr>
              <w:t>JOURNAL OF BIOMECHANICAL</w:t>
            </w:r>
          </w:p>
          <w:p>
            <w:pPr>
              <w:pStyle w:val="TableParagraph"/>
              <w:spacing w:line="256" w:lineRule="auto" w:before="17"/>
              <w:ind w:right="-1"/>
              <w:rPr>
                <w:sz w:val="20"/>
              </w:rPr>
            </w:pPr>
            <w:r>
              <w:rPr>
                <w:sz w:val="20"/>
              </w:rPr>
              <w:t>ENGINEERING-TRANSACTIONS OF THE ASME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0148-0731</w:t>
            </w:r>
          </w:p>
        </w:tc>
        <w:tc>
          <w:tcPr>
            <w:tcW w:w="5416" w:type="dxa"/>
          </w:tcPr>
          <w:p>
            <w:pPr>
              <w:pStyle w:val="TableParagraph"/>
              <w:spacing w:before="6"/>
              <w:ind w:left="0"/>
              <w:rPr>
                <w:rFonts w:ascii="Times New Roman"/>
                <w:sz w:val="20"/>
              </w:rPr>
            </w:pPr>
          </w:p>
          <w:p>
            <w:pPr>
              <w:pStyle w:val="TableParagraph"/>
              <w:spacing w:before="1"/>
              <w:ind w:right="-5"/>
              <w:rPr>
                <w:sz w:val="20"/>
              </w:rPr>
            </w:pPr>
            <w:r>
              <w:rPr>
                <w:sz w:val="20"/>
              </w:rPr>
              <w:t>BIOPHYSICS (Q3, 51/73); ENGINEERING, BIOMEDICAL (Q2, 37/76)</w:t>
            </w:r>
          </w:p>
        </w:tc>
      </w:tr>
      <w:tr>
        <w:trPr>
          <w:trHeight w:val="492" w:hRule="exact"/>
        </w:trPr>
        <w:tc>
          <w:tcPr>
            <w:tcW w:w="660" w:type="dxa"/>
          </w:tcPr>
          <w:p>
            <w:pPr>
              <w:pStyle w:val="TableParagraph"/>
              <w:spacing w:before="102"/>
              <w:ind w:left="0" w:right="84"/>
              <w:jc w:val="right"/>
              <w:rPr>
                <w:sz w:val="22"/>
              </w:rPr>
            </w:pPr>
            <w:r>
              <w:rPr>
                <w:sz w:val="22"/>
              </w:rPr>
              <w:t>3425</w:t>
            </w:r>
          </w:p>
        </w:tc>
        <w:tc>
          <w:tcPr>
            <w:tcW w:w="3385" w:type="dxa"/>
          </w:tcPr>
          <w:p>
            <w:pPr>
              <w:pStyle w:val="TableParagraph"/>
              <w:spacing w:before="114"/>
              <w:ind w:right="-1"/>
              <w:rPr>
                <w:sz w:val="20"/>
              </w:rPr>
            </w:pPr>
            <w:r>
              <w:rPr>
                <w:sz w:val="20"/>
              </w:rPr>
              <w:t>JOURNAL OF BIOMECHANICS</w:t>
            </w:r>
          </w:p>
        </w:tc>
        <w:tc>
          <w:tcPr>
            <w:tcW w:w="1128" w:type="dxa"/>
          </w:tcPr>
          <w:p>
            <w:pPr>
              <w:pStyle w:val="TableParagraph"/>
              <w:spacing w:before="114"/>
              <w:ind w:left="122"/>
              <w:rPr>
                <w:sz w:val="20"/>
              </w:rPr>
            </w:pPr>
            <w:r>
              <w:rPr>
                <w:sz w:val="20"/>
              </w:rPr>
              <w:t>0021-9290</w:t>
            </w:r>
          </w:p>
        </w:tc>
        <w:tc>
          <w:tcPr>
            <w:tcW w:w="5416" w:type="dxa"/>
          </w:tcPr>
          <w:p>
            <w:pPr>
              <w:pStyle w:val="TableParagraph"/>
              <w:spacing w:before="114"/>
              <w:ind w:right="-5"/>
              <w:rPr>
                <w:sz w:val="20"/>
              </w:rPr>
            </w:pPr>
            <w:r>
              <w:rPr>
                <w:sz w:val="20"/>
              </w:rPr>
              <w:t>BIOPHYSICS (Q2, 34/73); ENGINEERING, BIOMEDICAL (Q2, 23/76)</w:t>
            </w:r>
          </w:p>
        </w:tc>
      </w:tr>
      <w:tr>
        <w:trPr>
          <w:trHeight w:val="492" w:hRule="exact"/>
        </w:trPr>
        <w:tc>
          <w:tcPr>
            <w:tcW w:w="660" w:type="dxa"/>
          </w:tcPr>
          <w:p>
            <w:pPr>
              <w:pStyle w:val="TableParagraph"/>
              <w:spacing w:before="102"/>
              <w:ind w:left="0" w:right="84"/>
              <w:jc w:val="right"/>
              <w:rPr>
                <w:sz w:val="22"/>
              </w:rPr>
            </w:pPr>
            <w:r>
              <w:rPr>
                <w:sz w:val="22"/>
              </w:rPr>
              <w:t>3426</w:t>
            </w:r>
          </w:p>
        </w:tc>
        <w:tc>
          <w:tcPr>
            <w:tcW w:w="3385" w:type="dxa"/>
          </w:tcPr>
          <w:p>
            <w:pPr>
              <w:pStyle w:val="TableParagraph"/>
              <w:spacing w:before="114"/>
              <w:ind w:right="-1"/>
              <w:rPr>
                <w:sz w:val="20"/>
              </w:rPr>
            </w:pPr>
            <w:r>
              <w:rPr>
                <w:sz w:val="20"/>
              </w:rPr>
              <w:t>JOURNAL OF BIOMEDICAL INFORMATICS</w:t>
            </w:r>
          </w:p>
        </w:tc>
        <w:tc>
          <w:tcPr>
            <w:tcW w:w="1128" w:type="dxa"/>
          </w:tcPr>
          <w:p>
            <w:pPr>
              <w:pStyle w:val="TableParagraph"/>
              <w:spacing w:before="114"/>
              <w:ind w:left="122"/>
              <w:rPr>
                <w:sz w:val="20"/>
              </w:rPr>
            </w:pPr>
            <w:r>
              <w:rPr>
                <w:sz w:val="20"/>
              </w:rPr>
              <w:t>1532-0464</w:t>
            </w:r>
          </w:p>
        </w:tc>
        <w:tc>
          <w:tcPr>
            <w:tcW w:w="5416" w:type="dxa"/>
          </w:tcPr>
          <w:p>
            <w:pPr>
              <w:pStyle w:val="TableParagraph"/>
              <w:spacing w:line="229" w:lineRule="exact" w:before="0"/>
              <w:ind w:right="39"/>
              <w:rPr>
                <w:sz w:val="20"/>
              </w:rPr>
            </w:pPr>
            <w:r>
              <w:rPr>
                <w:sz w:val="20"/>
              </w:rPr>
              <w:t>COMPUTER SCIENCE, INTERDISCIPLINARY APPLICATIONS (Q1,</w:t>
            </w:r>
          </w:p>
          <w:p>
            <w:pPr>
              <w:pStyle w:val="TableParagraph"/>
              <w:spacing w:before="17"/>
              <w:ind w:right="39"/>
              <w:rPr>
                <w:sz w:val="20"/>
              </w:rPr>
            </w:pPr>
            <w:r>
              <w:rPr>
                <w:sz w:val="20"/>
              </w:rPr>
              <w:t>24/102); MEDICAL INFORMATICS (Q2, 8/24)</w:t>
            </w:r>
          </w:p>
        </w:tc>
      </w:tr>
      <w:tr>
        <w:trPr>
          <w:trHeight w:val="492" w:hRule="exact"/>
        </w:trPr>
        <w:tc>
          <w:tcPr>
            <w:tcW w:w="660" w:type="dxa"/>
          </w:tcPr>
          <w:p>
            <w:pPr>
              <w:pStyle w:val="TableParagraph"/>
              <w:spacing w:before="102"/>
              <w:ind w:left="0" w:right="84"/>
              <w:jc w:val="right"/>
              <w:rPr>
                <w:sz w:val="22"/>
              </w:rPr>
            </w:pPr>
            <w:r>
              <w:rPr>
                <w:sz w:val="22"/>
              </w:rPr>
              <w:t>3427</w:t>
            </w:r>
          </w:p>
        </w:tc>
        <w:tc>
          <w:tcPr>
            <w:tcW w:w="3385" w:type="dxa"/>
          </w:tcPr>
          <w:p>
            <w:pPr>
              <w:pStyle w:val="TableParagraph"/>
              <w:spacing w:line="229" w:lineRule="exact" w:before="0"/>
              <w:ind w:right="-1"/>
              <w:rPr>
                <w:sz w:val="20"/>
              </w:rPr>
            </w:pPr>
            <w:r>
              <w:rPr>
                <w:sz w:val="20"/>
              </w:rPr>
              <w:t>JOURNAL OF BIOMEDICAL MATERIALS</w:t>
            </w:r>
          </w:p>
          <w:p>
            <w:pPr>
              <w:pStyle w:val="TableParagraph"/>
              <w:spacing w:before="17"/>
              <w:ind w:right="-1"/>
              <w:rPr>
                <w:sz w:val="20"/>
              </w:rPr>
            </w:pPr>
            <w:r>
              <w:rPr>
                <w:sz w:val="20"/>
              </w:rPr>
              <w:t>RESEARCH PART A</w:t>
            </w:r>
          </w:p>
        </w:tc>
        <w:tc>
          <w:tcPr>
            <w:tcW w:w="1128" w:type="dxa"/>
          </w:tcPr>
          <w:p>
            <w:pPr>
              <w:pStyle w:val="TableParagraph"/>
              <w:spacing w:before="114"/>
              <w:ind w:left="122"/>
              <w:rPr>
                <w:sz w:val="20"/>
              </w:rPr>
            </w:pPr>
            <w:r>
              <w:rPr>
                <w:sz w:val="20"/>
              </w:rPr>
              <w:t>1549-3296</w:t>
            </w:r>
          </w:p>
        </w:tc>
        <w:tc>
          <w:tcPr>
            <w:tcW w:w="5416" w:type="dxa"/>
          </w:tcPr>
          <w:p>
            <w:pPr>
              <w:pStyle w:val="TableParagraph"/>
              <w:spacing w:line="229" w:lineRule="exact" w:before="0"/>
              <w:ind w:right="39"/>
              <w:rPr>
                <w:sz w:val="20"/>
              </w:rPr>
            </w:pPr>
            <w:r>
              <w:rPr>
                <w:sz w:val="20"/>
              </w:rPr>
              <w:t>ENGINEERING, BIOMEDICAL (Q1, 13/76); MATERIALS SCIENCE,</w:t>
            </w:r>
          </w:p>
          <w:p>
            <w:pPr>
              <w:pStyle w:val="TableParagraph"/>
              <w:spacing w:before="17"/>
              <w:ind w:right="39"/>
              <w:rPr>
                <w:sz w:val="20"/>
              </w:rPr>
            </w:pPr>
            <w:r>
              <w:rPr>
                <w:sz w:val="20"/>
              </w:rPr>
              <w:t>BIOMATERIALS (Q2, 16/33)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3428</w:t>
            </w:r>
          </w:p>
        </w:tc>
        <w:tc>
          <w:tcPr>
            <w:tcW w:w="3385" w:type="dxa"/>
          </w:tcPr>
          <w:p>
            <w:pPr>
              <w:pStyle w:val="TableParagraph"/>
              <w:spacing w:line="222" w:lineRule="exact" w:before="0"/>
              <w:ind w:right="-1"/>
              <w:rPr>
                <w:sz w:val="20"/>
              </w:rPr>
            </w:pPr>
            <w:r>
              <w:rPr>
                <w:sz w:val="20"/>
              </w:rPr>
              <w:t>JOURNAL OF BIOMEDICAL MATERIALS</w:t>
            </w:r>
          </w:p>
          <w:p>
            <w:pPr>
              <w:pStyle w:val="TableParagraph"/>
              <w:spacing w:line="256" w:lineRule="auto" w:before="17"/>
              <w:ind w:right="-1"/>
              <w:rPr>
                <w:sz w:val="20"/>
              </w:rPr>
            </w:pPr>
            <w:r>
              <w:rPr>
                <w:sz w:val="20"/>
              </w:rPr>
              <w:t>RESEARCH PART B-APPLIED BIOMATERIALS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1552-4973</w:t>
            </w:r>
          </w:p>
        </w:tc>
        <w:tc>
          <w:tcPr>
            <w:tcW w:w="5416" w:type="dxa"/>
          </w:tcPr>
          <w:p>
            <w:pPr>
              <w:pStyle w:val="TableParagraph"/>
              <w:spacing w:line="256" w:lineRule="auto" w:before="107"/>
              <w:ind w:right="39"/>
              <w:rPr>
                <w:sz w:val="20"/>
              </w:rPr>
            </w:pPr>
            <w:r>
              <w:rPr>
                <w:sz w:val="20"/>
              </w:rPr>
              <w:t>ENGINEERING, BIOMEDICAL (Q2, 22/76); MATERIALS SCIENCE, BIOMATERIALS (Q3, 18/33)</w:t>
            </w:r>
          </w:p>
        </w:tc>
      </w:tr>
      <w:tr>
        <w:trPr>
          <w:trHeight w:val="492" w:hRule="exact"/>
        </w:trPr>
        <w:tc>
          <w:tcPr>
            <w:tcW w:w="660" w:type="dxa"/>
          </w:tcPr>
          <w:p>
            <w:pPr>
              <w:pStyle w:val="TableParagraph"/>
              <w:spacing w:before="103"/>
              <w:ind w:left="0" w:right="84"/>
              <w:jc w:val="right"/>
              <w:rPr>
                <w:sz w:val="22"/>
              </w:rPr>
            </w:pPr>
            <w:r>
              <w:rPr>
                <w:sz w:val="22"/>
              </w:rPr>
              <w:t>3429</w:t>
            </w:r>
          </w:p>
        </w:tc>
        <w:tc>
          <w:tcPr>
            <w:tcW w:w="3385" w:type="dxa"/>
          </w:tcPr>
          <w:p>
            <w:pPr>
              <w:pStyle w:val="TableParagraph"/>
              <w:spacing w:line="229" w:lineRule="exact" w:before="0"/>
              <w:ind w:right="-1"/>
              <w:rPr>
                <w:sz w:val="20"/>
              </w:rPr>
            </w:pPr>
            <w:r>
              <w:rPr>
                <w:sz w:val="20"/>
              </w:rPr>
              <w:t>JOURNAL OF BIOMEDICAL</w:t>
            </w:r>
          </w:p>
          <w:p>
            <w:pPr>
              <w:pStyle w:val="TableParagraph"/>
              <w:spacing w:before="18"/>
              <w:ind w:right="-1"/>
              <w:rPr>
                <w:sz w:val="20"/>
              </w:rPr>
            </w:pPr>
            <w:r>
              <w:rPr>
                <w:sz w:val="20"/>
              </w:rPr>
              <w:t>NANOTECHNOLOGY</w:t>
            </w:r>
          </w:p>
        </w:tc>
        <w:tc>
          <w:tcPr>
            <w:tcW w:w="1128" w:type="dxa"/>
          </w:tcPr>
          <w:p>
            <w:pPr>
              <w:pStyle w:val="TableParagraph"/>
              <w:spacing w:before="115"/>
              <w:ind w:left="122"/>
              <w:rPr>
                <w:sz w:val="20"/>
              </w:rPr>
            </w:pPr>
            <w:r>
              <w:rPr>
                <w:sz w:val="20"/>
              </w:rPr>
              <w:t>1550-7033</w:t>
            </w:r>
          </w:p>
        </w:tc>
        <w:tc>
          <w:tcPr>
            <w:tcW w:w="5416" w:type="dxa"/>
          </w:tcPr>
          <w:p>
            <w:pPr>
              <w:pStyle w:val="TableParagraph"/>
              <w:spacing w:line="229" w:lineRule="exact" w:before="0"/>
              <w:ind w:right="-5"/>
              <w:rPr>
                <w:sz w:val="20"/>
              </w:rPr>
            </w:pPr>
            <w:r>
              <w:rPr>
                <w:sz w:val="20"/>
              </w:rPr>
              <w:t>MATERIALS SCIENCE, BIOMATERIALS (Q1, 4/33); NANOSCIENCE &amp;</w:t>
            </w:r>
          </w:p>
          <w:p>
            <w:pPr>
              <w:pStyle w:val="TableParagraph"/>
              <w:spacing w:before="18"/>
              <w:ind w:right="39"/>
              <w:rPr>
                <w:sz w:val="20"/>
              </w:rPr>
            </w:pPr>
            <w:r>
              <w:rPr>
                <w:sz w:val="20"/>
              </w:rPr>
              <w:t>NANOTECHNOLOGY (Q1, 20/80)</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3430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BIOMEDICAL OPTICS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1083-3668</w:t>
            </w:r>
          </w:p>
        </w:tc>
        <w:tc>
          <w:tcPr>
            <w:tcW w:w="5416" w:type="dxa"/>
          </w:tcPr>
          <w:p>
            <w:pPr>
              <w:pStyle w:val="TableParagraph"/>
              <w:spacing w:line="222" w:lineRule="exact" w:before="0"/>
              <w:ind w:right="39"/>
              <w:rPr>
                <w:sz w:val="20"/>
              </w:rPr>
            </w:pPr>
            <w:r>
              <w:rPr>
                <w:sz w:val="20"/>
              </w:rPr>
              <w:t>BIOCHEMICAL RESEARCH METHODS (Q2, 31/79); OPTICS (Q1,</w:t>
            </w:r>
          </w:p>
          <w:p>
            <w:pPr>
              <w:pStyle w:val="TableParagraph"/>
              <w:spacing w:line="256" w:lineRule="auto" w:before="17"/>
              <w:ind w:right="39"/>
              <w:rPr>
                <w:sz w:val="20"/>
              </w:rPr>
            </w:pPr>
            <w:r>
              <w:rPr>
                <w:sz w:val="20"/>
              </w:rPr>
              <w:t>13/87); RADIOLOGY, NUCLEAR MEDICINE &amp; MEDICAL IMAGING (Q1, 31/125)</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3431</w:t>
            </w:r>
          </w:p>
        </w:tc>
        <w:tc>
          <w:tcPr>
            <w:tcW w:w="3385" w:type="dxa"/>
            <w:tcBorders>
              <w:bottom w:val="single" w:sz="8" w:space="0" w:color="000000"/>
            </w:tcBorders>
          </w:tcPr>
          <w:p>
            <w:pPr>
              <w:pStyle w:val="TableParagraph"/>
              <w:spacing w:before="114"/>
              <w:ind w:right="-1"/>
              <w:rPr>
                <w:sz w:val="20"/>
              </w:rPr>
            </w:pPr>
            <w:r>
              <w:rPr>
                <w:sz w:val="20"/>
              </w:rPr>
              <w:t>JOURNAL OF BIOMEDICAL SCIENCE</w:t>
            </w:r>
          </w:p>
        </w:tc>
        <w:tc>
          <w:tcPr>
            <w:tcW w:w="1128" w:type="dxa"/>
            <w:tcBorders>
              <w:bottom w:val="single" w:sz="8" w:space="0" w:color="000000"/>
            </w:tcBorders>
          </w:tcPr>
          <w:p>
            <w:pPr>
              <w:pStyle w:val="TableParagraph"/>
              <w:spacing w:before="114"/>
              <w:ind w:left="122"/>
              <w:rPr>
                <w:sz w:val="20"/>
              </w:rPr>
            </w:pPr>
            <w:r>
              <w:rPr>
                <w:sz w:val="20"/>
              </w:rPr>
              <w:t>1021-7770</w:t>
            </w:r>
          </w:p>
        </w:tc>
        <w:tc>
          <w:tcPr>
            <w:tcW w:w="5416" w:type="dxa"/>
            <w:tcBorders>
              <w:bottom w:val="single" w:sz="8" w:space="0" w:color="000000"/>
            </w:tcBorders>
          </w:tcPr>
          <w:p>
            <w:pPr>
              <w:pStyle w:val="TableParagraph"/>
              <w:spacing w:line="229" w:lineRule="exact" w:before="0"/>
              <w:ind w:right="39"/>
              <w:rPr>
                <w:sz w:val="20"/>
              </w:rPr>
            </w:pPr>
            <w:r>
              <w:rPr>
                <w:sz w:val="20"/>
              </w:rPr>
              <w:t>CELL BIOLOGY (Q3, 113/184); MEDICINE, RESEARCH &amp;</w:t>
            </w:r>
          </w:p>
          <w:p>
            <w:pPr>
              <w:pStyle w:val="TableParagraph"/>
              <w:spacing w:before="17"/>
              <w:ind w:right="39"/>
              <w:rPr>
                <w:sz w:val="20"/>
              </w:rPr>
            </w:pPr>
            <w:r>
              <w:rPr>
                <w:sz w:val="20"/>
              </w:rPr>
              <w:t>EXPERIMENTAL (Q2, 50/123)</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3432</w:t>
            </w:r>
          </w:p>
        </w:tc>
        <w:tc>
          <w:tcPr>
            <w:tcW w:w="3385" w:type="dxa"/>
            <w:tcBorders>
              <w:top w:val="single" w:sz="8" w:space="0" w:color="000000"/>
            </w:tcBorders>
          </w:tcPr>
          <w:p>
            <w:pPr>
              <w:pStyle w:val="TableParagraph"/>
              <w:spacing w:before="114"/>
              <w:ind w:right="-1"/>
              <w:rPr>
                <w:sz w:val="20"/>
              </w:rPr>
            </w:pPr>
            <w:r>
              <w:rPr>
                <w:sz w:val="20"/>
              </w:rPr>
              <w:t>JOURNAL OF BIOMEDICAL SEMANTICS</w:t>
            </w:r>
          </w:p>
        </w:tc>
        <w:tc>
          <w:tcPr>
            <w:tcW w:w="1128" w:type="dxa"/>
            <w:tcBorders>
              <w:top w:val="single" w:sz="8" w:space="0" w:color="000000"/>
            </w:tcBorders>
          </w:tcPr>
          <w:p>
            <w:pPr>
              <w:pStyle w:val="TableParagraph"/>
              <w:spacing w:before="114"/>
              <w:ind w:left="122"/>
              <w:rPr>
                <w:sz w:val="20"/>
              </w:rPr>
            </w:pPr>
            <w:r>
              <w:rPr>
                <w:sz w:val="20"/>
              </w:rPr>
              <w:t>2041-1480</w:t>
            </w:r>
          </w:p>
        </w:tc>
        <w:tc>
          <w:tcPr>
            <w:tcW w:w="5416" w:type="dxa"/>
            <w:tcBorders>
              <w:top w:val="single" w:sz="8" w:space="0" w:color="000000"/>
            </w:tcBorders>
          </w:tcPr>
          <w:p>
            <w:pPr>
              <w:pStyle w:val="TableParagraph"/>
              <w:spacing w:before="114"/>
              <w:ind w:right="39"/>
              <w:rPr>
                <w:sz w:val="20"/>
              </w:rPr>
            </w:pPr>
            <w:r>
              <w:rPr>
                <w:sz w:val="20"/>
              </w:rPr>
              <w:t>MATHEMATICAL &amp; COMPUTATIONAL BIOLOGY (Q1, 14/57)</w:t>
            </w:r>
          </w:p>
        </w:tc>
      </w:tr>
      <w:tr>
        <w:trPr>
          <w:trHeight w:val="492" w:hRule="exact"/>
        </w:trPr>
        <w:tc>
          <w:tcPr>
            <w:tcW w:w="660" w:type="dxa"/>
          </w:tcPr>
          <w:p>
            <w:pPr>
              <w:pStyle w:val="TableParagraph"/>
              <w:spacing w:before="102"/>
              <w:ind w:left="0" w:right="84"/>
              <w:jc w:val="right"/>
              <w:rPr>
                <w:sz w:val="22"/>
              </w:rPr>
            </w:pPr>
            <w:r>
              <w:rPr>
                <w:sz w:val="22"/>
              </w:rPr>
              <w:t>3433</w:t>
            </w:r>
          </w:p>
        </w:tc>
        <w:tc>
          <w:tcPr>
            <w:tcW w:w="3385" w:type="dxa"/>
          </w:tcPr>
          <w:p>
            <w:pPr>
              <w:pStyle w:val="TableParagraph"/>
              <w:spacing w:line="229" w:lineRule="exact" w:before="0"/>
              <w:ind w:right="-1"/>
              <w:rPr>
                <w:sz w:val="20"/>
              </w:rPr>
            </w:pPr>
            <w:r>
              <w:rPr>
                <w:sz w:val="20"/>
              </w:rPr>
              <w:t>JOURNAL OF BIOMEDICINE AND</w:t>
            </w:r>
          </w:p>
          <w:p>
            <w:pPr>
              <w:pStyle w:val="TableParagraph"/>
              <w:spacing w:before="17"/>
              <w:ind w:right="-1"/>
              <w:rPr>
                <w:sz w:val="20"/>
              </w:rPr>
            </w:pPr>
            <w:r>
              <w:rPr>
                <w:sz w:val="20"/>
              </w:rPr>
              <w:t>BIOTECHNOLOGY</w:t>
            </w:r>
          </w:p>
        </w:tc>
        <w:tc>
          <w:tcPr>
            <w:tcW w:w="1128" w:type="dxa"/>
          </w:tcPr>
          <w:p>
            <w:pPr>
              <w:pStyle w:val="TableParagraph"/>
              <w:spacing w:before="114"/>
              <w:ind w:left="122"/>
              <w:rPr>
                <w:sz w:val="20"/>
              </w:rPr>
            </w:pPr>
            <w:r>
              <w:rPr>
                <w:sz w:val="20"/>
              </w:rPr>
              <w:t>1110-7243</w:t>
            </w:r>
          </w:p>
        </w:tc>
        <w:tc>
          <w:tcPr>
            <w:tcW w:w="5416" w:type="dxa"/>
          </w:tcPr>
          <w:p>
            <w:pPr>
              <w:pStyle w:val="TableParagraph"/>
              <w:spacing w:line="229" w:lineRule="exact" w:before="0"/>
              <w:ind w:right="39"/>
              <w:rPr>
                <w:sz w:val="20"/>
              </w:rPr>
            </w:pPr>
            <w:r>
              <w:rPr>
                <w:sz w:val="20"/>
              </w:rPr>
              <w:t>BIOTECHNOLOGY &amp; APPLIED MICROBIOLOGY (Q2, 46/163);</w:t>
            </w:r>
          </w:p>
          <w:p>
            <w:pPr>
              <w:pStyle w:val="TableParagraph"/>
              <w:spacing w:before="17"/>
              <w:ind w:right="39"/>
              <w:rPr>
                <w:sz w:val="20"/>
              </w:rPr>
            </w:pPr>
            <w:r>
              <w:rPr>
                <w:sz w:val="20"/>
              </w:rPr>
              <w:t>MEDICINE, RESEARCH &amp; EXPERIMENTAL (Q2, 41/123)</w:t>
            </w:r>
          </w:p>
        </w:tc>
      </w:tr>
      <w:tr>
        <w:trPr>
          <w:trHeight w:val="492" w:hRule="exact"/>
        </w:trPr>
        <w:tc>
          <w:tcPr>
            <w:tcW w:w="660" w:type="dxa"/>
          </w:tcPr>
          <w:p>
            <w:pPr>
              <w:pStyle w:val="TableParagraph"/>
              <w:spacing w:before="102"/>
              <w:ind w:left="0" w:right="84"/>
              <w:jc w:val="right"/>
              <w:rPr>
                <w:sz w:val="22"/>
              </w:rPr>
            </w:pPr>
            <w:r>
              <w:rPr>
                <w:sz w:val="22"/>
              </w:rPr>
              <w:t>3434</w:t>
            </w:r>
          </w:p>
        </w:tc>
        <w:tc>
          <w:tcPr>
            <w:tcW w:w="3385" w:type="dxa"/>
          </w:tcPr>
          <w:p>
            <w:pPr>
              <w:pStyle w:val="TableParagraph"/>
              <w:spacing w:before="114"/>
              <w:ind w:right="-1"/>
              <w:rPr>
                <w:sz w:val="20"/>
              </w:rPr>
            </w:pPr>
            <w:r>
              <w:rPr>
                <w:sz w:val="20"/>
              </w:rPr>
              <w:t>JOURNAL OF BIOMOLECULAR NMR</w:t>
            </w:r>
          </w:p>
        </w:tc>
        <w:tc>
          <w:tcPr>
            <w:tcW w:w="1128" w:type="dxa"/>
          </w:tcPr>
          <w:p>
            <w:pPr>
              <w:pStyle w:val="TableParagraph"/>
              <w:spacing w:before="114"/>
              <w:ind w:left="122"/>
              <w:rPr>
                <w:sz w:val="20"/>
              </w:rPr>
            </w:pPr>
            <w:r>
              <w:rPr>
                <w:sz w:val="20"/>
              </w:rPr>
              <w:t>0925-2738</w:t>
            </w:r>
          </w:p>
        </w:tc>
        <w:tc>
          <w:tcPr>
            <w:tcW w:w="5416" w:type="dxa"/>
          </w:tcPr>
          <w:p>
            <w:pPr>
              <w:pStyle w:val="TableParagraph"/>
              <w:spacing w:line="229" w:lineRule="exact" w:before="0"/>
              <w:ind w:right="39"/>
              <w:rPr>
                <w:sz w:val="20"/>
              </w:rPr>
            </w:pPr>
            <w:r>
              <w:rPr>
                <w:sz w:val="20"/>
              </w:rPr>
              <w:t>BIOCHEMISTRY &amp; MOLECULAR BIOLOGY (Q2, 116/290);</w:t>
            </w:r>
          </w:p>
          <w:p>
            <w:pPr>
              <w:pStyle w:val="TableParagraph"/>
              <w:spacing w:before="17"/>
              <w:ind w:right="39"/>
              <w:rPr>
                <w:sz w:val="20"/>
              </w:rPr>
            </w:pPr>
            <w:r>
              <w:rPr>
                <w:sz w:val="20"/>
              </w:rPr>
              <w:t>SPECTROSCOPY (Q1, 8/44)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3435</w:t>
            </w:r>
          </w:p>
        </w:tc>
        <w:tc>
          <w:tcPr>
            <w:tcW w:w="3385" w:type="dxa"/>
          </w:tcPr>
          <w:p>
            <w:pPr>
              <w:pStyle w:val="TableParagraph"/>
              <w:spacing w:line="256" w:lineRule="auto" w:before="107"/>
              <w:ind w:right="76"/>
              <w:rPr>
                <w:sz w:val="20"/>
              </w:rPr>
            </w:pPr>
            <w:r>
              <w:rPr>
                <w:sz w:val="20"/>
              </w:rPr>
              <w:t>JOURNAL OF BIOMOLECULAR SCREENING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1087-0571</w:t>
            </w:r>
          </w:p>
        </w:tc>
        <w:tc>
          <w:tcPr>
            <w:tcW w:w="5416" w:type="dxa"/>
          </w:tcPr>
          <w:p>
            <w:pPr>
              <w:pStyle w:val="TableParagraph"/>
              <w:spacing w:line="222" w:lineRule="exact" w:before="0"/>
              <w:ind w:right="39"/>
              <w:rPr>
                <w:sz w:val="20"/>
              </w:rPr>
            </w:pPr>
            <w:r>
              <w:rPr>
                <w:sz w:val="20"/>
              </w:rPr>
              <w:t>BIOCHEMICAL RESEARCH METHODS (Q2, 38/79);</w:t>
            </w:r>
          </w:p>
          <w:p>
            <w:pPr>
              <w:pStyle w:val="TableParagraph"/>
              <w:spacing w:line="256" w:lineRule="auto" w:before="17"/>
              <w:ind w:right="39"/>
              <w:rPr>
                <w:sz w:val="20"/>
              </w:rPr>
            </w:pPr>
            <w:r>
              <w:rPr>
                <w:sz w:val="20"/>
              </w:rPr>
              <w:t>BIOTECHNOLOGY &amp; APPLIED MICROBIOLOGY (Q2, 66/163); CHEMISTRY, ANALYTICAL (Q2, 26/74)</w:t>
            </w:r>
          </w:p>
        </w:tc>
      </w:tr>
      <w:tr>
        <w:trPr>
          <w:trHeight w:val="492" w:hRule="exact"/>
        </w:trPr>
        <w:tc>
          <w:tcPr>
            <w:tcW w:w="660" w:type="dxa"/>
          </w:tcPr>
          <w:p>
            <w:pPr>
              <w:pStyle w:val="TableParagraph"/>
              <w:spacing w:before="102"/>
              <w:ind w:left="0" w:right="84"/>
              <w:jc w:val="right"/>
              <w:rPr>
                <w:sz w:val="22"/>
              </w:rPr>
            </w:pPr>
            <w:r>
              <w:rPr>
                <w:sz w:val="22"/>
              </w:rPr>
              <w:t>3436</w:t>
            </w:r>
          </w:p>
        </w:tc>
        <w:tc>
          <w:tcPr>
            <w:tcW w:w="3385" w:type="dxa"/>
          </w:tcPr>
          <w:p>
            <w:pPr>
              <w:pStyle w:val="TableParagraph"/>
              <w:spacing w:line="229" w:lineRule="exact" w:before="0"/>
              <w:ind w:right="-1"/>
              <w:rPr>
                <w:sz w:val="20"/>
              </w:rPr>
            </w:pPr>
            <w:r>
              <w:rPr>
                <w:sz w:val="20"/>
              </w:rPr>
              <w:t>JOURNAL OF BIOMOLECULAR</w:t>
            </w:r>
          </w:p>
          <w:p>
            <w:pPr>
              <w:pStyle w:val="TableParagraph"/>
              <w:spacing w:before="17"/>
              <w:ind w:right="-1"/>
              <w:rPr>
                <w:sz w:val="20"/>
              </w:rPr>
            </w:pPr>
            <w:r>
              <w:rPr>
                <w:sz w:val="20"/>
              </w:rPr>
              <w:t>STRUCTURE &amp; DYNAMICS</w:t>
            </w:r>
          </w:p>
        </w:tc>
        <w:tc>
          <w:tcPr>
            <w:tcW w:w="1128" w:type="dxa"/>
          </w:tcPr>
          <w:p>
            <w:pPr>
              <w:pStyle w:val="TableParagraph"/>
              <w:spacing w:before="114"/>
              <w:ind w:left="122"/>
              <w:rPr>
                <w:sz w:val="20"/>
              </w:rPr>
            </w:pPr>
            <w:r>
              <w:rPr>
                <w:sz w:val="20"/>
              </w:rPr>
              <w:t>0739-1102</w:t>
            </w:r>
          </w:p>
        </w:tc>
        <w:tc>
          <w:tcPr>
            <w:tcW w:w="5416" w:type="dxa"/>
          </w:tcPr>
          <w:p>
            <w:pPr>
              <w:pStyle w:val="TableParagraph"/>
              <w:spacing w:line="229" w:lineRule="exact" w:before="0"/>
              <w:ind w:right="39"/>
              <w:rPr>
                <w:sz w:val="20"/>
              </w:rPr>
            </w:pPr>
            <w:r>
              <w:rPr>
                <w:sz w:val="20"/>
              </w:rPr>
              <w:t>BIOCHEMISTRY &amp; MOLECULAR BIOLOGY (Q2, 133/290);</w:t>
            </w:r>
          </w:p>
          <w:p>
            <w:pPr>
              <w:pStyle w:val="TableParagraph"/>
              <w:spacing w:before="17"/>
              <w:ind w:right="39"/>
              <w:rPr>
                <w:sz w:val="20"/>
              </w:rPr>
            </w:pPr>
            <w:r>
              <w:rPr>
                <w:sz w:val="20"/>
              </w:rPr>
              <w:t>BIOPHYSICS (Q2, 31/73)</w:t>
            </w:r>
          </w:p>
        </w:tc>
      </w:tr>
      <w:tr>
        <w:trPr>
          <w:trHeight w:val="492" w:hRule="exact"/>
        </w:trPr>
        <w:tc>
          <w:tcPr>
            <w:tcW w:w="660" w:type="dxa"/>
          </w:tcPr>
          <w:p>
            <w:pPr>
              <w:pStyle w:val="TableParagraph"/>
              <w:spacing w:before="102"/>
              <w:ind w:left="0" w:right="84"/>
              <w:jc w:val="right"/>
              <w:rPr>
                <w:sz w:val="22"/>
              </w:rPr>
            </w:pPr>
            <w:r>
              <w:rPr>
                <w:sz w:val="22"/>
              </w:rPr>
              <w:t>3437</w:t>
            </w:r>
          </w:p>
        </w:tc>
        <w:tc>
          <w:tcPr>
            <w:tcW w:w="3385" w:type="dxa"/>
          </w:tcPr>
          <w:p>
            <w:pPr>
              <w:pStyle w:val="TableParagraph"/>
              <w:spacing w:before="114"/>
              <w:ind w:right="-1"/>
              <w:rPr>
                <w:sz w:val="20"/>
              </w:rPr>
            </w:pPr>
            <w:r>
              <w:rPr>
                <w:sz w:val="20"/>
              </w:rPr>
              <w:t>JOURNAL OF BIONIC ENGINEERING</w:t>
            </w:r>
          </w:p>
        </w:tc>
        <w:tc>
          <w:tcPr>
            <w:tcW w:w="1128" w:type="dxa"/>
          </w:tcPr>
          <w:p>
            <w:pPr>
              <w:pStyle w:val="TableParagraph"/>
              <w:spacing w:before="114"/>
              <w:ind w:left="122"/>
              <w:rPr>
                <w:sz w:val="20"/>
              </w:rPr>
            </w:pPr>
            <w:r>
              <w:rPr>
                <w:sz w:val="20"/>
              </w:rPr>
              <w:t>1672-6529</w:t>
            </w:r>
          </w:p>
        </w:tc>
        <w:tc>
          <w:tcPr>
            <w:tcW w:w="5416" w:type="dxa"/>
          </w:tcPr>
          <w:p>
            <w:pPr>
              <w:pStyle w:val="TableParagraph"/>
              <w:spacing w:line="229" w:lineRule="exact" w:before="0"/>
              <w:ind w:right="39"/>
              <w:rPr>
                <w:sz w:val="20"/>
              </w:rPr>
            </w:pPr>
            <w:r>
              <w:rPr>
                <w:sz w:val="20"/>
              </w:rPr>
              <w:t>ENGINEERING, MULTIDISCIPLINARY (Q1, 17/85); MATERIALS</w:t>
            </w:r>
          </w:p>
          <w:p>
            <w:pPr>
              <w:pStyle w:val="TableParagraph"/>
              <w:spacing w:before="17"/>
              <w:ind w:right="39"/>
              <w:rPr>
                <w:sz w:val="20"/>
              </w:rPr>
            </w:pPr>
            <w:r>
              <w:rPr>
                <w:sz w:val="20"/>
              </w:rPr>
              <w:t>SCIENCE, BIOMATERIALS (Q3, 24/33); ROBOTICS (Q2, 8/23)</w:t>
            </w:r>
          </w:p>
        </w:tc>
      </w:tr>
      <w:tr>
        <w:trPr>
          <w:trHeight w:val="493" w:hRule="exact"/>
        </w:trPr>
        <w:tc>
          <w:tcPr>
            <w:tcW w:w="660" w:type="dxa"/>
          </w:tcPr>
          <w:p>
            <w:pPr>
              <w:pStyle w:val="TableParagraph"/>
              <w:spacing w:before="103"/>
              <w:ind w:left="0" w:right="84"/>
              <w:jc w:val="right"/>
              <w:rPr>
                <w:sz w:val="22"/>
              </w:rPr>
            </w:pPr>
            <w:r>
              <w:rPr>
                <w:sz w:val="22"/>
              </w:rPr>
              <w:t>3438</w:t>
            </w:r>
          </w:p>
        </w:tc>
        <w:tc>
          <w:tcPr>
            <w:tcW w:w="3385" w:type="dxa"/>
          </w:tcPr>
          <w:p>
            <w:pPr>
              <w:pStyle w:val="TableParagraph"/>
              <w:spacing w:before="115"/>
              <w:ind w:right="-1"/>
              <w:rPr>
                <w:sz w:val="20"/>
              </w:rPr>
            </w:pPr>
            <w:r>
              <w:rPr>
                <w:sz w:val="20"/>
              </w:rPr>
              <w:t>JOURNAL OF BIOPHOTONICS</w:t>
            </w:r>
          </w:p>
        </w:tc>
        <w:tc>
          <w:tcPr>
            <w:tcW w:w="1128" w:type="dxa"/>
          </w:tcPr>
          <w:p>
            <w:pPr>
              <w:pStyle w:val="TableParagraph"/>
              <w:spacing w:before="115"/>
              <w:ind w:left="122"/>
              <w:rPr>
                <w:sz w:val="20"/>
              </w:rPr>
            </w:pPr>
            <w:r>
              <w:rPr>
                <w:sz w:val="20"/>
              </w:rPr>
              <w:t>1864-063X</w:t>
            </w:r>
          </w:p>
        </w:tc>
        <w:tc>
          <w:tcPr>
            <w:tcW w:w="5416" w:type="dxa"/>
          </w:tcPr>
          <w:p>
            <w:pPr>
              <w:pStyle w:val="TableParagraph"/>
              <w:spacing w:line="229" w:lineRule="exact" w:before="0"/>
              <w:ind w:right="-7"/>
              <w:rPr>
                <w:sz w:val="20"/>
              </w:rPr>
            </w:pPr>
            <w:r>
              <w:rPr>
                <w:sz w:val="20"/>
              </w:rPr>
              <w:t>BIOCHEMICAL RESEARCH METHODS (Q1, 13/79); BIOPHYSICS (Q1,</w:t>
            </w:r>
          </w:p>
          <w:p>
            <w:pPr>
              <w:pStyle w:val="TableParagraph"/>
              <w:spacing w:before="18"/>
              <w:ind w:right="39"/>
              <w:rPr>
                <w:sz w:val="20"/>
              </w:rPr>
            </w:pPr>
            <w:r>
              <w:rPr>
                <w:sz w:val="20"/>
              </w:rPr>
              <w:t>13/73); OPTICS (Q1, 7/87)</w:t>
            </w:r>
          </w:p>
        </w:tc>
      </w:tr>
      <w:tr>
        <w:trPr>
          <w:trHeight w:val="492" w:hRule="exact"/>
        </w:trPr>
        <w:tc>
          <w:tcPr>
            <w:tcW w:w="660" w:type="dxa"/>
          </w:tcPr>
          <w:p>
            <w:pPr>
              <w:pStyle w:val="TableParagraph"/>
              <w:spacing w:before="102"/>
              <w:ind w:left="0" w:right="84"/>
              <w:jc w:val="right"/>
              <w:rPr>
                <w:sz w:val="22"/>
              </w:rPr>
            </w:pPr>
            <w:r>
              <w:rPr>
                <w:sz w:val="22"/>
              </w:rPr>
              <w:t>3439</w:t>
            </w:r>
          </w:p>
        </w:tc>
        <w:tc>
          <w:tcPr>
            <w:tcW w:w="3385" w:type="dxa"/>
          </w:tcPr>
          <w:p>
            <w:pPr>
              <w:pStyle w:val="TableParagraph"/>
              <w:spacing w:line="229" w:lineRule="exact" w:before="0"/>
              <w:ind w:right="-1"/>
              <w:rPr>
                <w:sz w:val="20"/>
              </w:rPr>
            </w:pPr>
            <w:r>
              <w:rPr>
                <w:sz w:val="20"/>
              </w:rPr>
              <w:t>JOURNAL OF BIOSCIENCE AND</w:t>
            </w:r>
          </w:p>
          <w:p>
            <w:pPr>
              <w:pStyle w:val="TableParagraph"/>
              <w:spacing w:before="17"/>
              <w:ind w:right="-1"/>
              <w:rPr>
                <w:sz w:val="20"/>
              </w:rPr>
            </w:pPr>
            <w:r>
              <w:rPr>
                <w:sz w:val="20"/>
              </w:rPr>
              <w:t>BIOENGINEERING</w:t>
            </w:r>
          </w:p>
        </w:tc>
        <w:tc>
          <w:tcPr>
            <w:tcW w:w="1128" w:type="dxa"/>
          </w:tcPr>
          <w:p>
            <w:pPr>
              <w:pStyle w:val="TableParagraph"/>
              <w:spacing w:before="114"/>
              <w:ind w:left="122"/>
              <w:rPr>
                <w:sz w:val="20"/>
              </w:rPr>
            </w:pPr>
            <w:r>
              <w:rPr>
                <w:sz w:val="20"/>
              </w:rPr>
              <w:t>1389-1723</w:t>
            </w:r>
          </w:p>
        </w:tc>
        <w:tc>
          <w:tcPr>
            <w:tcW w:w="5416" w:type="dxa"/>
          </w:tcPr>
          <w:p>
            <w:pPr>
              <w:pStyle w:val="TableParagraph"/>
              <w:spacing w:line="229" w:lineRule="exact" w:before="0"/>
              <w:ind w:right="-5"/>
              <w:rPr>
                <w:sz w:val="20"/>
              </w:rPr>
            </w:pPr>
            <w:r>
              <w:rPr>
                <w:sz w:val="20"/>
              </w:rPr>
              <w:t>BIOTECHNOLOGY &amp; APPLIED MICROBIOLOGY (Q3, 87/163); FOOD</w:t>
            </w:r>
          </w:p>
          <w:p>
            <w:pPr>
              <w:pStyle w:val="TableParagraph"/>
              <w:spacing w:before="17"/>
              <w:ind w:right="39"/>
              <w:rPr>
                <w:sz w:val="20"/>
              </w:rPr>
            </w:pPr>
            <w:r>
              <w:rPr>
                <w:sz w:val="20"/>
              </w:rPr>
              <w:t>SCIENCE &amp; TECHNOLOGY (Q2, 39/123)</w:t>
            </w:r>
          </w:p>
        </w:tc>
      </w:tr>
      <w:tr>
        <w:trPr>
          <w:trHeight w:val="290" w:hRule="exact"/>
        </w:trPr>
        <w:tc>
          <w:tcPr>
            <w:tcW w:w="660" w:type="dxa"/>
          </w:tcPr>
          <w:p>
            <w:pPr>
              <w:pStyle w:val="TableParagraph"/>
              <w:spacing w:before="2"/>
              <w:ind w:left="0" w:right="84"/>
              <w:jc w:val="right"/>
              <w:rPr>
                <w:sz w:val="22"/>
              </w:rPr>
            </w:pPr>
            <w:r>
              <w:rPr>
                <w:sz w:val="22"/>
              </w:rPr>
              <w:t>3440</w:t>
            </w:r>
          </w:p>
        </w:tc>
        <w:tc>
          <w:tcPr>
            <w:tcW w:w="3385" w:type="dxa"/>
          </w:tcPr>
          <w:p>
            <w:pPr>
              <w:pStyle w:val="TableParagraph"/>
              <w:ind w:right="-1"/>
              <w:rPr>
                <w:sz w:val="20"/>
              </w:rPr>
            </w:pPr>
            <w:r>
              <w:rPr>
                <w:sz w:val="20"/>
              </w:rPr>
              <w:t>JOURNAL OF BIOSCIENCES</w:t>
            </w:r>
          </w:p>
        </w:tc>
        <w:tc>
          <w:tcPr>
            <w:tcW w:w="1128" w:type="dxa"/>
          </w:tcPr>
          <w:p>
            <w:pPr>
              <w:pStyle w:val="TableParagraph"/>
              <w:ind w:left="122"/>
              <w:rPr>
                <w:sz w:val="20"/>
              </w:rPr>
            </w:pPr>
            <w:r>
              <w:rPr>
                <w:sz w:val="20"/>
              </w:rPr>
              <w:t>0250-5991</w:t>
            </w:r>
          </w:p>
        </w:tc>
        <w:tc>
          <w:tcPr>
            <w:tcW w:w="5416" w:type="dxa"/>
          </w:tcPr>
          <w:p>
            <w:pPr>
              <w:pStyle w:val="TableParagraph"/>
              <w:ind w:right="39"/>
              <w:rPr>
                <w:sz w:val="20"/>
              </w:rPr>
            </w:pPr>
            <w:r>
              <w:rPr>
                <w:sz w:val="20"/>
              </w:rPr>
              <w:t>BIOLOGY (Q2, 24/85)</w:t>
            </w:r>
          </w:p>
        </w:tc>
      </w:tr>
      <w:tr>
        <w:trPr>
          <w:trHeight w:val="290" w:hRule="exact"/>
        </w:trPr>
        <w:tc>
          <w:tcPr>
            <w:tcW w:w="660" w:type="dxa"/>
          </w:tcPr>
          <w:p>
            <w:pPr>
              <w:pStyle w:val="TableParagraph"/>
              <w:spacing w:before="2"/>
              <w:ind w:left="0" w:right="84"/>
              <w:jc w:val="right"/>
              <w:rPr>
                <w:sz w:val="22"/>
              </w:rPr>
            </w:pPr>
            <w:r>
              <w:rPr>
                <w:sz w:val="22"/>
              </w:rPr>
              <w:t>3441</w:t>
            </w:r>
          </w:p>
        </w:tc>
        <w:tc>
          <w:tcPr>
            <w:tcW w:w="3385" w:type="dxa"/>
          </w:tcPr>
          <w:p>
            <w:pPr>
              <w:pStyle w:val="TableParagraph"/>
              <w:ind w:right="-1"/>
              <w:rPr>
                <w:sz w:val="20"/>
              </w:rPr>
            </w:pPr>
            <w:r>
              <w:rPr>
                <w:sz w:val="20"/>
              </w:rPr>
              <w:t>JOURNAL OF BIOTECHNOLOGY</w:t>
            </w:r>
          </w:p>
        </w:tc>
        <w:tc>
          <w:tcPr>
            <w:tcW w:w="1128" w:type="dxa"/>
          </w:tcPr>
          <w:p>
            <w:pPr>
              <w:pStyle w:val="TableParagraph"/>
              <w:ind w:left="122"/>
              <w:rPr>
                <w:sz w:val="20"/>
              </w:rPr>
            </w:pPr>
            <w:r>
              <w:rPr>
                <w:sz w:val="20"/>
              </w:rPr>
              <w:t>0168-1656</w:t>
            </w:r>
          </w:p>
        </w:tc>
        <w:tc>
          <w:tcPr>
            <w:tcW w:w="5416" w:type="dxa"/>
          </w:tcPr>
          <w:p>
            <w:pPr>
              <w:pStyle w:val="TableParagraph"/>
              <w:ind w:right="39"/>
              <w:rPr>
                <w:sz w:val="20"/>
              </w:rPr>
            </w:pPr>
            <w:r>
              <w:rPr>
                <w:sz w:val="20"/>
              </w:rPr>
              <w:t>BIOTECHNOLOGY &amp; APPLIED MICROBIOLOGY (Q2, 51/163)</w:t>
            </w:r>
          </w:p>
        </w:tc>
      </w:tr>
      <w:tr>
        <w:trPr>
          <w:trHeight w:val="492" w:hRule="exact"/>
        </w:trPr>
        <w:tc>
          <w:tcPr>
            <w:tcW w:w="660" w:type="dxa"/>
          </w:tcPr>
          <w:p>
            <w:pPr>
              <w:pStyle w:val="TableParagraph"/>
              <w:spacing w:before="102"/>
              <w:ind w:left="0" w:right="84"/>
              <w:jc w:val="right"/>
              <w:rPr>
                <w:sz w:val="22"/>
              </w:rPr>
            </w:pPr>
            <w:r>
              <w:rPr>
                <w:sz w:val="22"/>
              </w:rPr>
              <w:t>3442</w:t>
            </w:r>
          </w:p>
        </w:tc>
        <w:tc>
          <w:tcPr>
            <w:tcW w:w="3385" w:type="dxa"/>
          </w:tcPr>
          <w:p>
            <w:pPr>
              <w:pStyle w:val="TableParagraph"/>
              <w:spacing w:line="229" w:lineRule="exact" w:before="0"/>
              <w:ind w:right="-1"/>
              <w:rPr>
                <w:sz w:val="20"/>
              </w:rPr>
            </w:pPr>
            <w:r>
              <w:rPr>
                <w:sz w:val="20"/>
              </w:rPr>
              <w:t>JOURNAL OF BONE AND JOINT</w:t>
            </w:r>
            <w:r>
              <w:rPr>
                <w:spacing w:val="-30"/>
                <w:sz w:val="20"/>
              </w:rPr>
              <w:t> </w:t>
            </w:r>
            <w:r>
              <w:rPr>
                <w:sz w:val="20"/>
              </w:rPr>
              <w:t>SURGERY-</w:t>
            </w:r>
          </w:p>
          <w:p>
            <w:pPr>
              <w:pStyle w:val="TableParagraph"/>
              <w:spacing w:before="17"/>
              <w:ind w:right="-1"/>
              <w:rPr>
                <w:sz w:val="20"/>
              </w:rPr>
            </w:pPr>
            <w:r>
              <w:rPr>
                <w:sz w:val="20"/>
              </w:rPr>
              <w:t>AMERICAN VOLUME</w:t>
            </w:r>
          </w:p>
        </w:tc>
        <w:tc>
          <w:tcPr>
            <w:tcW w:w="1128" w:type="dxa"/>
          </w:tcPr>
          <w:p>
            <w:pPr>
              <w:pStyle w:val="TableParagraph"/>
              <w:spacing w:before="114"/>
              <w:ind w:left="122"/>
              <w:rPr>
                <w:sz w:val="20"/>
              </w:rPr>
            </w:pPr>
            <w:r>
              <w:rPr>
                <w:sz w:val="20"/>
              </w:rPr>
              <w:t>0021-9355</w:t>
            </w:r>
          </w:p>
        </w:tc>
        <w:tc>
          <w:tcPr>
            <w:tcW w:w="5416" w:type="dxa"/>
          </w:tcPr>
          <w:p>
            <w:pPr>
              <w:pStyle w:val="TableParagraph"/>
              <w:spacing w:before="114"/>
              <w:ind w:right="39"/>
              <w:rPr>
                <w:sz w:val="20"/>
              </w:rPr>
            </w:pPr>
            <w:r>
              <w:rPr>
                <w:sz w:val="20"/>
              </w:rPr>
              <w:t>ORTHOPEDICS (Q1, 1/72); SURGERY (Q1, 6/198)</w:t>
            </w:r>
          </w:p>
        </w:tc>
      </w:tr>
      <w:tr>
        <w:trPr>
          <w:trHeight w:val="492" w:hRule="exact"/>
        </w:trPr>
        <w:tc>
          <w:tcPr>
            <w:tcW w:w="660" w:type="dxa"/>
          </w:tcPr>
          <w:p>
            <w:pPr>
              <w:pStyle w:val="TableParagraph"/>
              <w:spacing w:before="102"/>
              <w:ind w:left="0" w:right="84"/>
              <w:jc w:val="right"/>
              <w:rPr>
                <w:sz w:val="22"/>
              </w:rPr>
            </w:pPr>
            <w:r>
              <w:rPr>
                <w:sz w:val="22"/>
              </w:rPr>
              <w:t>3443</w:t>
            </w:r>
          </w:p>
        </w:tc>
        <w:tc>
          <w:tcPr>
            <w:tcW w:w="3385" w:type="dxa"/>
          </w:tcPr>
          <w:p>
            <w:pPr>
              <w:pStyle w:val="TableParagraph"/>
              <w:spacing w:line="229" w:lineRule="exact" w:before="0"/>
              <w:ind w:right="-1"/>
              <w:rPr>
                <w:sz w:val="20"/>
              </w:rPr>
            </w:pPr>
            <w:r>
              <w:rPr>
                <w:sz w:val="20"/>
              </w:rPr>
              <w:t>JOURNAL OF BONE AND JOINT</w:t>
            </w:r>
            <w:r>
              <w:rPr>
                <w:spacing w:val="-30"/>
                <w:sz w:val="20"/>
              </w:rPr>
              <w:t> </w:t>
            </w:r>
            <w:r>
              <w:rPr>
                <w:sz w:val="20"/>
              </w:rPr>
              <w:t>SURGERY-</w:t>
            </w:r>
          </w:p>
          <w:p>
            <w:pPr>
              <w:pStyle w:val="TableParagraph"/>
              <w:spacing w:before="17"/>
              <w:ind w:right="-1"/>
              <w:rPr>
                <w:sz w:val="20"/>
              </w:rPr>
            </w:pPr>
            <w:r>
              <w:rPr>
                <w:sz w:val="20"/>
              </w:rPr>
              <w:t>BRITISH VOLUME</w:t>
            </w:r>
          </w:p>
        </w:tc>
        <w:tc>
          <w:tcPr>
            <w:tcW w:w="1128" w:type="dxa"/>
          </w:tcPr>
          <w:p>
            <w:pPr>
              <w:pStyle w:val="TableParagraph"/>
              <w:spacing w:before="114"/>
              <w:ind w:left="122"/>
              <w:rPr>
                <w:sz w:val="20"/>
              </w:rPr>
            </w:pPr>
            <w:r>
              <w:rPr>
                <w:sz w:val="20"/>
              </w:rPr>
              <w:t>0301-620X</w:t>
            </w:r>
          </w:p>
        </w:tc>
        <w:tc>
          <w:tcPr>
            <w:tcW w:w="5416" w:type="dxa"/>
          </w:tcPr>
          <w:p>
            <w:pPr>
              <w:pStyle w:val="TableParagraph"/>
              <w:spacing w:before="114"/>
              <w:ind w:right="39"/>
              <w:rPr>
                <w:sz w:val="20"/>
              </w:rPr>
            </w:pPr>
            <w:r>
              <w:rPr>
                <w:sz w:val="20"/>
              </w:rPr>
              <w:t>ORTHOPEDICS (Q1, 5/72); SURGERY (Q1, 25/198)</w:t>
            </w:r>
          </w:p>
        </w:tc>
      </w:tr>
      <w:tr>
        <w:trPr>
          <w:trHeight w:val="492" w:hRule="exact"/>
        </w:trPr>
        <w:tc>
          <w:tcPr>
            <w:tcW w:w="660" w:type="dxa"/>
          </w:tcPr>
          <w:p>
            <w:pPr>
              <w:pStyle w:val="TableParagraph"/>
              <w:spacing w:before="102"/>
              <w:ind w:left="0" w:right="84"/>
              <w:jc w:val="right"/>
              <w:rPr>
                <w:sz w:val="22"/>
              </w:rPr>
            </w:pPr>
            <w:r>
              <w:rPr>
                <w:sz w:val="22"/>
              </w:rPr>
              <w:t>3444</w:t>
            </w:r>
          </w:p>
        </w:tc>
        <w:tc>
          <w:tcPr>
            <w:tcW w:w="3385" w:type="dxa"/>
          </w:tcPr>
          <w:p>
            <w:pPr>
              <w:pStyle w:val="TableParagraph"/>
              <w:spacing w:line="229" w:lineRule="exact" w:before="0"/>
              <w:ind w:right="-1"/>
              <w:rPr>
                <w:sz w:val="20"/>
              </w:rPr>
            </w:pPr>
            <w:r>
              <w:rPr>
                <w:sz w:val="20"/>
              </w:rPr>
              <w:t>JOURNAL OF BONE AND MINERAL</w:t>
            </w:r>
          </w:p>
          <w:p>
            <w:pPr>
              <w:pStyle w:val="TableParagraph"/>
              <w:spacing w:before="17"/>
              <w:ind w:right="-1"/>
              <w:rPr>
                <w:sz w:val="20"/>
              </w:rPr>
            </w:pPr>
            <w:r>
              <w:rPr>
                <w:sz w:val="20"/>
              </w:rPr>
              <w:t>METABOLISM</w:t>
            </w:r>
          </w:p>
        </w:tc>
        <w:tc>
          <w:tcPr>
            <w:tcW w:w="1128" w:type="dxa"/>
          </w:tcPr>
          <w:p>
            <w:pPr>
              <w:pStyle w:val="TableParagraph"/>
              <w:spacing w:before="114"/>
              <w:ind w:left="122"/>
              <w:rPr>
                <w:sz w:val="20"/>
              </w:rPr>
            </w:pPr>
            <w:r>
              <w:rPr>
                <w:sz w:val="20"/>
              </w:rPr>
              <w:t>0914-8779</w:t>
            </w:r>
          </w:p>
        </w:tc>
        <w:tc>
          <w:tcPr>
            <w:tcW w:w="5416" w:type="dxa"/>
          </w:tcPr>
          <w:p>
            <w:pPr>
              <w:pStyle w:val="TableParagraph"/>
              <w:spacing w:line="229" w:lineRule="exact" w:before="0"/>
              <w:ind w:right="39"/>
              <w:rPr>
                <w:sz w:val="20"/>
              </w:rPr>
            </w:pPr>
            <w:r>
              <w:rPr>
                <w:sz w:val="20"/>
              </w:rPr>
              <w:t>ENDOCRINOLOGY &amp; METABOLISM (Q3, 75/128); MEDICINE,</w:t>
            </w:r>
          </w:p>
          <w:p>
            <w:pPr>
              <w:pStyle w:val="TableParagraph"/>
              <w:spacing w:before="17"/>
              <w:ind w:right="39"/>
              <w:rPr>
                <w:sz w:val="20"/>
              </w:rPr>
            </w:pPr>
            <w:r>
              <w:rPr>
                <w:sz w:val="20"/>
              </w:rPr>
              <w:t>RESEARCH &amp; EXPERIMENTAL (Q3, 62/123)</w:t>
            </w:r>
          </w:p>
        </w:tc>
      </w:tr>
      <w:tr>
        <w:trPr>
          <w:trHeight w:val="492" w:hRule="exact"/>
        </w:trPr>
        <w:tc>
          <w:tcPr>
            <w:tcW w:w="660" w:type="dxa"/>
          </w:tcPr>
          <w:p>
            <w:pPr>
              <w:pStyle w:val="TableParagraph"/>
              <w:spacing w:before="102"/>
              <w:ind w:left="0" w:right="84"/>
              <w:jc w:val="right"/>
              <w:rPr>
                <w:sz w:val="22"/>
              </w:rPr>
            </w:pPr>
            <w:r>
              <w:rPr>
                <w:sz w:val="22"/>
              </w:rPr>
              <w:t>3445</w:t>
            </w:r>
          </w:p>
        </w:tc>
        <w:tc>
          <w:tcPr>
            <w:tcW w:w="3385" w:type="dxa"/>
          </w:tcPr>
          <w:p>
            <w:pPr>
              <w:pStyle w:val="TableParagraph"/>
              <w:spacing w:line="229" w:lineRule="exact" w:before="0"/>
              <w:ind w:right="-1"/>
              <w:rPr>
                <w:sz w:val="20"/>
              </w:rPr>
            </w:pPr>
            <w:r>
              <w:rPr>
                <w:sz w:val="20"/>
              </w:rPr>
              <w:t>JOURNAL OF BONE AND MINERAL</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0884-0431</w:t>
            </w:r>
          </w:p>
        </w:tc>
        <w:tc>
          <w:tcPr>
            <w:tcW w:w="5416" w:type="dxa"/>
          </w:tcPr>
          <w:p>
            <w:pPr>
              <w:pStyle w:val="TableParagraph"/>
              <w:spacing w:before="114"/>
              <w:ind w:right="39"/>
              <w:rPr>
                <w:sz w:val="20"/>
              </w:rPr>
            </w:pPr>
            <w:r>
              <w:rPr>
                <w:sz w:val="20"/>
              </w:rPr>
              <w:t>ENDOCRINOLOGY &amp; METABOLISM (Q1, 12/128)</w:t>
            </w:r>
          </w:p>
        </w:tc>
      </w:tr>
      <w:tr>
        <w:trPr>
          <w:trHeight w:val="492" w:hRule="exact"/>
        </w:trPr>
        <w:tc>
          <w:tcPr>
            <w:tcW w:w="660" w:type="dxa"/>
          </w:tcPr>
          <w:p>
            <w:pPr>
              <w:pStyle w:val="TableParagraph"/>
              <w:spacing w:before="103"/>
              <w:ind w:left="0" w:right="84"/>
              <w:jc w:val="right"/>
              <w:rPr>
                <w:sz w:val="22"/>
              </w:rPr>
            </w:pPr>
            <w:r>
              <w:rPr>
                <w:sz w:val="22"/>
              </w:rPr>
              <w:t>3446</w:t>
            </w:r>
          </w:p>
        </w:tc>
        <w:tc>
          <w:tcPr>
            <w:tcW w:w="3385" w:type="dxa"/>
          </w:tcPr>
          <w:p>
            <w:pPr>
              <w:pStyle w:val="TableParagraph"/>
              <w:spacing w:before="115"/>
              <w:ind w:right="-1"/>
              <w:rPr>
                <w:sz w:val="20"/>
              </w:rPr>
            </w:pPr>
            <w:r>
              <w:rPr>
                <w:sz w:val="20"/>
              </w:rPr>
              <w:t>JOURNAL OF BREATH RESEARCH</w:t>
            </w:r>
          </w:p>
        </w:tc>
        <w:tc>
          <w:tcPr>
            <w:tcW w:w="1128" w:type="dxa"/>
          </w:tcPr>
          <w:p>
            <w:pPr>
              <w:pStyle w:val="TableParagraph"/>
              <w:spacing w:before="115"/>
              <w:ind w:left="122"/>
              <w:rPr>
                <w:sz w:val="20"/>
              </w:rPr>
            </w:pPr>
            <w:r>
              <w:rPr>
                <w:sz w:val="20"/>
              </w:rPr>
              <w:t>1752-7155</w:t>
            </w:r>
          </w:p>
        </w:tc>
        <w:tc>
          <w:tcPr>
            <w:tcW w:w="5416" w:type="dxa"/>
          </w:tcPr>
          <w:p>
            <w:pPr>
              <w:pStyle w:val="TableParagraph"/>
              <w:spacing w:line="229" w:lineRule="exact" w:before="0"/>
              <w:ind w:right="39"/>
              <w:rPr>
                <w:sz w:val="20"/>
              </w:rPr>
            </w:pPr>
            <w:r>
              <w:rPr>
                <w:sz w:val="20"/>
              </w:rPr>
              <w:t>BIOCHEMICAL RESEARCH METHODS (Q1, 10/79); RESPIRATORY</w:t>
            </w:r>
          </w:p>
          <w:p>
            <w:pPr>
              <w:pStyle w:val="TableParagraph"/>
              <w:spacing w:before="18"/>
              <w:ind w:right="39"/>
              <w:rPr>
                <w:sz w:val="20"/>
              </w:rPr>
            </w:pPr>
            <w:r>
              <w:rPr>
                <w:sz w:val="20"/>
              </w:rPr>
              <w:t>SYSTEM (Q1, 8/58)</w:t>
            </w:r>
          </w:p>
        </w:tc>
      </w:tr>
      <w:tr>
        <w:trPr>
          <w:trHeight w:val="290" w:hRule="exact"/>
        </w:trPr>
        <w:tc>
          <w:tcPr>
            <w:tcW w:w="660" w:type="dxa"/>
          </w:tcPr>
          <w:p>
            <w:pPr>
              <w:pStyle w:val="TableParagraph"/>
              <w:spacing w:before="2"/>
              <w:ind w:left="0" w:right="84"/>
              <w:jc w:val="right"/>
              <w:rPr>
                <w:sz w:val="22"/>
              </w:rPr>
            </w:pPr>
            <w:r>
              <w:rPr>
                <w:sz w:val="22"/>
              </w:rPr>
              <w:t>3447</w:t>
            </w:r>
          </w:p>
        </w:tc>
        <w:tc>
          <w:tcPr>
            <w:tcW w:w="3385" w:type="dxa"/>
          </w:tcPr>
          <w:p>
            <w:pPr>
              <w:pStyle w:val="TableParagraph"/>
              <w:ind w:right="-1"/>
              <w:rPr>
                <w:sz w:val="20"/>
              </w:rPr>
            </w:pPr>
            <w:r>
              <w:rPr>
                <w:sz w:val="20"/>
              </w:rPr>
              <w:t>JOURNAL OF BRIDGE ENGINEERING</w:t>
            </w:r>
          </w:p>
        </w:tc>
        <w:tc>
          <w:tcPr>
            <w:tcW w:w="1128" w:type="dxa"/>
          </w:tcPr>
          <w:p>
            <w:pPr>
              <w:pStyle w:val="TableParagraph"/>
              <w:ind w:left="122"/>
              <w:rPr>
                <w:sz w:val="20"/>
              </w:rPr>
            </w:pPr>
            <w:r>
              <w:rPr>
                <w:sz w:val="20"/>
              </w:rPr>
              <w:t>1084-0702</w:t>
            </w:r>
          </w:p>
        </w:tc>
        <w:tc>
          <w:tcPr>
            <w:tcW w:w="5416" w:type="dxa"/>
          </w:tcPr>
          <w:p>
            <w:pPr>
              <w:pStyle w:val="TableParagraph"/>
              <w:ind w:right="39"/>
              <w:rPr>
                <w:sz w:val="20"/>
              </w:rPr>
            </w:pPr>
            <w:r>
              <w:rPr>
                <w:sz w:val="20"/>
              </w:rPr>
              <w:t>ENGINEERING, CIVIL (Q2, 54/125)</w:t>
            </w:r>
          </w:p>
        </w:tc>
      </w:tr>
      <w:tr>
        <w:trPr>
          <w:trHeight w:val="290" w:hRule="exact"/>
        </w:trPr>
        <w:tc>
          <w:tcPr>
            <w:tcW w:w="660" w:type="dxa"/>
          </w:tcPr>
          <w:p>
            <w:pPr>
              <w:pStyle w:val="TableParagraph"/>
              <w:spacing w:before="2"/>
              <w:ind w:left="0" w:right="84"/>
              <w:jc w:val="right"/>
              <w:rPr>
                <w:sz w:val="22"/>
              </w:rPr>
            </w:pPr>
            <w:r>
              <w:rPr>
                <w:sz w:val="22"/>
              </w:rPr>
              <w:t>3448</w:t>
            </w:r>
          </w:p>
        </w:tc>
        <w:tc>
          <w:tcPr>
            <w:tcW w:w="3385" w:type="dxa"/>
          </w:tcPr>
          <w:p>
            <w:pPr>
              <w:pStyle w:val="TableParagraph"/>
              <w:ind w:right="-1"/>
              <w:rPr>
                <w:sz w:val="20"/>
              </w:rPr>
            </w:pPr>
            <w:r>
              <w:rPr>
                <w:sz w:val="20"/>
              </w:rPr>
              <w:t>JOURNAL OF BRYOLOGY</w:t>
            </w:r>
          </w:p>
        </w:tc>
        <w:tc>
          <w:tcPr>
            <w:tcW w:w="1128" w:type="dxa"/>
          </w:tcPr>
          <w:p>
            <w:pPr>
              <w:pStyle w:val="TableParagraph"/>
              <w:ind w:left="122"/>
              <w:rPr>
                <w:sz w:val="20"/>
              </w:rPr>
            </w:pPr>
            <w:r>
              <w:rPr>
                <w:sz w:val="20"/>
              </w:rPr>
              <w:t>0373-6687</w:t>
            </w:r>
          </w:p>
        </w:tc>
        <w:tc>
          <w:tcPr>
            <w:tcW w:w="5416" w:type="dxa"/>
          </w:tcPr>
          <w:p>
            <w:pPr>
              <w:pStyle w:val="TableParagraph"/>
              <w:ind w:right="39"/>
              <w:rPr>
                <w:sz w:val="20"/>
              </w:rPr>
            </w:pPr>
            <w:r>
              <w:rPr>
                <w:sz w:val="20"/>
              </w:rPr>
              <w:t>PLANT SCIENCES (Q2, 82/204)</w:t>
            </w:r>
          </w:p>
        </w:tc>
      </w:tr>
      <w:tr>
        <w:trPr>
          <w:trHeight w:val="492" w:hRule="exact"/>
        </w:trPr>
        <w:tc>
          <w:tcPr>
            <w:tcW w:w="660" w:type="dxa"/>
          </w:tcPr>
          <w:p>
            <w:pPr>
              <w:pStyle w:val="TableParagraph"/>
              <w:spacing w:before="102"/>
              <w:ind w:left="0" w:right="84"/>
              <w:jc w:val="right"/>
              <w:rPr>
                <w:sz w:val="22"/>
              </w:rPr>
            </w:pPr>
            <w:r>
              <w:rPr>
                <w:sz w:val="22"/>
              </w:rPr>
              <w:t>3449</w:t>
            </w:r>
          </w:p>
        </w:tc>
        <w:tc>
          <w:tcPr>
            <w:tcW w:w="3385" w:type="dxa"/>
          </w:tcPr>
          <w:p>
            <w:pPr>
              <w:pStyle w:val="TableParagraph"/>
              <w:spacing w:line="229" w:lineRule="exact" w:before="0"/>
              <w:ind w:right="-1"/>
              <w:rPr>
                <w:sz w:val="20"/>
              </w:rPr>
            </w:pPr>
            <w:r>
              <w:rPr>
                <w:sz w:val="20"/>
              </w:rPr>
              <w:t>JOURNAL OF BUILDING PERFORMANCE</w:t>
            </w:r>
          </w:p>
          <w:p>
            <w:pPr>
              <w:pStyle w:val="TableParagraph"/>
              <w:spacing w:before="17"/>
              <w:ind w:right="-1"/>
              <w:rPr>
                <w:sz w:val="20"/>
              </w:rPr>
            </w:pPr>
            <w:r>
              <w:rPr>
                <w:sz w:val="20"/>
              </w:rPr>
              <w:t>SIMULATION</w:t>
            </w:r>
          </w:p>
        </w:tc>
        <w:tc>
          <w:tcPr>
            <w:tcW w:w="1128" w:type="dxa"/>
          </w:tcPr>
          <w:p>
            <w:pPr>
              <w:pStyle w:val="TableParagraph"/>
              <w:spacing w:before="114"/>
              <w:ind w:left="122"/>
              <w:rPr>
                <w:sz w:val="20"/>
              </w:rPr>
            </w:pPr>
            <w:r>
              <w:rPr>
                <w:sz w:val="20"/>
              </w:rPr>
              <w:t>1940-1493</w:t>
            </w:r>
          </w:p>
        </w:tc>
        <w:tc>
          <w:tcPr>
            <w:tcW w:w="5416" w:type="dxa"/>
          </w:tcPr>
          <w:p>
            <w:pPr>
              <w:pStyle w:val="TableParagraph"/>
              <w:spacing w:before="114"/>
              <w:ind w:right="39"/>
              <w:rPr>
                <w:sz w:val="20"/>
              </w:rPr>
            </w:pPr>
            <w:r>
              <w:rPr>
                <w:sz w:val="20"/>
              </w:rPr>
              <w:t>CONSTRUCTION &amp; BUILDING TECHNOLOGY (Q1, 12/59)</w:t>
            </w:r>
          </w:p>
        </w:tc>
      </w:tr>
      <w:tr>
        <w:trPr>
          <w:trHeight w:val="290" w:hRule="exact"/>
        </w:trPr>
        <w:tc>
          <w:tcPr>
            <w:tcW w:w="660" w:type="dxa"/>
          </w:tcPr>
          <w:p>
            <w:pPr>
              <w:pStyle w:val="TableParagraph"/>
              <w:spacing w:before="2"/>
              <w:ind w:left="0" w:right="84"/>
              <w:jc w:val="right"/>
              <w:rPr>
                <w:sz w:val="22"/>
              </w:rPr>
            </w:pPr>
            <w:r>
              <w:rPr>
                <w:sz w:val="22"/>
              </w:rPr>
              <w:t>3450</w:t>
            </w:r>
          </w:p>
        </w:tc>
        <w:tc>
          <w:tcPr>
            <w:tcW w:w="3385" w:type="dxa"/>
          </w:tcPr>
          <w:p>
            <w:pPr>
              <w:pStyle w:val="TableParagraph"/>
              <w:ind w:right="-1"/>
              <w:rPr>
                <w:sz w:val="20"/>
              </w:rPr>
            </w:pPr>
            <w:r>
              <w:rPr>
                <w:sz w:val="20"/>
              </w:rPr>
              <w:t>JOURNAL OF BUILDING PHYSICS</w:t>
            </w:r>
          </w:p>
        </w:tc>
        <w:tc>
          <w:tcPr>
            <w:tcW w:w="1128" w:type="dxa"/>
          </w:tcPr>
          <w:p>
            <w:pPr>
              <w:pStyle w:val="TableParagraph"/>
              <w:ind w:left="122"/>
              <w:rPr>
                <w:sz w:val="20"/>
              </w:rPr>
            </w:pPr>
            <w:r>
              <w:rPr>
                <w:sz w:val="20"/>
              </w:rPr>
              <w:t>1744-2591</w:t>
            </w:r>
          </w:p>
        </w:tc>
        <w:tc>
          <w:tcPr>
            <w:tcW w:w="5416" w:type="dxa"/>
          </w:tcPr>
          <w:p>
            <w:pPr>
              <w:pStyle w:val="TableParagraph"/>
              <w:ind w:right="39"/>
              <w:rPr>
                <w:sz w:val="20"/>
              </w:rPr>
            </w:pPr>
            <w:r>
              <w:rPr>
                <w:sz w:val="20"/>
              </w:rPr>
              <w:t>CONSTRUCTION &amp; BUILDING TECHNOLOGY (Q2, 18/59)</w:t>
            </w:r>
          </w:p>
        </w:tc>
      </w:tr>
      <w:tr>
        <w:trPr>
          <w:trHeight w:val="290" w:hRule="exact"/>
        </w:trPr>
        <w:tc>
          <w:tcPr>
            <w:tcW w:w="660" w:type="dxa"/>
          </w:tcPr>
          <w:p>
            <w:pPr>
              <w:pStyle w:val="TableParagraph"/>
              <w:spacing w:before="2"/>
              <w:ind w:left="0" w:right="84"/>
              <w:jc w:val="right"/>
              <w:rPr>
                <w:sz w:val="22"/>
              </w:rPr>
            </w:pPr>
            <w:r>
              <w:rPr>
                <w:sz w:val="22"/>
              </w:rPr>
              <w:t>3451</w:t>
            </w:r>
          </w:p>
        </w:tc>
        <w:tc>
          <w:tcPr>
            <w:tcW w:w="3385" w:type="dxa"/>
          </w:tcPr>
          <w:p>
            <w:pPr>
              <w:pStyle w:val="TableParagraph"/>
              <w:ind w:right="-1"/>
              <w:rPr>
                <w:sz w:val="20"/>
              </w:rPr>
            </w:pPr>
            <w:r>
              <w:rPr>
                <w:sz w:val="20"/>
              </w:rPr>
              <w:t>JOURNAL OF BURN CARE &amp; RESEARCH</w:t>
            </w:r>
          </w:p>
        </w:tc>
        <w:tc>
          <w:tcPr>
            <w:tcW w:w="1128" w:type="dxa"/>
          </w:tcPr>
          <w:p>
            <w:pPr>
              <w:pStyle w:val="TableParagraph"/>
              <w:ind w:left="122"/>
              <w:rPr>
                <w:sz w:val="20"/>
              </w:rPr>
            </w:pPr>
            <w:r>
              <w:rPr>
                <w:sz w:val="20"/>
              </w:rPr>
              <w:t>1559-047X</w:t>
            </w:r>
          </w:p>
        </w:tc>
        <w:tc>
          <w:tcPr>
            <w:tcW w:w="5416" w:type="dxa"/>
          </w:tcPr>
          <w:p>
            <w:pPr>
              <w:pStyle w:val="TableParagraph"/>
              <w:ind w:right="39"/>
              <w:rPr>
                <w:sz w:val="20"/>
              </w:rPr>
            </w:pPr>
            <w:r>
              <w:rPr>
                <w:sz w:val="20"/>
              </w:rPr>
              <w:t>SURGERY (Q3, 105/198)</w:t>
            </w:r>
          </w:p>
        </w:tc>
      </w:tr>
      <w:tr>
        <w:trPr>
          <w:trHeight w:val="492" w:hRule="exact"/>
        </w:trPr>
        <w:tc>
          <w:tcPr>
            <w:tcW w:w="660" w:type="dxa"/>
          </w:tcPr>
          <w:p>
            <w:pPr>
              <w:pStyle w:val="TableParagraph"/>
              <w:spacing w:before="102"/>
              <w:ind w:left="0" w:right="84"/>
              <w:jc w:val="right"/>
              <w:rPr>
                <w:sz w:val="22"/>
              </w:rPr>
            </w:pPr>
            <w:r>
              <w:rPr>
                <w:sz w:val="22"/>
              </w:rPr>
              <w:t>3452</w:t>
            </w:r>
          </w:p>
        </w:tc>
        <w:tc>
          <w:tcPr>
            <w:tcW w:w="3385" w:type="dxa"/>
          </w:tcPr>
          <w:p>
            <w:pPr>
              <w:pStyle w:val="TableParagraph"/>
              <w:spacing w:line="229" w:lineRule="exact" w:before="0"/>
              <w:ind w:right="-1"/>
              <w:rPr>
                <w:sz w:val="20"/>
              </w:rPr>
            </w:pPr>
            <w:r>
              <w:rPr>
                <w:sz w:val="20"/>
              </w:rPr>
              <w:t>JOURNAL OF BUSINESS &amp; ECONOMIC</w:t>
            </w:r>
          </w:p>
          <w:p>
            <w:pPr>
              <w:pStyle w:val="TableParagraph"/>
              <w:spacing w:before="17"/>
              <w:ind w:right="-1"/>
              <w:rPr>
                <w:sz w:val="20"/>
              </w:rPr>
            </w:pPr>
            <w:r>
              <w:rPr>
                <w:sz w:val="20"/>
              </w:rPr>
              <w:t>STATISTICS</w:t>
            </w:r>
          </w:p>
        </w:tc>
        <w:tc>
          <w:tcPr>
            <w:tcW w:w="1128" w:type="dxa"/>
          </w:tcPr>
          <w:p>
            <w:pPr>
              <w:pStyle w:val="TableParagraph"/>
              <w:spacing w:before="114"/>
              <w:ind w:left="122"/>
              <w:rPr>
                <w:sz w:val="20"/>
              </w:rPr>
            </w:pPr>
            <w:r>
              <w:rPr>
                <w:sz w:val="20"/>
              </w:rPr>
              <w:t>0735-0015</w:t>
            </w:r>
          </w:p>
        </w:tc>
        <w:tc>
          <w:tcPr>
            <w:tcW w:w="5416" w:type="dxa"/>
          </w:tcPr>
          <w:p>
            <w:pPr>
              <w:pStyle w:val="TableParagraph"/>
              <w:spacing w:before="114"/>
              <w:ind w:right="39"/>
              <w:rPr>
                <w:sz w:val="20"/>
              </w:rPr>
            </w:pPr>
            <w:r>
              <w:rPr>
                <w:sz w:val="20"/>
              </w:rPr>
              <w:t>STATISTICS &amp; PROBABILITY (Q1, 9/122)</w:t>
            </w:r>
          </w:p>
        </w:tc>
      </w:tr>
      <w:tr>
        <w:trPr>
          <w:trHeight w:val="492" w:hRule="exact"/>
        </w:trPr>
        <w:tc>
          <w:tcPr>
            <w:tcW w:w="660" w:type="dxa"/>
          </w:tcPr>
          <w:p>
            <w:pPr>
              <w:pStyle w:val="TableParagraph"/>
              <w:spacing w:before="102"/>
              <w:ind w:left="0" w:right="84"/>
              <w:jc w:val="right"/>
              <w:rPr>
                <w:sz w:val="22"/>
              </w:rPr>
            </w:pPr>
            <w:r>
              <w:rPr>
                <w:sz w:val="22"/>
              </w:rPr>
              <w:t>3453</w:t>
            </w:r>
          </w:p>
        </w:tc>
        <w:tc>
          <w:tcPr>
            <w:tcW w:w="3385" w:type="dxa"/>
          </w:tcPr>
          <w:p>
            <w:pPr>
              <w:pStyle w:val="TableParagraph"/>
              <w:spacing w:line="229" w:lineRule="exact" w:before="0"/>
              <w:ind w:right="-1"/>
              <w:rPr>
                <w:sz w:val="20"/>
              </w:rPr>
            </w:pPr>
            <w:r>
              <w:rPr>
                <w:sz w:val="20"/>
              </w:rPr>
              <w:t>JOURNAL OF CACHEXIA SARCOPENIA</w:t>
            </w:r>
          </w:p>
          <w:p>
            <w:pPr>
              <w:pStyle w:val="TableParagraph"/>
              <w:spacing w:before="17"/>
              <w:ind w:right="-1"/>
              <w:rPr>
                <w:sz w:val="20"/>
              </w:rPr>
            </w:pPr>
            <w:r>
              <w:rPr>
                <w:sz w:val="20"/>
              </w:rPr>
              <w:t>AND MUSCLE</w:t>
            </w:r>
          </w:p>
        </w:tc>
        <w:tc>
          <w:tcPr>
            <w:tcW w:w="1128" w:type="dxa"/>
          </w:tcPr>
          <w:p>
            <w:pPr>
              <w:pStyle w:val="TableParagraph"/>
              <w:spacing w:before="114"/>
              <w:ind w:left="122"/>
              <w:rPr>
                <w:sz w:val="20"/>
              </w:rPr>
            </w:pPr>
            <w:r>
              <w:rPr>
                <w:sz w:val="20"/>
              </w:rPr>
              <w:t>2190-5991</w:t>
            </w:r>
          </w:p>
        </w:tc>
        <w:tc>
          <w:tcPr>
            <w:tcW w:w="5416" w:type="dxa"/>
          </w:tcPr>
          <w:p>
            <w:pPr>
              <w:pStyle w:val="TableParagraph"/>
              <w:spacing w:before="114"/>
              <w:ind w:right="39"/>
              <w:rPr>
                <w:sz w:val="20"/>
              </w:rPr>
            </w:pPr>
            <w:r>
              <w:rPr>
                <w:sz w:val="20"/>
              </w:rPr>
              <w:t>MEDICINE, GENERAL &amp; INTERNAL (Q1, 10/154)</w:t>
            </w:r>
          </w:p>
        </w:tc>
      </w:tr>
      <w:tr>
        <w:trPr>
          <w:trHeight w:val="492" w:hRule="exact"/>
        </w:trPr>
        <w:tc>
          <w:tcPr>
            <w:tcW w:w="660" w:type="dxa"/>
          </w:tcPr>
          <w:p>
            <w:pPr>
              <w:pStyle w:val="TableParagraph"/>
              <w:spacing w:before="102"/>
              <w:ind w:left="0" w:right="84"/>
              <w:jc w:val="right"/>
              <w:rPr>
                <w:sz w:val="22"/>
              </w:rPr>
            </w:pPr>
            <w:r>
              <w:rPr>
                <w:sz w:val="22"/>
              </w:rPr>
              <w:t>3454</w:t>
            </w:r>
          </w:p>
        </w:tc>
        <w:tc>
          <w:tcPr>
            <w:tcW w:w="3385" w:type="dxa"/>
          </w:tcPr>
          <w:p>
            <w:pPr>
              <w:pStyle w:val="TableParagraph"/>
              <w:spacing w:line="229" w:lineRule="exact" w:before="0"/>
              <w:ind w:right="-1"/>
              <w:rPr>
                <w:sz w:val="20"/>
              </w:rPr>
            </w:pPr>
            <w:r>
              <w:rPr>
                <w:sz w:val="20"/>
              </w:rPr>
              <w:t>JOURNAL OF CANADIAN PETROLEUM</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0021-9487</w:t>
            </w:r>
          </w:p>
        </w:tc>
        <w:tc>
          <w:tcPr>
            <w:tcW w:w="5416" w:type="dxa"/>
          </w:tcPr>
          <w:p>
            <w:pPr>
              <w:pStyle w:val="TableParagraph"/>
              <w:spacing w:line="229" w:lineRule="exact" w:before="0"/>
              <w:ind w:right="39"/>
              <w:rPr>
                <w:sz w:val="20"/>
              </w:rPr>
            </w:pPr>
            <w:r>
              <w:rPr>
                <w:sz w:val="20"/>
              </w:rPr>
              <w:t>ENGINEERING, CHEMICAL (Q3, 96/135); ENGINEERING,</w:t>
            </w:r>
          </w:p>
          <w:p>
            <w:pPr>
              <w:pStyle w:val="TableParagraph"/>
              <w:spacing w:before="17"/>
              <w:ind w:right="39"/>
              <w:rPr>
                <w:sz w:val="20"/>
              </w:rPr>
            </w:pPr>
            <w:r>
              <w:rPr>
                <w:sz w:val="20"/>
              </w:rPr>
              <w:t>PETROLEUM (Q2, 7/20)</w:t>
            </w:r>
          </w:p>
        </w:tc>
      </w:tr>
      <w:tr>
        <w:trPr>
          <w:trHeight w:val="291" w:hRule="exact"/>
        </w:trPr>
        <w:tc>
          <w:tcPr>
            <w:tcW w:w="660" w:type="dxa"/>
          </w:tcPr>
          <w:p>
            <w:pPr>
              <w:pStyle w:val="TableParagraph"/>
              <w:spacing w:before="2"/>
              <w:ind w:left="0" w:right="84"/>
              <w:jc w:val="right"/>
              <w:rPr>
                <w:sz w:val="22"/>
              </w:rPr>
            </w:pPr>
            <w:r>
              <w:rPr>
                <w:sz w:val="22"/>
              </w:rPr>
              <w:t>3455</w:t>
            </w:r>
          </w:p>
        </w:tc>
        <w:tc>
          <w:tcPr>
            <w:tcW w:w="3385" w:type="dxa"/>
          </w:tcPr>
          <w:p>
            <w:pPr>
              <w:pStyle w:val="TableParagraph"/>
              <w:spacing w:before="14"/>
              <w:ind w:right="-1"/>
              <w:rPr>
                <w:sz w:val="20"/>
              </w:rPr>
            </w:pPr>
            <w:r>
              <w:rPr>
                <w:sz w:val="20"/>
              </w:rPr>
              <w:t>JOURNAL OF CANCER</w:t>
            </w:r>
          </w:p>
        </w:tc>
        <w:tc>
          <w:tcPr>
            <w:tcW w:w="1128" w:type="dxa"/>
          </w:tcPr>
          <w:p>
            <w:pPr>
              <w:pStyle w:val="TableParagraph"/>
              <w:spacing w:before="14"/>
              <w:ind w:left="122"/>
              <w:rPr>
                <w:sz w:val="20"/>
              </w:rPr>
            </w:pPr>
            <w:r>
              <w:rPr>
                <w:sz w:val="20"/>
              </w:rPr>
              <w:t>1837-9664</w:t>
            </w:r>
          </w:p>
        </w:tc>
        <w:tc>
          <w:tcPr>
            <w:tcW w:w="5416" w:type="dxa"/>
          </w:tcPr>
          <w:p>
            <w:pPr>
              <w:pStyle w:val="TableParagraph"/>
              <w:spacing w:before="14"/>
              <w:ind w:right="39"/>
              <w:rPr>
                <w:sz w:val="20"/>
              </w:rPr>
            </w:pPr>
            <w:r>
              <w:rPr>
                <w:sz w:val="20"/>
              </w:rPr>
              <w:t>ONCOLOGY (Q2, 84/211)</w:t>
            </w:r>
          </w:p>
        </w:tc>
      </w:tr>
      <w:tr>
        <w:trPr>
          <w:trHeight w:val="492" w:hRule="exact"/>
        </w:trPr>
        <w:tc>
          <w:tcPr>
            <w:tcW w:w="660" w:type="dxa"/>
          </w:tcPr>
          <w:p>
            <w:pPr>
              <w:pStyle w:val="TableParagraph"/>
              <w:spacing w:before="102"/>
              <w:ind w:left="0" w:right="84"/>
              <w:jc w:val="right"/>
              <w:rPr>
                <w:sz w:val="22"/>
              </w:rPr>
            </w:pPr>
            <w:r>
              <w:rPr>
                <w:sz w:val="22"/>
              </w:rPr>
              <w:t>3456</w:t>
            </w:r>
          </w:p>
        </w:tc>
        <w:tc>
          <w:tcPr>
            <w:tcW w:w="3385" w:type="dxa"/>
          </w:tcPr>
          <w:p>
            <w:pPr>
              <w:pStyle w:val="TableParagraph"/>
              <w:spacing w:before="114"/>
              <w:ind w:right="-1"/>
              <w:rPr>
                <w:sz w:val="20"/>
              </w:rPr>
            </w:pPr>
            <w:r>
              <w:rPr>
                <w:sz w:val="20"/>
              </w:rPr>
              <w:t>JOURNAL OF CANCER EDUCATION</w:t>
            </w:r>
          </w:p>
        </w:tc>
        <w:tc>
          <w:tcPr>
            <w:tcW w:w="1128" w:type="dxa"/>
          </w:tcPr>
          <w:p>
            <w:pPr>
              <w:pStyle w:val="TableParagraph"/>
              <w:spacing w:before="114"/>
              <w:ind w:left="122"/>
              <w:rPr>
                <w:sz w:val="20"/>
              </w:rPr>
            </w:pPr>
            <w:r>
              <w:rPr>
                <w:sz w:val="20"/>
              </w:rPr>
              <w:t>0885-8195</w:t>
            </w:r>
          </w:p>
        </w:tc>
        <w:tc>
          <w:tcPr>
            <w:tcW w:w="5416" w:type="dxa"/>
          </w:tcPr>
          <w:p>
            <w:pPr>
              <w:pStyle w:val="TableParagraph"/>
              <w:spacing w:line="229" w:lineRule="exact" w:before="0"/>
              <w:ind w:right="39"/>
              <w:rPr>
                <w:sz w:val="20"/>
              </w:rPr>
            </w:pPr>
            <w:r>
              <w:rPr>
                <w:sz w:val="20"/>
              </w:rPr>
              <w:t>EDUCATION, SCIENTIFIC DISCIPLINES (Q2, 16/37); PUBLIC,</w:t>
            </w:r>
          </w:p>
          <w:p>
            <w:pPr>
              <w:pStyle w:val="TableParagraph"/>
              <w:spacing w:before="17"/>
              <w:ind w:right="39"/>
              <w:rPr>
                <w:sz w:val="20"/>
              </w:rPr>
            </w:pPr>
            <w:r>
              <w:rPr>
                <w:sz w:val="20"/>
              </w:rPr>
              <w:t>ENVIRONMENTAL &amp; OCCUPATIONAL HEALTH (Q3, 108/165)</w:t>
            </w:r>
          </w:p>
        </w:tc>
      </w:tr>
      <w:tr>
        <w:trPr>
          <w:trHeight w:val="492" w:hRule="exact"/>
        </w:trPr>
        <w:tc>
          <w:tcPr>
            <w:tcW w:w="660" w:type="dxa"/>
          </w:tcPr>
          <w:p>
            <w:pPr>
              <w:pStyle w:val="TableParagraph"/>
              <w:spacing w:before="102"/>
              <w:ind w:left="0" w:right="84"/>
              <w:jc w:val="right"/>
              <w:rPr>
                <w:sz w:val="22"/>
              </w:rPr>
            </w:pPr>
            <w:r>
              <w:rPr>
                <w:sz w:val="22"/>
              </w:rPr>
              <w:t>3457</w:t>
            </w:r>
          </w:p>
        </w:tc>
        <w:tc>
          <w:tcPr>
            <w:tcW w:w="3385" w:type="dxa"/>
          </w:tcPr>
          <w:p>
            <w:pPr>
              <w:pStyle w:val="TableParagraph"/>
              <w:spacing w:line="229" w:lineRule="exact" w:before="0"/>
              <w:ind w:right="-1"/>
              <w:rPr>
                <w:sz w:val="20"/>
              </w:rPr>
            </w:pPr>
            <w:r>
              <w:rPr>
                <w:sz w:val="20"/>
              </w:rPr>
              <w:t>JOURNAL OF CANCER RESEARCH AND</w:t>
            </w:r>
          </w:p>
          <w:p>
            <w:pPr>
              <w:pStyle w:val="TableParagraph"/>
              <w:spacing w:before="17"/>
              <w:ind w:right="-1"/>
              <w:rPr>
                <w:sz w:val="20"/>
              </w:rPr>
            </w:pPr>
            <w:r>
              <w:rPr>
                <w:sz w:val="20"/>
              </w:rPr>
              <w:t>CLINICAL ONCOLOGY</w:t>
            </w:r>
          </w:p>
        </w:tc>
        <w:tc>
          <w:tcPr>
            <w:tcW w:w="1128" w:type="dxa"/>
          </w:tcPr>
          <w:p>
            <w:pPr>
              <w:pStyle w:val="TableParagraph"/>
              <w:spacing w:before="114"/>
              <w:ind w:left="122"/>
              <w:rPr>
                <w:sz w:val="20"/>
              </w:rPr>
            </w:pPr>
            <w:r>
              <w:rPr>
                <w:sz w:val="20"/>
              </w:rPr>
              <w:t>0171-5216</w:t>
            </w:r>
          </w:p>
        </w:tc>
        <w:tc>
          <w:tcPr>
            <w:tcW w:w="5416" w:type="dxa"/>
          </w:tcPr>
          <w:p>
            <w:pPr>
              <w:pStyle w:val="TableParagraph"/>
              <w:spacing w:before="114"/>
              <w:ind w:right="39"/>
              <w:rPr>
                <w:sz w:val="20"/>
              </w:rPr>
            </w:pPr>
            <w:r>
              <w:rPr>
                <w:sz w:val="20"/>
              </w:rPr>
              <w:t>ONCOLOGY (Q2, 90/211)</w:t>
            </w:r>
          </w:p>
        </w:tc>
      </w:tr>
      <w:tr>
        <w:trPr>
          <w:trHeight w:val="290" w:hRule="exact"/>
        </w:trPr>
        <w:tc>
          <w:tcPr>
            <w:tcW w:w="660" w:type="dxa"/>
          </w:tcPr>
          <w:p>
            <w:pPr>
              <w:pStyle w:val="TableParagraph"/>
              <w:spacing w:before="2"/>
              <w:ind w:left="0" w:right="84"/>
              <w:jc w:val="right"/>
              <w:rPr>
                <w:sz w:val="22"/>
              </w:rPr>
            </w:pPr>
            <w:r>
              <w:rPr>
                <w:sz w:val="22"/>
              </w:rPr>
              <w:t>3458</w:t>
            </w:r>
          </w:p>
        </w:tc>
        <w:tc>
          <w:tcPr>
            <w:tcW w:w="3385" w:type="dxa"/>
          </w:tcPr>
          <w:p>
            <w:pPr>
              <w:pStyle w:val="TableParagraph"/>
              <w:ind w:right="-1"/>
              <w:rPr>
                <w:sz w:val="20"/>
              </w:rPr>
            </w:pPr>
            <w:r>
              <w:rPr>
                <w:sz w:val="20"/>
              </w:rPr>
              <w:t>JOURNAL OF CANCER SURVIVORSHIP</w:t>
            </w:r>
          </w:p>
        </w:tc>
        <w:tc>
          <w:tcPr>
            <w:tcW w:w="1128" w:type="dxa"/>
          </w:tcPr>
          <w:p>
            <w:pPr>
              <w:pStyle w:val="TableParagraph"/>
              <w:ind w:left="122"/>
              <w:rPr>
                <w:sz w:val="20"/>
              </w:rPr>
            </w:pPr>
            <w:r>
              <w:rPr>
                <w:sz w:val="20"/>
              </w:rPr>
              <w:t>1932-2259</w:t>
            </w:r>
          </w:p>
        </w:tc>
        <w:tc>
          <w:tcPr>
            <w:tcW w:w="5416" w:type="dxa"/>
          </w:tcPr>
          <w:p>
            <w:pPr>
              <w:pStyle w:val="TableParagraph"/>
              <w:ind w:right="39"/>
              <w:rPr>
                <w:sz w:val="20"/>
              </w:rPr>
            </w:pPr>
            <w:r>
              <w:rPr>
                <w:sz w:val="20"/>
              </w:rPr>
              <w:t>ONCOLOGY (Q2, 83/211)</w:t>
            </w:r>
          </w:p>
        </w:tc>
      </w:tr>
      <w:tr>
        <w:trPr>
          <w:trHeight w:val="492" w:hRule="exact"/>
        </w:trPr>
        <w:tc>
          <w:tcPr>
            <w:tcW w:w="660" w:type="dxa"/>
          </w:tcPr>
          <w:p>
            <w:pPr>
              <w:pStyle w:val="TableParagraph"/>
              <w:spacing w:before="102"/>
              <w:ind w:left="0" w:right="84"/>
              <w:jc w:val="right"/>
              <w:rPr>
                <w:sz w:val="22"/>
              </w:rPr>
            </w:pPr>
            <w:r>
              <w:rPr>
                <w:sz w:val="22"/>
              </w:rPr>
              <w:t>3459</w:t>
            </w:r>
          </w:p>
        </w:tc>
        <w:tc>
          <w:tcPr>
            <w:tcW w:w="3385" w:type="dxa"/>
          </w:tcPr>
          <w:p>
            <w:pPr>
              <w:pStyle w:val="TableParagraph"/>
              <w:spacing w:line="229" w:lineRule="exact" w:before="0"/>
              <w:ind w:right="-1"/>
              <w:rPr>
                <w:sz w:val="20"/>
              </w:rPr>
            </w:pPr>
            <w:r>
              <w:rPr>
                <w:sz w:val="20"/>
              </w:rPr>
              <w:t>JOURNAL OF CARBOHYDRATE</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0732-8303</w:t>
            </w:r>
          </w:p>
        </w:tc>
        <w:tc>
          <w:tcPr>
            <w:tcW w:w="5416" w:type="dxa"/>
          </w:tcPr>
          <w:p>
            <w:pPr>
              <w:pStyle w:val="TableParagraph"/>
              <w:spacing w:before="114"/>
              <w:ind w:right="39"/>
              <w:rPr>
                <w:sz w:val="20"/>
              </w:rPr>
            </w:pPr>
            <w:r>
              <w:rPr>
                <w:sz w:val="20"/>
              </w:rPr>
              <w:t>CHEMISTRY, ORGANIC (Q3, 36/58)</w:t>
            </w:r>
          </w:p>
        </w:tc>
      </w:tr>
      <w:tr>
        <w:trPr>
          <w:trHeight w:val="290" w:hRule="exact"/>
        </w:trPr>
        <w:tc>
          <w:tcPr>
            <w:tcW w:w="660" w:type="dxa"/>
          </w:tcPr>
          <w:p>
            <w:pPr>
              <w:pStyle w:val="TableParagraph"/>
              <w:spacing w:before="2"/>
              <w:ind w:left="0" w:right="84"/>
              <w:jc w:val="right"/>
              <w:rPr>
                <w:sz w:val="22"/>
              </w:rPr>
            </w:pPr>
            <w:r>
              <w:rPr>
                <w:sz w:val="22"/>
              </w:rPr>
              <w:t>3460</w:t>
            </w:r>
          </w:p>
        </w:tc>
        <w:tc>
          <w:tcPr>
            <w:tcW w:w="3385" w:type="dxa"/>
          </w:tcPr>
          <w:p>
            <w:pPr>
              <w:pStyle w:val="TableParagraph"/>
              <w:ind w:right="-1"/>
              <w:rPr>
                <w:sz w:val="20"/>
              </w:rPr>
            </w:pPr>
            <w:r>
              <w:rPr>
                <w:sz w:val="20"/>
              </w:rPr>
              <w:t>JOURNAL OF CARDIAC FAILURE</w:t>
            </w:r>
          </w:p>
        </w:tc>
        <w:tc>
          <w:tcPr>
            <w:tcW w:w="1128" w:type="dxa"/>
          </w:tcPr>
          <w:p>
            <w:pPr>
              <w:pStyle w:val="TableParagraph"/>
              <w:ind w:left="122"/>
              <w:rPr>
                <w:sz w:val="20"/>
              </w:rPr>
            </w:pPr>
            <w:r>
              <w:rPr>
                <w:sz w:val="20"/>
              </w:rPr>
              <w:t>1071-9164</w:t>
            </w:r>
          </w:p>
        </w:tc>
        <w:tc>
          <w:tcPr>
            <w:tcW w:w="5416" w:type="dxa"/>
          </w:tcPr>
          <w:p>
            <w:pPr>
              <w:pStyle w:val="TableParagraph"/>
              <w:ind w:right="39"/>
              <w:rPr>
                <w:sz w:val="20"/>
              </w:rPr>
            </w:pPr>
            <w:r>
              <w:rPr>
                <w:sz w:val="20"/>
              </w:rPr>
              <w:t>CARDIAC &amp; CARDIOVASCULAR SYSTEMS (Q2, 45/123)</w:t>
            </w:r>
          </w:p>
        </w:tc>
      </w:tr>
      <w:tr>
        <w:trPr>
          <w:trHeight w:val="290" w:hRule="exact"/>
        </w:trPr>
        <w:tc>
          <w:tcPr>
            <w:tcW w:w="660" w:type="dxa"/>
          </w:tcPr>
          <w:p>
            <w:pPr>
              <w:pStyle w:val="TableParagraph"/>
              <w:spacing w:before="1"/>
              <w:ind w:left="0" w:right="84"/>
              <w:jc w:val="right"/>
              <w:rPr>
                <w:sz w:val="22"/>
              </w:rPr>
            </w:pPr>
            <w:r>
              <w:rPr>
                <w:sz w:val="22"/>
              </w:rPr>
              <w:t>3461</w:t>
            </w:r>
          </w:p>
        </w:tc>
        <w:tc>
          <w:tcPr>
            <w:tcW w:w="3385" w:type="dxa"/>
          </w:tcPr>
          <w:p>
            <w:pPr>
              <w:pStyle w:val="TableParagraph"/>
              <w:ind w:right="-1"/>
              <w:rPr>
                <w:sz w:val="20"/>
              </w:rPr>
            </w:pPr>
            <w:r>
              <w:rPr>
                <w:sz w:val="20"/>
              </w:rPr>
              <w:t>JOURNAL OF CARDIOLOGY</w:t>
            </w:r>
          </w:p>
        </w:tc>
        <w:tc>
          <w:tcPr>
            <w:tcW w:w="1128" w:type="dxa"/>
          </w:tcPr>
          <w:p>
            <w:pPr>
              <w:pStyle w:val="TableParagraph"/>
              <w:ind w:left="122"/>
              <w:rPr>
                <w:sz w:val="20"/>
              </w:rPr>
            </w:pPr>
            <w:r>
              <w:rPr>
                <w:sz w:val="20"/>
              </w:rPr>
              <w:t>0914-5087</w:t>
            </w:r>
          </w:p>
        </w:tc>
        <w:tc>
          <w:tcPr>
            <w:tcW w:w="5416" w:type="dxa"/>
          </w:tcPr>
          <w:p>
            <w:pPr>
              <w:pStyle w:val="TableParagraph"/>
              <w:ind w:right="39"/>
              <w:rPr>
                <w:sz w:val="20"/>
              </w:rPr>
            </w:pPr>
            <w:r>
              <w:rPr>
                <w:sz w:val="20"/>
              </w:rPr>
              <w:t>CARDIAC &amp; CARDIOVASCULAR SYSTEMS (Q2, 50/123)</w:t>
            </w:r>
          </w:p>
        </w:tc>
      </w:tr>
      <w:tr>
        <w:trPr>
          <w:trHeight w:val="492" w:hRule="exact"/>
        </w:trPr>
        <w:tc>
          <w:tcPr>
            <w:tcW w:w="660" w:type="dxa"/>
          </w:tcPr>
          <w:p>
            <w:pPr>
              <w:pStyle w:val="TableParagraph"/>
              <w:spacing w:before="102"/>
              <w:ind w:left="0" w:right="84"/>
              <w:jc w:val="right"/>
              <w:rPr>
                <w:sz w:val="22"/>
              </w:rPr>
            </w:pPr>
            <w:r>
              <w:rPr>
                <w:sz w:val="22"/>
              </w:rPr>
              <w:t>3462</w:t>
            </w:r>
          </w:p>
        </w:tc>
        <w:tc>
          <w:tcPr>
            <w:tcW w:w="3385" w:type="dxa"/>
          </w:tcPr>
          <w:p>
            <w:pPr>
              <w:pStyle w:val="TableParagraph"/>
              <w:spacing w:line="229" w:lineRule="exact" w:before="0"/>
              <w:ind w:right="-1"/>
              <w:rPr>
                <w:sz w:val="20"/>
              </w:rPr>
            </w:pPr>
            <w:r>
              <w:rPr>
                <w:sz w:val="20"/>
              </w:rPr>
              <w:t>JOURNAL OF CARDIOPULMONARY</w:t>
            </w:r>
          </w:p>
          <w:p>
            <w:pPr>
              <w:pStyle w:val="TableParagraph"/>
              <w:spacing w:before="17"/>
              <w:ind w:right="-1"/>
              <w:rPr>
                <w:sz w:val="20"/>
              </w:rPr>
            </w:pPr>
            <w:r>
              <w:rPr>
                <w:sz w:val="20"/>
              </w:rPr>
              <w:t>REHABILITATION AND PREVENTION</w:t>
            </w:r>
          </w:p>
        </w:tc>
        <w:tc>
          <w:tcPr>
            <w:tcW w:w="1128" w:type="dxa"/>
          </w:tcPr>
          <w:p>
            <w:pPr>
              <w:pStyle w:val="TableParagraph"/>
              <w:spacing w:before="114"/>
              <w:ind w:left="122"/>
              <w:rPr>
                <w:sz w:val="20"/>
              </w:rPr>
            </w:pPr>
            <w:r>
              <w:rPr>
                <w:sz w:val="20"/>
              </w:rPr>
              <w:t>1932-7501</w:t>
            </w:r>
          </w:p>
        </w:tc>
        <w:tc>
          <w:tcPr>
            <w:tcW w:w="5416" w:type="dxa"/>
          </w:tcPr>
          <w:p>
            <w:pPr>
              <w:pStyle w:val="TableParagraph"/>
              <w:spacing w:before="114"/>
              <w:ind w:right="39"/>
              <w:rPr>
                <w:sz w:val="20"/>
              </w:rPr>
            </w:pPr>
            <w:r>
              <w:rPr>
                <w:sz w:val="20"/>
              </w:rPr>
              <w:t>CARDIAC &amp; CARDIOVASCULAR SYSTEMS (Q3, 76/123)</w:t>
            </w:r>
          </w:p>
        </w:tc>
      </w:tr>
      <w:tr>
        <w:trPr>
          <w:trHeight w:val="492" w:hRule="exact"/>
        </w:trPr>
        <w:tc>
          <w:tcPr>
            <w:tcW w:w="660" w:type="dxa"/>
          </w:tcPr>
          <w:p>
            <w:pPr>
              <w:pStyle w:val="TableParagraph"/>
              <w:spacing w:before="102"/>
              <w:ind w:left="0" w:right="84"/>
              <w:jc w:val="right"/>
              <w:rPr>
                <w:sz w:val="22"/>
              </w:rPr>
            </w:pPr>
            <w:r>
              <w:rPr>
                <w:sz w:val="22"/>
              </w:rPr>
              <w:t>3463</w:t>
            </w:r>
          </w:p>
        </w:tc>
        <w:tc>
          <w:tcPr>
            <w:tcW w:w="3385" w:type="dxa"/>
          </w:tcPr>
          <w:p>
            <w:pPr>
              <w:pStyle w:val="TableParagraph"/>
              <w:spacing w:line="229" w:lineRule="exact" w:before="0"/>
              <w:ind w:right="-1"/>
              <w:rPr>
                <w:sz w:val="20"/>
              </w:rPr>
            </w:pPr>
            <w:r>
              <w:rPr>
                <w:sz w:val="20"/>
              </w:rPr>
              <w:t>JOURNAL OF CARDIOTHORACIC AND</w:t>
            </w:r>
          </w:p>
          <w:p>
            <w:pPr>
              <w:pStyle w:val="TableParagraph"/>
              <w:spacing w:before="18"/>
              <w:ind w:right="-1"/>
              <w:rPr>
                <w:sz w:val="20"/>
              </w:rPr>
            </w:pPr>
            <w:r>
              <w:rPr>
                <w:sz w:val="20"/>
              </w:rPr>
              <w:t>VASCULAR ANESTHESIA</w:t>
            </w:r>
          </w:p>
        </w:tc>
        <w:tc>
          <w:tcPr>
            <w:tcW w:w="1128" w:type="dxa"/>
          </w:tcPr>
          <w:p>
            <w:pPr>
              <w:pStyle w:val="TableParagraph"/>
              <w:spacing w:before="114"/>
              <w:ind w:left="122"/>
              <w:rPr>
                <w:sz w:val="20"/>
              </w:rPr>
            </w:pPr>
            <w:r>
              <w:rPr>
                <w:sz w:val="20"/>
              </w:rPr>
              <w:t>1053-0770</w:t>
            </w:r>
          </w:p>
        </w:tc>
        <w:tc>
          <w:tcPr>
            <w:tcW w:w="5416" w:type="dxa"/>
          </w:tcPr>
          <w:p>
            <w:pPr>
              <w:pStyle w:val="TableParagraph"/>
              <w:spacing w:line="229" w:lineRule="exact" w:before="0"/>
              <w:ind w:right="39"/>
              <w:rPr>
                <w:sz w:val="20"/>
              </w:rPr>
            </w:pPr>
            <w:r>
              <w:rPr>
                <w:sz w:val="20"/>
              </w:rPr>
              <w:t>ANESTHESIOLOGY (Q3, 20/30); CARDIAC &amp; CARDIOVASCULAR</w:t>
            </w:r>
          </w:p>
          <w:p>
            <w:pPr>
              <w:pStyle w:val="TableParagraph"/>
              <w:spacing w:before="18"/>
              <w:ind w:right="39"/>
              <w:rPr>
                <w:sz w:val="20"/>
              </w:rPr>
            </w:pPr>
            <w:r>
              <w:rPr>
                <w:sz w:val="20"/>
              </w:rPr>
              <w:t>SYSTEMS (Q3, 80/123)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3464</w:t>
            </w:r>
          </w:p>
        </w:tc>
        <w:tc>
          <w:tcPr>
            <w:tcW w:w="3385" w:type="dxa"/>
          </w:tcPr>
          <w:p>
            <w:pPr>
              <w:pStyle w:val="TableParagraph"/>
              <w:spacing w:line="256" w:lineRule="auto" w:before="107"/>
              <w:ind w:right="-1"/>
              <w:rPr>
                <w:sz w:val="20"/>
              </w:rPr>
            </w:pPr>
            <w:r>
              <w:rPr>
                <w:sz w:val="20"/>
              </w:rPr>
              <w:t>JOURNAL OF CARDIOVASCULAR COMPUTED TOMOGRAPHY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1934-5925</w:t>
            </w:r>
          </w:p>
        </w:tc>
        <w:tc>
          <w:tcPr>
            <w:tcW w:w="5416" w:type="dxa"/>
          </w:tcPr>
          <w:p>
            <w:pPr>
              <w:pStyle w:val="TableParagraph"/>
              <w:spacing w:line="222" w:lineRule="exact" w:before="0"/>
              <w:ind w:right="39"/>
              <w:rPr>
                <w:sz w:val="20"/>
              </w:rPr>
            </w:pPr>
            <w:r>
              <w:rPr>
                <w:sz w:val="20"/>
              </w:rPr>
              <w:t>CARDIAC &amp; CARDIOVASCULAR SYSTEMS (Q2, 57/123);</w:t>
            </w:r>
          </w:p>
          <w:p>
            <w:pPr>
              <w:pStyle w:val="TableParagraph"/>
              <w:spacing w:line="256" w:lineRule="auto" w:before="17"/>
              <w:ind w:right="39"/>
              <w:rPr>
                <w:sz w:val="20"/>
              </w:rPr>
            </w:pPr>
            <w:r>
              <w:rPr>
                <w:sz w:val="20"/>
              </w:rPr>
              <w:t>RADIOLOGY, NUCLEAR MEDICINE &amp; MEDICAL IMAGING (Q2, 46/125)</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3465</w:t>
            </w:r>
          </w:p>
        </w:tc>
        <w:tc>
          <w:tcPr>
            <w:tcW w:w="3385" w:type="dxa"/>
            <w:tcBorders>
              <w:bottom w:val="single" w:sz="8" w:space="0" w:color="000000"/>
            </w:tcBorders>
          </w:tcPr>
          <w:p>
            <w:pPr>
              <w:pStyle w:val="TableParagraph"/>
              <w:spacing w:line="229" w:lineRule="exact" w:before="0"/>
              <w:ind w:right="-1"/>
              <w:rPr>
                <w:sz w:val="20"/>
              </w:rPr>
            </w:pPr>
            <w:r>
              <w:rPr>
                <w:sz w:val="20"/>
              </w:rPr>
              <w:t>JOURNAL OF CARDIOVASCULAR</w:t>
            </w:r>
          </w:p>
          <w:p>
            <w:pPr>
              <w:pStyle w:val="TableParagraph"/>
              <w:spacing w:before="17"/>
              <w:ind w:right="-1"/>
              <w:rPr>
                <w:sz w:val="20"/>
              </w:rPr>
            </w:pPr>
            <w:r>
              <w:rPr>
                <w:sz w:val="20"/>
              </w:rPr>
              <w:t>ELECTROPHYSIOLOGY</w:t>
            </w:r>
          </w:p>
        </w:tc>
        <w:tc>
          <w:tcPr>
            <w:tcW w:w="1128" w:type="dxa"/>
            <w:tcBorders>
              <w:bottom w:val="single" w:sz="8" w:space="0" w:color="000000"/>
            </w:tcBorders>
          </w:tcPr>
          <w:p>
            <w:pPr>
              <w:pStyle w:val="TableParagraph"/>
              <w:spacing w:before="114"/>
              <w:ind w:left="122"/>
              <w:rPr>
                <w:sz w:val="20"/>
              </w:rPr>
            </w:pPr>
            <w:r>
              <w:rPr>
                <w:sz w:val="20"/>
              </w:rPr>
              <w:t>1045-3873</w:t>
            </w:r>
          </w:p>
        </w:tc>
        <w:tc>
          <w:tcPr>
            <w:tcW w:w="5416" w:type="dxa"/>
            <w:tcBorders>
              <w:bottom w:val="single" w:sz="8" w:space="0" w:color="000000"/>
            </w:tcBorders>
          </w:tcPr>
          <w:p>
            <w:pPr>
              <w:pStyle w:val="TableParagraph"/>
              <w:spacing w:before="114"/>
              <w:ind w:right="39"/>
              <w:rPr>
                <w:sz w:val="20"/>
              </w:rPr>
            </w:pPr>
            <w:r>
              <w:rPr>
                <w:sz w:val="20"/>
              </w:rPr>
              <w:t>CARDIAC &amp; CARDIOVASCULAR SYSTEMS (Q2, 43/123)</w:t>
            </w:r>
          </w:p>
        </w:tc>
      </w:tr>
      <w:tr>
        <w:trPr>
          <w:trHeight w:val="739" w:hRule="exact"/>
        </w:trPr>
        <w:tc>
          <w:tcPr>
            <w:tcW w:w="660" w:type="dxa"/>
            <w:tcBorders>
              <w:top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3466</w:t>
            </w:r>
          </w:p>
        </w:tc>
        <w:tc>
          <w:tcPr>
            <w:tcW w:w="3385" w:type="dxa"/>
            <w:tcBorders>
              <w:top w:val="single" w:sz="8" w:space="0" w:color="000000"/>
            </w:tcBorders>
          </w:tcPr>
          <w:p>
            <w:pPr>
              <w:pStyle w:val="TableParagraph"/>
              <w:spacing w:line="256" w:lineRule="auto" w:before="107"/>
              <w:ind w:right="-1"/>
              <w:rPr>
                <w:sz w:val="20"/>
              </w:rPr>
            </w:pPr>
            <w:r>
              <w:rPr>
                <w:sz w:val="20"/>
              </w:rPr>
              <w:t>JOURNAL OF CARDIOVASCULAR MAGNETIC RESONANCE</w:t>
            </w:r>
          </w:p>
        </w:tc>
        <w:tc>
          <w:tcPr>
            <w:tcW w:w="1128" w:type="dxa"/>
            <w:tcBorders>
              <w:top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1097-6647</w:t>
            </w:r>
          </w:p>
        </w:tc>
        <w:tc>
          <w:tcPr>
            <w:tcW w:w="5416" w:type="dxa"/>
            <w:tcBorders>
              <w:top w:val="single" w:sz="8" w:space="0" w:color="000000"/>
            </w:tcBorders>
          </w:tcPr>
          <w:p>
            <w:pPr>
              <w:pStyle w:val="TableParagraph"/>
              <w:spacing w:line="222" w:lineRule="exact" w:before="0"/>
              <w:ind w:right="39"/>
              <w:rPr>
                <w:sz w:val="20"/>
              </w:rPr>
            </w:pPr>
            <w:r>
              <w:rPr>
                <w:sz w:val="20"/>
              </w:rPr>
              <w:t>CARDIAC &amp; CARDIOVASCULAR SYSTEMS (Q1, 18/123);</w:t>
            </w:r>
          </w:p>
          <w:p>
            <w:pPr>
              <w:pStyle w:val="TableParagraph"/>
              <w:spacing w:line="256" w:lineRule="auto" w:before="17"/>
              <w:ind w:right="39"/>
              <w:rPr>
                <w:sz w:val="20"/>
              </w:rPr>
            </w:pPr>
            <w:r>
              <w:rPr>
                <w:sz w:val="20"/>
              </w:rPr>
              <w:t>RADIOLOGY, NUCLEAR MEDICINE &amp; MEDICAL IMAGING (Q1, 9/125)</w:t>
            </w:r>
          </w:p>
        </w:tc>
      </w:tr>
      <w:tr>
        <w:trPr>
          <w:trHeight w:val="492" w:hRule="exact"/>
        </w:trPr>
        <w:tc>
          <w:tcPr>
            <w:tcW w:w="660" w:type="dxa"/>
          </w:tcPr>
          <w:p>
            <w:pPr>
              <w:pStyle w:val="TableParagraph"/>
              <w:spacing w:before="102"/>
              <w:ind w:left="0" w:right="84"/>
              <w:jc w:val="right"/>
              <w:rPr>
                <w:sz w:val="22"/>
              </w:rPr>
            </w:pPr>
            <w:r>
              <w:rPr>
                <w:sz w:val="22"/>
              </w:rPr>
              <w:t>3467</w:t>
            </w:r>
          </w:p>
        </w:tc>
        <w:tc>
          <w:tcPr>
            <w:tcW w:w="3385" w:type="dxa"/>
          </w:tcPr>
          <w:p>
            <w:pPr>
              <w:pStyle w:val="TableParagraph"/>
              <w:spacing w:line="229" w:lineRule="exact" w:before="0"/>
              <w:ind w:right="-1"/>
              <w:rPr>
                <w:sz w:val="20"/>
              </w:rPr>
            </w:pPr>
            <w:r>
              <w:rPr>
                <w:sz w:val="20"/>
              </w:rPr>
              <w:t>JOURNAL OF CARDIOVASCULAR</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1558-2027</w:t>
            </w:r>
          </w:p>
        </w:tc>
        <w:tc>
          <w:tcPr>
            <w:tcW w:w="5416" w:type="dxa"/>
          </w:tcPr>
          <w:p>
            <w:pPr>
              <w:pStyle w:val="TableParagraph"/>
              <w:spacing w:before="114"/>
              <w:ind w:right="39"/>
              <w:rPr>
                <w:sz w:val="20"/>
              </w:rPr>
            </w:pPr>
            <w:r>
              <w:rPr>
                <w:sz w:val="20"/>
              </w:rPr>
              <w:t>CARDIAC &amp; CARDIOVASCULAR SYSTEMS (Q3, 78/123)</w:t>
            </w:r>
          </w:p>
        </w:tc>
      </w:tr>
      <w:tr>
        <w:trPr>
          <w:trHeight w:val="492" w:hRule="exact"/>
        </w:trPr>
        <w:tc>
          <w:tcPr>
            <w:tcW w:w="660" w:type="dxa"/>
          </w:tcPr>
          <w:p>
            <w:pPr>
              <w:pStyle w:val="TableParagraph"/>
              <w:spacing w:before="102"/>
              <w:ind w:left="0" w:right="84"/>
              <w:jc w:val="right"/>
              <w:rPr>
                <w:sz w:val="22"/>
              </w:rPr>
            </w:pPr>
            <w:r>
              <w:rPr>
                <w:sz w:val="22"/>
              </w:rPr>
              <w:t>3468</w:t>
            </w:r>
          </w:p>
        </w:tc>
        <w:tc>
          <w:tcPr>
            <w:tcW w:w="3385" w:type="dxa"/>
          </w:tcPr>
          <w:p>
            <w:pPr>
              <w:pStyle w:val="TableParagraph"/>
              <w:spacing w:line="229" w:lineRule="exact" w:before="0"/>
              <w:ind w:right="-1"/>
              <w:rPr>
                <w:sz w:val="20"/>
              </w:rPr>
            </w:pPr>
            <w:r>
              <w:rPr>
                <w:sz w:val="20"/>
              </w:rPr>
              <w:t>JOURNAL OF CARDIOVASCULAR</w:t>
            </w:r>
          </w:p>
          <w:p>
            <w:pPr>
              <w:pStyle w:val="TableParagraph"/>
              <w:spacing w:before="17"/>
              <w:ind w:right="-1"/>
              <w:rPr>
                <w:sz w:val="20"/>
              </w:rPr>
            </w:pPr>
            <w:r>
              <w:rPr>
                <w:sz w:val="20"/>
              </w:rPr>
              <w:t>NURSING</w:t>
            </w:r>
          </w:p>
        </w:tc>
        <w:tc>
          <w:tcPr>
            <w:tcW w:w="1128" w:type="dxa"/>
          </w:tcPr>
          <w:p>
            <w:pPr>
              <w:pStyle w:val="TableParagraph"/>
              <w:spacing w:before="114"/>
              <w:ind w:left="122"/>
              <w:rPr>
                <w:sz w:val="20"/>
              </w:rPr>
            </w:pPr>
            <w:r>
              <w:rPr>
                <w:sz w:val="20"/>
              </w:rPr>
              <w:t>0889-4655</w:t>
            </w:r>
          </w:p>
        </w:tc>
        <w:tc>
          <w:tcPr>
            <w:tcW w:w="5416" w:type="dxa"/>
          </w:tcPr>
          <w:p>
            <w:pPr>
              <w:pStyle w:val="TableParagraph"/>
              <w:spacing w:line="229" w:lineRule="exact" w:before="0"/>
              <w:ind w:right="39"/>
              <w:rPr>
                <w:sz w:val="20"/>
              </w:rPr>
            </w:pPr>
            <w:r>
              <w:rPr>
                <w:sz w:val="20"/>
              </w:rPr>
              <w:t>CARDIAC &amp; CARDIOVASCULAR SYSTEMS (Q3, 65/123); NURSING</w:t>
            </w:r>
          </w:p>
          <w:p>
            <w:pPr>
              <w:pStyle w:val="TableParagraph"/>
              <w:spacing w:before="17"/>
              <w:ind w:right="39"/>
              <w:rPr>
                <w:sz w:val="20"/>
              </w:rPr>
            </w:pPr>
            <w:r>
              <w:rPr>
                <w:sz w:val="20"/>
              </w:rPr>
              <w:t>(Q1, 5/111)</w:t>
            </w:r>
          </w:p>
        </w:tc>
      </w:tr>
      <w:tr>
        <w:trPr>
          <w:trHeight w:val="492" w:hRule="exact"/>
        </w:trPr>
        <w:tc>
          <w:tcPr>
            <w:tcW w:w="660" w:type="dxa"/>
          </w:tcPr>
          <w:p>
            <w:pPr>
              <w:pStyle w:val="TableParagraph"/>
              <w:spacing w:before="102"/>
              <w:ind w:left="0" w:right="84"/>
              <w:jc w:val="right"/>
              <w:rPr>
                <w:sz w:val="22"/>
              </w:rPr>
            </w:pPr>
            <w:r>
              <w:rPr>
                <w:sz w:val="22"/>
              </w:rPr>
              <w:t>3469</w:t>
            </w:r>
          </w:p>
        </w:tc>
        <w:tc>
          <w:tcPr>
            <w:tcW w:w="3385" w:type="dxa"/>
          </w:tcPr>
          <w:p>
            <w:pPr>
              <w:pStyle w:val="TableParagraph"/>
              <w:spacing w:line="229" w:lineRule="exact" w:before="0"/>
              <w:ind w:right="-1"/>
              <w:rPr>
                <w:sz w:val="20"/>
              </w:rPr>
            </w:pPr>
            <w:r>
              <w:rPr>
                <w:sz w:val="20"/>
              </w:rPr>
              <w:t>JOURNAL OF CARDIOVASCULAR</w:t>
            </w:r>
          </w:p>
          <w:p>
            <w:pPr>
              <w:pStyle w:val="TableParagraph"/>
              <w:spacing w:before="17"/>
              <w:ind w:right="-1"/>
              <w:rPr>
                <w:sz w:val="20"/>
              </w:rPr>
            </w:pPr>
            <w:r>
              <w:rPr>
                <w:sz w:val="20"/>
              </w:rPr>
              <w:t>PHARMACOLOGY</w:t>
            </w:r>
          </w:p>
        </w:tc>
        <w:tc>
          <w:tcPr>
            <w:tcW w:w="1128" w:type="dxa"/>
          </w:tcPr>
          <w:p>
            <w:pPr>
              <w:pStyle w:val="TableParagraph"/>
              <w:spacing w:before="114"/>
              <w:ind w:left="122"/>
              <w:rPr>
                <w:sz w:val="20"/>
              </w:rPr>
            </w:pPr>
            <w:r>
              <w:rPr>
                <w:sz w:val="20"/>
              </w:rPr>
              <w:t>0160-2446</w:t>
            </w:r>
          </w:p>
        </w:tc>
        <w:tc>
          <w:tcPr>
            <w:tcW w:w="5416" w:type="dxa"/>
          </w:tcPr>
          <w:p>
            <w:pPr>
              <w:pStyle w:val="TableParagraph"/>
              <w:spacing w:line="229" w:lineRule="exact" w:before="0"/>
              <w:ind w:right="39"/>
              <w:rPr>
                <w:sz w:val="20"/>
              </w:rPr>
            </w:pPr>
            <w:r>
              <w:rPr>
                <w:sz w:val="20"/>
              </w:rPr>
              <w:t>CARDIAC &amp; CARDIOVASCULAR SYSTEMS (Q2, 60/123);</w:t>
            </w:r>
          </w:p>
          <w:p>
            <w:pPr>
              <w:pStyle w:val="TableParagraph"/>
              <w:spacing w:before="17"/>
              <w:ind w:right="39"/>
              <w:rPr>
                <w:sz w:val="20"/>
              </w:rPr>
            </w:pPr>
            <w:r>
              <w:rPr>
                <w:sz w:val="20"/>
              </w:rPr>
              <w:t>PHARMACOLOGY &amp; PHARMACY (Q3, 139/255)</w:t>
            </w:r>
          </w:p>
        </w:tc>
      </w:tr>
      <w:tr>
        <w:trPr>
          <w:trHeight w:val="492" w:hRule="exact"/>
        </w:trPr>
        <w:tc>
          <w:tcPr>
            <w:tcW w:w="660" w:type="dxa"/>
          </w:tcPr>
          <w:p>
            <w:pPr>
              <w:pStyle w:val="TableParagraph"/>
              <w:spacing w:before="102"/>
              <w:ind w:left="0" w:right="84"/>
              <w:jc w:val="right"/>
              <w:rPr>
                <w:sz w:val="22"/>
              </w:rPr>
            </w:pPr>
            <w:r>
              <w:rPr>
                <w:sz w:val="22"/>
              </w:rPr>
              <w:t>3470</w:t>
            </w:r>
          </w:p>
        </w:tc>
        <w:tc>
          <w:tcPr>
            <w:tcW w:w="3385" w:type="dxa"/>
          </w:tcPr>
          <w:p>
            <w:pPr>
              <w:pStyle w:val="TableParagraph"/>
              <w:spacing w:line="229" w:lineRule="exact" w:before="0"/>
              <w:ind w:right="-1"/>
              <w:rPr>
                <w:sz w:val="20"/>
              </w:rPr>
            </w:pPr>
            <w:r>
              <w:rPr>
                <w:sz w:val="20"/>
              </w:rPr>
              <w:t>JOURNAL OF CARDIOVASCULAR</w:t>
            </w:r>
          </w:p>
          <w:p>
            <w:pPr>
              <w:pStyle w:val="TableParagraph"/>
              <w:spacing w:before="17"/>
              <w:ind w:right="-1"/>
              <w:rPr>
                <w:sz w:val="20"/>
              </w:rPr>
            </w:pPr>
            <w:r>
              <w:rPr>
                <w:sz w:val="20"/>
              </w:rPr>
              <w:t>PHARMACOLOGY AND THERAPEUTICS</w:t>
            </w:r>
          </w:p>
        </w:tc>
        <w:tc>
          <w:tcPr>
            <w:tcW w:w="1128" w:type="dxa"/>
          </w:tcPr>
          <w:p>
            <w:pPr>
              <w:pStyle w:val="TableParagraph"/>
              <w:spacing w:before="114"/>
              <w:ind w:left="122"/>
              <w:rPr>
                <w:sz w:val="20"/>
              </w:rPr>
            </w:pPr>
            <w:r>
              <w:rPr>
                <w:sz w:val="20"/>
              </w:rPr>
              <w:t>1074-2484</w:t>
            </w:r>
          </w:p>
        </w:tc>
        <w:tc>
          <w:tcPr>
            <w:tcW w:w="5416" w:type="dxa"/>
          </w:tcPr>
          <w:p>
            <w:pPr>
              <w:pStyle w:val="TableParagraph"/>
              <w:spacing w:line="229" w:lineRule="exact" w:before="0"/>
              <w:ind w:right="39"/>
              <w:rPr>
                <w:sz w:val="20"/>
              </w:rPr>
            </w:pPr>
            <w:r>
              <w:rPr>
                <w:sz w:val="20"/>
              </w:rPr>
              <w:t>CARDIAC &amp; CARDIOVASCULAR SYSTEMS (Q3, 62/123);</w:t>
            </w:r>
          </w:p>
          <w:p>
            <w:pPr>
              <w:pStyle w:val="TableParagraph"/>
              <w:spacing w:before="17"/>
              <w:ind w:right="39"/>
              <w:rPr>
                <w:sz w:val="20"/>
              </w:rPr>
            </w:pPr>
            <w:r>
              <w:rPr>
                <w:sz w:val="20"/>
              </w:rPr>
              <w:t>PHARMACOLOGY &amp; PHARMACY (Q3, 142/255)</w:t>
            </w:r>
          </w:p>
        </w:tc>
      </w:tr>
      <w:tr>
        <w:trPr>
          <w:trHeight w:val="492" w:hRule="exact"/>
        </w:trPr>
        <w:tc>
          <w:tcPr>
            <w:tcW w:w="660" w:type="dxa"/>
          </w:tcPr>
          <w:p>
            <w:pPr>
              <w:pStyle w:val="TableParagraph"/>
              <w:spacing w:before="102"/>
              <w:ind w:left="0" w:right="84"/>
              <w:jc w:val="right"/>
              <w:rPr>
                <w:sz w:val="22"/>
              </w:rPr>
            </w:pPr>
            <w:r>
              <w:rPr>
                <w:sz w:val="22"/>
              </w:rPr>
              <w:t>3471</w:t>
            </w:r>
          </w:p>
        </w:tc>
        <w:tc>
          <w:tcPr>
            <w:tcW w:w="3385" w:type="dxa"/>
          </w:tcPr>
          <w:p>
            <w:pPr>
              <w:pStyle w:val="TableParagraph"/>
              <w:spacing w:line="229" w:lineRule="exact" w:before="0"/>
              <w:ind w:right="-1"/>
              <w:rPr>
                <w:sz w:val="20"/>
              </w:rPr>
            </w:pPr>
            <w:r>
              <w:rPr>
                <w:sz w:val="20"/>
              </w:rPr>
              <w:t>JOURNAL OF CARDIOVASCULAR</w:t>
            </w:r>
          </w:p>
          <w:p>
            <w:pPr>
              <w:pStyle w:val="TableParagraph"/>
              <w:spacing w:before="17"/>
              <w:ind w:right="-1"/>
              <w:rPr>
                <w:sz w:val="20"/>
              </w:rPr>
            </w:pPr>
            <w:r>
              <w:rPr>
                <w:sz w:val="20"/>
              </w:rPr>
              <w:t>SURGERY</w:t>
            </w:r>
          </w:p>
        </w:tc>
        <w:tc>
          <w:tcPr>
            <w:tcW w:w="1128" w:type="dxa"/>
          </w:tcPr>
          <w:p>
            <w:pPr>
              <w:pStyle w:val="TableParagraph"/>
              <w:spacing w:before="114"/>
              <w:ind w:left="122"/>
              <w:rPr>
                <w:sz w:val="20"/>
              </w:rPr>
            </w:pPr>
            <w:r>
              <w:rPr>
                <w:sz w:val="20"/>
              </w:rPr>
              <w:t>0021-9509</w:t>
            </w:r>
          </w:p>
        </w:tc>
        <w:tc>
          <w:tcPr>
            <w:tcW w:w="5416" w:type="dxa"/>
          </w:tcPr>
          <w:p>
            <w:pPr>
              <w:pStyle w:val="TableParagraph"/>
              <w:spacing w:line="229" w:lineRule="exact" w:before="0"/>
              <w:ind w:right="39"/>
              <w:rPr>
                <w:sz w:val="20"/>
              </w:rPr>
            </w:pPr>
            <w:r>
              <w:rPr>
                <w:sz w:val="20"/>
              </w:rPr>
              <w:t>CARDIAC &amp; CARDIOVASCULAR SYSTEMS (Q3, 81/123); SURGERY</w:t>
            </w:r>
          </w:p>
          <w:p>
            <w:pPr>
              <w:pStyle w:val="TableParagraph"/>
              <w:spacing w:before="17"/>
              <w:ind w:right="39"/>
              <w:rPr>
                <w:sz w:val="20"/>
              </w:rPr>
            </w:pPr>
            <w:r>
              <w:rPr>
                <w:sz w:val="20"/>
              </w:rPr>
              <w:t>(Q3, 101/198)</w:t>
            </w:r>
          </w:p>
        </w:tc>
      </w:tr>
      <w:tr>
        <w:trPr>
          <w:trHeight w:val="493" w:hRule="exact"/>
        </w:trPr>
        <w:tc>
          <w:tcPr>
            <w:tcW w:w="660" w:type="dxa"/>
          </w:tcPr>
          <w:p>
            <w:pPr>
              <w:pStyle w:val="TableParagraph"/>
              <w:spacing w:before="103"/>
              <w:ind w:left="0" w:right="84"/>
              <w:jc w:val="right"/>
              <w:rPr>
                <w:sz w:val="22"/>
              </w:rPr>
            </w:pPr>
            <w:r>
              <w:rPr>
                <w:sz w:val="22"/>
              </w:rPr>
              <w:t>3472</w:t>
            </w:r>
          </w:p>
        </w:tc>
        <w:tc>
          <w:tcPr>
            <w:tcW w:w="3385" w:type="dxa"/>
          </w:tcPr>
          <w:p>
            <w:pPr>
              <w:pStyle w:val="TableParagraph"/>
              <w:spacing w:line="229" w:lineRule="exact" w:before="0"/>
              <w:ind w:right="-1"/>
              <w:rPr>
                <w:sz w:val="20"/>
              </w:rPr>
            </w:pPr>
            <w:r>
              <w:rPr>
                <w:sz w:val="20"/>
              </w:rPr>
              <w:t>JOURNAL OF CARDIOVASCULAR</w:t>
            </w:r>
          </w:p>
          <w:p>
            <w:pPr>
              <w:pStyle w:val="TableParagraph"/>
              <w:spacing w:before="18"/>
              <w:ind w:right="-1"/>
              <w:rPr>
                <w:sz w:val="20"/>
              </w:rPr>
            </w:pPr>
            <w:r>
              <w:rPr>
                <w:sz w:val="20"/>
              </w:rPr>
              <w:t>TRANSLATIONAL RESEARCH</w:t>
            </w:r>
          </w:p>
        </w:tc>
        <w:tc>
          <w:tcPr>
            <w:tcW w:w="1128" w:type="dxa"/>
          </w:tcPr>
          <w:p>
            <w:pPr>
              <w:pStyle w:val="TableParagraph"/>
              <w:spacing w:before="115"/>
              <w:ind w:left="122"/>
              <w:rPr>
                <w:sz w:val="20"/>
              </w:rPr>
            </w:pPr>
            <w:r>
              <w:rPr>
                <w:sz w:val="20"/>
              </w:rPr>
              <w:t>1937-5387</w:t>
            </w:r>
          </w:p>
        </w:tc>
        <w:tc>
          <w:tcPr>
            <w:tcW w:w="5416" w:type="dxa"/>
          </w:tcPr>
          <w:p>
            <w:pPr>
              <w:pStyle w:val="TableParagraph"/>
              <w:spacing w:line="229" w:lineRule="exact" w:before="0"/>
              <w:ind w:right="-5"/>
              <w:rPr>
                <w:sz w:val="20"/>
              </w:rPr>
            </w:pPr>
            <w:r>
              <w:rPr>
                <w:sz w:val="20"/>
              </w:rPr>
              <w:t>CARDIAC &amp; CARDIOVASCULAR SYSTEMS (Q2, 46/123); MEDICINE,</w:t>
            </w:r>
          </w:p>
          <w:p>
            <w:pPr>
              <w:pStyle w:val="TableParagraph"/>
              <w:spacing w:before="18"/>
              <w:ind w:right="39"/>
              <w:rPr>
                <w:sz w:val="20"/>
              </w:rPr>
            </w:pPr>
            <w:r>
              <w:rPr>
                <w:sz w:val="20"/>
              </w:rPr>
              <w:t>RESEARCH &amp; EXPERIMENTAL (Q2, 44/123)</w:t>
            </w:r>
          </w:p>
        </w:tc>
      </w:tr>
      <w:tr>
        <w:trPr>
          <w:trHeight w:val="492" w:hRule="exact"/>
        </w:trPr>
        <w:tc>
          <w:tcPr>
            <w:tcW w:w="660" w:type="dxa"/>
          </w:tcPr>
          <w:p>
            <w:pPr>
              <w:pStyle w:val="TableParagraph"/>
              <w:spacing w:before="102"/>
              <w:ind w:left="0" w:right="84"/>
              <w:jc w:val="right"/>
              <w:rPr>
                <w:sz w:val="22"/>
              </w:rPr>
            </w:pPr>
            <w:r>
              <w:rPr>
                <w:sz w:val="22"/>
              </w:rPr>
              <w:t>3473</w:t>
            </w:r>
          </w:p>
        </w:tc>
        <w:tc>
          <w:tcPr>
            <w:tcW w:w="3385" w:type="dxa"/>
          </w:tcPr>
          <w:p>
            <w:pPr>
              <w:pStyle w:val="TableParagraph"/>
              <w:spacing w:before="114"/>
              <w:ind w:right="-1"/>
              <w:rPr>
                <w:sz w:val="20"/>
              </w:rPr>
            </w:pPr>
            <w:r>
              <w:rPr>
                <w:sz w:val="20"/>
              </w:rPr>
              <w:t>JOURNAL OF CATALYSIS</w:t>
            </w:r>
          </w:p>
        </w:tc>
        <w:tc>
          <w:tcPr>
            <w:tcW w:w="1128" w:type="dxa"/>
          </w:tcPr>
          <w:p>
            <w:pPr>
              <w:pStyle w:val="TableParagraph"/>
              <w:spacing w:before="114"/>
              <w:ind w:left="122"/>
              <w:rPr>
                <w:sz w:val="20"/>
              </w:rPr>
            </w:pPr>
            <w:r>
              <w:rPr>
                <w:sz w:val="20"/>
              </w:rPr>
              <w:t>0021-9517</w:t>
            </w:r>
          </w:p>
        </w:tc>
        <w:tc>
          <w:tcPr>
            <w:tcW w:w="5416" w:type="dxa"/>
          </w:tcPr>
          <w:p>
            <w:pPr>
              <w:pStyle w:val="TableParagraph"/>
              <w:spacing w:line="229" w:lineRule="exact" w:before="0"/>
              <w:ind w:right="39"/>
              <w:rPr>
                <w:sz w:val="20"/>
              </w:rPr>
            </w:pPr>
            <w:r>
              <w:rPr>
                <w:sz w:val="20"/>
              </w:rPr>
              <w:t>CHEMISTRY, PHYSICAL (Q1, 23/139); ENGINEERING, CHEMICAL</w:t>
            </w:r>
          </w:p>
          <w:p>
            <w:pPr>
              <w:pStyle w:val="TableParagraph"/>
              <w:spacing w:before="17"/>
              <w:ind w:right="39"/>
              <w:rPr>
                <w:sz w:val="20"/>
              </w:rPr>
            </w:pPr>
            <w:r>
              <w:rPr>
                <w:sz w:val="20"/>
              </w:rPr>
              <w:t>(Q1, 5/135)</w:t>
            </w:r>
          </w:p>
        </w:tc>
      </w:tr>
      <w:tr>
        <w:trPr>
          <w:trHeight w:val="492" w:hRule="exact"/>
        </w:trPr>
        <w:tc>
          <w:tcPr>
            <w:tcW w:w="660" w:type="dxa"/>
          </w:tcPr>
          <w:p>
            <w:pPr>
              <w:pStyle w:val="TableParagraph"/>
              <w:spacing w:before="102"/>
              <w:ind w:left="0" w:right="84"/>
              <w:jc w:val="right"/>
              <w:rPr>
                <w:sz w:val="22"/>
              </w:rPr>
            </w:pPr>
            <w:r>
              <w:rPr>
                <w:sz w:val="22"/>
              </w:rPr>
              <w:t>3474</w:t>
            </w:r>
          </w:p>
        </w:tc>
        <w:tc>
          <w:tcPr>
            <w:tcW w:w="3385" w:type="dxa"/>
          </w:tcPr>
          <w:p>
            <w:pPr>
              <w:pStyle w:val="TableParagraph"/>
              <w:spacing w:line="229" w:lineRule="exact" w:before="0"/>
              <w:ind w:right="-1"/>
              <w:rPr>
                <w:sz w:val="20"/>
              </w:rPr>
            </w:pPr>
            <w:r>
              <w:rPr>
                <w:sz w:val="20"/>
              </w:rPr>
              <w:t>JOURNAL OF CATARACT AND</w:t>
            </w:r>
          </w:p>
          <w:p>
            <w:pPr>
              <w:pStyle w:val="TableParagraph"/>
              <w:spacing w:before="17"/>
              <w:ind w:right="-1"/>
              <w:rPr>
                <w:sz w:val="20"/>
              </w:rPr>
            </w:pPr>
            <w:r>
              <w:rPr>
                <w:sz w:val="20"/>
              </w:rPr>
              <w:t>REFRACTIVE SURGERY</w:t>
            </w:r>
          </w:p>
        </w:tc>
        <w:tc>
          <w:tcPr>
            <w:tcW w:w="1128" w:type="dxa"/>
          </w:tcPr>
          <w:p>
            <w:pPr>
              <w:pStyle w:val="TableParagraph"/>
              <w:spacing w:before="114"/>
              <w:ind w:left="122"/>
              <w:rPr>
                <w:sz w:val="20"/>
              </w:rPr>
            </w:pPr>
            <w:r>
              <w:rPr>
                <w:sz w:val="20"/>
              </w:rPr>
              <w:t>0886-3350</w:t>
            </w:r>
          </w:p>
        </w:tc>
        <w:tc>
          <w:tcPr>
            <w:tcW w:w="5416" w:type="dxa"/>
          </w:tcPr>
          <w:p>
            <w:pPr>
              <w:pStyle w:val="TableParagraph"/>
              <w:spacing w:before="114"/>
              <w:ind w:right="39"/>
              <w:rPr>
                <w:sz w:val="20"/>
              </w:rPr>
            </w:pPr>
            <w:r>
              <w:rPr>
                <w:sz w:val="20"/>
              </w:rPr>
              <w:t>OPHTHALMOLOGY (Q1, 13/57); SURGERY (Q1, 45/198)</w:t>
            </w:r>
          </w:p>
        </w:tc>
      </w:tr>
      <w:tr>
        <w:trPr>
          <w:trHeight w:val="492" w:hRule="exact"/>
        </w:trPr>
        <w:tc>
          <w:tcPr>
            <w:tcW w:w="660" w:type="dxa"/>
          </w:tcPr>
          <w:p>
            <w:pPr>
              <w:pStyle w:val="TableParagraph"/>
              <w:spacing w:before="102"/>
              <w:ind w:left="0" w:right="84"/>
              <w:jc w:val="right"/>
              <w:rPr>
                <w:sz w:val="22"/>
              </w:rPr>
            </w:pPr>
            <w:r>
              <w:rPr>
                <w:sz w:val="22"/>
              </w:rPr>
              <w:t>3475</w:t>
            </w:r>
          </w:p>
        </w:tc>
        <w:tc>
          <w:tcPr>
            <w:tcW w:w="3385" w:type="dxa"/>
          </w:tcPr>
          <w:p>
            <w:pPr>
              <w:pStyle w:val="TableParagraph"/>
              <w:spacing w:before="114"/>
              <w:ind w:right="-1"/>
              <w:rPr>
                <w:sz w:val="20"/>
              </w:rPr>
            </w:pPr>
            <w:r>
              <w:rPr>
                <w:sz w:val="20"/>
              </w:rPr>
              <w:t>JOURNAL OF CAVE AND KARST STUDIES</w:t>
            </w:r>
          </w:p>
        </w:tc>
        <w:tc>
          <w:tcPr>
            <w:tcW w:w="1128" w:type="dxa"/>
          </w:tcPr>
          <w:p>
            <w:pPr>
              <w:pStyle w:val="TableParagraph"/>
              <w:spacing w:before="114"/>
              <w:ind w:left="122"/>
              <w:rPr>
                <w:sz w:val="20"/>
              </w:rPr>
            </w:pPr>
            <w:r>
              <w:rPr>
                <w:sz w:val="20"/>
              </w:rPr>
              <w:t>1090-6924</w:t>
            </w:r>
          </w:p>
        </w:tc>
        <w:tc>
          <w:tcPr>
            <w:tcW w:w="5416" w:type="dxa"/>
          </w:tcPr>
          <w:p>
            <w:pPr>
              <w:pStyle w:val="TableParagraph"/>
              <w:spacing w:before="114"/>
              <w:ind w:right="39"/>
              <w:rPr>
                <w:sz w:val="20"/>
              </w:rPr>
            </w:pPr>
            <w:r>
              <w:rPr>
                <w:sz w:val="20"/>
              </w:rPr>
              <w:t>GEOSCIENCES, MULTIDISCIPLINARY (Q3, 113/175)</w:t>
            </w:r>
          </w:p>
        </w:tc>
      </w:tr>
      <w:tr>
        <w:trPr>
          <w:trHeight w:val="290" w:hRule="exact"/>
        </w:trPr>
        <w:tc>
          <w:tcPr>
            <w:tcW w:w="660" w:type="dxa"/>
          </w:tcPr>
          <w:p>
            <w:pPr>
              <w:pStyle w:val="TableParagraph"/>
              <w:spacing w:before="2"/>
              <w:ind w:left="0" w:right="84"/>
              <w:jc w:val="right"/>
              <w:rPr>
                <w:sz w:val="22"/>
              </w:rPr>
            </w:pPr>
            <w:r>
              <w:rPr>
                <w:sz w:val="22"/>
              </w:rPr>
              <w:t>3476</w:t>
            </w:r>
          </w:p>
        </w:tc>
        <w:tc>
          <w:tcPr>
            <w:tcW w:w="3385" w:type="dxa"/>
          </w:tcPr>
          <w:p>
            <w:pPr>
              <w:pStyle w:val="TableParagraph"/>
              <w:ind w:right="-1"/>
              <w:rPr>
                <w:sz w:val="20"/>
              </w:rPr>
            </w:pPr>
            <w:r>
              <w:rPr>
                <w:sz w:val="20"/>
              </w:rPr>
              <w:t>JOURNAL OF CELL BIOLOGY</w:t>
            </w:r>
          </w:p>
        </w:tc>
        <w:tc>
          <w:tcPr>
            <w:tcW w:w="1128" w:type="dxa"/>
          </w:tcPr>
          <w:p>
            <w:pPr>
              <w:pStyle w:val="TableParagraph"/>
              <w:ind w:left="122"/>
              <w:rPr>
                <w:sz w:val="20"/>
              </w:rPr>
            </w:pPr>
            <w:r>
              <w:rPr>
                <w:sz w:val="20"/>
              </w:rPr>
              <w:t>0021-9525</w:t>
            </w:r>
          </w:p>
        </w:tc>
        <w:tc>
          <w:tcPr>
            <w:tcW w:w="5416" w:type="dxa"/>
          </w:tcPr>
          <w:p>
            <w:pPr>
              <w:pStyle w:val="TableParagraph"/>
              <w:ind w:right="39"/>
              <w:rPr>
                <w:sz w:val="20"/>
              </w:rPr>
            </w:pPr>
            <w:r>
              <w:rPr>
                <w:sz w:val="20"/>
              </w:rPr>
              <w:t>CELL BIOLOGY (Q1, 18/184)</w:t>
            </w:r>
          </w:p>
        </w:tc>
      </w:tr>
      <w:tr>
        <w:trPr>
          <w:trHeight w:val="290" w:hRule="exact"/>
        </w:trPr>
        <w:tc>
          <w:tcPr>
            <w:tcW w:w="660" w:type="dxa"/>
          </w:tcPr>
          <w:p>
            <w:pPr>
              <w:pStyle w:val="TableParagraph"/>
              <w:spacing w:before="2"/>
              <w:ind w:left="0" w:right="84"/>
              <w:jc w:val="right"/>
              <w:rPr>
                <w:sz w:val="22"/>
              </w:rPr>
            </w:pPr>
            <w:r>
              <w:rPr>
                <w:sz w:val="22"/>
              </w:rPr>
              <w:t>3477</w:t>
            </w:r>
          </w:p>
        </w:tc>
        <w:tc>
          <w:tcPr>
            <w:tcW w:w="3385" w:type="dxa"/>
          </w:tcPr>
          <w:p>
            <w:pPr>
              <w:pStyle w:val="TableParagraph"/>
              <w:ind w:right="-1"/>
              <w:rPr>
                <w:sz w:val="20"/>
              </w:rPr>
            </w:pPr>
            <w:r>
              <w:rPr>
                <w:sz w:val="20"/>
              </w:rPr>
              <w:t>JOURNAL OF CELL SCIENCE</w:t>
            </w:r>
          </w:p>
        </w:tc>
        <w:tc>
          <w:tcPr>
            <w:tcW w:w="1128" w:type="dxa"/>
          </w:tcPr>
          <w:p>
            <w:pPr>
              <w:pStyle w:val="TableParagraph"/>
              <w:ind w:left="122"/>
              <w:rPr>
                <w:sz w:val="20"/>
              </w:rPr>
            </w:pPr>
            <w:r>
              <w:rPr>
                <w:sz w:val="20"/>
              </w:rPr>
              <w:t>0021-9533</w:t>
            </w:r>
          </w:p>
        </w:tc>
        <w:tc>
          <w:tcPr>
            <w:tcW w:w="5416" w:type="dxa"/>
          </w:tcPr>
          <w:p>
            <w:pPr>
              <w:pStyle w:val="TableParagraph"/>
              <w:ind w:right="39"/>
              <w:rPr>
                <w:sz w:val="20"/>
              </w:rPr>
            </w:pPr>
            <w:r>
              <w:rPr>
                <w:sz w:val="20"/>
              </w:rPr>
              <w:t>CELL BIOLOGY (Q1, 42/184)</w:t>
            </w:r>
          </w:p>
        </w:tc>
      </w:tr>
      <w:tr>
        <w:trPr>
          <w:trHeight w:val="492" w:hRule="exact"/>
        </w:trPr>
        <w:tc>
          <w:tcPr>
            <w:tcW w:w="660" w:type="dxa"/>
          </w:tcPr>
          <w:p>
            <w:pPr>
              <w:pStyle w:val="TableParagraph"/>
              <w:spacing w:before="102"/>
              <w:ind w:left="0" w:right="84"/>
              <w:jc w:val="right"/>
              <w:rPr>
                <w:sz w:val="22"/>
              </w:rPr>
            </w:pPr>
            <w:r>
              <w:rPr>
                <w:sz w:val="22"/>
              </w:rPr>
              <w:t>3478</w:t>
            </w:r>
          </w:p>
        </w:tc>
        <w:tc>
          <w:tcPr>
            <w:tcW w:w="3385" w:type="dxa"/>
          </w:tcPr>
          <w:p>
            <w:pPr>
              <w:pStyle w:val="TableParagraph"/>
              <w:spacing w:line="229" w:lineRule="exact" w:before="0"/>
              <w:ind w:right="-1"/>
              <w:rPr>
                <w:sz w:val="20"/>
              </w:rPr>
            </w:pPr>
            <w:r>
              <w:rPr>
                <w:sz w:val="20"/>
              </w:rPr>
              <w:t>JOURNAL OF CELLULAR AND</w:t>
            </w:r>
          </w:p>
          <w:p>
            <w:pPr>
              <w:pStyle w:val="TableParagraph"/>
              <w:spacing w:before="17"/>
              <w:ind w:right="-1"/>
              <w:rPr>
                <w:sz w:val="20"/>
              </w:rPr>
            </w:pPr>
            <w:r>
              <w:rPr>
                <w:sz w:val="20"/>
              </w:rPr>
              <w:t>MOLECULAR MEDICINE</w:t>
            </w:r>
          </w:p>
        </w:tc>
        <w:tc>
          <w:tcPr>
            <w:tcW w:w="1128" w:type="dxa"/>
          </w:tcPr>
          <w:p>
            <w:pPr>
              <w:pStyle w:val="TableParagraph"/>
              <w:spacing w:before="114"/>
              <w:ind w:left="122"/>
              <w:rPr>
                <w:sz w:val="20"/>
              </w:rPr>
            </w:pPr>
            <w:r>
              <w:rPr>
                <w:sz w:val="20"/>
              </w:rPr>
              <w:t>1582-4934</w:t>
            </w:r>
          </w:p>
        </w:tc>
        <w:tc>
          <w:tcPr>
            <w:tcW w:w="5416" w:type="dxa"/>
          </w:tcPr>
          <w:p>
            <w:pPr>
              <w:pStyle w:val="TableParagraph"/>
              <w:spacing w:line="229" w:lineRule="exact" w:before="0"/>
              <w:ind w:right="39"/>
              <w:rPr>
                <w:sz w:val="20"/>
              </w:rPr>
            </w:pPr>
            <w:r>
              <w:rPr>
                <w:sz w:val="20"/>
              </w:rPr>
              <w:t>CELL BIOLOGY (Q2, 69/184); MEDICINE, RESEARCH &amp;</w:t>
            </w:r>
          </w:p>
          <w:p>
            <w:pPr>
              <w:pStyle w:val="TableParagraph"/>
              <w:spacing w:before="17"/>
              <w:ind w:right="39"/>
              <w:rPr>
                <w:sz w:val="20"/>
              </w:rPr>
            </w:pPr>
            <w:r>
              <w:rPr>
                <w:sz w:val="20"/>
              </w:rPr>
              <w:t>EXPERIMENTAL (Q1, 24/123)</w:t>
            </w:r>
          </w:p>
        </w:tc>
      </w:tr>
      <w:tr>
        <w:trPr>
          <w:trHeight w:val="290" w:hRule="exact"/>
        </w:trPr>
        <w:tc>
          <w:tcPr>
            <w:tcW w:w="660" w:type="dxa"/>
          </w:tcPr>
          <w:p>
            <w:pPr>
              <w:pStyle w:val="TableParagraph"/>
              <w:spacing w:before="2"/>
              <w:ind w:left="0" w:right="84"/>
              <w:jc w:val="right"/>
              <w:rPr>
                <w:sz w:val="22"/>
              </w:rPr>
            </w:pPr>
            <w:r>
              <w:rPr>
                <w:sz w:val="22"/>
              </w:rPr>
              <w:t>3479</w:t>
            </w:r>
          </w:p>
        </w:tc>
        <w:tc>
          <w:tcPr>
            <w:tcW w:w="3385" w:type="dxa"/>
          </w:tcPr>
          <w:p>
            <w:pPr>
              <w:pStyle w:val="TableParagraph"/>
              <w:ind w:right="-1"/>
              <w:rPr>
                <w:sz w:val="20"/>
              </w:rPr>
            </w:pPr>
            <w:r>
              <w:rPr>
                <w:sz w:val="20"/>
              </w:rPr>
              <w:t>JOURNAL OF CELLULAR AUTOMATA</w:t>
            </w:r>
          </w:p>
        </w:tc>
        <w:tc>
          <w:tcPr>
            <w:tcW w:w="1128" w:type="dxa"/>
          </w:tcPr>
          <w:p>
            <w:pPr>
              <w:pStyle w:val="TableParagraph"/>
              <w:ind w:left="122"/>
              <w:rPr>
                <w:sz w:val="20"/>
              </w:rPr>
            </w:pPr>
            <w:r>
              <w:rPr>
                <w:sz w:val="20"/>
              </w:rPr>
              <w:t>1557-5969</w:t>
            </w:r>
          </w:p>
        </w:tc>
        <w:tc>
          <w:tcPr>
            <w:tcW w:w="5416" w:type="dxa"/>
          </w:tcPr>
          <w:p>
            <w:pPr>
              <w:pStyle w:val="TableParagraph"/>
              <w:ind w:right="39"/>
              <w:rPr>
                <w:sz w:val="20"/>
              </w:rPr>
            </w:pPr>
            <w:r>
              <w:rPr>
                <w:sz w:val="20"/>
              </w:rPr>
              <w:t>COMPUTER SCIENCE, THEORY &amp; METHODS (Q3, 68/102)</w:t>
            </w:r>
          </w:p>
        </w:tc>
      </w:tr>
      <w:tr>
        <w:trPr>
          <w:trHeight w:val="492" w:hRule="exact"/>
        </w:trPr>
        <w:tc>
          <w:tcPr>
            <w:tcW w:w="660" w:type="dxa"/>
          </w:tcPr>
          <w:p>
            <w:pPr>
              <w:pStyle w:val="TableParagraph"/>
              <w:spacing w:before="102"/>
              <w:ind w:left="0" w:right="84"/>
              <w:jc w:val="right"/>
              <w:rPr>
                <w:sz w:val="22"/>
              </w:rPr>
            </w:pPr>
            <w:r>
              <w:rPr>
                <w:sz w:val="22"/>
              </w:rPr>
              <w:t>3480</w:t>
            </w:r>
          </w:p>
        </w:tc>
        <w:tc>
          <w:tcPr>
            <w:tcW w:w="3385" w:type="dxa"/>
          </w:tcPr>
          <w:p>
            <w:pPr>
              <w:pStyle w:val="TableParagraph"/>
              <w:spacing w:before="114"/>
              <w:ind w:right="-1"/>
              <w:rPr>
                <w:sz w:val="20"/>
              </w:rPr>
            </w:pPr>
            <w:r>
              <w:rPr>
                <w:sz w:val="20"/>
              </w:rPr>
              <w:t>JOURNAL OF CELLULAR BIOCHEMISTRY</w:t>
            </w:r>
          </w:p>
        </w:tc>
        <w:tc>
          <w:tcPr>
            <w:tcW w:w="1128" w:type="dxa"/>
          </w:tcPr>
          <w:p>
            <w:pPr>
              <w:pStyle w:val="TableParagraph"/>
              <w:spacing w:before="114"/>
              <w:ind w:left="122"/>
              <w:rPr>
                <w:sz w:val="20"/>
              </w:rPr>
            </w:pPr>
            <w:r>
              <w:rPr>
                <w:sz w:val="20"/>
              </w:rPr>
              <w:t>0730-2312</w:t>
            </w:r>
          </w:p>
        </w:tc>
        <w:tc>
          <w:tcPr>
            <w:tcW w:w="5416" w:type="dxa"/>
          </w:tcPr>
          <w:p>
            <w:pPr>
              <w:pStyle w:val="TableParagraph"/>
              <w:spacing w:line="229" w:lineRule="exact" w:before="0"/>
              <w:ind w:right="39"/>
              <w:rPr>
                <w:sz w:val="20"/>
              </w:rPr>
            </w:pPr>
            <w:r>
              <w:rPr>
                <w:sz w:val="20"/>
              </w:rPr>
              <w:t>BIOCHEMISTRY &amp; MOLECULAR BIOLOGY (Q2, 107/290); CELL</w:t>
            </w:r>
          </w:p>
          <w:p>
            <w:pPr>
              <w:pStyle w:val="TableParagraph"/>
              <w:spacing w:before="18"/>
              <w:ind w:right="39"/>
              <w:rPr>
                <w:sz w:val="20"/>
              </w:rPr>
            </w:pPr>
            <w:r>
              <w:rPr>
                <w:sz w:val="20"/>
              </w:rPr>
              <w:t>BIOLOGY (Q3, 93/184)</w:t>
            </w:r>
          </w:p>
        </w:tc>
      </w:tr>
      <w:tr>
        <w:trPr>
          <w:trHeight w:val="290" w:hRule="exact"/>
        </w:trPr>
        <w:tc>
          <w:tcPr>
            <w:tcW w:w="660" w:type="dxa"/>
          </w:tcPr>
          <w:p>
            <w:pPr>
              <w:pStyle w:val="TableParagraph"/>
              <w:spacing w:before="2"/>
              <w:ind w:left="0" w:right="84"/>
              <w:jc w:val="right"/>
              <w:rPr>
                <w:sz w:val="22"/>
              </w:rPr>
            </w:pPr>
            <w:r>
              <w:rPr>
                <w:sz w:val="22"/>
              </w:rPr>
              <w:t>3481</w:t>
            </w:r>
          </w:p>
        </w:tc>
        <w:tc>
          <w:tcPr>
            <w:tcW w:w="3385" w:type="dxa"/>
          </w:tcPr>
          <w:p>
            <w:pPr>
              <w:pStyle w:val="TableParagraph"/>
              <w:ind w:right="-1"/>
              <w:rPr>
                <w:sz w:val="20"/>
              </w:rPr>
            </w:pPr>
            <w:r>
              <w:rPr>
                <w:sz w:val="20"/>
              </w:rPr>
              <w:t>JOURNAL OF CELLULAR PHYSIOLOGY</w:t>
            </w:r>
          </w:p>
        </w:tc>
        <w:tc>
          <w:tcPr>
            <w:tcW w:w="1128" w:type="dxa"/>
          </w:tcPr>
          <w:p>
            <w:pPr>
              <w:pStyle w:val="TableParagraph"/>
              <w:ind w:left="122"/>
              <w:rPr>
                <w:sz w:val="20"/>
              </w:rPr>
            </w:pPr>
            <w:r>
              <w:rPr>
                <w:sz w:val="20"/>
              </w:rPr>
              <w:t>0021-9541</w:t>
            </w:r>
          </w:p>
        </w:tc>
        <w:tc>
          <w:tcPr>
            <w:tcW w:w="5416" w:type="dxa"/>
          </w:tcPr>
          <w:p>
            <w:pPr>
              <w:pStyle w:val="TableParagraph"/>
              <w:ind w:right="39"/>
              <w:rPr>
                <w:sz w:val="20"/>
              </w:rPr>
            </w:pPr>
            <w:r>
              <w:rPr>
                <w:sz w:val="20"/>
              </w:rPr>
              <w:t>CELL BIOLOGY (Q2, 71/184); PHYSIOLOGY (Q1, 15/83)</w:t>
            </w:r>
          </w:p>
        </w:tc>
      </w:tr>
      <w:tr>
        <w:trPr>
          <w:trHeight w:val="492" w:hRule="exact"/>
        </w:trPr>
        <w:tc>
          <w:tcPr>
            <w:tcW w:w="660" w:type="dxa"/>
          </w:tcPr>
          <w:p>
            <w:pPr>
              <w:pStyle w:val="TableParagraph"/>
              <w:spacing w:before="102"/>
              <w:ind w:left="0" w:right="84"/>
              <w:jc w:val="right"/>
              <w:rPr>
                <w:sz w:val="22"/>
              </w:rPr>
            </w:pPr>
            <w:r>
              <w:rPr>
                <w:sz w:val="22"/>
              </w:rPr>
              <w:t>3482</w:t>
            </w:r>
          </w:p>
        </w:tc>
        <w:tc>
          <w:tcPr>
            <w:tcW w:w="3385" w:type="dxa"/>
          </w:tcPr>
          <w:p>
            <w:pPr>
              <w:pStyle w:val="TableParagraph"/>
              <w:spacing w:before="114"/>
              <w:ind w:right="-1"/>
              <w:rPr>
                <w:sz w:val="20"/>
              </w:rPr>
            </w:pPr>
            <w:r>
              <w:rPr>
                <w:sz w:val="20"/>
              </w:rPr>
              <w:t>JOURNAL OF CELLULAR PLASTICS</w:t>
            </w:r>
          </w:p>
        </w:tc>
        <w:tc>
          <w:tcPr>
            <w:tcW w:w="1128" w:type="dxa"/>
          </w:tcPr>
          <w:p>
            <w:pPr>
              <w:pStyle w:val="TableParagraph"/>
              <w:spacing w:before="114"/>
              <w:ind w:left="122"/>
              <w:rPr>
                <w:sz w:val="20"/>
              </w:rPr>
            </w:pPr>
            <w:r>
              <w:rPr>
                <w:sz w:val="20"/>
              </w:rPr>
              <w:t>0021-955X</w:t>
            </w:r>
          </w:p>
        </w:tc>
        <w:tc>
          <w:tcPr>
            <w:tcW w:w="5416" w:type="dxa"/>
          </w:tcPr>
          <w:p>
            <w:pPr>
              <w:pStyle w:val="TableParagraph"/>
              <w:spacing w:before="114"/>
              <w:ind w:right="-5"/>
              <w:rPr>
                <w:sz w:val="20"/>
              </w:rPr>
            </w:pPr>
            <w:r>
              <w:rPr>
                <w:sz w:val="20"/>
              </w:rPr>
              <w:t>CHEMISTRY, APPLIED (Q2, 29/72); POLYMER SCIENCE (Q2, 40/82)</w:t>
            </w:r>
          </w:p>
        </w:tc>
      </w:tr>
      <w:tr>
        <w:trPr>
          <w:trHeight w:val="492" w:hRule="exact"/>
        </w:trPr>
        <w:tc>
          <w:tcPr>
            <w:tcW w:w="660" w:type="dxa"/>
          </w:tcPr>
          <w:p>
            <w:pPr>
              <w:pStyle w:val="TableParagraph"/>
              <w:spacing w:before="102"/>
              <w:ind w:left="0" w:right="84"/>
              <w:jc w:val="right"/>
              <w:rPr>
                <w:sz w:val="22"/>
              </w:rPr>
            </w:pPr>
            <w:r>
              <w:rPr>
                <w:sz w:val="22"/>
              </w:rPr>
              <w:t>3483</w:t>
            </w:r>
          </w:p>
        </w:tc>
        <w:tc>
          <w:tcPr>
            <w:tcW w:w="3385" w:type="dxa"/>
          </w:tcPr>
          <w:p>
            <w:pPr>
              <w:pStyle w:val="TableParagraph"/>
              <w:spacing w:line="229" w:lineRule="exact" w:before="0"/>
              <w:ind w:right="-1"/>
              <w:rPr>
                <w:sz w:val="20"/>
              </w:rPr>
            </w:pPr>
            <w:r>
              <w:rPr>
                <w:sz w:val="20"/>
              </w:rPr>
              <w:t>JOURNAL OF CENTRAL SOUTH</w:t>
            </w:r>
          </w:p>
          <w:p>
            <w:pPr>
              <w:pStyle w:val="TableParagraph"/>
              <w:spacing w:before="17"/>
              <w:ind w:right="-1"/>
              <w:rPr>
                <w:sz w:val="20"/>
              </w:rPr>
            </w:pPr>
            <w:r>
              <w:rPr>
                <w:sz w:val="20"/>
              </w:rPr>
              <w:t>UNIVERSITY</w:t>
            </w:r>
          </w:p>
        </w:tc>
        <w:tc>
          <w:tcPr>
            <w:tcW w:w="1128" w:type="dxa"/>
          </w:tcPr>
          <w:p>
            <w:pPr>
              <w:pStyle w:val="TableParagraph"/>
              <w:spacing w:before="114"/>
              <w:ind w:left="122"/>
              <w:rPr>
                <w:sz w:val="20"/>
              </w:rPr>
            </w:pPr>
            <w:r>
              <w:rPr>
                <w:sz w:val="20"/>
              </w:rPr>
              <w:t>2095-2899</w:t>
            </w:r>
          </w:p>
        </w:tc>
        <w:tc>
          <w:tcPr>
            <w:tcW w:w="5416" w:type="dxa"/>
          </w:tcPr>
          <w:p>
            <w:pPr>
              <w:pStyle w:val="TableParagraph"/>
              <w:spacing w:before="114"/>
              <w:ind w:right="39"/>
              <w:rPr>
                <w:sz w:val="20"/>
              </w:rPr>
            </w:pPr>
            <w:r>
              <w:rPr>
                <w:sz w:val="20"/>
              </w:rPr>
              <w:t>METALLURGY &amp; METALLURGICAL ENGINEERING (Q3, 51/74)</w:t>
            </w:r>
          </w:p>
        </w:tc>
      </w:tr>
      <w:tr>
        <w:trPr>
          <w:trHeight w:val="492" w:hRule="exact"/>
        </w:trPr>
        <w:tc>
          <w:tcPr>
            <w:tcW w:w="660" w:type="dxa"/>
          </w:tcPr>
          <w:p>
            <w:pPr>
              <w:pStyle w:val="TableParagraph"/>
              <w:spacing w:before="102"/>
              <w:ind w:left="0" w:right="84"/>
              <w:jc w:val="right"/>
              <w:rPr>
                <w:sz w:val="22"/>
              </w:rPr>
            </w:pPr>
            <w:r>
              <w:rPr>
                <w:sz w:val="22"/>
              </w:rPr>
              <w:t>3484</w:t>
            </w:r>
          </w:p>
        </w:tc>
        <w:tc>
          <w:tcPr>
            <w:tcW w:w="3385" w:type="dxa"/>
          </w:tcPr>
          <w:p>
            <w:pPr>
              <w:pStyle w:val="TableParagraph"/>
              <w:spacing w:line="229" w:lineRule="exact" w:before="0"/>
              <w:ind w:right="-1"/>
              <w:rPr>
                <w:sz w:val="20"/>
              </w:rPr>
            </w:pPr>
            <w:r>
              <w:rPr>
                <w:sz w:val="20"/>
              </w:rPr>
              <w:t>JOURNAL OF CERAMIC SCIENCE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2190-9385</w:t>
            </w:r>
          </w:p>
        </w:tc>
        <w:tc>
          <w:tcPr>
            <w:tcW w:w="5416" w:type="dxa"/>
          </w:tcPr>
          <w:p>
            <w:pPr>
              <w:pStyle w:val="TableParagraph"/>
              <w:spacing w:before="114"/>
              <w:ind w:right="39"/>
              <w:rPr>
                <w:sz w:val="20"/>
              </w:rPr>
            </w:pPr>
            <w:r>
              <w:rPr>
                <w:sz w:val="20"/>
              </w:rPr>
              <w:t>MATERIALS SCIENCE, CERAMICS (Q3, 16/26)</w:t>
            </w:r>
          </w:p>
        </w:tc>
      </w:tr>
      <w:tr>
        <w:trPr>
          <w:trHeight w:val="290" w:hRule="exact"/>
        </w:trPr>
        <w:tc>
          <w:tcPr>
            <w:tcW w:w="660" w:type="dxa"/>
          </w:tcPr>
          <w:p>
            <w:pPr>
              <w:pStyle w:val="TableParagraph"/>
              <w:spacing w:before="2"/>
              <w:ind w:left="0" w:right="84"/>
              <w:jc w:val="right"/>
              <w:rPr>
                <w:sz w:val="22"/>
              </w:rPr>
            </w:pPr>
            <w:r>
              <w:rPr>
                <w:sz w:val="22"/>
              </w:rPr>
              <w:t>3485</w:t>
            </w:r>
          </w:p>
        </w:tc>
        <w:tc>
          <w:tcPr>
            <w:tcW w:w="3385" w:type="dxa"/>
          </w:tcPr>
          <w:p>
            <w:pPr>
              <w:pStyle w:val="TableParagraph"/>
              <w:ind w:right="-1"/>
              <w:rPr>
                <w:sz w:val="20"/>
              </w:rPr>
            </w:pPr>
            <w:r>
              <w:rPr>
                <w:sz w:val="20"/>
              </w:rPr>
              <w:t>JOURNAL OF CEREAL SCIENCE</w:t>
            </w:r>
          </w:p>
        </w:tc>
        <w:tc>
          <w:tcPr>
            <w:tcW w:w="1128" w:type="dxa"/>
          </w:tcPr>
          <w:p>
            <w:pPr>
              <w:pStyle w:val="TableParagraph"/>
              <w:ind w:left="122"/>
              <w:rPr>
                <w:sz w:val="20"/>
              </w:rPr>
            </w:pPr>
            <w:r>
              <w:rPr>
                <w:sz w:val="20"/>
              </w:rPr>
              <w:t>0733-5210</w:t>
            </w:r>
          </w:p>
        </w:tc>
        <w:tc>
          <w:tcPr>
            <w:tcW w:w="5416" w:type="dxa"/>
          </w:tcPr>
          <w:p>
            <w:pPr>
              <w:pStyle w:val="TableParagraph"/>
              <w:ind w:right="39"/>
              <w:rPr>
                <w:sz w:val="20"/>
              </w:rPr>
            </w:pPr>
            <w:r>
              <w:rPr>
                <w:sz w:val="20"/>
              </w:rPr>
              <w:t>FOOD SCIENCE &amp; TECHNOLOGY (Q2, 31/123)</w:t>
            </w:r>
          </w:p>
        </w:tc>
      </w:tr>
      <w:tr>
        <w:trPr>
          <w:trHeight w:val="492" w:hRule="exact"/>
        </w:trPr>
        <w:tc>
          <w:tcPr>
            <w:tcW w:w="660" w:type="dxa"/>
          </w:tcPr>
          <w:p>
            <w:pPr>
              <w:pStyle w:val="TableParagraph"/>
              <w:spacing w:before="102"/>
              <w:ind w:left="0" w:right="84"/>
              <w:jc w:val="right"/>
              <w:rPr>
                <w:sz w:val="22"/>
              </w:rPr>
            </w:pPr>
            <w:r>
              <w:rPr>
                <w:sz w:val="22"/>
              </w:rPr>
              <w:t>3486</w:t>
            </w:r>
          </w:p>
        </w:tc>
        <w:tc>
          <w:tcPr>
            <w:tcW w:w="3385" w:type="dxa"/>
          </w:tcPr>
          <w:p>
            <w:pPr>
              <w:pStyle w:val="TableParagraph"/>
              <w:spacing w:line="229" w:lineRule="exact" w:before="0"/>
              <w:ind w:right="-1"/>
              <w:rPr>
                <w:sz w:val="20"/>
              </w:rPr>
            </w:pPr>
            <w:r>
              <w:rPr>
                <w:sz w:val="20"/>
              </w:rPr>
              <w:t>JOURNAL OF CEREBRAL BLOOD FLOW</w:t>
            </w:r>
          </w:p>
          <w:p>
            <w:pPr>
              <w:pStyle w:val="TableParagraph"/>
              <w:spacing w:before="17"/>
              <w:ind w:right="-1"/>
              <w:rPr>
                <w:sz w:val="20"/>
              </w:rPr>
            </w:pPr>
            <w:r>
              <w:rPr>
                <w:sz w:val="20"/>
              </w:rPr>
              <w:t>AND METABOLISM</w:t>
            </w:r>
          </w:p>
        </w:tc>
        <w:tc>
          <w:tcPr>
            <w:tcW w:w="1128" w:type="dxa"/>
          </w:tcPr>
          <w:p>
            <w:pPr>
              <w:pStyle w:val="TableParagraph"/>
              <w:spacing w:before="114"/>
              <w:ind w:left="122"/>
              <w:rPr>
                <w:sz w:val="20"/>
              </w:rPr>
            </w:pPr>
            <w:r>
              <w:rPr>
                <w:sz w:val="20"/>
              </w:rPr>
              <w:t>0271-678X</w:t>
            </w:r>
          </w:p>
        </w:tc>
        <w:tc>
          <w:tcPr>
            <w:tcW w:w="5416" w:type="dxa"/>
          </w:tcPr>
          <w:p>
            <w:pPr>
              <w:pStyle w:val="TableParagraph"/>
              <w:spacing w:line="229" w:lineRule="exact" w:before="0"/>
              <w:ind w:right="39"/>
              <w:rPr>
                <w:sz w:val="20"/>
              </w:rPr>
            </w:pPr>
            <w:r>
              <w:rPr>
                <w:sz w:val="20"/>
              </w:rPr>
              <w:t>ENDOCRINOLOGY &amp; METABOLISM (Q1, 18/128); HEMATOLOGY</w:t>
            </w:r>
          </w:p>
          <w:p>
            <w:pPr>
              <w:pStyle w:val="TableParagraph"/>
              <w:spacing w:before="17"/>
              <w:ind w:right="39"/>
              <w:rPr>
                <w:sz w:val="20"/>
              </w:rPr>
            </w:pPr>
            <w:r>
              <w:rPr>
                <w:sz w:val="20"/>
              </w:rPr>
              <w:t>(Q1, 9/68); NEUROSCIENCES (Q1, 33/252)</w:t>
            </w:r>
          </w:p>
        </w:tc>
      </w:tr>
      <w:tr>
        <w:trPr>
          <w:trHeight w:val="492" w:hRule="exact"/>
        </w:trPr>
        <w:tc>
          <w:tcPr>
            <w:tcW w:w="660" w:type="dxa"/>
          </w:tcPr>
          <w:p>
            <w:pPr>
              <w:pStyle w:val="TableParagraph"/>
              <w:spacing w:before="102"/>
              <w:ind w:left="0" w:right="84"/>
              <w:jc w:val="right"/>
              <w:rPr>
                <w:sz w:val="22"/>
              </w:rPr>
            </w:pPr>
            <w:r>
              <w:rPr>
                <w:sz w:val="22"/>
              </w:rPr>
              <w:t>3487</w:t>
            </w:r>
          </w:p>
        </w:tc>
        <w:tc>
          <w:tcPr>
            <w:tcW w:w="3385" w:type="dxa"/>
          </w:tcPr>
          <w:p>
            <w:pPr>
              <w:pStyle w:val="TableParagraph"/>
              <w:spacing w:line="229" w:lineRule="exact" w:before="0"/>
              <w:ind w:right="-1"/>
              <w:rPr>
                <w:sz w:val="20"/>
              </w:rPr>
            </w:pPr>
            <w:r>
              <w:rPr>
                <w:sz w:val="20"/>
              </w:rPr>
              <w:t>JOURNAL OF CHEMICAL AND</w:t>
            </w:r>
          </w:p>
          <w:p>
            <w:pPr>
              <w:pStyle w:val="TableParagraph"/>
              <w:spacing w:before="17"/>
              <w:ind w:right="-1"/>
              <w:rPr>
                <w:sz w:val="20"/>
              </w:rPr>
            </w:pPr>
            <w:r>
              <w:rPr>
                <w:sz w:val="20"/>
              </w:rPr>
              <w:t>ENGINEERING DATA</w:t>
            </w:r>
          </w:p>
        </w:tc>
        <w:tc>
          <w:tcPr>
            <w:tcW w:w="1128" w:type="dxa"/>
          </w:tcPr>
          <w:p>
            <w:pPr>
              <w:pStyle w:val="TableParagraph"/>
              <w:spacing w:before="114"/>
              <w:ind w:left="122"/>
              <w:rPr>
                <w:sz w:val="20"/>
              </w:rPr>
            </w:pPr>
            <w:r>
              <w:rPr>
                <w:sz w:val="20"/>
              </w:rPr>
              <w:t>0021-9568</w:t>
            </w:r>
          </w:p>
        </w:tc>
        <w:tc>
          <w:tcPr>
            <w:tcW w:w="5416" w:type="dxa"/>
          </w:tcPr>
          <w:p>
            <w:pPr>
              <w:pStyle w:val="TableParagraph"/>
              <w:spacing w:line="229" w:lineRule="exact" w:before="0"/>
              <w:ind w:right="39"/>
              <w:rPr>
                <w:sz w:val="20"/>
              </w:rPr>
            </w:pPr>
            <w:r>
              <w:rPr>
                <w:sz w:val="20"/>
              </w:rPr>
              <w:t>CHEMISTRY, MULTIDISCIPLINARY (Q2, 61/157); ENGINEERING,</w:t>
            </w:r>
          </w:p>
          <w:p>
            <w:pPr>
              <w:pStyle w:val="TableParagraph"/>
              <w:spacing w:before="17"/>
              <w:ind w:right="39"/>
              <w:rPr>
                <w:sz w:val="20"/>
              </w:rPr>
            </w:pPr>
            <w:r>
              <w:rPr>
                <w:sz w:val="20"/>
              </w:rPr>
              <w:t>CHEMICAL (Q2, 50/135)</w:t>
            </w:r>
          </w:p>
        </w:tc>
      </w:tr>
      <w:tr>
        <w:trPr>
          <w:trHeight w:val="493" w:hRule="exact"/>
        </w:trPr>
        <w:tc>
          <w:tcPr>
            <w:tcW w:w="660" w:type="dxa"/>
          </w:tcPr>
          <w:p>
            <w:pPr>
              <w:pStyle w:val="TableParagraph"/>
              <w:spacing w:before="103"/>
              <w:ind w:left="0" w:right="84"/>
              <w:jc w:val="right"/>
              <w:rPr>
                <w:sz w:val="22"/>
              </w:rPr>
            </w:pPr>
            <w:r>
              <w:rPr>
                <w:sz w:val="22"/>
              </w:rPr>
              <w:t>3488</w:t>
            </w:r>
          </w:p>
        </w:tc>
        <w:tc>
          <w:tcPr>
            <w:tcW w:w="3385" w:type="dxa"/>
          </w:tcPr>
          <w:p>
            <w:pPr>
              <w:pStyle w:val="TableParagraph"/>
              <w:spacing w:before="114"/>
              <w:ind w:right="-1"/>
              <w:rPr>
                <w:sz w:val="20"/>
              </w:rPr>
            </w:pPr>
            <w:r>
              <w:rPr>
                <w:sz w:val="20"/>
              </w:rPr>
              <w:t>JOURNAL OF CHEMICAL ECOLOGY</w:t>
            </w:r>
          </w:p>
        </w:tc>
        <w:tc>
          <w:tcPr>
            <w:tcW w:w="1128" w:type="dxa"/>
          </w:tcPr>
          <w:p>
            <w:pPr>
              <w:pStyle w:val="TableParagraph"/>
              <w:spacing w:before="114"/>
              <w:ind w:left="122"/>
              <w:rPr>
                <w:sz w:val="20"/>
              </w:rPr>
            </w:pPr>
            <w:r>
              <w:rPr>
                <w:sz w:val="20"/>
              </w:rPr>
              <w:t>0098-0331</w:t>
            </w:r>
          </w:p>
        </w:tc>
        <w:tc>
          <w:tcPr>
            <w:tcW w:w="5416" w:type="dxa"/>
          </w:tcPr>
          <w:p>
            <w:pPr>
              <w:pStyle w:val="TableParagraph"/>
              <w:spacing w:line="229" w:lineRule="exact" w:before="0"/>
              <w:ind w:right="-5"/>
              <w:rPr>
                <w:sz w:val="20"/>
              </w:rPr>
            </w:pPr>
            <w:r>
              <w:rPr>
                <w:sz w:val="20"/>
              </w:rPr>
              <w:t>BIOCHEMISTRY &amp; MOLECULAR BIOLOGY (Q2, 142/290); ECOLOGY</w:t>
            </w:r>
          </w:p>
          <w:p>
            <w:pPr>
              <w:pStyle w:val="TableParagraph"/>
              <w:spacing w:before="18"/>
              <w:ind w:right="39"/>
              <w:rPr>
                <w:sz w:val="20"/>
              </w:rPr>
            </w:pPr>
            <w:r>
              <w:rPr>
                <w:sz w:val="20"/>
              </w:rPr>
              <w:t>(Q2, 46/145)</w:t>
            </w:r>
          </w:p>
        </w:tc>
      </w:tr>
      <w:tr>
        <w:trPr>
          <w:trHeight w:val="492" w:hRule="exact"/>
        </w:trPr>
        <w:tc>
          <w:tcPr>
            <w:tcW w:w="660" w:type="dxa"/>
          </w:tcPr>
          <w:p>
            <w:pPr>
              <w:pStyle w:val="TableParagraph"/>
              <w:spacing w:before="102"/>
              <w:ind w:left="0" w:right="84"/>
              <w:jc w:val="right"/>
              <w:rPr>
                <w:sz w:val="22"/>
              </w:rPr>
            </w:pPr>
            <w:r>
              <w:rPr>
                <w:sz w:val="22"/>
              </w:rPr>
              <w:t>3489</w:t>
            </w:r>
          </w:p>
        </w:tc>
        <w:tc>
          <w:tcPr>
            <w:tcW w:w="3385" w:type="dxa"/>
          </w:tcPr>
          <w:p>
            <w:pPr>
              <w:pStyle w:val="TableParagraph"/>
              <w:spacing w:before="114"/>
              <w:ind w:right="-1"/>
              <w:rPr>
                <w:sz w:val="20"/>
              </w:rPr>
            </w:pPr>
            <w:r>
              <w:rPr>
                <w:sz w:val="20"/>
              </w:rPr>
              <w:t>JOURNAL OF CHEMICAL EDUCATION</w:t>
            </w:r>
          </w:p>
        </w:tc>
        <w:tc>
          <w:tcPr>
            <w:tcW w:w="1128" w:type="dxa"/>
          </w:tcPr>
          <w:p>
            <w:pPr>
              <w:pStyle w:val="TableParagraph"/>
              <w:spacing w:before="114"/>
              <w:ind w:left="122"/>
              <w:rPr>
                <w:sz w:val="20"/>
              </w:rPr>
            </w:pPr>
            <w:r>
              <w:rPr>
                <w:sz w:val="20"/>
              </w:rPr>
              <w:t>0021-9584</w:t>
            </w:r>
          </w:p>
        </w:tc>
        <w:tc>
          <w:tcPr>
            <w:tcW w:w="5416" w:type="dxa"/>
          </w:tcPr>
          <w:p>
            <w:pPr>
              <w:pStyle w:val="TableParagraph"/>
              <w:spacing w:line="229" w:lineRule="exact" w:before="0"/>
              <w:ind w:right="39"/>
              <w:rPr>
                <w:sz w:val="20"/>
              </w:rPr>
            </w:pPr>
            <w:r>
              <w:rPr>
                <w:sz w:val="20"/>
              </w:rPr>
              <w:t>CHEMISTRY, MULTIDISCIPLINARY (Q3, 103/157); EDUCATION,</w:t>
            </w:r>
          </w:p>
          <w:p>
            <w:pPr>
              <w:pStyle w:val="TableParagraph"/>
              <w:spacing w:before="17"/>
              <w:ind w:right="39"/>
              <w:rPr>
                <w:sz w:val="20"/>
              </w:rPr>
            </w:pPr>
            <w:r>
              <w:rPr>
                <w:sz w:val="20"/>
              </w:rPr>
              <w:t>SCIENTIFIC DISCIPLINES (Q3, 19/37)</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3490</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JOURNAL OF CHEMICAL INFORMATION AND MODELING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1549-9596</w:t>
            </w:r>
          </w:p>
        </w:tc>
        <w:tc>
          <w:tcPr>
            <w:tcW w:w="5416" w:type="dxa"/>
          </w:tcPr>
          <w:p>
            <w:pPr>
              <w:pStyle w:val="TableParagraph"/>
              <w:spacing w:line="215" w:lineRule="exact" w:before="0"/>
              <w:ind w:right="39"/>
              <w:rPr>
                <w:sz w:val="20"/>
              </w:rPr>
            </w:pPr>
            <w:r>
              <w:rPr>
                <w:sz w:val="20"/>
              </w:rPr>
              <w:t>CHEMISTRY, MEDICINAL (Q1, 9/59); CHEMISTRY,</w:t>
            </w:r>
          </w:p>
          <w:p>
            <w:pPr>
              <w:pStyle w:val="TableParagraph"/>
              <w:spacing w:line="256" w:lineRule="auto" w:before="17"/>
              <w:ind w:right="39"/>
              <w:rPr>
                <w:sz w:val="20"/>
              </w:rPr>
            </w:pPr>
            <w:r>
              <w:rPr>
                <w:sz w:val="20"/>
              </w:rPr>
              <w:t>MULTIDISCIPLINARY (Q1, 34/157); COMPUTER SCIENCE, INFORMATION SYSTEMS (Q1, 7/139); COMPUTER SCIENCE, INTERDISCIPLINARY APPLICATIONS (Q1, 6/102)</w:t>
            </w:r>
          </w:p>
        </w:tc>
      </w:tr>
      <w:tr>
        <w:trPr>
          <w:trHeight w:val="290" w:hRule="exact"/>
        </w:trPr>
        <w:tc>
          <w:tcPr>
            <w:tcW w:w="660" w:type="dxa"/>
          </w:tcPr>
          <w:p>
            <w:pPr>
              <w:pStyle w:val="TableParagraph"/>
              <w:spacing w:before="2"/>
              <w:ind w:left="0" w:right="84"/>
              <w:jc w:val="right"/>
              <w:rPr>
                <w:sz w:val="22"/>
              </w:rPr>
            </w:pPr>
            <w:r>
              <w:rPr>
                <w:sz w:val="22"/>
              </w:rPr>
              <w:t>3491</w:t>
            </w:r>
          </w:p>
        </w:tc>
        <w:tc>
          <w:tcPr>
            <w:tcW w:w="3385" w:type="dxa"/>
          </w:tcPr>
          <w:p>
            <w:pPr>
              <w:pStyle w:val="TableParagraph"/>
              <w:ind w:right="-1"/>
              <w:rPr>
                <w:sz w:val="20"/>
              </w:rPr>
            </w:pPr>
            <w:r>
              <w:rPr>
                <w:sz w:val="20"/>
              </w:rPr>
              <w:t>JOURNAL OF CHEMICAL PHYSICS</w:t>
            </w:r>
          </w:p>
        </w:tc>
        <w:tc>
          <w:tcPr>
            <w:tcW w:w="1128" w:type="dxa"/>
          </w:tcPr>
          <w:p>
            <w:pPr>
              <w:pStyle w:val="TableParagraph"/>
              <w:ind w:left="122"/>
              <w:rPr>
                <w:sz w:val="20"/>
              </w:rPr>
            </w:pPr>
            <w:r>
              <w:rPr>
                <w:sz w:val="20"/>
              </w:rPr>
              <w:t>0021-9606</w:t>
            </w:r>
          </w:p>
        </w:tc>
        <w:tc>
          <w:tcPr>
            <w:tcW w:w="5416" w:type="dxa"/>
          </w:tcPr>
          <w:p>
            <w:pPr>
              <w:pStyle w:val="TableParagraph"/>
              <w:ind w:right="39"/>
              <w:rPr>
                <w:sz w:val="20"/>
              </w:rPr>
            </w:pPr>
            <w:r>
              <w:rPr>
                <w:sz w:val="20"/>
              </w:rPr>
              <w:t>PHYSICS, ATOMIC, MOLECULAR &amp; CHEMICAL (Q1, 8/34)</w:t>
            </w:r>
          </w:p>
        </w:tc>
      </w:tr>
      <w:tr>
        <w:trPr>
          <w:trHeight w:val="290" w:hRule="exact"/>
        </w:trPr>
        <w:tc>
          <w:tcPr>
            <w:tcW w:w="660" w:type="dxa"/>
          </w:tcPr>
          <w:p>
            <w:pPr>
              <w:pStyle w:val="TableParagraph"/>
              <w:spacing w:before="2"/>
              <w:ind w:left="0" w:right="84"/>
              <w:jc w:val="right"/>
              <w:rPr>
                <w:sz w:val="22"/>
              </w:rPr>
            </w:pPr>
            <w:r>
              <w:rPr>
                <w:sz w:val="22"/>
              </w:rPr>
              <w:t>3492</w:t>
            </w:r>
          </w:p>
        </w:tc>
        <w:tc>
          <w:tcPr>
            <w:tcW w:w="3385" w:type="dxa"/>
          </w:tcPr>
          <w:p>
            <w:pPr>
              <w:pStyle w:val="TableParagraph"/>
              <w:ind w:right="-1"/>
              <w:rPr>
                <w:sz w:val="20"/>
              </w:rPr>
            </w:pPr>
            <w:r>
              <w:rPr>
                <w:sz w:val="20"/>
              </w:rPr>
              <w:t>JOURNAL OF CHEMICAL SCIENCES</w:t>
            </w:r>
          </w:p>
        </w:tc>
        <w:tc>
          <w:tcPr>
            <w:tcW w:w="1128" w:type="dxa"/>
          </w:tcPr>
          <w:p>
            <w:pPr>
              <w:pStyle w:val="TableParagraph"/>
              <w:ind w:left="122"/>
              <w:rPr>
                <w:sz w:val="20"/>
              </w:rPr>
            </w:pPr>
            <w:r>
              <w:rPr>
                <w:sz w:val="20"/>
              </w:rPr>
              <w:t>0974-3626</w:t>
            </w:r>
          </w:p>
        </w:tc>
        <w:tc>
          <w:tcPr>
            <w:tcW w:w="5416" w:type="dxa"/>
          </w:tcPr>
          <w:p>
            <w:pPr>
              <w:pStyle w:val="TableParagraph"/>
              <w:ind w:right="39"/>
              <w:rPr>
                <w:sz w:val="20"/>
              </w:rPr>
            </w:pPr>
            <w:r>
              <w:rPr>
                <w:sz w:val="20"/>
              </w:rPr>
              <w:t>CHEMISTRY, MULTIDISCIPLINARY (Q3, 93/157)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3493</w:t>
            </w:r>
          </w:p>
        </w:tc>
        <w:tc>
          <w:tcPr>
            <w:tcW w:w="3385" w:type="dxa"/>
          </w:tcPr>
          <w:p>
            <w:pPr>
              <w:pStyle w:val="TableParagraph"/>
              <w:spacing w:line="256" w:lineRule="auto" w:before="107"/>
              <w:ind w:right="-1"/>
              <w:rPr>
                <w:sz w:val="20"/>
              </w:rPr>
            </w:pPr>
            <w:r>
              <w:rPr>
                <w:sz w:val="20"/>
              </w:rPr>
              <w:t>JOURNAL OF CHEMICAL TECHNOLOGY AND BIOTECHNOLOGY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0268-2575</w:t>
            </w:r>
          </w:p>
        </w:tc>
        <w:tc>
          <w:tcPr>
            <w:tcW w:w="5416" w:type="dxa"/>
          </w:tcPr>
          <w:p>
            <w:pPr>
              <w:pStyle w:val="TableParagraph"/>
              <w:spacing w:line="222" w:lineRule="exact" w:before="0"/>
              <w:ind w:right="39"/>
              <w:rPr>
                <w:sz w:val="20"/>
              </w:rPr>
            </w:pPr>
            <w:r>
              <w:rPr>
                <w:sz w:val="20"/>
              </w:rPr>
              <w:t>BIOTECHNOLOGY &amp; APPLIED MICROBIOLOGY (Q2, 72/163);</w:t>
            </w:r>
          </w:p>
          <w:p>
            <w:pPr>
              <w:pStyle w:val="TableParagraph"/>
              <w:spacing w:line="256" w:lineRule="auto" w:before="17"/>
              <w:ind w:right="39"/>
              <w:rPr>
                <w:sz w:val="20"/>
              </w:rPr>
            </w:pPr>
            <w:r>
              <w:rPr>
                <w:sz w:val="20"/>
              </w:rPr>
              <w:t>CHEMISTRY, MULTIDISCIPLINARY (Q2, 55/157); ENGINEERING, CHEMICAL (Q2, 39/135)</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3494</w:t>
            </w:r>
          </w:p>
        </w:tc>
        <w:tc>
          <w:tcPr>
            <w:tcW w:w="3385" w:type="dxa"/>
            <w:tcBorders>
              <w:bottom w:val="single" w:sz="8" w:space="0" w:color="000000"/>
            </w:tcBorders>
          </w:tcPr>
          <w:p>
            <w:pPr>
              <w:pStyle w:val="TableParagraph"/>
              <w:spacing w:line="229" w:lineRule="exact" w:before="0"/>
              <w:ind w:right="-1"/>
              <w:rPr>
                <w:sz w:val="20"/>
              </w:rPr>
            </w:pPr>
            <w:r>
              <w:rPr>
                <w:sz w:val="20"/>
              </w:rPr>
              <w:t>JOURNAL OF CHEMICAL THEORY AND</w:t>
            </w:r>
          </w:p>
          <w:p>
            <w:pPr>
              <w:pStyle w:val="TableParagraph"/>
              <w:spacing w:before="17"/>
              <w:ind w:right="-1"/>
              <w:rPr>
                <w:sz w:val="20"/>
              </w:rPr>
            </w:pPr>
            <w:r>
              <w:rPr>
                <w:sz w:val="20"/>
              </w:rPr>
              <w:t>COMPUTATION</w:t>
            </w:r>
          </w:p>
        </w:tc>
        <w:tc>
          <w:tcPr>
            <w:tcW w:w="1128" w:type="dxa"/>
            <w:tcBorders>
              <w:bottom w:val="single" w:sz="8" w:space="0" w:color="000000"/>
            </w:tcBorders>
          </w:tcPr>
          <w:p>
            <w:pPr>
              <w:pStyle w:val="TableParagraph"/>
              <w:spacing w:before="114"/>
              <w:ind w:left="122"/>
              <w:rPr>
                <w:sz w:val="20"/>
              </w:rPr>
            </w:pPr>
            <w:r>
              <w:rPr>
                <w:sz w:val="20"/>
              </w:rPr>
              <w:t>1549-9618</w:t>
            </w:r>
          </w:p>
        </w:tc>
        <w:tc>
          <w:tcPr>
            <w:tcW w:w="5416" w:type="dxa"/>
            <w:tcBorders>
              <w:bottom w:val="single" w:sz="8" w:space="0" w:color="000000"/>
            </w:tcBorders>
          </w:tcPr>
          <w:p>
            <w:pPr>
              <w:pStyle w:val="TableParagraph"/>
              <w:spacing w:line="229" w:lineRule="exact" w:before="0"/>
              <w:ind w:right="39"/>
              <w:rPr>
                <w:sz w:val="20"/>
              </w:rPr>
            </w:pPr>
            <w:r>
              <w:rPr>
                <w:sz w:val="20"/>
              </w:rPr>
              <w:t>CHEMISTRY, PHYSICAL (Q1, 27/139); PHYSICS, ATOMIC,</w:t>
            </w:r>
          </w:p>
          <w:p>
            <w:pPr>
              <w:pStyle w:val="TableParagraph"/>
              <w:spacing w:before="17"/>
              <w:ind w:right="39"/>
              <w:rPr>
                <w:sz w:val="20"/>
              </w:rPr>
            </w:pPr>
            <w:r>
              <w:rPr>
                <w:sz w:val="20"/>
              </w:rPr>
              <w:t>MOLECULAR &amp; CHEMICAL (Q1, 5/34)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3495</w:t>
            </w:r>
          </w:p>
        </w:tc>
        <w:tc>
          <w:tcPr>
            <w:tcW w:w="3385" w:type="dxa"/>
          </w:tcPr>
          <w:p>
            <w:pPr>
              <w:pStyle w:val="TableParagraph"/>
              <w:spacing w:line="229" w:lineRule="exact" w:before="0"/>
              <w:ind w:right="-1"/>
              <w:rPr>
                <w:sz w:val="20"/>
              </w:rPr>
            </w:pPr>
            <w:r>
              <w:rPr>
                <w:sz w:val="20"/>
              </w:rPr>
              <w:t>JOURNAL OF CHEMICAL</w:t>
            </w:r>
          </w:p>
          <w:p>
            <w:pPr>
              <w:pStyle w:val="TableParagraph"/>
              <w:spacing w:before="17"/>
              <w:ind w:right="-1"/>
              <w:rPr>
                <w:sz w:val="20"/>
              </w:rPr>
            </w:pPr>
            <w:r>
              <w:rPr>
                <w:sz w:val="20"/>
              </w:rPr>
              <w:t>THERMODYNAMICS</w:t>
            </w:r>
          </w:p>
        </w:tc>
        <w:tc>
          <w:tcPr>
            <w:tcW w:w="1128" w:type="dxa"/>
          </w:tcPr>
          <w:p>
            <w:pPr>
              <w:pStyle w:val="TableParagraph"/>
              <w:spacing w:before="114"/>
              <w:ind w:left="122"/>
              <w:rPr>
                <w:sz w:val="20"/>
              </w:rPr>
            </w:pPr>
            <w:r>
              <w:rPr>
                <w:sz w:val="20"/>
              </w:rPr>
              <w:t>0021-9614</w:t>
            </w:r>
          </w:p>
        </w:tc>
        <w:tc>
          <w:tcPr>
            <w:tcW w:w="5416" w:type="dxa"/>
          </w:tcPr>
          <w:p>
            <w:pPr>
              <w:pStyle w:val="TableParagraph"/>
              <w:spacing w:line="229" w:lineRule="exact" w:before="0"/>
              <w:ind w:right="39"/>
              <w:rPr>
                <w:sz w:val="20"/>
              </w:rPr>
            </w:pPr>
            <w:r>
              <w:rPr>
                <w:sz w:val="20"/>
              </w:rPr>
              <w:t>CHEMISTRY, PHYSICAL (Q2, 53/139); THERMODYNAMICS (Q1,</w:t>
            </w:r>
          </w:p>
          <w:p>
            <w:pPr>
              <w:pStyle w:val="TableParagraph"/>
              <w:spacing w:before="17"/>
              <w:ind w:right="39"/>
              <w:rPr>
                <w:sz w:val="20"/>
              </w:rPr>
            </w:pPr>
            <w:r>
              <w:rPr>
                <w:sz w:val="20"/>
              </w:rPr>
              <w:t>7/55)</w:t>
            </w:r>
          </w:p>
        </w:tc>
      </w:tr>
      <w:tr>
        <w:trPr>
          <w:trHeight w:val="739" w:hRule="exact"/>
        </w:trPr>
        <w:tc>
          <w:tcPr>
            <w:tcW w:w="660" w:type="dxa"/>
            <w:tcBorders>
              <w:bottom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3496</w:t>
            </w:r>
          </w:p>
        </w:tc>
        <w:tc>
          <w:tcPr>
            <w:tcW w:w="3385" w:type="dxa"/>
            <w:tcBorders>
              <w:bottom w:val="single" w:sz="8" w:space="0" w:color="000000"/>
            </w:tcBorders>
          </w:tcPr>
          <w:p>
            <w:pPr>
              <w:pStyle w:val="TableParagraph"/>
              <w:spacing w:before="6"/>
              <w:ind w:left="0"/>
              <w:rPr>
                <w:rFonts w:ascii="Times New Roman"/>
                <w:sz w:val="20"/>
              </w:rPr>
            </w:pPr>
          </w:p>
          <w:p>
            <w:pPr>
              <w:pStyle w:val="TableParagraph"/>
              <w:spacing w:before="1"/>
              <w:ind w:right="-1"/>
              <w:rPr>
                <w:sz w:val="20"/>
              </w:rPr>
            </w:pPr>
            <w:r>
              <w:rPr>
                <w:sz w:val="20"/>
              </w:rPr>
              <w:t>JOURNAL OF CHEMINFORMATICS</w:t>
            </w:r>
          </w:p>
        </w:tc>
        <w:tc>
          <w:tcPr>
            <w:tcW w:w="1128" w:type="dxa"/>
            <w:tcBorders>
              <w:bottom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1758-2946</w:t>
            </w:r>
          </w:p>
        </w:tc>
        <w:tc>
          <w:tcPr>
            <w:tcW w:w="5416" w:type="dxa"/>
            <w:tcBorders>
              <w:bottom w:val="single" w:sz="8" w:space="0" w:color="000000"/>
            </w:tcBorders>
          </w:tcPr>
          <w:p>
            <w:pPr>
              <w:pStyle w:val="TableParagraph"/>
              <w:spacing w:line="222" w:lineRule="exact" w:before="0"/>
              <w:ind w:right="39"/>
              <w:rPr>
                <w:sz w:val="20"/>
              </w:rPr>
            </w:pPr>
            <w:r>
              <w:rPr>
                <w:sz w:val="20"/>
              </w:rPr>
              <w:t>CHEMISTRY, MULTIDISCIPLINARY (Q1, 27/157); COMPUTER</w:t>
            </w:r>
          </w:p>
          <w:p>
            <w:pPr>
              <w:pStyle w:val="TableParagraph"/>
              <w:spacing w:line="256" w:lineRule="auto" w:before="17"/>
              <w:ind w:right="39"/>
              <w:rPr>
                <w:sz w:val="20"/>
              </w:rPr>
            </w:pPr>
            <w:r>
              <w:rPr>
                <w:sz w:val="20"/>
              </w:rPr>
              <w:t>SCIENCE, INFORMATION SYSTEMS (Q1, 4/139); COMPUTER SCIENCE, INTERDISCIPLINARY APPLICATIONS (Q1, 3/102)</w:t>
            </w:r>
          </w:p>
        </w:tc>
      </w:tr>
      <w:tr>
        <w:trPr>
          <w:trHeight w:val="1481" w:hRule="exact"/>
        </w:trPr>
        <w:tc>
          <w:tcPr>
            <w:tcW w:w="660" w:type="dxa"/>
            <w:tcBorders>
              <w:top w:val="single" w:sz="8" w:space="0" w:color="000000"/>
            </w:tcBorders>
          </w:tcPr>
          <w:p>
            <w:pPr>
              <w:pStyle w:val="TableParagraph"/>
              <w:spacing w:before="0"/>
              <w:ind w:left="0"/>
              <w:rPr>
                <w:rFonts w:ascii="Times New Roman"/>
                <w:sz w:val="22"/>
              </w:rPr>
            </w:pPr>
          </w:p>
          <w:p>
            <w:pPr>
              <w:pStyle w:val="TableParagraph"/>
              <w:spacing w:before="10"/>
              <w:ind w:left="0"/>
              <w:rPr>
                <w:rFonts w:ascii="Times New Roman"/>
                <w:sz w:val="29"/>
              </w:rPr>
            </w:pPr>
          </w:p>
          <w:p>
            <w:pPr>
              <w:pStyle w:val="TableParagraph"/>
              <w:spacing w:before="0"/>
              <w:ind w:left="0" w:right="84"/>
              <w:jc w:val="right"/>
              <w:rPr>
                <w:sz w:val="22"/>
              </w:rPr>
            </w:pPr>
            <w:r>
              <w:rPr>
                <w:sz w:val="22"/>
              </w:rPr>
              <w:t>3497</w:t>
            </w:r>
          </w:p>
        </w:tc>
        <w:tc>
          <w:tcPr>
            <w:tcW w:w="3385" w:type="dxa"/>
            <w:tcBorders>
              <w:top w:val="single" w:sz="8" w:space="0" w:color="000000"/>
            </w:tcBorders>
          </w:tcPr>
          <w:p>
            <w:pPr>
              <w:pStyle w:val="TableParagraph"/>
              <w:spacing w:before="0"/>
              <w:ind w:left="0"/>
              <w:rPr>
                <w:rFonts w:ascii="Times New Roman"/>
                <w:sz w:val="20"/>
              </w:rPr>
            </w:pPr>
          </w:p>
          <w:p>
            <w:pPr>
              <w:pStyle w:val="TableParagraph"/>
              <w:spacing w:before="0"/>
              <w:ind w:left="0"/>
              <w:rPr>
                <w:rFonts w:ascii="Times New Roman"/>
                <w:sz w:val="20"/>
              </w:rPr>
            </w:pPr>
          </w:p>
          <w:p>
            <w:pPr>
              <w:pStyle w:val="TableParagraph"/>
              <w:spacing w:before="149"/>
              <w:ind w:right="-1"/>
              <w:rPr>
                <w:sz w:val="20"/>
              </w:rPr>
            </w:pPr>
            <w:r>
              <w:rPr>
                <w:sz w:val="20"/>
              </w:rPr>
              <w:t>JOURNAL OF CHEMOMETRICS</w:t>
            </w:r>
          </w:p>
        </w:tc>
        <w:tc>
          <w:tcPr>
            <w:tcW w:w="1128" w:type="dxa"/>
            <w:tcBorders>
              <w:top w:val="single" w:sz="8" w:space="0" w:color="000000"/>
            </w:tcBorders>
          </w:tcPr>
          <w:p>
            <w:pPr>
              <w:pStyle w:val="TableParagraph"/>
              <w:spacing w:before="0"/>
              <w:ind w:left="0"/>
              <w:rPr>
                <w:rFonts w:ascii="Times New Roman"/>
                <w:sz w:val="20"/>
              </w:rPr>
            </w:pPr>
          </w:p>
          <w:p>
            <w:pPr>
              <w:pStyle w:val="TableParagraph"/>
              <w:spacing w:before="0"/>
              <w:ind w:left="0"/>
              <w:rPr>
                <w:rFonts w:ascii="Times New Roman"/>
                <w:sz w:val="20"/>
              </w:rPr>
            </w:pPr>
          </w:p>
          <w:p>
            <w:pPr>
              <w:pStyle w:val="TableParagraph"/>
              <w:spacing w:before="149"/>
              <w:ind w:left="122"/>
              <w:rPr>
                <w:sz w:val="20"/>
              </w:rPr>
            </w:pPr>
            <w:r>
              <w:rPr>
                <w:sz w:val="20"/>
              </w:rPr>
              <w:t>0886-9383</w:t>
            </w:r>
          </w:p>
        </w:tc>
        <w:tc>
          <w:tcPr>
            <w:tcW w:w="5416" w:type="dxa"/>
            <w:tcBorders>
              <w:top w:val="single" w:sz="8" w:space="0" w:color="000000"/>
            </w:tcBorders>
          </w:tcPr>
          <w:p>
            <w:pPr>
              <w:pStyle w:val="TableParagraph"/>
              <w:spacing w:line="200" w:lineRule="exact" w:before="0"/>
              <w:ind w:right="39"/>
              <w:rPr>
                <w:sz w:val="20"/>
              </w:rPr>
            </w:pPr>
            <w:r>
              <w:rPr>
                <w:sz w:val="20"/>
              </w:rPr>
              <w:t>AUTOMATION &amp; CONTROL SYSTEMS (Q2, 26/58); CHEMISTRY,</w:t>
            </w:r>
          </w:p>
          <w:p>
            <w:pPr>
              <w:pStyle w:val="TableParagraph"/>
              <w:spacing w:line="256" w:lineRule="auto" w:before="17"/>
              <w:ind w:right="65"/>
              <w:rPr>
                <w:sz w:val="20"/>
              </w:rPr>
            </w:pPr>
            <w:r>
              <w:rPr>
                <w:sz w:val="20"/>
              </w:rPr>
              <w:t>ANALYTICAL (Q3, 49/74); COMPUTER SCIENCE, ARTIFICIAL INTELLIGENCE (Q2, 57/123); INSTRUMENTS &amp; INSTRUMENTATION (Q2, 23/56); MATHEMATICS, INTERDISCIPLINARY APPLICATIONS (Q2, 26/99); STATISTICS &amp; PROBABILITY (Q1, 25/122)</w:t>
            </w:r>
          </w:p>
        </w:tc>
      </w:tr>
      <w:tr>
        <w:trPr>
          <w:trHeight w:val="290" w:hRule="exact"/>
        </w:trPr>
        <w:tc>
          <w:tcPr>
            <w:tcW w:w="660" w:type="dxa"/>
          </w:tcPr>
          <w:p>
            <w:pPr>
              <w:pStyle w:val="TableParagraph"/>
              <w:spacing w:before="2"/>
              <w:ind w:left="0" w:right="84"/>
              <w:jc w:val="right"/>
              <w:rPr>
                <w:sz w:val="22"/>
              </w:rPr>
            </w:pPr>
            <w:r>
              <w:rPr>
                <w:sz w:val="22"/>
              </w:rPr>
              <w:t>3498</w:t>
            </w:r>
          </w:p>
        </w:tc>
        <w:tc>
          <w:tcPr>
            <w:tcW w:w="3385" w:type="dxa"/>
          </w:tcPr>
          <w:p>
            <w:pPr>
              <w:pStyle w:val="TableParagraph"/>
              <w:ind w:right="-1"/>
              <w:rPr>
                <w:sz w:val="20"/>
              </w:rPr>
            </w:pPr>
            <w:r>
              <w:rPr>
                <w:sz w:val="20"/>
              </w:rPr>
              <w:t>JOURNAL OF CHEMOTHERAPY</w:t>
            </w:r>
          </w:p>
        </w:tc>
        <w:tc>
          <w:tcPr>
            <w:tcW w:w="1128" w:type="dxa"/>
          </w:tcPr>
          <w:p>
            <w:pPr>
              <w:pStyle w:val="TableParagraph"/>
              <w:ind w:left="122"/>
              <w:rPr>
                <w:sz w:val="20"/>
              </w:rPr>
            </w:pPr>
            <w:r>
              <w:rPr>
                <w:sz w:val="20"/>
              </w:rPr>
              <w:t>1120-009X</w:t>
            </w:r>
          </w:p>
        </w:tc>
        <w:tc>
          <w:tcPr>
            <w:tcW w:w="5416" w:type="dxa"/>
          </w:tcPr>
          <w:p>
            <w:pPr>
              <w:pStyle w:val="TableParagraph"/>
              <w:ind w:right="39"/>
              <w:rPr>
                <w:sz w:val="20"/>
              </w:rPr>
            </w:pPr>
            <w:r>
              <w:rPr>
                <w:sz w:val="20"/>
              </w:rPr>
              <w:t>PHARMACOLOGY &amp; PHARMACY (Q3, 175/255)</w:t>
            </w:r>
          </w:p>
        </w:tc>
      </w:tr>
      <w:tr>
        <w:trPr>
          <w:trHeight w:val="492" w:hRule="exact"/>
        </w:trPr>
        <w:tc>
          <w:tcPr>
            <w:tcW w:w="660" w:type="dxa"/>
          </w:tcPr>
          <w:p>
            <w:pPr>
              <w:pStyle w:val="TableParagraph"/>
              <w:spacing w:before="102"/>
              <w:ind w:left="0" w:right="84"/>
              <w:jc w:val="right"/>
              <w:rPr>
                <w:sz w:val="22"/>
              </w:rPr>
            </w:pPr>
            <w:r>
              <w:rPr>
                <w:sz w:val="22"/>
              </w:rPr>
              <w:t>3499</w:t>
            </w:r>
          </w:p>
        </w:tc>
        <w:tc>
          <w:tcPr>
            <w:tcW w:w="3385" w:type="dxa"/>
          </w:tcPr>
          <w:p>
            <w:pPr>
              <w:pStyle w:val="TableParagraph"/>
              <w:spacing w:line="229" w:lineRule="exact" w:before="0"/>
              <w:ind w:right="-1"/>
              <w:rPr>
                <w:sz w:val="20"/>
              </w:rPr>
            </w:pPr>
            <w:r>
              <w:rPr>
                <w:sz w:val="20"/>
              </w:rPr>
              <w:t>JOURNAL OF CHILD AND ADOLESCENT</w:t>
            </w:r>
          </w:p>
          <w:p>
            <w:pPr>
              <w:pStyle w:val="TableParagraph"/>
              <w:spacing w:before="17"/>
              <w:ind w:right="-1"/>
              <w:rPr>
                <w:sz w:val="20"/>
              </w:rPr>
            </w:pPr>
            <w:r>
              <w:rPr>
                <w:sz w:val="20"/>
              </w:rPr>
              <w:t>PSYCHOPHARMACOLOGY</w:t>
            </w:r>
          </w:p>
        </w:tc>
        <w:tc>
          <w:tcPr>
            <w:tcW w:w="1128" w:type="dxa"/>
          </w:tcPr>
          <w:p>
            <w:pPr>
              <w:pStyle w:val="TableParagraph"/>
              <w:spacing w:before="114"/>
              <w:ind w:left="122"/>
              <w:rPr>
                <w:sz w:val="20"/>
              </w:rPr>
            </w:pPr>
            <w:r>
              <w:rPr>
                <w:sz w:val="20"/>
              </w:rPr>
              <w:t>1044-5463</w:t>
            </w:r>
          </w:p>
        </w:tc>
        <w:tc>
          <w:tcPr>
            <w:tcW w:w="5416" w:type="dxa"/>
          </w:tcPr>
          <w:p>
            <w:pPr>
              <w:pStyle w:val="TableParagraph"/>
              <w:spacing w:line="229" w:lineRule="exact" w:before="0"/>
              <w:ind w:right="39"/>
              <w:rPr>
                <w:sz w:val="20"/>
              </w:rPr>
            </w:pPr>
            <w:r>
              <w:rPr>
                <w:sz w:val="20"/>
              </w:rPr>
              <w:t>PEDIATRICS (Q1, 15/120); PHARMACOLOGY &amp; PHARMACY (Q2,</w:t>
            </w:r>
          </w:p>
          <w:p>
            <w:pPr>
              <w:pStyle w:val="TableParagraph"/>
              <w:spacing w:before="17"/>
              <w:ind w:right="39"/>
              <w:rPr>
                <w:sz w:val="20"/>
              </w:rPr>
            </w:pPr>
            <w:r>
              <w:rPr>
                <w:sz w:val="20"/>
              </w:rPr>
              <w:t>88/255); PSYCHIATRY (Q2, 51/140)</w:t>
            </w:r>
          </w:p>
        </w:tc>
      </w:tr>
      <w:tr>
        <w:trPr>
          <w:trHeight w:val="290" w:hRule="exact"/>
        </w:trPr>
        <w:tc>
          <w:tcPr>
            <w:tcW w:w="660" w:type="dxa"/>
          </w:tcPr>
          <w:p>
            <w:pPr>
              <w:pStyle w:val="TableParagraph"/>
              <w:spacing w:before="2"/>
              <w:ind w:left="0" w:right="84"/>
              <w:jc w:val="right"/>
              <w:rPr>
                <w:sz w:val="22"/>
              </w:rPr>
            </w:pPr>
            <w:r>
              <w:rPr>
                <w:sz w:val="22"/>
              </w:rPr>
              <w:t>3500</w:t>
            </w:r>
          </w:p>
        </w:tc>
        <w:tc>
          <w:tcPr>
            <w:tcW w:w="3385" w:type="dxa"/>
          </w:tcPr>
          <w:p>
            <w:pPr>
              <w:pStyle w:val="TableParagraph"/>
              <w:ind w:right="-1"/>
              <w:rPr>
                <w:sz w:val="20"/>
              </w:rPr>
            </w:pPr>
            <w:r>
              <w:rPr>
                <w:sz w:val="20"/>
              </w:rPr>
              <w:t>JOURNAL OF CHILD HEALTH CARE</w:t>
            </w:r>
          </w:p>
        </w:tc>
        <w:tc>
          <w:tcPr>
            <w:tcW w:w="1128" w:type="dxa"/>
          </w:tcPr>
          <w:p>
            <w:pPr>
              <w:pStyle w:val="TableParagraph"/>
              <w:ind w:left="122"/>
              <w:rPr>
                <w:sz w:val="20"/>
              </w:rPr>
            </w:pPr>
            <w:r>
              <w:rPr>
                <w:sz w:val="20"/>
              </w:rPr>
              <w:t>1367-4935</w:t>
            </w:r>
          </w:p>
        </w:tc>
        <w:tc>
          <w:tcPr>
            <w:tcW w:w="5416" w:type="dxa"/>
          </w:tcPr>
          <w:p>
            <w:pPr>
              <w:pStyle w:val="TableParagraph"/>
              <w:ind w:right="39"/>
              <w:rPr>
                <w:sz w:val="20"/>
              </w:rPr>
            </w:pPr>
            <w:r>
              <w:rPr>
                <w:sz w:val="20"/>
              </w:rPr>
              <w:t>NURSING (Q3, 66/111)</w:t>
            </w:r>
          </w:p>
        </w:tc>
      </w:tr>
      <w:tr>
        <w:trPr>
          <w:trHeight w:val="492" w:hRule="exact"/>
        </w:trPr>
        <w:tc>
          <w:tcPr>
            <w:tcW w:w="660" w:type="dxa"/>
          </w:tcPr>
          <w:p>
            <w:pPr>
              <w:pStyle w:val="TableParagraph"/>
              <w:spacing w:before="102"/>
              <w:ind w:left="0" w:right="84"/>
              <w:jc w:val="right"/>
              <w:rPr>
                <w:sz w:val="22"/>
              </w:rPr>
            </w:pPr>
            <w:r>
              <w:rPr>
                <w:sz w:val="22"/>
              </w:rPr>
              <w:t>3501</w:t>
            </w:r>
          </w:p>
        </w:tc>
        <w:tc>
          <w:tcPr>
            <w:tcW w:w="3385" w:type="dxa"/>
          </w:tcPr>
          <w:p>
            <w:pPr>
              <w:pStyle w:val="TableParagraph"/>
              <w:spacing w:before="114"/>
              <w:ind w:right="-1"/>
              <w:rPr>
                <w:sz w:val="20"/>
              </w:rPr>
            </w:pPr>
            <w:r>
              <w:rPr>
                <w:sz w:val="20"/>
              </w:rPr>
              <w:t>JOURNAL OF CHILD NEUROLOGY</w:t>
            </w:r>
          </w:p>
        </w:tc>
        <w:tc>
          <w:tcPr>
            <w:tcW w:w="1128" w:type="dxa"/>
          </w:tcPr>
          <w:p>
            <w:pPr>
              <w:pStyle w:val="TableParagraph"/>
              <w:spacing w:before="114"/>
              <w:ind w:left="122"/>
              <w:rPr>
                <w:sz w:val="20"/>
              </w:rPr>
            </w:pPr>
            <w:r>
              <w:rPr>
                <w:sz w:val="20"/>
              </w:rPr>
              <w:t>0883-0738</w:t>
            </w:r>
          </w:p>
        </w:tc>
        <w:tc>
          <w:tcPr>
            <w:tcW w:w="5416" w:type="dxa"/>
          </w:tcPr>
          <w:p>
            <w:pPr>
              <w:pStyle w:val="TableParagraph"/>
              <w:spacing w:before="114"/>
              <w:ind w:right="39"/>
              <w:rPr>
                <w:sz w:val="20"/>
              </w:rPr>
            </w:pPr>
            <w:r>
              <w:rPr>
                <w:sz w:val="20"/>
              </w:rPr>
              <w:t>CLINICAL NEUROLOGY (Q3, 130/192); PEDIATRICS (Q2, 48/120)</w:t>
            </w:r>
          </w:p>
        </w:tc>
      </w:tr>
      <w:tr>
        <w:trPr>
          <w:trHeight w:val="493" w:hRule="exact"/>
        </w:trPr>
        <w:tc>
          <w:tcPr>
            <w:tcW w:w="660" w:type="dxa"/>
          </w:tcPr>
          <w:p>
            <w:pPr>
              <w:pStyle w:val="TableParagraph"/>
              <w:spacing w:before="102"/>
              <w:ind w:left="0" w:right="84"/>
              <w:jc w:val="right"/>
              <w:rPr>
                <w:sz w:val="22"/>
              </w:rPr>
            </w:pPr>
            <w:r>
              <w:rPr>
                <w:sz w:val="22"/>
              </w:rPr>
              <w:t>3502</w:t>
            </w:r>
          </w:p>
        </w:tc>
        <w:tc>
          <w:tcPr>
            <w:tcW w:w="3385" w:type="dxa"/>
          </w:tcPr>
          <w:p>
            <w:pPr>
              <w:pStyle w:val="TableParagraph"/>
              <w:spacing w:line="229" w:lineRule="exact" w:before="0"/>
              <w:ind w:right="-1"/>
              <w:rPr>
                <w:sz w:val="20"/>
              </w:rPr>
            </w:pPr>
            <w:r>
              <w:rPr>
                <w:sz w:val="20"/>
              </w:rPr>
              <w:t>JOURNAL OF CHILD PSYCHOLOGY AND</w:t>
            </w:r>
          </w:p>
          <w:p>
            <w:pPr>
              <w:pStyle w:val="TableParagraph"/>
              <w:spacing w:before="18"/>
              <w:ind w:right="-1"/>
              <w:rPr>
                <w:sz w:val="20"/>
              </w:rPr>
            </w:pPr>
            <w:r>
              <w:rPr>
                <w:sz w:val="20"/>
              </w:rPr>
              <w:t>PSYCHIATRY</w:t>
            </w:r>
          </w:p>
        </w:tc>
        <w:tc>
          <w:tcPr>
            <w:tcW w:w="1128" w:type="dxa"/>
          </w:tcPr>
          <w:p>
            <w:pPr>
              <w:pStyle w:val="TableParagraph"/>
              <w:spacing w:before="114"/>
              <w:ind w:left="122"/>
              <w:rPr>
                <w:sz w:val="20"/>
              </w:rPr>
            </w:pPr>
            <w:r>
              <w:rPr>
                <w:sz w:val="20"/>
              </w:rPr>
              <w:t>0021-9630</w:t>
            </w:r>
          </w:p>
        </w:tc>
        <w:tc>
          <w:tcPr>
            <w:tcW w:w="5416" w:type="dxa"/>
          </w:tcPr>
          <w:p>
            <w:pPr>
              <w:pStyle w:val="TableParagraph"/>
              <w:spacing w:before="114"/>
              <w:ind w:right="39"/>
              <w:rPr>
                <w:sz w:val="20"/>
              </w:rPr>
            </w:pPr>
            <w:r>
              <w:rPr>
                <w:sz w:val="20"/>
              </w:rPr>
              <w:t>PSYCHIATRY (Q1, 13/140); PSYCHOLOGY (Q1, 7/76)</w:t>
            </w:r>
          </w:p>
        </w:tc>
      </w:tr>
      <w:tr>
        <w:trPr>
          <w:trHeight w:val="492" w:hRule="exact"/>
        </w:trPr>
        <w:tc>
          <w:tcPr>
            <w:tcW w:w="660" w:type="dxa"/>
          </w:tcPr>
          <w:p>
            <w:pPr>
              <w:pStyle w:val="TableParagraph"/>
              <w:spacing w:before="102"/>
              <w:ind w:left="0" w:right="84"/>
              <w:jc w:val="right"/>
              <w:rPr>
                <w:sz w:val="22"/>
              </w:rPr>
            </w:pPr>
            <w:r>
              <w:rPr>
                <w:sz w:val="22"/>
              </w:rPr>
              <w:t>3503</w:t>
            </w:r>
          </w:p>
        </w:tc>
        <w:tc>
          <w:tcPr>
            <w:tcW w:w="3385" w:type="dxa"/>
          </w:tcPr>
          <w:p>
            <w:pPr>
              <w:pStyle w:val="TableParagraph"/>
              <w:spacing w:line="229" w:lineRule="exact" w:before="0"/>
              <w:ind w:right="-1"/>
              <w:rPr>
                <w:sz w:val="20"/>
              </w:rPr>
            </w:pPr>
            <w:r>
              <w:rPr>
                <w:sz w:val="20"/>
              </w:rPr>
              <w:t>JOURNAL OF CHROMATOGRAPHIC</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0021-9665</w:t>
            </w:r>
          </w:p>
        </w:tc>
        <w:tc>
          <w:tcPr>
            <w:tcW w:w="5416" w:type="dxa"/>
          </w:tcPr>
          <w:p>
            <w:pPr>
              <w:pStyle w:val="TableParagraph"/>
              <w:spacing w:before="114"/>
              <w:ind w:right="39"/>
              <w:rPr>
                <w:sz w:val="20"/>
              </w:rPr>
            </w:pPr>
            <w:r>
              <w:rPr>
                <w:sz w:val="20"/>
              </w:rPr>
              <w:t>CHEMISTRY, ANALYTICAL (Q3, 52/74)</w:t>
            </w:r>
          </w:p>
        </w:tc>
      </w:tr>
      <w:tr>
        <w:trPr>
          <w:trHeight w:val="492" w:hRule="exact"/>
        </w:trPr>
        <w:tc>
          <w:tcPr>
            <w:tcW w:w="660" w:type="dxa"/>
          </w:tcPr>
          <w:p>
            <w:pPr>
              <w:pStyle w:val="TableParagraph"/>
              <w:spacing w:before="102"/>
              <w:ind w:left="0" w:right="84"/>
              <w:jc w:val="right"/>
              <w:rPr>
                <w:sz w:val="22"/>
              </w:rPr>
            </w:pPr>
            <w:r>
              <w:rPr>
                <w:sz w:val="22"/>
              </w:rPr>
              <w:t>3504</w:t>
            </w:r>
          </w:p>
        </w:tc>
        <w:tc>
          <w:tcPr>
            <w:tcW w:w="3385" w:type="dxa"/>
          </w:tcPr>
          <w:p>
            <w:pPr>
              <w:pStyle w:val="TableParagraph"/>
              <w:spacing w:before="114"/>
              <w:ind w:right="-1"/>
              <w:rPr>
                <w:sz w:val="20"/>
              </w:rPr>
            </w:pPr>
            <w:r>
              <w:rPr>
                <w:sz w:val="20"/>
              </w:rPr>
              <w:t>JOURNAL OF CHROMATOGRAPHY A</w:t>
            </w:r>
          </w:p>
        </w:tc>
        <w:tc>
          <w:tcPr>
            <w:tcW w:w="1128" w:type="dxa"/>
          </w:tcPr>
          <w:p>
            <w:pPr>
              <w:pStyle w:val="TableParagraph"/>
              <w:spacing w:before="114"/>
              <w:ind w:left="122"/>
              <w:rPr>
                <w:sz w:val="20"/>
              </w:rPr>
            </w:pPr>
            <w:r>
              <w:rPr>
                <w:sz w:val="20"/>
              </w:rPr>
              <w:t>0021-9673</w:t>
            </w:r>
          </w:p>
        </w:tc>
        <w:tc>
          <w:tcPr>
            <w:tcW w:w="5416" w:type="dxa"/>
          </w:tcPr>
          <w:p>
            <w:pPr>
              <w:pStyle w:val="TableParagraph"/>
              <w:spacing w:line="229" w:lineRule="exact" w:before="0"/>
              <w:ind w:right="39"/>
              <w:rPr>
                <w:sz w:val="20"/>
              </w:rPr>
            </w:pPr>
            <w:r>
              <w:rPr>
                <w:sz w:val="20"/>
              </w:rPr>
              <w:t>BIOCHEMICAL RESEARCH METHODS (Q1, 15/79); CHEMISTRY,</w:t>
            </w:r>
          </w:p>
          <w:p>
            <w:pPr>
              <w:pStyle w:val="TableParagraph"/>
              <w:spacing w:before="17"/>
              <w:ind w:right="39"/>
              <w:rPr>
                <w:sz w:val="20"/>
              </w:rPr>
            </w:pPr>
            <w:r>
              <w:rPr>
                <w:sz w:val="20"/>
              </w:rPr>
              <w:t>ANALYTICAL (Q1, 6/74)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3505</w:t>
            </w:r>
          </w:p>
        </w:tc>
        <w:tc>
          <w:tcPr>
            <w:tcW w:w="3385" w:type="dxa"/>
          </w:tcPr>
          <w:p>
            <w:pPr>
              <w:pStyle w:val="TableParagraph"/>
              <w:spacing w:line="222" w:lineRule="exact" w:before="0"/>
              <w:ind w:right="-1"/>
              <w:rPr>
                <w:sz w:val="20"/>
              </w:rPr>
            </w:pPr>
            <w:r>
              <w:rPr>
                <w:sz w:val="20"/>
              </w:rPr>
              <w:t>JOURNAL OF CHROMATOGRAPHY B-</w:t>
            </w:r>
          </w:p>
          <w:p>
            <w:pPr>
              <w:pStyle w:val="TableParagraph"/>
              <w:spacing w:line="256" w:lineRule="auto" w:before="17"/>
              <w:ind w:right="-1"/>
              <w:rPr>
                <w:sz w:val="20"/>
              </w:rPr>
            </w:pPr>
            <w:r>
              <w:rPr>
                <w:sz w:val="20"/>
              </w:rPr>
              <w:t>ANALYTICAL TECHNOLOGIES IN THE BIOMEDICAL AND LIFE 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1570-0232</w:t>
            </w:r>
          </w:p>
        </w:tc>
        <w:tc>
          <w:tcPr>
            <w:tcW w:w="5416" w:type="dxa"/>
          </w:tcPr>
          <w:p>
            <w:pPr>
              <w:pStyle w:val="TableParagraph"/>
              <w:spacing w:line="256" w:lineRule="auto" w:before="107"/>
              <w:ind w:right="39"/>
              <w:rPr>
                <w:sz w:val="20"/>
              </w:rPr>
            </w:pPr>
            <w:r>
              <w:rPr>
                <w:sz w:val="20"/>
              </w:rPr>
              <w:t>BIOCHEMICAL RESEARCH METHODS (Q2, 32/79); CHEMISTRY, ANALYTICAL (Q2, 22/74)</w:t>
            </w:r>
          </w:p>
        </w:tc>
      </w:tr>
      <w:tr>
        <w:trPr>
          <w:trHeight w:val="492" w:hRule="exact"/>
        </w:trPr>
        <w:tc>
          <w:tcPr>
            <w:tcW w:w="660" w:type="dxa"/>
          </w:tcPr>
          <w:p>
            <w:pPr>
              <w:pStyle w:val="TableParagraph"/>
              <w:spacing w:before="102"/>
              <w:ind w:left="0" w:right="84"/>
              <w:jc w:val="right"/>
              <w:rPr>
                <w:sz w:val="22"/>
              </w:rPr>
            </w:pPr>
            <w:r>
              <w:rPr>
                <w:sz w:val="22"/>
              </w:rPr>
              <w:t>3506</w:t>
            </w:r>
          </w:p>
        </w:tc>
        <w:tc>
          <w:tcPr>
            <w:tcW w:w="3385" w:type="dxa"/>
          </w:tcPr>
          <w:p>
            <w:pPr>
              <w:pStyle w:val="TableParagraph"/>
              <w:spacing w:line="229" w:lineRule="exact" w:before="0"/>
              <w:ind w:right="-1"/>
              <w:rPr>
                <w:sz w:val="20"/>
              </w:rPr>
            </w:pPr>
            <w:r>
              <w:rPr>
                <w:sz w:val="20"/>
              </w:rPr>
              <w:t>JOURNAL OF CIVIL ENGINEERING AND</w:t>
            </w:r>
          </w:p>
          <w:p>
            <w:pPr>
              <w:pStyle w:val="TableParagraph"/>
              <w:spacing w:before="17"/>
              <w:ind w:right="-1"/>
              <w:rPr>
                <w:sz w:val="20"/>
              </w:rPr>
            </w:pPr>
            <w:r>
              <w:rPr>
                <w:sz w:val="20"/>
              </w:rPr>
              <w:t>MANAGEMENT</w:t>
            </w:r>
          </w:p>
        </w:tc>
        <w:tc>
          <w:tcPr>
            <w:tcW w:w="1128" w:type="dxa"/>
          </w:tcPr>
          <w:p>
            <w:pPr>
              <w:pStyle w:val="TableParagraph"/>
              <w:spacing w:before="114"/>
              <w:ind w:left="122"/>
              <w:rPr>
                <w:sz w:val="20"/>
              </w:rPr>
            </w:pPr>
            <w:r>
              <w:rPr>
                <w:sz w:val="20"/>
              </w:rPr>
              <w:t>1392-3730</w:t>
            </w:r>
          </w:p>
        </w:tc>
        <w:tc>
          <w:tcPr>
            <w:tcW w:w="5416" w:type="dxa"/>
          </w:tcPr>
          <w:p>
            <w:pPr>
              <w:pStyle w:val="TableParagraph"/>
              <w:spacing w:before="114"/>
              <w:ind w:right="39"/>
              <w:rPr>
                <w:sz w:val="20"/>
              </w:rPr>
            </w:pPr>
            <w:r>
              <w:rPr>
                <w:sz w:val="20"/>
              </w:rPr>
              <w:t>ENGINEERING, CIVIL (Q2, 53/125)</w:t>
            </w:r>
          </w:p>
        </w:tc>
      </w:tr>
      <w:tr>
        <w:trPr>
          <w:trHeight w:val="492" w:hRule="exact"/>
        </w:trPr>
        <w:tc>
          <w:tcPr>
            <w:tcW w:w="660" w:type="dxa"/>
          </w:tcPr>
          <w:p>
            <w:pPr>
              <w:pStyle w:val="TableParagraph"/>
              <w:spacing w:before="102"/>
              <w:ind w:left="0" w:right="84"/>
              <w:jc w:val="right"/>
              <w:rPr>
                <w:sz w:val="22"/>
              </w:rPr>
            </w:pPr>
            <w:r>
              <w:rPr>
                <w:sz w:val="22"/>
              </w:rPr>
              <w:t>3507</w:t>
            </w:r>
          </w:p>
        </w:tc>
        <w:tc>
          <w:tcPr>
            <w:tcW w:w="3385" w:type="dxa"/>
          </w:tcPr>
          <w:p>
            <w:pPr>
              <w:pStyle w:val="TableParagraph"/>
              <w:spacing w:before="114"/>
              <w:ind w:right="-1"/>
              <w:rPr>
                <w:sz w:val="20"/>
              </w:rPr>
            </w:pPr>
            <w:r>
              <w:rPr>
                <w:sz w:val="20"/>
              </w:rPr>
              <w:t>JOURNAL OF CLEANER PRODUCTION</w:t>
            </w:r>
          </w:p>
        </w:tc>
        <w:tc>
          <w:tcPr>
            <w:tcW w:w="1128" w:type="dxa"/>
          </w:tcPr>
          <w:p>
            <w:pPr>
              <w:pStyle w:val="TableParagraph"/>
              <w:spacing w:before="114"/>
              <w:ind w:left="122"/>
              <w:rPr>
                <w:sz w:val="20"/>
              </w:rPr>
            </w:pPr>
            <w:r>
              <w:rPr>
                <w:sz w:val="20"/>
              </w:rPr>
              <w:t>0959-6526</w:t>
            </w:r>
          </w:p>
        </w:tc>
        <w:tc>
          <w:tcPr>
            <w:tcW w:w="5416" w:type="dxa"/>
          </w:tcPr>
          <w:p>
            <w:pPr>
              <w:pStyle w:val="TableParagraph"/>
              <w:spacing w:line="229" w:lineRule="exact" w:before="0"/>
              <w:ind w:right="39"/>
              <w:rPr>
                <w:sz w:val="20"/>
              </w:rPr>
            </w:pPr>
            <w:r>
              <w:rPr>
                <w:sz w:val="20"/>
              </w:rPr>
              <w:t>ENGINEERING, ENVIRONMENTAL (Q1, 10/47); ENVIRONMENTAL</w:t>
            </w:r>
          </w:p>
          <w:p>
            <w:pPr>
              <w:pStyle w:val="TableParagraph"/>
              <w:spacing w:before="17"/>
              <w:ind w:right="39"/>
              <w:rPr>
                <w:sz w:val="20"/>
              </w:rPr>
            </w:pPr>
            <w:r>
              <w:rPr>
                <w:sz w:val="20"/>
              </w:rPr>
              <w:t>SCIENCES (Q1, 24/223)</w:t>
            </w:r>
          </w:p>
        </w:tc>
      </w:tr>
      <w:tr>
        <w:trPr>
          <w:trHeight w:val="290" w:hRule="exact"/>
        </w:trPr>
        <w:tc>
          <w:tcPr>
            <w:tcW w:w="660" w:type="dxa"/>
          </w:tcPr>
          <w:p>
            <w:pPr>
              <w:pStyle w:val="TableParagraph"/>
              <w:spacing w:before="2"/>
              <w:ind w:left="0" w:right="84"/>
              <w:jc w:val="right"/>
              <w:rPr>
                <w:sz w:val="22"/>
              </w:rPr>
            </w:pPr>
            <w:r>
              <w:rPr>
                <w:sz w:val="22"/>
              </w:rPr>
              <w:t>3508</w:t>
            </w:r>
          </w:p>
        </w:tc>
        <w:tc>
          <w:tcPr>
            <w:tcW w:w="3385" w:type="dxa"/>
          </w:tcPr>
          <w:p>
            <w:pPr>
              <w:pStyle w:val="TableParagraph"/>
              <w:ind w:right="-1"/>
              <w:rPr>
                <w:sz w:val="20"/>
              </w:rPr>
            </w:pPr>
            <w:r>
              <w:rPr>
                <w:sz w:val="20"/>
              </w:rPr>
              <w:t>JOURNAL OF CLIMATE</w:t>
            </w:r>
          </w:p>
        </w:tc>
        <w:tc>
          <w:tcPr>
            <w:tcW w:w="1128" w:type="dxa"/>
          </w:tcPr>
          <w:p>
            <w:pPr>
              <w:pStyle w:val="TableParagraph"/>
              <w:ind w:left="122"/>
              <w:rPr>
                <w:sz w:val="20"/>
              </w:rPr>
            </w:pPr>
            <w:r>
              <w:rPr>
                <w:sz w:val="20"/>
              </w:rPr>
              <w:t>0894-8755</w:t>
            </w:r>
          </w:p>
        </w:tc>
        <w:tc>
          <w:tcPr>
            <w:tcW w:w="5416" w:type="dxa"/>
          </w:tcPr>
          <w:p>
            <w:pPr>
              <w:pStyle w:val="TableParagraph"/>
              <w:ind w:right="39"/>
              <w:rPr>
                <w:sz w:val="20"/>
              </w:rPr>
            </w:pPr>
            <w:r>
              <w:rPr>
                <w:sz w:val="20"/>
              </w:rPr>
              <w:t>METEOROLOGY &amp; ATMOSPHERIC SCIENCES (Q1, 6/77)</w:t>
            </w:r>
          </w:p>
        </w:tc>
      </w:tr>
      <w:tr>
        <w:trPr>
          <w:trHeight w:val="492" w:hRule="exact"/>
        </w:trPr>
        <w:tc>
          <w:tcPr>
            <w:tcW w:w="660" w:type="dxa"/>
          </w:tcPr>
          <w:p>
            <w:pPr>
              <w:pStyle w:val="TableParagraph"/>
              <w:spacing w:before="102"/>
              <w:ind w:left="0" w:right="84"/>
              <w:jc w:val="right"/>
              <w:rPr>
                <w:sz w:val="22"/>
              </w:rPr>
            </w:pPr>
            <w:r>
              <w:rPr>
                <w:sz w:val="22"/>
              </w:rPr>
              <w:t>3509</w:t>
            </w:r>
          </w:p>
        </w:tc>
        <w:tc>
          <w:tcPr>
            <w:tcW w:w="3385" w:type="dxa"/>
          </w:tcPr>
          <w:p>
            <w:pPr>
              <w:pStyle w:val="TableParagraph"/>
              <w:spacing w:line="229" w:lineRule="exact" w:before="0"/>
              <w:ind w:right="-1"/>
              <w:rPr>
                <w:sz w:val="20"/>
              </w:rPr>
            </w:pPr>
            <w:r>
              <w:rPr>
                <w:sz w:val="20"/>
              </w:rPr>
              <w:t>JOURNAL OF CLINICAL AND</w:t>
            </w:r>
          </w:p>
          <w:p>
            <w:pPr>
              <w:pStyle w:val="TableParagraph"/>
              <w:spacing w:before="18"/>
              <w:ind w:right="-1"/>
              <w:rPr>
                <w:sz w:val="20"/>
              </w:rPr>
            </w:pPr>
            <w:r>
              <w:rPr>
                <w:sz w:val="20"/>
              </w:rPr>
              <w:t>EXPERIMENTAL NEUROPSYCHOLOGY</w:t>
            </w:r>
          </w:p>
        </w:tc>
        <w:tc>
          <w:tcPr>
            <w:tcW w:w="1128" w:type="dxa"/>
          </w:tcPr>
          <w:p>
            <w:pPr>
              <w:pStyle w:val="TableParagraph"/>
              <w:spacing w:before="114"/>
              <w:ind w:left="122"/>
              <w:rPr>
                <w:sz w:val="20"/>
              </w:rPr>
            </w:pPr>
            <w:r>
              <w:rPr>
                <w:sz w:val="20"/>
              </w:rPr>
              <w:t>1380-3395</w:t>
            </w:r>
          </w:p>
        </w:tc>
        <w:tc>
          <w:tcPr>
            <w:tcW w:w="5416" w:type="dxa"/>
          </w:tcPr>
          <w:p>
            <w:pPr>
              <w:pStyle w:val="TableParagraph"/>
              <w:spacing w:before="114"/>
              <w:ind w:right="39"/>
              <w:rPr>
                <w:sz w:val="20"/>
              </w:rPr>
            </w:pPr>
            <w:r>
              <w:rPr>
                <w:sz w:val="20"/>
              </w:rPr>
              <w:t>CLINICAL NEUROLOGY (Q3, 110/192); PSYCHOLOGY (Q2, 37/76)</w:t>
            </w:r>
          </w:p>
        </w:tc>
      </w:tr>
      <w:tr>
        <w:trPr>
          <w:trHeight w:val="492" w:hRule="exact"/>
        </w:trPr>
        <w:tc>
          <w:tcPr>
            <w:tcW w:w="660" w:type="dxa"/>
          </w:tcPr>
          <w:p>
            <w:pPr>
              <w:pStyle w:val="TableParagraph"/>
              <w:spacing w:before="102"/>
              <w:ind w:left="0" w:right="84"/>
              <w:jc w:val="right"/>
              <w:rPr>
                <w:sz w:val="22"/>
              </w:rPr>
            </w:pPr>
            <w:r>
              <w:rPr>
                <w:sz w:val="22"/>
              </w:rPr>
              <w:t>3510</w:t>
            </w:r>
          </w:p>
        </w:tc>
        <w:tc>
          <w:tcPr>
            <w:tcW w:w="3385" w:type="dxa"/>
          </w:tcPr>
          <w:p>
            <w:pPr>
              <w:pStyle w:val="TableParagraph"/>
              <w:spacing w:line="229" w:lineRule="exact" w:before="0"/>
              <w:ind w:right="-1"/>
              <w:rPr>
                <w:sz w:val="20"/>
              </w:rPr>
            </w:pPr>
            <w:r>
              <w:rPr>
                <w:sz w:val="20"/>
              </w:rPr>
              <w:t>JOURNAL OF CLINICAL BIOCHEMISTRY</w:t>
            </w:r>
          </w:p>
          <w:p>
            <w:pPr>
              <w:pStyle w:val="TableParagraph"/>
              <w:spacing w:before="17"/>
              <w:ind w:right="-1"/>
              <w:rPr>
                <w:sz w:val="20"/>
              </w:rPr>
            </w:pPr>
            <w:r>
              <w:rPr>
                <w:sz w:val="20"/>
              </w:rPr>
              <w:t>AND NUTRITION</w:t>
            </w:r>
          </w:p>
        </w:tc>
        <w:tc>
          <w:tcPr>
            <w:tcW w:w="1128" w:type="dxa"/>
          </w:tcPr>
          <w:p>
            <w:pPr>
              <w:pStyle w:val="TableParagraph"/>
              <w:spacing w:before="114"/>
              <w:ind w:left="122"/>
              <w:rPr>
                <w:sz w:val="20"/>
              </w:rPr>
            </w:pPr>
            <w:r>
              <w:rPr>
                <w:sz w:val="20"/>
              </w:rPr>
              <w:t>0912-0009</w:t>
            </w:r>
          </w:p>
        </w:tc>
        <w:tc>
          <w:tcPr>
            <w:tcW w:w="5416" w:type="dxa"/>
          </w:tcPr>
          <w:p>
            <w:pPr>
              <w:pStyle w:val="TableParagraph"/>
              <w:spacing w:before="114"/>
              <w:ind w:right="39"/>
              <w:rPr>
                <w:sz w:val="20"/>
              </w:rPr>
            </w:pPr>
            <w:r>
              <w:rPr>
                <w:sz w:val="20"/>
              </w:rPr>
              <w:t>NUTRITION &amp; DIETETICS (Q3, 46/77)</w:t>
            </w:r>
          </w:p>
        </w:tc>
      </w:tr>
      <w:tr>
        <w:trPr>
          <w:trHeight w:val="492" w:hRule="exact"/>
        </w:trPr>
        <w:tc>
          <w:tcPr>
            <w:tcW w:w="660" w:type="dxa"/>
          </w:tcPr>
          <w:p>
            <w:pPr>
              <w:pStyle w:val="TableParagraph"/>
              <w:spacing w:before="102"/>
              <w:ind w:left="0" w:right="84"/>
              <w:jc w:val="right"/>
              <w:rPr>
                <w:sz w:val="22"/>
              </w:rPr>
            </w:pPr>
            <w:r>
              <w:rPr>
                <w:sz w:val="22"/>
              </w:rPr>
              <w:t>3511</w:t>
            </w:r>
          </w:p>
        </w:tc>
        <w:tc>
          <w:tcPr>
            <w:tcW w:w="3385" w:type="dxa"/>
          </w:tcPr>
          <w:p>
            <w:pPr>
              <w:pStyle w:val="TableParagraph"/>
              <w:spacing w:before="114"/>
              <w:ind w:right="-1"/>
              <w:rPr>
                <w:sz w:val="20"/>
              </w:rPr>
            </w:pPr>
            <w:r>
              <w:rPr>
                <w:sz w:val="20"/>
              </w:rPr>
              <w:t>JOURNAL OF CLINICAL DENSITOMETRY</w:t>
            </w:r>
          </w:p>
        </w:tc>
        <w:tc>
          <w:tcPr>
            <w:tcW w:w="1128" w:type="dxa"/>
          </w:tcPr>
          <w:p>
            <w:pPr>
              <w:pStyle w:val="TableParagraph"/>
              <w:spacing w:before="114"/>
              <w:ind w:left="122"/>
              <w:rPr>
                <w:sz w:val="20"/>
              </w:rPr>
            </w:pPr>
            <w:r>
              <w:rPr>
                <w:sz w:val="20"/>
              </w:rPr>
              <w:t>1094-6950</w:t>
            </w:r>
          </w:p>
        </w:tc>
        <w:tc>
          <w:tcPr>
            <w:tcW w:w="5416" w:type="dxa"/>
          </w:tcPr>
          <w:p>
            <w:pPr>
              <w:pStyle w:val="TableParagraph"/>
              <w:spacing w:before="114"/>
              <w:ind w:right="39"/>
              <w:rPr>
                <w:sz w:val="20"/>
              </w:rPr>
            </w:pPr>
            <w:r>
              <w:rPr>
                <w:sz w:val="20"/>
              </w:rPr>
              <w:t>ENDOCRINOLOGY &amp; METABOLISM (Q3, 90/128)</w:t>
            </w:r>
          </w:p>
        </w:tc>
      </w:tr>
      <w:tr>
        <w:trPr>
          <w:trHeight w:val="492" w:hRule="exact"/>
        </w:trPr>
        <w:tc>
          <w:tcPr>
            <w:tcW w:w="660" w:type="dxa"/>
          </w:tcPr>
          <w:p>
            <w:pPr>
              <w:pStyle w:val="TableParagraph"/>
              <w:spacing w:before="102"/>
              <w:ind w:left="0" w:right="84"/>
              <w:jc w:val="right"/>
              <w:rPr>
                <w:sz w:val="22"/>
              </w:rPr>
            </w:pPr>
            <w:r>
              <w:rPr>
                <w:sz w:val="22"/>
              </w:rPr>
              <w:t>3512</w:t>
            </w:r>
          </w:p>
        </w:tc>
        <w:tc>
          <w:tcPr>
            <w:tcW w:w="3385" w:type="dxa"/>
          </w:tcPr>
          <w:p>
            <w:pPr>
              <w:pStyle w:val="TableParagraph"/>
              <w:spacing w:line="229" w:lineRule="exact" w:before="0"/>
              <w:ind w:right="-1"/>
              <w:rPr>
                <w:sz w:val="20"/>
              </w:rPr>
            </w:pPr>
            <w:r>
              <w:rPr>
                <w:sz w:val="20"/>
              </w:rPr>
              <w:t>JOURNAL OF CLINICAL ENDOCRINOLOGY</w:t>
            </w:r>
          </w:p>
          <w:p>
            <w:pPr>
              <w:pStyle w:val="TableParagraph"/>
              <w:spacing w:before="17"/>
              <w:ind w:right="-1"/>
              <w:rPr>
                <w:sz w:val="20"/>
              </w:rPr>
            </w:pPr>
            <w:r>
              <w:rPr>
                <w:sz w:val="20"/>
              </w:rPr>
              <w:t>&amp; METABOLISM</w:t>
            </w:r>
          </w:p>
        </w:tc>
        <w:tc>
          <w:tcPr>
            <w:tcW w:w="1128" w:type="dxa"/>
          </w:tcPr>
          <w:p>
            <w:pPr>
              <w:pStyle w:val="TableParagraph"/>
              <w:spacing w:before="114"/>
              <w:ind w:left="122"/>
              <w:rPr>
                <w:sz w:val="20"/>
              </w:rPr>
            </w:pPr>
            <w:r>
              <w:rPr>
                <w:sz w:val="20"/>
              </w:rPr>
              <w:t>0021-972X</w:t>
            </w:r>
          </w:p>
        </w:tc>
        <w:tc>
          <w:tcPr>
            <w:tcW w:w="5416" w:type="dxa"/>
          </w:tcPr>
          <w:p>
            <w:pPr>
              <w:pStyle w:val="TableParagraph"/>
              <w:spacing w:before="114"/>
              <w:ind w:right="39"/>
              <w:rPr>
                <w:sz w:val="20"/>
              </w:rPr>
            </w:pPr>
            <w:r>
              <w:rPr>
                <w:sz w:val="20"/>
              </w:rPr>
              <w:t>ENDOCRINOLOGY &amp; METABOLISM (Q1, 15/128)</w:t>
            </w:r>
          </w:p>
        </w:tc>
      </w:tr>
      <w:tr>
        <w:trPr>
          <w:trHeight w:val="492" w:hRule="exact"/>
        </w:trPr>
        <w:tc>
          <w:tcPr>
            <w:tcW w:w="660" w:type="dxa"/>
          </w:tcPr>
          <w:p>
            <w:pPr>
              <w:pStyle w:val="TableParagraph"/>
              <w:spacing w:before="102"/>
              <w:ind w:left="0" w:right="84"/>
              <w:jc w:val="right"/>
              <w:rPr>
                <w:sz w:val="22"/>
              </w:rPr>
            </w:pPr>
            <w:r>
              <w:rPr>
                <w:sz w:val="22"/>
              </w:rPr>
              <w:t>3513</w:t>
            </w:r>
          </w:p>
        </w:tc>
        <w:tc>
          <w:tcPr>
            <w:tcW w:w="3385" w:type="dxa"/>
          </w:tcPr>
          <w:p>
            <w:pPr>
              <w:pStyle w:val="TableParagraph"/>
              <w:spacing w:before="114"/>
              <w:ind w:right="-1"/>
              <w:rPr>
                <w:sz w:val="20"/>
              </w:rPr>
            </w:pPr>
            <w:r>
              <w:rPr>
                <w:sz w:val="20"/>
              </w:rPr>
              <w:t>JOURNAL OF CLINICAL EPIDEMIOLOGY</w:t>
            </w:r>
          </w:p>
        </w:tc>
        <w:tc>
          <w:tcPr>
            <w:tcW w:w="1128" w:type="dxa"/>
          </w:tcPr>
          <w:p>
            <w:pPr>
              <w:pStyle w:val="TableParagraph"/>
              <w:spacing w:before="114"/>
              <w:ind w:left="122"/>
              <w:rPr>
                <w:sz w:val="20"/>
              </w:rPr>
            </w:pPr>
            <w:r>
              <w:rPr>
                <w:sz w:val="20"/>
              </w:rPr>
              <w:t>0895-4356</w:t>
            </w:r>
          </w:p>
        </w:tc>
        <w:tc>
          <w:tcPr>
            <w:tcW w:w="5416" w:type="dxa"/>
          </w:tcPr>
          <w:p>
            <w:pPr>
              <w:pStyle w:val="TableParagraph"/>
              <w:spacing w:line="229" w:lineRule="exact" w:before="0"/>
              <w:ind w:right="39"/>
              <w:rPr>
                <w:sz w:val="20"/>
              </w:rPr>
            </w:pPr>
            <w:r>
              <w:rPr>
                <w:sz w:val="20"/>
              </w:rPr>
              <w:t>HEALTH CARE SCIENCES &amp; SERVICES (Q1, 10/88); PUBLIC,</w:t>
            </w:r>
          </w:p>
          <w:p>
            <w:pPr>
              <w:pStyle w:val="TableParagraph"/>
              <w:spacing w:before="17"/>
              <w:ind w:right="39"/>
              <w:rPr>
                <w:sz w:val="20"/>
              </w:rPr>
            </w:pPr>
            <w:r>
              <w:rPr>
                <w:sz w:val="20"/>
              </w:rPr>
              <w:t>ENVIRONMENTAL &amp; OCCUPATIONAL HEALTH (Q1, 22/165)</w:t>
            </w:r>
          </w:p>
        </w:tc>
      </w:tr>
      <w:tr>
        <w:trPr>
          <w:trHeight w:val="492" w:hRule="exact"/>
        </w:trPr>
        <w:tc>
          <w:tcPr>
            <w:tcW w:w="660" w:type="dxa"/>
          </w:tcPr>
          <w:p>
            <w:pPr>
              <w:pStyle w:val="TableParagraph"/>
              <w:spacing w:before="102"/>
              <w:ind w:left="0" w:right="84"/>
              <w:jc w:val="right"/>
              <w:rPr>
                <w:sz w:val="22"/>
              </w:rPr>
            </w:pPr>
            <w:r>
              <w:rPr>
                <w:sz w:val="22"/>
              </w:rPr>
              <w:t>3514</w:t>
            </w:r>
          </w:p>
        </w:tc>
        <w:tc>
          <w:tcPr>
            <w:tcW w:w="3385" w:type="dxa"/>
          </w:tcPr>
          <w:p>
            <w:pPr>
              <w:pStyle w:val="TableParagraph"/>
              <w:spacing w:line="229" w:lineRule="exact" w:before="0"/>
              <w:ind w:right="-1"/>
              <w:rPr>
                <w:sz w:val="20"/>
              </w:rPr>
            </w:pPr>
            <w:r>
              <w:rPr>
                <w:sz w:val="20"/>
              </w:rPr>
              <w:t>JOURNAL OF CLINICAL</w:t>
            </w:r>
          </w:p>
          <w:p>
            <w:pPr>
              <w:pStyle w:val="TableParagraph"/>
              <w:spacing w:before="17"/>
              <w:ind w:right="-1"/>
              <w:rPr>
                <w:sz w:val="20"/>
              </w:rPr>
            </w:pPr>
            <w:r>
              <w:rPr>
                <w:sz w:val="20"/>
              </w:rPr>
              <w:t>GASTROENTEROLOGY</w:t>
            </w:r>
          </w:p>
        </w:tc>
        <w:tc>
          <w:tcPr>
            <w:tcW w:w="1128" w:type="dxa"/>
          </w:tcPr>
          <w:p>
            <w:pPr>
              <w:pStyle w:val="TableParagraph"/>
              <w:spacing w:before="114"/>
              <w:ind w:left="122"/>
              <w:rPr>
                <w:sz w:val="20"/>
              </w:rPr>
            </w:pPr>
            <w:r>
              <w:rPr>
                <w:sz w:val="20"/>
              </w:rPr>
              <w:t>0192-0790</w:t>
            </w:r>
          </w:p>
        </w:tc>
        <w:tc>
          <w:tcPr>
            <w:tcW w:w="5416" w:type="dxa"/>
          </w:tcPr>
          <w:p>
            <w:pPr>
              <w:pStyle w:val="TableParagraph"/>
              <w:spacing w:before="114"/>
              <w:ind w:right="39"/>
              <w:rPr>
                <w:sz w:val="20"/>
              </w:rPr>
            </w:pPr>
            <w:r>
              <w:rPr>
                <w:sz w:val="20"/>
              </w:rPr>
              <w:t>GASTROENTEROLOGY &amp; HEPATOLOGY (Q2, 27/76)</w:t>
            </w:r>
          </w:p>
        </w:tc>
      </w:tr>
      <w:tr>
        <w:trPr>
          <w:trHeight w:val="492" w:hRule="exact"/>
        </w:trPr>
        <w:tc>
          <w:tcPr>
            <w:tcW w:w="660" w:type="dxa"/>
          </w:tcPr>
          <w:p>
            <w:pPr>
              <w:pStyle w:val="TableParagraph"/>
              <w:spacing w:before="102"/>
              <w:ind w:left="0" w:right="84"/>
              <w:jc w:val="right"/>
              <w:rPr>
                <w:sz w:val="22"/>
              </w:rPr>
            </w:pPr>
            <w:r>
              <w:rPr>
                <w:sz w:val="22"/>
              </w:rPr>
              <w:t>3515</w:t>
            </w:r>
          </w:p>
        </w:tc>
        <w:tc>
          <w:tcPr>
            <w:tcW w:w="3385" w:type="dxa"/>
          </w:tcPr>
          <w:p>
            <w:pPr>
              <w:pStyle w:val="TableParagraph"/>
              <w:spacing w:before="114"/>
              <w:ind w:right="-1"/>
              <w:rPr>
                <w:sz w:val="20"/>
              </w:rPr>
            </w:pPr>
            <w:r>
              <w:rPr>
                <w:sz w:val="20"/>
              </w:rPr>
              <w:t>JOURNAL OF CLINICAL HYPERTENSION</w:t>
            </w:r>
          </w:p>
        </w:tc>
        <w:tc>
          <w:tcPr>
            <w:tcW w:w="1128" w:type="dxa"/>
          </w:tcPr>
          <w:p>
            <w:pPr>
              <w:pStyle w:val="TableParagraph"/>
              <w:spacing w:before="114"/>
              <w:ind w:left="122"/>
              <w:rPr>
                <w:sz w:val="20"/>
              </w:rPr>
            </w:pPr>
            <w:r>
              <w:rPr>
                <w:sz w:val="20"/>
              </w:rPr>
              <w:t>1524-6175</w:t>
            </w:r>
          </w:p>
        </w:tc>
        <w:tc>
          <w:tcPr>
            <w:tcW w:w="5416" w:type="dxa"/>
          </w:tcPr>
          <w:p>
            <w:pPr>
              <w:pStyle w:val="TableParagraph"/>
              <w:spacing w:before="114"/>
              <w:ind w:right="39"/>
              <w:rPr>
                <w:sz w:val="20"/>
              </w:rPr>
            </w:pPr>
            <w:r>
              <w:rPr>
                <w:sz w:val="20"/>
              </w:rPr>
              <w:t>PERIPHERAL VASCULAR DISEASE (Q2, 26/60)</w:t>
            </w:r>
          </w:p>
        </w:tc>
      </w:tr>
      <w:tr>
        <w:trPr>
          <w:trHeight w:val="290" w:hRule="exact"/>
        </w:trPr>
        <w:tc>
          <w:tcPr>
            <w:tcW w:w="660" w:type="dxa"/>
          </w:tcPr>
          <w:p>
            <w:pPr>
              <w:pStyle w:val="TableParagraph"/>
              <w:spacing w:before="2"/>
              <w:ind w:left="0" w:right="84"/>
              <w:jc w:val="right"/>
              <w:rPr>
                <w:sz w:val="22"/>
              </w:rPr>
            </w:pPr>
            <w:r>
              <w:rPr>
                <w:sz w:val="22"/>
              </w:rPr>
              <w:t>3516</w:t>
            </w:r>
          </w:p>
        </w:tc>
        <w:tc>
          <w:tcPr>
            <w:tcW w:w="3385" w:type="dxa"/>
          </w:tcPr>
          <w:p>
            <w:pPr>
              <w:pStyle w:val="TableParagraph"/>
              <w:ind w:right="-1"/>
              <w:rPr>
                <w:sz w:val="20"/>
              </w:rPr>
            </w:pPr>
            <w:r>
              <w:rPr>
                <w:sz w:val="20"/>
              </w:rPr>
              <w:t>JOURNAL OF CLINICAL IMMUNOLOGY</w:t>
            </w:r>
          </w:p>
        </w:tc>
        <w:tc>
          <w:tcPr>
            <w:tcW w:w="1128" w:type="dxa"/>
          </w:tcPr>
          <w:p>
            <w:pPr>
              <w:pStyle w:val="TableParagraph"/>
              <w:ind w:left="122"/>
              <w:rPr>
                <w:sz w:val="20"/>
              </w:rPr>
            </w:pPr>
            <w:r>
              <w:rPr>
                <w:sz w:val="20"/>
              </w:rPr>
              <w:t>0271-9142</w:t>
            </w:r>
          </w:p>
        </w:tc>
        <w:tc>
          <w:tcPr>
            <w:tcW w:w="5416" w:type="dxa"/>
          </w:tcPr>
          <w:p>
            <w:pPr>
              <w:pStyle w:val="TableParagraph"/>
              <w:ind w:right="39"/>
              <w:rPr>
                <w:sz w:val="20"/>
              </w:rPr>
            </w:pPr>
            <w:r>
              <w:rPr>
                <w:sz w:val="20"/>
              </w:rPr>
              <w:t>IMMUNOLOGY (Q2, 59/148)</w:t>
            </w:r>
          </w:p>
        </w:tc>
      </w:tr>
      <w:tr>
        <w:trPr>
          <w:trHeight w:val="493" w:hRule="exact"/>
        </w:trPr>
        <w:tc>
          <w:tcPr>
            <w:tcW w:w="660" w:type="dxa"/>
          </w:tcPr>
          <w:p>
            <w:pPr>
              <w:pStyle w:val="TableParagraph"/>
              <w:spacing w:before="103"/>
              <w:ind w:left="0" w:right="84"/>
              <w:jc w:val="right"/>
              <w:rPr>
                <w:sz w:val="22"/>
              </w:rPr>
            </w:pPr>
            <w:r>
              <w:rPr>
                <w:sz w:val="22"/>
              </w:rPr>
              <w:t>3517</w:t>
            </w:r>
          </w:p>
        </w:tc>
        <w:tc>
          <w:tcPr>
            <w:tcW w:w="3385" w:type="dxa"/>
          </w:tcPr>
          <w:p>
            <w:pPr>
              <w:pStyle w:val="TableParagraph"/>
              <w:spacing w:before="115"/>
              <w:ind w:right="-1"/>
              <w:rPr>
                <w:sz w:val="20"/>
              </w:rPr>
            </w:pPr>
            <w:r>
              <w:rPr>
                <w:sz w:val="20"/>
              </w:rPr>
              <w:t>JOURNAL OF CLINICAL INVESTIGATION</w:t>
            </w:r>
          </w:p>
        </w:tc>
        <w:tc>
          <w:tcPr>
            <w:tcW w:w="1128" w:type="dxa"/>
          </w:tcPr>
          <w:p>
            <w:pPr>
              <w:pStyle w:val="TableParagraph"/>
              <w:spacing w:before="115"/>
              <w:ind w:left="122"/>
              <w:rPr>
                <w:sz w:val="20"/>
              </w:rPr>
            </w:pPr>
            <w:r>
              <w:rPr>
                <w:sz w:val="20"/>
              </w:rPr>
              <w:t>0021-9738</w:t>
            </w:r>
          </w:p>
        </w:tc>
        <w:tc>
          <w:tcPr>
            <w:tcW w:w="5416" w:type="dxa"/>
          </w:tcPr>
          <w:p>
            <w:pPr>
              <w:pStyle w:val="TableParagraph"/>
              <w:spacing w:before="115"/>
              <w:ind w:right="39"/>
              <w:rPr>
                <w:sz w:val="20"/>
              </w:rPr>
            </w:pPr>
            <w:r>
              <w:rPr>
                <w:sz w:val="20"/>
              </w:rPr>
              <w:t>MEDICINE, RESEARCH &amp; EXPERIMENTAL (Q1, 3/123)</w:t>
            </w:r>
          </w:p>
        </w:tc>
      </w:tr>
      <w:tr>
        <w:trPr>
          <w:trHeight w:val="290" w:hRule="exact"/>
        </w:trPr>
        <w:tc>
          <w:tcPr>
            <w:tcW w:w="660" w:type="dxa"/>
          </w:tcPr>
          <w:p>
            <w:pPr>
              <w:pStyle w:val="TableParagraph"/>
              <w:spacing w:before="2"/>
              <w:ind w:left="0" w:right="84"/>
              <w:jc w:val="right"/>
              <w:rPr>
                <w:sz w:val="22"/>
              </w:rPr>
            </w:pPr>
            <w:r>
              <w:rPr>
                <w:sz w:val="22"/>
              </w:rPr>
              <w:t>3518</w:t>
            </w:r>
          </w:p>
        </w:tc>
        <w:tc>
          <w:tcPr>
            <w:tcW w:w="3385" w:type="dxa"/>
          </w:tcPr>
          <w:p>
            <w:pPr>
              <w:pStyle w:val="TableParagraph"/>
              <w:ind w:right="-1"/>
              <w:rPr>
                <w:sz w:val="20"/>
              </w:rPr>
            </w:pPr>
            <w:r>
              <w:rPr>
                <w:sz w:val="20"/>
              </w:rPr>
              <w:t>JOURNAL OF CLINICAL LIPIDOLOGY</w:t>
            </w:r>
          </w:p>
        </w:tc>
        <w:tc>
          <w:tcPr>
            <w:tcW w:w="1128" w:type="dxa"/>
          </w:tcPr>
          <w:p>
            <w:pPr>
              <w:pStyle w:val="TableParagraph"/>
              <w:ind w:left="122"/>
              <w:rPr>
                <w:sz w:val="20"/>
              </w:rPr>
            </w:pPr>
            <w:r>
              <w:rPr>
                <w:sz w:val="20"/>
              </w:rPr>
              <w:t>1933-2874</w:t>
            </w:r>
          </w:p>
        </w:tc>
        <w:tc>
          <w:tcPr>
            <w:tcW w:w="5416" w:type="dxa"/>
          </w:tcPr>
          <w:p>
            <w:pPr>
              <w:pStyle w:val="TableParagraph"/>
              <w:ind w:right="39"/>
              <w:rPr>
                <w:sz w:val="20"/>
              </w:rPr>
            </w:pPr>
            <w:r>
              <w:rPr>
                <w:sz w:val="20"/>
              </w:rPr>
              <w:t>PHARMACOLOGY &amp; PHARMACY (Q1, 44/255)</w:t>
            </w:r>
          </w:p>
        </w:tc>
      </w:tr>
      <w:tr>
        <w:trPr>
          <w:trHeight w:val="492" w:hRule="exact"/>
        </w:trPr>
        <w:tc>
          <w:tcPr>
            <w:tcW w:w="660" w:type="dxa"/>
          </w:tcPr>
          <w:p>
            <w:pPr>
              <w:pStyle w:val="TableParagraph"/>
              <w:spacing w:before="102"/>
              <w:ind w:left="0" w:right="84"/>
              <w:jc w:val="right"/>
              <w:rPr>
                <w:sz w:val="22"/>
              </w:rPr>
            </w:pPr>
            <w:r>
              <w:rPr>
                <w:sz w:val="22"/>
              </w:rPr>
              <w:t>3519</w:t>
            </w:r>
          </w:p>
        </w:tc>
        <w:tc>
          <w:tcPr>
            <w:tcW w:w="3385" w:type="dxa"/>
          </w:tcPr>
          <w:p>
            <w:pPr>
              <w:pStyle w:val="TableParagraph"/>
              <w:spacing w:before="114"/>
              <w:ind w:right="-1"/>
              <w:rPr>
                <w:sz w:val="20"/>
              </w:rPr>
            </w:pPr>
            <w:r>
              <w:rPr>
                <w:sz w:val="20"/>
              </w:rPr>
              <w:t>JOURNAL OF CLINICAL MICROBIOLOGY</w:t>
            </w:r>
          </w:p>
        </w:tc>
        <w:tc>
          <w:tcPr>
            <w:tcW w:w="1128" w:type="dxa"/>
          </w:tcPr>
          <w:p>
            <w:pPr>
              <w:pStyle w:val="TableParagraph"/>
              <w:spacing w:before="114"/>
              <w:ind w:left="122"/>
              <w:rPr>
                <w:sz w:val="20"/>
              </w:rPr>
            </w:pPr>
            <w:r>
              <w:rPr>
                <w:sz w:val="20"/>
              </w:rPr>
              <w:t>0095-1137</w:t>
            </w:r>
          </w:p>
        </w:tc>
        <w:tc>
          <w:tcPr>
            <w:tcW w:w="5416" w:type="dxa"/>
          </w:tcPr>
          <w:p>
            <w:pPr>
              <w:pStyle w:val="TableParagraph"/>
              <w:spacing w:before="114"/>
              <w:ind w:right="39"/>
              <w:rPr>
                <w:sz w:val="20"/>
              </w:rPr>
            </w:pPr>
            <w:r>
              <w:rPr>
                <w:sz w:val="20"/>
              </w:rPr>
              <w:t>MICROBIOLOGY (Q1, 26/119)</w:t>
            </w:r>
          </w:p>
        </w:tc>
      </w:tr>
      <w:tr>
        <w:trPr>
          <w:trHeight w:val="492" w:hRule="exact"/>
        </w:trPr>
        <w:tc>
          <w:tcPr>
            <w:tcW w:w="660" w:type="dxa"/>
          </w:tcPr>
          <w:p>
            <w:pPr>
              <w:pStyle w:val="TableParagraph"/>
              <w:spacing w:before="102"/>
              <w:ind w:left="0" w:right="84"/>
              <w:jc w:val="right"/>
              <w:rPr>
                <w:sz w:val="22"/>
              </w:rPr>
            </w:pPr>
            <w:r>
              <w:rPr>
                <w:sz w:val="22"/>
              </w:rPr>
              <w:t>3520</w:t>
            </w:r>
          </w:p>
        </w:tc>
        <w:tc>
          <w:tcPr>
            <w:tcW w:w="3385" w:type="dxa"/>
          </w:tcPr>
          <w:p>
            <w:pPr>
              <w:pStyle w:val="TableParagraph"/>
              <w:spacing w:line="229" w:lineRule="exact" w:before="0"/>
              <w:ind w:right="-1"/>
              <w:rPr>
                <w:sz w:val="20"/>
              </w:rPr>
            </w:pPr>
            <w:r>
              <w:rPr>
                <w:sz w:val="20"/>
              </w:rPr>
              <w:t>JOURNAL OF CLINICAL MONITORING</w:t>
            </w:r>
          </w:p>
          <w:p>
            <w:pPr>
              <w:pStyle w:val="TableParagraph"/>
              <w:spacing w:before="17"/>
              <w:ind w:right="-1"/>
              <w:rPr>
                <w:sz w:val="20"/>
              </w:rPr>
            </w:pPr>
            <w:r>
              <w:rPr>
                <w:sz w:val="20"/>
              </w:rPr>
              <w:t>AND COMPUTING</w:t>
            </w:r>
          </w:p>
        </w:tc>
        <w:tc>
          <w:tcPr>
            <w:tcW w:w="1128" w:type="dxa"/>
          </w:tcPr>
          <w:p>
            <w:pPr>
              <w:pStyle w:val="TableParagraph"/>
              <w:spacing w:before="114"/>
              <w:ind w:left="122"/>
              <w:rPr>
                <w:sz w:val="20"/>
              </w:rPr>
            </w:pPr>
            <w:r>
              <w:rPr>
                <w:sz w:val="20"/>
              </w:rPr>
              <w:t>1387-1307</w:t>
            </w:r>
          </w:p>
        </w:tc>
        <w:tc>
          <w:tcPr>
            <w:tcW w:w="5416" w:type="dxa"/>
          </w:tcPr>
          <w:p>
            <w:pPr>
              <w:pStyle w:val="TableParagraph"/>
              <w:spacing w:before="114"/>
              <w:ind w:right="39"/>
              <w:rPr>
                <w:sz w:val="20"/>
              </w:rPr>
            </w:pPr>
            <w:r>
              <w:rPr>
                <w:sz w:val="20"/>
              </w:rPr>
              <w:t>ANESTHESIOLOGY (Q3, 16/30)</w:t>
            </w:r>
          </w:p>
        </w:tc>
      </w:tr>
      <w:tr>
        <w:trPr>
          <w:trHeight w:val="290" w:hRule="exact"/>
        </w:trPr>
        <w:tc>
          <w:tcPr>
            <w:tcW w:w="660" w:type="dxa"/>
          </w:tcPr>
          <w:p>
            <w:pPr>
              <w:pStyle w:val="TableParagraph"/>
              <w:spacing w:before="2"/>
              <w:ind w:left="0" w:right="84"/>
              <w:jc w:val="right"/>
              <w:rPr>
                <w:sz w:val="22"/>
              </w:rPr>
            </w:pPr>
            <w:r>
              <w:rPr>
                <w:sz w:val="22"/>
              </w:rPr>
              <w:t>3521</w:t>
            </w:r>
          </w:p>
        </w:tc>
        <w:tc>
          <w:tcPr>
            <w:tcW w:w="3385" w:type="dxa"/>
          </w:tcPr>
          <w:p>
            <w:pPr>
              <w:pStyle w:val="TableParagraph"/>
              <w:ind w:right="-1"/>
              <w:rPr>
                <w:sz w:val="20"/>
              </w:rPr>
            </w:pPr>
            <w:r>
              <w:rPr>
                <w:sz w:val="20"/>
              </w:rPr>
              <w:t>JOURNAL OF CLINICAL NEUROLOGY</w:t>
            </w:r>
          </w:p>
        </w:tc>
        <w:tc>
          <w:tcPr>
            <w:tcW w:w="1128" w:type="dxa"/>
          </w:tcPr>
          <w:p>
            <w:pPr>
              <w:pStyle w:val="TableParagraph"/>
              <w:ind w:left="122"/>
              <w:rPr>
                <w:sz w:val="20"/>
              </w:rPr>
            </w:pPr>
            <w:r>
              <w:rPr>
                <w:sz w:val="20"/>
              </w:rPr>
              <w:t>1738-6586</w:t>
            </w:r>
          </w:p>
        </w:tc>
        <w:tc>
          <w:tcPr>
            <w:tcW w:w="5416" w:type="dxa"/>
          </w:tcPr>
          <w:p>
            <w:pPr>
              <w:pStyle w:val="TableParagraph"/>
              <w:ind w:right="39"/>
              <w:rPr>
                <w:sz w:val="20"/>
              </w:rPr>
            </w:pPr>
            <w:r>
              <w:rPr>
                <w:sz w:val="20"/>
              </w:rPr>
              <w:t>CLINICAL NEUROLOGY (Q3, 131/192)</w:t>
            </w:r>
          </w:p>
        </w:tc>
      </w:tr>
      <w:tr>
        <w:trPr>
          <w:trHeight w:val="290" w:hRule="exact"/>
        </w:trPr>
        <w:tc>
          <w:tcPr>
            <w:tcW w:w="660" w:type="dxa"/>
          </w:tcPr>
          <w:p>
            <w:pPr>
              <w:pStyle w:val="TableParagraph"/>
              <w:spacing w:before="2"/>
              <w:ind w:left="0" w:right="84"/>
              <w:jc w:val="right"/>
              <w:rPr>
                <w:sz w:val="22"/>
              </w:rPr>
            </w:pPr>
            <w:r>
              <w:rPr>
                <w:sz w:val="22"/>
              </w:rPr>
              <w:t>3522</w:t>
            </w:r>
          </w:p>
        </w:tc>
        <w:tc>
          <w:tcPr>
            <w:tcW w:w="3385" w:type="dxa"/>
          </w:tcPr>
          <w:p>
            <w:pPr>
              <w:pStyle w:val="TableParagraph"/>
              <w:ind w:right="-1"/>
              <w:rPr>
                <w:sz w:val="20"/>
              </w:rPr>
            </w:pPr>
            <w:r>
              <w:rPr>
                <w:sz w:val="20"/>
              </w:rPr>
              <w:t>JOURNAL OF CLINICAL NURSING</w:t>
            </w:r>
          </w:p>
        </w:tc>
        <w:tc>
          <w:tcPr>
            <w:tcW w:w="1128" w:type="dxa"/>
          </w:tcPr>
          <w:p>
            <w:pPr>
              <w:pStyle w:val="TableParagraph"/>
              <w:ind w:left="122"/>
              <w:rPr>
                <w:sz w:val="20"/>
              </w:rPr>
            </w:pPr>
            <w:r>
              <w:rPr>
                <w:sz w:val="20"/>
              </w:rPr>
              <w:t>0962-1067</w:t>
            </w:r>
          </w:p>
        </w:tc>
        <w:tc>
          <w:tcPr>
            <w:tcW w:w="5416" w:type="dxa"/>
          </w:tcPr>
          <w:p>
            <w:pPr>
              <w:pStyle w:val="TableParagraph"/>
              <w:ind w:right="39"/>
              <w:rPr>
                <w:sz w:val="20"/>
              </w:rPr>
            </w:pPr>
            <w:r>
              <w:rPr>
                <w:sz w:val="20"/>
              </w:rPr>
              <w:t>NURSING (Q2, 35/111)</w:t>
            </w:r>
          </w:p>
        </w:tc>
      </w:tr>
      <w:tr>
        <w:trPr>
          <w:trHeight w:val="290" w:hRule="exact"/>
        </w:trPr>
        <w:tc>
          <w:tcPr>
            <w:tcW w:w="660" w:type="dxa"/>
          </w:tcPr>
          <w:p>
            <w:pPr>
              <w:pStyle w:val="TableParagraph"/>
              <w:spacing w:before="2"/>
              <w:ind w:left="0" w:right="84"/>
              <w:jc w:val="right"/>
              <w:rPr>
                <w:sz w:val="22"/>
              </w:rPr>
            </w:pPr>
            <w:r>
              <w:rPr>
                <w:sz w:val="22"/>
              </w:rPr>
              <w:t>3523</w:t>
            </w:r>
          </w:p>
        </w:tc>
        <w:tc>
          <w:tcPr>
            <w:tcW w:w="3385" w:type="dxa"/>
          </w:tcPr>
          <w:p>
            <w:pPr>
              <w:pStyle w:val="TableParagraph"/>
              <w:ind w:right="-1"/>
              <w:rPr>
                <w:sz w:val="20"/>
              </w:rPr>
            </w:pPr>
            <w:r>
              <w:rPr>
                <w:sz w:val="20"/>
              </w:rPr>
              <w:t>JOURNAL OF CLINICAL ONCOLOGY</w:t>
            </w:r>
          </w:p>
        </w:tc>
        <w:tc>
          <w:tcPr>
            <w:tcW w:w="1128" w:type="dxa"/>
          </w:tcPr>
          <w:p>
            <w:pPr>
              <w:pStyle w:val="TableParagraph"/>
              <w:ind w:left="122"/>
              <w:rPr>
                <w:sz w:val="20"/>
              </w:rPr>
            </w:pPr>
            <w:r>
              <w:rPr>
                <w:sz w:val="20"/>
              </w:rPr>
              <w:t>0732-183X</w:t>
            </w:r>
          </w:p>
        </w:tc>
        <w:tc>
          <w:tcPr>
            <w:tcW w:w="5416" w:type="dxa"/>
          </w:tcPr>
          <w:p>
            <w:pPr>
              <w:pStyle w:val="TableParagraph"/>
              <w:ind w:right="39"/>
              <w:rPr>
                <w:sz w:val="20"/>
              </w:rPr>
            </w:pPr>
            <w:r>
              <w:rPr>
                <w:sz w:val="20"/>
              </w:rPr>
              <w:t>ONCOLOGY (Q1, 6/211)</w:t>
            </w:r>
          </w:p>
        </w:tc>
      </w:tr>
      <w:tr>
        <w:trPr>
          <w:trHeight w:val="290" w:hRule="exact"/>
        </w:trPr>
        <w:tc>
          <w:tcPr>
            <w:tcW w:w="660" w:type="dxa"/>
          </w:tcPr>
          <w:p>
            <w:pPr>
              <w:pStyle w:val="TableParagraph"/>
              <w:spacing w:before="2"/>
              <w:ind w:left="0" w:right="84"/>
              <w:jc w:val="right"/>
              <w:rPr>
                <w:sz w:val="22"/>
              </w:rPr>
            </w:pPr>
            <w:r>
              <w:rPr>
                <w:sz w:val="22"/>
              </w:rPr>
              <w:t>3524</w:t>
            </w:r>
          </w:p>
        </w:tc>
        <w:tc>
          <w:tcPr>
            <w:tcW w:w="3385" w:type="dxa"/>
          </w:tcPr>
          <w:p>
            <w:pPr>
              <w:pStyle w:val="TableParagraph"/>
              <w:ind w:right="-1"/>
              <w:rPr>
                <w:sz w:val="20"/>
              </w:rPr>
            </w:pPr>
            <w:r>
              <w:rPr>
                <w:sz w:val="20"/>
              </w:rPr>
              <w:t>JOURNAL OF CLINICAL PATHOLOGY</w:t>
            </w:r>
          </w:p>
        </w:tc>
        <w:tc>
          <w:tcPr>
            <w:tcW w:w="1128" w:type="dxa"/>
          </w:tcPr>
          <w:p>
            <w:pPr>
              <w:pStyle w:val="TableParagraph"/>
              <w:ind w:left="122"/>
              <w:rPr>
                <w:sz w:val="20"/>
              </w:rPr>
            </w:pPr>
            <w:r>
              <w:rPr>
                <w:sz w:val="20"/>
              </w:rPr>
              <w:t>0021-9746</w:t>
            </w:r>
          </w:p>
        </w:tc>
        <w:tc>
          <w:tcPr>
            <w:tcW w:w="5416" w:type="dxa"/>
          </w:tcPr>
          <w:p>
            <w:pPr>
              <w:pStyle w:val="TableParagraph"/>
              <w:ind w:right="39"/>
              <w:rPr>
                <w:sz w:val="20"/>
              </w:rPr>
            </w:pPr>
            <w:r>
              <w:rPr>
                <w:sz w:val="20"/>
              </w:rPr>
              <w:t>PATHOLOGY (Q1, 19/76)</w:t>
            </w:r>
          </w:p>
        </w:tc>
      </w:tr>
      <w:tr>
        <w:trPr>
          <w:trHeight w:val="492" w:hRule="exact"/>
        </w:trPr>
        <w:tc>
          <w:tcPr>
            <w:tcW w:w="660" w:type="dxa"/>
          </w:tcPr>
          <w:p>
            <w:pPr>
              <w:pStyle w:val="TableParagraph"/>
              <w:spacing w:before="102"/>
              <w:ind w:left="0" w:right="84"/>
              <w:jc w:val="right"/>
              <w:rPr>
                <w:sz w:val="22"/>
              </w:rPr>
            </w:pPr>
            <w:r>
              <w:rPr>
                <w:sz w:val="22"/>
              </w:rPr>
              <w:t>3525</w:t>
            </w:r>
          </w:p>
        </w:tc>
        <w:tc>
          <w:tcPr>
            <w:tcW w:w="3385" w:type="dxa"/>
          </w:tcPr>
          <w:p>
            <w:pPr>
              <w:pStyle w:val="TableParagraph"/>
              <w:spacing w:line="229" w:lineRule="exact" w:before="0"/>
              <w:ind w:right="-1"/>
              <w:rPr>
                <w:sz w:val="20"/>
              </w:rPr>
            </w:pPr>
            <w:r>
              <w:rPr>
                <w:sz w:val="20"/>
              </w:rPr>
              <w:t>JOURNAL OF CLINICAL</w:t>
            </w:r>
          </w:p>
          <w:p>
            <w:pPr>
              <w:pStyle w:val="TableParagraph"/>
              <w:spacing w:before="17"/>
              <w:ind w:right="-1"/>
              <w:rPr>
                <w:sz w:val="20"/>
              </w:rPr>
            </w:pPr>
            <w:r>
              <w:rPr>
                <w:sz w:val="20"/>
              </w:rPr>
              <w:t>PERIODONTOLOGY</w:t>
            </w:r>
          </w:p>
        </w:tc>
        <w:tc>
          <w:tcPr>
            <w:tcW w:w="1128" w:type="dxa"/>
          </w:tcPr>
          <w:p>
            <w:pPr>
              <w:pStyle w:val="TableParagraph"/>
              <w:spacing w:before="114"/>
              <w:ind w:left="122"/>
              <w:rPr>
                <w:sz w:val="20"/>
              </w:rPr>
            </w:pPr>
            <w:r>
              <w:rPr>
                <w:sz w:val="20"/>
              </w:rPr>
              <w:t>0303-6979</w:t>
            </w:r>
          </w:p>
        </w:tc>
        <w:tc>
          <w:tcPr>
            <w:tcW w:w="5416" w:type="dxa"/>
          </w:tcPr>
          <w:p>
            <w:pPr>
              <w:pStyle w:val="TableParagraph"/>
              <w:spacing w:before="114"/>
              <w:ind w:right="39"/>
              <w:rPr>
                <w:sz w:val="20"/>
              </w:rPr>
            </w:pPr>
            <w:r>
              <w:rPr>
                <w:sz w:val="20"/>
              </w:rPr>
              <w:t>DENTISTRY, ORAL SURGERY &amp; MEDICINE (Q1, 2/88)</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3526</w:t>
            </w:r>
          </w:p>
        </w:tc>
        <w:tc>
          <w:tcPr>
            <w:tcW w:w="3385" w:type="dxa"/>
          </w:tcPr>
          <w:p>
            <w:pPr>
              <w:pStyle w:val="TableParagraph"/>
              <w:spacing w:before="114"/>
              <w:ind w:right="-1"/>
              <w:rPr>
                <w:sz w:val="20"/>
              </w:rPr>
            </w:pPr>
            <w:r>
              <w:rPr>
                <w:sz w:val="20"/>
              </w:rPr>
              <w:t>JOURNAL OF CLINICAL PHARMACOLOGY</w:t>
            </w:r>
          </w:p>
        </w:tc>
        <w:tc>
          <w:tcPr>
            <w:tcW w:w="1128" w:type="dxa"/>
          </w:tcPr>
          <w:p>
            <w:pPr>
              <w:pStyle w:val="TableParagraph"/>
              <w:spacing w:before="114"/>
              <w:ind w:left="122"/>
              <w:rPr>
                <w:sz w:val="20"/>
              </w:rPr>
            </w:pPr>
            <w:r>
              <w:rPr>
                <w:sz w:val="20"/>
              </w:rPr>
              <w:t>0091-2700</w:t>
            </w:r>
          </w:p>
        </w:tc>
        <w:tc>
          <w:tcPr>
            <w:tcW w:w="5416" w:type="dxa"/>
          </w:tcPr>
          <w:p>
            <w:pPr>
              <w:pStyle w:val="TableParagraph"/>
              <w:spacing w:before="114"/>
              <w:ind w:right="39"/>
              <w:rPr>
                <w:sz w:val="20"/>
              </w:rPr>
            </w:pPr>
            <w:r>
              <w:rPr>
                <w:sz w:val="20"/>
              </w:rPr>
              <w:t>PHARMACOLOGY &amp; PHARMACY (Q2, 117/255)</w:t>
            </w:r>
          </w:p>
        </w:tc>
      </w:tr>
      <w:tr>
        <w:trPr>
          <w:trHeight w:val="492" w:hRule="exact"/>
        </w:trPr>
        <w:tc>
          <w:tcPr>
            <w:tcW w:w="660" w:type="dxa"/>
          </w:tcPr>
          <w:p>
            <w:pPr>
              <w:pStyle w:val="TableParagraph"/>
              <w:spacing w:before="102"/>
              <w:ind w:left="0" w:right="84"/>
              <w:jc w:val="right"/>
              <w:rPr>
                <w:sz w:val="22"/>
              </w:rPr>
            </w:pPr>
            <w:r>
              <w:rPr>
                <w:sz w:val="22"/>
              </w:rPr>
              <w:t>3527</w:t>
            </w:r>
          </w:p>
        </w:tc>
        <w:tc>
          <w:tcPr>
            <w:tcW w:w="3385" w:type="dxa"/>
          </w:tcPr>
          <w:p>
            <w:pPr>
              <w:pStyle w:val="TableParagraph"/>
              <w:spacing w:line="229" w:lineRule="exact" w:before="0"/>
              <w:ind w:right="-1"/>
              <w:rPr>
                <w:sz w:val="20"/>
              </w:rPr>
            </w:pPr>
            <w:r>
              <w:rPr>
                <w:sz w:val="20"/>
              </w:rPr>
              <w:t>JOURNAL OF CLINICAL PHARMACY AND</w:t>
            </w:r>
          </w:p>
          <w:p>
            <w:pPr>
              <w:pStyle w:val="TableParagraph"/>
              <w:spacing w:before="17"/>
              <w:ind w:right="-1"/>
              <w:rPr>
                <w:sz w:val="20"/>
              </w:rPr>
            </w:pPr>
            <w:r>
              <w:rPr>
                <w:sz w:val="20"/>
              </w:rPr>
              <w:t>THERAPEUTICS</w:t>
            </w:r>
          </w:p>
        </w:tc>
        <w:tc>
          <w:tcPr>
            <w:tcW w:w="1128" w:type="dxa"/>
          </w:tcPr>
          <w:p>
            <w:pPr>
              <w:pStyle w:val="TableParagraph"/>
              <w:spacing w:before="114"/>
              <w:ind w:left="122"/>
              <w:rPr>
                <w:sz w:val="20"/>
              </w:rPr>
            </w:pPr>
            <w:r>
              <w:rPr>
                <w:sz w:val="20"/>
              </w:rPr>
              <w:t>0269-4727</w:t>
            </w:r>
          </w:p>
        </w:tc>
        <w:tc>
          <w:tcPr>
            <w:tcW w:w="5416" w:type="dxa"/>
          </w:tcPr>
          <w:p>
            <w:pPr>
              <w:pStyle w:val="TableParagraph"/>
              <w:spacing w:before="114"/>
              <w:ind w:right="39"/>
              <w:rPr>
                <w:sz w:val="20"/>
              </w:rPr>
            </w:pPr>
            <w:r>
              <w:rPr>
                <w:sz w:val="20"/>
              </w:rPr>
              <w:t>PHARMACOLOGY &amp; PHARMACY (Q3, 171/255)</w:t>
            </w:r>
          </w:p>
        </w:tc>
      </w:tr>
      <w:tr>
        <w:trPr>
          <w:trHeight w:val="291" w:hRule="exact"/>
        </w:trPr>
        <w:tc>
          <w:tcPr>
            <w:tcW w:w="660" w:type="dxa"/>
          </w:tcPr>
          <w:p>
            <w:pPr>
              <w:pStyle w:val="TableParagraph"/>
              <w:spacing w:before="2"/>
              <w:ind w:left="0" w:right="84"/>
              <w:jc w:val="right"/>
              <w:rPr>
                <w:sz w:val="22"/>
              </w:rPr>
            </w:pPr>
            <w:r>
              <w:rPr>
                <w:sz w:val="22"/>
              </w:rPr>
              <w:t>3528</w:t>
            </w:r>
          </w:p>
        </w:tc>
        <w:tc>
          <w:tcPr>
            <w:tcW w:w="3385" w:type="dxa"/>
          </w:tcPr>
          <w:p>
            <w:pPr>
              <w:pStyle w:val="TableParagraph"/>
              <w:ind w:right="-1"/>
              <w:rPr>
                <w:sz w:val="20"/>
              </w:rPr>
            </w:pPr>
            <w:r>
              <w:rPr>
                <w:sz w:val="20"/>
              </w:rPr>
              <w:t>JOURNAL OF CLINICAL PSYCHIATRY</w:t>
            </w:r>
          </w:p>
        </w:tc>
        <w:tc>
          <w:tcPr>
            <w:tcW w:w="1128" w:type="dxa"/>
          </w:tcPr>
          <w:p>
            <w:pPr>
              <w:pStyle w:val="TableParagraph"/>
              <w:ind w:left="122"/>
              <w:rPr>
                <w:sz w:val="20"/>
              </w:rPr>
            </w:pPr>
            <w:r>
              <w:rPr>
                <w:sz w:val="20"/>
              </w:rPr>
              <w:t>0160-6689</w:t>
            </w:r>
          </w:p>
        </w:tc>
        <w:tc>
          <w:tcPr>
            <w:tcW w:w="5416" w:type="dxa"/>
          </w:tcPr>
          <w:p>
            <w:pPr>
              <w:pStyle w:val="TableParagraph"/>
              <w:ind w:right="39"/>
              <w:rPr>
                <w:sz w:val="20"/>
              </w:rPr>
            </w:pPr>
            <w:r>
              <w:rPr>
                <w:sz w:val="20"/>
              </w:rPr>
              <w:t>PSYCHIATRY (Q1, 18/140)</w:t>
            </w:r>
          </w:p>
        </w:tc>
      </w:tr>
      <w:tr>
        <w:trPr>
          <w:trHeight w:val="492" w:hRule="exact"/>
        </w:trPr>
        <w:tc>
          <w:tcPr>
            <w:tcW w:w="660" w:type="dxa"/>
          </w:tcPr>
          <w:p>
            <w:pPr>
              <w:pStyle w:val="TableParagraph"/>
              <w:spacing w:before="102"/>
              <w:ind w:left="0" w:right="84"/>
              <w:jc w:val="right"/>
              <w:rPr>
                <w:sz w:val="22"/>
              </w:rPr>
            </w:pPr>
            <w:r>
              <w:rPr>
                <w:sz w:val="22"/>
              </w:rPr>
              <w:t>3529</w:t>
            </w:r>
          </w:p>
        </w:tc>
        <w:tc>
          <w:tcPr>
            <w:tcW w:w="3385" w:type="dxa"/>
          </w:tcPr>
          <w:p>
            <w:pPr>
              <w:pStyle w:val="TableParagraph"/>
              <w:spacing w:line="229" w:lineRule="exact" w:before="0"/>
              <w:ind w:right="-1"/>
              <w:rPr>
                <w:sz w:val="20"/>
              </w:rPr>
            </w:pPr>
            <w:r>
              <w:rPr>
                <w:sz w:val="20"/>
              </w:rPr>
              <w:t>JOURNAL OF CLINICAL</w:t>
            </w:r>
          </w:p>
          <w:p>
            <w:pPr>
              <w:pStyle w:val="TableParagraph"/>
              <w:spacing w:before="17"/>
              <w:ind w:right="-1"/>
              <w:rPr>
                <w:sz w:val="20"/>
              </w:rPr>
            </w:pPr>
            <w:r>
              <w:rPr>
                <w:sz w:val="20"/>
              </w:rPr>
              <w:t>PSYCHOPHARMACOLOGY</w:t>
            </w:r>
          </w:p>
        </w:tc>
        <w:tc>
          <w:tcPr>
            <w:tcW w:w="1128" w:type="dxa"/>
          </w:tcPr>
          <w:p>
            <w:pPr>
              <w:pStyle w:val="TableParagraph"/>
              <w:spacing w:before="114"/>
              <w:ind w:left="122"/>
              <w:rPr>
                <w:sz w:val="20"/>
              </w:rPr>
            </w:pPr>
            <w:r>
              <w:rPr>
                <w:sz w:val="20"/>
              </w:rPr>
              <w:t>0271-0749</w:t>
            </w:r>
          </w:p>
        </w:tc>
        <w:tc>
          <w:tcPr>
            <w:tcW w:w="5416" w:type="dxa"/>
          </w:tcPr>
          <w:p>
            <w:pPr>
              <w:pStyle w:val="TableParagraph"/>
              <w:spacing w:line="229" w:lineRule="exact" w:before="0"/>
              <w:ind w:right="39"/>
              <w:rPr>
                <w:sz w:val="20"/>
              </w:rPr>
            </w:pPr>
            <w:r>
              <w:rPr>
                <w:sz w:val="20"/>
              </w:rPr>
              <w:t>PHARMACOLOGY &amp; PHARMACY (Q2, 69/255); PSYCHIATRY (Q2,</w:t>
            </w:r>
          </w:p>
          <w:p>
            <w:pPr>
              <w:pStyle w:val="TableParagraph"/>
              <w:spacing w:before="17"/>
              <w:ind w:right="39"/>
              <w:rPr>
                <w:sz w:val="20"/>
              </w:rPr>
            </w:pPr>
            <w:r>
              <w:rPr>
                <w:sz w:val="20"/>
              </w:rPr>
              <w:t>46/140)</w:t>
            </w:r>
          </w:p>
        </w:tc>
      </w:tr>
      <w:tr>
        <w:trPr>
          <w:trHeight w:val="492" w:hRule="exact"/>
        </w:trPr>
        <w:tc>
          <w:tcPr>
            <w:tcW w:w="660" w:type="dxa"/>
          </w:tcPr>
          <w:p>
            <w:pPr>
              <w:pStyle w:val="TableParagraph"/>
              <w:spacing w:before="102"/>
              <w:ind w:left="0" w:right="84"/>
              <w:jc w:val="right"/>
              <w:rPr>
                <w:sz w:val="22"/>
              </w:rPr>
            </w:pPr>
            <w:r>
              <w:rPr>
                <w:sz w:val="22"/>
              </w:rPr>
              <w:t>3530</w:t>
            </w:r>
          </w:p>
        </w:tc>
        <w:tc>
          <w:tcPr>
            <w:tcW w:w="3385" w:type="dxa"/>
          </w:tcPr>
          <w:p>
            <w:pPr>
              <w:pStyle w:val="TableParagraph"/>
              <w:spacing w:line="229" w:lineRule="exact" w:before="0"/>
              <w:ind w:right="-1"/>
              <w:rPr>
                <w:sz w:val="20"/>
              </w:rPr>
            </w:pPr>
            <w:r>
              <w:rPr>
                <w:sz w:val="20"/>
              </w:rPr>
              <w:t>JOURNAL OF CLINICAL RESEARCH IN</w:t>
            </w:r>
          </w:p>
          <w:p>
            <w:pPr>
              <w:pStyle w:val="TableParagraph"/>
              <w:spacing w:before="17"/>
              <w:ind w:right="-1"/>
              <w:rPr>
                <w:sz w:val="20"/>
              </w:rPr>
            </w:pPr>
            <w:r>
              <w:rPr>
                <w:sz w:val="20"/>
              </w:rPr>
              <w:t>PEDIATRIC ENDOCRINOLOGY</w:t>
            </w:r>
          </w:p>
        </w:tc>
        <w:tc>
          <w:tcPr>
            <w:tcW w:w="1128" w:type="dxa"/>
          </w:tcPr>
          <w:p>
            <w:pPr>
              <w:pStyle w:val="TableParagraph"/>
              <w:spacing w:before="114"/>
              <w:ind w:left="122"/>
              <w:rPr>
                <w:sz w:val="20"/>
              </w:rPr>
            </w:pPr>
            <w:r>
              <w:rPr>
                <w:sz w:val="20"/>
              </w:rPr>
              <w:t>1308-5727</w:t>
            </w:r>
          </w:p>
        </w:tc>
        <w:tc>
          <w:tcPr>
            <w:tcW w:w="5416" w:type="dxa"/>
          </w:tcPr>
          <w:p>
            <w:pPr>
              <w:pStyle w:val="TableParagraph"/>
              <w:spacing w:before="114"/>
              <w:ind w:right="39"/>
              <w:rPr>
                <w:sz w:val="20"/>
              </w:rPr>
            </w:pPr>
            <w:r>
              <w:rPr>
                <w:sz w:val="20"/>
              </w:rPr>
              <w:t>PEDIATRICS (Q2, 57/120)</w:t>
            </w:r>
          </w:p>
        </w:tc>
      </w:tr>
      <w:tr>
        <w:trPr>
          <w:trHeight w:val="492" w:hRule="exact"/>
        </w:trPr>
        <w:tc>
          <w:tcPr>
            <w:tcW w:w="660" w:type="dxa"/>
          </w:tcPr>
          <w:p>
            <w:pPr>
              <w:pStyle w:val="TableParagraph"/>
              <w:spacing w:before="102"/>
              <w:ind w:left="0" w:right="84"/>
              <w:jc w:val="right"/>
              <w:rPr>
                <w:sz w:val="22"/>
              </w:rPr>
            </w:pPr>
            <w:r>
              <w:rPr>
                <w:sz w:val="22"/>
              </w:rPr>
              <w:t>3531</w:t>
            </w:r>
          </w:p>
        </w:tc>
        <w:tc>
          <w:tcPr>
            <w:tcW w:w="3385" w:type="dxa"/>
          </w:tcPr>
          <w:p>
            <w:pPr>
              <w:pStyle w:val="TableParagraph"/>
              <w:spacing w:before="114"/>
              <w:ind w:right="-1"/>
              <w:rPr>
                <w:sz w:val="20"/>
              </w:rPr>
            </w:pPr>
            <w:r>
              <w:rPr>
                <w:sz w:val="20"/>
              </w:rPr>
              <w:t>JOURNAL OF CLINICAL SLEEP MEDICINE</w:t>
            </w:r>
          </w:p>
        </w:tc>
        <w:tc>
          <w:tcPr>
            <w:tcW w:w="1128" w:type="dxa"/>
          </w:tcPr>
          <w:p>
            <w:pPr>
              <w:pStyle w:val="TableParagraph"/>
              <w:spacing w:before="114"/>
              <w:ind w:left="122"/>
              <w:rPr>
                <w:sz w:val="20"/>
              </w:rPr>
            </w:pPr>
            <w:r>
              <w:rPr>
                <w:sz w:val="20"/>
              </w:rPr>
              <w:t>1550-9389</w:t>
            </w:r>
          </w:p>
        </w:tc>
        <w:tc>
          <w:tcPr>
            <w:tcW w:w="5416" w:type="dxa"/>
          </w:tcPr>
          <w:p>
            <w:pPr>
              <w:pStyle w:val="TableParagraph"/>
              <w:spacing w:before="114"/>
              <w:ind w:right="39"/>
              <w:rPr>
                <w:sz w:val="20"/>
              </w:rPr>
            </w:pPr>
            <w:r>
              <w:rPr>
                <w:sz w:val="20"/>
              </w:rPr>
              <w:t>CLINICAL NEUROLOGY (Q2, 61/192)</w:t>
            </w:r>
          </w:p>
        </w:tc>
      </w:tr>
      <w:tr>
        <w:trPr>
          <w:trHeight w:val="290" w:hRule="exact"/>
        </w:trPr>
        <w:tc>
          <w:tcPr>
            <w:tcW w:w="660" w:type="dxa"/>
          </w:tcPr>
          <w:p>
            <w:pPr>
              <w:pStyle w:val="TableParagraph"/>
              <w:spacing w:before="2"/>
              <w:ind w:left="0" w:right="84"/>
              <w:jc w:val="right"/>
              <w:rPr>
                <w:sz w:val="22"/>
              </w:rPr>
            </w:pPr>
            <w:r>
              <w:rPr>
                <w:sz w:val="22"/>
              </w:rPr>
              <w:t>3532</w:t>
            </w:r>
          </w:p>
        </w:tc>
        <w:tc>
          <w:tcPr>
            <w:tcW w:w="3385" w:type="dxa"/>
          </w:tcPr>
          <w:p>
            <w:pPr>
              <w:pStyle w:val="TableParagraph"/>
              <w:ind w:right="-1"/>
              <w:rPr>
                <w:sz w:val="20"/>
              </w:rPr>
            </w:pPr>
            <w:r>
              <w:rPr>
                <w:sz w:val="20"/>
              </w:rPr>
              <w:t>JOURNAL OF CLINICAL ULTRASOUND</w:t>
            </w:r>
          </w:p>
        </w:tc>
        <w:tc>
          <w:tcPr>
            <w:tcW w:w="1128" w:type="dxa"/>
          </w:tcPr>
          <w:p>
            <w:pPr>
              <w:pStyle w:val="TableParagraph"/>
              <w:ind w:left="122"/>
              <w:rPr>
                <w:sz w:val="20"/>
              </w:rPr>
            </w:pPr>
            <w:r>
              <w:rPr>
                <w:sz w:val="20"/>
              </w:rPr>
              <w:t>0091-2751</w:t>
            </w:r>
          </w:p>
        </w:tc>
        <w:tc>
          <w:tcPr>
            <w:tcW w:w="5416" w:type="dxa"/>
          </w:tcPr>
          <w:p>
            <w:pPr>
              <w:pStyle w:val="TableParagraph"/>
              <w:ind w:right="39"/>
              <w:rPr>
                <w:sz w:val="20"/>
              </w:rPr>
            </w:pPr>
            <w:r>
              <w:rPr>
                <w:sz w:val="20"/>
              </w:rPr>
              <w:t>ACOUSTICS (Q3, 21/31)</w:t>
            </w:r>
          </w:p>
        </w:tc>
      </w:tr>
      <w:tr>
        <w:trPr>
          <w:trHeight w:val="290" w:hRule="exact"/>
        </w:trPr>
        <w:tc>
          <w:tcPr>
            <w:tcW w:w="660" w:type="dxa"/>
          </w:tcPr>
          <w:p>
            <w:pPr>
              <w:pStyle w:val="TableParagraph"/>
              <w:spacing w:before="2"/>
              <w:ind w:left="0" w:right="84"/>
              <w:jc w:val="right"/>
              <w:rPr>
                <w:sz w:val="22"/>
              </w:rPr>
            </w:pPr>
            <w:r>
              <w:rPr>
                <w:sz w:val="22"/>
              </w:rPr>
              <w:t>3533</w:t>
            </w:r>
          </w:p>
        </w:tc>
        <w:tc>
          <w:tcPr>
            <w:tcW w:w="3385" w:type="dxa"/>
          </w:tcPr>
          <w:p>
            <w:pPr>
              <w:pStyle w:val="TableParagraph"/>
              <w:ind w:right="-1"/>
              <w:rPr>
                <w:sz w:val="20"/>
              </w:rPr>
            </w:pPr>
            <w:r>
              <w:rPr>
                <w:sz w:val="20"/>
              </w:rPr>
              <w:t>JOURNAL OF CLINICAL VIROLOGY</w:t>
            </w:r>
          </w:p>
        </w:tc>
        <w:tc>
          <w:tcPr>
            <w:tcW w:w="1128" w:type="dxa"/>
          </w:tcPr>
          <w:p>
            <w:pPr>
              <w:pStyle w:val="TableParagraph"/>
              <w:ind w:left="122"/>
              <w:rPr>
                <w:sz w:val="20"/>
              </w:rPr>
            </w:pPr>
            <w:r>
              <w:rPr>
                <w:sz w:val="20"/>
              </w:rPr>
              <w:t>1386-6532</w:t>
            </w:r>
          </w:p>
        </w:tc>
        <w:tc>
          <w:tcPr>
            <w:tcW w:w="5416" w:type="dxa"/>
          </w:tcPr>
          <w:p>
            <w:pPr>
              <w:pStyle w:val="TableParagraph"/>
              <w:ind w:right="39"/>
              <w:rPr>
                <w:sz w:val="20"/>
              </w:rPr>
            </w:pPr>
            <w:r>
              <w:rPr>
                <w:sz w:val="20"/>
              </w:rPr>
              <w:t>VIROLOGY (Q2, 16/33)</w:t>
            </w:r>
          </w:p>
        </w:tc>
      </w:tr>
      <w:tr>
        <w:trPr>
          <w:trHeight w:val="290" w:hRule="exact"/>
        </w:trPr>
        <w:tc>
          <w:tcPr>
            <w:tcW w:w="660" w:type="dxa"/>
          </w:tcPr>
          <w:p>
            <w:pPr>
              <w:pStyle w:val="TableParagraph"/>
              <w:spacing w:before="2"/>
              <w:ind w:left="0" w:right="84"/>
              <w:jc w:val="right"/>
              <w:rPr>
                <w:sz w:val="22"/>
              </w:rPr>
            </w:pPr>
            <w:r>
              <w:rPr>
                <w:sz w:val="22"/>
              </w:rPr>
              <w:t>3534</w:t>
            </w:r>
          </w:p>
        </w:tc>
        <w:tc>
          <w:tcPr>
            <w:tcW w:w="3385" w:type="dxa"/>
          </w:tcPr>
          <w:p>
            <w:pPr>
              <w:pStyle w:val="TableParagraph"/>
              <w:ind w:right="-1"/>
              <w:rPr>
                <w:sz w:val="20"/>
              </w:rPr>
            </w:pPr>
            <w:r>
              <w:rPr>
                <w:sz w:val="20"/>
              </w:rPr>
              <w:t>JOURNAL OF CLUSTER SCIENCE</w:t>
            </w:r>
          </w:p>
        </w:tc>
        <w:tc>
          <w:tcPr>
            <w:tcW w:w="1128" w:type="dxa"/>
          </w:tcPr>
          <w:p>
            <w:pPr>
              <w:pStyle w:val="TableParagraph"/>
              <w:ind w:left="122"/>
              <w:rPr>
                <w:sz w:val="20"/>
              </w:rPr>
            </w:pPr>
            <w:r>
              <w:rPr>
                <w:sz w:val="20"/>
              </w:rPr>
              <w:t>1040-7278</w:t>
            </w:r>
          </w:p>
        </w:tc>
        <w:tc>
          <w:tcPr>
            <w:tcW w:w="5416" w:type="dxa"/>
          </w:tcPr>
          <w:p>
            <w:pPr>
              <w:pStyle w:val="TableParagraph"/>
              <w:ind w:right="39"/>
              <w:rPr>
                <w:sz w:val="20"/>
              </w:rPr>
            </w:pPr>
            <w:r>
              <w:rPr>
                <w:sz w:val="20"/>
              </w:rPr>
              <w:t>CHEMISTRY, INORGANIC &amp; NUCLEAR (Q3, 29/45)</w:t>
            </w:r>
          </w:p>
        </w:tc>
      </w:tr>
      <w:tr>
        <w:trPr>
          <w:trHeight w:val="492" w:hRule="exact"/>
        </w:trPr>
        <w:tc>
          <w:tcPr>
            <w:tcW w:w="660" w:type="dxa"/>
          </w:tcPr>
          <w:p>
            <w:pPr>
              <w:pStyle w:val="TableParagraph"/>
              <w:spacing w:before="102"/>
              <w:ind w:left="0" w:right="84"/>
              <w:jc w:val="right"/>
              <w:rPr>
                <w:sz w:val="22"/>
              </w:rPr>
            </w:pPr>
            <w:r>
              <w:rPr>
                <w:sz w:val="22"/>
              </w:rPr>
              <w:t>3535</w:t>
            </w:r>
          </w:p>
        </w:tc>
        <w:tc>
          <w:tcPr>
            <w:tcW w:w="3385" w:type="dxa"/>
          </w:tcPr>
          <w:p>
            <w:pPr>
              <w:pStyle w:val="TableParagraph"/>
              <w:spacing w:before="114"/>
              <w:ind w:right="-1"/>
              <w:rPr>
                <w:sz w:val="20"/>
              </w:rPr>
            </w:pPr>
            <w:r>
              <w:rPr>
                <w:sz w:val="20"/>
              </w:rPr>
              <w:t>JOURNAL OF CO2 UTILIZATION</w:t>
            </w:r>
          </w:p>
        </w:tc>
        <w:tc>
          <w:tcPr>
            <w:tcW w:w="1128" w:type="dxa"/>
          </w:tcPr>
          <w:p>
            <w:pPr>
              <w:pStyle w:val="TableParagraph"/>
              <w:spacing w:before="114"/>
              <w:ind w:left="122"/>
              <w:rPr>
                <w:sz w:val="20"/>
              </w:rPr>
            </w:pPr>
            <w:r>
              <w:rPr>
                <w:sz w:val="20"/>
              </w:rPr>
              <w:t>2212-9820</w:t>
            </w:r>
          </w:p>
        </w:tc>
        <w:tc>
          <w:tcPr>
            <w:tcW w:w="5416" w:type="dxa"/>
          </w:tcPr>
          <w:p>
            <w:pPr>
              <w:pStyle w:val="TableParagraph"/>
              <w:spacing w:line="229" w:lineRule="exact" w:before="0"/>
              <w:ind w:right="39"/>
              <w:rPr>
                <w:sz w:val="20"/>
              </w:rPr>
            </w:pPr>
            <w:r>
              <w:rPr>
                <w:sz w:val="20"/>
              </w:rPr>
              <w:t>CHEMISTRY, MULTIDISCIPLINARY (Q2, 41/157); ENGINEERING,</w:t>
            </w:r>
          </w:p>
          <w:p>
            <w:pPr>
              <w:pStyle w:val="TableParagraph"/>
              <w:spacing w:before="17"/>
              <w:ind w:right="39"/>
              <w:rPr>
                <w:sz w:val="20"/>
              </w:rPr>
            </w:pPr>
            <w:r>
              <w:rPr>
                <w:sz w:val="20"/>
              </w:rPr>
              <w:t>CHEMICAL (Q1, 16/135)</w:t>
            </w:r>
          </w:p>
        </w:tc>
      </w:tr>
      <w:tr>
        <w:trPr>
          <w:trHeight w:val="492" w:hRule="exact"/>
        </w:trPr>
        <w:tc>
          <w:tcPr>
            <w:tcW w:w="660" w:type="dxa"/>
          </w:tcPr>
          <w:p>
            <w:pPr>
              <w:pStyle w:val="TableParagraph"/>
              <w:spacing w:before="102"/>
              <w:ind w:left="0" w:right="84"/>
              <w:jc w:val="right"/>
              <w:rPr>
                <w:sz w:val="22"/>
              </w:rPr>
            </w:pPr>
            <w:r>
              <w:rPr>
                <w:sz w:val="22"/>
              </w:rPr>
              <w:t>3536</w:t>
            </w:r>
          </w:p>
        </w:tc>
        <w:tc>
          <w:tcPr>
            <w:tcW w:w="3385" w:type="dxa"/>
          </w:tcPr>
          <w:p>
            <w:pPr>
              <w:pStyle w:val="TableParagraph"/>
              <w:spacing w:line="229" w:lineRule="exact" w:before="0"/>
              <w:ind w:right="-1"/>
              <w:rPr>
                <w:sz w:val="20"/>
              </w:rPr>
            </w:pPr>
            <w:r>
              <w:rPr>
                <w:sz w:val="20"/>
              </w:rPr>
              <w:t>JOURNAL OF COATINGS TECHNOLOGY</w:t>
            </w:r>
          </w:p>
          <w:p>
            <w:pPr>
              <w:pStyle w:val="TableParagraph"/>
              <w:spacing w:before="17"/>
              <w:ind w:right="-1"/>
              <w:rPr>
                <w:sz w:val="20"/>
              </w:rPr>
            </w:pPr>
            <w:r>
              <w:rPr>
                <w:sz w:val="20"/>
              </w:rPr>
              <w:t>AND RESEARCH</w:t>
            </w:r>
          </w:p>
        </w:tc>
        <w:tc>
          <w:tcPr>
            <w:tcW w:w="1128" w:type="dxa"/>
          </w:tcPr>
          <w:p>
            <w:pPr>
              <w:pStyle w:val="TableParagraph"/>
              <w:spacing w:before="114"/>
              <w:ind w:left="122"/>
              <w:rPr>
                <w:sz w:val="20"/>
              </w:rPr>
            </w:pPr>
            <w:r>
              <w:rPr>
                <w:sz w:val="20"/>
              </w:rPr>
              <w:t>1945-9645</w:t>
            </w:r>
          </w:p>
        </w:tc>
        <w:tc>
          <w:tcPr>
            <w:tcW w:w="5416" w:type="dxa"/>
          </w:tcPr>
          <w:p>
            <w:pPr>
              <w:pStyle w:val="TableParagraph"/>
              <w:spacing w:line="229" w:lineRule="exact" w:before="0"/>
              <w:ind w:right="39"/>
              <w:rPr>
                <w:sz w:val="20"/>
              </w:rPr>
            </w:pPr>
            <w:r>
              <w:rPr>
                <w:sz w:val="20"/>
              </w:rPr>
              <w:t>CHEMISTRY, APPLIED (Q2, 33/72); MATERIALS SCIENCE,</w:t>
            </w:r>
          </w:p>
          <w:p>
            <w:pPr>
              <w:pStyle w:val="TableParagraph"/>
              <w:spacing w:before="17"/>
              <w:ind w:right="39"/>
              <w:rPr>
                <w:sz w:val="20"/>
              </w:rPr>
            </w:pPr>
            <w:r>
              <w:rPr>
                <w:sz w:val="20"/>
              </w:rPr>
              <w:t>COATINGS &amp; FILMS (Q3, 11/17)</w:t>
            </w:r>
          </w:p>
        </w:tc>
      </w:tr>
      <w:tr>
        <w:trPr>
          <w:trHeight w:val="493" w:hRule="exact"/>
        </w:trPr>
        <w:tc>
          <w:tcPr>
            <w:tcW w:w="660" w:type="dxa"/>
          </w:tcPr>
          <w:p>
            <w:pPr>
              <w:pStyle w:val="TableParagraph"/>
              <w:spacing w:before="103"/>
              <w:ind w:left="0" w:right="84"/>
              <w:jc w:val="right"/>
              <w:rPr>
                <w:sz w:val="22"/>
              </w:rPr>
            </w:pPr>
            <w:r>
              <w:rPr>
                <w:sz w:val="22"/>
              </w:rPr>
              <w:t>3537</w:t>
            </w:r>
          </w:p>
        </w:tc>
        <w:tc>
          <w:tcPr>
            <w:tcW w:w="3385" w:type="dxa"/>
          </w:tcPr>
          <w:p>
            <w:pPr>
              <w:pStyle w:val="TableParagraph"/>
              <w:spacing w:before="115"/>
              <w:ind w:right="-1"/>
              <w:rPr>
                <w:sz w:val="20"/>
              </w:rPr>
            </w:pPr>
            <w:r>
              <w:rPr>
                <w:sz w:val="20"/>
              </w:rPr>
              <w:t>JOURNAL OF COGNITIVE NEUROSCIENCE</w:t>
            </w:r>
          </w:p>
        </w:tc>
        <w:tc>
          <w:tcPr>
            <w:tcW w:w="1128" w:type="dxa"/>
          </w:tcPr>
          <w:p>
            <w:pPr>
              <w:pStyle w:val="TableParagraph"/>
              <w:spacing w:before="115"/>
              <w:ind w:left="122"/>
              <w:rPr>
                <w:sz w:val="20"/>
              </w:rPr>
            </w:pPr>
            <w:r>
              <w:rPr>
                <w:sz w:val="20"/>
              </w:rPr>
              <w:t>0898-929X</w:t>
            </w:r>
          </w:p>
        </w:tc>
        <w:tc>
          <w:tcPr>
            <w:tcW w:w="5416" w:type="dxa"/>
          </w:tcPr>
          <w:p>
            <w:pPr>
              <w:pStyle w:val="TableParagraph"/>
              <w:spacing w:before="115"/>
              <w:ind w:right="39"/>
              <w:rPr>
                <w:sz w:val="20"/>
              </w:rPr>
            </w:pPr>
            <w:r>
              <w:rPr>
                <w:sz w:val="20"/>
              </w:rPr>
              <w:t>NEUROSCIENCES (Q1, 60/252)</w:t>
            </w:r>
          </w:p>
        </w:tc>
      </w:tr>
      <w:tr>
        <w:trPr>
          <w:trHeight w:val="492" w:hRule="exact"/>
        </w:trPr>
        <w:tc>
          <w:tcPr>
            <w:tcW w:w="660" w:type="dxa"/>
          </w:tcPr>
          <w:p>
            <w:pPr>
              <w:pStyle w:val="TableParagraph"/>
              <w:spacing w:before="102"/>
              <w:ind w:left="0" w:right="84"/>
              <w:jc w:val="right"/>
              <w:rPr>
                <w:sz w:val="22"/>
              </w:rPr>
            </w:pPr>
            <w:r>
              <w:rPr>
                <w:sz w:val="22"/>
              </w:rPr>
              <w:t>3538</w:t>
            </w:r>
          </w:p>
        </w:tc>
        <w:tc>
          <w:tcPr>
            <w:tcW w:w="3385" w:type="dxa"/>
          </w:tcPr>
          <w:p>
            <w:pPr>
              <w:pStyle w:val="TableParagraph"/>
              <w:spacing w:line="229" w:lineRule="exact" w:before="0"/>
              <w:ind w:right="-1"/>
              <w:rPr>
                <w:sz w:val="20"/>
              </w:rPr>
            </w:pPr>
            <w:r>
              <w:rPr>
                <w:sz w:val="20"/>
              </w:rPr>
              <w:t>JOURNAL OF COLD REGIONS</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0887-381X</w:t>
            </w:r>
          </w:p>
        </w:tc>
        <w:tc>
          <w:tcPr>
            <w:tcW w:w="5416" w:type="dxa"/>
          </w:tcPr>
          <w:p>
            <w:pPr>
              <w:pStyle w:val="TableParagraph"/>
              <w:spacing w:before="114"/>
              <w:ind w:right="39"/>
              <w:rPr>
                <w:sz w:val="20"/>
              </w:rPr>
            </w:pPr>
            <w:r>
              <w:rPr>
                <w:sz w:val="20"/>
              </w:rPr>
              <w:t>ENGINEERING, CIVIL (Q3, 90/125)</w:t>
            </w:r>
          </w:p>
        </w:tc>
      </w:tr>
      <w:tr>
        <w:trPr>
          <w:trHeight w:val="492" w:hRule="exact"/>
        </w:trPr>
        <w:tc>
          <w:tcPr>
            <w:tcW w:w="660" w:type="dxa"/>
          </w:tcPr>
          <w:p>
            <w:pPr>
              <w:pStyle w:val="TableParagraph"/>
              <w:spacing w:before="102"/>
              <w:ind w:left="0" w:right="84"/>
              <w:jc w:val="right"/>
              <w:rPr>
                <w:sz w:val="22"/>
              </w:rPr>
            </w:pPr>
            <w:r>
              <w:rPr>
                <w:sz w:val="22"/>
              </w:rPr>
              <w:t>3539</w:t>
            </w:r>
          </w:p>
        </w:tc>
        <w:tc>
          <w:tcPr>
            <w:tcW w:w="3385" w:type="dxa"/>
          </w:tcPr>
          <w:p>
            <w:pPr>
              <w:pStyle w:val="TableParagraph"/>
              <w:spacing w:line="229" w:lineRule="exact" w:before="0"/>
              <w:ind w:right="-1"/>
              <w:rPr>
                <w:sz w:val="20"/>
              </w:rPr>
            </w:pPr>
            <w:r>
              <w:rPr>
                <w:sz w:val="20"/>
              </w:rPr>
              <w:t>JOURNAL OF COLLOID AND INTERFACE</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0021-9797</w:t>
            </w:r>
          </w:p>
        </w:tc>
        <w:tc>
          <w:tcPr>
            <w:tcW w:w="5416" w:type="dxa"/>
          </w:tcPr>
          <w:p>
            <w:pPr>
              <w:pStyle w:val="TableParagraph"/>
              <w:spacing w:before="114"/>
              <w:ind w:right="39"/>
              <w:rPr>
                <w:sz w:val="20"/>
              </w:rPr>
            </w:pPr>
            <w:r>
              <w:rPr>
                <w:sz w:val="20"/>
              </w:rPr>
              <w:t>CHEMISTRY, PHYSICAL (Q2, 42/139)</w:t>
            </w:r>
          </w:p>
        </w:tc>
      </w:tr>
      <w:tr>
        <w:trPr>
          <w:trHeight w:val="492" w:hRule="exact"/>
        </w:trPr>
        <w:tc>
          <w:tcPr>
            <w:tcW w:w="660" w:type="dxa"/>
          </w:tcPr>
          <w:p>
            <w:pPr>
              <w:pStyle w:val="TableParagraph"/>
              <w:spacing w:before="102"/>
              <w:ind w:left="0" w:right="84"/>
              <w:jc w:val="right"/>
              <w:rPr>
                <w:sz w:val="22"/>
              </w:rPr>
            </w:pPr>
            <w:r>
              <w:rPr>
                <w:sz w:val="22"/>
              </w:rPr>
              <w:t>3540</w:t>
            </w:r>
          </w:p>
        </w:tc>
        <w:tc>
          <w:tcPr>
            <w:tcW w:w="3385" w:type="dxa"/>
          </w:tcPr>
          <w:p>
            <w:pPr>
              <w:pStyle w:val="TableParagraph"/>
              <w:spacing w:before="114"/>
              <w:ind w:right="-1"/>
              <w:rPr>
                <w:sz w:val="20"/>
              </w:rPr>
            </w:pPr>
            <w:r>
              <w:rPr>
                <w:sz w:val="20"/>
              </w:rPr>
              <w:t>JOURNAL OF COMBINATORIAL DESIGNS</w:t>
            </w:r>
          </w:p>
        </w:tc>
        <w:tc>
          <w:tcPr>
            <w:tcW w:w="1128" w:type="dxa"/>
          </w:tcPr>
          <w:p>
            <w:pPr>
              <w:pStyle w:val="TableParagraph"/>
              <w:spacing w:before="114"/>
              <w:ind w:left="122"/>
              <w:rPr>
                <w:sz w:val="20"/>
              </w:rPr>
            </w:pPr>
            <w:r>
              <w:rPr>
                <w:sz w:val="20"/>
              </w:rPr>
              <w:t>1063-8539</w:t>
            </w:r>
          </w:p>
        </w:tc>
        <w:tc>
          <w:tcPr>
            <w:tcW w:w="5416" w:type="dxa"/>
          </w:tcPr>
          <w:p>
            <w:pPr>
              <w:pStyle w:val="TableParagraph"/>
              <w:spacing w:before="114"/>
              <w:ind w:right="39"/>
              <w:rPr>
                <w:sz w:val="20"/>
              </w:rPr>
            </w:pPr>
            <w:r>
              <w:rPr>
                <w:sz w:val="20"/>
              </w:rPr>
              <w:t>MATHEMATICS (Q2, 131/312)</w:t>
            </w:r>
          </w:p>
        </w:tc>
      </w:tr>
      <w:tr>
        <w:trPr>
          <w:trHeight w:val="492" w:hRule="exact"/>
        </w:trPr>
        <w:tc>
          <w:tcPr>
            <w:tcW w:w="660" w:type="dxa"/>
          </w:tcPr>
          <w:p>
            <w:pPr>
              <w:pStyle w:val="TableParagraph"/>
              <w:spacing w:before="102"/>
              <w:ind w:left="0" w:right="84"/>
              <w:jc w:val="right"/>
              <w:rPr>
                <w:sz w:val="22"/>
              </w:rPr>
            </w:pPr>
            <w:r>
              <w:rPr>
                <w:sz w:val="22"/>
              </w:rPr>
              <w:t>3541</w:t>
            </w:r>
          </w:p>
        </w:tc>
        <w:tc>
          <w:tcPr>
            <w:tcW w:w="3385" w:type="dxa"/>
          </w:tcPr>
          <w:p>
            <w:pPr>
              <w:pStyle w:val="TableParagraph"/>
              <w:spacing w:line="229" w:lineRule="exact" w:before="0"/>
              <w:ind w:right="-1"/>
              <w:rPr>
                <w:sz w:val="20"/>
              </w:rPr>
            </w:pPr>
            <w:r>
              <w:rPr>
                <w:sz w:val="20"/>
              </w:rPr>
              <w:t>JOURNAL OF COMBINATORIAL</w:t>
            </w:r>
          </w:p>
          <w:p>
            <w:pPr>
              <w:pStyle w:val="TableParagraph"/>
              <w:spacing w:before="17"/>
              <w:ind w:right="-1"/>
              <w:rPr>
                <w:sz w:val="20"/>
              </w:rPr>
            </w:pPr>
            <w:r>
              <w:rPr>
                <w:sz w:val="20"/>
              </w:rPr>
              <w:t>OPTIMIZATION</w:t>
            </w:r>
          </w:p>
        </w:tc>
        <w:tc>
          <w:tcPr>
            <w:tcW w:w="1128" w:type="dxa"/>
          </w:tcPr>
          <w:p>
            <w:pPr>
              <w:pStyle w:val="TableParagraph"/>
              <w:spacing w:before="114"/>
              <w:ind w:left="122"/>
              <w:rPr>
                <w:sz w:val="20"/>
              </w:rPr>
            </w:pPr>
            <w:r>
              <w:rPr>
                <w:sz w:val="20"/>
              </w:rPr>
              <w:t>1382-6905</w:t>
            </w:r>
          </w:p>
        </w:tc>
        <w:tc>
          <w:tcPr>
            <w:tcW w:w="5416" w:type="dxa"/>
          </w:tcPr>
          <w:p>
            <w:pPr>
              <w:pStyle w:val="TableParagraph"/>
              <w:spacing w:line="229" w:lineRule="exact" w:before="0"/>
              <w:ind w:right="39"/>
              <w:rPr>
                <w:sz w:val="20"/>
              </w:rPr>
            </w:pPr>
            <w:r>
              <w:rPr>
                <w:sz w:val="20"/>
              </w:rPr>
              <w:t>COMPUTER SCIENCE, INTERDISCIPLINARY APPLICATIONS (Q3,</w:t>
            </w:r>
          </w:p>
          <w:p>
            <w:pPr>
              <w:pStyle w:val="TableParagraph"/>
              <w:spacing w:before="17"/>
              <w:ind w:right="39"/>
              <w:rPr>
                <w:sz w:val="20"/>
              </w:rPr>
            </w:pPr>
            <w:r>
              <w:rPr>
                <w:sz w:val="20"/>
              </w:rPr>
              <w:t>75/102); MATHEMATICS, APPLIED (Q2, 101/257)</w:t>
            </w:r>
          </w:p>
        </w:tc>
      </w:tr>
      <w:tr>
        <w:trPr>
          <w:trHeight w:val="492" w:hRule="exact"/>
        </w:trPr>
        <w:tc>
          <w:tcPr>
            <w:tcW w:w="660" w:type="dxa"/>
          </w:tcPr>
          <w:p>
            <w:pPr>
              <w:pStyle w:val="TableParagraph"/>
              <w:spacing w:before="102"/>
              <w:ind w:left="0" w:right="84"/>
              <w:jc w:val="right"/>
              <w:rPr>
                <w:sz w:val="22"/>
              </w:rPr>
            </w:pPr>
            <w:r>
              <w:rPr>
                <w:sz w:val="22"/>
              </w:rPr>
              <w:t>3542</w:t>
            </w:r>
          </w:p>
        </w:tc>
        <w:tc>
          <w:tcPr>
            <w:tcW w:w="3385" w:type="dxa"/>
          </w:tcPr>
          <w:p>
            <w:pPr>
              <w:pStyle w:val="TableParagraph"/>
              <w:spacing w:line="229" w:lineRule="exact" w:before="0"/>
              <w:ind w:right="-1"/>
              <w:rPr>
                <w:sz w:val="20"/>
              </w:rPr>
            </w:pPr>
            <w:r>
              <w:rPr>
                <w:sz w:val="20"/>
              </w:rPr>
              <w:t>JOURNAL OF COMBINATORIAL THEORY</w:t>
            </w:r>
          </w:p>
          <w:p>
            <w:pPr>
              <w:pStyle w:val="TableParagraph"/>
              <w:spacing w:before="17"/>
              <w:ind w:right="-1"/>
              <w:rPr>
                <w:sz w:val="20"/>
              </w:rPr>
            </w:pPr>
            <w:r>
              <w:rPr>
                <w:sz w:val="20"/>
              </w:rPr>
              <w:t>SERIES A</w:t>
            </w:r>
          </w:p>
        </w:tc>
        <w:tc>
          <w:tcPr>
            <w:tcW w:w="1128" w:type="dxa"/>
          </w:tcPr>
          <w:p>
            <w:pPr>
              <w:pStyle w:val="TableParagraph"/>
              <w:spacing w:before="114"/>
              <w:ind w:left="122"/>
              <w:rPr>
                <w:sz w:val="20"/>
              </w:rPr>
            </w:pPr>
            <w:r>
              <w:rPr>
                <w:sz w:val="20"/>
              </w:rPr>
              <w:t>0097-3165</w:t>
            </w:r>
          </w:p>
        </w:tc>
        <w:tc>
          <w:tcPr>
            <w:tcW w:w="5416" w:type="dxa"/>
          </w:tcPr>
          <w:p>
            <w:pPr>
              <w:pStyle w:val="TableParagraph"/>
              <w:spacing w:before="114"/>
              <w:ind w:right="39"/>
              <w:rPr>
                <w:sz w:val="20"/>
              </w:rPr>
            </w:pPr>
            <w:r>
              <w:rPr>
                <w:sz w:val="20"/>
              </w:rPr>
              <w:t>MATHEMATICS (Q2, 96/312)</w:t>
            </w:r>
          </w:p>
        </w:tc>
      </w:tr>
      <w:tr>
        <w:trPr>
          <w:trHeight w:val="492" w:hRule="exact"/>
        </w:trPr>
        <w:tc>
          <w:tcPr>
            <w:tcW w:w="660" w:type="dxa"/>
          </w:tcPr>
          <w:p>
            <w:pPr>
              <w:pStyle w:val="TableParagraph"/>
              <w:spacing w:before="102"/>
              <w:ind w:left="0" w:right="84"/>
              <w:jc w:val="right"/>
              <w:rPr>
                <w:sz w:val="22"/>
              </w:rPr>
            </w:pPr>
            <w:r>
              <w:rPr>
                <w:sz w:val="22"/>
              </w:rPr>
              <w:t>3543</w:t>
            </w:r>
          </w:p>
        </w:tc>
        <w:tc>
          <w:tcPr>
            <w:tcW w:w="3385" w:type="dxa"/>
          </w:tcPr>
          <w:p>
            <w:pPr>
              <w:pStyle w:val="TableParagraph"/>
              <w:spacing w:line="229" w:lineRule="exact" w:before="0"/>
              <w:ind w:right="-1"/>
              <w:rPr>
                <w:sz w:val="20"/>
              </w:rPr>
            </w:pPr>
            <w:r>
              <w:rPr>
                <w:sz w:val="20"/>
              </w:rPr>
              <w:t>JOURNAL OF COMBINATORIAL THEORY</w:t>
            </w:r>
          </w:p>
          <w:p>
            <w:pPr>
              <w:pStyle w:val="TableParagraph"/>
              <w:spacing w:before="17"/>
              <w:ind w:right="-1"/>
              <w:rPr>
                <w:sz w:val="20"/>
              </w:rPr>
            </w:pPr>
            <w:r>
              <w:rPr>
                <w:sz w:val="20"/>
              </w:rPr>
              <w:t>SERIES B</w:t>
            </w:r>
          </w:p>
        </w:tc>
        <w:tc>
          <w:tcPr>
            <w:tcW w:w="1128" w:type="dxa"/>
          </w:tcPr>
          <w:p>
            <w:pPr>
              <w:pStyle w:val="TableParagraph"/>
              <w:spacing w:before="114"/>
              <w:ind w:left="122"/>
              <w:rPr>
                <w:sz w:val="20"/>
              </w:rPr>
            </w:pPr>
            <w:r>
              <w:rPr>
                <w:sz w:val="20"/>
              </w:rPr>
              <w:t>0095-8956</w:t>
            </w:r>
          </w:p>
        </w:tc>
        <w:tc>
          <w:tcPr>
            <w:tcW w:w="5416" w:type="dxa"/>
          </w:tcPr>
          <w:p>
            <w:pPr>
              <w:pStyle w:val="TableParagraph"/>
              <w:spacing w:before="114"/>
              <w:ind w:right="39"/>
              <w:rPr>
                <w:sz w:val="20"/>
              </w:rPr>
            </w:pPr>
            <w:r>
              <w:rPr>
                <w:sz w:val="20"/>
              </w:rPr>
              <w:t>MATHEMATICS (Q1, 55/312)</w:t>
            </w:r>
          </w:p>
        </w:tc>
      </w:tr>
      <w:tr>
        <w:trPr>
          <w:trHeight w:val="492" w:hRule="exact"/>
        </w:trPr>
        <w:tc>
          <w:tcPr>
            <w:tcW w:w="660" w:type="dxa"/>
          </w:tcPr>
          <w:p>
            <w:pPr>
              <w:pStyle w:val="TableParagraph"/>
              <w:spacing w:before="103"/>
              <w:ind w:left="0" w:right="84"/>
              <w:jc w:val="right"/>
              <w:rPr>
                <w:sz w:val="22"/>
              </w:rPr>
            </w:pPr>
            <w:r>
              <w:rPr>
                <w:sz w:val="22"/>
              </w:rPr>
              <w:t>3544</w:t>
            </w:r>
          </w:p>
        </w:tc>
        <w:tc>
          <w:tcPr>
            <w:tcW w:w="3385" w:type="dxa"/>
          </w:tcPr>
          <w:p>
            <w:pPr>
              <w:pStyle w:val="TableParagraph"/>
              <w:spacing w:line="229" w:lineRule="exact" w:before="0"/>
              <w:ind w:right="-1"/>
              <w:rPr>
                <w:sz w:val="20"/>
              </w:rPr>
            </w:pPr>
            <w:r>
              <w:rPr>
                <w:sz w:val="20"/>
              </w:rPr>
              <w:t>JOURNAL OF COMMUNICATION</w:t>
            </w:r>
          </w:p>
          <w:p>
            <w:pPr>
              <w:pStyle w:val="TableParagraph"/>
              <w:spacing w:before="17"/>
              <w:ind w:right="-1"/>
              <w:rPr>
                <w:sz w:val="20"/>
              </w:rPr>
            </w:pPr>
            <w:r>
              <w:rPr>
                <w:sz w:val="20"/>
              </w:rPr>
              <w:t>DISORDERS</w:t>
            </w:r>
          </w:p>
        </w:tc>
        <w:tc>
          <w:tcPr>
            <w:tcW w:w="1128" w:type="dxa"/>
          </w:tcPr>
          <w:p>
            <w:pPr>
              <w:pStyle w:val="TableParagraph"/>
              <w:spacing w:before="115"/>
              <w:ind w:left="122"/>
              <w:rPr>
                <w:sz w:val="20"/>
              </w:rPr>
            </w:pPr>
            <w:r>
              <w:rPr>
                <w:sz w:val="20"/>
              </w:rPr>
              <w:t>0021-9924</w:t>
            </w:r>
          </w:p>
        </w:tc>
        <w:tc>
          <w:tcPr>
            <w:tcW w:w="5416" w:type="dxa"/>
          </w:tcPr>
          <w:p>
            <w:pPr>
              <w:pStyle w:val="TableParagraph"/>
              <w:spacing w:line="229" w:lineRule="exact" w:before="0"/>
              <w:ind w:right="39"/>
              <w:rPr>
                <w:sz w:val="20"/>
              </w:rPr>
            </w:pPr>
            <w:r>
              <w:rPr>
                <w:sz w:val="20"/>
              </w:rPr>
              <w:t>AUDIOLOGY &amp; SPEECH-LANGUAGE PATHOLOGY (Q3, 15/25);</w:t>
            </w:r>
          </w:p>
          <w:p>
            <w:pPr>
              <w:pStyle w:val="TableParagraph"/>
              <w:spacing w:before="17"/>
              <w:ind w:right="39"/>
              <w:rPr>
                <w:sz w:val="20"/>
              </w:rPr>
            </w:pPr>
            <w:r>
              <w:rPr>
                <w:sz w:val="20"/>
              </w:rPr>
              <w:t>REHABILITATION (Q3, 33/64)</w:t>
            </w:r>
          </w:p>
        </w:tc>
      </w:tr>
      <w:tr>
        <w:trPr>
          <w:trHeight w:val="492" w:hRule="exact"/>
        </w:trPr>
        <w:tc>
          <w:tcPr>
            <w:tcW w:w="660" w:type="dxa"/>
          </w:tcPr>
          <w:p>
            <w:pPr>
              <w:pStyle w:val="TableParagraph"/>
              <w:spacing w:before="102"/>
              <w:ind w:left="0" w:right="84"/>
              <w:jc w:val="right"/>
              <w:rPr>
                <w:sz w:val="22"/>
              </w:rPr>
            </w:pPr>
            <w:r>
              <w:rPr>
                <w:sz w:val="22"/>
              </w:rPr>
              <w:t>3545</w:t>
            </w:r>
          </w:p>
        </w:tc>
        <w:tc>
          <w:tcPr>
            <w:tcW w:w="3385" w:type="dxa"/>
          </w:tcPr>
          <w:p>
            <w:pPr>
              <w:pStyle w:val="TableParagraph"/>
              <w:spacing w:line="229" w:lineRule="exact" w:before="0"/>
              <w:ind w:right="-1"/>
              <w:rPr>
                <w:sz w:val="20"/>
              </w:rPr>
            </w:pPr>
            <w:r>
              <w:rPr>
                <w:sz w:val="20"/>
              </w:rPr>
              <w:t>JOURNAL OF COMMUNICATIONS AND</w:t>
            </w:r>
          </w:p>
          <w:p>
            <w:pPr>
              <w:pStyle w:val="TableParagraph"/>
              <w:spacing w:before="17"/>
              <w:ind w:right="-1"/>
              <w:rPr>
                <w:sz w:val="20"/>
              </w:rPr>
            </w:pPr>
            <w:r>
              <w:rPr>
                <w:sz w:val="20"/>
              </w:rPr>
              <w:t>NETWORKS</w:t>
            </w:r>
          </w:p>
        </w:tc>
        <w:tc>
          <w:tcPr>
            <w:tcW w:w="1128" w:type="dxa"/>
          </w:tcPr>
          <w:p>
            <w:pPr>
              <w:pStyle w:val="TableParagraph"/>
              <w:spacing w:before="114"/>
              <w:ind w:left="122"/>
              <w:rPr>
                <w:sz w:val="20"/>
              </w:rPr>
            </w:pPr>
            <w:r>
              <w:rPr>
                <w:sz w:val="20"/>
              </w:rPr>
              <w:t>1229-2370</w:t>
            </w:r>
          </w:p>
        </w:tc>
        <w:tc>
          <w:tcPr>
            <w:tcW w:w="5416" w:type="dxa"/>
          </w:tcPr>
          <w:p>
            <w:pPr>
              <w:pStyle w:val="TableParagraph"/>
              <w:spacing w:line="229" w:lineRule="exact" w:before="0"/>
              <w:ind w:right="39"/>
              <w:rPr>
                <w:sz w:val="20"/>
              </w:rPr>
            </w:pPr>
            <w:r>
              <w:rPr>
                <w:sz w:val="20"/>
              </w:rPr>
              <w:t>COMPUTER SCIENCE, INFORMATION SYSTEMS (Q3, 71/139);</w:t>
            </w:r>
          </w:p>
          <w:p>
            <w:pPr>
              <w:pStyle w:val="TableParagraph"/>
              <w:spacing w:before="17"/>
              <w:ind w:right="39"/>
              <w:rPr>
                <w:sz w:val="20"/>
              </w:rPr>
            </w:pPr>
            <w:r>
              <w:rPr>
                <w:sz w:val="20"/>
              </w:rPr>
              <w:t>TELECOMMUNICATIONS (Q3, 40/77)</w:t>
            </w:r>
          </w:p>
        </w:tc>
      </w:tr>
      <w:tr>
        <w:trPr>
          <w:trHeight w:val="492" w:hRule="exact"/>
        </w:trPr>
        <w:tc>
          <w:tcPr>
            <w:tcW w:w="660" w:type="dxa"/>
          </w:tcPr>
          <w:p>
            <w:pPr>
              <w:pStyle w:val="TableParagraph"/>
              <w:spacing w:before="102"/>
              <w:ind w:left="0" w:right="84"/>
              <w:jc w:val="right"/>
              <w:rPr>
                <w:sz w:val="22"/>
              </w:rPr>
            </w:pPr>
            <w:r>
              <w:rPr>
                <w:sz w:val="22"/>
              </w:rPr>
              <w:t>3546</w:t>
            </w:r>
          </w:p>
        </w:tc>
        <w:tc>
          <w:tcPr>
            <w:tcW w:w="3385" w:type="dxa"/>
          </w:tcPr>
          <w:p>
            <w:pPr>
              <w:pStyle w:val="TableParagraph"/>
              <w:spacing w:line="229" w:lineRule="exact" w:before="0"/>
              <w:ind w:right="-1"/>
              <w:rPr>
                <w:sz w:val="20"/>
              </w:rPr>
            </w:pPr>
            <w:r>
              <w:rPr>
                <w:sz w:val="20"/>
              </w:rPr>
              <w:t>JOURNAL OF COMPARATIVE</w:t>
            </w:r>
          </w:p>
          <w:p>
            <w:pPr>
              <w:pStyle w:val="TableParagraph"/>
              <w:spacing w:before="17"/>
              <w:ind w:right="-1"/>
              <w:rPr>
                <w:sz w:val="20"/>
              </w:rPr>
            </w:pPr>
            <w:r>
              <w:rPr>
                <w:sz w:val="20"/>
              </w:rPr>
              <w:t>NEUROLOGY</w:t>
            </w:r>
          </w:p>
        </w:tc>
        <w:tc>
          <w:tcPr>
            <w:tcW w:w="1128" w:type="dxa"/>
          </w:tcPr>
          <w:p>
            <w:pPr>
              <w:pStyle w:val="TableParagraph"/>
              <w:spacing w:before="114"/>
              <w:ind w:left="122"/>
              <w:rPr>
                <w:sz w:val="20"/>
              </w:rPr>
            </w:pPr>
            <w:r>
              <w:rPr>
                <w:sz w:val="20"/>
              </w:rPr>
              <w:t>0021-9967</w:t>
            </w:r>
          </w:p>
        </w:tc>
        <w:tc>
          <w:tcPr>
            <w:tcW w:w="5416" w:type="dxa"/>
          </w:tcPr>
          <w:p>
            <w:pPr>
              <w:pStyle w:val="TableParagraph"/>
              <w:spacing w:before="114"/>
              <w:ind w:right="39"/>
              <w:rPr>
                <w:sz w:val="20"/>
              </w:rPr>
            </w:pPr>
            <w:r>
              <w:rPr>
                <w:sz w:val="20"/>
              </w:rPr>
              <w:t>NEUROSCIENCES (Q2, 106/252); ZOOLOGY (Q1, 5/154)</w:t>
            </w:r>
          </w:p>
        </w:tc>
      </w:tr>
      <w:tr>
        <w:trPr>
          <w:trHeight w:val="492" w:hRule="exact"/>
        </w:trPr>
        <w:tc>
          <w:tcPr>
            <w:tcW w:w="660" w:type="dxa"/>
          </w:tcPr>
          <w:p>
            <w:pPr>
              <w:pStyle w:val="TableParagraph"/>
              <w:spacing w:before="102"/>
              <w:ind w:left="0" w:right="84"/>
              <w:jc w:val="right"/>
              <w:rPr>
                <w:sz w:val="22"/>
              </w:rPr>
            </w:pPr>
            <w:r>
              <w:rPr>
                <w:sz w:val="22"/>
              </w:rPr>
              <w:t>3547</w:t>
            </w:r>
          </w:p>
        </w:tc>
        <w:tc>
          <w:tcPr>
            <w:tcW w:w="3385" w:type="dxa"/>
          </w:tcPr>
          <w:p>
            <w:pPr>
              <w:pStyle w:val="TableParagraph"/>
              <w:spacing w:line="229" w:lineRule="exact" w:before="0"/>
              <w:ind w:right="-1"/>
              <w:rPr>
                <w:sz w:val="20"/>
              </w:rPr>
            </w:pPr>
            <w:r>
              <w:rPr>
                <w:sz w:val="20"/>
              </w:rPr>
              <w:t>JOURNAL OF COMPARATIVE</w:t>
            </w:r>
          </w:p>
          <w:p>
            <w:pPr>
              <w:pStyle w:val="TableParagraph"/>
              <w:spacing w:before="17"/>
              <w:ind w:right="-1"/>
              <w:rPr>
                <w:sz w:val="20"/>
              </w:rPr>
            </w:pPr>
            <w:r>
              <w:rPr>
                <w:sz w:val="20"/>
              </w:rPr>
              <w:t>PATHOLOGY</w:t>
            </w:r>
          </w:p>
        </w:tc>
        <w:tc>
          <w:tcPr>
            <w:tcW w:w="1128" w:type="dxa"/>
          </w:tcPr>
          <w:p>
            <w:pPr>
              <w:pStyle w:val="TableParagraph"/>
              <w:spacing w:before="114"/>
              <w:ind w:left="122"/>
              <w:rPr>
                <w:sz w:val="20"/>
              </w:rPr>
            </w:pPr>
            <w:r>
              <w:rPr>
                <w:sz w:val="20"/>
              </w:rPr>
              <w:t>0021-9975</w:t>
            </w:r>
          </w:p>
        </w:tc>
        <w:tc>
          <w:tcPr>
            <w:tcW w:w="5416" w:type="dxa"/>
          </w:tcPr>
          <w:p>
            <w:pPr>
              <w:pStyle w:val="TableParagraph"/>
              <w:spacing w:before="114"/>
              <w:ind w:right="39"/>
              <w:rPr>
                <w:sz w:val="20"/>
              </w:rPr>
            </w:pPr>
            <w:r>
              <w:rPr>
                <w:sz w:val="20"/>
              </w:rPr>
              <w:t>VETERINARY SCIENCES (Q2, 52/133)</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3548</w:t>
            </w:r>
          </w:p>
        </w:tc>
        <w:tc>
          <w:tcPr>
            <w:tcW w:w="3385" w:type="dxa"/>
          </w:tcPr>
          <w:p>
            <w:pPr>
              <w:pStyle w:val="TableParagraph"/>
              <w:spacing w:line="215" w:lineRule="exact" w:before="0"/>
              <w:ind w:right="-1"/>
              <w:rPr>
                <w:sz w:val="20"/>
              </w:rPr>
            </w:pPr>
            <w:r>
              <w:rPr>
                <w:sz w:val="20"/>
              </w:rPr>
              <w:t>JOURNAL OF COMPARATIVE</w:t>
            </w:r>
          </w:p>
          <w:p>
            <w:pPr>
              <w:pStyle w:val="TableParagraph"/>
              <w:spacing w:line="256" w:lineRule="auto" w:before="17"/>
              <w:ind w:right="-1"/>
              <w:rPr>
                <w:sz w:val="20"/>
              </w:rPr>
            </w:pPr>
            <w:r>
              <w:rPr>
                <w:sz w:val="20"/>
              </w:rPr>
              <w:t>PHYSIOLOGY A-NEUROETHOLOGY SENSORY NEURAL AND BEHAVIORAL PHYSIOLOGY</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0340-7594</w:t>
            </w:r>
          </w:p>
        </w:tc>
        <w:tc>
          <w:tcPr>
            <w:tcW w:w="5416" w:type="dxa"/>
          </w:tcPr>
          <w:p>
            <w:pPr>
              <w:pStyle w:val="TableParagraph"/>
              <w:spacing w:before="11"/>
              <w:ind w:left="0"/>
              <w:rPr>
                <w:rFonts w:ascii="Times New Roman"/>
                <w:sz w:val="19"/>
              </w:rPr>
            </w:pPr>
          </w:p>
          <w:p>
            <w:pPr>
              <w:pStyle w:val="TableParagraph"/>
              <w:spacing w:line="256" w:lineRule="auto" w:before="0"/>
              <w:ind w:right="39"/>
              <w:rPr>
                <w:sz w:val="20"/>
              </w:rPr>
            </w:pPr>
            <w:r>
              <w:rPr>
                <w:sz w:val="20"/>
              </w:rPr>
              <w:t>BEHAVIORAL SCIENCES (Q3, 33/51); NEUROSCIENCES (Q3, 171/252); PHYSIOLOGY (Q3, 48/83); ZOOLOGY (Q1, 28/154)</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3549</w:t>
            </w:r>
          </w:p>
        </w:tc>
        <w:tc>
          <w:tcPr>
            <w:tcW w:w="3385" w:type="dxa"/>
          </w:tcPr>
          <w:p>
            <w:pPr>
              <w:pStyle w:val="TableParagraph"/>
              <w:spacing w:line="256" w:lineRule="auto" w:before="100"/>
              <w:ind w:right="30"/>
              <w:rPr>
                <w:sz w:val="20"/>
              </w:rPr>
            </w:pPr>
            <w:r>
              <w:rPr>
                <w:sz w:val="20"/>
              </w:rPr>
              <w:t>JOURNAL OF COMPARATIVE PHYSIOLOGY B-BIOCHEMICAL SYSTEMIC AND ENVIRONMENTAL PHYSIOLOGY</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0174-1578</w:t>
            </w:r>
          </w:p>
        </w:tc>
        <w:tc>
          <w:tcPr>
            <w:tcW w:w="5416" w:type="dxa"/>
          </w:tcPr>
          <w:p>
            <w:pPr>
              <w:pStyle w:val="TableParagraph"/>
              <w:spacing w:before="0"/>
              <w:ind w:left="0"/>
              <w:rPr>
                <w:rFonts w:ascii="Times New Roman"/>
                <w:sz w:val="20"/>
              </w:rPr>
            </w:pPr>
          </w:p>
          <w:p>
            <w:pPr>
              <w:pStyle w:val="TableParagraph"/>
              <w:spacing w:before="131"/>
              <w:ind w:right="39"/>
              <w:rPr>
                <w:sz w:val="20"/>
              </w:rPr>
            </w:pPr>
            <w:r>
              <w:rPr>
                <w:sz w:val="20"/>
              </w:rPr>
              <w:t>PHYSIOLOGY (Q2, 35/83); ZOOLOGY (Q1, 15/154)</w:t>
            </w:r>
          </w:p>
        </w:tc>
      </w:tr>
      <w:tr>
        <w:trPr>
          <w:trHeight w:val="492" w:hRule="exact"/>
        </w:trPr>
        <w:tc>
          <w:tcPr>
            <w:tcW w:w="660" w:type="dxa"/>
          </w:tcPr>
          <w:p>
            <w:pPr>
              <w:pStyle w:val="TableParagraph"/>
              <w:spacing w:before="102"/>
              <w:ind w:left="0" w:right="84"/>
              <w:jc w:val="right"/>
              <w:rPr>
                <w:sz w:val="22"/>
              </w:rPr>
            </w:pPr>
            <w:r>
              <w:rPr>
                <w:sz w:val="22"/>
              </w:rPr>
              <w:t>3550</w:t>
            </w:r>
          </w:p>
        </w:tc>
        <w:tc>
          <w:tcPr>
            <w:tcW w:w="3385" w:type="dxa"/>
          </w:tcPr>
          <w:p>
            <w:pPr>
              <w:pStyle w:val="TableParagraph"/>
              <w:spacing w:line="229" w:lineRule="exact" w:before="0"/>
              <w:ind w:right="-1"/>
              <w:rPr>
                <w:sz w:val="20"/>
              </w:rPr>
            </w:pPr>
            <w:r>
              <w:rPr>
                <w:sz w:val="20"/>
              </w:rPr>
              <w:t>JOURNAL OF COMPARATIVE</w:t>
            </w:r>
          </w:p>
          <w:p>
            <w:pPr>
              <w:pStyle w:val="TableParagraph"/>
              <w:spacing w:before="17"/>
              <w:ind w:right="-1"/>
              <w:rPr>
                <w:sz w:val="20"/>
              </w:rPr>
            </w:pPr>
            <w:r>
              <w:rPr>
                <w:sz w:val="20"/>
              </w:rPr>
              <w:t>PSYCHOLOGY</w:t>
            </w:r>
          </w:p>
        </w:tc>
        <w:tc>
          <w:tcPr>
            <w:tcW w:w="1128" w:type="dxa"/>
          </w:tcPr>
          <w:p>
            <w:pPr>
              <w:pStyle w:val="TableParagraph"/>
              <w:spacing w:before="114"/>
              <w:ind w:left="122"/>
              <w:rPr>
                <w:sz w:val="20"/>
              </w:rPr>
            </w:pPr>
            <w:r>
              <w:rPr>
                <w:sz w:val="20"/>
              </w:rPr>
              <w:t>0735-7036</w:t>
            </w:r>
          </w:p>
        </w:tc>
        <w:tc>
          <w:tcPr>
            <w:tcW w:w="5416" w:type="dxa"/>
          </w:tcPr>
          <w:p>
            <w:pPr>
              <w:pStyle w:val="TableParagraph"/>
              <w:spacing w:line="229" w:lineRule="exact" w:before="0"/>
              <w:ind w:right="39"/>
              <w:rPr>
                <w:sz w:val="20"/>
              </w:rPr>
            </w:pPr>
            <w:r>
              <w:rPr>
                <w:sz w:val="20"/>
              </w:rPr>
              <w:t>BEHAVIORAL SCIENCES (Q3, 27/51); PSYCHOLOGY (Q2, 30/76);</w:t>
            </w:r>
          </w:p>
          <w:p>
            <w:pPr>
              <w:pStyle w:val="TableParagraph"/>
              <w:spacing w:before="17"/>
              <w:ind w:right="39"/>
              <w:rPr>
                <w:sz w:val="20"/>
              </w:rPr>
            </w:pPr>
            <w:r>
              <w:rPr>
                <w:sz w:val="20"/>
              </w:rPr>
              <w:t>ZOOLOGY (Q1, 22/154)</w:t>
            </w:r>
          </w:p>
        </w:tc>
      </w:tr>
      <w:tr>
        <w:trPr>
          <w:trHeight w:val="492" w:hRule="exact"/>
        </w:trPr>
        <w:tc>
          <w:tcPr>
            <w:tcW w:w="660" w:type="dxa"/>
          </w:tcPr>
          <w:p>
            <w:pPr>
              <w:pStyle w:val="TableParagraph"/>
              <w:spacing w:before="102"/>
              <w:ind w:left="0" w:right="84"/>
              <w:jc w:val="right"/>
              <w:rPr>
                <w:sz w:val="22"/>
              </w:rPr>
            </w:pPr>
            <w:r>
              <w:rPr>
                <w:sz w:val="22"/>
              </w:rPr>
              <w:t>3551</w:t>
            </w:r>
          </w:p>
        </w:tc>
        <w:tc>
          <w:tcPr>
            <w:tcW w:w="3385" w:type="dxa"/>
          </w:tcPr>
          <w:p>
            <w:pPr>
              <w:pStyle w:val="TableParagraph"/>
              <w:spacing w:before="114"/>
              <w:ind w:right="-1"/>
              <w:rPr>
                <w:sz w:val="20"/>
              </w:rPr>
            </w:pPr>
            <w:r>
              <w:rPr>
                <w:sz w:val="20"/>
              </w:rPr>
              <w:t>JOURNAL OF COMPLEXITY</w:t>
            </w:r>
          </w:p>
        </w:tc>
        <w:tc>
          <w:tcPr>
            <w:tcW w:w="1128" w:type="dxa"/>
          </w:tcPr>
          <w:p>
            <w:pPr>
              <w:pStyle w:val="TableParagraph"/>
              <w:spacing w:before="114"/>
              <w:ind w:left="122"/>
              <w:rPr>
                <w:sz w:val="20"/>
              </w:rPr>
            </w:pPr>
            <w:r>
              <w:rPr>
                <w:sz w:val="20"/>
              </w:rPr>
              <w:t>0885-064X</w:t>
            </w:r>
          </w:p>
        </w:tc>
        <w:tc>
          <w:tcPr>
            <w:tcW w:w="5416" w:type="dxa"/>
          </w:tcPr>
          <w:p>
            <w:pPr>
              <w:pStyle w:val="TableParagraph"/>
              <w:spacing w:line="229" w:lineRule="exact" w:before="0"/>
              <w:ind w:right="39"/>
              <w:rPr>
                <w:sz w:val="20"/>
              </w:rPr>
            </w:pPr>
            <w:r>
              <w:rPr>
                <w:sz w:val="20"/>
              </w:rPr>
              <w:t>COMPUTER SCIENCE, THEORY &amp; METHODS (Q2, 26/102);</w:t>
            </w:r>
          </w:p>
          <w:p>
            <w:pPr>
              <w:pStyle w:val="TableParagraph"/>
              <w:spacing w:before="17"/>
              <w:ind w:right="39"/>
              <w:rPr>
                <w:sz w:val="20"/>
              </w:rPr>
            </w:pPr>
            <w:r>
              <w:rPr>
                <w:sz w:val="20"/>
              </w:rPr>
              <w:t>MATHEMATICS, APPLIED (Q1, 39/257)</w:t>
            </w:r>
          </w:p>
        </w:tc>
      </w:tr>
      <w:tr>
        <w:trPr>
          <w:trHeight w:val="290" w:hRule="exact"/>
        </w:trPr>
        <w:tc>
          <w:tcPr>
            <w:tcW w:w="660" w:type="dxa"/>
          </w:tcPr>
          <w:p>
            <w:pPr>
              <w:pStyle w:val="TableParagraph"/>
              <w:spacing w:before="2"/>
              <w:ind w:left="0" w:right="84"/>
              <w:jc w:val="right"/>
              <w:rPr>
                <w:sz w:val="22"/>
              </w:rPr>
            </w:pPr>
            <w:r>
              <w:rPr>
                <w:sz w:val="22"/>
              </w:rPr>
              <w:t>3552</w:t>
            </w:r>
          </w:p>
        </w:tc>
        <w:tc>
          <w:tcPr>
            <w:tcW w:w="3385" w:type="dxa"/>
          </w:tcPr>
          <w:p>
            <w:pPr>
              <w:pStyle w:val="TableParagraph"/>
              <w:ind w:right="-1"/>
              <w:rPr>
                <w:sz w:val="20"/>
              </w:rPr>
            </w:pPr>
            <w:r>
              <w:rPr>
                <w:sz w:val="20"/>
              </w:rPr>
              <w:t>JOURNAL OF COMPOSITE MATERIALS</w:t>
            </w:r>
          </w:p>
        </w:tc>
        <w:tc>
          <w:tcPr>
            <w:tcW w:w="1128" w:type="dxa"/>
          </w:tcPr>
          <w:p>
            <w:pPr>
              <w:pStyle w:val="TableParagraph"/>
              <w:ind w:left="122"/>
              <w:rPr>
                <w:sz w:val="20"/>
              </w:rPr>
            </w:pPr>
            <w:r>
              <w:rPr>
                <w:sz w:val="20"/>
              </w:rPr>
              <w:t>0021-9983</w:t>
            </w:r>
          </w:p>
        </w:tc>
        <w:tc>
          <w:tcPr>
            <w:tcW w:w="5416" w:type="dxa"/>
          </w:tcPr>
          <w:p>
            <w:pPr>
              <w:pStyle w:val="TableParagraph"/>
              <w:ind w:right="39"/>
              <w:rPr>
                <w:sz w:val="20"/>
              </w:rPr>
            </w:pPr>
            <w:r>
              <w:rPr>
                <w:sz w:val="20"/>
              </w:rPr>
              <w:t>MATERIALS SCIENCE, COMPOSITES (Q2, 11/24)</w:t>
            </w:r>
          </w:p>
        </w:tc>
      </w:tr>
      <w:tr>
        <w:trPr>
          <w:trHeight w:val="492" w:hRule="exact"/>
        </w:trPr>
        <w:tc>
          <w:tcPr>
            <w:tcW w:w="660" w:type="dxa"/>
          </w:tcPr>
          <w:p>
            <w:pPr>
              <w:pStyle w:val="TableParagraph"/>
              <w:spacing w:before="102"/>
              <w:ind w:left="0" w:right="84"/>
              <w:jc w:val="right"/>
              <w:rPr>
                <w:sz w:val="22"/>
              </w:rPr>
            </w:pPr>
            <w:r>
              <w:rPr>
                <w:sz w:val="22"/>
              </w:rPr>
              <w:t>3553</w:t>
            </w:r>
          </w:p>
        </w:tc>
        <w:tc>
          <w:tcPr>
            <w:tcW w:w="3385" w:type="dxa"/>
          </w:tcPr>
          <w:p>
            <w:pPr>
              <w:pStyle w:val="TableParagraph"/>
              <w:spacing w:line="229" w:lineRule="exact" w:before="0"/>
              <w:ind w:right="-1"/>
              <w:rPr>
                <w:sz w:val="20"/>
              </w:rPr>
            </w:pPr>
            <w:r>
              <w:rPr>
                <w:sz w:val="20"/>
              </w:rPr>
              <w:t>JOURNAL OF COMPOSITES FOR</w:t>
            </w:r>
          </w:p>
          <w:p>
            <w:pPr>
              <w:pStyle w:val="TableParagraph"/>
              <w:spacing w:before="17"/>
              <w:ind w:right="-1"/>
              <w:rPr>
                <w:sz w:val="20"/>
              </w:rPr>
            </w:pPr>
            <w:r>
              <w:rPr>
                <w:sz w:val="20"/>
              </w:rPr>
              <w:t>CONSTRUCTION</w:t>
            </w:r>
          </w:p>
        </w:tc>
        <w:tc>
          <w:tcPr>
            <w:tcW w:w="1128" w:type="dxa"/>
          </w:tcPr>
          <w:p>
            <w:pPr>
              <w:pStyle w:val="TableParagraph"/>
              <w:spacing w:before="114"/>
              <w:ind w:left="122"/>
              <w:rPr>
                <w:sz w:val="20"/>
              </w:rPr>
            </w:pPr>
            <w:r>
              <w:rPr>
                <w:sz w:val="20"/>
              </w:rPr>
              <w:t>1090-0268</w:t>
            </w:r>
          </w:p>
        </w:tc>
        <w:tc>
          <w:tcPr>
            <w:tcW w:w="5416" w:type="dxa"/>
          </w:tcPr>
          <w:p>
            <w:pPr>
              <w:pStyle w:val="TableParagraph"/>
              <w:spacing w:line="229" w:lineRule="exact" w:before="0"/>
              <w:ind w:right="39"/>
              <w:rPr>
                <w:sz w:val="20"/>
              </w:rPr>
            </w:pPr>
            <w:r>
              <w:rPr>
                <w:sz w:val="20"/>
              </w:rPr>
              <w:t>ENGINEERING, CIVIL (Q1, 10/125); MATERIALS SCIENCE,</w:t>
            </w:r>
          </w:p>
          <w:p>
            <w:pPr>
              <w:pStyle w:val="TableParagraph"/>
              <w:spacing w:before="17"/>
              <w:ind w:right="39"/>
              <w:rPr>
                <w:sz w:val="20"/>
              </w:rPr>
            </w:pPr>
            <w:r>
              <w:rPr>
                <w:sz w:val="20"/>
              </w:rPr>
              <w:t>COMPOSITES (Q1, 6/24); MECHANICS (Q1, 13/137)</w:t>
            </w:r>
          </w:p>
        </w:tc>
      </w:tr>
      <w:tr>
        <w:trPr>
          <w:trHeight w:val="492" w:hRule="exact"/>
        </w:trPr>
        <w:tc>
          <w:tcPr>
            <w:tcW w:w="660" w:type="dxa"/>
          </w:tcPr>
          <w:p>
            <w:pPr>
              <w:pStyle w:val="TableParagraph"/>
              <w:spacing w:before="102"/>
              <w:ind w:left="0" w:right="84"/>
              <w:jc w:val="right"/>
              <w:rPr>
                <w:sz w:val="22"/>
              </w:rPr>
            </w:pPr>
            <w:r>
              <w:rPr>
                <w:sz w:val="22"/>
              </w:rPr>
              <w:t>3554</w:t>
            </w:r>
          </w:p>
        </w:tc>
        <w:tc>
          <w:tcPr>
            <w:tcW w:w="3385" w:type="dxa"/>
          </w:tcPr>
          <w:p>
            <w:pPr>
              <w:pStyle w:val="TableParagraph"/>
              <w:spacing w:line="229" w:lineRule="exact" w:before="0"/>
              <w:ind w:right="-1"/>
              <w:rPr>
                <w:sz w:val="20"/>
              </w:rPr>
            </w:pPr>
            <w:r>
              <w:rPr>
                <w:sz w:val="20"/>
              </w:rPr>
              <w:t>JOURNAL OF COMPUTATIONAL</w:t>
            </w:r>
          </w:p>
          <w:p>
            <w:pPr>
              <w:pStyle w:val="TableParagraph"/>
              <w:spacing w:before="17"/>
              <w:ind w:right="-1"/>
              <w:rPr>
                <w:sz w:val="20"/>
              </w:rPr>
            </w:pPr>
            <w:r>
              <w:rPr>
                <w:sz w:val="20"/>
              </w:rPr>
              <w:t>ACOUSTICS</w:t>
            </w:r>
          </w:p>
        </w:tc>
        <w:tc>
          <w:tcPr>
            <w:tcW w:w="1128" w:type="dxa"/>
          </w:tcPr>
          <w:p>
            <w:pPr>
              <w:pStyle w:val="TableParagraph"/>
              <w:spacing w:before="114"/>
              <w:ind w:left="122"/>
              <w:rPr>
                <w:sz w:val="20"/>
              </w:rPr>
            </w:pPr>
            <w:r>
              <w:rPr>
                <w:sz w:val="20"/>
              </w:rPr>
              <w:t>0218-396X</w:t>
            </w:r>
          </w:p>
        </w:tc>
        <w:tc>
          <w:tcPr>
            <w:tcW w:w="5416" w:type="dxa"/>
          </w:tcPr>
          <w:p>
            <w:pPr>
              <w:pStyle w:val="TableParagraph"/>
              <w:spacing w:line="229" w:lineRule="exact" w:before="0"/>
              <w:ind w:right="39"/>
              <w:rPr>
                <w:sz w:val="20"/>
              </w:rPr>
            </w:pPr>
            <w:r>
              <w:rPr>
                <w:sz w:val="20"/>
              </w:rPr>
              <w:t>ACOUSTICS (Q3, 18/31); MATHEMATICS, INTERDISCIPLINARY</w:t>
            </w:r>
          </w:p>
          <w:p>
            <w:pPr>
              <w:pStyle w:val="TableParagraph"/>
              <w:spacing w:before="17"/>
              <w:ind w:right="39"/>
              <w:rPr>
                <w:sz w:val="20"/>
              </w:rPr>
            </w:pPr>
            <w:r>
              <w:rPr>
                <w:sz w:val="20"/>
              </w:rPr>
              <w:t>APPLICATIONS (Q3, 61/99)</w:t>
            </w:r>
          </w:p>
        </w:tc>
      </w:tr>
      <w:tr>
        <w:trPr>
          <w:trHeight w:val="492" w:hRule="exact"/>
        </w:trPr>
        <w:tc>
          <w:tcPr>
            <w:tcW w:w="660" w:type="dxa"/>
          </w:tcPr>
          <w:p>
            <w:pPr>
              <w:pStyle w:val="TableParagraph"/>
              <w:spacing w:before="102"/>
              <w:ind w:left="0" w:right="84"/>
              <w:jc w:val="right"/>
              <w:rPr>
                <w:sz w:val="22"/>
              </w:rPr>
            </w:pPr>
            <w:r>
              <w:rPr>
                <w:sz w:val="22"/>
              </w:rPr>
              <w:t>3555</w:t>
            </w:r>
          </w:p>
        </w:tc>
        <w:tc>
          <w:tcPr>
            <w:tcW w:w="3385" w:type="dxa"/>
          </w:tcPr>
          <w:p>
            <w:pPr>
              <w:pStyle w:val="TableParagraph"/>
              <w:spacing w:line="229" w:lineRule="exact" w:before="0"/>
              <w:ind w:right="-1"/>
              <w:rPr>
                <w:sz w:val="20"/>
              </w:rPr>
            </w:pPr>
            <w:r>
              <w:rPr>
                <w:sz w:val="20"/>
              </w:rPr>
              <w:t>JOURNAL OF COMPUTATIONAL AND</w:t>
            </w:r>
          </w:p>
          <w:p>
            <w:pPr>
              <w:pStyle w:val="TableParagraph"/>
              <w:spacing w:before="17"/>
              <w:ind w:right="-1"/>
              <w:rPr>
                <w:sz w:val="20"/>
              </w:rPr>
            </w:pPr>
            <w:r>
              <w:rPr>
                <w:sz w:val="20"/>
              </w:rPr>
              <w:t>APPLIED MATHEMATICS</w:t>
            </w:r>
          </w:p>
        </w:tc>
        <w:tc>
          <w:tcPr>
            <w:tcW w:w="1128" w:type="dxa"/>
          </w:tcPr>
          <w:p>
            <w:pPr>
              <w:pStyle w:val="TableParagraph"/>
              <w:spacing w:before="114"/>
              <w:ind w:left="122"/>
              <w:rPr>
                <w:sz w:val="20"/>
              </w:rPr>
            </w:pPr>
            <w:r>
              <w:rPr>
                <w:sz w:val="20"/>
              </w:rPr>
              <w:t>0377-0427</w:t>
            </w:r>
          </w:p>
        </w:tc>
        <w:tc>
          <w:tcPr>
            <w:tcW w:w="5416" w:type="dxa"/>
          </w:tcPr>
          <w:p>
            <w:pPr>
              <w:pStyle w:val="TableParagraph"/>
              <w:spacing w:before="114"/>
              <w:ind w:right="39"/>
              <w:rPr>
                <w:sz w:val="20"/>
              </w:rPr>
            </w:pPr>
            <w:r>
              <w:rPr>
                <w:sz w:val="20"/>
              </w:rPr>
              <w:t>MATHEMATICS, APPLIED (Q1, 59/257)</w:t>
            </w:r>
          </w:p>
        </w:tc>
      </w:tr>
      <w:tr>
        <w:trPr>
          <w:trHeight w:val="492" w:hRule="exact"/>
        </w:trPr>
        <w:tc>
          <w:tcPr>
            <w:tcW w:w="660" w:type="dxa"/>
          </w:tcPr>
          <w:p>
            <w:pPr>
              <w:pStyle w:val="TableParagraph"/>
              <w:spacing w:before="102"/>
              <w:ind w:left="0" w:right="84"/>
              <w:jc w:val="right"/>
              <w:rPr>
                <w:sz w:val="22"/>
              </w:rPr>
            </w:pPr>
            <w:r>
              <w:rPr>
                <w:sz w:val="22"/>
              </w:rPr>
              <w:t>3556</w:t>
            </w:r>
          </w:p>
        </w:tc>
        <w:tc>
          <w:tcPr>
            <w:tcW w:w="3385" w:type="dxa"/>
          </w:tcPr>
          <w:p>
            <w:pPr>
              <w:pStyle w:val="TableParagraph"/>
              <w:spacing w:line="229" w:lineRule="exact" w:before="0"/>
              <w:ind w:right="-1"/>
              <w:rPr>
                <w:sz w:val="20"/>
              </w:rPr>
            </w:pPr>
            <w:r>
              <w:rPr>
                <w:sz w:val="20"/>
              </w:rPr>
              <w:t>JOURNAL OF COMPUTATIONAL AND</w:t>
            </w:r>
          </w:p>
          <w:p>
            <w:pPr>
              <w:pStyle w:val="TableParagraph"/>
              <w:spacing w:before="18"/>
              <w:ind w:right="-1"/>
              <w:rPr>
                <w:sz w:val="20"/>
              </w:rPr>
            </w:pPr>
            <w:r>
              <w:rPr>
                <w:sz w:val="20"/>
              </w:rPr>
              <w:t>GRAPHICAL STATISTICS</w:t>
            </w:r>
          </w:p>
        </w:tc>
        <w:tc>
          <w:tcPr>
            <w:tcW w:w="1128" w:type="dxa"/>
          </w:tcPr>
          <w:p>
            <w:pPr>
              <w:pStyle w:val="TableParagraph"/>
              <w:spacing w:before="114"/>
              <w:ind w:left="122"/>
              <w:rPr>
                <w:sz w:val="20"/>
              </w:rPr>
            </w:pPr>
            <w:r>
              <w:rPr>
                <w:sz w:val="20"/>
              </w:rPr>
              <w:t>1061-8600</w:t>
            </w:r>
          </w:p>
        </w:tc>
        <w:tc>
          <w:tcPr>
            <w:tcW w:w="5416" w:type="dxa"/>
          </w:tcPr>
          <w:p>
            <w:pPr>
              <w:pStyle w:val="TableParagraph"/>
              <w:spacing w:before="114"/>
              <w:ind w:right="39"/>
              <w:rPr>
                <w:sz w:val="20"/>
              </w:rPr>
            </w:pPr>
            <w:r>
              <w:rPr>
                <w:sz w:val="20"/>
              </w:rPr>
              <w:t>STATISTICS &amp; PROBABILITY (Q2, 40/122)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3557</w:t>
            </w:r>
          </w:p>
        </w:tc>
        <w:tc>
          <w:tcPr>
            <w:tcW w:w="3385" w:type="dxa"/>
          </w:tcPr>
          <w:p>
            <w:pPr>
              <w:pStyle w:val="TableParagraph"/>
              <w:spacing w:line="229" w:lineRule="exact" w:before="0"/>
              <w:ind w:right="-1"/>
              <w:rPr>
                <w:sz w:val="20"/>
              </w:rPr>
            </w:pPr>
            <w:r>
              <w:rPr>
                <w:sz w:val="20"/>
              </w:rPr>
              <w:t>JOURNAL OF COMPUTATIONAL AND</w:t>
            </w:r>
          </w:p>
          <w:p>
            <w:pPr>
              <w:pStyle w:val="TableParagraph"/>
              <w:spacing w:before="17"/>
              <w:ind w:right="-1"/>
              <w:rPr>
                <w:sz w:val="20"/>
              </w:rPr>
            </w:pPr>
            <w:r>
              <w:rPr>
                <w:sz w:val="20"/>
              </w:rPr>
              <w:t>NONLINEAR DYNAMICS</w:t>
            </w:r>
          </w:p>
        </w:tc>
        <w:tc>
          <w:tcPr>
            <w:tcW w:w="1128" w:type="dxa"/>
          </w:tcPr>
          <w:p>
            <w:pPr>
              <w:pStyle w:val="TableParagraph"/>
              <w:spacing w:before="114"/>
              <w:ind w:left="122"/>
              <w:rPr>
                <w:sz w:val="20"/>
              </w:rPr>
            </w:pPr>
            <w:r>
              <w:rPr>
                <w:sz w:val="20"/>
              </w:rPr>
              <w:t>1555-1423</w:t>
            </w:r>
          </w:p>
        </w:tc>
        <w:tc>
          <w:tcPr>
            <w:tcW w:w="5416" w:type="dxa"/>
          </w:tcPr>
          <w:p>
            <w:pPr>
              <w:pStyle w:val="TableParagraph"/>
              <w:spacing w:line="229" w:lineRule="exact" w:before="0"/>
              <w:ind w:right="39"/>
              <w:rPr>
                <w:sz w:val="20"/>
              </w:rPr>
            </w:pPr>
            <w:r>
              <w:rPr>
                <w:sz w:val="20"/>
              </w:rPr>
              <w:t>ENGINEERING, MECHANICAL (Q2, 54/130); MECHANICS (Q3,</w:t>
            </w:r>
          </w:p>
          <w:p>
            <w:pPr>
              <w:pStyle w:val="TableParagraph"/>
              <w:spacing w:before="17"/>
              <w:ind w:right="39"/>
              <w:rPr>
                <w:sz w:val="20"/>
              </w:rPr>
            </w:pPr>
            <w:r>
              <w:rPr>
                <w:sz w:val="20"/>
              </w:rPr>
              <w:t>81/137)</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3558</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JOURNAL OF COMPUTATIONAL AND THEORETICAL NANOSCIENCE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1546-1955</w:t>
            </w:r>
          </w:p>
        </w:tc>
        <w:tc>
          <w:tcPr>
            <w:tcW w:w="5416" w:type="dxa"/>
          </w:tcPr>
          <w:p>
            <w:pPr>
              <w:pStyle w:val="TableParagraph"/>
              <w:spacing w:line="215" w:lineRule="exact" w:before="0"/>
              <w:ind w:right="39"/>
              <w:rPr>
                <w:sz w:val="20"/>
              </w:rPr>
            </w:pPr>
            <w:r>
              <w:rPr>
                <w:sz w:val="20"/>
              </w:rPr>
              <w:t>CHEMISTRY, MULTIDISCIPLINARY (Q3, 85/157); MATERIALS</w:t>
            </w:r>
          </w:p>
          <w:p>
            <w:pPr>
              <w:pStyle w:val="TableParagraph"/>
              <w:spacing w:line="256" w:lineRule="auto" w:before="17"/>
              <w:ind w:right="39"/>
              <w:rPr>
                <w:sz w:val="20"/>
              </w:rPr>
            </w:pPr>
            <w:r>
              <w:rPr>
                <w:sz w:val="20"/>
              </w:rPr>
              <w:t>SCIENCE, MULTIDISCIPLINARY (Q3, 150/260); NANOSCIENCE &amp; NANOTECHNOLOGY (Q3, 59/80); PHYSICS, APPLIED (Q3, 88/144); PHYSICS, CONDENSED MATTER (Q3, 45/67)</w:t>
            </w:r>
          </w:p>
        </w:tc>
      </w:tr>
      <w:tr>
        <w:trPr>
          <w:trHeight w:val="1481" w:hRule="exact"/>
        </w:trPr>
        <w:tc>
          <w:tcPr>
            <w:tcW w:w="660" w:type="dxa"/>
          </w:tcPr>
          <w:p>
            <w:pPr>
              <w:pStyle w:val="TableParagraph"/>
              <w:spacing w:before="0"/>
              <w:ind w:left="0"/>
              <w:rPr>
                <w:rFonts w:ascii="Times New Roman"/>
                <w:sz w:val="22"/>
              </w:rPr>
            </w:pPr>
          </w:p>
          <w:p>
            <w:pPr>
              <w:pStyle w:val="TableParagraph"/>
              <w:spacing w:before="10"/>
              <w:ind w:left="0"/>
              <w:rPr>
                <w:rFonts w:ascii="Times New Roman"/>
                <w:sz w:val="29"/>
              </w:rPr>
            </w:pPr>
          </w:p>
          <w:p>
            <w:pPr>
              <w:pStyle w:val="TableParagraph"/>
              <w:spacing w:before="0"/>
              <w:ind w:left="0" w:right="84"/>
              <w:jc w:val="right"/>
              <w:rPr>
                <w:sz w:val="22"/>
              </w:rPr>
            </w:pPr>
            <w:r>
              <w:rPr>
                <w:sz w:val="22"/>
              </w:rPr>
              <w:t>3559</w:t>
            </w:r>
          </w:p>
        </w:tc>
        <w:tc>
          <w:tcPr>
            <w:tcW w:w="3385" w:type="dxa"/>
          </w:tcPr>
          <w:p>
            <w:pPr>
              <w:pStyle w:val="TableParagraph"/>
              <w:spacing w:before="0"/>
              <w:ind w:left="0"/>
              <w:rPr>
                <w:rFonts w:ascii="Times New Roman"/>
                <w:sz w:val="20"/>
              </w:rPr>
            </w:pPr>
          </w:p>
          <w:p>
            <w:pPr>
              <w:pStyle w:val="TableParagraph"/>
              <w:spacing w:before="0"/>
              <w:ind w:left="0"/>
              <w:rPr>
                <w:rFonts w:ascii="Times New Roman"/>
                <w:sz w:val="20"/>
              </w:rPr>
            </w:pPr>
          </w:p>
          <w:p>
            <w:pPr>
              <w:pStyle w:val="TableParagraph"/>
              <w:spacing w:before="149"/>
              <w:ind w:right="-1"/>
              <w:rPr>
                <w:sz w:val="20"/>
              </w:rPr>
            </w:pPr>
            <w:r>
              <w:rPr>
                <w:sz w:val="20"/>
              </w:rPr>
              <w:t>JOURNAL OF COMPUTATIONAL BIOLOGY</w:t>
            </w:r>
          </w:p>
        </w:tc>
        <w:tc>
          <w:tcPr>
            <w:tcW w:w="1128" w:type="dxa"/>
          </w:tcPr>
          <w:p>
            <w:pPr>
              <w:pStyle w:val="TableParagraph"/>
              <w:spacing w:before="0"/>
              <w:ind w:left="0"/>
              <w:rPr>
                <w:rFonts w:ascii="Times New Roman"/>
                <w:sz w:val="20"/>
              </w:rPr>
            </w:pPr>
          </w:p>
          <w:p>
            <w:pPr>
              <w:pStyle w:val="TableParagraph"/>
              <w:spacing w:before="0"/>
              <w:ind w:left="0"/>
              <w:rPr>
                <w:rFonts w:ascii="Times New Roman"/>
                <w:sz w:val="20"/>
              </w:rPr>
            </w:pPr>
          </w:p>
          <w:p>
            <w:pPr>
              <w:pStyle w:val="TableParagraph"/>
              <w:spacing w:before="149"/>
              <w:ind w:left="122"/>
              <w:rPr>
                <w:sz w:val="20"/>
              </w:rPr>
            </w:pPr>
            <w:r>
              <w:rPr>
                <w:sz w:val="20"/>
              </w:rPr>
              <w:t>1066-5277</w:t>
            </w:r>
          </w:p>
        </w:tc>
        <w:tc>
          <w:tcPr>
            <w:tcW w:w="5416" w:type="dxa"/>
          </w:tcPr>
          <w:p>
            <w:pPr>
              <w:pStyle w:val="TableParagraph"/>
              <w:spacing w:line="256" w:lineRule="auto" w:before="85"/>
              <w:ind w:right="39"/>
              <w:rPr>
                <w:sz w:val="20"/>
              </w:rPr>
            </w:pPr>
            <w:r>
              <w:rPr>
                <w:sz w:val="20"/>
              </w:rPr>
              <w:t>BIOCHEMICAL RESEARCH METHODS (Q3, 55/79); BIOTECHNOLOGY &amp; APPLIED MICROBIOLOGY (Q3, 96/163); COMPUTER SCIENCE, INTERDISCIPLINARY APPLICATIONS (Q2, 33/102); MATHEMATICAL &amp; COMPUTATIONAL BIOLOGY (Q2,</w:t>
            </w:r>
          </w:p>
          <w:p>
            <w:pPr>
              <w:pStyle w:val="TableParagraph"/>
              <w:spacing w:before="0"/>
              <w:ind w:right="39"/>
              <w:rPr>
                <w:sz w:val="20"/>
              </w:rPr>
            </w:pPr>
            <w:r>
              <w:rPr>
                <w:sz w:val="20"/>
              </w:rPr>
              <w:t>22/57); STATISTICS &amp; PROBABILITY (Q1, 18/122)</w:t>
            </w:r>
          </w:p>
        </w:tc>
      </w:tr>
      <w:tr>
        <w:trPr>
          <w:trHeight w:val="492" w:hRule="exact"/>
        </w:trPr>
        <w:tc>
          <w:tcPr>
            <w:tcW w:w="660" w:type="dxa"/>
          </w:tcPr>
          <w:p>
            <w:pPr>
              <w:pStyle w:val="TableParagraph"/>
              <w:spacing w:before="102"/>
              <w:ind w:left="0" w:right="84"/>
              <w:jc w:val="right"/>
              <w:rPr>
                <w:sz w:val="22"/>
              </w:rPr>
            </w:pPr>
            <w:r>
              <w:rPr>
                <w:sz w:val="22"/>
              </w:rPr>
              <w:t>3560</w:t>
            </w:r>
          </w:p>
        </w:tc>
        <w:tc>
          <w:tcPr>
            <w:tcW w:w="3385" w:type="dxa"/>
          </w:tcPr>
          <w:p>
            <w:pPr>
              <w:pStyle w:val="TableParagraph"/>
              <w:spacing w:line="229" w:lineRule="exact" w:before="0"/>
              <w:ind w:right="-1"/>
              <w:rPr>
                <w:sz w:val="20"/>
              </w:rPr>
            </w:pPr>
            <w:r>
              <w:rPr>
                <w:sz w:val="20"/>
              </w:rPr>
              <w:t>JOURNAL OF COMPUTATIONAL</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0192-8651</w:t>
            </w:r>
          </w:p>
        </w:tc>
        <w:tc>
          <w:tcPr>
            <w:tcW w:w="5416" w:type="dxa"/>
          </w:tcPr>
          <w:p>
            <w:pPr>
              <w:pStyle w:val="TableParagraph"/>
              <w:spacing w:before="114"/>
              <w:ind w:right="39"/>
              <w:rPr>
                <w:sz w:val="20"/>
              </w:rPr>
            </w:pPr>
            <w:r>
              <w:rPr>
                <w:sz w:val="20"/>
              </w:rPr>
              <w:t>CHEMISTRY, MULTIDISCIPLINARY (Q1, 36/157)</w:t>
            </w:r>
          </w:p>
        </w:tc>
      </w:tr>
      <w:tr>
        <w:trPr>
          <w:trHeight w:val="492" w:hRule="exact"/>
        </w:trPr>
        <w:tc>
          <w:tcPr>
            <w:tcW w:w="660" w:type="dxa"/>
          </w:tcPr>
          <w:p>
            <w:pPr>
              <w:pStyle w:val="TableParagraph"/>
              <w:spacing w:before="102"/>
              <w:ind w:left="0" w:right="84"/>
              <w:jc w:val="right"/>
              <w:rPr>
                <w:sz w:val="22"/>
              </w:rPr>
            </w:pPr>
            <w:r>
              <w:rPr>
                <w:sz w:val="22"/>
              </w:rPr>
              <w:t>3561</w:t>
            </w:r>
          </w:p>
        </w:tc>
        <w:tc>
          <w:tcPr>
            <w:tcW w:w="3385" w:type="dxa"/>
          </w:tcPr>
          <w:p>
            <w:pPr>
              <w:pStyle w:val="TableParagraph"/>
              <w:spacing w:line="229" w:lineRule="exact" w:before="0"/>
              <w:ind w:right="-1"/>
              <w:rPr>
                <w:sz w:val="20"/>
              </w:rPr>
            </w:pPr>
            <w:r>
              <w:rPr>
                <w:sz w:val="20"/>
              </w:rPr>
              <w:t>JOURNAL OF COMPUTATIONAL</w:t>
            </w:r>
          </w:p>
          <w:p>
            <w:pPr>
              <w:pStyle w:val="TableParagraph"/>
              <w:spacing w:before="17"/>
              <w:ind w:right="-1"/>
              <w:rPr>
                <w:sz w:val="20"/>
              </w:rPr>
            </w:pPr>
            <w:r>
              <w:rPr>
                <w:sz w:val="20"/>
              </w:rPr>
              <w:t>ELECTRONICS</w:t>
            </w:r>
          </w:p>
        </w:tc>
        <w:tc>
          <w:tcPr>
            <w:tcW w:w="1128" w:type="dxa"/>
          </w:tcPr>
          <w:p>
            <w:pPr>
              <w:pStyle w:val="TableParagraph"/>
              <w:spacing w:before="114"/>
              <w:ind w:left="122"/>
              <w:rPr>
                <w:sz w:val="20"/>
              </w:rPr>
            </w:pPr>
            <w:r>
              <w:rPr>
                <w:sz w:val="20"/>
              </w:rPr>
              <w:t>1569-8025</w:t>
            </w:r>
          </w:p>
        </w:tc>
        <w:tc>
          <w:tcPr>
            <w:tcW w:w="5416" w:type="dxa"/>
          </w:tcPr>
          <w:p>
            <w:pPr>
              <w:pStyle w:val="TableParagraph"/>
              <w:spacing w:line="229" w:lineRule="exact" w:before="0"/>
              <w:ind w:right="39"/>
              <w:rPr>
                <w:sz w:val="20"/>
              </w:rPr>
            </w:pPr>
            <w:r>
              <w:rPr>
                <w:sz w:val="20"/>
              </w:rPr>
              <w:t>ENGINEERING, ELECTRICAL &amp; ELECTRONIC (Q2, 102/249);</w:t>
            </w:r>
          </w:p>
          <w:p>
            <w:pPr>
              <w:pStyle w:val="TableParagraph"/>
              <w:spacing w:before="17"/>
              <w:ind w:right="39"/>
              <w:rPr>
                <w:sz w:val="20"/>
              </w:rPr>
            </w:pPr>
            <w:r>
              <w:rPr>
                <w:sz w:val="20"/>
              </w:rPr>
              <w:t>PHYSICS, APPLIED (Q3, 77/144)</w:t>
            </w:r>
          </w:p>
        </w:tc>
      </w:tr>
      <w:tr>
        <w:trPr>
          <w:trHeight w:val="492" w:hRule="exact"/>
        </w:trPr>
        <w:tc>
          <w:tcPr>
            <w:tcW w:w="660" w:type="dxa"/>
          </w:tcPr>
          <w:p>
            <w:pPr>
              <w:pStyle w:val="TableParagraph"/>
              <w:spacing w:before="102"/>
              <w:ind w:left="0" w:right="84"/>
              <w:jc w:val="right"/>
              <w:rPr>
                <w:sz w:val="22"/>
              </w:rPr>
            </w:pPr>
            <w:r>
              <w:rPr>
                <w:sz w:val="22"/>
              </w:rPr>
              <w:t>3562</w:t>
            </w:r>
          </w:p>
        </w:tc>
        <w:tc>
          <w:tcPr>
            <w:tcW w:w="3385" w:type="dxa"/>
          </w:tcPr>
          <w:p>
            <w:pPr>
              <w:pStyle w:val="TableParagraph"/>
              <w:spacing w:line="229" w:lineRule="exact" w:before="0"/>
              <w:ind w:right="-1"/>
              <w:rPr>
                <w:sz w:val="20"/>
              </w:rPr>
            </w:pPr>
            <w:r>
              <w:rPr>
                <w:sz w:val="20"/>
              </w:rPr>
              <w:t>JOURNAL OF COMPUTATIONAL</w:t>
            </w:r>
          </w:p>
          <w:p>
            <w:pPr>
              <w:pStyle w:val="TableParagraph"/>
              <w:spacing w:before="17"/>
              <w:ind w:right="-1"/>
              <w:rPr>
                <w:sz w:val="20"/>
              </w:rPr>
            </w:pPr>
            <w:r>
              <w:rPr>
                <w:sz w:val="20"/>
              </w:rPr>
              <w:t>MATHEMATICS</w:t>
            </w:r>
          </w:p>
        </w:tc>
        <w:tc>
          <w:tcPr>
            <w:tcW w:w="1128" w:type="dxa"/>
          </w:tcPr>
          <w:p>
            <w:pPr>
              <w:pStyle w:val="TableParagraph"/>
              <w:spacing w:before="114"/>
              <w:ind w:left="122"/>
              <w:rPr>
                <w:sz w:val="20"/>
              </w:rPr>
            </w:pPr>
            <w:r>
              <w:rPr>
                <w:sz w:val="20"/>
              </w:rPr>
              <w:t>0254-9409</w:t>
            </w:r>
          </w:p>
        </w:tc>
        <w:tc>
          <w:tcPr>
            <w:tcW w:w="5416" w:type="dxa"/>
          </w:tcPr>
          <w:p>
            <w:pPr>
              <w:pStyle w:val="TableParagraph"/>
              <w:spacing w:line="229" w:lineRule="exact" w:before="0"/>
              <w:ind w:right="39"/>
              <w:rPr>
                <w:sz w:val="20"/>
              </w:rPr>
            </w:pPr>
            <w:r>
              <w:rPr>
                <w:sz w:val="20"/>
              </w:rPr>
              <w:t>MATHEMATICS, APPLIED (Q3, 183/257); MATHEMATICS (Q3,</w:t>
            </w:r>
          </w:p>
          <w:p>
            <w:pPr>
              <w:pStyle w:val="TableParagraph"/>
              <w:spacing w:before="17"/>
              <w:ind w:right="39"/>
              <w:rPr>
                <w:sz w:val="20"/>
              </w:rPr>
            </w:pPr>
            <w:r>
              <w:rPr>
                <w:sz w:val="20"/>
              </w:rPr>
              <w:t>157/312)</w:t>
            </w:r>
          </w:p>
        </w:tc>
      </w:tr>
      <w:tr>
        <w:trPr>
          <w:trHeight w:val="493" w:hRule="exact"/>
        </w:trPr>
        <w:tc>
          <w:tcPr>
            <w:tcW w:w="660" w:type="dxa"/>
          </w:tcPr>
          <w:p>
            <w:pPr>
              <w:pStyle w:val="TableParagraph"/>
              <w:spacing w:before="103"/>
              <w:ind w:left="0" w:right="84"/>
              <w:jc w:val="right"/>
              <w:rPr>
                <w:sz w:val="22"/>
              </w:rPr>
            </w:pPr>
            <w:r>
              <w:rPr>
                <w:sz w:val="22"/>
              </w:rPr>
              <w:t>3563</w:t>
            </w:r>
          </w:p>
        </w:tc>
        <w:tc>
          <w:tcPr>
            <w:tcW w:w="3385" w:type="dxa"/>
          </w:tcPr>
          <w:p>
            <w:pPr>
              <w:pStyle w:val="TableParagraph"/>
              <w:spacing w:line="229" w:lineRule="exact" w:before="0"/>
              <w:ind w:right="-1"/>
              <w:rPr>
                <w:sz w:val="20"/>
              </w:rPr>
            </w:pPr>
            <w:r>
              <w:rPr>
                <w:sz w:val="20"/>
              </w:rPr>
              <w:t>JOURNAL OF COMPUTATIONAL</w:t>
            </w:r>
          </w:p>
          <w:p>
            <w:pPr>
              <w:pStyle w:val="TableParagraph"/>
              <w:spacing w:before="18"/>
              <w:ind w:right="-1"/>
              <w:rPr>
                <w:sz w:val="20"/>
              </w:rPr>
            </w:pPr>
            <w:r>
              <w:rPr>
                <w:sz w:val="20"/>
              </w:rPr>
              <w:t>NEUROSCIENCE</w:t>
            </w:r>
          </w:p>
        </w:tc>
        <w:tc>
          <w:tcPr>
            <w:tcW w:w="1128" w:type="dxa"/>
          </w:tcPr>
          <w:p>
            <w:pPr>
              <w:pStyle w:val="TableParagraph"/>
              <w:spacing w:before="115"/>
              <w:ind w:left="122"/>
              <w:rPr>
                <w:sz w:val="20"/>
              </w:rPr>
            </w:pPr>
            <w:r>
              <w:rPr>
                <w:sz w:val="20"/>
              </w:rPr>
              <w:t>0929-5313</w:t>
            </w:r>
          </w:p>
        </w:tc>
        <w:tc>
          <w:tcPr>
            <w:tcW w:w="5416" w:type="dxa"/>
          </w:tcPr>
          <w:p>
            <w:pPr>
              <w:pStyle w:val="TableParagraph"/>
              <w:spacing w:before="115"/>
              <w:ind w:right="39"/>
              <w:rPr>
                <w:sz w:val="20"/>
              </w:rPr>
            </w:pPr>
            <w:r>
              <w:rPr>
                <w:sz w:val="20"/>
              </w:rPr>
              <w:t>MATHEMATICAL &amp; COMPUTATIONAL BIOLOGY (Q2, 21/57)</w:t>
            </w:r>
          </w:p>
        </w:tc>
      </w:tr>
      <w:tr>
        <w:trPr>
          <w:trHeight w:val="492" w:hRule="exact"/>
        </w:trPr>
        <w:tc>
          <w:tcPr>
            <w:tcW w:w="660" w:type="dxa"/>
          </w:tcPr>
          <w:p>
            <w:pPr>
              <w:pStyle w:val="TableParagraph"/>
              <w:spacing w:before="102"/>
              <w:ind w:left="0" w:right="84"/>
              <w:jc w:val="right"/>
              <w:rPr>
                <w:sz w:val="22"/>
              </w:rPr>
            </w:pPr>
            <w:r>
              <w:rPr>
                <w:sz w:val="22"/>
              </w:rPr>
              <w:t>3564</w:t>
            </w:r>
          </w:p>
        </w:tc>
        <w:tc>
          <w:tcPr>
            <w:tcW w:w="3385" w:type="dxa"/>
          </w:tcPr>
          <w:p>
            <w:pPr>
              <w:pStyle w:val="TableParagraph"/>
              <w:spacing w:before="114"/>
              <w:ind w:right="-1"/>
              <w:rPr>
                <w:sz w:val="20"/>
              </w:rPr>
            </w:pPr>
            <w:r>
              <w:rPr>
                <w:sz w:val="20"/>
              </w:rPr>
              <w:t>JOURNAL OF COMPUTATIONAL PHYSICS</w:t>
            </w:r>
          </w:p>
        </w:tc>
        <w:tc>
          <w:tcPr>
            <w:tcW w:w="1128" w:type="dxa"/>
          </w:tcPr>
          <w:p>
            <w:pPr>
              <w:pStyle w:val="TableParagraph"/>
              <w:spacing w:before="114"/>
              <w:ind w:left="122"/>
              <w:rPr>
                <w:sz w:val="20"/>
              </w:rPr>
            </w:pPr>
            <w:r>
              <w:rPr>
                <w:sz w:val="20"/>
              </w:rPr>
              <w:t>0021-9991</w:t>
            </w:r>
          </w:p>
        </w:tc>
        <w:tc>
          <w:tcPr>
            <w:tcW w:w="5416" w:type="dxa"/>
          </w:tcPr>
          <w:p>
            <w:pPr>
              <w:pStyle w:val="TableParagraph"/>
              <w:spacing w:line="229" w:lineRule="exact" w:before="0"/>
              <w:ind w:right="39"/>
              <w:rPr>
                <w:sz w:val="20"/>
              </w:rPr>
            </w:pPr>
            <w:r>
              <w:rPr>
                <w:sz w:val="20"/>
              </w:rPr>
              <w:t>COMPUTER SCIENCE, INTERDISCIPLINARY APPLICATIONS (Q1,</w:t>
            </w:r>
          </w:p>
          <w:p>
            <w:pPr>
              <w:pStyle w:val="TableParagraph"/>
              <w:spacing w:before="17"/>
              <w:ind w:right="39"/>
              <w:rPr>
                <w:sz w:val="20"/>
              </w:rPr>
            </w:pPr>
            <w:r>
              <w:rPr>
                <w:sz w:val="20"/>
              </w:rPr>
              <w:t>18/102); PHYSICS, MATHEMATICAL (Q1, 3/54)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3565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COMPUTATIONAL SCIENCE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1877-7503</w:t>
            </w:r>
          </w:p>
        </w:tc>
        <w:tc>
          <w:tcPr>
            <w:tcW w:w="5416" w:type="dxa"/>
          </w:tcPr>
          <w:p>
            <w:pPr>
              <w:pStyle w:val="TableParagraph"/>
              <w:spacing w:line="256" w:lineRule="auto" w:before="107"/>
              <w:ind w:right="-5"/>
              <w:rPr>
                <w:sz w:val="20"/>
              </w:rPr>
            </w:pPr>
            <w:r>
              <w:rPr>
                <w:sz w:val="20"/>
              </w:rPr>
              <w:t>COMPUTER SCIENCE, INTERDISCIPLINARY APPLICATIONS (Q3, 65/102); COMPUTER SCIENCE, THEORY &amp; METHODS (Q2, 35/102)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3566</w:t>
            </w:r>
          </w:p>
        </w:tc>
        <w:tc>
          <w:tcPr>
            <w:tcW w:w="3385" w:type="dxa"/>
          </w:tcPr>
          <w:p>
            <w:pPr>
              <w:pStyle w:val="TableParagraph"/>
              <w:spacing w:line="256" w:lineRule="auto" w:before="107"/>
              <w:ind w:right="-1"/>
              <w:rPr>
                <w:sz w:val="20"/>
              </w:rPr>
            </w:pPr>
            <w:r>
              <w:rPr>
                <w:sz w:val="20"/>
              </w:rPr>
              <w:t>JOURNAL OF COMPUTER AND SYSTEM 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0022-0000</w:t>
            </w:r>
          </w:p>
        </w:tc>
        <w:tc>
          <w:tcPr>
            <w:tcW w:w="5416" w:type="dxa"/>
          </w:tcPr>
          <w:p>
            <w:pPr>
              <w:pStyle w:val="TableParagraph"/>
              <w:spacing w:line="256" w:lineRule="auto" w:before="107"/>
              <w:ind w:right="39"/>
              <w:rPr>
                <w:sz w:val="20"/>
              </w:rPr>
            </w:pPr>
            <w:r>
              <w:rPr>
                <w:sz w:val="20"/>
              </w:rPr>
              <w:t>COMPUTER SCIENCE, HARDWARE &amp; ARCHITECTURE (Q2, 20/50); COMPUTER SCIENCE, THEORY &amp; METHODS (Q2, 38/102)</w:t>
            </w:r>
          </w:p>
        </w:tc>
      </w:tr>
      <w:tr>
        <w:trPr>
          <w:trHeight w:val="492" w:hRule="exact"/>
        </w:trPr>
        <w:tc>
          <w:tcPr>
            <w:tcW w:w="660" w:type="dxa"/>
          </w:tcPr>
          <w:p>
            <w:pPr>
              <w:pStyle w:val="TableParagraph"/>
              <w:spacing w:before="102"/>
              <w:ind w:left="0" w:right="84"/>
              <w:jc w:val="right"/>
              <w:rPr>
                <w:sz w:val="22"/>
              </w:rPr>
            </w:pPr>
            <w:r>
              <w:rPr>
                <w:sz w:val="22"/>
              </w:rPr>
              <w:t>3567</w:t>
            </w:r>
          </w:p>
        </w:tc>
        <w:tc>
          <w:tcPr>
            <w:tcW w:w="3385" w:type="dxa"/>
          </w:tcPr>
          <w:p>
            <w:pPr>
              <w:pStyle w:val="TableParagraph"/>
              <w:spacing w:line="229" w:lineRule="exact" w:before="0"/>
              <w:ind w:right="-1"/>
              <w:rPr>
                <w:sz w:val="20"/>
              </w:rPr>
            </w:pPr>
            <w:r>
              <w:rPr>
                <w:sz w:val="20"/>
              </w:rPr>
              <w:t>JOURNAL OF COMPUTER ASSISTED</w:t>
            </w:r>
          </w:p>
          <w:p>
            <w:pPr>
              <w:pStyle w:val="TableParagraph"/>
              <w:spacing w:before="17"/>
              <w:ind w:right="-1"/>
              <w:rPr>
                <w:sz w:val="20"/>
              </w:rPr>
            </w:pPr>
            <w:r>
              <w:rPr>
                <w:sz w:val="20"/>
              </w:rPr>
              <w:t>TOMOGRAPHY</w:t>
            </w:r>
          </w:p>
        </w:tc>
        <w:tc>
          <w:tcPr>
            <w:tcW w:w="1128" w:type="dxa"/>
          </w:tcPr>
          <w:p>
            <w:pPr>
              <w:pStyle w:val="TableParagraph"/>
              <w:spacing w:before="114"/>
              <w:ind w:left="122"/>
              <w:rPr>
                <w:sz w:val="20"/>
              </w:rPr>
            </w:pPr>
            <w:r>
              <w:rPr>
                <w:sz w:val="20"/>
              </w:rPr>
              <w:t>0363-8715</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82/125)</w:t>
            </w:r>
          </w:p>
        </w:tc>
      </w:tr>
      <w:tr>
        <w:trPr>
          <w:trHeight w:val="492" w:hRule="exact"/>
        </w:trPr>
        <w:tc>
          <w:tcPr>
            <w:tcW w:w="660" w:type="dxa"/>
          </w:tcPr>
          <w:p>
            <w:pPr>
              <w:pStyle w:val="TableParagraph"/>
              <w:spacing w:before="102"/>
              <w:ind w:left="0" w:right="84"/>
              <w:jc w:val="right"/>
              <w:rPr>
                <w:sz w:val="22"/>
              </w:rPr>
            </w:pPr>
            <w:r>
              <w:rPr>
                <w:sz w:val="22"/>
              </w:rPr>
              <w:t>3568</w:t>
            </w:r>
          </w:p>
        </w:tc>
        <w:tc>
          <w:tcPr>
            <w:tcW w:w="3385" w:type="dxa"/>
          </w:tcPr>
          <w:p>
            <w:pPr>
              <w:pStyle w:val="TableParagraph"/>
              <w:spacing w:line="229" w:lineRule="exact" w:before="0"/>
              <w:ind w:right="-1"/>
              <w:rPr>
                <w:sz w:val="20"/>
              </w:rPr>
            </w:pPr>
            <w:r>
              <w:rPr>
                <w:sz w:val="20"/>
              </w:rPr>
              <w:t>JOURNAL OF COMPUTER INFORMATION</w:t>
            </w:r>
          </w:p>
          <w:p>
            <w:pPr>
              <w:pStyle w:val="TableParagraph"/>
              <w:spacing w:before="17"/>
              <w:ind w:right="-1"/>
              <w:rPr>
                <w:sz w:val="20"/>
              </w:rPr>
            </w:pPr>
            <w:r>
              <w:rPr>
                <w:sz w:val="20"/>
              </w:rPr>
              <w:t>SYSTEMS</w:t>
            </w:r>
          </w:p>
        </w:tc>
        <w:tc>
          <w:tcPr>
            <w:tcW w:w="1128" w:type="dxa"/>
          </w:tcPr>
          <w:p>
            <w:pPr>
              <w:pStyle w:val="TableParagraph"/>
              <w:spacing w:before="114"/>
              <w:ind w:left="122"/>
              <w:rPr>
                <w:sz w:val="20"/>
              </w:rPr>
            </w:pPr>
            <w:r>
              <w:rPr>
                <w:sz w:val="20"/>
              </w:rPr>
              <w:t>0887-4417</w:t>
            </w:r>
          </w:p>
        </w:tc>
        <w:tc>
          <w:tcPr>
            <w:tcW w:w="5416" w:type="dxa"/>
          </w:tcPr>
          <w:p>
            <w:pPr>
              <w:pStyle w:val="TableParagraph"/>
              <w:spacing w:before="114"/>
              <w:ind w:right="39"/>
              <w:rPr>
                <w:sz w:val="20"/>
              </w:rPr>
            </w:pPr>
            <w:r>
              <w:rPr>
                <w:sz w:val="20"/>
              </w:rPr>
              <w:t>COMPUTER SCIENCE, INFORMATION SYSTEMS (Q3, 99/139)</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3569</w:t>
            </w:r>
          </w:p>
        </w:tc>
        <w:tc>
          <w:tcPr>
            <w:tcW w:w="3385" w:type="dxa"/>
          </w:tcPr>
          <w:p>
            <w:pPr>
              <w:pStyle w:val="TableParagraph"/>
              <w:spacing w:line="256" w:lineRule="auto" w:before="107"/>
              <w:ind w:right="-1"/>
              <w:rPr>
                <w:sz w:val="20"/>
              </w:rPr>
            </w:pPr>
            <w:r>
              <w:rPr>
                <w:sz w:val="20"/>
              </w:rPr>
              <w:t>JOURNAL OF COMPUTER SCIENCE AND TECHNOLOGY</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1000-9000</w:t>
            </w:r>
          </w:p>
        </w:tc>
        <w:tc>
          <w:tcPr>
            <w:tcW w:w="5416" w:type="dxa"/>
          </w:tcPr>
          <w:p>
            <w:pPr>
              <w:pStyle w:val="TableParagraph"/>
              <w:spacing w:line="256" w:lineRule="auto" w:before="107"/>
              <w:ind w:right="39"/>
              <w:rPr>
                <w:sz w:val="20"/>
              </w:rPr>
            </w:pPr>
            <w:r>
              <w:rPr>
                <w:sz w:val="20"/>
              </w:rPr>
              <w:t>COMPUTER SCIENCE, HARDWARE &amp; ARCHITECTURE (Q3, 35/50); COMPUTER SCIENCE, SOFTWARE ENGINEERING (Q3, 76/104)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3570</w:t>
            </w:r>
          </w:p>
        </w:tc>
        <w:tc>
          <w:tcPr>
            <w:tcW w:w="3385" w:type="dxa"/>
          </w:tcPr>
          <w:p>
            <w:pPr>
              <w:pStyle w:val="TableParagraph"/>
              <w:spacing w:line="256" w:lineRule="auto" w:before="107"/>
              <w:ind w:right="-1"/>
              <w:rPr>
                <w:sz w:val="20"/>
              </w:rPr>
            </w:pPr>
            <w:r>
              <w:rPr>
                <w:sz w:val="20"/>
              </w:rPr>
              <w:t>JOURNAL OF COMPUTER-AIDED MOLECULAR DESIGN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0920-654X</w:t>
            </w:r>
          </w:p>
        </w:tc>
        <w:tc>
          <w:tcPr>
            <w:tcW w:w="5416" w:type="dxa"/>
          </w:tcPr>
          <w:p>
            <w:pPr>
              <w:pStyle w:val="TableParagraph"/>
              <w:spacing w:line="222" w:lineRule="exact" w:before="0"/>
              <w:ind w:right="39"/>
              <w:rPr>
                <w:sz w:val="20"/>
              </w:rPr>
            </w:pPr>
            <w:r>
              <w:rPr>
                <w:sz w:val="20"/>
              </w:rPr>
              <w:t>BIOCHEMISTRY &amp; MOLECULAR BIOLOGY (Q2, 124/290);</w:t>
            </w:r>
          </w:p>
          <w:p>
            <w:pPr>
              <w:pStyle w:val="TableParagraph"/>
              <w:spacing w:line="256" w:lineRule="auto" w:before="17"/>
              <w:ind w:right="39"/>
              <w:rPr>
                <w:sz w:val="20"/>
              </w:rPr>
            </w:pPr>
            <w:r>
              <w:rPr>
                <w:sz w:val="20"/>
              </w:rPr>
              <w:t>BIOPHYSICS (Q2, 29/73); COMPUTER SCIENCE, INTERDISCIPLINARY APPLICATIONS (Q1, 12/102)</w:t>
            </w:r>
          </w:p>
        </w:tc>
      </w:tr>
      <w:tr>
        <w:trPr>
          <w:trHeight w:val="492" w:hRule="exact"/>
        </w:trPr>
        <w:tc>
          <w:tcPr>
            <w:tcW w:w="660" w:type="dxa"/>
          </w:tcPr>
          <w:p>
            <w:pPr>
              <w:pStyle w:val="TableParagraph"/>
              <w:spacing w:before="102"/>
              <w:ind w:left="0" w:right="84"/>
              <w:jc w:val="right"/>
              <w:rPr>
                <w:sz w:val="22"/>
              </w:rPr>
            </w:pPr>
            <w:r>
              <w:rPr>
                <w:sz w:val="22"/>
              </w:rPr>
              <w:t>3571</w:t>
            </w:r>
          </w:p>
        </w:tc>
        <w:tc>
          <w:tcPr>
            <w:tcW w:w="3385" w:type="dxa"/>
          </w:tcPr>
          <w:p>
            <w:pPr>
              <w:pStyle w:val="TableParagraph"/>
              <w:spacing w:line="229" w:lineRule="exact" w:before="0"/>
              <w:ind w:right="-1"/>
              <w:rPr>
                <w:sz w:val="20"/>
              </w:rPr>
            </w:pPr>
            <w:r>
              <w:rPr>
                <w:sz w:val="20"/>
              </w:rPr>
              <w:t>JOURNAL OF COMPUTING IN CIVIL</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0887-3801</w:t>
            </w:r>
          </w:p>
        </w:tc>
        <w:tc>
          <w:tcPr>
            <w:tcW w:w="5416" w:type="dxa"/>
          </w:tcPr>
          <w:p>
            <w:pPr>
              <w:pStyle w:val="TableParagraph"/>
              <w:spacing w:line="229" w:lineRule="exact" w:before="0"/>
              <w:ind w:right="39"/>
              <w:rPr>
                <w:sz w:val="20"/>
              </w:rPr>
            </w:pPr>
            <w:r>
              <w:rPr>
                <w:sz w:val="20"/>
              </w:rPr>
              <w:t>COMPUTER SCIENCE, INTERDISCIPLINARY APPLICATIONS (Q3,</w:t>
            </w:r>
          </w:p>
          <w:p>
            <w:pPr>
              <w:pStyle w:val="TableParagraph"/>
              <w:spacing w:before="17"/>
              <w:ind w:right="39"/>
              <w:rPr>
                <w:sz w:val="20"/>
              </w:rPr>
            </w:pPr>
            <w:r>
              <w:rPr>
                <w:sz w:val="20"/>
              </w:rPr>
              <w:t>59/102); ENGINEERING, CIVIL (Q2, 46/125)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3572</w:t>
            </w:r>
          </w:p>
        </w:tc>
        <w:tc>
          <w:tcPr>
            <w:tcW w:w="3385" w:type="dxa"/>
          </w:tcPr>
          <w:p>
            <w:pPr>
              <w:pStyle w:val="TableParagraph"/>
              <w:spacing w:line="256" w:lineRule="auto" w:before="107"/>
              <w:ind w:right="-1"/>
              <w:rPr>
                <w:sz w:val="20"/>
              </w:rPr>
            </w:pPr>
            <w:r>
              <w:rPr>
                <w:sz w:val="20"/>
              </w:rPr>
              <w:t>JOURNAL OF CONSTRUCTION ENGINEERING AND MANAGEMENT</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0733-9364</w:t>
            </w:r>
          </w:p>
        </w:tc>
        <w:tc>
          <w:tcPr>
            <w:tcW w:w="5416" w:type="dxa"/>
          </w:tcPr>
          <w:p>
            <w:pPr>
              <w:pStyle w:val="TableParagraph"/>
              <w:spacing w:line="222" w:lineRule="exact" w:before="0"/>
              <w:ind w:right="39"/>
              <w:rPr>
                <w:sz w:val="20"/>
              </w:rPr>
            </w:pPr>
            <w:r>
              <w:rPr>
                <w:sz w:val="20"/>
              </w:rPr>
              <w:t>CONSTRUCTION &amp; BUILDING TECHNOLOGY (Q3, 32/59);</w:t>
            </w:r>
          </w:p>
          <w:p>
            <w:pPr>
              <w:pStyle w:val="TableParagraph"/>
              <w:spacing w:line="256" w:lineRule="auto" w:before="17"/>
              <w:ind w:right="39"/>
              <w:rPr>
                <w:sz w:val="20"/>
              </w:rPr>
            </w:pPr>
            <w:r>
              <w:rPr>
                <w:sz w:val="20"/>
              </w:rPr>
              <w:t>ENGINEERING, CIVIL (Q3, 69/125); ENGINEERING, INDUSTRIAL (Q3, 30/43)</w:t>
            </w:r>
          </w:p>
        </w:tc>
      </w:tr>
      <w:tr>
        <w:trPr>
          <w:trHeight w:val="492" w:hRule="exact"/>
        </w:trPr>
        <w:tc>
          <w:tcPr>
            <w:tcW w:w="660" w:type="dxa"/>
          </w:tcPr>
          <w:p>
            <w:pPr>
              <w:pStyle w:val="TableParagraph"/>
              <w:spacing w:before="102"/>
              <w:ind w:left="0" w:right="84"/>
              <w:jc w:val="right"/>
              <w:rPr>
                <w:sz w:val="22"/>
              </w:rPr>
            </w:pPr>
            <w:r>
              <w:rPr>
                <w:sz w:val="22"/>
              </w:rPr>
              <w:t>3573</w:t>
            </w:r>
          </w:p>
        </w:tc>
        <w:tc>
          <w:tcPr>
            <w:tcW w:w="3385" w:type="dxa"/>
          </w:tcPr>
          <w:p>
            <w:pPr>
              <w:pStyle w:val="TableParagraph"/>
              <w:spacing w:line="229" w:lineRule="exact" w:before="0"/>
              <w:ind w:right="-1"/>
              <w:rPr>
                <w:sz w:val="20"/>
              </w:rPr>
            </w:pPr>
            <w:r>
              <w:rPr>
                <w:sz w:val="20"/>
              </w:rPr>
              <w:t>JOURNAL OF CONSTRUCTIONAL STEEL</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0143-974X</w:t>
            </w:r>
          </w:p>
        </w:tc>
        <w:tc>
          <w:tcPr>
            <w:tcW w:w="5416" w:type="dxa"/>
          </w:tcPr>
          <w:p>
            <w:pPr>
              <w:pStyle w:val="TableParagraph"/>
              <w:spacing w:line="229" w:lineRule="exact" w:before="0"/>
              <w:ind w:right="39"/>
              <w:rPr>
                <w:sz w:val="20"/>
              </w:rPr>
            </w:pPr>
            <w:r>
              <w:rPr>
                <w:sz w:val="20"/>
              </w:rPr>
              <w:t>CONSTRUCTION &amp; BUILDING TECHNOLOGY (Q2, 17/59);</w:t>
            </w:r>
          </w:p>
          <w:p>
            <w:pPr>
              <w:pStyle w:val="TableParagraph"/>
              <w:spacing w:before="17"/>
              <w:ind w:right="39"/>
              <w:rPr>
                <w:sz w:val="20"/>
              </w:rPr>
            </w:pPr>
            <w:r>
              <w:rPr>
                <w:sz w:val="20"/>
              </w:rPr>
              <w:t>ENGINEERING, CIVIL (Q2, 41/125)</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3574</w:t>
            </w:r>
          </w:p>
        </w:tc>
        <w:tc>
          <w:tcPr>
            <w:tcW w:w="3385" w:type="dxa"/>
          </w:tcPr>
          <w:p>
            <w:pPr>
              <w:pStyle w:val="TableParagraph"/>
              <w:spacing w:line="256" w:lineRule="auto" w:before="107"/>
              <w:ind w:right="-1"/>
              <w:rPr>
                <w:sz w:val="20"/>
              </w:rPr>
            </w:pPr>
            <w:r>
              <w:rPr>
                <w:sz w:val="20"/>
              </w:rPr>
              <w:t>JOURNAL OF CONTAMINANT HYDROLOGY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0169-7722</w:t>
            </w:r>
          </w:p>
        </w:tc>
        <w:tc>
          <w:tcPr>
            <w:tcW w:w="5416" w:type="dxa"/>
          </w:tcPr>
          <w:p>
            <w:pPr>
              <w:pStyle w:val="TableParagraph"/>
              <w:spacing w:line="222" w:lineRule="exact" w:before="0"/>
              <w:ind w:right="39"/>
              <w:rPr>
                <w:sz w:val="20"/>
              </w:rPr>
            </w:pPr>
            <w:r>
              <w:rPr>
                <w:sz w:val="20"/>
              </w:rPr>
              <w:t>ENVIRONMENTAL SCIENCES (Q2, 85/223); GEOSCIENCES,</w:t>
            </w:r>
          </w:p>
          <w:p>
            <w:pPr>
              <w:pStyle w:val="TableParagraph"/>
              <w:spacing w:line="256" w:lineRule="auto" w:before="17"/>
              <w:ind w:right="39"/>
              <w:rPr>
                <w:sz w:val="20"/>
              </w:rPr>
            </w:pPr>
            <w:r>
              <w:rPr>
                <w:sz w:val="20"/>
              </w:rPr>
              <w:t>MULTIDISCIPLINARY (Q2, 57/175); WATER RESOURCES (Q1, 17/83)</w:t>
            </w:r>
          </w:p>
        </w:tc>
      </w:tr>
      <w:tr>
        <w:trPr>
          <w:trHeight w:val="492" w:hRule="exact"/>
        </w:trPr>
        <w:tc>
          <w:tcPr>
            <w:tcW w:w="660" w:type="dxa"/>
          </w:tcPr>
          <w:p>
            <w:pPr>
              <w:pStyle w:val="TableParagraph"/>
              <w:spacing w:before="102"/>
              <w:ind w:left="0" w:right="84"/>
              <w:jc w:val="right"/>
              <w:rPr>
                <w:sz w:val="22"/>
              </w:rPr>
            </w:pPr>
            <w:r>
              <w:rPr>
                <w:sz w:val="22"/>
              </w:rPr>
              <w:t>3575</w:t>
            </w:r>
          </w:p>
        </w:tc>
        <w:tc>
          <w:tcPr>
            <w:tcW w:w="3385" w:type="dxa"/>
          </w:tcPr>
          <w:p>
            <w:pPr>
              <w:pStyle w:val="TableParagraph"/>
              <w:spacing w:line="229" w:lineRule="exact" w:before="0"/>
              <w:ind w:right="-1"/>
              <w:rPr>
                <w:sz w:val="20"/>
              </w:rPr>
            </w:pPr>
            <w:r>
              <w:rPr>
                <w:sz w:val="20"/>
              </w:rPr>
              <w:t>JOURNAL OF CONTEMPORARY</w:t>
            </w:r>
          </w:p>
          <w:p>
            <w:pPr>
              <w:pStyle w:val="TableParagraph"/>
              <w:spacing w:before="17"/>
              <w:ind w:right="-1"/>
              <w:rPr>
                <w:sz w:val="20"/>
              </w:rPr>
            </w:pPr>
            <w:r>
              <w:rPr>
                <w:sz w:val="20"/>
              </w:rPr>
              <w:t>BRACHYTHERAPY</w:t>
            </w:r>
          </w:p>
        </w:tc>
        <w:tc>
          <w:tcPr>
            <w:tcW w:w="1128" w:type="dxa"/>
          </w:tcPr>
          <w:p>
            <w:pPr>
              <w:pStyle w:val="TableParagraph"/>
              <w:spacing w:before="114"/>
              <w:ind w:left="122"/>
              <w:rPr>
                <w:sz w:val="20"/>
              </w:rPr>
            </w:pPr>
            <w:r>
              <w:rPr>
                <w:sz w:val="20"/>
              </w:rPr>
              <w:t>1689-832X</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88/125)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3576</w:t>
            </w:r>
          </w:p>
        </w:tc>
        <w:tc>
          <w:tcPr>
            <w:tcW w:w="3385" w:type="dxa"/>
          </w:tcPr>
          <w:p>
            <w:pPr>
              <w:pStyle w:val="TableParagraph"/>
              <w:spacing w:line="256" w:lineRule="auto" w:before="107"/>
              <w:ind w:right="-1"/>
              <w:rPr>
                <w:sz w:val="20"/>
              </w:rPr>
            </w:pPr>
            <w:r>
              <w:rPr>
                <w:sz w:val="20"/>
              </w:rPr>
              <w:t>JOURNAL OF CONTINUING EDUCATION IN THE HEALTH PROFESSIONS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0894-1912</w:t>
            </w:r>
          </w:p>
        </w:tc>
        <w:tc>
          <w:tcPr>
            <w:tcW w:w="5416" w:type="dxa"/>
          </w:tcPr>
          <w:p>
            <w:pPr>
              <w:pStyle w:val="TableParagraph"/>
              <w:spacing w:line="256" w:lineRule="auto" w:before="107"/>
              <w:ind w:right="39"/>
              <w:rPr>
                <w:sz w:val="20"/>
              </w:rPr>
            </w:pPr>
            <w:r>
              <w:rPr>
                <w:sz w:val="20"/>
              </w:rPr>
              <w:t>EDUCATION, SCIENTIFIC DISCIPLINES (Q2, 15/37); HEALTH CARE SCIENCES &amp; SERVICES (Q3, 63/88)</w:t>
            </w:r>
          </w:p>
        </w:tc>
      </w:tr>
      <w:tr>
        <w:trPr>
          <w:trHeight w:val="492" w:hRule="exact"/>
        </w:trPr>
        <w:tc>
          <w:tcPr>
            <w:tcW w:w="660" w:type="dxa"/>
          </w:tcPr>
          <w:p>
            <w:pPr>
              <w:pStyle w:val="TableParagraph"/>
              <w:spacing w:before="102"/>
              <w:ind w:left="0" w:right="84"/>
              <w:jc w:val="right"/>
              <w:rPr>
                <w:sz w:val="22"/>
              </w:rPr>
            </w:pPr>
            <w:r>
              <w:rPr>
                <w:sz w:val="22"/>
              </w:rPr>
              <w:t>3577</w:t>
            </w:r>
          </w:p>
        </w:tc>
        <w:tc>
          <w:tcPr>
            <w:tcW w:w="3385" w:type="dxa"/>
          </w:tcPr>
          <w:p>
            <w:pPr>
              <w:pStyle w:val="TableParagraph"/>
              <w:spacing w:before="114"/>
              <w:ind w:right="-1"/>
              <w:rPr>
                <w:sz w:val="20"/>
              </w:rPr>
            </w:pPr>
            <w:r>
              <w:rPr>
                <w:sz w:val="20"/>
              </w:rPr>
              <w:t>JOURNAL OF CONTROLLED RELEASE</w:t>
            </w:r>
          </w:p>
        </w:tc>
        <w:tc>
          <w:tcPr>
            <w:tcW w:w="1128" w:type="dxa"/>
          </w:tcPr>
          <w:p>
            <w:pPr>
              <w:pStyle w:val="TableParagraph"/>
              <w:spacing w:before="114"/>
              <w:ind w:left="122"/>
              <w:rPr>
                <w:sz w:val="20"/>
              </w:rPr>
            </w:pPr>
            <w:r>
              <w:rPr>
                <w:sz w:val="20"/>
              </w:rPr>
              <w:t>0168-3659</w:t>
            </w:r>
          </w:p>
        </w:tc>
        <w:tc>
          <w:tcPr>
            <w:tcW w:w="5416" w:type="dxa"/>
          </w:tcPr>
          <w:p>
            <w:pPr>
              <w:pStyle w:val="TableParagraph"/>
              <w:spacing w:line="229" w:lineRule="exact" w:before="0"/>
              <w:ind w:right="39"/>
              <w:rPr>
                <w:sz w:val="20"/>
              </w:rPr>
            </w:pPr>
            <w:r>
              <w:rPr>
                <w:sz w:val="20"/>
              </w:rPr>
              <w:t>CHEMISTRY, MULTIDISCIPLINARY (Q1, 17/157); PHARMACOLOGY</w:t>
            </w:r>
          </w:p>
          <w:p>
            <w:pPr>
              <w:pStyle w:val="TableParagraph"/>
              <w:spacing w:before="17"/>
              <w:ind w:right="39"/>
              <w:rPr>
                <w:sz w:val="20"/>
              </w:rPr>
            </w:pPr>
            <w:r>
              <w:rPr>
                <w:sz w:val="20"/>
              </w:rPr>
              <w:t>&amp; PHARMACY (Q1, 10/255)</w:t>
            </w:r>
          </w:p>
        </w:tc>
      </w:tr>
      <w:tr>
        <w:trPr>
          <w:trHeight w:val="290" w:hRule="exact"/>
        </w:trPr>
        <w:tc>
          <w:tcPr>
            <w:tcW w:w="660" w:type="dxa"/>
          </w:tcPr>
          <w:p>
            <w:pPr>
              <w:pStyle w:val="TableParagraph"/>
              <w:spacing w:before="2"/>
              <w:ind w:left="0" w:right="84"/>
              <w:jc w:val="right"/>
              <w:rPr>
                <w:sz w:val="22"/>
              </w:rPr>
            </w:pPr>
            <w:r>
              <w:rPr>
                <w:sz w:val="22"/>
              </w:rPr>
              <w:t>3578</w:t>
            </w:r>
          </w:p>
        </w:tc>
        <w:tc>
          <w:tcPr>
            <w:tcW w:w="3385" w:type="dxa"/>
          </w:tcPr>
          <w:p>
            <w:pPr>
              <w:pStyle w:val="TableParagraph"/>
              <w:ind w:right="-1"/>
              <w:rPr>
                <w:sz w:val="20"/>
              </w:rPr>
            </w:pPr>
            <w:r>
              <w:rPr>
                <w:sz w:val="20"/>
              </w:rPr>
              <w:t>JOURNAL OF CONVEX ANALYSIS</w:t>
            </w:r>
          </w:p>
        </w:tc>
        <w:tc>
          <w:tcPr>
            <w:tcW w:w="1128" w:type="dxa"/>
          </w:tcPr>
          <w:p>
            <w:pPr>
              <w:pStyle w:val="TableParagraph"/>
              <w:ind w:left="122"/>
              <w:rPr>
                <w:sz w:val="20"/>
              </w:rPr>
            </w:pPr>
            <w:r>
              <w:rPr>
                <w:sz w:val="20"/>
              </w:rPr>
              <w:t>0944-6532</w:t>
            </w:r>
          </w:p>
        </w:tc>
        <w:tc>
          <w:tcPr>
            <w:tcW w:w="5416" w:type="dxa"/>
          </w:tcPr>
          <w:p>
            <w:pPr>
              <w:pStyle w:val="TableParagraph"/>
              <w:ind w:right="39"/>
              <w:rPr>
                <w:sz w:val="20"/>
              </w:rPr>
            </w:pPr>
            <w:r>
              <w:rPr>
                <w:sz w:val="20"/>
              </w:rPr>
              <w:t>MATHEMATICS (Q3, 172/312)</w:t>
            </w:r>
          </w:p>
        </w:tc>
      </w:tr>
      <w:tr>
        <w:trPr>
          <w:trHeight w:val="492" w:hRule="exact"/>
        </w:trPr>
        <w:tc>
          <w:tcPr>
            <w:tcW w:w="660" w:type="dxa"/>
          </w:tcPr>
          <w:p>
            <w:pPr>
              <w:pStyle w:val="TableParagraph"/>
              <w:spacing w:before="102"/>
              <w:ind w:left="0" w:right="84"/>
              <w:jc w:val="right"/>
              <w:rPr>
                <w:sz w:val="22"/>
              </w:rPr>
            </w:pPr>
            <w:r>
              <w:rPr>
                <w:sz w:val="22"/>
              </w:rPr>
              <w:t>3579</w:t>
            </w:r>
          </w:p>
        </w:tc>
        <w:tc>
          <w:tcPr>
            <w:tcW w:w="3385" w:type="dxa"/>
          </w:tcPr>
          <w:p>
            <w:pPr>
              <w:pStyle w:val="TableParagraph"/>
              <w:spacing w:line="229" w:lineRule="exact" w:before="0"/>
              <w:ind w:right="-1"/>
              <w:rPr>
                <w:sz w:val="20"/>
              </w:rPr>
            </w:pPr>
            <w:r>
              <w:rPr>
                <w:sz w:val="20"/>
              </w:rPr>
              <w:t>JOURNAL OF COORDINATION</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0095-8972</w:t>
            </w:r>
          </w:p>
        </w:tc>
        <w:tc>
          <w:tcPr>
            <w:tcW w:w="5416" w:type="dxa"/>
          </w:tcPr>
          <w:p>
            <w:pPr>
              <w:pStyle w:val="TableParagraph"/>
              <w:spacing w:before="114"/>
              <w:ind w:right="39"/>
              <w:rPr>
                <w:sz w:val="20"/>
              </w:rPr>
            </w:pPr>
            <w:r>
              <w:rPr>
                <w:sz w:val="20"/>
              </w:rPr>
              <w:t>CHEMISTRY, INORGANIC &amp; NUCLEAR (Q2, 18/45)</w:t>
            </w:r>
          </w:p>
        </w:tc>
      </w:tr>
      <w:tr>
        <w:trPr>
          <w:trHeight w:val="492" w:hRule="exact"/>
        </w:trPr>
        <w:tc>
          <w:tcPr>
            <w:tcW w:w="660" w:type="dxa"/>
          </w:tcPr>
          <w:p>
            <w:pPr>
              <w:pStyle w:val="TableParagraph"/>
              <w:spacing w:before="102"/>
              <w:ind w:left="0" w:right="84"/>
              <w:jc w:val="right"/>
              <w:rPr>
                <w:sz w:val="22"/>
              </w:rPr>
            </w:pPr>
            <w:r>
              <w:rPr>
                <w:sz w:val="22"/>
              </w:rPr>
              <w:t>3580</w:t>
            </w:r>
          </w:p>
        </w:tc>
        <w:tc>
          <w:tcPr>
            <w:tcW w:w="3385" w:type="dxa"/>
          </w:tcPr>
          <w:p>
            <w:pPr>
              <w:pStyle w:val="TableParagraph"/>
              <w:spacing w:line="229" w:lineRule="exact" w:before="0"/>
              <w:ind w:right="-1"/>
              <w:rPr>
                <w:sz w:val="20"/>
              </w:rPr>
            </w:pPr>
            <w:r>
              <w:rPr>
                <w:sz w:val="20"/>
              </w:rPr>
              <w:t>JOURNAL OF COSMETIC AND LASER</w:t>
            </w:r>
          </w:p>
          <w:p>
            <w:pPr>
              <w:pStyle w:val="TableParagraph"/>
              <w:spacing w:before="17"/>
              <w:ind w:right="-1"/>
              <w:rPr>
                <w:sz w:val="20"/>
              </w:rPr>
            </w:pPr>
            <w:r>
              <w:rPr>
                <w:sz w:val="20"/>
              </w:rPr>
              <w:t>THERAPY</w:t>
            </w:r>
          </w:p>
        </w:tc>
        <w:tc>
          <w:tcPr>
            <w:tcW w:w="1128" w:type="dxa"/>
          </w:tcPr>
          <w:p>
            <w:pPr>
              <w:pStyle w:val="TableParagraph"/>
              <w:spacing w:before="114"/>
              <w:ind w:left="122"/>
              <w:rPr>
                <w:sz w:val="20"/>
              </w:rPr>
            </w:pPr>
            <w:r>
              <w:rPr>
                <w:sz w:val="20"/>
              </w:rPr>
              <w:t>1476-4172</w:t>
            </w:r>
          </w:p>
        </w:tc>
        <w:tc>
          <w:tcPr>
            <w:tcW w:w="5416" w:type="dxa"/>
          </w:tcPr>
          <w:p>
            <w:pPr>
              <w:pStyle w:val="TableParagraph"/>
              <w:spacing w:before="114"/>
              <w:ind w:right="39"/>
              <w:rPr>
                <w:sz w:val="20"/>
              </w:rPr>
            </w:pPr>
            <w:r>
              <w:rPr>
                <w:sz w:val="20"/>
              </w:rPr>
              <w:t>DERMATOLOGY (Q3, 42/63); SURGERY (Q3, 130/198)</w:t>
            </w:r>
          </w:p>
        </w:tc>
      </w:tr>
      <w:tr>
        <w:trPr>
          <w:trHeight w:val="492" w:hRule="exact"/>
        </w:trPr>
        <w:tc>
          <w:tcPr>
            <w:tcW w:w="660" w:type="dxa"/>
          </w:tcPr>
          <w:p>
            <w:pPr>
              <w:pStyle w:val="TableParagraph"/>
              <w:spacing w:before="103"/>
              <w:ind w:left="0" w:right="84"/>
              <w:jc w:val="right"/>
              <w:rPr>
                <w:sz w:val="22"/>
              </w:rPr>
            </w:pPr>
            <w:r>
              <w:rPr>
                <w:sz w:val="22"/>
              </w:rPr>
              <w:t>3581</w:t>
            </w:r>
          </w:p>
        </w:tc>
        <w:tc>
          <w:tcPr>
            <w:tcW w:w="3385" w:type="dxa"/>
          </w:tcPr>
          <w:p>
            <w:pPr>
              <w:pStyle w:val="TableParagraph"/>
              <w:spacing w:line="229" w:lineRule="exact" w:before="0"/>
              <w:ind w:right="-1"/>
              <w:rPr>
                <w:sz w:val="20"/>
              </w:rPr>
            </w:pPr>
            <w:r>
              <w:rPr>
                <w:sz w:val="20"/>
              </w:rPr>
              <w:t>JOURNAL OF COSMOLOGY AND</w:t>
            </w:r>
          </w:p>
          <w:p>
            <w:pPr>
              <w:pStyle w:val="TableParagraph"/>
              <w:spacing w:before="18"/>
              <w:ind w:right="-1"/>
              <w:rPr>
                <w:sz w:val="20"/>
              </w:rPr>
            </w:pPr>
            <w:r>
              <w:rPr>
                <w:sz w:val="20"/>
              </w:rPr>
              <w:t>ASTROPARTICLE PHYSICS</w:t>
            </w:r>
          </w:p>
        </w:tc>
        <w:tc>
          <w:tcPr>
            <w:tcW w:w="1128" w:type="dxa"/>
          </w:tcPr>
          <w:p>
            <w:pPr>
              <w:pStyle w:val="TableParagraph"/>
              <w:spacing w:before="115"/>
              <w:ind w:left="122"/>
              <w:rPr>
                <w:sz w:val="20"/>
              </w:rPr>
            </w:pPr>
            <w:r>
              <w:rPr>
                <w:sz w:val="20"/>
              </w:rPr>
              <w:t>1475-7516</w:t>
            </w:r>
          </w:p>
        </w:tc>
        <w:tc>
          <w:tcPr>
            <w:tcW w:w="5416" w:type="dxa"/>
          </w:tcPr>
          <w:p>
            <w:pPr>
              <w:pStyle w:val="TableParagraph"/>
              <w:spacing w:line="229" w:lineRule="exact" w:before="0"/>
              <w:ind w:right="39"/>
              <w:rPr>
                <w:sz w:val="20"/>
              </w:rPr>
            </w:pPr>
            <w:r>
              <w:rPr>
                <w:sz w:val="20"/>
              </w:rPr>
              <w:t>ASTRONOMY &amp; ASTROPHYSICS (Q1, 10/60); PHYSICS, PARTICLES</w:t>
            </w:r>
          </w:p>
          <w:p>
            <w:pPr>
              <w:pStyle w:val="TableParagraph"/>
              <w:spacing w:before="18"/>
              <w:ind w:right="39"/>
              <w:rPr>
                <w:sz w:val="20"/>
              </w:rPr>
            </w:pPr>
            <w:r>
              <w:rPr>
                <w:sz w:val="20"/>
              </w:rPr>
              <w:t>&amp; FIELDS (Q1, 4/27)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3582</w:t>
            </w:r>
          </w:p>
        </w:tc>
        <w:tc>
          <w:tcPr>
            <w:tcW w:w="3385" w:type="dxa"/>
          </w:tcPr>
          <w:p>
            <w:pPr>
              <w:pStyle w:val="TableParagraph"/>
              <w:spacing w:line="229" w:lineRule="exact" w:before="0"/>
              <w:ind w:right="-1"/>
              <w:rPr>
                <w:sz w:val="20"/>
              </w:rPr>
            </w:pPr>
            <w:r>
              <w:rPr>
                <w:sz w:val="20"/>
              </w:rPr>
              <w:t>JOURNAL OF CRANIO-MAXILLOFACIAL</w:t>
            </w:r>
          </w:p>
          <w:p>
            <w:pPr>
              <w:pStyle w:val="TableParagraph"/>
              <w:spacing w:before="17"/>
              <w:ind w:right="-1"/>
              <w:rPr>
                <w:sz w:val="20"/>
              </w:rPr>
            </w:pPr>
            <w:r>
              <w:rPr>
                <w:sz w:val="20"/>
              </w:rPr>
              <w:t>SURGERY</w:t>
            </w:r>
          </w:p>
        </w:tc>
        <w:tc>
          <w:tcPr>
            <w:tcW w:w="1128" w:type="dxa"/>
          </w:tcPr>
          <w:p>
            <w:pPr>
              <w:pStyle w:val="TableParagraph"/>
              <w:spacing w:before="114"/>
              <w:ind w:left="122"/>
              <w:rPr>
                <w:sz w:val="20"/>
              </w:rPr>
            </w:pPr>
            <w:r>
              <w:rPr>
                <w:sz w:val="20"/>
              </w:rPr>
              <w:t>1010-5182</w:t>
            </w:r>
          </w:p>
        </w:tc>
        <w:tc>
          <w:tcPr>
            <w:tcW w:w="5416" w:type="dxa"/>
          </w:tcPr>
          <w:p>
            <w:pPr>
              <w:pStyle w:val="TableParagraph"/>
              <w:spacing w:line="229" w:lineRule="exact" w:before="0"/>
              <w:ind w:right="39"/>
              <w:rPr>
                <w:sz w:val="20"/>
              </w:rPr>
            </w:pPr>
            <w:r>
              <w:rPr>
                <w:sz w:val="20"/>
              </w:rPr>
              <w:t>DENTISTRY, ORAL SURGERY &amp; MEDICINE (Q1, 11/88); SURGERY</w:t>
            </w:r>
          </w:p>
          <w:p>
            <w:pPr>
              <w:pStyle w:val="TableParagraph"/>
              <w:spacing w:before="17"/>
              <w:ind w:right="39"/>
              <w:rPr>
                <w:sz w:val="20"/>
              </w:rPr>
            </w:pPr>
            <w:r>
              <w:rPr>
                <w:sz w:val="20"/>
              </w:rPr>
              <w:t>(Q1, 38/198)</w:t>
            </w:r>
          </w:p>
        </w:tc>
      </w:tr>
      <w:tr>
        <w:trPr>
          <w:trHeight w:val="290" w:hRule="exact"/>
        </w:trPr>
        <w:tc>
          <w:tcPr>
            <w:tcW w:w="660" w:type="dxa"/>
          </w:tcPr>
          <w:p>
            <w:pPr>
              <w:pStyle w:val="TableParagraph"/>
              <w:spacing w:before="2"/>
              <w:ind w:left="0" w:right="84"/>
              <w:jc w:val="right"/>
              <w:rPr>
                <w:sz w:val="22"/>
              </w:rPr>
            </w:pPr>
            <w:r>
              <w:rPr>
                <w:sz w:val="22"/>
              </w:rPr>
              <w:t>3583</w:t>
            </w:r>
          </w:p>
        </w:tc>
        <w:tc>
          <w:tcPr>
            <w:tcW w:w="3385" w:type="dxa"/>
          </w:tcPr>
          <w:p>
            <w:pPr>
              <w:pStyle w:val="TableParagraph"/>
              <w:ind w:right="-1"/>
              <w:rPr>
                <w:sz w:val="20"/>
              </w:rPr>
            </w:pPr>
            <w:r>
              <w:rPr>
                <w:sz w:val="20"/>
              </w:rPr>
              <w:t>JOURNAL OF CRITICAL CARE</w:t>
            </w:r>
          </w:p>
        </w:tc>
        <w:tc>
          <w:tcPr>
            <w:tcW w:w="1128" w:type="dxa"/>
          </w:tcPr>
          <w:p>
            <w:pPr>
              <w:pStyle w:val="TableParagraph"/>
              <w:ind w:left="122"/>
              <w:rPr>
                <w:sz w:val="20"/>
              </w:rPr>
            </w:pPr>
            <w:r>
              <w:rPr>
                <w:sz w:val="20"/>
              </w:rPr>
              <w:t>0883-9441</w:t>
            </w:r>
          </w:p>
        </w:tc>
        <w:tc>
          <w:tcPr>
            <w:tcW w:w="5416" w:type="dxa"/>
          </w:tcPr>
          <w:p>
            <w:pPr>
              <w:pStyle w:val="TableParagraph"/>
              <w:ind w:right="39"/>
              <w:rPr>
                <w:sz w:val="20"/>
              </w:rPr>
            </w:pPr>
            <w:r>
              <w:rPr>
                <w:sz w:val="20"/>
              </w:rPr>
              <w:t>CRITICAL CARE MEDICINE (Q3, 20/27)</w:t>
            </w:r>
          </w:p>
        </w:tc>
      </w:tr>
      <w:tr>
        <w:trPr>
          <w:trHeight w:val="290" w:hRule="exact"/>
        </w:trPr>
        <w:tc>
          <w:tcPr>
            <w:tcW w:w="660" w:type="dxa"/>
          </w:tcPr>
          <w:p>
            <w:pPr>
              <w:pStyle w:val="TableParagraph"/>
              <w:spacing w:before="2"/>
              <w:ind w:left="0" w:right="84"/>
              <w:jc w:val="right"/>
              <w:rPr>
                <w:sz w:val="22"/>
              </w:rPr>
            </w:pPr>
            <w:r>
              <w:rPr>
                <w:sz w:val="22"/>
              </w:rPr>
              <w:t>3584</w:t>
            </w:r>
          </w:p>
        </w:tc>
        <w:tc>
          <w:tcPr>
            <w:tcW w:w="3385" w:type="dxa"/>
          </w:tcPr>
          <w:p>
            <w:pPr>
              <w:pStyle w:val="TableParagraph"/>
              <w:ind w:right="-1"/>
              <w:rPr>
                <w:sz w:val="20"/>
              </w:rPr>
            </w:pPr>
            <w:r>
              <w:rPr>
                <w:sz w:val="20"/>
              </w:rPr>
              <w:t>JOURNAL OF CROHNS &amp; COLITIS</w:t>
            </w:r>
          </w:p>
        </w:tc>
        <w:tc>
          <w:tcPr>
            <w:tcW w:w="1128" w:type="dxa"/>
          </w:tcPr>
          <w:p>
            <w:pPr>
              <w:pStyle w:val="TableParagraph"/>
              <w:ind w:left="122"/>
              <w:rPr>
                <w:sz w:val="20"/>
              </w:rPr>
            </w:pPr>
            <w:r>
              <w:rPr>
                <w:sz w:val="20"/>
              </w:rPr>
              <w:t>1873-9946</w:t>
            </w:r>
          </w:p>
        </w:tc>
        <w:tc>
          <w:tcPr>
            <w:tcW w:w="5416" w:type="dxa"/>
          </w:tcPr>
          <w:p>
            <w:pPr>
              <w:pStyle w:val="TableParagraph"/>
              <w:ind w:right="39"/>
              <w:rPr>
                <w:sz w:val="20"/>
              </w:rPr>
            </w:pPr>
            <w:r>
              <w:rPr>
                <w:sz w:val="20"/>
              </w:rPr>
              <w:t>GASTROENTEROLOGY &amp; HEPATOLOGY (Q1, 8/76)</w:t>
            </w:r>
          </w:p>
        </w:tc>
      </w:tr>
      <w:tr>
        <w:trPr>
          <w:trHeight w:val="291" w:hRule="exact"/>
        </w:trPr>
        <w:tc>
          <w:tcPr>
            <w:tcW w:w="660" w:type="dxa"/>
          </w:tcPr>
          <w:p>
            <w:pPr>
              <w:pStyle w:val="TableParagraph"/>
              <w:spacing w:before="2"/>
              <w:ind w:left="0" w:right="84"/>
              <w:jc w:val="right"/>
              <w:rPr>
                <w:sz w:val="22"/>
              </w:rPr>
            </w:pPr>
            <w:r>
              <w:rPr>
                <w:sz w:val="22"/>
              </w:rPr>
              <w:t>3585</w:t>
            </w:r>
          </w:p>
        </w:tc>
        <w:tc>
          <w:tcPr>
            <w:tcW w:w="3385" w:type="dxa"/>
          </w:tcPr>
          <w:p>
            <w:pPr>
              <w:pStyle w:val="TableParagraph"/>
              <w:spacing w:before="14"/>
              <w:ind w:right="-1"/>
              <w:rPr>
                <w:sz w:val="20"/>
              </w:rPr>
            </w:pPr>
            <w:r>
              <w:rPr>
                <w:sz w:val="20"/>
              </w:rPr>
              <w:t>JOURNAL OF CRUSTACEAN BIOLOGY</w:t>
            </w:r>
          </w:p>
        </w:tc>
        <w:tc>
          <w:tcPr>
            <w:tcW w:w="1128" w:type="dxa"/>
          </w:tcPr>
          <w:p>
            <w:pPr>
              <w:pStyle w:val="TableParagraph"/>
              <w:spacing w:before="14"/>
              <w:ind w:left="122"/>
              <w:rPr>
                <w:sz w:val="20"/>
              </w:rPr>
            </w:pPr>
            <w:r>
              <w:rPr>
                <w:sz w:val="20"/>
              </w:rPr>
              <w:t>0278-0372</w:t>
            </w:r>
          </w:p>
        </w:tc>
        <w:tc>
          <w:tcPr>
            <w:tcW w:w="5416" w:type="dxa"/>
          </w:tcPr>
          <w:p>
            <w:pPr>
              <w:pStyle w:val="TableParagraph"/>
              <w:spacing w:before="14"/>
              <w:ind w:right="39"/>
              <w:rPr>
                <w:sz w:val="20"/>
              </w:rPr>
            </w:pPr>
            <w:r>
              <w:rPr>
                <w:sz w:val="20"/>
              </w:rPr>
              <w:t>MARINE &amp; FRESHWATER BIOLOGY (Q3, 65/103)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3586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CRYPTOLOGY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0933-2790</w:t>
            </w:r>
          </w:p>
        </w:tc>
        <w:tc>
          <w:tcPr>
            <w:tcW w:w="5416" w:type="dxa"/>
          </w:tcPr>
          <w:p>
            <w:pPr>
              <w:pStyle w:val="TableParagraph"/>
              <w:spacing w:line="222" w:lineRule="exact" w:before="0"/>
              <w:ind w:right="39"/>
              <w:rPr>
                <w:sz w:val="20"/>
              </w:rPr>
            </w:pPr>
            <w:r>
              <w:rPr>
                <w:sz w:val="20"/>
              </w:rPr>
              <w:t>COMPUTER SCIENCE, THEORY &amp; METHODS (Q2, 44/102);</w:t>
            </w:r>
          </w:p>
          <w:p>
            <w:pPr>
              <w:pStyle w:val="TableParagraph"/>
              <w:spacing w:line="256" w:lineRule="auto" w:before="17"/>
              <w:ind w:right="39"/>
              <w:rPr>
                <w:sz w:val="20"/>
              </w:rPr>
            </w:pPr>
            <w:r>
              <w:rPr>
                <w:sz w:val="20"/>
              </w:rPr>
              <w:t>ENGINEERING, ELECTRICAL &amp; ELECTRONIC (Q3, 137/249); MATHEMATICS, APPLIED (Q2, 84/257)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3587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CRYSTAL GROWTH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0022-0248</w:t>
            </w:r>
          </w:p>
        </w:tc>
        <w:tc>
          <w:tcPr>
            <w:tcW w:w="5416" w:type="dxa"/>
          </w:tcPr>
          <w:p>
            <w:pPr>
              <w:pStyle w:val="TableParagraph"/>
              <w:spacing w:line="222" w:lineRule="exact" w:before="0"/>
              <w:ind w:right="39"/>
              <w:rPr>
                <w:sz w:val="20"/>
              </w:rPr>
            </w:pPr>
            <w:r>
              <w:rPr>
                <w:sz w:val="20"/>
              </w:rPr>
              <w:t>CRYSTALLOGRAPHY (Q3, 13/23); MATERIALS SCIENCE,</w:t>
            </w:r>
          </w:p>
          <w:p>
            <w:pPr>
              <w:pStyle w:val="TableParagraph"/>
              <w:spacing w:line="256" w:lineRule="auto" w:before="17"/>
              <w:ind w:right="39"/>
              <w:rPr>
                <w:sz w:val="20"/>
              </w:rPr>
            </w:pPr>
            <w:r>
              <w:rPr>
                <w:sz w:val="20"/>
              </w:rPr>
              <w:t>MULTIDISCIPLINARY (Q2, 119/260); PHYSICS, APPLIED (Q2, 66/144)</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3588</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JOURNAL OF CULTURAL HERITAGE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1296-2074</w:t>
            </w:r>
          </w:p>
        </w:tc>
        <w:tc>
          <w:tcPr>
            <w:tcW w:w="5416" w:type="dxa"/>
          </w:tcPr>
          <w:p>
            <w:pPr>
              <w:pStyle w:val="TableParagraph"/>
              <w:spacing w:line="256" w:lineRule="auto" w:before="100"/>
              <w:ind w:right="39"/>
              <w:rPr>
                <w:sz w:val="20"/>
              </w:rPr>
            </w:pPr>
            <w:r>
              <w:rPr>
                <w:sz w:val="20"/>
              </w:rPr>
              <w:t>CHEMISTRY, ANALYTICAL (Q3, 46/74); GEOSCIENCES, MULTIDISCIPLINARY (Q3, 93/175); MATERIALS SCIENCE, MULTIDISCIPLINARY (Q2, 130/260); SPECTROSCOPY (Q3, 24/44)</w:t>
            </w:r>
          </w:p>
        </w:tc>
      </w:tr>
      <w:tr>
        <w:trPr>
          <w:trHeight w:val="492" w:hRule="exact"/>
        </w:trPr>
        <w:tc>
          <w:tcPr>
            <w:tcW w:w="660" w:type="dxa"/>
          </w:tcPr>
          <w:p>
            <w:pPr>
              <w:pStyle w:val="TableParagraph"/>
              <w:spacing w:before="102"/>
              <w:ind w:left="0" w:right="84"/>
              <w:jc w:val="right"/>
              <w:rPr>
                <w:sz w:val="22"/>
              </w:rPr>
            </w:pPr>
            <w:r>
              <w:rPr>
                <w:sz w:val="22"/>
              </w:rPr>
              <w:t>3589</w:t>
            </w:r>
          </w:p>
        </w:tc>
        <w:tc>
          <w:tcPr>
            <w:tcW w:w="3385" w:type="dxa"/>
          </w:tcPr>
          <w:p>
            <w:pPr>
              <w:pStyle w:val="TableParagraph"/>
              <w:spacing w:before="114"/>
              <w:ind w:right="-1"/>
              <w:rPr>
                <w:sz w:val="20"/>
              </w:rPr>
            </w:pPr>
            <w:r>
              <w:rPr>
                <w:sz w:val="20"/>
              </w:rPr>
              <w:t>JOURNAL OF CUTANEOUS PATHOLOGY</w:t>
            </w:r>
          </w:p>
        </w:tc>
        <w:tc>
          <w:tcPr>
            <w:tcW w:w="1128" w:type="dxa"/>
          </w:tcPr>
          <w:p>
            <w:pPr>
              <w:pStyle w:val="TableParagraph"/>
              <w:spacing w:before="114"/>
              <w:ind w:left="122"/>
              <w:rPr>
                <w:sz w:val="20"/>
              </w:rPr>
            </w:pPr>
            <w:r>
              <w:rPr>
                <w:sz w:val="20"/>
              </w:rPr>
              <w:t>0303-6987</w:t>
            </w:r>
          </w:p>
        </w:tc>
        <w:tc>
          <w:tcPr>
            <w:tcW w:w="5416" w:type="dxa"/>
          </w:tcPr>
          <w:p>
            <w:pPr>
              <w:pStyle w:val="TableParagraph"/>
              <w:spacing w:before="114"/>
              <w:ind w:right="39"/>
              <w:rPr>
                <w:sz w:val="20"/>
              </w:rPr>
            </w:pPr>
            <w:r>
              <w:rPr>
                <w:sz w:val="20"/>
              </w:rPr>
              <w:t>DERMATOLOGY (Q2, 30/63); PATHOLOGY (Q3, 50/76)</w:t>
            </w:r>
          </w:p>
        </w:tc>
      </w:tr>
      <w:tr>
        <w:trPr>
          <w:trHeight w:val="290" w:hRule="exact"/>
        </w:trPr>
        <w:tc>
          <w:tcPr>
            <w:tcW w:w="660" w:type="dxa"/>
          </w:tcPr>
          <w:p>
            <w:pPr>
              <w:pStyle w:val="TableParagraph"/>
              <w:spacing w:before="2"/>
              <w:ind w:left="0" w:right="84"/>
              <w:jc w:val="right"/>
              <w:rPr>
                <w:sz w:val="22"/>
              </w:rPr>
            </w:pPr>
            <w:r>
              <w:rPr>
                <w:sz w:val="22"/>
              </w:rPr>
              <w:t>3590</w:t>
            </w:r>
          </w:p>
        </w:tc>
        <w:tc>
          <w:tcPr>
            <w:tcW w:w="3385" w:type="dxa"/>
          </w:tcPr>
          <w:p>
            <w:pPr>
              <w:pStyle w:val="TableParagraph"/>
              <w:ind w:right="-1"/>
              <w:rPr>
                <w:sz w:val="20"/>
              </w:rPr>
            </w:pPr>
            <w:r>
              <w:rPr>
                <w:sz w:val="20"/>
              </w:rPr>
              <w:t>JOURNAL OF CYSTIC FIBROSIS</w:t>
            </w:r>
          </w:p>
        </w:tc>
        <w:tc>
          <w:tcPr>
            <w:tcW w:w="1128" w:type="dxa"/>
          </w:tcPr>
          <w:p>
            <w:pPr>
              <w:pStyle w:val="TableParagraph"/>
              <w:ind w:left="122"/>
              <w:rPr>
                <w:sz w:val="20"/>
              </w:rPr>
            </w:pPr>
            <w:r>
              <w:rPr>
                <w:sz w:val="20"/>
              </w:rPr>
              <w:t>1569-1993</w:t>
            </w:r>
          </w:p>
        </w:tc>
        <w:tc>
          <w:tcPr>
            <w:tcW w:w="5416" w:type="dxa"/>
          </w:tcPr>
          <w:p>
            <w:pPr>
              <w:pStyle w:val="TableParagraph"/>
              <w:ind w:right="39"/>
              <w:rPr>
                <w:sz w:val="20"/>
              </w:rPr>
            </w:pPr>
            <w:r>
              <w:rPr>
                <w:sz w:val="20"/>
              </w:rPr>
              <w:t>RESPIRATORY SYSTEM (Q1, 14/58)</w:t>
            </w:r>
          </w:p>
        </w:tc>
      </w:tr>
      <w:tr>
        <w:trPr>
          <w:trHeight w:val="493" w:hRule="exact"/>
        </w:trPr>
        <w:tc>
          <w:tcPr>
            <w:tcW w:w="660" w:type="dxa"/>
          </w:tcPr>
          <w:p>
            <w:pPr>
              <w:pStyle w:val="TableParagraph"/>
              <w:spacing w:before="103"/>
              <w:ind w:left="0" w:right="84"/>
              <w:jc w:val="right"/>
              <w:rPr>
                <w:sz w:val="22"/>
              </w:rPr>
            </w:pPr>
            <w:r>
              <w:rPr>
                <w:sz w:val="22"/>
              </w:rPr>
              <w:t>3591</w:t>
            </w:r>
          </w:p>
        </w:tc>
        <w:tc>
          <w:tcPr>
            <w:tcW w:w="3385" w:type="dxa"/>
          </w:tcPr>
          <w:p>
            <w:pPr>
              <w:pStyle w:val="TableParagraph"/>
              <w:spacing w:before="115"/>
              <w:ind w:right="-1"/>
              <w:rPr>
                <w:sz w:val="20"/>
              </w:rPr>
            </w:pPr>
            <w:r>
              <w:rPr>
                <w:sz w:val="20"/>
              </w:rPr>
              <w:t>JOURNAL OF DAIRY RESEARCH</w:t>
            </w:r>
          </w:p>
        </w:tc>
        <w:tc>
          <w:tcPr>
            <w:tcW w:w="1128" w:type="dxa"/>
          </w:tcPr>
          <w:p>
            <w:pPr>
              <w:pStyle w:val="TableParagraph"/>
              <w:spacing w:before="115"/>
              <w:ind w:left="122"/>
              <w:rPr>
                <w:sz w:val="20"/>
              </w:rPr>
            </w:pPr>
            <w:r>
              <w:rPr>
                <w:sz w:val="20"/>
              </w:rPr>
              <w:t>0022-0299</w:t>
            </w:r>
          </w:p>
        </w:tc>
        <w:tc>
          <w:tcPr>
            <w:tcW w:w="5416" w:type="dxa"/>
          </w:tcPr>
          <w:p>
            <w:pPr>
              <w:pStyle w:val="TableParagraph"/>
              <w:spacing w:line="230" w:lineRule="exact" w:before="0"/>
              <w:ind w:right="39"/>
              <w:rPr>
                <w:sz w:val="20"/>
              </w:rPr>
            </w:pPr>
            <w:r>
              <w:rPr>
                <w:sz w:val="20"/>
              </w:rPr>
              <w:t>AGRICULTURE, DAIRY &amp; ANIMAL SCIENCE (Q1, 11/57); FOOD</w:t>
            </w:r>
          </w:p>
          <w:p>
            <w:pPr>
              <w:pStyle w:val="TableParagraph"/>
              <w:spacing w:before="17"/>
              <w:ind w:right="39"/>
              <w:rPr>
                <w:sz w:val="20"/>
              </w:rPr>
            </w:pPr>
            <w:r>
              <w:rPr>
                <w:sz w:val="20"/>
              </w:rPr>
              <w:t>SCIENCE &amp; TECHNOLOGY (Q2, 52/123)</w:t>
            </w:r>
          </w:p>
        </w:tc>
      </w:tr>
      <w:tr>
        <w:trPr>
          <w:trHeight w:val="492" w:hRule="exact"/>
        </w:trPr>
        <w:tc>
          <w:tcPr>
            <w:tcW w:w="660" w:type="dxa"/>
          </w:tcPr>
          <w:p>
            <w:pPr>
              <w:pStyle w:val="TableParagraph"/>
              <w:spacing w:before="102"/>
              <w:ind w:left="0" w:right="84"/>
              <w:jc w:val="right"/>
              <w:rPr>
                <w:sz w:val="22"/>
              </w:rPr>
            </w:pPr>
            <w:r>
              <w:rPr>
                <w:sz w:val="22"/>
              </w:rPr>
              <w:t>3592</w:t>
            </w:r>
          </w:p>
        </w:tc>
        <w:tc>
          <w:tcPr>
            <w:tcW w:w="3385" w:type="dxa"/>
          </w:tcPr>
          <w:p>
            <w:pPr>
              <w:pStyle w:val="TableParagraph"/>
              <w:spacing w:before="114"/>
              <w:ind w:right="-1"/>
              <w:rPr>
                <w:sz w:val="20"/>
              </w:rPr>
            </w:pPr>
            <w:r>
              <w:rPr>
                <w:sz w:val="20"/>
              </w:rPr>
              <w:t>JOURNAL OF DAIRY SCIENCE</w:t>
            </w:r>
          </w:p>
        </w:tc>
        <w:tc>
          <w:tcPr>
            <w:tcW w:w="1128" w:type="dxa"/>
          </w:tcPr>
          <w:p>
            <w:pPr>
              <w:pStyle w:val="TableParagraph"/>
              <w:spacing w:before="114"/>
              <w:ind w:left="122"/>
              <w:rPr>
                <w:sz w:val="20"/>
              </w:rPr>
            </w:pPr>
            <w:r>
              <w:rPr>
                <w:sz w:val="20"/>
              </w:rPr>
              <w:t>0022-0302</w:t>
            </w:r>
          </w:p>
        </w:tc>
        <w:tc>
          <w:tcPr>
            <w:tcW w:w="5416" w:type="dxa"/>
          </w:tcPr>
          <w:p>
            <w:pPr>
              <w:pStyle w:val="TableParagraph"/>
              <w:spacing w:line="229" w:lineRule="exact" w:before="0"/>
              <w:ind w:right="39"/>
              <w:rPr>
                <w:sz w:val="20"/>
              </w:rPr>
            </w:pPr>
            <w:r>
              <w:rPr>
                <w:sz w:val="20"/>
              </w:rPr>
              <w:t>AGRICULTURE, DAIRY &amp; ANIMAL SCIENCE (Q1, 2/57); FOOD</w:t>
            </w:r>
          </w:p>
          <w:p>
            <w:pPr>
              <w:pStyle w:val="TableParagraph"/>
              <w:spacing w:before="17"/>
              <w:ind w:right="39"/>
              <w:rPr>
                <w:sz w:val="20"/>
              </w:rPr>
            </w:pPr>
            <w:r>
              <w:rPr>
                <w:sz w:val="20"/>
              </w:rPr>
              <w:t>SCIENCE &amp; TECHNOLOGY (Q1, 22/123)</w:t>
            </w:r>
          </w:p>
        </w:tc>
      </w:tr>
      <w:tr>
        <w:trPr>
          <w:trHeight w:val="290" w:hRule="exact"/>
        </w:trPr>
        <w:tc>
          <w:tcPr>
            <w:tcW w:w="660" w:type="dxa"/>
          </w:tcPr>
          <w:p>
            <w:pPr>
              <w:pStyle w:val="TableParagraph"/>
              <w:spacing w:before="2"/>
              <w:ind w:left="0" w:right="84"/>
              <w:jc w:val="right"/>
              <w:rPr>
                <w:sz w:val="22"/>
              </w:rPr>
            </w:pPr>
            <w:r>
              <w:rPr>
                <w:sz w:val="22"/>
              </w:rPr>
              <w:t>3593</w:t>
            </w:r>
          </w:p>
        </w:tc>
        <w:tc>
          <w:tcPr>
            <w:tcW w:w="3385" w:type="dxa"/>
          </w:tcPr>
          <w:p>
            <w:pPr>
              <w:pStyle w:val="TableParagraph"/>
              <w:ind w:right="-1"/>
              <w:rPr>
                <w:sz w:val="20"/>
              </w:rPr>
            </w:pPr>
            <w:r>
              <w:rPr>
                <w:sz w:val="20"/>
              </w:rPr>
              <w:t>JOURNAL OF DENTAL EDUCATION</w:t>
            </w:r>
          </w:p>
        </w:tc>
        <w:tc>
          <w:tcPr>
            <w:tcW w:w="1128" w:type="dxa"/>
          </w:tcPr>
          <w:p>
            <w:pPr>
              <w:pStyle w:val="TableParagraph"/>
              <w:ind w:left="122"/>
              <w:rPr>
                <w:sz w:val="20"/>
              </w:rPr>
            </w:pPr>
            <w:r>
              <w:rPr>
                <w:sz w:val="20"/>
              </w:rPr>
              <w:t>0022-0337</w:t>
            </w:r>
          </w:p>
        </w:tc>
        <w:tc>
          <w:tcPr>
            <w:tcW w:w="5416" w:type="dxa"/>
          </w:tcPr>
          <w:p>
            <w:pPr>
              <w:pStyle w:val="TableParagraph"/>
              <w:ind w:right="39"/>
              <w:rPr>
                <w:sz w:val="20"/>
              </w:rPr>
            </w:pPr>
            <w:r>
              <w:rPr>
                <w:sz w:val="20"/>
              </w:rPr>
              <w:t>DENTISTRY, ORAL SURGERY &amp; MEDICINE (Q3, 62/88)</w:t>
            </w:r>
          </w:p>
        </w:tc>
      </w:tr>
      <w:tr>
        <w:trPr>
          <w:trHeight w:val="290" w:hRule="exact"/>
        </w:trPr>
        <w:tc>
          <w:tcPr>
            <w:tcW w:w="660" w:type="dxa"/>
          </w:tcPr>
          <w:p>
            <w:pPr>
              <w:pStyle w:val="TableParagraph"/>
              <w:spacing w:before="2"/>
              <w:ind w:left="0" w:right="84"/>
              <w:jc w:val="right"/>
              <w:rPr>
                <w:sz w:val="22"/>
              </w:rPr>
            </w:pPr>
            <w:r>
              <w:rPr>
                <w:sz w:val="22"/>
              </w:rPr>
              <w:t>3594</w:t>
            </w:r>
          </w:p>
        </w:tc>
        <w:tc>
          <w:tcPr>
            <w:tcW w:w="3385" w:type="dxa"/>
          </w:tcPr>
          <w:p>
            <w:pPr>
              <w:pStyle w:val="TableParagraph"/>
              <w:ind w:right="-1"/>
              <w:rPr>
                <w:sz w:val="20"/>
              </w:rPr>
            </w:pPr>
            <w:r>
              <w:rPr>
                <w:sz w:val="20"/>
              </w:rPr>
              <w:t>JOURNAL OF DENTAL RESEARCH</w:t>
            </w:r>
          </w:p>
        </w:tc>
        <w:tc>
          <w:tcPr>
            <w:tcW w:w="1128" w:type="dxa"/>
          </w:tcPr>
          <w:p>
            <w:pPr>
              <w:pStyle w:val="TableParagraph"/>
              <w:ind w:left="122"/>
              <w:rPr>
                <w:sz w:val="20"/>
              </w:rPr>
            </w:pPr>
            <w:r>
              <w:rPr>
                <w:sz w:val="20"/>
              </w:rPr>
              <w:t>0022-0345</w:t>
            </w:r>
          </w:p>
        </w:tc>
        <w:tc>
          <w:tcPr>
            <w:tcW w:w="5416" w:type="dxa"/>
          </w:tcPr>
          <w:p>
            <w:pPr>
              <w:pStyle w:val="TableParagraph"/>
              <w:ind w:right="39"/>
              <w:rPr>
                <w:sz w:val="20"/>
              </w:rPr>
            </w:pPr>
            <w:r>
              <w:rPr>
                <w:sz w:val="20"/>
              </w:rPr>
              <w:t>DENTISTRY, ORAL SURGERY &amp; MEDICINE (Q1, 1/88)</w:t>
            </w:r>
          </w:p>
        </w:tc>
      </w:tr>
      <w:tr>
        <w:trPr>
          <w:trHeight w:val="290" w:hRule="exact"/>
        </w:trPr>
        <w:tc>
          <w:tcPr>
            <w:tcW w:w="660" w:type="dxa"/>
          </w:tcPr>
          <w:p>
            <w:pPr>
              <w:pStyle w:val="TableParagraph"/>
              <w:spacing w:before="2"/>
              <w:ind w:left="0" w:right="84"/>
              <w:jc w:val="right"/>
              <w:rPr>
                <w:sz w:val="22"/>
              </w:rPr>
            </w:pPr>
            <w:r>
              <w:rPr>
                <w:sz w:val="22"/>
              </w:rPr>
              <w:t>3595</w:t>
            </w:r>
          </w:p>
        </w:tc>
        <w:tc>
          <w:tcPr>
            <w:tcW w:w="3385" w:type="dxa"/>
          </w:tcPr>
          <w:p>
            <w:pPr>
              <w:pStyle w:val="TableParagraph"/>
              <w:ind w:right="-1"/>
              <w:rPr>
                <w:sz w:val="20"/>
              </w:rPr>
            </w:pPr>
            <w:r>
              <w:rPr>
                <w:sz w:val="20"/>
              </w:rPr>
              <w:t>JOURNAL OF DENTISTRY</w:t>
            </w:r>
          </w:p>
        </w:tc>
        <w:tc>
          <w:tcPr>
            <w:tcW w:w="1128" w:type="dxa"/>
          </w:tcPr>
          <w:p>
            <w:pPr>
              <w:pStyle w:val="TableParagraph"/>
              <w:ind w:left="122"/>
              <w:rPr>
                <w:sz w:val="20"/>
              </w:rPr>
            </w:pPr>
            <w:r>
              <w:rPr>
                <w:sz w:val="20"/>
              </w:rPr>
              <w:t>0300-5712</w:t>
            </w:r>
          </w:p>
        </w:tc>
        <w:tc>
          <w:tcPr>
            <w:tcW w:w="5416" w:type="dxa"/>
          </w:tcPr>
          <w:p>
            <w:pPr>
              <w:pStyle w:val="TableParagraph"/>
              <w:ind w:right="39"/>
              <w:rPr>
                <w:sz w:val="20"/>
              </w:rPr>
            </w:pPr>
            <w:r>
              <w:rPr>
                <w:sz w:val="20"/>
              </w:rPr>
              <w:t>DENTISTRY, ORAL SURGERY &amp; MEDICINE (Q1, 13/88)</w:t>
            </w:r>
          </w:p>
        </w:tc>
      </w:tr>
      <w:tr>
        <w:trPr>
          <w:trHeight w:val="492" w:hRule="exact"/>
        </w:trPr>
        <w:tc>
          <w:tcPr>
            <w:tcW w:w="660" w:type="dxa"/>
          </w:tcPr>
          <w:p>
            <w:pPr>
              <w:pStyle w:val="TableParagraph"/>
              <w:spacing w:before="102"/>
              <w:ind w:left="0" w:right="84"/>
              <w:jc w:val="right"/>
              <w:rPr>
                <w:sz w:val="22"/>
              </w:rPr>
            </w:pPr>
            <w:r>
              <w:rPr>
                <w:sz w:val="22"/>
              </w:rPr>
              <w:t>3596</w:t>
            </w:r>
          </w:p>
        </w:tc>
        <w:tc>
          <w:tcPr>
            <w:tcW w:w="3385" w:type="dxa"/>
          </w:tcPr>
          <w:p>
            <w:pPr>
              <w:pStyle w:val="TableParagraph"/>
              <w:spacing w:line="229" w:lineRule="exact" w:before="0"/>
              <w:ind w:right="-1"/>
              <w:rPr>
                <w:sz w:val="20"/>
              </w:rPr>
            </w:pPr>
            <w:r>
              <w:rPr>
                <w:sz w:val="20"/>
              </w:rPr>
              <w:t>JOURNAL OF DERMATOLOGICAL</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0923-1811</w:t>
            </w:r>
          </w:p>
        </w:tc>
        <w:tc>
          <w:tcPr>
            <w:tcW w:w="5416" w:type="dxa"/>
          </w:tcPr>
          <w:p>
            <w:pPr>
              <w:pStyle w:val="TableParagraph"/>
              <w:spacing w:before="114"/>
              <w:ind w:right="39"/>
              <w:rPr>
                <w:sz w:val="20"/>
              </w:rPr>
            </w:pPr>
            <w:r>
              <w:rPr>
                <w:sz w:val="20"/>
              </w:rPr>
              <w:t>DERMATOLOGY (Q1, 10/63)</w:t>
            </w:r>
          </w:p>
        </w:tc>
      </w:tr>
      <w:tr>
        <w:trPr>
          <w:trHeight w:val="492" w:hRule="exact"/>
        </w:trPr>
        <w:tc>
          <w:tcPr>
            <w:tcW w:w="660" w:type="dxa"/>
          </w:tcPr>
          <w:p>
            <w:pPr>
              <w:pStyle w:val="TableParagraph"/>
              <w:spacing w:before="102"/>
              <w:ind w:left="0" w:right="84"/>
              <w:jc w:val="right"/>
              <w:rPr>
                <w:sz w:val="22"/>
              </w:rPr>
            </w:pPr>
            <w:r>
              <w:rPr>
                <w:sz w:val="22"/>
              </w:rPr>
              <w:t>3597</w:t>
            </w:r>
          </w:p>
        </w:tc>
        <w:tc>
          <w:tcPr>
            <w:tcW w:w="3385" w:type="dxa"/>
          </w:tcPr>
          <w:p>
            <w:pPr>
              <w:pStyle w:val="TableParagraph"/>
              <w:spacing w:line="229" w:lineRule="exact" w:before="0"/>
              <w:ind w:right="-1"/>
              <w:rPr>
                <w:sz w:val="20"/>
              </w:rPr>
            </w:pPr>
            <w:r>
              <w:rPr>
                <w:sz w:val="20"/>
              </w:rPr>
              <w:t>JOURNAL OF DERMATOLOGICAL</w:t>
            </w:r>
          </w:p>
          <w:p>
            <w:pPr>
              <w:pStyle w:val="TableParagraph"/>
              <w:spacing w:before="17"/>
              <w:ind w:right="-1"/>
              <w:rPr>
                <w:sz w:val="20"/>
              </w:rPr>
            </w:pPr>
            <w:r>
              <w:rPr>
                <w:sz w:val="20"/>
              </w:rPr>
              <w:t>TREATMENT</w:t>
            </w:r>
          </w:p>
        </w:tc>
        <w:tc>
          <w:tcPr>
            <w:tcW w:w="1128" w:type="dxa"/>
          </w:tcPr>
          <w:p>
            <w:pPr>
              <w:pStyle w:val="TableParagraph"/>
              <w:spacing w:before="114"/>
              <w:ind w:left="122"/>
              <w:rPr>
                <w:sz w:val="20"/>
              </w:rPr>
            </w:pPr>
            <w:r>
              <w:rPr>
                <w:sz w:val="20"/>
              </w:rPr>
              <w:t>0954-6634</w:t>
            </w:r>
          </w:p>
        </w:tc>
        <w:tc>
          <w:tcPr>
            <w:tcW w:w="5416" w:type="dxa"/>
          </w:tcPr>
          <w:p>
            <w:pPr>
              <w:pStyle w:val="TableParagraph"/>
              <w:spacing w:before="114"/>
              <w:ind w:right="39"/>
              <w:rPr>
                <w:sz w:val="20"/>
              </w:rPr>
            </w:pPr>
            <w:r>
              <w:rPr>
                <w:sz w:val="20"/>
              </w:rPr>
              <w:t>DERMATOLOGY (Q2, 27/63)</w:t>
            </w:r>
          </w:p>
        </w:tc>
      </w:tr>
      <w:tr>
        <w:trPr>
          <w:trHeight w:val="290" w:hRule="exact"/>
        </w:trPr>
        <w:tc>
          <w:tcPr>
            <w:tcW w:w="660" w:type="dxa"/>
          </w:tcPr>
          <w:p>
            <w:pPr>
              <w:pStyle w:val="TableParagraph"/>
              <w:spacing w:before="2"/>
              <w:ind w:left="0" w:right="84"/>
              <w:jc w:val="right"/>
              <w:rPr>
                <w:sz w:val="22"/>
              </w:rPr>
            </w:pPr>
            <w:r>
              <w:rPr>
                <w:sz w:val="22"/>
              </w:rPr>
              <w:t>3598</w:t>
            </w:r>
          </w:p>
        </w:tc>
        <w:tc>
          <w:tcPr>
            <w:tcW w:w="3385" w:type="dxa"/>
          </w:tcPr>
          <w:p>
            <w:pPr>
              <w:pStyle w:val="TableParagraph"/>
              <w:ind w:right="-1"/>
              <w:rPr>
                <w:sz w:val="20"/>
              </w:rPr>
            </w:pPr>
            <w:r>
              <w:rPr>
                <w:sz w:val="20"/>
              </w:rPr>
              <w:t>JOURNAL OF DERMATOLOGY</w:t>
            </w:r>
          </w:p>
        </w:tc>
        <w:tc>
          <w:tcPr>
            <w:tcW w:w="1128" w:type="dxa"/>
          </w:tcPr>
          <w:p>
            <w:pPr>
              <w:pStyle w:val="TableParagraph"/>
              <w:ind w:left="122"/>
              <w:rPr>
                <w:sz w:val="20"/>
              </w:rPr>
            </w:pPr>
            <w:r>
              <w:rPr>
                <w:sz w:val="20"/>
              </w:rPr>
              <w:t>0385-2407</w:t>
            </w:r>
          </w:p>
        </w:tc>
        <w:tc>
          <w:tcPr>
            <w:tcW w:w="5416" w:type="dxa"/>
          </w:tcPr>
          <w:p>
            <w:pPr>
              <w:pStyle w:val="TableParagraph"/>
              <w:ind w:right="39"/>
              <w:rPr>
                <w:sz w:val="20"/>
              </w:rPr>
            </w:pPr>
            <w:r>
              <w:rPr>
                <w:sz w:val="20"/>
              </w:rPr>
              <w:t>DERMATOLOGY (Q2, 17/63)</w:t>
            </w:r>
          </w:p>
        </w:tc>
      </w:tr>
      <w:tr>
        <w:trPr>
          <w:trHeight w:val="492" w:hRule="exact"/>
        </w:trPr>
        <w:tc>
          <w:tcPr>
            <w:tcW w:w="660" w:type="dxa"/>
          </w:tcPr>
          <w:p>
            <w:pPr>
              <w:pStyle w:val="TableParagraph"/>
              <w:spacing w:before="102"/>
              <w:ind w:left="0" w:right="84"/>
              <w:jc w:val="right"/>
              <w:rPr>
                <w:sz w:val="22"/>
              </w:rPr>
            </w:pPr>
            <w:r>
              <w:rPr>
                <w:sz w:val="22"/>
              </w:rPr>
              <w:t>3599</w:t>
            </w:r>
          </w:p>
        </w:tc>
        <w:tc>
          <w:tcPr>
            <w:tcW w:w="3385" w:type="dxa"/>
          </w:tcPr>
          <w:p>
            <w:pPr>
              <w:pStyle w:val="TableParagraph"/>
              <w:spacing w:line="229" w:lineRule="exact" w:before="0"/>
              <w:ind w:right="-1"/>
              <w:rPr>
                <w:sz w:val="20"/>
              </w:rPr>
            </w:pPr>
            <w:r>
              <w:rPr>
                <w:sz w:val="20"/>
              </w:rPr>
              <w:t>JOURNAL OF DEVELOPMENTAL AND</w:t>
            </w:r>
          </w:p>
          <w:p>
            <w:pPr>
              <w:pStyle w:val="TableParagraph"/>
              <w:spacing w:before="18"/>
              <w:ind w:right="-1"/>
              <w:rPr>
                <w:sz w:val="20"/>
              </w:rPr>
            </w:pPr>
            <w:r>
              <w:rPr>
                <w:sz w:val="20"/>
              </w:rPr>
              <w:t>BEHAVIORAL PEDIATRICS</w:t>
            </w:r>
          </w:p>
        </w:tc>
        <w:tc>
          <w:tcPr>
            <w:tcW w:w="1128" w:type="dxa"/>
          </w:tcPr>
          <w:p>
            <w:pPr>
              <w:pStyle w:val="TableParagraph"/>
              <w:spacing w:before="114"/>
              <w:ind w:left="122"/>
              <w:rPr>
                <w:sz w:val="20"/>
              </w:rPr>
            </w:pPr>
            <w:r>
              <w:rPr>
                <w:sz w:val="20"/>
              </w:rPr>
              <w:t>0196-206X</w:t>
            </w:r>
          </w:p>
        </w:tc>
        <w:tc>
          <w:tcPr>
            <w:tcW w:w="5416" w:type="dxa"/>
          </w:tcPr>
          <w:p>
            <w:pPr>
              <w:pStyle w:val="TableParagraph"/>
              <w:spacing w:before="114"/>
              <w:ind w:right="39"/>
              <w:rPr>
                <w:sz w:val="20"/>
              </w:rPr>
            </w:pPr>
            <w:r>
              <w:rPr>
                <w:sz w:val="20"/>
              </w:rPr>
              <w:t>BEHAVIORAL SCIENCES (Q3, 32/51); PEDIATRICS (Q2, 34/120)</w:t>
            </w:r>
          </w:p>
        </w:tc>
      </w:tr>
      <w:tr>
        <w:trPr>
          <w:trHeight w:val="290" w:hRule="exact"/>
        </w:trPr>
        <w:tc>
          <w:tcPr>
            <w:tcW w:w="660" w:type="dxa"/>
          </w:tcPr>
          <w:p>
            <w:pPr>
              <w:pStyle w:val="TableParagraph"/>
              <w:spacing w:before="2"/>
              <w:ind w:left="0" w:right="84"/>
              <w:jc w:val="right"/>
              <w:rPr>
                <w:sz w:val="22"/>
              </w:rPr>
            </w:pPr>
            <w:r>
              <w:rPr>
                <w:sz w:val="22"/>
              </w:rPr>
              <w:t>3600</w:t>
            </w:r>
          </w:p>
        </w:tc>
        <w:tc>
          <w:tcPr>
            <w:tcW w:w="3385" w:type="dxa"/>
          </w:tcPr>
          <w:p>
            <w:pPr>
              <w:pStyle w:val="TableParagraph"/>
              <w:ind w:right="-1"/>
              <w:rPr>
                <w:sz w:val="20"/>
              </w:rPr>
            </w:pPr>
            <w:r>
              <w:rPr>
                <w:sz w:val="20"/>
              </w:rPr>
              <w:t>JOURNAL OF DIABETES</w:t>
            </w:r>
          </w:p>
        </w:tc>
        <w:tc>
          <w:tcPr>
            <w:tcW w:w="1128" w:type="dxa"/>
          </w:tcPr>
          <w:p>
            <w:pPr>
              <w:pStyle w:val="TableParagraph"/>
              <w:ind w:left="122"/>
              <w:rPr>
                <w:sz w:val="20"/>
              </w:rPr>
            </w:pPr>
            <w:r>
              <w:rPr>
                <w:sz w:val="20"/>
              </w:rPr>
              <w:t>1753-0393</w:t>
            </w:r>
          </w:p>
        </w:tc>
        <w:tc>
          <w:tcPr>
            <w:tcW w:w="5416" w:type="dxa"/>
          </w:tcPr>
          <w:p>
            <w:pPr>
              <w:pStyle w:val="TableParagraph"/>
              <w:ind w:right="39"/>
              <w:rPr>
                <w:sz w:val="20"/>
              </w:rPr>
            </w:pPr>
            <w:r>
              <w:rPr>
                <w:sz w:val="20"/>
              </w:rPr>
              <w:t>ENDOCRINOLOGY &amp; METABOLISM (Q3, 95/128)</w:t>
            </w:r>
          </w:p>
        </w:tc>
      </w:tr>
      <w:tr>
        <w:trPr>
          <w:trHeight w:val="492" w:hRule="exact"/>
        </w:trPr>
        <w:tc>
          <w:tcPr>
            <w:tcW w:w="660" w:type="dxa"/>
          </w:tcPr>
          <w:p>
            <w:pPr>
              <w:pStyle w:val="TableParagraph"/>
              <w:spacing w:before="102"/>
              <w:ind w:left="0" w:right="84"/>
              <w:jc w:val="right"/>
              <w:rPr>
                <w:sz w:val="22"/>
              </w:rPr>
            </w:pPr>
            <w:r>
              <w:rPr>
                <w:sz w:val="22"/>
              </w:rPr>
              <w:t>3601</w:t>
            </w:r>
          </w:p>
        </w:tc>
        <w:tc>
          <w:tcPr>
            <w:tcW w:w="3385" w:type="dxa"/>
          </w:tcPr>
          <w:p>
            <w:pPr>
              <w:pStyle w:val="TableParagraph"/>
              <w:spacing w:line="229" w:lineRule="exact" w:before="0"/>
              <w:ind w:right="-1"/>
              <w:rPr>
                <w:sz w:val="20"/>
              </w:rPr>
            </w:pPr>
            <w:r>
              <w:rPr>
                <w:sz w:val="20"/>
              </w:rPr>
              <w:t>JOURNAL OF DIABETES AND ITS</w:t>
            </w:r>
          </w:p>
          <w:p>
            <w:pPr>
              <w:pStyle w:val="TableParagraph"/>
              <w:spacing w:before="17"/>
              <w:ind w:right="-1"/>
              <w:rPr>
                <w:sz w:val="20"/>
              </w:rPr>
            </w:pPr>
            <w:r>
              <w:rPr>
                <w:sz w:val="20"/>
              </w:rPr>
              <w:t>COMPLICATIONS</w:t>
            </w:r>
          </w:p>
        </w:tc>
        <w:tc>
          <w:tcPr>
            <w:tcW w:w="1128" w:type="dxa"/>
          </w:tcPr>
          <w:p>
            <w:pPr>
              <w:pStyle w:val="TableParagraph"/>
              <w:spacing w:before="114"/>
              <w:ind w:left="122"/>
              <w:rPr>
                <w:sz w:val="20"/>
              </w:rPr>
            </w:pPr>
            <w:r>
              <w:rPr>
                <w:sz w:val="20"/>
              </w:rPr>
              <w:t>1056-8727</w:t>
            </w:r>
          </w:p>
        </w:tc>
        <w:tc>
          <w:tcPr>
            <w:tcW w:w="5416" w:type="dxa"/>
          </w:tcPr>
          <w:p>
            <w:pPr>
              <w:pStyle w:val="TableParagraph"/>
              <w:spacing w:before="114"/>
              <w:ind w:right="39"/>
              <w:rPr>
                <w:sz w:val="20"/>
              </w:rPr>
            </w:pPr>
            <w:r>
              <w:rPr>
                <w:sz w:val="20"/>
              </w:rPr>
              <w:t>ENDOCRINOLOGY &amp; METABOLISM (Q2, 62/128)</w:t>
            </w:r>
          </w:p>
        </w:tc>
      </w:tr>
      <w:tr>
        <w:trPr>
          <w:trHeight w:val="492" w:hRule="exact"/>
        </w:trPr>
        <w:tc>
          <w:tcPr>
            <w:tcW w:w="660" w:type="dxa"/>
          </w:tcPr>
          <w:p>
            <w:pPr>
              <w:pStyle w:val="TableParagraph"/>
              <w:spacing w:before="102"/>
              <w:ind w:left="0" w:right="84"/>
              <w:jc w:val="right"/>
              <w:rPr>
                <w:sz w:val="22"/>
              </w:rPr>
            </w:pPr>
            <w:r>
              <w:rPr>
                <w:sz w:val="22"/>
              </w:rPr>
              <w:t>3602</w:t>
            </w:r>
          </w:p>
        </w:tc>
        <w:tc>
          <w:tcPr>
            <w:tcW w:w="3385" w:type="dxa"/>
          </w:tcPr>
          <w:p>
            <w:pPr>
              <w:pStyle w:val="TableParagraph"/>
              <w:spacing w:before="114"/>
              <w:ind w:right="-1"/>
              <w:rPr>
                <w:sz w:val="20"/>
              </w:rPr>
            </w:pPr>
            <w:r>
              <w:rPr>
                <w:sz w:val="20"/>
              </w:rPr>
              <w:t>JOURNAL OF DIABETES RESEARCH</w:t>
            </w:r>
          </w:p>
        </w:tc>
        <w:tc>
          <w:tcPr>
            <w:tcW w:w="1128" w:type="dxa"/>
          </w:tcPr>
          <w:p>
            <w:pPr>
              <w:pStyle w:val="TableParagraph"/>
              <w:spacing w:before="114"/>
              <w:ind w:left="122"/>
              <w:rPr>
                <w:sz w:val="20"/>
              </w:rPr>
            </w:pPr>
            <w:r>
              <w:rPr>
                <w:sz w:val="20"/>
              </w:rPr>
              <w:t>2314-6745</w:t>
            </w:r>
          </w:p>
        </w:tc>
        <w:tc>
          <w:tcPr>
            <w:tcW w:w="5416" w:type="dxa"/>
          </w:tcPr>
          <w:p>
            <w:pPr>
              <w:pStyle w:val="TableParagraph"/>
              <w:spacing w:line="229" w:lineRule="exact" w:before="0"/>
              <w:ind w:right="39"/>
              <w:rPr>
                <w:sz w:val="20"/>
              </w:rPr>
            </w:pPr>
            <w:r>
              <w:rPr>
                <w:sz w:val="20"/>
              </w:rPr>
              <w:t>ENDOCRINOLOGY &amp; METABOLISM (Q3, 84/128); MEDICINE,</w:t>
            </w:r>
          </w:p>
          <w:p>
            <w:pPr>
              <w:pStyle w:val="TableParagraph"/>
              <w:spacing w:before="17"/>
              <w:ind w:right="39"/>
              <w:rPr>
                <w:sz w:val="20"/>
              </w:rPr>
            </w:pPr>
            <w:r>
              <w:rPr>
                <w:sz w:val="20"/>
              </w:rPr>
              <w:t>RESEARCH &amp; EXPERIMENTAL (Q3, 68/123)</w:t>
            </w:r>
          </w:p>
        </w:tc>
      </w:tr>
      <w:tr>
        <w:trPr>
          <w:trHeight w:val="492" w:hRule="exact"/>
        </w:trPr>
        <w:tc>
          <w:tcPr>
            <w:tcW w:w="660" w:type="dxa"/>
          </w:tcPr>
          <w:p>
            <w:pPr>
              <w:pStyle w:val="TableParagraph"/>
              <w:spacing w:before="102"/>
              <w:ind w:left="0" w:right="84"/>
              <w:jc w:val="right"/>
              <w:rPr>
                <w:sz w:val="22"/>
              </w:rPr>
            </w:pPr>
            <w:r>
              <w:rPr>
                <w:sz w:val="22"/>
              </w:rPr>
              <w:t>3603</w:t>
            </w:r>
          </w:p>
        </w:tc>
        <w:tc>
          <w:tcPr>
            <w:tcW w:w="3385" w:type="dxa"/>
          </w:tcPr>
          <w:p>
            <w:pPr>
              <w:pStyle w:val="TableParagraph"/>
              <w:spacing w:line="229" w:lineRule="exact" w:before="0"/>
              <w:ind w:right="-1"/>
              <w:rPr>
                <w:sz w:val="20"/>
              </w:rPr>
            </w:pPr>
            <w:r>
              <w:rPr>
                <w:sz w:val="20"/>
              </w:rPr>
              <w:t>JOURNAL OF DIFFERENCE EQUATIONS</w:t>
            </w:r>
          </w:p>
          <w:p>
            <w:pPr>
              <w:pStyle w:val="TableParagraph"/>
              <w:spacing w:before="17"/>
              <w:ind w:right="-1"/>
              <w:rPr>
                <w:sz w:val="20"/>
              </w:rPr>
            </w:pPr>
            <w:r>
              <w:rPr>
                <w:sz w:val="20"/>
              </w:rPr>
              <w:t>AND APPLICATIONS</w:t>
            </w:r>
          </w:p>
        </w:tc>
        <w:tc>
          <w:tcPr>
            <w:tcW w:w="1128" w:type="dxa"/>
          </w:tcPr>
          <w:p>
            <w:pPr>
              <w:pStyle w:val="TableParagraph"/>
              <w:spacing w:before="114"/>
              <w:ind w:left="122"/>
              <w:rPr>
                <w:sz w:val="20"/>
              </w:rPr>
            </w:pPr>
            <w:r>
              <w:rPr>
                <w:sz w:val="20"/>
              </w:rPr>
              <w:t>1023-6198</w:t>
            </w:r>
          </w:p>
        </w:tc>
        <w:tc>
          <w:tcPr>
            <w:tcW w:w="5416" w:type="dxa"/>
          </w:tcPr>
          <w:p>
            <w:pPr>
              <w:pStyle w:val="TableParagraph"/>
              <w:spacing w:before="114"/>
              <w:ind w:right="39"/>
              <w:rPr>
                <w:sz w:val="20"/>
              </w:rPr>
            </w:pPr>
            <w:r>
              <w:rPr>
                <w:sz w:val="20"/>
              </w:rPr>
              <w:t>MATHEMATICS, APPLIED (Q3, 162/257)</w:t>
            </w:r>
          </w:p>
        </w:tc>
      </w:tr>
      <w:tr>
        <w:trPr>
          <w:trHeight w:val="492" w:hRule="exact"/>
        </w:trPr>
        <w:tc>
          <w:tcPr>
            <w:tcW w:w="660" w:type="dxa"/>
          </w:tcPr>
          <w:p>
            <w:pPr>
              <w:pStyle w:val="TableParagraph"/>
              <w:spacing w:before="102"/>
              <w:ind w:left="0" w:right="84"/>
              <w:jc w:val="right"/>
              <w:rPr>
                <w:sz w:val="22"/>
              </w:rPr>
            </w:pPr>
            <w:r>
              <w:rPr>
                <w:sz w:val="22"/>
              </w:rPr>
              <w:t>3604</w:t>
            </w:r>
          </w:p>
        </w:tc>
        <w:tc>
          <w:tcPr>
            <w:tcW w:w="3385" w:type="dxa"/>
          </w:tcPr>
          <w:p>
            <w:pPr>
              <w:pStyle w:val="TableParagraph"/>
              <w:spacing w:before="114"/>
              <w:ind w:right="-1"/>
              <w:rPr>
                <w:sz w:val="20"/>
              </w:rPr>
            </w:pPr>
            <w:r>
              <w:rPr>
                <w:sz w:val="20"/>
              </w:rPr>
              <w:t>JOURNAL OF DIFFERENTIAL EQUATIONS</w:t>
            </w:r>
          </w:p>
        </w:tc>
        <w:tc>
          <w:tcPr>
            <w:tcW w:w="1128" w:type="dxa"/>
          </w:tcPr>
          <w:p>
            <w:pPr>
              <w:pStyle w:val="TableParagraph"/>
              <w:spacing w:before="114"/>
              <w:ind w:left="122"/>
              <w:rPr>
                <w:sz w:val="20"/>
              </w:rPr>
            </w:pPr>
            <w:r>
              <w:rPr>
                <w:sz w:val="20"/>
              </w:rPr>
              <w:t>0022-0396</w:t>
            </w:r>
          </w:p>
        </w:tc>
        <w:tc>
          <w:tcPr>
            <w:tcW w:w="5416" w:type="dxa"/>
          </w:tcPr>
          <w:p>
            <w:pPr>
              <w:pStyle w:val="TableParagraph"/>
              <w:spacing w:before="114"/>
              <w:ind w:right="39"/>
              <w:rPr>
                <w:sz w:val="20"/>
              </w:rPr>
            </w:pPr>
            <w:r>
              <w:rPr>
                <w:sz w:val="20"/>
              </w:rPr>
              <w:t>MATHEMATICS (Q1, 16/312)</w:t>
            </w:r>
          </w:p>
        </w:tc>
      </w:tr>
      <w:tr>
        <w:trPr>
          <w:trHeight w:val="492" w:hRule="exact"/>
        </w:trPr>
        <w:tc>
          <w:tcPr>
            <w:tcW w:w="660" w:type="dxa"/>
          </w:tcPr>
          <w:p>
            <w:pPr>
              <w:pStyle w:val="TableParagraph"/>
              <w:spacing w:before="102"/>
              <w:ind w:left="0" w:right="84"/>
              <w:jc w:val="right"/>
              <w:rPr>
                <w:sz w:val="22"/>
              </w:rPr>
            </w:pPr>
            <w:r>
              <w:rPr>
                <w:sz w:val="22"/>
              </w:rPr>
              <w:t>3605</w:t>
            </w:r>
          </w:p>
        </w:tc>
        <w:tc>
          <w:tcPr>
            <w:tcW w:w="3385" w:type="dxa"/>
          </w:tcPr>
          <w:p>
            <w:pPr>
              <w:pStyle w:val="TableParagraph"/>
              <w:spacing w:before="114"/>
              <w:ind w:right="-1"/>
              <w:rPr>
                <w:sz w:val="20"/>
              </w:rPr>
            </w:pPr>
            <w:r>
              <w:rPr>
                <w:sz w:val="20"/>
              </w:rPr>
              <w:t>JOURNAL OF DIFFERENTIAL GEOMETRY</w:t>
            </w:r>
          </w:p>
        </w:tc>
        <w:tc>
          <w:tcPr>
            <w:tcW w:w="1128" w:type="dxa"/>
          </w:tcPr>
          <w:p>
            <w:pPr>
              <w:pStyle w:val="TableParagraph"/>
              <w:spacing w:before="114"/>
              <w:ind w:left="122"/>
              <w:rPr>
                <w:sz w:val="20"/>
              </w:rPr>
            </w:pPr>
            <w:r>
              <w:rPr>
                <w:sz w:val="20"/>
              </w:rPr>
              <w:t>0022-040X</w:t>
            </w:r>
          </w:p>
        </w:tc>
        <w:tc>
          <w:tcPr>
            <w:tcW w:w="5416" w:type="dxa"/>
          </w:tcPr>
          <w:p>
            <w:pPr>
              <w:pStyle w:val="TableParagraph"/>
              <w:spacing w:before="114"/>
              <w:ind w:right="39"/>
              <w:rPr>
                <w:sz w:val="20"/>
              </w:rPr>
            </w:pPr>
            <w:r>
              <w:rPr>
                <w:sz w:val="20"/>
              </w:rPr>
              <w:t>MATHEMATICS (Q1, 24/312)</w:t>
            </w:r>
          </w:p>
        </w:tc>
      </w:tr>
      <w:tr>
        <w:trPr>
          <w:trHeight w:val="290" w:hRule="exact"/>
        </w:trPr>
        <w:tc>
          <w:tcPr>
            <w:tcW w:w="660" w:type="dxa"/>
          </w:tcPr>
          <w:p>
            <w:pPr>
              <w:pStyle w:val="TableParagraph"/>
              <w:spacing w:before="2"/>
              <w:ind w:left="0" w:right="84"/>
              <w:jc w:val="right"/>
              <w:rPr>
                <w:sz w:val="22"/>
              </w:rPr>
            </w:pPr>
            <w:r>
              <w:rPr>
                <w:sz w:val="22"/>
              </w:rPr>
              <w:t>3606</w:t>
            </w:r>
          </w:p>
        </w:tc>
        <w:tc>
          <w:tcPr>
            <w:tcW w:w="3385" w:type="dxa"/>
          </w:tcPr>
          <w:p>
            <w:pPr>
              <w:pStyle w:val="TableParagraph"/>
              <w:ind w:right="-1"/>
              <w:rPr>
                <w:sz w:val="20"/>
              </w:rPr>
            </w:pPr>
            <w:r>
              <w:rPr>
                <w:sz w:val="20"/>
              </w:rPr>
              <w:t>JOURNAL OF DIGESTIVE DISEASES</w:t>
            </w:r>
          </w:p>
        </w:tc>
        <w:tc>
          <w:tcPr>
            <w:tcW w:w="1128" w:type="dxa"/>
          </w:tcPr>
          <w:p>
            <w:pPr>
              <w:pStyle w:val="TableParagraph"/>
              <w:ind w:left="122"/>
              <w:rPr>
                <w:sz w:val="20"/>
              </w:rPr>
            </w:pPr>
            <w:r>
              <w:rPr>
                <w:sz w:val="20"/>
              </w:rPr>
              <w:t>1751-2972</w:t>
            </w:r>
          </w:p>
        </w:tc>
        <w:tc>
          <w:tcPr>
            <w:tcW w:w="5416" w:type="dxa"/>
          </w:tcPr>
          <w:p>
            <w:pPr>
              <w:pStyle w:val="TableParagraph"/>
              <w:ind w:right="39"/>
              <w:rPr>
                <w:sz w:val="20"/>
              </w:rPr>
            </w:pPr>
            <w:r>
              <w:rPr>
                <w:sz w:val="20"/>
              </w:rPr>
              <w:t>GASTROENTEROLOGY &amp; HEPATOLOGY (Q3, 57/76)</w:t>
            </w:r>
          </w:p>
        </w:tc>
      </w:tr>
      <w:tr>
        <w:trPr>
          <w:trHeight w:val="493" w:hRule="exact"/>
        </w:trPr>
        <w:tc>
          <w:tcPr>
            <w:tcW w:w="660" w:type="dxa"/>
          </w:tcPr>
          <w:p>
            <w:pPr>
              <w:pStyle w:val="TableParagraph"/>
              <w:spacing w:before="102"/>
              <w:ind w:left="0" w:right="84"/>
              <w:jc w:val="right"/>
              <w:rPr>
                <w:sz w:val="22"/>
              </w:rPr>
            </w:pPr>
            <w:r>
              <w:rPr>
                <w:sz w:val="22"/>
              </w:rPr>
              <w:t>3607</w:t>
            </w:r>
          </w:p>
        </w:tc>
        <w:tc>
          <w:tcPr>
            <w:tcW w:w="3385" w:type="dxa"/>
          </w:tcPr>
          <w:p>
            <w:pPr>
              <w:pStyle w:val="TableParagraph"/>
              <w:spacing w:before="114"/>
              <w:ind w:right="-1"/>
              <w:rPr>
                <w:sz w:val="20"/>
              </w:rPr>
            </w:pPr>
            <w:r>
              <w:rPr>
                <w:sz w:val="20"/>
              </w:rPr>
              <w:t>JOURNAL OF DISPLAY TECHNOLOGY</w:t>
            </w:r>
          </w:p>
        </w:tc>
        <w:tc>
          <w:tcPr>
            <w:tcW w:w="1128" w:type="dxa"/>
          </w:tcPr>
          <w:p>
            <w:pPr>
              <w:pStyle w:val="TableParagraph"/>
              <w:spacing w:before="114"/>
              <w:ind w:left="122"/>
              <w:rPr>
                <w:sz w:val="20"/>
              </w:rPr>
            </w:pPr>
            <w:r>
              <w:rPr>
                <w:sz w:val="20"/>
              </w:rPr>
              <w:t>1551-319X</w:t>
            </w:r>
          </w:p>
        </w:tc>
        <w:tc>
          <w:tcPr>
            <w:tcW w:w="5416" w:type="dxa"/>
          </w:tcPr>
          <w:p>
            <w:pPr>
              <w:pStyle w:val="TableParagraph"/>
              <w:spacing w:line="229" w:lineRule="exact" w:before="0"/>
              <w:ind w:right="39"/>
              <w:rPr>
                <w:sz w:val="20"/>
              </w:rPr>
            </w:pPr>
            <w:r>
              <w:rPr>
                <w:sz w:val="20"/>
              </w:rPr>
              <w:t>ENGINEERING, ELECTRICAL &amp; ELECTRONIC (Q1, 47/249); OPTICS</w:t>
            </w:r>
          </w:p>
          <w:p>
            <w:pPr>
              <w:pStyle w:val="TableParagraph"/>
              <w:spacing w:before="18"/>
              <w:ind w:right="39"/>
              <w:rPr>
                <w:sz w:val="20"/>
              </w:rPr>
            </w:pPr>
            <w:r>
              <w:rPr>
                <w:sz w:val="20"/>
              </w:rPr>
              <w:t>(Q1, 20/87); PHYSICS, APPLIED (Q2, 39/144)</w:t>
            </w:r>
          </w:p>
        </w:tc>
      </w:tr>
      <w:tr>
        <w:trPr>
          <w:trHeight w:val="290" w:hRule="exact"/>
        </w:trPr>
        <w:tc>
          <w:tcPr>
            <w:tcW w:w="660" w:type="dxa"/>
          </w:tcPr>
          <w:p>
            <w:pPr>
              <w:pStyle w:val="TableParagraph"/>
              <w:spacing w:before="2"/>
              <w:ind w:left="0" w:right="84"/>
              <w:jc w:val="right"/>
              <w:rPr>
                <w:sz w:val="22"/>
              </w:rPr>
            </w:pPr>
            <w:r>
              <w:rPr>
                <w:sz w:val="22"/>
              </w:rPr>
              <w:t>3608</w:t>
            </w:r>
          </w:p>
        </w:tc>
        <w:tc>
          <w:tcPr>
            <w:tcW w:w="3385" w:type="dxa"/>
          </w:tcPr>
          <w:p>
            <w:pPr>
              <w:pStyle w:val="TableParagraph"/>
              <w:ind w:right="-1"/>
              <w:rPr>
                <w:sz w:val="20"/>
              </w:rPr>
            </w:pPr>
            <w:r>
              <w:rPr>
                <w:sz w:val="20"/>
              </w:rPr>
              <w:t>JOURNAL OF DRUG TARGETING</w:t>
            </w:r>
          </w:p>
        </w:tc>
        <w:tc>
          <w:tcPr>
            <w:tcW w:w="1128" w:type="dxa"/>
          </w:tcPr>
          <w:p>
            <w:pPr>
              <w:pStyle w:val="TableParagraph"/>
              <w:ind w:left="122"/>
              <w:rPr>
                <w:sz w:val="20"/>
              </w:rPr>
            </w:pPr>
            <w:r>
              <w:rPr>
                <w:sz w:val="20"/>
              </w:rPr>
              <w:t>1061-186X</w:t>
            </w:r>
          </w:p>
        </w:tc>
        <w:tc>
          <w:tcPr>
            <w:tcW w:w="5416" w:type="dxa"/>
          </w:tcPr>
          <w:p>
            <w:pPr>
              <w:pStyle w:val="TableParagraph"/>
              <w:ind w:right="39"/>
              <w:rPr>
                <w:sz w:val="20"/>
              </w:rPr>
            </w:pPr>
            <w:r>
              <w:rPr>
                <w:sz w:val="20"/>
              </w:rPr>
              <w:t>PHARMACOLOGY &amp; PHARMACY (Q2, 99/255)</w:t>
            </w:r>
          </w:p>
        </w:tc>
      </w:tr>
      <w:tr>
        <w:trPr>
          <w:trHeight w:val="492" w:hRule="exact"/>
        </w:trPr>
        <w:tc>
          <w:tcPr>
            <w:tcW w:w="660" w:type="dxa"/>
          </w:tcPr>
          <w:p>
            <w:pPr>
              <w:pStyle w:val="TableParagraph"/>
              <w:spacing w:before="102"/>
              <w:ind w:left="0" w:right="84"/>
              <w:jc w:val="right"/>
              <w:rPr>
                <w:sz w:val="22"/>
              </w:rPr>
            </w:pPr>
            <w:r>
              <w:rPr>
                <w:sz w:val="22"/>
              </w:rPr>
              <w:t>3609</w:t>
            </w:r>
          </w:p>
        </w:tc>
        <w:tc>
          <w:tcPr>
            <w:tcW w:w="3385" w:type="dxa"/>
          </w:tcPr>
          <w:p>
            <w:pPr>
              <w:pStyle w:val="TableParagraph"/>
              <w:spacing w:before="114"/>
              <w:ind w:right="-1"/>
              <w:rPr>
                <w:sz w:val="20"/>
              </w:rPr>
            </w:pPr>
            <w:r>
              <w:rPr>
                <w:sz w:val="20"/>
              </w:rPr>
              <w:t>JOURNAL OF DRUGS IN DERMATOLOGY</w:t>
            </w:r>
          </w:p>
        </w:tc>
        <w:tc>
          <w:tcPr>
            <w:tcW w:w="1128" w:type="dxa"/>
          </w:tcPr>
          <w:p>
            <w:pPr>
              <w:pStyle w:val="TableParagraph"/>
              <w:spacing w:before="114"/>
              <w:ind w:left="122"/>
              <w:rPr>
                <w:sz w:val="20"/>
              </w:rPr>
            </w:pPr>
            <w:r>
              <w:rPr>
                <w:sz w:val="20"/>
              </w:rPr>
              <w:t>1545-9616</w:t>
            </w:r>
          </w:p>
        </w:tc>
        <w:tc>
          <w:tcPr>
            <w:tcW w:w="5416" w:type="dxa"/>
          </w:tcPr>
          <w:p>
            <w:pPr>
              <w:pStyle w:val="TableParagraph"/>
              <w:spacing w:before="114"/>
              <w:ind w:right="39"/>
              <w:rPr>
                <w:sz w:val="20"/>
              </w:rPr>
            </w:pPr>
            <w:r>
              <w:rPr>
                <w:sz w:val="20"/>
              </w:rPr>
              <w:t>DERMATOLOGY (Q3, 32/63)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3610</w:t>
            </w:r>
          </w:p>
        </w:tc>
        <w:tc>
          <w:tcPr>
            <w:tcW w:w="3385" w:type="dxa"/>
          </w:tcPr>
          <w:p>
            <w:pPr>
              <w:pStyle w:val="TableParagraph"/>
              <w:spacing w:line="222" w:lineRule="exact" w:before="0"/>
              <w:ind w:right="-1"/>
              <w:rPr>
                <w:sz w:val="20"/>
              </w:rPr>
            </w:pPr>
            <w:r>
              <w:rPr>
                <w:sz w:val="20"/>
              </w:rPr>
              <w:t>JOURNAL OF DYNAMIC SYSTEMS</w:t>
            </w:r>
          </w:p>
          <w:p>
            <w:pPr>
              <w:pStyle w:val="TableParagraph"/>
              <w:spacing w:line="256" w:lineRule="auto" w:before="17"/>
              <w:ind w:right="-1"/>
              <w:rPr>
                <w:sz w:val="20"/>
              </w:rPr>
            </w:pPr>
            <w:r>
              <w:rPr>
                <w:sz w:val="20"/>
              </w:rPr>
              <w:t>MEASUREMENT AND CONTROL- TRANSACTIONS OF THE ASME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0022-0434</w:t>
            </w:r>
          </w:p>
        </w:tc>
        <w:tc>
          <w:tcPr>
            <w:tcW w:w="5416" w:type="dxa"/>
          </w:tcPr>
          <w:p>
            <w:pPr>
              <w:pStyle w:val="TableParagraph"/>
              <w:spacing w:line="256" w:lineRule="auto" w:before="107"/>
              <w:ind w:right="39"/>
              <w:rPr>
                <w:sz w:val="20"/>
              </w:rPr>
            </w:pPr>
            <w:r>
              <w:rPr>
                <w:sz w:val="20"/>
              </w:rPr>
              <w:t>AUTOMATION &amp; CONTROL SYSTEMS (Q3, 36/58); INSTRUMENTS &amp; INSTRUMENTATION (Q3, 39/56)</w:t>
            </w:r>
          </w:p>
        </w:tc>
      </w:tr>
      <w:tr>
        <w:trPr>
          <w:trHeight w:val="492" w:hRule="exact"/>
        </w:trPr>
        <w:tc>
          <w:tcPr>
            <w:tcW w:w="660" w:type="dxa"/>
          </w:tcPr>
          <w:p>
            <w:pPr>
              <w:pStyle w:val="TableParagraph"/>
              <w:spacing w:before="102"/>
              <w:ind w:left="0" w:right="84"/>
              <w:jc w:val="right"/>
              <w:rPr>
                <w:sz w:val="22"/>
              </w:rPr>
            </w:pPr>
            <w:r>
              <w:rPr>
                <w:sz w:val="22"/>
              </w:rPr>
              <w:t>3611</w:t>
            </w:r>
          </w:p>
        </w:tc>
        <w:tc>
          <w:tcPr>
            <w:tcW w:w="3385" w:type="dxa"/>
          </w:tcPr>
          <w:p>
            <w:pPr>
              <w:pStyle w:val="TableParagraph"/>
              <w:spacing w:line="229" w:lineRule="exact" w:before="0"/>
              <w:ind w:right="-1"/>
              <w:rPr>
                <w:sz w:val="20"/>
              </w:rPr>
            </w:pPr>
            <w:r>
              <w:rPr>
                <w:sz w:val="20"/>
              </w:rPr>
              <w:t>JOURNAL OF DYNAMICS AND</w:t>
            </w:r>
          </w:p>
          <w:p>
            <w:pPr>
              <w:pStyle w:val="TableParagraph"/>
              <w:spacing w:before="17"/>
              <w:ind w:right="-1"/>
              <w:rPr>
                <w:sz w:val="20"/>
              </w:rPr>
            </w:pPr>
            <w:r>
              <w:rPr>
                <w:sz w:val="20"/>
              </w:rPr>
              <w:t>DIFFERENTIAL EQUATIONS</w:t>
            </w:r>
          </w:p>
        </w:tc>
        <w:tc>
          <w:tcPr>
            <w:tcW w:w="1128" w:type="dxa"/>
          </w:tcPr>
          <w:p>
            <w:pPr>
              <w:pStyle w:val="TableParagraph"/>
              <w:spacing w:before="114"/>
              <w:ind w:left="122"/>
              <w:rPr>
                <w:sz w:val="20"/>
              </w:rPr>
            </w:pPr>
            <w:r>
              <w:rPr>
                <w:sz w:val="20"/>
              </w:rPr>
              <w:t>1040-7294</w:t>
            </w:r>
          </w:p>
        </w:tc>
        <w:tc>
          <w:tcPr>
            <w:tcW w:w="5416" w:type="dxa"/>
          </w:tcPr>
          <w:p>
            <w:pPr>
              <w:pStyle w:val="TableParagraph"/>
              <w:spacing w:line="229" w:lineRule="exact" w:before="0"/>
              <w:ind w:right="39"/>
              <w:rPr>
                <w:sz w:val="20"/>
              </w:rPr>
            </w:pPr>
            <w:r>
              <w:rPr>
                <w:sz w:val="20"/>
              </w:rPr>
              <w:t>MATHEMATICS, APPLIED (Q3, 131/257); MATHEMATICS (Q2,</w:t>
            </w:r>
          </w:p>
          <w:p>
            <w:pPr>
              <w:pStyle w:val="TableParagraph"/>
              <w:spacing w:before="17"/>
              <w:ind w:right="39"/>
              <w:rPr>
                <w:sz w:val="20"/>
              </w:rPr>
            </w:pPr>
            <w:r>
              <w:rPr>
                <w:sz w:val="20"/>
              </w:rPr>
              <w:t>84/312)</w:t>
            </w:r>
          </w:p>
        </w:tc>
      </w:tr>
      <w:tr>
        <w:trPr>
          <w:trHeight w:val="290" w:hRule="exact"/>
        </w:trPr>
        <w:tc>
          <w:tcPr>
            <w:tcW w:w="660" w:type="dxa"/>
          </w:tcPr>
          <w:p>
            <w:pPr>
              <w:pStyle w:val="TableParagraph"/>
              <w:spacing w:before="2"/>
              <w:ind w:left="0" w:right="84"/>
              <w:jc w:val="right"/>
              <w:rPr>
                <w:sz w:val="22"/>
              </w:rPr>
            </w:pPr>
            <w:r>
              <w:rPr>
                <w:sz w:val="22"/>
              </w:rPr>
              <w:t>3612</w:t>
            </w:r>
          </w:p>
        </w:tc>
        <w:tc>
          <w:tcPr>
            <w:tcW w:w="3385" w:type="dxa"/>
          </w:tcPr>
          <w:p>
            <w:pPr>
              <w:pStyle w:val="TableParagraph"/>
              <w:ind w:right="-1"/>
              <w:rPr>
                <w:sz w:val="20"/>
              </w:rPr>
            </w:pPr>
            <w:r>
              <w:rPr>
                <w:sz w:val="20"/>
              </w:rPr>
              <w:t>JOURNAL OF EARTH SYSTEM SCIENCE</w:t>
            </w:r>
          </w:p>
        </w:tc>
        <w:tc>
          <w:tcPr>
            <w:tcW w:w="1128" w:type="dxa"/>
          </w:tcPr>
          <w:p>
            <w:pPr>
              <w:pStyle w:val="TableParagraph"/>
              <w:ind w:left="122"/>
              <w:rPr>
                <w:sz w:val="20"/>
              </w:rPr>
            </w:pPr>
            <w:r>
              <w:rPr>
                <w:sz w:val="20"/>
              </w:rPr>
              <w:t>0253-4126</w:t>
            </w:r>
          </w:p>
        </w:tc>
        <w:tc>
          <w:tcPr>
            <w:tcW w:w="5416" w:type="dxa"/>
          </w:tcPr>
          <w:p>
            <w:pPr>
              <w:pStyle w:val="TableParagraph"/>
              <w:ind w:right="39"/>
              <w:rPr>
                <w:sz w:val="20"/>
              </w:rPr>
            </w:pPr>
            <w:r>
              <w:rPr>
                <w:sz w:val="20"/>
              </w:rPr>
              <w:t>GEOSCIENCES, MULTIDISCIPLINARY (Q3, 131/175)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3613</w:t>
            </w:r>
          </w:p>
        </w:tc>
        <w:tc>
          <w:tcPr>
            <w:tcW w:w="3385" w:type="dxa"/>
          </w:tcPr>
          <w:p>
            <w:pPr>
              <w:pStyle w:val="TableParagraph"/>
              <w:spacing w:line="256" w:lineRule="auto" w:before="107"/>
              <w:ind w:right="76"/>
              <w:rPr>
                <w:sz w:val="20"/>
              </w:rPr>
            </w:pPr>
            <w:r>
              <w:rPr>
                <w:sz w:val="20"/>
              </w:rPr>
              <w:t>JOURNAL OF EARTHQUAKE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1363-2469</w:t>
            </w:r>
          </w:p>
        </w:tc>
        <w:tc>
          <w:tcPr>
            <w:tcW w:w="5416" w:type="dxa"/>
          </w:tcPr>
          <w:p>
            <w:pPr>
              <w:pStyle w:val="TableParagraph"/>
              <w:spacing w:line="256" w:lineRule="auto" w:before="107"/>
              <w:ind w:right="39"/>
              <w:rPr>
                <w:sz w:val="20"/>
              </w:rPr>
            </w:pPr>
            <w:r>
              <w:rPr>
                <w:sz w:val="20"/>
              </w:rPr>
              <w:t>ENGINEERING, CIVIL (Q2, 49/125); ENGINEERING, GEOLOGICAL (Q3, 17/32); GEOSCIENCES, MULTIDISCIPLINARY (Q3, 123/175)</w:t>
            </w:r>
          </w:p>
        </w:tc>
      </w:tr>
      <w:tr>
        <w:trPr>
          <w:trHeight w:val="291" w:hRule="exact"/>
        </w:trPr>
        <w:tc>
          <w:tcPr>
            <w:tcW w:w="660" w:type="dxa"/>
          </w:tcPr>
          <w:p>
            <w:pPr>
              <w:pStyle w:val="TableParagraph"/>
              <w:spacing w:before="2"/>
              <w:ind w:left="0" w:right="84"/>
              <w:jc w:val="right"/>
              <w:rPr>
                <w:sz w:val="22"/>
              </w:rPr>
            </w:pPr>
            <w:r>
              <w:rPr>
                <w:sz w:val="22"/>
              </w:rPr>
              <w:t>3614</w:t>
            </w:r>
          </w:p>
        </w:tc>
        <w:tc>
          <w:tcPr>
            <w:tcW w:w="3385" w:type="dxa"/>
          </w:tcPr>
          <w:p>
            <w:pPr>
              <w:pStyle w:val="TableParagraph"/>
              <w:ind w:right="-1"/>
              <w:rPr>
                <w:sz w:val="20"/>
              </w:rPr>
            </w:pPr>
            <w:r>
              <w:rPr>
                <w:sz w:val="20"/>
              </w:rPr>
              <w:t>JOURNAL OF ECOLOGY</w:t>
            </w:r>
          </w:p>
        </w:tc>
        <w:tc>
          <w:tcPr>
            <w:tcW w:w="1128" w:type="dxa"/>
          </w:tcPr>
          <w:p>
            <w:pPr>
              <w:pStyle w:val="TableParagraph"/>
              <w:ind w:left="122"/>
              <w:rPr>
                <w:sz w:val="20"/>
              </w:rPr>
            </w:pPr>
            <w:r>
              <w:rPr>
                <w:sz w:val="20"/>
              </w:rPr>
              <w:t>0022-0477</w:t>
            </w:r>
          </w:p>
        </w:tc>
        <w:tc>
          <w:tcPr>
            <w:tcW w:w="5416" w:type="dxa"/>
          </w:tcPr>
          <w:p>
            <w:pPr>
              <w:pStyle w:val="TableParagraph"/>
              <w:ind w:right="39"/>
              <w:rPr>
                <w:sz w:val="20"/>
              </w:rPr>
            </w:pPr>
            <w:r>
              <w:rPr>
                <w:sz w:val="20"/>
              </w:rPr>
              <w:t>ECOLOGY (Q1, 12/145); PLANT SCIENCES (Q1, 13/204)</w:t>
            </w:r>
          </w:p>
        </w:tc>
      </w:tr>
    </w:tbl>
    <w:p>
      <w:pPr>
        <w:spacing w:after="0"/>
        <w:rPr>
          <w:sz w:val="20"/>
        </w:rPr>
        <w:sectPr>
          <w:footerReference w:type="default" r:id="rId33"/>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3615</w:t>
            </w:r>
          </w:p>
        </w:tc>
        <w:tc>
          <w:tcPr>
            <w:tcW w:w="3385" w:type="dxa"/>
          </w:tcPr>
          <w:p>
            <w:pPr>
              <w:pStyle w:val="TableParagraph"/>
              <w:spacing w:before="114"/>
              <w:ind w:right="-1"/>
              <w:rPr>
                <w:sz w:val="20"/>
              </w:rPr>
            </w:pPr>
            <w:r>
              <w:rPr>
                <w:sz w:val="20"/>
              </w:rPr>
              <w:t>JOURNAL OF ECONOMETRICS</w:t>
            </w:r>
          </w:p>
        </w:tc>
        <w:tc>
          <w:tcPr>
            <w:tcW w:w="1128" w:type="dxa"/>
          </w:tcPr>
          <w:p>
            <w:pPr>
              <w:pStyle w:val="TableParagraph"/>
              <w:spacing w:before="114"/>
              <w:ind w:left="122"/>
              <w:rPr>
                <w:sz w:val="20"/>
              </w:rPr>
            </w:pPr>
            <w:r>
              <w:rPr>
                <w:sz w:val="20"/>
              </w:rPr>
              <w:t>0304-4076</w:t>
            </w:r>
          </w:p>
        </w:tc>
        <w:tc>
          <w:tcPr>
            <w:tcW w:w="5416" w:type="dxa"/>
          </w:tcPr>
          <w:p>
            <w:pPr>
              <w:pStyle w:val="TableParagraph"/>
              <w:spacing w:before="114"/>
              <w:ind w:right="39"/>
              <w:rPr>
                <w:sz w:val="20"/>
              </w:rPr>
            </w:pPr>
            <w:r>
              <w:rPr>
                <w:sz w:val="20"/>
              </w:rPr>
              <w:t>MATHEMATICS, INTERDISCIPLINARY APPLICATIONS (Q1, 23/99)</w:t>
            </w:r>
          </w:p>
        </w:tc>
      </w:tr>
      <w:tr>
        <w:trPr>
          <w:trHeight w:val="492" w:hRule="exact"/>
        </w:trPr>
        <w:tc>
          <w:tcPr>
            <w:tcW w:w="660" w:type="dxa"/>
          </w:tcPr>
          <w:p>
            <w:pPr>
              <w:pStyle w:val="TableParagraph"/>
              <w:spacing w:before="102"/>
              <w:ind w:left="0" w:right="84"/>
              <w:jc w:val="right"/>
              <w:rPr>
                <w:sz w:val="22"/>
              </w:rPr>
            </w:pPr>
            <w:r>
              <w:rPr>
                <w:sz w:val="22"/>
              </w:rPr>
              <w:t>3616</w:t>
            </w:r>
          </w:p>
        </w:tc>
        <w:tc>
          <w:tcPr>
            <w:tcW w:w="3385" w:type="dxa"/>
          </w:tcPr>
          <w:p>
            <w:pPr>
              <w:pStyle w:val="TableParagraph"/>
              <w:spacing w:before="114"/>
              <w:ind w:right="-1"/>
              <w:rPr>
                <w:sz w:val="20"/>
              </w:rPr>
            </w:pPr>
            <w:r>
              <w:rPr>
                <w:sz w:val="20"/>
              </w:rPr>
              <w:t>JOURNAL OF ECONOMIC ENTOMOLOGY</w:t>
            </w:r>
          </w:p>
        </w:tc>
        <w:tc>
          <w:tcPr>
            <w:tcW w:w="1128" w:type="dxa"/>
          </w:tcPr>
          <w:p>
            <w:pPr>
              <w:pStyle w:val="TableParagraph"/>
              <w:spacing w:before="114"/>
              <w:ind w:left="122"/>
              <w:rPr>
                <w:sz w:val="20"/>
              </w:rPr>
            </w:pPr>
            <w:r>
              <w:rPr>
                <w:sz w:val="20"/>
              </w:rPr>
              <w:t>0022-0493</w:t>
            </w:r>
          </w:p>
        </w:tc>
        <w:tc>
          <w:tcPr>
            <w:tcW w:w="5416" w:type="dxa"/>
          </w:tcPr>
          <w:p>
            <w:pPr>
              <w:pStyle w:val="TableParagraph"/>
              <w:spacing w:before="114"/>
              <w:ind w:right="39"/>
              <w:rPr>
                <w:sz w:val="20"/>
              </w:rPr>
            </w:pPr>
            <w:r>
              <w:rPr>
                <w:sz w:val="20"/>
              </w:rPr>
              <w:t>ENTOMOLOGY (Q2, 28/92)</w:t>
            </w:r>
          </w:p>
        </w:tc>
      </w:tr>
      <w:tr>
        <w:trPr>
          <w:trHeight w:val="291" w:hRule="exact"/>
        </w:trPr>
        <w:tc>
          <w:tcPr>
            <w:tcW w:w="660" w:type="dxa"/>
          </w:tcPr>
          <w:p>
            <w:pPr>
              <w:pStyle w:val="TableParagraph"/>
              <w:spacing w:before="2"/>
              <w:ind w:left="0" w:right="84"/>
              <w:jc w:val="right"/>
              <w:rPr>
                <w:sz w:val="22"/>
              </w:rPr>
            </w:pPr>
            <w:r>
              <w:rPr>
                <w:sz w:val="22"/>
              </w:rPr>
              <w:t>3617</w:t>
            </w:r>
          </w:p>
        </w:tc>
        <w:tc>
          <w:tcPr>
            <w:tcW w:w="3385" w:type="dxa"/>
          </w:tcPr>
          <w:p>
            <w:pPr>
              <w:pStyle w:val="TableParagraph"/>
              <w:ind w:right="-1"/>
              <w:rPr>
                <w:sz w:val="20"/>
              </w:rPr>
            </w:pPr>
            <w:r>
              <w:rPr>
                <w:sz w:val="20"/>
              </w:rPr>
              <w:t>JOURNAL OF ECT</w:t>
            </w:r>
          </w:p>
        </w:tc>
        <w:tc>
          <w:tcPr>
            <w:tcW w:w="1128" w:type="dxa"/>
          </w:tcPr>
          <w:p>
            <w:pPr>
              <w:pStyle w:val="TableParagraph"/>
              <w:ind w:left="122"/>
              <w:rPr>
                <w:sz w:val="20"/>
              </w:rPr>
            </w:pPr>
            <w:r>
              <w:rPr>
                <w:sz w:val="20"/>
              </w:rPr>
              <w:t>1095-0680</w:t>
            </w:r>
          </w:p>
        </w:tc>
        <w:tc>
          <w:tcPr>
            <w:tcW w:w="5416" w:type="dxa"/>
          </w:tcPr>
          <w:p>
            <w:pPr>
              <w:pStyle w:val="TableParagraph"/>
              <w:ind w:right="39"/>
              <w:rPr>
                <w:sz w:val="20"/>
              </w:rPr>
            </w:pPr>
            <w:r>
              <w:rPr>
                <w:sz w:val="20"/>
              </w:rPr>
              <w:t>PSYCHIATRY (Q3, 98/140)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3618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ELASTICITY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0374-3535</w:t>
            </w:r>
          </w:p>
        </w:tc>
        <w:tc>
          <w:tcPr>
            <w:tcW w:w="5416" w:type="dxa"/>
          </w:tcPr>
          <w:p>
            <w:pPr>
              <w:pStyle w:val="TableParagraph"/>
              <w:spacing w:line="222" w:lineRule="exact" w:before="0"/>
              <w:ind w:right="39"/>
              <w:rPr>
                <w:sz w:val="20"/>
              </w:rPr>
            </w:pPr>
            <w:r>
              <w:rPr>
                <w:sz w:val="20"/>
              </w:rPr>
              <w:t>ENGINEERING, MULTIDISCIPLINARY (Q2, 26/85); MATERIALS</w:t>
            </w:r>
          </w:p>
          <w:p>
            <w:pPr>
              <w:pStyle w:val="TableParagraph"/>
              <w:spacing w:line="256" w:lineRule="auto" w:before="17"/>
              <w:ind w:right="39"/>
              <w:rPr>
                <w:sz w:val="20"/>
              </w:rPr>
            </w:pPr>
            <w:r>
              <w:rPr>
                <w:sz w:val="20"/>
              </w:rPr>
              <w:t>SCIENCE, MULTIDISCIPLINARY (Q3, 149/260); MECHANICS (Q2, 68/137)</w:t>
            </w:r>
          </w:p>
        </w:tc>
      </w:tr>
      <w:tr>
        <w:trPr>
          <w:trHeight w:val="492" w:hRule="exact"/>
        </w:trPr>
        <w:tc>
          <w:tcPr>
            <w:tcW w:w="660" w:type="dxa"/>
          </w:tcPr>
          <w:p>
            <w:pPr>
              <w:pStyle w:val="TableParagraph"/>
              <w:spacing w:before="102"/>
              <w:ind w:left="0" w:right="84"/>
              <w:jc w:val="right"/>
              <w:rPr>
                <w:sz w:val="22"/>
              </w:rPr>
            </w:pPr>
            <w:r>
              <w:rPr>
                <w:sz w:val="22"/>
              </w:rPr>
              <w:t>3619</w:t>
            </w:r>
          </w:p>
        </w:tc>
        <w:tc>
          <w:tcPr>
            <w:tcW w:w="3385" w:type="dxa"/>
          </w:tcPr>
          <w:p>
            <w:pPr>
              <w:pStyle w:val="TableParagraph"/>
              <w:spacing w:line="229" w:lineRule="exact" w:before="0"/>
              <w:ind w:right="-1"/>
              <w:rPr>
                <w:sz w:val="20"/>
              </w:rPr>
            </w:pPr>
            <w:r>
              <w:rPr>
                <w:sz w:val="20"/>
              </w:rPr>
              <w:t>JOURNAL OF ELECTROANALYTICAL</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1572-6657</w:t>
            </w:r>
          </w:p>
        </w:tc>
        <w:tc>
          <w:tcPr>
            <w:tcW w:w="5416" w:type="dxa"/>
          </w:tcPr>
          <w:p>
            <w:pPr>
              <w:pStyle w:val="TableParagraph"/>
              <w:spacing w:line="229" w:lineRule="exact" w:before="0"/>
              <w:ind w:right="39"/>
              <w:rPr>
                <w:sz w:val="20"/>
              </w:rPr>
            </w:pPr>
            <w:r>
              <w:rPr>
                <w:sz w:val="20"/>
              </w:rPr>
              <w:t>CHEMISTRY, ANALYTICAL (Q2, 22/74); ELECTROCHEMISTRY (Q2,</w:t>
            </w:r>
          </w:p>
          <w:p>
            <w:pPr>
              <w:pStyle w:val="TableParagraph"/>
              <w:spacing w:before="17"/>
              <w:ind w:right="39"/>
              <w:rPr>
                <w:sz w:val="20"/>
              </w:rPr>
            </w:pPr>
            <w:r>
              <w:rPr>
                <w:sz w:val="20"/>
              </w:rPr>
              <w:t>9/28)</w:t>
            </w:r>
          </w:p>
        </w:tc>
      </w:tr>
      <w:tr>
        <w:trPr>
          <w:trHeight w:val="290" w:hRule="exact"/>
        </w:trPr>
        <w:tc>
          <w:tcPr>
            <w:tcW w:w="660" w:type="dxa"/>
          </w:tcPr>
          <w:p>
            <w:pPr>
              <w:pStyle w:val="TableParagraph"/>
              <w:spacing w:before="2"/>
              <w:ind w:left="0" w:right="84"/>
              <w:jc w:val="right"/>
              <w:rPr>
                <w:sz w:val="22"/>
              </w:rPr>
            </w:pPr>
            <w:r>
              <w:rPr>
                <w:sz w:val="22"/>
              </w:rPr>
              <w:t>3620</w:t>
            </w:r>
          </w:p>
        </w:tc>
        <w:tc>
          <w:tcPr>
            <w:tcW w:w="3385" w:type="dxa"/>
          </w:tcPr>
          <w:p>
            <w:pPr>
              <w:pStyle w:val="TableParagraph"/>
              <w:ind w:right="-1"/>
              <w:rPr>
                <w:sz w:val="20"/>
              </w:rPr>
            </w:pPr>
            <w:r>
              <w:rPr>
                <w:sz w:val="20"/>
              </w:rPr>
              <w:t>JOURNAL OF ELECTROCARDIOLOGY</w:t>
            </w:r>
          </w:p>
        </w:tc>
        <w:tc>
          <w:tcPr>
            <w:tcW w:w="1128" w:type="dxa"/>
          </w:tcPr>
          <w:p>
            <w:pPr>
              <w:pStyle w:val="TableParagraph"/>
              <w:ind w:left="122"/>
              <w:rPr>
                <w:sz w:val="20"/>
              </w:rPr>
            </w:pPr>
            <w:r>
              <w:rPr>
                <w:sz w:val="20"/>
              </w:rPr>
              <w:t>0022-0736</w:t>
            </w:r>
          </w:p>
        </w:tc>
        <w:tc>
          <w:tcPr>
            <w:tcW w:w="5416" w:type="dxa"/>
          </w:tcPr>
          <w:p>
            <w:pPr>
              <w:pStyle w:val="TableParagraph"/>
              <w:ind w:right="39"/>
              <w:rPr>
                <w:sz w:val="20"/>
              </w:rPr>
            </w:pPr>
            <w:r>
              <w:rPr>
                <w:sz w:val="20"/>
              </w:rPr>
              <w:t>CARDIAC &amp; CARDIOVASCULAR SYSTEMS (Q3, 84/123)</w:t>
            </w:r>
          </w:p>
        </w:tc>
      </w:tr>
      <w:tr>
        <w:trPr>
          <w:trHeight w:val="290" w:hRule="exact"/>
        </w:trPr>
        <w:tc>
          <w:tcPr>
            <w:tcW w:w="660" w:type="dxa"/>
          </w:tcPr>
          <w:p>
            <w:pPr>
              <w:pStyle w:val="TableParagraph"/>
              <w:spacing w:before="2"/>
              <w:ind w:left="0" w:right="84"/>
              <w:jc w:val="right"/>
              <w:rPr>
                <w:sz w:val="22"/>
              </w:rPr>
            </w:pPr>
            <w:r>
              <w:rPr>
                <w:sz w:val="22"/>
              </w:rPr>
              <w:t>3621</w:t>
            </w:r>
          </w:p>
        </w:tc>
        <w:tc>
          <w:tcPr>
            <w:tcW w:w="3385" w:type="dxa"/>
          </w:tcPr>
          <w:p>
            <w:pPr>
              <w:pStyle w:val="TableParagraph"/>
              <w:ind w:right="-1"/>
              <w:rPr>
                <w:sz w:val="20"/>
              </w:rPr>
            </w:pPr>
            <w:r>
              <w:rPr>
                <w:sz w:val="20"/>
              </w:rPr>
              <w:t>JOURNAL OF ELECTROCERAMICS</w:t>
            </w:r>
          </w:p>
        </w:tc>
        <w:tc>
          <w:tcPr>
            <w:tcW w:w="1128" w:type="dxa"/>
          </w:tcPr>
          <w:p>
            <w:pPr>
              <w:pStyle w:val="TableParagraph"/>
              <w:ind w:left="122"/>
              <w:rPr>
                <w:sz w:val="20"/>
              </w:rPr>
            </w:pPr>
            <w:r>
              <w:rPr>
                <w:sz w:val="20"/>
              </w:rPr>
              <w:t>1385-3449</w:t>
            </w:r>
          </w:p>
        </w:tc>
        <w:tc>
          <w:tcPr>
            <w:tcW w:w="5416" w:type="dxa"/>
          </w:tcPr>
          <w:p>
            <w:pPr>
              <w:pStyle w:val="TableParagraph"/>
              <w:ind w:right="39"/>
              <w:rPr>
                <w:sz w:val="20"/>
              </w:rPr>
            </w:pPr>
            <w:r>
              <w:rPr>
                <w:sz w:val="20"/>
              </w:rPr>
              <w:t>MATERIALS SCIENCE, CERAMICS (Q1, 6/26)</w:t>
            </w:r>
          </w:p>
        </w:tc>
      </w:tr>
      <w:tr>
        <w:trPr>
          <w:trHeight w:val="492" w:hRule="exact"/>
        </w:trPr>
        <w:tc>
          <w:tcPr>
            <w:tcW w:w="660" w:type="dxa"/>
          </w:tcPr>
          <w:p>
            <w:pPr>
              <w:pStyle w:val="TableParagraph"/>
              <w:spacing w:before="102"/>
              <w:ind w:left="0" w:right="84"/>
              <w:jc w:val="right"/>
              <w:rPr>
                <w:sz w:val="22"/>
              </w:rPr>
            </w:pPr>
            <w:r>
              <w:rPr>
                <w:sz w:val="22"/>
              </w:rPr>
              <w:t>3622</w:t>
            </w:r>
          </w:p>
        </w:tc>
        <w:tc>
          <w:tcPr>
            <w:tcW w:w="3385" w:type="dxa"/>
          </w:tcPr>
          <w:p>
            <w:pPr>
              <w:pStyle w:val="TableParagraph"/>
              <w:spacing w:line="229" w:lineRule="exact" w:before="0"/>
              <w:ind w:right="-1"/>
              <w:rPr>
                <w:sz w:val="20"/>
              </w:rPr>
            </w:pPr>
            <w:r>
              <w:rPr>
                <w:sz w:val="20"/>
              </w:rPr>
              <w:t>JOURNAL OF ELECTROMAGNETIC</w:t>
            </w:r>
          </w:p>
          <w:p>
            <w:pPr>
              <w:pStyle w:val="TableParagraph"/>
              <w:spacing w:before="17"/>
              <w:ind w:right="-1"/>
              <w:rPr>
                <w:sz w:val="20"/>
              </w:rPr>
            </w:pPr>
            <w:r>
              <w:rPr>
                <w:sz w:val="20"/>
              </w:rPr>
              <w:t>WAVES AND APPLICATIONS</w:t>
            </w:r>
          </w:p>
        </w:tc>
        <w:tc>
          <w:tcPr>
            <w:tcW w:w="1128" w:type="dxa"/>
          </w:tcPr>
          <w:p>
            <w:pPr>
              <w:pStyle w:val="TableParagraph"/>
              <w:spacing w:before="114"/>
              <w:ind w:left="122"/>
              <w:rPr>
                <w:sz w:val="20"/>
              </w:rPr>
            </w:pPr>
            <w:r>
              <w:rPr>
                <w:sz w:val="20"/>
              </w:rPr>
              <w:t>0920-5071</w:t>
            </w:r>
          </w:p>
        </w:tc>
        <w:tc>
          <w:tcPr>
            <w:tcW w:w="5416" w:type="dxa"/>
          </w:tcPr>
          <w:p>
            <w:pPr>
              <w:pStyle w:val="TableParagraph"/>
              <w:spacing w:before="114"/>
              <w:ind w:right="39"/>
              <w:rPr>
                <w:sz w:val="20"/>
              </w:rPr>
            </w:pPr>
            <w:r>
              <w:rPr>
                <w:sz w:val="20"/>
              </w:rPr>
              <w:t>ENGINEERING, ELECTRICAL &amp; ELECTRONIC (Q3, 177/249)</w:t>
            </w:r>
          </w:p>
        </w:tc>
      </w:tr>
      <w:tr>
        <w:trPr>
          <w:trHeight w:val="492" w:hRule="exact"/>
        </w:trPr>
        <w:tc>
          <w:tcPr>
            <w:tcW w:w="660" w:type="dxa"/>
          </w:tcPr>
          <w:p>
            <w:pPr>
              <w:pStyle w:val="TableParagraph"/>
              <w:spacing w:before="102"/>
              <w:ind w:left="0" w:right="84"/>
              <w:jc w:val="right"/>
              <w:rPr>
                <w:sz w:val="22"/>
              </w:rPr>
            </w:pPr>
            <w:r>
              <w:rPr>
                <w:sz w:val="22"/>
              </w:rPr>
              <w:t>3623</w:t>
            </w:r>
          </w:p>
        </w:tc>
        <w:tc>
          <w:tcPr>
            <w:tcW w:w="3385" w:type="dxa"/>
          </w:tcPr>
          <w:p>
            <w:pPr>
              <w:pStyle w:val="TableParagraph"/>
              <w:spacing w:line="229" w:lineRule="exact" w:before="0"/>
              <w:ind w:right="-1"/>
              <w:rPr>
                <w:sz w:val="20"/>
              </w:rPr>
            </w:pPr>
            <w:r>
              <w:rPr>
                <w:sz w:val="20"/>
              </w:rPr>
              <w:t>JOURNAL OF ELECTROMYOGRAPHY AND</w:t>
            </w:r>
          </w:p>
          <w:p>
            <w:pPr>
              <w:pStyle w:val="TableParagraph"/>
              <w:spacing w:before="17"/>
              <w:ind w:right="-1"/>
              <w:rPr>
                <w:sz w:val="20"/>
              </w:rPr>
            </w:pPr>
            <w:r>
              <w:rPr>
                <w:sz w:val="20"/>
              </w:rPr>
              <w:t>KINESIOLOGY</w:t>
            </w:r>
          </w:p>
        </w:tc>
        <w:tc>
          <w:tcPr>
            <w:tcW w:w="1128" w:type="dxa"/>
          </w:tcPr>
          <w:p>
            <w:pPr>
              <w:pStyle w:val="TableParagraph"/>
              <w:spacing w:before="114"/>
              <w:ind w:left="122"/>
              <w:rPr>
                <w:sz w:val="20"/>
              </w:rPr>
            </w:pPr>
            <w:r>
              <w:rPr>
                <w:sz w:val="20"/>
              </w:rPr>
              <w:t>1050-6411</w:t>
            </w:r>
          </w:p>
        </w:tc>
        <w:tc>
          <w:tcPr>
            <w:tcW w:w="5416" w:type="dxa"/>
          </w:tcPr>
          <w:p>
            <w:pPr>
              <w:pStyle w:val="TableParagraph"/>
              <w:spacing w:line="229" w:lineRule="exact" w:before="0"/>
              <w:ind w:right="39"/>
              <w:rPr>
                <w:sz w:val="20"/>
              </w:rPr>
            </w:pPr>
            <w:r>
              <w:rPr>
                <w:sz w:val="20"/>
              </w:rPr>
              <w:t>PHYSIOLOGY (Q3, 61/83); REHABILITATION (Q2, 25/64); SPORT</w:t>
            </w:r>
          </w:p>
          <w:p>
            <w:pPr>
              <w:pStyle w:val="TableParagraph"/>
              <w:spacing w:before="17"/>
              <w:ind w:right="39"/>
              <w:rPr>
                <w:sz w:val="20"/>
              </w:rPr>
            </w:pPr>
            <w:r>
              <w:rPr>
                <w:sz w:val="20"/>
              </w:rPr>
              <w:t>SCIENCES (Q2, 37/81)</w:t>
            </w:r>
          </w:p>
        </w:tc>
      </w:tr>
      <w:tr>
        <w:trPr>
          <w:trHeight w:val="492" w:hRule="exact"/>
        </w:trPr>
        <w:tc>
          <w:tcPr>
            <w:tcW w:w="660" w:type="dxa"/>
          </w:tcPr>
          <w:p>
            <w:pPr>
              <w:pStyle w:val="TableParagraph"/>
              <w:spacing w:before="102"/>
              <w:ind w:left="0" w:right="84"/>
              <w:jc w:val="right"/>
              <w:rPr>
                <w:sz w:val="22"/>
              </w:rPr>
            </w:pPr>
            <w:r>
              <w:rPr>
                <w:sz w:val="22"/>
              </w:rPr>
              <w:t>3624</w:t>
            </w:r>
          </w:p>
        </w:tc>
        <w:tc>
          <w:tcPr>
            <w:tcW w:w="3385" w:type="dxa"/>
          </w:tcPr>
          <w:p>
            <w:pPr>
              <w:pStyle w:val="TableParagraph"/>
              <w:spacing w:before="114"/>
              <w:ind w:right="-1"/>
              <w:rPr>
                <w:sz w:val="20"/>
              </w:rPr>
            </w:pPr>
            <w:r>
              <w:rPr>
                <w:sz w:val="20"/>
              </w:rPr>
              <w:t>JOURNAL OF ELECTRON MICROSCOPY</w:t>
            </w:r>
          </w:p>
        </w:tc>
        <w:tc>
          <w:tcPr>
            <w:tcW w:w="1128" w:type="dxa"/>
          </w:tcPr>
          <w:p>
            <w:pPr>
              <w:pStyle w:val="TableParagraph"/>
              <w:spacing w:before="114"/>
              <w:ind w:left="122"/>
              <w:rPr>
                <w:sz w:val="20"/>
              </w:rPr>
            </w:pPr>
            <w:r>
              <w:rPr>
                <w:sz w:val="20"/>
              </w:rPr>
              <w:t>0022-0744</w:t>
            </w:r>
          </w:p>
        </w:tc>
        <w:tc>
          <w:tcPr>
            <w:tcW w:w="5416" w:type="dxa"/>
          </w:tcPr>
          <w:p>
            <w:pPr>
              <w:pStyle w:val="TableParagraph"/>
              <w:spacing w:before="114"/>
              <w:ind w:right="39"/>
              <w:rPr>
                <w:sz w:val="20"/>
              </w:rPr>
            </w:pPr>
            <w:r>
              <w:rPr>
                <w:sz w:val="20"/>
              </w:rPr>
              <w:t>MICROSCOPY (Q3, 8/11)</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3625</w:t>
            </w:r>
          </w:p>
        </w:tc>
        <w:tc>
          <w:tcPr>
            <w:tcW w:w="3385" w:type="dxa"/>
          </w:tcPr>
          <w:p>
            <w:pPr>
              <w:pStyle w:val="TableParagraph"/>
              <w:spacing w:line="256" w:lineRule="auto" w:before="108"/>
              <w:ind w:right="-1"/>
              <w:rPr>
                <w:sz w:val="20"/>
              </w:rPr>
            </w:pPr>
            <w:r>
              <w:rPr>
                <w:sz w:val="20"/>
              </w:rPr>
              <w:t>JOURNAL OF ELECTRON SPECTROSCOPY AND RELATED PHENOMENA</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0368-2048</w:t>
            </w:r>
          </w:p>
        </w:tc>
        <w:tc>
          <w:tcPr>
            <w:tcW w:w="5416" w:type="dxa"/>
          </w:tcPr>
          <w:p>
            <w:pPr>
              <w:pStyle w:val="TableParagraph"/>
              <w:spacing w:before="7"/>
              <w:ind w:left="0"/>
              <w:rPr>
                <w:rFonts w:ascii="Times New Roman"/>
                <w:sz w:val="20"/>
              </w:rPr>
            </w:pPr>
          </w:p>
          <w:p>
            <w:pPr>
              <w:pStyle w:val="TableParagraph"/>
              <w:spacing w:before="0"/>
              <w:ind w:right="39"/>
              <w:rPr>
                <w:sz w:val="20"/>
              </w:rPr>
            </w:pPr>
            <w:r>
              <w:rPr>
                <w:sz w:val="20"/>
              </w:rPr>
              <w:t>SPECTROSCOPY (Q3, 26/44)</w:t>
            </w:r>
          </w:p>
        </w:tc>
      </w:tr>
      <w:tr>
        <w:trPr>
          <w:trHeight w:val="290" w:hRule="exact"/>
        </w:trPr>
        <w:tc>
          <w:tcPr>
            <w:tcW w:w="660" w:type="dxa"/>
          </w:tcPr>
          <w:p>
            <w:pPr>
              <w:pStyle w:val="TableParagraph"/>
              <w:spacing w:before="2"/>
              <w:ind w:left="0" w:right="84"/>
              <w:jc w:val="right"/>
              <w:rPr>
                <w:sz w:val="22"/>
              </w:rPr>
            </w:pPr>
            <w:r>
              <w:rPr>
                <w:sz w:val="22"/>
              </w:rPr>
              <w:t>3626</w:t>
            </w:r>
          </w:p>
        </w:tc>
        <w:tc>
          <w:tcPr>
            <w:tcW w:w="3385" w:type="dxa"/>
          </w:tcPr>
          <w:p>
            <w:pPr>
              <w:pStyle w:val="TableParagraph"/>
              <w:ind w:right="-1"/>
              <w:rPr>
                <w:sz w:val="20"/>
              </w:rPr>
            </w:pPr>
            <w:r>
              <w:rPr>
                <w:sz w:val="20"/>
              </w:rPr>
              <w:t>JOURNAL OF ELECTRONIC IMAGING</w:t>
            </w:r>
          </w:p>
        </w:tc>
        <w:tc>
          <w:tcPr>
            <w:tcW w:w="1128" w:type="dxa"/>
          </w:tcPr>
          <w:p>
            <w:pPr>
              <w:pStyle w:val="TableParagraph"/>
              <w:ind w:left="122"/>
              <w:rPr>
                <w:sz w:val="20"/>
              </w:rPr>
            </w:pPr>
            <w:r>
              <w:rPr>
                <w:sz w:val="20"/>
              </w:rPr>
              <w:t>1017-9909</w:t>
            </w:r>
          </w:p>
        </w:tc>
        <w:tc>
          <w:tcPr>
            <w:tcW w:w="5416" w:type="dxa"/>
          </w:tcPr>
          <w:p>
            <w:pPr>
              <w:pStyle w:val="TableParagraph"/>
              <w:ind w:right="39"/>
              <w:rPr>
                <w:sz w:val="20"/>
              </w:rPr>
            </w:pPr>
            <w:r>
              <w:rPr>
                <w:sz w:val="20"/>
              </w:rPr>
              <w:t>ENGINEERING, ELECTRICAL &amp; ELECTRONIC (Q3, 180/249)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3627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ELECTRONIC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0361-5235</w:t>
            </w:r>
          </w:p>
        </w:tc>
        <w:tc>
          <w:tcPr>
            <w:tcW w:w="5416" w:type="dxa"/>
          </w:tcPr>
          <w:p>
            <w:pPr>
              <w:pStyle w:val="TableParagraph"/>
              <w:spacing w:line="222" w:lineRule="exact" w:before="0"/>
              <w:ind w:right="39"/>
              <w:rPr>
                <w:sz w:val="20"/>
              </w:rPr>
            </w:pPr>
            <w:r>
              <w:rPr>
                <w:sz w:val="20"/>
              </w:rPr>
              <w:t>ENGINEERING, ELECTRICAL &amp; ELECTRONIC (Q2, 75/249);</w:t>
            </w:r>
          </w:p>
          <w:p>
            <w:pPr>
              <w:pStyle w:val="TableParagraph"/>
              <w:spacing w:line="256" w:lineRule="auto" w:before="17"/>
              <w:ind w:right="65"/>
              <w:rPr>
                <w:sz w:val="20"/>
              </w:rPr>
            </w:pPr>
            <w:r>
              <w:rPr>
                <w:sz w:val="20"/>
              </w:rPr>
              <w:t>MATERIALS SCIENCE, MULTIDISCIPLINARY (Q2, 103/260); PHYSICS, APPLIED (Q2, 59/144)</w:t>
            </w:r>
          </w:p>
        </w:tc>
      </w:tr>
      <w:tr>
        <w:trPr>
          <w:trHeight w:val="492" w:hRule="exact"/>
        </w:trPr>
        <w:tc>
          <w:tcPr>
            <w:tcW w:w="660" w:type="dxa"/>
          </w:tcPr>
          <w:p>
            <w:pPr>
              <w:pStyle w:val="TableParagraph"/>
              <w:spacing w:before="102"/>
              <w:ind w:left="0" w:right="84"/>
              <w:jc w:val="right"/>
              <w:rPr>
                <w:sz w:val="22"/>
              </w:rPr>
            </w:pPr>
            <w:r>
              <w:rPr>
                <w:sz w:val="22"/>
              </w:rPr>
              <w:t>3628</w:t>
            </w:r>
          </w:p>
        </w:tc>
        <w:tc>
          <w:tcPr>
            <w:tcW w:w="3385" w:type="dxa"/>
          </w:tcPr>
          <w:p>
            <w:pPr>
              <w:pStyle w:val="TableParagraph"/>
              <w:spacing w:before="114"/>
              <w:ind w:right="-1"/>
              <w:rPr>
                <w:sz w:val="20"/>
              </w:rPr>
            </w:pPr>
            <w:r>
              <w:rPr>
                <w:sz w:val="20"/>
              </w:rPr>
              <w:t>JOURNAL OF ELECTRONIC PACKAGING</w:t>
            </w:r>
          </w:p>
        </w:tc>
        <w:tc>
          <w:tcPr>
            <w:tcW w:w="1128" w:type="dxa"/>
          </w:tcPr>
          <w:p>
            <w:pPr>
              <w:pStyle w:val="TableParagraph"/>
              <w:spacing w:before="114"/>
              <w:ind w:left="122"/>
              <w:rPr>
                <w:sz w:val="20"/>
              </w:rPr>
            </w:pPr>
            <w:r>
              <w:rPr>
                <w:sz w:val="20"/>
              </w:rPr>
              <w:t>1043-7398</w:t>
            </w:r>
          </w:p>
        </w:tc>
        <w:tc>
          <w:tcPr>
            <w:tcW w:w="5416" w:type="dxa"/>
          </w:tcPr>
          <w:p>
            <w:pPr>
              <w:pStyle w:val="TableParagraph"/>
              <w:spacing w:line="229" w:lineRule="exact" w:before="0"/>
              <w:ind w:right="39"/>
              <w:rPr>
                <w:sz w:val="20"/>
              </w:rPr>
            </w:pPr>
            <w:r>
              <w:rPr>
                <w:sz w:val="20"/>
              </w:rPr>
              <w:t>ENGINEERING, ELECTRICAL &amp; ELECTRONIC (Q3, 159/249);</w:t>
            </w:r>
          </w:p>
          <w:p>
            <w:pPr>
              <w:pStyle w:val="TableParagraph"/>
              <w:spacing w:before="17"/>
              <w:ind w:right="39"/>
              <w:rPr>
                <w:sz w:val="20"/>
              </w:rPr>
            </w:pPr>
            <w:r>
              <w:rPr>
                <w:sz w:val="20"/>
              </w:rPr>
              <w:t>ENGINEERING, MECHANICAL (Q3, 75/130)</w:t>
            </w:r>
          </w:p>
        </w:tc>
      </w:tr>
      <w:tr>
        <w:trPr>
          <w:trHeight w:val="290" w:hRule="exact"/>
        </w:trPr>
        <w:tc>
          <w:tcPr>
            <w:tcW w:w="660" w:type="dxa"/>
          </w:tcPr>
          <w:p>
            <w:pPr>
              <w:pStyle w:val="TableParagraph"/>
              <w:spacing w:before="2"/>
              <w:ind w:left="0" w:right="84"/>
              <w:jc w:val="right"/>
              <w:rPr>
                <w:sz w:val="22"/>
              </w:rPr>
            </w:pPr>
            <w:r>
              <w:rPr>
                <w:sz w:val="22"/>
              </w:rPr>
              <w:t>3629</w:t>
            </w:r>
          </w:p>
        </w:tc>
        <w:tc>
          <w:tcPr>
            <w:tcW w:w="3385" w:type="dxa"/>
          </w:tcPr>
          <w:p>
            <w:pPr>
              <w:pStyle w:val="TableParagraph"/>
              <w:ind w:right="-1"/>
              <w:rPr>
                <w:sz w:val="20"/>
              </w:rPr>
            </w:pPr>
            <w:r>
              <w:rPr>
                <w:sz w:val="20"/>
              </w:rPr>
              <w:t>JOURNAL OF ELECTROSTATICS</w:t>
            </w:r>
          </w:p>
        </w:tc>
        <w:tc>
          <w:tcPr>
            <w:tcW w:w="1128" w:type="dxa"/>
          </w:tcPr>
          <w:p>
            <w:pPr>
              <w:pStyle w:val="TableParagraph"/>
              <w:ind w:left="122"/>
              <w:rPr>
                <w:sz w:val="20"/>
              </w:rPr>
            </w:pPr>
            <w:r>
              <w:rPr>
                <w:sz w:val="20"/>
              </w:rPr>
              <w:t>0304-3886</w:t>
            </w:r>
          </w:p>
        </w:tc>
        <w:tc>
          <w:tcPr>
            <w:tcW w:w="5416" w:type="dxa"/>
          </w:tcPr>
          <w:p>
            <w:pPr>
              <w:pStyle w:val="TableParagraph"/>
              <w:ind w:right="39"/>
              <w:rPr>
                <w:sz w:val="20"/>
              </w:rPr>
            </w:pPr>
            <w:r>
              <w:rPr>
                <w:sz w:val="20"/>
              </w:rPr>
              <w:t>ENGINEERING, ELECTRICAL &amp; ELECTRONIC (Q3, 156/249)</w:t>
            </w:r>
          </w:p>
        </w:tc>
      </w:tr>
      <w:tr>
        <w:trPr>
          <w:trHeight w:val="290" w:hRule="exact"/>
        </w:trPr>
        <w:tc>
          <w:tcPr>
            <w:tcW w:w="660" w:type="dxa"/>
          </w:tcPr>
          <w:p>
            <w:pPr>
              <w:pStyle w:val="TableParagraph"/>
              <w:spacing w:before="2"/>
              <w:ind w:left="0" w:right="84"/>
              <w:jc w:val="right"/>
              <w:rPr>
                <w:sz w:val="22"/>
              </w:rPr>
            </w:pPr>
            <w:r>
              <w:rPr>
                <w:sz w:val="22"/>
              </w:rPr>
              <w:t>3630</w:t>
            </w:r>
          </w:p>
        </w:tc>
        <w:tc>
          <w:tcPr>
            <w:tcW w:w="3385" w:type="dxa"/>
          </w:tcPr>
          <w:p>
            <w:pPr>
              <w:pStyle w:val="TableParagraph"/>
              <w:ind w:right="-1"/>
              <w:rPr>
                <w:sz w:val="20"/>
              </w:rPr>
            </w:pPr>
            <w:r>
              <w:rPr>
                <w:sz w:val="20"/>
              </w:rPr>
              <w:t>JOURNAL OF EMERGENCY MEDICINE</w:t>
            </w:r>
          </w:p>
        </w:tc>
        <w:tc>
          <w:tcPr>
            <w:tcW w:w="1128" w:type="dxa"/>
          </w:tcPr>
          <w:p>
            <w:pPr>
              <w:pStyle w:val="TableParagraph"/>
              <w:ind w:left="122"/>
              <w:rPr>
                <w:sz w:val="20"/>
              </w:rPr>
            </w:pPr>
            <w:r>
              <w:rPr>
                <w:sz w:val="20"/>
              </w:rPr>
              <w:t>0736-4679</w:t>
            </w:r>
          </w:p>
        </w:tc>
        <w:tc>
          <w:tcPr>
            <w:tcW w:w="5416" w:type="dxa"/>
          </w:tcPr>
          <w:p>
            <w:pPr>
              <w:pStyle w:val="TableParagraph"/>
              <w:ind w:right="39"/>
              <w:rPr>
                <w:sz w:val="20"/>
              </w:rPr>
            </w:pPr>
            <w:r>
              <w:rPr>
                <w:sz w:val="20"/>
              </w:rPr>
              <w:t>EMERGENCY MEDICINE (Q3, 15/24)</w:t>
            </w:r>
          </w:p>
        </w:tc>
      </w:tr>
      <w:tr>
        <w:trPr>
          <w:trHeight w:val="290" w:hRule="exact"/>
        </w:trPr>
        <w:tc>
          <w:tcPr>
            <w:tcW w:w="660" w:type="dxa"/>
          </w:tcPr>
          <w:p>
            <w:pPr>
              <w:pStyle w:val="TableParagraph"/>
              <w:spacing w:before="2"/>
              <w:ind w:left="0" w:right="84"/>
              <w:jc w:val="right"/>
              <w:rPr>
                <w:sz w:val="22"/>
              </w:rPr>
            </w:pPr>
            <w:r>
              <w:rPr>
                <w:sz w:val="22"/>
              </w:rPr>
              <w:t>3631</w:t>
            </w:r>
          </w:p>
        </w:tc>
        <w:tc>
          <w:tcPr>
            <w:tcW w:w="3385" w:type="dxa"/>
          </w:tcPr>
          <w:p>
            <w:pPr>
              <w:pStyle w:val="TableParagraph"/>
              <w:ind w:right="-1"/>
              <w:rPr>
                <w:sz w:val="20"/>
              </w:rPr>
            </w:pPr>
            <w:r>
              <w:rPr>
                <w:sz w:val="20"/>
              </w:rPr>
              <w:t>JOURNAL OF EMERGENCY NURSING</w:t>
            </w:r>
          </w:p>
        </w:tc>
        <w:tc>
          <w:tcPr>
            <w:tcW w:w="1128" w:type="dxa"/>
          </w:tcPr>
          <w:p>
            <w:pPr>
              <w:pStyle w:val="TableParagraph"/>
              <w:ind w:left="122"/>
              <w:rPr>
                <w:sz w:val="20"/>
              </w:rPr>
            </w:pPr>
            <w:r>
              <w:rPr>
                <w:sz w:val="20"/>
              </w:rPr>
              <w:t>0099-1767</w:t>
            </w:r>
          </w:p>
        </w:tc>
        <w:tc>
          <w:tcPr>
            <w:tcW w:w="5416" w:type="dxa"/>
          </w:tcPr>
          <w:p>
            <w:pPr>
              <w:pStyle w:val="TableParagraph"/>
              <w:ind w:right="39"/>
              <w:rPr>
                <w:sz w:val="20"/>
              </w:rPr>
            </w:pPr>
            <w:r>
              <w:rPr>
                <w:sz w:val="20"/>
              </w:rPr>
              <w:t>EMERGENCY MEDICINE (Q3, 16/24); NURSING (Q3, 75/111)</w:t>
            </w:r>
          </w:p>
        </w:tc>
      </w:tr>
      <w:tr>
        <w:trPr>
          <w:trHeight w:val="492" w:hRule="exact"/>
        </w:trPr>
        <w:tc>
          <w:tcPr>
            <w:tcW w:w="660" w:type="dxa"/>
          </w:tcPr>
          <w:p>
            <w:pPr>
              <w:pStyle w:val="TableParagraph"/>
              <w:spacing w:before="102"/>
              <w:ind w:left="0" w:right="84"/>
              <w:jc w:val="right"/>
              <w:rPr>
                <w:sz w:val="22"/>
              </w:rPr>
            </w:pPr>
            <w:r>
              <w:rPr>
                <w:sz w:val="22"/>
              </w:rPr>
              <w:t>3632</w:t>
            </w:r>
          </w:p>
        </w:tc>
        <w:tc>
          <w:tcPr>
            <w:tcW w:w="3385" w:type="dxa"/>
          </w:tcPr>
          <w:p>
            <w:pPr>
              <w:pStyle w:val="TableParagraph"/>
              <w:spacing w:line="229" w:lineRule="exact" w:before="0"/>
              <w:ind w:right="-1"/>
              <w:rPr>
                <w:sz w:val="20"/>
              </w:rPr>
            </w:pPr>
            <w:r>
              <w:rPr>
                <w:sz w:val="20"/>
              </w:rPr>
              <w:t>JOURNAL OF EMPIRICAL RESEARCH ON</w:t>
            </w:r>
          </w:p>
          <w:p>
            <w:pPr>
              <w:pStyle w:val="TableParagraph"/>
              <w:spacing w:before="17"/>
              <w:ind w:right="-1"/>
              <w:rPr>
                <w:sz w:val="20"/>
              </w:rPr>
            </w:pPr>
            <w:r>
              <w:rPr>
                <w:sz w:val="20"/>
              </w:rPr>
              <w:t>HUMAN RESEARCH ETHICS</w:t>
            </w:r>
          </w:p>
        </w:tc>
        <w:tc>
          <w:tcPr>
            <w:tcW w:w="1128" w:type="dxa"/>
          </w:tcPr>
          <w:p>
            <w:pPr>
              <w:pStyle w:val="TableParagraph"/>
              <w:spacing w:before="114"/>
              <w:ind w:left="122"/>
              <w:rPr>
                <w:sz w:val="20"/>
              </w:rPr>
            </w:pPr>
            <w:r>
              <w:rPr>
                <w:sz w:val="20"/>
              </w:rPr>
              <w:t>1556-2646</w:t>
            </w:r>
          </w:p>
        </w:tc>
        <w:tc>
          <w:tcPr>
            <w:tcW w:w="5416" w:type="dxa"/>
          </w:tcPr>
          <w:p>
            <w:pPr>
              <w:pStyle w:val="TableParagraph"/>
              <w:spacing w:before="114"/>
              <w:ind w:right="39"/>
              <w:rPr>
                <w:sz w:val="20"/>
              </w:rPr>
            </w:pPr>
            <w:r>
              <w:rPr>
                <w:sz w:val="20"/>
              </w:rPr>
              <w:t>MEDICAL ETHICS (Q2, 9/18)</w:t>
            </w:r>
          </w:p>
        </w:tc>
      </w:tr>
      <w:tr>
        <w:trPr>
          <w:trHeight w:val="290" w:hRule="exact"/>
        </w:trPr>
        <w:tc>
          <w:tcPr>
            <w:tcW w:w="660" w:type="dxa"/>
          </w:tcPr>
          <w:p>
            <w:pPr>
              <w:pStyle w:val="TableParagraph"/>
              <w:spacing w:before="2"/>
              <w:ind w:left="0" w:right="84"/>
              <w:jc w:val="right"/>
              <w:rPr>
                <w:sz w:val="22"/>
              </w:rPr>
            </w:pPr>
            <w:r>
              <w:rPr>
                <w:sz w:val="22"/>
              </w:rPr>
              <w:t>3633</w:t>
            </w:r>
          </w:p>
        </w:tc>
        <w:tc>
          <w:tcPr>
            <w:tcW w:w="3385" w:type="dxa"/>
          </w:tcPr>
          <w:p>
            <w:pPr>
              <w:pStyle w:val="TableParagraph"/>
              <w:ind w:right="-1"/>
              <w:rPr>
                <w:sz w:val="20"/>
              </w:rPr>
            </w:pPr>
            <w:r>
              <w:rPr>
                <w:sz w:val="20"/>
              </w:rPr>
              <w:t>JOURNAL OF ENDOCRINOLOGY</w:t>
            </w:r>
          </w:p>
        </w:tc>
        <w:tc>
          <w:tcPr>
            <w:tcW w:w="1128" w:type="dxa"/>
          </w:tcPr>
          <w:p>
            <w:pPr>
              <w:pStyle w:val="TableParagraph"/>
              <w:ind w:left="122"/>
              <w:rPr>
                <w:sz w:val="20"/>
              </w:rPr>
            </w:pPr>
            <w:r>
              <w:rPr>
                <w:sz w:val="20"/>
              </w:rPr>
              <w:t>0022-0795</w:t>
            </w:r>
          </w:p>
        </w:tc>
        <w:tc>
          <w:tcPr>
            <w:tcW w:w="5416" w:type="dxa"/>
          </w:tcPr>
          <w:p>
            <w:pPr>
              <w:pStyle w:val="TableParagraph"/>
              <w:ind w:right="39"/>
              <w:rPr>
                <w:sz w:val="20"/>
              </w:rPr>
            </w:pPr>
            <w:r>
              <w:rPr>
                <w:sz w:val="20"/>
              </w:rPr>
              <w:t>ENDOCRINOLOGY &amp; METABOLISM (Q2, 44/128)</w:t>
            </w:r>
          </w:p>
        </w:tc>
      </w:tr>
      <w:tr>
        <w:trPr>
          <w:trHeight w:val="290" w:hRule="exact"/>
        </w:trPr>
        <w:tc>
          <w:tcPr>
            <w:tcW w:w="660" w:type="dxa"/>
          </w:tcPr>
          <w:p>
            <w:pPr>
              <w:pStyle w:val="TableParagraph"/>
              <w:spacing w:before="2"/>
              <w:ind w:left="0" w:right="84"/>
              <w:jc w:val="right"/>
              <w:rPr>
                <w:sz w:val="22"/>
              </w:rPr>
            </w:pPr>
            <w:r>
              <w:rPr>
                <w:sz w:val="22"/>
              </w:rPr>
              <w:t>3634</w:t>
            </w:r>
          </w:p>
        </w:tc>
        <w:tc>
          <w:tcPr>
            <w:tcW w:w="3385" w:type="dxa"/>
          </w:tcPr>
          <w:p>
            <w:pPr>
              <w:pStyle w:val="TableParagraph"/>
              <w:ind w:right="-1"/>
              <w:rPr>
                <w:sz w:val="20"/>
              </w:rPr>
            </w:pPr>
            <w:r>
              <w:rPr>
                <w:sz w:val="20"/>
              </w:rPr>
              <w:t>JOURNAL OF ENDODONTICS</w:t>
            </w:r>
          </w:p>
        </w:tc>
        <w:tc>
          <w:tcPr>
            <w:tcW w:w="1128" w:type="dxa"/>
          </w:tcPr>
          <w:p>
            <w:pPr>
              <w:pStyle w:val="TableParagraph"/>
              <w:ind w:left="122"/>
              <w:rPr>
                <w:sz w:val="20"/>
              </w:rPr>
            </w:pPr>
            <w:r>
              <w:rPr>
                <w:sz w:val="20"/>
              </w:rPr>
              <w:t>0099-2399</w:t>
            </w:r>
          </w:p>
        </w:tc>
        <w:tc>
          <w:tcPr>
            <w:tcW w:w="5416" w:type="dxa"/>
          </w:tcPr>
          <w:p>
            <w:pPr>
              <w:pStyle w:val="TableParagraph"/>
              <w:ind w:right="39"/>
              <w:rPr>
                <w:sz w:val="20"/>
              </w:rPr>
            </w:pPr>
            <w:r>
              <w:rPr>
                <w:sz w:val="20"/>
              </w:rPr>
              <w:t>DENTISTRY, ORAL SURGERY &amp; MEDICINE (Q1, 8/88)</w:t>
            </w:r>
          </w:p>
        </w:tc>
      </w:tr>
      <w:tr>
        <w:trPr>
          <w:trHeight w:val="290" w:hRule="exact"/>
        </w:trPr>
        <w:tc>
          <w:tcPr>
            <w:tcW w:w="660" w:type="dxa"/>
          </w:tcPr>
          <w:p>
            <w:pPr>
              <w:pStyle w:val="TableParagraph"/>
              <w:spacing w:before="2"/>
              <w:ind w:left="0" w:right="84"/>
              <w:jc w:val="right"/>
              <w:rPr>
                <w:sz w:val="22"/>
              </w:rPr>
            </w:pPr>
            <w:r>
              <w:rPr>
                <w:sz w:val="22"/>
              </w:rPr>
              <w:t>3635</w:t>
            </w:r>
          </w:p>
        </w:tc>
        <w:tc>
          <w:tcPr>
            <w:tcW w:w="3385" w:type="dxa"/>
          </w:tcPr>
          <w:p>
            <w:pPr>
              <w:pStyle w:val="TableParagraph"/>
              <w:ind w:right="-1"/>
              <w:rPr>
                <w:sz w:val="20"/>
              </w:rPr>
            </w:pPr>
            <w:r>
              <w:rPr>
                <w:sz w:val="20"/>
              </w:rPr>
              <w:t>JOURNAL OF ENDOUROLOGY</w:t>
            </w:r>
          </w:p>
        </w:tc>
        <w:tc>
          <w:tcPr>
            <w:tcW w:w="1128" w:type="dxa"/>
          </w:tcPr>
          <w:p>
            <w:pPr>
              <w:pStyle w:val="TableParagraph"/>
              <w:ind w:left="122"/>
              <w:rPr>
                <w:sz w:val="20"/>
              </w:rPr>
            </w:pPr>
            <w:r>
              <w:rPr>
                <w:sz w:val="20"/>
              </w:rPr>
              <w:t>0892-7790</w:t>
            </w:r>
          </w:p>
        </w:tc>
        <w:tc>
          <w:tcPr>
            <w:tcW w:w="5416" w:type="dxa"/>
          </w:tcPr>
          <w:p>
            <w:pPr>
              <w:pStyle w:val="TableParagraph"/>
              <w:ind w:right="39"/>
              <w:rPr>
                <w:sz w:val="20"/>
              </w:rPr>
            </w:pPr>
            <w:r>
              <w:rPr>
                <w:sz w:val="20"/>
              </w:rPr>
              <w:t>UROLOGY &amp; NEPHROLOGY (Q3, 41/78)</w:t>
            </w:r>
          </w:p>
        </w:tc>
      </w:tr>
      <w:tr>
        <w:trPr>
          <w:trHeight w:val="492" w:hRule="exact"/>
        </w:trPr>
        <w:tc>
          <w:tcPr>
            <w:tcW w:w="660" w:type="dxa"/>
          </w:tcPr>
          <w:p>
            <w:pPr>
              <w:pStyle w:val="TableParagraph"/>
              <w:spacing w:before="102"/>
              <w:ind w:left="0" w:right="84"/>
              <w:jc w:val="right"/>
              <w:rPr>
                <w:sz w:val="22"/>
              </w:rPr>
            </w:pPr>
            <w:r>
              <w:rPr>
                <w:sz w:val="22"/>
              </w:rPr>
              <w:t>3636</w:t>
            </w:r>
          </w:p>
        </w:tc>
        <w:tc>
          <w:tcPr>
            <w:tcW w:w="3385" w:type="dxa"/>
          </w:tcPr>
          <w:p>
            <w:pPr>
              <w:pStyle w:val="TableParagraph"/>
              <w:spacing w:before="114"/>
              <w:ind w:right="-1"/>
              <w:rPr>
                <w:sz w:val="20"/>
              </w:rPr>
            </w:pPr>
            <w:r>
              <w:rPr>
                <w:sz w:val="20"/>
              </w:rPr>
              <w:t>JOURNAL OF ENDOVASCULAR THERAPY</w:t>
            </w:r>
          </w:p>
        </w:tc>
        <w:tc>
          <w:tcPr>
            <w:tcW w:w="1128" w:type="dxa"/>
          </w:tcPr>
          <w:p>
            <w:pPr>
              <w:pStyle w:val="TableParagraph"/>
              <w:spacing w:before="114"/>
              <w:ind w:left="122"/>
              <w:rPr>
                <w:sz w:val="20"/>
              </w:rPr>
            </w:pPr>
            <w:r>
              <w:rPr>
                <w:sz w:val="20"/>
              </w:rPr>
              <w:t>1526-6028</w:t>
            </w:r>
          </w:p>
        </w:tc>
        <w:tc>
          <w:tcPr>
            <w:tcW w:w="5416" w:type="dxa"/>
          </w:tcPr>
          <w:p>
            <w:pPr>
              <w:pStyle w:val="TableParagraph"/>
              <w:spacing w:line="229" w:lineRule="exact" w:before="0"/>
              <w:ind w:right="39"/>
              <w:rPr>
                <w:sz w:val="20"/>
              </w:rPr>
            </w:pPr>
            <w:r>
              <w:rPr>
                <w:sz w:val="20"/>
              </w:rPr>
              <w:t>PERIPHERAL VASCULAR DISEASE (Q2, 19/60); SURGERY (Q1,</w:t>
            </w:r>
          </w:p>
          <w:p>
            <w:pPr>
              <w:pStyle w:val="TableParagraph"/>
              <w:spacing w:before="17"/>
              <w:ind w:right="39"/>
              <w:rPr>
                <w:sz w:val="20"/>
              </w:rPr>
            </w:pPr>
            <w:r>
              <w:rPr>
                <w:sz w:val="20"/>
              </w:rPr>
              <w:t>24/198)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3637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ENERGETIC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0737-0652</w:t>
            </w:r>
          </w:p>
        </w:tc>
        <w:tc>
          <w:tcPr>
            <w:tcW w:w="5416" w:type="dxa"/>
          </w:tcPr>
          <w:p>
            <w:pPr>
              <w:pStyle w:val="TableParagraph"/>
              <w:spacing w:line="222" w:lineRule="exact" w:before="0"/>
              <w:ind w:right="39"/>
              <w:rPr>
                <w:sz w:val="20"/>
              </w:rPr>
            </w:pPr>
            <w:r>
              <w:rPr>
                <w:sz w:val="20"/>
              </w:rPr>
              <w:t>CHEMISTRY, APPLIED (Q2, 34/72); CHEMISTRY, PHYSICAL (Q3,</w:t>
            </w:r>
          </w:p>
          <w:p>
            <w:pPr>
              <w:pStyle w:val="TableParagraph"/>
              <w:spacing w:line="256" w:lineRule="auto" w:before="17"/>
              <w:ind w:right="39"/>
              <w:rPr>
                <w:sz w:val="20"/>
              </w:rPr>
            </w:pPr>
            <w:r>
              <w:rPr>
                <w:sz w:val="20"/>
              </w:rPr>
              <w:t>103/139); ENGINEERING, CHEMICAL (Q3, 69/135); MATERIALS SCIENCE, MULTIDISCIPLINARY (Q3, 155/260)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3638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ENERGY CHEMISTRY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2095-4956</w:t>
            </w:r>
          </w:p>
        </w:tc>
        <w:tc>
          <w:tcPr>
            <w:tcW w:w="5416" w:type="dxa"/>
          </w:tcPr>
          <w:p>
            <w:pPr>
              <w:pStyle w:val="TableParagraph"/>
              <w:spacing w:line="222" w:lineRule="exact" w:before="0"/>
              <w:ind w:right="39"/>
              <w:rPr>
                <w:sz w:val="20"/>
              </w:rPr>
            </w:pPr>
            <w:r>
              <w:rPr>
                <w:sz w:val="20"/>
              </w:rPr>
              <w:t>CHEMISTRY, APPLIED (Q1, 18/72); CHEMISTRY, PHYSICAL (Q2,</w:t>
            </w:r>
          </w:p>
          <w:p>
            <w:pPr>
              <w:pStyle w:val="TableParagraph"/>
              <w:spacing w:line="256" w:lineRule="auto" w:before="17"/>
              <w:ind w:right="39"/>
              <w:rPr>
                <w:sz w:val="20"/>
              </w:rPr>
            </w:pPr>
            <w:r>
              <w:rPr>
                <w:sz w:val="20"/>
              </w:rPr>
              <w:t>62/139); ENERGY &amp; FUELS (Q2, 37/89); ENGINEERING, CHEMICAL (Q2, 38/135)</w:t>
            </w:r>
          </w:p>
        </w:tc>
      </w:tr>
      <w:tr>
        <w:trPr>
          <w:trHeight w:val="492" w:hRule="exact"/>
        </w:trPr>
        <w:tc>
          <w:tcPr>
            <w:tcW w:w="660" w:type="dxa"/>
          </w:tcPr>
          <w:p>
            <w:pPr>
              <w:pStyle w:val="TableParagraph"/>
              <w:spacing w:before="102"/>
              <w:ind w:left="0" w:right="84"/>
              <w:jc w:val="right"/>
              <w:rPr>
                <w:sz w:val="22"/>
              </w:rPr>
            </w:pPr>
            <w:r>
              <w:rPr>
                <w:sz w:val="22"/>
              </w:rPr>
              <w:t>3639</w:t>
            </w:r>
          </w:p>
        </w:tc>
        <w:tc>
          <w:tcPr>
            <w:tcW w:w="3385" w:type="dxa"/>
          </w:tcPr>
          <w:p>
            <w:pPr>
              <w:pStyle w:val="TableParagraph"/>
              <w:spacing w:before="114"/>
              <w:ind w:right="-1"/>
              <w:rPr>
                <w:sz w:val="20"/>
              </w:rPr>
            </w:pPr>
            <w:r>
              <w:rPr>
                <w:sz w:val="20"/>
              </w:rPr>
              <w:t>JOURNAL OF ENERGY ENGINEERING</w:t>
            </w:r>
          </w:p>
        </w:tc>
        <w:tc>
          <w:tcPr>
            <w:tcW w:w="1128" w:type="dxa"/>
          </w:tcPr>
          <w:p>
            <w:pPr>
              <w:pStyle w:val="TableParagraph"/>
              <w:spacing w:before="114"/>
              <w:ind w:left="122"/>
              <w:rPr>
                <w:sz w:val="20"/>
              </w:rPr>
            </w:pPr>
            <w:r>
              <w:rPr>
                <w:sz w:val="20"/>
              </w:rPr>
              <w:t>0733-9402</w:t>
            </w:r>
          </w:p>
        </w:tc>
        <w:tc>
          <w:tcPr>
            <w:tcW w:w="5416" w:type="dxa"/>
          </w:tcPr>
          <w:p>
            <w:pPr>
              <w:pStyle w:val="TableParagraph"/>
              <w:spacing w:before="114"/>
              <w:ind w:right="39"/>
              <w:rPr>
                <w:sz w:val="20"/>
              </w:rPr>
            </w:pPr>
            <w:r>
              <w:rPr>
                <w:sz w:val="20"/>
              </w:rPr>
              <w:t>ENERGY &amp; FUELS (Q3, 53/89); ENGINEERING, CIVIL (Q2, 40/125)</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3640</w:t>
            </w:r>
          </w:p>
        </w:tc>
        <w:tc>
          <w:tcPr>
            <w:tcW w:w="3385" w:type="dxa"/>
          </w:tcPr>
          <w:p>
            <w:pPr>
              <w:pStyle w:val="TableParagraph"/>
              <w:spacing w:line="222" w:lineRule="exact" w:before="0"/>
              <w:ind w:right="-1"/>
              <w:rPr>
                <w:sz w:val="20"/>
              </w:rPr>
            </w:pPr>
            <w:r>
              <w:rPr>
                <w:sz w:val="20"/>
              </w:rPr>
              <w:t>JOURNAL OF ENERGY RESOURCES</w:t>
            </w:r>
          </w:p>
          <w:p>
            <w:pPr>
              <w:pStyle w:val="TableParagraph"/>
              <w:spacing w:line="256" w:lineRule="auto" w:before="17"/>
              <w:ind w:right="-1"/>
              <w:rPr>
                <w:sz w:val="20"/>
              </w:rPr>
            </w:pPr>
            <w:r>
              <w:rPr>
                <w:sz w:val="20"/>
              </w:rPr>
              <w:t>TECHNOLOGY-TRANSACTIONS OF THE ASME</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0195-0738</w:t>
            </w:r>
          </w:p>
        </w:tc>
        <w:tc>
          <w:tcPr>
            <w:tcW w:w="5416" w:type="dxa"/>
          </w:tcPr>
          <w:p>
            <w:pPr>
              <w:pStyle w:val="TableParagraph"/>
              <w:spacing w:before="7"/>
              <w:ind w:left="0"/>
              <w:rPr>
                <w:rFonts w:ascii="Times New Roman"/>
                <w:sz w:val="20"/>
              </w:rPr>
            </w:pPr>
          </w:p>
          <w:p>
            <w:pPr>
              <w:pStyle w:val="TableParagraph"/>
              <w:spacing w:before="0"/>
              <w:ind w:right="39"/>
              <w:rPr>
                <w:sz w:val="20"/>
              </w:rPr>
            </w:pPr>
            <w:r>
              <w:rPr>
                <w:sz w:val="20"/>
              </w:rPr>
              <w:t>ENERGY &amp; FUELS (Q3, 47/89)</w:t>
            </w:r>
          </w:p>
        </w:tc>
      </w:tr>
      <w:tr>
        <w:trPr>
          <w:trHeight w:val="492" w:hRule="exact"/>
        </w:trPr>
        <w:tc>
          <w:tcPr>
            <w:tcW w:w="660" w:type="dxa"/>
          </w:tcPr>
          <w:p>
            <w:pPr>
              <w:pStyle w:val="TableParagraph"/>
              <w:spacing w:before="102"/>
              <w:ind w:left="0" w:right="84"/>
              <w:jc w:val="right"/>
              <w:rPr>
                <w:sz w:val="22"/>
              </w:rPr>
            </w:pPr>
            <w:r>
              <w:rPr>
                <w:sz w:val="22"/>
              </w:rPr>
              <w:t>3641</w:t>
            </w:r>
          </w:p>
        </w:tc>
        <w:tc>
          <w:tcPr>
            <w:tcW w:w="3385" w:type="dxa"/>
          </w:tcPr>
          <w:p>
            <w:pPr>
              <w:pStyle w:val="TableParagraph"/>
              <w:spacing w:line="229" w:lineRule="exact" w:before="0"/>
              <w:ind w:right="-1"/>
              <w:rPr>
                <w:sz w:val="20"/>
              </w:rPr>
            </w:pPr>
            <w:r>
              <w:rPr>
                <w:sz w:val="20"/>
              </w:rPr>
              <w:t>JOURNAL OF ENGINEERED FIBERS AND</w:t>
            </w:r>
          </w:p>
          <w:p>
            <w:pPr>
              <w:pStyle w:val="TableParagraph"/>
              <w:spacing w:before="17"/>
              <w:ind w:right="-1"/>
              <w:rPr>
                <w:sz w:val="20"/>
              </w:rPr>
            </w:pPr>
            <w:r>
              <w:rPr>
                <w:sz w:val="20"/>
              </w:rPr>
              <w:t>FABRICS</w:t>
            </w:r>
          </w:p>
        </w:tc>
        <w:tc>
          <w:tcPr>
            <w:tcW w:w="1128" w:type="dxa"/>
          </w:tcPr>
          <w:p>
            <w:pPr>
              <w:pStyle w:val="TableParagraph"/>
              <w:spacing w:before="114"/>
              <w:ind w:left="122"/>
              <w:rPr>
                <w:sz w:val="20"/>
              </w:rPr>
            </w:pPr>
            <w:r>
              <w:rPr>
                <w:sz w:val="20"/>
              </w:rPr>
              <w:t>1558-9250</w:t>
            </w:r>
          </w:p>
        </w:tc>
        <w:tc>
          <w:tcPr>
            <w:tcW w:w="5416" w:type="dxa"/>
          </w:tcPr>
          <w:p>
            <w:pPr>
              <w:pStyle w:val="TableParagraph"/>
              <w:spacing w:before="114"/>
              <w:ind w:right="39"/>
              <w:rPr>
                <w:sz w:val="20"/>
              </w:rPr>
            </w:pPr>
            <w:r>
              <w:rPr>
                <w:sz w:val="20"/>
              </w:rPr>
              <w:t>MATERIALS SCIENCE, TEXTILES (Q2, 6/22)</w:t>
            </w:r>
          </w:p>
        </w:tc>
      </w:tr>
      <w:tr>
        <w:trPr>
          <w:trHeight w:val="492" w:hRule="exact"/>
        </w:trPr>
        <w:tc>
          <w:tcPr>
            <w:tcW w:w="660" w:type="dxa"/>
          </w:tcPr>
          <w:p>
            <w:pPr>
              <w:pStyle w:val="TableParagraph"/>
              <w:spacing w:before="102"/>
              <w:ind w:left="0" w:right="84"/>
              <w:jc w:val="right"/>
              <w:rPr>
                <w:sz w:val="22"/>
              </w:rPr>
            </w:pPr>
            <w:r>
              <w:rPr>
                <w:sz w:val="22"/>
              </w:rPr>
              <w:t>3642</w:t>
            </w:r>
          </w:p>
        </w:tc>
        <w:tc>
          <w:tcPr>
            <w:tcW w:w="3385" w:type="dxa"/>
          </w:tcPr>
          <w:p>
            <w:pPr>
              <w:pStyle w:val="TableParagraph"/>
              <w:spacing w:line="229" w:lineRule="exact" w:before="0"/>
              <w:ind w:right="-1"/>
              <w:rPr>
                <w:sz w:val="20"/>
              </w:rPr>
            </w:pPr>
            <w:r>
              <w:rPr>
                <w:sz w:val="20"/>
              </w:rPr>
              <w:t>JOURNAL OF ENGINEERING AND</w:t>
            </w:r>
          </w:p>
          <w:p>
            <w:pPr>
              <w:pStyle w:val="TableParagraph"/>
              <w:spacing w:before="17"/>
              <w:ind w:right="-1"/>
              <w:rPr>
                <w:sz w:val="20"/>
              </w:rPr>
            </w:pPr>
            <w:r>
              <w:rPr>
                <w:sz w:val="20"/>
              </w:rPr>
              <w:t>TECHNOLOGY MANAGEMENT</w:t>
            </w:r>
          </w:p>
        </w:tc>
        <w:tc>
          <w:tcPr>
            <w:tcW w:w="1128" w:type="dxa"/>
          </w:tcPr>
          <w:p>
            <w:pPr>
              <w:pStyle w:val="TableParagraph"/>
              <w:spacing w:before="114"/>
              <w:ind w:left="122"/>
              <w:rPr>
                <w:sz w:val="20"/>
              </w:rPr>
            </w:pPr>
            <w:r>
              <w:rPr>
                <w:sz w:val="20"/>
              </w:rPr>
              <w:t>0923-4748</w:t>
            </w:r>
          </w:p>
        </w:tc>
        <w:tc>
          <w:tcPr>
            <w:tcW w:w="5416" w:type="dxa"/>
          </w:tcPr>
          <w:p>
            <w:pPr>
              <w:pStyle w:val="TableParagraph"/>
              <w:spacing w:before="114"/>
              <w:ind w:right="39"/>
              <w:rPr>
                <w:sz w:val="20"/>
              </w:rPr>
            </w:pPr>
            <w:r>
              <w:rPr>
                <w:sz w:val="20"/>
              </w:rPr>
              <w:t>ENGINEERING, INDUSTRIAL (Q1, 7/43)</w:t>
            </w:r>
          </w:p>
        </w:tc>
      </w:tr>
      <w:tr>
        <w:trPr>
          <w:trHeight w:val="290" w:hRule="exact"/>
        </w:trPr>
        <w:tc>
          <w:tcPr>
            <w:tcW w:w="660" w:type="dxa"/>
          </w:tcPr>
          <w:p>
            <w:pPr>
              <w:pStyle w:val="TableParagraph"/>
              <w:spacing w:before="2"/>
              <w:ind w:left="0" w:right="84"/>
              <w:jc w:val="right"/>
              <w:rPr>
                <w:sz w:val="22"/>
              </w:rPr>
            </w:pPr>
            <w:r>
              <w:rPr>
                <w:sz w:val="22"/>
              </w:rPr>
              <w:t>3643</w:t>
            </w:r>
          </w:p>
        </w:tc>
        <w:tc>
          <w:tcPr>
            <w:tcW w:w="3385" w:type="dxa"/>
          </w:tcPr>
          <w:p>
            <w:pPr>
              <w:pStyle w:val="TableParagraph"/>
              <w:ind w:right="-1"/>
              <w:rPr>
                <w:sz w:val="20"/>
              </w:rPr>
            </w:pPr>
            <w:r>
              <w:rPr>
                <w:sz w:val="20"/>
              </w:rPr>
              <w:t>JOURNAL OF ENGINEERING DESIGN</w:t>
            </w:r>
          </w:p>
        </w:tc>
        <w:tc>
          <w:tcPr>
            <w:tcW w:w="1128" w:type="dxa"/>
          </w:tcPr>
          <w:p>
            <w:pPr>
              <w:pStyle w:val="TableParagraph"/>
              <w:ind w:left="122"/>
              <w:rPr>
                <w:sz w:val="20"/>
              </w:rPr>
            </w:pPr>
            <w:r>
              <w:rPr>
                <w:sz w:val="20"/>
              </w:rPr>
              <w:t>0954-4828</w:t>
            </w:r>
          </w:p>
        </w:tc>
        <w:tc>
          <w:tcPr>
            <w:tcW w:w="5416" w:type="dxa"/>
          </w:tcPr>
          <w:p>
            <w:pPr>
              <w:pStyle w:val="TableParagraph"/>
              <w:ind w:right="39"/>
              <w:rPr>
                <w:sz w:val="20"/>
              </w:rPr>
            </w:pPr>
            <w:r>
              <w:rPr>
                <w:sz w:val="20"/>
              </w:rPr>
              <w:t>ENGINEERING, MULTIDISCIPLINARY (Q2, 36/85)</w:t>
            </w:r>
          </w:p>
        </w:tc>
      </w:tr>
      <w:tr>
        <w:trPr>
          <w:trHeight w:val="492" w:hRule="exact"/>
        </w:trPr>
        <w:tc>
          <w:tcPr>
            <w:tcW w:w="660" w:type="dxa"/>
          </w:tcPr>
          <w:p>
            <w:pPr>
              <w:pStyle w:val="TableParagraph"/>
              <w:spacing w:before="102"/>
              <w:ind w:left="0" w:right="84"/>
              <w:jc w:val="right"/>
              <w:rPr>
                <w:sz w:val="22"/>
              </w:rPr>
            </w:pPr>
            <w:r>
              <w:rPr>
                <w:sz w:val="22"/>
              </w:rPr>
              <w:t>3644</w:t>
            </w:r>
          </w:p>
        </w:tc>
        <w:tc>
          <w:tcPr>
            <w:tcW w:w="3385" w:type="dxa"/>
          </w:tcPr>
          <w:p>
            <w:pPr>
              <w:pStyle w:val="TableParagraph"/>
              <w:spacing w:before="114"/>
              <w:ind w:right="-1"/>
              <w:rPr>
                <w:sz w:val="20"/>
              </w:rPr>
            </w:pPr>
            <w:r>
              <w:rPr>
                <w:sz w:val="20"/>
              </w:rPr>
              <w:t>JOURNAL OF ENGINEERING EDUCATION</w:t>
            </w:r>
          </w:p>
        </w:tc>
        <w:tc>
          <w:tcPr>
            <w:tcW w:w="1128" w:type="dxa"/>
          </w:tcPr>
          <w:p>
            <w:pPr>
              <w:pStyle w:val="TableParagraph"/>
              <w:spacing w:before="114"/>
              <w:ind w:left="122"/>
              <w:rPr>
                <w:sz w:val="20"/>
              </w:rPr>
            </w:pPr>
            <w:r>
              <w:rPr>
                <w:sz w:val="20"/>
              </w:rPr>
              <w:t>1069-4730</w:t>
            </w:r>
          </w:p>
        </w:tc>
        <w:tc>
          <w:tcPr>
            <w:tcW w:w="5416" w:type="dxa"/>
          </w:tcPr>
          <w:p>
            <w:pPr>
              <w:pStyle w:val="TableParagraph"/>
              <w:spacing w:line="229" w:lineRule="exact" w:before="0"/>
              <w:ind w:right="39"/>
              <w:rPr>
                <w:sz w:val="20"/>
              </w:rPr>
            </w:pPr>
            <w:r>
              <w:rPr>
                <w:sz w:val="20"/>
              </w:rPr>
              <w:t>EDUCATION, SCIENTIFIC DISCIPLINES (Q1, 7/37); ENGINEERING,</w:t>
            </w:r>
          </w:p>
          <w:p>
            <w:pPr>
              <w:pStyle w:val="TableParagraph"/>
              <w:spacing w:before="17"/>
              <w:ind w:right="39"/>
              <w:rPr>
                <w:sz w:val="20"/>
              </w:rPr>
            </w:pPr>
            <w:r>
              <w:rPr>
                <w:sz w:val="20"/>
              </w:rPr>
              <w:t>MULTIDISCIPLINARY (Q1, 13/85)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3645</w:t>
            </w:r>
          </w:p>
        </w:tc>
        <w:tc>
          <w:tcPr>
            <w:tcW w:w="3385" w:type="dxa"/>
          </w:tcPr>
          <w:p>
            <w:pPr>
              <w:pStyle w:val="TableParagraph"/>
              <w:spacing w:line="222" w:lineRule="exact" w:before="0"/>
              <w:ind w:right="-1"/>
              <w:rPr>
                <w:sz w:val="20"/>
              </w:rPr>
            </w:pPr>
            <w:r>
              <w:rPr>
                <w:sz w:val="20"/>
              </w:rPr>
              <w:t>JOURNAL OF ENGINEERING FOR GAS</w:t>
            </w:r>
          </w:p>
          <w:p>
            <w:pPr>
              <w:pStyle w:val="TableParagraph"/>
              <w:spacing w:line="256" w:lineRule="auto" w:before="17"/>
              <w:ind w:right="-1"/>
              <w:rPr>
                <w:sz w:val="20"/>
              </w:rPr>
            </w:pPr>
            <w:r>
              <w:rPr>
                <w:sz w:val="20"/>
              </w:rPr>
              <w:t>TURBINES AND POWER-TRANSACTIONS OF THE ASME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0742-4795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MECHANICAL (Q3, 83/130)</w:t>
            </w:r>
          </w:p>
        </w:tc>
      </w:tr>
    </w:tbl>
    <w:p>
      <w:pPr>
        <w:spacing w:after="0"/>
        <w:rPr>
          <w:sz w:val="20"/>
        </w:rPr>
        <w:sectPr>
          <w:footerReference w:type="default" r:id="rId34"/>
          <w:pgSz w:w="11910" w:h="16840"/>
          <w:pgMar w:footer="434" w:header="0" w:top="700" w:bottom="620" w:left="540" w:right="520"/>
          <w:pgNumType w:start="11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3646</w:t>
            </w:r>
          </w:p>
        </w:tc>
        <w:tc>
          <w:tcPr>
            <w:tcW w:w="3385" w:type="dxa"/>
          </w:tcPr>
          <w:p>
            <w:pPr>
              <w:pStyle w:val="TableParagraph"/>
              <w:spacing w:line="222" w:lineRule="exact" w:before="0"/>
              <w:ind w:right="-1"/>
              <w:rPr>
                <w:sz w:val="20"/>
              </w:rPr>
            </w:pPr>
            <w:r>
              <w:rPr>
                <w:sz w:val="20"/>
              </w:rPr>
              <w:t>JOURNAL OF ENGINEERING MATERIALS</w:t>
            </w:r>
          </w:p>
          <w:p>
            <w:pPr>
              <w:pStyle w:val="TableParagraph"/>
              <w:spacing w:line="256" w:lineRule="auto" w:before="17"/>
              <w:ind w:right="-1"/>
              <w:rPr>
                <w:sz w:val="20"/>
              </w:rPr>
            </w:pPr>
            <w:r>
              <w:rPr>
                <w:sz w:val="20"/>
              </w:rPr>
              <w:t>AND TECHNOLOGY-TRANSACTIONS OF THE ASME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0094-4289</w:t>
            </w:r>
          </w:p>
        </w:tc>
        <w:tc>
          <w:tcPr>
            <w:tcW w:w="5416" w:type="dxa"/>
          </w:tcPr>
          <w:p>
            <w:pPr>
              <w:pStyle w:val="TableParagraph"/>
              <w:spacing w:line="256" w:lineRule="auto" w:before="107"/>
              <w:ind w:right="39"/>
              <w:rPr>
                <w:sz w:val="20"/>
              </w:rPr>
            </w:pPr>
            <w:r>
              <w:rPr>
                <w:sz w:val="20"/>
              </w:rPr>
              <w:t>ENGINEERING, MECHANICAL (Q2, 65/130); MATERIALS SCIENCE, MULTIDISCIPLINARY (Q3, 186/260)</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3647</w:t>
            </w:r>
          </w:p>
        </w:tc>
        <w:tc>
          <w:tcPr>
            <w:tcW w:w="3385" w:type="dxa"/>
          </w:tcPr>
          <w:p>
            <w:pPr>
              <w:pStyle w:val="TableParagraph"/>
              <w:spacing w:line="256" w:lineRule="auto" w:before="107"/>
              <w:ind w:right="-1"/>
              <w:rPr>
                <w:sz w:val="20"/>
              </w:rPr>
            </w:pPr>
            <w:r>
              <w:rPr>
                <w:sz w:val="20"/>
              </w:rPr>
              <w:t>JOURNAL OF ENGINEERING MATHEMATICS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0022-0833</w:t>
            </w:r>
          </w:p>
        </w:tc>
        <w:tc>
          <w:tcPr>
            <w:tcW w:w="5416" w:type="dxa"/>
          </w:tcPr>
          <w:p>
            <w:pPr>
              <w:pStyle w:val="TableParagraph"/>
              <w:spacing w:line="256" w:lineRule="auto" w:before="107"/>
              <w:ind w:right="39"/>
              <w:rPr>
                <w:sz w:val="20"/>
              </w:rPr>
            </w:pPr>
            <w:r>
              <w:rPr>
                <w:sz w:val="20"/>
              </w:rPr>
              <w:t>ENGINEERING, MULTIDISCIPLINARY (Q3, 52/85); MATHEMATICS, INTERDISCIPLINARY APPLICATIONS (Q3, 67/99)</w:t>
            </w:r>
          </w:p>
        </w:tc>
      </w:tr>
      <w:tr>
        <w:trPr>
          <w:trHeight w:val="492" w:hRule="exact"/>
        </w:trPr>
        <w:tc>
          <w:tcPr>
            <w:tcW w:w="660" w:type="dxa"/>
          </w:tcPr>
          <w:p>
            <w:pPr>
              <w:pStyle w:val="TableParagraph"/>
              <w:spacing w:before="102"/>
              <w:ind w:left="0" w:right="84"/>
              <w:jc w:val="right"/>
              <w:rPr>
                <w:sz w:val="22"/>
              </w:rPr>
            </w:pPr>
            <w:r>
              <w:rPr>
                <w:sz w:val="22"/>
              </w:rPr>
              <w:t>3648</w:t>
            </w:r>
          </w:p>
        </w:tc>
        <w:tc>
          <w:tcPr>
            <w:tcW w:w="3385" w:type="dxa"/>
          </w:tcPr>
          <w:p>
            <w:pPr>
              <w:pStyle w:val="TableParagraph"/>
              <w:spacing w:before="114"/>
              <w:ind w:right="-1"/>
              <w:rPr>
                <w:sz w:val="20"/>
              </w:rPr>
            </w:pPr>
            <w:r>
              <w:rPr>
                <w:sz w:val="20"/>
              </w:rPr>
              <w:t>JOURNAL OF ENGINEERING MECHANICS</w:t>
            </w:r>
          </w:p>
        </w:tc>
        <w:tc>
          <w:tcPr>
            <w:tcW w:w="1128" w:type="dxa"/>
          </w:tcPr>
          <w:p>
            <w:pPr>
              <w:pStyle w:val="TableParagraph"/>
              <w:spacing w:before="114"/>
              <w:ind w:left="122"/>
              <w:rPr>
                <w:sz w:val="20"/>
              </w:rPr>
            </w:pPr>
            <w:r>
              <w:rPr>
                <w:sz w:val="20"/>
              </w:rPr>
              <w:t>0733-9399</w:t>
            </w:r>
          </w:p>
        </w:tc>
        <w:tc>
          <w:tcPr>
            <w:tcW w:w="5416" w:type="dxa"/>
          </w:tcPr>
          <w:p>
            <w:pPr>
              <w:pStyle w:val="TableParagraph"/>
              <w:spacing w:before="114"/>
              <w:ind w:right="39"/>
              <w:rPr>
                <w:sz w:val="20"/>
              </w:rPr>
            </w:pPr>
            <w:r>
              <w:rPr>
                <w:sz w:val="20"/>
              </w:rPr>
              <w:t>ENGINEERING, MECHANICAL (Q2, 45/130)</w:t>
            </w:r>
          </w:p>
        </w:tc>
      </w:tr>
      <w:tr>
        <w:trPr>
          <w:trHeight w:val="492" w:hRule="exact"/>
        </w:trPr>
        <w:tc>
          <w:tcPr>
            <w:tcW w:w="660" w:type="dxa"/>
          </w:tcPr>
          <w:p>
            <w:pPr>
              <w:pStyle w:val="TableParagraph"/>
              <w:spacing w:before="102"/>
              <w:ind w:left="0" w:right="84"/>
              <w:jc w:val="right"/>
              <w:rPr>
                <w:sz w:val="22"/>
              </w:rPr>
            </w:pPr>
            <w:r>
              <w:rPr>
                <w:sz w:val="22"/>
              </w:rPr>
              <w:t>3649</w:t>
            </w:r>
          </w:p>
        </w:tc>
        <w:tc>
          <w:tcPr>
            <w:tcW w:w="3385" w:type="dxa"/>
          </w:tcPr>
          <w:p>
            <w:pPr>
              <w:pStyle w:val="TableParagraph"/>
              <w:spacing w:line="229" w:lineRule="exact" w:before="0"/>
              <w:ind w:right="-1"/>
              <w:rPr>
                <w:sz w:val="20"/>
              </w:rPr>
            </w:pPr>
            <w:r>
              <w:rPr>
                <w:sz w:val="20"/>
              </w:rPr>
              <w:t>JOURNAL OF ENGINEERING</w:t>
            </w:r>
          </w:p>
          <w:p>
            <w:pPr>
              <w:pStyle w:val="TableParagraph"/>
              <w:spacing w:before="17"/>
              <w:ind w:right="-1"/>
              <w:rPr>
                <w:sz w:val="20"/>
              </w:rPr>
            </w:pPr>
            <w:r>
              <w:rPr>
                <w:sz w:val="20"/>
              </w:rPr>
              <w:t>TECHNOLOGY</w:t>
            </w:r>
          </w:p>
        </w:tc>
        <w:tc>
          <w:tcPr>
            <w:tcW w:w="1128" w:type="dxa"/>
          </w:tcPr>
          <w:p>
            <w:pPr>
              <w:pStyle w:val="TableParagraph"/>
              <w:spacing w:before="114"/>
              <w:ind w:left="132"/>
              <w:rPr>
                <w:sz w:val="20"/>
              </w:rPr>
            </w:pPr>
            <w:r>
              <w:rPr>
                <w:sz w:val="20"/>
              </w:rPr>
              <w:t>****-****</w:t>
            </w:r>
          </w:p>
        </w:tc>
        <w:tc>
          <w:tcPr>
            <w:tcW w:w="5416" w:type="dxa"/>
          </w:tcPr>
          <w:p>
            <w:pPr>
              <w:pStyle w:val="TableParagraph"/>
              <w:spacing w:before="114"/>
              <w:ind w:right="39"/>
              <w:rPr>
                <w:sz w:val="20"/>
              </w:rPr>
            </w:pPr>
            <w:r>
              <w:rPr>
                <w:sz w:val="20"/>
              </w:rPr>
              <w:t>ENGINEERING, MULTIDISCIPLINARY (Q2, 39/85)</w:t>
            </w:r>
          </w:p>
        </w:tc>
      </w:tr>
      <w:tr>
        <w:trPr>
          <w:trHeight w:val="492" w:hRule="exact"/>
        </w:trPr>
        <w:tc>
          <w:tcPr>
            <w:tcW w:w="660" w:type="dxa"/>
          </w:tcPr>
          <w:p>
            <w:pPr>
              <w:pStyle w:val="TableParagraph"/>
              <w:spacing w:before="102"/>
              <w:ind w:left="0" w:right="84"/>
              <w:jc w:val="right"/>
              <w:rPr>
                <w:sz w:val="22"/>
              </w:rPr>
            </w:pPr>
            <w:r>
              <w:rPr>
                <w:sz w:val="22"/>
              </w:rPr>
              <w:t>3650</w:t>
            </w:r>
          </w:p>
        </w:tc>
        <w:tc>
          <w:tcPr>
            <w:tcW w:w="3385" w:type="dxa"/>
          </w:tcPr>
          <w:p>
            <w:pPr>
              <w:pStyle w:val="TableParagraph"/>
              <w:spacing w:before="114"/>
              <w:ind w:right="-1"/>
              <w:rPr>
                <w:sz w:val="20"/>
              </w:rPr>
            </w:pPr>
            <w:r>
              <w:rPr>
                <w:sz w:val="20"/>
              </w:rPr>
              <w:t>JOURNAL OF ENTOMOLOGICAL SCIENCE</w:t>
            </w:r>
          </w:p>
        </w:tc>
        <w:tc>
          <w:tcPr>
            <w:tcW w:w="1128" w:type="dxa"/>
          </w:tcPr>
          <w:p>
            <w:pPr>
              <w:pStyle w:val="TableParagraph"/>
              <w:spacing w:before="114"/>
              <w:ind w:left="122"/>
              <w:rPr>
                <w:sz w:val="20"/>
              </w:rPr>
            </w:pPr>
            <w:r>
              <w:rPr>
                <w:sz w:val="20"/>
              </w:rPr>
              <w:t>0749-8004</w:t>
            </w:r>
          </w:p>
        </w:tc>
        <w:tc>
          <w:tcPr>
            <w:tcW w:w="5416" w:type="dxa"/>
          </w:tcPr>
          <w:p>
            <w:pPr>
              <w:pStyle w:val="TableParagraph"/>
              <w:spacing w:before="114"/>
              <w:ind w:right="39"/>
              <w:rPr>
                <w:sz w:val="20"/>
              </w:rPr>
            </w:pPr>
            <w:r>
              <w:rPr>
                <w:sz w:val="20"/>
              </w:rPr>
              <w:t>ENTOMOLOGY (Q3, 69/92)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3651</w:t>
            </w:r>
          </w:p>
        </w:tc>
        <w:tc>
          <w:tcPr>
            <w:tcW w:w="3385" w:type="dxa"/>
          </w:tcPr>
          <w:p>
            <w:pPr>
              <w:pStyle w:val="TableParagraph"/>
              <w:spacing w:line="256" w:lineRule="auto" w:before="107"/>
              <w:ind w:right="-1"/>
              <w:rPr>
                <w:sz w:val="20"/>
              </w:rPr>
            </w:pPr>
            <w:r>
              <w:rPr>
                <w:sz w:val="20"/>
              </w:rPr>
              <w:t>JOURNAL OF ENVIRONMENTAL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0733-9372</w:t>
            </w:r>
          </w:p>
        </w:tc>
        <w:tc>
          <w:tcPr>
            <w:tcW w:w="5416" w:type="dxa"/>
          </w:tcPr>
          <w:p>
            <w:pPr>
              <w:pStyle w:val="TableParagraph"/>
              <w:spacing w:line="222" w:lineRule="exact" w:before="0"/>
              <w:ind w:right="39"/>
              <w:rPr>
                <w:sz w:val="20"/>
              </w:rPr>
            </w:pPr>
            <w:r>
              <w:rPr>
                <w:sz w:val="20"/>
              </w:rPr>
              <w:t>ENGINEERING, CIVIL (Q2, 47/125); ENGINEERING,</w:t>
            </w:r>
          </w:p>
          <w:p>
            <w:pPr>
              <w:pStyle w:val="TableParagraph"/>
              <w:spacing w:line="256" w:lineRule="auto" w:before="17"/>
              <w:ind w:right="39"/>
              <w:rPr>
                <w:sz w:val="20"/>
              </w:rPr>
            </w:pPr>
            <w:r>
              <w:rPr>
                <w:sz w:val="20"/>
              </w:rPr>
              <w:t>ENVIRONMENTAL (Q3, 31/47); ENVIRONMENTAL SCIENCES (Q3, 145/223)</w:t>
            </w:r>
          </w:p>
        </w:tc>
      </w:tr>
      <w:tr>
        <w:trPr>
          <w:trHeight w:val="492" w:hRule="exact"/>
        </w:trPr>
        <w:tc>
          <w:tcPr>
            <w:tcW w:w="660" w:type="dxa"/>
          </w:tcPr>
          <w:p>
            <w:pPr>
              <w:pStyle w:val="TableParagraph"/>
              <w:spacing w:before="102"/>
              <w:ind w:left="0" w:right="84"/>
              <w:jc w:val="right"/>
              <w:rPr>
                <w:sz w:val="22"/>
              </w:rPr>
            </w:pPr>
            <w:r>
              <w:rPr>
                <w:sz w:val="22"/>
              </w:rPr>
              <w:t>3652</w:t>
            </w:r>
          </w:p>
        </w:tc>
        <w:tc>
          <w:tcPr>
            <w:tcW w:w="3385" w:type="dxa"/>
          </w:tcPr>
          <w:p>
            <w:pPr>
              <w:pStyle w:val="TableParagraph"/>
              <w:spacing w:line="229" w:lineRule="exact" w:before="0"/>
              <w:ind w:right="-1"/>
              <w:rPr>
                <w:sz w:val="20"/>
              </w:rPr>
            </w:pPr>
            <w:r>
              <w:rPr>
                <w:sz w:val="20"/>
              </w:rPr>
              <w:t>JOURNAL OF ENVIRONMENTAL</w:t>
            </w:r>
          </w:p>
          <w:p>
            <w:pPr>
              <w:pStyle w:val="TableParagraph"/>
              <w:spacing w:before="17"/>
              <w:ind w:right="-1"/>
              <w:rPr>
                <w:sz w:val="20"/>
              </w:rPr>
            </w:pPr>
            <w:r>
              <w:rPr>
                <w:sz w:val="20"/>
              </w:rPr>
              <w:t>INFORMATICS</w:t>
            </w:r>
          </w:p>
        </w:tc>
        <w:tc>
          <w:tcPr>
            <w:tcW w:w="1128" w:type="dxa"/>
          </w:tcPr>
          <w:p>
            <w:pPr>
              <w:pStyle w:val="TableParagraph"/>
              <w:spacing w:before="114"/>
              <w:ind w:left="122"/>
              <w:rPr>
                <w:sz w:val="20"/>
              </w:rPr>
            </w:pPr>
            <w:r>
              <w:rPr>
                <w:sz w:val="20"/>
              </w:rPr>
              <w:t>1726-2135</w:t>
            </w:r>
          </w:p>
        </w:tc>
        <w:tc>
          <w:tcPr>
            <w:tcW w:w="5416" w:type="dxa"/>
          </w:tcPr>
          <w:p>
            <w:pPr>
              <w:pStyle w:val="TableParagraph"/>
              <w:spacing w:before="114"/>
              <w:ind w:right="39"/>
              <w:rPr>
                <w:sz w:val="20"/>
              </w:rPr>
            </w:pPr>
            <w:r>
              <w:rPr>
                <w:sz w:val="20"/>
              </w:rPr>
              <w:t>ENVIRONMENTAL SCIENCES (Q1, 55/223)</w:t>
            </w:r>
          </w:p>
        </w:tc>
      </w:tr>
      <w:tr>
        <w:trPr>
          <w:trHeight w:val="492" w:hRule="exact"/>
        </w:trPr>
        <w:tc>
          <w:tcPr>
            <w:tcW w:w="660" w:type="dxa"/>
          </w:tcPr>
          <w:p>
            <w:pPr>
              <w:pStyle w:val="TableParagraph"/>
              <w:spacing w:before="102"/>
              <w:ind w:left="0" w:right="84"/>
              <w:jc w:val="right"/>
              <w:rPr>
                <w:sz w:val="22"/>
              </w:rPr>
            </w:pPr>
            <w:r>
              <w:rPr>
                <w:sz w:val="22"/>
              </w:rPr>
              <w:t>3653</w:t>
            </w:r>
          </w:p>
        </w:tc>
        <w:tc>
          <w:tcPr>
            <w:tcW w:w="3385" w:type="dxa"/>
          </w:tcPr>
          <w:p>
            <w:pPr>
              <w:pStyle w:val="TableParagraph"/>
              <w:spacing w:line="229" w:lineRule="exact" w:before="0"/>
              <w:ind w:right="-1"/>
              <w:rPr>
                <w:sz w:val="20"/>
              </w:rPr>
            </w:pPr>
            <w:r>
              <w:rPr>
                <w:sz w:val="20"/>
              </w:rPr>
              <w:t>JOURNAL OF ENVIRONMENTAL</w:t>
            </w:r>
          </w:p>
          <w:p>
            <w:pPr>
              <w:pStyle w:val="TableParagraph"/>
              <w:spacing w:before="17"/>
              <w:ind w:right="-1"/>
              <w:rPr>
                <w:sz w:val="20"/>
              </w:rPr>
            </w:pPr>
            <w:r>
              <w:rPr>
                <w:sz w:val="20"/>
              </w:rPr>
              <w:t>MANAGEMENT</w:t>
            </w:r>
          </w:p>
        </w:tc>
        <w:tc>
          <w:tcPr>
            <w:tcW w:w="1128" w:type="dxa"/>
          </w:tcPr>
          <w:p>
            <w:pPr>
              <w:pStyle w:val="TableParagraph"/>
              <w:spacing w:before="114"/>
              <w:ind w:left="122"/>
              <w:rPr>
                <w:sz w:val="20"/>
              </w:rPr>
            </w:pPr>
            <w:r>
              <w:rPr>
                <w:sz w:val="20"/>
              </w:rPr>
              <w:t>0301-4797</w:t>
            </w:r>
          </w:p>
        </w:tc>
        <w:tc>
          <w:tcPr>
            <w:tcW w:w="5416" w:type="dxa"/>
          </w:tcPr>
          <w:p>
            <w:pPr>
              <w:pStyle w:val="TableParagraph"/>
              <w:spacing w:before="114"/>
              <w:ind w:right="39"/>
              <w:rPr>
                <w:sz w:val="20"/>
              </w:rPr>
            </w:pPr>
            <w:r>
              <w:rPr>
                <w:sz w:val="20"/>
              </w:rPr>
              <w:t>ENVIRONMENTAL SCIENCES (Q2, 58/223)</w:t>
            </w:r>
          </w:p>
        </w:tc>
      </w:tr>
      <w:tr>
        <w:trPr>
          <w:trHeight w:val="493" w:hRule="exact"/>
        </w:trPr>
        <w:tc>
          <w:tcPr>
            <w:tcW w:w="660" w:type="dxa"/>
          </w:tcPr>
          <w:p>
            <w:pPr>
              <w:pStyle w:val="TableParagraph"/>
              <w:spacing w:before="103"/>
              <w:ind w:left="0" w:right="84"/>
              <w:jc w:val="right"/>
              <w:rPr>
                <w:sz w:val="22"/>
              </w:rPr>
            </w:pPr>
            <w:r>
              <w:rPr>
                <w:sz w:val="22"/>
              </w:rPr>
              <w:t>3654</w:t>
            </w:r>
          </w:p>
        </w:tc>
        <w:tc>
          <w:tcPr>
            <w:tcW w:w="3385" w:type="dxa"/>
          </w:tcPr>
          <w:p>
            <w:pPr>
              <w:pStyle w:val="TableParagraph"/>
              <w:spacing w:line="230" w:lineRule="exact" w:before="0"/>
              <w:ind w:right="-1"/>
              <w:rPr>
                <w:sz w:val="20"/>
              </w:rPr>
            </w:pPr>
            <w:r>
              <w:rPr>
                <w:sz w:val="20"/>
              </w:rPr>
              <w:t>JOURNAL OF ENVIRONMENTAL</w:t>
            </w:r>
          </w:p>
          <w:p>
            <w:pPr>
              <w:pStyle w:val="TableParagraph"/>
              <w:spacing w:before="17"/>
              <w:ind w:right="-1"/>
              <w:rPr>
                <w:sz w:val="20"/>
              </w:rPr>
            </w:pPr>
            <w:r>
              <w:rPr>
                <w:sz w:val="20"/>
              </w:rPr>
              <w:t>MONITORING</w:t>
            </w:r>
          </w:p>
        </w:tc>
        <w:tc>
          <w:tcPr>
            <w:tcW w:w="1128" w:type="dxa"/>
          </w:tcPr>
          <w:p>
            <w:pPr>
              <w:pStyle w:val="TableParagraph"/>
              <w:spacing w:before="115"/>
              <w:ind w:left="122"/>
              <w:rPr>
                <w:sz w:val="20"/>
              </w:rPr>
            </w:pPr>
            <w:r>
              <w:rPr>
                <w:sz w:val="20"/>
              </w:rPr>
              <w:t>1464-0325</w:t>
            </w:r>
          </w:p>
        </w:tc>
        <w:tc>
          <w:tcPr>
            <w:tcW w:w="5416" w:type="dxa"/>
          </w:tcPr>
          <w:p>
            <w:pPr>
              <w:pStyle w:val="TableParagraph"/>
              <w:spacing w:line="230" w:lineRule="exact" w:before="0"/>
              <w:ind w:right="39"/>
              <w:rPr>
                <w:sz w:val="20"/>
              </w:rPr>
            </w:pPr>
            <w:r>
              <w:rPr>
                <w:sz w:val="20"/>
              </w:rPr>
              <w:t>CHEMISTRY, ANALYTICAL (Q2, 34/74); ENVIRONMENTAL</w:t>
            </w:r>
          </w:p>
          <w:p>
            <w:pPr>
              <w:pStyle w:val="TableParagraph"/>
              <w:spacing w:before="17"/>
              <w:ind w:right="39"/>
              <w:rPr>
                <w:sz w:val="20"/>
              </w:rPr>
            </w:pPr>
            <w:r>
              <w:rPr>
                <w:sz w:val="20"/>
              </w:rPr>
              <w:t>SCIENCES (Q2, 87/223)</w:t>
            </w:r>
          </w:p>
        </w:tc>
      </w:tr>
      <w:tr>
        <w:trPr>
          <w:trHeight w:val="492" w:hRule="exact"/>
        </w:trPr>
        <w:tc>
          <w:tcPr>
            <w:tcW w:w="660" w:type="dxa"/>
          </w:tcPr>
          <w:p>
            <w:pPr>
              <w:pStyle w:val="TableParagraph"/>
              <w:spacing w:before="102"/>
              <w:ind w:left="0" w:right="84"/>
              <w:jc w:val="right"/>
              <w:rPr>
                <w:sz w:val="22"/>
              </w:rPr>
            </w:pPr>
            <w:r>
              <w:rPr>
                <w:sz w:val="22"/>
              </w:rPr>
              <w:t>3655</w:t>
            </w:r>
          </w:p>
        </w:tc>
        <w:tc>
          <w:tcPr>
            <w:tcW w:w="3385" w:type="dxa"/>
          </w:tcPr>
          <w:p>
            <w:pPr>
              <w:pStyle w:val="TableParagraph"/>
              <w:spacing w:before="114"/>
              <w:ind w:right="-1"/>
              <w:rPr>
                <w:sz w:val="20"/>
              </w:rPr>
            </w:pPr>
            <w:r>
              <w:rPr>
                <w:sz w:val="20"/>
              </w:rPr>
              <w:t>JOURNAL OF ENVIRONMENTAL QUALITY</w:t>
            </w:r>
          </w:p>
        </w:tc>
        <w:tc>
          <w:tcPr>
            <w:tcW w:w="1128" w:type="dxa"/>
          </w:tcPr>
          <w:p>
            <w:pPr>
              <w:pStyle w:val="TableParagraph"/>
              <w:spacing w:before="114"/>
              <w:ind w:left="122"/>
              <w:rPr>
                <w:sz w:val="20"/>
              </w:rPr>
            </w:pPr>
            <w:r>
              <w:rPr>
                <w:sz w:val="20"/>
              </w:rPr>
              <w:t>0047-2425</w:t>
            </w:r>
          </w:p>
        </w:tc>
        <w:tc>
          <w:tcPr>
            <w:tcW w:w="5416" w:type="dxa"/>
          </w:tcPr>
          <w:p>
            <w:pPr>
              <w:pStyle w:val="TableParagraph"/>
              <w:spacing w:before="114"/>
              <w:ind w:right="39"/>
              <w:rPr>
                <w:sz w:val="20"/>
              </w:rPr>
            </w:pPr>
            <w:r>
              <w:rPr>
                <w:sz w:val="20"/>
              </w:rPr>
              <w:t>ENVIRONMENTAL SCIENCES (Q2, 63/223)</w:t>
            </w:r>
          </w:p>
        </w:tc>
      </w:tr>
      <w:tr>
        <w:trPr>
          <w:trHeight w:val="492" w:hRule="exact"/>
        </w:trPr>
        <w:tc>
          <w:tcPr>
            <w:tcW w:w="660" w:type="dxa"/>
          </w:tcPr>
          <w:p>
            <w:pPr>
              <w:pStyle w:val="TableParagraph"/>
              <w:spacing w:before="102"/>
              <w:ind w:left="0" w:right="84"/>
              <w:jc w:val="right"/>
              <w:rPr>
                <w:sz w:val="22"/>
              </w:rPr>
            </w:pPr>
            <w:r>
              <w:rPr>
                <w:sz w:val="22"/>
              </w:rPr>
              <w:t>3656</w:t>
            </w:r>
          </w:p>
        </w:tc>
        <w:tc>
          <w:tcPr>
            <w:tcW w:w="3385" w:type="dxa"/>
          </w:tcPr>
          <w:p>
            <w:pPr>
              <w:pStyle w:val="TableParagraph"/>
              <w:spacing w:line="229" w:lineRule="exact" w:before="0"/>
              <w:ind w:right="-1"/>
              <w:rPr>
                <w:sz w:val="20"/>
              </w:rPr>
            </w:pPr>
            <w:r>
              <w:rPr>
                <w:sz w:val="20"/>
              </w:rPr>
              <w:t>JOURNAL OF ENVIRONMENTAL</w:t>
            </w:r>
          </w:p>
          <w:p>
            <w:pPr>
              <w:pStyle w:val="TableParagraph"/>
              <w:spacing w:before="17"/>
              <w:ind w:right="-1"/>
              <w:rPr>
                <w:sz w:val="20"/>
              </w:rPr>
            </w:pPr>
            <w:r>
              <w:rPr>
                <w:sz w:val="20"/>
              </w:rPr>
              <w:t>RADIOACTIVITY</w:t>
            </w:r>
          </w:p>
        </w:tc>
        <w:tc>
          <w:tcPr>
            <w:tcW w:w="1128" w:type="dxa"/>
          </w:tcPr>
          <w:p>
            <w:pPr>
              <w:pStyle w:val="TableParagraph"/>
              <w:spacing w:before="114"/>
              <w:ind w:left="122"/>
              <w:rPr>
                <w:sz w:val="20"/>
              </w:rPr>
            </w:pPr>
            <w:r>
              <w:rPr>
                <w:sz w:val="20"/>
              </w:rPr>
              <w:t>0265-931X</w:t>
            </w:r>
          </w:p>
        </w:tc>
        <w:tc>
          <w:tcPr>
            <w:tcW w:w="5416" w:type="dxa"/>
          </w:tcPr>
          <w:p>
            <w:pPr>
              <w:pStyle w:val="TableParagraph"/>
              <w:spacing w:before="114"/>
              <w:ind w:right="39"/>
              <w:rPr>
                <w:sz w:val="20"/>
              </w:rPr>
            </w:pPr>
            <w:r>
              <w:rPr>
                <w:sz w:val="20"/>
              </w:rPr>
              <w:t>ENVIRONMENTAL SCIENCES (Q2, 75/223)</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3657</w:t>
            </w:r>
          </w:p>
        </w:tc>
        <w:tc>
          <w:tcPr>
            <w:tcW w:w="3385" w:type="dxa"/>
          </w:tcPr>
          <w:p>
            <w:pPr>
              <w:pStyle w:val="TableParagraph"/>
              <w:spacing w:line="215" w:lineRule="exact" w:before="0"/>
              <w:ind w:right="-1"/>
              <w:rPr>
                <w:sz w:val="20"/>
              </w:rPr>
            </w:pPr>
            <w:r>
              <w:rPr>
                <w:sz w:val="20"/>
              </w:rPr>
              <w:t>JOURNAL OF ENVIRONMENTAL SCIENCE</w:t>
            </w:r>
          </w:p>
          <w:p>
            <w:pPr>
              <w:pStyle w:val="TableParagraph"/>
              <w:spacing w:line="256" w:lineRule="auto" w:before="17"/>
              <w:ind w:right="76"/>
              <w:rPr>
                <w:sz w:val="20"/>
              </w:rPr>
            </w:pPr>
            <w:r>
              <w:rPr>
                <w:sz w:val="20"/>
              </w:rPr>
              <w:t>AND HEALTH PART A- TOXIC/HAZARDOUS SUBSTANCES &amp; ENVIRONMENTAL ENGINEERING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1093-4529</w:t>
            </w:r>
          </w:p>
        </w:tc>
        <w:tc>
          <w:tcPr>
            <w:tcW w:w="5416" w:type="dxa"/>
          </w:tcPr>
          <w:p>
            <w:pPr>
              <w:pStyle w:val="TableParagraph"/>
              <w:spacing w:before="11"/>
              <w:ind w:left="0"/>
              <w:rPr>
                <w:rFonts w:ascii="Times New Roman"/>
                <w:sz w:val="19"/>
              </w:rPr>
            </w:pPr>
          </w:p>
          <w:p>
            <w:pPr>
              <w:pStyle w:val="TableParagraph"/>
              <w:spacing w:line="256" w:lineRule="auto" w:before="0"/>
              <w:ind w:right="39"/>
              <w:rPr>
                <w:sz w:val="20"/>
              </w:rPr>
            </w:pPr>
            <w:r>
              <w:rPr>
                <w:sz w:val="20"/>
              </w:rPr>
              <w:t>ENGINEERING, ENVIRONMENTAL (Q3, 33/47); ENVIRONMENTAL SCIENCES (Q3, 152/223)</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3658</w:t>
            </w:r>
          </w:p>
        </w:tc>
        <w:tc>
          <w:tcPr>
            <w:tcW w:w="3385" w:type="dxa"/>
          </w:tcPr>
          <w:p>
            <w:pPr>
              <w:pStyle w:val="TableParagraph"/>
              <w:spacing w:line="215" w:lineRule="exact" w:before="0"/>
              <w:ind w:right="-1"/>
              <w:rPr>
                <w:sz w:val="20"/>
              </w:rPr>
            </w:pPr>
            <w:r>
              <w:rPr>
                <w:sz w:val="20"/>
              </w:rPr>
              <w:t>JOURNAL OF ENVIRONMENTAL SCIENCE</w:t>
            </w:r>
          </w:p>
          <w:p>
            <w:pPr>
              <w:pStyle w:val="TableParagraph"/>
              <w:spacing w:line="256" w:lineRule="auto" w:before="17"/>
              <w:ind w:right="-1"/>
              <w:rPr>
                <w:sz w:val="20"/>
              </w:rPr>
            </w:pPr>
            <w:r>
              <w:rPr>
                <w:sz w:val="20"/>
              </w:rPr>
              <w:t>AND HEALTH PART B-PESTICIDES FOOD CONTAMINANTS AND AGRICULTURAL WASTES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0360-1234</w:t>
            </w:r>
          </w:p>
        </w:tc>
        <w:tc>
          <w:tcPr>
            <w:tcW w:w="5416" w:type="dxa"/>
          </w:tcPr>
          <w:p>
            <w:pPr>
              <w:pStyle w:val="TableParagraph"/>
              <w:spacing w:before="11"/>
              <w:ind w:left="0"/>
              <w:rPr>
                <w:rFonts w:ascii="Times New Roman"/>
                <w:sz w:val="19"/>
              </w:rPr>
            </w:pPr>
          </w:p>
          <w:p>
            <w:pPr>
              <w:pStyle w:val="TableParagraph"/>
              <w:spacing w:line="256" w:lineRule="auto" w:before="0"/>
              <w:ind w:right="39"/>
              <w:rPr>
                <w:sz w:val="20"/>
              </w:rPr>
            </w:pPr>
            <w:r>
              <w:rPr>
                <w:sz w:val="20"/>
              </w:rPr>
              <w:t>ENVIRONMENTAL SCIENCES (Q3, 147/223); PUBLIC, ENVIRONMENTAL &amp; OCCUPATIONAL HEALTH (Q3, 111/165)</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3659</w:t>
            </w:r>
          </w:p>
        </w:tc>
        <w:tc>
          <w:tcPr>
            <w:tcW w:w="3385" w:type="dxa"/>
          </w:tcPr>
          <w:p>
            <w:pPr>
              <w:pStyle w:val="TableParagraph"/>
              <w:spacing w:line="215" w:lineRule="exact" w:before="0"/>
              <w:ind w:right="-1"/>
              <w:rPr>
                <w:sz w:val="20"/>
              </w:rPr>
            </w:pPr>
            <w:r>
              <w:rPr>
                <w:sz w:val="20"/>
              </w:rPr>
              <w:t>JOURNAL OF ENVIRONMENTAL SCIENCE</w:t>
            </w:r>
          </w:p>
          <w:p>
            <w:pPr>
              <w:pStyle w:val="TableParagraph"/>
              <w:spacing w:line="256" w:lineRule="auto" w:before="17"/>
              <w:ind w:right="-1"/>
              <w:rPr>
                <w:sz w:val="20"/>
              </w:rPr>
            </w:pPr>
            <w:r>
              <w:rPr>
                <w:sz w:val="20"/>
              </w:rPr>
              <w:t>AND HEALTH PART C-ENVIRONMENTAL CARCINOGENESIS &amp; ECOTOXICOLOGY REVIEWS</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1059-0501</w:t>
            </w:r>
          </w:p>
        </w:tc>
        <w:tc>
          <w:tcPr>
            <w:tcW w:w="5416" w:type="dxa"/>
          </w:tcPr>
          <w:p>
            <w:pPr>
              <w:pStyle w:val="TableParagraph"/>
              <w:spacing w:before="0"/>
              <w:ind w:left="0"/>
              <w:rPr>
                <w:rFonts w:ascii="Times New Roman"/>
                <w:sz w:val="20"/>
              </w:rPr>
            </w:pPr>
          </w:p>
          <w:p>
            <w:pPr>
              <w:pStyle w:val="TableParagraph"/>
              <w:spacing w:line="256" w:lineRule="auto" w:before="0"/>
              <w:ind w:right="39"/>
              <w:rPr>
                <w:sz w:val="20"/>
              </w:rPr>
            </w:pPr>
            <w:r>
              <w:rPr>
                <w:sz w:val="20"/>
              </w:rPr>
              <w:t>ENVIRONMENTAL SCIENCES (Q1, 28/223); ONCOLOGY (Q2, 72/211); TOXICOLOGY (Q1, 17/88)</w:t>
            </w:r>
          </w:p>
        </w:tc>
      </w:tr>
      <w:tr>
        <w:trPr>
          <w:trHeight w:val="492" w:hRule="exact"/>
        </w:trPr>
        <w:tc>
          <w:tcPr>
            <w:tcW w:w="660" w:type="dxa"/>
          </w:tcPr>
          <w:p>
            <w:pPr>
              <w:pStyle w:val="TableParagraph"/>
              <w:spacing w:before="102"/>
              <w:ind w:left="0" w:right="84"/>
              <w:jc w:val="right"/>
              <w:rPr>
                <w:sz w:val="22"/>
              </w:rPr>
            </w:pPr>
            <w:r>
              <w:rPr>
                <w:sz w:val="22"/>
              </w:rPr>
              <w:t>3660</w:t>
            </w:r>
          </w:p>
        </w:tc>
        <w:tc>
          <w:tcPr>
            <w:tcW w:w="3385" w:type="dxa"/>
          </w:tcPr>
          <w:p>
            <w:pPr>
              <w:pStyle w:val="TableParagraph"/>
              <w:spacing w:line="229" w:lineRule="exact" w:before="0"/>
              <w:ind w:right="-1"/>
              <w:rPr>
                <w:sz w:val="20"/>
              </w:rPr>
            </w:pPr>
            <w:r>
              <w:rPr>
                <w:sz w:val="20"/>
              </w:rPr>
              <w:t>JOURNAL OF ENVIRONMENTAL</w:t>
            </w:r>
          </w:p>
          <w:p>
            <w:pPr>
              <w:pStyle w:val="TableParagraph"/>
              <w:spacing w:before="17"/>
              <w:ind w:right="-1"/>
              <w:rPr>
                <w:sz w:val="20"/>
              </w:rPr>
            </w:pPr>
            <w:r>
              <w:rPr>
                <w:sz w:val="20"/>
              </w:rPr>
              <w:t>SCIENCES-CHINA</w:t>
            </w:r>
          </w:p>
        </w:tc>
        <w:tc>
          <w:tcPr>
            <w:tcW w:w="1128" w:type="dxa"/>
          </w:tcPr>
          <w:p>
            <w:pPr>
              <w:pStyle w:val="TableParagraph"/>
              <w:spacing w:before="114"/>
              <w:ind w:left="122"/>
              <w:rPr>
                <w:sz w:val="20"/>
              </w:rPr>
            </w:pPr>
            <w:r>
              <w:rPr>
                <w:sz w:val="20"/>
              </w:rPr>
              <w:t>1001-0742</w:t>
            </w:r>
          </w:p>
        </w:tc>
        <w:tc>
          <w:tcPr>
            <w:tcW w:w="5416" w:type="dxa"/>
          </w:tcPr>
          <w:p>
            <w:pPr>
              <w:pStyle w:val="TableParagraph"/>
              <w:spacing w:before="114"/>
              <w:ind w:right="39"/>
              <w:rPr>
                <w:sz w:val="20"/>
              </w:rPr>
            </w:pPr>
            <w:r>
              <w:rPr>
                <w:sz w:val="20"/>
              </w:rPr>
              <w:t>ENVIRONMENTAL SCIENCES (Q2, 98/223)</w:t>
            </w:r>
          </w:p>
        </w:tc>
      </w:tr>
      <w:tr>
        <w:trPr>
          <w:trHeight w:val="492" w:hRule="exact"/>
        </w:trPr>
        <w:tc>
          <w:tcPr>
            <w:tcW w:w="660" w:type="dxa"/>
          </w:tcPr>
          <w:p>
            <w:pPr>
              <w:pStyle w:val="TableParagraph"/>
              <w:spacing w:before="102"/>
              <w:ind w:left="0" w:right="84"/>
              <w:jc w:val="right"/>
              <w:rPr>
                <w:sz w:val="22"/>
              </w:rPr>
            </w:pPr>
            <w:r>
              <w:rPr>
                <w:sz w:val="22"/>
              </w:rPr>
              <w:t>3661</w:t>
            </w:r>
          </w:p>
        </w:tc>
        <w:tc>
          <w:tcPr>
            <w:tcW w:w="3385" w:type="dxa"/>
          </w:tcPr>
          <w:p>
            <w:pPr>
              <w:pStyle w:val="TableParagraph"/>
              <w:spacing w:line="229" w:lineRule="exact" w:before="0"/>
              <w:ind w:right="-1"/>
              <w:rPr>
                <w:sz w:val="20"/>
              </w:rPr>
            </w:pPr>
            <w:r>
              <w:rPr>
                <w:sz w:val="20"/>
              </w:rPr>
              <w:t>JOURNAL OF ENZYME INHIBITION AND</w:t>
            </w:r>
          </w:p>
          <w:p>
            <w:pPr>
              <w:pStyle w:val="TableParagraph"/>
              <w:spacing w:before="17"/>
              <w:ind w:right="-1"/>
              <w:rPr>
                <w:sz w:val="20"/>
              </w:rPr>
            </w:pPr>
            <w:r>
              <w:rPr>
                <w:sz w:val="20"/>
              </w:rPr>
              <w:t>MEDICINAL CHEMISTRY</w:t>
            </w:r>
          </w:p>
        </w:tc>
        <w:tc>
          <w:tcPr>
            <w:tcW w:w="1128" w:type="dxa"/>
          </w:tcPr>
          <w:p>
            <w:pPr>
              <w:pStyle w:val="TableParagraph"/>
              <w:spacing w:before="114"/>
              <w:ind w:left="122"/>
              <w:rPr>
                <w:sz w:val="20"/>
              </w:rPr>
            </w:pPr>
            <w:r>
              <w:rPr>
                <w:sz w:val="20"/>
              </w:rPr>
              <w:t>1475-6366</w:t>
            </w:r>
          </w:p>
        </w:tc>
        <w:tc>
          <w:tcPr>
            <w:tcW w:w="5416" w:type="dxa"/>
          </w:tcPr>
          <w:p>
            <w:pPr>
              <w:pStyle w:val="TableParagraph"/>
              <w:spacing w:line="229" w:lineRule="exact" w:before="0"/>
              <w:ind w:right="39"/>
              <w:rPr>
                <w:sz w:val="20"/>
              </w:rPr>
            </w:pPr>
            <w:r>
              <w:rPr>
                <w:sz w:val="20"/>
              </w:rPr>
              <w:t>BIOCHEMISTRY &amp; MOLECULAR BIOLOGY (Q3, 176/290);</w:t>
            </w:r>
          </w:p>
          <w:p>
            <w:pPr>
              <w:pStyle w:val="TableParagraph"/>
              <w:spacing w:before="17"/>
              <w:ind w:right="39"/>
              <w:rPr>
                <w:sz w:val="20"/>
              </w:rPr>
            </w:pPr>
            <w:r>
              <w:rPr>
                <w:sz w:val="20"/>
              </w:rPr>
              <w:t>CHEMISTRY, MEDICINAL (Q3, 32/59)</w:t>
            </w:r>
          </w:p>
        </w:tc>
      </w:tr>
      <w:tr>
        <w:trPr>
          <w:trHeight w:val="492" w:hRule="exact"/>
        </w:trPr>
        <w:tc>
          <w:tcPr>
            <w:tcW w:w="660" w:type="dxa"/>
          </w:tcPr>
          <w:p>
            <w:pPr>
              <w:pStyle w:val="TableParagraph"/>
              <w:spacing w:before="102"/>
              <w:ind w:left="0" w:right="84"/>
              <w:jc w:val="right"/>
              <w:rPr>
                <w:sz w:val="22"/>
              </w:rPr>
            </w:pPr>
            <w:r>
              <w:rPr>
                <w:sz w:val="22"/>
              </w:rPr>
              <w:t>3662</w:t>
            </w:r>
          </w:p>
        </w:tc>
        <w:tc>
          <w:tcPr>
            <w:tcW w:w="3385" w:type="dxa"/>
          </w:tcPr>
          <w:p>
            <w:pPr>
              <w:pStyle w:val="TableParagraph"/>
              <w:spacing w:before="114"/>
              <w:ind w:right="-1"/>
              <w:rPr>
                <w:sz w:val="20"/>
              </w:rPr>
            </w:pPr>
            <w:r>
              <w:rPr>
                <w:sz w:val="20"/>
              </w:rPr>
              <w:t>JOURNAL OF EPIDEMIOLOGY</w:t>
            </w:r>
          </w:p>
        </w:tc>
        <w:tc>
          <w:tcPr>
            <w:tcW w:w="1128" w:type="dxa"/>
          </w:tcPr>
          <w:p>
            <w:pPr>
              <w:pStyle w:val="TableParagraph"/>
              <w:spacing w:before="114"/>
              <w:ind w:left="122"/>
              <w:rPr>
                <w:sz w:val="20"/>
              </w:rPr>
            </w:pPr>
            <w:r>
              <w:rPr>
                <w:sz w:val="20"/>
              </w:rPr>
              <w:t>0917-5040</w:t>
            </w:r>
          </w:p>
        </w:tc>
        <w:tc>
          <w:tcPr>
            <w:tcW w:w="5416" w:type="dxa"/>
          </w:tcPr>
          <w:p>
            <w:pPr>
              <w:pStyle w:val="TableParagraph"/>
              <w:spacing w:line="229" w:lineRule="exact" w:before="0"/>
              <w:ind w:right="39"/>
              <w:rPr>
                <w:sz w:val="20"/>
              </w:rPr>
            </w:pPr>
            <w:r>
              <w:rPr>
                <w:sz w:val="20"/>
              </w:rPr>
              <w:t>PUBLIC, ENVIRONMENTAL &amp; OCCUPATIONAL HEALTH (Q1,</w:t>
            </w:r>
          </w:p>
          <w:p>
            <w:pPr>
              <w:pStyle w:val="TableParagraph"/>
              <w:spacing w:before="17"/>
              <w:ind w:right="39"/>
              <w:rPr>
                <w:sz w:val="20"/>
              </w:rPr>
            </w:pPr>
            <w:r>
              <w:rPr>
                <w:sz w:val="20"/>
              </w:rPr>
              <w:t>32/165)</w:t>
            </w:r>
          </w:p>
        </w:tc>
      </w:tr>
      <w:tr>
        <w:trPr>
          <w:trHeight w:val="492" w:hRule="exact"/>
        </w:trPr>
        <w:tc>
          <w:tcPr>
            <w:tcW w:w="660" w:type="dxa"/>
          </w:tcPr>
          <w:p>
            <w:pPr>
              <w:pStyle w:val="TableParagraph"/>
              <w:spacing w:before="102"/>
              <w:ind w:left="0" w:right="84"/>
              <w:jc w:val="right"/>
              <w:rPr>
                <w:sz w:val="22"/>
              </w:rPr>
            </w:pPr>
            <w:r>
              <w:rPr>
                <w:sz w:val="22"/>
              </w:rPr>
              <w:t>3663</w:t>
            </w:r>
          </w:p>
        </w:tc>
        <w:tc>
          <w:tcPr>
            <w:tcW w:w="3385" w:type="dxa"/>
          </w:tcPr>
          <w:p>
            <w:pPr>
              <w:pStyle w:val="TableParagraph"/>
              <w:spacing w:line="229" w:lineRule="exact" w:before="0"/>
              <w:ind w:right="-1"/>
              <w:rPr>
                <w:sz w:val="20"/>
              </w:rPr>
            </w:pPr>
            <w:r>
              <w:rPr>
                <w:sz w:val="20"/>
              </w:rPr>
              <w:t>JOURNAL OF EPIDEMIOLOGY AND</w:t>
            </w:r>
          </w:p>
          <w:p>
            <w:pPr>
              <w:pStyle w:val="TableParagraph"/>
              <w:spacing w:before="17"/>
              <w:ind w:right="-1"/>
              <w:rPr>
                <w:sz w:val="20"/>
              </w:rPr>
            </w:pPr>
            <w:r>
              <w:rPr>
                <w:sz w:val="20"/>
              </w:rPr>
              <w:t>COMMUNITY HEALTH</w:t>
            </w:r>
          </w:p>
        </w:tc>
        <w:tc>
          <w:tcPr>
            <w:tcW w:w="1128" w:type="dxa"/>
          </w:tcPr>
          <w:p>
            <w:pPr>
              <w:pStyle w:val="TableParagraph"/>
              <w:spacing w:before="114"/>
              <w:ind w:left="122"/>
              <w:rPr>
                <w:sz w:val="20"/>
              </w:rPr>
            </w:pPr>
            <w:r>
              <w:rPr>
                <w:sz w:val="20"/>
              </w:rPr>
              <w:t>0143-005X</w:t>
            </w:r>
          </w:p>
        </w:tc>
        <w:tc>
          <w:tcPr>
            <w:tcW w:w="5416" w:type="dxa"/>
          </w:tcPr>
          <w:p>
            <w:pPr>
              <w:pStyle w:val="TableParagraph"/>
              <w:spacing w:line="229" w:lineRule="exact" w:before="0"/>
              <w:ind w:right="39"/>
              <w:rPr>
                <w:sz w:val="20"/>
              </w:rPr>
            </w:pPr>
            <w:r>
              <w:rPr>
                <w:sz w:val="20"/>
              </w:rPr>
              <w:t>PUBLIC, ENVIRONMENTAL &amp; OCCUPATIONAL HEALTH (Q1,</w:t>
            </w:r>
          </w:p>
          <w:p>
            <w:pPr>
              <w:pStyle w:val="TableParagraph"/>
              <w:spacing w:before="17"/>
              <w:ind w:right="39"/>
              <w:rPr>
                <w:sz w:val="20"/>
              </w:rPr>
            </w:pPr>
            <w:r>
              <w:rPr>
                <w:sz w:val="20"/>
              </w:rPr>
              <w:t>20/165)</w:t>
            </w:r>
          </w:p>
        </w:tc>
      </w:tr>
      <w:tr>
        <w:trPr>
          <w:trHeight w:val="492" w:hRule="exact"/>
        </w:trPr>
        <w:tc>
          <w:tcPr>
            <w:tcW w:w="660" w:type="dxa"/>
          </w:tcPr>
          <w:p>
            <w:pPr>
              <w:pStyle w:val="TableParagraph"/>
              <w:spacing w:before="102"/>
              <w:ind w:left="0" w:right="84"/>
              <w:jc w:val="right"/>
              <w:rPr>
                <w:sz w:val="22"/>
              </w:rPr>
            </w:pPr>
            <w:r>
              <w:rPr>
                <w:sz w:val="22"/>
              </w:rPr>
              <w:t>3664</w:t>
            </w:r>
          </w:p>
        </w:tc>
        <w:tc>
          <w:tcPr>
            <w:tcW w:w="3385" w:type="dxa"/>
          </w:tcPr>
          <w:p>
            <w:pPr>
              <w:pStyle w:val="TableParagraph"/>
              <w:spacing w:line="229" w:lineRule="exact" w:before="0"/>
              <w:ind w:right="-1"/>
              <w:rPr>
                <w:sz w:val="20"/>
              </w:rPr>
            </w:pPr>
            <w:r>
              <w:rPr>
                <w:sz w:val="20"/>
              </w:rPr>
              <w:t>JOURNAL OF EQUINE VETERINARY</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0737-0806</w:t>
            </w:r>
          </w:p>
        </w:tc>
        <w:tc>
          <w:tcPr>
            <w:tcW w:w="5416" w:type="dxa"/>
          </w:tcPr>
          <w:p>
            <w:pPr>
              <w:pStyle w:val="TableParagraph"/>
              <w:spacing w:before="114"/>
              <w:ind w:right="39"/>
              <w:rPr>
                <w:sz w:val="20"/>
              </w:rPr>
            </w:pPr>
            <w:r>
              <w:rPr>
                <w:sz w:val="20"/>
              </w:rPr>
              <w:t>VETERINARY SCIENCES (Q3, 69/133)</w:t>
            </w:r>
          </w:p>
        </w:tc>
      </w:tr>
      <w:tr>
        <w:trPr>
          <w:trHeight w:val="493" w:hRule="exact"/>
        </w:trPr>
        <w:tc>
          <w:tcPr>
            <w:tcW w:w="660" w:type="dxa"/>
          </w:tcPr>
          <w:p>
            <w:pPr>
              <w:pStyle w:val="TableParagraph"/>
              <w:spacing w:before="103"/>
              <w:ind w:left="0" w:right="84"/>
              <w:jc w:val="right"/>
              <w:rPr>
                <w:sz w:val="22"/>
              </w:rPr>
            </w:pPr>
            <w:r>
              <w:rPr>
                <w:sz w:val="22"/>
              </w:rPr>
              <w:t>3665</w:t>
            </w:r>
          </w:p>
        </w:tc>
        <w:tc>
          <w:tcPr>
            <w:tcW w:w="3385" w:type="dxa"/>
          </w:tcPr>
          <w:p>
            <w:pPr>
              <w:pStyle w:val="TableParagraph"/>
              <w:spacing w:before="115"/>
              <w:ind w:right="-1"/>
              <w:rPr>
                <w:sz w:val="20"/>
              </w:rPr>
            </w:pPr>
            <w:r>
              <w:rPr>
                <w:sz w:val="20"/>
              </w:rPr>
              <w:t>JOURNAL OF ESSENTIAL OIL RESEARCH</w:t>
            </w:r>
          </w:p>
        </w:tc>
        <w:tc>
          <w:tcPr>
            <w:tcW w:w="1128" w:type="dxa"/>
          </w:tcPr>
          <w:p>
            <w:pPr>
              <w:pStyle w:val="TableParagraph"/>
              <w:spacing w:before="115"/>
              <w:ind w:left="122"/>
              <w:rPr>
                <w:sz w:val="20"/>
              </w:rPr>
            </w:pPr>
            <w:r>
              <w:rPr>
                <w:sz w:val="20"/>
              </w:rPr>
              <w:t>1041-2905</w:t>
            </w:r>
          </w:p>
        </w:tc>
        <w:tc>
          <w:tcPr>
            <w:tcW w:w="5416" w:type="dxa"/>
          </w:tcPr>
          <w:p>
            <w:pPr>
              <w:pStyle w:val="TableParagraph"/>
              <w:spacing w:line="230" w:lineRule="exact" w:before="0"/>
              <w:ind w:right="-7"/>
              <w:rPr>
                <w:sz w:val="20"/>
              </w:rPr>
            </w:pPr>
            <w:r>
              <w:rPr>
                <w:sz w:val="20"/>
              </w:rPr>
              <w:t>CHEMISTRY, APPLIED (Q3, 54/72); FOOD SCIENCE &amp; TECHNOLOGY</w:t>
            </w:r>
          </w:p>
          <w:p>
            <w:pPr>
              <w:pStyle w:val="TableParagraph"/>
              <w:spacing w:before="17"/>
              <w:ind w:right="39"/>
              <w:rPr>
                <w:sz w:val="20"/>
              </w:rPr>
            </w:pPr>
            <w:r>
              <w:rPr>
                <w:sz w:val="20"/>
              </w:rPr>
              <w:t>(Q3, 84/123)</w:t>
            </w:r>
          </w:p>
        </w:tc>
      </w:tr>
      <w:tr>
        <w:trPr>
          <w:trHeight w:val="290" w:hRule="exact"/>
        </w:trPr>
        <w:tc>
          <w:tcPr>
            <w:tcW w:w="660" w:type="dxa"/>
          </w:tcPr>
          <w:p>
            <w:pPr>
              <w:pStyle w:val="TableParagraph"/>
              <w:spacing w:before="2"/>
              <w:ind w:left="0" w:right="84"/>
              <w:jc w:val="right"/>
              <w:rPr>
                <w:sz w:val="22"/>
              </w:rPr>
            </w:pPr>
            <w:r>
              <w:rPr>
                <w:sz w:val="22"/>
              </w:rPr>
              <w:t>3666</w:t>
            </w:r>
          </w:p>
        </w:tc>
        <w:tc>
          <w:tcPr>
            <w:tcW w:w="3385" w:type="dxa"/>
          </w:tcPr>
          <w:p>
            <w:pPr>
              <w:pStyle w:val="TableParagraph"/>
              <w:ind w:right="-1"/>
              <w:rPr>
                <w:sz w:val="20"/>
              </w:rPr>
            </w:pPr>
            <w:r>
              <w:rPr>
                <w:sz w:val="20"/>
              </w:rPr>
              <w:t>JOURNAL OF ETHNOBIOLOGY</w:t>
            </w:r>
          </w:p>
        </w:tc>
        <w:tc>
          <w:tcPr>
            <w:tcW w:w="1128" w:type="dxa"/>
          </w:tcPr>
          <w:p>
            <w:pPr>
              <w:pStyle w:val="TableParagraph"/>
              <w:ind w:left="122"/>
              <w:rPr>
                <w:sz w:val="20"/>
              </w:rPr>
            </w:pPr>
            <w:r>
              <w:rPr>
                <w:sz w:val="20"/>
              </w:rPr>
              <w:t>0278-0771</w:t>
            </w:r>
          </w:p>
        </w:tc>
        <w:tc>
          <w:tcPr>
            <w:tcW w:w="5416" w:type="dxa"/>
          </w:tcPr>
          <w:p>
            <w:pPr>
              <w:pStyle w:val="TableParagraph"/>
              <w:ind w:right="39"/>
              <w:rPr>
                <w:sz w:val="20"/>
              </w:rPr>
            </w:pPr>
            <w:r>
              <w:rPr>
                <w:sz w:val="20"/>
              </w:rPr>
              <w:t>BIOLOGY (Q3, 57/85)</w:t>
            </w:r>
          </w:p>
        </w:tc>
      </w:tr>
      <w:tr>
        <w:trPr>
          <w:trHeight w:val="492" w:hRule="exact"/>
        </w:trPr>
        <w:tc>
          <w:tcPr>
            <w:tcW w:w="660" w:type="dxa"/>
          </w:tcPr>
          <w:p>
            <w:pPr>
              <w:pStyle w:val="TableParagraph"/>
              <w:spacing w:before="102"/>
              <w:ind w:left="0" w:right="84"/>
              <w:jc w:val="right"/>
              <w:rPr>
                <w:sz w:val="22"/>
              </w:rPr>
            </w:pPr>
            <w:r>
              <w:rPr>
                <w:sz w:val="22"/>
              </w:rPr>
              <w:t>3667</w:t>
            </w:r>
          </w:p>
        </w:tc>
        <w:tc>
          <w:tcPr>
            <w:tcW w:w="3385" w:type="dxa"/>
          </w:tcPr>
          <w:p>
            <w:pPr>
              <w:pStyle w:val="TableParagraph"/>
              <w:spacing w:line="229" w:lineRule="exact" w:before="0"/>
              <w:ind w:right="-1"/>
              <w:rPr>
                <w:sz w:val="20"/>
              </w:rPr>
            </w:pPr>
            <w:r>
              <w:rPr>
                <w:sz w:val="20"/>
              </w:rPr>
              <w:t>JOURNAL OF ETHNOBIOLOGY AND</w:t>
            </w:r>
          </w:p>
          <w:p>
            <w:pPr>
              <w:pStyle w:val="TableParagraph"/>
              <w:spacing w:before="17"/>
              <w:ind w:right="-1"/>
              <w:rPr>
                <w:sz w:val="20"/>
              </w:rPr>
            </w:pPr>
            <w:r>
              <w:rPr>
                <w:sz w:val="20"/>
              </w:rPr>
              <w:t>ETHNOMEDICINE</w:t>
            </w:r>
          </w:p>
        </w:tc>
        <w:tc>
          <w:tcPr>
            <w:tcW w:w="1128" w:type="dxa"/>
          </w:tcPr>
          <w:p>
            <w:pPr>
              <w:pStyle w:val="TableParagraph"/>
              <w:spacing w:before="114"/>
              <w:ind w:left="122"/>
              <w:rPr>
                <w:sz w:val="20"/>
              </w:rPr>
            </w:pPr>
            <w:r>
              <w:rPr>
                <w:sz w:val="20"/>
              </w:rPr>
              <w:t>1746-4269</w:t>
            </w:r>
          </w:p>
        </w:tc>
        <w:tc>
          <w:tcPr>
            <w:tcW w:w="5416" w:type="dxa"/>
          </w:tcPr>
          <w:p>
            <w:pPr>
              <w:pStyle w:val="TableParagraph"/>
              <w:spacing w:before="114"/>
              <w:ind w:right="39"/>
              <w:rPr>
                <w:sz w:val="20"/>
              </w:rPr>
            </w:pPr>
            <w:r>
              <w:rPr>
                <w:sz w:val="20"/>
              </w:rPr>
              <w:t>PHARMACOLOGY &amp; PHARMACY (Q3, 150/255)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3668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ETHNOPHARMACOLOGY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0378-8741</w:t>
            </w:r>
          </w:p>
        </w:tc>
        <w:tc>
          <w:tcPr>
            <w:tcW w:w="5416" w:type="dxa"/>
          </w:tcPr>
          <w:p>
            <w:pPr>
              <w:pStyle w:val="TableParagraph"/>
              <w:spacing w:line="222" w:lineRule="exact" w:before="0"/>
              <w:ind w:right="39"/>
              <w:rPr>
                <w:sz w:val="20"/>
              </w:rPr>
            </w:pPr>
            <w:r>
              <w:rPr>
                <w:sz w:val="20"/>
              </w:rPr>
              <w:t>CHEMISTRY, MEDICINAL (Q2, 18/59); INTEGRATIVE &amp;</w:t>
            </w:r>
          </w:p>
          <w:p>
            <w:pPr>
              <w:pStyle w:val="TableParagraph"/>
              <w:spacing w:line="256" w:lineRule="auto" w:before="17"/>
              <w:ind w:right="39"/>
              <w:rPr>
                <w:sz w:val="20"/>
              </w:rPr>
            </w:pPr>
            <w:r>
              <w:rPr>
                <w:sz w:val="20"/>
              </w:rPr>
              <w:t>COMPLEMENTARY MEDICINE (Q1, 3/24); PHARMACOLOGY &amp; PHARMACY (Q2, 79/255); PLANT SCIENCES (Q1, 41/204)</w:t>
            </w:r>
          </w:p>
        </w:tc>
      </w:tr>
      <w:tr>
        <w:trPr>
          <w:trHeight w:val="290" w:hRule="exact"/>
        </w:trPr>
        <w:tc>
          <w:tcPr>
            <w:tcW w:w="660" w:type="dxa"/>
          </w:tcPr>
          <w:p>
            <w:pPr>
              <w:pStyle w:val="TableParagraph"/>
              <w:spacing w:before="2"/>
              <w:ind w:left="0" w:right="84"/>
              <w:jc w:val="right"/>
              <w:rPr>
                <w:sz w:val="22"/>
              </w:rPr>
            </w:pPr>
            <w:r>
              <w:rPr>
                <w:sz w:val="22"/>
              </w:rPr>
              <w:t>3669</w:t>
            </w:r>
          </w:p>
        </w:tc>
        <w:tc>
          <w:tcPr>
            <w:tcW w:w="3385" w:type="dxa"/>
          </w:tcPr>
          <w:p>
            <w:pPr>
              <w:pStyle w:val="TableParagraph"/>
              <w:ind w:right="-1"/>
              <w:rPr>
                <w:sz w:val="20"/>
              </w:rPr>
            </w:pPr>
            <w:r>
              <w:rPr>
                <w:sz w:val="20"/>
              </w:rPr>
              <w:t>JOURNAL OF ETHOLOGY</w:t>
            </w:r>
          </w:p>
        </w:tc>
        <w:tc>
          <w:tcPr>
            <w:tcW w:w="1128" w:type="dxa"/>
          </w:tcPr>
          <w:p>
            <w:pPr>
              <w:pStyle w:val="TableParagraph"/>
              <w:ind w:left="122"/>
              <w:rPr>
                <w:sz w:val="20"/>
              </w:rPr>
            </w:pPr>
            <w:r>
              <w:rPr>
                <w:sz w:val="20"/>
              </w:rPr>
              <w:t>0289-0771</w:t>
            </w:r>
          </w:p>
        </w:tc>
        <w:tc>
          <w:tcPr>
            <w:tcW w:w="5416" w:type="dxa"/>
          </w:tcPr>
          <w:p>
            <w:pPr>
              <w:pStyle w:val="TableParagraph"/>
              <w:ind w:right="39"/>
              <w:rPr>
                <w:sz w:val="20"/>
              </w:rPr>
            </w:pPr>
            <w:r>
              <w:rPr>
                <w:sz w:val="20"/>
              </w:rPr>
              <w:t>ZOOLOGY (Q3, 80/154)</w:t>
            </w:r>
          </w:p>
        </w:tc>
      </w:tr>
      <w:tr>
        <w:trPr>
          <w:trHeight w:val="492" w:hRule="exact"/>
        </w:trPr>
        <w:tc>
          <w:tcPr>
            <w:tcW w:w="660" w:type="dxa"/>
          </w:tcPr>
          <w:p>
            <w:pPr>
              <w:pStyle w:val="TableParagraph"/>
              <w:spacing w:before="102"/>
              <w:ind w:left="0" w:right="84"/>
              <w:jc w:val="right"/>
              <w:rPr>
                <w:sz w:val="22"/>
              </w:rPr>
            </w:pPr>
            <w:r>
              <w:rPr>
                <w:sz w:val="22"/>
              </w:rPr>
              <w:t>3670</w:t>
            </w:r>
          </w:p>
        </w:tc>
        <w:tc>
          <w:tcPr>
            <w:tcW w:w="3385" w:type="dxa"/>
          </w:tcPr>
          <w:p>
            <w:pPr>
              <w:pStyle w:val="TableParagraph"/>
              <w:spacing w:line="229" w:lineRule="exact" w:before="0"/>
              <w:ind w:right="-1"/>
              <w:rPr>
                <w:sz w:val="20"/>
              </w:rPr>
            </w:pPr>
            <w:r>
              <w:rPr>
                <w:sz w:val="20"/>
              </w:rPr>
              <w:t>JOURNAL OF EUKARYOTIC</w:t>
            </w:r>
          </w:p>
          <w:p>
            <w:pPr>
              <w:pStyle w:val="TableParagraph"/>
              <w:spacing w:before="17"/>
              <w:ind w:right="-1"/>
              <w:rPr>
                <w:sz w:val="20"/>
              </w:rPr>
            </w:pPr>
            <w:r>
              <w:rPr>
                <w:sz w:val="20"/>
              </w:rPr>
              <w:t>MICROBIOLOGY</w:t>
            </w:r>
          </w:p>
        </w:tc>
        <w:tc>
          <w:tcPr>
            <w:tcW w:w="1128" w:type="dxa"/>
          </w:tcPr>
          <w:p>
            <w:pPr>
              <w:pStyle w:val="TableParagraph"/>
              <w:spacing w:before="114"/>
              <w:ind w:left="122"/>
              <w:rPr>
                <w:sz w:val="20"/>
              </w:rPr>
            </w:pPr>
            <w:r>
              <w:rPr>
                <w:sz w:val="20"/>
              </w:rPr>
              <w:t>1066-5234</w:t>
            </w:r>
          </w:p>
        </w:tc>
        <w:tc>
          <w:tcPr>
            <w:tcW w:w="5416" w:type="dxa"/>
          </w:tcPr>
          <w:p>
            <w:pPr>
              <w:pStyle w:val="TableParagraph"/>
              <w:spacing w:before="114"/>
              <w:ind w:right="39"/>
              <w:rPr>
                <w:sz w:val="20"/>
              </w:rPr>
            </w:pPr>
            <w:r>
              <w:rPr>
                <w:sz w:val="20"/>
              </w:rPr>
              <w:t>MICROBIOLOGY (Q2, 37/119)</w:t>
            </w:r>
          </w:p>
        </w:tc>
      </w:tr>
      <w:tr>
        <w:trPr>
          <w:trHeight w:val="492" w:hRule="exact"/>
        </w:trPr>
        <w:tc>
          <w:tcPr>
            <w:tcW w:w="660" w:type="dxa"/>
          </w:tcPr>
          <w:p>
            <w:pPr>
              <w:pStyle w:val="TableParagraph"/>
              <w:spacing w:before="102"/>
              <w:ind w:left="0" w:right="84"/>
              <w:jc w:val="right"/>
              <w:rPr>
                <w:sz w:val="22"/>
              </w:rPr>
            </w:pPr>
            <w:r>
              <w:rPr>
                <w:sz w:val="22"/>
              </w:rPr>
              <w:t>3671</w:t>
            </w:r>
          </w:p>
        </w:tc>
        <w:tc>
          <w:tcPr>
            <w:tcW w:w="3385" w:type="dxa"/>
          </w:tcPr>
          <w:p>
            <w:pPr>
              <w:pStyle w:val="TableParagraph"/>
              <w:spacing w:line="229" w:lineRule="exact" w:before="0"/>
              <w:ind w:right="-1"/>
              <w:rPr>
                <w:sz w:val="20"/>
              </w:rPr>
            </w:pPr>
            <w:r>
              <w:rPr>
                <w:sz w:val="20"/>
              </w:rPr>
              <w:t>JOURNAL OF EVALUATION IN CLINICAL</w:t>
            </w:r>
          </w:p>
          <w:p>
            <w:pPr>
              <w:pStyle w:val="TableParagraph"/>
              <w:spacing w:before="17"/>
              <w:ind w:right="-1"/>
              <w:rPr>
                <w:sz w:val="20"/>
              </w:rPr>
            </w:pPr>
            <w:r>
              <w:rPr>
                <w:sz w:val="20"/>
              </w:rPr>
              <w:t>PRACTICE</w:t>
            </w:r>
          </w:p>
        </w:tc>
        <w:tc>
          <w:tcPr>
            <w:tcW w:w="1128" w:type="dxa"/>
          </w:tcPr>
          <w:p>
            <w:pPr>
              <w:pStyle w:val="TableParagraph"/>
              <w:spacing w:before="114"/>
              <w:ind w:left="122"/>
              <w:rPr>
                <w:sz w:val="20"/>
              </w:rPr>
            </w:pPr>
            <w:r>
              <w:rPr>
                <w:sz w:val="20"/>
              </w:rPr>
              <w:t>1356-1294</w:t>
            </w:r>
          </w:p>
        </w:tc>
        <w:tc>
          <w:tcPr>
            <w:tcW w:w="5416" w:type="dxa"/>
          </w:tcPr>
          <w:p>
            <w:pPr>
              <w:pStyle w:val="TableParagraph"/>
              <w:spacing w:before="114"/>
              <w:ind w:right="39"/>
              <w:rPr>
                <w:sz w:val="20"/>
              </w:rPr>
            </w:pPr>
            <w:r>
              <w:rPr>
                <w:sz w:val="20"/>
              </w:rPr>
              <w:t>MEDICINE, GENERAL &amp; INTERNAL (Q3, 84/154)</w:t>
            </w:r>
          </w:p>
        </w:tc>
      </w:tr>
      <w:tr>
        <w:trPr>
          <w:trHeight w:val="492" w:hRule="exact"/>
        </w:trPr>
        <w:tc>
          <w:tcPr>
            <w:tcW w:w="660" w:type="dxa"/>
          </w:tcPr>
          <w:p>
            <w:pPr>
              <w:pStyle w:val="TableParagraph"/>
              <w:spacing w:before="103"/>
              <w:ind w:left="0" w:right="84"/>
              <w:jc w:val="right"/>
              <w:rPr>
                <w:sz w:val="22"/>
              </w:rPr>
            </w:pPr>
            <w:r>
              <w:rPr>
                <w:sz w:val="22"/>
              </w:rPr>
              <w:t>3672</w:t>
            </w:r>
          </w:p>
        </w:tc>
        <w:tc>
          <w:tcPr>
            <w:tcW w:w="3385" w:type="dxa"/>
          </w:tcPr>
          <w:p>
            <w:pPr>
              <w:pStyle w:val="TableParagraph"/>
              <w:spacing w:before="115"/>
              <w:ind w:right="-1"/>
              <w:rPr>
                <w:sz w:val="20"/>
              </w:rPr>
            </w:pPr>
            <w:r>
              <w:rPr>
                <w:sz w:val="20"/>
              </w:rPr>
              <w:t>JOURNAL OF EVOLUTION EQUATIONS</w:t>
            </w:r>
          </w:p>
        </w:tc>
        <w:tc>
          <w:tcPr>
            <w:tcW w:w="1128" w:type="dxa"/>
          </w:tcPr>
          <w:p>
            <w:pPr>
              <w:pStyle w:val="TableParagraph"/>
              <w:spacing w:before="115"/>
              <w:ind w:left="122"/>
              <w:rPr>
                <w:sz w:val="20"/>
              </w:rPr>
            </w:pPr>
            <w:r>
              <w:rPr>
                <w:sz w:val="20"/>
              </w:rPr>
              <w:t>1424-3199</w:t>
            </w:r>
          </w:p>
        </w:tc>
        <w:tc>
          <w:tcPr>
            <w:tcW w:w="5416" w:type="dxa"/>
          </w:tcPr>
          <w:p>
            <w:pPr>
              <w:pStyle w:val="TableParagraph"/>
              <w:spacing w:line="229" w:lineRule="exact" w:before="0"/>
              <w:ind w:right="39"/>
              <w:rPr>
                <w:sz w:val="20"/>
              </w:rPr>
            </w:pPr>
            <w:r>
              <w:rPr>
                <w:sz w:val="20"/>
              </w:rPr>
              <w:t>MATHEMATICS, APPLIED (Q3, 143/257); MATHEMATICS (Q2,</w:t>
            </w:r>
          </w:p>
          <w:p>
            <w:pPr>
              <w:pStyle w:val="TableParagraph"/>
              <w:spacing w:before="18"/>
              <w:ind w:right="39"/>
              <w:rPr>
                <w:sz w:val="20"/>
              </w:rPr>
            </w:pPr>
            <w:r>
              <w:rPr>
                <w:sz w:val="20"/>
              </w:rPr>
              <w:t>93/312)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3673</w:t>
            </w:r>
          </w:p>
        </w:tc>
        <w:tc>
          <w:tcPr>
            <w:tcW w:w="3385" w:type="dxa"/>
          </w:tcPr>
          <w:p>
            <w:pPr>
              <w:pStyle w:val="TableParagraph"/>
              <w:spacing w:before="114"/>
              <w:ind w:right="-1"/>
              <w:rPr>
                <w:sz w:val="20"/>
              </w:rPr>
            </w:pPr>
            <w:r>
              <w:rPr>
                <w:sz w:val="20"/>
              </w:rPr>
              <w:t>JOURNAL OF EVOLUTIONARY BIOLOGY</w:t>
            </w:r>
          </w:p>
        </w:tc>
        <w:tc>
          <w:tcPr>
            <w:tcW w:w="1128" w:type="dxa"/>
          </w:tcPr>
          <w:p>
            <w:pPr>
              <w:pStyle w:val="TableParagraph"/>
              <w:spacing w:before="114"/>
              <w:ind w:left="122"/>
              <w:rPr>
                <w:sz w:val="20"/>
              </w:rPr>
            </w:pPr>
            <w:r>
              <w:rPr>
                <w:sz w:val="20"/>
              </w:rPr>
              <w:t>1010-061X</w:t>
            </w:r>
          </w:p>
        </w:tc>
        <w:tc>
          <w:tcPr>
            <w:tcW w:w="5416" w:type="dxa"/>
          </w:tcPr>
          <w:p>
            <w:pPr>
              <w:pStyle w:val="TableParagraph"/>
              <w:spacing w:line="229" w:lineRule="exact" w:before="0"/>
              <w:ind w:right="39"/>
              <w:rPr>
                <w:sz w:val="20"/>
              </w:rPr>
            </w:pPr>
            <w:r>
              <w:rPr>
                <w:sz w:val="20"/>
              </w:rPr>
              <w:t>ECOLOGY (Q2, 38/145); EVOLUTIONARY BIOLOGY (Q2, 20/46);</w:t>
            </w:r>
          </w:p>
          <w:p>
            <w:pPr>
              <w:pStyle w:val="TableParagraph"/>
              <w:spacing w:before="17"/>
              <w:ind w:right="39"/>
              <w:rPr>
                <w:sz w:val="20"/>
              </w:rPr>
            </w:pPr>
            <w:r>
              <w:rPr>
                <w:sz w:val="20"/>
              </w:rPr>
              <w:t>GENETICS &amp; HEREDITY (Q2, 59/167)</w:t>
            </w:r>
          </w:p>
        </w:tc>
      </w:tr>
      <w:tr>
        <w:trPr>
          <w:trHeight w:val="290" w:hRule="exact"/>
        </w:trPr>
        <w:tc>
          <w:tcPr>
            <w:tcW w:w="660" w:type="dxa"/>
          </w:tcPr>
          <w:p>
            <w:pPr>
              <w:pStyle w:val="TableParagraph"/>
              <w:spacing w:before="2"/>
              <w:ind w:left="0" w:right="84"/>
              <w:jc w:val="right"/>
              <w:rPr>
                <w:sz w:val="22"/>
              </w:rPr>
            </w:pPr>
            <w:r>
              <w:rPr>
                <w:sz w:val="22"/>
              </w:rPr>
              <w:t>3674</w:t>
            </w:r>
          </w:p>
        </w:tc>
        <w:tc>
          <w:tcPr>
            <w:tcW w:w="3385" w:type="dxa"/>
          </w:tcPr>
          <w:p>
            <w:pPr>
              <w:pStyle w:val="TableParagraph"/>
              <w:ind w:right="-1"/>
              <w:rPr>
                <w:sz w:val="20"/>
              </w:rPr>
            </w:pPr>
            <w:r>
              <w:rPr>
                <w:sz w:val="20"/>
              </w:rPr>
              <w:t>JOURNAL OF EXOTIC PET MEDICINE</w:t>
            </w:r>
          </w:p>
        </w:tc>
        <w:tc>
          <w:tcPr>
            <w:tcW w:w="1128" w:type="dxa"/>
          </w:tcPr>
          <w:p>
            <w:pPr>
              <w:pStyle w:val="TableParagraph"/>
              <w:ind w:left="122"/>
              <w:rPr>
                <w:sz w:val="20"/>
              </w:rPr>
            </w:pPr>
            <w:r>
              <w:rPr>
                <w:sz w:val="20"/>
              </w:rPr>
              <w:t>1557-5063</w:t>
            </w:r>
          </w:p>
        </w:tc>
        <w:tc>
          <w:tcPr>
            <w:tcW w:w="5416" w:type="dxa"/>
          </w:tcPr>
          <w:p>
            <w:pPr>
              <w:pStyle w:val="TableParagraph"/>
              <w:ind w:right="39"/>
              <w:rPr>
                <w:sz w:val="20"/>
              </w:rPr>
            </w:pPr>
            <w:r>
              <w:rPr>
                <w:sz w:val="20"/>
              </w:rPr>
              <w:t>VETERINARY SCIENCES (Q3, 94/133)</w:t>
            </w:r>
          </w:p>
        </w:tc>
      </w:tr>
      <w:tr>
        <w:trPr>
          <w:trHeight w:val="492" w:hRule="exact"/>
        </w:trPr>
        <w:tc>
          <w:tcPr>
            <w:tcW w:w="660" w:type="dxa"/>
          </w:tcPr>
          <w:p>
            <w:pPr>
              <w:pStyle w:val="TableParagraph"/>
              <w:spacing w:before="102"/>
              <w:ind w:left="0" w:right="84"/>
              <w:jc w:val="right"/>
              <w:rPr>
                <w:sz w:val="22"/>
              </w:rPr>
            </w:pPr>
            <w:r>
              <w:rPr>
                <w:sz w:val="22"/>
              </w:rPr>
              <w:t>3675</w:t>
            </w:r>
          </w:p>
        </w:tc>
        <w:tc>
          <w:tcPr>
            <w:tcW w:w="3385" w:type="dxa"/>
          </w:tcPr>
          <w:p>
            <w:pPr>
              <w:pStyle w:val="TableParagraph"/>
              <w:spacing w:line="229" w:lineRule="exact" w:before="0"/>
              <w:ind w:right="-1"/>
              <w:rPr>
                <w:sz w:val="20"/>
              </w:rPr>
            </w:pPr>
            <w:r>
              <w:rPr>
                <w:sz w:val="20"/>
              </w:rPr>
              <w:t>JOURNAL OF EXPERIMENTAL &amp; CLINICAL</w:t>
            </w:r>
          </w:p>
          <w:p>
            <w:pPr>
              <w:pStyle w:val="TableParagraph"/>
              <w:spacing w:before="17"/>
              <w:ind w:right="-1"/>
              <w:rPr>
                <w:sz w:val="20"/>
              </w:rPr>
            </w:pPr>
            <w:r>
              <w:rPr>
                <w:sz w:val="20"/>
              </w:rPr>
              <w:t>CANCER RESEARCH</w:t>
            </w:r>
          </w:p>
        </w:tc>
        <w:tc>
          <w:tcPr>
            <w:tcW w:w="1128" w:type="dxa"/>
          </w:tcPr>
          <w:p>
            <w:pPr>
              <w:pStyle w:val="TableParagraph"/>
              <w:spacing w:before="114"/>
              <w:ind w:left="122"/>
              <w:rPr>
                <w:sz w:val="20"/>
              </w:rPr>
            </w:pPr>
            <w:r>
              <w:rPr>
                <w:sz w:val="20"/>
              </w:rPr>
              <w:t>1756-9966</w:t>
            </w:r>
          </w:p>
        </w:tc>
        <w:tc>
          <w:tcPr>
            <w:tcW w:w="5416" w:type="dxa"/>
          </w:tcPr>
          <w:p>
            <w:pPr>
              <w:pStyle w:val="TableParagraph"/>
              <w:spacing w:before="114"/>
              <w:ind w:right="39"/>
              <w:rPr>
                <w:sz w:val="20"/>
              </w:rPr>
            </w:pPr>
            <w:r>
              <w:rPr>
                <w:sz w:val="20"/>
              </w:rPr>
              <w:t>ONCOLOGY (Q1, 43/211)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3676</w:t>
            </w:r>
          </w:p>
        </w:tc>
        <w:tc>
          <w:tcPr>
            <w:tcW w:w="3385" w:type="dxa"/>
          </w:tcPr>
          <w:p>
            <w:pPr>
              <w:pStyle w:val="TableParagraph"/>
              <w:spacing w:line="256" w:lineRule="auto" w:before="107"/>
              <w:ind w:right="-1"/>
              <w:rPr>
                <w:sz w:val="20"/>
              </w:rPr>
            </w:pPr>
            <w:r>
              <w:rPr>
                <w:sz w:val="20"/>
              </w:rPr>
              <w:t>JOURNAL OF EXPERIMENTAL &amp; THEORETICAL ARTIFICIAL INTELLIGENCE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0952-813X</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COMPUTER SCIENCE, ARTIFICIAL INTELLIGENCE (Q3, 78/123)</w:t>
            </w:r>
          </w:p>
        </w:tc>
      </w:tr>
      <w:tr>
        <w:trPr>
          <w:trHeight w:val="492" w:hRule="exact"/>
        </w:trPr>
        <w:tc>
          <w:tcPr>
            <w:tcW w:w="660" w:type="dxa"/>
          </w:tcPr>
          <w:p>
            <w:pPr>
              <w:pStyle w:val="TableParagraph"/>
              <w:spacing w:before="102"/>
              <w:ind w:left="0" w:right="84"/>
              <w:jc w:val="right"/>
              <w:rPr>
                <w:sz w:val="22"/>
              </w:rPr>
            </w:pPr>
            <w:r>
              <w:rPr>
                <w:sz w:val="22"/>
              </w:rPr>
              <w:t>3677</w:t>
            </w:r>
          </w:p>
        </w:tc>
        <w:tc>
          <w:tcPr>
            <w:tcW w:w="3385" w:type="dxa"/>
          </w:tcPr>
          <w:p>
            <w:pPr>
              <w:pStyle w:val="TableParagraph"/>
              <w:spacing w:line="229" w:lineRule="exact" w:before="0"/>
              <w:ind w:right="-1"/>
              <w:rPr>
                <w:sz w:val="20"/>
              </w:rPr>
            </w:pPr>
            <w:r>
              <w:rPr>
                <w:sz w:val="20"/>
              </w:rPr>
              <w:t>JOURNAL OF EXPERIMENTAL AND</w:t>
            </w:r>
          </w:p>
          <w:p>
            <w:pPr>
              <w:pStyle w:val="TableParagraph"/>
              <w:spacing w:before="17"/>
              <w:ind w:right="-1"/>
              <w:rPr>
                <w:sz w:val="20"/>
              </w:rPr>
            </w:pPr>
            <w:r>
              <w:rPr>
                <w:sz w:val="20"/>
              </w:rPr>
              <w:t>THEORETICAL PHYSICS</w:t>
            </w:r>
          </w:p>
        </w:tc>
        <w:tc>
          <w:tcPr>
            <w:tcW w:w="1128" w:type="dxa"/>
          </w:tcPr>
          <w:p>
            <w:pPr>
              <w:pStyle w:val="TableParagraph"/>
              <w:spacing w:before="114"/>
              <w:ind w:left="122"/>
              <w:rPr>
                <w:sz w:val="20"/>
              </w:rPr>
            </w:pPr>
            <w:r>
              <w:rPr>
                <w:sz w:val="20"/>
              </w:rPr>
              <w:t>1063-7761</w:t>
            </w:r>
          </w:p>
        </w:tc>
        <w:tc>
          <w:tcPr>
            <w:tcW w:w="5416" w:type="dxa"/>
          </w:tcPr>
          <w:p>
            <w:pPr>
              <w:pStyle w:val="TableParagraph"/>
              <w:spacing w:before="114"/>
              <w:ind w:right="39"/>
              <w:rPr>
                <w:sz w:val="20"/>
              </w:rPr>
            </w:pPr>
            <w:r>
              <w:rPr>
                <w:sz w:val="20"/>
              </w:rPr>
              <w:t>PHYSICS, MULTIDISCIPLINARY (Q3, 55/78)</w:t>
            </w:r>
          </w:p>
        </w:tc>
      </w:tr>
      <w:tr>
        <w:trPr>
          <w:trHeight w:val="492" w:hRule="exact"/>
        </w:trPr>
        <w:tc>
          <w:tcPr>
            <w:tcW w:w="660" w:type="dxa"/>
          </w:tcPr>
          <w:p>
            <w:pPr>
              <w:pStyle w:val="TableParagraph"/>
              <w:spacing w:before="102"/>
              <w:ind w:left="0" w:right="84"/>
              <w:jc w:val="right"/>
              <w:rPr>
                <w:sz w:val="22"/>
              </w:rPr>
            </w:pPr>
            <w:r>
              <w:rPr>
                <w:sz w:val="22"/>
              </w:rPr>
              <w:t>3678</w:t>
            </w:r>
          </w:p>
        </w:tc>
        <w:tc>
          <w:tcPr>
            <w:tcW w:w="3385" w:type="dxa"/>
          </w:tcPr>
          <w:p>
            <w:pPr>
              <w:pStyle w:val="TableParagraph"/>
              <w:spacing w:before="114"/>
              <w:ind w:right="-1"/>
              <w:rPr>
                <w:sz w:val="20"/>
              </w:rPr>
            </w:pPr>
            <w:r>
              <w:rPr>
                <w:sz w:val="20"/>
              </w:rPr>
              <w:t>JOURNAL OF EXPERIMENTAL BIOLOGY</w:t>
            </w:r>
          </w:p>
        </w:tc>
        <w:tc>
          <w:tcPr>
            <w:tcW w:w="1128" w:type="dxa"/>
          </w:tcPr>
          <w:p>
            <w:pPr>
              <w:pStyle w:val="TableParagraph"/>
              <w:spacing w:before="114"/>
              <w:ind w:left="122"/>
              <w:rPr>
                <w:sz w:val="20"/>
              </w:rPr>
            </w:pPr>
            <w:r>
              <w:rPr>
                <w:sz w:val="20"/>
              </w:rPr>
              <w:t>0022-0949</w:t>
            </w:r>
          </w:p>
        </w:tc>
        <w:tc>
          <w:tcPr>
            <w:tcW w:w="5416" w:type="dxa"/>
          </w:tcPr>
          <w:p>
            <w:pPr>
              <w:pStyle w:val="TableParagraph"/>
              <w:spacing w:before="114"/>
              <w:ind w:right="39"/>
              <w:rPr>
                <w:sz w:val="20"/>
              </w:rPr>
            </w:pPr>
            <w:r>
              <w:rPr>
                <w:sz w:val="20"/>
              </w:rPr>
              <w:t>BIOLOGY (Q1, 18/85)</w:t>
            </w:r>
          </w:p>
        </w:tc>
      </w:tr>
      <w:tr>
        <w:trPr>
          <w:trHeight w:val="290" w:hRule="exact"/>
        </w:trPr>
        <w:tc>
          <w:tcPr>
            <w:tcW w:w="660" w:type="dxa"/>
          </w:tcPr>
          <w:p>
            <w:pPr>
              <w:pStyle w:val="TableParagraph"/>
              <w:spacing w:before="2"/>
              <w:ind w:left="0" w:right="84"/>
              <w:jc w:val="right"/>
              <w:rPr>
                <w:sz w:val="22"/>
              </w:rPr>
            </w:pPr>
            <w:r>
              <w:rPr>
                <w:sz w:val="22"/>
              </w:rPr>
              <w:t>3679</w:t>
            </w:r>
          </w:p>
        </w:tc>
        <w:tc>
          <w:tcPr>
            <w:tcW w:w="3385" w:type="dxa"/>
          </w:tcPr>
          <w:p>
            <w:pPr>
              <w:pStyle w:val="TableParagraph"/>
              <w:ind w:right="-1"/>
              <w:rPr>
                <w:sz w:val="20"/>
              </w:rPr>
            </w:pPr>
            <w:r>
              <w:rPr>
                <w:sz w:val="20"/>
              </w:rPr>
              <w:t>JOURNAL OF EXPERIMENTAL BOTANY</w:t>
            </w:r>
          </w:p>
        </w:tc>
        <w:tc>
          <w:tcPr>
            <w:tcW w:w="1128" w:type="dxa"/>
          </w:tcPr>
          <w:p>
            <w:pPr>
              <w:pStyle w:val="TableParagraph"/>
              <w:ind w:left="122"/>
              <w:rPr>
                <w:sz w:val="20"/>
              </w:rPr>
            </w:pPr>
            <w:r>
              <w:rPr>
                <w:sz w:val="20"/>
              </w:rPr>
              <w:t>0022-0957</w:t>
            </w:r>
          </w:p>
        </w:tc>
        <w:tc>
          <w:tcPr>
            <w:tcW w:w="5416" w:type="dxa"/>
          </w:tcPr>
          <w:p>
            <w:pPr>
              <w:pStyle w:val="TableParagraph"/>
              <w:ind w:right="39"/>
              <w:rPr>
                <w:sz w:val="20"/>
              </w:rPr>
            </w:pPr>
            <w:r>
              <w:rPr>
                <w:sz w:val="20"/>
              </w:rPr>
              <w:t>PLANT SCIENCES (Q1, 12/204)</w:t>
            </w:r>
          </w:p>
        </w:tc>
      </w:tr>
      <w:tr>
        <w:trPr>
          <w:trHeight w:val="492" w:hRule="exact"/>
        </w:trPr>
        <w:tc>
          <w:tcPr>
            <w:tcW w:w="660" w:type="dxa"/>
          </w:tcPr>
          <w:p>
            <w:pPr>
              <w:pStyle w:val="TableParagraph"/>
              <w:spacing w:before="102"/>
              <w:ind w:left="0" w:right="84"/>
              <w:jc w:val="right"/>
              <w:rPr>
                <w:sz w:val="22"/>
              </w:rPr>
            </w:pPr>
            <w:r>
              <w:rPr>
                <w:sz w:val="22"/>
              </w:rPr>
              <w:t>3680</w:t>
            </w:r>
          </w:p>
        </w:tc>
        <w:tc>
          <w:tcPr>
            <w:tcW w:w="3385" w:type="dxa"/>
          </w:tcPr>
          <w:p>
            <w:pPr>
              <w:pStyle w:val="TableParagraph"/>
              <w:spacing w:line="229" w:lineRule="exact" w:before="0"/>
              <w:ind w:right="-1"/>
              <w:rPr>
                <w:sz w:val="20"/>
              </w:rPr>
            </w:pPr>
            <w:r>
              <w:rPr>
                <w:sz w:val="20"/>
              </w:rPr>
              <w:t>JOURNAL OF EXPERIMENTAL MARINE</w:t>
            </w:r>
          </w:p>
          <w:p>
            <w:pPr>
              <w:pStyle w:val="TableParagraph"/>
              <w:spacing w:before="17"/>
              <w:ind w:right="-1"/>
              <w:rPr>
                <w:sz w:val="20"/>
              </w:rPr>
            </w:pPr>
            <w:r>
              <w:rPr>
                <w:sz w:val="20"/>
              </w:rPr>
              <w:t>BIOLOGY AND ECOLOGY</w:t>
            </w:r>
          </w:p>
        </w:tc>
        <w:tc>
          <w:tcPr>
            <w:tcW w:w="1128" w:type="dxa"/>
          </w:tcPr>
          <w:p>
            <w:pPr>
              <w:pStyle w:val="TableParagraph"/>
              <w:spacing w:before="114"/>
              <w:ind w:left="122"/>
              <w:rPr>
                <w:sz w:val="20"/>
              </w:rPr>
            </w:pPr>
            <w:r>
              <w:rPr>
                <w:sz w:val="20"/>
              </w:rPr>
              <w:t>0022-0981</w:t>
            </w:r>
          </w:p>
        </w:tc>
        <w:tc>
          <w:tcPr>
            <w:tcW w:w="5416" w:type="dxa"/>
          </w:tcPr>
          <w:p>
            <w:pPr>
              <w:pStyle w:val="TableParagraph"/>
              <w:spacing w:line="229" w:lineRule="exact" w:before="0"/>
              <w:ind w:right="39"/>
              <w:rPr>
                <w:sz w:val="20"/>
              </w:rPr>
            </w:pPr>
            <w:r>
              <w:rPr>
                <w:sz w:val="20"/>
              </w:rPr>
              <w:t>ECOLOGY (Q2, 71/145); MARINE &amp; FRESHWATER BIOLOGY (Q2,</w:t>
            </w:r>
          </w:p>
          <w:p>
            <w:pPr>
              <w:pStyle w:val="TableParagraph"/>
              <w:spacing w:before="17"/>
              <w:ind w:right="39"/>
              <w:rPr>
                <w:sz w:val="20"/>
              </w:rPr>
            </w:pPr>
            <w:r>
              <w:rPr>
                <w:sz w:val="20"/>
              </w:rPr>
              <w:t>38/103)</w:t>
            </w:r>
          </w:p>
        </w:tc>
      </w:tr>
      <w:tr>
        <w:trPr>
          <w:trHeight w:val="492" w:hRule="exact"/>
        </w:trPr>
        <w:tc>
          <w:tcPr>
            <w:tcW w:w="660" w:type="dxa"/>
          </w:tcPr>
          <w:p>
            <w:pPr>
              <w:pStyle w:val="TableParagraph"/>
              <w:spacing w:before="102"/>
              <w:ind w:left="0" w:right="84"/>
              <w:jc w:val="right"/>
              <w:rPr>
                <w:sz w:val="22"/>
              </w:rPr>
            </w:pPr>
            <w:r>
              <w:rPr>
                <w:sz w:val="22"/>
              </w:rPr>
              <w:t>3681</w:t>
            </w:r>
          </w:p>
        </w:tc>
        <w:tc>
          <w:tcPr>
            <w:tcW w:w="3385" w:type="dxa"/>
          </w:tcPr>
          <w:p>
            <w:pPr>
              <w:pStyle w:val="TableParagraph"/>
              <w:spacing w:before="114"/>
              <w:ind w:right="-1"/>
              <w:rPr>
                <w:sz w:val="20"/>
              </w:rPr>
            </w:pPr>
            <w:r>
              <w:rPr>
                <w:sz w:val="20"/>
              </w:rPr>
              <w:t>JOURNAL OF EXPERIMENTAL MEDICINE</w:t>
            </w:r>
          </w:p>
        </w:tc>
        <w:tc>
          <w:tcPr>
            <w:tcW w:w="1128" w:type="dxa"/>
          </w:tcPr>
          <w:p>
            <w:pPr>
              <w:pStyle w:val="TableParagraph"/>
              <w:spacing w:before="114"/>
              <w:ind w:left="122"/>
              <w:rPr>
                <w:sz w:val="20"/>
              </w:rPr>
            </w:pPr>
            <w:r>
              <w:rPr>
                <w:sz w:val="20"/>
              </w:rPr>
              <w:t>0022-1007</w:t>
            </w:r>
          </w:p>
        </w:tc>
        <w:tc>
          <w:tcPr>
            <w:tcW w:w="5416" w:type="dxa"/>
          </w:tcPr>
          <w:p>
            <w:pPr>
              <w:pStyle w:val="TableParagraph"/>
              <w:spacing w:line="229" w:lineRule="exact" w:before="0"/>
              <w:ind w:right="39"/>
              <w:rPr>
                <w:sz w:val="20"/>
              </w:rPr>
            </w:pPr>
            <w:r>
              <w:rPr>
                <w:sz w:val="20"/>
              </w:rPr>
              <w:t>IMMUNOLOGY (Q1, 5/148); MEDICINE, RESEARCH &amp;</w:t>
            </w:r>
          </w:p>
          <w:p>
            <w:pPr>
              <w:pStyle w:val="TableParagraph"/>
              <w:spacing w:before="17"/>
              <w:ind w:right="39"/>
              <w:rPr>
                <w:sz w:val="20"/>
              </w:rPr>
            </w:pPr>
            <w:r>
              <w:rPr>
                <w:sz w:val="20"/>
              </w:rPr>
              <w:t>EXPERIMENTAL (Q1, 5/123)</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3682</w:t>
            </w:r>
          </w:p>
        </w:tc>
        <w:tc>
          <w:tcPr>
            <w:tcW w:w="3385" w:type="dxa"/>
          </w:tcPr>
          <w:p>
            <w:pPr>
              <w:pStyle w:val="TableParagraph"/>
              <w:spacing w:line="256" w:lineRule="auto" w:before="107"/>
              <w:ind w:right="-1"/>
              <w:rPr>
                <w:sz w:val="20"/>
              </w:rPr>
            </w:pPr>
            <w:r>
              <w:rPr>
                <w:sz w:val="20"/>
              </w:rPr>
              <w:t>JOURNAL OF EXPERIMENTAL NANOSCIENCE</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1745-8080</w:t>
            </w:r>
          </w:p>
        </w:tc>
        <w:tc>
          <w:tcPr>
            <w:tcW w:w="5416" w:type="dxa"/>
          </w:tcPr>
          <w:p>
            <w:pPr>
              <w:pStyle w:val="TableParagraph"/>
              <w:spacing w:line="222" w:lineRule="exact" w:before="0"/>
              <w:ind w:right="39"/>
              <w:rPr>
                <w:sz w:val="20"/>
              </w:rPr>
            </w:pPr>
            <w:r>
              <w:rPr>
                <w:sz w:val="20"/>
              </w:rPr>
              <w:t>CHEMISTRY, MULTIDISCIPLINARY (Q3, 110/157); MATERIALS</w:t>
            </w:r>
          </w:p>
          <w:p>
            <w:pPr>
              <w:pStyle w:val="TableParagraph"/>
              <w:spacing w:line="256" w:lineRule="auto" w:before="18"/>
              <w:ind w:right="39"/>
              <w:rPr>
                <w:sz w:val="20"/>
              </w:rPr>
            </w:pPr>
            <w:r>
              <w:rPr>
                <w:sz w:val="20"/>
              </w:rPr>
              <w:t>SCIENCE, MULTIDISCIPLINARY (Q3, 180/260); PHYSICS, APPLIED (Q3, 105/144)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3683</w:t>
            </w:r>
          </w:p>
        </w:tc>
        <w:tc>
          <w:tcPr>
            <w:tcW w:w="3385" w:type="dxa"/>
          </w:tcPr>
          <w:p>
            <w:pPr>
              <w:pStyle w:val="TableParagraph"/>
              <w:spacing w:line="222" w:lineRule="exact" w:before="0"/>
              <w:ind w:right="-1"/>
              <w:rPr>
                <w:sz w:val="20"/>
              </w:rPr>
            </w:pPr>
            <w:r>
              <w:rPr>
                <w:sz w:val="20"/>
              </w:rPr>
              <w:t>JOURNAL OF EXPERIMENTAL</w:t>
            </w:r>
          </w:p>
          <w:p>
            <w:pPr>
              <w:pStyle w:val="TableParagraph"/>
              <w:spacing w:line="256" w:lineRule="auto" w:before="17"/>
              <w:ind w:right="-1"/>
              <w:rPr>
                <w:sz w:val="20"/>
              </w:rPr>
            </w:pPr>
            <w:r>
              <w:rPr>
                <w:sz w:val="20"/>
              </w:rPr>
              <w:t>PSYCHOLOGY-ANIMAL LEARNING AND COGNITION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0097-7403</w:t>
            </w:r>
          </w:p>
        </w:tc>
        <w:tc>
          <w:tcPr>
            <w:tcW w:w="5416" w:type="dxa"/>
          </w:tcPr>
          <w:p>
            <w:pPr>
              <w:pStyle w:val="TableParagraph"/>
              <w:spacing w:line="256" w:lineRule="auto" w:before="107"/>
              <w:ind w:right="39"/>
              <w:rPr>
                <w:sz w:val="20"/>
              </w:rPr>
            </w:pPr>
            <w:r>
              <w:rPr>
                <w:sz w:val="20"/>
              </w:rPr>
              <w:t>BEHAVIORAL SCIENCES (Q3, 36/51); PSYCHOLOGY (Q3, 41/76); ZOOLOGY (Q1, 32/154)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3684</w:t>
            </w:r>
          </w:p>
        </w:tc>
        <w:tc>
          <w:tcPr>
            <w:tcW w:w="3385" w:type="dxa"/>
          </w:tcPr>
          <w:p>
            <w:pPr>
              <w:pStyle w:val="TableParagraph"/>
              <w:spacing w:line="222" w:lineRule="exact" w:before="0"/>
              <w:ind w:right="-1"/>
              <w:rPr>
                <w:sz w:val="20"/>
              </w:rPr>
            </w:pPr>
            <w:r>
              <w:rPr>
                <w:sz w:val="20"/>
              </w:rPr>
              <w:t>JOURNAL OF EXPERIMENTAL</w:t>
            </w:r>
          </w:p>
          <w:p>
            <w:pPr>
              <w:pStyle w:val="TableParagraph"/>
              <w:spacing w:line="256" w:lineRule="auto" w:before="17"/>
              <w:ind w:right="8"/>
              <w:rPr>
                <w:sz w:val="20"/>
              </w:rPr>
            </w:pPr>
            <w:r>
              <w:rPr>
                <w:sz w:val="20"/>
              </w:rPr>
              <w:t>PSYCHOLOGY-HUMAN PERCEPTION AND PERFORMANCE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0096-1523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PSYCHOLOGY (Q1, 17/76)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3685</w:t>
            </w:r>
          </w:p>
        </w:tc>
        <w:tc>
          <w:tcPr>
            <w:tcW w:w="3385" w:type="dxa"/>
          </w:tcPr>
          <w:p>
            <w:pPr>
              <w:pStyle w:val="TableParagraph"/>
              <w:spacing w:line="222" w:lineRule="exact" w:before="0"/>
              <w:ind w:right="-1"/>
              <w:rPr>
                <w:sz w:val="20"/>
              </w:rPr>
            </w:pPr>
            <w:r>
              <w:rPr>
                <w:sz w:val="20"/>
              </w:rPr>
              <w:t>JOURNAL OF EXPERIMENTAL</w:t>
            </w:r>
          </w:p>
          <w:p>
            <w:pPr>
              <w:pStyle w:val="TableParagraph"/>
              <w:spacing w:line="256" w:lineRule="auto" w:before="17"/>
              <w:ind w:right="-1"/>
              <w:rPr>
                <w:sz w:val="20"/>
              </w:rPr>
            </w:pPr>
            <w:r>
              <w:rPr>
                <w:sz w:val="20"/>
              </w:rPr>
              <w:t>PSYCHOLOGY-LEARNING MEMORY AND COGNITION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0278-7393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PSYCHOLOGY (Q2, 25/76)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3686</w:t>
            </w:r>
          </w:p>
        </w:tc>
        <w:tc>
          <w:tcPr>
            <w:tcW w:w="3385" w:type="dxa"/>
          </w:tcPr>
          <w:p>
            <w:pPr>
              <w:pStyle w:val="TableParagraph"/>
              <w:spacing w:line="222" w:lineRule="exact" w:before="0"/>
              <w:ind w:right="-1"/>
              <w:rPr>
                <w:sz w:val="20"/>
              </w:rPr>
            </w:pPr>
            <w:r>
              <w:rPr>
                <w:sz w:val="20"/>
              </w:rPr>
              <w:t>JOURNAL OF EXPERIMENTAL ZOOLOGY</w:t>
            </w:r>
          </w:p>
          <w:p>
            <w:pPr>
              <w:pStyle w:val="TableParagraph"/>
              <w:spacing w:line="256" w:lineRule="auto" w:before="17"/>
              <w:ind w:right="-1"/>
              <w:rPr>
                <w:sz w:val="20"/>
              </w:rPr>
            </w:pPr>
            <w:r>
              <w:rPr>
                <w:sz w:val="20"/>
              </w:rPr>
              <w:t>PART A-ECOLOGICAL GENETICS AND PHYSIOLOGY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1932-5223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ZOOLOGY (Q2, 55/154)</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3687</w:t>
            </w:r>
          </w:p>
        </w:tc>
        <w:tc>
          <w:tcPr>
            <w:tcW w:w="3385" w:type="dxa"/>
          </w:tcPr>
          <w:p>
            <w:pPr>
              <w:pStyle w:val="TableParagraph"/>
              <w:spacing w:line="222" w:lineRule="exact" w:before="0"/>
              <w:ind w:right="-1"/>
              <w:rPr>
                <w:sz w:val="20"/>
              </w:rPr>
            </w:pPr>
            <w:r>
              <w:rPr>
                <w:sz w:val="20"/>
              </w:rPr>
              <w:t>JOURNAL OF EXPERIMENTAL ZOOLOGY</w:t>
            </w:r>
          </w:p>
          <w:p>
            <w:pPr>
              <w:pStyle w:val="TableParagraph"/>
              <w:spacing w:line="256" w:lineRule="auto" w:before="18"/>
              <w:ind w:right="-1"/>
              <w:rPr>
                <w:sz w:val="20"/>
              </w:rPr>
            </w:pPr>
            <w:r>
              <w:rPr>
                <w:sz w:val="20"/>
              </w:rPr>
              <w:t>PART B-MOLECULAR AND DEVELOPMENTAL EVOLUTION</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1552-5007</w:t>
            </w:r>
          </w:p>
        </w:tc>
        <w:tc>
          <w:tcPr>
            <w:tcW w:w="5416" w:type="dxa"/>
          </w:tcPr>
          <w:p>
            <w:pPr>
              <w:pStyle w:val="TableParagraph"/>
              <w:spacing w:line="256" w:lineRule="auto" w:before="107"/>
              <w:ind w:right="-17"/>
              <w:rPr>
                <w:sz w:val="20"/>
              </w:rPr>
            </w:pPr>
            <w:r>
              <w:rPr>
                <w:sz w:val="20"/>
              </w:rPr>
              <w:t>DEVELOPMENTAL BIOLOGY (Q3, 29/41); EVOLUTIONARY BIOLOGY (Q3, 31/46); ZOOLOGY (Q1, 23/154)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3688</w:t>
            </w:r>
          </w:p>
        </w:tc>
        <w:tc>
          <w:tcPr>
            <w:tcW w:w="3385" w:type="dxa"/>
          </w:tcPr>
          <w:p>
            <w:pPr>
              <w:pStyle w:val="TableParagraph"/>
              <w:spacing w:line="256" w:lineRule="auto" w:before="107"/>
              <w:ind w:right="-1"/>
              <w:rPr>
                <w:sz w:val="20"/>
              </w:rPr>
            </w:pPr>
            <w:r>
              <w:rPr>
                <w:sz w:val="20"/>
              </w:rPr>
              <w:t>JOURNAL OF EXPOSURE SCIENCE AND ENVIRONMENTAL EPIDEMIOLOGY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1559-0631</w:t>
            </w:r>
          </w:p>
        </w:tc>
        <w:tc>
          <w:tcPr>
            <w:tcW w:w="5416" w:type="dxa"/>
          </w:tcPr>
          <w:p>
            <w:pPr>
              <w:pStyle w:val="TableParagraph"/>
              <w:spacing w:line="222" w:lineRule="exact" w:before="0"/>
              <w:ind w:right="39"/>
              <w:rPr>
                <w:sz w:val="20"/>
              </w:rPr>
            </w:pPr>
            <w:r>
              <w:rPr>
                <w:sz w:val="20"/>
              </w:rPr>
              <w:t>ENVIRONMENTAL SCIENCES (Q1, 48/223); PUBLIC,</w:t>
            </w:r>
          </w:p>
          <w:p>
            <w:pPr>
              <w:pStyle w:val="TableParagraph"/>
              <w:spacing w:line="256" w:lineRule="auto" w:before="17"/>
              <w:ind w:right="39"/>
              <w:rPr>
                <w:sz w:val="20"/>
              </w:rPr>
            </w:pPr>
            <w:r>
              <w:rPr>
                <w:sz w:val="20"/>
              </w:rPr>
              <w:t>ENVIRONMENTAL &amp; OCCUPATIONAL HEALTH (Q1, 28/165); TOXICOLOGY (Q2, 25/88)</w:t>
            </w:r>
          </w:p>
        </w:tc>
      </w:tr>
      <w:tr>
        <w:trPr>
          <w:trHeight w:val="290" w:hRule="exact"/>
        </w:trPr>
        <w:tc>
          <w:tcPr>
            <w:tcW w:w="660" w:type="dxa"/>
          </w:tcPr>
          <w:p>
            <w:pPr>
              <w:pStyle w:val="TableParagraph"/>
              <w:spacing w:before="2"/>
              <w:ind w:left="0" w:right="84"/>
              <w:jc w:val="right"/>
              <w:rPr>
                <w:sz w:val="22"/>
              </w:rPr>
            </w:pPr>
            <w:r>
              <w:rPr>
                <w:sz w:val="22"/>
              </w:rPr>
              <w:t>3689</w:t>
            </w:r>
          </w:p>
        </w:tc>
        <w:tc>
          <w:tcPr>
            <w:tcW w:w="3385" w:type="dxa"/>
          </w:tcPr>
          <w:p>
            <w:pPr>
              <w:pStyle w:val="TableParagraph"/>
              <w:ind w:right="-1"/>
              <w:rPr>
                <w:sz w:val="20"/>
              </w:rPr>
            </w:pPr>
            <w:r>
              <w:rPr>
                <w:sz w:val="20"/>
              </w:rPr>
              <w:t>JOURNAL OF FAMILY NURSING</w:t>
            </w:r>
          </w:p>
        </w:tc>
        <w:tc>
          <w:tcPr>
            <w:tcW w:w="1128" w:type="dxa"/>
          </w:tcPr>
          <w:p>
            <w:pPr>
              <w:pStyle w:val="TableParagraph"/>
              <w:ind w:left="122"/>
              <w:rPr>
                <w:sz w:val="20"/>
              </w:rPr>
            </w:pPr>
            <w:r>
              <w:rPr>
                <w:sz w:val="20"/>
              </w:rPr>
              <w:t>1074-8407</w:t>
            </w:r>
          </w:p>
        </w:tc>
        <w:tc>
          <w:tcPr>
            <w:tcW w:w="5416" w:type="dxa"/>
          </w:tcPr>
          <w:p>
            <w:pPr>
              <w:pStyle w:val="TableParagraph"/>
              <w:ind w:right="39"/>
              <w:rPr>
                <w:sz w:val="20"/>
              </w:rPr>
            </w:pPr>
            <w:r>
              <w:rPr>
                <w:sz w:val="20"/>
              </w:rPr>
              <w:t>NURSING (Q1, 27/111)</w:t>
            </w:r>
          </w:p>
        </w:tc>
      </w:tr>
      <w:tr>
        <w:trPr>
          <w:trHeight w:val="492" w:hRule="exact"/>
        </w:trPr>
        <w:tc>
          <w:tcPr>
            <w:tcW w:w="660" w:type="dxa"/>
          </w:tcPr>
          <w:p>
            <w:pPr>
              <w:pStyle w:val="TableParagraph"/>
              <w:spacing w:before="102"/>
              <w:ind w:left="0" w:right="84"/>
              <w:jc w:val="right"/>
              <w:rPr>
                <w:sz w:val="22"/>
              </w:rPr>
            </w:pPr>
            <w:r>
              <w:rPr>
                <w:sz w:val="22"/>
              </w:rPr>
              <w:t>3690</w:t>
            </w:r>
          </w:p>
        </w:tc>
        <w:tc>
          <w:tcPr>
            <w:tcW w:w="3385" w:type="dxa"/>
          </w:tcPr>
          <w:p>
            <w:pPr>
              <w:pStyle w:val="TableParagraph"/>
              <w:spacing w:line="229" w:lineRule="exact" w:before="0"/>
              <w:ind w:right="-1"/>
              <w:rPr>
                <w:sz w:val="20"/>
              </w:rPr>
            </w:pPr>
            <w:r>
              <w:rPr>
                <w:sz w:val="20"/>
              </w:rPr>
              <w:t>JOURNAL OF FAMILY PLANNING AND</w:t>
            </w:r>
          </w:p>
          <w:p>
            <w:pPr>
              <w:pStyle w:val="TableParagraph"/>
              <w:spacing w:before="17"/>
              <w:ind w:right="-1"/>
              <w:rPr>
                <w:sz w:val="20"/>
              </w:rPr>
            </w:pPr>
            <w:r>
              <w:rPr>
                <w:sz w:val="20"/>
              </w:rPr>
              <w:t>REPRODUCTIVE HEALTH CARE</w:t>
            </w:r>
          </w:p>
        </w:tc>
        <w:tc>
          <w:tcPr>
            <w:tcW w:w="1128" w:type="dxa"/>
          </w:tcPr>
          <w:p>
            <w:pPr>
              <w:pStyle w:val="TableParagraph"/>
              <w:spacing w:before="114"/>
              <w:ind w:left="122"/>
              <w:rPr>
                <w:sz w:val="20"/>
              </w:rPr>
            </w:pPr>
            <w:r>
              <w:rPr>
                <w:sz w:val="20"/>
              </w:rPr>
              <w:t>1471-1893</w:t>
            </w:r>
          </w:p>
        </w:tc>
        <w:tc>
          <w:tcPr>
            <w:tcW w:w="5416" w:type="dxa"/>
          </w:tcPr>
          <w:p>
            <w:pPr>
              <w:pStyle w:val="TableParagraph"/>
              <w:spacing w:before="114"/>
              <w:ind w:right="39"/>
              <w:rPr>
                <w:sz w:val="20"/>
              </w:rPr>
            </w:pPr>
            <w:r>
              <w:rPr>
                <w:sz w:val="20"/>
              </w:rPr>
              <w:t>OBSTETRICS &amp; GYNECOLOGY (Q3, 47/79)</w:t>
            </w:r>
          </w:p>
        </w:tc>
      </w:tr>
      <w:tr>
        <w:trPr>
          <w:trHeight w:val="290" w:hRule="exact"/>
        </w:trPr>
        <w:tc>
          <w:tcPr>
            <w:tcW w:w="660" w:type="dxa"/>
          </w:tcPr>
          <w:p>
            <w:pPr>
              <w:pStyle w:val="TableParagraph"/>
              <w:spacing w:before="2"/>
              <w:ind w:left="0" w:right="84"/>
              <w:jc w:val="right"/>
              <w:rPr>
                <w:sz w:val="22"/>
              </w:rPr>
            </w:pPr>
            <w:r>
              <w:rPr>
                <w:sz w:val="22"/>
              </w:rPr>
              <w:t>3691</w:t>
            </w:r>
          </w:p>
        </w:tc>
        <w:tc>
          <w:tcPr>
            <w:tcW w:w="3385" w:type="dxa"/>
          </w:tcPr>
          <w:p>
            <w:pPr>
              <w:pStyle w:val="TableParagraph"/>
              <w:ind w:right="-1"/>
              <w:rPr>
                <w:sz w:val="20"/>
              </w:rPr>
            </w:pPr>
            <w:r>
              <w:rPr>
                <w:sz w:val="20"/>
              </w:rPr>
              <w:t>JOURNAL OF FAMILY PRACTICE</w:t>
            </w:r>
          </w:p>
        </w:tc>
        <w:tc>
          <w:tcPr>
            <w:tcW w:w="1128" w:type="dxa"/>
          </w:tcPr>
          <w:p>
            <w:pPr>
              <w:pStyle w:val="TableParagraph"/>
              <w:ind w:left="122"/>
              <w:rPr>
                <w:sz w:val="20"/>
              </w:rPr>
            </w:pPr>
            <w:r>
              <w:rPr>
                <w:sz w:val="20"/>
              </w:rPr>
              <w:t>0094-3509</w:t>
            </w:r>
          </w:p>
        </w:tc>
        <w:tc>
          <w:tcPr>
            <w:tcW w:w="5416" w:type="dxa"/>
          </w:tcPr>
          <w:p>
            <w:pPr>
              <w:pStyle w:val="TableParagraph"/>
              <w:ind w:right="39"/>
              <w:rPr>
                <w:sz w:val="20"/>
              </w:rPr>
            </w:pPr>
            <w:r>
              <w:rPr>
                <w:sz w:val="20"/>
              </w:rPr>
              <w:t>MEDICINE, GENERAL &amp; INTERNAL (Q3, 102/154)</w:t>
            </w:r>
          </w:p>
        </w:tc>
      </w:tr>
      <w:tr>
        <w:trPr>
          <w:trHeight w:val="492" w:hRule="exact"/>
        </w:trPr>
        <w:tc>
          <w:tcPr>
            <w:tcW w:w="660" w:type="dxa"/>
          </w:tcPr>
          <w:p>
            <w:pPr>
              <w:pStyle w:val="TableParagraph"/>
              <w:spacing w:before="102"/>
              <w:ind w:left="0" w:right="84"/>
              <w:jc w:val="right"/>
              <w:rPr>
                <w:sz w:val="22"/>
              </w:rPr>
            </w:pPr>
            <w:r>
              <w:rPr>
                <w:sz w:val="22"/>
              </w:rPr>
              <w:t>3692</w:t>
            </w:r>
          </w:p>
        </w:tc>
        <w:tc>
          <w:tcPr>
            <w:tcW w:w="3385" w:type="dxa"/>
          </w:tcPr>
          <w:p>
            <w:pPr>
              <w:pStyle w:val="TableParagraph"/>
              <w:spacing w:line="229" w:lineRule="exact" w:before="0"/>
              <w:ind w:right="-1"/>
              <w:rPr>
                <w:sz w:val="20"/>
              </w:rPr>
            </w:pPr>
            <w:r>
              <w:rPr>
                <w:sz w:val="20"/>
              </w:rPr>
              <w:t>JOURNAL OF FELINE MEDICINE AND</w:t>
            </w:r>
          </w:p>
          <w:p>
            <w:pPr>
              <w:pStyle w:val="TableParagraph"/>
              <w:spacing w:before="17"/>
              <w:ind w:right="-1"/>
              <w:rPr>
                <w:sz w:val="20"/>
              </w:rPr>
            </w:pPr>
            <w:r>
              <w:rPr>
                <w:sz w:val="20"/>
              </w:rPr>
              <w:t>SURGERY</w:t>
            </w:r>
          </w:p>
        </w:tc>
        <w:tc>
          <w:tcPr>
            <w:tcW w:w="1128" w:type="dxa"/>
          </w:tcPr>
          <w:p>
            <w:pPr>
              <w:pStyle w:val="TableParagraph"/>
              <w:spacing w:before="114"/>
              <w:ind w:left="122"/>
              <w:rPr>
                <w:sz w:val="20"/>
              </w:rPr>
            </w:pPr>
            <w:r>
              <w:rPr>
                <w:sz w:val="20"/>
              </w:rPr>
              <w:t>1098-612X</w:t>
            </w:r>
          </w:p>
        </w:tc>
        <w:tc>
          <w:tcPr>
            <w:tcW w:w="5416" w:type="dxa"/>
          </w:tcPr>
          <w:p>
            <w:pPr>
              <w:pStyle w:val="TableParagraph"/>
              <w:spacing w:before="114"/>
              <w:ind w:right="39"/>
              <w:rPr>
                <w:sz w:val="20"/>
              </w:rPr>
            </w:pPr>
            <w:r>
              <w:rPr>
                <w:sz w:val="20"/>
              </w:rPr>
              <w:t>VETERINARY SCIENCES (Q2, 51/133)</w:t>
            </w:r>
          </w:p>
        </w:tc>
      </w:tr>
      <w:tr>
        <w:trPr>
          <w:trHeight w:val="290" w:hRule="exact"/>
        </w:trPr>
        <w:tc>
          <w:tcPr>
            <w:tcW w:w="660" w:type="dxa"/>
          </w:tcPr>
          <w:p>
            <w:pPr>
              <w:pStyle w:val="TableParagraph"/>
              <w:spacing w:before="2"/>
              <w:ind w:left="0" w:right="84"/>
              <w:jc w:val="right"/>
              <w:rPr>
                <w:sz w:val="22"/>
              </w:rPr>
            </w:pPr>
            <w:r>
              <w:rPr>
                <w:sz w:val="22"/>
              </w:rPr>
              <w:t>3693</w:t>
            </w:r>
          </w:p>
        </w:tc>
        <w:tc>
          <w:tcPr>
            <w:tcW w:w="3385" w:type="dxa"/>
          </w:tcPr>
          <w:p>
            <w:pPr>
              <w:pStyle w:val="TableParagraph"/>
              <w:ind w:right="-1"/>
              <w:rPr>
                <w:sz w:val="20"/>
              </w:rPr>
            </w:pPr>
            <w:r>
              <w:rPr>
                <w:sz w:val="20"/>
              </w:rPr>
              <w:t>JOURNAL OF FIELD ORNITHOLOGY</w:t>
            </w:r>
          </w:p>
        </w:tc>
        <w:tc>
          <w:tcPr>
            <w:tcW w:w="1128" w:type="dxa"/>
          </w:tcPr>
          <w:p>
            <w:pPr>
              <w:pStyle w:val="TableParagraph"/>
              <w:ind w:left="122"/>
              <w:rPr>
                <w:sz w:val="20"/>
              </w:rPr>
            </w:pPr>
            <w:r>
              <w:rPr>
                <w:sz w:val="20"/>
              </w:rPr>
              <w:t>0273-8570</w:t>
            </w:r>
          </w:p>
        </w:tc>
        <w:tc>
          <w:tcPr>
            <w:tcW w:w="5416" w:type="dxa"/>
          </w:tcPr>
          <w:p>
            <w:pPr>
              <w:pStyle w:val="TableParagraph"/>
              <w:ind w:right="39"/>
              <w:rPr>
                <w:sz w:val="20"/>
              </w:rPr>
            </w:pPr>
            <w:r>
              <w:rPr>
                <w:sz w:val="20"/>
              </w:rPr>
              <w:t>ORNITHOLOGY (Q2, 10/22)</w:t>
            </w:r>
          </w:p>
        </w:tc>
      </w:tr>
      <w:tr>
        <w:trPr>
          <w:trHeight w:val="290" w:hRule="exact"/>
        </w:trPr>
        <w:tc>
          <w:tcPr>
            <w:tcW w:w="660" w:type="dxa"/>
          </w:tcPr>
          <w:p>
            <w:pPr>
              <w:pStyle w:val="TableParagraph"/>
              <w:spacing w:before="2"/>
              <w:ind w:left="0" w:right="84"/>
              <w:jc w:val="right"/>
              <w:rPr>
                <w:sz w:val="22"/>
              </w:rPr>
            </w:pPr>
            <w:r>
              <w:rPr>
                <w:sz w:val="22"/>
              </w:rPr>
              <w:t>3694</w:t>
            </w:r>
          </w:p>
        </w:tc>
        <w:tc>
          <w:tcPr>
            <w:tcW w:w="3385" w:type="dxa"/>
          </w:tcPr>
          <w:p>
            <w:pPr>
              <w:pStyle w:val="TableParagraph"/>
              <w:ind w:right="-1"/>
              <w:rPr>
                <w:sz w:val="20"/>
              </w:rPr>
            </w:pPr>
            <w:r>
              <w:rPr>
                <w:sz w:val="20"/>
              </w:rPr>
              <w:t>JOURNAL OF FIELD ROBOTICS</w:t>
            </w:r>
          </w:p>
        </w:tc>
        <w:tc>
          <w:tcPr>
            <w:tcW w:w="1128" w:type="dxa"/>
          </w:tcPr>
          <w:p>
            <w:pPr>
              <w:pStyle w:val="TableParagraph"/>
              <w:ind w:left="122"/>
              <w:rPr>
                <w:sz w:val="20"/>
              </w:rPr>
            </w:pPr>
            <w:r>
              <w:rPr>
                <w:sz w:val="20"/>
              </w:rPr>
              <w:t>1556-4959</w:t>
            </w:r>
          </w:p>
        </w:tc>
        <w:tc>
          <w:tcPr>
            <w:tcW w:w="5416" w:type="dxa"/>
          </w:tcPr>
          <w:p>
            <w:pPr>
              <w:pStyle w:val="TableParagraph"/>
              <w:ind w:right="39"/>
              <w:rPr>
                <w:sz w:val="20"/>
              </w:rPr>
            </w:pPr>
            <w:r>
              <w:rPr>
                <w:sz w:val="20"/>
              </w:rPr>
              <w:t>ROBOTICS (Q2, 10/23)</w:t>
            </w:r>
          </w:p>
        </w:tc>
      </w:tr>
      <w:tr>
        <w:trPr>
          <w:trHeight w:val="291" w:hRule="exact"/>
        </w:trPr>
        <w:tc>
          <w:tcPr>
            <w:tcW w:w="660" w:type="dxa"/>
          </w:tcPr>
          <w:p>
            <w:pPr>
              <w:pStyle w:val="TableParagraph"/>
              <w:spacing w:before="2"/>
              <w:ind w:left="0" w:right="84"/>
              <w:jc w:val="right"/>
              <w:rPr>
                <w:sz w:val="22"/>
              </w:rPr>
            </w:pPr>
            <w:r>
              <w:rPr>
                <w:sz w:val="22"/>
              </w:rPr>
              <w:t>3695</w:t>
            </w:r>
          </w:p>
        </w:tc>
        <w:tc>
          <w:tcPr>
            <w:tcW w:w="3385" w:type="dxa"/>
          </w:tcPr>
          <w:p>
            <w:pPr>
              <w:pStyle w:val="TableParagraph"/>
              <w:spacing w:before="14"/>
              <w:ind w:right="-1"/>
              <w:rPr>
                <w:sz w:val="20"/>
              </w:rPr>
            </w:pPr>
            <w:r>
              <w:rPr>
                <w:sz w:val="20"/>
              </w:rPr>
              <w:t>JOURNAL OF FIRE SCIENCES</w:t>
            </w:r>
          </w:p>
        </w:tc>
        <w:tc>
          <w:tcPr>
            <w:tcW w:w="1128" w:type="dxa"/>
          </w:tcPr>
          <w:p>
            <w:pPr>
              <w:pStyle w:val="TableParagraph"/>
              <w:spacing w:before="14"/>
              <w:ind w:left="122"/>
              <w:rPr>
                <w:sz w:val="20"/>
              </w:rPr>
            </w:pPr>
            <w:r>
              <w:rPr>
                <w:sz w:val="20"/>
              </w:rPr>
              <w:t>0734-9041</w:t>
            </w:r>
          </w:p>
        </w:tc>
        <w:tc>
          <w:tcPr>
            <w:tcW w:w="5416" w:type="dxa"/>
          </w:tcPr>
          <w:p>
            <w:pPr>
              <w:pStyle w:val="TableParagraph"/>
              <w:spacing w:before="14"/>
              <w:ind w:right="39"/>
              <w:rPr>
                <w:sz w:val="20"/>
              </w:rPr>
            </w:pPr>
            <w:r>
              <w:rPr>
                <w:sz w:val="20"/>
              </w:rPr>
              <w:t>ENGINEERING, MULTIDISCIPLINARY (Q3, 50/85)</w:t>
            </w:r>
          </w:p>
        </w:tc>
      </w:tr>
      <w:tr>
        <w:trPr>
          <w:trHeight w:val="492" w:hRule="exact"/>
        </w:trPr>
        <w:tc>
          <w:tcPr>
            <w:tcW w:w="660" w:type="dxa"/>
          </w:tcPr>
          <w:p>
            <w:pPr>
              <w:pStyle w:val="TableParagraph"/>
              <w:spacing w:before="102"/>
              <w:ind w:left="0" w:right="84"/>
              <w:jc w:val="right"/>
              <w:rPr>
                <w:sz w:val="22"/>
              </w:rPr>
            </w:pPr>
            <w:r>
              <w:rPr>
                <w:sz w:val="22"/>
              </w:rPr>
              <w:t>3696</w:t>
            </w:r>
          </w:p>
        </w:tc>
        <w:tc>
          <w:tcPr>
            <w:tcW w:w="3385" w:type="dxa"/>
          </w:tcPr>
          <w:p>
            <w:pPr>
              <w:pStyle w:val="TableParagraph"/>
              <w:spacing w:line="229" w:lineRule="exact" w:before="0"/>
              <w:ind w:right="-1"/>
              <w:rPr>
                <w:sz w:val="20"/>
              </w:rPr>
            </w:pPr>
            <w:r>
              <w:rPr>
                <w:sz w:val="20"/>
              </w:rPr>
              <w:t>JOURNAL OF FISH AND WILDLIFE</w:t>
            </w:r>
          </w:p>
          <w:p>
            <w:pPr>
              <w:pStyle w:val="TableParagraph"/>
              <w:spacing w:before="17"/>
              <w:ind w:right="-1"/>
              <w:rPr>
                <w:sz w:val="20"/>
              </w:rPr>
            </w:pPr>
            <w:r>
              <w:rPr>
                <w:sz w:val="20"/>
              </w:rPr>
              <w:t>MANAGEMENT</w:t>
            </w:r>
          </w:p>
        </w:tc>
        <w:tc>
          <w:tcPr>
            <w:tcW w:w="1128" w:type="dxa"/>
          </w:tcPr>
          <w:p>
            <w:pPr>
              <w:pStyle w:val="TableParagraph"/>
              <w:spacing w:before="114"/>
              <w:ind w:left="122"/>
              <w:rPr>
                <w:sz w:val="20"/>
              </w:rPr>
            </w:pPr>
            <w:r>
              <w:rPr>
                <w:sz w:val="20"/>
              </w:rPr>
              <w:t>1944-687X</w:t>
            </w:r>
          </w:p>
        </w:tc>
        <w:tc>
          <w:tcPr>
            <w:tcW w:w="5416" w:type="dxa"/>
          </w:tcPr>
          <w:p>
            <w:pPr>
              <w:pStyle w:val="TableParagraph"/>
              <w:spacing w:before="114"/>
              <w:ind w:right="39"/>
              <w:rPr>
                <w:sz w:val="20"/>
              </w:rPr>
            </w:pPr>
            <w:r>
              <w:rPr>
                <w:sz w:val="20"/>
              </w:rPr>
              <w:t>BIODIVERSITY CONSERVATION (Q3, 29/44)</w:t>
            </w:r>
          </w:p>
        </w:tc>
      </w:tr>
      <w:tr>
        <w:trPr>
          <w:trHeight w:val="492" w:hRule="exact"/>
        </w:trPr>
        <w:tc>
          <w:tcPr>
            <w:tcW w:w="660" w:type="dxa"/>
          </w:tcPr>
          <w:p>
            <w:pPr>
              <w:pStyle w:val="TableParagraph"/>
              <w:spacing w:before="102"/>
              <w:ind w:left="0" w:right="84"/>
              <w:jc w:val="right"/>
              <w:rPr>
                <w:sz w:val="22"/>
              </w:rPr>
            </w:pPr>
            <w:r>
              <w:rPr>
                <w:sz w:val="22"/>
              </w:rPr>
              <w:t>3697</w:t>
            </w:r>
          </w:p>
        </w:tc>
        <w:tc>
          <w:tcPr>
            <w:tcW w:w="3385" w:type="dxa"/>
          </w:tcPr>
          <w:p>
            <w:pPr>
              <w:pStyle w:val="TableParagraph"/>
              <w:spacing w:before="114"/>
              <w:ind w:right="-1"/>
              <w:rPr>
                <w:sz w:val="20"/>
              </w:rPr>
            </w:pPr>
            <w:r>
              <w:rPr>
                <w:sz w:val="20"/>
              </w:rPr>
              <w:t>JOURNAL OF FISH BIOLOGY</w:t>
            </w:r>
          </w:p>
        </w:tc>
        <w:tc>
          <w:tcPr>
            <w:tcW w:w="1128" w:type="dxa"/>
          </w:tcPr>
          <w:p>
            <w:pPr>
              <w:pStyle w:val="TableParagraph"/>
              <w:spacing w:before="114"/>
              <w:ind w:left="122"/>
              <w:rPr>
                <w:sz w:val="20"/>
              </w:rPr>
            </w:pPr>
            <w:r>
              <w:rPr>
                <w:sz w:val="20"/>
              </w:rPr>
              <w:t>0022-1112</w:t>
            </w:r>
          </w:p>
        </w:tc>
        <w:tc>
          <w:tcPr>
            <w:tcW w:w="5416" w:type="dxa"/>
          </w:tcPr>
          <w:p>
            <w:pPr>
              <w:pStyle w:val="TableParagraph"/>
              <w:spacing w:line="229" w:lineRule="exact" w:before="0"/>
              <w:ind w:right="39"/>
              <w:rPr>
                <w:sz w:val="20"/>
              </w:rPr>
            </w:pPr>
            <w:r>
              <w:rPr>
                <w:sz w:val="20"/>
              </w:rPr>
              <w:t>FISHERIES (Q2, 20/52); MARINE &amp; FRESHWATER BIOLOGY (Q2,</w:t>
            </w:r>
          </w:p>
          <w:p>
            <w:pPr>
              <w:pStyle w:val="TableParagraph"/>
              <w:spacing w:before="17"/>
              <w:ind w:right="39"/>
              <w:rPr>
                <w:sz w:val="20"/>
              </w:rPr>
            </w:pPr>
            <w:r>
              <w:rPr>
                <w:sz w:val="20"/>
              </w:rPr>
              <w:t>42/103)</w:t>
            </w:r>
          </w:p>
        </w:tc>
      </w:tr>
      <w:tr>
        <w:trPr>
          <w:trHeight w:val="492" w:hRule="exact"/>
        </w:trPr>
        <w:tc>
          <w:tcPr>
            <w:tcW w:w="660" w:type="dxa"/>
          </w:tcPr>
          <w:p>
            <w:pPr>
              <w:pStyle w:val="TableParagraph"/>
              <w:spacing w:before="102"/>
              <w:ind w:left="0" w:right="84"/>
              <w:jc w:val="right"/>
              <w:rPr>
                <w:sz w:val="22"/>
              </w:rPr>
            </w:pPr>
            <w:r>
              <w:rPr>
                <w:sz w:val="22"/>
              </w:rPr>
              <w:t>3698</w:t>
            </w:r>
          </w:p>
        </w:tc>
        <w:tc>
          <w:tcPr>
            <w:tcW w:w="3385" w:type="dxa"/>
          </w:tcPr>
          <w:p>
            <w:pPr>
              <w:pStyle w:val="TableParagraph"/>
              <w:spacing w:before="114"/>
              <w:ind w:right="-1"/>
              <w:rPr>
                <w:sz w:val="20"/>
              </w:rPr>
            </w:pPr>
            <w:r>
              <w:rPr>
                <w:sz w:val="20"/>
              </w:rPr>
              <w:t>JOURNAL OF FISH DISEASES</w:t>
            </w:r>
          </w:p>
        </w:tc>
        <w:tc>
          <w:tcPr>
            <w:tcW w:w="1128" w:type="dxa"/>
          </w:tcPr>
          <w:p>
            <w:pPr>
              <w:pStyle w:val="TableParagraph"/>
              <w:spacing w:before="114"/>
              <w:ind w:left="122"/>
              <w:rPr>
                <w:sz w:val="20"/>
              </w:rPr>
            </w:pPr>
            <w:r>
              <w:rPr>
                <w:sz w:val="20"/>
              </w:rPr>
              <w:t>0140-7775</w:t>
            </w:r>
          </w:p>
        </w:tc>
        <w:tc>
          <w:tcPr>
            <w:tcW w:w="5416" w:type="dxa"/>
          </w:tcPr>
          <w:p>
            <w:pPr>
              <w:pStyle w:val="TableParagraph"/>
              <w:spacing w:line="229" w:lineRule="exact" w:before="0"/>
              <w:ind w:right="39"/>
              <w:rPr>
                <w:sz w:val="20"/>
              </w:rPr>
            </w:pPr>
            <w:r>
              <w:rPr>
                <w:sz w:val="20"/>
              </w:rPr>
              <w:t>FISHERIES (Q1, 9/52); MARINE &amp; FRESHWATER BIOLOGY (Q2,</w:t>
            </w:r>
          </w:p>
          <w:p>
            <w:pPr>
              <w:pStyle w:val="TableParagraph"/>
              <w:spacing w:before="17"/>
              <w:ind w:right="39"/>
              <w:rPr>
                <w:sz w:val="20"/>
              </w:rPr>
            </w:pPr>
            <w:r>
              <w:rPr>
                <w:sz w:val="20"/>
              </w:rPr>
              <w:t>28/103); VETERINARY SCIENCES (Q1, 13/133)</w:t>
            </w:r>
          </w:p>
        </w:tc>
      </w:tr>
      <w:tr>
        <w:trPr>
          <w:trHeight w:val="492" w:hRule="exact"/>
        </w:trPr>
        <w:tc>
          <w:tcPr>
            <w:tcW w:w="660" w:type="dxa"/>
          </w:tcPr>
          <w:p>
            <w:pPr>
              <w:pStyle w:val="TableParagraph"/>
              <w:spacing w:before="102"/>
              <w:ind w:left="0" w:right="84"/>
              <w:jc w:val="right"/>
              <w:rPr>
                <w:sz w:val="22"/>
              </w:rPr>
            </w:pPr>
            <w:r>
              <w:rPr>
                <w:sz w:val="22"/>
              </w:rPr>
              <w:t>3699</w:t>
            </w:r>
          </w:p>
        </w:tc>
        <w:tc>
          <w:tcPr>
            <w:tcW w:w="3385" w:type="dxa"/>
          </w:tcPr>
          <w:p>
            <w:pPr>
              <w:pStyle w:val="TableParagraph"/>
              <w:spacing w:line="229" w:lineRule="exact" w:before="0"/>
              <w:ind w:right="-1"/>
              <w:rPr>
                <w:sz w:val="20"/>
              </w:rPr>
            </w:pPr>
            <w:r>
              <w:rPr>
                <w:sz w:val="20"/>
              </w:rPr>
              <w:t>JOURNAL OF FIXED POINT THEORY AND</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1661-7738</w:t>
            </w:r>
          </w:p>
        </w:tc>
        <w:tc>
          <w:tcPr>
            <w:tcW w:w="5416" w:type="dxa"/>
          </w:tcPr>
          <w:p>
            <w:pPr>
              <w:pStyle w:val="TableParagraph"/>
              <w:spacing w:before="114"/>
              <w:ind w:right="39"/>
              <w:rPr>
                <w:sz w:val="20"/>
              </w:rPr>
            </w:pPr>
            <w:r>
              <w:rPr>
                <w:sz w:val="20"/>
              </w:rPr>
              <w:t>MATHEMATICS (Q3, 176/312)</w:t>
            </w:r>
          </w:p>
        </w:tc>
      </w:tr>
      <w:tr>
        <w:trPr>
          <w:trHeight w:val="492" w:hRule="exact"/>
        </w:trPr>
        <w:tc>
          <w:tcPr>
            <w:tcW w:w="660" w:type="dxa"/>
          </w:tcPr>
          <w:p>
            <w:pPr>
              <w:pStyle w:val="TableParagraph"/>
              <w:spacing w:before="102"/>
              <w:ind w:left="0" w:right="84"/>
              <w:jc w:val="right"/>
              <w:rPr>
                <w:sz w:val="22"/>
              </w:rPr>
            </w:pPr>
            <w:r>
              <w:rPr>
                <w:sz w:val="22"/>
              </w:rPr>
              <w:t>3700</w:t>
            </w:r>
          </w:p>
        </w:tc>
        <w:tc>
          <w:tcPr>
            <w:tcW w:w="3385" w:type="dxa"/>
          </w:tcPr>
          <w:p>
            <w:pPr>
              <w:pStyle w:val="TableParagraph"/>
              <w:spacing w:line="229" w:lineRule="exact" w:before="0"/>
              <w:ind w:right="-1"/>
              <w:rPr>
                <w:sz w:val="20"/>
              </w:rPr>
            </w:pPr>
            <w:r>
              <w:rPr>
                <w:sz w:val="20"/>
              </w:rPr>
              <w:t>JOURNAL OF FLOOD RISK</w:t>
            </w:r>
          </w:p>
          <w:p>
            <w:pPr>
              <w:pStyle w:val="TableParagraph"/>
              <w:spacing w:before="17"/>
              <w:ind w:right="-1"/>
              <w:rPr>
                <w:sz w:val="20"/>
              </w:rPr>
            </w:pPr>
            <w:r>
              <w:rPr>
                <w:sz w:val="20"/>
              </w:rPr>
              <w:t>MANAGEMENT</w:t>
            </w:r>
          </w:p>
        </w:tc>
        <w:tc>
          <w:tcPr>
            <w:tcW w:w="1128" w:type="dxa"/>
          </w:tcPr>
          <w:p>
            <w:pPr>
              <w:pStyle w:val="TableParagraph"/>
              <w:spacing w:before="114"/>
              <w:ind w:left="122"/>
              <w:rPr>
                <w:sz w:val="20"/>
              </w:rPr>
            </w:pPr>
            <w:r>
              <w:rPr>
                <w:sz w:val="20"/>
              </w:rPr>
              <w:t>1753-318X</w:t>
            </w:r>
          </w:p>
        </w:tc>
        <w:tc>
          <w:tcPr>
            <w:tcW w:w="5416" w:type="dxa"/>
          </w:tcPr>
          <w:p>
            <w:pPr>
              <w:pStyle w:val="TableParagraph"/>
              <w:spacing w:line="229" w:lineRule="exact" w:before="0"/>
              <w:ind w:right="39"/>
              <w:rPr>
                <w:sz w:val="20"/>
              </w:rPr>
            </w:pPr>
            <w:r>
              <w:rPr>
                <w:sz w:val="20"/>
              </w:rPr>
              <w:t>ENVIRONMENTAL SCIENCES (Q3, 155/223); WATER RESOURCES</w:t>
            </w:r>
          </w:p>
          <w:p>
            <w:pPr>
              <w:pStyle w:val="TableParagraph"/>
              <w:spacing w:before="17"/>
              <w:ind w:right="39"/>
              <w:rPr>
                <w:sz w:val="20"/>
              </w:rPr>
            </w:pPr>
            <w:r>
              <w:rPr>
                <w:sz w:val="20"/>
              </w:rPr>
              <w:t>(Q3, 51/83)</w:t>
            </w:r>
          </w:p>
        </w:tc>
      </w:tr>
      <w:tr>
        <w:trPr>
          <w:trHeight w:val="290" w:hRule="exact"/>
        </w:trPr>
        <w:tc>
          <w:tcPr>
            <w:tcW w:w="660" w:type="dxa"/>
          </w:tcPr>
          <w:p>
            <w:pPr>
              <w:pStyle w:val="TableParagraph"/>
              <w:spacing w:before="2"/>
              <w:ind w:left="0" w:right="84"/>
              <w:jc w:val="right"/>
              <w:rPr>
                <w:sz w:val="22"/>
              </w:rPr>
            </w:pPr>
            <w:r>
              <w:rPr>
                <w:sz w:val="22"/>
              </w:rPr>
              <w:t>3701</w:t>
            </w:r>
          </w:p>
        </w:tc>
        <w:tc>
          <w:tcPr>
            <w:tcW w:w="3385" w:type="dxa"/>
          </w:tcPr>
          <w:p>
            <w:pPr>
              <w:pStyle w:val="TableParagraph"/>
              <w:ind w:right="-1"/>
              <w:rPr>
                <w:sz w:val="20"/>
              </w:rPr>
            </w:pPr>
            <w:r>
              <w:rPr>
                <w:sz w:val="20"/>
              </w:rPr>
              <w:t>JOURNAL OF FLOW CHEMISTRY</w:t>
            </w:r>
          </w:p>
        </w:tc>
        <w:tc>
          <w:tcPr>
            <w:tcW w:w="1128" w:type="dxa"/>
          </w:tcPr>
          <w:p>
            <w:pPr>
              <w:pStyle w:val="TableParagraph"/>
              <w:ind w:left="122"/>
              <w:rPr>
                <w:sz w:val="20"/>
              </w:rPr>
            </w:pPr>
            <w:r>
              <w:rPr>
                <w:sz w:val="20"/>
              </w:rPr>
              <w:t>2062-249X</w:t>
            </w:r>
          </w:p>
        </w:tc>
        <w:tc>
          <w:tcPr>
            <w:tcW w:w="5416" w:type="dxa"/>
          </w:tcPr>
          <w:p>
            <w:pPr>
              <w:pStyle w:val="TableParagraph"/>
              <w:ind w:right="39"/>
              <w:rPr>
                <w:sz w:val="20"/>
              </w:rPr>
            </w:pPr>
            <w:r>
              <w:rPr>
                <w:sz w:val="20"/>
              </w:rPr>
              <w:t>CHEMISTRY, MULTIDISCIPLINARY (Q2, 63/157)</w:t>
            </w:r>
          </w:p>
        </w:tc>
      </w:tr>
      <w:tr>
        <w:trPr>
          <w:trHeight w:val="492" w:hRule="exact"/>
        </w:trPr>
        <w:tc>
          <w:tcPr>
            <w:tcW w:w="660" w:type="dxa"/>
          </w:tcPr>
          <w:p>
            <w:pPr>
              <w:pStyle w:val="TableParagraph"/>
              <w:spacing w:before="102"/>
              <w:ind w:left="0" w:right="84"/>
              <w:jc w:val="right"/>
              <w:rPr>
                <w:sz w:val="22"/>
              </w:rPr>
            </w:pPr>
            <w:r>
              <w:rPr>
                <w:sz w:val="22"/>
              </w:rPr>
              <w:t>3702</w:t>
            </w:r>
          </w:p>
        </w:tc>
        <w:tc>
          <w:tcPr>
            <w:tcW w:w="3385" w:type="dxa"/>
          </w:tcPr>
          <w:p>
            <w:pPr>
              <w:pStyle w:val="TableParagraph"/>
              <w:spacing w:before="114"/>
              <w:ind w:right="-1"/>
              <w:rPr>
                <w:sz w:val="20"/>
              </w:rPr>
            </w:pPr>
            <w:r>
              <w:rPr>
                <w:sz w:val="20"/>
              </w:rPr>
              <w:t>JOURNAL OF FLUENCY DISORDERS</w:t>
            </w:r>
          </w:p>
        </w:tc>
        <w:tc>
          <w:tcPr>
            <w:tcW w:w="1128" w:type="dxa"/>
          </w:tcPr>
          <w:p>
            <w:pPr>
              <w:pStyle w:val="TableParagraph"/>
              <w:spacing w:before="114"/>
              <w:ind w:left="122"/>
              <w:rPr>
                <w:sz w:val="20"/>
              </w:rPr>
            </w:pPr>
            <w:r>
              <w:rPr>
                <w:sz w:val="20"/>
              </w:rPr>
              <w:t>0094-730X</w:t>
            </w:r>
          </w:p>
        </w:tc>
        <w:tc>
          <w:tcPr>
            <w:tcW w:w="5416" w:type="dxa"/>
          </w:tcPr>
          <w:p>
            <w:pPr>
              <w:pStyle w:val="TableParagraph"/>
              <w:spacing w:line="229" w:lineRule="exact" w:before="0"/>
              <w:ind w:right="39"/>
              <w:rPr>
                <w:sz w:val="20"/>
              </w:rPr>
            </w:pPr>
            <w:r>
              <w:rPr>
                <w:sz w:val="20"/>
              </w:rPr>
              <w:t>AUDIOLOGY &amp; SPEECH-LANGUAGE PATHOLOGY (Q2, 7/25);</w:t>
            </w:r>
          </w:p>
          <w:p>
            <w:pPr>
              <w:pStyle w:val="TableParagraph"/>
              <w:spacing w:before="18"/>
              <w:ind w:right="39"/>
              <w:rPr>
                <w:sz w:val="20"/>
              </w:rPr>
            </w:pPr>
            <w:r>
              <w:rPr>
                <w:sz w:val="20"/>
              </w:rPr>
              <w:t>REHABILITATION (Q2, 18/64)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3703</w:t>
            </w:r>
          </w:p>
        </w:tc>
        <w:tc>
          <w:tcPr>
            <w:tcW w:w="3385" w:type="dxa"/>
          </w:tcPr>
          <w:p>
            <w:pPr>
              <w:pStyle w:val="TableParagraph"/>
              <w:spacing w:before="114"/>
              <w:ind w:right="-1"/>
              <w:rPr>
                <w:sz w:val="20"/>
              </w:rPr>
            </w:pPr>
            <w:r>
              <w:rPr>
                <w:sz w:val="20"/>
              </w:rPr>
              <w:t>JOURNAL OF FLUID MECHANICS</w:t>
            </w:r>
          </w:p>
        </w:tc>
        <w:tc>
          <w:tcPr>
            <w:tcW w:w="1128" w:type="dxa"/>
          </w:tcPr>
          <w:p>
            <w:pPr>
              <w:pStyle w:val="TableParagraph"/>
              <w:spacing w:before="114"/>
              <w:ind w:left="122"/>
              <w:rPr>
                <w:sz w:val="20"/>
              </w:rPr>
            </w:pPr>
            <w:r>
              <w:rPr>
                <w:sz w:val="20"/>
              </w:rPr>
              <w:t>0022-1120</w:t>
            </w:r>
          </w:p>
        </w:tc>
        <w:tc>
          <w:tcPr>
            <w:tcW w:w="5416" w:type="dxa"/>
          </w:tcPr>
          <w:p>
            <w:pPr>
              <w:pStyle w:val="TableParagraph"/>
              <w:spacing w:line="229" w:lineRule="exact" w:before="0"/>
              <w:ind w:right="39"/>
              <w:rPr>
                <w:sz w:val="20"/>
              </w:rPr>
            </w:pPr>
            <w:r>
              <w:rPr>
                <w:sz w:val="20"/>
              </w:rPr>
              <w:t>MECHANICS (Q1, 15/137); PHYSICS, FLUIDS &amp; PLASMAS (Q2,</w:t>
            </w:r>
          </w:p>
          <w:p>
            <w:pPr>
              <w:pStyle w:val="TableParagraph"/>
              <w:spacing w:before="17"/>
              <w:ind w:right="39"/>
              <w:rPr>
                <w:sz w:val="20"/>
              </w:rPr>
            </w:pPr>
            <w:r>
              <w:rPr>
                <w:sz w:val="20"/>
              </w:rPr>
              <w:t>8/31)</w:t>
            </w:r>
          </w:p>
        </w:tc>
      </w:tr>
      <w:tr>
        <w:trPr>
          <w:trHeight w:val="492" w:hRule="exact"/>
        </w:trPr>
        <w:tc>
          <w:tcPr>
            <w:tcW w:w="660" w:type="dxa"/>
          </w:tcPr>
          <w:p>
            <w:pPr>
              <w:pStyle w:val="TableParagraph"/>
              <w:spacing w:before="102"/>
              <w:ind w:left="0" w:right="84"/>
              <w:jc w:val="right"/>
              <w:rPr>
                <w:sz w:val="22"/>
              </w:rPr>
            </w:pPr>
            <w:r>
              <w:rPr>
                <w:sz w:val="22"/>
              </w:rPr>
              <w:t>3704</w:t>
            </w:r>
          </w:p>
        </w:tc>
        <w:tc>
          <w:tcPr>
            <w:tcW w:w="3385" w:type="dxa"/>
          </w:tcPr>
          <w:p>
            <w:pPr>
              <w:pStyle w:val="TableParagraph"/>
              <w:spacing w:before="114"/>
              <w:ind w:right="-1"/>
              <w:rPr>
                <w:sz w:val="20"/>
              </w:rPr>
            </w:pPr>
            <w:r>
              <w:rPr>
                <w:sz w:val="20"/>
              </w:rPr>
              <w:t>JOURNAL OF FLUIDS AND STRUCTURES</w:t>
            </w:r>
          </w:p>
        </w:tc>
        <w:tc>
          <w:tcPr>
            <w:tcW w:w="1128" w:type="dxa"/>
          </w:tcPr>
          <w:p>
            <w:pPr>
              <w:pStyle w:val="TableParagraph"/>
              <w:spacing w:before="114"/>
              <w:ind w:left="122"/>
              <w:rPr>
                <w:sz w:val="20"/>
              </w:rPr>
            </w:pPr>
            <w:r>
              <w:rPr>
                <w:sz w:val="20"/>
              </w:rPr>
              <w:t>0889-9746</w:t>
            </w:r>
          </w:p>
        </w:tc>
        <w:tc>
          <w:tcPr>
            <w:tcW w:w="5416" w:type="dxa"/>
          </w:tcPr>
          <w:p>
            <w:pPr>
              <w:pStyle w:val="TableParagraph"/>
              <w:spacing w:line="229" w:lineRule="exact" w:before="0"/>
              <w:ind w:right="39"/>
              <w:rPr>
                <w:sz w:val="20"/>
              </w:rPr>
            </w:pPr>
            <w:r>
              <w:rPr>
                <w:sz w:val="20"/>
              </w:rPr>
              <w:t>ENGINEERING, MECHANICAL (Q1, 20/130); MECHANICS (Q1,</w:t>
            </w:r>
          </w:p>
          <w:p>
            <w:pPr>
              <w:pStyle w:val="TableParagraph"/>
              <w:spacing w:before="17"/>
              <w:ind w:right="39"/>
              <w:rPr>
                <w:sz w:val="20"/>
              </w:rPr>
            </w:pPr>
            <w:r>
              <w:rPr>
                <w:sz w:val="20"/>
              </w:rPr>
              <w:t>26/137)</w:t>
            </w:r>
          </w:p>
        </w:tc>
      </w:tr>
      <w:tr>
        <w:trPr>
          <w:trHeight w:val="492" w:hRule="exact"/>
        </w:trPr>
        <w:tc>
          <w:tcPr>
            <w:tcW w:w="660" w:type="dxa"/>
          </w:tcPr>
          <w:p>
            <w:pPr>
              <w:pStyle w:val="TableParagraph"/>
              <w:spacing w:before="103"/>
              <w:ind w:left="0" w:right="84"/>
              <w:jc w:val="right"/>
              <w:rPr>
                <w:sz w:val="22"/>
              </w:rPr>
            </w:pPr>
            <w:r>
              <w:rPr>
                <w:sz w:val="22"/>
              </w:rPr>
              <w:t>3705</w:t>
            </w:r>
          </w:p>
        </w:tc>
        <w:tc>
          <w:tcPr>
            <w:tcW w:w="3385" w:type="dxa"/>
          </w:tcPr>
          <w:p>
            <w:pPr>
              <w:pStyle w:val="TableParagraph"/>
              <w:spacing w:line="229" w:lineRule="exact" w:before="0"/>
              <w:ind w:right="-1"/>
              <w:rPr>
                <w:sz w:val="20"/>
              </w:rPr>
            </w:pPr>
            <w:r>
              <w:rPr>
                <w:sz w:val="20"/>
              </w:rPr>
              <w:t>JOURNAL OF FLUIDS ENGINEERING-</w:t>
            </w:r>
          </w:p>
          <w:p>
            <w:pPr>
              <w:pStyle w:val="TableParagraph"/>
              <w:spacing w:before="18"/>
              <w:ind w:right="-1"/>
              <w:rPr>
                <w:sz w:val="20"/>
              </w:rPr>
            </w:pPr>
            <w:r>
              <w:rPr>
                <w:sz w:val="20"/>
              </w:rPr>
              <w:t>TRANSACTIONS OF THE ASME</w:t>
            </w:r>
          </w:p>
        </w:tc>
        <w:tc>
          <w:tcPr>
            <w:tcW w:w="1128" w:type="dxa"/>
          </w:tcPr>
          <w:p>
            <w:pPr>
              <w:pStyle w:val="TableParagraph"/>
              <w:spacing w:before="115"/>
              <w:ind w:left="122"/>
              <w:rPr>
                <w:sz w:val="20"/>
              </w:rPr>
            </w:pPr>
            <w:r>
              <w:rPr>
                <w:sz w:val="20"/>
              </w:rPr>
              <w:t>0098-2202</w:t>
            </w:r>
          </w:p>
        </w:tc>
        <w:tc>
          <w:tcPr>
            <w:tcW w:w="5416" w:type="dxa"/>
          </w:tcPr>
          <w:p>
            <w:pPr>
              <w:pStyle w:val="TableParagraph"/>
              <w:spacing w:before="115"/>
              <w:ind w:right="39"/>
              <w:rPr>
                <w:sz w:val="20"/>
              </w:rPr>
            </w:pPr>
            <w:r>
              <w:rPr>
                <w:sz w:val="20"/>
              </w:rPr>
              <w:t>ENGINEERING, MECHANICAL (Q3, 67/130)</w:t>
            </w:r>
          </w:p>
        </w:tc>
      </w:tr>
      <w:tr>
        <w:trPr>
          <w:trHeight w:val="492" w:hRule="exact"/>
        </w:trPr>
        <w:tc>
          <w:tcPr>
            <w:tcW w:w="660" w:type="dxa"/>
          </w:tcPr>
          <w:p>
            <w:pPr>
              <w:pStyle w:val="TableParagraph"/>
              <w:spacing w:before="102"/>
              <w:ind w:left="0" w:right="84"/>
              <w:jc w:val="right"/>
              <w:rPr>
                <w:sz w:val="22"/>
              </w:rPr>
            </w:pPr>
            <w:r>
              <w:rPr>
                <w:sz w:val="22"/>
              </w:rPr>
              <w:t>3706</w:t>
            </w:r>
          </w:p>
        </w:tc>
        <w:tc>
          <w:tcPr>
            <w:tcW w:w="3385" w:type="dxa"/>
          </w:tcPr>
          <w:p>
            <w:pPr>
              <w:pStyle w:val="TableParagraph"/>
              <w:spacing w:before="114"/>
              <w:ind w:right="-1"/>
              <w:rPr>
                <w:sz w:val="20"/>
              </w:rPr>
            </w:pPr>
            <w:r>
              <w:rPr>
                <w:sz w:val="20"/>
              </w:rPr>
              <w:t>JOURNAL OF FLUORESCENCE</w:t>
            </w:r>
          </w:p>
        </w:tc>
        <w:tc>
          <w:tcPr>
            <w:tcW w:w="1128" w:type="dxa"/>
          </w:tcPr>
          <w:p>
            <w:pPr>
              <w:pStyle w:val="TableParagraph"/>
              <w:spacing w:before="114"/>
              <w:ind w:left="122"/>
              <w:rPr>
                <w:sz w:val="20"/>
              </w:rPr>
            </w:pPr>
            <w:r>
              <w:rPr>
                <w:sz w:val="20"/>
              </w:rPr>
              <w:t>1053-0509</w:t>
            </w:r>
          </w:p>
        </w:tc>
        <w:tc>
          <w:tcPr>
            <w:tcW w:w="5416" w:type="dxa"/>
          </w:tcPr>
          <w:p>
            <w:pPr>
              <w:pStyle w:val="TableParagraph"/>
              <w:spacing w:line="229" w:lineRule="exact" w:before="0"/>
              <w:ind w:right="39"/>
              <w:rPr>
                <w:sz w:val="20"/>
              </w:rPr>
            </w:pPr>
            <w:r>
              <w:rPr>
                <w:sz w:val="20"/>
              </w:rPr>
              <w:t>BIOCHEMICAL RESEARCH METHODS (Q3, 49/79); CHEMISTRY,</w:t>
            </w:r>
          </w:p>
          <w:p>
            <w:pPr>
              <w:pStyle w:val="TableParagraph"/>
              <w:spacing w:before="17"/>
              <w:ind w:right="39"/>
              <w:rPr>
                <w:sz w:val="20"/>
              </w:rPr>
            </w:pPr>
            <w:r>
              <w:rPr>
                <w:sz w:val="20"/>
              </w:rPr>
              <w:t>ANALYTICAL (Q3, 39/74)</w:t>
            </w:r>
          </w:p>
        </w:tc>
      </w:tr>
      <w:tr>
        <w:trPr>
          <w:trHeight w:val="492" w:hRule="exact"/>
        </w:trPr>
        <w:tc>
          <w:tcPr>
            <w:tcW w:w="660" w:type="dxa"/>
          </w:tcPr>
          <w:p>
            <w:pPr>
              <w:pStyle w:val="TableParagraph"/>
              <w:spacing w:before="102"/>
              <w:ind w:left="0" w:right="84"/>
              <w:jc w:val="right"/>
              <w:rPr>
                <w:sz w:val="22"/>
              </w:rPr>
            </w:pPr>
            <w:r>
              <w:rPr>
                <w:sz w:val="22"/>
              </w:rPr>
              <w:t>3707</w:t>
            </w:r>
          </w:p>
        </w:tc>
        <w:tc>
          <w:tcPr>
            <w:tcW w:w="3385" w:type="dxa"/>
          </w:tcPr>
          <w:p>
            <w:pPr>
              <w:pStyle w:val="TableParagraph"/>
              <w:spacing w:before="114"/>
              <w:ind w:right="-1"/>
              <w:rPr>
                <w:sz w:val="20"/>
              </w:rPr>
            </w:pPr>
            <w:r>
              <w:rPr>
                <w:sz w:val="20"/>
              </w:rPr>
              <w:t>JOURNAL OF FLUORINE CHEMISTRY</w:t>
            </w:r>
          </w:p>
        </w:tc>
        <w:tc>
          <w:tcPr>
            <w:tcW w:w="1128" w:type="dxa"/>
          </w:tcPr>
          <w:p>
            <w:pPr>
              <w:pStyle w:val="TableParagraph"/>
              <w:spacing w:before="114"/>
              <w:ind w:left="122"/>
              <w:rPr>
                <w:sz w:val="20"/>
              </w:rPr>
            </w:pPr>
            <w:r>
              <w:rPr>
                <w:sz w:val="20"/>
              </w:rPr>
              <w:t>0022-1139</w:t>
            </w:r>
          </w:p>
        </w:tc>
        <w:tc>
          <w:tcPr>
            <w:tcW w:w="5416" w:type="dxa"/>
          </w:tcPr>
          <w:p>
            <w:pPr>
              <w:pStyle w:val="TableParagraph"/>
              <w:spacing w:line="229" w:lineRule="exact" w:before="0"/>
              <w:ind w:right="39"/>
              <w:rPr>
                <w:sz w:val="20"/>
              </w:rPr>
            </w:pPr>
            <w:r>
              <w:rPr>
                <w:sz w:val="20"/>
              </w:rPr>
              <w:t>CHEMISTRY, INORGANIC &amp; NUCLEAR (Q2, 20/45); CHEMISTRY,</w:t>
            </w:r>
          </w:p>
          <w:p>
            <w:pPr>
              <w:pStyle w:val="TableParagraph"/>
              <w:spacing w:before="17"/>
              <w:ind w:right="39"/>
              <w:rPr>
                <w:sz w:val="20"/>
              </w:rPr>
            </w:pPr>
            <w:r>
              <w:rPr>
                <w:sz w:val="20"/>
              </w:rPr>
              <w:t>ORGANIC (Q3, 32/58)</w:t>
            </w:r>
          </w:p>
        </w:tc>
      </w:tr>
      <w:tr>
        <w:trPr>
          <w:trHeight w:val="492" w:hRule="exact"/>
        </w:trPr>
        <w:tc>
          <w:tcPr>
            <w:tcW w:w="660" w:type="dxa"/>
          </w:tcPr>
          <w:p>
            <w:pPr>
              <w:pStyle w:val="TableParagraph"/>
              <w:spacing w:before="102"/>
              <w:ind w:left="0" w:right="84"/>
              <w:jc w:val="right"/>
              <w:rPr>
                <w:sz w:val="22"/>
              </w:rPr>
            </w:pPr>
            <w:r>
              <w:rPr>
                <w:sz w:val="22"/>
              </w:rPr>
              <w:t>3708</w:t>
            </w:r>
          </w:p>
        </w:tc>
        <w:tc>
          <w:tcPr>
            <w:tcW w:w="3385" w:type="dxa"/>
          </w:tcPr>
          <w:p>
            <w:pPr>
              <w:pStyle w:val="TableParagraph"/>
              <w:spacing w:line="229" w:lineRule="exact" w:before="0"/>
              <w:ind w:right="-1"/>
              <w:rPr>
                <w:sz w:val="20"/>
              </w:rPr>
            </w:pPr>
            <w:r>
              <w:rPr>
                <w:sz w:val="20"/>
              </w:rPr>
              <w:t>JOURNAL OF FOOD AND NUTRITION</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1336-8672</w:t>
            </w:r>
          </w:p>
        </w:tc>
        <w:tc>
          <w:tcPr>
            <w:tcW w:w="5416" w:type="dxa"/>
          </w:tcPr>
          <w:p>
            <w:pPr>
              <w:pStyle w:val="TableParagraph"/>
              <w:spacing w:before="114"/>
              <w:ind w:right="39"/>
              <w:rPr>
                <w:sz w:val="20"/>
              </w:rPr>
            </w:pPr>
            <w:r>
              <w:rPr>
                <w:sz w:val="20"/>
              </w:rPr>
              <w:t>FOOD SCIENCE &amp; TECHNOLOGY (Q3, 83/123)</w:t>
            </w:r>
          </w:p>
        </w:tc>
      </w:tr>
      <w:tr>
        <w:trPr>
          <w:trHeight w:val="290" w:hRule="exact"/>
        </w:trPr>
        <w:tc>
          <w:tcPr>
            <w:tcW w:w="660" w:type="dxa"/>
          </w:tcPr>
          <w:p>
            <w:pPr>
              <w:pStyle w:val="TableParagraph"/>
              <w:spacing w:before="2"/>
              <w:ind w:left="0" w:right="84"/>
              <w:jc w:val="right"/>
              <w:rPr>
                <w:sz w:val="22"/>
              </w:rPr>
            </w:pPr>
            <w:r>
              <w:rPr>
                <w:sz w:val="22"/>
              </w:rPr>
              <w:t>3709</w:t>
            </w:r>
          </w:p>
        </w:tc>
        <w:tc>
          <w:tcPr>
            <w:tcW w:w="3385" w:type="dxa"/>
          </w:tcPr>
          <w:p>
            <w:pPr>
              <w:pStyle w:val="TableParagraph"/>
              <w:ind w:right="-1"/>
              <w:rPr>
                <w:sz w:val="20"/>
              </w:rPr>
            </w:pPr>
            <w:r>
              <w:rPr>
                <w:sz w:val="20"/>
              </w:rPr>
              <w:t>JOURNAL OF FOOD BIOCHEMISTRY</w:t>
            </w:r>
          </w:p>
        </w:tc>
        <w:tc>
          <w:tcPr>
            <w:tcW w:w="1128" w:type="dxa"/>
          </w:tcPr>
          <w:p>
            <w:pPr>
              <w:pStyle w:val="TableParagraph"/>
              <w:ind w:left="122"/>
              <w:rPr>
                <w:sz w:val="20"/>
              </w:rPr>
            </w:pPr>
            <w:r>
              <w:rPr>
                <w:sz w:val="20"/>
              </w:rPr>
              <w:t>0145-8884</w:t>
            </w:r>
          </w:p>
        </w:tc>
        <w:tc>
          <w:tcPr>
            <w:tcW w:w="5416" w:type="dxa"/>
          </w:tcPr>
          <w:p>
            <w:pPr>
              <w:pStyle w:val="TableParagraph"/>
              <w:ind w:right="39"/>
              <w:rPr>
                <w:sz w:val="20"/>
              </w:rPr>
            </w:pPr>
            <w:r>
              <w:rPr>
                <w:sz w:val="20"/>
              </w:rPr>
              <w:t>FOOD SCIENCE &amp; TECHNOLOGY (Q3, 87/123)</w:t>
            </w:r>
          </w:p>
        </w:tc>
      </w:tr>
      <w:tr>
        <w:trPr>
          <w:trHeight w:val="492" w:hRule="exact"/>
        </w:trPr>
        <w:tc>
          <w:tcPr>
            <w:tcW w:w="660" w:type="dxa"/>
          </w:tcPr>
          <w:p>
            <w:pPr>
              <w:pStyle w:val="TableParagraph"/>
              <w:spacing w:before="102"/>
              <w:ind w:left="0" w:right="84"/>
              <w:jc w:val="right"/>
              <w:rPr>
                <w:sz w:val="22"/>
              </w:rPr>
            </w:pPr>
            <w:r>
              <w:rPr>
                <w:sz w:val="22"/>
              </w:rPr>
              <w:t>3710</w:t>
            </w:r>
          </w:p>
        </w:tc>
        <w:tc>
          <w:tcPr>
            <w:tcW w:w="3385" w:type="dxa"/>
          </w:tcPr>
          <w:p>
            <w:pPr>
              <w:pStyle w:val="TableParagraph"/>
              <w:spacing w:line="229" w:lineRule="exact" w:before="0"/>
              <w:ind w:right="-1"/>
              <w:rPr>
                <w:sz w:val="20"/>
              </w:rPr>
            </w:pPr>
            <w:r>
              <w:rPr>
                <w:sz w:val="20"/>
              </w:rPr>
              <w:t>JOURNAL OF FOOD COMPOSITION AND</w:t>
            </w:r>
          </w:p>
          <w:p>
            <w:pPr>
              <w:pStyle w:val="TableParagraph"/>
              <w:spacing w:before="17"/>
              <w:ind w:right="-1"/>
              <w:rPr>
                <w:sz w:val="20"/>
              </w:rPr>
            </w:pPr>
            <w:r>
              <w:rPr>
                <w:sz w:val="20"/>
              </w:rPr>
              <w:t>ANALYSIS</w:t>
            </w:r>
          </w:p>
        </w:tc>
        <w:tc>
          <w:tcPr>
            <w:tcW w:w="1128" w:type="dxa"/>
          </w:tcPr>
          <w:p>
            <w:pPr>
              <w:pStyle w:val="TableParagraph"/>
              <w:spacing w:before="114"/>
              <w:ind w:left="122"/>
              <w:rPr>
                <w:sz w:val="20"/>
              </w:rPr>
            </w:pPr>
            <w:r>
              <w:rPr>
                <w:sz w:val="20"/>
              </w:rPr>
              <w:t>0889-1575</w:t>
            </w:r>
          </w:p>
        </w:tc>
        <w:tc>
          <w:tcPr>
            <w:tcW w:w="5416" w:type="dxa"/>
          </w:tcPr>
          <w:p>
            <w:pPr>
              <w:pStyle w:val="TableParagraph"/>
              <w:spacing w:line="229" w:lineRule="exact" w:before="0"/>
              <w:ind w:right="-7"/>
              <w:rPr>
                <w:sz w:val="20"/>
              </w:rPr>
            </w:pPr>
            <w:r>
              <w:rPr>
                <w:sz w:val="20"/>
              </w:rPr>
              <w:t>CHEMISTRY, APPLIED (Q2, 20/72); FOOD SCIENCE &amp; TECHNOLOGY</w:t>
            </w:r>
          </w:p>
          <w:p>
            <w:pPr>
              <w:pStyle w:val="TableParagraph"/>
              <w:spacing w:before="17"/>
              <w:ind w:right="39"/>
              <w:rPr>
                <w:sz w:val="20"/>
              </w:rPr>
            </w:pPr>
            <w:r>
              <w:rPr>
                <w:sz w:val="20"/>
              </w:rPr>
              <w:t>(Q2, 33/123)</w:t>
            </w:r>
          </w:p>
        </w:tc>
      </w:tr>
      <w:tr>
        <w:trPr>
          <w:trHeight w:val="492" w:hRule="exact"/>
        </w:trPr>
        <w:tc>
          <w:tcPr>
            <w:tcW w:w="660" w:type="dxa"/>
          </w:tcPr>
          <w:p>
            <w:pPr>
              <w:pStyle w:val="TableParagraph"/>
              <w:spacing w:before="102"/>
              <w:ind w:left="0" w:right="84"/>
              <w:jc w:val="right"/>
              <w:rPr>
                <w:sz w:val="22"/>
              </w:rPr>
            </w:pPr>
            <w:r>
              <w:rPr>
                <w:sz w:val="22"/>
              </w:rPr>
              <w:t>3711</w:t>
            </w:r>
          </w:p>
        </w:tc>
        <w:tc>
          <w:tcPr>
            <w:tcW w:w="3385" w:type="dxa"/>
          </w:tcPr>
          <w:p>
            <w:pPr>
              <w:pStyle w:val="TableParagraph"/>
              <w:spacing w:before="114"/>
              <w:ind w:right="-1"/>
              <w:rPr>
                <w:sz w:val="20"/>
              </w:rPr>
            </w:pPr>
            <w:r>
              <w:rPr>
                <w:sz w:val="20"/>
              </w:rPr>
              <w:t>JOURNAL OF FOOD ENGINEERING</w:t>
            </w:r>
          </w:p>
        </w:tc>
        <w:tc>
          <w:tcPr>
            <w:tcW w:w="1128" w:type="dxa"/>
          </w:tcPr>
          <w:p>
            <w:pPr>
              <w:pStyle w:val="TableParagraph"/>
              <w:spacing w:before="114"/>
              <w:ind w:left="122"/>
              <w:rPr>
                <w:sz w:val="20"/>
              </w:rPr>
            </w:pPr>
            <w:r>
              <w:rPr>
                <w:sz w:val="20"/>
              </w:rPr>
              <w:t>0260-8774</w:t>
            </w:r>
          </w:p>
        </w:tc>
        <w:tc>
          <w:tcPr>
            <w:tcW w:w="5416" w:type="dxa"/>
          </w:tcPr>
          <w:p>
            <w:pPr>
              <w:pStyle w:val="TableParagraph"/>
              <w:spacing w:line="229" w:lineRule="exact" w:before="0"/>
              <w:ind w:right="39"/>
              <w:rPr>
                <w:sz w:val="20"/>
              </w:rPr>
            </w:pPr>
            <w:r>
              <w:rPr>
                <w:sz w:val="20"/>
              </w:rPr>
              <w:t>ENGINEERING, CHEMICAL (Q1, 23/135); FOOD SCIENCE &amp;</w:t>
            </w:r>
          </w:p>
          <w:p>
            <w:pPr>
              <w:pStyle w:val="TableParagraph"/>
              <w:spacing w:before="17"/>
              <w:ind w:right="39"/>
              <w:rPr>
                <w:sz w:val="20"/>
              </w:rPr>
            </w:pPr>
            <w:r>
              <w:rPr>
                <w:sz w:val="20"/>
              </w:rPr>
              <w:t>TECHNOLOGY (Q1, 19/123)</w:t>
            </w:r>
          </w:p>
        </w:tc>
      </w:tr>
      <w:tr>
        <w:trPr>
          <w:trHeight w:val="493" w:hRule="exact"/>
        </w:trPr>
        <w:tc>
          <w:tcPr>
            <w:tcW w:w="660" w:type="dxa"/>
          </w:tcPr>
          <w:p>
            <w:pPr>
              <w:pStyle w:val="TableParagraph"/>
              <w:spacing w:before="102"/>
              <w:ind w:left="0" w:right="84"/>
              <w:jc w:val="right"/>
              <w:rPr>
                <w:sz w:val="22"/>
              </w:rPr>
            </w:pPr>
            <w:r>
              <w:rPr>
                <w:sz w:val="22"/>
              </w:rPr>
              <w:t>3712</w:t>
            </w:r>
          </w:p>
        </w:tc>
        <w:tc>
          <w:tcPr>
            <w:tcW w:w="3385" w:type="dxa"/>
          </w:tcPr>
          <w:p>
            <w:pPr>
              <w:pStyle w:val="TableParagraph"/>
              <w:spacing w:line="229" w:lineRule="exact" w:before="0"/>
              <w:ind w:right="-1"/>
              <w:rPr>
                <w:sz w:val="20"/>
              </w:rPr>
            </w:pPr>
            <w:r>
              <w:rPr>
                <w:sz w:val="20"/>
              </w:rPr>
              <w:t>JOURNAL OF FOOD PROCESS</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0145-8876</w:t>
            </w:r>
          </w:p>
        </w:tc>
        <w:tc>
          <w:tcPr>
            <w:tcW w:w="5416" w:type="dxa"/>
          </w:tcPr>
          <w:p>
            <w:pPr>
              <w:pStyle w:val="TableParagraph"/>
              <w:spacing w:line="229" w:lineRule="exact" w:before="0"/>
              <w:ind w:right="39"/>
              <w:rPr>
                <w:sz w:val="20"/>
              </w:rPr>
            </w:pPr>
            <w:r>
              <w:rPr>
                <w:sz w:val="20"/>
              </w:rPr>
              <w:t>ENGINEERING, CHEMICAL (Q3, 98/135); FOOD SCIENCE &amp;</w:t>
            </w:r>
          </w:p>
          <w:p>
            <w:pPr>
              <w:pStyle w:val="TableParagraph"/>
              <w:spacing w:before="17"/>
              <w:ind w:right="39"/>
              <w:rPr>
                <w:sz w:val="20"/>
              </w:rPr>
            </w:pPr>
            <w:r>
              <w:rPr>
                <w:sz w:val="20"/>
              </w:rPr>
              <w:t>TECHNOLOGY (Q3, 91/123)</w:t>
            </w:r>
          </w:p>
        </w:tc>
      </w:tr>
      <w:tr>
        <w:trPr>
          <w:trHeight w:val="492" w:hRule="exact"/>
        </w:trPr>
        <w:tc>
          <w:tcPr>
            <w:tcW w:w="660" w:type="dxa"/>
          </w:tcPr>
          <w:p>
            <w:pPr>
              <w:pStyle w:val="TableParagraph"/>
              <w:spacing w:before="102"/>
              <w:ind w:left="0" w:right="84"/>
              <w:jc w:val="right"/>
              <w:rPr>
                <w:sz w:val="22"/>
              </w:rPr>
            </w:pPr>
            <w:r>
              <w:rPr>
                <w:sz w:val="22"/>
              </w:rPr>
              <w:t>3713</w:t>
            </w:r>
          </w:p>
        </w:tc>
        <w:tc>
          <w:tcPr>
            <w:tcW w:w="3385" w:type="dxa"/>
          </w:tcPr>
          <w:p>
            <w:pPr>
              <w:pStyle w:val="TableParagraph"/>
              <w:spacing w:line="229" w:lineRule="exact" w:before="0"/>
              <w:ind w:right="-1"/>
              <w:rPr>
                <w:sz w:val="20"/>
              </w:rPr>
            </w:pPr>
            <w:r>
              <w:rPr>
                <w:sz w:val="20"/>
              </w:rPr>
              <w:t>JOURNAL OF FOOD PROCESSING AND</w:t>
            </w:r>
          </w:p>
          <w:p>
            <w:pPr>
              <w:pStyle w:val="TableParagraph"/>
              <w:spacing w:before="17"/>
              <w:ind w:right="-1"/>
              <w:rPr>
                <w:sz w:val="20"/>
              </w:rPr>
            </w:pPr>
            <w:r>
              <w:rPr>
                <w:sz w:val="20"/>
              </w:rPr>
              <w:t>PRESERVATION</w:t>
            </w:r>
          </w:p>
        </w:tc>
        <w:tc>
          <w:tcPr>
            <w:tcW w:w="1128" w:type="dxa"/>
          </w:tcPr>
          <w:p>
            <w:pPr>
              <w:pStyle w:val="TableParagraph"/>
              <w:spacing w:before="114"/>
              <w:ind w:left="122"/>
              <w:rPr>
                <w:sz w:val="20"/>
              </w:rPr>
            </w:pPr>
            <w:r>
              <w:rPr>
                <w:sz w:val="20"/>
              </w:rPr>
              <w:t>0145-8892</w:t>
            </w:r>
          </w:p>
        </w:tc>
        <w:tc>
          <w:tcPr>
            <w:tcW w:w="5416" w:type="dxa"/>
          </w:tcPr>
          <w:p>
            <w:pPr>
              <w:pStyle w:val="TableParagraph"/>
              <w:spacing w:before="114"/>
              <w:ind w:right="39"/>
              <w:rPr>
                <w:sz w:val="20"/>
              </w:rPr>
            </w:pPr>
            <w:r>
              <w:rPr>
                <w:sz w:val="20"/>
              </w:rPr>
              <w:t>FOOD SCIENCE &amp; TECHNOLOGY (Q3, 65/123)</w:t>
            </w:r>
          </w:p>
        </w:tc>
      </w:tr>
      <w:tr>
        <w:trPr>
          <w:trHeight w:val="492" w:hRule="exact"/>
        </w:trPr>
        <w:tc>
          <w:tcPr>
            <w:tcW w:w="660" w:type="dxa"/>
          </w:tcPr>
          <w:p>
            <w:pPr>
              <w:pStyle w:val="TableParagraph"/>
              <w:spacing w:before="102"/>
              <w:ind w:left="0" w:right="84"/>
              <w:jc w:val="right"/>
              <w:rPr>
                <w:sz w:val="22"/>
              </w:rPr>
            </w:pPr>
            <w:r>
              <w:rPr>
                <w:sz w:val="22"/>
              </w:rPr>
              <w:t>3714</w:t>
            </w:r>
          </w:p>
        </w:tc>
        <w:tc>
          <w:tcPr>
            <w:tcW w:w="3385" w:type="dxa"/>
          </w:tcPr>
          <w:p>
            <w:pPr>
              <w:pStyle w:val="TableParagraph"/>
              <w:spacing w:before="114"/>
              <w:ind w:right="-1"/>
              <w:rPr>
                <w:sz w:val="20"/>
              </w:rPr>
            </w:pPr>
            <w:r>
              <w:rPr>
                <w:sz w:val="20"/>
              </w:rPr>
              <w:t>JOURNAL OF FOOD PROTECTION</w:t>
            </w:r>
          </w:p>
        </w:tc>
        <w:tc>
          <w:tcPr>
            <w:tcW w:w="1128" w:type="dxa"/>
          </w:tcPr>
          <w:p>
            <w:pPr>
              <w:pStyle w:val="TableParagraph"/>
              <w:spacing w:before="114"/>
              <w:ind w:left="122"/>
              <w:rPr>
                <w:sz w:val="20"/>
              </w:rPr>
            </w:pPr>
            <w:r>
              <w:rPr>
                <w:sz w:val="20"/>
              </w:rPr>
              <w:t>0362-028X</w:t>
            </w:r>
          </w:p>
        </w:tc>
        <w:tc>
          <w:tcPr>
            <w:tcW w:w="5416" w:type="dxa"/>
          </w:tcPr>
          <w:p>
            <w:pPr>
              <w:pStyle w:val="TableParagraph"/>
              <w:spacing w:line="229" w:lineRule="exact" w:before="0"/>
              <w:ind w:right="-5"/>
              <w:rPr>
                <w:sz w:val="20"/>
              </w:rPr>
            </w:pPr>
            <w:r>
              <w:rPr>
                <w:sz w:val="20"/>
              </w:rPr>
              <w:t>BIOTECHNOLOGY &amp; APPLIED MICROBIOLOGY (Q3, 91/163); FOOD</w:t>
            </w:r>
          </w:p>
          <w:p>
            <w:pPr>
              <w:pStyle w:val="TableParagraph"/>
              <w:spacing w:before="17"/>
              <w:ind w:right="39"/>
              <w:rPr>
                <w:sz w:val="20"/>
              </w:rPr>
            </w:pPr>
            <w:r>
              <w:rPr>
                <w:sz w:val="20"/>
              </w:rPr>
              <w:t>SCIENCE &amp; TECHNOLOGY (Q2, 40/123)</w:t>
            </w:r>
          </w:p>
        </w:tc>
      </w:tr>
      <w:tr>
        <w:trPr>
          <w:trHeight w:val="290" w:hRule="exact"/>
        </w:trPr>
        <w:tc>
          <w:tcPr>
            <w:tcW w:w="660" w:type="dxa"/>
          </w:tcPr>
          <w:p>
            <w:pPr>
              <w:pStyle w:val="TableParagraph"/>
              <w:spacing w:before="2"/>
              <w:ind w:left="0" w:right="84"/>
              <w:jc w:val="right"/>
              <w:rPr>
                <w:sz w:val="22"/>
              </w:rPr>
            </w:pPr>
            <w:r>
              <w:rPr>
                <w:sz w:val="22"/>
              </w:rPr>
              <w:t>3715</w:t>
            </w:r>
          </w:p>
        </w:tc>
        <w:tc>
          <w:tcPr>
            <w:tcW w:w="3385" w:type="dxa"/>
          </w:tcPr>
          <w:p>
            <w:pPr>
              <w:pStyle w:val="TableParagraph"/>
              <w:ind w:right="-1"/>
              <w:rPr>
                <w:sz w:val="20"/>
              </w:rPr>
            </w:pPr>
            <w:r>
              <w:rPr>
                <w:sz w:val="20"/>
              </w:rPr>
              <w:t>JOURNAL OF FOOD QUALITY</w:t>
            </w:r>
          </w:p>
        </w:tc>
        <w:tc>
          <w:tcPr>
            <w:tcW w:w="1128" w:type="dxa"/>
          </w:tcPr>
          <w:p>
            <w:pPr>
              <w:pStyle w:val="TableParagraph"/>
              <w:ind w:left="122"/>
              <w:rPr>
                <w:sz w:val="20"/>
              </w:rPr>
            </w:pPr>
            <w:r>
              <w:rPr>
                <w:sz w:val="20"/>
              </w:rPr>
              <w:t>0146-9428</w:t>
            </w:r>
          </w:p>
        </w:tc>
        <w:tc>
          <w:tcPr>
            <w:tcW w:w="5416" w:type="dxa"/>
          </w:tcPr>
          <w:p>
            <w:pPr>
              <w:pStyle w:val="TableParagraph"/>
              <w:ind w:right="39"/>
              <w:rPr>
                <w:sz w:val="20"/>
              </w:rPr>
            </w:pPr>
            <w:r>
              <w:rPr>
                <w:sz w:val="20"/>
              </w:rPr>
              <w:t>FOOD SCIENCE &amp; TECHNOLOGY (Q3, 81/123)</w:t>
            </w:r>
          </w:p>
        </w:tc>
      </w:tr>
      <w:tr>
        <w:trPr>
          <w:trHeight w:val="290" w:hRule="exact"/>
        </w:trPr>
        <w:tc>
          <w:tcPr>
            <w:tcW w:w="660" w:type="dxa"/>
          </w:tcPr>
          <w:p>
            <w:pPr>
              <w:pStyle w:val="TableParagraph"/>
              <w:spacing w:before="2"/>
              <w:ind w:left="0" w:right="84"/>
              <w:jc w:val="right"/>
              <w:rPr>
                <w:sz w:val="22"/>
              </w:rPr>
            </w:pPr>
            <w:r>
              <w:rPr>
                <w:sz w:val="22"/>
              </w:rPr>
              <w:t>3716</w:t>
            </w:r>
          </w:p>
        </w:tc>
        <w:tc>
          <w:tcPr>
            <w:tcW w:w="3385" w:type="dxa"/>
          </w:tcPr>
          <w:p>
            <w:pPr>
              <w:pStyle w:val="TableParagraph"/>
              <w:ind w:right="-1"/>
              <w:rPr>
                <w:sz w:val="20"/>
              </w:rPr>
            </w:pPr>
            <w:r>
              <w:rPr>
                <w:sz w:val="20"/>
              </w:rPr>
              <w:t>JOURNAL OF FOOD SAFETY</w:t>
            </w:r>
          </w:p>
        </w:tc>
        <w:tc>
          <w:tcPr>
            <w:tcW w:w="1128" w:type="dxa"/>
          </w:tcPr>
          <w:p>
            <w:pPr>
              <w:pStyle w:val="TableParagraph"/>
              <w:ind w:left="122"/>
              <w:rPr>
                <w:sz w:val="20"/>
              </w:rPr>
            </w:pPr>
            <w:r>
              <w:rPr>
                <w:sz w:val="20"/>
              </w:rPr>
              <w:t>0149-6085</w:t>
            </w:r>
          </w:p>
        </w:tc>
        <w:tc>
          <w:tcPr>
            <w:tcW w:w="5416" w:type="dxa"/>
          </w:tcPr>
          <w:p>
            <w:pPr>
              <w:pStyle w:val="TableParagraph"/>
              <w:ind w:right="39"/>
              <w:rPr>
                <w:sz w:val="20"/>
              </w:rPr>
            </w:pPr>
            <w:r>
              <w:rPr>
                <w:sz w:val="20"/>
              </w:rPr>
              <w:t>FOOD SCIENCE &amp; TECHNOLOGY (Q3, 73/123)</w:t>
            </w:r>
          </w:p>
        </w:tc>
      </w:tr>
      <w:tr>
        <w:trPr>
          <w:trHeight w:val="290" w:hRule="exact"/>
        </w:trPr>
        <w:tc>
          <w:tcPr>
            <w:tcW w:w="660" w:type="dxa"/>
          </w:tcPr>
          <w:p>
            <w:pPr>
              <w:pStyle w:val="TableParagraph"/>
              <w:spacing w:before="2"/>
              <w:ind w:left="0" w:right="84"/>
              <w:jc w:val="right"/>
              <w:rPr>
                <w:sz w:val="22"/>
              </w:rPr>
            </w:pPr>
            <w:r>
              <w:rPr>
                <w:sz w:val="22"/>
              </w:rPr>
              <w:t>3717</w:t>
            </w:r>
          </w:p>
        </w:tc>
        <w:tc>
          <w:tcPr>
            <w:tcW w:w="3385" w:type="dxa"/>
          </w:tcPr>
          <w:p>
            <w:pPr>
              <w:pStyle w:val="TableParagraph"/>
              <w:ind w:right="-1"/>
              <w:rPr>
                <w:sz w:val="20"/>
              </w:rPr>
            </w:pPr>
            <w:r>
              <w:rPr>
                <w:sz w:val="20"/>
              </w:rPr>
              <w:t>JOURNAL OF FOOD SCIENCE</w:t>
            </w:r>
          </w:p>
        </w:tc>
        <w:tc>
          <w:tcPr>
            <w:tcW w:w="1128" w:type="dxa"/>
          </w:tcPr>
          <w:p>
            <w:pPr>
              <w:pStyle w:val="TableParagraph"/>
              <w:ind w:left="122"/>
              <w:rPr>
                <w:sz w:val="20"/>
              </w:rPr>
            </w:pPr>
            <w:r>
              <w:rPr>
                <w:sz w:val="20"/>
              </w:rPr>
              <w:t>0022-1147</w:t>
            </w:r>
          </w:p>
        </w:tc>
        <w:tc>
          <w:tcPr>
            <w:tcW w:w="5416" w:type="dxa"/>
          </w:tcPr>
          <w:p>
            <w:pPr>
              <w:pStyle w:val="TableParagraph"/>
              <w:ind w:right="39"/>
              <w:rPr>
                <w:sz w:val="20"/>
              </w:rPr>
            </w:pPr>
            <w:r>
              <w:rPr>
                <w:sz w:val="20"/>
              </w:rPr>
              <w:t>FOOD SCIENCE &amp; TECHNOLOGY (Q2, 48/123)</w:t>
            </w:r>
          </w:p>
        </w:tc>
      </w:tr>
      <w:tr>
        <w:trPr>
          <w:trHeight w:val="492" w:hRule="exact"/>
        </w:trPr>
        <w:tc>
          <w:tcPr>
            <w:tcW w:w="660" w:type="dxa"/>
          </w:tcPr>
          <w:p>
            <w:pPr>
              <w:pStyle w:val="TableParagraph"/>
              <w:spacing w:before="102"/>
              <w:ind w:left="0" w:right="84"/>
              <w:jc w:val="right"/>
              <w:rPr>
                <w:sz w:val="22"/>
              </w:rPr>
            </w:pPr>
            <w:r>
              <w:rPr>
                <w:sz w:val="22"/>
              </w:rPr>
              <w:t>3718</w:t>
            </w:r>
          </w:p>
        </w:tc>
        <w:tc>
          <w:tcPr>
            <w:tcW w:w="3385" w:type="dxa"/>
          </w:tcPr>
          <w:p>
            <w:pPr>
              <w:pStyle w:val="TableParagraph"/>
              <w:spacing w:line="229" w:lineRule="exact" w:before="0"/>
              <w:ind w:right="-1"/>
              <w:rPr>
                <w:sz w:val="20"/>
              </w:rPr>
            </w:pPr>
            <w:r>
              <w:rPr>
                <w:sz w:val="20"/>
              </w:rPr>
              <w:t>JOURNAL OF FOOD SCIENCE AND</w:t>
            </w:r>
          </w:p>
          <w:p>
            <w:pPr>
              <w:pStyle w:val="TableParagraph"/>
              <w:spacing w:before="17"/>
              <w:ind w:right="-1"/>
              <w:rPr>
                <w:sz w:val="20"/>
              </w:rPr>
            </w:pPr>
            <w:r>
              <w:rPr>
                <w:sz w:val="20"/>
              </w:rPr>
              <w:t>TECHNOLOGY-MYSORE</w:t>
            </w:r>
          </w:p>
        </w:tc>
        <w:tc>
          <w:tcPr>
            <w:tcW w:w="1128" w:type="dxa"/>
          </w:tcPr>
          <w:p>
            <w:pPr>
              <w:pStyle w:val="TableParagraph"/>
              <w:spacing w:before="114"/>
              <w:ind w:left="122"/>
              <w:rPr>
                <w:sz w:val="20"/>
              </w:rPr>
            </w:pPr>
            <w:r>
              <w:rPr>
                <w:sz w:val="20"/>
              </w:rPr>
              <w:t>0022-1155</w:t>
            </w:r>
          </w:p>
        </w:tc>
        <w:tc>
          <w:tcPr>
            <w:tcW w:w="5416" w:type="dxa"/>
          </w:tcPr>
          <w:p>
            <w:pPr>
              <w:pStyle w:val="TableParagraph"/>
              <w:spacing w:before="114"/>
              <w:ind w:right="39"/>
              <w:rPr>
                <w:sz w:val="20"/>
              </w:rPr>
            </w:pPr>
            <w:r>
              <w:rPr>
                <w:sz w:val="20"/>
              </w:rPr>
              <w:t>FOOD SCIENCE &amp; TECHNOLOGY (Q1, 28/123)</w:t>
            </w:r>
          </w:p>
        </w:tc>
      </w:tr>
      <w:tr>
        <w:trPr>
          <w:trHeight w:val="290" w:hRule="exact"/>
        </w:trPr>
        <w:tc>
          <w:tcPr>
            <w:tcW w:w="660" w:type="dxa"/>
          </w:tcPr>
          <w:p>
            <w:pPr>
              <w:pStyle w:val="TableParagraph"/>
              <w:spacing w:before="2"/>
              <w:ind w:left="0" w:right="84"/>
              <w:jc w:val="right"/>
              <w:rPr>
                <w:sz w:val="22"/>
              </w:rPr>
            </w:pPr>
            <w:r>
              <w:rPr>
                <w:sz w:val="22"/>
              </w:rPr>
              <w:t>3719</w:t>
            </w:r>
          </w:p>
        </w:tc>
        <w:tc>
          <w:tcPr>
            <w:tcW w:w="3385" w:type="dxa"/>
          </w:tcPr>
          <w:p>
            <w:pPr>
              <w:pStyle w:val="TableParagraph"/>
              <w:ind w:right="-1"/>
              <w:rPr>
                <w:sz w:val="20"/>
              </w:rPr>
            </w:pPr>
            <w:r>
              <w:rPr>
                <w:sz w:val="20"/>
              </w:rPr>
              <w:t>JOURNAL OF FOOT &amp; ANKLE SURGERY</w:t>
            </w:r>
          </w:p>
        </w:tc>
        <w:tc>
          <w:tcPr>
            <w:tcW w:w="1128" w:type="dxa"/>
          </w:tcPr>
          <w:p>
            <w:pPr>
              <w:pStyle w:val="TableParagraph"/>
              <w:ind w:left="122"/>
              <w:rPr>
                <w:sz w:val="20"/>
              </w:rPr>
            </w:pPr>
            <w:r>
              <w:rPr>
                <w:sz w:val="20"/>
              </w:rPr>
              <w:t>1067-2516</w:t>
            </w:r>
          </w:p>
        </w:tc>
        <w:tc>
          <w:tcPr>
            <w:tcW w:w="5416" w:type="dxa"/>
          </w:tcPr>
          <w:p>
            <w:pPr>
              <w:pStyle w:val="TableParagraph"/>
              <w:ind w:right="39"/>
              <w:rPr>
                <w:sz w:val="20"/>
              </w:rPr>
            </w:pPr>
            <w:r>
              <w:rPr>
                <w:sz w:val="20"/>
              </w:rPr>
              <w:t>ORTHOPEDICS (Q3, 50/72)</w:t>
            </w:r>
          </w:p>
        </w:tc>
      </w:tr>
      <w:tr>
        <w:trPr>
          <w:trHeight w:val="492" w:hRule="exact"/>
        </w:trPr>
        <w:tc>
          <w:tcPr>
            <w:tcW w:w="660" w:type="dxa"/>
          </w:tcPr>
          <w:p>
            <w:pPr>
              <w:pStyle w:val="TableParagraph"/>
              <w:spacing w:before="102"/>
              <w:ind w:left="0" w:right="84"/>
              <w:jc w:val="right"/>
              <w:rPr>
                <w:sz w:val="22"/>
              </w:rPr>
            </w:pPr>
            <w:r>
              <w:rPr>
                <w:sz w:val="22"/>
              </w:rPr>
              <w:t>3720</w:t>
            </w:r>
          </w:p>
        </w:tc>
        <w:tc>
          <w:tcPr>
            <w:tcW w:w="3385" w:type="dxa"/>
          </w:tcPr>
          <w:p>
            <w:pPr>
              <w:pStyle w:val="TableParagraph"/>
              <w:spacing w:line="229" w:lineRule="exact" w:before="0"/>
              <w:ind w:right="-1"/>
              <w:rPr>
                <w:sz w:val="20"/>
              </w:rPr>
            </w:pPr>
            <w:r>
              <w:rPr>
                <w:sz w:val="20"/>
              </w:rPr>
              <w:t>JOURNAL OF FOOT AND ANKLE</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1757-1146</w:t>
            </w:r>
          </w:p>
        </w:tc>
        <w:tc>
          <w:tcPr>
            <w:tcW w:w="5416" w:type="dxa"/>
          </w:tcPr>
          <w:p>
            <w:pPr>
              <w:pStyle w:val="TableParagraph"/>
              <w:spacing w:before="114"/>
              <w:ind w:right="39"/>
              <w:rPr>
                <w:sz w:val="20"/>
              </w:rPr>
            </w:pPr>
            <w:r>
              <w:rPr>
                <w:sz w:val="20"/>
              </w:rPr>
              <w:t>ORTHOPEDICS (Q3, 38/72)</w:t>
            </w:r>
          </w:p>
        </w:tc>
      </w:tr>
      <w:tr>
        <w:trPr>
          <w:trHeight w:val="492" w:hRule="exact"/>
        </w:trPr>
        <w:tc>
          <w:tcPr>
            <w:tcW w:w="660" w:type="dxa"/>
          </w:tcPr>
          <w:p>
            <w:pPr>
              <w:pStyle w:val="TableParagraph"/>
              <w:spacing w:before="103"/>
              <w:ind w:left="0" w:right="84"/>
              <w:jc w:val="right"/>
              <w:rPr>
                <w:sz w:val="22"/>
              </w:rPr>
            </w:pPr>
            <w:r>
              <w:rPr>
                <w:sz w:val="22"/>
              </w:rPr>
              <w:t>3721</w:t>
            </w:r>
          </w:p>
        </w:tc>
        <w:tc>
          <w:tcPr>
            <w:tcW w:w="3385" w:type="dxa"/>
          </w:tcPr>
          <w:p>
            <w:pPr>
              <w:pStyle w:val="TableParagraph"/>
              <w:spacing w:before="115"/>
              <w:ind w:right="-1"/>
              <w:rPr>
                <w:sz w:val="20"/>
              </w:rPr>
            </w:pPr>
            <w:r>
              <w:rPr>
                <w:sz w:val="20"/>
              </w:rPr>
              <w:t>JOURNAL OF FORAMINIFERAL RESEARCH</w:t>
            </w:r>
          </w:p>
        </w:tc>
        <w:tc>
          <w:tcPr>
            <w:tcW w:w="1128" w:type="dxa"/>
          </w:tcPr>
          <w:p>
            <w:pPr>
              <w:pStyle w:val="TableParagraph"/>
              <w:spacing w:before="115"/>
              <w:ind w:left="122"/>
              <w:rPr>
                <w:sz w:val="20"/>
              </w:rPr>
            </w:pPr>
            <w:r>
              <w:rPr>
                <w:sz w:val="20"/>
              </w:rPr>
              <w:t>0096-1191</w:t>
            </w:r>
          </w:p>
        </w:tc>
        <w:tc>
          <w:tcPr>
            <w:tcW w:w="5416" w:type="dxa"/>
          </w:tcPr>
          <w:p>
            <w:pPr>
              <w:pStyle w:val="TableParagraph"/>
              <w:spacing w:before="115"/>
              <w:ind w:right="39"/>
              <w:rPr>
                <w:sz w:val="20"/>
              </w:rPr>
            </w:pPr>
            <w:r>
              <w:rPr>
                <w:sz w:val="20"/>
              </w:rPr>
              <w:t>PALEONTOLOGY (Q2, 24/50)</w:t>
            </w:r>
          </w:p>
        </w:tc>
      </w:tr>
      <w:tr>
        <w:trPr>
          <w:trHeight w:val="492" w:hRule="exact"/>
        </w:trPr>
        <w:tc>
          <w:tcPr>
            <w:tcW w:w="660" w:type="dxa"/>
          </w:tcPr>
          <w:p>
            <w:pPr>
              <w:pStyle w:val="TableParagraph"/>
              <w:spacing w:before="102"/>
              <w:ind w:left="0" w:right="84"/>
              <w:jc w:val="right"/>
              <w:rPr>
                <w:sz w:val="22"/>
              </w:rPr>
            </w:pPr>
            <w:r>
              <w:rPr>
                <w:sz w:val="22"/>
              </w:rPr>
              <w:t>3722</w:t>
            </w:r>
          </w:p>
        </w:tc>
        <w:tc>
          <w:tcPr>
            <w:tcW w:w="3385" w:type="dxa"/>
          </w:tcPr>
          <w:p>
            <w:pPr>
              <w:pStyle w:val="TableParagraph"/>
              <w:spacing w:line="229" w:lineRule="exact" w:before="0"/>
              <w:ind w:right="-1"/>
              <w:rPr>
                <w:sz w:val="20"/>
              </w:rPr>
            </w:pPr>
            <w:r>
              <w:rPr>
                <w:sz w:val="20"/>
              </w:rPr>
              <w:t>JOURNAL OF FORENSIC AND LEGAL</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1752-928X</w:t>
            </w:r>
          </w:p>
        </w:tc>
        <w:tc>
          <w:tcPr>
            <w:tcW w:w="5416" w:type="dxa"/>
          </w:tcPr>
          <w:p>
            <w:pPr>
              <w:pStyle w:val="TableParagraph"/>
              <w:spacing w:before="114"/>
              <w:ind w:right="39"/>
              <w:rPr>
                <w:sz w:val="20"/>
              </w:rPr>
            </w:pPr>
            <w:r>
              <w:rPr>
                <w:sz w:val="20"/>
              </w:rPr>
              <w:t>MEDICINE, LEGAL (Q3, 10/15)</w:t>
            </w:r>
          </w:p>
        </w:tc>
      </w:tr>
      <w:tr>
        <w:trPr>
          <w:trHeight w:val="290" w:hRule="exact"/>
        </w:trPr>
        <w:tc>
          <w:tcPr>
            <w:tcW w:w="660" w:type="dxa"/>
          </w:tcPr>
          <w:p>
            <w:pPr>
              <w:pStyle w:val="TableParagraph"/>
              <w:spacing w:before="2"/>
              <w:ind w:left="0" w:right="84"/>
              <w:jc w:val="right"/>
              <w:rPr>
                <w:sz w:val="22"/>
              </w:rPr>
            </w:pPr>
            <w:r>
              <w:rPr>
                <w:sz w:val="22"/>
              </w:rPr>
              <w:t>3723</w:t>
            </w:r>
          </w:p>
        </w:tc>
        <w:tc>
          <w:tcPr>
            <w:tcW w:w="3385" w:type="dxa"/>
          </w:tcPr>
          <w:p>
            <w:pPr>
              <w:pStyle w:val="TableParagraph"/>
              <w:ind w:right="-1"/>
              <w:rPr>
                <w:sz w:val="20"/>
              </w:rPr>
            </w:pPr>
            <w:r>
              <w:rPr>
                <w:sz w:val="20"/>
              </w:rPr>
              <w:t>JOURNAL OF FORENSIC SCIENCES</w:t>
            </w:r>
          </w:p>
        </w:tc>
        <w:tc>
          <w:tcPr>
            <w:tcW w:w="1128" w:type="dxa"/>
          </w:tcPr>
          <w:p>
            <w:pPr>
              <w:pStyle w:val="TableParagraph"/>
              <w:ind w:left="122"/>
              <w:rPr>
                <w:sz w:val="20"/>
              </w:rPr>
            </w:pPr>
            <w:r>
              <w:rPr>
                <w:sz w:val="20"/>
              </w:rPr>
              <w:t>0022-1198</w:t>
            </w:r>
          </w:p>
        </w:tc>
        <w:tc>
          <w:tcPr>
            <w:tcW w:w="5416" w:type="dxa"/>
          </w:tcPr>
          <w:p>
            <w:pPr>
              <w:pStyle w:val="TableParagraph"/>
              <w:ind w:right="39"/>
              <w:rPr>
                <w:sz w:val="20"/>
              </w:rPr>
            </w:pPr>
            <w:r>
              <w:rPr>
                <w:sz w:val="20"/>
              </w:rPr>
              <w:t>MEDICINE, LEGAL (Q3, 8/15)</w:t>
            </w:r>
          </w:p>
        </w:tc>
      </w:tr>
      <w:tr>
        <w:trPr>
          <w:trHeight w:val="290" w:hRule="exact"/>
        </w:trPr>
        <w:tc>
          <w:tcPr>
            <w:tcW w:w="660" w:type="dxa"/>
          </w:tcPr>
          <w:p>
            <w:pPr>
              <w:pStyle w:val="TableParagraph"/>
              <w:spacing w:before="2"/>
              <w:ind w:left="0" w:right="84"/>
              <w:jc w:val="right"/>
              <w:rPr>
                <w:sz w:val="22"/>
              </w:rPr>
            </w:pPr>
            <w:r>
              <w:rPr>
                <w:sz w:val="22"/>
              </w:rPr>
              <w:t>3724</w:t>
            </w:r>
          </w:p>
        </w:tc>
        <w:tc>
          <w:tcPr>
            <w:tcW w:w="3385" w:type="dxa"/>
          </w:tcPr>
          <w:p>
            <w:pPr>
              <w:pStyle w:val="TableParagraph"/>
              <w:ind w:right="-1"/>
              <w:rPr>
                <w:sz w:val="20"/>
              </w:rPr>
            </w:pPr>
            <w:r>
              <w:rPr>
                <w:sz w:val="20"/>
              </w:rPr>
              <w:t>JOURNAL OF FOREST ECONOMICS</w:t>
            </w:r>
          </w:p>
        </w:tc>
        <w:tc>
          <w:tcPr>
            <w:tcW w:w="1128" w:type="dxa"/>
          </w:tcPr>
          <w:p>
            <w:pPr>
              <w:pStyle w:val="TableParagraph"/>
              <w:ind w:left="122"/>
              <w:rPr>
                <w:sz w:val="20"/>
              </w:rPr>
            </w:pPr>
            <w:r>
              <w:rPr>
                <w:sz w:val="20"/>
              </w:rPr>
              <w:t>1104-6899</w:t>
            </w:r>
          </w:p>
        </w:tc>
        <w:tc>
          <w:tcPr>
            <w:tcW w:w="5416" w:type="dxa"/>
          </w:tcPr>
          <w:p>
            <w:pPr>
              <w:pStyle w:val="TableParagraph"/>
              <w:ind w:right="39"/>
              <w:rPr>
                <w:sz w:val="20"/>
              </w:rPr>
            </w:pPr>
            <w:r>
              <w:rPr>
                <w:sz w:val="20"/>
              </w:rPr>
              <w:t>FORESTRY (Q2, 31/65)</w:t>
            </w:r>
          </w:p>
        </w:tc>
      </w:tr>
      <w:tr>
        <w:trPr>
          <w:trHeight w:val="290" w:hRule="exact"/>
        </w:trPr>
        <w:tc>
          <w:tcPr>
            <w:tcW w:w="660" w:type="dxa"/>
          </w:tcPr>
          <w:p>
            <w:pPr>
              <w:pStyle w:val="TableParagraph"/>
              <w:spacing w:before="2"/>
              <w:ind w:left="0" w:right="84"/>
              <w:jc w:val="right"/>
              <w:rPr>
                <w:sz w:val="22"/>
              </w:rPr>
            </w:pPr>
            <w:r>
              <w:rPr>
                <w:sz w:val="22"/>
              </w:rPr>
              <w:t>3725</w:t>
            </w:r>
          </w:p>
        </w:tc>
        <w:tc>
          <w:tcPr>
            <w:tcW w:w="3385" w:type="dxa"/>
          </w:tcPr>
          <w:p>
            <w:pPr>
              <w:pStyle w:val="TableParagraph"/>
              <w:ind w:right="-1"/>
              <w:rPr>
                <w:sz w:val="20"/>
              </w:rPr>
            </w:pPr>
            <w:r>
              <w:rPr>
                <w:sz w:val="20"/>
              </w:rPr>
              <w:t>JOURNAL OF FOREST RESEARCH</w:t>
            </w:r>
          </w:p>
        </w:tc>
        <w:tc>
          <w:tcPr>
            <w:tcW w:w="1128" w:type="dxa"/>
          </w:tcPr>
          <w:p>
            <w:pPr>
              <w:pStyle w:val="TableParagraph"/>
              <w:ind w:left="122"/>
              <w:rPr>
                <w:sz w:val="20"/>
              </w:rPr>
            </w:pPr>
            <w:r>
              <w:rPr>
                <w:sz w:val="20"/>
              </w:rPr>
              <w:t>1341-6979</w:t>
            </w:r>
          </w:p>
        </w:tc>
        <w:tc>
          <w:tcPr>
            <w:tcW w:w="5416" w:type="dxa"/>
          </w:tcPr>
          <w:p>
            <w:pPr>
              <w:pStyle w:val="TableParagraph"/>
              <w:ind w:right="39"/>
              <w:rPr>
                <w:sz w:val="20"/>
              </w:rPr>
            </w:pPr>
            <w:r>
              <w:rPr>
                <w:sz w:val="20"/>
              </w:rPr>
              <w:t>FORESTRY (Q3, 38/65)</w:t>
            </w:r>
          </w:p>
        </w:tc>
      </w:tr>
      <w:tr>
        <w:trPr>
          <w:trHeight w:val="290" w:hRule="exact"/>
        </w:trPr>
        <w:tc>
          <w:tcPr>
            <w:tcW w:w="660" w:type="dxa"/>
          </w:tcPr>
          <w:p>
            <w:pPr>
              <w:pStyle w:val="TableParagraph"/>
              <w:spacing w:before="2"/>
              <w:ind w:left="0" w:right="84"/>
              <w:jc w:val="right"/>
              <w:rPr>
                <w:sz w:val="22"/>
              </w:rPr>
            </w:pPr>
            <w:r>
              <w:rPr>
                <w:sz w:val="22"/>
              </w:rPr>
              <w:t>3726</w:t>
            </w:r>
          </w:p>
        </w:tc>
        <w:tc>
          <w:tcPr>
            <w:tcW w:w="3385" w:type="dxa"/>
          </w:tcPr>
          <w:p>
            <w:pPr>
              <w:pStyle w:val="TableParagraph"/>
              <w:ind w:right="-1"/>
              <w:rPr>
                <w:sz w:val="20"/>
              </w:rPr>
            </w:pPr>
            <w:r>
              <w:rPr>
                <w:sz w:val="20"/>
              </w:rPr>
              <w:t>JOURNAL OF FORESTRY</w:t>
            </w:r>
          </w:p>
        </w:tc>
        <w:tc>
          <w:tcPr>
            <w:tcW w:w="1128" w:type="dxa"/>
          </w:tcPr>
          <w:p>
            <w:pPr>
              <w:pStyle w:val="TableParagraph"/>
              <w:ind w:left="122"/>
              <w:rPr>
                <w:sz w:val="20"/>
              </w:rPr>
            </w:pPr>
            <w:r>
              <w:rPr>
                <w:sz w:val="20"/>
              </w:rPr>
              <w:t>0022-1201</w:t>
            </w:r>
          </w:p>
        </w:tc>
        <w:tc>
          <w:tcPr>
            <w:tcW w:w="5416" w:type="dxa"/>
          </w:tcPr>
          <w:p>
            <w:pPr>
              <w:pStyle w:val="TableParagraph"/>
              <w:ind w:right="39"/>
              <w:rPr>
                <w:sz w:val="20"/>
              </w:rPr>
            </w:pPr>
            <w:r>
              <w:rPr>
                <w:sz w:val="20"/>
              </w:rPr>
              <w:t>FORESTRY (Q1, 11/65)</w:t>
            </w:r>
          </w:p>
        </w:tc>
      </w:tr>
      <w:tr>
        <w:trPr>
          <w:trHeight w:val="492" w:hRule="exact"/>
        </w:trPr>
        <w:tc>
          <w:tcPr>
            <w:tcW w:w="660" w:type="dxa"/>
          </w:tcPr>
          <w:p>
            <w:pPr>
              <w:pStyle w:val="TableParagraph"/>
              <w:spacing w:before="102"/>
              <w:ind w:left="0" w:right="84"/>
              <w:jc w:val="right"/>
              <w:rPr>
                <w:sz w:val="22"/>
              </w:rPr>
            </w:pPr>
            <w:r>
              <w:rPr>
                <w:sz w:val="22"/>
              </w:rPr>
              <w:t>3727</w:t>
            </w:r>
          </w:p>
        </w:tc>
        <w:tc>
          <w:tcPr>
            <w:tcW w:w="3385" w:type="dxa"/>
          </w:tcPr>
          <w:p>
            <w:pPr>
              <w:pStyle w:val="TableParagraph"/>
              <w:spacing w:line="229" w:lineRule="exact" w:before="0"/>
              <w:ind w:right="-1"/>
              <w:rPr>
                <w:sz w:val="20"/>
              </w:rPr>
            </w:pPr>
            <w:r>
              <w:rPr>
                <w:sz w:val="20"/>
              </w:rPr>
              <w:t>JOURNAL OF FOURIER ANALYSIS AND</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1069-5869</w:t>
            </w:r>
          </w:p>
        </w:tc>
        <w:tc>
          <w:tcPr>
            <w:tcW w:w="5416" w:type="dxa"/>
          </w:tcPr>
          <w:p>
            <w:pPr>
              <w:pStyle w:val="TableParagraph"/>
              <w:spacing w:before="114"/>
              <w:ind w:right="39"/>
              <w:rPr>
                <w:sz w:val="20"/>
              </w:rPr>
            </w:pPr>
            <w:r>
              <w:rPr>
                <w:sz w:val="20"/>
              </w:rPr>
              <w:t>MATHEMATICS, APPLIED (Q2, 76/257)</w:t>
            </w:r>
          </w:p>
        </w:tc>
      </w:tr>
      <w:tr>
        <w:trPr>
          <w:trHeight w:val="492" w:hRule="exact"/>
        </w:trPr>
        <w:tc>
          <w:tcPr>
            <w:tcW w:w="660" w:type="dxa"/>
          </w:tcPr>
          <w:p>
            <w:pPr>
              <w:pStyle w:val="TableParagraph"/>
              <w:spacing w:before="102"/>
              <w:ind w:left="0" w:right="84"/>
              <w:jc w:val="right"/>
              <w:rPr>
                <w:sz w:val="22"/>
              </w:rPr>
            </w:pPr>
            <w:r>
              <w:rPr>
                <w:sz w:val="22"/>
              </w:rPr>
              <w:t>3728</w:t>
            </w:r>
          </w:p>
        </w:tc>
        <w:tc>
          <w:tcPr>
            <w:tcW w:w="3385" w:type="dxa"/>
          </w:tcPr>
          <w:p>
            <w:pPr>
              <w:pStyle w:val="TableParagraph"/>
              <w:spacing w:line="229" w:lineRule="exact" w:before="0"/>
              <w:ind w:right="-1"/>
              <w:rPr>
                <w:sz w:val="20"/>
              </w:rPr>
            </w:pPr>
            <w:r>
              <w:rPr>
                <w:sz w:val="20"/>
              </w:rPr>
              <w:t>JOURNAL OF FUEL CELL SCIENCE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1550-624X</w:t>
            </w:r>
          </w:p>
        </w:tc>
        <w:tc>
          <w:tcPr>
            <w:tcW w:w="5416" w:type="dxa"/>
          </w:tcPr>
          <w:p>
            <w:pPr>
              <w:pStyle w:val="TableParagraph"/>
              <w:spacing w:before="114"/>
              <w:ind w:right="39"/>
              <w:rPr>
                <w:sz w:val="20"/>
              </w:rPr>
            </w:pPr>
            <w:r>
              <w:rPr>
                <w:sz w:val="20"/>
              </w:rPr>
              <w:t>ENERGY &amp; FUELS (Q3, 64/89)</w:t>
            </w:r>
          </w:p>
        </w:tc>
      </w:tr>
      <w:tr>
        <w:trPr>
          <w:trHeight w:val="492" w:hRule="exact"/>
        </w:trPr>
        <w:tc>
          <w:tcPr>
            <w:tcW w:w="660" w:type="dxa"/>
          </w:tcPr>
          <w:p>
            <w:pPr>
              <w:pStyle w:val="TableParagraph"/>
              <w:spacing w:before="102"/>
              <w:ind w:left="0" w:right="84"/>
              <w:jc w:val="right"/>
              <w:rPr>
                <w:sz w:val="22"/>
              </w:rPr>
            </w:pPr>
            <w:r>
              <w:rPr>
                <w:sz w:val="22"/>
              </w:rPr>
              <w:t>3729</w:t>
            </w:r>
          </w:p>
        </w:tc>
        <w:tc>
          <w:tcPr>
            <w:tcW w:w="3385" w:type="dxa"/>
          </w:tcPr>
          <w:p>
            <w:pPr>
              <w:pStyle w:val="TableParagraph"/>
              <w:spacing w:line="229" w:lineRule="exact" w:before="0"/>
              <w:ind w:right="-1"/>
              <w:rPr>
                <w:sz w:val="20"/>
              </w:rPr>
            </w:pPr>
            <w:r>
              <w:rPr>
                <w:sz w:val="20"/>
              </w:rPr>
              <w:t>JOURNAL OF FUNCTION SPACES AND</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2090-8997</w:t>
            </w:r>
          </w:p>
        </w:tc>
        <w:tc>
          <w:tcPr>
            <w:tcW w:w="5416" w:type="dxa"/>
          </w:tcPr>
          <w:p>
            <w:pPr>
              <w:pStyle w:val="TableParagraph"/>
              <w:spacing w:line="229" w:lineRule="exact" w:before="0"/>
              <w:ind w:right="39"/>
              <w:rPr>
                <w:sz w:val="20"/>
              </w:rPr>
            </w:pPr>
            <w:r>
              <w:rPr>
                <w:sz w:val="20"/>
              </w:rPr>
              <w:t>MATHEMATICS, APPLIED (Q3, 188/257); MATHEMATICS (Q3,</w:t>
            </w:r>
          </w:p>
          <w:p>
            <w:pPr>
              <w:pStyle w:val="TableParagraph"/>
              <w:spacing w:before="17"/>
              <w:ind w:right="39"/>
              <w:rPr>
                <w:sz w:val="20"/>
              </w:rPr>
            </w:pPr>
            <w:r>
              <w:rPr>
                <w:sz w:val="20"/>
              </w:rPr>
              <w:t>163/312)</w:t>
            </w:r>
          </w:p>
        </w:tc>
      </w:tr>
      <w:tr>
        <w:trPr>
          <w:trHeight w:val="291" w:hRule="exact"/>
        </w:trPr>
        <w:tc>
          <w:tcPr>
            <w:tcW w:w="660" w:type="dxa"/>
          </w:tcPr>
          <w:p>
            <w:pPr>
              <w:pStyle w:val="TableParagraph"/>
              <w:spacing w:before="2"/>
              <w:ind w:left="0" w:right="84"/>
              <w:jc w:val="right"/>
              <w:rPr>
                <w:sz w:val="22"/>
              </w:rPr>
            </w:pPr>
            <w:r>
              <w:rPr>
                <w:sz w:val="22"/>
              </w:rPr>
              <w:t>3730</w:t>
            </w:r>
          </w:p>
        </w:tc>
        <w:tc>
          <w:tcPr>
            <w:tcW w:w="3385" w:type="dxa"/>
          </w:tcPr>
          <w:p>
            <w:pPr>
              <w:pStyle w:val="TableParagraph"/>
              <w:spacing w:before="14"/>
              <w:ind w:right="-1"/>
              <w:rPr>
                <w:sz w:val="20"/>
              </w:rPr>
            </w:pPr>
            <w:r>
              <w:rPr>
                <w:sz w:val="20"/>
              </w:rPr>
              <w:t>JOURNAL OF FUNCTIONAL ANALYSIS</w:t>
            </w:r>
          </w:p>
        </w:tc>
        <w:tc>
          <w:tcPr>
            <w:tcW w:w="1128" w:type="dxa"/>
          </w:tcPr>
          <w:p>
            <w:pPr>
              <w:pStyle w:val="TableParagraph"/>
              <w:spacing w:before="14"/>
              <w:ind w:left="122"/>
              <w:rPr>
                <w:sz w:val="20"/>
              </w:rPr>
            </w:pPr>
            <w:r>
              <w:rPr>
                <w:sz w:val="20"/>
              </w:rPr>
              <w:t>0022-1236</w:t>
            </w:r>
          </w:p>
        </w:tc>
        <w:tc>
          <w:tcPr>
            <w:tcW w:w="5416" w:type="dxa"/>
          </w:tcPr>
          <w:p>
            <w:pPr>
              <w:pStyle w:val="TableParagraph"/>
              <w:spacing w:before="14"/>
              <w:ind w:right="39"/>
              <w:rPr>
                <w:sz w:val="20"/>
              </w:rPr>
            </w:pPr>
            <w:r>
              <w:rPr>
                <w:sz w:val="20"/>
              </w:rPr>
              <w:t>MATHEMATICS (Q1, 27/312)</w:t>
            </w:r>
          </w:p>
        </w:tc>
      </w:tr>
      <w:tr>
        <w:trPr>
          <w:trHeight w:val="290" w:hRule="exact"/>
        </w:trPr>
        <w:tc>
          <w:tcPr>
            <w:tcW w:w="660" w:type="dxa"/>
          </w:tcPr>
          <w:p>
            <w:pPr>
              <w:pStyle w:val="TableParagraph"/>
              <w:spacing w:before="2"/>
              <w:ind w:left="0" w:right="84"/>
              <w:jc w:val="right"/>
              <w:rPr>
                <w:sz w:val="22"/>
              </w:rPr>
            </w:pPr>
            <w:r>
              <w:rPr>
                <w:sz w:val="22"/>
              </w:rPr>
              <w:t>3731</w:t>
            </w:r>
          </w:p>
        </w:tc>
        <w:tc>
          <w:tcPr>
            <w:tcW w:w="3385" w:type="dxa"/>
          </w:tcPr>
          <w:p>
            <w:pPr>
              <w:pStyle w:val="TableParagraph"/>
              <w:ind w:right="-1"/>
              <w:rPr>
                <w:sz w:val="20"/>
              </w:rPr>
            </w:pPr>
            <w:r>
              <w:rPr>
                <w:sz w:val="20"/>
              </w:rPr>
              <w:t>JOURNAL OF FUNCTIONAL FOODS</w:t>
            </w:r>
          </w:p>
        </w:tc>
        <w:tc>
          <w:tcPr>
            <w:tcW w:w="1128" w:type="dxa"/>
          </w:tcPr>
          <w:p>
            <w:pPr>
              <w:pStyle w:val="TableParagraph"/>
              <w:ind w:left="122"/>
              <w:rPr>
                <w:sz w:val="20"/>
              </w:rPr>
            </w:pPr>
            <w:r>
              <w:rPr>
                <w:sz w:val="20"/>
              </w:rPr>
              <w:t>1756-4646</w:t>
            </w:r>
          </w:p>
        </w:tc>
        <w:tc>
          <w:tcPr>
            <w:tcW w:w="5416" w:type="dxa"/>
          </w:tcPr>
          <w:p>
            <w:pPr>
              <w:pStyle w:val="TableParagraph"/>
              <w:ind w:right="39"/>
              <w:rPr>
                <w:sz w:val="20"/>
              </w:rPr>
            </w:pPr>
            <w:r>
              <w:rPr>
                <w:sz w:val="20"/>
              </w:rPr>
              <w:t>FOOD SCIENCE &amp; TECHNOLOGY (Q1, 7/123)</w:t>
            </w:r>
          </w:p>
        </w:tc>
      </w:tr>
      <w:tr>
        <w:trPr>
          <w:trHeight w:val="290" w:hRule="exact"/>
        </w:trPr>
        <w:tc>
          <w:tcPr>
            <w:tcW w:w="660" w:type="dxa"/>
          </w:tcPr>
          <w:p>
            <w:pPr>
              <w:pStyle w:val="TableParagraph"/>
              <w:spacing w:before="2"/>
              <w:ind w:left="0" w:right="84"/>
              <w:jc w:val="right"/>
              <w:rPr>
                <w:sz w:val="22"/>
              </w:rPr>
            </w:pPr>
            <w:r>
              <w:rPr>
                <w:sz w:val="22"/>
              </w:rPr>
              <w:t>3732</w:t>
            </w:r>
          </w:p>
        </w:tc>
        <w:tc>
          <w:tcPr>
            <w:tcW w:w="3385" w:type="dxa"/>
          </w:tcPr>
          <w:p>
            <w:pPr>
              <w:pStyle w:val="TableParagraph"/>
              <w:ind w:right="-1"/>
              <w:rPr>
                <w:sz w:val="20"/>
              </w:rPr>
            </w:pPr>
            <w:r>
              <w:rPr>
                <w:sz w:val="20"/>
              </w:rPr>
              <w:t>JOURNAL OF FUSION ENERGY</w:t>
            </w:r>
          </w:p>
        </w:tc>
        <w:tc>
          <w:tcPr>
            <w:tcW w:w="1128" w:type="dxa"/>
          </w:tcPr>
          <w:p>
            <w:pPr>
              <w:pStyle w:val="TableParagraph"/>
              <w:ind w:left="122"/>
              <w:rPr>
                <w:sz w:val="20"/>
              </w:rPr>
            </w:pPr>
            <w:r>
              <w:rPr>
                <w:sz w:val="20"/>
              </w:rPr>
              <w:t>0164-0313</w:t>
            </w:r>
          </w:p>
        </w:tc>
        <w:tc>
          <w:tcPr>
            <w:tcW w:w="5416" w:type="dxa"/>
          </w:tcPr>
          <w:p>
            <w:pPr>
              <w:pStyle w:val="TableParagraph"/>
              <w:ind w:right="39"/>
              <w:rPr>
                <w:sz w:val="20"/>
              </w:rPr>
            </w:pPr>
            <w:r>
              <w:rPr>
                <w:sz w:val="20"/>
              </w:rPr>
              <w:t>NUCLEAR SCIENCE &amp; TECHNOLOGY (Q2, 17/34)</w:t>
            </w:r>
          </w:p>
        </w:tc>
      </w:tr>
      <w:tr>
        <w:trPr>
          <w:trHeight w:val="290" w:hRule="exact"/>
        </w:trPr>
        <w:tc>
          <w:tcPr>
            <w:tcW w:w="660" w:type="dxa"/>
          </w:tcPr>
          <w:p>
            <w:pPr>
              <w:pStyle w:val="TableParagraph"/>
              <w:spacing w:before="2"/>
              <w:ind w:left="0" w:right="84"/>
              <w:jc w:val="right"/>
              <w:rPr>
                <w:sz w:val="22"/>
              </w:rPr>
            </w:pPr>
            <w:r>
              <w:rPr>
                <w:sz w:val="22"/>
              </w:rPr>
              <w:t>3733</w:t>
            </w:r>
          </w:p>
        </w:tc>
        <w:tc>
          <w:tcPr>
            <w:tcW w:w="3385" w:type="dxa"/>
          </w:tcPr>
          <w:p>
            <w:pPr>
              <w:pStyle w:val="TableParagraph"/>
              <w:ind w:right="-1"/>
              <w:rPr>
                <w:sz w:val="20"/>
              </w:rPr>
            </w:pPr>
            <w:r>
              <w:rPr>
                <w:sz w:val="20"/>
              </w:rPr>
              <w:t>JOURNAL OF GASTROENTEROLOGY</w:t>
            </w:r>
          </w:p>
        </w:tc>
        <w:tc>
          <w:tcPr>
            <w:tcW w:w="1128" w:type="dxa"/>
          </w:tcPr>
          <w:p>
            <w:pPr>
              <w:pStyle w:val="TableParagraph"/>
              <w:ind w:left="122"/>
              <w:rPr>
                <w:sz w:val="20"/>
              </w:rPr>
            </w:pPr>
            <w:r>
              <w:rPr>
                <w:sz w:val="20"/>
              </w:rPr>
              <w:t>0944-1174</w:t>
            </w:r>
          </w:p>
        </w:tc>
        <w:tc>
          <w:tcPr>
            <w:tcW w:w="5416" w:type="dxa"/>
          </w:tcPr>
          <w:p>
            <w:pPr>
              <w:pStyle w:val="TableParagraph"/>
              <w:ind w:right="39"/>
              <w:rPr>
                <w:sz w:val="20"/>
              </w:rPr>
            </w:pPr>
            <w:r>
              <w:rPr>
                <w:sz w:val="20"/>
              </w:rPr>
              <w:t>GASTROENTEROLOGY &amp; HEPATOLOGY (Q1, 14/76)</w:t>
            </w:r>
          </w:p>
        </w:tc>
      </w:tr>
      <w:tr>
        <w:trPr>
          <w:trHeight w:val="492" w:hRule="exact"/>
        </w:trPr>
        <w:tc>
          <w:tcPr>
            <w:tcW w:w="660" w:type="dxa"/>
          </w:tcPr>
          <w:p>
            <w:pPr>
              <w:pStyle w:val="TableParagraph"/>
              <w:spacing w:before="102"/>
              <w:ind w:left="0" w:right="84"/>
              <w:jc w:val="right"/>
              <w:rPr>
                <w:sz w:val="22"/>
              </w:rPr>
            </w:pPr>
            <w:r>
              <w:rPr>
                <w:sz w:val="22"/>
              </w:rPr>
              <w:t>3734</w:t>
            </w:r>
          </w:p>
        </w:tc>
        <w:tc>
          <w:tcPr>
            <w:tcW w:w="3385" w:type="dxa"/>
          </w:tcPr>
          <w:p>
            <w:pPr>
              <w:pStyle w:val="TableParagraph"/>
              <w:spacing w:line="229" w:lineRule="exact" w:before="0"/>
              <w:ind w:right="-1"/>
              <w:rPr>
                <w:sz w:val="20"/>
              </w:rPr>
            </w:pPr>
            <w:r>
              <w:rPr>
                <w:sz w:val="20"/>
              </w:rPr>
              <w:t>JOURNAL OF GASTROENTEROLOGY AND</w:t>
            </w:r>
          </w:p>
          <w:p>
            <w:pPr>
              <w:pStyle w:val="TableParagraph"/>
              <w:spacing w:before="17"/>
              <w:ind w:right="-1"/>
              <w:rPr>
                <w:sz w:val="20"/>
              </w:rPr>
            </w:pPr>
            <w:r>
              <w:rPr>
                <w:sz w:val="20"/>
              </w:rPr>
              <w:t>HEPATOLOGY</w:t>
            </w:r>
          </w:p>
        </w:tc>
        <w:tc>
          <w:tcPr>
            <w:tcW w:w="1128" w:type="dxa"/>
          </w:tcPr>
          <w:p>
            <w:pPr>
              <w:pStyle w:val="TableParagraph"/>
              <w:spacing w:before="114"/>
              <w:ind w:left="122"/>
              <w:rPr>
                <w:sz w:val="20"/>
              </w:rPr>
            </w:pPr>
            <w:r>
              <w:rPr>
                <w:sz w:val="20"/>
              </w:rPr>
              <w:t>0815-9319</w:t>
            </w:r>
          </w:p>
        </w:tc>
        <w:tc>
          <w:tcPr>
            <w:tcW w:w="5416" w:type="dxa"/>
          </w:tcPr>
          <w:p>
            <w:pPr>
              <w:pStyle w:val="TableParagraph"/>
              <w:spacing w:before="114"/>
              <w:ind w:right="39"/>
              <w:rPr>
                <w:sz w:val="20"/>
              </w:rPr>
            </w:pPr>
            <w:r>
              <w:rPr>
                <w:sz w:val="20"/>
              </w:rPr>
              <w:t>GASTROENTEROLOGY &amp; HEPATOLOGY (Q2, 26/76)</w:t>
            </w:r>
          </w:p>
        </w:tc>
      </w:tr>
      <w:tr>
        <w:trPr>
          <w:trHeight w:val="492" w:hRule="exact"/>
        </w:trPr>
        <w:tc>
          <w:tcPr>
            <w:tcW w:w="660" w:type="dxa"/>
          </w:tcPr>
          <w:p>
            <w:pPr>
              <w:pStyle w:val="TableParagraph"/>
              <w:spacing w:before="102"/>
              <w:ind w:left="0" w:right="84"/>
              <w:jc w:val="right"/>
              <w:rPr>
                <w:sz w:val="22"/>
              </w:rPr>
            </w:pPr>
            <w:r>
              <w:rPr>
                <w:sz w:val="22"/>
              </w:rPr>
              <w:t>3735</w:t>
            </w:r>
          </w:p>
        </w:tc>
        <w:tc>
          <w:tcPr>
            <w:tcW w:w="3385" w:type="dxa"/>
          </w:tcPr>
          <w:p>
            <w:pPr>
              <w:pStyle w:val="TableParagraph"/>
              <w:spacing w:line="229" w:lineRule="exact" w:before="0"/>
              <w:ind w:right="-1"/>
              <w:rPr>
                <w:sz w:val="20"/>
              </w:rPr>
            </w:pPr>
            <w:r>
              <w:rPr>
                <w:sz w:val="20"/>
              </w:rPr>
              <w:t>JOURNAL OF GASTROINTESTINAL AND</w:t>
            </w:r>
          </w:p>
          <w:p>
            <w:pPr>
              <w:pStyle w:val="TableParagraph"/>
              <w:spacing w:before="17"/>
              <w:ind w:right="-1"/>
              <w:rPr>
                <w:sz w:val="20"/>
              </w:rPr>
            </w:pPr>
            <w:r>
              <w:rPr>
                <w:sz w:val="20"/>
              </w:rPr>
              <w:t>LIVER DISEASES</w:t>
            </w:r>
          </w:p>
        </w:tc>
        <w:tc>
          <w:tcPr>
            <w:tcW w:w="1128" w:type="dxa"/>
          </w:tcPr>
          <w:p>
            <w:pPr>
              <w:pStyle w:val="TableParagraph"/>
              <w:spacing w:before="114"/>
              <w:ind w:left="122"/>
              <w:rPr>
                <w:sz w:val="20"/>
              </w:rPr>
            </w:pPr>
            <w:r>
              <w:rPr>
                <w:sz w:val="20"/>
              </w:rPr>
              <w:t>1841-8724</w:t>
            </w:r>
          </w:p>
        </w:tc>
        <w:tc>
          <w:tcPr>
            <w:tcW w:w="5416" w:type="dxa"/>
          </w:tcPr>
          <w:p>
            <w:pPr>
              <w:pStyle w:val="TableParagraph"/>
              <w:spacing w:before="114"/>
              <w:ind w:right="39"/>
              <w:rPr>
                <w:sz w:val="20"/>
              </w:rPr>
            </w:pPr>
            <w:r>
              <w:rPr>
                <w:sz w:val="20"/>
              </w:rPr>
              <w:t>GASTROENTEROLOGY &amp; HEPATOLOGY (Q3, 48/76)</w:t>
            </w:r>
          </w:p>
        </w:tc>
      </w:tr>
      <w:tr>
        <w:trPr>
          <w:trHeight w:val="492" w:hRule="exact"/>
        </w:trPr>
        <w:tc>
          <w:tcPr>
            <w:tcW w:w="660" w:type="dxa"/>
          </w:tcPr>
          <w:p>
            <w:pPr>
              <w:pStyle w:val="TableParagraph"/>
              <w:spacing w:before="102"/>
              <w:ind w:left="0" w:right="84"/>
              <w:jc w:val="right"/>
              <w:rPr>
                <w:sz w:val="22"/>
              </w:rPr>
            </w:pPr>
            <w:r>
              <w:rPr>
                <w:sz w:val="22"/>
              </w:rPr>
              <w:t>3736</w:t>
            </w:r>
          </w:p>
        </w:tc>
        <w:tc>
          <w:tcPr>
            <w:tcW w:w="3385" w:type="dxa"/>
          </w:tcPr>
          <w:p>
            <w:pPr>
              <w:pStyle w:val="TableParagraph"/>
              <w:spacing w:line="229" w:lineRule="exact" w:before="0"/>
              <w:ind w:right="-1"/>
              <w:rPr>
                <w:sz w:val="20"/>
              </w:rPr>
            </w:pPr>
            <w:r>
              <w:rPr>
                <w:sz w:val="20"/>
              </w:rPr>
              <w:t>JOURNAL OF GASTROINTESTINAL</w:t>
            </w:r>
          </w:p>
          <w:p>
            <w:pPr>
              <w:pStyle w:val="TableParagraph"/>
              <w:spacing w:before="17"/>
              <w:ind w:right="-1"/>
              <w:rPr>
                <w:sz w:val="20"/>
              </w:rPr>
            </w:pPr>
            <w:r>
              <w:rPr>
                <w:sz w:val="20"/>
              </w:rPr>
              <w:t>SURGERY</w:t>
            </w:r>
          </w:p>
        </w:tc>
        <w:tc>
          <w:tcPr>
            <w:tcW w:w="1128" w:type="dxa"/>
          </w:tcPr>
          <w:p>
            <w:pPr>
              <w:pStyle w:val="TableParagraph"/>
              <w:spacing w:before="114"/>
              <w:ind w:left="122"/>
              <w:rPr>
                <w:sz w:val="20"/>
              </w:rPr>
            </w:pPr>
            <w:r>
              <w:rPr>
                <w:sz w:val="20"/>
              </w:rPr>
              <w:t>1091-255X</w:t>
            </w:r>
          </w:p>
        </w:tc>
        <w:tc>
          <w:tcPr>
            <w:tcW w:w="5416" w:type="dxa"/>
          </w:tcPr>
          <w:p>
            <w:pPr>
              <w:pStyle w:val="TableParagraph"/>
              <w:spacing w:line="229" w:lineRule="exact" w:before="0"/>
              <w:ind w:right="-5"/>
              <w:rPr>
                <w:sz w:val="20"/>
              </w:rPr>
            </w:pPr>
            <w:r>
              <w:rPr>
                <w:sz w:val="20"/>
              </w:rPr>
              <w:t>GASTROENTEROLOGY &amp; HEPATOLOGY (Q2, 34/76); SURGERY (Q1,</w:t>
            </w:r>
          </w:p>
          <w:p>
            <w:pPr>
              <w:pStyle w:val="TableParagraph"/>
              <w:spacing w:before="17"/>
              <w:ind w:right="39"/>
              <w:rPr>
                <w:sz w:val="20"/>
              </w:rPr>
            </w:pPr>
            <w:r>
              <w:rPr>
                <w:sz w:val="20"/>
              </w:rPr>
              <w:t>40/198)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3737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GENE MEDICINE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1099-498X</w:t>
            </w:r>
          </w:p>
        </w:tc>
        <w:tc>
          <w:tcPr>
            <w:tcW w:w="5416" w:type="dxa"/>
          </w:tcPr>
          <w:p>
            <w:pPr>
              <w:pStyle w:val="TableParagraph"/>
              <w:spacing w:line="222" w:lineRule="exact" w:before="0"/>
              <w:ind w:right="39"/>
              <w:rPr>
                <w:sz w:val="20"/>
              </w:rPr>
            </w:pPr>
            <w:r>
              <w:rPr>
                <w:sz w:val="20"/>
              </w:rPr>
              <w:t>BIOTECHNOLOGY &amp; APPLIED MICROBIOLOGY (Q2, 62/163);</w:t>
            </w:r>
          </w:p>
          <w:p>
            <w:pPr>
              <w:pStyle w:val="TableParagraph"/>
              <w:spacing w:line="256" w:lineRule="auto" w:before="17"/>
              <w:ind w:right="39"/>
              <w:rPr>
                <w:sz w:val="20"/>
              </w:rPr>
            </w:pPr>
            <w:r>
              <w:rPr>
                <w:sz w:val="20"/>
              </w:rPr>
              <w:t>GENETICS &amp; HEREDITY (Q3, 85/167); MEDICINE, RESEARCH &amp; EXPERIMENTAL (Q2, 61/123)</w:t>
            </w:r>
          </w:p>
        </w:tc>
      </w:tr>
      <w:tr>
        <w:trPr>
          <w:trHeight w:val="492" w:hRule="exact"/>
        </w:trPr>
        <w:tc>
          <w:tcPr>
            <w:tcW w:w="660" w:type="dxa"/>
          </w:tcPr>
          <w:p>
            <w:pPr>
              <w:pStyle w:val="TableParagraph"/>
              <w:spacing w:before="103"/>
              <w:ind w:left="0" w:right="84"/>
              <w:jc w:val="right"/>
              <w:rPr>
                <w:sz w:val="22"/>
              </w:rPr>
            </w:pPr>
            <w:r>
              <w:rPr>
                <w:sz w:val="22"/>
              </w:rPr>
              <w:t>3738</w:t>
            </w:r>
          </w:p>
        </w:tc>
        <w:tc>
          <w:tcPr>
            <w:tcW w:w="3385" w:type="dxa"/>
          </w:tcPr>
          <w:p>
            <w:pPr>
              <w:pStyle w:val="TableParagraph"/>
              <w:spacing w:line="229" w:lineRule="exact" w:before="0"/>
              <w:ind w:right="-1"/>
              <w:rPr>
                <w:sz w:val="20"/>
              </w:rPr>
            </w:pPr>
            <w:r>
              <w:rPr>
                <w:sz w:val="20"/>
              </w:rPr>
              <w:t>JOURNAL OF GENERAL INTERNAL</w:t>
            </w:r>
          </w:p>
          <w:p>
            <w:pPr>
              <w:pStyle w:val="TableParagraph"/>
              <w:spacing w:before="18"/>
              <w:ind w:right="-1"/>
              <w:rPr>
                <w:sz w:val="20"/>
              </w:rPr>
            </w:pPr>
            <w:r>
              <w:rPr>
                <w:sz w:val="20"/>
              </w:rPr>
              <w:t>MEDICINE</w:t>
            </w:r>
          </w:p>
        </w:tc>
        <w:tc>
          <w:tcPr>
            <w:tcW w:w="1128" w:type="dxa"/>
          </w:tcPr>
          <w:p>
            <w:pPr>
              <w:pStyle w:val="TableParagraph"/>
              <w:spacing w:before="115"/>
              <w:ind w:left="122"/>
              <w:rPr>
                <w:sz w:val="20"/>
              </w:rPr>
            </w:pPr>
            <w:r>
              <w:rPr>
                <w:sz w:val="20"/>
              </w:rPr>
              <w:t>0884-8734</w:t>
            </w:r>
          </w:p>
        </w:tc>
        <w:tc>
          <w:tcPr>
            <w:tcW w:w="5416" w:type="dxa"/>
          </w:tcPr>
          <w:p>
            <w:pPr>
              <w:pStyle w:val="TableParagraph"/>
              <w:spacing w:line="229" w:lineRule="exact" w:before="0"/>
              <w:ind w:right="39"/>
              <w:rPr>
                <w:sz w:val="20"/>
              </w:rPr>
            </w:pPr>
            <w:r>
              <w:rPr>
                <w:sz w:val="20"/>
              </w:rPr>
              <w:t>HEALTH CARE SCIENCES &amp; SERVICES (Q1, 8/88); MEDICINE,</w:t>
            </w:r>
          </w:p>
          <w:p>
            <w:pPr>
              <w:pStyle w:val="TableParagraph"/>
              <w:spacing w:before="18"/>
              <w:ind w:right="39"/>
              <w:rPr>
                <w:sz w:val="20"/>
              </w:rPr>
            </w:pPr>
            <w:r>
              <w:rPr>
                <w:sz w:val="20"/>
              </w:rPr>
              <w:t>GENERAL &amp; INTERNAL (Q1, 24/154)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3739</w:t>
            </w:r>
          </w:p>
        </w:tc>
        <w:tc>
          <w:tcPr>
            <w:tcW w:w="3385" w:type="dxa"/>
          </w:tcPr>
          <w:p>
            <w:pPr>
              <w:pStyle w:val="TableParagraph"/>
              <w:ind w:right="-1"/>
              <w:rPr>
                <w:sz w:val="20"/>
              </w:rPr>
            </w:pPr>
            <w:r>
              <w:rPr>
                <w:sz w:val="20"/>
              </w:rPr>
              <w:t>JOURNAL OF GENERAL PHYSIOLOGY</w:t>
            </w:r>
          </w:p>
        </w:tc>
        <w:tc>
          <w:tcPr>
            <w:tcW w:w="1128" w:type="dxa"/>
          </w:tcPr>
          <w:p>
            <w:pPr>
              <w:pStyle w:val="TableParagraph"/>
              <w:ind w:left="122"/>
              <w:rPr>
                <w:sz w:val="20"/>
              </w:rPr>
            </w:pPr>
            <w:r>
              <w:rPr>
                <w:sz w:val="20"/>
              </w:rPr>
              <w:t>0022-1295</w:t>
            </w:r>
          </w:p>
        </w:tc>
        <w:tc>
          <w:tcPr>
            <w:tcW w:w="5416" w:type="dxa"/>
          </w:tcPr>
          <w:p>
            <w:pPr>
              <w:pStyle w:val="TableParagraph"/>
              <w:ind w:right="39"/>
              <w:rPr>
                <w:sz w:val="20"/>
              </w:rPr>
            </w:pPr>
            <w:r>
              <w:rPr>
                <w:sz w:val="20"/>
              </w:rPr>
              <w:t>PHYSIOLOGY (Q1, 7/83)</w:t>
            </w:r>
          </w:p>
        </w:tc>
      </w:tr>
      <w:tr>
        <w:trPr>
          <w:trHeight w:val="492" w:hRule="exact"/>
        </w:trPr>
        <w:tc>
          <w:tcPr>
            <w:tcW w:w="660" w:type="dxa"/>
          </w:tcPr>
          <w:p>
            <w:pPr>
              <w:pStyle w:val="TableParagraph"/>
              <w:spacing w:before="102"/>
              <w:ind w:left="0" w:right="84"/>
              <w:jc w:val="right"/>
              <w:rPr>
                <w:sz w:val="22"/>
              </w:rPr>
            </w:pPr>
            <w:r>
              <w:rPr>
                <w:sz w:val="22"/>
              </w:rPr>
              <w:t>3740</w:t>
            </w:r>
          </w:p>
        </w:tc>
        <w:tc>
          <w:tcPr>
            <w:tcW w:w="3385" w:type="dxa"/>
          </w:tcPr>
          <w:p>
            <w:pPr>
              <w:pStyle w:val="TableParagraph"/>
              <w:spacing w:line="229" w:lineRule="exact" w:before="0"/>
              <w:ind w:right="-1"/>
              <w:rPr>
                <w:sz w:val="20"/>
              </w:rPr>
            </w:pPr>
            <w:r>
              <w:rPr>
                <w:sz w:val="20"/>
              </w:rPr>
              <w:t>JOURNAL OF GENERAL PLANT</w:t>
            </w:r>
          </w:p>
          <w:p>
            <w:pPr>
              <w:pStyle w:val="TableParagraph"/>
              <w:spacing w:before="17"/>
              <w:ind w:right="-1"/>
              <w:rPr>
                <w:sz w:val="20"/>
              </w:rPr>
            </w:pPr>
            <w:r>
              <w:rPr>
                <w:sz w:val="20"/>
              </w:rPr>
              <w:t>PATHOLOGY</w:t>
            </w:r>
          </w:p>
        </w:tc>
        <w:tc>
          <w:tcPr>
            <w:tcW w:w="1128" w:type="dxa"/>
          </w:tcPr>
          <w:p>
            <w:pPr>
              <w:pStyle w:val="TableParagraph"/>
              <w:spacing w:before="114"/>
              <w:ind w:left="122"/>
              <w:rPr>
                <w:sz w:val="20"/>
              </w:rPr>
            </w:pPr>
            <w:r>
              <w:rPr>
                <w:sz w:val="20"/>
              </w:rPr>
              <w:t>1345-2630</w:t>
            </w:r>
          </w:p>
        </w:tc>
        <w:tc>
          <w:tcPr>
            <w:tcW w:w="5416" w:type="dxa"/>
          </w:tcPr>
          <w:p>
            <w:pPr>
              <w:pStyle w:val="TableParagraph"/>
              <w:spacing w:before="114"/>
              <w:ind w:right="39"/>
              <w:rPr>
                <w:sz w:val="20"/>
              </w:rPr>
            </w:pPr>
            <w:r>
              <w:rPr>
                <w:sz w:val="20"/>
              </w:rPr>
              <w:t>PLANT SCIENCES (Q3, 131/204)</w:t>
            </w:r>
          </w:p>
        </w:tc>
      </w:tr>
      <w:tr>
        <w:trPr>
          <w:trHeight w:val="492" w:hRule="exact"/>
        </w:trPr>
        <w:tc>
          <w:tcPr>
            <w:tcW w:w="660" w:type="dxa"/>
          </w:tcPr>
          <w:p>
            <w:pPr>
              <w:pStyle w:val="TableParagraph"/>
              <w:spacing w:before="102"/>
              <w:ind w:left="0" w:right="84"/>
              <w:jc w:val="right"/>
              <w:rPr>
                <w:sz w:val="22"/>
              </w:rPr>
            </w:pPr>
            <w:r>
              <w:rPr>
                <w:sz w:val="22"/>
              </w:rPr>
              <w:t>3741</w:t>
            </w:r>
          </w:p>
        </w:tc>
        <w:tc>
          <w:tcPr>
            <w:tcW w:w="3385" w:type="dxa"/>
          </w:tcPr>
          <w:p>
            <w:pPr>
              <w:pStyle w:val="TableParagraph"/>
              <w:spacing w:before="114"/>
              <w:ind w:right="-1"/>
              <w:rPr>
                <w:sz w:val="20"/>
              </w:rPr>
            </w:pPr>
            <w:r>
              <w:rPr>
                <w:sz w:val="20"/>
              </w:rPr>
              <w:t>JOURNAL OF GENERAL VIROLOGY</w:t>
            </w:r>
          </w:p>
        </w:tc>
        <w:tc>
          <w:tcPr>
            <w:tcW w:w="1128" w:type="dxa"/>
          </w:tcPr>
          <w:p>
            <w:pPr>
              <w:pStyle w:val="TableParagraph"/>
              <w:spacing w:before="114"/>
              <w:ind w:left="122"/>
              <w:rPr>
                <w:sz w:val="20"/>
              </w:rPr>
            </w:pPr>
            <w:r>
              <w:rPr>
                <w:sz w:val="20"/>
              </w:rPr>
              <w:t>0022-1317</w:t>
            </w:r>
          </w:p>
        </w:tc>
        <w:tc>
          <w:tcPr>
            <w:tcW w:w="5416" w:type="dxa"/>
          </w:tcPr>
          <w:p>
            <w:pPr>
              <w:pStyle w:val="TableParagraph"/>
              <w:spacing w:line="229" w:lineRule="exact" w:before="0"/>
              <w:ind w:right="39"/>
              <w:rPr>
                <w:sz w:val="20"/>
              </w:rPr>
            </w:pPr>
            <w:r>
              <w:rPr>
                <w:sz w:val="20"/>
              </w:rPr>
              <w:t>BIOTECHNOLOGY &amp; APPLIED MICROBIOLOGY (Q2, 45/163);</w:t>
            </w:r>
          </w:p>
          <w:p>
            <w:pPr>
              <w:pStyle w:val="TableParagraph"/>
              <w:spacing w:before="17"/>
              <w:ind w:right="39"/>
              <w:rPr>
                <w:sz w:val="20"/>
              </w:rPr>
            </w:pPr>
            <w:r>
              <w:rPr>
                <w:sz w:val="20"/>
              </w:rPr>
              <w:t>VIROLOGY (Q2, 14/33)</w:t>
            </w:r>
          </w:p>
        </w:tc>
      </w:tr>
      <w:tr>
        <w:trPr>
          <w:trHeight w:val="290" w:hRule="exact"/>
        </w:trPr>
        <w:tc>
          <w:tcPr>
            <w:tcW w:w="660" w:type="dxa"/>
          </w:tcPr>
          <w:p>
            <w:pPr>
              <w:pStyle w:val="TableParagraph"/>
              <w:spacing w:before="2"/>
              <w:ind w:left="0" w:right="84"/>
              <w:jc w:val="right"/>
              <w:rPr>
                <w:sz w:val="22"/>
              </w:rPr>
            </w:pPr>
            <w:r>
              <w:rPr>
                <w:sz w:val="22"/>
              </w:rPr>
              <w:t>3742</w:t>
            </w:r>
          </w:p>
        </w:tc>
        <w:tc>
          <w:tcPr>
            <w:tcW w:w="3385" w:type="dxa"/>
          </w:tcPr>
          <w:p>
            <w:pPr>
              <w:pStyle w:val="TableParagraph"/>
              <w:ind w:right="-1"/>
              <w:rPr>
                <w:sz w:val="20"/>
              </w:rPr>
            </w:pPr>
            <w:r>
              <w:rPr>
                <w:sz w:val="20"/>
              </w:rPr>
              <w:t>JOURNAL OF GENETIC COUNSELING</w:t>
            </w:r>
          </w:p>
        </w:tc>
        <w:tc>
          <w:tcPr>
            <w:tcW w:w="1128" w:type="dxa"/>
          </w:tcPr>
          <w:p>
            <w:pPr>
              <w:pStyle w:val="TableParagraph"/>
              <w:ind w:left="122"/>
              <w:rPr>
                <w:sz w:val="20"/>
              </w:rPr>
            </w:pPr>
            <w:r>
              <w:rPr>
                <w:sz w:val="20"/>
              </w:rPr>
              <w:t>1059-7700</w:t>
            </w:r>
          </w:p>
        </w:tc>
        <w:tc>
          <w:tcPr>
            <w:tcW w:w="5416" w:type="dxa"/>
          </w:tcPr>
          <w:p>
            <w:pPr>
              <w:pStyle w:val="TableParagraph"/>
              <w:ind w:right="39"/>
              <w:rPr>
                <w:sz w:val="20"/>
              </w:rPr>
            </w:pPr>
            <w:r>
              <w:rPr>
                <w:sz w:val="20"/>
              </w:rPr>
              <w:t>GENETICS &amp; HEREDITY (Q3, 98/167)</w:t>
            </w:r>
          </w:p>
        </w:tc>
      </w:tr>
      <w:tr>
        <w:trPr>
          <w:trHeight w:val="492" w:hRule="exact"/>
        </w:trPr>
        <w:tc>
          <w:tcPr>
            <w:tcW w:w="660" w:type="dxa"/>
          </w:tcPr>
          <w:p>
            <w:pPr>
              <w:pStyle w:val="TableParagraph"/>
              <w:spacing w:before="102"/>
              <w:ind w:left="0" w:right="84"/>
              <w:jc w:val="right"/>
              <w:rPr>
                <w:sz w:val="22"/>
              </w:rPr>
            </w:pPr>
            <w:r>
              <w:rPr>
                <w:sz w:val="22"/>
              </w:rPr>
              <w:t>3743</w:t>
            </w:r>
          </w:p>
        </w:tc>
        <w:tc>
          <w:tcPr>
            <w:tcW w:w="3385" w:type="dxa"/>
          </w:tcPr>
          <w:p>
            <w:pPr>
              <w:pStyle w:val="TableParagraph"/>
              <w:spacing w:before="114"/>
              <w:ind w:right="-1"/>
              <w:rPr>
                <w:sz w:val="20"/>
              </w:rPr>
            </w:pPr>
            <w:r>
              <w:rPr>
                <w:sz w:val="20"/>
              </w:rPr>
              <w:t>JOURNAL OF GENETICS AND GENOMICS</w:t>
            </w:r>
          </w:p>
        </w:tc>
        <w:tc>
          <w:tcPr>
            <w:tcW w:w="1128" w:type="dxa"/>
          </w:tcPr>
          <w:p>
            <w:pPr>
              <w:pStyle w:val="TableParagraph"/>
              <w:spacing w:before="114"/>
              <w:ind w:left="122"/>
              <w:rPr>
                <w:sz w:val="20"/>
              </w:rPr>
            </w:pPr>
            <w:r>
              <w:rPr>
                <w:sz w:val="20"/>
              </w:rPr>
              <w:t>1673-8527</w:t>
            </w:r>
          </w:p>
        </w:tc>
        <w:tc>
          <w:tcPr>
            <w:tcW w:w="5416" w:type="dxa"/>
          </w:tcPr>
          <w:p>
            <w:pPr>
              <w:pStyle w:val="TableParagraph"/>
              <w:spacing w:line="229" w:lineRule="exact" w:before="0"/>
              <w:ind w:right="39"/>
              <w:rPr>
                <w:sz w:val="20"/>
              </w:rPr>
            </w:pPr>
            <w:r>
              <w:rPr>
                <w:sz w:val="20"/>
              </w:rPr>
              <w:t>BIOCHEMISTRY &amp; MOLECULAR BIOLOGY (Q2, 92/290); GENETICS</w:t>
            </w:r>
          </w:p>
          <w:p>
            <w:pPr>
              <w:pStyle w:val="TableParagraph"/>
              <w:spacing w:before="17"/>
              <w:ind w:right="39"/>
              <w:rPr>
                <w:sz w:val="20"/>
              </w:rPr>
            </w:pPr>
            <w:r>
              <w:rPr>
                <w:sz w:val="20"/>
              </w:rPr>
              <w:t>&amp; HEREDITY (Q2, 51/167)</w:t>
            </w:r>
          </w:p>
        </w:tc>
      </w:tr>
      <w:tr>
        <w:trPr>
          <w:trHeight w:val="492" w:hRule="exact"/>
        </w:trPr>
        <w:tc>
          <w:tcPr>
            <w:tcW w:w="660" w:type="dxa"/>
          </w:tcPr>
          <w:p>
            <w:pPr>
              <w:pStyle w:val="TableParagraph"/>
              <w:spacing w:before="102"/>
              <w:ind w:left="0" w:right="84"/>
              <w:jc w:val="right"/>
              <w:rPr>
                <w:sz w:val="22"/>
              </w:rPr>
            </w:pPr>
            <w:r>
              <w:rPr>
                <w:sz w:val="22"/>
              </w:rPr>
              <w:t>3744</w:t>
            </w:r>
          </w:p>
        </w:tc>
        <w:tc>
          <w:tcPr>
            <w:tcW w:w="3385" w:type="dxa"/>
          </w:tcPr>
          <w:p>
            <w:pPr>
              <w:pStyle w:val="TableParagraph"/>
              <w:spacing w:line="229" w:lineRule="exact" w:before="0"/>
              <w:ind w:right="-1"/>
              <w:rPr>
                <w:sz w:val="20"/>
              </w:rPr>
            </w:pPr>
            <w:r>
              <w:rPr>
                <w:sz w:val="20"/>
              </w:rPr>
              <w:t>JOURNAL OF GEOCHEMICAL</w:t>
            </w:r>
          </w:p>
          <w:p>
            <w:pPr>
              <w:pStyle w:val="TableParagraph"/>
              <w:spacing w:before="17"/>
              <w:ind w:right="-1"/>
              <w:rPr>
                <w:sz w:val="20"/>
              </w:rPr>
            </w:pPr>
            <w:r>
              <w:rPr>
                <w:sz w:val="20"/>
              </w:rPr>
              <w:t>EXPLORATION</w:t>
            </w:r>
          </w:p>
        </w:tc>
        <w:tc>
          <w:tcPr>
            <w:tcW w:w="1128" w:type="dxa"/>
          </w:tcPr>
          <w:p>
            <w:pPr>
              <w:pStyle w:val="TableParagraph"/>
              <w:spacing w:before="114"/>
              <w:ind w:left="122"/>
              <w:rPr>
                <w:sz w:val="20"/>
              </w:rPr>
            </w:pPr>
            <w:r>
              <w:rPr>
                <w:sz w:val="20"/>
              </w:rPr>
              <w:t>0375-6742</w:t>
            </w:r>
          </w:p>
        </w:tc>
        <w:tc>
          <w:tcPr>
            <w:tcW w:w="5416" w:type="dxa"/>
          </w:tcPr>
          <w:p>
            <w:pPr>
              <w:pStyle w:val="TableParagraph"/>
              <w:spacing w:before="114"/>
              <w:ind w:right="39"/>
              <w:rPr>
                <w:sz w:val="20"/>
              </w:rPr>
            </w:pPr>
            <w:r>
              <w:rPr>
                <w:sz w:val="20"/>
              </w:rPr>
              <w:t>GEOCHEMISTRY &amp; GEOPHYSICS (Q2, 22/79)</w:t>
            </w:r>
          </w:p>
        </w:tc>
      </w:tr>
      <w:tr>
        <w:trPr>
          <w:trHeight w:val="492" w:hRule="exact"/>
        </w:trPr>
        <w:tc>
          <w:tcPr>
            <w:tcW w:w="660" w:type="dxa"/>
          </w:tcPr>
          <w:p>
            <w:pPr>
              <w:pStyle w:val="TableParagraph"/>
              <w:spacing w:before="102"/>
              <w:ind w:left="0" w:right="84"/>
              <w:jc w:val="right"/>
              <w:rPr>
                <w:sz w:val="22"/>
              </w:rPr>
            </w:pPr>
            <w:r>
              <w:rPr>
                <w:sz w:val="22"/>
              </w:rPr>
              <w:t>3745</w:t>
            </w:r>
          </w:p>
        </w:tc>
        <w:tc>
          <w:tcPr>
            <w:tcW w:w="3385" w:type="dxa"/>
          </w:tcPr>
          <w:p>
            <w:pPr>
              <w:pStyle w:val="TableParagraph"/>
              <w:spacing w:before="114"/>
              <w:ind w:right="-1"/>
              <w:rPr>
                <w:sz w:val="20"/>
              </w:rPr>
            </w:pPr>
            <w:r>
              <w:rPr>
                <w:sz w:val="20"/>
              </w:rPr>
              <w:t>JOURNAL OF GEODESY</w:t>
            </w:r>
          </w:p>
        </w:tc>
        <w:tc>
          <w:tcPr>
            <w:tcW w:w="1128" w:type="dxa"/>
          </w:tcPr>
          <w:p>
            <w:pPr>
              <w:pStyle w:val="TableParagraph"/>
              <w:spacing w:before="114"/>
              <w:ind w:left="122"/>
              <w:rPr>
                <w:sz w:val="20"/>
              </w:rPr>
            </w:pPr>
            <w:r>
              <w:rPr>
                <w:sz w:val="20"/>
              </w:rPr>
              <w:t>0949-7714</w:t>
            </w:r>
          </w:p>
        </w:tc>
        <w:tc>
          <w:tcPr>
            <w:tcW w:w="5416" w:type="dxa"/>
          </w:tcPr>
          <w:p>
            <w:pPr>
              <w:pStyle w:val="TableParagraph"/>
              <w:spacing w:line="229" w:lineRule="exact" w:before="0"/>
              <w:ind w:right="39"/>
              <w:rPr>
                <w:sz w:val="20"/>
              </w:rPr>
            </w:pPr>
            <w:r>
              <w:rPr>
                <w:sz w:val="20"/>
              </w:rPr>
              <w:t>GEOCHEMISTRY &amp; GEOPHYSICS (Q2, 23/79); REMOTE SENSING</w:t>
            </w:r>
          </w:p>
          <w:p>
            <w:pPr>
              <w:pStyle w:val="TableParagraph"/>
              <w:spacing w:before="17"/>
              <w:ind w:right="39"/>
              <w:rPr>
                <w:sz w:val="20"/>
              </w:rPr>
            </w:pPr>
            <w:r>
              <w:rPr>
                <w:sz w:val="20"/>
              </w:rPr>
              <w:t>(Q2, 9/28)</w:t>
            </w:r>
          </w:p>
        </w:tc>
      </w:tr>
      <w:tr>
        <w:trPr>
          <w:trHeight w:val="290" w:hRule="exact"/>
        </w:trPr>
        <w:tc>
          <w:tcPr>
            <w:tcW w:w="660" w:type="dxa"/>
          </w:tcPr>
          <w:p>
            <w:pPr>
              <w:pStyle w:val="TableParagraph"/>
              <w:spacing w:before="2"/>
              <w:ind w:left="0" w:right="84"/>
              <w:jc w:val="right"/>
              <w:rPr>
                <w:sz w:val="22"/>
              </w:rPr>
            </w:pPr>
            <w:r>
              <w:rPr>
                <w:sz w:val="22"/>
              </w:rPr>
              <w:t>3746</w:t>
            </w:r>
          </w:p>
        </w:tc>
        <w:tc>
          <w:tcPr>
            <w:tcW w:w="3385" w:type="dxa"/>
          </w:tcPr>
          <w:p>
            <w:pPr>
              <w:pStyle w:val="TableParagraph"/>
              <w:ind w:right="-1"/>
              <w:rPr>
                <w:sz w:val="20"/>
              </w:rPr>
            </w:pPr>
            <w:r>
              <w:rPr>
                <w:sz w:val="20"/>
              </w:rPr>
              <w:t>JOURNAL OF GEODYNAMICS</w:t>
            </w:r>
          </w:p>
        </w:tc>
        <w:tc>
          <w:tcPr>
            <w:tcW w:w="1128" w:type="dxa"/>
          </w:tcPr>
          <w:p>
            <w:pPr>
              <w:pStyle w:val="TableParagraph"/>
              <w:ind w:left="122"/>
              <w:rPr>
                <w:sz w:val="20"/>
              </w:rPr>
            </w:pPr>
            <w:r>
              <w:rPr>
                <w:sz w:val="20"/>
              </w:rPr>
              <w:t>0264-3707</w:t>
            </w:r>
          </w:p>
        </w:tc>
        <w:tc>
          <w:tcPr>
            <w:tcW w:w="5416" w:type="dxa"/>
          </w:tcPr>
          <w:p>
            <w:pPr>
              <w:pStyle w:val="TableParagraph"/>
              <w:ind w:right="39"/>
              <w:rPr>
                <w:sz w:val="20"/>
              </w:rPr>
            </w:pPr>
            <w:r>
              <w:rPr>
                <w:sz w:val="20"/>
              </w:rPr>
              <w:t>GEOCHEMISTRY &amp; GEOPHYSICS (Q2, 32/79)</w:t>
            </w:r>
          </w:p>
        </w:tc>
      </w:tr>
      <w:tr>
        <w:trPr>
          <w:trHeight w:val="492" w:hRule="exact"/>
        </w:trPr>
        <w:tc>
          <w:tcPr>
            <w:tcW w:w="660" w:type="dxa"/>
          </w:tcPr>
          <w:p>
            <w:pPr>
              <w:pStyle w:val="TableParagraph"/>
              <w:spacing w:before="102"/>
              <w:ind w:left="0" w:right="84"/>
              <w:jc w:val="right"/>
              <w:rPr>
                <w:sz w:val="22"/>
              </w:rPr>
            </w:pPr>
            <w:r>
              <w:rPr>
                <w:sz w:val="22"/>
              </w:rPr>
              <w:t>3747</w:t>
            </w:r>
          </w:p>
        </w:tc>
        <w:tc>
          <w:tcPr>
            <w:tcW w:w="3385" w:type="dxa"/>
          </w:tcPr>
          <w:p>
            <w:pPr>
              <w:pStyle w:val="TableParagraph"/>
              <w:spacing w:before="114"/>
              <w:ind w:right="-1"/>
              <w:rPr>
                <w:sz w:val="20"/>
              </w:rPr>
            </w:pPr>
            <w:r>
              <w:rPr>
                <w:sz w:val="20"/>
              </w:rPr>
              <w:t>JOURNAL OF GEOGRAPHICAL SCIENCES</w:t>
            </w:r>
          </w:p>
        </w:tc>
        <w:tc>
          <w:tcPr>
            <w:tcW w:w="1128" w:type="dxa"/>
          </w:tcPr>
          <w:p>
            <w:pPr>
              <w:pStyle w:val="TableParagraph"/>
              <w:spacing w:before="114"/>
              <w:ind w:left="122"/>
              <w:rPr>
                <w:sz w:val="20"/>
              </w:rPr>
            </w:pPr>
            <w:r>
              <w:rPr>
                <w:sz w:val="20"/>
              </w:rPr>
              <w:t>1009-637X</w:t>
            </w:r>
          </w:p>
        </w:tc>
        <w:tc>
          <w:tcPr>
            <w:tcW w:w="5416" w:type="dxa"/>
          </w:tcPr>
          <w:p>
            <w:pPr>
              <w:pStyle w:val="TableParagraph"/>
              <w:spacing w:before="114"/>
              <w:ind w:right="39"/>
              <w:rPr>
                <w:sz w:val="20"/>
              </w:rPr>
            </w:pPr>
            <w:r>
              <w:rPr>
                <w:sz w:val="20"/>
              </w:rPr>
              <w:t>GEOGRAPHY, PHYSICAL (Q3, 30/46)</w:t>
            </w:r>
          </w:p>
        </w:tc>
      </w:tr>
      <w:tr>
        <w:trPr>
          <w:trHeight w:val="290" w:hRule="exact"/>
        </w:trPr>
        <w:tc>
          <w:tcPr>
            <w:tcW w:w="660" w:type="dxa"/>
          </w:tcPr>
          <w:p>
            <w:pPr>
              <w:pStyle w:val="TableParagraph"/>
              <w:spacing w:before="2"/>
              <w:ind w:left="0" w:right="84"/>
              <w:jc w:val="right"/>
              <w:rPr>
                <w:sz w:val="22"/>
              </w:rPr>
            </w:pPr>
            <w:r>
              <w:rPr>
                <w:sz w:val="22"/>
              </w:rPr>
              <w:t>3748</w:t>
            </w:r>
          </w:p>
        </w:tc>
        <w:tc>
          <w:tcPr>
            <w:tcW w:w="3385" w:type="dxa"/>
          </w:tcPr>
          <w:p>
            <w:pPr>
              <w:pStyle w:val="TableParagraph"/>
              <w:ind w:right="-1"/>
              <w:rPr>
                <w:sz w:val="20"/>
              </w:rPr>
            </w:pPr>
            <w:r>
              <w:rPr>
                <w:sz w:val="20"/>
              </w:rPr>
              <w:t>JOURNAL OF GEOLOGY</w:t>
            </w:r>
          </w:p>
        </w:tc>
        <w:tc>
          <w:tcPr>
            <w:tcW w:w="1128" w:type="dxa"/>
          </w:tcPr>
          <w:p>
            <w:pPr>
              <w:pStyle w:val="TableParagraph"/>
              <w:ind w:left="122"/>
              <w:rPr>
                <w:sz w:val="20"/>
              </w:rPr>
            </w:pPr>
            <w:r>
              <w:rPr>
                <w:sz w:val="20"/>
              </w:rPr>
              <w:t>0022-1376</w:t>
            </w:r>
          </w:p>
        </w:tc>
        <w:tc>
          <w:tcPr>
            <w:tcW w:w="5416" w:type="dxa"/>
          </w:tcPr>
          <w:p>
            <w:pPr>
              <w:pStyle w:val="TableParagraph"/>
              <w:ind w:right="39"/>
              <w:rPr>
                <w:sz w:val="20"/>
              </w:rPr>
            </w:pPr>
            <w:r>
              <w:rPr>
                <w:sz w:val="20"/>
              </w:rPr>
              <w:t>GEOLOGY (Q1, 7/46)</w:t>
            </w:r>
          </w:p>
        </w:tc>
      </w:tr>
      <w:tr>
        <w:trPr>
          <w:trHeight w:val="290" w:hRule="exact"/>
        </w:trPr>
        <w:tc>
          <w:tcPr>
            <w:tcW w:w="660" w:type="dxa"/>
          </w:tcPr>
          <w:p>
            <w:pPr>
              <w:pStyle w:val="TableParagraph"/>
              <w:spacing w:before="2"/>
              <w:ind w:left="0" w:right="84"/>
              <w:jc w:val="right"/>
              <w:rPr>
                <w:sz w:val="22"/>
              </w:rPr>
            </w:pPr>
            <w:r>
              <w:rPr>
                <w:sz w:val="22"/>
              </w:rPr>
              <w:t>3749</w:t>
            </w:r>
          </w:p>
        </w:tc>
        <w:tc>
          <w:tcPr>
            <w:tcW w:w="3385" w:type="dxa"/>
          </w:tcPr>
          <w:p>
            <w:pPr>
              <w:pStyle w:val="TableParagraph"/>
              <w:ind w:right="-1"/>
              <w:rPr>
                <w:sz w:val="20"/>
              </w:rPr>
            </w:pPr>
            <w:r>
              <w:rPr>
                <w:sz w:val="20"/>
              </w:rPr>
              <w:t>JOURNAL OF GEOMETRIC ANALYSIS</w:t>
            </w:r>
          </w:p>
        </w:tc>
        <w:tc>
          <w:tcPr>
            <w:tcW w:w="1128" w:type="dxa"/>
          </w:tcPr>
          <w:p>
            <w:pPr>
              <w:pStyle w:val="TableParagraph"/>
              <w:ind w:left="122"/>
              <w:rPr>
                <w:sz w:val="20"/>
              </w:rPr>
            </w:pPr>
            <w:r>
              <w:rPr>
                <w:sz w:val="20"/>
              </w:rPr>
              <w:t>1050-6926</w:t>
            </w:r>
          </w:p>
        </w:tc>
        <w:tc>
          <w:tcPr>
            <w:tcW w:w="5416" w:type="dxa"/>
          </w:tcPr>
          <w:p>
            <w:pPr>
              <w:pStyle w:val="TableParagraph"/>
              <w:ind w:right="39"/>
              <w:rPr>
                <w:sz w:val="20"/>
              </w:rPr>
            </w:pPr>
            <w:r>
              <w:rPr>
                <w:sz w:val="20"/>
              </w:rPr>
              <w:t>MATHEMATICS (Q1, 59/312)</w:t>
            </w:r>
          </w:p>
        </w:tc>
      </w:tr>
      <w:tr>
        <w:trPr>
          <w:trHeight w:val="493" w:hRule="exact"/>
        </w:trPr>
        <w:tc>
          <w:tcPr>
            <w:tcW w:w="660" w:type="dxa"/>
          </w:tcPr>
          <w:p>
            <w:pPr>
              <w:pStyle w:val="TableParagraph"/>
              <w:spacing w:before="103"/>
              <w:ind w:left="0" w:right="84"/>
              <w:jc w:val="right"/>
              <w:rPr>
                <w:sz w:val="22"/>
              </w:rPr>
            </w:pPr>
            <w:r>
              <w:rPr>
                <w:sz w:val="22"/>
              </w:rPr>
              <w:t>3750</w:t>
            </w:r>
          </w:p>
        </w:tc>
        <w:tc>
          <w:tcPr>
            <w:tcW w:w="3385" w:type="dxa"/>
          </w:tcPr>
          <w:p>
            <w:pPr>
              <w:pStyle w:val="TableParagraph"/>
              <w:spacing w:before="115"/>
              <w:ind w:right="-1"/>
              <w:rPr>
                <w:sz w:val="20"/>
              </w:rPr>
            </w:pPr>
            <w:r>
              <w:rPr>
                <w:sz w:val="20"/>
              </w:rPr>
              <w:t>JOURNAL OF GEOMETRIC MECHANICS</w:t>
            </w:r>
          </w:p>
        </w:tc>
        <w:tc>
          <w:tcPr>
            <w:tcW w:w="1128" w:type="dxa"/>
          </w:tcPr>
          <w:p>
            <w:pPr>
              <w:pStyle w:val="TableParagraph"/>
              <w:spacing w:before="115"/>
              <w:ind w:left="122"/>
              <w:rPr>
                <w:sz w:val="20"/>
              </w:rPr>
            </w:pPr>
            <w:r>
              <w:rPr>
                <w:sz w:val="20"/>
              </w:rPr>
              <w:t>1941-4889</w:t>
            </w:r>
          </w:p>
        </w:tc>
        <w:tc>
          <w:tcPr>
            <w:tcW w:w="5416" w:type="dxa"/>
          </w:tcPr>
          <w:p>
            <w:pPr>
              <w:pStyle w:val="TableParagraph"/>
              <w:spacing w:before="115"/>
              <w:ind w:right="39"/>
              <w:rPr>
                <w:sz w:val="20"/>
              </w:rPr>
            </w:pPr>
            <w:r>
              <w:rPr>
                <w:sz w:val="20"/>
              </w:rPr>
              <w:t>MATHEMATICS, APPLIED (Q3, 182/257)</w:t>
            </w:r>
          </w:p>
        </w:tc>
      </w:tr>
      <w:tr>
        <w:trPr>
          <w:trHeight w:val="492" w:hRule="exact"/>
        </w:trPr>
        <w:tc>
          <w:tcPr>
            <w:tcW w:w="660" w:type="dxa"/>
          </w:tcPr>
          <w:p>
            <w:pPr>
              <w:pStyle w:val="TableParagraph"/>
              <w:spacing w:before="102"/>
              <w:ind w:left="0" w:right="84"/>
              <w:jc w:val="right"/>
              <w:rPr>
                <w:sz w:val="22"/>
              </w:rPr>
            </w:pPr>
            <w:r>
              <w:rPr>
                <w:sz w:val="22"/>
              </w:rPr>
              <w:t>3751</w:t>
            </w:r>
          </w:p>
        </w:tc>
        <w:tc>
          <w:tcPr>
            <w:tcW w:w="3385" w:type="dxa"/>
          </w:tcPr>
          <w:p>
            <w:pPr>
              <w:pStyle w:val="TableParagraph"/>
              <w:spacing w:before="114"/>
              <w:ind w:right="-1"/>
              <w:rPr>
                <w:sz w:val="20"/>
              </w:rPr>
            </w:pPr>
            <w:r>
              <w:rPr>
                <w:sz w:val="20"/>
              </w:rPr>
              <w:t>JOURNAL OF GEOMETRY AND PHYSICS</w:t>
            </w:r>
          </w:p>
        </w:tc>
        <w:tc>
          <w:tcPr>
            <w:tcW w:w="1128" w:type="dxa"/>
          </w:tcPr>
          <w:p>
            <w:pPr>
              <w:pStyle w:val="TableParagraph"/>
              <w:spacing w:before="114"/>
              <w:ind w:left="122"/>
              <w:rPr>
                <w:sz w:val="20"/>
              </w:rPr>
            </w:pPr>
            <w:r>
              <w:rPr>
                <w:sz w:val="20"/>
              </w:rPr>
              <w:t>0393-0440</w:t>
            </w:r>
          </w:p>
        </w:tc>
        <w:tc>
          <w:tcPr>
            <w:tcW w:w="5416" w:type="dxa"/>
          </w:tcPr>
          <w:p>
            <w:pPr>
              <w:pStyle w:val="TableParagraph"/>
              <w:spacing w:line="229" w:lineRule="exact" w:before="0"/>
              <w:ind w:right="39"/>
              <w:rPr>
                <w:sz w:val="20"/>
              </w:rPr>
            </w:pPr>
            <w:r>
              <w:rPr>
                <w:sz w:val="20"/>
              </w:rPr>
              <w:t>MATHEMATICS, APPLIED (Q2, 116/257); PHYSICS,</w:t>
            </w:r>
          </w:p>
          <w:p>
            <w:pPr>
              <w:pStyle w:val="TableParagraph"/>
              <w:spacing w:before="17"/>
              <w:ind w:right="39"/>
              <w:rPr>
                <w:sz w:val="20"/>
              </w:rPr>
            </w:pPr>
            <w:r>
              <w:rPr>
                <w:sz w:val="20"/>
              </w:rPr>
              <w:t>MATHEMATICAL (Q3, 38/54)</w:t>
            </w:r>
          </w:p>
        </w:tc>
      </w:tr>
      <w:tr>
        <w:trPr>
          <w:trHeight w:val="492" w:hRule="exact"/>
        </w:trPr>
        <w:tc>
          <w:tcPr>
            <w:tcW w:w="660" w:type="dxa"/>
          </w:tcPr>
          <w:p>
            <w:pPr>
              <w:pStyle w:val="TableParagraph"/>
              <w:spacing w:before="102"/>
              <w:ind w:left="0" w:right="84"/>
              <w:jc w:val="right"/>
              <w:rPr>
                <w:sz w:val="22"/>
              </w:rPr>
            </w:pPr>
            <w:r>
              <w:rPr>
                <w:sz w:val="22"/>
              </w:rPr>
              <w:t>3752</w:t>
            </w:r>
          </w:p>
        </w:tc>
        <w:tc>
          <w:tcPr>
            <w:tcW w:w="3385" w:type="dxa"/>
          </w:tcPr>
          <w:p>
            <w:pPr>
              <w:pStyle w:val="TableParagraph"/>
              <w:spacing w:before="114"/>
              <w:ind w:right="-1"/>
              <w:rPr>
                <w:sz w:val="20"/>
              </w:rPr>
            </w:pPr>
            <w:r>
              <w:rPr>
                <w:sz w:val="20"/>
              </w:rPr>
              <w:t>JOURNAL OF GEOPHYSICAL RESEARCH</w:t>
            </w:r>
          </w:p>
        </w:tc>
        <w:tc>
          <w:tcPr>
            <w:tcW w:w="1128" w:type="dxa"/>
          </w:tcPr>
          <w:p>
            <w:pPr>
              <w:pStyle w:val="TableParagraph"/>
              <w:spacing w:before="114"/>
              <w:ind w:left="122"/>
              <w:rPr>
                <w:sz w:val="20"/>
              </w:rPr>
            </w:pPr>
            <w:r>
              <w:rPr>
                <w:sz w:val="20"/>
              </w:rPr>
              <w:t>0148-0227</w:t>
            </w:r>
          </w:p>
        </w:tc>
        <w:tc>
          <w:tcPr>
            <w:tcW w:w="5416" w:type="dxa"/>
          </w:tcPr>
          <w:p>
            <w:pPr>
              <w:pStyle w:val="TableParagraph"/>
              <w:spacing w:before="114"/>
              <w:ind w:right="39"/>
              <w:rPr>
                <w:sz w:val="20"/>
              </w:rPr>
            </w:pPr>
            <w:r>
              <w:rPr>
                <w:sz w:val="20"/>
              </w:rPr>
              <w:t>GEOSCIENCES, MULTIDISCIPLINARY (Q1, 19/175)</w:t>
            </w:r>
          </w:p>
        </w:tc>
      </w:tr>
      <w:tr>
        <w:trPr>
          <w:trHeight w:val="492" w:hRule="exact"/>
        </w:trPr>
        <w:tc>
          <w:tcPr>
            <w:tcW w:w="660" w:type="dxa"/>
          </w:tcPr>
          <w:p>
            <w:pPr>
              <w:pStyle w:val="TableParagraph"/>
              <w:spacing w:before="102"/>
              <w:ind w:left="0" w:right="84"/>
              <w:jc w:val="right"/>
              <w:rPr>
                <w:sz w:val="22"/>
              </w:rPr>
            </w:pPr>
            <w:r>
              <w:rPr>
                <w:sz w:val="22"/>
              </w:rPr>
              <w:t>3753</w:t>
            </w:r>
          </w:p>
        </w:tc>
        <w:tc>
          <w:tcPr>
            <w:tcW w:w="3385" w:type="dxa"/>
          </w:tcPr>
          <w:p>
            <w:pPr>
              <w:pStyle w:val="TableParagraph"/>
              <w:spacing w:line="229" w:lineRule="exact" w:before="0"/>
              <w:ind w:right="-1"/>
              <w:rPr>
                <w:sz w:val="20"/>
              </w:rPr>
            </w:pPr>
            <w:r>
              <w:rPr>
                <w:sz w:val="20"/>
              </w:rPr>
              <w:t>JOURNAL OF GEOPHYSICS AND</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1742-2132</w:t>
            </w:r>
          </w:p>
        </w:tc>
        <w:tc>
          <w:tcPr>
            <w:tcW w:w="5416" w:type="dxa"/>
          </w:tcPr>
          <w:p>
            <w:pPr>
              <w:pStyle w:val="TableParagraph"/>
              <w:spacing w:before="114"/>
              <w:ind w:right="39"/>
              <w:rPr>
                <w:sz w:val="20"/>
              </w:rPr>
            </w:pPr>
            <w:r>
              <w:rPr>
                <w:sz w:val="20"/>
              </w:rPr>
              <w:t>GEOCHEMISTRY &amp; GEOPHYSICS (Q3, 59/79)</w:t>
            </w:r>
          </w:p>
        </w:tc>
      </w:tr>
      <w:tr>
        <w:trPr>
          <w:trHeight w:val="290" w:hRule="exact"/>
        </w:trPr>
        <w:tc>
          <w:tcPr>
            <w:tcW w:w="660" w:type="dxa"/>
          </w:tcPr>
          <w:p>
            <w:pPr>
              <w:pStyle w:val="TableParagraph"/>
              <w:spacing w:before="2"/>
              <w:ind w:left="0" w:right="84"/>
              <w:jc w:val="right"/>
              <w:rPr>
                <w:sz w:val="22"/>
              </w:rPr>
            </w:pPr>
            <w:r>
              <w:rPr>
                <w:sz w:val="22"/>
              </w:rPr>
              <w:t>3754</w:t>
            </w:r>
          </w:p>
        </w:tc>
        <w:tc>
          <w:tcPr>
            <w:tcW w:w="3385" w:type="dxa"/>
          </w:tcPr>
          <w:p>
            <w:pPr>
              <w:pStyle w:val="TableParagraph"/>
              <w:ind w:right="-1"/>
              <w:rPr>
                <w:sz w:val="20"/>
              </w:rPr>
            </w:pPr>
            <w:r>
              <w:rPr>
                <w:sz w:val="20"/>
              </w:rPr>
              <w:t>JOURNAL OF GEOSCIENCES</w:t>
            </w:r>
          </w:p>
        </w:tc>
        <w:tc>
          <w:tcPr>
            <w:tcW w:w="1128" w:type="dxa"/>
          </w:tcPr>
          <w:p>
            <w:pPr>
              <w:pStyle w:val="TableParagraph"/>
              <w:ind w:left="122"/>
              <w:rPr>
                <w:sz w:val="20"/>
              </w:rPr>
            </w:pPr>
            <w:r>
              <w:rPr>
                <w:sz w:val="20"/>
              </w:rPr>
              <w:t>1802-6222</w:t>
            </w:r>
          </w:p>
        </w:tc>
        <w:tc>
          <w:tcPr>
            <w:tcW w:w="5416" w:type="dxa"/>
          </w:tcPr>
          <w:p>
            <w:pPr>
              <w:pStyle w:val="TableParagraph"/>
              <w:ind w:right="39"/>
              <w:rPr>
                <w:sz w:val="20"/>
              </w:rPr>
            </w:pPr>
            <w:r>
              <w:rPr>
                <w:sz w:val="20"/>
              </w:rPr>
              <w:t>GEOSCIENCES, MULTIDISCIPLINARY (Q3, 102/175)</w:t>
            </w:r>
          </w:p>
        </w:tc>
      </w:tr>
      <w:tr>
        <w:trPr>
          <w:trHeight w:val="492" w:hRule="exact"/>
        </w:trPr>
        <w:tc>
          <w:tcPr>
            <w:tcW w:w="660" w:type="dxa"/>
          </w:tcPr>
          <w:p>
            <w:pPr>
              <w:pStyle w:val="TableParagraph"/>
              <w:spacing w:before="102"/>
              <w:ind w:left="0" w:right="84"/>
              <w:jc w:val="right"/>
              <w:rPr>
                <w:sz w:val="22"/>
              </w:rPr>
            </w:pPr>
            <w:r>
              <w:rPr>
                <w:sz w:val="22"/>
              </w:rPr>
              <w:t>3755</w:t>
            </w:r>
          </w:p>
        </w:tc>
        <w:tc>
          <w:tcPr>
            <w:tcW w:w="3385" w:type="dxa"/>
          </w:tcPr>
          <w:p>
            <w:pPr>
              <w:pStyle w:val="TableParagraph"/>
              <w:spacing w:line="229" w:lineRule="exact" w:before="0"/>
              <w:ind w:right="-1"/>
              <w:rPr>
                <w:sz w:val="20"/>
              </w:rPr>
            </w:pPr>
            <w:r>
              <w:rPr>
                <w:sz w:val="20"/>
              </w:rPr>
              <w:t>JOURNAL OF GEOTECHNICAL AND</w:t>
            </w:r>
          </w:p>
          <w:p>
            <w:pPr>
              <w:pStyle w:val="TableParagraph"/>
              <w:spacing w:before="17"/>
              <w:ind w:right="-1"/>
              <w:rPr>
                <w:sz w:val="20"/>
              </w:rPr>
            </w:pPr>
            <w:r>
              <w:rPr>
                <w:sz w:val="20"/>
              </w:rPr>
              <w:t>GEOENVIRONMENTAL ENGINEERING</w:t>
            </w:r>
          </w:p>
        </w:tc>
        <w:tc>
          <w:tcPr>
            <w:tcW w:w="1128" w:type="dxa"/>
          </w:tcPr>
          <w:p>
            <w:pPr>
              <w:pStyle w:val="TableParagraph"/>
              <w:spacing w:before="114"/>
              <w:ind w:left="122"/>
              <w:rPr>
                <w:sz w:val="20"/>
              </w:rPr>
            </w:pPr>
            <w:r>
              <w:rPr>
                <w:sz w:val="20"/>
              </w:rPr>
              <w:t>1090-0241</w:t>
            </w:r>
          </w:p>
        </w:tc>
        <w:tc>
          <w:tcPr>
            <w:tcW w:w="5416" w:type="dxa"/>
          </w:tcPr>
          <w:p>
            <w:pPr>
              <w:pStyle w:val="TableParagraph"/>
              <w:spacing w:line="229" w:lineRule="exact" w:before="0"/>
              <w:ind w:right="39"/>
              <w:rPr>
                <w:sz w:val="20"/>
              </w:rPr>
            </w:pPr>
            <w:r>
              <w:rPr>
                <w:sz w:val="20"/>
              </w:rPr>
              <w:t>ENGINEERING, GEOLOGICAL (Q2, 11/32); GEOSCIENCES,</w:t>
            </w:r>
          </w:p>
          <w:p>
            <w:pPr>
              <w:pStyle w:val="TableParagraph"/>
              <w:spacing w:before="17"/>
              <w:ind w:right="39"/>
              <w:rPr>
                <w:sz w:val="20"/>
              </w:rPr>
            </w:pPr>
            <w:r>
              <w:rPr>
                <w:sz w:val="20"/>
              </w:rPr>
              <w:t>MULTIDISCIPLINARY (Q3, 89/175)</w:t>
            </w:r>
          </w:p>
        </w:tc>
      </w:tr>
      <w:tr>
        <w:trPr>
          <w:trHeight w:val="492" w:hRule="exact"/>
        </w:trPr>
        <w:tc>
          <w:tcPr>
            <w:tcW w:w="660" w:type="dxa"/>
          </w:tcPr>
          <w:p>
            <w:pPr>
              <w:pStyle w:val="TableParagraph"/>
              <w:spacing w:before="102"/>
              <w:ind w:left="0" w:right="84"/>
              <w:jc w:val="right"/>
              <w:rPr>
                <w:sz w:val="22"/>
              </w:rPr>
            </w:pPr>
            <w:r>
              <w:rPr>
                <w:sz w:val="22"/>
              </w:rPr>
              <w:t>3756</w:t>
            </w:r>
          </w:p>
        </w:tc>
        <w:tc>
          <w:tcPr>
            <w:tcW w:w="3385" w:type="dxa"/>
          </w:tcPr>
          <w:p>
            <w:pPr>
              <w:pStyle w:val="TableParagraph"/>
              <w:spacing w:before="114"/>
              <w:ind w:right="-1"/>
              <w:rPr>
                <w:sz w:val="20"/>
              </w:rPr>
            </w:pPr>
            <w:r>
              <w:rPr>
                <w:sz w:val="20"/>
              </w:rPr>
              <w:t>JOURNAL OF GERIATRIC CARDIOLOGY</w:t>
            </w:r>
          </w:p>
        </w:tc>
        <w:tc>
          <w:tcPr>
            <w:tcW w:w="1128" w:type="dxa"/>
          </w:tcPr>
          <w:p>
            <w:pPr>
              <w:pStyle w:val="TableParagraph"/>
              <w:spacing w:before="114"/>
              <w:ind w:left="122"/>
              <w:rPr>
                <w:sz w:val="20"/>
              </w:rPr>
            </w:pPr>
            <w:r>
              <w:rPr>
                <w:sz w:val="20"/>
              </w:rPr>
              <w:t>1671-5411</w:t>
            </w:r>
          </w:p>
        </w:tc>
        <w:tc>
          <w:tcPr>
            <w:tcW w:w="5416" w:type="dxa"/>
          </w:tcPr>
          <w:p>
            <w:pPr>
              <w:pStyle w:val="TableParagraph"/>
              <w:spacing w:line="229" w:lineRule="exact" w:before="0"/>
              <w:ind w:right="-5"/>
              <w:rPr>
                <w:sz w:val="20"/>
              </w:rPr>
            </w:pPr>
            <w:r>
              <w:rPr>
                <w:sz w:val="20"/>
              </w:rPr>
              <w:t>CARDIAC</w:t>
            </w:r>
            <w:r>
              <w:rPr>
                <w:spacing w:val="-9"/>
                <w:sz w:val="20"/>
              </w:rPr>
              <w:t> </w:t>
            </w:r>
            <w:r>
              <w:rPr>
                <w:sz w:val="20"/>
              </w:rPr>
              <w:t>&amp;</w:t>
            </w:r>
            <w:r>
              <w:rPr>
                <w:spacing w:val="-8"/>
                <w:sz w:val="20"/>
              </w:rPr>
              <w:t> </w:t>
            </w:r>
            <w:r>
              <w:rPr>
                <w:sz w:val="20"/>
              </w:rPr>
              <w:t>CARDIOVASCULAR</w:t>
            </w:r>
            <w:r>
              <w:rPr>
                <w:spacing w:val="-9"/>
                <w:sz w:val="20"/>
              </w:rPr>
              <w:t> </w:t>
            </w:r>
            <w:r>
              <w:rPr>
                <w:sz w:val="20"/>
              </w:rPr>
              <w:t>SYSTEMS</w:t>
            </w:r>
            <w:r>
              <w:rPr>
                <w:spacing w:val="-9"/>
                <w:sz w:val="20"/>
              </w:rPr>
              <w:t> </w:t>
            </w:r>
            <w:r>
              <w:rPr>
                <w:sz w:val="20"/>
              </w:rPr>
              <w:t>(Q3,</w:t>
            </w:r>
            <w:r>
              <w:rPr>
                <w:spacing w:val="-9"/>
                <w:sz w:val="20"/>
              </w:rPr>
              <w:t> </w:t>
            </w:r>
            <w:r>
              <w:rPr>
                <w:sz w:val="20"/>
              </w:rPr>
              <w:t>83/123);</w:t>
            </w:r>
            <w:r>
              <w:rPr>
                <w:spacing w:val="-9"/>
                <w:sz w:val="20"/>
              </w:rPr>
              <w:t> </w:t>
            </w:r>
            <w:r>
              <w:rPr>
                <w:sz w:val="20"/>
              </w:rPr>
              <w:t>GERIATRICS</w:t>
            </w:r>
          </w:p>
          <w:p>
            <w:pPr>
              <w:pStyle w:val="TableParagraph"/>
              <w:spacing w:before="17"/>
              <w:ind w:right="39"/>
              <w:rPr>
                <w:sz w:val="20"/>
              </w:rPr>
            </w:pPr>
            <w:r>
              <w:rPr>
                <w:sz w:val="20"/>
              </w:rPr>
              <w:t>&amp; GERONTOLOGY (Q3, 36/50)</w:t>
            </w:r>
          </w:p>
        </w:tc>
      </w:tr>
      <w:tr>
        <w:trPr>
          <w:trHeight w:val="290" w:hRule="exact"/>
        </w:trPr>
        <w:tc>
          <w:tcPr>
            <w:tcW w:w="660" w:type="dxa"/>
          </w:tcPr>
          <w:p>
            <w:pPr>
              <w:pStyle w:val="TableParagraph"/>
              <w:spacing w:before="2"/>
              <w:ind w:left="0" w:right="84"/>
              <w:jc w:val="right"/>
              <w:rPr>
                <w:sz w:val="22"/>
              </w:rPr>
            </w:pPr>
            <w:r>
              <w:rPr>
                <w:sz w:val="22"/>
              </w:rPr>
              <w:t>3757</w:t>
            </w:r>
          </w:p>
        </w:tc>
        <w:tc>
          <w:tcPr>
            <w:tcW w:w="3385" w:type="dxa"/>
          </w:tcPr>
          <w:p>
            <w:pPr>
              <w:pStyle w:val="TableParagraph"/>
              <w:ind w:right="-1"/>
              <w:rPr>
                <w:sz w:val="20"/>
              </w:rPr>
            </w:pPr>
            <w:r>
              <w:rPr>
                <w:sz w:val="20"/>
              </w:rPr>
              <w:t>JOURNAL OF GERIATRIC ONCOLOGY</w:t>
            </w:r>
          </w:p>
        </w:tc>
        <w:tc>
          <w:tcPr>
            <w:tcW w:w="1128" w:type="dxa"/>
          </w:tcPr>
          <w:p>
            <w:pPr>
              <w:pStyle w:val="TableParagraph"/>
              <w:ind w:left="122"/>
              <w:rPr>
                <w:sz w:val="20"/>
              </w:rPr>
            </w:pPr>
            <w:r>
              <w:rPr>
                <w:sz w:val="20"/>
              </w:rPr>
              <w:t>1879-4068</w:t>
            </w:r>
          </w:p>
        </w:tc>
        <w:tc>
          <w:tcPr>
            <w:tcW w:w="5416" w:type="dxa"/>
          </w:tcPr>
          <w:p>
            <w:pPr>
              <w:pStyle w:val="TableParagraph"/>
              <w:ind w:right="39"/>
              <w:rPr>
                <w:sz w:val="20"/>
              </w:rPr>
            </w:pPr>
            <w:r>
              <w:rPr>
                <w:sz w:val="20"/>
              </w:rPr>
              <w:t>GERIATRICS &amp; GERONTOLOGY (Q3, 30/50)</w:t>
            </w:r>
          </w:p>
        </w:tc>
      </w:tr>
      <w:tr>
        <w:trPr>
          <w:trHeight w:val="492" w:hRule="exact"/>
        </w:trPr>
        <w:tc>
          <w:tcPr>
            <w:tcW w:w="660" w:type="dxa"/>
          </w:tcPr>
          <w:p>
            <w:pPr>
              <w:pStyle w:val="TableParagraph"/>
              <w:spacing w:before="103"/>
              <w:ind w:left="0" w:right="84"/>
              <w:jc w:val="right"/>
              <w:rPr>
                <w:sz w:val="22"/>
              </w:rPr>
            </w:pPr>
            <w:r>
              <w:rPr>
                <w:sz w:val="22"/>
              </w:rPr>
              <w:t>3758</w:t>
            </w:r>
          </w:p>
        </w:tc>
        <w:tc>
          <w:tcPr>
            <w:tcW w:w="3385" w:type="dxa"/>
          </w:tcPr>
          <w:p>
            <w:pPr>
              <w:pStyle w:val="TableParagraph"/>
              <w:spacing w:line="229" w:lineRule="exact" w:before="0"/>
              <w:ind w:right="-1"/>
              <w:rPr>
                <w:sz w:val="20"/>
              </w:rPr>
            </w:pPr>
            <w:r>
              <w:rPr>
                <w:sz w:val="20"/>
              </w:rPr>
              <w:t>JOURNAL OF GERIATRIC PHYSICAL</w:t>
            </w:r>
          </w:p>
          <w:p>
            <w:pPr>
              <w:pStyle w:val="TableParagraph"/>
              <w:spacing w:before="18"/>
              <w:ind w:right="-1"/>
              <w:rPr>
                <w:sz w:val="20"/>
              </w:rPr>
            </w:pPr>
            <w:r>
              <w:rPr>
                <w:sz w:val="20"/>
              </w:rPr>
              <w:t>THERAPY</w:t>
            </w:r>
          </w:p>
        </w:tc>
        <w:tc>
          <w:tcPr>
            <w:tcW w:w="1128" w:type="dxa"/>
          </w:tcPr>
          <w:p>
            <w:pPr>
              <w:pStyle w:val="TableParagraph"/>
              <w:spacing w:before="115"/>
              <w:ind w:left="122"/>
              <w:rPr>
                <w:sz w:val="20"/>
              </w:rPr>
            </w:pPr>
            <w:r>
              <w:rPr>
                <w:sz w:val="20"/>
              </w:rPr>
              <w:t>1539-8412</w:t>
            </w:r>
          </w:p>
        </w:tc>
        <w:tc>
          <w:tcPr>
            <w:tcW w:w="5416" w:type="dxa"/>
          </w:tcPr>
          <w:p>
            <w:pPr>
              <w:pStyle w:val="TableParagraph"/>
              <w:spacing w:line="229" w:lineRule="exact" w:before="0"/>
              <w:ind w:right="39"/>
              <w:rPr>
                <w:sz w:val="20"/>
              </w:rPr>
            </w:pPr>
            <w:r>
              <w:rPr>
                <w:sz w:val="20"/>
              </w:rPr>
              <w:t>GERIATRICS &amp; GERONTOLOGY (Q3, 37/50); REHABILITATION (Q3,</w:t>
            </w:r>
          </w:p>
          <w:p>
            <w:pPr>
              <w:pStyle w:val="TableParagraph"/>
              <w:spacing w:before="18"/>
              <w:ind w:right="39"/>
              <w:rPr>
                <w:sz w:val="20"/>
              </w:rPr>
            </w:pPr>
            <w:r>
              <w:rPr>
                <w:sz w:val="20"/>
              </w:rPr>
              <w:t>39/64)</w:t>
            </w:r>
          </w:p>
        </w:tc>
      </w:tr>
      <w:tr>
        <w:trPr>
          <w:trHeight w:val="492" w:hRule="exact"/>
        </w:trPr>
        <w:tc>
          <w:tcPr>
            <w:tcW w:w="660" w:type="dxa"/>
          </w:tcPr>
          <w:p>
            <w:pPr>
              <w:pStyle w:val="TableParagraph"/>
              <w:spacing w:before="102"/>
              <w:ind w:left="0" w:right="84"/>
              <w:jc w:val="right"/>
              <w:rPr>
                <w:sz w:val="22"/>
              </w:rPr>
            </w:pPr>
            <w:r>
              <w:rPr>
                <w:sz w:val="22"/>
              </w:rPr>
              <w:t>3759</w:t>
            </w:r>
          </w:p>
        </w:tc>
        <w:tc>
          <w:tcPr>
            <w:tcW w:w="3385" w:type="dxa"/>
          </w:tcPr>
          <w:p>
            <w:pPr>
              <w:pStyle w:val="TableParagraph"/>
              <w:spacing w:line="229" w:lineRule="exact" w:before="0"/>
              <w:ind w:right="-1"/>
              <w:rPr>
                <w:sz w:val="20"/>
              </w:rPr>
            </w:pPr>
            <w:r>
              <w:rPr>
                <w:sz w:val="20"/>
              </w:rPr>
              <w:t>JOURNAL OF GERIATRIC PSYCHIATRY</w:t>
            </w:r>
          </w:p>
          <w:p>
            <w:pPr>
              <w:pStyle w:val="TableParagraph"/>
              <w:spacing w:before="17"/>
              <w:ind w:right="-1"/>
              <w:rPr>
                <w:sz w:val="20"/>
              </w:rPr>
            </w:pPr>
            <w:r>
              <w:rPr>
                <w:sz w:val="20"/>
              </w:rPr>
              <w:t>AND NEUROLOGY</w:t>
            </w:r>
          </w:p>
        </w:tc>
        <w:tc>
          <w:tcPr>
            <w:tcW w:w="1128" w:type="dxa"/>
          </w:tcPr>
          <w:p>
            <w:pPr>
              <w:pStyle w:val="TableParagraph"/>
              <w:spacing w:before="114"/>
              <w:ind w:left="122"/>
              <w:rPr>
                <w:sz w:val="20"/>
              </w:rPr>
            </w:pPr>
            <w:r>
              <w:rPr>
                <w:sz w:val="20"/>
              </w:rPr>
              <w:t>0891-9887</w:t>
            </w:r>
          </w:p>
        </w:tc>
        <w:tc>
          <w:tcPr>
            <w:tcW w:w="5416" w:type="dxa"/>
          </w:tcPr>
          <w:p>
            <w:pPr>
              <w:pStyle w:val="TableParagraph"/>
              <w:spacing w:line="229" w:lineRule="exact" w:before="0"/>
              <w:ind w:right="39"/>
              <w:rPr>
                <w:sz w:val="20"/>
              </w:rPr>
            </w:pPr>
            <w:r>
              <w:rPr>
                <w:sz w:val="20"/>
              </w:rPr>
              <w:t>CLINICAL NEUROLOGY (Q3, 103/192); GERIATRICS &amp;</w:t>
            </w:r>
          </w:p>
          <w:p>
            <w:pPr>
              <w:pStyle w:val="TableParagraph"/>
              <w:spacing w:before="17"/>
              <w:ind w:right="39"/>
              <w:rPr>
                <w:sz w:val="20"/>
              </w:rPr>
            </w:pPr>
            <w:r>
              <w:rPr>
                <w:sz w:val="20"/>
              </w:rPr>
              <w:t>GERONTOLOGY (Q2, 25/50); PSYCHIATRY (Q2, 70/140)</w:t>
            </w:r>
          </w:p>
        </w:tc>
      </w:tr>
      <w:tr>
        <w:trPr>
          <w:trHeight w:val="492" w:hRule="exact"/>
        </w:trPr>
        <w:tc>
          <w:tcPr>
            <w:tcW w:w="660" w:type="dxa"/>
          </w:tcPr>
          <w:p>
            <w:pPr>
              <w:pStyle w:val="TableParagraph"/>
              <w:spacing w:before="102"/>
              <w:ind w:left="0" w:right="84"/>
              <w:jc w:val="right"/>
              <w:rPr>
                <w:sz w:val="22"/>
              </w:rPr>
            </w:pPr>
            <w:r>
              <w:rPr>
                <w:sz w:val="22"/>
              </w:rPr>
              <w:t>3760</w:t>
            </w:r>
          </w:p>
        </w:tc>
        <w:tc>
          <w:tcPr>
            <w:tcW w:w="3385" w:type="dxa"/>
          </w:tcPr>
          <w:p>
            <w:pPr>
              <w:pStyle w:val="TableParagraph"/>
              <w:spacing w:line="229" w:lineRule="exact" w:before="0"/>
              <w:ind w:right="-1"/>
              <w:rPr>
                <w:sz w:val="20"/>
              </w:rPr>
            </w:pPr>
            <w:r>
              <w:rPr>
                <w:sz w:val="20"/>
              </w:rPr>
              <w:t>JOURNAL OF GERONTOLOGICAL</w:t>
            </w:r>
          </w:p>
          <w:p>
            <w:pPr>
              <w:pStyle w:val="TableParagraph"/>
              <w:spacing w:before="17"/>
              <w:ind w:right="-1"/>
              <w:rPr>
                <w:sz w:val="20"/>
              </w:rPr>
            </w:pPr>
            <w:r>
              <w:rPr>
                <w:sz w:val="20"/>
              </w:rPr>
              <w:t>NURSING</w:t>
            </w:r>
          </w:p>
        </w:tc>
        <w:tc>
          <w:tcPr>
            <w:tcW w:w="1128" w:type="dxa"/>
          </w:tcPr>
          <w:p>
            <w:pPr>
              <w:pStyle w:val="TableParagraph"/>
              <w:spacing w:before="114"/>
              <w:ind w:left="122"/>
              <w:rPr>
                <w:sz w:val="20"/>
              </w:rPr>
            </w:pPr>
            <w:r>
              <w:rPr>
                <w:sz w:val="20"/>
              </w:rPr>
              <w:t>0098-9134</w:t>
            </w:r>
          </w:p>
        </w:tc>
        <w:tc>
          <w:tcPr>
            <w:tcW w:w="5416" w:type="dxa"/>
          </w:tcPr>
          <w:p>
            <w:pPr>
              <w:pStyle w:val="TableParagraph"/>
              <w:spacing w:before="114"/>
              <w:ind w:right="39"/>
              <w:rPr>
                <w:sz w:val="20"/>
              </w:rPr>
            </w:pPr>
            <w:r>
              <w:rPr>
                <w:sz w:val="20"/>
              </w:rPr>
              <w:t>NURSING (Q2, 52/111)</w:t>
            </w:r>
          </w:p>
        </w:tc>
      </w:tr>
      <w:tr>
        <w:trPr>
          <w:trHeight w:val="290" w:hRule="exact"/>
        </w:trPr>
        <w:tc>
          <w:tcPr>
            <w:tcW w:w="660" w:type="dxa"/>
          </w:tcPr>
          <w:p>
            <w:pPr>
              <w:pStyle w:val="TableParagraph"/>
              <w:spacing w:before="2"/>
              <w:ind w:left="0" w:right="84"/>
              <w:jc w:val="right"/>
              <w:rPr>
                <w:sz w:val="22"/>
              </w:rPr>
            </w:pPr>
            <w:r>
              <w:rPr>
                <w:sz w:val="22"/>
              </w:rPr>
              <w:t>3761</w:t>
            </w:r>
          </w:p>
        </w:tc>
        <w:tc>
          <w:tcPr>
            <w:tcW w:w="3385" w:type="dxa"/>
          </w:tcPr>
          <w:p>
            <w:pPr>
              <w:pStyle w:val="TableParagraph"/>
              <w:ind w:right="-1"/>
              <w:rPr>
                <w:sz w:val="20"/>
              </w:rPr>
            </w:pPr>
            <w:r>
              <w:rPr>
                <w:sz w:val="20"/>
              </w:rPr>
              <w:t>JOURNAL OF GINSENG RESEARCH</w:t>
            </w:r>
          </w:p>
        </w:tc>
        <w:tc>
          <w:tcPr>
            <w:tcW w:w="1128" w:type="dxa"/>
          </w:tcPr>
          <w:p>
            <w:pPr>
              <w:pStyle w:val="TableParagraph"/>
              <w:ind w:left="122"/>
              <w:rPr>
                <w:sz w:val="20"/>
              </w:rPr>
            </w:pPr>
            <w:r>
              <w:rPr>
                <w:sz w:val="20"/>
              </w:rPr>
              <w:t>1226-8453</w:t>
            </w:r>
          </w:p>
        </w:tc>
        <w:tc>
          <w:tcPr>
            <w:tcW w:w="5416" w:type="dxa"/>
          </w:tcPr>
          <w:p>
            <w:pPr>
              <w:pStyle w:val="TableParagraph"/>
              <w:ind w:right="39"/>
              <w:rPr>
                <w:sz w:val="20"/>
              </w:rPr>
            </w:pPr>
            <w:r>
              <w:rPr>
                <w:sz w:val="20"/>
              </w:rPr>
              <w:t>CHEMISTRY, MEDICINAL (Q2, 23/59)</w:t>
            </w:r>
          </w:p>
        </w:tc>
      </w:tr>
      <w:tr>
        <w:trPr>
          <w:trHeight w:val="492" w:hRule="exact"/>
        </w:trPr>
        <w:tc>
          <w:tcPr>
            <w:tcW w:w="660" w:type="dxa"/>
          </w:tcPr>
          <w:p>
            <w:pPr>
              <w:pStyle w:val="TableParagraph"/>
              <w:spacing w:before="102"/>
              <w:ind w:left="0" w:right="84"/>
              <w:jc w:val="right"/>
              <w:rPr>
                <w:sz w:val="22"/>
              </w:rPr>
            </w:pPr>
            <w:r>
              <w:rPr>
                <w:sz w:val="22"/>
              </w:rPr>
              <w:t>3762</w:t>
            </w:r>
          </w:p>
        </w:tc>
        <w:tc>
          <w:tcPr>
            <w:tcW w:w="3385" w:type="dxa"/>
          </w:tcPr>
          <w:p>
            <w:pPr>
              <w:pStyle w:val="TableParagraph"/>
              <w:spacing w:before="114"/>
              <w:ind w:right="-1"/>
              <w:rPr>
                <w:sz w:val="20"/>
              </w:rPr>
            </w:pPr>
            <w:r>
              <w:rPr>
                <w:sz w:val="20"/>
              </w:rPr>
              <w:t>JOURNAL OF GLACIOLOGY</w:t>
            </w:r>
          </w:p>
        </w:tc>
        <w:tc>
          <w:tcPr>
            <w:tcW w:w="1128" w:type="dxa"/>
          </w:tcPr>
          <w:p>
            <w:pPr>
              <w:pStyle w:val="TableParagraph"/>
              <w:spacing w:before="114"/>
              <w:ind w:left="122"/>
              <w:rPr>
                <w:sz w:val="20"/>
              </w:rPr>
            </w:pPr>
            <w:r>
              <w:rPr>
                <w:sz w:val="20"/>
              </w:rPr>
              <w:t>0022-1430</w:t>
            </w:r>
          </w:p>
        </w:tc>
        <w:tc>
          <w:tcPr>
            <w:tcW w:w="5416" w:type="dxa"/>
          </w:tcPr>
          <w:p>
            <w:pPr>
              <w:pStyle w:val="TableParagraph"/>
              <w:spacing w:line="229" w:lineRule="exact" w:before="0"/>
              <w:ind w:right="39"/>
              <w:rPr>
                <w:sz w:val="20"/>
              </w:rPr>
            </w:pPr>
            <w:r>
              <w:rPr>
                <w:sz w:val="20"/>
              </w:rPr>
              <w:t>GEOGRAPHY, PHYSICAL (Q1, 8/46); GEOSCIENCES,</w:t>
            </w:r>
          </w:p>
          <w:p>
            <w:pPr>
              <w:pStyle w:val="TableParagraph"/>
              <w:spacing w:before="17"/>
              <w:ind w:right="39"/>
              <w:rPr>
                <w:sz w:val="20"/>
              </w:rPr>
            </w:pPr>
            <w:r>
              <w:rPr>
                <w:sz w:val="20"/>
              </w:rPr>
              <w:t>MULTIDISCIPLINARY (Q1, 23/175)</w:t>
            </w:r>
          </w:p>
        </w:tc>
      </w:tr>
      <w:tr>
        <w:trPr>
          <w:trHeight w:val="290" w:hRule="exact"/>
        </w:trPr>
        <w:tc>
          <w:tcPr>
            <w:tcW w:w="660" w:type="dxa"/>
          </w:tcPr>
          <w:p>
            <w:pPr>
              <w:pStyle w:val="TableParagraph"/>
              <w:spacing w:before="2"/>
              <w:ind w:left="0" w:right="84"/>
              <w:jc w:val="right"/>
              <w:rPr>
                <w:sz w:val="22"/>
              </w:rPr>
            </w:pPr>
            <w:r>
              <w:rPr>
                <w:sz w:val="22"/>
              </w:rPr>
              <w:t>3763</w:t>
            </w:r>
          </w:p>
        </w:tc>
        <w:tc>
          <w:tcPr>
            <w:tcW w:w="3385" w:type="dxa"/>
          </w:tcPr>
          <w:p>
            <w:pPr>
              <w:pStyle w:val="TableParagraph"/>
              <w:ind w:right="-1"/>
              <w:rPr>
                <w:sz w:val="20"/>
              </w:rPr>
            </w:pPr>
            <w:r>
              <w:rPr>
                <w:sz w:val="20"/>
              </w:rPr>
              <w:t>JOURNAL OF GLAUCOMA</w:t>
            </w:r>
          </w:p>
        </w:tc>
        <w:tc>
          <w:tcPr>
            <w:tcW w:w="1128" w:type="dxa"/>
          </w:tcPr>
          <w:p>
            <w:pPr>
              <w:pStyle w:val="TableParagraph"/>
              <w:ind w:left="122"/>
              <w:rPr>
                <w:sz w:val="20"/>
              </w:rPr>
            </w:pPr>
            <w:r>
              <w:rPr>
                <w:sz w:val="20"/>
              </w:rPr>
              <w:t>1057-0829</w:t>
            </w:r>
          </w:p>
        </w:tc>
        <w:tc>
          <w:tcPr>
            <w:tcW w:w="5416" w:type="dxa"/>
          </w:tcPr>
          <w:p>
            <w:pPr>
              <w:pStyle w:val="TableParagraph"/>
              <w:ind w:right="39"/>
              <w:rPr>
                <w:sz w:val="20"/>
              </w:rPr>
            </w:pPr>
            <w:r>
              <w:rPr>
                <w:sz w:val="20"/>
              </w:rPr>
              <w:t>OPHTHALMOLOGY (Q2, 20/57)</w:t>
            </w:r>
          </w:p>
        </w:tc>
      </w:tr>
      <w:tr>
        <w:trPr>
          <w:trHeight w:val="492" w:hRule="exact"/>
        </w:trPr>
        <w:tc>
          <w:tcPr>
            <w:tcW w:w="660" w:type="dxa"/>
          </w:tcPr>
          <w:p>
            <w:pPr>
              <w:pStyle w:val="TableParagraph"/>
              <w:spacing w:before="102"/>
              <w:ind w:left="0" w:right="84"/>
              <w:jc w:val="right"/>
              <w:rPr>
                <w:sz w:val="22"/>
              </w:rPr>
            </w:pPr>
            <w:r>
              <w:rPr>
                <w:sz w:val="22"/>
              </w:rPr>
              <w:t>3764</w:t>
            </w:r>
          </w:p>
        </w:tc>
        <w:tc>
          <w:tcPr>
            <w:tcW w:w="3385" w:type="dxa"/>
          </w:tcPr>
          <w:p>
            <w:pPr>
              <w:pStyle w:val="TableParagraph"/>
              <w:spacing w:before="114"/>
              <w:ind w:right="-1"/>
              <w:rPr>
                <w:sz w:val="20"/>
              </w:rPr>
            </w:pPr>
            <w:r>
              <w:rPr>
                <w:sz w:val="20"/>
              </w:rPr>
              <w:t>JOURNAL OF GLOBAL OPTIMIZATION</w:t>
            </w:r>
          </w:p>
        </w:tc>
        <w:tc>
          <w:tcPr>
            <w:tcW w:w="1128" w:type="dxa"/>
          </w:tcPr>
          <w:p>
            <w:pPr>
              <w:pStyle w:val="TableParagraph"/>
              <w:spacing w:before="114"/>
              <w:ind w:left="122"/>
              <w:rPr>
                <w:sz w:val="20"/>
              </w:rPr>
            </w:pPr>
            <w:r>
              <w:rPr>
                <w:sz w:val="20"/>
              </w:rPr>
              <w:t>0925-5001</w:t>
            </w:r>
          </w:p>
        </w:tc>
        <w:tc>
          <w:tcPr>
            <w:tcW w:w="5416" w:type="dxa"/>
          </w:tcPr>
          <w:p>
            <w:pPr>
              <w:pStyle w:val="TableParagraph"/>
              <w:spacing w:line="229" w:lineRule="exact" w:before="0"/>
              <w:ind w:right="-5"/>
              <w:rPr>
                <w:sz w:val="20"/>
              </w:rPr>
            </w:pPr>
            <w:r>
              <w:rPr>
                <w:sz w:val="20"/>
              </w:rPr>
              <w:t>MATHEMATICS, APPLIED (Q1, 58/257); OPERATIONS RESEARCH &amp;</w:t>
            </w:r>
          </w:p>
          <w:p>
            <w:pPr>
              <w:pStyle w:val="TableParagraph"/>
              <w:spacing w:before="17"/>
              <w:ind w:right="39"/>
              <w:rPr>
                <w:sz w:val="20"/>
              </w:rPr>
            </w:pPr>
            <w:r>
              <w:rPr>
                <w:sz w:val="20"/>
              </w:rPr>
              <w:t>MANAGEMENT SCIENCE (Q2, 36/81)</w:t>
            </w:r>
          </w:p>
        </w:tc>
      </w:tr>
      <w:tr>
        <w:trPr>
          <w:trHeight w:val="290" w:hRule="exact"/>
        </w:trPr>
        <w:tc>
          <w:tcPr>
            <w:tcW w:w="660" w:type="dxa"/>
          </w:tcPr>
          <w:p>
            <w:pPr>
              <w:pStyle w:val="TableParagraph"/>
              <w:spacing w:before="2"/>
              <w:ind w:left="0" w:right="84"/>
              <w:jc w:val="right"/>
              <w:rPr>
                <w:sz w:val="22"/>
              </w:rPr>
            </w:pPr>
            <w:r>
              <w:rPr>
                <w:sz w:val="22"/>
              </w:rPr>
              <w:t>3765</w:t>
            </w:r>
          </w:p>
        </w:tc>
        <w:tc>
          <w:tcPr>
            <w:tcW w:w="3385" w:type="dxa"/>
          </w:tcPr>
          <w:p>
            <w:pPr>
              <w:pStyle w:val="TableParagraph"/>
              <w:ind w:right="-1"/>
              <w:rPr>
                <w:sz w:val="20"/>
              </w:rPr>
            </w:pPr>
            <w:r>
              <w:rPr>
                <w:sz w:val="20"/>
              </w:rPr>
              <w:t>JOURNAL OF GRAPH THEORY</w:t>
            </w:r>
          </w:p>
        </w:tc>
        <w:tc>
          <w:tcPr>
            <w:tcW w:w="1128" w:type="dxa"/>
          </w:tcPr>
          <w:p>
            <w:pPr>
              <w:pStyle w:val="TableParagraph"/>
              <w:ind w:left="122"/>
              <w:rPr>
                <w:sz w:val="20"/>
              </w:rPr>
            </w:pPr>
            <w:r>
              <w:rPr>
                <w:sz w:val="20"/>
              </w:rPr>
              <w:t>0364-9024</w:t>
            </w:r>
          </w:p>
        </w:tc>
        <w:tc>
          <w:tcPr>
            <w:tcW w:w="5416" w:type="dxa"/>
          </w:tcPr>
          <w:p>
            <w:pPr>
              <w:pStyle w:val="TableParagraph"/>
              <w:ind w:right="39"/>
              <w:rPr>
                <w:sz w:val="20"/>
              </w:rPr>
            </w:pPr>
            <w:r>
              <w:rPr>
                <w:sz w:val="20"/>
              </w:rPr>
              <w:t>MATHEMATICS (Q2, 147/312)</w:t>
            </w:r>
          </w:p>
        </w:tc>
      </w:tr>
      <w:tr>
        <w:trPr>
          <w:trHeight w:val="493" w:hRule="exact"/>
        </w:trPr>
        <w:tc>
          <w:tcPr>
            <w:tcW w:w="660" w:type="dxa"/>
          </w:tcPr>
          <w:p>
            <w:pPr>
              <w:pStyle w:val="TableParagraph"/>
              <w:spacing w:before="102"/>
              <w:ind w:left="0" w:right="84"/>
              <w:jc w:val="right"/>
              <w:rPr>
                <w:sz w:val="22"/>
              </w:rPr>
            </w:pPr>
            <w:r>
              <w:rPr>
                <w:sz w:val="22"/>
              </w:rPr>
              <w:t>3766</w:t>
            </w:r>
          </w:p>
        </w:tc>
        <w:tc>
          <w:tcPr>
            <w:tcW w:w="3385" w:type="dxa"/>
          </w:tcPr>
          <w:p>
            <w:pPr>
              <w:pStyle w:val="TableParagraph"/>
              <w:spacing w:before="114"/>
              <w:ind w:right="-1"/>
              <w:rPr>
                <w:sz w:val="20"/>
              </w:rPr>
            </w:pPr>
            <w:r>
              <w:rPr>
                <w:sz w:val="20"/>
              </w:rPr>
              <w:t>JOURNAL OF GREAT LAKES RESEARCH</w:t>
            </w:r>
          </w:p>
        </w:tc>
        <w:tc>
          <w:tcPr>
            <w:tcW w:w="1128" w:type="dxa"/>
          </w:tcPr>
          <w:p>
            <w:pPr>
              <w:pStyle w:val="TableParagraph"/>
              <w:spacing w:before="114"/>
              <w:ind w:left="122"/>
              <w:rPr>
                <w:sz w:val="20"/>
              </w:rPr>
            </w:pPr>
            <w:r>
              <w:rPr>
                <w:sz w:val="20"/>
              </w:rPr>
              <w:t>0380-1330</w:t>
            </w:r>
          </w:p>
        </w:tc>
        <w:tc>
          <w:tcPr>
            <w:tcW w:w="5416" w:type="dxa"/>
          </w:tcPr>
          <w:p>
            <w:pPr>
              <w:pStyle w:val="TableParagraph"/>
              <w:spacing w:line="229" w:lineRule="exact" w:before="0"/>
              <w:ind w:right="39"/>
              <w:rPr>
                <w:sz w:val="20"/>
              </w:rPr>
            </w:pPr>
            <w:r>
              <w:rPr>
                <w:sz w:val="20"/>
              </w:rPr>
              <w:t>ENVIRONMENTAL SCIENCES (Q2, 106/223); LIMNOLOGY (Q2,</w:t>
            </w:r>
          </w:p>
          <w:p>
            <w:pPr>
              <w:pStyle w:val="TableParagraph"/>
              <w:spacing w:before="18"/>
              <w:ind w:right="39"/>
              <w:rPr>
                <w:sz w:val="20"/>
              </w:rPr>
            </w:pPr>
            <w:r>
              <w:rPr>
                <w:sz w:val="20"/>
              </w:rPr>
              <w:t>7/20); MARINE &amp; FRESHWATER BIOLOGY (Q2, 39/103)</w:t>
            </w:r>
          </w:p>
        </w:tc>
      </w:tr>
      <w:tr>
        <w:trPr>
          <w:trHeight w:val="492" w:hRule="exact"/>
        </w:trPr>
        <w:tc>
          <w:tcPr>
            <w:tcW w:w="660" w:type="dxa"/>
          </w:tcPr>
          <w:p>
            <w:pPr>
              <w:pStyle w:val="TableParagraph"/>
              <w:spacing w:before="102"/>
              <w:ind w:left="0" w:right="84"/>
              <w:jc w:val="right"/>
              <w:rPr>
                <w:sz w:val="22"/>
              </w:rPr>
            </w:pPr>
            <w:r>
              <w:rPr>
                <w:sz w:val="22"/>
              </w:rPr>
              <w:t>3767</w:t>
            </w:r>
          </w:p>
        </w:tc>
        <w:tc>
          <w:tcPr>
            <w:tcW w:w="3385" w:type="dxa"/>
          </w:tcPr>
          <w:p>
            <w:pPr>
              <w:pStyle w:val="TableParagraph"/>
              <w:spacing w:before="114"/>
              <w:ind w:right="-1"/>
              <w:rPr>
                <w:sz w:val="20"/>
              </w:rPr>
            </w:pPr>
            <w:r>
              <w:rPr>
                <w:sz w:val="20"/>
              </w:rPr>
              <w:t>JOURNAL OF GRID COMPUTING</w:t>
            </w:r>
          </w:p>
        </w:tc>
        <w:tc>
          <w:tcPr>
            <w:tcW w:w="1128" w:type="dxa"/>
          </w:tcPr>
          <w:p>
            <w:pPr>
              <w:pStyle w:val="TableParagraph"/>
              <w:spacing w:before="114"/>
              <w:ind w:left="122"/>
              <w:rPr>
                <w:sz w:val="20"/>
              </w:rPr>
            </w:pPr>
            <w:r>
              <w:rPr>
                <w:sz w:val="20"/>
              </w:rPr>
              <w:t>1570-7873</w:t>
            </w:r>
          </w:p>
        </w:tc>
        <w:tc>
          <w:tcPr>
            <w:tcW w:w="5416" w:type="dxa"/>
          </w:tcPr>
          <w:p>
            <w:pPr>
              <w:pStyle w:val="TableParagraph"/>
              <w:spacing w:line="229" w:lineRule="exact" w:before="0"/>
              <w:ind w:right="39"/>
              <w:rPr>
                <w:sz w:val="20"/>
              </w:rPr>
            </w:pPr>
            <w:r>
              <w:rPr>
                <w:sz w:val="20"/>
              </w:rPr>
              <w:t>COMPUTER SCIENCE, INFORMATION SYSTEMS (Q2, 43/139);</w:t>
            </w:r>
          </w:p>
          <w:p>
            <w:pPr>
              <w:pStyle w:val="TableParagraph"/>
              <w:spacing w:before="17"/>
              <w:ind w:right="39"/>
              <w:rPr>
                <w:sz w:val="20"/>
              </w:rPr>
            </w:pPr>
            <w:r>
              <w:rPr>
                <w:sz w:val="20"/>
              </w:rPr>
              <w:t>COMPUTER SCIENCE, THEORY &amp; METHODS (Q1, 25/102)</w:t>
            </w:r>
          </w:p>
        </w:tc>
      </w:tr>
      <w:tr>
        <w:trPr>
          <w:trHeight w:val="290" w:hRule="exact"/>
        </w:trPr>
        <w:tc>
          <w:tcPr>
            <w:tcW w:w="660" w:type="dxa"/>
          </w:tcPr>
          <w:p>
            <w:pPr>
              <w:pStyle w:val="TableParagraph"/>
              <w:spacing w:before="2"/>
              <w:ind w:left="0" w:right="84"/>
              <w:jc w:val="right"/>
              <w:rPr>
                <w:sz w:val="22"/>
              </w:rPr>
            </w:pPr>
            <w:r>
              <w:rPr>
                <w:sz w:val="22"/>
              </w:rPr>
              <w:t>3768</w:t>
            </w:r>
          </w:p>
        </w:tc>
        <w:tc>
          <w:tcPr>
            <w:tcW w:w="3385" w:type="dxa"/>
          </w:tcPr>
          <w:p>
            <w:pPr>
              <w:pStyle w:val="TableParagraph"/>
              <w:ind w:right="-1"/>
              <w:rPr>
                <w:sz w:val="20"/>
              </w:rPr>
            </w:pPr>
            <w:r>
              <w:rPr>
                <w:sz w:val="20"/>
              </w:rPr>
              <w:t>JOURNAL OF GROUP THEORY</w:t>
            </w:r>
          </w:p>
        </w:tc>
        <w:tc>
          <w:tcPr>
            <w:tcW w:w="1128" w:type="dxa"/>
          </w:tcPr>
          <w:p>
            <w:pPr>
              <w:pStyle w:val="TableParagraph"/>
              <w:ind w:left="122"/>
              <w:rPr>
                <w:sz w:val="20"/>
              </w:rPr>
            </w:pPr>
            <w:r>
              <w:rPr>
                <w:sz w:val="20"/>
              </w:rPr>
              <w:t>1433-5883</w:t>
            </w:r>
          </w:p>
        </w:tc>
        <w:tc>
          <w:tcPr>
            <w:tcW w:w="5416" w:type="dxa"/>
          </w:tcPr>
          <w:p>
            <w:pPr>
              <w:pStyle w:val="TableParagraph"/>
              <w:ind w:right="39"/>
              <w:rPr>
                <w:sz w:val="20"/>
              </w:rPr>
            </w:pPr>
            <w:r>
              <w:rPr>
                <w:sz w:val="20"/>
              </w:rPr>
              <w:t>MATHEMATICS (Q3, 226/312)</w:t>
            </w:r>
          </w:p>
        </w:tc>
      </w:tr>
      <w:tr>
        <w:trPr>
          <w:trHeight w:val="492" w:hRule="exact"/>
        </w:trPr>
        <w:tc>
          <w:tcPr>
            <w:tcW w:w="660" w:type="dxa"/>
          </w:tcPr>
          <w:p>
            <w:pPr>
              <w:pStyle w:val="TableParagraph"/>
              <w:spacing w:before="102"/>
              <w:ind w:left="0" w:right="84"/>
              <w:jc w:val="right"/>
              <w:rPr>
                <w:sz w:val="22"/>
              </w:rPr>
            </w:pPr>
            <w:r>
              <w:rPr>
                <w:sz w:val="22"/>
              </w:rPr>
              <w:t>3769</w:t>
            </w:r>
          </w:p>
        </w:tc>
        <w:tc>
          <w:tcPr>
            <w:tcW w:w="3385" w:type="dxa"/>
          </w:tcPr>
          <w:p>
            <w:pPr>
              <w:pStyle w:val="TableParagraph"/>
              <w:spacing w:line="229" w:lineRule="exact" w:before="0"/>
              <w:ind w:right="-1"/>
              <w:rPr>
                <w:sz w:val="20"/>
              </w:rPr>
            </w:pPr>
            <w:r>
              <w:rPr>
                <w:sz w:val="20"/>
              </w:rPr>
              <w:t>JOURNAL OF GUIDANCE CONTROL AND</w:t>
            </w:r>
          </w:p>
          <w:p>
            <w:pPr>
              <w:pStyle w:val="TableParagraph"/>
              <w:spacing w:before="17"/>
              <w:ind w:right="-1"/>
              <w:rPr>
                <w:sz w:val="20"/>
              </w:rPr>
            </w:pPr>
            <w:r>
              <w:rPr>
                <w:sz w:val="20"/>
              </w:rPr>
              <w:t>DYNAMICS</w:t>
            </w:r>
          </w:p>
        </w:tc>
        <w:tc>
          <w:tcPr>
            <w:tcW w:w="1128" w:type="dxa"/>
          </w:tcPr>
          <w:p>
            <w:pPr>
              <w:pStyle w:val="TableParagraph"/>
              <w:spacing w:before="114"/>
              <w:ind w:left="122"/>
              <w:rPr>
                <w:sz w:val="20"/>
              </w:rPr>
            </w:pPr>
            <w:r>
              <w:rPr>
                <w:sz w:val="20"/>
              </w:rPr>
              <w:t>0731-5090</w:t>
            </w:r>
          </w:p>
        </w:tc>
        <w:tc>
          <w:tcPr>
            <w:tcW w:w="5416" w:type="dxa"/>
          </w:tcPr>
          <w:p>
            <w:pPr>
              <w:pStyle w:val="TableParagraph"/>
              <w:spacing w:line="229" w:lineRule="exact" w:before="0"/>
              <w:ind w:right="39"/>
              <w:rPr>
                <w:sz w:val="20"/>
              </w:rPr>
            </w:pPr>
            <w:r>
              <w:rPr>
                <w:sz w:val="20"/>
              </w:rPr>
              <w:t>ENGINEERING, AEROSPACE (Q1, 3/30); INSTRUMENTS &amp;</w:t>
            </w:r>
          </w:p>
          <w:p>
            <w:pPr>
              <w:pStyle w:val="TableParagraph"/>
              <w:spacing w:before="17"/>
              <w:ind w:right="39"/>
              <w:rPr>
                <w:sz w:val="20"/>
              </w:rPr>
            </w:pPr>
            <w:r>
              <w:rPr>
                <w:sz w:val="20"/>
              </w:rPr>
              <w:t>INSTRUMENTATION (Q3, 29/56)</w:t>
            </w:r>
          </w:p>
        </w:tc>
      </w:tr>
      <w:tr>
        <w:trPr>
          <w:trHeight w:val="492" w:hRule="exact"/>
        </w:trPr>
        <w:tc>
          <w:tcPr>
            <w:tcW w:w="660" w:type="dxa"/>
          </w:tcPr>
          <w:p>
            <w:pPr>
              <w:pStyle w:val="TableParagraph"/>
              <w:spacing w:before="102"/>
              <w:ind w:left="0" w:right="84"/>
              <w:jc w:val="right"/>
              <w:rPr>
                <w:sz w:val="22"/>
              </w:rPr>
            </w:pPr>
            <w:r>
              <w:rPr>
                <w:sz w:val="22"/>
              </w:rPr>
              <w:t>3770</w:t>
            </w:r>
          </w:p>
        </w:tc>
        <w:tc>
          <w:tcPr>
            <w:tcW w:w="3385" w:type="dxa"/>
          </w:tcPr>
          <w:p>
            <w:pPr>
              <w:pStyle w:val="TableParagraph"/>
              <w:spacing w:before="114"/>
              <w:ind w:right="-1"/>
              <w:rPr>
                <w:sz w:val="20"/>
              </w:rPr>
            </w:pPr>
            <w:r>
              <w:rPr>
                <w:sz w:val="20"/>
              </w:rPr>
              <w:t>JOURNAL OF GYNECOLOGIC ONCOLOGY</w:t>
            </w:r>
          </w:p>
        </w:tc>
        <w:tc>
          <w:tcPr>
            <w:tcW w:w="1128" w:type="dxa"/>
          </w:tcPr>
          <w:p>
            <w:pPr>
              <w:pStyle w:val="TableParagraph"/>
              <w:spacing w:before="114"/>
              <w:ind w:left="122"/>
              <w:rPr>
                <w:sz w:val="20"/>
              </w:rPr>
            </w:pPr>
            <w:r>
              <w:rPr>
                <w:sz w:val="20"/>
              </w:rPr>
              <w:t>2005-0380</w:t>
            </w:r>
          </w:p>
        </w:tc>
        <w:tc>
          <w:tcPr>
            <w:tcW w:w="5416" w:type="dxa"/>
          </w:tcPr>
          <w:p>
            <w:pPr>
              <w:pStyle w:val="TableParagraph"/>
              <w:spacing w:line="229" w:lineRule="exact" w:before="0"/>
              <w:ind w:right="39"/>
              <w:rPr>
                <w:sz w:val="20"/>
              </w:rPr>
            </w:pPr>
            <w:r>
              <w:rPr>
                <w:sz w:val="20"/>
              </w:rPr>
              <w:t>OBSTETRICS &amp; GYNECOLOGY (Q1, 18/79); ONCOLOGY (Q3,</w:t>
            </w:r>
          </w:p>
          <w:p>
            <w:pPr>
              <w:pStyle w:val="TableParagraph"/>
              <w:spacing w:before="17"/>
              <w:ind w:right="39"/>
              <w:rPr>
                <w:sz w:val="20"/>
              </w:rPr>
            </w:pPr>
            <w:r>
              <w:rPr>
                <w:sz w:val="20"/>
              </w:rPr>
              <w:t>122/211)</w:t>
            </w:r>
          </w:p>
        </w:tc>
      </w:tr>
      <w:tr>
        <w:trPr>
          <w:trHeight w:val="492" w:hRule="exact"/>
        </w:trPr>
        <w:tc>
          <w:tcPr>
            <w:tcW w:w="660" w:type="dxa"/>
          </w:tcPr>
          <w:p>
            <w:pPr>
              <w:pStyle w:val="TableParagraph"/>
              <w:spacing w:before="102"/>
              <w:ind w:left="0" w:right="84"/>
              <w:jc w:val="right"/>
              <w:rPr>
                <w:sz w:val="22"/>
              </w:rPr>
            </w:pPr>
            <w:r>
              <w:rPr>
                <w:sz w:val="22"/>
              </w:rPr>
              <w:t>3771</w:t>
            </w:r>
          </w:p>
        </w:tc>
        <w:tc>
          <w:tcPr>
            <w:tcW w:w="3385" w:type="dxa"/>
          </w:tcPr>
          <w:p>
            <w:pPr>
              <w:pStyle w:val="TableParagraph"/>
              <w:spacing w:line="229" w:lineRule="exact" w:before="0"/>
              <w:ind w:right="-10"/>
              <w:rPr>
                <w:sz w:val="20"/>
              </w:rPr>
            </w:pPr>
            <w:r>
              <w:rPr>
                <w:sz w:val="20"/>
              </w:rPr>
              <w:t>JOURNAL OF HAND SURGERY-AMERICAN</w:t>
            </w:r>
          </w:p>
          <w:p>
            <w:pPr>
              <w:pStyle w:val="TableParagraph"/>
              <w:spacing w:before="17"/>
              <w:ind w:right="-1"/>
              <w:rPr>
                <w:sz w:val="20"/>
              </w:rPr>
            </w:pPr>
            <w:r>
              <w:rPr>
                <w:sz w:val="20"/>
              </w:rPr>
              <w:t>VOLUME</w:t>
            </w:r>
          </w:p>
        </w:tc>
        <w:tc>
          <w:tcPr>
            <w:tcW w:w="1128" w:type="dxa"/>
          </w:tcPr>
          <w:p>
            <w:pPr>
              <w:pStyle w:val="TableParagraph"/>
              <w:spacing w:before="114"/>
              <w:ind w:left="122"/>
              <w:rPr>
                <w:sz w:val="20"/>
              </w:rPr>
            </w:pPr>
            <w:r>
              <w:rPr>
                <w:sz w:val="20"/>
              </w:rPr>
              <w:t>0363-5023</w:t>
            </w:r>
          </w:p>
        </w:tc>
        <w:tc>
          <w:tcPr>
            <w:tcW w:w="5416" w:type="dxa"/>
          </w:tcPr>
          <w:p>
            <w:pPr>
              <w:pStyle w:val="TableParagraph"/>
              <w:spacing w:before="114"/>
              <w:ind w:right="39"/>
              <w:rPr>
                <w:sz w:val="20"/>
              </w:rPr>
            </w:pPr>
            <w:r>
              <w:rPr>
                <w:sz w:val="20"/>
              </w:rPr>
              <w:t>ORTHOPEDICS (Q2, 31/72); SURGERY (Q2, 89/198)</w:t>
            </w:r>
          </w:p>
        </w:tc>
      </w:tr>
      <w:tr>
        <w:trPr>
          <w:trHeight w:val="492" w:hRule="exact"/>
        </w:trPr>
        <w:tc>
          <w:tcPr>
            <w:tcW w:w="660" w:type="dxa"/>
          </w:tcPr>
          <w:p>
            <w:pPr>
              <w:pStyle w:val="TableParagraph"/>
              <w:spacing w:before="102"/>
              <w:ind w:left="0" w:right="84"/>
              <w:jc w:val="right"/>
              <w:rPr>
                <w:sz w:val="22"/>
              </w:rPr>
            </w:pPr>
            <w:r>
              <w:rPr>
                <w:sz w:val="22"/>
              </w:rPr>
              <w:t>3772</w:t>
            </w:r>
          </w:p>
        </w:tc>
        <w:tc>
          <w:tcPr>
            <w:tcW w:w="3385" w:type="dxa"/>
          </w:tcPr>
          <w:p>
            <w:pPr>
              <w:pStyle w:val="TableParagraph"/>
              <w:spacing w:line="229" w:lineRule="exact" w:before="0"/>
              <w:ind w:right="-1"/>
              <w:rPr>
                <w:sz w:val="20"/>
              </w:rPr>
            </w:pPr>
            <w:r>
              <w:rPr>
                <w:sz w:val="20"/>
              </w:rPr>
              <w:t>JOURNAL OF HAND SURGERY-</w:t>
            </w:r>
          </w:p>
          <w:p>
            <w:pPr>
              <w:pStyle w:val="TableParagraph"/>
              <w:spacing w:before="17"/>
              <w:ind w:right="-1"/>
              <w:rPr>
                <w:sz w:val="20"/>
              </w:rPr>
            </w:pPr>
            <w:r>
              <w:rPr>
                <w:sz w:val="20"/>
              </w:rPr>
              <w:t>EUROPEAN VOLUME</w:t>
            </w:r>
          </w:p>
        </w:tc>
        <w:tc>
          <w:tcPr>
            <w:tcW w:w="1128" w:type="dxa"/>
          </w:tcPr>
          <w:p>
            <w:pPr>
              <w:pStyle w:val="TableParagraph"/>
              <w:spacing w:before="114"/>
              <w:ind w:left="122"/>
              <w:rPr>
                <w:sz w:val="20"/>
              </w:rPr>
            </w:pPr>
            <w:r>
              <w:rPr>
                <w:sz w:val="20"/>
              </w:rPr>
              <w:t>1753-1934</w:t>
            </w:r>
          </w:p>
        </w:tc>
        <w:tc>
          <w:tcPr>
            <w:tcW w:w="5416" w:type="dxa"/>
          </w:tcPr>
          <w:p>
            <w:pPr>
              <w:pStyle w:val="TableParagraph"/>
              <w:spacing w:before="114"/>
              <w:ind w:right="39"/>
              <w:rPr>
                <w:sz w:val="20"/>
              </w:rPr>
            </w:pPr>
            <w:r>
              <w:rPr>
                <w:sz w:val="20"/>
              </w:rPr>
              <w:t>ORTHOPEDICS (Q2, 24/72); SURGERY (Q2, 73/198)</w:t>
            </w:r>
          </w:p>
        </w:tc>
      </w:tr>
      <w:tr>
        <w:trPr>
          <w:trHeight w:val="492" w:hRule="exact"/>
        </w:trPr>
        <w:tc>
          <w:tcPr>
            <w:tcW w:w="660" w:type="dxa"/>
          </w:tcPr>
          <w:p>
            <w:pPr>
              <w:pStyle w:val="TableParagraph"/>
              <w:spacing w:before="102"/>
              <w:ind w:left="0" w:right="84"/>
              <w:jc w:val="right"/>
              <w:rPr>
                <w:sz w:val="22"/>
              </w:rPr>
            </w:pPr>
            <w:r>
              <w:rPr>
                <w:sz w:val="22"/>
              </w:rPr>
              <w:t>3773</w:t>
            </w:r>
          </w:p>
        </w:tc>
        <w:tc>
          <w:tcPr>
            <w:tcW w:w="3385" w:type="dxa"/>
          </w:tcPr>
          <w:p>
            <w:pPr>
              <w:pStyle w:val="TableParagraph"/>
              <w:spacing w:before="114"/>
              <w:ind w:right="-1"/>
              <w:rPr>
                <w:sz w:val="20"/>
              </w:rPr>
            </w:pPr>
            <w:r>
              <w:rPr>
                <w:sz w:val="20"/>
              </w:rPr>
              <w:t>JOURNAL OF HAND THERAPY</w:t>
            </w:r>
          </w:p>
        </w:tc>
        <w:tc>
          <w:tcPr>
            <w:tcW w:w="1128" w:type="dxa"/>
          </w:tcPr>
          <w:p>
            <w:pPr>
              <w:pStyle w:val="TableParagraph"/>
              <w:spacing w:before="114"/>
              <w:ind w:left="122"/>
              <w:rPr>
                <w:sz w:val="20"/>
              </w:rPr>
            </w:pPr>
            <w:r>
              <w:rPr>
                <w:sz w:val="20"/>
              </w:rPr>
              <w:t>0894-1130</w:t>
            </w:r>
          </w:p>
        </w:tc>
        <w:tc>
          <w:tcPr>
            <w:tcW w:w="5416" w:type="dxa"/>
          </w:tcPr>
          <w:p>
            <w:pPr>
              <w:pStyle w:val="TableParagraph"/>
              <w:spacing w:line="229" w:lineRule="exact" w:before="0"/>
              <w:ind w:right="39"/>
              <w:rPr>
                <w:sz w:val="20"/>
              </w:rPr>
            </w:pPr>
            <w:r>
              <w:rPr>
                <w:sz w:val="20"/>
              </w:rPr>
              <w:t>ORTHOPEDICS (Q2, 25/72); REHABILITATION (Q1, 14/64);</w:t>
            </w:r>
          </w:p>
          <w:p>
            <w:pPr>
              <w:pStyle w:val="TableParagraph"/>
              <w:spacing w:before="17"/>
              <w:ind w:right="39"/>
              <w:rPr>
                <w:sz w:val="20"/>
              </w:rPr>
            </w:pPr>
            <w:r>
              <w:rPr>
                <w:sz w:val="20"/>
              </w:rPr>
              <w:t>SURGERY (Q2, 76/198)</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3774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HAZARDOUS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0304-3894</w:t>
            </w:r>
          </w:p>
        </w:tc>
        <w:tc>
          <w:tcPr>
            <w:tcW w:w="5416" w:type="dxa"/>
          </w:tcPr>
          <w:p>
            <w:pPr>
              <w:pStyle w:val="TableParagraph"/>
              <w:spacing w:line="222" w:lineRule="exact" w:before="0"/>
              <w:ind w:right="39"/>
              <w:rPr>
                <w:sz w:val="20"/>
              </w:rPr>
            </w:pPr>
            <w:r>
              <w:rPr>
                <w:sz w:val="20"/>
              </w:rPr>
              <w:t>ENGINEERING, CIVIL (Q1, 2/125); ENGINEERING,</w:t>
            </w:r>
          </w:p>
          <w:p>
            <w:pPr>
              <w:pStyle w:val="TableParagraph"/>
              <w:spacing w:line="256" w:lineRule="auto" w:before="17"/>
              <w:ind w:right="39"/>
              <w:rPr>
                <w:sz w:val="20"/>
              </w:rPr>
            </w:pPr>
            <w:r>
              <w:rPr>
                <w:sz w:val="20"/>
              </w:rPr>
              <w:t>ENVIRONMENTAL (Q1, 5/47); ENVIRONMENTAL SCIENCES (Q1, 13/223)</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3775</w:t>
            </w:r>
          </w:p>
        </w:tc>
        <w:tc>
          <w:tcPr>
            <w:tcW w:w="3385" w:type="dxa"/>
            <w:tcBorders>
              <w:bottom w:val="single" w:sz="8" w:space="0" w:color="000000"/>
            </w:tcBorders>
          </w:tcPr>
          <w:p>
            <w:pPr>
              <w:pStyle w:val="TableParagraph"/>
              <w:spacing w:line="229" w:lineRule="exact" w:before="0"/>
              <w:ind w:right="-1"/>
              <w:rPr>
                <w:sz w:val="20"/>
              </w:rPr>
            </w:pPr>
            <w:r>
              <w:rPr>
                <w:sz w:val="20"/>
              </w:rPr>
              <w:t>JOURNAL OF HEAD TRAUMA</w:t>
            </w:r>
          </w:p>
          <w:p>
            <w:pPr>
              <w:pStyle w:val="TableParagraph"/>
              <w:spacing w:before="17"/>
              <w:ind w:right="-1"/>
              <w:rPr>
                <w:sz w:val="20"/>
              </w:rPr>
            </w:pPr>
            <w:r>
              <w:rPr>
                <w:sz w:val="20"/>
              </w:rPr>
              <w:t>REHABILITATION</w:t>
            </w:r>
          </w:p>
        </w:tc>
        <w:tc>
          <w:tcPr>
            <w:tcW w:w="1128" w:type="dxa"/>
            <w:tcBorders>
              <w:bottom w:val="single" w:sz="8" w:space="0" w:color="000000"/>
            </w:tcBorders>
          </w:tcPr>
          <w:p>
            <w:pPr>
              <w:pStyle w:val="TableParagraph"/>
              <w:spacing w:before="114"/>
              <w:ind w:left="122"/>
              <w:rPr>
                <w:sz w:val="20"/>
              </w:rPr>
            </w:pPr>
            <w:r>
              <w:rPr>
                <w:sz w:val="20"/>
              </w:rPr>
              <w:t>0885-9701</w:t>
            </w:r>
          </w:p>
        </w:tc>
        <w:tc>
          <w:tcPr>
            <w:tcW w:w="5416" w:type="dxa"/>
            <w:tcBorders>
              <w:bottom w:val="single" w:sz="8" w:space="0" w:color="000000"/>
            </w:tcBorders>
          </w:tcPr>
          <w:p>
            <w:pPr>
              <w:pStyle w:val="TableParagraph"/>
              <w:spacing w:before="114"/>
              <w:ind w:right="39"/>
              <w:rPr>
                <w:sz w:val="20"/>
              </w:rPr>
            </w:pPr>
            <w:r>
              <w:rPr>
                <w:sz w:val="20"/>
              </w:rPr>
              <w:t>CLINICAL NEUROLOGY (Q2, 65/192); REHABILITATION (Q1, 5/64)</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3776</w:t>
            </w:r>
          </w:p>
        </w:tc>
        <w:tc>
          <w:tcPr>
            <w:tcW w:w="3385" w:type="dxa"/>
            <w:tcBorders>
              <w:top w:val="single" w:sz="8" w:space="0" w:color="000000"/>
            </w:tcBorders>
          </w:tcPr>
          <w:p>
            <w:pPr>
              <w:pStyle w:val="TableParagraph"/>
              <w:spacing w:before="114"/>
              <w:ind w:right="-1"/>
              <w:rPr>
                <w:sz w:val="20"/>
              </w:rPr>
            </w:pPr>
            <w:r>
              <w:rPr>
                <w:sz w:val="20"/>
              </w:rPr>
              <w:t>JOURNAL OF HEADACHE AND PAIN</w:t>
            </w:r>
          </w:p>
        </w:tc>
        <w:tc>
          <w:tcPr>
            <w:tcW w:w="1128" w:type="dxa"/>
            <w:tcBorders>
              <w:top w:val="single" w:sz="8" w:space="0" w:color="000000"/>
            </w:tcBorders>
          </w:tcPr>
          <w:p>
            <w:pPr>
              <w:pStyle w:val="TableParagraph"/>
              <w:spacing w:before="114"/>
              <w:ind w:left="122"/>
              <w:rPr>
                <w:sz w:val="20"/>
              </w:rPr>
            </w:pPr>
            <w:r>
              <w:rPr>
                <w:sz w:val="20"/>
              </w:rPr>
              <w:t>1129-2369</w:t>
            </w:r>
          </w:p>
        </w:tc>
        <w:tc>
          <w:tcPr>
            <w:tcW w:w="5416" w:type="dxa"/>
            <w:tcBorders>
              <w:top w:val="single" w:sz="8" w:space="0" w:color="000000"/>
            </w:tcBorders>
          </w:tcPr>
          <w:p>
            <w:pPr>
              <w:pStyle w:val="TableParagraph"/>
              <w:spacing w:line="229" w:lineRule="exact" w:before="0"/>
              <w:ind w:right="39"/>
              <w:rPr>
                <w:sz w:val="20"/>
              </w:rPr>
            </w:pPr>
            <w:r>
              <w:rPr>
                <w:sz w:val="20"/>
              </w:rPr>
              <w:t>CLINICAL NEUROLOGY (Q2, 69/192); NEUROSCIENCES (Q2,</w:t>
            </w:r>
          </w:p>
          <w:p>
            <w:pPr>
              <w:pStyle w:val="TableParagraph"/>
              <w:spacing w:before="17"/>
              <w:ind w:right="39"/>
              <w:rPr>
                <w:sz w:val="20"/>
              </w:rPr>
            </w:pPr>
            <w:r>
              <w:rPr>
                <w:sz w:val="20"/>
              </w:rPr>
              <w:t>126/252)</w:t>
            </w:r>
          </w:p>
        </w:tc>
      </w:tr>
      <w:tr>
        <w:trPr>
          <w:trHeight w:val="290" w:hRule="exact"/>
        </w:trPr>
        <w:tc>
          <w:tcPr>
            <w:tcW w:w="660" w:type="dxa"/>
          </w:tcPr>
          <w:p>
            <w:pPr>
              <w:pStyle w:val="TableParagraph"/>
              <w:spacing w:before="2"/>
              <w:ind w:left="0" w:right="84"/>
              <w:jc w:val="right"/>
              <w:rPr>
                <w:sz w:val="22"/>
              </w:rPr>
            </w:pPr>
            <w:r>
              <w:rPr>
                <w:sz w:val="22"/>
              </w:rPr>
              <w:t>3777</w:t>
            </w:r>
          </w:p>
        </w:tc>
        <w:tc>
          <w:tcPr>
            <w:tcW w:w="3385" w:type="dxa"/>
          </w:tcPr>
          <w:p>
            <w:pPr>
              <w:pStyle w:val="TableParagraph"/>
              <w:ind w:right="-1"/>
              <w:rPr>
                <w:sz w:val="20"/>
              </w:rPr>
            </w:pPr>
            <w:r>
              <w:rPr>
                <w:sz w:val="20"/>
              </w:rPr>
              <w:t>JOURNAL OF HEALTH ECONOMICS</w:t>
            </w:r>
          </w:p>
        </w:tc>
        <w:tc>
          <w:tcPr>
            <w:tcW w:w="1128" w:type="dxa"/>
          </w:tcPr>
          <w:p>
            <w:pPr>
              <w:pStyle w:val="TableParagraph"/>
              <w:ind w:left="122"/>
              <w:rPr>
                <w:sz w:val="20"/>
              </w:rPr>
            </w:pPr>
            <w:r>
              <w:rPr>
                <w:sz w:val="20"/>
              </w:rPr>
              <w:t>0167-6296</w:t>
            </w:r>
          </w:p>
        </w:tc>
        <w:tc>
          <w:tcPr>
            <w:tcW w:w="5416" w:type="dxa"/>
          </w:tcPr>
          <w:p>
            <w:pPr>
              <w:pStyle w:val="TableParagraph"/>
              <w:ind w:right="39"/>
              <w:rPr>
                <w:sz w:val="20"/>
              </w:rPr>
            </w:pPr>
            <w:r>
              <w:rPr>
                <w:sz w:val="20"/>
              </w:rPr>
              <w:t>HEALTH CARE SCIENCES &amp; SERVICES (Q2, 23/88)</w:t>
            </w:r>
          </w:p>
        </w:tc>
      </w:tr>
      <w:tr>
        <w:trPr>
          <w:trHeight w:val="492" w:hRule="exact"/>
        </w:trPr>
        <w:tc>
          <w:tcPr>
            <w:tcW w:w="660" w:type="dxa"/>
          </w:tcPr>
          <w:p>
            <w:pPr>
              <w:pStyle w:val="TableParagraph"/>
              <w:spacing w:before="102"/>
              <w:ind w:left="0" w:right="84"/>
              <w:jc w:val="right"/>
              <w:rPr>
                <w:sz w:val="22"/>
              </w:rPr>
            </w:pPr>
            <w:r>
              <w:rPr>
                <w:sz w:val="22"/>
              </w:rPr>
              <w:t>3778</w:t>
            </w:r>
          </w:p>
        </w:tc>
        <w:tc>
          <w:tcPr>
            <w:tcW w:w="3385" w:type="dxa"/>
          </w:tcPr>
          <w:p>
            <w:pPr>
              <w:pStyle w:val="TableParagraph"/>
              <w:spacing w:line="229" w:lineRule="exact" w:before="0"/>
              <w:ind w:right="-1"/>
              <w:rPr>
                <w:sz w:val="20"/>
              </w:rPr>
            </w:pPr>
            <w:r>
              <w:rPr>
                <w:sz w:val="20"/>
              </w:rPr>
              <w:t>JOURNAL OF HEALTH POLITICS POLICY</w:t>
            </w:r>
          </w:p>
          <w:p>
            <w:pPr>
              <w:pStyle w:val="TableParagraph"/>
              <w:spacing w:before="17"/>
              <w:ind w:right="-1"/>
              <w:rPr>
                <w:sz w:val="20"/>
              </w:rPr>
            </w:pPr>
            <w:r>
              <w:rPr>
                <w:sz w:val="20"/>
              </w:rPr>
              <w:t>AND LAW</w:t>
            </w:r>
          </w:p>
        </w:tc>
        <w:tc>
          <w:tcPr>
            <w:tcW w:w="1128" w:type="dxa"/>
          </w:tcPr>
          <w:p>
            <w:pPr>
              <w:pStyle w:val="TableParagraph"/>
              <w:spacing w:before="114"/>
              <w:ind w:left="122"/>
              <w:rPr>
                <w:sz w:val="20"/>
              </w:rPr>
            </w:pPr>
            <w:r>
              <w:rPr>
                <w:sz w:val="20"/>
              </w:rPr>
              <w:t>0361-6878</w:t>
            </w:r>
          </w:p>
        </w:tc>
        <w:tc>
          <w:tcPr>
            <w:tcW w:w="5416" w:type="dxa"/>
          </w:tcPr>
          <w:p>
            <w:pPr>
              <w:pStyle w:val="TableParagraph"/>
              <w:spacing w:before="114"/>
              <w:ind w:right="39"/>
              <w:rPr>
                <w:sz w:val="20"/>
              </w:rPr>
            </w:pPr>
            <w:r>
              <w:rPr>
                <w:sz w:val="20"/>
              </w:rPr>
              <w:t>HEALTH CARE SCIENCES &amp; SERVICES (Q3, 61/88)</w:t>
            </w:r>
          </w:p>
        </w:tc>
      </w:tr>
      <w:tr>
        <w:trPr>
          <w:trHeight w:val="492" w:hRule="exact"/>
        </w:trPr>
        <w:tc>
          <w:tcPr>
            <w:tcW w:w="660" w:type="dxa"/>
          </w:tcPr>
          <w:p>
            <w:pPr>
              <w:pStyle w:val="TableParagraph"/>
              <w:spacing w:before="102"/>
              <w:ind w:left="0" w:right="84"/>
              <w:jc w:val="right"/>
              <w:rPr>
                <w:sz w:val="22"/>
              </w:rPr>
            </w:pPr>
            <w:r>
              <w:rPr>
                <w:sz w:val="22"/>
              </w:rPr>
              <w:t>3779</w:t>
            </w:r>
          </w:p>
        </w:tc>
        <w:tc>
          <w:tcPr>
            <w:tcW w:w="3385" w:type="dxa"/>
          </w:tcPr>
          <w:p>
            <w:pPr>
              <w:pStyle w:val="TableParagraph"/>
              <w:spacing w:line="229" w:lineRule="exact" w:before="0"/>
              <w:ind w:right="-1"/>
              <w:rPr>
                <w:sz w:val="20"/>
              </w:rPr>
            </w:pPr>
            <w:r>
              <w:rPr>
                <w:sz w:val="20"/>
              </w:rPr>
              <w:t>JOURNAL OF HEALTH POPULATION AND</w:t>
            </w:r>
          </w:p>
          <w:p>
            <w:pPr>
              <w:pStyle w:val="TableParagraph"/>
              <w:spacing w:before="17"/>
              <w:ind w:right="-1"/>
              <w:rPr>
                <w:sz w:val="20"/>
              </w:rPr>
            </w:pPr>
            <w:r>
              <w:rPr>
                <w:sz w:val="20"/>
              </w:rPr>
              <w:t>NUTRITION</w:t>
            </w:r>
          </w:p>
        </w:tc>
        <w:tc>
          <w:tcPr>
            <w:tcW w:w="1128" w:type="dxa"/>
          </w:tcPr>
          <w:p>
            <w:pPr>
              <w:pStyle w:val="TableParagraph"/>
              <w:spacing w:before="114"/>
              <w:ind w:left="122"/>
              <w:rPr>
                <w:sz w:val="20"/>
              </w:rPr>
            </w:pPr>
            <w:r>
              <w:rPr>
                <w:sz w:val="20"/>
              </w:rPr>
              <w:t>1606-0997</w:t>
            </w:r>
          </w:p>
        </w:tc>
        <w:tc>
          <w:tcPr>
            <w:tcW w:w="5416" w:type="dxa"/>
          </w:tcPr>
          <w:p>
            <w:pPr>
              <w:pStyle w:val="TableParagraph"/>
              <w:spacing w:line="229" w:lineRule="exact" w:before="0"/>
              <w:ind w:right="39"/>
              <w:rPr>
                <w:sz w:val="20"/>
              </w:rPr>
            </w:pPr>
            <w:r>
              <w:rPr>
                <w:sz w:val="20"/>
              </w:rPr>
              <w:t>ENVIRONMENTAL SCIENCES (Q3, 165/223); PUBLIC,</w:t>
            </w:r>
          </w:p>
          <w:p>
            <w:pPr>
              <w:pStyle w:val="TableParagraph"/>
              <w:spacing w:before="17"/>
              <w:ind w:right="39"/>
              <w:rPr>
                <w:sz w:val="20"/>
              </w:rPr>
            </w:pPr>
            <w:r>
              <w:rPr>
                <w:sz w:val="20"/>
              </w:rPr>
              <w:t>ENVIRONMENTAL &amp; OCCUPATIONAL HEALTH (Q3, 123/165)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3780</w:t>
            </w:r>
          </w:p>
        </w:tc>
        <w:tc>
          <w:tcPr>
            <w:tcW w:w="3385" w:type="dxa"/>
          </w:tcPr>
          <w:p>
            <w:pPr>
              <w:pStyle w:val="TableParagraph"/>
              <w:spacing w:line="256" w:lineRule="auto" w:before="107"/>
              <w:ind w:right="-1"/>
              <w:rPr>
                <w:sz w:val="20"/>
              </w:rPr>
            </w:pPr>
            <w:r>
              <w:rPr>
                <w:sz w:val="20"/>
              </w:rPr>
              <w:t>JOURNAL OF HEART AND LUNG TRANSPLANTATION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1053-2498</w:t>
            </w:r>
          </w:p>
        </w:tc>
        <w:tc>
          <w:tcPr>
            <w:tcW w:w="5416" w:type="dxa"/>
          </w:tcPr>
          <w:p>
            <w:pPr>
              <w:pStyle w:val="TableParagraph"/>
              <w:spacing w:line="222" w:lineRule="exact" w:before="0"/>
              <w:ind w:right="39"/>
              <w:rPr>
                <w:sz w:val="20"/>
              </w:rPr>
            </w:pPr>
            <w:r>
              <w:rPr>
                <w:sz w:val="20"/>
              </w:rPr>
              <w:t>CARDIAC &amp; CARDIOVASCULAR SYSTEMS (Q1, 8/123);</w:t>
            </w:r>
          </w:p>
          <w:p>
            <w:pPr>
              <w:pStyle w:val="TableParagraph"/>
              <w:spacing w:line="256" w:lineRule="auto" w:before="17"/>
              <w:ind w:right="39"/>
              <w:rPr>
                <w:sz w:val="20"/>
              </w:rPr>
            </w:pPr>
            <w:r>
              <w:rPr>
                <w:sz w:val="20"/>
              </w:rPr>
              <w:t>RESPIRATORY SYSTEM (Q1, 6/58); SURGERY (Q1, 3/198); TRANSPLANTATION (Q1, 1/25)</w:t>
            </w:r>
          </w:p>
        </w:tc>
      </w:tr>
      <w:tr>
        <w:trPr>
          <w:trHeight w:val="492" w:hRule="exact"/>
        </w:trPr>
        <w:tc>
          <w:tcPr>
            <w:tcW w:w="660" w:type="dxa"/>
          </w:tcPr>
          <w:p>
            <w:pPr>
              <w:pStyle w:val="TableParagraph"/>
              <w:spacing w:before="102"/>
              <w:ind w:left="0" w:right="84"/>
              <w:jc w:val="right"/>
              <w:rPr>
                <w:sz w:val="22"/>
              </w:rPr>
            </w:pPr>
            <w:r>
              <w:rPr>
                <w:sz w:val="22"/>
              </w:rPr>
              <w:t>3781</w:t>
            </w:r>
          </w:p>
        </w:tc>
        <w:tc>
          <w:tcPr>
            <w:tcW w:w="3385" w:type="dxa"/>
          </w:tcPr>
          <w:p>
            <w:pPr>
              <w:pStyle w:val="TableParagraph"/>
              <w:spacing w:line="229" w:lineRule="exact" w:before="0"/>
              <w:ind w:right="-1"/>
              <w:rPr>
                <w:sz w:val="20"/>
              </w:rPr>
            </w:pPr>
            <w:r>
              <w:rPr>
                <w:sz w:val="20"/>
              </w:rPr>
              <w:t>JOURNAL OF HEAT TRANSFER-</w:t>
            </w:r>
          </w:p>
          <w:p>
            <w:pPr>
              <w:pStyle w:val="TableParagraph"/>
              <w:spacing w:before="17"/>
              <w:ind w:right="-1"/>
              <w:rPr>
                <w:sz w:val="20"/>
              </w:rPr>
            </w:pPr>
            <w:r>
              <w:rPr>
                <w:sz w:val="20"/>
              </w:rPr>
              <w:t>TRANSACTIONS OF THE ASME</w:t>
            </w:r>
          </w:p>
        </w:tc>
        <w:tc>
          <w:tcPr>
            <w:tcW w:w="1128" w:type="dxa"/>
          </w:tcPr>
          <w:p>
            <w:pPr>
              <w:pStyle w:val="TableParagraph"/>
              <w:spacing w:before="114"/>
              <w:ind w:left="122"/>
              <w:rPr>
                <w:sz w:val="20"/>
              </w:rPr>
            </w:pPr>
            <w:r>
              <w:rPr>
                <w:sz w:val="20"/>
              </w:rPr>
              <w:t>0022-1481</w:t>
            </w:r>
          </w:p>
        </w:tc>
        <w:tc>
          <w:tcPr>
            <w:tcW w:w="5416" w:type="dxa"/>
          </w:tcPr>
          <w:p>
            <w:pPr>
              <w:pStyle w:val="TableParagraph"/>
              <w:spacing w:line="229" w:lineRule="exact" w:before="0"/>
              <w:ind w:right="39"/>
              <w:rPr>
                <w:sz w:val="20"/>
              </w:rPr>
            </w:pPr>
            <w:r>
              <w:rPr>
                <w:sz w:val="20"/>
              </w:rPr>
              <w:t>ENGINEERING, MECHANICAL (Q2, 40/130); THERMODYNAMICS</w:t>
            </w:r>
          </w:p>
          <w:p>
            <w:pPr>
              <w:pStyle w:val="TableParagraph"/>
              <w:spacing w:before="17"/>
              <w:ind w:right="39"/>
              <w:rPr>
                <w:sz w:val="20"/>
              </w:rPr>
            </w:pPr>
            <w:r>
              <w:rPr>
                <w:sz w:val="20"/>
              </w:rPr>
              <w:t>(Q2, 20/55)</w:t>
            </w:r>
          </w:p>
        </w:tc>
      </w:tr>
      <w:tr>
        <w:trPr>
          <w:trHeight w:val="290" w:hRule="exact"/>
        </w:trPr>
        <w:tc>
          <w:tcPr>
            <w:tcW w:w="660" w:type="dxa"/>
          </w:tcPr>
          <w:p>
            <w:pPr>
              <w:pStyle w:val="TableParagraph"/>
              <w:spacing w:before="2"/>
              <w:ind w:left="0" w:right="84"/>
              <w:jc w:val="right"/>
              <w:rPr>
                <w:sz w:val="22"/>
              </w:rPr>
            </w:pPr>
            <w:r>
              <w:rPr>
                <w:sz w:val="22"/>
              </w:rPr>
              <w:t>3782</w:t>
            </w:r>
          </w:p>
        </w:tc>
        <w:tc>
          <w:tcPr>
            <w:tcW w:w="3385" w:type="dxa"/>
          </w:tcPr>
          <w:p>
            <w:pPr>
              <w:pStyle w:val="TableParagraph"/>
              <w:ind w:right="-1"/>
              <w:rPr>
                <w:sz w:val="20"/>
              </w:rPr>
            </w:pPr>
            <w:r>
              <w:rPr>
                <w:sz w:val="20"/>
              </w:rPr>
              <w:t>JOURNAL OF HELMINTHOLOGY</w:t>
            </w:r>
          </w:p>
        </w:tc>
        <w:tc>
          <w:tcPr>
            <w:tcW w:w="1128" w:type="dxa"/>
          </w:tcPr>
          <w:p>
            <w:pPr>
              <w:pStyle w:val="TableParagraph"/>
              <w:ind w:left="122"/>
              <w:rPr>
                <w:sz w:val="20"/>
              </w:rPr>
            </w:pPr>
            <w:r>
              <w:rPr>
                <w:sz w:val="20"/>
              </w:rPr>
              <w:t>0022-149X</w:t>
            </w:r>
          </w:p>
        </w:tc>
        <w:tc>
          <w:tcPr>
            <w:tcW w:w="5416" w:type="dxa"/>
          </w:tcPr>
          <w:p>
            <w:pPr>
              <w:pStyle w:val="TableParagraph"/>
              <w:ind w:right="39"/>
              <w:rPr>
                <w:sz w:val="20"/>
              </w:rPr>
            </w:pPr>
            <w:r>
              <w:rPr>
                <w:sz w:val="20"/>
              </w:rPr>
              <w:t>PARASITOLOGY (Q3, 21/36); ZOOLOGY (Q2, 56/154)</w:t>
            </w:r>
          </w:p>
        </w:tc>
      </w:tr>
      <w:tr>
        <w:trPr>
          <w:trHeight w:val="493" w:hRule="exact"/>
        </w:trPr>
        <w:tc>
          <w:tcPr>
            <w:tcW w:w="660" w:type="dxa"/>
          </w:tcPr>
          <w:p>
            <w:pPr>
              <w:pStyle w:val="TableParagraph"/>
              <w:spacing w:before="103"/>
              <w:ind w:left="0" w:right="84"/>
              <w:jc w:val="right"/>
              <w:rPr>
                <w:sz w:val="22"/>
              </w:rPr>
            </w:pPr>
            <w:r>
              <w:rPr>
                <w:sz w:val="22"/>
              </w:rPr>
              <w:t>3783</w:t>
            </w:r>
          </w:p>
        </w:tc>
        <w:tc>
          <w:tcPr>
            <w:tcW w:w="3385" w:type="dxa"/>
          </w:tcPr>
          <w:p>
            <w:pPr>
              <w:pStyle w:val="TableParagraph"/>
              <w:spacing w:line="230" w:lineRule="exact" w:before="0"/>
              <w:ind w:right="-1"/>
              <w:rPr>
                <w:sz w:val="20"/>
              </w:rPr>
            </w:pPr>
            <w:r>
              <w:rPr>
                <w:sz w:val="20"/>
              </w:rPr>
              <w:t>JOURNAL OF HEMATOLOGY &amp;</w:t>
            </w:r>
          </w:p>
          <w:p>
            <w:pPr>
              <w:pStyle w:val="TableParagraph"/>
              <w:spacing w:before="17"/>
              <w:ind w:right="-1"/>
              <w:rPr>
                <w:sz w:val="20"/>
              </w:rPr>
            </w:pPr>
            <w:r>
              <w:rPr>
                <w:sz w:val="20"/>
              </w:rPr>
              <w:t>ONCOLOGY</w:t>
            </w:r>
          </w:p>
        </w:tc>
        <w:tc>
          <w:tcPr>
            <w:tcW w:w="1128" w:type="dxa"/>
          </w:tcPr>
          <w:p>
            <w:pPr>
              <w:pStyle w:val="TableParagraph"/>
              <w:spacing w:before="115"/>
              <w:ind w:left="122"/>
              <w:rPr>
                <w:sz w:val="20"/>
              </w:rPr>
            </w:pPr>
            <w:r>
              <w:rPr>
                <w:sz w:val="20"/>
              </w:rPr>
              <w:t>1756-8722</w:t>
            </w:r>
          </w:p>
        </w:tc>
        <w:tc>
          <w:tcPr>
            <w:tcW w:w="5416" w:type="dxa"/>
          </w:tcPr>
          <w:p>
            <w:pPr>
              <w:pStyle w:val="TableParagraph"/>
              <w:spacing w:before="115"/>
              <w:ind w:right="39"/>
              <w:rPr>
                <w:sz w:val="20"/>
              </w:rPr>
            </w:pPr>
            <w:r>
              <w:rPr>
                <w:sz w:val="20"/>
              </w:rPr>
              <w:t>HEMATOLOGY (Q1, 12/68); ONCOLOGY (Q1, 35/211)</w:t>
            </w:r>
          </w:p>
        </w:tc>
      </w:tr>
      <w:tr>
        <w:trPr>
          <w:trHeight w:val="492" w:hRule="exact"/>
        </w:trPr>
        <w:tc>
          <w:tcPr>
            <w:tcW w:w="660" w:type="dxa"/>
          </w:tcPr>
          <w:p>
            <w:pPr>
              <w:pStyle w:val="TableParagraph"/>
              <w:spacing w:before="102"/>
              <w:ind w:left="0" w:right="84"/>
              <w:jc w:val="right"/>
              <w:rPr>
                <w:sz w:val="22"/>
              </w:rPr>
            </w:pPr>
            <w:r>
              <w:rPr>
                <w:sz w:val="22"/>
              </w:rPr>
              <w:t>3784</w:t>
            </w:r>
          </w:p>
        </w:tc>
        <w:tc>
          <w:tcPr>
            <w:tcW w:w="3385" w:type="dxa"/>
          </w:tcPr>
          <w:p>
            <w:pPr>
              <w:pStyle w:val="TableParagraph"/>
              <w:spacing w:line="229" w:lineRule="exact" w:before="0"/>
              <w:ind w:right="-1"/>
              <w:rPr>
                <w:sz w:val="20"/>
              </w:rPr>
            </w:pPr>
            <w:r>
              <w:rPr>
                <w:sz w:val="20"/>
              </w:rPr>
              <w:t>JOURNAL OF HEPATO-BILIARY-</w:t>
            </w:r>
          </w:p>
          <w:p>
            <w:pPr>
              <w:pStyle w:val="TableParagraph"/>
              <w:spacing w:before="17"/>
              <w:ind w:right="-1"/>
              <w:rPr>
                <w:sz w:val="20"/>
              </w:rPr>
            </w:pPr>
            <w:r>
              <w:rPr>
                <w:sz w:val="20"/>
              </w:rPr>
              <w:t>PANCREATIC SCIENCES</w:t>
            </w:r>
          </w:p>
        </w:tc>
        <w:tc>
          <w:tcPr>
            <w:tcW w:w="1128" w:type="dxa"/>
          </w:tcPr>
          <w:p>
            <w:pPr>
              <w:pStyle w:val="TableParagraph"/>
              <w:spacing w:before="114"/>
              <w:ind w:left="122"/>
              <w:rPr>
                <w:sz w:val="20"/>
              </w:rPr>
            </w:pPr>
            <w:r>
              <w:rPr>
                <w:sz w:val="20"/>
              </w:rPr>
              <w:t>1868-6974</w:t>
            </w:r>
          </w:p>
        </w:tc>
        <w:tc>
          <w:tcPr>
            <w:tcW w:w="5416" w:type="dxa"/>
          </w:tcPr>
          <w:p>
            <w:pPr>
              <w:pStyle w:val="TableParagraph"/>
              <w:spacing w:line="229" w:lineRule="exact" w:before="0"/>
              <w:ind w:right="-5"/>
              <w:rPr>
                <w:sz w:val="20"/>
              </w:rPr>
            </w:pPr>
            <w:r>
              <w:rPr>
                <w:sz w:val="20"/>
              </w:rPr>
              <w:t>GASTROENTEROLOGY &amp; HEPATOLOGY (Q2, 29/76); SURGERY (Q1,</w:t>
            </w:r>
          </w:p>
          <w:p>
            <w:pPr>
              <w:pStyle w:val="TableParagraph"/>
              <w:spacing w:before="17"/>
              <w:ind w:right="39"/>
              <w:rPr>
                <w:sz w:val="20"/>
              </w:rPr>
            </w:pPr>
            <w:r>
              <w:rPr>
                <w:sz w:val="20"/>
              </w:rPr>
              <w:t>35/198)</w:t>
            </w:r>
          </w:p>
        </w:tc>
      </w:tr>
      <w:tr>
        <w:trPr>
          <w:trHeight w:val="290" w:hRule="exact"/>
        </w:trPr>
        <w:tc>
          <w:tcPr>
            <w:tcW w:w="660" w:type="dxa"/>
          </w:tcPr>
          <w:p>
            <w:pPr>
              <w:pStyle w:val="TableParagraph"/>
              <w:spacing w:before="2"/>
              <w:ind w:left="0" w:right="84"/>
              <w:jc w:val="right"/>
              <w:rPr>
                <w:sz w:val="22"/>
              </w:rPr>
            </w:pPr>
            <w:r>
              <w:rPr>
                <w:sz w:val="22"/>
              </w:rPr>
              <w:t>3785</w:t>
            </w:r>
          </w:p>
        </w:tc>
        <w:tc>
          <w:tcPr>
            <w:tcW w:w="3385" w:type="dxa"/>
          </w:tcPr>
          <w:p>
            <w:pPr>
              <w:pStyle w:val="TableParagraph"/>
              <w:ind w:right="-1"/>
              <w:rPr>
                <w:sz w:val="20"/>
              </w:rPr>
            </w:pPr>
            <w:r>
              <w:rPr>
                <w:sz w:val="20"/>
              </w:rPr>
              <w:t>JOURNAL OF HEPATOLOGY</w:t>
            </w:r>
          </w:p>
        </w:tc>
        <w:tc>
          <w:tcPr>
            <w:tcW w:w="1128" w:type="dxa"/>
          </w:tcPr>
          <w:p>
            <w:pPr>
              <w:pStyle w:val="TableParagraph"/>
              <w:ind w:left="122"/>
              <w:rPr>
                <w:sz w:val="20"/>
              </w:rPr>
            </w:pPr>
            <w:r>
              <w:rPr>
                <w:sz w:val="20"/>
              </w:rPr>
              <w:t>0168-8278</w:t>
            </w:r>
          </w:p>
        </w:tc>
        <w:tc>
          <w:tcPr>
            <w:tcW w:w="5416" w:type="dxa"/>
          </w:tcPr>
          <w:p>
            <w:pPr>
              <w:pStyle w:val="TableParagraph"/>
              <w:ind w:right="39"/>
              <w:rPr>
                <w:sz w:val="20"/>
              </w:rPr>
            </w:pPr>
            <w:r>
              <w:rPr>
                <w:sz w:val="20"/>
              </w:rPr>
              <w:t>GASTROENTEROLOGY &amp; HEPATOLOGY (Q1, 4/76)</w:t>
            </w:r>
          </w:p>
        </w:tc>
      </w:tr>
      <w:tr>
        <w:trPr>
          <w:trHeight w:val="290" w:hRule="exact"/>
        </w:trPr>
        <w:tc>
          <w:tcPr>
            <w:tcW w:w="660" w:type="dxa"/>
          </w:tcPr>
          <w:p>
            <w:pPr>
              <w:pStyle w:val="TableParagraph"/>
              <w:spacing w:before="2"/>
              <w:ind w:left="0" w:right="84"/>
              <w:jc w:val="right"/>
              <w:rPr>
                <w:sz w:val="22"/>
              </w:rPr>
            </w:pPr>
            <w:r>
              <w:rPr>
                <w:sz w:val="22"/>
              </w:rPr>
              <w:t>3786</w:t>
            </w:r>
          </w:p>
        </w:tc>
        <w:tc>
          <w:tcPr>
            <w:tcW w:w="3385" w:type="dxa"/>
          </w:tcPr>
          <w:p>
            <w:pPr>
              <w:pStyle w:val="TableParagraph"/>
              <w:ind w:right="-1"/>
              <w:rPr>
                <w:sz w:val="20"/>
              </w:rPr>
            </w:pPr>
            <w:r>
              <w:rPr>
                <w:sz w:val="20"/>
              </w:rPr>
              <w:t>JOURNAL OF HERBAL MEDICINE</w:t>
            </w:r>
          </w:p>
        </w:tc>
        <w:tc>
          <w:tcPr>
            <w:tcW w:w="1128" w:type="dxa"/>
          </w:tcPr>
          <w:p>
            <w:pPr>
              <w:pStyle w:val="TableParagraph"/>
              <w:ind w:left="122"/>
              <w:rPr>
                <w:sz w:val="20"/>
              </w:rPr>
            </w:pPr>
            <w:r>
              <w:rPr>
                <w:sz w:val="20"/>
              </w:rPr>
              <w:t>2210-8033</w:t>
            </w:r>
          </w:p>
        </w:tc>
        <w:tc>
          <w:tcPr>
            <w:tcW w:w="5416" w:type="dxa"/>
          </w:tcPr>
          <w:p>
            <w:pPr>
              <w:pStyle w:val="TableParagraph"/>
              <w:ind w:right="39"/>
              <w:rPr>
                <w:sz w:val="20"/>
              </w:rPr>
            </w:pPr>
            <w:r>
              <w:rPr>
                <w:sz w:val="20"/>
              </w:rPr>
              <w:t>INTEGRATIVE &amp; COMPLEMENTARY MEDICINE (Q3, 15/24)</w:t>
            </w:r>
          </w:p>
        </w:tc>
      </w:tr>
      <w:tr>
        <w:trPr>
          <w:trHeight w:val="290" w:hRule="exact"/>
        </w:trPr>
        <w:tc>
          <w:tcPr>
            <w:tcW w:w="660" w:type="dxa"/>
          </w:tcPr>
          <w:p>
            <w:pPr>
              <w:pStyle w:val="TableParagraph"/>
              <w:spacing w:before="2"/>
              <w:ind w:left="0" w:right="84"/>
              <w:jc w:val="right"/>
              <w:rPr>
                <w:sz w:val="22"/>
              </w:rPr>
            </w:pPr>
            <w:r>
              <w:rPr>
                <w:sz w:val="22"/>
              </w:rPr>
              <w:t>3787</w:t>
            </w:r>
          </w:p>
        </w:tc>
        <w:tc>
          <w:tcPr>
            <w:tcW w:w="3385" w:type="dxa"/>
          </w:tcPr>
          <w:p>
            <w:pPr>
              <w:pStyle w:val="TableParagraph"/>
              <w:ind w:right="-1"/>
              <w:rPr>
                <w:sz w:val="20"/>
              </w:rPr>
            </w:pPr>
            <w:r>
              <w:rPr>
                <w:sz w:val="20"/>
              </w:rPr>
              <w:t>JOURNAL OF HEREDITY</w:t>
            </w:r>
          </w:p>
        </w:tc>
        <w:tc>
          <w:tcPr>
            <w:tcW w:w="1128" w:type="dxa"/>
          </w:tcPr>
          <w:p>
            <w:pPr>
              <w:pStyle w:val="TableParagraph"/>
              <w:ind w:left="122"/>
              <w:rPr>
                <w:sz w:val="20"/>
              </w:rPr>
            </w:pPr>
            <w:r>
              <w:rPr>
                <w:sz w:val="20"/>
              </w:rPr>
              <w:t>0022-1503</w:t>
            </w:r>
          </w:p>
        </w:tc>
        <w:tc>
          <w:tcPr>
            <w:tcW w:w="5416" w:type="dxa"/>
          </w:tcPr>
          <w:p>
            <w:pPr>
              <w:pStyle w:val="TableParagraph"/>
              <w:ind w:right="39"/>
              <w:rPr>
                <w:sz w:val="20"/>
              </w:rPr>
            </w:pPr>
            <w:r>
              <w:rPr>
                <w:sz w:val="20"/>
              </w:rPr>
              <w:t>GENETICS &amp; HEREDITY (Q3, 109/167)</w:t>
            </w:r>
          </w:p>
        </w:tc>
      </w:tr>
      <w:tr>
        <w:trPr>
          <w:trHeight w:val="290" w:hRule="exact"/>
        </w:trPr>
        <w:tc>
          <w:tcPr>
            <w:tcW w:w="660" w:type="dxa"/>
          </w:tcPr>
          <w:p>
            <w:pPr>
              <w:pStyle w:val="TableParagraph"/>
              <w:spacing w:before="2"/>
              <w:ind w:left="0" w:right="84"/>
              <w:jc w:val="right"/>
              <w:rPr>
                <w:sz w:val="22"/>
              </w:rPr>
            </w:pPr>
            <w:r>
              <w:rPr>
                <w:sz w:val="22"/>
              </w:rPr>
              <w:t>3788</w:t>
            </w:r>
          </w:p>
        </w:tc>
        <w:tc>
          <w:tcPr>
            <w:tcW w:w="3385" w:type="dxa"/>
          </w:tcPr>
          <w:p>
            <w:pPr>
              <w:pStyle w:val="TableParagraph"/>
              <w:ind w:right="-1"/>
              <w:rPr>
                <w:sz w:val="20"/>
              </w:rPr>
            </w:pPr>
            <w:r>
              <w:rPr>
                <w:sz w:val="20"/>
              </w:rPr>
              <w:t>JOURNAL OF HERPETOLOGY</w:t>
            </w:r>
          </w:p>
        </w:tc>
        <w:tc>
          <w:tcPr>
            <w:tcW w:w="1128" w:type="dxa"/>
          </w:tcPr>
          <w:p>
            <w:pPr>
              <w:pStyle w:val="TableParagraph"/>
              <w:ind w:left="122"/>
              <w:rPr>
                <w:sz w:val="20"/>
              </w:rPr>
            </w:pPr>
            <w:r>
              <w:rPr>
                <w:sz w:val="20"/>
              </w:rPr>
              <w:t>0022-1511</w:t>
            </w:r>
          </w:p>
        </w:tc>
        <w:tc>
          <w:tcPr>
            <w:tcW w:w="5416" w:type="dxa"/>
          </w:tcPr>
          <w:p>
            <w:pPr>
              <w:pStyle w:val="TableParagraph"/>
              <w:ind w:right="39"/>
              <w:rPr>
                <w:sz w:val="20"/>
              </w:rPr>
            </w:pPr>
            <w:r>
              <w:rPr>
                <w:sz w:val="20"/>
              </w:rPr>
              <w:t>ZOOLOGY (Q3, 100/154)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3789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HEURISTICS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1381-1231</w:t>
            </w:r>
          </w:p>
        </w:tc>
        <w:tc>
          <w:tcPr>
            <w:tcW w:w="5416" w:type="dxa"/>
          </w:tcPr>
          <w:p>
            <w:pPr>
              <w:pStyle w:val="TableParagraph"/>
              <w:spacing w:line="256" w:lineRule="auto" w:before="107"/>
              <w:ind w:right="39"/>
              <w:rPr>
                <w:sz w:val="20"/>
              </w:rPr>
            </w:pPr>
            <w:r>
              <w:rPr>
                <w:sz w:val="20"/>
              </w:rPr>
              <w:t>COMPUTER SCIENCE, ARTIFICIAL INTELLIGENCE (Q3, 74/123); COMPUTER SCIENCE, THEORY &amp; METHODS (Q2, 39/102)</w:t>
            </w:r>
          </w:p>
        </w:tc>
      </w:tr>
      <w:tr>
        <w:trPr>
          <w:trHeight w:val="290" w:hRule="exact"/>
        </w:trPr>
        <w:tc>
          <w:tcPr>
            <w:tcW w:w="660" w:type="dxa"/>
          </w:tcPr>
          <w:p>
            <w:pPr>
              <w:pStyle w:val="TableParagraph"/>
              <w:spacing w:before="2"/>
              <w:ind w:left="0" w:right="84"/>
              <w:jc w:val="right"/>
              <w:rPr>
                <w:sz w:val="22"/>
              </w:rPr>
            </w:pPr>
            <w:r>
              <w:rPr>
                <w:sz w:val="22"/>
              </w:rPr>
              <w:t>3790</w:t>
            </w:r>
          </w:p>
        </w:tc>
        <w:tc>
          <w:tcPr>
            <w:tcW w:w="3385" w:type="dxa"/>
          </w:tcPr>
          <w:p>
            <w:pPr>
              <w:pStyle w:val="TableParagraph"/>
              <w:ind w:right="-1"/>
              <w:rPr>
                <w:sz w:val="20"/>
              </w:rPr>
            </w:pPr>
            <w:r>
              <w:rPr>
                <w:sz w:val="20"/>
              </w:rPr>
              <w:t>JOURNAL OF HIGH ENERGY PHYSICS</w:t>
            </w:r>
          </w:p>
        </w:tc>
        <w:tc>
          <w:tcPr>
            <w:tcW w:w="1128" w:type="dxa"/>
          </w:tcPr>
          <w:p>
            <w:pPr>
              <w:pStyle w:val="TableParagraph"/>
              <w:ind w:left="122"/>
              <w:rPr>
                <w:sz w:val="20"/>
              </w:rPr>
            </w:pPr>
            <w:r>
              <w:rPr>
                <w:sz w:val="20"/>
              </w:rPr>
              <w:t>1029-8479</w:t>
            </w:r>
          </w:p>
        </w:tc>
        <w:tc>
          <w:tcPr>
            <w:tcW w:w="5416" w:type="dxa"/>
          </w:tcPr>
          <w:p>
            <w:pPr>
              <w:pStyle w:val="TableParagraph"/>
              <w:ind w:right="39"/>
              <w:rPr>
                <w:sz w:val="20"/>
              </w:rPr>
            </w:pPr>
            <w:r>
              <w:rPr>
                <w:sz w:val="20"/>
              </w:rPr>
              <w:t>PHYSICS, PARTICLES &amp; FIELDS (Q1, 3/27)</w:t>
            </w:r>
          </w:p>
        </w:tc>
      </w:tr>
      <w:tr>
        <w:trPr>
          <w:trHeight w:val="492" w:hRule="exact"/>
        </w:trPr>
        <w:tc>
          <w:tcPr>
            <w:tcW w:w="660" w:type="dxa"/>
          </w:tcPr>
          <w:p>
            <w:pPr>
              <w:pStyle w:val="TableParagraph"/>
              <w:spacing w:before="102"/>
              <w:ind w:left="0" w:right="84"/>
              <w:jc w:val="right"/>
              <w:rPr>
                <w:sz w:val="22"/>
              </w:rPr>
            </w:pPr>
            <w:r>
              <w:rPr>
                <w:sz w:val="22"/>
              </w:rPr>
              <w:t>3791</w:t>
            </w:r>
          </w:p>
        </w:tc>
        <w:tc>
          <w:tcPr>
            <w:tcW w:w="3385" w:type="dxa"/>
          </w:tcPr>
          <w:p>
            <w:pPr>
              <w:pStyle w:val="TableParagraph"/>
              <w:spacing w:line="229" w:lineRule="exact" w:before="0"/>
              <w:ind w:right="-1"/>
              <w:rPr>
                <w:sz w:val="20"/>
              </w:rPr>
            </w:pPr>
            <w:r>
              <w:rPr>
                <w:sz w:val="20"/>
              </w:rPr>
              <w:t>JOURNAL OF HOMOTOPY AND RELATED</w:t>
            </w:r>
          </w:p>
          <w:p>
            <w:pPr>
              <w:pStyle w:val="TableParagraph"/>
              <w:spacing w:before="17"/>
              <w:ind w:right="-1"/>
              <w:rPr>
                <w:sz w:val="20"/>
              </w:rPr>
            </w:pPr>
            <w:r>
              <w:rPr>
                <w:sz w:val="20"/>
              </w:rPr>
              <w:t>STRUCTURES</w:t>
            </w:r>
          </w:p>
        </w:tc>
        <w:tc>
          <w:tcPr>
            <w:tcW w:w="1128" w:type="dxa"/>
          </w:tcPr>
          <w:p>
            <w:pPr>
              <w:pStyle w:val="TableParagraph"/>
              <w:spacing w:before="114"/>
              <w:ind w:left="122"/>
              <w:rPr>
                <w:sz w:val="20"/>
              </w:rPr>
            </w:pPr>
            <w:r>
              <w:rPr>
                <w:sz w:val="20"/>
              </w:rPr>
              <w:t>2193-8407</w:t>
            </w:r>
          </w:p>
        </w:tc>
        <w:tc>
          <w:tcPr>
            <w:tcW w:w="5416" w:type="dxa"/>
          </w:tcPr>
          <w:p>
            <w:pPr>
              <w:pStyle w:val="TableParagraph"/>
              <w:spacing w:before="114"/>
              <w:ind w:right="39"/>
              <w:rPr>
                <w:sz w:val="20"/>
              </w:rPr>
            </w:pPr>
            <w:r>
              <w:rPr>
                <w:sz w:val="20"/>
              </w:rPr>
              <w:t>MATHEMATICS (Q3, 169/312)</w:t>
            </w:r>
          </w:p>
        </w:tc>
      </w:tr>
      <w:tr>
        <w:trPr>
          <w:trHeight w:val="492" w:hRule="exact"/>
        </w:trPr>
        <w:tc>
          <w:tcPr>
            <w:tcW w:w="660" w:type="dxa"/>
          </w:tcPr>
          <w:p>
            <w:pPr>
              <w:pStyle w:val="TableParagraph"/>
              <w:spacing w:before="102"/>
              <w:ind w:left="0" w:right="84"/>
              <w:jc w:val="right"/>
              <w:rPr>
                <w:sz w:val="22"/>
              </w:rPr>
            </w:pPr>
            <w:r>
              <w:rPr>
                <w:sz w:val="22"/>
              </w:rPr>
              <w:t>3792</w:t>
            </w:r>
          </w:p>
        </w:tc>
        <w:tc>
          <w:tcPr>
            <w:tcW w:w="3385" w:type="dxa"/>
          </w:tcPr>
          <w:p>
            <w:pPr>
              <w:pStyle w:val="TableParagraph"/>
              <w:spacing w:line="229" w:lineRule="exact" w:before="0"/>
              <w:ind w:right="-1"/>
              <w:rPr>
                <w:sz w:val="20"/>
              </w:rPr>
            </w:pPr>
            <w:r>
              <w:rPr>
                <w:sz w:val="20"/>
              </w:rPr>
              <w:t>JOURNAL OF HORTICULTURAL SCIENCE</w:t>
            </w:r>
          </w:p>
          <w:p>
            <w:pPr>
              <w:pStyle w:val="TableParagraph"/>
              <w:spacing w:before="17"/>
              <w:ind w:right="-1"/>
              <w:rPr>
                <w:sz w:val="20"/>
              </w:rPr>
            </w:pPr>
            <w:r>
              <w:rPr>
                <w:sz w:val="20"/>
              </w:rPr>
              <w:t>&amp; BIOTECHNOLOGY</w:t>
            </w:r>
          </w:p>
        </w:tc>
        <w:tc>
          <w:tcPr>
            <w:tcW w:w="1128" w:type="dxa"/>
          </w:tcPr>
          <w:p>
            <w:pPr>
              <w:pStyle w:val="TableParagraph"/>
              <w:spacing w:before="114"/>
              <w:ind w:left="122"/>
              <w:rPr>
                <w:sz w:val="20"/>
              </w:rPr>
            </w:pPr>
            <w:r>
              <w:rPr>
                <w:sz w:val="20"/>
              </w:rPr>
              <w:t>1462-0316</w:t>
            </w:r>
          </w:p>
        </w:tc>
        <w:tc>
          <w:tcPr>
            <w:tcW w:w="5416" w:type="dxa"/>
          </w:tcPr>
          <w:p>
            <w:pPr>
              <w:pStyle w:val="TableParagraph"/>
              <w:spacing w:before="114"/>
              <w:ind w:right="39"/>
              <w:rPr>
                <w:sz w:val="20"/>
              </w:rPr>
            </w:pPr>
            <w:r>
              <w:rPr>
                <w:sz w:val="20"/>
              </w:rPr>
              <w:t>HORTICULTURE (Q3, 22/33)</w:t>
            </w:r>
          </w:p>
        </w:tc>
      </w:tr>
      <w:tr>
        <w:trPr>
          <w:trHeight w:val="290" w:hRule="exact"/>
        </w:trPr>
        <w:tc>
          <w:tcPr>
            <w:tcW w:w="660" w:type="dxa"/>
          </w:tcPr>
          <w:p>
            <w:pPr>
              <w:pStyle w:val="TableParagraph"/>
              <w:spacing w:before="2"/>
              <w:ind w:left="0" w:right="84"/>
              <w:jc w:val="right"/>
              <w:rPr>
                <w:sz w:val="22"/>
              </w:rPr>
            </w:pPr>
            <w:r>
              <w:rPr>
                <w:sz w:val="22"/>
              </w:rPr>
              <w:t>3793</w:t>
            </w:r>
          </w:p>
        </w:tc>
        <w:tc>
          <w:tcPr>
            <w:tcW w:w="3385" w:type="dxa"/>
          </w:tcPr>
          <w:p>
            <w:pPr>
              <w:pStyle w:val="TableParagraph"/>
              <w:ind w:right="-1"/>
              <w:rPr>
                <w:sz w:val="20"/>
              </w:rPr>
            </w:pPr>
            <w:r>
              <w:rPr>
                <w:sz w:val="20"/>
              </w:rPr>
              <w:t>JOURNAL OF HOSPITAL INFECTION</w:t>
            </w:r>
          </w:p>
        </w:tc>
        <w:tc>
          <w:tcPr>
            <w:tcW w:w="1128" w:type="dxa"/>
          </w:tcPr>
          <w:p>
            <w:pPr>
              <w:pStyle w:val="TableParagraph"/>
              <w:ind w:left="122"/>
              <w:rPr>
                <w:sz w:val="20"/>
              </w:rPr>
            </w:pPr>
            <w:r>
              <w:rPr>
                <w:sz w:val="20"/>
              </w:rPr>
              <w:t>0195-6701</w:t>
            </w:r>
          </w:p>
        </w:tc>
        <w:tc>
          <w:tcPr>
            <w:tcW w:w="5416" w:type="dxa"/>
          </w:tcPr>
          <w:p>
            <w:pPr>
              <w:pStyle w:val="TableParagraph"/>
              <w:ind w:right="39"/>
              <w:rPr>
                <w:sz w:val="20"/>
              </w:rPr>
            </w:pPr>
            <w:r>
              <w:rPr>
                <w:sz w:val="20"/>
              </w:rPr>
              <w:t>INFECTIOUS DISEASES (Q3, 40/78)</w:t>
            </w:r>
          </w:p>
        </w:tc>
      </w:tr>
      <w:tr>
        <w:trPr>
          <w:trHeight w:val="290" w:hRule="exact"/>
        </w:trPr>
        <w:tc>
          <w:tcPr>
            <w:tcW w:w="660" w:type="dxa"/>
          </w:tcPr>
          <w:p>
            <w:pPr>
              <w:pStyle w:val="TableParagraph"/>
              <w:spacing w:before="2"/>
              <w:ind w:left="0" w:right="84"/>
              <w:jc w:val="right"/>
              <w:rPr>
                <w:sz w:val="22"/>
              </w:rPr>
            </w:pPr>
            <w:r>
              <w:rPr>
                <w:sz w:val="22"/>
              </w:rPr>
              <w:t>3794</w:t>
            </w:r>
          </w:p>
        </w:tc>
        <w:tc>
          <w:tcPr>
            <w:tcW w:w="3385" w:type="dxa"/>
          </w:tcPr>
          <w:p>
            <w:pPr>
              <w:pStyle w:val="TableParagraph"/>
              <w:ind w:right="-1"/>
              <w:rPr>
                <w:sz w:val="20"/>
              </w:rPr>
            </w:pPr>
            <w:r>
              <w:rPr>
                <w:sz w:val="20"/>
              </w:rPr>
              <w:t>JOURNAL OF HOSPITAL MEDICINE</w:t>
            </w:r>
          </w:p>
        </w:tc>
        <w:tc>
          <w:tcPr>
            <w:tcW w:w="1128" w:type="dxa"/>
          </w:tcPr>
          <w:p>
            <w:pPr>
              <w:pStyle w:val="TableParagraph"/>
              <w:ind w:left="122"/>
              <w:rPr>
                <w:sz w:val="20"/>
              </w:rPr>
            </w:pPr>
            <w:r>
              <w:rPr>
                <w:sz w:val="20"/>
              </w:rPr>
              <w:t>1553-5592</w:t>
            </w:r>
          </w:p>
        </w:tc>
        <w:tc>
          <w:tcPr>
            <w:tcW w:w="5416" w:type="dxa"/>
          </w:tcPr>
          <w:p>
            <w:pPr>
              <w:pStyle w:val="TableParagraph"/>
              <w:ind w:right="39"/>
              <w:rPr>
                <w:sz w:val="20"/>
              </w:rPr>
            </w:pPr>
            <w:r>
              <w:rPr>
                <w:sz w:val="20"/>
              </w:rPr>
              <w:t>MEDICINE, GENERAL &amp; INTERNAL (Q1, 38/154)</w:t>
            </w:r>
          </w:p>
        </w:tc>
      </w:tr>
      <w:tr>
        <w:trPr>
          <w:trHeight w:val="290" w:hRule="exact"/>
        </w:trPr>
        <w:tc>
          <w:tcPr>
            <w:tcW w:w="660" w:type="dxa"/>
          </w:tcPr>
          <w:p>
            <w:pPr>
              <w:pStyle w:val="TableParagraph"/>
              <w:spacing w:before="2"/>
              <w:ind w:left="0" w:right="84"/>
              <w:jc w:val="right"/>
              <w:rPr>
                <w:sz w:val="22"/>
              </w:rPr>
            </w:pPr>
            <w:r>
              <w:rPr>
                <w:sz w:val="22"/>
              </w:rPr>
              <w:t>3795</w:t>
            </w:r>
          </w:p>
        </w:tc>
        <w:tc>
          <w:tcPr>
            <w:tcW w:w="3385" w:type="dxa"/>
          </w:tcPr>
          <w:p>
            <w:pPr>
              <w:pStyle w:val="TableParagraph"/>
              <w:ind w:right="-1"/>
              <w:rPr>
                <w:sz w:val="20"/>
              </w:rPr>
            </w:pPr>
            <w:r>
              <w:rPr>
                <w:sz w:val="20"/>
              </w:rPr>
              <w:t>JOURNAL OF HUMAN EVOLUTION</w:t>
            </w:r>
          </w:p>
        </w:tc>
        <w:tc>
          <w:tcPr>
            <w:tcW w:w="1128" w:type="dxa"/>
          </w:tcPr>
          <w:p>
            <w:pPr>
              <w:pStyle w:val="TableParagraph"/>
              <w:ind w:left="122"/>
              <w:rPr>
                <w:sz w:val="20"/>
              </w:rPr>
            </w:pPr>
            <w:r>
              <w:rPr>
                <w:sz w:val="20"/>
              </w:rPr>
              <w:t>0047-2484</w:t>
            </w:r>
          </w:p>
        </w:tc>
        <w:tc>
          <w:tcPr>
            <w:tcW w:w="5416" w:type="dxa"/>
          </w:tcPr>
          <w:p>
            <w:pPr>
              <w:pStyle w:val="TableParagraph"/>
              <w:ind w:right="39"/>
              <w:rPr>
                <w:sz w:val="20"/>
              </w:rPr>
            </w:pPr>
            <w:r>
              <w:rPr>
                <w:sz w:val="20"/>
              </w:rPr>
              <w:t>EVOLUTIONARY BIOLOGY (Q2, 14/46)</w:t>
            </w:r>
          </w:p>
        </w:tc>
      </w:tr>
      <w:tr>
        <w:trPr>
          <w:trHeight w:val="290" w:hRule="exact"/>
        </w:trPr>
        <w:tc>
          <w:tcPr>
            <w:tcW w:w="660" w:type="dxa"/>
          </w:tcPr>
          <w:p>
            <w:pPr>
              <w:pStyle w:val="TableParagraph"/>
              <w:spacing w:before="2"/>
              <w:ind w:left="0" w:right="84"/>
              <w:jc w:val="right"/>
              <w:rPr>
                <w:sz w:val="22"/>
              </w:rPr>
            </w:pPr>
            <w:r>
              <w:rPr>
                <w:sz w:val="22"/>
              </w:rPr>
              <w:t>3796</w:t>
            </w:r>
          </w:p>
        </w:tc>
        <w:tc>
          <w:tcPr>
            <w:tcW w:w="3385" w:type="dxa"/>
          </w:tcPr>
          <w:p>
            <w:pPr>
              <w:pStyle w:val="TableParagraph"/>
              <w:ind w:right="-1"/>
              <w:rPr>
                <w:sz w:val="20"/>
              </w:rPr>
            </w:pPr>
            <w:r>
              <w:rPr>
                <w:sz w:val="20"/>
              </w:rPr>
              <w:t>JOURNAL OF HUMAN GENETICS</w:t>
            </w:r>
          </w:p>
        </w:tc>
        <w:tc>
          <w:tcPr>
            <w:tcW w:w="1128" w:type="dxa"/>
          </w:tcPr>
          <w:p>
            <w:pPr>
              <w:pStyle w:val="TableParagraph"/>
              <w:ind w:left="122"/>
              <w:rPr>
                <w:sz w:val="20"/>
              </w:rPr>
            </w:pPr>
            <w:r>
              <w:rPr>
                <w:sz w:val="20"/>
              </w:rPr>
              <w:t>1434-5161</w:t>
            </w:r>
          </w:p>
        </w:tc>
        <w:tc>
          <w:tcPr>
            <w:tcW w:w="5416" w:type="dxa"/>
          </w:tcPr>
          <w:p>
            <w:pPr>
              <w:pStyle w:val="TableParagraph"/>
              <w:ind w:right="39"/>
              <w:rPr>
                <w:sz w:val="20"/>
              </w:rPr>
            </w:pPr>
            <w:r>
              <w:rPr>
                <w:sz w:val="20"/>
              </w:rPr>
              <w:t>GENETICS &amp; HEREDITY (Q3, 86/167)</w:t>
            </w:r>
          </w:p>
        </w:tc>
      </w:tr>
      <w:tr>
        <w:trPr>
          <w:trHeight w:val="290" w:hRule="exact"/>
        </w:trPr>
        <w:tc>
          <w:tcPr>
            <w:tcW w:w="660" w:type="dxa"/>
          </w:tcPr>
          <w:p>
            <w:pPr>
              <w:pStyle w:val="TableParagraph"/>
              <w:spacing w:before="2"/>
              <w:ind w:left="0" w:right="84"/>
              <w:jc w:val="right"/>
              <w:rPr>
                <w:sz w:val="22"/>
              </w:rPr>
            </w:pPr>
            <w:r>
              <w:rPr>
                <w:sz w:val="22"/>
              </w:rPr>
              <w:t>3797</w:t>
            </w:r>
          </w:p>
        </w:tc>
        <w:tc>
          <w:tcPr>
            <w:tcW w:w="3385" w:type="dxa"/>
          </w:tcPr>
          <w:p>
            <w:pPr>
              <w:pStyle w:val="TableParagraph"/>
              <w:ind w:right="-1"/>
              <w:rPr>
                <w:sz w:val="20"/>
              </w:rPr>
            </w:pPr>
            <w:r>
              <w:rPr>
                <w:sz w:val="20"/>
              </w:rPr>
              <w:t>JOURNAL OF HUMAN HYPERTENSION</w:t>
            </w:r>
          </w:p>
        </w:tc>
        <w:tc>
          <w:tcPr>
            <w:tcW w:w="1128" w:type="dxa"/>
          </w:tcPr>
          <w:p>
            <w:pPr>
              <w:pStyle w:val="TableParagraph"/>
              <w:ind w:left="122"/>
              <w:rPr>
                <w:sz w:val="20"/>
              </w:rPr>
            </w:pPr>
            <w:r>
              <w:rPr>
                <w:sz w:val="20"/>
              </w:rPr>
              <w:t>0950-9240</w:t>
            </w:r>
          </w:p>
        </w:tc>
        <w:tc>
          <w:tcPr>
            <w:tcW w:w="5416" w:type="dxa"/>
          </w:tcPr>
          <w:p>
            <w:pPr>
              <w:pStyle w:val="TableParagraph"/>
              <w:ind w:right="39"/>
              <w:rPr>
                <w:sz w:val="20"/>
              </w:rPr>
            </w:pPr>
            <w:r>
              <w:rPr>
                <w:sz w:val="20"/>
              </w:rPr>
              <w:t>PERIPHERAL VASCULAR DISEASE (Q2, 29/60)</w:t>
            </w:r>
          </w:p>
        </w:tc>
      </w:tr>
      <w:tr>
        <w:trPr>
          <w:trHeight w:val="290" w:hRule="exact"/>
        </w:trPr>
        <w:tc>
          <w:tcPr>
            <w:tcW w:w="660" w:type="dxa"/>
          </w:tcPr>
          <w:p>
            <w:pPr>
              <w:pStyle w:val="TableParagraph"/>
              <w:spacing w:before="2"/>
              <w:ind w:left="0" w:right="84"/>
              <w:jc w:val="right"/>
              <w:rPr>
                <w:sz w:val="22"/>
              </w:rPr>
            </w:pPr>
            <w:r>
              <w:rPr>
                <w:sz w:val="22"/>
              </w:rPr>
              <w:t>3798</w:t>
            </w:r>
          </w:p>
        </w:tc>
        <w:tc>
          <w:tcPr>
            <w:tcW w:w="3385" w:type="dxa"/>
          </w:tcPr>
          <w:p>
            <w:pPr>
              <w:pStyle w:val="TableParagraph"/>
              <w:ind w:right="-1"/>
              <w:rPr>
                <w:sz w:val="20"/>
              </w:rPr>
            </w:pPr>
            <w:r>
              <w:rPr>
                <w:sz w:val="20"/>
              </w:rPr>
              <w:t>JOURNAL OF HUMAN KINETICS</w:t>
            </w:r>
          </w:p>
        </w:tc>
        <w:tc>
          <w:tcPr>
            <w:tcW w:w="1128" w:type="dxa"/>
          </w:tcPr>
          <w:p>
            <w:pPr>
              <w:pStyle w:val="TableParagraph"/>
              <w:ind w:left="122"/>
              <w:rPr>
                <w:sz w:val="20"/>
              </w:rPr>
            </w:pPr>
            <w:r>
              <w:rPr>
                <w:sz w:val="20"/>
              </w:rPr>
              <w:t>1640-5544</w:t>
            </w:r>
          </w:p>
        </w:tc>
        <w:tc>
          <w:tcPr>
            <w:tcW w:w="5416" w:type="dxa"/>
          </w:tcPr>
          <w:p>
            <w:pPr>
              <w:pStyle w:val="TableParagraph"/>
              <w:ind w:right="39"/>
              <w:rPr>
                <w:sz w:val="20"/>
              </w:rPr>
            </w:pPr>
            <w:r>
              <w:rPr>
                <w:sz w:val="20"/>
              </w:rPr>
              <w:t>SPORT SCIENCES (Q3, 56/81)</w:t>
            </w:r>
          </w:p>
        </w:tc>
      </w:tr>
      <w:tr>
        <w:trPr>
          <w:trHeight w:val="492" w:hRule="exact"/>
        </w:trPr>
        <w:tc>
          <w:tcPr>
            <w:tcW w:w="660" w:type="dxa"/>
          </w:tcPr>
          <w:p>
            <w:pPr>
              <w:pStyle w:val="TableParagraph"/>
              <w:spacing w:before="102"/>
              <w:ind w:left="0" w:right="84"/>
              <w:jc w:val="right"/>
              <w:rPr>
                <w:sz w:val="22"/>
              </w:rPr>
            </w:pPr>
            <w:r>
              <w:rPr>
                <w:sz w:val="22"/>
              </w:rPr>
              <w:t>3799</w:t>
            </w:r>
          </w:p>
        </w:tc>
        <w:tc>
          <w:tcPr>
            <w:tcW w:w="3385" w:type="dxa"/>
          </w:tcPr>
          <w:p>
            <w:pPr>
              <w:pStyle w:val="TableParagraph"/>
              <w:spacing w:before="114"/>
              <w:ind w:right="-1"/>
              <w:rPr>
                <w:sz w:val="20"/>
              </w:rPr>
            </w:pPr>
            <w:r>
              <w:rPr>
                <w:sz w:val="20"/>
              </w:rPr>
              <w:t>JOURNAL OF HUMAN LACTATION</w:t>
            </w:r>
          </w:p>
        </w:tc>
        <w:tc>
          <w:tcPr>
            <w:tcW w:w="1128" w:type="dxa"/>
          </w:tcPr>
          <w:p>
            <w:pPr>
              <w:pStyle w:val="TableParagraph"/>
              <w:spacing w:before="114"/>
              <w:ind w:left="122"/>
              <w:rPr>
                <w:sz w:val="20"/>
              </w:rPr>
            </w:pPr>
            <w:r>
              <w:rPr>
                <w:sz w:val="20"/>
              </w:rPr>
              <w:t>0890-3344</w:t>
            </w:r>
          </w:p>
        </w:tc>
        <w:tc>
          <w:tcPr>
            <w:tcW w:w="5416" w:type="dxa"/>
          </w:tcPr>
          <w:p>
            <w:pPr>
              <w:pStyle w:val="TableParagraph"/>
              <w:spacing w:line="229" w:lineRule="exact" w:before="0"/>
              <w:ind w:right="39"/>
              <w:rPr>
                <w:sz w:val="20"/>
              </w:rPr>
            </w:pPr>
            <w:r>
              <w:rPr>
                <w:sz w:val="20"/>
              </w:rPr>
              <w:t>NURSING (Q1, 6/111); OBSTETRICS &amp; GYNECOLOGY (Q2, 32/79);</w:t>
            </w:r>
          </w:p>
          <w:p>
            <w:pPr>
              <w:pStyle w:val="TableParagraph"/>
              <w:spacing w:before="17"/>
              <w:ind w:right="39"/>
              <w:rPr>
                <w:sz w:val="20"/>
              </w:rPr>
            </w:pPr>
            <w:r>
              <w:rPr>
                <w:sz w:val="20"/>
              </w:rPr>
              <w:t>PEDIATRICS (Q2, 39/120)</w:t>
            </w:r>
          </w:p>
        </w:tc>
      </w:tr>
      <w:tr>
        <w:trPr>
          <w:trHeight w:val="492" w:hRule="exact"/>
        </w:trPr>
        <w:tc>
          <w:tcPr>
            <w:tcW w:w="660" w:type="dxa"/>
          </w:tcPr>
          <w:p>
            <w:pPr>
              <w:pStyle w:val="TableParagraph"/>
              <w:spacing w:before="102"/>
              <w:ind w:left="0" w:right="84"/>
              <w:jc w:val="right"/>
              <w:rPr>
                <w:sz w:val="22"/>
              </w:rPr>
            </w:pPr>
            <w:r>
              <w:rPr>
                <w:sz w:val="22"/>
              </w:rPr>
              <w:t>3800</w:t>
            </w:r>
          </w:p>
        </w:tc>
        <w:tc>
          <w:tcPr>
            <w:tcW w:w="3385" w:type="dxa"/>
          </w:tcPr>
          <w:p>
            <w:pPr>
              <w:pStyle w:val="TableParagraph"/>
              <w:spacing w:line="229" w:lineRule="exact" w:before="0"/>
              <w:ind w:right="-1"/>
              <w:rPr>
                <w:sz w:val="20"/>
              </w:rPr>
            </w:pPr>
            <w:r>
              <w:rPr>
                <w:sz w:val="20"/>
              </w:rPr>
              <w:t>JOURNAL OF HUMAN NUTRITION AND</w:t>
            </w:r>
          </w:p>
          <w:p>
            <w:pPr>
              <w:pStyle w:val="TableParagraph"/>
              <w:spacing w:before="17"/>
              <w:ind w:right="-1"/>
              <w:rPr>
                <w:sz w:val="20"/>
              </w:rPr>
            </w:pPr>
            <w:r>
              <w:rPr>
                <w:sz w:val="20"/>
              </w:rPr>
              <w:t>DIETETICS</w:t>
            </w:r>
          </w:p>
        </w:tc>
        <w:tc>
          <w:tcPr>
            <w:tcW w:w="1128" w:type="dxa"/>
          </w:tcPr>
          <w:p>
            <w:pPr>
              <w:pStyle w:val="TableParagraph"/>
              <w:spacing w:before="114"/>
              <w:ind w:left="122"/>
              <w:rPr>
                <w:sz w:val="20"/>
              </w:rPr>
            </w:pPr>
            <w:r>
              <w:rPr>
                <w:sz w:val="20"/>
              </w:rPr>
              <w:t>0952-3871</w:t>
            </w:r>
          </w:p>
        </w:tc>
        <w:tc>
          <w:tcPr>
            <w:tcW w:w="5416" w:type="dxa"/>
          </w:tcPr>
          <w:p>
            <w:pPr>
              <w:pStyle w:val="TableParagraph"/>
              <w:spacing w:before="114"/>
              <w:ind w:right="39"/>
              <w:rPr>
                <w:sz w:val="20"/>
              </w:rPr>
            </w:pPr>
            <w:r>
              <w:rPr>
                <w:sz w:val="20"/>
              </w:rPr>
              <w:t>NUTRITION &amp; DIETETICS (Q3, 49/77)</w:t>
            </w:r>
          </w:p>
        </w:tc>
      </w:tr>
      <w:tr>
        <w:trPr>
          <w:trHeight w:val="493" w:hRule="exact"/>
        </w:trPr>
        <w:tc>
          <w:tcPr>
            <w:tcW w:w="660" w:type="dxa"/>
          </w:tcPr>
          <w:p>
            <w:pPr>
              <w:pStyle w:val="TableParagraph"/>
              <w:spacing w:before="103"/>
              <w:ind w:left="0" w:right="84"/>
              <w:jc w:val="right"/>
              <w:rPr>
                <w:sz w:val="22"/>
              </w:rPr>
            </w:pPr>
            <w:r>
              <w:rPr>
                <w:sz w:val="22"/>
              </w:rPr>
              <w:t>3801</w:t>
            </w:r>
          </w:p>
        </w:tc>
        <w:tc>
          <w:tcPr>
            <w:tcW w:w="3385" w:type="dxa"/>
          </w:tcPr>
          <w:p>
            <w:pPr>
              <w:pStyle w:val="TableParagraph"/>
              <w:spacing w:before="115"/>
              <w:ind w:right="-1"/>
              <w:rPr>
                <w:sz w:val="20"/>
              </w:rPr>
            </w:pPr>
            <w:r>
              <w:rPr>
                <w:sz w:val="20"/>
              </w:rPr>
              <w:t>JOURNAL OF HYDRAULIC ENGINEERING</w:t>
            </w:r>
          </w:p>
        </w:tc>
        <w:tc>
          <w:tcPr>
            <w:tcW w:w="1128" w:type="dxa"/>
          </w:tcPr>
          <w:p>
            <w:pPr>
              <w:pStyle w:val="TableParagraph"/>
              <w:spacing w:before="115"/>
              <w:ind w:left="122"/>
              <w:rPr>
                <w:sz w:val="20"/>
              </w:rPr>
            </w:pPr>
            <w:r>
              <w:rPr>
                <w:sz w:val="20"/>
              </w:rPr>
              <w:t>0733-9429</w:t>
            </w:r>
          </w:p>
        </w:tc>
        <w:tc>
          <w:tcPr>
            <w:tcW w:w="5416" w:type="dxa"/>
          </w:tcPr>
          <w:p>
            <w:pPr>
              <w:pStyle w:val="TableParagraph"/>
              <w:spacing w:line="229" w:lineRule="exact" w:before="0"/>
              <w:ind w:right="39"/>
              <w:rPr>
                <w:sz w:val="20"/>
              </w:rPr>
            </w:pPr>
            <w:r>
              <w:rPr>
                <w:sz w:val="20"/>
              </w:rPr>
              <w:t>ENGINEERING, CIVIL (Q1, 28/125); ENGINEERING, MECHANICAL</w:t>
            </w:r>
          </w:p>
          <w:p>
            <w:pPr>
              <w:pStyle w:val="TableParagraph"/>
              <w:spacing w:before="18"/>
              <w:ind w:right="39"/>
              <w:rPr>
                <w:sz w:val="20"/>
              </w:rPr>
            </w:pPr>
            <w:r>
              <w:rPr>
                <w:sz w:val="20"/>
              </w:rPr>
              <w:t>(Q1, 32/130); WATER RESOURCES (Q2, 31/83)</w:t>
            </w:r>
          </w:p>
        </w:tc>
      </w:tr>
      <w:tr>
        <w:trPr>
          <w:trHeight w:val="492" w:hRule="exact"/>
        </w:trPr>
        <w:tc>
          <w:tcPr>
            <w:tcW w:w="660" w:type="dxa"/>
          </w:tcPr>
          <w:p>
            <w:pPr>
              <w:pStyle w:val="TableParagraph"/>
              <w:spacing w:before="102"/>
              <w:ind w:left="0" w:right="84"/>
              <w:jc w:val="right"/>
              <w:rPr>
                <w:sz w:val="22"/>
              </w:rPr>
            </w:pPr>
            <w:r>
              <w:rPr>
                <w:sz w:val="22"/>
              </w:rPr>
              <w:t>3802</w:t>
            </w:r>
          </w:p>
        </w:tc>
        <w:tc>
          <w:tcPr>
            <w:tcW w:w="3385" w:type="dxa"/>
          </w:tcPr>
          <w:p>
            <w:pPr>
              <w:pStyle w:val="TableParagraph"/>
              <w:spacing w:before="114"/>
              <w:ind w:right="-1"/>
              <w:rPr>
                <w:sz w:val="20"/>
              </w:rPr>
            </w:pPr>
            <w:r>
              <w:rPr>
                <w:sz w:val="20"/>
              </w:rPr>
              <w:t>JOURNAL OF HYDRAULIC RESEARCH</w:t>
            </w:r>
          </w:p>
        </w:tc>
        <w:tc>
          <w:tcPr>
            <w:tcW w:w="1128" w:type="dxa"/>
          </w:tcPr>
          <w:p>
            <w:pPr>
              <w:pStyle w:val="TableParagraph"/>
              <w:spacing w:before="114"/>
              <w:ind w:left="122"/>
              <w:rPr>
                <w:sz w:val="20"/>
              </w:rPr>
            </w:pPr>
            <w:r>
              <w:rPr>
                <w:sz w:val="20"/>
              </w:rPr>
              <w:t>0022-1686</w:t>
            </w:r>
          </w:p>
        </w:tc>
        <w:tc>
          <w:tcPr>
            <w:tcW w:w="5416" w:type="dxa"/>
          </w:tcPr>
          <w:p>
            <w:pPr>
              <w:pStyle w:val="TableParagraph"/>
              <w:spacing w:line="229" w:lineRule="exact" w:before="0"/>
              <w:ind w:right="39"/>
              <w:rPr>
                <w:sz w:val="20"/>
              </w:rPr>
            </w:pPr>
            <w:r>
              <w:rPr>
                <w:sz w:val="20"/>
              </w:rPr>
              <w:t>ENGINEERING, CIVIL (Q1, 24/125); WATER RESOURCES (Q2,</w:t>
            </w:r>
          </w:p>
          <w:p>
            <w:pPr>
              <w:pStyle w:val="TableParagraph"/>
              <w:spacing w:before="17"/>
              <w:ind w:right="39"/>
              <w:rPr>
                <w:sz w:val="20"/>
              </w:rPr>
            </w:pPr>
            <w:r>
              <w:rPr>
                <w:sz w:val="20"/>
              </w:rPr>
              <w:t>27/83)</w:t>
            </w:r>
          </w:p>
        </w:tc>
      </w:tr>
      <w:tr>
        <w:trPr>
          <w:trHeight w:val="492" w:hRule="exact"/>
        </w:trPr>
        <w:tc>
          <w:tcPr>
            <w:tcW w:w="660" w:type="dxa"/>
          </w:tcPr>
          <w:p>
            <w:pPr>
              <w:pStyle w:val="TableParagraph"/>
              <w:spacing w:before="102"/>
              <w:ind w:left="0" w:right="84"/>
              <w:jc w:val="right"/>
              <w:rPr>
                <w:sz w:val="22"/>
              </w:rPr>
            </w:pPr>
            <w:r>
              <w:rPr>
                <w:sz w:val="22"/>
              </w:rPr>
              <w:t>3803</w:t>
            </w:r>
          </w:p>
        </w:tc>
        <w:tc>
          <w:tcPr>
            <w:tcW w:w="3385" w:type="dxa"/>
          </w:tcPr>
          <w:p>
            <w:pPr>
              <w:pStyle w:val="TableParagraph"/>
              <w:spacing w:line="229" w:lineRule="exact" w:before="0"/>
              <w:ind w:right="-1"/>
              <w:rPr>
                <w:sz w:val="20"/>
              </w:rPr>
            </w:pPr>
            <w:r>
              <w:rPr>
                <w:sz w:val="20"/>
              </w:rPr>
              <w:t>JOURNAL OF HYDRO-ENVIRONMENT</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1570-6443</w:t>
            </w:r>
          </w:p>
        </w:tc>
        <w:tc>
          <w:tcPr>
            <w:tcW w:w="5416" w:type="dxa"/>
          </w:tcPr>
          <w:p>
            <w:pPr>
              <w:pStyle w:val="TableParagraph"/>
              <w:spacing w:line="229" w:lineRule="exact" w:before="0"/>
              <w:ind w:right="39"/>
              <w:rPr>
                <w:sz w:val="20"/>
              </w:rPr>
            </w:pPr>
            <w:r>
              <w:rPr>
                <w:sz w:val="20"/>
              </w:rPr>
              <w:t>ENGINEERING, CIVIL (Q1, 11/125); ENVIRONMENTAL SCIENCES</w:t>
            </w:r>
          </w:p>
          <w:p>
            <w:pPr>
              <w:pStyle w:val="TableParagraph"/>
              <w:spacing w:before="17"/>
              <w:ind w:right="39"/>
              <w:rPr>
                <w:sz w:val="20"/>
              </w:rPr>
            </w:pPr>
            <w:r>
              <w:rPr>
                <w:sz w:val="20"/>
              </w:rPr>
              <w:t>(Q2, 76/223); WATER RESOURCES (Q1, 13/83)</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3804</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JOURNAL OF HYDROINFORMATICS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1464-7141</w:t>
            </w:r>
          </w:p>
        </w:tc>
        <w:tc>
          <w:tcPr>
            <w:tcW w:w="5416" w:type="dxa"/>
          </w:tcPr>
          <w:p>
            <w:pPr>
              <w:pStyle w:val="TableParagraph"/>
              <w:spacing w:line="256" w:lineRule="auto" w:before="100"/>
              <w:ind w:right="360"/>
              <w:jc w:val="both"/>
              <w:rPr>
                <w:sz w:val="20"/>
              </w:rPr>
            </w:pPr>
            <w:r>
              <w:rPr>
                <w:sz w:val="20"/>
              </w:rPr>
              <w:t>COMPUTER SCIENCE, INTERDISCIPLINARY APPLICATIONS (Q3, 53/102);</w:t>
            </w:r>
            <w:r>
              <w:rPr>
                <w:spacing w:val="-10"/>
                <w:sz w:val="20"/>
              </w:rPr>
              <w:t> </w:t>
            </w:r>
            <w:r>
              <w:rPr>
                <w:sz w:val="20"/>
              </w:rPr>
              <w:t>ENGINEERING,</w:t>
            </w:r>
            <w:r>
              <w:rPr>
                <w:spacing w:val="-9"/>
                <w:sz w:val="20"/>
              </w:rPr>
              <w:t> </w:t>
            </w:r>
            <w:r>
              <w:rPr>
                <w:sz w:val="20"/>
              </w:rPr>
              <w:t>CIVIL</w:t>
            </w:r>
            <w:r>
              <w:rPr>
                <w:spacing w:val="-9"/>
                <w:sz w:val="20"/>
              </w:rPr>
              <w:t> </w:t>
            </w:r>
            <w:r>
              <w:rPr>
                <w:sz w:val="20"/>
              </w:rPr>
              <w:t>(Q2,</w:t>
            </w:r>
            <w:r>
              <w:rPr>
                <w:spacing w:val="-8"/>
                <w:sz w:val="20"/>
              </w:rPr>
              <w:t> </w:t>
            </w:r>
            <w:r>
              <w:rPr>
                <w:sz w:val="20"/>
              </w:rPr>
              <w:t>36/125);</w:t>
            </w:r>
            <w:r>
              <w:rPr>
                <w:spacing w:val="-10"/>
                <w:sz w:val="20"/>
              </w:rPr>
              <w:t> </w:t>
            </w:r>
            <w:r>
              <w:rPr>
                <w:sz w:val="20"/>
              </w:rPr>
              <w:t>ENVIRONMENTAL SCIENCES</w:t>
            </w:r>
            <w:r>
              <w:rPr>
                <w:spacing w:val="-7"/>
                <w:sz w:val="20"/>
              </w:rPr>
              <w:t> </w:t>
            </w:r>
            <w:r>
              <w:rPr>
                <w:sz w:val="20"/>
              </w:rPr>
              <w:t>(Q3,</w:t>
            </w:r>
            <w:r>
              <w:rPr>
                <w:spacing w:val="-6"/>
                <w:sz w:val="20"/>
              </w:rPr>
              <w:t> </w:t>
            </w:r>
            <w:r>
              <w:rPr>
                <w:sz w:val="20"/>
              </w:rPr>
              <w:t>130/223);</w:t>
            </w:r>
            <w:r>
              <w:rPr>
                <w:spacing w:val="-8"/>
                <w:sz w:val="20"/>
              </w:rPr>
              <w:t> </w:t>
            </w:r>
            <w:r>
              <w:rPr>
                <w:sz w:val="20"/>
              </w:rPr>
              <w:t>WATER</w:t>
            </w:r>
            <w:r>
              <w:rPr>
                <w:spacing w:val="-7"/>
                <w:sz w:val="20"/>
              </w:rPr>
              <w:t> </w:t>
            </w:r>
            <w:r>
              <w:rPr>
                <w:sz w:val="20"/>
              </w:rPr>
              <w:t>RESOURCES</w:t>
            </w:r>
            <w:r>
              <w:rPr>
                <w:spacing w:val="-7"/>
                <w:sz w:val="20"/>
              </w:rPr>
              <w:t> </w:t>
            </w:r>
            <w:r>
              <w:rPr>
                <w:sz w:val="20"/>
              </w:rPr>
              <w:t>(Q2,</w:t>
            </w:r>
            <w:r>
              <w:rPr>
                <w:spacing w:val="-6"/>
                <w:sz w:val="20"/>
              </w:rPr>
              <w:t> </w:t>
            </w:r>
            <w:r>
              <w:rPr>
                <w:sz w:val="20"/>
              </w:rPr>
              <w:t>40/83)</w:t>
            </w:r>
          </w:p>
        </w:tc>
      </w:tr>
      <w:tr>
        <w:trPr>
          <w:trHeight w:val="492" w:hRule="exact"/>
        </w:trPr>
        <w:tc>
          <w:tcPr>
            <w:tcW w:w="660" w:type="dxa"/>
          </w:tcPr>
          <w:p>
            <w:pPr>
              <w:pStyle w:val="TableParagraph"/>
              <w:spacing w:before="102"/>
              <w:ind w:left="0" w:right="84"/>
              <w:jc w:val="right"/>
              <w:rPr>
                <w:sz w:val="22"/>
              </w:rPr>
            </w:pPr>
            <w:r>
              <w:rPr>
                <w:sz w:val="22"/>
              </w:rPr>
              <w:t>3805</w:t>
            </w:r>
          </w:p>
        </w:tc>
        <w:tc>
          <w:tcPr>
            <w:tcW w:w="3385" w:type="dxa"/>
          </w:tcPr>
          <w:p>
            <w:pPr>
              <w:pStyle w:val="TableParagraph"/>
              <w:spacing w:line="229" w:lineRule="exact" w:before="0"/>
              <w:ind w:right="-1"/>
              <w:rPr>
                <w:sz w:val="20"/>
              </w:rPr>
            </w:pPr>
            <w:r>
              <w:rPr>
                <w:sz w:val="20"/>
              </w:rPr>
              <w:t>JOURNAL OF HYDROLOGIC</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1084-0699</w:t>
            </w:r>
          </w:p>
        </w:tc>
        <w:tc>
          <w:tcPr>
            <w:tcW w:w="5416" w:type="dxa"/>
          </w:tcPr>
          <w:p>
            <w:pPr>
              <w:pStyle w:val="TableParagraph"/>
              <w:spacing w:line="229" w:lineRule="exact" w:before="0"/>
              <w:ind w:right="39"/>
              <w:rPr>
                <w:sz w:val="20"/>
              </w:rPr>
            </w:pPr>
            <w:r>
              <w:rPr>
                <w:sz w:val="20"/>
              </w:rPr>
              <w:t>ENGINEERING, CIVIL (Q1, 30/125); ENVIRONMENTAL SCIENCES</w:t>
            </w:r>
          </w:p>
          <w:p>
            <w:pPr>
              <w:pStyle w:val="TableParagraph"/>
              <w:spacing w:before="17"/>
              <w:ind w:right="39"/>
              <w:rPr>
                <w:sz w:val="20"/>
              </w:rPr>
            </w:pPr>
            <w:r>
              <w:rPr>
                <w:sz w:val="20"/>
              </w:rPr>
              <w:t>(Q3, 116/223); WATER RESOURCES (Q2, 33/83)</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3806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HYDROLOGY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0022-1694</w:t>
            </w:r>
          </w:p>
        </w:tc>
        <w:tc>
          <w:tcPr>
            <w:tcW w:w="5416" w:type="dxa"/>
          </w:tcPr>
          <w:p>
            <w:pPr>
              <w:pStyle w:val="TableParagraph"/>
              <w:spacing w:line="256" w:lineRule="auto" w:before="107"/>
              <w:ind w:right="-5"/>
              <w:rPr>
                <w:sz w:val="20"/>
              </w:rPr>
            </w:pPr>
            <w:r>
              <w:rPr>
                <w:sz w:val="20"/>
              </w:rPr>
              <w:t>ENGINEERING, CIVIL (Q1, 4/125); GEOSCIENCES, MULTIDISCIPLINARY (Q1, 26/175); WATER RESOURCES (Q1, 7/83)</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3807</w:t>
            </w:r>
          </w:p>
        </w:tc>
        <w:tc>
          <w:tcPr>
            <w:tcW w:w="3385" w:type="dxa"/>
          </w:tcPr>
          <w:p>
            <w:pPr>
              <w:pStyle w:val="TableParagraph"/>
              <w:spacing w:line="229" w:lineRule="exact" w:before="0"/>
              <w:ind w:right="-1"/>
              <w:rPr>
                <w:sz w:val="20"/>
              </w:rPr>
            </w:pPr>
            <w:r>
              <w:rPr>
                <w:sz w:val="20"/>
              </w:rPr>
              <w:t>JOURNAL OF HYDROLOGY AND</w:t>
            </w:r>
          </w:p>
          <w:p>
            <w:pPr>
              <w:pStyle w:val="TableParagraph"/>
              <w:spacing w:before="17"/>
              <w:ind w:right="-1"/>
              <w:rPr>
                <w:sz w:val="20"/>
              </w:rPr>
            </w:pPr>
            <w:r>
              <w:rPr>
                <w:sz w:val="20"/>
              </w:rPr>
              <w:t>HYDROMECHANICS</w:t>
            </w:r>
          </w:p>
        </w:tc>
        <w:tc>
          <w:tcPr>
            <w:tcW w:w="1128" w:type="dxa"/>
          </w:tcPr>
          <w:p>
            <w:pPr>
              <w:pStyle w:val="TableParagraph"/>
              <w:spacing w:before="114"/>
              <w:ind w:left="122"/>
              <w:rPr>
                <w:sz w:val="20"/>
              </w:rPr>
            </w:pPr>
            <w:r>
              <w:rPr>
                <w:sz w:val="20"/>
              </w:rPr>
              <w:t>0042-790X</w:t>
            </w:r>
          </w:p>
        </w:tc>
        <w:tc>
          <w:tcPr>
            <w:tcW w:w="5416" w:type="dxa"/>
          </w:tcPr>
          <w:p>
            <w:pPr>
              <w:pStyle w:val="TableParagraph"/>
              <w:spacing w:before="114"/>
              <w:ind w:right="39"/>
              <w:rPr>
                <w:sz w:val="20"/>
              </w:rPr>
            </w:pPr>
            <w:r>
              <w:rPr>
                <w:sz w:val="20"/>
              </w:rPr>
              <w:t>WATER RESOURCES (Q2, 37/83)</w:t>
            </w:r>
          </w:p>
        </w:tc>
      </w:tr>
      <w:tr>
        <w:trPr>
          <w:trHeight w:val="290" w:hRule="exact"/>
        </w:trPr>
        <w:tc>
          <w:tcPr>
            <w:tcW w:w="660" w:type="dxa"/>
          </w:tcPr>
          <w:p>
            <w:pPr>
              <w:pStyle w:val="TableParagraph"/>
              <w:spacing w:before="2"/>
              <w:ind w:left="0" w:right="84"/>
              <w:jc w:val="right"/>
              <w:rPr>
                <w:sz w:val="22"/>
              </w:rPr>
            </w:pPr>
            <w:r>
              <w:rPr>
                <w:sz w:val="22"/>
              </w:rPr>
              <w:t>3808</w:t>
            </w:r>
          </w:p>
        </w:tc>
        <w:tc>
          <w:tcPr>
            <w:tcW w:w="3385" w:type="dxa"/>
          </w:tcPr>
          <w:p>
            <w:pPr>
              <w:pStyle w:val="TableParagraph"/>
              <w:ind w:right="-1"/>
              <w:rPr>
                <w:sz w:val="20"/>
              </w:rPr>
            </w:pPr>
            <w:r>
              <w:rPr>
                <w:sz w:val="20"/>
              </w:rPr>
              <w:t>JOURNAL OF HYDROMETEOROLOGY</w:t>
            </w:r>
          </w:p>
        </w:tc>
        <w:tc>
          <w:tcPr>
            <w:tcW w:w="1128" w:type="dxa"/>
          </w:tcPr>
          <w:p>
            <w:pPr>
              <w:pStyle w:val="TableParagraph"/>
              <w:ind w:left="122"/>
              <w:rPr>
                <w:sz w:val="20"/>
              </w:rPr>
            </w:pPr>
            <w:r>
              <w:rPr>
                <w:sz w:val="20"/>
              </w:rPr>
              <w:t>1525-755X</w:t>
            </w:r>
          </w:p>
        </w:tc>
        <w:tc>
          <w:tcPr>
            <w:tcW w:w="5416" w:type="dxa"/>
          </w:tcPr>
          <w:p>
            <w:pPr>
              <w:pStyle w:val="TableParagraph"/>
              <w:ind w:right="39"/>
              <w:rPr>
                <w:sz w:val="20"/>
              </w:rPr>
            </w:pPr>
            <w:r>
              <w:rPr>
                <w:sz w:val="20"/>
              </w:rPr>
              <w:t>METEOROLOGY &amp; ATMOSPHERIC SCIENCES (Q1, 10/77)</w:t>
            </w:r>
          </w:p>
        </w:tc>
      </w:tr>
      <w:tr>
        <w:trPr>
          <w:trHeight w:val="492" w:hRule="exact"/>
        </w:trPr>
        <w:tc>
          <w:tcPr>
            <w:tcW w:w="660" w:type="dxa"/>
          </w:tcPr>
          <w:p>
            <w:pPr>
              <w:pStyle w:val="TableParagraph"/>
              <w:spacing w:before="102"/>
              <w:ind w:left="0" w:right="84"/>
              <w:jc w:val="right"/>
              <w:rPr>
                <w:sz w:val="22"/>
              </w:rPr>
            </w:pPr>
            <w:r>
              <w:rPr>
                <w:sz w:val="22"/>
              </w:rPr>
              <w:t>3809</w:t>
            </w:r>
          </w:p>
        </w:tc>
        <w:tc>
          <w:tcPr>
            <w:tcW w:w="3385" w:type="dxa"/>
          </w:tcPr>
          <w:p>
            <w:pPr>
              <w:pStyle w:val="TableParagraph"/>
              <w:spacing w:before="114"/>
              <w:ind w:right="-1"/>
              <w:rPr>
                <w:sz w:val="20"/>
              </w:rPr>
            </w:pPr>
            <w:r>
              <w:rPr>
                <w:sz w:val="20"/>
              </w:rPr>
              <w:t>JOURNAL OF HYMENOPTERA RESEARCH</w:t>
            </w:r>
          </w:p>
        </w:tc>
        <w:tc>
          <w:tcPr>
            <w:tcW w:w="1128" w:type="dxa"/>
          </w:tcPr>
          <w:p>
            <w:pPr>
              <w:pStyle w:val="TableParagraph"/>
              <w:spacing w:before="114"/>
              <w:ind w:left="122"/>
              <w:rPr>
                <w:sz w:val="20"/>
              </w:rPr>
            </w:pPr>
            <w:r>
              <w:rPr>
                <w:sz w:val="20"/>
              </w:rPr>
              <w:t>1070-9428</w:t>
            </w:r>
          </w:p>
        </w:tc>
        <w:tc>
          <w:tcPr>
            <w:tcW w:w="5416" w:type="dxa"/>
          </w:tcPr>
          <w:p>
            <w:pPr>
              <w:pStyle w:val="TableParagraph"/>
              <w:spacing w:before="114"/>
              <w:ind w:right="39"/>
              <w:rPr>
                <w:sz w:val="20"/>
              </w:rPr>
            </w:pPr>
            <w:r>
              <w:rPr>
                <w:sz w:val="20"/>
              </w:rPr>
              <w:t>ENTOMOLOGY (Q3, 53/92)</w:t>
            </w:r>
          </w:p>
        </w:tc>
      </w:tr>
      <w:tr>
        <w:trPr>
          <w:trHeight w:val="290" w:hRule="exact"/>
        </w:trPr>
        <w:tc>
          <w:tcPr>
            <w:tcW w:w="660" w:type="dxa"/>
          </w:tcPr>
          <w:p>
            <w:pPr>
              <w:pStyle w:val="TableParagraph"/>
              <w:spacing w:before="2"/>
              <w:ind w:left="0" w:right="84"/>
              <w:jc w:val="right"/>
              <w:rPr>
                <w:sz w:val="22"/>
              </w:rPr>
            </w:pPr>
            <w:r>
              <w:rPr>
                <w:sz w:val="22"/>
              </w:rPr>
              <w:t>3810</w:t>
            </w:r>
          </w:p>
        </w:tc>
        <w:tc>
          <w:tcPr>
            <w:tcW w:w="3385" w:type="dxa"/>
          </w:tcPr>
          <w:p>
            <w:pPr>
              <w:pStyle w:val="TableParagraph"/>
              <w:ind w:right="-1"/>
              <w:rPr>
                <w:sz w:val="20"/>
              </w:rPr>
            </w:pPr>
            <w:r>
              <w:rPr>
                <w:sz w:val="20"/>
              </w:rPr>
              <w:t>JOURNAL OF HYPERTENSION</w:t>
            </w:r>
          </w:p>
        </w:tc>
        <w:tc>
          <w:tcPr>
            <w:tcW w:w="1128" w:type="dxa"/>
          </w:tcPr>
          <w:p>
            <w:pPr>
              <w:pStyle w:val="TableParagraph"/>
              <w:ind w:left="122"/>
              <w:rPr>
                <w:sz w:val="20"/>
              </w:rPr>
            </w:pPr>
            <w:r>
              <w:rPr>
                <w:sz w:val="20"/>
              </w:rPr>
              <w:t>0263-6352</w:t>
            </w:r>
          </w:p>
        </w:tc>
        <w:tc>
          <w:tcPr>
            <w:tcW w:w="5416" w:type="dxa"/>
          </w:tcPr>
          <w:p>
            <w:pPr>
              <w:pStyle w:val="TableParagraph"/>
              <w:ind w:right="39"/>
              <w:rPr>
                <w:sz w:val="20"/>
              </w:rPr>
            </w:pPr>
            <w:r>
              <w:rPr>
                <w:sz w:val="20"/>
              </w:rPr>
              <w:t>PERIPHERAL VASCULAR DISEASE (Q1, 10/60)</w:t>
            </w:r>
          </w:p>
        </w:tc>
      </w:tr>
      <w:tr>
        <w:trPr>
          <w:trHeight w:val="290" w:hRule="exact"/>
        </w:trPr>
        <w:tc>
          <w:tcPr>
            <w:tcW w:w="660" w:type="dxa"/>
          </w:tcPr>
          <w:p>
            <w:pPr>
              <w:pStyle w:val="TableParagraph"/>
              <w:spacing w:before="2"/>
              <w:ind w:left="0" w:right="84"/>
              <w:jc w:val="right"/>
              <w:rPr>
                <w:sz w:val="22"/>
              </w:rPr>
            </w:pPr>
            <w:r>
              <w:rPr>
                <w:sz w:val="22"/>
              </w:rPr>
              <w:t>3811</w:t>
            </w:r>
          </w:p>
        </w:tc>
        <w:tc>
          <w:tcPr>
            <w:tcW w:w="3385" w:type="dxa"/>
          </w:tcPr>
          <w:p>
            <w:pPr>
              <w:pStyle w:val="TableParagraph"/>
              <w:ind w:right="-1"/>
              <w:rPr>
                <w:sz w:val="20"/>
              </w:rPr>
            </w:pPr>
            <w:r>
              <w:rPr>
                <w:sz w:val="20"/>
              </w:rPr>
              <w:t>JOURNAL OF IBERIAN GEOLOGY</w:t>
            </w:r>
          </w:p>
        </w:tc>
        <w:tc>
          <w:tcPr>
            <w:tcW w:w="1128" w:type="dxa"/>
          </w:tcPr>
          <w:p>
            <w:pPr>
              <w:pStyle w:val="TableParagraph"/>
              <w:ind w:left="122"/>
              <w:rPr>
                <w:sz w:val="20"/>
              </w:rPr>
            </w:pPr>
            <w:r>
              <w:rPr>
                <w:sz w:val="20"/>
              </w:rPr>
              <w:t>1698-6180</w:t>
            </w:r>
          </w:p>
        </w:tc>
        <w:tc>
          <w:tcPr>
            <w:tcW w:w="5416" w:type="dxa"/>
          </w:tcPr>
          <w:p>
            <w:pPr>
              <w:pStyle w:val="TableParagraph"/>
              <w:ind w:right="39"/>
              <w:rPr>
                <w:sz w:val="20"/>
              </w:rPr>
            </w:pPr>
            <w:r>
              <w:rPr>
                <w:sz w:val="20"/>
              </w:rPr>
              <w:t>GEOLOGY (Q2, 16/46)</w:t>
            </w:r>
          </w:p>
        </w:tc>
      </w:tr>
      <w:tr>
        <w:trPr>
          <w:trHeight w:val="492" w:hRule="exact"/>
        </w:trPr>
        <w:tc>
          <w:tcPr>
            <w:tcW w:w="660" w:type="dxa"/>
          </w:tcPr>
          <w:p>
            <w:pPr>
              <w:pStyle w:val="TableParagraph"/>
              <w:spacing w:before="102"/>
              <w:ind w:left="0" w:right="84"/>
              <w:jc w:val="right"/>
              <w:rPr>
                <w:sz w:val="22"/>
              </w:rPr>
            </w:pPr>
            <w:r>
              <w:rPr>
                <w:sz w:val="22"/>
              </w:rPr>
              <w:t>3812</w:t>
            </w:r>
          </w:p>
        </w:tc>
        <w:tc>
          <w:tcPr>
            <w:tcW w:w="3385" w:type="dxa"/>
          </w:tcPr>
          <w:p>
            <w:pPr>
              <w:pStyle w:val="TableParagraph"/>
              <w:spacing w:line="229" w:lineRule="exact" w:before="0"/>
              <w:ind w:right="-1"/>
              <w:rPr>
                <w:sz w:val="20"/>
              </w:rPr>
            </w:pPr>
            <w:r>
              <w:rPr>
                <w:sz w:val="20"/>
              </w:rPr>
              <w:t>JOURNAL OF IMMUNOLOGICAL</w:t>
            </w:r>
          </w:p>
          <w:p>
            <w:pPr>
              <w:pStyle w:val="TableParagraph"/>
              <w:spacing w:before="17"/>
              <w:ind w:right="-1"/>
              <w:rPr>
                <w:sz w:val="20"/>
              </w:rPr>
            </w:pPr>
            <w:r>
              <w:rPr>
                <w:sz w:val="20"/>
              </w:rPr>
              <w:t>METHODS</w:t>
            </w:r>
          </w:p>
        </w:tc>
        <w:tc>
          <w:tcPr>
            <w:tcW w:w="1128" w:type="dxa"/>
          </w:tcPr>
          <w:p>
            <w:pPr>
              <w:pStyle w:val="TableParagraph"/>
              <w:spacing w:before="114"/>
              <w:ind w:left="122"/>
              <w:rPr>
                <w:sz w:val="20"/>
              </w:rPr>
            </w:pPr>
            <w:r>
              <w:rPr>
                <w:sz w:val="20"/>
              </w:rPr>
              <w:t>0022-1759</w:t>
            </w:r>
          </w:p>
        </w:tc>
        <w:tc>
          <w:tcPr>
            <w:tcW w:w="5416" w:type="dxa"/>
          </w:tcPr>
          <w:p>
            <w:pPr>
              <w:pStyle w:val="TableParagraph"/>
              <w:spacing w:before="114"/>
              <w:ind w:right="39"/>
              <w:rPr>
                <w:sz w:val="20"/>
              </w:rPr>
            </w:pPr>
            <w:r>
              <w:rPr>
                <w:sz w:val="20"/>
              </w:rPr>
              <w:t>BIOCHEMICAL RESEARCH METHODS (Q3, 52/79)</w:t>
            </w:r>
          </w:p>
        </w:tc>
      </w:tr>
      <w:tr>
        <w:trPr>
          <w:trHeight w:val="290" w:hRule="exact"/>
        </w:trPr>
        <w:tc>
          <w:tcPr>
            <w:tcW w:w="660" w:type="dxa"/>
          </w:tcPr>
          <w:p>
            <w:pPr>
              <w:pStyle w:val="TableParagraph"/>
              <w:spacing w:before="2"/>
              <w:ind w:left="0" w:right="84"/>
              <w:jc w:val="right"/>
              <w:rPr>
                <w:sz w:val="22"/>
              </w:rPr>
            </w:pPr>
            <w:r>
              <w:rPr>
                <w:sz w:val="22"/>
              </w:rPr>
              <w:t>3813</w:t>
            </w:r>
          </w:p>
        </w:tc>
        <w:tc>
          <w:tcPr>
            <w:tcW w:w="3385" w:type="dxa"/>
          </w:tcPr>
          <w:p>
            <w:pPr>
              <w:pStyle w:val="TableParagraph"/>
              <w:ind w:right="-1"/>
              <w:rPr>
                <w:sz w:val="20"/>
              </w:rPr>
            </w:pPr>
            <w:r>
              <w:rPr>
                <w:sz w:val="20"/>
              </w:rPr>
              <w:t>JOURNAL OF IMMUNOLOGY</w:t>
            </w:r>
          </w:p>
        </w:tc>
        <w:tc>
          <w:tcPr>
            <w:tcW w:w="1128" w:type="dxa"/>
          </w:tcPr>
          <w:p>
            <w:pPr>
              <w:pStyle w:val="TableParagraph"/>
              <w:ind w:left="122"/>
              <w:rPr>
                <w:sz w:val="20"/>
              </w:rPr>
            </w:pPr>
            <w:r>
              <w:rPr>
                <w:sz w:val="20"/>
              </w:rPr>
              <w:t>0022-1767</w:t>
            </w:r>
          </w:p>
        </w:tc>
        <w:tc>
          <w:tcPr>
            <w:tcW w:w="5416" w:type="dxa"/>
          </w:tcPr>
          <w:p>
            <w:pPr>
              <w:pStyle w:val="TableParagraph"/>
              <w:ind w:right="39"/>
              <w:rPr>
                <w:sz w:val="20"/>
              </w:rPr>
            </w:pPr>
            <w:r>
              <w:rPr>
                <w:sz w:val="20"/>
              </w:rPr>
              <w:t>IMMUNOLOGY (Q1, 26/148)</w:t>
            </w:r>
          </w:p>
        </w:tc>
      </w:tr>
      <w:tr>
        <w:trPr>
          <w:trHeight w:val="492" w:hRule="exact"/>
        </w:trPr>
        <w:tc>
          <w:tcPr>
            <w:tcW w:w="660" w:type="dxa"/>
          </w:tcPr>
          <w:p>
            <w:pPr>
              <w:pStyle w:val="TableParagraph"/>
              <w:spacing w:before="102"/>
              <w:ind w:left="0" w:right="84"/>
              <w:jc w:val="right"/>
              <w:rPr>
                <w:sz w:val="22"/>
              </w:rPr>
            </w:pPr>
            <w:r>
              <w:rPr>
                <w:sz w:val="22"/>
              </w:rPr>
              <w:t>3814</w:t>
            </w:r>
          </w:p>
        </w:tc>
        <w:tc>
          <w:tcPr>
            <w:tcW w:w="3385" w:type="dxa"/>
          </w:tcPr>
          <w:p>
            <w:pPr>
              <w:pStyle w:val="TableParagraph"/>
              <w:spacing w:before="114"/>
              <w:ind w:right="-1"/>
              <w:rPr>
                <w:sz w:val="20"/>
              </w:rPr>
            </w:pPr>
            <w:r>
              <w:rPr>
                <w:sz w:val="20"/>
              </w:rPr>
              <w:t>JOURNAL OF IMMUNOTHERAPY</w:t>
            </w:r>
          </w:p>
        </w:tc>
        <w:tc>
          <w:tcPr>
            <w:tcW w:w="1128" w:type="dxa"/>
          </w:tcPr>
          <w:p>
            <w:pPr>
              <w:pStyle w:val="TableParagraph"/>
              <w:spacing w:before="114"/>
              <w:ind w:left="122"/>
              <w:rPr>
                <w:sz w:val="20"/>
              </w:rPr>
            </w:pPr>
            <w:r>
              <w:rPr>
                <w:sz w:val="20"/>
              </w:rPr>
              <w:t>1524-9557</w:t>
            </w:r>
          </w:p>
        </w:tc>
        <w:tc>
          <w:tcPr>
            <w:tcW w:w="5416" w:type="dxa"/>
          </w:tcPr>
          <w:p>
            <w:pPr>
              <w:pStyle w:val="TableParagraph"/>
              <w:spacing w:line="229" w:lineRule="exact" w:before="0"/>
              <w:ind w:right="39"/>
              <w:rPr>
                <w:sz w:val="20"/>
              </w:rPr>
            </w:pPr>
            <w:r>
              <w:rPr>
                <w:sz w:val="20"/>
              </w:rPr>
              <w:t>IMMUNOLOGY (Q2, 40/148); MEDICINE, RESEARCH &amp;</w:t>
            </w:r>
          </w:p>
          <w:p>
            <w:pPr>
              <w:pStyle w:val="TableParagraph"/>
              <w:spacing w:before="17"/>
              <w:ind w:right="39"/>
              <w:rPr>
                <w:sz w:val="20"/>
              </w:rPr>
            </w:pPr>
            <w:r>
              <w:rPr>
                <w:sz w:val="20"/>
              </w:rPr>
              <w:t>EXPERIMENTAL (Q1, 25/123); ONCOLOGY (Q2, 57/211)</w:t>
            </w:r>
          </w:p>
        </w:tc>
      </w:tr>
      <w:tr>
        <w:trPr>
          <w:trHeight w:val="290" w:hRule="exact"/>
        </w:trPr>
        <w:tc>
          <w:tcPr>
            <w:tcW w:w="660" w:type="dxa"/>
          </w:tcPr>
          <w:p>
            <w:pPr>
              <w:pStyle w:val="TableParagraph"/>
              <w:spacing w:before="2"/>
              <w:ind w:left="0" w:right="84"/>
              <w:jc w:val="right"/>
              <w:rPr>
                <w:sz w:val="22"/>
              </w:rPr>
            </w:pPr>
            <w:r>
              <w:rPr>
                <w:sz w:val="22"/>
              </w:rPr>
              <w:t>3815</w:t>
            </w:r>
          </w:p>
        </w:tc>
        <w:tc>
          <w:tcPr>
            <w:tcW w:w="3385" w:type="dxa"/>
          </w:tcPr>
          <w:p>
            <w:pPr>
              <w:pStyle w:val="TableParagraph"/>
              <w:ind w:right="-1"/>
              <w:rPr>
                <w:sz w:val="20"/>
              </w:rPr>
            </w:pPr>
            <w:r>
              <w:rPr>
                <w:sz w:val="20"/>
              </w:rPr>
              <w:t>JOURNAL OF IMMUNOTOXICOLOGY</w:t>
            </w:r>
          </w:p>
        </w:tc>
        <w:tc>
          <w:tcPr>
            <w:tcW w:w="1128" w:type="dxa"/>
          </w:tcPr>
          <w:p>
            <w:pPr>
              <w:pStyle w:val="TableParagraph"/>
              <w:ind w:left="122"/>
              <w:rPr>
                <w:sz w:val="20"/>
              </w:rPr>
            </w:pPr>
            <w:r>
              <w:rPr>
                <w:sz w:val="20"/>
              </w:rPr>
              <w:t>1547-691X</w:t>
            </w:r>
          </w:p>
        </w:tc>
        <w:tc>
          <w:tcPr>
            <w:tcW w:w="5416" w:type="dxa"/>
          </w:tcPr>
          <w:p>
            <w:pPr>
              <w:pStyle w:val="TableParagraph"/>
              <w:ind w:right="39"/>
              <w:rPr>
                <w:sz w:val="20"/>
              </w:rPr>
            </w:pPr>
            <w:r>
              <w:rPr>
                <w:sz w:val="20"/>
              </w:rPr>
              <w:t>TOXICOLOGY (Q3, 55/88)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3816</w:t>
            </w:r>
          </w:p>
        </w:tc>
        <w:tc>
          <w:tcPr>
            <w:tcW w:w="3385" w:type="dxa"/>
          </w:tcPr>
          <w:p>
            <w:pPr>
              <w:pStyle w:val="TableParagraph"/>
              <w:spacing w:line="256" w:lineRule="auto" w:before="107"/>
              <w:ind w:right="-1"/>
              <w:rPr>
                <w:sz w:val="20"/>
              </w:rPr>
            </w:pPr>
            <w:r>
              <w:rPr>
                <w:sz w:val="20"/>
              </w:rPr>
              <w:t>JOURNAL OF INCLUSION PHENOMENA AND MACROCYCLIC CHEMISTRY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0923-0750</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CHEMISTRY, MULTIDISCIPLINARY (Q2, 77/157)</w:t>
            </w:r>
          </w:p>
        </w:tc>
      </w:tr>
      <w:tr>
        <w:trPr>
          <w:trHeight w:val="492" w:hRule="exact"/>
        </w:trPr>
        <w:tc>
          <w:tcPr>
            <w:tcW w:w="660" w:type="dxa"/>
          </w:tcPr>
          <w:p>
            <w:pPr>
              <w:pStyle w:val="TableParagraph"/>
              <w:spacing w:before="102"/>
              <w:ind w:left="0" w:right="84"/>
              <w:jc w:val="right"/>
              <w:rPr>
                <w:sz w:val="22"/>
              </w:rPr>
            </w:pPr>
            <w:r>
              <w:rPr>
                <w:sz w:val="22"/>
              </w:rPr>
              <w:t>3817</w:t>
            </w:r>
          </w:p>
        </w:tc>
        <w:tc>
          <w:tcPr>
            <w:tcW w:w="3385" w:type="dxa"/>
          </w:tcPr>
          <w:p>
            <w:pPr>
              <w:pStyle w:val="TableParagraph"/>
              <w:spacing w:line="229" w:lineRule="exact" w:before="0"/>
              <w:ind w:right="-1"/>
              <w:rPr>
                <w:sz w:val="20"/>
              </w:rPr>
            </w:pPr>
            <w:r>
              <w:rPr>
                <w:sz w:val="20"/>
              </w:rPr>
              <w:t>JOURNAL OF INDUSTRIAL AND</w:t>
            </w:r>
          </w:p>
          <w:p>
            <w:pPr>
              <w:pStyle w:val="TableParagraph"/>
              <w:spacing w:before="17"/>
              <w:ind w:right="-1"/>
              <w:rPr>
                <w:sz w:val="20"/>
              </w:rPr>
            </w:pPr>
            <w:r>
              <w:rPr>
                <w:sz w:val="20"/>
              </w:rPr>
              <w:t>ENGINEERING CHEMISTRY</w:t>
            </w:r>
          </w:p>
        </w:tc>
        <w:tc>
          <w:tcPr>
            <w:tcW w:w="1128" w:type="dxa"/>
          </w:tcPr>
          <w:p>
            <w:pPr>
              <w:pStyle w:val="TableParagraph"/>
              <w:spacing w:before="114"/>
              <w:ind w:left="122"/>
              <w:rPr>
                <w:sz w:val="20"/>
              </w:rPr>
            </w:pPr>
            <w:r>
              <w:rPr>
                <w:sz w:val="20"/>
              </w:rPr>
              <w:t>1226-086X</w:t>
            </w:r>
          </w:p>
        </w:tc>
        <w:tc>
          <w:tcPr>
            <w:tcW w:w="5416" w:type="dxa"/>
          </w:tcPr>
          <w:p>
            <w:pPr>
              <w:pStyle w:val="TableParagraph"/>
              <w:spacing w:line="229" w:lineRule="exact" w:before="0"/>
              <w:ind w:right="39"/>
              <w:rPr>
                <w:sz w:val="20"/>
              </w:rPr>
            </w:pPr>
            <w:r>
              <w:rPr>
                <w:sz w:val="20"/>
              </w:rPr>
              <w:t>CHEMISTRY, MULTIDISCIPLINARY (Q1, 38/157); ENGINEERING,</w:t>
            </w:r>
          </w:p>
          <w:p>
            <w:pPr>
              <w:pStyle w:val="TableParagraph"/>
              <w:spacing w:before="17"/>
              <w:ind w:right="39"/>
              <w:rPr>
                <w:sz w:val="20"/>
              </w:rPr>
            </w:pPr>
            <w:r>
              <w:rPr>
                <w:sz w:val="20"/>
              </w:rPr>
              <w:t>CHEMICAL (Q1, 14/135)</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3818</w:t>
            </w:r>
          </w:p>
        </w:tc>
        <w:tc>
          <w:tcPr>
            <w:tcW w:w="3385" w:type="dxa"/>
          </w:tcPr>
          <w:p>
            <w:pPr>
              <w:pStyle w:val="TableParagraph"/>
              <w:spacing w:before="0"/>
              <w:ind w:left="0"/>
              <w:rPr>
                <w:rFonts w:ascii="Times New Roman"/>
                <w:sz w:val="20"/>
              </w:rPr>
            </w:pPr>
          </w:p>
          <w:p>
            <w:pPr>
              <w:pStyle w:val="TableParagraph"/>
              <w:spacing w:line="256" w:lineRule="auto" w:before="0"/>
              <w:ind w:right="-1"/>
              <w:rPr>
                <w:sz w:val="20"/>
              </w:rPr>
            </w:pPr>
            <w:r>
              <w:rPr>
                <w:sz w:val="20"/>
              </w:rPr>
              <w:t>JOURNAL OF INDUSTRIAL AND MANAGEMENT OPTIMIZATION</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1547-5816</w:t>
            </w:r>
          </w:p>
        </w:tc>
        <w:tc>
          <w:tcPr>
            <w:tcW w:w="5416" w:type="dxa"/>
          </w:tcPr>
          <w:p>
            <w:pPr>
              <w:pStyle w:val="TableParagraph"/>
              <w:spacing w:line="256" w:lineRule="auto" w:before="100"/>
              <w:ind w:right="39"/>
              <w:rPr>
                <w:sz w:val="20"/>
              </w:rPr>
            </w:pPr>
            <w:r>
              <w:rPr>
                <w:sz w:val="20"/>
              </w:rPr>
              <w:t>ENGINEERING, MULTIDISCIPLINARY (Q3, 51/85); MATHEMATICS, INTERDISCIPLINARY APPLICATIONS (Q3, 62/99); OPERATIONS RESEARCH &amp; MANAGEMENT SCIENCE (Q3, 58/81)</w:t>
            </w:r>
          </w:p>
        </w:tc>
      </w:tr>
      <w:tr>
        <w:trPr>
          <w:trHeight w:val="290" w:hRule="exact"/>
        </w:trPr>
        <w:tc>
          <w:tcPr>
            <w:tcW w:w="660" w:type="dxa"/>
          </w:tcPr>
          <w:p>
            <w:pPr>
              <w:pStyle w:val="TableParagraph"/>
              <w:spacing w:before="2"/>
              <w:ind w:left="0" w:right="84"/>
              <w:jc w:val="right"/>
              <w:rPr>
                <w:sz w:val="22"/>
              </w:rPr>
            </w:pPr>
            <w:r>
              <w:rPr>
                <w:sz w:val="22"/>
              </w:rPr>
              <w:t>3819</w:t>
            </w:r>
          </w:p>
        </w:tc>
        <w:tc>
          <w:tcPr>
            <w:tcW w:w="3385" w:type="dxa"/>
          </w:tcPr>
          <w:p>
            <w:pPr>
              <w:pStyle w:val="TableParagraph"/>
              <w:ind w:right="-1"/>
              <w:rPr>
                <w:sz w:val="20"/>
              </w:rPr>
            </w:pPr>
            <w:r>
              <w:rPr>
                <w:sz w:val="20"/>
              </w:rPr>
              <w:t>JOURNAL OF INDUSTRIAL ECOLOGY</w:t>
            </w:r>
          </w:p>
        </w:tc>
        <w:tc>
          <w:tcPr>
            <w:tcW w:w="1128" w:type="dxa"/>
          </w:tcPr>
          <w:p>
            <w:pPr>
              <w:pStyle w:val="TableParagraph"/>
              <w:ind w:left="122"/>
              <w:rPr>
                <w:sz w:val="20"/>
              </w:rPr>
            </w:pPr>
            <w:r>
              <w:rPr>
                <w:sz w:val="20"/>
              </w:rPr>
              <w:t>1088-1980</w:t>
            </w:r>
          </w:p>
        </w:tc>
        <w:tc>
          <w:tcPr>
            <w:tcW w:w="5416" w:type="dxa"/>
          </w:tcPr>
          <w:p>
            <w:pPr>
              <w:pStyle w:val="TableParagraph"/>
              <w:ind w:right="39"/>
              <w:rPr>
                <w:sz w:val="20"/>
              </w:rPr>
            </w:pPr>
            <w:r>
              <w:rPr>
                <w:sz w:val="20"/>
              </w:rPr>
              <w:t>ENVIRONMENTAL SCIENCES (Q1, 44/223)</w:t>
            </w:r>
          </w:p>
        </w:tc>
      </w:tr>
      <w:tr>
        <w:trPr>
          <w:trHeight w:val="492" w:hRule="exact"/>
        </w:trPr>
        <w:tc>
          <w:tcPr>
            <w:tcW w:w="660" w:type="dxa"/>
          </w:tcPr>
          <w:p>
            <w:pPr>
              <w:pStyle w:val="TableParagraph"/>
              <w:spacing w:before="102"/>
              <w:ind w:left="0" w:right="84"/>
              <w:jc w:val="right"/>
              <w:rPr>
                <w:sz w:val="22"/>
              </w:rPr>
            </w:pPr>
            <w:r>
              <w:rPr>
                <w:sz w:val="22"/>
              </w:rPr>
              <w:t>3820</w:t>
            </w:r>
          </w:p>
        </w:tc>
        <w:tc>
          <w:tcPr>
            <w:tcW w:w="3385" w:type="dxa"/>
          </w:tcPr>
          <w:p>
            <w:pPr>
              <w:pStyle w:val="TableParagraph"/>
              <w:spacing w:line="229" w:lineRule="exact" w:before="0"/>
              <w:ind w:right="-1"/>
              <w:rPr>
                <w:sz w:val="20"/>
              </w:rPr>
            </w:pPr>
            <w:r>
              <w:rPr>
                <w:sz w:val="20"/>
              </w:rPr>
              <w:t>JOURNAL OF INDUSTRIAL</w:t>
            </w:r>
          </w:p>
          <w:p>
            <w:pPr>
              <w:pStyle w:val="TableParagraph"/>
              <w:spacing w:before="17"/>
              <w:ind w:right="-1"/>
              <w:rPr>
                <w:sz w:val="20"/>
              </w:rPr>
            </w:pPr>
            <w:r>
              <w:rPr>
                <w:sz w:val="20"/>
              </w:rPr>
              <w:t>MICROBIOLOGY &amp; BIOTECHNOLOGY</w:t>
            </w:r>
          </w:p>
        </w:tc>
        <w:tc>
          <w:tcPr>
            <w:tcW w:w="1128" w:type="dxa"/>
          </w:tcPr>
          <w:p>
            <w:pPr>
              <w:pStyle w:val="TableParagraph"/>
              <w:spacing w:before="114"/>
              <w:ind w:left="122"/>
              <w:rPr>
                <w:sz w:val="20"/>
              </w:rPr>
            </w:pPr>
            <w:r>
              <w:rPr>
                <w:sz w:val="20"/>
              </w:rPr>
              <w:t>1367-5435</w:t>
            </w:r>
          </w:p>
        </w:tc>
        <w:tc>
          <w:tcPr>
            <w:tcW w:w="5416" w:type="dxa"/>
          </w:tcPr>
          <w:p>
            <w:pPr>
              <w:pStyle w:val="TableParagraph"/>
              <w:spacing w:before="114"/>
              <w:ind w:right="39"/>
              <w:rPr>
                <w:sz w:val="20"/>
              </w:rPr>
            </w:pPr>
            <w:r>
              <w:rPr>
                <w:sz w:val="20"/>
              </w:rPr>
              <w:t>BIOTECHNOLOGY &amp; APPLIED MICROBIOLOGY (Q2, 64/163)</w:t>
            </w:r>
          </w:p>
        </w:tc>
      </w:tr>
      <w:tr>
        <w:trPr>
          <w:trHeight w:val="290" w:hRule="exact"/>
        </w:trPr>
        <w:tc>
          <w:tcPr>
            <w:tcW w:w="660" w:type="dxa"/>
          </w:tcPr>
          <w:p>
            <w:pPr>
              <w:pStyle w:val="TableParagraph"/>
              <w:spacing w:before="2"/>
              <w:ind w:left="0" w:right="84"/>
              <w:jc w:val="right"/>
              <w:rPr>
                <w:sz w:val="22"/>
              </w:rPr>
            </w:pPr>
            <w:r>
              <w:rPr>
                <w:sz w:val="22"/>
              </w:rPr>
              <w:t>3821</w:t>
            </w:r>
          </w:p>
        </w:tc>
        <w:tc>
          <w:tcPr>
            <w:tcW w:w="3385" w:type="dxa"/>
          </w:tcPr>
          <w:p>
            <w:pPr>
              <w:pStyle w:val="TableParagraph"/>
              <w:ind w:right="-1"/>
              <w:rPr>
                <w:sz w:val="20"/>
              </w:rPr>
            </w:pPr>
            <w:r>
              <w:rPr>
                <w:sz w:val="20"/>
              </w:rPr>
              <w:t>JOURNAL OF INDUSTRIAL TEXTILES</w:t>
            </w:r>
          </w:p>
        </w:tc>
        <w:tc>
          <w:tcPr>
            <w:tcW w:w="1128" w:type="dxa"/>
          </w:tcPr>
          <w:p>
            <w:pPr>
              <w:pStyle w:val="TableParagraph"/>
              <w:ind w:left="122"/>
              <w:rPr>
                <w:sz w:val="20"/>
              </w:rPr>
            </w:pPr>
            <w:r>
              <w:rPr>
                <w:sz w:val="20"/>
              </w:rPr>
              <w:t>1528-0837</w:t>
            </w:r>
          </w:p>
        </w:tc>
        <w:tc>
          <w:tcPr>
            <w:tcW w:w="5416" w:type="dxa"/>
          </w:tcPr>
          <w:p>
            <w:pPr>
              <w:pStyle w:val="TableParagraph"/>
              <w:ind w:right="39"/>
              <w:rPr>
                <w:sz w:val="20"/>
              </w:rPr>
            </w:pPr>
            <w:r>
              <w:rPr>
                <w:sz w:val="20"/>
              </w:rPr>
              <w:t>MATERIALS SCIENCE, TEXTILES (Q1, 4/22)</w:t>
            </w:r>
          </w:p>
        </w:tc>
      </w:tr>
      <w:tr>
        <w:trPr>
          <w:trHeight w:val="492" w:hRule="exact"/>
        </w:trPr>
        <w:tc>
          <w:tcPr>
            <w:tcW w:w="660" w:type="dxa"/>
          </w:tcPr>
          <w:p>
            <w:pPr>
              <w:pStyle w:val="TableParagraph"/>
              <w:spacing w:before="102"/>
              <w:ind w:left="0" w:right="84"/>
              <w:jc w:val="right"/>
              <w:rPr>
                <w:sz w:val="22"/>
              </w:rPr>
            </w:pPr>
            <w:r>
              <w:rPr>
                <w:sz w:val="22"/>
              </w:rPr>
              <w:t>3822</w:t>
            </w:r>
          </w:p>
        </w:tc>
        <w:tc>
          <w:tcPr>
            <w:tcW w:w="3385" w:type="dxa"/>
          </w:tcPr>
          <w:p>
            <w:pPr>
              <w:pStyle w:val="TableParagraph"/>
              <w:spacing w:line="229" w:lineRule="exact" w:before="0"/>
              <w:ind w:right="-1"/>
              <w:rPr>
                <w:sz w:val="20"/>
              </w:rPr>
            </w:pPr>
            <w:r>
              <w:rPr>
                <w:sz w:val="20"/>
              </w:rPr>
              <w:t>JOURNAL OF INEQUALITIES AND</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1029-242X</w:t>
            </w:r>
          </w:p>
        </w:tc>
        <w:tc>
          <w:tcPr>
            <w:tcW w:w="5416" w:type="dxa"/>
          </w:tcPr>
          <w:p>
            <w:pPr>
              <w:pStyle w:val="TableParagraph"/>
              <w:spacing w:line="229" w:lineRule="exact" w:before="0"/>
              <w:ind w:right="39"/>
              <w:rPr>
                <w:sz w:val="20"/>
              </w:rPr>
            </w:pPr>
            <w:r>
              <w:rPr>
                <w:sz w:val="20"/>
              </w:rPr>
              <w:t>MATHEMATICS, APPLIED (Q3, 147/257); MATHEMATICS (Q2,</w:t>
            </w:r>
          </w:p>
          <w:p>
            <w:pPr>
              <w:pStyle w:val="TableParagraph"/>
              <w:spacing w:before="17"/>
              <w:ind w:right="39"/>
              <w:rPr>
                <w:sz w:val="20"/>
              </w:rPr>
            </w:pPr>
            <w:r>
              <w:rPr>
                <w:sz w:val="20"/>
              </w:rPr>
              <w:t>97/312)</w:t>
            </w:r>
          </w:p>
        </w:tc>
      </w:tr>
      <w:tr>
        <w:trPr>
          <w:trHeight w:val="290" w:hRule="exact"/>
        </w:trPr>
        <w:tc>
          <w:tcPr>
            <w:tcW w:w="660" w:type="dxa"/>
          </w:tcPr>
          <w:p>
            <w:pPr>
              <w:pStyle w:val="TableParagraph"/>
              <w:spacing w:before="2"/>
              <w:ind w:left="0" w:right="84"/>
              <w:jc w:val="right"/>
              <w:rPr>
                <w:sz w:val="22"/>
              </w:rPr>
            </w:pPr>
            <w:r>
              <w:rPr>
                <w:sz w:val="22"/>
              </w:rPr>
              <w:t>3823</w:t>
            </w:r>
          </w:p>
        </w:tc>
        <w:tc>
          <w:tcPr>
            <w:tcW w:w="3385" w:type="dxa"/>
          </w:tcPr>
          <w:p>
            <w:pPr>
              <w:pStyle w:val="TableParagraph"/>
              <w:ind w:right="-1"/>
              <w:rPr>
                <w:sz w:val="20"/>
              </w:rPr>
            </w:pPr>
            <w:r>
              <w:rPr>
                <w:sz w:val="20"/>
              </w:rPr>
              <w:t>JOURNAL OF INFECTION</w:t>
            </w:r>
          </w:p>
        </w:tc>
        <w:tc>
          <w:tcPr>
            <w:tcW w:w="1128" w:type="dxa"/>
          </w:tcPr>
          <w:p>
            <w:pPr>
              <w:pStyle w:val="TableParagraph"/>
              <w:ind w:left="122"/>
              <w:rPr>
                <w:sz w:val="20"/>
              </w:rPr>
            </w:pPr>
            <w:r>
              <w:rPr>
                <w:sz w:val="20"/>
              </w:rPr>
              <w:t>0163-4453</w:t>
            </w:r>
          </w:p>
        </w:tc>
        <w:tc>
          <w:tcPr>
            <w:tcW w:w="5416" w:type="dxa"/>
          </w:tcPr>
          <w:p>
            <w:pPr>
              <w:pStyle w:val="TableParagraph"/>
              <w:ind w:right="39"/>
              <w:rPr>
                <w:sz w:val="20"/>
              </w:rPr>
            </w:pPr>
            <w:r>
              <w:rPr>
                <w:sz w:val="20"/>
              </w:rPr>
              <w:t>INFECTIOUS DISEASES (Q1, 13/78)</w:t>
            </w:r>
          </w:p>
        </w:tc>
      </w:tr>
      <w:tr>
        <w:trPr>
          <w:trHeight w:val="492" w:hRule="exact"/>
        </w:trPr>
        <w:tc>
          <w:tcPr>
            <w:tcW w:w="660" w:type="dxa"/>
          </w:tcPr>
          <w:p>
            <w:pPr>
              <w:pStyle w:val="TableParagraph"/>
              <w:spacing w:before="102"/>
              <w:ind w:left="0" w:right="84"/>
              <w:jc w:val="right"/>
              <w:rPr>
                <w:sz w:val="22"/>
              </w:rPr>
            </w:pPr>
            <w:r>
              <w:rPr>
                <w:sz w:val="22"/>
              </w:rPr>
              <w:t>3824</w:t>
            </w:r>
          </w:p>
        </w:tc>
        <w:tc>
          <w:tcPr>
            <w:tcW w:w="3385" w:type="dxa"/>
          </w:tcPr>
          <w:p>
            <w:pPr>
              <w:pStyle w:val="TableParagraph"/>
              <w:spacing w:line="229" w:lineRule="exact" w:before="0"/>
              <w:ind w:right="-1"/>
              <w:rPr>
                <w:sz w:val="20"/>
              </w:rPr>
            </w:pPr>
            <w:r>
              <w:rPr>
                <w:sz w:val="20"/>
              </w:rPr>
              <w:t>JOURNAL OF INFECTION AND</w:t>
            </w:r>
          </w:p>
          <w:p>
            <w:pPr>
              <w:pStyle w:val="TableParagraph"/>
              <w:spacing w:before="17"/>
              <w:ind w:right="-1"/>
              <w:rPr>
                <w:sz w:val="20"/>
              </w:rPr>
            </w:pPr>
            <w:r>
              <w:rPr>
                <w:sz w:val="20"/>
              </w:rPr>
              <w:t>CHEMOTHERAPY</w:t>
            </w:r>
          </w:p>
        </w:tc>
        <w:tc>
          <w:tcPr>
            <w:tcW w:w="1128" w:type="dxa"/>
          </w:tcPr>
          <w:p>
            <w:pPr>
              <w:pStyle w:val="TableParagraph"/>
              <w:spacing w:before="114"/>
              <w:ind w:left="122"/>
              <w:rPr>
                <w:sz w:val="20"/>
              </w:rPr>
            </w:pPr>
            <w:r>
              <w:rPr>
                <w:sz w:val="20"/>
              </w:rPr>
              <w:t>1341-321X</w:t>
            </w:r>
          </w:p>
        </w:tc>
        <w:tc>
          <w:tcPr>
            <w:tcW w:w="5416" w:type="dxa"/>
          </w:tcPr>
          <w:p>
            <w:pPr>
              <w:pStyle w:val="TableParagraph"/>
              <w:spacing w:before="114"/>
              <w:ind w:right="39"/>
              <w:rPr>
                <w:sz w:val="20"/>
              </w:rPr>
            </w:pPr>
            <w:r>
              <w:rPr>
                <w:sz w:val="20"/>
              </w:rPr>
              <w:t>PHARMACOLOGY &amp; PHARMACY (Q3, 183/255)</w:t>
            </w:r>
          </w:p>
        </w:tc>
      </w:tr>
      <w:tr>
        <w:trPr>
          <w:trHeight w:val="492" w:hRule="exact"/>
        </w:trPr>
        <w:tc>
          <w:tcPr>
            <w:tcW w:w="660" w:type="dxa"/>
          </w:tcPr>
          <w:p>
            <w:pPr>
              <w:pStyle w:val="TableParagraph"/>
              <w:spacing w:before="103"/>
              <w:ind w:left="0" w:right="84"/>
              <w:jc w:val="right"/>
              <w:rPr>
                <w:sz w:val="22"/>
              </w:rPr>
            </w:pPr>
            <w:r>
              <w:rPr>
                <w:sz w:val="22"/>
              </w:rPr>
              <w:t>3825</w:t>
            </w:r>
          </w:p>
        </w:tc>
        <w:tc>
          <w:tcPr>
            <w:tcW w:w="3385" w:type="dxa"/>
          </w:tcPr>
          <w:p>
            <w:pPr>
              <w:pStyle w:val="TableParagraph"/>
              <w:spacing w:before="115"/>
              <w:ind w:right="-1"/>
              <w:rPr>
                <w:sz w:val="20"/>
              </w:rPr>
            </w:pPr>
            <w:r>
              <w:rPr>
                <w:sz w:val="20"/>
              </w:rPr>
              <w:t>JOURNAL OF INFECTIOUS DISEASES</w:t>
            </w:r>
          </w:p>
        </w:tc>
        <w:tc>
          <w:tcPr>
            <w:tcW w:w="1128" w:type="dxa"/>
          </w:tcPr>
          <w:p>
            <w:pPr>
              <w:pStyle w:val="TableParagraph"/>
              <w:spacing w:before="115"/>
              <w:ind w:left="122"/>
              <w:rPr>
                <w:sz w:val="20"/>
              </w:rPr>
            </w:pPr>
            <w:r>
              <w:rPr>
                <w:sz w:val="20"/>
              </w:rPr>
              <w:t>0022-1899</w:t>
            </w:r>
          </w:p>
        </w:tc>
        <w:tc>
          <w:tcPr>
            <w:tcW w:w="5416" w:type="dxa"/>
          </w:tcPr>
          <w:p>
            <w:pPr>
              <w:pStyle w:val="TableParagraph"/>
              <w:spacing w:line="229" w:lineRule="exact" w:before="0"/>
              <w:ind w:right="39"/>
              <w:rPr>
                <w:sz w:val="20"/>
              </w:rPr>
            </w:pPr>
            <w:r>
              <w:rPr>
                <w:sz w:val="20"/>
              </w:rPr>
              <w:t>IMMUNOLOGY (Q1, 18/148); INFECTIOUS DISEASES (Q1, 4/78);</w:t>
            </w:r>
          </w:p>
          <w:p>
            <w:pPr>
              <w:pStyle w:val="TableParagraph"/>
              <w:spacing w:before="17"/>
              <w:ind w:right="39"/>
              <w:rPr>
                <w:sz w:val="20"/>
              </w:rPr>
            </w:pPr>
            <w:r>
              <w:rPr>
                <w:sz w:val="20"/>
              </w:rPr>
              <w:t>MICROBIOLOGY (Q1, 14/119)</w:t>
            </w:r>
          </w:p>
        </w:tc>
      </w:tr>
      <w:tr>
        <w:trPr>
          <w:trHeight w:val="492" w:hRule="exact"/>
        </w:trPr>
        <w:tc>
          <w:tcPr>
            <w:tcW w:w="660" w:type="dxa"/>
          </w:tcPr>
          <w:p>
            <w:pPr>
              <w:pStyle w:val="TableParagraph"/>
              <w:spacing w:before="102"/>
              <w:ind w:left="0" w:right="84"/>
              <w:jc w:val="right"/>
              <w:rPr>
                <w:sz w:val="22"/>
              </w:rPr>
            </w:pPr>
            <w:r>
              <w:rPr>
                <w:sz w:val="22"/>
              </w:rPr>
              <w:t>3826</w:t>
            </w:r>
          </w:p>
        </w:tc>
        <w:tc>
          <w:tcPr>
            <w:tcW w:w="3385" w:type="dxa"/>
          </w:tcPr>
          <w:p>
            <w:pPr>
              <w:pStyle w:val="TableParagraph"/>
              <w:spacing w:before="114"/>
              <w:ind w:right="-1"/>
              <w:rPr>
                <w:sz w:val="20"/>
              </w:rPr>
            </w:pPr>
            <w:r>
              <w:rPr>
                <w:sz w:val="20"/>
              </w:rPr>
              <w:t>JOURNAL OF INFLAMMATION-LONDON</w:t>
            </w:r>
          </w:p>
        </w:tc>
        <w:tc>
          <w:tcPr>
            <w:tcW w:w="1128" w:type="dxa"/>
          </w:tcPr>
          <w:p>
            <w:pPr>
              <w:pStyle w:val="TableParagraph"/>
              <w:spacing w:before="114"/>
              <w:ind w:left="122"/>
              <w:rPr>
                <w:sz w:val="20"/>
              </w:rPr>
            </w:pPr>
            <w:r>
              <w:rPr>
                <w:sz w:val="20"/>
              </w:rPr>
              <w:t>1476-9255</w:t>
            </w:r>
          </w:p>
        </w:tc>
        <w:tc>
          <w:tcPr>
            <w:tcW w:w="5416" w:type="dxa"/>
          </w:tcPr>
          <w:p>
            <w:pPr>
              <w:pStyle w:val="TableParagraph"/>
              <w:spacing w:before="114"/>
              <w:ind w:right="39"/>
              <w:rPr>
                <w:sz w:val="20"/>
              </w:rPr>
            </w:pPr>
            <w:r>
              <w:rPr>
                <w:sz w:val="20"/>
              </w:rPr>
              <w:t>IMMUNOLOGY (Q3, 110/148)</w:t>
            </w:r>
          </w:p>
        </w:tc>
      </w:tr>
      <w:tr>
        <w:trPr>
          <w:trHeight w:val="290" w:hRule="exact"/>
        </w:trPr>
        <w:tc>
          <w:tcPr>
            <w:tcW w:w="660" w:type="dxa"/>
          </w:tcPr>
          <w:p>
            <w:pPr>
              <w:pStyle w:val="TableParagraph"/>
              <w:spacing w:before="2"/>
              <w:ind w:left="0" w:right="84"/>
              <w:jc w:val="right"/>
              <w:rPr>
                <w:sz w:val="22"/>
              </w:rPr>
            </w:pPr>
            <w:r>
              <w:rPr>
                <w:sz w:val="22"/>
              </w:rPr>
              <w:t>3827</w:t>
            </w:r>
          </w:p>
        </w:tc>
        <w:tc>
          <w:tcPr>
            <w:tcW w:w="3385" w:type="dxa"/>
          </w:tcPr>
          <w:p>
            <w:pPr>
              <w:pStyle w:val="TableParagraph"/>
              <w:ind w:right="-1"/>
              <w:rPr>
                <w:sz w:val="20"/>
              </w:rPr>
            </w:pPr>
            <w:r>
              <w:rPr>
                <w:sz w:val="20"/>
              </w:rPr>
              <w:t>JOURNAL OF INFORMATION SCIENCE</w:t>
            </w:r>
          </w:p>
        </w:tc>
        <w:tc>
          <w:tcPr>
            <w:tcW w:w="1128" w:type="dxa"/>
          </w:tcPr>
          <w:p>
            <w:pPr>
              <w:pStyle w:val="TableParagraph"/>
              <w:ind w:left="122"/>
              <w:rPr>
                <w:sz w:val="20"/>
              </w:rPr>
            </w:pPr>
            <w:r>
              <w:rPr>
                <w:sz w:val="20"/>
              </w:rPr>
              <w:t>0165-5515</w:t>
            </w:r>
          </w:p>
        </w:tc>
        <w:tc>
          <w:tcPr>
            <w:tcW w:w="5416" w:type="dxa"/>
          </w:tcPr>
          <w:p>
            <w:pPr>
              <w:pStyle w:val="TableParagraph"/>
              <w:ind w:right="39"/>
              <w:rPr>
                <w:sz w:val="20"/>
              </w:rPr>
            </w:pPr>
            <w:r>
              <w:rPr>
                <w:sz w:val="20"/>
              </w:rPr>
              <w:t>COMPUTER SCIENCE, INFORMATION SYSTEMS (Q2, 58/139)</w:t>
            </w:r>
          </w:p>
        </w:tc>
      </w:tr>
      <w:tr>
        <w:trPr>
          <w:trHeight w:val="492" w:hRule="exact"/>
        </w:trPr>
        <w:tc>
          <w:tcPr>
            <w:tcW w:w="660" w:type="dxa"/>
          </w:tcPr>
          <w:p>
            <w:pPr>
              <w:pStyle w:val="TableParagraph"/>
              <w:spacing w:before="102"/>
              <w:ind w:left="0" w:right="84"/>
              <w:jc w:val="right"/>
              <w:rPr>
                <w:sz w:val="22"/>
              </w:rPr>
            </w:pPr>
            <w:r>
              <w:rPr>
                <w:sz w:val="22"/>
              </w:rPr>
              <w:t>3828</w:t>
            </w:r>
          </w:p>
        </w:tc>
        <w:tc>
          <w:tcPr>
            <w:tcW w:w="3385" w:type="dxa"/>
          </w:tcPr>
          <w:p>
            <w:pPr>
              <w:pStyle w:val="TableParagraph"/>
              <w:spacing w:line="229" w:lineRule="exact" w:before="0"/>
              <w:ind w:right="-1"/>
              <w:rPr>
                <w:sz w:val="20"/>
              </w:rPr>
            </w:pPr>
            <w:r>
              <w:rPr>
                <w:sz w:val="20"/>
              </w:rPr>
              <w:t>JOURNAL OF INFORMATION</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0268-3962</w:t>
            </w:r>
          </w:p>
        </w:tc>
        <w:tc>
          <w:tcPr>
            <w:tcW w:w="5416" w:type="dxa"/>
          </w:tcPr>
          <w:p>
            <w:pPr>
              <w:pStyle w:val="TableParagraph"/>
              <w:spacing w:before="114"/>
              <w:ind w:right="39"/>
              <w:rPr>
                <w:sz w:val="20"/>
              </w:rPr>
            </w:pPr>
            <w:r>
              <w:rPr>
                <w:sz w:val="20"/>
              </w:rPr>
              <w:t>COMPUTER SCIENCE, INFORMATION SYSTEMS (Q1, 5/139)</w:t>
            </w:r>
          </w:p>
        </w:tc>
      </w:tr>
      <w:tr>
        <w:trPr>
          <w:trHeight w:val="492" w:hRule="exact"/>
        </w:trPr>
        <w:tc>
          <w:tcPr>
            <w:tcW w:w="660" w:type="dxa"/>
          </w:tcPr>
          <w:p>
            <w:pPr>
              <w:pStyle w:val="TableParagraph"/>
              <w:spacing w:before="102"/>
              <w:ind w:left="0" w:right="84"/>
              <w:jc w:val="right"/>
              <w:rPr>
                <w:sz w:val="22"/>
              </w:rPr>
            </w:pPr>
            <w:r>
              <w:rPr>
                <w:sz w:val="22"/>
              </w:rPr>
              <w:t>3829</w:t>
            </w:r>
          </w:p>
        </w:tc>
        <w:tc>
          <w:tcPr>
            <w:tcW w:w="3385" w:type="dxa"/>
          </w:tcPr>
          <w:p>
            <w:pPr>
              <w:pStyle w:val="TableParagraph"/>
              <w:spacing w:line="229" w:lineRule="exact" w:before="0"/>
              <w:ind w:right="-1"/>
              <w:rPr>
                <w:sz w:val="20"/>
              </w:rPr>
            </w:pPr>
            <w:r>
              <w:rPr>
                <w:sz w:val="20"/>
              </w:rPr>
              <w:t>JOURNAL OF INFRARED MILLIMETER</w:t>
            </w:r>
          </w:p>
          <w:p>
            <w:pPr>
              <w:pStyle w:val="TableParagraph"/>
              <w:spacing w:before="17"/>
              <w:ind w:right="-1"/>
              <w:rPr>
                <w:sz w:val="20"/>
              </w:rPr>
            </w:pPr>
            <w:r>
              <w:rPr>
                <w:sz w:val="20"/>
              </w:rPr>
              <w:t>AND TERAHERTZ WAVES</w:t>
            </w:r>
          </w:p>
        </w:tc>
        <w:tc>
          <w:tcPr>
            <w:tcW w:w="1128" w:type="dxa"/>
          </w:tcPr>
          <w:p>
            <w:pPr>
              <w:pStyle w:val="TableParagraph"/>
              <w:spacing w:before="114"/>
              <w:ind w:left="122"/>
              <w:rPr>
                <w:sz w:val="20"/>
              </w:rPr>
            </w:pPr>
            <w:r>
              <w:rPr>
                <w:sz w:val="20"/>
              </w:rPr>
              <w:t>1866-6892</w:t>
            </w:r>
          </w:p>
        </w:tc>
        <w:tc>
          <w:tcPr>
            <w:tcW w:w="5416" w:type="dxa"/>
          </w:tcPr>
          <w:p>
            <w:pPr>
              <w:pStyle w:val="TableParagraph"/>
              <w:spacing w:line="229" w:lineRule="exact" w:before="0"/>
              <w:ind w:right="39"/>
              <w:rPr>
                <w:sz w:val="20"/>
              </w:rPr>
            </w:pPr>
            <w:r>
              <w:rPr>
                <w:sz w:val="20"/>
              </w:rPr>
              <w:t>ENGINEERING, ELECTRICAL &amp; ELECTRONIC (Q2, 65/249); OPTICS</w:t>
            </w:r>
          </w:p>
          <w:p>
            <w:pPr>
              <w:pStyle w:val="TableParagraph"/>
              <w:spacing w:before="17"/>
              <w:ind w:right="39"/>
              <w:rPr>
                <w:sz w:val="20"/>
              </w:rPr>
            </w:pPr>
            <w:r>
              <w:rPr>
                <w:sz w:val="20"/>
              </w:rPr>
              <w:t>(Q2, 30/87); PHYSICS, APPLIED (Q2, 52/144)</w:t>
            </w:r>
          </w:p>
        </w:tc>
      </w:tr>
      <w:tr>
        <w:trPr>
          <w:trHeight w:val="492" w:hRule="exact"/>
        </w:trPr>
        <w:tc>
          <w:tcPr>
            <w:tcW w:w="660" w:type="dxa"/>
          </w:tcPr>
          <w:p>
            <w:pPr>
              <w:pStyle w:val="TableParagraph"/>
              <w:spacing w:before="102"/>
              <w:ind w:left="0" w:right="84"/>
              <w:jc w:val="right"/>
              <w:rPr>
                <w:sz w:val="22"/>
              </w:rPr>
            </w:pPr>
            <w:r>
              <w:rPr>
                <w:sz w:val="22"/>
              </w:rPr>
              <w:t>3830</w:t>
            </w:r>
          </w:p>
        </w:tc>
        <w:tc>
          <w:tcPr>
            <w:tcW w:w="3385" w:type="dxa"/>
          </w:tcPr>
          <w:p>
            <w:pPr>
              <w:pStyle w:val="TableParagraph"/>
              <w:spacing w:before="114"/>
              <w:ind w:right="-3"/>
              <w:rPr>
                <w:sz w:val="20"/>
              </w:rPr>
            </w:pPr>
            <w:r>
              <w:rPr>
                <w:sz w:val="20"/>
              </w:rPr>
              <w:t>JOURNAL OF INFRASTRUCTURE SYSTEMS</w:t>
            </w:r>
          </w:p>
        </w:tc>
        <w:tc>
          <w:tcPr>
            <w:tcW w:w="1128" w:type="dxa"/>
          </w:tcPr>
          <w:p>
            <w:pPr>
              <w:pStyle w:val="TableParagraph"/>
              <w:spacing w:before="114"/>
              <w:ind w:left="122"/>
              <w:rPr>
                <w:sz w:val="20"/>
              </w:rPr>
            </w:pPr>
            <w:r>
              <w:rPr>
                <w:sz w:val="20"/>
              </w:rPr>
              <w:t>1076-0342</w:t>
            </w:r>
          </w:p>
        </w:tc>
        <w:tc>
          <w:tcPr>
            <w:tcW w:w="5416" w:type="dxa"/>
          </w:tcPr>
          <w:p>
            <w:pPr>
              <w:pStyle w:val="TableParagraph"/>
              <w:spacing w:before="114"/>
              <w:ind w:right="39"/>
              <w:rPr>
                <w:sz w:val="20"/>
              </w:rPr>
            </w:pPr>
            <w:r>
              <w:rPr>
                <w:sz w:val="20"/>
              </w:rPr>
              <w:t>ENGINEERING, CIVIL (Q2, 55/125)</w:t>
            </w:r>
          </w:p>
        </w:tc>
      </w:tr>
      <w:tr>
        <w:trPr>
          <w:trHeight w:val="492" w:hRule="exact"/>
        </w:trPr>
        <w:tc>
          <w:tcPr>
            <w:tcW w:w="660" w:type="dxa"/>
          </w:tcPr>
          <w:p>
            <w:pPr>
              <w:pStyle w:val="TableParagraph"/>
              <w:spacing w:before="102"/>
              <w:ind w:left="0" w:right="84"/>
              <w:jc w:val="right"/>
              <w:rPr>
                <w:sz w:val="22"/>
              </w:rPr>
            </w:pPr>
            <w:r>
              <w:rPr>
                <w:sz w:val="22"/>
              </w:rPr>
              <w:t>3831</w:t>
            </w:r>
          </w:p>
        </w:tc>
        <w:tc>
          <w:tcPr>
            <w:tcW w:w="3385" w:type="dxa"/>
          </w:tcPr>
          <w:p>
            <w:pPr>
              <w:pStyle w:val="TableParagraph"/>
              <w:spacing w:line="229" w:lineRule="exact" w:before="0"/>
              <w:ind w:right="-1"/>
              <w:rPr>
                <w:sz w:val="20"/>
              </w:rPr>
            </w:pPr>
            <w:r>
              <w:rPr>
                <w:sz w:val="20"/>
              </w:rPr>
              <w:t>JOURNAL OF INHERITED METABOLIC</w:t>
            </w:r>
          </w:p>
          <w:p>
            <w:pPr>
              <w:pStyle w:val="TableParagraph"/>
              <w:spacing w:before="17"/>
              <w:ind w:right="-1"/>
              <w:rPr>
                <w:sz w:val="20"/>
              </w:rPr>
            </w:pPr>
            <w:r>
              <w:rPr>
                <w:sz w:val="20"/>
              </w:rPr>
              <w:t>DISEASE</w:t>
            </w:r>
          </w:p>
        </w:tc>
        <w:tc>
          <w:tcPr>
            <w:tcW w:w="1128" w:type="dxa"/>
          </w:tcPr>
          <w:p>
            <w:pPr>
              <w:pStyle w:val="TableParagraph"/>
              <w:spacing w:before="114"/>
              <w:ind w:left="122"/>
              <w:rPr>
                <w:sz w:val="20"/>
              </w:rPr>
            </w:pPr>
            <w:r>
              <w:rPr>
                <w:sz w:val="20"/>
              </w:rPr>
              <w:t>0141-8955</w:t>
            </w:r>
          </w:p>
        </w:tc>
        <w:tc>
          <w:tcPr>
            <w:tcW w:w="5416" w:type="dxa"/>
          </w:tcPr>
          <w:p>
            <w:pPr>
              <w:pStyle w:val="TableParagraph"/>
              <w:spacing w:line="229" w:lineRule="exact" w:before="0"/>
              <w:ind w:right="39"/>
              <w:rPr>
                <w:sz w:val="20"/>
              </w:rPr>
            </w:pPr>
            <w:r>
              <w:rPr>
                <w:sz w:val="20"/>
              </w:rPr>
              <w:t>ENDOCRINOLOGY &amp; METABOLISM (Q2, 52/128); GENETICS &amp;</w:t>
            </w:r>
          </w:p>
          <w:p>
            <w:pPr>
              <w:pStyle w:val="TableParagraph"/>
              <w:spacing w:before="17"/>
              <w:ind w:right="39"/>
              <w:rPr>
                <w:sz w:val="20"/>
              </w:rPr>
            </w:pPr>
            <w:r>
              <w:rPr>
                <w:sz w:val="20"/>
              </w:rPr>
              <w:t>HEREDITY (Q2, 55/167)</w:t>
            </w:r>
          </w:p>
        </w:tc>
      </w:tr>
      <w:tr>
        <w:trPr>
          <w:trHeight w:val="290" w:hRule="exact"/>
        </w:trPr>
        <w:tc>
          <w:tcPr>
            <w:tcW w:w="660" w:type="dxa"/>
          </w:tcPr>
          <w:p>
            <w:pPr>
              <w:pStyle w:val="TableParagraph"/>
              <w:spacing w:before="2"/>
              <w:ind w:left="0" w:right="84"/>
              <w:jc w:val="right"/>
              <w:rPr>
                <w:sz w:val="22"/>
              </w:rPr>
            </w:pPr>
            <w:r>
              <w:rPr>
                <w:sz w:val="22"/>
              </w:rPr>
              <w:t>3832</w:t>
            </w:r>
          </w:p>
        </w:tc>
        <w:tc>
          <w:tcPr>
            <w:tcW w:w="3385" w:type="dxa"/>
          </w:tcPr>
          <w:p>
            <w:pPr>
              <w:pStyle w:val="TableParagraph"/>
              <w:ind w:right="-1"/>
              <w:rPr>
                <w:sz w:val="20"/>
              </w:rPr>
            </w:pPr>
            <w:r>
              <w:rPr>
                <w:sz w:val="20"/>
              </w:rPr>
              <w:t>JOURNAL OF INNATE IMMUNITY</w:t>
            </w:r>
          </w:p>
        </w:tc>
        <w:tc>
          <w:tcPr>
            <w:tcW w:w="1128" w:type="dxa"/>
          </w:tcPr>
          <w:p>
            <w:pPr>
              <w:pStyle w:val="TableParagraph"/>
              <w:ind w:left="122"/>
              <w:rPr>
                <w:sz w:val="20"/>
              </w:rPr>
            </w:pPr>
            <w:r>
              <w:rPr>
                <w:sz w:val="20"/>
              </w:rPr>
              <w:t>1662-811X</w:t>
            </w:r>
          </w:p>
        </w:tc>
        <w:tc>
          <w:tcPr>
            <w:tcW w:w="5416" w:type="dxa"/>
          </w:tcPr>
          <w:p>
            <w:pPr>
              <w:pStyle w:val="TableParagraph"/>
              <w:ind w:right="39"/>
              <w:rPr>
                <w:sz w:val="20"/>
              </w:rPr>
            </w:pPr>
            <w:r>
              <w:rPr>
                <w:sz w:val="20"/>
              </w:rPr>
              <w:t>IMMUNOLOGY (Q1, 30/148)</w:t>
            </w:r>
          </w:p>
        </w:tc>
      </w:tr>
      <w:tr>
        <w:trPr>
          <w:trHeight w:val="493" w:hRule="exact"/>
        </w:trPr>
        <w:tc>
          <w:tcPr>
            <w:tcW w:w="660" w:type="dxa"/>
          </w:tcPr>
          <w:p>
            <w:pPr>
              <w:pStyle w:val="TableParagraph"/>
              <w:spacing w:before="103"/>
              <w:ind w:left="0" w:right="84"/>
              <w:jc w:val="right"/>
              <w:rPr>
                <w:sz w:val="22"/>
              </w:rPr>
            </w:pPr>
            <w:r>
              <w:rPr>
                <w:sz w:val="22"/>
              </w:rPr>
              <w:t>3833</w:t>
            </w:r>
          </w:p>
        </w:tc>
        <w:tc>
          <w:tcPr>
            <w:tcW w:w="3385" w:type="dxa"/>
          </w:tcPr>
          <w:p>
            <w:pPr>
              <w:pStyle w:val="TableParagraph"/>
              <w:spacing w:line="230" w:lineRule="exact" w:before="0"/>
              <w:ind w:right="-1"/>
              <w:rPr>
                <w:sz w:val="20"/>
              </w:rPr>
            </w:pPr>
            <w:r>
              <w:rPr>
                <w:sz w:val="20"/>
              </w:rPr>
              <w:t>JOURNAL OF INNOVATIVE OPTICAL</w:t>
            </w:r>
          </w:p>
          <w:p>
            <w:pPr>
              <w:pStyle w:val="TableParagraph"/>
              <w:spacing w:before="17"/>
              <w:ind w:right="-1"/>
              <w:rPr>
                <w:sz w:val="20"/>
              </w:rPr>
            </w:pPr>
            <w:r>
              <w:rPr>
                <w:sz w:val="20"/>
              </w:rPr>
              <w:t>HEALTH SCIENCES</w:t>
            </w:r>
          </w:p>
        </w:tc>
        <w:tc>
          <w:tcPr>
            <w:tcW w:w="1128" w:type="dxa"/>
          </w:tcPr>
          <w:p>
            <w:pPr>
              <w:pStyle w:val="TableParagraph"/>
              <w:spacing w:before="115"/>
              <w:ind w:left="122"/>
              <w:rPr>
                <w:sz w:val="20"/>
              </w:rPr>
            </w:pPr>
            <w:r>
              <w:rPr>
                <w:sz w:val="20"/>
              </w:rPr>
              <w:t>1793-5458</w:t>
            </w:r>
          </w:p>
        </w:tc>
        <w:tc>
          <w:tcPr>
            <w:tcW w:w="5416" w:type="dxa"/>
          </w:tcPr>
          <w:p>
            <w:pPr>
              <w:pStyle w:val="TableParagraph"/>
              <w:spacing w:before="115"/>
              <w:ind w:right="39"/>
              <w:rPr>
                <w:sz w:val="20"/>
              </w:rPr>
            </w:pPr>
            <w:r>
              <w:rPr>
                <w:sz w:val="20"/>
              </w:rPr>
              <w:t>OPTICS (Q3, 56/87)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3834</w:t>
            </w:r>
          </w:p>
        </w:tc>
        <w:tc>
          <w:tcPr>
            <w:tcW w:w="3385" w:type="dxa"/>
          </w:tcPr>
          <w:p>
            <w:pPr>
              <w:pStyle w:val="TableParagraph"/>
              <w:spacing w:line="222" w:lineRule="exact" w:before="0"/>
              <w:ind w:right="-1"/>
              <w:rPr>
                <w:sz w:val="20"/>
              </w:rPr>
            </w:pPr>
            <w:r>
              <w:rPr>
                <w:sz w:val="20"/>
              </w:rPr>
              <w:t>JOURNAL OF INORGANIC AND</w:t>
            </w:r>
          </w:p>
          <w:p>
            <w:pPr>
              <w:pStyle w:val="TableParagraph"/>
              <w:spacing w:line="256" w:lineRule="auto" w:before="17"/>
              <w:ind w:right="-1"/>
              <w:rPr>
                <w:sz w:val="20"/>
              </w:rPr>
            </w:pPr>
            <w:r>
              <w:rPr>
                <w:sz w:val="20"/>
              </w:rPr>
              <w:t>ORGANOMETALLIC POLYMERS AND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1574-1443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POLYMER SCIENCE (Q3, 52/82)</w:t>
            </w:r>
          </w:p>
        </w:tc>
      </w:tr>
      <w:tr>
        <w:trPr>
          <w:trHeight w:val="492" w:hRule="exact"/>
        </w:trPr>
        <w:tc>
          <w:tcPr>
            <w:tcW w:w="660" w:type="dxa"/>
          </w:tcPr>
          <w:p>
            <w:pPr>
              <w:pStyle w:val="TableParagraph"/>
              <w:spacing w:before="102"/>
              <w:ind w:left="0" w:right="84"/>
              <w:jc w:val="right"/>
              <w:rPr>
                <w:sz w:val="22"/>
              </w:rPr>
            </w:pPr>
            <w:r>
              <w:rPr>
                <w:sz w:val="22"/>
              </w:rPr>
              <w:t>3835</w:t>
            </w:r>
          </w:p>
        </w:tc>
        <w:tc>
          <w:tcPr>
            <w:tcW w:w="3385" w:type="dxa"/>
          </w:tcPr>
          <w:p>
            <w:pPr>
              <w:pStyle w:val="TableParagraph"/>
              <w:spacing w:before="114"/>
              <w:ind w:right="-1"/>
              <w:rPr>
                <w:sz w:val="20"/>
              </w:rPr>
            </w:pPr>
            <w:r>
              <w:rPr>
                <w:sz w:val="20"/>
              </w:rPr>
              <w:t>JOURNAL OF INORGANIC BIOCHEMISTRY</w:t>
            </w:r>
          </w:p>
        </w:tc>
        <w:tc>
          <w:tcPr>
            <w:tcW w:w="1128" w:type="dxa"/>
          </w:tcPr>
          <w:p>
            <w:pPr>
              <w:pStyle w:val="TableParagraph"/>
              <w:spacing w:before="114"/>
              <w:ind w:left="122"/>
              <w:rPr>
                <w:sz w:val="20"/>
              </w:rPr>
            </w:pPr>
            <w:r>
              <w:rPr>
                <w:sz w:val="20"/>
              </w:rPr>
              <w:t>0162-0134</w:t>
            </w:r>
          </w:p>
        </w:tc>
        <w:tc>
          <w:tcPr>
            <w:tcW w:w="5416" w:type="dxa"/>
          </w:tcPr>
          <w:p>
            <w:pPr>
              <w:pStyle w:val="TableParagraph"/>
              <w:spacing w:line="229" w:lineRule="exact" w:before="0"/>
              <w:ind w:right="39"/>
              <w:rPr>
                <w:sz w:val="20"/>
              </w:rPr>
            </w:pPr>
            <w:r>
              <w:rPr>
                <w:sz w:val="20"/>
              </w:rPr>
              <w:t>BIOCHEMISTRY &amp; MOLECULAR BIOLOGY (Q2, 99/290);</w:t>
            </w:r>
          </w:p>
          <w:p>
            <w:pPr>
              <w:pStyle w:val="TableParagraph"/>
              <w:spacing w:before="17"/>
              <w:ind w:right="39"/>
              <w:rPr>
                <w:sz w:val="20"/>
              </w:rPr>
            </w:pPr>
            <w:r>
              <w:rPr>
                <w:sz w:val="20"/>
              </w:rPr>
              <w:t>CHEMISTRY, INORGANIC &amp; NUCLEAR (Q1, 8/45)</w:t>
            </w:r>
          </w:p>
        </w:tc>
      </w:tr>
      <w:tr>
        <w:trPr>
          <w:trHeight w:val="290" w:hRule="exact"/>
        </w:trPr>
        <w:tc>
          <w:tcPr>
            <w:tcW w:w="660" w:type="dxa"/>
          </w:tcPr>
          <w:p>
            <w:pPr>
              <w:pStyle w:val="TableParagraph"/>
              <w:spacing w:before="2"/>
              <w:ind w:left="0" w:right="84"/>
              <w:jc w:val="right"/>
              <w:rPr>
                <w:sz w:val="22"/>
              </w:rPr>
            </w:pPr>
            <w:r>
              <w:rPr>
                <w:sz w:val="22"/>
              </w:rPr>
              <w:t>3836</w:t>
            </w:r>
          </w:p>
        </w:tc>
        <w:tc>
          <w:tcPr>
            <w:tcW w:w="3385" w:type="dxa"/>
          </w:tcPr>
          <w:p>
            <w:pPr>
              <w:pStyle w:val="TableParagraph"/>
              <w:ind w:right="-1"/>
              <w:rPr>
                <w:sz w:val="20"/>
              </w:rPr>
            </w:pPr>
            <w:r>
              <w:rPr>
                <w:sz w:val="20"/>
              </w:rPr>
              <w:t>JOURNAL OF INORGANIC MATERIALS</w:t>
            </w:r>
          </w:p>
        </w:tc>
        <w:tc>
          <w:tcPr>
            <w:tcW w:w="1128" w:type="dxa"/>
          </w:tcPr>
          <w:p>
            <w:pPr>
              <w:pStyle w:val="TableParagraph"/>
              <w:ind w:left="122"/>
              <w:rPr>
                <w:sz w:val="20"/>
              </w:rPr>
            </w:pPr>
            <w:r>
              <w:rPr>
                <w:sz w:val="20"/>
              </w:rPr>
              <w:t>1000-324X</w:t>
            </w:r>
          </w:p>
        </w:tc>
        <w:tc>
          <w:tcPr>
            <w:tcW w:w="5416" w:type="dxa"/>
          </w:tcPr>
          <w:p>
            <w:pPr>
              <w:pStyle w:val="TableParagraph"/>
              <w:ind w:right="39"/>
              <w:rPr>
                <w:sz w:val="20"/>
              </w:rPr>
            </w:pPr>
            <w:r>
              <w:rPr>
                <w:sz w:val="20"/>
              </w:rPr>
              <w:t>MATERIALS SCIENCE, CERAMICS (Q3, 15/26)</w:t>
            </w:r>
          </w:p>
        </w:tc>
      </w:tr>
      <w:tr>
        <w:trPr>
          <w:trHeight w:val="290" w:hRule="exact"/>
        </w:trPr>
        <w:tc>
          <w:tcPr>
            <w:tcW w:w="660" w:type="dxa"/>
          </w:tcPr>
          <w:p>
            <w:pPr>
              <w:pStyle w:val="TableParagraph"/>
              <w:spacing w:before="2"/>
              <w:ind w:left="0" w:right="84"/>
              <w:jc w:val="right"/>
              <w:rPr>
                <w:sz w:val="22"/>
              </w:rPr>
            </w:pPr>
            <w:r>
              <w:rPr>
                <w:sz w:val="22"/>
              </w:rPr>
              <w:t>3837</w:t>
            </w:r>
          </w:p>
        </w:tc>
        <w:tc>
          <w:tcPr>
            <w:tcW w:w="3385" w:type="dxa"/>
          </w:tcPr>
          <w:p>
            <w:pPr>
              <w:pStyle w:val="TableParagraph"/>
              <w:ind w:right="-1"/>
              <w:rPr>
                <w:sz w:val="20"/>
              </w:rPr>
            </w:pPr>
            <w:r>
              <w:rPr>
                <w:sz w:val="20"/>
              </w:rPr>
              <w:t>JOURNAL OF INSECT BEHAVIOR</w:t>
            </w:r>
          </w:p>
        </w:tc>
        <w:tc>
          <w:tcPr>
            <w:tcW w:w="1128" w:type="dxa"/>
          </w:tcPr>
          <w:p>
            <w:pPr>
              <w:pStyle w:val="TableParagraph"/>
              <w:ind w:left="122"/>
              <w:rPr>
                <w:sz w:val="20"/>
              </w:rPr>
            </w:pPr>
            <w:r>
              <w:rPr>
                <w:sz w:val="20"/>
              </w:rPr>
              <w:t>0892-7553</w:t>
            </w:r>
          </w:p>
        </w:tc>
        <w:tc>
          <w:tcPr>
            <w:tcW w:w="5416" w:type="dxa"/>
          </w:tcPr>
          <w:p>
            <w:pPr>
              <w:pStyle w:val="TableParagraph"/>
              <w:ind w:right="39"/>
              <w:rPr>
                <w:sz w:val="20"/>
              </w:rPr>
            </w:pPr>
            <w:r>
              <w:rPr>
                <w:sz w:val="20"/>
              </w:rPr>
              <w:t>ENTOMOLOGY (Q2, 38/92)</w:t>
            </w:r>
          </w:p>
        </w:tc>
      </w:tr>
      <w:tr>
        <w:trPr>
          <w:trHeight w:val="290" w:hRule="exact"/>
        </w:trPr>
        <w:tc>
          <w:tcPr>
            <w:tcW w:w="660" w:type="dxa"/>
          </w:tcPr>
          <w:p>
            <w:pPr>
              <w:pStyle w:val="TableParagraph"/>
              <w:spacing w:before="2"/>
              <w:ind w:left="0" w:right="84"/>
              <w:jc w:val="right"/>
              <w:rPr>
                <w:sz w:val="22"/>
              </w:rPr>
            </w:pPr>
            <w:r>
              <w:rPr>
                <w:sz w:val="22"/>
              </w:rPr>
              <w:t>3838</w:t>
            </w:r>
          </w:p>
        </w:tc>
        <w:tc>
          <w:tcPr>
            <w:tcW w:w="3385" w:type="dxa"/>
          </w:tcPr>
          <w:p>
            <w:pPr>
              <w:pStyle w:val="TableParagraph"/>
              <w:ind w:right="-1"/>
              <w:rPr>
                <w:sz w:val="20"/>
              </w:rPr>
            </w:pPr>
            <w:r>
              <w:rPr>
                <w:sz w:val="20"/>
              </w:rPr>
              <w:t>JOURNAL OF INSECT CONSERVATION</w:t>
            </w:r>
          </w:p>
        </w:tc>
        <w:tc>
          <w:tcPr>
            <w:tcW w:w="1128" w:type="dxa"/>
          </w:tcPr>
          <w:p>
            <w:pPr>
              <w:pStyle w:val="TableParagraph"/>
              <w:ind w:left="122"/>
              <w:rPr>
                <w:sz w:val="20"/>
              </w:rPr>
            </w:pPr>
            <w:r>
              <w:rPr>
                <w:sz w:val="20"/>
              </w:rPr>
              <w:t>1366-638X</w:t>
            </w:r>
          </w:p>
        </w:tc>
        <w:tc>
          <w:tcPr>
            <w:tcW w:w="5416" w:type="dxa"/>
          </w:tcPr>
          <w:p>
            <w:pPr>
              <w:pStyle w:val="TableParagraph"/>
              <w:ind w:right="39"/>
              <w:rPr>
                <w:sz w:val="20"/>
              </w:rPr>
            </w:pPr>
            <w:r>
              <w:rPr>
                <w:sz w:val="20"/>
              </w:rPr>
              <w:t>ENTOMOLOGY (Q1, 18/92)</w:t>
            </w:r>
          </w:p>
        </w:tc>
      </w:tr>
      <w:tr>
        <w:trPr>
          <w:trHeight w:val="290" w:hRule="exact"/>
        </w:trPr>
        <w:tc>
          <w:tcPr>
            <w:tcW w:w="660" w:type="dxa"/>
          </w:tcPr>
          <w:p>
            <w:pPr>
              <w:pStyle w:val="TableParagraph"/>
              <w:spacing w:before="1"/>
              <w:ind w:left="0" w:right="84"/>
              <w:jc w:val="right"/>
              <w:rPr>
                <w:sz w:val="22"/>
              </w:rPr>
            </w:pPr>
            <w:r>
              <w:rPr>
                <w:sz w:val="22"/>
              </w:rPr>
              <w:t>3839</w:t>
            </w:r>
          </w:p>
        </w:tc>
        <w:tc>
          <w:tcPr>
            <w:tcW w:w="3385" w:type="dxa"/>
          </w:tcPr>
          <w:p>
            <w:pPr>
              <w:pStyle w:val="TableParagraph"/>
              <w:ind w:right="-1"/>
              <w:rPr>
                <w:sz w:val="20"/>
              </w:rPr>
            </w:pPr>
            <w:r>
              <w:rPr>
                <w:sz w:val="20"/>
              </w:rPr>
              <w:t>JOURNAL OF INSECT PHYSIOLOGY</w:t>
            </w:r>
          </w:p>
        </w:tc>
        <w:tc>
          <w:tcPr>
            <w:tcW w:w="1128" w:type="dxa"/>
          </w:tcPr>
          <w:p>
            <w:pPr>
              <w:pStyle w:val="TableParagraph"/>
              <w:ind w:left="122"/>
              <w:rPr>
                <w:sz w:val="20"/>
              </w:rPr>
            </w:pPr>
            <w:r>
              <w:rPr>
                <w:sz w:val="20"/>
              </w:rPr>
              <w:t>0022-1910</w:t>
            </w:r>
          </w:p>
        </w:tc>
        <w:tc>
          <w:tcPr>
            <w:tcW w:w="5416" w:type="dxa"/>
          </w:tcPr>
          <w:p>
            <w:pPr>
              <w:pStyle w:val="TableParagraph"/>
              <w:ind w:right="39"/>
              <w:rPr>
                <w:sz w:val="20"/>
              </w:rPr>
            </w:pPr>
            <w:r>
              <w:rPr>
                <w:sz w:val="20"/>
              </w:rPr>
              <w:t>ENTOMOLOGY (Q1, 10/92); PHYSIOLOGY (Q2, 36/83)</w:t>
            </w:r>
          </w:p>
        </w:tc>
      </w:tr>
      <w:tr>
        <w:trPr>
          <w:trHeight w:val="290" w:hRule="exact"/>
        </w:trPr>
        <w:tc>
          <w:tcPr>
            <w:tcW w:w="660" w:type="dxa"/>
          </w:tcPr>
          <w:p>
            <w:pPr>
              <w:pStyle w:val="TableParagraph"/>
              <w:spacing w:before="2"/>
              <w:ind w:left="0" w:right="84"/>
              <w:jc w:val="right"/>
              <w:rPr>
                <w:sz w:val="22"/>
              </w:rPr>
            </w:pPr>
            <w:r>
              <w:rPr>
                <w:sz w:val="22"/>
              </w:rPr>
              <w:t>3840</w:t>
            </w:r>
          </w:p>
        </w:tc>
        <w:tc>
          <w:tcPr>
            <w:tcW w:w="3385" w:type="dxa"/>
          </w:tcPr>
          <w:p>
            <w:pPr>
              <w:pStyle w:val="TableParagraph"/>
              <w:ind w:right="-1"/>
              <w:rPr>
                <w:sz w:val="20"/>
              </w:rPr>
            </w:pPr>
            <w:r>
              <w:rPr>
                <w:sz w:val="20"/>
              </w:rPr>
              <w:t>JOURNAL OF INSECT SCIENCE</w:t>
            </w:r>
          </w:p>
        </w:tc>
        <w:tc>
          <w:tcPr>
            <w:tcW w:w="1128" w:type="dxa"/>
          </w:tcPr>
          <w:p>
            <w:pPr>
              <w:pStyle w:val="TableParagraph"/>
              <w:ind w:left="122"/>
              <w:rPr>
                <w:sz w:val="20"/>
              </w:rPr>
            </w:pPr>
            <w:r>
              <w:rPr>
                <w:sz w:val="20"/>
              </w:rPr>
              <w:t>1536-2442</w:t>
            </w:r>
          </w:p>
        </w:tc>
        <w:tc>
          <w:tcPr>
            <w:tcW w:w="5416" w:type="dxa"/>
          </w:tcPr>
          <w:p>
            <w:pPr>
              <w:pStyle w:val="TableParagraph"/>
              <w:ind w:right="39"/>
              <w:rPr>
                <w:sz w:val="20"/>
              </w:rPr>
            </w:pPr>
            <w:r>
              <w:rPr>
                <w:sz w:val="20"/>
              </w:rPr>
              <w:t>ENTOMOLOGY (Q2, 40/92)</w:t>
            </w:r>
          </w:p>
        </w:tc>
      </w:tr>
      <w:tr>
        <w:trPr>
          <w:trHeight w:val="290" w:hRule="exact"/>
        </w:trPr>
        <w:tc>
          <w:tcPr>
            <w:tcW w:w="660" w:type="dxa"/>
          </w:tcPr>
          <w:p>
            <w:pPr>
              <w:pStyle w:val="TableParagraph"/>
              <w:spacing w:before="2"/>
              <w:ind w:left="0" w:right="84"/>
              <w:jc w:val="right"/>
              <w:rPr>
                <w:sz w:val="22"/>
              </w:rPr>
            </w:pPr>
            <w:r>
              <w:rPr>
                <w:sz w:val="22"/>
              </w:rPr>
              <w:t>3841</w:t>
            </w:r>
          </w:p>
        </w:tc>
        <w:tc>
          <w:tcPr>
            <w:tcW w:w="3385" w:type="dxa"/>
          </w:tcPr>
          <w:p>
            <w:pPr>
              <w:pStyle w:val="TableParagraph"/>
              <w:ind w:right="-1"/>
              <w:rPr>
                <w:sz w:val="20"/>
              </w:rPr>
            </w:pPr>
            <w:r>
              <w:rPr>
                <w:sz w:val="20"/>
              </w:rPr>
              <w:t>JOURNAL OF INSTRUMENTATION</w:t>
            </w:r>
          </w:p>
        </w:tc>
        <w:tc>
          <w:tcPr>
            <w:tcW w:w="1128" w:type="dxa"/>
          </w:tcPr>
          <w:p>
            <w:pPr>
              <w:pStyle w:val="TableParagraph"/>
              <w:ind w:left="122"/>
              <w:rPr>
                <w:sz w:val="20"/>
              </w:rPr>
            </w:pPr>
            <w:r>
              <w:rPr>
                <w:sz w:val="20"/>
              </w:rPr>
              <w:t>1748-0221</w:t>
            </w:r>
          </w:p>
        </w:tc>
        <w:tc>
          <w:tcPr>
            <w:tcW w:w="5416" w:type="dxa"/>
          </w:tcPr>
          <w:p>
            <w:pPr>
              <w:pStyle w:val="TableParagraph"/>
              <w:ind w:right="39"/>
              <w:rPr>
                <w:sz w:val="20"/>
              </w:rPr>
            </w:pPr>
            <w:r>
              <w:rPr>
                <w:sz w:val="20"/>
              </w:rPr>
              <w:t>INSTRUMENTS &amp; INSTRUMENTATION (Q2, 26/56)</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3842</w:t>
            </w:r>
          </w:p>
        </w:tc>
        <w:tc>
          <w:tcPr>
            <w:tcW w:w="3385" w:type="dxa"/>
          </w:tcPr>
          <w:p>
            <w:pPr>
              <w:pStyle w:val="TableParagraph"/>
              <w:spacing w:line="229" w:lineRule="exact" w:before="0"/>
              <w:ind w:right="-2"/>
              <w:rPr>
                <w:sz w:val="20"/>
              </w:rPr>
            </w:pPr>
            <w:r>
              <w:rPr>
                <w:sz w:val="20"/>
              </w:rPr>
              <w:t>JOURNAL OF INTEGRAL EQUATIONS AND</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0897-3962</w:t>
            </w:r>
          </w:p>
        </w:tc>
        <w:tc>
          <w:tcPr>
            <w:tcW w:w="5416" w:type="dxa"/>
          </w:tcPr>
          <w:p>
            <w:pPr>
              <w:pStyle w:val="TableParagraph"/>
              <w:spacing w:line="229" w:lineRule="exact" w:before="0"/>
              <w:ind w:right="39"/>
              <w:rPr>
                <w:sz w:val="20"/>
              </w:rPr>
            </w:pPr>
            <w:r>
              <w:rPr>
                <w:sz w:val="20"/>
              </w:rPr>
              <w:t>MATHEMATICS, APPLIED (Q3, 167/257); MATHEMATICS (Q2,</w:t>
            </w:r>
          </w:p>
          <w:p>
            <w:pPr>
              <w:pStyle w:val="TableParagraph"/>
              <w:spacing w:before="17"/>
              <w:ind w:right="39"/>
              <w:rPr>
                <w:sz w:val="20"/>
              </w:rPr>
            </w:pPr>
            <w:r>
              <w:rPr>
                <w:sz w:val="20"/>
              </w:rPr>
              <w:t>127/312)</w:t>
            </w:r>
          </w:p>
        </w:tc>
      </w:tr>
      <w:tr>
        <w:trPr>
          <w:trHeight w:val="492" w:hRule="exact"/>
        </w:trPr>
        <w:tc>
          <w:tcPr>
            <w:tcW w:w="660" w:type="dxa"/>
          </w:tcPr>
          <w:p>
            <w:pPr>
              <w:pStyle w:val="TableParagraph"/>
              <w:spacing w:before="102"/>
              <w:ind w:left="0" w:right="84"/>
              <w:jc w:val="right"/>
              <w:rPr>
                <w:sz w:val="22"/>
              </w:rPr>
            </w:pPr>
            <w:r>
              <w:rPr>
                <w:sz w:val="22"/>
              </w:rPr>
              <w:t>3843</w:t>
            </w:r>
          </w:p>
        </w:tc>
        <w:tc>
          <w:tcPr>
            <w:tcW w:w="3385" w:type="dxa"/>
          </w:tcPr>
          <w:p>
            <w:pPr>
              <w:pStyle w:val="TableParagraph"/>
              <w:spacing w:line="229" w:lineRule="exact" w:before="0"/>
              <w:ind w:right="-1"/>
              <w:rPr>
                <w:sz w:val="20"/>
              </w:rPr>
            </w:pPr>
            <w:r>
              <w:rPr>
                <w:sz w:val="20"/>
              </w:rPr>
              <w:t>JOURNAL OF INTEGRATIVE</w:t>
            </w:r>
          </w:p>
          <w:p>
            <w:pPr>
              <w:pStyle w:val="TableParagraph"/>
              <w:spacing w:before="17"/>
              <w:ind w:right="-1"/>
              <w:rPr>
                <w:sz w:val="20"/>
              </w:rPr>
            </w:pPr>
            <w:r>
              <w:rPr>
                <w:sz w:val="20"/>
              </w:rPr>
              <w:t>AGRICULTURE</w:t>
            </w:r>
          </w:p>
        </w:tc>
        <w:tc>
          <w:tcPr>
            <w:tcW w:w="1128" w:type="dxa"/>
          </w:tcPr>
          <w:p>
            <w:pPr>
              <w:pStyle w:val="TableParagraph"/>
              <w:spacing w:before="114"/>
              <w:ind w:left="122"/>
              <w:rPr>
                <w:sz w:val="20"/>
              </w:rPr>
            </w:pPr>
            <w:r>
              <w:rPr>
                <w:sz w:val="20"/>
              </w:rPr>
              <w:t>2095-3119</w:t>
            </w:r>
          </w:p>
        </w:tc>
        <w:tc>
          <w:tcPr>
            <w:tcW w:w="5416" w:type="dxa"/>
          </w:tcPr>
          <w:p>
            <w:pPr>
              <w:pStyle w:val="TableParagraph"/>
              <w:spacing w:before="114"/>
              <w:ind w:right="39"/>
              <w:rPr>
                <w:sz w:val="20"/>
              </w:rPr>
            </w:pPr>
            <w:r>
              <w:rPr>
                <w:sz w:val="20"/>
              </w:rPr>
              <w:t>AGRICULTURE, MULTIDISCIPLINARY (Q2, 21/56)</w:t>
            </w:r>
          </w:p>
        </w:tc>
      </w:tr>
      <w:tr>
        <w:trPr>
          <w:trHeight w:val="492" w:hRule="exact"/>
        </w:trPr>
        <w:tc>
          <w:tcPr>
            <w:tcW w:w="660" w:type="dxa"/>
          </w:tcPr>
          <w:p>
            <w:pPr>
              <w:pStyle w:val="TableParagraph"/>
              <w:spacing w:before="103"/>
              <w:ind w:left="0" w:right="84"/>
              <w:jc w:val="right"/>
              <w:rPr>
                <w:sz w:val="22"/>
              </w:rPr>
            </w:pPr>
            <w:r>
              <w:rPr>
                <w:sz w:val="22"/>
              </w:rPr>
              <w:t>3844</w:t>
            </w:r>
          </w:p>
        </w:tc>
        <w:tc>
          <w:tcPr>
            <w:tcW w:w="3385" w:type="dxa"/>
          </w:tcPr>
          <w:p>
            <w:pPr>
              <w:pStyle w:val="TableParagraph"/>
              <w:spacing w:line="229" w:lineRule="exact" w:before="0"/>
              <w:ind w:right="-1"/>
              <w:rPr>
                <w:sz w:val="20"/>
              </w:rPr>
            </w:pPr>
            <w:r>
              <w:rPr>
                <w:sz w:val="20"/>
              </w:rPr>
              <w:t>JOURNAL OF INTEGRATIVE PLANT</w:t>
            </w:r>
          </w:p>
          <w:p>
            <w:pPr>
              <w:pStyle w:val="TableParagraph"/>
              <w:spacing w:before="18"/>
              <w:ind w:right="-1"/>
              <w:rPr>
                <w:sz w:val="20"/>
              </w:rPr>
            </w:pPr>
            <w:r>
              <w:rPr>
                <w:sz w:val="20"/>
              </w:rPr>
              <w:t>BIOLOGY</w:t>
            </w:r>
          </w:p>
        </w:tc>
        <w:tc>
          <w:tcPr>
            <w:tcW w:w="1128" w:type="dxa"/>
          </w:tcPr>
          <w:p>
            <w:pPr>
              <w:pStyle w:val="TableParagraph"/>
              <w:spacing w:before="115"/>
              <w:ind w:left="122"/>
              <w:rPr>
                <w:sz w:val="20"/>
              </w:rPr>
            </w:pPr>
            <w:r>
              <w:rPr>
                <w:sz w:val="20"/>
              </w:rPr>
              <w:t>1672-9072</w:t>
            </w:r>
          </w:p>
        </w:tc>
        <w:tc>
          <w:tcPr>
            <w:tcW w:w="5416" w:type="dxa"/>
          </w:tcPr>
          <w:p>
            <w:pPr>
              <w:pStyle w:val="TableParagraph"/>
              <w:spacing w:line="229" w:lineRule="exact" w:before="0"/>
              <w:ind w:right="39"/>
              <w:rPr>
                <w:sz w:val="20"/>
              </w:rPr>
            </w:pPr>
            <w:r>
              <w:rPr>
                <w:sz w:val="20"/>
              </w:rPr>
              <w:t>BIOCHEMISTRY &amp; MOLECULAR BIOLOGY (Q2, 101/290); PLANT</w:t>
            </w:r>
          </w:p>
          <w:p>
            <w:pPr>
              <w:pStyle w:val="TableParagraph"/>
              <w:spacing w:before="18"/>
              <w:ind w:right="39"/>
              <w:rPr>
                <w:sz w:val="20"/>
              </w:rPr>
            </w:pPr>
            <w:r>
              <w:rPr>
                <w:sz w:val="20"/>
              </w:rPr>
              <w:t>SCIENCES (Q1, 31/204)</w:t>
            </w:r>
          </w:p>
        </w:tc>
      </w:tr>
      <w:tr>
        <w:trPr>
          <w:trHeight w:val="492" w:hRule="exact"/>
        </w:trPr>
        <w:tc>
          <w:tcPr>
            <w:tcW w:w="660" w:type="dxa"/>
          </w:tcPr>
          <w:p>
            <w:pPr>
              <w:pStyle w:val="TableParagraph"/>
              <w:spacing w:before="102"/>
              <w:ind w:left="0" w:right="84"/>
              <w:jc w:val="right"/>
              <w:rPr>
                <w:sz w:val="22"/>
              </w:rPr>
            </w:pPr>
            <w:r>
              <w:rPr>
                <w:sz w:val="22"/>
              </w:rPr>
              <w:t>3845</w:t>
            </w:r>
          </w:p>
        </w:tc>
        <w:tc>
          <w:tcPr>
            <w:tcW w:w="3385" w:type="dxa"/>
          </w:tcPr>
          <w:p>
            <w:pPr>
              <w:pStyle w:val="TableParagraph"/>
              <w:spacing w:line="229" w:lineRule="exact" w:before="0"/>
              <w:ind w:right="-1"/>
              <w:rPr>
                <w:sz w:val="20"/>
              </w:rPr>
            </w:pPr>
            <w:r>
              <w:rPr>
                <w:sz w:val="20"/>
              </w:rPr>
              <w:t>JOURNAL OF INTELLIGENT &amp; FUZZY</w:t>
            </w:r>
          </w:p>
          <w:p>
            <w:pPr>
              <w:pStyle w:val="TableParagraph"/>
              <w:spacing w:before="17"/>
              <w:ind w:right="-1"/>
              <w:rPr>
                <w:sz w:val="20"/>
              </w:rPr>
            </w:pPr>
            <w:r>
              <w:rPr>
                <w:sz w:val="20"/>
              </w:rPr>
              <w:t>SYSTEMS</w:t>
            </w:r>
          </w:p>
        </w:tc>
        <w:tc>
          <w:tcPr>
            <w:tcW w:w="1128" w:type="dxa"/>
          </w:tcPr>
          <w:p>
            <w:pPr>
              <w:pStyle w:val="TableParagraph"/>
              <w:spacing w:before="114"/>
              <w:ind w:left="122"/>
              <w:rPr>
                <w:sz w:val="20"/>
              </w:rPr>
            </w:pPr>
            <w:r>
              <w:rPr>
                <w:sz w:val="20"/>
              </w:rPr>
              <w:t>1064-1246</w:t>
            </w:r>
          </w:p>
        </w:tc>
        <w:tc>
          <w:tcPr>
            <w:tcW w:w="5416" w:type="dxa"/>
          </w:tcPr>
          <w:p>
            <w:pPr>
              <w:pStyle w:val="TableParagraph"/>
              <w:spacing w:before="114"/>
              <w:ind w:right="39"/>
              <w:rPr>
                <w:sz w:val="20"/>
              </w:rPr>
            </w:pPr>
            <w:r>
              <w:rPr>
                <w:sz w:val="20"/>
              </w:rPr>
              <w:t>COMPUTER SCIENCE, ARTIFICIAL INTELLIGENCE (Q2, 45/123)</w:t>
            </w:r>
          </w:p>
        </w:tc>
      </w:tr>
      <w:tr>
        <w:trPr>
          <w:trHeight w:val="492" w:hRule="exact"/>
        </w:trPr>
        <w:tc>
          <w:tcPr>
            <w:tcW w:w="660" w:type="dxa"/>
          </w:tcPr>
          <w:p>
            <w:pPr>
              <w:pStyle w:val="TableParagraph"/>
              <w:spacing w:before="102"/>
              <w:ind w:left="0" w:right="84"/>
              <w:jc w:val="right"/>
              <w:rPr>
                <w:sz w:val="22"/>
              </w:rPr>
            </w:pPr>
            <w:r>
              <w:rPr>
                <w:sz w:val="22"/>
              </w:rPr>
              <w:t>3846</w:t>
            </w:r>
          </w:p>
        </w:tc>
        <w:tc>
          <w:tcPr>
            <w:tcW w:w="3385" w:type="dxa"/>
          </w:tcPr>
          <w:p>
            <w:pPr>
              <w:pStyle w:val="TableParagraph"/>
              <w:spacing w:line="229" w:lineRule="exact" w:before="0"/>
              <w:ind w:right="-1"/>
              <w:rPr>
                <w:sz w:val="20"/>
              </w:rPr>
            </w:pPr>
            <w:r>
              <w:rPr>
                <w:sz w:val="20"/>
              </w:rPr>
              <w:t>JOURNAL OF INTELLIGENT &amp; ROBOTIC</w:t>
            </w:r>
          </w:p>
          <w:p>
            <w:pPr>
              <w:pStyle w:val="TableParagraph"/>
              <w:spacing w:before="17"/>
              <w:ind w:right="-1"/>
              <w:rPr>
                <w:sz w:val="20"/>
              </w:rPr>
            </w:pPr>
            <w:r>
              <w:rPr>
                <w:sz w:val="20"/>
              </w:rPr>
              <w:t>SYSTEMS</w:t>
            </w:r>
          </w:p>
        </w:tc>
        <w:tc>
          <w:tcPr>
            <w:tcW w:w="1128" w:type="dxa"/>
          </w:tcPr>
          <w:p>
            <w:pPr>
              <w:pStyle w:val="TableParagraph"/>
              <w:spacing w:before="114"/>
              <w:ind w:left="122"/>
              <w:rPr>
                <w:sz w:val="20"/>
              </w:rPr>
            </w:pPr>
            <w:r>
              <w:rPr>
                <w:sz w:val="20"/>
              </w:rPr>
              <w:t>0921-0296</w:t>
            </w:r>
          </w:p>
        </w:tc>
        <w:tc>
          <w:tcPr>
            <w:tcW w:w="5416" w:type="dxa"/>
          </w:tcPr>
          <w:p>
            <w:pPr>
              <w:pStyle w:val="TableParagraph"/>
              <w:spacing w:line="229" w:lineRule="exact" w:before="0"/>
              <w:ind w:right="39"/>
              <w:rPr>
                <w:sz w:val="20"/>
              </w:rPr>
            </w:pPr>
            <w:r>
              <w:rPr>
                <w:sz w:val="20"/>
              </w:rPr>
              <w:t>COMPUTER SCIENCE, ARTIFICIAL INTELLIGENCE (Q3, 73/123);</w:t>
            </w:r>
          </w:p>
          <w:p>
            <w:pPr>
              <w:pStyle w:val="TableParagraph"/>
              <w:spacing w:before="17"/>
              <w:ind w:right="39"/>
              <w:rPr>
                <w:sz w:val="20"/>
              </w:rPr>
            </w:pPr>
            <w:r>
              <w:rPr>
                <w:sz w:val="20"/>
              </w:rPr>
              <w:t>ROBOTICS (Q3, 13/23)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3847</w:t>
            </w:r>
          </w:p>
        </w:tc>
        <w:tc>
          <w:tcPr>
            <w:tcW w:w="3385" w:type="dxa"/>
          </w:tcPr>
          <w:p>
            <w:pPr>
              <w:pStyle w:val="TableParagraph"/>
              <w:spacing w:line="256" w:lineRule="auto" w:before="107"/>
              <w:ind w:right="76"/>
              <w:rPr>
                <w:sz w:val="20"/>
              </w:rPr>
            </w:pPr>
            <w:r>
              <w:rPr>
                <w:sz w:val="20"/>
              </w:rPr>
              <w:t>JOURNAL OF INTELLIGENT INFORMATION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0925-9902</w:t>
            </w:r>
          </w:p>
        </w:tc>
        <w:tc>
          <w:tcPr>
            <w:tcW w:w="5416" w:type="dxa"/>
          </w:tcPr>
          <w:p>
            <w:pPr>
              <w:pStyle w:val="TableParagraph"/>
              <w:spacing w:line="256" w:lineRule="auto" w:before="107"/>
              <w:ind w:right="39"/>
              <w:rPr>
                <w:sz w:val="20"/>
              </w:rPr>
            </w:pPr>
            <w:r>
              <w:rPr>
                <w:sz w:val="20"/>
              </w:rPr>
              <w:t>COMPUTER SCIENCE, ARTIFICIAL INTELLIGENCE (Q3, 86/123); COMPUTER SCIENCE, INFORMATION SYSTEMS (Q3, 83/139)</w:t>
            </w:r>
          </w:p>
        </w:tc>
      </w:tr>
      <w:tr>
        <w:trPr>
          <w:trHeight w:val="492" w:hRule="exact"/>
        </w:trPr>
        <w:tc>
          <w:tcPr>
            <w:tcW w:w="660" w:type="dxa"/>
          </w:tcPr>
          <w:p>
            <w:pPr>
              <w:pStyle w:val="TableParagraph"/>
              <w:spacing w:before="102"/>
              <w:ind w:left="0" w:right="84"/>
              <w:jc w:val="right"/>
              <w:rPr>
                <w:sz w:val="22"/>
              </w:rPr>
            </w:pPr>
            <w:r>
              <w:rPr>
                <w:sz w:val="22"/>
              </w:rPr>
              <w:t>3848</w:t>
            </w:r>
          </w:p>
        </w:tc>
        <w:tc>
          <w:tcPr>
            <w:tcW w:w="3385" w:type="dxa"/>
          </w:tcPr>
          <w:p>
            <w:pPr>
              <w:pStyle w:val="TableParagraph"/>
              <w:spacing w:line="229" w:lineRule="exact" w:before="0"/>
              <w:ind w:right="-1"/>
              <w:rPr>
                <w:sz w:val="20"/>
              </w:rPr>
            </w:pPr>
            <w:r>
              <w:rPr>
                <w:sz w:val="20"/>
              </w:rPr>
              <w:t>JOURNAL OF INTELLIGENT</w:t>
            </w:r>
          </w:p>
          <w:p>
            <w:pPr>
              <w:pStyle w:val="TableParagraph"/>
              <w:spacing w:before="17"/>
              <w:ind w:right="-1"/>
              <w:rPr>
                <w:sz w:val="20"/>
              </w:rPr>
            </w:pPr>
            <w:r>
              <w:rPr>
                <w:sz w:val="20"/>
              </w:rPr>
              <w:t>MANUFACTURING</w:t>
            </w:r>
          </w:p>
        </w:tc>
        <w:tc>
          <w:tcPr>
            <w:tcW w:w="1128" w:type="dxa"/>
          </w:tcPr>
          <w:p>
            <w:pPr>
              <w:pStyle w:val="TableParagraph"/>
              <w:spacing w:before="114"/>
              <w:ind w:left="122"/>
              <w:rPr>
                <w:sz w:val="20"/>
              </w:rPr>
            </w:pPr>
            <w:r>
              <w:rPr>
                <w:sz w:val="20"/>
              </w:rPr>
              <w:t>0956-5515</w:t>
            </w:r>
          </w:p>
        </w:tc>
        <w:tc>
          <w:tcPr>
            <w:tcW w:w="5416" w:type="dxa"/>
          </w:tcPr>
          <w:p>
            <w:pPr>
              <w:pStyle w:val="TableParagraph"/>
              <w:spacing w:line="229" w:lineRule="exact" w:before="0"/>
              <w:ind w:right="39"/>
              <w:rPr>
                <w:sz w:val="20"/>
              </w:rPr>
            </w:pPr>
            <w:r>
              <w:rPr>
                <w:sz w:val="20"/>
              </w:rPr>
              <w:t>COMPUTER SCIENCE, ARTIFICIAL INTELLIGENCE (Q2, 48/123);</w:t>
            </w:r>
          </w:p>
          <w:p>
            <w:pPr>
              <w:pStyle w:val="TableParagraph"/>
              <w:spacing w:before="17"/>
              <w:ind w:right="39"/>
              <w:rPr>
                <w:sz w:val="20"/>
              </w:rPr>
            </w:pPr>
            <w:r>
              <w:rPr>
                <w:sz w:val="20"/>
              </w:rPr>
              <w:t>ENGINEERING, MANUFACTURING (Q1, 10/40)</w:t>
            </w:r>
          </w:p>
        </w:tc>
      </w:tr>
      <w:tr>
        <w:trPr>
          <w:trHeight w:val="492" w:hRule="exact"/>
        </w:trPr>
        <w:tc>
          <w:tcPr>
            <w:tcW w:w="660" w:type="dxa"/>
          </w:tcPr>
          <w:p>
            <w:pPr>
              <w:pStyle w:val="TableParagraph"/>
              <w:spacing w:before="102"/>
              <w:ind w:left="0" w:right="84"/>
              <w:jc w:val="right"/>
              <w:rPr>
                <w:sz w:val="22"/>
              </w:rPr>
            </w:pPr>
            <w:r>
              <w:rPr>
                <w:sz w:val="22"/>
              </w:rPr>
              <w:t>3849</w:t>
            </w:r>
          </w:p>
        </w:tc>
        <w:tc>
          <w:tcPr>
            <w:tcW w:w="3385" w:type="dxa"/>
          </w:tcPr>
          <w:p>
            <w:pPr>
              <w:pStyle w:val="TableParagraph"/>
              <w:spacing w:line="229" w:lineRule="exact" w:before="0"/>
              <w:ind w:right="-1"/>
              <w:rPr>
                <w:sz w:val="20"/>
              </w:rPr>
            </w:pPr>
            <w:r>
              <w:rPr>
                <w:sz w:val="20"/>
              </w:rPr>
              <w:t>JOURNAL OF INTELLIGENT MATERIAL</w:t>
            </w:r>
          </w:p>
          <w:p>
            <w:pPr>
              <w:pStyle w:val="TableParagraph"/>
              <w:spacing w:before="17"/>
              <w:ind w:right="-1"/>
              <w:rPr>
                <w:sz w:val="20"/>
              </w:rPr>
            </w:pPr>
            <w:r>
              <w:rPr>
                <w:sz w:val="20"/>
              </w:rPr>
              <w:t>SYSTEMS AND STRUCTURES</w:t>
            </w:r>
          </w:p>
        </w:tc>
        <w:tc>
          <w:tcPr>
            <w:tcW w:w="1128" w:type="dxa"/>
          </w:tcPr>
          <w:p>
            <w:pPr>
              <w:pStyle w:val="TableParagraph"/>
              <w:spacing w:before="114"/>
              <w:ind w:left="122"/>
              <w:rPr>
                <w:sz w:val="20"/>
              </w:rPr>
            </w:pPr>
            <w:r>
              <w:rPr>
                <w:sz w:val="20"/>
              </w:rPr>
              <w:t>1045-389X</w:t>
            </w:r>
          </w:p>
        </w:tc>
        <w:tc>
          <w:tcPr>
            <w:tcW w:w="5416" w:type="dxa"/>
          </w:tcPr>
          <w:p>
            <w:pPr>
              <w:pStyle w:val="TableParagraph"/>
              <w:spacing w:before="114"/>
              <w:ind w:right="39"/>
              <w:rPr>
                <w:sz w:val="20"/>
              </w:rPr>
            </w:pPr>
            <w:r>
              <w:rPr>
                <w:sz w:val="20"/>
              </w:rPr>
              <w:t>MATERIALS SCIENCE, MULTIDISCIPLINARY (Q2, 84/260)</w:t>
            </w:r>
          </w:p>
        </w:tc>
      </w:tr>
      <w:tr>
        <w:trPr>
          <w:trHeight w:val="492" w:hRule="exact"/>
        </w:trPr>
        <w:tc>
          <w:tcPr>
            <w:tcW w:w="660" w:type="dxa"/>
          </w:tcPr>
          <w:p>
            <w:pPr>
              <w:pStyle w:val="TableParagraph"/>
              <w:spacing w:before="102"/>
              <w:ind w:left="0" w:right="84"/>
              <w:jc w:val="right"/>
              <w:rPr>
                <w:sz w:val="22"/>
              </w:rPr>
            </w:pPr>
            <w:r>
              <w:rPr>
                <w:sz w:val="22"/>
              </w:rPr>
              <w:t>3850</w:t>
            </w:r>
          </w:p>
        </w:tc>
        <w:tc>
          <w:tcPr>
            <w:tcW w:w="3385" w:type="dxa"/>
          </w:tcPr>
          <w:p>
            <w:pPr>
              <w:pStyle w:val="TableParagraph"/>
              <w:spacing w:line="229" w:lineRule="exact" w:before="0"/>
              <w:ind w:right="-1"/>
              <w:rPr>
                <w:sz w:val="20"/>
              </w:rPr>
            </w:pPr>
            <w:r>
              <w:rPr>
                <w:sz w:val="20"/>
              </w:rPr>
              <w:t>JOURNAL OF INTELLIGENT</w:t>
            </w:r>
          </w:p>
          <w:p>
            <w:pPr>
              <w:pStyle w:val="TableParagraph"/>
              <w:spacing w:before="17"/>
              <w:ind w:right="-1"/>
              <w:rPr>
                <w:sz w:val="20"/>
              </w:rPr>
            </w:pPr>
            <w:r>
              <w:rPr>
                <w:sz w:val="20"/>
              </w:rPr>
              <w:t>TRANSPORTATION SYSTEMS</w:t>
            </w:r>
          </w:p>
        </w:tc>
        <w:tc>
          <w:tcPr>
            <w:tcW w:w="1128" w:type="dxa"/>
          </w:tcPr>
          <w:p>
            <w:pPr>
              <w:pStyle w:val="TableParagraph"/>
              <w:spacing w:before="114"/>
              <w:ind w:left="122"/>
              <w:rPr>
                <w:sz w:val="20"/>
              </w:rPr>
            </w:pPr>
            <w:r>
              <w:rPr>
                <w:sz w:val="20"/>
              </w:rPr>
              <w:t>1547-2450</w:t>
            </w:r>
          </w:p>
        </w:tc>
        <w:tc>
          <w:tcPr>
            <w:tcW w:w="5416" w:type="dxa"/>
          </w:tcPr>
          <w:p>
            <w:pPr>
              <w:pStyle w:val="TableParagraph"/>
              <w:spacing w:before="114"/>
              <w:ind w:right="39"/>
              <w:rPr>
                <w:sz w:val="20"/>
              </w:rPr>
            </w:pPr>
            <w:r>
              <w:rPr>
                <w:sz w:val="20"/>
              </w:rPr>
              <w:t>TRANSPORTATION SCIENCE &amp; TECHNOLOGY (Q3, 17/33)</w:t>
            </w:r>
          </w:p>
        </w:tc>
      </w:tr>
      <w:tr>
        <w:trPr>
          <w:trHeight w:val="493" w:hRule="exact"/>
        </w:trPr>
        <w:tc>
          <w:tcPr>
            <w:tcW w:w="660" w:type="dxa"/>
          </w:tcPr>
          <w:p>
            <w:pPr>
              <w:pStyle w:val="TableParagraph"/>
              <w:spacing w:before="103"/>
              <w:ind w:left="0" w:right="84"/>
              <w:jc w:val="right"/>
              <w:rPr>
                <w:sz w:val="22"/>
              </w:rPr>
            </w:pPr>
            <w:r>
              <w:rPr>
                <w:sz w:val="22"/>
              </w:rPr>
              <w:t>3851</w:t>
            </w:r>
          </w:p>
        </w:tc>
        <w:tc>
          <w:tcPr>
            <w:tcW w:w="3385" w:type="dxa"/>
          </w:tcPr>
          <w:p>
            <w:pPr>
              <w:pStyle w:val="TableParagraph"/>
              <w:spacing w:line="230" w:lineRule="exact" w:before="0"/>
              <w:ind w:right="-1"/>
              <w:rPr>
                <w:sz w:val="20"/>
              </w:rPr>
            </w:pPr>
            <w:r>
              <w:rPr>
                <w:sz w:val="20"/>
              </w:rPr>
              <w:t>JOURNAL OF INTERFERON AND</w:t>
            </w:r>
          </w:p>
          <w:p>
            <w:pPr>
              <w:pStyle w:val="TableParagraph"/>
              <w:spacing w:before="17"/>
              <w:ind w:right="-1"/>
              <w:rPr>
                <w:sz w:val="20"/>
              </w:rPr>
            </w:pPr>
            <w:r>
              <w:rPr>
                <w:sz w:val="20"/>
              </w:rPr>
              <w:t>CYTOKINE RESEARCH</w:t>
            </w:r>
          </w:p>
        </w:tc>
        <w:tc>
          <w:tcPr>
            <w:tcW w:w="1128" w:type="dxa"/>
          </w:tcPr>
          <w:p>
            <w:pPr>
              <w:pStyle w:val="TableParagraph"/>
              <w:spacing w:before="115"/>
              <w:ind w:left="122"/>
              <w:rPr>
                <w:sz w:val="20"/>
              </w:rPr>
            </w:pPr>
            <w:r>
              <w:rPr>
                <w:sz w:val="20"/>
              </w:rPr>
              <w:t>1079-9907</w:t>
            </w:r>
          </w:p>
        </w:tc>
        <w:tc>
          <w:tcPr>
            <w:tcW w:w="5416" w:type="dxa"/>
          </w:tcPr>
          <w:p>
            <w:pPr>
              <w:pStyle w:val="TableParagraph"/>
              <w:spacing w:before="115"/>
              <w:ind w:right="39"/>
              <w:rPr>
                <w:sz w:val="20"/>
              </w:rPr>
            </w:pPr>
            <w:r>
              <w:rPr>
                <w:sz w:val="20"/>
              </w:rPr>
              <w:t>BIOCHEMISTRY &amp; MOLECULAR BIOLOGY (Q3, 206/290)</w:t>
            </w:r>
          </w:p>
        </w:tc>
      </w:tr>
      <w:tr>
        <w:trPr>
          <w:trHeight w:val="290" w:hRule="exact"/>
        </w:trPr>
        <w:tc>
          <w:tcPr>
            <w:tcW w:w="660" w:type="dxa"/>
          </w:tcPr>
          <w:p>
            <w:pPr>
              <w:pStyle w:val="TableParagraph"/>
              <w:spacing w:before="2"/>
              <w:ind w:left="0" w:right="84"/>
              <w:jc w:val="right"/>
              <w:rPr>
                <w:sz w:val="22"/>
              </w:rPr>
            </w:pPr>
            <w:r>
              <w:rPr>
                <w:sz w:val="22"/>
              </w:rPr>
              <w:t>3852</w:t>
            </w:r>
          </w:p>
        </w:tc>
        <w:tc>
          <w:tcPr>
            <w:tcW w:w="3385" w:type="dxa"/>
          </w:tcPr>
          <w:p>
            <w:pPr>
              <w:pStyle w:val="TableParagraph"/>
              <w:ind w:right="-1"/>
              <w:rPr>
                <w:sz w:val="20"/>
              </w:rPr>
            </w:pPr>
            <w:r>
              <w:rPr>
                <w:sz w:val="20"/>
              </w:rPr>
              <w:t>JOURNAL OF INTERNAL MEDICINE</w:t>
            </w:r>
          </w:p>
        </w:tc>
        <w:tc>
          <w:tcPr>
            <w:tcW w:w="1128" w:type="dxa"/>
          </w:tcPr>
          <w:p>
            <w:pPr>
              <w:pStyle w:val="TableParagraph"/>
              <w:ind w:left="122"/>
              <w:rPr>
                <w:sz w:val="20"/>
              </w:rPr>
            </w:pPr>
            <w:r>
              <w:rPr>
                <w:sz w:val="20"/>
              </w:rPr>
              <w:t>0954-6820</w:t>
            </w:r>
          </w:p>
        </w:tc>
        <w:tc>
          <w:tcPr>
            <w:tcW w:w="5416" w:type="dxa"/>
          </w:tcPr>
          <w:p>
            <w:pPr>
              <w:pStyle w:val="TableParagraph"/>
              <w:ind w:right="39"/>
              <w:rPr>
                <w:sz w:val="20"/>
              </w:rPr>
            </w:pPr>
            <w:r>
              <w:rPr>
                <w:sz w:val="20"/>
              </w:rPr>
              <w:t>MEDICINE, GENERAL &amp; INTERNAL (Q1, 12/154)</w:t>
            </w:r>
          </w:p>
        </w:tc>
      </w:tr>
      <w:tr>
        <w:trPr>
          <w:trHeight w:val="492" w:hRule="exact"/>
        </w:trPr>
        <w:tc>
          <w:tcPr>
            <w:tcW w:w="660" w:type="dxa"/>
          </w:tcPr>
          <w:p>
            <w:pPr>
              <w:pStyle w:val="TableParagraph"/>
              <w:spacing w:before="102"/>
              <w:ind w:left="0" w:right="84"/>
              <w:jc w:val="right"/>
              <w:rPr>
                <w:sz w:val="22"/>
              </w:rPr>
            </w:pPr>
            <w:r>
              <w:rPr>
                <w:sz w:val="22"/>
              </w:rPr>
              <w:t>3853</w:t>
            </w:r>
          </w:p>
        </w:tc>
        <w:tc>
          <w:tcPr>
            <w:tcW w:w="3385" w:type="dxa"/>
          </w:tcPr>
          <w:p>
            <w:pPr>
              <w:pStyle w:val="TableParagraph"/>
              <w:spacing w:line="229" w:lineRule="exact" w:before="0"/>
              <w:ind w:right="-1"/>
              <w:rPr>
                <w:sz w:val="20"/>
              </w:rPr>
            </w:pPr>
            <w:r>
              <w:rPr>
                <w:sz w:val="20"/>
              </w:rPr>
              <w:t>JOURNAL OF INTERNATIONAL MEDICAL</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0300-0605</w:t>
            </w:r>
          </w:p>
        </w:tc>
        <w:tc>
          <w:tcPr>
            <w:tcW w:w="5416" w:type="dxa"/>
          </w:tcPr>
          <w:p>
            <w:pPr>
              <w:pStyle w:val="TableParagraph"/>
              <w:spacing w:line="229" w:lineRule="exact" w:before="0"/>
              <w:ind w:right="39"/>
              <w:rPr>
                <w:sz w:val="20"/>
              </w:rPr>
            </w:pPr>
            <w:r>
              <w:rPr>
                <w:sz w:val="20"/>
              </w:rPr>
              <w:t>MEDICINE, RESEARCH &amp; EXPERIMENTAL (Q3, 89/123);</w:t>
            </w:r>
          </w:p>
          <w:p>
            <w:pPr>
              <w:pStyle w:val="TableParagraph"/>
              <w:spacing w:before="17"/>
              <w:ind w:right="39"/>
              <w:rPr>
                <w:sz w:val="20"/>
              </w:rPr>
            </w:pPr>
            <w:r>
              <w:rPr>
                <w:sz w:val="20"/>
              </w:rPr>
              <w:t>PHARMACOLOGY &amp; PHARMACY (Q3, 186/255)</w:t>
            </w:r>
          </w:p>
        </w:tc>
      </w:tr>
      <w:tr>
        <w:trPr>
          <w:trHeight w:val="492" w:hRule="exact"/>
        </w:trPr>
        <w:tc>
          <w:tcPr>
            <w:tcW w:w="660" w:type="dxa"/>
          </w:tcPr>
          <w:p>
            <w:pPr>
              <w:pStyle w:val="TableParagraph"/>
              <w:spacing w:before="102"/>
              <w:ind w:left="0" w:right="84"/>
              <w:jc w:val="right"/>
              <w:rPr>
                <w:sz w:val="22"/>
              </w:rPr>
            </w:pPr>
            <w:r>
              <w:rPr>
                <w:sz w:val="22"/>
              </w:rPr>
              <w:t>3854</w:t>
            </w:r>
          </w:p>
        </w:tc>
        <w:tc>
          <w:tcPr>
            <w:tcW w:w="3385" w:type="dxa"/>
          </w:tcPr>
          <w:p>
            <w:pPr>
              <w:pStyle w:val="TableParagraph"/>
              <w:spacing w:before="114"/>
              <w:ind w:right="-1"/>
              <w:rPr>
                <w:sz w:val="20"/>
              </w:rPr>
            </w:pPr>
            <w:r>
              <w:rPr>
                <w:sz w:val="20"/>
              </w:rPr>
              <w:t>JOURNAL OF INTERPROFESSIONAL CARE</w:t>
            </w:r>
          </w:p>
        </w:tc>
        <w:tc>
          <w:tcPr>
            <w:tcW w:w="1128" w:type="dxa"/>
          </w:tcPr>
          <w:p>
            <w:pPr>
              <w:pStyle w:val="TableParagraph"/>
              <w:spacing w:before="114"/>
              <w:ind w:left="122"/>
              <w:rPr>
                <w:sz w:val="20"/>
              </w:rPr>
            </w:pPr>
            <w:r>
              <w:rPr>
                <w:sz w:val="20"/>
              </w:rPr>
              <w:t>1356-1820</w:t>
            </w:r>
          </w:p>
        </w:tc>
        <w:tc>
          <w:tcPr>
            <w:tcW w:w="5416" w:type="dxa"/>
          </w:tcPr>
          <w:p>
            <w:pPr>
              <w:pStyle w:val="TableParagraph"/>
              <w:spacing w:before="114"/>
              <w:ind w:right="39"/>
              <w:rPr>
                <w:sz w:val="20"/>
              </w:rPr>
            </w:pPr>
            <w:r>
              <w:rPr>
                <w:sz w:val="20"/>
              </w:rPr>
              <w:t>HEALTH CARE SCIENCES &amp; SERVICES (Q3, 58/88)</w:t>
            </w:r>
          </w:p>
        </w:tc>
      </w:tr>
      <w:tr>
        <w:trPr>
          <w:trHeight w:val="492" w:hRule="exact"/>
        </w:trPr>
        <w:tc>
          <w:tcPr>
            <w:tcW w:w="660" w:type="dxa"/>
          </w:tcPr>
          <w:p>
            <w:pPr>
              <w:pStyle w:val="TableParagraph"/>
              <w:spacing w:before="102"/>
              <w:ind w:left="0" w:right="84"/>
              <w:jc w:val="right"/>
              <w:rPr>
                <w:sz w:val="22"/>
              </w:rPr>
            </w:pPr>
            <w:r>
              <w:rPr>
                <w:sz w:val="22"/>
              </w:rPr>
              <w:t>3855</w:t>
            </w:r>
          </w:p>
        </w:tc>
        <w:tc>
          <w:tcPr>
            <w:tcW w:w="3385" w:type="dxa"/>
          </w:tcPr>
          <w:p>
            <w:pPr>
              <w:pStyle w:val="TableParagraph"/>
              <w:spacing w:line="229" w:lineRule="exact" w:before="0"/>
              <w:ind w:right="-1"/>
              <w:rPr>
                <w:sz w:val="20"/>
              </w:rPr>
            </w:pPr>
            <w:r>
              <w:rPr>
                <w:sz w:val="20"/>
              </w:rPr>
              <w:t>JOURNAL OF INTERVENTIONAL CARDIAC</w:t>
            </w:r>
          </w:p>
          <w:p>
            <w:pPr>
              <w:pStyle w:val="TableParagraph"/>
              <w:spacing w:before="17"/>
              <w:ind w:right="-1"/>
              <w:rPr>
                <w:sz w:val="20"/>
              </w:rPr>
            </w:pPr>
            <w:r>
              <w:rPr>
                <w:sz w:val="20"/>
              </w:rPr>
              <w:t>ELECTROPHYSIOLOGY</w:t>
            </w:r>
          </w:p>
        </w:tc>
        <w:tc>
          <w:tcPr>
            <w:tcW w:w="1128" w:type="dxa"/>
          </w:tcPr>
          <w:p>
            <w:pPr>
              <w:pStyle w:val="TableParagraph"/>
              <w:spacing w:before="114"/>
              <w:ind w:left="122"/>
              <w:rPr>
                <w:sz w:val="20"/>
              </w:rPr>
            </w:pPr>
            <w:r>
              <w:rPr>
                <w:sz w:val="20"/>
              </w:rPr>
              <w:t>1383-875X</w:t>
            </w:r>
          </w:p>
        </w:tc>
        <w:tc>
          <w:tcPr>
            <w:tcW w:w="5416" w:type="dxa"/>
          </w:tcPr>
          <w:p>
            <w:pPr>
              <w:pStyle w:val="TableParagraph"/>
              <w:spacing w:before="114"/>
              <w:ind w:right="39"/>
              <w:rPr>
                <w:sz w:val="20"/>
              </w:rPr>
            </w:pPr>
            <w:r>
              <w:rPr>
                <w:sz w:val="20"/>
              </w:rPr>
              <w:t>CARDIAC &amp; CARDIOVASCULAR SYSTEMS (Q3, 77/123)</w:t>
            </w:r>
          </w:p>
        </w:tc>
      </w:tr>
      <w:tr>
        <w:trPr>
          <w:trHeight w:val="492" w:hRule="exact"/>
        </w:trPr>
        <w:tc>
          <w:tcPr>
            <w:tcW w:w="660" w:type="dxa"/>
          </w:tcPr>
          <w:p>
            <w:pPr>
              <w:pStyle w:val="TableParagraph"/>
              <w:spacing w:before="102"/>
              <w:ind w:left="0" w:right="84"/>
              <w:jc w:val="right"/>
              <w:rPr>
                <w:sz w:val="22"/>
              </w:rPr>
            </w:pPr>
            <w:r>
              <w:rPr>
                <w:sz w:val="22"/>
              </w:rPr>
              <w:t>3856</w:t>
            </w:r>
          </w:p>
        </w:tc>
        <w:tc>
          <w:tcPr>
            <w:tcW w:w="3385" w:type="dxa"/>
          </w:tcPr>
          <w:p>
            <w:pPr>
              <w:pStyle w:val="TableParagraph"/>
              <w:spacing w:line="229" w:lineRule="exact" w:before="0"/>
              <w:ind w:right="-1"/>
              <w:rPr>
                <w:sz w:val="20"/>
              </w:rPr>
            </w:pPr>
            <w:r>
              <w:rPr>
                <w:sz w:val="20"/>
              </w:rPr>
              <w:t>JOURNAL OF INTERVENTIONAL</w:t>
            </w:r>
          </w:p>
          <w:p>
            <w:pPr>
              <w:pStyle w:val="TableParagraph"/>
              <w:spacing w:before="17"/>
              <w:ind w:right="-1"/>
              <w:rPr>
                <w:sz w:val="20"/>
              </w:rPr>
            </w:pPr>
            <w:r>
              <w:rPr>
                <w:sz w:val="20"/>
              </w:rPr>
              <w:t>CARDIOLOGY</w:t>
            </w:r>
          </w:p>
        </w:tc>
        <w:tc>
          <w:tcPr>
            <w:tcW w:w="1128" w:type="dxa"/>
          </w:tcPr>
          <w:p>
            <w:pPr>
              <w:pStyle w:val="TableParagraph"/>
              <w:spacing w:before="114"/>
              <w:ind w:left="122"/>
              <w:rPr>
                <w:sz w:val="20"/>
              </w:rPr>
            </w:pPr>
            <w:r>
              <w:rPr>
                <w:sz w:val="20"/>
              </w:rPr>
              <w:t>0896-4327</w:t>
            </w:r>
          </w:p>
        </w:tc>
        <w:tc>
          <w:tcPr>
            <w:tcW w:w="5416" w:type="dxa"/>
          </w:tcPr>
          <w:p>
            <w:pPr>
              <w:pStyle w:val="TableParagraph"/>
              <w:spacing w:before="114"/>
              <w:ind w:right="39"/>
              <w:rPr>
                <w:sz w:val="20"/>
              </w:rPr>
            </w:pPr>
            <w:r>
              <w:rPr>
                <w:sz w:val="20"/>
              </w:rPr>
              <w:t>CARDIAC &amp; CARDIOVASCULAR SYSTEMS (Q3, 90/123)</w:t>
            </w:r>
          </w:p>
        </w:tc>
      </w:tr>
      <w:tr>
        <w:trPr>
          <w:trHeight w:val="492" w:hRule="exact"/>
        </w:trPr>
        <w:tc>
          <w:tcPr>
            <w:tcW w:w="660" w:type="dxa"/>
          </w:tcPr>
          <w:p>
            <w:pPr>
              <w:pStyle w:val="TableParagraph"/>
              <w:spacing w:before="102"/>
              <w:ind w:left="0" w:right="84"/>
              <w:jc w:val="right"/>
              <w:rPr>
                <w:sz w:val="22"/>
              </w:rPr>
            </w:pPr>
            <w:r>
              <w:rPr>
                <w:sz w:val="22"/>
              </w:rPr>
              <w:t>3857</w:t>
            </w:r>
          </w:p>
        </w:tc>
        <w:tc>
          <w:tcPr>
            <w:tcW w:w="3385" w:type="dxa"/>
          </w:tcPr>
          <w:p>
            <w:pPr>
              <w:pStyle w:val="TableParagraph"/>
              <w:spacing w:line="229" w:lineRule="exact" w:before="0"/>
              <w:ind w:right="-1"/>
              <w:rPr>
                <w:sz w:val="20"/>
              </w:rPr>
            </w:pPr>
            <w:r>
              <w:rPr>
                <w:sz w:val="20"/>
              </w:rPr>
              <w:t>JOURNAL OF INVERSE AND ILL-POSED</w:t>
            </w:r>
          </w:p>
          <w:p>
            <w:pPr>
              <w:pStyle w:val="TableParagraph"/>
              <w:spacing w:before="17"/>
              <w:ind w:right="-1"/>
              <w:rPr>
                <w:sz w:val="20"/>
              </w:rPr>
            </w:pPr>
            <w:r>
              <w:rPr>
                <w:sz w:val="20"/>
              </w:rPr>
              <w:t>PROBLEMS</w:t>
            </w:r>
          </w:p>
        </w:tc>
        <w:tc>
          <w:tcPr>
            <w:tcW w:w="1128" w:type="dxa"/>
          </w:tcPr>
          <w:p>
            <w:pPr>
              <w:pStyle w:val="TableParagraph"/>
              <w:spacing w:before="114"/>
              <w:ind w:left="122"/>
              <w:rPr>
                <w:sz w:val="20"/>
              </w:rPr>
            </w:pPr>
            <w:r>
              <w:rPr>
                <w:sz w:val="20"/>
              </w:rPr>
              <w:t>0928-0219</w:t>
            </w:r>
          </w:p>
        </w:tc>
        <w:tc>
          <w:tcPr>
            <w:tcW w:w="5416" w:type="dxa"/>
          </w:tcPr>
          <w:p>
            <w:pPr>
              <w:pStyle w:val="TableParagraph"/>
              <w:spacing w:line="229" w:lineRule="exact" w:before="0"/>
              <w:ind w:right="39"/>
              <w:rPr>
                <w:sz w:val="20"/>
              </w:rPr>
            </w:pPr>
            <w:r>
              <w:rPr>
                <w:sz w:val="20"/>
              </w:rPr>
              <w:t>MATHEMATICS, APPLIED (Q2, 114/257); MATHEMATICS (Q1,</w:t>
            </w:r>
          </w:p>
          <w:p>
            <w:pPr>
              <w:pStyle w:val="TableParagraph"/>
              <w:spacing w:before="17"/>
              <w:ind w:right="39"/>
              <w:rPr>
                <w:sz w:val="20"/>
              </w:rPr>
            </w:pPr>
            <w:r>
              <w:rPr>
                <w:sz w:val="20"/>
              </w:rPr>
              <w:t>75/312)</w:t>
            </w:r>
          </w:p>
        </w:tc>
      </w:tr>
      <w:tr>
        <w:trPr>
          <w:trHeight w:val="492" w:hRule="exact"/>
        </w:trPr>
        <w:tc>
          <w:tcPr>
            <w:tcW w:w="660" w:type="dxa"/>
          </w:tcPr>
          <w:p>
            <w:pPr>
              <w:pStyle w:val="TableParagraph"/>
              <w:spacing w:before="103"/>
              <w:ind w:left="0" w:right="84"/>
              <w:jc w:val="right"/>
              <w:rPr>
                <w:sz w:val="22"/>
              </w:rPr>
            </w:pPr>
            <w:r>
              <w:rPr>
                <w:sz w:val="22"/>
              </w:rPr>
              <w:t>3858</w:t>
            </w:r>
          </w:p>
        </w:tc>
        <w:tc>
          <w:tcPr>
            <w:tcW w:w="3385" w:type="dxa"/>
          </w:tcPr>
          <w:p>
            <w:pPr>
              <w:pStyle w:val="TableParagraph"/>
              <w:spacing w:line="229" w:lineRule="exact" w:before="0"/>
              <w:ind w:right="-1"/>
              <w:rPr>
                <w:sz w:val="20"/>
              </w:rPr>
            </w:pPr>
            <w:r>
              <w:rPr>
                <w:sz w:val="20"/>
              </w:rPr>
              <w:t>JOURNAL OF INVERTEBRATE</w:t>
            </w:r>
          </w:p>
          <w:p>
            <w:pPr>
              <w:pStyle w:val="TableParagraph"/>
              <w:spacing w:before="18"/>
              <w:ind w:right="-1"/>
              <w:rPr>
                <w:sz w:val="20"/>
              </w:rPr>
            </w:pPr>
            <w:r>
              <w:rPr>
                <w:sz w:val="20"/>
              </w:rPr>
              <w:t>PATHOLOGY</w:t>
            </w:r>
          </w:p>
        </w:tc>
        <w:tc>
          <w:tcPr>
            <w:tcW w:w="1128" w:type="dxa"/>
          </w:tcPr>
          <w:p>
            <w:pPr>
              <w:pStyle w:val="TableParagraph"/>
              <w:spacing w:before="115"/>
              <w:ind w:left="122"/>
              <w:rPr>
                <w:sz w:val="20"/>
              </w:rPr>
            </w:pPr>
            <w:r>
              <w:rPr>
                <w:sz w:val="20"/>
              </w:rPr>
              <w:t>0022-2011</w:t>
            </w:r>
          </w:p>
        </w:tc>
        <w:tc>
          <w:tcPr>
            <w:tcW w:w="5416" w:type="dxa"/>
          </w:tcPr>
          <w:p>
            <w:pPr>
              <w:pStyle w:val="TableParagraph"/>
              <w:spacing w:before="115"/>
              <w:ind w:right="39"/>
              <w:rPr>
                <w:sz w:val="20"/>
              </w:rPr>
            </w:pPr>
            <w:r>
              <w:rPr>
                <w:sz w:val="20"/>
              </w:rPr>
              <w:t>ZOOLOGY (Q1, 27/154)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3859</w:t>
            </w:r>
          </w:p>
        </w:tc>
        <w:tc>
          <w:tcPr>
            <w:tcW w:w="3385" w:type="dxa"/>
          </w:tcPr>
          <w:p>
            <w:pPr>
              <w:pStyle w:val="TableParagraph"/>
              <w:spacing w:line="222" w:lineRule="exact" w:before="0"/>
              <w:ind w:right="-1"/>
              <w:rPr>
                <w:sz w:val="20"/>
              </w:rPr>
            </w:pPr>
            <w:r>
              <w:rPr>
                <w:sz w:val="20"/>
              </w:rPr>
              <w:t>JOURNAL OF INVESTIGATIONAL</w:t>
            </w:r>
          </w:p>
          <w:p>
            <w:pPr>
              <w:pStyle w:val="TableParagraph"/>
              <w:spacing w:line="256" w:lineRule="auto" w:before="17"/>
              <w:ind w:right="-1"/>
              <w:rPr>
                <w:sz w:val="20"/>
              </w:rPr>
            </w:pPr>
            <w:r>
              <w:rPr>
                <w:sz w:val="20"/>
              </w:rPr>
              <w:t>ALLERGOLOGY AND CLINICAL IMMUNOLOGY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1018-9068</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ALLERGY (Q2, 12/24); IMMUNOLOGY (Q3, 82/148)</w:t>
            </w:r>
          </w:p>
        </w:tc>
      </w:tr>
      <w:tr>
        <w:trPr>
          <w:trHeight w:val="492" w:hRule="exact"/>
        </w:trPr>
        <w:tc>
          <w:tcPr>
            <w:tcW w:w="660" w:type="dxa"/>
          </w:tcPr>
          <w:p>
            <w:pPr>
              <w:pStyle w:val="TableParagraph"/>
              <w:spacing w:before="102"/>
              <w:ind w:left="0" w:right="84"/>
              <w:jc w:val="right"/>
              <w:rPr>
                <w:sz w:val="22"/>
              </w:rPr>
            </w:pPr>
            <w:r>
              <w:rPr>
                <w:sz w:val="22"/>
              </w:rPr>
              <w:t>3860</w:t>
            </w:r>
          </w:p>
        </w:tc>
        <w:tc>
          <w:tcPr>
            <w:tcW w:w="3385" w:type="dxa"/>
          </w:tcPr>
          <w:p>
            <w:pPr>
              <w:pStyle w:val="TableParagraph"/>
              <w:spacing w:line="229" w:lineRule="exact" w:before="0"/>
              <w:ind w:right="-1"/>
              <w:rPr>
                <w:sz w:val="20"/>
              </w:rPr>
            </w:pPr>
            <w:r>
              <w:rPr>
                <w:sz w:val="20"/>
              </w:rPr>
              <w:t>JOURNAL OF INVESTIGATIVE</w:t>
            </w:r>
          </w:p>
          <w:p>
            <w:pPr>
              <w:pStyle w:val="TableParagraph"/>
              <w:spacing w:before="17"/>
              <w:ind w:right="-1"/>
              <w:rPr>
                <w:sz w:val="20"/>
              </w:rPr>
            </w:pPr>
            <w:r>
              <w:rPr>
                <w:sz w:val="20"/>
              </w:rPr>
              <w:t>DERMATOLOGY</w:t>
            </w:r>
          </w:p>
        </w:tc>
        <w:tc>
          <w:tcPr>
            <w:tcW w:w="1128" w:type="dxa"/>
          </w:tcPr>
          <w:p>
            <w:pPr>
              <w:pStyle w:val="TableParagraph"/>
              <w:spacing w:before="114"/>
              <w:ind w:left="122"/>
              <w:rPr>
                <w:sz w:val="20"/>
              </w:rPr>
            </w:pPr>
            <w:r>
              <w:rPr>
                <w:sz w:val="20"/>
              </w:rPr>
              <w:t>0022-202X</w:t>
            </w:r>
          </w:p>
        </w:tc>
        <w:tc>
          <w:tcPr>
            <w:tcW w:w="5416" w:type="dxa"/>
          </w:tcPr>
          <w:p>
            <w:pPr>
              <w:pStyle w:val="TableParagraph"/>
              <w:spacing w:before="114"/>
              <w:ind w:right="39"/>
              <w:rPr>
                <w:sz w:val="20"/>
              </w:rPr>
            </w:pPr>
            <w:r>
              <w:rPr>
                <w:sz w:val="20"/>
              </w:rPr>
              <w:t>DERMATOLOGY (Q1, 1/63)</w:t>
            </w:r>
          </w:p>
        </w:tc>
      </w:tr>
      <w:tr>
        <w:trPr>
          <w:trHeight w:val="492" w:hRule="exact"/>
        </w:trPr>
        <w:tc>
          <w:tcPr>
            <w:tcW w:w="660" w:type="dxa"/>
          </w:tcPr>
          <w:p>
            <w:pPr>
              <w:pStyle w:val="TableParagraph"/>
              <w:spacing w:before="102"/>
              <w:ind w:left="0" w:right="84"/>
              <w:jc w:val="right"/>
              <w:rPr>
                <w:sz w:val="22"/>
              </w:rPr>
            </w:pPr>
            <w:r>
              <w:rPr>
                <w:sz w:val="22"/>
              </w:rPr>
              <w:t>3861</w:t>
            </w:r>
          </w:p>
        </w:tc>
        <w:tc>
          <w:tcPr>
            <w:tcW w:w="3385" w:type="dxa"/>
          </w:tcPr>
          <w:p>
            <w:pPr>
              <w:pStyle w:val="TableParagraph"/>
              <w:spacing w:before="114"/>
              <w:ind w:right="-1"/>
              <w:rPr>
                <w:sz w:val="20"/>
              </w:rPr>
            </w:pPr>
            <w:r>
              <w:rPr>
                <w:sz w:val="20"/>
              </w:rPr>
              <w:t>JOURNAL OF INVESTIGATIVE MEDICINE</w:t>
            </w:r>
          </w:p>
        </w:tc>
        <w:tc>
          <w:tcPr>
            <w:tcW w:w="1128" w:type="dxa"/>
          </w:tcPr>
          <w:p>
            <w:pPr>
              <w:pStyle w:val="TableParagraph"/>
              <w:spacing w:before="114"/>
              <w:ind w:left="122"/>
              <w:rPr>
                <w:sz w:val="20"/>
              </w:rPr>
            </w:pPr>
            <w:r>
              <w:rPr>
                <w:sz w:val="20"/>
              </w:rPr>
              <w:t>1081-5589</w:t>
            </w:r>
          </w:p>
        </w:tc>
        <w:tc>
          <w:tcPr>
            <w:tcW w:w="5416" w:type="dxa"/>
          </w:tcPr>
          <w:p>
            <w:pPr>
              <w:pStyle w:val="TableParagraph"/>
              <w:spacing w:line="229" w:lineRule="exact" w:before="0"/>
              <w:ind w:right="39"/>
              <w:rPr>
                <w:sz w:val="20"/>
              </w:rPr>
            </w:pPr>
            <w:r>
              <w:rPr>
                <w:sz w:val="20"/>
              </w:rPr>
              <w:t>MEDICINE, GENERAL &amp; INTERNAL (Q2, 58/154); MEDICINE,</w:t>
            </w:r>
          </w:p>
          <w:p>
            <w:pPr>
              <w:pStyle w:val="TableParagraph"/>
              <w:spacing w:before="17"/>
              <w:ind w:right="39"/>
              <w:rPr>
                <w:sz w:val="20"/>
              </w:rPr>
            </w:pPr>
            <w:r>
              <w:rPr>
                <w:sz w:val="20"/>
              </w:rPr>
              <w:t>RESEARCH &amp; EXPERIMENTAL (Q3, 83/123)</w:t>
            </w:r>
          </w:p>
        </w:tc>
      </w:tr>
      <w:tr>
        <w:trPr>
          <w:trHeight w:val="492" w:hRule="exact"/>
        </w:trPr>
        <w:tc>
          <w:tcPr>
            <w:tcW w:w="660" w:type="dxa"/>
          </w:tcPr>
          <w:p>
            <w:pPr>
              <w:pStyle w:val="TableParagraph"/>
              <w:spacing w:before="102"/>
              <w:ind w:left="0" w:right="84"/>
              <w:jc w:val="right"/>
              <w:rPr>
                <w:sz w:val="22"/>
              </w:rPr>
            </w:pPr>
            <w:r>
              <w:rPr>
                <w:sz w:val="22"/>
              </w:rPr>
              <w:t>3862</w:t>
            </w:r>
          </w:p>
        </w:tc>
        <w:tc>
          <w:tcPr>
            <w:tcW w:w="3385" w:type="dxa"/>
          </w:tcPr>
          <w:p>
            <w:pPr>
              <w:pStyle w:val="TableParagraph"/>
              <w:spacing w:before="114"/>
              <w:ind w:right="-1"/>
              <w:rPr>
                <w:sz w:val="20"/>
              </w:rPr>
            </w:pPr>
            <w:r>
              <w:rPr>
                <w:sz w:val="20"/>
              </w:rPr>
              <w:t>JOURNAL OF INVESTIGATIVE SURGERY</w:t>
            </w:r>
          </w:p>
        </w:tc>
        <w:tc>
          <w:tcPr>
            <w:tcW w:w="1128" w:type="dxa"/>
          </w:tcPr>
          <w:p>
            <w:pPr>
              <w:pStyle w:val="TableParagraph"/>
              <w:spacing w:before="114"/>
              <w:ind w:left="122"/>
              <w:rPr>
                <w:sz w:val="20"/>
              </w:rPr>
            </w:pPr>
            <w:r>
              <w:rPr>
                <w:sz w:val="20"/>
              </w:rPr>
              <w:t>0894-1939</w:t>
            </w:r>
          </w:p>
        </w:tc>
        <w:tc>
          <w:tcPr>
            <w:tcW w:w="5416" w:type="dxa"/>
          </w:tcPr>
          <w:p>
            <w:pPr>
              <w:pStyle w:val="TableParagraph"/>
              <w:spacing w:before="114"/>
              <w:ind w:right="39"/>
              <w:rPr>
                <w:sz w:val="20"/>
              </w:rPr>
            </w:pPr>
            <w:r>
              <w:rPr>
                <w:sz w:val="20"/>
              </w:rPr>
              <w:t>SURGERY (Q3, 123/198)</w:t>
            </w:r>
          </w:p>
        </w:tc>
      </w:tr>
      <w:tr>
        <w:trPr>
          <w:trHeight w:val="492" w:hRule="exact"/>
        </w:trPr>
        <w:tc>
          <w:tcPr>
            <w:tcW w:w="660" w:type="dxa"/>
          </w:tcPr>
          <w:p>
            <w:pPr>
              <w:pStyle w:val="TableParagraph"/>
              <w:spacing w:before="102"/>
              <w:ind w:left="0" w:right="84"/>
              <w:jc w:val="right"/>
              <w:rPr>
                <w:sz w:val="22"/>
              </w:rPr>
            </w:pPr>
            <w:r>
              <w:rPr>
                <w:sz w:val="22"/>
              </w:rPr>
              <w:t>3863</w:t>
            </w:r>
          </w:p>
        </w:tc>
        <w:tc>
          <w:tcPr>
            <w:tcW w:w="3385" w:type="dxa"/>
          </w:tcPr>
          <w:p>
            <w:pPr>
              <w:pStyle w:val="TableParagraph"/>
              <w:spacing w:line="229" w:lineRule="exact" w:before="0"/>
              <w:ind w:right="-2"/>
              <w:rPr>
                <w:sz w:val="20"/>
              </w:rPr>
            </w:pPr>
            <w:r>
              <w:rPr>
                <w:sz w:val="20"/>
              </w:rPr>
              <w:t>JOURNAL OF IRON AND STEEL RESEARCH</w:t>
            </w:r>
          </w:p>
          <w:p>
            <w:pPr>
              <w:pStyle w:val="TableParagraph"/>
              <w:spacing w:before="17"/>
              <w:ind w:right="-1"/>
              <w:rPr>
                <w:sz w:val="20"/>
              </w:rPr>
            </w:pPr>
            <w:r>
              <w:rPr>
                <w:sz w:val="20"/>
              </w:rPr>
              <w:t>INTERNATIONAL</w:t>
            </w:r>
          </w:p>
        </w:tc>
        <w:tc>
          <w:tcPr>
            <w:tcW w:w="1128" w:type="dxa"/>
          </w:tcPr>
          <w:p>
            <w:pPr>
              <w:pStyle w:val="TableParagraph"/>
              <w:spacing w:before="114"/>
              <w:ind w:left="122"/>
              <w:rPr>
                <w:sz w:val="20"/>
              </w:rPr>
            </w:pPr>
            <w:r>
              <w:rPr>
                <w:sz w:val="20"/>
              </w:rPr>
              <w:t>1006-706X</w:t>
            </w:r>
          </w:p>
        </w:tc>
        <w:tc>
          <w:tcPr>
            <w:tcW w:w="5416" w:type="dxa"/>
          </w:tcPr>
          <w:p>
            <w:pPr>
              <w:pStyle w:val="TableParagraph"/>
              <w:spacing w:before="114"/>
              <w:ind w:right="39"/>
              <w:rPr>
                <w:sz w:val="20"/>
              </w:rPr>
            </w:pPr>
            <w:r>
              <w:rPr>
                <w:sz w:val="20"/>
              </w:rPr>
              <w:t>METALLURGY &amp; METALLURGICAL ENGINEERING (Q3, 45/74)</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3864</w:t>
            </w:r>
          </w:p>
        </w:tc>
        <w:tc>
          <w:tcPr>
            <w:tcW w:w="3385" w:type="dxa"/>
            <w:tcBorders>
              <w:bottom w:val="single" w:sz="8" w:space="0" w:color="000000"/>
            </w:tcBorders>
          </w:tcPr>
          <w:p>
            <w:pPr>
              <w:pStyle w:val="TableParagraph"/>
              <w:spacing w:line="229" w:lineRule="exact" w:before="0"/>
              <w:ind w:right="-1"/>
              <w:rPr>
                <w:sz w:val="20"/>
              </w:rPr>
            </w:pPr>
            <w:r>
              <w:rPr>
                <w:sz w:val="20"/>
              </w:rPr>
              <w:t>JOURNAL OF IRRIGATION AND</w:t>
            </w:r>
          </w:p>
          <w:p>
            <w:pPr>
              <w:pStyle w:val="TableParagraph"/>
              <w:spacing w:before="17"/>
              <w:ind w:right="-1"/>
              <w:rPr>
                <w:sz w:val="20"/>
              </w:rPr>
            </w:pPr>
            <w:r>
              <w:rPr>
                <w:sz w:val="20"/>
              </w:rPr>
              <w:t>DRAINAGE ENGINEERING</w:t>
            </w:r>
          </w:p>
        </w:tc>
        <w:tc>
          <w:tcPr>
            <w:tcW w:w="1128" w:type="dxa"/>
            <w:tcBorders>
              <w:bottom w:val="single" w:sz="8" w:space="0" w:color="000000"/>
            </w:tcBorders>
          </w:tcPr>
          <w:p>
            <w:pPr>
              <w:pStyle w:val="TableParagraph"/>
              <w:spacing w:before="114"/>
              <w:ind w:left="122"/>
              <w:rPr>
                <w:sz w:val="20"/>
              </w:rPr>
            </w:pPr>
            <w:r>
              <w:rPr>
                <w:sz w:val="20"/>
              </w:rPr>
              <w:t>0733-9437</w:t>
            </w:r>
          </w:p>
        </w:tc>
        <w:tc>
          <w:tcPr>
            <w:tcW w:w="5416" w:type="dxa"/>
            <w:tcBorders>
              <w:bottom w:val="single" w:sz="8" w:space="0" w:color="000000"/>
            </w:tcBorders>
          </w:tcPr>
          <w:p>
            <w:pPr>
              <w:pStyle w:val="TableParagraph"/>
              <w:spacing w:line="229" w:lineRule="exact" w:before="0"/>
              <w:ind w:right="39"/>
              <w:rPr>
                <w:sz w:val="20"/>
              </w:rPr>
            </w:pPr>
            <w:r>
              <w:rPr>
                <w:sz w:val="20"/>
              </w:rPr>
              <w:t>AGRICULTURAL ENGINEERING (Q3, 7/12); ENGINEERING, CIVIL</w:t>
            </w:r>
          </w:p>
          <w:p>
            <w:pPr>
              <w:pStyle w:val="TableParagraph"/>
              <w:spacing w:before="17"/>
              <w:ind w:right="39"/>
              <w:rPr>
                <w:sz w:val="20"/>
              </w:rPr>
            </w:pPr>
            <w:r>
              <w:rPr>
                <w:sz w:val="20"/>
              </w:rPr>
              <w:t>(Q2, 59/125); WATER RESOURCES (Q3, 55/83)</w:t>
            </w:r>
          </w:p>
        </w:tc>
      </w:tr>
      <w:tr>
        <w:trPr>
          <w:trHeight w:val="291" w:hRule="exact"/>
        </w:trPr>
        <w:tc>
          <w:tcPr>
            <w:tcW w:w="660" w:type="dxa"/>
            <w:tcBorders>
              <w:top w:val="single" w:sz="8" w:space="0" w:color="000000"/>
            </w:tcBorders>
          </w:tcPr>
          <w:p>
            <w:pPr>
              <w:pStyle w:val="TableParagraph"/>
              <w:spacing w:before="2"/>
              <w:ind w:left="0" w:right="84"/>
              <w:jc w:val="right"/>
              <w:rPr>
                <w:sz w:val="22"/>
              </w:rPr>
            </w:pPr>
            <w:r>
              <w:rPr>
                <w:sz w:val="22"/>
              </w:rPr>
              <w:t>3865</w:t>
            </w:r>
          </w:p>
        </w:tc>
        <w:tc>
          <w:tcPr>
            <w:tcW w:w="3385" w:type="dxa"/>
            <w:tcBorders>
              <w:top w:val="single" w:sz="8" w:space="0" w:color="000000"/>
            </w:tcBorders>
          </w:tcPr>
          <w:p>
            <w:pPr>
              <w:pStyle w:val="TableParagraph"/>
              <w:ind w:right="-1"/>
              <w:rPr>
                <w:sz w:val="20"/>
              </w:rPr>
            </w:pPr>
            <w:r>
              <w:rPr>
                <w:sz w:val="20"/>
              </w:rPr>
              <w:t>JOURNAL OF KNEE SURGERY</w:t>
            </w:r>
          </w:p>
        </w:tc>
        <w:tc>
          <w:tcPr>
            <w:tcW w:w="1128" w:type="dxa"/>
            <w:tcBorders>
              <w:top w:val="single" w:sz="8" w:space="0" w:color="000000"/>
            </w:tcBorders>
          </w:tcPr>
          <w:p>
            <w:pPr>
              <w:pStyle w:val="TableParagraph"/>
              <w:ind w:left="122"/>
              <w:rPr>
                <w:sz w:val="20"/>
              </w:rPr>
            </w:pPr>
            <w:r>
              <w:rPr>
                <w:sz w:val="20"/>
              </w:rPr>
              <w:t>1538-8506</w:t>
            </w:r>
          </w:p>
        </w:tc>
        <w:tc>
          <w:tcPr>
            <w:tcW w:w="5416" w:type="dxa"/>
            <w:tcBorders>
              <w:top w:val="single" w:sz="8" w:space="0" w:color="000000"/>
            </w:tcBorders>
          </w:tcPr>
          <w:p>
            <w:pPr>
              <w:pStyle w:val="TableParagraph"/>
              <w:ind w:right="39"/>
              <w:rPr>
                <w:sz w:val="20"/>
              </w:rPr>
            </w:pPr>
            <w:r>
              <w:rPr>
                <w:sz w:val="20"/>
              </w:rPr>
              <w:t>ORTHOPEDICS (Q3, 39/72)</w:t>
            </w:r>
          </w:p>
        </w:tc>
      </w:tr>
      <w:tr>
        <w:trPr>
          <w:trHeight w:val="492" w:hRule="exact"/>
        </w:trPr>
        <w:tc>
          <w:tcPr>
            <w:tcW w:w="660" w:type="dxa"/>
          </w:tcPr>
          <w:p>
            <w:pPr>
              <w:pStyle w:val="TableParagraph"/>
              <w:spacing w:before="102"/>
              <w:ind w:left="0" w:right="84"/>
              <w:jc w:val="right"/>
              <w:rPr>
                <w:sz w:val="22"/>
              </w:rPr>
            </w:pPr>
            <w:r>
              <w:rPr>
                <w:sz w:val="22"/>
              </w:rPr>
              <w:t>3866</w:t>
            </w:r>
          </w:p>
        </w:tc>
        <w:tc>
          <w:tcPr>
            <w:tcW w:w="3385" w:type="dxa"/>
          </w:tcPr>
          <w:p>
            <w:pPr>
              <w:pStyle w:val="TableParagraph"/>
              <w:spacing w:before="114"/>
              <w:ind w:right="-1"/>
              <w:rPr>
                <w:sz w:val="20"/>
              </w:rPr>
            </w:pPr>
            <w:r>
              <w:rPr>
                <w:sz w:val="20"/>
              </w:rPr>
              <w:t>JOURNAL OF KOREAN MEDICAL SCIENCE</w:t>
            </w:r>
          </w:p>
        </w:tc>
        <w:tc>
          <w:tcPr>
            <w:tcW w:w="1128" w:type="dxa"/>
          </w:tcPr>
          <w:p>
            <w:pPr>
              <w:pStyle w:val="TableParagraph"/>
              <w:spacing w:before="114"/>
              <w:ind w:left="122"/>
              <w:rPr>
                <w:sz w:val="20"/>
              </w:rPr>
            </w:pPr>
            <w:r>
              <w:rPr>
                <w:sz w:val="20"/>
              </w:rPr>
              <w:t>1011-8934</w:t>
            </w:r>
          </w:p>
        </w:tc>
        <w:tc>
          <w:tcPr>
            <w:tcW w:w="5416" w:type="dxa"/>
          </w:tcPr>
          <w:p>
            <w:pPr>
              <w:pStyle w:val="TableParagraph"/>
              <w:spacing w:before="114"/>
              <w:ind w:right="39"/>
              <w:rPr>
                <w:sz w:val="20"/>
              </w:rPr>
            </w:pPr>
            <w:r>
              <w:rPr>
                <w:sz w:val="20"/>
              </w:rPr>
              <w:t>MEDICINE, GENERAL &amp; INTERNAL (Q3, 78/154)</w:t>
            </w:r>
          </w:p>
        </w:tc>
      </w:tr>
      <w:tr>
        <w:trPr>
          <w:trHeight w:val="290" w:hRule="exact"/>
        </w:trPr>
        <w:tc>
          <w:tcPr>
            <w:tcW w:w="660" w:type="dxa"/>
          </w:tcPr>
          <w:p>
            <w:pPr>
              <w:pStyle w:val="TableParagraph"/>
              <w:spacing w:before="2"/>
              <w:ind w:left="0" w:right="84"/>
              <w:jc w:val="right"/>
              <w:rPr>
                <w:sz w:val="22"/>
              </w:rPr>
            </w:pPr>
            <w:r>
              <w:rPr>
                <w:sz w:val="22"/>
              </w:rPr>
              <w:t>3867</w:t>
            </w:r>
          </w:p>
        </w:tc>
        <w:tc>
          <w:tcPr>
            <w:tcW w:w="3385" w:type="dxa"/>
          </w:tcPr>
          <w:p>
            <w:pPr>
              <w:pStyle w:val="TableParagraph"/>
              <w:ind w:right="-1"/>
              <w:rPr>
                <w:sz w:val="20"/>
              </w:rPr>
            </w:pPr>
            <w:r>
              <w:rPr>
                <w:sz w:val="20"/>
              </w:rPr>
              <w:t>JOURNAL OF K-THEORY</w:t>
            </w:r>
          </w:p>
        </w:tc>
        <w:tc>
          <w:tcPr>
            <w:tcW w:w="1128" w:type="dxa"/>
          </w:tcPr>
          <w:p>
            <w:pPr>
              <w:pStyle w:val="TableParagraph"/>
              <w:ind w:left="122"/>
              <w:rPr>
                <w:sz w:val="20"/>
              </w:rPr>
            </w:pPr>
            <w:r>
              <w:rPr>
                <w:sz w:val="20"/>
              </w:rPr>
              <w:t>1865-2433</w:t>
            </w:r>
          </w:p>
        </w:tc>
        <w:tc>
          <w:tcPr>
            <w:tcW w:w="5416" w:type="dxa"/>
          </w:tcPr>
          <w:p>
            <w:pPr>
              <w:pStyle w:val="TableParagraph"/>
              <w:ind w:right="39"/>
              <w:rPr>
                <w:sz w:val="20"/>
              </w:rPr>
            </w:pPr>
            <w:r>
              <w:rPr>
                <w:sz w:val="20"/>
              </w:rPr>
              <w:t>MATHEMATICS (Q2, 114/312)</w:t>
            </w:r>
          </w:p>
        </w:tc>
      </w:tr>
      <w:tr>
        <w:trPr>
          <w:trHeight w:val="492" w:hRule="exact"/>
        </w:trPr>
        <w:tc>
          <w:tcPr>
            <w:tcW w:w="660" w:type="dxa"/>
          </w:tcPr>
          <w:p>
            <w:pPr>
              <w:pStyle w:val="TableParagraph"/>
              <w:spacing w:before="102"/>
              <w:ind w:left="0" w:right="84"/>
              <w:jc w:val="right"/>
              <w:rPr>
                <w:sz w:val="22"/>
              </w:rPr>
            </w:pPr>
            <w:r>
              <w:rPr>
                <w:sz w:val="22"/>
              </w:rPr>
              <w:t>3868</w:t>
            </w:r>
          </w:p>
        </w:tc>
        <w:tc>
          <w:tcPr>
            <w:tcW w:w="3385" w:type="dxa"/>
          </w:tcPr>
          <w:p>
            <w:pPr>
              <w:pStyle w:val="TableParagraph"/>
              <w:spacing w:line="229" w:lineRule="exact" w:before="0"/>
              <w:ind w:right="-1"/>
              <w:rPr>
                <w:sz w:val="20"/>
              </w:rPr>
            </w:pPr>
            <w:r>
              <w:rPr>
                <w:sz w:val="20"/>
              </w:rPr>
              <w:t>JOURNAL OF LABELLED COMPOUNDS &amp;</w:t>
            </w:r>
          </w:p>
          <w:p>
            <w:pPr>
              <w:pStyle w:val="TableParagraph"/>
              <w:spacing w:before="17"/>
              <w:ind w:right="-1"/>
              <w:rPr>
                <w:sz w:val="20"/>
              </w:rPr>
            </w:pPr>
            <w:r>
              <w:rPr>
                <w:sz w:val="20"/>
              </w:rPr>
              <w:t>RADIOPHARMACEUTICALS</w:t>
            </w:r>
          </w:p>
        </w:tc>
        <w:tc>
          <w:tcPr>
            <w:tcW w:w="1128" w:type="dxa"/>
          </w:tcPr>
          <w:p>
            <w:pPr>
              <w:pStyle w:val="TableParagraph"/>
              <w:spacing w:before="114"/>
              <w:ind w:left="122"/>
              <w:rPr>
                <w:sz w:val="20"/>
              </w:rPr>
            </w:pPr>
            <w:r>
              <w:rPr>
                <w:sz w:val="20"/>
              </w:rPr>
              <w:t>0362-4803</w:t>
            </w:r>
          </w:p>
        </w:tc>
        <w:tc>
          <w:tcPr>
            <w:tcW w:w="5416" w:type="dxa"/>
          </w:tcPr>
          <w:p>
            <w:pPr>
              <w:pStyle w:val="TableParagraph"/>
              <w:spacing w:before="114"/>
              <w:ind w:right="39"/>
              <w:rPr>
                <w:sz w:val="20"/>
              </w:rPr>
            </w:pPr>
            <w:r>
              <w:rPr>
                <w:sz w:val="20"/>
              </w:rPr>
              <w:t>CHEMISTRY, ANALYTICAL (Q3, 54/74)</w:t>
            </w:r>
          </w:p>
        </w:tc>
      </w:tr>
      <w:tr>
        <w:trPr>
          <w:trHeight w:val="492" w:hRule="exact"/>
        </w:trPr>
        <w:tc>
          <w:tcPr>
            <w:tcW w:w="660" w:type="dxa"/>
          </w:tcPr>
          <w:p>
            <w:pPr>
              <w:pStyle w:val="TableParagraph"/>
              <w:spacing w:before="102"/>
              <w:ind w:left="0" w:right="84"/>
              <w:jc w:val="right"/>
              <w:rPr>
                <w:sz w:val="22"/>
              </w:rPr>
            </w:pPr>
            <w:r>
              <w:rPr>
                <w:sz w:val="22"/>
              </w:rPr>
              <w:t>3869</w:t>
            </w:r>
          </w:p>
        </w:tc>
        <w:tc>
          <w:tcPr>
            <w:tcW w:w="3385" w:type="dxa"/>
          </w:tcPr>
          <w:p>
            <w:pPr>
              <w:pStyle w:val="TableParagraph"/>
              <w:spacing w:line="229" w:lineRule="exact" w:before="0"/>
              <w:ind w:right="-1"/>
              <w:rPr>
                <w:sz w:val="20"/>
              </w:rPr>
            </w:pPr>
            <w:r>
              <w:rPr>
                <w:sz w:val="20"/>
              </w:rPr>
              <w:t>JOURNAL OF LAPAROENDOSCOPIC &amp;</w:t>
            </w:r>
          </w:p>
          <w:p>
            <w:pPr>
              <w:pStyle w:val="TableParagraph"/>
              <w:spacing w:before="17"/>
              <w:ind w:right="-1"/>
              <w:rPr>
                <w:sz w:val="20"/>
              </w:rPr>
            </w:pPr>
            <w:r>
              <w:rPr>
                <w:sz w:val="20"/>
              </w:rPr>
              <w:t>ADVANCED SURGICAL TECHNIQUES</w:t>
            </w:r>
          </w:p>
        </w:tc>
        <w:tc>
          <w:tcPr>
            <w:tcW w:w="1128" w:type="dxa"/>
          </w:tcPr>
          <w:p>
            <w:pPr>
              <w:pStyle w:val="TableParagraph"/>
              <w:spacing w:before="114"/>
              <w:ind w:left="122"/>
              <w:rPr>
                <w:sz w:val="20"/>
              </w:rPr>
            </w:pPr>
            <w:r>
              <w:rPr>
                <w:sz w:val="20"/>
              </w:rPr>
              <w:t>1092-6429</w:t>
            </w:r>
          </w:p>
        </w:tc>
        <w:tc>
          <w:tcPr>
            <w:tcW w:w="5416" w:type="dxa"/>
          </w:tcPr>
          <w:p>
            <w:pPr>
              <w:pStyle w:val="TableParagraph"/>
              <w:spacing w:before="114"/>
              <w:ind w:right="39"/>
              <w:rPr>
                <w:sz w:val="20"/>
              </w:rPr>
            </w:pPr>
            <w:r>
              <w:rPr>
                <w:sz w:val="20"/>
              </w:rPr>
              <w:t>SURGERY (Q3, 113/198)</w:t>
            </w:r>
          </w:p>
        </w:tc>
      </w:tr>
      <w:tr>
        <w:trPr>
          <w:trHeight w:val="492" w:hRule="exact"/>
        </w:trPr>
        <w:tc>
          <w:tcPr>
            <w:tcW w:w="660" w:type="dxa"/>
          </w:tcPr>
          <w:p>
            <w:pPr>
              <w:pStyle w:val="TableParagraph"/>
              <w:spacing w:before="102"/>
              <w:ind w:left="0" w:right="84"/>
              <w:jc w:val="right"/>
              <w:rPr>
                <w:sz w:val="22"/>
              </w:rPr>
            </w:pPr>
            <w:r>
              <w:rPr>
                <w:sz w:val="22"/>
              </w:rPr>
              <w:t>3870</w:t>
            </w:r>
          </w:p>
        </w:tc>
        <w:tc>
          <w:tcPr>
            <w:tcW w:w="3385" w:type="dxa"/>
          </w:tcPr>
          <w:p>
            <w:pPr>
              <w:pStyle w:val="TableParagraph"/>
              <w:spacing w:before="114"/>
              <w:ind w:right="-1"/>
              <w:rPr>
                <w:sz w:val="20"/>
              </w:rPr>
            </w:pPr>
            <w:r>
              <w:rPr>
                <w:sz w:val="20"/>
              </w:rPr>
              <w:t>JOURNAL OF LASER APPLICATIONS</w:t>
            </w:r>
          </w:p>
        </w:tc>
        <w:tc>
          <w:tcPr>
            <w:tcW w:w="1128" w:type="dxa"/>
          </w:tcPr>
          <w:p>
            <w:pPr>
              <w:pStyle w:val="TableParagraph"/>
              <w:spacing w:before="114"/>
              <w:ind w:left="122"/>
              <w:rPr>
                <w:sz w:val="20"/>
              </w:rPr>
            </w:pPr>
            <w:r>
              <w:rPr>
                <w:sz w:val="20"/>
              </w:rPr>
              <w:t>1042-346X</w:t>
            </w:r>
          </w:p>
        </w:tc>
        <w:tc>
          <w:tcPr>
            <w:tcW w:w="5416" w:type="dxa"/>
          </w:tcPr>
          <w:p>
            <w:pPr>
              <w:pStyle w:val="TableParagraph"/>
              <w:spacing w:line="229" w:lineRule="exact" w:before="0"/>
              <w:ind w:right="39"/>
              <w:rPr>
                <w:sz w:val="20"/>
              </w:rPr>
            </w:pPr>
            <w:r>
              <w:rPr>
                <w:sz w:val="20"/>
              </w:rPr>
              <w:t>MATERIALS SCIENCE, MULTIDISCIPLINARY (Q2, 103/260); OPTICS</w:t>
            </w:r>
          </w:p>
          <w:p>
            <w:pPr>
              <w:pStyle w:val="TableParagraph"/>
              <w:spacing w:before="17"/>
              <w:ind w:right="39"/>
              <w:rPr>
                <w:sz w:val="20"/>
              </w:rPr>
            </w:pPr>
            <w:r>
              <w:rPr>
                <w:sz w:val="20"/>
              </w:rPr>
              <w:t>(Q2, 35/87); PHYSICS, APPLIED (Q2, 59/144)</w:t>
            </w:r>
          </w:p>
        </w:tc>
      </w:tr>
      <w:tr>
        <w:trPr>
          <w:trHeight w:val="492" w:hRule="exact"/>
        </w:trPr>
        <w:tc>
          <w:tcPr>
            <w:tcW w:w="660" w:type="dxa"/>
          </w:tcPr>
          <w:p>
            <w:pPr>
              <w:pStyle w:val="TableParagraph"/>
              <w:spacing w:before="102"/>
              <w:ind w:left="0" w:right="84"/>
              <w:jc w:val="right"/>
              <w:rPr>
                <w:sz w:val="22"/>
              </w:rPr>
            </w:pPr>
            <w:r>
              <w:rPr>
                <w:sz w:val="22"/>
              </w:rPr>
              <w:t>3871</w:t>
            </w:r>
          </w:p>
        </w:tc>
        <w:tc>
          <w:tcPr>
            <w:tcW w:w="3385" w:type="dxa"/>
          </w:tcPr>
          <w:p>
            <w:pPr>
              <w:pStyle w:val="TableParagraph"/>
              <w:spacing w:line="229" w:lineRule="exact" w:before="0"/>
              <w:ind w:right="-1"/>
              <w:rPr>
                <w:sz w:val="20"/>
              </w:rPr>
            </w:pPr>
            <w:r>
              <w:rPr>
                <w:sz w:val="20"/>
              </w:rPr>
              <w:t>JOURNAL OF LASER MICRO</w:t>
            </w:r>
          </w:p>
          <w:p>
            <w:pPr>
              <w:pStyle w:val="TableParagraph"/>
              <w:spacing w:before="17"/>
              <w:ind w:right="-1"/>
              <w:rPr>
                <w:sz w:val="20"/>
              </w:rPr>
            </w:pPr>
            <w:r>
              <w:rPr>
                <w:sz w:val="20"/>
              </w:rPr>
              <w:t>NANOENGINEERING</w:t>
            </w:r>
          </w:p>
        </w:tc>
        <w:tc>
          <w:tcPr>
            <w:tcW w:w="1128" w:type="dxa"/>
          </w:tcPr>
          <w:p>
            <w:pPr>
              <w:pStyle w:val="TableParagraph"/>
              <w:spacing w:before="114"/>
              <w:ind w:left="122"/>
              <w:rPr>
                <w:sz w:val="20"/>
              </w:rPr>
            </w:pPr>
            <w:r>
              <w:rPr>
                <w:sz w:val="20"/>
              </w:rPr>
              <w:t>1880-0688</w:t>
            </w:r>
          </w:p>
        </w:tc>
        <w:tc>
          <w:tcPr>
            <w:tcW w:w="5416" w:type="dxa"/>
          </w:tcPr>
          <w:p>
            <w:pPr>
              <w:pStyle w:val="TableParagraph"/>
              <w:spacing w:line="229" w:lineRule="exact" w:before="0"/>
              <w:ind w:right="39"/>
              <w:rPr>
                <w:sz w:val="20"/>
              </w:rPr>
            </w:pPr>
            <w:r>
              <w:rPr>
                <w:sz w:val="20"/>
              </w:rPr>
              <w:t>MATERIALS SCIENCE, MULTIDISCIPLINARY (Q3, 176/260); OPTICS</w:t>
            </w:r>
          </w:p>
          <w:p>
            <w:pPr>
              <w:pStyle w:val="TableParagraph"/>
              <w:spacing w:before="17"/>
              <w:ind w:right="39"/>
              <w:rPr>
                <w:sz w:val="20"/>
              </w:rPr>
            </w:pPr>
            <w:r>
              <w:rPr>
                <w:sz w:val="20"/>
              </w:rPr>
              <w:t>(Q3, 60/87); PHYSICS, APPLIED (Q3, 103/144)</w:t>
            </w:r>
          </w:p>
        </w:tc>
      </w:tr>
      <w:tr>
        <w:trPr>
          <w:trHeight w:val="492" w:hRule="exact"/>
        </w:trPr>
        <w:tc>
          <w:tcPr>
            <w:tcW w:w="660" w:type="dxa"/>
          </w:tcPr>
          <w:p>
            <w:pPr>
              <w:pStyle w:val="TableParagraph"/>
              <w:spacing w:before="102"/>
              <w:ind w:left="0" w:right="84"/>
              <w:jc w:val="right"/>
              <w:rPr>
                <w:sz w:val="22"/>
              </w:rPr>
            </w:pPr>
            <w:r>
              <w:rPr>
                <w:sz w:val="22"/>
              </w:rPr>
              <w:t>3872</w:t>
            </w:r>
          </w:p>
        </w:tc>
        <w:tc>
          <w:tcPr>
            <w:tcW w:w="3385" w:type="dxa"/>
          </w:tcPr>
          <w:p>
            <w:pPr>
              <w:pStyle w:val="TableParagraph"/>
              <w:spacing w:before="114"/>
              <w:ind w:right="-1"/>
              <w:rPr>
                <w:sz w:val="20"/>
              </w:rPr>
            </w:pPr>
            <w:r>
              <w:rPr>
                <w:sz w:val="20"/>
              </w:rPr>
              <w:t>JOURNAL OF LAW MEDICINE &amp; ETHICS</w:t>
            </w:r>
          </w:p>
        </w:tc>
        <w:tc>
          <w:tcPr>
            <w:tcW w:w="1128" w:type="dxa"/>
          </w:tcPr>
          <w:p>
            <w:pPr>
              <w:pStyle w:val="TableParagraph"/>
              <w:spacing w:before="114"/>
              <w:ind w:left="122"/>
              <w:rPr>
                <w:sz w:val="20"/>
              </w:rPr>
            </w:pPr>
            <w:r>
              <w:rPr>
                <w:sz w:val="20"/>
              </w:rPr>
              <w:t>1073-1105</w:t>
            </w:r>
          </w:p>
        </w:tc>
        <w:tc>
          <w:tcPr>
            <w:tcW w:w="5416" w:type="dxa"/>
          </w:tcPr>
          <w:p>
            <w:pPr>
              <w:pStyle w:val="TableParagraph"/>
              <w:spacing w:before="114"/>
              <w:ind w:right="39"/>
              <w:rPr>
                <w:sz w:val="20"/>
              </w:rPr>
            </w:pPr>
            <w:r>
              <w:rPr>
                <w:sz w:val="20"/>
              </w:rPr>
              <w:t>MEDICAL ETHICS (Q3, 11/18); MEDICINE, LEGAL (Q3, 9/15)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3873</w:t>
            </w:r>
          </w:p>
        </w:tc>
        <w:tc>
          <w:tcPr>
            <w:tcW w:w="3385" w:type="dxa"/>
          </w:tcPr>
          <w:p>
            <w:pPr>
              <w:pStyle w:val="TableParagraph"/>
              <w:spacing w:before="114"/>
              <w:ind w:right="-1"/>
              <w:rPr>
                <w:sz w:val="20"/>
              </w:rPr>
            </w:pPr>
            <w:r>
              <w:rPr>
                <w:sz w:val="20"/>
              </w:rPr>
              <w:t>JOURNAL OF LEUKOCYTE BIOLOGY</w:t>
            </w:r>
          </w:p>
        </w:tc>
        <w:tc>
          <w:tcPr>
            <w:tcW w:w="1128" w:type="dxa"/>
          </w:tcPr>
          <w:p>
            <w:pPr>
              <w:pStyle w:val="TableParagraph"/>
              <w:spacing w:before="114"/>
              <w:ind w:left="122"/>
              <w:rPr>
                <w:sz w:val="20"/>
              </w:rPr>
            </w:pPr>
            <w:r>
              <w:rPr>
                <w:sz w:val="20"/>
              </w:rPr>
              <w:t>0741-5400</w:t>
            </w:r>
          </w:p>
        </w:tc>
        <w:tc>
          <w:tcPr>
            <w:tcW w:w="5416" w:type="dxa"/>
          </w:tcPr>
          <w:p>
            <w:pPr>
              <w:pStyle w:val="TableParagraph"/>
              <w:spacing w:line="229" w:lineRule="exact" w:before="0"/>
              <w:ind w:right="39"/>
              <w:rPr>
                <w:sz w:val="20"/>
              </w:rPr>
            </w:pPr>
            <w:r>
              <w:rPr>
                <w:sz w:val="20"/>
              </w:rPr>
              <w:t>CELL BIOLOGY (Q2, 66/184); HEMATOLOGY (Q1, 13/68);</w:t>
            </w:r>
          </w:p>
          <w:p>
            <w:pPr>
              <w:pStyle w:val="TableParagraph"/>
              <w:spacing w:before="17"/>
              <w:ind w:right="39"/>
              <w:rPr>
                <w:sz w:val="20"/>
              </w:rPr>
            </w:pPr>
            <w:r>
              <w:rPr>
                <w:sz w:val="20"/>
              </w:rPr>
              <w:t>IMMUNOLOGY (Q1, 31/148)</w:t>
            </w:r>
          </w:p>
        </w:tc>
      </w:tr>
      <w:tr>
        <w:trPr>
          <w:trHeight w:val="492" w:hRule="exact"/>
        </w:trPr>
        <w:tc>
          <w:tcPr>
            <w:tcW w:w="660" w:type="dxa"/>
          </w:tcPr>
          <w:p>
            <w:pPr>
              <w:pStyle w:val="TableParagraph"/>
              <w:spacing w:before="102"/>
              <w:ind w:left="0" w:right="84"/>
              <w:jc w:val="right"/>
              <w:rPr>
                <w:sz w:val="22"/>
              </w:rPr>
            </w:pPr>
            <w:r>
              <w:rPr>
                <w:sz w:val="22"/>
              </w:rPr>
              <w:t>3874</w:t>
            </w:r>
          </w:p>
        </w:tc>
        <w:tc>
          <w:tcPr>
            <w:tcW w:w="3385" w:type="dxa"/>
          </w:tcPr>
          <w:p>
            <w:pPr>
              <w:pStyle w:val="TableParagraph"/>
              <w:spacing w:before="114"/>
              <w:ind w:right="-1"/>
              <w:rPr>
                <w:sz w:val="20"/>
              </w:rPr>
            </w:pPr>
            <w:r>
              <w:rPr>
                <w:sz w:val="20"/>
              </w:rPr>
              <w:t>JOURNAL OF LIGHTWAVE TECHNOLOGY</w:t>
            </w:r>
          </w:p>
        </w:tc>
        <w:tc>
          <w:tcPr>
            <w:tcW w:w="1128" w:type="dxa"/>
          </w:tcPr>
          <w:p>
            <w:pPr>
              <w:pStyle w:val="TableParagraph"/>
              <w:spacing w:before="114"/>
              <w:ind w:left="122"/>
              <w:rPr>
                <w:sz w:val="20"/>
              </w:rPr>
            </w:pPr>
            <w:r>
              <w:rPr>
                <w:sz w:val="20"/>
              </w:rPr>
              <w:t>0733-8724</w:t>
            </w:r>
          </w:p>
        </w:tc>
        <w:tc>
          <w:tcPr>
            <w:tcW w:w="5416" w:type="dxa"/>
          </w:tcPr>
          <w:p>
            <w:pPr>
              <w:pStyle w:val="TableParagraph"/>
              <w:spacing w:line="229" w:lineRule="exact" w:before="0"/>
              <w:ind w:right="39"/>
              <w:rPr>
                <w:sz w:val="20"/>
              </w:rPr>
            </w:pPr>
            <w:r>
              <w:rPr>
                <w:sz w:val="20"/>
              </w:rPr>
              <w:t>ENGINEERING, ELECTRICAL &amp; ELECTRONIC (Q1, 24/249); OPTICS</w:t>
            </w:r>
          </w:p>
          <w:p>
            <w:pPr>
              <w:pStyle w:val="TableParagraph"/>
              <w:spacing w:before="17"/>
              <w:ind w:right="39"/>
              <w:rPr>
                <w:sz w:val="20"/>
              </w:rPr>
            </w:pPr>
            <w:r>
              <w:rPr>
                <w:sz w:val="20"/>
              </w:rPr>
              <w:t>(Q1, 12/87); TELECOMMUNICATIONS (Q1, 5/77)</w:t>
            </w:r>
          </w:p>
        </w:tc>
      </w:tr>
      <w:tr>
        <w:trPr>
          <w:trHeight w:val="291" w:hRule="exact"/>
        </w:trPr>
        <w:tc>
          <w:tcPr>
            <w:tcW w:w="660" w:type="dxa"/>
          </w:tcPr>
          <w:p>
            <w:pPr>
              <w:pStyle w:val="TableParagraph"/>
              <w:spacing w:before="2"/>
              <w:ind w:left="0" w:right="84"/>
              <w:jc w:val="right"/>
              <w:rPr>
                <w:sz w:val="22"/>
              </w:rPr>
            </w:pPr>
            <w:r>
              <w:rPr>
                <w:sz w:val="22"/>
              </w:rPr>
              <w:t>3875</w:t>
            </w:r>
          </w:p>
        </w:tc>
        <w:tc>
          <w:tcPr>
            <w:tcW w:w="3385" w:type="dxa"/>
          </w:tcPr>
          <w:p>
            <w:pPr>
              <w:pStyle w:val="TableParagraph"/>
              <w:ind w:right="-1"/>
              <w:rPr>
                <w:sz w:val="20"/>
              </w:rPr>
            </w:pPr>
            <w:r>
              <w:rPr>
                <w:sz w:val="20"/>
              </w:rPr>
              <w:t>JOURNAL OF LIMNOLOGY</w:t>
            </w:r>
          </w:p>
        </w:tc>
        <w:tc>
          <w:tcPr>
            <w:tcW w:w="1128" w:type="dxa"/>
          </w:tcPr>
          <w:p>
            <w:pPr>
              <w:pStyle w:val="TableParagraph"/>
              <w:ind w:left="122"/>
              <w:rPr>
                <w:sz w:val="20"/>
              </w:rPr>
            </w:pPr>
            <w:r>
              <w:rPr>
                <w:sz w:val="20"/>
              </w:rPr>
              <w:t>1129-5767</w:t>
            </w:r>
          </w:p>
        </w:tc>
        <w:tc>
          <w:tcPr>
            <w:tcW w:w="5416" w:type="dxa"/>
          </w:tcPr>
          <w:p>
            <w:pPr>
              <w:pStyle w:val="TableParagraph"/>
              <w:ind w:right="39"/>
              <w:rPr>
                <w:sz w:val="20"/>
              </w:rPr>
            </w:pPr>
            <w:r>
              <w:rPr>
                <w:sz w:val="20"/>
              </w:rPr>
              <w:t>LIMNOLOGY (Q3, 12/20)</w:t>
            </w:r>
          </w:p>
        </w:tc>
      </w:tr>
      <w:tr>
        <w:trPr>
          <w:trHeight w:val="290" w:hRule="exact"/>
        </w:trPr>
        <w:tc>
          <w:tcPr>
            <w:tcW w:w="660" w:type="dxa"/>
          </w:tcPr>
          <w:p>
            <w:pPr>
              <w:pStyle w:val="TableParagraph"/>
              <w:spacing w:before="2"/>
              <w:ind w:left="0" w:right="84"/>
              <w:jc w:val="right"/>
              <w:rPr>
                <w:sz w:val="22"/>
              </w:rPr>
            </w:pPr>
            <w:r>
              <w:rPr>
                <w:sz w:val="22"/>
              </w:rPr>
              <w:t>3876</w:t>
            </w:r>
          </w:p>
        </w:tc>
        <w:tc>
          <w:tcPr>
            <w:tcW w:w="3385" w:type="dxa"/>
          </w:tcPr>
          <w:p>
            <w:pPr>
              <w:pStyle w:val="TableParagraph"/>
              <w:ind w:right="-1"/>
              <w:rPr>
                <w:sz w:val="20"/>
              </w:rPr>
            </w:pPr>
            <w:r>
              <w:rPr>
                <w:sz w:val="20"/>
              </w:rPr>
              <w:t>JOURNAL OF LIPID RESEARCH</w:t>
            </w:r>
          </w:p>
        </w:tc>
        <w:tc>
          <w:tcPr>
            <w:tcW w:w="1128" w:type="dxa"/>
          </w:tcPr>
          <w:p>
            <w:pPr>
              <w:pStyle w:val="TableParagraph"/>
              <w:ind w:left="122"/>
              <w:rPr>
                <w:sz w:val="20"/>
              </w:rPr>
            </w:pPr>
            <w:r>
              <w:rPr>
                <w:sz w:val="20"/>
              </w:rPr>
              <w:t>0022-2275</w:t>
            </w:r>
          </w:p>
        </w:tc>
        <w:tc>
          <w:tcPr>
            <w:tcW w:w="5416" w:type="dxa"/>
          </w:tcPr>
          <w:p>
            <w:pPr>
              <w:pStyle w:val="TableParagraph"/>
              <w:ind w:right="39"/>
              <w:rPr>
                <w:sz w:val="20"/>
              </w:rPr>
            </w:pPr>
            <w:r>
              <w:rPr>
                <w:sz w:val="20"/>
              </w:rPr>
              <w:t>BIOCHEMISTRY &amp; MOLECULAR BIOLOGY (Q1, 65/290)</w:t>
            </w:r>
          </w:p>
        </w:tc>
      </w:tr>
      <w:tr>
        <w:trPr>
          <w:trHeight w:val="290" w:hRule="exact"/>
        </w:trPr>
        <w:tc>
          <w:tcPr>
            <w:tcW w:w="660" w:type="dxa"/>
          </w:tcPr>
          <w:p>
            <w:pPr>
              <w:pStyle w:val="TableParagraph"/>
              <w:spacing w:before="2"/>
              <w:ind w:left="0" w:right="84"/>
              <w:jc w:val="right"/>
              <w:rPr>
                <w:sz w:val="22"/>
              </w:rPr>
            </w:pPr>
            <w:r>
              <w:rPr>
                <w:sz w:val="22"/>
              </w:rPr>
              <w:t>3877</w:t>
            </w:r>
          </w:p>
        </w:tc>
        <w:tc>
          <w:tcPr>
            <w:tcW w:w="3385" w:type="dxa"/>
          </w:tcPr>
          <w:p>
            <w:pPr>
              <w:pStyle w:val="TableParagraph"/>
              <w:ind w:right="-1"/>
              <w:rPr>
                <w:sz w:val="20"/>
              </w:rPr>
            </w:pPr>
            <w:r>
              <w:rPr>
                <w:sz w:val="20"/>
              </w:rPr>
              <w:t>JOURNAL OF LIPOSOME RESEARCH</w:t>
            </w:r>
          </w:p>
        </w:tc>
        <w:tc>
          <w:tcPr>
            <w:tcW w:w="1128" w:type="dxa"/>
          </w:tcPr>
          <w:p>
            <w:pPr>
              <w:pStyle w:val="TableParagraph"/>
              <w:ind w:left="122"/>
              <w:rPr>
                <w:sz w:val="20"/>
              </w:rPr>
            </w:pPr>
            <w:r>
              <w:rPr>
                <w:sz w:val="20"/>
              </w:rPr>
              <w:t>0898-2104</w:t>
            </w:r>
          </w:p>
        </w:tc>
        <w:tc>
          <w:tcPr>
            <w:tcW w:w="5416" w:type="dxa"/>
          </w:tcPr>
          <w:p>
            <w:pPr>
              <w:pStyle w:val="TableParagraph"/>
              <w:ind w:right="39"/>
              <w:rPr>
                <w:sz w:val="20"/>
              </w:rPr>
            </w:pPr>
            <w:r>
              <w:rPr>
                <w:sz w:val="20"/>
              </w:rPr>
              <w:t>PHARMACOLOGY &amp; PHARMACY (Q3, 162/255)</w:t>
            </w:r>
          </w:p>
        </w:tc>
      </w:tr>
      <w:tr>
        <w:trPr>
          <w:trHeight w:val="492" w:hRule="exact"/>
        </w:trPr>
        <w:tc>
          <w:tcPr>
            <w:tcW w:w="660" w:type="dxa"/>
          </w:tcPr>
          <w:p>
            <w:pPr>
              <w:pStyle w:val="TableParagraph"/>
              <w:spacing w:before="102"/>
              <w:ind w:left="0" w:right="84"/>
              <w:jc w:val="right"/>
              <w:rPr>
                <w:sz w:val="22"/>
              </w:rPr>
            </w:pPr>
            <w:r>
              <w:rPr>
                <w:sz w:val="22"/>
              </w:rPr>
              <w:t>3878</w:t>
            </w:r>
          </w:p>
        </w:tc>
        <w:tc>
          <w:tcPr>
            <w:tcW w:w="3385" w:type="dxa"/>
          </w:tcPr>
          <w:p>
            <w:pPr>
              <w:pStyle w:val="TableParagraph"/>
              <w:spacing w:line="229" w:lineRule="exact" w:before="0"/>
              <w:ind w:right="-1"/>
              <w:rPr>
                <w:sz w:val="20"/>
              </w:rPr>
            </w:pPr>
            <w:r>
              <w:rPr>
                <w:sz w:val="20"/>
              </w:rPr>
              <w:t>JOURNAL OF LOGIC AND ALGEBRAIC</w:t>
            </w:r>
          </w:p>
          <w:p>
            <w:pPr>
              <w:pStyle w:val="TableParagraph"/>
              <w:spacing w:before="17"/>
              <w:ind w:right="-1"/>
              <w:rPr>
                <w:sz w:val="20"/>
              </w:rPr>
            </w:pPr>
            <w:r>
              <w:rPr>
                <w:sz w:val="20"/>
              </w:rPr>
              <w:t>PROGRAMMING</w:t>
            </w:r>
          </w:p>
        </w:tc>
        <w:tc>
          <w:tcPr>
            <w:tcW w:w="1128" w:type="dxa"/>
          </w:tcPr>
          <w:p>
            <w:pPr>
              <w:pStyle w:val="TableParagraph"/>
              <w:spacing w:before="114"/>
              <w:ind w:left="122"/>
              <w:rPr>
                <w:sz w:val="20"/>
              </w:rPr>
            </w:pPr>
            <w:r>
              <w:rPr>
                <w:sz w:val="20"/>
              </w:rPr>
              <w:t>1567-8326</w:t>
            </w:r>
          </w:p>
        </w:tc>
        <w:tc>
          <w:tcPr>
            <w:tcW w:w="5416" w:type="dxa"/>
          </w:tcPr>
          <w:p>
            <w:pPr>
              <w:pStyle w:val="TableParagraph"/>
              <w:spacing w:line="229" w:lineRule="exact" w:before="0"/>
              <w:ind w:right="39"/>
              <w:rPr>
                <w:sz w:val="20"/>
              </w:rPr>
            </w:pPr>
            <w:r>
              <w:rPr>
                <w:sz w:val="20"/>
              </w:rPr>
              <w:t>COMPUTER SCIENCE, THEORY &amp; METHODS (Q3, 63/102); LOGIC</w:t>
            </w:r>
          </w:p>
          <w:p>
            <w:pPr>
              <w:pStyle w:val="TableParagraph"/>
              <w:spacing w:before="17"/>
              <w:ind w:right="39"/>
              <w:rPr>
                <w:sz w:val="20"/>
              </w:rPr>
            </w:pPr>
            <w:r>
              <w:rPr>
                <w:sz w:val="20"/>
              </w:rPr>
              <w:t>(Q1, 3/21)</w:t>
            </w:r>
          </w:p>
        </w:tc>
      </w:tr>
      <w:tr>
        <w:trPr>
          <w:trHeight w:val="492" w:hRule="exact"/>
        </w:trPr>
        <w:tc>
          <w:tcPr>
            <w:tcW w:w="660" w:type="dxa"/>
          </w:tcPr>
          <w:p>
            <w:pPr>
              <w:pStyle w:val="TableParagraph"/>
              <w:spacing w:before="102"/>
              <w:ind w:left="0" w:right="84"/>
              <w:jc w:val="right"/>
              <w:rPr>
                <w:sz w:val="22"/>
              </w:rPr>
            </w:pPr>
            <w:r>
              <w:rPr>
                <w:sz w:val="22"/>
              </w:rPr>
              <w:t>3879</w:t>
            </w:r>
          </w:p>
        </w:tc>
        <w:tc>
          <w:tcPr>
            <w:tcW w:w="3385" w:type="dxa"/>
          </w:tcPr>
          <w:p>
            <w:pPr>
              <w:pStyle w:val="TableParagraph"/>
              <w:spacing w:before="114"/>
              <w:ind w:right="-1"/>
              <w:rPr>
                <w:sz w:val="20"/>
              </w:rPr>
            </w:pPr>
            <w:r>
              <w:rPr>
                <w:sz w:val="20"/>
              </w:rPr>
              <w:t>JOURNAL OF LOGIC AND COMPUTATION</w:t>
            </w:r>
          </w:p>
        </w:tc>
        <w:tc>
          <w:tcPr>
            <w:tcW w:w="1128" w:type="dxa"/>
          </w:tcPr>
          <w:p>
            <w:pPr>
              <w:pStyle w:val="TableParagraph"/>
              <w:spacing w:before="114"/>
              <w:ind w:left="122"/>
              <w:rPr>
                <w:sz w:val="20"/>
              </w:rPr>
            </w:pPr>
            <w:r>
              <w:rPr>
                <w:sz w:val="20"/>
              </w:rPr>
              <w:t>0955-792X</w:t>
            </w:r>
          </w:p>
        </w:tc>
        <w:tc>
          <w:tcPr>
            <w:tcW w:w="5416" w:type="dxa"/>
          </w:tcPr>
          <w:p>
            <w:pPr>
              <w:pStyle w:val="TableParagraph"/>
              <w:spacing w:before="114"/>
              <w:ind w:right="39"/>
              <w:rPr>
                <w:sz w:val="20"/>
              </w:rPr>
            </w:pPr>
            <w:r>
              <w:rPr>
                <w:sz w:val="20"/>
              </w:rPr>
              <w:t>LOGIC (Q3, 11/21)</w:t>
            </w:r>
          </w:p>
        </w:tc>
      </w:tr>
      <w:tr>
        <w:trPr>
          <w:trHeight w:val="492" w:hRule="exact"/>
        </w:trPr>
        <w:tc>
          <w:tcPr>
            <w:tcW w:w="660" w:type="dxa"/>
          </w:tcPr>
          <w:p>
            <w:pPr>
              <w:pStyle w:val="TableParagraph"/>
              <w:spacing w:before="102"/>
              <w:ind w:left="0" w:right="84"/>
              <w:jc w:val="right"/>
              <w:rPr>
                <w:sz w:val="22"/>
              </w:rPr>
            </w:pPr>
            <w:r>
              <w:rPr>
                <w:sz w:val="22"/>
              </w:rPr>
              <w:t>3880</w:t>
            </w:r>
          </w:p>
        </w:tc>
        <w:tc>
          <w:tcPr>
            <w:tcW w:w="3385" w:type="dxa"/>
          </w:tcPr>
          <w:p>
            <w:pPr>
              <w:pStyle w:val="TableParagraph"/>
              <w:spacing w:line="229" w:lineRule="exact" w:before="0"/>
              <w:ind w:right="-1"/>
              <w:rPr>
                <w:sz w:val="20"/>
              </w:rPr>
            </w:pPr>
            <w:r>
              <w:rPr>
                <w:sz w:val="20"/>
              </w:rPr>
              <w:t>JOURNAL OF LOSS PREVENTION IN THE</w:t>
            </w:r>
          </w:p>
          <w:p>
            <w:pPr>
              <w:pStyle w:val="TableParagraph"/>
              <w:spacing w:before="17"/>
              <w:ind w:right="-1"/>
              <w:rPr>
                <w:sz w:val="20"/>
              </w:rPr>
            </w:pPr>
            <w:r>
              <w:rPr>
                <w:sz w:val="20"/>
              </w:rPr>
              <w:t>PROCESS INDUSTRIES</w:t>
            </w:r>
          </w:p>
        </w:tc>
        <w:tc>
          <w:tcPr>
            <w:tcW w:w="1128" w:type="dxa"/>
          </w:tcPr>
          <w:p>
            <w:pPr>
              <w:pStyle w:val="TableParagraph"/>
              <w:spacing w:before="114"/>
              <w:ind w:left="122"/>
              <w:rPr>
                <w:sz w:val="20"/>
              </w:rPr>
            </w:pPr>
            <w:r>
              <w:rPr>
                <w:sz w:val="20"/>
              </w:rPr>
              <w:t>0950-4230</w:t>
            </w:r>
          </w:p>
        </w:tc>
        <w:tc>
          <w:tcPr>
            <w:tcW w:w="5416" w:type="dxa"/>
          </w:tcPr>
          <w:p>
            <w:pPr>
              <w:pStyle w:val="TableParagraph"/>
              <w:spacing w:before="114"/>
              <w:ind w:right="39"/>
              <w:rPr>
                <w:sz w:val="20"/>
              </w:rPr>
            </w:pPr>
            <w:r>
              <w:rPr>
                <w:sz w:val="20"/>
              </w:rPr>
              <w:t>ENGINEERING, CHEMICAL (Q2, 65/135)</w:t>
            </w:r>
          </w:p>
        </w:tc>
      </w:tr>
      <w:tr>
        <w:trPr>
          <w:trHeight w:val="492" w:hRule="exact"/>
        </w:trPr>
        <w:tc>
          <w:tcPr>
            <w:tcW w:w="660" w:type="dxa"/>
          </w:tcPr>
          <w:p>
            <w:pPr>
              <w:pStyle w:val="TableParagraph"/>
              <w:spacing w:before="102"/>
              <w:ind w:left="0" w:right="84"/>
              <w:jc w:val="right"/>
              <w:rPr>
                <w:sz w:val="22"/>
              </w:rPr>
            </w:pPr>
            <w:r>
              <w:rPr>
                <w:sz w:val="22"/>
              </w:rPr>
              <w:t>3881</w:t>
            </w:r>
          </w:p>
        </w:tc>
        <w:tc>
          <w:tcPr>
            <w:tcW w:w="3385" w:type="dxa"/>
          </w:tcPr>
          <w:p>
            <w:pPr>
              <w:pStyle w:val="TableParagraph"/>
              <w:spacing w:line="229" w:lineRule="exact" w:before="0"/>
              <w:ind w:right="-1"/>
              <w:rPr>
                <w:sz w:val="20"/>
              </w:rPr>
            </w:pPr>
            <w:r>
              <w:rPr>
                <w:sz w:val="20"/>
              </w:rPr>
              <w:t>JOURNAL OF LOW TEMPERATURE</w:t>
            </w:r>
          </w:p>
          <w:p>
            <w:pPr>
              <w:pStyle w:val="TableParagraph"/>
              <w:spacing w:before="17"/>
              <w:ind w:right="-1"/>
              <w:rPr>
                <w:sz w:val="20"/>
              </w:rPr>
            </w:pPr>
            <w:r>
              <w:rPr>
                <w:sz w:val="20"/>
              </w:rPr>
              <w:t>PHYSICS</w:t>
            </w:r>
          </w:p>
        </w:tc>
        <w:tc>
          <w:tcPr>
            <w:tcW w:w="1128" w:type="dxa"/>
          </w:tcPr>
          <w:p>
            <w:pPr>
              <w:pStyle w:val="TableParagraph"/>
              <w:spacing w:before="114"/>
              <w:ind w:left="122"/>
              <w:rPr>
                <w:sz w:val="20"/>
              </w:rPr>
            </w:pPr>
            <w:r>
              <w:rPr>
                <w:sz w:val="20"/>
              </w:rPr>
              <w:t>0022-2291</w:t>
            </w:r>
          </w:p>
        </w:tc>
        <w:tc>
          <w:tcPr>
            <w:tcW w:w="5416" w:type="dxa"/>
          </w:tcPr>
          <w:p>
            <w:pPr>
              <w:pStyle w:val="TableParagraph"/>
              <w:spacing w:line="229" w:lineRule="exact" w:before="0"/>
              <w:ind w:right="39"/>
              <w:rPr>
                <w:sz w:val="20"/>
              </w:rPr>
            </w:pPr>
            <w:r>
              <w:rPr>
                <w:sz w:val="20"/>
              </w:rPr>
              <w:t>PHYSICS, APPLIED (Q3, 102/144); PHYSICS, CONDENSED MATTER</w:t>
            </w:r>
          </w:p>
          <w:p>
            <w:pPr>
              <w:pStyle w:val="TableParagraph"/>
              <w:spacing w:before="17"/>
              <w:ind w:right="39"/>
              <w:rPr>
                <w:sz w:val="20"/>
              </w:rPr>
            </w:pPr>
            <w:r>
              <w:rPr>
                <w:sz w:val="20"/>
              </w:rPr>
              <w:t>(Q3, 48/67)</w:t>
            </w:r>
          </w:p>
        </w:tc>
      </w:tr>
      <w:tr>
        <w:trPr>
          <w:trHeight w:val="492" w:hRule="exact"/>
        </w:trPr>
        <w:tc>
          <w:tcPr>
            <w:tcW w:w="660" w:type="dxa"/>
          </w:tcPr>
          <w:p>
            <w:pPr>
              <w:pStyle w:val="TableParagraph"/>
              <w:spacing w:before="102"/>
              <w:ind w:left="0" w:right="84"/>
              <w:jc w:val="right"/>
              <w:rPr>
                <w:sz w:val="22"/>
              </w:rPr>
            </w:pPr>
            <w:r>
              <w:rPr>
                <w:sz w:val="22"/>
              </w:rPr>
              <w:t>3882</w:t>
            </w:r>
          </w:p>
        </w:tc>
        <w:tc>
          <w:tcPr>
            <w:tcW w:w="3385" w:type="dxa"/>
          </w:tcPr>
          <w:p>
            <w:pPr>
              <w:pStyle w:val="TableParagraph"/>
              <w:spacing w:line="229" w:lineRule="exact" w:before="0"/>
              <w:ind w:right="-1"/>
              <w:rPr>
                <w:sz w:val="20"/>
              </w:rPr>
            </w:pPr>
            <w:r>
              <w:rPr>
                <w:sz w:val="20"/>
              </w:rPr>
              <w:t>JOURNAL OF LOWER GENITAL TRACT</w:t>
            </w:r>
          </w:p>
          <w:p>
            <w:pPr>
              <w:pStyle w:val="TableParagraph"/>
              <w:spacing w:before="17"/>
              <w:ind w:right="-1"/>
              <w:rPr>
                <w:sz w:val="20"/>
              </w:rPr>
            </w:pPr>
            <w:r>
              <w:rPr>
                <w:sz w:val="20"/>
              </w:rPr>
              <w:t>DISEASE</w:t>
            </w:r>
          </w:p>
        </w:tc>
        <w:tc>
          <w:tcPr>
            <w:tcW w:w="1128" w:type="dxa"/>
          </w:tcPr>
          <w:p>
            <w:pPr>
              <w:pStyle w:val="TableParagraph"/>
              <w:spacing w:before="114"/>
              <w:ind w:left="122"/>
              <w:rPr>
                <w:sz w:val="20"/>
              </w:rPr>
            </w:pPr>
            <w:r>
              <w:rPr>
                <w:sz w:val="20"/>
              </w:rPr>
              <w:t>1089-2591</w:t>
            </w:r>
          </w:p>
        </w:tc>
        <w:tc>
          <w:tcPr>
            <w:tcW w:w="5416" w:type="dxa"/>
          </w:tcPr>
          <w:p>
            <w:pPr>
              <w:pStyle w:val="TableParagraph"/>
              <w:spacing w:before="114"/>
              <w:ind w:right="39"/>
              <w:rPr>
                <w:sz w:val="20"/>
              </w:rPr>
            </w:pPr>
            <w:r>
              <w:rPr>
                <w:sz w:val="20"/>
              </w:rPr>
              <w:t>OBSTETRICS &amp; GYNECOLOGY (Q2, 31/79)</w:t>
            </w:r>
          </w:p>
        </w:tc>
      </w:tr>
      <w:tr>
        <w:trPr>
          <w:trHeight w:val="290" w:hRule="exact"/>
        </w:trPr>
        <w:tc>
          <w:tcPr>
            <w:tcW w:w="660" w:type="dxa"/>
          </w:tcPr>
          <w:p>
            <w:pPr>
              <w:pStyle w:val="TableParagraph"/>
              <w:spacing w:before="2"/>
              <w:ind w:left="0" w:right="84"/>
              <w:jc w:val="right"/>
              <w:rPr>
                <w:sz w:val="22"/>
              </w:rPr>
            </w:pPr>
            <w:r>
              <w:rPr>
                <w:sz w:val="22"/>
              </w:rPr>
              <w:t>3883</w:t>
            </w:r>
          </w:p>
        </w:tc>
        <w:tc>
          <w:tcPr>
            <w:tcW w:w="3385" w:type="dxa"/>
          </w:tcPr>
          <w:p>
            <w:pPr>
              <w:pStyle w:val="TableParagraph"/>
              <w:ind w:right="-1"/>
              <w:rPr>
                <w:sz w:val="20"/>
              </w:rPr>
            </w:pPr>
            <w:r>
              <w:rPr>
                <w:sz w:val="20"/>
              </w:rPr>
              <w:t>JOURNAL OF LUMINESCENCE</w:t>
            </w:r>
          </w:p>
        </w:tc>
        <w:tc>
          <w:tcPr>
            <w:tcW w:w="1128" w:type="dxa"/>
          </w:tcPr>
          <w:p>
            <w:pPr>
              <w:pStyle w:val="TableParagraph"/>
              <w:ind w:left="122"/>
              <w:rPr>
                <w:sz w:val="20"/>
              </w:rPr>
            </w:pPr>
            <w:r>
              <w:rPr>
                <w:sz w:val="20"/>
              </w:rPr>
              <w:t>0022-2313</w:t>
            </w:r>
          </w:p>
        </w:tc>
        <w:tc>
          <w:tcPr>
            <w:tcW w:w="5416" w:type="dxa"/>
          </w:tcPr>
          <w:p>
            <w:pPr>
              <w:pStyle w:val="TableParagraph"/>
              <w:ind w:right="39"/>
              <w:rPr>
                <w:sz w:val="20"/>
              </w:rPr>
            </w:pPr>
            <w:r>
              <w:rPr>
                <w:sz w:val="20"/>
              </w:rPr>
              <w:t>OPTICS (Q1, 18/87)</w:t>
            </w:r>
          </w:p>
        </w:tc>
      </w:tr>
      <w:tr>
        <w:trPr>
          <w:trHeight w:val="493" w:hRule="exact"/>
        </w:trPr>
        <w:tc>
          <w:tcPr>
            <w:tcW w:w="660" w:type="dxa"/>
          </w:tcPr>
          <w:p>
            <w:pPr>
              <w:pStyle w:val="TableParagraph"/>
              <w:spacing w:before="103"/>
              <w:ind w:left="0" w:right="84"/>
              <w:jc w:val="right"/>
              <w:rPr>
                <w:sz w:val="22"/>
              </w:rPr>
            </w:pPr>
            <w:r>
              <w:rPr>
                <w:sz w:val="22"/>
              </w:rPr>
              <w:t>3884</w:t>
            </w:r>
          </w:p>
        </w:tc>
        <w:tc>
          <w:tcPr>
            <w:tcW w:w="3385" w:type="dxa"/>
          </w:tcPr>
          <w:p>
            <w:pPr>
              <w:pStyle w:val="TableParagraph"/>
              <w:spacing w:line="230" w:lineRule="exact" w:before="0"/>
              <w:ind w:right="-1"/>
              <w:rPr>
                <w:sz w:val="20"/>
              </w:rPr>
            </w:pPr>
            <w:r>
              <w:rPr>
                <w:sz w:val="20"/>
              </w:rPr>
              <w:t>JOURNAL OF MACHINE LEARNING</w:t>
            </w:r>
          </w:p>
          <w:p>
            <w:pPr>
              <w:pStyle w:val="TableParagraph"/>
              <w:spacing w:before="17"/>
              <w:ind w:right="-1"/>
              <w:rPr>
                <w:sz w:val="20"/>
              </w:rPr>
            </w:pPr>
            <w:r>
              <w:rPr>
                <w:sz w:val="20"/>
              </w:rPr>
              <w:t>RESEARCH</w:t>
            </w:r>
          </w:p>
        </w:tc>
        <w:tc>
          <w:tcPr>
            <w:tcW w:w="1128" w:type="dxa"/>
          </w:tcPr>
          <w:p>
            <w:pPr>
              <w:pStyle w:val="TableParagraph"/>
              <w:spacing w:before="115"/>
              <w:ind w:left="122"/>
              <w:rPr>
                <w:sz w:val="20"/>
              </w:rPr>
            </w:pPr>
            <w:r>
              <w:rPr>
                <w:sz w:val="20"/>
              </w:rPr>
              <w:t>1532-4435</w:t>
            </w:r>
          </w:p>
        </w:tc>
        <w:tc>
          <w:tcPr>
            <w:tcW w:w="5416" w:type="dxa"/>
          </w:tcPr>
          <w:p>
            <w:pPr>
              <w:pStyle w:val="TableParagraph"/>
              <w:spacing w:line="230" w:lineRule="exact" w:before="0"/>
              <w:ind w:right="39"/>
              <w:rPr>
                <w:sz w:val="20"/>
              </w:rPr>
            </w:pPr>
            <w:r>
              <w:rPr>
                <w:sz w:val="20"/>
              </w:rPr>
              <w:t>AUTOMATION &amp; CONTROL SYSTEMS (Q1, 10/58); COMPUTER</w:t>
            </w:r>
          </w:p>
          <w:p>
            <w:pPr>
              <w:pStyle w:val="TableParagraph"/>
              <w:spacing w:before="17"/>
              <w:ind w:right="39"/>
              <w:rPr>
                <w:sz w:val="20"/>
              </w:rPr>
            </w:pPr>
            <w:r>
              <w:rPr>
                <w:sz w:val="20"/>
              </w:rPr>
              <w:t>SCIENCE, ARTIFICIAL INTELLIGENCE (Q1, 22/123)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3885</w:t>
            </w:r>
          </w:p>
        </w:tc>
        <w:tc>
          <w:tcPr>
            <w:tcW w:w="3385" w:type="dxa"/>
          </w:tcPr>
          <w:p>
            <w:pPr>
              <w:pStyle w:val="TableParagraph"/>
              <w:spacing w:line="222" w:lineRule="exact" w:before="0"/>
              <w:ind w:right="-1"/>
              <w:rPr>
                <w:sz w:val="20"/>
              </w:rPr>
            </w:pPr>
            <w:r>
              <w:rPr>
                <w:sz w:val="20"/>
              </w:rPr>
              <w:t>JOURNAL OF MACROMOLECULAR</w:t>
            </w:r>
          </w:p>
          <w:p>
            <w:pPr>
              <w:pStyle w:val="TableParagraph"/>
              <w:spacing w:line="256" w:lineRule="auto" w:before="17"/>
              <w:ind w:right="-1"/>
              <w:rPr>
                <w:sz w:val="20"/>
              </w:rPr>
            </w:pPr>
            <w:r>
              <w:rPr>
                <w:sz w:val="20"/>
              </w:rPr>
              <w:t>SCIENCE PART A-PURE AND APPLIED CHEMISTRY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1060-1325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POLYMER SCIENCE (Q3, 61/82)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3886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MAGNETIC RESONANCE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1090-7807</w:t>
            </w:r>
          </w:p>
        </w:tc>
        <w:tc>
          <w:tcPr>
            <w:tcW w:w="5416" w:type="dxa"/>
          </w:tcPr>
          <w:p>
            <w:pPr>
              <w:pStyle w:val="TableParagraph"/>
              <w:spacing w:line="222" w:lineRule="exact" w:before="0"/>
              <w:ind w:right="39"/>
              <w:rPr>
                <w:sz w:val="20"/>
              </w:rPr>
            </w:pPr>
            <w:r>
              <w:rPr>
                <w:sz w:val="20"/>
              </w:rPr>
              <w:t>BIOCHEMICAL RESEARCH METHODS (Q2, 35/79); PHYSICS,</w:t>
            </w:r>
          </w:p>
          <w:p>
            <w:pPr>
              <w:pStyle w:val="TableParagraph"/>
              <w:spacing w:line="256" w:lineRule="auto" w:before="17"/>
              <w:ind w:right="39"/>
              <w:rPr>
                <w:sz w:val="20"/>
              </w:rPr>
            </w:pPr>
            <w:r>
              <w:rPr>
                <w:sz w:val="20"/>
              </w:rPr>
              <w:t>ATOMIC, MOLECULAR &amp; CHEMICAL (Q2, 12/34); SPECTROSCOPY (Q2, 13/44)</w:t>
            </w:r>
          </w:p>
        </w:tc>
      </w:tr>
      <w:tr>
        <w:trPr>
          <w:trHeight w:val="492" w:hRule="exact"/>
        </w:trPr>
        <w:tc>
          <w:tcPr>
            <w:tcW w:w="660" w:type="dxa"/>
          </w:tcPr>
          <w:p>
            <w:pPr>
              <w:pStyle w:val="TableParagraph"/>
              <w:spacing w:before="102"/>
              <w:ind w:left="0" w:right="84"/>
              <w:jc w:val="right"/>
              <w:rPr>
                <w:sz w:val="22"/>
              </w:rPr>
            </w:pPr>
            <w:r>
              <w:rPr>
                <w:sz w:val="22"/>
              </w:rPr>
              <w:t>3887</w:t>
            </w:r>
          </w:p>
        </w:tc>
        <w:tc>
          <w:tcPr>
            <w:tcW w:w="3385" w:type="dxa"/>
          </w:tcPr>
          <w:p>
            <w:pPr>
              <w:pStyle w:val="TableParagraph"/>
              <w:spacing w:line="229" w:lineRule="exact" w:before="0"/>
              <w:ind w:right="-1"/>
              <w:rPr>
                <w:sz w:val="20"/>
              </w:rPr>
            </w:pPr>
            <w:r>
              <w:rPr>
                <w:sz w:val="20"/>
              </w:rPr>
              <w:t>JOURNAL OF MAGNETIC RESONANCE</w:t>
            </w:r>
          </w:p>
          <w:p>
            <w:pPr>
              <w:pStyle w:val="TableParagraph"/>
              <w:spacing w:before="17"/>
              <w:ind w:right="-1"/>
              <w:rPr>
                <w:sz w:val="20"/>
              </w:rPr>
            </w:pPr>
            <w:r>
              <w:rPr>
                <w:sz w:val="20"/>
              </w:rPr>
              <w:t>IMAGING</w:t>
            </w:r>
          </w:p>
        </w:tc>
        <w:tc>
          <w:tcPr>
            <w:tcW w:w="1128" w:type="dxa"/>
          </w:tcPr>
          <w:p>
            <w:pPr>
              <w:pStyle w:val="TableParagraph"/>
              <w:spacing w:before="114"/>
              <w:ind w:left="122"/>
              <w:rPr>
                <w:sz w:val="20"/>
              </w:rPr>
            </w:pPr>
            <w:r>
              <w:rPr>
                <w:sz w:val="20"/>
              </w:rPr>
              <w:t>1053-1807</w:t>
            </w:r>
          </w:p>
        </w:tc>
        <w:tc>
          <w:tcPr>
            <w:tcW w:w="5416" w:type="dxa"/>
          </w:tcPr>
          <w:p>
            <w:pPr>
              <w:pStyle w:val="TableParagraph"/>
              <w:spacing w:line="229" w:lineRule="exact" w:before="0"/>
              <w:ind w:right="39"/>
              <w:rPr>
                <w:sz w:val="20"/>
              </w:rPr>
            </w:pPr>
            <w:r>
              <w:rPr>
                <w:sz w:val="20"/>
              </w:rPr>
              <w:t>RADIOLOGY, NUCLEAR MEDICINE &amp; MEDICAL IMAGING (Q1,</w:t>
            </w:r>
          </w:p>
          <w:p>
            <w:pPr>
              <w:pStyle w:val="TableParagraph"/>
              <w:spacing w:before="17"/>
              <w:ind w:right="39"/>
              <w:rPr>
                <w:sz w:val="20"/>
              </w:rPr>
            </w:pPr>
            <w:r>
              <w:rPr>
                <w:sz w:val="20"/>
              </w:rPr>
              <w:t>23/125)</w:t>
            </w:r>
          </w:p>
        </w:tc>
      </w:tr>
      <w:tr>
        <w:trPr>
          <w:trHeight w:val="492" w:hRule="exact"/>
        </w:trPr>
        <w:tc>
          <w:tcPr>
            <w:tcW w:w="660" w:type="dxa"/>
          </w:tcPr>
          <w:p>
            <w:pPr>
              <w:pStyle w:val="TableParagraph"/>
              <w:spacing w:before="102"/>
              <w:ind w:left="0" w:right="84"/>
              <w:jc w:val="right"/>
              <w:rPr>
                <w:sz w:val="22"/>
              </w:rPr>
            </w:pPr>
            <w:r>
              <w:rPr>
                <w:sz w:val="22"/>
              </w:rPr>
              <w:t>3888</w:t>
            </w:r>
          </w:p>
        </w:tc>
        <w:tc>
          <w:tcPr>
            <w:tcW w:w="3385" w:type="dxa"/>
          </w:tcPr>
          <w:p>
            <w:pPr>
              <w:pStyle w:val="TableParagraph"/>
              <w:spacing w:line="229" w:lineRule="exact" w:before="0"/>
              <w:ind w:right="-1"/>
              <w:rPr>
                <w:sz w:val="20"/>
              </w:rPr>
            </w:pPr>
            <w:r>
              <w:rPr>
                <w:sz w:val="20"/>
              </w:rPr>
              <w:t>JOURNAL OF MAGNETISM AND</w:t>
            </w:r>
          </w:p>
          <w:p>
            <w:pPr>
              <w:pStyle w:val="TableParagraph"/>
              <w:spacing w:before="17"/>
              <w:ind w:right="-1"/>
              <w:rPr>
                <w:sz w:val="20"/>
              </w:rPr>
            </w:pPr>
            <w:r>
              <w:rPr>
                <w:sz w:val="20"/>
              </w:rPr>
              <w:t>MAGNETIC MATERIALS</w:t>
            </w:r>
          </w:p>
        </w:tc>
        <w:tc>
          <w:tcPr>
            <w:tcW w:w="1128" w:type="dxa"/>
          </w:tcPr>
          <w:p>
            <w:pPr>
              <w:pStyle w:val="TableParagraph"/>
              <w:spacing w:before="114"/>
              <w:ind w:left="122"/>
              <w:rPr>
                <w:sz w:val="20"/>
              </w:rPr>
            </w:pPr>
            <w:r>
              <w:rPr>
                <w:sz w:val="20"/>
              </w:rPr>
              <w:t>0304-8853</w:t>
            </w:r>
          </w:p>
        </w:tc>
        <w:tc>
          <w:tcPr>
            <w:tcW w:w="5416" w:type="dxa"/>
          </w:tcPr>
          <w:p>
            <w:pPr>
              <w:pStyle w:val="TableParagraph"/>
              <w:spacing w:line="229" w:lineRule="exact" w:before="0"/>
              <w:ind w:right="-5"/>
              <w:rPr>
                <w:sz w:val="20"/>
              </w:rPr>
            </w:pPr>
            <w:r>
              <w:rPr>
                <w:sz w:val="20"/>
              </w:rPr>
              <w:t>MATERIALS SCIENCE, MULTIDISCIPLINARY (Q2, 90/260); PHYSICS,</w:t>
            </w:r>
          </w:p>
          <w:p>
            <w:pPr>
              <w:pStyle w:val="TableParagraph"/>
              <w:spacing w:before="17"/>
              <w:ind w:right="39"/>
              <w:rPr>
                <w:sz w:val="20"/>
              </w:rPr>
            </w:pPr>
            <w:r>
              <w:rPr>
                <w:sz w:val="20"/>
              </w:rPr>
              <w:t>CONDENSED MATTER (Q2, 29/67)</w:t>
            </w:r>
          </w:p>
        </w:tc>
      </w:tr>
      <w:tr>
        <w:trPr>
          <w:trHeight w:val="492" w:hRule="exact"/>
        </w:trPr>
        <w:tc>
          <w:tcPr>
            <w:tcW w:w="660" w:type="dxa"/>
          </w:tcPr>
          <w:p>
            <w:pPr>
              <w:pStyle w:val="TableParagraph"/>
              <w:spacing w:before="102"/>
              <w:ind w:left="0" w:right="84"/>
              <w:jc w:val="right"/>
              <w:rPr>
                <w:sz w:val="22"/>
              </w:rPr>
            </w:pPr>
            <w:r>
              <w:rPr>
                <w:sz w:val="22"/>
              </w:rPr>
              <w:t>3889</w:t>
            </w:r>
          </w:p>
        </w:tc>
        <w:tc>
          <w:tcPr>
            <w:tcW w:w="3385" w:type="dxa"/>
          </w:tcPr>
          <w:p>
            <w:pPr>
              <w:pStyle w:val="TableParagraph"/>
              <w:spacing w:before="114"/>
              <w:ind w:right="-1"/>
              <w:rPr>
                <w:sz w:val="20"/>
              </w:rPr>
            </w:pPr>
            <w:r>
              <w:rPr>
                <w:sz w:val="20"/>
              </w:rPr>
              <w:t>JOURNAL OF MAMMALIAN EVOLUTION</w:t>
            </w:r>
          </w:p>
        </w:tc>
        <w:tc>
          <w:tcPr>
            <w:tcW w:w="1128" w:type="dxa"/>
          </w:tcPr>
          <w:p>
            <w:pPr>
              <w:pStyle w:val="TableParagraph"/>
              <w:spacing w:before="114"/>
              <w:ind w:left="122"/>
              <w:rPr>
                <w:sz w:val="20"/>
              </w:rPr>
            </w:pPr>
            <w:r>
              <w:rPr>
                <w:sz w:val="20"/>
              </w:rPr>
              <w:t>1064-7554</w:t>
            </w:r>
          </w:p>
        </w:tc>
        <w:tc>
          <w:tcPr>
            <w:tcW w:w="5416" w:type="dxa"/>
          </w:tcPr>
          <w:p>
            <w:pPr>
              <w:pStyle w:val="TableParagraph"/>
              <w:spacing w:before="114"/>
              <w:ind w:right="39"/>
              <w:rPr>
                <w:sz w:val="20"/>
              </w:rPr>
            </w:pPr>
            <w:r>
              <w:rPr>
                <w:sz w:val="20"/>
              </w:rPr>
              <w:t>ZOOLOGY (Q1, 20/154)</w:t>
            </w:r>
          </w:p>
        </w:tc>
      </w:tr>
      <w:tr>
        <w:trPr>
          <w:trHeight w:val="291" w:hRule="exact"/>
        </w:trPr>
        <w:tc>
          <w:tcPr>
            <w:tcW w:w="660" w:type="dxa"/>
          </w:tcPr>
          <w:p>
            <w:pPr>
              <w:pStyle w:val="TableParagraph"/>
              <w:spacing w:before="2"/>
              <w:ind w:left="0" w:right="84"/>
              <w:jc w:val="right"/>
              <w:rPr>
                <w:sz w:val="22"/>
              </w:rPr>
            </w:pPr>
            <w:r>
              <w:rPr>
                <w:sz w:val="22"/>
              </w:rPr>
              <w:t>3890</w:t>
            </w:r>
          </w:p>
        </w:tc>
        <w:tc>
          <w:tcPr>
            <w:tcW w:w="3385" w:type="dxa"/>
          </w:tcPr>
          <w:p>
            <w:pPr>
              <w:pStyle w:val="TableParagraph"/>
              <w:spacing w:before="14"/>
              <w:ind w:right="-1"/>
              <w:rPr>
                <w:sz w:val="20"/>
              </w:rPr>
            </w:pPr>
            <w:r>
              <w:rPr>
                <w:sz w:val="20"/>
              </w:rPr>
              <w:t>JOURNAL OF MAMMALOGY</w:t>
            </w:r>
          </w:p>
        </w:tc>
        <w:tc>
          <w:tcPr>
            <w:tcW w:w="1128" w:type="dxa"/>
          </w:tcPr>
          <w:p>
            <w:pPr>
              <w:pStyle w:val="TableParagraph"/>
              <w:spacing w:before="14"/>
              <w:ind w:left="122"/>
              <w:rPr>
                <w:sz w:val="20"/>
              </w:rPr>
            </w:pPr>
            <w:r>
              <w:rPr>
                <w:sz w:val="20"/>
              </w:rPr>
              <w:t>0022-2372</w:t>
            </w:r>
          </w:p>
        </w:tc>
        <w:tc>
          <w:tcPr>
            <w:tcW w:w="5416" w:type="dxa"/>
          </w:tcPr>
          <w:p>
            <w:pPr>
              <w:pStyle w:val="TableParagraph"/>
              <w:spacing w:before="14"/>
              <w:ind w:right="39"/>
              <w:rPr>
                <w:sz w:val="20"/>
              </w:rPr>
            </w:pPr>
            <w:r>
              <w:rPr>
                <w:sz w:val="20"/>
              </w:rPr>
              <w:t>ZOOLOGY (Q1, 38/154)</w:t>
            </w:r>
          </w:p>
        </w:tc>
      </w:tr>
      <w:tr>
        <w:trPr>
          <w:trHeight w:val="492" w:hRule="exact"/>
        </w:trPr>
        <w:tc>
          <w:tcPr>
            <w:tcW w:w="660" w:type="dxa"/>
          </w:tcPr>
          <w:p>
            <w:pPr>
              <w:pStyle w:val="TableParagraph"/>
              <w:spacing w:before="102"/>
              <w:ind w:left="0" w:right="84"/>
              <w:jc w:val="right"/>
              <w:rPr>
                <w:sz w:val="22"/>
              </w:rPr>
            </w:pPr>
            <w:r>
              <w:rPr>
                <w:sz w:val="22"/>
              </w:rPr>
              <w:t>3891</w:t>
            </w:r>
          </w:p>
        </w:tc>
        <w:tc>
          <w:tcPr>
            <w:tcW w:w="3385" w:type="dxa"/>
          </w:tcPr>
          <w:p>
            <w:pPr>
              <w:pStyle w:val="TableParagraph"/>
              <w:spacing w:line="229" w:lineRule="exact" w:before="0"/>
              <w:ind w:right="-1"/>
              <w:rPr>
                <w:sz w:val="20"/>
              </w:rPr>
            </w:pPr>
            <w:r>
              <w:rPr>
                <w:sz w:val="20"/>
              </w:rPr>
              <w:t>JOURNAL OF MAMMARY GLAND</w:t>
            </w:r>
          </w:p>
          <w:p>
            <w:pPr>
              <w:pStyle w:val="TableParagraph"/>
              <w:spacing w:before="17"/>
              <w:ind w:right="-1"/>
              <w:rPr>
                <w:sz w:val="20"/>
              </w:rPr>
            </w:pPr>
            <w:r>
              <w:rPr>
                <w:sz w:val="20"/>
              </w:rPr>
              <w:t>BIOLOGY AND NEOPLASIA</w:t>
            </w:r>
          </w:p>
        </w:tc>
        <w:tc>
          <w:tcPr>
            <w:tcW w:w="1128" w:type="dxa"/>
          </w:tcPr>
          <w:p>
            <w:pPr>
              <w:pStyle w:val="TableParagraph"/>
              <w:spacing w:before="114"/>
              <w:ind w:left="122"/>
              <w:rPr>
                <w:sz w:val="20"/>
              </w:rPr>
            </w:pPr>
            <w:r>
              <w:rPr>
                <w:sz w:val="20"/>
              </w:rPr>
              <w:t>1083-3021</w:t>
            </w:r>
          </w:p>
        </w:tc>
        <w:tc>
          <w:tcPr>
            <w:tcW w:w="5416" w:type="dxa"/>
          </w:tcPr>
          <w:p>
            <w:pPr>
              <w:pStyle w:val="TableParagraph"/>
              <w:spacing w:line="229" w:lineRule="exact" w:before="0"/>
              <w:ind w:right="-5"/>
              <w:rPr>
                <w:sz w:val="20"/>
              </w:rPr>
            </w:pPr>
            <w:r>
              <w:rPr>
                <w:sz w:val="20"/>
              </w:rPr>
              <w:t>ENDOCRINOLOGY &amp; METABOLISM (Q1, 27/128); ONCOLOGY (Q1,</w:t>
            </w:r>
          </w:p>
          <w:p>
            <w:pPr>
              <w:pStyle w:val="TableParagraph"/>
              <w:spacing w:before="17"/>
              <w:ind w:right="39"/>
              <w:rPr>
                <w:sz w:val="20"/>
              </w:rPr>
            </w:pPr>
            <w:r>
              <w:rPr>
                <w:sz w:val="20"/>
              </w:rPr>
              <w:t>40/211); PHYSIOLOGY (Q1, 9/83)</w:t>
            </w:r>
          </w:p>
        </w:tc>
      </w:tr>
      <w:tr>
        <w:trPr>
          <w:trHeight w:val="492" w:hRule="exact"/>
        </w:trPr>
        <w:tc>
          <w:tcPr>
            <w:tcW w:w="660" w:type="dxa"/>
          </w:tcPr>
          <w:p>
            <w:pPr>
              <w:pStyle w:val="TableParagraph"/>
              <w:spacing w:before="102"/>
              <w:ind w:left="0" w:right="84"/>
              <w:jc w:val="right"/>
              <w:rPr>
                <w:sz w:val="22"/>
              </w:rPr>
            </w:pPr>
            <w:r>
              <w:rPr>
                <w:sz w:val="22"/>
              </w:rPr>
              <w:t>3892</w:t>
            </w:r>
          </w:p>
        </w:tc>
        <w:tc>
          <w:tcPr>
            <w:tcW w:w="3385" w:type="dxa"/>
          </w:tcPr>
          <w:p>
            <w:pPr>
              <w:pStyle w:val="TableParagraph"/>
              <w:spacing w:line="229" w:lineRule="exact" w:before="0"/>
              <w:ind w:right="-1"/>
              <w:rPr>
                <w:sz w:val="20"/>
              </w:rPr>
            </w:pPr>
            <w:r>
              <w:rPr>
                <w:sz w:val="20"/>
              </w:rPr>
              <w:t>JOURNAL OF MANAGED CARE</w:t>
            </w:r>
          </w:p>
          <w:p>
            <w:pPr>
              <w:pStyle w:val="TableParagraph"/>
              <w:spacing w:before="17"/>
              <w:ind w:right="-1"/>
              <w:rPr>
                <w:sz w:val="20"/>
              </w:rPr>
            </w:pPr>
            <w:r>
              <w:rPr>
                <w:sz w:val="20"/>
              </w:rPr>
              <w:t>PHARMACY</w:t>
            </w:r>
          </w:p>
        </w:tc>
        <w:tc>
          <w:tcPr>
            <w:tcW w:w="1128" w:type="dxa"/>
          </w:tcPr>
          <w:p>
            <w:pPr>
              <w:pStyle w:val="TableParagraph"/>
              <w:spacing w:before="114"/>
              <w:ind w:left="122"/>
              <w:rPr>
                <w:sz w:val="20"/>
              </w:rPr>
            </w:pPr>
            <w:r>
              <w:rPr>
                <w:sz w:val="20"/>
              </w:rPr>
              <w:t>1083-4087</w:t>
            </w:r>
          </w:p>
        </w:tc>
        <w:tc>
          <w:tcPr>
            <w:tcW w:w="5416" w:type="dxa"/>
          </w:tcPr>
          <w:p>
            <w:pPr>
              <w:pStyle w:val="TableParagraph"/>
              <w:spacing w:line="229" w:lineRule="exact" w:before="0"/>
              <w:ind w:right="39"/>
              <w:rPr>
                <w:sz w:val="20"/>
              </w:rPr>
            </w:pPr>
            <w:r>
              <w:rPr>
                <w:sz w:val="20"/>
              </w:rPr>
              <w:t>HEALTH CARE SCIENCES &amp; SERVICES (Q1, 21/88);</w:t>
            </w:r>
          </w:p>
          <w:p>
            <w:pPr>
              <w:pStyle w:val="TableParagraph"/>
              <w:spacing w:before="17"/>
              <w:ind w:right="39"/>
              <w:rPr>
                <w:sz w:val="20"/>
              </w:rPr>
            </w:pPr>
            <w:r>
              <w:rPr>
                <w:sz w:val="20"/>
              </w:rPr>
              <w:t>PHARMACOLOGY &amp; PHARMACY (Q2, 101/255)</w:t>
            </w:r>
          </w:p>
        </w:tc>
      </w:tr>
      <w:tr>
        <w:trPr>
          <w:trHeight w:val="492" w:hRule="exact"/>
        </w:trPr>
        <w:tc>
          <w:tcPr>
            <w:tcW w:w="660" w:type="dxa"/>
          </w:tcPr>
          <w:p>
            <w:pPr>
              <w:pStyle w:val="TableParagraph"/>
              <w:spacing w:before="102"/>
              <w:ind w:left="0" w:right="84"/>
              <w:jc w:val="right"/>
              <w:rPr>
                <w:sz w:val="22"/>
              </w:rPr>
            </w:pPr>
            <w:r>
              <w:rPr>
                <w:sz w:val="22"/>
              </w:rPr>
              <w:t>3893</w:t>
            </w:r>
          </w:p>
        </w:tc>
        <w:tc>
          <w:tcPr>
            <w:tcW w:w="3385" w:type="dxa"/>
          </w:tcPr>
          <w:p>
            <w:pPr>
              <w:pStyle w:val="TableParagraph"/>
              <w:spacing w:line="229" w:lineRule="exact" w:before="0"/>
              <w:ind w:right="-1"/>
              <w:rPr>
                <w:sz w:val="20"/>
              </w:rPr>
            </w:pPr>
            <w:r>
              <w:rPr>
                <w:sz w:val="20"/>
              </w:rPr>
              <w:t>JOURNAL OF MANAGEMENT IN</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0742-597X</w:t>
            </w:r>
          </w:p>
        </w:tc>
        <w:tc>
          <w:tcPr>
            <w:tcW w:w="5416" w:type="dxa"/>
          </w:tcPr>
          <w:p>
            <w:pPr>
              <w:pStyle w:val="TableParagraph"/>
              <w:spacing w:line="229" w:lineRule="exact" w:before="0"/>
              <w:ind w:right="39"/>
              <w:rPr>
                <w:sz w:val="20"/>
              </w:rPr>
            </w:pPr>
            <w:r>
              <w:rPr>
                <w:sz w:val="20"/>
              </w:rPr>
              <w:t>ENGINEERING, CIVIL (Q3, 63/125); ENGINEERING, INDUSTRIAL</w:t>
            </w:r>
          </w:p>
          <w:p>
            <w:pPr>
              <w:pStyle w:val="TableParagraph"/>
              <w:spacing w:before="17"/>
              <w:ind w:right="39"/>
              <w:rPr>
                <w:sz w:val="20"/>
              </w:rPr>
            </w:pPr>
            <w:r>
              <w:rPr>
                <w:sz w:val="20"/>
              </w:rPr>
              <w:t>(Q3, 27/43)</w:t>
            </w:r>
          </w:p>
        </w:tc>
      </w:tr>
      <w:tr>
        <w:trPr>
          <w:trHeight w:val="492" w:hRule="exact"/>
        </w:trPr>
        <w:tc>
          <w:tcPr>
            <w:tcW w:w="660" w:type="dxa"/>
          </w:tcPr>
          <w:p>
            <w:pPr>
              <w:pStyle w:val="TableParagraph"/>
              <w:spacing w:before="102"/>
              <w:ind w:left="0" w:right="84"/>
              <w:jc w:val="right"/>
              <w:rPr>
                <w:sz w:val="22"/>
              </w:rPr>
            </w:pPr>
            <w:r>
              <w:rPr>
                <w:sz w:val="22"/>
              </w:rPr>
              <w:t>3894</w:t>
            </w:r>
          </w:p>
        </w:tc>
        <w:tc>
          <w:tcPr>
            <w:tcW w:w="3385" w:type="dxa"/>
          </w:tcPr>
          <w:p>
            <w:pPr>
              <w:pStyle w:val="TableParagraph"/>
              <w:spacing w:line="229" w:lineRule="exact" w:before="0"/>
              <w:ind w:right="-1"/>
              <w:rPr>
                <w:sz w:val="20"/>
              </w:rPr>
            </w:pPr>
            <w:r>
              <w:rPr>
                <w:sz w:val="20"/>
              </w:rPr>
              <w:t>JOURNAL OF MANAGEMENT</w:t>
            </w:r>
          </w:p>
          <w:p>
            <w:pPr>
              <w:pStyle w:val="TableParagraph"/>
              <w:spacing w:before="17"/>
              <w:ind w:right="-1"/>
              <w:rPr>
                <w:sz w:val="20"/>
              </w:rPr>
            </w:pPr>
            <w:r>
              <w:rPr>
                <w:sz w:val="20"/>
              </w:rPr>
              <w:t>INFORMATION SYSTEMS</w:t>
            </w:r>
          </w:p>
        </w:tc>
        <w:tc>
          <w:tcPr>
            <w:tcW w:w="1128" w:type="dxa"/>
          </w:tcPr>
          <w:p>
            <w:pPr>
              <w:pStyle w:val="TableParagraph"/>
              <w:spacing w:before="114"/>
              <w:ind w:left="122"/>
              <w:rPr>
                <w:sz w:val="20"/>
              </w:rPr>
            </w:pPr>
            <w:r>
              <w:rPr>
                <w:sz w:val="20"/>
              </w:rPr>
              <w:t>0742-1222</w:t>
            </w:r>
          </w:p>
        </w:tc>
        <w:tc>
          <w:tcPr>
            <w:tcW w:w="5416" w:type="dxa"/>
          </w:tcPr>
          <w:p>
            <w:pPr>
              <w:pStyle w:val="TableParagraph"/>
              <w:spacing w:before="114"/>
              <w:ind w:right="39"/>
              <w:rPr>
                <w:sz w:val="20"/>
              </w:rPr>
            </w:pPr>
            <w:r>
              <w:rPr>
                <w:sz w:val="20"/>
              </w:rPr>
              <w:t>COMPUTER SCIENCE, INFORMATION SYSTEMS (Q1, 23/139)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3895</w:t>
            </w:r>
          </w:p>
        </w:tc>
        <w:tc>
          <w:tcPr>
            <w:tcW w:w="3385" w:type="dxa"/>
          </w:tcPr>
          <w:p>
            <w:pPr>
              <w:pStyle w:val="TableParagraph"/>
              <w:spacing w:line="256" w:lineRule="auto" w:before="107"/>
              <w:ind w:right="-1"/>
              <w:rPr>
                <w:sz w:val="20"/>
              </w:rPr>
            </w:pPr>
            <w:r>
              <w:rPr>
                <w:sz w:val="20"/>
              </w:rPr>
              <w:t>JOURNAL OF MANIPULATIVE AND PHYSIOLOGICAL THERAPEUTICS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0161-4754</w:t>
            </w:r>
          </w:p>
        </w:tc>
        <w:tc>
          <w:tcPr>
            <w:tcW w:w="5416" w:type="dxa"/>
          </w:tcPr>
          <w:p>
            <w:pPr>
              <w:pStyle w:val="TableParagraph"/>
              <w:spacing w:line="222" w:lineRule="exact" w:before="0"/>
              <w:ind w:right="39"/>
              <w:rPr>
                <w:sz w:val="20"/>
              </w:rPr>
            </w:pPr>
            <w:r>
              <w:rPr>
                <w:sz w:val="20"/>
              </w:rPr>
              <w:t>HEALTH CARE SCIENCES &amp; SERVICES (Q3, 53/88); INTEGRATIVE &amp;</w:t>
            </w:r>
          </w:p>
          <w:p>
            <w:pPr>
              <w:pStyle w:val="TableParagraph"/>
              <w:spacing w:line="256" w:lineRule="auto" w:before="17"/>
              <w:ind w:right="39"/>
              <w:rPr>
                <w:sz w:val="20"/>
              </w:rPr>
            </w:pPr>
            <w:r>
              <w:rPr>
                <w:sz w:val="20"/>
              </w:rPr>
              <w:t>COMPLEMENTARY MEDICINE (Q2, 12/24); REHABILITATION (Q2, 29/64)</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3896</w:t>
            </w:r>
          </w:p>
        </w:tc>
        <w:tc>
          <w:tcPr>
            <w:tcW w:w="3385" w:type="dxa"/>
          </w:tcPr>
          <w:p>
            <w:pPr>
              <w:pStyle w:val="TableParagraph"/>
              <w:spacing w:line="222" w:lineRule="exact" w:before="0"/>
              <w:ind w:right="-1"/>
              <w:rPr>
                <w:sz w:val="20"/>
              </w:rPr>
            </w:pPr>
            <w:r>
              <w:rPr>
                <w:sz w:val="20"/>
              </w:rPr>
              <w:t>JOURNAL OF MANUFACTURING SCIENCE</w:t>
            </w:r>
          </w:p>
          <w:p>
            <w:pPr>
              <w:pStyle w:val="TableParagraph"/>
              <w:spacing w:line="256" w:lineRule="auto" w:before="17"/>
              <w:ind w:right="-1"/>
              <w:rPr>
                <w:sz w:val="20"/>
              </w:rPr>
            </w:pPr>
            <w:r>
              <w:rPr>
                <w:sz w:val="20"/>
              </w:rPr>
              <w:t>AND ENGINEERING-TRANSACTIONS OF THE ASME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1087-1357</w:t>
            </w:r>
          </w:p>
        </w:tc>
        <w:tc>
          <w:tcPr>
            <w:tcW w:w="5416" w:type="dxa"/>
          </w:tcPr>
          <w:p>
            <w:pPr>
              <w:pStyle w:val="TableParagraph"/>
              <w:spacing w:line="256" w:lineRule="auto" w:before="107"/>
              <w:ind w:right="39"/>
              <w:rPr>
                <w:sz w:val="20"/>
              </w:rPr>
            </w:pPr>
            <w:r>
              <w:rPr>
                <w:sz w:val="20"/>
              </w:rPr>
              <w:t>ENGINEERING, MANUFACTURING (Q3, 25/40); ENGINEERING, MECHANICAL (Q2, 61/130)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3897</w:t>
            </w:r>
          </w:p>
        </w:tc>
        <w:tc>
          <w:tcPr>
            <w:tcW w:w="3385" w:type="dxa"/>
          </w:tcPr>
          <w:p>
            <w:pPr>
              <w:pStyle w:val="TableParagraph"/>
              <w:spacing w:line="256" w:lineRule="auto" w:before="107"/>
              <w:ind w:right="76"/>
              <w:rPr>
                <w:sz w:val="20"/>
              </w:rPr>
            </w:pPr>
            <w:r>
              <w:rPr>
                <w:sz w:val="20"/>
              </w:rPr>
              <w:t>JOURNAL OF MANUFACTURING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0278-6125</w:t>
            </w:r>
          </w:p>
        </w:tc>
        <w:tc>
          <w:tcPr>
            <w:tcW w:w="5416" w:type="dxa"/>
          </w:tcPr>
          <w:p>
            <w:pPr>
              <w:pStyle w:val="TableParagraph"/>
              <w:spacing w:line="222" w:lineRule="exact" w:before="0"/>
              <w:ind w:right="39"/>
              <w:rPr>
                <w:sz w:val="20"/>
              </w:rPr>
            </w:pPr>
            <w:r>
              <w:rPr>
                <w:sz w:val="20"/>
              </w:rPr>
              <w:t>ENGINEERING, INDUSTRIAL (Q2, 14/43); ENGINEERING,</w:t>
            </w:r>
          </w:p>
          <w:p>
            <w:pPr>
              <w:pStyle w:val="TableParagraph"/>
              <w:spacing w:line="256" w:lineRule="auto" w:before="17"/>
              <w:ind w:right="39"/>
              <w:rPr>
                <w:sz w:val="20"/>
              </w:rPr>
            </w:pPr>
            <w:r>
              <w:rPr>
                <w:sz w:val="20"/>
              </w:rPr>
              <w:t>MANUFACTURING (Q2, 12/40); OPERATIONS RESEARCH &amp; MANAGEMENT SCIENCE (Q2, 23/81)</w:t>
            </w:r>
          </w:p>
        </w:tc>
      </w:tr>
      <w:tr>
        <w:trPr>
          <w:trHeight w:val="290" w:hRule="exact"/>
        </w:trPr>
        <w:tc>
          <w:tcPr>
            <w:tcW w:w="660" w:type="dxa"/>
          </w:tcPr>
          <w:p>
            <w:pPr>
              <w:pStyle w:val="TableParagraph"/>
              <w:spacing w:before="2"/>
              <w:ind w:left="0" w:right="84"/>
              <w:jc w:val="right"/>
              <w:rPr>
                <w:sz w:val="22"/>
              </w:rPr>
            </w:pPr>
            <w:r>
              <w:rPr>
                <w:sz w:val="22"/>
              </w:rPr>
              <w:t>3898</w:t>
            </w:r>
          </w:p>
        </w:tc>
        <w:tc>
          <w:tcPr>
            <w:tcW w:w="3385" w:type="dxa"/>
          </w:tcPr>
          <w:p>
            <w:pPr>
              <w:pStyle w:val="TableParagraph"/>
              <w:ind w:right="-1"/>
              <w:rPr>
                <w:sz w:val="20"/>
              </w:rPr>
            </w:pPr>
            <w:r>
              <w:rPr>
                <w:sz w:val="20"/>
              </w:rPr>
              <w:t>JOURNAL OF MAPS</w:t>
            </w:r>
          </w:p>
        </w:tc>
        <w:tc>
          <w:tcPr>
            <w:tcW w:w="1128" w:type="dxa"/>
          </w:tcPr>
          <w:p>
            <w:pPr>
              <w:pStyle w:val="TableParagraph"/>
              <w:ind w:left="122"/>
              <w:rPr>
                <w:sz w:val="20"/>
              </w:rPr>
            </w:pPr>
            <w:r>
              <w:rPr>
                <w:sz w:val="20"/>
              </w:rPr>
              <w:t>1744-5647</w:t>
            </w:r>
          </w:p>
        </w:tc>
        <w:tc>
          <w:tcPr>
            <w:tcW w:w="5416" w:type="dxa"/>
          </w:tcPr>
          <w:p>
            <w:pPr>
              <w:pStyle w:val="TableParagraph"/>
              <w:ind w:right="39"/>
              <w:rPr>
                <w:sz w:val="20"/>
              </w:rPr>
            </w:pPr>
            <w:r>
              <w:rPr>
                <w:sz w:val="20"/>
              </w:rPr>
              <w:t>GEOGRAPHY, PHYSICAL (Q3, 31/46)</w:t>
            </w:r>
          </w:p>
        </w:tc>
      </w:tr>
      <w:tr>
        <w:trPr>
          <w:trHeight w:val="290" w:hRule="exact"/>
        </w:trPr>
        <w:tc>
          <w:tcPr>
            <w:tcW w:w="660" w:type="dxa"/>
          </w:tcPr>
          <w:p>
            <w:pPr>
              <w:pStyle w:val="TableParagraph"/>
              <w:spacing w:before="2"/>
              <w:ind w:left="0" w:right="84"/>
              <w:jc w:val="right"/>
              <w:rPr>
                <w:sz w:val="22"/>
              </w:rPr>
            </w:pPr>
            <w:r>
              <w:rPr>
                <w:sz w:val="22"/>
              </w:rPr>
              <w:t>3899</w:t>
            </w:r>
          </w:p>
        </w:tc>
        <w:tc>
          <w:tcPr>
            <w:tcW w:w="3385" w:type="dxa"/>
          </w:tcPr>
          <w:p>
            <w:pPr>
              <w:pStyle w:val="TableParagraph"/>
              <w:ind w:right="-1"/>
              <w:rPr>
                <w:sz w:val="20"/>
              </w:rPr>
            </w:pPr>
            <w:r>
              <w:rPr>
                <w:sz w:val="20"/>
              </w:rPr>
              <w:t>JOURNAL OF MARINE RESEARCH</w:t>
            </w:r>
          </w:p>
        </w:tc>
        <w:tc>
          <w:tcPr>
            <w:tcW w:w="1128" w:type="dxa"/>
          </w:tcPr>
          <w:p>
            <w:pPr>
              <w:pStyle w:val="TableParagraph"/>
              <w:ind w:left="122"/>
              <w:rPr>
                <w:sz w:val="20"/>
              </w:rPr>
            </w:pPr>
            <w:r>
              <w:rPr>
                <w:sz w:val="20"/>
              </w:rPr>
              <w:t>0022-2402</w:t>
            </w:r>
          </w:p>
        </w:tc>
        <w:tc>
          <w:tcPr>
            <w:tcW w:w="5416" w:type="dxa"/>
          </w:tcPr>
          <w:p>
            <w:pPr>
              <w:pStyle w:val="TableParagraph"/>
              <w:ind w:right="39"/>
              <w:rPr>
                <w:sz w:val="20"/>
              </w:rPr>
            </w:pPr>
            <w:r>
              <w:rPr>
                <w:sz w:val="20"/>
              </w:rPr>
              <w:t>OCEANOGRAPHY (Q2, 29/61)</w:t>
            </w:r>
          </w:p>
        </w:tc>
      </w:tr>
      <w:tr>
        <w:trPr>
          <w:trHeight w:val="492" w:hRule="exact"/>
        </w:trPr>
        <w:tc>
          <w:tcPr>
            <w:tcW w:w="660" w:type="dxa"/>
          </w:tcPr>
          <w:p>
            <w:pPr>
              <w:pStyle w:val="TableParagraph"/>
              <w:spacing w:before="102"/>
              <w:ind w:left="0" w:right="84"/>
              <w:jc w:val="right"/>
              <w:rPr>
                <w:sz w:val="22"/>
              </w:rPr>
            </w:pPr>
            <w:r>
              <w:rPr>
                <w:sz w:val="22"/>
              </w:rPr>
              <w:t>3900</w:t>
            </w:r>
          </w:p>
        </w:tc>
        <w:tc>
          <w:tcPr>
            <w:tcW w:w="3385" w:type="dxa"/>
          </w:tcPr>
          <w:p>
            <w:pPr>
              <w:pStyle w:val="TableParagraph"/>
              <w:spacing w:line="229" w:lineRule="exact" w:before="0"/>
              <w:ind w:right="-1"/>
              <w:rPr>
                <w:sz w:val="20"/>
              </w:rPr>
            </w:pPr>
            <w:r>
              <w:rPr>
                <w:sz w:val="20"/>
              </w:rPr>
              <w:t>JOURNAL OF MARINE SCIENCE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0948-4280</w:t>
            </w:r>
          </w:p>
        </w:tc>
        <w:tc>
          <w:tcPr>
            <w:tcW w:w="5416" w:type="dxa"/>
          </w:tcPr>
          <w:p>
            <w:pPr>
              <w:pStyle w:val="TableParagraph"/>
              <w:spacing w:line="229" w:lineRule="exact" w:before="0"/>
              <w:ind w:right="39"/>
              <w:rPr>
                <w:sz w:val="20"/>
              </w:rPr>
            </w:pPr>
            <w:r>
              <w:rPr>
                <w:sz w:val="20"/>
              </w:rPr>
              <w:t>ENGINEERING, CIVIL (Q3, 73/125); ENGINEERING, MARINE (Q2,</w:t>
            </w:r>
          </w:p>
          <w:p>
            <w:pPr>
              <w:pStyle w:val="TableParagraph"/>
              <w:spacing w:before="17"/>
              <w:ind w:right="39"/>
              <w:rPr>
                <w:sz w:val="20"/>
              </w:rPr>
            </w:pPr>
            <w:r>
              <w:rPr>
                <w:sz w:val="20"/>
              </w:rPr>
              <w:t>5/14)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3901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MARINE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0924-7963</w:t>
            </w:r>
          </w:p>
        </w:tc>
        <w:tc>
          <w:tcPr>
            <w:tcW w:w="5416" w:type="dxa"/>
          </w:tcPr>
          <w:p>
            <w:pPr>
              <w:pStyle w:val="TableParagraph"/>
              <w:spacing w:line="222" w:lineRule="exact" w:before="0"/>
              <w:ind w:right="39"/>
              <w:rPr>
                <w:sz w:val="20"/>
              </w:rPr>
            </w:pPr>
            <w:r>
              <w:rPr>
                <w:sz w:val="20"/>
              </w:rPr>
              <w:t>GEOSCIENCES, MULTIDISCIPLINARY (Q2, 49/175); MARINE &amp;</w:t>
            </w:r>
          </w:p>
          <w:p>
            <w:pPr>
              <w:pStyle w:val="TableParagraph"/>
              <w:spacing w:line="256" w:lineRule="auto" w:before="17"/>
              <w:ind w:right="39"/>
              <w:rPr>
                <w:sz w:val="20"/>
              </w:rPr>
            </w:pPr>
            <w:r>
              <w:rPr>
                <w:sz w:val="20"/>
              </w:rPr>
              <w:t>FRESHWATER BIOLOGY (Q1, 20/103); OCEANOGRAPHY (Q1, 14/61)</w:t>
            </w:r>
          </w:p>
        </w:tc>
      </w:tr>
      <w:tr>
        <w:trPr>
          <w:trHeight w:val="739" w:hRule="exact"/>
        </w:trPr>
        <w:tc>
          <w:tcPr>
            <w:tcW w:w="660" w:type="dxa"/>
            <w:tcBorders>
              <w:bottom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3902</w:t>
            </w:r>
          </w:p>
        </w:tc>
        <w:tc>
          <w:tcPr>
            <w:tcW w:w="3385" w:type="dxa"/>
            <w:tcBorders>
              <w:bottom w:val="single" w:sz="8" w:space="0" w:color="000000"/>
            </w:tcBorders>
          </w:tcPr>
          <w:p>
            <w:pPr>
              <w:pStyle w:val="TableParagraph"/>
              <w:spacing w:before="6"/>
              <w:ind w:left="0"/>
              <w:rPr>
                <w:rFonts w:ascii="Times New Roman"/>
                <w:sz w:val="20"/>
              </w:rPr>
            </w:pPr>
          </w:p>
          <w:p>
            <w:pPr>
              <w:pStyle w:val="TableParagraph"/>
              <w:spacing w:before="1"/>
              <w:ind w:right="-1"/>
              <w:rPr>
                <w:sz w:val="20"/>
              </w:rPr>
            </w:pPr>
            <w:r>
              <w:rPr>
                <w:sz w:val="20"/>
              </w:rPr>
              <w:t>JOURNAL OF MASS SPECTROMETRY</w:t>
            </w:r>
          </w:p>
        </w:tc>
        <w:tc>
          <w:tcPr>
            <w:tcW w:w="1128" w:type="dxa"/>
            <w:tcBorders>
              <w:bottom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1076-5174</w:t>
            </w:r>
          </w:p>
        </w:tc>
        <w:tc>
          <w:tcPr>
            <w:tcW w:w="5416" w:type="dxa"/>
            <w:tcBorders>
              <w:bottom w:val="single" w:sz="8" w:space="0" w:color="000000"/>
            </w:tcBorders>
          </w:tcPr>
          <w:p>
            <w:pPr>
              <w:pStyle w:val="TableParagraph"/>
              <w:spacing w:line="256" w:lineRule="auto" w:before="107"/>
              <w:ind w:right="39"/>
              <w:rPr>
                <w:sz w:val="20"/>
              </w:rPr>
            </w:pPr>
            <w:r>
              <w:rPr>
                <w:sz w:val="20"/>
              </w:rPr>
              <w:t>BIOCHEMICAL RESEARCH METHODS (Q2, 39/79); CHEMISTRY, ANALYTICAL (Q2, 27/74); SPECTROSCOPY (Q2, 14/44)</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3903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MATERIALS CHEMISTRY A</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2050-7488</w:t>
            </w:r>
          </w:p>
        </w:tc>
        <w:tc>
          <w:tcPr>
            <w:tcW w:w="5416" w:type="dxa"/>
          </w:tcPr>
          <w:p>
            <w:pPr>
              <w:pStyle w:val="TableParagraph"/>
              <w:spacing w:line="256" w:lineRule="auto" w:before="107"/>
              <w:ind w:right="-5"/>
              <w:rPr>
                <w:sz w:val="20"/>
              </w:rPr>
            </w:pPr>
            <w:r>
              <w:rPr>
                <w:sz w:val="20"/>
              </w:rPr>
              <w:t>CHEMISTRY, PHYSICAL (Q1, 18/139); ENERGY &amp; FUELS (Q1, 5/89); MATERIALS SCIENCE, MULTIDISCIPLINARY (Q1, 20/260)</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3904</w:t>
            </w:r>
          </w:p>
        </w:tc>
        <w:tc>
          <w:tcPr>
            <w:tcW w:w="3385" w:type="dxa"/>
            <w:tcBorders>
              <w:bottom w:val="single" w:sz="8" w:space="0" w:color="000000"/>
            </w:tcBorders>
          </w:tcPr>
          <w:p>
            <w:pPr>
              <w:pStyle w:val="TableParagraph"/>
              <w:spacing w:before="114"/>
              <w:ind w:right="-1"/>
              <w:rPr>
                <w:sz w:val="20"/>
              </w:rPr>
            </w:pPr>
            <w:r>
              <w:rPr>
                <w:sz w:val="20"/>
              </w:rPr>
              <w:t>JOURNAL OF MATERIALS CHEMISTRY B</w:t>
            </w:r>
          </w:p>
        </w:tc>
        <w:tc>
          <w:tcPr>
            <w:tcW w:w="1128" w:type="dxa"/>
            <w:tcBorders>
              <w:bottom w:val="single" w:sz="8" w:space="0" w:color="000000"/>
            </w:tcBorders>
          </w:tcPr>
          <w:p>
            <w:pPr>
              <w:pStyle w:val="TableParagraph"/>
              <w:spacing w:before="114"/>
              <w:ind w:left="122"/>
              <w:rPr>
                <w:sz w:val="20"/>
              </w:rPr>
            </w:pPr>
            <w:r>
              <w:rPr>
                <w:sz w:val="20"/>
              </w:rPr>
              <w:t>2050-750X</w:t>
            </w:r>
          </w:p>
        </w:tc>
        <w:tc>
          <w:tcPr>
            <w:tcW w:w="5416" w:type="dxa"/>
            <w:tcBorders>
              <w:bottom w:val="single" w:sz="8" w:space="0" w:color="000000"/>
            </w:tcBorders>
          </w:tcPr>
          <w:p>
            <w:pPr>
              <w:pStyle w:val="TableParagraph"/>
              <w:spacing w:before="114"/>
              <w:ind w:right="39"/>
              <w:rPr>
                <w:sz w:val="20"/>
              </w:rPr>
            </w:pPr>
            <w:r>
              <w:rPr>
                <w:sz w:val="20"/>
              </w:rPr>
              <w:t>MATERIALS SCIENCE, BIOMATERIALS (Q1, 6/33)</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3905</w:t>
            </w:r>
          </w:p>
        </w:tc>
        <w:tc>
          <w:tcPr>
            <w:tcW w:w="3385" w:type="dxa"/>
            <w:tcBorders>
              <w:top w:val="single" w:sz="8" w:space="0" w:color="000000"/>
            </w:tcBorders>
          </w:tcPr>
          <w:p>
            <w:pPr>
              <w:pStyle w:val="TableParagraph"/>
              <w:spacing w:before="114"/>
              <w:ind w:right="-1"/>
              <w:rPr>
                <w:sz w:val="20"/>
              </w:rPr>
            </w:pPr>
            <w:r>
              <w:rPr>
                <w:sz w:val="20"/>
              </w:rPr>
              <w:t>JOURNAL OF MATERIALS CHEMISTRY C</w:t>
            </w:r>
          </w:p>
        </w:tc>
        <w:tc>
          <w:tcPr>
            <w:tcW w:w="1128" w:type="dxa"/>
            <w:tcBorders>
              <w:top w:val="single" w:sz="8" w:space="0" w:color="000000"/>
            </w:tcBorders>
          </w:tcPr>
          <w:p>
            <w:pPr>
              <w:pStyle w:val="TableParagraph"/>
              <w:spacing w:before="114"/>
              <w:ind w:left="122"/>
              <w:rPr>
                <w:sz w:val="20"/>
              </w:rPr>
            </w:pPr>
            <w:r>
              <w:rPr>
                <w:sz w:val="20"/>
              </w:rPr>
              <w:t>2050-7526</w:t>
            </w:r>
          </w:p>
        </w:tc>
        <w:tc>
          <w:tcPr>
            <w:tcW w:w="5416" w:type="dxa"/>
            <w:tcBorders>
              <w:top w:val="single" w:sz="8" w:space="0" w:color="000000"/>
            </w:tcBorders>
          </w:tcPr>
          <w:p>
            <w:pPr>
              <w:pStyle w:val="TableParagraph"/>
              <w:spacing w:line="229" w:lineRule="exact" w:before="0"/>
              <w:ind w:right="-5"/>
              <w:rPr>
                <w:sz w:val="20"/>
              </w:rPr>
            </w:pPr>
            <w:r>
              <w:rPr>
                <w:sz w:val="20"/>
              </w:rPr>
              <w:t>MATERIALS SCIENCE, MULTIDISCIPLINARY (Q1, 33/260); PHYSICS,</w:t>
            </w:r>
          </w:p>
          <w:p>
            <w:pPr>
              <w:pStyle w:val="TableParagraph"/>
              <w:spacing w:before="17"/>
              <w:ind w:right="39"/>
              <w:rPr>
                <w:sz w:val="20"/>
              </w:rPr>
            </w:pPr>
            <w:r>
              <w:rPr>
                <w:sz w:val="20"/>
              </w:rPr>
              <w:t>APPLIED (Q1, 18/144)</w:t>
            </w:r>
          </w:p>
        </w:tc>
      </w:tr>
      <w:tr>
        <w:trPr>
          <w:trHeight w:val="492" w:hRule="exact"/>
        </w:trPr>
        <w:tc>
          <w:tcPr>
            <w:tcW w:w="660" w:type="dxa"/>
          </w:tcPr>
          <w:p>
            <w:pPr>
              <w:pStyle w:val="TableParagraph"/>
              <w:spacing w:before="102"/>
              <w:ind w:left="0" w:right="84"/>
              <w:jc w:val="right"/>
              <w:rPr>
                <w:sz w:val="22"/>
              </w:rPr>
            </w:pPr>
            <w:r>
              <w:rPr>
                <w:sz w:val="22"/>
              </w:rPr>
              <w:t>3906</w:t>
            </w:r>
          </w:p>
        </w:tc>
        <w:tc>
          <w:tcPr>
            <w:tcW w:w="3385" w:type="dxa"/>
          </w:tcPr>
          <w:p>
            <w:pPr>
              <w:pStyle w:val="TableParagraph"/>
              <w:spacing w:line="229" w:lineRule="exact" w:before="0"/>
              <w:ind w:right="-1"/>
              <w:rPr>
                <w:sz w:val="20"/>
              </w:rPr>
            </w:pPr>
            <w:r>
              <w:rPr>
                <w:sz w:val="20"/>
              </w:rPr>
              <w:t>JOURNAL OF MATERIALS ENGINEERING</w:t>
            </w:r>
          </w:p>
          <w:p>
            <w:pPr>
              <w:pStyle w:val="TableParagraph"/>
              <w:spacing w:before="17"/>
              <w:ind w:right="-1"/>
              <w:rPr>
                <w:sz w:val="20"/>
              </w:rPr>
            </w:pPr>
            <w:r>
              <w:rPr>
                <w:sz w:val="20"/>
              </w:rPr>
              <w:t>AND PERFORMANCE</w:t>
            </w:r>
          </w:p>
        </w:tc>
        <w:tc>
          <w:tcPr>
            <w:tcW w:w="1128" w:type="dxa"/>
          </w:tcPr>
          <w:p>
            <w:pPr>
              <w:pStyle w:val="TableParagraph"/>
              <w:spacing w:before="114"/>
              <w:ind w:left="122"/>
              <w:rPr>
                <w:sz w:val="20"/>
              </w:rPr>
            </w:pPr>
            <w:r>
              <w:rPr>
                <w:sz w:val="20"/>
              </w:rPr>
              <w:t>1059-9495</w:t>
            </w:r>
          </w:p>
        </w:tc>
        <w:tc>
          <w:tcPr>
            <w:tcW w:w="5416" w:type="dxa"/>
          </w:tcPr>
          <w:p>
            <w:pPr>
              <w:pStyle w:val="TableParagraph"/>
              <w:spacing w:before="114"/>
              <w:ind w:right="39"/>
              <w:rPr>
                <w:sz w:val="20"/>
              </w:rPr>
            </w:pPr>
            <w:r>
              <w:rPr>
                <w:sz w:val="20"/>
              </w:rPr>
              <w:t>MATERIALS SCIENCE, MULTIDISCIPLINARY (Q3, 178/260)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3907</w:t>
            </w:r>
          </w:p>
        </w:tc>
        <w:tc>
          <w:tcPr>
            <w:tcW w:w="3385" w:type="dxa"/>
          </w:tcPr>
          <w:p>
            <w:pPr>
              <w:pStyle w:val="TableParagraph"/>
              <w:spacing w:line="256" w:lineRule="auto" w:before="107"/>
              <w:ind w:right="-1"/>
              <w:rPr>
                <w:sz w:val="20"/>
              </w:rPr>
            </w:pPr>
            <w:r>
              <w:rPr>
                <w:sz w:val="20"/>
              </w:rPr>
              <w:t>JOURNAL OF MATERIALS IN CIVIL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0899-1561</w:t>
            </w:r>
          </w:p>
        </w:tc>
        <w:tc>
          <w:tcPr>
            <w:tcW w:w="5416" w:type="dxa"/>
          </w:tcPr>
          <w:p>
            <w:pPr>
              <w:pStyle w:val="TableParagraph"/>
              <w:spacing w:line="222" w:lineRule="exact" w:before="0"/>
              <w:ind w:right="39"/>
              <w:rPr>
                <w:sz w:val="20"/>
              </w:rPr>
            </w:pPr>
            <w:r>
              <w:rPr>
                <w:sz w:val="20"/>
              </w:rPr>
              <w:t>CONSTRUCTION &amp; BUILDING TECHNOLOGY (Q2, 19/59);</w:t>
            </w:r>
          </w:p>
          <w:p>
            <w:pPr>
              <w:pStyle w:val="TableParagraph"/>
              <w:spacing w:line="256" w:lineRule="auto" w:before="17"/>
              <w:ind w:right="39"/>
              <w:rPr>
                <w:sz w:val="20"/>
              </w:rPr>
            </w:pPr>
            <w:r>
              <w:rPr>
                <w:sz w:val="20"/>
              </w:rPr>
              <w:t>ENGINEERING, CIVIL (Q2, 43/125); MATERIALS SCIENCE, MULTIDISCIPLINARY (Q3, 154/260)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3908</w:t>
            </w:r>
          </w:p>
        </w:tc>
        <w:tc>
          <w:tcPr>
            <w:tcW w:w="3385" w:type="dxa"/>
          </w:tcPr>
          <w:p>
            <w:pPr>
              <w:pStyle w:val="TableParagraph"/>
              <w:spacing w:line="256" w:lineRule="auto" w:before="107"/>
              <w:ind w:right="-1"/>
              <w:rPr>
                <w:sz w:val="20"/>
              </w:rPr>
            </w:pPr>
            <w:r>
              <w:rPr>
                <w:sz w:val="20"/>
              </w:rPr>
              <w:t>JOURNAL OF MATERIALS PROCESSING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0924-0136</w:t>
            </w:r>
          </w:p>
        </w:tc>
        <w:tc>
          <w:tcPr>
            <w:tcW w:w="5416" w:type="dxa"/>
          </w:tcPr>
          <w:p>
            <w:pPr>
              <w:pStyle w:val="TableParagraph"/>
              <w:spacing w:line="222" w:lineRule="exact" w:before="0"/>
              <w:ind w:right="39"/>
              <w:rPr>
                <w:sz w:val="20"/>
              </w:rPr>
            </w:pPr>
            <w:r>
              <w:rPr>
                <w:sz w:val="20"/>
              </w:rPr>
              <w:t>ENGINEERING, INDUSTRIAL (Q1, 5/43); ENGINEERING,</w:t>
            </w:r>
          </w:p>
          <w:p>
            <w:pPr>
              <w:pStyle w:val="TableParagraph"/>
              <w:spacing w:line="256" w:lineRule="auto" w:before="17"/>
              <w:ind w:right="39"/>
              <w:rPr>
                <w:sz w:val="20"/>
              </w:rPr>
            </w:pPr>
            <w:r>
              <w:rPr>
                <w:sz w:val="20"/>
              </w:rPr>
              <w:t>MANUFACTURING (Q1, 7/40); MATERIALS SCIENCE, MULTIDISCIPLINARY (Q2, 73/260)</w:t>
            </w:r>
          </w:p>
        </w:tc>
      </w:tr>
      <w:tr>
        <w:trPr>
          <w:trHeight w:val="290" w:hRule="exact"/>
        </w:trPr>
        <w:tc>
          <w:tcPr>
            <w:tcW w:w="660" w:type="dxa"/>
          </w:tcPr>
          <w:p>
            <w:pPr>
              <w:pStyle w:val="TableParagraph"/>
              <w:spacing w:before="2"/>
              <w:ind w:left="0" w:right="84"/>
              <w:jc w:val="right"/>
              <w:rPr>
                <w:sz w:val="22"/>
              </w:rPr>
            </w:pPr>
            <w:r>
              <w:rPr>
                <w:sz w:val="22"/>
              </w:rPr>
              <w:t>3909</w:t>
            </w:r>
          </w:p>
        </w:tc>
        <w:tc>
          <w:tcPr>
            <w:tcW w:w="3385" w:type="dxa"/>
          </w:tcPr>
          <w:p>
            <w:pPr>
              <w:pStyle w:val="TableParagraph"/>
              <w:ind w:right="-1"/>
              <w:rPr>
                <w:sz w:val="20"/>
              </w:rPr>
            </w:pPr>
            <w:r>
              <w:rPr>
                <w:sz w:val="20"/>
              </w:rPr>
              <w:t>JOURNAL OF MATERIALS RESEARCH</w:t>
            </w:r>
          </w:p>
        </w:tc>
        <w:tc>
          <w:tcPr>
            <w:tcW w:w="1128" w:type="dxa"/>
          </w:tcPr>
          <w:p>
            <w:pPr>
              <w:pStyle w:val="TableParagraph"/>
              <w:ind w:left="122"/>
              <w:rPr>
                <w:sz w:val="20"/>
              </w:rPr>
            </w:pPr>
            <w:r>
              <w:rPr>
                <w:sz w:val="20"/>
              </w:rPr>
              <w:t>0884-2914</w:t>
            </w:r>
          </w:p>
        </w:tc>
        <w:tc>
          <w:tcPr>
            <w:tcW w:w="5416" w:type="dxa"/>
          </w:tcPr>
          <w:p>
            <w:pPr>
              <w:pStyle w:val="TableParagraph"/>
              <w:ind w:right="39"/>
              <w:rPr>
                <w:sz w:val="20"/>
              </w:rPr>
            </w:pPr>
            <w:r>
              <w:rPr>
                <w:sz w:val="20"/>
              </w:rPr>
              <w:t>MATERIALS SCIENCE, MULTIDISCIPLINARY (Q2, 121/260)</w:t>
            </w:r>
          </w:p>
        </w:tc>
      </w:tr>
      <w:tr>
        <w:trPr>
          <w:trHeight w:val="290" w:hRule="exact"/>
        </w:trPr>
        <w:tc>
          <w:tcPr>
            <w:tcW w:w="660" w:type="dxa"/>
          </w:tcPr>
          <w:p>
            <w:pPr>
              <w:pStyle w:val="TableParagraph"/>
              <w:spacing w:before="2"/>
              <w:ind w:left="0" w:right="84"/>
              <w:jc w:val="right"/>
              <w:rPr>
                <w:sz w:val="22"/>
              </w:rPr>
            </w:pPr>
            <w:r>
              <w:rPr>
                <w:sz w:val="22"/>
              </w:rPr>
              <w:t>3910</w:t>
            </w:r>
          </w:p>
        </w:tc>
        <w:tc>
          <w:tcPr>
            <w:tcW w:w="3385" w:type="dxa"/>
          </w:tcPr>
          <w:p>
            <w:pPr>
              <w:pStyle w:val="TableParagraph"/>
              <w:ind w:right="-1"/>
              <w:rPr>
                <w:sz w:val="20"/>
              </w:rPr>
            </w:pPr>
            <w:r>
              <w:rPr>
                <w:sz w:val="20"/>
              </w:rPr>
              <w:t>JOURNAL OF MATERIALS SCIENCE</w:t>
            </w:r>
          </w:p>
        </w:tc>
        <w:tc>
          <w:tcPr>
            <w:tcW w:w="1128" w:type="dxa"/>
          </w:tcPr>
          <w:p>
            <w:pPr>
              <w:pStyle w:val="TableParagraph"/>
              <w:ind w:left="122"/>
              <w:rPr>
                <w:sz w:val="20"/>
              </w:rPr>
            </w:pPr>
            <w:r>
              <w:rPr>
                <w:sz w:val="20"/>
              </w:rPr>
              <w:t>0022-2461</w:t>
            </w:r>
          </w:p>
        </w:tc>
        <w:tc>
          <w:tcPr>
            <w:tcW w:w="5416" w:type="dxa"/>
          </w:tcPr>
          <w:p>
            <w:pPr>
              <w:pStyle w:val="TableParagraph"/>
              <w:ind w:right="39"/>
              <w:rPr>
                <w:sz w:val="20"/>
              </w:rPr>
            </w:pPr>
            <w:r>
              <w:rPr>
                <w:sz w:val="20"/>
              </w:rPr>
              <w:t>MATERIALS SCIENCE, MULTIDISCIPLINARY (Q1, 63/260)</w:t>
            </w:r>
          </w:p>
        </w:tc>
      </w:tr>
      <w:tr>
        <w:trPr>
          <w:trHeight w:val="493" w:hRule="exact"/>
        </w:trPr>
        <w:tc>
          <w:tcPr>
            <w:tcW w:w="660" w:type="dxa"/>
          </w:tcPr>
          <w:p>
            <w:pPr>
              <w:pStyle w:val="TableParagraph"/>
              <w:spacing w:before="102"/>
              <w:ind w:left="0" w:right="84"/>
              <w:jc w:val="right"/>
              <w:rPr>
                <w:sz w:val="22"/>
              </w:rPr>
            </w:pPr>
            <w:r>
              <w:rPr>
                <w:sz w:val="22"/>
              </w:rPr>
              <w:t>3911</w:t>
            </w:r>
          </w:p>
        </w:tc>
        <w:tc>
          <w:tcPr>
            <w:tcW w:w="3385" w:type="dxa"/>
          </w:tcPr>
          <w:p>
            <w:pPr>
              <w:pStyle w:val="TableParagraph"/>
              <w:spacing w:line="229" w:lineRule="exact" w:before="0"/>
              <w:ind w:right="-1"/>
              <w:rPr>
                <w:sz w:val="20"/>
              </w:rPr>
            </w:pPr>
            <w:r>
              <w:rPr>
                <w:sz w:val="20"/>
              </w:rPr>
              <w:t>JOURNAL OF MATERIALS SCIENCE &amp;</w:t>
            </w:r>
          </w:p>
          <w:p>
            <w:pPr>
              <w:pStyle w:val="TableParagraph"/>
              <w:spacing w:before="18"/>
              <w:ind w:right="-1"/>
              <w:rPr>
                <w:sz w:val="20"/>
              </w:rPr>
            </w:pPr>
            <w:r>
              <w:rPr>
                <w:sz w:val="20"/>
              </w:rPr>
              <w:t>TECHNOLOGY</w:t>
            </w:r>
          </w:p>
        </w:tc>
        <w:tc>
          <w:tcPr>
            <w:tcW w:w="1128" w:type="dxa"/>
          </w:tcPr>
          <w:p>
            <w:pPr>
              <w:pStyle w:val="TableParagraph"/>
              <w:spacing w:before="114"/>
              <w:ind w:left="122"/>
              <w:rPr>
                <w:sz w:val="20"/>
              </w:rPr>
            </w:pPr>
            <w:r>
              <w:rPr>
                <w:sz w:val="20"/>
              </w:rPr>
              <w:t>1005-0302</w:t>
            </w:r>
          </w:p>
        </w:tc>
        <w:tc>
          <w:tcPr>
            <w:tcW w:w="5416" w:type="dxa"/>
          </w:tcPr>
          <w:p>
            <w:pPr>
              <w:pStyle w:val="TableParagraph"/>
              <w:spacing w:line="229" w:lineRule="exact" w:before="0"/>
              <w:ind w:right="39"/>
              <w:rPr>
                <w:sz w:val="20"/>
              </w:rPr>
            </w:pPr>
            <w:r>
              <w:rPr>
                <w:sz w:val="20"/>
              </w:rPr>
              <w:t>MATERIALS SCIENCE, MULTIDISCIPLINARY (Q2, 94/260);</w:t>
            </w:r>
          </w:p>
          <w:p>
            <w:pPr>
              <w:pStyle w:val="TableParagraph"/>
              <w:spacing w:before="18"/>
              <w:ind w:right="39"/>
              <w:rPr>
                <w:sz w:val="20"/>
              </w:rPr>
            </w:pPr>
            <w:r>
              <w:rPr>
                <w:sz w:val="20"/>
              </w:rPr>
              <w:t>METALLURGY &amp; METALLURGICAL ENGINEERING (Q1, 9/74)</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3912</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JOURNAL OF MATERIALS SCIENCE- MATERIALS IN ELECTRONICS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0957-4522</w:t>
            </w:r>
          </w:p>
        </w:tc>
        <w:tc>
          <w:tcPr>
            <w:tcW w:w="5416" w:type="dxa"/>
          </w:tcPr>
          <w:p>
            <w:pPr>
              <w:pStyle w:val="TableParagraph"/>
              <w:spacing w:line="215" w:lineRule="exact" w:before="0"/>
              <w:ind w:right="39"/>
              <w:rPr>
                <w:sz w:val="20"/>
              </w:rPr>
            </w:pPr>
            <w:r>
              <w:rPr>
                <w:sz w:val="20"/>
              </w:rPr>
              <w:t>ENGINEERING, ELECTRICAL &amp; ELECTRONIC (Q2, 98/249);</w:t>
            </w:r>
          </w:p>
          <w:p>
            <w:pPr>
              <w:pStyle w:val="TableParagraph"/>
              <w:spacing w:line="256" w:lineRule="auto" w:before="17"/>
              <w:ind w:right="65"/>
              <w:rPr>
                <w:sz w:val="20"/>
              </w:rPr>
            </w:pPr>
            <w:r>
              <w:rPr>
                <w:sz w:val="20"/>
              </w:rPr>
              <w:t>MATERIALS SCIENCE, MULTIDISCIPLINARY (Q2, 129/260); PHYSICS, APPLIED (Q2, 72/144); PHYSICS, CONDENSED MATTER (Q3, 40/67)</w:t>
            </w:r>
          </w:p>
        </w:tc>
      </w:tr>
      <w:tr>
        <w:trPr>
          <w:trHeight w:val="492" w:hRule="exact"/>
        </w:trPr>
        <w:tc>
          <w:tcPr>
            <w:tcW w:w="660" w:type="dxa"/>
          </w:tcPr>
          <w:p>
            <w:pPr>
              <w:pStyle w:val="TableParagraph"/>
              <w:spacing w:before="102"/>
              <w:ind w:left="0" w:right="84"/>
              <w:jc w:val="right"/>
              <w:rPr>
                <w:sz w:val="22"/>
              </w:rPr>
            </w:pPr>
            <w:r>
              <w:rPr>
                <w:sz w:val="22"/>
              </w:rPr>
              <w:t>3913</w:t>
            </w:r>
          </w:p>
        </w:tc>
        <w:tc>
          <w:tcPr>
            <w:tcW w:w="3385" w:type="dxa"/>
          </w:tcPr>
          <w:p>
            <w:pPr>
              <w:pStyle w:val="TableParagraph"/>
              <w:spacing w:line="229" w:lineRule="exact" w:before="0"/>
              <w:ind w:right="-1"/>
              <w:rPr>
                <w:sz w:val="20"/>
              </w:rPr>
            </w:pPr>
            <w:r>
              <w:rPr>
                <w:sz w:val="20"/>
              </w:rPr>
              <w:t>JOURNAL OF MATERIALS SCIENCE-</w:t>
            </w:r>
          </w:p>
          <w:p>
            <w:pPr>
              <w:pStyle w:val="TableParagraph"/>
              <w:spacing w:before="17"/>
              <w:ind w:right="-1"/>
              <w:rPr>
                <w:sz w:val="20"/>
              </w:rPr>
            </w:pPr>
            <w:r>
              <w:rPr>
                <w:sz w:val="20"/>
              </w:rPr>
              <w:t>MATERIALS IN MEDICINE</w:t>
            </w:r>
          </w:p>
        </w:tc>
        <w:tc>
          <w:tcPr>
            <w:tcW w:w="1128" w:type="dxa"/>
          </w:tcPr>
          <w:p>
            <w:pPr>
              <w:pStyle w:val="TableParagraph"/>
              <w:spacing w:before="114"/>
              <w:ind w:left="122"/>
              <w:rPr>
                <w:sz w:val="20"/>
              </w:rPr>
            </w:pPr>
            <w:r>
              <w:rPr>
                <w:sz w:val="20"/>
              </w:rPr>
              <w:t>0957-4530</w:t>
            </w:r>
          </w:p>
        </w:tc>
        <w:tc>
          <w:tcPr>
            <w:tcW w:w="5416" w:type="dxa"/>
          </w:tcPr>
          <w:p>
            <w:pPr>
              <w:pStyle w:val="TableParagraph"/>
              <w:spacing w:line="229" w:lineRule="exact" w:before="0"/>
              <w:ind w:right="39"/>
              <w:rPr>
                <w:sz w:val="20"/>
              </w:rPr>
            </w:pPr>
            <w:r>
              <w:rPr>
                <w:sz w:val="20"/>
              </w:rPr>
              <w:t>ENGINEERING, BIOMEDICAL (Q2, 25/76); MATERIALS SCIENCE,</w:t>
            </w:r>
          </w:p>
          <w:p>
            <w:pPr>
              <w:pStyle w:val="TableParagraph"/>
              <w:spacing w:before="17"/>
              <w:ind w:right="39"/>
              <w:rPr>
                <w:sz w:val="20"/>
              </w:rPr>
            </w:pPr>
            <w:r>
              <w:rPr>
                <w:sz w:val="20"/>
              </w:rPr>
              <w:t>BIOMATERIALS (Q3, 19/33)</w:t>
            </w:r>
          </w:p>
        </w:tc>
      </w:tr>
      <w:tr>
        <w:trPr>
          <w:trHeight w:val="492" w:hRule="exact"/>
        </w:trPr>
        <w:tc>
          <w:tcPr>
            <w:tcW w:w="660" w:type="dxa"/>
          </w:tcPr>
          <w:p>
            <w:pPr>
              <w:pStyle w:val="TableParagraph"/>
              <w:spacing w:before="102"/>
              <w:ind w:left="0" w:right="84"/>
              <w:jc w:val="right"/>
              <w:rPr>
                <w:sz w:val="22"/>
              </w:rPr>
            </w:pPr>
            <w:r>
              <w:rPr>
                <w:sz w:val="22"/>
              </w:rPr>
              <w:t>3914</w:t>
            </w:r>
          </w:p>
        </w:tc>
        <w:tc>
          <w:tcPr>
            <w:tcW w:w="3385" w:type="dxa"/>
          </w:tcPr>
          <w:p>
            <w:pPr>
              <w:pStyle w:val="TableParagraph"/>
              <w:spacing w:line="229" w:lineRule="exact" w:before="0"/>
              <w:ind w:right="-1"/>
              <w:rPr>
                <w:sz w:val="20"/>
              </w:rPr>
            </w:pPr>
            <w:r>
              <w:rPr>
                <w:sz w:val="20"/>
              </w:rPr>
              <w:t>JOURNAL OF MATERNAL-FETAL &amp;</w:t>
            </w:r>
          </w:p>
          <w:p>
            <w:pPr>
              <w:pStyle w:val="TableParagraph"/>
              <w:spacing w:before="17"/>
              <w:ind w:right="-1"/>
              <w:rPr>
                <w:sz w:val="20"/>
              </w:rPr>
            </w:pPr>
            <w:r>
              <w:rPr>
                <w:sz w:val="20"/>
              </w:rPr>
              <w:t>NEONATAL MEDICINE</w:t>
            </w:r>
          </w:p>
        </w:tc>
        <w:tc>
          <w:tcPr>
            <w:tcW w:w="1128" w:type="dxa"/>
          </w:tcPr>
          <w:p>
            <w:pPr>
              <w:pStyle w:val="TableParagraph"/>
              <w:spacing w:before="114"/>
              <w:ind w:left="122"/>
              <w:rPr>
                <w:sz w:val="20"/>
              </w:rPr>
            </w:pPr>
            <w:r>
              <w:rPr>
                <w:sz w:val="20"/>
              </w:rPr>
              <w:t>1476-7058</w:t>
            </w:r>
          </w:p>
        </w:tc>
        <w:tc>
          <w:tcPr>
            <w:tcW w:w="5416" w:type="dxa"/>
          </w:tcPr>
          <w:p>
            <w:pPr>
              <w:pStyle w:val="TableParagraph"/>
              <w:spacing w:before="114"/>
              <w:ind w:right="39"/>
              <w:rPr>
                <w:sz w:val="20"/>
              </w:rPr>
            </w:pPr>
            <w:r>
              <w:rPr>
                <w:sz w:val="20"/>
              </w:rPr>
              <w:t>OBSTETRICS &amp; GYNECOLOGY (Q3, 58/79)</w:t>
            </w:r>
          </w:p>
        </w:tc>
      </w:tr>
      <w:tr>
        <w:trPr>
          <w:trHeight w:val="492" w:hRule="exact"/>
        </w:trPr>
        <w:tc>
          <w:tcPr>
            <w:tcW w:w="660" w:type="dxa"/>
          </w:tcPr>
          <w:p>
            <w:pPr>
              <w:pStyle w:val="TableParagraph"/>
              <w:spacing w:before="102"/>
              <w:ind w:left="0" w:right="84"/>
              <w:jc w:val="right"/>
              <w:rPr>
                <w:sz w:val="22"/>
              </w:rPr>
            </w:pPr>
            <w:r>
              <w:rPr>
                <w:sz w:val="22"/>
              </w:rPr>
              <w:t>3915</w:t>
            </w:r>
          </w:p>
        </w:tc>
        <w:tc>
          <w:tcPr>
            <w:tcW w:w="3385" w:type="dxa"/>
          </w:tcPr>
          <w:p>
            <w:pPr>
              <w:pStyle w:val="TableParagraph"/>
              <w:spacing w:line="229" w:lineRule="exact" w:before="0"/>
              <w:ind w:right="-1"/>
              <w:rPr>
                <w:sz w:val="20"/>
              </w:rPr>
            </w:pPr>
            <w:r>
              <w:rPr>
                <w:sz w:val="20"/>
              </w:rPr>
              <w:t>JOURNAL OF MATHEMATICAL ANALYSIS</w:t>
            </w:r>
          </w:p>
          <w:p>
            <w:pPr>
              <w:pStyle w:val="TableParagraph"/>
              <w:spacing w:before="17"/>
              <w:ind w:right="-1"/>
              <w:rPr>
                <w:sz w:val="20"/>
              </w:rPr>
            </w:pPr>
            <w:r>
              <w:rPr>
                <w:sz w:val="20"/>
              </w:rPr>
              <w:t>AND APPLICATIONS</w:t>
            </w:r>
          </w:p>
        </w:tc>
        <w:tc>
          <w:tcPr>
            <w:tcW w:w="1128" w:type="dxa"/>
          </w:tcPr>
          <w:p>
            <w:pPr>
              <w:pStyle w:val="TableParagraph"/>
              <w:spacing w:before="114"/>
              <w:ind w:left="122"/>
              <w:rPr>
                <w:sz w:val="20"/>
              </w:rPr>
            </w:pPr>
            <w:r>
              <w:rPr>
                <w:sz w:val="20"/>
              </w:rPr>
              <w:t>0022-247X</w:t>
            </w:r>
          </w:p>
        </w:tc>
        <w:tc>
          <w:tcPr>
            <w:tcW w:w="5416" w:type="dxa"/>
          </w:tcPr>
          <w:p>
            <w:pPr>
              <w:pStyle w:val="TableParagraph"/>
              <w:spacing w:line="229" w:lineRule="exact" w:before="0"/>
              <w:ind w:right="39"/>
              <w:rPr>
                <w:sz w:val="20"/>
              </w:rPr>
            </w:pPr>
            <w:r>
              <w:rPr>
                <w:sz w:val="20"/>
              </w:rPr>
              <w:t>MATHEMATICS, APPLIED (Q2, 74/257); MATHEMATICS (Q1,</w:t>
            </w:r>
          </w:p>
          <w:p>
            <w:pPr>
              <w:pStyle w:val="TableParagraph"/>
              <w:spacing w:before="17"/>
              <w:ind w:right="39"/>
              <w:rPr>
                <w:sz w:val="20"/>
              </w:rPr>
            </w:pPr>
            <w:r>
              <w:rPr>
                <w:sz w:val="20"/>
              </w:rPr>
              <w:t>40/312)</w:t>
            </w:r>
          </w:p>
        </w:tc>
      </w:tr>
      <w:tr>
        <w:trPr>
          <w:trHeight w:val="492" w:hRule="exact"/>
        </w:trPr>
        <w:tc>
          <w:tcPr>
            <w:tcW w:w="660" w:type="dxa"/>
          </w:tcPr>
          <w:p>
            <w:pPr>
              <w:pStyle w:val="TableParagraph"/>
              <w:spacing w:before="102"/>
              <w:ind w:left="0" w:right="84"/>
              <w:jc w:val="right"/>
              <w:rPr>
                <w:sz w:val="22"/>
              </w:rPr>
            </w:pPr>
            <w:r>
              <w:rPr>
                <w:sz w:val="22"/>
              </w:rPr>
              <w:t>3916</w:t>
            </w:r>
          </w:p>
        </w:tc>
        <w:tc>
          <w:tcPr>
            <w:tcW w:w="3385" w:type="dxa"/>
          </w:tcPr>
          <w:p>
            <w:pPr>
              <w:pStyle w:val="TableParagraph"/>
              <w:spacing w:before="114"/>
              <w:ind w:right="-1"/>
              <w:rPr>
                <w:sz w:val="20"/>
              </w:rPr>
            </w:pPr>
            <w:r>
              <w:rPr>
                <w:sz w:val="20"/>
              </w:rPr>
              <w:t>JOURNAL OF MATHEMATICAL BIOLOGY</w:t>
            </w:r>
          </w:p>
        </w:tc>
        <w:tc>
          <w:tcPr>
            <w:tcW w:w="1128" w:type="dxa"/>
          </w:tcPr>
          <w:p>
            <w:pPr>
              <w:pStyle w:val="TableParagraph"/>
              <w:spacing w:before="114"/>
              <w:ind w:left="122"/>
              <w:rPr>
                <w:sz w:val="20"/>
              </w:rPr>
            </w:pPr>
            <w:r>
              <w:rPr>
                <w:sz w:val="20"/>
              </w:rPr>
              <w:t>0303-6812</w:t>
            </w:r>
          </w:p>
        </w:tc>
        <w:tc>
          <w:tcPr>
            <w:tcW w:w="5416" w:type="dxa"/>
          </w:tcPr>
          <w:p>
            <w:pPr>
              <w:pStyle w:val="TableParagraph"/>
              <w:spacing w:line="229" w:lineRule="exact" w:before="0"/>
              <w:ind w:right="39"/>
              <w:rPr>
                <w:sz w:val="20"/>
              </w:rPr>
            </w:pPr>
            <w:r>
              <w:rPr>
                <w:sz w:val="20"/>
              </w:rPr>
              <w:t>BIOLOGY (Q2, 26/85); MATHEMATICAL &amp; COMPUTATIONAL</w:t>
            </w:r>
          </w:p>
          <w:p>
            <w:pPr>
              <w:pStyle w:val="TableParagraph"/>
              <w:spacing w:before="17"/>
              <w:ind w:right="39"/>
              <w:rPr>
                <w:sz w:val="20"/>
              </w:rPr>
            </w:pPr>
            <w:r>
              <w:rPr>
                <w:sz w:val="20"/>
              </w:rPr>
              <w:t>BIOLOGY (Q2, 19/57)</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3917</w:t>
            </w:r>
          </w:p>
        </w:tc>
        <w:tc>
          <w:tcPr>
            <w:tcW w:w="3385" w:type="dxa"/>
          </w:tcPr>
          <w:p>
            <w:pPr>
              <w:pStyle w:val="TableParagraph"/>
              <w:spacing w:line="256" w:lineRule="auto" w:before="107"/>
              <w:ind w:right="-1"/>
              <w:rPr>
                <w:sz w:val="20"/>
              </w:rPr>
            </w:pPr>
            <w:r>
              <w:rPr>
                <w:sz w:val="20"/>
              </w:rPr>
              <w:t>JOURNAL OF MATHEMATICAL CHEMISTRY</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0259-9791</w:t>
            </w:r>
          </w:p>
        </w:tc>
        <w:tc>
          <w:tcPr>
            <w:tcW w:w="5416" w:type="dxa"/>
          </w:tcPr>
          <w:p>
            <w:pPr>
              <w:pStyle w:val="TableParagraph"/>
              <w:spacing w:line="256" w:lineRule="auto" w:before="107"/>
              <w:ind w:right="39"/>
              <w:rPr>
                <w:sz w:val="20"/>
              </w:rPr>
            </w:pPr>
            <w:r>
              <w:rPr>
                <w:sz w:val="20"/>
              </w:rPr>
              <w:t>CHEMISTRY, MULTIDISCIPLINARY (Q3, 98/157); MATHEMATICS, INTERDISCIPLINARY APPLICATIONS (Q2, 47/99)</w:t>
            </w:r>
          </w:p>
        </w:tc>
      </w:tr>
      <w:tr>
        <w:trPr>
          <w:trHeight w:val="492" w:hRule="exact"/>
        </w:trPr>
        <w:tc>
          <w:tcPr>
            <w:tcW w:w="660" w:type="dxa"/>
          </w:tcPr>
          <w:p>
            <w:pPr>
              <w:pStyle w:val="TableParagraph"/>
              <w:spacing w:before="102"/>
              <w:ind w:left="0" w:right="84"/>
              <w:jc w:val="right"/>
              <w:rPr>
                <w:sz w:val="22"/>
              </w:rPr>
            </w:pPr>
            <w:r>
              <w:rPr>
                <w:sz w:val="22"/>
              </w:rPr>
              <w:t>3918</w:t>
            </w:r>
          </w:p>
        </w:tc>
        <w:tc>
          <w:tcPr>
            <w:tcW w:w="3385" w:type="dxa"/>
          </w:tcPr>
          <w:p>
            <w:pPr>
              <w:pStyle w:val="TableParagraph"/>
              <w:spacing w:line="229" w:lineRule="exact" w:before="0"/>
              <w:ind w:right="-1"/>
              <w:rPr>
                <w:sz w:val="20"/>
              </w:rPr>
            </w:pPr>
            <w:r>
              <w:rPr>
                <w:sz w:val="20"/>
              </w:rPr>
              <w:t>JOURNAL OF MATHEMATICAL</w:t>
            </w:r>
          </w:p>
          <w:p>
            <w:pPr>
              <w:pStyle w:val="TableParagraph"/>
              <w:spacing w:before="17"/>
              <w:ind w:right="-1"/>
              <w:rPr>
                <w:sz w:val="20"/>
              </w:rPr>
            </w:pPr>
            <w:r>
              <w:rPr>
                <w:sz w:val="20"/>
              </w:rPr>
              <w:t>ECONOMICS</w:t>
            </w:r>
          </w:p>
        </w:tc>
        <w:tc>
          <w:tcPr>
            <w:tcW w:w="1128" w:type="dxa"/>
          </w:tcPr>
          <w:p>
            <w:pPr>
              <w:pStyle w:val="TableParagraph"/>
              <w:spacing w:before="114"/>
              <w:ind w:left="122"/>
              <w:rPr>
                <w:sz w:val="20"/>
              </w:rPr>
            </w:pPr>
            <w:r>
              <w:rPr>
                <w:sz w:val="20"/>
              </w:rPr>
              <w:t>0304-4068</w:t>
            </w:r>
          </w:p>
        </w:tc>
        <w:tc>
          <w:tcPr>
            <w:tcW w:w="5416" w:type="dxa"/>
          </w:tcPr>
          <w:p>
            <w:pPr>
              <w:pStyle w:val="TableParagraph"/>
              <w:spacing w:before="114"/>
              <w:ind w:right="39"/>
              <w:rPr>
                <w:sz w:val="20"/>
              </w:rPr>
            </w:pPr>
            <w:r>
              <w:rPr>
                <w:sz w:val="20"/>
              </w:rPr>
              <w:t>MATHEMATICS, INTERDISCIPLINARY APPLICATIONS (Q3, 73/99)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3919</w:t>
            </w:r>
          </w:p>
        </w:tc>
        <w:tc>
          <w:tcPr>
            <w:tcW w:w="3385" w:type="dxa"/>
          </w:tcPr>
          <w:p>
            <w:pPr>
              <w:pStyle w:val="TableParagraph"/>
              <w:spacing w:line="256" w:lineRule="auto" w:before="107"/>
              <w:ind w:right="-1"/>
              <w:rPr>
                <w:sz w:val="20"/>
              </w:rPr>
            </w:pPr>
            <w:r>
              <w:rPr>
                <w:sz w:val="20"/>
              </w:rPr>
              <w:t>JOURNAL OF MATHEMATICAL FLUID MECHANICS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1422-6928</w:t>
            </w:r>
          </w:p>
        </w:tc>
        <w:tc>
          <w:tcPr>
            <w:tcW w:w="5416" w:type="dxa"/>
          </w:tcPr>
          <w:p>
            <w:pPr>
              <w:pStyle w:val="TableParagraph"/>
              <w:spacing w:line="222" w:lineRule="exact" w:before="0"/>
              <w:ind w:right="39"/>
              <w:rPr>
                <w:sz w:val="20"/>
              </w:rPr>
            </w:pPr>
            <w:r>
              <w:rPr>
                <w:sz w:val="20"/>
              </w:rPr>
              <w:t>MATHEMATICS, INTERDISCIPLINARY APPLICATIONS (Q2, 45/99);</w:t>
            </w:r>
          </w:p>
          <w:p>
            <w:pPr>
              <w:pStyle w:val="TableParagraph"/>
              <w:spacing w:line="256" w:lineRule="auto" w:before="17"/>
              <w:ind w:right="39"/>
              <w:rPr>
                <w:sz w:val="20"/>
              </w:rPr>
            </w:pPr>
            <w:r>
              <w:rPr>
                <w:sz w:val="20"/>
              </w:rPr>
              <w:t>MECHANICS (Q3, 75/137); PHYSICS, FLUIDS &amp; PLASMAS (Q3, 20/31)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3920</w:t>
            </w:r>
          </w:p>
        </w:tc>
        <w:tc>
          <w:tcPr>
            <w:tcW w:w="3385" w:type="dxa"/>
          </w:tcPr>
          <w:p>
            <w:pPr>
              <w:pStyle w:val="TableParagraph"/>
              <w:spacing w:line="256" w:lineRule="auto" w:before="107"/>
              <w:ind w:right="-1"/>
              <w:rPr>
                <w:sz w:val="20"/>
              </w:rPr>
            </w:pPr>
            <w:r>
              <w:rPr>
                <w:sz w:val="20"/>
              </w:rPr>
              <w:t>JOURNAL OF MATHEMATICAL IMAGING AND VISION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0924-9907</w:t>
            </w:r>
          </w:p>
        </w:tc>
        <w:tc>
          <w:tcPr>
            <w:tcW w:w="5416" w:type="dxa"/>
          </w:tcPr>
          <w:p>
            <w:pPr>
              <w:pStyle w:val="TableParagraph"/>
              <w:spacing w:line="222" w:lineRule="exact" w:before="0"/>
              <w:ind w:right="39"/>
              <w:rPr>
                <w:sz w:val="20"/>
              </w:rPr>
            </w:pPr>
            <w:r>
              <w:rPr>
                <w:sz w:val="20"/>
              </w:rPr>
              <w:t>COMPUTER SCIENCE, ARTIFICIAL INTELLIGENCE (Q2, 54/123);</w:t>
            </w:r>
          </w:p>
          <w:p>
            <w:pPr>
              <w:pStyle w:val="TableParagraph"/>
              <w:spacing w:line="256" w:lineRule="auto" w:before="17"/>
              <w:ind w:right="39"/>
              <w:rPr>
                <w:sz w:val="20"/>
              </w:rPr>
            </w:pPr>
            <w:r>
              <w:rPr>
                <w:sz w:val="20"/>
              </w:rPr>
              <w:t>COMPUTER SCIENCE, SOFTWARE ENGINEERING (Q1, 23/104); MATHEMATICS, APPLIED (Q1, 34/257)</w:t>
            </w:r>
          </w:p>
        </w:tc>
      </w:tr>
      <w:tr>
        <w:trPr>
          <w:trHeight w:val="492" w:hRule="exact"/>
        </w:trPr>
        <w:tc>
          <w:tcPr>
            <w:tcW w:w="660" w:type="dxa"/>
          </w:tcPr>
          <w:p>
            <w:pPr>
              <w:pStyle w:val="TableParagraph"/>
              <w:spacing w:before="102"/>
              <w:ind w:left="0" w:right="84"/>
              <w:jc w:val="right"/>
              <w:rPr>
                <w:sz w:val="22"/>
              </w:rPr>
            </w:pPr>
            <w:r>
              <w:rPr>
                <w:sz w:val="22"/>
              </w:rPr>
              <w:t>3921</w:t>
            </w:r>
          </w:p>
        </w:tc>
        <w:tc>
          <w:tcPr>
            <w:tcW w:w="3385" w:type="dxa"/>
          </w:tcPr>
          <w:p>
            <w:pPr>
              <w:pStyle w:val="TableParagraph"/>
              <w:spacing w:line="229" w:lineRule="exact" w:before="0"/>
              <w:ind w:right="-1"/>
              <w:rPr>
                <w:sz w:val="20"/>
              </w:rPr>
            </w:pPr>
            <w:r>
              <w:rPr>
                <w:sz w:val="20"/>
              </w:rPr>
              <w:t>JOURNAL OF MATHEMATICAL</w:t>
            </w:r>
          </w:p>
          <w:p>
            <w:pPr>
              <w:pStyle w:val="TableParagraph"/>
              <w:spacing w:before="17"/>
              <w:ind w:right="-1"/>
              <w:rPr>
                <w:sz w:val="20"/>
              </w:rPr>
            </w:pPr>
            <w:r>
              <w:rPr>
                <w:sz w:val="20"/>
              </w:rPr>
              <w:t>INEQUALITIES</w:t>
            </w:r>
          </w:p>
        </w:tc>
        <w:tc>
          <w:tcPr>
            <w:tcW w:w="1128" w:type="dxa"/>
          </w:tcPr>
          <w:p>
            <w:pPr>
              <w:pStyle w:val="TableParagraph"/>
              <w:spacing w:before="114"/>
              <w:ind w:left="122"/>
              <w:rPr>
                <w:sz w:val="20"/>
              </w:rPr>
            </w:pPr>
            <w:r>
              <w:rPr>
                <w:sz w:val="20"/>
              </w:rPr>
              <w:t>1846-579X</w:t>
            </w:r>
          </w:p>
        </w:tc>
        <w:tc>
          <w:tcPr>
            <w:tcW w:w="5416" w:type="dxa"/>
          </w:tcPr>
          <w:p>
            <w:pPr>
              <w:pStyle w:val="TableParagraph"/>
              <w:spacing w:line="229" w:lineRule="exact" w:before="0"/>
              <w:ind w:right="39"/>
              <w:rPr>
                <w:sz w:val="20"/>
              </w:rPr>
            </w:pPr>
            <w:r>
              <w:rPr>
                <w:sz w:val="20"/>
              </w:rPr>
              <w:t>MATHEMATICS, APPLIED (Q3, 179/257); MATHEMATICS (Q2,</w:t>
            </w:r>
          </w:p>
          <w:p>
            <w:pPr>
              <w:pStyle w:val="TableParagraph"/>
              <w:spacing w:before="17"/>
              <w:ind w:right="39"/>
              <w:rPr>
                <w:sz w:val="20"/>
              </w:rPr>
            </w:pPr>
            <w:r>
              <w:rPr>
                <w:sz w:val="20"/>
              </w:rPr>
              <w:t>145/312)</w:t>
            </w:r>
          </w:p>
        </w:tc>
      </w:tr>
      <w:tr>
        <w:trPr>
          <w:trHeight w:val="290" w:hRule="exact"/>
        </w:trPr>
        <w:tc>
          <w:tcPr>
            <w:tcW w:w="660" w:type="dxa"/>
          </w:tcPr>
          <w:p>
            <w:pPr>
              <w:pStyle w:val="TableParagraph"/>
              <w:spacing w:before="2"/>
              <w:ind w:left="0" w:right="84"/>
              <w:jc w:val="right"/>
              <w:rPr>
                <w:sz w:val="22"/>
              </w:rPr>
            </w:pPr>
            <w:r>
              <w:rPr>
                <w:sz w:val="22"/>
              </w:rPr>
              <w:t>3922</w:t>
            </w:r>
          </w:p>
        </w:tc>
        <w:tc>
          <w:tcPr>
            <w:tcW w:w="3385" w:type="dxa"/>
          </w:tcPr>
          <w:p>
            <w:pPr>
              <w:pStyle w:val="TableParagraph"/>
              <w:ind w:right="-1"/>
              <w:rPr>
                <w:sz w:val="20"/>
              </w:rPr>
            </w:pPr>
            <w:r>
              <w:rPr>
                <w:sz w:val="20"/>
              </w:rPr>
              <w:t>JOURNAL OF MATHEMATICAL LOGIC</w:t>
            </w:r>
          </w:p>
        </w:tc>
        <w:tc>
          <w:tcPr>
            <w:tcW w:w="1128" w:type="dxa"/>
          </w:tcPr>
          <w:p>
            <w:pPr>
              <w:pStyle w:val="TableParagraph"/>
              <w:ind w:left="122"/>
              <w:rPr>
                <w:sz w:val="20"/>
              </w:rPr>
            </w:pPr>
            <w:r>
              <w:rPr>
                <w:sz w:val="20"/>
              </w:rPr>
              <w:t>0219-0613</w:t>
            </w:r>
          </w:p>
        </w:tc>
        <w:tc>
          <w:tcPr>
            <w:tcW w:w="5416" w:type="dxa"/>
          </w:tcPr>
          <w:p>
            <w:pPr>
              <w:pStyle w:val="TableParagraph"/>
              <w:ind w:right="39"/>
              <w:rPr>
                <w:sz w:val="20"/>
              </w:rPr>
            </w:pPr>
            <w:r>
              <w:rPr>
                <w:sz w:val="20"/>
              </w:rPr>
              <w:t>LOGIC (Q1, 5/21); MATHEMATICS (Q2, 148/312)</w:t>
            </w:r>
          </w:p>
        </w:tc>
      </w:tr>
      <w:tr>
        <w:trPr>
          <w:trHeight w:val="493" w:hRule="exact"/>
        </w:trPr>
        <w:tc>
          <w:tcPr>
            <w:tcW w:w="660" w:type="dxa"/>
          </w:tcPr>
          <w:p>
            <w:pPr>
              <w:pStyle w:val="TableParagraph"/>
              <w:spacing w:before="102"/>
              <w:ind w:left="0" w:right="84"/>
              <w:jc w:val="right"/>
              <w:rPr>
                <w:sz w:val="22"/>
              </w:rPr>
            </w:pPr>
            <w:r>
              <w:rPr>
                <w:sz w:val="22"/>
              </w:rPr>
              <w:t>3923</w:t>
            </w:r>
          </w:p>
        </w:tc>
        <w:tc>
          <w:tcPr>
            <w:tcW w:w="3385" w:type="dxa"/>
          </w:tcPr>
          <w:p>
            <w:pPr>
              <w:pStyle w:val="TableParagraph"/>
              <w:spacing w:before="114"/>
              <w:ind w:right="-1"/>
              <w:rPr>
                <w:sz w:val="20"/>
              </w:rPr>
            </w:pPr>
            <w:r>
              <w:rPr>
                <w:sz w:val="20"/>
              </w:rPr>
              <w:t>JOURNAL OF MATHEMATICAL PHYSICS</w:t>
            </w:r>
          </w:p>
        </w:tc>
        <w:tc>
          <w:tcPr>
            <w:tcW w:w="1128" w:type="dxa"/>
          </w:tcPr>
          <w:p>
            <w:pPr>
              <w:pStyle w:val="TableParagraph"/>
              <w:spacing w:before="114"/>
              <w:ind w:left="122"/>
              <w:rPr>
                <w:sz w:val="20"/>
              </w:rPr>
            </w:pPr>
            <w:r>
              <w:rPr>
                <w:sz w:val="20"/>
              </w:rPr>
              <w:t>0022-2488</w:t>
            </w:r>
          </w:p>
        </w:tc>
        <w:tc>
          <w:tcPr>
            <w:tcW w:w="5416" w:type="dxa"/>
          </w:tcPr>
          <w:p>
            <w:pPr>
              <w:pStyle w:val="TableParagraph"/>
              <w:spacing w:before="114"/>
              <w:ind w:right="39"/>
              <w:rPr>
                <w:sz w:val="20"/>
              </w:rPr>
            </w:pPr>
            <w:r>
              <w:rPr>
                <w:sz w:val="20"/>
              </w:rPr>
              <w:t>PHYSICS, MATHEMATICAL (Q2, 27/54)</w:t>
            </w:r>
          </w:p>
        </w:tc>
      </w:tr>
      <w:tr>
        <w:trPr>
          <w:trHeight w:val="492" w:hRule="exact"/>
        </w:trPr>
        <w:tc>
          <w:tcPr>
            <w:tcW w:w="660" w:type="dxa"/>
          </w:tcPr>
          <w:p>
            <w:pPr>
              <w:pStyle w:val="TableParagraph"/>
              <w:spacing w:before="102"/>
              <w:ind w:left="0" w:right="84"/>
              <w:jc w:val="right"/>
              <w:rPr>
                <w:sz w:val="22"/>
              </w:rPr>
            </w:pPr>
            <w:r>
              <w:rPr>
                <w:sz w:val="22"/>
              </w:rPr>
              <w:t>3924</w:t>
            </w:r>
          </w:p>
        </w:tc>
        <w:tc>
          <w:tcPr>
            <w:tcW w:w="3385" w:type="dxa"/>
          </w:tcPr>
          <w:p>
            <w:pPr>
              <w:pStyle w:val="TableParagraph"/>
              <w:spacing w:line="229" w:lineRule="exact" w:before="0"/>
              <w:ind w:right="-1"/>
              <w:rPr>
                <w:sz w:val="20"/>
              </w:rPr>
            </w:pPr>
            <w:r>
              <w:rPr>
                <w:sz w:val="20"/>
              </w:rPr>
              <w:t>JOURNAL OF MATHEMATICAL</w:t>
            </w:r>
          </w:p>
          <w:p>
            <w:pPr>
              <w:pStyle w:val="TableParagraph"/>
              <w:spacing w:before="17"/>
              <w:ind w:right="-1"/>
              <w:rPr>
                <w:sz w:val="20"/>
              </w:rPr>
            </w:pPr>
            <w:r>
              <w:rPr>
                <w:sz w:val="20"/>
              </w:rPr>
              <w:t>PSYCHOLOGY</w:t>
            </w:r>
          </w:p>
        </w:tc>
        <w:tc>
          <w:tcPr>
            <w:tcW w:w="1128" w:type="dxa"/>
          </w:tcPr>
          <w:p>
            <w:pPr>
              <w:pStyle w:val="TableParagraph"/>
              <w:spacing w:before="114"/>
              <w:ind w:left="122"/>
              <w:rPr>
                <w:sz w:val="20"/>
              </w:rPr>
            </w:pPr>
            <w:r>
              <w:rPr>
                <w:sz w:val="20"/>
              </w:rPr>
              <w:t>0022-2496</w:t>
            </w:r>
          </w:p>
        </w:tc>
        <w:tc>
          <w:tcPr>
            <w:tcW w:w="5416" w:type="dxa"/>
          </w:tcPr>
          <w:p>
            <w:pPr>
              <w:pStyle w:val="TableParagraph"/>
              <w:spacing w:before="114"/>
              <w:ind w:right="39"/>
              <w:rPr>
                <w:sz w:val="20"/>
              </w:rPr>
            </w:pPr>
            <w:r>
              <w:rPr>
                <w:sz w:val="20"/>
              </w:rPr>
              <w:t>MATHEMATICS, INTERDISCIPLINARY APPLICATIONS (Q1, 7/99)</w:t>
            </w:r>
          </w:p>
        </w:tc>
      </w:tr>
      <w:tr>
        <w:trPr>
          <w:trHeight w:val="290" w:hRule="exact"/>
        </w:trPr>
        <w:tc>
          <w:tcPr>
            <w:tcW w:w="660" w:type="dxa"/>
          </w:tcPr>
          <w:p>
            <w:pPr>
              <w:pStyle w:val="TableParagraph"/>
              <w:spacing w:before="2"/>
              <w:ind w:left="0" w:right="84"/>
              <w:jc w:val="right"/>
              <w:rPr>
                <w:sz w:val="22"/>
              </w:rPr>
            </w:pPr>
            <w:r>
              <w:rPr>
                <w:sz w:val="22"/>
              </w:rPr>
              <w:t>3925</w:t>
            </w:r>
          </w:p>
        </w:tc>
        <w:tc>
          <w:tcPr>
            <w:tcW w:w="3385" w:type="dxa"/>
          </w:tcPr>
          <w:p>
            <w:pPr>
              <w:pStyle w:val="TableParagraph"/>
              <w:ind w:right="-1"/>
              <w:rPr>
                <w:sz w:val="20"/>
              </w:rPr>
            </w:pPr>
            <w:r>
              <w:rPr>
                <w:sz w:val="20"/>
              </w:rPr>
              <w:t>JOURNAL OF MECHANICAL DESIGN</w:t>
            </w:r>
          </w:p>
        </w:tc>
        <w:tc>
          <w:tcPr>
            <w:tcW w:w="1128" w:type="dxa"/>
          </w:tcPr>
          <w:p>
            <w:pPr>
              <w:pStyle w:val="TableParagraph"/>
              <w:ind w:left="122"/>
              <w:rPr>
                <w:sz w:val="20"/>
              </w:rPr>
            </w:pPr>
            <w:r>
              <w:rPr>
                <w:sz w:val="20"/>
              </w:rPr>
              <w:t>1050-0472</w:t>
            </w:r>
          </w:p>
        </w:tc>
        <w:tc>
          <w:tcPr>
            <w:tcW w:w="5416" w:type="dxa"/>
          </w:tcPr>
          <w:p>
            <w:pPr>
              <w:pStyle w:val="TableParagraph"/>
              <w:ind w:right="39"/>
              <w:rPr>
                <w:sz w:val="20"/>
              </w:rPr>
            </w:pPr>
            <w:r>
              <w:rPr>
                <w:sz w:val="20"/>
              </w:rPr>
              <w:t>ENGINEERING, MECHANICAL (Q2, 49/130)</w:t>
            </w:r>
          </w:p>
        </w:tc>
      </w:tr>
      <w:tr>
        <w:trPr>
          <w:trHeight w:val="492" w:hRule="exact"/>
        </w:trPr>
        <w:tc>
          <w:tcPr>
            <w:tcW w:w="660" w:type="dxa"/>
          </w:tcPr>
          <w:p>
            <w:pPr>
              <w:pStyle w:val="TableParagraph"/>
              <w:spacing w:before="102"/>
              <w:ind w:left="0" w:right="84"/>
              <w:jc w:val="right"/>
              <w:rPr>
                <w:sz w:val="22"/>
              </w:rPr>
            </w:pPr>
            <w:r>
              <w:rPr>
                <w:sz w:val="22"/>
              </w:rPr>
              <w:t>3926</w:t>
            </w:r>
          </w:p>
        </w:tc>
        <w:tc>
          <w:tcPr>
            <w:tcW w:w="3385" w:type="dxa"/>
          </w:tcPr>
          <w:p>
            <w:pPr>
              <w:pStyle w:val="TableParagraph"/>
              <w:spacing w:line="229" w:lineRule="exact" w:before="0"/>
              <w:ind w:right="-1"/>
              <w:rPr>
                <w:sz w:val="20"/>
              </w:rPr>
            </w:pPr>
            <w:r>
              <w:rPr>
                <w:sz w:val="20"/>
              </w:rPr>
              <w:t>JOURNAL OF MECHANICAL SCIENCE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1738-494X</w:t>
            </w:r>
          </w:p>
        </w:tc>
        <w:tc>
          <w:tcPr>
            <w:tcW w:w="5416" w:type="dxa"/>
          </w:tcPr>
          <w:p>
            <w:pPr>
              <w:pStyle w:val="TableParagraph"/>
              <w:spacing w:before="114"/>
              <w:ind w:right="39"/>
              <w:rPr>
                <w:sz w:val="20"/>
              </w:rPr>
            </w:pPr>
            <w:r>
              <w:rPr>
                <w:sz w:val="20"/>
              </w:rPr>
              <w:t>ENGINEERING, MECHANICAL (Q3, 76/130)</w:t>
            </w:r>
          </w:p>
        </w:tc>
      </w:tr>
      <w:tr>
        <w:trPr>
          <w:trHeight w:val="492" w:hRule="exact"/>
        </w:trPr>
        <w:tc>
          <w:tcPr>
            <w:tcW w:w="660" w:type="dxa"/>
          </w:tcPr>
          <w:p>
            <w:pPr>
              <w:pStyle w:val="TableParagraph"/>
              <w:spacing w:before="102"/>
              <w:ind w:left="0" w:right="84"/>
              <w:jc w:val="right"/>
              <w:rPr>
                <w:sz w:val="22"/>
              </w:rPr>
            </w:pPr>
            <w:r>
              <w:rPr>
                <w:sz w:val="22"/>
              </w:rPr>
              <w:t>3927</w:t>
            </w:r>
          </w:p>
        </w:tc>
        <w:tc>
          <w:tcPr>
            <w:tcW w:w="3385" w:type="dxa"/>
          </w:tcPr>
          <w:p>
            <w:pPr>
              <w:pStyle w:val="TableParagraph"/>
              <w:spacing w:line="229" w:lineRule="exact" w:before="0"/>
              <w:ind w:right="-1"/>
              <w:rPr>
                <w:sz w:val="20"/>
              </w:rPr>
            </w:pPr>
            <w:r>
              <w:rPr>
                <w:sz w:val="20"/>
              </w:rPr>
              <w:t>JOURNAL OF MECHANICS OF MATERIALS</w:t>
            </w:r>
          </w:p>
          <w:p>
            <w:pPr>
              <w:pStyle w:val="TableParagraph"/>
              <w:spacing w:before="17"/>
              <w:ind w:right="-1"/>
              <w:rPr>
                <w:sz w:val="20"/>
              </w:rPr>
            </w:pPr>
            <w:r>
              <w:rPr>
                <w:sz w:val="20"/>
              </w:rPr>
              <w:t>AND STRUCTURES</w:t>
            </w:r>
          </w:p>
        </w:tc>
        <w:tc>
          <w:tcPr>
            <w:tcW w:w="1128" w:type="dxa"/>
          </w:tcPr>
          <w:p>
            <w:pPr>
              <w:pStyle w:val="TableParagraph"/>
              <w:spacing w:before="114"/>
              <w:ind w:left="122"/>
              <w:rPr>
                <w:sz w:val="20"/>
              </w:rPr>
            </w:pPr>
            <w:r>
              <w:rPr>
                <w:sz w:val="20"/>
              </w:rPr>
              <w:t>1559-3959</w:t>
            </w:r>
          </w:p>
        </w:tc>
        <w:tc>
          <w:tcPr>
            <w:tcW w:w="5416" w:type="dxa"/>
          </w:tcPr>
          <w:p>
            <w:pPr>
              <w:pStyle w:val="TableParagraph"/>
              <w:spacing w:line="229" w:lineRule="exact" w:before="0"/>
              <w:ind w:right="39"/>
              <w:rPr>
                <w:sz w:val="20"/>
              </w:rPr>
            </w:pPr>
            <w:r>
              <w:rPr>
                <w:sz w:val="20"/>
              </w:rPr>
              <w:t>MATERIALS SCIENCE, MULTIDISCIPLINARY (Q3, 172/260);</w:t>
            </w:r>
          </w:p>
          <w:p>
            <w:pPr>
              <w:pStyle w:val="TableParagraph"/>
              <w:spacing w:before="17"/>
              <w:ind w:right="39"/>
              <w:rPr>
                <w:sz w:val="20"/>
              </w:rPr>
            </w:pPr>
            <w:r>
              <w:rPr>
                <w:sz w:val="20"/>
              </w:rPr>
              <w:t>MECHANICS (Q3, 86/137)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3928</w:t>
            </w:r>
          </w:p>
        </w:tc>
        <w:tc>
          <w:tcPr>
            <w:tcW w:w="3385" w:type="dxa"/>
          </w:tcPr>
          <w:p>
            <w:pPr>
              <w:pStyle w:val="TableParagraph"/>
              <w:spacing w:line="256" w:lineRule="auto" w:before="107"/>
              <w:ind w:right="13"/>
              <w:rPr>
                <w:sz w:val="20"/>
              </w:rPr>
            </w:pPr>
            <w:r>
              <w:rPr>
                <w:sz w:val="20"/>
              </w:rPr>
              <w:t>JOURNAL OF MECHANISMS AND ROBOTICS-TRANSACTIONS OF THE ASME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1942-4302</w:t>
            </w:r>
          </w:p>
        </w:tc>
        <w:tc>
          <w:tcPr>
            <w:tcW w:w="5416" w:type="dxa"/>
          </w:tcPr>
          <w:p>
            <w:pPr>
              <w:pStyle w:val="TableParagraph"/>
              <w:spacing w:before="6"/>
              <w:ind w:left="0"/>
              <w:rPr>
                <w:rFonts w:ascii="Times New Roman"/>
                <w:sz w:val="20"/>
              </w:rPr>
            </w:pPr>
          </w:p>
          <w:p>
            <w:pPr>
              <w:pStyle w:val="TableParagraph"/>
              <w:spacing w:before="1"/>
              <w:ind w:right="-5"/>
              <w:rPr>
                <w:sz w:val="20"/>
              </w:rPr>
            </w:pPr>
            <w:r>
              <w:rPr>
                <w:sz w:val="20"/>
              </w:rPr>
              <w:t>ENGINEERING, MECHANICAL (Q2, 57/130); ROBOTICS (Q3, 14/23)</w:t>
            </w:r>
          </w:p>
        </w:tc>
      </w:tr>
      <w:tr>
        <w:trPr>
          <w:trHeight w:val="492" w:hRule="exact"/>
        </w:trPr>
        <w:tc>
          <w:tcPr>
            <w:tcW w:w="660" w:type="dxa"/>
          </w:tcPr>
          <w:p>
            <w:pPr>
              <w:pStyle w:val="TableParagraph"/>
              <w:spacing w:before="102"/>
              <w:ind w:left="0" w:right="84"/>
              <w:jc w:val="right"/>
              <w:rPr>
                <w:sz w:val="22"/>
              </w:rPr>
            </w:pPr>
            <w:r>
              <w:rPr>
                <w:sz w:val="22"/>
              </w:rPr>
              <w:t>3929</w:t>
            </w:r>
          </w:p>
        </w:tc>
        <w:tc>
          <w:tcPr>
            <w:tcW w:w="3385" w:type="dxa"/>
          </w:tcPr>
          <w:p>
            <w:pPr>
              <w:pStyle w:val="TableParagraph"/>
              <w:spacing w:before="114"/>
              <w:ind w:right="-1"/>
              <w:rPr>
                <w:sz w:val="20"/>
              </w:rPr>
            </w:pPr>
            <w:r>
              <w:rPr>
                <w:sz w:val="20"/>
              </w:rPr>
              <w:t>JOURNAL OF MEDICAL ENTOMOLOGY</w:t>
            </w:r>
          </w:p>
        </w:tc>
        <w:tc>
          <w:tcPr>
            <w:tcW w:w="1128" w:type="dxa"/>
          </w:tcPr>
          <w:p>
            <w:pPr>
              <w:pStyle w:val="TableParagraph"/>
              <w:spacing w:before="114"/>
              <w:ind w:left="122"/>
              <w:rPr>
                <w:sz w:val="20"/>
              </w:rPr>
            </w:pPr>
            <w:r>
              <w:rPr>
                <w:sz w:val="20"/>
              </w:rPr>
              <w:t>0022-2585</w:t>
            </w:r>
          </w:p>
        </w:tc>
        <w:tc>
          <w:tcPr>
            <w:tcW w:w="5416" w:type="dxa"/>
          </w:tcPr>
          <w:p>
            <w:pPr>
              <w:pStyle w:val="TableParagraph"/>
              <w:spacing w:before="114"/>
              <w:ind w:right="39"/>
              <w:rPr>
                <w:sz w:val="20"/>
              </w:rPr>
            </w:pPr>
            <w:r>
              <w:rPr>
                <w:sz w:val="20"/>
              </w:rPr>
              <w:t>ENTOMOLOGY (Q1, 14/92); VETERINARY SCIENCES (Q1, 16/133)</w:t>
            </w:r>
          </w:p>
        </w:tc>
      </w:tr>
      <w:tr>
        <w:trPr>
          <w:trHeight w:val="290" w:hRule="exact"/>
        </w:trPr>
        <w:tc>
          <w:tcPr>
            <w:tcW w:w="660" w:type="dxa"/>
          </w:tcPr>
          <w:p>
            <w:pPr>
              <w:pStyle w:val="TableParagraph"/>
              <w:spacing w:before="2"/>
              <w:ind w:left="0" w:right="84"/>
              <w:jc w:val="right"/>
              <w:rPr>
                <w:sz w:val="22"/>
              </w:rPr>
            </w:pPr>
            <w:r>
              <w:rPr>
                <w:sz w:val="22"/>
              </w:rPr>
              <w:t>3930</w:t>
            </w:r>
          </w:p>
        </w:tc>
        <w:tc>
          <w:tcPr>
            <w:tcW w:w="3385" w:type="dxa"/>
          </w:tcPr>
          <w:p>
            <w:pPr>
              <w:pStyle w:val="TableParagraph"/>
              <w:ind w:right="-1"/>
              <w:rPr>
                <w:sz w:val="20"/>
              </w:rPr>
            </w:pPr>
            <w:r>
              <w:rPr>
                <w:sz w:val="20"/>
              </w:rPr>
              <w:t>JOURNAL OF MEDICAL ETHICS</w:t>
            </w:r>
          </w:p>
        </w:tc>
        <w:tc>
          <w:tcPr>
            <w:tcW w:w="1128" w:type="dxa"/>
          </w:tcPr>
          <w:p>
            <w:pPr>
              <w:pStyle w:val="TableParagraph"/>
              <w:ind w:left="122"/>
              <w:rPr>
                <w:sz w:val="20"/>
              </w:rPr>
            </w:pPr>
            <w:r>
              <w:rPr>
                <w:sz w:val="20"/>
              </w:rPr>
              <w:t>0306-6800</w:t>
            </w:r>
          </w:p>
        </w:tc>
        <w:tc>
          <w:tcPr>
            <w:tcW w:w="5416" w:type="dxa"/>
          </w:tcPr>
          <w:p>
            <w:pPr>
              <w:pStyle w:val="TableParagraph"/>
              <w:ind w:right="39"/>
              <w:rPr>
                <w:sz w:val="20"/>
              </w:rPr>
            </w:pPr>
            <w:r>
              <w:rPr>
                <w:sz w:val="20"/>
              </w:rPr>
              <w:t>MEDICAL ETHICS (Q2, 5/18)</w:t>
            </w:r>
          </w:p>
        </w:tc>
      </w:tr>
      <w:tr>
        <w:trPr>
          <w:trHeight w:val="291" w:hRule="exact"/>
        </w:trPr>
        <w:tc>
          <w:tcPr>
            <w:tcW w:w="660" w:type="dxa"/>
          </w:tcPr>
          <w:p>
            <w:pPr>
              <w:pStyle w:val="TableParagraph"/>
              <w:spacing w:before="2"/>
              <w:ind w:left="0" w:right="84"/>
              <w:jc w:val="right"/>
              <w:rPr>
                <w:sz w:val="22"/>
              </w:rPr>
            </w:pPr>
            <w:r>
              <w:rPr>
                <w:sz w:val="22"/>
              </w:rPr>
              <w:t>3931</w:t>
            </w:r>
          </w:p>
        </w:tc>
        <w:tc>
          <w:tcPr>
            <w:tcW w:w="3385" w:type="dxa"/>
          </w:tcPr>
          <w:p>
            <w:pPr>
              <w:pStyle w:val="TableParagraph"/>
              <w:spacing w:before="14"/>
              <w:ind w:right="-1"/>
              <w:rPr>
                <w:sz w:val="20"/>
              </w:rPr>
            </w:pPr>
            <w:r>
              <w:rPr>
                <w:sz w:val="20"/>
              </w:rPr>
              <w:t>JOURNAL OF MEDICAL GENETICS</w:t>
            </w:r>
          </w:p>
        </w:tc>
        <w:tc>
          <w:tcPr>
            <w:tcW w:w="1128" w:type="dxa"/>
          </w:tcPr>
          <w:p>
            <w:pPr>
              <w:pStyle w:val="TableParagraph"/>
              <w:spacing w:before="14"/>
              <w:ind w:left="122"/>
              <w:rPr>
                <w:sz w:val="20"/>
              </w:rPr>
            </w:pPr>
            <w:r>
              <w:rPr>
                <w:sz w:val="20"/>
              </w:rPr>
              <w:t>0022-2593</w:t>
            </w:r>
          </w:p>
        </w:tc>
        <w:tc>
          <w:tcPr>
            <w:tcW w:w="5416" w:type="dxa"/>
          </w:tcPr>
          <w:p>
            <w:pPr>
              <w:pStyle w:val="TableParagraph"/>
              <w:spacing w:before="14"/>
              <w:ind w:right="39"/>
              <w:rPr>
                <w:sz w:val="20"/>
              </w:rPr>
            </w:pPr>
            <w:r>
              <w:rPr>
                <w:sz w:val="20"/>
              </w:rPr>
              <w:t>GENETICS &amp; HEREDITY (Q1, 18/167)</w:t>
            </w:r>
          </w:p>
        </w:tc>
      </w:tr>
    </w:tbl>
    <w:p>
      <w:pPr>
        <w:spacing w:after="0"/>
        <w:rPr>
          <w:sz w:val="20"/>
        </w:rPr>
        <w:sectPr>
          <w:footerReference w:type="default" r:id="rId35"/>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3932</w:t>
            </w:r>
          </w:p>
        </w:tc>
        <w:tc>
          <w:tcPr>
            <w:tcW w:w="3385" w:type="dxa"/>
          </w:tcPr>
          <w:p>
            <w:pPr>
              <w:pStyle w:val="TableParagraph"/>
              <w:spacing w:line="229" w:lineRule="exact" w:before="0"/>
              <w:ind w:right="-1"/>
              <w:rPr>
                <w:sz w:val="20"/>
              </w:rPr>
            </w:pPr>
            <w:r>
              <w:rPr>
                <w:sz w:val="20"/>
              </w:rPr>
              <w:t>JOURNAL OF MEDICAL INTERNET</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1438-8871</w:t>
            </w:r>
          </w:p>
        </w:tc>
        <w:tc>
          <w:tcPr>
            <w:tcW w:w="5416" w:type="dxa"/>
          </w:tcPr>
          <w:p>
            <w:pPr>
              <w:pStyle w:val="TableParagraph"/>
              <w:spacing w:line="229" w:lineRule="exact" w:before="0"/>
              <w:ind w:right="39"/>
              <w:rPr>
                <w:sz w:val="20"/>
              </w:rPr>
            </w:pPr>
            <w:r>
              <w:rPr>
                <w:sz w:val="20"/>
              </w:rPr>
              <w:t>HEALTH CARE SCIENCES &amp; SERVICES (Q1, 9/88); MEDICAL</w:t>
            </w:r>
          </w:p>
          <w:p>
            <w:pPr>
              <w:pStyle w:val="TableParagraph"/>
              <w:spacing w:before="17"/>
              <w:ind w:right="39"/>
              <w:rPr>
                <w:sz w:val="20"/>
              </w:rPr>
            </w:pPr>
            <w:r>
              <w:rPr>
                <w:sz w:val="20"/>
              </w:rPr>
              <w:t>INFORMATICS (Q1, 3/24)</w:t>
            </w:r>
          </w:p>
        </w:tc>
      </w:tr>
      <w:tr>
        <w:trPr>
          <w:trHeight w:val="492" w:hRule="exact"/>
        </w:trPr>
        <w:tc>
          <w:tcPr>
            <w:tcW w:w="660" w:type="dxa"/>
          </w:tcPr>
          <w:p>
            <w:pPr>
              <w:pStyle w:val="TableParagraph"/>
              <w:spacing w:before="102"/>
              <w:ind w:left="0" w:right="84"/>
              <w:jc w:val="right"/>
              <w:rPr>
                <w:sz w:val="22"/>
              </w:rPr>
            </w:pPr>
            <w:r>
              <w:rPr>
                <w:sz w:val="22"/>
              </w:rPr>
              <w:t>3933</w:t>
            </w:r>
          </w:p>
        </w:tc>
        <w:tc>
          <w:tcPr>
            <w:tcW w:w="3385" w:type="dxa"/>
          </w:tcPr>
          <w:p>
            <w:pPr>
              <w:pStyle w:val="TableParagraph"/>
              <w:spacing w:before="114"/>
              <w:ind w:right="-1"/>
              <w:rPr>
                <w:sz w:val="20"/>
              </w:rPr>
            </w:pPr>
            <w:r>
              <w:rPr>
                <w:sz w:val="20"/>
              </w:rPr>
              <w:t>JOURNAL OF MEDICAL MICROBIOLOGY</w:t>
            </w:r>
          </w:p>
        </w:tc>
        <w:tc>
          <w:tcPr>
            <w:tcW w:w="1128" w:type="dxa"/>
          </w:tcPr>
          <w:p>
            <w:pPr>
              <w:pStyle w:val="TableParagraph"/>
              <w:spacing w:before="114"/>
              <w:ind w:left="122"/>
              <w:rPr>
                <w:sz w:val="20"/>
              </w:rPr>
            </w:pPr>
            <w:r>
              <w:rPr>
                <w:sz w:val="20"/>
              </w:rPr>
              <w:t>0022-2615</w:t>
            </w:r>
          </w:p>
        </w:tc>
        <w:tc>
          <w:tcPr>
            <w:tcW w:w="5416" w:type="dxa"/>
          </w:tcPr>
          <w:p>
            <w:pPr>
              <w:pStyle w:val="TableParagraph"/>
              <w:spacing w:before="114"/>
              <w:ind w:right="39"/>
              <w:rPr>
                <w:sz w:val="20"/>
              </w:rPr>
            </w:pPr>
            <w:r>
              <w:rPr>
                <w:sz w:val="20"/>
              </w:rPr>
              <w:t>MICROBIOLOGY (Q3, 73/119)</w:t>
            </w:r>
          </w:p>
        </w:tc>
      </w:tr>
      <w:tr>
        <w:trPr>
          <w:trHeight w:val="492" w:hRule="exact"/>
        </w:trPr>
        <w:tc>
          <w:tcPr>
            <w:tcW w:w="660" w:type="dxa"/>
          </w:tcPr>
          <w:p>
            <w:pPr>
              <w:pStyle w:val="TableParagraph"/>
              <w:spacing w:before="103"/>
              <w:ind w:left="0" w:right="84"/>
              <w:jc w:val="right"/>
              <w:rPr>
                <w:sz w:val="22"/>
              </w:rPr>
            </w:pPr>
            <w:r>
              <w:rPr>
                <w:sz w:val="22"/>
              </w:rPr>
              <w:t>3934</w:t>
            </w:r>
          </w:p>
        </w:tc>
        <w:tc>
          <w:tcPr>
            <w:tcW w:w="3385" w:type="dxa"/>
          </w:tcPr>
          <w:p>
            <w:pPr>
              <w:pStyle w:val="TableParagraph"/>
              <w:spacing w:before="115"/>
              <w:ind w:right="-1"/>
              <w:rPr>
                <w:sz w:val="20"/>
              </w:rPr>
            </w:pPr>
            <w:r>
              <w:rPr>
                <w:sz w:val="20"/>
              </w:rPr>
              <w:t>JOURNAL OF MEDICAL PRIMATOLOGY</w:t>
            </w:r>
          </w:p>
        </w:tc>
        <w:tc>
          <w:tcPr>
            <w:tcW w:w="1128" w:type="dxa"/>
          </w:tcPr>
          <w:p>
            <w:pPr>
              <w:pStyle w:val="TableParagraph"/>
              <w:spacing w:before="115"/>
              <w:ind w:left="122"/>
              <w:rPr>
                <w:sz w:val="20"/>
              </w:rPr>
            </w:pPr>
            <w:r>
              <w:rPr>
                <w:sz w:val="20"/>
              </w:rPr>
              <w:t>0047-2565</w:t>
            </w:r>
          </w:p>
        </w:tc>
        <w:tc>
          <w:tcPr>
            <w:tcW w:w="5416" w:type="dxa"/>
          </w:tcPr>
          <w:p>
            <w:pPr>
              <w:pStyle w:val="TableParagraph"/>
              <w:spacing w:before="115"/>
              <w:ind w:right="39"/>
              <w:rPr>
                <w:sz w:val="20"/>
              </w:rPr>
            </w:pPr>
            <w:r>
              <w:rPr>
                <w:sz w:val="20"/>
              </w:rPr>
              <w:t>VETERINARY SCIENCES (Q3, 73/133); ZOOLOGY (Q3, 103/154)</w:t>
            </w:r>
          </w:p>
        </w:tc>
      </w:tr>
      <w:tr>
        <w:trPr>
          <w:trHeight w:val="492" w:hRule="exact"/>
        </w:trPr>
        <w:tc>
          <w:tcPr>
            <w:tcW w:w="660" w:type="dxa"/>
          </w:tcPr>
          <w:p>
            <w:pPr>
              <w:pStyle w:val="TableParagraph"/>
              <w:spacing w:before="102"/>
              <w:ind w:left="0" w:right="84"/>
              <w:jc w:val="right"/>
              <w:rPr>
                <w:sz w:val="22"/>
              </w:rPr>
            </w:pPr>
            <w:r>
              <w:rPr>
                <w:sz w:val="22"/>
              </w:rPr>
              <w:t>3935</w:t>
            </w:r>
          </w:p>
        </w:tc>
        <w:tc>
          <w:tcPr>
            <w:tcW w:w="3385" w:type="dxa"/>
          </w:tcPr>
          <w:p>
            <w:pPr>
              <w:pStyle w:val="TableParagraph"/>
              <w:spacing w:before="114"/>
              <w:ind w:right="-1"/>
              <w:rPr>
                <w:sz w:val="20"/>
              </w:rPr>
            </w:pPr>
            <w:r>
              <w:rPr>
                <w:sz w:val="20"/>
              </w:rPr>
              <w:t>JOURNAL OF MEDICAL SCREENING</w:t>
            </w:r>
          </w:p>
        </w:tc>
        <w:tc>
          <w:tcPr>
            <w:tcW w:w="1128" w:type="dxa"/>
          </w:tcPr>
          <w:p>
            <w:pPr>
              <w:pStyle w:val="TableParagraph"/>
              <w:spacing w:before="114"/>
              <w:ind w:left="122"/>
              <w:rPr>
                <w:sz w:val="20"/>
              </w:rPr>
            </w:pPr>
            <w:r>
              <w:rPr>
                <w:sz w:val="20"/>
              </w:rPr>
              <w:t>0969-1413</w:t>
            </w:r>
          </w:p>
        </w:tc>
        <w:tc>
          <w:tcPr>
            <w:tcW w:w="5416" w:type="dxa"/>
          </w:tcPr>
          <w:p>
            <w:pPr>
              <w:pStyle w:val="TableParagraph"/>
              <w:spacing w:line="229" w:lineRule="exact" w:before="0"/>
              <w:ind w:right="39"/>
              <w:rPr>
                <w:sz w:val="20"/>
              </w:rPr>
            </w:pPr>
            <w:r>
              <w:rPr>
                <w:sz w:val="20"/>
              </w:rPr>
              <w:t>PUBLIC, ENVIRONMENTAL &amp; OCCUPATIONAL HEALTH (Q1,</w:t>
            </w:r>
          </w:p>
          <w:p>
            <w:pPr>
              <w:pStyle w:val="TableParagraph"/>
              <w:spacing w:before="17"/>
              <w:ind w:right="39"/>
              <w:rPr>
                <w:sz w:val="20"/>
              </w:rPr>
            </w:pPr>
            <w:r>
              <w:rPr>
                <w:sz w:val="20"/>
              </w:rPr>
              <w:t>30/165)</w:t>
            </w:r>
          </w:p>
        </w:tc>
      </w:tr>
      <w:tr>
        <w:trPr>
          <w:trHeight w:val="492" w:hRule="exact"/>
        </w:trPr>
        <w:tc>
          <w:tcPr>
            <w:tcW w:w="660" w:type="dxa"/>
          </w:tcPr>
          <w:p>
            <w:pPr>
              <w:pStyle w:val="TableParagraph"/>
              <w:spacing w:before="102"/>
              <w:ind w:left="0" w:right="84"/>
              <w:jc w:val="right"/>
              <w:rPr>
                <w:sz w:val="22"/>
              </w:rPr>
            </w:pPr>
            <w:r>
              <w:rPr>
                <w:sz w:val="22"/>
              </w:rPr>
              <w:t>3936</w:t>
            </w:r>
          </w:p>
        </w:tc>
        <w:tc>
          <w:tcPr>
            <w:tcW w:w="3385" w:type="dxa"/>
          </w:tcPr>
          <w:p>
            <w:pPr>
              <w:pStyle w:val="TableParagraph"/>
              <w:spacing w:before="114"/>
              <w:ind w:right="-1"/>
              <w:rPr>
                <w:sz w:val="20"/>
              </w:rPr>
            </w:pPr>
            <w:r>
              <w:rPr>
                <w:sz w:val="20"/>
              </w:rPr>
              <w:t>JOURNAL OF MEDICAL SYSTEMS</w:t>
            </w:r>
          </w:p>
        </w:tc>
        <w:tc>
          <w:tcPr>
            <w:tcW w:w="1128" w:type="dxa"/>
          </w:tcPr>
          <w:p>
            <w:pPr>
              <w:pStyle w:val="TableParagraph"/>
              <w:spacing w:before="114"/>
              <w:ind w:left="122"/>
              <w:rPr>
                <w:sz w:val="20"/>
              </w:rPr>
            </w:pPr>
            <w:r>
              <w:rPr>
                <w:sz w:val="20"/>
              </w:rPr>
              <w:t>0148-5598</w:t>
            </w:r>
          </w:p>
        </w:tc>
        <w:tc>
          <w:tcPr>
            <w:tcW w:w="5416" w:type="dxa"/>
          </w:tcPr>
          <w:p>
            <w:pPr>
              <w:pStyle w:val="TableParagraph"/>
              <w:spacing w:line="229" w:lineRule="exact" w:before="0"/>
              <w:ind w:right="39"/>
              <w:rPr>
                <w:sz w:val="20"/>
              </w:rPr>
            </w:pPr>
            <w:r>
              <w:rPr>
                <w:sz w:val="20"/>
              </w:rPr>
              <w:t>HEALTH CARE SCIENCES &amp; SERVICES (Q2, 31/88); MEDICAL</w:t>
            </w:r>
          </w:p>
          <w:p>
            <w:pPr>
              <w:pStyle w:val="TableParagraph"/>
              <w:spacing w:before="17"/>
              <w:ind w:right="39"/>
              <w:rPr>
                <w:sz w:val="20"/>
              </w:rPr>
            </w:pPr>
            <w:r>
              <w:rPr>
                <w:sz w:val="20"/>
              </w:rPr>
              <w:t>INFORMATICS (Q2, 7/24)</w:t>
            </w:r>
          </w:p>
        </w:tc>
      </w:tr>
      <w:tr>
        <w:trPr>
          <w:trHeight w:val="290" w:hRule="exact"/>
        </w:trPr>
        <w:tc>
          <w:tcPr>
            <w:tcW w:w="660" w:type="dxa"/>
          </w:tcPr>
          <w:p>
            <w:pPr>
              <w:pStyle w:val="TableParagraph"/>
              <w:spacing w:before="2"/>
              <w:ind w:left="0" w:right="84"/>
              <w:jc w:val="right"/>
              <w:rPr>
                <w:sz w:val="22"/>
              </w:rPr>
            </w:pPr>
            <w:r>
              <w:rPr>
                <w:sz w:val="22"/>
              </w:rPr>
              <w:t>3937</w:t>
            </w:r>
          </w:p>
        </w:tc>
        <w:tc>
          <w:tcPr>
            <w:tcW w:w="3385" w:type="dxa"/>
          </w:tcPr>
          <w:p>
            <w:pPr>
              <w:pStyle w:val="TableParagraph"/>
              <w:ind w:right="-1"/>
              <w:rPr>
                <w:sz w:val="20"/>
              </w:rPr>
            </w:pPr>
            <w:r>
              <w:rPr>
                <w:sz w:val="20"/>
              </w:rPr>
              <w:t>JOURNAL OF MEDICAL VIROLOGY</w:t>
            </w:r>
          </w:p>
        </w:tc>
        <w:tc>
          <w:tcPr>
            <w:tcW w:w="1128" w:type="dxa"/>
          </w:tcPr>
          <w:p>
            <w:pPr>
              <w:pStyle w:val="TableParagraph"/>
              <w:ind w:left="122"/>
              <w:rPr>
                <w:sz w:val="20"/>
              </w:rPr>
            </w:pPr>
            <w:r>
              <w:rPr>
                <w:sz w:val="20"/>
              </w:rPr>
              <w:t>0146-6615</w:t>
            </w:r>
          </w:p>
        </w:tc>
        <w:tc>
          <w:tcPr>
            <w:tcW w:w="5416" w:type="dxa"/>
          </w:tcPr>
          <w:p>
            <w:pPr>
              <w:pStyle w:val="TableParagraph"/>
              <w:ind w:right="39"/>
              <w:rPr>
                <w:sz w:val="20"/>
              </w:rPr>
            </w:pPr>
            <w:r>
              <w:rPr>
                <w:sz w:val="20"/>
              </w:rPr>
              <w:t>VIROLOGY (Q3, 20/33)</w:t>
            </w:r>
          </w:p>
        </w:tc>
      </w:tr>
      <w:tr>
        <w:trPr>
          <w:trHeight w:val="290" w:hRule="exact"/>
        </w:trPr>
        <w:tc>
          <w:tcPr>
            <w:tcW w:w="660" w:type="dxa"/>
          </w:tcPr>
          <w:p>
            <w:pPr>
              <w:pStyle w:val="TableParagraph"/>
              <w:spacing w:before="2"/>
              <w:ind w:left="0" w:right="84"/>
              <w:jc w:val="right"/>
              <w:rPr>
                <w:sz w:val="22"/>
              </w:rPr>
            </w:pPr>
            <w:r>
              <w:rPr>
                <w:sz w:val="22"/>
              </w:rPr>
              <w:t>3938</w:t>
            </w:r>
          </w:p>
        </w:tc>
        <w:tc>
          <w:tcPr>
            <w:tcW w:w="3385" w:type="dxa"/>
          </w:tcPr>
          <w:p>
            <w:pPr>
              <w:pStyle w:val="TableParagraph"/>
              <w:ind w:right="-1"/>
              <w:rPr>
                <w:sz w:val="20"/>
              </w:rPr>
            </w:pPr>
            <w:r>
              <w:rPr>
                <w:sz w:val="20"/>
              </w:rPr>
              <w:t>JOURNAL OF MEDICINAL CHEMISTRY</w:t>
            </w:r>
          </w:p>
        </w:tc>
        <w:tc>
          <w:tcPr>
            <w:tcW w:w="1128" w:type="dxa"/>
          </w:tcPr>
          <w:p>
            <w:pPr>
              <w:pStyle w:val="TableParagraph"/>
              <w:ind w:left="122"/>
              <w:rPr>
                <w:sz w:val="20"/>
              </w:rPr>
            </w:pPr>
            <w:r>
              <w:rPr>
                <w:sz w:val="20"/>
              </w:rPr>
              <w:t>0022-2623</w:t>
            </w:r>
          </w:p>
        </w:tc>
        <w:tc>
          <w:tcPr>
            <w:tcW w:w="5416" w:type="dxa"/>
          </w:tcPr>
          <w:p>
            <w:pPr>
              <w:pStyle w:val="TableParagraph"/>
              <w:ind w:right="39"/>
              <w:rPr>
                <w:sz w:val="20"/>
              </w:rPr>
            </w:pPr>
            <w:r>
              <w:rPr>
                <w:sz w:val="20"/>
              </w:rPr>
              <w:t>CHEMISTRY, MEDICINAL (Q1, 3/59)</w:t>
            </w:r>
          </w:p>
        </w:tc>
      </w:tr>
      <w:tr>
        <w:trPr>
          <w:trHeight w:val="492" w:hRule="exact"/>
        </w:trPr>
        <w:tc>
          <w:tcPr>
            <w:tcW w:w="660" w:type="dxa"/>
          </w:tcPr>
          <w:p>
            <w:pPr>
              <w:pStyle w:val="TableParagraph"/>
              <w:spacing w:before="102"/>
              <w:ind w:left="0" w:right="84"/>
              <w:jc w:val="right"/>
              <w:rPr>
                <w:sz w:val="22"/>
              </w:rPr>
            </w:pPr>
            <w:r>
              <w:rPr>
                <w:sz w:val="22"/>
              </w:rPr>
              <w:t>3939</w:t>
            </w:r>
          </w:p>
        </w:tc>
        <w:tc>
          <w:tcPr>
            <w:tcW w:w="3385" w:type="dxa"/>
          </w:tcPr>
          <w:p>
            <w:pPr>
              <w:pStyle w:val="TableParagraph"/>
              <w:spacing w:before="114"/>
              <w:ind w:right="-1"/>
              <w:rPr>
                <w:sz w:val="20"/>
              </w:rPr>
            </w:pPr>
            <w:r>
              <w:rPr>
                <w:sz w:val="20"/>
              </w:rPr>
              <w:t>JOURNAL OF MEDICINAL FOOD</w:t>
            </w:r>
          </w:p>
        </w:tc>
        <w:tc>
          <w:tcPr>
            <w:tcW w:w="1128" w:type="dxa"/>
          </w:tcPr>
          <w:p>
            <w:pPr>
              <w:pStyle w:val="TableParagraph"/>
              <w:spacing w:before="114"/>
              <w:ind w:left="122"/>
              <w:rPr>
                <w:sz w:val="20"/>
              </w:rPr>
            </w:pPr>
            <w:r>
              <w:rPr>
                <w:sz w:val="20"/>
              </w:rPr>
              <w:t>1096-620X</w:t>
            </w:r>
          </w:p>
        </w:tc>
        <w:tc>
          <w:tcPr>
            <w:tcW w:w="5416" w:type="dxa"/>
          </w:tcPr>
          <w:p>
            <w:pPr>
              <w:pStyle w:val="TableParagraph"/>
              <w:spacing w:line="229" w:lineRule="exact" w:before="0"/>
              <w:ind w:right="39"/>
              <w:rPr>
                <w:sz w:val="20"/>
              </w:rPr>
            </w:pPr>
            <w:r>
              <w:rPr>
                <w:sz w:val="20"/>
              </w:rPr>
              <w:t>CHEMISTRY, MEDICINAL (Q3, 39/59); FOOD SCIENCE &amp;</w:t>
            </w:r>
          </w:p>
          <w:p>
            <w:pPr>
              <w:pStyle w:val="TableParagraph"/>
              <w:spacing w:before="17"/>
              <w:ind w:right="39"/>
              <w:rPr>
                <w:sz w:val="20"/>
              </w:rPr>
            </w:pPr>
            <w:r>
              <w:rPr>
                <w:sz w:val="20"/>
              </w:rPr>
              <w:t>TECHNOLOGY (Q2, 51/123)</w:t>
            </w:r>
          </w:p>
        </w:tc>
      </w:tr>
      <w:tr>
        <w:trPr>
          <w:trHeight w:val="492" w:hRule="exact"/>
        </w:trPr>
        <w:tc>
          <w:tcPr>
            <w:tcW w:w="660" w:type="dxa"/>
          </w:tcPr>
          <w:p>
            <w:pPr>
              <w:pStyle w:val="TableParagraph"/>
              <w:spacing w:before="102"/>
              <w:ind w:left="0" w:right="84"/>
              <w:jc w:val="right"/>
              <w:rPr>
                <w:sz w:val="22"/>
              </w:rPr>
            </w:pPr>
            <w:r>
              <w:rPr>
                <w:sz w:val="22"/>
              </w:rPr>
              <w:t>3940</w:t>
            </w:r>
          </w:p>
        </w:tc>
        <w:tc>
          <w:tcPr>
            <w:tcW w:w="3385" w:type="dxa"/>
          </w:tcPr>
          <w:p>
            <w:pPr>
              <w:pStyle w:val="TableParagraph"/>
              <w:spacing w:before="114"/>
              <w:ind w:right="-1"/>
              <w:rPr>
                <w:sz w:val="20"/>
              </w:rPr>
            </w:pPr>
            <w:r>
              <w:rPr>
                <w:sz w:val="20"/>
              </w:rPr>
              <w:t>JOURNAL OF MEMBRANE BIOLOGY</w:t>
            </w:r>
          </w:p>
        </w:tc>
        <w:tc>
          <w:tcPr>
            <w:tcW w:w="1128" w:type="dxa"/>
          </w:tcPr>
          <w:p>
            <w:pPr>
              <w:pStyle w:val="TableParagraph"/>
              <w:spacing w:before="114"/>
              <w:ind w:left="122"/>
              <w:rPr>
                <w:sz w:val="20"/>
              </w:rPr>
            </w:pPr>
            <w:r>
              <w:rPr>
                <w:sz w:val="20"/>
              </w:rPr>
              <w:t>0022-2631</w:t>
            </w:r>
          </w:p>
        </w:tc>
        <w:tc>
          <w:tcPr>
            <w:tcW w:w="5416" w:type="dxa"/>
          </w:tcPr>
          <w:p>
            <w:pPr>
              <w:pStyle w:val="TableParagraph"/>
              <w:spacing w:line="229" w:lineRule="exact" w:before="0"/>
              <w:ind w:right="39"/>
              <w:rPr>
                <w:sz w:val="20"/>
              </w:rPr>
            </w:pPr>
            <w:r>
              <w:rPr>
                <w:sz w:val="20"/>
              </w:rPr>
              <w:t>BIOCHEMISTRY &amp; MOLECULAR BIOLOGY (Q3, 166/290); CELL</w:t>
            </w:r>
          </w:p>
          <w:p>
            <w:pPr>
              <w:pStyle w:val="TableParagraph"/>
              <w:spacing w:before="17"/>
              <w:ind w:right="39"/>
              <w:rPr>
                <w:sz w:val="20"/>
              </w:rPr>
            </w:pPr>
            <w:r>
              <w:rPr>
                <w:sz w:val="20"/>
              </w:rPr>
              <w:t>BIOLOGY (Q3, 122/184); PHYSIOLOGY (Q2, 37/83)</w:t>
            </w:r>
          </w:p>
        </w:tc>
      </w:tr>
      <w:tr>
        <w:trPr>
          <w:trHeight w:val="492" w:hRule="exact"/>
        </w:trPr>
        <w:tc>
          <w:tcPr>
            <w:tcW w:w="660" w:type="dxa"/>
          </w:tcPr>
          <w:p>
            <w:pPr>
              <w:pStyle w:val="TableParagraph"/>
              <w:spacing w:before="102"/>
              <w:ind w:left="0" w:right="84"/>
              <w:jc w:val="right"/>
              <w:rPr>
                <w:sz w:val="22"/>
              </w:rPr>
            </w:pPr>
            <w:r>
              <w:rPr>
                <w:sz w:val="22"/>
              </w:rPr>
              <w:t>3941</w:t>
            </w:r>
          </w:p>
        </w:tc>
        <w:tc>
          <w:tcPr>
            <w:tcW w:w="3385" w:type="dxa"/>
          </w:tcPr>
          <w:p>
            <w:pPr>
              <w:pStyle w:val="TableParagraph"/>
              <w:spacing w:before="114"/>
              <w:ind w:right="-1"/>
              <w:rPr>
                <w:sz w:val="20"/>
              </w:rPr>
            </w:pPr>
            <w:r>
              <w:rPr>
                <w:sz w:val="20"/>
              </w:rPr>
              <w:t>JOURNAL OF MEMBRANE SCIENCE</w:t>
            </w:r>
          </w:p>
        </w:tc>
        <w:tc>
          <w:tcPr>
            <w:tcW w:w="1128" w:type="dxa"/>
          </w:tcPr>
          <w:p>
            <w:pPr>
              <w:pStyle w:val="TableParagraph"/>
              <w:spacing w:before="114"/>
              <w:ind w:left="122"/>
              <w:rPr>
                <w:sz w:val="20"/>
              </w:rPr>
            </w:pPr>
            <w:r>
              <w:rPr>
                <w:sz w:val="20"/>
              </w:rPr>
              <w:t>0376-7388</w:t>
            </w:r>
          </w:p>
        </w:tc>
        <w:tc>
          <w:tcPr>
            <w:tcW w:w="5416" w:type="dxa"/>
          </w:tcPr>
          <w:p>
            <w:pPr>
              <w:pStyle w:val="TableParagraph"/>
              <w:spacing w:line="229" w:lineRule="exact" w:before="0"/>
              <w:ind w:right="39"/>
              <w:rPr>
                <w:sz w:val="20"/>
              </w:rPr>
            </w:pPr>
            <w:r>
              <w:rPr>
                <w:sz w:val="20"/>
              </w:rPr>
              <w:t>ENGINEERING, CHEMICAL (Q1, 7/135); POLYMER SCIENCE (Q1,</w:t>
            </w:r>
          </w:p>
          <w:p>
            <w:pPr>
              <w:pStyle w:val="TableParagraph"/>
              <w:spacing w:before="17"/>
              <w:ind w:right="39"/>
              <w:rPr>
                <w:sz w:val="20"/>
              </w:rPr>
            </w:pPr>
            <w:r>
              <w:rPr>
                <w:sz w:val="20"/>
              </w:rPr>
              <w:t>7/82)</w:t>
            </w:r>
          </w:p>
        </w:tc>
      </w:tr>
      <w:tr>
        <w:trPr>
          <w:trHeight w:val="493" w:hRule="exact"/>
        </w:trPr>
        <w:tc>
          <w:tcPr>
            <w:tcW w:w="660" w:type="dxa"/>
          </w:tcPr>
          <w:p>
            <w:pPr>
              <w:pStyle w:val="TableParagraph"/>
              <w:spacing w:before="103"/>
              <w:ind w:left="0" w:right="84"/>
              <w:jc w:val="right"/>
              <w:rPr>
                <w:sz w:val="22"/>
              </w:rPr>
            </w:pPr>
            <w:r>
              <w:rPr>
                <w:sz w:val="22"/>
              </w:rPr>
              <w:t>3942</w:t>
            </w:r>
          </w:p>
        </w:tc>
        <w:tc>
          <w:tcPr>
            <w:tcW w:w="3385" w:type="dxa"/>
          </w:tcPr>
          <w:p>
            <w:pPr>
              <w:pStyle w:val="TableParagraph"/>
              <w:spacing w:before="115"/>
              <w:ind w:right="-1"/>
              <w:rPr>
                <w:sz w:val="20"/>
              </w:rPr>
            </w:pPr>
            <w:r>
              <w:rPr>
                <w:sz w:val="20"/>
              </w:rPr>
              <w:t>JOURNAL OF MEMORY AND LANGUAGE</w:t>
            </w:r>
          </w:p>
        </w:tc>
        <w:tc>
          <w:tcPr>
            <w:tcW w:w="1128" w:type="dxa"/>
          </w:tcPr>
          <w:p>
            <w:pPr>
              <w:pStyle w:val="TableParagraph"/>
              <w:spacing w:before="115"/>
              <w:ind w:left="122"/>
              <w:rPr>
                <w:sz w:val="20"/>
              </w:rPr>
            </w:pPr>
            <w:r>
              <w:rPr>
                <w:sz w:val="20"/>
              </w:rPr>
              <w:t>0749-596X</w:t>
            </w:r>
          </w:p>
        </w:tc>
        <w:tc>
          <w:tcPr>
            <w:tcW w:w="5416" w:type="dxa"/>
          </w:tcPr>
          <w:p>
            <w:pPr>
              <w:pStyle w:val="TableParagraph"/>
              <w:spacing w:before="115"/>
              <w:ind w:right="39"/>
              <w:rPr>
                <w:sz w:val="20"/>
              </w:rPr>
            </w:pPr>
            <w:r>
              <w:rPr>
                <w:sz w:val="20"/>
              </w:rPr>
              <w:t>PSYCHOLOGY (Q1, 11/76)</w:t>
            </w:r>
          </w:p>
        </w:tc>
      </w:tr>
      <w:tr>
        <w:trPr>
          <w:trHeight w:val="492" w:hRule="exact"/>
        </w:trPr>
        <w:tc>
          <w:tcPr>
            <w:tcW w:w="660" w:type="dxa"/>
          </w:tcPr>
          <w:p>
            <w:pPr>
              <w:pStyle w:val="TableParagraph"/>
              <w:spacing w:before="102"/>
              <w:ind w:left="0" w:right="84"/>
              <w:jc w:val="right"/>
              <w:rPr>
                <w:sz w:val="22"/>
              </w:rPr>
            </w:pPr>
            <w:r>
              <w:rPr>
                <w:sz w:val="22"/>
              </w:rPr>
              <w:t>3943</w:t>
            </w:r>
          </w:p>
        </w:tc>
        <w:tc>
          <w:tcPr>
            <w:tcW w:w="3385" w:type="dxa"/>
          </w:tcPr>
          <w:p>
            <w:pPr>
              <w:pStyle w:val="TableParagraph"/>
              <w:spacing w:before="114"/>
              <w:ind w:right="-1"/>
              <w:rPr>
                <w:sz w:val="20"/>
              </w:rPr>
            </w:pPr>
            <w:r>
              <w:rPr>
                <w:sz w:val="20"/>
              </w:rPr>
              <w:t>JOURNAL OF METAMORPHIC GEOLOGY</w:t>
            </w:r>
          </w:p>
        </w:tc>
        <w:tc>
          <w:tcPr>
            <w:tcW w:w="1128" w:type="dxa"/>
          </w:tcPr>
          <w:p>
            <w:pPr>
              <w:pStyle w:val="TableParagraph"/>
              <w:spacing w:before="114"/>
              <w:ind w:left="122"/>
              <w:rPr>
                <w:sz w:val="20"/>
              </w:rPr>
            </w:pPr>
            <w:r>
              <w:rPr>
                <w:sz w:val="20"/>
              </w:rPr>
              <w:t>0263-4929</w:t>
            </w:r>
          </w:p>
        </w:tc>
        <w:tc>
          <w:tcPr>
            <w:tcW w:w="5416" w:type="dxa"/>
          </w:tcPr>
          <w:p>
            <w:pPr>
              <w:pStyle w:val="TableParagraph"/>
              <w:spacing w:before="114"/>
              <w:ind w:right="39"/>
              <w:rPr>
                <w:sz w:val="20"/>
              </w:rPr>
            </w:pPr>
            <w:r>
              <w:rPr>
                <w:sz w:val="20"/>
              </w:rPr>
              <w:t>GEOLOGY (Q1, 2/46)</w:t>
            </w:r>
          </w:p>
        </w:tc>
      </w:tr>
      <w:tr>
        <w:trPr>
          <w:trHeight w:val="492" w:hRule="exact"/>
        </w:trPr>
        <w:tc>
          <w:tcPr>
            <w:tcW w:w="660" w:type="dxa"/>
          </w:tcPr>
          <w:p>
            <w:pPr>
              <w:pStyle w:val="TableParagraph"/>
              <w:spacing w:before="102"/>
              <w:ind w:left="0" w:right="84"/>
              <w:jc w:val="right"/>
              <w:rPr>
                <w:sz w:val="22"/>
              </w:rPr>
            </w:pPr>
            <w:r>
              <w:rPr>
                <w:sz w:val="22"/>
              </w:rPr>
              <w:t>3944</w:t>
            </w:r>
          </w:p>
        </w:tc>
        <w:tc>
          <w:tcPr>
            <w:tcW w:w="3385" w:type="dxa"/>
          </w:tcPr>
          <w:p>
            <w:pPr>
              <w:pStyle w:val="TableParagraph"/>
              <w:spacing w:line="229" w:lineRule="exact" w:before="0"/>
              <w:ind w:right="-1"/>
              <w:rPr>
                <w:sz w:val="20"/>
              </w:rPr>
            </w:pPr>
            <w:r>
              <w:rPr>
                <w:sz w:val="20"/>
              </w:rPr>
              <w:t>JOURNAL OF MICROBIOLOGICAL</w:t>
            </w:r>
          </w:p>
          <w:p>
            <w:pPr>
              <w:pStyle w:val="TableParagraph"/>
              <w:spacing w:before="17"/>
              <w:ind w:right="-1"/>
              <w:rPr>
                <w:sz w:val="20"/>
              </w:rPr>
            </w:pPr>
            <w:r>
              <w:rPr>
                <w:sz w:val="20"/>
              </w:rPr>
              <w:t>METHODS</w:t>
            </w:r>
          </w:p>
        </w:tc>
        <w:tc>
          <w:tcPr>
            <w:tcW w:w="1128" w:type="dxa"/>
          </w:tcPr>
          <w:p>
            <w:pPr>
              <w:pStyle w:val="TableParagraph"/>
              <w:spacing w:before="114"/>
              <w:ind w:left="122"/>
              <w:rPr>
                <w:sz w:val="20"/>
              </w:rPr>
            </w:pPr>
            <w:r>
              <w:rPr>
                <w:sz w:val="20"/>
              </w:rPr>
              <w:t>0167-7012</w:t>
            </w:r>
          </w:p>
        </w:tc>
        <w:tc>
          <w:tcPr>
            <w:tcW w:w="5416" w:type="dxa"/>
          </w:tcPr>
          <w:p>
            <w:pPr>
              <w:pStyle w:val="TableParagraph"/>
              <w:spacing w:line="229" w:lineRule="exact" w:before="0"/>
              <w:ind w:right="-5"/>
              <w:rPr>
                <w:sz w:val="20"/>
              </w:rPr>
            </w:pPr>
            <w:r>
              <w:rPr>
                <w:sz w:val="20"/>
              </w:rPr>
              <w:t>BIOCHEMICAL RESEARCH METHODS (Q3, 46/79); MICROBIOLOGY</w:t>
            </w:r>
          </w:p>
          <w:p>
            <w:pPr>
              <w:pStyle w:val="TableParagraph"/>
              <w:spacing w:before="17"/>
              <w:ind w:right="39"/>
              <w:rPr>
                <w:sz w:val="20"/>
              </w:rPr>
            </w:pPr>
            <w:r>
              <w:rPr>
                <w:sz w:val="20"/>
              </w:rPr>
              <w:t>(Q3, 81/119)</w:t>
            </w:r>
          </w:p>
        </w:tc>
      </w:tr>
      <w:tr>
        <w:trPr>
          <w:trHeight w:val="492" w:hRule="exact"/>
        </w:trPr>
        <w:tc>
          <w:tcPr>
            <w:tcW w:w="660" w:type="dxa"/>
          </w:tcPr>
          <w:p>
            <w:pPr>
              <w:pStyle w:val="TableParagraph"/>
              <w:spacing w:before="102"/>
              <w:ind w:left="0" w:right="84"/>
              <w:jc w:val="right"/>
              <w:rPr>
                <w:sz w:val="22"/>
              </w:rPr>
            </w:pPr>
            <w:r>
              <w:rPr>
                <w:sz w:val="22"/>
              </w:rPr>
              <w:t>3945</w:t>
            </w:r>
          </w:p>
        </w:tc>
        <w:tc>
          <w:tcPr>
            <w:tcW w:w="3385" w:type="dxa"/>
          </w:tcPr>
          <w:p>
            <w:pPr>
              <w:pStyle w:val="TableParagraph"/>
              <w:spacing w:line="229" w:lineRule="exact" w:before="0"/>
              <w:ind w:right="-1"/>
              <w:rPr>
                <w:sz w:val="20"/>
              </w:rPr>
            </w:pPr>
            <w:r>
              <w:rPr>
                <w:sz w:val="20"/>
              </w:rPr>
              <w:t>JOURNAL OF MICROBIOLOGY AND</w:t>
            </w:r>
          </w:p>
          <w:p>
            <w:pPr>
              <w:pStyle w:val="TableParagraph"/>
              <w:spacing w:before="17"/>
              <w:ind w:right="-1"/>
              <w:rPr>
                <w:sz w:val="20"/>
              </w:rPr>
            </w:pPr>
            <w:r>
              <w:rPr>
                <w:sz w:val="20"/>
              </w:rPr>
              <w:t>BIOTECHNOLOGY</w:t>
            </w:r>
          </w:p>
        </w:tc>
        <w:tc>
          <w:tcPr>
            <w:tcW w:w="1128" w:type="dxa"/>
          </w:tcPr>
          <w:p>
            <w:pPr>
              <w:pStyle w:val="TableParagraph"/>
              <w:spacing w:before="114"/>
              <w:ind w:left="122"/>
              <w:rPr>
                <w:sz w:val="20"/>
              </w:rPr>
            </w:pPr>
            <w:r>
              <w:rPr>
                <w:sz w:val="20"/>
              </w:rPr>
              <w:t>1017-7825</w:t>
            </w:r>
          </w:p>
        </w:tc>
        <w:tc>
          <w:tcPr>
            <w:tcW w:w="5416" w:type="dxa"/>
          </w:tcPr>
          <w:p>
            <w:pPr>
              <w:pStyle w:val="TableParagraph"/>
              <w:spacing w:before="114"/>
              <w:ind w:right="39"/>
              <w:rPr>
                <w:sz w:val="20"/>
              </w:rPr>
            </w:pPr>
            <w:r>
              <w:rPr>
                <w:sz w:val="20"/>
              </w:rPr>
              <w:t>BIOTECHNOLOGY &amp; APPLIED MICROBIOLOGY (Q3, 110/163)</w:t>
            </w:r>
          </w:p>
        </w:tc>
      </w:tr>
      <w:tr>
        <w:trPr>
          <w:trHeight w:val="492" w:hRule="exact"/>
        </w:trPr>
        <w:tc>
          <w:tcPr>
            <w:tcW w:w="660" w:type="dxa"/>
          </w:tcPr>
          <w:p>
            <w:pPr>
              <w:pStyle w:val="TableParagraph"/>
              <w:spacing w:before="102"/>
              <w:ind w:left="0" w:right="84"/>
              <w:jc w:val="right"/>
              <w:rPr>
                <w:sz w:val="22"/>
              </w:rPr>
            </w:pPr>
            <w:r>
              <w:rPr>
                <w:sz w:val="22"/>
              </w:rPr>
              <w:t>3946</w:t>
            </w:r>
          </w:p>
        </w:tc>
        <w:tc>
          <w:tcPr>
            <w:tcW w:w="3385" w:type="dxa"/>
          </w:tcPr>
          <w:p>
            <w:pPr>
              <w:pStyle w:val="TableParagraph"/>
              <w:spacing w:line="229" w:lineRule="exact" w:before="0"/>
              <w:ind w:right="-1"/>
              <w:rPr>
                <w:sz w:val="20"/>
              </w:rPr>
            </w:pPr>
            <w:r>
              <w:rPr>
                <w:sz w:val="20"/>
              </w:rPr>
              <w:t>JOURNAL OF MICROBIOLOGY</w:t>
            </w:r>
          </w:p>
          <w:p>
            <w:pPr>
              <w:pStyle w:val="TableParagraph"/>
              <w:spacing w:before="17"/>
              <w:ind w:right="-1"/>
              <w:rPr>
                <w:sz w:val="20"/>
              </w:rPr>
            </w:pPr>
            <w:r>
              <w:rPr>
                <w:sz w:val="20"/>
              </w:rPr>
              <w:t>IMMUNOLOGY AND INFECTION</w:t>
            </w:r>
          </w:p>
        </w:tc>
        <w:tc>
          <w:tcPr>
            <w:tcW w:w="1128" w:type="dxa"/>
          </w:tcPr>
          <w:p>
            <w:pPr>
              <w:pStyle w:val="TableParagraph"/>
              <w:spacing w:before="114"/>
              <w:ind w:left="122"/>
              <w:rPr>
                <w:sz w:val="20"/>
              </w:rPr>
            </w:pPr>
            <w:r>
              <w:rPr>
                <w:sz w:val="20"/>
              </w:rPr>
              <w:t>1684-1182</w:t>
            </w:r>
          </w:p>
        </w:tc>
        <w:tc>
          <w:tcPr>
            <w:tcW w:w="5416" w:type="dxa"/>
          </w:tcPr>
          <w:p>
            <w:pPr>
              <w:pStyle w:val="TableParagraph"/>
              <w:spacing w:line="229" w:lineRule="exact" w:before="0"/>
              <w:ind w:right="39"/>
              <w:rPr>
                <w:sz w:val="20"/>
              </w:rPr>
            </w:pPr>
            <w:r>
              <w:rPr>
                <w:sz w:val="20"/>
              </w:rPr>
              <w:t>IMMUNOLOGY (Q3, 95/148); INFECTIOUS DISEASES (Q3, 47/78);</w:t>
            </w:r>
          </w:p>
          <w:p>
            <w:pPr>
              <w:pStyle w:val="TableParagraph"/>
              <w:spacing w:before="17"/>
              <w:ind w:right="39"/>
              <w:rPr>
                <w:sz w:val="20"/>
              </w:rPr>
            </w:pPr>
            <w:r>
              <w:rPr>
                <w:sz w:val="20"/>
              </w:rPr>
              <w:t>MICROBIOLOGY (Q3, 69/119)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3947</w:t>
            </w:r>
          </w:p>
        </w:tc>
        <w:tc>
          <w:tcPr>
            <w:tcW w:w="3385" w:type="dxa"/>
          </w:tcPr>
          <w:p>
            <w:pPr>
              <w:pStyle w:val="TableParagraph"/>
              <w:spacing w:line="256" w:lineRule="auto" w:before="107"/>
              <w:ind w:right="-1"/>
              <w:rPr>
                <w:sz w:val="20"/>
              </w:rPr>
            </w:pPr>
            <w:r>
              <w:rPr>
                <w:sz w:val="20"/>
              </w:rPr>
              <w:t>JOURNAL OF MICROELECTROMECHANICAL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1057-7157</w:t>
            </w:r>
          </w:p>
        </w:tc>
        <w:tc>
          <w:tcPr>
            <w:tcW w:w="5416" w:type="dxa"/>
          </w:tcPr>
          <w:p>
            <w:pPr>
              <w:pStyle w:val="TableParagraph"/>
              <w:spacing w:line="256" w:lineRule="auto" w:before="107"/>
              <w:ind w:right="39"/>
              <w:rPr>
                <w:sz w:val="20"/>
              </w:rPr>
            </w:pPr>
            <w:r>
              <w:rPr>
                <w:sz w:val="20"/>
              </w:rPr>
              <w:t>ENGINEERING, ELECTRICAL &amp; ELECTRONIC (Q2, 80/249); ENGINEERING, MECHANICAL (Q1, 27/130)</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3948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MICROENCAPSULATION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0265-2048</w:t>
            </w:r>
          </w:p>
        </w:tc>
        <w:tc>
          <w:tcPr>
            <w:tcW w:w="5416" w:type="dxa"/>
          </w:tcPr>
          <w:p>
            <w:pPr>
              <w:pStyle w:val="TableParagraph"/>
              <w:spacing w:line="256" w:lineRule="auto" w:before="107"/>
              <w:ind w:right="39"/>
              <w:rPr>
                <w:sz w:val="20"/>
              </w:rPr>
            </w:pPr>
            <w:r>
              <w:rPr>
                <w:sz w:val="20"/>
              </w:rPr>
              <w:t>CHEMISTRY, APPLIED (Q2, 31/72); ENGINEERING, CHEMICAL (Q2, 60/135); PHARMACOLOGY &amp; PHARMACY (Q3, 177/255)</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3949</w:t>
            </w:r>
          </w:p>
        </w:tc>
        <w:tc>
          <w:tcPr>
            <w:tcW w:w="3385" w:type="dxa"/>
          </w:tcPr>
          <w:p>
            <w:pPr>
              <w:pStyle w:val="TableParagraph"/>
              <w:spacing w:before="0"/>
              <w:ind w:left="0"/>
              <w:rPr>
                <w:rFonts w:ascii="Times New Roman"/>
                <w:sz w:val="20"/>
              </w:rPr>
            </w:pPr>
          </w:p>
          <w:p>
            <w:pPr>
              <w:pStyle w:val="TableParagraph"/>
              <w:spacing w:line="256" w:lineRule="auto" w:before="124"/>
              <w:ind w:right="-1"/>
              <w:rPr>
                <w:sz w:val="20"/>
              </w:rPr>
            </w:pPr>
            <w:r>
              <w:rPr>
                <w:sz w:val="20"/>
              </w:rPr>
              <w:t>JOURNAL OF MICROMECHANICS AND MICROENGINEERING</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0960-1317</w:t>
            </w:r>
          </w:p>
        </w:tc>
        <w:tc>
          <w:tcPr>
            <w:tcW w:w="5416" w:type="dxa"/>
          </w:tcPr>
          <w:p>
            <w:pPr>
              <w:pStyle w:val="TableParagraph"/>
              <w:spacing w:line="256" w:lineRule="auto" w:before="93"/>
              <w:ind w:right="39"/>
              <w:rPr>
                <w:sz w:val="20"/>
              </w:rPr>
            </w:pPr>
            <w:r>
              <w:rPr>
                <w:sz w:val="20"/>
              </w:rPr>
              <w:t>ENGINEERING, ELECTRICAL &amp; ELECTRONIC (Q2, 85/249); INSTRUMENTS &amp; INSTRUMENTATION (Q2, 19/56); MATERIALS SCIENCE, MULTIDISCIPLINARY (Q2, 114/260); MECHANICS (Q2, 42/137); NANOSCIENCE &amp; NANOTECHNOLOGY (Q3, 46/80)</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3950</w:t>
            </w:r>
          </w:p>
        </w:tc>
        <w:tc>
          <w:tcPr>
            <w:tcW w:w="3385" w:type="dxa"/>
          </w:tcPr>
          <w:p>
            <w:pPr>
              <w:pStyle w:val="TableParagraph"/>
              <w:spacing w:line="256" w:lineRule="auto" w:before="100"/>
              <w:ind w:right="76"/>
              <w:rPr>
                <w:sz w:val="20"/>
              </w:rPr>
            </w:pPr>
            <w:r>
              <w:rPr>
                <w:sz w:val="20"/>
              </w:rPr>
              <w:t>JOURNAL OF MICRO- NANOLITHOGRAPHY MEMS AND MOEMS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1932-5150</w:t>
            </w:r>
          </w:p>
        </w:tc>
        <w:tc>
          <w:tcPr>
            <w:tcW w:w="5416" w:type="dxa"/>
          </w:tcPr>
          <w:p>
            <w:pPr>
              <w:pStyle w:val="TableParagraph"/>
              <w:spacing w:line="215" w:lineRule="exact" w:before="0"/>
              <w:ind w:right="39"/>
              <w:rPr>
                <w:sz w:val="20"/>
              </w:rPr>
            </w:pPr>
            <w:r>
              <w:rPr>
                <w:sz w:val="20"/>
              </w:rPr>
              <w:t>ENGINEERING, ELECTRICAL &amp; ELECTRONIC (Q2, 109/249);</w:t>
            </w:r>
          </w:p>
          <w:p>
            <w:pPr>
              <w:pStyle w:val="TableParagraph"/>
              <w:spacing w:line="256" w:lineRule="auto" w:before="17"/>
              <w:ind w:right="39"/>
              <w:rPr>
                <w:sz w:val="20"/>
              </w:rPr>
            </w:pPr>
            <w:r>
              <w:rPr>
                <w:sz w:val="20"/>
              </w:rPr>
              <w:t>MATERIALS SCIENCE, MULTIDISCIPLINARY (Q3, 143/260); NANOSCIENCE &amp; NANOTECHNOLOGY (Q3, 57/80); OPTICS (Q3, 47/87)</w:t>
            </w:r>
          </w:p>
        </w:tc>
      </w:tr>
      <w:tr>
        <w:trPr>
          <w:trHeight w:val="492" w:hRule="exact"/>
        </w:trPr>
        <w:tc>
          <w:tcPr>
            <w:tcW w:w="660" w:type="dxa"/>
          </w:tcPr>
          <w:p>
            <w:pPr>
              <w:pStyle w:val="TableParagraph"/>
              <w:spacing w:before="102"/>
              <w:ind w:left="0" w:right="84"/>
              <w:jc w:val="right"/>
              <w:rPr>
                <w:sz w:val="22"/>
              </w:rPr>
            </w:pPr>
            <w:r>
              <w:rPr>
                <w:sz w:val="22"/>
              </w:rPr>
              <w:t>3951</w:t>
            </w:r>
          </w:p>
        </w:tc>
        <w:tc>
          <w:tcPr>
            <w:tcW w:w="3385" w:type="dxa"/>
          </w:tcPr>
          <w:p>
            <w:pPr>
              <w:pStyle w:val="TableParagraph"/>
              <w:spacing w:before="114"/>
              <w:ind w:right="-1"/>
              <w:rPr>
                <w:sz w:val="20"/>
              </w:rPr>
            </w:pPr>
            <w:r>
              <w:rPr>
                <w:sz w:val="20"/>
              </w:rPr>
              <w:t>JOURNAL OF MICROPALAEONTOLOGY</w:t>
            </w:r>
          </w:p>
        </w:tc>
        <w:tc>
          <w:tcPr>
            <w:tcW w:w="1128" w:type="dxa"/>
          </w:tcPr>
          <w:p>
            <w:pPr>
              <w:pStyle w:val="TableParagraph"/>
              <w:spacing w:before="114"/>
              <w:ind w:left="122"/>
              <w:rPr>
                <w:sz w:val="20"/>
              </w:rPr>
            </w:pPr>
            <w:r>
              <w:rPr>
                <w:sz w:val="20"/>
              </w:rPr>
              <w:t>0262-821X</w:t>
            </w:r>
          </w:p>
        </w:tc>
        <w:tc>
          <w:tcPr>
            <w:tcW w:w="5416" w:type="dxa"/>
          </w:tcPr>
          <w:p>
            <w:pPr>
              <w:pStyle w:val="TableParagraph"/>
              <w:spacing w:before="114"/>
              <w:ind w:right="39"/>
              <w:rPr>
                <w:sz w:val="20"/>
              </w:rPr>
            </w:pPr>
            <w:r>
              <w:rPr>
                <w:sz w:val="20"/>
              </w:rPr>
              <w:t>PALEONTOLOGY (Q3, 36/50)</w:t>
            </w:r>
          </w:p>
        </w:tc>
      </w:tr>
      <w:tr>
        <w:trPr>
          <w:trHeight w:val="290" w:hRule="exact"/>
        </w:trPr>
        <w:tc>
          <w:tcPr>
            <w:tcW w:w="660" w:type="dxa"/>
          </w:tcPr>
          <w:p>
            <w:pPr>
              <w:pStyle w:val="TableParagraph"/>
              <w:spacing w:before="2"/>
              <w:ind w:left="0" w:right="84"/>
              <w:jc w:val="right"/>
              <w:rPr>
                <w:sz w:val="22"/>
              </w:rPr>
            </w:pPr>
            <w:r>
              <w:rPr>
                <w:sz w:val="22"/>
              </w:rPr>
              <w:t>3952</w:t>
            </w:r>
          </w:p>
        </w:tc>
        <w:tc>
          <w:tcPr>
            <w:tcW w:w="3385" w:type="dxa"/>
          </w:tcPr>
          <w:p>
            <w:pPr>
              <w:pStyle w:val="TableParagraph"/>
              <w:ind w:right="-1"/>
              <w:rPr>
                <w:sz w:val="20"/>
              </w:rPr>
            </w:pPr>
            <w:r>
              <w:rPr>
                <w:sz w:val="20"/>
              </w:rPr>
              <w:t>JOURNAL OF MICROSCOPY</w:t>
            </w:r>
          </w:p>
        </w:tc>
        <w:tc>
          <w:tcPr>
            <w:tcW w:w="1128" w:type="dxa"/>
          </w:tcPr>
          <w:p>
            <w:pPr>
              <w:pStyle w:val="TableParagraph"/>
              <w:ind w:left="122"/>
              <w:rPr>
                <w:sz w:val="20"/>
              </w:rPr>
            </w:pPr>
            <w:r>
              <w:rPr>
                <w:sz w:val="20"/>
              </w:rPr>
              <w:t>0022-2720</w:t>
            </w:r>
          </w:p>
        </w:tc>
        <w:tc>
          <w:tcPr>
            <w:tcW w:w="5416" w:type="dxa"/>
          </w:tcPr>
          <w:p>
            <w:pPr>
              <w:pStyle w:val="TableParagraph"/>
              <w:ind w:right="39"/>
              <w:rPr>
                <w:sz w:val="20"/>
              </w:rPr>
            </w:pPr>
            <w:r>
              <w:rPr>
                <w:sz w:val="20"/>
              </w:rPr>
              <w:t>MICROSCOPY (Q2, 3/11)</w:t>
            </w:r>
          </w:p>
        </w:tc>
      </w:tr>
      <w:tr>
        <w:trPr>
          <w:trHeight w:val="493" w:hRule="exact"/>
        </w:trPr>
        <w:tc>
          <w:tcPr>
            <w:tcW w:w="660" w:type="dxa"/>
          </w:tcPr>
          <w:p>
            <w:pPr>
              <w:pStyle w:val="TableParagraph"/>
              <w:spacing w:before="103"/>
              <w:ind w:left="0" w:right="84"/>
              <w:jc w:val="right"/>
              <w:rPr>
                <w:sz w:val="22"/>
              </w:rPr>
            </w:pPr>
            <w:r>
              <w:rPr>
                <w:sz w:val="22"/>
              </w:rPr>
              <w:t>3953</w:t>
            </w:r>
          </w:p>
        </w:tc>
        <w:tc>
          <w:tcPr>
            <w:tcW w:w="3385" w:type="dxa"/>
          </w:tcPr>
          <w:p>
            <w:pPr>
              <w:pStyle w:val="TableParagraph"/>
              <w:spacing w:line="230" w:lineRule="exact" w:before="0"/>
              <w:ind w:right="-1"/>
              <w:rPr>
                <w:sz w:val="20"/>
              </w:rPr>
            </w:pPr>
            <w:r>
              <w:rPr>
                <w:sz w:val="20"/>
              </w:rPr>
              <w:t>JOURNAL OF MIDWIFERY &amp; WOMENS</w:t>
            </w:r>
          </w:p>
          <w:p>
            <w:pPr>
              <w:pStyle w:val="TableParagraph"/>
              <w:spacing w:before="17"/>
              <w:ind w:right="-1"/>
              <w:rPr>
                <w:sz w:val="20"/>
              </w:rPr>
            </w:pPr>
            <w:r>
              <w:rPr>
                <w:sz w:val="20"/>
              </w:rPr>
              <w:t>HEALTH</w:t>
            </w:r>
          </w:p>
        </w:tc>
        <w:tc>
          <w:tcPr>
            <w:tcW w:w="1128" w:type="dxa"/>
          </w:tcPr>
          <w:p>
            <w:pPr>
              <w:pStyle w:val="TableParagraph"/>
              <w:spacing w:before="115"/>
              <w:ind w:left="122"/>
              <w:rPr>
                <w:sz w:val="20"/>
              </w:rPr>
            </w:pPr>
            <w:r>
              <w:rPr>
                <w:sz w:val="20"/>
              </w:rPr>
              <w:t>1526-9523</w:t>
            </w:r>
          </w:p>
        </w:tc>
        <w:tc>
          <w:tcPr>
            <w:tcW w:w="5416" w:type="dxa"/>
          </w:tcPr>
          <w:p>
            <w:pPr>
              <w:pStyle w:val="TableParagraph"/>
              <w:spacing w:before="115"/>
              <w:ind w:right="39"/>
              <w:rPr>
                <w:sz w:val="20"/>
              </w:rPr>
            </w:pPr>
            <w:r>
              <w:rPr>
                <w:sz w:val="20"/>
              </w:rPr>
              <w:t>NURSING (Q2, 47/111)</w:t>
            </w:r>
          </w:p>
        </w:tc>
      </w:tr>
      <w:tr>
        <w:trPr>
          <w:trHeight w:val="492" w:hRule="exact"/>
        </w:trPr>
        <w:tc>
          <w:tcPr>
            <w:tcW w:w="660" w:type="dxa"/>
          </w:tcPr>
          <w:p>
            <w:pPr>
              <w:pStyle w:val="TableParagraph"/>
              <w:spacing w:before="102"/>
              <w:ind w:left="0" w:right="84"/>
              <w:jc w:val="right"/>
              <w:rPr>
                <w:sz w:val="22"/>
              </w:rPr>
            </w:pPr>
            <w:r>
              <w:rPr>
                <w:sz w:val="22"/>
              </w:rPr>
              <w:t>3954</w:t>
            </w:r>
          </w:p>
        </w:tc>
        <w:tc>
          <w:tcPr>
            <w:tcW w:w="3385" w:type="dxa"/>
          </w:tcPr>
          <w:p>
            <w:pPr>
              <w:pStyle w:val="TableParagraph"/>
              <w:spacing w:line="229" w:lineRule="exact" w:before="0"/>
              <w:ind w:right="-1"/>
              <w:rPr>
                <w:sz w:val="20"/>
              </w:rPr>
            </w:pPr>
            <w:r>
              <w:rPr>
                <w:sz w:val="20"/>
              </w:rPr>
              <w:t>JOURNAL OF MINIMALLY INVASIVE</w:t>
            </w:r>
          </w:p>
          <w:p>
            <w:pPr>
              <w:pStyle w:val="TableParagraph"/>
              <w:spacing w:before="17"/>
              <w:ind w:right="-1"/>
              <w:rPr>
                <w:sz w:val="20"/>
              </w:rPr>
            </w:pPr>
            <w:r>
              <w:rPr>
                <w:sz w:val="20"/>
              </w:rPr>
              <w:t>GYNECOLOGY</w:t>
            </w:r>
          </w:p>
        </w:tc>
        <w:tc>
          <w:tcPr>
            <w:tcW w:w="1128" w:type="dxa"/>
          </w:tcPr>
          <w:p>
            <w:pPr>
              <w:pStyle w:val="TableParagraph"/>
              <w:spacing w:before="114"/>
              <w:ind w:left="122"/>
              <w:rPr>
                <w:sz w:val="20"/>
              </w:rPr>
            </w:pPr>
            <w:r>
              <w:rPr>
                <w:sz w:val="20"/>
              </w:rPr>
              <w:t>1553-4650</w:t>
            </w:r>
          </w:p>
        </w:tc>
        <w:tc>
          <w:tcPr>
            <w:tcW w:w="5416" w:type="dxa"/>
          </w:tcPr>
          <w:p>
            <w:pPr>
              <w:pStyle w:val="TableParagraph"/>
              <w:spacing w:before="114"/>
              <w:ind w:right="39"/>
              <w:rPr>
                <w:sz w:val="20"/>
              </w:rPr>
            </w:pPr>
            <w:r>
              <w:rPr>
                <w:sz w:val="20"/>
              </w:rPr>
              <w:t>OBSTETRICS &amp; GYNECOLOGY (Q2, 39/79)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3955</w:t>
            </w:r>
          </w:p>
        </w:tc>
        <w:tc>
          <w:tcPr>
            <w:tcW w:w="3385" w:type="dxa"/>
          </w:tcPr>
          <w:p>
            <w:pPr>
              <w:pStyle w:val="TableParagraph"/>
              <w:spacing w:line="256" w:lineRule="auto" w:before="107"/>
              <w:ind w:right="18"/>
              <w:rPr>
                <w:sz w:val="20"/>
              </w:rPr>
            </w:pPr>
            <w:r>
              <w:rPr>
                <w:sz w:val="20"/>
              </w:rPr>
              <w:t>JOURNAL OF MINING AND METALLURGY SECTION B-METALLURGY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1450-5339</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METALLURGY &amp; METALLURGICAL ENGINEERING (Q2, 35/74)</w:t>
            </w:r>
          </w:p>
        </w:tc>
      </w:tr>
      <w:tr>
        <w:trPr>
          <w:trHeight w:val="492" w:hRule="exact"/>
        </w:trPr>
        <w:tc>
          <w:tcPr>
            <w:tcW w:w="660" w:type="dxa"/>
          </w:tcPr>
          <w:p>
            <w:pPr>
              <w:pStyle w:val="TableParagraph"/>
              <w:spacing w:before="102"/>
              <w:ind w:left="0" w:right="84"/>
              <w:jc w:val="right"/>
              <w:rPr>
                <w:sz w:val="22"/>
              </w:rPr>
            </w:pPr>
            <w:r>
              <w:rPr>
                <w:sz w:val="22"/>
              </w:rPr>
              <w:t>3956</w:t>
            </w:r>
          </w:p>
        </w:tc>
        <w:tc>
          <w:tcPr>
            <w:tcW w:w="3385" w:type="dxa"/>
          </w:tcPr>
          <w:p>
            <w:pPr>
              <w:pStyle w:val="TableParagraph"/>
              <w:spacing w:before="114"/>
              <w:ind w:right="-1"/>
              <w:rPr>
                <w:sz w:val="20"/>
              </w:rPr>
            </w:pPr>
            <w:r>
              <w:rPr>
                <w:sz w:val="20"/>
              </w:rPr>
              <w:t>JOURNAL OF MODERN DYNAMICS</w:t>
            </w:r>
          </w:p>
        </w:tc>
        <w:tc>
          <w:tcPr>
            <w:tcW w:w="1128" w:type="dxa"/>
          </w:tcPr>
          <w:p>
            <w:pPr>
              <w:pStyle w:val="TableParagraph"/>
              <w:spacing w:before="114"/>
              <w:ind w:left="122"/>
              <w:rPr>
                <w:sz w:val="20"/>
              </w:rPr>
            </w:pPr>
            <w:r>
              <w:rPr>
                <w:sz w:val="20"/>
              </w:rPr>
              <w:t>1930-5311</w:t>
            </w:r>
          </w:p>
        </w:tc>
        <w:tc>
          <w:tcPr>
            <w:tcW w:w="5416" w:type="dxa"/>
          </w:tcPr>
          <w:p>
            <w:pPr>
              <w:pStyle w:val="TableParagraph"/>
              <w:spacing w:line="229" w:lineRule="exact" w:before="0"/>
              <w:ind w:right="39"/>
              <w:rPr>
                <w:sz w:val="20"/>
              </w:rPr>
            </w:pPr>
            <w:r>
              <w:rPr>
                <w:sz w:val="20"/>
              </w:rPr>
              <w:t>MATHEMATICS, APPLIED (Q2, 126/257); MATHEMATICS (Q2,</w:t>
            </w:r>
          </w:p>
          <w:p>
            <w:pPr>
              <w:pStyle w:val="TableParagraph"/>
              <w:spacing w:before="17"/>
              <w:ind w:right="39"/>
              <w:rPr>
                <w:sz w:val="20"/>
              </w:rPr>
            </w:pPr>
            <w:r>
              <w:rPr>
                <w:sz w:val="20"/>
              </w:rPr>
              <w:t>81/312)</w:t>
            </w:r>
          </w:p>
        </w:tc>
      </w:tr>
      <w:tr>
        <w:trPr>
          <w:trHeight w:val="290" w:hRule="exact"/>
        </w:trPr>
        <w:tc>
          <w:tcPr>
            <w:tcW w:w="660" w:type="dxa"/>
          </w:tcPr>
          <w:p>
            <w:pPr>
              <w:pStyle w:val="TableParagraph"/>
              <w:spacing w:before="2"/>
              <w:ind w:left="0" w:right="84"/>
              <w:jc w:val="right"/>
              <w:rPr>
                <w:sz w:val="22"/>
              </w:rPr>
            </w:pPr>
            <w:r>
              <w:rPr>
                <w:sz w:val="22"/>
              </w:rPr>
              <w:t>3957</w:t>
            </w:r>
          </w:p>
        </w:tc>
        <w:tc>
          <w:tcPr>
            <w:tcW w:w="3385" w:type="dxa"/>
          </w:tcPr>
          <w:p>
            <w:pPr>
              <w:pStyle w:val="TableParagraph"/>
              <w:ind w:right="-1"/>
              <w:rPr>
                <w:sz w:val="20"/>
              </w:rPr>
            </w:pPr>
            <w:r>
              <w:rPr>
                <w:sz w:val="20"/>
              </w:rPr>
              <w:t>JOURNAL OF MODERN OPTICS</w:t>
            </w:r>
          </w:p>
        </w:tc>
        <w:tc>
          <w:tcPr>
            <w:tcW w:w="1128" w:type="dxa"/>
          </w:tcPr>
          <w:p>
            <w:pPr>
              <w:pStyle w:val="TableParagraph"/>
              <w:ind w:left="122"/>
              <w:rPr>
                <w:sz w:val="20"/>
              </w:rPr>
            </w:pPr>
            <w:r>
              <w:rPr>
                <w:sz w:val="20"/>
              </w:rPr>
              <w:t>0950-0340</w:t>
            </w:r>
          </w:p>
        </w:tc>
        <w:tc>
          <w:tcPr>
            <w:tcW w:w="5416" w:type="dxa"/>
          </w:tcPr>
          <w:p>
            <w:pPr>
              <w:pStyle w:val="TableParagraph"/>
              <w:ind w:right="39"/>
              <w:rPr>
                <w:sz w:val="20"/>
              </w:rPr>
            </w:pPr>
            <w:r>
              <w:rPr>
                <w:sz w:val="20"/>
              </w:rPr>
              <w:t>OPTICS (Q3, 60/87)</w:t>
            </w:r>
          </w:p>
        </w:tc>
      </w:tr>
      <w:tr>
        <w:trPr>
          <w:trHeight w:val="492" w:hRule="exact"/>
        </w:trPr>
        <w:tc>
          <w:tcPr>
            <w:tcW w:w="660" w:type="dxa"/>
          </w:tcPr>
          <w:p>
            <w:pPr>
              <w:pStyle w:val="TableParagraph"/>
              <w:spacing w:before="102"/>
              <w:ind w:left="0" w:right="84"/>
              <w:jc w:val="right"/>
              <w:rPr>
                <w:sz w:val="22"/>
              </w:rPr>
            </w:pPr>
            <w:r>
              <w:rPr>
                <w:sz w:val="22"/>
              </w:rPr>
              <w:t>3958</w:t>
            </w:r>
          </w:p>
        </w:tc>
        <w:tc>
          <w:tcPr>
            <w:tcW w:w="3385" w:type="dxa"/>
          </w:tcPr>
          <w:p>
            <w:pPr>
              <w:pStyle w:val="TableParagraph"/>
              <w:spacing w:line="229" w:lineRule="exact" w:before="0"/>
              <w:ind w:right="-1"/>
              <w:rPr>
                <w:sz w:val="20"/>
              </w:rPr>
            </w:pPr>
            <w:r>
              <w:rPr>
                <w:sz w:val="20"/>
              </w:rPr>
              <w:t>JOURNAL OF MOLECULAR AND</w:t>
            </w:r>
          </w:p>
          <w:p>
            <w:pPr>
              <w:pStyle w:val="TableParagraph"/>
              <w:spacing w:before="17"/>
              <w:ind w:right="-1"/>
              <w:rPr>
                <w:sz w:val="20"/>
              </w:rPr>
            </w:pPr>
            <w:r>
              <w:rPr>
                <w:sz w:val="20"/>
              </w:rPr>
              <w:t>CELLULAR CARDIOLOGY</w:t>
            </w:r>
          </w:p>
        </w:tc>
        <w:tc>
          <w:tcPr>
            <w:tcW w:w="1128" w:type="dxa"/>
          </w:tcPr>
          <w:p>
            <w:pPr>
              <w:pStyle w:val="TableParagraph"/>
              <w:spacing w:before="114"/>
              <w:ind w:left="122"/>
              <w:rPr>
                <w:sz w:val="20"/>
              </w:rPr>
            </w:pPr>
            <w:r>
              <w:rPr>
                <w:sz w:val="20"/>
              </w:rPr>
              <w:t>0022-2828</w:t>
            </w:r>
          </w:p>
        </w:tc>
        <w:tc>
          <w:tcPr>
            <w:tcW w:w="5416" w:type="dxa"/>
          </w:tcPr>
          <w:p>
            <w:pPr>
              <w:pStyle w:val="TableParagraph"/>
              <w:spacing w:line="229" w:lineRule="exact" w:before="0"/>
              <w:ind w:right="39"/>
              <w:rPr>
                <w:sz w:val="20"/>
              </w:rPr>
            </w:pPr>
            <w:r>
              <w:rPr>
                <w:sz w:val="20"/>
              </w:rPr>
              <w:t>CARDIAC &amp; CARDIOVASCULAR SYSTEMS (Q1, 20/123); CELL</w:t>
            </w:r>
          </w:p>
          <w:p>
            <w:pPr>
              <w:pStyle w:val="TableParagraph"/>
              <w:spacing w:before="17"/>
              <w:ind w:right="39"/>
              <w:rPr>
                <w:sz w:val="20"/>
              </w:rPr>
            </w:pPr>
            <w:r>
              <w:rPr>
                <w:sz w:val="20"/>
              </w:rPr>
              <w:t>BIOLOGY (Q2, 55/184)</w:t>
            </w:r>
          </w:p>
        </w:tc>
      </w:tr>
      <w:tr>
        <w:trPr>
          <w:trHeight w:val="290" w:hRule="exact"/>
        </w:trPr>
        <w:tc>
          <w:tcPr>
            <w:tcW w:w="660" w:type="dxa"/>
          </w:tcPr>
          <w:p>
            <w:pPr>
              <w:pStyle w:val="TableParagraph"/>
              <w:spacing w:before="2"/>
              <w:ind w:left="0" w:right="84"/>
              <w:jc w:val="right"/>
              <w:rPr>
                <w:sz w:val="22"/>
              </w:rPr>
            </w:pPr>
            <w:r>
              <w:rPr>
                <w:sz w:val="22"/>
              </w:rPr>
              <w:t>3959</w:t>
            </w:r>
          </w:p>
        </w:tc>
        <w:tc>
          <w:tcPr>
            <w:tcW w:w="3385" w:type="dxa"/>
          </w:tcPr>
          <w:p>
            <w:pPr>
              <w:pStyle w:val="TableParagraph"/>
              <w:ind w:right="-1"/>
              <w:rPr>
                <w:sz w:val="20"/>
              </w:rPr>
            </w:pPr>
            <w:r>
              <w:rPr>
                <w:sz w:val="20"/>
              </w:rPr>
              <w:t>JOURNAL OF MOLECULAR BIOLOGY</w:t>
            </w:r>
          </w:p>
        </w:tc>
        <w:tc>
          <w:tcPr>
            <w:tcW w:w="1128" w:type="dxa"/>
          </w:tcPr>
          <w:p>
            <w:pPr>
              <w:pStyle w:val="TableParagraph"/>
              <w:ind w:left="122"/>
              <w:rPr>
                <w:sz w:val="20"/>
              </w:rPr>
            </w:pPr>
            <w:r>
              <w:rPr>
                <w:sz w:val="20"/>
              </w:rPr>
              <w:t>0022-2836</w:t>
            </w:r>
          </w:p>
        </w:tc>
        <w:tc>
          <w:tcPr>
            <w:tcW w:w="5416" w:type="dxa"/>
          </w:tcPr>
          <w:p>
            <w:pPr>
              <w:pStyle w:val="TableParagraph"/>
              <w:ind w:right="39"/>
              <w:rPr>
                <w:sz w:val="20"/>
              </w:rPr>
            </w:pPr>
            <w:r>
              <w:rPr>
                <w:sz w:val="20"/>
              </w:rPr>
              <w:t>BIOCHEMISTRY &amp; MOLECULAR BIOLOGY (Q1, 71/290)</w:t>
            </w:r>
          </w:p>
        </w:tc>
      </w:tr>
      <w:tr>
        <w:trPr>
          <w:trHeight w:val="492" w:hRule="exact"/>
        </w:trPr>
        <w:tc>
          <w:tcPr>
            <w:tcW w:w="660" w:type="dxa"/>
          </w:tcPr>
          <w:p>
            <w:pPr>
              <w:pStyle w:val="TableParagraph"/>
              <w:spacing w:before="102"/>
              <w:ind w:left="0" w:right="84"/>
              <w:jc w:val="right"/>
              <w:rPr>
                <w:sz w:val="22"/>
              </w:rPr>
            </w:pPr>
            <w:r>
              <w:rPr>
                <w:sz w:val="22"/>
              </w:rPr>
              <w:t>3960</w:t>
            </w:r>
          </w:p>
        </w:tc>
        <w:tc>
          <w:tcPr>
            <w:tcW w:w="3385" w:type="dxa"/>
          </w:tcPr>
          <w:p>
            <w:pPr>
              <w:pStyle w:val="TableParagraph"/>
              <w:spacing w:line="229" w:lineRule="exact" w:before="0"/>
              <w:ind w:right="-1"/>
              <w:rPr>
                <w:sz w:val="20"/>
              </w:rPr>
            </w:pPr>
            <w:r>
              <w:rPr>
                <w:sz w:val="20"/>
              </w:rPr>
              <w:t>JOURNAL OF MOLECULAR CATALYSIS A-</w:t>
            </w:r>
          </w:p>
          <w:p>
            <w:pPr>
              <w:pStyle w:val="TableParagraph"/>
              <w:spacing w:before="18"/>
              <w:ind w:right="-1"/>
              <w:rPr>
                <w:sz w:val="20"/>
              </w:rPr>
            </w:pPr>
            <w:r>
              <w:rPr>
                <w:sz w:val="20"/>
              </w:rPr>
              <w:t>CHEMICAL</w:t>
            </w:r>
          </w:p>
        </w:tc>
        <w:tc>
          <w:tcPr>
            <w:tcW w:w="1128" w:type="dxa"/>
          </w:tcPr>
          <w:p>
            <w:pPr>
              <w:pStyle w:val="TableParagraph"/>
              <w:spacing w:before="114"/>
              <w:ind w:left="122"/>
              <w:rPr>
                <w:sz w:val="20"/>
              </w:rPr>
            </w:pPr>
            <w:r>
              <w:rPr>
                <w:sz w:val="20"/>
              </w:rPr>
              <w:t>1381-1169</w:t>
            </w:r>
          </w:p>
        </w:tc>
        <w:tc>
          <w:tcPr>
            <w:tcW w:w="5416" w:type="dxa"/>
          </w:tcPr>
          <w:p>
            <w:pPr>
              <w:pStyle w:val="TableParagraph"/>
              <w:spacing w:before="114"/>
              <w:ind w:right="39"/>
              <w:rPr>
                <w:sz w:val="20"/>
              </w:rPr>
            </w:pPr>
            <w:r>
              <w:rPr>
                <w:sz w:val="20"/>
              </w:rPr>
              <w:t>CHEMISTRY, PHYSICAL (Q2, 39/139)</w:t>
            </w:r>
          </w:p>
        </w:tc>
      </w:tr>
    </w:tbl>
    <w:p>
      <w:pPr>
        <w:spacing w:after="0"/>
        <w:rPr>
          <w:sz w:val="20"/>
        </w:rPr>
        <w:sectPr>
          <w:footerReference w:type="default" r:id="rId36"/>
          <w:pgSz w:w="11910" w:h="16840"/>
          <w:pgMar w:footer="434" w:header="0" w:top="700" w:bottom="620" w:left="540" w:right="520"/>
          <w:pgNumType w:start="12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3961</w:t>
            </w:r>
          </w:p>
        </w:tc>
        <w:tc>
          <w:tcPr>
            <w:tcW w:w="3385" w:type="dxa"/>
          </w:tcPr>
          <w:p>
            <w:pPr>
              <w:pStyle w:val="TableParagraph"/>
              <w:spacing w:line="229" w:lineRule="exact" w:before="0"/>
              <w:ind w:right="-1"/>
              <w:rPr>
                <w:sz w:val="20"/>
              </w:rPr>
            </w:pPr>
            <w:r>
              <w:rPr>
                <w:sz w:val="20"/>
              </w:rPr>
              <w:t>JOURNAL OF MOLECULAR CATALYSIS B-</w:t>
            </w:r>
          </w:p>
          <w:p>
            <w:pPr>
              <w:pStyle w:val="TableParagraph"/>
              <w:spacing w:before="17"/>
              <w:ind w:right="-1"/>
              <w:rPr>
                <w:sz w:val="20"/>
              </w:rPr>
            </w:pPr>
            <w:r>
              <w:rPr>
                <w:sz w:val="20"/>
              </w:rPr>
              <w:t>ENZYMATIC</w:t>
            </w:r>
          </w:p>
        </w:tc>
        <w:tc>
          <w:tcPr>
            <w:tcW w:w="1128" w:type="dxa"/>
          </w:tcPr>
          <w:p>
            <w:pPr>
              <w:pStyle w:val="TableParagraph"/>
              <w:spacing w:before="114"/>
              <w:ind w:left="122"/>
              <w:rPr>
                <w:sz w:val="20"/>
              </w:rPr>
            </w:pPr>
            <w:r>
              <w:rPr>
                <w:sz w:val="20"/>
              </w:rPr>
              <w:t>1381-1177</w:t>
            </w:r>
          </w:p>
        </w:tc>
        <w:tc>
          <w:tcPr>
            <w:tcW w:w="5416" w:type="dxa"/>
          </w:tcPr>
          <w:p>
            <w:pPr>
              <w:pStyle w:val="TableParagraph"/>
              <w:spacing w:line="229" w:lineRule="exact" w:before="0"/>
              <w:ind w:right="39"/>
              <w:rPr>
                <w:sz w:val="20"/>
              </w:rPr>
            </w:pPr>
            <w:r>
              <w:rPr>
                <w:sz w:val="20"/>
              </w:rPr>
              <w:t>BIOCHEMISTRY &amp; MOLECULAR BIOLOGY (Q3, 193/290);</w:t>
            </w:r>
          </w:p>
          <w:p>
            <w:pPr>
              <w:pStyle w:val="TableParagraph"/>
              <w:spacing w:before="17"/>
              <w:ind w:right="39"/>
              <w:rPr>
                <w:sz w:val="20"/>
              </w:rPr>
            </w:pPr>
            <w:r>
              <w:rPr>
                <w:sz w:val="20"/>
              </w:rPr>
              <w:t>CHEMISTRY, PHYSICAL (Q3, 74/139)</w:t>
            </w:r>
          </w:p>
        </w:tc>
      </w:tr>
      <w:tr>
        <w:trPr>
          <w:trHeight w:val="492" w:hRule="exact"/>
        </w:trPr>
        <w:tc>
          <w:tcPr>
            <w:tcW w:w="660" w:type="dxa"/>
          </w:tcPr>
          <w:p>
            <w:pPr>
              <w:pStyle w:val="TableParagraph"/>
              <w:spacing w:before="102"/>
              <w:ind w:left="0" w:right="84"/>
              <w:jc w:val="right"/>
              <w:rPr>
                <w:sz w:val="22"/>
              </w:rPr>
            </w:pPr>
            <w:r>
              <w:rPr>
                <w:sz w:val="22"/>
              </w:rPr>
              <w:t>3962</w:t>
            </w:r>
          </w:p>
        </w:tc>
        <w:tc>
          <w:tcPr>
            <w:tcW w:w="3385" w:type="dxa"/>
          </w:tcPr>
          <w:p>
            <w:pPr>
              <w:pStyle w:val="TableParagraph"/>
              <w:spacing w:before="114"/>
              <w:ind w:right="-1"/>
              <w:rPr>
                <w:sz w:val="20"/>
              </w:rPr>
            </w:pPr>
            <w:r>
              <w:rPr>
                <w:sz w:val="20"/>
              </w:rPr>
              <w:t>JOURNAL OF MOLECULAR CELL BIOLOGY</w:t>
            </w:r>
          </w:p>
        </w:tc>
        <w:tc>
          <w:tcPr>
            <w:tcW w:w="1128" w:type="dxa"/>
          </w:tcPr>
          <w:p>
            <w:pPr>
              <w:pStyle w:val="TableParagraph"/>
              <w:spacing w:before="114"/>
              <w:ind w:left="122"/>
              <w:rPr>
                <w:sz w:val="20"/>
              </w:rPr>
            </w:pPr>
            <w:r>
              <w:rPr>
                <w:sz w:val="20"/>
              </w:rPr>
              <w:t>1674-2788</w:t>
            </w:r>
          </w:p>
        </w:tc>
        <w:tc>
          <w:tcPr>
            <w:tcW w:w="5416" w:type="dxa"/>
          </w:tcPr>
          <w:p>
            <w:pPr>
              <w:pStyle w:val="TableParagraph"/>
              <w:spacing w:before="114"/>
              <w:ind w:right="39"/>
              <w:rPr>
                <w:sz w:val="20"/>
              </w:rPr>
            </w:pPr>
            <w:r>
              <w:rPr>
                <w:sz w:val="20"/>
              </w:rPr>
              <w:t>CELL BIOLOGY (Q1, 31/184)</w:t>
            </w:r>
          </w:p>
        </w:tc>
      </w:tr>
      <w:tr>
        <w:trPr>
          <w:trHeight w:val="492" w:hRule="exact"/>
        </w:trPr>
        <w:tc>
          <w:tcPr>
            <w:tcW w:w="660" w:type="dxa"/>
          </w:tcPr>
          <w:p>
            <w:pPr>
              <w:pStyle w:val="TableParagraph"/>
              <w:spacing w:before="103"/>
              <w:ind w:left="0" w:right="84"/>
              <w:jc w:val="right"/>
              <w:rPr>
                <w:sz w:val="22"/>
              </w:rPr>
            </w:pPr>
            <w:r>
              <w:rPr>
                <w:sz w:val="22"/>
              </w:rPr>
              <w:t>3963</w:t>
            </w:r>
          </w:p>
        </w:tc>
        <w:tc>
          <w:tcPr>
            <w:tcW w:w="3385" w:type="dxa"/>
          </w:tcPr>
          <w:p>
            <w:pPr>
              <w:pStyle w:val="TableParagraph"/>
              <w:spacing w:before="115"/>
              <w:ind w:right="-1"/>
              <w:rPr>
                <w:sz w:val="20"/>
              </w:rPr>
            </w:pPr>
            <w:r>
              <w:rPr>
                <w:sz w:val="20"/>
              </w:rPr>
              <w:t>JOURNAL OF MOLECULAR DIAGNOSTICS</w:t>
            </w:r>
          </w:p>
        </w:tc>
        <w:tc>
          <w:tcPr>
            <w:tcW w:w="1128" w:type="dxa"/>
          </w:tcPr>
          <w:p>
            <w:pPr>
              <w:pStyle w:val="TableParagraph"/>
              <w:spacing w:before="115"/>
              <w:ind w:left="122"/>
              <w:rPr>
                <w:sz w:val="20"/>
              </w:rPr>
            </w:pPr>
            <w:r>
              <w:rPr>
                <w:sz w:val="20"/>
              </w:rPr>
              <w:t>1525-1578</w:t>
            </w:r>
          </w:p>
        </w:tc>
        <w:tc>
          <w:tcPr>
            <w:tcW w:w="5416" w:type="dxa"/>
          </w:tcPr>
          <w:p>
            <w:pPr>
              <w:pStyle w:val="TableParagraph"/>
              <w:spacing w:before="115"/>
              <w:ind w:right="39"/>
              <w:rPr>
                <w:sz w:val="20"/>
              </w:rPr>
            </w:pPr>
            <w:r>
              <w:rPr>
                <w:sz w:val="20"/>
              </w:rPr>
              <w:t>PATHOLOGY (Q1, 8/76)</w:t>
            </w:r>
          </w:p>
        </w:tc>
      </w:tr>
      <w:tr>
        <w:trPr>
          <w:trHeight w:val="492" w:hRule="exact"/>
        </w:trPr>
        <w:tc>
          <w:tcPr>
            <w:tcW w:w="660" w:type="dxa"/>
          </w:tcPr>
          <w:p>
            <w:pPr>
              <w:pStyle w:val="TableParagraph"/>
              <w:spacing w:before="102"/>
              <w:ind w:left="0" w:right="84"/>
              <w:jc w:val="right"/>
              <w:rPr>
                <w:sz w:val="22"/>
              </w:rPr>
            </w:pPr>
            <w:r>
              <w:rPr>
                <w:sz w:val="22"/>
              </w:rPr>
              <w:t>3964</w:t>
            </w:r>
          </w:p>
        </w:tc>
        <w:tc>
          <w:tcPr>
            <w:tcW w:w="3385" w:type="dxa"/>
          </w:tcPr>
          <w:p>
            <w:pPr>
              <w:pStyle w:val="TableParagraph"/>
              <w:spacing w:line="229" w:lineRule="exact" w:before="0"/>
              <w:ind w:right="-1"/>
              <w:rPr>
                <w:sz w:val="20"/>
              </w:rPr>
            </w:pPr>
            <w:r>
              <w:rPr>
                <w:sz w:val="20"/>
              </w:rPr>
              <w:t>JOURNAL OF MOLECULAR</w:t>
            </w:r>
          </w:p>
          <w:p>
            <w:pPr>
              <w:pStyle w:val="TableParagraph"/>
              <w:spacing w:before="17"/>
              <w:ind w:right="-1"/>
              <w:rPr>
                <w:sz w:val="20"/>
              </w:rPr>
            </w:pPr>
            <w:r>
              <w:rPr>
                <w:sz w:val="20"/>
              </w:rPr>
              <w:t>ENDOCRINOLOGY</w:t>
            </w:r>
          </w:p>
        </w:tc>
        <w:tc>
          <w:tcPr>
            <w:tcW w:w="1128" w:type="dxa"/>
          </w:tcPr>
          <w:p>
            <w:pPr>
              <w:pStyle w:val="TableParagraph"/>
              <w:spacing w:before="114"/>
              <w:ind w:left="122"/>
              <w:rPr>
                <w:sz w:val="20"/>
              </w:rPr>
            </w:pPr>
            <w:r>
              <w:rPr>
                <w:sz w:val="20"/>
              </w:rPr>
              <w:t>0952-5041</w:t>
            </w:r>
          </w:p>
        </w:tc>
        <w:tc>
          <w:tcPr>
            <w:tcW w:w="5416" w:type="dxa"/>
          </w:tcPr>
          <w:p>
            <w:pPr>
              <w:pStyle w:val="TableParagraph"/>
              <w:spacing w:before="114"/>
              <w:ind w:right="39"/>
              <w:rPr>
                <w:sz w:val="20"/>
              </w:rPr>
            </w:pPr>
            <w:r>
              <w:rPr>
                <w:sz w:val="20"/>
              </w:rPr>
              <w:t>ENDOCRINOLOGY &amp; METABOLISM (Q2, 60/128)</w:t>
            </w:r>
          </w:p>
        </w:tc>
      </w:tr>
      <w:tr>
        <w:trPr>
          <w:trHeight w:val="492" w:hRule="exact"/>
        </w:trPr>
        <w:tc>
          <w:tcPr>
            <w:tcW w:w="660" w:type="dxa"/>
          </w:tcPr>
          <w:p>
            <w:pPr>
              <w:pStyle w:val="TableParagraph"/>
              <w:spacing w:before="102"/>
              <w:ind w:left="0" w:right="84"/>
              <w:jc w:val="right"/>
              <w:rPr>
                <w:sz w:val="22"/>
              </w:rPr>
            </w:pPr>
            <w:r>
              <w:rPr>
                <w:sz w:val="22"/>
              </w:rPr>
              <w:t>3965</w:t>
            </w:r>
          </w:p>
        </w:tc>
        <w:tc>
          <w:tcPr>
            <w:tcW w:w="3385" w:type="dxa"/>
          </w:tcPr>
          <w:p>
            <w:pPr>
              <w:pStyle w:val="TableParagraph"/>
              <w:spacing w:before="114"/>
              <w:ind w:right="-1"/>
              <w:rPr>
                <w:sz w:val="20"/>
              </w:rPr>
            </w:pPr>
            <w:r>
              <w:rPr>
                <w:sz w:val="20"/>
              </w:rPr>
              <w:t>JOURNAL OF MOLECULAR EVOLUTION</w:t>
            </w:r>
          </w:p>
        </w:tc>
        <w:tc>
          <w:tcPr>
            <w:tcW w:w="1128" w:type="dxa"/>
          </w:tcPr>
          <w:p>
            <w:pPr>
              <w:pStyle w:val="TableParagraph"/>
              <w:spacing w:before="114"/>
              <w:ind w:left="122"/>
              <w:rPr>
                <w:sz w:val="20"/>
              </w:rPr>
            </w:pPr>
            <w:r>
              <w:rPr>
                <w:sz w:val="20"/>
              </w:rPr>
              <w:t>0022-2844</w:t>
            </w:r>
          </w:p>
        </w:tc>
        <w:tc>
          <w:tcPr>
            <w:tcW w:w="5416" w:type="dxa"/>
          </w:tcPr>
          <w:p>
            <w:pPr>
              <w:pStyle w:val="TableParagraph"/>
              <w:spacing w:before="114"/>
              <w:ind w:right="39"/>
              <w:rPr>
                <w:sz w:val="20"/>
              </w:rPr>
            </w:pPr>
            <w:r>
              <w:rPr>
                <w:sz w:val="20"/>
              </w:rPr>
              <w:t>GENETICS &amp; HEREDITY (Q3, 122/167)</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3966</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JOURNAL OF MOLECULAR GRAPHICS &amp; MODELLING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1093-3263</w:t>
            </w:r>
          </w:p>
        </w:tc>
        <w:tc>
          <w:tcPr>
            <w:tcW w:w="5416" w:type="dxa"/>
          </w:tcPr>
          <w:p>
            <w:pPr>
              <w:pStyle w:val="TableParagraph"/>
              <w:spacing w:line="215" w:lineRule="exact" w:before="0"/>
              <w:ind w:right="39"/>
              <w:rPr>
                <w:sz w:val="20"/>
              </w:rPr>
            </w:pPr>
            <w:r>
              <w:rPr>
                <w:sz w:val="20"/>
              </w:rPr>
              <w:t>BIOCHEMICAL RESEARCH METHODS (Q3, 58/79); COMPUTER</w:t>
            </w:r>
          </w:p>
          <w:p>
            <w:pPr>
              <w:pStyle w:val="TableParagraph"/>
              <w:spacing w:line="256" w:lineRule="auto" w:before="17"/>
              <w:ind w:right="39"/>
              <w:rPr>
                <w:sz w:val="20"/>
              </w:rPr>
            </w:pPr>
            <w:r>
              <w:rPr>
                <w:sz w:val="20"/>
              </w:rPr>
              <w:t>SCIENCE, INTERDISCIPLINARY APPLICATIONS (Q2, 36/102); CRYSTALLOGRAPHY (Q3, 12/23); MATHEMATICAL &amp; COMPUTATIONAL BIOLOGY (Q2, 24/57)</w:t>
            </w:r>
          </w:p>
        </w:tc>
      </w:tr>
      <w:tr>
        <w:trPr>
          <w:trHeight w:val="492" w:hRule="exact"/>
        </w:trPr>
        <w:tc>
          <w:tcPr>
            <w:tcW w:w="660" w:type="dxa"/>
          </w:tcPr>
          <w:p>
            <w:pPr>
              <w:pStyle w:val="TableParagraph"/>
              <w:spacing w:before="102"/>
              <w:ind w:left="0" w:right="84"/>
              <w:jc w:val="right"/>
              <w:rPr>
                <w:sz w:val="22"/>
              </w:rPr>
            </w:pPr>
            <w:r>
              <w:rPr>
                <w:sz w:val="22"/>
              </w:rPr>
              <w:t>3967</w:t>
            </w:r>
          </w:p>
        </w:tc>
        <w:tc>
          <w:tcPr>
            <w:tcW w:w="3385" w:type="dxa"/>
          </w:tcPr>
          <w:p>
            <w:pPr>
              <w:pStyle w:val="TableParagraph"/>
              <w:spacing w:before="114"/>
              <w:ind w:right="-1"/>
              <w:rPr>
                <w:sz w:val="20"/>
              </w:rPr>
            </w:pPr>
            <w:r>
              <w:rPr>
                <w:sz w:val="20"/>
              </w:rPr>
              <w:t>JOURNAL OF MOLECULAR LIQUIDS</w:t>
            </w:r>
          </w:p>
        </w:tc>
        <w:tc>
          <w:tcPr>
            <w:tcW w:w="1128" w:type="dxa"/>
          </w:tcPr>
          <w:p>
            <w:pPr>
              <w:pStyle w:val="TableParagraph"/>
              <w:spacing w:before="114"/>
              <w:ind w:left="122"/>
              <w:rPr>
                <w:sz w:val="20"/>
              </w:rPr>
            </w:pPr>
            <w:r>
              <w:rPr>
                <w:sz w:val="20"/>
              </w:rPr>
              <w:t>0167-7322</w:t>
            </w:r>
          </w:p>
        </w:tc>
        <w:tc>
          <w:tcPr>
            <w:tcW w:w="5416" w:type="dxa"/>
          </w:tcPr>
          <w:p>
            <w:pPr>
              <w:pStyle w:val="TableParagraph"/>
              <w:spacing w:line="229" w:lineRule="exact" w:before="0"/>
              <w:ind w:right="39"/>
              <w:rPr>
                <w:sz w:val="20"/>
              </w:rPr>
            </w:pPr>
            <w:r>
              <w:rPr>
                <w:sz w:val="20"/>
              </w:rPr>
              <w:t>CHEMISTRY, PHYSICAL (Q2, 55/139); PHYSICS, ATOMIC,</w:t>
            </w:r>
          </w:p>
          <w:p>
            <w:pPr>
              <w:pStyle w:val="TableParagraph"/>
              <w:spacing w:before="17"/>
              <w:ind w:right="39"/>
              <w:rPr>
                <w:sz w:val="20"/>
              </w:rPr>
            </w:pPr>
            <w:r>
              <w:rPr>
                <w:sz w:val="20"/>
              </w:rPr>
              <w:t>MOLECULAR &amp; CHEMICAL (Q2, 11/34)</w:t>
            </w:r>
          </w:p>
        </w:tc>
      </w:tr>
      <w:tr>
        <w:trPr>
          <w:trHeight w:val="492" w:hRule="exact"/>
        </w:trPr>
        <w:tc>
          <w:tcPr>
            <w:tcW w:w="660" w:type="dxa"/>
          </w:tcPr>
          <w:p>
            <w:pPr>
              <w:pStyle w:val="TableParagraph"/>
              <w:spacing w:before="102"/>
              <w:ind w:left="0" w:right="84"/>
              <w:jc w:val="right"/>
              <w:rPr>
                <w:sz w:val="22"/>
              </w:rPr>
            </w:pPr>
            <w:r>
              <w:rPr>
                <w:sz w:val="22"/>
              </w:rPr>
              <w:t>3968</w:t>
            </w:r>
          </w:p>
        </w:tc>
        <w:tc>
          <w:tcPr>
            <w:tcW w:w="3385" w:type="dxa"/>
          </w:tcPr>
          <w:p>
            <w:pPr>
              <w:pStyle w:val="TableParagraph"/>
              <w:spacing w:line="229" w:lineRule="exact" w:before="0"/>
              <w:ind w:right="-1"/>
              <w:rPr>
                <w:sz w:val="20"/>
              </w:rPr>
            </w:pPr>
            <w:r>
              <w:rPr>
                <w:sz w:val="20"/>
              </w:rPr>
              <w:t>JOURNAL OF MOLECULAR MEDICINE-</w:t>
            </w:r>
          </w:p>
          <w:p>
            <w:pPr>
              <w:pStyle w:val="TableParagraph"/>
              <w:spacing w:before="17"/>
              <w:ind w:right="-1"/>
              <w:rPr>
                <w:sz w:val="20"/>
              </w:rPr>
            </w:pPr>
            <w:r>
              <w:rPr>
                <w:sz w:val="20"/>
              </w:rPr>
              <w:t>JMM</w:t>
            </w:r>
          </w:p>
        </w:tc>
        <w:tc>
          <w:tcPr>
            <w:tcW w:w="1128" w:type="dxa"/>
          </w:tcPr>
          <w:p>
            <w:pPr>
              <w:pStyle w:val="TableParagraph"/>
              <w:spacing w:before="114"/>
              <w:ind w:left="122"/>
              <w:rPr>
                <w:sz w:val="20"/>
              </w:rPr>
            </w:pPr>
            <w:r>
              <w:rPr>
                <w:sz w:val="20"/>
              </w:rPr>
              <w:t>0946-2716</w:t>
            </w:r>
          </w:p>
        </w:tc>
        <w:tc>
          <w:tcPr>
            <w:tcW w:w="5416" w:type="dxa"/>
          </w:tcPr>
          <w:p>
            <w:pPr>
              <w:pStyle w:val="TableParagraph"/>
              <w:spacing w:line="229" w:lineRule="exact" w:before="0"/>
              <w:ind w:right="39"/>
              <w:rPr>
                <w:sz w:val="20"/>
              </w:rPr>
            </w:pPr>
            <w:r>
              <w:rPr>
                <w:sz w:val="20"/>
              </w:rPr>
              <w:t>GENETICS &amp; HEREDITY (Q1, 27/167); MEDICINE, RESEARCH &amp;</w:t>
            </w:r>
          </w:p>
          <w:p>
            <w:pPr>
              <w:pStyle w:val="TableParagraph"/>
              <w:spacing w:before="17"/>
              <w:ind w:right="39"/>
              <w:rPr>
                <w:sz w:val="20"/>
              </w:rPr>
            </w:pPr>
            <w:r>
              <w:rPr>
                <w:sz w:val="20"/>
              </w:rPr>
              <w:t>EXPERIMENTAL (Q1, 16/123)</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3969</w:t>
            </w:r>
          </w:p>
        </w:tc>
        <w:tc>
          <w:tcPr>
            <w:tcW w:w="3385" w:type="dxa"/>
          </w:tcPr>
          <w:p>
            <w:pPr>
              <w:pStyle w:val="TableParagraph"/>
              <w:spacing w:line="256" w:lineRule="auto" w:before="108"/>
              <w:ind w:right="-1"/>
              <w:rPr>
                <w:sz w:val="20"/>
              </w:rPr>
            </w:pPr>
            <w:r>
              <w:rPr>
                <w:sz w:val="20"/>
              </w:rPr>
              <w:t>JOURNAL OF MOLECULAR MICROBIOLOGY AND BIOTECHNOLOGY</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1464-1801</w:t>
            </w:r>
          </w:p>
        </w:tc>
        <w:tc>
          <w:tcPr>
            <w:tcW w:w="5416" w:type="dxa"/>
          </w:tcPr>
          <w:p>
            <w:pPr>
              <w:pStyle w:val="TableParagraph"/>
              <w:spacing w:line="256" w:lineRule="auto" w:before="108"/>
              <w:ind w:right="39"/>
              <w:rPr>
                <w:sz w:val="20"/>
              </w:rPr>
            </w:pPr>
            <w:r>
              <w:rPr>
                <w:sz w:val="20"/>
              </w:rPr>
              <w:t>BIOTECHNOLOGY &amp; APPLIED MICROBIOLOGY (Q3, 83/163); MICROBIOLOGY (Q3, 79/119)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3970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MOLECULAR MODELING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1610-2940</w:t>
            </w:r>
          </w:p>
        </w:tc>
        <w:tc>
          <w:tcPr>
            <w:tcW w:w="5416" w:type="dxa"/>
          </w:tcPr>
          <w:p>
            <w:pPr>
              <w:pStyle w:val="TableParagraph"/>
              <w:spacing w:line="222" w:lineRule="exact" w:before="0"/>
              <w:ind w:right="39"/>
              <w:rPr>
                <w:sz w:val="20"/>
              </w:rPr>
            </w:pPr>
            <w:r>
              <w:rPr>
                <w:sz w:val="20"/>
              </w:rPr>
              <w:t>BIOPHYSICS (Q3, 52/73); CHEMISTRY, MULTIDISCIPLINARY (Q2,</w:t>
            </w:r>
          </w:p>
          <w:p>
            <w:pPr>
              <w:pStyle w:val="TableParagraph"/>
              <w:spacing w:line="256" w:lineRule="auto" w:before="17"/>
              <w:ind w:right="-5"/>
              <w:rPr>
                <w:sz w:val="20"/>
              </w:rPr>
            </w:pPr>
            <w:r>
              <w:rPr>
                <w:sz w:val="20"/>
              </w:rPr>
              <w:t>66/157); COMPUTER SCIENCE, INTERDISCIPLINARY APPLICATIONS (Q2, 34/102)</w:t>
            </w:r>
          </w:p>
        </w:tc>
      </w:tr>
      <w:tr>
        <w:trPr>
          <w:trHeight w:val="492" w:hRule="exact"/>
        </w:trPr>
        <w:tc>
          <w:tcPr>
            <w:tcW w:w="660" w:type="dxa"/>
          </w:tcPr>
          <w:p>
            <w:pPr>
              <w:pStyle w:val="TableParagraph"/>
              <w:spacing w:before="102"/>
              <w:ind w:left="0" w:right="84"/>
              <w:jc w:val="right"/>
              <w:rPr>
                <w:sz w:val="22"/>
              </w:rPr>
            </w:pPr>
            <w:r>
              <w:rPr>
                <w:sz w:val="22"/>
              </w:rPr>
              <w:t>3971</w:t>
            </w:r>
          </w:p>
        </w:tc>
        <w:tc>
          <w:tcPr>
            <w:tcW w:w="3385" w:type="dxa"/>
          </w:tcPr>
          <w:p>
            <w:pPr>
              <w:pStyle w:val="TableParagraph"/>
              <w:spacing w:line="229" w:lineRule="exact" w:before="0"/>
              <w:ind w:right="-1"/>
              <w:rPr>
                <w:sz w:val="20"/>
              </w:rPr>
            </w:pPr>
            <w:r>
              <w:rPr>
                <w:sz w:val="20"/>
              </w:rPr>
              <w:t>JOURNAL OF MOLECULAR</w:t>
            </w:r>
          </w:p>
          <w:p>
            <w:pPr>
              <w:pStyle w:val="TableParagraph"/>
              <w:spacing w:before="17"/>
              <w:ind w:right="-1"/>
              <w:rPr>
                <w:sz w:val="20"/>
              </w:rPr>
            </w:pPr>
            <w:r>
              <w:rPr>
                <w:sz w:val="20"/>
              </w:rPr>
              <w:t>NEUROSCIENCE</w:t>
            </w:r>
          </w:p>
        </w:tc>
        <w:tc>
          <w:tcPr>
            <w:tcW w:w="1128" w:type="dxa"/>
          </w:tcPr>
          <w:p>
            <w:pPr>
              <w:pStyle w:val="TableParagraph"/>
              <w:spacing w:before="114"/>
              <w:ind w:left="122"/>
              <w:rPr>
                <w:sz w:val="20"/>
              </w:rPr>
            </w:pPr>
            <w:r>
              <w:rPr>
                <w:sz w:val="20"/>
              </w:rPr>
              <w:t>0895-8696</w:t>
            </w:r>
          </w:p>
        </w:tc>
        <w:tc>
          <w:tcPr>
            <w:tcW w:w="5416" w:type="dxa"/>
          </w:tcPr>
          <w:p>
            <w:pPr>
              <w:pStyle w:val="TableParagraph"/>
              <w:spacing w:line="229" w:lineRule="exact" w:before="0"/>
              <w:ind w:right="39"/>
              <w:rPr>
                <w:sz w:val="20"/>
              </w:rPr>
            </w:pPr>
            <w:r>
              <w:rPr>
                <w:sz w:val="20"/>
              </w:rPr>
              <w:t>BIOCHEMISTRY &amp; MOLECULAR BIOLOGY (Q3, 174/290);</w:t>
            </w:r>
          </w:p>
          <w:p>
            <w:pPr>
              <w:pStyle w:val="TableParagraph"/>
              <w:spacing w:before="17"/>
              <w:ind w:right="39"/>
              <w:rPr>
                <w:sz w:val="20"/>
              </w:rPr>
            </w:pPr>
            <w:r>
              <w:rPr>
                <w:sz w:val="20"/>
              </w:rPr>
              <w:t>NEUROSCIENCES (Q3, 159/252)</w:t>
            </w:r>
          </w:p>
        </w:tc>
      </w:tr>
      <w:tr>
        <w:trPr>
          <w:trHeight w:val="492" w:hRule="exact"/>
        </w:trPr>
        <w:tc>
          <w:tcPr>
            <w:tcW w:w="660" w:type="dxa"/>
          </w:tcPr>
          <w:p>
            <w:pPr>
              <w:pStyle w:val="TableParagraph"/>
              <w:spacing w:before="102"/>
              <w:ind w:left="0" w:right="84"/>
              <w:jc w:val="right"/>
              <w:rPr>
                <w:sz w:val="22"/>
              </w:rPr>
            </w:pPr>
            <w:r>
              <w:rPr>
                <w:sz w:val="22"/>
              </w:rPr>
              <w:t>3972</w:t>
            </w:r>
          </w:p>
        </w:tc>
        <w:tc>
          <w:tcPr>
            <w:tcW w:w="3385" w:type="dxa"/>
          </w:tcPr>
          <w:p>
            <w:pPr>
              <w:pStyle w:val="TableParagraph"/>
              <w:spacing w:before="114"/>
              <w:ind w:right="-1"/>
              <w:rPr>
                <w:sz w:val="20"/>
              </w:rPr>
            </w:pPr>
            <w:r>
              <w:rPr>
                <w:sz w:val="20"/>
              </w:rPr>
              <w:t>JOURNAL OF MOLECULAR RECOGNITION</w:t>
            </w:r>
          </w:p>
        </w:tc>
        <w:tc>
          <w:tcPr>
            <w:tcW w:w="1128" w:type="dxa"/>
          </w:tcPr>
          <w:p>
            <w:pPr>
              <w:pStyle w:val="TableParagraph"/>
              <w:spacing w:before="114"/>
              <w:ind w:left="122"/>
              <w:rPr>
                <w:sz w:val="20"/>
              </w:rPr>
            </w:pPr>
            <w:r>
              <w:rPr>
                <w:sz w:val="20"/>
              </w:rPr>
              <w:t>0952-3499</w:t>
            </w:r>
          </w:p>
        </w:tc>
        <w:tc>
          <w:tcPr>
            <w:tcW w:w="5416" w:type="dxa"/>
          </w:tcPr>
          <w:p>
            <w:pPr>
              <w:pStyle w:val="TableParagraph"/>
              <w:spacing w:line="229" w:lineRule="exact" w:before="0"/>
              <w:ind w:right="39"/>
              <w:rPr>
                <w:sz w:val="20"/>
              </w:rPr>
            </w:pPr>
            <w:r>
              <w:rPr>
                <w:sz w:val="20"/>
              </w:rPr>
              <w:t>BIOCHEMISTRY &amp; MOLECULAR BIOLOGY (Q3, 192/290);</w:t>
            </w:r>
          </w:p>
          <w:p>
            <w:pPr>
              <w:pStyle w:val="TableParagraph"/>
              <w:spacing w:before="17"/>
              <w:ind w:right="39"/>
              <w:rPr>
                <w:sz w:val="20"/>
              </w:rPr>
            </w:pPr>
            <w:r>
              <w:rPr>
                <w:sz w:val="20"/>
              </w:rPr>
              <w:t>BIOPHYSICS (Q3, 47/73)</w:t>
            </w:r>
          </w:p>
        </w:tc>
      </w:tr>
      <w:tr>
        <w:trPr>
          <w:trHeight w:val="492" w:hRule="exact"/>
        </w:trPr>
        <w:tc>
          <w:tcPr>
            <w:tcW w:w="660" w:type="dxa"/>
          </w:tcPr>
          <w:p>
            <w:pPr>
              <w:pStyle w:val="TableParagraph"/>
              <w:spacing w:before="102"/>
              <w:ind w:left="0" w:right="84"/>
              <w:jc w:val="right"/>
              <w:rPr>
                <w:sz w:val="22"/>
              </w:rPr>
            </w:pPr>
            <w:r>
              <w:rPr>
                <w:sz w:val="22"/>
              </w:rPr>
              <w:t>3973</w:t>
            </w:r>
          </w:p>
        </w:tc>
        <w:tc>
          <w:tcPr>
            <w:tcW w:w="3385" w:type="dxa"/>
          </w:tcPr>
          <w:p>
            <w:pPr>
              <w:pStyle w:val="TableParagraph"/>
              <w:spacing w:line="229" w:lineRule="exact" w:before="0"/>
              <w:ind w:right="-1"/>
              <w:rPr>
                <w:sz w:val="20"/>
              </w:rPr>
            </w:pPr>
            <w:r>
              <w:rPr>
                <w:sz w:val="20"/>
              </w:rPr>
              <w:t>JOURNAL OF MOLECULAR</w:t>
            </w:r>
          </w:p>
          <w:p>
            <w:pPr>
              <w:pStyle w:val="TableParagraph"/>
              <w:spacing w:before="17"/>
              <w:ind w:right="-1"/>
              <w:rPr>
                <w:sz w:val="20"/>
              </w:rPr>
            </w:pPr>
            <w:r>
              <w:rPr>
                <w:sz w:val="20"/>
              </w:rPr>
              <w:t>SPECTROSCOPY</w:t>
            </w:r>
          </w:p>
        </w:tc>
        <w:tc>
          <w:tcPr>
            <w:tcW w:w="1128" w:type="dxa"/>
          </w:tcPr>
          <w:p>
            <w:pPr>
              <w:pStyle w:val="TableParagraph"/>
              <w:spacing w:before="114"/>
              <w:ind w:left="122"/>
              <w:rPr>
                <w:sz w:val="20"/>
              </w:rPr>
            </w:pPr>
            <w:r>
              <w:rPr>
                <w:sz w:val="20"/>
              </w:rPr>
              <w:t>0022-2852</w:t>
            </w:r>
          </w:p>
        </w:tc>
        <w:tc>
          <w:tcPr>
            <w:tcW w:w="5416" w:type="dxa"/>
          </w:tcPr>
          <w:p>
            <w:pPr>
              <w:pStyle w:val="TableParagraph"/>
              <w:spacing w:line="229" w:lineRule="exact" w:before="0"/>
              <w:ind w:right="39"/>
              <w:rPr>
                <w:sz w:val="20"/>
              </w:rPr>
            </w:pPr>
            <w:r>
              <w:rPr>
                <w:sz w:val="20"/>
              </w:rPr>
              <w:t>PHYSICS, ATOMIC, MOLECULAR &amp; CHEMICAL (Q3, 22/34);</w:t>
            </w:r>
          </w:p>
          <w:p>
            <w:pPr>
              <w:pStyle w:val="TableParagraph"/>
              <w:spacing w:before="17"/>
              <w:ind w:right="39"/>
              <w:rPr>
                <w:sz w:val="20"/>
              </w:rPr>
            </w:pPr>
            <w:r>
              <w:rPr>
                <w:sz w:val="20"/>
              </w:rPr>
              <w:t>SPECTROSCOPY (Q3, 25/44)</w:t>
            </w:r>
          </w:p>
        </w:tc>
      </w:tr>
      <w:tr>
        <w:trPr>
          <w:trHeight w:val="290" w:hRule="exact"/>
        </w:trPr>
        <w:tc>
          <w:tcPr>
            <w:tcW w:w="660" w:type="dxa"/>
          </w:tcPr>
          <w:p>
            <w:pPr>
              <w:pStyle w:val="TableParagraph"/>
              <w:spacing w:before="2"/>
              <w:ind w:left="0" w:right="84"/>
              <w:jc w:val="right"/>
              <w:rPr>
                <w:sz w:val="22"/>
              </w:rPr>
            </w:pPr>
            <w:r>
              <w:rPr>
                <w:sz w:val="22"/>
              </w:rPr>
              <w:t>3974</w:t>
            </w:r>
          </w:p>
        </w:tc>
        <w:tc>
          <w:tcPr>
            <w:tcW w:w="3385" w:type="dxa"/>
          </w:tcPr>
          <w:p>
            <w:pPr>
              <w:pStyle w:val="TableParagraph"/>
              <w:ind w:right="-1"/>
              <w:rPr>
                <w:sz w:val="20"/>
              </w:rPr>
            </w:pPr>
            <w:r>
              <w:rPr>
                <w:sz w:val="20"/>
              </w:rPr>
              <w:t>JOURNAL OF MOLECULAR STRUCTURE</w:t>
            </w:r>
          </w:p>
        </w:tc>
        <w:tc>
          <w:tcPr>
            <w:tcW w:w="1128" w:type="dxa"/>
          </w:tcPr>
          <w:p>
            <w:pPr>
              <w:pStyle w:val="TableParagraph"/>
              <w:ind w:left="122"/>
              <w:rPr>
                <w:sz w:val="20"/>
              </w:rPr>
            </w:pPr>
            <w:r>
              <w:rPr>
                <w:sz w:val="20"/>
              </w:rPr>
              <w:t>0022-2860</w:t>
            </w:r>
          </w:p>
        </w:tc>
        <w:tc>
          <w:tcPr>
            <w:tcW w:w="5416" w:type="dxa"/>
          </w:tcPr>
          <w:p>
            <w:pPr>
              <w:pStyle w:val="TableParagraph"/>
              <w:ind w:right="39"/>
              <w:rPr>
                <w:sz w:val="20"/>
              </w:rPr>
            </w:pPr>
            <w:r>
              <w:rPr>
                <w:sz w:val="20"/>
              </w:rPr>
              <w:t>CHEMISTRY, PHYSICAL (Q3, 92/139)</w:t>
            </w:r>
          </w:p>
        </w:tc>
      </w:tr>
      <w:tr>
        <w:trPr>
          <w:trHeight w:val="492" w:hRule="exact"/>
        </w:trPr>
        <w:tc>
          <w:tcPr>
            <w:tcW w:w="660" w:type="dxa"/>
          </w:tcPr>
          <w:p>
            <w:pPr>
              <w:pStyle w:val="TableParagraph"/>
              <w:spacing w:before="102"/>
              <w:ind w:left="0" w:right="84"/>
              <w:jc w:val="right"/>
              <w:rPr>
                <w:sz w:val="22"/>
              </w:rPr>
            </w:pPr>
            <w:r>
              <w:rPr>
                <w:sz w:val="22"/>
              </w:rPr>
              <w:t>3975</w:t>
            </w:r>
          </w:p>
        </w:tc>
        <w:tc>
          <w:tcPr>
            <w:tcW w:w="3385" w:type="dxa"/>
          </w:tcPr>
          <w:p>
            <w:pPr>
              <w:pStyle w:val="TableParagraph"/>
              <w:spacing w:before="114"/>
              <w:ind w:right="-1"/>
              <w:rPr>
                <w:sz w:val="20"/>
              </w:rPr>
            </w:pPr>
            <w:r>
              <w:rPr>
                <w:sz w:val="20"/>
              </w:rPr>
              <w:t>JOURNAL OF MOLLUSCAN STUDIES</w:t>
            </w:r>
          </w:p>
        </w:tc>
        <w:tc>
          <w:tcPr>
            <w:tcW w:w="1128" w:type="dxa"/>
          </w:tcPr>
          <w:p>
            <w:pPr>
              <w:pStyle w:val="TableParagraph"/>
              <w:spacing w:before="114"/>
              <w:ind w:left="122"/>
              <w:rPr>
                <w:sz w:val="20"/>
              </w:rPr>
            </w:pPr>
            <w:r>
              <w:rPr>
                <w:sz w:val="20"/>
              </w:rPr>
              <w:t>0260-1230</w:t>
            </w:r>
          </w:p>
        </w:tc>
        <w:tc>
          <w:tcPr>
            <w:tcW w:w="5416" w:type="dxa"/>
          </w:tcPr>
          <w:p>
            <w:pPr>
              <w:pStyle w:val="TableParagraph"/>
              <w:spacing w:line="229" w:lineRule="exact" w:before="0"/>
              <w:ind w:right="39"/>
              <w:rPr>
                <w:sz w:val="20"/>
              </w:rPr>
            </w:pPr>
            <w:r>
              <w:rPr>
                <w:sz w:val="20"/>
              </w:rPr>
              <w:t>MARINE &amp; FRESHWATER BIOLOGY (Q3, 56/103); ZOOLOGY (Q2,</w:t>
            </w:r>
          </w:p>
          <w:p>
            <w:pPr>
              <w:pStyle w:val="TableParagraph"/>
              <w:spacing w:before="17"/>
              <w:ind w:right="39"/>
              <w:rPr>
                <w:sz w:val="20"/>
              </w:rPr>
            </w:pPr>
            <w:r>
              <w:rPr>
                <w:sz w:val="20"/>
              </w:rPr>
              <w:t>58/154)</w:t>
            </w:r>
          </w:p>
        </w:tc>
      </w:tr>
      <w:tr>
        <w:trPr>
          <w:trHeight w:val="290" w:hRule="exact"/>
        </w:trPr>
        <w:tc>
          <w:tcPr>
            <w:tcW w:w="660" w:type="dxa"/>
          </w:tcPr>
          <w:p>
            <w:pPr>
              <w:pStyle w:val="TableParagraph"/>
              <w:spacing w:before="2"/>
              <w:ind w:left="0" w:right="84"/>
              <w:jc w:val="right"/>
              <w:rPr>
                <w:sz w:val="22"/>
              </w:rPr>
            </w:pPr>
            <w:r>
              <w:rPr>
                <w:sz w:val="22"/>
              </w:rPr>
              <w:t>3976</w:t>
            </w:r>
          </w:p>
        </w:tc>
        <w:tc>
          <w:tcPr>
            <w:tcW w:w="3385" w:type="dxa"/>
          </w:tcPr>
          <w:p>
            <w:pPr>
              <w:pStyle w:val="TableParagraph"/>
              <w:ind w:right="-1"/>
              <w:rPr>
                <w:sz w:val="20"/>
              </w:rPr>
            </w:pPr>
            <w:r>
              <w:rPr>
                <w:sz w:val="20"/>
              </w:rPr>
              <w:t>JOURNAL OF MORPHOLOGY</w:t>
            </w:r>
          </w:p>
        </w:tc>
        <w:tc>
          <w:tcPr>
            <w:tcW w:w="1128" w:type="dxa"/>
          </w:tcPr>
          <w:p>
            <w:pPr>
              <w:pStyle w:val="TableParagraph"/>
              <w:ind w:left="122"/>
              <w:rPr>
                <w:sz w:val="20"/>
              </w:rPr>
            </w:pPr>
            <w:r>
              <w:rPr>
                <w:sz w:val="20"/>
              </w:rPr>
              <w:t>0362-2525</w:t>
            </w:r>
          </w:p>
        </w:tc>
        <w:tc>
          <w:tcPr>
            <w:tcW w:w="5416" w:type="dxa"/>
          </w:tcPr>
          <w:p>
            <w:pPr>
              <w:pStyle w:val="TableParagraph"/>
              <w:ind w:right="39"/>
              <w:rPr>
                <w:sz w:val="20"/>
              </w:rPr>
            </w:pPr>
            <w:r>
              <w:rPr>
                <w:sz w:val="20"/>
              </w:rPr>
              <w:t>ANATOMY &amp; MORPHOLOGY (Q2, 8/21)</w:t>
            </w:r>
          </w:p>
        </w:tc>
      </w:tr>
      <w:tr>
        <w:trPr>
          <w:trHeight w:val="290" w:hRule="exact"/>
        </w:trPr>
        <w:tc>
          <w:tcPr>
            <w:tcW w:w="660" w:type="dxa"/>
          </w:tcPr>
          <w:p>
            <w:pPr>
              <w:pStyle w:val="TableParagraph"/>
              <w:spacing w:before="2"/>
              <w:ind w:left="0" w:right="84"/>
              <w:jc w:val="right"/>
              <w:rPr>
                <w:sz w:val="22"/>
              </w:rPr>
            </w:pPr>
            <w:r>
              <w:rPr>
                <w:sz w:val="22"/>
              </w:rPr>
              <w:t>3977</w:t>
            </w:r>
          </w:p>
        </w:tc>
        <w:tc>
          <w:tcPr>
            <w:tcW w:w="3385" w:type="dxa"/>
          </w:tcPr>
          <w:p>
            <w:pPr>
              <w:pStyle w:val="TableParagraph"/>
              <w:ind w:right="-1"/>
              <w:rPr>
                <w:sz w:val="20"/>
              </w:rPr>
            </w:pPr>
            <w:r>
              <w:rPr>
                <w:sz w:val="20"/>
              </w:rPr>
              <w:t>JOURNAL OF MOTOR BEHAVIOR</w:t>
            </w:r>
          </w:p>
        </w:tc>
        <w:tc>
          <w:tcPr>
            <w:tcW w:w="1128" w:type="dxa"/>
          </w:tcPr>
          <w:p>
            <w:pPr>
              <w:pStyle w:val="TableParagraph"/>
              <w:ind w:left="122"/>
              <w:rPr>
                <w:sz w:val="20"/>
              </w:rPr>
            </w:pPr>
            <w:r>
              <w:rPr>
                <w:sz w:val="20"/>
              </w:rPr>
              <w:t>0022-2895</w:t>
            </w:r>
          </w:p>
        </w:tc>
        <w:tc>
          <w:tcPr>
            <w:tcW w:w="5416" w:type="dxa"/>
          </w:tcPr>
          <w:p>
            <w:pPr>
              <w:pStyle w:val="TableParagraph"/>
              <w:ind w:right="39"/>
              <w:rPr>
                <w:sz w:val="20"/>
              </w:rPr>
            </w:pPr>
            <w:r>
              <w:rPr>
                <w:sz w:val="20"/>
              </w:rPr>
              <w:t>PSYCHOLOGY (Q3, 53/76); SPORT SCIENCES (Q3, 44/81)</w:t>
            </w:r>
          </w:p>
        </w:tc>
      </w:tr>
      <w:tr>
        <w:trPr>
          <w:trHeight w:val="492" w:hRule="exact"/>
        </w:trPr>
        <w:tc>
          <w:tcPr>
            <w:tcW w:w="660" w:type="dxa"/>
          </w:tcPr>
          <w:p>
            <w:pPr>
              <w:pStyle w:val="TableParagraph"/>
              <w:spacing w:before="102"/>
              <w:ind w:left="0" w:right="84"/>
              <w:jc w:val="right"/>
              <w:rPr>
                <w:sz w:val="22"/>
              </w:rPr>
            </w:pPr>
            <w:r>
              <w:rPr>
                <w:sz w:val="22"/>
              </w:rPr>
              <w:t>3978</w:t>
            </w:r>
          </w:p>
        </w:tc>
        <w:tc>
          <w:tcPr>
            <w:tcW w:w="3385" w:type="dxa"/>
          </w:tcPr>
          <w:p>
            <w:pPr>
              <w:pStyle w:val="TableParagraph"/>
              <w:spacing w:line="229" w:lineRule="exact" w:before="0"/>
              <w:ind w:right="-1"/>
              <w:rPr>
                <w:sz w:val="20"/>
              </w:rPr>
            </w:pPr>
            <w:r>
              <w:rPr>
                <w:sz w:val="20"/>
              </w:rPr>
              <w:t>JOURNAL OF MULTIPLE-VALUED LOGIC</w:t>
            </w:r>
          </w:p>
          <w:p>
            <w:pPr>
              <w:pStyle w:val="TableParagraph"/>
              <w:spacing w:before="17"/>
              <w:ind w:right="-1"/>
              <w:rPr>
                <w:sz w:val="20"/>
              </w:rPr>
            </w:pPr>
            <w:r>
              <w:rPr>
                <w:sz w:val="20"/>
              </w:rPr>
              <w:t>AND SOFT COMPUTING</w:t>
            </w:r>
          </w:p>
        </w:tc>
        <w:tc>
          <w:tcPr>
            <w:tcW w:w="1128" w:type="dxa"/>
          </w:tcPr>
          <w:p>
            <w:pPr>
              <w:pStyle w:val="TableParagraph"/>
              <w:spacing w:before="114"/>
              <w:ind w:left="122"/>
              <w:rPr>
                <w:sz w:val="20"/>
              </w:rPr>
            </w:pPr>
            <w:r>
              <w:rPr>
                <w:sz w:val="20"/>
              </w:rPr>
              <w:t>1542-3980</w:t>
            </w:r>
          </w:p>
        </w:tc>
        <w:tc>
          <w:tcPr>
            <w:tcW w:w="5416" w:type="dxa"/>
          </w:tcPr>
          <w:p>
            <w:pPr>
              <w:pStyle w:val="TableParagraph"/>
              <w:spacing w:before="114"/>
              <w:ind w:right="39"/>
              <w:rPr>
                <w:sz w:val="20"/>
              </w:rPr>
            </w:pPr>
            <w:r>
              <w:rPr>
                <w:sz w:val="20"/>
              </w:rPr>
              <w:t>LOGIC (Q3, 15/21)</w:t>
            </w:r>
          </w:p>
        </w:tc>
      </w:tr>
      <w:tr>
        <w:trPr>
          <w:trHeight w:val="492" w:hRule="exact"/>
        </w:trPr>
        <w:tc>
          <w:tcPr>
            <w:tcW w:w="660" w:type="dxa"/>
          </w:tcPr>
          <w:p>
            <w:pPr>
              <w:pStyle w:val="TableParagraph"/>
              <w:spacing w:before="102"/>
              <w:ind w:left="0" w:right="84"/>
              <w:jc w:val="right"/>
              <w:rPr>
                <w:sz w:val="22"/>
              </w:rPr>
            </w:pPr>
            <w:r>
              <w:rPr>
                <w:sz w:val="22"/>
              </w:rPr>
              <w:t>3979</w:t>
            </w:r>
          </w:p>
        </w:tc>
        <w:tc>
          <w:tcPr>
            <w:tcW w:w="3385" w:type="dxa"/>
          </w:tcPr>
          <w:p>
            <w:pPr>
              <w:pStyle w:val="TableParagraph"/>
              <w:spacing w:before="114"/>
              <w:ind w:right="-1"/>
              <w:rPr>
                <w:sz w:val="20"/>
              </w:rPr>
            </w:pPr>
            <w:r>
              <w:rPr>
                <w:sz w:val="20"/>
              </w:rPr>
              <w:t>JOURNAL OF MULTIVARIATE ANALYSIS</w:t>
            </w:r>
          </w:p>
        </w:tc>
        <w:tc>
          <w:tcPr>
            <w:tcW w:w="1128" w:type="dxa"/>
          </w:tcPr>
          <w:p>
            <w:pPr>
              <w:pStyle w:val="TableParagraph"/>
              <w:spacing w:before="114"/>
              <w:ind w:left="122"/>
              <w:rPr>
                <w:sz w:val="20"/>
              </w:rPr>
            </w:pPr>
            <w:r>
              <w:rPr>
                <w:sz w:val="20"/>
              </w:rPr>
              <w:t>0047-259X</w:t>
            </w:r>
          </w:p>
        </w:tc>
        <w:tc>
          <w:tcPr>
            <w:tcW w:w="5416" w:type="dxa"/>
          </w:tcPr>
          <w:p>
            <w:pPr>
              <w:pStyle w:val="TableParagraph"/>
              <w:spacing w:before="114"/>
              <w:ind w:right="39"/>
              <w:rPr>
                <w:sz w:val="20"/>
              </w:rPr>
            </w:pPr>
            <w:r>
              <w:rPr>
                <w:sz w:val="20"/>
              </w:rPr>
              <w:t>STATISTICS &amp; PROBABILITY (Q2, 58/122)</w:t>
            </w:r>
          </w:p>
        </w:tc>
      </w:tr>
      <w:tr>
        <w:trPr>
          <w:trHeight w:val="492" w:hRule="exact"/>
        </w:trPr>
        <w:tc>
          <w:tcPr>
            <w:tcW w:w="660" w:type="dxa"/>
          </w:tcPr>
          <w:p>
            <w:pPr>
              <w:pStyle w:val="TableParagraph"/>
              <w:spacing w:before="102"/>
              <w:ind w:left="0" w:right="84"/>
              <w:jc w:val="right"/>
              <w:rPr>
                <w:sz w:val="22"/>
              </w:rPr>
            </w:pPr>
            <w:r>
              <w:rPr>
                <w:sz w:val="22"/>
              </w:rPr>
              <w:t>3980</w:t>
            </w:r>
          </w:p>
        </w:tc>
        <w:tc>
          <w:tcPr>
            <w:tcW w:w="3385" w:type="dxa"/>
          </w:tcPr>
          <w:p>
            <w:pPr>
              <w:pStyle w:val="TableParagraph"/>
              <w:spacing w:line="229" w:lineRule="exact" w:before="0"/>
              <w:ind w:right="-1"/>
              <w:rPr>
                <w:sz w:val="20"/>
              </w:rPr>
            </w:pPr>
            <w:r>
              <w:rPr>
                <w:sz w:val="20"/>
              </w:rPr>
              <w:t>JOURNAL OF MUSCULOSKELETAL &amp;</w:t>
            </w:r>
          </w:p>
          <w:p>
            <w:pPr>
              <w:pStyle w:val="TableParagraph"/>
              <w:spacing w:before="17"/>
              <w:ind w:right="-1"/>
              <w:rPr>
                <w:sz w:val="20"/>
              </w:rPr>
            </w:pPr>
            <w:r>
              <w:rPr>
                <w:sz w:val="20"/>
              </w:rPr>
              <w:t>NEURONAL INTERACTIONS</w:t>
            </w:r>
          </w:p>
        </w:tc>
        <w:tc>
          <w:tcPr>
            <w:tcW w:w="1128" w:type="dxa"/>
          </w:tcPr>
          <w:p>
            <w:pPr>
              <w:pStyle w:val="TableParagraph"/>
              <w:spacing w:before="114"/>
              <w:ind w:left="122"/>
              <w:rPr>
                <w:sz w:val="20"/>
              </w:rPr>
            </w:pPr>
            <w:r>
              <w:rPr>
                <w:sz w:val="20"/>
              </w:rPr>
              <w:t>1108-7161</w:t>
            </w:r>
          </w:p>
        </w:tc>
        <w:tc>
          <w:tcPr>
            <w:tcW w:w="5416" w:type="dxa"/>
          </w:tcPr>
          <w:p>
            <w:pPr>
              <w:pStyle w:val="TableParagraph"/>
              <w:spacing w:before="114"/>
              <w:ind w:right="39"/>
              <w:rPr>
                <w:sz w:val="20"/>
              </w:rPr>
            </w:pPr>
            <w:r>
              <w:rPr>
                <w:sz w:val="20"/>
              </w:rPr>
              <w:t>NEUROSCIENCES (Q3, 189/252); PHYSIOLOGY (Q3, 59/83)</w:t>
            </w:r>
          </w:p>
        </w:tc>
      </w:tr>
      <w:tr>
        <w:trPr>
          <w:trHeight w:val="492" w:hRule="exact"/>
        </w:trPr>
        <w:tc>
          <w:tcPr>
            <w:tcW w:w="660" w:type="dxa"/>
          </w:tcPr>
          <w:p>
            <w:pPr>
              <w:pStyle w:val="TableParagraph"/>
              <w:spacing w:before="102"/>
              <w:ind w:left="0" w:right="84"/>
              <w:jc w:val="right"/>
              <w:rPr>
                <w:sz w:val="22"/>
              </w:rPr>
            </w:pPr>
            <w:r>
              <w:rPr>
                <w:sz w:val="22"/>
              </w:rPr>
              <w:t>3981</w:t>
            </w:r>
          </w:p>
        </w:tc>
        <w:tc>
          <w:tcPr>
            <w:tcW w:w="3385" w:type="dxa"/>
          </w:tcPr>
          <w:p>
            <w:pPr>
              <w:pStyle w:val="TableParagraph"/>
              <w:spacing w:before="114"/>
              <w:ind w:right="-1"/>
              <w:rPr>
                <w:sz w:val="20"/>
              </w:rPr>
            </w:pPr>
            <w:r>
              <w:rPr>
                <w:sz w:val="20"/>
              </w:rPr>
              <w:t>JOURNAL OF NANOBIOTECHNOLOGY</w:t>
            </w:r>
          </w:p>
        </w:tc>
        <w:tc>
          <w:tcPr>
            <w:tcW w:w="1128" w:type="dxa"/>
          </w:tcPr>
          <w:p>
            <w:pPr>
              <w:pStyle w:val="TableParagraph"/>
              <w:spacing w:before="114"/>
              <w:ind w:left="122"/>
              <w:rPr>
                <w:sz w:val="20"/>
              </w:rPr>
            </w:pPr>
            <w:r>
              <w:rPr>
                <w:sz w:val="20"/>
              </w:rPr>
              <w:t>1477-3155</w:t>
            </w:r>
          </w:p>
        </w:tc>
        <w:tc>
          <w:tcPr>
            <w:tcW w:w="5416" w:type="dxa"/>
          </w:tcPr>
          <w:p>
            <w:pPr>
              <w:pStyle w:val="TableParagraph"/>
              <w:spacing w:line="229" w:lineRule="exact" w:before="0"/>
              <w:ind w:right="39"/>
              <w:rPr>
                <w:sz w:val="20"/>
              </w:rPr>
            </w:pPr>
            <w:r>
              <w:rPr>
                <w:sz w:val="20"/>
              </w:rPr>
              <w:t>BIOTECHNOLOGY &amp; APPLIED MICROBIOLOGY (Q1, 25/163);</w:t>
            </w:r>
          </w:p>
          <w:p>
            <w:pPr>
              <w:pStyle w:val="TableParagraph"/>
              <w:spacing w:before="17"/>
              <w:ind w:right="39"/>
              <w:rPr>
                <w:sz w:val="20"/>
              </w:rPr>
            </w:pPr>
            <w:r>
              <w:rPr>
                <w:sz w:val="20"/>
              </w:rPr>
              <w:t>NANOSCIENCE &amp; NANOTECHNOLOGY (Q2, 24/80)</w:t>
            </w:r>
          </w:p>
        </w:tc>
      </w:tr>
      <w:tr>
        <w:trPr>
          <w:trHeight w:val="492" w:hRule="exact"/>
        </w:trPr>
        <w:tc>
          <w:tcPr>
            <w:tcW w:w="660" w:type="dxa"/>
          </w:tcPr>
          <w:p>
            <w:pPr>
              <w:pStyle w:val="TableParagraph"/>
              <w:spacing w:before="102"/>
              <w:ind w:left="0" w:right="84"/>
              <w:jc w:val="right"/>
              <w:rPr>
                <w:sz w:val="22"/>
              </w:rPr>
            </w:pPr>
            <w:r>
              <w:rPr>
                <w:sz w:val="22"/>
              </w:rPr>
              <w:t>3982</w:t>
            </w:r>
          </w:p>
        </w:tc>
        <w:tc>
          <w:tcPr>
            <w:tcW w:w="3385" w:type="dxa"/>
          </w:tcPr>
          <w:p>
            <w:pPr>
              <w:pStyle w:val="TableParagraph"/>
              <w:spacing w:before="114"/>
              <w:ind w:right="-1"/>
              <w:rPr>
                <w:sz w:val="20"/>
              </w:rPr>
            </w:pPr>
            <w:r>
              <w:rPr>
                <w:sz w:val="20"/>
              </w:rPr>
              <w:t>JOURNAL OF NANOMATERIALS</w:t>
            </w:r>
          </w:p>
        </w:tc>
        <w:tc>
          <w:tcPr>
            <w:tcW w:w="1128" w:type="dxa"/>
          </w:tcPr>
          <w:p>
            <w:pPr>
              <w:pStyle w:val="TableParagraph"/>
              <w:spacing w:before="114"/>
              <w:ind w:left="122"/>
              <w:rPr>
                <w:sz w:val="20"/>
              </w:rPr>
            </w:pPr>
            <w:r>
              <w:rPr>
                <w:sz w:val="20"/>
              </w:rPr>
              <w:t>1687-4110</w:t>
            </w:r>
          </w:p>
        </w:tc>
        <w:tc>
          <w:tcPr>
            <w:tcW w:w="5416" w:type="dxa"/>
          </w:tcPr>
          <w:p>
            <w:pPr>
              <w:pStyle w:val="TableParagraph"/>
              <w:spacing w:line="229" w:lineRule="exact" w:before="0"/>
              <w:ind w:right="39"/>
              <w:rPr>
                <w:sz w:val="20"/>
              </w:rPr>
            </w:pPr>
            <w:r>
              <w:rPr>
                <w:sz w:val="20"/>
              </w:rPr>
              <w:t>MATERIALS SCIENCE, MULTIDISCIPLINARY (Q2, 122/260);</w:t>
            </w:r>
          </w:p>
          <w:p>
            <w:pPr>
              <w:pStyle w:val="TableParagraph"/>
              <w:spacing w:before="17"/>
              <w:ind w:right="39"/>
              <w:rPr>
                <w:sz w:val="20"/>
              </w:rPr>
            </w:pPr>
            <w:r>
              <w:rPr>
                <w:sz w:val="20"/>
              </w:rPr>
              <w:t>NANOSCIENCE &amp; NANOTECHNOLOGY (Q3, 48/80)</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3983</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JOURNAL OF NANOPARTICLE RESEARCH</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1388-0764</w:t>
            </w:r>
          </w:p>
        </w:tc>
        <w:tc>
          <w:tcPr>
            <w:tcW w:w="5416" w:type="dxa"/>
          </w:tcPr>
          <w:p>
            <w:pPr>
              <w:pStyle w:val="TableParagraph"/>
              <w:spacing w:line="222" w:lineRule="exact" w:before="0"/>
              <w:ind w:right="39"/>
              <w:rPr>
                <w:sz w:val="20"/>
              </w:rPr>
            </w:pPr>
            <w:r>
              <w:rPr>
                <w:sz w:val="20"/>
              </w:rPr>
              <w:t>CHEMISTRY, MULTIDISCIPLINARY (Q2, 60/157); MATERIALS</w:t>
            </w:r>
          </w:p>
          <w:p>
            <w:pPr>
              <w:pStyle w:val="TableParagraph"/>
              <w:spacing w:line="256" w:lineRule="auto" w:before="18"/>
              <w:ind w:right="39"/>
              <w:rPr>
                <w:sz w:val="20"/>
              </w:rPr>
            </w:pPr>
            <w:r>
              <w:rPr>
                <w:sz w:val="20"/>
              </w:rPr>
              <w:t>SCIENCE, MULTIDISCIPLINARY (Q2, 76/260); NANOSCIENCE &amp; NANOTECHNOLOGY (Q3, 41/80)</w:t>
            </w:r>
          </w:p>
        </w:tc>
      </w:tr>
      <w:tr>
        <w:trPr>
          <w:trHeight w:val="492" w:hRule="exact"/>
        </w:trPr>
        <w:tc>
          <w:tcPr>
            <w:tcW w:w="660" w:type="dxa"/>
          </w:tcPr>
          <w:p>
            <w:pPr>
              <w:pStyle w:val="TableParagraph"/>
              <w:spacing w:before="102"/>
              <w:ind w:left="0" w:right="84"/>
              <w:jc w:val="right"/>
              <w:rPr>
                <w:sz w:val="22"/>
              </w:rPr>
            </w:pPr>
            <w:r>
              <w:rPr>
                <w:sz w:val="22"/>
              </w:rPr>
              <w:t>3984</w:t>
            </w:r>
          </w:p>
        </w:tc>
        <w:tc>
          <w:tcPr>
            <w:tcW w:w="3385" w:type="dxa"/>
          </w:tcPr>
          <w:p>
            <w:pPr>
              <w:pStyle w:val="TableParagraph"/>
              <w:spacing w:before="114"/>
              <w:ind w:right="-1"/>
              <w:rPr>
                <w:sz w:val="20"/>
              </w:rPr>
            </w:pPr>
            <w:r>
              <w:rPr>
                <w:sz w:val="20"/>
              </w:rPr>
              <w:t>JOURNAL OF NANOPHOTONICS</w:t>
            </w:r>
          </w:p>
        </w:tc>
        <w:tc>
          <w:tcPr>
            <w:tcW w:w="1128" w:type="dxa"/>
          </w:tcPr>
          <w:p>
            <w:pPr>
              <w:pStyle w:val="TableParagraph"/>
              <w:spacing w:before="114"/>
              <w:ind w:left="122"/>
              <w:rPr>
                <w:sz w:val="20"/>
              </w:rPr>
            </w:pPr>
            <w:r>
              <w:rPr>
                <w:sz w:val="20"/>
              </w:rPr>
              <w:t>1934-2608</w:t>
            </w:r>
          </w:p>
        </w:tc>
        <w:tc>
          <w:tcPr>
            <w:tcW w:w="5416" w:type="dxa"/>
          </w:tcPr>
          <w:p>
            <w:pPr>
              <w:pStyle w:val="TableParagraph"/>
              <w:spacing w:line="229" w:lineRule="exact" w:before="0"/>
              <w:ind w:right="39"/>
              <w:rPr>
                <w:sz w:val="20"/>
              </w:rPr>
            </w:pPr>
            <w:r>
              <w:rPr>
                <w:sz w:val="20"/>
              </w:rPr>
              <w:t>NANOSCIENCE &amp; NANOTECHNOLOGY (Q3, 47/80); OPTICS (Q2,</w:t>
            </w:r>
          </w:p>
          <w:p>
            <w:pPr>
              <w:pStyle w:val="TableParagraph"/>
              <w:spacing w:before="17"/>
              <w:ind w:right="39"/>
              <w:rPr>
                <w:sz w:val="20"/>
              </w:rPr>
            </w:pPr>
            <w:r>
              <w:rPr>
                <w:sz w:val="20"/>
              </w:rPr>
              <w:t>38/87)</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3985</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JOURNAL OF NANOSCIENCE AND NANOTECHNOLOGY</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1533-4880</w:t>
            </w:r>
          </w:p>
        </w:tc>
        <w:tc>
          <w:tcPr>
            <w:tcW w:w="5416" w:type="dxa"/>
          </w:tcPr>
          <w:p>
            <w:pPr>
              <w:pStyle w:val="TableParagraph"/>
              <w:spacing w:line="215" w:lineRule="exact" w:before="0"/>
              <w:ind w:right="39"/>
              <w:rPr>
                <w:sz w:val="20"/>
              </w:rPr>
            </w:pPr>
            <w:r>
              <w:rPr>
                <w:sz w:val="20"/>
              </w:rPr>
              <w:t>CHEMISTRY, MULTIDISCIPLINARY (Q2, 74/157); MATERIALS</w:t>
            </w:r>
          </w:p>
          <w:p>
            <w:pPr>
              <w:pStyle w:val="TableParagraph"/>
              <w:spacing w:line="256" w:lineRule="auto" w:before="17"/>
              <w:ind w:right="39"/>
              <w:rPr>
                <w:sz w:val="20"/>
              </w:rPr>
            </w:pPr>
            <w:r>
              <w:rPr>
                <w:sz w:val="20"/>
              </w:rPr>
              <w:t>SCIENCE, MULTIDISCIPLINARY (Q3, 134/260); NANOSCIENCE &amp; NANOTECHNOLOGY (Q3, 49/80); PHYSICS, APPLIED (Q3, 74/144); PHYSICS, CONDENSED MATTER (Q3, 41/67)</w:t>
            </w:r>
          </w:p>
        </w:tc>
      </w:tr>
      <w:tr>
        <w:trPr>
          <w:trHeight w:val="290" w:hRule="exact"/>
        </w:trPr>
        <w:tc>
          <w:tcPr>
            <w:tcW w:w="660" w:type="dxa"/>
          </w:tcPr>
          <w:p>
            <w:pPr>
              <w:pStyle w:val="TableParagraph"/>
              <w:spacing w:before="2"/>
              <w:ind w:left="0" w:right="84"/>
              <w:jc w:val="right"/>
              <w:rPr>
                <w:sz w:val="22"/>
              </w:rPr>
            </w:pPr>
            <w:r>
              <w:rPr>
                <w:sz w:val="22"/>
              </w:rPr>
              <w:t>3986</w:t>
            </w:r>
          </w:p>
        </w:tc>
        <w:tc>
          <w:tcPr>
            <w:tcW w:w="3385" w:type="dxa"/>
          </w:tcPr>
          <w:p>
            <w:pPr>
              <w:pStyle w:val="TableParagraph"/>
              <w:ind w:right="-1"/>
              <w:rPr>
                <w:sz w:val="20"/>
              </w:rPr>
            </w:pPr>
            <w:r>
              <w:rPr>
                <w:sz w:val="20"/>
              </w:rPr>
              <w:t>JOURNAL OF NATURAL FIBERS</w:t>
            </w:r>
          </w:p>
        </w:tc>
        <w:tc>
          <w:tcPr>
            <w:tcW w:w="1128" w:type="dxa"/>
          </w:tcPr>
          <w:p>
            <w:pPr>
              <w:pStyle w:val="TableParagraph"/>
              <w:ind w:left="122"/>
              <w:rPr>
                <w:sz w:val="20"/>
              </w:rPr>
            </w:pPr>
            <w:r>
              <w:rPr>
                <w:sz w:val="20"/>
              </w:rPr>
              <w:t>1544-0478</w:t>
            </w:r>
          </w:p>
        </w:tc>
        <w:tc>
          <w:tcPr>
            <w:tcW w:w="5416" w:type="dxa"/>
          </w:tcPr>
          <w:p>
            <w:pPr>
              <w:pStyle w:val="TableParagraph"/>
              <w:ind w:right="39"/>
              <w:rPr>
                <w:sz w:val="20"/>
              </w:rPr>
            </w:pPr>
            <w:r>
              <w:rPr>
                <w:sz w:val="20"/>
              </w:rPr>
              <w:t>MATERIALS SCIENCE, TEXTILES (Q3, 15/22)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3987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NATURAL GAS CHEMISTRY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1003-9953</w:t>
            </w:r>
          </w:p>
        </w:tc>
        <w:tc>
          <w:tcPr>
            <w:tcW w:w="5416" w:type="dxa"/>
          </w:tcPr>
          <w:p>
            <w:pPr>
              <w:pStyle w:val="TableParagraph"/>
              <w:spacing w:line="222" w:lineRule="exact" w:before="0"/>
              <w:ind w:right="39"/>
              <w:rPr>
                <w:sz w:val="20"/>
              </w:rPr>
            </w:pPr>
            <w:r>
              <w:rPr>
                <w:sz w:val="20"/>
              </w:rPr>
              <w:t>CHEMISTRY, APPLIED (Q1, 15/72); CHEMISTRY, PHYSICAL (Q2,</w:t>
            </w:r>
          </w:p>
          <w:p>
            <w:pPr>
              <w:pStyle w:val="TableParagraph"/>
              <w:spacing w:line="256" w:lineRule="auto" w:before="17"/>
              <w:ind w:right="39"/>
              <w:rPr>
                <w:sz w:val="20"/>
              </w:rPr>
            </w:pPr>
            <w:r>
              <w:rPr>
                <w:sz w:val="20"/>
              </w:rPr>
              <w:t>58/139); ENERGY &amp; FUELS (Q2, 36/89); ENGINEERING, CHEMICAL (Q2, 36/135)</w:t>
            </w:r>
          </w:p>
        </w:tc>
      </w:tr>
      <w:tr>
        <w:trPr>
          <w:trHeight w:val="492" w:hRule="exact"/>
        </w:trPr>
        <w:tc>
          <w:tcPr>
            <w:tcW w:w="660" w:type="dxa"/>
          </w:tcPr>
          <w:p>
            <w:pPr>
              <w:pStyle w:val="TableParagraph"/>
              <w:spacing w:before="102"/>
              <w:ind w:left="0" w:right="84"/>
              <w:jc w:val="right"/>
              <w:rPr>
                <w:sz w:val="22"/>
              </w:rPr>
            </w:pPr>
            <w:r>
              <w:rPr>
                <w:sz w:val="22"/>
              </w:rPr>
              <w:t>3988</w:t>
            </w:r>
          </w:p>
        </w:tc>
        <w:tc>
          <w:tcPr>
            <w:tcW w:w="3385" w:type="dxa"/>
          </w:tcPr>
          <w:p>
            <w:pPr>
              <w:pStyle w:val="TableParagraph"/>
              <w:spacing w:line="229" w:lineRule="exact" w:before="0"/>
              <w:ind w:right="-1"/>
              <w:rPr>
                <w:sz w:val="20"/>
              </w:rPr>
            </w:pPr>
            <w:r>
              <w:rPr>
                <w:sz w:val="20"/>
              </w:rPr>
              <w:t>JOURNAL OF NATURAL GAS SCIENCE</w:t>
            </w:r>
          </w:p>
          <w:p>
            <w:pPr>
              <w:pStyle w:val="TableParagraph"/>
              <w:spacing w:before="17"/>
              <w:ind w:right="-1"/>
              <w:rPr>
                <w:sz w:val="20"/>
              </w:rPr>
            </w:pPr>
            <w:r>
              <w:rPr>
                <w:sz w:val="20"/>
              </w:rPr>
              <w:t>AND ENGINEERING</w:t>
            </w:r>
          </w:p>
        </w:tc>
        <w:tc>
          <w:tcPr>
            <w:tcW w:w="1128" w:type="dxa"/>
          </w:tcPr>
          <w:p>
            <w:pPr>
              <w:pStyle w:val="TableParagraph"/>
              <w:spacing w:before="114"/>
              <w:ind w:left="122"/>
              <w:rPr>
                <w:sz w:val="20"/>
              </w:rPr>
            </w:pPr>
            <w:r>
              <w:rPr>
                <w:sz w:val="20"/>
              </w:rPr>
              <w:t>1875-5100</w:t>
            </w:r>
          </w:p>
        </w:tc>
        <w:tc>
          <w:tcPr>
            <w:tcW w:w="5416" w:type="dxa"/>
          </w:tcPr>
          <w:p>
            <w:pPr>
              <w:pStyle w:val="TableParagraph"/>
              <w:spacing w:line="229" w:lineRule="exact" w:before="0"/>
              <w:ind w:right="39"/>
              <w:rPr>
                <w:sz w:val="20"/>
              </w:rPr>
            </w:pPr>
            <w:r>
              <w:rPr>
                <w:sz w:val="20"/>
              </w:rPr>
              <w:t>ENERGY &amp; FUELS (Q2, 40/89); ENGINEERING, CHEMICAL (Q2,</w:t>
            </w:r>
          </w:p>
          <w:p>
            <w:pPr>
              <w:pStyle w:val="TableParagraph"/>
              <w:spacing w:before="17"/>
              <w:ind w:right="39"/>
              <w:rPr>
                <w:sz w:val="20"/>
              </w:rPr>
            </w:pPr>
            <w:r>
              <w:rPr>
                <w:sz w:val="20"/>
              </w:rPr>
              <w:t>46/135)</w:t>
            </w:r>
          </w:p>
        </w:tc>
      </w:tr>
      <w:tr>
        <w:trPr>
          <w:trHeight w:val="291" w:hRule="exact"/>
        </w:trPr>
        <w:tc>
          <w:tcPr>
            <w:tcW w:w="660" w:type="dxa"/>
          </w:tcPr>
          <w:p>
            <w:pPr>
              <w:pStyle w:val="TableParagraph"/>
              <w:spacing w:before="2"/>
              <w:ind w:left="0" w:right="84"/>
              <w:jc w:val="right"/>
              <w:rPr>
                <w:sz w:val="22"/>
              </w:rPr>
            </w:pPr>
            <w:r>
              <w:rPr>
                <w:sz w:val="22"/>
              </w:rPr>
              <w:t>3989</w:t>
            </w:r>
          </w:p>
        </w:tc>
        <w:tc>
          <w:tcPr>
            <w:tcW w:w="3385" w:type="dxa"/>
          </w:tcPr>
          <w:p>
            <w:pPr>
              <w:pStyle w:val="TableParagraph"/>
              <w:spacing w:before="14"/>
              <w:ind w:right="-1"/>
              <w:rPr>
                <w:sz w:val="20"/>
              </w:rPr>
            </w:pPr>
            <w:r>
              <w:rPr>
                <w:sz w:val="20"/>
              </w:rPr>
              <w:t>JOURNAL OF NATURAL HISTORY</w:t>
            </w:r>
          </w:p>
        </w:tc>
        <w:tc>
          <w:tcPr>
            <w:tcW w:w="1128" w:type="dxa"/>
          </w:tcPr>
          <w:p>
            <w:pPr>
              <w:pStyle w:val="TableParagraph"/>
              <w:spacing w:before="14"/>
              <w:ind w:left="122"/>
              <w:rPr>
                <w:sz w:val="20"/>
              </w:rPr>
            </w:pPr>
            <w:r>
              <w:rPr>
                <w:sz w:val="20"/>
              </w:rPr>
              <w:t>0022-2933</w:t>
            </w:r>
          </w:p>
        </w:tc>
        <w:tc>
          <w:tcPr>
            <w:tcW w:w="5416" w:type="dxa"/>
          </w:tcPr>
          <w:p>
            <w:pPr>
              <w:pStyle w:val="TableParagraph"/>
              <w:spacing w:before="14"/>
              <w:ind w:right="39"/>
              <w:rPr>
                <w:sz w:val="20"/>
              </w:rPr>
            </w:pPr>
            <w:r>
              <w:rPr>
                <w:sz w:val="20"/>
              </w:rPr>
              <w:t>BIODIVERSITY CONSERVATION (Q3, 26/44)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3990</w:t>
            </w:r>
          </w:p>
        </w:tc>
        <w:tc>
          <w:tcPr>
            <w:tcW w:w="3385" w:type="dxa"/>
          </w:tcPr>
          <w:p>
            <w:pPr>
              <w:pStyle w:val="TableParagraph"/>
              <w:spacing w:before="114"/>
              <w:ind w:right="-1"/>
              <w:rPr>
                <w:sz w:val="20"/>
              </w:rPr>
            </w:pPr>
            <w:r>
              <w:rPr>
                <w:sz w:val="20"/>
              </w:rPr>
              <w:t>JOURNAL OF NATURAL MEDICINES</w:t>
            </w:r>
          </w:p>
        </w:tc>
        <w:tc>
          <w:tcPr>
            <w:tcW w:w="1128" w:type="dxa"/>
          </w:tcPr>
          <w:p>
            <w:pPr>
              <w:pStyle w:val="TableParagraph"/>
              <w:spacing w:before="114"/>
              <w:ind w:left="122"/>
              <w:rPr>
                <w:sz w:val="20"/>
              </w:rPr>
            </w:pPr>
            <w:r>
              <w:rPr>
                <w:sz w:val="20"/>
              </w:rPr>
              <w:t>1340-3443</w:t>
            </w:r>
          </w:p>
        </w:tc>
        <w:tc>
          <w:tcPr>
            <w:tcW w:w="5416" w:type="dxa"/>
          </w:tcPr>
          <w:p>
            <w:pPr>
              <w:pStyle w:val="TableParagraph"/>
              <w:spacing w:line="229" w:lineRule="exact" w:before="0"/>
              <w:ind w:right="39"/>
              <w:rPr>
                <w:sz w:val="20"/>
              </w:rPr>
            </w:pPr>
            <w:r>
              <w:rPr>
                <w:sz w:val="20"/>
              </w:rPr>
              <w:t>CHEMISTRY, MEDICINAL (Q3, 40/59); PHARMACOLOGY &amp;</w:t>
            </w:r>
          </w:p>
          <w:p>
            <w:pPr>
              <w:pStyle w:val="TableParagraph"/>
              <w:spacing w:before="17"/>
              <w:ind w:right="39"/>
              <w:rPr>
                <w:sz w:val="20"/>
              </w:rPr>
            </w:pPr>
            <w:r>
              <w:rPr>
                <w:sz w:val="20"/>
              </w:rPr>
              <w:t>PHARMACY (Q3, 176/255)</w:t>
            </w:r>
          </w:p>
        </w:tc>
      </w:tr>
      <w:tr>
        <w:trPr>
          <w:trHeight w:val="492" w:hRule="exact"/>
        </w:trPr>
        <w:tc>
          <w:tcPr>
            <w:tcW w:w="660" w:type="dxa"/>
          </w:tcPr>
          <w:p>
            <w:pPr>
              <w:pStyle w:val="TableParagraph"/>
              <w:spacing w:before="102"/>
              <w:ind w:left="0" w:right="84"/>
              <w:jc w:val="right"/>
              <w:rPr>
                <w:sz w:val="22"/>
              </w:rPr>
            </w:pPr>
            <w:r>
              <w:rPr>
                <w:sz w:val="22"/>
              </w:rPr>
              <w:t>3991</w:t>
            </w:r>
          </w:p>
        </w:tc>
        <w:tc>
          <w:tcPr>
            <w:tcW w:w="3385" w:type="dxa"/>
          </w:tcPr>
          <w:p>
            <w:pPr>
              <w:pStyle w:val="TableParagraph"/>
              <w:spacing w:before="114"/>
              <w:ind w:right="-1"/>
              <w:rPr>
                <w:sz w:val="20"/>
              </w:rPr>
            </w:pPr>
            <w:r>
              <w:rPr>
                <w:sz w:val="20"/>
              </w:rPr>
              <w:t>JOURNAL OF NATURAL PRODUCTS</w:t>
            </w:r>
          </w:p>
        </w:tc>
        <w:tc>
          <w:tcPr>
            <w:tcW w:w="1128" w:type="dxa"/>
          </w:tcPr>
          <w:p>
            <w:pPr>
              <w:pStyle w:val="TableParagraph"/>
              <w:spacing w:before="114"/>
              <w:ind w:left="122"/>
              <w:rPr>
                <w:sz w:val="20"/>
              </w:rPr>
            </w:pPr>
            <w:r>
              <w:rPr>
                <w:sz w:val="20"/>
              </w:rPr>
              <w:t>0163-3864</w:t>
            </w:r>
          </w:p>
        </w:tc>
        <w:tc>
          <w:tcPr>
            <w:tcW w:w="5416" w:type="dxa"/>
          </w:tcPr>
          <w:p>
            <w:pPr>
              <w:pStyle w:val="TableParagraph"/>
              <w:spacing w:line="229" w:lineRule="exact" w:before="0"/>
              <w:ind w:right="39"/>
              <w:rPr>
                <w:sz w:val="20"/>
              </w:rPr>
            </w:pPr>
            <w:r>
              <w:rPr>
                <w:sz w:val="20"/>
              </w:rPr>
              <w:t>CHEMISTRY, MEDICINAL (Q1, 7/59); PHARMACOLOGY &amp;</w:t>
            </w:r>
          </w:p>
          <w:p>
            <w:pPr>
              <w:pStyle w:val="TableParagraph"/>
              <w:spacing w:before="17"/>
              <w:ind w:right="39"/>
              <w:rPr>
                <w:sz w:val="20"/>
              </w:rPr>
            </w:pPr>
            <w:r>
              <w:rPr>
                <w:sz w:val="20"/>
              </w:rPr>
              <w:t>PHARMACY (Q1, 53/255); PLANT SCIENCES (Q1, 23/204)</w:t>
            </w:r>
          </w:p>
        </w:tc>
      </w:tr>
      <w:tr>
        <w:trPr>
          <w:trHeight w:val="492" w:hRule="exact"/>
        </w:trPr>
        <w:tc>
          <w:tcPr>
            <w:tcW w:w="660" w:type="dxa"/>
          </w:tcPr>
          <w:p>
            <w:pPr>
              <w:pStyle w:val="TableParagraph"/>
              <w:spacing w:before="103"/>
              <w:ind w:left="0" w:right="84"/>
              <w:jc w:val="right"/>
              <w:rPr>
                <w:sz w:val="22"/>
              </w:rPr>
            </w:pPr>
            <w:r>
              <w:rPr>
                <w:sz w:val="22"/>
              </w:rPr>
              <w:t>3992</w:t>
            </w:r>
          </w:p>
        </w:tc>
        <w:tc>
          <w:tcPr>
            <w:tcW w:w="3385" w:type="dxa"/>
          </w:tcPr>
          <w:p>
            <w:pPr>
              <w:pStyle w:val="TableParagraph"/>
              <w:spacing w:before="115"/>
              <w:ind w:right="-1"/>
              <w:rPr>
                <w:sz w:val="20"/>
              </w:rPr>
            </w:pPr>
            <w:r>
              <w:rPr>
                <w:sz w:val="20"/>
              </w:rPr>
              <w:t>JOURNAL OF NAVIGATION</w:t>
            </w:r>
          </w:p>
        </w:tc>
        <w:tc>
          <w:tcPr>
            <w:tcW w:w="1128" w:type="dxa"/>
          </w:tcPr>
          <w:p>
            <w:pPr>
              <w:pStyle w:val="TableParagraph"/>
              <w:spacing w:before="115"/>
              <w:ind w:left="122"/>
              <w:rPr>
                <w:sz w:val="20"/>
              </w:rPr>
            </w:pPr>
            <w:r>
              <w:rPr>
                <w:sz w:val="20"/>
              </w:rPr>
              <w:t>0373-4633</w:t>
            </w:r>
          </w:p>
        </w:tc>
        <w:tc>
          <w:tcPr>
            <w:tcW w:w="5416" w:type="dxa"/>
          </w:tcPr>
          <w:p>
            <w:pPr>
              <w:pStyle w:val="TableParagraph"/>
              <w:spacing w:before="115"/>
              <w:ind w:right="39"/>
              <w:rPr>
                <w:sz w:val="20"/>
              </w:rPr>
            </w:pPr>
            <w:r>
              <w:rPr>
                <w:sz w:val="20"/>
              </w:rPr>
              <w:t>ENGINEERING, MARINE (Q1, 3/14); OCEANOGRAPHY (Q3, 44/61)</w:t>
            </w:r>
          </w:p>
        </w:tc>
      </w:tr>
      <w:tr>
        <w:trPr>
          <w:trHeight w:val="492" w:hRule="exact"/>
        </w:trPr>
        <w:tc>
          <w:tcPr>
            <w:tcW w:w="660" w:type="dxa"/>
          </w:tcPr>
          <w:p>
            <w:pPr>
              <w:pStyle w:val="TableParagraph"/>
              <w:spacing w:before="102"/>
              <w:ind w:left="0" w:right="84"/>
              <w:jc w:val="right"/>
              <w:rPr>
                <w:sz w:val="22"/>
              </w:rPr>
            </w:pPr>
            <w:r>
              <w:rPr>
                <w:sz w:val="22"/>
              </w:rPr>
              <w:t>3993</w:t>
            </w:r>
          </w:p>
        </w:tc>
        <w:tc>
          <w:tcPr>
            <w:tcW w:w="3385" w:type="dxa"/>
          </w:tcPr>
          <w:p>
            <w:pPr>
              <w:pStyle w:val="TableParagraph"/>
              <w:spacing w:line="229" w:lineRule="exact" w:before="0"/>
              <w:ind w:right="-1"/>
              <w:rPr>
                <w:sz w:val="20"/>
              </w:rPr>
            </w:pPr>
            <w:r>
              <w:rPr>
                <w:sz w:val="20"/>
              </w:rPr>
              <w:t>JOURNAL OF NEAR INFRARED</w:t>
            </w:r>
          </w:p>
          <w:p>
            <w:pPr>
              <w:pStyle w:val="TableParagraph"/>
              <w:spacing w:before="17"/>
              <w:ind w:right="-1"/>
              <w:rPr>
                <w:sz w:val="20"/>
              </w:rPr>
            </w:pPr>
            <w:r>
              <w:rPr>
                <w:sz w:val="20"/>
              </w:rPr>
              <w:t>SPECTROSCOPY</w:t>
            </w:r>
          </w:p>
        </w:tc>
        <w:tc>
          <w:tcPr>
            <w:tcW w:w="1128" w:type="dxa"/>
          </w:tcPr>
          <w:p>
            <w:pPr>
              <w:pStyle w:val="TableParagraph"/>
              <w:spacing w:before="114"/>
              <w:ind w:left="122"/>
              <w:rPr>
                <w:sz w:val="20"/>
              </w:rPr>
            </w:pPr>
            <w:r>
              <w:rPr>
                <w:sz w:val="20"/>
              </w:rPr>
              <w:t>0967-0335</w:t>
            </w:r>
          </w:p>
        </w:tc>
        <w:tc>
          <w:tcPr>
            <w:tcW w:w="5416" w:type="dxa"/>
          </w:tcPr>
          <w:p>
            <w:pPr>
              <w:pStyle w:val="TableParagraph"/>
              <w:spacing w:before="114"/>
              <w:ind w:right="39"/>
              <w:rPr>
                <w:sz w:val="20"/>
              </w:rPr>
            </w:pPr>
            <w:r>
              <w:rPr>
                <w:sz w:val="20"/>
              </w:rPr>
              <w:t>CHEMISTRY, APPLIED (Q3, 37/72); SPECTROSCOPY (Q3, 28/44)</w:t>
            </w:r>
          </w:p>
        </w:tc>
      </w:tr>
      <w:tr>
        <w:trPr>
          <w:trHeight w:val="290" w:hRule="exact"/>
        </w:trPr>
        <w:tc>
          <w:tcPr>
            <w:tcW w:w="660" w:type="dxa"/>
          </w:tcPr>
          <w:p>
            <w:pPr>
              <w:pStyle w:val="TableParagraph"/>
              <w:spacing w:before="2"/>
              <w:ind w:left="0" w:right="84"/>
              <w:jc w:val="right"/>
              <w:rPr>
                <w:sz w:val="22"/>
              </w:rPr>
            </w:pPr>
            <w:r>
              <w:rPr>
                <w:sz w:val="22"/>
              </w:rPr>
              <w:t>3994</w:t>
            </w:r>
          </w:p>
        </w:tc>
        <w:tc>
          <w:tcPr>
            <w:tcW w:w="3385" w:type="dxa"/>
          </w:tcPr>
          <w:p>
            <w:pPr>
              <w:pStyle w:val="TableParagraph"/>
              <w:ind w:right="-1"/>
              <w:rPr>
                <w:sz w:val="20"/>
              </w:rPr>
            </w:pPr>
            <w:r>
              <w:rPr>
                <w:sz w:val="20"/>
              </w:rPr>
              <w:t>JOURNAL OF NEMATOLOGY</w:t>
            </w:r>
          </w:p>
        </w:tc>
        <w:tc>
          <w:tcPr>
            <w:tcW w:w="1128" w:type="dxa"/>
          </w:tcPr>
          <w:p>
            <w:pPr>
              <w:pStyle w:val="TableParagraph"/>
              <w:ind w:left="122"/>
              <w:rPr>
                <w:sz w:val="20"/>
              </w:rPr>
            </w:pPr>
            <w:r>
              <w:rPr>
                <w:sz w:val="20"/>
              </w:rPr>
              <w:t>0022-300X</w:t>
            </w:r>
          </w:p>
        </w:tc>
        <w:tc>
          <w:tcPr>
            <w:tcW w:w="5416" w:type="dxa"/>
          </w:tcPr>
          <w:p>
            <w:pPr>
              <w:pStyle w:val="TableParagraph"/>
              <w:ind w:right="39"/>
              <w:rPr>
                <w:sz w:val="20"/>
              </w:rPr>
            </w:pPr>
            <w:r>
              <w:rPr>
                <w:sz w:val="20"/>
              </w:rPr>
              <w:t>ZOOLOGY (Q2, 75/154)</w:t>
            </w:r>
          </w:p>
        </w:tc>
      </w:tr>
      <w:tr>
        <w:trPr>
          <w:trHeight w:val="290" w:hRule="exact"/>
        </w:trPr>
        <w:tc>
          <w:tcPr>
            <w:tcW w:w="660" w:type="dxa"/>
          </w:tcPr>
          <w:p>
            <w:pPr>
              <w:pStyle w:val="TableParagraph"/>
              <w:spacing w:before="2"/>
              <w:ind w:left="0" w:right="84"/>
              <w:jc w:val="right"/>
              <w:rPr>
                <w:sz w:val="22"/>
              </w:rPr>
            </w:pPr>
            <w:r>
              <w:rPr>
                <w:sz w:val="22"/>
              </w:rPr>
              <w:t>3995</w:t>
            </w:r>
          </w:p>
        </w:tc>
        <w:tc>
          <w:tcPr>
            <w:tcW w:w="3385" w:type="dxa"/>
          </w:tcPr>
          <w:p>
            <w:pPr>
              <w:pStyle w:val="TableParagraph"/>
              <w:ind w:right="-1"/>
              <w:rPr>
                <w:sz w:val="20"/>
              </w:rPr>
            </w:pPr>
            <w:r>
              <w:rPr>
                <w:sz w:val="20"/>
              </w:rPr>
              <w:t>JOURNAL OF NEPHROLOGY</w:t>
            </w:r>
          </w:p>
        </w:tc>
        <w:tc>
          <w:tcPr>
            <w:tcW w:w="1128" w:type="dxa"/>
          </w:tcPr>
          <w:p>
            <w:pPr>
              <w:pStyle w:val="TableParagraph"/>
              <w:ind w:left="122"/>
              <w:rPr>
                <w:sz w:val="20"/>
              </w:rPr>
            </w:pPr>
            <w:r>
              <w:rPr>
                <w:sz w:val="20"/>
              </w:rPr>
              <w:t>1121-8428</w:t>
            </w:r>
          </w:p>
        </w:tc>
        <w:tc>
          <w:tcPr>
            <w:tcW w:w="5416" w:type="dxa"/>
          </w:tcPr>
          <w:p>
            <w:pPr>
              <w:pStyle w:val="TableParagraph"/>
              <w:ind w:right="39"/>
              <w:rPr>
                <w:sz w:val="20"/>
              </w:rPr>
            </w:pPr>
            <w:r>
              <w:rPr>
                <w:sz w:val="20"/>
              </w:rPr>
              <w:t>UROLOGY &amp; NEPHROLOGY (Q3, 48/78)</w:t>
            </w:r>
          </w:p>
        </w:tc>
      </w:tr>
      <w:tr>
        <w:trPr>
          <w:trHeight w:val="492" w:hRule="exact"/>
        </w:trPr>
        <w:tc>
          <w:tcPr>
            <w:tcW w:w="660" w:type="dxa"/>
          </w:tcPr>
          <w:p>
            <w:pPr>
              <w:pStyle w:val="TableParagraph"/>
              <w:spacing w:before="102"/>
              <w:ind w:left="0" w:right="84"/>
              <w:jc w:val="right"/>
              <w:rPr>
                <w:sz w:val="22"/>
              </w:rPr>
            </w:pPr>
            <w:r>
              <w:rPr>
                <w:sz w:val="22"/>
              </w:rPr>
              <w:t>3996</w:t>
            </w:r>
          </w:p>
        </w:tc>
        <w:tc>
          <w:tcPr>
            <w:tcW w:w="3385" w:type="dxa"/>
          </w:tcPr>
          <w:p>
            <w:pPr>
              <w:pStyle w:val="TableParagraph"/>
              <w:spacing w:line="229" w:lineRule="exact" w:before="0"/>
              <w:ind w:right="-1"/>
              <w:rPr>
                <w:sz w:val="20"/>
              </w:rPr>
            </w:pPr>
            <w:r>
              <w:rPr>
                <w:sz w:val="20"/>
              </w:rPr>
              <w:t>JOURNAL OF NERVOUS AND MENTAL</w:t>
            </w:r>
          </w:p>
          <w:p>
            <w:pPr>
              <w:pStyle w:val="TableParagraph"/>
              <w:spacing w:before="17"/>
              <w:ind w:right="-1"/>
              <w:rPr>
                <w:sz w:val="20"/>
              </w:rPr>
            </w:pPr>
            <w:r>
              <w:rPr>
                <w:sz w:val="20"/>
              </w:rPr>
              <w:t>DISEASE</w:t>
            </w:r>
          </w:p>
        </w:tc>
        <w:tc>
          <w:tcPr>
            <w:tcW w:w="1128" w:type="dxa"/>
          </w:tcPr>
          <w:p>
            <w:pPr>
              <w:pStyle w:val="TableParagraph"/>
              <w:spacing w:before="114"/>
              <w:ind w:left="122"/>
              <w:rPr>
                <w:sz w:val="20"/>
              </w:rPr>
            </w:pPr>
            <w:r>
              <w:rPr>
                <w:sz w:val="20"/>
              </w:rPr>
              <w:t>0022-3018</w:t>
            </w:r>
          </w:p>
        </w:tc>
        <w:tc>
          <w:tcPr>
            <w:tcW w:w="5416" w:type="dxa"/>
          </w:tcPr>
          <w:p>
            <w:pPr>
              <w:pStyle w:val="TableParagraph"/>
              <w:spacing w:before="114"/>
              <w:ind w:right="39"/>
              <w:rPr>
                <w:sz w:val="20"/>
              </w:rPr>
            </w:pPr>
            <w:r>
              <w:rPr>
                <w:sz w:val="20"/>
              </w:rPr>
              <w:t>CLINICAL NEUROLOGY (Q3, 133/192); PSYCHIATRY (Q3, 90/140)</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3997</w:t>
            </w:r>
          </w:p>
        </w:tc>
        <w:tc>
          <w:tcPr>
            <w:tcW w:w="3385" w:type="dxa"/>
          </w:tcPr>
          <w:p>
            <w:pPr>
              <w:pStyle w:val="TableParagraph"/>
              <w:spacing w:before="11"/>
              <w:ind w:left="0"/>
              <w:rPr>
                <w:rFonts w:ascii="Times New Roman"/>
                <w:sz w:val="19"/>
              </w:rPr>
            </w:pPr>
          </w:p>
          <w:p>
            <w:pPr>
              <w:pStyle w:val="TableParagraph"/>
              <w:spacing w:line="256" w:lineRule="auto" w:before="0"/>
              <w:ind w:right="-8"/>
              <w:rPr>
                <w:sz w:val="20"/>
              </w:rPr>
            </w:pPr>
            <w:r>
              <w:rPr>
                <w:sz w:val="20"/>
              </w:rPr>
              <w:t>JOURNAL OF NETWORK AND COMPUTER APPLICATIONS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1084-8045</w:t>
            </w:r>
          </w:p>
        </w:tc>
        <w:tc>
          <w:tcPr>
            <w:tcW w:w="5416" w:type="dxa"/>
          </w:tcPr>
          <w:p>
            <w:pPr>
              <w:pStyle w:val="TableParagraph"/>
              <w:spacing w:line="215" w:lineRule="exact" w:before="0"/>
              <w:ind w:right="39"/>
              <w:rPr>
                <w:sz w:val="20"/>
              </w:rPr>
            </w:pPr>
            <w:r>
              <w:rPr>
                <w:sz w:val="20"/>
              </w:rPr>
              <w:t>COMPUTER SCIENCE, HARDWARE &amp; ARCHITECTURE (Q1, 5/50);</w:t>
            </w:r>
          </w:p>
          <w:p>
            <w:pPr>
              <w:pStyle w:val="TableParagraph"/>
              <w:spacing w:line="256" w:lineRule="auto" w:before="17"/>
              <w:ind w:right="39"/>
              <w:rPr>
                <w:sz w:val="20"/>
              </w:rPr>
            </w:pPr>
            <w:r>
              <w:rPr>
                <w:sz w:val="20"/>
              </w:rPr>
              <w:t>COMPUTER SCIENCE, INTERDISCIPLINARY APPLICATIONS (Q1, 20/102); COMPUTER SCIENCE, SOFTWARE ENGINEERING (Q1,</w:t>
            </w:r>
          </w:p>
          <w:p>
            <w:pPr>
              <w:pStyle w:val="TableParagraph"/>
              <w:spacing w:before="0"/>
              <w:ind w:right="39"/>
              <w:rPr>
                <w:sz w:val="20"/>
              </w:rPr>
            </w:pPr>
            <w:r>
              <w:rPr>
                <w:sz w:val="20"/>
              </w:rPr>
              <w:t>7/104)</w:t>
            </w:r>
          </w:p>
        </w:tc>
      </w:tr>
      <w:tr>
        <w:trPr>
          <w:trHeight w:val="492" w:hRule="exact"/>
        </w:trPr>
        <w:tc>
          <w:tcPr>
            <w:tcW w:w="660" w:type="dxa"/>
          </w:tcPr>
          <w:p>
            <w:pPr>
              <w:pStyle w:val="TableParagraph"/>
              <w:spacing w:before="102"/>
              <w:ind w:left="0" w:right="84"/>
              <w:jc w:val="right"/>
              <w:rPr>
                <w:sz w:val="22"/>
              </w:rPr>
            </w:pPr>
            <w:r>
              <w:rPr>
                <w:sz w:val="22"/>
              </w:rPr>
              <w:t>3998</w:t>
            </w:r>
          </w:p>
        </w:tc>
        <w:tc>
          <w:tcPr>
            <w:tcW w:w="3385" w:type="dxa"/>
          </w:tcPr>
          <w:p>
            <w:pPr>
              <w:pStyle w:val="TableParagraph"/>
              <w:spacing w:line="229" w:lineRule="exact" w:before="0"/>
              <w:ind w:right="-1"/>
              <w:rPr>
                <w:sz w:val="20"/>
              </w:rPr>
            </w:pPr>
            <w:r>
              <w:rPr>
                <w:sz w:val="20"/>
              </w:rPr>
              <w:t>JOURNAL OF NETWORK AND SYSTEMS</w:t>
            </w:r>
          </w:p>
          <w:p>
            <w:pPr>
              <w:pStyle w:val="TableParagraph"/>
              <w:spacing w:before="17"/>
              <w:ind w:right="-1"/>
              <w:rPr>
                <w:sz w:val="20"/>
              </w:rPr>
            </w:pPr>
            <w:r>
              <w:rPr>
                <w:sz w:val="20"/>
              </w:rPr>
              <w:t>MANAGEMENT</w:t>
            </w:r>
          </w:p>
        </w:tc>
        <w:tc>
          <w:tcPr>
            <w:tcW w:w="1128" w:type="dxa"/>
          </w:tcPr>
          <w:p>
            <w:pPr>
              <w:pStyle w:val="TableParagraph"/>
              <w:spacing w:before="114"/>
              <w:ind w:left="122"/>
              <w:rPr>
                <w:sz w:val="20"/>
              </w:rPr>
            </w:pPr>
            <w:r>
              <w:rPr>
                <w:sz w:val="20"/>
              </w:rPr>
              <w:t>1064-7570</w:t>
            </w:r>
          </w:p>
        </w:tc>
        <w:tc>
          <w:tcPr>
            <w:tcW w:w="5416" w:type="dxa"/>
          </w:tcPr>
          <w:p>
            <w:pPr>
              <w:pStyle w:val="TableParagraph"/>
              <w:spacing w:line="229" w:lineRule="exact" w:before="0"/>
              <w:ind w:right="39"/>
              <w:rPr>
                <w:sz w:val="20"/>
              </w:rPr>
            </w:pPr>
            <w:r>
              <w:rPr>
                <w:sz w:val="20"/>
              </w:rPr>
              <w:t>COMPUTER SCIENCE, INFORMATION SYSTEMS (Q3, 90/139);</w:t>
            </w:r>
          </w:p>
          <w:p>
            <w:pPr>
              <w:pStyle w:val="TableParagraph"/>
              <w:spacing w:before="17"/>
              <w:ind w:right="39"/>
              <w:rPr>
                <w:sz w:val="20"/>
              </w:rPr>
            </w:pPr>
            <w:r>
              <w:rPr>
                <w:sz w:val="20"/>
              </w:rPr>
              <w:t>TELECOMMUNICATIONS (Q3, 49/77)</w:t>
            </w:r>
          </w:p>
        </w:tc>
      </w:tr>
      <w:tr>
        <w:trPr>
          <w:trHeight w:val="493" w:hRule="exact"/>
        </w:trPr>
        <w:tc>
          <w:tcPr>
            <w:tcW w:w="660" w:type="dxa"/>
          </w:tcPr>
          <w:p>
            <w:pPr>
              <w:pStyle w:val="TableParagraph"/>
              <w:spacing w:before="103"/>
              <w:ind w:left="0" w:right="84"/>
              <w:jc w:val="right"/>
              <w:rPr>
                <w:sz w:val="22"/>
              </w:rPr>
            </w:pPr>
            <w:r>
              <w:rPr>
                <w:sz w:val="22"/>
              </w:rPr>
              <w:t>3999</w:t>
            </w:r>
          </w:p>
        </w:tc>
        <w:tc>
          <w:tcPr>
            <w:tcW w:w="3385" w:type="dxa"/>
          </w:tcPr>
          <w:p>
            <w:pPr>
              <w:pStyle w:val="TableParagraph"/>
              <w:spacing w:before="115"/>
              <w:ind w:right="-1"/>
              <w:rPr>
                <w:sz w:val="20"/>
              </w:rPr>
            </w:pPr>
            <w:r>
              <w:rPr>
                <w:sz w:val="20"/>
              </w:rPr>
              <w:t>JOURNAL OF NEURAL ENGINEERING</w:t>
            </w:r>
          </w:p>
        </w:tc>
        <w:tc>
          <w:tcPr>
            <w:tcW w:w="1128" w:type="dxa"/>
          </w:tcPr>
          <w:p>
            <w:pPr>
              <w:pStyle w:val="TableParagraph"/>
              <w:spacing w:before="115"/>
              <w:ind w:left="122"/>
              <w:rPr>
                <w:sz w:val="20"/>
              </w:rPr>
            </w:pPr>
            <w:r>
              <w:rPr>
                <w:sz w:val="20"/>
              </w:rPr>
              <w:t>1741-2560</w:t>
            </w:r>
          </w:p>
        </w:tc>
        <w:tc>
          <w:tcPr>
            <w:tcW w:w="5416" w:type="dxa"/>
          </w:tcPr>
          <w:p>
            <w:pPr>
              <w:pStyle w:val="TableParagraph"/>
              <w:spacing w:line="230" w:lineRule="exact" w:before="0"/>
              <w:ind w:right="39"/>
              <w:rPr>
                <w:sz w:val="20"/>
              </w:rPr>
            </w:pPr>
            <w:r>
              <w:rPr>
                <w:sz w:val="20"/>
              </w:rPr>
              <w:t>ENGINEERING, BIOMEDICAL (Q1, 14/76); NEUROSCIENCES (Q2,</w:t>
            </w:r>
          </w:p>
          <w:p>
            <w:pPr>
              <w:pStyle w:val="TableParagraph"/>
              <w:spacing w:before="17"/>
              <w:ind w:right="39"/>
              <w:rPr>
                <w:sz w:val="20"/>
              </w:rPr>
            </w:pPr>
            <w:r>
              <w:rPr>
                <w:sz w:val="20"/>
              </w:rPr>
              <w:t>100/252)</w:t>
            </w:r>
          </w:p>
        </w:tc>
      </w:tr>
      <w:tr>
        <w:trPr>
          <w:trHeight w:val="492" w:hRule="exact"/>
        </w:trPr>
        <w:tc>
          <w:tcPr>
            <w:tcW w:w="660" w:type="dxa"/>
          </w:tcPr>
          <w:p>
            <w:pPr>
              <w:pStyle w:val="TableParagraph"/>
              <w:spacing w:before="102"/>
              <w:ind w:left="0" w:right="84"/>
              <w:jc w:val="right"/>
              <w:rPr>
                <w:sz w:val="22"/>
              </w:rPr>
            </w:pPr>
            <w:r>
              <w:rPr>
                <w:sz w:val="22"/>
              </w:rPr>
              <w:t>4000</w:t>
            </w:r>
          </w:p>
        </w:tc>
        <w:tc>
          <w:tcPr>
            <w:tcW w:w="3385" w:type="dxa"/>
          </w:tcPr>
          <w:p>
            <w:pPr>
              <w:pStyle w:val="TableParagraph"/>
              <w:spacing w:before="114"/>
              <w:ind w:right="-1"/>
              <w:rPr>
                <w:sz w:val="20"/>
              </w:rPr>
            </w:pPr>
            <w:r>
              <w:rPr>
                <w:sz w:val="20"/>
              </w:rPr>
              <w:t>JOURNAL OF NEURAL TRANSMISSION</w:t>
            </w:r>
          </w:p>
        </w:tc>
        <w:tc>
          <w:tcPr>
            <w:tcW w:w="1128" w:type="dxa"/>
          </w:tcPr>
          <w:p>
            <w:pPr>
              <w:pStyle w:val="TableParagraph"/>
              <w:spacing w:before="114"/>
              <w:ind w:left="122"/>
              <w:rPr>
                <w:sz w:val="20"/>
              </w:rPr>
            </w:pPr>
            <w:r>
              <w:rPr>
                <w:sz w:val="20"/>
              </w:rPr>
              <w:t>0300-9564</w:t>
            </w:r>
          </w:p>
        </w:tc>
        <w:tc>
          <w:tcPr>
            <w:tcW w:w="5416" w:type="dxa"/>
          </w:tcPr>
          <w:p>
            <w:pPr>
              <w:pStyle w:val="TableParagraph"/>
              <w:spacing w:line="229" w:lineRule="exact" w:before="0"/>
              <w:ind w:right="39"/>
              <w:rPr>
                <w:sz w:val="20"/>
              </w:rPr>
            </w:pPr>
            <w:r>
              <w:rPr>
                <w:sz w:val="20"/>
              </w:rPr>
              <w:t>CLINICAL NEUROLOGY (Q2, 90/192); NEUROSCIENCES (Q3,</w:t>
            </w:r>
          </w:p>
          <w:p>
            <w:pPr>
              <w:pStyle w:val="TableParagraph"/>
              <w:spacing w:before="17"/>
              <w:ind w:right="39"/>
              <w:rPr>
                <w:sz w:val="20"/>
              </w:rPr>
            </w:pPr>
            <w:r>
              <w:rPr>
                <w:sz w:val="20"/>
              </w:rPr>
              <w:t>158/252)</w:t>
            </w:r>
          </w:p>
        </w:tc>
      </w:tr>
      <w:tr>
        <w:trPr>
          <w:trHeight w:val="492" w:hRule="exact"/>
        </w:trPr>
        <w:tc>
          <w:tcPr>
            <w:tcW w:w="660" w:type="dxa"/>
          </w:tcPr>
          <w:p>
            <w:pPr>
              <w:pStyle w:val="TableParagraph"/>
              <w:spacing w:before="102"/>
              <w:ind w:left="0" w:right="84"/>
              <w:jc w:val="right"/>
              <w:rPr>
                <w:sz w:val="22"/>
              </w:rPr>
            </w:pPr>
            <w:r>
              <w:rPr>
                <w:sz w:val="22"/>
              </w:rPr>
              <w:t>4001</w:t>
            </w:r>
          </w:p>
        </w:tc>
        <w:tc>
          <w:tcPr>
            <w:tcW w:w="3385" w:type="dxa"/>
          </w:tcPr>
          <w:p>
            <w:pPr>
              <w:pStyle w:val="TableParagraph"/>
              <w:spacing w:before="114"/>
              <w:ind w:right="-1"/>
              <w:rPr>
                <w:sz w:val="20"/>
              </w:rPr>
            </w:pPr>
            <w:r>
              <w:rPr>
                <w:sz w:val="20"/>
              </w:rPr>
              <w:t>JOURNAL OF NEUROCHEMISTRY</w:t>
            </w:r>
          </w:p>
        </w:tc>
        <w:tc>
          <w:tcPr>
            <w:tcW w:w="1128" w:type="dxa"/>
          </w:tcPr>
          <w:p>
            <w:pPr>
              <w:pStyle w:val="TableParagraph"/>
              <w:spacing w:before="114"/>
              <w:ind w:left="122"/>
              <w:rPr>
                <w:sz w:val="20"/>
              </w:rPr>
            </w:pPr>
            <w:r>
              <w:rPr>
                <w:sz w:val="20"/>
              </w:rPr>
              <w:t>0022-3042</w:t>
            </w:r>
          </w:p>
        </w:tc>
        <w:tc>
          <w:tcPr>
            <w:tcW w:w="5416" w:type="dxa"/>
          </w:tcPr>
          <w:p>
            <w:pPr>
              <w:pStyle w:val="TableParagraph"/>
              <w:spacing w:line="229" w:lineRule="exact" w:before="0"/>
              <w:ind w:right="39"/>
              <w:rPr>
                <w:sz w:val="20"/>
              </w:rPr>
            </w:pPr>
            <w:r>
              <w:rPr>
                <w:sz w:val="20"/>
              </w:rPr>
              <w:t>BIOCHEMISTRY &amp; MOLECULAR BIOLOGY (Q1, 72/290);</w:t>
            </w:r>
          </w:p>
          <w:p>
            <w:pPr>
              <w:pStyle w:val="TableParagraph"/>
              <w:spacing w:before="17"/>
              <w:ind w:right="39"/>
              <w:rPr>
                <w:sz w:val="20"/>
              </w:rPr>
            </w:pPr>
            <w:r>
              <w:rPr>
                <w:sz w:val="20"/>
              </w:rPr>
              <w:t>NEUROSCIENCES (Q1, 56/252)</w:t>
            </w:r>
          </w:p>
        </w:tc>
      </w:tr>
      <w:tr>
        <w:trPr>
          <w:trHeight w:val="492" w:hRule="exact"/>
        </w:trPr>
        <w:tc>
          <w:tcPr>
            <w:tcW w:w="660" w:type="dxa"/>
          </w:tcPr>
          <w:p>
            <w:pPr>
              <w:pStyle w:val="TableParagraph"/>
              <w:spacing w:before="102"/>
              <w:ind w:left="0" w:right="84"/>
              <w:jc w:val="right"/>
              <w:rPr>
                <w:sz w:val="22"/>
              </w:rPr>
            </w:pPr>
            <w:r>
              <w:rPr>
                <w:sz w:val="22"/>
              </w:rPr>
              <w:t>4002</w:t>
            </w:r>
          </w:p>
        </w:tc>
        <w:tc>
          <w:tcPr>
            <w:tcW w:w="3385" w:type="dxa"/>
          </w:tcPr>
          <w:p>
            <w:pPr>
              <w:pStyle w:val="TableParagraph"/>
              <w:spacing w:line="229" w:lineRule="exact" w:before="0"/>
              <w:ind w:right="-1"/>
              <w:rPr>
                <w:sz w:val="20"/>
              </w:rPr>
            </w:pPr>
            <w:r>
              <w:rPr>
                <w:sz w:val="20"/>
              </w:rPr>
              <w:t>JOURNAL OF NEURODEVELOPMENTAL</w:t>
            </w:r>
          </w:p>
          <w:p>
            <w:pPr>
              <w:pStyle w:val="TableParagraph"/>
              <w:spacing w:before="17"/>
              <w:ind w:right="-1"/>
              <w:rPr>
                <w:sz w:val="20"/>
              </w:rPr>
            </w:pPr>
            <w:r>
              <w:rPr>
                <w:sz w:val="20"/>
              </w:rPr>
              <w:t>DISORDERS</w:t>
            </w:r>
          </w:p>
        </w:tc>
        <w:tc>
          <w:tcPr>
            <w:tcW w:w="1128" w:type="dxa"/>
          </w:tcPr>
          <w:p>
            <w:pPr>
              <w:pStyle w:val="TableParagraph"/>
              <w:spacing w:before="114"/>
              <w:ind w:left="122"/>
              <w:rPr>
                <w:sz w:val="20"/>
              </w:rPr>
            </w:pPr>
            <w:r>
              <w:rPr>
                <w:sz w:val="20"/>
              </w:rPr>
              <w:t>1866-1947</w:t>
            </w:r>
          </w:p>
        </w:tc>
        <w:tc>
          <w:tcPr>
            <w:tcW w:w="5416" w:type="dxa"/>
          </w:tcPr>
          <w:p>
            <w:pPr>
              <w:pStyle w:val="TableParagraph"/>
              <w:spacing w:line="229" w:lineRule="exact" w:before="0"/>
              <w:ind w:right="39"/>
              <w:rPr>
                <w:sz w:val="20"/>
              </w:rPr>
            </w:pPr>
            <w:r>
              <w:rPr>
                <w:sz w:val="20"/>
              </w:rPr>
              <w:t>CLINICAL NEUROLOGY (Q2, 54/192); NEUROSCIENCES (Q2,</w:t>
            </w:r>
          </w:p>
          <w:p>
            <w:pPr>
              <w:pStyle w:val="TableParagraph"/>
              <w:spacing w:before="17"/>
              <w:ind w:right="39"/>
              <w:rPr>
                <w:sz w:val="20"/>
              </w:rPr>
            </w:pPr>
            <w:r>
              <w:rPr>
                <w:sz w:val="20"/>
              </w:rPr>
              <w:t>104/252)</w:t>
            </w:r>
          </w:p>
        </w:tc>
      </w:tr>
      <w:tr>
        <w:trPr>
          <w:trHeight w:val="492" w:hRule="exact"/>
        </w:trPr>
        <w:tc>
          <w:tcPr>
            <w:tcW w:w="660" w:type="dxa"/>
          </w:tcPr>
          <w:p>
            <w:pPr>
              <w:pStyle w:val="TableParagraph"/>
              <w:spacing w:before="102"/>
              <w:ind w:left="0" w:right="84"/>
              <w:jc w:val="right"/>
              <w:rPr>
                <w:sz w:val="22"/>
              </w:rPr>
            </w:pPr>
            <w:r>
              <w:rPr>
                <w:sz w:val="22"/>
              </w:rPr>
              <w:t>4003</w:t>
            </w:r>
          </w:p>
        </w:tc>
        <w:tc>
          <w:tcPr>
            <w:tcW w:w="3385" w:type="dxa"/>
          </w:tcPr>
          <w:p>
            <w:pPr>
              <w:pStyle w:val="TableParagraph"/>
              <w:spacing w:before="114"/>
              <w:ind w:right="-1"/>
              <w:rPr>
                <w:sz w:val="20"/>
              </w:rPr>
            </w:pPr>
            <w:r>
              <w:rPr>
                <w:sz w:val="20"/>
              </w:rPr>
              <w:t>JOURNAL OF NEUROENDOCRINOLOGY</w:t>
            </w:r>
          </w:p>
        </w:tc>
        <w:tc>
          <w:tcPr>
            <w:tcW w:w="1128" w:type="dxa"/>
          </w:tcPr>
          <w:p>
            <w:pPr>
              <w:pStyle w:val="TableParagraph"/>
              <w:spacing w:before="114"/>
              <w:ind w:left="122"/>
              <w:rPr>
                <w:sz w:val="20"/>
              </w:rPr>
            </w:pPr>
            <w:r>
              <w:rPr>
                <w:sz w:val="20"/>
              </w:rPr>
              <w:t>0953-8194</w:t>
            </w:r>
          </w:p>
        </w:tc>
        <w:tc>
          <w:tcPr>
            <w:tcW w:w="5416" w:type="dxa"/>
          </w:tcPr>
          <w:p>
            <w:pPr>
              <w:pStyle w:val="TableParagraph"/>
              <w:spacing w:line="229" w:lineRule="exact" w:before="0"/>
              <w:ind w:right="-5"/>
              <w:rPr>
                <w:sz w:val="20"/>
              </w:rPr>
            </w:pPr>
            <w:r>
              <w:rPr>
                <w:sz w:val="20"/>
              </w:rPr>
              <w:t>ENDOCRINOLOGY &amp; METABOLISM (Q2, 58/128); NEUROSCIENCES</w:t>
            </w:r>
          </w:p>
          <w:p>
            <w:pPr>
              <w:pStyle w:val="TableParagraph"/>
              <w:spacing w:before="17"/>
              <w:ind w:right="39"/>
              <w:rPr>
                <w:sz w:val="20"/>
              </w:rPr>
            </w:pPr>
            <w:r>
              <w:rPr>
                <w:sz w:val="20"/>
              </w:rPr>
              <w:t>(Q2, 110/252)</w:t>
            </w:r>
          </w:p>
        </w:tc>
      </w:tr>
      <w:tr>
        <w:trPr>
          <w:trHeight w:val="492" w:hRule="exact"/>
        </w:trPr>
        <w:tc>
          <w:tcPr>
            <w:tcW w:w="660" w:type="dxa"/>
          </w:tcPr>
          <w:p>
            <w:pPr>
              <w:pStyle w:val="TableParagraph"/>
              <w:spacing w:before="102"/>
              <w:ind w:left="0" w:right="84"/>
              <w:jc w:val="right"/>
              <w:rPr>
                <w:sz w:val="22"/>
              </w:rPr>
            </w:pPr>
            <w:r>
              <w:rPr>
                <w:sz w:val="22"/>
              </w:rPr>
              <w:t>4004</w:t>
            </w:r>
          </w:p>
        </w:tc>
        <w:tc>
          <w:tcPr>
            <w:tcW w:w="3385" w:type="dxa"/>
          </w:tcPr>
          <w:p>
            <w:pPr>
              <w:pStyle w:val="TableParagraph"/>
              <w:spacing w:line="229" w:lineRule="exact" w:before="0"/>
              <w:ind w:right="-1"/>
              <w:rPr>
                <w:sz w:val="20"/>
              </w:rPr>
            </w:pPr>
            <w:r>
              <w:rPr>
                <w:sz w:val="20"/>
              </w:rPr>
              <w:t>JOURNAL OF NEUROENGINEERING AND</w:t>
            </w:r>
          </w:p>
          <w:p>
            <w:pPr>
              <w:pStyle w:val="TableParagraph"/>
              <w:spacing w:before="17"/>
              <w:ind w:right="-1"/>
              <w:rPr>
                <w:sz w:val="20"/>
              </w:rPr>
            </w:pPr>
            <w:r>
              <w:rPr>
                <w:sz w:val="20"/>
              </w:rPr>
              <w:t>REHABILITATION</w:t>
            </w:r>
          </w:p>
        </w:tc>
        <w:tc>
          <w:tcPr>
            <w:tcW w:w="1128" w:type="dxa"/>
          </w:tcPr>
          <w:p>
            <w:pPr>
              <w:pStyle w:val="TableParagraph"/>
              <w:spacing w:before="114"/>
              <w:ind w:left="122"/>
              <w:rPr>
                <w:sz w:val="20"/>
              </w:rPr>
            </w:pPr>
            <w:r>
              <w:rPr>
                <w:sz w:val="20"/>
              </w:rPr>
              <w:t>1743-0003</w:t>
            </w:r>
          </w:p>
        </w:tc>
        <w:tc>
          <w:tcPr>
            <w:tcW w:w="5416" w:type="dxa"/>
          </w:tcPr>
          <w:p>
            <w:pPr>
              <w:pStyle w:val="TableParagraph"/>
              <w:spacing w:line="229" w:lineRule="exact" w:before="0"/>
              <w:ind w:right="39"/>
              <w:rPr>
                <w:sz w:val="20"/>
              </w:rPr>
            </w:pPr>
            <w:r>
              <w:rPr>
                <w:sz w:val="20"/>
              </w:rPr>
              <w:t>ENGINEERING, BIOMEDICAL (Q2, 24/76); NEUROSCIENCES (Q3,</w:t>
            </w:r>
          </w:p>
          <w:p>
            <w:pPr>
              <w:pStyle w:val="TableParagraph"/>
              <w:spacing w:before="17"/>
              <w:ind w:right="39"/>
              <w:rPr>
                <w:sz w:val="20"/>
              </w:rPr>
            </w:pPr>
            <w:r>
              <w:rPr>
                <w:sz w:val="20"/>
              </w:rPr>
              <w:t>132/252); REHABILITATION (Q1, 6/64)</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4005</w:t>
            </w:r>
          </w:p>
        </w:tc>
        <w:tc>
          <w:tcPr>
            <w:tcW w:w="3385" w:type="dxa"/>
          </w:tcPr>
          <w:p>
            <w:pPr>
              <w:pStyle w:val="TableParagraph"/>
              <w:spacing w:line="222" w:lineRule="exact" w:before="0"/>
              <w:ind w:right="-1"/>
              <w:rPr>
                <w:sz w:val="20"/>
              </w:rPr>
            </w:pPr>
            <w:r>
              <w:rPr>
                <w:sz w:val="20"/>
              </w:rPr>
              <w:t>JOURNAL OF</w:t>
            </w:r>
          </w:p>
          <w:p>
            <w:pPr>
              <w:pStyle w:val="TableParagraph"/>
              <w:spacing w:line="256" w:lineRule="auto" w:before="17"/>
              <w:ind w:right="-1"/>
              <w:rPr>
                <w:sz w:val="20"/>
              </w:rPr>
            </w:pPr>
            <w:r>
              <w:rPr>
                <w:sz w:val="20"/>
              </w:rPr>
              <w:t>NEUROGASTROENTEROLOGY AND MOTILITY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2093-0879</w:t>
            </w:r>
          </w:p>
        </w:tc>
        <w:tc>
          <w:tcPr>
            <w:tcW w:w="5416" w:type="dxa"/>
          </w:tcPr>
          <w:p>
            <w:pPr>
              <w:pStyle w:val="TableParagraph"/>
              <w:spacing w:line="256" w:lineRule="auto" w:before="107"/>
              <w:ind w:right="39"/>
              <w:rPr>
                <w:sz w:val="20"/>
              </w:rPr>
            </w:pPr>
            <w:r>
              <w:rPr>
                <w:sz w:val="20"/>
              </w:rPr>
              <w:t>CLINICAL NEUROLOGY (Q3, 97/192); GASTROENTEROLOGY &amp; HEPATOLOGY (Q3, 45/76)</w:t>
            </w:r>
          </w:p>
        </w:tc>
      </w:tr>
      <w:tr>
        <w:trPr>
          <w:trHeight w:val="492" w:hRule="exact"/>
        </w:trPr>
        <w:tc>
          <w:tcPr>
            <w:tcW w:w="660" w:type="dxa"/>
          </w:tcPr>
          <w:p>
            <w:pPr>
              <w:pStyle w:val="TableParagraph"/>
              <w:spacing w:before="102"/>
              <w:ind w:left="0" w:right="84"/>
              <w:jc w:val="right"/>
              <w:rPr>
                <w:sz w:val="22"/>
              </w:rPr>
            </w:pPr>
            <w:r>
              <w:rPr>
                <w:sz w:val="22"/>
              </w:rPr>
              <w:t>4006</w:t>
            </w:r>
          </w:p>
        </w:tc>
        <w:tc>
          <w:tcPr>
            <w:tcW w:w="3385" w:type="dxa"/>
          </w:tcPr>
          <w:p>
            <w:pPr>
              <w:pStyle w:val="TableParagraph"/>
              <w:spacing w:before="114"/>
              <w:ind w:right="-1"/>
              <w:rPr>
                <w:sz w:val="20"/>
              </w:rPr>
            </w:pPr>
            <w:r>
              <w:rPr>
                <w:sz w:val="20"/>
              </w:rPr>
              <w:t>JOURNAL OF NEUROIMAGING</w:t>
            </w:r>
          </w:p>
        </w:tc>
        <w:tc>
          <w:tcPr>
            <w:tcW w:w="1128" w:type="dxa"/>
          </w:tcPr>
          <w:p>
            <w:pPr>
              <w:pStyle w:val="TableParagraph"/>
              <w:spacing w:before="114"/>
              <w:ind w:left="122"/>
              <w:rPr>
                <w:sz w:val="20"/>
              </w:rPr>
            </w:pPr>
            <w:r>
              <w:rPr>
                <w:sz w:val="20"/>
              </w:rPr>
              <w:t>1051-2284</w:t>
            </w:r>
          </w:p>
        </w:tc>
        <w:tc>
          <w:tcPr>
            <w:tcW w:w="5416" w:type="dxa"/>
          </w:tcPr>
          <w:p>
            <w:pPr>
              <w:pStyle w:val="TableParagraph"/>
              <w:spacing w:line="229" w:lineRule="exact" w:before="0"/>
              <w:ind w:right="39"/>
              <w:rPr>
                <w:sz w:val="20"/>
              </w:rPr>
            </w:pPr>
            <w:r>
              <w:rPr>
                <w:sz w:val="20"/>
              </w:rPr>
              <w:t>CLINICAL NEUROLOGY (Q3, 128/192); RADIOLOGY, NUCLEAR</w:t>
            </w:r>
          </w:p>
          <w:p>
            <w:pPr>
              <w:pStyle w:val="TableParagraph"/>
              <w:spacing w:before="17"/>
              <w:ind w:right="39"/>
              <w:rPr>
                <w:sz w:val="20"/>
              </w:rPr>
            </w:pPr>
            <w:r>
              <w:rPr>
                <w:sz w:val="20"/>
              </w:rPr>
              <w:t>MEDICINE &amp; MEDICAL IMAGING (Q3, 65/125)</w:t>
            </w:r>
          </w:p>
        </w:tc>
      </w:tr>
      <w:tr>
        <w:trPr>
          <w:trHeight w:val="492" w:hRule="exact"/>
        </w:trPr>
        <w:tc>
          <w:tcPr>
            <w:tcW w:w="660" w:type="dxa"/>
          </w:tcPr>
          <w:p>
            <w:pPr>
              <w:pStyle w:val="TableParagraph"/>
              <w:spacing w:before="102"/>
              <w:ind w:left="0" w:right="84"/>
              <w:jc w:val="right"/>
              <w:rPr>
                <w:sz w:val="22"/>
              </w:rPr>
            </w:pPr>
            <w:r>
              <w:rPr>
                <w:sz w:val="22"/>
              </w:rPr>
              <w:t>4007</w:t>
            </w:r>
          </w:p>
        </w:tc>
        <w:tc>
          <w:tcPr>
            <w:tcW w:w="3385" w:type="dxa"/>
          </w:tcPr>
          <w:p>
            <w:pPr>
              <w:pStyle w:val="TableParagraph"/>
              <w:spacing w:line="229" w:lineRule="exact" w:before="0"/>
              <w:ind w:right="-1"/>
              <w:rPr>
                <w:sz w:val="20"/>
              </w:rPr>
            </w:pPr>
            <w:r>
              <w:rPr>
                <w:sz w:val="20"/>
              </w:rPr>
              <w:t>JOURNAL OF NEUROIMMUNE</w:t>
            </w:r>
          </w:p>
          <w:p>
            <w:pPr>
              <w:pStyle w:val="TableParagraph"/>
              <w:spacing w:before="17"/>
              <w:ind w:right="-1"/>
              <w:rPr>
                <w:sz w:val="20"/>
              </w:rPr>
            </w:pPr>
            <w:r>
              <w:rPr>
                <w:sz w:val="20"/>
              </w:rPr>
              <w:t>PHARMACOLOGY</w:t>
            </w:r>
          </w:p>
        </w:tc>
        <w:tc>
          <w:tcPr>
            <w:tcW w:w="1128" w:type="dxa"/>
          </w:tcPr>
          <w:p>
            <w:pPr>
              <w:pStyle w:val="TableParagraph"/>
              <w:spacing w:before="114"/>
              <w:ind w:left="122"/>
              <w:rPr>
                <w:sz w:val="20"/>
              </w:rPr>
            </w:pPr>
            <w:r>
              <w:rPr>
                <w:sz w:val="20"/>
              </w:rPr>
              <w:t>1557-1890</w:t>
            </w:r>
          </w:p>
        </w:tc>
        <w:tc>
          <w:tcPr>
            <w:tcW w:w="5416" w:type="dxa"/>
          </w:tcPr>
          <w:p>
            <w:pPr>
              <w:pStyle w:val="TableParagraph"/>
              <w:spacing w:line="229" w:lineRule="exact" w:before="0"/>
              <w:ind w:right="39"/>
              <w:rPr>
                <w:sz w:val="20"/>
              </w:rPr>
            </w:pPr>
            <w:r>
              <w:rPr>
                <w:sz w:val="20"/>
              </w:rPr>
              <w:t>NEUROSCIENCES (Q1, 59/252); PHARMACOLOGY &amp; PHARMACY</w:t>
            </w:r>
          </w:p>
          <w:p>
            <w:pPr>
              <w:pStyle w:val="TableParagraph"/>
              <w:spacing w:before="17"/>
              <w:ind w:right="39"/>
              <w:rPr>
                <w:sz w:val="20"/>
              </w:rPr>
            </w:pPr>
            <w:r>
              <w:rPr>
                <w:sz w:val="20"/>
              </w:rPr>
              <w:t>(Q1, 39/255)</w:t>
            </w:r>
          </w:p>
        </w:tc>
      </w:tr>
      <w:tr>
        <w:trPr>
          <w:trHeight w:val="492" w:hRule="exact"/>
        </w:trPr>
        <w:tc>
          <w:tcPr>
            <w:tcW w:w="660" w:type="dxa"/>
          </w:tcPr>
          <w:p>
            <w:pPr>
              <w:pStyle w:val="TableParagraph"/>
              <w:spacing w:before="102"/>
              <w:ind w:left="0" w:right="84"/>
              <w:jc w:val="right"/>
              <w:rPr>
                <w:sz w:val="22"/>
              </w:rPr>
            </w:pPr>
            <w:r>
              <w:rPr>
                <w:sz w:val="22"/>
              </w:rPr>
              <w:t>4008</w:t>
            </w:r>
          </w:p>
        </w:tc>
        <w:tc>
          <w:tcPr>
            <w:tcW w:w="3385" w:type="dxa"/>
          </w:tcPr>
          <w:p>
            <w:pPr>
              <w:pStyle w:val="TableParagraph"/>
              <w:spacing w:before="114"/>
              <w:ind w:right="-1"/>
              <w:rPr>
                <w:sz w:val="20"/>
              </w:rPr>
            </w:pPr>
            <w:r>
              <w:rPr>
                <w:sz w:val="20"/>
              </w:rPr>
              <w:t>JOURNAL OF NEUROIMMUNOLOGY</w:t>
            </w:r>
          </w:p>
        </w:tc>
        <w:tc>
          <w:tcPr>
            <w:tcW w:w="1128" w:type="dxa"/>
          </w:tcPr>
          <w:p>
            <w:pPr>
              <w:pStyle w:val="TableParagraph"/>
              <w:spacing w:before="114"/>
              <w:ind w:left="122"/>
              <w:rPr>
                <w:sz w:val="20"/>
              </w:rPr>
            </w:pPr>
            <w:r>
              <w:rPr>
                <w:sz w:val="20"/>
              </w:rPr>
              <w:t>0165-5728</w:t>
            </w:r>
          </w:p>
        </w:tc>
        <w:tc>
          <w:tcPr>
            <w:tcW w:w="5416" w:type="dxa"/>
          </w:tcPr>
          <w:p>
            <w:pPr>
              <w:pStyle w:val="TableParagraph"/>
              <w:spacing w:before="114"/>
              <w:ind w:right="39"/>
              <w:rPr>
                <w:sz w:val="20"/>
              </w:rPr>
            </w:pPr>
            <w:r>
              <w:rPr>
                <w:sz w:val="20"/>
              </w:rPr>
              <w:t>IMMUNOLOGY (Q3, 89/148); NEUROSCIENCES (Q3, 156/252)</w:t>
            </w:r>
          </w:p>
        </w:tc>
      </w:tr>
      <w:tr>
        <w:trPr>
          <w:trHeight w:val="290" w:hRule="exact"/>
        </w:trPr>
        <w:tc>
          <w:tcPr>
            <w:tcW w:w="660" w:type="dxa"/>
          </w:tcPr>
          <w:p>
            <w:pPr>
              <w:pStyle w:val="TableParagraph"/>
              <w:spacing w:before="2"/>
              <w:ind w:left="0" w:right="84"/>
              <w:jc w:val="right"/>
              <w:rPr>
                <w:sz w:val="22"/>
              </w:rPr>
            </w:pPr>
            <w:r>
              <w:rPr>
                <w:sz w:val="22"/>
              </w:rPr>
              <w:t>4009</w:t>
            </w:r>
          </w:p>
        </w:tc>
        <w:tc>
          <w:tcPr>
            <w:tcW w:w="3385" w:type="dxa"/>
          </w:tcPr>
          <w:p>
            <w:pPr>
              <w:pStyle w:val="TableParagraph"/>
              <w:ind w:right="-1"/>
              <w:rPr>
                <w:sz w:val="20"/>
              </w:rPr>
            </w:pPr>
            <w:r>
              <w:rPr>
                <w:sz w:val="20"/>
              </w:rPr>
              <w:t>JOURNAL OF NEUROINFLAMMATION</w:t>
            </w:r>
          </w:p>
        </w:tc>
        <w:tc>
          <w:tcPr>
            <w:tcW w:w="1128" w:type="dxa"/>
          </w:tcPr>
          <w:p>
            <w:pPr>
              <w:pStyle w:val="TableParagraph"/>
              <w:ind w:left="122"/>
              <w:rPr>
                <w:sz w:val="20"/>
              </w:rPr>
            </w:pPr>
            <w:r>
              <w:rPr>
                <w:sz w:val="20"/>
              </w:rPr>
              <w:t>1742-2094</w:t>
            </w:r>
          </w:p>
        </w:tc>
        <w:tc>
          <w:tcPr>
            <w:tcW w:w="5416" w:type="dxa"/>
          </w:tcPr>
          <w:p>
            <w:pPr>
              <w:pStyle w:val="TableParagraph"/>
              <w:ind w:right="39"/>
              <w:rPr>
                <w:sz w:val="20"/>
              </w:rPr>
            </w:pPr>
            <w:r>
              <w:rPr>
                <w:sz w:val="20"/>
              </w:rPr>
              <w:t>IMMUNOLOGY (Q1, 23/148); NEUROSCIENCES (Q1, 32/252)</w:t>
            </w:r>
          </w:p>
        </w:tc>
      </w:tr>
      <w:tr>
        <w:trPr>
          <w:trHeight w:val="492" w:hRule="exact"/>
        </w:trPr>
        <w:tc>
          <w:tcPr>
            <w:tcW w:w="660" w:type="dxa"/>
          </w:tcPr>
          <w:p>
            <w:pPr>
              <w:pStyle w:val="TableParagraph"/>
              <w:spacing w:before="102"/>
              <w:ind w:left="0" w:right="84"/>
              <w:jc w:val="right"/>
              <w:rPr>
                <w:sz w:val="22"/>
              </w:rPr>
            </w:pPr>
            <w:r>
              <w:rPr>
                <w:sz w:val="22"/>
              </w:rPr>
              <w:t>4010</w:t>
            </w:r>
          </w:p>
        </w:tc>
        <w:tc>
          <w:tcPr>
            <w:tcW w:w="3385" w:type="dxa"/>
          </w:tcPr>
          <w:p>
            <w:pPr>
              <w:pStyle w:val="TableParagraph"/>
              <w:spacing w:line="229" w:lineRule="exact" w:before="0"/>
              <w:ind w:right="-1"/>
              <w:rPr>
                <w:sz w:val="20"/>
              </w:rPr>
            </w:pPr>
            <w:r>
              <w:rPr>
                <w:sz w:val="20"/>
              </w:rPr>
              <w:t>JOURNAL OF NEUROINTERVENTIONAL</w:t>
            </w:r>
          </w:p>
          <w:p>
            <w:pPr>
              <w:pStyle w:val="TableParagraph"/>
              <w:spacing w:before="17"/>
              <w:ind w:right="-1"/>
              <w:rPr>
                <w:sz w:val="20"/>
              </w:rPr>
            </w:pPr>
            <w:r>
              <w:rPr>
                <w:sz w:val="20"/>
              </w:rPr>
              <w:t>SURGERY</w:t>
            </w:r>
          </w:p>
        </w:tc>
        <w:tc>
          <w:tcPr>
            <w:tcW w:w="1128" w:type="dxa"/>
          </w:tcPr>
          <w:p>
            <w:pPr>
              <w:pStyle w:val="TableParagraph"/>
              <w:spacing w:before="114"/>
              <w:ind w:left="122"/>
              <w:rPr>
                <w:sz w:val="20"/>
              </w:rPr>
            </w:pPr>
            <w:r>
              <w:rPr>
                <w:sz w:val="20"/>
              </w:rPr>
              <w:t>1759-8478</w:t>
            </w:r>
          </w:p>
        </w:tc>
        <w:tc>
          <w:tcPr>
            <w:tcW w:w="5416" w:type="dxa"/>
          </w:tcPr>
          <w:p>
            <w:pPr>
              <w:pStyle w:val="TableParagraph"/>
              <w:spacing w:before="114"/>
              <w:ind w:right="39"/>
              <w:rPr>
                <w:sz w:val="20"/>
              </w:rPr>
            </w:pPr>
            <w:r>
              <w:rPr>
                <w:sz w:val="20"/>
              </w:rPr>
              <w:t>NEUROIMAGING (Q2, 5/14); SURGERY (Q1, 41/198)</w:t>
            </w:r>
          </w:p>
        </w:tc>
      </w:tr>
      <w:tr>
        <w:trPr>
          <w:trHeight w:val="492" w:hRule="exact"/>
        </w:trPr>
        <w:tc>
          <w:tcPr>
            <w:tcW w:w="660" w:type="dxa"/>
          </w:tcPr>
          <w:p>
            <w:pPr>
              <w:pStyle w:val="TableParagraph"/>
              <w:spacing w:before="102"/>
              <w:ind w:left="0" w:right="84"/>
              <w:jc w:val="right"/>
              <w:rPr>
                <w:sz w:val="22"/>
              </w:rPr>
            </w:pPr>
            <w:r>
              <w:rPr>
                <w:sz w:val="22"/>
              </w:rPr>
              <w:t>4011</w:t>
            </w:r>
          </w:p>
        </w:tc>
        <w:tc>
          <w:tcPr>
            <w:tcW w:w="3385" w:type="dxa"/>
          </w:tcPr>
          <w:p>
            <w:pPr>
              <w:pStyle w:val="TableParagraph"/>
              <w:spacing w:line="229" w:lineRule="exact" w:before="0"/>
              <w:ind w:right="-1"/>
              <w:rPr>
                <w:sz w:val="20"/>
              </w:rPr>
            </w:pPr>
            <w:r>
              <w:rPr>
                <w:sz w:val="20"/>
              </w:rPr>
              <w:t>JOURNAL OF NEUROLOGIC PHYSICAL</w:t>
            </w:r>
          </w:p>
          <w:p>
            <w:pPr>
              <w:pStyle w:val="TableParagraph"/>
              <w:spacing w:before="17"/>
              <w:ind w:right="-1"/>
              <w:rPr>
                <w:sz w:val="20"/>
              </w:rPr>
            </w:pPr>
            <w:r>
              <w:rPr>
                <w:sz w:val="20"/>
              </w:rPr>
              <w:t>THERAPY</w:t>
            </w:r>
          </w:p>
        </w:tc>
        <w:tc>
          <w:tcPr>
            <w:tcW w:w="1128" w:type="dxa"/>
          </w:tcPr>
          <w:p>
            <w:pPr>
              <w:pStyle w:val="TableParagraph"/>
              <w:spacing w:before="114"/>
              <w:ind w:left="122"/>
              <w:rPr>
                <w:sz w:val="20"/>
              </w:rPr>
            </w:pPr>
            <w:r>
              <w:rPr>
                <w:sz w:val="20"/>
              </w:rPr>
              <w:t>1557-0576</w:t>
            </w:r>
          </w:p>
        </w:tc>
        <w:tc>
          <w:tcPr>
            <w:tcW w:w="5416" w:type="dxa"/>
          </w:tcPr>
          <w:p>
            <w:pPr>
              <w:pStyle w:val="TableParagraph"/>
              <w:spacing w:line="229" w:lineRule="exact" w:before="0"/>
              <w:ind w:right="39"/>
              <w:rPr>
                <w:sz w:val="20"/>
              </w:rPr>
            </w:pPr>
            <w:r>
              <w:rPr>
                <w:sz w:val="20"/>
              </w:rPr>
              <w:t>CLINICAL NEUROLOGY (Q3, 124/192); REHABILITATION (Q2,</w:t>
            </w:r>
          </w:p>
          <w:p>
            <w:pPr>
              <w:pStyle w:val="TableParagraph"/>
              <w:spacing w:before="17"/>
              <w:ind w:right="39"/>
              <w:rPr>
                <w:sz w:val="20"/>
              </w:rPr>
            </w:pPr>
            <w:r>
              <w:rPr>
                <w:sz w:val="20"/>
              </w:rPr>
              <w:t>21/64)</w:t>
            </w:r>
          </w:p>
        </w:tc>
      </w:tr>
      <w:tr>
        <w:trPr>
          <w:trHeight w:val="290" w:hRule="exact"/>
        </w:trPr>
        <w:tc>
          <w:tcPr>
            <w:tcW w:w="660" w:type="dxa"/>
          </w:tcPr>
          <w:p>
            <w:pPr>
              <w:pStyle w:val="TableParagraph"/>
              <w:spacing w:before="2"/>
              <w:ind w:left="0" w:right="84"/>
              <w:jc w:val="right"/>
              <w:rPr>
                <w:sz w:val="22"/>
              </w:rPr>
            </w:pPr>
            <w:r>
              <w:rPr>
                <w:sz w:val="22"/>
              </w:rPr>
              <w:t>4012</w:t>
            </w:r>
          </w:p>
        </w:tc>
        <w:tc>
          <w:tcPr>
            <w:tcW w:w="3385" w:type="dxa"/>
          </w:tcPr>
          <w:p>
            <w:pPr>
              <w:pStyle w:val="TableParagraph"/>
              <w:ind w:right="-1"/>
              <w:rPr>
                <w:sz w:val="20"/>
              </w:rPr>
            </w:pPr>
            <w:r>
              <w:rPr>
                <w:sz w:val="20"/>
              </w:rPr>
              <w:t>JOURNAL OF NEUROLOGY</w:t>
            </w:r>
          </w:p>
        </w:tc>
        <w:tc>
          <w:tcPr>
            <w:tcW w:w="1128" w:type="dxa"/>
          </w:tcPr>
          <w:p>
            <w:pPr>
              <w:pStyle w:val="TableParagraph"/>
              <w:ind w:left="122"/>
              <w:rPr>
                <w:sz w:val="20"/>
              </w:rPr>
            </w:pPr>
            <w:r>
              <w:rPr>
                <w:sz w:val="20"/>
              </w:rPr>
              <w:t>0340-5354</w:t>
            </w:r>
          </w:p>
        </w:tc>
        <w:tc>
          <w:tcPr>
            <w:tcW w:w="5416" w:type="dxa"/>
          </w:tcPr>
          <w:p>
            <w:pPr>
              <w:pStyle w:val="TableParagraph"/>
              <w:ind w:right="39"/>
              <w:rPr>
                <w:sz w:val="20"/>
              </w:rPr>
            </w:pPr>
            <w:r>
              <w:rPr>
                <w:sz w:val="20"/>
              </w:rPr>
              <w:t>CLINICAL NEUROLOGY (Q2, 52/192)</w:t>
            </w:r>
          </w:p>
        </w:tc>
      </w:tr>
      <w:tr>
        <w:trPr>
          <w:trHeight w:val="493" w:hRule="exact"/>
        </w:trPr>
        <w:tc>
          <w:tcPr>
            <w:tcW w:w="660" w:type="dxa"/>
          </w:tcPr>
          <w:p>
            <w:pPr>
              <w:pStyle w:val="TableParagraph"/>
              <w:spacing w:before="102"/>
              <w:ind w:left="0" w:right="84"/>
              <w:jc w:val="right"/>
              <w:rPr>
                <w:sz w:val="22"/>
              </w:rPr>
            </w:pPr>
            <w:r>
              <w:rPr>
                <w:sz w:val="22"/>
              </w:rPr>
              <w:t>4013</w:t>
            </w:r>
          </w:p>
        </w:tc>
        <w:tc>
          <w:tcPr>
            <w:tcW w:w="3385" w:type="dxa"/>
          </w:tcPr>
          <w:p>
            <w:pPr>
              <w:pStyle w:val="TableParagraph"/>
              <w:spacing w:line="229" w:lineRule="exact" w:before="0"/>
              <w:ind w:right="-1"/>
              <w:rPr>
                <w:sz w:val="20"/>
              </w:rPr>
            </w:pPr>
            <w:r>
              <w:rPr>
                <w:sz w:val="20"/>
              </w:rPr>
              <w:t>JOURNAL OF NEUROLOGY</w:t>
            </w:r>
          </w:p>
          <w:p>
            <w:pPr>
              <w:pStyle w:val="TableParagraph"/>
              <w:spacing w:before="18"/>
              <w:ind w:right="-1"/>
              <w:rPr>
                <w:sz w:val="20"/>
              </w:rPr>
            </w:pPr>
            <w:r>
              <w:rPr>
                <w:sz w:val="20"/>
              </w:rPr>
              <w:t>NEUROSURGERY AND PSYCHIATRY</w:t>
            </w:r>
          </w:p>
        </w:tc>
        <w:tc>
          <w:tcPr>
            <w:tcW w:w="1128" w:type="dxa"/>
          </w:tcPr>
          <w:p>
            <w:pPr>
              <w:pStyle w:val="TableParagraph"/>
              <w:spacing w:before="114"/>
              <w:ind w:left="122"/>
              <w:rPr>
                <w:sz w:val="20"/>
              </w:rPr>
            </w:pPr>
            <w:r>
              <w:rPr>
                <w:sz w:val="20"/>
              </w:rPr>
              <w:t>0022-3050</w:t>
            </w:r>
          </w:p>
        </w:tc>
        <w:tc>
          <w:tcPr>
            <w:tcW w:w="5416" w:type="dxa"/>
          </w:tcPr>
          <w:p>
            <w:pPr>
              <w:pStyle w:val="TableParagraph"/>
              <w:spacing w:line="229" w:lineRule="exact" w:before="0"/>
              <w:ind w:right="39"/>
              <w:rPr>
                <w:sz w:val="20"/>
              </w:rPr>
            </w:pPr>
            <w:r>
              <w:rPr>
                <w:sz w:val="20"/>
              </w:rPr>
              <w:t>CLINICAL NEUROLOGY (Q1, 12/192); PSYCHIATRY (Q1, 12/140);</w:t>
            </w:r>
          </w:p>
          <w:p>
            <w:pPr>
              <w:pStyle w:val="TableParagraph"/>
              <w:spacing w:before="18"/>
              <w:ind w:right="39"/>
              <w:rPr>
                <w:sz w:val="20"/>
              </w:rPr>
            </w:pPr>
            <w:r>
              <w:rPr>
                <w:sz w:val="20"/>
              </w:rPr>
              <w:t>SURGERY (Q1, 2/198)</w:t>
            </w:r>
          </w:p>
        </w:tc>
      </w:tr>
      <w:tr>
        <w:trPr>
          <w:trHeight w:val="492" w:hRule="exact"/>
        </w:trPr>
        <w:tc>
          <w:tcPr>
            <w:tcW w:w="660" w:type="dxa"/>
          </w:tcPr>
          <w:p>
            <w:pPr>
              <w:pStyle w:val="TableParagraph"/>
              <w:spacing w:before="102"/>
              <w:ind w:left="0" w:right="84"/>
              <w:jc w:val="right"/>
              <w:rPr>
                <w:sz w:val="22"/>
              </w:rPr>
            </w:pPr>
            <w:r>
              <w:rPr>
                <w:sz w:val="22"/>
              </w:rPr>
              <w:t>4014</w:t>
            </w:r>
          </w:p>
        </w:tc>
        <w:tc>
          <w:tcPr>
            <w:tcW w:w="3385" w:type="dxa"/>
          </w:tcPr>
          <w:p>
            <w:pPr>
              <w:pStyle w:val="TableParagraph"/>
              <w:spacing w:before="114"/>
              <w:ind w:right="-1"/>
              <w:rPr>
                <w:sz w:val="20"/>
              </w:rPr>
            </w:pPr>
            <w:r>
              <w:rPr>
                <w:sz w:val="20"/>
              </w:rPr>
              <w:t>JOURNAL OF NEURO-ONCOLOGY</w:t>
            </w:r>
          </w:p>
        </w:tc>
        <w:tc>
          <w:tcPr>
            <w:tcW w:w="1128" w:type="dxa"/>
          </w:tcPr>
          <w:p>
            <w:pPr>
              <w:pStyle w:val="TableParagraph"/>
              <w:spacing w:before="114"/>
              <w:ind w:left="122"/>
              <w:rPr>
                <w:sz w:val="20"/>
              </w:rPr>
            </w:pPr>
            <w:r>
              <w:rPr>
                <w:sz w:val="20"/>
              </w:rPr>
              <w:t>0167-594X</w:t>
            </w:r>
          </w:p>
        </w:tc>
        <w:tc>
          <w:tcPr>
            <w:tcW w:w="5416" w:type="dxa"/>
          </w:tcPr>
          <w:p>
            <w:pPr>
              <w:pStyle w:val="TableParagraph"/>
              <w:spacing w:before="114"/>
              <w:ind w:right="39"/>
              <w:rPr>
                <w:sz w:val="20"/>
              </w:rPr>
            </w:pPr>
            <w:r>
              <w:rPr>
                <w:sz w:val="20"/>
              </w:rPr>
              <w:t>CLINICAL NEUROLOGY (Q2, 59/192); ONCOLOGY (Q2, 92/211)</w:t>
            </w:r>
          </w:p>
        </w:tc>
      </w:tr>
      <w:tr>
        <w:trPr>
          <w:trHeight w:val="492" w:hRule="exact"/>
        </w:trPr>
        <w:tc>
          <w:tcPr>
            <w:tcW w:w="660" w:type="dxa"/>
          </w:tcPr>
          <w:p>
            <w:pPr>
              <w:pStyle w:val="TableParagraph"/>
              <w:spacing w:before="102"/>
              <w:ind w:left="0" w:right="84"/>
              <w:jc w:val="right"/>
              <w:rPr>
                <w:sz w:val="22"/>
              </w:rPr>
            </w:pPr>
            <w:r>
              <w:rPr>
                <w:sz w:val="22"/>
              </w:rPr>
              <w:t>4015</w:t>
            </w:r>
          </w:p>
        </w:tc>
        <w:tc>
          <w:tcPr>
            <w:tcW w:w="3385" w:type="dxa"/>
          </w:tcPr>
          <w:p>
            <w:pPr>
              <w:pStyle w:val="TableParagraph"/>
              <w:spacing w:before="114"/>
              <w:ind w:right="-1"/>
              <w:rPr>
                <w:sz w:val="20"/>
              </w:rPr>
            </w:pPr>
            <w:r>
              <w:rPr>
                <w:sz w:val="20"/>
              </w:rPr>
              <w:t>JOURNAL OF NEURO-OPHTHALMOLOGY</w:t>
            </w:r>
          </w:p>
        </w:tc>
        <w:tc>
          <w:tcPr>
            <w:tcW w:w="1128" w:type="dxa"/>
          </w:tcPr>
          <w:p>
            <w:pPr>
              <w:pStyle w:val="TableParagraph"/>
              <w:spacing w:before="114"/>
              <w:ind w:left="122"/>
              <w:rPr>
                <w:sz w:val="20"/>
              </w:rPr>
            </w:pPr>
            <w:r>
              <w:rPr>
                <w:sz w:val="20"/>
              </w:rPr>
              <w:t>1070-8022</w:t>
            </w:r>
          </w:p>
        </w:tc>
        <w:tc>
          <w:tcPr>
            <w:tcW w:w="5416" w:type="dxa"/>
          </w:tcPr>
          <w:p>
            <w:pPr>
              <w:pStyle w:val="TableParagraph"/>
              <w:spacing w:line="229" w:lineRule="exact" w:before="0"/>
              <w:ind w:right="39"/>
              <w:rPr>
                <w:sz w:val="20"/>
              </w:rPr>
            </w:pPr>
            <w:r>
              <w:rPr>
                <w:sz w:val="20"/>
              </w:rPr>
              <w:t>CLINICAL NEUROLOGY (Q3, 117/192); OPHTHALMOLOGY (Q2,</w:t>
            </w:r>
          </w:p>
          <w:p>
            <w:pPr>
              <w:pStyle w:val="TableParagraph"/>
              <w:spacing w:before="17"/>
              <w:ind w:right="39"/>
              <w:rPr>
                <w:sz w:val="20"/>
              </w:rPr>
            </w:pPr>
            <w:r>
              <w:rPr>
                <w:sz w:val="20"/>
              </w:rPr>
              <w:t>25/57)</w:t>
            </w:r>
          </w:p>
        </w:tc>
      </w:tr>
      <w:tr>
        <w:trPr>
          <w:trHeight w:val="492" w:hRule="exact"/>
        </w:trPr>
        <w:tc>
          <w:tcPr>
            <w:tcW w:w="660" w:type="dxa"/>
          </w:tcPr>
          <w:p>
            <w:pPr>
              <w:pStyle w:val="TableParagraph"/>
              <w:spacing w:before="102"/>
              <w:ind w:left="0" w:right="84"/>
              <w:jc w:val="right"/>
              <w:rPr>
                <w:sz w:val="22"/>
              </w:rPr>
            </w:pPr>
            <w:r>
              <w:rPr>
                <w:sz w:val="22"/>
              </w:rPr>
              <w:t>4016</w:t>
            </w:r>
          </w:p>
        </w:tc>
        <w:tc>
          <w:tcPr>
            <w:tcW w:w="3385" w:type="dxa"/>
          </w:tcPr>
          <w:p>
            <w:pPr>
              <w:pStyle w:val="TableParagraph"/>
              <w:spacing w:line="229" w:lineRule="exact" w:before="0"/>
              <w:ind w:right="-1"/>
              <w:rPr>
                <w:sz w:val="20"/>
              </w:rPr>
            </w:pPr>
            <w:r>
              <w:rPr>
                <w:sz w:val="20"/>
              </w:rPr>
              <w:t>JOURNAL OF NEUROPATHOLOGY AND</w:t>
            </w:r>
          </w:p>
          <w:p>
            <w:pPr>
              <w:pStyle w:val="TableParagraph"/>
              <w:spacing w:before="17"/>
              <w:ind w:right="-1"/>
              <w:rPr>
                <w:sz w:val="20"/>
              </w:rPr>
            </w:pPr>
            <w:r>
              <w:rPr>
                <w:sz w:val="20"/>
              </w:rPr>
              <w:t>EXPERIMENTAL NEUROLOGY</w:t>
            </w:r>
          </w:p>
        </w:tc>
        <w:tc>
          <w:tcPr>
            <w:tcW w:w="1128" w:type="dxa"/>
          </w:tcPr>
          <w:p>
            <w:pPr>
              <w:pStyle w:val="TableParagraph"/>
              <w:spacing w:before="114"/>
              <w:ind w:left="122"/>
              <w:rPr>
                <w:sz w:val="20"/>
              </w:rPr>
            </w:pPr>
            <w:r>
              <w:rPr>
                <w:sz w:val="20"/>
              </w:rPr>
              <w:t>0022-3069</w:t>
            </w:r>
          </w:p>
        </w:tc>
        <w:tc>
          <w:tcPr>
            <w:tcW w:w="5416" w:type="dxa"/>
          </w:tcPr>
          <w:p>
            <w:pPr>
              <w:pStyle w:val="TableParagraph"/>
              <w:spacing w:line="229" w:lineRule="exact" w:before="0"/>
              <w:ind w:right="39"/>
              <w:rPr>
                <w:sz w:val="20"/>
              </w:rPr>
            </w:pPr>
            <w:r>
              <w:rPr>
                <w:sz w:val="20"/>
              </w:rPr>
              <w:t>CLINICAL NEUROLOGY (Q1, 37/192); NEUROSCIENCES (Q2,</w:t>
            </w:r>
          </w:p>
          <w:p>
            <w:pPr>
              <w:pStyle w:val="TableParagraph"/>
              <w:spacing w:before="17"/>
              <w:ind w:right="39"/>
              <w:rPr>
                <w:sz w:val="20"/>
              </w:rPr>
            </w:pPr>
            <w:r>
              <w:rPr>
                <w:sz w:val="20"/>
              </w:rPr>
              <w:t>76/252); PATHOLOGY (Q1, 12/76)</w:t>
            </w:r>
          </w:p>
        </w:tc>
      </w:tr>
      <w:tr>
        <w:trPr>
          <w:trHeight w:val="290" w:hRule="exact"/>
        </w:trPr>
        <w:tc>
          <w:tcPr>
            <w:tcW w:w="660" w:type="dxa"/>
          </w:tcPr>
          <w:p>
            <w:pPr>
              <w:pStyle w:val="TableParagraph"/>
              <w:spacing w:before="2"/>
              <w:ind w:left="0" w:right="84"/>
              <w:jc w:val="right"/>
              <w:rPr>
                <w:sz w:val="22"/>
              </w:rPr>
            </w:pPr>
            <w:r>
              <w:rPr>
                <w:sz w:val="22"/>
              </w:rPr>
              <w:t>4017</w:t>
            </w:r>
          </w:p>
        </w:tc>
        <w:tc>
          <w:tcPr>
            <w:tcW w:w="3385" w:type="dxa"/>
          </w:tcPr>
          <w:p>
            <w:pPr>
              <w:pStyle w:val="TableParagraph"/>
              <w:ind w:right="-1"/>
              <w:rPr>
                <w:sz w:val="20"/>
              </w:rPr>
            </w:pPr>
            <w:r>
              <w:rPr>
                <w:sz w:val="20"/>
              </w:rPr>
              <w:t>JOURNAL OF NEUROPHYSIOLOGY</w:t>
            </w:r>
          </w:p>
        </w:tc>
        <w:tc>
          <w:tcPr>
            <w:tcW w:w="1128" w:type="dxa"/>
          </w:tcPr>
          <w:p>
            <w:pPr>
              <w:pStyle w:val="TableParagraph"/>
              <w:ind w:left="122"/>
              <w:rPr>
                <w:sz w:val="20"/>
              </w:rPr>
            </w:pPr>
            <w:r>
              <w:rPr>
                <w:sz w:val="20"/>
              </w:rPr>
              <w:t>0022-3077</w:t>
            </w:r>
          </w:p>
        </w:tc>
        <w:tc>
          <w:tcPr>
            <w:tcW w:w="5416" w:type="dxa"/>
          </w:tcPr>
          <w:p>
            <w:pPr>
              <w:pStyle w:val="TableParagraph"/>
              <w:ind w:right="39"/>
              <w:rPr>
                <w:sz w:val="20"/>
              </w:rPr>
            </w:pPr>
            <w:r>
              <w:rPr>
                <w:sz w:val="20"/>
              </w:rPr>
              <w:t>NEUROSCIENCES (Q2, 120/252); PHYSIOLOGY (Q2, 29/83)</w:t>
            </w:r>
          </w:p>
        </w:tc>
      </w:tr>
      <w:tr>
        <w:trPr>
          <w:trHeight w:val="492" w:hRule="exact"/>
        </w:trPr>
        <w:tc>
          <w:tcPr>
            <w:tcW w:w="660" w:type="dxa"/>
          </w:tcPr>
          <w:p>
            <w:pPr>
              <w:pStyle w:val="TableParagraph"/>
              <w:spacing w:before="102"/>
              <w:ind w:left="0" w:right="84"/>
              <w:jc w:val="right"/>
              <w:rPr>
                <w:sz w:val="22"/>
              </w:rPr>
            </w:pPr>
            <w:r>
              <w:rPr>
                <w:sz w:val="22"/>
              </w:rPr>
              <w:t>4018</w:t>
            </w:r>
          </w:p>
        </w:tc>
        <w:tc>
          <w:tcPr>
            <w:tcW w:w="3385" w:type="dxa"/>
          </w:tcPr>
          <w:p>
            <w:pPr>
              <w:pStyle w:val="TableParagraph"/>
              <w:spacing w:line="229" w:lineRule="exact" w:before="0"/>
              <w:ind w:right="-1"/>
              <w:rPr>
                <w:sz w:val="20"/>
              </w:rPr>
            </w:pPr>
            <w:r>
              <w:rPr>
                <w:sz w:val="20"/>
              </w:rPr>
              <w:t>JOURNAL OF NEUROPSYCHIATRY AND</w:t>
            </w:r>
          </w:p>
          <w:p>
            <w:pPr>
              <w:pStyle w:val="TableParagraph"/>
              <w:spacing w:before="17"/>
              <w:ind w:right="-1"/>
              <w:rPr>
                <w:sz w:val="20"/>
              </w:rPr>
            </w:pPr>
            <w:r>
              <w:rPr>
                <w:sz w:val="20"/>
              </w:rPr>
              <w:t>CLINICAL NEUROSCIENCES</w:t>
            </w:r>
          </w:p>
        </w:tc>
        <w:tc>
          <w:tcPr>
            <w:tcW w:w="1128" w:type="dxa"/>
          </w:tcPr>
          <w:p>
            <w:pPr>
              <w:pStyle w:val="TableParagraph"/>
              <w:spacing w:before="114"/>
              <w:ind w:left="122"/>
              <w:rPr>
                <w:sz w:val="20"/>
              </w:rPr>
            </w:pPr>
            <w:r>
              <w:rPr>
                <w:sz w:val="20"/>
              </w:rPr>
              <w:t>0895-0172</w:t>
            </w:r>
          </w:p>
        </w:tc>
        <w:tc>
          <w:tcPr>
            <w:tcW w:w="5416" w:type="dxa"/>
          </w:tcPr>
          <w:p>
            <w:pPr>
              <w:pStyle w:val="TableParagraph"/>
              <w:spacing w:line="229" w:lineRule="exact" w:before="0"/>
              <w:ind w:right="39"/>
              <w:rPr>
                <w:sz w:val="20"/>
              </w:rPr>
            </w:pPr>
            <w:r>
              <w:rPr>
                <w:sz w:val="20"/>
              </w:rPr>
              <w:t>CLINICAL NEUROLOGY (Q2, 68/192); NEUROSCIENCES (Q2,</w:t>
            </w:r>
          </w:p>
          <w:p>
            <w:pPr>
              <w:pStyle w:val="TableParagraph"/>
              <w:spacing w:before="17"/>
              <w:ind w:right="39"/>
              <w:rPr>
                <w:sz w:val="20"/>
              </w:rPr>
            </w:pPr>
            <w:r>
              <w:rPr>
                <w:sz w:val="20"/>
              </w:rPr>
              <w:t>125/252); PSYCHIATRY (Q2, 53/140)</w:t>
            </w:r>
          </w:p>
        </w:tc>
      </w:tr>
      <w:tr>
        <w:trPr>
          <w:trHeight w:val="290" w:hRule="exact"/>
        </w:trPr>
        <w:tc>
          <w:tcPr>
            <w:tcW w:w="660" w:type="dxa"/>
          </w:tcPr>
          <w:p>
            <w:pPr>
              <w:pStyle w:val="TableParagraph"/>
              <w:spacing w:before="1"/>
              <w:ind w:left="0" w:right="84"/>
              <w:jc w:val="right"/>
              <w:rPr>
                <w:sz w:val="22"/>
              </w:rPr>
            </w:pPr>
            <w:r>
              <w:rPr>
                <w:sz w:val="22"/>
              </w:rPr>
              <w:t>4019</w:t>
            </w:r>
          </w:p>
        </w:tc>
        <w:tc>
          <w:tcPr>
            <w:tcW w:w="3385" w:type="dxa"/>
          </w:tcPr>
          <w:p>
            <w:pPr>
              <w:pStyle w:val="TableParagraph"/>
              <w:ind w:right="-1"/>
              <w:rPr>
                <w:sz w:val="20"/>
              </w:rPr>
            </w:pPr>
            <w:r>
              <w:rPr>
                <w:sz w:val="20"/>
              </w:rPr>
              <w:t>JOURNAL OF NEUROPSYCHOLOGY</w:t>
            </w:r>
          </w:p>
        </w:tc>
        <w:tc>
          <w:tcPr>
            <w:tcW w:w="1128" w:type="dxa"/>
          </w:tcPr>
          <w:p>
            <w:pPr>
              <w:pStyle w:val="TableParagraph"/>
              <w:ind w:left="122"/>
              <w:rPr>
                <w:sz w:val="20"/>
              </w:rPr>
            </w:pPr>
            <w:r>
              <w:rPr>
                <w:sz w:val="20"/>
              </w:rPr>
              <w:t>1748-6645</w:t>
            </w:r>
          </w:p>
        </w:tc>
        <w:tc>
          <w:tcPr>
            <w:tcW w:w="5416" w:type="dxa"/>
          </w:tcPr>
          <w:p>
            <w:pPr>
              <w:pStyle w:val="TableParagraph"/>
              <w:ind w:right="39"/>
              <w:rPr>
                <w:sz w:val="20"/>
              </w:rPr>
            </w:pPr>
            <w:r>
              <w:rPr>
                <w:sz w:val="20"/>
              </w:rPr>
              <w:t>PSYCHOLOGY (Q2, 28/76)</w:t>
            </w:r>
          </w:p>
        </w:tc>
      </w:tr>
      <w:tr>
        <w:trPr>
          <w:trHeight w:val="492" w:hRule="exact"/>
        </w:trPr>
        <w:tc>
          <w:tcPr>
            <w:tcW w:w="660" w:type="dxa"/>
          </w:tcPr>
          <w:p>
            <w:pPr>
              <w:pStyle w:val="TableParagraph"/>
              <w:spacing w:before="102"/>
              <w:ind w:left="0" w:right="84"/>
              <w:jc w:val="right"/>
              <w:rPr>
                <w:sz w:val="22"/>
              </w:rPr>
            </w:pPr>
            <w:r>
              <w:rPr>
                <w:sz w:val="22"/>
              </w:rPr>
              <w:t>4020</w:t>
            </w:r>
          </w:p>
        </w:tc>
        <w:tc>
          <w:tcPr>
            <w:tcW w:w="3385" w:type="dxa"/>
          </w:tcPr>
          <w:p>
            <w:pPr>
              <w:pStyle w:val="TableParagraph"/>
              <w:spacing w:before="114"/>
              <w:ind w:right="-1"/>
              <w:rPr>
                <w:sz w:val="20"/>
              </w:rPr>
            </w:pPr>
            <w:r>
              <w:rPr>
                <w:sz w:val="20"/>
              </w:rPr>
              <w:t>JOURNAL OF NEURORADIOLOGY</w:t>
            </w:r>
          </w:p>
        </w:tc>
        <w:tc>
          <w:tcPr>
            <w:tcW w:w="1128" w:type="dxa"/>
          </w:tcPr>
          <w:p>
            <w:pPr>
              <w:pStyle w:val="TableParagraph"/>
              <w:spacing w:before="114"/>
              <w:ind w:left="122"/>
              <w:rPr>
                <w:sz w:val="20"/>
              </w:rPr>
            </w:pPr>
            <w:r>
              <w:rPr>
                <w:sz w:val="20"/>
              </w:rPr>
              <w:t>0150-9861</w:t>
            </w:r>
          </w:p>
        </w:tc>
        <w:tc>
          <w:tcPr>
            <w:tcW w:w="5416" w:type="dxa"/>
          </w:tcPr>
          <w:p>
            <w:pPr>
              <w:pStyle w:val="TableParagraph"/>
              <w:spacing w:line="229" w:lineRule="exact" w:before="0"/>
              <w:ind w:right="39"/>
              <w:rPr>
                <w:sz w:val="20"/>
              </w:rPr>
            </w:pPr>
            <w:r>
              <w:rPr>
                <w:sz w:val="20"/>
              </w:rPr>
              <w:t>CLINICAL NEUROLOGY (Q3, 126/192); RADIOLOGY, NUCLEAR</w:t>
            </w:r>
          </w:p>
          <w:p>
            <w:pPr>
              <w:pStyle w:val="TableParagraph"/>
              <w:spacing w:before="17"/>
              <w:ind w:right="39"/>
              <w:rPr>
                <w:sz w:val="20"/>
              </w:rPr>
            </w:pPr>
            <w:r>
              <w:rPr>
                <w:sz w:val="20"/>
              </w:rPr>
              <w:t>MEDICINE &amp; MEDICAL IMAGING (Q2, 62/125)</w:t>
            </w:r>
          </w:p>
        </w:tc>
      </w:tr>
      <w:tr>
        <w:trPr>
          <w:trHeight w:val="291" w:hRule="exact"/>
        </w:trPr>
        <w:tc>
          <w:tcPr>
            <w:tcW w:w="660" w:type="dxa"/>
            <w:tcBorders>
              <w:bottom w:val="single" w:sz="8" w:space="0" w:color="000000"/>
            </w:tcBorders>
          </w:tcPr>
          <w:p>
            <w:pPr>
              <w:pStyle w:val="TableParagraph"/>
              <w:spacing w:before="2"/>
              <w:ind w:left="0" w:right="84"/>
              <w:jc w:val="right"/>
              <w:rPr>
                <w:sz w:val="22"/>
              </w:rPr>
            </w:pPr>
            <w:r>
              <w:rPr>
                <w:sz w:val="22"/>
              </w:rPr>
              <w:t>4021</w:t>
            </w:r>
          </w:p>
        </w:tc>
        <w:tc>
          <w:tcPr>
            <w:tcW w:w="3385" w:type="dxa"/>
            <w:tcBorders>
              <w:bottom w:val="single" w:sz="8" w:space="0" w:color="000000"/>
            </w:tcBorders>
          </w:tcPr>
          <w:p>
            <w:pPr>
              <w:pStyle w:val="TableParagraph"/>
              <w:ind w:right="-1"/>
              <w:rPr>
                <w:sz w:val="20"/>
              </w:rPr>
            </w:pPr>
            <w:r>
              <w:rPr>
                <w:sz w:val="20"/>
              </w:rPr>
              <w:t>JOURNAL OF NEUROSCIENCE</w:t>
            </w:r>
          </w:p>
        </w:tc>
        <w:tc>
          <w:tcPr>
            <w:tcW w:w="1128" w:type="dxa"/>
            <w:tcBorders>
              <w:bottom w:val="single" w:sz="8" w:space="0" w:color="000000"/>
            </w:tcBorders>
          </w:tcPr>
          <w:p>
            <w:pPr>
              <w:pStyle w:val="TableParagraph"/>
              <w:ind w:left="122"/>
              <w:rPr>
                <w:sz w:val="20"/>
              </w:rPr>
            </w:pPr>
            <w:r>
              <w:rPr>
                <w:sz w:val="20"/>
              </w:rPr>
              <w:t>0270-6474</w:t>
            </w:r>
          </w:p>
        </w:tc>
        <w:tc>
          <w:tcPr>
            <w:tcW w:w="5416" w:type="dxa"/>
            <w:tcBorders>
              <w:bottom w:val="single" w:sz="8" w:space="0" w:color="000000"/>
            </w:tcBorders>
          </w:tcPr>
          <w:p>
            <w:pPr>
              <w:pStyle w:val="TableParagraph"/>
              <w:ind w:right="39"/>
              <w:rPr>
                <w:sz w:val="20"/>
              </w:rPr>
            </w:pPr>
            <w:r>
              <w:rPr>
                <w:sz w:val="20"/>
              </w:rPr>
              <w:t>NEUROSCIENCES (Q1, 25/252)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4022</w:t>
            </w:r>
          </w:p>
        </w:tc>
        <w:tc>
          <w:tcPr>
            <w:tcW w:w="3385" w:type="dxa"/>
          </w:tcPr>
          <w:p>
            <w:pPr>
              <w:pStyle w:val="TableParagraph"/>
              <w:spacing w:before="114"/>
              <w:ind w:right="-1"/>
              <w:rPr>
                <w:sz w:val="20"/>
              </w:rPr>
            </w:pPr>
            <w:r>
              <w:rPr>
                <w:sz w:val="20"/>
              </w:rPr>
              <w:t>JOURNAL OF NEUROSCIENCE METHODS</w:t>
            </w:r>
          </w:p>
        </w:tc>
        <w:tc>
          <w:tcPr>
            <w:tcW w:w="1128" w:type="dxa"/>
          </w:tcPr>
          <w:p>
            <w:pPr>
              <w:pStyle w:val="TableParagraph"/>
              <w:spacing w:before="114"/>
              <w:ind w:left="122"/>
              <w:rPr>
                <w:sz w:val="20"/>
              </w:rPr>
            </w:pPr>
            <w:r>
              <w:rPr>
                <w:sz w:val="20"/>
              </w:rPr>
              <w:t>0165-0270</w:t>
            </w:r>
          </w:p>
        </w:tc>
        <w:tc>
          <w:tcPr>
            <w:tcW w:w="5416" w:type="dxa"/>
          </w:tcPr>
          <w:p>
            <w:pPr>
              <w:pStyle w:val="TableParagraph"/>
              <w:spacing w:line="229" w:lineRule="exact" w:before="0"/>
              <w:ind w:right="39"/>
              <w:rPr>
                <w:sz w:val="20"/>
              </w:rPr>
            </w:pPr>
            <w:r>
              <w:rPr>
                <w:sz w:val="20"/>
              </w:rPr>
              <w:t>BIOCHEMICAL RESEARCH METHODS (Q3, 47/79);</w:t>
            </w:r>
          </w:p>
          <w:p>
            <w:pPr>
              <w:pStyle w:val="TableParagraph"/>
              <w:spacing w:before="17"/>
              <w:ind w:right="39"/>
              <w:rPr>
                <w:sz w:val="20"/>
              </w:rPr>
            </w:pPr>
            <w:r>
              <w:rPr>
                <w:sz w:val="20"/>
              </w:rPr>
              <w:t>NEUROSCIENCES (Q3, 174/252)</w:t>
            </w:r>
          </w:p>
        </w:tc>
      </w:tr>
      <w:tr>
        <w:trPr>
          <w:trHeight w:val="492" w:hRule="exact"/>
        </w:trPr>
        <w:tc>
          <w:tcPr>
            <w:tcW w:w="660" w:type="dxa"/>
          </w:tcPr>
          <w:p>
            <w:pPr>
              <w:pStyle w:val="TableParagraph"/>
              <w:spacing w:before="102"/>
              <w:ind w:left="0" w:right="84"/>
              <w:jc w:val="right"/>
              <w:rPr>
                <w:sz w:val="22"/>
              </w:rPr>
            </w:pPr>
            <w:r>
              <w:rPr>
                <w:sz w:val="22"/>
              </w:rPr>
              <w:t>4023</w:t>
            </w:r>
          </w:p>
        </w:tc>
        <w:tc>
          <w:tcPr>
            <w:tcW w:w="3385" w:type="dxa"/>
          </w:tcPr>
          <w:p>
            <w:pPr>
              <w:pStyle w:val="TableParagraph"/>
              <w:spacing w:before="114"/>
              <w:ind w:right="-1"/>
              <w:rPr>
                <w:sz w:val="20"/>
              </w:rPr>
            </w:pPr>
            <w:r>
              <w:rPr>
                <w:sz w:val="20"/>
              </w:rPr>
              <w:t>JOURNAL OF NEUROSCIENCE NURSING</w:t>
            </w:r>
          </w:p>
        </w:tc>
        <w:tc>
          <w:tcPr>
            <w:tcW w:w="1128" w:type="dxa"/>
          </w:tcPr>
          <w:p>
            <w:pPr>
              <w:pStyle w:val="TableParagraph"/>
              <w:spacing w:before="114"/>
              <w:ind w:left="122"/>
              <w:rPr>
                <w:sz w:val="20"/>
              </w:rPr>
            </w:pPr>
            <w:r>
              <w:rPr>
                <w:sz w:val="20"/>
              </w:rPr>
              <w:t>0888-0395</w:t>
            </w:r>
          </w:p>
        </w:tc>
        <w:tc>
          <w:tcPr>
            <w:tcW w:w="5416" w:type="dxa"/>
          </w:tcPr>
          <w:p>
            <w:pPr>
              <w:pStyle w:val="TableParagraph"/>
              <w:spacing w:before="114"/>
              <w:ind w:right="39"/>
              <w:rPr>
                <w:sz w:val="20"/>
              </w:rPr>
            </w:pPr>
            <w:r>
              <w:rPr>
                <w:sz w:val="20"/>
              </w:rPr>
              <w:t>NURSING (Q3, 73/111)</w:t>
            </w:r>
          </w:p>
        </w:tc>
      </w:tr>
      <w:tr>
        <w:trPr>
          <w:trHeight w:val="492" w:hRule="exact"/>
        </w:trPr>
        <w:tc>
          <w:tcPr>
            <w:tcW w:w="660" w:type="dxa"/>
          </w:tcPr>
          <w:p>
            <w:pPr>
              <w:pStyle w:val="TableParagraph"/>
              <w:spacing w:before="103"/>
              <w:ind w:left="0" w:right="84"/>
              <w:jc w:val="right"/>
              <w:rPr>
                <w:sz w:val="22"/>
              </w:rPr>
            </w:pPr>
            <w:r>
              <w:rPr>
                <w:sz w:val="22"/>
              </w:rPr>
              <w:t>4024</w:t>
            </w:r>
          </w:p>
        </w:tc>
        <w:tc>
          <w:tcPr>
            <w:tcW w:w="3385" w:type="dxa"/>
          </w:tcPr>
          <w:p>
            <w:pPr>
              <w:pStyle w:val="TableParagraph"/>
              <w:spacing w:before="115"/>
              <w:ind w:right="-1"/>
              <w:rPr>
                <w:sz w:val="20"/>
              </w:rPr>
            </w:pPr>
            <w:r>
              <w:rPr>
                <w:sz w:val="20"/>
              </w:rPr>
              <w:t>JOURNAL OF NEUROSCIENCE RESEARCH</w:t>
            </w:r>
          </w:p>
        </w:tc>
        <w:tc>
          <w:tcPr>
            <w:tcW w:w="1128" w:type="dxa"/>
          </w:tcPr>
          <w:p>
            <w:pPr>
              <w:pStyle w:val="TableParagraph"/>
              <w:spacing w:before="115"/>
              <w:ind w:left="122"/>
              <w:rPr>
                <w:sz w:val="20"/>
              </w:rPr>
            </w:pPr>
            <w:r>
              <w:rPr>
                <w:sz w:val="20"/>
              </w:rPr>
              <w:t>0360-4012</w:t>
            </w:r>
          </w:p>
        </w:tc>
        <w:tc>
          <w:tcPr>
            <w:tcW w:w="5416" w:type="dxa"/>
          </w:tcPr>
          <w:p>
            <w:pPr>
              <w:pStyle w:val="TableParagraph"/>
              <w:spacing w:before="115"/>
              <w:ind w:right="39"/>
              <w:rPr>
                <w:sz w:val="20"/>
              </w:rPr>
            </w:pPr>
            <w:r>
              <w:rPr>
                <w:sz w:val="20"/>
              </w:rPr>
              <w:t>NEUROSCIENCES (Q3, 148/252)</w:t>
            </w:r>
          </w:p>
        </w:tc>
      </w:tr>
      <w:tr>
        <w:trPr>
          <w:trHeight w:val="290" w:hRule="exact"/>
        </w:trPr>
        <w:tc>
          <w:tcPr>
            <w:tcW w:w="660" w:type="dxa"/>
          </w:tcPr>
          <w:p>
            <w:pPr>
              <w:pStyle w:val="TableParagraph"/>
              <w:spacing w:before="2"/>
              <w:ind w:left="0" w:right="84"/>
              <w:jc w:val="right"/>
              <w:rPr>
                <w:sz w:val="22"/>
              </w:rPr>
            </w:pPr>
            <w:r>
              <w:rPr>
                <w:sz w:val="22"/>
              </w:rPr>
              <w:t>4025</w:t>
            </w:r>
          </w:p>
        </w:tc>
        <w:tc>
          <w:tcPr>
            <w:tcW w:w="3385" w:type="dxa"/>
          </w:tcPr>
          <w:p>
            <w:pPr>
              <w:pStyle w:val="TableParagraph"/>
              <w:ind w:right="-1"/>
              <w:rPr>
                <w:sz w:val="20"/>
              </w:rPr>
            </w:pPr>
            <w:r>
              <w:rPr>
                <w:sz w:val="20"/>
              </w:rPr>
              <w:t>JOURNAL OF NEUROSURGERY</w:t>
            </w:r>
          </w:p>
        </w:tc>
        <w:tc>
          <w:tcPr>
            <w:tcW w:w="1128" w:type="dxa"/>
          </w:tcPr>
          <w:p>
            <w:pPr>
              <w:pStyle w:val="TableParagraph"/>
              <w:ind w:left="122"/>
              <w:rPr>
                <w:sz w:val="20"/>
              </w:rPr>
            </w:pPr>
            <w:r>
              <w:rPr>
                <w:sz w:val="20"/>
              </w:rPr>
              <w:t>0022-3085</w:t>
            </w:r>
          </w:p>
        </w:tc>
        <w:tc>
          <w:tcPr>
            <w:tcW w:w="5416" w:type="dxa"/>
          </w:tcPr>
          <w:p>
            <w:pPr>
              <w:pStyle w:val="TableParagraph"/>
              <w:ind w:right="39"/>
              <w:rPr>
                <w:sz w:val="20"/>
              </w:rPr>
            </w:pPr>
            <w:r>
              <w:rPr>
                <w:sz w:val="20"/>
              </w:rPr>
              <w:t>CLINICAL NEUROLOGY (Q1, 39/192); SURGERY (Q1, 20/198)</w:t>
            </w:r>
          </w:p>
        </w:tc>
      </w:tr>
      <w:tr>
        <w:trPr>
          <w:trHeight w:val="492" w:hRule="exact"/>
        </w:trPr>
        <w:tc>
          <w:tcPr>
            <w:tcW w:w="660" w:type="dxa"/>
          </w:tcPr>
          <w:p>
            <w:pPr>
              <w:pStyle w:val="TableParagraph"/>
              <w:spacing w:before="102"/>
              <w:ind w:left="0" w:right="84"/>
              <w:jc w:val="right"/>
              <w:rPr>
                <w:sz w:val="22"/>
              </w:rPr>
            </w:pPr>
            <w:r>
              <w:rPr>
                <w:sz w:val="22"/>
              </w:rPr>
              <w:t>4026</w:t>
            </w:r>
          </w:p>
        </w:tc>
        <w:tc>
          <w:tcPr>
            <w:tcW w:w="3385" w:type="dxa"/>
          </w:tcPr>
          <w:p>
            <w:pPr>
              <w:pStyle w:val="TableParagraph"/>
              <w:spacing w:line="229" w:lineRule="exact" w:before="0"/>
              <w:ind w:right="-1"/>
              <w:rPr>
                <w:sz w:val="20"/>
              </w:rPr>
            </w:pPr>
            <w:r>
              <w:rPr>
                <w:sz w:val="20"/>
              </w:rPr>
              <w:t>JOURNAL OF NEUROSURGERY-</w:t>
            </w:r>
          </w:p>
          <w:p>
            <w:pPr>
              <w:pStyle w:val="TableParagraph"/>
              <w:spacing w:before="17"/>
              <w:ind w:right="-1"/>
              <w:rPr>
                <w:sz w:val="20"/>
              </w:rPr>
            </w:pPr>
            <w:r>
              <w:rPr>
                <w:sz w:val="20"/>
              </w:rPr>
              <w:t>PEDIATRICS</w:t>
            </w:r>
          </w:p>
        </w:tc>
        <w:tc>
          <w:tcPr>
            <w:tcW w:w="1128" w:type="dxa"/>
          </w:tcPr>
          <w:p>
            <w:pPr>
              <w:pStyle w:val="TableParagraph"/>
              <w:spacing w:before="114"/>
              <w:ind w:left="122"/>
              <w:rPr>
                <w:sz w:val="20"/>
              </w:rPr>
            </w:pPr>
            <w:r>
              <w:rPr>
                <w:sz w:val="20"/>
              </w:rPr>
              <w:t>1933-0707</w:t>
            </w:r>
          </w:p>
        </w:tc>
        <w:tc>
          <w:tcPr>
            <w:tcW w:w="5416" w:type="dxa"/>
          </w:tcPr>
          <w:p>
            <w:pPr>
              <w:pStyle w:val="TableParagraph"/>
              <w:spacing w:line="229" w:lineRule="exact" w:before="0"/>
              <w:ind w:right="39"/>
              <w:rPr>
                <w:sz w:val="20"/>
              </w:rPr>
            </w:pPr>
            <w:r>
              <w:rPr>
                <w:sz w:val="20"/>
              </w:rPr>
              <w:t>CLINICAL NEUROLOGY (Q3, 142/192); PEDIATRICS (Q2, 59/120);</w:t>
            </w:r>
          </w:p>
          <w:p>
            <w:pPr>
              <w:pStyle w:val="TableParagraph"/>
              <w:spacing w:before="17"/>
              <w:ind w:right="39"/>
              <w:rPr>
                <w:sz w:val="20"/>
              </w:rPr>
            </w:pPr>
            <w:r>
              <w:rPr>
                <w:sz w:val="20"/>
              </w:rPr>
              <w:t>SURGERY (Q2, 99/198)</w:t>
            </w:r>
          </w:p>
        </w:tc>
      </w:tr>
      <w:tr>
        <w:trPr>
          <w:trHeight w:val="290" w:hRule="exact"/>
        </w:trPr>
        <w:tc>
          <w:tcPr>
            <w:tcW w:w="660" w:type="dxa"/>
          </w:tcPr>
          <w:p>
            <w:pPr>
              <w:pStyle w:val="TableParagraph"/>
              <w:spacing w:before="2"/>
              <w:ind w:left="0" w:right="84"/>
              <w:jc w:val="right"/>
              <w:rPr>
                <w:sz w:val="22"/>
              </w:rPr>
            </w:pPr>
            <w:r>
              <w:rPr>
                <w:sz w:val="22"/>
              </w:rPr>
              <w:t>4027</w:t>
            </w:r>
          </w:p>
        </w:tc>
        <w:tc>
          <w:tcPr>
            <w:tcW w:w="3385" w:type="dxa"/>
          </w:tcPr>
          <w:p>
            <w:pPr>
              <w:pStyle w:val="TableParagraph"/>
              <w:ind w:right="-1"/>
              <w:rPr>
                <w:sz w:val="20"/>
              </w:rPr>
            </w:pPr>
            <w:r>
              <w:rPr>
                <w:sz w:val="20"/>
              </w:rPr>
              <w:t>JOURNAL OF NEUROSURGERY-SPINE</w:t>
            </w:r>
          </w:p>
        </w:tc>
        <w:tc>
          <w:tcPr>
            <w:tcW w:w="1128" w:type="dxa"/>
          </w:tcPr>
          <w:p>
            <w:pPr>
              <w:pStyle w:val="TableParagraph"/>
              <w:ind w:left="122"/>
              <w:rPr>
                <w:sz w:val="20"/>
              </w:rPr>
            </w:pPr>
            <w:r>
              <w:rPr>
                <w:sz w:val="20"/>
              </w:rPr>
              <w:t>1547-5654</w:t>
            </w:r>
          </w:p>
        </w:tc>
        <w:tc>
          <w:tcPr>
            <w:tcW w:w="5416" w:type="dxa"/>
          </w:tcPr>
          <w:p>
            <w:pPr>
              <w:pStyle w:val="TableParagraph"/>
              <w:ind w:right="39"/>
              <w:rPr>
                <w:sz w:val="20"/>
              </w:rPr>
            </w:pPr>
            <w:r>
              <w:rPr>
                <w:sz w:val="20"/>
              </w:rPr>
              <w:t>CLINICAL NEUROLOGY (Q2, 92/192); SURGERY (Q2, 56/198)</w:t>
            </w:r>
          </w:p>
        </w:tc>
      </w:tr>
      <w:tr>
        <w:trPr>
          <w:trHeight w:val="492" w:hRule="exact"/>
        </w:trPr>
        <w:tc>
          <w:tcPr>
            <w:tcW w:w="660" w:type="dxa"/>
          </w:tcPr>
          <w:p>
            <w:pPr>
              <w:pStyle w:val="TableParagraph"/>
              <w:spacing w:before="102"/>
              <w:ind w:left="0" w:right="84"/>
              <w:jc w:val="right"/>
              <w:rPr>
                <w:sz w:val="22"/>
              </w:rPr>
            </w:pPr>
            <w:r>
              <w:rPr>
                <w:sz w:val="22"/>
              </w:rPr>
              <w:t>4028</w:t>
            </w:r>
          </w:p>
        </w:tc>
        <w:tc>
          <w:tcPr>
            <w:tcW w:w="3385" w:type="dxa"/>
          </w:tcPr>
          <w:p>
            <w:pPr>
              <w:pStyle w:val="TableParagraph"/>
              <w:spacing w:line="229" w:lineRule="exact" w:before="0"/>
              <w:ind w:right="-1"/>
              <w:rPr>
                <w:sz w:val="20"/>
              </w:rPr>
            </w:pPr>
            <w:r>
              <w:rPr>
                <w:sz w:val="20"/>
              </w:rPr>
              <w:t>JOURNAL OF NEUROSURGICAL</w:t>
            </w:r>
          </w:p>
          <w:p>
            <w:pPr>
              <w:pStyle w:val="TableParagraph"/>
              <w:spacing w:before="17"/>
              <w:ind w:right="-1"/>
              <w:rPr>
                <w:sz w:val="20"/>
              </w:rPr>
            </w:pPr>
            <w:r>
              <w:rPr>
                <w:sz w:val="20"/>
              </w:rPr>
              <w:t>ANESTHESIOLOGY</w:t>
            </w:r>
          </w:p>
        </w:tc>
        <w:tc>
          <w:tcPr>
            <w:tcW w:w="1128" w:type="dxa"/>
          </w:tcPr>
          <w:p>
            <w:pPr>
              <w:pStyle w:val="TableParagraph"/>
              <w:spacing w:before="114"/>
              <w:ind w:left="122"/>
              <w:rPr>
                <w:sz w:val="20"/>
              </w:rPr>
            </w:pPr>
            <w:r>
              <w:rPr>
                <w:sz w:val="20"/>
              </w:rPr>
              <w:t>0898-4921</w:t>
            </w:r>
          </w:p>
        </w:tc>
        <w:tc>
          <w:tcPr>
            <w:tcW w:w="5416" w:type="dxa"/>
          </w:tcPr>
          <w:p>
            <w:pPr>
              <w:pStyle w:val="TableParagraph"/>
              <w:spacing w:line="229" w:lineRule="exact" w:before="0"/>
              <w:ind w:right="39"/>
              <w:rPr>
                <w:sz w:val="20"/>
              </w:rPr>
            </w:pPr>
            <w:r>
              <w:rPr>
                <w:sz w:val="20"/>
              </w:rPr>
              <w:t>ANESTHESIOLOGY (Q2, 8/30); CLINICAL NEUROLOGY (Q2,</w:t>
            </w:r>
          </w:p>
          <w:p>
            <w:pPr>
              <w:pStyle w:val="TableParagraph"/>
              <w:spacing w:before="17"/>
              <w:ind w:right="39"/>
              <w:rPr>
                <w:sz w:val="20"/>
              </w:rPr>
            </w:pPr>
            <w:r>
              <w:rPr>
                <w:sz w:val="20"/>
              </w:rPr>
              <w:t>62/192); SURGERY (Q1, 37/198)</w:t>
            </w:r>
          </w:p>
        </w:tc>
      </w:tr>
      <w:tr>
        <w:trPr>
          <w:trHeight w:val="492" w:hRule="exact"/>
        </w:trPr>
        <w:tc>
          <w:tcPr>
            <w:tcW w:w="660" w:type="dxa"/>
          </w:tcPr>
          <w:p>
            <w:pPr>
              <w:pStyle w:val="TableParagraph"/>
              <w:spacing w:before="102"/>
              <w:ind w:left="0" w:right="84"/>
              <w:jc w:val="right"/>
              <w:rPr>
                <w:sz w:val="22"/>
              </w:rPr>
            </w:pPr>
            <w:r>
              <w:rPr>
                <w:sz w:val="22"/>
              </w:rPr>
              <w:t>4029</w:t>
            </w:r>
          </w:p>
        </w:tc>
        <w:tc>
          <w:tcPr>
            <w:tcW w:w="3385" w:type="dxa"/>
          </w:tcPr>
          <w:p>
            <w:pPr>
              <w:pStyle w:val="TableParagraph"/>
              <w:spacing w:before="114"/>
              <w:ind w:right="-1"/>
              <w:rPr>
                <w:sz w:val="20"/>
              </w:rPr>
            </w:pPr>
            <w:r>
              <w:rPr>
                <w:sz w:val="20"/>
              </w:rPr>
              <w:t>JOURNAL OF NEUROSURGICAL SCIENCES</w:t>
            </w:r>
          </w:p>
        </w:tc>
        <w:tc>
          <w:tcPr>
            <w:tcW w:w="1128" w:type="dxa"/>
          </w:tcPr>
          <w:p>
            <w:pPr>
              <w:pStyle w:val="TableParagraph"/>
              <w:spacing w:before="114"/>
              <w:ind w:left="122"/>
              <w:rPr>
                <w:sz w:val="20"/>
              </w:rPr>
            </w:pPr>
            <w:r>
              <w:rPr>
                <w:sz w:val="20"/>
              </w:rPr>
              <w:t>0390-5616</w:t>
            </w:r>
          </w:p>
        </w:tc>
        <w:tc>
          <w:tcPr>
            <w:tcW w:w="5416" w:type="dxa"/>
          </w:tcPr>
          <w:p>
            <w:pPr>
              <w:pStyle w:val="TableParagraph"/>
              <w:spacing w:before="114"/>
              <w:ind w:right="39"/>
              <w:rPr>
                <w:sz w:val="20"/>
              </w:rPr>
            </w:pPr>
            <w:r>
              <w:rPr>
                <w:sz w:val="20"/>
              </w:rPr>
              <w:t>SURGERY (Q3, 123/198)</w:t>
            </w:r>
          </w:p>
        </w:tc>
      </w:tr>
      <w:tr>
        <w:trPr>
          <w:trHeight w:val="492" w:hRule="exact"/>
        </w:trPr>
        <w:tc>
          <w:tcPr>
            <w:tcW w:w="660" w:type="dxa"/>
          </w:tcPr>
          <w:p>
            <w:pPr>
              <w:pStyle w:val="TableParagraph"/>
              <w:spacing w:before="102"/>
              <w:ind w:left="0" w:right="84"/>
              <w:jc w:val="right"/>
              <w:rPr>
                <w:sz w:val="22"/>
              </w:rPr>
            </w:pPr>
            <w:r>
              <w:rPr>
                <w:sz w:val="22"/>
              </w:rPr>
              <w:t>4030</w:t>
            </w:r>
          </w:p>
        </w:tc>
        <w:tc>
          <w:tcPr>
            <w:tcW w:w="3385" w:type="dxa"/>
          </w:tcPr>
          <w:p>
            <w:pPr>
              <w:pStyle w:val="TableParagraph"/>
              <w:spacing w:before="114"/>
              <w:ind w:right="-1"/>
              <w:rPr>
                <w:sz w:val="20"/>
              </w:rPr>
            </w:pPr>
            <w:r>
              <w:rPr>
                <w:sz w:val="20"/>
              </w:rPr>
              <w:t>JOURNAL OF NEUROTRAUMA</w:t>
            </w:r>
          </w:p>
        </w:tc>
        <w:tc>
          <w:tcPr>
            <w:tcW w:w="1128" w:type="dxa"/>
          </w:tcPr>
          <w:p>
            <w:pPr>
              <w:pStyle w:val="TableParagraph"/>
              <w:spacing w:before="114"/>
              <w:ind w:left="122"/>
              <w:rPr>
                <w:sz w:val="20"/>
              </w:rPr>
            </w:pPr>
            <w:r>
              <w:rPr>
                <w:sz w:val="20"/>
              </w:rPr>
              <w:t>0897-7151</w:t>
            </w:r>
          </w:p>
        </w:tc>
        <w:tc>
          <w:tcPr>
            <w:tcW w:w="5416" w:type="dxa"/>
          </w:tcPr>
          <w:p>
            <w:pPr>
              <w:pStyle w:val="TableParagraph"/>
              <w:spacing w:line="229" w:lineRule="exact" w:before="0"/>
              <w:ind w:right="39"/>
              <w:rPr>
                <w:sz w:val="20"/>
              </w:rPr>
            </w:pPr>
            <w:r>
              <w:rPr>
                <w:sz w:val="20"/>
              </w:rPr>
              <w:t>CLINICAL NEUROLOGY (Q1, 40/192); CRITICAL CARE MEDICINE</w:t>
            </w:r>
          </w:p>
          <w:p>
            <w:pPr>
              <w:pStyle w:val="TableParagraph"/>
              <w:spacing w:before="17"/>
              <w:ind w:right="39"/>
              <w:rPr>
                <w:sz w:val="20"/>
              </w:rPr>
            </w:pPr>
            <w:r>
              <w:rPr>
                <w:sz w:val="20"/>
              </w:rPr>
              <w:t>(Q2, 7/27); NEUROSCIENCES (Q2, 77/252)</w:t>
            </w:r>
          </w:p>
        </w:tc>
      </w:tr>
      <w:tr>
        <w:trPr>
          <w:trHeight w:val="290" w:hRule="exact"/>
        </w:trPr>
        <w:tc>
          <w:tcPr>
            <w:tcW w:w="660" w:type="dxa"/>
          </w:tcPr>
          <w:p>
            <w:pPr>
              <w:pStyle w:val="TableParagraph"/>
              <w:spacing w:before="2"/>
              <w:ind w:left="0" w:right="84"/>
              <w:jc w:val="right"/>
              <w:rPr>
                <w:sz w:val="22"/>
              </w:rPr>
            </w:pPr>
            <w:r>
              <w:rPr>
                <w:sz w:val="22"/>
              </w:rPr>
              <w:t>4031</w:t>
            </w:r>
          </w:p>
        </w:tc>
        <w:tc>
          <w:tcPr>
            <w:tcW w:w="3385" w:type="dxa"/>
          </w:tcPr>
          <w:p>
            <w:pPr>
              <w:pStyle w:val="TableParagraph"/>
              <w:ind w:right="-1"/>
              <w:rPr>
                <w:sz w:val="20"/>
              </w:rPr>
            </w:pPr>
            <w:r>
              <w:rPr>
                <w:sz w:val="20"/>
              </w:rPr>
              <w:t>JOURNAL OF NEUROVIROLOGY</w:t>
            </w:r>
          </w:p>
        </w:tc>
        <w:tc>
          <w:tcPr>
            <w:tcW w:w="1128" w:type="dxa"/>
          </w:tcPr>
          <w:p>
            <w:pPr>
              <w:pStyle w:val="TableParagraph"/>
              <w:ind w:left="122"/>
              <w:rPr>
                <w:sz w:val="20"/>
              </w:rPr>
            </w:pPr>
            <w:r>
              <w:rPr>
                <w:sz w:val="20"/>
              </w:rPr>
              <w:t>1355-0284</w:t>
            </w:r>
          </w:p>
        </w:tc>
        <w:tc>
          <w:tcPr>
            <w:tcW w:w="5416" w:type="dxa"/>
          </w:tcPr>
          <w:p>
            <w:pPr>
              <w:pStyle w:val="TableParagraph"/>
              <w:ind w:right="39"/>
              <w:rPr>
                <w:sz w:val="20"/>
              </w:rPr>
            </w:pPr>
            <w:r>
              <w:rPr>
                <w:sz w:val="20"/>
              </w:rPr>
              <w:t>NEUROSCIENCES (Q3, 147/252); VIROLOGY (Q3, 17/33)</w:t>
            </w:r>
          </w:p>
        </w:tc>
      </w:tr>
      <w:tr>
        <w:trPr>
          <w:trHeight w:val="493" w:hRule="exact"/>
        </w:trPr>
        <w:tc>
          <w:tcPr>
            <w:tcW w:w="660" w:type="dxa"/>
          </w:tcPr>
          <w:p>
            <w:pPr>
              <w:pStyle w:val="TableParagraph"/>
              <w:spacing w:before="102"/>
              <w:ind w:left="0" w:right="84"/>
              <w:jc w:val="right"/>
              <w:rPr>
                <w:sz w:val="22"/>
              </w:rPr>
            </w:pPr>
            <w:r>
              <w:rPr>
                <w:sz w:val="22"/>
              </w:rPr>
              <w:t>4032</w:t>
            </w:r>
          </w:p>
        </w:tc>
        <w:tc>
          <w:tcPr>
            <w:tcW w:w="3385" w:type="dxa"/>
          </w:tcPr>
          <w:p>
            <w:pPr>
              <w:pStyle w:val="TableParagraph"/>
              <w:spacing w:line="229" w:lineRule="exact" w:before="0"/>
              <w:ind w:right="-1"/>
              <w:rPr>
                <w:sz w:val="20"/>
              </w:rPr>
            </w:pPr>
            <w:r>
              <w:rPr>
                <w:sz w:val="20"/>
              </w:rPr>
              <w:t>JOURNAL OF NONCOMMUTATIVE</w:t>
            </w:r>
          </w:p>
          <w:p>
            <w:pPr>
              <w:pStyle w:val="TableParagraph"/>
              <w:spacing w:before="18"/>
              <w:ind w:right="-1"/>
              <w:rPr>
                <w:sz w:val="20"/>
              </w:rPr>
            </w:pPr>
            <w:r>
              <w:rPr>
                <w:sz w:val="20"/>
              </w:rPr>
              <w:t>GEOMETRY</w:t>
            </w:r>
          </w:p>
        </w:tc>
        <w:tc>
          <w:tcPr>
            <w:tcW w:w="1128" w:type="dxa"/>
          </w:tcPr>
          <w:p>
            <w:pPr>
              <w:pStyle w:val="TableParagraph"/>
              <w:spacing w:before="114"/>
              <w:ind w:left="122"/>
              <w:rPr>
                <w:sz w:val="20"/>
              </w:rPr>
            </w:pPr>
            <w:r>
              <w:rPr>
                <w:sz w:val="20"/>
              </w:rPr>
              <w:t>1661-6952</w:t>
            </w:r>
          </w:p>
        </w:tc>
        <w:tc>
          <w:tcPr>
            <w:tcW w:w="5416" w:type="dxa"/>
          </w:tcPr>
          <w:p>
            <w:pPr>
              <w:pStyle w:val="TableParagraph"/>
              <w:spacing w:line="229" w:lineRule="exact" w:before="0"/>
              <w:ind w:right="39"/>
              <w:rPr>
                <w:sz w:val="20"/>
              </w:rPr>
            </w:pPr>
            <w:r>
              <w:rPr>
                <w:sz w:val="20"/>
              </w:rPr>
              <w:t>MATHEMATICS, APPLIED (Q2, 99/257); MATHEMATICS (Q1,</w:t>
            </w:r>
          </w:p>
          <w:p>
            <w:pPr>
              <w:pStyle w:val="TableParagraph"/>
              <w:spacing w:before="18"/>
              <w:ind w:right="39"/>
              <w:rPr>
                <w:sz w:val="20"/>
              </w:rPr>
            </w:pPr>
            <w:r>
              <w:rPr>
                <w:sz w:val="20"/>
              </w:rPr>
              <w:t>65/312); PHYSICS, MATHEMATICAL (Q3, 34/54)</w:t>
            </w:r>
          </w:p>
        </w:tc>
      </w:tr>
      <w:tr>
        <w:trPr>
          <w:trHeight w:val="492" w:hRule="exact"/>
        </w:trPr>
        <w:tc>
          <w:tcPr>
            <w:tcW w:w="660" w:type="dxa"/>
          </w:tcPr>
          <w:p>
            <w:pPr>
              <w:pStyle w:val="TableParagraph"/>
              <w:spacing w:before="102"/>
              <w:ind w:left="0" w:right="84"/>
              <w:jc w:val="right"/>
              <w:rPr>
                <w:sz w:val="22"/>
              </w:rPr>
            </w:pPr>
            <w:r>
              <w:rPr>
                <w:sz w:val="22"/>
              </w:rPr>
              <w:t>4033</w:t>
            </w:r>
          </w:p>
        </w:tc>
        <w:tc>
          <w:tcPr>
            <w:tcW w:w="3385" w:type="dxa"/>
          </w:tcPr>
          <w:p>
            <w:pPr>
              <w:pStyle w:val="TableParagraph"/>
              <w:spacing w:before="114"/>
              <w:ind w:right="-1"/>
              <w:rPr>
                <w:sz w:val="20"/>
              </w:rPr>
            </w:pPr>
            <w:r>
              <w:rPr>
                <w:sz w:val="20"/>
              </w:rPr>
              <w:t>JOURNAL OF NON-CRYSTALLINE SOLIDS</w:t>
            </w:r>
          </w:p>
        </w:tc>
        <w:tc>
          <w:tcPr>
            <w:tcW w:w="1128" w:type="dxa"/>
          </w:tcPr>
          <w:p>
            <w:pPr>
              <w:pStyle w:val="TableParagraph"/>
              <w:spacing w:before="114"/>
              <w:ind w:left="122"/>
              <w:rPr>
                <w:sz w:val="20"/>
              </w:rPr>
            </w:pPr>
            <w:r>
              <w:rPr>
                <w:sz w:val="20"/>
              </w:rPr>
              <w:t>0022-3093</w:t>
            </w:r>
          </w:p>
        </w:tc>
        <w:tc>
          <w:tcPr>
            <w:tcW w:w="5416" w:type="dxa"/>
          </w:tcPr>
          <w:p>
            <w:pPr>
              <w:pStyle w:val="TableParagraph"/>
              <w:spacing w:line="229" w:lineRule="exact" w:before="0"/>
              <w:ind w:right="39"/>
              <w:rPr>
                <w:sz w:val="20"/>
              </w:rPr>
            </w:pPr>
            <w:r>
              <w:rPr>
                <w:sz w:val="20"/>
              </w:rPr>
              <w:t>MATERIALS SCIENCE, CERAMICS (Q1, 5/26); MATERIALS SCIENCE,</w:t>
            </w:r>
          </w:p>
          <w:p>
            <w:pPr>
              <w:pStyle w:val="TableParagraph"/>
              <w:spacing w:before="17"/>
              <w:ind w:right="39"/>
              <w:rPr>
                <w:sz w:val="20"/>
              </w:rPr>
            </w:pPr>
            <w:r>
              <w:rPr>
                <w:sz w:val="20"/>
              </w:rPr>
              <w:t>MULTIDISCIPLINARY (Q2, 109/260)</w:t>
            </w:r>
          </w:p>
        </w:tc>
      </w:tr>
      <w:tr>
        <w:trPr>
          <w:trHeight w:val="492" w:hRule="exact"/>
        </w:trPr>
        <w:tc>
          <w:tcPr>
            <w:tcW w:w="660" w:type="dxa"/>
          </w:tcPr>
          <w:p>
            <w:pPr>
              <w:pStyle w:val="TableParagraph"/>
              <w:spacing w:before="102"/>
              <w:ind w:left="0" w:right="84"/>
              <w:jc w:val="right"/>
              <w:rPr>
                <w:sz w:val="22"/>
              </w:rPr>
            </w:pPr>
            <w:r>
              <w:rPr>
                <w:sz w:val="22"/>
              </w:rPr>
              <w:t>4034</w:t>
            </w:r>
          </w:p>
        </w:tc>
        <w:tc>
          <w:tcPr>
            <w:tcW w:w="3385" w:type="dxa"/>
          </w:tcPr>
          <w:p>
            <w:pPr>
              <w:pStyle w:val="TableParagraph"/>
              <w:spacing w:line="229" w:lineRule="exact" w:before="0"/>
              <w:ind w:right="-1"/>
              <w:rPr>
                <w:sz w:val="20"/>
              </w:rPr>
            </w:pPr>
            <w:r>
              <w:rPr>
                <w:sz w:val="20"/>
              </w:rPr>
              <w:t>JOURNAL OF NONDESTRUCTIVE</w:t>
            </w:r>
          </w:p>
          <w:p>
            <w:pPr>
              <w:pStyle w:val="TableParagraph"/>
              <w:spacing w:before="17"/>
              <w:ind w:right="-1"/>
              <w:rPr>
                <w:sz w:val="20"/>
              </w:rPr>
            </w:pPr>
            <w:r>
              <w:rPr>
                <w:sz w:val="20"/>
              </w:rPr>
              <w:t>EVALUATION</w:t>
            </w:r>
          </w:p>
        </w:tc>
        <w:tc>
          <w:tcPr>
            <w:tcW w:w="1128" w:type="dxa"/>
          </w:tcPr>
          <w:p>
            <w:pPr>
              <w:pStyle w:val="TableParagraph"/>
              <w:spacing w:before="114"/>
              <w:ind w:left="122"/>
              <w:rPr>
                <w:sz w:val="20"/>
              </w:rPr>
            </w:pPr>
            <w:r>
              <w:rPr>
                <w:sz w:val="20"/>
              </w:rPr>
              <w:t>0195-9298</w:t>
            </w:r>
          </w:p>
        </w:tc>
        <w:tc>
          <w:tcPr>
            <w:tcW w:w="5416" w:type="dxa"/>
          </w:tcPr>
          <w:p>
            <w:pPr>
              <w:pStyle w:val="TableParagraph"/>
              <w:spacing w:before="114"/>
              <w:ind w:right="39"/>
              <w:rPr>
                <w:sz w:val="20"/>
              </w:rPr>
            </w:pPr>
            <w:r>
              <w:rPr>
                <w:sz w:val="20"/>
              </w:rPr>
              <w:t>MATERIALS SCIENCE, CHARACTERIZATION &amp; TESTING (Q1, 8/33)</w:t>
            </w:r>
          </w:p>
        </w:tc>
      </w:tr>
      <w:tr>
        <w:trPr>
          <w:trHeight w:val="492" w:hRule="exact"/>
        </w:trPr>
        <w:tc>
          <w:tcPr>
            <w:tcW w:w="660" w:type="dxa"/>
          </w:tcPr>
          <w:p>
            <w:pPr>
              <w:pStyle w:val="TableParagraph"/>
              <w:spacing w:before="102"/>
              <w:ind w:left="0" w:right="84"/>
              <w:jc w:val="right"/>
              <w:rPr>
                <w:sz w:val="22"/>
              </w:rPr>
            </w:pPr>
            <w:r>
              <w:rPr>
                <w:sz w:val="22"/>
              </w:rPr>
              <w:t>4035</w:t>
            </w:r>
          </w:p>
        </w:tc>
        <w:tc>
          <w:tcPr>
            <w:tcW w:w="3385" w:type="dxa"/>
          </w:tcPr>
          <w:p>
            <w:pPr>
              <w:pStyle w:val="TableParagraph"/>
              <w:spacing w:line="229" w:lineRule="exact" w:before="0"/>
              <w:ind w:right="-1"/>
              <w:rPr>
                <w:sz w:val="20"/>
              </w:rPr>
            </w:pPr>
            <w:r>
              <w:rPr>
                <w:sz w:val="20"/>
              </w:rPr>
              <w:t>JOURNAL OF NON-EQUILIBRIUM</w:t>
            </w:r>
          </w:p>
          <w:p>
            <w:pPr>
              <w:pStyle w:val="TableParagraph"/>
              <w:spacing w:before="17"/>
              <w:ind w:right="-1"/>
              <w:rPr>
                <w:sz w:val="20"/>
              </w:rPr>
            </w:pPr>
            <w:r>
              <w:rPr>
                <w:sz w:val="20"/>
              </w:rPr>
              <w:t>THERMODYNAMICS</w:t>
            </w:r>
          </w:p>
        </w:tc>
        <w:tc>
          <w:tcPr>
            <w:tcW w:w="1128" w:type="dxa"/>
          </w:tcPr>
          <w:p>
            <w:pPr>
              <w:pStyle w:val="TableParagraph"/>
              <w:spacing w:before="114"/>
              <w:ind w:left="122"/>
              <w:rPr>
                <w:sz w:val="20"/>
              </w:rPr>
            </w:pPr>
            <w:r>
              <w:rPr>
                <w:sz w:val="20"/>
              </w:rPr>
              <w:t>0340-0204</w:t>
            </w:r>
          </w:p>
        </w:tc>
        <w:tc>
          <w:tcPr>
            <w:tcW w:w="5416" w:type="dxa"/>
          </w:tcPr>
          <w:p>
            <w:pPr>
              <w:pStyle w:val="TableParagraph"/>
              <w:spacing w:before="114"/>
              <w:ind w:right="39"/>
              <w:rPr>
                <w:sz w:val="20"/>
              </w:rPr>
            </w:pPr>
            <w:r>
              <w:rPr>
                <w:sz w:val="20"/>
              </w:rPr>
              <w:t>MECHANICS (Q2, 45/137); THERMODYNAMICS (Q2, 16/55)</w:t>
            </w:r>
          </w:p>
        </w:tc>
      </w:tr>
      <w:tr>
        <w:trPr>
          <w:trHeight w:val="492" w:hRule="exact"/>
        </w:trPr>
        <w:tc>
          <w:tcPr>
            <w:tcW w:w="660" w:type="dxa"/>
          </w:tcPr>
          <w:p>
            <w:pPr>
              <w:pStyle w:val="TableParagraph"/>
              <w:spacing w:before="102"/>
              <w:ind w:left="0" w:right="84"/>
              <w:jc w:val="right"/>
              <w:rPr>
                <w:sz w:val="22"/>
              </w:rPr>
            </w:pPr>
            <w:r>
              <w:rPr>
                <w:sz w:val="22"/>
              </w:rPr>
              <w:t>4036</w:t>
            </w:r>
          </w:p>
        </w:tc>
        <w:tc>
          <w:tcPr>
            <w:tcW w:w="3385" w:type="dxa"/>
          </w:tcPr>
          <w:p>
            <w:pPr>
              <w:pStyle w:val="TableParagraph"/>
              <w:spacing w:line="229" w:lineRule="exact" w:before="0"/>
              <w:ind w:right="-1"/>
              <w:rPr>
                <w:sz w:val="20"/>
              </w:rPr>
            </w:pPr>
            <w:r>
              <w:rPr>
                <w:sz w:val="20"/>
              </w:rPr>
              <w:t>JOURNAL OF NONLINEAR AND CONVEX</w:t>
            </w:r>
          </w:p>
          <w:p>
            <w:pPr>
              <w:pStyle w:val="TableParagraph"/>
              <w:spacing w:before="17"/>
              <w:ind w:right="-1"/>
              <w:rPr>
                <w:sz w:val="20"/>
              </w:rPr>
            </w:pPr>
            <w:r>
              <w:rPr>
                <w:sz w:val="20"/>
              </w:rPr>
              <w:t>ANALYSIS</w:t>
            </w:r>
          </w:p>
        </w:tc>
        <w:tc>
          <w:tcPr>
            <w:tcW w:w="1128" w:type="dxa"/>
          </w:tcPr>
          <w:p>
            <w:pPr>
              <w:pStyle w:val="TableParagraph"/>
              <w:spacing w:before="114"/>
              <w:ind w:left="122"/>
              <w:rPr>
                <w:sz w:val="20"/>
              </w:rPr>
            </w:pPr>
            <w:r>
              <w:rPr>
                <w:sz w:val="20"/>
              </w:rPr>
              <w:t>1345-4773</w:t>
            </w:r>
          </w:p>
        </w:tc>
        <w:tc>
          <w:tcPr>
            <w:tcW w:w="5416" w:type="dxa"/>
          </w:tcPr>
          <w:p>
            <w:pPr>
              <w:pStyle w:val="TableParagraph"/>
              <w:spacing w:line="229" w:lineRule="exact" w:before="0"/>
              <w:ind w:right="39"/>
              <w:rPr>
                <w:sz w:val="20"/>
              </w:rPr>
            </w:pPr>
            <w:r>
              <w:rPr>
                <w:sz w:val="20"/>
              </w:rPr>
              <w:t>MATHEMATICS, APPLIED (Q3, 172/257); MATHEMATICS (Q2,</w:t>
            </w:r>
          </w:p>
          <w:p>
            <w:pPr>
              <w:pStyle w:val="TableParagraph"/>
              <w:spacing w:before="17"/>
              <w:ind w:right="39"/>
              <w:rPr>
                <w:sz w:val="20"/>
              </w:rPr>
            </w:pPr>
            <w:r>
              <w:rPr>
                <w:sz w:val="20"/>
              </w:rPr>
              <w:t>134/312)</w:t>
            </w:r>
          </w:p>
        </w:tc>
      </w:tr>
      <w:tr>
        <w:trPr>
          <w:trHeight w:val="492" w:hRule="exact"/>
        </w:trPr>
        <w:tc>
          <w:tcPr>
            <w:tcW w:w="660" w:type="dxa"/>
          </w:tcPr>
          <w:p>
            <w:pPr>
              <w:pStyle w:val="TableParagraph"/>
              <w:spacing w:before="102"/>
              <w:ind w:left="0" w:right="84"/>
              <w:jc w:val="right"/>
              <w:rPr>
                <w:sz w:val="22"/>
              </w:rPr>
            </w:pPr>
            <w:r>
              <w:rPr>
                <w:sz w:val="22"/>
              </w:rPr>
              <w:t>4037</w:t>
            </w:r>
          </w:p>
        </w:tc>
        <w:tc>
          <w:tcPr>
            <w:tcW w:w="3385" w:type="dxa"/>
          </w:tcPr>
          <w:p>
            <w:pPr>
              <w:pStyle w:val="TableParagraph"/>
              <w:spacing w:line="229" w:lineRule="exact" w:before="0"/>
              <w:ind w:right="-1"/>
              <w:rPr>
                <w:sz w:val="20"/>
              </w:rPr>
            </w:pPr>
            <w:r>
              <w:rPr>
                <w:sz w:val="20"/>
              </w:rPr>
              <w:t>JOURNAL OF NONLINEAR</w:t>
            </w:r>
          </w:p>
          <w:p>
            <w:pPr>
              <w:pStyle w:val="TableParagraph"/>
              <w:spacing w:before="17"/>
              <w:ind w:right="-1"/>
              <w:rPr>
                <w:sz w:val="20"/>
              </w:rPr>
            </w:pPr>
            <w:r>
              <w:rPr>
                <w:sz w:val="20"/>
              </w:rPr>
              <w:t>MATHEMATICAL PHYSICS</w:t>
            </w:r>
          </w:p>
        </w:tc>
        <w:tc>
          <w:tcPr>
            <w:tcW w:w="1128" w:type="dxa"/>
          </w:tcPr>
          <w:p>
            <w:pPr>
              <w:pStyle w:val="TableParagraph"/>
              <w:spacing w:before="114"/>
              <w:ind w:left="122"/>
              <w:rPr>
                <w:sz w:val="20"/>
              </w:rPr>
            </w:pPr>
            <w:r>
              <w:rPr>
                <w:sz w:val="20"/>
              </w:rPr>
              <w:t>1402-9251</w:t>
            </w:r>
          </w:p>
        </w:tc>
        <w:tc>
          <w:tcPr>
            <w:tcW w:w="5416" w:type="dxa"/>
          </w:tcPr>
          <w:p>
            <w:pPr>
              <w:pStyle w:val="TableParagraph"/>
              <w:spacing w:before="114"/>
              <w:ind w:right="39"/>
              <w:rPr>
                <w:sz w:val="20"/>
              </w:rPr>
            </w:pPr>
            <w:r>
              <w:rPr>
                <w:sz w:val="20"/>
              </w:rPr>
              <w:t>MATHEMATICS, APPLIED (Q3, 154/257)</w:t>
            </w:r>
          </w:p>
        </w:tc>
      </w:tr>
      <w:tr>
        <w:trPr>
          <w:trHeight w:val="492" w:hRule="exact"/>
        </w:trPr>
        <w:tc>
          <w:tcPr>
            <w:tcW w:w="660" w:type="dxa"/>
          </w:tcPr>
          <w:p>
            <w:pPr>
              <w:pStyle w:val="TableParagraph"/>
              <w:spacing w:before="102"/>
              <w:ind w:left="0" w:right="84"/>
              <w:jc w:val="right"/>
              <w:rPr>
                <w:sz w:val="22"/>
              </w:rPr>
            </w:pPr>
            <w:r>
              <w:rPr>
                <w:sz w:val="22"/>
              </w:rPr>
              <w:t>4038</w:t>
            </w:r>
          </w:p>
        </w:tc>
        <w:tc>
          <w:tcPr>
            <w:tcW w:w="3385" w:type="dxa"/>
          </w:tcPr>
          <w:p>
            <w:pPr>
              <w:pStyle w:val="TableParagraph"/>
              <w:spacing w:before="114"/>
              <w:ind w:right="-1"/>
              <w:rPr>
                <w:sz w:val="20"/>
              </w:rPr>
            </w:pPr>
            <w:r>
              <w:rPr>
                <w:sz w:val="20"/>
              </w:rPr>
              <w:t>JOURNAL OF NONLINEAR SCIENCE</w:t>
            </w:r>
          </w:p>
        </w:tc>
        <w:tc>
          <w:tcPr>
            <w:tcW w:w="1128" w:type="dxa"/>
          </w:tcPr>
          <w:p>
            <w:pPr>
              <w:pStyle w:val="TableParagraph"/>
              <w:spacing w:before="114"/>
              <w:ind w:left="122"/>
              <w:rPr>
                <w:sz w:val="20"/>
              </w:rPr>
            </w:pPr>
            <w:r>
              <w:rPr>
                <w:sz w:val="20"/>
              </w:rPr>
              <w:t>0938-8974</w:t>
            </w:r>
          </w:p>
        </w:tc>
        <w:tc>
          <w:tcPr>
            <w:tcW w:w="5416" w:type="dxa"/>
          </w:tcPr>
          <w:p>
            <w:pPr>
              <w:pStyle w:val="TableParagraph"/>
              <w:spacing w:line="229" w:lineRule="exact" w:before="0"/>
              <w:ind w:right="-5"/>
              <w:rPr>
                <w:sz w:val="20"/>
              </w:rPr>
            </w:pPr>
            <w:r>
              <w:rPr>
                <w:sz w:val="20"/>
              </w:rPr>
              <w:t>MATHEMATICS, APPLIED (Q1, 13/257); MECHANICS (Q1, 22/137);</w:t>
            </w:r>
          </w:p>
          <w:p>
            <w:pPr>
              <w:pStyle w:val="TableParagraph"/>
              <w:spacing w:before="17"/>
              <w:ind w:right="39"/>
              <w:rPr>
                <w:sz w:val="20"/>
              </w:rPr>
            </w:pPr>
            <w:r>
              <w:rPr>
                <w:sz w:val="20"/>
              </w:rPr>
              <w:t>PHYSICS, MATHEMATICAL (Q1, 6/54)</w:t>
            </w:r>
          </w:p>
        </w:tc>
      </w:tr>
      <w:tr>
        <w:trPr>
          <w:trHeight w:val="492" w:hRule="exact"/>
        </w:trPr>
        <w:tc>
          <w:tcPr>
            <w:tcW w:w="660" w:type="dxa"/>
          </w:tcPr>
          <w:p>
            <w:pPr>
              <w:pStyle w:val="TableParagraph"/>
              <w:spacing w:before="102"/>
              <w:ind w:left="0" w:right="84"/>
              <w:jc w:val="right"/>
              <w:rPr>
                <w:sz w:val="22"/>
              </w:rPr>
            </w:pPr>
            <w:r>
              <w:rPr>
                <w:sz w:val="22"/>
              </w:rPr>
              <w:t>4039</w:t>
            </w:r>
          </w:p>
        </w:tc>
        <w:tc>
          <w:tcPr>
            <w:tcW w:w="3385" w:type="dxa"/>
          </w:tcPr>
          <w:p>
            <w:pPr>
              <w:pStyle w:val="TableParagraph"/>
              <w:spacing w:line="229" w:lineRule="exact" w:before="0"/>
              <w:ind w:right="-1"/>
              <w:rPr>
                <w:sz w:val="20"/>
              </w:rPr>
            </w:pPr>
            <w:r>
              <w:rPr>
                <w:sz w:val="20"/>
              </w:rPr>
              <w:t>JOURNAL OF NONLINEAR SCIENCES AND</w:t>
            </w:r>
          </w:p>
          <w:p>
            <w:pPr>
              <w:pStyle w:val="TableParagraph"/>
              <w:spacing w:before="18"/>
              <w:ind w:right="-1"/>
              <w:rPr>
                <w:sz w:val="20"/>
              </w:rPr>
            </w:pPr>
            <w:r>
              <w:rPr>
                <w:sz w:val="20"/>
              </w:rPr>
              <w:t>APPLICATIONS</w:t>
            </w:r>
          </w:p>
        </w:tc>
        <w:tc>
          <w:tcPr>
            <w:tcW w:w="1128" w:type="dxa"/>
          </w:tcPr>
          <w:p>
            <w:pPr>
              <w:pStyle w:val="TableParagraph"/>
              <w:spacing w:before="114"/>
              <w:ind w:left="122"/>
              <w:rPr>
                <w:sz w:val="20"/>
              </w:rPr>
            </w:pPr>
            <w:r>
              <w:rPr>
                <w:sz w:val="20"/>
              </w:rPr>
              <w:t>2008-1898</w:t>
            </w:r>
          </w:p>
        </w:tc>
        <w:tc>
          <w:tcPr>
            <w:tcW w:w="5416" w:type="dxa"/>
          </w:tcPr>
          <w:p>
            <w:pPr>
              <w:pStyle w:val="TableParagraph"/>
              <w:spacing w:line="229" w:lineRule="exact" w:before="0"/>
              <w:ind w:right="39"/>
              <w:rPr>
                <w:sz w:val="20"/>
              </w:rPr>
            </w:pPr>
            <w:r>
              <w:rPr>
                <w:sz w:val="20"/>
              </w:rPr>
              <w:t>MATHEMATICS, APPLIED (Q2, 97/257); MATHEMATICS (Q1,</w:t>
            </w:r>
          </w:p>
          <w:p>
            <w:pPr>
              <w:pStyle w:val="TableParagraph"/>
              <w:spacing w:before="18"/>
              <w:ind w:right="39"/>
              <w:rPr>
                <w:sz w:val="20"/>
              </w:rPr>
            </w:pPr>
            <w:r>
              <w:rPr>
                <w:sz w:val="20"/>
              </w:rPr>
              <w:t>64/312)</w:t>
            </w:r>
          </w:p>
        </w:tc>
      </w:tr>
      <w:tr>
        <w:trPr>
          <w:trHeight w:val="492" w:hRule="exact"/>
        </w:trPr>
        <w:tc>
          <w:tcPr>
            <w:tcW w:w="660" w:type="dxa"/>
          </w:tcPr>
          <w:p>
            <w:pPr>
              <w:pStyle w:val="TableParagraph"/>
              <w:spacing w:before="102"/>
              <w:ind w:left="0" w:right="84"/>
              <w:jc w:val="right"/>
              <w:rPr>
                <w:sz w:val="22"/>
              </w:rPr>
            </w:pPr>
            <w:r>
              <w:rPr>
                <w:sz w:val="22"/>
              </w:rPr>
              <w:t>4040</w:t>
            </w:r>
          </w:p>
        </w:tc>
        <w:tc>
          <w:tcPr>
            <w:tcW w:w="3385" w:type="dxa"/>
          </w:tcPr>
          <w:p>
            <w:pPr>
              <w:pStyle w:val="TableParagraph"/>
              <w:spacing w:line="229" w:lineRule="exact" w:before="0"/>
              <w:ind w:right="-1"/>
              <w:rPr>
                <w:sz w:val="20"/>
              </w:rPr>
            </w:pPr>
            <w:r>
              <w:rPr>
                <w:sz w:val="20"/>
              </w:rPr>
              <w:t>JOURNAL OF NON-NEWTONIAN FLUID</w:t>
            </w:r>
          </w:p>
          <w:p>
            <w:pPr>
              <w:pStyle w:val="TableParagraph"/>
              <w:spacing w:before="17"/>
              <w:ind w:right="-1"/>
              <w:rPr>
                <w:sz w:val="20"/>
              </w:rPr>
            </w:pPr>
            <w:r>
              <w:rPr>
                <w:sz w:val="20"/>
              </w:rPr>
              <w:t>MECHANICS</w:t>
            </w:r>
          </w:p>
        </w:tc>
        <w:tc>
          <w:tcPr>
            <w:tcW w:w="1128" w:type="dxa"/>
          </w:tcPr>
          <w:p>
            <w:pPr>
              <w:pStyle w:val="TableParagraph"/>
              <w:spacing w:before="114"/>
              <w:ind w:left="122"/>
              <w:rPr>
                <w:sz w:val="20"/>
              </w:rPr>
            </w:pPr>
            <w:r>
              <w:rPr>
                <w:sz w:val="20"/>
              </w:rPr>
              <w:t>0377-0257</w:t>
            </w:r>
          </w:p>
        </w:tc>
        <w:tc>
          <w:tcPr>
            <w:tcW w:w="5416" w:type="dxa"/>
          </w:tcPr>
          <w:p>
            <w:pPr>
              <w:pStyle w:val="TableParagraph"/>
              <w:spacing w:before="114"/>
              <w:ind w:right="39"/>
              <w:rPr>
                <w:sz w:val="20"/>
              </w:rPr>
            </w:pPr>
            <w:r>
              <w:rPr>
                <w:sz w:val="20"/>
              </w:rPr>
              <w:t>MECHANICS (Q2, 35/137)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4041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NUCLEAR CARDIOLOGY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1071-3581</w:t>
            </w:r>
          </w:p>
        </w:tc>
        <w:tc>
          <w:tcPr>
            <w:tcW w:w="5416" w:type="dxa"/>
          </w:tcPr>
          <w:p>
            <w:pPr>
              <w:pStyle w:val="TableParagraph"/>
              <w:spacing w:line="222" w:lineRule="exact" w:before="0"/>
              <w:ind w:right="39"/>
              <w:rPr>
                <w:sz w:val="20"/>
              </w:rPr>
            </w:pPr>
            <w:r>
              <w:rPr>
                <w:sz w:val="20"/>
              </w:rPr>
              <w:t>CARDIAC &amp; CARDIOVASCULAR SYSTEMS (Q2, 48/123);</w:t>
            </w:r>
          </w:p>
          <w:p>
            <w:pPr>
              <w:pStyle w:val="TableParagraph"/>
              <w:spacing w:line="256" w:lineRule="auto" w:before="17"/>
              <w:ind w:right="39"/>
              <w:rPr>
                <w:sz w:val="20"/>
              </w:rPr>
            </w:pPr>
            <w:r>
              <w:rPr>
                <w:sz w:val="20"/>
              </w:rPr>
              <w:t>RADIOLOGY, NUCLEAR MEDICINE &amp; MEDICAL IMAGING (Q1, 26/125)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4042</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NUCLEAR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0022-3115</w:t>
            </w:r>
          </w:p>
        </w:tc>
        <w:tc>
          <w:tcPr>
            <w:tcW w:w="5416" w:type="dxa"/>
          </w:tcPr>
          <w:p>
            <w:pPr>
              <w:pStyle w:val="TableParagraph"/>
              <w:spacing w:line="222" w:lineRule="exact" w:before="0"/>
              <w:ind w:right="39"/>
              <w:rPr>
                <w:sz w:val="20"/>
              </w:rPr>
            </w:pPr>
            <w:r>
              <w:rPr>
                <w:sz w:val="20"/>
              </w:rPr>
              <w:t>MATERIALS SCIENCE, MULTIDISCIPLINARY (Q2, 97/260); MINING</w:t>
            </w:r>
          </w:p>
          <w:p>
            <w:pPr>
              <w:pStyle w:val="TableParagraph"/>
              <w:spacing w:line="256" w:lineRule="auto" w:before="17"/>
              <w:ind w:right="39"/>
              <w:rPr>
                <w:sz w:val="20"/>
              </w:rPr>
            </w:pPr>
            <w:r>
              <w:rPr>
                <w:sz w:val="20"/>
              </w:rPr>
              <w:t>&amp; MINERAL PROCESSING (Q1, 2/20); NUCLEAR SCIENCE &amp; TECHNOLOGY (Q1, 2/34)</w:t>
            </w:r>
          </w:p>
        </w:tc>
      </w:tr>
      <w:tr>
        <w:trPr>
          <w:trHeight w:val="492" w:hRule="exact"/>
        </w:trPr>
        <w:tc>
          <w:tcPr>
            <w:tcW w:w="660" w:type="dxa"/>
          </w:tcPr>
          <w:p>
            <w:pPr>
              <w:pStyle w:val="TableParagraph"/>
              <w:spacing w:before="102"/>
              <w:ind w:left="0" w:right="84"/>
              <w:jc w:val="right"/>
              <w:rPr>
                <w:sz w:val="22"/>
              </w:rPr>
            </w:pPr>
            <w:r>
              <w:rPr>
                <w:sz w:val="22"/>
              </w:rPr>
              <w:t>4043</w:t>
            </w:r>
          </w:p>
        </w:tc>
        <w:tc>
          <w:tcPr>
            <w:tcW w:w="3385" w:type="dxa"/>
          </w:tcPr>
          <w:p>
            <w:pPr>
              <w:pStyle w:val="TableParagraph"/>
              <w:spacing w:before="114"/>
              <w:ind w:right="-1"/>
              <w:rPr>
                <w:sz w:val="20"/>
              </w:rPr>
            </w:pPr>
            <w:r>
              <w:rPr>
                <w:sz w:val="20"/>
              </w:rPr>
              <w:t>JOURNAL OF NUCLEAR MEDICINE</w:t>
            </w:r>
          </w:p>
        </w:tc>
        <w:tc>
          <w:tcPr>
            <w:tcW w:w="1128" w:type="dxa"/>
          </w:tcPr>
          <w:p>
            <w:pPr>
              <w:pStyle w:val="TableParagraph"/>
              <w:spacing w:before="114"/>
              <w:ind w:left="122"/>
              <w:rPr>
                <w:sz w:val="20"/>
              </w:rPr>
            </w:pPr>
            <w:r>
              <w:rPr>
                <w:sz w:val="20"/>
              </w:rPr>
              <w:t>0161-5505</w:t>
            </w:r>
          </w:p>
        </w:tc>
        <w:tc>
          <w:tcPr>
            <w:tcW w:w="5416" w:type="dxa"/>
          </w:tcPr>
          <w:p>
            <w:pPr>
              <w:pStyle w:val="TableParagraph"/>
              <w:spacing w:line="229" w:lineRule="exact" w:before="0"/>
              <w:ind w:right="39"/>
              <w:rPr>
                <w:sz w:val="20"/>
              </w:rPr>
            </w:pPr>
            <w:r>
              <w:rPr>
                <w:sz w:val="20"/>
              </w:rPr>
              <w:t>RADIOLOGY, NUCLEAR MEDICINE &amp; MEDICAL IMAGING (Q1,</w:t>
            </w:r>
          </w:p>
          <w:p>
            <w:pPr>
              <w:pStyle w:val="TableParagraph"/>
              <w:spacing w:before="17"/>
              <w:ind w:right="39"/>
              <w:rPr>
                <w:sz w:val="20"/>
              </w:rPr>
            </w:pPr>
            <w:r>
              <w:rPr>
                <w:sz w:val="20"/>
              </w:rPr>
              <w:t>4/125)</w:t>
            </w:r>
          </w:p>
        </w:tc>
      </w:tr>
      <w:tr>
        <w:trPr>
          <w:trHeight w:val="492" w:hRule="exact"/>
        </w:trPr>
        <w:tc>
          <w:tcPr>
            <w:tcW w:w="660" w:type="dxa"/>
          </w:tcPr>
          <w:p>
            <w:pPr>
              <w:pStyle w:val="TableParagraph"/>
              <w:spacing w:before="102"/>
              <w:ind w:left="0" w:right="84"/>
              <w:jc w:val="right"/>
              <w:rPr>
                <w:sz w:val="22"/>
              </w:rPr>
            </w:pPr>
            <w:r>
              <w:rPr>
                <w:sz w:val="22"/>
              </w:rPr>
              <w:t>4044</w:t>
            </w:r>
          </w:p>
        </w:tc>
        <w:tc>
          <w:tcPr>
            <w:tcW w:w="3385" w:type="dxa"/>
          </w:tcPr>
          <w:p>
            <w:pPr>
              <w:pStyle w:val="TableParagraph"/>
              <w:spacing w:line="229" w:lineRule="exact" w:before="0"/>
              <w:ind w:right="-1"/>
              <w:rPr>
                <w:sz w:val="20"/>
              </w:rPr>
            </w:pPr>
            <w:r>
              <w:rPr>
                <w:sz w:val="20"/>
              </w:rPr>
              <w:t>JOURNAL OF NUCLEAR SCIENCE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0022-3131</w:t>
            </w:r>
          </w:p>
        </w:tc>
        <w:tc>
          <w:tcPr>
            <w:tcW w:w="5416" w:type="dxa"/>
          </w:tcPr>
          <w:p>
            <w:pPr>
              <w:pStyle w:val="TableParagraph"/>
              <w:spacing w:before="114"/>
              <w:ind w:right="39"/>
              <w:rPr>
                <w:sz w:val="20"/>
              </w:rPr>
            </w:pPr>
            <w:r>
              <w:rPr>
                <w:sz w:val="20"/>
              </w:rPr>
              <w:t>NUCLEAR SCIENCE &amp; TECHNOLOGY (Q2, 14/34)</w:t>
            </w:r>
          </w:p>
        </w:tc>
      </w:tr>
      <w:tr>
        <w:trPr>
          <w:trHeight w:val="290" w:hRule="exact"/>
        </w:trPr>
        <w:tc>
          <w:tcPr>
            <w:tcW w:w="660" w:type="dxa"/>
          </w:tcPr>
          <w:p>
            <w:pPr>
              <w:pStyle w:val="TableParagraph"/>
              <w:spacing w:before="2"/>
              <w:ind w:left="0" w:right="84"/>
              <w:jc w:val="right"/>
              <w:rPr>
                <w:sz w:val="22"/>
              </w:rPr>
            </w:pPr>
            <w:r>
              <w:rPr>
                <w:sz w:val="22"/>
              </w:rPr>
              <w:t>4045</w:t>
            </w:r>
          </w:p>
        </w:tc>
        <w:tc>
          <w:tcPr>
            <w:tcW w:w="3385" w:type="dxa"/>
          </w:tcPr>
          <w:p>
            <w:pPr>
              <w:pStyle w:val="TableParagraph"/>
              <w:ind w:right="-1"/>
              <w:rPr>
                <w:sz w:val="20"/>
              </w:rPr>
            </w:pPr>
            <w:r>
              <w:rPr>
                <w:sz w:val="20"/>
              </w:rPr>
              <w:t>JOURNAL OF NUMBER THEORY</w:t>
            </w:r>
          </w:p>
        </w:tc>
        <w:tc>
          <w:tcPr>
            <w:tcW w:w="1128" w:type="dxa"/>
          </w:tcPr>
          <w:p>
            <w:pPr>
              <w:pStyle w:val="TableParagraph"/>
              <w:ind w:left="122"/>
              <w:rPr>
                <w:sz w:val="20"/>
              </w:rPr>
            </w:pPr>
            <w:r>
              <w:rPr>
                <w:sz w:val="20"/>
              </w:rPr>
              <w:t>0022-314X</w:t>
            </w:r>
          </w:p>
        </w:tc>
        <w:tc>
          <w:tcPr>
            <w:tcW w:w="5416" w:type="dxa"/>
          </w:tcPr>
          <w:p>
            <w:pPr>
              <w:pStyle w:val="TableParagraph"/>
              <w:ind w:right="39"/>
              <w:rPr>
                <w:sz w:val="20"/>
              </w:rPr>
            </w:pPr>
            <w:r>
              <w:rPr>
                <w:sz w:val="20"/>
              </w:rPr>
              <w:t>MATHEMATICS (Q3, 162/312)</w:t>
            </w:r>
          </w:p>
        </w:tc>
      </w:tr>
      <w:tr>
        <w:trPr>
          <w:trHeight w:val="493" w:hRule="exact"/>
        </w:trPr>
        <w:tc>
          <w:tcPr>
            <w:tcW w:w="660" w:type="dxa"/>
          </w:tcPr>
          <w:p>
            <w:pPr>
              <w:pStyle w:val="TableParagraph"/>
              <w:spacing w:before="103"/>
              <w:ind w:left="0" w:right="84"/>
              <w:jc w:val="right"/>
              <w:rPr>
                <w:sz w:val="22"/>
              </w:rPr>
            </w:pPr>
            <w:r>
              <w:rPr>
                <w:sz w:val="22"/>
              </w:rPr>
              <w:t>4046</w:t>
            </w:r>
          </w:p>
        </w:tc>
        <w:tc>
          <w:tcPr>
            <w:tcW w:w="3385" w:type="dxa"/>
          </w:tcPr>
          <w:p>
            <w:pPr>
              <w:pStyle w:val="TableParagraph"/>
              <w:spacing w:line="230" w:lineRule="exact" w:before="0"/>
              <w:ind w:right="-1"/>
              <w:rPr>
                <w:sz w:val="20"/>
              </w:rPr>
            </w:pPr>
            <w:r>
              <w:rPr>
                <w:sz w:val="20"/>
              </w:rPr>
              <w:t>JOURNAL OF NUMERICAL</w:t>
            </w:r>
          </w:p>
          <w:p>
            <w:pPr>
              <w:pStyle w:val="TableParagraph"/>
              <w:spacing w:before="17"/>
              <w:ind w:right="-1"/>
              <w:rPr>
                <w:sz w:val="20"/>
              </w:rPr>
            </w:pPr>
            <w:r>
              <w:rPr>
                <w:sz w:val="20"/>
              </w:rPr>
              <w:t>MATHEMATICS</w:t>
            </w:r>
          </w:p>
        </w:tc>
        <w:tc>
          <w:tcPr>
            <w:tcW w:w="1128" w:type="dxa"/>
          </w:tcPr>
          <w:p>
            <w:pPr>
              <w:pStyle w:val="TableParagraph"/>
              <w:spacing w:before="115"/>
              <w:ind w:left="122"/>
              <w:rPr>
                <w:sz w:val="20"/>
              </w:rPr>
            </w:pPr>
            <w:r>
              <w:rPr>
                <w:sz w:val="20"/>
              </w:rPr>
              <w:t>1570-2820</w:t>
            </w:r>
          </w:p>
        </w:tc>
        <w:tc>
          <w:tcPr>
            <w:tcW w:w="5416" w:type="dxa"/>
          </w:tcPr>
          <w:p>
            <w:pPr>
              <w:pStyle w:val="TableParagraph"/>
              <w:spacing w:line="230" w:lineRule="exact" w:before="0"/>
              <w:ind w:right="39"/>
              <w:rPr>
                <w:sz w:val="20"/>
              </w:rPr>
            </w:pPr>
            <w:r>
              <w:rPr>
                <w:sz w:val="20"/>
              </w:rPr>
              <w:t>MATHEMATICS, APPLIED (Q1, 10/257); MATHEMATICS (Q1,</w:t>
            </w:r>
          </w:p>
          <w:p>
            <w:pPr>
              <w:pStyle w:val="TableParagraph"/>
              <w:spacing w:before="17"/>
              <w:ind w:right="39"/>
              <w:rPr>
                <w:sz w:val="20"/>
              </w:rPr>
            </w:pPr>
            <w:r>
              <w:rPr>
                <w:sz w:val="20"/>
              </w:rPr>
              <w:t>10/312)</w:t>
            </w:r>
          </w:p>
        </w:tc>
      </w:tr>
      <w:tr>
        <w:trPr>
          <w:trHeight w:val="492" w:hRule="exact"/>
        </w:trPr>
        <w:tc>
          <w:tcPr>
            <w:tcW w:w="660" w:type="dxa"/>
          </w:tcPr>
          <w:p>
            <w:pPr>
              <w:pStyle w:val="TableParagraph"/>
              <w:spacing w:before="102"/>
              <w:ind w:left="0" w:right="84"/>
              <w:jc w:val="right"/>
              <w:rPr>
                <w:sz w:val="22"/>
              </w:rPr>
            </w:pPr>
            <w:r>
              <w:rPr>
                <w:sz w:val="22"/>
              </w:rPr>
              <w:t>4047</w:t>
            </w:r>
          </w:p>
        </w:tc>
        <w:tc>
          <w:tcPr>
            <w:tcW w:w="3385" w:type="dxa"/>
          </w:tcPr>
          <w:p>
            <w:pPr>
              <w:pStyle w:val="TableParagraph"/>
              <w:spacing w:line="229" w:lineRule="exact" w:before="0"/>
              <w:ind w:right="-1"/>
              <w:rPr>
                <w:sz w:val="20"/>
              </w:rPr>
            </w:pPr>
            <w:r>
              <w:rPr>
                <w:sz w:val="20"/>
              </w:rPr>
              <w:t>JOURNAL OF NURSING</w:t>
            </w:r>
          </w:p>
          <w:p>
            <w:pPr>
              <w:pStyle w:val="TableParagraph"/>
              <w:spacing w:before="17"/>
              <w:ind w:right="-1"/>
              <w:rPr>
                <w:sz w:val="20"/>
              </w:rPr>
            </w:pPr>
            <w:r>
              <w:rPr>
                <w:sz w:val="20"/>
              </w:rPr>
              <w:t>ADMINISTRATION</w:t>
            </w:r>
          </w:p>
        </w:tc>
        <w:tc>
          <w:tcPr>
            <w:tcW w:w="1128" w:type="dxa"/>
          </w:tcPr>
          <w:p>
            <w:pPr>
              <w:pStyle w:val="TableParagraph"/>
              <w:spacing w:before="114"/>
              <w:ind w:left="122"/>
              <w:rPr>
                <w:sz w:val="20"/>
              </w:rPr>
            </w:pPr>
            <w:r>
              <w:rPr>
                <w:sz w:val="20"/>
              </w:rPr>
              <w:t>0002-0443</w:t>
            </w:r>
          </w:p>
        </w:tc>
        <w:tc>
          <w:tcPr>
            <w:tcW w:w="5416" w:type="dxa"/>
          </w:tcPr>
          <w:p>
            <w:pPr>
              <w:pStyle w:val="TableParagraph"/>
              <w:spacing w:before="114"/>
              <w:ind w:right="39"/>
              <w:rPr>
                <w:sz w:val="20"/>
              </w:rPr>
            </w:pPr>
            <w:r>
              <w:rPr>
                <w:sz w:val="20"/>
              </w:rPr>
              <w:t>NURSING (Q2, 32/111)</w:t>
            </w:r>
          </w:p>
        </w:tc>
      </w:tr>
      <w:tr>
        <w:trPr>
          <w:trHeight w:val="290" w:hRule="exact"/>
        </w:trPr>
        <w:tc>
          <w:tcPr>
            <w:tcW w:w="660" w:type="dxa"/>
          </w:tcPr>
          <w:p>
            <w:pPr>
              <w:pStyle w:val="TableParagraph"/>
              <w:spacing w:before="2"/>
              <w:ind w:left="0" w:right="84"/>
              <w:jc w:val="right"/>
              <w:rPr>
                <w:sz w:val="22"/>
              </w:rPr>
            </w:pPr>
            <w:r>
              <w:rPr>
                <w:sz w:val="22"/>
              </w:rPr>
              <w:t>4048</w:t>
            </w:r>
          </w:p>
        </w:tc>
        <w:tc>
          <w:tcPr>
            <w:tcW w:w="3385" w:type="dxa"/>
          </w:tcPr>
          <w:p>
            <w:pPr>
              <w:pStyle w:val="TableParagraph"/>
              <w:ind w:right="-1"/>
              <w:rPr>
                <w:sz w:val="20"/>
              </w:rPr>
            </w:pPr>
            <w:r>
              <w:rPr>
                <w:sz w:val="20"/>
              </w:rPr>
              <w:t>JOURNAL OF NURSING CARE QUALITY</w:t>
            </w:r>
          </w:p>
        </w:tc>
        <w:tc>
          <w:tcPr>
            <w:tcW w:w="1128" w:type="dxa"/>
          </w:tcPr>
          <w:p>
            <w:pPr>
              <w:pStyle w:val="TableParagraph"/>
              <w:ind w:left="122"/>
              <w:rPr>
                <w:sz w:val="20"/>
              </w:rPr>
            </w:pPr>
            <w:r>
              <w:rPr>
                <w:sz w:val="20"/>
              </w:rPr>
              <w:t>1057-3631</w:t>
            </w:r>
          </w:p>
        </w:tc>
        <w:tc>
          <w:tcPr>
            <w:tcW w:w="5416" w:type="dxa"/>
          </w:tcPr>
          <w:p>
            <w:pPr>
              <w:pStyle w:val="TableParagraph"/>
              <w:ind w:right="39"/>
              <w:rPr>
                <w:sz w:val="20"/>
              </w:rPr>
            </w:pPr>
            <w:r>
              <w:rPr>
                <w:sz w:val="20"/>
              </w:rPr>
              <w:t>NURSING (Q1, 24/111)</w:t>
            </w:r>
          </w:p>
        </w:tc>
      </w:tr>
      <w:tr>
        <w:trPr>
          <w:trHeight w:val="290" w:hRule="exact"/>
        </w:trPr>
        <w:tc>
          <w:tcPr>
            <w:tcW w:w="660" w:type="dxa"/>
          </w:tcPr>
          <w:p>
            <w:pPr>
              <w:pStyle w:val="TableParagraph"/>
              <w:spacing w:before="2"/>
              <w:ind w:left="0" w:right="84"/>
              <w:jc w:val="right"/>
              <w:rPr>
                <w:sz w:val="22"/>
              </w:rPr>
            </w:pPr>
            <w:r>
              <w:rPr>
                <w:sz w:val="22"/>
              </w:rPr>
              <w:t>4049</w:t>
            </w:r>
          </w:p>
        </w:tc>
        <w:tc>
          <w:tcPr>
            <w:tcW w:w="3385" w:type="dxa"/>
          </w:tcPr>
          <w:p>
            <w:pPr>
              <w:pStyle w:val="TableParagraph"/>
              <w:ind w:right="-1"/>
              <w:rPr>
                <w:sz w:val="20"/>
              </w:rPr>
            </w:pPr>
            <w:r>
              <w:rPr>
                <w:sz w:val="20"/>
              </w:rPr>
              <w:t>JOURNAL OF NURSING EDUCATION</w:t>
            </w:r>
          </w:p>
        </w:tc>
        <w:tc>
          <w:tcPr>
            <w:tcW w:w="1128" w:type="dxa"/>
          </w:tcPr>
          <w:p>
            <w:pPr>
              <w:pStyle w:val="TableParagraph"/>
              <w:ind w:left="122"/>
              <w:rPr>
                <w:sz w:val="20"/>
              </w:rPr>
            </w:pPr>
            <w:r>
              <w:rPr>
                <w:sz w:val="20"/>
              </w:rPr>
              <w:t>0148-4834</w:t>
            </w:r>
          </w:p>
        </w:tc>
        <w:tc>
          <w:tcPr>
            <w:tcW w:w="5416" w:type="dxa"/>
          </w:tcPr>
          <w:p>
            <w:pPr>
              <w:pStyle w:val="TableParagraph"/>
              <w:ind w:right="39"/>
              <w:rPr>
                <w:sz w:val="20"/>
              </w:rPr>
            </w:pPr>
            <w:r>
              <w:rPr>
                <w:sz w:val="20"/>
              </w:rPr>
              <w:t>NURSING (Q3, 62/111)</w:t>
            </w:r>
          </w:p>
        </w:tc>
      </w:tr>
      <w:tr>
        <w:trPr>
          <w:trHeight w:val="492" w:hRule="exact"/>
        </w:trPr>
        <w:tc>
          <w:tcPr>
            <w:tcW w:w="660" w:type="dxa"/>
          </w:tcPr>
          <w:p>
            <w:pPr>
              <w:pStyle w:val="TableParagraph"/>
              <w:spacing w:before="102"/>
              <w:ind w:left="0" w:right="84"/>
              <w:jc w:val="right"/>
              <w:rPr>
                <w:sz w:val="22"/>
              </w:rPr>
            </w:pPr>
            <w:r>
              <w:rPr>
                <w:sz w:val="22"/>
              </w:rPr>
              <w:t>4050</w:t>
            </w:r>
          </w:p>
        </w:tc>
        <w:tc>
          <w:tcPr>
            <w:tcW w:w="3385" w:type="dxa"/>
          </w:tcPr>
          <w:p>
            <w:pPr>
              <w:pStyle w:val="TableParagraph"/>
              <w:spacing w:before="114"/>
              <w:ind w:right="-1"/>
              <w:rPr>
                <w:sz w:val="20"/>
              </w:rPr>
            </w:pPr>
            <w:r>
              <w:rPr>
                <w:sz w:val="20"/>
              </w:rPr>
              <w:t>JOURNAL OF NURSING MANAGEMENT</w:t>
            </w:r>
          </w:p>
        </w:tc>
        <w:tc>
          <w:tcPr>
            <w:tcW w:w="1128" w:type="dxa"/>
          </w:tcPr>
          <w:p>
            <w:pPr>
              <w:pStyle w:val="TableParagraph"/>
              <w:spacing w:before="114"/>
              <w:ind w:left="122"/>
              <w:rPr>
                <w:sz w:val="20"/>
              </w:rPr>
            </w:pPr>
            <w:r>
              <w:rPr>
                <w:sz w:val="20"/>
              </w:rPr>
              <w:t>0966-0429</w:t>
            </w:r>
          </w:p>
        </w:tc>
        <w:tc>
          <w:tcPr>
            <w:tcW w:w="5416" w:type="dxa"/>
          </w:tcPr>
          <w:p>
            <w:pPr>
              <w:pStyle w:val="TableParagraph"/>
              <w:spacing w:before="114"/>
              <w:ind w:right="39"/>
              <w:rPr>
                <w:sz w:val="20"/>
              </w:rPr>
            </w:pPr>
            <w:r>
              <w:rPr>
                <w:sz w:val="20"/>
              </w:rPr>
              <w:t>NURSING (Q1, 19/111)</w:t>
            </w:r>
          </w:p>
        </w:tc>
      </w:tr>
      <w:tr>
        <w:trPr>
          <w:trHeight w:val="290" w:hRule="exact"/>
        </w:trPr>
        <w:tc>
          <w:tcPr>
            <w:tcW w:w="660" w:type="dxa"/>
          </w:tcPr>
          <w:p>
            <w:pPr>
              <w:pStyle w:val="TableParagraph"/>
              <w:spacing w:before="2"/>
              <w:ind w:left="0" w:right="84"/>
              <w:jc w:val="right"/>
              <w:rPr>
                <w:sz w:val="22"/>
              </w:rPr>
            </w:pPr>
            <w:r>
              <w:rPr>
                <w:sz w:val="22"/>
              </w:rPr>
              <w:t>4051</w:t>
            </w:r>
          </w:p>
        </w:tc>
        <w:tc>
          <w:tcPr>
            <w:tcW w:w="3385" w:type="dxa"/>
          </w:tcPr>
          <w:p>
            <w:pPr>
              <w:pStyle w:val="TableParagraph"/>
              <w:ind w:right="-1"/>
              <w:rPr>
                <w:sz w:val="20"/>
              </w:rPr>
            </w:pPr>
            <w:r>
              <w:rPr>
                <w:sz w:val="20"/>
              </w:rPr>
              <w:t>JOURNAL OF NURSING RESEARCH</w:t>
            </w:r>
          </w:p>
        </w:tc>
        <w:tc>
          <w:tcPr>
            <w:tcW w:w="1128" w:type="dxa"/>
          </w:tcPr>
          <w:p>
            <w:pPr>
              <w:pStyle w:val="TableParagraph"/>
              <w:ind w:left="122"/>
              <w:rPr>
                <w:sz w:val="20"/>
              </w:rPr>
            </w:pPr>
            <w:r>
              <w:rPr>
                <w:sz w:val="20"/>
              </w:rPr>
              <w:t>1682-3141</w:t>
            </w:r>
          </w:p>
        </w:tc>
        <w:tc>
          <w:tcPr>
            <w:tcW w:w="5416" w:type="dxa"/>
          </w:tcPr>
          <w:p>
            <w:pPr>
              <w:pStyle w:val="TableParagraph"/>
              <w:ind w:right="39"/>
              <w:rPr>
                <w:sz w:val="20"/>
              </w:rPr>
            </w:pPr>
            <w:r>
              <w:rPr>
                <w:sz w:val="20"/>
              </w:rPr>
              <w:t>NURSING (Q3, 57/111)</w:t>
            </w:r>
          </w:p>
        </w:tc>
      </w:tr>
      <w:tr>
        <w:trPr>
          <w:trHeight w:val="290" w:hRule="exact"/>
        </w:trPr>
        <w:tc>
          <w:tcPr>
            <w:tcW w:w="660" w:type="dxa"/>
          </w:tcPr>
          <w:p>
            <w:pPr>
              <w:pStyle w:val="TableParagraph"/>
              <w:spacing w:before="2"/>
              <w:ind w:left="0" w:right="84"/>
              <w:jc w:val="right"/>
              <w:rPr>
                <w:sz w:val="22"/>
              </w:rPr>
            </w:pPr>
            <w:r>
              <w:rPr>
                <w:sz w:val="22"/>
              </w:rPr>
              <w:t>4052</w:t>
            </w:r>
          </w:p>
        </w:tc>
        <w:tc>
          <w:tcPr>
            <w:tcW w:w="3385" w:type="dxa"/>
          </w:tcPr>
          <w:p>
            <w:pPr>
              <w:pStyle w:val="TableParagraph"/>
              <w:ind w:right="-1"/>
              <w:rPr>
                <w:sz w:val="20"/>
              </w:rPr>
            </w:pPr>
            <w:r>
              <w:rPr>
                <w:sz w:val="20"/>
              </w:rPr>
              <w:t>JOURNAL OF NURSING SCHOLARSHIP</w:t>
            </w:r>
          </w:p>
        </w:tc>
        <w:tc>
          <w:tcPr>
            <w:tcW w:w="1128" w:type="dxa"/>
          </w:tcPr>
          <w:p>
            <w:pPr>
              <w:pStyle w:val="TableParagraph"/>
              <w:ind w:left="122"/>
              <w:rPr>
                <w:sz w:val="20"/>
              </w:rPr>
            </w:pPr>
            <w:r>
              <w:rPr>
                <w:sz w:val="20"/>
              </w:rPr>
              <w:t>1527-6546</w:t>
            </w:r>
          </w:p>
        </w:tc>
        <w:tc>
          <w:tcPr>
            <w:tcW w:w="5416" w:type="dxa"/>
          </w:tcPr>
          <w:p>
            <w:pPr>
              <w:pStyle w:val="TableParagraph"/>
              <w:ind w:right="39"/>
              <w:rPr>
                <w:sz w:val="20"/>
              </w:rPr>
            </w:pPr>
            <w:r>
              <w:rPr>
                <w:sz w:val="20"/>
              </w:rPr>
              <w:t>NURSING (Q1, 11/111)</w:t>
            </w:r>
          </w:p>
        </w:tc>
      </w:tr>
      <w:tr>
        <w:trPr>
          <w:trHeight w:val="492" w:hRule="exact"/>
        </w:trPr>
        <w:tc>
          <w:tcPr>
            <w:tcW w:w="660" w:type="dxa"/>
          </w:tcPr>
          <w:p>
            <w:pPr>
              <w:pStyle w:val="TableParagraph"/>
              <w:spacing w:before="102"/>
              <w:ind w:left="0" w:right="84"/>
              <w:jc w:val="right"/>
              <w:rPr>
                <w:sz w:val="22"/>
              </w:rPr>
            </w:pPr>
            <w:r>
              <w:rPr>
                <w:sz w:val="22"/>
              </w:rPr>
              <w:t>4053</w:t>
            </w:r>
          </w:p>
        </w:tc>
        <w:tc>
          <w:tcPr>
            <w:tcW w:w="3385" w:type="dxa"/>
          </w:tcPr>
          <w:p>
            <w:pPr>
              <w:pStyle w:val="TableParagraph"/>
              <w:spacing w:line="229" w:lineRule="exact" w:before="0"/>
              <w:ind w:right="-1"/>
              <w:rPr>
                <w:sz w:val="20"/>
              </w:rPr>
            </w:pPr>
            <w:r>
              <w:rPr>
                <w:sz w:val="20"/>
              </w:rPr>
              <w:t>JOURNAL OF NUTRIGENETICS AND</w:t>
            </w:r>
          </w:p>
          <w:p>
            <w:pPr>
              <w:pStyle w:val="TableParagraph"/>
              <w:spacing w:before="17"/>
              <w:ind w:right="-1"/>
              <w:rPr>
                <w:sz w:val="20"/>
              </w:rPr>
            </w:pPr>
            <w:r>
              <w:rPr>
                <w:sz w:val="20"/>
              </w:rPr>
              <w:t>NUTRIGENOMICS</w:t>
            </w:r>
          </w:p>
        </w:tc>
        <w:tc>
          <w:tcPr>
            <w:tcW w:w="1128" w:type="dxa"/>
          </w:tcPr>
          <w:p>
            <w:pPr>
              <w:pStyle w:val="TableParagraph"/>
              <w:spacing w:before="114"/>
              <w:ind w:left="122"/>
              <w:rPr>
                <w:sz w:val="20"/>
              </w:rPr>
            </w:pPr>
            <w:r>
              <w:rPr>
                <w:sz w:val="20"/>
              </w:rPr>
              <w:t>1661-6499</w:t>
            </w:r>
          </w:p>
        </w:tc>
        <w:tc>
          <w:tcPr>
            <w:tcW w:w="5416" w:type="dxa"/>
          </w:tcPr>
          <w:p>
            <w:pPr>
              <w:pStyle w:val="TableParagraph"/>
              <w:spacing w:line="229" w:lineRule="exact" w:before="0"/>
              <w:ind w:right="39"/>
              <w:rPr>
                <w:sz w:val="20"/>
              </w:rPr>
            </w:pPr>
            <w:r>
              <w:rPr>
                <w:sz w:val="20"/>
              </w:rPr>
              <w:t>GENETICS &amp; HEREDITY (Q3, 115/167); NUTRITION &amp; DIETETICS</w:t>
            </w:r>
          </w:p>
          <w:p>
            <w:pPr>
              <w:pStyle w:val="TableParagraph"/>
              <w:spacing w:before="17"/>
              <w:ind w:right="39"/>
              <w:rPr>
                <w:sz w:val="20"/>
              </w:rPr>
            </w:pPr>
            <w:r>
              <w:rPr>
                <w:sz w:val="20"/>
              </w:rPr>
              <w:t>(Q3, 48/77)</w:t>
            </w:r>
          </w:p>
        </w:tc>
      </w:tr>
      <w:tr>
        <w:trPr>
          <w:trHeight w:val="290" w:hRule="exact"/>
        </w:trPr>
        <w:tc>
          <w:tcPr>
            <w:tcW w:w="660" w:type="dxa"/>
          </w:tcPr>
          <w:p>
            <w:pPr>
              <w:pStyle w:val="TableParagraph"/>
              <w:spacing w:before="2"/>
              <w:ind w:left="0" w:right="84"/>
              <w:jc w:val="right"/>
              <w:rPr>
                <w:sz w:val="22"/>
              </w:rPr>
            </w:pPr>
            <w:r>
              <w:rPr>
                <w:sz w:val="22"/>
              </w:rPr>
              <w:t>4054</w:t>
            </w:r>
          </w:p>
        </w:tc>
        <w:tc>
          <w:tcPr>
            <w:tcW w:w="3385" w:type="dxa"/>
          </w:tcPr>
          <w:p>
            <w:pPr>
              <w:pStyle w:val="TableParagraph"/>
              <w:ind w:right="-1"/>
              <w:rPr>
                <w:sz w:val="20"/>
              </w:rPr>
            </w:pPr>
            <w:r>
              <w:rPr>
                <w:sz w:val="20"/>
              </w:rPr>
              <w:t>JOURNAL OF NUTRITION</w:t>
            </w:r>
          </w:p>
        </w:tc>
        <w:tc>
          <w:tcPr>
            <w:tcW w:w="1128" w:type="dxa"/>
          </w:tcPr>
          <w:p>
            <w:pPr>
              <w:pStyle w:val="TableParagraph"/>
              <w:ind w:left="122"/>
              <w:rPr>
                <w:sz w:val="20"/>
              </w:rPr>
            </w:pPr>
            <w:r>
              <w:rPr>
                <w:sz w:val="20"/>
              </w:rPr>
              <w:t>0022-3166</w:t>
            </w:r>
          </w:p>
        </w:tc>
        <w:tc>
          <w:tcPr>
            <w:tcW w:w="5416" w:type="dxa"/>
          </w:tcPr>
          <w:p>
            <w:pPr>
              <w:pStyle w:val="TableParagraph"/>
              <w:ind w:right="39"/>
              <w:rPr>
                <w:sz w:val="20"/>
              </w:rPr>
            </w:pPr>
            <w:r>
              <w:rPr>
                <w:sz w:val="20"/>
              </w:rPr>
              <w:t>NUTRITION &amp; DIETETICS (Q1, 13/77)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4055</w:t>
            </w:r>
          </w:p>
        </w:tc>
        <w:tc>
          <w:tcPr>
            <w:tcW w:w="3385" w:type="dxa"/>
          </w:tcPr>
          <w:p>
            <w:pPr>
              <w:pStyle w:val="TableParagraph"/>
              <w:spacing w:line="229" w:lineRule="exact" w:before="0"/>
              <w:ind w:right="-1"/>
              <w:rPr>
                <w:sz w:val="20"/>
              </w:rPr>
            </w:pPr>
            <w:r>
              <w:rPr>
                <w:sz w:val="20"/>
              </w:rPr>
              <w:t>JOURNAL OF NUTRITION EDUCATION</w:t>
            </w:r>
          </w:p>
          <w:p>
            <w:pPr>
              <w:pStyle w:val="TableParagraph"/>
              <w:spacing w:before="17"/>
              <w:ind w:right="-1"/>
              <w:rPr>
                <w:sz w:val="20"/>
              </w:rPr>
            </w:pPr>
            <w:r>
              <w:rPr>
                <w:sz w:val="20"/>
              </w:rPr>
              <w:t>AND BEHAVIOR</w:t>
            </w:r>
          </w:p>
        </w:tc>
        <w:tc>
          <w:tcPr>
            <w:tcW w:w="1128" w:type="dxa"/>
          </w:tcPr>
          <w:p>
            <w:pPr>
              <w:pStyle w:val="TableParagraph"/>
              <w:spacing w:before="114"/>
              <w:ind w:left="122"/>
              <w:rPr>
                <w:sz w:val="20"/>
              </w:rPr>
            </w:pPr>
            <w:r>
              <w:rPr>
                <w:sz w:val="20"/>
              </w:rPr>
              <w:t>1499-4046</w:t>
            </w:r>
          </w:p>
        </w:tc>
        <w:tc>
          <w:tcPr>
            <w:tcW w:w="5416" w:type="dxa"/>
          </w:tcPr>
          <w:p>
            <w:pPr>
              <w:pStyle w:val="TableParagraph"/>
              <w:spacing w:line="229" w:lineRule="exact" w:before="0"/>
              <w:ind w:right="39"/>
              <w:rPr>
                <w:sz w:val="20"/>
              </w:rPr>
            </w:pPr>
            <w:r>
              <w:rPr>
                <w:sz w:val="20"/>
              </w:rPr>
              <w:t>EDUCATION, SCIENTIFIC DISCIPLINES (Q1, 9/37); NUTRITION &amp;</w:t>
            </w:r>
          </w:p>
          <w:p>
            <w:pPr>
              <w:pStyle w:val="TableParagraph"/>
              <w:spacing w:before="17"/>
              <w:ind w:right="39"/>
              <w:rPr>
                <w:sz w:val="20"/>
              </w:rPr>
            </w:pPr>
            <w:r>
              <w:rPr>
                <w:sz w:val="20"/>
              </w:rPr>
              <w:t>DIETETICS (Q3, 56/77)</w:t>
            </w:r>
          </w:p>
        </w:tc>
      </w:tr>
      <w:tr>
        <w:trPr>
          <w:trHeight w:val="492" w:hRule="exact"/>
        </w:trPr>
        <w:tc>
          <w:tcPr>
            <w:tcW w:w="660" w:type="dxa"/>
          </w:tcPr>
          <w:p>
            <w:pPr>
              <w:pStyle w:val="TableParagraph"/>
              <w:spacing w:before="102"/>
              <w:ind w:left="0" w:right="84"/>
              <w:jc w:val="right"/>
              <w:rPr>
                <w:sz w:val="22"/>
              </w:rPr>
            </w:pPr>
            <w:r>
              <w:rPr>
                <w:sz w:val="22"/>
              </w:rPr>
              <w:t>4056</w:t>
            </w:r>
          </w:p>
        </w:tc>
        <w:tc>
          <w:tcPr>
            <w:tcW w:w="3385" w:type="dxa"/>
          </w:tcPr>
          <w:p>
            <w:pPr>
              <w:pStyle w:val="TableParagraph"/>
              <w:spacing w:line="229" w:lineRule="exact" w:before="0"/>
              <w:ind w:right="-1"/>
              <w:rPr>
                <w:sz w:val="20"/>
              </w:rPr>
            </w:pPr>
            <w:r>
              <w:rPr>
                <w:sz w:val="20"/>
              </w:rPr>
              <w:t>JOURNAL OF NUTRITION HEALTH &amp;</w:t>
            </w:r>
          </w:p>
          <w:p>
            <w:pPr>
              <w:pStyle w:val="TableParagraph"/>
              <w:spacing w:before="17"/>
              <w:ind w:right="-1"/>
              <w:rPr>
                <w:sz w:val="20"/>
              </w:rPr>
            </w:pPr>
            <w:r>
              <w:rPr>
                <w:sz w:val="20"/>
              </w:rPr>
              <w:t>AGING</w:t>
            </w:r>
          </w:p>
        </w:tc>
        <w:tc>
          <w:tcPr>
            <w:tcW w:w="1128" w:type="dxa"/>
          </w:tcPr>
          <w:p>
            <w:pPr>
              <w:pStyle w:val="TableParagraph"/>
              <w:spacing w:before="114"/>
              <w:ind w:left="122"/>
              <w:rPr>
                <w:sz w:val="20"/>
              </w:rPr>
            </w:pPr>
            <w:r>
              <w:rPr>
                <w:sz w:val="20"/>
              </w:rPr>
              <w:t>1279-7707</w:t>
            </w:r>
          </w:p>
        </w:tc>
        <w:tc>
          <w:tcPr>
            <w:tcW w:w="5416" w:type="dxa"/>
          </w:tcPr>
          <w:p>
            <w:pPr>
              <w:pStyle w:val="TableParagraph"/>
              <w:spacing w:line="229" w:lineRule="exact" w:before="0"/>
              <w:ind w:right="39"/>
              <w:rPr>
                <w:sz w:val="20"/>
              </w:rPr>
            </w:pPr>
            <w:r>
              <w:rPr>
                <w:sz w:val="20"/>
              </w:rPr>
              <w:t>GERIATRICS &amp; GERONTOLOGY (Q2, 21/50); NUTRITION &amp;</w:t>
            </w:r>
          </w:p>
          <w:p>
            <w:pPr>
              <w:pStyle w:val="TableParagraph"/>
              <w:spacing w:before="17"/>
              <w:ind w:right="39"/>
              <w:rPr>
                <w:sz w:val="20"/>
              </w:rPr>
            </w:pPr>
            <w:r>
              <w:rPr>
                <w:sz w:val="20"/>
              </w:rPr>
              <w:t>DIETETICS (Q2, 26/77)</w:t>
            </w:r>
          </w:p>
        </w:tc>
      </w:tr>
      <w:tr>
        <w:trPr>
          <w:trHeight w:val="492" w:hRule="exact"/>
        </w:trPr>
        <w:tc>
          <w:tcPr>
            <w:tcW w:w="660" w:type="dxa"/>
          </w:tcPr>
          <w:p>
            <w:pPr>
              <w:pStyle w:val="TableParagraph"/>
              <w:spacing w:before="103"/>
              <w:ind w:left="0" w:right="84"/>
              <w:jc w:val="right"/>
              <w:rPr>
                <w:sz w:val="22"/>
              </w:rPr>
            </w:pPr>
            <w:r>
              <w:rPr>
                <w:sz w:val="22"/>
              </w:rPr>
              <w:t>4057</w:t>
            </w:r>
          </w:p>
        </w:tc>
        <w:tc>
          <w:tcPr>
            <w:tcW w:w="3385" w:type="dxa"/>
          </w:tcPr>
          <w:p>
            <w:pPr>
              <w:pStyle w:val="TableParagraph"/>
              <w:spacing w:line="229" w:lineRule="exact" w:before="0"/>
              <w:ind w:right="-1"/>
              <w:rPr>
                <w:sz w:val="20"/>
              </w:rPr>
            </w:pPr>
            <w:r>
              <w:rPr>
                <w:sz w:val="20"/>
              </w:rPr>
              <w:t>JOURNAL OF NUTRITIONAL</w:t>
            </w:r>
          </w:p>
          <w:p>
            <w:pPr>
              <w:pStyle w:val="TableParagraph"/>
              <w:spacing w:before="18"/>
              <w:ind w:right="-1"/>
              <w:rPr>
                <w:sz w:val="20"/>
              </w:rPr>
            </w:pPr>
            <w:r>
              <w:rPr>
                <w:sz w:val="20"/>
              </w:rPr>
              <w:t>BIOCHEMISTRY</w:t>
            </w:r>
          </w:p>
        </w:tc>
        <w:tc>
          <w:tcPr>
            <w:tcW w:w="1128" w:type="dxa"/>
          </w:tcPr>
          <w:p>
            <w:pPr>
              <w:pStyle w:val="TableParagraph"/>
              <w:spacing w:before="115"/>
              <w:ind w:left="122"/>
              <w:rPr>
                <w:sz w:val="20"/>
              </w:rPr>
            </w:pPr>
            <w:r>
              <w:rPr>
                <w:sz w:val="20"/>
              </w:rPr>
              <w:t>0955-2863</w:t>
            </w:r>
          </w:p>
        </w:tc>
        <w:tc>
          <w:tcPr>
            <w:tcW w:w="5416" w:type="dxa"/>
          </w:tcPr>
          <w:p>
            <w:pPr>
              <w:pStyle w:val="TableParagraph"/>
              <w:spacing w:line="229" w:lineRule="exact" w:before="0"/>
              <w:ind w:right="39"/>
              <w:rPr>
                <w:sz w:val="20"/>
              </w:rPr>
            </w:pPr>
            <w:r>
              <w:rPr>
                <w:sz w:val="20"/>
              </w:rPr>
              <w:t>BIOCHEMISTRY &amp; MOLECULAR BIOLOGY (Q2, 85/290);</w:t>
            </w:r>
          </w:p>
          <w:p>
            <w:pPr>
              <w:pStyle w:val="TableParagraph"/>
              <w:spacing w:before="18"/>
              <w:ind w:right="39"/>
              <w:rPr>
                <w:sz w:val="20"/>
              </w:rPr>
            </w:pPr>
            <w:r>
              <w:rPr>
                <w:sz w:val="20"/>
              </w:rPr>
              <w:t>NUTRITION &amp; DIETETICS (Q1, 14/77)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4058</w:t>
            </w:r>
          </w:p>
        </w:tc>
        <w:tc>
          <w:tcPr>
            <w:tcW w:w="3385" w:type="dxa"/>
          </w:tcPr>
          <w:p>
            <w:pPr>
              <w:pStyle w:val="TableParagraph"/>
              <w:spacing w:line="256" w:lineRule="auto" w:before="107"/>
              <w:ind w:right="-1"/>
              <w:rPr>
                <w:sz w:val="20"/>
              </w:rPr>
            </w:pPr>
            <w:r>
              <w:rPr>
                <w:sz w:val="20"/>
              </w:rPr>
              <w:t>JOURNAL OF OBSESSIVE-COMPULSIVE AND RELATED DISORDERS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2211-3649</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PSYCHIATRY (Q3, 105/140)</w:t>
            </w:r>
          </w:p>
        </w:tc>
      </w:tr>
      <w:tr>
        <w:trPr>
          <w:trHeight w:val="492" w:hRule="exact"/>
        </w:trPr>
        <w:tc>
          <w:tcPr>
            <w:tcW w:w="660" w:type="dxa"/>
          </w:tcPr>
          <w:p>
            <w:pPr>
              <w:pStyle w:val="TableParagraph"/>
              <w:spacing w:before="102"/>
              <w:ind w:left="0" w:right="84"/>
              <w:jc w:val="right"/>
              <w:rPr>
                <w:sz w:val="22"/>
              </w:rPr>
            </w:pPr>
            <w:r>
              <w:rPr>
                <w:sz w:val="22"/>
              </w:rPr>
              <w:t>4059</w:t>
            </w:r>
          </w:p>
        </w:tc>
        <w:tc>
          <w:tcPr>
            <w:tcW w:w="3385" w:type="dxa"/>
          </w:tcPr>
          <w:p>
            <w:pPr>
              <w:pStyle w:val="TableParagraph"/>
              <w:spacing w:line="229" w:lineRule="exact" w:before="0"/>
              <w:ind w:right="-1"/>
              <w:rPr>
                <w:sz w:val="20"/>
              </w:rPr>
            </w:pPr>
            <w:r>
              <w:rPr>
                <w:sz w:val="20"/>
              </w:rPr>
              <w:t>JOURNAL OF OCCUPATIONAL AND</w:t>
            </w:r>
          </w:p>
          <w:p>
            <w:pPr>
              <w:pStyle w:val="TableParagraph"/>
              <w:spacing w:before="17"/>
              <w:ind w:right="-1"/>
              <w:rPr>
                <w:sz w:val="20"/>
              </w:rPr>
            </w:pPr>
            <w:r>
              <w:rPr>
                <w:sz w:val="20"/>
              </w:rPr>
              <w:t>ENVIRONMENTAL HYGIENE</w:t>
            </w:r>
          </w:p>
        </w:tc>
        <w:tc>
          <w:tcPr>
            <w:tcW w:w="1128" w:type="dxa"/>
          </w:tcPr>
          <w:p>
            <w:pPr>
              <w:pStyle w:val="TableParagraph"/>
              <w:spacing w:before="114"/>
              <w:ind w:left="122"/>
              <w:rPr>
                <w:sz w:val="20"/>
              </w:rPr>
            </w:pPr>
            <w:r>
              <w:rPr>
                <w:sz w:val="20"/>
              </w:rPr>
              <w:t>1545-9624</w:t>
            </w:r>
          </w:p>
        </w:tc>
        <w:tc>
          <w:tcPr>
            <w:tcW w:w="5416" w:type="dxa"/>
          </w:tcPr>
          <w:p>
            <w:pPr>
              <w:pStyle w:val="TableParagraph"/>
              <w:spacing w:line="229" w:lineRule="exact" w:before="0"/>
              <w:ind w:right="39"/>
              <w:rPr>
                <w:sz w:val="20"/>
              </w:rPr>
            </w:pPr>
            <w:r>
              <w:rPr>
                <w:sz w:val="20"/>
              </w:rPr>
              <w:t>ENVIRONMENTAL SCIENCES (Q3, 151/223); PUBLIC,</w:t>
            </w:r>
          </w:p>
          <w:p>
            <w:pPr>
              <w:pStyle w:val="TableParagraph"/>
              <w:spacing w:before="17"/>
              <w:ind w:right="39"/>
              <w:rPr>
                <w:sz w:val="20"/>
              </w:rPr>
            </w:pPr>
            <w:r>
              <w:rPr>
                <w:sz w:val="20"/>
              </w:rPr>
              <w:t>ENVIRONMENTAL &amp; OCCUPATIONAL HEALTH (Q3, 116/165)</w:t>
            </w:r>
          </w:p>
        </w:tc>
      </w:tr>
      <w:tr>
        <w:trPr>
          <w:trHeight w:val="492" w:hRule="exact"/>
        </w:trPr>
        <w:tc>
          <w:tcPr>
            <w:tcW w:w="660" w:type="dxa"/>
          </w:tcPr>
          <w:p>
            <w:pPr>
              <w:pStyle w:val="TableParagraph"/>
              <w:spacing w:before="102"/>
              <w:ind w:left="0" w:right="84"/>
              <w:jc w:val="right"/>
              <w:rPr>
                <w:sz w:val="22"/>
              </w:rPr>
            </w:pPr>
            <w:r>
              <w:rPr>
                <w:sz w:val="22"/>
              </w:rPr>
              <w:t>4060</w:t>
            </w:r>
          </w:p>
        </w:tc>
        <w:tc>
          <w:tcPr>
            <w:tcW w:w="3385" w:type="dxa"/>
          </w:tcPr>
          <w:p>
            <w:pPr>
              <w:pStyle w:val="TableParagraph"/>
              <w:spacing w:line="229" w:lineRule="exact" w:before="0"/>
              <w:ind w:right="-1"/>
              <w:rPr>
                <w:sz w:val="20"/>
              </w:rPr>
            </w:pPr>
            <w:r>
              <w:rPr>
                <w:sz w:val="20"/>
              </w:rPr>
              <w:t>JOURNAL OF OCCUPATIONAL AND</w:t>
            </w:r>
          </w:p>
          <w:p>
            <w:pPr>
              <w:pStyle w:val="TableParagraph"/>
              <w:spacing w:before="17"/>
              <w:ind w:right="-1"/>
              <w:rPr>
                <w:sz w:val="20"/>
              </w:rPr>
            </w:pPr>
            <w:r>
              <w:rPr>
                <w:sz w:val="20"/>
              </w:rPr>
              <w:t>ENVIRONMENTAL MEDICINE</w:t>
            </w:r>
          </w:p>
        </w:tc>
        <w:tc>
          <w:tcPr>
            <w:tcW w:w="1128" w:type="dxa"/>
          </w:tcPr>
          <w:p>
            <w:pPr>
              <w:pStyle w:val="TableParagraph"/>
              <w:spacing w:before="114"/>
              <w:ind w:left="122"/>
              <w:rPr>
                <w:sz w:val="20"/>
              </w:rPr>
            </w:pPr>
            <w:r>
              <w:rPr>
                <w:sz w:val="20"/>
              </w:rPr>
              <w:t>1076-2752</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85/165)</w:t>
            </w:r>
          </w:p>
        </w:tc>
      </w:tr>
      <w:tr>
        <w:trPr>
          <w:trHeight w:val="492" w:hRule="exact"/>
        </w:trPr>
        <w:tc>
          <w:tcPr>
            <w:tcW w:w="660" w:type="dxa"/>
          </w:tcPr>
          <w:p>
            <w:pPr>
              <w:pStyle w:val="TableParagraph"/>
              <w:spacing w:before="102"/>
              <w:ind w:left="0" w:right="84"/>
              <w:jc w:val="right"/>
              <w:rPr>
                <w:sz w:val="22"/>
              </w:rPr>
            </w:pPr>
            <w:r>
              <w:rPr>
                <w:sz w:val="22"/>
              </w:rPr>
              <w:t>4061</w:t>
            </w:r>
          </w:p>
        </w:tc>
        <w:tc>
          <w:tcPr>
            <w:tcW w:w="3385" w:type="dxa"/>
          </w:tcPr>
          <w:p>
            <w:pPr>
              <w:pStyle w:val="TableParagraph"/>
              <w:spacing w:before="114"/>
              <w:ind w:right="-1"/>
              <w:rPr>
                <w:sz w:val="20"/>
              </w:rPr>
            </w:pPr>
            <w:r>
              <w:rPr>
                <w:sz w:val="20"/>
              </w:rPr>
              <w:t>JOURNAL OF OCCUPATIONAL HEALTH</w:t>
            </w:r>
          </w:p>
        </w:tc>
        <w:tc>
          <w:tcPr>
            <w:tcW w:w="1128" w:type="dxa"/>
          </w:tcPr>
          <w:p>
            <w:pPr>
              <w:pStyle w:val="TableParagraph"/>
              <w:spacing w:before="114"/>
              <w:ind w:left="122"/>
              <w:rPr>
                <w:sz w:val="20"/>
              </w:rPr>
            </w:pPr>
            <w:r>
              <w:rPr>
                <w:sz w:val="20"/>
              </w:rPr>
              <w:t>1341-9145</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121/165)</w:t>
            </w:r>
          </w:p>
        </w:tc>
      </w:tr>
      <w:tr>
        <w:trPr>
          <w:trHeight w:val="492" w:hRule="exact"/>
        </w:trPr>
        <w:tc>
          <w:tcPr>
            <w:tcW w:w="660" w:type="dxa"/>
          </w:tcPr>
          <w:p>
            <w:pPr>
              <w:pStyle w:val="TableParagraph"/>
              <w:spacing w:before="102"/>
              <w:ind w:left="0" w:right="84"/>
              <w:jc w:val="right"/>
              <w:rPr>
                <w:sz w:val="22"/>
              </w:rPr>
            </w:pPr>
            <w:r>
              <w:rPr>
                <w:sz w:val="22"/>
              </w:rPr>
              <w:t>4062</w:t>
            </w:r>
          </w:p>
        </w:tc>
        <w:tc>
          <w:tcPr>
            <w:tcW w:w="3385" w:type="dxa"/>
          </w:tcPr>
          <w:p>
            <w:pPr>
              <w:pStyle w:val="TableParagraph"/>
              <w:spacing w:line="229" w:lineRule="exact" w:before="0"/>
              <w:ind w:right="-1"/>
              <w:rPr>
                <w:sz w:val="20"/>
              </w:rPr>
            </w:pPr>
            <w:r>
              <w:rPr>
                <w:sz w:val="20"/>
              </w:rPr>
              <w:t>JOURNAL OF OCCUPATIONAL MEDICINE</w:t>
            </w:r>
          </w:p>
          <w:p>
            <w:pPr>
              <w:pStyle w:val="TableParagraph"/>
              <w:spacing w:before="17"/>
              <w:ind w:right="-1"/>
              <w:rPr>
                <w:sz w:val="20"/>
              </w:rPr>
            </w:pPr>
            <w:r>
              <w:rPr>
                <w:sz w:val="20"/>
              </w:rPr>
              <w:t>AND TOXICOLOGY</w:t>
            </w:r>
          </w:p>
        </w:tc>
        <w:tc>
          <w:tcPr>
            <w:tcW w:w="1128" w:type="dxa"/>
          </w:tcPr>
          <w:p>
            <w:pPr>
              <w:pStyle w:val="TableParagraph"/>
              <w:spacing w:before="114"/>
              <w:ind w:left="122"/>
              <w:rPr>
                <w:sz w:val="20"/>
              </w:rPr>
            </w:pPr>
            <w:r>
              <w:rPr>
                <w:sz w:val="20"/>
              </w:rPr>
              <w:t>1745-6673</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86/165)</w:t>
            </w:r>
          </w:p>
        </w:tc>
      </w:tr>
      <w:tr>
        <w:trPr>
          <w:trHeight w:val="290" w:hRule="exact"/>
        </w:trPr>
        <w:tc>
          <w:tcPr>
            <w:tcW w:w="660" w:type="dxa"/>
          </w:tcPr>
          <w:p>
            <w:pPr>
              <w:pStyle w:val="TableParagraph"/>
              <w:spacing w:before="2"/>
              <w:ind w:left="0" w:right="84"/>
              <w:jc w:val="right"/>
              <w:rPr>
                <w:sz w:val="22"/>
              </w:rPr>
            </w:pPr>
            <w:r>
              <w:rPr>
                <w:sz w:val="22"/>
              </w:rPr>
              <w:t>4063</w:t>
            </w:r>
          </w:p>
        </w:tc>
        <w:tc>
          <w:tcPr>
            <w:tcW w:w="3385" w:type="dxa"/>
          </w:tcPr>
          <w:p>
            <w:pPr>
              <w:pStyle w:val="TableParagraph"/>
              <w:ind w:right="-1"/>
              <w:rPr>
                <w:sz w:val="20"/>
              </w:rPr>
            </w:pPr>
            <w:r>
              <w:rPr>
                <w:sz w:val="20"/>
              </w:rPr>
              <w:t>JOURNAL OF OCEANOGRAPHY</w:t>
            </w:r>
          </w:p>
        </w:tc>
        <w:tc>
          <w:tcPr>
            <w:tcW w:w="1128" w:type="dxa"/>
          </w:tcPr>
          <w:p>
            <w:pPr>
              <w:pStyle w:val="TableParagraph"/>
              <w:ind w:left="122"/>
              <w:rPr>
                <w:sz w:val="20"/>
              </w:rPr>
            </w:pPr>
            <w:r>
              <w:rPr>
                <w:sz w:val="20"/>
              </w:rPr>
              <w:t>0916-8370</w:t>
            </w:r>
          </w:p>
        </w:tc>
        <w:tc>
          <w:tcPr>
            <w:tcW w:w="5416" w:type="dxa"/>
          </w:tcPr>
          <w:p>
            <w:pPr>
              <w:pStyle w:val="TableParagraph"/>
              <w:ind w:right="39"/>
              <w:rPr>
                <w:sz w:val="20"/>
              </w:rPr>
            </w:pPr>
            <w:r>
              <w:rPr>
                <w:sz w:val="20"/>
              </w:rPr>
              <w:t>OCEANOGRAPHY (Q3, 38/61)</w:t>
            </w:r>
          </w:p>
        </w:tc>
      </w:tr>
      <w:tr>
        <w:trPr>
          <w:trHeight w:val="493" w:hRule="exact"/>
        </w:trPr>
        <w:tc>
          <w:tcPr>
            <w:tcW w:w="660" w:type="dxa"/>
          </w:tcPr>
          <w:p>
            <w:pPr>
              <w:pStyle w:val="TableParagraph"/>
              <w:spacing w:before="103"/>
              <w:ind w:left="0" w:right="84"/>
              <w:jc w:val="right"/>
              <w:rPr>
                <w:sz w:val="22"/>
              </w:rPr>
            </w:pPr>
            <w:r>
              <w:rPr>
                <w:sz w:val="22"/>
              </w:rPr>
              <w:t>4064</w:t>
            </w:r>
          </w:p>
        </w:tc>
        <w:tc>
          <w:tcPr>
            <w:tcW w:w="3385" w:type="dxa"/>
          </w:tcPr>
          <w:p>
            <w:pPr>
              <w:pStyle w:val="TableParagraph"/>
              <w:spacing w:line="229" w:lineRule="exact" w:before="0"/>
              <w:ind w:right="-1"/>
              <w:rPr>
                <w:sz w:val="20"/>
              </w:rPr>
            </w:pPr>
            <w:r>
              <w:rPr>
                <w:sz w:val="20"/>
              </w:rPr>
              <w:t>JOURNAL OF OCULAR PHARMACOLOGY</w:t>
            </w:r>
          </w:p>
          <w:p>
            <w:pPr>
              <w:pStyle w:val="TableParagraph"/>
              <w:spacing w:before="18"/>
              <w:ind w:right="-1"/>
              <w:rPr>
                <w:sz w:val="20"/>
              </w:rPr>
            </w:pPr>
            <w:r>
              <w:rPr>
                <w:sz w:val="20"/>
              </w:rPr>
              <w:t>AND THERAPEUTICS</w:t>
            </w:r>
          </w:p>
        </w:tc>
        <w:tc>
          <w:tcPr>
            <w:tcW w:w="1128" w:type="dxa"/>
          </w:tcPr>
          <w:p>
            <w:pPr>
              <w:pStyle w:val="TableParagraph"/>
              <w:spacing w:before="115"/>
              <w:ind w:left="122"/>
              <w:rPr>
                <w:sz w:val="20"/>
              </w:rPr>
            </w:pPr>
            <w:r>
              <w:rPr>
                <w:sz w:val="20"/>
              </w:rPr>
              <w:t>1080-7683</w:t>
            </w:r>
          </w:p>
        </w:tc>
        <w:tc>
          <w:tcPr>
            <w:tcW w:w="5416" w:type="dxa"/>
          </w:tcPr>
          <w:p>
            <w:pPr>
              <w:pStyle w:val="TableParagraph"/>
              <w:spacing w:line="229" w:lineRule="exact" w:before="0"/>
              <w:ind w:right="39"/>
              <w:rPr>
                <w:sz w:val="20"/>
              </w:rPr>
            </w:pPr>
            <w:r>
              <w:rPr>
                <w:sz w:val="20"/>
              </w:rPr>
              <w:t>OPHTHALMOLOGY (Q3, 33/57); PHARMACOLOGY &amp; PHARMACY</w:t>
            </w:r>
          </w:p>
          <w:p>
            <w:pPr>
              <w:pStyle w:val="TableParagraph"/>
              <w:spacing w:before="18"/>
              <w:ind w:right="39"/>
              <w:rPr>
                <w:sz w:val="20"/>
              </w:rPr>
            </w:pPr>
            <w:r>
              <w:rPr>
                <w:sz w:val="20"/>
              </w:rPr>
              <w:t>(Q3, 185/255)</w:t>
            </w:r>
          </w:p>
        </w:tc>
      </w:tr>
      <w:tr>
        <w:trPr>
          <w:trHeight w:val="290" w:hRule="exact"/>
        </w:trPr>
        <w:tc>
          <w:tcPr>
            <w:tcW w:w="660" w:type="dxa"/>
          </w:tcPr>
          <w:p>
            <w:pPr>
              <w:pStyle w:val="TableParagraph"/>
              <w:spacing w:before="2"/>
              <w:ind w:left="0" w:right="84"/>
              <w:jc w:val="right"/>
              <w:rPr>
                <w:sz w:val="22"/>
              </w:rPr>
            </w:pPr>
            <w:r>
              <w:rPr>
                <w:sz w:val="22"/>
              </w:rPr>
              <w:t>4065</w:t>
            </w:r>
          </w:p>
        </w:tc>
        <w:tc>
          <w:tcPr>
            <w:tcW w:w="3385" w:type="dxa"/>
          </w:tcPr>
          <w:p>
            <w:pPr>
              <w:pStyle w:val="TableParagraph"/>
              <w:ind w:right="-1"/>
              <w:rPr>
                <w:sz w:val="20"/>
              </w:rPr>
            </w:pPr>
            <w:r>
              <w:rPr>
                <w:sz w:val="20"/>
              </w:rPr>
              <w:t>JOURNAL OF OFFICIAL STATISTICS</w:t>
            </w:r>
          </w:p>
        </w:tc>
        <w:tc>
          <w:tcPr>
            <w:tcW w:w="1128" w:type="dxa"/>
          </w:tcPr>
          <w:p>
            <w:pPr>
              <w:pStyle w:val="TableParagraph"/>
              <w:ind w:left="122"/>
              <w:rPr>
                <w:sz w:val="20"/>
              </w:rPr>
            </w:pPr>
            <w:r>
              <w:rPr>
                <w:sz w:val="20"/>
              </w:rPr>
              <w:t>0282-423X</w:t>
            </w:r>
          </w:p>
        </w:tc>
        <w:tc>
          <w:tcPr>
            <w:tcW w:w="5416" w:type="dxa"/>
          </w:tcPr>
          <w:p>
            <w:pPr>
              <w:pStyle w:val="TableParagraph"/>
              <w:ind w:right="39"/>
              <w:rPr>
                <w:sz w:val="20"/>
              </w:rPr>
            </w:pPr>
            <w:r>
              <w:rPr>
                <w:sz w:val="20"/>
              </w:rPr>
              <w:t>STATISTICS &amp; PROBABILITY (Q3, 79/122)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4066</w:t>
            </w:r>
          </w:p>
        </w:tc>
        <w:tc>
          <w:tcPr>
            <w:tcW w:w="3385" w:type="dxa"/>
          </w:tcPr>
          <w:p>
            <w:pPr>
              <w:pStyle w:val="TableParagraph"/>
              <w:spacing w:line="222" w:lineRule="exact" w:before="0"/>
              <w:ind w:right="-1"/>
              <w:rPr>
                <w:sz w:val="20"/>
              </w:rPr>
            </w:pPr>
            <w:r>
              <w:rPr>
                <w:sz w:val="20"/>
              </w:rPr>
              <w:t>JOURNAL OF OFFSHORE MECHANICS</w:t>
            </w:r>
          </w:p>
          <w:p>
            <w:pPr>
              <w:pStyle w:val="TableParagraph"/>
              <w:spacing w:line="256" w:lineRule="auto" w:before="17"/>
              <w:ind w:right="-1"/>
              <w:rPr>
                <w:sz w:val="20"/>
              </w:rPr>
            </w:pPr>
            <w:r>
              <w:rPr>
                <w:sz w:val="20"/>
              </w:rPr>
              <w:t>AND ARCTIC ENGINEERING- TRANSACTIONS OF THE ASME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0892-7219</w:t>
            </w:r>
          </w:p>
        </w:tc>
        <w:tc>
          <w:tcPr>
            <w:tcW w:w="5416" w:type="dxa"/>
          </w:tcPr>
          <w:p>
            <w:pPr>
              <w:pStyle w:val="TableParagraph"/>
              <w:spacing w:line="256" w:lineRule="auto" w:before="107"/>
              <w:ind w:right="12"/>
              <w:rPr>
                <w:sz w:val="20"/>
              </w:rPr>
            </w:pPr>
            <w:r>
              <w:rPr>
                <w:sz w:val="20"/>
              </w:rPr>
              <w:t>ENGINEERING, MECHANICAL (Q3, 97/130); ENGINEERING, OCEAN (Q3, 9/14)</w:t>
            </w:r>
          </w:p>
        </w:tc>
      </w:tr>
      <w:tr>
        <w:trPr>
          <w:trHeight w:val="492" w:hRule="exact"/>
        </w:trPr>
        <w:tc>
          <w:tcPr>
            <w:tcW w:w="660" w:type="dxa"/>
          </w:tcPr>
          <w:p>
            <w:pPr>
              <w:pStyle w:val="TableParagraph"/>
              <w:spacing w:before="102"/>
              <w:ind w:left="0" w:right="84"/>
              <w:jc w:val="right"/>
              <w:rPr>
                <w:sz w:val="22"/>
              </w:rPr>
            </w:pPr>
            <w:r>
              <w:rPr>
                <w:sz w:val="22"/>
              </w:rPr>
              <w:t>4067</w:t>
            </w:r>
          </w:p>
        </w:tc>
        <w:tc>
          <w:tcPr>
            <w:tcW w:w="3385" w:type="dxa"/>
          </w:tcPr>
          <w:p>
            <w:pPr>
              <w:pStyle w:val="TableParagraph"/>
              <w:spacing w:before="114"/>
              <w:ind w:right="-1"/>
              <w:rPr>
                <w:sz w:val="20"/>
              </w:rPr>
            </w:pPr>
            <w:r>
              <w:rPr>
                <w:sz w:val="20"/>
              </w:rPr>
              <w:t>JOURNAL OF OLEO SCIENCE</w:t>
            </w:r>
          </w:p>
        </w:tc>
        <w:tc>
          <w:tcPr>
            <w:tcW w:w="1128" w:type="dxa"/>
          </w:tcPr>
          <w:p>
            <w:pPr>
              <w:pStyle w:val="TableParagraph"/>
              <w:spacing w:before="114"/>
              <w:ind w:left="122"/>
              <w:rPr>
                <w:sz w:val="20"/>
              </w:rPr>
            </w:pPr>
            <w:r>
              <w:rPr>
                <w:sz w:val="20"/>
              </w:rPr>
              <w:t>1345-8957</w:t>
            </w:r>
          </w:p>
        </w:tc>
        <w:tc>
          <w:tcPr>
            <w:tcW w:w="5416" w:type="dxa"/>
          </w:tcPr>
          <w:p>
            <w:pPr>
              <w:pStyle w:val="TableParagraph"/>
              <w:spacing w:line="229" w:lineRule="exact" w:before="0"/>
              <w:ind w:right="-7"/>
              <w:rPr>
                <w:sz w:val="20"/>
              </w:rPr>
            </w:pPr>
            <w:r>
              <w:rPr>
                <w:sz w:val="20"/>
              </w:rPr>
              <w:t>CHEMISTRY, APPLIED (Q3, 45/72); FOOD SCIENCE &amp; TECHNOLOGY</w:t>
            </w:r>
          </w:p>
          <w:p>
            <w:pPr>
              <w:pStyle w:val="TableParagraph"/>
              <w:spacing w:before="17"/>
              <w:ind w:right="39"/>
              <w:rPr>
                <w:sz w:val="20"/>
              </w:rPr>
            </w:pPr>
            <w:r>
              <w:rPr>
                <w:sz w:val="20"/>
              </w:rPr>
              <w:t>(Q3, 71/123)</w:t>
            </w:r>
          </w:p>
        </w:tc>
      </w:tr>
      <w:tr>
        <w:trPr>
          <w:trHeight w:val="492" w:hRule="exact"/>
        </w:trPr>
        <w:tc>
          <w:tcPr>
            <w:tcW w:w="660" w:type="dxa"/>
          </w:tcPr>
          <w:p>
            <w:pPr>
              <w:pStyle w:val="TableParagraph"/>
              <w:spacing w:before="102"/>
              <w:ind w:left="0" w:right="84"/>
              <w:jc w:val="right"/>
              <w:rPr>
                <w:sz w:val="22"/>
              </w:rPr>
            </w:pPr>
            <w:r>
              <w:rPr>
                <w:sz w:val="22"/>
              </w:rPr>
              <w:t>4068</w:t>
            </w:r>
          </w:p>
        </w:tc>
        <w:tc>
          <w:tcPr>
            <w:tcW w:w="3385" w:type="dxa"/>
          </w:tcPr>
          <w:p>
            <w:pPr>
              <w:pStyle w:val="TableParagraph"/>
              <w:spacing w:line="229" w:lineRule="exact" w:before="0"/>
              <w:ind w:right="-1"/>
              <w:rPr>
                <w:sz w:val="20"/>
              </w:rPr>
            </w:pPr>
            <w:r>
              <w:rPr>
                <w:sz w:val="20"/>
              </w:rPr>
              <w:t>JOURNAL OF OPERATIONAL</w:t>
            </w:r>
          </w:p>
          <w:p>
            <w:pPr>
              <w:pStyle w:val="TableParagraph"/>
              <w:spacing w:before="17"/>
              <w:ind w:right="-1"/>
              <w:rPr>
                <w:sz w:val="20"/>
              </w:rPr>
            </w:pPr>
            <w:r>
              <w:rPr>
                <w:sz w:val="20"/>
              </w:rPr>
              <w:t>OCEANOGRAPHY</w:t>
            </w:r>
          </w:p>
        </w:tc>
        <w:tc>
          <w:tcPr>
            <w:tcW w:w="1128" w:type="dxa"/>
          </w:tcPr>
          <w:p>
            <w:pPr>
              <w:pStyle w:val="TableParagraph"/>
              <w:spacing w:before="114"/>
              <w:ind w:left="122"/>
              <w:rPr>
                <w:sz w:val="20"/>
              </w:rPr>
            </w:pPr>
            <w:r>
              <w:rPr>
                <w:sz w:val="20"/>
              </w:rPr>
              <w:t>1755-876X</w:t>
            </w:r>
          </w:p>
        </w:tc>
        <w:tc>
          <w:tcPr>
            <w:tcW w:w="5416" w:type="dxa"/>
          </w:tcPr>
          <w:p>
            <w:pPr>
              <w:pStyle w:val="TableParagraph"/>
              <w:spacing w:before="114"/>
              <w:ind w:right="39"/>
              <w:rPr>
                <w:sz w:val="20"/>
              </w:rPr>
            </w:pPr>
            <w:r>
              <w:rPr>
                <w:sz w:val="20"/>
              </w:rPr>
              <w:t>OCEANOGRAPHY (Q3, 42/61)</w:t>
            </w:r>
          </w:p>
        </w:tc>
      </w:tr>
      <w:tr>
        <w:trPr>
          <w:trHeight w:val="492" w:hRule="exact"/>
        </w:trPr>
        <w:tc>
          <w:tcPr>
            <w:tcW w:w="660" w:type="dxa"/>
          </w:tcPr>
          <w:p>
            <w:pPr>
              <w:pStyle w:val="TableParagraph"/>
              <w:spacing w:before="102"/>
              <w:ind w:left="0" w:right="84"/>
              <w:jc w:val="right"/>
              <w:rPr>
                <w:sz w:val="22"/>
              </w:rPr>
            </w:pPr>
            <w:r>
              <w:rPr>
                <w:sz w:val="22"/>
              </w:rPr>
              <w:t>4069</w:t>
            </w:r>
          </w:p>
        </w:tc>
        <w:tc>
          <w:tcPr>
            <w:tcW w:w="3385" w:type="dxa"/>
          </w:tcPr>
          <w:p>
            <w:pPr>
              <w:pStyle w:val="TableParagraph"/>
              <w:spacing w:line="229" w:lineRule="exact" w:before="0"/>
              <w:ind w:right="-1"/>
              <w:rPr>
                <w:sz w:val="20"/>
              </w:rPr>
            </w:pPr>
            <w:r>
              <w:rPr>
                <w:sz w:val="20"/>
              </w:rPr>
              <w:t>JOURNAL OF OPERATIONS</w:t>
            </w:r>
          </w:p>
          <w:p>
            <w:pPr>
              <w:pStyle w:val="TableParagraph"/>
              <w:spacing w:before="17"/>
              <w:ind w:right="-1"/>
              <w:rPr>
                <w:sz w:val="20"/>
              </w:rPr>
            </w:pPr>
            <w:r>
              <w:rPr>
                <w:sz w:val="20"/>
              </w:rPr>
              <w:t>MANAGEMENT</w:t>
            </w:r>
          </w:p>
        </w:tc>
        <w:tc>
          <w:tcPr>
            <w:tcW w:w="1128" w:type="dxa"/>
          </w:tcPr>
          <w:p>
            <w:pPr>
              <w:pStyle w:val="TableParagraph"/>
              <w:spacing w:before="114"/>
              <w:ind w:left="122"/>
              <w:rPr>
                <w:sz w:val="20"/>
              </w:rPr>
            </w:pPr>
            <w:r>
              <w:rPr>
                <w:sz w:val="20"/>
              </w:rPr>
              <w:t>0272-6963</w:t>
            </w:r>
          </w:p>
        </w:tc>
        <w:tc>
          <w:tcPr>
            <w:tcW w:w="5416" w:type="dxa"/>
          </w:tcPr>
          <w:p>
            <w:pPr>
              <w:pStyle w:val="TableParagraph"/>
              <w:spacing w:before="114"/>
              <w:ind w:right="39"/>
              <w:rPr>
                <w:sz w:val="20"/>
              </w:rPr>
            </w:pPr>
            <w:r>
              <w:rPr>
                <w:sz w:val="20"/>
              </w:rPr>
              <w:t>OPERATIONS RESEARCH &amp; MANAGEMENT SCIENCE (Q1, 2/81)</w:t>
            </w:r>
          </w:p>
        </w:tc>
      </w:tr>
      <w:tr>
        <w:trPr>
          <w:trHeight w:val="290" w:hRule="exact"/>
        </w:trPr>
        <w:tc>
          <w:tcPr>
            <w:tcW w:w="660" w:type="dxa"/>
          </w:tcPr>
          <w:p>
            <w:pPr>
              <w:pStyle w:val="TableParagraph"/>
              <w:spacing w:before="2"/>
              <w:ind w:left="0" w:right="84"/>
              <w:jc w:val="right"/>
              <w:rPr>
                <w:sz w:val="22"/>
              </w:rPr>
            </w:pPr>
            <w:r>
              <w:rPr>
                <w:sz w:val="22"/>
              </w:rPr>
              <w:t>4070</w:t>
            </w:r>
          </w:p>
        </w:tc>
        <w:tc>
          <w:tcPr>
            <w:tcW w:w="3385" w:type="dxa"/>
          </w:tcPr>
          <w:p>
            <w:pPr>
              <w:pStyle w:val="TableParagraph"/>
              <w:ind w:right="-1"/>
              <w:rPr>
                <w:sz w:val="20"/>
              </w:rPr>
            </w:pPr>
            <w:r>
              <w:rPr>
                <w:sz w:val="20"/>
              </w:rPr>
              <w:t>JOURNAL OF OPERATOR THEORY</w:t>
            </w:r>
          </w:p>
        </w:tc>
        <w:tc>
          <w:tcPr>
            <w:tcW w:w="1128" w:type="dxa"/>
          </w:tcPr>
          <w:p>
            <w:pPr>
              <w:pStyle w:val="TableParagraph"/>
              <w:ind w:left="122"/>
              <w:rPr>
                <w:sz w:val="20"/>
              </w:rPr>
            </w:pPr>
            <w:r>
              <w:rPr>
                <w:sz w:val="20"/>
              </w:rPr>
              <w:t>0379-4024</w:t>
            </w:r>
          </w:p>
        </w:tc>
        <w:tc>
          <w:tcPr>
            <w:tcW w:w="5416" w:type="dxa"/>
          </w:tcPr>
          <w:p>
            <w:pPr>
              <w:pStyle w:val="TableParagraph"/>
              <w:ind w:right="39"/>
              <w:rPr>
                <w:sz w:val="20"/>
              </w:rPr>
            </w:pPr>
            <w:r>
              <w:rPr>
                <w:sz w:val="20"/>
              </w:rPr>
              <w:t>MATHEMATICS (Q3, 174/312)</w:t>
            </w:r>
          </w:p>
        </w:tc>
      </w:tr>
      <w:tr>
        <w:trPr>
          <w:trHeight w:val="492" w:hRule="exact"/>
        </w:trPr>
        <w:tc>
          <w:tcPr>
            <w:tcW w:w="660" w:type="dxa"/>
          </w:tcPr>
          <w:p>
            <w:pPr>
              <w:pStyle w:val="TableParagraph"/>
              <w:spacing w:before="102"/>
              <w:ind w:left="0" w:right="84"/>
              <w:jc w:val="right"/>
              <w:rPr>
                <w:sz w:val="22"/>
              </w:rPr>
            </w:pPr>
            <w:r>
              <w:rPr>
                <w:sz w:val="22"/>
              </w:rPr>
              <w:t>4071</w:t>
            </w:r>
          </w:p>
        </w:tc>
        <w:tc>
          <w:tcPr>
            <w:tcW w:w="3385" w:type="dxa"/>
          </w:tcPr>
          <w:p>
            <w:pPr>
              <w:pStyle w:val="TableParagraph"/>
              <w:spacing w:before="114"/>
              <w:ind w:right="-1"/>
              <w:rPr>
                <w:sz w:val="20"/>
              </w:rPr>
            </w:pPr>
            <w:r>
              <w:rPr>
                <w:sz w:val="20"/>
              </w:rPr>
              <w:t>JOURNAL OF OPHTHALMOLOGY</w:t>
            </w:r>
          </w:p>
        </w:tc>
        <w:tc>
          <w:tcPr>
            <w:tcW w:w="1128" w:type="dxa"/>
          </w:tcPr>
          <w:p>
            <w:pPr>
              <w:pStyle w:val="TableParagraph"/>
              <w:spacing w:before="114"/>
              <w:ind w:left="122"/>
              <w:rPr>
                <w:sz w:val="20"/>
              </w:rPr>
            </w:pPr>
            <w:r>
              <w:rPr>
                <w:sz w:val="20"/>
              </w:rPr>
              <w:t>2090-004X</w:t>
            </w:r>
          </w:p>
        </w:tc>
        <w:tc>
          <w:tcPr>
            <w:tcW w:w="5416" w:type="dxa"/>
          </w:tcPr>
          <w:p>
            <w:pPr>
              <w:pStyle w:val="TableParagraph"/>
              <w:spacing w:line="229" w:lineRule="exact" w:before="0"/>
              <w:ind w:right="39"/>
              <w:rPr>
                <w:sz w:val="20"/>
              </w:rPr>
            </w:pPr>
            <w:r>
              <w:rPr>
                <w:sz w:val="20"/>
              </w:rPr>
              <w:t>MEDICINE, RESEARCH &amp; EXPERIMENTAL (Q3, 92/123);</w:t>
            </w:r>
          </w:p>
          <w:p>
            <w:pPr>
              <w:pStyle w:val="TableParagraph"/>
              <w:spacing w:before="18"/>
              <w:ind w:right="39"/>
              <w:rPr>
                <w:sz w:val="20"/>
              </w:rPr>
            </w:pPr>
            <w:r>
              <w:rPr>
                <w:sz w:val="20"/>
              </w:rPr>
              <w:t>OPHTHALMOLOGY (Q3, 36/57)</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4072</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JOURNAL OF OPTICAL COMMUNICATIONS AND NETWORKING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1943-0620</w:t>
            </w:r>
          </w:p>
        </w:tc>
        <w:tc>
          <w:tcPr>
            <w:tcW w:w="5416" w:type="dxa"/>
          </w:tcPr>
          <w:p>
            <w:pPr>
              <w:pStyle w:val="TableParagraph"/>
              <w:spacing w:line="256" w:lineRule="auto" w:before="100"/>
              <w:ind w:right="39"/>
              <w:rPr>
                <w:sz w:val="20"/>
              </w:rPr>
            </w:pPr>
            <w:r>
              <w:rPr>
                <w:sz w:val="20"/>
              </w:rPr>
              <w:t>COMPUTER SCIENCE, HARDWARE &amp; ARCHITECTURE (Q1, 6/50); COMPUTER SCIENCE, INFORMATION SYSTEMS (Q1, 22/139); OPTICS (Q2, 25/87); TELECOMMUNICATIONS (Q1, 12/77)</w:t>
            </w:r>
          </w:p>
        </w:tc>
      </w:tr>
      <w:tr>
        <w:trPr>
          <w:trHeight w:val="290" w:hRule="exact"/>
        </w:trPr>
        <w:tc>
          <w:tcPr>
            <w:tcW w:w="660" w:type="dxa"/>
          </w:tcPr>
          <w:p>
            <w:pPr>
              <w:pStyle w:val="TableParagraph"/>
              <w:spacing w:before="2"/>
              <w:ind w:left="0" w:right="84"/>
              <w:jc w:val="right"/>
              <w:rPr>
                <w:sz w:val="22"/>
              </w:rPr>
            </w:pPr>
            <w:r>
              <w:rPr>
                <w:sz w:val="22"/>
              </w:rPr>
              <w:t>4073</w:t>
            </w:r>
          </w:p>
        </w:tc>
        <w:tc>
          <w:tcPr>
            <w:tcW w:w="3385" w:type="dxa"/>
          </w:tcPr>
          <w:p>
            <w:pPr>
              <w:pStyle w:val="TableParagraph"/>
              <w:ind w:right="-1"/>
              <w:rPr>
                <w:sz w:val="20"/>
              </w:rPr>
            </w:pPr>
            <w:r>
              <w:rPr>
                <w:sz w:val="20"/>
              </w:rPr>
              <w:t>JOURNAL OF OPTICS</w:t>
            </w:r>
          </w:p>
        </w:tc>
        <w:tc>
          <w:tcPr>
            <w:tcW w:w="1128" w:type="dxa"/>
          </w:tcPr>
          <w:p>
            <w:pPr>
              <w:pStyle w:val="TableParagraph"/>
              <w:ind w:left="122"/>
              <w:rPr>
                <w:sz w:val="20"/>
              </w:rPr>
            </w:pPr>
            <w:r>
              <w:rPr>
                <w:sz w:val="20"/>
              </w:rPr>
              <w:t>2040-8978</w:t>
            </w:r>
          </w:p>
        </w:tc>
        <w:tc>
          <w:tcPr>
            <w:tcW w:w="5416" w:type="dxa"/>
          </w:tcPr>
          <w:p>
            <w:pPr>
              <w:pStyle w:val="TableParagraph"/>
              <w:ind w:right="39"/>
              <w:rPr>
                <w:sz w:val="20"/>
              </w:rPr>
            </w:pPr>
            <w:r>
              <w:rPr>
                <w:sz w:val="20"/>
              </w:rPr>
              <w:t>OPTICS (Q2, 26/87)</w:t>
            </w:r>
          </w:p>
        </w:tc>
      </w:tr>
      <w:tr>
        <w:trPr>
          <w:trHeight w:val="492" w:hRule="exact"/>
        </w:trPr>
        <w:tc>
          <w:tcPr>
            <w:tcW w:w="660" w:type="dxa"/>
          </w:tcPr>
          <w:p>
            <w:pPr>
              <w:pStyle w:val="TableParagraph"/>
              <w:spacing w:before="102"/>
              <w:ind w:left="0" w:right="84"/>
              <w:jc w:val="right"/>
              <w:rPr>
                <w:sz w:val="22"/>
              </w:rPr>
            </w:pPr>
            <w:r>
              <w:rPr>
                <w:sz w:val="22"/>
              </w:rPr>
              <w:t>4074</w:t>
            </w:r>
          </w:p>
        </w:tc>
        <w:tc>
          <w:tcPr>
            <w:tcW w:w="3385" w:type="dxa"/>
          </w:tcPr>
          <w:p>
            <w:pPr>
              <w:pStyle w:val="TableParagraph"/>
              <w:spacing w:line="229" w:lineRule="exact" w:before="0"/>
              <w:ind w:right="-1"/>
              <w:rPr>
                <w:sz w:val="20"/>
              </w:rPr>
            </w:pPr>
            <w:r>
              <w:rPr>
                <w:sz w:val="20"/>
              </w:rPr>
              <w:t>JOURNAL OF OPTIMIZATION THEORY</w:t>
            </w:r>
          </w:p>
          <w:p>
            <w:pPr>
              <w:pStyle w:val="TableParagraph"/>
              <w:spacing w:before="17"/>
              <w:ind w:right="-1"/>
              <w:rPr>
                <w:sz w:val="20"/>
              </w:rPr>
            </w:pPr>
            <w:r>
              <w:rPr>
                <w:sz w:val="20"/>
              </w:rPr>
              <w:t>AND APPLICATIONS</w:t>
            </w:r>
          </w:p>
        </w:tc>
        <w:tc>
          <w:tcPr>
            <w:tcW w:w="1128" w:type="dxa"/>
          </w:tcPr>
          <w:p>
            <w:pPr>
              <w:pStyle w:val="TableParagraph"/>
              <w:spacing w:before="114"/>
              <w:ind w:left="122"/>
              <w:rPr>
                <w:sz w:val="20"/>
              </w:rPr>
            </w:pPr>
            <w:r>
              <w:rPr>
                <w:sz w:val="20"/>
              </w:rPr>
              <w:t>0022-3239</w:t>
            </w:r>
          </w:p>
        </w:tc>
        <w:tc>
          <w:tcPr>
            <w:tcW w:w="5416" w:type="dxa"/>
          </w:tcPr>
          <w:p>
            <w:pPr>
              <w:pStyle w:val="TableParagraph"/>
              <w:spacing w:line="229" w:lineRule="exact" w:before="0"/>
              <w:ind w:right="-5"/>
              <w:rPr>
                <w:sz w:val="20"/>
              </w:rPr>
            </w:pPr>
            <w:r>
              <w:rPr>
                <w:sz w:val="20"/>
              </w:rPr>
              <w:t>MATHEMATICS, APPLIED (Q1, 38/257); OPERATIONS RESEARCH &amp;</w:t>
            </w:r>
          </w:p>
          <w:p>
            <w:pPr>
              <w:pStyle w:val="TableParagraph"/>
              <w:spacing w:before="17"/>
              <w:ind w:right="39"/>
              <w:rPr>
                <w:sz w:val="20"/>
              </w:rPr>
            </w:pPr>
            <w:r>
              <w:rPr>
                <w:sz w:val="20"/>
              </w:rPr>
              <w:t>MANAGEMENT SCIENCE (Q2, 25/81)</w:t>
            </w:r>
          </w:p>
        </w:tc>
      </w:tr>
      <w:tr>
        <w:trPr>
          <w:trHeight w:val="492" w:hRule="exact"/>
        </w:trPr>
        <w:tc>
          <w:tcPr>
            <w:tcW w:w="660" w:type="dxa"/>
          </w:tcPr>
          <w:p>
            <w:pPr>
              <w:pStyle w:val="TableParagraph"/>
              <w:spacing w:before="102"/>
              <w:ind w:left="0" w:right="84"/>
              <w:jc w:val="right"/>
              <w:rPr>
                <w:sz w:val="22"/>
              </w:rPr>
            </w:pPr>
            <w:r>
              <w:rPr>
                <w:sz w:val="22"/>
              </w:rPr>
              <w:t>4075</w:t>
            </w:r>
          </w:p>
        </w:tc>
        <w:tc>
          <w:tcPr>
            <w:tcW w:w="3385" w:type="dxa"/>
          </w:tcPr>
          <w:p>
            <w:pPr>
              <w:pStyle w:val="TableParagraph"/>
              <w:spacing w:line="229" w:lineRule="exact" w:before="0"/>
              <w:ind w:right="-1"/>
              <w:rPr>
                <w:sz w:val="20"/>
              </w:rPr>
            </w:pPr>
            <w:r>
              <w:rPr>
                <w:sz w:val="20"/>
              </w:rPr>
              <w:t>JOURNAL OF ORAL AND MAXILLOFACIAL</w:t>
            </w:r>
          </w:p>
          <w:p>
            <w:pPr>
              <w:pStyle w:val="TableParagraph"/>
              <w:spacing w:before="17"/>
              <w:ind w:right="-1"/>
              <w:rPr>
                <w:sz w:val="20"/>
              </w:rPr>
            </w:pPr>
            <w:r>
              <w:rPr>
                <w:sz w:val="20"/>
              </w:rPr>
              <w:t>SURGERY</w:t>
            </w:r>
          </w:p>
        </w:tc>
        <w:tc>
          <w:tcPr>
            <w:tcW w:w="1128" w:type="dxa"/>
          </w:tcPr>
          <w:p>
            <w:pPr>
              <w:pStyle w:val="TableParagraph"/>
              <w:spacing w:before="114"/>
              <w:ind w:left="122"/>
              <w:rPr>
                <w:sz w:val="20"/>
              </w:rPr>
            </w:pPr>
            <w:r>
              <w:rPr>
                <w:sz w:val="20"/>
              </w:rPr>
              <w:t>0278-2391</w:t>
            </w:r>
          </w:p>
        </w:tc>
        <w:tc>
          <w:tcPr>
            <w:tcW w:w="5416" w:type="dxa"/>
          </w:tcPr>
          <w:p>
            <w:pPr>
              <w:pStyle w:val="TableParagraph"/>
              <w:spacing w:before="114"/>
              <w:ind w:right="39"/>
              <w:rPr>
                <w:sz w:val="20"/>
              </w:rPr>
            </w:pPr>
            <w:r>
              <w:rPr>
                <w:sz w:val="20"/>
              </w:rPr>
              <w:t>DENTISTRY, ORAL SURGERY &amp; MEDICINE (Q2, 38/88)</w:t>
            </w:r>
          </w:p>
        </w:tc>
      </w:tr>
      <w:tr>
        <w:trPr>
          <w:trHeight w:val="290" w:hRule="exact"/>
        </w:trPr>
        <w:tc>
          <w:tcPr>
            <w:tcW w:w="660" w:type="dxa"/>
          </w:tcPr>
          <w:p>
            <w:pPr>
              <w:pStyle w:val="TableParagraph"/>
              <w:spacing w:before="2"/>
              <w:ind w:left="0" w:right="84"/>
              <w:jc w:val="right"/>
              <w:rPr>
                <w:sz w:val="22"/>
              </w:rPr>
            </w:pPr>
            <w:r>
              <w:rPr>
                <w:sz w:val="22"/>
              </w:rPr>
              <w:t>4076</w:t>
            </w:r>
          </w:p>
        </w:tc>
        <w:tc>
          <w:tcPr>
            <w:tcW w:w="3385" w:type="dxa"/>
          </w:tcPr>
          <w:p>
            <w:pPr>
              <w:pStyle w:val="TableParagraph"/>
              <w:ind w:right="-1"/>
              <w:rPr>
                <w:sz w:val="20"/>
              </w:rPr>
            </w:pPr>
            <w:r>
              <w:rPr>
                <w:sz w:val="20"/>
              </w:rPr>
              <w:t>JOURNAL OF ORAL IMPLANTOLOGY</w:t>
            </w:r>
          </w:p>
        </w:tc>
        <w:tc>
          <w:tcPr>
            <w:tcW w:w="1128" w:type="dxa"/>
          </w:tcPr>
          <w:p>
            <w:pPr>
              <w:pStyle w:val="TableParagraph"/>
              <w:ind w:left="122"/>
              <w:rPr>
                <w:sz w:val="20"/>
              </w:rPr>
            </w:pPr>
            <w:r>
              <w:rPr>
                <w:sz w:val="20"/>
              </w:rPr>
              <w:t>0160-6972</w:t>
            </w:r>
          </w:p>
        </w:tc>
        <w:tc>
          <w:tcPr>
            <w:tcW w:w="5416" w:type="dxa"/>
          </w:tcPr>
          <w:p>
            <w:pPr>
              <w:pStyle w:val="TableParagraph"/>
              <w:ind w:right="39"/>
              <w:rPr>
                <w:sz w:val="20"/>
              </w:rPr>
            </w:pPr>
            <w:r>
              <w:rPr>
                <w:sz w:val="20"/>
              </w:rPr>
              <w:t>DENTISTRY, ORAL SURGERY &amp; MEDICINE (Q3, 61/88)</w:t>
            </w:r>
          </w:p>
        </w:tc>
      </w:tr>
      <w:tr>
        <w:trPr>
          <w:trHeight w:val="492" w:hRule="exact"/>
        </w:trPr>
        <w:tc>
          <w:tcPr>
            <w:tcW w:w="660" w:type="dxa"/>
          </w:tcPr>
          <w:p>
            <w:pPr>
              <w:pStyle w:val="TableParagraph"/>
              <w:spacing w:before="102"/>
              <w:ind w:left="0" w:right="84"/>
              <w:jc w:val="right"/>
              <w:rPr>
                <w:sz w:val="22"/>
              </w:rPr>
            </w:pPr>
            <w:r>
              <w:rPr>
                <w:sz w:val="22"/>
              </w:rPr>
              <w:t>4077</w:t>
            </w:r>
          </w:p>
        </w:tc>
        <w:tc>
          <w:tcPr>
            <w:tcW w:w="3385" w:type="dxa"/>
          </w:tcPr>
          <w:p>
            <w:pPr>
              <w:pStyle w:val="TableParagraph"/>
              <w:spacing w:line="229" w:lineRule="exact" w:before="0"/>
              <w:ind w:right="-1"/>
              <w:rPr>
                <w:sz w:val="20"/>
              </w:rPr>
            </w:pPr>
            <w:r>
              <w:rPr>
                <w:sz w:val="20"/>
              </w:rPr>
              <w:t>JOURNAL OF ORAL PATHOLOGY &amp;</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0904-2512</w:t>
            </w:r>
          </w:p>
        </w:tc>
        <w:tc>
          <w:tcPr>
            <w:tcW w:w="5416" w:type="dxa"/>
          </w:tcPr>
          <w:p>
            <w:pPr>
              <w:pStyle w:val="TableParagraph"/>
              <w:spacing w:line="229" w:lineRule="exact" w:before="0"/>
              <w:ind w:right="39"/>
              <w:rPr>
                <w:sz w:val="20"/>
              </w:rPr>
            </w:pPr>
            <w:r>
              <w:rPr>
                <w:sz w:val="20"/>
              </w:rPr>
              <w:t>DENTISTRY, ORAL SURGERY &amp; MEDICINE (Q1, 22/88);</w:t>
            </w:r>
          </w:p>
          <w:p>
            <w:pPr>
              <w:pStyle w:val="TableParagraph"/>
              <w:spacing w:before="17"/>
              <w:ind w:right="39"/>
              <w:rPr>
                <w:sz w:val="20"/>
              </w:rPr>
            </w:pPr>
            <w:r>
              <w:rPr>
                <w:sz w:val="20"/>
              </w:rPr>
              <w:t>PATHOLOGY (Q3, 39/76)</w:t>
            </w:r>
          </w:p>
        </w:tc>
      </w:tr>
      <w:tr>
        <w:trPr>
          <w:trHeight w:val="290" w:hRule="exact"/>
        </w:trPr>
        <w:tc>
          <w:tcPr>
            <w:tcW w:w="660" w:type="dxa"/>
          </w:tcPr>
          <w:p>
            <w:pPr>
              <w:pStyle w:val="TableParagraph"/>
              <w:spacing w:before="2"/>
              <w:ind w:left="0" w:right="84"/>
              <w:jc w:val="right"/>
              <w:rPr>
                <w:sz w:val="22"/>
              </w:rPr>
            </w:pPr>
            <w:r>
              <w:rPr>
                <w:sz w:val="22"/>
              </w:rPr>
              <w:t>4078</w:t>
            </w:r>
          </w:p>
        </w:tc>
        <w:tc>
          <w:tcPr>
            <w:tcW w:w="3385" w:type="dxa"/>
          </w:tcPr>
          <w:p>
            <w:pPr>
              <w:pStyle w:val="TableParagraph"/>
              <w:ind w:right="-1"/>
              <w:rPr>
                <w:sz w:val="20"/>
              </w:rPr>
            </w:pPr>
            <w:r>
              <w:rPr>
                <w:sz w:val="20"/>
              </w:rPr>
              <w:t>JOURNAL OF ORAL REHABILITATION</w:t>
            </w:r>
          </w:p>
        </w:tc>
        <w:tc>
          <w:tcPr>
            <w:tcW w:w="1128" w:type="dxa"/>
          </w:tcPr>
          <w:p>
            <w:pPr>
              <w:pStyle w:val="TableParagraph"/>
              <w:ind w:left="122"/>
              <w:rPr>
                <w:sz w:val="20"/>
              </w:rPr>
            </w:pPr>
            <w:r>
              <w:rPr>
                <w:sz w:val="20"/>
              </w:rPr>
              <w:t>0305-182X</w:t>
            </w:r>
          </w:p>
        </w:tc>
        <w:tc>
          <w:tcPr>
            <w:tcW w:w="5416" w:type="dxa"/>
          </w:tcPr>
          <w:p>
            <w:pPr>
              <w:pStyle w:val="TableParagraph"/>
              <w:ind w:right="39"/>
              <w:rPr>
                <w:sz w:val="20"/>
              </w:rPr>
            </w:pPr>
            <w:r>
              <w:rPr>
                <w:sz w:val="20"/>
              </w:rPr>
              <w:t>DENTISTRY, ORAL SURGERY &amp; MEDICINE (Q2, 27/88)</w:t>
            </w:r>
          </w:p>
        </w:tc>
      </w:tr>
      <w:tr>
        <w:trPr>
          <w:trHeight w:val="291" w:hRule="exact"/>
        </w:trPr>
        <w:tc>
          <w:tcPr>
            <w:tcW w:w="660" w:type="dxa"/>
          </w:tcPr>
          <w:p>
            <w:pPr>
              <w:pStyle w:val="TableParagraph"/>
              <w:spacing w:before="2"/>
              <w:ind w:left="0" w:right="84"/>
              <w:jc w:val="right"/>
              <w:rPr>
                <w:sz w:val="22"/>
              </w:rPr>
            </w:pPr>
            <w:r>
              <w:rPr>
                <w:sz w:val="22"/>
              </w:rPr>
              <w:t>4079</w:t>
            </w:r>
          </w:p>
        </w:tc>
        <w:tc>
          <w:tcPr>
            <w:tcW w:w="3385" w:type="dxa"/>
          </w:tcPr>
          <w:p>
            <w:pPr>
              <w:pStyle w:val="TableParagraph"/>
              <w:spacing w:before="14"/>
              <w:ind w:right="-1"/>
              <w:rPr>
                <w:sz w:val="20"/>
              </w:rPr>
            </w:pPr>
            <w:r>
              <w:rPr>
                <w:sz w:val="20"/>
              </w:rPr>
              <w:t>JOURNAL OF ORGANIC CHEMISTRY</w:t>
            </w:r>
          </w:p>
        </w:tc>
        <w:tc>
          <w:tcPr>
            <w:tcW w:w="1128" w:type="dxa"/>
          </w:tcPr>
          <w:p>
            <w:pPr>
              <w:pStyle w:val="TableParagraph"/>
              <w:spacing w:before="14"/>
              <w:ind w:left="122"/>
              <w:rPr>
                <w:sz w:val="20"/>
              </w:rPr>
            </w:pPr>
            <w:r>
              <w:rPr>
                <w:sz w:val="20"/>
              </w:rPr>
              <w:t>0022-3263</w:t>
            </w:r>
          </w:p>
        </w:tc>
        <w:tc>
          <w:tcPr>
            <w:tcW w:w="5416" w:type="dxa"/>
          </w:tcPr>
          <w:p>
            <w:pPr>
              <w:pStyle w:val="TableParagraph"/>
              <w:spacing w:before="14"/>
              <w:ind w:right="39"/>
              <w:rPr>
                <w:sz w:val="20"/>
              </w:rPr>
            </w:pPr>
            <w:r>
              <w:rPr>
                <w:sz w:val="20"/>
              </w:rPr>
              <w:t>CHEMISTRY, ORGANIC (Q1, 7/58)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4080</w:t>
            </w:r>
          </w:p>
        </w:tc>
        <w:tc>
          <w:tcPr>
            <w:tcW w:w="3385" w:type="dxa"/>
          </w:tcPr>
          <w:p>
            <w:pPr>
              <w:pStyle w:val="TableParagraph"/>
              <w:spacing w:line="222" w:lineRule="exact" w:before="0"/>
              <w:ind w:right="-1"/>
              <w:rPr>
                <w:sz w:val="20"/>
              </w:rPr>
            </w:pPr>
            <w:r>
              <w:rPr>
                <w:sz w:val="20"/>
              </w:rPr>
              <w:t>JOURNAL OF ORGANIZATIONAL</w:t>
            </w:r>
          </w:p>
          <w:p>
            <w:pPr>
              <w:pStyle w:val="TableParagraph"/>
              <w:spacing w:line="256" w:lineRule="auto" w:before="17"/>
              <w:ind w:right="-1"/>
              <w:rPr>
                <w:sz w:val="20"/>
              </w:rPr>
            </w:pPr>
            <w:r>
              <w:rPr>
                <w:sz w:val="20"/>
              </w:rPr>
              <w:t>COMPUTING AND ELECTRONIC COMMERCE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1091-9392</w:t>
            </w:r>
          </w:p>
        </w:tc>
        <w:tc>
          <w:tcPr>
            <w:tcW w:w="5416" w:type="dxa"/>
          </w:tcPr>
          <w:p>
            <w:pPr>
              <w:pStyle w:val="TableParagraph"/>
              <w:spacing w:line="222" w:lineRule="exact" w:before="0"/>
              <w:ind w:right="39"/>
              <w:rPr>
                <w:sz w:val="20"/>
              </w:rPr>
            </w:pPr>
            <w:r>
              <w:rPr>
                <w:sz w:val="20"/>
              </w:rPr>
              <w:t>COMPUTER SCIENCE, INFORMATION SYSTEMS (Q3, 85/139);</w:t>
            </w:r>
          </w:p>
          <w:p>
            <w:pPr>
              <w:pStyle w:val="TableParagraph"/>
              <w:spacing w:line="256" w:lineRule="auto" w:before="17"/>
              <w:ind w:right="39"/>
              <w:rPr>
                <w:sz w:val="20"/>
              </w:rPr>
            </w:pPr>
            <w:r>
              <w:rPr>
                <w:sz w:val="20"/>
              </w:rPr>
              <w:t>COMPUTER SCIENCE, INTERDISCIPLINARY APPLICATIONS (Q3, 76/102)</w:t>
            </w:r>
          </w:p>
        </w:tc>
      </w:tr>
      <w:tr>
        <w:trPr>
          <w:trHeight w:val="492" w:hRule="exact"/>
        </w:trPr>
        <w:tc>
          <w:tcPr>
            <w:tcW w:w="660" w:type="dxa"/>
          </w:tcPr>
          <w:p>
            <w:pPr>
              <w:pStyle w:val="TableParagraph"/>
              <w:spacing w:before="102"/>
              <w:ind w:left="0" w:right="84"/>
              <w:jc w:val="right"/>
              <w:rPr>
                <w:sz w:val="22"/>
              </w:rPr>
            </w:pPr>
            <w:r>
              <w:rPr>
                <w:sz w:val="22"/>
              </w:rPr>
              <w:t>4081</w:t>
            </w:r>
          </w:p>
        </w:tc>
        <w:tc>
          <w:tcPr>
            <w:tcW w:w="3385" w:type="dxa"/>
          </w:tcPr>
          <w:p>
            <w:pPr>
              <w:pStyle w:val="TableParagraph"/>
              <w:spacing w:line="229" w:lineRule="exact" w:before="0"/>
              <w:ind w:right="-1"/>
              <w:rPr>
                <w:sz w:val="20"/>
              </w:rPr>
            </w:pPr>
            <w:r>
              <w:rPr>
                <w:sz w:val="20"/>
              </w:rPr>
              <w:t>JOURNAL OF ORGANOMETALLIC</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0022-328X</w:t>
            </w:r>
          </w:p>
        </w:tc>
        <w:tc>
          <w:tcPr>
            <w:tcW w:w="5416" w:type="dxa"/>
          </w:tcPr>
          <w:p>
            <w:pPr>
              <w:pStyle w:val="TableParagraph"/>
              <w:spacing w:line="229" w:lineRule="exact" w:before="0"/>
              <w:ind w:right="39"/>
              <w:rPr>
                <w:sz w:val="20"/>
              </w:rPr>
            </w:pPr>
            <w:r>
              <w:rPr>
                <w:sz w:val="20"/>
              </w:rPr>
              <w:t>CHEMISTRY, INORGANIC &amp; NUCLEAR (Q2, 12/45); CHEMISTRY,</w:t>
            </w:r>
          </w:p>
          <w:p>
            <w:pPr>
              <w:pStyle w:val="TableParagraph"/>
              <w:spacing w:before="17"/>
              <w:ind w:right="39"/>
              <w:rPr>
                <w:sz w:val="20"/>
              </w:rPr>
            </w:pPr>
            <w:r>
              <w:rPr>
                <w:sz w:val="20"/>
              </w:rPr>
              <w:t>ORGANIC (Q2, 24/58)</w:t>
            </w:r>
          </w:p>
        </w:tc>
      </w:tr>
      <w:tr>
        <w:trPr>
          <w:trHeight w:val="290" w:hRule="exact"/>
        </w:trPr>
        <w:tc>
          <w:tcPr>
            <w:tcW w:w="660" w:type="dxa"/>
          </w:tcPr>
          <w:p>
            <w:pPr>
              <w:pStyle w:val="TableParagraph"/>
              <w:spacing w:before="2"/>
              <w:ind w:left="0" w:right="84"/>
              <w:jc w:val="right"/>
              <w:rPr>
                <w:sz w:val="22"/>
              </w:rPr>
            </w:pPr>
            <w:r>
              <w:rPr>
                <w:sz w:val="22"/>
              </w:rPr>
              <w:t>4082</w:t>
            </w:r>
          </w:p>
        </w:tc>
        <w:tc>
          <w:tcPr>
            <w:tcW w:w="3385" w:type="dxa"/>
          </w:tcPr>
          <w:p>
            <w:pPr>
              <w:pStyle w:val="TableParagraph"/>
              <w:ind w:right="-1"/>
              <w:rPr>
                <w:sz w:val="20"/>
              </w:rPr>
            </w:pPr>
            <w:r>
              <w:rPr>
                <w:sz w:val="20"/>
              </w:rPr>
              <w:t>JOURNAL OF ORNITHOLOGY</w:t>
            </w:r>
          </w:p>
        </w:tc>
        <w:tc>
          <w:tcPr>
            <w:tcW w:w="1128" w:type="dxa"/>
          </w:tcPr>
          <w:p>
            <w:pPr>
              <w:pStyle w:val="TableParagraph"/>
              <w:ind w:left="122"/>
              <w:rPr>
                <w:sz w:val="20"/>
              </w:rPr>
            </w:pPr>
            <w:r>
              <w:rPr>
                <w:sz w:val="20"/>
              </w:rPr>
              <w:t>0021-8375</w:t>
            </w:r>
          </w:p>
        </w:tc>
        <w:tc>
          <w:tcPr>
            <w:tcW w:w="5416" w:type="dxa"/>
          </w:tcPr>
          <w:p>
            <w:pPr>
              <w:pStyle w:val="TableParagraph"/>
              <w:ind w:right="39"/>
              <w:rPr>
                <w:sz w:val="20"/>
              </w:rPr>
            </w:pPr>
            <w:r>
              <w:rPr>
                <w:sz w:val="20"/>
              </w:rPr>
              <w:t>ORNITHOLOGY (Q1, 5/22)</w:t>
            </w:r>
          </w:p>
        </w:tc>
      </w:tr>
      <w:tr>
        <w:trPr>
          <w:trHeight w:val="290" w:hRule="exact"/>
        </w:trPr>
        <w:tc>
          <w:tcPr>
            <w:tcW w:w="660" w:type="dxa"/>
          </w:tcPr>
          <w:p>
            <w:pPr>
              <w:pStyle w:val="TableParagraph"/>
              <w:spacing w:before="2"/>
              <w:ind w:left="0" w:right="84"/>
              <w:jc w:val="right"/>
              <w:rPr>
                <w:sz w:val="22"/>
              </w:rPr>
            </w:pPr>
            <w:r>
              <w:rPr>
                <w:sz w:val="22"/>
              </w:rPr>
              <w:t>4083</w:t>
            </w:r>
          </w:p>
        </w:tc>
        <w:tc>
          <w:tcPr>
            <w:tcW w:w="3385" w:type="dxa"/>
          </w:tcPr>
          <w:p>
            <w:pPr>
              <w:pStyle w:val="TableParagraph"/>
              <w:ind w:right="-1"/>
              <w:rPr>
                <w:sz w:val="20"/>
              </w:rPr>
            </w:pPr>
            <w:r>
              <w:rPr>
                <w:sz w:val="20"/>
              </w:rPr>
              <w:t>JOURNAL OF OROFACIAL PAIN</w:t>
            </w:r>
          </w:p>
        </w:tc>
        <w:tc>
          <w:tcPr>
            <w:tcW w:w="1128" w:type="dxa"/>
          </w:tcPr>
          <w:p>
            <w:pPr>
              <w:pStyle w:val="TableParagraph"/>
              <w:ind w:left="122"/>
              <w:rPr>
                <w:sz w:val="20"/>
              </w:rPr>
            </w:pPr>
            <w:r>
              <w:rPr>
                <w:sz w:val="20"/>
              </w:rPr>
              <w:t>1064-6655</w:t>
            </w:r>
          </w:p>
        </w:tc>
        <w:tc>
          <w:tcPr>
            <w:tcW w:w="5416" w:type="dxa"/>
          </w:tcPr>
          <w:p>
            <w:pPr>
              <w:pStyle w:val="TableParagraph"/>
              <w:ind w:right="39"/>
              <w:rPr>
                <w:sz w:val="20"/>
              </w:rPr>
            </w:pPr>
            <w:r>
              <w:rPr>
                <w:sz w:val="20"/>
              </w:rPr>
              <w:t>DENTISTRY, ORAL SURGERY &amp; MEDICINE (Q2, 26/88)</w:t>
            </w:r>
          </w:p>
        </w:tc>
      </w:tr>
      <w:tr>
        <w:trPr>
          <w:trHeight w:val="492" w:hRule="exact"/>
        </w:trPr>
        <w:tc>
          <w:tcPr>
            <w:tcW w:w="660" w:type="dxa"/>
          </w:tcPr>
          <w:p>
            <w:pPr>
              <w:pStyle w:val="TableParagraph"/>
              <w:spacing w:before="102"/>
              <w:ind w:left="0" w:right="84"/>
              <w:jc w:val="right"/>
              <w:rPr>
                <w:sz w:val="22"/>
              </w:rPr>
            </w:pPr>
            <w:r>
              <w:rPr>
                <w:sz w:val="22"/>
              </w:rPr>
              <w:t>4084</w:t>
            </w:r>
          </w:p>
        </w:tc>
        <w:tc>
          <w:tcPr>
            <w:tcW w:w="3385" w:type="dxa"/>
          </w:tcPr>
          <w:p>
            <w:pPr>
              <w:pStyle w:val="TableParagraph"/>
              <w:spacing w:line="229" w:lineRule="exact" w:before="0"/>
              <w:ind w:right="-1"/>
              <w:rPr>
                <w:sz w:val="20"/>
              </w:rPr>
            </w:pPr>
            <w:r>
              <w:rPr>
                <w:sz w:val="20"/>
              </w:rPr>
              <w:t>JOURNAL OF ORTHOPAEDIC &amp; SPORTS</w:t>
            </w:r>
          </w:p>
          <w:p>
            <w:pPr>
              <w:pStyle w:val="TableParagraph"/>
              <w:spacing w:before="17"/>
              <w:ind w:right="-1"/>
              <w:rPr>
                <w:sz w:val="20"/>
              </w:rPr>
            </w:pPr>
            <w:r>
              <w:rPr>
                <w:sz w:val="20"/>
              </w:rPr>
              <w:t>PHYSICAL THERAPY</w:t>
            </w:r>
          </w:p>
        </w:tc>
        <w:tc>
          <w:tcPr>
            <w:tcW w:w="1128" w:type="dxa"/>
          </w:tcPr>
          <w:p>
            <w:pPr>
              <w:pStyle w:val="TableParagraph"/>
              <w:spacing w:before="114"/>
              <w:ind w:left="122"/>
              <w:rPr>
                <w:sz w:val="20"/>
              </w:rPr>
            </w:pPr>
            <w:r>
              <w:rPr>
                <w:sz w:val="20"/>
              </w:rPr>
              <w:t>0190-6011</w:t>
            </w:r>
          </w:p>
        </w:tc>
        <w:tc>
          <w:tcPr>
            <w:tcW w:w="5416" w:type="dxa"/>
          </w:tcPr>
          <w:p>
            <w:pPr>
              <w:pStyle w:val="TableParagraph"/>
              <w:spacing w:line="229" w:lineRule="exact" w:before="0"/>
              <w:ind w:right="39"/>
              <w:rPr>
                <w:sz w:val="20"/>
              </w:rPr>
            </w:pPr>
            <w:r>
              <w:rPr>
                <w:sz w:val="20"/>
              </w:rPr>
              <w:t>ORTHOPEDICS (Q1, 8/72); REHABILITATION (Q1, 4/64); SPORT</w:t>
            </w:r>
          </w:p>
          <w:p>
            <w:pPr>
              <w:pStyle w:val="TableParagraph"/>
              <w:spacing w:before="17"/>
              <w:ind w:right="39"/>
              <w:rPr>
                <w:sz w:val="20"/>
              </w:rPr>
            </w:pPr>
            <w:r>
              <w:rPr>
                <w:sz w:val="20"/>
              </w:rPr>
              <w:t>SCIENCES (Q1, 10/81)</w:t>
            </w:r>
          </w:p>
        </w:tc>
      </w:tr>
      <w:tr>
        <w:trPr>
          <w:trHeight w:val="492" w:hRule="exact"/>
        </w:trPr>
        <w:tc>
          <w:tcPr>
            <w:tcW w:w="660" w:type="dxa"/>
          </w:tcPr>
          <w:p>
            <w:pPr>
              <w:pStyle w:val="TableParagraph"/>
              <w:spacing w:before="102"/>
              <w:ind w:left="0" w:right="84"/>
              <w:jc w:val="right"/>
              <w:rPr>
                <w:sz w:val="22"/>
              </w:rPr>
            </w:pPr>
            <w:r>
              <w:rPr>
                <w:sz w:val="22"/>
              </w:rPr>
              <w:t>4085</w:t>
            </w:r>
          </w:p>
        </w:tc>
        <w:tc>
          <w:tcPr>
            <w:tcW w:w="3385" w:type="dxa"/>
          </w:tcPr>
          <w:p>
            <w:pPr>
              <w:pStyle w:val="TableParagraph"/>
              <w:spacing w:before="114"/>
              <w:ind w:right="-1"/>
              <w:rPr>
                <w:sz w:val="20"/>
              </w:rPr>
            </w:pPr>
            <w:r>
              <w:rPr>
                <w:sz w:val="20"/>
              </w:rPr>
              <w:t>JOURNAL OF ORTHOPAEDIC RESEARCH</w:t>
            </w:r>
          </w:p>
        </w:tc>
        <w:tc>
          <w:tcPr>
            <w:tcW w:w="1128" w:type="dxa"/>
          </w:tcPr>
          <w:p>
            <w:pPr>
              <w:pStyle w:val="TableParagraph"/>
              <w:spacing w:before="114"/>
              <w:ind w:left="122"/>
              <w:rPr>
                <w:sz w:val="20"/>
              </w:rPr>
            </w:pPr>
            <w:r>
              <w:rPr>
                <w:sz w:val="20"/>
              </w:rPr>
              <w:t>0736-0266</w:t>
            </w:r>
          </w:p>
        </w:tc>
        <w:tc>
          <w:tcPr>
            <w:tcW w:w="5416" w:type="dxa"/>
          </w:tcPr>
          <w:p>
            <w:pPr>
              <w:pStyle w:val="TableParagraph"/>
              <w:spacing w:before="114"/>
              <w:ind w:right="39"/>
              <w:rPr>
                <w:sz w:val="20"/>
              </w:rPr>
            </w:pPr>
            <w:r>
              <w:rPr>
                <w:sz w:val="20"/>
              </w:rPr>
              <w:t>ORTHOPEDICS (Q1, 9/72)</w:t>
            </w:r>
          </w:p>
        </w:tc>
      </w:tr>
      <w:tr>
        <w:trPr>
          <w:trHeight w:val="290" w:hRule="exact"/>
        </w:trPr>
        <w:tc>
          <w:tcPr>
            <w:tcW w:w="660" w:type="dxa"/>
          </w:tcPr>
          <w:p>
            <w:pPr>
              <w:pStyle w:val="TableParagraph"/>
              <w:spacing w:before="2"/>
              <w:ind w:left="0" w:right="84"/>
              <w:jc w:val="right"/>
              <w:rPr>
                <w:sz w:val="22"/>
              </w:rPr>
            </w:pPr>
            <w:r>
              <w:rPr>
                <w:sz w:val="22"/>
              </w:rPr>
              <w:t>4086</w:t>
            </w:r>
          </w:p>
        </w:tc>
        <w:tc>
          <w:tcPr>
            <w:tcW w:w="3385" w:type="dxa"/>
          </w:tcPr>
          <w:p>
            <w:pPr>
              <w:pStyle w:val="TableParagraph"/>
              <w:ind w:right="-1"/>
              <w:rPr>
                <w:sz w:val="20"/>
              </w:rPr>
            </w:pPr>
            <w:r>
              <w:rPr>
                <w:sz w:val="20"/>
              </w:rPr>
              <w:t>JOURNAL OF ORTHOPAEDIC SCIENCE</w:t>
            </w:r>
          </w:p>
        </w:tc>
        <w:tc>
          <w:tcPr>
            <w:tcW w:w="1128" w:type="dxa"/>
          </w:tcPr>
          <w:p>
            <w:pPr>
              <w:pStyle w:val="TableParagraph"/>
              <w:ind w:left="122"/>
              <w:rPr>
                <w:sz w:val="20"/>
              </w:rPr>
            </w:pPr>
            <w:r>
              <w:rPr>
                <w:sz w:val="20"/>
              </w:rPr>
              <w:t>0949-2658</w:t>
            </w:r>
          </w:p>
        </w:tc>
        <w:tc>
          <w:tcPr>
            <w:tcW w:w="5416" w:type="dxa"/>
          </w:tcPr>
          <w:p>
            <w:pPr>
              <w:pStyle w:val="TableParagraph"/>
              <w:ind w:right="39"/>
              <w:rPr>
                <w:sz w:val="20"/>
              </w:rPr>
            </w:pPr>
            <w:r>
              <w:rPr>
                <w:sz w:val="20"/>
              </w:rPr>
              <w:t>ORTHOPEDICS (Q3, 49/72)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4087</w:t>
            </w:r>
          </w:p>
        </w:tc>
        <w:tc>
          <w:tcPr>
            <w:tcW w:w="3385" w:type="dxa"/>
          </w:tcPr>
          <w:p>
            <w:pPr>
              <w:pStyle w:val="TableParagraph"/>
              <w:spacing w:line="229" w:lineRule="exact" w:before="0"/>
              <w:ind w:right="-1"/>
              <w:rPr>
                <w:sz w:val="20"/>
              </w:rPr>
            </w:pPr>
            <w:r>
              <w:rPr>
                <w:sz w:val="20"/>
              </w:rPr>
              <w:t>JOURNAL OF ORTHOPAEDIC SURGERY</w:t>
            </w:r>
          </w:p>
          <w:p>
            <w:pPr>
              <w:pStyle w:val="TableParagraph"/>
              <w:spacing w:before="17"/>
              <w:ind w:right="-1"/>
              <w:rPr>
                <w:sz w:val="20"/>
              </w:rPr>
            </w:pPr>
            <w:r>
              <w:rPr>
                <w:sz w:val="20"/>
              </w:rPr>
              <w:t>AND RESEARCH</w:t>
            </w:r>
          </w:p>
        </w:tc>
        <w:tc>
          <w:tcPr>
            <w:tcW w:w="1128" w:type="dxa"/>
          </w:tcPr>
          <w:p>
            <w:pPr>
              <w:pStyle w:val="TableParagraph"/>
              <w:spacing w:before="114"/>
              <w:ind w:left="122"/>
              <w:rPr>
                <w:sz w:val="20"/>
              </w:rPr>
            </w:pPr>
            <w:r>
              <w:rPr>
                <w:sz w:val="20"/>
              </w:rPr>
              <w:t>1749-799X</w:t>
            </w:r>
          </w:p>
        </w:tc>
        <w:tc>
          <w:tcPr>
            <w:tcW w:w="5416" w:type="dxa"/>
          </w:tcPr>
          <w:p>
            <w:pPr>
              <w:pStyle w:val="TableParagraph"/>
              <w:spacing w:before="114"/>
              <w:ind w:right="39"/>
              <w:rPr>
                <w:sz w:val="20"/>
              </w:rPr>
            </w:pPr>
            <w:r>
              <w:rPr>
                <w:sz w:val="20"/>
              </w:rPr>
              <w:t>ORTHOPEDICS (Q3, 40/72)</w:t>
            </w:r>
          </w:p>
        </w:tc>
      </w:tr>
      <w:tr>
        <w:trPr>
          <w:trHeight w:val="290" w:hRule="exact"/>
        </w:trPr>
        <w:tc>
          <w:tcPr>
            <w:tcW w:w="660" w:type="dxa"/>
          </w:tcPr>
          <w:p>
            <w:pPr>
              <w:pStyle w:val="TableParagraph"/>
              <w:spacing w:before="2"/>
              <w:ind w:left="0" w:right="84"/>
              <w:jc w:val="right"/>
              <w:rPr>
                <w:sz w:val="22"/>
              </w:rPr>
            </w:pPr>
            <w:r>
              <w:rPr>
                <w:sz w:val="22"/>
              </w:rPr>
              <w:t>4088</w:t>
            </w:r>
          </w:p>
        </w:tc>
        <w:tc>
          <w:tcPr>
            <w:tcW w:w="3385" w:type="dxa"/>
          </w:tcPr>
          <w:p>
            <w:pPr>
              <w:pStyle w:val="TableParagraph"/>
              <w:ind w:right="-1"/>
              <w:rPr>
                <w:sz w:val="20"/>
              </w:rPr>
            </w:pPr>
            <w:r>
              <w:rPr>
                <w:sz w:val="20"/>
              </w:rPr>
              <w:t>JOURNAL OF ORTHOPAEDIC TRAUMA</w:t>
            </w:r>
          </w:p>
        </w:tc>
        <w:tc>
          <w:tcPr>
            <w:tcW w:w="1128" w:type="dxa"/>
          </w:tcPr>
          <w:p>
            <w:pPr>
              <w:pStyle w:val="TableParagraph"/>
              <w:ind w:left="122"/>
              <w:rPr>
                <w:sz w:val="20"/>
              </w:rPr>
            </w:pPr>
            <w:r>
              <w:rPr>
                <w:sz w:val="20"/>
              </w:rPr>
              <w:t>0890-5339</w:t>
            </w:r>
          </w:p>
        </w:tc>
        <w:tc>
          <w:tcPr>
            <w:tcW w:w="5416" w:type="dxa"/>
          </w:tcPr>
          <w:p>
            <w:pPr>
              <w:pStyle w:val="TableParagraph"/>
              <w:ind w:right="39"/>
              <w:rPr>
                <w:sz w:val="20"/>
              </w:rPr>
            </w:pPr>
            <w:r>
              <w:rPr>
                <w:sz w:val="20"/>
              </w:rPr>
              <w:t>ORTHOPEDICS (Q2, 29/72); SPORT SCIENCES (Q2, 31/81)</w:t>
            </w:r>
          </w:p>
        </w:tc>
      </w:tr>
      <w:tr>
        <w:trPr>
          <w:trHeight w:val="492" w:hRule="exact"/>
        </w:trPr>
        <w:tc>
          <w:tcPr>
            <w:tcW w:w="660" w:type="dxa"/>
          </w:tcPr>
          <w:p>
            <w:pPr>
              <w:pStyle w:val="TableParagraph"/>
              <w:spacing w:before="102"/>
              <w:ind w:left="0" w:right="84"/>
              <w:jc w:val="right"/>
              <w:rPr>
                <w:sz w:val="22"/>
              </w:rPr>
            </w:pPr>
            <w:r>
              <w:rPr>
                <w:sz w:val="22"/>
              </w:rPr>
              <w:t>4089</w:t>
            </w:r>
          </w:p>
        </w:tc>
        <w:tc>
          <w:tcPr>
            <w:tcW w:w="3385" w:type="dxa"/>
          </w:tcPr>
          <w:p>
            <w:pPr>
              <w:pStyle w:val="TableParagraph"/>
              <w:spacing w:line="229" w:lineRule="exact" w:before="0"/>
              <w:ind w:right="-1"/>
              <w:rPr>
                <w:sz w:val="20"/>
              </w:rPr>
            </w:pPr>
            <w:r>
              <w:rPr>
                <w:sz w:val="20"/>
              </w:rPr>
              <w:t>JOURNAL OF OTOLARYNGOLOGY-HEAD</w:t>
            </w:r>
          </w:p>
          <w:p>
            <w:pPr>
              <w:pStyle w:val="TableParagraph"/>
              <w:spacing w:before="17"/>
              <w:ind w:right="-1"/>
              <w:rPr>
                <w:sz w:val="20"/>
              </w:rPr>
            </w:pPr>
            <w:r>
              <w:rPr>
                <w:sz w:val="20"/>
              </w:rPr>
              <w:t>&amp; NECK SURGERY</w:t>
            </w:r>
          </w:p>
        </w:tc>
        <w:tc>
          <w:tcPr>
            <w:tcW w:w="1128" w:type="dxa"/>
          </w:tcPr>
          <w:p>
            <w:pPr>
              <w:pStyle w:val="TableParagraph"/>
              <w:spacing w:before="114"/>
              <w:ind w:left="122"/>
              <w:rPr>
                <w:sz w:val="20"/>
              </w:rPr>
            </w:pPr>
            <w:r>
              <w:rPr>
                <w:sz w:val="20"/>
              </w:rPr>
              <w:t>1916-0216</w:t>
            </w:r>
          </w:p>
        </w:tc>
        <w:tc>
          <w:tcPr>
            <w:tcW w:w="5416" w:type="dxa"/>
          </w:tcPr>
          <w:p>
            <w:pPr>
              <w:pStyle w:val="TableParagraph"/>
              <w:spacing w:before="114"/>
              <w:ind w:right="39"/>
              <w:rPr>
                <w:sz w:val="20"/>
              </w:rPr>
            </w:pPr>
            <w:r>
              <w:rPr>
                <w:sz w:val="20"/>
              </w:rPr>
              <w:t>OTORHINOLARYNGOLOGY (Q3, 33/44)</w:t>
            </w:r>
          </w:p>
        </w:tc>
      </w:tr>
      <w:tr>
        <w:trPr>
          <w:trHeight w:val="290" w:hRule="exact"/>
        </w:trPr>
        <w:tc>
          <w:tcPr>
            <w:tcW w:w="660" w:type="dxa"/>
          </w:tcPr>
          <w:p>
            <w:pPr>
              <w:pStyle w:val="TableParagraph"/>
              <w:spacing w:before="2"/>
              <w:ind w:left="0" w:right="84"/>
              <w:jc w:val="right"/>
              <w:rPr>
                <w:sz w:val="22"/>
              </w:rPr>
            </w:pPr>
            <w:r>
              <w:rPr>
                <w:sz w:val="22"/>
              </w:rPr>
              <w:t>4090</w:t>
            </w:r>
          </w:p>
        </w:tc>
        <w:tc>
          <w:tcPr>
            <w:tcW w:w="3385" w:type="dxa"/>
          </w:tcPr>
          <w:p>
            <w:pPr>
              <w:pStyle w:val="TableParagraph"/>
              <w:ind w:right="-1"/>
              <w:rPr>
                <w:sz w:val="20"/>
              </w:rPr>
            </w:pPr>
            <w:r>
              <w:rPr>
                <w:sz w:val="20"/>
              </w:rPr>
              <w:t>JOURNAL OF OVARIAN RESEARCH</w:t>
            </w:r>
          </w:p>
        </w:tc>
        <w:tc>
          <w:tcPr>
            <w:tcW w:w="1128" w:type="dxa"/>
          </w:tcPr>
          <w:p>
            <w:pPr>
              <w:pStyle w:val="TableParagraph"/>
              <w:ind w:left="122"/>
              <w:rPr>
                <w:sz w:val="20"/>
              </w:rPr>
            </w:pPr>
            <w:r>
              <w:rPr>
                <w:sz w:val="20"/>
              </w:rPr>
              <w:t>1757-2215</w:t>
            </w:r>
          </w:p>
        </w:tc>
        <w:tc>
          <w:tcPr>
            <w:tcW w:w="5416" w:type="dxa"/>
          </w:tcPr>
          <w:p>
            <w:pPr>
              <w:pStyle w:val="TableParagraph"/>
              <w:ind w:right="39"/>
              <w:rPr>
                <w:sz w:val="20"/>
              </w:rPr>
            </w:pPr>
            <w:r>
              <w:rPr>
                <w:sz w:val="20"/>
              </w:rPr>
              <w:t>REPRODUCTIVE BIOLOGY (Q2, 14/30)</w:t>
            </w:r>
          </w:p>
        </w:tc>
      </w:tr>
      <w:tr>
        <w:trPr>
          <w:trHeight w:val="492" w:hRule="exact"/>
        </w:trPr>
        <w:tc>
          <w:tcPr>
            <w:tcW w:w="660" w:type="dxa"/>
          </w:tcPr>
          <w:p>
            <w:pPr>
              <w:pStyle w:val="TableParagraph"/>
              <w:spacing w:before="102"/>
              <w:ind w:left="0" w:right="84"/>
              <w:jc w:val="right"/>
              <w:rPr>
                <w:sz w:val="22"/>
              </w:rPr>
            </w:pPr>
            <w:r>
              <w:rPr>
                <w:sz w:val="22"/>
              </w:rPr>
              <w:t>4091</w:t>
            </w:r>
          </w:p>
        </w:tc>
        <w:tc>
          <w:tcPr>
            <w:tcW w:w="3385" w:type="dxa"/>
          </w:tcPr>
          <w:p>
            <w:pPr>
              <w:pStyle w:val="TableParagraph"/>
              <w:spacing w:line="229" w:lineRule="exact" w:before="0"/>
              <w:ind w:right="-1"/>
              <w:rPr>
                <w:sz w:val="20"/>
              </w:rPr>
            </w:pPr>
            <w:r>
              <w:rPr>
                <w:sz w:val="20"/>
              </w:rPr>
              <w:t>JOURNAL OF PAEDIATRICS AND CHILD</w:t>
            </w:r>
          </w:p>
          <w:p>
            <w:pPr>
              <w:pStyle w:val="TableParagraph"/>
              <w:spacing w:before="17"/>
              <w:ind w:right="-1"/>
              <w:rPr>
                <w:sz w:val="20"/>
              </w:rPr>
            </w:pPr>
            <w:r>
              <w:rPr>
                <w:sz w:val="20"/>
              </w:rPr>
              <w:t>HEALTH</w:t>
            </w:r>
          </w:p>
        </w:tc>
        <w:tc>
          <w:tcPr>
            <w:tcW w:w="1128" w:type="dxa"/>
          </w:tcPr>
          <w:p>
            <w:pPr>
              <w:pStyle w:val="TableParagraph"/>
              <w:spacing w:before="114"/>
              <w:ind w:left="122"/>
              <w:rPr>
                <w:sz w:val="20"/>
              </w:rPr>
            </w:pPr>
            <w:r>
              <w:rPr>
                <w:sz w:val="20"/>
              </w:rPr>
              <w:t>1034-4810</w:t>
            </w:r>
          </w:p>
        </w:tc>
        <w:tc>
          <w:tcPr>
            <w:tcW w:w="5416" w:type="dxa"/>
          </w:tcPr>
          <w:p>
            <w:pPr>
              <w:pStyle w:val="TableParagraph"/>
              <w:spacing w:before="114"/>
              <w:ind w:right="39"/>
              <w:rPr>
                <w:sz w:val="20"/>
              </w:rPr>
            </w:pPr>
            <w:r>
              <w:rPr>
                <w:sz w:val="20"/>
              </w:rPr>
              <w:t>PEDIATRICS (Q3, 80/120)</w:t>
            </w:r>
          </w:p>
        </w:tc>
      </w:tr>
      <w:tr>
        <w:trPr>
          <w:trHeight w:val="492" w:hRule="exact"/>
        </w:trPr>
        <w:tc>
          <w:tcPr>
            <w:tcW w:w="660" w:type="dxa"/>
          </w:tcPr>
          <w:p>
            <w:pPr>
              <w:pStyle w:val="TableParagraph"/>
              <w:spacing w:before="102"/>
              <w:ind w:left="0" w:right="84"/>
              <w:jc w:val="right"/>
              <w:rPr>
                <w:sz w:val="22"/>
              </w:rPr>
            </w:pPr>
            <w:r>
              <w:rPr>
                <w:sz w:val="22"/>
              </w:rPr>
              <w:t>4092</w:t>
            </w:r>
          </w:p>
        </w:tc>
        <w:tc>
          <w:tcPr>
            <w:tcW w:w="3385" w:type="dxa"/>
          </w:tcPr>
          <w:p>
            <w:pPr>
              <w:pStyle w:val="TableParagraph"/>
              <w:spacing w:before="114"/>
              <w:ind w:right="-1"/>
              <w:rPr>
                <w:sz w:val="20"/>
              </w:rPr>
            </w:pPr>
            <w:r>
              <w:rPr>
                <w:sz w:val="20"/>
              </w:rPr>
              <w:t>JOURNAL OF PAIN</w:t>
            </w:r>
          </w:p>
        </w:tc>
        <w:tc>
          <w:tcPr>
            <w:tcW w:w="1128" w:type="dxa"/>
          </w:tcPr>
          <w:p>
            <w:pPr>
              <w:pStyle w:val="TableParagraph"/>
              <w:spacing w:before="114"/>
              <w:ind w:left="122"/>
              <w:rPr>
                <w:sz w:val="20"/>
              </w:rPr>
            </w:pPr>
            <w:r>
              <w:rPr>
                <w:sz w:val="20"/>
              </w:rPr>
              <w:t>1526-5900</w:t>
            </w:r>
          </w:p>
        </w:tc>
        <w:tc>
          <w:tcPr>
            <w:tcW w:w="5416" w:type="dxa"/>
          </w:tcPr>
          <w:p>
            <w:pPr>
              <w:pStyle w:val="TableParagraph"/>
              <w:spacing w:line="229" w:lineRule="exact" w:before="0"/>
              <w:ind w:right="39"/>
              <w:rPr>
                <w:sz w:val="20"/>
              </w:rPr>
            </w:pPr>
            <w:r>
              <w:rPr>
                <w:sz w:val="20"/>
              </w:rPr>
              <w:t>CLINICAL NEUROLOGY (Q1, 29/192); NEUROSCIENCES (Q2,</w:t>
            </w:r>
          </w:p>
          <w:p>
            <w:pPr>
              <w:pStyle w:val="TableParagraph"/>
              <w:spacing w:before="17"/>
              <w:ind w:right="39"/>
              <w:rPr>
                <w:sz w:val="20"/>
              </w:rPr>
            </w:pPr>
            <w:r>
              <w:rPr>
                <w:sz w:val="20"/>
              </w:rPr>
              <w:t>64/252)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4093</w:t>
            </w:r>
          </w:p>
        </w:tc>
        <w:tc>
          <w:tcPr>
            <w:tcW w:w="3385" w:type="dxa"/>
          </w:tcPr>
          <w:p>
            <w:pPr>
              <w:pStyle w:val="TableParagraph"/>
              <w:spacing w:line="256" w:lineRule="auto" w:before="107"/>
              <w:ind w:right="-1"/>
              <w:rPr>
                <w:sz w:val="20"/>
              </w:rPr>
            </w:pPr>
            <w:r>
              <w:rPr>
                <w:sz w:val="20"/>
              </w:rPr>
              <w:t>JOURNAL OF PAIN AND SYMPTOM MANAGEMENT</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0885-3924</w:t>
            </w:r>
          </w:p>
        </w:tc>
        <w:tc>
          <w:tcPr>
            <w:tcW w:w="5416" w:type="dxa"/>
          </w:tcPr>
          <w:p>
            <w:pPr>
              <w:pStyle w:val="TableParagraph"/>
              <w:spacing w:line="222" w:lineRule="exact" w:before="0"/>
              <w:ind w:right="39"/>
              <w:rPr>
                <w:sz w:val="20"/>
              </w:rPr>
            </w:pPr>
            <w:r>
              <w:rPr>
                <w:sz w:val="20"/>
              </w:rPr>
              <w:t>CLINICAL NEUROLOGY (Q2, 70/192); HEALTH CARE SCIENCES &amp;</w:t>
            </w:r>
          </w:p>
          <w:p>
            <w:pPr>
              <w:pStyle w:val="TableParagraph"/>
              <w:spacing w:line="256" w:lineRule="auto" w:before="17"/>
              <w:ind w:right="39"/>
              <w:rPr>
                <w:sz w:val="20"/>
              </w:rPr>
            </w:pPr>
            <w:r>
              <w:rPr>
                <w:sz w:val="20"/>
              </w:rPr>
              <w:t>SERVICES (Q1, 19/88); MEDICINE, GENERAL &amp; INTERNAL (Q1, 28/154)</w:t>
            </w:r>
          </w:p>
        </w:tc>
      </w:tr>
      <w:tr>
        <w:trPr>
          <w:trHeight w:val="492" w:hRule="exact"/>
        </w:trPr>
        <w:tc>
          <w:tcPr>
            <w:tcW w:w="660" w:type="dxa"/>
          </w:tcPr>
          <w:p>
            <w:pPr>
              <w:pStyle w:val="TableParagraph"/>
              <w:spacing w:before="102"/>
              <w:ind w:left="0" w:right="84"/>
              <w:jc w:val="right"/>
              <w:rPr>
                <w:sz w:val="22"/>
              </w:rPr>
            </w:pPr>
            <w:r>
              <w:rPr>
                <w:sz w:val="22"/>
              </w:rPr>
              <w:t>4094</w:t>
            </w:r>
          </w:p>
        </w:tc>
        <w:tc>
          <w:tcPr>
            <w:tcW w:w="3385" w:type="dxa"/>
          </w:tcPr>
          <w:p>
            <w:pPr>
              <w:pStyle w:val="TableParagraph"/>
              <w:spacing w:before="114"/>
              <w:ind w:right="-1"/>
              <w:rPr>
                <w:sz w:val="20"/>
              </w:rPr>
            </w:pPr>
            <w:r>
              <w:rPr>
                <w:sz w:val="20"/>
              </w:rPr>
              <w:t>JOURNAL OF PALEOLIMNOLOGY</w:t>
            </w:r>
          </w:p>
        </w:tc>
        <w:tc>
          <w:tcPr>
            <w:tcW w:w="1128" w:type="dxa"/>
          </w:tcPr>
          <w:p>
            <w:pPr>
              <w:pStyle w:val="TableParagraph"/>
              <w:spacing w:before="114"/>
              <w:ind w:left="122"/>
              <w:rPr>
                <w:sz w:val="20"/>
              </w:rPr>
            </w:pPr>
            <w:r>
              <w:rPr>
                <w:sz w:val="20"/>
              </w:rPr>
              <w:t>0921-2728</w:t>
            </w:r>
          </w:p>
        </w:tc>
        <w:tc>
          <w:tcPr>
            <w:tcW w:w="5416" w:type="dxa"/>
          </w:tcPr>
          <w:p>
            <w:pPr>
              <w:pStyle w:val="TableParagraph"/>
              <w:spacing w:line="229" w:lineRule="exact" w:before="0"/>
              <w:ind w:right="39"/>
              <w:rPr>
                <w:sz w:val="20"/>
              </w:rPr>
            </w:pPr>
            <w:r>
              <w:rPr>
                <w:sz w:val="20"/>
              </w:rPr>
              <w:t>ENVIRONMENTAL SCIENCES (Q2, 92/223); GEOSCIENCES,</w:t>
            </w:r>
          </w:p>
          <w:p>
            <w:pPr>
              <w:pStyle w:val="TableParagraph"/>
              <w:spacing w:before="17"/>
              <w:ind w:right="39"/>
              <w:rPr>
                <w:sz w:val="20"/>
              </w:rPr>
            </w:pPr>
            <w:r>
              <w:rPr>
                <w:sz w:val="20"/>
              </w:rPr>
              <w:t>MULTIDISCIPLINARY (Q2, 60/175); LIMNOLOGY (Q1, 5/20)</w:t>
            </w:r>
          </w:p>
        </w:tc>
      </w:tr>
      <w:tr>
        <w:trPr>
          <w:trHeight w:val="290" w:hRule="exact"/>
        </w:trPr>
        <w:tc>
          <w:tcPr>
            <w:tcW w:w="660" w:type="dxa"/>
          </w:tcPr>
          <w:p>
            <w:pPr>
              <w:pStyle w:val="TableParagraph"/>
              <w:spacing w:before="2"/>
              <w:ind w:left="0" w:right="84"/>
              <w:jc w:val="right"/>
              <w:rPr>
                <w:sz w:val="22"/>
              </w:rPr>
            </w:pPr>
            <w:r>
              <w:rPr>
                <w:sz w:val="22"/>
              </w:rPr>
              <w:t>4095</w:t>
            </w:r>
          </w:p>
        </w:tc>
        <w:tc>
          <w:tcPr>
            <w:tcW w:w="3385" w:type="dxa"/>
          </w:tcPr>
          <w:p>
            <w:pPr>
              <w:pStyle w:val="TableParagraph"/>
              <w:ind w:right="-1"/>
              <w:rPr>
                <w:sz w:val="20"/>
              </w:rPr>
            </w:pPr>
            <w:r>
              <w:rPr>
                <w:sz w:val="20"/>
              </w:rPr>
              <w:t>JOURNAL OF PALEONTOLOGY</w:t>
            </w:r>
          </w:p>
        </w:tc>
        <w:tc>
          <w:tcPr>
            <w:tcW w:w="1128" w:type="dxa"/>
          </w:tcPr>
          <w:p>
            <w:pPr>
              <w:pStyle w:val="TableParagraph"/>
              <w:ind w:left="122"/>
              <w:rPr>
                <w:sz w:val="20"/>
              </w:rPr>
            </w:pPr>
            <w:r>
              <w:rPr>
                <w:sz w:val="20"/>
              </w:rPr>
              <w:t>0022-3360</w:t>
            </w:r>
          </w:p>
        </w:tc>
        <w:tc>
          <w:tcPr>
            <w:tcW w:w="5416" w:type="dxa"/>
          </w:tcPr>
          <w:p>
            <w:pPr>
              <w:pStyle w:val="TableParagraph"/>
              <w:ind w:right="39"/>
              <w:rPr>
                <w:sz w:val="20"/>
              </w:rPr>
            </w:pPr>
            <w:r>
              <w:rPr>
                <w:sz w:val="20"/>
              </w:rPr>
              <w:t>PALEONTOLOGY (Q2, 20/50)</w:t>
            </w:r>
          </w:p>
        </w:tc>
      </w:tr>
      <w:tr>
        <w:trPr>
          <w:trHeight w:val="290" w:hRule="exact"/>
        </w:trPr>
        <w:tc>
          <w:tcPr>
            <w:tcW w:w="660" w:type="dxa"/>
          </w:tcPr>
          <w:p>
            <w:pPr>
              <w:pStyle w:val="TableParagraph"/>
              <w:spacing w:before="2"/>
              <w:ind w:left="0" w:right="84"/>
              <w:jc w:val="right"/>
              <w:rPr>
                <w:sz w:val="22"/>
              </w:rPr>
            </w:pPr>
            <w:r>
              <w:rPr>
                <w:sz w:val="22"/>
              </w:rPr>
              <w:t>4096</w:t>
            </w:r>
          </w:p>
        </w:tc>
        <w:tc>
          <w:tcPr>
            <w:tcW w:w="3385" w:type="dxa"/>
          </w:tcPr>
          <w:p>
            <w:pPr>
              <w:pStyle w:val="TableParagraph"/>
              <w:ind w:right="-1"/>
              <w:rPr>
                <w:sz w:val="20"/>
              </w:rPr>
            </w:pPr>
            <w:r>
              <w:rPr>
                <w:sz w:val="20"/>
              </w:rPr>
              <w:t>JOURNAL OF PALLIATIVE MEDICINE</w:t>
            </w:r>
          </w:p>
        </w:tc>
        <w:tc>
          <w:tcPr>
            <w:tcW w:w="1128" w:type="dxa"/>
          </w:tcPr>
          <w:p>
            <w:pPr>
              <w:pStyle w:val="TableParagraph"/>
              <w:ind w:left="122"/>
              <w:rPr>
                <w:sz w:val="20"/>
              </w:rPr>
            </w:pPr>
            <w:r>
              <w:rPr>
                <w:sz w:val="20"/>
              </w:rPr>
              <w:t>1096-6218</w:t>
            </w:r>
          </w:p>
        </w:tc>
        <w:tc>
          <w:tcPr>
            <w:tcW w:w="5416" w:type="dxa"/>
          </w:tcPr>
          <w:p>
            <w:pPr>
              <w:pStyle w:val="TableParagraph"/>
              <w:ind w:right="39"/>
              <w:rPr>
                <w:sz w:val="20"/>
              </w:rPr>
            </w:pPr>
            <w:r>
              <w:rPr>
                <w:sz w:val="20"/>
              </w:rPr>
              <w:t>HEALTH CARE SCIENCES &amp; SERVICES (Q2, 35/88)</w:t>
            </w:r>
          </w:p>
        </w:tc>
      </w:tr>
      <w:tr>
        <w:trPr>
          <w:trHeight w:val="493" w:hRule="exact"/>
        </w:trPr>
        <w:tc>
          <w:tcPr>
            <w:tcW w:w="660" w:type="dxa"/>
          </w:tcPr>
          <w:p>
            <w:pPr>
              <w:pStyle w:val="TableParagraph"/>
              <w:spacing w:before="102"/>
              <w:ind w:left="0" w:right="84"/>
              <w:jc w:val="right"/>
              <w:rPr>
                <w:sz w:val="22"/>
              </w:rPr>
            </w:pPr>
            <w:r>
              <w:rPr>
                <w:sz w:val="22"/>
              </w:rPr>
              <w:t>4097</w:t>
            </w:r>
          </w:p>
        </w:tc>
        <w:tc>
          <w:tcPr>
            <w:tcW w:w="3385" w:type="dxa"/>
          </w:tcPr>
          <w:p>
            <w:pPr>
              <w:pStyle w:val="TableParagraph"/>
              <w:spacing w:line="229" w:lineRule="exact" w:before="0"/>
              <w:ind w:right="-1"/>
              <w:rPr>
                <w:sz w:val="20"/>
              </w:rPr>
            </w:pPr>
            <w:r>
              <w:rPr>
                <w:sz w:val="20"/>
              </w:rPr>
              <w:t>JOURNAL OF PARALLEL AND</w:t>
            </w:r>
          </w:p>
          <w:p>
            <w:pPr>
              <w:pStyle w:val="TableParagraph"/>
              <w:spacing w:before="18"/>
              <w:ind w:right="-1"/>
              <w:rPr>
                <w:sz w:val="20"/>
              </w:rPr>
            </w:pPr>
            <w:r>
              <w:rPr>
                <w:sz w:val="20"/>
              </w:rPr>
              <w:t>DISTRIBUTED COMPUTING</w:t>
            </w:r>
          </w:p>
        </w:tc>
        <w:tc>
          <w:tcPr>
            <w:tcW w:w="1128" w:type="dxa"/>
          </w:tcPr>
          <w:p>
            <w:pPr>
              <w:pStyle w:val="TableParagraph"/>
              <w:spacing w:before="114"/>
              <w:ind w:left="122"/>
              <w:rPr>
                <w:sz w:val="20"/>
              </w:rPr>
            </w:pPr>
            <w:r>
              <w:rPr>
                <w:sz w:val="20"/>
              </w:rPr>
              <w:t>0743-7315</w:t>
            </w:r>
          </w:p>
        </w:tc>
        <w:tc>
          <w:tcPr>
            <w:tcW w:w="5416" w:type="dxa"/>
          </w:tcPr>
          <w:p>
            <w:pPr>
              <w:pStyle w:val="TableParagraph"/>
              <w:spacing w:before="114"/>
              <w:ind w:right="39"/>
              <w:rPr>
                <w:sz w:val="20"/>
              </w:rPr>
            </w:pPr>
            <w:r>
              <w:rPr>
                <w:sz w:val="20"/>
              </w:rPr>
              <w:t>COMPUTER SCIENCE, THEORY &amp; METHODS (Q2, 36/102)</w:t>
            </w:r>
          </w:p>
        </w:tc>
      </w:tr>
      <w:tr>
        <w:trPr>
          <w:trHeight w:val="290" w:hRule="exact"/>
        </w:trPr>
        <w:tc>
          <w:tcPr>
            <w:tcW w:w="660" w:type="dxa"/>
          </w:tcPr>
          <w:p>
            <w:pPr>
              <w:pStyle w:val="TableParagraph"/>
              <w:spacing w:before="2"/>
              <w:ind w:left="0" w:right="84"/>
              <w:jc w:val="right"/>
              <w:rPr>
                <w:sz w:val="22"/>
              </w:rPr>
            </w:pPr>
            <w:r>
              <w:rPr>
                <w:sz w:val="22"/>
              </w:rPr>
              <w:t>4098</w:t>
            </w:r>
          </w:p>
        </w:tc>
        <w:tc>
          <w:tcPr>
            <w:tcW w:w="3385" w:type="dxa"/>
          </w:tcPr>
          <w:p>
            <w:pPr>
              <w:pStyle w:val="TableParagraph"/>
              <w:ind w:right="-1"/>
              <w:rPr>
                <w:sz w:val="20"/>
              </w:rPr>
            </w:pPr>
            <w:r>
              <w:rPr>
                <w:sz w:val="20"/>
              </w:rPr>
              <w:t>JOURNAL OF PARASITOLOGY</w:t>
            </w:r>
          </w:p>
        </w:tc>
        <w:tc>
          <w:tcPr>
            <w:tcW w:w="1128" w:type="dxa"/>
          </w:tcPr>
          <w:p>
            <w:pPr>
              <w:pStyle w:val="TableParagraph"/>
              <w:ind w:left="122"/>
              <w:rPr>
                <w:sz w:val="20"/>
              </w:rPr>
            </w:pPr>
            <w:r>
              <w:rPr>
                <w:sz w:val="20"/>
              </w:rPr>
              <w:t>0022-3395</w:t>
            </w:r>
          </w:p>
        </w:tc>
        <w:tc>
          <w:tcPr>
            <w:tcW w:w="5416" w:type="dxa"/>
          </w:tcPr>
          <w:p>
            <w:pPr>
              <w:pStyle w:val="TableParagraph"/>
              <w:ind w:right="39"/>
              <w:rPr>
                <w:sz w:val="20"/>
              </w:rPr>
            </w:pPr>
            <w:r>
              <w:rPr>
                <w:sz w:val="20"/>
              </w:rPr>
              <w:t>PARASITOLOGY (Q3, 23/36)</w:t>
            </w:r>
          </w:p>
        </w:tc>
      </w:tr>
      <w:tr>
        <w:trPr>
          <w:trHeight w:val="492" w:hRule="exact"/>
        </w:trPr>
        <w:tc>
          <w:tcPr>
            <w:tcW w:w="660" w:type="dxa"/>
          </w:tcPr>
          <w:p>
            <w:pPr>
              <w:pStyle w:val="TableParagraph"/>
              <w:spacing w:before="102"/>
              <w:ind w:left="0" w:right="84"/>
              <w:jc w:val="right"/>
              <w:rPr>
                <w:sz w:val="22"/>
              </w:rPr>
            </w:pPr>
            <w:r>
              <w:rPr>
                <w:sz w:val="22"/>
              </w:rPr>
              <w:t>4099</w:t>
            </w:r>
          </w:p>
        </w:tc>
        <w:tc>
          <w:tcPr>
            <w:tcW w:w="3385" w:type="dxa"/>
          </w:tcPr>
          <w:p>
            <w:pPr>
              <w:pStyle w:val="TableParagraph"/>
              <w:spacing w:line="229" w:lineRule="exact" w:before="0"/>
              <w:ind w:right="-4"/>
              <w:rPr>
                <w:sz w:val="20"/>
              </w:rPr>
            </w:pPr>
            <w:r>
              <w:rPr>
                <w:sz w:val="20"/>
              </w:rPr>
              <w:t>JOURNAL OF PARENTERAL AND ENTERAL</w:t>
            </w:r>
          </w:p>
          <w:p>
            <w:pPr>
              <w:pStyle w:val="TableParagraph"/>
              <w:spacing w:before="17"/>
              <w:ind w:right="-1"/>
              <w:rPr>
                <w:sz w:val="20"/>
              </w:rPr>
            </w:pPr>
            <w:r>
              <w:rPr>
                <w:sz w:val="20"/>
              </w:rPr>
              <w:t>NUTRITION</w:t>
            </w:r>
          </w:p>
        </w:tc>
        <w:tc>
          <w:tcPr>
            <w:tcW w:w="1128" w:type="dxa"/>
          </w:tcPr>
          <w:p>
            <w:pPr>
              <w:pStyle w:val="TableParagraph"/>
              <w:spacing w:before="114"/>
              <w:ind w:left="122"/>
              <w:rPr>
                <w:sz w:val="20"/>
              </w:rPr>
            </w:pPr>
            <w:r>
              <w:rPr>
                <w:sz w:val="20"/>
              </w:rPr>
              <w:t>0148-6071</w:t>
            </w:r>
          </w:p>
        </w:tc>
        <w:tc>
          <w:tcPr>
            <w:tcW w:w="5416" w:type="dxa"/>
          </w:tcPr>
          <w:p>
            <w:pPr>
              <w:pStyle w:val="TableParagraph"/>
              <w:spacing w:before="114"/>
              <w:ind w:right="39"/>
              <w:rPr>
                <w:sz w:val="20"/>
              </w:rPr>
            </w:pPr>
            <w:r>
              <w:rPr>
                <w:sz w:val="20"/>
              </w:rPr>
              <w:t>NUTRITION &amp; DIETETICS (Q2, 23/77)</w:t>
            </w:r>
          </w:p>
        </w:tc>
      </w:tr>
      <w:tr>
        <w:trPr>
          <w:trHeight w:val="290" w:hRule="exact"/>
        </w:trPr>
        <w:tc>
          <w:tcPr>
            <w:tcW w:w="660" w:type="dxa"/>
          </w:tcPr>
          <w:p>
            <w:pPr>
              <w:pStyle w:val="TableParagraph"/>
              <w:spacing w:before="2"/>
              <w:ind w:left="0" w:right="84"/>
              <w:jc w:val="right"/>
              <w:rPr>
                <w:sz w:val="22"/>
              </w:rPr>
            </w:pPr>
            <w:r>
              <w:rPr>
                <w:sz w:val="22"/>
              </w:rPr>
              <w:t>4100</w:t>
            </w:r>
          </w:p>
        </w:tc>
        <w:tc>
          <w:tcPr>
            <w:tcW w:w="3385" w:type="dxa"/>
          </w:tcPr>
          <w:p>
            <w:pPr>
              <w:pStyle w:val="TableParagraph"/>
              <w:ind w:right="-1"/>
              <w:rPr>
                <w:sz w:val="20"/>
              </w:rPr>
            </w:pPr>
            <w:r>
              <w:rPr>
                <w:sz w:val="20"/>
              </w:rPr>
              <w:t>JOURNAL OF PARKINSONS DISEASE</w:t>
            </w:r>
          </w:p>
        </w:tc>
        <w:tc>
          <w:tcPr>
            <w:tcW w:w="1128" w:type="dxa"/>
          </w:tcPr>
          <w:p>
            <w:pPr>
              <w:pStyle w:val="TableParagraph"/>
              <w:ind w:left="122"/>
              <w:rPr>
                <w:sz w:val="20"/>
              </w:rPr>
            </w:pPr>
            <w:r>
              <w:rPr>
                <w:sz w:val="20"/>
              </w:rPr>
              <w:t>1877-7171</w:t>
            </w:r>
          </w:p>
        </w:tc>
        <w:tc>
          <w:tcPr>
            <w:tcW w:w="5416" w:type="dxa"/>
          </w:tcPr>
          <w:p>
            <w:pPr>
              <w:pStyle w:val="TableParagraph"/>
              <w:ind w:right="39"/>
              <w:rPr>
                <w:sz w:val="20"/>
              </w:rPr>
            </w:pPr>
            <w:r>
              <w:rPr>
                <w:sz w:val="20"/>
              </w:rPr>
              <w:t>NEUROSCIENCES (Q3, 183/252)</w:t>
            </w:r>
          </w:p>
        </w:tc>
      </w:tr>
      <w:tr>
        <w:trPr>
          <w:trHeight w:val="290" w:hRule="exact"/>
        </w:trPr>
        <w:tc>
          <w:tcPr>
            <w:tcW w:w="660" w:type="dxa"/>
          </w:tcPr>
          <w:p>
            <w:pPr>
              <w:pStyle w:val="TableParagraph"/>
              <w:spacing w:before="2"/>
              <w:ind w:left="0" w:right="84"/>
              <w:jc w:val="right"/>
              <w:rPr>
                <w:sz w:val="22"/>
              </w:rPr>
            </w:pPr>
            <w:r>
              <w:rPr>
                <w:sz w:val="22"/>
              </w:rPr>
              <w:t>4101</w:t>
            </w:r>
          </w:p>
        </w:tc>
        <w:tc>
          <w:tcPr>
            <w:tcW w:w="3385" w:type="dxa"/>
          </w:tcPr>
          <w:p>
            <w:pPr>
              <w:pStyle w:val="TableParagraph"/>
              <w:ind w:right="-1"/>
              <w:rPr>
                <w:sz w:val="20"/>
              </w:rPr>
            </w:pPr>
            <w:r>
              <w:rPr>
                <w:sz w:val="20"/>
              </w:rPr>
              <w:t>JOURNAL OF PATHOLOGY</w:t>
            </w:r>
          </w:p>
        </w:tc>
        <w:tc>
          <w:tcPr>
            <w:tcW w:w="1128" w:type="dxa"/>
          </w:tcPr>
          <w:p>
            <w:pPr>
              <w:pStyle w:val="TableParagraph"/>
              <w:ind w:left="122"/>
              <w:rPr>
                <w:sz w:val="20"/>
              </w:rPr>
            </w:pPr>
            <w:r>
              <w:rPr>
                <w:sz w:val="20"/>
              </w:rPr>
              <w:t>0022-3417</w:t>
            </w:r>
          </w:p>
        </w:tc>
        <w:tc>
          <w:tcPr>
            <w:tcW w:w="5416" w:type="dxa"/>
          </w:tcPr>
          <w:p>
            <w:pPr>
              <w:pStyle w:val="TableParagraph"/>
              <w:ind w:right="39"/>
              <w:rPr>
                <w:sz w:val="20"/>
              </w:rPr>
            </w:pPr>
            <w:r>
              <w:rPr>
                <w:sz w:val="20"/>
              </w:rPr>
              <w:t>ONCOLOGY (Q1, 16/211); PATHOLOGY (Q1, 4/76)</w:t>
            </w:r>
          </w:p>
        </w:tc>
      </w:tr>
      <w:tr>
        <w:trPr>
          <w:trHeight w:val="290" w:hRule="exact"/>
        </w:trPr>
        <w:tc>
          <w:tcPr>
            <w:tcW w:w="660" w:type="dxa"/>
          </w:tcPr>
          <w:p>
            <w:pPr>
              <w:pStyle w:val="TableParagraph"/>
              <w:spacing w:before="2"/>
              <w:ind w:left="0" w:right="84"/>
              <w:jc w:val="right"/>
              <w:rPr>
                <w:sz w:val="22"/>
              </w:rPr>
            </w:pPr>
            <w:r>
              <w:rPr>
                <w:sz w:val="22"/>
              </w:rPr>
              <w:t>4102</w:t>
            </w:r>
          </w:p>
        </w:tc>
        <w:tc>
          <w:tcPr>
            <w:tcW w:w="3385" w:type="dxa"/>
          </w:tcPr>
          <w:p>
            <w:pPr>
              <w:pStyle w:val="TableParagraph"/>
              <w:ind w:right="-1"/>
              <w:rPr>
                <w:sz w:val="20"/>
              </w:rPr>
            </w:pPr>
            <w:r>
              <w:rPr>
                <w:sz w:val="20"/>
              </w:rPr>
              <w:t>JOURNAL OF PATIENT SAFETY</w:t>
            </w:r>
          </w:p>
        </w:tc>
        <w:tc>
          <w:tcPr>
            <w:tcW w:w="1128" w:type="dxa"/>
          </w:tcPr>
          <w:p>
            <w:pPr>
              <w:pStyle w:val="TableParagraph"/>
              <w:ind w:left="122"/>
              <w:rPr>
                <w:sz w:val="20"/>
              </w:rPr>
            </w:pPr>
            <w:r>
              <w:rPr>
                <w:sz w:val="20"/>
              </w:rPr>
              <w:t>1549-8417</w:t>
            </w:r>
          </w:p>
        </w:tc>
        <w:tc>
          <w:tcPr>
            <w:tcW w:w="5416" w:type="dxa"/>
          </w:tcPr>
          <w:p>
            <w:pPr>
              <w:pStyle w:val="TableParagraph"/>
              <w:ind w:right="39"/>
              <w:rPr>
                <w:sz w:val="20"/>
              </w:rPr>
            </w:pPr>
            <w:r>
              <w:rPr>
                <w:sz w:val="20"/>
              </w:rPr>
              <w:t>HEALTH CARE SCIENCES &amp; SERVICES (Q3, 52/88)</w:t>
            </w:r>
          </w:p>
        </w:tc>
      </w:tr>
      <w:tr>
        <w:trPr>
          <w:trHeight w:val="492" w:hRule="exact"/>
        </w:trPr>
        <w:tc>
          <w:tcPr>
            <w:tcW w:w="660" w:type="dxa"/>
          </w:tcPr>
          <w:p>
            <w:pPr>
              <w:pStyle w:val="TableParagraph"/>
              <w:spacing w:before="102"/>
              <w:ind w:left="0" w:right="84"/>
              <w:jc w:val="right"/>
              <w:rPr>
                <w:sz w:val="22"/>
              </w:rPr>
            </w:pPr>
            <w:r>
              <w:rPr>
                <w:sz w:val="22"/>
              </w:rPr>
              <w:t>4103</w:t>
            </w:r>
          </w:p>
        </w:tc>
        <w:tc>
          <w:tcPr>
            <w:tcW w:w="3385" w:type="dxa"/>
          </w:tcPr>
          <w:p>
            <w:pPr>
              <w:pStyle w:val="TableParagraph"/>
              <w:spacing w:line="229" w:lineRule="exact" w:before="0"/>
              <w:ind w:right="-1"/>
              <w:rPr>
                <w:sz w:val="20"/>
              </w:rPr>
            </w:pPr>
            <w:r>
              <w:rPr>
                <w:sz w:val="20"/>
              </w:rPr>
              <w:t>JOURNAL OF PEDIATRIC AND</w:t>
            </w:r>
          </w:p>
          <w:p>
            <w:pPr>
              <w:pStyle w:val="TableParagraph"/>
              <w:spacing w:before="17"/>
              <w:ind w:right="-1"/>
              <w:rPr>
                <w:sz w:val="20"/>
              </w:rPr>
            </w:pPr>
            <w:r>
              <w:rPr>
                <w:sz w:val="20"/>
              </w:rPr>
              <w:t>ADOLESCENT GYNECOLOGY</w:t>
            </w:r>
          </w:p>
        </w:tc>
        <w:tc>
          <w:tcPr>
            <w:tcW w:w="1128" w:type="dxa"/>
          </w:tcPr>
          <w:p>
            <w:pPr>
              <w:pStyle w:val="TableParagraph"/>
              <w:spacing w:before="114"/>
              <w:ind w:left="122"/>
              <w:rPr>
                <w:sz w:val="20"/>
              </w:rPr>
            </w:pPr>
            <w:r>
              <w:rPr>
                <w:sz w:val="20"/>
              </w:rPr>
              <w:t>1083-3188</w:t>
            </w:r>
          </w:p>
        </w:tc>
        <w:tc>
          <w:tcPr>
            <w:tcW w:w="5416" w:type="dxa"/>
          </w:tcPr>
          <w:p>
            <w:pPr>
              <w:pStyle w:val="TableParagraph"/>
              <w:spacing w:line="229" w:lineRule="exact" w:before="0"/>
              <w:ind w:right="39"/>
              <w:rPr>
                <w:sz w:val="20"/>
              </w:rPr>
            </w:pPr>
            <w:r>
              <w:rPr>
                <w:sz w:val="20"/>
              </w:rPr>
              <w:t>OBSTETRICS &amp; GYNECOLOGY (Q3, 45/79); PEDIATRICS (Q2,</w:t>
            </w:r>
          </w:p>
          <w:p>
            <w:pPr>
              <w:pStyle w:val="TableParagraph"/>
              <w:spacing w:before="17"/>
              <w:ind w:right="39"/>
              <w:rPr>
                <w:sz w:val="20"/>
              </w:rPr>
            </w:pPr>
            <w:r>
              <w:rPr>
                <w:sz w:val="20"/>
              </w:rPr>
              <w:t>51/120)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4104</w:t>
            </w:r>
          </w:p>
        </w:tc>
        <w:tc>
          <w:tcPr>
            <w:tcW w:w="3385" w:type="dxa"/>
          </w:tcPr>
          <w:p>
            <w:pPr>
              <w:pStyle w:val="TableParagraph"/>
              <w:spacing w:line="256" w:lineRule="auto" w:before="107"/>
              <w:ind w:right="-1"/>
              <w:rPr>
                <w:sz w:val="20"/>
              </w:rPr>
            </w:pPr>
            <w:r>
              <w:rPr>
                <w:sz w:val="20"/>
              </w:rPr>
              <w:t>JOURNAL OF PEDIATRIC GASTROENTEROLOGY AND NUTRITION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0277-2116</w:t>
            </w:r>
          </w:p>
        </w:tc>
        <w:tc>
          <w:tcPr>
            <w:tcW w:w="5416" w:type="dxa"/>
          </w:tcPr>
          <w:p>
            <w:pPr>
              <w:pStyle w:val="TableParagraph"/>
              <w:spacing w:line="256" w:lineRule="auto" w:before="107"/>
              <w:ind w:right="39"/>
              <w:rPr>
                <w:sz w:val="20"/>
              </w:rPr>
            </w:pPr>
            <w:r>
              <w:rPr>
                <w:sz w:val="20"/>
              </w:rPr>
              <w:t>GASTROENTEROLOGY &amp; HEPATOLOGY (Q2, 37/76); NUTRITION &amp; DIETETICS (Q2, 33/77); PEDIATRICS (Q1, 23/120)</w:t>
            </w:r>
          </w:p>
        </w:tc>
      </w:tr>
      <w:tr>
        <w:trPr>
          <w:trHeight w:val="290" w:hRule="exact"/>
        </w:trPr>
        <w:tc>
          <w:tcPr>
            <w:tcW w:w="660" w:type="dxa"/>
          </w:tcPr>
          <w:p>
            <w:pPr>
              <w:pStyle w:val="TableParagraph"/>
              <w:spacing w:before="2"/>
              <w:ind w:left="0" w:right="84"/>
              <w:jc w:val="right"/>
              <w:rPr>
                <w:sz w:val="22"/>
              </w:rPr>
            </w:pPr>
            <w:r>
              <w:rPr>
                <w:sz w:val="22"/>
              </w:rPr>
              <w:t>4105</w:t>
            </w:r>
          </w:p>
        </w:tc>
        <w:tc>
          <w:tcPr>
            <w:tcW w:w="3385" w:type="dxa"/>
          </w:tcPr>
          <w:p>
            <w:pPr>
              <w:pStyle w:val="TableParagraph"/>
              <w:ind w:right="-1"/>
              <w:rPr>
                <w:sz w:val="20"/>
              </w:rPr>
            </w:pPr>
            <w:r>
              <w:rPr>
                <w:sz w:val="20"/>
              </w:rPr>
              <w:t>JOURNAL OF PEDIATRIC HEALTH CARE</w:t>
            </w:r>
          </w:p>
        </w:tc>
        <w:tc>
          <w:tcPr>
            <w:tcW w:w="1128" w:type="dxa"/>
          </w:tcPr>
          <w:p>
            <w:pPr>
              <w:pStyle w:val="TableParagraph"/>
              <w:ind w:left="122"/>
              <w:rPr>
                <w:sz w:val="20"/>
              </w:rPr>
            </w:pPr>
            <w:r>
              <w:rPr>
                <w:sz w:val="20"/>
              </w:rPr>
              <w:t>0891-5245</w:t>
            </w:r>
          </w:p>
        </w:tc>
        <w:tc>
          <w:tcPr>
            <w:tcW w:w="5416" w:type="dxa"/>
          </w:tcPr>
          <w:p>
            <w:pPr>
              <w:pStyle w:val="TableParagraph"/>
              <w:ind w:right="39"/>
              <w:rPr>
                <w:sz w:val="20"/>
              </w:rPr>
            </w:pPr>
            <w:r>
              <w:rPr>
                <w:sz w:val="20"/>
              </w:rPr>
              <w:t>NURSING (Q1, 20/111); PEDIATRICS (Q3, 66/120)</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4106</w:t>
            </w:r>
          </w:p>
        </w:tc>
        <w:tc>
          <w:tcPr>
            <w:tcW w:w="3385" w:type="dxa"/>
          </w:tcPr>
          <w:p>
            <w:pPr>
              <w:pStyle w:val="TableParagraph"/>
              <w:spacing w:line="222" w:lineRule="exact" w:before="0"/>
              <w:ind w:right="-1"/>
              <w:rPr>
                <w:sz w:val="20"/>
              </w:rPr>
            </w:pPr>
            <w:r>
              <w:rPr>
                <w:sz w:val="20"/>
              </w:rPr>
              <w:t>JOURNAL OF PEDIATRIC NURSING-</w:t>
            </w:r>
          </w:p>
          <w:p>
            <w:pPr>
              <w:pStyle w:val="TableParagraph"/>
              <w:spacing w:line="256" w:lineRule="auto" w:before="17"/>
              <w:ind w:right="76"/>
              <w:rPr>
                <w:sz w:val="20"/>
              </w:rPr>
            </w:pPr>
            <w:r>
              <w:rPr>
                <w:sz w:val="20"/>
              </w:rPr>
              <w:t>NURSING CARE OF CHILDREN &amp; FAMILIES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0882-5963</w:t>
            </w:r>
          </w:p>
        </w:tc>
        <w:tc>
          <w:tcPr>
            <w:tcW w:w="5416" w:type="dxa"/>
          </w:tcPr>
          <w:p>
            <w:pPr>
              <w:pStyle w:val="TableParagraph"/>
              <w:spacing w:before="7"/>
              <w:ind w:left="0"/>
              <w:rPr>
                <w:rFonts w:ascii="Times New Roman"/>
                <w:sz w:val="20"/>
              </w:rPr>
            </w:pPr>
          </w:p>
          <w:p>
            <w:pPr>
              <w:pStyle w:val="TableParagraph"/>
              <w:spacing w:before="0"/>
              <w:ind w:right="39"/>
              <w:rPr>
                <w:sz w:val="20"/>
              </w:rPr>
            </w:pPr>
            <w:r>
              <w:rPr>
                <w:sz w:val="20"/>
              </w:rPr>
              <w:t>NURSING (Q2, 53/111)</w:t>
            </w:r>
          </w:p>
        </w:tc>
      </w:tr>
      <w:tr>
        <w:trPr>
          <w:trHeight w:val="492" w:hRule="exact"/>
        </w:trPr>
        <w:tc>
          <w:tcPr>
            <w:tcW w:w="660" w:type="dxa"/>
          </w:tcPr>
          <w:p>
            <w:pPr>
              <w:pStyle w:val="TableParagraph"/>
              <w:spacing w:before="102"/>
              <w:ind w:left="0" w:right="84"/>
              <w:jc w:val="right"/>
              <w:rPr>
                <w:sz w:val="22"/>
              </w:rPr>
            </w:pPr>
            <w:r>
              <w:rPr>
                <w:sz w:val="22"/>
              </w:rPr>
              <w:t>4107</w:t>
            </w:r>
          </w:p>
        </w:tc>
        <w:tc>
          <w:tcPr>
            <w:tcW w:w="3385" w:type="dxa"/>
          </w:tcPr>
          <w:p>
            <w:pPr>
              <w:pStyle w:val="TableParagraph"/>
              <w:spacing w:line="229" w:lineRule="exact" w:before="0"/>
              <w:ind w:right="-1"/>
              <w:rPr>
                <w:sz w:val="20"/>
              </w:rPr>
            </w:pPr>
            <w:r>
              <w:rPr>
                <w:sz w:val="20"/>
              </w:rPr>
              <w:t>JOURNAL OF PEDIATRIC ONCOLOGY</w:t>
            </w:r>
          </w:p>
          <w:p>
            <w:pPr>
              <w:pStyle w:val="TableParagraph"/>
              <w:spacing w:before="17"/>
              <w:ind w:right="-1"/>
              <w:rPr>
                <w:sz w:val="20"/>
              </w:rPr>
            </w:pPr>
            <w:r>
              <w:rPr>
                <w:sz w:val="20"/>
              </w:rPr>
              <w:t>NURSING</w:t>
            </w:r>
          </w:p>
        </w:tc>
        <w:tc>
          <w:tcPr>
            <w:tcW w:w="1128" w:type="dxa"/>
          </w:tcPr>
          <w:p>
            <w:pPr>
              <w:pStyle w:val="TableParagraph"/>
              <w:spacing w:before="114"/>
              <w:ind w:left="122"/>
              <w:rPr>
                <w:sz w:val="20"/>
              </w:rPr>
            </w:pPr>
            <w:r>
              <w:rPr>
                <w:sz w:val="20"/>
              </w:rPr>
              <w:t>1043-4542</w:t>
            </w:r>
          </w:p>
        </w:tc>
        <w:tc>
          <w:tcPr>
            <w:tcW w:w="5416" w:type="dxa"/>
          </w:tcPr>
          <w:p>
            <w:pPr>
              <w:pStyle w:val="TableParagraph"/>
              <w:spacing w:before="114"/>
              <w:ind w:right="39"/>
              <w:rPr>
                <w:sz w:val="20"/>
              </w:rPr>
            </w:pPr>
            <w:r>
              <w:rPr>
                <w:sz w:val="20"/>
              </w:rPr>
              <w:t>NURSING (Q3, 64/111)</w:t>
            </w:r>
          </w:p>
        </w:tc>
      </w:tr>
      <w:tr>
        <w:trPr>
          <w:trHeight w:val="492" w:hRule="exact"/>
        </w:trPr>
        <w:tc>
          <w:tcPr>
            <w:tcW w:w="660" w:type="dxa"/>
          </w:tcPr>
          <w:p>
            <w:pPr>
              <w:pStyle w:val="TableParagraph"/>
              <w:spacing w:before="102"/>
              <w:ind w:left="0" w:right="84"/>
              <w:jc w:val="right"/>
              <w:rPr>
                <w:sz w:val="22"/>
              </w:rPr>
            </w:pPr>
            <w:r>
              <w:rPr>
                <w:sz w:val="22"/>
              </w:rPr>
              <w:t>4108</w:t>
            </w:r>
          </w:p>
        </w:tc>
        <w:tc>
          <w:tcPr>
            <w:tcW w:w="3385" w:type="dxa"/>
          </w:tcPr>
          <w:p>
            <w:pPr>
              <w:pStyle w:val="TableParagraph"/>
              <w:spacing w:before="114"/>
              <w:ind w:right="-1"/>
              <w:rPr>
                <w:sz w:val="20"/>
              </w:rPr>
            </w:pPr>
            <w:r>
              <w:rPr>
                <w:sz w:val="20"/>
              </w:rPr>
              <w:t>JOURNAL OF PEDIATRIC ORTHOPAEDICS</w:t>
            </w:r>
          </w:p>
        </w:tc>
        <w:tc>
          <w:tcPr>
            <w:tcW w:w="1128" w:type="dxa"/>
          </w:tcPr>
          <w:p>
            <w:pPr>
              <w:pStyle w:val="TableParagraph"/>
              <w:spacing w:before="114"/>
              <w:ind w:left="122"/>
              <w:rPr>
                <w:sz w:val="20"/>
              </w:rPr>
            </w:pPr>
            <w:r>
              <w:rPr>
                <w:sz w:val="20"/>
              </w:rPr>
              <w:t>0271-6798</w:t>
            </w:r>
          </w:p>
        </w:tc>
        <w:tc>
          <w:tcPr>
            <w:tcW w:w="5416" w:type="dxa"/>
          </w:tcPr>
          <w:p>
            <w:pPr>
              <w:pStyle w:val="TableParagraph"/>
              <w:spacing w:before="114"/>
              <w:ind w:right="39"/>
              <w:rPr>
                <w:sz w:val="20"/>
              </w:rPr>
            </w:pPr>
            <w:r>
              <w:rPr>
                <w:sz w:val="20"/>
              </w:rPr>
              <w:t>ORTHOPEDICS (Q3, 37/72); PEDIATRICS (Q2, 60/120)</w:t>
            </w:r>
          </w:p>
        </w:tc>
      </w:tr>
      <w:tr>
        <w:trPr>
          <w:trHeight w:val="290" w:hRule="exact"/>
        </w:trPr>
        <w:tc>
          <w:tcPr>
            <w:tcW w:w="660" w:type="dxa"/>
          </w:tcPr>
          <w:p>
            <w:pPr>
              <w:pStyle w:val="TableParagraph"/>
              <w:spacing w:before="2"/>
              <w:ind w:left="0" w:right="84"/>
              <w:jc w:val="right"/>
              <w:rPr>
                <w:sz w:val="22"/>
              </w:rPr>
            </w:pPr>
            <w:r>
              <w:rPr>
                <w:sz w:val="22"/>
              </w:rPr>
              <w:t>4109</w:t>
            </w:r>
          </w:p>
        </w:tc>
        <w:tc>
          <w:tcPr>
            <w:tcW w:w="3385" w:type="dxa"/>
          </w:tcPr>
          <w:p>
            <w:pPr>
              <w:pStyle w:val="TableParagraph"/>
              <w:ind w:right="-1"/>
              <w:rPr>
                <w:sz w:val="20"/>
              </w:rPr>
            </w:pPr>
            <w:r>
              <w:rPr>
                <w:sz w:val="20"/>
              </w:rPr>
              <w:t>JOURNAL OF PEDIATRIC SURGERY</w:t>
            </w:r>
          </w:p>
        </w:tc>
        <w:tc>
          <w:tcPr>
            <w:tcW w:w="1128" w:type="dxa"/>
          </w:tcPr>
          <w:p>
            <w:pPr>
              <w:pStyle w:val="TableParagraph"/>
              <w:ind w:left="122"/>
              <w:rPr>
                <w:sz w:val="20"/>
              </w:rPr>
            </w:pPr>
            <w:r>
              <w:rPr>
                <w:sz w:val="20"/>
              </w:rPr>
              <w:t>0022-3468</w:t>
            </w:r>
          </w:p>
        </w:tc>
        <w:tc>
          <w:tcPr>
            <w:tcW w:w="5416" w:type="dxa"/>
          </w:tcPr>
          <w:p>
            <w:pPr>
              <w:pStyle w:val="TableParagraph"/>
              <w:ind w:right="39"/>
              <w:rPr>
                <w:sz w:val="20"/>
              </w:rPr>
            </w:pPr>
            <w:r>
              <w:rPr>
                <w:sz w:val="20"/>
              </w:rPr>
              <w:t>PEDIATRICS (Q3, 68/120); SURGERY (Q3, 109/198)</w:t>
            </w:r>
          </w:p>
        </w:tc>
      </w:tr>
      <w:tr>
        <w:trPr>
          <w:trHeight w:val="290" w:hRule="exact"/>
        </w:trPr>
        <w:tc>
          <w:tcPr>
            <w:tcW w:w="660" w:type="dxa"/>
          </w:tcPr>
          <w:p>
            <w:pPr>
              <w:pStyle w:val="TableParagraph"/>
              <w:spacing w:before="2"/>
              <w:ind w:left="0" w:right="84"/>
              <w:jc w:val="right"/>
              <w:rPr>
                <w:sz w:val="22"/>
              </w:rPr>
            </w:pPr>
            <w:r>
              <w:rPr>
                <w:sz w:val="22"/>
              </w:rPr>
              <w:t>4110</w:t>
            </w:r>
          </w:p>
        </w:tc>
        <w:tc>
          <w:tcPr>
            <w:tcW w:w="3385" w:type="dxa"/>
          </w:tcPr>
          <w:p>
            <w:pPr>
              <w:pStyle w:val="TableParagraph"/>
              <w:ind w:right="-1"/>
              <w:rPr>
                <w:sz w:val="20"/>
              </w:rPr>
            </w:pPr>
            <w:r>
              <w:rPr>
                <w:sz w:val="20"/>
              </w:rPr>
              <w:t>JOURNAL OF PEDIATRICS</w:t>
            </w:r>
          </w:p>
        </w:tc>
        <w:tc>
          <w:tcPr>
            <w:tcW w:w="1128" w:type="dxa"/>
          </w:tcPr>
          <w:p>
            <w:pPr>
              <w:pStyle w:val="TableParagraph"/>
              <w:ind w:left="122"/>
              <w:rPr>
                <w:sz w:val="20"/>
              </w:rPr>
            </w:pPr>
            <w:r>
              <w:rPr>
                <w:sz w:val="20"/>
              </w:rPr>
              <w:t>0022-3476</w:t>
            </w:r>
          </w:p>
        </w:tc>
        <w:tc>
          <w:tcPr>
            <w:tcW w:w="5416" w:type="dxa"/>
          </w:tcPr>
          <w:p>
            <w:pPr>
              <w:pStyle w:val="TableParagraph"/>
              <w:ind w:right="39"/>
              <w:rPr>
                <w:sz w:val="20"/>
              </w:rPr>
            </w:pPr>
            <w:r>
              <w:rPr>
                <w:sz w:val="20"/>
              </w:rPr>
              <w:t>PEDIATRICS (Q1, 6/120)</w:t>
            </w:r>
          </w:p>
        </w:tc>
      </w:tr>
      <w:tr>
        <w:trPr>
          <w:trHeight w:val="290" w:hRule="exact"/>
        </w:trPr>
        <w:tc>
          <w:tcPr>
            <w:tcW w:w="660" w:type="dxa"/>
          </w:tcPr>
          <w:p>
            <w:pPr>
              <w:pStyle w:val="TableParagraph"/>
              <w:spacing w:before="2"/>
              <w:ind w:left="0" w:right="84"/>
              <w:jc w:val="right"/>
              <w:rPr>
                <w:sz w:val="22"/>
              </w:rPr>
            </w:pPr>
            <w:r>
              <w:rPr>
                <w:sz w:val="22"/>
              </w:rPr>
              <w:t>4111</w:t>
            </w:r>
          </w:p>
        </w:tc>
        <w:tc>
          <w:tcPr>
            <w:tcW w:w="3385" w:type="dxa"/>
          </w:tcPr>
          <w:p>
            <w:pPr>
              <w:pStyle w:val="TableParagraph"/>
              <w:ind w:right="-1"/>
              <w:rPr>
                <w:sz w:val="20"/>
              </w:rPr>
            </w:pPr>
            <w:r>
              <w:rPr>
                <w:sz w:val="20"/>
              </w:rPr>
              <w:t>JOURNAL OF PEPTIDE SCIENCE</w:t>
            </w:r>
          </w:p>
        </w:tc>
        <w:tc>
          <w:tcPr>
            <w:tcW w:w="1128" w:type="dxa"/>
          </w:tcPr>
          <w:p>
            <w:pPr>
              <w:pStyle w:val="TableParagraph"/>
              <w:ind w:left="122"/>
              <w:rPr>
                <w:sz w:val="20"/>
              </w:rPr>
            </w:pPr>
            <w:r>
              <w:rPr>
                <w:sz w:val="20"/>
              </w:rPr>
              <w:t>1075-2617</w:t>
            </w:r>
          </w:p>
        </w:tc>
        <w:tc>
          <w:tcPr>
            <w:tcW w:w="5416" w:type="dxa"/>
          </w:tcPr>
          <w:p>
            <w:pPr>
              <w:pStyle w:val="TableParagraph"/>
              <w:ind w:right="39"/>
              <w:rPr>
                <w:sz w:val="20"/>
              </w:rPr>
            </w:pPr>
            <w:r>
              <w:rPr>
                <w:sz w:val="20"/>
              </w:rPr>
              <w:t>CHEMISTRY, ANALYTICAL (Q3, 47/74)</w:t>
            </w:r>
          </w:p>
        </w:tc>
      </w:tr>
      <w:tr>
        <w:trPr>
          <w:trHeight w:val="492" w:hRule="exact"/>
        </w:trPr>
        <w:tc>
          <w:tcPr>
            <w:tcW w:w="660" w:type="dxa"/>
          </w:tcPr>
          <w:p>
            <w:pPr>
              <w:pStyle w:val="TableParagraph"/>
              <w:spacing w:before="102"/>
              <w:ind w:left="0" w:right="84"/>
              <w:jc w:val="right"/>
              <w:rPr>
                <w:sz w:val="22"/>
              </w:rPr>
            </w:pPr>
            <w:r>
              <w:rPr>
                <w:sz w:val="22"/>
              </w:rPr>
              <w:t>4112</w:t>
            </w:r>
          </w:p>
        </w:tc>
        <w:tc>
          <w:tcPr>
            <w:tcW w:w="3385" w:type="dxa"/>
          </w:tcPr>
          <w:p>
            <w:pPr>
              <w:pStyle w:val="TableParagraph"/>
              <w:spacing w:line="229" w:lineRule="exact" w:before="0"/>
              <w:ind w:right="-1"/>
              <w:rPr>
                <w:sz w:val="20"/>
              </w:rPr>
            </w:pPr>
            <w:r>
              <w:rPr>
                <w:sz w:val="20"/>
              </w:rPr>
              <w:t>JOURNAL OF PERFORMANCE OF</w:t>
            </w:r>
          </w:p>
          <w:p>
            <w:pPr>
              <w:pStyle w:val="TableParagraph"/>
              <w:spacing w:before="17"/>
              <w:ind w:right="-1"/>
              <w:rPr>
                <w:sz w:val="20"/>
              </w:rPr>
            </w:pPr>
            <w:r>
              <w:rPr>
                <w:sz w:val="20"/>
              </w:rPr>
              <w:t>CONSTRUCTED FACILITIES</w:t>
            </w:r>
          </w:p>
        </w:tc>
        <w:tc>
          <w:tcPr>
            <w:tcW w:w="1128" w:type="dxa"/>
          </w:tcPr>
          <w:p>
            <w:pPr>
              <w:pStyle w:val="TableParagraph"/>
              <w:spacing w:before="114"/>
              <w:ind w:left="122"/>
              <w:rPr>
                <w:sz w:val="20"/>
              </w:rPr>
            </w:pPr>
            <w:r>
              <w:rPr>
                <w:sz w:val="20"/>
              </w:rPr>
              <w:t>0887-3828</w:t>
            </w:r>
          </w:p>
        </w:tc>
        <w:tc>
          <w:tcPr>
            <w:tcW w:w="5416" w:type="dxa"/>
          </w:tcPr>
          <w:p>
            <w:pPr>
              <w:pStyle w:val="TableParagraph"/>
              <w:spacing w:line="229" w:lineRule="exact" w:before="0"/>
              <w:ind w:right="39"/>
              <w:rPr>
                <w:sz w:val="20"/>
              </w:rPr>
            </w:pPr>
            <w:r>
              <w:rPr>
                <w:sz w:val="20"/>
              </w:rPr>
              <w:t>CONSTRUCTION &amp; BUILDING TECHNOLOGY (Q3, 36/59);</w:t>
            </w:r>
          </w:p>
          <w:p>
            <w:pPr>
              <w:pStyle w:val="TableParagraph"/>
              <w:spacing w:before="17"/>
              <w:ind w:right="39"/>
              <w:rPr>
                <w:sz w:val="20"/>
              </w:rPr>
            </w:pPr>
            <w:r>
              <w:rPr>
                <w:sz w:val="20"/>
              </w:rPr>
              <w:t>ENGINEERING, CIVIL (Q3, 85/125)</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4113</w:t>
            </w:r>
          </w:p>
        </w:tc>
        <w:tc>
          <w:tcPr>
            <w:tcW w:w="3385" w:type="dxa"/>
            <w:tcBorders>
              <w:bottom w:val="single" w:sz="8" w:space="0" w:color="000000"/>
            </w:tcBorders>
          </w:tcPr>
          <w:p>
            <w:pPr>
              <w:pStyle w:val="TableParagraph"/>
              <w:spacing w:before="114"/>
              <w:ind w:right="-1"/>
              <w:rPr>
                <w:sz w:val="20"/>
              </w:rPr>
            </w:pPr>
            <w:r>
              <w:rPr>
                <w:sz w:val="20"/>
              </w:rPr>
              <w:t>JOURNAL OF PERIANESTHESIA NURSING</w:t>
            </w:r>
          </w:p>
        </w:tc>
        <w:tc>
          <w:tcPr>
            <w:tcW w:w="1128" w:type="dxa"/>
            <w:tcBorders>
              <w:bottom w:val="single" w:sz="8" w:space="0" w:color="000000"/>
            </w:tcBorders>
          </w:tcPr>
          <w:p>
            <w:pPr>
              <w:pStyle w:val="TableParagraph"/>
              <w:spacing w:before="114"/>
              <w:ind w:left="122"/>
              <w:rPr>
                <w:sz w:val="20"/>
              </w:rPr>
            </w:pPr>
            <w:r>
              <w:rPr>
                <w:sz w:val="20"/>
              </w:rPr>
              <w:t>1089-9472</w:t>
            </w:r>
          </w:p>
        </w:tc>
        <w:tc>
          <w:tcPr>
            <w:tcW w:w="5416" w:type="dxa"/>
            <w:tcBorders>
              <w:bottom w:val="single" w:sz="8" w:space="0" w:color="000000"/>
            </w:tcBorders>
          </w:tcPr>
          <w:p>
            <w:pPr>
              <w:pStyle w:val="TableParagraph"/>
              <w:spacing w:before="114"/>
              <w:ind w:right="39"/>
              <w:rPr>
                <w:sz w:val="20"/>
              </w:rPr>
            </w:pPr>
            <w:r>
              <w:rPr>
                <w:sz w:val="20"/>
              </w:rPr>
              <w:t>NURSING (Q3, 60/111)</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4114</w:t>
            </w:r>
          </w:p>
        </w:tc>
        <w:tc>
          <w:tcPr>
            <w:tcW w:w="3385" w:type="dxa"/>
            <w:tcBorders>
              <w:top w:val="single" w:sz="8" w:space="0" w:color="000000"/>
            </w:tcBorders>
          </w:tcPr>
          <w:p>
            <w:pPr>
              <w:pStyle w:val="TableParagraph"/>
              <w:spacing w:line="229" w:lineRule="exact" w:before="0"/>
              <w:ind w:right="-1"/>
              <w:rPr>
                <w:sz w:val="20"/>
              </w:rPr>
            </w:pPr>
            <w:r>
              <w:rPr>
                <w:sz w:val="20"/>
              </w:rPr>
              <w:t>JOURNAL OF PERINATAL &amp; NEONATAL</w:t>
            </w:r>
          </w:p>
          <w:p>
            <w:pPr>
              <w:pStyle w:val="TableParagraph"/>
              <w:spacing w:before="17"/>
              <w:ind w:right="-1"/>
              <w:rPr>
                <w:sz w:val="20"/>
              </w:rPr>
            </w:pPr>
            <w:r>
              <w:rPr>
                <w:sz w:val="20"/>
              </w:rPr>
              <w:t>NURSING</w:t>
            </w:r>
          </w:p>
        </w:tc>
        <w:tc>
          <w:tcPr>
            <w:tcW w:w="1128" w:type="dxa"/>
            <w:tcBorders>
              <w:top w:val="single" w:sz="8" w:space="0" w:color="000000"/>
            </w:tcBorders>
          </w:tcPr>
          <w:p>
            <w:pPr>
              <w:pStyle w:val="TableParagraph"/>
              <w:spacing w:before="114"/>
              <w:ind w:left="122"/>
              <w:rPr>
                <w:sz w:val="20"/>
              </w:rPr>
            </w:pPr>
            <w:r>
              <w:rPr>
                <w:sz w:val="20"/>
              </w:rPr>
              <w:t>0893-2190</w:t>
            </w:r>
          </w:p>
        </w:tc>
        <w:tc>
          <w:tcPr>
            <w:tcW w:w="5416" w:type="dxa"/>
            <w:tcBorders>
              <w:top w:val="single" w:sz="8" w:space="0" w:color="000000"/>
            </w:tcBorders>
          </w:tcPr>
          <w:p>
            <w:pPr>
              <w:pStyle w:val="TableParagraph"/>
              <w:spacing w:before="114"/>
              <w:ind w:right="39"/>
              <w:rPr>
                <w:sz w:val="20"/>
              </w:rPr>
            </w:pPr>
            <w:r>
              <w:rPr>
                <w:sz w:val="20"/>
              </w:rPr>
              <w:t>NURSING (Q2, 46/111); PEDIATRICS (Q3, 83/120)</w:t>
            </w:r>
          </w:p>
        </w:tc>
      </w:tr>
      <w:tr>
        <w:trPr>
          <w:trHeight w:val="290" w:hRule="exact"/>
        </w:trPr>
        <w:tc>
          <w:tcPr>
            <w:tcW w:w="660" w:type="dxa"/>
          </w:tcPr>
          <w:p>
            <w:pPr>
              <w:pStyle w:val="TableParagraph"/>
              <w:spacing w:before="2"/>
              <w:ind w:left="0" w:right="84"/>
              <w:jc w:val="right"/>
              <w:rPr>
                <w:sz w:val="22"/>
              </w:rPr>
            </w:pPr>
            <w:r>
              <w:rPr>
                <w:sz w:val="22"/>
              </w:rPr>
              <w:t>4115</w:t>
            </w:r>
          </w:p>
        </w:tc>
        <w:tc>
          <w:tcPr>
            <w:tcW w:w="3385" w:type="dxa"/>
          </w:tcPr>
          <w:p>
            <w:pPr>
              <w:pStyle w:val="TableParagraph"/>
              <w:ind w:right="-1"/>
              <w:rPr>
                <w:sz w:val="20"/>
              </w:rPr>
            </w:pPr>
            <w:r>
              <w:rPr>
                <w:sz w:val="20"/>
              </w:rPr>
              <w:t>JOURNAL OF PERINATAL MEDICINE</w:t>
            </w:r>
          </w:p>
        </w:tc>
        <w:tc>
          <w:tcPr>
            <w:tcW w:w="1128" w:type="dxa"/>
          </w:tcPr>
          <w:p>
            <w:pPr>
              <w:pStyle w:val="TableParagraph"/>
              <w:ind w:left="122"/>
              <w:rPr>
                <w:sz w:val="20"/>
              </w:rPr>
            </w:pPr>
            <w:r>
              <w:rPr>
                <w:sz w:val="20"/>
              </w:rPr>
              <w:t>0300-5577</w:t>
            </w:r>
          </w:p>
        </w:tc>
        <w:tc>
          <w:tcPr>
            <w:tcW w:w="5416" w:type="dxa"/>
          </w:tcPr>
          <w:p>
            <w:pPr>
              <w:pStyle w:val="TableParagraph"/>
              <w:ind w:right="39"/>
              <w:rPr>
                <w:sz w:val="20"/>
              </w:rPr>
            </w:pPr>
            <w:r>
              <w:rPr>
                <w:sz w:val="20"/>
              </w:rPr>
              <w:t>PEDIATRICS (Q3, 69/120)</w:t>
            </w:r>
          </w:p>
        </w:tc>
      </w:tr>
      <w:tr>
        <w:trPr>
          <w:trHeight w:val="492" w:hRule="exact"/>
        </w:trPr>
        <w:tc>
          <w:tcPr>
            <w:tcW w:w="660" w:type="dxa"/>
          </w:tcPr>
          <w:p>
            <w:pPr>
              <w:pStyle w:val="TableParagraph"/>
              <w:spacing w:before="102"/>
              <w:ind w:left="0" w:right="84"/>
              <w:jc w:val="right"/>
              <w:rPr>
                <w:sz w:val="22"/>
              </w:rPr>
            </w:pPr>
            <w:r>
              <w:rPr>
                <w:sz w:val="22"/>
              </w:rPr>
              <w:t>4116</w:t>
            </w:r>
          </w:p>
        </w:tc>
        <w:tc>
          <w:tcPr>
            <w:tcW w:w="3385" w:type="dxa"/>
          </w:tcPr>
          <w:p>
            <w:pPr>
              <w:pStyle w:val="TableParagraph"/>
              <w:spacing w:before="114"/>
              <w:ind w:right="-1"/>
              <w:rPr>
                <w:sz w:val="20"/>
              </w:rPr>
            </w:pPr>
            <w:r>
              <w:rPr>
                <w:sz w:val="20"/>
              </w:rPr>
              <w:t>JOURNAL OF PERINATOLOGY</w:t>
            </w:r>
          </w:p>
        </w:tc>
        <w:tc>
          <w:tcPr>
            <w:tcW w:w="1128" w:type="dxa"/>
          </w:tcPr>
          <w:p>
            <w:pPr>
              <w:pStyle w:val="TableParagraph"/>
              <w:spacing w:before="114"/>
              <w:ind w:left="122"/>
              <w:rPr>
                <w:sz w:val="20"/>
              </w:rPr>
            </w:pPr>
            <w:r>
              <w:rPr>
                <w:sz w:val="20"/>
              </w:rPr>
              <w:t>0743-8346</w:t>
            </w:r>
          </w:p>
        </w:tc>
        <w:tc>
          <w:tcPr>
            <w:tcW w:w="5416" w:type="dxa"/>
          </w:tcPr>
          <w:p>
            <w:pPr>
              <w:pStyle w:val="TableParagraph"/>
              <w:spacing w:line="229" w:lineRule="exact" w:before="0"/>
              <w:ind w:right="39"/>
              <w:rPr>
                <w:sz w:val="20"/>
              </w:rPr>
            </w:pPr>
            <w:r>
              <w:rPr>
                <w:sz w:val="20"/>
              </w:rPr>
              <w:t>OBSTETRICS &amp; GYNECOLOGY (Q2, 28/79); PEDIATRICS (Q2,</w:t>
            </w:r>
          </w:p>
          <w:p>
            <w:pPr>
              <w:pStyle w:val="TableParagraph"/>
              <w:spacing w:before="17"/>
              <w:ind w:right="39"/>
              <w:rPr>
                <w:sz w:val="20"/>
              </w:rPr>
            </w:pPr>
            <w:r>
              <w:rPr>
                <w:sz w:val="20"/>
              </w:rPr>
              <w:t>36/120)</w:t>
            </w:r>
          </w:p>
        </w:tc>
      </w:tr>
      <w:tr>
        <w:trPr>
          <w:trHeight w:val="492" w:hRule="exact"/>
        </w:trPr>
        <w:tc>
          <w:tcPr>
            <w:tcW w:w="660" w:type="dxa"/>
          </w:tcPr>
          <w:p>
            <w:pPr>
              <w:pStyle w:val="TableParagraph"/>
              <w:spacing w:before="102"/>
              <w:ind w:left="0" w:right="84"/>
              <w:jc w:val="right"/>
              <w:rPr>
                <w:sz w:val="22"/>
              </w:rPr>
            </w:pPr>
            <w:r>
              <w:rPr>
                <w:sz w:val="22"/>
              </w:rPr>
              <w:t>4117</w:t>
            </w:r>
          </w:p>
        </w:tc>
        <w:tc>
          <w:tcPr>
            <w:tcW w:w="3385" w:type="dxa"/>
          </w:tcPr>
          <w:p>
            <w:pPr>
              <w:pStyle w:val="TableParagraph"/>
              <w:spacing w:line="229" w:lineRule="exact" w:before="0"/>
              <w:ind w:right="-1"/>
              <w:rPr>
                <w:sz w:val="20"/>
              </w:rPr>
            </w:pPr>
            <w:r>
              <w:rPr>
                <w:sz w:val="20"/>
              </w:rPr>
              <w:t>JOURNAL OF PERIODONTAL AND</w:t>
            </w:r>
          </w:p>
          <w:p>
            <w:pPr>
              <w:pStyle w:val="TableParagraph"/>
              <w:spacing w:before="17"/>
              <w:ind w:right="-1"/>
              <w:rPr>
                <w:sz w:val="20"/>
              </w:rPr>
            </w:pPr>
            <w:r>
              <w:rPr>
                <w:sz w:val="20"/>
              </w:rPr>
              <w:t>IMPLANT SCIENCE</w:t>
            </w:r>
          </w:p>
        </w:tc>
        <w:tc>
          <w:tcPr>
            <w:tcW w:w="1128" w:type="dxa"/>
          </w:tcPr>
          <w:p>
            <w:pPr>
              <w:pStyle w:val="TableParagraph"/>
              <w:spacing w:before="114"/>
              <w:ind w:left="122"/>
              <w:rPr>
                <w:sz w:val="20"/>
              </w:rPr>
            </w:pPr>
            <w:r>
              <w:rPr>
                <w:sz w:val="20"/>
              </w:rPr>
              <w:t>2093-2278</w:t>
            </w:r>
          </w:p>
        </w:tc>
        <w:tc>
          <w:tcPr>
            <w:tcW w:w="5416" w:type="dxa"/>
          </w:tcPr>
          <w:p>
            <w:pPr>
              <w:pStyle w:val="TableParagraph"/>
              <w:spacing w:before="114"/>
              <w:ind w:right="39"/>
              <w:rPr>
                <w:sz w:val="20"/>
              </w:rPr>
            </w:pPr>
            <w:r>
              <w:rPr>
                <w:sz w:val="20"/>
              </w:rPr>
              <w:t>DENTISTRY, ORAL SURGERY &amp; MEDICINE (Q3, 51/88)</w:t>
            </w:r>
          </w:p>
        </w:tc>
      </w:tr>
      <w:tr>
        <w:trPr>
          <w:trHeight w:val="492" w:hRule="exact"/>
        </w:trPr>
        <w:tc>
          <w:tcPr>
            <w:tcW w:w="660" w:type="dxa"/>
          </w:tcPr>
          <w:p>
            <w:pPr>
              <w:pStyle w:val="TableParagraph"/>
              <w:spacing w:before="102"/>
              <w:ind w:left="0" w:right="84"/>
              <w:jc w:val="right"/>
              <w:rPr>
                <w:sz w:val="22"/>
              </w:rPr>
            </w:pPr>
            <w:r>
              <w:rPr>
                <w:sz w:val="22"/>
              </w:rPr>
              <w:t>4118</w:t>
            </w:r>
          </w:p>
        </w:tc>
        <w:tc>
          <w:tcPr>
            <w:tcW w:w="3385" w:type="dxa"/>
          </w:tcPr>
          <w:p>
            <w:pPr>
              <w:pStyle w:val="TableParagraph"/>
              <w:spacing w:before="114"/>
              <w:ind w:right="-1"/>
              <w:rPr>
                <w:sz w:val="20"/>
              </w:rPr>
            </w:pPr>
            <w:r>
              <w:rPr>
                <w:sz w:val="20"/>
              </w:rPr>
              <w:t>JOURNAL OF PERIODONTAL RESEARCH</w:t>
            </w:r>
          </w:p>
        </w:tc>
        <w:tc>
          <w:tcPr>
            <w:tcW w:w="1128" w:type="dxa"/>
          </w:tcPr>
          <w:p>
            <w:pPr>
              <w:pStyle w:val="TableParagraph"/>
              <w:spacing w:before="114"/>
              <w:ind w:left="122"/>
              <w:rPr>
                <w:sz w:val="20"/>
              </w:rPr>
            </w:pPr>
            <w:r>
              <w:rPr>
                <w:sz w:val="20"/>
              </w:rPr>
              <w:t>0022-3484</w:t>
            </w:r>
          </w:p>
        </w:tc>
        <w:tc>
          <w:tcPr>
            <w:tcW w:w="5416" w:type="dxa"/>
          </w:tcPr>
          <w:p>
            <w:pPr>
              <w:pStyle w:val="TableParagraph"/>
              <w:spacing w:before="114"/>
              <w:ind w:right="39"/>
              <w:rPr>
                <w:sz w:val="20"/>
              </w:rPr>
            </w:pPr>
            <w:r>
              <w:rPr>
                <w:sz w:val="20"/>
              </w:rPr>
              <w:t>DENTISTRY, ORAL SURGERY &amp; MEDICINE (Q1, 16/88)</w:t>
            </w:r>
          </w:p>
        </w:tc>
      </w:tr>
      <w:tr>
        <w:trPr>
          <w:trHeight w:val="290" w:hRule="exact"/>
        </w:trPr>
        <w:tc>
          <w:tcPr>
            <w:tcW w:w="660" w:type="dxa"/>
          </w:tcPr>
          <w:p>
            <w:pPr>
              <w:pStyle w:val="TableParagraph"/>
              <w:spacing w:before="2"/>
              <w:ind w:left="0" w:right="84"/>
              <w:jc w:val="right"/>
              <w:rPr>
                <w:sz w:val="22"/>
              </w:rPr>
            </w:pPr>
            <w:r>
              <w:rPr>
                <w:sz w:val="22"/>
              </w:rPr>
              <w:t>4119</w:t>
            </w:r>
          </w:p>
        </w:tc>
        <w:tc>
          <w:tcPr>
            <w:tcW w:w="3385" w:type="dxa"/>
          </w:tcPr>
          <w:p>
            <w:pPr>
              <w:pStyle w:val="TableParagraph"/>
              <w:ind w:right="-1"/>
              <w:rPr>
                <w:sz w:val="20"/>
              </w:rPr>
            </w:pPr>
            <w:r>
              <w:rPr>
                <w:sz w:val="20"/>
              </w:rPr>
              <w:t>JOURNAL OF PERIODONTOLOGY</w:t>
            </w:r>
          </w:p>
        </w:tc>
        <w:tc>
          <w:tcPr>
            <w:tcW w:w="1128" w:type="dxa"/>
          </w:tcPr>
          <w:p>
            <w:pPr>
              <w:pStyle w:val="TableParagraph"/>
              <w:ind w:left="122"/>
              <w:rPr>
                <w:sz w:val="20"/>
              </w:rPr>
            </w:pPr>
            <w:r>
              <w:rPr>
                <w:sz w:val="20"/>
              </w:rPr>
              <w:t>0022-3492</w:t>
            </w:r>
          </w:p>
        </w:tc>
        <w:tc>
          <w:tcPr>
            <w:tcW w:w="5416" w:type="dxa"/>
          </w:tcPr>
          <w:p>
            <w:pPr>
              <w:pStyle w:val="TableParagraph"/>
              <w:ind w:right="39"/>
              <w:rPr>
                <w:sz w:val="20"/>
              </w:rPr>
            </w:pPr>
            <w:r>
              <w:rPr>
                <w:sz w:val="20"/>
              </w:rPr>
              <w:t>DENTISTRY, ORAL SURGERY &amp; MEDICINE (Q1, 14/88)</w:t>
            </w:r>
          </w:p>
        </w:tc>
      </w:tr>
      <w:tr>
        <w:trPr>
          <w:trHeight w:val="290" w:hRule="exact"/>
        </w:trPr>
        <w:tc>
          <w:tcPr>
            <w:tcW w:w="660" w:type="dxa"/>
          </w:tcPr>
          <w:p>
            <w:pPr>
              <w:pStyle w:val="TableParagraph"/>
              <w:spacing w:before="2"/>
              <w:ind w:left="0" w:right="84"/>
              <w:jc w:val="right"/>
              <w:rPr>
                <w:sz w:val="22"/>
              </w:rPr>
            </w:pPr>
            <w:r>
              <w:rPr>
                <w:sz w:val="22"/>
              </w:rPr>
              <w:t>4120</w:t>
            </w:r>
          </w:p>
        </w:tc>
        <w:tc>
          <w:tcPr>
            <w:tcW w:w="3385" w:type="dxa"/>
          </w:tcPr>
          <w:p>
            <w:pPr>
              <w:pStyle w:val="TableParagraph"/>
              <w:ind w:right="-1"/>
              <w:rPr>
                <w:sz w:val="20"/>
              </w:rPr>
            </w:pPr>
            <w:r>
              <w:rPr>
                <w:sz w:val="20"/>
              </w:rPr>
              <w:t>JOURNAL OF PEST SCIENCE</w:t>
            </w:r>
          </w:p>
        </w:tc>
        <w:tc>
          <w:tcPr>
            <w:tcW w:w="1128" w:type="dxa"/>
          </w:tcPr>
          <w:p>
            <w:pPr>
              <w:pStyle w:val="TableParagraph"/>
              <w:ind w:left="122"/>
              <w:rPr>
                <w:sz w:val="20"/>
              </w:rPr>
            </w:pPr>
            <w:r>
              <w:rPr>
                <w:sz w:val="20"/>
              </w:rPr>
              <w:t>1612-4758</w:t>
            </w:r>
          </w:p>
        </w:tc>
        <w:tc>
          <w:tcPr>
            <w:tcW w:w="5416" w:type="dxa"/>
          </w:tcPr>
          <w:p>
            <w:pPr>
              <w:pStyle w:val="TableParagraph"/>
              <w:ind w:right="39"/>
              <w:rPr>
                <w:sz w:val="20"/>
              </w:rPr>
            </w:pPr>
            <w:r>
              <w:rPr>
                <w:sz w:val="20"/>
              </w:rPr>
              <w:t>ENTOMOLOGY (Q1, 8/92)</w:t>
            </w:r>
          </w:p>
        </w:tc>
      </w:tr>
      <w:tr>
        <w:trPr>
          <w:trHeight w:val="290" w:hRule="exact"/>
        </w:trPr>
        <w:tc>
          <w:tcPr>
            <w:tcW w:w="660" w:type="dxa"/>
          </w:tcPr>
          <w:p>
            <w:pPr>
              <w:pStyle w:val="TableParagraph"/>
              <w:spacing w:before="2"/>
              <w:ind w:left="0" w:right="84"/>
              <w:jc w:val="right"/>
              <w:rPr>
                <w:sz w:val="22"/>
              </w:rPr>
            </w:pPr>
            <w:r>
              <w:rPr>
                <w:sz w:val="22"/>
              </w:rPr>
              <w:t>4121</w:t>
            </w:r>
          </w:p>
        </w:tc>
        <w:tc>
          <w:tcPr>
            <w:tcW w:w="3385" w:type="dxa"/>
          </w:tcPr>
          <w:p>
            <w:pPr>
              <w:pStyle w:val="TableParagraph"/>
              <w:ind w:right="-1"/>
              <w:rPr>
                <w:sz w:val="20"/>
              </w:rPr>
            </w:pPr>
            <w:r>
              <w:rPr>
                <w:sz w:val="20"/>
              </w:rPr>
              <w:t>JOURNAL OF PESTICIDE SCIENCE</w:t>
            </w:r>
          </w:p>
        </w:tc>
        <w:tc>
          <w:tcPr>
            <w:tcW w:w="1128" w:type="dxa"/>
          </w:tcPr>
          <w:p>
            <w:pPr>
              <w:pStyle w:val="TableParagraph"/>
              <w:ind w:left="122"/>
              <w:rPr>
                <w:sz w:val="20"/>
              </w:rPr>
            </w:pPr>
            <w:r>
              <w:rPr>
                <w:sz w:val="20"/>
              </w:rPr>
              <w:t>1348-589X</w:t>
            </w:r>
          </w:p>
        </w:tc>
        <w:tc>
          <w:tcPr>
            <w:tcW w:w="5416" w:type="dxa"/>
          </w:tcPr>
          <w:p>
            <w:pPr>
              <w:pStyle w:val="TableParagraph"/>
              <w:ind w:right="39"/>
              <w:rPr>
                <w:sz w:val="20"/>
              </w:rPr>
            </w:pPr>
            <w:r>
              <w:rPr>
                <w:sz w:val="20"/>
              </w:rPr>
              <w:t>ENTOMOLOGY (Q3, 59/92)</w:t>
            </w:r>
          </w:p>
        </w:tc>
      </w:tr>
      <w:tr>
        <w:trPr>
          <w:trHeight w:val="290" w:hRule="exact"/>
        </w:trPr>
        <w:tc>
          <w:tcPr>
            <w:tcW w:w="660" w:type="dxa"/>
          </w:tcPr>
          <w:p>
            <w:pPr>
              <w:pStyle w:val="TableParagraph"/>
              <w:spacing w:before="2"/>
              <w:ind w:left="0" w:right="84"/>
              <w:jc w:val="right"/>
              <w:rPr>
                <w:sz w:val="22"/>
              </w:rPr>
            </w:pPr>
            <w:r>
              <w:rPr>
                <w:sz w:val="22"/>
              </w:rPr>
              <w:t>4122</w:t>
            </w:r>
          </w:p>
        </w:tc>
        <w:tc>
          <w:tcPr>
            <w:tcW w:w="3385" w:type="dxa"/>
          </w:tcPr>
          <w:p>
            <w:pPr>
              <w:pStyle w:val="TableParagraph"/>
              <w:ind w:right="-1"/>
              <w:rPr>
                <w:sz w:val="20"/>
              </w:rPr>
            </w:pPr>
            <w:r>
              <w:rPr>
                <w:sz w:val="20"/>
              </w:rPr>
              <w:t>JOURNAL OF PETROLEUM GEOLOGY</w:t>
            </w:r>
          </w:p>
        </w:tc>
        <w:tc>
          <w:tcPr>
            <w:tcW w:w="1128" w:type="dxa"/>
          </w:tcPr>
          <w:p>
            <w:pPr>
              <w:pStyle w:val="TableParagraph"/>
              <w:ind w:left="122"/>
              <w:rPr>
                <w:sz w:val="20"/>
              </w:rPr>
            </w:pPr>
            <w:r>
              <w:rPr>
                <w:sz w:val="20"/>
              </w:rPr>
              <w:t>0141-6421</w:t>
            </w:r>
          </w:p>
        </w:tc>
        <w:tc>
          <w:tcPr>
            <w:tcW w:w="5416" w:type="dxa"/>
          </w:tcPr>
          <w:p>
            <w:pPr>
              <w:pStyle w:val="TableParagraph"/>
              <w:ind w:right="39"/>
              <w:rPr>
                <w:sz w:val="20"/>
              </w:rPr>
            </w:pPr>
            <w:r>
              <w:rPr>
                <w:sz w:val="20"/>
              </w:rPr>
              <w:t>GEOSCIENCES, MULTIDISCIPLINARY (Q3, 99/175)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4123</w:t>
            </w:r>
          </w:p>
        </w:tc>
        <w:tc>
          <w:tcPr>
            <w:tcW w:w="3385" w:type="dxa"/>
          </w:tcPr>
          <w:p>
            <w:pPr>
              <w:pStyle w:val="TableParagraph"/>
              <w:spacing w:line="229" w:lineRule="exact" w:before="0"/>
              <w:ind w:right="-1"/>
              <w:rPr>
                <w:sz w:val="20"/>
              </w:rPr>
            </w:pPr>
            <w:r>
              <w:rPr>
                <w:sz w:val="20"/>
              </w:rPr>
              <w:t>JOURNAL OF PETROLEUM SCIENCE AND</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0920-4105</w:t>
            </w:r>
          </w:p>
        </w:tc>
        <w:tc>
          <w:tcPr>
            <w:tcW w:w="5416" w:type="dxa"/>
          </w:tcPr>
          <w:p>
            <w:pPr>
              <w:pStyle w:val="TableParagraph"/>
              <w:spacing w:line="229" w:lineRule="exact" w:before="0"/>
              <w:ind w:right="39"/>
              <w:rPr>
                <w:sz w:val="20"/>
              </w:rPr>
            </w:pPr>
            <w:r>
              <w:rPr>
                <w:sz w:val="20"/>
              </w:rPr>
              <w:t>ENERGY &amp; FUELS (Q3, 52/89); ENGINEERING, PETROLEUM (Q1,</w:t>
            </w:r>
          </w:p>
          <w:p>
            <w:pPr>
              <w:pStyle w:val="TableParagraph"/>
              <w:spacing w:before="17"/>
              <w:ind w:right="39"/>
              <w:rPr>
                <w:sz w:val="20"/>
              </w:rPr>
            </w:pPr>
            <w:r>
              <w:rPr>
                <w:sz w:val="20"/>
              </w:rPr>
              <w:t>2/20)</w:t>
            </w:r>
          </w:p>
        </w:tc>
      </w:tr>
      <w:tr>
        <w:trPr>
          <w:trHeight w:val="290" w:hRule="exact"/>
        </w:trPr>
        <w:tc>
          <w:tcPr>
            <w:tcW w:w="660" w:type="dxa"/>
          </w:tcPr>
          <w:p>
            <w:pPr>
              <w:pStyle w:val="TableParagraph"/>
              <w:spacing w:before="2"/>
              <w:ind w:left="0" w:right="84"/>
              <w:jc w:val="right"/>
              <w:rPr>
                <w:sz w:val="22"/>
              </w:rPr>
            </w:pPr>
            <w:r>
              <w:rPr>
                <w:sz w:val="22"/>
              </w:rPr>
              <w:t>4124</w:t>
            </w:r>
          </w:p>
        </w:tc>
        <w:tc>
          <w:tcPr>
            <w:tcW w:w="3385" w:type="dxa"/>
          </w:tcPr>
          <w:p>
            <w:pPr>
              <w:pStyle w:val="TableParagraph"/>
              <w:ind w:right="-1"/>
              <w:rPr>
                <w:sz w:val="20"/>
              </w:rPr>
            </w:pPr>
            <w:r>
              <w:rPr>
                <w:sz w:val="20"/>
              </w:rPr>
              <w:t>JOURNAL OF PETROLOGY</w:t>
            </w:r>
          </w:p>
        </w:tc>
        <w:tc>
          <w:tcPr>
            <w:tcW w:w="1128" w:type="dxa"/>
          </w:tcPr>
          <w:p>
            <w:pPr>
              <w:pStyle w:val="TableParagraph"/>
              <w:ind w:left="122"/>
              <w:rPr>
                <w:sz w:val="20"/>
              </w:rPr>
            </w:pPr>
            <w:r>
              <w:rPr>
                <w:sz w:val="20"/>
              </w:rPr>
              <w:t>0022-3530</w:t>
            </w:r>
          </w:p>
        </w:tc>
        <w:tc>
          <w:tcPr>
            <w:tcW w:w="5416" w:type="dxa"/>
          </w:tcPr>
          <w:p>
            <w:pPr>
              <w:pStyle w:val="TableParagraph"/>
              <w:ind w:right="39"/>
              <w:rPr>
                <w:sz w:val="20"/>
              </w:rPr>
            </w:pPr>
            <w:r>
              <w:rPr>
                <w:sz w:val="20"/>
              </w:rPr>
              <w:t>GEOCHEMISTRY &amp; GEOPHYSICS (Q1, 8/79)</w:t>
            </w:r>
          </w:p>
        </w:tc>
      </w:tr>
      <w:tr>
        <w:trPr>
          <w:trHeight w:val="492" w:hRule="exact"/>
        </w:trPr>
        <w:tc>
          <w:tcPr>
            <w:tcW w:w="660" w:type="dxa"/>
          </w:tcPr>
          <w:p>
            <w:pPr>
              <w:pStyle w:val="TableParagraph"/>
              <w:spacing w:before="102"/>
              <w:ind w:left="0" w:right="84"/>
              <w:jc w:val="right"/>
              <w:rPr>
                <w:sz w:val="22"/>
              </w:rPr>
            </w:pPr>
            <w:r>
              <w:rPr>
                <w:sz w:val="22"/>
              </w:rPr>
              <w:t>4125</w:t>
            </w:r>
          </w:p>
        </w:tc>
        <w:tc>
          <w:tcPr>
            <w:tcW w:w="3385" w:type="dxa"/>
          </w:tcPr>
          <w:p>
            <w:pPr>
              <w:pStyle w:val="TableParagraph"/>
              <w:spacing w:line="229" w:lineRule="exact" w:before="0"/>
              <w:ind w:right="-1"/>
              <w:rPr>
                <w:sz w:val="20"/>
              </w:rPr>
            </w:pPr>
            <w:r>
              <w:rPr>
                <w:sz w:val="20"/>
              </w:rPr>
              <w:t>JOURNAL OF PHARMACEUTICAL AND</w:t>
            </w:r>
          </w:p>
          <w:p>
            <w:pPr>
              <w:pStyle w:val="TableParagraph"/>
              <w:spacing w:before="17"/>
              <w:ind w:right="-1"/>
              <w:rPr>
                <w:sz w:val="20"/>
              </w:rPr>
            </w:pPr>
            <w:r>
              <w:rPr>
                <w:sz w:val="20"/>
              </w:rPr>
              <w:t>BIOMEDICAL ANALYSIS</w:t>
            </w:r>
          </w:p>
        </w:tc>
        <w:tc>
          <w:tcPr>
            <w:tcW w:w="1128" w:type="dxa"/>
          </w:tcPr>
          <w:p>
            <w:pPr>
              <w:pStyle w:val="TableParagraph"/>
              <w:spacing w:before="114"/>
              <w:ind w:left="122"/>
              <w:rPr>
                <w:sz w:val="20"/>
              </w:rPr>
            </w:pPr>
            <w:r>
              <w:rPr>
                <w:sz w:val="20"/>
              </w:rPr>
              <w:t>0731-7085</w:t>
            </w:r>
          </w:p>
        </w:tc>
        <w:tc>
          <w:tcPr>
            <w:tcW w:w="5416" w:type="dxa"/>
          </w:tcPr>
          <w:p>
            <w:pPr>
              <w:pStyle w:val="TableParagraph"/>
              <w:spacing w:line="229" w:lineRule="exact" w:before="0"/>
              <w:ind w:right="39"/>
              <w:rPr>
                <w:sz w:val="20"/>
              </w:rPr>
            </w:pPr>
            <w:r>
              <w:rPr>
                <w:sz w:val="20"/>
              </w:rPr>
              <w:t>CHEMISTRY, ANALYTICAL (Q1, 16/74); PHARMACOLOGY &amp;</w:t>
            </w:r>
          </w:p>
          <w:p>
            <w:pPr>
              <w:pStyle w:val="TableParagraph"/>
              <w:spacing w:before="17"/>
              <w:ind w:right="39"/>
              <w:rPr>
                <w:sz w:val="20"/>
              </w:rPr>
            </w:pPr>
            <w:r>
              <w:rPr>
                <w:sz w:val="20"/>
              </w:rPr>
              <w:t>PHARMACY (Q2, 81/255)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4126</w:t>
            </w:r>
          </w:p>
        </w:tc>
        <w:tc>
          <w:tcPr>
            <w:tcW w:w="3385" w:type="dxa"/>
          </w:tcPr>
          <w:p>
            <w:pPr>
              <w:pStyle w:val="TableParagraph"/>
              <w:spacing w:line="256" w:lineRule="auto" w:before="107"/>
              <w:ind w:right="-1"/>
              <w:rPr>
                <w:sz w:val="20"/>
              </w:rPr>
            </w:pPr>
            <w:r>
              <w:rPr>
                <w:sz w:val="20"/>
              </w:rPr>
              <w:t>JOURNAL OF PHARMACEUTICAL 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0022-3549</w:t>
            </w:r>
          </w:p>
        </w:tc>
        <w:tc>
          <w:tcPr>
            <w:tcW w:w="5416" w:type="dxa"/>
          </w:tcPr>
          <w:p>
            <w:pPr>
              <w:pStyle w:val="TableParagraph"/>
              <w:spacing w:line="222" w:lineRule="exact" w:before="0"/>
              <w:ind w:right="39"/>
              <w:rPr>
                <w:sz w:val="20"/>
              </w:rPr>
            </w:pPr>
            <w:r>
              <w:rPr>
                <w:sz w:val="20"/>
              </w:rPr>
              <w:t>CHEMISTRY, MEDICINAL (Q2, 26/59); CHEMISTRY,</w:t>
            </w:r>
          </w:p>
          <w:p>
            <w:pPr>
              <w:pStyle w:val="TableParagraph"/>
              <w:spacing w:line="256" w:lineRule="auto" w:before="17"/>
              <w:ind w:right="39"/>
              <w:rPr>
                <w:sz w:val="20"/>
              </w:rPr>
            </w:pPr>
            <w:r>
              <w:rPr>
                <w:sz w:val="20"/>
              </w:rPr>
              <w:t>MULTIDISCIPLINARY (Q2, 49/157); PHARMACOLOGY &amp; PHARMACY (Q2, 109/255)</w:t>
            </w:r>
          </w:p>
        </w:tc>
      </w:tr>
      <w:tr>
        <w:trPr>
          <w:trHeight w:val="492" w:hRule="exact"/>
        </w:trPr>
        <w:tc>
          <w:tcPr>
            <w:tcW w:w="660" w:type="dxa"/>
          </w:tcPr>
          <w:p>
            <w:pPr>
              <w:pStyle w:val="TableParagraph"/>
              <w:spacing w:before="102"/>
              <w:ind w:left="0" w:right="84"/>
              <w:jc w:val="right"/>
              <w:rPr>
                <w:sz w:val="22"/>
              </w:rPr>
            </w:pPr>
            <w:r>
              <w:rPr>
                <w:sz w:val="22"/>
              </w:rPr>
              <w:t>4127</w:t>
            </w:r>
          </w:p>
        </w:tc>
        <w:tc>
          <w:tcPr>
            <w:tcW w:w="3385" w:type="dxa"/>
          </w:tcPr>
          <w:p>
            <w:pPr>
              <w:pStyle w:val="TableParagraph"/>
              <w:spacing w:line="229" w:lineRule="exact" w:before="0"/>
              <w:ind w:right="-1"/>
              <w:rPr>
                <w:sz w:val="20"/>
              </w:rPr>
            </w:pPr>
            <w:r>
              <w:rPr>
                <w:sz w:val="20"/>
              </w:rPr>
              <w:t>JOURNAL OF PHARMACOKINETICS AND</w:t>
            </w:r>
          </w:p>
          <w:p>
            <w:pPr>
              <w:pStyle w:val="TableParagraph"/>
              <w:spacing w:before="17"/>
              <w:ind w:right="-1"/>
              <w:rPr>
                <w:sz w:val="20"/>
              </w:rPr>
            </w:pPr>
            <w:r>
              <w:rPr>
                <w:sz w:val="20"/>
              </w:rPr>
              <w:t>PHARMACODYNAMICS</w:t>
            </w:r>
          </w:p>
        </w:tc>
        <w:tc>
          <w:tcPr>
            <w:tcW w:w="1128" w:type="dxa"/>
          </w:tcPr>
          <w:p>
            <w:pPr>
              <w:pStyle w:val="TableParagraph"/>
              <w:spacing w:before="114"/>
              <w:ind w:left="122"/>
              <w:rPr>
                <w:sz w:val="20"/>
              </w:rPr>
            </w:pPr>
            <w:r>
              <w:rPr>
                <w:sz w:val="20"/>
              </w:rPr>
              <w:t>1567-567X</w:t>
            </w:r>
          </w:p>
        </w:tc>
        <w:tc>
          <w:tcPr>
            <w:tcW w:w="5416" w:type="dxa"/>
          </w:tcPr>
          <w:p>
            <w:pPr>
              <w:pStyle w:val="TableParagraph"/>
              <w:spacing w:before="114"/>
              <w:ind w:right="39"/>
              <w:rPr>
                <w:sz w:val="20"/>
              </w:rPr>
            </w:pPr>
            <w:r>
              <w:rPr>
                <w:sz w:val="20"/>
              </w:rPr>
              <w:t>PHARMACOLOGY &amp; PHARMACY (Q3, 157/255)</w:t>
            </w:r>
          </w:p>
        </w:tc>
      </w:tr>
      <w:tr>
        <w:trPr>
          <w:trHeight w:val="492" w:hRule="exact"/>
        </w:trPr>
        <w:tc>
          <w:tcPr>
            <w:tcW w:w="660" w:type="dxa"/>
          </w:tcPr>
          <w:p>
            <w:pPr>
              <w:pStyle w:val="TableParagraph"/>
              <w:spacing w:before="102"/>
              <w:ind w:left="0" w:right="84"/>
              <w:jc w:val="right"/>
              <w:rPr>
                <w:sz w:val="22"/>
              </w:rPr>
            </w:pPr>
            <w:r>
              <w:rPr>
                <w:sz w:val="22"/>
              </w:rPr>
              <w:t>4128</w:t>
            </w:r>
          </w:p>
        </w:tc>
        <w:tc>
          <w:tcPr>
            <w:tcW w:w="3385" w:type="dxa"/>
          </w:tcPr>
          <w:p>
            <w:pPr>
              <w:pStyle w:val="TableParagraph"/>
              <w:spacing w:line="229" w:lineRule="exact" w:before="0"/>
              <w:ind w:right="-1"/>
              <w:rPr>
                <w:sz w:val="20"/>
              </w:rPr>
            </w:pPr>
            <w:r>
              <w:rPr>
                <w:sz w:val="20"/>
              </w:rPr>
              <w:t>JOURNAL OF PHARMACOLOGICAL AND</w:t>
            </w:r>
          </w:p>
          <w:p>
            <w:pPr>
              <w:pStyle w:val="TableParagraph"/>
              <w:spacing w:before="17"/>
              <w:ind w:right="-1"/>
              <w:rPr>
                <w:sz w:val="20"/>
              </w:rPr>
            </w:pPr>
            <w:r>
              <w:rPr>
                <w:sz w:val="20"/>
              </w:rPr>
              <w:t>TOXICOLOGICAL METHODS</w:t>
            </w:r>
          </w:p>
        </w:tc>
        <w:tc>
          <w:tcPr>
            <w:tcW w:w="1128" w:type="dxa"/>
          </w:tcPr>
          <w:p>
            <w:pPr>
              <w:pStyle w:val="TableParagraph"/>
              <w:spacing w:before="114"/>
              <w:ind w:left="122"/>
              <w:rPr>
                <w:sz w:val="20"/>
              </w:rPr>
            </w:pPr>
            <w:r>
              <w:rPr>
                <w:sz w:val="20"/>
              </w:rPr>
              <w:t>1056-8719</w:t>
            </w:r>
          </w:p>
        </w:tc>
        <w:tc>
          <w:tcPr>
            <w:tcW w:w="5416" w:type="dxa"/>
          </w:tcPr>
          <w:p>
            <w:pPr>
              <w:pStyle w:val="TableParagraph"/>
              <w:spacing w:line="229" w:lineRule="exact" w:before="0"/>
              <w:ind w:right="-5"/>
              <w:rPr>
                <w:sz w:val="20"/>
              </w:rPr>
            </w:pPr>
            <w:r>
              <w:rPr>
                <w:sz w:val="20"/>
              </w:rPr>
              <w:t>PHARMACOLOGY &amp; PHARMACY (Q2, 123/255); TOXICOLOGY (Q2,</w:t>
            </w:r>
          </w:p>
          <w:p>
            <w:pPr>
              <w:pStyle w:val="TableParagraph"/>
              <w:spacing w:before="17"/>
              <w:ind w:right="39"/>
              <w:rPr>
                <w:sz w:val="20"/>
              </w:rPr>
            </w:pPr>
            <w:r>
              <w:rPr>
                <w:sz w:val="20"/>
              </w:rPr>
              <w:t>43/88)</w:t>
            </w:r>
          </w:p>
        </w:tc>
      </w:tr>
      <w:tr>
        <w:trPr>
          <w:trHeight w:val="492" w:hRule="exact"/>
        </w:trPr>
        <w:tc>
          <w:tcPr>
            <w:tcW w:w="660" w:type="dxa"/>
          </w:tcPr>
          <w:p>
            <w:pPr>
              <w:pStyle w:val="TableParagraph"/>
              <w:spacing w:before="102"/>
              <w:ind w:left="0" w:right="84"/>
              <w:jc w:val="right"/>
              <w:rPr>
                <w:sz w:val="22"/>
              </w:rPr>
            </w:pPr>
            <w:r>
              <w:rPr>
                <w:sz w:val="22"/>
              </w:rPr>
              <w:t>4129</w:t>
            </w:r>
          </w:p>
        </w:tc>
        <w:tc>
          <w:tcPr>
            <w:tcW w:w="3385" w:type="dxa"/>
          </w:tcPr>
          <w:p>
            <w:pPr>
              <w:pStyle w:val="TableParagraph"/>
              <w:spacing w:line="229" w:lineRule="exact" w:before="0"/>
              <w:ind w:right="-1"/>
              <w:rPr>
                <w:sz w:val="20"/>
              </w:rPr>
            </w:pPr>
            <w:r>
              <w:rPr>
                <w:sz w:val="20"/>
              </w:rPr>
              <w:t>JOURNAL OF PHARMACOLOGICAL</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1347-8613</w:t>
            </w:r>
          </w:p>
        </w:tc>
        <w:tc>
          <w:tcPr>
            <w:tcW w:w="5416" w:type="dxa"/>
          </w:tcPr>
          <w:p>
            <w:pPr>
              <w:pStyle w:val="TableParagraph"/>
              <w:spacing w:before="114"/>
              <w:ind w:right="39"/>
              <w:rPr>
                <w:sz w:val="20"/>
              </w:rPr>
            </w:pPr>
            <w:r>
              <w:rPr>
                <w:sz w:val="20"/>
              </w:rPr>
              <w:t>PHARMACOLOGY &amp; PHARMACY (Q3, 129/255)</w:t>
            </w:r>
          </w:p>
        </w:tc>
      </w:tr>
      <w:tr>
        <w:trPr>
          <w:trHeight w:val="492" w:hRule="exact"/>
        </w:trPr>
        <w:tc>
          <w:tcPr>
            <w:tcW w:w="660" w:type="dxa"/>
          </w:tcPr>
          <w:p>
            <w:pPr>
              <w:pStyle w:val="TableParagraph"/>
              <w:spacing w:before="102"/>
              <w:ind w:left="0" w:right="84"/>
              <w:jc w:val="right"/>
              <w:rPr>
                <w:sz w:val="22"/>
              </w:rPr>
            </w:pPr>
            <w:r>
              <w:rPr>
                <w:sz w:val="22"/>
              </w:rPr>
              <w:t>4130</w:t>
            </w:r>
          </w:p>
        </w:tc>
        <w:tc>
          <w:tcPr>
            <w:tcW w:w="3385" w:type="dxa"/>
          </w:tcPr>
          <w:p>
            <w:pPr>
              <w:pStyle w:val="TableParagraph"/>
              <w:spacing w:line="229" w:lineRule="exact" w:before="0"/>
              <w:ind w:right="-1"/>
              <w:rPr>
                <w:sz w:val="20"/>
              </w:rPr>
            </w:pPr>
            <w:r>
              <w:rPr>
                <w:sz w:val="20"/>
              </w:rPr>
              <w:t>JOURNAL OF PHARMACOLOGY AND</w:t>
            </w:r>
          </w:p>
          <w:p>
            <w:pPr>
              <w:pStyle w:val="TableParagraph"/>
              <w:spacing w:before="17"/>
              <w:ind w:right="-1"/>
              <w:rPr>
                <w:sz w:val="20"/>
              </w:rPr>
            </w:pPr>
            <w:r>
              <w:rPr>
                <w:sz w:val="20"/>
              </w:rPr>
              <w:t>EXPERIMENTAL THERAPEUTICS</w:t>
            </w:r>
          </w:p>
        </w:tc>
        <w:tc>
          <w:tcPr>
            <w:tcW w:w="1128" w:type="dxa"/>
          </w:tcPr>
          <w:p>
            <w:pPr>
              <w:pStyle w:val="TableParagraph"/>
              <w:spacing w:before="114"/>
              <w:ind w:left="122"/>
              <w:rPr>
                <w:sz w:val="20"/>
              </w:rPr>
            </w:pPr>
            <w:r>
              <w:rPr>
                <w:sz w:val="20"/>
              </w:rPr>
              <w:t>0022-3565</w:t>
            </w:r>
          </w:p>
        </w:tc>
        <w:tc>
          <w:tcPr>
            <w:tcW w:w="5416" w:type="dxa"/>
          </w:tcPr>
          <w:p>
            <w:pPr>
              <w:pStyle w:val="TableParagraph"/>
              <w:spacing w:before="114"/>
              <w:ind w:right="39"/>
              <w:rPr>
                <w:sz w:val="20"/>
              </w:rPr>
            </w:pPr>
            <w:r>
              <w:rPr>
                <w:sz w:val="20"/>
              </w:rPr>
              <w:t>PHARMACOLOGY &amp; PHARMACY (Q1, 41/255)</w:t>
            </w:r>
          </w:p>
        </w:tc>
      </w:tr>
      <w:tr>
        <w:trPr>
          <w:trHeight w:val="492" w:hRule="exact"/>
        </w:trPr>
        <w:tc>
          <w:tcPr>
            <w:tcW w:w="660" w:type="dxa"/>
          </w:tcPr>
          <w:p>
            <w:pPr>
              <w:pStyle w:val="TableParagraph"/>
              <w:spacing w:before="102"/>
              <w:ind w:left="0" w:right="84"/>
              <w:jc w:val="right"/>
              <w:rPr>
                <w:sz w:val="22"/>
              </w:rPr>
            </w:pPr>
            <w:r>
              <w:rPr>
                <w:sz w:val="22"/>
              </w:rPr>
              <w:t>4131</w:t>
            </w:r>
          </w:p>
        </w:tc>
        <w:tc>
          <w:tcPr>
            <w:tcW w:w="3385" w:type="dxa"/>
          </w:tcPr>
          <w:p>
            <w:pPr>
              <w:pStyle w:val="TableParagraph"/>
              <w:spacing w:line="229" w:lineRule="exact" w:before="0"/>
              <w:ind w:right="-1"/>
              <w:rPr>
                <w:sz w:val="20"/>
              </w:rPr>
            </w:pPr>
            <w:r>
              <w:rPr>
                <w:sz w:val="20"/>
              </w:rPr>
              <w:t>JOURNAL OF PHARMACY AND</w:t>
            </w:r>
          </w:p>
          <w:p>
            <w:pPr>
              <w:pStyle w:val="TableParagraph"/>
              <w:spacing w:before="17"/>
              <w:ind w:right="-1"/>
              <w:rPr>
                <w:sz w:val="20"/>
              </w:rPr>
            </w:pPr>
            <w:r>
              <w:rPr>
                <w:sz w:val="20"/>
              </w:rPr>
              <w:t>PHARMACEUTICAL SCIENCES</w:t>
            </w:r>
          </w:p>
        </w:tc>
        <w:tc>
          <w:tcPr>
            <w:tcW w:w="1128" w:type="dxa"/>
          </w:tcPr>
          <w:p>
            <w:pPr>
              <w:pStyle w:val="TableParagraph"/>
              <w:spacing w:before="114"/>
              <w:ind w:left="122"/>
              <w:rPr>
                <w:sz w:val="20"/>
              </w:rPr>
            </w:pPr>
            <w:r>
              <w:rPr>
                <w:sz w:val="20"/>
              </w:rPr>
              <w:t>1482-1826</w:t>
            </w:r>
          </w:p>
        </w:tc>
        <w:tc>
          <w:tcPr>
            <w:tcW w:w="5416" w:type="dxa"/>
          </w:tcPr>
          <w:p>
            <w:pPr>
              <w:pStyle w:val="TableParagraph"/>
              <w:spacing w:before="114"/>
              <w:ind w:right="39"/>
              <w:rPr>
                <w:sz w:val="20"/>
              </w:rPr>
            </w:pPr>
            <w:r>
              <w:rPr>
                <w:sz w:val="20"/>
              </w:rPr>
              <w:t>PHARMACOLOGY &amp; PHARMACY (Q3, 157/255)</w:t>
            </w:r>
          </w:p>
        </w:tc>
      </w:tr>
      <w:tr>
        <w:trPr>
          <w:trHeight w:val="493" w:hRule="exact"/>
        </w:trPr>
        <w:tc>
          <w:tcPr>
            <w:tcW w:w="660" w:type="dxa"/>
          </w:tcPr>
          <w:p>
            <w:pPr>
              <w:pStyle w:val="TableParagraph"/>
              <w:spacing w:before="103"/>
              <w:ind w:left="0" w:right="84"/>
              <w:jc w:val="right"/>
              <w:rPr>
                <w:sz w:val="22"/>
              </w:rPr>
            </w:pPr>
            <w:r>
              <w:rPr>
                <w:sz w:val="22"/>
              </w:rPr>
              <w:t>4132</w:t>
            </w:r>
          </w:p>
        </w:tc>
        <w:tc>
          <w:tcPr>
            <w:tcW w:w="3385" w:type="dxa"/>
          </w:tcPr>
          <w:p>
            <w:pPr>
              <w:pStyle w:val="TableParagraph"/>
              <w:spacing w:line="229" w:lineRule="exact" w:before="0"/>
              <w:ind w:right="-1"/>
              <w:rPr>
                <w:sz w:val="20"/>
              </w:rPr>
            </w:pPr>
            <w:r>
              <w:rPr>
                <w:sz w:val="20"/>
              </w:rPr>
              <w:t>JOURNAL OF PHARMACY AND</w:t>
            </w:r>
          </w:p>
          <w:p>
            <w:pPr>
              <w:pStyle w:val="TableParagraph"/>
              <w:spacing w:before="18"/>
              <w:ind w:right="-1"/>
              <w:rPr>
                <w:sz w:val="20"/>
              </w:rPr>
            </w:pPr>
            <w:r>
              <w:rPr>
                <w:sz w:val="20"/>
              </w:rPr>
              <w:t>PHARMACOLOGY</w:t>
            </w:r>
          </w:p>
        </w:tc>
        <w:tc>
          <w:tcPr>
            <w:tcW w:w="1128" w:type="dxa"/>
          </w:tcPr>
          <w:p>
            <w:pPr>
              <w:pStyle w:val="TableParagraph"/>
              <w:spacing w:before="115"/>
              <w:ind w:left="122"/>
              <w:rPr>
                <w:sz w:val="20"/>
              </w:rPr>
            </w:pPr>
            <w:r>
              <w:rPr>
                <w:sz w:val="20"/>
              </w:rPr>
              <w:t>0022-3573</w:t>
            </w:r>
          </w:p>
        </w:tc>
        <w:tc>
          <w:tcPr>
            <w:tcW w:w="5416" w:type="dxa"/>
          </w:tcPr>
          <w:p>
            <w:pPr>
              <w:pStyle w:val="TableParagraph"/>
              <w:spacing w:before="115"/>
              <w:ind w:right="39"/>
              <w:rPr>
                <w:sz w:val="20"/>
              </w:rPr>
            </w:pPr>
            <w:r>
              <w:rPr>
                <w:sz w:val="20"/>
              </w:rPr>
              <w:t>PHARMACOLOGY &amp; PHARMACY (Q3, 133/255)</w:t>
            </w:r>
          </w:p>
        </w:tc>
      </w:tr>
      <w:tr>
        <w:trPr>
          <w:trHeight w:val="492" w:hRule="exact"/>
        </w:trPr>
        <w:tc>
          <w:tcPr>
            <w:tcW w:w="660" w:type="dxa"/>
          </w:tcPr>
          <w:p>
            <w:pPr>
              <w:pStyle w:val="TableParagraph"/>
              <w:spacing w:before="102"/>
              <w:ind w:left="0" w:right="84"/>
              <w:jc w:val="right"/>
              <w:rPr>
                <w:sz w:val="22"/>
              </w:rPr>
            </w:pPr>
            <w:r>
              <w:rPr>
                <w:sz w:val="22"/>
              </w:rPr>
              <w:t>4133</w:t>
            </w:r>
          </w:p>
        </w:tc>
        <w:tc>
          <w:tcPr>
            <w:tcW w:w="3385" w:type="dxa"/>
          </w:tcPr>
          <w:p>
            <w:pPr>
              <w:pStyle w:val="TableParagraph"/>
              <w:spacing w:line="229" w:lineRule="exact" w:before="0"/>
              <w:ind w:right="-1"/>
              <w:rPr>
                <w:sz w:val="20"/>
              </w:rPr>
            </w:pPr>
            <w:r>
              <w:rPr>
                <w:sz w:val="20"/>
              </w:rPr>
              <w:t>JOURNAL OF PHASE EQUILIBRIA AND</w:t>
            </w:r>
          </w:p>
          <w:p>
            <w:pPr>
              <w:pStyle w:val="TableParagraph"/>
              <w:spacing w:before="17"/>
              <w:ind w:right="-1"/>
              <w:rPr>
                <w:sz w:val="20"/>
              </w:rPr>
            </w:pPr>
            <w:r>
              <w:rPr>
                <w:sz w:val="20"/>
              </w:rPr>
              <w:t>DIFFUSION</w:t>
            </w:r>
          </w:p>
        </w:tc>
        <w:tc>
          <w:tcPr>
            <w:tcW w:w="1128" w:type="dxa"/>
          </w:tcPr>
          <w:p>
            <w:pPr>
              <w:pStyle w:val="TableParagraph"/>
              <w:spacing w:before="114"/>
              <w:ind w:left="122"/>
              <w:rPr>
                <w:sz w:val="20"/>
              </w:rPr>
            </w:pPr>
            <w:r>
              <w:rPr>
                <w:sz w:val="20"/>
              </w:rPr>
              <w:t>1547-7037</w:t>
            </w:r>
          </w:p>
        </w:tc>
        <w:tc>
          <w:tcPr>
            <w:tcW w:w="5416" w:type="dxa"/>
          </w:tcPr>
          <w:p>
            <w:pPr>
              <w:pStyle w:val="TableParagraph"/>
              <w:spacing w:before="114"/>
              <w:ind w:right="39"/>
              <w:rPr>
                <w:sz w:val="20"/>
              </w:rPr>
            </w:pPr>
            <w:r>
              <w:rPr>
                <w:sz w:val="20"/>
              </w:rPr>
              <w:t>METALLURGY &amp; METALLURGICAL ENGINEERING (Q3, 53/74)</w:t>
            </w:r>
          </w:p>
        </w:tc>
      </w:tr>
      <w:tr>
        <w:trPr>
          <w:trHeight w:val="492" w:hRule="exact"/>
        </w:trPr>
        <w:tc>
          <w:tcPr>
            <w:tcW w:w="660" w:type="dxa"/>
          </w:tcPr>
          <w:p>
            <w:pPr>
              <w:pStyle w:val="TableParagraph"/>
              <w:spacing w:before="102"/>
              <w:ind w:left="0" w:right="84"/>
              <w:jc w:val="right"/>
              <w:rPr>
                <w:sz w:val="22"/>
              </w:rPr>
            </w:pPr>
            <w:r>
              <w:rPr>
                <w:sz w:val="22"/>
              </w:rPr>
              <w:t>4134</w:t>
            </w:r>
          </w:p>
        </w:tc>
        <w:tc>
          <w:tcPr>
            <w:tcW w:w="3385" w:type="dxa"/>
          </w:tcPr>
          <w:p>
            <w:pPr>
              <w:pStyle w:val="TableParagraph"/>
              <w:spacing w:line="229" w:lineRule="exact" w:before="0"/>
              <w:ind w:right="-1"/>
              <w:rPr>
                <w:sz w:val="20"/>
              </w:rPr>
            </w:pPr>
            <w:r>
              <w:rPr>
                <w:sz w:val="20"/>
              </w:rPr>
              <w:t>JOURNAL OF PHOTOCHEMISTRY AND</w:t>
            </w:r>
          </w:p>
          <w:p>
            <w:pPr>
              <w:pStyle w:val="TableParagraph"/>
              <w:spacing w:before="17"/>
              <w:ind w:right="-1"/>
              <w:rPr>
                <w:sz w:val="20"/>
              </w:rPr>
            </w:pPr>
            <w:r>
              <w:rPr>
                <w:sz w:val="20"/>
              </w:rPr>
              <w:t>PHOTOBIOLOGY A-CHEMISTRY</w:t>
            </w:r>
          </w:p>
        </w:tc>
        <w:tc>
          <w:tcPr>
            <w:tcW w:w="1128" w:type="dxa"/>
          </w:tcPr>
          <w:p>
            <w:pPr>
              <w:pStyle w:val="TableParagraph"/>
              <w:spacing w:before="114"/>
              <w:ind w:left="122"/>
              <w:rPr>
                <w:sz w:val="20"/>
              </w:rPr>
            </w:pPr>
            <w:r>
              <w:rPr>
                <w:sz w:val="20"/>
              </w:rPr>
              <w:t>1010-6030</w:t>
            </w:r>
          </w:p>
        </w:tc>
        <w:tc>
          <w:tcPr>
            <w:tcW w:w="5416" w:type="dxa"/>
          </w:tcPr>
          <w:p>
            <w:pPr>
              <w:pStyle w:val="TableParagraph"/>
              <w:spacing w:before="114"/>
              <w:ind w:right="39"/>
              <w:rPr>
                <w:sz w:val="20"/>
              </w:rPr>
            </w:pPr>
            <w:r>
              <w:rPr>
                <w:sz w:val="20"/>
              </w:rPr>
              <w:t>CHEMISTRY, PHYSICAL (Q2, 56/139)</w:t>
            </w:r>
          </w:p>
        </w:tc>
      </w:tr>
      <w:tr>
        <w:trPr>
          <w:trHeight w:val="492" w:hRule="exact"/>
        </w:trPr>
        <w:tc>
          <w:tcPr>
            <w:tcW w:w="660" w:type="dxa"/>
          </w:tcPr>
          <w:p>
            <w:pPr>
              <w:pStyle w:val="TableParagraph"/>
              <w:spacing w:before="102"/>
              <w:ind w:left="0" w:right="84"/>
              <w:jc w:val="right"/>
              <w:rPr>
                <w:sz w:val="22"/>
              </w:rPr>
            </w:pPr>
            <w:r>
              <w:rPr>
                <w:sz w:val="22"/>
              </w:rPr>
              <w:t>4135</w:t>
            </w:r>
          </w:p>
        </w:tc>
        <w:tc>
          <w:tcPr>
            <w:tcW w:w="3385" w:type="dxa"/>
          </w:tcPr>
          <w:p>
            <w:pPr>
              <w:pStyle w:val="TableParagraph"/>
              <w:spacing w:line="229" w:lineRule="exact" w:before="0"/>
              <w:ind w:right="-1"/>
              <w:rPr>
                <w:sz w:val="20"/>
              </w:rPr>
            </w:pPr>
            <w:r>
              <w:rPr>
                <w:sz w:val="20"/>
              </w:rPr>
              <w:t>JOURNAL OF PHOTOCHEMISTRY AND</w:t>
            </w:r>
          </w:p>
          <w:p>
            <w:pPr>
              <w:pStyle w:val="TableParagraph"/>
              <w:spacing w:before="17"/>
              <w:ind w:right="-1"/>
              <w:rPr>
                <w:sz w:val="20"/>
              </w:rPr>
            </w:pPr>
            <w:r>
              <w:rPr>
                <w:sz w:val="20"/>
              </w:rPr>
              <w:t>PHOTOBIOLOGY B-BIOLOGY</w:t>
            </w:r>
          </w:p>
        </w:tc>
        <w:tc>
          <w:tcPr>
            <w:tcW w:w="1128" w:type="dxa"/>
          </w:tcPr>
          <w:p>
            <w:pPr>
              <w:pStyle w:val="TableParagraph"/>
              <w:spacing w:before="114"/>
              <w:ind w:left="122"/>
              <w:rPr>
                <w:sz w:val="20"/>
              </w:rPr>
            </w:pPr>
            <w:r>
              <w:rPr>
                <w:sz w:val="20"/>
              </w:rPr>
              <w:t>1011-1344</w:t>
            </w:r>
          </w:p>
        </w:tc>
        <w:tc>
          <w:tcPr>
            <w:tcW w:w="5416" w:type="dxa"/>
          </w:tcPr>
          <w:p>
            <w:pPr>
              <w:pStyle w:val="TableParagraph"/>
              <w:spacing w:line="229" w:lineRule="exact" w:before="0"/>
              <w:ind w:right="39"/>
              <w:rPr>
                <w:sz w:val="20"/>
              </w:rPr>
            </w:pPr>
            <w:r>
              <w:rPr>
                <w:sz w:val="20"/>
              </w:rPr>
              <w:t>BIOCHEMISTRY &amp; MOLECULAR BIOLOGY (Q2, 129/290);</w:t>
            </w:r>
          </w:p>
          <w:p>
            <w:pPr>
              <w:pStyle w:val="TableParagraph"/>
              <w:spacing w:before="17"/>
              <w:ind w:right="39"/>
              <w:rPr>
                <w:sz w:val="20"/>
              </w:rPr>
            </w:pPr>
            <w:r>
              <w:rPr>
                <w:sz w:val="20"/>
              </w:rPr>
              <w:t>BIOPHYSICS (Q2, 30/73)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4136</w:t>
            </w:r>
          </w:p>
        </w:tc>
        <w:tc>
          <w:tcPr>
            <w:tcW w:w="3385" w:type="dxa"/>
          </w:tcPr>
          <w:p>
            <w:pPr>
              <w:pStyle w:val="TableParagraph"/>
              <w:spacing w:line="222" w:lineRule="exact" w:before="0"/>
              <w:ind w:right="-1"/>
              <w:rPr>
                <w:sz w:val="20"/>
              </w:rPr>
            </w:pPr>
            <w:r>
              <w:rPr>
                <w:sz w:val="20"/>
              </w:rPr>
              <w:t>JOURNAL OF PHOTOCHEMISTRY AND</w:t>
            </w:r>
          </w:p>
          <w:p>
            <w:pPr>
              <w:pStyle w:val="TableParagraph"/>
              <w:spacing w:line="256" w:lineRule="auto" w:before="17"/>
              <w:ind w:right="-1"/>
              <w:rPr>
                <w:sz w:val="20"/>
              </w:rPr>
            </w:pPr>
            <w:r>
              <w:rPr>
                <w:sz w:val="20"/>
              </w:rPr>
              <w:t>PHOTOBIOLOGY C-PHOTOCHEMISTRY REVIEWS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1389-5567</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CHEMISTRY, PHYSICAL (Q1, 5/139)</w:t>
            </w:r>
          </w:p>
        </w:tc>
      </w:tr>
      <w:tr>
        <w:trPr>
          <w:trHeight w:val="492" w:hRule="exact"/>
        </w:trPr>
        <w:tc>
          <w:tcPr>
            <w:tcW w:w="660" w:type="dxa"/>
          </w:tcPr>
          <w:p>
            <w:pPr>
              <w:pStyle w:val="TableParagraph"/>
              <w:spacing w:before="102"/>
              <w:ind w:left="0" w:right="84"/>
              <w:jc w:val="right"/>
              <w:rPr>
                <w:sz w:val="22"/>
              </w:rPr>
            </w:pPr>
            <w:r>
              <w:rPr>
                <w:sz w:val="22"/>
              </w:rPr>
              <w:t>4137</w:t>
            </w:r>
          </w:p>
        </w:tc>
        <w:tc>
          <w:tcPr>
            <w:tcW w:w="3385" w:type="dxa"/>
          </w:tcPr>
          <w:p>
            <w:pPr>
              <w:pStyle w:val="TableParagraph"/>
              <w:spacing w:before="114"/>
              <w:ind w:right="-1"/>
              <w:rPr>
                <w:sz w:val="20"/>
              </w:rPr>
            </w:pPr>
            <w:r>
              <w:rPr>
                <w:sz w:val="20"/>
              </w:rPr>
              <w:t>JOURNAL OF PHOTONICS FOR ENERGY</w:t>
            </w:r>
          </w:p>
        </w:tc>
        <w:tc>
          <w:tcPr>
            <w:tcW w:w="1128" w:type="dxa"/>
          </w:tcPr>
          <w:p>
            <w:pPr>
              <w:pStyle w:val="TableParagraph"/>
              <w:spacing w:before="114"/>
              <w:ind w:left="122"/>
              <w:rPr>
                <w:sz w:val="20"/>
              </w:rPr>
            </w:pPr>
            <w:r>
              <w:rPr>
                <w:sz w:val="20"/>
              </w:rPr>
              <w:t>1947-7988</w:t>
            </w:r>
          </w:p>
        </w:tc>
        <w:tc>
          <w:tcPr>
            <w:tcW w:w="5416" w:type="dxa"/>
          </w:tcPr>
          <w:p>
            <w:pPr>
              <w:pStyle w:val="TableParagraph"/>
              <w:spacing w:line="229" w:lineRule="exact" w:before="0"/>
              <w:ind w:right="39"/>
              <w:rPr>
                <w:sz w:val="20"/>
              </w:rPr>
            </w:pPr>
            <w:r>
              <w:rPr>
                <w:sz w:val="20"/>
              </w:rPr>
              <w:t>MATERIALS SCIENCE, MULTIDISCIPLINARY (Q3, 148/260); OPTICS</w:t>
            </w:r>
          </w:p>
          <w:p>
            <w:pPr>
              <w:pStyle w:val="TableParagraph"/>
              <w:spacing w:before="17"/>
              <w:ind w:right="39"/>
              <w:rPr>
                <w:sz w:val="20"/>
              </w:rPr>
            </w:pPr>
            <w:r>
              <w:rPr>
                <w:sz w:val="20"/>
              </w:rPr>
              <w:t>(Q3, 49/87); PHYSICS, APPLIED (Q3, 87/144)</w:t>
            </w:r>
          </w:p>
        </w:tc>
      </w:tr>
      <w:tr>
        <w:trPr>
          <w:trHeight w:val="492" w:hRule="exact"/>
        </w:trPr>
        <w:tc>
          <w:tcPr>
            <w:tcW w:w="660" w:type="dxa"/>
          </w:tcPr>
          <w:p>
            <w:pPr>
              <w:pStyle w:val="TableParagraph"/>
              <w:spacing w:before="102"/>
              <w:ind w:left="0" w:right="84"/>
              <w:jc w:val="right"/>
              <w:rPr>
                <w:sz w:val="22"/>
              </w:rPr>
            </w:pPr>
            <w:r>
              <w:rPr>
                <w:sz w:val="22"/>
              </w:rPr>
              <w:t>4138</w:t>
            </w:r>
          </w:p>
        </w:tc>
        <w:tc>
          <w:tcPr>
            <w:tcW w:w="3385" w:type="dxa"/>
          </w:tcPr>
          <w:p>
            <w:pPr>
              <w:pStyle w:val="TableParagraph"/>
              <w:spacing w:line="229" w:lineRule="exact" w:before="0"/>
              <w:ind w:right="-1"/>
              <w:rPr>
                <w:sz w:val="20"/>
              </w:rPr>
            </w:pPr>
            <w:r>
              <w:rPr>
                <w:sz w:val="20"/>
              </w:rPr>
              <w:t>JOURNAL OF PHOTOPOLYMER SCIENCE</w:t>
            </w:r>
          </w:p>
          <w:p>
            <w:pPr>
              <w:pStyle w:val="TableParagraph"/>
              <w:spacing w:before="17"/>
              <w:ind w:right="-1"/>
              <w:rPr>
                <w:sz w:val="20"/>
              </w:rPr>
            </w:pPr>
            <w:r>
              <w:rPr>
                <w:sz w:val="20"/>
              </w:rPr>
              <w:t>AND TECHNOLOGY</w:t>
            </w:r>
          </w:p>
        </w:tc>
        <w:tc>
          <w:tcPr>
            <w:tcW w:w="1128" w:type="dxa"/>
          </w:tcPr>
          <w:p>
            <w:pPr>
              <w:pStyle w:val="TableParagraph"/>
              <w:spacing w:before="114"/>
              <w:ind w:left="122"/>
              <w:rPr>
                <w:sz w:val="20"/>
              </w:rPr>
            </w:pPr>
            <w:r>
              <w:rPr>
                <w:sz w:val="20"/>
              </w:rPr>
              <w:t>0914-9244</w:t>
            </w:r>
          </w:p>
        </w:tc>
        <w:tc>
          <w:tcPr>
            <w:tcW w:w="5416" w:type="dxa"/>
          </w:tcPr>
          <w:p>
            <w:pPr>
              <w:pStyle w:val="TableParagraph"/>
              <w:spacing w:before="114"/>
              <w:ind w:right="39"/>
              <w:rPr>
                <w:sz w:val="20"/>
              </w:rPr>
            </w:pPr>
            <w:r>
              <w:rPr>
                <w:sz w:val="20"/>
              </w:rPr>
              <w:t>POLYMER SCIENCE (Q3, 53/82)</w:t>
            </w:r>
          </w:p>
        </w:tc>
      </w:tr>
      <w:tr>
        <w:trPr>
          <w:trHeight w:val="492" w:hRule="exact"/>
        </w:trPr>
        <w:tc>
          <w:tcPr>
            <w:tcW w:w="660" w:type="dxa"/>
          </w:tcPr>
          <w:p>
            <w:pPr>
              <w:pStyle w:val="TableParagraph"/>
              <w:spacing w:before="102"/>
              <w:ind w:left="0" w:right="84"/>
              <w:jc w:val="right"/>
              <w:rPr>
                <w:sz w:val="22"/>
              </w:rPr>
            </w:pPr>
            <w:r>
              <w:rPr>
                <w:sz w:val="22"/>
              </w:rPr>
              <w:t>4139</w:t>
            </w:r>
          </w:p>
        </w:tc>
        <w:tc>
          <w:tcPr>
            <w:tcW w:w="3385" w:type="dxa"/>
          </w:tcPr>
          <w:p>
            <w:pPr>
              <w:pStyle w:val="TableParagraph"/>
              <w:spacing w:before="114"/>
              <w:ind w:right="-1"/>
              <w:rPr>
                <w:sz w:val="20"/>
              </w:rPr>
            </w:pPr>
            <w:r>
              <w:rPr>
                <w:sz w:val="20"/>
              </w:rPr>
              <w:t>JOURNAL OF PHYCOLOGY</w:t>
            </w:r>
          </w:p>
        </w:tc>
        <w:tc>
          <w:tcPr>
            <w:tcW w:w="1128" w:type="dxa"/>
          </w:tcPr>
          <w:p>
            <w:pPr>
              <w:pStyle w:val="TableParagraph"/>
              <w:spacing w:before="114"/>
              <w:ind w:left="122"/>
              <w:rPr>
                <w:sz w:val="20"/>
              </w:rPr>
            </w:pPr>
            <w:r>
              <w:rPr>
                <w:sz w:val="20"/>
              </w:rPr>
              <w:t>0022-3646</w:t>
            </w:r>
          </w:p>
        </w:tc>
        <w:tc>
          <w:tcPr>
            <w:tcW w:w="5416" w:type="dxa"/>
          </w:tcPr>
          <w:p>
            <w:pPr>
              <w:pStyle w:val="TableParagraph"/>
              <w:spacing w:line="229" w:lineRule="exact" w:before="0"/>
              <w:ind w:right="-5"/>
              <w:rPr>
                <w:sz w:val="20"/>
              </w:rPr>
            </w:pPr>
            <w:r>
              <w:rPr>
                <w:sz w:val="20"/>
              </w:rPr>
              <w:t>MARINE &amp; FRESHWATER BIOLOGY (Q1, 11/103); PLANT SCIENCES</w:t>
            </w:r>
          </w:p>
          <w:p>
            <w:pPr>
              <w:pStyle w:val="TableParagraph"/>
              <w:spacing w:before="17"/>
              <w:ind w:right="39"/>
              <w:rPr>
                <w:sz w:val="20"/>
              </w:rPr>
            </w:pPr>
            <w:r>
              <w:rPr>
                <w:sz w:val="20"/>
              </w:rPr>
              <w:t>(Q1, 43/204)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4140</w:t>
            </w:r>
          </w:p>
        </w:tc>
        <w:tc>
          <w:tcPr>
            <w:tcW w:w="3385" w:type="dxa"/>
          </w:tcPr>
          <w:p>
            <w:pPr>
              <w:pStyle w:val="TableParagraph"/>
              <w:spacing w:line="256" w:lineRule="auto" w:before="107"/>
              <w:ind w:right="-1"/>
              <w:rPr>
                <w:sz w:val="20"/>
              </w:rPr>
            </w:pPr>
            <w:r>
              <w:rPr>
                <w:sz w:val="20"/>
              </w:rPr>
              <w:t>JOURNAL OF PHYSICAL AND CHEMICAL REFERENCE DATA</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0047-2689</w:t>
            </w:r>
          </w:p>
        </w:tc>
        <w:tc>
          <w:tcPr>
            <w:tcW w:w="5416" w:type="dxa"/>
          </w:tcPr>
          <w:p>
            <w:pPr>
              <w:pStyle w:val="TableParagraph"/>
              <w:spacing w:line="256" w:lineRule="auto" w:before="107"/>
              <w:ind w:right="12"/>
              <w:rPr>
                <w:sz w:val="20"/>
              </w:rPr>
            </w:pPr>
            <w:r>
              <w:rPr>
                <w:sz w:val="20"/>
              </w:rPr>
              <w:t>CHEMISTRY, MULTIDISCIPLINARY (Q2, 47/157); CHEMISTRY, PHYSICAL (Q2, 49/139); PHYSICS, MULTIDISCIPLINARY (Q1, 14/78)</w:t>
            </w:r>
          </w:p>
        </w:tc>
      </w:tr>
      <w:tr>
        <w:trPr>
          <w:trHeight w:val="492" w:hRule="exact"/>
        </w:trPr>
        <w:tc>
          <w:tcPr>
            <w:tcW w:w="660" w:type="dxa"/>
          </w:tcPr>
          <w:p>
            <w:pPr>
              <w:pStyle w:val="TableParagraph"/>
              <w:spacing w:before="102"/>
              <w:ind w:left="0" w:right="84"/>
              <w:jc w:val="right"/>
              <w:rPr>
                <w:sz w:val="22"/>
              </w:rPr>
            </w:pPr>
            <w:r>
              <w:rPr>
                <w:sz w:val="22"/>
              </w:rPr>
              <w:t>4141</w:t>
            </w:r>
          </w:p>
        </w:tc>
        <w:tc>
          <w:tcPr>
            <w:tcW w:w="3385" w:type="dxa"/>
          </w:tcPr>
          <w:p>
            <w:pPr>
              <w:pStyle w:val="TableParagraph"/>
              <w:spacing w:before="114"/>
              <w:ind w:right="-1"/>
              <w:rPr>
                <w:sz w:val="20"/>
              </w:rPr>
            </w:pPr>
            <w:r>
              <w:rPr>
                <w:sz w:val="20"/>
              </w:rPr>
              <w:t>JOURNAL OF PHYSICAL CHEMISTRY A</w:t>
            </w:r>
          </w:p>
        </w:tc>
        <w:tc>
          <w:tcPr>
            <w:tcW w:w="1128" w:type="dxa"/>
          </w:tcPr>
          <w:p>
            <w:pPr>
              <w:pStyle w:val="TableParagraph"/>
              <w:spacing w:before="114"/>
              <w:ind w:left="122"/>
              <w:rPr>
                <w:sz w:val="20"/>
              </w:rPr>
            </w:pPr>
            <w:r>
              <w:rPr>
                <w:sz w:val="20"/>
              </w:rPr>
              <w:t>1089-5639</w:t>
            </w:r>
          </w:p>
        </w:tc>
        <w:tc>
          <w:tcPr>
            <w:tcW w:w="5416" w:type="dxa"/>
          </w:tcPr>
          <w:p>
            <w:pPr>
              <w:pStyle w:val="TableParagraph"/>
              <w:spacing w:line="229" w:lineRule="exact" w:before="0"/>
              <w:ind w:right="39"/>
              <w:rPr>
                <w:sz w:val="20"/>
              </w:rPr>
            </w:pPr>
            <w:r>
              <w:rPr>
                <w:sz w:val="20"/>
              </w:rPr>
              <w:t>CHEMISTRY, PHYSICAL (Q2, 52/139); PHYSICS, ATOMIC,</w:t>
            </w:r>
          </w:p>
          <w:p>
            <w:pPr>
              <w:pStyle w:val="TableParagraph"/>
              <w:spacing w:before="17"/>
              <w:ind w:right="39"/>
              <w:rPr>
                <w:sz w:val="20"/>
              </w:rPr>
            </w:pPr>
            <w:r>
              <w:rPr>
                <w:sz w:val="20"/>
              </w:rPr>
              <w:t>MOLECULAR &amp; CHEMICAL (Q2, 10/34)</w:t>
            </w:r>
          </w:p>
        </w:tc>
      </w:tr>
      <w:tr>
        <w:trPr>
          <w:trHeight w:val="290" w:hRule="exact"/>
        </w:trPr>
        <w:tc>
          <w:tcPr>
            <w:tcW w:w="660" w:type="dxa"/>
          </w:tcPr>
          <w:p>
            <w:pPr>
              <w:pStyle w:val="TableParagraph"/>
              <w:spacing w:before="2"/>
              <w:ind w:left="0" w:right="84"/>
              <w:jc w:val="right"/>
              <w:rPr>
                <w:sz w:val="22"/>
              </w:rPr>
            </w:pPr>
            <w:r>
              <w:rPr>
                <w:sz w:val="22"/>
              </w:rPr>
              <w:t>4142</w:t>
            </w:r>
          </w:p>
        </w:tc>
        <w:tc>
          <w:tcPr>
            <w:tcW w:w="3385" w:type="dxa"/>
          </w:tcPr>
          <w:p>
            <w:pPr>
              <w:pStyle w:val="TableParagraph"/>
              <w:ind w:right="-1"/>
              <w:rPr>
                <w:sz w:val="20"/>
              </w:rPr>
            </w:pPr>
            <w:r>
              <w:rPr>
                <w:sz w:val="20"/>
              </w:rPr>
              <w:t>JOURNAL OF PHYSICAL CHEMISTRY B</w:t>
            </w:r>
          </w:p>
        </w:tc>
        <w:tc>
          <w:tcPr>
            <w:tcW w:w="1128" w:type="dxa"/>
          </w:tcPr>
          <w:p>
            <w:pPr>
              <w:pStyle w:val="TableParagraph"/>
              <w:ind w:left="122"/>
              <w:rPr>
                <w:sz w:val="20"/>
              </w:rPr>
            </w:pPr>
            <w:r>
              <w:rPr>
                <w:sz w:val="20"/>
              </w:rPr>
              <w:t>1520-6106</w:t>
            </w:r>
          </w:p>
        </w:tc>
        <w:tc>
          <w:tcPr>
            <w:tcW w:w="5416" w:type="dxa"/>
          </w:tcPr>
          <w:p>
            <w:pPr>
              <w:pStyle w:val="TableParagraph"/>
              <w:ind w:right="39"/>
              <w:rPr>
                <w:sz w:val="20"/>
              </w:rPr>
            </w:pPr>
            <w:r>
              <w:rPr>
                <w:sz w:val="20"/>
              </w:rPr>
              <w:t>CHEMISTRY, PHYSICAL (Q2, 44/139)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4143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PHYSICAL CHEMISTRY C</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1932-7447</w:t>
            </w:r>
          </w:p>
        </w:tc>
        <w:tc>
          <w:tcPr>
            <w:tcW w:w="5416" w:type="dxa"/>
          </w:tcPr>
          <w:p>
            <w:pPr>
              <w:pStyle w:val="TableParagraph"/>
              <w:spacing w:line="222" w:lineRule="exact" w:before="0"/>
              <w:ind w:right="39"/>
              <w:rPr>
                <w:sz w:val="20"/>
              </w:rPr>
            </w:pPr>
            <w:r>
              <w:rPr>
                <w:sz w:val="20"/>
              </w:rPr>
              <w:t>CHEMISTRY, PHYSICAL (Q1, 29/139); MATERIALS SCIENCE,</w:t>
            </w:r>
          </w:p>
          <w:p>
            <w:pPr>
              <w:pStyle w:val="TableParagraph"/>
              <w:spacing w:line="256" w:lineRule="auto" w:before="17"/>
              <w:ind w:right="39"/>
              <w:rPr>
                <w:sz w:val="20"/>
              </w:rPr>
            </w:pPr>
            <w:r>
              <w:rPr>
                <w:sz w:val="20"/>
              </w:rPr>
              <w:t>MULTIDISCIPLINARY (Q1, 32/260); NANOSCIENCE &amp; NANOTECHNOLOGY (Q2, 21/80)</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4144</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JOURNAL OF PHYSICAL CHEMISTRY LETTERS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1948-7185</w:t>
            </w:r>
          </w:p>
        </w:tc>
        <w:tc>
          <w:tcPr>
            <w:tcW w:w="5416" w:type="dxa"/>
          </w:tcPr>
          <w:p>
            <w:pPr>
              <w:pStyle w:val="TableParagraph"/>
              <w:spacing w:line="215" w:lineRule="exact" w:before="0"/>
              <w:ind w:right="39"/>
              <w:rPr>
                <w:sz w:val="20"/>
              </w:rPr>
            </w:pPr>
            <w:r>
              <w:rPr>
                <w:sz w:val="20"/>
              </w:rPr>
              <w:t>CHEMISTRY, PHYSICAL (Q1, 17/139); MATERIALS SCIENCE,</w:t>
            </w:r>
          </w:p>
          <w:p>
            <w:pPr>
              <w:pStyle w:val="TableParagraph"/>
              <w:spacing w:line="256" w:lineRule="auto" w:before="17"/>
              <w:ind w:right="-2"/>
              <w:rPr>
                <w:sz w:val="20"/>
              </w:rPr>
            </w:pPr>
            <w:r>
              <w:rPr>
                <w:sz w:val="20"/>
              </w:rPr>
              <w:t>MULTIDISCIPLINARY (Q1, 19/260); NANOSCIENCE &amp; NANOTECHNOLOGY (Q1, 9/80); PHYSICS, ATOMIC, MOLECULAR &amp; CHEMICAL (Q1, 1/34)</w:t>
            </w:r>
          </w:p>
        </w:tc>
      </w:tr>
      <w:tr>
        <w:trPr>
          <w:trHeight w:val="492" w:hRule="exact"/>
        </w:trPr>
        <w:tc>
          <w:tcPr>
            <w:tcW w:w="660" w:type="dxa"/>
          </w:tcPr>
          <w:p>
            <w:pPr>
              <w:pStyle w:val="TableParagraph"/>
              <w:spacing w:before="102"/>
              <w:ind w:left="0" w:right="84"/>
              <w:jc w:val="right"/>
              <w:rPr>
                <w:sz w:val="22"/>
              </w:rPr>
            </w:pPr>
            <w:r>
              <w:rPr>
                <w:sz w:val="22"/>
              </w:rPr>
              <w:t>4145</w:t>
            </w:r>
          </w:p>
        </w:tc>
        <w:tc>
          <w:tcPr>
            <w:tcW w:w="3385" w:type="dxa"/>
          </w:tcPr>
          <w:p>
            <w:pPr>
              <w:pStyle w:val="TableParagraph"/>
              <w:spacing w:before="114"/>
              <w:ind w:right="-1"/>
              <w:rPr>
                <w:sz w:val="20"/>
              </w:rPr>
            </w:pPr>
            <w:r>
              <w:rPr>
                <w:sz w:val="20"/>
              </w:rPr>
              <w:t>JOURNAL OF PHYSICAL OCEANOGRAPHY</w:t>
            </w:r>
          </w:p>
        </w:tc>
        <w:tc>
          <w:tcPr>
            <w:tcW w:w="1128" w:type="dxa"/>
          </w:tcPr>
          <w:p>
            <w:pPr>
              <w:pStyle w:val="TableParagraph"/>
              <w:spacing w:before="114"/>
              <w:ind w:left="122"/>
              <w:rPr>
                <w:sz w:val="20"/>
              </w:rPr>
            </w:pPr>
            <w:r>
              <w:rPr>
                <w:sz w:val="20"/>
              </w:rPr>
              <w:t>0022-3670</w:t>
            </w:r>
          </w:p>
        </w:tc>
        <w:tc>
          <w:tcPr>
            <w:tcW w:w="5416" w:type="dxa"/>
          </w:tcPr>
          <w:p>
            <w:pPr>
              <w:pStyle w:val="TableParagraph"/>
              <w:spacing w:before="114"/>
              <w:ind w:right="39"/>
              <w:rPr>
                <w:sz w:val="20"/>
              </w:rPr>
            </w:pPr>
            <w:r>
              <w:rPr>
                <w:sz w:val="20"/>
              </w:rPr>
              <w:t>OCEANOGRAPHY (Q1, 8/61)</w:t>
            </w:r>
          </w:p>
        </w:tc>
      </w:tr>
      <w:tr>
        <w:trPr>
          <w:trHeight w:val="492" w:hRule="exact"/>
        </w:trPr>
        <w:tc>
          <w:tcPr>
            <w:tcW w:w="660" w:type="dxa"/>
          </w:tcPr>
          <w:p>
            <w:pPr>
              <w:pStyle w:val="TableParagraph"/>
              <w:spacing w:before="102"/>
              <w:ind w:left="0" w:right="84"/>
              <w:jc w:val="right"/>
              <w:rPr>
                <w:sz w:val="22"/>
              </w:rPr>
            </w:pPr>
            <w:r>
              <w:rPr>
                <w:sz w:val="22"/>
              </w:rPr>
              <w:t>4146</w:t>
            </w:r>
          </w:p>
        </w:tc>
        <w:tc>
          <w:tcPr>
            <w:tcW w:w="3385" w:type="dxa"/>
          </w:tcPr>
          <w:p>
            <w:pPr>
              <w:pStyle w:val="TableParagraph"/>
              <w:spacing w:line="229" w:lineRule="exact" w:before="0"/>
              <w:ind w:right="-1"/>
              <w:rPr>
                <w:sz w:val="20"/>
              </w:rPr>
            </w:pPr>
            <w:r>
              <w:rPr>
                <w:sz w:val="20"/>
              </w:rPr>
              <w:t>JOURNAL OF PHYSICAL ORGANIC</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0894-3230</w:t>
            </w:r>
          </w:p>
        </w:tc>
        <w:tc>
          <w:tcPr>
            <w:tcW w:w="5416" w:type="dxa"/>
          </w:tcPr>
          <w:p>
            <w:pPr>
              <w:pStyle w:val="TableParagraph"/>
              <w:spacing w:line="229" w:lineRule="exact" w:before="0"/>
              <w:ind w:right="39"/>
              <w:rPr>
                <w:sz w:val="20"/>
              </w:rPr>
            </w:pPr>
            <w:r>
              <w:rPr>
                <w:sz w:val="20"/>
              </w:rPr>
              <w:t>CHEMISTRY, ORGANIC (Q3, 37/58); CHEMISTRY, PHYSICAL (Q3,</w:t>
            </w:r>
          </w:p>
          <w:p>
            <w:pPr>
              <w:pStyle w:val="TableParagraph"/>
              <w:spacing w:before="17"/>
              <w:ind w:right="39"/>
              <w:rPr>
                <w:sz w:val="20"/>
              </w:rPr>
            </w:pPr>
            <w:r>
              <w:rPr>
                <w:sz w:val="20"/>
              </w:rPr>
              <w:t>98/139)</w:t>
            </w:r>
          </w:p>
        </w:tc>
      </w:tr>
      <w:tr>
        <w:trPr>
          <w:trHeight w:val="492" w:hRule="exact"/>
        </w:trPr>
        <w:tc>
          <w:tcPr>
            <w:tcW w:w="660" w:type="dxa"/>
          </w:tcPr>
          <w:p>
            <w:pPr>
              <w:pStyle w:val="TableParagraph"/>
              <w:spacing w:before="102"/>
              <w:ind w:left="0" w:right="84"/>
              <w:jc w:val="right"/>
              <w:rPr>
                <w:sz w:val="22"/>
              </w:rPr>
            </w:pPr>
            <w:r>
              <w:rPr>
                <w:sz w:val="22"/>
              </w:rPr>
              <w:t>4147</w:t>
            </w:r>
          </w:p>
        </w:tc>
        <w:tc>
          <w:tcPr>
            <w:tcW w:w="3385" w:type="dxa"/>
          </w:tcPr>
          <w:p>
            <w:pPr>
              <w:pStyle w:val="TableParagraph"/>
              <w:spacing w:line="229" w:lineRule="exact" w:before="0"/>
              <w:ind w:right="-1"/>
              <w:rPr>
                <w:sz w:val="20"/>
              </w:rPr>
            </w:pPr>
            <w:r>
              <w:rPr>
                <w:sz w:val="20"/>
              </w:rPr>
              <w:t>JOURNAL OF PHYSICS A-MATHEMATICAL</w:t>
            </w:r>
          </w:p>
          <w:p>
            <w:pPr>
              <w:pStyle w:val="TableParagraph"/>
              <w:spacing w:before="17"/>
              <w:ind w:right="-1"/>
              <w:rPr>
                <w:sz w:val="20"/>
              </w:rPr>
            </w:pPr>
            <w:r>
              <w:rPr>
                <w:sz w:val="20"/>
              </w:rPr>
              <w:t>AND THEORETICAL</w:t>
            </w:r>
          </w:p>
        </w:tc>
        <w:tc>
          <w:tcPr>
            <w:tcW w:w="1128" w:type="dxa"/>
          </w:tcPr>
          <w:p>
            <w:pPr>
              <w:pStyle w:val="TableParagraph"/>
              <w:spacing w:before="114"/>
              <w:ind w:left="122"/>
              <w:rPr>
                <w:sz w:val="20"/>
              </w:rPr>
            </w:pPr>
            <w:r>
              <w:rPr>
                <w:sz w:val="20"/>
              </w:rPr>
              <w:t>1751-8113</w:t>
            </w:r>
          </w:p>
        </w:tc>
        <w:tc>
          <w:tcPr>
            <w:tcW w:w="5416" w:type="dxa"/>
          </w:tcPr>
          <w:p>
            <w:pPr>
              <w:pStyle w:val="TableParagraph"/>
              <w:spacing w:line="229" w:lineRule="exact" w:before="0"/>
              <w:ind w:right="39"/>
              <w:rPr>
                <w:sz w:val="20"/>
              </w:rPr>
            </w:pPr>
            <w:r>
              <w:rPr>
                <w:sz w:val="20"/>
              </w:rPr>
              <w:t>PHYSICS, MATHEMATICAL (Q2, 16/54); PHYSICS,</w:t>
            </w:r>
          </w:p>
          <w:p>
            <w:pPr>
              <w:pStyle w:val="TableParagraph"/>
              <w:spacing w:before="17"/>
              <w:ind w:right="39"/>
              <w:rPr>
                <w:sz w:val="20"/>
              </w:rPr>
            </w:pPr>
            <w:r>
              <w:rPr>
                <w:sz w:val="20"/>
              </w:rPr>
              <w:t>MULTIDISCIPLINARY (Q2, 31/78)</w:t>
            </w:r>
          </w:p>
        </w:tc>
      </w:tr>
      <w:tr>
        <w:trPr>
          <w:trHeight w:val="492" w:hRule="exact"/>
        </w:trPr>
        <w:tc>
          <w:tcPr>
            <w:tcW w:w="660" w:type="dxa"/>
          </w:tcPr>
          <w:p>
            <w:pPr>
              <w:pStyle w:val="TableParagraph"/>
              <w:spacing w:before="102"/>
              <w:ind w:left="0" w:right="84"/>
              <w:jc w:val="right"/>
              <w:rPr>
                <w:sz w:val="22"/>
              </w:rPr>
            </w:pPr>
            <w:r>
              <w:rPr>
                <w:sz w:val="22"/>
              </w:rPr>
              <w:t>4148</w:t>
            </w:r>
          </w:p>
        </w:tc>
        <w:tc>
          <w:tcPr>
            <w:tcW w:w="3385" w:type="dxa"/>
          </w:tcPr>
          <w:p>
            <w:pPr>
              <w:pStyle w:val="TableParagraph"/>
              <w:spacing w:line="229" w:lineRule="exact" w:before="0"/>
              <w:ind w:right="-1"/>
              <w:rPr>
                <w:sz w:val="20"/>
              </w:rPr>
            </w:pPr>
            <w:r>
              <w:rPr>
                <w:sz w:val="20"/>
              </w:rPr>
              <w:t>JOURNAL OF PHYSICS AND CHEMISTRY</w:t>
            </w:r>
          </w:p>
          <w:p>
            <w:pPr>
              <w:pStyle w:val="TableParagraph"/>
              <w:spacing w:before="17"/>
              <w:ind w:right="-1"/>
              <w:rPr>
                <w:sz w:val="20"/>
              </w:rPr>
            </w:pPr>
            <w:r>
              <w:rPr>
                <w:sz w:val="20"/>
              </w:rPr>
              <w:t>OF SOLIDS</w:t>
            </w:r>
          </w:p>
        </w:tc>
        <w:tc>
          <w:tcPr>
            <w:tcW w:w="1128" w:type="dxa"/>
          </w:tcPr>
          <w:p>
            <w:pPr>
              <w:pStyle w:val="TableParagraph"/>
              <w:spacing w:before="114"/>
              <w:ind w:left="122"/>
              <w:rPr>
                <w:sz w:val="20"/>
              </w:rPr>
            </w:pPr>
            <w:r>
              <w:rPr>
                <w:sz w:val="20"/>
              </w:rPr>
              <w:t>0022-3697</w:t>
            </w:r>
          </w:p>
        </w:tc>
        <w:tc>
          <w:tcPr>
            <w:tcW w:w="5416" w:type="dxa"/>
          </w:tcPr>
          <w:p>
            <w:pPr>
              <w:pStyle w:val="TableParagraph"/>
              <w:spacing w:line="229" w:lineRule="exact" w:before="0"/>
              <w:ind w:right="39"/>
              <w:rPr>
                <w:sz w:val="20"/>
              </w:rPr>
            </w:pPr>
            <w:r>
              <w:rPr>
                <w:sz w:val="20"/>
              </w:rPr>
              <w:t>CHEMISTRY, MULTIDISCIPLINARY (Q2, 64/157); PHYSICS,</w:t>
            </w:r>
          </w:p>
          <w:p>
            <w:pPr>
              <w:pStyle w:val="TableParagraph"/>
              <w:spacing w:before="17"/>
              <w:ind w:right="39"/>
              <w:rPr>
                <w:sz w:val="20"/>
              </w:rPr>
            </w:pPr>
            <w:r>
              <w:rPr>
                <w:sz w:val="20"/>
              </w:rPr>
              <w:t>CONDENSED MATTER (Q2, 33/67)</w:t>
            </w:r>
          </w:p>
        </w:tc>
      </w:tr>
      <w:tr>
        <w:trPr>
          <w:trHeight w:val="492" w:hRule="exact"/>
        </w:trPr>
        <w:tc>
          <w:tcPr>
            <w:tcW w:w="660" w:type="dxa"/>
          </w:tcPr>
          <w:p>
            <w:pPr>
              <w:pStyle w:val="TableParagraph"/>
              <w:spacing w:before="102"/>
              <w:ind w:left="0" w:right="84"/>
              <w:jc w:val="right"/>
              <w:rPr>
                <w:sz w:val="22"/>
              </w:rPr>
            </w:pPr>
            <w:r>
              <w:rPr>
                <w:sz w:val="22"/>
              </w:rPr>
              <w:t>4149</w:t>
            </w:r>
          </w:p>
        </w:tc>
        <w:tc>
          <w:tcPr>
            <w:tcW w:w="3385" w:type="dxa"/>
          </w:tcPr>
          <w:p>
            <w:pPr>
              <w:pStyle w:val="TableParagraph"/>
              <w:spacing w:line="229" w:lineRule="exact" w:before="0"/>
              <w:ind w:right="-1"/>
              <w:rPr>
                <w:sz w:val="20"/>
              </w:rPr>
            </w:pPr>
            <w:r>
              <w:rPr>
                <w:sz w:val="20"/>
              </w:rPr>
              <w:t>JOURNAL OF PHYSICS B-ATOMIC</w:t>
            </w:r>
          </w:p>
          <w:p>
            <w:pPr>
              <w:pStyle w:val="TableParagraph"/>
              <w:spacing w:before="17"/>
              <w:ind w:right="-1"/>
              <w:rPr>
                <w:sz w:val="20"/>
              </w:rPr>
            </w:pPr>
            <w:r>
              <w:rPr>
                <w:sz w:val="20"/>
              </w:rPr>
              <w:t>MOLECULAR AND OPTICAL PHYSICS</w:t>
            </w:r>
          </w:p>
        </w:tc>
        <w:tc>
          <w:tcPr>
            <w:tcW w:w="1128" w:type="dxa"/>
          </w:tcPr>
          <w:p>
            <w:pPr>
              <w:pStyle w:val="TableParagraph"/>
              <w:spacing w:before="114"/>
              <w:ind w:left="122"/>
              <w:rPr>
                <w:sz w:val="20"/>
              </w:rPr>
            </w:pPr>
            <w:r>
              <w:rPr>
                <w:sz w:val="20"/>
              </w:rPr>
              <w:t>0953-4075</w:t>
            </w:r>
          </w:p>
        </w:tc>
        <w:tc>
          <w:tcPr>
            <w:tcW w:w="5416" w:type="dxa"/>
          </w:tcPr>
          <w:p>
            <w:pPr>
              <w:pStyle w:val="TableParagraph"/>
              <w:spacing w:line="229" w:lineRule="exact" w:before="0"/>
              <w:ind w:right="-5"/>
              <w:rPr>
                <w:sz w:val="20"/>
              </w:rPr>
            </w:pPr>
            <w:r>
              <w:rPr>
                <w:sz w:val="20"/>
              </w:rPr>
              <w:t>OPTICS (Q2, 28/87); PHYSICS, ATOMIC, MOLECULAR &amp; CHEMICAL</w:t>
            </w:r>
          </w:p>
          <w:p>
            <w:pPr>
              <w:pStyle w:val="TableParagraph"/>
              <w:spacing w:before="17"/>
              <w:ind w:right="39"/>
              <w:rPr>
                <w:sz w:val="20"/>
              </w:rPr>
            </w:pPr>
            <w:r>
              <w:rPr>
                <w:sz w:val="20"/>
              </w:rPr>
              <w:t>(Q2, 15/34)</w:t>
            </w:r>
          </w:p>
        </w:tc>
      </w:tr>
      <w:tr>
        <w:trPr>
          <w:trHeight w:val="492" w:hRule="exact"/>
        </w:trPr>
        <w:tc>
          <w:tcPr>
            <w:tcW w:w="660" w:type="dxa"/>
          </w:tcPr>
          <w:p>
            <w:pPr>
              <w:pStyle w:val="TableParagraph"/>
              <w:spacing w:before="102"/>
              <w:ind w:left="0" w:right="84"/>
              <w:jc w:val="right"/>
              <w:rPr>
                <w:sz w:val="22"/>
              </w:rPr>
            </w:pPr>
            <w:r>
              <w:rPr>
                <w:sz w:val="22"/>
              </w:rPr>
              <w:t>4150</w:t>
            </w:r>
          </w:p>
        </w:tc>
        <w:tc>
          <w:tcPr>
            <w:tcW w:w="3385" w:type="dxa"/>
          </w:tcPr>
          <w:p>
            <w:pPr>
              <w:pStyle w:val="TableParagraph"/>
              <w:spacing w:line="229" w:lineRule="exact" w:before="0"/>
              <w:ind w:right="-1"/>
              <w:rPr>
                <w:sz w:val="20"/>
              </w:rPr>
            </w:pPr>
            <w:r>
              <w:rPr>
                <w:sz w:val="20"/>
              </w:rPr>
              <w:t>JOURNAL OF PHYSICS D-APPLIED</w:t>
            </w:r>
          </w:p>
          <w:p>
            <w:pPr>
              <w:pStyle w:val="TableParagraph"/>
              <w:spacing w:before="17"/>
              <w:ind w:right="-1"/>
              <w:rPr>
                <w:sz w:val="20"/>
              </w:rPr>
            </w:pPr>
            <w:r>
              <w:rPr>
                <w:sz w:val="20"/>
              </w:rPr>
              <w:t>PHYSICS</w:t>
            </w:r>
          </w:p>
        </w:tc>
        <w:tc>
          <w:tcPr>
            <w:tcW w:w="1128" w:type="dxa"/>
          </w:tcPr>
          <w:p>
            <w:pPr>
              <w:pStyle w:val="TableParagraph"/>
              <w:spacing w:before="114"/>
              <w:ind w:left="122"/>
              <w:rPr>
                <w:sz w:val="20"/>
              </w:rPr>
            </w:pPr>
            <w:r>
              <w:rPr>
                <w:sz w:val="20"/>
              </w:rPr>
              <w:t>0022-3727</w:t>
            </w:r>
          </w:p>
        </w:tc>
        <w:tc>
          <w:tcPr>
            <w:tcW w:w="5416" w:type="dxa"/>
          </w:tcPr>
          <w:p>
            <w:pPr>
              <w:pStyle w:val="TableParagraph"/>
              <w:spacing w:before="114"/>
              <w:ind w:right="39"/>
              <w:rPr>
                <w:sz w:val="20"/>
              </w:rPr>
            </w:pPr>
            <w:r>
              <w:rPr>
                <w:sz w:val="20"/>
              </w:rPr>
              <w:t>PHYSICS, APPLIED (Q1, 27/144)</w:t>
            </w:r>
          </w:p>
        </w:tc>
      </w:tr>
      <w:tr>
        <w:trPr>
          <w:trHeight w:val="492" w:hRule="exact"/>
        </w:trPr>
        <w:tc>
          <w:tcPr>
            <w:tcW w:w="660" w:type="dxa"/>
          </w:tcPr>
          <w:p>
            <w:pPr>
              <w:pStyle w:val="TableParagraph"/>
              <w:spacing w:before="103"/>
              <w:ind w:left="0" w:right="84"/>
              <w:jc w:val="right"/>
              <w:rPr>
                <w:sz w:val="22"/>
              </w:rPr>
            </w:pPr>
            <w:r>
              <w:rPr>
                <w:sz w:val="22"/>
              </w:rPr>
              <w:t>4151</w:t>
            </w:r>
          </w:p>
        </w:tc>
        <w:tc>
          <w:tcPr>
            <w:tcW w:w="3385" w:type="dxa"/>
          </w:tcPr>
          <w:p>
            <w:pPr>
              <w:pStyle w:val="TableParagraph"/>
              <w:spacing w:line="229" w:lineRule="exact" w:before="0"/>
              <w:ind w:right="-1"/>
              <w:rPr>
                <w:sz w:val="20"/>
              </w:rPr>
            </w:pPr>
            <w:r>
              <w:rPr>
                <w:sz w:val="20"/>
              </w:rPr>
              <w:t>JOURNAL OF PHYSICS G-NUCLEAR AND</w:t>
            </w:r>
          </w:p>
          <w:p>
            <w:pPr>
              <w:pStyle w:val="TableParagraph"/>
              <w:spacing w:before="18"/>
              <w:ind w:right="-1"/>
              <w:rPr>
                <w:sz w:val="20"/>
              </w:rPr>
            </w:pPr>
            <w:r>
              <w:rPr>
                <w:sz w:val="20"/>
              </w:rPr>
              <w:t>PARTICLE PHYSICS</w:t>
            </w:r>
          </w:p>
        </w:tc>
        <w:tc>
          <w:tcPr>
            <w:tcW w:w="1128" w:type="dxa"/>
          </w:tcPr>
          <w:p>
            <w:pPr>
              <w:pStyle w:val="TableParagraph"/>
              <w:spacing w:before="115"/>
              <w:ind w:left="122"/>
              <w:rPr>
                <w:sz w:val="20"/>
              </w:rPr>
            </w:pPr>
            <w:r>
              <w:rPr>
                <w:sz w:val="20"/>
              </w:rPr>
              <w:t>0954-3899</w:t>
            </w:r>
          </w:p>
        </w:tc>
        <w:tc>
          <w:tcPr>
            <w:tcW w:w="5416" w:type="dxa"/>
          </w:tcPr>
          <w:p>
            <w:pPr>
              <w:pStyle w:val="TableParagraph"/>
              <w:spacing w:line="229" w:lineRule="exact" w:before="0"/>
              <w:ind w:right="39"/>
              <w:rPr>
                <w:sz w:val="20"/>
              </w:rPr>
            </w:pPr>
            <w:r>
              <w:rPr>
                <w:sz w:val="20"/>
              </w:rPr>
              <w:t>PHYSICS, NUCLEAR (Q2, 7/21); PHYSICS, PARTICLES &amp; FIELDS (Q2,</w:t>
            </w:r>
          </w:p>
          <w:p>
            <w:pPr>
              <w:pStyle w:val="TableParagraph"/>
              <w:spacing w:before="18"/>
              <w:ind w:right="39"/>
              <w:rPr>
                <w:sz w:val="20"/>
              </w:rPr>
            </w:pPr>
            <w:r>
              <w:rPr>
                <w:sz w:val="20"/>
              </w:rPr>
              <w:t>11/27)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4152</w:t>
            </w:r>
          </w:p>
        </w:tc>
        <w:tc>
          <w:tcPr>
            <w:tcW w:w="3385" w:type="dxa"/>
          </w:tcPr>
          <w:p>
            <w:pPr>
              <w:pStyle w:val="TableParagraph"/>
              <w:spacing w:line="229" w:lineRule="exact" w:before="0"/>
              <w:ind w:right="-1"/>
              <w:rPr>
                <w:sz w:val="20"/>
              </w:rPr>
            </w:pPr>
            <w:r>
              <w:rPr>
                <w:sz w:val="20"/>
              </w:rPr>
              <w:t>JOURNAL OF PHYSICS-CONDENSED</w:t>
            </w:r>
          </w:p>
          <w:p>
            <w:pPr>
              <w:pStyle w:val="TableParagraph"/>
              <w:spacing w:before="17"/>
              <w:ind w:right="-1"/>
              <w:rPr>
                <w:sz w:val="20"/>
              </w:rPr>
            </w:pPr>
            <w:r>
              <w:rPr>
                <w:sz w:val="20"/>
              </w:rPr>
              <w:t>MATTER</w:t>
            </w:r>
          </w:p>
        </w:tc>
        <w:tc>
          <w:tcPr>
            <w:tcW w:w="1128" w:type="dxa"/>
          </w:tcPr>
          <w:p>
            <w:pPr>
              <w:pStyle w:val="TableParagraph"/>
              <w:spacing w:before="114"/>
              <w:ind w:left="122"/>
              <w:rPr>
                <w:sz w:val="20"/>
              </w:rPr>
            </w:pPr>
            <w:r>
              <w:rPr>
                <w:sz w:val="20"/>
              </w:rPr>
              <w:t>0953-8984</w:t>
            </w:r>
          </w:p>
        </w:tc>
        <w:tc>
          <w:tcPr>
            <w:tcW w:w="5416" w:type="dxa"/>
          </w:tcPr>
          <w:p>
            <w:pPr>
              <w:pStyle w:val="TableParagraph"/>
              <w:spacing w:before="114"/>
              <w:ind w:right="39"/>
              <w:rPr>
                <w:sz w:val="20"/>
              </w:rPr>
            </w:pPr>
            <w:r>
              <w:rPr>
                <w:sz w:val="20"/>
              </w:rPr>
              <w:t>PHYSICS, CONDENSED MATTER (Q2, 20/67)</w:t>
            </w:r>
          </w:p>
        </w:tc>
      </w:tr>
      <w:tr>
        <w:trPr>
          <w:trHeight w:val="492" w:hRule="exact"/>
        </w:trPr>
        <w:tc>
          <w:tcPr>
            <w:tcW w:w="660" w:type="dxa"/>
          </w:tcPr>
          <w:p>
            <w:pPr>
              <w:pStyle w:val="TableParagraph"/>
              <w:spacing w:before="102"/>
              <w:ind w:left="0" w:right="84"/>
              <w:jc w:val="right"/>
              <w:rPr>
                <w:sz w:val="22"/>
              </w:rPr>
            </w:pPr>
            <w:r>
              <w:rPr>
                <w:sz w:val="22"/>
              </w:rPr>
              <w:t>4153</w:t>
            </w:r>
          </w:p>
        </w:tc>
        <w:tc>
          <w:tcPr>
            <w:tcW w:w="3385" w:type="dxa"/>
          </w:tcPr>
          <w:p>
            <w:pPr>
              <w:pStyle w:val="TableParagraph"/>
              <w:spacing w:before="114"/>
              <w:ind w:right="-1"/>
              <w:rPr>
                <w:sz w:val="20"/>
              </w:rPr>
            </w:pPr>
            <w:r>
              <w:rPr>
                <w:sz w:val="20"/>
              </w:rPr>
              <w:t>JOURNAL OF PHYSIOLOGICAL SCIENCES</w:t>
            </w:r>
          </w:p>
        </w:tc>
        <w:tc>
          <w:tcPr>
            <w:tcW w:w="1128" w:type="dxa"/>
          </w:tcPr>
          <w:p>
            <w:pPr>
              <w:pStyle w:val="TableParagraph"/>
              <w:spacing w:before="114"/>
              <w:ind w:left="122"/>
              <w:rPr>
                <w:sz w:val="20"/>
              </w:rPr>
            </w:pPr>
            <w:r>
              <w:rPr>
                <w:sz w:val="20"/>
              </w:rPr>
              <w:t>1880-6546</w:t>
            </w:r>
          </w:p>
        </w:tc>
        <w:tc>
          <w:tcPr>
            <w:tcW w:w="5416" w:type="dxa"/>
          </w:tcPr>
          <w:p>
            <w:pPr>
              <w:pStyle w:val="TableParagraph"/>
              <w:spacing w:before="114"/>
              <w:ind w:right="39"/>
              <w:rPr>
                <w:sz w:val="20"/>
              </w:rPr>
            </w:pPr>
            <w:r>
              <w:rPr>
                <w:sz w:val="20"/>
              </w:rPr>
              <w:t>PHYSIOLOGY (Q3, 53/83)</w:t>
            </w:r>
          </w:p>
        </w:tc>
      </w:tr>
      <w:tr>
        <w:trPr>
          <w:trHeight w:val="492" w:hRule="exact"/>
        </w:trPr>
        <w:tc>
          <w:tcPr>
            <w:tcW w:w="660" w:type="dxa"/>
          </w:tcPr>
          <w:p>
            <w:pPr>
              <w:pStyle w:val="TableParagraph"/>
              <w:spacing w:before="103"/>
              <w:ind w:left="0" w:right="84"/>
              <w:jc w:val="right"/>
              <w:rPr>
                <w:sz w:val="22"/>
              </w:rPr>
            </w:pPr>
            <w:r>
              <w:rPr>
                <w:sz w:val="22"/>
              </w:rPr>
              <w:t>4154</w:t>
            </w:r>
          </w:p>
        </w:tc>
        <w:tc>
          <w:tcPr>
            <w:tcW w:w="3385" w:type="dxa"/>
          </w:tcPr>
          <w:p>
            <w:pPr>
              <w:pStyle w:val="TableParagraph"/>
              <w:spacing w:line="229" w:lineRule="exact" w:before="0"/>
              <w:ind w:right="-1"/>
              <w:rPr>
                <w:sz w:val="20"/>
              </w:rPr>
            </w:pPr>
            <w:r>
              <w:rPr>
                <w:sz w:val="20"/>
              </w:rPr>
              <w:t>JOURNAL OF PHYSIOLOGY AND</w:t>
            </w:r>
          </w:p>
          <w:p>
            <w:pPr>
              <w:pStyle w:val="TableParagraph"/>
              <w:spacing w:before="18"/>
              <w:ind w:right="-1"/>
              <w:rPr>
                <w:sz w:val="20"/>
              </w:rPr>
            </w:pPr>
            <w:r>
              <w:rPr>
                <w:sz w:val="20"/>
              </w:rPr>
              <w:t>BIOCHEMISTRY</w:t>
            </w:r>
          </w:p>
        </w:tc>
        <w:tc>
          <w:tcPr>
            <w:tcW w:w="1128" w:type="dxa"/>
          </w:tcPr>
          <w:p>
            <w:pPr>
              <w:pStyle w:val="TableParagraph"/>
              <w:spacing w:before="115"/>
              <w:ind w:left="122"/>
              <w:rPr>
                <w:sz w:val="20"/>
              </w:rPr>
            </w:pPr>
            <w:r>
              <w:rPr>
                <w:sz w:val="20"/>
              </w:rPr>
              <w:t>1138-7548</w:t>
            </w:r>
          </w:p>
        </w:tc>
        <w:tc>
          <w:tcPr>
            <w:tcW w:w="5416" w:type="dxa"/>
          </w:tcPr>
          <w:p>
            <w:pPr>
              <w:pStyle w:val="TableParagraph"/>
              <w:spacing w:line="229" w:lineRule="exact" w:before="0"/>
              <w:ind w:right="39"/>
              <w:rPr>
                <w:sz w:val="20"/>
              </w:rPr>
            </w:pPr>
            <w:r>
              <w:rPr>
                <w:sz w:val="20"/>
              </w:rPr>
              <w:t>BIOCHEMISTRY &amp; MOLECULAR BIOLOGY (Q3, 210/290);</w:t>
            </w:r>
          </w:p>
          <w:p>
            <w:pPr>
              <w:pStyle w:val="TableParagraph"/>
              <w:spacing w:before="18"/>
              <w:ind w:right="39"/>
              <w:rPr>
                <w:sz w:val="20"/>
              </w:rPr>
            </w:pPr>
            <w:r>
              <w:rPr>
                <w:sz w:val="20"/>
              </w:rPr>
              <w:t>PHYSIOLOGY (Q3, 51/83)</w:t>
            </w:r>
          </w:p>
        </w:tc>
      </w:tr>
      <w:tr>
        <w:trPr>
          <w:trHeight w:val="492" w:hRule="exact"/>
        </w:trPr>
        <w:tc>
          <w:tcPr>
            <w:tcW w:w="660" w:type="dxa"/>
          </w:tcPr>
          <w:p>
            <w:pPr>
              <w:pStyle w:val="TableParagraph"/>
              <w:spacing w:before="102"/>
              <w:ind w:left="0" w:right="84"/>
              <w:jc w:val="right"/>
              <w:rPr>
                <w:sz w:val="22"/>
              </w:rPr>
            </w:pPr>
            <w:r>
              <w:rPr>
                <w:sz w:val="22"/>
              </w:rPr>
              <w:t>4155</w:t>
            </w:r>
          </w:p>
        </w:tc>
        <w:tc>
          <w:tcPr>
            <w:tcW w:w="3385" w:type="dxa"/>
          </w:tcPr>
          <w:p>
            <w:pPr>
              <w:pStyle w:val="TableParagraph"/>
              <w:spacing w:line="229" w:lineRule="exact" w:before="0"/>
              <w:ind w:right="-1"/>
              <w:rPr>
                <w:sz w:val="20"/>
              </w:rPr>
            </w:pPr>
            <w:r>
              <w:rPr>
                <w:sz w:val="20"/>
              </w:rPr>
              <w:t>JOURNAL OF PHYSIOLOGY AND</w:t>
            </w:r>
          </w:p>
          <w:p>
            <w:pPr>
              <w:pStyle w:val="TableParagraph"/>
              <w:spacing w:before="17"/>
              <w:ind w:right="-1"/>
              <w:rPr>
                <w:sz w:val="20"/>
              </w:rPr>
            </w:pPr>
            <w:r>
              <w:rPr>
                <w:sz w:val="20"/>
              </w:rPr>
              <w:t>PHARMACOLOGY</w:t>
            </w:r>
          </w:p>
        </w:tc>
        <w:tc>
          <w:tcPr>
            <w:tcW w:w="1128" w:type="dxa"/>
          </w:tcPr>
          <w:p>
            <w:pPr>
              <w:pStyle w:val="TableParagraph"/>
              <w:spacing w:before="114"/>
              <w:ind w:left="122"/>
              <w:rPr>
                <w:sz w:val="20"/>
              </w:rPr>
            </w:pPr>
            <w:r>
              <w:rPr>
                <w:sz w:val="20"/>
              </w:rPr>
              <w:t>0867-5910</w:t>
            </w:r>
          </w:p>
        </w:tc>
        <w:tc>
          <w:tcPr>
            <w:tcW w:w="5416" w:type="dxa"/>
          </w:tcPr>
          <w:p>
            <w:pPr>
              <w:pStyle w:val="TableParagraph"/>
              <w:spacing w:before="114"/>
              <w:ind w:right="39"/>
              <w:rPr>
                <w:sz w:val="20"/>
              </w:rPr>
            </w:pPr>
            <w:r>
              <w:rPr>
                <w:sz w:val="20"/>
              </w:rPr>
              <w:t>PHYSIOLOGY (Q2, 39/83)</w:t>
            </w:r>
          </w:p>
        </w:tc>
      </w:tr>
      <w:tr>
        <w:trPr>
          <w:trHeight w:val="290" w:hRule="exact"/>
        </w:trPr>
        <w:tc>
          <w:tcPr>
            <w:tcW w:w="660" w:type="dxa"/>
          </w:tcPr>
          <w:p>
            <w:pPr>
              <w:pStyle w:val="TableParagraph"/>
              <w:spacing w:before="2"/>
              <w:ind w:left="0" w:right="84"/>
              <w:jc w:val="right"/>
              <w:rPr>
                <w:sz w:val="22"/>
              </w:rPr>
            </w:pPr>
            <w:r>
              <w:rPr>
                <w:sz w:val="22"/>
              </w:rPr>
              <w:t>4156</w:t>
            </w:r>
          </w:p>
        </w:tc>
        <w:tc>
          <w:tcPr>
            <w:tcW w:w="3385" w:type="dxa"/>
          </w:tcPr>
          <w:p>
            <w:pPr>
              <w:pStyle w:val="TableParagraph"/>
              <w:ind w:right="-1"/>
              <w:rPr>
                <w:sz w:val="20"/>
              </w:rPr>
            </w:pPr>
            <w:r>
              <w:rPr>
                <w:sz w:val="20"/>
              </w:rPr>
              <w:t>JOURNAL OF PHYSIOLOGY-LONDON</w:t>
            </w:r>
          </w:p>
        </w:tc>
        <w:tc>
          <w:tcPr>
            <w:tcW w:w="1128" w:type="dxa"/>
          </w:tcPr>
          <w:p>
            <w:pPr>
              <w:pStyle w:val="TableParagraph"/>
              <w:ind w:left="122"/>
              <w:rPr>
                <w:sz w:val="20"/>
              </w:rPr>
            </w:pPr>
            <w:r>
              <w:rPr>
                <w:sz w:val="20"/>
              </w:rPr>
              <w:t>0022-3751</w:t>
            </w:r>
          </w:p>
        </w:tc>
        <w:tc>
          <w:tcPr>
            <w:tcW w:w="5416" w:type="dxa"/>
          </w:tcPr>
          <w:p>
            <w:pPr>
              <w:pStyle w:val="TableParagraph"/>
              <w:ind w:right="39"/>
              <w:rPr>
                <w:sz w:val="20"/>
              </w:rPr>
            </w:pPr>
            <w:r>
              <w:rPr>
                <w:sz w:val="20"/>
              </w:rPr>
              <w:t>NEUROSCIENCES (Q1, 41/252); PHYSIOLOGY (Q1, 5/83)</w:t>
            </w:r>
          </w:p>
        </w:tc>
      </w:tr>
      <w:tr>
        <w:trPr>
          <w:trHeight w:val="290" w:hRule="exact"/>
        </w:trPr>
        <w:tc>
          <w:tcPr>
            <w:tcW w:w="660" w:type="dxa"/>
          </w:tcPr>
          <w:p>
            <w:pPr>
              <w:pStyle w:val="TableParagraph"/>
              <w:spacing w:before="2"/>
              <w:ind w:left="0" w:right="84"/>
              <w:jc w:val="right"/>
              <w:rPr>
                <w:sz w:val="22"/>
              </w:rPr>
            </w:pPr>
            <w:r>
              <w:rPr>
                <w:sz w:val="22"/>
              </w:rPr>
              <w:t>4157</w:t>
            </w:r>
          </w:p>
        </w:tc>
        <w:tc>
          <w:tcPr>
            <w:tcW w:w="3385" w:type="dxa"/>
          </w:tcPr>
          <w:p>
            <w:pPr>
              <w:pStyle w:val="TableParagraph"/>
              <w:ind w:right="-1"/>
              <w:rPr>
                <w:sz w:val="20"/>
              </w:rPr>
            </w:pPr>
            <w:r>
              <w:rPr>
                <w:sz w:val="20"/>
              </w:rPr>
              <w:t>JOURNAL OF PHYSIOLOGY-PARIS</w:t>
            </w:r>
          </w:p>
        </w:tc>
        <w:tc>
          <w:tcPr>
            <w:tcW w:w="1128" w:type="dxa"/>
          </w:tcPr>
          <w:p>
            <w:pPr>
              <w:pStyle w:val="TableParagraph"/>
              <w:ind w:left="122"/>
              <w:rPr>
                <w:sz w:val="20"/>
              </w:rPr>
            </w:pPr>
            <w:r>
              <w:rPr>
                <w:sz w:val="20"/>
              </w:rPr>
              <w:t>0928-4257</w:t>
            </w:r>
          </w:p>
        </w:tc>
        <w:tc>
          <w:tcPr>
            <w:tcW w:w="5416" w:type="dxa"/>
          </w:tcPr>
          <w:p>
            <w:pPr>
              <w:pStyle w:val="TableParagraph"/>
              <w:ind w:right="39"/>
              <w:rPr>
                <w:sz w:val="20"/>
              </w:rPr>
            </w:pPr>
            <w:r>
              <w:rPr>
                <w:sz w:val="20"/>
              </w:rPr>
              <w:t>NEUROSCIENCES (Q3, 184/252); PHYSIOLOGY (Q3, 53/83)</w:t>
            </w:r>
          </w:p>
        </w:tc>
      </w:tr>
      <w:tr>
        <w:trPr>
          <w:trHeight w:val="290" w:hRule="exact"/>
        </w:trPr>
        <w:tc>
          <w:tcPr>
            <w:tcW w:w="660" w:type="dxa"/>
          </w:tcPr>
          <w:p>
            <w:pPr>
              <w:pStyle w:val="TableParagraph"/>
              <w:spacing w:before="2"/>
              <w:ind w:left="0" w:right="84"/>
              <w:jc w:val="right"/>
              <w:rPr>
                <w:sz w:val="22"/>
              </w:rPr>
            </w:pPr>
            <w:r>
              <w:rPr>
                <w:sz w:val="22"/>
              </w:rPr>
              <w:t>4158</w:t>
            </w:r>
          </w:p>
        </w:tc>
        <w:tc>
          <w:tcPr>
            <w:tcW w:w="3385" w:type="dxa"/>
          </w:tcPr>
          <w:p>
            <w:pPr>
              <w:pStyle w:val="TableParagraph"/>
              <w:ind w:right="-1"/>
              <w:rPr>
                <w:sz w:val="20"/>
              </w:rPr>
            </w:pPr>
            <w:r>
              <w:rPr>
                <w:sz w:val="20"/>
              </w:rPr>
              <w:t>JOURNAL OF PHYSIOTHERAPY</w:t>
            </w:r>
          </w:p>
        </w:tc>
        <w:tc>
          <w:tcPr>
            <w:tcW w:w="1128" w:type="dxa"/>
          </w:tcPr>
          <w:p>
            <w:pPr>
              <w:pStyle w:val="TableParagraph"/>
              <w:ind w:left="122"/>
              <w:rPr>
                <w:sz w:val="20"/>
              </w:rPr>
            </w:pPr>
            <w:r>
              <w:rPr>
                <w:sz w:val="20"/>
              </w:rPr>
              <w:t>1836-9553</w:t>
            </w:r>
          </w:p>
        </w:tc>
        <w:tc>
          <w:tcPr>
            <w:tcW w:w="5416" w:type="dxa"/>
          </w:tcPr>
          <w:p>
            <w:pPr>
              <w:pStyle w:val="TableParagraph"/>
              <w:ind w:right="39"/>
              <w:rPr>
                <w:sz w:val="20"/>
              </w:rPr>
            </w:pPr>
            <w:r>
              <w:rPr>
                <w:sz w:val="20"/>
              </w:rPr>
              <w:t>ORTHOPEDICS (Q1, 4/72); REHABILITATION (Q1, 2/64)</w:t>
            </w:r>
          </w:p>
        </w:tc>
      </w:tr>
      <w:tr>
        <w:trPr>
          <w:trHeight w:val="290" w:hRule="exact"/>
        </w:trPr>
        <w:tc>
          <w:tcPr>
            <w:tcW w:w="660" w:type="dxa"/>
          </w:tcPr>
          <w:p>
            <w:pPr>
              <w:pStyle w:val="TableParagraph"/>
              <w:spacing w:before="2"/>
              <w:ind w:left="0" w:right="84"/>
              <w:jc w:val="right"/>
              <w:rPr>
                <w:sz w:val="22"/>
              </w:rPr>
            </w:pPr>
            <w:r>
              <w:rPr>
                <w:sz w:val="22"/>
              </w:rPr>
              <w:t>4159</w:t>
            </w:r>
          </w:p>
        </w:tc>
        <w:tc>
          <w:tcPr>
            <w:tcW w:w="3385" w:type="dxa"/>
          </w:tcPr>
          <w:p>
            <w:pPr>
              <w:pStyle w:val="TableParagraph"/>
              <w:ind w:right="-1"/>
              <w:rPr>
                <w:sz w:val="20"/>
              </w:rPr>
            </w:pPr>
            <w:r>
              <w:rPr>
                <w:sz w:val="20"/>
              </w:rPr>
              <w:t>JOURNAL OF PHYTOPATHOLOGY</w:t>
            </w:r>
          </w:p>
        </w:tc>
        <w:tc>
          <w:tcPr>
            <w:tcW w:w="1128" w:type="dxa"/>
          </w:tcPr>
          <w:p>
            <w:pPr>
              <w:pStyle w:val="TableParagraph"/>
              <w:ind w:left="122"/>
              <w:rPr>
                <w:sz w:val="20"/>
              </w:rPr>
            </w:pPr>
            <w:r>
              <w:rPr>
                <w:sz w:val="20"/>
              </w:rPr>
              <w:t>0931-1785</w:t>
            </w:r>
          </w:p>
        </w:tc>
        <w:tc>
          <w:tcPr>
            <w:tcW w:w="5416" w:type="dxa"/>
          </w:tcPr>
          <w:p>
            <w:pPr>
              <w:pStyle w:val="TableParagraph"/>
              <w:ind w:right="39"/>
              <w:rPr>
                <w:sz w:val="20"/>
              </w:rPr>
            </w:pPr>
            <w:r>
              <w:rPr>
                <w:sz w:val="20"/>
              </w:rPr>
              <w:t>PLANT SCIENCES (Q3, 144/204)</w:t>
            </w:r>
          </w:p>
        </w:tc>
      </w:tr>
      <w:tr>
        <w:trPr>
          <w:trHeight w:val="492" w:hRule="exact"/>
        </w:trPr>
        <w:tc>
          <w:tcPr>
            <w:tcW w:w="660" w:type="dxa"/>
          </w:tcPr>
          <w:p>
            <w:pPr>
              <w:pStyle w:val="TableParagraph"/>
              <w:spacing w:before="102"/>
              <w:ind w:left="0" w:right="84"/>
              <w:jc w:val="right"/>
              <w:rPr>
                <w:sz w:val="22"/>
              </w:rPr>
            </w:pPr>
            <w:r>
              <w:rPr>
                <w:sz w:val="22"/>
              </w:rPr>
              <w:t>4160</w:t>
            </w:r>
          </w:p>
        </w:tc>
        <w:tc>
          <w:tcPr>
            <w:tcW w:w="3385" w:type="dxa"/>
          </w:tcPr>
          <w:p>
            <w:pPr>
              <w:pStyle w:val="TableParagraph"/>
              <w:spacing w:before="114"/>
              <w:ind w:right="-1"/>
              <w:rPr>
                <w:sz w:val="20"/>
              </w:rPr>
            </w:pPr>
            <w:r>
              <w:rPr>
                <w:sz w:val="20"/>
              </w:rPr>
              <w:t>JOURNAL OF PINEAL RESEARCH</w:t>
            </w:r>
          </w:p>
        </w:tc>
        <w:tc>
          <w:tcPr>
            <w:tcW w:w="1128" w:type="dxa"/>
          </w:tcPr>
          <w:p>
            <w:pPr>
              <w:pStyle w:val="TableParagraph"/>
              <w:spacing w:before="114"/>
              <w:ind w:left="122"/>
              <w:rPr>
                <w:sz w:val="20"/>
              </w:rPr>
            </w:pPr>
            <w:r>
              <w:rPr>
                <w:sz w:val="20"/>
              </w:rPr>
              <w:t>0742-3098</w:t>
            </w:r>
          </w:p>
        </w:tc>
        <w:tc>
          <w:tcPr>
            <w:tcW w:w="5416" w:type="dxa"/>
          </w:tcPr>
          <w:p>
            <w:pPr>
              <w:pStyle w:val="TableParagraph"/>
              <w:spacing w:line="229" w:lineRule="exact" w:before="0"/>
              <w:ind w:right="39"/>
              <w:rPr>
                <w:sz w:val="20"/>
              </w:rPr>
            </w:pPr>
            <w:r>
              <w:rPr>
                <w:sz w:val="20"/>
              </w:rPr>
              <w:t>ENDOCRINOLOGY &amp; METABOLISM (Q1, 4/128); NEUROSCIENCES</w:t>
            </w:r>
          </w:p>
          <w:p>
            <w:pPr>
              <w:pStyle w:val="TableParagraph"/>
              <w:spacing w:before="17"/>
              <w:ind w:right="39"/>
              <w:rPr>
                <w:sz w:val="20"/>
              </w:rPr>
            </w:pPr>
            <w:r>
              <w:rPr>
                <w:sz w:val="20"/>
              </w:rPr>
              <w:t>(Q1, 13/252); PHYSIOLOGY (Q1, 3/83)</w:t>
            </w:r>
          </w:p>
        </w:tc>
      </w:tr>
      <w:tr>
        <w:trPr>
          <w:trHeight w:val="492" w:hRule="exact"/>
        </w:trPr>
        <w:tc>
          <w:tcPr>
            <w:tcW w:w="660" w:type="dxa"/>
          </w:tcPr>
          <w:p>
            <w:pPr>
              <w:pStyle w:val="TableParagraph"/>
              <w:spacing w:before="102"/>
              <w:ind w:left="0" w:right="84"/>
              <w:jc w:val="right"/>
              <w:rPr>
                <w:sz w:val="22"/>
              </w:rPr>
            </w:pPr>
            <w:r>
              <w:rPr>
                <w:sz w:val="22"/>
              </w:rPr>
              <w:t>4161</w:t>
            </w:r>
          </w:p>
        </w:tc>
        <w:tc>
          <w:tcPr>
            <w:tcW w:w="3385" w:type="dxa"/>
          </w:tcPr>
          <w:p>
            <w:pPr>
              <w:pStyle w:val="TableParagraph"/>
              <w:spacing w:line="229" w:lineRule="exact" w:before="0"/>
              <w:ind w:right="-1"/>
              <w:rPr>
                <w:sz w:val="20"/>
              </w:rPr>
            </w:pPr>
            <w:r>
              <w:rPr>
                <w:sz w:val="20"/>
              </w:rPr>
              <w:t>JOURNAL OF PIPELINE SYSTEMS</w:t>
            </w:r>
          </w:p>
          <w:p>
            <w:pPr>
              <w:pStyle w:val="TableParagraph"/>
              <w:spacing w:before="17"/>
              <w:ind w:right="-1"/>
              <w:rPr>
                <w:sz w:val="20"/>
              </w:rPr>
            </w:pPr>
            <w:r>
              <w:rPr>
                <w:sz w:val="20"/>
              </w:rPr>
              <w:t>ENGINEERING AND PRACTICE</w:t>
            </w:r>
          </w:p>
        </w:tc>
        <w:tc>
          <w:tcPr>
            <w:tcW w:w="1128" w:type="dxa"/>
          </w:tcPr>
          <w:p>
            <w:pPr>
              <w:pStyle w:val="TableParagraph"/>
              <w:spacing w:before="114"/>
              <w:ind w:left="122"/>
              <w:rPr>
                <w:sz w:val="20"/>
              </w:rPr>
            </w:pPr>
            <w:r>
              <w:rPr>
                <w:sz w:val="20"/>
              </w:rPr>
              <w:t>1949-1190</w:t>
            </w:r>
          </w:p>
        </w:tc>
        <w:tc>
          <w:tcPr>
            <w:tcW w:w="5416" w:type="dxa"/>
          </w:tcPr>
          <w:p>
            <w:pPr>
              <w:pStyle w:val="TableParagraph"/>
              <w:spacing w:line="229" w:lineRule="exact" w:before="0"/>
              <w:ind w:right="39"/>
              <w:rPr>
                <w:sz w:val="20"/>
              </w:rPr>
            </w:pPr>
            <w:r>
              <w:rPr>
                <w:sz w:val="20"/>
              </w:rPr>
              <w:t>ENGINEERING, CIVIL (Q3, 65/125); WATER RESOURCES (Q3,</w:t>
            </w:r>
          </w:p>
          <w:p>
            <w:pPr>
              <w:pStyle w:val="TableParagraph"/>
              <w:spacing w:before="17"/>
              <w:ind w:right="39"/>
              <w:rPr>
                <w:sz w:val="20"/>
              </w:rPr>
            </w:pPr>
            <w:r>
              <w:rPr>
                <w:sz w:val="20"/>
              </w:rPr>
              <w:t>57/83)</w:t>
            </w:r>
          </w:p>
        </w:tc>
      </w:tr>
      <w:tr>
        <w:trPr>
          <w:trHeight w:val="492" w:hRule="exact"/>
        </w:trPr>
        <w:tc>
          <w:tcPr>
            <w:tcW w:w="660" w:type="dxa"/>
          </w:tcPr>
          <w:p>
            <w:pPr>
              <w:pStyle w:val="TableParagraph"/>
              <w:spacing w:before="102"/>
              <w:ind w:left="0" w:right="84"/>
              <w:jc w:val="right"/>
              <w:rPr>
                <w:sz w:val="22"/>
              </w:rPr>
            </w:pPr>
            <w:r>
              <w:rPr>
                <w:sz w:val="22"/>
              </w:rPr>
              <w:t>4162</w:t>
            </w:r>
          </w:p>
        </w:tc>
        <w:tc>
          <w:tcPr>
            <w:tcW w:w="3385" w:type="dxa"/>
          </w:tcPr>
          <w:p>
            <w:pPr>
              <w:pStyle w:val="TableParagraph"/>
              <w:spacing w:before="114"/>
              <w:ind w:right="-1"/>
              <w:rPr>
                <w:sz w:val="20"/>
              </w:rPr>
            </w:pPr>
            <w:r>
              <w:rPr>
                <w:sz w:val="20"/>
              </w:rPr>
              <w:t>JOURNAL OF PLANKTON RESEARCH</w:t>
            </w:r>
          </w:p>
        </w:tc>
        <w:tc>
          <w:tcPr>
            <w:tcW w:w="1128" w:type="dxa"/>
          </w:tcPr>
          <w:p>
            <w:pPr>
              <w:pStyle w:val="TableParagraph"/>
              <w:spacing w:before="114"/>
              <w:ind w:left="122"/>
              <w:rPr>
                <w:sz w:val="20"/>
              </w:rPr>
            </w:pPr>
            <w:r>
              <w:rPr>
                <w:sz w:val="20"/>
              </w:rPr>
              <w:t>0142-7873</w:t>
            </w:r>
          </w:p>
        </w:tc>
        <w:tc>
          <w:tcPr>
            <w:tcW w:w="5416" w:type="dxa"/>
          </w:tcPr>
          <w:p>
            <w:pPr>
              <w:pStyle w:val="TableParagraph"/>
              <w:spacing w:line="229" w:lineRule="exact" w:before="0"/>
              <w:ind w:right="-8"/>
              <w:rPr>
                <w:sz w:val="20"/>
              </w:rPr>
            </w:pPr>
            <w:r>
              <w:rPr>
                <w:sz w:val="20"/>
              </w:rPr>
              <w:t>MARINE &amp; FRESHWATER BIOLOGY (Q1, 21/103); OCEANOGRAPHY</w:t>
            </w:r>
          </w:p>
          <w:p>
            <w:pPr>
              <w:pStyle w:val="TableParagraph"/>
              <w:spacing w:before="17"/>
              <w:ind w:right="39"/>
              <w:rPr>
                <w:sz w:val="20"/>
              </w:rPr>
            </w:pPr>
            <w:r>
              <w:rPr>
                <w:sz w:val="20"/>
              </w:rPr>
              <w:t>(Q1, 15/61)</w:t>
            </w:r>
          </w:p>
        </w:tc>
      </w:tr>
      <w:tr>
        <w:trPr>
          <w:trHeight w:val="493" w:hRule="exact"/>
        </w:trPr>
        <w:tc>
          <w:tcPr>
            <w:tcW w:w="660" w:type="dxa"/>
          </w:tcPr>
          <w:p>
            <w:pPr>
              <w:pStyle w:val="TableParagraph"/>
              <w:spacing w:before="103"/>
              <w:ind w:left="0" w:right="84"/>
              <w:jc w:val="right"/>
              <w:rPr>
                <w:sz w:val="22"/>
              </w:rPr>
            </w:pPr>
            <w:r>
              <w:rPr>
                <w:sz w:val="22"/>
              </w:rPr>
              <w:t>4163</w:t>
            </w:r>
          </w:p>
        </w:tc>
        <w:tc>
          <w:tcPr>
            <w:tcW w:w="3385" w:type="dxa"/>
          </w:tcPr>
          <w:p>
            <w:pPr>
              <w:pStyle w:val="TableParagraph"/>
              <w:spacing w:line="230" w:lineRule="exact" w:before="0"/>
              <w:ind w:right="-1"/>
              <w:rPr>
                <w:sz w:val="20"/>
              </w:rPr>
            </w:pPr>
            <w:r>
              <w:rPr>
                <w:sz w:val="20"/>
              </w:rPr>
              <w:t>JOURNAL OF PLANT BIOCHEMISTRY AND</w:t>
            </w:r>
          </w:p>
          <w:p>
            <w:pPr>
              <w:pStyle w:val="TableParagraph"/>
              <w:spacing w:before="17"/>
              <w:ind w:right="-1"/>
              <w:rPr>
                <w:sz w:val="20"/>
              </w:rPr>
            </w:pPr>
            <w:r>
              <w:rPr>
                <w:sz w:val="20"/>
              </w:rPr>
              <w:t>BIOTECHNOLOGY</w:t>
            </w:r>
          </w:p>
        </w:tc>
        <w:tc>
          <w:tcPr>
            <w:tcW w:w="1128" w:type="dxa"/>
          </w:tcPr>
          <w:p>
            <w:pPr>
              <w:pStyle w:val="TableParagraph"/>
              <w:spacing w:before="115"/>
              <w:ind w:left="122"/>
              <w:rPr>
                <w:sz w:val="20"/>
              </w:rPr>
            </w:pPr>
            <w:r>
              <w:rPr>
                <w:sz w:val="20"/>
              </w:rPr>
              <w:t>0971-7811</w:t>
            </w:r>
          </w:p>
        </w:tc>
        <w:tc>
          <w:tcPr>
            <w:tcW w:w="5416" w:type="dxa"/>
          </w:tcPr>
          <w:p>
            <w:pPr>
              <w:pStyle w:val="TableParagraph"/>
              <w:spacing w:before="115"/>
              <w:ind w:right="39"/>
              <w:rPr>
                <w:sz w:val="20"/>
              </w:rPr>
            </w:pPr>
            <w:r>
              <w:rPr>
                <w:sz w:val="20"/>
              </w:rPr>
              <w:t>PLANT SCIENCES (Q3, 120/204)</w:t>
            </w:r>
          </w:p>
        </w:tc>
      </w:tr>
      <w:tr>
        <w:trPr>
          <w:trHeight w:val="290" w:hRule="exact"/>
        </w:trPr>
        <w:tc>
          <w:tcPr>
            <w:tcW w:w="660" w:type="dxa"/>
          </w:tcPr>
          <w:p>
            <w:pPr>
              <w:pStyle w:val="TableParagraph"/>
              <w:spacing w:before="2"/>
              <w:ind w:left="0" w:right="84"/>
              <w:jc w:val="right"/>
              <w:rPr>
                <w:sz w:val="22"/>
              </w:rPr>
            </w:pPr>
            <w:r>
              <w:rPr>
                <w:sz w:val="22"/>
              </w:rPr>
              <w:t>4164</w:t>
            </w:r>
          </w:p>
        </w:tc>
        <w:tc>
          <w:tcPr>
            <w:tcW w:w="3385" w:type="dxa"/>
          </w:tcPr>
          <w:p>
            <w:pPr>
              <w:pStyle w:val="TableParagraph"/>
              <w:ind w:right="-1"/>
              <w:rPr>
                <w:sz w:val="20"/>
              </w:rPr>
            </w:pPr>
            <w:r>
              <w:rPr>
                <w:sz w:val="20"/>
              </w:rPr>
              <w:t>JOURNAL OF PLANT BIOLOGY</w:t>
            </w:r>
          </w:p>
        </w:tc>
        <w:tc>
          <w:tcPr>
            <w:tcW w:w="1128" w:type="dxa"/>
          </w:tcPr>
          <w:p>
            <w:pPr>
              <w:pStyle w:val="TableParagraph"/>
              <w:ind w:left="122"/>
              <w:rPr>
                <w:sz w:val="20"/>
              </w:rPr>
            </w:pPr>
            <w:r>
              <w:rPr>
                <w:sz w:val="20"/>
              </w:rPr>
              <w:t>1226-9239</w:t>
            </w:r>
          </w:p>
        </w:tc>
        <w:tc>
          <w:tcPr>
            <w:tcW w:w="5416" w:type="dxa"/>
          </w:tcPr>
          <w:p>
            <w:pPr>
              <w:pStyle w:val="TableParagraph"/>
              <w:ind w:right="39"/>
              <w:rPr>
                <w:sz w:val="20"/>
              </w:rPr>
            </w:pPr>
            <w:r>
              <w:rPr>
                <w:sz w:val="20"/>
              </w:rPr>
              <w:t>PLANT SCIENCES (Q3, 114/204)</w:t>
            </w:r>
          </w:p>
        </w:tc>
      </w:tr>
      <w:tr>
        <w:trPr>
          <w:trHeight w:val="492" w:hRule="exact"/>
        </w:trPr>
        <w:tc>
          <w:tcPr>
            <w:tcW w:w="660" w:type="dxa"/>
          </w:tcPr>
          <w:p>
            <w:pPr>
              <w:pStyle w:val="TableParagraph"/>
              <w:spacing w:before="102"/>
              <w:ind w:left="0" w:right="84"/>
              <w:jc w:val="right"/>
              <w:rPr>
                <w:sz w:val="22"/>
              </w:rPr>
            </w:pPr>
            <w:r>
              <w:rPr>
                <w:sz w:val="22"/>
              </w:rPr>
              <w:t>4165</w:t>
            </w:r>
          </w:p>
        </w:tc>
        <w:tc>
          <w:tcPr>
            <w:tcW w:w="3385" w:type="dxa"/>
          </w:tcPr>
          <w:p>
            <w:pPr>
              <w:pStyle w:val="TableParagraph"/>
              <w:spacing w:line="229" w:lineRule="exact" w:before="0"/>
              <w:ind w:right="-1"/>
              <w:rPr>
                <w:sz w:val="20"/>
              </w:rPr>
            </w:pPr>
            <w:r>
              <w:rPr>
                <w:sz w:val="20"/>
              </w:rPr>
              <w:t>JOURNAL OF PLANT DISEASES AND</w:t>
            </w:r>
          </w:p>
          <w:p>
            <w:pPr>
              <w:pStyle w:val="TableParagraph"/>
              <w:spacing w:before="17"/>
              <w:ind w:right="-1"/>
              <w:rPr>
                <w:sz w:val="20"/>
              </w:rPr>
            </w:pPr>
            <w:r>
              <w:rPr>
                <w:sz w:val="20"/>
              </w:rPr>
              <w:t>PROTECTION</w:t>
            </w:r>
          </w:p>
        </w:tc>
        <w:tc>
          <w:tcPr>
            <w:tcW w:w="1128" w:type="dxa"/>
          </w:tcPr>
          <w:p>
            <w:pPr>
              <w:pStyle w:val="TableParagraph"/>
              <w:spacing w:before="114"/>
              <w:ind w:left="122"/>
              <w:rPr>
                <w:sz w:val="20"/>
              </w:rPr>
            </w:pPr>
            <w:r>
              <w:rPr>
                <w:sz w:val="20"/>
              </w:rPr>
              <w:t>1861-3829</w:t>
            </w:r>
          </w:p>
        </w:tc>
        <w:tc>
          <w:tcPr>
            <w:tcW w:w="5416" w:type="dxa"/>
          </w:tcPr>
          <w:p>
            <w:pPr>
              <w:pStyle w:val="TableParagraph"/>
              <w:spacing w:before="114"/>
              <w:ind w:right="39"/>
              <w:rPr>
                <w:sz w:val="20"/>
              </w:rPr>
            </w:pPr>
            <w:r>
              <w:rPr>
                <w:sz w:val="20"/>
              </w:rPr>
              <w:t>AGRICULTURE, MULTIDISCIPLINARY (Q3, 29/56)</w:t>
            </w:r>
          </w:p>
        </w:tc>
      </w:tr>
      <w:tr>
        <w:trPr>
          <w:trHeight w:val="290" w:hRule="exact"/>
        </w:trPr>
        <w:tc>
          <w:tcPr>
            <w:tcW w:w="660" w:type="dxa"/>
          </w:tcPr>
          <w:p>
            <w:pPr>
              <w:pStyle w:val="TableParagraph"/>
              <w:spacing w:before="2"/>
              <w:ind w:left="0" w:right="84"/>
              <w:jc w:val="right"/>
              <w:rPr>
                <w:sz w:val="22"/>
              </w:rPr>
            </w:pPr>
            <w:r>
              <w:rPr>
                <w:sz w:val="22"/>
              </w:rPr>
              <w:t>4166</w:t>
            </w:r>
          </w:p>
        </w:tc>
        <w:tc>
          <w:tcPr>
            <w:tcW w:w="3385" w:type="dxa"/>
          </w:tcPr>
          <w:p>
            <w:pPr>
              <w:pStyle w:val="TableParagraph"/>
              <w:ind w:right="-1"/>
              <w:rPr>
                <w:sz w:val="20"/>
              </w:rPr>
            </w:pPr>
            <w:r>
              <w:rPr>
                <w:sz w:val="20"/>
              </w:rPr>
              <w:t>JOURNAL OF PLANT ECOLOGY</w:t>
            </w:r>
          </w:p>
        </w:tc>
        <w:tc>
          <w:tcPr>
            <w:tcW w:w="1128" w:type="dxa"/>
          </w:tcPr>
          <w:p>
            <w:pPr>
              <w:pStyle w:val="TableParagraph"/>
              <w:ind w:left="122"/>
              <w:rPr>
                <w:sz w:val="20"/>
              </w:rPr>
            </w:pPr>
            <w:r>
              <w:rPr>
                <w:sz w:val="20"/>
              </w:rPr>
              <w:t>1752-9921</w:t>
            </w:r>
          </w:p>
        </w:tc>
        <w:tc>
          <w:tcPr>
            <w:tcW w:w="5416" w:type="dxa"/>
          </w:tcPr>
          <w:p>
            <w:pPr>
              <w:pStyle w:val="TableParagraph"/>
              <w:ind w:right="39"/>
              <w:rPr>
                <w:sz w:val="20"/>
              </w:rPr>
            </w:pPr>
            <w:r>
              <w:rPr>
                <w:sz w:val="20"/>
              </w:rPr>
              <w:t>ECOLOGY (Q2, 51/145); PLANT SCIENCES (Q1, 47/204)</w:t>
            </w:r>
          </w:p>
        </w:tc>
      </w:tr>
      <w:tr>
        <w:trPr>
          <w:trHeight w:val="492" w:hRule="exact"/>
        </w:trPr>
        <w:tc>
          <w:tcPr>
            <w:tcW w:w="660" w:type="dxa"/>
          </w:tcPr>
          <w:p>
            <w:pPr>
              <w:pStyle w:val="TableParagraph"/>
              <w:spacing w:before="102"/>
              <w:ind w:left="0" w:right="84"/>
              <w:jc w:val="right"/>
              <w:rPr>
                <w:sz w:val="22"/>
              </w:rPr>
            </w:pPr>
            <w:r>
              <w:rPr>
                <w:sz w:val="22"/>
              </w:rPr>
              <w:t>4167</w:t>
            </w:r>
          </w:p>
        </w:tc>
        <w:tc>
          <w:tcPr>
            <w:tcW w:w="3385" w:type="dxa"/>
          </w:tcPr>
          <w:p>
            <w:pPr>
              <w:pStyle w:val="TableParagraph"/>
              <w:spacing w:line="229" w:lineRule="exact" w:before="0"/>
              <w:ind w:right="-1"/>
              <w:rPr>
                <w:sz w:val="20"/>
              </w:rPr>
            </w:pPr>
            <w:r>
              <w:rPr>
                <w:sz w:val="20"/>
              </w:rPr>
              <w:t>JOURNAL OF PLANT GROWTH</w:t>
            </w:r>
          </w:p>
          <w:p>
            <w:pPr>
              <w:pStyle w:val="TableParagraph"/>
              <w:spacing w:before="17"/>
              <w:ind w:right="-1"/>
              <w:rPr>
                <w:sz w:val="20"/>
              </w:rPr>
            </w:pPr>
            <w:r>
              <w:rPr>
                <w:sz w:val="20"/>
              </w:rPr>
              <w:t>REGULATION</w:t>
            </w:r>
          </w:p>
        </w:tc>
        <w:tc>
          <w:tcPr>
            <w:tcW w:w="1128" w:type="dxa"/>
          </w:tcPr>
          <w:p>
            <w:pPr>
              <w:pStyle w:val="TableParagraph"/>
              <w:spacing w:before="114"/>
              <w:ind w:left="122"/>
              <w:rPr>
                <w:sz w:val="20"/>
              </w:rPr>
            </w:pPr>
            <w:r>
              <w:rPr>
                <w:sz w:val="20"/>
              </w:rPr>
              <w:t>0721-7595</w:t>
            </w:r>
          </w:p>
        </w:tc>
        <w:tc>
          <w:tcPr>
            <w:tcW w:w="5416" w:type="dxa"/>
          </w:tcPr>
          <w:p>
            <w:pPr>
              <w:pStyle w:val="TableParagraph"/>
              <w:spacing w:before="114"/>
              <w:ind w:right="39"/>
              <w:rPr>
                <w:sz w:val="20"/>
              </w:rPr>
            </w:pPr>
            <w:r>
              <w:rPr>
                <w:sz w:val="20"/>
              </w:rPr>
              <w:t>PLANT SCIENCES (Q2, 59/204)</w:t>
            </w:r>
          </w:p>
        </w:tc>
      </w:tr>
      <w:tr>
        <w:trPr>
          <w:trHeight w:val="492" w:hRule="exact"/>
        </w:trPr>
        <w:tc>
          <w:tcPr>
            <w:tcW w:w="660" w:type="dxa"/>
          </w:tcPr>
          <w:p>
            <w:pPr>
              <w:pStyle w:val="TableParagraph"/>
              <w:spacing w:before="102"/>
              <w:ind w:left="0" w:right="84"/>
              <w:jc w:val="right"/>
              <w:rPr>
                <w:sz w:val="22"/>
              </w:rPr>
            </w:pPr>
            <w:r>
              <w:rPr>
                <w:sz w:val="22"/>
              </w:rPr>
              <w:t>4168</w:t>
            </w:r>
          </w:p>
        </w:tc>
        <w:tc>
          <w:tcPr>
            <w:tcW w:w="3385" w:type="dxa"/>
          </w:tcPr>
          <w:p>
            <w:pPr>
              <w:pStyle w:val="TableParagraph"/>
              <w:spacing w:line="229" w:lineRule="exact" w:before="0"/>
              <w:ind w:right="-1"/>
              <w:rPr>
                <w:sz w:val="20"/>
              </w:rPr>
            </w:pPr>
            <w:r>
              <w:rPr>
                <w:sz w:val="20"/>
              </w:rPr>
              <w:t>JOURNAL OF PLANT NUTRITION AND</w:t>
            </w:r>
          </w:p>
          <w:p>
            <w:pPr>
              <w:pStyle w:val="TableParagraph"/>
              <w:spacing w:before="17"/>
              <w:ind w:right="-1"/>
              <w:rPr>
                <w:sz w:val="20"/>
              </w:rPr>
            </w:pPr>
            <w:r>
              <w:rPr>
                <w:sz w:val="20"/>
              </w:rPr>
              <w:t>SOIL SCIENCE</w:t>
            </w:r>
          </w:p>
        </w:tc>
        <w:tc>
          <w:tcPr>
            <w:tcW w:w="1128" w:type="dxa"/>
          </w:tcPr>
          <w:p>
            <w:pPr>
              <w:pStyle w:val="TableParagraph"/>
              <w:spacing w:before="114"/>
              <w:ind w:left="122"/>
              <w:rPr>
                <w:sz w:val="20"/>
              </w:rPr>
            </w:pPr>
            <w:r>
              <w:rPr>
                <w:sz w:val="20"/>
              </w:rPr>
              <w:t>1436-8730</w:t>
            </w:r>
          </w:p>
        </w:tc>
        <w:tc>
          <w:tcPr>
            <w:tcW w:w="5416" w:type="dxa"/>
          </w:tcPr>
          <w:p>
            <w:pPr>
              <w:pStyle w:val="TableParagraph"/>
              <w:spacing w:line="229" w:lineRule="exact" w:before="0"/>
              <w:ind w:right="39"/>
              <w:rPr>
                <w:sz w:val="20"/>
              </w:rPr>
            </w:pPr>
            <w:r>
              <w:rPr>
                <w:sz w:val="20"/>
              </w:rPr>
              <w:t>AGRONOMY (Q2, 27/81); PLANT SCIENCES (Q2, 94/204); SOIL</w:t>
            </w:r>
          </w:p>
          <w:p>
            <w:pPr>
              <w:pStyle w:val="TableParagraph"/>
              <w:spacing w:before="17"/>
              <w:ind w:right="39"/>
              <w:rPr>
                <w:sz w:val="20"/>
              </w:rPr>
            </w:pPr>
            <w:r>
              <w:rPr>
                <w:sz w:val="20"/>
              </w:rPr>
              <w:t>SCIENCE (Q3, 18/34)</w:t>
            </w:r>
          </w:p>
        </w:tc>
      </w:tr>
      <w:tr>
        <w:trPr>
          <w:trHeight w:val="290" w:hRule="exact"/>
        </w:trPr>
        <w:tc>
          <w:tcPr>
            <w:tcW w:w="660" w:type="dxa"/>
          </w:tcPr>
          <w:p>
            <w:pPr>
              <w:pStyle w:val="TableParagraph"/>
              <w:spacing w:before="2"/>
              <w:ind w:left="0" w:right="84"/>
              <w:jc w:val="right"/>
              <w:rPr>
                <w:sz w:val="22"/>
              </w:rPr>
            </w:pPr>
            <w:r>
              <w:rPr>
                <w:sz w:val="22"/>
              </w:rPr>
              <w:t>4169</w:t>
            </w:r>
          </w:p>
        </w:tc>
        <w:tc>
          <w:tcPr>
            <w:tcW w:w="3385" w:type="dxa"/>
          </w:tcPr>
          <w:p>
            <w:pPr>
              <w:pStyle w:val="TableParagraph"/>
              <w:ind w:right="-1"/>
              <w:rPr>
                <w:sz w:val="20"/>
              </w:rPr>
            </w:pPr>
            <w:r>
              <w:rPr>
                <w:sz w:val="20"/>
              </w:rPr>
              <w:t>JOURNAL OF PLANT PATHOLOGY</w:t>
            </w:r>
          </w:p>
        </w:tc>
        <w:tc>
          <w:tcPr>
            <w:tcW w:w="1128" w:type="dxa"/>
          </w:tcPr>
          <w:p>
            <w:pPr>
              <w:pStyle w:val="TableParagraph"/>
              <w:ind w:left="122"/>
              <w:rPr>
                <w:sz w:val="20"/>
              </w:rPr>
            </w:pPr>
            <w:r>
              <w:rPr>
                <w:sz w:val="20"/>
              </w:rPr>
              <w:t>1125-4653</w:t>
            </w:r>
          </w:p>
        </w:tc>
        <w:tc>
          <w:tcPr>
            <w:tcW w:w="5416" w:type="dxa"/>
          </w:tcPr>
          <w:p>
            <w:pPr>
              <w:pStyle w:val="TableParagraph"/>
              <w:ind w:right="39"/>
              <w:rPr>
                <w:sz w:val="20"/>
              </w:rPr>
            </w:pPr>
            <w:r>
              <w:rPr>
                <w:sz w:val="20"/>
              </w:rPr>
              <w:t>PLANT SCIENCES (Q3, 126/204)</w:t>
            </w:r>
          </w:p>
        </w:tc>
      </w:tr>
      <w:tr>
        <w:trPr>
          <w:trHeight w:val="290" w:hRule="exact"/>
        </w:trPr>
        <w:tc>
          <w:tcPr>
            <w:tcW w:w="660" w:type="dxa"/>
          </w:tcPr>
          <w:p>
            <w:pPr>
              <w:pStyle w:val="TableParagraph"/>
              <w:spacing w:before="2"/>
              <w:ind w:left="0" w:right="84"/>
              <w:jc w:val="right"/>
              <w:rPr>
                <w:sz w:val="22"/>
              </w:rPr>
            </w:pPr>
            <w:r>
              <w:rPr>
                <w:sz w:val="22"/>
              </w:rPr>
              <w:t>4170</w:t>
            </w:r>
          </w:p>
        </w:tc>
        <w:tc>
          <w:tcPr>
            <w:tcW w:w="3385" w:type="dxa"/>
          </w:tcPr>
          <w:p>
            <w:pPr>
              <w:pStyle w:val="TableParagraph"/>
              <w:ind w:right="-1"/>
              <w:rPr>
                <w:sz w:val="20"/>
              </w:rPr>
            </w:pPr>
            <w:r>
              <w:rPr>
                <w:sz w:val="20"/>
              </w:rPr>
              <w:t>JOURNAL OF PLANT PHYSIOLOGY</w:t>
            </w:r>
          </w:p>
        </w:tc>
        <w:tc>
          <w:tcPr>
            <w:tcW w:w="1128" w:type="dxa"/>
          </w:tcPr>
          <w:p>
            <w:pPr>
              <w:pStyle w:val="TableParagraph"/>
              <w:ind w:left="122"/>
              <w:rPr>
                <w:sz w:val="20"/>
              </w:rPr>
            </w:pPr>
            <w:r>
              <w:rPr>
                <w:sz w:val="20"/>
              </w:rPr>
              <w:t>0176-1617</w:t>
            </w:r>
          </w:p>
        </w:tc>
        <w:tc>
          <w:tcPr>
            <w:tcW w:w="5416" w:type="dxa"/>
          </w:tcPr>
          <w:p>
            <w:pPr>
              <w:pStyle w:val="TableParagraph"/>
              <w:ind w:right="39"/>
              <w:rPr>
                <w:sz w:val="20"/>
              </w:rPr>
            </w:pPr>
            <w:r>
              <w:rPr>
                <w:sz w:val="20"/>
              </w:rPr>
              <w:t>PLANT SCIENCES (Q1, 51/204)</w:t>
            </w:r>
          </w:p>
        </w:tc>
      </w:tr>
      <w:tr>
        <w:trPr>
          <w:trHeight w:val="290" w:hRule="exact"/>
        </w:trPr>
        <w:tc>
          <w:tcPr>
            <w:tcW w:w="660" w:type="dxa"/>
          </w:tcPr>
          <w:p>
            <w:pPr>
              <w:pStyle w:val="TableParagraph"/>
              <w:spacing w:before="2"/>
              <w:ind w:left="0" w:right="84"/>
              <w:jc w:val="right"/>
              <w:rPr>
                <w:sz w:val="22"/>
              </w:rPr>
            </w:pPr>
            <w:r>
              <w:rPr>
                <w:sz w:val="22"/>
              </w:rPr>
              <w:t>4171</w:t>
            </w:r>
          </w:p>
        </w:tc>
        <w:tc>
          <w:tcPr>
            <w:tcW w:w="3385" w:type="dxa"/>
          </w:tcPr>
          <w:p>
            <w:pPr>
              <w:pStyle w:val="TableParagraph"/>
              <w:ind w:right="-1"/>
              <w:rPr>
                <w:sz w:val="20"/>
              </w:rPr>
            </w:pPr>
            <w:r>
              <w:rPr>
                <w:sz w:val="20"/>
              </w:rPr>
              <w:t>JOURNAL OF PLANT REGISTRATIONS</w:t>
            </w:r>
          </w:p>
        </w:tc>
        <w:tc>
          <w:tcPr>
            <w:tcW w:w="1128" w:type="dxa"/>
          </w:tcPr>
          <w:p>
            <w:pPr>
              <w:pStyle w:val="TableParagraph"/>
              <w:ind w:left="122"/>
              <w:rPr>
                <w:sz w:val="20"/>
              </w:rPr>
            </w:pPr>
            <w:r>
              <w:rPr>
                <w:sz w:val="20"/>
              </w:rPr>
              <w:t>1936-5209</w:t>
            </w:r>
          </w:p>
        </w:tc>
        <w:tc>
          <w:tcPr>
            <w:tcW w:w="5416" w:type="dxa"/>
          </w:tcPr>
          <w:p>
            <w:pPr>
              <w:pStyle w:val="TableParagraph"/>
              <w:ind w:right="39"/>
              <w:rPr>
                <w:sz w:val="20"/>
              </w:rPr>
            </w:pPr>
            <w:r>
              <w:rPr>
                <w:sz w:val="20"/>
              </w:rPr>
              <w:t>AGRONOMY (Q3, 47/81)</w:t>
            </w:r>
          </w:p>
        </w:tc>
      </w:tr>
      <w:tr>
        <w:trPr>
          <w:trHeight w:val="291" w:hRule="exact"/>
        </w:trPr>
        <w:tc>
          <w:tcPr>
            <w:tcW w:w="660" w:type="dxa"/>
          </w:tcPr>
          <w:p>
            <w:pPr>
              <w:pStyle w:val="TableParagraph"/>
              <w:spacing w:before="2"/>
              <w:ind w:left="0" w:right="84"/>
              <w:jc w:val="right"/>
              <w:rPr>
                <w:sz w:val="22"/>
              </w:rPr>
            </w:pPr>
            <w:r>
              <w:rPr>
                <w:sz w:val="22"/>
              </w:rPr>
              <w:t>4172</w:t>
            </w:r>
          </w:p>
        </w:tc>
        <w:tc>
          <w:tcPr>
            <w:tcW w:w="3385" w:type="dxa"/>
          </w:tcPr>
          <w:p>
            <w:pPr>
              <w:pStyle w:val="TableParagraph"/>
              <w:spacing w:before="14"/>
              <w:ind w:right="-1"/>
              <w:rPr>
                <w:sz w:val="20"/>
              </w:rPr>
            </w:pPr>
            <w:r>
              <w:rPr>
                <w:sz w:val="20"/>
              </w:rPr>
              <w:t>JOURNAL OF PLANT RESEARCH</w:t>
            </w:r>
          </w:p>
        </w:tc>
        <w:tc>
          <w:tcPr>
            <w:tcW w:w="1128" w:type="dxa"/>
          </w:tcPr>
          <w:p>
            <w:pPr>
              <w:pStyle w:val="TableParagraph"/>
              <w:spacing w:before="14"/>
              <w:ind w:left="122"/>
              <w:rPr>
                <w:sz w:val="20"/>
              </w:rPr>
            </w:pPr>
            <w:r>
              <w:rPr>
                <w:sz w:val="20"/>
              </w:rPr>
              <w:t>0918-9440</w:t>
            </w:r>
          </w:p>
        </w:tc>
        <w:tc>
          <w:tcPr>
            <w:tcW w:w="5416" w:type="dxa"/>
          </w:tcPr>
          <w:p>
            <w:pPr>
              <w:pStyle w:val="TableParagraph"/>
              <w:spacing w:before="14"/>
              <w:ind w:right="39"/>
              <w:rPr>
                <w:sz w:val="20"/>
              </w:rPr>
            </w:pPr>
            <w:r>
              <w:rPr>
                <w:sz w:val="20"/>
              </w:rPr>
              <w:t>PLANT SCIENCES (Q2, 73/204)</w:t>
            </w:r>
          </w:p>
        </w:tc>
      </w:tr>
      <w:tr>
        <w:trPr>
          <w:trHeight w:val="492" w:hRule="exact"/>
        </w:trPr>
        <w:tc>
          <w:tcPr>
            <w:tcW w:w="660" w:type="dxa"/>
          </w:tcPr>
          <w:p>
            <w:pPr>
              <w:pStyle w:val="TableParagraph"/>
              <w:spacing w:before="102"/>
              <w:ind w:left="0" w:right="84"/>
              <w:jc w:val="right"/>
              <w:rPr>
                <w:sz w:val="22"/>
              </w:rPr>
            </w:pPr>
            <w:r>
              <w:rPr>
                <w:sz w:val="22"/>
              </w:rPr>
              <w:t>4173</w:t>
            </w:r>
          </w:p>
        </w:tc>
        <w:tc>
          <w:tcPr>
            <w:tcW w:w="3385" w:type="dxa"/>
          </w:tcPr>
          <w:p>
            <w:pPr>
              <w:pStyle w:val="TableParagraph"/>
              <w:spacing w:before="114"/>
              <w:ind w:right="-1"/>
              <w:rPr>
                <w:sz w:val="20"/>
              </w:rPr>
            </w:pPr>
            <w:r>
              <w:rPr>
                <w:sz w:val="20"/>
              </w:rPr>
              <w:t>JOURNAL OF PLASTIC FILM &amp; SHEETING</w:t>
            </w:r>
          </w:p>
        </w:tc>
        <w:tc>
          <w:tcPr>
            <w:tcW w:w="1128" w:type="dxa"/>
          </w:tcPr>
          <w:p>
            <w:pPr>
              <w:pStyle w:val="TableParagraph"/>
              <w:spacing w:before="114"/>
              <w:ind w:left="122"/>
              <w:rPr>
                <w:sz w:val="20"/>
              </w:rPr>
            </w:pPr>
            <w:r>
              <w:rPr>
                <w:sz w:val="20"/>
              </w:rPr>
              <w:t>8756-0879</w:t>
            </w:r>
          </w:p>
        </w:tc>
        <w:tc>
          <w:tcPr>
            <w:tcW w:w="5416" w:type="dxa"/>
          </w:tcPr>
          <w:p>
            <w:pPr>
              <w:pStyle w:val="TableParagraph"/>
              <w:spacing w:before="114"/>
              <w:ind w:right="39"/>
              <w:rPr>
                <w:sz w:val="20"/>
              </w:rPr>
            </w:pPr>
            <w:r>
              <w:rPr>
                <w:sz w:val="20"/>
              </w:rPr>
              <w:t>MATERIALS SCIENCE, COATINGS &amp; FILMS (Q3, 9/17)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4174</w:t>
            </w:r>
          </w:p>
        </w:tc>
        <w:tc>
          <w:tcPr>
            <w:tcW w:w="3385" w:type="dxa"/>
          </w:tcPr>
          <w:p>
            <w:pPr>
              <w:pStyle w:val="TableParagraph"/>
              <w:spacing w:line="256" w:lineRule="auto" w:before="107"/>
              <w:ind w:right="-1"/>
              <w:rPr>
                <w:sz w:val="20"/>
              </w:rPr>
            </w:pPr>
            <w:r>
              <w:rPr>
                <w:sz w:val="20"/>
              </w:rPr>
              <w:t>JOURNAL OF PLASTIC RECONSTRUCTIVE AND AESTHETIC SURGERY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1748-6815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SURGERY (Q3, 106/198)</w:t>
            </w:r>
          </w:p>
        </w:tc>
      </w:tr>
      <w:tr>
        <w:trPr>
          <w:trHeight w:val="290" w:hRule="exact"/>
        </w:trPr>
        <w:tc>
          <w:tcPr>
            <w:tcW w:w="660" w:type="dxa"/>
          </w:tcPr>
          <w:p>
            <w:pPr>
              <w:pStyle w:val="TableParagraph"/>
              <w:spacing w:before="2"/>
              <w:ind w:left="0" w:right="84"/>
              <w:jc w:val="right"/>
              <w:rPr>
                <w:sz w:val="22"/>
              </w:rPr>
            </w:pPr>
            <w:r>
              <w:rPr>
                <w:sz w:val="22"/>
              </w:rPr>
              <w:t>4175</w:t>
            </w:r>
          </w:p>
        </w:tc>
        <w:tc>
          <w:tcPr>
            <w:tcW w:w="3385" w:type="dxa"/>
          </w:tcPr>
          <w:p>
            <w:pPr>
              <w:pStyle w:val="TableParagraph"/>
              <w:ind w:right="-1"/>
              <w:rPr>
                <w:sz w:val="20"/>
              </w:rPr>
            </w:pPr>
            <w:r>
              <w:rPr>
                <w:sz w:val="20"/>
              </w:rPr>
              <w:t>JOURNAL OF POLYMER RESEARCH</w:t>
            </w:r>
          </w:p>
        </w:tc>
        <w:tc>
          <w:tcPr>
            <w:tcW w:w="1128" w:type="dxa"/>
          </w:tcPr>
          <w:p>
            <w:pPr>
              <w:pStyle w:val="TableParagraph"/>
              <w:ind w:left="122"/>
              <w:rPr>
                <w:sz w:val="20"/>
              </w:rPr>
            </w:pPr>
            <w:r>
              <w:rPr>
                <w:sz w:val="20"/>
              </w:rPr>
              <w:t>1022-9760</w:t>
            </w:r>
          </w:p>
        </w:tc>
        <w:tc>
          <w:tcPr>
            <w:tcW w:w="5416" w:type="dxa"/>
          </w:tcPr>
          <w:p>
            <w:pPr>
              <w:pStyle w:val="TableParagraph"/>
              <w:ind w:right="39"/>
              <w:rPr>
                <w:sz w:val="20"/>
              </w:rPr>
            </w:pPr>
            <w:r>
              <w:rPr>
                <w:sz w:val="20"/>
              </w:rPr>
              <w:t>POLYMER SCIENCE (Q2, 31/82)</w:t>
            </w:r>
          </w:p>
        </w:tc>
      </w:tr>
      <w:tr>
        <w:trPr>
          <w:trHeight w:val="492" w:hRule="exact"/>
        </w:trPr>
        <w:tc>
          <w:tcPr>
            <w:tcW w:w="660" w:type="dxa"/>
          </w:tcPr>
          <w:p>
            <w:pPr>
              <w:pStyle w:val="TableParagraph"/>
              <w:spacing w:before="102"/>
              <w:ind w:left="0" w:right="84"/>
              <w:jc w:val="right"/>
              <w:rPr>
                <w:sz w:val="22"/>
              </w:rPr>
            </w:pPr>
            <w:r>
              <w:rPr>
                <w:sz w:val="22"/>
              </w:rPr>
              <w:t>4176</w:t>
            </w:r>
          </w:p>
        </w:tc>
        <w:tc>
          <w:tcPr>
            <w:tcW w:w="3385" w:type="dxa"/>
          </w:tcPr>
          <w:p>
            <w:pPr>
              <w:pStyle w:val="TableParagraph"/>
              <w:spacing w:line="229" w:lineRule="exact" w:before="0"/>
              <w:ind w:right="-1"/>
              <w:rPr>
                <w:sz w:val="20"/>
              </w:rPr>
            </w:pPr>
            <w:r>
              <w:rPr>
                <w:sz w:val="20"/>
              </w:rPr>
              <w:t>JOURNAL OF POLYMER SCIENCE PART A-</w:t>
            </w:r>
          </w:p>
          <w:p>
            <w:pPr>
              <w:pStyle w:val="TableParagraph"/>
              <w:spacing w:before="17"/>
              <w:ind w:right="-1"/>
              <w:rPr>
                <w:sz w:val="20"/>
              </w:rPr>
            </w:pPr>
            <w:r>
              <w:rPr>
                <w:sz w:val="20"/>
              </w:rPr>
              <w:t>POLYMER CHEMISTRY</w:t>
            </w:r>
          </w:p>
        </w:tc>
        <w:tc>
          <w:tcPr>
            <w:tcW w:w="1128" w:type="dxa"/>
          </w:tcPr>
          <w:p>
            <w:pPr>
              <w:pStyle w:val="TableParagraph"/>
              <w:spacing w:before="114"/>
              <w:ind w:left="122"/>
              <w:rPr>
                <w:sz w:val="20"/>
              </w:rPr>
            </w:pPr>
            <w:r>
              <w:rPr>
                <w:sz w:val="20"/>
              </w:rPr>
              <w:t>0887-624X</w:t>
            </w:r>
          </w:p>
        </w:tc>
        <w:tc>
          <w:tcPr>
            <w:tcW w:w="5416" w:type="dxa"/>
          </w:tcPr>
          <w:p>
            <w:pPr>
              <w:pStyle w:val="TableParagraph"/>
              <w:spacing w:before="114"/>
              <w:ind w:right="39"/>
              <w:rPr>
                <w:sz w:val="20"/>
              </w:rPr>
            </w:pPr>
            <w:r>
              <w:rPr>
                <w:sz w:val="20"/>
              </w:rPr>
              <w:t>POLYMER SCIENCE (Q1, 18/82)</w:t>
            </w:r>
          </w:p>
        </w:tc>
      </w:tr>
      <w:tr>
        <w:trPr>
          <w:trHeight w:val="492" w:hRule="exact"/>
        </w:trPr>
        <w:tc>
          <w:tcPr>
            <w:tcW w:w="660" w:type="dxa"/>
          </w:tcPr>
          <w:p>
            <w:pPr>
              <w:pStyle w:val="TableParagraph"/>
              <w:spacing w:before="102"/>
              <w:ind w:left="0" w:right="84"/>
              <w:jc w:val="right"/>
              <w:rPr>
                <w:sz w:val="22"/>
              </w:rPr>
            </w:pPr>
            <w:r>
              <w:rPr>
                <w:sz w:val="22"/>
              </w:rPr>
              <w:t>4177</w:t>
            </w:r>
          </w:p>
        </w:tc>
        <w:tc>
          <w:tcPr>
            <w:tcW w:w="3385" w:type="dxa"/>
          </w:tcPr>
          <w:p>
            <w:pPr>
              <w:pStyle w:val="TableParagraph"/>
              <w:spacing w:line="229" w:lineRule="exact" w:before="0"/>
              <w:ind w:right="-1"/>
              <w:rPr>
                <w:sz w:val="20"/>
              </w:rPr>
            </w:pPr>
            <w:r>
              <w:rPr>
                <w:sz w:val="20"/>
              </w:rPr>
              <w:t>JOURNAL OF POLYMER SCIENCE PART B-</w:t>
            </w:r>
          </w:p>
          <w:p>
            <w:pPr>
              <w:pStyle w:val="TableParagraph"/>
              <w:spacing w:before="17"/>
              <w:ind w:right="-1"/>
              <w:rPr>
                <w:sz w:val="20"/>
              </w:rPr>
            </w:pPr>
            <w:r>
              <w:rPr>
                <w:sz w:val="20"/>
              </w:rPr>
              <w:t>POLYMER PHYSICS</w:t>
            </w:r>
          </w:p>
        </w:tc>
        <w:tc>
          <w:tcPr>
            <w:tcW w:w="1128" w:type="dxa"/>
          </w:tcPr>
          <w:p>
            <w:pPr>
              <w:pStyle w:val="TableParagraph"/>
              <w:spacing w:before="114"/>
              <w:ind w:left="122"/>
              <w:rPr>
                <w:sz w:val="20"/>
              </w:rPr>
            </w:pPr>
            <w:r>
              <w:rPr>
                <w:sz w:val="20"/>
              </w:rPr>
              <w:t>0887-6266</w:t>
            </w:r>
          </w:p>
        </w:tc>
        <w:tc>
          <w:tcPr>
            <w:tcW w:w="5416" w:type="dxa"/>
          </w:tcPr>
          <w:p>
            <w:pPr>
              <w:pStyle w:val="TableParagraph"/>
              <w:spacing w:before="114"/>
              <w:ind w:right="39"/>
              <w:rPr>
                <w:sz w:val="20"/>
              </w:rPr>
            </w:pPr>
            <w:r>
              <w:rPr>
                <w:sz w:val="20"/>
              </w:rPr>
              <w:t>POLYMER SCIENCE (Q1, 12/82)</w:t>
            </w:r>
          </w:p>
        </w:tc>
      </w:tr>
      <w:tr>
        <w:trPr>
          <w:trHeight w:val="492" w:hRule="exact"/>
        </w:trPr>
        <w:tc>
          <w:tcPr>
            <w:tcW w:w="660" w:type="dxa"/>
          </w:tcPr>
          <w:p>
            <w:pPr>
              <w:pStyle w:val="TableParagraph"/>
              <w:spacing w:before="102"/>
              <w:ind w:left="0" w:right="84"/>
              <w:jc w:val="right"/>
              <w:rPr>
                <w:sz w:val="22"/>
              </w:rPr>
            </w:pPr>
            <w:r>
              <w:rPr>
                <w:sz w:val="22"/>
              </w:rPr>
              <w:t>4178</w:t>
            </w:r>
          </w:p>
        </w:tc>
        <w:tc>
          <w:tcPr>
            <w:tcW w:w="3385" w:type="dxa"/>
          </w:tcPr>
          <w:p>
            <w:pPr>
              <w:pStyle w:val="TableParagraph"/>
              <w:spacing w:line="229" w:lineRule="exact" w:before="0"/>
              <w:ind w:right="-1"/>
              <w:rPr>
                <w:sz w:val="20"/>
              </w:rPr>
            </w:pPr>
            <w:r>
              <w:rPr>
                <w:sz w:val="20"/>
              </w:rPr>
              <w:t>JOURNAL OF POLYMERS AND THE</w:t>
            </w:r>
          </w:p>
          <w:p>
            <w:pPr>
              <w:pStyle w:val="TableParagraph"/>
              <w:spacing w:before="17"/>
              <w:ind w:right="-1"/>
              <w:rPr>
                <w:sz w:val="20"/>
              </w:rPr>
            </w:pPr>
            <w:r>
              <w:rPr>
                <w:sz w:val="20"/>
              </w:rPr>
              <w:t>ENVIRONMENT</w:t>
            </w:r>
          </w:p>
        </w:tc>
        <w:tc>
          <w:tcPr>
            <w:tcW w:w="1128" w:type="dxa"/>
          </w:tcPr>
          <w:p>
            <w:pPr>
              <w:pStyle w:val="TableParagraph"/>
              <w:spacing w:before="114"/>
              <w:ind w:left="122"/>
              <w:rPr>
                <w:sz w:val="20"/>
              </w:rPr>
            </w:pPr>
            <w:r>
              <w:rPr>
                <w:sz w:val="20"/>
              </w:rPr>
              <w:t>1566-2543</w:t>
            </w:r>
          </w:p>
        </w:tc>
        <w:tc>
          <w:tcPr>
            <w:tcW w:w="5416" w:type="dxa"/>
          </w:tcPr>
          <w:p>
            <w:pPr>
              <w:pStyle w:val="TableParagraph"/>
              <w:spacing w:line="229" w:lineRule="exact" w:before="0"/>
              <w:ind w:right="-5"/>
              <w:rPr>
                <w:sz w:val="20"/>
              </w:rPr>
            </w:pPr>
            <w:r>
              <w:rPr>
                <w:sz w:val="20"/>
              </w:rPr>
              <w:t>ENGINEERING, ENVIRONMENTAL (Q2, 22/47); POLYMER SCIENCE</w:t>
            </w:r>
          </w:p>
          <w:p>
            <w:pPr>
              <w:pStyle w:val="TableParagraph"/>
              <w:spacing w:before="17"/>
              <w:ind w:right="39"/>
              <w:rPr>
                <w:sz w:val="20"/>
              </w:rPr>
            </w:pPr>
            <w:r>
              <w:rPr>
                <w:sz w:val="20"/>
              </w:rPr>
              <w:t>(Q2, 38/82)</w:t>
            </w:r>
          </w:p>
        </w:tc>
      </w:tr>
      <w:tr>
        <w:trPr>
          <w:trHeight w:val="493" w:hRule="exact"/>
        </w:trPr>
        <w:tc>
          <w:tcPr>
            <w:tcW w:w="660" w:type="dxa"/>
          </w:tcPr>
          <w:p>
            <w:pPr>
              <w:pStyle w:val="TableParagraph"/>
              <w:spacing w:before="103"/>
              <w:ind w:left="0" w:right="84"/>
              <w:jc w:val="right"/>
              <w:rPr>
                <w:sz w:val="22"/>
              </w:rPr>
            </w:pPr>
            <w:r>
              <w:rPr>
                <w:sz w:val="22"/>
              </w:rPr>
              <w:t>4179</w:t>
            </w:r>
          </w:p>
        </w:tc>
        <w:tc>
          <w:tcPr>
            <w:tcW w:w="3385" w:type="dxa"/>
          </w:tcPr>
          <w:p>
            <w:pPr>
              <w:pStyle w:val="TableParagraph"/>
              <w:spacing w:before="115"/>
              <w:ind w:right="-1"/>
              <w:rPr>
                <w:sz w:val="20"/>
              </w:rPr>
            </w:pPr>
            <w:r>
              <w:rPr>
                <w:sz w:val="20"/>
              </w:rPr>
              <w:t>JOURNAL OF POROUS MATERIALS</w:t>
            </w:r>
          </w:p>
        </w:tc>
        <w:tc>
          <w:tcPr>
            <w:tcW w:w="1128" w:type="dxa"/>
          </w:tcPr>
          <w:p>
            <w:pPr>
              <w:pStyle w:val="TableParagraph"/>
              <w:spacing w:before="115"/>
              <w:ind w:left="122"/>
              <w:rPr>
                <w:sz w:val="20"/>
              </w:rPr>
            </w:pPr>
            <w:r>
              <w:rPr>
                <w:sz w:val="20"/>
              </w:rPr>
              <w:t>1380-2224</w:t>
            </w:r>
          </w:p>
        </w:tc>
        <w:tc>
          <w:tcPr>
            <w:tcW w:w="5416" w:type="dxa"/>
          </w:tcPr>
          <w:p>
            <w:pPr>
              <w:pStyle w:val="TableParagraph"/>
              <w:spacing w:line="229" w:lineRule="exact" w:before="0"/>
              <w:ind w:right="39"/>
              <w:rPr>
                <w:sz w:val="20"/>
              </w:rPr>
            </w:pPr>
            <w:r>
              <w:rPr>
                <w:sz w:val="20"/>
              </w:rPr>
              <w:t>CHEMISTRY, APPLIED (Q3, 42/72); MATERIALS SCIENCE,</w:t>
            </w:r>
          </w:p>
          <w:p>
            <w:pPr>
              <w:pStyle w:val="TableParagraph"/>
              <w:spacing w:before="18"/>
              <w:ind w:right="39"/>
              <w:rPr>
                <w:sz w:val="20"/>
              </w:rPr>
            </w:pPr>
            <w:r>
              <w:rPr>
                <w:sz w:val="20"/>
              </w:rPr>
              <w:t>MULTIDISCIPLINARY (Q3, 166/260)</w:t>
            </w:r>
          </w:p>
        </w:tc>
      </w:tr>
      <w:tr>
        <w:trPr>
          <w:trHeight w:val="492" w:hRule="exact"/>
        </w:trPr>
        <w:tc>
          <w:tcPr>
            <w:tcW w:w="660" w:type="dxa"/>
          </w:tcPr>
          <w:p>
            <w:pPr>
              <w:pStyle w:val="TableParagraph"/>
              <w:spacing w:before="102"/>
              <w:ind w:left="0" w:right="84"/>
              <w:jc w:val="right"/>
              <w:rPr>
                <w:sz w:val="22"/>
              </w:rPr>
            </w:pPr>
            <w:r>
              <w:rPr>
                <w:sz w:val="22"/>
              </w:rPr>
              <w:t>4180</w:t>
            </w:r>
          </w:p>
        </w:tc>
        <w:tc>
          <w:tcPr>
            <w:tcW w:w="3385" w:type="dxa"/>
          </w:tcPr>
          <w:p>
            <w:pPr>
              <w:pStyle w:val="TableParagraph"/>
              <w:spacing w:before="114"/>
              <w:ind w:right="-1"/>
              <w:rPr>
                <w:sz w:val="20"/>
              </w:rPr>
            </w:pPr>
            <w:r>
              <w:rPr>
                <w:sz w:val="20"/>
              </w:rPr>
              <w:t>JOURNAL OF POROUS MEDIA</w:t>
            </w:r>
          </w:p>
        </w:tc>
        <w:tc>
          <w:tcPr>
            <w:tcW w:w="1128" w:type="dxa"/>
          </w:tcPr>
          <w:p>
            <w:pPr>
              <w:pStyle w:val="TableParagraph"/>
              <w:spacing w:before="114"/>
              <w:ind w:left="122"/>
              <w:rPr>
                <w:sz w:val="20"/>
              </w:rPr>
            </w:pPr>
            <w:r>
              <w:rPr>
                <w:sz w:val="20"/>
              </w:rPr>
              <w:t>1091-028X</w:t>
            </w:r>
          </w:p>
        </w:tc>
        <w:tc>
          <w:tcPr>
            <w:tcW w:w="5416" w:type="dxa"/>
          </w:tcPr>
          <w:p>
            <w:pPr>
              <w:pStyle w:val="TableParagraph"/>
              <w:spacing w:line="229" w:lineRule="exact" w:before="0"/>
              <w:ind w:right="39"/>
              <w:rPr>
                <w:sz w:val="20"/>
              </w:rPr>
            </w:pPr>
            <w:r>
              <w:rPr>
                <w:sz w:val="20"/>
              </w:rPr>
              <w:t>ENGINEERING, MECHANICAL (Q3, 81/130); THERMODYNAMICS</w:t>
            </w:r>
          </w:p>
          <w:p>
            <w:pPr>
              <w:pStyle w:val="TableParagraph"/>
              <w:spacing w:before="17"/>
              <w:ind w:right="39"/>
              <w:rPr>
                <w:sz w:val="20"/>
              </w:rPr>
            </w:pPr>
            <w:r>
              <w:rPr>
                <w:sz w:val="20"/>
              </w:rPr>
              <w:t>(Q3, 39/55)</w:t>
            </w:r>
          </w:p>
        </w:tc>
      </w:tr>
      <w:tr>
        <w:trPr>
          <w:trHeight w:val="492" w:hRule="exact"/>
        </w:trPr>
        <w:tc>
          <w:tcPr>
            <w:tcW w:w="660" w:type="dxa"/>
          </w:tcPr>
          <w:p>
            <w:pPr>
              <w:pStyle w:val="TableParagraph"/>
              <w:spacing w:before="102"/>
              <w:ind w:left="0" w:right="84"/>
              <w:jc w:val="right"/>
              <w:rPr>
                <w:sz w:val="22"/>
              </w:rPr>
            </w:pPr>
            <w:r>
              <w:rPr>
                <w:sz w:val="22"/>
              </w:rPr>
              <w:t>4181</w:t>
            </w:r>
          </w:p>
        </w:tc>
        <w:tc>
          <w:tcPr>
            <w:tcW w:w="3385" w:type="dxa"/>
          </w:tcPr>
          <w:p>
            <w:pPr>
              <w:pStyle w:val="TableParagraph"/>
              <w:spacing w:line="229" w:lineRule="exact" w:before="0"/>
              <w:ind w:right="-1"/>
              <w:rPr>
                <w:sz w:val="20"/>
              </w:rPr>
            </w:pPr>
            <w:r>
              <w:rPr>
                <w:sz w:val="20"/>
              </w:rPr>
              <w:t>JOURNAL OF PORPHYRINS AND</w:t>
            </w:r>
          </w:p>
          <w:p>
            <w:pPr>
              <w:pStyle w:val="TableParagraph"/>
              <w:spacing w:before="17"/>
              <w:ind w:right="-1"/>
              <w:rPr>
                <w:sz w:val="20"/>
              </w:rPr>
            </w:pPr>
            <w:r>
              <w:rPr>
                <w:sz w:val="20"/>
              </w:rPr>
              <w:t>PHTHALOCYANINES</w:t>
            </w:r>
          </w:p>
        </w:tc>
        <w:tc>
          <w:tcPr>
            <w:tcW w:w="1128" w:type="dxa"/>
          </w:tcPr>
          <w:p>
            <w:pPr>
              <w:pStyle w:val="TableParagraph"/>
              <w:spacing w:before="114"/>
              <w:ind w:left="122"/>
              <w:rPr>
                <w:sz w:val="20"/>
              </w:rPr>
            </w:pPr>
            <w:r>
              <w:rPr>
                <w:sz w:val="20"/>
              </w:rPr>
              <w:t>1088-4246</w:t>
            </w:r>
          </w:p>
        </w:tc>
        <w:tc>
          <w:tcPr>
            <w:tcW w:w="5416" w:type="dxa"/>
          </w:tcPr>
          <w:p>
            <w:pPr>
              <w:pStyle w:val="TableParagraph"/>
              <w:spacing w:before="114"/>
              <w:ind w:right="39"/>
              <w:rPr>
                <w:sz w:val="20"/>
              </w:rPr>
            </w:pPr>
            <w:r>
              <w:rPr>
                <w:sz w:val="20"/>
              </w:rPr>
              <w:t>CHEMISTRY, MULTIDISCIPLINARY (Q3, 83/157)</w:t>
            </w:r>
          </w:p>
        </w:tc>
      </w:tr>
      <w:tr>
        <w:trPr>
          <w:trHeight w:val="492" w:hRule="exact"/>
        </w:trPr>
        <w:tc>
          <w:tcPr>
            <w:tcW w:w="660" w:type="dxa"/>
          </w:tcPr>
          <w:p>
            <w:pPr>
              <w:pStyle w:val="TableParagraph"/>
              <w:spacing w:before="102"/>
              <w:ind w:left="0" w:right="84"/>
              <w:jc w:val="right"/>
              <w:rPr>
                <w:sz w:val="22"/>
              </w:rPr>
            </w:pPr>
            <w:r>
              <w:rPr>
                <w:sz w:val="22"/>
              </w:rPr>
              <w:t>4182</w:t>
            </w:r>
          </w:p>
        </w:tc>
        <w:tc>
          <w:tcPr>
            <w:tcW w:w="3385" w:type="dxa"/>
          </w:tcPr>
          <w:p>
            <w:pPr>
              <w:pStyle w:val="TableParagraph"/>
              <w:spacing w:before="114"/>
              <w:ind w:right="-1"/>
              <w:rPr>
                <w:sz w:val="20"/>
              </w:rPr>
            </w:pPr>
            <w:r>
              <w:rPr>
                <w:sz w:val="20"/>
              </w:rPr>
              <w:t>JOURNAL OF POSTGRADUATE MEDICINE</w:t>
            </w:r>
          </w:p>
        </w:tc>
        <w:tc>
          <w:tcPr>
            <w:tcW w:w="1128" w:type="dxa"/>
          </w:tcPr>
          <w:p>
            <w:pPr>
              <w:pStyle w:val="TableParagraph"/>
              <w:spacing w:before="114"/>
              <w:ind w:left="122"/>
              <w:rPr>
                <w:sz w:val="20"/>
              </w:rPr>
            </w:pPr>
            <w:r>
              <w:rPr>
                <w:sz w:val="20"/>
              </w:rPr>
              <w:t>0022-3859</w:t>
            </w:r>
          </w:p>
        </w:tc>
        <w:tc>
          <w:tcPr>
            <w:tcW w:w="5416" w:type="dxa"/>
          </w:tcPr>
          <w:p>
            <w:pPr>
              <w:pStyle w:val="TableParagraph"/>
              <w:spacing w:before="114"/>
              <w:ind w:right="39"/>
              <w:rPr>
                <w:sz w:val="20"/>
              </w:rPr>
            </w:pPr>
            <w:r>
              <w:rPr>
                <w:sz w:val="20"/>
              </w:rPr>
              <w:t>MEDICINE, GENERAL &amp; INTERNAL (Q3, 105/154)</w:t>
            </w:r>
          </w:p>
        </w:tc>
      </w:tr>
      <w:tr>
        <w:trPr>
          <w:trHeight w:val="290" w:hRule="exact"/>
        </w:trPr>
        <w:tc>
          <w:tcPr>
            <w:tcW w:w="660" w:type="dxa"/>
          </w:tcPr>
          <w:p>
            <w:pPr>
              <w:pStyle w:val="TableParagraph"/>
              <w:spacing w:before="2"/>
              <w:ind w:left="0" w:right="84"/>
              <w:jc w:val="right"/>
              <w:rPr>
                <w:sz w:val="22"/>
              </w:rPr>
            </w:pPr>
            <w:r>
              <w:rPr>
                <w:sz w:val="22"/>
              </w:rPr>
              <w:t>4183</w:t>
            </w:r>
          </w:p>
        </w:tc>
        <w:tc>
          <w:tcPr>
            <w:tcW w:w="3385" w:type="dxa"/>
          </w:tcPr>
          <w:p>
            <w:pPr>
              <w:pStyle w:val="TableParagraph"/>
              <w:ind w:right="-1"/>
              <w:rPr>
                <w:sz w:val="20"/>
              </w:rPr>
            </w:pPr>
            <w:r>
              <w:rPr>
                <w:sz w:val="20"/>
              </w:rPr>
              <w:t>JOURNAL OF POULTRY SCIENCE</w:t>
            </w:r>
          </w:p>
        </w:tc>
        <w:tc>
          <w:tcPr>
            <w:tcW w:w="1128" w:type="dxa"/>
          </w:tcPr>
          <w:p>
            <w:pPr>
              <w:pStyle w:val="TableParagraph"/>
              <w:ind w:left="122"/>
              <w:rPr>
                <w:sz w:val="20"/>
              </w:rPr>
            </w:pPr>
            <w:r>
              <w:rPr>
                <w:sz w:val="20"/>
              </w:rPr>
              <w:t>1346-7395</w:t>
            </w:r>
          </w:p>
        </w:tc>
        <w:tc>
          <w:tcPr>
            <w:tcW w:w="5416" w:type="dxa"/>
          </w:tcPr>
          <w:p>
            <w:pPr>
              <w:pStyle w:val="TableParagraph"/>
              <w:ind w:right="39"/>
              <w:rPr>
                <w:sz w:val="20"/>
              </w:rPr>
            </w:pPr>
            <w:r>
              <w:rPr>
                <w:sz w:val="20"/>
              </w:rPr>
              <w:t>AGRICULTURE, DAIRY &amp; ANIMAL SCIENCE (Q2, 28/57)</w:t>
            </w:r>
          </w:p>
        </w:tc>
      </w:tr>
      <w:tr>
        <w:trPr>
          <w:trHeight w:val="290" w:hRule="exact"/>
        </w:trPr>
        <w:tc>
          <w:tcPr>
            <w:tcW w:w="660" w:type="dxa"/>
          </w:tcPr>
          <w:p>
            <w:pPr>
              <w:pStyle w:val="TableParagraph"/>
              <w:spacing w:before="2"/>
              <w:ind w:left="0" w:right="84"/>
              <w:jc w:val="right"/>
              <w:rPr>
                <w:sz w:val="22"/>
              </w:rPr>
            </w:pPr>
            <w:r>
              <w:rPr>
                <w:sz w:val="22"/>
              </w:rPr>
              <w:t>4184</w:t>
            </w:r>
          </w:p>
        </w:tc>
        <w:tc>
          <w:tcPr>
            <w:tcW w:w="3385" w:type="dxa"/>
          </w:tcPr>
          <w:p>
            <w:pPr>
              <w:pStyle w:val="TableParagraph"/>
              <w:ind w:right="-1"/>
              <w:rPr>
                <w:sz w:val="20"/>
              </w:rPr>
            </w:pPr>
            <w:r>
              <w:rPr>
                <w:sz w:val="20"/>
              </w:rPr>
              <w:t>JOURNAL OF POWER ELECTRONICS</w:t>
            </w:r>
          </w:p>
        </w:tc>
        <w:tc>
          <w:tcPr>
            <w:tcW w:w="1128" w:type="dxa"/>
          </w:tcPr>
          <w:p>
            <w:pPr>
              <w:pStyle w:val="TableParagraph"/>
              <w:ind w:left="122"/>
              <w:rPr>
                <w:sz w:val="20"/>
              </w:rPr>
            </w:pPr>
            <w:r>
              <w:rPr>
                <w:sz w:val="20"/>
              </w:rPr>
              <w:t>1598-2092</w:t>
            </w:r>
          </w:p>
        </w:tc>
        <w:tc>
          <w:tcPr>
            <w:tcW w:w="5416" w:type="dxa"/>
          </w:tcPr>
          <w:p>
            <w:pPr>
              <w:pStyle w:val="TableParagraph"/>
              <w:ind w:right="39"/>
              <w:rPr>
                <w:sz w:val="20"/>
              </w:rPr>
            </w:pPr>
            <w:r>
              <w:rPr>
                <w:sz w:val="20"/>
              </w:rPr>
              <w:t>ENGINEERING, ELECTRICAL &amp; ELECTRONIC (Q3, 170/249)</w:t>
            </w:r>
          </w:p>
        </w:tc>
      </w:tr>
      <w:tr>
        <w:trPr>
          <w:trHeight w:val="290" w:hRule="exact"/>
        </w:trPr>
        <w:tc>
          <w:tcPr>
            <w:tcW w:w="660" w:type="dxa"/>
          </w:tcPr>
          <w:p>
            <w:pPr>
              <w:pStyle w:val="TableParagraph"/>
              <w:spacing w:before="2"/>
              <w:ind w:left="0" w:right="84"/>
              <w:jc w:val="right"/>
              <w:rPr>
                <w:sz w:val="22"/>
              </w:rPr>
            </w:pPr>
            <w:r>
              <w:rPr>
                <w:sz w:val="22"/>
              </w:rPr>
              <w:t>4185</w:t>
            </w:r>
          </w:p>
        </w:tc>
        <w:tc>
          <w:tcPr>
            <w:tcW w:w="3385" w:type="dxa"/>
          </w:tcPr>
          <w:p>
            <w:pPr>
              <w:pStyle w:val="TableParagraph"/>
              <w:ind w:right="-1"/>
              <w:rPr>
                <w:sz w:val="20"/>
              </w:rPr>
            </w:pPr>
            <w:r>
              <w:rPr>
                <w:sz w:val="20"/>
              </w:rPr>
              <w:t>JOURNAL OF POWER SOURCES</w:t>
            </w:r>
          </w:p>
        </w:tc>
        <w:tc>
          <w:tcPr>
            <w:tcW w:w="1128" w:type="dxa"/>
          </w:tcPr>
          <w:p>
            <w:pPr>
              <w:pStyle w:val="TableParagraph"/>
              <w:ind w:left="122"/>
              <w:rPr>
                <w:sz w:val="20"/>
              </w:rPr>
            </w:pPr>
            <w:r>
              <w:rPr>
                <w:sz w:val="20"/>
              </w:rPr>
              <w:t>0378-7753</w:t>
            </w:r>
          </w:p>
        </w:tc>
        <w:tc>
          <w:tcPr>
            <w:tcW w:w="5416" w:type="dxa"/>
          </w:tcPr>
          <w:p>
            <w:pPr>
              <w:pStyle w:val="TableParagraph"/>
              <w:ind w:right="39"/>
              <w:rPr>
                <w:sz w:val="20"/>
              </w:rPr>
            </w:pPr>
            <w:r>
              <w:rPr>
                <w:sz w:val="20"/>
              </w:rPr>
              <w:t>ELECTROCHEMISTRY (Q1, 2/28); ENERGY &amp; FUELS (Q1, 6/89)</w:t>
            </w:r>
          </w:p>
        </w:tc>
      </w:tr>
      <w:tr>
        <w:trPr>
          <w:trHeight w:val="492" w:hRule="exact"/>
        </w:trPr>
        <w:tc>
          <w:tcPr>
            <w:tcW w:w="660" w:type="dxa"/>
          </w:tcPr>
          <w:p>
            <w:pPr>
              <w:pStyle w:val="TableParagraph"/>
              <w:spacing w:before="102"/>
              <w:ind w:left="0" w:right="84"/>
              <w:jc w:val="right"/>
              <w:rPr>
                <w:sz w:val="22"/>
              </w:rPr>
            </w:pPr>
            <w:r>
              <w:rPr>
                <w:sz w:val="22"/>
              </w:rPr>
              <w:t>4186</w:t>
            </w:r>
          </w:p>
        </w:tc>
        <w:tc>
          <w:tcPr>
            <w:tcW w:w="3385" w:type="dxa"/>
          </w:tcPr>
          <w:p>
            <w:pPr>
              <w:pStyle w:val="TableParagraph"/>
              <w:spacing w:before="114"/>
              <w:ind w:right="-1"/>
              <w:rPr>
                <w:sz w:val="20"/>
              </w:rPr>
            </w:pPr>
            <w:r>
              <w:rPr>
                <w:sz w:val="20"/>
              </w:rPr>
              <w:t>JOURNAL OF PROCESS CONTROL</w:t>
            </w:r>
          </w:p>
        </w:tc>
        <w:tc>
          <w:tcPr>
            <w:tcW w:w="1128" w:type="dxa"/>
          </w:tcPr>
          <w:p>
            <w:pPr>
              <w:pStyle w:val="TableParagraph"/>
              <w:spacing w:before="114"/>
              <w:ind w:left="122"/>
              <w:rPr>
                <w:sz w:val="20"/>
              </w:rPr>
            </w:pPr>
            <w:r>
              <w:rPr>
                <w:sz w:val="20"/>
              </w:rPr>
              <w:t>0959-1524</w:t>
            </w:r>
          </w:p>
        </w:tc>
        <w:tc>
          <w:tcPr>
            <w:tcW w:w="5416" w:type="dxa"/>
          </w:tcPr>
          <w:p>
            <w:pPr>
              <w:pStyle w:val="TableParagraph"/>
              <w:spacing w:line="229" w:lineRule="exact" w:before="0"/>
              <w:ind w:right="39"/>
              <w:rPr>
                <w:sz w:val="20"/>
              </w:rPr>
            </w:pPr>
            <w:r>
              <w:rPr>
                <w:sz w:val="20"/>
              </w:rPr>
              <w:t>AUTOMATION &amp; CONTROL SYSTEMS (Q1, 7/58); ENGINEERING,</w:t>
            </w:r>
          </w:p>
          <w:p>
            <w:pPr>
              <w:pStyle w:val="TableParagraph"/>
              <w:spacing w:before="17"/>
              <w:ind w:right="39"/>
              <w:rPr>
                <w:sz w:val="20"/>
              </w:rPr>
            </w:pPr>
            <w:r>
              <w:rPr>
                <w:sz w:val="20"/>
              </w:rPr>
              <w:t>CHEMICAL (Q1, 25/135)</w:t>
            </w:r>
          </w:p>
        </w:tc>
      </w:tr>
      <w:tr>
        <w:trPr>
          <w:trHeight w:val="492" w:hRule="exact"/>
        </w:trPr>
        <w:tc>
          <w:tcPr>
            <w:tcW w:w="660" w:type="dxa"/>
          </w:tcPr>
          <w:p>
            <w:pPr>
              <w:pStyle w:val="TableParagraph"/>
              <w:spacing w:before="102"/>
              <w:ind w:left="0" w:right="84"/>
              <w:jc w:val="right"/>
              <w:rPr>
                <w:sz w:val="22"/>
              </w:rPr>
            </w:pPr>
            <w:r>
              <w:rPr>
                <w:sz w:val="22"/>
              </w:rPr>
              <w:t>4187</w:t>
            </w:r>
          </w:p>
        </w:tc>
        <w:tc>
          <w:tcPr>
            <w:tcW w:w="3385" w:type="dxa"/>
          </w:tcPr>
          <w:p>
            <w:pPr>
              <w:pStyle w:val="TableParagraph"/>
              <w:spacing w:line="229" w:lineRule="exact" w:before="0"/>
              <w:ind w:right="-1"/>
              <w:rPr>
                <w:sz w:val="20"/>
              </w:rPr>
            </w:pPr>
            <w:r>
              <w:rPr>
                <w:sz w:val="20"/>
              </w:rPr>
              <w:t>JOURNAL OF PRODUCT INNOVATION</w:t>
            </w:r>
          </w:p>
          <w:p>
            <w:pPr>
              <w:pStyle w:val="TableParagraph"/>
              <w:spacing w:before="18"/>
              <w:ind w:right="-1"/>
              <w:rPr>
                <w:sz w:val="20"/>
              </w:rPr>
            </w:pPr>
            <w:r>
              <w:rPr>
                <w:sz w:val="20"/>
              </w:rPr>
              <w:t>MANAGEMENT</w:t>
            </w:r>
          </w:p>
        </w:tc>
        <w:tc>
          <w:tcPr>
            <w:tcW w:w="1128" w:type="dxa"/>
          </w:tcPr>
          <w:p>
            <w:pPr>
              <w:pStyle w:val="TableParagraph"/>
              <w:spacing w:before="114"/>
              <w:ind w:left="122"/>
              <w:rPr>
                <w:sz w:val="20"/>
              </w:rPr>
            </w:pPr>
            <w:r>
              <w:rPr>
                <w:sz w:val="20"/>
              </w:rPr>
              <w:t>0737-6782</w:t>
            </w:r>
          </w:p>
        </w:tc>
        <w:tc>
          <w:tcPr>
            <w:tcW w:w="5416" w:type="dxa"/>
          </w:tcPr>
          <w:p>
            <w:pPr>
              <w:pStyle w:val="TableParagraph"/>
              <w:spacing w:before="114"/>
              <w:ind w:right="39"/>
              <w:rPr>
                <w:sz w:val="20"/>
              </w:rPr>
            </w:pPr>
            <w:r>
              <w:rPr>
                <w:sz w:val="20"/>
              </w:rPr>
              <w:t>ENGINEERING, INDUSTRIAL (Q2, 12/43)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4188</w:t>
            </w:r>
          </w:p>
        </w:tc>
        <w:tc>
          <w:tcPr>
            <w:tcW w:w="3385" w:type="dxa"/>
          </w:tcPr>
          <w:p>
            <w:pPr>
              <w:pStyle w:val="TableParagraph"/>
              <w:spacing w:before="114"/>
              <w:ind w:right="-1"/>
              <w:rPr>
                <w:sz w:val="20"/>
              </w:rPr>
            </w:pPr>
            <w:r>
              <w:rPr>
                <w:sz w:val="20"/>
              </w:rPr>
              <w:t>JOURNAL OF PROFESSIONAL NURSING</w:t>
            </w:r>
          </w:p>
        </w:tc>
        <w:tc>
          <w:tcPr>
            <w:tcW w:w="1128" w:type="dxa"/>
          </w:tcPr>
          <w:p>
            <w:pPr>
              <w:pStyle w:val="TableParagraph"/>
              <w:spacing w:before="114"/>
              <w:ind w:left="122"/>
              <w:rPr>
                <w:sz w:val="20"/>
              </w:rPr>
            </w:pPr>
            <w:r>
              <w:rPr>
                <w:sz w:val="20"/>
              </w:rPr>
              <w:t>8755-7223</w:t>
            </w:r>
          </w:p>
        </w:tc>
        <w:tc>
          <w:tcPr>
            <w:tcW w:w="5416" w:type="dxa"/>
          </w:tcPr>
          <w:p>
            <w:pPr>
              <w:pStyle w:val="TableParagraph"/>
              <w:spacing w:before="114"/>
              <w:ind w:right="39"/>
              <w:rPr>
                <w:sz w:val="20"/>
              </w:rPr>
            </w:pPr>
            <w:r>
              <w:rPr>
                <w:sz w:val="20"/>
              </w:rPr>
              <w:t>NURSING (Q3, 59/111)</w:t>
            </w:r>
          </w:p>
        </w:tc>
      </w:tr>
      <w:tr>
        <w:trPr>
          <w:trHeight w:val="492" w:hRule="exact"/>
        </w:trPr>
        <w:tc>
          <w:tcPr>
            <w:tcW w:w="660" w:type="dxa"/>
          </w:tcPr>
          <w:p>
            <w:pPr>
              <w:pStyle w:val="TableParagraph"/>
              <w:spacing w:before="102"/>
              <w:ind w:left="0" w:right="84"/>
              <w:jc w:val="right"/>
              <w:rPr>
                <w:sz w:val="22"/>
              </w:rPr>
            </w:pPr>
            <w:r>
              <w:rPr>
                <w:sz w:val="22"/>
              </w:rPr>
              <w:t>4189</w:t>
            </w:r>
          </w:p>
        </w:tc>
        <w:tc>
          <w:tcPr>
            <w:tcW w:w="3385" w:type="dxa"/>
          </w:tcPr>
          <w:p>
            <w:pPr>
              <w:pStyle w:val="TableParagraph"/>
              <w:spacing w:before="114"/>
              <w:ind w:right="-1"/>
              <w:rPr>
                <w:sz w:val="20"/>
              </w:rPr>
            </w:pPr>
            <w:r>
              <w:rPr>
                <w:sz w:val="20"/>
              </w:rPr>
              <w:t>JOURNAL OF PROPULSION AND POWER</w:t>
            </w:r>
          </w:p>
        </w:tc>
        <w:tc>
          <w:tcPr>
            <w:tcW w:w="1128" w:type="dxa"/>
          </w:tcPr>
          <w:p>
            <w:pPr>
              <w:pStyle w:val="TableParagraph"/>
              <w:spacing w:before="114"/>
              <w:ind w:left="122"/>
              <w:rPr>
                <w:sz w:val="20"/>
              </w:rPr>
            </w:pPr>
            <w:r>
              <w:rPr>
                <w:sz w:val="20"/>
              </w:rPr>
              <w:t>0748-4658</w:t>
            </w:r>
          </w:p>
        </w:tc>
        <w:tc>
          <w:tcPr>
            <w:tcW w:w="5416" w:type="dxa"/>
          </w:tcPr>
          <w:p>
            <w:pPr>
              <w:pStyle w:val="TableParagraph"/>
              <w:spacing w:before="114"/>
              <w:ind w:right="39"/>
              <w:rPr>
                <w:sz w:val="20"/>
              </w:rPr>
            </w:pPr>
            <w:r>
              <w:rPr>
                <w:sz w:val="20"/>
              </w:rPr>
              <w:t>ENGINEERING, AEROSPACE (Q2, 11/30)</w:t>
            </w:r>
          </w:p>
        </w:tc>
      </w:tr>
      <w:tr>
        <w:trPr>
          <w:trHeight w:val="291" w:hRule="exact"/>
        </w:trPr>
        <w:tc>
          <w:tcPr>
            <w:tcW w:w="660" w:type="dxa"/>
          </w:tcPr>
          <w:p>
            <w:pPr>
              <w:pStyle w:val="TableParagraph"/>
              <w:spacing w:before="2"/>
              <w:ind w:left="0" w:right="84"/>
              <w:jc w:val="right"/>
              <w:rPr>
                <w:sz w:val="22"/>
              </w:rPr>
            </w:pPr>
            <w:r>
              <w:rPr>
                <w:sz w:val="22"/>
              </w:rPr>
              <w:t>4190</w:t>
            </w:r>
          </w:p>
        </w:tc>
        <w:tc>
          <w:tcPr>
            <w:tcW w:w="3385" w:type="dxa"/>
          </w:tcPr>
          <w:p>
            <w:pPr>
              <w:pStyle w:val="TableParagraph"/>
              <w:ind w:right="-1"/>
              <w:rPr>
                <w:sz w:val="20"/>
              </w:rPr>
            </w:pPr>
            <w:r>
              <w:rPr>
                <w:sz w:val="20"/>
              </w:rPr>
              <w:t>JOURNAL OF PROSTHETIC DENTISTRY</w:t>
            </w:r>
          </w:p>
        </w:tc>
        <w:tc>
          <w:tcPr>
            <w:tcW w:w="1128" w:type="dxa"/>
          </w:tcPr>
          <w:p>
            <w:pPr>
              <w:pStyle w:val="TableParagraph"/>
              <w:ind w:left="122"/>
              <w:rPr>
                <w:sz w:val="20"/>
              </w:rPr>
            </w:pPr>
            <w:r>
              <w:rPr>
                <w:sz w:val="20"/>
              </w:rPr>
              <w:t>0022-3913</w:t>
            </w:r>
          </w:p>
        </w:tc>
        <w:tc>
          <w:tcPr>
            <w:tcW w:w="5416" w:type="dxa"/>
          </w:tcPr>
          <w:p>
            <w:pPr>
              <w:pStyle w:val="TableParagraph"/>
              <w:ind w:right="39"/>
              <w:rPr>
                <w:sz w:val="20"/>
              </w:rPr>
            </w:pPr>
            <w:r>
              <w:rPr>
                <w:sz w:val="20"/>
              </w:rPr>
              <w:t>DENTISTRY, ORAL SURGERY &amp; MEDICINE (Q2, 24/88)</w:t>
            </w:r>
          </w:p>
        </w:tc>
      </w:tr>
      <w:tr>
        <w:trPr>
          <w:trHeight w:val="492" w:hRule="exact"/>
        </w:trPr>
        <w:tc>
          <w:tcPr>
            <w:tcW w:w="660" w:type="dxa"/>
          </w:tcPr>
          <w:p>
            <w:pPr>
              <w:pStyle w:val="TableParagraph"/>
              <w:spacing w:before="102"/>
              <w:ind w:left="0" w:right="84"/>
              <w:jc w:val="right"/>
              <w:rPr>
                <w:sz w:val="22"/>
              </w:rPr>
            </w:pPr>
            <w:r>
              <w:rPr>
                <w:sz w:val="22"/>
              </w:rPr>
              <w:t>4191</w:t>
            </w:r>
          </w:p>
        </w:tc>
        <w:tc>
          <w:tcPr>
            <w:tcW w:w="3385" w:type="dxa"/>
          </w:tcPr>
          <w:p>
            <w:pPr>
              <w:pStyle w:val="TableParagraph"/>
              <w:spacing w:line="229" w:lineRule="exact" w:before="0"/>
              <w:ind w:right="-1"/>
              <w:rPr>
                <w:sz w:val="20"/>
              </w:rPr>
            </w:pPr>
            <w:r>
              <w:rPr>
                <w:sz w:val="20"/>
              </w:rPr>
              <w:t>JOURNAL OF PROSTHODONTIC</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1883-1958</w:t>
            </w:r>
          </w:p>
        </w:tc>
        <w:tc>
          <w:tcPr>
            <w:tcW w:w="5416" w:type="dxa"/>
          </w:tcPr>
          <w:p>
            <w:pPr>
              <w:pStyle w:val="TableParagraph"/>
              <w:spacing w:before="114"/>
              <w:ind w:right="39"/>
              <w:rPr>
                <w:sz w:val="20"/>
              </w:rPr>
            </w:pPr>
            <w:r>
              <w:rPr>
                <w:sz w:val="20"/>
              </w:rPr>
              <w:t>DENTISTRY, ORAL SURGERY &amp; MEDICINE (Q2, 32/88)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4192</w:t>
            </w:r>
          </w:p>
        </w:tc>
        <w:tc>
          <w:tcPr>
            <w:tcW w:w="3385" w:type="dxa"/>
          </w:tcPr>
          <w:p>
            <w:pPr>
              <w:pStyle w:val="TableParagraph"/>
              <w:spacing w:line="222" w:lineRule="exact" w:before="0"/>
              <w:ind w:right="-1"/>
              <w:rPr>
                <w:sz w:val="20"/>
              </w:rPr>
            </w:pPr>
            <w:r>
              <w:rPr>
                <w:sz w:val="20"/>
              </w:rPr>
              <w:t>JOURNAL OF PROSTHODONTICS-</w:t>
            </w:r>
          </w:p>
          <w:p>
            <w:pPr>
              <w:pStyle w:val="TableParagraph"/>
              <w:spacing w:line="256" w:lineRule="auto" w:before="17"/>
              <w:ind w:right="-1"/>
              <w:rPr>
                <w:sz w:val="20"/>
              </w:rPr>
            </w:pPr>
            <w:r>
              <w:rPr>
                <w:sz w:val="20"/>
              </w:rPr>
              <w:t>IMPLANT ESTHETIC AND RECONSTRUCTIVE DENTISTRY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1059-941X</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DENTISTRY, ORAL SURGERY &amp; MEDICINE (Q3, 57/88)</w:t>
            </w:r>
          </w:p>
        </w:tc>
      </w:tr>
      <w:tr>
        <w:trPr>
          <w:trHeight w:val="290" w:hRule="exact"/>
        </w:trPr>
        <w:tc>
          <w:tcPr>
            <w:tcW w:w="660" w:type="dxa"/>
          </w:tcPr>
          <w:p>
            <w:pPr>
              <w:pStyle w:val="TableParagraph"/>
              <w:spacing w:before="2"/>
              <w:ind w:left="0" w:right="84"/>
              <w:jc w:val="right"/>
              <w:rPr>
                <w:sz w:val="22"/>
              </w:rPr>
            </w:pPr>
            <w:r>
              <w:rPr>
                <w:sz w:val="22"/>
              </w:rPr>
              <w:t>4193</w:t>
            </w:r>
          </w:p>
        </w:tc>
        <w:tc>
          <w:tcPr>
            <w:tcW w:w="3385" w:type="dxa"/>
          </w:tcPr>
          <w:p>
            <w:pPr>
              <w:pStyle w:val="TableParagraph"/>
              <w:ind w:right="-1"/>
              <w:rPr>
                <w:sz w:val="20"/>
              </w:rPr>
            </w:pPr>
            <w:r>
              <w:rPr>
                <w:sz w:val="20"/>
              </w:rPr>
              <w:t>JOURNAL OF PROTEOME RESEARCH</w:t>
            </w:r>
          </w:p>
        </w:tc>
        <w:tc>
          <w:tcPr>
            <w:tcW w:w="1128" w:type="dxa"/>
          </w:tcPr>
          <w:p>
            <w:pPr>
              <w:pStyle w:val="TableParagraph"/>
              <w:ind w:left="122"/>
              <w:rPr>
                <w:sz w:val="20"/>
              </w:rPr>
            </w:pPr>
            <w:r>
              <w:rPr>
                <w:sz w:val="20"/>
              </w:rPr>
              <w:t>1535-3893</w:t>
            </w:r>
          </w:p>
        </w:tc>
        <w:tc>
          <w:tcPr>
            <w:tcW w:w="5416" w:type="dxa"/>
          </w:tcPr>
          <w:p>
            <w:pPr>
              <w:pStyle w:val="TableParagraph"/>
              <w:ind w:right="39"/>
              <w:rPr>
                <w:sz w:val="20"/>
              </w:rPr>
            </w:pPr>
            <w:r>
              <w:rPr>
                <w:sz w:val="20"/>
              </w:rPr>
              <w:t>BIOCHEMICAL RESEARCH METHODS (Q1, 14/79)</w:t>
            </w:r>
          </w:p>
        </w:tc>
      </w:tr>
      <w:tr>
        <w:trPr>
          <w:trHeight w:val="290" w:hRule="exact"/>
        </w:trPr>
        <w:tc>
          <w:tcPr>
            <w:tcW w:w="660" w:type="dxa"/>
          </w:tcPr>
          <w:p>
            <w:pPr>
              <w:pStyle w:val="TableParagraph"/>
              <w:spacing w:before="2"/>
              <w:ind w:left="0" w:right="84"/>
              <w:jc w:val="right"/>
              <w:rPr>
                <w:sz w:val="22"/>
              </w:rPr>
            </w:pPr>
            <w:r>
              <w:rPr>
                <w:sz w:val="22"/>
              </w:rPr>
              <w:t>4194</w:t>
            </w:r>
          </w:p>
        </w:tc>
        <w:tc>
          <w:tcPr>
            <w:tcW w:w="3385" w:type="dxa"/>
          </w:tcPr>
          <w:p>
            <w:pPr>
              <w:pStyle w:val="TableParagraph"/>
              <w:ind w:right="-1"/>
              <w:rPr>
                <w:sz w:val="20"/>
              </w:rPr>
            </w:pPr>
            <w:r>
              <w:rPr>
                <w:sz w:val="20"/>
              </w:rPr>
              <w:t>JOURNAL OF PROTEOMICS</w:t>
            </w:r>
          </w:p>
        </w:tc>
        <w:tc>
          <w:tcPr>
            <w:tcW w:w="1128" w:type="dxa"/>
          </w:tcPr>
          <w:p>
            <w:pPr>
              <w:pStyle w:val="TableParagraph"/>
              <w:ind w:left="122"/>
              <w:rPr>
                <w:sz w:val="20"/>
              </w:rPr>
            </w:pPr>
            <w:r>
              <w:rPr>
                <w:sz w:val="20"/>
              </w:rPr>
              <w:t>1874-3919</w:t>
            </w:r>
          </w:p>
        </w:tc>
        <w:tc>
          <w:tcPr>
            <w:tcW w:w="5416" w:type="dxa"/>
          </w:tcPr>
          <w:p>
            <w:pPr>
              <w:pStyle w:val="TableParagraph"/>
              <w:ind w:right="39"/>
              <w:rPr>
                <w:sz w:val="20"/>
              </w:rPr>
            </w:pPr>
            <w:r>
              <w:rPr>
                <w:sz w:val="20"/>
              </w:rPr>
              <w:t>BIOCHEMICAL RESEARCH METHODS (Q1, 16/79)</w:t>
            </w:r>
          </w:p>
        </w:tc>
      </w:tr>
      <w:tr>
        <w:trPr>
          <w:trHeight w:val="492" w:hRule="exact"/>
        </w:trPr>
        <w:tc>
          <w:tcPr>
            <w:tcW w:w="660" w:type="dxa"/>
          </w:tcPr>
          <w:p>
            <w:pPr>
              <w:pStyle w:val="TableParagraph"/>
              <w:spacing w:before="102"/>
              <w:ind w:left="0" w:right="84"/>
              <w:jc w:val="right"/>
              <w:rPr>
                <w:sz w:val="22"/>
              </w:rPr>
            </w:pPr>
            <w:r>
              <w:rPr>
                <w:sz w:val="22"/>
              </w:rPr>
              <w:t>4195</w:t>
            </w:r>
          </w:p>
        </w:tc>
        <w:tc>
          <w:tcPr>
            <w:tcW w:w="3385" w:type="dxa"/>
          </w:tcPr>
          <w:p>
            <w:pPr>
              <w:pStyle w:val="TableParagraph"/>
              <w:spacing w:line="229" w:lineRule="exact" w:before="0"/>
              <w:ind w:right="-1"/>
              <w:rPr>
                <w:sz w:val="20"/>
              </w:rPr>
            </w:pPr>
            <w:r>
              <w:rPr>
                <w:sz w:val="20"/>
              </w:rPr>
              <w:t>JOURNAL OF PSYCHIATRIC AND MENTAL</w:t>
            </w:r>
          </w:p>
          <w:p>
            <w:pPr>
              <w:pStyle w:val="TableParagraph"/>
              <w:spacing w:before="17"/>
              <w:ind w:right="-1"/>
              <w:rPr>
                <w:sz w:val="20"/>
              </w:rPr>
            </w:pPr>
            <w:r>
              <w:rPr>
                <w:sz w:val="20"/>
              </w:rPr>
              <w:t>HEALTH NURSING</w:t>
            </w:r>
          </w:p>
        </w:tc>
        <w:tc>
          <w:tcPr>
            <w:tcW w:w="1128" w:type="dxa"/>
          </w:tcPr>
          <w:p>
            <w:pPr>
              <w:pStyle w:val="TableParagraph"/>
              <w:spacing w:before="114"/>
              <w:ind w:left="122"/>
              <w:rPr>
                <w:sz w:val="20"/>
              </w:rPr>
            </w:pPr>
            <w:r>
              <w:rPr>
                <w:sz w:val="20"/>
              </w:rPr>
              <w:t>1351-0126</w:t>
            </w:r>
          </w:p>
        </w:tc>
        <w:tc>
          <w:tcPr>
            <w:tcW w:w="5416" w:type="dxa"/>
          </w:tcPr>
          <w:p>
            <w:pPr>
              <w:pStyle w:val="TableParagraph"/>
              <w:spacing w:before="114"/>
              <w:ind w:right="39"/>
              <w:rPr>
                <w:sz w:val="20"/>
              </w:rPr>
            </w:pPr>
            <w:r>
              <w:rPr>
                <w:sz w:val="20"/>
              </w:rPr>
              <w:t>NURSING (Q3, 68/111)</w:t>
            </w:r>
          </w:p>
        </w:tc>
      </w:tr>
      <w:tr>
        <w:trPr>
          <w:trHeight w:val="290" w:hRule="exact"/>
        </w:trPr>
        <w:tc>
          <w:tcPr>
            <w:tcW w:w="660" w:type="dxa"/>
          </w:tcPr>
          <w:p>
            <w:pPr>
              <w:pStyle w:val="TableParagraph"/>
              <w:spacing w:before="2"/>
              <w:ind w:left="0" w:right="84"/>
              <w:jc w:val="right"/>
              <w:rPr>
                <w:sz w:val="22"/>
              </w:rPr>
            </w:pPr>
            <w:r>
              <w:rPr>
                <w:sz w:val="22"/>
              </w:rPr>
              <w:t>4196</w:t>
            </w:r>
          </w:p>
        </w:tc>
        <w:tc>
          <w:tcPr>
            <w:tcW w:w="3385" w:type="dxa"/>
          </w:tcPr>
          <w:p>
            <w:pPr>
              <w:pStyle w:val="TableParagraph"/>
              <w:ind w:right="-1"/>
              <w:rPr>
                <w:sz w:val="20"/>
              </w:rPr>
            </w:pPr>
            <w:r>
              <w:rPr>
                <w:sz w:val="20"/>
              </w:rPr>
              <w:t>JOURNAL OF PSYCHIATRIC PRACTICE</w:t>
            </w:r>
          </w:p>
        </w:tc>
        <w:tc>
          <w:tcPr>
            <w:tcW w:w="1128" w:type="dxa"/>
          </w:tcPr>
          <w:p>
            <w:pPr>
              <w:pStyle w:val="TableParagraph"/>
              <w:ind w:left="122"/>
              <w:rPr>
                <w:sz w:val="20"/>
              </w:rPr>
            </w:pPr>
            <w:r>
              <w:rPr>
                <w:sz w:val="20"/>
              </w:rPr>
              <w:t>1527-4160</w:t>
            </w:r>
          </w:p>
        </w:tc>
        <w:tc>
          <w:tcPr>
            <w:tcW w:w="5416" w:type="dxa"/>
          </w:tcPr>
          <w:p>
            <w:pPr>
              <w:pStyle w:val="TableParagraph"/>
              <w:ind w:right="39"/>
              <w:rPr>
                <w:sz w:val="20"/>
              </w:rPr>
            </w:pPr>
            <w:r>
              <w:rPr>
                <w:sz w:val="20"/>
              </w:rPr>
              <w:t>PSYCHIATRY (Q3, 76/140)</w:t>
            </w:r>
          </w:p>
        </w:tc>
      </w:tr>
      <w:tr>
        <w:trPr>
          <w:trHeight w:val="290" w:hRule="exact"/>
        </w:trPr>
        <w:tc>
          <w:tcPr>
            <w:tcW w:w="660" w:type="dxa"/>
          </w:tcPr>
          <w:p>
            <w:pPr>
              <w:pStyle w:val="TableParagraph"/>
              <w:spacing w:before="2"/>
              <w:ind w:left="0" w:right="84"/>
              <w:jc w:val="right"/>
              <w:rPr>
                <w:sz w:val="22"/>
              </w:rPr>
            </w:pPr>
            <w:r>
              <w:rPr>
                <w:sz w:val="22"/>
              </w:rPr>
              <w:t>4197</w:t>
            </w:r>
          </w:p>
        </w:tc>
        <w:tc>
          <w:tcPr>
            <w:tcW w:w="3385" w:type="dxa"/>
          </w:tcPr>
          <w:p>
            <w:pPr>
              <w:pStyle w:val="TableParagraph"/>
              <w:ind w:right="-1"/>
              <w:rPr>
                <w:sz w:val="20"/>
              </w:rPr>
            </w:pPr>
            <w:r>
              <w:rPr>
                <w:sz w:val="20"/>
              </w:rPr>
              <w:t>JOURNAL OF PSYCHIATRIC RESEARCH</w:t>
            </w:r>
          </w:p>
        </w:tc>
        <w:tc>
          <w:tcPr>
            <w:tcW w:w="1128" w:type="dxa"/>
          </w:tcPr>
          <w:p>
            <w:pPr>
              <w:pStyle w:val="TableParagraph"/>
              <w:ind w:left="122"/>
              <w:rPr>
                <w:sz w:val="20"/>
              </w:rPr>
            </w:pPr>
            <w:r>
              <w:rPr>
                <w:sz w:val="20"/>
              </w:rPr>
              <w:t>0022-3956</w:t>
            </w:r>
          </w:p>
        </w:tc>
        <w:tc>
          <w:tcPr>
            <w:tcW w:w="5416" w:type="dxa"/>
          </w:tcPr>
          <w:p>
            <w:pPr>
              <w:pStyle w:val="TableParagraph"/>
              <w:ind w:right="39"/>
              <w:rPr>
                <w:sz w:val="20"/>
              </w:rPr>
            </w:pPr>
            <w:r>
              <w:rPr>
                <w:sz w:val="20"/>
              </w:rPr>
              <w:t>PSYCHIATRY (Q1, 28/140)</w:t>
            </w:r>
          </w:p>
        </w:tc>
      </w:tr>
      <w:tr>
        <w:trPr>
          <w:trHeight w:val="492" w:hRule="exact"/>
        </w:trPr>
        <w:tc>
          <w:tcPr>
            <w:tcW w:w="660" w:type="dxa"/>
          </w:tcPr>
          <w:p>
            <w:pPr>
              <w:pStyle w:val="TableParagraph"/>
              <w:spacing w:before="102"/>
              <w:ind w:left="0" w:right="84"/>
              <w:jc w:val="right"/>
              <w:rPr>
                <w:sz w:val="22"/>
              </w:rPr>
            </w:pPr>
            <w:r>
              <w:rPr>
                <w:sz w:val="22"/>
              </w:rPr>
              <w:t>4198</w:t>
            </w:r>
          </w:p>
        </w:tc>
        <w:tc>
          <w:tcPr>
            <w:tcW w:w="3385" w:type="dxa"/>
          </w:tcPr>
          <w:p>
            <w:pPr>
              <w:pStyle w:val="TableParagraph"/>
              <w:spacing w:line="229" w:lineRule="exact" w:before="0"/>
              <w:ind w:right="-1"/>
              <w:rPr>
                <w:sz w:val="20"/>
              </w:rPr>
            </w:pPr>
            <w:r>
              <w:rPr>
                <w:sz w:val="20"/>
              </w:rPr>
              <w:t>JOURNAL OF PSYCHIATRY &amp;</w:t>
            </w:r>
          </w:p>
          <w:p>
            <w:pPr>
              <w:pStyle w:val="TableParagraph"/>
              <w:spacing w:before="17"/>
              <w:ind w:right="-1"/>
              <w:rPr>
                <w:sz w:val="20"/>
              </w:rPr>
            </w:pPr>
            <w:r>
              <w:rPr>
                <w:sz w:val="20"/>
              </w:rPr>
              <w:t>NEUROSCIENCE</w:t>
            </w:r>
          </w:p>
        </w:tc>
        <w:tc>
          <w:tcPr>
            <w:tcW w:w="1128" w:type="dxa"/>
          </w:tcPr>
          <w:p>
            <w:pPr>
              <w:pStyle w:val="TableParagraph"/>
              <w:spacing w:before="114"/>
              <w:ind w:left="122"/>
              <w:rPr>
                <w:sz w:val="20"/>
              </w:rPr>
            </w:pPr>
            <w:r>
              <w:rPr>
                <w:sz w:val="20"/>
              </w:rPr>
              <w:t>1180-4882</w:t>
            </w:r>
          </w:p>
        </w:tc>
        <w:tc>
          <w:tcPr>
            <w:tcW w:w="5416" w:type="dxa"/>
          </w:tcPr>
          <w:p>
            <w:pPr>
              <w:pStyle w:val="TableParagraph"/>
              <w:spacing w:before="114"/>
              <w:ind w:right="39"/>
              <w:rPr>
                <w:sz w:val="20"/>
              </w:rPr>
            </w:pPr>
            <w:r>
              <w:rPr>
                <w:sz w:val="20"/>
              </w:rPr>
              <w:t>NEUROSCIENCES (Q1, 29/252); PSYCHIATRY (Q1, 15/140)</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4199</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JOURNAL OF PSYCHOPHARMACOLOGY</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0269-8811</w:t>
            </w:r>
          </w:p>
        </w:tc>
        <w:tc>
          <w:tcPr>
            <w:tcW w:w="5416" w:type="dxa"/>
          </w:tcPr>
          <w:p>
            <w:pPr>
              <w:pStyle w:val="TableParagraph"/>
              <w:spacing w:line="222" w:lineRule="exact" w:before="0"/>
              <w:ind w:right="39"/>
              <w:rPr>
                <w:sz w:val="20"/>
              </w:rPr>
            </w:pPr>
            <w:r>
              <w:rPr>
                <w:sz w:val="20"/>
              </w:rPr>
              <w:t>CLINICAL NEUROLOGY (Q1, 35/192); NEUROSCIENCES (Q2,</w:t>
            </w:r>
          </w:p>
          <w:p>
            <w:pPr>
              <w:pStyle w:val="TableParagraph"/>
              <w:spacing w:line="256" w:lineRule="auto" w:before="17"/>
              <w:ind w:right="39"/>
              <w:rPr>
                <w:sz w:val="20"/>
              </w:rPr>
            </w:pPr>
            <w:r>
              <w:rPr>
                <w:sz w:val="20"/>
              </w:rPr>
              <w:t>70/252); PHARMACOLOGY &amp; PHARMACY (Q1, 45/255); PSYCHIATRY (Q1, 32/140)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4200</w:t>
            </w:r>
          </w:p>
        </w:tc>
        <w:tc>
          <w:tcPr>
            <w:tcW w:w="3385" w:type="dxa"/>
          </w:tcPr>
          <w:p>
            <w:pPr>
              <w:pStyle w:val="TableParagraph"/>
              <w:spacing w:line="256" w:lineRule="auto" w:before="107"/>
              <w:ind w:right="-1"/>
              <w:rPr>
                <w:sz w:val="20"/>
              </w:rPr>
            </w:pPr>
            <w:r>
              <w:rPr>
                <w:sz w:val="20"/>
              </w:rPr>
              <w:t>JOURNAL OF PSYCHOSOCIAL NURSING AND MENTAL HEALTH SERVICES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0279-3695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NURSING (Q3, 78/111)</w:t>
            </w:r>
          </w:p>
        </w:tc>
      </w:tr>
      <w:tr>
        <w:trPr>
          <w:trHeight w:val="492" w:hRule="exact"/>
        </w:trPr>
        <w:tc>
          <w:tcPr>
            <w:tcW w:w="660" w:type="dxa"/>
          </w:tcPr>
          <w:p>
            <w:pPr>
              <w:pStyle w:val="TableParagraph"/>
              <w:spacing w:before="102"/>
              <w:ind w:left="0" w:right="84"/>
              <w:jc w:val="right"/>
              <w:rPr>
                <w:sz w:val="22"/>
              </w:rPr>
            </w:pPr>
            <w:r>
              <w:rPr>
                <w:sz w:val="22"/>
              </w:rPr>
              <w:t>4201</w:t>
            </w:r>
          </w:p>
        </w:tc>
        <w:tc>
          <w:tcPr>
            <w:tcW w:w="3385" w:type="dxa"/>
          </w:tcPr>
          <w:p>
            <w:pPr>
              <w:pStyle w:val="TableParagraph"/>
              <w:spacing w:line="229" w:lineRule="exact" w:before="0"/>
              <w:ind w:right="-1"/>
              <w:rPr>
                <w:sz w:val="20"/>
              </w:rPr>
            </w:pPr>
            <w:r>
              <w:rPr>
                <w:sz w:val="20"/>
              </w:rPr>
              <w:t>JOURNAL OF PSYCHOSOMATIC</w:t>
            </w:r>
          </w:p>
          <w:p>
            <w:pPr>
              <w:pStyle w:val="TableParagraph"/>
              <w:spacing w:before="17"/>
              <w:ind w:right="-1"/>
              <w:rPr>
                <w:sz w:val="20"/>
              </w:rPr>
            </w:pPr>
            <w:r>
              <w:rPr>
                <w:sz w:val="20"/>
              </w:rPr>
              <w:t>OBSTETRICS AND GYNECOLOGY</w:t>
            </w:r>
          </w:p>
        </w:tc>
        <w:tc>
          <w:tcPr>
            <w:tcW w:w="1128" w:type="dxa"/>
          </w:tcPr>
          <w:p>
            <w:pPr>
              <w:pStyle w:val="TableParagraph"/>
              <w:spacing w:before="114"/>
              <w:ind w:left="122"/>
              <w:rPr>
                <w:sz w:val="20"/>
              </w:rPr>
            </w:pPr>
            <w:r>
              <w:rPr>
                <w:sz w:val="20"/>
              </w:rPr>
              <w:t>0167-482X</w:t>
            </w:r>
          </w:p>
        </w:tc>
        <w:tc>
          <w:tcPr>
            <w:tcW w:w="5416" w:type="dxa"/>
          </w:tcPr>
          <w:p>
            <w:pPr>
              <w:pStyle w:val="TableParagraph"/>
              <w:spacing w:line="229" w:lineRule="exact" w:before="0"/>
              <w:ind w:right="39"/>
              <w:rPr>
                <w:sz w:val="20"/>
              </w:rPr>
            </w:pPr>
            <w:r>
              <w:rPr>
                <w:sz w:val="20"/>
              </w:rPr>
              <w:t>OBSTETRICS &amp; GYNECOLOGY (Q2, 37/79); PSYCHIATRY (Q3,</w:t>
            </w:r>
          </w:p>
          <w:p>
            <w:pPr>
              <w:pStyle w:val="TableParagraph"/>
              <w:spacing w:before="17"/>
              <w:ind w:right="39"/>
              <w:rPr>
                <w:sz w:val="20"/>
              </w:rPr>
            </w:pPr>
            <w:r>
              <w:rPr>
                <w:sz w:val="20"/>
              </w:rPr>
              <w:t>81/140)</w:t>
            </w:r>
          </w:p>
        </w:tc>
      </w:tr>
      <w:tr>
        <w:trPr>
          <w:trHeight w:val="492" w:hRule="exact"/>
        </w:trPr>
        <w:tc>
          <w:tcPr>
            <w:tcW w:w="660" w:type="dxa"/>
          </w:tcPr>
          <w:p>
            <w:pPr>
              <w:pStyle w:val="TableParagraph"/>
              <w:spacing w:before="102"/>
              <w:ind w:left="0" w:right="84"/>
              <w:jc w:val="right"/>
              <w:rPr>
                <w:sz w:val="22"/>
              </w:rPr>
            </w:pPr>
            <w:r>
              <w:rPr>
                <w:sz w:val="22"/>
              </w:rPr>
              <w:t>4202</w:t>
            </w:r>
          </w:p>
        </w:tc>
        <w:tc>
          <w:tcPr>
            <w:tcW w:w="3385" w:type="dxa"/>
          </w:tcPr>
          <w:p>
            <w:pPr>
              <w:pStyle w:val="TableParagraph"/>
              <w:spacing w:line="229" w:lineRule="exact" w:before="0"/>
              <w:ind w:right="-1"/>
              <w:rPr>
                <w:sz w:val="20"/>
              </w:rPr>
            </w:pPr>
            <w:r>
              <w:rPr>
                <w:sz w:val="20"/>
              </w:rPr>
              <w:t>JOURNAL OF PSYCHOSOMATIC</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0022-3999</w:t>
            </w:r>
          </w:p>
        </w:tc>
        <w:tc>
          <w:tcPr>
            <w:tcW w:w="5416" w:type="dxa"/>
          </w:tcPr>
          <w:p>
            <w:pPr>
              <w:pStyle w:val="TableParagraph"/>
              <w:spacing w:before="114"/>
              <w:ind w:right="39"/>
              <w:rPr>
                <w:sz w:val="20"/>
              </w:rPr>
            </w:pPr>
            <w:r>
              <w:rPr>
                <w:sz w:val="20"/>
              </w:rPr>
              <w:t>PSYCHIATRY (Q2, 55/140)</w:t>
            </w:r>
          </w:p>
        </w:tc>
      </w:tr>
      <w:tr>
        <w:trPr>
          <w:trHeight w:val="492" w:hRule="exact"/>
        </w:trPr>
        <w:tc>
          <w:tcPr>
            <w:tcW w:w="660" w:type="dxa"/>
          </w:tcPr>
          <w:p>
            <w:pPr>
              <w:pStyle w:val="TableParagraph"/>
              <w:spacing w:before="102"/>
              <w:ind w:left="0" w:right="84"/>
              <w:jc w:val="right"/>
              <w:rPr>
                <w:sz w:val="22"/>
              </w:rPr>
            </w:pPr>
            <w:r>
              <w:rPr>
                <w:sz w:val="22"/>
              </w:rPr>
              <w:t>4203</w:t>
            </w:r>
          </w:p>
        </w:tc>
        <w:tc>
          <w:tcPr>
            <w:tcW w:w="3385" w:type="dxa"/>
          </w:tcPr>
          <w:p>
            <w:pPr>
              <w:pStyle w:val="TableParagraph"/>
              <w:spacing w:before="114"/>
              <w:ind w:right="-1"/>
              <w:rPr>
                <w:sz w:val="20"/>
              </w:rPr>
            </w:pPr>
            <w:r>
              <w:rPr>
                <w:sz w:val="20"/>
              </w:rPr>
              <w:t>JOURNAL OF PUBLIC HEALTH</w:t>
            </w:r>
          </w:p>
        </w:tc>
        <w:tc>
          <w:tcPr>
            <w:tcW w:w="1128" w:type="dxa"/>
          </w:tcPr>
          <w:p>
            <w:pPr>
              <w:pStyle w:val="TableParagraph"/>
              <w:spacing w:before="114"/>
              <w:ind w:left="122"/>
              <w:rPr>
                <w:sz w:val="20"/>
              </w:rPr>
            </w:pPr>
            <w:r>
              <w:rPr>
                <w:sz w:val="20"/>
              </w:rPr>
              <w:t>1741-3842</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62/165)</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4204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PUBLIC HEALTH DENTISTRY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0022-4006</w:t>
            </w:r>
          </w:p>
        </w:tc>
        <w:tc>
          <w:tcPr>
            <w:tcW w:w="5416" w:type="dxa"/>
          </w:tcPr>
          <w:p>
            <w:pPr>
              <w:pStyle w:val="TableParagraph"/>
              <w:spacing w:line="256" w:lineRule="auto" w:before="107"/>
              <w:ind w:right="39"/>
              <w:rPr>
                <w:sz w:val="20"/>
              </w:rPr>
            </w:pPr>
            <w:r>
              <w:rPr>
                <w:sz w:val="20"/>
              </w:rPr>
              <w:t>DENTISTRY, ORAL SURGERY &amp; MEDICINE (Q2, 29/88); PUBLIC, ENVIRONMENTAL &amp; OCCUPATIONAL HEALTH (Q3, 83/165)</w:t>
            </w:r>
          </w:p>
        </w:tc>
      </w:tr>
      <w:tr>
        <w:trPr>
          <w:trHeight w:val="492" w:hRule="exact"/>
        </w:trPr>
        <w:tc>
          <w:tcPr>
            <w:tcW w:w="660" w:type="dxa"/>
          </w:tcPr>
          <w:p>
            <w:pPr>
              <w:pStyle w:val="TableParagraph"/>
              <w:spacing w:before="102"/>
              <w:ind w:left="0" w:right="84"/>
              <w:jc w:val="right"/>
              <w:rPr>
                <w:sz w:val="22"/>
              </w:rPr>
            </w:pPr>
            <w:r>
              <w:rPr>
                <w:sz w:val="22"/>
              </w:rPr>
              <w:t>4205</w:t>
            </w:r>
          </w:p>
        </w:tc>
        <w:tc>
          <w:tcPr>
            <w:tcW w:w="3385" w:type="dxa"/>
          </w:tcPr>
          <w:p>
            <w:pPr>
              <w:pStyle w:val="TableParagraph"/>
              <w:spacing w:before="114"/>
              <w:ind w:right="-1"/>
              <w:rPr>
                <w:sz w:val="20"/>
              </w:rPr>
            </w:pPr>
            <w:r>
              <w:rPr>
                <w:sz w:val="20"/>
              </w:rPr>
              <w:t>JOURNAL OF PUBLIC HEALTH POLICY</w:t>
            </w:r>
          </w:p>
        </w:tc>
        <w:tc>
          <w:tcPr>
            <w:tcW w:w="1128" w:type="dxa"/>
          </w:tcPr>
          <w:p>
            <w:pPr>
              <w:pStyle w:val="TableParagraph"/>
              <w:spacing w:before="114"/>
              <w:ind w:left="122"/>
              <w:rPr>
                <w:sz w:val="20"/>
              </w:rPr>
            </w:pPr>
            <w:r>
              <w:rPr>
                <w:sz w:val="20"/>
              </w:rPr>
              <w:t>0197-5897</w:t>
            </w:r>
          </w:p>
        </w:tc>
        <w:tc>
          <w:tcPr>
            <w:tcW w:w="5416" w:type="dxa"/>
          </w:tcPr>
          <w:p>
            <w:pPr>
              <w:pStyle w:val="TableParagraph"/>
              <w:spacing w:line="229" w:lineRule="exact" w:before="0"/>
              <w:ind w:right="39"/>
              <w:rPr>
                <w:sz w:val="20"/>
              </w:rPr>
            </w:pPr>
            <w:r>
              <w:rPr>
                <w:sz w:val="20"/>
              </w:rPr>
              <w:t>HEALTH CARE SCIENCES &amp; SERVICES (Q2, 40/88); PUBLIC,</w:t>
            </w:r>
          </w:p>
          <w:p>
            <w:pPr>
              <w:pStyle w:val="TableParagraph"/>
              <w:spacing w:before="17"/>
              <w:ind w:right="39"/>
              <w:rPr>
                <w:sz w:val="20"/>
              </w:rPr>
            </w:pPr>
            <w:r>
              <w:rPr>
                <w:sz w:val="20"/>
              </w:rPr>
              <w:t>ENVIRONMENTAL &amp; OCCUPATIONAL HEALTH (Q2, 75/165)</w:t>
            </w:r>
          </w:p>
        </w:tc>
      </w:tr>
      <w:tr>
        <w:trPr>
          <w:trHeight w:val="492" w:hRule="exact"/>
        </w:trPr>
        <w:tc>
          <w:tcPr>
            <w:tcW w:w="660" w:type="dxa"/>
          </w:tcPr>
          <w:p>
            <w:pPr>
              <w:pStyle w:val="TableParagraph"/>
              <w:spacing w:before="102"/>
              <w:ind w:left="0" w:right="84"/>
              <w:jc w:val="right"/>
              <w:rPr>
                <w:sz w:val="22"/>
              </w:rPr>
            </w:pPr>
            <w:r>
              <w:rPr>
                <w:sz w:val="22"/>
              </w:rPr>
              <w:t>4206</w:t>
            </w:r>
          </w:p>
        </w:tc>
        <w:tc>
          <w:tcPr>
            <w:tcW w:w="3385" w:type="dxa"/>
          </w:tcPr>
          <w:p>
            <w:pPr>
              <w:pStyle w:val="TableParagraph"/>
              <w:spacing w:line="229" w:lineRule="exact" w:before="0"/>
              <w:ind w:right="-1"/>
              <w:rPr>
                <w:sz w:val="20"/>
              </w:rPr>
            </w:pPr>
            <w:r>
              <w:rPr>
                <w:sz w:val="20"/>
              </w:rPr>
              <w:t>JOURNAL OF PURE AND APPLIED</w:t>
            </w:r>
          </w:p>
          <w:p>
            <w:pPr>
              <w:pStyle w:val="TableParagraph"/>
              <w:spacing w:before="17"/>
              <w:ind w:right="-1"/>
              <w:rPr>
                <w:sz w:val="20"/>
              </w:rPr>
            </w:pPr>
            <w:r>
              <w:rPr>
                <w:sz w:val="20"/>
              </w:rPr>
              <w:t>ALGEBRA</w:t>
            </w:r>
          </w:p>
        </w:tc>
        <w:tc>
          <w:tcPr>
            <w:tcW w:w="1128" w:type="dxa"/>
          </w:tcPr>
          <w:p>
            <w:pPr>
              <w:pStyle w:val="TableParagraph"/>
              <w:spacing w:before="114"/>
              <w:ind w:left="122"/>
              <w:rPr>
                <w:sz w:val="20"/>
              </w:rPr>
            </w:pPr>
            <w:r>
              <w:rPr>
                <w:sz w:val="20"/>
              </w:rPr>
              <w:t>0022-4049</w:t>
            </w:r>
          </w:p>
        </w:tc>
        <w:tc>
          <w:tcPr>
            <w:tcW w:w="5416" w:type="dxa"/>
          </w:tcPr>
          <w:p>
            <w:pPr>
              <w:pStyle w:val="TableParagraph"/>
              <w:spacing w:before="114"/>
              <w:ind w:right="39"/>
              <w:rPr>
                <w:sz w:val="20"/>
              </w:rPr>
            </w:pPr>
            <w:r>
              <w:rPr>
                <w:sz w:val="20"/>
              </w:rPr>
              <w:t>MATHEMATICS (Q3, 209/312)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4207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QUALITY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0022-4065</w:t>
            </w:r>
          </w:p>
        </w:tc>
        <w:tc>
          <w:tcPr>
            <w:tcW w:w="5416" w:type="dxa"/>
          </w:tcPr>
          <w:p>
            <w:pPr>
              <w:pStyle w:val="TableParagraph"/>
              <w:spacing w:line="222" w:lineRule="exact" w:before="0"/>
              <w:ind w:right="39"/>
              <w:rPr>
                <w:sz w:val="20"/>
              </w:rPr>
            </w:pPr>
            <w:r>
              <w:rPr>
                <w:sz w:val="20"/>
              </w:rPr>
              <w:t>ENGINEERING, INDUSTRIAL (Q3, 23/43); OPERATIONS RESEARCH</w:t>
            </w:r>
          </w:p>
          <w:p>
            <w:pPr>
              <w:pStyle w:val="TableParagraph"/>
              <w:spacing w:line="256" w:lineRule="auto" w:before="17"/>
              <w:ind w:right="39"/>
              <w:rPr>
                <w:sz w:val="20"/>
              </w:rPr>
            </w:pPr>
            <w:r>
              <w:rPr>
                <w:sz w:val="20"/>
              </w:rPr>
              <w:t>&amp; MANAGEMENT SCIENCE (Q2, 40/81); STATISTICS &amp; PROBABILITY (Q2, 45/122)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4208</w:t>
            </w:r>
          </w:p>
        </w:tc>
        <w:tc>
          <w:tcPr>
            <w:tcW w:w="3385" w:type="dxa"/>
          </w:tcPr>
          <w:p>
            <w:pPr>
              <w:pStyle w:val="TableParagraph"/>
              <w:spacing w:line="256" w:lineRule="auto" w:before="107"/>
              <w:ind w:right="-1"/>
              <w:rPr>
                <w:sz w:val="20"/>
              </w:rPr>
            </w:pPr>
            <w:r>
              <w:rPr>
                <w:sz w:val="20"/>
              </w:rPr>
              <w:t>JOURNAL OF QUANTITATIVE SPECTROSCOPY &amp; RADIATIVE TRANSFER</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0022-4073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SPECTROSCOPY (Q2, 12/44)</w:t>
            </w:r>
          </w:p>
        </w:tc>
      </w:tr>
      <w:tr>
        <w:trPr>
          <w:trHeight w:val="492" w:hRule="exact"/>
        </w:trPr>
        <w:tc>
          <w:tcPr>
            <w:tcW w:w="660" w:type="dxa"/>
          </w:tcPr>
          <w:p>
            <w:pPr>
              <w:pStyle w:val="TableParagraph"/>
              <w:spacing w:before="102"/>
              <w:ind w:left="0" w:right="84"/>
              <w:jc w:val="right"/>
              <w:rPr>
                <w:sz w:val="22"/>
              </w:rPr>
            </w:pPr>
            <w:r>
              <w:rPr>
                <w:sz w:val="22"/>
              </w:rPr>
              <w:t>4209</w:t>
            </w:r>
          </w:p>
        </w:tc>
        <w:tc>
          <w:tcPr>
            <w:tcW w:w="3385" w:type="dxa"/>
          </w:tcPr>
          <w:p>
            <w:pPr>
              <w:pStyle w:val="TableParagraph"/>
              <w:spacing w:before="114"/>
              <w:ind w:right="-1"/>
              <w:rPr>
                <w:sz w:val="20"/>
              </w:rPr>
            </w:pPr>
            <w:r>
              <w:rPr>
                <w:sz w:val="20"/>
              </w:rPr>
              <w:t>JOURNAL OF QUATERNARY SCIENCE</w:t>
            </w:r>
          </w:p>
        </w:tc>
        <w:tc>
          <w:tcPr>
            <w:tcW w:w="1128" w:type="dxa"/>
          </w:tcPr>
          <w:p>
            <w:pPr>
              <w:pStyle w:val="TableParagraph"/>
              <w:spacing w:before="114"/>
              <w:ind w:left="122"/>
              <w:rPr>
                <w:sz w:val="20"/>
              </w:rPr>
            </w:pPr>
            <w:r>
              <w:rPr>
                <w:sz w:val="20"/>
              </w:rPr>
              <w:t>0267-8179</w:t>
            </w:r>
          </w:p>
        </w:tc>
        <w:tc>
          <w:tcPr>
            <w:tcW w:w="5416" w:type="dxa"/>
          </w:tcPr>
          <w:p>
            <w:pPr>
              <w:pStyle w:val="TableParagraph"/>
              <w:spacing w:line="229" w:lineRule="exact" w:before="0"/>
              <w:ind w:right="39"/>
              <w:rPr>
                <w:sz w:val="20"/>
              </w:rPr>
            </w:pPr>
            <w:r>
              <w:rPr>
                <w:sz w:val="20"/>
              </w:rPr>
              <w:t>GEOGRAPHY, PHYSICAL (Q1, 6/46); GEOSCIENCES,</w:t>
            </w:r>
          </w:p>
          <w:p>
            <w:pPr>
              <w:pStyle w:val="TableParagraph"/>
              <w:spacing w:before="17"/>
              <w:ind w:right="39"/>
              <w:rPr>
                <w:sz w:val="20"/>
              </w:rPr>
            </w:pPr>
            <w:r>
              <w:rPr>
                <w:sz w:val="20"/>
              </w:rPr>
              <w:t>MULTIDISCIPLINARY (Q1, 22/175)</w:t>
            </w:r>
          </w:p>
        </w:tc>
      </w:tr>
      <w:tr>
        <w:trPr>
          <w:trHeight w:val="493" w:hRule="exact"/>
        </w:trPr>
        <w:tc>
          <w:tcPr>
            <w:tcW w:w="660" w:type="dxa"/>
          </w:tcPr>
          <w:p>
            <w:pPr>
              <w:pStyle w:val="TableParagraph"/>
              <w:spacing w:before="103"/>
              <w:ind w:left="0" w:right="84"/>
              <w:jc w:val="right"/>
              <w:rPr>
                <w:sz w:val="22"/>
              </w:rPr>
            </w:pPr>
            <w:r>
              <w:rPr>
                <w:sz w:val="22"/>
              </w:rPr>
              <w:t>4210</w:t>
            </w:r>
          </w:p>
        </w:tc>
        <w:tc>
          <w:tcPr>
            <w:tcW w:w="3385" w:type="dxa"/>
          </w:tcPr>
          <w:p>
            <w:pPr>
              <w:pStyle w:val="TableParagraph"/>
              <w:spacing w:before="114"/>
              <w:ind w:right="-1"/>
              <w:rPr>
                <w:sz w:val="20"/>
              </w:rPr>
            </w:pPr>
            <w:r>
              <w:rPr>
                <w:sz w:val="20"/>
              </w:rPr>
              <w:t>JOURNAL OF RADIATION RESEARCH</w:t>
            </w:r>
          </w:p>
        </w:tc>
        <w:tc>
          <w:tcPr>
            <w:tcW w:w="1128" w:type="dxa"/>
          </w:tcPr>
          <w:p>
            <w:pPr>
              <w:pStyle w:val="TableParagraph"/>
              <w:spacing w:before="114"/>
              <w:ind w:left="122"/>
              <w:rPr>
                <w:sz w:val="20"/>
              </w:rPr>
            </w:pPr>
            <w:r>
              <w:rPr>
                <w:sz w:val="20"/>
              </w:rPr>
              <w:t>0449-3060</w:t>
            </w:r>
          </w:p>
        </w:tc>
        <w:tc>
          <w:tcPr>
            <w:tcW w:w="5416" w:type="dxa"/>
          </w:tcPr>
          <w:p>
            <w:pPr>
              <w:pStyle w:val="TableParagraph"/>
              <w:spacing w:line="229" w:lineRule="exact" w:before="0"/>
              <w:ind w:right="39"/>
              <w:rPr>
                <w:sz w:val="20"/>
              </w:rPr>
            </w:pPr>
            <w:r>
              <w:rPr>
                <w:sz w:val="20"/>
              </w:rPr>
              <w:t>BIOLOGY (Q2, 27/85); RADIOLOGY, NUCLEAR MEDICINE &amp;</w:t>
            </w:r>
          </w:p>
          <w:p>
            <w:pPr>
              <w:pStyle w:val="TableParagraph"/>
              <w:spacing w:before="18"/>
              <w:ind w:right="39"/>
              <w:rPr>
                <w:sz w:val="20"/>
              </w:rPr>
            </w:pPr>
            <w:r>
              <w:rPr>
                <w:sz w:val="20"/>
              </w:rPr>
              <w:t>MEDICAL IMAGING (Q2, 59/125)</w:t>
            </w:r>
          </w:p>
        </w:tc>
      </w:tr>
      <w:tr>
        <w:trPr>
          <w:trHeight w:val="492" w:hRule="exact"/>
        </w:trPr>
        <w:tc>
          <w:tcPr>
            <w:tcW w:w="660" w:type="dxa"/>
          </w:tcPr>
          <w:p>
            <w:pPr>
              <w:pStyle w:val="TableParagraph"/>
              <w:spacing w:before="102"/>
              <w:ind w:left="0" w:right="84"/>
              <w:jc w:val="right"/>
              <w:rPr>
                <w:sz w:val="22"/>
              </w:rPr>
            </w:pPr>
            <w:r>
              <w:rPr>
                <w:sz w:val="22"/>
              </w:rPr>
              <w:t>4211</w:t>
            </w:r>
          </w:p>
        </w:tc>
        <w:tc>
          <w:tcPr>
            <w:tcW w:w="3385" w:type="dxa"/>
          </w:tcPr>
          <w:p>
            <w:pPr>
              <w:pStyle w:val="TableParagraph"/>
              <w:spacing w:line="229" w:lineRule="exact" w:before="0"/>
              <w:ind w:right="-1"/>
              <w:rPr>
                <w:sz w:val="20"/>
              </w:rPr>
            </w:pPr>
            <w:r>
              <w:rPr>
                <w:sz w:val="20"/>
              </w:rPr>
              <w:t>JOURNAL OF RADIOANALYTICAL AND</w:t>
            </w:r>
          </w:p>
          <w:p>
            <w:pPr>
              <w:pStyle w:val="TableParagraph"/>
              <w:spacing w:before="17"/>
              <w:ind w:right="-1"/>
              <w:rPr>
                <w:sz w:val="20"/>
              </w:rPr>
            </w:pPr>
            <w:r>
              <w:rPr>
                <w:sz w:val="20"/>
              </w:rPr>
              <w:t>NUCLEAR CHEMISTRY</w:t>
            </w:r>
          </w:p>
        </w:tc>
        <w:tc>
          <w:tcPr>
            <w:tcW w:w="1128" w:type="dxa"/>
          </w:tcPr>
          <w:p>
            <w:pPr>
              <w:pStyle w:val="TableParagraph"/>
              <w:spacing w:before="114"/>
              <w:ind w:left="122"/>
              <w:rPr>
                <w:sz w:val="20"/>
              </w:rPr>
            </w:pPr>
            <w:r>
              <w:rPr>
                <w:sz w:val="20"/>
              </w:rPr>
              <w:t>0236-5731</w:t>
            </w:r>
          </w:p>
        </w:tc>
        <w:tc>
          <w:tcPr>
            <w:tcW w:w="5416" w:type="dxa"/>
          </w:tcPr>
          <w:p>
            <w:pPr>
              <w:pStyle w:val="TableParagraph"/>
              <w:spacing w:line="229" w:lineRule="exact" w:before="0"/>
              <w:ind w:right="39"/>
              <w:rPr>
                <w:sz w:val="20"/>
              </w:rPr>
            </w:pPr>
            <w:r>
              <w:rPr>
                <w:sz w:val="20"/>
              </w:rPr>
              <w:t>CHEMISTRY, INORGANIC &amp; NUCLEAR (Q3, 32/45); NUCLEAR</w:t>
            </w:r>
          </w:p>
          <w:p>
            <w:pPr>
              <w:pStyle w:val="TableParagraph"/>
              <w:spacing w:before="17"/>
              <w:ind w:right="39"/>
              <w:rPr>
                <w:sz w:val="20"/>
              </w:rPr>
            </w:pPr>
            <w:r>
              <w:rPr>
                <w:sz w:val="20"/>
              </w:rPr>
              <w:t>SCIENCE &amp; TECHNOLOGY (Q2, 15/34)</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4212</w:t>
            </w:r>
          </w:p>
        </w:tc>
        <w:tc>
          <w:tcPr>
            <w:tcW w:w="3385" w:type="dxa"/>
          </w:tcPr>
          <w:p>
            <w:pPr>
              <w:pStyle w:val="TableParagraph"/>
              <w:spacing w:before="0"/>
              <w:ind w:left="0"/>
              <w:rPr>
                <w:rFonts w:ascii="Times New Roman"/>
                <w:sz w:val="20"/>
              </w:rPr>
            </w:pPr>
          </w:p>
          <w:p>
            <w:pPr>
              <w:pStyle w:val="TableParagraph"/>
              <w:spacing w:line="256" w:lineRule="auto" w:before="124"/>
              <w:ind w:right="-1"/>
              <w:rPr>
                <w:sz w:val="20"/>
              </w:rPr>
            </w:pPr>
            <w:r>
              <w:rPr>
                <w:sz w:val="20"/>
              </w:rPr>
              <w:t>JOURNAL OF RADIOLOGICAL PROTECTION</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0952-4746</w:t>
            </w:r>
          </w:p>
        </w:tc>
        <w:tc>
          <w:tcPr>
            <w:tcW w:w="5416" w:type="dxa"/>
          </w:tcPr>
          <w:p>
            <w:pPr>
              <w:pStyle w:val="TableParagraph"/>
              <w:spacing w:line="256" w:lineRule="auto" w:before="93"/>
              <w:ind w:right="39"/>
              <w:rPr>
                <w:sz w:val="20"/>
              </w:rPr>
            </w:pPr>
            <w:r>
              <w:rPr>
                <w:sz w:val="20"/>
              </w:rPr>
              <w:t>ENVIRONMENTAL SCIENCES (Q2, 109/223); NUCLEAR SCIENCE &amp; TECHNOLOGY (Q1, 3/34); PUBLIC, ENVIRONMENTAL &amp; OCCUPATIONAL HEALTH (Q2, 78/165); RADIOLOGY, NUCLEAR MEDICINE &amp; MEDICAL IMAGING (Q3, 67/125)</w:t>
            </w:r>
          </w:p>
        </w:tc>
      </w:tr>
      <w:tr>
        <w:trPr>
          <w:trHeight w:val="290" w:hRule="exact"/>
        </w:trPr>
        <w:tc>
          <w:tcPr>
            <w:tcW w:w="660" w:type="dxa"/>
          </w:tcPr>
          <w:p>
            <w:pPr>
              <w:pStyle w:val="TableParagraph"/>
              <w:spacing w:before="2"/>
              <w:ind w:left="0" w:right="84"/>
              <w:jc w:val="right"/>
              <w:rPr>
                <w:sz w:val="22"/>
              </w:rPr>
            </w:pPr>
            <w:r>
              <w:rPr>
                <w:sz w:val="22"/>
              </w:rPr>
              <w:t>4213</w:t>
            </w:r>
          </w:p>
        </w:tc>
        <w:tc>
          <w:tcPr>
            <w:tcW w:w="3385" w:type="dxa"/>
          </w:tcPr>
          <w:p>
            <w:pPr>
              <w:pStyle w:val="TableParagraph"/>
              <w:ind w:right="-1"/>
              <w:rPr>
                <w:sz w:val="20"/>
              </w:rPr>
            </w:pPr>
            <w:r>
              <w:rPr>
                <w:sz w:val="20"/>
              </w:rPr>
              <w:t>JOURNAL OF RAMAN SPECTROSCOPY</w:t>
            </w:r>
          </w:p>
        </w:tc>
        <w:tc>
          <w:tcPr>
            <w:tcW w:w="1128" w:type="dxa"/>
          </w:tcPr>
          <w:p>
            <w:pPr>
              <w:pStyle w:val="TableParagraph"/>
              <w:ind w:left="122"/>
              <w:rPr>
                <w:sz w:val="20"/>
              </w:rPr>
            </w:pPr>
            <w:r>
              <w:rPr>
                <w:sz w:val="20"/>
              </w:rPr>
              <w:t>0377-0486</w:t>
            </w:r>
          </w:p>
        </w:tc>
        <w:tc>
          <w:tcPr>
            <w:tcW w:w="5416" w:type="dxa"/>
          </w:tcPr>
          <w:p>
            <w:pPr>
              <w:pStyle w:val="TableParagraph"/>
              <w:ind w:right="39"/>
              <w:rPr>
                <w:sz w:val="20"/>
              </w:rPr>
            </w:pPr>
            <w:r>
              <w:rPr>
                <w:sz w:val="20"/>
              </w:rPr>
              <w:t>SPECTROSCOPY (Q1, 11/44)</w:t>
            </w:r>
          </w:p>
        </w:tc>
      </w:tr>
      <w:tr>
        <w:trPr>
          <w:trHeight w:val="290" w:hRule="exact"/>
        </w:trPr>
        <w:tc>
          <w:tcPr>
            <w:tcW w:w="660" w:type="dxa"/>
          </w:tcPr>
          <w:p>
            <w:pPr>
              <w:pStyle w:val="TableParagraph"/>
              <w:spacing w:before="2"/>
              <w:ind w:left="0" w:right="84"/>
              <w:jc w:val="right"/>
              <w:rPr>
                <w:sz w:val="22"/>
              </w:rPr>
            </w:pPr>
            <w:r>
              <w:rPr>
                <w:sz w:val="22"/>
              </w:rPr>
              <w:t>4214</w:t>
            </w:r>
          </w:p>
        </w:tc>
        <w:tc>
          <w:tcPr>
            <w:tcW w:w="3385" w:type="dxa"/>
          </w:tcPr>
          <w:p>
            <w:pPr>
              <w:pStyle w:val="TableParagraph"/>
              <w:ind w:right="-1"/>
              <w:rPr>
                <w:sz w:val="20"/>
              </w:rPr>
            </w:pPr>
            <w:r>
              <w:rPr>
                <w:sz w:val="20"/>
              </w:rPr>
              <w:t>JOURNAL OF RAPTOR RESEARCH</w:t>
            </w:r>
          </w:p>
        </w:tc>
        <w:tc>
          <w:tcPr>
            <w:tcW w:w="1128" w:type="dxa"/>
          </w:tcPr>
          <w:p>
            <w:pPr>
              <w:pStyle w:val="TableParagraph"/>
              <w:ind w:left="122"/>
              <w:rPr>
                <w:sz w:val="20"/>
              </w:rPr>
            </w:pPr>
            <w:r>
              <w:rPr>
                <w:sz w:val="20"/>
              </w:rPr>
              <w:t>0892-1016</w:t>
            </w:r>
          </w:p>
        </w:tc>
        <w:tc>
          <w:tcPr>
            <w:tcW w:w="5416" w:type="dxa"/>
          </w:tcPr>
          <w:p>
            <w:pPr>
              <w:pStyle w:val="TableParagraph"/>
              <w:ind w:right="39"/>
              <w:rPr>
                <w:sz w:val="20"/>
              </w:rPr>
            </w:pPr>
            <w:r>
              <w:rPr>
                <w:sz w:val="20"/>
              </w:rPr>
              <w:t>ORNITHOLOGY (Q3, 14/22)</w:t>
            </w:r>
          </w:p>
        </w:tc>
      </w:tr>
      <w:tr>
        <w:trPr>
          <w:trHeight w:val="290" w:hRule="exact"/>
        </w:trPr>
        <w:tc>
          <w:tcPr>
            <w:tcW w:w="660" w:type="dxa"/>
          </w:tcPr>
          <w:p>
            <w:pPr>
              <w:pStyle w:val="TableParagraph"/>
              <w:spacing w:before="1"/>
              <w:ind w:left="0" w:right="84"/>
              <w:jc w:val="right"/>
              <w:rPr>
                <w:sz w:val="22"/>
              </w:rPr>
            </w:pPr>
            <w:r>
              <w:rPr>
                <w:sz w:val="22"/>
              </w:rPr>
              <w:t>4215</w:t>
            </w:r>
          </w:p>
        </w:tc>
        <w:tc>
          <w:tcPr>
            <w:tcW w:w="3385" w:type="dxa"/>
          </w:tcPr>
          <w:p>
            <w:pPr>
              <w:pStyle w:val="TableParagraph"/>
              <w:ind w:right="-1"/>
              <w:rPr>
                <w:sz w:val="20"/>
              </w:rPr>
            </w:pPr>
            <w:r>
              <w:rPr>
                <w:sz w:val="20"/>
              </w:rPr>
              <w:t>JOURNAL OF RARE EARTHS</w:t>
            </w:r>
          </w:p>
        </w:tc>
        <w:tc>
          <w:tcPr>
            <w:tcW w:w="1128" w:type="dxa"/>
          </w:tcPr>
          <w:p>
            <w:pPr>
              <w:pStyle w:val="TableParagraph"/>
              <w:ind w:left="122"/>
              <w:rPr>
                <w:sz w:val="20"/>
              </w:rPr>
            </w:pPr>
            <w:r>
              <w:rPr>
                <w:sz w:val="20"/>
              </w:rPr>
              <w:t>1002-0721</w:t>
            </w:r>
          </w:p>
        </w:tc>
        <w:tc>
          <w:tcPr>
            <w:tcW w:w="5416" w:type="dxa"/>
          </w:tcPr>
          <w:p>
            <w:pPr>
              <w:pStyle w:val="TableParagraph"/>
              <w:ind w:right="39"/>
              <w:rPr>
                <w:sz w:val="20"/>
              </w:rPr>
            </w:pPr>
            <w:r>
              <w:rPr>
                <w:sz w:val="20"/>
              </w:rPr>
              <w:t>CHEMISTRY, APPLIED (Q2, 36/72)</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4216</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JOURNAL OF REAL-TIME IMAGE PROCESSING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1861-8200</w:t>
            </w:r>
          </w:p>
        </w:tc>
        <w:tc>
          <w:tcPr>
            <w:tcW w:w="5416" w:type="dxa"/>
          </w:tcPr>
          <w:p>
            <w:pPr>
              <w:pStyle w:val="TableParagraph"/>
              <w:spacing w:line="256" w:lineRule="auto" w:before="100"/>
              <w:ind w:right="65"/>
              <w:rPr>
                <w:sz w:val="20"/>
              </w:rPr>
            </w:pPr>
            <w:r>
              <w:rPr>
                <w:sz w:val="20"/>
              </w:rPr>
              <w:t>COMPUTER SCIENCE, ARTIFICIAL INTELLIGENCE (Q2, 39/123); ENGINEERING, ELECTRICAL &amp; ELECTRONIC (Q1, 60/249); IMAGING SCIENCE &amp; PHOTOGRAPHIC TECHNOLOGY (Q2, 8/24)</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4217</w:t>
            </w:r>
          </w:p>
        </w:tc>
        <w:tc>
          <w:tcPr>
            <w:tcW w:w="3385" w:type="dxa"/>
          </w:tcPr>
          <w:p>
            <w:pPr>
              <w:pStyle w:val="TableParagraph"/>
              <w:spacing w:line="229" w:lineRule="exact" w:before="0"/>
              <w:ind w:right="-1"/>
              <w:rPr>
                <w:sz w:val="20"/>
              </w:rPr>
            </w:pPr>
            <w:r>
              <w:rPr>
                <w:sz w:val="20"/>
              </w:rPr>
              <w:t>JOURNAL OF RECEPTORS AND SIGNAL</w:t>
            </w:r>
          </w:p>
          <w:p>
            <w:pPr>
              <w:pStyle w:val="TableParagraph"/>
              <w:spacing w:before="17"/>
              <w:ind w:right="-1"/>
              <w:rPr>
                <w:sz w:val="20"/>
              </w:rPr>
            </w:pPr>
            <w:r>
              <w:rPr>
                <w:sz w:val="20"/>
              </w:rPr>
              <w:t>TRANSDUCTION</w:t>
            </w:r>
          </w:p>
        </w:tc>
        <w:tc>
          <w:tcPr>
            <w:tcW w:w="1128" w:type="dxa"/>
          </w:tcPr>
          <w:p>
            <w:pPr>
              <w:pStyle w:val="TableParagraph"/>
              <w:spacing w:before="114"/>
              <w:ind w:left="122"/>
              <w:rPr>
                <w:sz w:val="20"/>
              </w:rPr>
            </w:pPr>
            <w:r>
              <w:rPr>
                <w:sz w:val="20"/>
              </w:rPr>
              <w:t>1079-9893</w:t>
            </w:r>
          </w:p>
        </w:tc>
        <w:tc>
          <w:tcPr>
            <w:tcW w:w="5416" w:type="dxa"/>
          </w:tcPr>
          <w:p>
            <w:pPr>
              <w:pStyle w:val="TableParagraph"/>
              <w:spacing w:line="229" w:lineRule="exact" w:before="0"/>
              <w:ind w:right="39"/>
              <w:rPr>
                <w:sz w:val="20"/>
              </w:rPr>
            </w:pPr>
            <w:r>
              <w:rPr>
                <w:sz w:val="20"/>
              </w:rPr>
              <w:t>BIOCHEMISTRY &amp; MOLECULAR BIOLOGY (Q3, 181/290); CELL</w:t>
            </w:r>
          </w:p>
          <w:p>
            <w:pPr>
              <w:pStyle w:val="TableParagraph"/>
              <w:spacing w:before="17"/>
              <w:ind w:right="39"/>
              <w:rPr>
                <w:sz w:val="20"/>
              </w:rPr>
            </w:pPr>
            <w:r>
              <w:rPr>
                <w:sz w:val="20"/>
              </w:rPr>
              <w:t>BIOLOGY (Q3, 132/184)</w:t>
            </w:r>
          </w:p>
        </w:tc>
      </w:tr>
      <w:tr>
        <w:trPr>
          <w:trHeight w:val="492" w:hRule="exact"/>
        </w:trPr>
        <w:tc>
          <w:tcPr>
            <w:tcW w:w="660" w:type="dxa"/>
          </w:tcPr>
          <w:p>
            <w:pPr>
              <w:pStyle w:val="TableParagraph"/>
              <w:spacing w:before="102"/>
              <w:ind w:left="0" w:right="84"/>
              <w:jc w:val="right"/>
              <w:rPr>
                <w:sz w:val="22"/>
              </w:rPr>
            </w:pPr>
            <w:r>
              <w:rPr>
                <w:sz w:val="22"/>
              </w:rPr>
              <w:t>4218</w:t>
            </w:r>
          </w:p>
        </w:tc>
        <w:tc>
          <w:tcPr>
            <w:tcW w:w="3385" w:type="dxa"/>
          </w:tcPr>
          <w:p>
            <w:pPr>
              <w:pStyle w:val="TableParagraph"/>
              <w:spacing w:line="229" w:lineRule="exact" w:before="0"/>
              <w:ind w:right="-1"/>
              <w:rPr>
                <w:sz w:val="20"/>
              </w:rPr>
            </w:pPr>
            <w:r>
              <w:rPr>
                <w:sz w:val="20"/>
              </w:rPr>
              <w:t>JOURNAL OF RECONSTRUCTIVE</w:t>
            </w:r>
          </w:p>
          <w:p>
            <w:pPr>
              <w:pStyle w:val="TableParagraph"/>
              <w:spacing w:before="17"/>
              <w:ind w:right="-1"/>
              <w:rPr>
                <w:sz w:val="20"/>
              </w:rPr>
            </w:pPr>
            <w:r>
              <w:rPr>
                <w:sz w:val="20"/>
              </w:rPr>
              <w:t>MICROSURGERY</w:t>
            </w:r>
          </w:p>
        </w:tc>
        <w:tc>
          <w:tcPr>
            <w:tcW w:w="1128" w:type="dxa"/>
          </w:tcPr>
          <w:p>
            <w:pPr>
              <w:pStyle w:val="TableParagraph"/>
              <w:spacing w:before="114"/>
              <w:ind w:left="122"/>
              <w:rPr>
                <w:sz w:val="20"/>
              </w:rPr>
            </w:pPr>
            <w:r>
              <w:rPr>
                <w:sz w:val="20"/>
              </w:rPr>
              <w:t>0743-684X</w:t>
            </w:r>
          </w:p>
        </w:tc>
        <w:tc>
          <w:tcPr>
            <w:tcW w:w="5416" w:type="dxa"/>
          </w:tcPr>
          <w:p>
            <w:pPr>
              <w:pStyle w:val="TableParagraph"/>
              <w:spacing w:before="114"/>
              <w:ind w:right="39"/>
              <w:rPr>
                <w:sz w:val="20"/>
              </w:rPr>
            </w:pPr>
            <w:r>
              <w:rPr>
                <w:sz w:val="20"/>
              </w:rPr>
              <w:t>SURGERY (Q3, 114/198)</w:t>
            </w:r>
          </w:p>
        </w:tc>
      </w:tr>
      <w:tr>
        <w:trPr>
          <w:trHeight w:val="291" w:hRule="exact"/>
        </w:trPr>
        <w:tc>
          <w:tcPr>
            <w:tcW w:w="660" w:type="dxa"/>
          </w:tcPr>
          <w:p>
            <w:pPr>
              <w:pStyle w:val="TableParagraph"/>
              <w:spacing w:before="2"/>
              <w:ind w:left="0" w:right="84"/>
              <w:jc w:val="right"/>
              <w:rPr>
                <w:sz w:val="22"/>
              </w:rPr>
            </w:pPr>
            <w:r>
              <w:rPr>
                <w:sz w:val="22"/>
              </w:rPr>
              <w:t>4219</w:t>
            </w:r>
          </w:p>
        </w:tc>
        <w:tc>
          <w:tcPr>
            <w:tcW w:w="3385" w:type="dxa"/>
          </w:tcPr>
          <w:p>
            <w:pPr>
              <w:pStyle w:val="TableParagraph"/>
              <w:ind w:right="-1"/>
              <w:rPr>
                <w:sz w:val="20"/>
              </w:rPr>
            </w:pPr>
            <w:r>
              <w:rPr>
                <w:sz w:val="20"/>
              </w:rPr>
              <w:t>JOURNAL OF REFRACTIVE SURGERY</w:t>
            </w:r>
          </w:p>
        </w:tc>
        <w:tc>
          <w:tcPr>
            <w:tcW w:w="1128" w:type="dxa"/>
          </w:tcPr>
          <w:p>
            <w:pPr>
              <w:pStyle w:val="TableParagraph"/>
              <w:ind w:left="122"/>
              <w:rPr>
                <w:sz w:val="20"/>
              </w:rPr>
            </w:pPr>
            <w:r>
              <w:rPr>
                <w:sz w:val="20"/>
              </w:rPr>
              <w:t>1081-597X</w:t>
            </w:r>
          </w:p>
        </w:tc>
        <w:tc>
          <w:tcPr>
            <w:tcW w:w="5416" w:type="dxa"/>
          </w:tcPr>
          <w:p>
            <w:pPr>
              <w:pStyle w:val="TableParagraph"/>
              <w:ind w:right="39"/>
              <w:rPr>
                <w:sz w:val="20"/>
              </w:rPr>
            </w:pPr>
            <w:r>
              <w:rPr>
                <w:sz w:val="20"/>
              </w:rPr>
              <w:t>OPHTHALMOLOGY (Q1, 6/57); SURGERY (Q1, 22/198)</w:t>
            </w:r>
          </w:p>
        </w:tc>
      </w:tr>
      <w:tr>
        <w:trPr>
          <w:trHeight w:val="492" w:hRule="exact"/>
        </w:trPr>
        <w:tc>
          <w:tcPr>
            <w:tcW w:w="660" w:type="dxa"/>
          </w:tcPr>
          <w:p>
            <w:pPr>
              <w:pStyle w:val="TableParagraph"/>
              <w:spacing w:before="102"/>
              <w:ind w:left="0" w:right="84"/>
              <w:jc w:val="right"/>
              <w:rPr>
                <w:sz w:val="22"/>
              </w:rPr>
            </w:pPr>
            <w:r>
              <w:rPr>
                <w:sz w:val="22"/>
              </w:rPr>
              <w:t>4220</w:t>
            </w:r>
          </w:p>
        </w:tc>
        <w:tc>
          <w:tcPr>
            <w:tcW w:w="3385" w:type="dxa"/>
          </w:tcPr>
          <w:p>
            <w:pPr>
              <w:pStyle w:val="TableParagraph"/>
              <w:spacing w:before="114"/>
              <w:ind w:right="-1"/>
              <w:rPr>
                <w:sz w:val="20"/>
              </w:rPr>
            </w:pPr>
            <w:r>
              <w:rPr>
                <w:sz w:val="20"/>
              </w:rPr>
              <w:t>JOURNAL OF REHABILITATION MEDICINE</w:t>
            </w:r>
          </w:p>
        </w:tc>
        <w:tc>
          <w:tcPr>
            <w:tcW w:w="1128" w:type="dxa"/>
          </w:tcPr>
          <w:p>
            <w:pPr>
              <w:pStyle w:val="TableParagraph"/>
              <w:spacing w:before="114"/>
              <w:ind w:left="122"/>
              <w:rPr>
                <w:sz w:val="20"/>
              </w:rPr>
            </w:pPr>
            <w:r>
              <w:rPr>
                <w:sz w:val="20"/>
              </w:rPr>
              <w:t>1650-1977</w:t>
            </w:r>
          </w:p>
        </w:tc>
        <w:tc>
          <w:tcPr>
            <w:tcW w:w="5416" w:type="dxa"/>
          </w:tcPr>
          <w:p>
            <w:pPr>
              <w:pStyle w:val="TableParagraph"/>
              <w:spacing w:before="114"/>
              <w:ind w:right="39"/>
              <w:rPr>
                <w:sz w:val="20"/>
              </w:rPr>
            </w:pPr>
            <w:r>
              <w:rPr>
                <w:sz w:val="20"/>
              </w:rPr>
              <w:t>REHABILITATION (Q2, 23/64); SPORT SCIENCES (Q2, 34/81)</w:t>
            </w:r>
          </w:p>
        </w:tc>
      </w:tr>
      <w:tr>
        <w:trPr>
          <w:trHeight w:val="492" w:hRule="exact"/>
        </w:trPr>
        <w:tc>
          <w:tcPr>
            <w:tcW w:w="660" w:type="dxa"/>
          </w:tcPr>
          <w:p>
            <w:pPr>
              <w:pStyle w:val="TableParagraph"/>
              <w:spacing w:before="102"/>
              <w:ind w:left="0" w:right="84"/>
              <w:jc w:val="right"/>
              <w:rPr>
                <w:sz w:val="22"/>
              </w:rPr>
            </w:pPr>
            <w:r>
              <w:rPr>
                <w:sz w:val="22"/>
              </w:rPr>
              <w:t>4221</w:t>
            </w:r>
          </w:p>
        </w:tc>
        <w:tc>
          <w:tcPr>
            <w:tcW w:w="3385" w:type="dxa"/>
          </w:tcPr>
          <w:p>
            <w:pPr>
              <w:pStyle w:val="TableParagraph"/>
              <w:spacing w:line="229" w:lineRule="exact" w:before="0"/>
              <w:ind w:right="-1"/>
              <w:rPr>
                <w:sz w:val="20"/>
              </w:rPr>
            </w:pPr>
            <w:r>
              <w:rPr>
                <w:sz w:val="20"/>
              </w:rPr>
              <w:t>JOURNAL OF REHABILITATION</w:t>
            </w:r>
          </w:p>
          <w:p>
            <w:pPr>
              <w:pStyle w:val="TableParagraph"/>
              <w:spacing w:before="17"/>
              <w:ind w:right="-1"/>
              <w:rPr>
                <w:sz w:val="20"/>
              </w:rPr>
            </w:pPr>
            <w:r>
              <w:rPr>
                <w:sz w:val="20"/>
              </w:rPr>
              <w:t>RESEARCH AND DEVELOPMENT</w:t>
            </w:r>
          </w:p>
        </w:tc>
        <w:tc>
          <w:tcPr>
            <w:tcW w:w="1128" w:type="dxa"/>
          </w:tcPr>
          <w:p>
            <w:pPr>
              <w:pStyle w:val="TableParagraph"/>
              <w:spacing w:before="114"/>
              <w:ind w:left="122"/>
              <w:rPr>
                <w:sz w:val="20"/>
              </w:rPr>
            </w:pPr>
            <w:r>
              <w:rPr>
                <w:sz w:val="20"/>
              </w:rPr>
              <w:t>0748-7711</w:t>
            </w:r>
          </w:p>
        </w:tc>
        <w:tc>
          <w:tcPr>
            <w:tcW w:w="5416" w:type="dxa"/>
          </w:tcPr>
          <w:p>
            <w:pPr>
              <w:pStyle w:val="TableParagraph"/>
              <w:spacing w:before="114"/>
              <w:ind w:right="39"/>
              <w:rPr>
                <w:sz w:val="20"/>
              </w:rPr>
            </w:pPr>
            <w:r>
              <w:rPr>
                <w:sz w:val="20"/>
              </w:rPr>
              <w:t>REHABILITATION (Q3, 34/64)</w:t>
            </w:r>
          </w:p>
        </w:tc>
      </w:tr>
      <w:tr>
        <w:trPr>
          <w:trHeight w:val="492" w:hRule="exact"/>
        </w:trPr>
        <w:tc>
          <w:tcPr>
            <w:tcW w:w="660" w:type="dxa"/>
          </w:tcPr>
          <w:p>
            <w:pPr>
              <w:pStyle w:val="TableParagraph"/>
              <w:spacing w:before="102"/>
              <w:ind w:left="0" w:right="84"/>
              <w:jc w:val="right"/>
              <w:rPr>
                <w:sz w:val="22"/>
              </w:rPr>
            </w:pPr>
            <w:r>
              <w:rPr>
                <w:sz w:val="22"/>
              </w:rPr>
              <w:t>4222</w:t>
            </w:r>
          </w:p>
        </w:tc>
        <w:tc>
          <w:tcPr>
            <w:tcW w:w="3385" w:type="dxa"/>
          </w:tcPr>
          <w:p>
            <w:pPr>
              <w:pStyle w:val="TableParagraph"/>
              <w:spacing w:line="229" w:lineRule="exact" w:before="0"/>
              <w:ind w:right="-3"/>
              <w:rPr>
                <w:sz w:val="20"/>
              </w:rPr>
            </w:pPr>
            <w:r>
              <w:rPr>
                <w:sz w:val="20"/>
              </w:rPr>
              <w:t>JOURNAL OF REINFORCED PLASTICS AND</w:t>
            </w:r>
          </w:p>
          <w:p>
            <w:pPr>
              <w:pStyle w:val="TableParagraph"/>
              <w:spacing w:before="17"/>
              <w:ind w:right="-1"/>
              <w:rPr>
                <w:sz w:val="20"/>
              </w:rPr>
            </w:pPr>
            <w:r>
              <w:rPr>
                <w:sz w:val="20"/>
              </w:rPr>
              <w:t>COMPOSITES</w:t>
            </w:r>
          </w:p>
        </w:tc>
        <w:tc>
          <w:tcPr>
            <w:tcW w:w="1128" w:type="dxa"/>
          </w:tcPr>
          <w:p>
            <w:pPr>
              <w:pStyle w:val="TableParagraph"/>
              <w:spacing w:before="114"/>
              <w:ind w:left="122"/>
              <w:rPr>
                <w:sz w:val="20"/>
              </w:rPr>
            </w:pPr>
            <w:r>
              <w:rPr>
                <w:sz w:val="20"/>
              </w:rPr>
              <w:t>0731-6844</w:t>
            </w:r>
          </w:p>
        </w:tc>
        <w:tc>
          <w:tcPr>
            <w:tcW w:w="5416" w:type="dxa"/>
          </w:tcPr>
          <w:p>
            <w:pPr>
              <w:pStyle w:val="TableParagraph"/>
              <w:spacing w:line="229" w:lineRule="exact" w:before="0"/>
              <w:ind w:right="-5"/>
              <w:rPr>
                <w:sz w:val="20"/>
              </w:rPr>
            </w:pPr>
            <w:r>
              <w:rPr>
                <w:sz w:val="20"/>
              </w:rPr>
              <w:t>MATERIALS SCIENCE, COMPOSITES (Q2, 8/24); POLYMER SCIENCE</w:t>
            </w:r>
          </w:p>
          <w:p>
            <w:pPr>
              <w:pStyle w:val="TableParagraph"/>
              <w:spacing w:before="17"/>
              <w:ind w:right="39"/>
              <w:rPr>
                <w:sz w:val="20"/>
              </w:rPr>
            </w:pPr>
            <w:r>
              <w:rPr>
                <w:sz w:val="20"/>
              </w:rPr>
              <w:t>(Q3, 47/82)</w:t>
            </w:r>
          </w:p>
        </w:tc>
      </w:tr>
      <w:tr>
        <w:trPr>
          <w:trHeight w:val="492" w:hRule="exact"/>
        </w:trPr>
        <w:tc>
          <w:tcPr>
            <w:tcW w:w="660" w:type="dxa"/>
          </w:tcPr>
          <w:p>
            <w:pPr>
              <w:pStyle w:val="TableParagraph"/>
              <w:spacing w:before="102"/>
              <w:ind w:left="0" w:right="84"/>
              <w:jc w:val="right"/>
              <w:rPr>
                <w:sz w:val="22"/>
              </w:rPr>
            </w:pPr>
            <w:r>
              <w:rPr>
                <w:sz w:val="22"/>
              </w:rPr>
              <w:t>4223</w:t>
            </w:r>
          </w:p>
        </w:tc>
        <w:tc>
          <w:tcPr>
            <w:tcW w:w="3385" w:type="dxa"/>
          </w:tcPr>
          <w:p>
            <w:pPr>
              <w:pStyle w:val="TableParagraph"/>
              <w:spacing w:before="114"/>
              <w:ind w:right="-1"/>
              <w:rPr>
                <w:sz w:val="20"/>
              </w:rPr>
            </w:pPr>
            <w:r>
              <w:rPr>
                <w:sz w:val="20"/>
              </w:rPr>
              <w:t>JOURNAL OF RENAL NUTRITION</w:t>
            </w:r>
          </w:p>
        </w:tc>
        <w:tc>
          <w:tcPr>
            <w:tcW w:w="1128" w:type="dxa"/>
          </w:tcPr>
          <w:p>
            <w:pPr>
              <w:pStyle w:val="TableParagraph"/>
              <w:spacing w:before="114"/>
              <w:ind w:left="122"/>
              <w:rPr>
                <w:sz w:val="20"/>
              </w:rPr>
            </w:pPr>
            <w:r>
              <w:rPr>
                <w:sz w:val="20"/>
              </w:rPr>
              <w:t>1051-2276</w:t>
            </w:r>
          </w:p>
        </w:tc>
        <w:tc>
          <w:tcPr>
            <w:tcW w:w="5416" w:type="dxa"/>
          </w:tcPr>
          <w:p>
            <w:pPr>
              <w:pStyle w:val="TableParagraph"/>
              <w:spacing w:line="229" w:lineRule="exact" w:before="0"/>
              <w:ind w:right="39"/>
              <w:rPr>
                <w:sz w:val="20"/>
              </w:rPr>
            </w:pPr>
            <w:r>
              <w:rPr>
                <w:sz w:val="20"/>
              </w:rPr>
              <w:t>NUTRITION &amp; DIETETICS (Q3, 52/77); UROLOGY &amp; NEPHROLOGY</w:t>
            </w:r>
          </w:p>
          <w:p>
            <w:pPr>
              <w:pStyle w:val="TableParagraph"/>
              <w:spacing w:before="17"/>
              <w:ind w:right="39"/>
              <w:rPr>
                <w:sz w:val="20"/>
              </w:rPr>
            </w:pPr>
            <w:r>
              <w:rPr>
                <w:sz w:val="20"/>
              </w:rPr>
              <w:t>(Q2, 36/78)</w:t>
            </w:r>
          </w:p>
        </w:tc>
      </w:tr>
      <w:tr>
        <w:trPr>
          <w:trHeight w:val="492" w:hRule="exact"/>
        </w:trPr>
        <w:tc>
          <w:tcPr>
            <w:tcW w:w="660" w:type="dxa"/>
          </w:tcPr>
          <w:p>
            <w:pPr>
              <w:pStyle w:val="TableParagraph"/>
              <w:spacing w:before="102"/>
              <w:ind w:left="0" w:right="84"/>
              <w:jc w:val="right"/>
              <w:rPr>
                <w:sz w:val="22"/>
              </w:rPr>
            </w:pPr>
            <w:r>
              <w:rPr>
                <w:sz w:val="22"/>
              </w:rPr>
              <w:t>4224</w:t>
            </w:r>
          </w:p>
        </w:tc>
        <w:tc>
          <w:tcPr>
            <w:tcW w:w="3385" w:type="dxa"/>
          </w:tcPr>
          <w:p>
            <w:pPr>
              <w:pStyle w:val="TableParagraph"/>
              <w:spacing w:line="229" w:lineRule="exact" w:before="0"/>
              <w:ind w:right="-1"/>
              <w:rPr>
                <w:sz w:val="20"/>
              </w:rPr>
            </w:pPr>
            <w:r>
              <w:rPr>
                <w:sz w:val="20"/>
              </w:rPr>
              <w:t>JOURNAL OF RENEWABLE AND</w:t>
            </w:r>
          </w:p>
          <w:p>
            <w:pPr>
              <w:pStyle w:val="TableParagraph"/>
              <w:spacing w:before="17"/>
              <w:ind w:right="-1"/>
              <w:rPr>
                <w:sz w:val="20"/>
              </w:rPr>
            </w:pPr>
            <w:r>
              <w:rPr>
                <w:sz w:val="20"/>
              </w:rPr>
              <w:t>SUSTAINABLE ENERGY</w:t>
            </w:r>
          </w:p>
        </w:tc>
        <w:tc>
          <w:tcPr>
            <w:tcW w:w="1128" w:type="dxa"/>
          </w:tcPr>
          <w:p>
            <w:pPr>
              <w:pStyle w:val="TableParagraph"/>
              <w:spacing w:before="114"/>
              <w:ind w:left="122"/>
              <w:rPr>
                <w:sz w:val="20"/>
              </w:rPr>
            </w:pPr>
            <w:r>
              <w:rPr>
                <w:sz w:val="20"/>
              </w:rPr>
              <w:t>1941-7012</w:t>
            </w:r>
          </w:p>
        </w:tc>
        <w:tc>
          <w:tcPr>
            <w:tcW w:w="5416" w:type="dxa"/>
          </w:tcPr>
          <w:p>
            <w:pPr>
              <w:pStyle w:val="TableParagraph"/>
              <w:spacing w:before="114"/>
              <w:ind w:right="39"/>
              <w:rPr>
                <w:sz w:val="20"/>
              </w:rPr>
            </w:pPr>
            <w:r>
              <w:rPr>
                <w:sz w:val="20"/>
              </w:rPr>
              <w:t>ENERGY &amp; FUELS (Q3, 61/89)</w:t>
            </w:r>
          </w:p>
        </w:tc>
      </w:tr>
      <w:tr>
        <w:trPr>
          <w:trHeight w:val="492" w:hRule="exact"/>
        </w:trPr>
        <w:tc>
          <w:tcPr>
            <w:tcW w:w="660" w:type="dxa"/>
          </w:tcPr>
          <w:p>
            <w:pPr>
              <w:pStyle w:val="TableParagraph"/>
              <w:spacing w:before="102"/>
              <w:ind w:left="0" w:right="84"/>
              <w:jc w:val="right"/>
              <w:rPr>
                <w:sz w:val="22"/>
              </w:rPr>
            </w:pPr>
            <w:r>
              <w:rPr>
                <w:sz w:val="22"/>
              </w:rPr>
              <w:t>4225</w:t>
            </w:r>
          </w:p>
        </w:tc>
        <w:tc>
          <w:tcPr>
            <w:tcW w:w="3385" w:type="dxa"/>
          </w:tcPr>
          <w:p>
            <w:pPr>
              <w:pStyle w:val="TableParagraph"/>
              <w:spacing w:line="229" w:lineRule="exact" w:before="0"/>
              <w:ind w:right="-1"/>
              <w:rPr>
                <w:sz w:val="20"/>
              </w:rPr>
            </w:pPr>
            <w:r>
              <w:rPr>
                <w:sz w:val="20"/>
              </w:rPr>
              <w:t>JOURNAL OF REPRODUCTION AND</w:t>
            </w:r>
          </w:p>
          <w:p>
            <w:pPr>
              <w:pStyle w:val="TableParagraph"/>
              <w:spacing w:before="17"/>
              <w:ind w:right="-1"/>
              <w:rPr>
                <w:sz w:val="20"/>
              </w:rPr>
            </w:pPr>
            <w:r>
              <w:rPr>
                <w:sz w:val="20"/>
              </w:rPr>
              <w:t>DEVELOPMENT</w:t>
            </w:r>
          </w:p>
        </w:tc>
        <w:tc>
          <w:tcPr>
            <w:tcW w:w="1128" w:type="dxa"/>
          </w:tcPr>
          <w:p>
            <w:pPr>
              <w:pStyle w:val="TableParagraph"/>
              <w:spacing w:before="114"/>
              <w:ind w:left="122"/>
              <w:rPr>
                <w:sz w:val="20"/>
              </w:rPr>
            </w:pPr>
            <w:r>
              <w:rPr>
                <w:sz w:val="20"/>
              </w:rPr>
              <w:t>0916-8818</w:t>
            </w:r>
          </w:p>
        </w:tc>
        <w:tc>
          <w:tcPr>
            <w:tcW w:w="5416" w:type="dxa"/>
          </w:tcPr>
          <w:p>
            <w:pPr>
              <w:pStyle w:val="TableParagraph"/>
              <w:spacing w:before="114"/>
              <w:ind w:right="39"/>
              <w:rPr>
                <w:sz w:val="20"/>
              </w:rPr>
            </w:pPr>
            <w:r>
              <w:rPr>
                <w:sz w:val="20"/>
              </w:rPr>
              <w:t>AGRICULTURE, DAIRY &amp; ANIMAL SCIENCE (Q1, 13/57)</w:t>
            </w:r>
          </w:p>
        </w:tc>
      </w:tr>
      <w:tr>
        <w:trPr>
          <w:trHeight w:val="493" w:hRule="exact"/>
        </w:trPr>
        <w:tc>
          <w:tcPr>
            <w:tcW w:w="660" w:type="dxa"/>
          </w:tcPr>
          <w:p>
            <w:pPr>
              <w:pStyle w:val="TableParagraph"/>
              <w:spacing w:before="102"/>
              <w:ind w:left="0" w:right="84"/>
              <w:jc w:val="right"/>
              <w:rPr>
                <w:sz w:val="22"/>
              </w:rPr>
            </w:pPr>
            <w:r>
              <w:rPr>
                <w:sz w:val="22"/>
              </w:rPr>
              <w:t>4226</w:t>
            </w:r>
          </w:p>
        </w:tc>
        <w:tc>
          <w:tcPr>
            <w:tcW w:w="3385" w:type="dxa"/>
          </w:tcPr>
          <w:p>
            <w:pPr>
              <w:pStyle w:val="TableParagraph"/>
              <w:spacing w:line="229" w:lineRule="exact" w:before="0"/>
              <w:ind w:right="-1"/>
              <w:rPr>
                <w:sz w:val="20"/>
              </w:rPr>
            </w:pPr>
            <w:r>
              <w:rPr>
                <w:sz w:val="20"/>
              </w:rPr>
              <w:t>JOURNAL OF REPRODUCTIVE</w:t>
            </w:r>
          </w:p>
          <w:p>
            <w:pPr>
              <w:pStyle w:val="TableParagraph"/>
              <w:spacing w:before="17"/>
              <w:ind w:right="-1"/>
              <w:rPr>
                <w:sz w:val="20"/>
              </w:rPr>
            </w:pPr>
            <w:r>
              <w:rPr>
                <w:sz w:val="20"/>
              </w:rPr>
              <w:t>IMMUNOLOGY</w:t>
            </w:r>
          </w:p>
        </w:tc>
        <w:tc>
          <w:tcPr>
            <w:tcW w:w="1128" w:type="dxa"/>
          </w:tcPr>
          <w:p>
            <w:pPr>
              <w:pStyle w:val="TableParagraph"/>
              <w:spacing w:before="114"/>
              <w:ind w:left="122"/>
              <w:rPr>
                <w:sz w:val="20"/>
              </w:rPr>
            </w:pPr>
            <w:r>
              <w:rPr>
                <w:sz w:val="20"/>
              </w:rPr>
              <w:t>0165-0378</w:t>
            </w:r>
          </w:p>
        </w:tc>
        <w:tc>
          <w:tcPr>
            <w:tcW w:w="5416" w:type="dxa"/>
          </w:tcPr>
          <w:p>
            <w:pPr>
              <w:pStyle w:val="TableParagraph"/>
              <w:spacing w:before="114"/>
              <w:ind w:right="-5"/>
              <w:rPr>
                <w:sz w:val="20"/>
              </w:rPr>
            </w:pPr>
            <w:r>
              <w:rPr>
                <w:sz w:val="20"/>
              </w:rPr>
              <w:t>IMMUNOLOGY (Q2, 71/148); REPRODUCTIVE BIOLOGY (Q2, 9/30)</w:t>
            </w:r>
          </w:p>
        </w:tc>
      </w:tr>
      <w:tr>
        <w:trPr>
          <w:trHeight w:val="492" w:hRule="exact"/>
        </w:trPr>
        <w:tc>
          <w:tcPr>
            <w:tcW w:w="660" w:type="dxa"/>
          </w:tcPr>
          <w:p>
            <w:pPr>
              <w:pStyle w:val="TableParagraph"/>
              <w:spacing w:before="102"/>
              <w:ind w:left="0" w:right="84"/>
              <w:jc w:val="right"/>
              <w:rPr>
                <w:sz w:val="22"/>
              </w:rPr>
            </w:pPr>
            <w:r>
              <w:rPr>
                <w:sz w:val="22"/>
              </w:rPr>
              <w:t>4227</w:t>
            </w:r>
          </w:p>
        </w:tc>
        <w:tc>
          <w:tcPr>
            <w:tcW w:w="3385" w:type="dxa"/>
          </w:tcPr>
          <w:p>
            <w:pPr>
              <w:pStyle w:val="TableParagraph"/>
              <w:spacing w:line="229" w:lineRule="exact" w:before="0"/>
              <w:ind w:right="-1"/>
              <w:rPr>
                <w:sz w:val="20"/>
              </w:rPr>
            </w:pPr>
            <w:r>
              <w:rPr>
                <w:sz w:val="20"/>
              </w:rPr>
              <w:t>JOURNAL OF RESEARCH IN MEDICAL</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1735-1995</w:t>
            </w:r>
          </w:p>
        </w:tc>
        <w:tc>
          <w:tcPr>
            <w:tcW w:w="5416" w:type="dxa"/>
          </w:tcPr>
          <w:p>
            <w:pPr>
              <w:pStyle w:val="TableParagraph"/>
              <w:spacing w:before="114"/>
              <w:ind w:right="39"/>
              <w:rPr>
                <w:sz w:val="20"/>
              </w:rPr>
            </w:pPr>
            <w:r>
              <w:rPr>
                <w:sz w:val="20"/>
              </w:rPr>
              <w:t>MEDICINE, GENERAL &amp; INTERNAL (Q3, 114/154)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4228</w:t>
            </w:r>
          </w:p>
        </w:tc>
        <w:tc>
          <w:tcPr>
            <w:tcW w:w="3385" w:type="dxa"/>
          </w:tcPr>
          <w:p>
            <w:pPr>
              <w:pStyle w:val="TableParagraph"/>
              <w:spacing w:line="222" w:lineRule="exact" w:before="0"/>
              <w:ind w:right="-1"/>
              <w:rPr>
                <w:sz w:val="20"/>
              </w:rPr>
            </w:pPr>
            <w:r>
              <w:rPr>
                <w:sz w:val="20"/>
              </w:rPr>
              <w:t>JOURNAL OF RESEARCH OF THE</w:t>
            </w:r>
          </w:p>
          <w:p>
            <w:pPr>
              <w:pStyle w:val="TableParagraph"/>
              <w:spacing w:line="256" w:lineRule="auto" w:before="17"/>
              <w:ind w:right="-1"/>
              <w:rPr>
                <w:sz w:val="20"/>
              </w:rPr>
            </w:pPr>
            <w:r>
              <w:rPr>
                <w:sz w:val="20"/>
              </w:rPr>
              <w:t>NATIONAL INSTITUTE OF STANDARDS AND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1044-677X</w:t>
            </w:r>
          </w:p>
        </w:tc>
        <w:tc>
          <w:tcPr>
            <w:tcW w:w="5416" w:type="dxa"/>
          </w:tcPr>
          <w:p>
            <w:pPr>
              <w:pStyle w:val="TableParagraph"/>
              <w:spacing w:line="256" w:lineRule="auto" w:before="107"/>
              <w:ind w:right="39"/>
              <w:rPr>
                <w:sz w:val="20"/>
              </w:rPr>
            </w:pPr>
            <w:r>
              <w:rPr>
                <w:sz w:val="20"/>
              </w:rPr>
              <w:t>INSTRUMENTS &amp; INSTRUMENTATION (Q3, 33/56); PHYSICS, APPLIED (Q3, 98/144)</w:t>
            </w:r>
          </w:p>
        </w:tc>
      </w:tr>
      <w:tr>
        <w:trPr>
          <w:trHeight w:val="290" w:hRule="exact"/>
        </w:trPr>
        <w:tc>
          <w:tcPr>
            <w:tcW w:w="660" w:type="dxa"/>
          </w:tcPr>
          <w:p>
            <w:pPr>
              <w:pStyle w:val="TableParagraph"/>
              <w:spacing w:before="2"/>
              <w:ind w:left="0" w:right="84"/>
              <w:jc w:val="right"/>
              <w:rPr>
                <w:sz w:val="22"/>
              </w:rPr>
            </w:pPr>
            <w:r>
              <w:rPr>
                <w:sz w:val="22"/>
              </w:rPr>
              <w:t>4229</w:t>
            </w:r>
          </w:p>
        </w:tc>
        <w:tc>
          <w:tcPr>
            <w:tcW w:w="3385" w:type="dxa"/>
          </w:tcPr>
          <w:p>
            <w:pPr>
              <w:pStyle w:val="TableParagraph"/>
              <w:ind w:right="-1"/>
              <w:rPr>
                <w:sz w:val="20"/>
              </w:rPr>
            </w:pPr>
            <w:r>
              <w:rPr>
                <w:sz w:val="20"/>
              </w:rPr>
              <w:t>JOURNAL OF RHEOLOGY</w:t>
            </w:r>
          </w:p>
        </w:tc>
        <w:tc>
          <w:tcPr>
            <w:tcW w:w="1128" w:type="dxa"/>
          </w:tcPr>
          <w:p>
            <w:pPr>
              <w:pStyle w:val="TableParagraph"/>
              <w:ind w:left="122"/>
              <w:rPr>
                <w:sz w:val="20"/>
              </w:rPr>
            </w:pPr>
            <w:r>
              <w:rPr>
                <w:sz w:val="20"/>
              </w:rPr>
              <w:t>0148-6055</w:t>
            </w:r>
          </w:p>
        </w:tc>
        <w:tc>
          <w:tcPr>
            <w:tcW w:w="5416" w:type="dxa"/>
          </w:tcPr>
          <w:p>
            <w:pPr>
              <w:pStyle w:val="TableParagraph"/>
              <w:ind w:right="39"/>
              <w:rPr>
                <w:sz w:val="20"/>
              </w:rPr>
            </w:pPr>
            <w:r>
              <w:rPr>
                <w:sz w:val="20"/>
              </w:rPr>
              <w:t>MECHANICS (Q1, 5/137)</w:t>
            </w:r>
          </w:p>
        </w:tc>
      </w:tr>
      <w:tr>
        <w:trPr>
          <w:trHeight w:val="290" w:hRule="exact"/>
        </w:trPr>
        <w:tc>
          <w:tcPr>
            <w:tcW w:w="660" w:type="dxa"/>
          </w:tcPr>
          <w:p>
            <w:pPr>
              <w:pStyle w:val="TableParagraph"/>
              <w:spacing w:before="2"/>
              <w:ind w:left="0" w:right="84"/>
              <w:jc w:val="right"/>
              <w:rPr>
                <w:sz w:val="22"/>
              </w:rPr>
            </w:pPr>
            <w:r>
              <w:rPr>
                <w:sz w:val="22"/>
              </w:rPr>
              <w:t>4230</w:t>
            </w:r>
          </w:p>
        </w:tc>
        <w:tc>
          <w:tcPr>
            <w:tcW w:w="3385" w:type="dxa"/>
          </w:tcPr>
          <w:p>
            <w:pPr>
              <w:pStyle w:val="TableParagraph"/>
              <w:ind w:right="-1"/>
              <w:rPr>
                <w:sz w:val="20"/>
              </w:rPr>
            </w:pPr>
            <w:r>
              <w:rPr>
                <w:sz w:val="20"/>
              </w:rPr>
              <w:t>JOURNAL OF RHEUMATOLOGY</w:t>
            </w:r>
          </w:p>
        </w:tc>
        <w:tc>
          <w:tcPr>
            <w:tcW w:w="1128" w:type="dxa"/>
          </w:tcPr>
          <w:p>
            <w:pPr>
              <w:pStyle w:val="TableParagraph"/>
              <w:ind w:left="122"/>
              <w:rPr>
                <w:sz w:val="20"/>
              </w:rPr>
            </w:pPr>
            <w:r>
              <w:rPr>
                <w:sz w:val="20"/>
              </w:rPr>
              <w:t>0315-162X</w:t>
            </w:r>
          </w:p>
        </w:tc>
        <w:tc>
          <w:tcPr>
            <w:tcW w:w="5416" w:type="dxa"/>
          </w:tcPr>
          <w:p>
            <w:pPr>
              <w:pStyle w:val="TableParagraph"/>
              <w:ind w:right="39"/>
              <w:rPr>
                <w:sz w:val="20"/>
              </w:rPr>
            </w:pPr>
            <w:r>
              <w:rPr>
                <w:sz w:val="20"/>
              </w:rPr>
              <w:t>RHEUMATOLOGY (Q2, 10/32)</w:t>
            </w:r>
          </w:p>
        </w:tc>
      </w:tr>
      <w:tr>
        <w:trPr>
          <w:trHeight w:val="492" w:hRule="exact"/>
        </w:trPr>
        <w:tc>
          <w:tcPr>
            <w:tcW w:w="660" w:type="dxa"/>
          </w:tcPr>
          <w:p>
            <w:pPr>
              <w:pStyle w:val="TableParagraph"/>
              <w:spacing w:before="102"/>
              <w:ind w:left="0" w:right="84"/>
              <w:jc w:val="right"/>
              <w:rPr>
                <w:sz w:val="22"/>
              </w:rPr>
            </w:pPr>
            <w:r>
              <w:rPr>
                <w:sz w:val="22"/>
              </w:rPr>
              <w:t>4231</w:t>
            </w:r>
          </w:p>
        </w:tc>
        <w:tc>
          <w:tcPr>
            <w:tcW w:w="3385" w:type="dxa"/>
          </w:tcPr>
          <w:p>
            <w:pPr>
              <w:pStyle w:val="TableParagraph"/>
              <w:spacing w:before="114"/>
              <w:ind w:right="-1"/>
              <w:rPr>
                <w:sz w:val="20"/>
              </w:rPr>
            </w:pPr>
            <w:r>
              <w:rPr>
                <w:sz w:val="20"/>
              </w:rPr>
              <w:t>JOURNAL OF RURAL HEALTH</w:t>
            </w:r>
          </w:p>
        </w:tc>
        <w:tc>
          <w:tcPr>
            <w:tcW w:w="1128" w:type="dxa"/>
          </w:tcPr>
          <w:p>
            <w:pPr>
              <w:pStyle w:val="TableParagraph"/>
              <w:spacing w:before="114"/>
              <w:ind w:left="122"/>
              <w:rPr>
                <w:sz w:val="20"/>
              </w:rPr>
            </w:pPr>
            <w:r>
              <w:rPr>
                <w:sz w:val="20"/>
              </w:rPr>
              <w:t>0890-765X</w:t>
            </w:r>
          </w:p>
        </w:tc>
        <w:tc>
          <w:tcPr>
            <w:tcW w:w="5416" w:type="dxa"/>
          </w:tcPr>
          <w:p>
            <w:pPr>
              <w:pStyle w:val="TableParagraph"/>
              <w:spacing w:line="229" w:lineRule="exact" w:before="0"/>
              <w:ind w:right="39"/>
              <w:rPr>
                <w:sz w:val="20"/>
              </w:rPr>
            </w:pPr>
            <w:r>
              <w:rPr>
                <w:sz w:val="20"/>
              </w:rPr>
              <w:t>HEALTH CARE SCIENCES &amp; SERVICES (Q3, 56/88); PUBLIC,</w:t>
            </w:r>
          </w:p>
          <w:p>
            <w:pPr>
              <w:pStyle w:val="TableParagraph"/>
              <w:spacing w:before="17"/>
              <w:ind w:right="39"/>
              <w:rPr>
                <w:sz w:val="20"/>
              </w:rPr>
            </w:pPr>
            <w:r>
              <w:rPr>
                <w:sz w:val="20"/>
              </w:rPr>
              <w:t>ENVIRONMENTAL &amp; OCCUPATIONAL HEALTH (Q3, 91/165)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4232</w:t>
            </w:r>
          </w:p>
        </w:tc>
        <w:tc>
          <w:tcPr>
            <w:tcW w:w="3385" w:type="dxa"/>
          </w:tcPr>
          <w:p>
            <w:pPr>
              <w:pStyle w:val="TableParagraph"/>
              <w:spacing w:line="256" w:lineRule="auto" w:before="107"/>
              <w:ind w:right="-1"/>
              <w:rPr>
                <w:sz w:val="20"/>
              </w:rPr>
            </w:pPr>
            <w:r>
              <w:rPr>
                <w:sz w:val="20"/>
              </w:rPr>
              <w:t>JOURNAL OF SANDWICH STRUCTURES &amp;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1099-6362</w:t>
            </w:r>
          </w:p>
        </w:tc>
        <w:tc>
          <w:tcPr>
            <w:tcW w:w="5416" w:type="dxa"/>
          </w:tcPr>
          <w:p>
            <w:pPr>
              <w:pStyle w:val="TableParagraph"/>
              <w:spacing w:line="222" w:lineRule="exact" w:before="0"/>
              <w:ind w:right="39"/>
              <w:rPr>
                <w:sz w:val="20"/>
              </w:rPr>
            </w:pPr>
            <w:r>
              <w:rPr>
                <w:sz w:val="20"/>
              </w:rPr>
              <w:t>ENGINEERING, MECHANICAL (Q2, 50/130); MATERIALS SCIENCE,</w:t>
            </w:r>
          </w:p>
          <w:p>
            <w:pPr>
              <w:pStyle w:val="TableParagraph"/>
              <w:spacing w:line="256" w:lineRule="auto" w:before="17"/>
              <w:ind w:right="-4"/>
              <w:rPr>
                <w:sz w:val="20"/>
              </w:rPr>
            </w:pPr>
            <w:r>
              <w:rPr>
                <w:sz w:val="20"/>
              </w:rPr>
              <w:t>CHARACTERIZATION &amp; TESTING (Q2, 11/33); MATERIALS SCIENCE, COMPOSITES (Q2, 10/24)</w:t>
            </w:r>
          </w:p>
        </w:tc>
      </w:tr>
      <w:tr>
        <w:trPr>
          <w:trHeight w:val="492" w:hRule="exact"/>
        </w:trPr>
        <w:tc>
          <w:tcPr>
            <w:tcW w:w="660" w:type="dxa"/>
          </w:tcPr>
          <w:p>
            <w:pPr>
              <w:pStyle w:val="TableParagraph"/>
              <w:spacing w:before="102"/>
              <w:ind w:left="0" w:right="84"/>
              <w:jc w:val="right"/>
              <w:rPr>
                <w:sz w:val="22"/>
              </w:rPr>
            </w:pPr>
            <w:r>
              <w:rPr>
                <w:sz w:val="22"/>
              </w:rPr>
              <w:t>4233</w:t>
            </w:r>
          </w:p>
        </w:tc>
        <w:tc>
          <w:tcPr>
            <w:tcW w:w="3385" w:type="dxa"/>
          </w:tcPr>
          <w:p>
            <w:pPr>
              <w:pStyle w:val="TableParagraph"/>
              <w:spacing w:before="114"/>
              <w:ind w:right="-1"/>
              <w:rPr>
                <w:sz w:val="20"/>
              </w:rPr>
            </w:pPr>
            <w:r>
              <w:rPr>
                <w:sz w:val="20"/>
              </w:rPr>
              <w:t>JOURNAL OF SAUDI CHEMICAL SOCIETY</w:t>
            </w:r>
          </w:p>
        </w:tc>
        <w:tc>
          <w:tcPr>
            <w:tcW w:w="1128" w:type="dxa"/>
          </w:tcPr>
          <w:p>
            <w:pPr>
              <w:pStyle w:val="TableParagraph"/>
              <w:spacing w:before="114"/>
              <w:ind w:left="122"/>
              <w:rPr>
                <w:sz w:val="20"/>
              </w:rPr>
            </w:pPr>
            <w:r>
              <w:rPr>
                <w:sz w:val="20"/>
              </w:rPr>
              <w:t>1319-6103</w:t>
            </w:r>
          </w:p>
        </w:tc>
        <w:tc>
          <w:tcPr>
            <w:tcW w:w="5416" w:type="dxa"/>
          </w:tcPr>
          <w:p>
            <w:pPr>
              <w:pStyle w:val="TableParagraph"/>
              <w:spacing w:before="114"/>
              <w:ind w:right="39"/>
              <w:rPr>
                <w:sz w:val="20"/>
              </w:rPr>
            </w:pPr>
            <w:r>
              <w:rPr>
                <w:sz w:val="20"/>
              </w:rPr>
              <w:t>CHEMISTRY, MULTIDISCIPLINARY (Q2, 51/157)</w:t>
            </w:r>
          </w:p>
        </w:tc>
      </w:tr>
      <w:tr>
        <w:trPr>
          <w:trHeight w:val="492" w:hRule="exact"/>
        </w:trPr>
        <w:tc>
          <w:tcPr>
            <w:tcW w:w="660" w:type="dxa"/>
          </w:tcPr>
          <w:p>
            <w:pPr>
              <w:pStyle w:val="TableParagraph"/>
              <w:spacing w:before="102"/>
              <w:ind w:left="0" w:right="84"/>
              <w:jc w:val="right"/>
              <w:rPr>
                <w:sz w:val="22"/>
              </w:rPr>
            </w:pPr>
            <w:r>
              <w:rPr>
                <w:sz w:val="22"/>
              </w:rPr>
              <w:t>4234</w:t>
            </w:r>
          </w:p>
        </w:tc>
        <w:tc>
          <w:tcPr>
            <w:tcW w:w="3385" w:type="dxa"/>
          </w:tcPr>
          <w:p>
            <w:pPr>
              <w:pStyle w:val="TableParagraph"/>
              <w:spacing w:before="114"/>
              <w:ind w:right="-1"/>
              <w:rPr>
                <w:sz w:val="20"/>
              </w:rPr>
            </w:pPr>
            <w:r>
              <w:rPr>
                <w:sz w:val="20"/>
              </w:rPr>
              <w:t>JOURNAL OF SCHEDULING</w:t>
            </w:r>
          </w:p>
        </w:tc>
        <w:tc>
          <w:tcPr>
            <w:tcW w:w="1128" w:type="dxa"/>
          </w:tcPr>
          <w:p>
            <w:pPr>
              <w:pStyle w:val="TableParagraph"/>
              <w:spacing w:before="114"/>
              <w:ind w:left="122"/>
              <w:rPr>
                <w:sz w:val="20"/>
              </w:rPr>
            </w:pPr>
            <w:r>
              <w:rPr>
                <w:sz w:val="20"/>
              </w:rPr>
              <w:t>1094-6136</w:t>
            </w:r>
          </w:p>
        </w:tc>
        <w:tc>
          <w:tcPr>
            <w:tcW w:w="5416" w:type="dxa"/>
          </w:tcPr>
          <w:p>
            <w:pPr>
              <w:pStyle w:val="TableParagraph"/>
              <w:spacing w:line="229" w:lineRule="exact" w:before="0"/>
              <w:ind w:right="39"/>
              <w:rPr>
                <w:sz w:val="20"/>
              </w:rPr>
            </w:pPr>
            <w:r>
              <w:rPr>
                <w:sz w:val="20"/>
              </w:rPr>
              <w:t>ENGINEERING, MANUFACTURING (Q3, 24/40); OPERATIONS</w:t>
            </w:r>
          </w:p>
          <w:p>
            <w:pPr>
              <w:pStyle w:val="TableParagraph"/>
              <w:spacing w:before="17"/>
              <w:ind w:right="39"/>
              <w:rPr>
                <w:sz w:val="20"/>
              </w:rPr>
            </w:pPr>
            <w:r>
              <w:rPr>
                <w:sz w:val="20"/>
              </w:rPr>
              <w:t>RESEARCH &amp; MANAGEMENT SCIENCE (Q3, 44/81)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4235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SCHOOL HEALTH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0022-4391</w:t>
            </w:r>
          </w:p>
        </w:tc>
        <w:tc>
          <w:tcPr>
            <w:tcW w:w="5416" w:type="dxa"/>
          </w:tcPr>
          <w:p>
            <w:pPr>
              <w:pStyle w:val="TableParagraph"/>
              <w:spacing w:line="222" w:lineRule="exact" w:before="0"/>
              <w:ind w:right="39"/>
              <w:rPr>
                <w:sz w:val="20"/>
              </w:rPr>
            </w:pPr>
            <w:r>
              <w:rPr>
                <w:sz w:val="20"/>
              </w:rPr>
              <w:t>EDUCATION, SCIENTIFIC DISCIPLINES (Q2, 11/37); HEALTH CARE</w:t>
            </w:r>
          </w:p>
          <w:p>
            <w:pPr>
              <w:pStyle w:val="TableParagraph"/>
              <w:spacing w:line="256" w:lineRule="auto" w:before="17"/>
              <w:ind w:right="39"/>
              <w:rPr>
                <w:sz w:val="20"/>
              </w:rPr>
            </w:pPr>
            <w:r>
              <w:rPr>
                <w:sz w:val="20"/>
              </w:rPr>
              <w:t>SCIENCES &amp; SERVICES (Q3, 57/88); PUBLIC, ENVIRONMENTAL &amp; OCCUPATIONAL HEALTH (Q3, 92/165)</w:t>
            </w:r>
          </w:p>
        </w:tc>
      </w:tr>
      <w:tr>
        <w:trPr>
          <w:trHeight w:val="290" w:hRule="exact"/>
        </w:trPr>
        <w:tc>
          <w:tcPr>
            <w:tcW w:w="660" w:type="dxa"/>
          </w:tcPr>
          <w:p>
            <w:pPr>
              <w:pStyle w:val="TableParagraph"/>
              <w:spacing w:before="2"/>
              <w:ind w:left="0" w:right="84"/>
              <w:jc w:val="right"/>
              <w:rPr>
                <w:sz w:val="22"/>
              </w:rPr>
            </w:pPr>
            <w:r>
              <w:rPr>
                <w:sz w:val="22"/>
              </w:rPr>
              <w:t>4236</w:t>
            </w:r>
          </w:p>
        </w:tc>
        <w:tc>
          <w:tcPr>
            <w:tcW w:w="3385" w:type="dxa"/>
          </w:tcPr>
          <w:p>
            <w:pPr>
              <w:pStyle w:val="TableParagraph"/>
              <w:ind w:right="-1"/>
              <w:rPr>
                <w:sz w:val="20"/>
              </w:rPr>
            </w:pPr>
            <w:r>
              <w:rPr>
                <w:sz w:val="20"/>
              </w:rPr>
              <w:t>JOURNAL OF SCHOOL NURSING</w:t>
            </w:r>
          </w:p>
        </w:tc>
        <w:tc>
          <w:tcPr>
            <w:tcW w:w="1128" w:type="dxa"/>
          </w:tcPr>
          <w:p>
            <w:pPr>
              <w:pStyle w:val="TableParagraph"/>
              <w:ind w:left="122"/>
              <w:rPr>
                <w:sz w:val="20"/>
              </w:rPr>
            </w:pPr>
            <w:r>
              <w:rPr>
                <w:sz w:val="20"/>
              </w:rPr>
              <w:t>1059-8405</w:t>
            </w:r>
          </w:p>
        </w:tc>
        <w:tc>
          <w:tcPr>
            <w:tcW w:w="5416" w:type="dxa"/>
          </w:tcPr>
          <w:p>
            <w:pPr>
              <w:pStyle w:val="TableParagraph"/>
              <w:ind w:right="39"/>
              <w:rPr>
                <w:sz w:val="20"/>
              </w:rPr>
            </w:pPr>
            <w:r>
              <w:rPr>
                <w:sz w:val="20"/>
              </w:rPr>
              <w:t>NURSING (Q2, 44/111)</w:t>
            </w:r>
          </w:p>
        </w:tc>
      </w:tr>
      <w:tr>
        <w:trPr>
          <w:trHeight w:val="492" w:hRule="exact"/>
        </w:trPr>
        <w:tc>
          <w:tcPr>
            <w:tcW w:w="660" w:type="dxa"/>
          </w:tcPr>
          <w:p>
            <w:pPr>
              <w:pStyle w:val="TableParagraph"/>
              <w:spacing w:before="102"/>
              <w:ind w:left="0" w:right="84"/>
              <w:jc w:val="right"/>
              <w:rPr>
                <w:sz w:val="22"/>
              </w:rPr>
            </w:pPr>
            <w:r>
              <w:rPr>
                <w:sz w:val="22"/>
              </w:rPr>
              <w:t>4237</w:t>
            </w:r>
          </w:p>
        </w:tc>
        <w:tc>
          <w:tcPr>
            <w:tcW w:w="3385" w:type="dxa"/>
          </w:tcPr>
          <w:p>
            <w:pPr>
              <w:pStyle w:val="TableParagraph"/>
              <w:spacing w:line="229" w:lineRule="exact" w:before="0"/>
              <w:ind w:right="-1"/>
              <w:rPr>
                <w:sz w:val="20"/>
              </w:rPr>
            </w:pPr>
            <w:r>
              <w:rPr>
                <w:sz w:val="20"/>
              </w:rPr>
              <w:t>JOURNAL OF SCIENCE AND MEDICINE IN</w:t>
            </w:r>
          </w:p>
          <w:p>
            <w:pPr>
              <w:pStyle w:val="TableParagraph"/>
              <w:spacing w:before="17"/>
              <w:ind w:right="-1"/>
              <w:rPr>
                <w:sz w:val="20"/>
              </w:rPr>
            </w:pPr>
            <w:r>
              <w:rPr>
                <w:sz w:val="20"/>
              </w:rPr>
              <w:t>SPORT</w:t>
            </w:r>
          </w:p>
        </w:tc>
        <w:tc>
          <w:tcPr>
            <w:tcW w:w="1128" w:type="dxa"/>
          </w:tcPr>
          <w:p>
            <w:pPr>
              <w:pStyle w:val="TableParagraph"/>
              <w:spacing w:before="114"/>
              <w:ind w:left="122"/>
              <w:rPr>
                <w:sz w:val="20"/>
              </w:rPr>
            </w:pPr>
            <w:r>
              <w:rPr>
                <w:sz w:val="20"/>
              </w:rPr>
              <w:t>1440-2440</w:t>
            </w:r>
          </w:p>
        </w:tc>
        <w:tc>
          <w:tcPr>
            <w:tcW w:w="5416" w:type="dxa"/>
          </w:tcPr>
          <w:p>
            <w:pPr>
              <w:pStyle w:val="TableParagraph"/>
              <w:spacing w:before="114"/>
              <w:ind w:right="39"/>
              <w:rPr>
                <w:sz w:val="20"/>
              </w:rPr>
            </w:pPr>
            <w:r>
              <w:rPr>
                <w:sz w:val="20"/>
              </w:rPr>
              <w:t>SPORT SCIENCES (Q1, 7/81)</w:t>
            </w:r>
          </w:p>
        </w:tc>
      </w:tr>
      <w:tr>
        <w:trPr>
          <w:trHeight w:val="492" w:hRule="exact"/>
        </w:trPr>
        <w:tc>
          <w:tcPr>
            <w:tcW w:w="660" w:type="dxa"/>
          </w:tcPr>
          <w:p>
            <w:pPr>
              <w:pStyle w:val="TableParagraph"/>
              <w:spacing w:before="102"/>
              <w:ind w:left="0" w:right="84"/>
              <w:jc w:val="right"/>
              <w:rPr>
                <w:sz w:val="22"/>
              </w:rPr>
            </w:pPr>
            <w:r>
              <w:rPr>
                <w:sz w:val="22"/>
              </w:rPr>
              <w:t>4238</w:t>
            </w:r>
          </w:p>
        </w:tc>
        <w:tc>
          <w:tcPr>
            <w:tcW w:w="3385" w:type="dxa"/>
          </w:tcPr>
          <w:p>
            <w:pPr>
              <w:pStyle w:val="TableParagraph"/>
              <w:spacing w:line="229" w:lineRule="exact" w:before="0"/>
              <w:ind w:right="-1"/>
              <w:rPr>
                <w:sz w:val="20"/>
              </w:rPr>
            </w:pPr>
            <w:r>
              <w:rPr>
                <w:sz w:val="20"/>
              </w:rPr>
              <w:t>JOURNAL OF SCIENCE EDUCATION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1059-0145</w:t>
            </w:r>
          </w:p>
        </w:tc>
        <w:tc>
          <w:tcPr>
            <w:tcW w:w="5416" w:type="dxa"/>
          </w:tcPr>
          <w:p>
            <w:pPr>
              <w:pStyle w:val="TableParagraph"/>
              <w:spacing w:before="114"/>
              <w:ind w:right="39"/>
              <w:rPr>
                <w:sz w:val="20"/>
              </w:rPr>
            </w:pPr>
            <w:r>
              <w:rPr>
                <w:sz w:val="20"/>
              </w:rPr>
              <w:t>EDUCATION, SCIENTIFIC DISCIPLINES (Q2, 18/37)</w:t>
            </w:r>
          </w:p>
        </w:tc>
      </w:tr>
      <w:tr>
        <w:trPr>
          <w:trHeight w:val="290" w:hRule="exact"/>
        </w:trPr>
        <w:tc>
          <w:tcPr>
            <w:tcW w:w="660" w:type="dxa"/>
          </w:tcPr>
          <w:p>
            <w:pPr>
              <w:pStyle w:val="TableParagraph"/>
              <w:spacing w:before="2"/>
              <w:ind w:left="0" w:right="84"/>
              <w:jc w:val="right"/>
              <w:rPr>
                <w:sz w:val="22"/>
              </w:rPr>
            </w:pPr>
            <w:r>
              <w:rPr>
                <w:sz w:val="22"/>
              </w:rPr>
              <w:t>4239</w:t>
            </w:r>
          </w:p>
        </w:tc>
        <w:tc>
          <w:tcPr>
            <w:tcW w:w="3385" w:type="dxa"/>
          </w:tcPr>
          <w:p>
            <w:pPr>
              <w:pStyle w:val="TableParagraph"/>
              <w:ind w:right="-1"/>
              <w:rPr>
                <w:sz w:val="20"/>
              </w:rPr>
            </w:pPr>
            <w:r>
              <w:rPr>
                <w:sz w:val="20"/>
              </w:rPr>
              <w:t>JOURNAL OF SCIENTIFIC COMPUTING</w:t>
            </w:r>
          </w:p>
        </w:tc>
        <w:tc>
          <w:tcPr>
            <w:tcW w:w="1128" w:type="dxa"/>
          </w:tcPr>
          <w:p>
            <w:pPr>
              <w:pStyle w:val="TableParagraph"/>
              <w:ind w:left="122"/>
              <w:rPr>
                <w:sz w:val="20"/>
              </w:rPr>
            </w:pPr>
            <w:r>
              <w:rPr>
                <w:sz w:val="20"/>
              </w:rPr>
              <w:t>0885-7474</w:t>
            </w:r>
          </w:p>
        </w:tc>
        <w:tc>
          <w:tcPr>
            <w:tcW w:w="5416" w:type="dxa"/>
          </w:tcPr>
          <w:p>
            <w:pPr>
              <w:pStyle w:val="TableParagraph"/>
              <w:ind w:right="39"/>
              <w:rPr>
                <w:sz w:val="20"/>
              </w:rPr>
            </w:pPr>
            <w:r>
              <w:rPr>
                <w:sz w:val="20"/>
              </w:rPr>
              <w:t>MATHEMATICS, APPLIED (Q1, 23/257)</w:t>
            </w:r>
          </w:p>
        </w:tc>
      </w:tr>
      <w:tr>
        <w:trPr>
          <w:trHeight w:val="492" w:hRule="exact"/>
        </w:trPr>
        <w:tc>
          <w:tcPr>
            <w:tcW w:w="660" w:type="dxa"/>
          </w:tcPr>
          <w:p>
            <w:pPr>
              <w:pStyle w:val="TableParagraph"/>
              <w:spacing w:before="102"/>
              <w:ind w:left="0" w:right="84"/>
              <w:jc w:val="right"/>
              <w:rPr>
                <w:sz w:val="22"/>
              </w:rPr>
            </w:pPr>
            <w:r>
              <w:rPr>
                <w:sz w:val="22"/>
              </w:rPr>
              <w:t>4240</w:t>
            </w:r>
          </w:p>
        </w:tc>
        <w:tc>
          <w:tcPr>
            <w:tcW w:w="3385" w:type="dxa"/>
          </w:tcPr>
          <w:p>
            <w:pPr>
              <w:pStyle w:val="TableParagraph"/>
              <w:spacing w:before="114"/>
              <w:ind w:right="-1"/>
              <w:rPr>
                <w:sz w:val="20"/>
              </w:rPr>
            </w:pPr>
            <w:r>
              <w:rPr>
                <w:sz w:val="20"/>
              </w:rPr>
              <w:t>JOURNAL OF SEA RESEARCH</w:t>
            </w:r>
          </w:p>
        </w:tc>
        <w:tc>
          <w:tcPr>
            <w:tcW w:w="1128" w:type="dxa"/>
          </w:tcPr>
          <w:p>
            <w:pPr>
              <w:pStyle w:val="TableParagraph"/>
              <w:spacing w:before="114"/>
              <w:ind w:left="122"/>
              <w:rPr>
                <w:sz w:val="20"/>
              </w:rPr>
            </w:pPr>
            <w:r>
              <w:rPr>
                <w:sz w:val="20"/>
              </w:rPr>
              <w:t>1385-1101</w:t>
            </w:r>
          </w:p>
        </w:tc>
        <w:tc>
          <w:tcPr>
            <w:tcW w:w="5416" w:type="dxa"/>
          </w:tcPr>
          <w:p>
            <w:pPr>
              <w:pStyle w:val="TableParagraph"/>
              <w:spacing w:line="229" w:lineRule="exact" w:before="0"/>
              <w:ind w:right="-8"/>
              <w:rPr>
                <w:sz w:val="20"/>
              </w:rPr>
            </w:pPr>
            <w:r>
              <w:rPr>
                <w:sz w:val="20"/>
              </w:rPr>
              <w:t>MARINE &amp; FRESHWATER BIOLOGY (Q2, 29/103); OCEANOGRAPHY</w:t>
            </w:r>
          </w:p>
          <w:p>
            <w:pPr>
              <w:pStyle w:val="TableParagraph"/>
              <w:spacing w:before="17"/>
              <w:ind w:right="39"/>
              <w:rPr>
                <w:sz w:val="20"/>
              </w:rPr>
            </w:pPr>
            <w:r>
              <w:rPr>
                <w:sz w:val="20"/>
              </w:rPr>
              <w:t>(Q2, 22/61)</w:t>
            </w:r>
          </w:p>
        </w:tc>
      </w:tr>
      <w:tr>
        <w:trPr>
          <w:trHeight w:val="493" w:hRule="exact"/>
        </w:trPr>
        <w:tc>
          <w:tcPr>
            <w:tcW w:w="660" w:type="dxa"/>
          </w:tcPr>
          <w:p>
            <w:pPr>
              <w:pStyle w:val="TableParagraph"/>
              <w:spacing w:before="103"/>
              <w:ind w:left="0" w:right="84"/>
              <w:jc w:val="right"/>
              <w:rPr>
                <w:sz w:val="22"/>
              </w:rPr>
            </w:pPr>
            <w:r>
              <w:rPr>
                <w:sz w:val="22"/>
              </w:rPr>
              <w:t>4241</w:t>
            </w:r>
          </w:p>
        </w:tc>
        <w:tc>
          <w:tcPr>
            <w:tcW w:w="3385" w:type="dxa"/>
          </w:tcPr>
          <w:p>
            <w:pPr>
              <w:pStyle w:val="TableParagraph"/>
              <w:spacing w:before="115"/>
              <w:ind w:right="-1"/>
              <w:rPr>
                <w:sz w:val="20"/>
              </w:rPr>
            </w:pPr>
            <w:r>
              <w:rPr>
                <w:sz w:val="20"/>
              </w:rPr>
              <w:t>JOURNAL OF SEDIMENTARY RESEARCH</w:t>
            </w:r>
          </w:p>
        </w:tc>
        <w:tc>
          <w:tcPr>
            <w:tcW w:w="1128" w:type="dxa"/>
          </w:tcPr>
          <w:p>
            <w:pPr>
              <w:pStyle w:val="TableParagraph"/>
              <w:spacing w:before="115"/>
              <w:ind w:left="122"/>
              <w:rPr>
                <w:sz w:val="20"/>
              </w:rPr>
            </w:pPr>
            <w:r>
              <w:rPr>
                <w:sz w:val="20"/>
              </w:rPr>
              <w:t>1527-1404</w:t>
            </w:r>
          </w:p>
        </w:tc>
        <w:tc>
          <w:tcPr>
            <w:tcW w:w="5416" w:type="dxa"/>
          </w:tcPr>
          <w:p>
            <w:pPr>
              <w:pStyle w:val="TableParagraph"/>
              <w:spacing w:before="115"/>
              <w:ind w:right="39"/>
              <w:rPr>
                <w:sz w:val="20"/>
              </w:rPr>
            </w:pPr>
            <w:r>
              <w:rPr>
                <w:sz w:val="20"/>
              </w:rPr>
              <w:t>GEOLOGY (Q2, 13/46)</w:t>
            </w:r>
          </w:p>
        </w:tc>
      </w:tr>
      <w:tr>
        <w:trPr>
          <w:trHeight w:val="290" w:hRule="exact"/>
        </w:trPr>
        <w:tc>
          <w:tcPr>
            <w:tcW w:w="660" w:type="dxa"/>
          </w:tcPr>
          <w:p>
            <w:pPr>
              <w:pStyle w:val="TableParagraph"/>
              <w:spacing w:before="2"/>
              <w:ind w:left="0" w:right="84"/>
              <w:jc w:val="right"/>
              <w:rPr>
                <w:sz w:val="22"/>
              </w:rPr>
            </w:pPr>
            <w:r>
              <w:rPr>
                <w:sz w:val="22"/>
              </w:rPr>
              <w:t>4242</w:t>
            </w:r>
          </w:p>
        </w:tc>
        <w:tc>
          <w:tcPr>
            <w:tcW w:w="3385" w:type="dxa"/>
          </w:tcPr>
          <w:p>
            <w:pPr>
              <w:pStyle w:val="TableParagraph"/>
              <w:ind w:right="-1"/>
              <w:rPr>
                <w:sz w:val="20"/>
              </w:rPr>
            </w:pPr>
            <w:r>
              <w:rPr>
                <w:sz w:val="20"/>
              </w:rPr>
              <w:t>JOURNAL OF SEISMOLOGY</w:t>
            </w:r>
          </w:p>
        </w:tc>
        <w:tc>
          <w:tcPr>
            <w:tcW w:w="1128" w:type="dxa"/>
          </w:tcPr>
          <w:p>
            <w:pPr>
              <w:pStyle w:val="TableParagraph"/>
              <w:ind w:left="122"/>
              <w:rPr>
                <w:sz w:val="20"/>
              </w:rPr>
            </w:pPr>
            <w:r>
              <w:rPr>
                <w:sz w:val="20"/>
              </w:rPr>
              <w:t>1383-4649</w:t>
            </w:r>
          </w:p>
        </w:tc>
        <w:tc>
          <w:tcPr>
            <w:tcW w:w="5416" w:type="dxa"/>
          </w:tcPr>
          <w:p>
            <w:pPr>
              <w:pStyle w:val="TableParagraph"/>
              <w:ind w:right="39"/>
              <w:rPr>
                <w:sz w:val="20"/>
              </w:rPr>
            </w:pPr>
            <w:r>
              <w:rPr>
                <w:sz w:val="20"/>
              </w:rPr>
              <w:t>GEOCHEMISTRY &amp; GEOPHYSICS (Q3, 46/79)</w:t>
            </w:r>
          </w:p>
        </w:tc>
      </w:tr>
      <w:tr>
        <w:trPr>
          <w:trHeight w:val="492" w:hRule="exact"/>
        </w:trPr>
        <w:tc>
          <w:tcPr>
            <w:tcW w:w="660" w:type="dxa"/>
          </w:tcPr>
          <w:p>
            <w:pPr>
              <w:pStyle w:val="TableParagraph"/>
              <w:spacing w:before="102"/>
              <w:ind w:left="0" w:right="84"/>
              <w:jc w:val="right"/>
              <w:rPr>
                <w:sz w:val="22"/>
              </w:rPr>
            </w:pPr>
            <w:r>
              <w:rPr>
                <w:sz w:val="22"/>
              </w:rPr>
              <w:t>4243</w:t>
            </w:r>
          </w:p>
        </w:tc>
        <w:tc>
          <w:tcPr>
            <w:tcW w:w="3385" w:type="dxa"/>
          </w:tcPr>
          <w:p>
            <w:pPr>
              <w:pStyle w:val="TableParagraph"/>
              <w:spacing w:before="114"/>
              <w:ind w:right="-1"/>
              <w:rPr>
                <w:sz w:val="20"/>
              </w:rPr>
            </w:pPr>
            <w:r>
              <w:rPr>
                <w:sz w:val="20"/>
              </w:rPr>
              <w:t>JOURNAL OF SENSORS</w:t>
            </w:r>
          </w:p>
        </w:tc>
        <w:tc>
          <w:tcPr>
            <w:tcW w:w="1128" w:type="dxa"/>
          </w:tcPr>
          <w:p>
            <w:pPr>
              <w:pStyle w:val="TableParagraph"/>
              <w:spacing w:before="114"/>
              <w:ind w:left="122"/>
              <w:rPr>
                <w:sz w:val="20"/>
              </w:rPr>
            </w:pPr>
            <w:r>
              <w:rPr>
                <w:sz w:val="20"/>
              </w:rPr>
              <w:t>1687-725X</w:t>
            </w:r>
          </w:p>
        </w:tc>
        <w:tc>
          <w:tcPr>
            <w:tcW w:w="5416" w:type="dxa"/>
          </w:tcPr>
          <w:p>
            <w:pPr>
              <w:pStyle w:val="TableParagraph"/>
              <w:spacing w:line="229" w:lineRule="exact" w:before="0"/>
              <w:ind w:right="39"/>
              <w:rPr>
                <w:sz w:val="20"/>
              </w:rPr>
            </w:pPr>
            <w:r>
              <w:rPr>
                <w:sz w:val="20"/>
              </w:rPr>
              <w:t>ENGINEERING, ELECTRICAL &amp; ELECTRONIC (Q3, 130/249);</w:t>
            </w:r>
          </w:p>
          <w:p>
            <w:pPr>
              <w:pStyle w:val="TableParagraph"/>
              <w:spacing w:before="17"/>
              <w:ind w:right="39"/>
              <w:rPr>
                <w:sz w:val="20"/>
              </w:rPr>
            </w:pPr>
            <w:r>
              <w:rPr>
                <w:sz w:val="20"/>
              </w:rPr>
              <w:t>INSTRUMENTS &amp; INSTRUMENTATION (Q3, 32/56)</w:t>
            </w:r>
          </w:p>
        </w:tc>
      </w:tr>
      <w:tr>
        <w:trPr>
          <w:trHeight w:val="290" w:hRule="exact"/>
        </w:trPr>
        <w:tc>
          <w:tcPr>
            <w:tcW w:w="660" w:type="dxa"/>
          </w:tcPr>
          <w:p>
            <w:pPr>
              <w:pStyle w:val="TableParagraph"/>
              <w:spacing w:before="2"/>
              <w:ind w:left="0" w:right="84"/>
              <w:jc w:val="right"/>
              <w:rPr>
                <w:sz w:val="22"/>
              </w:rPr>
            </w:pPr>
            <w:r>
              <w:rPr>
                <w:sz w:val="22"/>
              </w:rPr>
              <w:t>4244</w:t>
            </w:r>
          </w:p>
        </w:tc>
        <w:tc>
          <w:tcPr>
            <w:tcW w:w="3385" w:type="dxa"/>
          </w:tcPr>
          <w:p>
            <w:pPr>
              <w:pStyle w:val="TableParagraph"/>
              <w:ind w:right="-1"/>
              <w:rPr>
                <w:sz w:val="20"/>
              </w:rPr>
            </w:pPr>
            <w:r>
              <w:rPr>
                <w:sz w:val="20"/>
              </w:rPr>
              <w:t>JOURNAL OF SENSORY STUDIES</w:t>
            </w:r>
          </w:p>
        </w:tc>
        <w:tc>
          <w:tcPr>
            <w:tcW w:w="1128" w:type="dxa"/>
          </w:tcPr>
          <w:p>
            <w:pPr>
              <w:pStyle w:val="TableParagraph"/>
              <w:ind w:left="122"/>
              <w:rPr>
                <w:sz w:val="20"/>
              </w:rPr>
            </w:pPr>
            <w:r>
              <w:rPr>
                <w:sz w:val="20"/>
              </w:rPr>
              <w:t>0887-8250</w:t>
            </w:r>
          </w:p>
        </w:tc>
        <w:tc>
          <w:tcPr>
            <w:tcW w:w="5416" w:type="dxa"/>
          </w:tcPr>
          <w:p>
            <w:pPr>
              <w:pStyle w:val="TableParagraph"/>
              <w:ind w:right="39"/>
              <w:rPr>
                <w:sz w:val="20"/>
              </w:rPr>
            </w:pPr>
            <w:r>
              <w:rPr>
                <w:sz w:val="20"/>
              </w:rPr>
              <w:t>FOOD SCIENCE &amp; TECHNOLOGY (Q2, 34/123)</w:t>
            </w:r>
          </w:p>
        </w:tc>
      </w:tr>
      <w:tr>
        <w:trPr>
          <w:trHeight w:val="290" w:hRule="exact"/>
        </w:trPr>
        <w:tc>
          <w:tcPr>
            <w:tcW w:w="660" w:type="dxa"/>
          </w:tcPr>
          <w:p>
            <w:pPr>
              <w:pStyle w:val="TableParagraph"/>
              <w:spacing w:before="2"/>
              <w:ind w:left="0" w:right="84"/>
              <w:jc w:val="right"/>
              <w:rPr>
                <w:sz w:val="22"/>
              </w:rPr>
            </w:pPr>
            <w:r>
              <w:rPr>
                <w:sz w:val="22"/>
              </w:rPr>
              <w:t>4245</w:t>
            </w:r>
          </w:p>
        </w:tc>
        <w:tc>
          <w:tcPr>
            <w:tcW w:w="3385" w:type="dxa"/>
          </w:tcPr>
          <w:p>
            <w:pPr>
              <w:pStyle w:val="TableParagraph"/>
              <w:ind w:right="-1"/>
              <w:rPr>
                <w:sz w:val="20"/>
              </w:rPr>
            </w:pPr>
            <w:r>
              <w:rPr>
                <w:sz w:val="20"/>
              </w:rPr>
              <w:t>JOURNAL OF SEPARATION SCIENCE</w:t>
            </w:r>
          </w:p>
        </w:tc>
        <w:tc>
          <w:tcPr>
            <w:tcW w:w="1128" w:type="dxa"/>
          </w:tcPr>
          <w:p>
            <w:pPr>
              <w:pStyle w:val="TableParagraph"/>
              <w:ind w:left="122"/>
              <w:rPr>
                <w:sz w:val="20"/>
              </w:rPr>
            </w:pPr>
            <w:r>
              <w:rPr>
                <w:sz w:val="20"/>
              </w:rPr>
              <w:t>1615-9306</w:t>
            </w:r>
          </w:p>
        </w:tc>
        <w:tc>
          <w:tcPr>
            <w:tcW w:w="5416" w:type="dxa"/>
          </w:tcPr>
          <w:p>
            <w:pPr>
              <w:pStyle w:val="TableParagraph"/>
              <w:ind w:right="39"/>
              <w:rPr>
                <w:sz w:val="20"/>
              </w:rPr>
            </w:pPr>
            <w:r>
              <w:rPr>
                <w:sz w:val="20"/>
              </w:rPr>
              <w:t>CHEMISTRY, ANALYTICAL (Q2, 21/74)</w:t>
            </w:r>
          </w:p>
        </w:tc>
      </w:tr>
      <w:tr>
        <w:trPr>
          <w:trHeight w:val="290" w:hRule="exact"/>
        </w:trPr>
        <w:tc>
          <w:tcPr>
            <w:tcW w:w="660" w:type="dxa"/>
          </w:tcPr>
          <w:p>
            <w:pPr>
              <w:pStyle w:val="TableParagraph"/>
              <w:spacing w:before="2"/>
              <w:ind w:left="0" w:right="84"/>
              <w:jc w:val="right"/>
              <w:rPr>
                <w:sz w:val="22"/>
              </w:rPr>
            </w:pPr>
            <w:r>
              <w:rPr>
                <w:sz w:val="22"/>
              </w:rPr>
              <w:t>4246</w:t>
            </w:r>
          </w:p>
        </w:tc>
        <w:tc>
          <w:tcPr>
            <w:tcW w:w="3385" w:type="dxa"/>
          </w:tcPr>
          <w:p>
            <w:pPr>
              <w:pStyle w:val="TableParagraph"/>
              <w:ind w:right="-1"/>
              <w:rPr>
                <w:sz w:val="20"/>
              </w:rPr>
            </w:pPr>
            <w:r>
              <w:rPr>
                <w:sz w:val="20"/>
              </w:rPr>
              <w:t>JOURNAL OF SEXUAL MEDICINE</w:t>
            </w:r>
          </w:p>
        </w:tc>
        <w:tc>
          <w:tcPr>
            <w:tcW w:w="1128" w:type="dxa"/>
          </w:tcPr>
          <w:p>
            <w:pPr>
              <w:pStyle w:val="TableParagraph"/>
              <w:ind w:left="122"/>
              <w:rPr>
                <w:sz w:val="20"/>
              </w:rPr>
            </w:pPr>
            <w:r>
              <w:rPr>
                <w:sz w:val="20"/>
              </w:rPr>
              <w:t>1743-6095</w:t>
            </w:r>
          </w:p>
        </w:tc>
        <w:tc>
          <w:tcPr>
            <w:tcW w:w="5416" w:type="dxa"/>
          </w:tcPr>
          <w:p>
            <w:pPr>
              <w:pStyle w:val="TableParagraph"/>
              <w:ind w:right="39"/>
              <w:rPr>
                <w:sz w:val="20"/>
              </w:rPr>
            </w:pPr>
            <w:r>
              <w:rPr>
                <w:sz w:val="20"/>
              </w:rPr>
              <w:t>UROLOGY &amp; NEPHROLOGY (Q1, 18/78)</w:t>
            </w:r>
          </w:p>
        </w:tc>
      </w:tr>
      <w:tr>
        <w:trPr>
          <w:trHeight w:val="290" w:hRule="exact"/>
        </w:trPr>
        <w:tc>
          <w:tcPr>
            <w:tcW w:w="660" w:type="dxa"/>
          </w:tcPr>
          <w:p>
            <w:pPr>
              <w:pStyle w:val="TableParagraph"/>
              <w:spacing w:before="2"/>
              <w:ind w:left="0" w:right="84"/>
              <w:jc w:val="right"/>
              <w:rPr>
                <w:sz w:val="22"/>
              </w:rPr>
            </w:pPr>
            <w:r>
              <w:rPr>
                <w:sz w:val="22"/>
              </w:rPr>
              <w:t>4247</w:t>
            </w:r>
          </w:p>
        </w:tc>
        <w:tc>
          <w:tcPr>
            <w:tcW w:w="3385" w:type="dxa"/>
          </w:tcPr>
          <w:p>
            <w:pPr>
              <w:pStyle w:val="TableParagraph"/>
              <w:ind w:right="-1"/>
              <w:rPr>
                <w:sz w:val="20"/>
              </w:rPr>
            </w:pPr>
            <w:r>
              <w:rPr>
                <w:sz w:val="20"/>
              </w:rPr>
              <w:t>JOURNAL OF SHELLFISH RESEARCH</w:t>
            </w:r>
          </w:p>
        </w:tc>
        <w:tc>
          <w:tcPr>
            <w:tcW w:w="1128" w:type="dxa"/>
          </w:tcPr>
          <w:p>
            <w:pPr>
              <w:pStyle w:val="TableParagraph"/>
              <w:ind w:left="122"/>
              <w:rPr>
                <w:sz w:val="20"/>
              </w:rPr>
            </w:pPr>
            <w:r>
              <w:rPr>
                <w:sz w:val="20"/>
              </w:rPr>
              <w:t>0730-8000</w:t>
            </w:r>
          </w:p>
        </w:tc>
        <w:tc>
          <w:tcPr>
            <w:tcW w:w="5416" w:type="dxa"/>
          </w:tcPr>
          <w:p>
            <w:pPr>
              <w:pStyle w:val="TableParagraph"/>
              <w:ind w:right="39"/>
              <w:rPr>
                <w:sz w:val="20"/>
              </w:rPr>
            </w:pPr>
            <w:r>
              <w:rPr>
                <w:sz w:val="20"/>
              </w:rPr>
              <w:t>FISHERIES (Q3, 39/52)</w:t>
            </w:r>
          </w:p>
        </w:tc>
      </w:tr>
      <w:tr>
        <w:trPr>
          <w:trHeight w:val="492" w:hRule="exact"/>
        </w:trPr>
        <w:tc>
          <w:tcPr>
            <w:tcW w:w="660" w:type="dxa"/>
          </w:tcPr>
          <w:p>
            <w:pPr>
              <w:pStyle w:val="TableParagraph"/>
              <w:spacing w:before="102"/>
              <w:ind w:left="0" w:right="84"/>
              <w:jc w:val="right"/>
              <w:rPr>
                <w:sz w:val="22"/>
              </w:rPr>
            </w:pPr>
            <w:r>
              <w:rPr>
                <w:sz w:val="22"/>
              </w:rPr>
              <w:t>4248</w:t>
            </w:r>
          </w:p>
        </w:tc>
        <w:tc>
          <w:tcPr>
            <w:tcW w:w="3385" w:type="dxa"/>
          </w:tcPr>
          <w:p>
            <w:pPr>
              <w:pStyle w:val="TableParagraph"/>
              <w:spacing w:before="114"/>
              <w:ind w:right="-1"/>
              <w:rPr>
                <w:sz w:val="20"/>
              </w:rPr>
            </w:pPr>
            <w:r>
              <w:rPr>
                <w:sz w:val="20"/>
              </w:rPr>
              <w:t>JOURNAL OF SHIP RESEARCH</w:t>
            </w:r>
          </w:p>
        </w:tc>
        <w:tc>
          <w:tcPr>
            <w:tcW w:w="1128" w:type="dxa"/>
          </w:tcPr>
          <w:p>
            <w:pPr>
              <w:pStyle w:val="TableParagraph"/>
              <w:spacing w:before="114"/>
              <w:ind w:left="122"/>
              <w:rPr>
                <w:sz w:val="20"/>
              </w:rPr>
            </w:pPr>
            <w:r>
              <w:rPr>
                <w:sz w:val="20"/>
              </w:rPr>
              <w:t>0022-4502</w:t>
            </w:r>
          </w:p>
        </w:tc>
        <w:tc>
          <w:tcPr>
            <w:tcW w:w="5416" w:type="dxa"/>
          </w:tcPr>
          <w:p>
            <w:pPr>
              <w:pStyle w:val="TableParagraph"/>
              <w:spacing w:line="229" w:lineRule="exact" w:before="0"/>
              <w:ind w:right="39"/>
              <w:rPr>
                <w:sz w:val="20"/>
              </w:rPr>
            </w:pPr>
            <w:r>
              <w:rPr>
                <w:sz w:val="20"/>
              </w:rPr>
              <w:t>ENGINEERING, CIVIL (Q3, 71/125); ENGINEERING, MARINE (Q2,</w:t>
            </w:r>
          </w:p>
          <w:p>
            <w:pPr>
              <w:pStyle w:val="TableParagraph"/>
              <w:spacing w:before="17"/>
              <w:ind w:right="39"/>
              <w:rPr>
                <w:sz w:val="20"/>
              </w:rPr>
            </w:pPr>
            <w:r>
              <w:rPr>
                <w:sz w:val="20"/>
              </w:rPr>
              <w:t>4/14)</w:t>
            </w:r>
          </w:p>
        </w:tc>
      </w:tr>
      <w:tr>
        <w:trPr>
          <w:trHeight w:val="492" w:hRule="exact"/>
        </w:trPr>
        <w:tc>
          <w:tcPr>
            <w:tcW w:w="660" w:type="dxa"/>
          </w:tcPr>
          <w:p>
            <w:pPr>
              <w:pStyle w:val="TableParagraph"/>
              <w:spacing w:before="102"/>
              <w:ind w:left="0" w:right="84"/>
              <w:jc w:val="right"/>
              <w:rPr>
                <w:sz w:val="22"/>
              </w:rPr>
            </w:pPr>
            <w:r>
              <w:rPr>
                <w:sz w:val="22"/>
              </w:rPr>
              <w:t>4249</w:t>
            </w:r>
          </w:p>
        </w:tc>
        <w:tc>
          <w:tcPr>
            <w:tcW w:w="3385" w:type="dxa"/>
          </w:tcPr>
          <w:p>
            <w:pPr>
              <w:pStyle w:val="TableParagraph"/>
              <w:spacing w:line="229" w:lineRule="exact" w:before="0"/>
              <w:ind w:right="-1"/>
              <w:rPr>
                <w:sz w:val="20"/>
              </w:rPr>
            </w:pPr>
            <w:r>
              <w:rPr>
                <w:sz w:val="20"/>
              </w:rPr>
              <w:t>JOURNAL OF SHOULDER AND ELBOW</w:t>
            </w:r>
          </w:p>
          <w:p>
            <w:pPr>
              <w:pStyle w:val="TableParagraph"/>
              <w:spacing w:before="17"/>
              <w:ind w:right="-1"/>
              <w:rPr>
                <w:sz w:val="20"/>
              </w:rPr>
            </w:pPr>
            <w:r>
              <w:rPr>
                <w:sz w:val="20"/>
              </w:rPr>
              <w:t>SURGERY</w:t>
            </w:r>
          </w:p>
        </w:tc>
        <w:tc>
          <w:tcPr>
            <w:tcW w:w="1128" w:type="dxa"/>
          </w:tcPr>
          <w:p>
            <w:pPr>
              <w:pStyle w:val="TableParagraph"/>
              <w:spacing w:before="114"/>
              <w:ind w:left="122"/>
              <w:rPr>
                <w:sz w:val="20"/>
              </w:rPr>
            </w:pPr>
            <w:r>
              <w:rPr>
                <w:sz w:val="20"/>
              </w:rPr>
              <w:t>1058-2746</w:t>
            </w:r>
          </w:p>
        </w:tc>
        <w:tc>
          <w:tcPr>
            <w:tcW w:w="5416" w:type="dxa"/>
          </w:tcPr>
          <w:p>
            <w:pPr>
              <w:pStyle w:val="TableParagraph"/>
              <w:spacing w:line="229" w:lineRule="exact" w:before="0"/>
              <w:ind w:right="39"/>
              <w:rPr>
                <w:sz w:val="20"/>
              </w:rPr>
            </w:pPr>
            <w:r>
              <w:rPr>
                <w:sz w:val="20"/>
              </w:rPr>
              <w:t>ORTHOPEDICS (Q1, 18/72); SPORT SCIENCES (Q1, 17/81);</w:t>
            </w:r>
          </w:p>
          <w:p>
            <w:pPr>
              <w:pStyle w:val="TableParagraph"/>
              <w:spacing w:before="17"/>
              <w:ind w:right="39"/>
              <w:rPr>
                <w:sz w:val="20"/>
              </w:rPr>
            </w:pPr>
            <w:r>
              <w:rPr>
                <w:sz w:val="20"/>
              </w:rPr>
              <w:t>SURGERY (Q2, 60/198)</w:t>
            </w:r>
          </w:p>
        </w:tc>
      </w:tr>
    </w:tbl>
    <w:p>
      <w:pPr>
        <w:spacing w:after="0"/>
        <w:rPr>
          <w:sz w:val="20"/>
        </w:rPr>
        <w:sectPr>
          <w:footerReference w:type="default" r:id="rId37"/>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4250</w:t>
            </w:r>
          </w:p>
        </w:tc>
        <w:tc>
          <w:tcPr>
            <w:tcW w:w="3385" w:type="dxa"/>
          </w:tcPr>
          <w:p>
            <w:pPr>
              <w:pStyle w:val="TableParagraph"/>
              <w:spacing w:before="114"/>
              <w:ind w:right="-1"/>
              <w:rPr>
                <w:sz w:val="20"/>
              </w:rPr>
            </w:pPr>
            <w:r>
              <w:rPr>
                <w:sz w:val="20"/>
              </w:rPr>
              <w:t>JOURNAL OF SLEEP RESEARCH</w:t>
            </w:r>
          </w:p>
        </w:tc>
        <w:tc>
          <w:tcPr>
            <w:tcW w:w="1128" w:type="dxa"/>
          </w:tcPr>
          <w:p>
            <w:pPr>
              <w:pStyle w:val="TableParagraph"/>
              <w:spacing w:before="114"/>
              <w:ind w:left="122"/>
              <w:rPr>
                <w:sz w:val="20"/>
              </w:rPr>
            </w:pPr>
            <w:r>
              <w:rPr>
                <w:sz w:val="20"/>
              </w:rPr>
              <w:t>0962-1105</w:t>
            </w:r>
          </w:p>
        </w:tc>
        <w:tc>
          <w:tcPr>
            <w:tcW w:w="5416" w:type="dxa"/>
          </w:tcPr>
          <w:p>
            <w:pPr>
              <w:pStyle w:val="TableParagraph"/>
              <w:spacing w:line="229" w:lineRule="exact" w:before="0"/>
              <w:ind w:right="39"/>
              <w:rPr>
                <w:sz w:val="20"/>
              </w:rPr>
            </w:pPr>
            <w:r>
              <w:rPr>
                <w:sz w:val="20"/>
              </w:rPr>
              <w:t>CLINICAL NEUROLOGY (Q2, 53/192); NEUROSCIENCES (Q2,</w:t>
            </w:r>
          </w:p>
          <w:p>
            <w:pPr>
              <w:pStyle w:val="TableParagraph"/>
              <w:spacing w:before="17"/>
              <w:ind w:right="39"/>
              <w:rPr>
                <w:sz w:val="20"/>
              </w:rPr>
            </w:pPr>
            <w:r>
              <w:rPr>
                <w:sz w:val="20"/>
              </w:rPr>
              <w:t>97/252)</w:t>
            </w:r>
          </w:p>
        </w:tc>
      </w:tr>
      <w:tr>
        <w:trPr>
          <w:trHeight w:val="492" w:hRule="exact"/>
        </w:trPr>
        <w:tc>
          <w:tcPr>
            <w:tcW w:w="660" w:type="dxa"/>
          </w:tcPr>
          <w:p>
            <w:pPr>
              <w:pStyle w:val="TableParagraph"/>
              <w:spacing w:before="102"/>
              <w:ind w:left="0" w:right="84"/>
              <w:jc w:val="right"/>
              <w:rPr>
                <w:sz w:val="22"/>
              </w:rPr>
            </w:pPr>
            <w:r>
              <w:rPr>
                <w:sz w:val="22"/>
              </w:rPr>
              <w:t>4251</w:t>
            </w:r>
          </w:p>
        </w:tc>
        <w:tc>
          <w:tcPr>
            <w:tcW w:w="3385" w:type="dxa"/>
          </w:tcPr>
          <w:p>
            <w:pPr>
              <w:pStyle w:val="TableParagraph"/>
              <w:spacing w:before="114"/>
              <w:ind w:right="-1"/>
              <w:rPr>
                <w:sz w:val="20"/>
              </w:rPr>
            </w:pPr>
            <w:r>
              <w:rPr>
                <w:sz w:val="20"/>
              </w:rPr>
              <w:t>JOURNAL OF SMALL ANIMAL PRACTICE</w:t>
            </w:r>
          </w:p>
        </w:tc>
        <w:tc>
          <w:tcPr>
            <w:tcW w:w="1128" w:type="dxa"/>
          </w:tcPr>
          <w:p>
            <w:pPr>
              <w:pStyle w:val="TableParagraph"/>
              <w:spacing w:before="114"/>
              <w:ind w:left="122"/>
              <w:rPr>
                <w:sz w:val="20"/>
              </w:rPr>
            </w:pPr>
            <w:r>
              <w:rPr>
                <w:sz w:val="20"/>
              </w:rPr>
              <w:t>0022-4510</w:t>
            </w:r>
          </w:p>
        </w:tc>
        <w:tc>
          <w:tcPr>
            <w:tcW w:w="5416" w:type="dxa"/>
          </w:tcPr>
          <w:p>
            <w:pPr>
              <w:pStyle w:val="TableParagraph"/>
              <w:spacing w:before="114"/>
              <w:ind w:right="39"/>
              <w:rPr>
                <w:sz w:val="20"/>
              </w:rPr>
            </w:pPr>
            <w:r>
              <w:rPr>
                <w:sz w:val="20"/>
              </w:rPr>
              <w:t>VETERINARY SCIENCES (Q2, 55/133)</w:t>
            </w:r>
          </w:p>
        </w:tc>
      </w:tr>
      <w:tr>
        <w:trPr>
          <w:trHeight w:val="492" w:hRule="exact"/>
        </w:trPr>
        <w:tc>
          <w:tcPr>
            <w:tcW w:w="660" w:type="dxa"/>
          </w:tcPr>
          <w:p>
            <w:pPr>
              <w:pStyle w:val="TableParagraph"/>
              <w:spacing w:before="103"/>
              <w:ind w:left="0" w:right="84"/>
              <w:jc w:val="right"/>
              <w:rPr>
                <w:sz w:val="22"/>
              </w:rPr>
            </w:pPr>
            <w:r>
              <w:rPr>
                <w:sz w:val="22"/>
              </w:rPr>
              <w:t>4252</w:t>
            </w:r>
          </w:p>
        </w:tc>
        <w:tc>
          <w:tcPr>
            <w:tcW w:w="3385" w:type="dxa"/>
          </w:tcPr>
          <w:p>
            <w:pPr>
              <w:pStyle w:val="TableParagraph"/>
              <w:spacing w:line="229" w:lineRule="exact" w:before="0"/>
              <w:ind w:right="-1"/>
              <w:rPr>
                <w:sz w:val="20"/>
              </w:rPr>
            </w:pPr>
            <w:r>
              <w:rPr>
                <w:sz w:val="20"/>
              </w:rPr>
              <w:t>JOURNAL OF SOIL AND WATER</w:t>
            </w:r>
          </w:p>
          <w:p>
            <w:pPr>
              <w:pStyle w:val="TableParagraph"/>
              <w:spacing w:before="18"/>
              <w:ind w:right="-1"/>
              <w:rPr>
                <w:sz w:val="20"/>
              </w:rPr>
            </w:pPr>
            <w:r>
              <w:rPr>
                <w:sz w:val="20"/>
              </w:rPr>
              <w:t>CONSERVATION</w:t>
            </w:r>
          </w:p>
        </w:tc>
        <w:tc>
          <w:tcPr>
            <w:tcW w:w="1128" w:type="dxa"/>
          </w:tcPr>
          <w:p>
            <w:pPr>
              <w:pStyle w:val="TableParagraph"/>
              <w:spacing w:before="115"/>
              <w:ind w:left="122"/>
              <w:rPr>
                <w:sz w:val="20"/>
              </w:rPr>
            </w:pPr>
            <w:r>
              <w:rPr>
                <w:sz w:val="20"/>
              </w:rPr>
              <w:t>0022-4561</w:t>
            </w:r>
          </w:p>
        </w:tc>
        <w:tc>
          <w:tcPr>
            <w:tcW w:w="5416" w:type="dxa"/>
          </w:tcPr>
          <w:p>
            <w:pPr>
              <w:pStyle w:val="TableParagraph"/>
              <w:spacing w:line="229" w:lineRule="exact" w:before="0"/>
              <w:ind w:right="39"/>
              <w:rPr>
                <w:sz w:val="20"/>
              </w:rPr>
            </w:pPr>
            <w:r>
              <w:rPr>
                <w:sz w:val="20"/>
              </w:rPr>
              <w:t>ECOLOGY (Q3, 84/145); SOIL SCIENCE (Q2, 15/34); WATER</w:t>
            </w:r>
          </w:p>
          <w:p>
            <w:pPr>
              <w:pStyle w:val="TableParagraph"/>
              <w:spacing w:before="18"/>
              <w:ind w:right="39"/>
              <w:rPr>
                <w:sz w:val="20"/>
              </w:rPr>
            </w:pPr>
            <w:r>
              <w:rPr>
                <w:sz w:val="20"/>
              </w:rPr>
              <w:t>RESOURCES (Q2, 32/83)</w:t>
            </w:r>
          </w:p>
        </w:tc>
      </w:tr>
      <w:tr>
        <w:trPr>
          <w:trHeight w:val="290" w:hRule="exact"/>
        </w:trPr>
        <w:tc>
          <w:tcPr>
            <w:tcW w:w="660" w:type="dxa"/>
          </w:tcPr>
          <w:p>
            <w:pPr>
              <w:pStyle w:val="TableParagraph"/>
              <w:spacing w:before="2"/>
              <w:ind w:left="0" w:right="84"/>
              <w:jc w:val="right"/>
              <w:rPr>
                <w:sz w:val="22"/>
              </w:rPr>
            </w:pPr>
            <w:r>
              <w:rPr>
                <w:sz w:val="22"/>
              </w:rPr>
              <w:t>4253</w:t>
            </w:r>
          </w:p>
        </w:tc>
        <w:tc>
          <w:tcPr>
            <w:tcW w:w="3385" w:type="dxa"/>
          </w:tcPr>
          <w:p>
            <w:pPr>
              <w:pStyle w:val="TableParagraph"/>
              <w:ind w:right="-1"/>
              <w:rPr>
                <w:sz w:val="20"/>
              </w:rPr>
            </w:pPr>
            <w:r>
              <w:rPr>
                <w:sz w:val="20"/>
              </w:rPr>
              <w:t>JOURNAL OF SOILS AND SEDIMENTS</w:t>
            </w:r>
          </w:p>
        </w:tc>
        <w:tc>
          <w:tcPr>
            <w:tcW w:w="1128" w:type="dxa"/>
          </w:tcPr>
          <w:p>
            <w:pPr>
              <w:pStyle w:val="TableParagraph"/>
              <w:ind w:left="122"/>
              <w:rPr>
                <w:sz w:val="20"/>
              </w:rPr>
            </w:pPr>
            <w:r>
              <w:rPr>
                <w:sz w:val="20"/>
              </w:rPr>
              <w:t>1439-0108</w:t>
            </w:r>
          </w:p>
        </w:tc>
        <w:tc>
          <w:tcPr>
            <w:tcW w:w="5416" w:type="dxa"/>
          </w:tcPr>
          <w:p>
            <w:pPr>
              <w:pStyle w:val="TableParagraph"/>
              <w:ind w:right="39"/>
              <w:rPr>
                <w:sz w:val="20"/>
              </w:rPr>
            </w:pPr>
            <w:r>
              <w:rPr>
                <w:sz w:val="20"/>
              </w:rPr>
              <w:t>SOIL SCIENCE (Q2, 10/34)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4254</w:t>
            </w:r>
          </w:p>
        </w:tc>
        <w:tc>
          <w:tcPr>
            <w:tcW w:w="3385" w:type="dxa"/>
          </w:tcPr>
          <w:p>
            <w:pPr>
              <w:pStyle w:val="TableParagraph"/>
              <w:spacing w:line="222" w:lineRule="exact" w:before="0"/>
              <w:ind w:right="-1"/>
              <w:rPr>
                <w:sz w:val="20"/>
              </w:rPr>
            </w:pPr>
            <w:r>
              <w:rPr>
                <w:sz w:val="20"/>
              </w:rPr>
              <w:t>JOURNAL OF SOLAR ENERGY</w:t>
            </w:r>
          </w:p>
          <w:p>
            <w:pPr>
              <w:pStyle w:val="TableParagraph"/>
              <w:spacing w:line="256" w:lineRule="auto" w:before="17"/>
              <w:ind w:right="-1"/>
              <w:rPr>
                <w:sz w:val="20"/>
              </w:rPr>
            </w:pPr>
            <w:r>
              <w:rPr>
                <w:sz w:val="20"/>
              </w:rPr>
              <w:t>ENGINEERING-TRANSACTIONS OF THE ASME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0199-6231</w:t>
            </w:r>
          </w:p>
        </w:tc>
        <w:tc>
          <w:tcPr>
            <w:tcW w:w="5416" w:type="dxa"/>
          </w:tcPr>
          <w:p>
            <w:pPr>
              <w:pStyle w:val="TableParagraph"/>
              <w:spacing w:line="256" w:lineRule="auto" w:before="107"/>
              <w:ind w:right="39"/>
              <w:rPr>
                <w:sz w:val="20"/>
              </w:rPr>
            </w:pPr>
            <w:r>
              <w:rPr>
                <w:sz w:val="20"/>
              </w:rPr>
              <w:t>ENERGY &amp; FUELS (Q3, 49/89); ENGINEERING, MECHANICAL (Q2, 33/130)</w:t>
            </w:r>
          </w:p>
        </w:tc>
      </w:tr>
      <w:tr>
        <w:trPr>
          <w:trHeight w:val="492" w:hRule="exact"/>
        </w:trPr>
        <w:tc>
          <w:tcPr>
            <w:tcW w:w="660" w:type="dxa"/>
          </w:tcPr>
          <w:p>
            <w:pPr>
              <w:pStyle w:val="TableParagraph"/>
              <w:spacing w:before="102"/>
              <w:ind w:left="0" w:right="84"/>
              <w:jc w:val="right"/>
              <w:rPr>
                <w:sz w:val="22"/>
              </w:rPr>
            </w:pPr>
            <w:r>
              <w:rPr>
                <w:sz w:val="22"/>
              </w:rPr>
              <w:t>4255</w:t>
            </w:r>
          </w:p>
        </w:tc>
        <w:tc>
          <w:tcPr>
            <w:tcW w:w="3385" w:type="dxa"/>
          </w:tcPr>
          <w:p>
            <w:pPr>
              <w:pStyle w:val="TableParagraph"/>
              <w:spacing w:line="229" w:lineRule="exact" w:before="0"/>
              <w:ind w:right="-1"/>
              <w:rPr>
                <w:sz w:val="20"/>
              </w:rPr>
            </w:pPr>
            <w:r>
              <w:rPr>
                <w:sz w:val="20"/>
              </w:rPr>
              <w:t>JOURNAL OF SOL-GEL SCIENCE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0928-0707</w:t>
            </w:r>
          </w:p>
        </w:tc>
        <w:tc>
          <w:tcPr>
            <w:tcW w:w="5416" w:type="dxa"/>
          </w:tcPr>
          <w:p>
            <w:pPr>
              <w:pStyle w:val="TableParagraph"/>
              <w:spacing w:before="114"/>
              <w:ind w:right="39"/>
              <w:rPr>
                <w:sz w:val="20"/>
              </w:rPr>
            </w:pPr>
            <w:r>
              <w:rPr>
                <w:sz w:val="20"/>
              </w:rPr>
              <w:t>MATERIALS SCIENCE, CERAMICS (Q2, 7/26)</w:t>
            </w:r>
          </w:p>
        </w:tc>
      </w:tr>
      <w:tr>
        <w:trPr>
          <w:trHeight w:val="492" w:hRule="exact"/>
        </w:trPr>
        <w:tc>
          <w:tcPr>
            <w:tcW w:w="660" w:type="dxa"/>
          </w:tcPr>
          <w:p>
            <w:pPr>
              <w:pStyle w:val="TableParagraph"/>
              <w:spacing w:before="102"/>
              <w:ind w:left="0" w:right="84"/>
              <w:jc w:val="right"/>
              <w:rPr>
                <w:sz w:val="22"/>
              </w:rPr>
            </w:pPr>
            <w:r>
              <w:rPr>
                <w:sz w:val="22"/>
              </w:rPr>
              <w:t>4256</w:t>
            </w:r>
          </w:p>
        </w:tc>
        <w:tc>
          <w:tcPr>
            <w:tcW w:w="3385" w:type="dxa"/>
          </w:tcPr>
          <w:p>
            <w:pPr>
              <w:pStyle w:val="TableParagraph"/>
              <w:spacing w:before="114"/>
              <w:ind w:right="-1"/>
              <w:rPr>
                <w:sz w:val="20"/>
              </w:rPr>
            </w:pPr>
            <w:r>
              <w:rPr>
                <w:sz w:val="20"/>
              </w:rPr>
              <w:t>JOURNAL OF SOLID STATE CHEMISTRY</w:t>
            </w:r>
          </w:p>
        </w:tc>
        <w:tc>
          <w:tcPr>
            <w:tcW w:w="1128" w:type="dxa"/>
          </w:tcPr>
          <w:p>
            <w:pPr>
              <w:pStyle w:val="TableParagraph"/>
              <w:spacing w:before="114"/>
              <w:ind w:left="122"/>
              <w:rPr>
                <w:sz w:val="20"/>
              </w:rPr>
            </w:pPr>
            <w:r>
              <w:rPr>
                <w:sz w:val="20"/>
              </w:rPr>
              <w:t>0022-4596</w:t>
            </w:r>
          </w:p>
        </w:tc>
        <w:tc>
          <w:tcPr>
            <w:tcW w:w="5416" w:type="dxa"/>
          </w:tcPr>
          <w:p>
            <w:pPr>
              <w:pStyle w:val="TableParagraph"/>
              <w:spacing w:line="229" w:lineRule="exact" w:before="0"/>
              <w:ind w:right="39"/>
              <w:rPr>
                <w:sz w:val="20"/>
              </w:rPr>
            </w:pPr>
            <w:r>
              <w:rPr>
                <w:sz w:val="20"/>
              </w:rPr>
              <w:t>CHEMISTRY, INORGANIC &amp; NUCLEAR (Q2, 14/45); CHEMISTRY,</w:t>
            </w:r>
          </w:p>
          <w:p>
            <w:pPr>
              <w:pStyle w:val="TableParagraph"/>
              <w:spacing w:before="17"/>
              <w:ind w:right="39"/>
              <w:rPr>
                <w:sz w:val="20"/>
              </w:rPr>
            </w:pPr>
            <w:r>
              <w:rPr>
                <w:sz w:val="20"/>
              </w:rPr>
              <w:t>PHYSICAL (Q3, 72/139)</w:t>
            </w:r>
          </w:p>
        </w:tc>
      </w:tr>
      <w:tr>
        <w:trPr>
          <w:trHeight w:val="492" w:hRule="exact"/>
        </w:trPr>
        <w:tc>
          <w:tcPr>
            <w:tcW w:w="660" w:type="dxa"/>
          </w:tcPr>
          <w:p>
            <w:pPr>
              <w:pStyle w:val="TableParagraph"/>
              <w:spacing w:before="102"/>
              <w:ind w:left="0" w:right="84"/>
              <w:jc w:val="right"/>
              <w:rPr>
                <w:sz w:val="22"/>
              </w:rPr>
            </w:pPr>
            <w:r>
              <w:rPr>
                <w:sz w:val="22"/>
              </w:rPr>
              <w:t>4257</w:t>
            </w:r>
          </w:p>
        </w:tc>
        <w:tc>
          <w:tcPr>
            <w:tcW w:w="3385" w:type="dxa"/>
          </w:tcPr>
          <w:p>
            <w:pPr>
              <w:pStyle w:val="TableParagraph"/>
              <w:spacing w:line="229" w:lineRule="exact" w:before="0"/>
              <w:ind w:right="-1"/>
              <w:rPr>
                <w:sz w:val="20"/>
              </w:rPr>
            </w:pPr>
            <w:r>
              <w:rPr>
                <w:sz w:val="20"/>
              </w:rPr>
              <w:t>JOURNAL OF SOLID STATE</w:t>
            </w:r>
          </w:p>
          <w:p>
            <w:pPr>
              <w:pStyle w:val="TableParagraph"/>
              <w:spacing w:before="17"/>
              <w:ind w:right="-1"/>
              <w:rPr>
                <w:sz w:val="20"/>
              </w:rPr>
            </w:pPr>
            <w:r>
              <w:rPr>
                <w:sz w:val="20"/>
              </w:rPr>
              <w:t>ELECTROCHEMISTRY</w:t>
            </w:r>
          </w:p>
        </w:tc>
        <w:tc>
          <w:tcPr>
            <w:tcW w:w="1128" w:type="dxa"/>
          </w:tcPr>
          <w:p>
            <w:pPr>
              <w:pStyle w:val="TableParagraph"/>
              <w:spacing w:before="114"/>
              <w:ind w:left="122"/>
              <w:rPr>
                <w:sz w:val="20"/>
              </w:rPr>
            </w:pPr>
            <w:r>
              <w:rPr>
                <w:sz w:val="20"/>
              </w:rPr>
              <w:t>1432-8488</w:t>
            </w:r>
          </w:p>
        </w:tc>
        <w:tc>
          <w:tcPr>
            <w:tcW w:w="5416" w:type="dxa"/>
          </w:tcPr>
          <w:p>
            <w:pPr>
              <w:pStyle w:val="TableParagraph"/>
              <w:spacing w:before="114"/>
              <w:ind w:right="39"/>
              <w:rPr>
                <w:sz w:val="20"/>
              </w:rPr>
            </w:pPr>
            <w:r>
              <w:rPr>
                <w:sz w:val="20"/>
              </w:rPr>
              <w:t>ELECTROCHEMISTRY (Q2, 10/28)</w:t>
            </w:r>
          </w:p>
        </w:tc>
      </w:tr>
      <w:tr>
        <w:trPr>
          <w:trHeight w:val="492" w:hRule="exact"/>
        </w:trPr>
        <w:tc>
          <w:tcPr>
            <w:tcW w:w="660" w:type="dxa"/>
          </w:tcPr>
          <w:p>
            <w:pPr>
              <w:pStyle w:val="TableParagraph"/>
              <w:spacing w:before="102"/>
              <w:ind w:left="0" w:right="84"/>
              <w:jc w:val="right"/>
              <w:rPr>
                <w:sz w:val="22"/>
              </w:rPr>
            </w:pPr>
            <w:r>
              <w:rPr>
                <w:sz w:val="22"/>
              </w:rPr>
              <w:t>4258</w:t>
            </w:r>
          </w:p>
        </w:tc>
        <w:tc>
          <w:tcPr>
            <w:tcW w:w="3385" w:type="dxa"/>
          </w:tcPr>
          <w:p>
            <w:pPr>
              <w:pStyle w:val="TableParagraph"/>
              <w:spacing w:before="114"/>
              <w:ind w:right="-1"/>
              <w:rPr>
                <w:sz w:val="20"/>
              </w:rPr>
            </w:pPr>
            <w:r>
              <w:rPr>
                <w:sz w:val="20"/>
              </w:rPr>
              <w:t>JOURNAL OF SOUND AND VIBRATION</w:t>
            </w:r>
          </w:p>
        </w:tc>
        <w:tc>
          <w:tcPr>
            <w:tcW w:w="1128" w:type="dxa"/>
          </w:tcPr>
          <w:p>
            <w:pPr>
              <w:pStyle w:val="TableParagraph"/>
              <w:spacing w:before="114"/>
              <w:ind w:left="122"/>
              <w:rPr>
                <w:sz w:val="20"/>
              </w:rPr>
            </w:pPr>
            <w:r>
              <w:rPr>
                <w:sz w:val="20"/>
              </w:rPr>
              <w:t>0022-460X</w:t>
            </w:r>
          </w:p>
        </w:tc>
        <w:tc>
          <w:tcPr>
            <w:tcW w:w="5416" w:type="dxa"/>
          </w:tcPr>
          <w:p>
            <w:pPr>
              <w:pStyle w:val="TableParagraph"/>
              <w:spacing w:line="229" w:lineRule="exact" w:before="0"/>
              <w:ind w:right="39"/>
              <w:rPr>
                <w:sz w:val="20"/>
              </w:rPr>
            </w:pPr>
            <w:r>
              <w:rPr>
                <w:sz w:val="20"/>
              </w:rPr>
              <w:t>ACOUSTICS (Q1, 7/31); ENGINEERING, MECHANICAL (Q1,</w:t>
            </w:r>
          </w:p>
          <w:p>
            <w:pPr>
              <w:pStyle w:val="TableParagraph"/>
              <w:spacing w:before="17"/>
              <w:ind w:right="39"/>
              <w:rPr>
                <w:sz w:val="20"/>
              </w:rPr>
            </w:pPr>
            <w:r>
              <w:rPr>
                <w:sz w:val="20"/>
              </w:rPr>
              <w:t>25/130); MECHANICS (Q2, 36/137)</w:t>
            </w:r>
          </w:p>
        </w:tc>
      </w:tr>
      <w:tr>
        <w:trPr>
          <w:trHeight w:val="493" w:hRule="exact"/>
        </w:trPr>
        <w:tc>
          <w:tcPr>
            <w:tcW w:w="660" w:type="dxa"/>
          </w:tcPr>
          <w:p>
            <w:pPr>
              <w:pStyle w:val="TableParagraph"/>
              <w:spacing w:before="103"/>
              <w:ind w:left="0" w:right="84"/>
              <w:jc w:val="right"/>
              <w:rPr>
                <w:sz w:val="22"/>
              </w:rPr>
            </w:pPr>
            <w:r>
              <w:rPr>
                <w:sz w:val="22"/>
              </w:rPr>
              <w:t>4259</w:t>
            </w:r>
          </w:p>
        </w:tc>
        <w:tc>
          <w:tcPr>
            <w:tcW w:w="3385" w:type="dxa"/>
          </w:tcPr>
          <w:p>
            <w:pPr>
              <w:pStyle w:val="TableParagraph"/>
              <w:spacing w:line="229" w:lineRule="exact" w:before="0"/>
              <w:ind w:right="-1"/>
              <w:rPr>
                <w:sz w:val="20"/>
              </w:rPr>
            </w:pPr>
            <w:r>
              <w:rPr>
                <w:sz w:val="20"/>
              </w:rPr>
              <w:t>JOURNAL OF SOUTH AMERICAN EARTH</w:t>
            </w:r>
          </w:p>
          <w:p>
            <w:pPr>
              <w:pStyle w:val="TableParagraph"/>
              <w:spacing w:before="18"/>
              <w:ind w:right="-1"/>
              <w:rPr>
                <w:sz w:val="20"/>
              </w:rPr>
            </w:pPr>
            <w:r>
              <w:rPr>
                <w:sz w:val="20"/>
              </w:rPr>
              <w:t>SCIENCES</w:t>
            </w:r>
          </w:p>
        </w:tc>
        <w:tc>
          <w:tcPr>
            <w:tcW w:w="1128" w:type="dxa"/>
          </w:tcPr>
          <w:p>
            <w:pPr>
              <w:pStyle w:val="TableParagraph"/>
              <w:spacing w:before="115"/>
              <w:ind w:left="122"/>
              <w:rPr>
                <w:sz w:val="20"/>
              </w:rPr>
            </w:pPr>
            <w:r>
              <w:rPr>
                <w:sz w:val="20"/>
              </w:rPr>
              <w:t>0895-9811</w:t>
            </w:r>
          </w:p>
        </w:tc>
        <w:tc>
          <w:tcPr>
            <w:tcW w:w="5416" w:type="dxa"/>
          </w:tcPr>
          <w:p>
            <w:pPr>
              <w:pStyle w:val="TableParagraph"/>
              <w:spacing w:before="115"/>
              <w:ind w:right="39"/>
              <w:rPr>
                <w:sz w:val="20"/>
              </w:rPr>
            </w:pPr>
            <w:r>
              <w:rPr>
                <w:sz w:val="20"/>
              </w:rPr>
              <w:t>GEOSCIENCES, MULTIDISCIPLINARY (Q3, 105/175)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4260</w:t>
            </w:r>
          </w:p>
        </w:tc>
        <w:tc>
          <w:tcPr>
            <w:tcW w:w="3385" w:type="dxa"/>
          </w:tcPr>
          <w:p>
            <w:pPr>
              <w:pStyle w:val="TableParagraph"/>
              <w:spacing w:line="256" w:lineRule="auto" w:before="107"/>
              <w:ind w:right="-1"/>
              <w:rPr>
                <w:sz w:val="20"/>
              </w:rPr>
            </w:pPr>
            <w:r>
              <w:rPr>
                <w:sz w:val="20"/>
              </w:rPr>
              <w:t>JOURNAL OF SPACE WEATHER AND SPACE CLIMATE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2115-7251</w:t>
            </w:r>
          </w:p>
        </w:tc>
        <w:tc>
          <w:tcPr>
            <w:tcW w:w="5416" w:type="dxa"/>
          </w:tcPr>
          <w:p>
            <w:pPr>
              <w:pStyle w:val="TableParagraph"/>
              <w:spacing w:line="222" w:lineRule="exact" w:before="0"/>
              <w:ind w:right="39"/>
              <w:rPr>
                <w:sz w:val="20"/>
              </w:rPr>
            </w:pPr>
            <w:r>
              <w:rPr>
                <w:sz w:val="20"/>
              </w:rPr>
              <w:t>ASTRONOMY &amp; ASTROPHYSICS (Q2, 23/60); GEOCHEMISTRY &amp;</w:t>
            </w:r>
          </w:p>
          <w:p>
            <w:pPr>
              <w:pStyle w:val="TableParagraph"/>
              <w:spacing w:line="256" w:lineRule="auto" w:before="17"/>
              <w:ind w:right="39"/>
              <w:rPr>
                <w:sz w:val="20"/>
              </w:rPr>
            </w:pPr>
            <w:r>
              <w:rPr>
                <w:sz w:val="20"/>
              </w:rPr>
              <w:t>GEOPHYSICS (Q2, 26/79); METEOROLOGY &amp; ATMOSPHERIC SCIENCES (Q2, 23/77)</w:t>
            </w:r>
          </w:p>
        </w:tc>
      </w:tr>
      <w:tr>
        <w:trPr>
          <w:trHeight w:val="492" w:hRule="exact"/>
        </w:trPr>
        <w:tc>
          <w:tcPr>
            <w:tcW w:w="660" w:type="dxa"/>
          </w:tcPr>
          <w:p>
            <w:pPr>
              <w:pStyle w:val="TableParagraph"/>
              <w:spacing w:before="102"/>
              <w:ind w:left="0" w:right="84"/>
              <w:jc w:val="right"/>
              <w:rPr>
                <w:sz w:val="22"/>
              </w:rPr>
            </w:pPr>
            <w:r>
              <w:rPr>
                <w:sz w:val="22"/>
              </w:rPr>
              <w:t>4261</w:t>
            </w:r>
          </w:p>
        </w:tc>
        <w:tc>
          <w:tcPr>
            <w:tcW w:w="3385" w:type="dxa"/>
          </w:tcPr>
          <w:p>
            <w:pPr>
              <w:pStyle w:val="TableParagraph"/>
              <w:spacing w:before="114"/>
              <w:ind w:right="-1"/>
              <w:rPr>
                <w:sz w:val="20"/>
              </w:rPr>
            </w:pPr>
            <w:r>
              <w:rPr>
                <w:sz w:val="20"/>
              </w:rPr>
              <w:t>JOURNAL OF SPACECRAFT AND ROCKETS</w:t>
            </w:r>
          </w:p>
        </w:tc>
        <w:tc>
          <w:tcPr>
            <w:tcW w:w="1128" w:type="dxa"/>
          </w:tcPr>
          <w:p>
            <w:pPr>
              <w:pStyle w:val="TableParagraph"/>
              <w:spacing w:before="114"/>
              <w:ind w:left="122"/>
              <w:rPr>
                <w:sz w:val="20"/>
              </w:rPr>
            </w:pPr>
            <w:r>
              <w:rPr>
                <w:sz w:val="20"/>
              </w:rPr>
              <w:t>0022-4650</w:t>
            </w:r>
          </w:p>
        </w:tc>
        <w:tc>
          <w:tcPr>
            <w:tcW w:w="5416" w:type="dxa"/>
          </w:tcPr>
          <w:p>
            <w:pPr>
              <w:pStyle w:val="TableParagraph"/>
              <w:spacing w:before="114"/>
              <w:ind w:right="39"/>
              <w:rPr>
                <w:sz w:val="20"/>
              </w:rPr>
            </w:pPr>
            <w:r>
              <w:rPr>
                <w:sz w:val="20"/>
              </w:rPr>
              <w:t>ENGINEERING, AEROSPACE (Q3, 19/30)</w:t>
            </w:r>
          </w:p>
        </w:tc>
      </w:tr>
      <w:tr>
        <w:trPr>
          <w:trHeight w:val="492" w:hRule="exact"/>
        </w:trPr>
        <w:tc>
          <w:tcPr>
            <w:tcW w:w="660" w:type="dxa"/>
          </w:tcPr>
          <w:p>
            <w:pPr>
              <w:pStyle w:val="TableParagraph"/>
              <w:spacing w:before="102"/>
              <w:ind w:left="0" w:right="84"/>
              <w:jc w:val="right"/>
              <w:rPr>
                <w:sz w:val="22"/>
              </w:rPr>
            </w:pPr>
            <w:r>
              <w:rPr>
                <w:sz w:val="22"/>
              </w:rPr>
              <w:t>4262</w:t>
            </w:r>
          </w:p>
        </w:tc>
        <w:tc>
          <w:tcPr>
            <w:tcW w:w="3385" w:type="dxa"/>
          </w:tcPr>
          <w:p>
            <w:pPr>
              <w:pStyle w:val="TableParagraph"/>
              <w:spacing w:before="114"/>
              <w:ind w:right="-1"/>
              <w:rPr>
                <w:sz w:val="20"/>
              </w:rPr>
            </w:pPr>
            <w:r>
              <w:rPr>
                <w:sz w:val="20"/>
              </w:rPr>
              <w:t>JOURNAL OF SPECTRAL THEORY</w:t>
            </w:r>
          </w:p>
        </w:tc>
        <w:tc>
          <w:tcPr>
            <w:tcW w:w="1128" w:type="dxa"/>
          </w:tcPr>
          <w:p>
            <w:pPr>
              <w:pStyle w:val="TableParagraph"/>
              <w:spacing w:before="114"/>
              <w:ind w:left="122"/>
              <w:rPr>
                <w:sz w:val="20"/>
              </w:rPr>
            </w:pPr>
            <w:r>
              <w:rPr>
                <w:sz w:val="20"/>
              </w:rPr>
              <w:t>1664-039X</w:t>
            </w:r>
          </w:p>
        </w:tc>
        <w:tc>
          <w:tcPr>
            <w:tcW w:w="5416" w:type="dxa"/>
          </w:tcPr>
          <w:p>
            <w:pPr>
              <w:pStyle w:val="TableParagraph"/>
              <w:spacing w:line="229" w:lineRule="exact" w:before="0"/>
              <w:ind w:right="39"/>
              <w:rPr>
                <w:sz w:val="20"/>
              </w:rPr>
            </w:pPr>
            <w:r>
              <w:rPr>
                <w:sz w:val="20"/>
              </w:rPr>
              <w:t>MATHEMATICS, APPLIED (Q1, 63/257); MATHEMATICS (Q1,</w:t>
            </w:r>
          </w:p>
          <w:p>
            <w:pPr>
              <w:pStyle w:val="TableParagraph"/>
              <w:spacing w:before="17"/>
              <w:ind w:right="39"/>
              <w:rPr>
                <w:sz w:val="20"/>
              </w:rPr>
            </w:pPr>
            <w:r>
              <w:rPr>
                <w:sz w:val="20"/>
              </w:rPr>
              <w:t>31/312)</w:t>
            </w:r>
          </w:p>
        </w:tc>
      </w:tr>
      <w:tr>
        <w:trPr>
          <w:trHeight w:val="492" w:hRule="exact"/>
        </w:trPr>
        <w:tc>
          <w:tcPr>
            <w:tcW w:w="660" w:type="dxa"/>
          </w:tcPr>
          <w:p>
            <w:pPr>
              <w:pStyle w:val="TableParagraph"/>
              <w:spacing w:before="102"/>
              <w:ind w:left="0" w:right="84"/>
              <w:jc w:val="right"/>
              <w:rPr>
                <w:sz w:val="22"/>
              </w:rPr>
            </w:pPr>
            <w:r>
              <w:rPr>
                <w:sz w:val="22"/>
              </w:rPr>
              <w:t>4263</w:t>
            </w:r>
          </w:p>
        </w:tc>
        <w:tc>
          <w:tcPr>
            <w:tcW w:w="3385" w:type="dxa"/>
          </w:tcPr>
          <w:p>
            <w:pPr>
              <w:pStyle w:val="TableParagraph"/>
              <w:spacing w:line="229" w:lineRule="exact" w:before="0"/>
              <w:ind w:right="-1"/>
              <w:rPr>
                <w:sz w:val="20"/>
              </w:rPr>
            </w:pPr>
            <w:r>
              <w:rPr>
                <w:sz w:val="20"/>
              </w:rPr>
              <w:t>JOURNAL OF SPEECH LANGUAGE AND</w:t>
            </w:r>
          </w:p>
          <w:p>
            <w:pPr>
              <w:pStyle w:val="TableParagraph"/>
              <w:spacing w:before="17"/>
              <w:ind w:right="-1"/>
              <w:rPr>
                <w:sz w:val="20"/>
              </w:rPr>
            </w:pPr>
            <w:r>
              <w:rPr>
                <w:sz w:val="20"/>
              </w:rPr>
              <w:t>HEARING RESEARCH</w:t>
            </w:r>
          </w:p>
        </w:tc>
        <w:tc>
          <w:tcPr>
            <w:tcW w:w="1128" w:type="dxa"/>
          </w:tcPr>
          <w:p>
            <w:pPr>
              <w:pStyle w:val="TableParagraph"/>
              <w:spacing w:before="114"/>
              <w:ind w:left="122"/>
              <w:rPr>
                <w:sz w:val="20"/>
              </w:rPr>
            </w:pPr>
            <w:r>
              <w:rPr>
                <w:sz w:val="20"/>
              </w:rPr>
              <w:t>1092-4388</w:t>
            </w:r>
          </w:p>
        </w:tc>
        <w:tc>
          <w:tcPr>
            <w:tcW w:w="5416" w:type="dxa"/>
          </w:tcPr>
          <w:p>
            <w:pPr>
              <w:pStyle w:val="TableParagraph"/>
              <w:spacing w:line="229" w:lineRule="exact" w:before="0"/>
              <w:ind w:right="39"/>
              <w:rPr>
                <w:sz w:val="20"/>
              </w:rPr>
            </w:pPr>
            <w:r>
              <w:rPr>
                <w:sz w:val="20"/>
              </w:rPr>
              <w:t>AUDIOLOGY &amp; SPEECH-LANGUAGE PATHOLOGY (Q1, 5/25);</w:t>
            </w:r>
          </w:p>
          <w:p>
            <w:pPr>
              <w:pStyle w:val="TableParagraph"/>
              <w:spacing w:before="17"/>
              <w:ind w:right="39"/>
              <w:rPr>
                <w:sz w:val="20"/>
              </w:rPr>
            </w:pPr>
            <w:r>
              <w:rPr>
                <w:sz w:val="20"/>
              </w:rPr>
              <w:t>REHABILITATION (Q1, 12/64)</w:t>
            </w:r>
          </w:p>
        </w:tc>
      </w:tr>
      <w:tr>
        <w:trPr>
          <w:trHeight w:val="492" w:hRule="exact"/>
        </w:trPr>
        <w:tc>
          <w:tcPr>
            <w:tcW w:w="660" w:type="dxa"/>
          </w:tcPr>
          <w:p>
            <w:pPr>
              <w:pStyle w:val="TableParagraph"/>
              <w:spacing w:before="102"/>
              <w:ind w:left="0" w:right="84"/>
              <w:jc w:val="right"/>
              <w:rPr>
                <w:sz w:val="22"/>
              </w:rPr>
            </w:pPr>
            <w:r>
              <w:rPr>
                <w:sz w:val="22"/>
              </w:rPr>
              <w:t>4264</w:t>
            </w:r>
          </w:p>
        </w:tc>
        <w:tc>
          <w:tcPr>
            <w:tcW w:w="3385" w:type="dxa"/>
          </w:tcPr>
          <w:p>
            <w:pPr>
              <w:pStyle w:val="TableParagraph"/>
              <w:spacing w:line="229" w:lineRule="exact" w:before="0"/>
              <w:ind w:right="-1"/>
              <w:rPr>
                <w:sz w:val="20"/>
              </w:rPr>
            </w:pPr>
            <w:r>
              <w:rPr>
                <w:sz w:val="20"/>
              </w:rPr>
              <w:t>JOURNAL OF SPINAL DISORDERS &amp;</w:t>
            </w:r>
          </w:p>
          <w:p>
            <w:pPr>
              <w:pStyle w:val="TableParagraph"/>
              <w:spacing w:before="17"/>
              <w:ind w:right="-1"/>
              <w:rPr>
                <w:sz w:val="20"/>
              </w:rPr>
            </w:pPr>
            <w:r>
              <w:rPr>
                <w:sz w:val="20"/>
              </w:rPr>
              <w:t>TECHNIQUES</w:t>
            </w:r>
          </w:p>
        </w:tc>
        <w:tc>
          <w:tcPr>
            <w:tcW w:w="1128" w:type="dxa"/>
          </w:tcPr>
          <w:p>
            <w:pPr>
              <w:pStyle w:val="TableParagraph"/>
              <w:spacing w:before="114"/>
              <w:ind w:left="122"/>
              <w:rPr>
                <w:sz w:val="20"/>
              </w:rPr>
            </w:pPr>
            <w:r>
              <w:rPr>
                <w:sz w:val="20"/>
              </w:rPr>
              <w:t>1536-0652</w:t>
            </w:r>
          </w:p>
        </w:tc>
        <w:tc>
          <w:tcPr>
            <w:tcW w:w="5416" w:type="dxa"/>
          </w:tcPr>
          <w:p>
            <w:pPr>
              <w:pStyle w:val="TableParagraph"/>
              <w:spacing w:before="114"/>
              <w:ind w:right="39"/>
              <w:rPr>
                <w:sz w:val="20"/>
              </w:rPr>
            </w:pPr>
            <w:r>
              <w:rPr>
                <w:sz w:val="20"/>
              </w:rPr>
              <w:t>CLINICAL NEUROLOGY (Q3, 106/192); ORTHOPEDICS (Q2, 20/72)</w:t>
            </w:r>
          </w:p>
        </w:tc>
      </w:tr>
      <w:tr>
        <w:trPr>
          <w:trHeight w:val="492" w:hRule="exact"/>
        </w:trPr>
        <w:tc>
          <w:tcPr>
            <w:tcW w:w="660" w:type="dxa"/>
          </w:tcPr>
          <w:p>
            <w:pPr>
              <w:pStyle w:val="TableParagraph"/>
              <w:spacing w:before="102"/>
              <w:ind w:left="0" w:right="84"/>
              <w:jc w:val="right"/>
              <w:rPr>
                <w:sz w:val="22"/>
              </w:rPr>
            </w:pPr>
            <w:r>
              <w:rPr>
                <w:sz w:val="22"/>
              </w:rPr>
              <w:t>4265</w:t>
            </w:r>
          </w:p>
        </w:tc>
        <w:tc>
          <w:tcPr>
            <w:tcW w:w="3385" w:type="dxa"/>
          </w:tcPr>
          <w:p>
            <w:pPr>
              <w:pStyle w:val="TableParagraph"/>
              <w:spacing w:line="229" w:lineRule="exact" w:before="0"/>
              <w:ind w:right="-1"/>
              <w:rPr>
                <w:sz w:val="20"/>
              </w:rPr>
            </w:pPr>
            <w:r>
              <w:rPr>
                <w:sz w:val="20"/>
              </w:rPr>
              <w:t>JOURNAL OF SPORT &amp; EXERCISE</w:t>
            </w:r>
          </w:p>
          <w:p>
            <w:pPr>
              <w:pStyle w:val="TableParagraph"/>
              <w:spacing w:before="17"/>
              <w:ind w:right="-1"/>
              <w:rPr>
                <w:sz w:val="20"/>
              </w:rPr>
            </w:pPr>
            <w:r>
              <w:rPr>
                <w:sz w:val="20"/>
              </w:rPr>
              <w:t>PSYCHOLOGY</w:t>
            </w:r>
          </w:p>
        </w:tc>
        <w:tc>
          <w:tcPr>
            <w:tcW w:w="1128" w:type="dxa"/>
          </w:tcPr>
          <w:p>
            <w:pPr>
              <w:pStyle w:val="TableParagraph"/>
              <w:spacing w:before="114"/>
              <w:ind w:left="122"/>
              <w:rPr>
                <w:sz w:val="20"/>
              </w:rPr>
            </w:pPr>
            <w:r>
              <w:rPr>
                <w:sz w:val="20"/>
              </w:rPr>
              <w:t>0895-2779</w:t>
            </w:r>
          </w:p>
        </w:tc>
        <w:tc>
          <w:tcPr>
            <w:tcW w:w="5416" w:type="dxa"/>
          </w:tcPr>
          <w:p>
            <w:pPr>
              <w:pStyle w:val="TableParagraph"/>
              <w:spacing w:before="114"/>
              <w:ind w:right="39"/>
              <w:rPr>
                <w:sz w:val="20"/>
              </w:rPr>
            </w:pPr>
            <w:r>
              <w:rPr>
                <w:sz w:val="20"/>
              </w:rPr>
              <w:t>PSYCHOLOGY (Q2, 34/76); SPORT SCIENCES (Q2, 22/81)</w:t>
            </w:r>
          </w:p>
        </w:tc>
      </w:tr>
      <w:tr>
        <w:trPr>
          <w:trHeight w:val="492" w:hRule="exact"/>
        </w:trPr>
        <w:tc>
          <w:tcPr>
            <w:tcW w:w="660" w:type="dxa"/>
          </w:tcPr>
          <w:p>
            <w:pPr>
              <w:pStyle w:val="TableParagraph"/>
              <w:spacing w:before="102"/>
              <w:ind w:left="0" w:right="84"/>
              <w:jc w:val="right"/>
              <w:rPr>
                <w:sz w:val="22"/>
              </w:rPr>
            </w:pPr>
            <w:r>
              <w:rPr>
                <w:sz w:val="22"/>
              </w:rPr>
              <w:t>4266</w:t>
            </w:r>
          </w:p>
        </w:tc>
        <w:tc>
          <w:tcPr>
            <w:tcW w:w="3385" w:type="dxa"/>
          </w:tcPr>
          <w:p>
            <w:pPr>
              <w:pStyle w:val="TableParagraph"/>
              <w:spacing w:line="229" w:lineRule="exact" w:before="0"/>
              <w:ind w:right="-1"/>
              <w:rPr>
                <w:sz w:val="20"/>
              </w:rPr>
            </w:pPr>
            <w:r>
              <w:rPr>
                <w:sz w:val="20"/>
              </w:rPr>
              <w:t>JOURNAL OF SPORT AND HEALTH</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2095-2546</w:t>
            </w:r>
          </w:p>
        </w:tc>
        <w:tc>
          <w:tcPr>
            <w:tcW w:w="5416" w:type="dxa"/>
          </w:tcPr>
          <w:p>
            <w:pPr>
              <w:pStyle w:val="TableParagraph"/>
              <w:spacing w:before="114"/>
              <w:ind w:right="39"/>
              <w:rPr>
                <w:sz w:val="20"/>
              </w:rPr>
            </w:pPr>
            <w:r>
              <w:rPr>
                <w:sz w:val="20"/>
              </w:rPr>
              <w:t>SPORT SCIENCES (Q2, 32/81)</w:t>
            </w:r>
          </w:p>
        </w:tc>
      </w:tr>
      <w:tr>
        <w:trPr>
          <w:trHeight w:val="290" w:hRule="exact"/>
        </w:trPr>
        <w:tc>
          <w:tcPr>
            <w:tcW w:w="660" w:type="dxa"/>
          </w:tcPr>
          <w:p>
            <w:pPr>
              <w:pStyle w:val="TableParagraph"/>
              <w:spacing w:before="2"/>
              <w:ind w:left="0" w:right="84"/>
              <w:jc w:val="right"/>
              <w:rPr>
                <w:sz w:val="22"/>
              </w:rPr>
            </w:pPr>
            <w:r>
              <w:rPr>
                <w:sz w:val="22"/>
              </w:rPr>
              <w:t>4267</w:t>
            </w:r>
          </w:p>
        </w:tc>
        <w:tc>
          <w:tcPr>
            <w:tcW w:w="3385" w:type="dxa"/>
          </w:tcPr>
          <w:p>
            <w:pPr>
              <w:pStyle w:val="TableParagraph"/>
              <w:ind w:right="-1"/>
              <w:rPr>
                <w:sz w:val="20"/>
              </w:rPr>
            </w:pPr>
            <w:r>
              <w:rPr>
                <w:sz w:val="20"/>
              </w:rPr>
              <w:t>JOURNAL OF SPORT REHABILITATION</w:t>
            </w:r>
          </w:p>
        </w:tc>
        <w:tc>
          <w:tcPr>
            <w:tcW w:w="1128" w:type="dxa"/>
          </w:tcPr>
          <w:p>
            <w:pPr>
              <w:pStyle w:val="TableParagraph"/>
              <w:ind w:left="122"/>
              <w:rPr>
                <w:sz w:val="20"/>
              </w:rPr>
            </w:pPr>
            <w:r>
              <w:rPr>
                <w:sz w:val="20"/>
              </w:rPr>
              <w:t>1056-6716</w:t>
            </w:r>
          </w:p>
        </w:tc>
        <w:tc>
          <w:tcPr>
            <w:tcW w:w="5416" w:type="dxa"/>
          </w:tcPr>
          <w:p>
            <w:pPr>
              <w:pStyle w:val="TableParagraph"/>
              <w:ind w:right="39"/>
              <w:rPr>
                <w:sz w:val="20"/>
              </w:rPr>
            </w:pPr>
            <w:r>
              <w:rPr>
                <w:sz w:val="20"/>
              </w:rPr>
              <w:t>REHABILITATION (Q3, 38/64); SPORT SCIENCES (Q3, 47/81)</w:t>
            </w:r>
          </w:p>
        </w:tc>
      </w:tr>
      <w:tr>
        <w:trPr>
          <w:trHeight w:val="492" w:hRule="exact"/>
        </w:trPr>
        <w:tc>
          <w:tcPr>
            <w:tcW w:w="660" w:type="dxa"/>
          </w:tcPr>
          <w:p>
            <w:pPr>
              <w:pStyle w:val="TableParagraph"/>
              <w:spacing w:before="102"/>
              <w:ind w:left="0" w:right="84"/>
              <w:jc w:val="right"/>
              <w:rPr>
                <w:sz w:val="22"/>
              </w:rPr>
            </w:pPr>
            <w:r>
              <w:rPr>
                <w:sz w:val="22"/>
              </w:rPr>
              <w:t>4268</w:t>
            </w:r>
          </w:p>
        </w:tc>
        <w:tc>
          <w:tcPr>
            <w:tcW w:w="3385" w:type="dxa"/>
          </w:tcPr>
          <w:p>
            <w:pPr>
              <w:pStyle w:val="TableParagraph"/>
              <w:spacing w:line="229" w:lineRule="exact" w:before="0"/>
              <w:ind w:right="-1"/>
              <w:rPr>
                <w:sz w:val="20"/>
              </w:rPr>
            </w:pPr>
            <w:r>
              <w:rPr>
                <w:sz w:val="20"/>
              </w:rPr>
              <w:t>JOURNAL OF SPORTS MEDICINE AND</w:t>
            </w:r>
          </w:p>
          <w:p>
            <w:pPr>
              <w:pStyle w:val="TableParagraph"/>
              <w:spacing w:before="17"/>
              <w:ind w:right="-1"/>
              <w:rPr>
                <w:sz w:val="20"/>
              </w:rPr>
            </w:pPr>
            <w:r>
              <w:rPr>
                <w:sz w:val="20"/>
              </w:rPr>
              <w:t>PHYSICAL FITNESS</w:t>
            </w:r>
          </w:p>
        </w:tc>
        <w:tc>
          <w:tcPr>
            <w:tcW w:w="1128" w:type="dxa"/>
          </w:tcPr>
          <w:p>
            <w:pPr>
              <w:pStyle w:val="TableParagraph"/>
              <w:spacing w:before="114"/>
              <w:ind w:left="122"/>
              <w:rPr>
                <w:sz w:val="20"/>
              </w:rPr>
            </w:pPr>
            <w:r>
              <w:rPr>
                <w:sz w:val="20"/>
              </w:rPr>
              <w:t>0022-4707</w:t>
            </w:r>
          </w:p>
        </w:tc>
        <w:tc>
          <w:tcPr>
            <w:tcW w:w="5416" w:type="dxa"/>
          </w:tcPr>
          <w:p>
            <w:pPr>
              <w:pStyle w:val="TableParagraph"/>
              <w:spacing w:before="114"/>
              <w:ind w:right="39"/>
              <w:rPr>
                <w:sz w:val="20"/>
              </w:rPr>
            </w:pPr>
            <w:r>
              <w:rPr>
                <w:sz w:val="20"/>
              </w:rPr>
              <w:t>SPORT SCIENCES (Q3, 60/81)</w:t>
            </w:r>
          </w:p>
        </w:tc>
      </w:tr>
      <w:tr>
        <w:trPr>
          <w:trHeight w:val="492" w:hRule="exact"/>
        </w:trPr>
        <w:tc>
          <w:tcPr>
            <w:tcW w:w="660" w:type="dxa"/>
          </w:tcPr>
          <w:p>
            <w:pPr>
              <w:pStyle w:val="TableParagraph"/>
              <w:spacing w:before="102"/>
              <w:ind w:left="0" w:right="84"/>
              <w:jc w:val="right"/>
              <w:rPr>
                <w:sz w:val="22"/>
              </w:rPr>
            </w:pPr>
            <w:r>
              <w:rPr>
                <w:sz w:val="22"/>
              </w:rPr>
              <w:t>4269</w:t>
            </w:r>
          </w:p>
        </w:tc>
        <w:tc>
          <w:tcPr>
            <w:tcW w:w="3385" w:type="dxa"/>
          </w:tcPr>
          <w:p>
            <w:pPr>
              <w:pStyle w:val="TableParagraph"/>
              <w:spacing w:line="229" w:lineRule="exact" w:before="0"/>
              <w:ind w:right="-1"/>
              <w:rPr>
                <w:sz w:val="20"/>
              </w:rPr>
            </w:pPr>
            <w:r>
              <w:rPr>
                <w:sz w:val="20"/>
              </w:rPr>
              <w:t>JOURNAL OF SPORTS SCIENCE AND</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1303-2968</w:t>
            </w:r>
          </w:p>
        </w:tc>
        <w:tc>
          <w:tcPr>
            <w:tcW w:w="5416" w:type="dxa"/>
          </w:tcPr>
          <w:p>
            <w:pPr>
              <w:pStyle w:val="TableParagraph"/>
              <w:spacing w:before="114"/>
              <w:ind w:right="39"/>
              <w:rPr>
                <w:sz w:val="20"/>
              </w:rPr>
            </w:pPr>
            <w:r>
              <w:rPr>
                <w:sz w:val="20"/>
              </w:rPr>
              <w:t>SPORT SCIENCES (Q3, 57/81)</w:t>
            </w:r>
          </w:p>
        </w:tc>
      </w:tr>
      <w:tr>
        <w:trPr>
          <w:trHeight w:val="290" w:hRule="exact"/>
        </w:trPr>
        <w:tc>
          <w:tcPr>
            <w:tcW w:w="660" w:type="dxa"/>
          </w:tcPr>
          <w:p>
            <w:pPr>
              <w:pStyle w:val="TableParagraph"/>
              <w:spacing w:before="2"/>
              <w:ind w:left="0" w:right="84"/>
              <w:jc w:val="right"/>
              <w:rPr>
                <w:sz w:val="22"/>
              </w:rPr>
            </w:pPr>
            <w:r>
              <w:rPr>
                <w:sz w:val="22"/>
              </w:rPr>
              <w:t>4270</w:t>
            </w:r>
          </w:p>
        </w:tc>
        <w:tc>
          <w:tcPr>
            <w:tcW w:w="3385" w:type="dxa"/>
          </w:tcPr>
          <w:p>
            <w:pPr>
              <w:pStyle w:val="TableParagraph"/>
              <w:ind w:right="-1"/>
              <w:rPr>
                <w:sz w:val="20"/>
              </w:rPr>
            </w:pPr>
            <w:r>
              <w:rPr>
                <w:sz w:val="20"/>
              </w:rPr>
              <w:t>JOURNAL OF SPORTS SCIENCES</w:t>
            </w:r>
          </w:p>
        </w:tc>
        <w:tc>
          <w:tcPr>
            <w:tcW w:w="1128" w:type="dxa"/>
          </w:tcPr>
          <w:p>
            <w:pPr>
              <w:pStyle w:val="TableParagraph"/>
              <w:ind w:left="122"/>
              <w:rPr>
                <w:sz w:val="20"/>
              </w:rPr>
            </w:pPr>
            <w:r>
              <w:rPr>
                <w:sz w:val="20"/>
              </w:rPr>
              <w:t>0264-0414</w:t>
            </w:r>
          </w:p>
        </w:tc>
        <w:tc>
          <w:tcPr>
            <w:tcW w:w="5416" w:type="dxa"/>
          </w:tcPr>
          <w:p>
            <w:pPr>
              <w:pStyle w:val="TableParagraph"/>
              <w:ind w:right="39"/>
              <w:rPr>
                <w:sz w:val="20"/>
              </w:rPr>
            </w:pPr>
            <w:r>
              <w:rPr>
                <w:sz w:val="20"/>
              </w:rPr>
              <w:t>SPORT SCIENCES (Q1, 19/81)</w:t>
            </w:r>
          </w:p>
        </w:tc>
      </w:tr>
      <w:tr>
        <w:trPr>
          <w:trHeight w:val="492" w:hRule="exact"/>
        </w:trPr>
        <w:tc>
          <w:tcPr>
            <w:tcW w:w="660" w:type="dxa"/>
          </w:tcPr>
          <w:p>
            <w:pPr>
              <w:pStyle w:val="TableParagraph"/>
              <w:spacing w:before="102"/>
              <w:ind w:left="0" w:right="84"/>
              <w:jc w:val="right"/>
              <w:rPr>
                <w:sz w:val="22"/>
              </w:rPr>
            </w:pPr>
            <w:r>
              <w:rPr>
                <w:sz w:val="22"/>
              </w:rPr>
              <w:t>4271</w:t>
            </w:r>
          </w:p>
        </w:tc>
        <w:tc>
          <w:tcPr>
            <w:tcW w:w="3385" w:type="dxa"/>
          </w:tcPr>
          <w:p>
            <w:pPr>
              <w:pStyle w:val="TableParagraph"/>
              <w:spacing w:line="229" w:lineRule="exact" w:before="0"/>
              <w:ind w:right="-1"/>
              <w:rPr>
                <w:sz w:val="20"/>
              </w:rPr>
            </w:pPr>
            <w:r>
              <w:rPr>
                <w:sz w:val="20"/>
              </w:rPr>
              <w:t>JOURNAL OF STATISTICAL</w:t>
            </w:r>
          </w:p>
          <w:p>
            <w:pPr>
              <w:pStyle w:val="TableParagraph"/>
              <w:spacing w:before="17"/>
              <w:ind w:right="-1"/>
              <w:rPr>
                <w:sz w:val="20"/>
              </w:rPr>
            </w:pPr>
            <w:r>
              <w:rPr>
                <w:sz w:val="20"/>
              </w:rPr>
              <w:t>COMPUTATION AND SIMULATION</w:t>
            </w:r>
          </w:p>
        </w:tc>
        <w:tc>
          <w:tcPr>
            <w:tcW w:w="1128" w:type="dxa"/>
          </w:tcPr>
          <w:p>
            <w:pPr>
              <w:pStyle w:val="TableParagraph"/>
              <w:spacing w:before="114"/>
              <w:ind w:left="122"/>
              <w:rPr>
                <w:sz w:val="20"/>
              </w:rPr>
            </w:pPr>
            <w:r>
              <w:rPr>
                <w:sz w:val="20"/>
              </w:rPr>
              <w:t>0094-9655</w:t>
            </w:r>
          </w:p>
        </w:tc>
        <w:tc>
          <w:tcPr>
            <w:tcW w:w="5416" w:type="dxa"/>
          </w:tcPr>
          <w:p>
            <w:pPr>
              <w:pStyle w:val="TableParagraph"/>
              <w:spacing w:before="114"/>
              <w:ind w:right="39"/>
              <w:rPr>
                <w:sz w:val="20"/>
              </w:rPr>
            </w:pPr>
            <w:r>
              <w:rPr>
                <w:sz w:val="20"/>
              </w:rPr>
              <w:t>STATISTICS &amp; PROBABILITY (Q3, 87/122)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4272</w:t>
            </w:r>
          </w:p>
        </w:tc>
        <w:tc>
          <w:tcPr>
            <w:tcW w:w="3385" w:type="dxa"/>
          </w:tcPr>
          <w:p>
            <w:pPr>
              <w:pStyle w:val="TableParagraph"/>
              <w:spacing w:line="256" w:lineRule="auto" w:before="107"/>
              <w:ind w:right="-1"/>
              <w:rPr>
                <w:sz w:val="20"/>
              </w:rPr>
            </w:pPr>
            <w:r>
              <w:rPr>
                <w:sz w:val="20"/>
              </w:rPr>
              <w:t>JOURNAL OF STATISTICAL MECHANICS- THEORY AND EXPERIMENT</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1742-5468</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MECHANICS (Q1, 14/137); PHYSICS, MATHEMATICAL (Q1, 4/54)</w:t>
            </w:r>
          </w:p>
        </w:tc>
      </w:tr>
      <w:tr>
        <w:trPr>
          <w:trHeight w:val="291" w:hRule="exact"/>
        </w:trPr>
        <w:tc>
          <w:tcPr>
            <w:tcW w:w="660" w:type="dxa"/>
          </w:tcPr>
          <w:p>
            <w:pPr>
              <w:pStyle w:val="TableParagraph"/>
              <w:spacing w:before="2"/>
              <w:ind w:left="0" w:right="84"/>
              <w:jc w:val="right"/>
              <w:rPr>
                <w:sz w:val="22"/>
              </w:rPr>
            </w:pPr>
            <w:r>
              <w:rPr>
                <w:sz w:val="22"/>
              </w:rPr>
              <w:t>4273</w:t>
            </w:r>
          </w:p>
        </w:tc>
        <w:tc>
          <w:tcPr>
            <w:tcW w:w="3385" w:type="dxa"/>
          </w:tcPr>
          <w:p>
            <w:pPr>
              <w:pStyle w:val="TableParagraph"/>
              <w:spacing w:before="14"/>
              <w:ind w:right="-1"/>
              <w:rPr>
                <w:sz w:val="20"/>
              </w:rPr>
            </w:pPr>
            <w:r>
              <w:rPr>
                <w:sz w:val="20"/>
              </w:rPr>
              <w:t>JOURNAL OF STATISTICAL PHYSICS</w:t>
            </w:r>
          </w:p>
        </w:tc>
        <w:tc>
          <w:tcPr>
            <w:tcW w:w="1128" w:type="dxa"/>
          </w:tcPr>
          <w:p>
            <w:pPr>
              <w:pStyle w:val="TableParagraph"/>
              <w:spacing w:before="14"/>
              <w:ind w:left="122"/>
              <w:rPr>
                <w:sz w:val="20"/>
              </w:rPr>
            </w:pPr>
            <w:r>
              <w:rPr>
                <w:sz w:val="20"/>
              </w:rPr>
              <w:t>0022-4715</w:t>
            </w:r>
          </w:p>
        </w:tc>
        <w:tc>
          <w:tcPr>
            <w:tcW w:w="5416" w:type="dxa"/>
          </w:tcPr>
          <w:p>
            <w:pPr>
              <w:pStyle w:val="TableParagraph"/>
              <w:spacing w:before="14"/>
              <w:ind w:right="39"/>
              <w:rPr>
                <w:sz w:val="20"/>
              </w:rPr>
            </w:pPr>
            <w:r>
              <w:rPr>
                <w:sz w:val="20"/>
              </w:rPr>
              <w:t>PHYSICS, MATHEMATICAL (Q3, 29/54)</w:t>
            </w:r>
          </w:p>
        </w:tc>
      </w:tr>
      <w:tr>
        <w:trPr>
          <w:trHeight w:val="492" w:hRule="exact"/>
        </w:trPr>
        <w:tc>
          <w:tcPr>
            <w:tcW w:w="660" w:type="dxa"/>
          </w:tcPr>
          <w:p>
            <w:pPr>
              <w:pStyle w:val="TableParagraph"/>
              <w:spacing w:before="102"/>
              <w:ind w:left="0" w:right="84"/>
              <w:jc w:val="right"/>
              <w:rPr>
                <w:sz w:val="22"/>
              </w:rPr>
            </w:pPr>
            <w:r>
              <w:rPr>
                <w:sz w:val="22"/>
              </w:rPr>
              <w:t>4274</w:t>
            </w:r>
          </w:p>
        </w:tc>
        <w:tc>
          <w:tcPr>
            <w:tcW w:w="3385" w:type="dxa"/>
          </w:tcPr>
          <w:p>
            <w:pPr>
              <w:pStyle w:val="TableParagraph"/>
              <w:spacing w:line="229" w:lineRule="exact" w:before="0"/>
              <w:ind w:right="-1"/>
              <w:rPr>
                <w:sz w:val="20"/>
              </w:rPr>
            </w:pPr>
            <w:r>
              <w:rPr>
                <w:sz w:val="20"/>
              </w:rPr>
              <w:t>JOURNAL OF STATISTICAL PLANNING</w:t>
            </w:r>
          </w:p>
          <w:p>
            <w:pPr>
              <w:pStyle w:val="TableParagraph"/>
              <w:spacing w:before="17"/>
              <w:ind w:right="-1"/>
              <w:rPr>
                <w:sz w:val="20"/>
              </w:rPr>
            </w:pPr>
            <w:r>
              <w:rPr>
                <w:sz w:val="20"/>
              </w:rPr>
              <w:t>AND INFERENCE</w:t>
            </w:r>
          </w:p>
        </w:tc>
        <w:tc>
          <w:tcPr>
            <w:tcW w:w="1128" w:type="dxa"/>
          </w:tcPr>
          <w:p>
            <w:pPr>
              <w:pStyle w:val="TableParagraph"/>
              <w:spacing w:before="114"/>
              <w:ind w:left="122"/>
              <w:rPr>
                <w:sz w:val="20"/>
              </w:rPr>
            </w:pPr>
            <w:r>
              <w:rPr>
                <w:sz w:val="20"/>
              </w:rPr>
              <w:t>0378-3758</w:t>
            </w:r>
          </w:p>
        </w:tc>
        <w:tc>
          <w:tcPr>
            <w:tcW w:w="5416" w:type="dxa"/>
          </w:tcPr>
          <w:p>
            <w:pPr>
              <w:pStyle w:val="TableParagraph"/>
              <w:spacing w:before="114"/>
              <w:ind w:right="39"/>
              <w:rPr>
                <w:sz w:val="20"/>
              </w:rPr>
            </w:pPr>
            <w:r>
              <w:rPr>
                <w:sz w:val="20"/>
              </w:rPr>
              <w:t>STATISTICS &amp; PROBABILITY (Q3, 82/122)</w:t>
            </w:r>
          </w:p>
        </w:tc>
      </w:tr>
      <w:tr>
        <w:trPr>
          <w:trHeight w:val="492" w:hRule="exact"/>
        </w:trPr>
        <w:tc>
          <w:tcPr>
            <w:tcW w:w="660" w:type="dxa"/>
          </w:tcPr>
          <w:p>
            <w:pPr>
              <w:pStyle w:val="TableParagraph"/>
              <w:spacing w:before="102"/>
              <w:ind w:left="0" w:right="84"/>
              <w:jc w:val="right"/>
              <w:rPr>
                <w:sz w:val="22"/>
              </w:rPr>
            </w:pPr>
            <w:r>
              <w:rPr>
                <w:sz w:val="22"/>
              </w:rPr>
              <w:t>4275</w:t>
            </w:r>
          </w:p>
        </w:tc>
        <w:tc>
          <w:tcPr>
            <w:tcW w:w="3385" w:type="dxa"/>
          </w:tcPr>
          <w:p>
            <w:pPr>
              <w:pStyle w:val="TableParagraph"/>
              <w:spacing w:before="114"/>
              <w:ind w:right="-1"/>
              <w:rPr>
                <w:sz w:val="20"/>
              </w:rPr>
            </w:pPr>
            <w:r>
              <w:rPr>
                <w:sz w:val="20"/>
              </w:rPr>
              <w:t>JOURNAL OF STATISTICAL SOFTWARE</w:t>
            </w:r>
          </w:p>
        </w:tc>
        <w:tc>
          <w:tcPr>
            <w:tcW w:w="1128" w:type="dxa"/>
          </w:tcPr>
          <w:p>
            <w:pPr>
              <w:pStyle w:val="TableParagraph"/>
              <w:spacing w:before="114"/>
              <w:ind w:left="122"/>
              <w:rPr>
                <w:sz w:val="20"/>
              </w:rPr>
            </w:pPr>
            <w:r>
              <w:rPr>
                <w:sz w:val="20"/>
              </w:rPr>
              <w:t>1548-7660</w:t>
            </w:r>
          </w:p>
        </w:tc>
        <w:tc>
          <w:tcPr>
            <w:tcW w:w="5416" w:type="dxa"/>
          </w:tcPr>
          <w:p>
            <w:pPr>
              <w:pStyle w:val="TableParagraph"/>
              <w:spacing w:line="229" w:lineRule="exact" w:before="0"/>
              <w:ind w:right="39"/>
              <w:rPr>
                <w:sz w:val="20"/>
              </w:rPr>
            </w:pPr>
            <w:r>
              <w:rPr>
                <w:sz w:val="20"/>
              </w:rPr>
              <w:t>COMPUTER SCIENCE, INTERDISCIPLINARY APPLICATIONS (Q1,</w:t>
            </w:r>
          </w:p>
          <w:p>
            <w:pPr>
              <w:pStyle w:val="TableParagraph"/>
              <w:spacing w:before="17"/>
              <w:ind w:right="39"/>
              <w:rPr>
                <w:sz w:val="20"/>
              </w:rPr>
            </w:pPr>
            <w:r>
              <w:rPr>
                <w:sz w:val="20"/>
              </w:rPr>
              <w:t>5/102); STATISTICS &amp; PROBABILITY (Q1, 3/122)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4276</w:t>
            </w:r>
          </w:p>
        </w:tc>
        <w:tc>
          <w:tcPr>
            <w:tcW w:w="3385" w:type="dxa"/>
          </w:tcPr>
          <w:p>
            <w:pPr>
              <w:pStyle w:val="TableParagraph"/>
              <w:spacing w:line="256" w:lineRule="auto" w:before="107"/>
              <w:ind w:right="-1"/>
              <w:rPr>
                <w:sz w:val="20"/>
              </w:rPr>
            </w:pPr>
            <w:r>
              <w:rPr>
                <w:sz w:val="20"/>
              </w:rPr>
              <w:t>JOURNAL OF STEROID BIOCHEMISTRY AND MOLECULAR BIOLOGY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0960-0760</w:t>
            </w:r>
          </w:p>
        </w:tc>
        <w:tc>
          <w:tcPr>
            <w:tcW w:w="5416" w:type="dxa"/>
          </w:tcPr>
          <w:p>
            <w:pPr>
              <w:pStyle w:val="TableParagraph"/>
              <w:spacing w:line="256" w:lineRule="auto" w:before="107"/>
              <w:ind w:right="39"/>
              <w:rPr>
                <w:sz w:val="20"/>
              </w:rPr>
            </w:pPr>
            <w:r>
              <w:rPr>
                <w:sz w:val="20"/>
              </w:rPr>
              <w:t>BIOCHEMISTRY &amp; MOLECULAR BIOLOGY (Q2, 90/290); ENDOCRINOLOGY &amp; METABOLISM (Q2, 45/128)</w:t>
            </w:r>
          </w:p>
        </w:tc>
      </w:tr>
      <w:tr>
        <w:trPr>
          <w:trHeight w:val="492" w:hRule="exact"/>
        </w:trPr>
        <w:tc>
          <w:tcPr>
            <w:tcW w:w="660" w:type="dxa"/>
          </w:tcPr>
          <w:p>
            <w:pPr>
              <w:pStyle w:val="TableParagraph"/>
              <w:spacing w:before="102"/>
              <w:ind w:left="0" w:right="84"/>
              <w:jc w:val="right"/>
              <w:rPr>
                <w:sz w:val="22"/>
              </w:rPr>
            </w:pPr>
            <w:r>
              <w:rPr>
                <w:sz w:val="22"/>
              </w:rPr>
              <w:t>4277</w:t>
            </w:r>
          </w:p>
        </w:tc>
        <w:tc>
          <w:tcPr>
            <w:tcW w:w="3385" w:type="dxa"/>
          </w:tcPr>
          <w:p>
            <w:pPr>
              <w:pStyle w:val="TableParagraph"/>
              <w:spacing w:line="229" w:lineRule="exact" w:before="0"/>
              <w:ind w:right="-1"/>
              <w:rPr>
                <w:sz w:val="20"/>
              </w:rPr>
            </w:pPr>
            <w:r>
              <w:rPr>
                <w:sz w:val="20"/>
              </w:rPr>
              <w:t>JOURNAL OF STORED PRODUCTS</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0022-474X</w:t>
            </w:r>
          </w:p>
        </w:tc>
        <w:tc>
          <w:tcPr>
            <w:tcW w:w="5416" w:type="dxa"/>
          </w:tcPr>
          <w:p>
            <w:pPr>
              <w:pStyle w:val="TableParagraph"/>
              <w:spacing w:before="114"/>
              <w:ind w:right="39"/>
              <w:rPr>
                <w:sz w:val="20"/>
              </w:rPr>
            </w:pPr>
            <w:r>
              <w:rPr>
                <w:sz w:val="20"/>
              </w:rPr>
              <w:t>ENTOMOLOGY (Q1, 21/92)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4278</w:t>
            </w:r>
          </w:p>
        </w:tc>
        <w:tc>
          <w:tcPr>
            <w:tcW w:w="3385" w:type="dxa"/>
          </w:tcPr>
          <w:p>
            <w:pPr>
              <w:pStyle w:val="TableParagraph"/>
              <w:spacing w:line="256" w:lineRule="auto" w:before="107"/>
              <w:ind w:right="-1"/>
              <w:rPr>
                <w:sz w:val="20"/>
              </w:rPr>
            </w:pPr>
            <w:r>
              <w:rPr>
                <w:sz w:val="20"/>
              </w:rPr>
              <w:t>JOURNAL OF STRAIN ANALYSIS FOR ENGINEERING DESIGN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0309-3247</w:t>
            </w:r>
          </w:p>
        </w:tc>
        <w:tc>
          <w:tcPr>
            <w:tcW w:w="5416" w:type="dxa"/>
          </w:tcPr>
          <w:p>
            <w:pPr>
              <w:pStyle w:val="TableParagraph"/>
              <w:spacing w:line="222" w:lineRule="exact" w:before="0"/>
              <w:ind w:right="39"/>
              <w:rPr>
                <w:sz w:val="20"/>
              </w:rPr>
            </w:pPr>
            <w:r>
              <w:rPr>
                <w:sz w:val="20"/>
              </w:rPr>
              <w:t>ENGINEERING, MECHANICAL (Q3, 71/130); MATERIALS SCIENCE,</w:t>
            </w:r>
          </w:p>
          <w:p>
            <w:pPr>
              <w:pStyle w:val="TableParagraph"/>
              <w:spacing w:line="256" w:lineRule="auto" w:before="17"/>
              <w:ind w:right="39"/>
              <w:rPr>
                <w:sz w:val="20"/>
              </w:rPr>
            </w:pPr>
            <w:r>
              <w:rPr>
                <w:sz w:val="20"/>
              </w:rPr>
              <w:t>CHARACTERIZATION &amp; TESTING (Q2, 14/33); MECHANICS (Q3, 94/137)</w:t>
            </w:r>
          </w:p>
        </w:tc>
      </w:tr>
      <w:tr>
        <w:trPr>
          <w:trHeight w:val="492" w:hRule="exact"/>
        </w:trPr>
        <w:tc>
          <w:tcPr>
            <w:tcW w:w="660" w:type="dxa"/>
          </w:tcPr>
          <w:p>
            <w:pPr>
              <w:pStyle w:val="TableParagraph"/>
              <w:spacing w:before="102"/>
              <w:ind w:left="0" w:right="84"/>
              <w:jc w:val="right"/>
              <w:rPr>
                <w:sz w:val="22"/>
              </w:rPr>
            </w:pPr>
            <w:r>
              <w:rPr>
                <w:sz w:val="22"/>
              </w:rPr>
              <w:t>4279</w:t>
            </w:r>
          </w:p>
        </w:tc>
        <w:tc>
          <w:tcPr>
            <w:tcW w:w="3385" w:type="dxa"/>
          </w:tcPr>
          <w:p>
            <w:pPr>
              <w:pStyle w:val="TableParagraph"/>
              <w:spacing w:line="229" w:lineRule="exact" w:before="0"/>
              <w:ind w:right="-1"/>
              <w:rPr>
                <w:sz w:val="20"/>
              </w:rPr>
            </w:pPr>
            <w:r>
              <w:rPr>
                <w:sz w:val="20"/>
              </w:rPr>
              <w:t>JOURNAL OF STRATEGIC INFORMATION</w:t>
            </w:r>
          </w:p>
          <w:p>
            <w:pPr>
              <w:pStyle w:val="TableParagraph"/>
              <w:spacing w:before="18"/>
              <w:ind w:right="-1"/>
              <w:rPr>
                <w:sz w:val="20"/>
              </w:rPr>
            </w:pPr>
            <w:r>
              <w:rPr>
                <w:sz w:val="20"/>
              </w:rPr>
              <w:t>SYSTEMS</w:t>
            </w:r>
          </w:p>
        </w:tc>
        <w:tc>
          <w:tcPr>
            <w:tcW w:w="1128" w:type="dxa"/>
          </w:tcPr>
          <w:p>
            <w:pPr>
              <w:pStyle w:val="TableParagraph"/>
              <w:spacing w:before="114"/>
              <w:ind w:left="122"/>
              <w:rPr>
                <w:sz w:val="20"/>
              </w:rPr>
            </w:pPr>
            <w:r>
              <w:rPr>
                <w:sz w:val="20"/>
              </w:rPr>
              <w:t>0963-8687</w:t>
            </w:r>
          </w:p>
        </w:tc>
        <w:tc>
          <w:tcPr>
            <w:tcW w:w="5416" w:type="dxa"/>
          </w:tcPr>
          <w:p>
            <w:pPr>
              <w:pStyle w:val="TableParagraph"/>
              <w:spacing w:before="114"/>
              <w:ind w:right="39"/>
              <w:rPr>
                <w:sz w:val="20"/>
              </w:rPr>
            </w:pPr>
            <w:r>
              <w:rPr>
                <w:sz w:val="20"/>
              </w:rPr>
              <w:t>COMPUTER SCIENCE, INFORMATION SYSTEMS (Q1, 10/139)</w:t>
            </w:r>
          </w:p>
        </w:tc>
      </w:tr>
    </w:tbl>
    <w:p>
      <w:pPr>
        <w:spacing w:after="0"/>
        <w:rPr>
          <w:sz w:val="20"/>
        </w:rPr>
        <w:sectPr>
          <w:footerReference w:type="default" r:id="rId38"/>
          <w:pgSz w:w="11910" w:h="16840"/>
          <w:pgMar w:footer="434" w:header="0" w:top="700" w:bottom="620" w:left="540" w:right="520"/>
          <w:pgNumType w:start="13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4280</w:t>
            </w:r>
          </w:p>
        </w:tc>
        <w:tc>
          <w:tcPr>
            <w:tcW w:w="3385" w:type="dxa"/>
          </w:tcPr>
          <w:p>
            <w:pPr>
              <w:pStyle w:val="TableParagraph"/>
              <w:spacing w:line="229" w:lineRule="exact" w:before="0"/>
              <w:ind w:right="-1"/>
              <w:rPr>
                <w:sz w:val="20"/>
              </w:rPr>
            </w:pPr>
            <w:r>
              <w:rPr>
                <w:sz w:val="20"/>
              </w:rPr>
              <w:t>JOURNAL OF STRENGTH AND</w:t>
            </w:r>
          </w:p>
          <w:p>
            <w:pPr>
              <w:pStyle w:val="TableParagraph"/>
              <w:spacing w:before="17"/>
              <w:ind w:right="-1"/>
              <w:rPr>
                <w:sz w:val="20"/>
              </w:rPr>
            </w:pPr>
            <w:r>
              <w:rPr>
                <w:sz w:val="20"/>
              </w:rPr>
              <w:t>CONDITIONING RESEARCH</w:t>
            </w:r>
          </w:p>
        </w:tc>
        <w:tc>
          <w:tcPr>
            <w:tcW w:w="1128" w:type="dxa"/>
          </w:tcPr>
          <w:p>
            <w:pPr>
              <w:pStyle w:val="TableParagraph"/>
              <w:spacing w:before="114"/>
              <w:ind w:left="122"/>
              <w:rPr>
                <w:sz w:val="20"/>
              </w:rPr>
            </w:pPr>
            <w:r>
              <w:rPr>
                <w:sz w:val="20"/>
              </w:rPr>
              <w:t>1064-8011</w:t>
            </w:r>
          </w:p>
        </w:tc>
        <w:tc>
          <w:tcPr>
            <w:tcW w:w="5416" w:type="dxa"/>
          </w:tcPr>
          <w:p>
            <w:pPr>
              <w:pStyle w:val="TableParagraph"/>
              <w:spacing w:before="114"/>
              <w:ind w:right="39"/>
              <w:rPr>
                <w:sz w:val="20"/>
              </w:rPr>
            </w:pPr>
            <w:r>
              <w:rPr>
                <w:sz w:val="20"/>
              </w:rPr>
              <w:t>SPORT SCIENCES (Q2, 23/81)</w:t>
            </w:r>
          </w:p>
        </w:tc>
      </w:tr>
      <w:tr>
        <w:trPr>
          <w:trHeight w:val="492" w:hRule="exact"/>
        </w:trPr>
        <w:tc>
          <w:tcPr>
            <w:tcW w:w="660" w:type="dxa"/>
          </w:tcPr>
          <w:p>
            <w:pPr>
              <w:pStyle w:val="TableParagraph"/>
              <w:spacing w:before="102"/>
              <w:ind w:left="0" w:right="84"/>
              <w:jc w:val="right"/>
              <w:rPr>
                <w:sz w:val="22"/>
              </w:rPr>
            </w:pPr>
            <w:r>
              <w:rPr>
                <w:sz w:val="22"/>
              </w:rPr>
              <w:t>4281</w:t>
            </w:r>
          </w:p>
        </w:tc>
        <w:tc>
          <w:tcPr>
            <w:tcW w:w="3385" w:type="dxa"/>
          </w:tcPr>
          <w:p>
            <w:pPr>
              <w:pStyle w:val="TableParagraph"/>
              <w:spacing w:before="114"/>
              <w:ind w:right="-1"/>
              <w:rPr>
                <w:sz w:val="20"/>
              </w:rPr>
            </w:pPr>
            <w:r>
              <w:rPr>
                <w:sz w:val="20"/>
              </w:rPr>
              <w:t>JOURNAL OF STRUCTURAL BIOLOGY</w:t>
            </w:r>
          </w:p>
        </w:tc>
        <w:tc>
          <w:tcPr>
            <w:tcW w:w="1128" w:type="dxa"/>
          </w:tcPr>
          <w:p>
            <w:pPr>
              <w:pStyle w:val="TableParagraph"/>
              <w:spacing w:before="114"/>
              <w:ind w:left="122"/>
              <w:rPr>
                <w:sz w:val="20"/>
              </w:rPr>
            </w:pPr>
            <w:r>
              <w:rPr>
                <w:sz w:val="20"/>
              </w:rPr>
              <w:t>1047-8477</w:t>
            </w:r>
          </w:p>
        </w:tc>
        <w:tc>
          <w:tcPr>
            <w:tcW w:w="5416" w:type="dxa"/>
          </w:tcPr>
          <w:p>
            <w:pPr>
              <w:pStyle w:val="TableParagraph"/>
              <w:spacing w:line="229" w:lineRule="exact" w:before="0"/>
              <w:ind w:right="39"/>
              <w:rPr>
                <w:sz w:val="20"/>
              </w:rPr>
            </w:pPr>
            <w:r>
              <w:rPr>
                <w:sz w:val="20"/>
              </w:rPr>
              <w:t>BIOCHEMISTRY &amp; MOLECULAR BIOLOGY (Q2, 109/290);</w:t>
            </w:r>
          </w:p>
          <w:p>
            <w:pPr>
              <w:pStyle w:val="TableParagraph"/>
              <w:spacing w:before="17"/>
              <w:ind w:right="39"/>
              <w:rPr>
                <w:sz w:val="20"/>
              </w:rPr>
            </w:pPr>
            <w:r>
              <w:rPr>
                <w:sz w:val="20"/>
              </w:rPr>
              <w:t>BIOPHYSICS (Q2, 23/73); CELL BIOLOGY (Q3, 98/184)</w:t>
            </w:r>
          </w:p>
        </w:tc>
      </w:tr>
      <w:tr>
        <w:trPr>
          <w:trHeight w:val="492" w:hRule="exact"/>
        </w:trPr>
        <w:tc>
          <w:tcPr>
            <w:tcW w:w="660" w:type="dxa"/>
          </w:tcPr>
          <w:p>
            <w:pPr>
              <w:pStyle w:val="TableParagraph"/>
              <w:spacing w:before="103"/>
              <w:ind w:left="0" w:right="84"/>
              <w:jc w:val="right"/>
              <w:rPr>
                <w:sz w:val="22"/>
              </w:rPr>
            </w:pPr>
            <w:r>
              <w:rPr>
                <w:sz w:val="22"/>
              </w:rPr>
              <w:t>4282</w:t>
            </w:r>
          </w:p>
        </w:tc>
        <w:tc>
          <w:tcPr>
            <w:tcW w:w="3385" w:type="dxa"/>
          </w:tcPr>
          <w:p>
            <w:pPr>
              <w:pStyle w:val="TableParagraph"/>
              <w:spacing w:line="229" w:lineRule="exact" w:before="0"/>
              <w:ind w:right="-1"/>
              <w:rPr>
                <w:sz w:val="20"/>
              </w:rPr>
            </w:pPr>
            <w:r>
              <w:rPr>
                <w:sz w:val="20"/>
              </w:rPr>
              <w:t>JOURNAL OF STRUCTURAL</w:t>
            </w:r>
          </w:p>
          <w:p>
            <w:pPr>
              <w:pStyle w:val="TableParagraph"/>
              <w:spacing w:before="18"/>
              <w:ind w:right="-1"/>
              <w:rPr>
                <w:sz w:val="20"/>
              </w:rPr>
            </w:pPr>
            <w:r>
              <w:rPr>
                <w:sz w:val="20"/>
              </w:rPr>
              <w:t>ENGINEERING</w:t>
            </w:r>
          </w:p>
        </w:tc>
        <w:tc>
          <w:tcPr>
            <w:tcW w:w="1128" w:type="dxa"/>
          </w:tcPr>
          <w:p>
            <w:pPr>
              <w:pStyle w:val="TableParagraph"/>
              <w:spacing w:before="115"/>
              <w:ind w:left="122"/>
              <w:rPr>
                <w:sz w:val="20"/>
              </w:rPr>
            </w:pPr>
            <w:r>
              <w:rPr>
                <w:sz w:val="20"/>
              </w:rPr>
              <w:t>0733-9445</w:t>
            </w:r>
          </w:p>
        </w:tc>
        <w:tc>
          <w:tcPr>
            <w:tcW w:w="5416" w:type="dxa"/>
          </w:tcPr>
          <w:p>
            <w:pPr>
              <w:pStyle w:val="TableParagraph"/>
              <w:spacing w:line="229" w:lineRule="exact" w:before="0"/>
              <w:ind w:right="39"/>
              <w:rPr>
                <w:sz w:val="20"/>
              </w:rPr>
            </w:pPr>
            <w:r>
              <w:rPr>
                <w:sz w:val="20"/>
              </w:rPr>
              <w:t>CONSTRUCTION &amp; BUILDING TECHNOLOGY (Q1, 13/59);</w:t>
            </w:r>
          </w:p>
          <w:p>
            <w:pPr>
              <w:pStyle w:val="TableParagraph"/>
              <w:spacing w:before="18"/>
              <w:ind w:right="39"/>
              <w:rPr>
                <w:sz w:val="20"/>
              </w:rPr>
            </w:pPr>
            <w:r>
              <w:rPr>
                <w:sz w:val="20"/>
              </w:rPr>
              <w:t>ENGINEERING, CIVIL (Q1, 31/125)</w:t>
            </w:r>
          </w:p>
        </w:tc>
      </w:tr>
      <w:tr>
        <w:trPr>
          <w:trHeight w:val="290" w:hRule="exact"/>
        </w:trPr>
        <w:tc>
          <w:tcPr>
            <w:tcW w:w="660" w:type="dxa"/>
          </w:tcPr>
          <w:p>
            <w:pPr>
              <w:pStyle w:val="TableParagraph"/>
              <w:spacing w:before="2"/>
              <w:ind w:left="0" w:right="84"/>
              <w:jc w:val="right"/>
              <w:rPr>
                <w:sz w:val="22"/>
              </w:rPr>
            </w:pPr>
            <w:r>
              <w:rPr>
                <w:sz w:val="22"/>
              </w:rPr>
              <w:t>4283</w:t>
            </w:r>
          </w:p>
        </w:tc>
        <w:tc>
          <w:tcPr>
            <w:tcW w:w="3385" w:type="dxa"/>
          </w:tcPr>
          <w:p>
            <w:pPr>
              <w:pStyle w:val="TableParagraph"/>
              <w:ind w:right="-1"/>
              <w:rPr>
                <w:sz w:val="20"/>
              </w:rPr>
            </w:pPr>
            <w:r>
              <w:rPr>
                <w:sz w:val="20"/>
              </w:rPr>
              <w:t>JOURNAL OF STRUCTURAL GEOLOGY</w:t>
            </w:r>
          </w:p>
        </w:tc>
        <w:tc>
          <w:tcPr>
            <w:tcW w:w="1128" w:type="dxa"/>
          </w:tcPr>
          <w:p>
            <w:pPr>
              <w:pStyle w:val="TableParagraph"/>
              <w:ind w:left="122"/>
              <w:rPr>
                <w:sz w:val="20"/>
              </w:rPr>
            </w:pPr>
            <w:r>
              <w:rPr>
                <w:sz w:val="20"/>
              </w:rPr>
              <w:t>0191-8141</w:t>
            </w:r>
          </w:p>
        </w:tc>
        <w:tc>
          <w:tcPr>
            <w:tcW w:w="5416" w:type="dxa"/>
          </w:tcPr>
          <w:p>
            <w:pPr>
              <w:pStyle w:val="TableParagraph"/>
              <w:ind w:right="39"/>
              <w:rPr>
                <w:sz w:val="20"/>
              </w:rPr>
            </w:pPr>
            <w:r>
              <w:rPr>
                <w:sz w:val="20"/>
              </w:rPr>
              <w:t>GEOSCIENCES, MULTIDISCIPLINARY (Q1, 29/175)</w:t>
            </w:r>
          </w:p>
        </w:tc>
      </w:tr>
      <w:tr>
        <w:trPr>
          <w:trHeight w:val="492" w:hRule="exact"/>
        </w:trPr>
        <w:tc>
          <w:tcPr>
            <w:tcW w:w="660" w:type="dxa"/>
          </w:tcPr>
          <w:p>
            <w:pPr>
              <w:pStyle w:val="TableParagraph"/>
              <w:spacing w:before="102"/>
              <w:ind w:left="0" w:right="84"/>
              <w:jc w:val="right"/>
              <w:rPr>
                <w:sz w:val="22"/>
              </w:rPr>
            </w:pPr>
            <w:r>
              <w:rPr>
                <w:sz w:val="22"/>
              </w:rPr>
              <w:t>4284</w:t>
            </w:r>
          </w:p>
        </w:tc>
        <w:tc>
          <w:tcPr>
            <w:tcW w:w="3385" w:type="dxa"/>
          </w:tcPr>
          <w:p>
            <w:pPr>
              <w:pStyle w:val="TableParagraph"/>
              <w:spacing w:line="229" w:lineRule="exact" w:before="0"/>
              <w:ind w:right="-1"/>
              <w:rPr>
                <w:sz w:val="20"/>
              </w:rPr>
            </w:pPr>
            <w:r>
              <w:rPr>
                <w:sz w:val="20"/>
              </w:rPr>
              <w:t>JOURNAL OF STUDIES ON ALCOHOL AND</w:t>
            </w:r>
          </w:p>
          <w:p>
            <w:pPr>
              <w:pStyle w:val="TableParagraph"/>
              <w:spacing w:before="17"/>
              <w:ind w:right="-1"/>
              <w:rPr>
                <w:sz w:val="20"/>
              </w:rPr>
            </w:pPr>
            <w:r>
              <w:rPr>
                <w:sz w:val="20"/>
              </w:rPr>
              <w:t>DRUGS</w:t>
            </w:r>
          </w:p>
        </w:tc>
        <w:tc>
          <w:tcPr>
            <w:tcW w:w="1128" w:type="dxa"/>
          </w:tcPr>
          <w:p>
            <w:pPr>
              <w:pStyle w:val="TableParagraph"/>
              <w:spacing w:before="114"/>
              <w:ind w:left="122"/>
              <w:rPr>
                <w:sz w:val="20"/>
              </w:rPr>
            </w:pPr>
            <w:r>
              <w:rPr>
                <w:sz w:val="20"/>
              </w:rPr>
              <w:t>1937-1888</w:t>
            </w:r>
          </w:p>
        </w:tc>
        <w:tc>
          <w:tcPr>
            <w:tcW w:w="5416" w:type="dxa"/>
          </w:tcPr>
          <w:p>
            <w:pPr>
              <w:pStyle w:val="TableParagraph"/>
              <w:spacing w:before="114"/>
              <w:ind w:right="39"/>
              <w:rPr>
                <w:sz w:val="20"/>
              </w:rPr>
            </w:pPr>
            <w:r>
              <w:rPr>
                <w:sz w:val="20"/>
              </w:rPr>
              <w:t>PSYCHOLOGY (Q2, 26/76); SUBSTANCE ABUSE (Q2, 8/18)</w:t>
            </w:r>
          </w:p>
        </w:tc>
      </w:tr>
      <w:tr>
        <w:trPr>
          <w:trHeight w:val="290" w:hRule="exact"/>
        </w:trPr>
        <w:tc>
          <w:tcPr>
            <w:tcW w:w="660" w:type="dxa"/>
          </w:tcPr>
          <w:p>
            <w:pPr>
              <w:pStyle w:val="TableParagraph"/>
              <w:spacing w:before="2"/>
              <w:ind w:left="0" w:right="84"/>
              <w:jc w:val="right"/>
              <w:rPr>
                <w:sz w:val="22"/>
              </w:rPr>
            </w:pPr>
            <w:r>
              <w:rPr>
                <w:sz w:val="22"/>
              </w:rPr>
              <w:t>4285</w:t>
            </w:r>
          </w:p>
        </w:tc>
        <w:tc>
          <w:tcPr>
            <w:tcW w:w="3385" w:type="dxa"/>
          </w:tcPr>
          <w:p>
            <w:pPr>
              <w:pStyle w:val="TableParagraph"/>
              <w:ind w:right="-1"/>
              <w:rPr>
                <w:sz w:val="20"/>
              </w:rPr>
            </w:pPr>
            <w:r>
              <w:rPr>
                <w:sz w:val="20"/>
              </w:rPr>
              <w:t>JOURNAL OF SULFUR CHEMISTRY</w:t>
            </w:r>
          </w:p>
        </w:tc>
        <w:tc>
          <w:tcPr>
            <w:tcW w:w="1128" w:type="dxa"/>
          </w:tcPr>
          <w:p>
            <w:pPr>
              <w:pStyle w:val="TableParagraph"/>
              <w:ind w:left="122"/>
              <w:rPr>
                <w:sz w:val="20"/>
              </w:rPr>
            </w:pPr>
            <w:r>
              <w:rPr>
                <w:sz w:val="20"/>
              </w:rPr>
              <w:t>1741-5993</w:t>
            </w:r>
          </w:p>
        </w:tc>
        <w:tc>
          <w:tcPr>
            <w:tcW w:w="5416" w:type="dxa"/>
          </w:tcPr>
          <w:p>
            <w:pPr>
              <w:pStyle w:val="TableParagraph"/>
              <w:ind w:right="39"/>
              <w:rPr>
                <w:sz w:val="20"/>
              </w:rPr>
            </w:pPr>
            <w:r>
              <w:rPr>
                <w:sz w:val="20"/>
              </w:rPr>
              <w:t>CHEMISTRY, MULTIDISCIPLINARY (Q3, 111/157)</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4286</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JOURNAL OF SUPERCOMPUTING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0920-8542</w:t>
            </w:r>
          </w:p>
        </w:tc>
        <w:tc>
          <w:tcPr>
            <w:tcW w:w="5416" w:type="dxa"/>
          </w:tcPr>
          <w:p>
            <w:pPr>
              <w:pStyle w:val="TableParagraph"/>
              <w:spacing w:line="256" w:lineRule="auto" w:before="100"/>
              <w:ind w:right="39"/>
              <w:rPr>
                <w:sz w:val="20"/>
              </w:rPr>
            </w:pPr>
            <w:r>
              <w:rPr>
                <w:sz w:val="20"/>
              </w:rPr>
              <w:t>COMPUTER SCIENCE, HARDWARE &amp; ARCHITECTURE (Q2, 25/50); COMPUTER SCIENCE, THEORY &amp; METHODS (Q3, 56/102); ENGINEERING, ELECTRICAL &amp; ELECTRONIC (Q3, 157/249)</w:t>
            </w:r>
          </w:p>
        </w:tc>
      </w:tr>
      <w:tr>
        <w:trPr>
          <w:trHeight w:val="492" w:hRule="exact"/>
        </w:trPr>
        <w:tc>
          <w:tcPr>
            <w:tcW w:w="660" w:type="dxa"/>
          </w:tcPr>
          <w:p>
            <w:pPr>
              <w:pStyle w:val="TableParagraph"/>
              <w:spacing w:before="102"/>
              <w:ind w:left="0" w:right="84"/>
              <w:jc w:val="right"/>
              <w:rPr>
                <w:sz w:val="22"/>
              </w:rPr>
            </w:pPr>
            <w:r>
              <w:rPr>
                <w:sz w:val="22"/>
              </w:rPr>
              <w:t>4287</w:t>
            </w:r>
          </w:p>
        </w:tc>
        <w:tc>
          <w:tcPr>
            <w:tcW w:w="3385" w:type="dxa"/>
          </w:tcPr>
          <w:p>
            <w:pPr>
              <w:pStyle w:val="TableParagraph"/>
              <w:spacing w:before="114"/>
              <w:ind w:right="-1"/>
              <w:rPr>
                <w:sz w:val="20"/>
              </w:rPr>
            </w:pPr>
            <w:r>
              <w:rPr>
                <w:sz w:val="20"/>
              </w:rPr>
              <w:t>JOURNAL OF SUPERCRITICAL FLUIDS</w:t>
            </w:r>
          </w:p>
        </w:tc>
        <w:tc>
          <w:tcPr>
            <w:tcW w:w="1128" w:type="dxa"/>
          </w:tcPr>
          <w:p>
            <w:pPr>
              <w:pStyle w:val="TableParagraph"/>
              <w:spacing w:before="114"/>
              <w:ind w:left="122"/>
              <w:rPr>
                <w:sz w:val="20"/>
              </w:rPr>
            </w:pPr>
            <w:r>
              <w:rPr>
                <w:sz w:val="20"/>
              </w:rPr>
              <w:t>0896-8446</w:t>
            </w:r>
          </w:p>
        </w:tc>
        <w:tc>
          <w:tcPr>
            <w:tcW w:w="5416" w:type="dxa"/>
          </w:tcPr>
          <w:p>
            <w:pPr>
              <w:pStyle w:val="TableParagraph"/>
              <w:spacing w:line="229" w:lineRule="exact" w:before="0"/>
              <w:ind w:right="39"/>
              <w:rPr>
                <w:sz w:val="20"/>
              </w:rPr>
            </w:pPr>
            <w:r>
              <w:rPr>
                <w:sz w:val="20"/>
              </w:rPr>
              <w:t>CHEMISTRY, PHYSICAL (Q2, 59/139); ENGINEERING, CHEMICAL</w:t>
            </w:r>
          </w:p>
          <w:p>
            <w:pPr>
              <w:pStyle w:val="TableParagraph"/>
              <w:spacing w:before="17"/>
              <w:ind w:right="39"/>
              <w:rPr>
                <w:sz w:val="20"/>
              </w:rPr>
            </w:pPr>
            <w:r>
              <w:rPr>
                <w:sz w:val="20"/>
              </w:rPr>
              <w:t>(Q2, 37/135)</w:t>
            </w:r>
          </w:p>
        </w:tc>
      </w:tr>
      <w:tr>
        <w:trPr>
          <w:trHeight w:val="492" w:hRule="exact"/>
        </w:trPr>
        <w:tc>
          <w:tcPr>
            <w:tcW w:w="660" w:type="dxa"/>
          </w:tcPr>
          <w:p>
            <w:pPr>
              <w:pStyle w:val="TableParagraph"/>
              <w:spacing w:before="102"/>
              <w:ind w:left="0" w:right="84"/>
              <w:jc w:val="right"/>
              <w:rPr>
                <w:sz w:val="22"/>
              </w:rPr>
            </w:pPr>
            <w:r>
              <w:rPr>
                <w:sz w:val="22"/>
              </w:rPr>
              <w:t>4288</w:t>
            </w:r>
          </w:p>
        </w:tc>
        <w:tc>
          <w:tcPr>
            <w:tcW w:w="3385" w:type="dxa"/>
          </w:tcPr>
          <w:p>
            <w:pPr>
              <w:pStyle w:val="TableParagraph"/>
              <w:spacing w:line="229" w:lineRule="exact" w:before="0"/>
              <w:ind w:right="-1"/>
              <w:rPr>
                <w:sz w:val="20"/>
              </w:rPr>
            </w:pPr>
            <w:r>
              <w:rPr>
                <w:sz w:val="20"/>
              </w:rPr>
              <w:t>JOURNAL OF SURFACTANTS AND</w:t>
            </w:r>
          </w:p>
          <w:p>
            <w:pPr>
              <w:pStyle w:val="TableParagraph"/>
              <w:spacing w:before="17"/>
              <w:ind w:right="-1"/>
              <w:rPr>
                <w:sz w:val="20"/>
              </w:rPr>
            </w:pPr>
            <w:r>
              <w:rPr>
                <w:sz w:val="20"/>
              </w:rPr>
              <w:t>DETERGENTS</w:t>
            </w:r>
          </w:p>
        </w:tc>
        <w:tc>
          <w:tcPr>
            <w:tcW w:w="1128" w:type="dxa"/>
          </w:tcPr>
          <w:p>
            <w:pPr>
              <w:pStyle w:val="TableParagraph"/>
              <w:spacing w:before="114"/>
              <w:ind w:left="122"/>
              <w:rPr>
                <w:sz w:val="20"/>
              </w:rPr>
            </w:pPr>
            <w:r>
              <w:rPr>
                <w:sz w:val="20"/>
              </w:rPr>
              <w:t>1097-3958</w:t>
            </w:r>
          </w:p>
        </w:tc>
        <w:tc>
          <w:tcPr>
            <w:tcW w:w="5416" w:type="dxa"/>
          </w:tcPr>
          <w:p>
            <w:pPr>
              <w:pStyle w:val="TableParagraph"/>
              <w:spacing w:line="229" w:lineRule="exact" w:before="0"/>
              <w:ind w:right="39"/>
              <w:rPr>
                <w:sz w:val="20"/>
              </w:rPr>
            </w:pPr>
            <w:r>
              <w:rPr>
                <w:sz w:val="20"/>
              </w:rPr>
              <w:t>CHEMISTRY, APPLIED (Q2, 28/72); CHEMISTRY, PHYSICAL (Q3,</w:t>
            </w:r>
          </w:p>
          <w:p>
            <w:pPr>
              <w:pStyle w:val="TableParagraph"/>
              <w:spacing w:before="17"/>
              <w:ind w:right="39"/>
              <w:rPr>
                <w:sz w:val="20"/>
              </w:rPr>
            </w:pPr>
            <w:r>
              <w:rPr>
                <w:sz w:val="20"/>
              </w:rPr>
              <w:t>90/139); ENGINEERING, CHEMICAL (Q2, 56/135)</w:t>
            </w:r>
          </w:p>
        </w:tc>
      </w:tr>
      <w:tr>
        <w:trPr>
          <w:trHeight w:val="493" w:hRule="exact"/>
        </w:trPr>
        <w:tc>
          <w:tcPr>
            <w:tcW w:w="660" w:type="dxa"/>
          </w:tcPr>
          <w:p>
            <w:pPr>
              <w:pStyle w:val="TableParagraph"/>
              <w:spacing w:before="103"/>
              <w:ind w:left="0" w:right="84"/>
              <w:jc w:val="right"/>
              <w:rPr>
                <w:sz w:val="22"/>
              </w:rPr>
            </w:pPr>
            <w:r>
              <w:rPr>
                <w:sz w:val="22"/>
              </w:rPr>
              <w:t>4289</w:t>
            </w:r>
          </w:p>
        </w:tc>
        <w:tc>
          <w:tcPr>
            <w:tcW w:w="3385" w:type="dxa"/>
          </w:tcPr>
          <w:p>
            <w:pPr>
              <w:pStyle w:val="TableParagraph"/>
              <w:spacing w:before="115"/>
              <w:ind w:right="-1"/>
              <w:rPr>
                <w:sz w:val="20"/>
              </w:rPr>
            </w:pPr>
            <w:r>
              <w:rPr>
                <w:sz w:val="20"/>
              </w:rPr>
              <w:t>JOURNAL OF SURGICAL EDUCATION</w:t>
            </w:r>
          </w:p>
        </w:tc>
        <w:tc>
          <w:tcPr>
            <w:tcW w:w="1128" w:type="dxa"/>
          </w:tcPr>
          <w:p>
            <w:pPr>
              <w:pStyle w:val="TableParagraph"/>
              <w:spacing w:before="115"/>
              <w:ind w:left="122"/>
              <w:rPr>
                <w:sz w:val="20"/>
              </w:rPr>
            </w:pPr>
            <w:r>
              <w:rPr>
                <w:sz w:val="20"/>
              </w:rPr>
              <w:t>1931-7204</w:t>
            </w:r>
          </w:p>
        </w:tc>
        <w:tc>
          <w:tcPr>
            <w:tcW w:w="5416" w:type="dxa"/>
          </w:tcPr>
          <w:p>
            <w:pPr>
              <w:pStyle w:val="TableParagraph"/>
              <w:spacing w:line="230" w:lineRule="exact" w:before="0"/>
              <w:ind w:right="39"/>
              <w:rPr>
                <w:sz w:val="20"/>
              </w:rPr>
            </w:pPr>
            <w:r>
              <w:rPr>
                <w:sz w:val="20"/>
              </w:rPr>
              <w:t>EDUCATION, SCIENTIFIC DISCIPLINES (Q2, 13/37); SURGERY (Q3,</w:t>
            </w:r>
          </w:p>
          <w:p>
            <w:pPr>
              <w:pStyle w:val="TableParagraph"/>
              <w:spacing w:before="17"/>
              <w:ind w:right="39"/>
              <w:rPr>
                <w:sz w:val="20"/>
              </w:rPr>
            </w:pPr>
            <w:r>
              <w:rPr>
                <w:sz w:val="20"/>
              </w:rPr>
              <w:t>110/198)</w:t>
            </w:r>
          </w:p>
        </w:tc>
      </w:tr>
      <w:tr>
        <w:trPr>
          <w:trHeight w:val="290" w:hRule="exact"/>
        </w:trPr>
        <w:tc>
          <w:tcPr>
            <w:tcW w:w="660" w:type="dxa"/>
          </w:tcPr>
          <w:p>
            <w:pPr>
              <w:pStyle w:val="TableParagraph"/>
              <w:spacing w:before="2"/>
              <w:ind w:left="0" w:right="84"/>
              <w:jc w:val="right"/>
              <w:rPr>
                <w:sz w:val="22"/>
              </w:rPr>
            </w:pPr>
            <w:r>
              <w:rPr>
                <w:sz w:val="22"/>
              </w:rPr>
              <w:t>4290</w:t>
            </w:r>
          </w:p>
        </w:tc>
        <w:tc>
          <w:tcPr>
            <w:tcW w:w="3385" w:type="dxa"/>
          </w:tcPr>
          <w:p>
            <w:pPr>
              <w:pStyle w:val="TableParagraph"/>
              <w:ind w:right="-1"/>
              <w:rPr>
                <w:sz w:val="20"/>
              </w:rPr>
            </w:pPr>
            <w:r>
              <w:rPr>
                <w:sz w:val="20"/>
              </w:rPr>
              <w:t>JOURNAL OF SURGICAL ONCOLOGY</w:t>
            </w:r>
          </w:p>
        </w:tc>
        <w:tc>
          <w:tcPr>
            <w:tcW w:w="1128" w:type="dxa"/>
          </w:tcPr>
          <w:p>
            <w:pPr>
              <w:pStyle w:val="TableParagraph"/>
              <w:ind w:left="122"/>
              <w:rPr>
                <w:sz w:val="20"/>
              </w:rPr>
            </w:pPr>
            <w:r>
              <w:rPr>
                <w:sz w:val="20"/>
              </w:rPr>
              <w:t>0022-4790</w:t>
            </w:r>
          </w:p>
        </w:tc>
        <w:tc>
          <w:tcPr>
            <w:tcW w:w="5416" w:type="dxa"/>
          </w:tcPr>
          <w:p>
            <w:pPr>
              <w:pStyle w:val="TableParagraph"/>
              <w:ind w:right="39"/>
              <w:rPr>
                <w:sz w:val="20"/>
              </w:rPr>
            </w:pPr>
            <w:r>
              <w:rPr>
                <w:sz w:val="20"/>
              </w:rPr>
              <w:t>ONCOLOGY (Q2, 87/211); SURGERY (Q1, 29/198)</w:t>
            </w:r>
          </w:p>
        </w:tc>
      </w:tr>
      <w:tr>
        <w:trPr>
          <w:trHeight w:val="290" w:hRule="exact"/>
        </w:trPr>
        <w:tc>
          <w:tcPr>
            <w:tcW w:w="660" w:type="dxa"/>
          </w:tcPr>
          <w:p>
            <w:pPr>
              <w:pStyle w:val="TableParagraph"/>
              <w:spacing w:before="2"/>
              <w:ind w:left="0" w:right="84"/>
              <w:jc w:val="right"/>
              <w:rPr>
                <w:sz w:val="22"/>
              </w:rPr>
            </w:pPr>
            <w:r>
              <w:rPr>
                <w:sz w:val="22"/>
              </w:rPr>
              <w:t>4291</w:t>
            </w:r>
          </w:p>
        </w:tc>
        <w:tc>
          <w:tcPr>
            <w:tcW w:w="3385" w:type="dxa"/>
          </w:tcPr>
          <w:p>
            <w:pPr>
              <w:pStyle w:val="TableParagraph"/>
              <w:ind w:right="-1"/>
              <w:rPr>
                <w:sz w:val="20"/>
              </w:rPr>
            </w:pPr>
            <w:r>
              <w:rPr>
                <w:sz w:val="20"/>
              </w:rPr>
              <w:t>JOURNAL OF SURGICAL RESEARCH</w:t>
            </w:r>
          </w:p>
        </w:tc>
        <w:tc>
          <w:tcPr>
            <w:tcW w:w="1128" w:type="dxa"/>
          </w:tcPr>
          <w:p>
            <w:pPr>
              <w:pStyle w:val="TableParagraph"/>
              <w:ind w:left="122"/>
              <w:rPr>
                <w:sz w:val="20"/>
              </w:rPr>
            </w:pPr>
            <w:r>
              <w:rPr>
                <w:sz w:val="20"/>
              </w:rPr>
              <w:t>0022-4804</w:t>
            </w:r>
          </w:p>
        </w:tc>
        <w:tc>
          <w:tcPr>
            <w:tcW w:w="5416" w:type="dxa"/>
          </w:tcPr>
          <w:p>
            <w:pPr>
              <w:pStyle w:val="TableParagraph"/>
              <w:ind w:right="39"/>
              <w:rPr>
                <w:sz w:val="20"/>
              </w:rPr>
            </w:pPr>
            <w:r>
              <w:rPr>
                <w:sz w:val="20"/>
              </w:rPr>
              <w:t>SURGERY (Q2, 78/198)</w:t>
            </w:r>
          </w:p>
        </w:tc>
      </w:tr>
      <w:tr>
        <w:trPr>
          <w:trHeight w:val="492" w:hRule="exact"/>
        </w:trPr>
        <w:tc>
          <w:tcPr>
            <w:tcW w:w="660" w:type="dxa"/>
          </w:tcPr>
          <w:p>
            <w:pPr>
              <w:pStyle w:val="TableParagraph"/>
              <w:spacing w:before="102"/>
              <w:ind w:left="0" w:right="84"/>
              <w:jc w:val="right"/>
              <w:rPr>
                <w:sz w:val="22"/>
              </w:rPr>
            </w:pPr>
            <w:r>
              <w:rPr>
                <w:sz w:val="22"/>
              </w:rPr>
              <w:t>4292</w:t>
            </w:r>
          </w:p>
        </w:tc>
        <w:tc>
          <w:tcPr>
            <w:tcW w:w="3385" w:type="dxa"/>
          </w:tcPr>
          <w:p>
            <w:pPr>
              <w:pStyle w:val="TableParagraph"/>
              <w:spacing w:before="114"/>
              <w:ind w:right="-1"/>
              <w:rPr>
                <w:sz w:val="20"/>
              </w:rPr>
            </w:pPr>
            <w:r>
              <w:rPr>
                <w:sz w:val="20"/>
              </w:rPr>
              <w:t>JOURNAL OF SURVEYING ENGINEERING</w:t>
            </w:r>
          </w:p>
        </w:tc>
        <w:tc>
          <w:tcPr>
            <w:tcW w:w="1128" w:type="dxa"/>
          </w:tcPr>
          <w:p>
            <w:pPr>
              <w:pStyle w:val="TableParagraph"/>
              <w:spacing w:before="114"/>
              <w:ind w:left="122"/>
              <w:rPr>
                <w:sz w:val="20"/>
              </w:rPr>
            </w:pPr>
            <w:r>
              <w:rPr>
                <w:sz w:val="20"/>
              </w:rPr>
              <w:t>0733-9453</w:t>
            </w:r>
          </w:p>
        </w:tc>
        <w:tc>
          <w:tcPr>
            <w:tcW w:w="5416" w:type="dxa"/>
          </w:tcPr>
          <w:p>
            <w:pPr>
              <w:pStyle w:val="TableParagraph"/>
              <w:spacing w:before="114"/>
              <w:ind w:right="39"/>
              <w:rPr>
                <w:sz w:val="20"/>
              </w:rPr>
            </w:pPr>
            <w:r>
              <w:rPr>
                <w:sz w:val="20"/>
              </w:rPr>
              <w:t>ENGINEERING, CIVIL (Q2, 57/125)</w:t>
            </w:r>
          </w:p>
        </w:tc>
      </w:tr>
      <w:tr>
        <w:trPr>
          <w:trHeight w:val="492" w:hRule="exact"/>
        </w:trPr>
        <w:tc>
          <w:tcPr>
            <w:tcW w:w="660" w:type="dxa"/>
          </w:tcPr>
          <w:p>
            <w:pPr>
              <w:pStyle w:val="TableParagraph"/>
              <w:spacing w:before="102"/>
              <w:ind w:left="0" w:right="84"/>
              <w:jc w:val="right"/>
              <w:rPr>
                <w:sz w:val="22"/>
              </w:rPr>
            </w:pPr>
            <w:r>
              <w:rPr>
                <w:sz w:val="22"/>
              </w:rPr>
              <w:t>4293</w:t>
            </w:r>
          </w:p>
        </w:tc>
        <w:tc>
          <w:tcPr>
            <w:tcW w:w="3385" w:type="dxa"/>
          </w:tcPr>
          <w:p>
            <w:pPr>
              <w:pStyle w:val="TableParagraph"/>
              <w:spacing w:line="229" w:lineRule="exact" w:before="0"/>
              <w:ind w:right="-1"/>
              <w:rPr>
                <w:sz w:val="20"/>
              </w:rPr>
            </w:pPr>
            <w:r>
              <w:rPr>
                <w:sz w:val="20"/>
              </w:rPr>
              <w:t>JOURNAL OF SUSTAINABLE</w:t>
            </w:r>
          </w:p>
          <w:p>
            <w:pPr>
              <w:pStyle w:val="TableParagraph"/>
              <w:spacing w:before="17"/>
              <w:ind w:right="-1"/>
              <w:rPr>
                <w:sz w:val="20"/>
              </w:rPr>
            </w:pPr>
            <w:r>
              <w:rPr>
                <w:sz w:val="20"/>
              </w:rPr>
              <w:t>AGRICULTURE</w:t>
            </w:r>
          </w:p>
        </w:tc>
        <w:tc>
          <w:tcPr>
            <w:tcW w:w="1128" w:type="dxa"/>
          </w:tcPr>
          <w:p>
            <w:pPr>
              <w:pStyle w:val="TableParagraph"/>
              <w:spacing w:before="114"/>
              <w:ind w:left="122"/>
              <w:rPr>
                <w:sz w:val="20"/>
              </w:rPr>
            </w:pPr>
            <w:r>
              <w:rPr>
                <w:sz w:val="20"/>
              </w:rPr>
              <w:t>1044-0046</w:t>
            </w:r>
          </w:p>
        </w:tc>
        <w:tc>
          <w:tcPr>
            <w:tcW w:w="5416" w:type="dxa"/>
          </w:tcPr>
          <w:p>
            <w:pPr>
              <w:pStyle w:val="TableParagraph"/>
              <w:spacing w:line="229" w:lineRule="exact" w:before="0"/>
              <w:ind w:right="39"/>
              <w:rPr>
                <w:sz w:val="20"/>
              </w:rPr>
            </w:pPr>
            <w:r>
              <w:rPr>
                <w:sz w:val="20"/>
              </w:rPr>
              <w:t>AGRICULTURE, MULTIDISCIPLINARY (Q1, 12/56); AGRONOMY</w:t>
            </w:r>
          </w:p>
          <w:p>
            <w:pPr>
              <w:pStyle w:val="TableParagraph"/>
              <w:spacing w:before="17"/>
              <w:ind w:right="39"/>
              <w:rPr>
                <w:sz w:val="20"/>
              </w:rPr>
            </w:pPr>
            <w:r>
              <w:rPr>
                <w:sz w:val="20"/>
              </w:rPr>
              <w:t>(Q2, 30/81)</w:t>
            </w:r>
          </w:p>
        </w:tc>
      </w:tr>
      <w:tr>
        <w:trPr>
          <w:trHeight w:val="492" w:hRule="exact"/>
        </w:trPr>
        <w:tc>
          <w:tcPr>
            <w:tcW w:w="660" w:type="dxa"/>
          </w:tcPr>
          <w:p>
            <w:pPr>
              <w:pStyle w:val="TableParagraph"/>
              <w:spacing w:before="102"/>
              <w:ind w:left="0" w:right="84"/>
              <w:jc w:val="right"/>
              <w:rPr>
                <w:sz w:val="22"/>
              </w:rPr>
            </w:pPr>
            <w:r>
              <w:rPr>
                <w:sz w:val="22"/>
              </w:rPr>
              <w:t>4294</w:t>
            </w:r>
          </w:p>
        </w:tc>
        <w:tc>
          <w:tcPr>
            <w:tcW w:w="3385" w:type="dxa"/>
          </w:tcPr>
          <w:p>
            <w:pPr>
              <w:pStyle w:val="TableParagraph"/>
              <w:spacing w:line="229" w:lineRule="exact" w:before="0"/>
              <w:ind w:right="-1"/>
              <w:rPr>
                <w:sz w:val="20"/>
              </w:rPr>
            </w:pPr>
            <w:r>
              <w:rPr>
                <w:sz w:val="20"/>
              </w:rPr>
              <w:t>JOURNAL OF SWINE HEALTH AND</w:t>
            </w:r>
          </w:p>
          <w:p>
            <w:pPr>
              <w:pStyle w:val="TableParagraph"/>
              <w:spacing w:before="17"/>
              <w:ind w:right="-1"/>
              <w:rPr>
                <w:sz w:val="20"/>
              </w:rPr>
            </w:pPr>
            <w:r>
              <w:rPr>
                <w:sz w:val="20"/>
              </w:rPr>
              <w:t>PRODUCTION</w:t>
            </w:r>
          </w:p>
        </w:tc>
        <w:tc>
          <w:tcPr>
            <w:tcW w:w="1128" w:type="dxa"/>
          </w:tcPr>
          <w:p>
            <w:pPr>
              <w:pStyle w:val="TableParagraph"/>
              <w:spacing w:before="114"/>
              <w:ind w:left="122"/>
              <w:rPr>
                <w:sz w:val="20"/>
              </w:rPr>
            </w:pPr>
            <w:r>
              <w:rPr>
                <w:sz w:val="20"/>
              </w:rPr>
              <w:t>1537-209X</w:t>
            </w:r>
          </w:p>
        </w:tc>
        <w:tc>
          <w:tcPr>
            <w:tcW w:w="5416" w:type="dxa"/>
          </w:tcPr>
          <w:p>
            <w:pPr>
              <w:pStyle w:val="TableParagraph"/>
              <w:spacing w:before="114"/>
              <w:ind w:right="39"/>
              <w:rPr>
                <w:sz w:val="20"/>
              </w:rPr>
            </w:pPr>
            <w:r>
              <w:rPr>
                <w:sz w:val="20"/>
              </w:rPr>
              <w:t>VETERINARY SCIENCES (Q2, 47/133)</w:t>
            </w:r>
          </w:p>
        </w:tc>
      </w:tr>
      <w:tr>
        <w:trPr>
          <w:trHeight w:val="492" w:hRule="exact"/>
        </w:trPr>
        <w:tc>
          <w:tcPr>
            <w:tcW w:w="660" w:type="dxa"/>
          </w:tcPr>
          <w:p>
            <w:pPr>
              <w:pStyle w:val="TableParagraph"/>
              <w:spacing w:before="102"/>
              <w:ind w:left="0" w:right="84"/>
              <w:jc w:val="right"/>
              <w:rPr>
                <w:sz w:val="22"/>
              </w:rPr>
            </w:pPr>
            <w:r>
              <w:rPr>
                <w:sz w:val="22"/>
              </w:rPr>
              <w:t>4295</w:t>
            </w:r>
          </w:p>
        </w:tc>
        <w:tc>
          <w:tcPr>
            <w:tcW w:w="3385" w:type="dxa"/>
          </w:tcPr>
          <w:p>
            <w:pPr>
              <w:pStyle w:val="TableParagraph"/>
              <w:spacing w:before="114"/>
              <w:ind w:right="-1"/>
              <w:rPr>
                <w:sz w:val="20"/>
              </w:rPr>
            </w:pPr>
            <w:r>
              <w:rPr>
                <w:sz w:val="20"/>
              </w:rPr>
              <w:t>JOURNAL OF SYMBOLIC COMPUTATION</w:t>
            </w:r>
          </w:p>
        </w:tc>
        <w:tc>
          <w:tcPr>
            <w:tcW w:w="1128" w:type="dxa"/>
          </w:tcPr>
          <w:p>
            <w:pPr>
              <w:pStyle w:val="TableParagraph"/>
              <w:spacing w:before="114"/>
              <w:ind w:left="122"/>
              <w:rPr>
                <w:sz w:val="20"/>
              </w:rPr>
            </w:pPr>
            <w:r>
              <w:rPr>
                <w:sz w:val="20"/>
              </w:rPr>
              <w:t>0747-7171</w:t>
            </w:r>
          </w:p>
        </w:tc>
        <w:tc>
          <w:tcPr>
            <w:tcW w:w="5416" w:type="dxa"/>
          </w:tcPr>
          <w:p>
            <w:pPr>
              <w:pStyle w:val="TableParagraph"/>
              <w:spacing w:line="229" w:lineRule="exact" w:before="0"/>
              <w:ind w:right="39"/>
              <w:rPr>
                <w:sz w:val="20"/>
              </w:rPr>
            </w:pPr>
            <w:r>
              <w:rPr>
                <w:sz w:val="20"/>
              </w:rPr>
              <w:t>COMPUTER SCIENCE, THEORY &amp; METHODS (Q3, 62/102);</w:t>
            </w:r>
          </w:p>
          <w:p>
            <w:pPr>
              <w:pStyle w:val="TableParagraph"/>
              <w:spacing w:before="17"/>
              <w:ind w:right="39"/>
              <w:rPr>
                <w:sz w:val="20"/>
              </w:rPr>
            </w:pPr>
            <w:r>
              <w:rPr>
                <w:sz w:val="20"/>
              </w:rPr>
              <w:t>MATHEMATICS, APPLIED (Q3, 144/257)</w:t>
            </w:r>
          </w:p>
        </w:tc>
      </w:tr>
      <w:tr>
        <w:trPr>
          <w:trHeight w:val="290" w:hRule="exact"/>
        </w:trPr>
        <w:tc>
          <w:tcPr>
            <w:tcW w:w="660" w:type="dxa"/>
          </w:tcPr>
          <w:p>
            <w:pPr>
              <w:pStyle w:val="TableParagraph"/>
              <w:spacing w:before="2"/>
              <w:ind w:left="0" w:right="84"/>
              <w:jc w:val="right"/>
              <w:rPr>
                <w:sz w:val="22"/>
              </w:rPr>
            </w:pPr>
            <w:r>
              <w:rPr>
                <w:sz w:val="22"/>
              </w:rPr>
              <w:t>4296</w:t>
            </w:r>
          </w:p>
        </w:tc>
        <w:tc>
          <w:tcPr>
            <w:tcW w:w="3385" w:type="dxa"/>
          </w:tcPr>
          <w:p>
            <w:pPr>
              <w:pStyle w:val="TableParagraph"/>
              <w:ind w:right="-1"/>
              <w:rPr>
                <w:sz w:val="20"/>
              </w:rPr>
            </w:pPr>
            <w:r>
              <w:rPr>
                <w:sz w:val="20"/>
              </w:rPr>
              <w:t>JOURNAL OF SYMBOLIC LOGIC</w:t>
            </w:r>
          </w:p>
        </w:tc>
        <w:tc>
          <w:tcPr>
            <w:tcW w:w="1128" w:type="dxa"/>
          </w:tcPr>
          <w:p>
            <w:pPr>
              <w:pStyle w:val="TableParagraph"/>
              <w:ind w:left="122"/>
              <w:rPr>
                <w:sz w:val="20"/>
              </w:rPr>
            </w:pPr>
            <w:r>
              <w:rPr>
                <w:sz w:val="20"/>
              </w:rPr>
              <w:t>0022-4812</w:t>
            </w:r>
          </w:p>
        </w:tc>
        <w:tc>
          <w:tcPr>
            <w:tcW w:w="5416" w:type="dxa"/>
          </w:tcPr>
          <w:p>
            <w:pPr>
              <w:pStyle w:val="TableParagraph"/>
              <w:ind w:right="39"/>
              <w:rPr>
                <w:sz w:val="20"/>
              </w:rPr>
            </w:pPr>
            <w:r>
              <w:rPr>
                <w:sz w:val="20"/>
              </w:rPr>
              <w:t>LOGIC (Q2, 10/21); MATHEMATICS (Q3, 179/312)</w:t>
            </w:r>
          </w:p>
        </w:tc>
      </w:tr>
      <w:tr>
        <w:trPr>
          <w:trHeight w:val="290" w:hRule="exact"/>
        </w:trPr>
        <w:tc>
          <w:tcPr>
            <w:tcW w:w="660" w:type="dxa"/>
          </w:tcPr>
          <w:p>
            <w:pPr>
              <w:pStyle w:val="TableParagraph"/>
              <w:spacing w:before="2"/>
              <w:ind w:left="0" w:right="84"/>
              <w:jc w:val="right"/>
              <w:rPr>
                <w:sz w:val="22"/>
              </w:rPr>
            </w:pPr>
            <w:r>
              <w:rPr>
                <w:sz w:val="22"/>
              </w:rPr>
              <w:t>4297</w:t>
            </w:r>
          </w:p>
        </w:tc>
        <w:tc>
          <w:tcPr>
            <w:tcW w:w="3385" w:type="dxa"/>
          </w:tcPr>
          <w:p>
            <w:pPr>
              <w:pStyle w:val="TableParagraph"/>
              <w:ind w:right="-1"/>
              <w:rPr>
                <w:sz w:val="20"/>
              </w:rPr>
            </w:pPr>
            <w:r>
              <w:rPr>
                <w:sz w:val="20"/>
              </w:rPr>
              <w:t>JOURNAL OF SYMPLECTIC GEOMETRY</w:t>
            </w:r>
          </w:p>
        </w:tc>
        <w:tc>
          <w:tcPr>
            <w:tcW w:w="1128" w:type="dxa"/>
          </w:tcPr>
          <w:p>
            <w:pPr>
              <w:pStyle w:val="TableParagraph"/>
              <w:ind w:left="122"/>
              <w:rPr>
                <w:sz w:val="20"/>
              </w:rPr>
            </w:pPr>
            <w:r>
              <w:rPr>
                <w:sz w:val="20"/>
              </w:rPr>
              <w:t>1527-5256</w:t>
            </w:r>
          </w:p>
        </w:tc>
        <w:tc>
          <w:tcPr>
            <w:tcW w:w="5416" w:type="dxa"/>
          </w:tcPr>
          <w:p>
            <w:pPr>
              <w:pStyle w:val="TableParagraph"/>
              <w:ind w:right="39"/>
              <w:rPr>
                <w:sz w:val="20"/>
              </w:rPr>
            </w:pPr>
            <w:r>
              <w:rPr>
                <w:sz w:val="20"/>
              </w:rPr>
              <w:t>MATHEMATICS (Q2, 100/312)</w:t>
            </w:r>
          </w:p>
        </w:tc>
      </w:tr>
      <w:tr>
        <w:trPr>
          <w:trHeight w:val="492" w:hRule="exact"/>
        </w:trPr>
        <w:tc>
          <w:tcPr>
            <w:tcW w:w="660" w:type="dxa"/>
          </w:tcPr>
          <w:p>
            <w:pPr>
              <w:pStyle w:val="TableParagraph"/>
              <w:spacing w:before="103"/>
              <w:ind w:left="0" w:right="84"/>
              <w:jc w:val="right"/>
              <w:rPr>
                <w:sz w:val="22"/>
              </w:rPr>
            </w:pPr>
            <w:r>
              <w:rPr>
                <w:sz w:val="22"/>
              </w:rPr>
              <w:t>4298</w:t>
            </w:r>
          </w:p>
        </w:tc>
        <w:tc>
          <w:tcPr>
            <w:tcW w:w="3385" w:type="dxa"/>
          </w:tcPr>
          <w:p>
            <w:pPr>
              <w:pStyle w:val="TableParagraph"/>
              <w:spacing w:before="115"/>
              <w:ind w:right="-1"/>
              <w:rPr>
                <w:sz w:val="20"/>
              </w:rPr>
            </w:pPr>
            <w:r>
              <w:rPr>
                <w:sz w:val="20"/>
              </w:rPr>
              <w:t>JOURNAL OF SYNCHROTRON RADIATION</w:t>
            </w:r>
          </w:p>
        </w:tc>
        <w:tc>
          <w:tcPr>
            <w:tcW w:w="1128" w:type="dxa"/>
          </w:tcPr>
          <w:p>
            <w:pPr>
              <w:pStyle w:val="TableParagraph"/>
              <w:spacing w:before="115"/>
              <w:ind w:left="122"/>
              <w:rPr>
                <w:sz w:val="20"/>
              </w:rPr>
            </w:pPr>
            <w:r>
              <w:rPr>
                <w:sz w:val="20"/>
              </w:rPr>
              <w:t>0909-0495</w:t>
            </w:r>
          </w:p>
        </w:tc>
        <w:tc>
          <w:tcPr>
            <w:tcW w:w="5416" w:type="dxa"/>
          </w:tcPr>
          <w:p>
            <w:pPr>
              <w:pStyle w:val="TableParagraph"/>
              <w:spacing w:line="229" w:lineRule="exact" w:before="0"/>
              <w:ind w:right="39"/>
              <w:rPr>
                <w:sz w:val="20"/>
              </w:rPr>
            </w:pPr>
            <w:r>
              <w:rPr>
                <w:sz w:val="20"/>
              </w:rPr>
              <w:t>INSTRUMENTS &amp; INSTRUMENTATION (Q1, 5/56); OPTICS (Q1,</w:t>
            </w:r>
          </w:p>
          <w:p>
            <w:pPr>
              <w:pStyle w:val="TableParagraph"/>
              <w:spacing w:before="17"/>
              <w:ind w:right="39"/>
              <w:rPr>
                <w:sz w:val="20"/>
              </w:rPr>
            </w:pPr>
            <w:r>
              <w:rPr>
                <w:sz w:val="20"/>
              </w:rPr>
              <w:t>17/87); PHYSICS, APPLIED (Q1, 24/144)</w:t>
            </w:r>
          </w:p>
        </w:tc>
      </w:tr>
      <w:tr>
        <w:trPr>
          <w:trHeight w:val="492" w:hRule="exact"/>
        </w:trPr>
        <w:tc>
          <w:tcPr>
            <w:tcW w:w="660" w:type="dxa"/>
          </w:tcPr>
          <w:p>
            <w:pPr>
              <w:pStyle w:val="TableParagraph"/>
              <w:spacing w:before="102"/>
              <w:ind w:left="0" w:right="84"/>
              <w:jc w:val="right"/>
              <w:rPr>
                <w:sz w:val="22"/>
              </w:rPr>
            </w:pPr>
            <w:r>
              <w:rPr>
                <w:sz w:val="22"/>
              </w:rPr>
              <w:t>4299</w:t>
            </w:r>
          </w:p>
        </w:tc>
        <w:tc>
          <w:tcPr>
            <w:tcW w:w="3385" w:type="dxa"/>
          </w:tcPr>
          <w:p>
            <w:pPr>
              <w:pStyle w:val="TableParagraph"/>
              <w:spacing w:line="229" w:lineRule="exact" w:before="0"/>
              <w:ind w:right="-1"/>
              <w:rPr>
                <w:sz w:val="20"/>
              </w:rPr>
            </w:pPr>
            <w:r>
              <w:rPr>
                <w:sz w:val="20"/>
              </w:rPr>
              <w:t>JOURNAL OF SYSTEMATIC</w:t>
            </w:r>
          </w:p>
          <w:p>
            <w:pPr>
              <w:pStyle w:val="TableParagraph"/>
              <w:spacing w:before="17"/>
              <w:ind w:right="-1"/>
              <w:rPr>
                <w:sz w:val="20"/>
              </w:rPr>
            </w:pPr>
            <w:r>
              <w:rPr>
                <w:sz w:val="20"/>
              </w:rPr>
              <w:t>PALAEONTOLOGY</w:t>
            </w:r>
          </w:p>
        </w:tc>
        <w:tc>
          <w:tcPr>
            <w:tcW w:w="1128" w:type="dxa"/>
          </w:tcPr>
          <w:p>
            <w:pPr>
              <w:pStyle w:val="TableParagraph"/>
              <w:spacing w:before="114"/>
              <w:ind w:left="122"/>
              <w:rPr>
                <w:sz w:val="20"/>
              </w:rPr>
            </w:pPr>
            <w:r>
              <w:rPr>
                <w:sz w:val="20"/>
              </w:rPr>
              <w:t>1477-2019</w:t>
            </w:r>
          </w:p>
        </w:tc>
        <w:tc>
          <w:tcPr>
            <w:tcW w:w="5416" w:type="dxa"/>
          </w:tcPr>
          <w:p>
            <w:pPr>
              <w:pStyle w:val="TableParagraph"/>
              <w:spacing w:before="114"/>
              <w:ind w:right="-4"/>
              <w:rPr>
                <w:sz w:val="20"/>
              </w:rPr>
            </w:pPr>
            <w:r>
              <w:rPr>
                <w:sz w:val="20"/>
              </w:rPr>
              <w:t>EVOLUTIONARY BIOLOGY (Q2, 15/46); PALEONTOLOGY (Q1, 2/50)</w:t>
            </w:r>
          </w:p>
        </w:tc>
      </w:tr>
      <w:tr>
        <w:trPr>
          <w:trHeight w:val="492" w:hRule="exact"/>
        </w:trPr>
        <w:tc>
          <w:tcPr>
            <w:tcW w:w="660" w:type="dxa"/>
          </w:tcPr>
          <w:p>
            <w:pPr>
              <w:pStyle w:val="TableParagraph"/>
              <w:spacing w:before="102"/>
              <w:ind w:left="0" w:right="84"/>
              <w:jc w:val="right"/>
              <w:rPr>
                <w:sz w:val="22"/>
              </w:rPr>
            </w:pPr>
            <w:r>
              <w:rPr>
                <w:sz w:val="22"/>
              </w:rPr>
              <w:t>4300</w:t>
            </w:r>
          </w:p>
        </w:tc>
        <w:tc>
          <w:tcPr>
            <w:tcW w:w="3385" w:type="dxa"/>
          </w:tcPr>
          <w:p>
            <w:pPr>
              <w:pStyle w:val="TableParagraph"/>
              <w:spacing w:line="229" w:lineRule="exact" w:before="0"/>
              <w:ind w:right="-1"/>
              <w:rPr>
                <w:sz w:val="20"/>
              </w:rPr>
            </w:pPr>
            <w:r>
              <w:rPr>
                <w:sz w:val="20"/>
              </w:rPr>
              <w:t>JOURNAL OF SYSTEMATICS AND</w:t>
            </w:r>
          </w:p>
          <w:p>
            <w:pPr>
              <w:pStyle w:val="TableParagraph"/>
              <w:spacing w:before="17"/>
              <w:ind w:right="-1"/>
              <w:rPr>
                <w:sz w:val="20"/>
              </w:rPr>
            </w:pPr>
            <w:r>
              <w:rPr>
                <w:sz w:val="20"/>
              </w:rPr>
              <w:t>EVOLUTION</w:t>
            </w:r>
          </w:p>
        </w:tc>
        <w:tc>
          <w:tcPr>
            <w:tcW w:w="1128" w:type="dxa"/>
          </w:tcPr>
          <w:p>
            <w:pPr>
              <w:pStyle w:val="TableParagraph"/>
              <w:spacing w:before="114"/>
              <w:ind w:left="122"/>
              <w:rPr>
                <w:sz w:val="20"/>
              </w:rPr>
            </w:pPr>
            <w:r>
              <w:rPr>
                <w:sz w:val="20"/>
              </w:rPr>
              <w:t>1674-4918</w:t>
            </w:r>
          </w:p>
        </w:tc>
        <w:tc>
          <w:tcPr>
            <w:tcW w:w="5416" w:type="dxa"/>
          </w:tcPr>
          <w:p>
            <w:pPr>
              <w:pStyle w:val="TableParagraph"/>
              <w:spacing w:before="114"/>
              <w:ind w:right="39"/>
              <w:rPr>
                <w:sz w:val="20"/>
              </w:rPr>
            </w:pPr>
            <w:r>
              <w:rPr>
                <w:sz w:val="20"/>
              </w:rPr>
              <w:t>PLANT SCIENCES (Q2, 90/204)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4301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SYSTEMS AND SOFTWARE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0164-1212</w:t>
            </w:r>
          </w:p>
        </w:tc>
        <w:tc>
          <w:tcPr>
            <w:tcW w:w="5416" w:type="dxa"/>
          </w:tcPr>
          <w:p>
            <w:pPr>
              <w:pStyle w:val="TableParagraph"/>
              <w:spacing w:line="256" w:lineRule="auto" w:before="107"/>
              <w:ind w:right="39"/>
              <w:rPr>
                <w:sz w:val="20"/>
              </w:rPr>
            </w:pPr>
            <w:r>
              <w:rPr>
                <w:sz w:val="20"/>
              </w:rPr>
              <w:t>COMPUTER SCIENCE, SOFTWARE ENGINEERING (Q2, 33/104); COMPUTER SCIENCE, THEORY &amp; METHODS (Q2, 31/102)</w:t>
            </w:r>
          </w:p>
        </w:tc>
      </w:tr>
      <w:tr>
        <w:trPr>
          <w:trHeight w:val="492" w:hRule="exact"/>
        </w:trPr>
        <w:tc>
          <w:tcPr>
            <w:tcW w:w="660" w:type="dxa"/>
          </w:tcPr>
          <w:p>
            <w:pPr>
              <w:pStyle w:val="TableParagraph"/>
              <w:spacing w:before="102"/>
              <w:ind w:left="0" w:right="84"/>
              <w:jc w:val="right"/>
              <w:rPr>
                <w:sz w:val="22"/>
              </w:rPr>
            </w:pPr>
            <w:r>
              <w:rPr>
                <w:sz w:val="22"/>
              </w:rPr>
              <w:t>4302</w:t>
            </w:r>
          </w:p>
        </w:tc>
        <w:tc>
          <w:tcPr>
            <w:tcW w:w="3385" w:type="dxa"/>
          </w:tcPr>
          <w:p>
            <w:pPr>
              <w:pStyle w:val="TableParagraph"/>
              <w:spacing w:line="229" w:lineRule="exact" w:before="0"/>
              <w:ind w:right="-1"/>
              <w:rPr>
                <w:sz w:val="20"/>
              </w:rPr>
            </w:pPr>
            <w:r>
              <w:rPr>
                <w:sz w:val="20"/>
              </w:rPr>
              <w:t>JOURNAL OF TELEMEDICINE AND</w:t>
            </w:r>
          </w:p>
          <w:p>
            <w:pPr>
              <w:pStyle w:val="TableParagraph"/>
              <w:spacing w:before="17"/>
              <w:ind w:right="-1"/>
              <w:rPr>
                <w:sz w:val="20"/>
              </w:rPr>
            </w:pPr>
            <w:r>
              <w:rPr>
                <w:sz w:val="20"/>
              </w:rPr>
              <w:t>TELECARE</w:t>
            </w:r>
          </w:p>
        </w:tc>
        <w:tc>
          <w:tcPr>
            <w:tcW w:w="1128" w:type="dxa"/>
          </w:tcPr>
          <w:p>
            <w:pPr>
              <w:pStyle w:val="TableParagraph"/>
              <w:spacing w:before="114"/>
              <w:ind w:left="122"/>
              <w:rPr>
                <w:sz w:val="20"/>
              </w:rPr>
            </w:pPr>
            <w:r>
              <w:rPr>
                <w:sz w:val="20"/>
              </w:rPr>
              <w:t>1357-633X</w:t>
            </w:r>
          </w:p>
        </w:tc>
        <w:tc>
          <w:tcPr>
            <w:tcW w:w="5416" w:type="dxa"/>
          </w:tcPr>
          <w:p>
            <w:pPr>
              <w:pStyle w:val="TableParagraph"/>
              <w:spacing w:before="114"/>
              <w:ind w:right="39"/>
              <w:rPr>
                <w:sz w:val="20"/>
              </w:rPr>
            </w:pPr>
            <w:r>
              <w:rPr>
                <w:sz w:val="20"/>
              </w:rPr>
              <w:t>HEALTH CARE SCIENCES &amp; SERVICES (Q3, 49/88)</w:t>
            </w:r>
          </w:p>
        </w:tc>
      </w:tr>
      <w:tr>
        <w:trPr>
          <w:trHeight w:val="290" w:hRule="exact"/>
        </w:trPr>
        <w:tc>
          <w:tcPr>
            <w:tcW w:w="660" w:type="dxa"/>
          </w:tcPr>
          <w:p>
            <w:pPr>
              <w:pStyle w:val="TableParagraph"/>
              <w:spacing w:before="2"/>
              <w:ind w:left="0" w:right="84"/>
              <w:jc w:val="right"/>
              <w:rPr>
                <w:sz w:val="22"/>
              </w:rPr>
            </w:pPr>
            <w:r>
              <w:rPr>
                <w:sz w:val="22"/>
              </w:rPr>
              <w:t>4303</w:t>
            </w:r>
          </w:p>
        </w:tc>
        <w:tc>
          <w:tcPr>
            <w:tcW w:w="3385" w:type="dxa"/>
          </w:tcPr>
          <w:p>
            <w:pPr>
              <w:pStyle w:val="TableParagraph"/>
              <w:ind w:right="-1"/>
              <w:rPr>
                <w:sz w:val="20"/>
              </w:rPr>
            </w:pPr>
            <w:r>
              <w:rPr>
                <w:sz w:val="20"/>
              </w:rPr>
              <w:t>JOURNAL OF TERRAMECHANICS</w:t>
            </w:r>
          </w:p>
        </w:tc>
        <w:tc>
          <w:tcPr>
            <w:tcW w:w="1128" w:type="dxa"/>
          </w:tcPr>
          <w:p>
            <w:pPr>
              <w:pStyle w:val="TableParagraph"/>
              <w:ind w:left="122"/>
              <w:rPr>
                <w:sz w:val="20"/>
              </w:rPr>
            </w:pPr>
            <w:r>
              <w:rPr>
                <w:sz w:val="20"/>
              </w:rPr>
              <w:t>0022-4898</w:t>
            </w:r>
          </w:p>
        </w:tc>
        <w:tc>
          <w:tcPr>
            <w:tcW w:w="5416" w:type="dxa"/>
          </w:tcPr>
          <w:p>
            <w:pPr>
              <w:pStyle w:val="TableParagraph"/>
              <w:ind w:right="39"/>
              <w:rPr>
                <w:sz w:val="20"/>
              </w:rPr>
            </w:pPr>
            <w:r>
              <w:rPr>
                <w:sz w:val="20"/>
              </w:rPr>
              <w:t>ENGINEERING, ENVIRONMENTAL (Q3, 24/47)</w:t>
            </w:r>
          </w:p>
        </w:tc>
      </w:tr>
      <w:tr>
        <w:trPr>
          <w:trHeight w:val="290" w:hRule="exact"/>
        </w:trPr>
        <w:tc>
          <w:tcPr>
            <w:tcW w:w="660" w:type="dxa"/>
          </w:tcPr>
          <w:p>
            <w:pPr>
              <w:pStyle w:val="TableParagraph"/>
              <w:spacing w:before="2"/>
              <w:ind w:left="0" w:right="84"/>
              <w:jc w:val="right"/>
              <w:rPr>
                <w:sz w:val="22"/>
              </w:rPr>
            </w:pPr>
            <w:r>
              <w:rPr>
                <w:sz w:val="22"/>
              </w:rPr>
              <w:t>4304</w:t>
            </w:r>
          </w:p>
        </w:tc>
        <w:tc>
          <w:tcPr>
            <w:tcW w:w="3385" w:type="dxa"/>
          </w:tcPr>
          <w:p>
            <w:pPr>
              <w:pStyle w:val="TableParagraph"/>
              <w:ind w:right="-1"/>
              <w:rPr>
                <w:sz w:val="20"/>
              </w:rPr>
            </w:pPr>
            <w:r>
              <w:rPr>
                <w:sz w:val="20"/>
              </w:rPr>
              <w:t>JOURNAL OF TEXTURE STUDIES</w:t>
            </w:r>
          </w:p>
        </w:tc>
        <w:tc>
          <w:tcPr>
            <w:tcW w:w="1128" w:type="dxa"/>
          </w:tcPr>
          <w:p>
            <w:pPr>
              <w:pStyle w:val="TableParagraph"/>
              <w:ind w:left="122"/>
              <w:rPr>
                <w:sz w:val="20"/>
              </w:rPr>
            </w:pPr>
            <w:r>
              <w:rPr>
                <w:sz w:val="20"/>
              </w:rPr>
              <w:t>0022-4901</w:t>
            </w:r>
          </w:p>
        </w:tc>
        <w:tc>
          <w:tcPr>
            <w:tcW w:w="5416" w:type="dxa"/>
          </w:tcPr>
          <w:p>
            <w:pPr>
              <w:pStyle w:val="TableParagraph"/>
              <w:ind w:right="39"/>
              <w:rPr>
                <w:sz w:val="20"/>
              </w:rPr>
            </w:pPr>
            <w:r>
              <w:rPr>
                <w:sz w:val="20"/>
              </w:rPr>
              <w:t>FOOD SCIENCE &amp; TECHNOLOGY (Q2, 58/123)</w:t>
            </w:r>
          </w:p>
        </w:tc>
      </w:tr>
      <w:tr>
        <w:trPr>
          <w:trHeight w:val="493" w:hRule="exact"/>
        </w:trPr>
        <w:tc>
          <w:tcPr>
            <w:tcW w:w="660" w:type="dxa"/>
          </w:tcPr>
          <w:p>
            <w:pPr>
              <w:pStyle w:val="TableParagraph"/>
              <w:spacing w:before="103"/>
              <w:ind w:left="0" w:right="84"/>
              <w:jc w:val="right"/>
              <w:rPr>
                <w:sz w:val="22"/>
              </w:rPr>
            </w:pPr>
            <w:r>
              <w:rPr>
                <w:sz w:val="22"/>
              </w:rPr>
              <w:t>4305</w:t>
            </w:r>
          </w:p>
        </w:tc>
        <w:tc>
          <w:tcPr>
            <w:tcW w:w="3385" w:type="dxa"/>
          </w:tcPr>
          <w:p>
            <w:pPr>
              <w:pStyle w:val="TableParagraph"/>
              <w:spacing w:line="229" w:lineRule="exact" w:before="0"/>
              <w:ind w:right="-1"/>
              <w:rPr>
                <w:sz w:val="20"/>
              </w:rPr>
            </w:pPr>
            <w:r>
              <w:rPr>
                <w:sz w:val="20"/>
              </w:rPr>
              <w:t>JOURNAL OF THE ACADEMY OF</w:t>
            </w:r>
          </w:p>
          <w:p>
            <w:pPr>
              <w:pStyle w:val="TableParagraph"/>
              <w:spacing w:before="18"/>
              <w:ind w:right="-1"/>
              <w:rPr>
                <w:sz w:val="20"/>
              </w:rPr>
            </w:pPr>
            <w:r>
              <w:rPr>
                <w:sz w:val="20"/>
              </w:rPr>
              <w:t>NUTRITION AND DIETETICS</w:t>
            </w:r>
          </w:p>
        </w:tc>
        <w:tc>
          <w:tcPr>
            <w:tcW w:w="1128" w:type="dxa"/>
          </w:tcPr>
          <w:p>
            <w:pPr>
              <w:pStyle w:val="TableParagraph"/>
              <w:spacing w:before="115"/>
              <w:ind w:left="122"/>
              <w:rPr>
                <w:sz w:val="20"/>
              </w:rPr>
            </w:pPr>
            <w:r>
              <w:rPr>
                <w:sz w:val="20"/>
              </w:rPr>
              <w:t>2212-2672</w:t>
            </w:r>
          </w:p>
        </w:tc>
        <w:tc>
          <w:tcPr>
            <w:tcW w:w="5416" w:type="dxa"/>
          </w:tcPr>
          <w:p>
            <w:pPr>
              <w:pStyle w:val="TableParagraph"/>
              <w:spacing w:before="115"/>
              <w:ind w:right="39"/>
              <w:rPr>
                <w:sz w:val="20"/>
              </w:rPr>
            </w:pPr>
            <w:r>
              <w:rPr>
                <w:sz w:val="20"/>
              </w:rPr>
              <w:t>NUTRITION &amp; DIETETICS (Q1, 16/77)</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4306</w:t>
            </w:r>
          </w:p>
        </w:tc>
        <w:tc>
          <w:tcPr>
            <w:tcW w:w="338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1"/>
              <w:rPr>
                <w:sz w:val="20"/>
              </w:rPr>
            </w:pPr>
            <w:r>
              <w:rPr>
                <w:sz w:val="20"/>
              </w:rPr>
              <w:t>JOURNAL OF THE ACM</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0004-5411</w:t>
            </w:r>
          </w:p>
        </w:tc>
        <w:tc>
          <w:tcPr>
            <w:tcW w:w="5416" w:type="dxa"/>
          </w:tcPr>
          <w:p>
            <w:pPr>
              <w:pStyle w:val="TableParagraph"/>
              <w:spacing w:line="256" w:lineRule="auto" w:before="93"/>
              <w:ind w:right="39"/>
              <w:rPr>
                <w:sz w:val="20"/>
              </w:rPr>
            </w:pPr>
            <w:r>
              <w:rPr>
                <w:sz w:val="20"/>
              </w:rPr>
              <w:t>COMPUTER SCIENCE, HARDWARE &amp; ARCHITECTURE (Q2, 15/50); COMPUTER SCIENCE, INFORMATION SYSTEMS (Q2, 49/139); COMPUTER SCIENCE, SOFTWARE ENGINEERING (Q2, 31/104); COMPUTER SCIENCE, THEORY &amp; METHODS (Q2, 28/102)</w:t>
            </w:r>
          </w:p>
        </w:tc>
      </w:tr>
      <w:tr>
        <w:trPr>
          <w:trHeight w:val="492" w:hRule="exact"/>
        </w:trPr>
        <w:tc>
          <w:tcPr>
            <w:tcW w:w="660" w:type="dxa"/>
          </w:tcPr>
          <w:p>
            <w:pPr>
              <w:pStyle w:val="TableParagraph"/>
              <w:spacing w:before="102"/>
              <w:ind w:left="0" w:right="84"/>
              <w:jc w:val="right"/>
              <w:rPr>
                <w:sz w:val="22"/>
              </w:rPr>
            </w:pPr>
            <w:r>
              <w:rPr>
                <w:sz w:val="22"/>
              </w:rPr>
              <w:t>4307</w:t>
            </w:r>
          </w:p>
        </w:tc>
        <w:tc>
          <w:tcPr>
            <w:tcW w:w="3385" w:type="dxa"/>
          </w:tcPr>
          <w:p>
            <w:pPr>
              <w:pStyle w:val="TableParagraph"/>
              <w:spacing w:line="229" w:lineRule="exact" w:before="0"/>
              <w:ind w:right="-1"/>
              <w:rPr>
                <w:sz w:val="20"/>
              </w:rPr>
            </w:pPr>
            <w:r>
              <w:rPr>
                <w:sz w:val="20"/>
              </w:rPr>
              <w:t>JOURNAL OF THE ACOUSTICAL SOCIETY</w:t>
            </w:r>
          </w:p>
          <w:p>
            <w:pPr>
              <w:pStyle w:val="TableParagraph"/>
              <w:spacing w:before="17"/>
              <w:ind w:right="-1"/>
              <w:rPr>
                <w:sz w:val="20"/>
              </w:rPr>
            </w:pPr>
            <w:r>
              <w:rPr>
                <w:sz w:val="20"/>
              </w:rPr>
              <w:t>OF AMERICA</w:t>
            </w:r>
          </w:p>
        </w:tc>
        <w:tc>
          <w:tcPr>
            <w:tcW w:w="1128" w:type="dxa"/>
          </w:tcPr>
          <w:p>
            <w:pPr>
              <w:pStyle w:val="TableParagraph"/>
              <w:spacing w:before="114"/>
              <w:ind w:left="122"/>
              <w:rPr>
                <w:sz w:val="20"/>
              </w:rPr>
            </w:pPr>
            <w:r>
              <w:rPr>
                <w:sz w:val="20"/>
              </w:rPr>
              <w:t>0001-4966</w:t>
            </w:r>
          </w:p>
        </w:tc>
        <w:tc>
          <w:tcPr>
            <w:tcW w:w="5416" w:type="dxa"/>
          </w:tcPr>
          <w:p>
            <w:pPr>
              <w:pStyle w:val="TableParagraph"/>
              <w:spacing w:line="229" w:lineRule="exact" w:before="0"/>
              <w:ind w:right="39"/>
              <w:rPr>
                <w:sz w:val="20"/>
              </w:rPr>
            </w:pPr>
            <w:r>
              <w:rPr>
                <w:sz w:val="20"/>
              </w:rPr>
              <w:t>ACOUSTICS (Q2, 11/31); AUDIOLOGY &amp; SPEECH-LANGUAGE</w:t>
            </w:r>
          </w:p>
          <w:p>
            <w:pPr>
              <w:pStyle w:val="TableParagraph"/>
              <w:spacing w:before="17"/>
              <w:ind w:right="39"/>
              <w:rPr>
                <w:sz w:val="20"/>
              </w:rPr>
            </w:pPr>
            <w:r>
              <w:rPr>
                <w:sz w:val="20"/>
              </w:rPr>
              <w:t>PATHOLOGY (Q2, 12/25)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4308</w:t>
            </w:r>
          </w:p>
        </w:tc>
        <w:tc>
          <w:tcPr>
            <w:tcW w:w="3385" w:type="dxa"/>
          </w:tcPr>
          <w:p>
            <w:pPr>
              <w:pStyle w:val="TableParagraph"/>
              <w:spacing w:line="256" w:lineRule="auto" w:before="107"/>
              <w:ind w:right="-1"/>
              <w:rPr>
                <w:sz w:val="20"/>
              </w:rPr>
            </w:pPr>
            <w:r>
              <w:rPr>
                <w:sz w:val="20"/>
              </w:rPr>
              <w:t>JOURNAL OF THE AIR &amp; WASTE MANAGEMENT ASSOCIATION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1096-2247</w:t>
            </w:r>
          </w:p>
        </w:tc>
        <w:tc>
          <w:tcPr>
            <w:tcW w:w="5416" w:type="dxa"/>
          </w:tcPr>
          <w:p>
            <w:pPr>
              <w:pStyle w:val="TableParagraph"/>
              <w:spacing w:line="222" w:lineRule="exact" w:before="0"/>
              <w:ind w:right="39"/>
              <w:rPr>
                <w:sz w:val="20"/>
              </w:rPr>
            </w:pPr>
            <w:r>
              <w:rPr>
                <w:sz w:val="20"/>
              </w:rPr>
              <w:t>ENGINEERING, ENVIRONMENTAL (Q3, 29/47); ENVIRONMENTAL</w:t>
            </w:r>
          </w:p>
          <w:p>
            <w:pPr>
              <w:pStyle w:val="TableParagraph"/>
              <w:spacing w:line="256" w:lineRule="auto" w:before="17"/>
              <w:ind w:right="39"/>
              <w:rPr>
                <w:sz w:val="20"/>
              </w:rPr>
            </w:pPr>
            <w:r>
              <w:rPr>
                <w:sz w:val="20"/>
              </w:rPr>
              <w:t>SCIENCES (Q3, 138/223); METEOROLOGY &amp; ATMOSPHERIC SCIENCES (Q3, 51/77)</w:t>
            </w:r>
          </w:p>
        </w:tc>
      </w:tr>
      <w:tr>
        <w:trPr>
          <w:trHeight w:val="492" w:hRule="exact"/>
        </w:trPr>
        <w:tc>
          <w:tcPr>
            <w:tcW w:w="660" w:type="dxa"/>
          </w:tcPr>
          <w:p>
            <w:pPr>
              <w:pStyle w:val="TableParagraph"/>
              <w:spacing w:before="102"/>
              <w:ind w:left="0" w:right="84"/>
              <w:jc w:val="right"/>
              <w:rPr>
                <w:sz w:val="22"/>
              </w:rPr>
            </w:pPr>
            <w:r>
              <w:rPr>
                <w:sz w:val="22"/>
              </w:rPr>
              <w:t>4309</w:t>
            </w:r>
          </w:p>
        </w:tc>
        <w:tc>
          <w:tcPr>
            <w:tcW w:w="3385" w:type="dxa"/>
          </w:tcPr>
          <w:p>
            <w:pPr>
              <w:pStyle w:val="TableParagraph"/>
              <w:spacing w:line="229" w:lineRule="exact" w:before="0"/>
              <w:ind w:right="-1"/>
              <w:rPr>
                <w:sz w:val="20"/>
              </w:rPr>
            </w:pPr>
            <w:r>
              <w:rPr>
                <w:sz w:val="20"/>
              </w:rPr>
              <w:t>JOURNAL OF THE AMERICAN ACADEMY</w:t>
            </w:r>
          </w:p>
          <w:p>
            <w:pPr>
              <w:pStyle w:val="TableParagraph"/>
              <w:spacing w:before="17"/>
              <w:ind w:right="-1"/>
              <w:rPr>
                <w:sz w:val="20"/>
              </w:rPr>
            </w:pPr>
            <w:r>
              <w:rPr>
                <w:sz w:val="20"/>
              </w:rPr>
              <w:t>OF AUDIOLOGY</w:t>
            </w:r>
          </w:p>
        </w:tc>
        <w:tc>
          <w:tcPr>
            <w:tcW w:w="1128" w:type="dxa"/>
          </w:tcPr>
          <w:p>
            <w:pPr>
              <w:pStyle w:val="TableParagraph"/>
              <w:spacing w:before="114"/>
              <w:ind w:left="122"/>
              <w:rPr>
                <w:sz w:val="20"/>
              </w:rPr>
            </w:pPr>
            <w:r>
              <w:rPr>
                <w:sz w:val="20"/>
              </w:rPr>
              <w:t>1050-0545</w:t>
            </w:r>
          </w:p>
        </w:tc>
        <w:tc>
          <w:tcPr>
            <w:tcW w:w="5416" w:type="dxa"/>
          </w:tcPr>
          <w:p>
            <w:pPr>
              <w:pStyle w:val="TableParagraph"/>
              <w:spacing w:line="229" w:lineRule="exact" w:before="0"/>
              <w:ind w:right="39"/>
              <w:rPr>
                <w:sz w:val="20"/>
              </w:rPr>
            </w:pPr>
            <w:r>
              <w:rPr>
                <w:sz w:val="20"/>
              </w:rPr>
              <w:t>AUDIOLOGY &amp; SPEECH-LANGUAGE PATHOLOGY (Q2, 11/25);</w:t>
            </w:r>
          </w:p>
          <w:p>
            <w:pPr>
              <w:pStyle w:val="TableParagraph"/>
              <w:spacing w:before="17"/>
              <w:ind w:right="39"/>
              <w:rPr>
                <w:sz w:val="20"/>
              </w:rPr>
            </w:pPr>
            <w:r>
              <w:rPr>
                <w:sz w:val="20"/>
              </w:rPr>
              <w:t>OTORHINOLARYNGOLOGY (Q2, 20/44)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4310</w:t>
            </w:r>
          </w:p>
        </w:tc>
        <w:tc>
          <w:tcPr>
            <w:tcW w:w="3385" w:type="dxa"/>
          </w:tcPr>
          <w:p>
            <w:pPr>
              <w:pStyle w:val="TableParagraph"/>
              <w:spacing w:line="222" w:lineRule="exact" w:before="0"/>
              <w:ind w:right="-1"/>
              <w:rPr>
                <w:sz w:val="20"/>
              </w:rPr>
            </w:pPr>
            <w:r>
              <w:rPr>
                <w:sz w:val="20"/>
              </w:rPr>
              <w:t>JOURNAL OF THE AMERICAN ACADEMY</w:t>
            </w:r>
          </w:p>
          <w:p>
            <w:pPr>
              <w:pStyle w:val="TableParagraph"/>
              <w:spacing w:line="256" w:lineRule="auto" w:before="17"/>
              <w:ind w:right="76"/>
              <w:rPr>
                <w:sz w:val="20"/>
              </w:rPr>
            </w:pPr>
            <w:r>
              <w:rPr>
                <w:sz w:val="20"/>
              </w:rPr>
              <w:t>OF CHILD AND ADOLESCENT PSYCHIATRY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0890-8567</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PEDIATRICS (Q1, 1/120); PSYCHIATRY (Q1, 10/140)</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4311</w:t>
            </w:r>
          </w:p>
        </w:tc>
        <w:tc>
          <w:tcPr>
            <w:tcW w:w="3385" w:type="dxa"/>
            <w:tcBorders>
              <w:bottom w:val="single" w:sz="8" w:space="0" w:color="000000"/>
            </w:tcBorders>
          </w:tcPr>
          <w:p>
            <w:pPr>
              <w:pStyle w:val="TableParagraph"/>
              <w:spacing w:line="229" w:lineRule="exact" w:before="0"/>
              <w:ind w:right="-1"/>
              <w:rPr>
                <w:sz w:val="20"/>
              </w:rPr>
            </w:pPr>
            <w:r>
              <w:rPr>
                <w:sz w:val="20"/>
              </w:rPr>
              <w:t>JOURNAL OF THE AMERICAN ACADEMY</w:t>
            </w:r>
          </w:p>
          <w:p>
            <w:pPr>
              <w:pStyle w:val="TableParagraph"/>
              <w:spacing w:before="17"/>
              <w:ind w:right="-1"/>
              <w:rPr>
                <w:sz w:val="20"/>
              </w:rPr>
            </w:pPr>
            <w:r>
              <w:rPr>
                <w:sz w:val="20"/>
              </w:rPr>
              <w:t>OF DERMATOLOGY</w:t>
            </w:r>
          </w:p>
        </w:tc>
        <w:tc>
          <w:tcPr>
            <w:tcW w:w="1128" w:type="dxa"/>
            <w:tcBorders>
              <w:bottom w:val="single" w:sz="8" w:space="0" w:color="000000"/>
            </w:tcBorders>
          </w:tcPr>
          <w:p>
            <w:pPr>
              <w:pStyle w:val="TableParagraph"/>
              <w:spacing w:before="114"/>
              <w:ind w:left="122"/>
              <w:rPr>
                <w:sz w:val="20"/>
              </w:rPr>
            </w:pPr>
            <w:r>
              <w:rPr>
                <w:sz w:val="20"/>
              </w:rPr>
              <w:t>0190-9622</w:t>
            </w:r>
          </w:p>
        </w:tc>
        <w:tc>
          <w:tcPr>
            <w:tcW w:w="5416" w:type="dxa"/>
            <w:tcBorders>
              <w:bottom w:val="single" w:sz="8" w:space="0" w:color="000000"/>
            </w:tcBorders>
          </w:tcPr>
          <w:p>
            <w:pPr>
              <w:pStyle w:val="TableParagraph"/>
              <w:spacing w:before="114"/>
              <w:ind w:right="39"/>
              <w:rPr>
                <w:sz w:val="20"/>
              </w:rPr>
            </w:pPr>
            <w:r>
              <w:rPr>
                <w:sz w:val="20"/>
              </w:rPr>
              <w:t>DERMATOLOGY (Q1, 4/63)</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4312</w:t>
            </w:r>
          </w:p>
        </w:tc>
        <w:tc>
          <w:tcPr>
            <w:tcW w:w="3385" w:type="dxa"/>
            <w:tcBorders>
              <w:top w:val="single" w:sz="8" w:space="0" w:color="000000"/>
            </w:tcBorders>
          </w:tcPr>
          <w:p>
            <w:pPr>
              <w:pStyle w:val="TableParagraph"/>
              <w:spacing w:line="229" w:lineRule="exact" w:before="0"/>
              <w:ind w:right="-1"/>
              <w:rPr>
                <w:sz w:val="20"/>
              </w:rPr>
            </w:pPr>
            <w:r>
              <w:rPr>
                <w:sz w:val="20"/>
              </w:rPr>
              <w:t>JOURNAL OF THE AMERICAN ACADEMY</w:t>
            </w:r>
          </w:p>
          <w:p>
            <w:pPr>
              <w:pStyle w:val="TableParagraph"/>
              <w:spacing w:before="17"/>
              <w:ind w:right="-1"/>
              <w:rPr>
                <w:sz w:val="20"/>
              </w:rPr>
            </w:pPr>
            <w:r>
              <w:rPr>
                <w:sz w:val="20"/>
              </w:rPr>
              <w:t>OF NURSE PRACTITIONERS</w:t>
            </w:r>
          </w:p>
        </w:tc>
        <w:tc>
          <w:tcPr>
            <w:tcW w:w="1128" w:type="dxa"/>
            <w:tcBorders>
              <w:top w:val="single" w:sz="8" w:space="0" w:color="000000"/>
            </w:tcBorders>
          </w:tcPr>
          <w:p>
            <w:pPr>
              <w:pStyle w:val="TableParagraph"/>
              <w:spacing w:before="114"/>
              <w:ind w:left="122"/>
              <w:rPr>
                <w:sz w:val="20"/>
              </w:rPr>
            </w:pPr>
            <w:r>
              <w:rPr>
                <w:sz w:val="20"/>
              </w:rPr>
              <w:t>1041-2972</w:t>
            </w:r>
          </w:p>
        </w:tc>
        <w:tc>
          <w:tcPr>
            <w:tcW w:w="5416" w:type="dxa"/>
            <w:tcBorders>
              <w:top w:val="single" w:sz="8" w:space="0" w:color="000000"/>
            </w:tcBorders>
          </w:tcPr>
          <w:p>
            <w:pPr>
              <w:pStyle w:val="TableParagraph"/>
              <w:spacing w:before="114"/>
              <w:ind w:right="39"/>
              <w:rPr>
                <w:sz w:val="20"/>
              </w:rPr>
            </w:pPr>
            <w:r>
              <w:rPr>
                <w:sz w:val="20"/>
              </w:rPr>
              <w:t>NURSING (Q2, 51/111)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4313</w:t>
            </w:r>
          </w:p>
        </w:tc>
        <w:tc>
          <w:tcPr>
            <w:tcW w:w="3385" w:type="dxa"/>
          </w:tcPr>
          <w:p>
            <w:pPr>
              <w:pStyle w:val="TableParagraph"/>
              <w:spacing w:line="256" w:lineRule="auto" w:before="107"/>
              <w:ind w:right="-1"/>
              <w:rPr>
                <w:sz w:val="20"/>
              </w:rPr>
            </w:pPr>
            <w:r>
              <w:rPr>
                <w:sz w:val="20"/>
              </w:rPr>
              <w:t>JOURNAL OF THE AMERICAN ACADEMY OF ORTHOPAEDIC SURGEONS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1067-151X</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ORTHOPEDICS (Q1, 14/72); SURGERY (Q2, 51/198)</w:t>
            </w:r>
          </w:p>
        </w:tc>
      </w:tr>
      <w:tr>
        <w:trPr>
          <w:trHeight w:val="492" w:hRule="exact"/>
        </w:trPr>
        <w:tc>
          <w:tcPr>
            <w:tcW w:w="660" w:type="dxa"/>
          </w:tcPr>
          <w:p>
            <w:pPr>
              <w:pStyle w:val="TableParagraph"/>
              <w:spacing w:before="102"/>
              <w:ind w:left="0" w:right="84"/>
              <w:jc w:val="right"/>
              <w:rPr>
                <w:sz w:val="22"/>
              </w:rPr>
            </w:pPr>
            <w:r>
              <w:rPr>
                <w:sz w:val="22"/>
              </w:rPr>
              <w:t>4314</w:t>
            </w:r>
          </w:p>
        </w:tc>
        <w:tc>
          <w:tcPr>
            <w:tcW w:w="3385" w:type="dxa"/>
          </w:tcPr>
          <w:p>
            <w:pPr>
              <w:pStyle w:val="TableParagraph"/>
              <w:spacing w:line="229" w:lineRule="exact" w:before="0"/>
              <w:ind w:right="-1"/>
              <w:rPr>
                <w:sz w:val="20"/>
              </w:rPr>
            </w:pPr>
            <w:r>
              <w:rPr>
                <w:sz w:val="20"/>
              </w:rPr>
              <w:t>JOURNAL OF THE AMERICAN ANIMAL</w:t>
            </w:r>
          </w:p>
          <w:p>
            <w:pPr>
              <w:pStyle w:val="TableParagraph"/>
              <w:spacing w:before="17"/>
              <w:ind w:right="-1"/>
              <w:rPr>
                <w:sz w:val="20"/>
              </w:rPr>
            </w:pPr>
            <w:r>
              <w:rPr>
                <w:sz w:val="20"/>
              </w:rPr>
              <w:t>HOSPITAL ASSOCIATION</w:t>
            </w:r>
          </w:p>
        </w:tc>
        <w:tc>
          <w:tcPr>
            <w:tcW w:w="1128" w:type="dxa"/>
          </w:tcPr>
          <w:p>
            <w:pPr>
              <w:pStyle w:val="TableParagraph"/>
              <w:spacing w:before="114"/>
              <w:ind w:left="122"/>
              <w:rPr>
                <w:sz w:val="20"/>
              </w:rPr>
            </w:pPr>
            <w:r>
              <w:rPr>
                <w:sz w:val="20"/>
              </w:rPr>
              <w:t>0587-2871</w:t>
            </w:r>
          </w:p>
        </w:tc>
        <w:tc>
          <w:tcPr>
            <w:tcW w:w="5416" w:type="dxa"/>
          </w:tcPr>
          <w:p>
            <w:pPr>
              <w:pStyle w:val="TableParagraph"/>
              <w:spacing w:before="114"/>
              <w:ind w:right="39"/>
              <w:rPr>
                <w:sz w:val="20"/>
              </w:rPr>
            </w:pPr>
            <w:r>
              <w:rPr>
                <w:sz w:val="20"/>
              </w:rPr>
              <w:t>VETERINARY SCIENCES (Q3, 71/133)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4315</w:t>
            </w:r>
          </w:p>
        </w:tc>
        <w:tc>
          <w:tcPr>
            <w:tcW w:w="3385" w:type="dxa"/>
          </w:tcPr>
          <w:p>
            <w:pPr>
              <w:pStyle w:val="TableParagraph"/>
              <w:spacing w:line="222" w:lineRule="exact" w:before="0"/>
              <w:ind w:right="-1"/>
              <w:rPr>
                <w:sz w:val="20"/>
              </w:rPr>
            </w:pPr>
            <w:r>
              <w:rPr>
                <w:sz w:val="20"/>
              </w:rPr>
              <w:t>JOURNAL OF THE AMERICAN</w:t>
            </w:r>
          </w:p>
          <w:p>
            <w:pPr>
              <w:pStyle w:val="TableParagraph"/>
              <w:spacing w:line="256" w:lineRule="auto" w:before="17"/>
              <w:ind w:right="76"/>
              <w:rPr>
                <w:sz w:val="20"/>
              </w:rPr>
            </w:pPr>
            <w:r>
              <w:rPr>
                <w:sz w:val="20"/>
              </w:rPr>
              <w:t>ASSOCIATION FOR LABORATORY ANIMAL SCIENCE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1559-6109</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VETERINARY SCIENCES (Q2, 54/133); ZOOLOGY (Q2, 72/154)</w:t>
            </w:r>
          </w:p>
        </w:tc>
      </w:tr>
      <w:tr>
        <w:trPr>
          <w:trHeight w:val="492" w:hRule="exact"/>
        </w:trPr>
        <w:tc>
          <w:tcPr>
            <w:tcW w:w="660" w:type="dxa"/>
          </w:tcPr>
          <w:p>
            <w:pPr>
              <w:pStyle w:val="TableParagraph"/>
              <w:spacing w:before="102"/>
              <w:ind w:left="0" w:right="84"/>
              <w:jc w:val="right"/>
              <w:rPr>
                <w:sz w:val="22"/>
              </w:rPr>
            </w:pPr>
            <w:r>
              <w:rPr>
                <w:sz w:val="22"/>
              </w:rPr>
              <w:t>4316</w:t>
            </w:r>
          </w:p>
        </w:tc>
        <w:tc>
          <w:tcPr>
            <w:tcW w:w="3385" w:type="dxa"/>
          </w:tcPr>
          <w:p>
            <w:pPr>
              <w:pStyle w:val="TableParagraph"/>
              <w:spacing w:line="229" w:lineRule="exact" w:before="0"/>
              <w:ind w:right="-1"/>
              <w:rPr>
                <w:sz w:val="20"/>
              </w:rPr>
            </w:pPr>
            <w:r>
              <w:rPr>
                <w:sz w:val="20"/>
              </w:rPr>
              <w:t>JOURNAL OF THE AMERICAN BOARD OF</w:t>
            </w:r>
          </w:p>
          <w:p>
            <w:pPr>
              <w:pStyle w:val="TableParagraph"/>
              <w:spacing w:before="17"/>
              <w:ind w:right="-1"/>
              <w:rPr>
                <w:sz w:val="20"/>
              </w:rPr>
            </w:pPr>
            <w:r>
              <w:rPr>
                <w:sz w:val="20"/>
              </w:rPr>
              <w:t>FAMILY MEDICINE</w:t>
            </w:r>
          </w:p>
        </w:tc>
        <w:tc>
          <w:tcPr>
            <w:tcW w:w="1128" w:type="dxa"/>
          </w:tcPr>
          <w:p>
            <w:pPr>
              <w:pStyle w:val="TableParagraph"/>
              <w:spacing w:before="114"/>
              <w:ind w:left="122"/>
              <w:rPr>
                <w:sz w:val="20"/>
              </w:rPr>
            </w:pPr>
            <w:r>
              <w:rPr>
                <w:sz w:val="20"/>
              </w:rPr>
              <w:t>1557-2625</w:t>
            </w:r>
          </w:p>
        </w:tc>
        <w:tc>
          <w:tcPr>
            <w:tcW w:w="5416" w:type="dxa"/>
          </w:tcPr>
          <w:p>
            <w:pPr>
              <w:pStyle w:val="TableParagraph"/>
              <w:spacing w:line="229" w:lineRule="exact" w:before="0"/>
              <w:ind w:right="-5"/>
              <w:rPr>
                <w:sz w:val="20"/>
              </w:rPr>
            </w:pPr>
            <w:r>
              <w:rPr>
                <w:sz w:val="20"/>
              </w:rPr>
              <w:t>MEDICINE, GENERAL &amp; INTERNAL (Q2, 51/154); PRIMARY HEALTH</w:t>
            </w:r>
          </w:p>
          <w:p>
            <w:pPr>
              <w:pStyle w:val="TableParagraph"/>
              <w:spacing w:before="17"/>
              <w:ind w:right="39"/>
              <w:rPr>
                <w:sz w:val="20"/>
              </w:rPr>
            </w:pPr>
            <w:r>
              <w:rPr>
                <w:sz w:val="20"/>
              </w:rPr>
              <w:t>CARE (Q2, 5/19)</w:t>
            </w:r>
          </w:p>
        </w:tc>
      </w:tr>
      <w:tr>
        <w:trPr>
          <w:trHeight w:val="492" w:hRule="exact"/>
        </w:trPr>
        <w:tc>
          <w:tcPr>
            <w:tcW w:w="660" w:type="dxa"/>
          </w:tcPr>
          <w:p>
            <w:pPr>
              <w:pStyle w:val="TableParagraph"/>
              <w:spacing w:before="102"/>
              <w:ind w:left="0" w:right="84"/>
              <w:jc w:val="right"/>
              <w:rPr>
                <w:sz w:val="22"/>
              </w:rPr>
            </w:pPr>
            <w:r>
              <w:rPr>
                <w:sz w:val="22"/>
              </w:rPr>
              <w:t>4317</w:t>
            </w:r>
          </w:p>
        </w:tc>
        <w:tc>
          <w:tcPr>
            <w:tcW w:w="3385" w:type="dxa"/>
          </w:tcPr>
          <w:p>
            <w:pPr>
              <w:pStyle w:val="TableParagraph"/>
              <w:spacing w:line="229" w:lineRule="exact" w:before="0"/>
              <w:ind w:right="-1"/>
              <w:rPr>
                <w:sz w:val="20"/>
              </w:rPr>
            </w:pPr>
            <w:r>
              <w:rPr>
                <w:sz w:val="20"/>
              </w:rPr>
              <w:t>JOURNAL OF THE AMERICAN CERAMIC</w:t>
            </w:r>
          </w:p>
          <w:p>
            <w:pPr>
              <w:pStyle w:val="TableParagraph"/>
              <w:spacing w:before="17"/>
              <w:ind w:right="-1"/>
              <w:rPr>
                <w:sz w:val="20"/>
              </w:rPr>
            </w:pPr>
            <w:r>
              <w:rPr>
                <w:sz w:val="20"/>
              </w:rPr>
              <w:t>SOCIETY</w:t>
            </w:r>
          </w:p>
        </w:tc>
        <w:tc>
          <w:tcPr>
            <w:tcW w:w="1128" w:type="dxa"/>
          </w:tcPr>
          <w:p>
            <w:pPr>
              <w:pStyle w:val="TableParagraph"/>
              <w:spacing w:before="114"/>
              <w:ind w:left="122"/>
              <w:rPr>
                <w:sz w:val="20"/>
              </w:rPr>
            </w:pPr>
            <w:r>
              <w:rPr>
                <w:sz w:val="20"/>
              </w:rPr>
              <w:t>0002-7820</w:t>
            </w:r>
          </w:p>
        </w:tc>
        <w:tc>
          <w:tcPr>
            <w:tcW w:w="5416" w:type="dxa"/>
          </w:tcPr>
          <w:p>
            <w:pPr>
              <w:pStyle w:val="TableParagraph"/>
              <w:spacing w:before="114"/>
              <w:ind w:right="39"/>
              <w:rPr>
                <w:sz w:val="20"/>
              </w:rPr>
            </w:pPr>
            <w:r>
              <w:rPr>
                <w:sz w:val="20"/>
              </w:rPr>
              <w:t>MATERIALS SCIENCE, CERAMICS (Q1, 3/26)</w:t>
            </w:r>
          </w:p>
        </w:tc>
      </w:tr>
      <w:tr>
        <w:trPr>
          <w:trHeight w:val="493" w:hRule="exact"/>
        </w:trPr>
        <w:tc>
          <w:tcPr>
            <w:tcW w:w="660" w:type="dxa"/>
          </w:tcPr>
          <w:p>
            <w:pPr>
              <w:pStyle w:val="TableParagraph"/>
              <w:spacing w:before="103"/>
              <w:ind w:left="0" w:right="84"/>
              <w:jc w:val="right"/>
              <w:rPr>
                <w:sz w:val="22"/>
              </w:rPr>
            </w:pPr>
            <w:r>
              <w:rPr>
                <w:sz w:val="22"/>
              </w:rPr>
              <w:t>4318</w:t>
            </w:r>
          </w:p>
        </w:tc>
        <w:tc>
          <w:tcPr>
            <w:tcW w:w="3385" w:type="dxa"/>
          </w:tcPr>
          <w:p>
            <w:pPr>
              <w:pStyle w:val="TableParagraph"/>
              <w:spacing w:line="230" w:lineRule="exact" w:before="0"/>
              <w:ind w:right="-1"/>
              <w:rPr>
                <w:sz w:val="20"/>
              </w:rPr>
            </w:pPr>
            <w:r>
              <w:rPr>
                <w:sz w:val="20"/>
              </w:rPr>
              <w:t>JOURNAL OF THE AMERICAN CHEMICAL</w:t>
            </w:r>
          </w:p>
          <w:p>
            <w:pPr>
              <w:pStyle w:val="TableParagraph"/>
              <w:spacing w:before="17"/>
              <w:ind w:right="-1"/>
              <w:rPr>
                <w:sz w:val="20"/>
              </w:rPr>
            </w:pPr>
            <w:r>
              <w:rPr>
                <w:sz w:val="20"/>
              </w:rPr>
              <w:t>SOCIETY</w:t>
            </w:r>
          </w:p>
        </w:tc>
        <w:tc>
          <w:tcPr>
            <w:tcW w:w="1128" w:type="dxa"/>
          </w:tcPr>
          <w:p>
            <w:pPr>
              <w:pStyle w:val="TableParagraph"/>
              <w:spacing w:before="115"/>
              <w:ind w:left="122"/>
              <w:rPr>
                <w:sz w:val="20"/>
              </w:rPr>
            </w:pPr>
            <w:r>
              <w:rPr>
                <w:sz w:val="20"/>
              </w:rPr>
              <w:t>0002-7863</w:t>
            </w:r>
          </w:p>
        </w:tc>
        <w:tc>
          <w:tcPr>
            <w:tcW w:w="5416" w:type="dxa"/>
          </w:tcPr>
          <w:p>
            <w:pPr>
              <w:pStyle w:val="TableParagraph"/>
              <w:spacing w:before="115"/>
              <w:ind w:right="39"/>
              <w:rPr>
                <w:sz w:val="20"/>
              </w:rPr>
            </w:pPr>
            <w:r>
              <w:rPr>
                <w:sz w:val="20"/>
              </w:rPr>
              <w:t>CHEMISTRY, MULTIDISCIPLINARY (Q1, 10/157)</w:t>
            </w:r>
          </w:p>
        </w:tc>
      </w:tr>
      <w:tr>
        <w:trPr>
          <w:trHeight w:val="492" w:hRule="exact"/>
        </w:trPr>
        <w:tc>
          <w:tcPr>
            <w:tcW w:w="660" w:type="dxa"/>
          </w:tcPr>
          <w:p>
            <w:pPr>
              <w:pStyle w:val="TableParagraph"/>
              <w:spacing w:before="102"/>
              <w:ind w:left="0" w:right="84"/>
              <w:jc w:val="right"/>
              <w:rPr>
                <w:sz w:val="22"/>
              </w:rPr>
            </w:pPr>
            <w:r>
              <w:rPr>
                <w:sz w:val="22"/>
              </w:rPr>
              <w:t>4319</w:t>
            </w:r>
          </w:p>
        </w:tc>
        <w:tc>
          <w:tcPr>
            <w:tcW w:w="3385" w:type="dxa"/>
          </w:tcPr>
          <w:p>
            <w:pPr>
              <w:pStyle w:val="TableParagraph"/>
              <w:spacing w:line="229" w:lineRule="exact" w:before="0"/>
              <w:ind w:right="-1"/>
              <w:rPr>
                <w:sz w:val="20"/>
              </w:rPr>
            </w:pPr>
            <w:r>
              <w:rPr>
                <w:sz w:val="20"/>
              </w:rPr>
              <w:t>JOURNAL OF THE AMERICAN COLLEGE</w:t>
            </w:r>
          </w:p>
          <w:p>
            <w:pPr>
              <w:pStyle w:val="TableParagraph"/>
              <w:spacing w:before="17"/>
              <w:ind w:right="-1"/>
              <w:rPr>
                <w:sz w:val="20"/>
              </w:rPr>
            </w:pPr>
            <w:r>
              <w:rPr>
                <w:sz w:val="20"/>
              </w:rPr>
              <w:t>OF CARDIOLOGY</w:t>
            </w:r>
          </w:p>
        </w:tc>
        <w:tc>
          <w:tcPr>
            <w:tcW w:w="1128" w:type="dxa"/>
          </w:tcPr>
          <w:p>
            <w:pPr>
              <w:pStyle w:val="TableParagraph"/>
              <w:spacing w:before="114"/>
              <w:ind w:left="122"/>
              <w:rPr>
                <w:sz w:val="20"/>
              </w:rPr>
            </w:pPr>
            <w:r>
              <w:rPr>
                <w:sz w:val="20"/>
              </w:rPr>
              <w:t>0735-1097</w:t>
            </w:r>
          </w:p>
        </w:tc>
        <w:tc>
          <w:tcPr>
            <w:tcW w:w="5416" w:type="dxa"/>
          </w:tcPr>
          <w:p>
            <w:pPr>
              <w:pStyle w:val="TableParagraph"/>
              <w:spacing w:before="114"/>
              <w:ind w:right="39"/>
              <w:rPr>
                <w:sz w:val="20"/>
              </w:rPr>
            </w:pPr>
            <w:r>
              <w:rPr>
                <w:sz w:val="20"/>
              </w:rPr>
              <w:t>CARDIAC &amp; CARDIOVASCULAR SYSTEMS (Q1, 1/123)</w:t>
            </w:r>
          </w:p>
        </w:tc>
      </w:tr>
      <w:tr>
        <w:trPr>
          <w:trHeight w:val="492" w:hRule="exact"/>
        </w:trPr>
        <w:tc>
          <w:tcPr>
            <w:tcW w:w="660" w:type="dxa"/>
          </w:tcPr>
          <w:p>
            <w:pPr>
              <w:pStyle w:val="TableParagraph"/>
              <w:spacing w:before="102"/>
              <w:ind w:left="0" w:right="84"/>
              <w:jc w:val="right"/>
              <w:rPr>
                <w:sz w:val="22"/>
              </w:rPr>
            </w:pPr>
            <w:r>
              <w:rPr>
                <w:sz w:val="22"/>
              </w:rPr>
              <w:t>4320</w:t>
            </w:r>
          </w:p>
        </w:tc>
        <w:tc>
          <w:tcPr>
            <w:tcW w:w="3385" w:type="dxa"/>
          </w:tcPr>
          <w:p>
            <w:pPr>
              <w:pStyle w:val="TableParagraph"/>
              <w:spacing w:line="229" w:lineRule="exact" w:before="0"/>
              <w:ind w:right="-1"/>
              <w:rPr>
                <w:sz w:val="20"/>
              </w:rPr>
            </w:pPr>
            <w:r>
              <w:rPr>
                <w:sz w:val="20"/>
              </w:rPr>
              <w:t>JOURNAL OF THE AMERICAN COLLEGE</w:t>
            </w:r>
          </w:p>
          <w:p>
            <w:pPr>
              <w:pStyle w:val="TableParagraph"/>
              <w:spacing w:before="17"/>
              <w:ind w:right="-1"/>
              <w:rPr>
                <w:sz w:val="20"/>
              </w:rPr>
            </w:pPr>
            <w:r>
              <w:rPr>
                <w:sz w:val="20"/>
              </w:rPr>
              <w:t>OF RADIOLOGY</w:t>
            </w:r>
          </w:p>
        </w:tc>
        <w:tc>
          <w:tcPr>
            <w:tcW w:w="1128" w:type="dxa"/>
          </w:tcPr>
          <w:p>
            <w:pPr>
              <w:pStyle w:val="TableParagraph"/>
              <w:spacing w:before="114"/>
              <w:ind w:left="122"/>
              <w:rPr>
                <w:sz w:val="20"/>
              </w:rPr>
            </w:pPr>
            <w:r>
              <w:rPr>
                <w:sz w:val="20"/>
              </w:rPr>
              <w:t>1546-1440</w:t>
            </w:r>
          </w:p>
        </w:tc>
        <w:tc>
          <w:tcPr>
            <w:tcW w:w="5416" w:type="dxa"/>
          </w:tcPr>
          <w:p>
            <w:pPr>
              <w:pStyle w:val="TableParagraph"/>
              <w:spacing w:line="229" w:lineRule="exact" w:before="0"/>
              <w:ind w:right="39"/>
              <w:rPr>
                <w:sz w:val="20"/>
              </w:rPr>
            </w:pPr>
            <w:r>
              <w:rPr>
                <w:sz w:val="20"/>
              </w:rPr>
              <w:t>RADIOLOGY, NUCLEAR MEDICINE &amp; MEDICAL IMAGING (Q2,</w:t>
            </w:r>
          </w:p>
          <w:p>
            <w:pPr>
              <w:pStyle w:val="TableParagraph"/>
              <w:spacing w:before="17"/>
              <w:ind w:right="39"/>
              <w:rPr>
                <w:sz w:val="20"/>
              </w:rPr>
            </w:pPr>
            <w:r>
              <w:rPr>
                <w:sz w:val="20"/>
              </w:rPr>
              <w:t>32/125)</w:t>
            </w:r>
          </w:p>
        </w:tc>
      </w:tr>
      <w:tr>
        <w:trPr>
          <w:trHeight w:val="492" w:hRule="exact"/>
        </w:trPr>
        <w:tc>
          <w:tcPr>
            <w:tcW w:w="660" w:type="dxa"/>
          </w:tcPr>
          <w:p>
            <w:pPr>
              <w:pStyle w:val="TableParagraph"/>
              <w:spacing w:before="102"/>
              <w:ind w:left="0" w:right="84"/>
              <w:jc w:val="right"/>
              <w:rPr>
                <w:sz w:val="22"/>
              </w:rPr>
            </w:pPr>
            <w:r>
              <w:rPr>
                <w:sz w:val="22"/>
              </w:rPr>
              <w:t>4321</w:t>
            </w:r>
          </w:p>
        </w:tc>
        <w:tc>
          <w:tcPr>
            <w:tcW w:w="3385" w:type="dxa"/>
          </w:tcPr>
          <w:p>
            <w:pPr>
              <w:pStyle w:val="TableParagraph"/>
              <w:spacing w:line="229" w:lineRule="exact" w:before="0"/>
              <w:ind w:right="-1"/>
              <w:rPr>
                <w:sz w:val="20"/>
              </w:rPr>
            </w:pPr>
            <w:r>
              <w:rPr>
                <w:sz w:val="20"/>
              </w:rPr>
              <w:t>JOURNAL OF THE AMERICAN COLLEGE</w:t>
            </w:r>
          </w:p>
          <w:p>
            <w:pPr>
              <w:pStyle w:val="TableParagraph"/>
              <w:spacing w:before="17"/>
              <w:ind w:right="-1"/>
              <w:rPr>
                <w:sz w:val="20"/>
              </w:rPr>
            </w:pPr>
            <w:r>
              <w:rPr>
                <w:sz w:val="20"/>
              </w:rPr>
              <w:t>OF SURGEONS</w:t>
            </w:r>
          </w:p>
        </w:tc>
        <w:tc>
          <w:tcPr>
            <w:tcW w:w="1128" w:type="dxa"/>
          </w:tcPr>
          <w:p>
            <w:pPr>
              <w:pStyle w:val="TableParagraph"/>
              <w:spacing w:before="114"/>
              <w:ind w:left="122"/>
              <w:rPr>
                <w:sz w:val="20"/>
              </w:rPr>
            </w:pPr>
            <w:r>
              <w:rPr>
                <w:sz w:val="20"/>
              </w:rPr>
              <w:t>1072-7515</w:t>
            </w:r>
          </w:p>
        </w:tc>
        <w:tc>
          <w:tcPr>
            <w:tcW w:w="5416" w:type="dxa"/>
          </w:tcPr>
          <w:p>
            <w:pPr>
              <w:pStyle w:val="TableParagraph"/>
              <w:spacing w:before="114"/>
              <w:ind w:right="39"/>
              <w:rPr>
                <w:sz w:val="20"/>
              </w:rPr>
            </w:pPr>
            <w:r>
              <w:rPr>
                <w:sz w:val="20"/>
              </w:rPr>
              <w:t>SURGERY (Q1, 8/198)</w:t>
            </w:r>
          </w:p>
        </w:tc>
      </w:tr>
      <w:tr>
        <w:trPr>
          <w:trHeight w:val="492" w:hRule="exact"/>
        </w:trPr>
        <w:tc>
          <w:tcPr>
            <w:tcW w:w="660" w:type="dxa"/>
          </w:tcPr>
          <w:p>
            <w:pPr>
              <w:pStyle w:val="TableParagraph"/>
              <w:spacing w:before="102"/>
              <w:ind w:left="0" w:right="84"/>
              <w:jc w:val="right"/>
              <w:rPr>
                <w:sz w:val="22"/>
              </w:rPr>
            </w:pPr>
            <w:r>
              <w:rPr>
                <w:sz w:val="22"/>
              </w:rPr>
              <w:t>4322</w:t>
            </w:r>
          </w:p>
        </w:tc>
        <w:tc>
          <w:tcPr>
            <w:tcW w:w="3385" w:type="dxa"/>
          </w:tcPr>
          <w:p>
            <w:pPr>
              <w:pStyle w:val="TableParagraph"/>
              <w:spacing w:line="229" w:lineRule="exact" w:before="0"/>
              <w:ind w:right="-1"/>
              <w:rPr>
                <w:sz w:val="20"/>
              </w:rPr>
            </w:pPr>
            <w:r>
              <w:rPr>
                <w:sz w:val="20"/>
              </w:rPr>
              <w:t>JOURNAL OF THE AMERICAN DENTAL</w:t>
            </w:r>
          </w:p>
          <w:p>
            <w:pPr>
              <w:pStyle w:val="TableParagraph"/>
              <w:spacing w:before="17"/>
              <w:ind w:right="-1"/>
              <w:rPr>
                <w:sz w:val="20"/>
              </w:rPr>
            </w:pPr>
            <w:r>
              <w:rPr>
                <w:sz w:val="20"/>
              </w:rPr>
              <w:t>ASSOCIATION</w:t>
            </w:r>
          </w:p>
        </w:tc>
        <w:tc>
          <w:tcPr>
            <w:tcW w:w="1128" w:type="dxa"/>
          </w:tcPr>
          <w:p>
            <w:pPr>
              <w:pStyle w:val="TableParagraph"/>
              <w:spacing w:before="114"/>
              <w:ind w:left="122"/>
              <w:rPr>
                <w:sz w:val="20"/>
              </w:rPr>
            </w:pPr>
            <w:r>
              <w:rPr>
                <w:sz w:val="20"/>
              </w:rPr>
              <w:t>0002-8177</w:t>
            </w:r>
          </w:p>
        </w:tc>
        <w:tc>
          <w:tcPr>
            <w:tcW w:w="5416" w:type="dxa"/>
          </w:tcPr>
          <w:p>
            <w:pPr>
              <w:pStyle w:val="TableParagraph"/>
              <w:spacing w:before="114"/>
              <w:ind w:right="39"/>
              <w:rPr>
                <w:sz w:val="20"/>
              </w:rPr>
            </w:pPr>
            <w:r>
              <w:rPr>
                <w:sz w:val="20"/>
              </w:rPr>
              <w:t>DENTISTRY, ORAL SURGERY &amp; MEDICINE (Q1, 21/88)</w:t>
            </w:r>
          </w:p>
        </w:tc>
      </w:tr>
      <w:tr>
        <w:trPr>
          <w:trHeight w:val="492" w:hRule="exact"/>
        </w:trPr>
        <w:tc>
          <w:tcPr>
            <w:tcW w:w="660" w:type="dxa"/>
          </w:tcPr>
          <w:p>
            <w:pPr>
              <w:pStyle w:val="TableParagraph"/>
              <w:spacing w:before="102"/>
              <w:ind w:left="0" w:right="84"/>
              <w:jc w:val="right"/>
              <w:rPr>
                <w:sz w:val="22"/>
              </w:rPr>
            </w:pPr>
            <w:r>
              <w:rPr>
                <w:sz w:val="22"/>
              </w:rPr>
              <w:t>4323</w:t>
            </w:r>
          </w:p>
        </w:tc>
        <w:tc>
          <w:tcPr>
            <w:tcW w:w="3385" w:type="dxa"/>
          </w:tcPr>
          <w:p>
            <w:pPr>
              <w:pStyle w:val="TableParagraph"/>
              <w:spacing w:line="229" w:lineRule="exact" w:before="0"/>
              <w:ind w:right="-1"/>
              <w:rPr>
                <w:sz w:val="20"/>
              </w:rPr>
            </w:pPr>
            <w:r>
              <w:rPr>
                <w:sz w:val="20"/>
              </w:rPr>
              <w:t>JOURNAL OF THE AMERICAN</w:t>
            </w:r>
          </w:p>
          <w:p>
            <w:pPr>
              <w:pStyle w:val="TableParagraph"/>
              <w:spacing w:before="17"/>
              <w:ind w:right="-1"/>
              <w:rPr>
                <w:sz w:val="20"/>
              </w:rPr>
            </w:pPr>
            <w:r>
              <w:rPr>
                <w:sz w:val="20"/>
              </w:rPr>
              <w:t>GERIATRICS SOCIETY</w:t>
            </w:r>
          </w:p>
        </w:tc>
        <w:tc>
          <w:tcPr>
            <w:tcW w:w="1128" w:type="dxa"/>
          </w:tcPr>
          <w:p>
            <w:pPr>
              <w:pStyle w:val="TableParagraph"/>
              <w:spacing w:before="114"/>
              <w:ind w:left="122"/>
              <w:rPr>
                <w:sz w:val="20"/>
              </w:rPr>
            </w:pPr>
            <w:r>
              <w:rPr>
                <w:sz w:val="20"/>
              </w:rPr>
              <w:t>0002-8614</w:t>
            </w:r>
          </w:p>
        </w:tc>
        <w:tc>
          <w:tcPr>
            <w:tcW w:w="5416" w:type="dxa"/>
          </w:tcPr>
          <w:p>
            <w:pPr>
              <w:pStyle w:val="TableParagraph"/>
              <w:spacing w:before="114"/>
              <w:ind w:right="39"/>
              <w:rPr>
                <w:sz w:val="20"/>
              </w:rPr>
            </w:pPr>
            <w:r>
              <w:rPr>
                <w:sz w:val="20"/>
              </w:rPr>
              <w:t>GERIATRICS &amp; GERONTOLOGY (Q1, 6/50)</w:t>
            </w:r>
          </w:p>
        </w:tc>
      </w:tr>
      <w:tr>
        <w:trPr>
          <w:trHeight w:val="492" w:hRule="exact"/>
        </w:trPr>
        <w:tc>
          <w:tcPr>
            <w:tcW w:w="660" w:type="dxa"/>
          </w:tcPr>
          <w:p>
            <w:pPr>
              <w:pStyle w:val="TableParagraph"/>
              <w:spacing w:before="102"/>
              <w:ind w:left="0" w:right="84"/>
              <w:jc w:val="right"/>
              <w:rPr>
                <w:sz w:val="22"/>
              </w:rPr>
            </w:pPr>
            <w:r>
              <w:rPr>
                <w:sz w:val="22"/>
              </w:rPr>
              <w:t>4324</w:t>
            </w:r>
          </w:p>
        </w:tc>
        <w:tc>
          <w:tcPr>
            <w:tcW w:w="3385" w:type="dxa"/>
          </w:tcPr>
          <w:p>
            <w:pPr>
              <w:pStyle w:val="TableParagraph"/>
              <w:spacing w:line="229" w:lineRule="exact" w:before="0"/>
              <w:ind w:right="-1"/>
              <w:rPr>
                <w:sz w:val="20"/>
              </w:rPr>
            </w:pPr>
            <w:r>
              <w:rPr>
                <w:sz w:val="20"/>
              </w:rPr>
              <w:t>JOURNAL OF THE AMERICAN HEART</w:t>
            </w:r>
          </w:p>
          <w:p>
            <w:pPr>
              <w:pStyle w:val="TableParagraph"/>
              <w:spacing w:before="17"/>
              <w:ind w:right="-1"/>
              <w:rPr>
                <w:sz w:val="20"/>
              </w:rPr>
            </w:pPr>
            <w:r>
              <w:rPr>
                <w:sz w:val="20"/>
              </w:rPr>
              <w:t>ASSOCIATION</w:t>
            </w:r>
          </w:p>
        </w:tc>
        <w:tc>
          <w:tcPr>
            <w:tcW w:w="1128" w:type="dxa"/>
          </w:tcPr>
          <w:p>
            <w:pPr>
              <w:pStyle w:val="TableParagraph"/>
              <w:spacing w:before="114"/>
              <w:ind w:left="122"/>
              <w:rPr>
                <w:sz w:val="20"/>
              </w:rPr>
            </w:pPr>
            <w:r>
              <w:rPr>
                <w:sz w:val="20"/>
              </w:rPr>
              <w:t>2047-9980</w:t>
            </w:r>
          </w:p>
        </w:tc>
        <w:tc>
          <w:tcPr>
            <w:tcW w:w="5416" w:type="dxa"/>
          </w:tcPr>
          <w:p>
            <w:pPr>
              <w:pStyle w:val="TableParagraph"/>
              <w:spacing w:before="114"/>
              <w:ind w:right="39"/>
              <w:rPr>
                <w:sz w:val="20"/>
              </w:rPr>
            </w:pPr>
            <w:r>
              <w:rPr>
                <w:sz w:val="20"/>
              </w:rPr>
              <w:t>CARDIAC &amp; CARDIOVASCULAR SYSTEMS (Q1, 24/123)</w:t>
            </w:r>
          </w:p>
        </w:tc>
      </w:tr>
      <w:tr>
        <w:trPr>
          <w:trHeight w:val="492" w:hRule="exact"/>
        </w:trPr>
        <w:tc>
          <w:tcPr>
            <w:tcW w:w="660" w:type="dxa"/>
          </w:tcPr>
          <w:p>
            <w:pPr>
              <w:pStyle w:val="TableParagraph"/>
              <w:spacing w:before="103"/>
              <w:ind w:left="0" w:right="84"/>
              <w:jc w:val="right"/>
              <w:rPr>
                <w:sz w:val="22"/>
              </w:rPr>
            </w:pPr>
            <w:r>
              <w:rPr>
                <w:sz w:val="22"/>
              </w:rPr>
              <w:t>4325</w:t>
            </w:r>
          </w:p>
        </w:tc>
        <w:tc>
          <w:tcPr>
            <w:tcW w:w="3385" w:type="dxa"/>
          </w:tcPr>
          <w:p>
            <w:pPr>
              <w:pStyle w:val="TableParagraph"/>
              <w:spacing w:line="229" w:lineRule="exact" w:before="0"/>
              <w:ind w:right="-1"/>
              <w:rPr>
                <w:sz w:val="20"/>
              </w:rPr>
            </w:pPr>
            <w:r>
              <w:rPr>
                <w:sz w:val="20"/>
              </w:rPr>
              <w:t>JOURNAL OF THE AMERICAN</w:t>
            </w:r>
          </w:p>
          <w:p>
            <w:pPr>
              <w:pStyle w:val="TableParagraph"/>
              <w:spacing w:before="17"/>
              <w:ind w:right="-1"/>
              <w:rPr>
                <w:sz w:val="20"/>
              </w:rPr>
            </w:pPr>
            <w:r>
              <w:rPr>
                <w:sz w:val="20"/>
              </w:rPr>
              <w:t>HELICOPTER SOCIETY</w:t>
            </w:r>
          </w:p>
        </w:tc>
        <w:tc>
          <w:tcPr>
            <w:tcW w:w="1128" w:type="dxa"/>
          </w:tcPr>
          <w:p>
            <w:pPr>
              <w:pStyle w:val="TableParagraph"/>
              <w:spacing w:before="115"/>
              <w:ind w:left="122"/>
              <w:rPr>
                <w:sz w:val="20"/>
              </w:rPr>
            </w:pPr>
            <w:r>
              <w:rPr>
                <w:sz w:val="20"/>
              </w:rPr>
              <w:t>0002-8711</w:t>
            </w:r>
          </w:p>
        </w:tc>
        <w:tc>
          <w:tcPr>
            <w:tcW w:w="5416" w:type="dxa"/>
          </w:tcPr>
          <w:p>
            <w:pPr>
              <w:pStyle w:val="TableParagraph"/>
              <w:spacing w:before="115"/>
              <w:ind w:right="39"/>
              <w:rPr>
                <w:sz w:val="20"/>
              </w:rPr>
            </w:pPr>
            <w:r>
              <w:rPr>
                <w:sz w:val="20"/>
              </w:rPr>
              <w:t>ENGINEERING, AEROSPACE (Q2, 13/30)</w:t>
            </w:r>
          </w:p>
        </w:tc>
      </w:tr>
      <w:tr>
        <w:trPr>
          <w:trHeight w:val="492" w:hRule="exact"/>
        </w:trPr>
        <w:tc>
          <w:tcPr>
            <w:tcW w:w="660" w:type="dxa"/>
          </w:tcPr>
          <w:p>
            <w:pPr>
              <w:pStyle w:val="TableParagraph"/>
              <w:spacing w:before="102"/>
              <w:ind w:left="0" w:right="84"/>
              <w:jc w:val="right"/>
              <w:rPr>
                <w:sz w:val="22"/>
              </w:rPr>
            </w:pPr>
            <w:r>
              <w:rPr>
                <w:sz w:val="22"/>
              </w:rPr>
              <w:t>4326</w:t>
            </w:r>
          </w:p>
        </w:tc>
        <w:tc>
          <w:tcPr>
            <w:tcW w:w="3385" w:type="dxa"/>
          </w:tcPr>
          <w:p>
            <w:pPr>
              <w:pStyle w:val="TableParagraph"/>
              <w:spacing w:line="229" w:lineRule="exact" w:before="0"/>
              <w:ind w:right="-1"/>
              <w:rPr>
                <w:sz w:val="20"/>
              </w:rPr>
            </w:pPr>
            <w:r>
              <w:rPr>
                <w:sz w:val="20"/>
              </w:rPr>
              <w:t>JOURNAL OF THE AMERICAN LEATHER</w:t>
            </w:r>
          </w:p>
          <w:p>
            <w:pPr>
              <w:pStyle w:val="TableParagraph"/>
              <w:spacing w:before="17"/>
              <w:ind w:right="-1"/>
              <w:rPr>
                <w:sz w:val="20"/>
              </w:rPr>
            </w:pPr>
            <w:r>
              <w:rPr>
                <w:sz w:val="20"/>
              </w:rPr>
              <w:t>CHEMISTS ASSOCIATION</w:t>
            </w:r>
          </w:p>
        </w:tc>
        <w:tc>
          <w:tcPr>
            <w:tcW w:w="1128" w:type="dxa"/>
          </w:tcPr>
          <w:p>
            <w:pPr>
              <w:pStyle w:val="TableParagraph"/>
              <w:spacing w:before="114"/>
              <w:ind w:left="122"/>
              <w:rPr>
                <w:sz w:val="20"/>
              </w:rPr>
            </w:pPr>
            <w:r>
              <w:rPr>
                <w:sz w:val="20"/>
              </w:rPr>
              <w:t>0002-9726</w:t>
            </w:r>
          </w:p>
        </w:tc>
        <w:tc>
          <w:tcPr>
            <w:tcW w:w="5416" w:type="dxa"/>
          </w:tcPr>
          <w:p>
            <w:pPr>
              <w:pStyle w:val="TableParagraph"/>
              <w:spacing w:before="114"/>
              <w:ind w:right="39"/>
              <w:rPr>
                <w:sz w:val="20"/>
              </w:rPr>
            </w:pPr>
            <w:r>
              <w:rPr>
                <w:sz w:val="20"/>
              </w:rPr>
              <w:t>MATERIALS SCIENCE, TEXTILES (Q3, 14/22)</w:t>
            </w:r>
          </w:p>
        </w:tc>
      </w:tr>
      <w:tr>
        <w:trPr>
          <w:trHeight w:val="492" w:hRule="exact"/>
        </w:trPr>
        <w:tc>
          <w:tcPr>
            <w:tcW w:w="660" w:type="dxa"/>
          </w:tcPr>
          <w:p>
            <w:pPr>
              <w:pStyle w:val="TableParagraph"/>
              <w:spacing w:before="102"/>
              <w:ind w:left="0" w:right="84"/>
              <w:jc w:val="right"/>
              <w:rPr>
                <w:sz w:val="22"/>
              </w:rPr>
            </w:pPr>
            <w:r>
              <w:rPr>
                <w:sz w:val="22"/>
              </w:rPr>
              <w:t>4327</w:t>
            </w:r>
          </w:p>
        </w:tc>
        <w:tc>
          <w:tcPr>
            <w:tcW w:w="3385" w:type="dxa"/>
          </w:tcPr>
          <w:p>
            <w:pPr>
              <w:pStyle w:val="TableParagraph"/>
              <w:spacing w:line="229" w:lineRule="exact" w:before="0"/>
              <w:ind w:right="-1"/>
              <w:rPr>
                <w:sz w:val="20"/>
              </w:rPr>
            </w:pPr>
            <w:r>
              <w:rPr>
                <w:sz w:val="20"/>
              </w:rPr>
              <w:t>JOURNAL OF THE AMERICAN</w:t>
            </w:r>
          </w:p>
          <w:p>
            <w:pPr>
              <w:pStyle w:val="TableParagraph"/>
              <w:spacing w:before="17"/>
              <w:ind w:right="-1"/>
              <w:rPr>
                <w:sz w:val="20"/>
              </w:rPr>
            </w:pPr>
            <w:r>
              <w:rPr>
                <w:sz w:val="20"/>
              </w:rPr>
              <w:t>MATHEMATICAL SOCIETY</w:t>
            </w:r>
          </w:p>
        </w:tc>
        <w:tc>
          <w:tcPr>
            <w:tcW w:w="1128" w:type="dxa"/>
          </w:tcPr>
          <w:p>
            <w:pPr>
              <w:pStyle w:val="TableParagraph"/>
              <w:spacing w:before="114"/>
              <w:ind w:left="122"/>
              <w:rPr>
                <w:sz w:val="20"/>
              </w:rPr>
            </w:pPr>
            <w:r>
              <w:rPr>
                <w:sz w:val="20"/>
              </w:rPr>
              <w:t>0894-0347</w:t>
            </w:r>
          </w:p>
        </w:tc>
        <w:tc>
          <w:tcPr>
            <w:tcW w:w="5416" w:type="dxa"/>
          </w:tcPr>
          <w:p>
            <w:pPr>
              <w:pStyle w:val="TableParagraph"/>
              <w:spacing w:before="114"/>
              <w:ind w:right="39"/>
              <w:rPr>
                <w:sz w:val="20"/>
              </w:rPr>
            </w:pPr>
            <w:r>
              <w:rPr>
                <w:sz w:val="20"/>
              </w:rPr>
              <w:t>MATHEMATICS (Q1, 5/312)</w:t>
            </w:r>
          </w:p>
        </w:tc>
      </w:tr>
      <w:tr>
        <w:trPr>
          <w:trHeight w:val="492" w:hRule="exact"/>
        </w:trPr>
        <w:tc>
          <w:tcPr>
            <w:tcW w:w="660" w:type="dxa"/>
          </w:tcPr>
          <w:p>
            <w:pPr>
              <w:pStyle w:val="TableParagraph"/>
              <w:spacing w:before="102"/>
              <w:ind w:left="0" w:right="84"/>
              <w:jc w:val="right"/>
              <w:rPr>
                <w:sz w:val="22"/>
              </w:rPr>
            </w:pPr>
            <w:r>
              <w:rPr>
                <w:sz w:val="22"/>
              </w:rPr>
              <w:t>4328</w:t>
            </w:r>
          </w:p>
        </w:tc>
        <w:tc>
          <w:tcPr>
            <w:tcW w:w="3385" w:type="dxa"/>
          </w:tcPr>
          <w:p>
            <w:pPr>
              <w:pStyle w:val="TableParagraph"/>
              <w:spacing w:line="229" w:lineRule="exact" w:before="0"/>
              <w:ind w:right="-1"/>
              <w:rPr>
                <w:sz w:val="20"/>
              </w:rPr>
            </w:pPr>
            <w:r>
              <w:rPr>
                <w:sz w:val="20"/>
              </w:rPr>
              <w:t>JOURNAL OF THE AMERICAN MEDICAL</w:t>
            </w:r>
          </w:p>
          <w:p>
            <w:pPr>
              <w:pStyle w:val="TableParagraph"/>
              <w:spacing w:before="17"/>
              <w:ind w:right="-1"/>
              <w:rPr>
                <w:sz w:val="20"/>
              </w:rPr>
            </w:pPr>
            <w:r>
              <w:rPr>
                <w:sz w:val="20"/>
              </w:rPr>
              <w:t>DIRECTORS ASSOCIATION</w:t>
            </w:r>
          </w:p>
        </w:tc>
        <w:tc>
          <w:tcPr>
            <w:tcW w:w="1128" w:type="dxa"/>
          </w:tcPr>
          <w:p>
            <w:pPr>
              <w:pStyle w:val="TableParagraph"/>
              <w:spacing w:before="114"/>
              <w:ind w:left="122"/>
              <w:rPr>
                <w:sz w:val="20"/>
              </w:rPr>
            </w:pPr>
            <w:r>
              <w:rPr>
                <w:sz w:val="20"/>
              </w:rPr>
              <w:t>1525-8610</w:t>
            </w:r>
          </w:p>
        </w:tc>
        <w:tc>
          <w:tcPr>
            <w:tcW w:w="5416" w:type="dxa"/>
          </w:tcPr>
          <w:p>
            <w:pPr>
              <w:pStyle w:val="TableParagraph"/>
              <w:spacing w:before="114"/>
              <w:ind w:right="39"/>
              <w:rPr>
                <w:sz w:val="20"/>
              </w:rPr>
            </w:pPr>
            <w:r>
              <w:rPr>
                <w:sz w:val="20"/>
              </w:rPr>
              <w:t>GERIATRICS &amp; GERONTOLOGY (Q1, 5/50)</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4329</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JOURNAL OF THE AMERICAN MEDICAL INFORMATICS ASSOCIATION</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1067-5027</w:t>
            </w:r>
          </w:p>
        </w:tc>
        <w:tc>
          <w:tcPr>
            <w:tcW w:w="5416" w:type="dxa"/>
          </w:tcPr>
          <w:p>
            <w:pPr>
              <w:pStyle w:val="TableParagraph"/>
              <w:spacing w:line="215" w:lineRule="exact" w:before="0"/>
              <w:ind w:right="39"/>
              <w:rPr>
                <w:sz w:val="20"/>
              </w:rPr>
            </w:pPr>
            <w:r>
              <w:rPr>
                <w:sz w:val="20"/>
              </w:rPr>
              <w:t>COMPUTER SCIENCE, INFORMATION SYSTEMS (Q1, 8/139);</w:t>
            </w:r>
          </w:p>
          <w:p>
            <w:pPr>
              <w:pStyle w:val="TableParagraph"/>
              <w:spacing w:line="256" w:lineRule="auto" w:before="17"/>
              <w:ind w:right="39"/>
              <w:rPr>
                <w:sz w:val="20"/>
              </w:rPr>
            </w:pPr>
            <w:r>
              <w:rPr>
                <w:sz w:val="20"/>
              </w:rPr>
              <w:t>COMPUTER SCIENCE, INTERDISCIPLINARY APPLICATIONS (Q1, 9/102); HEALTH CARE SCIENCES &amp; SERVICES (Q1, 6/88); MEDICAL INFORMATICS (Q1, 2/24)</w:t>
            </w:r>
          </w:p>
        </w:tc>
      </w:tr>
      <w:tr>
        <w:trPr>
          <w:trHeight w:val="492" w:hRule="exact"/>
        </w:trPr>
        <w:tc>
          <w:tcPr>
            <w:tcW w:w="660" w:type="dxa"/>
          </w:tcPr>
          <w:p>
            <w:pPr>
              <w:pStyle w:val="TableParagraph"/>
              <w:spacing w:before="102"/>
              <w:ind w:left="0" w:right="84"/>
              <w:jc w:val="right"/>
              <w:rPr>
                <w:sz w:val="22"/>
              </w:rPr>
            </w:pPr>
            <w:r>
              <w:rPr>
                <w:sz w:val="22"/>
              </w:rPr>
              <w:t>4330</w:t>
            </w:r>
          </w:p>
        </w:tc>
        <w:tc>
          <w:tcPr>
            <w:tcW w:w="3385" w:type="dxa"/>
          </w:tcPr>
          <w:p>
            <w:pPr>
              <w:pStyle w:val="TableParagraph"/>
              <w:spacing w:line="229" w:lineRule="exact" w:before="0"/>
              <w:ind w:right="-1"/>
              <w:rPr>
                <w:sz w:val="20"/>
              </w:rPr>
            </w:pPr>
            <w:r>
              <w:rPr>
                <w:sz w:val="20"/>
              </w:rPr>
              <w:t>JOURNAL OF THE AMERICAN MOSQUITO</w:t>
            </w:r>
          </w:p>
          <w:p>
            <w:pPr>
              <w:pStyle w:val="TableParagraph"/>
              <w:spacing w:before="17"/>
              <w:ind w:right="-1"/>
              <w:rPr>
                <w:sz w:val="20"/>
              </w:rPr>
            </w:pPr>
            <w:r>
              <w:rPr>
                <w:sz w:val="20"/>
              </w:rPr>
              <w:t>CONTROL ASSOCIATION</w:t>
            </w:r>
          </w:p>
        </w:tc>
        <w:tc>
          <w:tcPr>
            <w:tcW w:w="1128" w:type="dxa"/>
          </w:tcPr>
          <w:p>
            <w:pPr>
              <w:pStyle w:val="TableParagraph"/>
              <w:spacing w:before="114"/>
              <w:ind w:left="122"/>
              <w:rPr>
                <w:sz w:val="20"/>
              </w:rPr>
            </w:pPr>
            <w:r>
              <w:rPr>
                <w:sz w:val="20"/>
              </w:rPr>
              <w:t>8756-971X</w:t>
            </w:r>
          </w:p>
        </w:tc>
        <w:tc>
          <w:tcPr>
            <w:tcW w:w="5416" w:type="dxa"/>
          </w:tcPr>
          <w:p>
            <w:pPr>
              <w:pStyle w:val="TableParagraph"/>
              <w:spacing w:before="114"/>
              <w:ind w:right="39"/>
              <w:rPr>
                <w:sz w:val="20"/>
              </w:rPr>
            </w:pPr>
            <w:r>
              <w:rPr>
                <w:sz w:val="20"/>
              </w:rPr>
              <w:t>ENTOMOLOGY (Q3, 50/92)</w:t>
            </w:r>
          </w:p>
        </w:tc>
      </w:tr>
      <w:tr>
        <w:trPr>
          <w:trHeight w:val="493" w:hRule="exact"/>
        </w:trPr>
        <w:tc>
          <w:tcPr>
            <w:tcW w:w="660" w:type="dxa"/>
          </w:tcPr>
          <w:p>
            <w:pPr>
              <w:pStyle w:val="TableParagraph"/>
              <w:spacing w:before="103"/>
              <w:ind w:left="0" w:right="84"/>
              <w:jc w:val="right"/>
              <w:rPr>
                <w:sz w:val="22"/>
              </w:rPr>
            </w:pPr>
            <w:r>
              <w:rPr>
                <w:sz w:val="22"/>
              </w:rPr>
              <w:t>4331</w:t>
            </w:r>
          </w:p>
        </w:tc>
        <w:tc>
          <w:tcPr>
            <w:tcW w:w="3385" w:type="dxa"/>
          </w:tcPr>
          <w:p>
            <w:pPr>
              <w:pStyle w:val="TableParagraph"/>
              <w:spacing w:line="230" w:lineRule="exact" w:before="0"/>
              <w:ind w:right="-1"/>
              <w:rPr>
                <w:sz w:val="20"/>
              </w:rPr>
            </w:pPr>
            <w:r>
              <w:rPr>
                <w:sz w:val="20"/>
              </w:rPr>
              <w:t>JOURNAL OF THE AMERICAN OIL</w:t>
            </w:r>
          </w:p>
          <w:p>
            <w:pPr>
              <w:pStyle w:val="TableParagraph"/>
              <w:spacing w:before="17"/>
              <w:ind w:right="-1"/>
              <w:rPr>
                <w:sz w:val="20"/>
              </w:rPr>
            </w:pPr>
            <w:r>
              <w:rPr>
                <w:sz w:val="20"/>
              </w:rPr>
              <w:t>CHEMISTS SOCIETY</w:t>
            </w:r>
          </w:p>
        </w:tc>
        <w:tc>
          <w:tcPr>
            <w:tcW w:w="1128" w:type="dxa"/>
          </w:tcPr>
          <w:p>
            <w:pPr>
              <w:pStyle w:val="TableParagraph"/>
              <w:spacing w:before="115"/>
              <w:ind w:left="122"/>
              <w:rPr>
                <w:sz w:val="20"/>
              </w:rPr>
            </w:pPr>
            <w:r>
              <w:rPr>
                <w:sz w:val="20"/>
              </w:rPr>
              <w:t>0003-021X</w:t>
            </w:r>
          </w:p>
        </w:tc>
        <w:tc>
          <w:tcPr>
            <w:tcW w:w="5416" w:type="dxa"/>
          </w:tcPr>
          <w:p>
            <w:pPr>
              <w:pStyle w:val="TableParagraph"/>
              <w:spacing w:line="230" w:lineRule="exact" w:before="0"/>
              <w:ind w:right="-7"/>
              <w:rPr>
                <w:sz w:val="20"/>
              </w:rPr>
            </w:pPr>
            <w:r>
              <w:rPr>
                <w:sz w:val="20"/>
              </w:rPr>
              <w:t>CHEMISTRY, APPLIED (Q2, 32/72); FOOD SCIENCE &amp; TECHNOLOGY</w:t>
            </w:r>
          </w:p>
          <w:p>
            <w:pPr>
              <w:pStyle w:val="TableParagraph"/>
              <w:spacing w:before="17"/>
              <w:ind w:right="39"/>
              <w:rPr>
                <w:sz w:val="20"/>
              </w:rPr>
            </w:pPr>
            <w:r>
              <w:rPr>
                <w:sz w:val="20"/>
              </w:rPr>
              <w:t>(Q2, 54/123)</w:t>
            </w:r>
          </w:p>
        </w:tc>
      </w:tr>
      <w:tr>
        <w:trPr>
          <w:trHeight w:val="492" w:hRule="exact"/>
        </w:trPr>
        <w:tc>
          <w:tcPr>
            <w:tcW w:w="660" w:type="dxa"/>
          </w:tcPr>
          <w:p>
            <w:pPr>
              <w:pStyle w:val="TableParagraph"/>
              <w:spacing w:before="102"/>
              <w:ind w:left="0" w:right="84"/>
              <w:jc w:val="right"/>
              <w:rPr>
                <w:sz w:val="22"/>
              </w:rPr>
            </w:pPr>
            <w:r>
              <w:rPr>
                <w:sz w:val="22"/>
              </w:rPr>
              <w:t>4332</w:t>
            </w:r>
          </w:p>
        </w:tc>
        <w:tc>
          <w:tcPr>
            <w:tcW w:w="3385" w:type="dxa"/>
          </w:tcPr>
          <w:p>
            <w:pPr>
              <w:pStyle w:val="TableParagraph"/>
              <w:spacing w:line="229" w:lineRule="exact" w:before="0"/>
              <w:ind w:right="-1"/>
              <w:rPr>
                <w:sz w:val="20"/>
              </w:rPr>
            </w:pPr>
            <w:r>
              <w:rPr>
                <w:sz w:val="20"/>
              </w:rPr>
              <w:t>JOURNAL OF THE AMERICAN</w:t>
            </w:r>
          </w:p>
          <w:p>
            <w:pPr>
              <w:pStyle w:val="TableParagraph"/>
              <w:spacing w:before="17"/>
              <w:ind w:right="-1"/>
              <w:rPr>
                <w:sz w:val="20"/>
              </w:rPr>
            </w:pPr>
            <w:r>
              <w:rPr>
                <w:sz w:val="20"/>
              </w:rPr>
              <w:t>PSYCHIATRIC NURSES ASSOCIATION</w:t>
            </w:r>
          </w:p>
        </w:tc>
        <w:tc>
          <w:tcPr>
            <w:tcW w:w="1128" w:type="dxa"/>
          </w:tcPr>
          <w:p>
            <w:pPr>
              <w:pStyle w:val="TableParagraph"/>
              <w:spacing w:before="114"/>
              <w:ind w:left="122"/>
              <w:rPr>
                <w:sz w:val="20"/>
              </w:rPr>
            </w:pPr>
            <w:r>
              <w:rPr>
                <w:sz w:val="20"/>
              </w:rPr>
              <w:t>1078-3903</w:t>
            </w:r>
          </w:p>
        </w:tc>
        <w:tc>
          <w:tcPr>
            <w:tcW w:w="5416" w:type="dxa"/>
          </w:tcPr>
          <w:p>
            <w:pPr>
              <w:pStyle w:val="TableParagraph"/>
              <w:spacing w:before="114"/>
              <w:ind w:right="39"/>
              <w:rPr>
                <w:sz w:val="20"/>
              </w:rPr>
            </w:pPr>
            <w:r>
              <w:rPr>
                <w:sz w:val="20"/>
              </w:rPr>
              <w:t>NURSING (Q3, 56/111)</w:t>
            </w:r>
          </w:p>
        </w:tc>
      </w:tr>
      <w:tr>
        <w:trPr>
          <w:trHeight w:val="492" w:hRule="exact"/>
        </w:trPr>
        <w:tc>
          <w:tcPr>
            <w:tcW w:w="660" w:type="dxa"/>
          </w:tcPr>
          <w:p>
            <w:pPr>
              <w:pStyle w:val="TableParagraph"/>
              <w:spacing w:before="102"/>
              <w:ind w:left="0" w:right="84"/>
              <w:jc w:val="right"/>
              <w:rPr>
                <w:sz w:val="22"/>
              </w:rPr>
            </w:pPr>
            <w:r>
              <w:rPr>
                <w:sz w:val="22"/>
              </w:rPr>
              <w:t>4333</w:t>
            </w:r>
          </w:p>
        </w:tc>
        <w:tc>
          <w:tcPr>
            <w:tcW w:w="3385" w:type="dxa"/>
          </w:tcPr>
          <w:p>
            <w:pPr>
              <w:pStyle w:val="TableParagraph"/>
              <w:spacing w:line="229" w:lineRule="exact" w:before="0"/>
              <w:ind w:right="-1"/>
              <w:rPr>
                <w:sz w:val="20"/>
              </w:rPr>
            </w:pPr>
            <w:r>
              <w:rPr>
                <w:sz w:val="20"/>
              </w:rPr>
              <w:t>JOURNAL OF THE AMERICAN SOCIETY</w:t>
            </w:r>
          </w:p>
          <w:p>
            <w:pPr>
              <w:pStyle w:val="TableParagraph"/>
              <w:spacing w:before="17"/>
              <w:ind w:right="-1"/>
              <w:rPr>
                <w:sz w:val="20"/>
              </w:rPr>
            </w:pPr>
            <w:r>
              <w:rPr>
                <w:sz w:val="20"/>
              </w:rPr>
              <w:t>FOR HORTICULTURAL SCIENCE</w:t>
            </w:r>
          </w:p>
        </w:tc>
        <w:tc>
          <w:tcPr>
            <w:tcW w:w="1128" w:type="dxa"/>
          </w:tcPr>
          <w:p>
            <w:pPr>
              <w:pStyle w:val="TableParagraph"/>
              <w:spacing w:before="114"/>
              <w:ind w:left="122"/>
              <w:rPr>
                <w:sz w:val="20"/>
              </w:rPr>
            </w:pPr>
            <w:r>
              <w:rPr>
                <w:sz w:val="20"/>
              </w:rPr>
              <w:t>0003-1062</w:t>
            </w:r>
          </w:p>
        </w:tc>
        <w:tc>
          <w:tcPr>
            <w:tcW w:w="5416" w:type="dxa"/>
          </w:tcPr>
          <w:p>
            <w:pPr>
              <w:pStyle w:val="TableParagraph"/>
              <w:spacing w:before="114"/>
              <w:ind w:right="39"/>
              <w:rPr>
                <w:sz w:val="20"/>
              </w:rPr>
            </w:pPr>
            <w:r>
              <w:rPr>
                <w:sz w:val="20"/>
              </w:rPr>
              <w:t>HORTICULTURE (Q2, 10/33)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4334</w:t>
            </w:r>
          </w:p>
        </w:tc>
        <w:tc>
          <w:tcPr>
            <w:tcW w:w="3385" w:type="dxa"/>
          </w:tcPr>
          <w:p>
            <w:pPr>
              <w:pStyle w:val="TableParagraph"/>
              <w:spacing w:line="222" w:lineRule="exact" w:before="0"/>
              <w:ind w:right="-1"/>
              <w:rPr>
                <w:sz w:val="20"/>
              </w:rPr>
            </w:pPr>
            <w:r>
              <w:rPr>
                <w:sz w:val="20"/>
              </w:rPr>
              <w:t>JOURNAL OF THE AMERICAN SOCIETY</w:t>
            </w:r>
          </w:p>
          <w:p>
            <w:pPr>
              <w:pStyle w:val="TableParagraph"/>
              <w:spacing w:line="256" w:lineRule="auto" w:before="17"/>
              <w:ind w:right="-1"/>
              <w:rPr>
                <w:sz w:val="20"/>
              </w:rPr>
            </w:pPr>
            <w:r>
              <w:rPr>
                <w:sz w:val="20"/>
              </w:rPr>
              <w:t>FOR INFORMATION SCIENCE AND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1532-2882</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COMPUTER SCIENCE, INFORMATION SYSTEMS (Q1, 29/139)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4335</w:t>
            </w:r>
          </w:p>
        </w:tc>
        <w:tc>
          <w:tcPr>
            <w:tcW w:w="3385" w:type="dxa"/>
          </w:tcPr>
          <w:p>
            <w:pPr>
              <w:pStyle w:val="TableParagraph"/>
              <w:spacing w:line="256" w:lineRule="auto" w:before="107"/>
              <w:ind w:right="-1"/>
              <w:rPr>
                <w:sz w:val="20"/>
              </w:rPr>
            </w:pPr>
            <w:r>
              <w:rPr>
                <w:sz w:val="20"/>
              </w:rPr>
              <w:t>JOURNAL OF THE AMERICAN SOCIETY FOR MASS SPECTROMETRY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1044-0305</w:t>
            </w:r>
          </w:p>
        </w:tc>
        <w:tc>
          <w:tcPr>
            <w:tcW w:w="5416" w:type="dxa"/>
          </w:tcPr>
          <w:p>
            <w:pPr>
              <w:pStyle w:val="TableParagraph"/>
              <w:spacing w:line="222" w:lineRule="exact" w:before="0"/>
              <w:ind w:right="39"/>
              <w:rPr>
                <w:sz w:val="20"/>
              </w:rPr>
            </w:pPr>
            <w:r>
              <w:rPr>
                <w:sz w:val="20"/>
              </w:rPr>
              <w:t>BIOCHEMISTRY &amp; MOLECULAR BIOLOGY (Q2, 131/290);</w:t>
            </w:r>
          </w:p>
          <w:p>
            <w:pPr>
              <w:pStyle w:val="TableParagraph"/>
              <w:spacing w:line="256" w:lineRule="auto" w:before="17"/>
              <w:ind w:right="-5"/>
              <w:rPr>
                <w:sz w:val="20"/>
              </w:rPr>
            </w:pPr>
            <w:r>
              <w:rPr>
                <w:sz w:val="20"/>
              </w:rPr>
              <w:t>CHEMISTRY, ANALYTICAL (Q1, 17/74); CHEMISTRY, PHYSICAL (Q2, 48/139); SPECTROSCOPY (Q1, 10/44)</w:t>
            </w:r>
          </w:p>
        </w:tc>
      </w:tr>
      <w:tr>
        <w:trPr>
          <w:trHeight w:val="492" w:hRule="exact"/>
        </w:trPr>
        <w:tc>
          <w:tcPr>
            <w:tcW w:w="660" w:type="dxa"/>
          </w:tcPr>
          <w:p>
            <w:pPr>
              <w:pStyle w:val="TableParagraph"/>
              <w:spacing w:before="102"/>
              <w:ind w:left="0" w:right="84"/>
              <w:jc w:val="right"/>
              <w:rPr>
                <w:sz w:val="22"/>
              </w:rPr>
            </w:pPr>
            <w:r>
              <w:rPr>
                <w:sz w:val="22"/>
              </w:rPr>
              <w:t>4336</w:t>
            </w:r>
          </w:p>
        </w:tc>
        <w:tc>
          <w:tcPr>
            <w:tcW w:w="3385" w:type="dxa"/>
          </w:tcPr>
          <w:p>
            <w:pPr>
              <w:pStyle w:val="TableParagraph"/>
              <w:spacing w:line="229" w:lineRule="exact" w:before="0"/>
              <w:ind w:right="-6"/>
              <w:rPr>
                <w:sz w:val="20"/>
              </w:rPr>
            </w:pPr>
            <w:r>
              <w:rPr>
                <w:sz w:val="20"/>
              </w:rPr>
              <w:t>JOURNAL OF THE AMERICAN SOCIETY OF</w:t>
            </w:r>
          </w:p>
          <w:p>
            <w:pPr>
              <w:pStyle w:val="TableParagraph"/>
              <w:spacing w:before="17"/>
              <w:ind w:right="-1"/>
              <w:rPr>
                <w:sz w:val="20"/>
              </w:rPr>
            </w:pPr>
            <w:r>
              <w:rPr>
                <w:sz w:val="20"/>
              </w:rPr>
              <w:t>BREWING CHEMISTS</w:t>
            </w:r>
          </w:p>
        </w:tc>
        <w:tc>
          <w:tcPr>
            <w:tcW w:w="1128" w:type="dxa"/>
          </w:tcPr>
          <w:p>
            <w:pPr>
              <w:pStyle w:val="TableParagraph"/>
              <w:spacing w:before="114"/>
              <w:ind w:left="122"/>
              <w:rPr>
                <w:sz w:val="20"/>
              </w:rPr>
            </w:pPr>
            <w:r>
              <w:rPr>
                <w:sz w:val="20"/>
              </w:rPr>
              <w:t>0361-0470</w:t>
            </w:r>
          </w:p>
        </w:tc>
        <w:tc>
          <w:tcPr>
            <w:tcW w:w="5416" w:type="dxa"/>
          </w:tcPr>
          <w:p>
            <w:pPr>
              <w:pStyle w:val="TableParagraph"/>
              <w:spacing w:before="114"/>
              <w:ind w:right="39"/>
              <w:rPr>
                <w:sz w:val="20"/>
              </w:rPr>
            </w:pPr>
            <w:r>
              <w:rPr>
                <w:sz w:val="20"/>
              </w:rPr>
              <w:t>FOOD SCIENCE &amp; TECHNOLOGY (Q3, 78/123)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4337</w:t>
            </w:r>
          </w:p>
        </w:tc>
        <w:tc>
          <w:tcPr>
            <w:tcW w:w="3385" w:type="dxa"/>
          </w:tcPr>
          <w:p>
            <w:pPr>
              <w:pStyle w:val="TableParagraph"/>
              <w:spacing w:line="229" w:lineRule="exact" w:before="0"/>
              <w:ind w:right="-6"/>
              <w:rPr>
                <w:sz w:val="20"/>
              </w:rPr>
            </w:pPr>
            <w:r>
              <w:rPr>
                <w:sz w:val="20"/>
              </w:rPr>
              <w:t>JOURNAL OF THE AMERICAN SOCIETY OF</w:t>
            </w:r>
          </w:p>
          <w:p>
            <w:pPr>
              <w:pStyle w:val="TableParagraph"/>
              <w:spacing w:before="17"/>
              <w:ind w:right="-1"/>
              <w:rPr>
                <w:sz w:val="20"/>
              </w:rPr>
            </w:pPr>
            <w:r>
              <w:rPr>
                <w:sz w:val="20"/>
              </w:rPr>
              <w:t>ECHOCARDIOGRAPHY</w:t>
            </w:r>
          </w:p>
        </w:tc>
        <w:tc>
          <w:tcPr>
            <w:tcW w:w="1128" w:type="dxa"/>
          </w:tcPr>
          <w:p>
            <w:pPr>
              <w:pStyle w:val="TableParagraph"/>
              <w:spacing w:before="114"/>
              <w:ind w:left="122"/>
              <w:rPr>
                <w:sz w:val="20"/>
              </w:rPr>
            </w:pPr>
            <w:r>
              <w:rPr>
                <w:sz w:val="20"/>
              </w:rPr>
              <w:t>0894-7317</w:t>
            </w:r>
          </w:p>
        </w:tc>
        <w:tc>
          <w:tcPr>
            <w:tcW w:w="5416" w:type="dxa"/>
          </w:tcPr>
          <w:p>
            <w:pPr>
              <w:pStyle w:val="TableParagraph"/>
              <w:spacing w:before="114"/>
              <w:ind w:right="39"/>
              <w:rPr>
                <w:sz w:val="20"/>
              </w:rPr>
            </w:pPr>
            <w:r>
              <w:rPr>
                <w:sz w:val="20"/>
              </w:rPr>
              <w:t>CARDIAC &amp; CARDIOVASCULAR SYSTEMS (Q1, 27/123)</w:t>
            </w:r>
          </w:p>
        </w:tc>
      </w:tr>
      <w:tr>
        <w:trPr>
          <w:trHeight w:val="492" w:hRule="exact"/>
        </w:trPr>
        <w:tc>
          <w:tcPr>
            <w:tcW w:w="660" w:type="dxa"/>
          </w:tcPr>
          <w:p>
            <w:pPr>
              <w:pStyle w:val="TableParagraph"/>
              <w:spacing w:before="102"/>
              <w:ind w:left="0" w:right="84"/>
              <w:jc w:val="right"/>
              <w:rPr>
                <w:sz w:val="22"/>
              </w:rPr>
            </w:pPr>
            <w:r>
              <w:rPr>
                <w:sz w:val="22"/>
              </w:rPr>
              <w:t>4338</w:t>
            </w:r>
          </w:p>
        </w:tc>
        <w:tc>
          <w:tcPr>
            <w:tcW w:w="3385" w:type="dxa"/>
          </w:tcPr>
          <w:p>
            <w:pPr>
              <w:pStyle w:val="TableParagraph"/>
              <w:spacing w:line="229" w:lineRule="exact" w:before="0"/>
              <w:ind w:right="-6"/>
              <w:rPr>
                <w:sz w:val="20"/>
              </w:rPr>
            </w:pPr>
            <w:r>
              <w:rPr>
                <w:sz w:val="20"/>
              </w:rPr>
              <w:t>JOURNAL OF THE AMERICAN SOCIETY OF</w:t>
            </w:r>
          </w:p>
          <w:p>
            <w:pPr>
              <w:pStyle w:val="TableParagraph"/>
              <w:spacing w:before="17"/>
              <w:ind w:right="-1"/>
              <w:rPr>
                <w:sz w:val="20"/>
              </w:rPr>
            </w:pPr>
            <w:r>
              <w:rPr>
                <w:sz w:val="20"/>
              </w:rPr>
              <w:t>HYPERTENSION</w:t>
            </w:r>
          </w:p>
        </w:tc>
        <w:tc>
          <w:tcPr>
            <w:tcW w:w="1128" w:type="dxa"/>
          </w:tcPr>
          <w:p>
            <w:pPr>
              <w:pStyle w:val="TableParagraph"/>
              <w:spacing w:before="114"/>
              <w:ind w:left="122"/>
              <w:rPr>
                <w:sz w:val="20"/>
              </w:rPr>
            </w:pPr>
            <w:r>
              <w:rPr>
                <w:sz w:val="20"/>
              </w:rPr>
              <w:t>1933-1711</w:t>
            </w:r>
          </w:p>
        </w:tc>
        <w:tc>
          <w:tcPr>
            <w:tcW w:w="5416" w:type="dxa"/>
          </w:tcPr>
          <w:p>
            <w:pPr>
              <w:pStyle w:val="TableParagraph"/>
              <w:spacing w:before="114"/>
              <w:ind w:right="39"/>
              <w:rPr>
                <w:sz w:val="20"/>
              </w:rPr>
            </w:pPr>
            <w:r>
              <w:rPr>
                <w:sz w:val="20"/>
              </w:rPr>
              <w:t>PERIPHERAL VASCULAR DISEASE (Q3, 31/60)</w:t>
            </w:r>
          </w:p>
        </w:tc>
      </w:tr>
      <w:tr>
        <w:trPr>
          <w:trHeight w:val="492" w:hRule="exact"/>
        </w:trPr>
        <w:tc>
          <w:tcPr>
            <w:tcW w:w="660" w:type="dxa"/>
          </w:tcPr>
          <w:p>
            <w:pPr>
              <w:pStyle w:val="TableParagraph"/>
              <w:spacing w:before="103"/>
              <w:ind w:left="0" w:right="84"/>
              <w:jc w:val="right"/>
              <w:rPr>
                <w:sz w:val="22"/>
              </w:rPr>
            </w:pPr>
            <w:r>
              <w:rPr>
                <w:sz w:val="22"/>
              </w:rPr>
              <w:t>4339</w:t>
            </w:r>
          </w:p>
        </w:tc>
        <w:tc>
          <w:tcPr>
            <w:tcW w:w="3385" w:type="dxa"/>
          </w:tcPr>
          <w:p>
            <w:pPr>
              <w:pStyle w:val="TableParagraph"/>
              <w:spacing w:line="229" w:lineRule="exact" w:before="0"/>
              <w:ind w:right="-6"/>
              <w:rPr>
                <w:sz w:val="20"/>
              </w:rPr>
            </w:pPr>
            <w:r>
              <w:rPr>
                <w:sz w:val="20"/>
              </w:rPr>
              <w:t>JOURNAL OF THE AMERICAN SOCIETY OF</w:t>
            </w:r>
          </w:p>
          <w:p>
            <w:pPr>
              <w:pStyle w:val="TableParagraph"/>
              <w:spacing w:before="18"/>
              <w:ind w:right="-1"/>
              <w:rPr>
                <w:sz w:val="20"/>
              </w:rPr>
            </w:pPr>
            <w:r>
              <w:rPr>
                <w:sz w:val="20"/>
              </w:rPr>
              <w:t>NEPHROLOGY</w:t>
            </w:r>
          </w:p>
        </w:tc>
        <w:tc>
          <w:tcPr>
            <w:tcW w:w="1128" w:type="dxa"/>
          </w:tcPr>
          <w:p>
            <w:pPr>
              <w:pStyle w:val="TableParagraph"/>
              <w:spacing w:before="115"/>
              <w:ind w:left="122"/>
              <w:rPr>
                <w:sz w:val="20"/>
              </w:rPr>
            </w:pPr>
            <w:r>
              <w:rPr>
                <w:sz w:val="20"/>
              </w:rPr>
              <w:t>1046-6673</w:t>
            </w:r>
          </w:p>
        </w:tc>
        <w:tc>
          <w:tcPr>
            <w:tcW w:w="5416" w:type="dxa"/>
          </w:tcPr>
          <w:p>
            <w:pPr>
              <w:pStyle w:val="TableParagraph"/>
              <w:spacing w:before="115"/>
              <w:ind w:right="39"/>
              <w:rPr>
                <w:sz w:val="20"/>
              </w:rPr>
            </w:pPr>
            <w:r>
              <w:rPr>
                <w:sz w:val="20"/>
              </w:rPr>
              <w:t>UROLOGY &amp; NEPHROLOGY (Q1, 3/78)</w:t>
            </w:r>
          </w:p>
        </w:tc>
      </w:tr>
      <w:tr>
        <w:trPr>
          <w:trHeight w:val="492" w:hRule="exact"/>
        </w:trPr>
        <w:tc>
          <w:tcPr>
            <w:tcW w:w="660" w:type="dxa"/>
          </w:tcPr>
          <w:p>
            <w:pPr>
              <w:pStyle w:val="TableParagraph"/>
              <w:spacing w:before="102"/>
              <w:ind w:left="0" w:right="84"/>
              <w:jc w:val="right"/>
              <w:rPr>
                <w:sz w:val="22"/>
              </w:rPr>
            </w:pPr>
            <w:r>
              <w:rPr>
                <w:sz w:val="22"/>
              </w:rPr>
              <w:t>4340</w:t>
            </w:r>
          </w:p>
        </w:tc>
        <w:tc>
          <w:tcPr>
            <w:tcW w:w="3385" w:type="dxa"/>
          </w:tcPr>
          <w:p>
            <w:pPr>
              <w:pStyle w:val="TableParagraph"/>
              <w:spacing w:line="229" w:lineRule="exact" w:before="0"/>
              <w:ind w:right="-1"/>
              <w:rPr>
                <w:sz w:val="20"/>
              </w:rPr>
            </w:pPr>
            <w:r>
              <w:rPr>
                <w:sz w:val="20"/>
              </w:rPr>
              <w:t>JOURNAL OF THE AMERICAN</w:t>
            </w:r>
          </w:p>
          <w:p>
            <w:pPr>
              <w:pStyle w:val="TableParagraph"/>
              <w:spacing w:before="17"/>
              <w:ind w:right="-1"/>
              <w:rPr>
                <w:sz w:val="20"/>
              </w:rPr>
            </w:pPr>
            <w:r>
              <w:rPr>
                <w:sz w:val="20"/>
              </w:rPr>
              <w:t>STATISTICAL ASSOCIATION</w:t>
            </w:r>
          </w:p>
        </w:tc>
        <w:tc>
          <w:tcPr>
            <w:tcW w:w="1128" w:type="dxa"/>
          </w:tcPr>
          <w:p>
            <w:pPr>
              <w:pStyle w:val="TableParagraph"/>
              <w:spacing w:before="114"/>
              <w:ind w:left="122"/>
              <w:rPr>
                <w:sz w:val="20"/>
              </w:rPr>
            </w:pPr>
            <w:r>
              <w:rPr>
                <w:sz w:val="20"/>
              </w:rPr>
              <w:t>0162-1459</w:t>
            </w:r>
          </w:p>
        </w:tc>
        <w:tc>
          <w:tcPr>
            <w:tcW w:w="5416" w:type="dxa"/>
          </w:tcPr>
          <w:p>
            <w:pPr>
              <w:pStyle w:val="TableParagraph"/>
              <w:spacing w:before="114"/>
              <w:ind w:right="39"/>
              <w:rPr>
                <w:sz w:val="20"/>
              </w:rPr>
            </w:pPr>
            <w:r>
              <w:rPr>
                <w:sz w:val="20"/>
              </w:rPr>
              <w:t>STATISTICS &amp; PROBABILITY (Q1, 14/122)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4341</w:t>
            </w:r>
          </w:p>
        </w:tc>
        <w:tc>
          <w:tcPr>
            <w:tcW w:w="3385" w:type="dxa"/>
          </w:tcPr>
          <w:p>
            <w:pPr>
              <w:pStyle w:val="TableParagraph"/>
              <w:spacing w:line="256" w:lineRule="auto" w:before="107"/>
              <w:ind w:right="-1"/>
              <w:rPr>
                <w:sz w:val="20"/>
              </w:rPr>
            </w:pPr>
            <w:r>
              <w:rPr>
                <w:sz w:val="20"/>
              </w:rPr>
              <w:t>JOURNAL OF THE AMERICAN WATER RESOURCES ASSOCIATION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1093-474X</w:t>
            </w:r>
          </w:p>
        </w:tc>
        <w:tc>
          <w:tcPr>
            <w:tcW w:w="5416" w:type="dxa"/>
          </w:tcPr>
          <w:p>
            <w:pPr>
              <w:pStyle w:val="TableParagraph"/>
              <w:spacing w:line="222" w:lineRule="exact" w:before="0"/>
              <w:ind w:right="39"/>
              <w:rPr>
                <w:sz w:val="20"/>
              </w:rPr>
            </w:pPr>
            <w:r>
              <w:rPr>
                <w:sz w:val="20"/>
              </w:rPr>
              <w:t>ENGINEERING, ENVIRONMENTAL (Q3, 28/47); GEOSCIENCES,</w:t>
            </w:r>
          </w:p>
          <w:p>
            <w:pPr>
              <w:pStyle w:val="TableParagraph"/>
              <w:spacing w:line="256" w:lineRule="auto" w:before="17"/>
              <w:ind w:right="39"/>
              <w:rPr>
                <w:sz w:val="20"/>
              </w:rPr>
            </w:pPr>
            <w:r>
              <w:rPr>
                <w:sz w:val="20"/>
              </w:rPr>
              <w:t>MULTIDISCIPLINARY (Q3, 108/175); WATER RESOURCES (Q2, 41/83)</w:t>
            </w:r>
          </w:p>
        </w:tc>
      </w:tr>
      <w:tr>
        <w:trPr>
          <w:trHeight w:val="492" w:hRule="exact"/>
        </w:trPr>
        <w:tc>
          <w:tcPr>
            <w:tcW w:w="660" w:type="dxa"/>
          </w:tcPr>
          <w:p>
            <w:pPr>
              <w:pStyle w:val="TableParagraph"/>
              <w:spacing w:before="102"/>
              <w:ind w:left="0" w:right="84"/>
              <w:jc w:val="right"/>
              <w:rPr>
                <w:sz w:val="22"/>
              </w:rPr>
            </w:pPr>
            <w:r>
              <w:rPr>
                <w:sz w:val="22"/>
              </w:rPr>
              <w:t>4342</w:t>
            </w:r>
          </w:p>
        </w:tc>
        <w:tc>
          <w:tcPr>
            <w:tcW w:w="3385" w:type="dxa"/>
          </w:tcPr>
          <w:p>
            <w:pPr>
              <w:pStyle w:val="TableParagraph"/>
              <w:spacing w:line="229" w:lineRule="exact" w:before="0"/>
              <w:ind w:right="-1"/>
              <w:rPr>
                <w:sz w:val="20"/>
              </w:rPr>
            </w:pPr>
            <w:r>
              <w:rPr>
                <w:sz w:val="20"/>
              </w:rPr>
              <w:t>JOURNAL OF THE ASSOCIATION FOR</w:t>
            </w:r>
          </w:p>
          <w:p>
            <w:pPr>
              <w:pStyle w:val="TableParagraph"/>
              <w:spacing w:before="17"/>
              <w:ind w:right="-1"/>
              <w:rPr>
                <w:sz w:val="20"/>
              </w:rPr>
            </w:pPr>
            <w:r>
              <w:rPr>
                <w:sz w:val="20"/>
              </w:rPr>
              <w:t>INFORMATION SYSTEMS</w:t>
            </w:r>
          </w:p>
        </w:tc>
        <w:tc>
          <w:tcPr>
            <w:tcW w:w="1128" w:type="dxa"/>
          </w:tcPr>
          <w:p>
            <w:pPr>
              <w:pStyle w:val="TableParagraph"/>
              <w:spacing w:before="114"/>
              <w:ind w:left="122"/>
              <w:rPr>
                <w:sz w:val="20"/>
              </w:rPr>
            </w:pPr>
            <w:r>
              <w:rPr>
                <w:sz w:val="20"/>
              </w:rPr>
              <w:t>1536-9323</w:t>
            </w:r>
          </w:p>
        </w:tc>
        <w:tc>
          <w:tcPr>
            <w:tcW w:w="5416" w:type="dxa"/>
          </w:tcPr>
          <w:p>
            <w:pPr>
              <w:pStyle w:val="TableParagraph"/>
              <w:spacing w:before="114"/>
              <w:ind w:right="39"/>
              <w:rPr>
                <w:sz w:val="20"/>
              </w:rPr>
            </w:pPr>
            <w:r>
              <w:rPr>
                <w:sz w:val="20"/>
              </w:rPr>
              <w:t>COMPUTER SCIENCE, INFORMATION SYSTEMS (Q1, 31/139)</w:t>
            </w:r>
          </w:p>
        </w:tc>
      </w:tr>
      <w:tr>
        <w:trPr>
          <w:trHeight w:val="492" w:hRule="exact"/>
        </w:trPr>
        <w:tc>
          <w:tcPr>
            <w:tcW w:w="660" w:type="dxa"/>
          </w:tcPr>
          <w:p>
            <w:pPr>
              <w:pStyle w:val="TableParagraph"/>
              <w:spacing w:before="102"/>
              <w:ind w:left="0" w:right="84"/>
              <w:jc w:val="right"/>
              <w:rPr>
                <w:sz w:val="22"/>
              </w:rPr>
            </w:pPr>
            <w:r>
              <w:rPr>
                <w:sz w:val="22"/>
              </w:rPr>
              <w:t>4343</w:t>
            </w:r>
          </w:p>
        </w:tc>
        <w:tc>
          <w:tcPr>
            <w:tcW w:w="3385" w:type="dxa"/>
          </w:tcPr>
          <w:p>
            <w:pPr>
              <w:pStyle w:val="TableParagraph"/>
              <w:spacing w:line="229" w:lineRule="exact" w:before="0"/>
              <w:ind w:right="-1"/>
              <w:rPr>
                <w:sz w:val="20"/>
              </w:rPr>
            </w:pPr>
            <w:r>
              <w:rPr>
                <w:sz w:val="20"/>
              </w:rPr>
              <w:t>JOURNAL OF THE ATMOSPHERIC</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0022-4928</w:t>
            </w:r>
          </w:p>
        </w:tc>
        <w:tc>
          <w:tcPr>
            <w:tcW w:w="5416" w:type="dxa"/>
          </w:tcPr>
          <w:p>
            <w:pPr>
              <w:pStyle w:val="TableParagraph"/>
              <w:spacing w:before="114"/>
              <w:ind w:right="39"/>
              <w:rPr>
                <w:sz w:val="20"/>
              </w:rPr>
            </w:pPr>
            <w:r>
              <w:rPr>
                <w:sz w:val="20"/>
              </w:rPr>
              <w:t>METEOROLOGY &amp; ATMOSPHERIC SCIENCES (Q1, 19/77)</w:t>
            </w:r>
          </w:p>
        </w:tc>
      </w:tr>
      <w:tr>
        <w:trPr>
          <w:trHeight w:val="492" w:hRule="exact"/>
        </w:trPr>
        <w:tc>
          <w:tcPr>
            <w:tcW w:w="660" w:type="dxa"/>
          </w:tcPr>
          <w:p>
            <w:pPr>
              <w:pStyle w:val="TableParagraph"/>
              <w:spacing w:before="102"/>
              <w:ind w:left="0" w:right="84"/>
              <w:jc w:val="right"/>
              <w:rPr>
                <w:sz w:val="22"/>
              </w:rPr>
            </w:pPr>
            <w:r>
              <w:rPr>
                <w:sz w:val="22"/>
              </w:rPr>
              <w:t>4344</w:t>
            </w:r>
          </w:p>
        </w:tc>
        <w:tc>
          <w:tcPr>
            <w:tcW w:w="3385" w:type="dxa"/>
          </w:tcPr>
          <w:p>
            <w:pPr>
              <w:pStyle w:val="TableParagraph"/>
              <w:spacing w:line="229" w:lineRule="exact" w:before="0"/>
              <w:ind w:right="-1"/>
              <w:rPr>
                <w:sz w:val="20"/>
              </w:rPr>
            </w:pPr>
            <w:r>
              <w:rPr>
                <w:sz w:val="20"/>
              </w:rPr>
              <w:t>JOURNAL OF THE AUDIO ENGINEERING</w:t>
            </w:r>
          </w:p>
          <w:p>
            <w:pPr>
              <w:pStyle w:val="TableParagraph"/>
              <w:spacing w:before="17"/>
              <w:ind w:right="-1"/>
              <w:rPr>
                <w:sz w:val="20"/>
              </w:rPr>
            </w:pPr>
            <w:r>
              <w:rPr>
                <w:sz w:val="20"/>
              </w:rPr>
              <w:t>SOCIETY</w:t>
            </w:r>
          </w:p>
        </w:tc>
        <w:tc>
          <w:tcPr>
            <w:tcW w:w="1128" w:type="dxa"/>
          </w:tcPr>
          <w:p>
            <w:pPr>
              <w:pStyle w:val="TableParagraph"/>
              <w:spacing w:before="114"/>
              <w:ind w:left="122"/>
              <w:rPr>
                <w:sz w:val="20"/>
              </w:rPr>
            </w:pPr>
            <w:r>
              <w:rPr>
                <w:sz w:val="20"/>
              </w:rPr>
              <w:t>1549-4950</w:t>
            </w:r>
          </w:p>
        </w:tc>
        <w:tc>
          <w:tcPr>
            <w:tcW w:w="5416" w:type="dxa"/>
          </w:tcPr>
          <w:p>
            <w:pPr>
              <w:pStyle w:val="TableParagraph"/>
              <w:spacing w:line="229" w:lineRule="exact" w:before="0"/>
              <w:ind w:right="39"/>
              <w:rPr>
                <w:sz w:val="20"/>
              </w:rPr>
            </w:pPr>
            <w:r>
              <w:rPr>
                <w:sz w:val="20"/>
              </w:rPr>
              <w:t>ACOUSTICS (Q2, 14/31); ENGINEERING, MULTIDISCIPLINARY (Q2,</w:t>
            </w:r>
          </w:p>
          <w:p>
            <w:pPr>
              <w:pStyle w:val="TableParagraph"/>
              <w:spacing w:before="17"/>
              <w:ind w:right="39"/>
              <w:rPr>
                <w:sz w:val="20"/>
              </w:rPr>
            </w:pPr>
            <w:r>
              <w:rPr>
                <w:sz w:val="20"/>
              </w:rPr>
              <w:t>34/85)</w:t>
            </w:r>
          </w:p>
        </w:tc>
      </w:tr>
      <w:tr>
        <w:trPr>
          <w:trHeight w:val="492" w:hRule="exact"/>
        </w:trPr>
        <w:tc>
          <w:tcPr>
            <w:tcW w:w="660" w:type="dxa"/>
          </w:tcPr>
          <w:p>
            <w:pPr>
              <w:pStyle w:val="TableParagraph"/>
              <w:spacing w:before="102"/>
              <w:ind w:left="0" w:right="84"/>
              <w:jc w:val="right"/>
              <w:rPr>
                <w:sz w:val="22"/>
              </w:rPr>
            </w:pPr>
            <w:r>
              <w:rPr>
                <w:sz w:val="22"/>
              </w:rPr>
              <w:t>4345</w:t>
            </w:r>
          </w:p>
        </w:tc>
        <w:tc>
          <w:tcPr>
            <w:tcW w:w="3385" w:type="dxa"/>
          </w:tcPr>
          <w:p>
            <w:pPr>
              <w:pStyle w:val="TableParagraph"/>
              <w:spacing w:line="229" w:lineRule="exact" w:before="0"/>
              <w:ind w:right="-1"/>
              <w:rPr>
                <w:sz w:val="20"/>
              </w:rPr>
            </w:pPr>
            <w:r>
              <w:rPr>
                <w:sz w:val="20"/>
              </w:rPr>
              <w:t>JOURNAL OF THE AUSTRALIAN CERAMIC</w:t>
            </w:r>
          </w:p>
          <w:p>
            <w:pPr>
              <w:pStyle w:val="TableParagraph"/>
              <w:spacing w:before="17"/>
              <w:ind w:right="-1"/>
              <w:rPr>
                <w:sz w:val="20"/>
              </w:rPr>
            </w:pPr>
            <w:r>
              <w:rPr>
                <w:sz w:val="20"/>
              </w:rPr>
              <w:t>SOCIETY</w:t>
            </w:r>
          </w:p>
        </w:tc>
        <w:tc>
          <w:tcPr>
            <w:tcW w:w="1128" w:type="dxa"/>
          </w:tcPr>
          <w:p>
            <w:pPr>
              <w:pStyle w:val="TableParagraph"/>
              <w:spacing w:before="114"/>
              <w:ind w:left="122"/>
              <w:rPr>
                <w:sz w:val="20"/>
              </w:rPr>
            </w:pPr>
            <w:r>
              <w:rPr>
                <w:sz w:val="20"/>
              </w:rPr>
              <w:t>0004-881X</w:t>
            </w:r>
          </w:p>
        </w:tc>
        <w:tc>
          <w:tcPr>
            <w:tcW w:w="5416" w:type="dxa"/>
          </w:tcPr>
          <w:p>
            <w:pPr>
              <w:pStyle w:val="TableParagraph"/>
              <w:spacing w:before="114"/>
              <w:ind w:right="39"/>
              <w:rPr>
                <w:sz w:val="20"/>
              </w:rPr>
            </w:pPr>
            <w:r>
              <w:rPr>
                <w:sz w:val="20"/>
              </w:rPr>
              <w:t>MATERIALS SCIENCE, CERAMICS (Q2, 13/26)</w:t>
            </w:r>
          </w:p>
        </w:tc>
      </w:tr>
      <w:tr>
        <w:trPr>
          <w:trHeight w:val="493" w:hRule="exact"/>
        </w:trPr>
        <w:tc>
          <w:tcPr>
            <w:tcW w:w="660" w:type="dxa"/>
          </w:tcPr>
          <w:p>
            <w:pPr>
              <w:pStyle w:val="TableParagraph"/>
              <w:spacing w:before="103"/>
              <w:ind w:left="0" w:right="84"/>
              <w:jc w:val="right"/>
              <w:rPr>
                <w:sz w:val="22"/>
              </w:rPr>
            </w:pPr>
            <w:r>
              <w:rPr>
                <w:sz w:val="22"/>
              </w:rPr>
              <w:t>4346</w:t>
            </w:r>
          </w:p>
        </w:tc>
        <w:tc>
          <w:tcPr>
            <w:tcW w:w="3385" w:type="dxa"/>
          </w:tcPr>
          <w:p>
            <w:pPr>
              <w:pStyle w:val="TableParagraph"/>
              <w:spacing w:line="230" w:lineRule="exact" w:before="0"/>
              <w:ind w:right="-1"/>
              <w:rPr>
                <w:sz w:val="20"/>
              </w:rPr>
            </w:pPr>
            <w:r>
              <w:rPr>
                <w:sz w:val="20"/>
              </w:rPr>
              <w:t>JOURNAL OF THE BRAZILIAN CHEMICAL</w:t>
            </w:r>
          </w:p>
          <w:p>
            <w:pPr>
              <w:pStyle w:val="TableParagraph"/>
              <w:spacing w:before="17"/>
              <w:ind w:right="-1"/>
              <w:rPr>
                <w:sz w:val="20"/>
              </w:rPr>
            </w:pPr>
            <w:r>
              <w:rPr>
                <w:sz w:val="20"/>
              </w:rPr>
              <w:t>SOCIETY</w:t>
            </w:r>
          </w:p>
        </w:tc>
        <w:tc>
          <w:tcPr>
            <w:tcW w:w="1128" w:type="dxa"/>
          </w:tcPr>
          <w:p>
            <w:pPr>
              <w:pStyle w:val="TableParagraph"/>
              <w:spacing w:before="115"/>
              <w:ind w:left="122"/>
              <w:rPr>
                <w:sz w:val="20"/>
              </w:rPr>
            </w:pPr>
            <w:r>
              <w:rPr>
                <w:sz w:val="20"/>
              </w:rPr>
              <w:t>0103-5053</w:t>
            </w:r>
          </w:p>
        </w:tc>
        <w:tc>
          <w:tcPr>
            <w:tcW w:w="5416" w:type="dxa"/>
          </w:tcPr>
          <w:p>
            <w:pPr>
              <w:pStyle w:val="TableParagraph"/>
              <w:spacing w:before="115"/>
              <w:ind w:right="39"/>
              <w:rPr>
                <w:sz w:val="20"/>
              </w:rPr>
            </w:pPr>
            <w:r>
              <w:rPr>
                <w:sz w:val="20"/>
              </w:rPr>
              <w:t>CHEMISTRY, MULTIDISCIPLINARY (Q3, 100/157)</w:t>
            </w:r>
          </w:p>
        </w:tc>
      </w:tr>
      <w:tr>
        <w:trPr>
          <w:trHeight w:val="492" w:hRule="exact"/>
        </w:trPr>
        <w:tc>
          <w:tcPr>
            <w:tcW w:w="660" w:type="dxa"/>
          </w:tcPr>
          <w:p>
            <w:pPr>
              <w:pStyle w:val="TableParagraph"/>
              <w:spacing w:before="102"/>
              <w:ind w:left="0" w:right="84"/>
              <w:jc w:val="right"/>
              <w:rPr>
                <w:sz w:val="22"/>
              </w:rPr>
            </w:pPr>
            <w:r>
              <w:rPr>
                <w:sz w:val="22"/>
              </w:rPr>
              <w:t>4347</w:t>
            </w:r>
          </w:p>
        </w:tc>
        <w:tc>
          <w:tcPr>
            <w:tcW w:w="3385" w:type="dxa"/>
          </w:tcPr>
          <w:p>
            <w:pPr>
              <w:pStyle w:val="TableParagraph"/>
              <w:spacing w:line="229" w:lineRule="exact" w:before="0"/>
              <w:ind w:right="-1"/>
              <w:rPr>
                <w:sz w:val="20"/>
              </w:rPr>
            </w:pPr>
            <w:r>
              <w:rPr>
                <w:sz w:val="20"/>
              </w:rPr>
              <w:t>JOURNAL OF THE CERAMIC SOCIETY OF</w:t>
            </w:r>
          </w:p>
          <w:p>
            <w:pPr>
              <w:pStyle w:val="TableParagraph"/>
              <w:spacing w:before="17"/>
              <w:ind w:right="-1"/>
              <w:rPr>
                <w:sz w:val="20"/>
              </w:rPr>
            </w:pPr>
            <w:r>
              <w:rPr>
                <w:sz w:val="20"/>
              </w:rPr>
              <w:t>JAPAN</w:t>
            </w:r>
          </w:p>
        </w:tc>
        <w:tc>
          <w:tcPr>
            <w:tcW w:w="1128" w:type="dxa"/>
          </w:tcPr>
          <w:p>
            <w:pPr>
              <w:pStyle w:val="TableParagraph"/>
              <w:spacing w:before="114"/>
              <w:ind w:left="122"/>
              <w:rPr>
                <w:sz w:val="20"/>
              </w:rPr>
            </w:pPr>
            <w:r>
              <w:rPr>
                <w:sz w:val="20"/>
              </w:rPr>
              <w:t>1882-0743</w:t>
            </w:r>
          </w:p>
        </w:tc>
        <w:tc>
          <w:tcPr>
            <w:tcW w:w="5416" w:type="dxa"/>
          </w:tcPr>
          <w:p>
            <w:pPr>
              <w:pStyle w:val="TableParagraph"/>
              <w:spacing w:before="114"/>
              <w:ind w:right="39"/>
              <w:rPr>
                <w:sz w:val="20"/>
              </w:rPr>
            </w:pPr>
            <w:r>
              <w:rPr>
                <w:sz w:val="20"/>
              </w:rPr>
              <w:t>MATERIALS SCIENCE, CERAMICS (Q2, 11/26)</w:t>
            </w:r>
          </w:p>
        </w:tc>
      </w:tr>
      <w:tr>
        <w:trPr>
          <w:trHeight w:val="492" w:hRule="exact"/>
        </w:trPr>
        <w:tc>
          <w:tcPr>
            <w:tcW w:w="660" w:type="dxa"/>
          </w:tcPr>
          <w:p>
            <w:pPr>
              <w:pStyle w:val="TableParagraph"/>
              <w:spacing w:before="102"/>
              <w:ind w:left="0" w:right="84"/>
              <w:jc w:val="right"/>
              <w:rPr>
                <w:sz w:val="22"/>
              </w:rPr>
            </w:pPr>
            <w:r>
              <w:rPr>
                <w:sz w:val="22"/>
              </w:rPr>
              <w:t>4348</w:t>
            </w:r>
          </w:p>
        </w:tc>
        <w:tc>
          <w:tcPr>
            <w:tcW w:w="3385" w:type="dxa"/>
          </w:tcPr>
          <w:p>
            <w:pPr>
              <w:pStyle w:val="TableParagraph"/>
              <w:spacing w:line="229" w:lineRule="exact" w:before="0"/>
              <w:ind w:right="-1"/>
              <w:rPr>
                <w:sz w:val="20"/>
              </w:rPr>
            </w:pPr>
            <w:r>
              <w:rPr>
                <w:sz w:val="20"/>
              </w:rPr>
              <w:t>JOURNAL OF THE CHINESE MEDICAL</w:t>
            </w:r>
          </w:p>
          <w:p>
            <w:pPr>
              <w:pStyle w:val="TableParagraph"/>
              <w:spacing w:before="17"/>
              <w:ind w:right="-1"/>
              <w:rPr>
                <w:sz w:val="20"/>
              </w:rPr>
            </w:pPr>
            <w:r>
              <w:rPr>
                <w:sz w:val="20"/>
              </w:rPr>
              <w:t>ASSOCIATION</w:t>
            </w:r>
          </w:p>
        </w:tc>
        <w:tc>
          <w:tcPr>
            <w:tcW w:w="1128" w:type="dxa"/>
          </w:tcPr>
          <w:p>
            <w:pPr>
              <w:pStyle w:val="TableParagraph"/>
              <w:spacing w:before="114"/>
              <w:ind w:left="122"/>
              <w:rPr>
                <w:sz w:val="20"/>
              </w:rPr>
            </w:pPr>
            <w:r>
              <w:rPr>
                <w:sz w:val="20"/>
              </w:rPr>
              <w:t>1726-4901</w:t>
            </w:r>
          </w:p>
        </w:tc>
        <w:tc>
          <w:tcPr>
            <w:tcW w:w="5416" w:type="dxa"/>
          </w:tcPr>
          <w:p>
            <w:pPr>
              <w:pStyle w:val="TableParagraph"/>
              <w:spacing w:before="114"/>
              <w:ind w:right="39"/>
              <w:rPr>
                <w:sz w:val="20"/>
              </w:rPr>
            </w:pPr>
            <w:r>
              <w:rPr>
                <w:sz w:val="20"/>
              </w:rPr>
              <w:t>MEDICINE, GENERAL &amp; INTERNAL (Q3, 106/154)</w:t>
            </w:r>
          </w:p>
        </w:tc>
      </w:tr>
      <w:tr>
        <w:trPr>
          <w:trHeight w:val="492" w:hRule="exact"/>
        </w:trPr>
        <w:tc>
          <w:tcPr>
            <w:tcW w:w="660" w:type="dxa"/>
          </w:tcPr>
          <w:p>
            <w:pPr>
              <w:pStyle w:val="TableParagraph"/>
              <w:spacing w:before="102"/>
              <w:ind w:left="0" w:right="84"/>
              <w:jc w:val="right"/>
              <w:rPr>
                <w:sz w:val="22"/>
              </w:rPr>
            </w:pPr>
            <w:r>
              <w:rPr>
                <w:sz w:val="22"/>
              </w:rPr>
              <w:t>4349</w:t>
            </w:r>
          </w:p>
        </w:tc>
        <w:tc>
          <w:tcPr>
            <w:tcW w:w="3385" w:type="dxa"/>
          </w:tcPr>
          <w:p>
            <w:pPr>
              <w:pStyle w:val="TableParagraph"/>
              <w:spacing w:line="229" w:lineRule="exact" w:before="0"/>
              <w:ind w:right="-1"/>
              <w:rPr>
                <w:sz w:val="20"/>
              </w:rPr>
            </w:pPr>
            <w:r>
              <w:rPr>
                <w:sz w:val="20"/>
              </w:rPr>
              <w:t>JOURNAL OF THE ELECTROCHEMICAL</w:t>
            </w:r>
          </w:p>
          <w:p>
            <w:pPr>
              <w:pStyle w:val="TableParagraph"/>
              <w:spacing w:before="17"/>
              <w:ind w:right="-1"/>
              <w:rPr>
                <w:sz w:val="20"/>
              </w:rPr>
            </w:pPr>
            <w:r>
              <w:rPr>
                <w:sz w:val="20"/>
              </w:rPr>
              <w:t>SOCIETY</w:t>
            </w:r>
          </w:p>
        </w:tc>
        <w:tc>
          <w:tcPr>
            <w:tcW w:w="1128" w:type="dxa"/>
          </w:tcPr>
          <w:p>
            <w:pPr>
              <w:pStyle w:val="TableParagraph"/>
              <w:spacing w:before="114"/>
              <w:ind w:left="122"/>
              <w:rPr>
                <w:sz w:val="20"/>
              </w:rPr>
            </w:pPr>
            <w:r>
              <w:rPr>
                <w:sz w:val="20"/>
              </w:rPr>
              <w:t>0013-4651</w:t>
            </w:r>
          </w:p>
        </w:tc>
        <w:tc>
          <w:tcPr>
            <w:tcW w:w="5416" w:type="dxa"/>
          </w:tcPr>
          <w:p>
            <w:pPr>
              <w:pStyle w:val="TableParagraph"/>
              <w:spacing w:line="229" w:lineRule="exact" w:before="0"/>
              <w:ind w:right="39"/>
              <w:rPr>
                <w:sz w:val="20"/>
              </w:rPr>
            </w:pPr>
            <w:r>
              <w:rPr>
                <w:sz w:val="20"/>
              </w:rPr>
              <w:t>ELECTROCHEMISTRY (Q2, 8/28); MATERIALS SCIENCE, COATINGS</w:t>
            </w:r>
          </w:p>
          <w:p>
            <w:pPr>
              <w:pStyle w:val="TableParagraph"/>
              <w:spacing w:before="17"/>
              <w:ind w:right="39"/>
              <w:rPr>
                <w:sz w:val="20"/>
              </w:rPr>
            </w:pPr>
            <w:r>
              <w:rPr>
                <w:sz w:val="20"/>
              </w:rPr>
              <w:t>&amp; FILMS (Q1, 1/17)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4350</w:t>
            </w:r>
          </w:p>
        </w:tc>
        <w:tc>
          <w:tcPr>
            <w:tcW w:w="3385" w:type="dxa"/>
          </w:tcPr>
          <w:p>
            <w:pPr>
              <w:pStyle w:val="TableParagraph"/>
              <w:spacing w:line="256" w:lineRule="auto" w:before="107"/>
              <w:ind w:right="-1"/>
              <w:rPr>
                <w:sz w:val="20"/>
              </w:rPr>
            </w:pPr>
            <w:r>
              <w:rPr>
                <w:sz w:val="20"/>
              </w:rPr>
              <w:t>JOURNAL OF THE EUROPEAN ACADEMY OF DERMATOLOGY AND VENEREOLOGY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0926-9959</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DERMATOLOGY (Q1, 11/63)</w:t>
            </w:r>
          </w:p>
        </w:tc>
      </w:tr>
      <w:tr>
        <w:trPr>
          <w:trHeight w:val="492" w:hRule="exact"/>
        </w:trPr>
        <w:tc>
          <w:tcPr>
            <w:tcW w:w="660" w:type="dxa"/>
          </w:tcPr>
          <w:p>
            <w:pPr>
              <w:pStyle w:val="TableParagraph"/>
              <w:spacing w:before="102"/>
              <w:ind w:left="0" w:right="84"/>
              <w:jc w:val="right"/>
              <w:rPr>
                <w:sz w:val="22"/>
              </w:rPr>
            </w:pPr>
            <w:r>
              <w:rPr>
                <w:sz w:val="22"/>
              </w:rPr>
              <w:t>4351</w:t>
            </w:r>
          </w:p>
        </w:tc>
        <w:tc>
          <w:tcPr>
            <w:tcW w:w="3385" w:type="dxa"/>
          </w:tcPr>
          <w:p>
            <w:pPr>
              <w:pStyle w:val="TableParagraph"/>
              <w:spacing w:line="229" w:lineRule="exact" w:before="0"/>
              <w:ind w:right="-1"/>
              <w:rPr>
                <w:sz w:val="20"/>
              </w:rPr>
            </w:pPr>
            <w:r>
              <w:rPr>
                <w:sz w:val="20"/>
              </w:rPr>
              <w:t>JOURNAL OF THE EUROPEAN CERAMIC</w:t>
            </w:r>
          </w:p>
          <w:p>
            <w:pPr>
              <w:pStyle w:val="TableParagraph"/>
              <w:spacing w:before="17"/>
              <w:ind w:right="-1"/>
              <w:rPr>
                <w:sz w:val="20"/>
              </w:rPr>
            </w:pPr>
            <w:r>
              <w:rPr>
                <w:sz w:val="20"/>
              </w:rPr>
              <w:t>SOCIETY</w:t>
            </w:r>
          </w:p>
        </w:tc>
        <w:tc>
          <w:tcPr>
            <w:tcW w:w="1128" w:type="dxa"/>
          </w:tcPr>
          <w:p>
            <w:pPr>
              <w:pStyle w:val="TableParagraph"/>
              <w:spacing w:before="114"/>
              <w:ind w:left="122"/>
              <w:rPr>
                <w:sz w:val="20"/>
              </w:rPr>
            </w:pPr>
            <w:r>
              <w:rPr>
                <w:sz w:val="20"/>
              </w:rPr>
              <w:t>0955-2219</w:t>
            </w:r>
          </w:p>
        </w:tc>
        <w:tc>
          <w:tcPr>
            <w:tcW w:w="5416" w:type="dxa"/>
          </w:tcPr>
          <w:p>
            <w:pPr>
              <w:pStyle w:val="TableParagraph"/>
              <w:spacing w:before="114"/>
              <w:ind w:right="39"/>
              <w:rPr>
                <w:sz w:val="20"/>
              </w:rPr>
            </w:pPr>
            <w:r>
              <w:rPr>
                <w:sz w:val="20"/>
              </w:rPr>
              <w:t>MATERIALS SCIENCE, CERAMICS (Q1, 1/26)</w:t>
            </w:r>
          </w:p>
        </w:tc>
      </w:tr>
      <w:tr>
        <w:trPr>
          <w:trHeight w:val="492" w:hRule="exact"/>
        </w:trPr>
        <w:tc>
          <w:tcPr>
            <w:tcW w:w="660" w:type="dxa"/>
          </w:tcPr>
          <w:p>
            <w:pPr>
              <w:pStyle w:val="TableParagraph"/>
              <w:spacing w:before="103"/>
              <w:ind w:left="0" w:right="84"/>
              <w:jc w:val="right"/>
              <w:rPr>
                <w:sz w:val="22"/>
              </w:rPr>
            </w:pPr>
            <w:r>
              <w:rPr>
                <w:sz w:val="22"/>
              </w:rPr>
              <w:t>4352</w:t>
            </w:r>
          </w:p>
        </w:tc>
        <w:tc>
          <w:tcPr>
            <w:tcW w:w="3385" w:type="dxa"/>
          </w:tcPr>
          <w:p>
            <w:pPr>
              <w:pStyle w:val="TableParagraph"/>
              <w:spacing w:line="229" w:lineRule="exact" w:before="0"/>
              <w:ind w:right="-1"/>
              <w:rPr>
                <w:sz w:val="20"/>
              </w:rPr>
            </w:pPr>
            <w:r>
              <w:rPr>
                <w:sz w:val="20"/>
              </w:rPr>
              <w:t>JOURNAL OF THE EUROPEAN</w:t>
            </w:r>
          </w:p>
          <w:p>
            <w:pPr>
              <w:pStyle w:val="TableParagraph"/>
              <w:spacing w:before="18"/>
              <w:ind w:right="-1"/>
              <w:rPr>
                <w:sz w:val="20"/>
              </w:rPr>
            </w:pPr>
            <w:r>
              <w:rPr>
                <w:sz w:val="20"/>
              </w:rPr>
              <w:t>MATHEMATICAL SOCIETY</w:t>
            </w:r>
          </w:p>
        </w:tc>
        <w:tc>
          <w:tcPr>
            <w:tcW w:w="1128" w:type="dxa"/>
          </w:tcPr>
          <w:p>
            <w:pPr>
              <w:pStyle w:val="TableParagraph"/>
              <w:spacing w:before="115"/>
              <w:ind w:left="122"/>
              <w:rPr>
                <w:sz w:val="20"/>
              </w:rPr>
            </w:pPr>
            <w:r>
              <w:rPr>
                <w:sz w:val="20"/>
              </w:rPr>
              <w:t>1435-9855</w:t>
            </w:r>
          </w:p>
        </w:tc>
        <w:tc>
          <w:tcPr>
            <w:tcW w:w="5416" w:type="dxa"/>
          </w:tcPr>
          <w:p>
            <w:pPr>
              <w:pStyle w:val="TableParagraph"/>
              <w:spacing w:line="229" w:lineRule="exact" w:before="0"/>
              <w:ind w:right="39"/>
              <w:rPr>
                <w:sz w:val="20"/>
              </w:rPr>
            </w:pPr>
            <w:r>
              <w:rPr>
                <w:sz w:val="20"/>
              </w:rPr>
              <w:t>MATHEMATICS, APPLIED (Q1, 24/257); MATHEMATICS (Q1,</w:t>
            </w:r>
          </w:p>
          <w:p>
            <w:pPr>
              <w:pStyle w:val="TableParagraph"/>
              <w:spacing w:before="18"/>
              <w:ind w:right="39"/>
              <w:rPr>
                <w:sz w:val="20"/>
              </w:rPr>
            </w:pPr>
            <w:r>
              <w:rPr>
                <w:sz w:val="20"/>
              </w:rPr>
              <w:t>14/312)</w:t>
            </w:r>
          </w:p>
        </w:tc>
      </w:tr>
      <w:tr>
        <w:trPr>
          <w:trHeight w:val="492" w:hRule="exact"/>
        </w:trPr>
        <w:tc>
          <w:tcPr>
            <w:tcW w:w="660" w:type="dxa"/>
          </w:tcPr>
          <w:p>
            <w:pPr>
              <w:pStyle w:val="TableParagraph"/>
              <w:spacing w:before="102"/>
              <w:ind w:left="0" w:right="84"/>
              <w:jc w:val="right"/>
              <w:rPr>
                <w:sz w:val="22"/>
              </w:rPr>
            </w:pPr>
            <w:r>
              <w:rPr>
                <w:sz w:val="22"/>
              </w:rPr>
              <w:t>4353</w:t>
            </w:r>
          </w:p>
        </w:tc>
        <w:tc>
          <w:tcPr>
            <w:tcW w:w="3385" w:type="dxa"/>
          </w:tcPr>
          <w:p>
            <w:pPr>
              <w:pStyle w:val="TableParagraph"/>
              <w:spacing w:line="229" w:lineRule="exact" w:before="0"/>
              <w:ind w:right="-1"/>
              <w:rPr>
                <w:sz w:val="20"/>
              </w:rPr>
            </w:pPr>
            <w:r>
              <w:rPr>
                <w:sz w:val="20"/>
              </w:rPr>
              <w:t>JOURNAL OF THE EUROPEAN OPTICAL</w:t>
            </w:r>
          </w:p>
          <w:p>
            <w:pPr>
              <w:pStyle w:val="TableParagraph"/>
              <w:spacing w:before="17"/>
              <w:ind w:right="-1"/>
              <w:rPr>
                <w:sz w:val="20"/>
              </w:rPr>
            </w:pPr>
            <w:r>
              <w:rPr>
                <w:sz w:val="20"/>
              </w:rPr>
              <w:t>SOCIETY-RAPID PUBLICATIONS</w:t>
            </w:r>
          </w:p>
        </w:tc>
        <w:tc>
          <w:tcPr>
            <w:tcW w:w="1128" w:type="dxa"/>
          </w:tcPr>
          <w:p>
            <w:pPr>
              <w:pStyle w:val="TableParagraph"/>
              <w:spacing w:before="114"/>
              <w:ind w:left="122"/>
              <w:rPr>
                <w:sz w:val="20"/>
              </w:rPr>
            </w:pPr>
            <w:r>
              <w:rPr>
                <w:sz w:val="20"/>
              </w:rPr>
              <w:t>1990-2573</w:t>
            </w:r>
          </w:p>
        </w:tc>
        <w:tc>
          <w:tcPr>
            <w:tcW w:w="5416" w:type="dxa"/>
          </w:tcPr>
          <w:p>
            <w:pPr>
              <w:pStyle w:val="TableParagraph"/>
              <w:spacing w:before="114"/>
              <w:ind w:right="39"/>
              <w:rPr>
                <w:sz w:val="20"/>
              </w:rPr>
            </w:pPr>
            <w:r>
              <w:rPr>
                <w:sz w:val="20"/>
              </w:rPr>
              <w:t>OPTICS (Q3, 52/87)</w:t>
            </w:r>
          </w:p>
        </w:tc>
      </w:tr>
      <w:tr>
        <w:trPr>
          <w:trHeight w:val="492" w:hRule="exact"/>
        </w:trPr>
        <w:tc>
          <w:tcPr>
            <w:tcW w:w="660" w:type="dxa"/>
          </w:tcPr>
          <w:p>
            <w:pPr>
              <w:pStyle w:val="TableParagraph"/>
              <w:spacing w:before="102"/>
              <w:ind w:left="0" w:right="84"/>
              <w:jc w:val="right"/>
              <w:rPr>
                <w:sz w:val="22"/>
              </w:rPr>
            </w:pPr>
            <w:r>
              <w:rPr>
                <w:sz w:val="22"/>
              </w:rPr>
              <w:t>4354</w:t>
            </w:r>
          </w:p>
        </w:tc>
        <w:tc>
          <w:tcPr>
            <w:tcW w:w="3385" w:type="dxa"/>
          </w:tcPr>
          <w:p>
            <w:pPr>
              <w:pStyle w:val="TableParagraph"/>
              <w:spacing w:line="229" w:lineRule="exact" w:before="0"/>
              <w:ind w:right="-1"/>
              <w:rPr>
                <w:sz w:val="20"/>
              </w:rPr>
            </w:pPr>
            <w:r>
              <w:rPr>
                <w:sz w:val="20"/>
              </w:rPr>
              <w:t>JOURNAL OF THE EXPERIMENTAL</w:t>
            </w:r>
          </w:p>
          <w:p>
            <w:pPr>
              <w:pStyle w:val="TableParagraph"/>
              <w:spacing w:before="17"/>
              <w:ind w:right="-1"/>
              <w:rPr>
                <w:sz w:val="20"/>
              </w:rPr>
            </w:pPr>
            <w:r>
              <w:rPr>
                <w:sz w:val="20"/>
              </w:rPr>
              <w:t>ANALYSIS OF BEHAVIOR</w:t>
            </w:r>
          </w:p>
        </w:tc>
        <w:tc>
          <w:tcPr>
            <w:tcW w:w="1128" w:type="dxa"/>
          </w:tcPr>
          <w:p>
            <w:pPr>
              <w:pStyle w:val="TableParagraph"/>
              <w:spacing w:before="114"/>
              <w:ind w:left="122"/>
              <w:rPr>
                <w:sz w:val="20"/>
              </w:rPr>
            </w:pPr>
            <w:r>
              <w:rPr>
                <w:sz w:val="20"/>
              </w:rPr>
              <w:t>0022-5002</w:t>
            </w:r>
          </w:p>
        </w:tc>
        <w:tc>
          <w:tcPr>
            <w:tcW w:w="5416" w:type="dxa"/>
          </w:tcPr>
          <w:p>
            <w:pPr>
              <w:pStyle w:val="TableParagraph"/>
              <w:spacing w:before="114"/>
              <w:ind w:right="39"/>
              <w:rPr>
                <w:sz w:val="20"/>
              </w:rPr>
            </w:pPr>
            <w:r>
              <w:rPr>
                <w:sz w:val="20"/>
              </w:rPr>
              <w:t>BEHAVIORAL SCIENCES (Q3, 38/51)</w:t>
            </w:r>
          </w:p>
        </w:tc>
      </w:tr>
      <w:tr>
        <w:trPr>
          <w:trHeight w:val="492" w:hRule="exact"/>
        </w:trPr>
        <w:tc>
          <w:tcPr>
            <w:tcW w:w="660" w:type="dxa"/>
          </w:tcPr>
          <w:p>
            <w:pPr>
              <w:pStyle w:val="TableParagraph"/>
              <w:spacing w:before="102"/>
              <w:ind w:left="0" w:right="84"/>
              <w:jc w:val="right"/>
              <w:rPr>
                <w:sz w:val="22"/>
              </w:rPr>
            </w:pPr>
            <w:r>
              <w:rPr>
                <w:sz w:val="22"/>
              </w:rPr>
              <w:t>4355</w:t>
            </w:r>
          </w:p>
        </w:tc>
        <w:tc>
          <w:tcPr>
            <w:tcW w:w="3385" w:type="dxa"/>
          </w:tcPr>
          <w:p>
            <w:pPr>
              <w:pStyle w:val="TableParagraph"/>
              <w:spacing w:line="229" w:lineRule="exact" w:before="0"/>
              <w:ind w:right="-1"/>
              <w:rPr>
                <w:sz w:val="20"/>
              </w:rPr>
            </w:pPr>
            <w:r>
              <w:rPr>
                <w:sz w:val="20"/>
              </w:rPr>
              <w:t>JOURNAL OF THE FORMOSAN MEDICAL</w:t>
            </w:r>
          </w:p>
          <w:p>
            <w:pPr>
              <w:pStyle w:val="TableParagraph"/>
              <w:spacing w:before="17"/>
              <w:ind w:right="-1"/>
              <w:rPr>
                <w:sz w:val="20"/>
              </w:rPr>
            </w:pPr>
            <w:r>
              <w:rPr>
                <w:sz w:val="20"/>
              </w:rPr>
              <w:t>ASSOCIATION</w:t>
            </w:r>
          </w:p>
        </w:tc>
        <w:tc>
          <w:tcPr>
            <w:tcW w:w="1128" w:type="dxa"/>
          </w:tcPr>
          <w:p>
            <w:pPr>
              <w:pStyle w:val="TableParagraph"/>
              <w:spacing w:before="114"/>
              <w:ind w:left="122"/>
              <w:rPr>
                <w:sz w:val="20"/>
              </w:rPr>
            </w:pPr>
            <w:r>
              <w:rPr>
                <w:sz w:val="20"/>
              </w:rPr>
              <w:t>0929-6646</w:t>
            </w:r>
          </w:p>
        </w:tc>
        <w:tc>
          <w:tcPr>
            <w:tcW w:w="5416" w:type="dxa"/>
          </w:tcPr>
          <w:p>
            <w:pPr>
              <w:pStyle w:val="TableParagraph"/>
              <w:spacing w:before="114"/>
              <w:ind w:right="39"/>
              <w:rPr>
                <w:sz w:val="20"/>
              </w:rPr>
            </w:pPr>
            <w:r>
              <w:rPr>
                <w:sz w:val="20"/>
              </w:rPr>
              <w:t>MEDICINE, GENERAL &amp; INTERNAL (Q2, 54/154)</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4356</w:t>
            </w:r>
          </w:p>
        </w:tc>
        <w:tc>
          <w:tcPr>
            <w:tcW w:w="3385" w:type="dxa"/>
          </w:tcPr>
          <w:p>
            <w:pPr>
              <w:pStyle w:val="TableParagraph"/>
              <w:spacing w:before="4"/>
              <w:ind w:left="0"/>
              <w:rPr>
                <w:rFonts w:ascii="Times New Roman"/>
                <w:sz w:val="19"/>
              </w:rPr>
            </w:pPr>
          </w:p>
          <w:p>
            <w:pPr>
              <w:pStyle w:val="TableParagraph"/>
              <w:spacing w:line="256" w:lineRule="auto" w:before="0"/>
              <w:ind w:right="-1"/>
              <w:rPr>
                <w:sz w:val="20"/>
              </w:rPr>
            </w:pPr>
            <w:r>
              <w:rPr>
                <w:sz w:val="20"/>
              </w:rPr>
              <w:t>JOURNAL OF THE FRANKLIN INSTITUTE- ENGINEERING AND APPLIED MATHEMATICS</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0016-0032</w:t>
            </w:r>
          </w:p>
        </w:tc>
        <w:tc>
          <w:tcPr>
            <w:tcW w:w="5416" w:type="dxa"/>
          </w:tcPr>
          <w:p>
            <w:pPr>
              <w:pStyle w:val="TableParagraph"/>
              <w:spacing w:line="256" w:lineRule="auto" w:before="93"/>
              <w:ind w:right="39"/>
              <w:rPr>
                <w:sz w:val="20"/>
              </w:rPr>
            </w:pPr>
            <w:r>
              <w:rPr>
                <w:sz w:val="20"/>
              </w:rPr>
              <w:t>AUTOMATION &amp; CONTROL SYSTEMS (Q1, 13/58); ENGINEERING, ELECTRICAL &amp; ELECTRONIC (Q1, 40/249); ENGINEERING, MULTIDISCIPLINARY (Q1, 9/85); MATHEMATICS, INTERDISCIPLINARY APPLICATIONS (Q1, 11/99)</w:t>
            </w:r>
          </w:p>
        </w:tc>
      </w:tr>
      <w:tr>
        <w:trPr>
          <w:trHeight w:val="492" w:hRule="exact"/>
        </w:trPr>
        <w:tc>
          <w:tcPr>
            <w:tcW w:w="660" w:type="dxa"/>
          </w:tcPr>
          <w:p>
            <w:pPr>
              <w:pStyle w:val="TableParagraph"/>
              <w:spacing w:before="102"/>
              <w:ind w:left="0" w:right="84"/>
              <w:jc w:val="right"/>
              <w:rPr>
                <w:sz w:val="22"/>
              </w:rPr>
            </w:pPr>
            <w:r>
              <w:rPr>
                <w:sz w:val="22"/>
              </w:rPr>
              <w:t>4357</w:t>
            </w:r>
          </w:p>
        </w:tc>
        <w:tc>
          <w:tcPr>
            <w:tcW w:w="3385" w:type="dxa"/>
          </w:tcPr>
          <w:p>
            <w:pPr>
              <w:pStyle w:val="TableParagraph"/>
              <w:spacing w:before="114"/>
              <w:ind w:right="-1"/>
              <w:rPr>
                <w:sz w:val="20"/>
              </w:rPr>
            </w:pPr>
            <w:r>
              <w:rPr>
                <w:sz w:val="20"/>
              </w:rPr>
              <w:t>JOURNAL OF THE GEOLOGICAL SOCIETY</w:t>
            </w:r>
          </w:p>
        </w:tc>
        <w:tc>
          <w:tcPr>
            <w:tcW w:w="1128" w:type="dxa"/>
          </w:tcPr>
          <w:p>
            <w:pPr>
              <w:pStyle w:val="TableParagraph"/>
              <w:spacing w:before="114"/>
              <w:ind w:left="122"/>
              <w:rPr>
                <w:sz w:val="20"/>
              </w:rPr>
            </w:pPr>
            <w:r>
              <w:rPr>
                <w:sz w:val="20"/>
              </w:rPr>
              <w:t>0016-7649</w:t>
            </w:r>
          </w:p>
        </w:tc>
        <w:tc>
          <w:tcPr>
            <w:tcW w:w="5416" w:type="dxa"/>
          </w:tcPr>
          <w:p>
            <w:pPr>
              <w:pStyle w:val="TableParagraph"/>
              <w:spacing w:before="114"/>
              <w:ind w:right="39"/>
              <w:rPr>
                <w:sz w:val="20"/>
              </w:rPr>
            </w:pPr>
            <w:r>
              <w:rPr>
                <w:sz w:val="20"/>
              </w:rPr>
              <w:t>GEOSCIENCES, MULTIDISCIPLINARY (Q1, 40/175)</w:t>
            </w:r>
          </w:p>
        </w:tc>
      </w:tr>
      <w:tr>
        <w:trPr>
          <w:trHeight w:val="493" w:hRule="exact"/>
        </w:trPr>
        <w:tc>
          <w:tcPr>
            <w:tcW w:w="660" w:type="dxa"/>
          </w:tcPr>
          <w:p>
            <w:pPr>
              <w:pStyle w:val="TableParagraph"/>
              <w:spacing w:before="103"/>
              <w:ind w:left="0" w:right="84"/>
              <w:jc w:val="right"/>
              <w:rPr>
                <w:sz w:val="22"/>
              </w:rPr>
            </w:pPr>
            <w:r>
              <w:rPr>
                <w:sz w:val="22"/>
              </w:rPr>
              <w:t>4358</w:t>
            </w:r>
          </w:p>
        </w:tc>
        <w:tc>
          <w:tcPr>
            <w:tcW w:w="3385" w:type="dxa"/>
          </w:tcPr>
          <w:p>
            <w:pPr>
              <w:pStyle w:val="TableParagraph"/>
              <w:spacing w:before="115"/>
              <w:ind w:right="-1"/>
              <w:rPr>
                <w:sz w:val="20"/>
              </w:rPr>
            </w:pPr>
            <w:r>
              <w:rPr>
                <w:sz w:val="20"/>
              </w:rPr>
              <w:t>JOURNAL OF THE HISTORY OF BIOLOGY</w:t>
            </w:r>
          </w:p>
        </w:tc>
        <w:tc>
          <w:tcPr>
            <w:tcW w:w="1128" w:type="dxa"/>
          </w:tcPr>
          <w:p>
            <w:pPr>
              <w:pStyle w:val="TableParagraph"/>
              <w:spacing w:before="115"/>
              <w:ind w:left="122"/>
              <w:rPr>
                <w:sz w:val="20"/>
              </w:rPr>
            </w:pPr>
            <w:r>
              <w:rPr>
                <w:sz w:val="20"/>
              </w:rPr>
              <w:t>0022-5010</w:t>
            </w:r>
          </w:p>
        </w:tc>
        <w:tc>
          <w:tcPr>
            <w:tcW w:w="5416" w:type="dxa"/>
          </w:tcPr>
          <w:p>
            <w:pPr>
              <w:pStyle w:val="TableParagraph"/>
              <w:spacing w:before="115"/>
              <w:ind w:right="39"/>
              <w:rPr>
                <w:sz w:val="20"/>
              </w:rPr>
            </w:pPr>
            <w:r>
              <w:rPr>
                <w:sz w:val="20"/>
              </w:rPr>
              <w:t>HISTORY &amp; PHILOSOPHY OF SCIENCE (Q3, 31/60)</w:t>
            </w:r>
          </w:p>
        </w:tc>
      </w:tr>
      <w:tr>
        <w:trPr>
          <w:trHeight w:val="492" w:hRule="exact"/>
        </w:trPr>
        <w:tc>
          <w:tcPr>
            <w:tcW w:w="660" w:type="dxa"/>
          </w:tcPr>
          <w:p>
            <w:pPr>
              <w:pStyle w:val="TableParagraph"/>
              <w:spacing w:before="102"/>
              <w:ind w:left="0" w:right="84"/>
              <w:jc w:val="right"/>
              <w:rPr>
                <w:sz w:val="22"/>
              </w:rPr>
            </w:pPr>
            <w:r>
              <w:rPr>
                <w:sz w:val="22"/>
              </w:rPr>
              <w:t>4359</w:t>
            </w:r>
          </w:p>
        </w:tc>
        <w:tc>
          <w:tcPr>
            <w:tcW w:w="3385" w:type="dxa"/>
          </w:tcPr>
          <w:p>
            <w:pPr>
              <w:pStyle w:val="TableParagraph"/>
              <w:spacing w:line="229" w:lineRule="exact" w:before="0"/>
              <w:ind w:right="-1"/>
              <w:rPr>
                <w:sz w:val="20"/>
              </w:rPr>
            </w:pPr>
            <w:r>
              <w:rPr>
                <w:sz w:val="20"/>
              </w:rPr>
              <w:t>JOURNAL OF THE HISTORY OF MEDICINE</w:t>
            </w:r>
          </w:p>
          <w:p>
            <w:pPr>
              <w:pStyle w:val="TableParagraph"/>
              <w:spacing w:before="17"/>
              <w:ind w:right="-1"/>
              <w:rPr>
                <w:sz w:val="20"/>
              </w:rPr>
            </w:pPr>
            <w:r>
              <w:rPr>
                <w:sz w:val="20"/>
              </w:rPr>
              <w:t>AND ALLIED SCIENCES</w:t>
            </w:r>
          </w:p>
        </w:tc>
        <w:tc>
          <w:tcPr>
            <w:tcW w:w="1128" w:type="dxa"/>
          </w:tcPr>
          <w:p>
            <w:pPr>
              <w:pStyle w:val="TableParagraph"/>
              <w:spacing w:before="114"/>
              <w:ind w:left="122"/>
              <w:rPr>
                <w:sz w:val="20"/>
              </w:rPr>
            </w:pPr>
            <w:r>
              <w:rPr>
                <w:sz w:val="20"/>
              </w:rPr>
              <w:t>0022-5045</w:t>
            </w:r>
          </w:p>
        </w:tc>
        <w:tc>
          <w:tcPr>
            <w:tcW w:w="5416" w:type="dxa"/>
          </w:tcPr>
          <w:p>
            <w:pPr>
              <w:pStyle w:val="TableParagraph"/>
              <w:spacing w:before="114"/>
              <w:ind w:right="39"/>
              <w:rPr>
                <w:sz w:val="20"/>
              </w:rPr>
            </w:pPr>
            <w:r>
              <w:rPr>
                <w:sz w:val="20"/>
              </w:rPr>
              <w:t>HISTORY &amp; PHILOSOPHY OF SCIENCE (Q2, 21/60)</w:t>
            </w:r>
          </w:p>
        </w:tc>
      </w:tr>
      <w:tr>
        <w:trPr>
          <w:trHeight w:val="492" w:hRule="exact"/>
        </w:trPr>
        <w:tc>
          <w:tcPr>
            <w:tcW w:w="660" w:type="dxa"/>
          </w:tcPr>
          <w:p>
            <w:pPr>
              <w:pStyle w:val="TableParagraph"/>
              <w:spacing w:before="102"/>
              <w:ind w:left="0" w:right="84"/>
              <w:jc w:val="right"/>
              <w:rPr>
                <w:sz w:val="22"/>
              </w:rPr>
            </w:pPr>
            <w:r>
              <w:rPr>
                <w:sz w:val="22"/>
              </w:rPr>
              <w:t>4360</w:t>
            </w:r>
          </w:p>
        </w:tc>
        <w:tc>
          <w:tcPr>
            <w:tcW w:w="3385" w:type="dxa"/>
          </w:tcPr>
          <w:p>
            <w:pPr>
              <w:pStyle w:val="TableParagraph"/>
              <w:spacing w:line="229" w:lineRule="exact" w:before="0"/>
              <w:ind w:right="-1"/>
              <w:rPr>
                <w:sz w:val="20"/>
              </w:rPr>
            </w:pPr>
            <w:r>
              <w:rPr>
                <w:sz w:val="20"/>
              </w:rPr>
              <w:t>JOURNAL OF THE HISTORY OF THE</w:t>
            </w:r>
          </w:p>
          <w:p>
            <w:pPr>
              <w:pStyle w:val="TableParagraph"/>
              <w:spacing w:before="17"/>
              <w:ind w:right="-1"/>
              <w:rPr>
                <w:sz w:val="20"/>
              </w:rPr>
            </w:pPr>
            <w:r>
              <w:rPr>
                <w:sz w:val="20"/>
              </w:rPr>
              <w:t>NEUROSCIENCES</w:t>
            </w:r>
          </w:p>
        </w:tc>
        <w:tc>
          <w:tcPr>
            <w:tcW w:w="1128" w:type="dxa"/>
          </w:tcPr>
          <w:p>
            <w:pPr>
              <w:pStyle w:val="TableParagraph"/>
              <w:spacing w:before="114"/>
              <w:ind w:left="122"/>
              <w:rPr>
                <w:sz w:val="20"/>
              </w:rPr>
            </w:pPr>
            <w:r>
              <w:rPr>
                <w:sz w:val="20"/>
              </w:rPr>
              <w:t>0964-704X</w:t>
            </w:r>
          </w:p>
        </w:tc>
        <w:tc>
          <w:tcPr>
            <w:tcW w:w="5416" w:type="dxa"/>
          </w:tcPr>
          <w:p>
            <w:pPr>
              <w:pStyle w:val="TableParagraph"/>
              <w:spacing w:before="114"/>
              <w:ind w:right="39"/>
              <w:rPr>
                <w:sz w:val="20"/>
              </w:rPr>
            </w:pPr>
            <w:r>
              <w:rPr>
                <w:sz w:val="20"/>
              </w:rPr>
              <w:t>HISTORY &amp; PHILOSOPHY OF SCIENCE (Q2, 23/60)</w:t>
            </w:r>
          </w:p>
        </w:tc>
      </w:tr>
      <w:tr>
        <w:trPr>
          <w:trHeight w:val="492" w:hRule="exact"/>
        </w:trPr>
        <w:tc>
          <w:tcPr>
            <w:tcW w:w="660" w:type="dxa"/>
          </w:tcPr>
          <w:p>
            <w:pPr>
              <w:pStyle w:val="TableParagraph"/>
              <w:spacing w:before="102"/>
              <w:ind w:left="0" w:right="84"/>
              <w:jc w:val="right"/>
              <w:rPr>
                <w:sz w:val="22"/>
              </w:rPr>
            </w:pPr>
            <w:r>
              <w:rPr>
                <w:sz w:val="22"/>
              </w:rPr>
              <w:t>4361</w:t>
            </w:r>
          </w:p>
        </w:tc>
        <w:tc>
          <w:tcPr>
            <w:tcW w:w="3385" w:type="dxa"/>
          </w:tcPr>
          <w:p>
            <w:pPr>
              <w:pStyle w:val="TableParagraph"/>
              <w:spacing w:line="229" w:lineRule="exact" w:before="0"/>
              <w:ind w:right="-1"/>
              <w:rPr>
                <w:sz w:val="20"/>
              </w:rPr>
            </w:pPr>
            <w:r>
              <w:rPr>
                <w:sz w:val="20"/>
              </w:rPr>
              <w:t>JOURNAL OF THE INSTITUTE OF</w:t>
            </w:r>
          </w:p>
          <w:p>
            <w:pPr>
              <w:pStyle w:val="TableParagraph"/>
              <w:spacing w:before="17"/>
              <w:ind w:right="-1"/>
              <w:rPr>
                <w:sz w:val="20"/>
              </w:rPr>
            </w:pPr>
            <w:r>
              <w:rPr>
                <w:sz w:val="20"/>
              </w:rPr>
              <w:t>BREWING</w:t>
            </w:r>
          </w:p>
        </w:tc>
        <w:tc>
          <w:tcPr>
            <w:tcW w:w="1128" w:type="dxa"/>
          </w:tcPr>
          <w:p>
            <w:pPr>
              <w:pStyle w:val="TableParagraph"/>
              <w:spacing w:before="114"/>
              <w:ind w:left="122"/>
              <w:rPr>
                <w:sz w:val="20"/>
              </w:rPr>
            </w:pPr>
            <w:r>
              <w:rPr>
                <w:sz w:val="20"/>
              </w:rPr>
              <w:t>0046-9750</w:t>
            </w:r>
          </w:p>
        </w:tc>
        <w:tc>
          <w:tcPr>
            <w:tcW w:w="5416" w:type="dxa"/>
          </w:tcPr>
          <w:p>
            <w:pPr>
              <w:pStyle w:val="TableParagraph"/>
              <w:spacing w:before="114"/>
              <w:ind w:right="39"/>
              <w:rPr>
                <w:sz w:val="20"/>
              </w:rPr>
            </w:pPr>
            <w:r>
              <w:rPr>
                <w:sz w:val="20"/>
              </w:rPr>
              <w:t>FOOD SCIENCE &amp; TECHNOLOGY (Q2, 60/123)</w:t>
            </w:r>
          </w:p>
        </w:tc>
      </w:tr>
      <w:tr>
        <w:trPr>
          <w:trHeight w:val="492" w:hRule="exact"/>
        </w:trPr>
        <w:tc>
          <w:tcPr>
            <w:tcW w:w="660" w:type="dxa"/>
          </w:tcPr>
          <w:p>
            <w:pPr>
              <w:pStyle w:val="TableParagraph"/>
              <w:spacing w:before="102"/>
              <w:ind w:left="0" w:right="84"/>
              <w:jc w:val="right"/>
              <w:rPr>
                <w:sz w:val="22"/>
              </w:rPr>
            </w:pPr>
            <w:r>
              <w:rPr>
                <w:sz w:val="22"/>
              </w:rPr>
              <w:t>4362</w:t>
            </w:r>
          </w:p>
        </w:tc>
        <w:tc>
          <w:tcPr>
            <w:tcW w:w="3385" w:type="dxa"/>
          </w:tcPr>
          <w:p>
            <w:pPr>
              <w:pStyle w:val="TableParagraph"/>
              <w:spacing w:line="229" w:lineRule="exact" w:before="0"/>
              <w:ind w:right="-1"/>
              <w:rPr>
                <w:sz w:val="20"/>
              </w:rPr>
            </w:pPr>
            <w:r>
              <w:rPr>
                <w:sz w:val="20"/>
              </w:rPr>
              <w:t>JOURNAL OF THE INSTITUTE OF</w:t>
            </w:r>
          </w:p>
          <w:p>
            <w:pPr>
              <w:pStyle w:val="TableParagraph"/>
              <w:spacing w:before="17"/>
              <w:ind w:right="-1"/>
              <w:rPr>
                <w:sz w:val="20"/>
              </w:rPr>
            </w:pPr>
            <w:r>
              <w:rPr>
                <w:sz w:val="20"/>
              </w:rPr>
              <w:t>MATHEMATICS OF JUSSIEU</w:t>
            </w:r>
          </w:p>
        </w:tc>
        <w:tc>
          <w:tcPr>
            <w:tcW w:w="1128" w:type="dxa"/>
          </w:tcPr>
          <w:p>
            <w:pPr>
              <w:pStyle w:val="TableParagraph"/>
              <w:spacing w:before="114"/>
              <w:ind w:left="122"/>
              <w:rPr>
                <w:sz w:val="20"/>
              </w:rPr>
            </w:pPr>
            <w:r>
              <w:rPr>
                <w:sz w:val="20"/>
              </w:rPr>
              <w:t>1474-7480</w:t>
            </w:r>
          </w:p>
        </w:tc>
        <w:tc>
          <w:tcPr>
            <w:tcW w:w="5416" w:type="dxa"/>
          </w:tcPr>
          <w:p>
            <w:pPr>
              <w:pStyle w:val="TableParagraph"/>
              <w:spacing w:before="114"/>
              <w:ind w:right="39"/>
              <w:rPr>
                <w:sz w:val="20"/>
              </w:rPr>
            </w:pPr>
            <w:r>
              <w:rPr>
                <w:sz w:val="20"/>
              </w:rPr>
              <w:t>MATHEMATICS (Q1, 56/312)</w:t>
            </w:r>
          </w:p>
        </w:tc>
      </w:tr>
      <w:tr>
        <w:trPr>
          <w:trHeight w:val="492" w:hRule="exact"/>
        </w:trPr>
        <w:tc>
          <w:tcPr>
            <w:tcW w:w="660" w:type="dxa"/>
          </w:tcPr>
          <w:p>
            <w:pPr>
              <w:pStyle w:val="TableParagraph"/>
              <w:spacing w:before="102"/>
              <w:ind w:left="0" w:right="84"/>
              <w:jc w:val="right"/>
              <w:rPr>
                <w:sz w:val="22"/>
              </w:rPr>
            </w:pPr>
            <w:r>
              <w:rPr>
                <w:sz w:val="22"/>
              </w:rPr>
              <w:t>4363</w:t>
            </w:r>
          </w:p>
        </w:tc>
        <w:tc>
          <w:tcPr>
            <w:tcW w:w="3385" w:type="dxa"/>
          </w:tcPr>
          <w:p>
            <w:pPr>
              <w:pStyle w:val="TableParagraph"/>
              <w:spacing w:line="229" w:lineRule="exact" w:before="0"/>
              <w:ind w:right="-1"/>
              <w:rPr>
                <w:sz w:val="20"/>
              </w:rPr>
            </w:pPr>
            <w:r>
              <w:rPr>
                <w:sz w:val="20"/>
              </w:rPr>
              <w:t>JOURNAL OF THE INTERNATIONAL AIDS</w:t>
            </w:r>
          </w:p>
          <w:p>
            <w:pPr>
              <w:pStyle w:val="TableParagraph"/>
              <w:spacing w:before="17"/>
              <w:ind w:right="-1"/>
              <w:rPr>
                <w:sz w:val="20"/>
              </w:rPr>
            </w:pPr>
            <w:r>
              <w:rPr>
                <w:sz w:val="20"/>
              </w:rPr>
              <w:t>SOCIETY</w:t>
            </w:r>
          </w:p>
        </w:tc>
        <w:tc>
          <w:tcPr>
            <w:tcW w:w="1128" w:type="dxa"/>
          </w:tcPr>
          <w:p>
            <w:pPr>
              <w:pStyle w:val="TableParagraph"/>
              <w:spacing w:before="114"/>
              <w:ind w:left="122"/>
              <w:rPr>
                <w:sz w:val="20"/>
              </w:rPr>
            </w:pPr>
            <w:r>
              <w:rPr>
                <w:sz w:val="20"/>
              </w:rPr>
              <w:t>1758-2652</w:t>
            </w:r>
          </w:p>
        </w:tc>
        <w:tc>
          <w:tcPr>
            <w:tcW w:w="5416" w:type="dxa"/>
          </w:tcPr>
          <w:p>
            <w:pPr>
              <w:pStyle w:val="TableParagraph"/>
              <w:spacing w:before="114"/>
              <w:ind w:right="39"/>
              <w:rPr>
                <w:sz w:val="20"/>
              </w:rPr>
            </w:pPr>
            <w:r>
              <w:rPr>
                <w:sz w:val="20"/>
              </w:rPr>
              <w:t>IMMUNOLOGY (Q1, 25/148); INFECTIOUS DISEASES (Q1, 9/78)</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4364</w:t>
            </w:r>
          </w:p>
        </w:tc>
        <w:tc>
          <w:tcPr>
            <w:tcW w:w="3385" w:type="dxa"/>
          </w:tcPr>
          <w:p>
            <w:pPr>
              <w:pStyle w:val="TableParagraph"/>
              <w:spacing w:line="256" w:lineRule="auto" w:before="107"/>
              <w:ind w:right="-1"/>
              <w:rPr>
                <w:sz w:val="20"/>
              </w:rPr>
            </w:pPr>
            <w:r>
              <w:rPr>
                <w:sz w:val="20"/>
              </w:rPr>
              <w:t>JOURNAL OF THE INTERNATIONAL NEUROPSYCHOLOGICAL SOCIETY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1355-6177</w:t>
            </w:r>
          </w:p>
        </w:tc>
        <w:tc>
          <w:tcPr>
            <w:tcW w:w="5416" w:type="dxa"/>
          </w:tcPr>
          <w:p>
            <w:pPr>
              <w:pStyle w:val="TableParagraph"/>
              <w:spacing w:line="256" w:lineRule="auto" w:before="107"/>
              <w:ind w:right="39"/>
              <w:rPr>
                <w:sz w:val="20"/>
              </w:rPr>
            </w:pPr>
            <w:r>
              <w:rPr>
                <w:sz w:val="20"/>
              </w:rPr>
              <w:t>CLINICAL NEUROLOGY (Q2, 63/192); NEUROSCIENCES (Q2, 118/252); PSYCHIATRY (Q2, 50/140); PSYCHOLOGY (Q2, 23/76)</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4365</w:t>
            </w:r>
          </w:p>
        </w:tc>
        <w:tc>
          <w:tcPr>
            <w:tcW w:w="3385" w:type="dxa"/>
          </w:tcPr>
          <w:p>
            <w:pPr>
              <w:pStyle w:val="TableParagraph"/>
              <w:spacing w:line="229" w:lineRule="exact" w:before="0"/>
              <w:ind w:right="-1"/>
              <w:rPr>
                <w:sz w:val="20"/>
              </w:rPr>
            </w:pPr>
            <w:r>
              <w:rPr>
                <w:sz w:val="20"/>
              </w:rPr>
              <w:t>JOURNAL OF THE INTERNATIONAL</w:t>
            </w:r>
          </w:p>
          <w:p>
            <w:pPr>
              <w:pStyle w:val="TableParagraph"/>
              <w:spacing w:before="17"/>
              <w:ind w:right="-1"/>
              <w:rPr>
                <w:sz w:val="20"/>
              </w:rPr>
            </w:pPr>
            <w:r>
              <w:rPr>
                <w:sz w:val="20"/>
              </w:rPr>
              <w:t>SOCIETY OF SPORTS NUTRITION</w:t>
            </w:r>
          </w:p>
        </w:tc>
        <w:tc>
          <w:tcPr>
            <w:tcW w:w="1128" w:type="dxa"/>
          </w:tcPr>
          <w:p>
            <w:pPr>
              <w:pStyle w:val="TableParagraph"/>
              <w:spacing w:before="114"/>
              <w:ind w:left="122"/>
              <w:rPr>
                <w:sz w:val="20"/>
              </w:rPr>
            </w:pPr>
            <w:r>
              <w:rPr>
                <w:sz w:val="20"/>
              </w:rPr>
              <w:t>1550-2783</w:t>
            </w:r>
          </w:p>
        </w:tc>
        <w:tc>
          <w:tcPr>
            <w:tcW w:w="5416" w:type="dxa"/>
          </w:tcPr>
          <w:p>
            <w:pPr>
              <w:pStyle w:val="TableParagraph"/>
              <w:spacing w:line="229" w:lineRule="exact" w:before="0"/>
              <w:ind w:right="39"/>
              <w:rPr>
                <w:sz w:val="20"/>
              </w:rPr>
            </w:pPr>
            <w:r>
              <w:rPr>
                <w:sz w:val="20"/>
              </w:rPr>
              <w:t>NUTRITION &amp; DIETETICS (Q3, 51/77); SPORT SCIENCES (Q2,</w:t>
            </w:r>
          </w:p>
          <w:p>
            <w:pPr>
              <w:pStyle w:val="TableParagraph"/>
              <w:spacing w:before="17"/>
              <w:ind w:right="39"/>
              <w:rPr>
                <w:sz w:val="20"/>
              </w:rPr>
            </w:pPr>
            <w:r>
              <w:rPr>
                <w:sz w:val="20"/>
              </w:rPr>
              <w:t>29/81)</w:t>
            </w:r>
          </w:p>
        </w:tc>
      </w:tr>
      <w:tr>
        <w:trPr>
          <w:trHeight w:val="492" w:hRule="exact"/>
        </w:trPr>
        <w:tc>
          <w:tcPr>
            <w:tcW w:w="660" w:type="dxa"/>
          </w:tcPr>
          <w:p>
            <w:pPr>
              <w:pStyle w:val="TableParagraph"/>
              <w:spacing w:before="102"/>
              <w:ind w:left="0" w:right="84"/>
              <w:jc w:val="right"/>
              <w:rPr>
                <w:sz w:val="22"/>
              </w:rPr>
            </w:pPr>
            <w:r>
              <w:rPr>
                <w:sz w:val="22"/>
              </w:rPr>
              <w:t>4366</w:t>
            </w:r>
          </w:p>
        </w:tc>
        <w:tc>
          <w:tcPr>
            <w:tcW w:w="3385" w:type="dxa"/>
          </w:tcPr>
          <w:p>
            <w:pPr>
              <w:pStyle w:val="TableParagraph"/>
              <w:spacing w:line="229" w:lineRule="exact" w:before="0"/>
              <w:ind w:right="-1"/>
              <w:rPr>
                <w:sz w:val="20"/>
              </w:rPr>
            </w:pPr>
            <w:r>
              <w:rPr>
                <w:sz w:val="20"/>
              </w:rPr>
              <w:t>JOURNAL OF THE IRANIAN CHEMICAL</w:t>
            </w:r>
          </w:p>
          <w:p>
            <w:pPr>
              <w:pStyle w:val="TableParagraph"/>
              <w:spacing w:before="17"/>
              <w:ind w:right="-1"/>
              <w:rPr>
                <w:sz w:val="20"/>
              </w:rPr>
            </w:pPr>
            <w:r>
              <w:rPr>
                <w:sz w:val="20"/>
              </w:rPr>
              <w:t>SOCIETY</w:t>
            </w:r>
          </w:p>
        </w:tc>
        <w:tc>
          <w:tcPr>
            <w:tcW w:w="1128" w:type="dxa"/>
          </w:tcPr>
          <w:p>
            <w:pPr>
              <w:pStyle w:val="TableParagraph"/>
              <w:spacing w:before="114"/>
              <w:ind w:left="122"/>
              <w:rPr>
                <w:sz w:val="20"/>
              </w:rPr>
            </w:pPr>
            <w:r>
              <w:rPr>
                <w:sz w:val="20"/>
              </w:rPr>
              <w:t>1735-207X</w:t>
            </w:r>
          </w:p>
        </w:tc>
        <w:tc>
          <w:tcPr>
            <w:tcW w:w="5416" w:type="dxa"/>
          </w:tcPr>
          <w:p>
            <w:pPr>
              <w:pStyle w:val="TableParagraph"/>
              <w:spacing w:before="114"/>
              <w:ind w:right="39"/>
              <w:rPr>
                <w:sz w:val="20"/>
              </w:rPr>
            </w:pPr>
            <w:r>
              <w:rPr>
                <w:sz w:val="20"/>
              </w:rPr>
              <w:t>CHEMISTRY, MULTIDISCIPLINARY (Q3, 104/157)</w:t>
            </w:r>
          </w:p>
        </w:tc>
      </w:tr>
      <w:tr>
        <w:trPr>
          <w:trHeight w:val="492" w:hRule="exact"/>
        </w:trPr>
        <w:tc>
          <w:tcPr>
            <w:tcW w:w="660" w:type="dxa"/>
          </w:tcPr>
          <w:p>
            <w:pPr>
              <w:pStyle w:val="TableParagraph"/>
              <w:spacing w:before="103"/>
              <w:ind w:left="0" w:right="84"/>
              <w:jc w:val="right"/>
              <w:rPr>
                <w:sz w:val="22"/>
              </w:rPr>
            </w:pPr>
            <w:r>
              <w:rPr>
                <w:sz w:val="22"/>
              </w:rPr>
              <w:t>4367</w:t>
            </w:r>
          </w:p>
        </w:tc>
        <w:tc>
          <w:tcPr>
            <w:tcW w:w="3385" w:type="dxa"/>
          </w:tcPr>
          <w:p>
            <w:pPr>
              <w:pStyle w:val="TableParagraph"/>
              <w:spacing w:line="229" w:lineRule="exact" w:before="0"/>
              <w:ind w:right="-1"/>
              <w:rPr>
                <w:sz w:val="20"/>
              </w:rPr>
            </w:pPr>
            <w:r>
              <w:rPr>
                <w:sz w:val="20"/>
              </w:rPr>
              <w:t>JOURNAL OF THE JAPAN PETROLEUM</w:t>
            </w:r>
          </w:p>
          <w:p>
            <w:pPr>
              <w:pStyle w:val="TableParagraph"/>
              <w:spacing w:before="18"/>
              <w:ind w:right="-1"/>
              <w:rPr>
                <w:sz w:val="20"/>
              </w:rPr>
            </w:pPr>
            <w:r>
              <w:rPr>
                <w:sz w:val="20"/>
              </w:rPr>
              <w:t>INSTITUTE</w:t>
            </w:r>
          </w:p>
        </w:tc>
        <w:tc>
          <w:tcPr>
            <w:tcW w:w="1128" w:type="dxa"/>
          </w:tcPr>
          <w:p>
            <w:pPr>
              <w:pStyle w:val="TableParagraph"/>
              <w:spacing w:before="115"/>
              <w:ind w:left="122"/>
              <w:rPr>
                <w:sz w:val="20"/>
              </w:rPr>
            </w:pPr>
            <w:r>
              <w:rPr>
                <w:sz w:val="20"/>
              </w:rPr>
              <w:t>1346-8804</w:t>
            </w:r>
          </w:p>
        </w:tc>
        <w:tc>
          <w:tcPr>
            <w:tcW w:w="5416" w:type="dxa"/>
          </w:tcPr>
          <w:p>
            <w:pPr>
              <w:pStyle w:val="TableParagraph"/>
              <w:spacing w:before="115"/>
              <w:ind w:right="39"/>
              <w:rPr>
                <w:sz w:val="20"/>
              </w:rPr>
            </w:pPr>
            <w:r>
              <w:rPr>
                <w:sz w:val="20"/>
              </w:rPr>
              <w:t>ENGINEERING, PETROLEUM (Q2, 9/20)</w:t>
            </w:r>
          </w:p>
        </w:tc>
      </w:tr>
      <w:tr>
        <w:trPr>
          <w:trHeight w:val="492" w:hRule="exact"/>
        </w:trPr>
        <w:tc>
          <w:tcPr>
            <w:tcW w:w="660" w:type="dxa"/>
          </w:tcPr>
          <w:p>
            <w:pPr>
              <w:pStyle w:val="TableParagraph"/>
              <w:spacing w:before="102"/>
              <w:ind w:left="0" w:right="84"/>
              <w:jc w:val="right"/>
              <w:rPr>
                <w:sz w:val="22"/>
              </w:rPr>
            </w:pPr>
            <w:r>
              <w:rPr>
                <w:sz w:val="22"/>
              </w:rPr>
              <w:t>4368</w:t>
            </w:r>
          </w:p>
        </w:tc>
        <w:tc>
          <w:tcPr>
            <w:tcW w:w="3385" w:type="dxa"/>
          </w:tcPr>
          <w:p>
            <w:pPr>
              <w:pStyle w:val="TableParagraph"/>
              <w:spacing w:line="229" w:lineRule="exact" w:before="0"/>
              <w:ind w:right="-1"/>
              <w:rPr>
                <w:sz w:val="20"/>
              </w:rPr>
            </w:pPr>
            <w:r>
              <w:rPr>
                <w:sz w:val="20"/>
              </w:rPr>
              <w:t>JOURNAL OF THE JAPANESE SOCIETY</w:t>
            </w:r>
          </w:p>
          <w:p>
            <w:pPr>
              <w:pStyle w:val="TableParagraph"/>
              <w:spacing w:before="17"/>
              <w:ind w:right="-1"/>
              <w:rPr>
                <w:sz w:val="20"/>
              </w:rPr>
            </w:pPr>
            <w:r>
              <w:rPr>
                <w:sz w:val="20"/>
              </w:rPr>
              <w:t>FOR HORTICULTURAL SCIENCE</w:t>
            </w:r>
          </w:p>
        </w:tc>
        <w:tc>
          <w:tcPr>
            <w:tcW w:w="1128" w:type="dxa"/>
          </w:tcPr>
          <w:p>
            <w:pPr>
              <w:pStyle w:val="TableParagraph"/>
              <w:spacing w:before="114"/>
              <w:ind w:left="122"/>
              <w:rPr>
                <w:sz w:val="20"/>
              </w:rPr>
            </w:pPr>
            <w:r>
              <w:rPr>
                <w:sz w:val="20"/>
              </w:rPr>
              <w:t>1882-3351</w:t>
            </w:r>
          </w:p>
        </w:tc>
        <w:tc>
          <w:tcPr>
            <w:tcW w:w="5416" w:type="dxa"/>
          </w:tcPr>
          <w:p>
            <w:pPr>
              <w:pStyle w:val="TableParagraph"/>
              <w:spacing w:before="114"/>
              <w:ind w:right="39"/>
              <w:rPr>
                <w:sz w:val="20"/>
              </w:rPr>
            </w:pPr>
            <w:r>
              <w:rPr>
                <w:sz w:val="20"/>
              </w:rPr>
              <w:t>HORTICULTURE (Q2, 13/33)</w:t>
            </w:r>
          </w:p>
        </w:tc>
      </w:tr>
      <w:tr>
        <w:trPr>
          <w:trHeight w:val="492" w:hRule="exact"/>
        </w:trPr>
        <w:tc>
          <w:tcPr>
            <w:tcW w:w="660" w:type="dxa"/>
          </w:tcPr>
          <w:p>
            <w:pPr>
              <w:pStyle w:val="TableParagraph"/>
              <w:spacing w:before="102"/>
              <w:ind w:left="0" w:right="84"/>
              <w:jc w:val="right"/>
              <w:rPr>
                <w:sz w:val="22"/>
              </w:rPr>
            </w:pPr>
            <w:r>
              <w:rPr>
                <w:sz w:val="22"/>
              </w:rPr>
              <w:t>4369</w:t>
            </w:r>
          </w:p>
        </w:tc>
        <w:tc>
          <w:tcPr>
            <w:tcW w:w="3385" w:type="dxa"/>
          </w:tcPr>
          <w:p>
            <w:pPr>
              <w:pStyle w:val="TableParagraph"/>
              <w:spacing w:line="229" w:lineRule="exact" w:before="0"/>
              <w:ind w:right="-1"/>
              <w:rPr>
                <w:sz w:val="20"/>
              </w:rPr>
            </w:pPr>
            <w:r>
              <w:rPr>
                <w:sz w:val="20"/>
              </w:rPr>
              <w:t>JOURNAL OF THE KANSAS</w:t>
            </w:r>
          </w:p>
          <w:p>
            <w:pPr>
              <w:pStyle w:val="TableParagraph"/>
              <w:spacing w:before="17"/>
              <w:ind w:right="-1"/>
              <w:rPr>
                <w:sz w:val="20"/>
              </w:rPr>
            </w:pPr>
            <w:r>
              <w:rPr>
                <w:sz w:val="20"/>
              </w:rPr>
              <w:t>ENTOMOLOGICAL SOCIETY</w:t>
            </w:r>
          </w:p>
        </w:tc>
        <w:tc>
          <w:tcPr>
            <w:tcW w:w="1128" w:type="dxa"/>
          </w:tcPr>
          <w:p>
            <w:pPr>
              <w:pStyle w:val="TableParagraph"/>
              <w:spacing w:before="114"/>
              <w:ind w:left="122"/>
              <w:rPr>
                <w:sz w:val="20"/>
              </w:rPr>
            </w:pPr>
            <w:r>
              <w:rPr>
                <w:sz w:val="20"/>
              </w:rPr>
              <w:t>0022-8567</w:t>
            </w:r>
          </w:p>
        </w:tc>
        <w:tc>
          <w:tcPr>
            <w:tcW w:w="5416" w:type="dxa"/>
          </w:tcPr>
          <w:p>
            <w:pPr>
              <w:pStyle w:val="TableParagraph"/>
              <w:spacing w:before="114"/>
              <w:ind w:right="39"/>
              <w:rPr>
                <w:sz w:val="20"/>
              </w:rPr>
            </w:pPr>
            <w:r>
              <w:rPr>
                <w:sz w:val="20"/>
              </w:rPr>
              <w:t>ENTOMOLOGY (Q3, 65/92)</w:t>
            </w:r>
          </w:p>
        </w:tc>
      </w:tr>
      <w:tr>
        <w:trPr>
          <w:trHeight w:val="492" w:hRule="exact"/>
        </w:trPr>
        <w:tc>
          <w:tcPr>
            <w:tcW w:w="660" w:type="dxa"/>
          </w:tcPr>
          <w:p>
            <w:pPr>
              <w:pStyle w:val="TableParagraph"/>
              <w:spacing w:before="102"/>
              <w:ind w:left="0" w:right="84"/>
              <w:jc w:val="right"/>
              <w:rPr>
                <w:sz w:val="22"/>
              </w:rPr>
            </w:pPr>
            <w:r>
              <w:rPr>
                <w:sz w:val="22"/>
              </w:rPr>
              <w:t>4370</w:t>
            </w:r>
          </w:p>
        </w:tc>
        <w:tc>
          <w:tcPr>
            <w:tcW w:w="3385" w:type="dxa"/>
          </w:tcPr>
          <w:p>
            <w:pPr>
              <w:pStyle w:val="TableParagraph"/>
              <w:spacing w:line="229" w:lineRule="exact" w:before="0"/>
              <w:ind w:right="-1"/>
              <w:rPr>
                <w:sz w:val="20"/>
              </w:rPr>
            </w:pPr>
            <w:r>
              <w:rPr>
                <w:sz w:val="20"/>
              </w:rPr>
              <w:t>JOURNAL OF THE KOREAN</w:t>
            </w:r>
          </w:p>
          <w:p>
            <w:pPr>
              <w:pStyle w:val="TableParagraph"/>
              <w:spacing w:before="17"/>
              <w:ind w:right="-1"/>
              <w:rPr>
                <w:sz w:val="20"/>
              </w:rPr>
            </w:pPr>
            <w:r>
              <w:rPr>
                <w:sz w:val="20"/>
              </w:rPr>
              <w:t>MATHEMATICAL SOCIETY</w:t>
            </w:r>
          </w:p>
        </w:tc>
        <w:tc>
          <w:tcPr>
            <w:tcW w:w="1128" w:type="dxa"/>
          </w:tcPr>
          <w:p>
            <w:pPr>
              <w:pStyle w:val="TableParagraph"/>
              <w:spacing w:before="114"/>
              <w:ind w:left="122"/>
              <w:rPr>
                <w:sz w:val="20"/>
              </w:rPr>
            </w:pPr>
            <w:r>
              <w:rPr>
                <w:sz w:val="20"/>
              </w:rPr>
              <w:t>0304-9914</w:t>
            </w:r>
          </w:p>
        </w:tc>
        <w:tc>
          <w:tcPr>
            <w:tcW w:w="5416" w:type="dxa"/>
          </w:tcPr>
          <w:p>
            <w:pPr>
              <w:pStyle w:val="TableParagraph"/>
              <w:spacing w:before="114"/>
              <w:ind w:right="39"/>
              <w:rPr>
                <w:sz w:val="20"/>
              </w:rPr>
            </w:pPr>
            <w:r>
              <w:rPr>
                <w:sz w:val="20"/>
              </w:rPr>
              <w:t>MATHEMATICS (Q3, 195/312)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4371</w:t>
            </w:r>
          </w:p>
        </w:tc>
        <w:tc>
          <w:tcPr>
            <w:tcW w:w="3385" w:type="dxa"/>
          </w:tcPr>
          <w:p>
            <w:pPr>
              <w:pStyle w:val="TableParagraph"/>
              <w:spacing w:line="256" w:lineRule="auto" w:before="107"/>
              <w:ind w:right="-1"/>
              <w:rPr>
                <w:sz w:val="20"/>
              </w:rPr>
            </w:pPr>
            <w:r>
              <w:rPr>
                <w:sz w:val="20"/>
              </w:rPr>
              <w:t>JOURNAL OF THE KOREAN SOCIETY FOR APPLIED BIOLOGICAL CHEMISTRY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1738-2203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FOOD SCIENCE &amp; TECHNOLOGY (Q3, 89/123)</w:t>
            </w:r>
          </w:p>
        </w:tc>
      </w:tr>
      <w:tr>
        <w:trPr>
          <w:trHeight w:val="492" w:hRule="exact"/>
        </w:trPr>
        <w:tc>
          <w:tcPr>
            <w:tcW w:w="660" w:type="dxa"/>
          </w:tcPr>
          <w:p>
            <w:pPr>
              <w:pStyle w:val="TableParagraph"/>
              <w:spacing w:before="102"/>
              <w:ind w:left="0" w:right="84"/>
              <w:jc w:val="right"/>
              <w:rPr>
                <w:sz w:val="22"/>
              </w:rPr>
            </w:pPr>
            <w:r>
              <w:rPr>
                <w:sz w:val="22"/>
              </w:rPr>
              <w:t>4372</w:t>
            </w:r>
          </w:p>
        </w:tc>
        <w:tc>
          <w:tcPr>
            <w:tcW w:w="3385" w:type="dxa"/>
          </w:tcPr>
          <w:p>
            <w:pPr>
              <w:pStyle w:val="TableParagraph"/>
              <w:spacing w:line="229" w:lineRule="exact" w:before="0"/>
              <w:ind w:right="-1"/>
              <w:rPr>
                <w:sz w:val="20"/>
              </w:rPr>
            </w:pPr>
            <w:r>
              <w:rPr>
                <w:sz w:val="20"/>
              </w:rPr>
              <w:t>JOURNAL OF THE LEPIDOPTERISTS</w:t>
            </w:r>
          </w:p>
          <w:p>
            <w:pPr>
              <w:pStyle w:val="TableParagraph"/>
              <w:spacing w:before="17"/>
              <w:ind w:right="-1"/>
              <w:rPr>
                <w:sz w:val="20"/>
              </w:rPr>
            </w:pPr>
            <w:r>
              <w:rPr>
                <w:sz w:val="20"/>
              </w:rPr>
              <w:t>SOCIETY</w:t>
            </w:r>
          </w:p>
        </w:tc>
        <w:tc>
          <w:tcPr>
            <w:tcW w:w="1128" w:type="dxa"/>
          </w:tcPr>
          <w:p>
            <w:pPr>
              <w:pStyle w:val="TableParagraph"/>
              <w:spacing w:before="114"/>
              <w:ind w:left="122"/>
              <w:rPr>
                <w:sz w:val="20"/>
              </w:rPr>
            </w:pPr>
            <w:r>
              <w:rPr>
                <w:sz w:val="20"/>
              </w:rPr>
              <w:t>0024-0966</w:t>
            </w:r>
          </w:p>
        </w:tc>
        <w:tc>
          <w:tcPr>
            <w:tcW w:w="5416" w:type="dxa"/>
          </w:tcPr>
          <w:p>
            <w:pPr>
              <w:pStyle w:val="TableParagraph"/>
              <w:spacing w:before="114"/>
              <w:ind w:right="39"/>
              <w:rPr>
                <w:sz w:val="20"/>
              </w:rPr>
            </w:pPr>
            <w:r>
              <w:rPr>
                <w:sz w:val="20"/>
              </w:rPr>
              <w:t>ENTOMOLOGY (Q3, 67/92)</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4373</w:t>
            </w:r>
          </w:p>
        </w:tc>
        <w:tc>
          <w:tcPr>
            <w:tcW w:w="3385" w:type="dxa"/>
          </w:tcPr>
          <w:p>
            <w:pPr>
              <w:pStyle w:val="TableParagraph"/>
              <w:spacing w:line="222" w:lineRule="exact" w:before="0"/>
              <w:ind w:right="-1"/>
              <w:rPr>
                <w:sz w:val="20"/>
              </w:rPr>
            </w:pPr>
            <w:r>
              <w:rPr>
                <w:sz w:val="20"/>
              </w:rPr>
              <w:t>JOURNAL OF THE LONDON</w:t>
            </w:r>
          </w:p>
          <w:p>
            <w:pPr>
              <w:pStyle w:val="TableParagraph"/>
              <w:spacing w:line="256" w:lineRule="auto" w:before="17"/>
              <w:ind w:right="76"/>
              <w:rPr>
                <w:sz w:val="20"/>
              </w:rPr>
            </w:pPr>
            <w:r>
              <w:rPr>
                <w:sz w:val="20"/>
              </w:rPr>
              <w:t>MATHEMATICAL SOCIETY-SECOND SERIES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0024-6107</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MATHEMATICS (Q2, 85/312)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4374</w:t>
            </w:r>
          </w:p>
        </w:tc>
        <w:tc>
          <w:tcPr>
            <w:tcW w:w="3385" w:type="dxa"/>
          </w:tcPr>
          <w:p>
            <w:pPr>
              <w:pStyle w:val="TableParagraph"/>
              <w:spacing w:line="256" w:lineRule="auto" w:before="107"/>
              <w:ind w:right="18"/>
              <w:rPr>
                <w:sz w:val="20"/>
              </w:rPr>
            </w:pPr>
            <w:r>
              <w:rPr>
                <w:sz w:val="20"/>
              </w:rPr>
              <w:t>JOURNAL OF THE MARINE BIOLOGICAL ASSOCIATION OF THE UNITED KINGDOM</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0025-3154</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MARINE &amp; FRESHWATER BIOLOGY (Q3, 68/103)</w:t>
            </w:r>
          </w:p>
        </w:tc>
      </w:tr>
      <w:tr>
        <w:trPr>
          <w:trHeight w:val="492" w:hRule="exact"/>
        </w:trPr>
        <w:tc>
          <w:tcPr>
            <w:tcW w:w="660" w:type="dxa"/>
          </w:tcPr>
          <w:p>
            <w:pPr>
              <w:pStyle w:val="TableParagraph"/>
              <w:spacing w:before="102"/>
              <w:ind w:left="0" w:right="84"/>
              <w:jc w:val="right"/>
              <w:rPr>
                <w:sz w:val="22"/>
              </w:rPr>
            </w:pPr>
            <w:r>
              <w:rPr>
                <w:sz w:val="22"/>
              </w:rPr>
              <w:t>4375</w:t>
            </w:r>
          </w:p>
        </w:tc>
        <w:tc>
          <w:tcPr>
            <w:tcW w:w="3385" w:type="dxa"/>
          </w:tcPr>
          <w:p>
            <w:pPr>
              <w:pStyle w:val="TableParagraph"/>
              <w:spacing w:line="229" w:lineRule="exact" w:before="0"/>
              <w:ind w:right="-1"/>
              <w:rPr>
                <w:sz w:val="20"/>
              </w:rPr>
            </w:pPr>
            <w:r>
              <w:rPr>
                <w:sz w:val="20"/>
              </w:rPr>
              <w:t>JOURNAL OF THE MATHEMATICAL</w:t>
            </w:r>
          </w:p>
          <w:p>
            <w:pPr>
              <w:pStyle w:val="TableParagraph"/>
              <w:spacing w:before="17"/>
              <w:ind w:right="-1"/>
              <w:rPr>
                <w:sz w:val="20"/>
              </w:rPr>
            </w:pPr>
            <w:r>
              <w:rPr>
                <w:sz w:val="20"/>
              </w:rPr>
              <w:t>SOCIETY OF JAPAN</w:t>
            </w:r>
          </w:p>
        </w:tc>
        <w:tc>
          <w:tcPr>
            <w:tcW w:w="1128" w:type="dxa"/>
          </w:tcPr>
          <w:p>
            <w:pPr>
              <w:pStyle w:val="TableParagraph"/>
              <w:spacing w:before="114"/>
              <w:ind w:left="122"/>
              <w:rPr>
                <w:sz w:val="20"/>
              </w:rPr>
            </w:pPr>
            <w:r>
              <w:rPr>
                <w:sz w:val="20"/>
              </w:rPr>
              <w:t>0025-5645</w:t>
            </w:r>
          </w:p>
        </w:tc>
        <w:tc>
          <w:tcPr>
            <w:tcW w:w="5416" w:type="dxa"/>
          </w:tcPr>
          <w:p>
            <w:pPr>
              <w:pStyle w:val="TableParagraph"/>
              <w:spacing w:before="114"/>
              <w:ind w:right="39"/>
              <w:rPr>
                <w:sz w:val="20"/>
              </w:rPr>
            </w:pPr>
            <w:r>
              <w:rPr>
                <w:sz w:val="20"/>
              </w:rPr>
              <w:t>MATHEMATICS (Q2, 154/312)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4376</w:t>
            </w:r>
          </w:p>
        </w:tc>
        <w:tc>
          <w:tcPr>
            <w:tcW w:w="3385" w:type="dxa"/>
          </w:tcPr>
          <w:p>
            <w:pPr>
              <w:pStyle w:val="TableParagraph"/>
              <w:spacing w:line="256" w:lineRule="auto" w:before="107"/>
              <w:ind w:right="-1"/>
              <w:rPr>
                <w:sz w:val="20"/>
              </w:rPr>
            </w:pPr>
            <w:r>
              <w:rPr>
                <w:sz w:val="20"/>
              </w:rPr>
              <w:t>JOURNAL OF THE MECHANICAL BEHAVIOR OF BIOMEDICAL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1751-6161</w:t>
            </w:r>
          </w:p>
        </w:tc>
        <w:tc>
          <w:tcPr>
            <w:tcW w:w="5416" w:type="dxa"/>
          </w:tcPr>
          <w:p>
            <w:pPr>
              <w:pStyle w:val="TableParagraph"/>
              <w:spacing w:line="256" w:lineRule="auto" w:before="107"/>
              <w:ind w:right="39"/>
              <w:rPr>
                <w:sz w:val="20"/>
              </w:rPr>
            </w:pPr>
            <w:r>
              <w:rPr>
                <w:sz w:val="20"/>
              </w:rPr>
              <w:t>ENGINEERING, BIOMEDICAL (Q1, 11/76); MATERIALS SCIENCE, BIOMATERIALS (Q2, 14/33)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4377</w:t>
            </w:r>
          </w:p>
        </w:tc>
        <w:tc>
          <w:tcPr>
            <w:tcW w:w="3385" w:type="dxa"/>
          </w:tcPr>
          <w:p>
            <w:pPr>
              <w:pStyle w:val="TableParagraph"/>
              <w:spacing w:line="256" w:lineRule="auto" w:before="107"/>
              <w:ind w:right="-1"/>
              <w:rPr>
                <w:sz w:val="20"/>
              </w:rPr>
            </w:pPr>
            <w:r>
              <w:rPr>
                <w:sz w:val="20"/>
              </w:rPr>
              <w:t>JOURNAL OF THE MECHANICS AND PHYSICS OF SOLIDS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0022-5096</w:t>
            </w:r>
          </w:p>
        </w:tc>
        <w:tc>
          <w:tcPr>
            <w:tcW w:w="5416" w:type="dxa"/>
          </w:tcPr>
          <w:p>
            <w:pPr>
              <w:pStyle w:val="TableParagraph"/>
              <w:spacing w:line="222" w:lineRule="exact" w:before="0"/>
              <w:ind w:right="39"/>
              <w:rPr>
                <w:sz w:val="20"/>
              </w:rPr>
            </w:pPr>
            <w:r>
              <w:rPr>
                <w:sz w:val="20"/>
              </w:rPr>
              <w:t>MATERIALS SCIENCE, MULTIDISCIPLINARY (Q1, 41/260);</w:t>
            </w:r>
          </w:p>
          <w:p>
            <w:pPr>
              <w:pStyle w:val="TableParagraph"/>
              <w:spacing w:line="256" w:lineRule="auto" w:before="17"/>
              <w:ind w:right="39"/>
              <w:rPr>
                <w:sz w:val="20"/>
              </w:rPr>
            </w:pPr>
            <w:r>
              <w:rPr>
                <w:sz w:val="20"/>
              </w:rPr>
              <w:t>MECHANICS (Q1, 4/137); PHYSICS, CONDENSED MATTER (Q1, 15/67)</w:t>
            </w:r>
          </w:p>
        </w:tc>
      </w:tr>
      <w:tr>
        <w:trPr>
          <w:trHeight w:val="492" w:hRule="exact"/>
        </w:trPr>
        <w:tc>
          <w:tcPr>
            <w:tcW w:w="660" w:type="dxa"/>
          </w:tcPr>
          <w:p>
            <w:pPr>
              <w:pStyle w:val="TableParagraph"/>
              <w:spacing w:before="102"/>
              <w:ind w:left="0" w:right="84"/>
              <w:jc w:val="right"/>
              <w:rPr>
                <w:sz w:val="22"/>
              </w:rPr>
            </w:pPr>
            <w:r>
              <w:rPr>
                <w:sz w:val="22"/>
              </w:rPr>
              <w:t>4378</w:t>
            </w:r>
          </w:p>
        </w:tc>
        <w:tc>
          <w:tcPr>
            <w:tcW w:w="3385" w:type="dxa"/>
          </w:tcPr>
          <w:p>
            <w:pPr>
              <w:pStyle w:val="TableParagraph"/>
              <w:spacing w:line="229" w:lineRule="exact" w:before="0"/>
              <w:ind w:right="-1"/>
              <w:rPr>
                <w:sz w:val="20"/>
              </w:rPr>
            </w:pPr>
            <w:r>
              <w:rPr>
                <w:sz w:val="20"/>
              </w:rPr>
              <w:t>JOURNAL OF THE METEOROLOGICAL</w:t>
            </w:r>
          </w:p>
          <w:p>
            <w:pPr>
              <w:pStyle w:val="TableParagraph"/>
              <w:spacing w:before="17"/>
              <w:ind w:right="-1"/>
              <w:rPr>
                <w:sz w:val="20"/>
              </w:rPr>
            </w:pPr>
            <w:r>
              <w:rPr>
                <w:sz w:val="20"/>
              </w:rPr>
              <w:t>SOCIETY OF JAPAN</w:t>
            </w:r>
          </w:p>
        </w:tc>
        <w:tc>
          <w:tcPr>
            <w:tcW w:w="1128" w:type="dxa"/>
          </w:tcPr>
          <w:p>
            <w:pPr>
              <w:pStyle w:val="TableParagraph"/>
              <w:spacing w:before="114"/>
              <w:ind w:left="122"/>
              <w:rPr>
                <w:sz w:val="20"/>
              </w:rPr>
            </w:pPr>
            <w:r>
              <w:rPr>
                <w:sz w:val="20"/>
              </w:rPr>
              <w:t>0026-1165</w:t>
            </w:r>
          </w:p>
        </w:tc>
        <w:tc>
          <w:tcPr>
            <w:tcW w:w="5416" w:type="dxa"/>
          </w:tcPr>
          <w:p>
            <w:pPr>
              <w:pStyle w:val="TableParagraph"/>
              <w:spacing w:before="114"/>
              <w:ind w:right="39"/>
              <w:rPr>
                <w:sz w:val="20"/>
              </w:rPr>
            </w:pPr>
            <w:r>
              <w:rPr>
                <w:sz w:val="20"/>
              </w:rPr>
              <w:t>METEOROLOGY &amp; ATMOSPHERIC SCIENCES (Q3, 55/77)</w:t>
            </w:r>
          </w:p>
        </w:tc>
      </w:tr>
      <w:tr>
        <w:trPr>
          <w:trHeight w:val="492" w:hRule="exact"/>
        </w:trPr>
        <w:tc>
          <w:tcPr>
            <w:tcW w:w="660" w:type="dxa"/>
          </w:tcPr>
          <w:p>
            <w:pPr>
              <w:pStyle w:val="TableParagraph"/>
              <w:spacing w:before="103"/>
              <w:ind w:left="0" w:right="84"/>
              <w:jc w:val="right"/>
              <w:rPr>
                <w:sz w:val="22"/>
              </w:rPr>
            </w:pPr>
            <w:r>
              <w:rPr>
                <w:sz w:val="22"/>
              </w:rPr>
              <w:t>4379</w:t>
            </w:r>
          </w:p>
        </w:tc>
        <w:tc>
          <w:tcPr>
            <w:tcW w:w="3385" w:type="dxa"/>
          </w:tcPr>
          <w:p>
            <w:pPr>
              <w:pStyle w:val="TableParagraph"/>
              <w:spacing w:line="229" w:lineRule="exact" w:before="0"/>
              <w:ind w:right="-1"/>
              <w:rPr>
                <w:sz w:val="20"/>
              </w:rPr>
            </w:pPr>
            <w:r>
              <w:rPr>
                <w:sz w:val="20"/>
              </w:rPr>
              <w:t>JOURNAL OF THE NATIONAL</w:t>
            </w:r>
          </w:p>
          <w:p>
            <w:pPr>
              <w:pStyle w:val="TableParagraph"/>
              <w:spacing w:before="17"/>
              <w:ind w:right="-1"/>
              <w:rPr>
                <w:sz w:val="20"/>
              </w:rPr>
            </w:pPr>
            <w:r>
              <w:rPr>
                <w:sz w:val="20"/>
              </w:rPr>
              <w:t>COMPREHENSIVE CANCER NETWORK</w:t>
            </w:r>
          </w:p>
        </w:tc>
        <w:tc>
          <w:tcPr>
            <w:tcW w:w="1128" w:type="dxa"/>
          </w:tcPr>
          <w:p>
            <w:pPr>
              <w:pStyle w:val="TableParagraph"/>
              <w:spacing w:before="115"/>
              <w:ind w:left="122"/>
              <w:rPr>
                <w:sz w:val="20"/>
              </w:rPr>
            </w:pPr>
            <w:r>
              <w:rPr>
                <w:sz w:val="20"/>
              </w:rPr>
              <w:t>1540-1405</w:t>
            </w:r>
          </w:p>
        </w:tc>
        <w:tc>
          <w:tcPr>
            <w:tcW w:w="5416" w:type="dxa"/>
          </w:tcPr>
          <w:p>
            <w:pPr>
              <w:pStyle w:val="TableParagraph"/>
              <w:spacing w:before="115"/>
              <w:ind w:right="39"/>
              <w:rPr>
                <w:sz w:val="20"/>
              </w:rPr>
            </w:pPr>
            <w:r>
              <w:rPr>
                <w:sz w:val="20"/>
              </w:rPr>
              <w:t>ONCOLOGY (Q1, 51/211)</w:t>
            </w:r>
          </w:p>
        </w:tc>
      </w:tr>
      <w:tr>
        <w:trPr>
          <w:trHeight w:val="492" w:hRule="exact"/>
        </w:trPr>
        <w:tc>
          <w:tcPr>
            <w:tcW w:w="660" w:type="dxa"/>
          </w:tcPr>
          <w:p>
            <w:pPr>
              <w:pStyle w:val="TableParagraph"/>
              <w:spacing w:before="102"/>
              <w:ind w:left="0" w:right="84"/>
              <w:jc w:val="right"/>
              <w:rPr>
                <w:sz w:val="22"/>
              </w:rPr>
            </w:pPr>
            <w:r>
              <w:rPr>
                <w:sz w:val="22"/>
              </w:rPr>
              <w:t>4380</w:t>
            </w:r>
          </w:p>
        </w:tc>
        <w:tc>
          <w:tcPr>
            <w:tcW w:w="3385" w:type="dxa"/>
          </w:tcPr>
          <w:p>
            <w:pPr>
              <w:pStyle w:val="TableParagraph"/>
              <w:spacing w:line="229" w:lineRule="exact" w:before="0"/>
              <w:ind w:right="-1"/>
              <w:rPr>
                <w:sz w:val="20"/>
              </w:rPr>
            </w:pPr>
            <w:r>
              <w:rPr>
                <w:sz w:val="20"/>
              </w:rPr>
              <w:t>JOURNAL OF THE NATIONAL MEDICAL</w:t>
            </w:r>
          </w:p>
          <w:p>
            <w:pPr>
              <w:pStyle w:val="TableParagraph"/>
              <w:spacing w:before="17"/>
              <w:ind w:right="-1"/>
              <w:rPr>
                <w:sz w:val="20"/>
              </w:rPr>
            </w:pPr>
            <w:r>
              <w:rPr>
                <w:sz w:val="20"/>
              </w:rPr>
              <w:t>ASSOCIATION</w:t>
            </w:r>
          </w:p>
        </w:tc>
        <w:tc>
          <w:tcPr>
            <w:tcW w:w="1128" w:type="dxa"/>
          </w:tcPr>
          <w:p>
            <w:pPr>
              <w:pStyle w:val="TableParagraph"/>
              <w:spacing w:before="114"/>
              <w:ind w:left="122"/>
              <w:rPr>
                <w:sz w:val="20"/>
              </w:rPr>
            </w:pPr>
            <w:r>
              <w:rPr>
                <w:sz w:val="20"/>
              </w:rPr>
              <w:t>0027-9684</w:t>
            </w:r>
          </w:p>
        </w:tc>
        <w:tc>
          <w:tcPr>
            <w:tcW w:w="5416" w:type="dxa"/>
          </w:tcPr>
          <w:p>
            <w:pPr>
              <w:pStyle w:val="TableParagraph"/>
              <w:spacing w:before="114"/>
              <w:ind w:right="39"/>
              <w:rPr>
                <w:sz w:val="20"/>
              </w:rPr>
            </w:pPr>
            <w:r>
              <w:rPr>
                <w:sz w:val="20"/>
              </w:rPr>
              <w:t>MEDICINE, GENERAL &amp; INTERNAL (Q3, 92/154)</w:t>
            </w:r>
          </w:p>
        </w:tc>
      </w:tr>
      <w:tr>
        <w:trPr>
          <w:trHeight w:val="492" w:hRule="exact"/>
        </w:trPr>
        <w:tc>
          <w:tcPr>
            <w:tcW w:w="660" w:type="dxa"/>
          </w:tcPr>
          <w:p>
            <w:pPr>
              <w:pStyle w:val="TableParagraph"/>
              <w:spacing w:before="102"/>
              <w:ind w:left="0" w:right="84"/>
              <w:jc w:val="right"/>
              <w:rPr>
                <w:sz w:val="22"/>
              </w:rPr>
            </w:pPr>
            <w:r>
              <w:rPr>
                <w:sz w:val="22"/>
              </w:rPr>
              <w:t>4381</w:t>
            </w:r>
          </w:p>
        </w:tc>
        <w:tc>
          <w:tcPr>
            <w:tcW w:w="3385" w:type="dxa"/>
          </w:tcPr>
          <w:p>
            <w:pPr>
              <w:pStyle w:val="TableParagraph"/>
              <w:spacing w:line="229" w:lineRule="exact" w:before="0"/>
              <w:ind w:right="-1"/>
              <w:rPr>
                <w:sz w:val="20"/>
              </w:rPr>
            </w:pPr>
            <w:r>
              <w:rPr>
                <w:sz w:val="20"/>
              </w:rPr>
              <w:t>JOURNAL OF THE NEUROLOGICAL</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0022-510X</w:t>
            </w:r>
          </w:p>
        </w:tc>
        <w:tc>
          <w:tcPr>
            <w:tcW w:w="5416" w:type="dxa"/>
          </w:tcPr>
          <w:p>
            <w:pPr>
              <w:pStyle w:val="TableParagraph"/>
              <w:spacing w:line="229" w:lineRule="exact" w:before="0"/>
              <w:ind w:right="39"/>
              <w:rPr>
                <w:sz w:val="20"/>
              </w:rPr>
            </w:pPr>
            <w:r>
              <w:rPr>
                <w:sz w:val="20"/>
              </w:rPr>
              <w:t>CLINICAL NEUROLOGY (Q2, 82/192); NEUROSCIENCES (Q3,</w:t>
            </w:r>
          </w:p>
          <w:p>
            <w:pPr>
              <w:pStyle w:val="TableParagraph"/>
              <w:spacing w:before="17"/>
              <w:ind w:right="39"/>
              <w:rPr>
                <w:sz w:val="20"/>
              </w:rPr>
            </w:pPr>
            <w:r>
              <w:rPr>
                <w:sz w:val="20"/>
              </w:rPr>
              <w:t>155/252)</w:t>
            </w:r>
          </w:p>
        </w:tc>
      </w:tr>
      <w:tr>
        <w:trPr>
          <w:trHeight w:val="492" w:hRule="exact"/>
        </w:trPr>
        <w:tc>
          <w:tcPr>
            <w:tcW w:w="660" w:type="dxa"/>
          </w:tcPr>
          <w:p>
            <w:pPr>
              <w:pStyle w:val="TableParagraph"/>
              <w:spacing w:before="102"/>
              <w:ind w:left="0" w:right="84"/>
              <w:jc w:val="right"/>
              <w:rPr>
                <w:sz w:val="22"/>
              </w:rPr>
            </w:pPr>
            <w:r>
              <w:rPr>
                <w:sz w:val="22"/>
              </w:rPr>
              <w:t>4382</w:t>
            </w:r>
          </w:p>
        </w:tc>
        <w:tc>
          <w:tcPr>
            <w:tcW w:w="3385" w:type="dxa"/>
          </w:tcPr>
          <w:p>
            <w:pPr>
              <w:pStyle w:val="TableParagraph"/>
              <w:spacing w:line="229" w:lineRule="exact" w:before="0"/>
              <w:ind w:right="-1"/>
              <w:rPr>
                <w:sz w:val="20"/>
              </w:rPr>
            </w:pPr>
            <w:r>
              <w:rPr>
                <w:sz w:val="20"/>
              </w:rPr>
              <w:t>JOURNAL OF THE OPERATIONAL</w:t>
            </w:r>
          </w:p>
          <w:p>
            <w:pPr>
              <w:pStyle w:val="TableParagraph"/>
              <w:spacing w:before="17"/>
              <w:ind w:right="-1"/>
              <w:rPr>
                <w:sz w:val="20"/>
              </w:rPr>
            </w:pPr>
            <w:r>
              <w:rPr>
                <w:sz w:val="20"/>
              </w:rPr>
              <w:t>RESEARCH SOCIETY</w:t>
            </w:r>
          </w:p>
        </w:tc>
        <w:tc>
          <w:tcPr>
            <w:tcW w:w="1128" w:type="dxa"/>
          </w:tcPr>
          <w:p>
            <w:pPr>
              <w:pStyle w:val="TableParagraph"/>
              <w:spacing w:before="114"/>
              <w:ind w:left="122"/>
              <w:rPr>
                <w:sz w:val="20"/>
              </w:rPr>
            </w:pPr>
            <w:r>
              <w:rPr>
                <w:sz w:val="20"/>
              </w:rPr>
              <w:t>0160-5682</w:t>
            </w:r>
          </w:p>
        </w:tc>
        <w:tc>
          <w:tcPr>
            <w:tcW w:w="5416" w:type="dxa"/>
          </w:tcPr>
          <w:p>
            <w:pPr>
              <w:pStyle w:val="TableParagraph"/>
              <w:spacing w:before="114"/>
              <w:ind w:right="39"/>
              <w:rPr>
                <w:sz w:val="20"/>
              </w:rPr>
            </w:pPr>
            <w:r>
              <w:rPr>
                <w:sz w:val="20"/>
              </w:rPr>
              <w:t>OPERATIONS RESEARCH &amp; MANAGEMENT SCIENCE (Q3, 50/81)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4383</w:t>
            </w:r>
          </w:p>
        </w:tc>
        <w:tc>
          <w:tcPr>
            <w:tcW w:w="3385" w:type="dxa"/>
          </w:tcPr>
          <w:p>
            <w:pPr>
              <w:pStyle w:val="TableParagraph"/>
              <w:spacing w:line="222" w:lineRule="exact" w:before="0"/>
              <w:ind w:right="-1"/>
              <w:rPr>
                <w:sz w:val="20"/>
              </w:rPr>
            </w:pPr>
            <w:r>
              <w:rPr>
                <w:sz w:val="20"/>
              </w:rPr>
              <w:t>JOURNAL OF THE OPTICAL SOCIETY OF</w:t>
            </w:r>
          </w:p>
          <w:p>
            <w:pPr>
              <w:pStyle w:val="TableParagraph"/>
              <w:spacing w:line="256" w:lineRule="auto" w:before="17"/>
              <w:ind w:right="5"/>
              <w:rPr>
                <w:sz w:val="20"/>
              </w:rPr>
            </w:pPr>
            <w:r>
              <w:rPr>
                <w:sz w:val="20"/>
              </w:rPr>
              <w:t>AMERICA A-OPTICS IMAGE SCIENCE AND VISION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1084-7529</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OPTICS (Q2, 43/87)</w:t>
            </w:r>
          </w:p>
        </w:tc>
      </w:tr>
      <w:tr>
        <w:trPr>
          <w:trHeight w:val="492" w:hRule="exact"/>
        </w:trPr>
        <w:tc>
          <w:tcPr>
            <w:tcW w:w="660" w:type="dxa"/>
          </w:tcPr>
          <w:p>
            <w:pPr>
              <w:pStyle w:val="TableParagraph"/>
              <w:spacing w:before="102"/>
              <w:ind w:left="0" w:right="84"/>
              <w:jc w:val="right"/>
              <w:rPr>
                <w:sz w:val="22"/>
              </w:rPr>
            </w:pPr>
            <w:r>
              <w:rPr>
                <w:sz w:val="22"/>
              </w:rPr>
              <w:t>4384</w:t>
            </w:r>
          </w:p>
        </w:tc>
        <w:tc>
          <w:tcPr>
            <w:tcW w:w="3385" w:type="dxa"/>
          </w:tcPr>
          <w:p>
            <w:pPr>
              <w:pStyle w:val="TableParagraph"/>
              <w:spacing w:line="229" w:lineRule="exact" w:before="0"/>
              <w:ind w:right="-1"/>
              <w:rPr>
                <w:sz w:val="20"/>
              </w:rPr>
            </w:pPr>
            <w:r>
              <w:rPr>
                <w:sz w:val="20"/>
              </w:rPr>
              <w:t>JOURNAL OF THE OPTICAL SOCIETY OF</w:t>
            </w:r>
          </w:p>
          <w:p>
            <w:pPr>
              <w:pStyle w:val="TableParagraph"/>
              <w:spacing w:before="17"/>
              <w:ind w:right="-1"/>
              <w:rPr>
                <w:sz w:val="20"/>
              </w:rPr>
            </w:pPr>
            <w:r>
              <w:rPr>
                <w:sz w:val="20"/>
              </w:rPr>
              <w:t>AMERICA B-OPTICAL PHYSICS</w:t>
            </w:r>
          </w:p>
        </w:tc>
        <w:tc>
          <w:tcPr>
            <w:tcW w:w="1128" w:type="dxa"/>
          </w:tcPr>
          <w:p>
            <w:pPr>
              <w:pStyle w:val="TableParagraph"/>
              <w:spacing w:before="114"/>
              <w:ind w:left="122"/>
              <w:rPr>
                <w:sz w:val="20"/>
              </w:rPr>
            </w:pPr>
            <w:r>
              <w:rPr>
                <w:sz w:val="20"/>
              </w:rPr>
              <w:t>0740-3224</w:t>
            </w:r>
          </w:p>
        </w:tc>
        <w:tc>
          <w:tcPr>
            <w:tcW w:w="5416" w:type="dxa"/>
          </w:tcPr>
          <w:p>
            <w:pPr>
              <w:pStyle w:val="TableParagraph"/>
              <w:spacing w:before="114"/>
              <w:ind w:right="39"/>
              <w:rPr>
                <w:sz w:val="20"/>
              </w:rPr>
            </w:pPr>
            <w:r>
              <w:rPr>
                <w:sz w:val="20"/>
              </w:rPr>
              <w:t>OPTICS (Q2, 29/87)</w:t>
            </w:r>
          </w:p>
        </w:tc>
      </w:tr>
      <w:tr>
        <w:trPr>
          <w:trHeight w:val="493" w:hRule="exact"/>
        </w:trPr>
        <w:tc>
          <w:tcPr>
            <w:tcW w:w="660" w:type="dxa"/>
          </w:tcPr>
          <w:p>
            <w:pPr>
              <w:pStyle w:val="TableParagraph"/>
              <w:spacing w:before="103"/>
              <w:ind w:left="0" w:right="84"/>
              <w:jc w:val="right"/>
              <w:rPr>
                <w:sz w:val="22"/>
              </w:rPr>
            </w:pPr>
            <w:r>
              <w:rPr>
                <w:sz w:val="22"/>
              </w:rPr>
              <w:t>4385</w:t>
            </w:r>
          </w:p>
        </w:tc>
        <w:tc>
          <w:tcPr>
            <w:tcW w:w="3385" w:type="dxa"/>
          </w:tcPr>
          <w:p>
            <w:pPr>
              <w:pStyle w:val="TableParagraph"/>
              <w:spacing w:line="229" w:lineRule="exact" w:before="0"/>
              <w:ind w:right="-1"/>
              <w:rPr>
                <w:sz w:val="20"/>
              </w:rPr>
            </w:pPr>
            <w:r>
              <w:rPr>
                <w:sz w:val="20"/>
              </w:rPr>
              <w:t>JOURNAL OF THE OPTICAL SOCIETY OF</w:t>
            </w:r>
          </w:p>
          <w:p>
            <w:pPr>
              <w:pStyle w:val="TableParagraph"/>
              <w:spacing w:before="18"/>
              <w:ind w:right="-1"/>
              <w:rPr>
                <w:sz w:val="20"/>
              </w:rPr>
            </w:pPr>
            <w:r>
              <w:rPr>
                <w:sz w:val="20"/>
              </w:rPr>
              <w:t>KOREA</w:t>
            </w:r>
          </w:p>
        </w:tc>
        <w:tc>
          <w:tcPr>
            <w:tcW w:w="1128" w:type="dxa"/>
          </w:tcPr>
          <w:p>
            <w:pPr>
              <w:pStyle w:val="TableParagraph"/>
              <w:spacing w:before="115"/>
              <w:ind w:left="122"/>
              <w:rPr>
                <w:sz w:val="20"/>
              </w:rPr>
            </w:pPr>
            <w:r>
              <w:rPr>
                <w:sz w:val="20"/>
              </w:rPr>
              <w:t>1226-4776</w:t>
            </w:r>
          </w:p>
        </w:tc>
        <w:tc>
          <w:tcPr>
            <w:tcW w:w="5416" w:type="dxa"/>
          </w:tcPr>
          <w:p>
            <w:pPr>
              <w:pStyle w:val="TableParagraph"/>
              <w:spacing w:before="115"/>
              <w:ind w:right="39"/>
              <w:rPr>
                <w:sz w:val="20"/>
              </w:rPr>
            </w:pPr>
            <w:r>
              <w:rPr>
                <w:sz w:val="20"/>
              </w:rPr>
              <w:t>OPTICS (Q3, 55/87)</w:t>
            </w:r>
          </w:p>
        </w:tc>
      </w:tr>
      <w:tr>
        <w:trPr>
          <w:trHeight w:val="492" w:hRule="exact"/>
        </w:trPr>
        <w:tc>
          <w:tcPr>
            <w:tcW w:w="660" w:type="dxa"/>
          </w:tcPr>
          <w:p>
            <w:pPr>
              <w:pStyle w:val="TableParagraph"/>
              <w:spacing w:before="102"/>
              <w:ind w:left="0" w:right="84"/>
              <w:jc w:val="right"/>
              <w:rPr>
                <w:sz w:val="22"/>
              </w:rPr>
            </w:pPr>
            <w:r>
              <w:rPr>
                <w:sz w:val="22"/>
              </w:rPr>
              <w:t>4386</w:t>
            </w:r>
          </w:p>
        </w:tc>
        <w:tc>
          <w:tcPr>
            <w:tcW w:w="3385" w:type="dxa"/>
          </w:tcPr>
          <w:p>
            <w:pPr>
              <w:pStyle w:val="TableParagraph"/>
              <w:spacing w:line="229" w:lineRule="exact" w:before="0"/>
              <w:ind w:right="-1"/>
              <w:rPr>
                <w:sz w:val="20"/>
              </w:rPr>
            </w:pPr>
            <w:r>
              <w:rPr>
                <w:sz w:val="20"/>
              </w:rPr>
              <w:t>JOURNAL OF THE PERIPHERAL NERVOUS</w:t>
            </w:r>
          </w:p>
          <w:p>
            <w:pPr>
              <w:pStyle w:val="TableParagraph"/>
              <w:spacing w:before="17"/>
              <w:ind w:right="-1"/>
              <w:rPr>
                <w:sz w:val="20"/>
              </w:rPr>
            </w:pPr>
            <w:r>
              <w:rPr>
                <w:sz w:val="20"/>
              </w:rPr>
              <w:t>SYSTEM</w:t>
            </w:r>
          </w:p>
        </w:tc>
        <w:tc>
          <w:tcPr>
            <w:tcW w:w="1128" w:type="dxa"/>
          </w:tcPr>
          <w:p>
            <w:pPr>
              <w:pStyle w:val="TableParagraph"/>
              <w:spacing w:before="114"/>
              <w:ind w:left="122"/>
              <w:rPr>
                <w:sz w:val="20"/>
              </w:rPr>
            </w:pPr>
            <w:r>
              <w:rPr>
                <w:sz w:val="20"/>
              </w:rPr>
              <w:t>1085-9489</w:t>
            </w:r>
          </w:p>
        </w:tc>
        <w:tc>
          <w:tcPr>
            <w:tcW w:w="5416" w:type="dxa"/>
          </w:tcPr>
          <w:p>
            <w:pPr>
              <w:pStyle w:val="TableParagraph"/>
              <w:spacing w:line="229" w:lineRule="exact" w:before="0"/>
              <w:ind w:right="39"/>
              <w:rPr>
                <w:sz w:val="20"/>
              </w:rPr>
            </w:pPr>
            <w:r>
              <w:rPr>
                <w:sz w:val="20"/>
              </w:rPr>
              <w:t>CLINICAL NEUROLOGY (Q2, 72/192); NEUROSCIENCES (Q3,</w:t>
            </w:r>
          </w:p>
          <w:p>
            <w:pPr>
              <w:pStyle w:val="TableParagraph"/>
              <w:spacing w:before="17"/>
              <w:ind w:right="39"/>
              <w:rPr>
                <w:sz w:val="20"/>
              </w:rPr>
            </w:pPr>
            <w:r>
              <w:rPr>
                <w:sz w:val="20"/>
              </w:rPr>
              <w:t>129/252)</w:t>
            </w:r>
          </w:p>
        </w:tc>
      </w:tr>
      <w:tr>
        <w:trPr>
          <w:trHeight w:val="492" w:hRule="exact"/>
        </w:trPr>
        <w:tc>
          <w:tcPr>
            <w:tcW w:w="660" w:type="dxa"/>
          </w:tcPr>
          <w:p>
            <w:pPr>
              <w:pStyle w:val="TableParagraph"/>
              <w:spacing w:before="102"/>
              <w:ind w:left="0" w:right="84"/>
              <w:jc w:val="right"/>
              <w:rPr>
                <w:sz w:val="22"/>
              </w:rPr>
            </w:pPr>
            <w:r>
              <w:rPr>
                <w:sz w:val="22"/>
              </w:rPr>
              <w:t>4387</w:t>
            </w:r>
          </w:p>
        </w:tc>
        <w:tc>
          <w:tcPr>
            <w:tcW w:w="3385" w:type="dxa"/>
          </w:tcPr>
          <w:p>
            <w:pPr>
              <w:pStyle w:val="TableParagraph"/>
              <w:spacing w:line="229" w:lineRule="exact" w:before="0"/>
              <w:ind w:right="-1"/>
              <w:rPr>
                <w:sz w:val="20"/>
              </w:rPr>
            </w:pPr>
            <w:r>
              <w:rPr>
                <w:sz w:val="20"/>
              </w:rPr>
              <w:t>JOURNAL OF THE PHYSICAL SOCIETY OF</w:t>
            </w:r>
          </w:p>
          <w:p>
            <w:pPr>
              <w:pStyle w:val="TableParagraph"/>
              <w:spacing w:before="17"/>
              <w:ind w:right="-1"/>
              <w:rPr>
                <w:sz w:val="20"/>
              </w:rPr>
            </w:pPr>
            <w:r>
              <w:rPr>
                <w:sz w:val="20"/>
              </w:rPr>
              <w:t>JAPAN</w:t>
            </w:r>
          </w:p>
        </w:tc>
        <w:tc>
          <w:tcPr>
            <w:tcW w:w="1128" w:type="dxa"/>
          </w:tcPr>
          <w:p>
            <w:pPr>
              <w:pStyle w:val="TableParagraph"/>
              <w:spacing w:before="114"/>
              <w:ind w:left="122"/>
              <w:rPr>
                <w:sz w:val="20"/>
              </w:rPr>
            </w:pPr>
            <w:r>
              <w:rPr>
                <w:sz w:val="20"/>
              </w:rPr>
              <w:t>0031-9015</w:t>
            </w:r>
          </w:p>
        </w:tc>
        <w:tc>
          <w:tcPr>
            <w:tcW w:w="5416" w:type="dxa"/>
          </w:tcPr>
          <w:p>
            <w:pPr>
              <w:pStyle w:val="TableParagraph"/>
              <w:spacing w:before="114"/>
              <w:ind w:right="39"/>
              <w:rPr>
                <w:sz w:val="20"/>
              </w:rPr>
            </w:pPr>
            <w:r>
              <w:rPr>
                <w:sz w:val="20"/>
              </w:rPr>
              <w:t>PHYSICS, MULTIDISCIPLINARY (Q2, 30/78)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4388</w:t>
            </w:r>
          </w:p>
        </w:tc>
        <w:tc>
          <w:tcPr>
            <w:tcW w:w="3385" w:type="dxa"/>
          </w:tcPr>
          <w:p>
            <w:pPr>
              <w:pStyle w:val="TableParagraph"/>
              <w:spacing w:line="256" w:lineRule="auto" w:before="107"/>
              <w:ind w:right="-1"/>
              <w:rPr>
                <w:sz w:val="20"/>
              </w:rPr>
            </w:pPr>
            <w:r>
              <w:rPr>
                <w:sz w:val="20"/>
              </w:rPr>
              <w:t>JOURNAL OF THE RENIN-ANGIOTENSIN- ALDOSTERONE SYSTEM</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1470-3203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PERIPHERAL VASCULAR DISEASE (Q3, 36/60)</w:t>
            </w:r>
          </w:p>
        </w:tc>
      </w:tr>
      <w:tr>
        <w:trPr>
          <w:trHeight w:val="492" w:hRule="exact"/>
        </w:trPr>
        <w:tc>
          <w:tcPr>
            <w:tcW w:w="660" w:type="dxa"/>
          </w:tcPr>
          <w:p>
            <w:pPr>
              <w:pStyle w:val="TableParagraph"/>
              <w:spacing w:before="102"/>
              <w:ind w:left="0" w:right="84"/>
              <w:jc w:val="right"/>
              <w:rPr>
                <w:sz w:val="22"/>
              </w:rPr>
            </w:pPr>
            <w:r>
              <w:rPr>
                <w:sz w:val="22"/>
              </w:rPr>
              <w:t>4389</w:t>
            </w:r>
          </w:p>
        </w:tc>
        <w:tc>
          <w:tcPr>
            <w:tcW w:w="3385" w:type="dxa"/>
          </w:tcPr>
          <w:p>
            <w:pPr>
              <w:pStyle w:val="TableParagraph"/>
              <w:spacing w:line="229" w:lineRule="exact" w:before="0"/>
              <w:ind w:right="-1"/>
              <w:rPr>
                <w:sz w:val="20"/>
              </w:rPr>
            </w:pPr>
            <w:r>
              <w:rPr>
                <w:sz w:val="20"/>
              </w:rPr>
              <w:t>JOURNAL OF THE ROYAL SOCIETY</w:t>
            </w:r>
          </w:p>
          <w:p>
            <w:pPr>
              <w:pStyle w:val="TableParagraph"/>
              <w:spacing w:before="17"/>
              <w:ind w:right="-1"/>
              <w:rPr>
                <w:sz w:val="20"/>
              </w:rPr>
            </w:pPr>
            <w:r>
              <w:rPr>
                <w:sz w:val="20"/>
              </w:rPr>
              <w:t>INTERFACE</w:t>
            </w:r>
          </w:p>
        </w:tc>
        <w:tc>
          <w:tcPr>
            <w:tcW w:w="1128" w:type="dxa"/>
          </w:tcPr>
          <w:p>
            <w:pPr>
              <w:pStyle w:val="TableParagraph"/>
              <w:spacing w:before="114"/>
              <w:ind w:left="122"/>
              <w:rPr>
                <w:sz w:val="20"/>
              </w:rPr>
            </w:pPr>
            <w:r>
              <w:rPr>
                <w:sz w:val="20"/>
              </w:rPr>
              <w:t>1742-5689</w:t>
            </w:r>
          </w:p>
        </w:tc>
        <w:tc>
          <w:tcPr>
            <w:tcW w:w="5416" w:type="dxa"/>
          </w:tcPr>
          <w:p>
            <w:pPr>
              <w:pStyle w:val="TableParagraph"/>
              <w:spacing w:before="114"/>
              <w:ind w:right="39"/>
              <w:rPr>
                <w:sz w:val="20"/>
              </w:rPr>
            </w:pPr>
            <w:r>
              <w:rPr>
                <w:sz w:val="20"/>
              </w:rPr>
              <w:t>MULTIDISCIPLINARY SCIENCES (Q1, 7/57)</w:t>
            </w:r>
          </w:p>
        </w:tc>
      </w:tr>
      <w:tr>
        <w:trPr>
          <w:trHeight w:val="492" w:hRule="exact"/>
        </w:trPr>
        <w:tc>
          <w:tcPr>
            <w:tcW w:w="660" w:type="dxa"/>
          </w:tcPr>
          <w:p>
            <w:pPr>
              <w:pStyle w:val="TableParagraph"/>
              <w:spacing w:before="102"/>
              <w:ind w:left="0" w:right="84"/>
              <w:jc w:val="right"/>
              <w:rPr>
                <w:sz w:val="22"/>
              </w:rPr>
            </w:pPr>
            <w:r>
              <w:rPr>
                <w:sz w:val="22"/>
              </w:rPr>
              <w:t>4390</w:t>
            </w:r>
          </w:p>
        </w:tc>
        <w:tc>
          <w:tcPr>
            <w:tcW w:w="3385" w:type="dxa"/>
          </w:tcPr>
          <w:p>
            <w:pPr>
              <w:pStyle w:val="TableParagraph"/>
              <w:spacing w:line="229" w:lineRule="exact" w:before="0"/>
              <w:ind w:right="-1"/>
              <w:rPr>
                <w:sz w:val="20"/>
              </w:rPr>
            </w:pPr>
            <w:r>
              <w:rPr>
                <w:sz w:val="20"/>
              </w:rPr>
              <w:t>JOURNAL OF THE ROYAL SOCIETY OF</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0141-0768</w:t>
            </w:r>
          </w:p>
        </w:tc>
        <w:tc>
          <w:tcPr>
            <w:tcW w:w="5416" w:type="dxa"/>
          </w:tcPr>
          <w:p>
            <w:pPr>
              <w:pStyle w:val="TableParagraph"/>
              <w:spacing w:before="114"/>
              <w:ind w:right="39"/>
              <w:rPr>
                <w:sz w:val="20"/>
              </w:rPr>
            </w:pPr>
            <w:r>
              <w:rPr>
                <w:sz w:val="20"/>
              </w:rPr>
              <w:t>MEDICINE, GENERAL &amp; INTERNAL (Q2, 45/154)</w:t>
            </w:r>
          </w:p>
        </w:tc>
      </w:tr>
      <w:tr>
        <w:trPr>
          <w:trHeight w:val="492" w:hRule="exact"/>
        </w:trPr>
        <w:tc>
          <w:tcPr>
            <w:tcW w:w="660" w:type="dxa"/>
          </w:tcPr>
          <w:p>
            <w:pPr>
              <w:pStyle w:val="TableParagraph"/>
              <w:spacing w:before="102"/>
              <w:ind w:left="0" w:right="84"/>
              <w:jc w:val="right"/>
              <w:rPr>
                <w:sz w:val="22"/>
              </w:rPr>
            </w:pPr>
            <w:r>
              <w:rPr>
                <w:sz w:val="22"/>
              </w:rPr>
              <w:t>4391</w:t>
            </w:r>
          </w:p>
        </w:tc>
        <w:tc>
          <w:tcPr>
            <w:tcW w:w="3385" w:type="dxa"/>
          </w:tcPr>
          <w:p>
            <w:pPr>
              <w:pStyle w:val="TableParagraph"/>
              <w:spacing w:line="229" w:lineRule="exact" w:before="0"/>
              <w:ind w:right="-1"/>
              <w:rPr>
                <w:sz w:val="20"/>
              </w:rPr>
            </w:pPr>
            <w:r>
              <w:rPr>
                <w:sz w:val="20"/>
              </w:rPr>
              <w:t>JOURNAL OF THE ROYAL SOCIETY OF</w:t>
            </w:r>
          </w:p>
          <w:p>
            <w:pPr>
              <w:pStyle w:val="TableParagraph"/>
              <w:spacing w:before="17"/>
              <w:ind w:right="-1"/>
              <w:rPr>
                <w:sz w:val="20"/>
              </w:rPr>
            </w:pPr>
            <w:r>
              <w:rPr>
                <w:sz w:val="20"/>
              </w:rPr>
              <w:t>NEW ZEALAND</w:t>
            </w:r>
          </w:p>
        </w:tc>
        <w:tc>
          <w:tcPr>
            <w:tcW w:w="1128" w:type="dxa"/>
          </w:tcPr>
          <w:p>
            <w:pPr>
              <w:pStyle w:val="TableParagraph"/>
              <w:spacing w:before="114"/>
              <w:ind w:left="122"/>
              <w:rPr>
                <w:sz w:val="20"/>
              </w:rPr>
            </w:pPr>
            <w:r>
              <w:rPr>
                <w:sz w:val="20"/>
              </w:rPr>
              <w:t>0303-6758</w:t>
            </w:r>
          </w:p>
        </w:tc>
        <w:tc>
          <w:tcPr>
            <w:tcW w:w="5416" w:type="dxa"/>
          </w:tcPr>
          <w:p>
            <w:pPr>
              <w:pStyle w:val="TableParagraph"/>
              <w:spacing w:before="114"/>
              <w:ind w:right="39"/>
              <w:rPr>
                <w:sz w:val="20"/>
              </w:rPr>
            </w:pPr>
            <w:r>
              <w:rPr>
                <w:sz w:val="20"/>
              </w:rPr>
              <w:t>MULTIDISCIPLINARY SCIENCES (Q3, 31/57)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4392</w:t>
            </w:r>
          </w:p>
        </w:tc>
        <w:tc>
          <w:tcPr>
            <w:tcW w:w="3385" w:type="dxa"/>
          </w:tcPr>
          <w:p>
            <w:pPr>
              <w:pStyle w:val="TableParagraph"/>
              <w:spacing w:line="256" w:lineRule="auto" w:before="107"/>
              <w:ind w:right="5"/>
              <w:rPr>
                <w:sz w:val="20"/>
              </w:rPr>
            </w:pPr>
            <w:r>
              <w:rPr>
                <w:sz w:val="20"/>
              </w:rPr>
              <w:t>JOURNAL OF THE ROYAL STATISTICAL SOCIETY SERIES A-STATISTICS IN SOCIETY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0964-1998</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STATISTICS &amp; PROBABILITY (Q1, 19/122)</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4393</w:t>
            </w:r>
          </w:p>
        </w:tc>
        <w:tc>
          <w:tcPr>
            <w:tcW w:w="3385" w:type="dxa"/>
          </w:tcPr>
          <w:p>
            <w:pPr>
              <w:pStyle w:val="TableParagraph"/>
              <w:spacing w:line="222" w:lineRule="exact" w:before="0"/>
              <w:ind w:right="-1"/>
              <w:rPr>
                <w:sz w:val="20"/>
              </w:rPr>
            </w:pPr>
            <w:r>
              <w:rPr>
                <w:sz w:val="20"/>
              </w:rPr>
              <w:t>JOURNAL OF THE ROYAL STATISTICAL</w:t>
            </w:r>
          </w:p>
          <w:p>
            <w:pPr>
              <w:pStyle w:val="TableParagraph"/>
              <w:spacing w:line="256" w:lineRule="auto" w:before="17"/>
              <w:ind w:right="-1"/>
              <w:rPr>
                <w:sz w:val="20"/>
              </w:rPr>
            </w:pPr>
            <w:r>
              <w:rPr>
                <w:sz w:val="20"/>
              </w:rPr>
              <w:t>SOCIETY SERIES B-STATISTICAL METHODOLOGY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1369-7412</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STATISTICS &amp; PROBABILITY (Q1, 4/122)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4394</w:t>
            </w:r>
          </w:p>
        </w:tc>
        <w:tc>
          <w:tcPr>
            <w:tcW w:w="3385" w:type="dxa"/>
          </w:tcPr>
          <w:p>
            <w:pPr>
              <w:pStyle w:val="TableParagraph"/>
              <w:spacing w:line="256" w:lineRule="auto" w:before="107"/>
              <w:ind w:right="-1"/>
              <w:rPr>
                <w:sz w:val="20"/>
              </w:rPr>
            </w:pPr>
            <w:r>
              <w:rPr>
                <w:sz w:val="20"/>
              </w:rPr>
              <w:t>JOURNAL OF THE ROYAL STATISTICAL SOCIETY SERIES C-APPLIED STATISTICS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0035-9254</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STATISTICS &amp; PROBABILITY (Q1, 26/122)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4395</w:t>
            </w:r>
          </w:p>
        </w:tc>
        <w:tc>
          <w:tcPr>
            <w:tcW w:w="3385" w:type="dxa"/>
          </w:tcPr>
          <w:p>
            <w:pPr>
              <w:pStyle w:val="TableParagraph"/>
              <w:spacing w:line="256" w:lineRule="auto" w:before="107"/>
              <w:ind w:right="76"/>
              <w:rPr>
                <w:sz w:val="20"/>
              </w:rPr>
            </w:pPr>
            <w:r>
              <w:rPr>
                <w:sz w:val="20"/>
              </w:rPr>
              <w:t>JOURNAL OF THE SCIENCE OF FOOD AND AGRICULTURE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0022-5142</w:t>
            </w:r>
          </w:p>
        </w:tc>
        <w:tc>
          <w:tcPr>
            <w:tcW w:w="5416" w:type="dxa"/>
          </w:tcPr>
          <w:p>
            <w:pPr>
              <w:pStyle w:val="TableParagraph"/>
              <w:spacing w:line="222" w:lineRule="exact" w:before="0"/>
              <w:ind w:right="39"/>
              <w:rPr>
                <w:sz w:val="20"/>
              </w:rPr>
            </w:pPr>
            <w:r>
              <w:rPr>
                <w:sz w:val="20"/>
              </w:rPr>
              <w:t>AGRICULTURE, MULTIDISCIPLINARY (Q1, 7/56); CHEMISTRY,</w:t>
            </w:r>
          </w:p>
          <w:p>
            <w:pPr>
              <w:pStyle w:val="TableParagraph"/>
              <w:spacing w:line="256" w:lineRule="auto" w:before="17"/>
              <w:ind w:right="39"/>
              <w:rPr>
                <w:sz w:val="20"/>
              </w:rPr>
            </w:pPr>
            <w:r>
              <w:rPr>
                <w:sz w:val="20"/>
              </w:rPr>
              <w:t>APPLIED (Q2, 27/72); FOOD SCIENCE &amp; TECHNOLOGY (Q2, 46/123)</w:t>
            </w:r>
          </w:p>
        </w:tc>
      </w:tr>
      <w:tr>
        <w:trPr>
          <w:trHeight w:val="492" w:hRule="exact"/>
        </w:trPr>
        <w:tc>
          <w:tcPr>
            <w:tcW w:w="660" w:type="dxa"/>
          </w:tcPr>
          <w:p>
            <w:pPr>
              <w:pStyle w:val="TableParagraph"/>
              <w:spacing w:before="102"/>
              <w:ind w:left="0" w:right="84"/>
              <w:jc w:val="right"/>
              <w:rPr>
                <w:sz w:val="22"/>
              </w:rPr>
            </w:pPr>
            <w:r>
              <w:rPr>
                <w:sz w:val="22"/>
              </w:rPr>
              <w:t>4396</w:t>
            </w:r>
          </w:p>
        </w:tc>
        <w:tc>
          <w:tcPr>
            <w:tcW w:w="3385" w:type="dxa"/>
          </w:tcPr>
          <w:p>
            <w:pPr>
              <w:pStyle w:val="TableParagraph"/>
              <w:spacing w:line="229" w:lineRule="exact" w:before="0"/>
              <w:ind w:right="-1"/>
              <w:rPr>
                <w:sz w:val="20"/>
              </w:rPr>
            </w:pPr>
            <w:r>
              <w:rPr>
                <w:sz w:val="20"/>
              </w:rPr>
              <w:t>JOURNAL OF THE SERBIAN CHEMICAL</w:t>
            </w:r>
          </w:p>
          <w:p>
            <w:pPr>
              <w:pStyle w:val="TableParagraph"/>
              <w:spacing w:before="17"/>
              <w:ind w:right="-1"/>
              <w:rPr>
                <w:sz w:val="20"/>
              </w:rPr>
            </w:pPr>
            <w:r>
              <w:rPr>
                <w:sz w:val="20"/>
              </w:rPr>
              <w:t>SOCIETY</w:t>
            </w:r>
          </w:p>
        </w:tc>
        <w:tc>
          <w:tcPr>
            <w:tcW w:w="1128" w:type="dxa"/>
          </w:tcPr>
          <w:p>
            <w:pPr>
              <w:pStyle w:val="TableParagraph"/>
              <w:spacing w:before="114"/>
              <w:ind w:left="122"/>
              <w:rPr>
                <w:sz w:val="20"/>
              </w:rPr>
            </w:pPr>
            <w:r>
              <w:rPr>
                <w:sz w:val="20"/>
              </w:rPr>
              <w:t>0352-5139</w:t>
            </w:r>
          </w:p>
        </w:tc>
        <w:tc>
          <w:tcPr>
            <w:tcW w:w="5416" w:type="dxa"/>
          </w:tcPr>
          <w:p>
            <w:pPr>
              <w:pStyle w:val="TableParagraph"/>
              <w:spacing w:before="114"/>
              <w:ind w:right="39"/>
              <w:rPr>
                <w:sz w:val="20"/>
              </w:rPr>
            </w:pPr>
            <w:r>
              <w:rPr>
                <w:sz w:val="20"/>
              </w:rPr>
              <w:t>CHEMISTRY, MULTIDISCIPLINARY (Q3, 114/157)</w:t>
            </w:r>
          </w:p>
        </w:tc>
      </w:tr>
      <w:tr>
        <w:trPr>
          <w:trHeight w:val="492" w:hRule="exact"/>
        </w:trPr>
        <w:tc>
          <w:tcPr>
            <w:tcW w:w="660" w:type="dxa"/>
          </w:tcPr>
          <w:p>
            <w:pPr>
              <w:pStyle w:val="TableParagraph"/>
              <w:spacing w:before="102"/>
              <w:ind w:left="0" w:right="84"/>
              <w:jc w:val="right"/>
              <w:rPr>
                <w:sz w:val="22"/>
              </w:rPr>
            </w:pPr>
            <w:r>
              <w:rPr>
                <w:sz w:val="22"/>
              </w:rPr>
              <w:t>4397</w:t>
            </w:r>
          </w:p>
        </w:tc>
        <w:tc>
          <w:tcPr>
            <w:tcW w:w="3385" w:type="dxa"/>
          </w:tcPr>
          <w:p>
            <w:pPr>
              <w:pStyle w:val="TableParagraph"/>
              <w:spacing w:line="229" w:lineRule="exact" w:before="0"/>
              <w:ind w:right="-1"/>
              <w:rPr>
                <w:sz w:val="20"/>
              </w:rPr>
            </w:pPr>
            <w:r>
              <w:rPr>
                <w:sz w:val="20"/>
              </w:rPr>
              <w:t>JOURNAL OF THE SOCIETY FOR</w:t>
            </w:r>
          </w:p>
          <w:p>
            <w:pPr>
              <w:pStyle w:val="TableParagraph"/>
              <w:spacing w:before="17"/>
              <w:ind w:right="-1"/>
              <w:rPr>
                <w:sz w:val="20"/>
              </w:rPr>
            </w:pPr>
            <w:r>
              <w:rPr>
                <w:sz w:val="20"/>
              </w:rPr>
              <w:t>INFORMATION DISPLAY</w:t>
            </w:r>
          </w:p>
        </w:tc>
        <w:tc>
          <w:tcPr>
            <w:tcW w:w="1128" w:type="dxa"/>
          </w:tcPr>
          <w:p>
            <w:pPr>
              <w:pStyle w:val="TableParagraph"/>
              <w:spacing w:before="114"/>
              <w:ind w:left="122"/>
              <w:rPr>
                <w:sz w:val="20"/>
              </w:rPr>
            </w:pPr>
            <w:r>
              <w:rPr>
                <w:sz w:val="20"/>
              </w:rPr>
              <w:t>1071-0922</w:t>
            </w:r>
          </w:p>
        </w:tc>
        <w:tc>
          <w:tcPr>
            <w:tcW w:w="5416" w:type="dxa"/>
          </w:tcPr>
          <w:p>
            <w:pPr>
              <w:pStyle w:val="TableParagraph"/>
              <w:spacing w:before="114"/>
              <w:ind w:right="39"/>
              <w:rPr>
                <w:sz w:val="20"/>
              </w:rPr>
            </w:pPr>
            <w:r>
              <w:rPr>
                <w:sz w:val="20"/>
              </w:rPr>
              <w:t>ENGINEERING, ELECTRICAL &amp; ELECTRONIC (Q3, 167/249)</w:t>
            </w:r>
          </w:p>
        </w:tc>
      </w:tr>
      <w:tr>
        <w:trPr>
          <w:trHeight w:val="492" w:hRule="exact"/>
        </w:trPr>
        <w:tc>
          <w:tcPr>
            <w:tcW w:w="660" w:type="dxa"/>
          </w:tcPr>
          <w:p>
            <w:pPr>
              <w:pStyle w:val="TableParagraph"/>
              <w:spacing w:before="102"/>
              <w:ind w:left="0" w:right="84"/>
              <w:jc w:val="right"/>
              <w:rPr>
                <w:sz w:val="22"/>
              </w:rPr>
            </w:pPr>
            <w:r>
              <w:rPr>
                <w:sz w:val="22"/>
              </w:rPr>
              <w:t>4398</w:t>
            </w:r>
          </w:p>
        </w:tc>
        <w:tc>
          <w:tcPr>
            <w:tcW w:w="3385" w:type="dxa"/>
          </w:tcPr>
          <w:p>
            <w:pPr>
              <w:pStyle w:val="TableParagraph"/>
              <w:spacing w:line="229" w:lineRule="exact" w:before="0"/>
              <w:ind w:right="-1"/>
              <w:rPr>
                <w:sz w:val="20"/>
              </w:rPr>
            </w:pPr>
            <w:r>
              <w:rPr>
                <w:sz w:val="20"/>
              </w:rPr>
              <w:t>JOURNAL OF THE TAIWAN INSTITUTE OF</w:t>
            </w:r>
          </w:p>
          <w:p>
            <w:pPr>
              <w:pStyle w:val="TableParagraph"/>
              <w:spacing w:before="17"/>
              <w:ind w:right="-1"/>
              <w:rPr>
                <w:sz w:val="20"/>
              </w:rPr>
            </w:pPr>
            <w:r>
              <w:rPr>
                <w:sz w:val="20"/>
              </w:rPr>
              <w:t>CHEMICAL ENGINEERS</w:t>
            </w:r>
          </w:p>
        </w:tc>
        <w:tc>
          <w:tcPr>
            <w:tcW w:w="1128" w:type="dxa"/>
          </w:tcPr>
          <w:p>
            <w:pPr>
              <w:pStyle w:val="TableParagraph"/>
              <w:spacing w:before="114"/>
              <w:ind w:left="122"/>
              <w:rPr>
                <w:sz w:val="20"/>
              </w:rPr>
            </w:pPr>
            <w:r>
              <w:rPr>
                <w:sz w:val="20"/>
              </w:rPr>
              <w:t>1876-1070</w:t>
            </w:r>
          </w:p>
        </w:tc>
        <w:tc>
          <w:tcPr>
            <w:tcW w:w="5416" w:type="dxa"/>
          </w:tcPr>
          <w:p>
            <w:pPr>
              <w:pStyle w:val="TableParagraph"/>
              <w:spacing w:before="114"/>
              <w:ind w:right="39"/>
              <w:rPr>
                <w:sz w:val="20"/>
              </w:rPr>
            </w:pPr>
            <w:r>
              <w:rPr>
                <w:sz w:val="20"/>
              </w:rPr>
              <w:t>ENGINEERING, CHEMICAL (Q1, 19/135)</w:t>
            </w:r>
          </w:p>
        </w:tc>
      </w:tr>
      <w:tr>
        <w:trPr>
          <w:trHeight w:val="291" w:hRule="exact"/>
        </w:trPr>
        <w:tc>
          <w:tcPr>
            <w:tcW w:w="660" w:type="dxa"/>
          </w:tcPr>
          <w:p>
            <w:pPr>
              <w:pStyle w:val="TableParagraph"/>
              <w:spacing w:before="2"/>
              <w:ind w:left="0" w:right="84"/>
              <w:jc w:val="right"/>
              <w:rPr>
                <w:sz w:val="22"/>
              </w:rPr>
            </w:pPr>
            <w:r>
              <w:rPr>
                <w:sz w:val="22"/>
              </w:rPr>
              <w:t>4399</w:t>
            </w:r>
          </w:p>
        </w:tc>
        <w:tc>
          <w:tcPr>
            <w:tcW w:w="3385" w:type="dxa"/>
          </w:tcPr>
          <w:p>
            <w:pPr>
              <w:pStyle w:val="TableParagraph"/>
              <w:ind w:right="-1"/>
              <w:rPr>
                <w:sz w:val="20"/>
              </w:rPr>
            </w:pPr>
            <w:r>
              <w:rPr>
                <w:sz w:val="20"/>
              </w:rPr>
              <w:t>JOURNAL OF THE TEXTILE INSTITUTE</w:t>
            </w:r>
          </w:p>
        </w:tc>
        <w:tc>
          <w:tcPr>
            <w:tcW w:w="1128" w:type="dxa"/>
          </w:tcPr>
          <w:p>
            <w:pPr>
              <w:pStyle w:val="TableParagraph"/>
              <w:ind w:left="122"/>
              <w:rPr>
                <w:sz w:val="20"/>
              </w:rPr>
            </w:pPr>
            <w:r>
              <w:rPr>
                <w:sz w:val="20"/>
              </w:rPr>
              <w:t>0040-5000</w:t>
            </w:r>
          </w:p>
        </w:tc>
        <w:tc>
          <w:tcPr>
            <w:tcW w:w="5416" w:type="dxa"/>
          </w:tcPr>
          <w:p>
            <w:pPr>
              <w:pStyle w:val="TableParagraph"/>
              <w:ind w:right="39"/>
              <w:rPr>
                <w:sz w:val="20"/>
              </w:rPr>
            </w:pPr>
            <w:r>
              <w:rPr>
                <w:sz w:val="20"/>
              </w:rPr>
              <w:t>MATERIALS SCIENCE, TEXTILES (Q2, 10/22)</w:t>
            </w:r>
          </w:p>
        </w:tc>
      </w:tr>
      <w:tr>
        <w:trPr>
          <w:trHeight w:val="492" w:hRule="exact"/>
        </w:trPr>
        <w:tc>
          <w:tcPr>
            <w:tcW w:w="660" w:type="dxa"/>
          </w:tcPr>
          <w:p>
            <w:pPr>
              <w:pStyle w:val="TableParagraph"/>
              <w:spacing w:before="102"/>
              <w:ind w:left="0" w:right="84"/>
              <w:jc w:val="right"/>
              <w:rPr>
                <w:sz w:val="22"/>
              </w:rPr>
            </w:pPr>
            <w:r>
              <w:rPr>
                <w:sz w:val="22"/>
              </w:rPr>
              <w:t>4400</w:t>
            </w:r>
          </w:p>
        </w:tc>
        <w:tc>
          <w:tcPr>
            <w:tcW w:w="3385" w:type="dxa"/>
          </w:tcPr>
          <w:p>
            <w:pPr>
              <w:pStyle w:val="TableParagraph"/>
              <w:spacing w:before="114"/>
              <w:ind w:right="-1"/>
              <w:rPr>
                <w:sz w:val="20"/>
              </w:rPr>
            </w:pPr>
            <w:r>
              <w:rPr>
                <w:sz w:val="20"/>
              </w:rPr>
              <w:t>JOURNAL OF THEORETICAL BIOLOGY</w:t>
            </w:r>
          </w:p>
        </w:tc>
        <w:tc>
          <w:tcPr>
            <w:tcW w:w="1128" w:type="dxa"/>
          </w:tcPr>
          <w:p>
            <w:pPr>
              <w:pStyle w:val="TableParagraph"/>
              <w:spacing w:before="114"/>
              <w:ind w:left="122"/>
              <w:rPr>
                <w:sz w:val="20"/>
              </w:rPr>
            </w:pPr>
            <w:r>
              <w:rPr>
                <w:sz w:val="20"/>
              </w:rPr>
              <w:t>0022-5193</w:t>
            </w:r>
          </w:p>
        </w:tc>
        <w:tc>
          <w:tcPr>
            <w:tcW w:w="5416" w:type="dxa"/>
          </w:tcPr>
          <w:p>
            <w:pPr>
              <w:pStyle w:val="TableParagraph"/>
              <w:spacing w:line="229" w:lineRule="exact" w:before="0"/>
              <w:ind w:right="39"/>
              <w:rPr>
                <w:sz w:val="20"/>
              </w:rPr>
            </w:pPr>
            <w:r>
              <w:rPr>
                <w:sz w:val="20"/>
              </w:rPr>
              <w:t>BIOLOGY (Q2, 23/85); MATHEMATICAL &amp; COMPUTATIONAL</w:t>
            </w:r>
          </w:p>
          <w:p>
            <w:pPr>
              <w:pStyle w:val="TableParagraph"/>
              <w:spacing w:before="17"/>
              <w:ind w:right="39"/>
              <w:rPr>
                <w:sz w:val="20"/>
              </w:rPr>
            </w:pPr>
            <w:r>
              <w:rPr>
                <w:sz w:val="20"/>
              </w:rPr>
              <w:t>BIOLOGY (Q2, 16/57)</w:t>
            </w:r>
          </w:p>
        </w:tc>
      </w:tr>
      <w:tr>
        <w:trPr>
          <w:trHeight w:val="492" w:hRule="exact"/>
        </w:trPr>
        <w:tc>
          <w:tcPr>
            <w:tcW w:w="660" w:type="dxa"/>
          </w:tcPr>
          <w:p>
            <w:pPr>
              <w:pStyle w:val="TableParagraph"/>
              <w:spacing w:before="102"/>
              <w:ind w:left="0" w:right="84"/>
              <w:jc w:val="right"/>
              <w:rPr>
                <w:sz w:val="22"/>
              </w:rPr>
            </w:pPr>
            <w:r>
              <w:rPr>
                <w:sz w:val="22"/>
              </w:rPr>
              <w:t>4401</w:t>
            </w:r>
          </w:p>
        </w:tc>
        <w:tc>
          <w:tcPr>
            <w:tcW w:w="3385" w:type="dxa"/>
          </w:tcPr>
          <w:p>
            <w:pPr>
              <w:pStyle w:val="TableParagraph"/>
              <w:spacing w:before="114"/>
              <w:ind w:right="-1"/>
              <w:rPr>
                <w:sz w:val="20"/>
              </w:rPr>
            </w:pPr>
            <w:r>
              <w:rPr>
                <w:sz w:val="20"/>
              </w:rPr>
              <w:t>JOURNAL OF THEORETICAL PROBABILITY</w:t>
            </w:r>
          </w:p>
        </w:tc>
        <w:tc>
          <w:tcPr>
            <w:tcW w:w="1128" w:type="dxa"/>
          </w:tcPr>
          <w:p>
            <w:pPr>
              <w:pStyle w:val="TableParagraph"/>
              <w:spacing w:before="114"/>
              <w:ind w:left="122"/>
              <w:rPr>
                <w:sz w:val="20"/>
              </w:rPr>
            </w:pPr>
            <w:r>
              <w:rPr>
                <w:sz w:val="20"/>
              </w:rPr>
              <w:t>0894-9840</w:t>
            </w:r>
          </w:p>
        </w:tc>
        <w:tc>
          <w:tcPr>
            <w:tcW w:w="5416" w:type="dxa"/>
          </w:tcPr>
          <w:p>
            <w:pPr>
              <w:pStyle w:val="TableParagraph"/>
              <w:spacing w:before="114"/>
              <w:ind w:right="39"/>
              <w:rPr>
                <w:sz w:val="20"/>
              </w:rPr>
            </w:pPr>
            <w:r>
              <w:rPr>
                <w:sz w:val="20"/>
              </w:rPr>
              <w:t>STATISTICS &amp; PROBABILITY (Q3, 64/122)</w:t>
            </w:r>
          </w:p>
        </w:tc>
      </w:tr>
      <w:tr>
        <w:trPr>
          <w:trHeight w:val="492" w:hRule="exact"/>
        </w:trPr>
        <w:tc>
          <w:tcPr>
            <w:tcW w:w="660" w:type="dxa"/>
          </w:tcPr>
          <w:p>
            <w:pPr>
              <w:pStyle w:val="TableParagraph"/>
              <w:spacing w:before="102"/>
              <w:ind w:left="0" w:right="84"/>
              <w:jc w:val="right"/>
              <w:rPr>
                <w:sz w:val="22"/>
              </w:rPr>
            </w:pPr>
            <w:r>
              <w:rPr>
                <w:sz w:val="22"/>
              </w:rPr>
              <w:t>4402</w:t>
            </w:r>
          </w:p>
        </w:tc>
        <w:tc>
          <w:tcPr>
            <w:tcW w:w="3385" w:type="dxa"/>
          </w:tcPr>
          <w:p>
            <w:pPr>
              <w:pStyle w:val="TableParagraph"/>
              <w:spacing w:line="229" w:lineRule="exact" w:before="0"/>
              <w:ind w:right="-1"/>
              <w:rPr>
                <w:sz w:val="20"/>
              </w:rPr>
            </w:pPr>
            <w:r>
              <w:rPr>
                <w:sz w:val="20"/>
              </w:rPr>
              <w:t>JOURNAL OF THERMAL ANALYSIS AND</w:t>
            </w:r>
          </w:p>
          <w:p>
            <w:pPr>
              <w:pStyle w:val="TableParagraph"/>
              <w:spacing w:before="17"/>
              <w:ind w:right="-1"/>
              <w:rPr>
                <w:sz w:val="20"/>
              </w:rPr>
            </w:pPr>
            <w:r>
              <w:rPr>
                <w:sz w:val="20"/>
              </w:rPr>
              <w:t>CALORIMETRY</w:t>
            </w:r>
          </w:p>
        </w:tc>
        <w:tc>
          <w:tcPr>
            <w:tcW w:w="1128" w:type="dxa"/>
          </w:tcPr>
          <w:p>
            <w:pPr>
              <w:pStyle w:val="TableParagraph"/>
              <w:spacing w:before="114"/>
              <w:ind w:left="122"/>
              <w:rPr>
                <w:sz w:val="20"/>
              </w:rPr>
            </w:pPr>
            <w:r>
              <w:rPr>
                <w:sz w:val="20"/>
              </w:rPr>
              <w:t>1388-6150</w:t>
            </w:r>
          </w:p>
        </w:tc>
        <w:tc>
          <w:tcPr>
            <w:tcW w:w="5416" w:type="dxa"/>
          </w:tcPr>
          <w:p>
            <w:pPr>
              <w:pStyle w:val="TableParagraph"/>
              <w:spacing w:line="229" w:lineRule="exact" w:before="0"/>
              <w:ind w:right="-5"/>
              <w:rPr>
                <w:sz w:val="20"/>
              </w:rPr>
            </w:pPr>
            <w:r>
              <w:rPr>
                <w:sz w:val="20"/>
              </w:rPr>
              <w:t>CHEMISTRY, ANALYTICAL (Q2, 37/74); CHEMISTRY, PHYSICAL (Q3,</w:t>
            </w:r>
          </w:p>
          <w:p>
            <w:pPr>
              <w:pStyle w:val="TableParagraph"/>
              <w:spacing w:before="17"/>
              <w:ind w:right="39"/>
              <w:rPr>
                <w:sz w:val="20"/>
              </w:rPr>
            </w:pPr>
            <w:r>
              <w:rPr>
                <w:sz w:val="20"/>
              </w:rPr>
              <w:t>75/139)</w:t>
            </w:r>
          </w:p>
        </w:tc>
      </w:tr>
      <w:tr>
        <w:trPr>
          <w:trHeight w:val="290" w:hRule="exact"/>
        </w:trPr>
        <w:tc>
          <w:tcPr>
            <w:tcW w:w="660" w:type="dxa"/>
          </w:tcPr>
          <w:p>
            <w:pPr>
              <w:pStyle w:val="TableParagraph"/>
              <w:spacing w:before="2"/>
              <w:ind w:left="0" w:right="84"/>
              <w:jc w:val="right"/>
              <w:rPr>
                <w:sz w:val="22"/>
              </w:rPr>
            </w:pPr>
            <w:r>
              <w:rPr>
                <w:sz w:val="22"/>
              </w:rPr>
              <w:t>4403</w:t>
            </w:r>
          </w:p>
        </w:tc>
        <w:tc>
          <w:tcPr>
            <w:tcW w:w="3385" w:type="dxa"/>
          </w:tcPr>
          <w:p>
            <w:pPr>
              <w:pStyle w:val="TableParagraph"/>
              <w:ind w:right="-1"/>
              <w:rPr>
                <w:sz w:val="20"/>
              </w:rPr>
            </w:pPr>
            <w:r>
              <w:rPr>
                <w:sz w:val="20"/>
              </w:rPr>
              <w:t>JOURNAL OF THERMAL BIOLOGY</w:t>
            </w:r>
          </w:p>
        </w:tc>
        <w:tc>
          <w:tcPr>
            <w:tcW w:w="1128" w:type="dxa"/>
          </w:tcPr>
          <w:p>
            <w:pPr>
              <w:pStyle w:val="TableParagraph"/>
              <w:ind w:left="122"/>
              <w:rPr>
                <w:sz w:val="20"/>
              </w:rPr>
            </w:pPr>
            <w:r>
              <w:rPr>
                <w:sz w:val="20"/>
              </w:rPr>
              <w:t>0306-4565</w:t>
            </w:r>
          </w:p>
        </w:tc>
        <w:tc>
          <w:tcPr>
            <w:tcW w:w="5416" w:type="dxa"/>
          </w:tcPr>
          <w:p>
            <w:pPr>
              <w:pStyle w:val="TableParagraph"/>
              <w:ind w:right="39"/>
              <w:rPr>
                <w:sz w:val="20"/>
              </w:rPr>
            </w:pPr>
            <w:r>
              <w:rPr>
                <w:sz w:val="20"/>
              </w:rPr>
              <w:t>BIOLOGY (Q2, 39/85); ZOOLOGY (Q2, 50/154)</w:t>
            </w:r>
          </w:p>
        </w:tc>
      </w:tr>
      <w:tr>
        <w:trPr>
          <w:trHeight w:val="492" w:hRule="exact"/>
        </w:trPr>
        <w:tc>
          <w:tcPr>
            <w:tcW w:w="660" w:type="dxa"/>
          </w:tcPr>
          <w:p>
            <w:pPr>
              <w:pStyle w:val="TableParagraph"/>
              <w:spacing w:before="102"/>
              <w:ind w:left="0" w:right="84"/>
              <w:jc w:val="right"/>
              <w:rPr>
                <w:sz w:val="22"/>
              </w:rPr>
            </w:pPr>
            <w:r>
              <w:rPr>
                <w:sz w:val="22"/>
              </w:rPr>
              <w:t>4404</w:t>
            </w:r>
          </w:p>
        </w:tc>
        <w:tc>
          <w:tcPr>
            <w:tcW w:w="3385" w:type="dxa"/>
          </w:tcPr>
          <w:p>
            <w:pPr>
              <w:pStyle w:val="TableParagraph"/>
              <w:spacing w:line="229" w:lineRule="exact" w:before="0"/>
              <w:ind w:right="-1"/>
              <w:rPr>
                <w:sz w:val="20"/>
              </w:rPr>
            </w:pPr>
            <w:r>
              <w:rPr>
                <w:sz w:val="20"/>
              </w:rPr>
              <w:t>JOURNAL OF THERMAL SPRAY</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1059-9630</w:t>
            </w:r>
          </w:p>
        </w:tc>
        <w:tc>
          <w:tcPr>
            <w:tcW w:w="5416" w:type="dxa"/>
          </w:tcPr>
          <w:p>
            <w:pPr>
              <w:pStyle w:val="TableParagraph"/>
              <w:spacing w:before="114"/>
              <w:ind w:right="39"/>
              <w:rPr>
                <w:sz w:val="20"/>
              </w:rPr>
            </w:pPr>
            <w:r>
              <w:rPr>
                <w:sz w:val="20"/>
              </w:rPr>
              <w:t>MATERIALS SCIENCE, COATINGS &amp; FILMS (Q3, 10/17)</w:t>
            </w:r>
          </w:p>
        </w:tc>
      </w:tr>
      <w:tr>
        <w:trPr>
          <w:trHeight w:val="290" w:hRule="exact"/>
        </w:trPr>
        <w:tc>
          <w:tcPr>
            <w:tcW w:w="660" w:type="dxa"/>
          </w:tcPr>
          <w:p>
            <w:pPr>
              <w:pStyle w:val="TableParagraph"/>
              <w:spacing w:before="2"/>
              <w:ind w:left="0" w:right="84"/>
              <w:jc w:val="right"/>
              <w:rPr>
                <w:sz w:val="22"/>
              </w:rPr>
            </w:pPr>
            <w:r>
              <w:rPr>
                <w:sz w:val="22"/>
              </w:rPr>
              <w:t>4405</w:t>
            </w:r>
          </w:p>
        </w:tc>
        <w:tc>
          <w:tcPr>
            <w:tcW w:w="3385" w:type="dxa"/>
          </w:tcPr>
          <w:p>
            <w:pPr>
              <w:pStyle w:val="TableParagraph"/>
              <w:ind w:right="-1"/>
              <w:rPr>
                <w:sz w:val="20"/>
              </w:rPr>
            </w:pPr>
            <w:r>
              <w:rPr>
                <w:sz w:val="20"/>
              </w:rPr>
              <w:t>JOURNAL OF THERMAL STRESSES</w:t>
            </w:r>
          </w:p>
        </w:tc>
        <w:tc>
          <w:tcPr>
            <w:tcW w:w="1128" w:type="dxa"/>
          </w:tcPr>
          <w:p>
            <w:pPr>
              <w:pStyle w:val="TableParagraph"/>
              <w:ind w:left="122"/>
              <w:rPr>
                <w:sz w:val="20"/>
              </w:rPr>
            </w:pPr>
            <w:r>
              <w:rPr>
                <w:sz w:val="20"/>
              </w:rPr>
              <w:t>0149-5739</w:t>
            </w:r>
          </w:p>
        </w:tc>
        <w:tc>
          <w:tcPr>
            <w:tcW w:w="5416" w:type="dxa"/>
          </w:tcPr>
          <w:p>
            <w:pPr>
              <w:pStyle w:val="TableParagraph"/>
              <w:ind w:right="39"/>
              <w:rPr>
                <w:sz w:val="20"/>
              </w:rPr>
            </w:pPr>
            <w:r>
              <w:rPr>
                <w:sz w:val="20"/>
              </w:rPr>
              <w:t>MECHANICS (Q3, 87/137); THERMODYNAMICS (Q3, 30/55)</w:t>
            </w:r>
          </w:p>
        </w:tc>
      </w:tr>
      <w:tr>
        <w:trPr>
          <w:trHeight w:val="492" w:hRule="exact"/>
        </w:trPr>
        <w:tc>
          <w:tcPr>
            <w:tcW w:w="660" w:type="dxa"/>
          </w:tcPr>
          <w:p>
            <w:pPr>
              <w:pStyle w:val="TableParagraph"/>
              <w:spacing w:before="102"/>
              <w:ind w:left="0" w:right="84"/>
              <w:jc w:val="right"/>
              <w:rPr>
                <w:sz w:val="22"/>
              </w:rPr>
            </w:pPr>
            <w:r>
              <w:rPr>
                <w:sz w:val="22"/>
              </w:rPr>
              <w:t>4406</w:t>
            </w:r>
          </w:p>
        </w:tc>
        <w:tc>
          <w:tcPr>
            <w:tcW w:w="3385" w:type="dxa"/>
          </w:tcPr>
          <w:p>
            <w:pPr>
              <w:pStyle w:val="TableParagraph"/>
              <w:spacing w:line="229" w:lineRule="exact" w:before="0"/>
              <w:ind w:right="-1"/>
              <w:rPr>
                <w:sz w:val="20"/>
              </w:rPr>
            </w:pPr>
            <w:r>
              <w:rPr>
                <w:sz w:val="20"/>
              </w:rPr>
              <w:t>JOURNAL OF THERMOPHYSICS AND</w:t>
            </w:r>
          </w:p>
          <w:p>
            <w:pPr>
              <w:pStyle w:val="TableParagraph"/>
              <w:spacing w:before="17"/>
              <w:ind w:right="-1"/>
              <w:rPr>
                <w:sz w:val="20"/>
              </w:rPr>
            </w:pPr>
            <w:r>
              <w:rPr>
                <w:sz w:val="20"/>
              </w:rPr>
              <w:t>HEAT TRANSFER</w:t>
            </w:r>
          </w:p>
        </w:tc>
        <w:tc>
          <w:tcPr>
            <w:tcW w:w="1128" w:type="dxa"/>
          </w:tcPr>
          <w:p>
            <w:pPr>
              <w:pStyle w:val="TableParagraph"/>
              <w:spacing w:before="114"/>
              <w:ind w:left="122"/>
              <w:rPr>
                <w:sz w:val="20"/>
              </w:rPr>
            </w:pPr>
            <w:r>
              <w:rPr>
                <w:sz w:val="20"/>
              </w:rPr>
              <w:t>0887-8722</w:t>
            </w:r>
          </w:p>
        </w:tc>
        <w:tc>
          <w:tcPr>
            <w:tcW w:w="5416" w:type="dxa"/>
          </w:tcPr>
          <w:p>
            <w:pPr>
              <w:pStyle w:val="TableParagraph"/>
              <w:spacing w:line="229" w:lineRule="exact" w:before="0"/>
              <w:ind w:right="39"/>
              <w:rPr>
                <w:sz w:val="20"/>
              </w:rPr>
            </w:pPr>
            <w:r>
              <w:rPr>
                <w:sz w:val="20"/>
              </w:rPr>
              <w:t>ENGINEERING, MECHANICAL (Q3, 77/130); THERMODYNAMICS</w:t>
            </w:r>
          </w:p>
          <w:p>
            <w:pPr>
              <w:pStyle w:val="TableParagraph"/>
              <w:spacing w:before="17"/>
              <w:ind w:right="39"/>
              <w:rPr>
                <w:sz w:val="20"/>
              </w:rPr>
            </w:pPr>
            <w:r>
              <w:rPr>
                <w:sz w:val="20"/>
              </w:rPr>
              <w:t>(Q3, 37/55)</w:t>
            </w:r>
          </w:p>
        </w:tc>
      </w:tr>
      <w:tr>
        <w:trPr>
          <w:trHeight w:val="492" w:hRule="exact"/>
        </w:trPr>
        <w:tc>
          <w:tcPr>
            <w:tcW w:w="660" w:type="dxa"/>
          </w:tcPr>
          <w:p>
            <w:pPr>
              <w:pStyle w:val="TableParagraph"/>
              <w:spacing w:before="102"/>
              <w:ind w:left="0" w:right="84"/>
              <w:jc w:val="right"/>
              <w:rPr>
                <w:sz w:val="22"/>
              </w:rPr>
            </w:pPr>
            <w:r>
              <w:rPr>
                <w:sz w:val="22"/>
              </w:rPr>
              <w:t>4407</w:t>
            </w:r>
          </w:p>
        </w:tc>
        <w:tc>
          <w:tcPr>
            <w:tcW w:w="3385" w:type="dxa"/>
          </w:tcPr>
          <w:p>
            <w:pPr>
              <w:pStyle w:val="TableParagraph"/>
              <w:spacing w:line="229" w:lineRule="exact" w:before="0"/>
              <w:ind w:right="-1"/>
              <w:rPr>
                <w:sz w:val="20"/>
              </w:rPr>
            </w:pPr>
            <w:r>
              <w:rPr>
                <w:sz w:val="20"/>
              </w:rPr>
              <w:t>JOURNAL OF THERMOPLASTIC</w:t>
            </w:r>
          </w:p>
          <w:p>
            <w:pPr>
              <w:pStyle w:val="TableParagraph"/>
              <w:spacing w:before="18"/>
              <w:ind w:right="-1"/>
              <w:rPr>
                <w:sz w:val="20"/>
              </w:rPr>
            </w:pPr>
            <w:r>
              <w:rPr>
                <w:sz w:val="20"/>
              </w:rPr>
              <w:t>COMPOSITE MATERIALS</w:t>
            </w:r>
          </w:p>
        </w:tc>
        <w:tc>
          <w:tcPr>
            <w:tcW w:w="1128" w:type="dxa"/>
          </w:tcPr>
          <w:p>
            <w:pPr>
              <w:pStyle w:val="TableParagraph"/>
              <w:spacing w:before="114"/>
              <w:ind w:left="122"/>
              <w:rPr>
                <w:sz w:val="20"/>
              </w:rPr>
            </w:pPr>
            <w:r>
              <w:rPr>
                <w:sz w:val="20"/>
              </w:rPr>
              <w:t>0892-7057</w:t>
            </w:r>
          </w:p>
        </w:tc>
        <w:tc>
          <w:tcPr>
            <w:tcW w:w="5416" w:type="dxa"/>
          </w:tcPr>
          <w:p>
            <w:pPr>
              <w:pStyle w:val="TableParagraph"/>
              <w:spacing w:before="114"/>
              <w:ind w:right="39"/>
              <w:rPr>
                <w:sz w:val="20"/>
              </w:rPr>
            </w:pPr>
            <w:r>
              <w:rPr>
                <w:sz w:val="20"/>
              </w:rPr>
              <w:t>MATERIALS SCIENCE, COMPOSITES (Q2, 9/24)</w:t>
            </w:r>
          </w:p>
        </w:tc>
      </w:tr>
      <w:tr>
        <w:trPr>
          <w:trHeight w:val="492" w:hRule="exact"/>
        </w:trPr>
        <w:tc>
          <w:tcPr>
            <w:tcW w:w="660" w:type="dxa"/>
          </w:tcPr>
          <w:p>
            <w:pPr>
              <w:pStyle w:val="TableParagraph"/>
              <w:spacing w:before="102"/>
              <w:ind w:left="0" w:right="84"/>
              <w:jc w:val="right"/>
              <w:rPr>
                <w:sz w:val="22"/>
              </w:rPr>
            </w:pPr>
            <w:r>
              <w:rPr>
                <w:sz w:val="22"/>
              </w:rPr>
              <w:t>4408</w:t>
            </w:r>
          </w:p>
        </w:tc>
        <w:tc>
          <w:tcPr>
            <w:tcW w:w="3385" w:type="dxa"/>
          </w:tcPr>
          <w:p>
            <w:pPr>
              <w:pStyle w:val="TableParagraph"/>
              <w:spacing w:line="229" w:lineRule="exact" w:before="0"/>
              <w:ind w:right="-1"/>
              <w:rPr>
                <w:sz w:val="20"/>
              </w:rPr>
            </w:pPr>
            <w:r>
              <w:rPr>
                <w:sz w:val="20"/>
              </w:rPr>
              <w:t>JOURNAL OF THORACIC AND</w:t>
            </w:r>
          </w:p>
          <w:p>
            <w:pPr>
              <w:pStyle w:val="TableParagraph"/>
              <w:spacing w:before="17"/>
              <w:ind w:right="-1"/>
              <w:rPr>
                <w:sz w:val="20"/>
              </w:rPr>
            </w:pPr>
            <w:r>
              <w:rPr>
                <w:sz w:val="20"/>
              </w:rPr>
              <w:t>CARDIOVASCULAR SURGERY</w:t>
            </w:r>
          </w:p>
        </w:tc>
        <w:tc>
          <w:tcPr>
            <w:tcW w:w="1128" w:type="dxa"/>
          </w:tcPr>
          <w:p>
            <w:pPr>
              <w:pStyle w:val="TableParagraph"/>
              <w:spacing w:before="114"/>
              <w:ind w:left="122"/>
              <w:rPr>
                <w:sz w:val="20"/>
              </w:rPr>
            </w:pPr>
            <w:r>
              <w:rPr>
                <w:sz w:val="20"/>
              </w:rPr>
              <w:t>0022-5223</w:t>
            </w:r>
          </w:p>
        </w:tc>
        <w:tc>
          <w:tcPr>
            <w:tcW w:w="5416" w:type="dxa"/>
          </w:tcPr>
          <w:p>
            <w:pPr>
              <w:pStyle w:val="TableParagraph"/>
              <w:spacing w:line="229" w:lineRule="exact" w:before="0"/>
              <w:ind w:right="39"/>
              <w:rPr>
                <w:sz w:val="20"/>
              </w:rPr>
            </w:pPr>
            <w:r>
              <w:rPr>
                <w:sz w:val="20"/>
              </w:rPr>
              <w:t>CARDIAC &amp; CARDIOVASCULAR SYSTEMS (Q1, 25/123);</w:t>
            </w:r>
          </w:p>
          <w:p>
            <w:pPr>
              <w:pStyle w:val="TableParagraph"/>
              <w:spacing w:before="17"/>
              <w:ind w:right="39"/>
              <w:rPr>
                <w:sz w:val="20"/>
              </w:rPr>
            </w:pPr>
            <w:r>
              <w:rPr>
                <w:sz w:val="20"/>
              </w:rPr>
              <w:t>RESPIRATORY SYSTEM (Q1, 9/58); SURGERY (Q1, 12/198)</w:t>
            </w:r>
          </w:p>
        </w:tc>
      </w:tr>
      <w:tr>
        <w:trPr>
          <w:trHeight w:val="290" w:hRule="exact"/>
        </w:trPr>
        <w:tc>
          <w:tcPr>
            <w:tcW w:w="660" w:type="dxa"/>
          </w:tcPr>
          <w:p>
            <w:pPr>
              <w:pStyle w:val="TableParagraph"/>
              <w:spacing w:before="2"/>
              <w:ind w:left="0" w:right="84"/>
              <w:jc w:val="right"/>
              <w:rPr>
                <w:sz w:val="22"/>
              </w:rPr>
            </w:pPr>
            <w:r>
              <w:rPr>
                <w:sz w:val="22"/>
              </w:rPr>
              <w:t>4409</w:t>
            </w:r>
          </w:p>
        </w:tc>
        <w:tc>
          <w:tcPr>
            <w:tcW w:w="3385" w:type="dxa"/>
          </w:tcPr>
          <w:p>
            <w:pPr>
              <w:pStyle w:val="TableParagraph"/>
              <w:ind w:right="-1"/>
              <w:rPr>
                <w:sz w:val="20"/>
              </w:rPr>
            </w:pPr>
            <w:r>
              <w:rPr>
                <w:sz w:val="20"/>
              </w:rPr>
              <w:t>JOURNAL OF THORACIC DISEASE</w:t>
            </w:r>
          </w:p>
        </w:tc>
        <w:tc>
          <w:tcPr>
            <w:tcW w:w="1128" w:type="dxa"/>
          </w:tcPr>
          <w:p>
            <w:pPr>
              <w:pStyle w:val="TableParagraph"/>
              <w:ind w:left="122"/>
              <w:rPr>
                <w:sz w:val="20"/>
              </w:rPr>
            </w:pPr>
            <w:r>
              <w:rPr>
                <w:sz w:val="20"/>
              </w:rPr>
              <w:t>2072-1439</w:t>
            </w:r>
          </w:p>
        </w:tc>
        <w:tc>
          <w:tcPr>
            <w:tcW w:w="5416" w:type="dxa"/>
          </w:tcPr>
          <w:p>
            <w:pPr>
              <w:pStyle w:val="TableParagraph"/>
              <w:ind w:right="39"/>
              <w:rPr>
                <w:sz w:val="20"/>
              </w:rPr>
            </w:pPr>
            <w:r>
              <w:rPr>
                <w:sz w:val="20"/>
              </w:rPr>
              <w:t>RESPIRATORY SYSTEM (Q3, 43/58)</w:t>
            </w:r>
          </w:p>
        </w:tc>
      </w:tr>
      <w:tr>
        <w:trPr>
          <w:trHeight w:val="492" w:hRule="exact"/>
        </w:trPr>
        <w:tc>
          <w:tcPr>
            <w:tcW w:w="660" w:type="dxa"/>
          </w:tcPr>
          <w:p>
            <w:pPr>
              <w:pStyle w:val="TableParagraph"/>
              <w:spacing w:before="102"/>
              <w:ind w:left="0" w:right="84"/>
              <w:jc w:val="right"/>
              <w:rPr>
                <w:sz w:val="22"/>
              </w:rPr>
            </w:pPr>
            <w:r>
              <w:rPr>
                <w:sz w:val="22"/>
              </w:rPr>
              <w:t>4410</w:t>
            </w:r>
          </w:p>
        </w:tc>
        <w:tc>
          <w:tcPr>
            <w:tcW w:w="3385" w:type="dxa"/>
          </w:tcPr>
          <w:p>
            <w:pPr>
              <w:pStyle w:val="TableParagraph"/>
              <w:spacing w:before="114"/>
              <w:ind w:right="-1"/>
              <w:rPr>
                <w:sz w:val="20"/>
              </w:rPr>
            </w:pPr>
            <w:r>
              <w:rPr>
                <w:sz w:val="20"/>
              </w:rPr>
              <w:t>JOURNAL OF THORACIC IMAGING</w:t>
            </w:r>
          </w:p>
        </w:tc>
        <w:tc>
          <w:tcPr>
            <w:tcW w:w="1128" w:type="dxa"/>
          </w:tcPr>
          <w:p>
            <w:pPr>
              <w:pStyle w:val="TableParagraph"/>
              <w:spacing w:before="114"/>
              <w:ind w:left="122"/>
              <w:rPr>
                <w:sz w:val="20"/>
              </w:rPr>
            </w:pPr>
            <w:r>
              <w:rPr>
                <w:sz w:val="20"/>
              </w:rPr>
              <w:t>0883-5993</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64/125)</w:t>
            </w:r>
          </w:p>
        </w:tc>
      </w:tr>
      <w:tr>
        <w:trPr>
          <w:trHeight w:val="290" w:hRule="exact"/>
        </w:trPr>
        <w:tc>
          <w:tcPr>
            <w:tcW w:w="660" w:type="dxa"/>
          </w:tcPr>
          <w:p>
            <w:pPr>
              <w:pStyle w:val="TableParagraph"/>
              <w:spacing w:before="2"/>
              <w:ind w:left="0" w:right="84"/>
              <w:jc w:val="right"/>
              <w:rPr>
                <w:sz w:val="22"/>
              </w:rPr>
            </w:pPr>
            <w:r>
              <w:rPr>
                <w:sz w:val="22"/>
              </w:rPr>
              <w:t>4411</w:t>
            </w:r>
          </w:p>
        </w:tc>
        <w:tc>
          <w:tcPr>
            <w:tcW w:w="3385" w:type="dxa"/>
          </w:tcPr>
          <w:p>
            <w:pPr>
              <w:pStyle w:val="TableParagraph"/>
              <w:ind w:right="-1"/>
              <w:rPr>
                <w:sz w:val="20"/>
              </w:rPr>
            </w:pPr>
            <w:r>
              <w:rPr>
                <w:sz w:val="20"/>
              </w:rPr>
              <w:t>JOURNAL OF THORACIC ONCOLOGY</w:t>
            </w:r>
          </w:p>
        </w:tc>
        <w:tc>
          <w:tcPr>
            <w:tcW w:w="1128" w:type="dxa"/>
          </w:tcPr>
          <w:p>
            <w:pPr>
              <w:pStyle w:val="TableParagraph"/>
              <w:ind w:left="122"/>
              <w:rPr>
                <w:sz w:val="20"/>
              </w:rPr>
            </w:pPr>
            <w:r>
              <w:rPr>
                <w:sz w:val="20"/>
              </w:rPr>
              <w:t>1556-0864</w:t>
            </w:r>
          </w:p>
        </w:tc>
        <w:tc>
          <w:tcPr>
            <w:tcW w:w="5416" w:type="dxa"/>
          </w:tcPr>
          <w:p>
            <w:pPr>
              <w:pStyle w:val="TableParagraph"/>
              <w:ind w:right="39"/>
              <w:rPr>
                <w:sz w:val="20"/>
              </w:rPr>
            </w:pPr>
            <w:r>
              <w:rPr>
                <w:sz w:val="20"/>
              </w:rPr>
              <w:t>ONCOLOGY (Q1, 30/211); RESPIRATORY SYSTEM (Q1, 7/58)</w:t>
            </w:r>
          </w:p>
        </w:tc>
      </w:tr>
      <w:tr>
        <w:trPr>
          <w:trHeight w:val="492" w:hRule="exact"/>
        </w:trPr>
        <w:tc>
          <w:tcPr>
            <w:tcW w:w="660" w:type="dxa"/>
          </w:tcPr>
          <w:p>
            <w:pPr>
              <w:pStyle w:val="TableParagraph"/>
              <w:spacing w:before="102"/>
              <w:ind w:left="0" w:right="84"/>
              <w:jc w:val="right"/>
              <w:rPr>
                <w:sz w:val="22"/>
              </w:rPr>
            </w:pPr>
            <w:r>
              <w:rPr>
                <w:sz w:val="22"/>
              </w:rPr>
              <w:t>4412</w:t>
            </w:r>
          </w:p>
        </w:tc>
        <w:tc>
          <w:tcPr>
            <w:tcW w:w="3385" w:type="dxa"/>
          </w:tcPr>
          <w:p>
            <w:pPr>
              <w:pStyle w:val="TableParagraph"/>
              <w:spacing w:line="229" w:lineRule="exact" w:before="0"/>
              <w:ind w:right="-1"/>
              <w:rPr>
                <w:sz w:val="20"/>
              </w:rPr>
            </w:pPr>
            <w:r>
              <w:rPr>
                <w:sz w:val="20"/>
              </w:rPr>
              <w:t>JOURNAL OF THROMBOSIS AND</w:t>
            </w:r>
          </w:p>
          <w:p>
            <w:pPr>
              <w:pStyle w:val="TableParagraph"/>
              <w:spacing w:before="17"/>
              <w:ind w:right="-1"/>
              <w:rPr>
                <w:sz w:val="20"/>
              </w:rPr>
            </w:pPr>
            <w:r>
              <w:rPr>
                <w:sz w:val="20"/>
              </w:rPr>
              <w:t>HAEMOSTASIS</w:t>
            </w:r>
          </w:p>
        </w:tc>
        <w:tc>
          <w:tcPr>
            <w:tcW w:w="1128" w:type="dxa"/>
          </w:tcPr>
          <w:p>
            <w:pPr>
              <w:pStyle w:val="TableParagraph"/>
              <w:spacing w:before="114"/>
              <w:ind w:left="122"/>
              <w:rPr>
                <w:sz w:val="20"/>
              </w:rPr>
            </w:pPr>
            <w:r>
              <w:rPr>
                <w:sz w:val="20"/>
              </w:rPr>
              <w:t>1538-7933</w:t>
            </w:r>
          </w:p>
        </w:tc>
        <w:tc>
          <w:tcPr>
            <w:tcW w:w="5416" w:type="dxa"/>
          </w:tcPr>
          <w:p>
            <w:pPr>
              <w:pStyle w:val="TableParagraph"/>
              <w:spacing w:line="229" w:lineRule="exact" w:before="0"/>
              <w:ind w:right="39"/>
              <w:rPr>
                <w:sz w:val="20"/>
              </w:rPr>
            </w:pPr>
            <w:r>
              <w:rPr>
                <w:sz w:val="20"/>
              </w:rPr>
              <w:t>HEMATOLOGY (Q1, 7/68); PERIPHERAL VASCULAR DISEASE (Q1,</w:t>
            </w:r>
          </w:p>
          <w:p>
            <w:pPr>
              <w:pStyle w:val="TableParagraph"/>
              <w:spacing w:before="17"/>
              <w:ind w:right="39"/>
              <w:rPr>
                <w:sz w:val="20"/>
              </w:rPr>
            </w:pPr>
            <w:r>
              <w:rPr>
                <w:sz w:val="20"/>
              </w:rPr>
              <w:t>6/60)</w:t>
            </w:r>
          </w:p>
        </w:tc>
      </w:tr>
      <w:tr>
        <w:trPr>
          <w:trHeight w:val="492" w:hRule="exact"/>
        </w:trPr>
        <w:tc>
          <w:tcPr>
            <w:tcW w:w="660" w:type="dxa"/>
          </w:tcPr>
          <w:p>
            <w:pPr>
              <w:pStyle w:val="TableParagraph"/>
              <w:spacing w:before="102"/>
              <w:ind w:left="0" w:right="84"/>
              <w:jc w:val="right"/>
              <w:rPr>
                <w:sz w:val="22"/>
              </w:rPr>
            </w:pPr>
            <w:r>
              <w:rPr>
                <w:sz w:val="22"/>
              </w:rPr>
              <w:t>4413</w:t>
            </w:r>
          </w:p>
        </w:tc>
        <w:tc>
          <w:tcPr>
            <w:tcW w:w="3385" w:type="dxa"/>
          </w:tcPr>
          <w:p>
            <w:pPr>
              <w:pStyle w:val="TableParagraph"/>
              <w:spacing w:line="229" w:lineRule="exact" w:before="0"/>
              <w:ind w:right="-1"/>
              <w:rPr>
                <w:sz w:val="20"/>
              </w:rPr>
            </w:pPr>
            <w:r>
              <w:rPr>
                <w:sz w:val="20"/>
              </w:rPr>
              <w:t>JOURNAL OF THROMBOSIS AND</w:t>
            </w:r>
          </w:p>
          <w:p>
            <w:pPr>
              <w:pStyle w:val="TableParagraph"/>
              <w:spacing w:before="17"/>
              <w:ind w:right="-1"/>
              <w:rPr>
                <w:sz w:val="20"/>
              </w:rPr>
            </w:pPr>
            <w:r>
              <w:rPr>
                <w:sz w:val="20"/>
              </w:rPr>
              <w:t>THROMBOLYSIS</w:t>
            </w:r>
          </w:p>
        </w:tc>
        <w:tc>
          <w:tcPr>
            <w:tcW w:w="1128" w:type="dxa"/>
          </w:tcPr>
          <w:p>
            <w:pPr>
              <w:pStyle w:val="TableParagraph"/>
              <w:spacing w:before="114"/>
              <w:ind w:left="122"/>
              <w:rPr>
                <w:sz w:val="20"/>
              </w:rPr>
            </w:pPr>
            <w:r>
              <w:rPr>
                <w:sz w:val="20"/>
              </w:rPr>
              <w:t>0929-5305</w:t>
            </w:r>
          </w:p>
        </w:tc>
        <w:tc>
          <w:tcPr>
            <w:tcW w:w="5416" w:type="dxa"/>
          </w:tcPr>
          <w:p>
            <w:pPr>
              <w:pStyle w:val="TableParagraph"/>
              <w:spacing w:line="229" w:lineRule="exact" w:before="0"/>
              <w:ind w:right="39"/>
              <w:rPr>
                <w:sz w:val="20"/>
              </w:rPr>
            </w:pPr>
            <w:r>
              <w:rPr>
                <w:sz w:val="20"/>
              </w:rPr>
              <w:t>HEMATOLOGY (Q3, 44/68); PERIPHERAL VASCULAR DISEASE (Q3,</w:t>
            </w:r>
          </w:p>
          <w:p>
            <w:pPr>
              <w:pStyle w:val="TableParagraph"/>
              <w:spacing w:before="17"/>
              <w:ind w:right="39"/>
              <w:rPr>
                <w:sz w:val="20"/>
              </w:rPr>
            </w:pPr>
            <w:r>
              <w:rPr>
                <w:sz w:val="20"/>
              </w:rPr>
              <w:t>40/60)</w:t>
            </w:r>
          </w:p>
        </w:tc>
      </w:tr>
      <w:tr>
        <w:trPr>
          <w:trHeight w:val="492" w:hRule="exact"/>
        </w:trPr>
        <w:tc>
          <w:tcPr>
            <w:tcW w:w="660" w:type="dxa"/>
          </w:tcPr>
          <w:p>
            <w:pPr>
              <w:pStyle w:val="TableParagraph"/>
              <w:spacing w:before="102"/>
              <w:ind w:left="0" w:right="84"/>
              <w:jc w:val="right"/>
              <w:rPr>
                <w:sz w:val="22"/>
              </w:rPr>
            </w:pPr>
            <w:r>
              <w:rPr>
                <w:sz w:val="22"/>
              </w:rPr>
              <w:t>4414</w:t>
            </w:r>
          </w:p>
        </w:tc>
        <w:tc>
          <w:tcPr>
            <w:tcW w:w="3385" w:type="dxa"/>
          </w:tcPr>
          <w:p>
            <w:pPr>
              <w:pStyle w:val="TableParagraph"/>
              <w:spacing w:before="114"/>
              <w:ind w:right="-1"/>
              <w:rPr>
                <w:sz w:val="20"/>
              </w:rPr>
            </w:pPr>
            <w:r>
              <w:rPr>
                <w:sz w:val="20"/>
              </w:rPr>
              <w:t>JOURNAL OF TIME SERIES ANALYSIS</w:t>
            </w:r>
          </w:p>
        </w:tc>
        <w:tc>
          <w:tcPr>
            <w:tcW w:w="1128" w:type="dxa"/>
          </w:tcPr>
          <w:p>
            <w:pPr>
              <w:pStyle w:val="TableParagraph"/>
              <w:spacing w:before="114"/>
              <w:ind w:left="122"/>
              <w:rPr>
                <w:sz w:val="20"/>
              </w:rPr>
            </w:pPr>
            <w:r>
              <w:rPr>
                <w:sz w:val="20"/>
              </w:rPr>
              <w:t>0143-9782</w:t>
            </w:r>
          </w:p>
        </w:tc>
        <w:tc>
          <w:tcPr>
            <w:tcW w:w="5416" w:type="dxa"/>
          </w:tcPr>
          <w:p>
            <w:pPr>
              <w:pStyle w:val="TableParagraph"/>
              <w:spacing w:line="229" w:lineRule="exact" w:before="0"/>
              <w:ind w:right="39"/>
              <w:rPr>
                <w:sz w:val="20"/>
              </w:rPr>
            </w:pPr>
            <w:r>
              <w:rPr>
                <w:sz w:val="20"/>
              </w:rPr>
              <w:t>MATHEMATICS, INTERDISCIPLINARY APPLICATIONS (Q3, 69/99);</w:t>
            </w:r>
          </w:p>
          <w:p>
            <w:pPr>
              <w:pStyle w:val="TableParagraph"/>
              <w:spacing w:before="17"/>
              <w:ind w:right="39"/>
              <w:rPr>
                <w:sz w:val="20"/>
              </w:rPr>
            </w:pPr>
            <w:r>
              <w:rPr>
                <w:sz w:val="20"/>
              </w:rPr>
              <w:t>STATISTICS &amp; PROBABILITY (Q3, 70/122)</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4415</w:t>
            </w:r>
          </w:p>
        </w:tc>
        <w:tc>
          <w:tcPr>
            <w:tcW w:w="3385" w:type="dxa"/>
          </w:tcPr>
          <w:p>
            <w:pPr>
              <w:pStyle w:val="TableParagraph"/>
              <w:spacing w:line="256" w:lineRule="auto" w:before="107"/>
              <w:ind w:right="-1"/>
              <w:rPr>
                <w:sz w:val="20"/>
              </w:rPr>
            </w:pPr>
            <w:r>
              <w:rPr>
                <w:sz w:val="20"/>
              </w:rPr>
              <w:t>JOURNAL OF TISSUE ENGINEERING AND REGENERATIVE MEDICINE</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1932-6254</w:t>
            </w:r>
          </w:p>
        </w:tc>
        <w:tc>
          <w:tcPr>
            <w:tcW w:w="5416" w:type="dxa"/>
          </w:tcPr>
          <w:p>
            <w:pPr>
              <w:pStyle w:val="TableParagraph"/>
              <w:spacing w:line="222" w:lineRule="exact" w:before="0"/>
              <w:ind w:right="39"/>
              <w:rPr>
                <w:sz w:val="20"/>
              </w:rPr>
            </w:pPr>
            <w:r>
              <w:rPr>
                <w:sz w:val="20"/>
              </w:rPr>
              <w:t>BIOTECHNOLOGY &amp; APPLIED MICROBIOLOGY (Q1, 17/163); CELL</w:t>
            </w:r>
          </w:p>
          <w:p>
            <w:pPr>
              <w:pStyle w:val="TableParagraph"/>
              <w:spacing w:line="256" w:lineRule="auto" w:before="18"/>
              <w:ind w:right="39"/>
              <w:rPr>
                <w:sz w:val="20"/>
              </w:rPr>
            </w:pPr>
            <w:r>
              <w:rPr>
                <w:sz w:val="20"/>
              </w:rPr>
              <w:t>&amp; TISSUE ENGINEERING (Q1, 5/21); CELL BIOLOGY (Q1, 45/184); ENGINEERING, BIOMEDICAL (Q1, 5/76)</w:t>
            </w:r>
          </w:p>
        </w:tc>
      </w:tr>
      <w:tr>
        <w:trPr>
          <w:trHeight w:val="290" w:hRule="exact"/>
        </w:trPr>
        <w:tc>
          <w:tcPr>
            <w:tcW w:w="660" w:type="dxa"/>
          </w:tcPr>
          <w:p>
            <w:pPr>
              <w:pStyle w:val="TableParagraph"/>
              <w:spacing w:before="2"/>
              <w:ind w:left="0" w:right="84"/>
              <w:jc w:val="right"/>
              <w:rPr>
                <w:sz w:val="22"/>
              </w:rPr>
            </w:pPr>
            <w:r>
              <w:rPr>
                <w:sz w:val="22"/>
              </w:rPr>
              <w:t>4416</w:t>
            </w:r>
          </w:p>
        </w:tc>
        <w:tc>
          <w:tcPr>
            <w:tcW w:w="3385" w:type="dxa"/>
          </w:tcPr>
          <w:p>
            <w:pPr>
              <w:pStyle w:val="TableParagraph"/>
              <w:ind w:right="-1"/>
              <w:rPr>
                <w:sz w:val="20"/>
              </w:rPr>
            </w:pPr>
            <w:r>
              <w:rPr>
                <w:sz w:val="20"/>
              </w:rPr>
              <w:t>JOURNAL OF TISSUE VIABILITY</w:t>
            </w:r>
          </w:p>
        </w:tc>
        <w:tc>
          <w:tcPr>
            <w:tcW w:w="1128" w:type="dxa"/>
          </w:tcPr>
          <w:p>
            <w:pPr>
              <w:pStyle w:val="TableParagraph"/>
              <w:ind w:left="122"/>
              <w:rPr>
                <w:sz w:val="20"/>
              </w:rPr>
            </w:pPr>
            <w:r>
              <w:rPr>
                <w:sz w:val="20"/>
              </w:rPr>
              <w:t>0965-206X</w:t>
            </w:r>
          </w:p>
        </w:tc>
        <w:tc>
          <w:tcPr>
            <w:tcW w:w="5416" w:type="dxa"/>
          </w:tcPr>
          <w:p>
            <w:pPr>
              <w:pStyle w:val="TableParagraph"/>
              <w:ind w:right="39"/>
              <w:rPr>
                <w:sz w:val="20"/>
              </w:rPr>
            </w:pPr>
            <w:r>
              <w:rPr>
                <w:sz w:val="20"/>
              </w:rPr>
              <w:t>DERMATOLOGY (Q3, 41/63); NURSING (Q2, 42/111)</w:t>
            </w:r>
          </w:p>
        </w:tc>
      </w:tr>
      <w:tr>
        <w:trPr>
          <w:trHeight w:val="290" w:hRule="exact"/>
        </w:trPr>
        <w:tc>
          <w:tcPr>
            <w:tcW w:w="660" w:type="dxa"/>
          </w:tcPr>
          <w:p>
            <w:pPr>
              <w:pStyle w:val="TableParagraph"/>
              <w:spacing w:before="2"/>
              <w:ind w:left="0" w:right="84"/>
              <w:jc w:val="right"/>
              <w:rPr>
                <w:sz w:val="22"/>
              </w:rPr>
            </w:pPr>
            <w:r>
              <w:rPr>
                <w:sz w:val="22"/>
              </w:rPr>
              <w:t>4417</w:t>
            </w:r>
          </w:p>
        </w:tc>
        <w:tc>
          <w:tcPr>
            <w:tcW w:w="3385" w:type="dxa"/>
          </w:tcPr>
          <w:p>
            <w:pPr>
              <w:pStyle w:val="TableParagraph"/>
              <w:ind w:right="-1"/>
              <w:rPr>
                <w:sz w:val="20"/>
              </w:rPr>
            </w:pPr>
            <w:r>
              <w:rPr>
                <w:sz w:val="20"/>
              </w:rPr>
              <w:t>JOURNAL OF TOPOLOGY</w:t>
            </w:r>
          </w:p>
        </w:tc>
        <w:tc>
          <w:tcPr>
            <w:tcW w:w="1128" w:type="dxa"/>
          </w:tcPr>
          <w:p>
            <w:pPr>
              <w:pStyle w:val="TableParagraph"/>
              <w:ind w:left="122"/>
              <w:rPr>
                <w:sz w:val="20"/>
              </w:rPr>
            </w:pPr>
            <w:r>
              <w:rPr>
                <w:sz w:val="20"/>
              </w:rPr>
              <w:t>1753-8416</w:t>
            </w:r>
          </w:p>
        </w:tc>
        <w:tc>
          <w:tcPr>
            <w:tcW w:w="5416" w:type="dxa"/>
          </w:tcPr>
          <w:p>
            <w:pPr>
              <w:pStyle w:val="TableParagraph"/>
              <w:ind w:right="39"/>
              <w:rPr>
                <w:sz w:val="20"/>
              </w:rPr>
            </w:pPr>
            <w:r>
              <w:rPr>
                <w:sz w:val="20"/>
              </w:rPr>
              <w:t>MATHEMATICS (Q2, 91/312)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4418</w:t>
            </w:r>
          </w:p>
        </w:tc>
        <w:tc>
          <w:tcPr>
            <w:tcW w:w="3385" w:type="dxa"/>
          </w:tcPr>
          <w:p>
            <w:pPr>
              <w:pStyle w:val="TableParagraph"/>
              <w:spacing w:line="222" w:lineRule="exact" w:before="0"/>
              <w:ind w:right="-1"/>
              <w:rPr>
                <w:sz w:val="20"/>
              </w:rPr>
            </w:pPr>
            <w:r>
              <w:rPr>
                <w:sz w:val="20"/>
              </w:rPr>
              <w:t>JOURNAL OF TOXICOLOGY AND</w:t>
            </w:r>
          </w:p>
          <w:p>
            <w:pPr>
              <w:pStyle w:val="TableParagraph"/>
              <w:spacing w:line="256" w:lineRule="auto" w:before="17"/>
              <w:ind w:right="-1"/>
              <w:rPr>
                <w:sz w:val="20"/>
              </w:rPr>
            </w:pPr>
            <w:r>
              <w:rPr>
                <w:sz w:val="20"/>
              </w:rPr>
              <w:t>ENVIRONMENTAL HEALTH-PART A- CURRENT ISSUES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1528-7394</w:t>
            </w:r>
          </w:p>
        </w:tc>
        <w:tc>
          <w:tcPr>
            <w:tcW w:w="5416" w:type="dxa"/>
          </w:tcPr>
          <w:p>
            <w:pPr>
              <w:pStyle w:val="TableParagraph"/>
              <w:spacing w:line="222" w:lineRule="exact" w:before="0"/>
              <w:ind w:right="39"/>
              <w:rPr>
                <w:sz w:val="20"/>
              </w:rPr>
            </w:pPr>
            <w:r>
              <w:rPr>
                <w:sz w:val="20"/>
              </w:rPr>
              <w:t>ENVIRONMENTAL SCIENCES (Q2, 83/223); PUBLIC,</w:t>
            </w:r>
          </w:p>
          <w:p>
            <w:pPr>
              <w:pStyle w:val="TableParagraph"/>
              <w:spacing w:line="256" w:lineRule="auto" w:before="17"/>
              <w:ind w:right="39"/>
              <w:rPr>
                <w:sz w:val="20"/>
              </w:rPr>
            </w:pPr>
            <w:r>
              <w:rPr>
                <w:sz w:val="20"/>
              </w:rPr>
              <w:t>ENVIRONMENTAL &amp; OCCUPATIONAL HEALTH (Q2, 50/165); TOXICOLOGY (Q3, 46/88)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4419</w:t>
            </w:r>
          </w:p>
        </w:tc>
        <w:tc>
          <w:tcPr>
            <w:tcW w:w="3385" w:type="dxa"/>
          </w:tcPr>
          <w:p>
            <w:pPr>
              <w:pStyle w:val="TableParagraph"/>
              <w:spacing w:line="222" w:lineRule="exact" w:before="0"/>
              <w:ind w:right="-1"/>
              <w:rPr>
                <w:sz w:val="20"/>
              </w:rPr>
            </w:pPr>
            <w:r>
              <w:rPr>
                <w:sz w:val="20"/>
              </w:rPr>
              <w:t>JOURNAL OF TOXICOLOGY AND</w:t>
            </w:r>
          </w:p>
          <w:p>
            <w:pPr>
              <w:pStyle w:val="TableParagraph"/>
              <w:spacing w:line="256" w:lineRule="auto" w:before="17"/>
              <w:ind w:right="-1"/>
              <w:rPr>
                <w:sz w:val="20"/>
              </w:rPr>
            </w:pPr>
            <w:r>
              <w:rPr>
                <w:sz w:val="20"/>
              </w:rPr>
              <w:t>ENVIRONMENTAL HEALTH-PART B- CRITICAL REVIEWS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1093-7404</w:t>
            </w:r>
          </w:p>
        </w:tc>
        <w:tc>
          <w:tcPr>
            <w:tcW w:w="5416" w:type="dxa"/>
          </w:tcPr>
          <w:p>
            <w:pPr>
              <w:pStyle w:val="TableParagraph"/>
              <w:spacing w:line="222" w:lineRule="exact" w:before="0"/>
              <w:ind w:right="39"/>
              <w:rPr>
                <w:sz w:val="20"/>
              </w:rPr>
            </w:pPr>
            <w:r>
              <w:rPr>
                <w:sz w:val="20"/>
              </w:rPr>
              <w:t>ENVIRONMENTAL SCIENCES (Q1, 12/223); PUBLIC,</w:t>
            </w:r>
          </w:p>
          <w:p>
            <w:pPr>
              <w:pStyle w:val="TableParagraph"/>
              <w:spacing w:line="256" w:lineRule="auto" w:before="17"/>
              <w:ind w:right="39"/>
              <w:rPr>
                <w:sz w:val="20"/>
              </w:rPr>
            </w:pPr>
            <w:r>
              <w:rPr>
                <w:sz w:val="20"/>
              </w:rPr>
              <w:t>ENVIRONMENTAL &amp; OCCUPATIONAL HEALTH (Q1, 11/165); TOXICOLOGY (Q1, 8/88)</w:t>
            </w:r>
          </w:p>
        </w:tc>
      </w:tr>
      <w:tr>
        <w:trPr>
          <w:trHeight w:val="492" w:hRule="exact"/>
        </w:trPr>
        <w:tc>
          <w:tcPr>
            <w:tcW w:w="660" w:type="dxa"/>
          </w:tcPr>
          <w:p>
            <w:pPr>
              <w:pStyle w:val="TableParagraph"/>
              <w:spacing w:before="102"/>
              <w:ind w:left="0" w:right="84"/>
              <w:jc w:val="right"/>
              <w:rPr>
                <w:sz w:val="22"/>
              </w:rPr>
            </w:pPr>
            <w:r>
              <w:rPr>
                <w:sz w:val="22"/>
              </w:rPr>
              <w:t>4420</w:t>
            </w:r>
          </w:p>
        </w:tc>
        <w:tc>
          <w:tcPr>
            <w:tcW w:w="3385" w:type="dxa"/>
          </w:tcPr>
          <w:p>
            <w:pPr>
              <w:pStyle w:val="TableParagraph"/>
              <w:spacing w:line="229" w:lineRule="exact" w:before="0"/>
              <w:ind w:right="-1"/>
              <w:rPr>
                <w:sz w:val="20"/>
              </w:rPr>
            </w:pPr>
            <w:r>
              <w:rPr>
                <w:sz w:val="20"/>
              </w:rPr>
              <w:t>JOURNAL OF TRACE ELEMENTS IN</w:t>
            </w:r>
          </w:p>
          <w:p>
            <w:pPr>
              <w:pStyle w:val="TableParagraph"/>
              <w:spacing w:before="17"/>
              <w:ind w:right="-1"/>
              <w:rPr>
                <w:sz w:val="20"/>
              </w:rPr>
            </w:pPr>
            <w:r>
              <w:rPr>
                <w:sz w:val="20"/>
              </w:rPr>
              <w:t>MEDICINE AND BIOLOGY</w:t>
            </w:r>
          </w:p>
        </w:tc>
        <w:tc>
          <w:tcPr>
            <w:tcW w:w="1128" w:type="dxa"/>
          </w:tcPr>
          <w:p>
            <w:pPr>
              <w:pStyle w:val="TableParagraph"/>
              <w:spacing w:before="114"/>
              <w:ind w:left="122"/>
              <w:rPr>
                <w:sz w:val="20"/>
              </w:rPr>
            </w:pPr>
            <w:r>
              <w:rPr>
                <w:sz w:val="20"/>
              </w:rPr>
              <w:t>0946-672X</w:t>
            </w:r>
          </w:p>
        </w:tc>
        <w:tc>
          <w:tcPr>
            <w:tcW w:w="5416" w:type="dxa"/>
          </w:tcPr>
          <w:p>
            <w:pPr>
              <w:pStyle w:val="TableParagraph"/>
              <w:spacing w:line="229" w:lineRule="exact" w:before="0"/>
              <w:ind w:right="39"/>
              <w:rPr>
                <w:sz w:val="20"/>
              </w:rPr>
            </w:pPr>
            <w:r>
              <w:rPr>
                <w:sz w:val="20"/>
              </w:rPr>
              <w:t>BIOCHEMISTRY &amp; MOLECULAR BIOLOGY (Q3, 172/290);</w:t>
            </w:r>
          </w:p>
          <w:p>
            <w:pPr>
              <w:pStyle w:val="TableParagraph"/>
              <w:spacing w:before="17"/>
              <w:ind w:right="39"/>
              <w:rPr>
                <w:sz w:val="20"/>
              </w:rPr>
            </w:pPr>
            <w:r>
              <w:rPr>
                <w:sz w:val="20"/>
              </w:rPr>
              <w:t>ENDOCRINOLOGY &amp; METABOLISM (Q3, 77/128)</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4421</w:t>
            </w:r>
          </w:p>
        </w:tc>
        <w:tc>
          <w:tcPr>
            <w:tcW w:w="3385" w:type="dxa"/>
            <w:tcBorders>
              <w:bottom w:val="single" w:sz="8" w:space="0" w:color="000000"/>
            </w:tcBorders>
          </w:tcPr>
          <w:p>
            <w:pPr>
              <w:pStyle w:val="TableParagraph"/>
              <w:spacing w:before="114"/>
              <w:ind w:right="-1"/>
              <w:rPr>
                <w:sz w:val="20"/>
              </w:rPr>
            </w:pPr>
            <w:r>
              <w:rPr>
                <w:sz w:val="20"/>
              </w:rPr>
              <w:t>JOURNAL OF TRANSCULTURAL NURSING</w:t>
            </w:r>
          </w:p>
        </w:tc>
        <w:tc>
          <w:tcPr>
            <w:tcW w:w="1128" w:type="dxa"/>
            <w:tcBorders>
              <w:bottom w:val="single" w:sz="8" w:space="0" w:color="000000"/>
            </w:tcBorders>
          </w:tcPr>
          <w:p>
            <w:pPr>
              <w:pStyle w:val="TableParagraph"/>
              <w:spacing w:before="114"/>
              <w:ind w:left="122"/>
              <w:rPr>
                <w:sz w:val="20"/>
              </w:rPr>
            </w:pPr>
            <w:r>
              <w:rPr>
                <w:sz w:val="20"/>
              </w:rPr>
              <w:t>1043-6596</w:t>
            </w:r>
          </w:p>
        </w:tc>
        <w:tc>
          <w:tcPr>
            <w:tcW w:w="5416" w:type="dxa"/>
            <w:tcBorders>
              <w:bottom w:val="single" w:sz="8" w:space="0" w:color="000000"/>
            </w:tcBorders>
          </w:tcPr>
          <w:p>
            <w:pPr>
              <w:pStyle w:val="TableParagraph"/>
              <w:spacing w:before="114"/>
              <w:ind w:right="39"/>
              <w:rPr>
                <w:sz w:val="20"/>
              </w:rPr>
            </w:pPr>
            <w:r>
              <w:rPr>
                <w:sz w:val="20"/>
              </w:rPr>
              <w:t>NURSING (Q3, 83/111)</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4422</w:t>
            </w:r>
          </w:p>
        </w:tc>
        <w:tc>
          <w:tcPr>
            <w:tcW w:w="3385" w:type="dxa"/>
          </w:tcPr>
          <w:p>
            <w:pPr>
              <w:pStyle w:val="TableParagraph"/>
              <w:spacing w:before="114"/>
              <w:ind w:right="-1"/>
              <w:rPr>
                <w:sz w:val="20"/>
              </w:rPr>
            </w:pPr>
            <w:r>
              <w:rPr>
                <w:sz w:val="20"/>
              </w:rPr>
              <w:t>JOURNAL OF TRANSLATIONAL MEDICINE</w:t>
            </w:r>
          </w:p>
        </w:tc>
        <w:tc>
          <w:tcPr>
            <w:tcW w:w="1128" w:type="dxa"/>
          </w:tcPr>
          <w:p>
            <w:pPr>
              <w:pStyle w:val="TableParagraph"/>
              <w:spacing w:before="114"/>
              <w:ind w:left="122"/>
              <w:rPr>
                <w:sz w:val="20"/>
              </w:rPr>
            </w:pPr>
            <w:r>
              <w:rPr>
                <w:sz w:val="20"/>
              </w:rPr>
              <w:t>1479-5876</w:t>
            </w:r>
          </w:p>
        </w:tc>
        <w:tc>
          <w:tcPr>
            <w:tcW w:w="5416" w:type="dxa"/>
          </w:tcPr>
          <w:p>
            <w:pPr>
              <w:pStyle w:val="TableParagraph"/>
              <w:spacing w:before="114"/>
              <w:ind w:right="39"/>
              <w:rPr>
                <w:sz w:val="20"/>
              </w:rPr>
            </w:pPr>
            <w:r>
              <w:rPr>
                <w:sz w:val="20"/>
              </w:rPr>
              <w:t>MEDICINE, RESEARCH &amp; EXPERIMENTAL (Q1, 26/123)</w:t>
            </w:r>
          </w:p>
        </w:tc>
      </w:tr>
      <w:tr>
        <w:trPr>
          <w:trHeight w:val="492" w:hRule="exact"/>
        </w:trPr>
        <w:tc>
          <w:tcPr>
            <w:tcW w:w="660" w:type="dxa"/>
          </w:tcPr>
          <w:p>
            <w:pPr>
              <w:pStyle w:val="TableParagraph"/>
              <w:spacing w:before="102"/>
              <w:ind w:left="0" w:right="84"/>
              <w:jc w:val="right"/>
              <w:rPr>
                <w:sz w:val="22"/>
              </w:rPr>
            </w:pPr>
            <w:r>
              <w:rPr>
                <w:sz w:val="22"/>
              </w:rPr>
              <w:t>4423</w:t>
            </w:r>
          </w:p>
        </w:tc>
        <w:tc>
          <w:tcPr>
            <w:tcW w:w="3385" w:type="dxa"/>
          </w:tcPr>
          <w:p>
            <w:pPr>
              <w:pStyle w:val="TableParagraph"/>
              <w:spacing w:line="229" w:lineRule="exact" w:before="0"/>
              <w:ind w:right="-1"/>
              <w:rPr>
                <w:sz w:val="20"/>
              </w:rPr>
            </w:pPr>
            <w:r>
              <w:rPr>
                <w:sz w:val="20"/>
              </w:rPr>
              <w:t>JOURNAL OF TRANSPORTATION</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0733-947X</w:t>
            </w:r>
          </w:p>
        </w:tc>
        <w:tc>
          <w:tcPr>
            <w:tcW w:w="5416" w:type="dxa"/>
          </w:tcPr>
          <w:p>
            <w:pPr>
              <w:pStyle w:val="TableParagraph"/>
              <w:spacing w:line="229" w:lineRule="exact" w:before="0"/>
              <w:ind w:right="39"/>
              <w:rPr>
                <w:sz w:val="20"/>
              </w:rPr>
            </w:pPr>
            <w:r>
              <w:rPr>
                <w:sz w:val="20"/>
              </w:rPr>
              <w:t>ENGINEERING, CIVIL (Q3, 74/125); TRANSPORTATION SCIENCE &amp;</w:t>
            </w:r>
          </w:p>
          <w:p>
            <w:pPr>
              <w:pStyle w:val="TableParagraph"/>
              <w:spacing w:before="17"/>
              <w:ind w:right="39"/>
              <w:rPr>
                <w:sz w:val="20"/>
              </w:rPr>
            </w:pPr>
            <w:r>
              <w:rPr>
                <w:sz w:val="20"/>
              </w:rPr>
              <w:t>TECHNOLOGY (Q3, 24/33)</w:t>
            </w:r>
          </w:p>
        </w:tc>
      </w:tr>
      <w:tr>
        <w:trPr>
          <w:trHeight w:val="492" w:hRule="exact"/>
        </w:trPr>
        <w:tc>
          <w:tcPr>
            <w:tcW w:w="660" w:type="dxa"/>
          </w:tcPr>
          <w:p>
            <w:pPr>
              <w:pStyle w:val="TableParagraph"/>
              <w:spacing w:before="103"/>
              <w:ind w:left="0" w:right="84"/>
              <w:jc w:val="right"/>
              <w:rPr>
                <w:sz w:val="22"/>
              </w:rPr>
            </w:pPr>
            <w:r>
              <w:rPr>
                <w:sz w:val="22"/>
              </w:rPr>
              <w:t>4424</w:t>
            </w:r>
          </w:p>
        </w:tc>
        <w:tc>
          <w:tcPr>
            <w:tcW w:w="3385" w:type="dxa"/>
          </w:tcPr>
          <w:p>
            <w:pPr>
              <w:pStyle w:val="TableParagraph"/>
              <w:spacing w:line="229" w:lineRule="exact" w:before="0"/>
              <w:ind w:right="-1"/>
              <w:rPr>
                <w:sz w:val="20"/>
              </w:rPr>
            </w:pPr>
            <w:r>
              <w:rPr>
                <w:sz w:val="20"/>
              </w:rPr>
              <w:t>JOURNAL OF TRAUMA AND ACUTE CARE</w:t>
            </w:r>
          </w:p>
          <w:p>
            <w:pPr>
              <w:pStyle w:val="TableParagraph"/>
              <w:spacing w:before="18"/>
              <w:ind w:right="-1"/>
              <w:rPr>
                <w:sz w:val="20"/>
              </w:rPr>
            </w:pPr>
            <w:r>
              <w:rPr>
                <w:sz w:val="20"/>
              </w:rPr>
              <w:t>SURGERY</w:t>
            </w:r>
          </w:p>
        </w:tc>
        <w:tc>
          <w:tcPr>
            <w:tcW w:w="1128" w:type="dxa"/>
          </w:tcPr>
          <w:p>
            <w:pPr>
              <w:pStyle w:val="TableParagraph"/>
              <w:spacing w:before="115"/>
              <w:ind w:left="122"/>
              <w:rPr>
                <w:sz w:val="20"/>
              </w:rPr>
            </w:pPr>
            <w:r>
              <w:rPr>
                <w:sz w:val="20"/>
              </w:rPr>
              <w:t>2163-0755</w:t>
            </w:r>
          </w:p>
        </w:tc>
        <w:tc>
          <w:tcPr>
            <w:tcW w:w="5416" w:type="dxa"/>
          </w:tcPr>
          <w:p>
            <w:pPr>
              <w:pStyle w:val="TableParagraph"/>
              <w:spacing w:before="115"/>
              <w:ind w:right="39"/>
              <w:rPr>
                <w:sz w:val="20"/>
              </w:rPr>
            </w:pPr>
            <w:r>
              <w:rPr>
                <w:sz w:val="20"/>
              </w:rPr>
              <w:t>CRITICAL CARE MEDICINE (Q2, 10/27); SURGERY (Q1, 44/198)</w:t>
            </w:r>
          </w:p>
        </w:tc>
      </w:tr>
      <w:tr>
        <w:trPr>
          <w:trHeight w:val="290" w:hRule="exact"/>
        </w:trPr>
        <w:tc>
          <w:tcPr>
            <w:tcW w:w="660" w:type="dxa"/>
          </w:tcPr>
          <w:p>
            <w:pPr>
              <w:pStyle w:val="TableParagraph"/>
              <w:spacing w:before="2"/>
              <w:ind w:left="0" w:right="84"/>
              <w:jc w:val="right"/>
              <w:rPr>
                <w:sz w:val="22"/>
              </w:rPr>
            </w:pPr>
            <w:r>
              <w:rPr>
                <w:sz w:val="22"/>
              </w:rPr>
              <w:t>4425</w:t>
            </w:r>
          </w:p>
        </w:tc>
        <w:tc>
          <w:tcPr>
            <w:tcW w:w="3385" w:type="dxa"/>
          </w:tcPr>
          <w:p>
            <w:pPr>
              <w:pStyle w:val="TableParagraph"/>
              <w:ind w:right="-1"/>
              <w:rPr>
                <w:sz w:val="20"/>
              </w:rPr>
            </w:pPr>
            <w:r>
              <w:rPr>
                <w:sz w:val="20"/>
              </w:rPr>
              <w:t>JOURNAL OF TRAVEL MEDICINE</w:t>
            </w:r>
          </w:p>
        </w:tc>
        <w:tc>
          <w:tcPr>
            <w:tcW w:w="1128" w:type="dxa"/>
          </w:tcPr>
          <w:p>
            <w:pPr>
              <w:pStyle w:val="TableParagraph"/>
              <w:ind w:left="122"/>
              <w:rPr>
                <w:sz w:val="20"/>
              </w:rPr>
            </w:pPr>
            <w:r>
              <w:rPr>
                <w:sz w:val="20"/>
              </w:rPr>
              <w:t>1195-1982</w:t>
            </w:r>
          </w:p>
        </w:tc>
        <w:tc>
          <w:tcPr>
            <w:tcW w:w="5416" w:type="dxa"/>
          </w:tcPr>
          <w:p>
            <w:pPr>
              <w:pStyle w:val="TableParagraph"/>
              <w:ind w:right="39"/>
              <w:rPr>
                <w:sz w:val="20"/>
              </w:rPr>
            </w:pPr>
            <w:r>
              <w:rPr>
                <w:sz w:val="20"/>
              </w:rPr>
              <w:t>MEDICINE, GENERAL &amp; INTERNAL (Q2, 65/154)</w:t>
            </w:r>
          </w:p>
        </w:tc>
      </w:tr>
      <w:tr>
        <w:trPr>
          <w:trHeight w:val="492" w:hRule="exact"/>
        </w:trPr>
        <w:tc>
          <w:tcPr>
            <w:tcW w:w="660" w:type="dxa"/>
          </w:tcPr>
          <w:p>
            <w:pPr>
              <w:pStyle w:val="TableParagraph"/>
              <w:spacing w:before="102"/>
              <w:ind w:left="0" w:right="84"/>
              <w:jc w:val="right"/>
              <w:rPr>
                <w:sz w:val="22"/>
              </w:rPr>
            </w:pPr>
            <w:r>
              <w:rPr>
                <w:sz w:val="22"/>
              </w:rPr>
              <w:t>4426</w:t>
            </w:r>
          </w:p>
        </w:tc>
        <w:tc>
          <w:tcPr>
            <w:tcW w:w="3385" w:type="dxa"/>
          </w:tcPr>
          <w:p>
            <w:pPr>
              <w:pStyle w:val="TableParagraph"/>
              <w:spacing w:line="229" w:lineRule="exact" w:before="0"/>
              <w:ind w:right="-1"/>
              <w:rPr>
                <w:sz w:val="20"/>
              </w:rPr>
            </w:pPr>
            <w:r>
              <w:rPr>
                <w:sz w:val="20"/>
              </w:rPr>
              <w:t>JOURNAL OF TRIBOLOGY-</w:t>
            </w:r>
          </w:p>
          <w:p>
            <w:pPr>
              <w:pStyle w:val="TableParagraph"/>
              <w:spacing w:before="17"/>
              <w:ind w:right="-1"/>
              <w:rPr>
                <w:sz w:val="20"/>
              </w:rPr>
            </w:pPr>
            <w:r>
              <w:rPr>
                <w:sz w:val="20"/>
              </w:rPr>
              <w:t>TRANSACTIONS OF THE ASME</w:t>
            </w:r>
          </w:p>
        </w:tc>
        <w:tc>
          <w:tcPr>
            <w:tcW w:w="1128" w:type="dxa"/>
          </w:tcPr>
          <w:p>
            <w:pPr>
              <w:pStyle w:val="TableParagraph"/>
              <w:spacing w:before="114"/>
              <w:ind w:left="122"/>
              <w:rPr>
                <w:sz w:val="20"/>
              </w:rPr>
            </w:pPr>
            <w:r>
              <w:rPr>
                <w:sz w:val="20"/>
              </w:rPr>
              <w:t>0742-4787</w:t>
            </w:r>
          </w:p>
        </w:tc>
        <w:tc>
          <w:tcPr>
            <w:tcW w:w="5416" w:type="dxa"/>
          </w:tcPr>
          <w:p>
            <w:pPr>
              <w:pStyle w:val="TableParagraph"/>
              <w:spacing w:before="114"/>
              <w:ind w:right="39"/>
              <w:rPr>
                <w:sz w:val="20"/>
              </w:rPr>
            </w:pPr>
            <w:r>
              <w:rPr>
                <w:sz w:val="20"/>
              </w:rPr>
              <w:t>ENGINEERING, MECHANICAL (Q2, 55/130)</w:t>
            </w:r>
          </w:p>
        </w:tc>
      </w:tr>
      <w:tr>
        <w:trPr>
          <w:trHeight w:val="492" w:hRule="exact"/>
        </w:trPr>
        <w:tc>
          <w:tcPr>
            <w:tcW w:w="660" w:type="dxa"/>
          </w:tcPr>
          <w:p>
            <w:pPr>
              <w:pStyle w:val="TableParagraph"/>
              <w:spacing w:before="102"/>
              <w:ind w:left="0" w:right="84"/>
              <w:jc w:val="right"/>
              <w:rPr>
                <w:sz w:val="22"/>
              </w:rPr>
            </w:pPr>
            <w:r>
              <w:rPr>
                <w:sz w:val="22"/>
              </w:rPr>
              <w:t>4427</w:t>
            </w:r>
          </w:p>
        </w:tc>
        <w:tc>
          <w:tcPr>
            <w:tcW w:w="3385" w:type="dxa"/>
          </w:tcPr>
          <w:p>
            <w:pPr>
              <w:pStyle w:val="TableParagraph"/>
              <w:spacing w:before="114"/>
              <w:ind w:right="-1"/>
              <w:rPr>
                <w:sz w:val="20"/>
              </w:rPr>
            </w:pPr>
            <w:r>
              <w:rPr>
                <w:sz w:val="20"/>
              </w:rPr>
              <w:t>JOURNAL OF TROPICAL FOREST SCIENCE</w:t>
            </w:r>
          </w:p>
        </w:tc>
        <w:tc>
          <w:tcPr>
            <w:tcW w:w="1128" w:type="dxa"/>
          </w:tcPr>
          <w:p>
            <w:pPr>
              <w:pStyle w:val="TableParagraph"/>
              <w:spacing w:before="114"/>
              <w:ind w:left="122"/>
              <w:rPr>
                <w:sz w:val="20"/>
              </w:rPr>
            </w:pPr>
            <w:r>
              <w:rPr>
                <w:sz w:val="20"/>
              </w:rPr>
              <w:t>0128-1283</w:t>
            </w:r>
          </w:p>
        </w:tc>
        <w:tc>
          <w:tcPr>
            <w:tcW w:w="5416" w:type="dxa"/>
          </w:tcPr>
          <w:p>
            <w:pPr>
              <w:pStyle w:val="TableParagraph"/>
              <w:spacing w:before="114"/>
              <w:ind w:right="39"/>
              <w:rPr>
                <w:sz w:val="20"/>
              </w:rPr>
            </w:pPr>
            <w:r>
              <w:rPr>
                <w:sz w:val="20"/>
              </w:rPr>
              <w:t>FORESTRY (Q3, 44/65)</w:t>
            </w:r>
          </w:p>
        </w:tc>
      </w:tr>
      <w:tr>
        <w:trPr>
          <w:trHeight w:val="290" w:hRule="exact"/>
        </w:trPr>
        <w:tc>
          <w:tcPr>
            <w:tcW w:w="660" w:type="dxa"/>
          </w:tcPr>
          <w:p>
            <w:pPr>
              <w:pStyle w:val="TableParagraph"/>
              <w:spacing w:before="2"/>
              <w:ind w:left="0" w:right="84"/>
              <w:jc w:val="right"/>
              <w:rPr>
                <w:sz w:val="22"/>
              </w:rPr>
            </w:pPr>
            <w:r>
              <w:rPr>
                <w:sz w:val="22"/>
              </w:rPr>
              <w:t>4428</w:t>
            </w:r>
          </w:p>
        </w:tc>
        <w:tc>
          <w:tcPr>
            <w:tcW w:w="3385" w:type="dxa"/>
          </w:tcPr>
          <w:p>
            <w:pPr>
              <w:pStyle w:val="TableParagraph"/>
              <w:ind w:right="-1"/>
              <w:rPr>
                <w:sz w:val="20"/>
              </w:rPr>
            </w:pPr>
            <w:r>
              <w:rPr>
                <w:sz w:val="20"/>
              </w:rPr>
              <w:t>JOURNAL OF TROPICAL PEDIATRICS</w:t>
            </w:r>
          </w:p>
        </w:tc>
        <w:tc>
          <w:tcPr>
            <w:tcW w:w="1128" w:type="dxa"/>
          </w:tcPr>
          <w:p>
            <w:pPr>
              <w:pStyle w:val="TableParagraph"/>
              <w:ind w:left="122"/>
              <w:rPr>
                <w:sz w:val="20"/>
              </w:rPr>
            </w:pPr>
            <w:r>
              <w:rPr>
                <w:sz w:val="20"/>
              </w:rPr>
              <w:t>0142-6338</w:t>
            </w:r>
          </w:p>
        </w:tc>
        <w:tc>
          <w:tcPr>
            <w:tcW w:w="5416" w:type="dxa"/>
          </w:tcPr>
          <w:p>
            <w:pPr>
              <w:pStyle w:val="TableParagraph"/>
              <w:ind w:right="39"/>
              <w:rPr>
                <w:sz w:val="20"/>
              </w:rPr>
            </w:pPr>
            <w:r>
              <w:rPr>
                <w:sz w:val="20"/>
              </w:rPr>
              <w:t>PEDIATRICS (Q3, 73/120); TROPICAL MEDICINE (Q2, 9/20)</w:t>
            </w:r>
          </w:p>
        </w:tc>
      </w:tr>
      <w:tr>
        <w:trPr>
          <w:trHeight w:val="492" w:hRule="exact"/>
        </w:trPr>
        <w:tc>
          <w:tcPr>
            <w:tcW w:w="660" w:type="dxa"/>
          </w:tcPr>
          <w:p>
            <w:pPr>
              <w:pStyle w:val="TableParagraph"/>
              <w:spacing w:before="102"/>
              <w:ind w:left="0" w:right="84"/>
              <w:jc w:val="right"/>
              <w:rPr>
                <w:sz w:val="22"/>
              </w:rPr>
            </w:pPr>
            <w:r>
              <w:rPr>
                <w:sz w:val="22"/>
              </w:rPr>
              <w:t>4429</w:t>
            </w:r>
          </w:p>
        </w:tc>
        <w:tc>
          <w:tcPr>
            <w:tcW w:w="3385" w:type="dxa"/>
          </w:tcPr>
          <w:p>
            <w:pPr>
              <w:pStyle w:val="TableParagraph"/>
              <w:spacing w:line="229" w:lineRule="exact" w:before="0"/>
              <w:ind w:right="-1"/>
              <w:rPr>
                <w:sz w:val="20"/>
              </w:rPr>
            </w:pPr>
            <w:r>
              <w:rPr>
                <w:sz w:val="20"/>
              </w:rPr>
              <w:t>JOURNAL OF TURBOMACHINERY-</w:t>
            </w:r>
          </w:p>
          <w:p>
            <w:pPr>
              <w:pStyle w:val="TableParagraph"/>
              <w:spacing w:before="17"/>
              <w:ind w:right="-1"/>
              <w:rPr>
                <w:sz w:val="20"/>
              </w:rPr>
            </w:pPr>
            <w:r>
              <w:rPr>
                <w:sz w:val="20"/>
              </w:rPr>
              <w:t>TRANSACTIONS OF THE ASME</w:t>
            </w:r>
          </w:p>
        </w:tc>
        <w:tc>
          <w:tcPr>
            <w:tcW w:w="1128" w:type="dxa"/>
          </w:tcPr>
          <w:p>
            <w:pPr>
              <w:pStyle w:val="TableParagraph"/>
              <w:spacing w:before="114"/>
              <w:ind w:left="122"/>
              <w:rPr>
                <w:sz w:val="20"/>
              </w:rPr>
            </w:pPr>
            <w:r>
              <w:rPr>
                <w:sz w:val="20"/>
              </w:rPr>
              <w:t>0889-504X</w:t>
            </w:r>
          </w:p>
        </w:tc>
        <w:tc>
          <w:tcPr>
            <w:tcW w:w="5416" w:type="dxa"/>
          </w:tcPr>
          <w:p>
            <w:pPr>
              <w:pStyle w:val="TableParagraph"/>
              <w:spacing w:before="114"/>
              <w:ind w:right="39"/>
              <w:rPr>
                <w:sz w:val="20"/>
              </w:rPr>
            </w:pPr>
            <w:r>
              <w:rPr>
                <w:sz w:val="20"/>
              </w:rPr>
              <w:t>ENGINEERING, MECHANICAL (Q3, 68/130)</w:t>
            </w:r>
          </w:p>
        </w:tc>
      </w:tr>
      <w:tr>
        <w:trPr>
          <w:trHeight w:val="492" w:hRule="exact"/>
        </w:trPr>
        <w:tc>
          <w:tcPr>
            <w:tcW w:w="660" w:type="dxa"/>
          </w:tcPr>
          <w:p>
            <w:pPr>
              <w:pStyle w:val="TableParagraph"/>
              <w:spacing w:before="102"/>
              <w:ind w:left="0" w:right="84"/>
              <w:jc w:val="right"/>
              <w:rPr>
                <w:sz w:val="22"/>
              </w:rPr>
            </w:pPr>
            <w:r>
              <w:rPr>
                <w:sz w:val="22"/>
              </w:rPr>
              <w:t>4430</w:t>
            </w:r>
          </w:p>
        </w:tc>
        <w:tc>
          <w:tcPr>
            <w:tcW w:w="3385" w:type="dxa"/>
          </w:tcPr>
          <w:p>
            <w:pPr>
              <w:pStyle w:val="TableParagraph"/>
              <w:spacing w:before="114"/>
              <w:ind w:right="-1"/>
              <w:rPr>
                <w:sz w:val="20"/>
              </w:rPr>
            </w:pPr>
            <w:r>
              <w:rPr>
                <w:sz w:val="20"/>
              </w:rPr>
              <w:t>JOURNAL OF TURBULENCE</w:t>
            </w:r>
          </w:p>
        </w:tc>
        <w:tc>
          <w:tcPr>
            <w:tcW w:w="1128" w:type="dxa"/>
          </w:tcPr>
          <w:p>
            <w:pPr>
              <w:pStyle w:val="TableParagraph"/>
              <w:spacing w:before="114"/>
              <w:ind w:left="122"/>
              <w:rPr>
                <w:sz w:val="20"/>
              </w:rPr>
            </w:pPr>
            <w:r>
              <w:rPr>
                <w:sz w:val="20"/>
              </w:rPr>
              <w:t>1468-5248</w:t>
            </w:r>
          </w:p>
        </w:tc>
        <w:tc>
          <w:tcPr>
            <w:tcW w:w="5416" w:type="dxa"/>
          </w:tcPr>
          <w:p>
            <w:pPr>
              <w:pStyle w:val="TableParagraph"/>
              <w:spacing w:line="229" w:lineRule="exact" w:before="0"/>
              <w:ind w:right="39"/>
              <w:rPr>
                <w:sz w:val="20"/>
              </w:rPr>
            </w:pPr>
            <w:r>
              <w:rPr>
                <w:sz w:val="20"/>
              </w:rPr>
              <w:t>MECHANICS (Q2, 52/137); PHYSICS, FLUIDS &amp; PLASMAS (Q3,</w:t>
            </w:r>
          </w:p>
          <w:p>
            <w:pPr>
              <w:pStyle w:val="TableParagraph"/>
              <w:spacing w:before="17"/>
              <w:ind w:right="39"/>
              <w:rPr>
                <w:sz w:val="20"/>
              </w:rPr>
            </w:pPr>
            <w:r>
              <w:rPr>
                <w:sz w:val="20"/>
              </w:rPr>
              <w:t>17/31)</w:t>
            </w:r>
          </w:p>
        </w:tc>
      </w:tr>
      <w:tr>
        <w:trPr>
          <w:trHeight w:val="492" w:hRule="exact"/>
        </w:trPr>
        <w:tc>
          <w:tcPr>
            <w:tcW w:w="660" w:type="dxa"/>
          </w:tcPr>
          <w:p>
            <w:pPr>
              <w:pStyle w:val="TableParagraph"/>
              <w:spacing w:before="102"/>
              <w:ind w:left="0" w:right="84"/>
              <w:jc w:val="right"/>
              <w:rPr>
                <w:sz w:val="22"/>
              </w:rPr>
            </w:pPr>
            <w:r>
              <w:rPr>
                <w:sz w:val="22"/>
              </w:rPr>
              <w:t>4431</w:t>
            </w:r>
          </w:p>
        </w:tc>
        <w:tc>
          <w:tcPr>
            <w:tcW w:w="3385" w:type="dxa"/>
          </w:tcPr>
          <w:p>
            <w:pPr>
              <w:pStyle w:val="TableParagraph"/>
              <w:spacing w:before="114"/>
              <w:ind w:right="-1"/>
              <w:rPr>
                <w:sz w:val="20"/>
              </w:rPr>
            </w:pPr>
            <w:r>
              <w:rPr>
                <w:sz w:val="20"/>
              </w:rPr>
              <w:t>JOURNAL OF ULTRASOUND IN MEDICINE</w:t>
            </w:r>
          </w:p>
        </w:tc>
        <w:tc>
          <w:tcPr>
            <w:tcW w:w="1128" w:type="dxa"/>
          </w:tcPr>
          <w:p>
            <w:pPr>
              <w:pStyle w:val="TableParagraph"/>
              <w:spacing w:before="114"/>
              <w:ind w:left="122"/>
              <w:rPr>
                <w:sz w:val="20"/>
              </w:rPr>
            </w:pPr>
            <w:r>
              <w:rPr>
                <w:sz w:val="20"/>
              </w:rPr>
              <w:t>0278-4297</w:t>
            </w:r>
          </w:p>
        </w:tc>
        <w:tc>
          <w:tcPr>
            <w:tcW w:w="5416" w:type="dxa"/>
          </w:tcPr>
          <w:p>
            <w:pPr>
              <w:pStyle w:val="TableParagraph"/>
              <w:spacing w:line="229" w:lineRule="exact" w:before="0"/>
              <w:ind w:right="39"/>
              <w:rPr>
                <w:sz w:val="20"/>
              </w:rPr>
            </w:pPr>
            <w:r>
              <w:rPr>
                <w:sz w:val="20"/>
              </w:rPr>
              <w:t>ACOUSTICS (Q2, 8/31); RADIOLOGY, NUCLEAR MEDICINE &amp;</w:t>
            </w:r>
          </w:p>
          <w:p>
            <w:pPr>
              <w:pStyle w:val="TableParagraph"/>
              <w:spacing w:before="17"/>
              <w:ind w:right="39"/>
              <w:rPr>
                <w:sz w:val="20"/>
              </w:rPr>
            </w:pPr>
            <w:r>
              <w:rPr>
                <w:sz w:val="20"/>
              </w:rPr>
              <w:t>MEDICAL IMAGING (Q3, 75/125)</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4432</w:t>
            </w:r>
          </w:p>
        </w:tc>
        <w:tc>
          <w:tcPr>
            <w:tcW w:w="3385" w:type="dxa"/>
          </w:tcPr>
          <w:p>
            <w:pPr>
              <w:pStyle w:val="TableParagraph"/>
              <w:spacing w:line="222" w:lineRule="exact" w:before="0"/>
              <w:ind w:right="-1"/>
              <w:rPr>
                <w:sz w:val="20"/>
              </w:rPr>
            </w:pPr>
            <w:r>
              <w:rPr>
                <w:sz w:val="20"/>
              </w:rPr>
              <w:t>JOURNAL OF URBAN HEALTH-BULLETIN</w:t>
            </w:r>
          </w:p>
          <w:p>
            <w:pPr>
              <w:pStyle w:val="TableParagraph"/>
              <w:spacing w:line="256" w:lineRule="auto" w:before="18"/>
              <w:ind w:right="-1"/>
              <w:rPr>
                <w:sz w:val="20"/>
              </w:rPr>
            </w:pPr>
            <w:r>
              <w:rPr>
                <w:sz w:val="20"/>
              </w:rPr>
              <w:t>OF THE NEW YORK ACADEMY OF MEDICINE</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1099-3460</w:t>
            </w:r>
          </w:p>
        </w:tc>
        <w:tc>
          <w:tcPr>
            <w:tcW w:w="5416" w:type="dxa"/>
          </w:tcPr>
          <w:p>
            <w:pPr>
              <w:pStyle w:val="TableParagraph"/>
              <w:spacing w:line="256" w:lineRule="auto" w:before="108"/>
              <w:ind w:right="39"/>
              <w:rPr>
                <w:sz w:val="20"/>
              </w:rPr>
            </w:pPr>
            <w:r>
              <w:rPr>
                <w:sz w:val="20"/>
              </w:rPr>
              <w:t>MEDICINE, GENERAL &amp; INTERNAL (Q2, 55/154); PUBLIC, ENVIRONMENTAL &amp; OCCUPATIONAL HEALTH (Q2, 67/165)</w:t>
            </w:r>
          </w:p>
        </w:tc>
      </w:tr>
      <w:tr>
        <w:trPr>
          <w:trHeight w:val="492" w:hRule="exact"/>
        </w:trPr>
        <w:tc>
          <w:tcPr>
            <w:tcW w:w="660" w:type="dxa"/>
          </w:tcPr>
          <w:p>
            <w:pPr>
              <w:pStyle w:val="TableParagraph"/>
              <w:spacing w:before="102"/>
              <w:ind w:left="0" w:right="84"/>
              <w:jc w:val="right"/>
              <w:rPr>
                <w:sz w:val="22"/>
              </w:rPr>
            </w:pPr>
            <w:r>
              <w:rPr>
                <w:sz w:val="22"/>
              </w:rPr>
              <w:t>4433</w:t>
            </w:r>
          </w:p>
        </w:tc>
        <w:tc>
          <w:tcPr>
            <w:tcW w:w="3385" w:type="dxa"/>
          </w:tcPr>
          <w:p>
            <w:pPr>
              <w:pStyle w:val="TableParagraph"/>
              <w:spacing w:line="229" w:lineRule="exact" w:before="0"/>
              <w:ind w:right="-1"/>
              <w:rPr>
                <w:sz w:val="20"/>
              </w:rPr>
            </w:pPr>
            <w:r>
              <w:rPr>
                <w:sz w:val="20"/>
              </w:rPr>
              <w:t>JOURNAL OF URBAN PLANNING AND</w:t>
            </w:r>
          </w:p>
          <w:p>
            <w:pPr>
              <w:pStyle w:val="TableParagraph"/>
              <w:spacing w:before="17"/>
              <w:ind w:right="-1"/>
              <w:rPr>
                <w:sz w:val="20"/>
              </w:rPr>
            </w:pPr>
            <w:r>
              <w:rPr>
                <w:sz w:val="20"/>
              </w:rPr>
              <w:t>DEVELOPMENT</w:t>
            </w:r>
          </w:p>
        </w:tc>
        <w:tc>
          <w:tcPr>
            <w:tcW w:w="1128" w:type="dxa"/>
          </w:tcPr>
          <w:p>
            <w:pPr>
              <w:pStyle w:val="TableParagraph"/>
              <w:spacing w:before="114"/>
              <w:ind w:left="122"/>
              <w:rPr>
                <w:sz w:val="20"/>
              </w:rPr>
            </w:pPr>
            <w:r>
              <w:rPr>
                <w:sz w:val="20"/>
              </w:rPr>
              <w:t>0733-9488</w:t>
            </w:r>
          </w:p>
        </w:tc>
        <w:tc>
          <w:tcPr>
            <w:tcW w:w="5416" w:type="dxa"/>
          </w:tcPr>
          <w:p>
            <w:pPr>
              <w:pStyle w:val="TableParagraph"/>
              <w:spacing w:before="114"/>
              <w:ind w:right="39"/>
              <w:rPr>
                <w:sz w:val="20"/>
              </w:rPr>
            </w:pPr>
            <w:r>
              <w:rPr>
                <w:sz w:val="20"/>
              </w:rPr>
              <w:t>ENGINEERING, CIVIL (Q3, 72/125)</w:t>
            </w:r>
          </w:p>
        </w:tc>
      </w:tr>
      <w:tr>
        <w:trPr>
          <w:trHeight w:val="290" w:hRule="exact"/>
        </w:trPr>
        <w:tc>
          <w:tcPr>
            <w:tcW w:w="660" w:type="dxa"/>
          </w:tcPr>
          <w:p>
            <w:pPr>
              <w:pStyle w:val="TableParagraph"/>
              <w:spacing w:before="2"/>
              <w:ind w:left="0" w:right="84"/>
              <w:jc w:val="right"/>
              <w:rPr>
                <w:sz w:val="22"/>
              </w:rPr>
            </w:pPr>
            <w:r>
              <w:rPr>
                <w:sz w:val="22"/>
              </w:rPr>
              <w:t>4434</w:t>
            </w:r>
          </w:p>
        </w:tc>
        <w:tc>
          <w:tcPr>
            <w:tcW w:w="3385" w:type="dxa"/>
          </w:tcPr>
          <w:p>
            <w:pPr>
              <w:pStyle w:val="TableParagraph"/>
              <w:ind w:right="-1"/>
              <w:rPr>
                <w:sz w:val="20"/>
              </w:rPr>
            </w:pPr>
            <w:r>
              <w:rPr>
                <w:sz w:val="20"/>
              </w:rPr>
              <w:t>JOURNAL OF UROLOGY</w:t>
            </w:r>
          </w:p>
        </w:tc>
        <w:tc>
          <w:tcPr>
            <w:tcW w:w="1128" w:type="dxa"/>
          </w:tcPr>
          <w:p>
            <w:pPr>
              <w:pStyle w:val="TableParagraph"/>
              <w:ind w:left="122"/>
              <w:rPr>
                <w:sz w:val="20"/>
              </w:rPr>
            </w:pPr>
            <w:r>
              <w:rPr>
                <w:sz w:val="20"/>
              </w:rPr>
              <w:t>0022-5347</w:t>
            </w:r>
          </w:p>
        </w:tc>
        <w:tc>
          <w:tcPr>
            <w:tcW w:w="5416" w:type="dxa"/>
          </w:tcPr>
          <w:p>
            <w:pPr>
              <w:pStyle w:val="TableParagraph"/>
              <w:ind w:right="39"/>
              <w:rPr>
                <w:sz w:val="20"/>
              </w:rPr>
            </w:pPr>
            <w:r>
              <w:rPr>
                <w:sz w:val="20"/>
              </w:rPr>
              <w:t>UROLOGY &amp; NEPHROLOGY (Q1, 10/78)</w:t>
            </w:r>
          </w:p>
        </w:tc>
      </w:tr>
      <w:tr>
        <w:trPr>
          <w:trHeight w:val="492" w:hRule="exact"/>
        </w:trPr>
        <w:tc>
          <w:tcPr>
            <w:tcW w:w="660" w:type="dxa"/>
          </w:tcPr>
          <w:p>
            <w:pPr>
              <w:pStyle w:val="TableParagraph"/>
              <w:spacing w:before="102"/>
              <w:ind w:left="0" w:right="84"/>
              <w:jc w:val="right"/>
              <w:rPr>
                <w:sz w:val="22"/>
              </w:rPr>
            </w:pPr>
            <w:r>
              <w:rPr>
                <w:sz w:val="22"/>
              </w:rPr>
              <w:t>4435</w:t>
            </w:r>
          </w:p>
        </w:tc>
        <w:tc>
          <w:tcPr>
            <w:tcW w:w="3385" w:type="dxa"/>
          </w:tcPr>
          <w:p>
            <w:pPr>
              <w:pStyle w:val="TableParagraph"/>
              <w:spacing w:line="229" w:lineRule="exact" w:before="0"/>
              <w:ind w:right="-1"/>
              <w:rPr>
                <w:sz w:val="20"/>
              </w:rPr>
            </w:pPr>
            <w:r>
              <w:rPr>
                <w:sz w:val="20"/>
              </w:rPr>
              <w:t>JOURNAL OF VACUUM SCIENCE &amp;</w:t>
            </w:r>
          </w:p>
          <w:p>
            <w:pPr>
              <w:pStyle w:val="TableParagraph"/>
              <w:spacing w:before="17"/>
              <w:ind w:right="-1"/>
              <w:rPr>
                <w:sz w:val="20"/>
              </w:rPr>
            </w:pPr>
            <w:r>
              <w:rPr>
                <w:sz w:val="20"/>
              </w:rPr>
              <w:t>TECHNOLOGY A</w:t>
            </w:r>
          </w:p>
        </w:tc>
        <w:tc>
          <w:tcPr>
            <w:tcW w:w="1128" w:type="dxa"/>
          </w:tcPr>
          <w:p>
            <w:pPr>
              <w:pStyle w:val="TableParagraph"/>
              <w:spacing w:before="114"/>
              <w:ind w:left="122"/>
              <w:rPr>
                <w:sz w:val="20"/>
              </w:rPr>
            </w:pPr>
            <w:r>
              <w:rPr>
                <w:sz w:val="20"/>
              </w:rPr>
              <w:t>0734-2101</w:t>
            </w:r>
          </w:p>
        </w:tc>
        <w:tc>
          <w:tcPr>
            <w:tcW w:w="5416" w:type="dxa"/>
          </w:tcPr>
          <w:p>
            <w:pPr>
              <w:pStyle w:val="TableParagraph"/>
              <w:spacing w:line="229" w:lineRule="exact" w:before="0"/>
              <w:ind w:right="39"/>
              <w:rPr>
                <w:sz w:val="20"/>
              </w:rPr>
            </w:pPr>
            <w:r>
              <w:rPr>
                <w:sz w:val="20"/>
              </w:rPr>
              <w:t>MATERIALS SCIENCE, COATINGS &amp; FILMS (Q1, 4/17); PHYSICS,</w:t>
            </w:r>
          </w:p>
          <w:p>
            <w:pPr>
              <w:pStyle w:val="TableParagraph"/>
              <w:spacing w:before="17"/>
              <w:ind w:right="39"/>
              <w:rPr>
                <w:sz w:val="20"/>
              </w:rPr>
            </w:pPr>
            <w:r>
              <w:rPr>
                <w:sz w:val="20"/>
              </w:rPr>
              <w:t>APPLIED (Q2, 38/144)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4436</w:t>
            </w:r>
          </w:p>
        </w:tc>
        <w:tc>
          <w:tcPr>
            <w:tcW w:w="3385" w:type="dxa"/>
          </w:tcPr>
          <w:p>
            <w:pPr>
              <w:pStyle w:val="TableParagraph"/>
              <w:spacing w:line="256" w:lineRule="auto" w:before="107"/>
              <w:ind w:right="-1"/>
              <w:rPr>
                <w:sz w:val="20"/>
              </w:rPr>
            </w:pPr>
            <w:r>
              <w:rPr>
                <w:sz w:val="20"/>
              </w:rPr>
              <w:t>JOURNAL OF VACUUM SCIENCE &amp; TECHNOLOGY B</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1071-1023</w:t>
            </w:r>
          </w:p>
        </w:tc>
        <w:tc>
          <w:tcPr>
            <w:tcW w:w="5416" w:type="dxa"/>
          </w:tcPr>
          <w:p>
            <w:pPr>
              <w:pStyle w:val="TableParagraph"/>
              <w:spacing w:line="222" w:lineRule="exact" w:before="0"/>
              <w:ind w:right="39"/>
              <w:rPr>
                <w:sz w:val="20"/>
              </w:rPr>
            </w:pPr>
            <w:r>
              <w:rPr>
                <w:sz w:val="20"/>
              </w:rPr>
              <w:t>ENGINEERING, ELECTRICAL &amp; ELECTRONIC (Q2, 105/249);</w:t>
            </w:r>
          </w:p>
          <w:p>
            <w:pPr>
              <w:pStyle w:val="TableParagraph"/>
              <w:spacing w:line="256" w:lineRule="auto" w:before="17"/>
              <w:ind w:right="39"/>
              <w:rPr>
                <w:sz w:val="20"/>
              </w:rPr>
            </w:pPr>
            <w:r>
              <w:rPr>
                <w:sz w:val="20"/>
              </w:rPr>
              <w:t>NANOSCIENCE &amp; NANOTECHNOLOGY (Q3, 54/80); PHYSICS, APPLIED (Q3, 81/144)</w:t>
            </w:r>
          </w:p>
        </w:tc>
      </w:tr>
      <w:tr>
        <w:trPr>
          <w:trHeight w:val="492" w:hRule="exact"/>
        </w:trPr>
        <w:tc>
          <w:tcPr>
            <w:tcW w:w="660" w:type="dxa"/>
          </w:tcPr>
          <w:p>
            <w:pPr>
              <w:pStyle w:val="TableParagraph"/>
              <w:spacing w:before="102"/>
              <w:ind w:left="0" w:right="84"/>
              <w:jc w:val="right"/>
              <w:rPr>
                <w:sz w:val="22"/>
              </w:rPr>
            </w:pPr>
            <w:r>
              <w:rPr>
                <w:sz w:val="22"/>
              </w:rPr>
              <w:t>4437</w:t>
            </w:r>
          </w:p>
        </w:tc>
        <w:tc>
          <w:tcPr>
            <w:tcW w:w="3385" w:type="dxa"/>
          </w:tcPr>
          <w:p>
            <w:pPr>
              <w:pStyle w:val="TableParagraph"/>
              <w:spacing w:line="229" w:lineRule="exact" w:before="0"/>
              <w:ind w:right="-1"/>
              <w:rPr>
                <w:sz w:val="20"/>
              </w:rPr>
            </w:pPr>
            <w:r>
              <w:rPr>
                <w:sz w:val="20"/>
              </w:rPr>
              <w:t>JOURNAL OF VASCULAR AND</w:t>
            </w:r>
          </w:p>
          <w:p>
            <w:pPr>
              <w:pStyle w:val="TableParagraph"/>
              <w:spacing w:before="17"/>
              <w:ind w:right="-1"/>
              <w:rPr>
                <w:sz w:val="20"/>
              </w:rPr>
            </w:pPr>
            <w:r>
              <w:rPr>
                <w:sz w:val="20"/>
              </w:rPr>
              <w:t>INTERVENTIONAL RADIOLOGY</w:t>
            </w:r>
          </w:p>
        </w:tc>
        <w:tc>
          <w:tcPr>
            <w:tcW w:w="1128" w:type="dxa"/>
          </w:tcPr>
          <w:p>
            <w:pPr>
              <w:pStyle w:val="TableParagraph"/>
              <w:spacing w:before="114"/>
              <w:ind w:left="122"/>
              <w:rPr>
                <w:sz w:val="20"/>
              </w:rPr>
            </w:pPr>
            <w:r>
              <w:rPr>
                <w:sz w:val="20"/>
              </w:rPr>
              <w:t>1051-0443</w:t>
            </w:r>
          </w:p>
        </w:tc>
        <w:tc>
          <w:tcPr>
            <w:tcW w:w="5416" w:type="dxa"/>
          </w:tcPr>
          <w:p>
            <w:pPr>
              <w:pStyle w:val="TableParagraph"/>
              <w:spacing w:line="229" w:lineRule="exact" w:before="0"/>
              <w:ind w:right="39"/>
              <w:rPr>
                <w:sz w:val="20"/>
              </w:rPr>
            </w:pPr>
            <w:r>
              <w:rPr>
                <w:sz w:val="20"/>
              </w:rPr>
              <w:t>PERIPHERAL VASCULAR DISEASE (Q3, 35/60); RADIOLOGY,</w:t>
            </w:r>
          </w:p>
          <w:p>
            <w:pPr>
              <w:pStyle w:val="TableParagraph"/>
              <w:spacing w:before="17"/>
              <w:ind w:right="39"/>
              <w:rPr>
                <w:sz w:val="20"/>
              </w:rPr>
            </w:pPr>
            <w:r>
              <w:rPr>
                <w:sz w:val="20"/>
              </w:rPr>
              <w:t>NUCLEAR MEDICINE &amp; MEDICAL IMAGING (Q2, 43/125)</w:t>
            </w:r>
          </w:p>
        </w:tc>
      </w:tr>
      <w:tr>
        <w:trPr>
          <w:trHeight w:val="492" w:hRule="exact"/>
        </w:trPr>
        <w:tc>
          <w:tcPr>
            <w:tcW w:w="660" w:type="dxa"/>
          </w:tcPr>
          <w:p>
            <w:pPr>
              <w:pStyle w:val="TableParagraph"/>
              <w:spacing w:before="102"/>
              <w:ind w:left="0" w:right="84"/>
              <w:jc w:val="right"/>
              <w:rPr>
                <w:sz w:val="22"/>
              </w:rPr>
            </w:pPr>
            <w:r>
              <w:rPr>
                <w:sz w:val="22"/>
              </w:rPr>
              <w:t>4438</w:t>
            </w:r>
          </w:p>
        </w:tc>
        <w:tc>
          <w:tcPr>
            <w:tcW w:w="3385" w:type="dxa"/>
          </w:tcPr>
          <w:p>
            <w:pPr>
              <w:pStyle w:val="TableParagraph"/>
              <w:spacing w:before="114"/>
              <w:ind w:right="-1"/>
              <w:rPr>
                <w:sz w:val="20"/>
              </w:rPr>
            </w:pPr>
            <w:r>
              <w:rPr>
                <w:sz w:val="20"/>
              </w:rPr>
              <w:t>JOURNAL OF VASCULAR RESEARCH</w:t>
            </w:r>
          </w:p>
        </w:tc>
        <w:tc>
          <w:tcPr>
            <w:tcW w:w="1128" w:type="dxa"/>
          </w:tcPr>
          <w:p>
            <w:pPr>
              <w:pStyle w:val="TableParagraph"/>
              <w:spacing w:before="114"/>
              <w:ind w:left="122"/>
              <w:rPr>
                <w:sz w:val="20"/>
              </w:rPr>
            </w:pPr>
            <w:r>
              <w:rPr>
                <w:sz w:val="20"/>
              </w:rPr>
              <w:t>1018-1172</w:t>
            </w:r>
          </w:p>
        </w:tc>
        <w:tc>
          <w:tcPr>
            <w:tcW w:w="5416" w:type="dxa"/>
          </w:tcPr>
          <w:p>
            <w:pPr>
              <w:pStyle w:val="TableParagraph"/>
              <w:spacing w:line="229" w:lineRule="exact" w:before="0"/>
              <w:ind w:right="39"/>
              <w:rPr>
                <w:sz w:val="20"/>
              </w:rPr>
            </w:pPr>
            <w:r>
              <w:rPr>
                <w:sz w:val="20"/>
              </w:rPr>
              <w:t>PERIPHERAL VASCULAR DISEASE (Q2, 24/60); PHYSIOLOGY (Q2,</w:t>
            </w:r>
          </w:p>
          <w:p>
            <w:pPr>
              <w:pStyle w:val="TableParagraph"/>
              <w:spacing w:before="18"/>
              <w:ind w:right="39"/>
              <w:rPr>
                <w:sz w:val="20"/>
              </w:rPr>
            </w:pPr>
            <w:r>
              <w:rPr>
                <w:sz w:val="20"/>
              </w:rPr>
              <w:t>28/83)</w:t>
            </w:r>
          </w:p>
        </w:tc>
      </w:tr>
      <w:tr>
        <w:trPr>
          <w:trHeight w:val="492" w:hRule="exact"/>
        </w:trPr>
        <w:tc>
          <w:tcPr>
            <w:tcW w:w="660" w:type="dxa"/>
          </w:tcPr>
          <w:p>
            <w:pPr>
              <w:pStyle w:val="TableParagraph"/>
              <w:spacing w:before="102"/>
              <w:ind w:left="0" w:right="84"/>
              <w:jc w:val="right"/>
              <w:rPr>
                <w:sz w:val="22"/>
              </w:rPr>
            </w:pPr>
            <w:r>
              <w:rPr>
                <w:sz w:val="22"/>
              </w:rPr>
              <w:t>4439</w:t>
            </w:r>
          </w:p>
        </w:tc>
        <w:tc>
          <w:tcPr>
            <w:tcW w:w="3385" w:type="dxa"/>
          </w:tcPr>
          <w:p>
            <w:pPr>
              <w:pStyle w:val="TableParagraph"/>
              <w:spacing w:before="114"/>
              <w:ind w:right="-1"/>
              <w:rPr>
                <w:sz w:val="20"/>
              </w:rPr>
            </w:pPr>
            <w:r>
              <w:rPr>
                <w:sz w:val="20"/>
              </w:rPr>
              <w:t>JOURNAL OF VASCULAR SURGERY</w:t>
            </w:r>
          </w:p>
        </w:tc>
        <w:tc>
          <w:tcPr>
            <w:tcW w:w="1128" w:type="dxa"/>
          </w:tcPr>
          <w:p>
            <w:pPr>
              <w:pStyle w:val="TableParagraph"/>
              <w:spacing w:before="114"/>
              <w:ind w:left="122"/>
              <w:rPr>
                <w:sz w:val="20"/>
              </w:rPr>
            </w:pPr>
            <w:r>
              <w:rPr>
                <w:sz w:val="20"/>
              </w:rPr>
              <w:t>0741-5214</w:t>
            </w:r>
          </w:p>
        </w:tc>
        <w:tc>
          <w:tcPr>
            <w:tcW w:w="5416" w:type="dxa"/>
          </w:tcPr>
          <w:p>
            <w:pPr>
              <w:pStyle w:val="TableParagraph"/>
              <w:spacing w:line="229" w:lineRule="exact" w:before="0"/>
              <w:ind w:right="39"/>
              <w:rPr>
                <w:sz w:val="20"/>
              </w:rPr>
            </w:pPr>
            <w:r>
              <w:rPr>
                <w:sz w:val="20"/>
              </w:rPr>
              <w:t>PERIPHERAL VASCULAR DISEASE (Q2, 21/60); SURGERY (Q1,</w:t>
            </w:r>
          </w:p>
          <w:p>
            <w:pPr>
              <w:pStyle w:val="TableParagraph"/>
              <w:spacing w:before="17"/>
              <w:ind w:right="39"/>
              <w:rPr>
                <w:sz w:val="20"/>
              </w:rPr>
            </w:pPr>
            <w:r>
              <w:rPr>
                <w:sz w:val="20"/>
              </w:rPr>
              <w:t>33/198)</w:t>
            </w:r>
          </w:p>
        </w:tc>
      </w:tr>
      <w:tr>
        <w:trPr>
          <w:trHeight w:val="492" w:hRule="exact"/>
        </w:trPr>
        <w:tc>
          <w:tcPr>
            <w:tcW w:w="660" w:type="dxa"/>
          </w:tcPr>
          <w:p>
            <w:pPr>
              <w:pStyle w:val="TableParagraph"/>
              <w:spacing w:before="102"/>
              <w:ind w:left="0" w:right="84"/>
              <w:jc w:val="right"/>
              <w:rPr>
                <w:sz w:val="22"/>
              </w:rPr>
            </w:pPr>
            <w:r>
              <w:rPr>
                <w:sz w:val="22"/>
              </w:rPr>
              <w:t>4440</w:t>
            </w:r>
          </w:p>
        </w:tc>
        <w:tc>
          <w:tcPr>
            <w:tcW w:w="3385" w:type="dxa"/>
          </w:tcPr>
          <w:p>
            <w:pPr>
              <w:pStyle w:val="TableParagraph"/>
              <w:spacing w:before="114"/>
              <w:ind w:right="-1"/>
              <w:rPr>
                <w:sz w:val="20"/>
              </w:rPr>
            </w:pPr>
            <w:r>
              <w:rPr>
                <w:sz w:val="20"/>
              </w:rPr>
              <w:t>JOURNAL OF VECTOR BORNE DISEASES</w:t>
            </w:r>
          </w:p>
        </w:tc>
        <w:tc>
          <w:tcPr>
            <w:tcW w:w="1128" w:type="dxa"/>
          </w:tcPr>
          <w:p>
            <w:pPr>
              <w:pStyle w:val="TableParagraph"/>
              <w:spacing w:before="114"/>
              <w:ind w:left="122"/>
              <w:rPr>
                <w:sz w:val="20"/>
              </w:rPr>
            </w:pPr>
            <w:r>
              <w:rPr>
                <w:sz w:val="20"/>
              </w:rPr>
              <w:t>0972-9062</w:t>
            </w:r>
          </w:p>
        </w:tc>
        <w:tc>
          <w:tcPr>
            <w:tcW w:w="5416" w:type="dxa"/>
          </w:tcPr>
          <w:p>
            <w:pPr>
              <w:pStyle w:val="TableParagraph"/>
              <w:spacing w:before="114"/>
              <w:ind w:right="39"/>
              <w:rPr>
                <w:sz w:val="20"/>
              </w:rPr>
            </w:pPr>
            <w:r>
              <w:rPr>
                <w:sz w:val="20"/>
              </w:rPr>
              <w:t>TROPICAL MEDICINE (Q3, 14/20)</w:t>
            </w:r>
          </w:p>
        </w:tc>
      </w:tr>
      <w:tr>
        <w:trPr>
          <w:trHeight w:val="290" w:hRule="exact"/>
        </w:trPr>
        <w:tc>
          <w:tcPr>
            <w:tcW w:w="660" w:type="dxa"/>
          </w:tcPr>
          <w:p>
            <w:pPr>
              <w:pStyle w:val="TableParagraph"/>
              <w:spacing w:before="2"/>
              <w:ind w:left="0" w:right="84"/>
              <w:jc w:val="right"/>
              <w:rPr>
                <w:sz w:val="22"/>
              </w:rPr>
            </w:pPr>
            <w:r>
              <w:rPr>
                <w:sz w:val="22"/>
              </w:rPr>
              <w:t>4441</w:t>
            </w:r>
          </w:p>
        </w:tc>
        <w:tc>
          <w:tcPr>
            <w:tcW w:w="3385" w:type="dxa"/>
          </w:tcPr>
          <w:p>
            <w:pPr>
              <w:pStyle w:val="TableParagraph"/>
              <w:ind w:right="-1"/>
              <w:rPr>
                <w:sz w:val="20"/>
              </w:rPr>
            </w:pPr>
            <w:r>
              <w:rPr>
                <w:sz w:val="20"/>
              </w:rPr>
              <w:t>JOURNAL OF VECTOR ECOLOGY</w:t>
            </w:r>
          </w:p>
        </w:tc>
        <w:tc>
          <w:tcPr>
            <w:tcW w:w="1128" w:type="dxa"/>
          </w:tcPr>
          <w:p>
            <w:pPr>
              <w:pStyle w:val="TableParagraph"/>
              <w:ind w:left="122"/>
              <w:rPr>
                <w:sz w:val="20"/>
              </w:rPr>
            </w:pPr>
            <w:r>
              <w:rPr>
                <w:sz w:val="20"/>
              </w:rPr>
              <w:t>1081-1710</w:t>
            </w:r>
          </w:p>
        </w:tc>
        <w:tc>
          <w:tcPr>
            <w:tcW w:w="5416" w:type="dxa"/>
          </w:tcPr>
          <w:p>
            <w:pPr>
              <w:pStyle w:val="TableParagraph"/>
              <w:ind w:right="39"/>
              <w:rPr>
                <w:sz w:val="20"/>
              </w:rPr>
            </w:pPr>
            <w:r>
              <w:rPr>
                <w:sz w:val="20"/>
              </w:rPr>
              <w:t>ENTOMOLOGY (Q2, 36/92)</w:t>
            </w:r>
          </w:p>
        </w:tc>
      </w:tr>
      <w:tr>
        <w:trPr>
          <w:trHeight w:val="492" w:hRule="exact"/>
        </w:trPr>
        <w:tc>
          <w:tcPr>
            <w:tcW w:w="660" w:type="dxa"/>
          </w:tcPr>
          <w:p>
            <w:pPr>
              <w:pStyle w:val="TableParagraph"/>
              <w:spacing w:before="102"/>
              <w:ind w:left="0" w:right="84"/>
              <w:jc w:val="right"/>
              <w:rPr>
                <w:sz w:val="22"/>
              </w:rPr>
            </w:pPr>
            <w:r>
              <w:rPr>
                <w:sz w:val="22"/>
              </w:rPr>
              <w:t>4442</w:t>
            </w:r>
          </w:p>
        </w:tc>
        <w:tc>
          <w:tcPr>
            <w:tcW w:w="3385" w:type="dxa"/>
          </w:tcPr>
          <w:p>
            <w:pPr>
              <w:pStyle w:val="TableParagraph"/>
              <w:spacing w:before="114"/>
              <w:ind w:right="-1"/>
              <w:rPr>
                <w:sz w:val="20"/>
              </w:rPr>
            </w:pPr>
            <w:r>
              <w:rPr>
                <w:sz w:val="20"/>
              </w:rPr>
              <w:t>JOURNAL OF VEGETATION SCIENCE</w:t>
            </w:r>
          </w:p>
        </w:tc>
        <w:tc>
          <w:tcPr>
            <w:tcW w:w="1128" w:type="dxa"/>
          </w:tcPr>
          <w:p>
            <w:pPr>
              <w:pStyle w:val="TableParagraph"/>
              <w:spacing w:before="114"/>
              <w:ind w:left="122"/>
              <w:rPr>
                <w:sz w:val="20"/>
              </w:rPr>
            </w:pPr>
            <w:r>
              <w:rPr>
                <w:sz w:val="20"/>
              </w:rPr>
              <w:t>1100-9233</w:t>
            </w:r>
          </w:p>
        </w:tc>
        <w:tc>
          <w:tcPr>
            <w:tcW w:w="5416" w:type="dxa"/>
          </w:tcPr>
          <w:p>
            <w:pPr>
              <w:pStyle w:val="TableParagraph"/>
              <w:spacing w:line="229" w:lineRule="exact" w:before="0"/>
              <w:ind w:right="39"/>
              <w:rPr>
                <w:sz w:val="20"/>
              </w:rPr>
            </w:pPr>
            <w:r>
              <w:rPr>
                <w:sz w:val="20"/>
              </w:rPr>
              <w:t>ECOLOGY (Q1, 31/145); FORESTRY (Q1, 2/65); PLANT SCIENCES</w:t>
            </w:r>
          </w:p>
          <w:p>
            <w:pPr>
              <w:pStyle w:val="TableParagraph"/>
              <w:spacing w:before="17"/>
              <w:ind w:right="39"/>
              <w:rPr>
                <w:sz w:val="20"/>
              </w:rPr>
            </w:pPr>
            <w:r>
              <w:rPr>
                <w:sz w:val="20"/>
              </w:rPr>
              <w:t>(Q1, 25/204)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4443</w:t>
            </w:r>
          </w:p>
        </w:tc>
        <w:tc>
          <w:tcPr>
            <w:tcW w:w="3385" w:type="dxa"/>
          </w:tcPr>
          <w:p>
            <w:pPr>
              <w:pStyle w:val="TableParagraph"/>
              <w:spacing w:line="256" w:lineRule="auto" w:before="107"/>
              <w:ind w:right="-1"/>
              <w:rPr>
                <w:sz w:val="20"/>
              </w:rPr>
            </w:pPr>
            <w:r>
              <w:rPr>
                <w:sz w:val="20"/>
              </w:rPr>
              <w:t>JOURNAL OF VENOMOUS ANIMALS AND TOXINS INCLUDING TROPICAL DISEASES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1678-9199</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TROPICAL MEDICINE (Q3, 15/20)</w:t>
            </w:r>
          </w:p>
        </w:tc>
      </w:tr>
      <w:tr>
        <w:trPr>
          <w:trHeight w:val="492" w:hRule="exact"/>
        </w:trPr>
        <w:tc>
          <w:tcPr>
            <w:tcW w:w="660" w:type="dxa"/>
          </w:tcPr>
          <w:p>
            <w:pPr>
              <w:pStyle w:val="TableParagraph"/>
              <w:spacing w:before="102"/>
              <w:ind w:left="0" w:right="84"/>
              <w:jc w:val="right"/>
              <w:rPr>
                <w:sz w:val="22"/>
              </w:rPr>
            </w:pPr>
            <w:r>
              <w:rPr>
                <w:sz w:val="22"/>
              </w:rPr>
              <w:t>4444</w:t>
            </w:r>
          </w:p>
        </w:tc>
        <w:tc>
          <w:tcPr>
            <w:tcW w:w="3385" w:type="dxa"/>
          </w:tcPr>
          <w:p>
            <w:pPr>
              <w:pStyle w:val="TableParagraph"/>
              <w:spacing w:line="229" w:lineRule="exact" w:before="0"/>
              <w:ind w:right="-1"/>
              <w:rPr>
                <w:sz w:val="20"/>
              </w:rPr>
            </w:pPr>
            <w:r>
              <w:rPr>
                <w:sz w:val="20"/>
              </w:rPr>
              <w:t>JOURNAL OF VERTEBRATE</w:t>
            </w:r>
          </w:p>
          <w:p>
            <w:pPr>
              <w:pStyle w:val="TableParagraph"/>
              <w:spacing w:before="17"/>
              <w:ind w:right="-1"/>
              <w:rPr>
                <w:sz w:val="20"/>
              </w:rPr>
            </w:pPr>
            <w:r>
              <w:rPr>
                <w:sz w:val="20"/>
              </w:rPr>
              <w:t>PALEONTOLOGY</w:t>
            </w:r>
          </w:p>
        </w:tc>
        <w:tc>
          <w:tcPr>
            <w:tcW w:w="1128" w:type="dxa"/>
          </w:tcPr>
          <w:p>
            <w:pPr>
              <w:pStyle w:val="TableParagraph"/>
              <w:spacing w:before="114"/>
              <w:ind w:left="122"/>
              <w:rPr>
                <w:sz w:val="20"/>
              </w:rPr>
            </w:pPr>
            <w:r>
              <w:rPr>
                <w:sz w:val="20"/>
              </w:rPr>
              <w:t>0272-4634</w:t>
            </w:r>
          </w:p>
        </w:tc>
        <w:tc>
          <w:tcPr>
            <w:tcW w:w="5416" w:type="dxa"/>
          </w:tcPr>
          <w:p>
            <w:pPr>
              <w:pStyle w:val="TableParagraph"/>
              <w:spacing w:before="114"/>
              <w:ind w:right="39"/>
              <w:rPr>
                <w:sz w:val="20"/>
              </w:rPr>
            </w:pPr>
            <w:r>
              <w:rPr>
                <w:sz w:val="20"/>
              </w:rPr>
              <w:t>PALEONTOLOGY (Q1, 8/50)</w:t>
            </w:r>
          </w:p>
        </w:tc>
      </w:tr>
      <w:tr>
        <w:trPr>
          <w:trHeight w:val="493" w:hRule="exact"/>
        </w:trPr>
        <w:tc>
          <w:tcPr>
            <w:tcW w:w="660" w:type="dxa"/>
          </w:tcPr>
          <w:p>
            <w:pPr>
              <w:pStyle w:val="TableParagraph"/>
              <w:spacing w:before="102"/>
              <w:ind w:left="0" w:right="84"/>
              <w:jc w:val="right"/>
              <w:rPr>
                <w:sz w:val="22"/>
              </w:rPr>
            </w:pPr>
            <w:r>
              <w:rPr>
                <w:sz w:val="22"/>
              </w:rPr>
              <w:t>4445</w:t>
            </w:r>
          </w:p>
        </w:tc>
        <w:tc>
          <w:tcPr>
            <w:tcW w:w="3385" w:type="dxa"/>
          </w:tcPr>
          <w:p>
            <w:pPr>
              <w:pStyle w:val="TableParagraph"/>
              <w:spacing w:line="229" w:lineRule="exact" w:before="0"/>
              <w:ind w:right="-1"/>
              <w:rPr>
                <w:sz w:val="20"/>
              </w:rPr>
            </w:pPr>
            <w:r>
              <w:rPr>
                <w:sz w:val="20"/>
              </w:rPr>
              <w:t>JOURNAL OF VESTIBULAR RESEARCH-</w:t>
            </w:r>
          </w:p>
          <w:p>
            <w:pPr>
              <w:pStyle w:val="TableParagraph"/>
              <w:spacing w:before="18"/>
              <w:ind w:right="-1"/>
              <w:rPr>
                <w:sz w:val="20"/>
              </w:rPr>
            </w:pPr>
            <w:r>
              <w:rPr>
                <w:sz w:val="20"/>
              </w:rPr>
              <w:t>EQUILIBRIUM &amp; ORIENTATION</w:t>
            </w:r>
          </w:p>
        </w:tc>
        <w:tc>
          <w:tcPr>
            <w:tcW w:w="1128" w:type="dxa"/>
          </w:tcPr>
          <w:p>
            <w:pPr>
              <w:pStyle w:val="TableParagraph"/>
              <w:spacing w:before="114"/>
              <w:ind w:left="122"/>
              <w:rPr>
                <w:sz w:val="20"/>
              </w:rPr>
            </w:pPr>
            <w:r>
              <w:rPr>
                <w:sz w:val="20"/>
              </w:rPr>
              <w:t>0957-4271</w:t>
            </w:r>
          </w:p>
        </w:tc>
        <w:tc>
          <w:tcPr>
            <w:tcW w:w="5416" w:type="dxa"/>
          </w:tcPr>
          <w:p>
            <w:pPr>
              <w:pStyle w:val="TableParagraph"/>
              <w:spacing w:before="114"/>
              <w:ind w:right="39"/>
              <w:rPr>
                <w:sz w:val="20"/>
              </w:rPr>
            </w:pPr>
            <w:r>
              <w:rPr>
                <w:sz w:val="20"/>
              </w:rPr>
              <w:t>OTORHINOLARYNGOLOGY (Q3, 25/44)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4446</w:t>
            </w:r>
          </w:p>
        </w:tc>
        <w:tc>
          <w:tcPr>
            <w:tcW w:w="3385" w:type="dxa"/>
          </w:tcPr>
          <w:p>
            <w:pPr>
              <w:pStyle w:val="TableParagraph"/>
              <w:spacing w:line="256" w:lineRule="auto" w:before="107"/>
              <w:ind w:right="-1"/>
              <w:rPr>
                <w:sz w:val="20"/>
              </w:rPr>
            </w:pPr>
            <w:r>
              <w:rPr>
                <w:sz w:val="20"/>
              </w:rPr>
              <w:t>JOURNAL OF VETERINARY BEHAVIOR- CLINICAL APPLICATIONS AND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1558-7878</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VETERINARY SCIENCES (Q2, 64/133)</w:t>
            </w:r>
          </w:p>
        </w:tc>
      </w:tr>
      <w:tr>
        <w:trPr>
          <w:trHeight w:val="492" w:hRule="exact"/>
        </w:trPr>
        <w:tc>
          <w:tcPr>
            <w:tcW w:w="660" w:type="dxa"/>
          </w:tcPr>
          <w:p>
            <w:pPr>
              <w:pStyle w:val="TableParagraph"/>
              <w:spacing w:before="102"/>
              <w:ind w:left="0" w:right="84"/>
              <w:jc w:val="right"/>
              <w:rPr>
                <w:sz w:val="22"/>
              </w:rPr>
            </w:pPr>
            <w:r>
              <w:rPr>
                <w:sz w:val="22"/>
              </w:rPr>
              <w:t>4447</w:t>
            </w:r>
          </w:p>
        </w:tc>
        <w:tc>
          <w:tcPr>
            <w:tcW w:w="3385" w:type="dxa"/>
          </w:tcPr>
          <w:p>
            <w:pPr>
              <w:pStyle w:val="TableParagraph"/>
              <w:spacing w:before="114"/>
              <w:ind w:right="-1"/>
              <w:rPr>
                <w:sz w:val="20"/>
              </w:rPr>
            </w:pPr>
            <w:r>
              <w:rPr>
                <w:sz w:val="20"/>
              </w:rPr>
              <w:t>JOURNAL OF VETERINARY CARDIOLOGY</w:t>
            </w:r>
          </w:p>
        </w:tc>
        <w:tc>
          <w:tcPr>
            <w:tcW w:w="1128" w:type="dxa"/>
          </w:tcPr>
          <w:p>
            <w:pPr>
              <w:pStyle w:val="TableParagraph"/>
              <w:spacing w:before="114"/>
              <w:ind w:left="122"/>
              <w:rPr>
                <w:sz w:val="20"/>
              </w:rPr>
            </w:pPr>
            <w:r>
              <w:rPr>
                <w:sz w:val="20"/>
              </w:rPr>
              <w:t>1760-2734</w:t>
            </w:r>
          </w:p>
        </w:tc>
        <w:tc>
          <w:tcPr>
            <w:tcW w:w="5416" w:type="dxa"/>
          </w:tcPr>
          <w:p>
            <w:pPr>
              <w:pStyle w:val="TableParagraph"/>
              <w:spacing w:before="114"/>
              <w:ind w:right="39"/>
              <w:rPr>
                <w:sz w:val="20"/>
              </w:rPr>
            </w:pPr>
            <w:r>
              <w:rPr>
                <w:sz w:val="20"/>
              </w:rPr>
              <w:t>VETERINARY SCIENCES (Q2, 40/133)</w:t>
            </w:r>
          </w:p>
        </w:tc>
      </w:tr>
      <w:tr>
        <w:trPr>
          <w:trHeight w:val="492" w:hRule="exact"/>
        </w:trPr>
        <w:tc>
          <w:tcPr>
            <w:tcW w:w="660" w:type="dxa"/>
          </w:tcPr>
          <w:p>
            <w:pPr>
              <w:pStyle w:val="TableParagraph"/>
              <w:spacing w:before="102"/>
              <w:ind w:left="0" w:right="84"/>
              <w:jc w:val="right"/>
              <w:rPr>
                <w:sz w:val="22"/>
              </w:rPr>
            </w:pPr>
            <w:r>
              <w:rPr>
                <w:sz w:val="22"/>
              </w:rPr>
              <w:t>4448</w:t>
            </w:r>
          </w:p>
        </w:tc>
        <w:tc>
          <w:tcPr>
            <w:tcW w:w="3385" w:type="dxa"/>
          </w:tcPr>
          <w:p>
            <w:pPr>
              <w:pStyle w:val="TableParagraph"/>
              <w:spacing w:line="229" w:lineRule="exact" w:before="0"/>
              <w:ind w:right="-1"/>
              <w:rPr>
                <w:sz w:val="20"/>
              </w:rPr>
            </w:pPr>
            <w:r>
              <w:rPr>
                <w:sz w:val="20"/>
              </w:rPr>
              <w:t>JOURNAL OF VETERINARY DIAGNOSTIC</w:t>
            </w:r>
          </w:p>
          <w:p>
            <w:pPr>
              <w:pStyle w:val="TableParagraph"/>
              <w:spacing w:before="17"/>
              <w:ind w:right="-1"/>
              <w:rPr>
                <w:sz w:val="20"/>
              </w:rPr>
            </w:pPr>
            <w:r>
              <w:rPr>
                <w:sz w:val="20"/>
              </w:rPr>
              <w:t>INVESTIGATION</w:t>
            </w:r>
          </w:p>
        </w:tc>
        <w:tc>
          <w:tcPr>
            <w:tcW w:w="1128" w:type="dxa"/>
          </w:tcPr>
          <w:p>
            <w:pPr>
              <w:pStyle w:val="TableParagraph"/>
              <w:spacing w:before="114"/>
              <w:ind w:left="122"/>
              <w:rPr>
                <w:sz w:val="20"/>
              </w:rPr>
            </w:pPr>
            <w:r>
              <w:rPr>
                <w:sz w:val="20"/>
              </w:rPr>
              <w:t>1040-6387</w:t>
            </w:r>
          </w:p>
        </w:tc>
        <w:tc>
          <w:tcPr>
            <w:tcW w:w="5416" w:type="dxa"/>
          </w:tcPr>
          <w:p>
            <w:pPr>
              <w:pStyle w:val="TableParagraph"/>
              <w:spacing w:before="114"/>
              <w:ind w:right="39"/>
              <w:rPr>
                <w:sz w:val="20"/>
              </w:rPr>
            </w:pPr>
            <w:r>
              <w:rPr>
                <w:sz w:val="20"/>
              </w:rPr>
              <w:t>VETERINARY SCIENCES (Q2, 38/133)</w:t>
            </w:r>
          </w:p>
        </w:tc>
      </w:tr>
      <w:tr>
        <w:trPr>
          <w:trHeight w:val="492" w:hRule="exact"/>
        </w:trPr>
        <w:tc>
          <w:tcPr>
            <w:tcW w:w="660" w:type="dxa"/>
          </w:tcPr>
          <w:p>
            <w:pPr>
              <w:pStyle w:val="TableParagraph"/>
              <w:spacing w:before="102"/>
              <w:ind w:left="0" w:right="84"/>
              <w:jc w:val="right"/>
              <w:rPr>
                <w:sz w:val="22"/>
              </w:rPr>
            </w:pPr>
            <w:r>
              <w:rPr>
                <w:sz w:val="22"/>
              </w:rPr>
              <w:t>4449</w:t>
            </w:r>
          </w:p>
        </w:tc>
        <w:tc>
          <w:tcPr>
            <w:tcW w:w="3385" w:type="dxa"/>
          </w:tcPr>
          <w:p>
            <w:pPr>
              <w:pStyle w:val="TableParagraph"/>
              <w:spacing w:line="229" w:lineRule="exact" w:before="0"/>
              <w:ind w:right="-1"/>
              <w:rPr>
                <w:sz w:val="20"/>
              </w:rPr>
            </w:pPr>
            <w:r>
              <w:rPr>
                <w:sz w:val="20"/>
              </w:rPr>
              <w:t>JOURNAL OF VETERINARY EMERGENCY</w:t>
            </w:r>
          </w:p>
          <w:p>
            <w:pPr>
              <w:pStyle w:val="TableParagraph"/>
              <w:spacing w:before="17"/>
              <w:ind w:right="-1"/>
              <w:rPr>
                <w:sz w:val="20"/>
              </w:rPr>
            </w:pPr>
            <w:r>
              <w:rPr>
                <w:sz w:val="20"/>
              </w:rPr>
              <w:t>AND CRITICAL CARE</w:t>
            </w:r>
          </w:p>
        </w:tc>
        <w:tc>
          <w:tcPr>
            <w:tcW w:w="1128" w:type="dxa"/>
          </w:tcPr>
          <w:p>
            <w:pPr>
              <w:pStyle w:val="TableParagraph"/>
              <w:spacing w:before="114"/>
              <w:ind w:left="122"/>
              <w:rPr>
                <w:sz w:val="20"/>
              </w:rPr>
            </w:pPr>
            <w:r>
              <w:rPr>
                <w:sz w:val="20"/>
              </w:rPr>
              <w:t>1479-3261</w:t>
            </w:r>
          </w:p>
        </w:tc>
        <w:tc>
          <w:tcPr>
            <w:tcW w:w="5416" w:type="dxa"/>
          </w:tcPr>
          <w:p>
            <w:pPr>
              <w:pStyle w:val="TableParagraph"/>
              <w:spacing w:before="114"/>
              <w:ind w:right="39"/>
              <w:rPr>
                <w:sz w:val="20"/>
              </w:rPr>
            </w:pPr>
            <w:r>
              <w:rPr>
                <w:sz w:val="20"/>
              </w:rPr>
              <w:t>VETERINARY SCIENCES (Q2, 58/133)</w:t>
            </w:r>
          </w:p>
        </w:tc>
      </w:tr>
      <w:tr>
        <w:trPr>
          <w:trHeight w:val="492" w:hRule="exact"/>
        </w:trPr>
        <w:tc>
          <w:tcPr>
            <w:tcW w:w="660" w:type="dxa"/>
          </w:tcPr>
          <w:p>
            <w:pPr>
              <w:pStyle w:val="TableParagraph"/>
              <w:spacing w:before="102"/>
              <w:ind w:left="0" w:right="84"/>
              <w:jc w:val="right"/>
              <w:rPr>
                <w:sz w:val="22"/>
              </w:rPr>
            </w:pPr>
            <w:r>
              <w:rPr>
                <w:sz w:val="22"/>
              </w:rPr>
              <w:t>4450</w:t>
            </w:r>
          </w:p>
        </w:tc>
        <w:tc>
          <w:tcPr>
            <w:tcW w:w="3385" w:type="dxa"/>
          </w:tcPr>
          <w:p>
            <w:pPr>
              <w:pStyle w:val="TableParagraph"/>
              <w:spacing w:line="229" w:lineRule="exact" w:before="0"/>
              <w:ind w:right="-1"/>
              <w:rPr>
                <w:sz w:val="20"/>
              </w:rPr>
            </w:pPr>
            <w:r>
              <w:rPr>
                <w:sz w:val="20"/>
              </w:rPr>
              <w:t>JOURNAL OF VETERINARY INTERNAL</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0891-6640</w:t>
            </w:r>
          </w:p>
        </w:tc>
        <w:tc>
          <w:tcPr>
            <w:tcW w:w="5416" w:type="dxa"/>
          </w:tcPr>
          <w:p>
            <w:pPr>
              <w:pStyle w:val="TableParagraph"/>
              <w:spacing w:before="114"/>
              <w:ind w:right="39"/>
              <w:rPr>
                <w:sz w:val="20"/>
              </w:rPr>
            </w:pPr>
            <w:r>
              <w:rPr>
                <w:sz w:val="20"/>
              </w:rPr>
              <w:t>VETERINARY SCIENCES (Q1, 17/133)</w:t>
            </w:r>
          </w:p>
        </w:tc>
      </w:tr>
      <w:tr>
        <w:trPr>
          <w:trHeight w:val="492" w:hRule="exact"/>
        </w:trPr>
        <w:tc>
          <w:tcPr>
            <w:tcW w:w="660" w:type="dxa"/>
          </w:tcPr>
          <w:p>
            <w:pPr>
              <w:pStyle w:val="TableParagraph"/>
              <w:spacing w:before="102"/>
              <w:ind w:left="0" w:right="84"/>
              <w:jc w:val="right"/>
              <w:rPr>
                <w:sz w:val="22"/>
              </w:rPr>
            </w:pPr>
            <w:r>
              <w:rPr>
                <w:sz w:val="22"/>
              </w:rPr>
              <w:t>4451</w:t>
            </w:r>
          </w:p>
        </w:tc>
        <w:tc>
          <w:tcPr>
            <w:tcW w:w="3385" w:type="dxa"/>
          </w:tcPr>
          <w:p>
            <w:pPr>
              <w:pStyle w:val="TableParagraph"/>
              <w:spacing w:line="229" w:lineRule="exact" w:before="0"/>
              <w:ind w:right="-1"/>
              <w:rPr>
                <w:sz w:val="20"/>
              </w:rPr>
            </w:pPr>
            <w:r>
              <w:rPr>
                <w:sz w:val="20"/>
              </w:rPr>
              <w:t>JOURNAL OF VETERINARY MEDICAL</w:t>
            </w:r>
          </w:p>
          <w:p>
            <w:pPr>
              <w:pStyle w:val="TableParagraph"/>
              <w:spacing w:before="17"/>
              <w:ind w:right="-1"/>
              <w:rPr>
                <w:sz w:val="20"/>
              </w:rPr>
            </w:pPr>
            <w:r>
              <w:rPr>
                <w:sz w:val="20"/>
              </w:rPr>
              <w:t>EDUCATION</w:t>
            </w:r>
          </w:p>
        </w:tc>
        <w:tc>
          <w:tcPr>
            <w:tcW w:w="1128" w:type="dxa"/>
          </w:tcPr>
          <w:p>
            <w:pPr>
              <w:pStyle w:val="TableParagraph"/>
              <w:spacing w:before="114"/>
              <w:ind w:left="122"/>
              <w:rPr>
                <w:sz w:val="20"/>
              </w:rPr>
            </w:pPr>
            <w:r>
              <w:rPr>
                <w:sz w:val="20"/>
              </w:rPr>
              <w:t>0748-321X</w:t>
            </w:r>
          </w:p>
        </w:tc>
        <w:tc>
          <w:tcPr>
            <w:tcW w:w="5416" w:type="dxa"/>
          </w:tcPr>
          <w:p>
            <w:pPr>
              <w:pStyle w:val="TableParagraph"/>
              <w:spacing w:before="114"/>
              <w:ind w:right="39"/>
              <w:rPr>
                <w:sz w:val="20"/>
              </w:rPr>
            </w:pPr>
            <w:r>
              <w:rPr>
                <w:sz w:val="20"/>
              </w:rPr>
              <w:t>VETERINARY SCIENCES (Q3, 68/133)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4452</w:t>
            </w:r>
          </w:p>
        </w:tc>
        <w:tc>
          <w:tcPr>
            <w:tcW w:w="3385" w:type="dxa"/>
          </w:tcPr>
          <w:p>
            <w:pPr>
              <w:pStyle w:val="TableParagraph"/>
              <w:spacing w:line="229" w:lineRule="exact" w:before="0"/>
              <w:ind w:right="-1"/>
              <w:rPr>
                <w:sz w:val="20"/>
              </w:rPr>
            </w:pPr>
            <w:r>
              <w:rPr>
                <w:sz w:val="20"/>
              </w:rPr>
              <w:t>JOURNAL OF VETERINARY MEDICAL</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0916-7250</w:t>
            </w:r>
          </w:p>
        </w:tc>
        <w:tc>
          <w:tcPr>
            <w:tcW w:w="5416" w:type="dxa"/>
          </w:tcPr>
          <w:p>
            <w:pPr>
              <w:pStyle w:val="TableParagraph"/>
              <w:spacing w:before="114"/>
              <w:ind w:right="39"/>
              <w:rPr>
                <w:sz w:val="20"/>
              </w:rPr>
            </w:pPr>
            <w:r>
              <w:rPr>
                <w:sz w:val="20"/>
              </w:rPr>
              <w:t>VETERINARY SCIENCES (Q3, 77/133)</w:t>
            </w:r>
          </w:p>
        </w:tc>
      </w:tr>
      <w:tr>
        <w:trPr>
          <w:trHeight w:val="492" w:hRule="exact"/>
        </w:trPr>
        <w:tc>
          <w:tcPr>
            <w:tcW w:w="660" w:type="dxa"/>
          </w:tcPr>
          <w:p>
            <w:pPr>
              <w:pStyle w:val="TableParagraph"/>
              <w:spacing w:before="102"/>
              <w:ind w:left="0" w:right="84"/>
              <w:jc w:val="right"/>
              <w:rPr>
                <w:sz w:val="22"/>
              </w:rPr>
            </w:pPr>
            <w:r>
              <w:rPr>
                <w:sz w:val="22"/>
              </w:rPr>
              <w:t>4453</w:t>
            </w:r>
          </w:p>
        </w:tc>
        <w:tc>
          <w:tcPr>
            <w:tcW w:w="3385" w:type="dxa"/>
          </w:tcPr>
          <w:p>
            <w:pPr>
              <w:pStyle w:val="TableParagraph"/>
              <w:spacing w:line="229" w:lineRule="exact" w:before="0"/>
              <w:ind w:right="-1"/>
              <w:rPr>
                <w:sz w:val="20"/>
              </w:rPr>
            </w:pPr>
            <w:r>
              <w:rPr>
                <w:sz w:val="20"/>
              </w:rPr>
              <w:t>JOURNAL OF VETERINARY</w:t>
            </w:r>
          </w:p>
          <w:p>
            <w:pPr>
              <w:pStyle w:val="TableParagraph"/>
              <w:spacing w:before="17"/>
              <w:ind w:right="-1"/>
              <w:rPr>
                <w:sz w:val="20"/>
              </w:rPr>
            </w:pPr>
            <w:r>
              <w:rPr>
                <w:sz w:val="20"/>
              </w:rPr>
              <w:t>PHARMACOLOGY AND THERAPEUTICS</w:t>
            </w:r>
          </w:p>
        </w:tc>
        <w:tc>
          <w:tcPr>
            <w:tcW w:w="1128" w:type="dxa"/>
          </w:tcPr>
          <w:p>
            <w:pPr>
              <w:pStyle w:val="TableParagraph"/>
              <w:spacing w:before="114"/>
              <w:ind w:left="122"/>
              <w:rPr>
                <w:sz w:val="20"/>
              </w:rPr>
            </w:pPr>
            <w:r>
              <w:rPr>
                <w:sz w:val="20"/>
              </w:rPr>
              <w:t>0140-7783</w:t>
            </w:r>
          </w:p>
        </w:tc>
        <w:tc>
          <w:tcPr>
            <w:tcW w:w="5416" w:type="dxa"/>
          </w:tcPr>
          <w:p>
            <w:pPr>
              <w:pStyle w:val="TableParagraph"/>
              <w:spacing w:before="114"/>
              <w:ind w:right="39"/>
              <w:rPr>
                <w:sz w:val="20"/>
              </w:rPr>
            </w:pPr>
            <w:r>
              <w:rPr>
                <w:sz w:val="20"/>
              </w:rPr>
              <w:t>VETERINARY SCIENCES (Q2, 48/133)</w:t>
            </w:r>
          </w:p>
        </w:tc>
      </w:tr>
      <w:tr>
        <w:trPr>
          <w:trHeight w:val="291" w:hRule="exact"/>
        </w:trPr>
        <w:tc>
          <w:tcPr>
            <w:tcW w:w="660" w:type="dxa"/>
          </w:tcPr>
          <w:p>
            <w:pPr>
              <w:pStyle w:val="TableParagraph"/>
              <w:spacing w:before="2"/>
              <w:ind w:left="0" w:right="84"/>
              <w:jc w:val="right"/>
              <w:rPr>
                <w:sz w:val="22"/>
              </w:rPr>
            </w:pPr>
            <w:r>
              <w:rPr>
                <w:sz w:val="22"/>
              </w:rPr>
              <w:t>4454</w:t>
            </w:r>
          </w:p>
        </w:tc>
        <w:tc>
          <w:tcPr>
            <w:tcW w:w="3385" w:type="dxa"/>
          </w:tcPr>
          <w:p>
            <w:pPr>
              <w:pStyle w:val="TableParagraph"/>
              <w:ind w:right="-1"/>
              <w:rPr>
                <w:sz w:val="20"/>
              </w:rPr>
            </w:pPr>
            <w:r>
              <w:rPr>
                <w:sz w:val="20"/>
              </w:rPr>
              <w:t>JOURNAL OF VETERINARY SCIENCE</w:t>
            </w:r>
          </w:p>
        </w:tc>
        <w:tc>
          <w:tcPr>
            <w:tcW w:w="1128" w:type="dxa"/>
          </w:tcPr>
          <w:p>
            <w:pPr>
              <w:pStyle w:val="TableParagraph"/>
              <w:ind w:left="122"/>
              <w:rPr>
                <w:sz w:val="20"/>
              </w:rPr>
            </w:pPr>
            <w:r>
              <w:rPr>
                <w:sz w:val="20"/>
              </w:rPr>
              <w:t>1229-845X</w:t>
            </w:r>
          </w:p>
        </w:tc>
        <w:tc>
          <w:tcPr>
            <w:tcW w:w="5416" w:type="dxa"/>
          </w:tcPr>
          <w:p>
            <w:pPr>
              <w:pStyle w:val="TableParagraph"/>
              <w:ind w:right="39"/>
              <w:rPr>
                <w:sz w:val="20"/>
              </w:rPr>
            </w:pPr>
            <w:r>
              <w:rPr>
                <w:sz w:val="20"/>
              </w:rPr>
              <w:t>VETERINARY SCIENCES (Q2, 50/133)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4455</w:t>
            </w:r>
          </w:p>
        </w:tc>
        <w:tc>
          <w:tcPr>
            <w:tcW w:w="3385" w:type="dxa"/>
          </w:tcPr>
          <w:p>
            <w:pPr>
              <w:pStyle w:val="TableParagraph"/>
              <w:spacing w:line="222" w:lineRule="exact" w:before="0"/>
              <w:ind w:right="-1"/>
              <w:rPr>
                <w:sz w:val="20"/>
              </w:rPr>
            </w:pPr>
            <w:r>
              <w:rPr>
                <w:sz w:val="20"/>
              </w:rPr>
              <w:t>JOURNAL OF VIBRATION AND</w:t>
            </w:r>
          </w:p>
          <w:p>
            <w:pPr>
              <w:pStyle w:val="TableParagraph"/>
              <w:spacing w:line="256" w:lineRule="auto" w:before="17"/>
              <w:ind w:right="76"/>
              <w:rPr>
                <w:sz w:val="20"/>
              </w:rPr>
            </w:pPr>
            <w:r>
              <w:rPr>
                <w:sz w:val="20"/>
              </w:rPr>
              <w:t>ACOUSTICS-TRANSACTIONS OF THE ASME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1048-9002</w:t>
            </w:r>
          </w:p>
        </w:tc>
        <w:tc>
          <w:tcPr>
            <w:tcW w:w="5416" w:type="dxa"/>
          </w:tcPr>
          <w:p>
            <w:pPr>
              <w:pStyle w:val="TableParagraph"/>
              <w:spacing w:line="256" w:lineRule="auto" w:before="107"/>
              <w:ind w:right="39"/>
              <w:rPr>
                <w:sz w:val="20"/>
              </w:rPr>
            </w:pPr>
            <w:r>
              <w:rPr>
                <w:sz w:val="20"/>
              </w:rPr>
              <w:t>ACOUSTICS (Q2, 13/31); ENGINEERING, MECHANICAL (Q2, 53/130); MECHANICS (Q3, 78/137)</w:t>
            </w:r>
          </w:p>
        </w:tc>
      </w:tr>
      <w:tr>
        <w:trPr>
          <w:trHeight w:val="290" w:hRule="exact"/>
        </w:trPr>
        <w:tc>
          <w:tcPr>
            <w:tcW w:w="660" w:type="dxa"/>
          </w:tcPr>
          <w:p>
            <w:pPr>
              <w:pStyle w:val="TableParagraph"/>
              <w:spacing w:before="2"/>
              <w:ind w:left="0" w:right="84"/>
              <w:jc w:val="right"/>
              <w:rPr>
                <w:sz w:val="22"/>
              </w:rPr>
            </w:pPr>
            <w:r>
              <w:rPr>
                <w:sz w:val="22"/>
              </w:rPr>
              <w:t>4456</w:t>
            </w:r>
          </w:p>
        </w:tc>
        <w:tc>
          <w:tcPr>
            <w:tcW w:w="3385" w:type="dxa"/>
          </w:tcPr>
          <w:p>
            <w:pPr>
              <w:pStyle w:val="TableParagraph"/>
              <w:ind w:right="-1"/>
              <w:rPr>
                <w:sz w:val="20"/>
              </w:rPr>
            </w:pPr>
            <w:r>
              <w:rPr>
                <w:sz w:val="20"/>
              </w:rPr>
              <w:t>JOURNAL OF VIBROENGINEERING</w:t>
            </w:r>
          </w:p>
        </w:tc>
        <w:tc>
          <w:tcPr>
            <w:tcW w:w="1128" w:type="dxa"/>
          </w:tcPr>
          <w:p>
            <w:pPr>
              <w:pStyle w:val="TableParagraph"/>
              <w:ind w:left="122"/>
              <w:rPr>
                <w:sz w:val="20"/>
              </w:rPr>
            </w:pPr>
            <w:r>
              <w:rPr>
                <w:sz w:val="20"/>
              </w:rPr>
              <w:t>1392-8716</w:t>
            </w:r>
          </w:p>
        </w:tc>
        <w:tc>
          <w:tcPr>
            <w:tcW w:w="5416" w:type="dxa"/>
          </w:tcPr>
          <w:p>
            <w:pPr>
              <w:pStyle w:val="TableParagraph"/>
              <w:ind w:right="39"/>
              <w:rPr>
                <w:sz w:val="20"/>
              </w:rPr>
            </w:pPr>
            <w:r>
              <w:rPr>
                <w:sz w:val="20"/>
              </w:rPr>
              <w:t>ENGINEERING, MECHANICAL (Q3, 94/130)</w:t>
            </w:r>
          </w:p>
        </w:tc>
      </w:tr>
      <w:tr>
        <w:trPr>
          <w:trHeight w:val="492" w:hRule="exact"/>
        </w:trPr>
        <w:tc>
          <w:tcPr>
            <w:tcW w:w="660" w:type="dxa"/>
          </w:tcPr>
          <w:p>
            <w:pPr>
              <w:pStyle w:val="TableParagraph"/>
              <w:spacing w:before="102"/>
              <w:ind w:left="0" w:right="84"/>
              <w:jc w:val="right"/>
              <w:rPr>
                <w:sz w:val="22"/>
              </w:rPr>
            </w:pPr>
            <w:r>
              <w:rPr>
                <w:sz w:val="22"/>
              </w:rPr>
              <w:t>4457</w:t>
            </w:r>
          </w:p>
        </w:tc>
        <w:tc>
          <w:tcPr>
            <w:tcW w:w="3385" w:type="dxa"/>
          </w:tcPr>
          <w:p>
            <w:pPr>
              <w:pStyle w:val="TableParagraph"/>
              <w:spacing w:line="229" w:lineRule="exact" w:before="0"/>
              <w:ind w:right="-1"/>
              <w:rPr>
                <w:sz w:val="20"/>
              </w:rPr>
            </w:pPr>
            <w:r>
              <w:rPr>
                <w:sz w:val="20"/>
              </w:rPr>
              <w:t>JOURNAL OF VINYL &amp; ADDITIVE</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1083-5601</w:t>
            </w:r>
          </w:p>
        </w:tc>
        <w:tc>
          <w:tcPr>
            <w:tcW w:w="5416" w:type="dxa"/>
          </w:tcPr>
          <w:p>
            <w:pPr>
              <w:pStyle w:val="TableParagraph"/>
              <w:spacing w:line="229" w:lineRule="exact" w:before="0"/>
              <w:ind w:right="39"/>
              <w:rPr>
                <w:sz w:val="20"/>
              </w:rPr>
            </w:pPr>
            <w:r>
              <w:rPr>
                <w:sz w:val="20"/>
              </w:rPr>
              <w:t>CHEMISTRY, APPLIED (Q3, 52/72); MATERIALS SCIENCE, TEXTILES</w:t>
            </w:r>
          </w:p>
          <w:p>
            <w:pPr>
              <w:pStyle w:val="TableParagraph"/>
              <w:spacing w:before="17"/>
              <w:ind w:right="39"/>
              <w:rPr>
                <w:sz w:val="20"/>
              </w:rPr>
            </w:pPr>
            <w:r>
              <w:rPr>
                <w:sz w:val="20"/>
              </w:rPr>
              <w:t>(Q2, 8/22); POLYMER SCIENCE (Q3, 60/82)</w:t>
            </w:r>
          </w:p>
        </w:tc>
      </w:tr>
      <w:tr>
        <w:trPr>
          <w:trHeight w:val="492" w:hRule="exact"/>
        </w:trPr>
        <w:tc>
          <w:tcPr>
            <w:tcW w:w="660" w:type="dxa"/>
          </w:tcPr>
          <w:p>
            <w:pPr>
              <w:pStyle w:val="TableParagraph"/>
              <w:spacing w:before="102"/>
              <w:ind w:left="0" w:right="84"/>
              <w:jc w:val="right"/>
              <w:rPr>
                <w:sz w:val="22"/>
              </w:rPr>
            </w:pPr>
            <w:r>
              <w:rPr>
                <w:sz w:val="22"/>
              </w:rPr>
              <w:t>4458</w:t>
            </w:r>
          </w:p>
        </w:tc>
        <w:tc>
          <w:tcPr>
            <w:tcW w:w="3385" w:type="dxa"/>
          </w:tcPr>
          <w:p>
            <w:pPr>
              <w:pStyle w:val="TableParagraph"/>
              <w:spacing w:before="114"/>
              <w:ind w:right="-1"/>
              <w:rPr>
                <w:sz w:val="20"/>
              </w:rPr>
            </w:pPr>
            <w:r>
              <w:rPr>
                <w:sz w:val="20"/>
              </w:rPr>
              <w:t>JOURNAL OF VIRAL HEPATITIS</w:t>
            </w:r>
          </w:p>
        </w:tc>
        <w:tc>
          <w:tcPr>
            <w:tcW w:w="1128" w:type="dxa"/>
          </w:tcPr>
          <w:p>
            <w:pPr>
              <w:pStyle w:val="TableParagraph"/>
              <w:spacing w:before="114"/>
              <w:ind w:left="122"/>
              <w:rPr>
                <w:sz w:val="20"/>
              </w:rPr>
            </w:pPr>
            <w:r>
              <w:rPr>
                <w:sz w:val="20"/>
              </w:rPr>
              <w:t>1352-0504</w:t>
            </w:r>
          </w:p>
        </w:tc>
        <w:tc>
          <w:tcPr>
            <w:tcW w:w="5416" w:type="dxa"/>
          </w:tcPr>
          <w:p>
            <w:pPr>
              <w:pStyle w:val="TableParagraph"/>
              <w:spacing w:line="229" w:lineRule="exact" w:before="0"/>
              <w:ind w:right="39"/>
              <w:rPr>
                <w:sz w:val="20"/>
              </w:rPr>
            </w:pPr>
            <w:r>
              <w:rPr>
                <w:sz w:val="20"/>
              </w:rPr>
              <w:t>GASTROENTEROLOGY &amp; HEPATOLOGY (Q2, 20/76); INFECTIOUS</w:t>
            </w:r>
          </w:p>
          <w:p>
            <w:pPr>
              <w:pStyle w:val="TableParagraph"/>
              <w:spacing w:before="17"/>
              <w:ind w:right="39"/>
              <w:rPr>
                <w:sz w:val="20"/>
              </w:rPr>
            </w:pPr>
            <w:r>
              <w:rPr>
                <w:sz w:val="20"/>
              </w:rPr>
              <w:t>DISEASES (Q1, 19/78); VIROLOGY (Q2, 10/33)</w:t>
            </w:r>
          </w:p>
        </w:tc>
      </w:tr>
      <w:tr>
        <w:trPr>
          <w:trHeight w:val="492" w:hRule="exact"/>
        </w:trPr>
        <w:tc>
          <w:tcPr>
            <w:tcW w:w="660" w:type="dxa"/>
          </w:tcPr>
          <w:p>
            <w:pPr>
              <w:pStyle w:val="TableParagraph"/>
              <w:spacing w:before="102"/>
              <w:ind w:left="0" w:right="84"/>
              <w:jc w:val="right"/>
              <w:rPr>
                <w:sz w:val="22"/>
              </w:rPr>
            </w:pPr>
            <w:r>
              <w:rPr>
                <w:sz w:val="22"/>
              </w:rPr>
              <w:t>4459</w:t>
            </w:r>
          </w:p>
        </w:tc>
        <w:tc>
          <w:tcPr>
            <w:tcW w:w="3385" w:type="dxa"/>
          </w:tcPr>
          <w:p>
            <w:pPr>
              <w:pStyle w:val="TableParagraph"/>
              <w:spacing w:before="114"/>
              <w:ind w:right="-1"/>
              <w:rPr>
                <w:sz w:val="20"/>
              </w:rPr>
            </w:pPr>
            <w:r>
              <w:rPr>
                <w:sz w:val="20"/>
              </w:rPr>
              <w:t>JOURNAL OF VIROLOGICAL METHODS</w:t>
            </w:r>
          </w:p>
        </w:tc>
        <w:tc>
          <w:tcPr>
            <w:tcW w:w="1128" w:type="dxa"/>
          </w:tcPr>
          <w:p>
            <w:pPr>
              <w:pStyle w:val="TableParagraph"/>
              <w:spacing w:before="114"/>
              <w:ind w:left="122"/>
              <w:rPr>
                <w:sz w:val="20"/>
              </w:rPr>
            </w:pPr>
            <w:r>
              <w:rPr>
                <w:sz w:val="20"/>
              </w:rPr>
              <w:t>0166-0934</w:t>
            </w:r>
          </w:p>
        </w:tc>
        <w:tc>
          <w:tcPr>
            <w:tcW w:w="5416" w:type="dxa"/>
          </w:tcPr>
          <w:p>
            <w:pPr>
              <w:pStyle w:val="TableParagraph"/>
              <w:spacing w:line="229" w:lineRule="exact" w:before="0"/>
              <w:ind w:right="39"/>
              <w:rPr>
                <w:sz w:val="20"/>
              </w:rPr>
            </w:pPr>
            <w:r>
              <w:rPr>
                <w:sz w:val="20"/>
              </w:rPr>
              <w:t>BIOCHEMICAL RESEARCH METHODS (Q3, 54/79);</w:t>
            </w:r>
          </w:p>
          <w:p>
            <w:pPr>
              <w:pStyle w:val="TableParagraph"/>
              <w:spacing w:before="17"/>
              <w:ind w:right="39"/>
              <w:rPr>
                <w:sz w:val="20"/>
              </w:rPr>
            </w:pPr>
            <w:r>
              <w:rPr>
                <w:sz w:val="20"/>
              </w:rPr>
              <w:t>BIOTECHNOLOGY &amp; APPLIED MICROBIOLOGY (Q3, 93/163)</w:t>
            </w:r>
          </w:p>
        </w:tc>
      </w:tr>
      <w:tr>
        <w:trPr>
          <w:trHeight w:val="290" w:hRule="exact"/>
        </w:trPr>
        <w:tc>
          <w:tcPr>
            <w:tcW w:w="660" w:type="dxa"/>
          </w:tcPr>
          <w:p>
            <w:pPr>
              <w:pStyle w:val="TableParagraph"/>
              <w:spacing w:before="2"/>
              <w:ind w:left="0" w:right="84"/>
              <w:jc w:val="right"/>
              <w:rPr>
                <w:sz w:val="22"/>
              </w:rPr>
            </w:pPr>
            <w:r>
              <w:rPr>
                <w:sz w:val="22"/>
              </w:rPr>
              <w:t>4460</w:t>
            </w:r>
          </w:p>
        </w:tc>
        <w:tc>
          <w:tcPr>
            <w:tcW w:w="3385" w:type="dxa"/>
          </w:tcPr>
          <w:p>
            <w:pPr>
              <w:pStyle w:val="TableParagraph"/>
              <w:ind w:right="-1"/>
              <w:rPr>
                <w:sz w:val="20"/>
              </w:rPr>
            </w:pPr>
            <w:r>
              <w:rPr>
                <w:sz w:val="20"/>
              </w:rPr>
              <w:t>JOURNAL OF VIROLOGY</w:t>
            </w:r>
          </w:p>
        </w:tc>
        <w:tc>
          <w:tcPr>
            <w:tcW w:w="1128" w:type="dxa"/>
          </w:tcPr>
          <w:p>
            <w:pPr>
              <w:pStyle w:val="TableParagraph"/>
              <w:ind w:left="122"/>
              <w:rPr>
                <w:sz w:val="20"/>
              </w:rPr>
            </w:pPr>
            <w:r>
              <w:rPr>
                <w:sz w:val="20"/>
              </w:rPr>
              <w:t>0022-538X</w:t>
            </w:r>
          </w:p>
        </w:tc>
        <w:tc>
          <w:tcPr>
            <w:tcW w:w="5416" w:type="dxa"/>
          </w:tcPr>
          <w:p>
            <w:pPr>
              <w:pStyle w:val="TableParagraph"/>
              <w:ind w:right="39"/>
              <w:rPr>
                <w:sz w:val="20"/>
              </w:rPr>
            </w:pPr>
            <w:r>
              <w:rPr>
                <w:sz w:val="20"/>
              </w:rPr>
              <w:t>VIROLOGY (Q1, 7/33)</w:t>
            </w:r>
          </w:p>
        </w:tc>
      </w:tr>
      <w:tr>
        <w:trPr>
          <w:trHeight w:val="290" w:hRule="exact"/>
        </w:trPr>
        <w:tc>
          <w:tcPr>
            <w:tcW w:w="660" w:type="dxa"/>
          </w:tcPr>
          <w:p>
            <w:pPr>
              <w:pStyle w:val="TableParagraph"/>
              <w:spacing w:before="2"/>
              <w:ind w:left="0" w:right="84"/>
              <w:jc w:val="right"/>
              <w:rPr>
                <w:sz w:val="22"/>
              </w:rPr>
            </w:pPr>
            <w:r>
              <w:rPr>
                <w:sz w:val="22"/>
              </w:rPr>
              <w:t>4461</w:t>
            </w:r>
          </w:p>
        </w:tc>
        <w:tc>
          <w:tcPr>
            <w:tcW w:w="3385" w:type="dxa"/>
          </w:tcPr>
          <w:p>
            <w:pPr>
              <w:pStyle w:val="TableParagraph"/>
              <w:ind w:right="-1"/>
              <w:rPr>
                <w:sz w:val="20"/>
              </w:rPr>
            </w:pPr>
            <w:r>
              <w:rPr>
                <w:sz w:val="20"/>
              </w:rPr>
              <w:t>JOURNAL OF VISCERAL SURGERY</w:t>
            </w:r>
          </w:p>
        </w:tc>
        <w:tc>
          <w:tcPr>
            <w:tcW w:w="1128" w:type="dxa"/>
          </w:tcPr>
          <w:p>
            <w:pPr>
              <w:pStyle w:val="TableParagraph"/>
              <w:ind w:left="122"/>
              <w:rPr>
                <w:sz w:val="20"/>
              </w:rPr>
            </w:pPr>
            <w:r>
              <w:rPr>
                <w:sz w:val="20"/>
              </w:rPr>
              <w:t>1878-7886</w:t>
            </w:r>
          </w:p>
        </w:tc>
        <w:tc>
          <w:tcPr>
            <w:tcW w:w="5416" w:type="dxa"/>
          </w:tcPr>
          <w:p>
            <w:pPr>
              <w:pStyle w:val="TableParagraph"/>
              <w:ind w:right="39"/>
              <w:rPr>
                <w:sz w:val="20"/>
              </w:rPr>
            </w:pPr>
            <w:r>
              <w:rPr>
                <w:sz w:val="20"/>
              </w:rPr>
              <w:t>SURGERY (Q2, 85/198)</w:t>
            </w:r>
          </w:p>
        </w:tc>
      </w:tr>
      <w:tr>
        <w:trPr>
          <w:trHeight w:val="290" w:hRule="exact"/>
        </w:trPr>
        <w:tc>
          <w:tcPr>
            <w:tcW w:w="660" w:type="dxa"/>
          </w:tcPr>
          <w:p>
            <w:pPr>
              <w:pStyle w:val="TableParagraph"/>
              <w:spacing w:before="2"/>
              <w:ind w:left="0" w:right="84"/>
              <w:jc w:val="right"/>
              <w:rPr>
                <w:sz w:val="22"/>
              </w:rPr>
            </w:pPr>
            <w:r>
              <w:rPr>
                <w:sz w:val="22"/>
              </w:rPr>
              <w:t>4462</w:t>
            </w:r>
          </w:p>
        </w:tc>
        <w:tc>
          <w:tcPr>
            <w:tcW w:w="3385" w:type="dxa"/>
          </w:tcPr>
          <w:p>
            <w:pPr>
              <w:pStyle w:val="TableParagraph"/>
              <w:ind w:right="-1"/>
              <w:rPr>
                <w:sz w:val="20"/>
              </w:rPr>
            </w:pPr>
            <w:r>
              <w:rPr>
                <w:sz w:val="20"/>
              </w:rPr>
              <w:t>JOURNAL OF VISION</w:t>
            </w:r>
          </w:p>
        </w:tc>
        <w:tc>
          <w:tcPr>
            <w:tcW w:w="1128" w:type="dxa"/>
          </w:tcPr>
          <w:p>
            <w:pPr>
              <w:pStyle w:val="TableParagraph"/>
              <w:ind w:left="122"/>
              <w:rPr>
                <w:sz w:val="20"/>
              </w:rPr>
            </w:pPr>
            <w:r>
              <w:rPr>
                <w:sz w:val="20"/>
              </w:rPr>
              <w:t>1534-7362</w:t>
            </w:r>
          </w:p>
        </w:tc>
        <w:tc>
          <w:tcPr>
            <w:tcW w:w="5416" w:type="dxa"/>
          </w:tcPr>
          <w:p>
            <w:pPr>
              <w:pStyle w:val="TableParagraph"/>
              <w:ind w:right="39"/>
              <w:rPr>
                <w:sz w:val="20"/>
              </w:rPr>
            </w:pPr>
            <w:r>
              <w:rPr>
                <w:sz w:val="20"/>
              </w:rPr>
              <w:t>OPHTHALMOLOGY (Q2, 16/57)</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4463</w:t>
            </w:r>
          </w:p>
        </w:tc>
        <w:tc>
          <w:tcPr>
            <w:tcW w:w="3385" w:type="dxa"/>
          </w:tcPr>
          <w:p>
            <w:pPr>
              <w:pStyle w:val="TableParagraph"/>
              <w:spacing w:line="256" w:lineRule="auto" w:before="108"/>
              <w:ind w:right="-1"/>
              <w:rPr>
                <w:sz w:val="20"/>
              </w:rPr>
            </w:pPr>
            <w:r>
              <w:rPr>
                <w:sz w:val="20"/>
              </w:rPr>
              <w:t>JOURNAL OF VISUAL COMMUNICATION AND IMAGE REPRESENTATION</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1047-3203</w:t>
            </w:r>
          </w:p>
        </w:tc>
        <w:tc>
          <w:tcPr>
            <w:tcW w:w="5416" w:type="dxa"/>
          </w:tcPr>
          <w:p>
            <w:pPr>
              <w:pStyle w:val="TableParagraph"/>
              <w:spacing w:line="256" w:lineRule="auto" w:before="108"/>
              <w:ind w:right="39"/>
              <w:rPr>
                <w:sz w:val="20"/>
              </w:rPr>
            </w:pPr>
            <w:r>
              <w:rPr>
                <w:sz w:val="20"/>
              </w:rPr>
              <w:t>COMPUTER SCIENCE, INFORMATION SYSTEMS (Q2, 57/139); COMPUTER SCIENCE, SOFTWARE ENGINEERING (Q2, 39/104)</w:t>
            </w:r>
          </w:p>
        </w:tc>
      </w:tr>
      <w:tr>
        <w:trPr>
          <w:trHeight w:val="492" w:hRule="exact"/>
        </w:trPr>
        <w:tc>
          <w:tcPr>
            <w:tcW w:w="660" w:type="dxa"/>
          </w:tcPr>
          <w:p>
            <w:pPr>
              <w:pStyle w:val="TableParagraph"/>
              <w:spacing w:before="102"/>
              <w:ind w:left="0" w:right="84"/>
              <w:jc w:val="right"/>
              <w:rPr>
                <w:sz w:val="22"/>
              </w:rPr>
            </w:pPr>
            <w:r>
              <w:rPr>
                <w:sz w:val="22"/>
              </w:rPr>
              <w:t>4464</w:t>
            </w:r>
          </w:p>
        </w:tc>
        <w:tc>
          <w:tcPr>
            <w:tcW w:w="3385" w:type="dxa"/>
          </w:tcPr>
          <w:p>
            <w:pPr>
              <w:pStyle w:val="TableParagraph"/>
              <w:spacing w:line="229" w:lineRule="exact" w:before="0"/>
              <w:ind w:right="-1"/>
              <w:rPr>
                <w:sz w:val="20"/>
              </w:rPr>
            </w:pPr>
            <w:r>
              <w:rPr>
                <w:sz w:val="20"/>
              </w:rPr>
              <w:t>JOURNAL OF VISUAL LANGUAGES AND</w:t>
            </w:r>
          </w:p>
          <w:p>
            <w:pPr>
              <w:pStyle w:val="TableParagraph"/>
              <w:spacing w:before="17"/>
              <w:ind w:right="-1"/>
              <w:rPr>
                <w:sz w:val="20"/>
              </w:rPr>
            </w:pPr>
            <w:r>
              <w:rPr>
                <w:sz w:val="20"/>
              </w:rPr>
              <w:t>COMPUTING</w:t>
            </w:r>
          </w:p>
        </w:tc>
        <w:tc>
          <w:tcPr>
            <w:tcW w:w="1128" w:type="dxa"/>
          </w:tcPr>
          <w:p>
            <w:pPr>
              <w:pStyle w:val="TableParagraph"/>
              <w:spacing w:before="114"/>
              <w:ind w:left="122"/>
              <w:rPr>
                <w:sz w:val="20"/>
              </w:rPr>
            </w:pPr>
            <w:r>
              <w:rPr>
                <w:sz w:val="20"/>
              </w:rPr>
              <w:t>1045-926X</w:t>
            </w:r>
          </w:p>
        </w:tc>
        <w:tc>
          <w:tcPr>
            <w:tcW w:w="5416" w:type="dxa"/>
          </w:tcPr>
          <w:p>
            <w:pPr>
              <w:pStyle w:val="TableParagraph"/>
              <w:spacing w:before="114"/>
              <w:ind w:right="39"/>
              <w:rPr>
                <w:sz w:val="20"/>
              </w:rPr>
            </w:pPr>
            <w:r>
              <w:rPr>
                <w:sz w:val="20"/>
              </w:rPr>
              <w:t>COMPUTER SCIENCE, SOFTWARE ENGINEERING (Q3, 59/104)</w:t>
            </w:r>
          </w:p>
        </w:tc>
      </w:tr>
      <w:tr>
        <w:trPr>
          <w:trHeight w:val="290" w:hRule="exact"/>
        </w:trPr>
        <w:tc>
          <w:tcPr>
            <w:tcW w:w="660" w:type="dxa"/>
          </w:tcPr>
          <w:p>
            <w:pPr>
              <w:pStyle w:val="TableParagraph"/>
              <w:spacing w:before="2"/>
              <w:ind w:left="0" w:right="84"/>
              <w:jc w:val="right"/>
              <w:rPr>
                <w:sz w:val="22"/>
              </w:rPr>
            </w:pPr>
            <w:r>
              <w:rPr>
                <w:sz w:val="22"/>
              </w:rPr>
              <w:t>4465</w:t>
            </w:r>
          </w:p>
        </w:tc>
        <w:tc>
          <w:tcPr>
            <w:tcW w:w="3385" w:type="dxa"/>
          </w:tcPr>
          <w:p>
            <w:pPr>
              <w:pStyle w:val="TableParagraph"/>
              <w:ind w:right="-1"/>
              <w:rPr>
                <w:sz w:val="20"/>
              </w:rPr>
            </w:pPr>
            <w:r>
              <w:rPr>
                <w:sz w:val="20"/>
              </w:rPr>
              <w:t>JOURNAL OF VOICE</w:t>
            </w:r>
          </w:p>
        </w:tc>
        <w:tc>
          <w:tcPr>
            <w:tcW w:w="1128" w:type="dxa"/>
          </w:tcPr>
          <w:p>
            <w:pPr>
              <w:pStyle w:val="TableParagraph"/>
              <w:ind w:left="122"/>
              <w:rPr>
                <w:sz w:val="20"/>
              </w:rPr>
            </w:pPr>
            <w:r>
              <w:rPr>
                <w:sz w:val="20"/>
              </w:rPr>
              <w:t>0892-1997</w:t>
            </w:r>
          </w:p>
        </w:tc>
        <w:tc>
          <w:tcPr>
            <w:tcW w:w="5416" w:type="dxa"/>
          </w:tcPr>
          <w:p>
            <w:pPr>
              <w:pStyle w:val="TableParagraph"/>
              <w:ind w:right="39"/>
              <w:rPr>
                <w:sz w:val="20"/>
              </w:rPr>
            </w:pPr>
            <w:r>
              <w:rPr>
                <w:sz w:val="20"/>
              </w:rPr>
              <w:t>OTORHINOLARYNGOLOGY (Q3, 24/44)</w:t>
            </w:r>
          </w:p>
        </w:tc>
      </w:tr>
      <w:tr>
        <w:trPr>
          <w:trHeight w:val="492" w:hRule="exact"/>
        </w:trPr>
        <w:tc>
          <w:tcPr>
            <w:tcW w:w="660" w:type="dxa"/>
          </w:tcPr>
          <w:p>
            <w:pPr>
              <w:pStyle w:val="TableParagraph"/>
              <w:spacing w:before="102"/>
              <w:ind w:left="0" w:right="84"/>
              <w:jc w:val="right"/>
              <w:rPr>
                <w:sz w:val="22"/>
              </w:rPr>
            </w:pPr>
            <w:r>
              <w:rPr>
                <w:sz w:val="22"/>
              </w:rPr>
              <w:t>4466</w:t>
            </w:r>
          </w:p>
        </w:tc>
        <w:tc>
          <w:tcPr>
            <w:tcW w:w="3385" w:type="dxa"/>
          </w:tcPr>
          <w:p>
            <w:pPr>
              <w:pStyle w:val="TableParagraph"/>
              <w:spacing w:line="229" w:lineRule="exact" w:before="0"/>
              <w:ind w:right="-1"/>
              <w:rPr>
                <w:sz w:val="20"/>
              </w:rPr>
            </w:pPr>
            <w:r>
              <w:rPr>
                <w:sz w:val="20"/>
              </w:rPr>
              <w:t>JOURNAL OF VOLCANOLOGY AND</w:t>
            </w:r>
          </w:p>
          <w:p>
            <w:pPr>
              <w:pStyle w:val="TableParagraph"/>
              <w:spacing w:before="17"/>
              <w:ind w:right="-1"/>
              <w:rPr>
                <w:sz w:val="20"/>
              </w:rPr>
            </w:pPr>
            <w:r>
              <w:rPr>
                <w:sz w:val="20"/>
              </w:rPr>
              <w:t>GEOTHERMAL RESEARCH</w:t>
            </w:r>
          </w:p>
        </w:tc>
        <w:tc>
          <w:tcPr>
            <w:tcW w:w="1128" w:type="dxa"/>
          </w:tcPr>
          <w:p>
            <w:pPr>
              <w:pStyle w:val="TableParagraph"/>
              <w:spacing w:before="114"/>
              <w:ind w:left="122"/>
              <w:rPr>
                <w:sz w:val="20"/>
              </w:rPr>
            </w:pPr>
            <w:r>
              <w:rPr>
                <w:sz w:val="20"/>
              </w:rPr>
              <w:t>0377-0273</w:t>
            </w:r>
          </w:p>
        </w:tc>
        <w:tc>
          <w:tcPr>
            <w:tcW w:w="5416" w:type="dxa"/>
          </w:tcPr>
          <w:p>
            <w:pPr>
              <w:pStyle w:val="TableParagraph"/>
              <w:spacing w:before="114"/>
              <w:ind w:right="39"/>
              <w:rPr>
                <w:sz w:val="20"/>
              </w:rPr>
            </w:pPr>
            <w:r>
              <w:rPr>
                <w:sz w:val="20"/>
              </w:rPr>
              <w:t>GEOSCIENCES, MULTIDISCIPLINARY (Q2, 47/175)</w:t>
            </w:r>
          </w:p>
        </w:tc>
      </w:tr>
      <w:tr>
        <w:trPr>
          <w:trHeight w:val="290" w:hRule="exact"/>
        </w:trPr>
        <w:tc>
          <w:tcPr>
            <w:tcW w:w="660" w:type="dxa"/>
          </w:tcPr>
          <w:p>
            <w:pPr>
              <w:pStyle w:val="TableParagraph"/>
              <w:spacing w:before="2"/>
              <w:ind w:left="0" w:right="84"/>
              <w:jc w:val="right"/>
              <w:rPr>
                <w:sz w:val="22"/>
              </w:rPr>
            </w:pPr>
            <w:r>
              <w:rPr>
                <w:sz w:val="22"/>
              </w:rPr>
              <w:t>4467</w:t>
            </w:r>
          </w:p>
        </w:tc>
        <w:tc>
          <w:tcPr>
            <w:tcW w:w="3385" w:type="dxa"/>
          </w:tcPr>
          <w:p>
            <w:pPr>
              <w:pStyle w:val="TableParagraph"/>
              <w:ind w:right="-1"/>
              <w:rPr>
                <w:sz w:val="20"/>
              </w:rPr>
            </w:pPr>
            <w:r>
              <w:rPr>
                <w:sz w:val="20"/>
              </w:rPr>
              <w:t>JOURNAL OF WATER AND HEALTH</w:t>
            </w:r>
          </w:p>
        </w:tc>
        <w:tc>
          <w:tcPr>
            <w:tcW w:w="1128" w:type="dxa"/>
          </w:tcPr>
          <w:p>
            <w:pPr>
              <w:pStyle w:val="TableParagraph"/>
              <w:ind w:left="122"/>
              <w:rPr>
                <w:sz w:val="20"/>
              </w:rPr>
            </w:pPr>
            <w:r>
              <w:rPr>
                <w:sz w:val="20"/>
              </w:rPr>
              <w:t>1477-8920</w:t>
            </w:r>
          </w:p>
        </w:tc>
        <w:tc>
          <w:tcPr>
            <w:tcW w:w="5416" w:type="dxa"/>
          </w:tcPr>
          <w:p>
            <w:pPr>
              <w:pStyle w:val="TableParagraph"/>
              <w:ind w:right="39"/>
              <w:rPr>
                <w:sz w:val="20"/>
              </w:rPr>
            </w:pPr>
            <w:r>
              <w:rPr>
                <w:sz w:val="20"/>
              </w:rPr>
              <w:t>ENVIRONMENTAL SCIENCES (Q3, 126/223)</w:t>
            </w:r>
          </w:p>
        </w:tc>
      </w:tr>
      <w:tr>
        <w:trPr>
          <w:trHeight w:val="492" w:hRule="exact"/>
        </w:trPr>
        <w:tc>
          <w:tcPr>
            <w:tcW w:w="660" w:type="dxa"/>
          </w:tcPr>
          <w:p>
            <w:pPr>
              <w:pStyle w:val="TableParagraph"/>
              <w:spacing w:before="102"/>
              <w:ind w:left="0" w:right="84"/>
              <w:jc w:val="right"/>
              <w:rPr>
                <w:sz w:val="22"/>
              </w:rPr>
            </w:pPr>
            <w:r>
              <w:rPr>
                <w:sz w:val="22"/>
              </w:rPr>
              <w:t>4468</w:t>
            </w:r>
          </w:p>
        </w:tc>
        <w:tc>
          <w:tcPr>
            <w:tcW w:w="3385" w:type="dxa"/>
          </w:tcPr>
          <w:p>
            <w:pPr>
              <w:pStyle w:val="TableParagraph"/>
              <w:spacing w:line="229" w:lineRule="exact" w:before="0"/>
              <w:ind w:right="-1"/>
              <w:rPr>
                <w:sz w:val="20"/>
              </w:rPr>
            </w:pPr>
            <w:r>
              <w:rPr>
                <w:sz w:val="20"/>
              </w:rPr>
              <w:t>JOURNAL OF WATER RESOURCES</w:t>
            </w:r>
          </w:p>
          <w:p>
            <w:pPr>
              <w:pStyle w:val="TableParagraph"/>
              <w:spacing w:before="17"/>
              <w:ind w:right="-1"/>
              <w:rPr>
                <w:sz w:val="20"/>
              </w:rPr>
            </w:pPr>
            <w:r>
              <w:rPr>
                <w:sz w:val="20"/>
              </w:rPr>
              <w:t>PLANNING AND MANAGEMENT</w:t>
            </w:r>
          </w:p>
        </w:tc>
        <w:tc>
          <w:tcPr>
            <w:tcW w:w="1128" w:type="dxa"/>
          </w:tcPr>
          <w:p>
            <w:pPr>
              <w:pStyle w:val="TableParagraph"/>
              <w:spacing w:before="114"/>
              <w:ind w:left="122"/>
              <w:rPr>
                <w:sz w:val="20"/>
              </w:rPr>
            </w:pPr>
            <w:r>
              <w:rPr>
                <w:sz w:val="20"/>
              </w:rPr>
              <w:t>0733-9496</w:t>
            </w:r>
          </w:p>
        </w:tc>
        <w:tc>
          <w:tcPr>
            <w:tcW w:w="5416" w:type="dxa"/>
          </w:tcPr>
          <w:p>
            <w:pPr>
              <w:pStyle w:val="TableParagraph"/>
              <w:spacing w:before="114"/>
              <w:ind w:right="-5"/>
              <w:rPr>
                <w:sz w:val="20"/>
              </w:rPr>
            </w:pPr>
            <w:r>
              <w:rPr>
                <w:sz w:val="20"/>
              </w:rPr>
              <w:t>ENGINEERING, CIVIL (Q1, 7/125); WATER RESOURCES (Q1, 10/83)</w:t>
            </w:r>
          </w:p>
        </w:tc>
      </w:tr>
      <w:tr>
        <w:trPr>
          <w:trHeight w:val="492" w:hRule="exact"/>
        </w:trPr>
        <w:tc>
          <w:tcPr>
            <w:tcW w:w="660" w:type="dxa"/>
          </w:tcPr>
          <w:p>
            <w:pPr>
              <w:pStyle w:val="TableParagraph"/>
              <w:spacing w:before="102"/>
              <w:ind w:left="0" w:right="84"/>
              <w:jc w:val="right"/>
              <w:rPr>
                <w:sz w:val="22"/>
              </w:rPr>
            </w:pPr>
            <w:r>
              <w:rPr>
                <w:sz w:val="22"/>
              </w:rPr>
              <w:t>4469</w:t>
            </w:r>
          </w:p>
        </w:tc>
        <w:tc>
          <w:tcPr>
            <w:tcW w:w="3385" w:type="dxa"/>
          </w:tcPr>
          <w:p>
            <w:pPr>
              <w:pStyle w:val="TableParagraph"/>
              <w:spacing w:line="229" w:lineRule="exact" w:before="0"/>
              <w:ind w:right="-1"/>
              <w:rPr>
                <w:sz w:val="20"/>
              </w:rPr>
            </w:pPr>
            <w:r>
              <w:rPr>
                <w:sz w:val="20"/>
              </w:rPr>
              <w:t>JOURNAL OF WATER SUPPLY RESEARCH</w:t>
            </w:r>
          </w:p>
          <w:p>
            <w:pPr>
              <w:pStyle w:val="TableParagraph"/>
              <w:spacing w:before="17"/>
              <w:ind w:right="-1"/>
              <w:rPr>
                <w:sz w:val="20"/>
              </w:rPr>
            </w:pPr>
            <w:r>
              <w:rPr>
                <w:sz w:val="20"/>
              </w:rPr>
              <w:t>AND TECHNOLOGY-AQUA</w:t>
            </w:r>
          </w:p>
        </w:tc>
        <w:tc>
          <w:tcPr>
            <w:tcW w:w="1128" w:type="dxa"/>
          </w:tcPr>
          <w:p>
            <w:pPr>
              <w:pStyle w:val="TableParagraph"/>
              <w:spacing w:before="114"/>
              <w:ind w:left="122"/>
              <w:rPr>
                <w:sz w:val="20"/>
              </w:rPr>
            </w:pPr>
            <w:r>
              <w:rPr>
                <w:sz w:val="20"/>
              </w:rPr>
              <w:t>0003-7214</w:t>
            </w:r>
          </w:p>
        </w:tc>
        <w:tc>
          <w:tcPr>
            <w:tcW w:w="5416" w:type="dxa"/>
          </w:tcPr>
          <w:p>
            <w:pPr>
              <w:pStyle w:val="TableParagraph"/>
              <w:spacing w:line="229" w:lineRule="exact" w:before="0"/>
              <w:ind w:right="39"/>
              <w:rPr>
                <w:sz w:val="20"/>
              </w:rPr>
            </w:pPr>
            <w:r>
              <w:rPr>
                <w:sz w:val="20"/>
              </w:rPr>
              <w:t>ENGINEERING, CIVIL (Q3, 68/125); WATER RESOURCES (Q3,</w:t>
            </w:r>
          </w:p>
          <w:p>
            <w:pPr>
              <w:pStyle w:val="TableParagraph"/>
              <w:spacing w:before="17"/>
              <w:ind w:right="39"/>
              <w:rPr>
                <w:sz w:val="20"/>
              </w:rPr>
            </w:pPr>
            <w:r>
              <w:rPr>
                <w:sz w:val="20"/>
              </w:rPr>
              <w:t>61/83)</w:t>
            </w:r>
          </w:p>
        </w:tc>
      </w:tr>
      <w:tr>
        <w:trPr>
          <w:trHeight w:val="492" w:hRule="exact"/>
        </w:trPr>
        <w:tc>
          <w:tcPr>
            <w:tcW w:w="660" w:type="dxa"/>
          </w:tcPr>
          <w:p>
            <w:pPr>
              <w:pStyle w:val="TableParagraph"/>
              <w:spacing w:before="103"/>
              <w:ind w:left="0" w:right="84"/>
              <w:jc w:val="right"/>
              <w:rPr>
                <w:sz w:val="22"/>
              </w:rPr>
            </w:pPr>
            <w:r>
              <w:rPr>
                <w:sz w:val="22"/>
              </w:rPr>
              <w:t>4470</w:t>
            </w:r>
          </w:p>
        </w:tc>
        <w:tc>
          <w:tcPr>
            <w:tcW w:w="3385" w:type="dxa"/>
          </w:tcPr>
          <w:p>
            <w:pPr>
              <w:pStyle w:val="TableParagraph"/>
              <w:spacing w:line="229" w:lineRule="exact" w:before="0"/>
              <w:ind w:right="-1"/>
              <w:rPr>
                <w:sz w:val="20"/>
              </w:rPr>
            </w:pPr>
            <w:r>
              <w:rPr>
                <w:sz w:val="20"/>
              </w:rPr>
              <w:t>JOURNAL OF WATERWAY PORT</w:t>
            </w:r>
          </w:p>
          <w:p>
            <w:pPr>
              <w:pStyle w:val="TableParagraph"/>
              <w:spacing w:before="18"/>
              <w:ind w:right="-1"/>
              <w:rPr>
                <w:sz w:val="20"/>
              </w:rPr>
            </w:pPr>
            <w:r>
              <w:rPr>
                <w:sz w:val="20"/>
              </w:rPr>
              <w:t>COASTAL AND OCEAN ENGINEERING</w:t>
            </w:r>
          </w:p>
        </w:tc>
        <w:tc>
          <w:tcPr>
            <w:tcW w:w="1128" w:type="dxa"/>
          </w:tcPr>
          <w:p>
            <w:pPr>
              <w:pStyle w:val="TableParagraph"/>
              <w:spacing w:before="115"/>
              <w:ind w:left="122"/>
              <w:rPr>
                <w:sz w:val="20"/>
              </w:rPr>
            </w:pPr>
            <w:r>
              <w:rPr>
                <w:sz w:val="20"/>
              </w:rPr>
              <w:t>0733-950X</w:t>
            </w:r>
          </w:p>
        </w:tc>
        <w:tc>
          <w:tcPr>
            <w:tcW w:w="5416" w:type="dxa"/>
          </w:tcPr>
          <w:p>
            <w:pPr>
              <w:pStyle w:val="TableParagraph"/>
              <w:spacing w:line="229" w:lineRule="exact" w:before="0"/>
              <w:ind w:right="39"/>
              <w:rPr>
                <w:sz w:val="20"/>
              </w:rPr>
            </w:pPr>
            <w:r>
              <w:rPr>
                <w:sz w:val="20"/>
              </w:rPr>
              <w:t>ENGINEERING, CIVIL (Q3, 75/125); ENGINEERING, OCEAN (Q2,</w:t>
            </w:r>
          </w:p>
          <w:p>
            <w:pPr>
              <w:pStyle w:val="TableParagraph"/>
              <w:spacing w:before="18"/>
              <w:ind w:right="39"/>
              <w:rPr>
                <w:sz w:val="20"/>
              </w:rPr>
            </w:pPr>
            <w:r>
              <w:rPr>
                <w:sz w:val="20"/>
              </w:rPr>
              <w:t>7/14)</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4471</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JOURNAL OF WEB SEMANTICS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1570-8268</w:t>
            </w:r>
          </w:p>
        </w:tc>
        <w:tc>
          <w:tcPr>
            <w:tcW w:w="5416" w:type="dxa"/>
          </w:tcPr>
          <w:p>
            <w:pPr>
              <w:pStyle w:val="TableParagraph"/>
              <w:spacing w:line="256" w:lineRule="auto" w:before="100"/>
              <w:ind w:right="39"/>
              <w:rPr>
                <w:sz w:val="20"/>
              </w:rPr>
            </w:pPr>
            <w:r>
              <w:rPr>
                <w:sz w:val="20"/>
              </w:rPr>
              <w:t>COMPUTER SCIENCE, ARTIFICIAL INTELLIGENCE (Q1, 21/123); COMPUTER SCIENCE, INFORMATION SYSTEMS (Q1, 11/139); COMPUTER SCIENCE, SOFTWARE ENGINEERING (Q1, 4/104)</w:t>
            </w:r>
          </w:p>
        </w:tc>
      </w:tr>
      <w:tr>
        <w:trPr>
          <w:trHeight w:val="290" w:hRule="exact"/>
        </w:trPr>
        <w:tc>
          <w:tcPr>
            <w:tcW w:w="660" w:type="dxa"/>
          </w:tcPr>
          <w:p>
            <w:pPr>
              <w:pStyle w:val="TableParagraph"/>
              <w:spacing w:before="2"/>
              <w:ind w:left="0" w:right="84"/>
              <w:jc w:val="right"/>
              <w:rPr>
                <w:sz w:val="22"/>
              </w:rPr>
            </w:pPr>
            <w:r>
              <w:rPr>
                <w:sz w:val="22"/>
              </w:rPr>
              <w:t>4472</w:t>
            </w:r>
          </w:p>
        </w:tc>
        <w:tc>
          <w:tcPr>
            <w:tcW w:w="3385" w:type="dxa"/>
          </w:tcPr>
          <w:p>
            <w:pPr>
              <w:pStyle w:val="TableParagraph"/>
              <w:ind w:right="-1"/>
              <w:rPr>
                <w:sz w:val="20"/>
              </w:rPr>
            </w:pPr>
            <w:r>
              <w:rPr>
                <w:sz w:val="20"/>
              </w:rPr>
              <w:t>JOURNAL OF WILDLIFE DISEASES</w:t>
            </w:r>
          </w:p>
        </w:tc>
        <w:tc>
          <w:tcPr>
            <w:tcW w:w="1128" w:type="dxa"/>
          </w:tcPr>
          <w:p>
            <w:pPr>
              <w:pStyle w:val="TableParagraph"/>
              <w:ind w:left="122"/>
              <w:rPr>
                <w:sz w:val="20"/>
              </w:rPr>
            </w:pPr>
            <w:r>
              <w:rPr>
                <w:sz w:val="20"/>
              </w:rPr>
              <w:t>0090-3558</w:t>
            </w:r>
          </w:p>
        </w:tc>
        <w:tc>
          <w:tcPr>
            <w:tcW w:w="5416" w:type="dxa"/>
          </w:tcPr>
          <w:p>
            <w:pPr>
              <w:pStyle w:val="TableParagraph"/>
              <w:ind w:right="39"/>
              <w:rPr>
                <w:sz w:val="20"/>
              </w:rPr>
            </w:pPr>
            <w:r>
              <w:rPr>
                <w:sz w:val="20"/>
              </w:rPr>
              <w:t>VETERINARY SCIENCES (Q2, 37/133)</w:t>
            </w:r>
          </w:p>
        </w:tc>
      </w:tr>
      <w:tr>
        <w:trPr>
          <w:trHeight w:val="492" w:hRule="exact"/>
        </w:trPr>
        <w:tc>
          <w:tcPr>
            <w:tcW w:w="660" w:type="dxa"/>
          </w:tcPr>
          <w:p>
            <w:pPr>
              <w:pStyle w:val="TableParagraph"/>
              <w:spacing w:before="102"/>
              <w:ind w:left="0" w:right="84"/>
              <w:jc w:val="right"/>
              <w:rPr>
                <w:sz w:val="22"/>
              </w:rPr>
            </w:pPr>
            <w:r>
              <w:rPr>
                <w:sz w:val="22"/>
              </w:rPr>
              <w:t>4473</w:t>
            </w:r>
          </w:p>
        </w:tc>
        <w:tc>
          <w:tcPr>
            <w:tcW w:w="3385" w:type="dxa"/>
          </w:tcPr>
          <w:p>
            <w:pPr>
              <w:pStyle w:val="TableParagraph"/>
              <w:spacing w:before="114"/>
              <w:ind w:right="-1"/>
              <w:rPr>
                <w:sz w:val="20"/>
              </w:rPr>
            </w:pPr>
            <w:r>
              <w:rPr>
                <w:sz w:val="20"/>
              </w:rPr>
              <w:t>JOURNAL OF WILDLIFE MANAGEMENT</w:t>
            </w:r>
          </w:p>
        </w:tc>
        <w:tc>
          <w:tcPr>
            <w:tcW w:w="1128" w:type="dxa"/>
          </w:tcPr>
          <w:p>
            <w:pPr>
              <w:pStyle w:val="TableParagraph"/>
              <w:spacing w:before="114"/>
              <w:ind w:left="122"/>
              <w:rPr>
                <w:sz w:val="20"/>
              </w:rPr>
            </w:pPr>
            <w:r>
              <w:rPr>
                <w:sz w:val="20"/>
              </w:rPr>
              <w:t>0022-541X</w:t>
            </w:r>
          </w:p>
        </w:tc>
        <w:tc>
          <w:tcPr>
            <w:tcW w:w="5416" w:type="dxa"/>
          </w:tcPr>
          <w:p>
            <w:pPr>
              <w:pStyle w:val="TableParagraph"/>
              <w:spacing w:before="114"/>
              <w:ind w:right="39"/>
              <w:rPr>
                <w:sz w:val="20"/>
              </w:rPr>
            </w:pPr>
            <w:r>
              <w:rPr>
                <w:sz w:val="20"/>
              </w:rPr>
              <w:t>ECOLOGY (Q3, 76/145); ZOOLOGY (Q2, 41/154)</w:t>
            </w:r>
          </w:p>
        </w:tc>
      </w:tr>
      <w:tr>
        <w:trPr>
          <w:trHeight w:val="492" w:hRule="exact"/>
        </w:trPr>
        <w:tc>
          <w:tcPr>
            <w:tcW w:w="660" w:type="dxa"/>
          </w:tcPr>
          <w:p>
            <w:pPr>
              <w:pStyle w:val="TableParagraph"/>
              <w:spacing w:before="102"/>
              <w:ind w:left="0" w:right="84"/>
              <w:jc w:val="right"/>
              <w:rPr>
                <w:sz w:val="22"/>
              </w:rPr>
            </w:pPr>
            <w:r>
              <w:rPr>
                <w:sz w:val="22"/>
              </w:rPr>
              <w:t>4474</w:t>
            </w:r>
          </w:p>
        </w:tc>
        <w:tc>
          <w:tcPr>
            <w:tcW w:w="3385" w:type="dxa"/>
          </w:tcPr>
          <w:p>
            <w:pPr>
              <w:pStyle w:val="TableParagraph"/>
              <w:spacing w:line="229" w:lineRule="exact" w:before="0"/>
              <w:ind w:right="-1"/>
              <w:rPr>
                <w:sz w:val="20"/>
              </w:rPr>
            </w:pPr>
            <w:r>
              <w:rPr>
                <w:sz w:val="20"/>
              </w:rPr>
              <w:t>JOURNAL OF WIND ENGINEERING AND</w:t>
            </w:r>
          </w:p>
          <w:p>
            <w:pPr>
              <w:pStyle w:val="TableParagraph"/>
              <w:spacing w:before="17"/>
              <w:ind w:right="-1"/>
              <w:rPr>
                <w:sz w:val="20"/>
              </w:rPr>
            </w:pPr>
            <w:r>
              <w:rPr>
                <w:sz w:val="20"/>
              </w:rPr>
              <w:t>INDUSTRIAL AERODYNAMICS</w:t>
            </w:r>
          </w:p>
        </w:tc>
        <w:tc>
          <w:tcPr>
            <w:tcW w:w="1128" w:type="dxa"/>
          </w:tcPr>
          <w:p>
            <w:pPr>
              <w:pStyle w:val="TableParagraph"/>
              <w:spacing w:before="114"/>
              <w:ind w:left="122"/>
              <w:rPr>
                <w:sz w:val="20"/>
              </w:rPr>
            </w:pPr>
            <w:r>
              <w:rPr>
                <w:sz w:val="20"/>
              </w:rPr>
              <w:t>0167-6105</w:t>
            </w:r>
          </w:p>
        </w:tc>
        <w:tc>
          <w:tcPr>
            <w:tcW w:w="5416" w:type="dxa"/>
          </w:tcPr>
          <w:p>
            <w:pPr>
              <w:pStyle w:val="TableParagraph"/>
              <w:spacing w:before="114"/>
              <w:ind w:right="39"/>
              <w:rPr>
                <w:sz w:val="20"/>
              </w:rPr>
            </w:pPr>
            <w:r>
              <w:rPr>
                <w:sz w:val="20"/>
              </w:rPr>
              <w:t>ENGINEERING, CIVIL (Q2, 35/125); MECHANICS (Q2, 64/137)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4475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JOURNAL OF WOMENS HEALTH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1540-9996</w:t>
            </w:r>
          </w:p>
        </w:tc>
        <w:tc>
          <w:tcPr>
            <w:tcW w:w="5416" w:type="dxa"/>
          </w:tcPr>
          <w:p>
            <w:pPr>
              <w:pStyle w:val="TableParagraph"/>
              <w:spacing w:line="222" w:lineRule="exact" w:before="0"/>
              <w:ind w:right="39"/>
              <w:rPr>
                <w:sz w:val="20"/>
              </w:rPr>
            </w:pPr>
            <w:r>
              <w:rPr>
                <w:sz w:val="20"/>
              </w:rPr>
              <w:t>MEDICINE, GENERAL &amp; INTERNAL (Q2, 47/154); OBSTETRICS &amp;</w:t>
            </w:r>
          </w:p>
          <w:p>
            <w:pPr>
              <w:pStyle w:val="TableParagraph"/>
              <w:spacing w:line="256" w:lineRule="auto" w:before="17"/>
              <w:ind w:right="39"/>
              <w:rPr>
                <w:sz w:val="20"/>
              </w:rPr>
            </w:pPr>
            <w:r>
              <w:rPr>
                <w:sz w:val="20"/>
              </w:rPr>
              <w:t>GYNECOLOGY (Q2, 30/79); PUBLIC, ENVIRONMENTAL &amp; OCCUPATIONAL HEALTH (Q2, 61/165)</w:t>
            </w:r>
          </w:p>
        </w:tc>
      </w:tr>
      <w:tr>
        <w:trPr>
          <w:trHeight w:val="493" w:hRule="exact"/>
        </w:trPr>
        <w:tc>
          <w:tcPr>
            <w:tcW w:w="660" w:type="dxa"/>
          </w:tcPr>
          <w:p>
            <w:pPr>
              <w:pStyle w:val="TableParagraph"/>
              <w:spacing w:before="103"/>
              <w:ind w:left="0" w:right="84"/>
              <w:jc w:val="right"/>
              <w:rPr>
                <w:sz w:val="22"/>
              </w:rPr>
            </w:pPr>
            <w:r>
              <w:rPr>
                <w:sz w:val="22"/>
              </w:rPr>
              <w:t>4476</w:t>
            </w:r>
          </w:p>
        </w:tc>
        <w:tc>
          <w:tcPr>
            <w:tcW w:w="3385" w:type="dxa"/>
          </w:tcPr>
          <w:p>
            <w:pPr>
              <w:pStyle w:val="TableParagraph"/>
              <w:spacing w:line="230" w:lineRule="exact" w:before="0"/>
              <w:ind w:right="-1"/>
              <w:rPr>
                <w:sz w:val="20"/>
              </w:rPr>
            </w:pPr>
            <w:r>
              <w:rPr>
                <w:sz w:val="20"/>
              </w:rPr>
              <w:t>JOURNAL OF WOOD CHEMISTRY AND</w:t>
            </w:r>
          </w:p>
          <w:p>
            <w:pPr>
              <w:pStyle w:val="TableParagraph"/>
              <w:spacing w:before="17"/>
              <w:ind w:right="-1"/>
              <w:rPr>
                <w:sz w:val="20"/>
              </w:rPr>
            </w:pPr>
            <w:r>
              <w:rPr>
                <w:sz w:val="20"/>
              </w:rPr>
              <w:t>TECHNOLOGY</w:t>
            </w:r>
          </w:p>
        </w:tc>
        <w:tc>
          <w:tcPr>
            <w:tcW w:w="1128" w:type="dxa"/>
          </w:tcPr>
          <w:p>
            <w:pPr>
              <w:pStyle w:val="TableParagraph"/>
              <w:spacing w:before="115"/>
              <w:ind w:left="122"/>
              <w:rPr>
                <w:sz w:val="20"/>
              </w:rPr>
            </w:pPr>
            <w:r>
              <w:rPr>
                <w:sz w:val="20"/>
              </w:rPr>
              <w:t>0277-3813</w:t>
            </w:r>
          </w:p>
        </w:tc>
        <w:tc>
          <w:tcPr>
            <w:tcW w:w="5416" w:type="dxa"/>
          </w:tcPr>
          <w:p>
            <w:pPr>
              <w:pStyle w:val="TableParagraph"/>
              <w:spacing w:before="115"/>
              <w:ind w:right="39"/>
              <w:rPr>
                <w:sz w:val="20"/>
              </w:rPr>
            </w:pPr>
            <w:r>
              <w:rPr>
                <w:sz w:val="20"/>
              </w:rPr>
              <w:t>MATERIALS SCIENCE, PAPER &amp; WOOD (Q1, 3/21)</w:t>
            </w:r>
          </w:p>
        </w:tc>
      </w:tr>
      <w:tr>
        <w:trPr>
          <w:trHeight w:val="492" w:hRule="exact"/>
        </w:trPr>
        <w:tc>
          <w:tcPr>
            <w:tcW w:w="660" w:type="dxa"/>
          </w:tcPr>
          <w:p>
            <w:pPr>
              <w:pStyle w:val="TableParagraph"/>
              <w:spacing w:before="102"/>
              <w:ind w:left="0" w:right="84"/>
              <w:jc w:val="right"/>
              <w:rPr>
                <w:sz w:val="22"/>
              </w:rPr>
            </w:pPr>
            <w:r>
              <w:rPr>
                <w:sz w:val="22"/>
              </w:rPr>
              <w:t>4477</w:t>
            </w:r>
          </w:p>
        </w:tc>
        <w:tc>
          <w:tcPr>
            <w:tcW w:w="3385" w:type="dxa"/>
          </w:tcPr>
          <w:p>
            <w:pPr>
              <w:pStyle w:val="TableParagraph"/>
              <w:spacing w:before="114"/>
              <w:ind w:right="-1"/>
              <w:rPr>
                <w:sz w:val="20"/>
              </w:rPr>
            </w:pPr>
            <w:r>
              <w:rPr>
                <w:sz w:val="20"/>
              </w:rPr>
              <w:t>JOURNAL OF WOOD SCIENCE</w:t>
            </w:r>
          </w:p>
        </w:tc>
        <w:tc>
          <w:tcPr>
            <w:tcW w:w="1128" w:type="dxa"/>
          </w:tcPr>
          <w:p>
            <w:pPr>
              <w:pStyle w:val="TableParagraph"/>
              <w:spacing w:before="114"/>
              <w:ind w:left="122"/>
              <w:rPr>
                <w:sz w:val="20"/>
              </w:rPr>
            </w:pPr>
            <w:r>
              <w:rPr>
                <w:sz w:val="20"/>
              </w:rPr>
              <w:t>1435-0211</w:t>
            </w:r>
          </w:p>
        </w:tc>
        <w:tc>
          <w:tcPr>
            <w:tcW w:w="5416" w:type="dxa"/>
          </w:tcPr>
          <w:p>
            <w:pPr>
              <w:pStyle w:val="TableParagraph"/>
              <w:spacing w:line="229" w:lineRule="exact" w:before="0"/>
              <w:ind w:right="39"/>
              <w:rPr>
                <w:sz w:val="20"/>
              </w:rPr>
            </w:pPr>
            <w:r>
              <w:rPr>
                <w:sz w:val="20"/>
              </w:rPr>
              <w:t>FORESTRY (Q3, 35/65); MATERIALS SCIENCE, PAPER &amp; WOOD</w:t>
            </w:r>
          </w:p>
          <w:p>
            <w:pPr>
              <w:pStyle w:val="TableParagraph"/>
              <w:spacing w:before="17"/>
              <w:ind w:right="39"/>
              <w:rPr>
                <w:sz w:val="20"/>
              </w:rPr>
            </w:pPr>
            <w:r>
              <w:rPr>
                <w:sz w:val="20"/>
              </w:rPr>
              <w:t>(Q2, 8/21)</w:t>
            </w:r>
          </w:p>
        </w:tc>
      </w:tr>
      <w:tr>
        <w:trPr>
          <w:trHeight w:val="290" w:hRule="exact"/>
        </w:trPr>
        <w:tc>
          <w:tcPr>
            <w:tcW w:w="660" w:type="dxa"/>
          </w:tcPr>
          <w:p>
            <w:pPr>
              <w:pStyle w:val="TableParagraph"/>
              <w:spacing w:before="2"/>
              <w:ind w:left="0" w:right="84"/>
              <w:jc w:val="right"/>
              <w:rPr>
                <w:sz w:val="22"/>
              </w:rPr>
            </w:pPr>
            <w:r>
              <w:rPr>
                <w:sz w:val="22"/>
              </w:rPr>
              <w:t>4478</w:t>
            </w:r>
          </w:p>
        </w:tc>
        <w:tc>
          <w:tcPr>
            <w:tcW w:w="3385" w:type="dxa"/>
          </w:tcPr>
          <w:p>
            <w:pPr>
              <w:pStyle w:val="TableParagraph"/>
              <w:ind w:right="-1"/>
              <w:rPr>
                <w:sz w:val="20"/>
              </w:rPr>
            </w:pPr>
            <w:r>
              <w:rPr>
                <w:sz w:val="20"/>
              </w:rPr>
              <w:t>JOURNAL OF WOUND CARE</w:t>
            </w:r>
          </w:p>
        </w:tc>
        <w:tc>
          <w:tcPr>
            <w:tcW w:w="1128" w:type="dxa"/>
          </w:tcPr>
          <w:p>
            <w:pPr>
              <w:pStyle w:val="TableParagraph"/>
              <w:ind w:left="122"/>
              <w:rPr>
                <w:sz w:val="20"/>
              </w:rPr>
            </w:pPr>
            <w:r>
              <w:rPr>
                <w:sz w:val="20"/>
              </w:rPr>
              <w:t>0969-0700</w:t>
            </w:r>
          </w:p>
        </w:tc>
        <w:tc>
          <w:tcPr>
            <w:tcW w:w="5416" w:type="dxa"/>
          </w:tcPr>
          <w:p>
            <w:pPr>
              <w:pStyle w:val="TableParagraph"/>
              <w:ind w:right="39"/>
              <w:rPr>
                <w:sz w:val="20"/>
              </w:rPr>
            </w:pPr>
            <w:r>
              <w:rPr>
                <w:sz w:val="20"/>
              </w:rPr>
              <w:t>DERMATOLOGY (Q3, 46/63)</w:t>
            </w:r>
          </w:p>
        </w:tc>
      </w:tr>
      <w:tr>
        <w:trPr>
          <w:trHeight w:val="492" w:hRule="exact"/>
        </w:trPr>
        <w:tc>
          <w:tcPr>
            <w:tcW w:w="660" w:type="dxa"/>
          </w:tcPr>
          <w:p>
            <w:pPr>
              <w:pStyle w:val="TableParagraph"/>
              <w:spacing w:before="102"/>
              <w:ind w:left="0" w:right="84"/>
              <w:jc w:val="right"/>
              <w:rPr>
                <w:sz w:val="22"/>
              </w:rPr>
            </w:pPr>
            <w:r>
              <w:rPr>
                <w:sz w:val="22"/>
              </w:rPr>
              <w:t>4479</w:t>
            </w:r>
          </w:p>
        </w:tc>
        <w:tc>
          <w:tcPr>
            <w:tcW w:w="3385" w:type="dxa"/>
          </w:tcPr>
          <w:p>
            <w:pPr>
              <w:pStyle w:val="TableParagraph"/>
              <w:spacing w:line="229" w:lineRule="exact" w:before="0"/>
              <w:ind w:right="-1"/>
              <w:rPr>
                <w:sz w:val="20"/>
              </w:rPr>
            </w:pPr>
            <w:r>
              <w:rPr>
                <w:sz w:val="20"/>
              </w:rPr>
              <w:t>JOURNAL OF WOUND OSTOMY AND</w:t>
            </w:r>
          </w:p>
          <w:p>
            <w:pPr>
              <w:pStyle w:val="TableParagraph"/>
              <w:spacing w:before="17"/>
              <w:ind w:right="-1"/>
              <w:rPr>
                <w:sz w:val="20"/>
              </w:rPr>
            </w:pPr>
            <w:r>
              <w:rPr>
                <w:sz w:val="20"/>
              </w:rPr>
              <w:t>CONTINENCE NURSING</w:t>
            </w:r>
          </w:p>
        </w:tc>
        <w:tc>
          <w:tcPr>
            <w:tcW w:w="1128" w:type="dxa"/>
          </w:tcPr>
          <w:p>
            <w:pPr>
              <w:pStyle w:val="TableParagraph"/>
              <w:spacing w:before="114"/>
              <w:ind w:left="122"/>
              <w:rPr>
                <w:sz w:val="20"/>
              </w:rPr>
            </w:pPr>
            <w:r>
              <w:rPr>
                <w:sz w:val="20"/>
              </w:rPr>
              <w:t>1071-5754</w:t>
            </w:r>
          </w:p>
        </w:tc>
        <w:tc>
          <w:tcPr>
            <w:tcW w:w="5416" w:type="dxa"/>
          </w:tcPr>
          <w:p>
            <w:pPr>
              <w:pStyle w:val="TableParagraph"/>
              <w:spacing w:before="114"/>
              <w:ind w:right="39"/>
              <w:rPr>
                <w:sz w:val="20"/>
              </w:rPr>
            </w:pPr>
            <w:r>
              <w:rPr>
                <w:sz w:val="20"/>
              </w:rPr>
              <w:t>NURSING (Q2, 39/111)</w:t>
            </w:r>
          </w:p>
        </w:tc>
      </w:tr>
      <w:tr>
        <w:trPr>
          <w:trHeight w:val="492" w:hRule="exact"/>
        </w:trPr>
        <w:tc>
          <w:tcPr>
            <w:tcW w:w="660" w:type="dxa"/>
          </w:tcPr>
          <w:p>
            <w:pPr>
              <w:pStyle w:val="TableParagraph"/>
              <w:spacing w:before="102"/>
              <w:ind w:left="0" w:right="84"/>
              <w:jc w:val="right"/>
              <w:rPr>
                <w:sz w:val="22"/>
              </w:rPr>
            </w:pPr>
            <w:r>
              <w:rPr>
                <w:sz w:val="22"/>
              </w:rPr>
              <w:t>4480</w:t>
            </w:r>
          </w:p>
        </w:tc>
        <w:tc>
          <w:tcPr>
            <w:tcW w:w="3385" w:type="dxa"/>
          </w:tcPr>
          <w:p>
            <w:pPr>
              <w:pStyle w:val="TableParagraph"/>
              <w:spacing w:line="229" w:lineRule="exact" w:before="0"/>
              <w:ind w:right="-1"/>
              <w:rPr>
                <w:sz w:val="20"/>
              </w:rPr>
            </w:pPr>
            <w:r>
              <w:rPr>
                <w:sz w:val="20"/>
              </w:rPr>
              <w:t>JOURNAL OF X-RAY SCIENCE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0895-3996</w:t>
            </w:r>
          </w:p>
        </w:tc>
        <w:tc>
          <w:tcPr>
            <w:tcW w:w="5416" w:type="dxa"/>
          </w:tcPr>
          <w:p>
            <w:pPr>
              <w:pStyle w:val="TableParagraph"/>
              <w:spacing w:line="229" w:lineRule="exact" w:before="0"/>
              <w:ind w:right="39"/>
              <w:rPr>
                <w:sz w:val="20"/>
              </w:rPr>
            </w:pPr>
            <w:r>
              <w:rPr>
                <w:sz w:val="20"/>
              </w:rPr>
              <w:t>INSTRUMENTS &amp; INSTRUMENTATION (Q2, 27/56); OPTICS (Q3,</w:t>
            </w:r>
          </w:p>
          <w:p>
            <w:pPr>
              <w:pStyle w:val="TableParagraph"/>
              <w:spacing w:before="17"/>
              <w:ind w:right="39"/>
              <w:rPr>
                <w:sz w:val="20"/>
              </w:rPr>
            </w:pPr>
            <w:r>
              <w:rPr>
                <w:sz w:val="20"/>
              </w:rPr>
              <w:t>48/87); PHYSICS, APPLIED (Q3, 85/144)</w:t>
            </w:r>
          </w:p>
        </w:tc>
      </w:tr>
      <w:tr>
        <w:trPr>
          <w:trHeight w:val="492" w:hRule="exact"/>
        </w:trPr>
        <w:tc>
          <w:tcPr>
            <w:tcW w:w="660" w:type="dxa"/>
          </w:tcPr>
          <w:p>
            <w:pPr>
              <w:pStyle w:val="TableParagraph"/>
              <w:spacing w:before="102"/>
              <w:ind w:left="0" w:right="84"/>
              <w:jc w:val="right"/>
              <w:rPr>
                <w:sz w:val="22"/>
              </w:rPr>
            </w:pPr>
            <w:r>
              <w:rPr>
                <w:sz w:val="22"/>
              </w:rPr>
              <w:t>4481</w:t>
            </w:r>
          </w:p>
        </w:tc>
        <w:tc>
          <w:tcPr>
            <w:tcW w:w="3385" w:type="dxa"/>
          </w:tcPr>
          <w:p>
            <w:pPr>
              <w:pStyle w:val="TableParagraph"/>
              <w:spacing w:line="229" w:lineRule="exact" w:before="0"/>
              <w:ind w:right="-1"/>
              <w:rPr>
                <w:sz w:val="20"/>
              </w:rPr>
            </w:pPr>
            <w:r>
              <w:rPr>
                <w:sz w:val="20"/>
              </w:rPr>
              <w:t>JOURNAL OF ZHEJIANG UNIVERSITY-</w:t>
            </w:r>
          </w:p>
          <w:p>
            <w:pPr>
              <w:pStyle w:val="TableParagraph"/>
              <w:spacing w:before="17"/>
              <w:ind w:right="-1"/>
              <w:rPr>
                <w:sz w:val="20"/>
              </w:rPr>
            </w:pPr>
            <w:r>
              <w:rPr>
                <w:sz w:val="20"/>
              </w:rPr>
              <w:t>SCIENCE A</w:t>
            </w:r>
          </w:p>
        </w:tc>
        <w:tc>
          <w:tcPr>
            <w:tcW w:w="1128" w:type="dxa"/>
          </w:tcPr>
          <w:p>
            <w:pPr>
              <w:pStyle w:val="TableParagraph"/>
              <w:spacing w:before="114"/>
              <w:ind w:left="122"/>
              <w:rPr>
                <w:sz w:val="20"/>
              </w:rPr>
            </w:pPr>
            <w:r>
              <w:rPr>
                <w:sz w:val="20"/>
              </w:rPr>
              <w:t>1673-565X</w:t>
            </w:r>
          </w:p>
        </w:tc>
        <w:tc>
          <w:tcPr>
            <w:tcW w:w="5416" w:type="dxa"/>
          </w:tcPr>
          <w:p>
            <w:pPr>
              <w:pStyle w:val="TableParagraph"/>
              <w:spacing w:before="114"/>
              <w:ind w:right="39"/>
              <w:rPr>
                <w:sz w:val="20"/>
              </w:rPr>
            </w:pPr>
            <w:r>
              <w:rPr>
                <w:sz w:val="20"/>
              </w:rPr>
              <w:t>ENGINEERING, MULTIDISCIPLINARY (Q3, 47/85)</w:t>
            </w:r>
          </w:p>
        </w:tc>
      </w:tr>
      <w:tr>
        <w:trPr>
          <w:trHeight w:val="492" w:hRule="exact"/>
        </w:trPr>
        <w:tc>
          <w:tcPr>
            <w:tcW w:w="660" w:type="dxa"/>
          </w:tcPr>
          <w:p>
            <w:pPr>
              <w:pStyle w:val="TableParagraph"/>
              <w:spacing w:before="102"/>
              <w:ind w:left="0" w:right="84"/>
              <w:jc w:val="right"/>
              <w:rPr>
                <w:sz w:val="22"/>
              </w:rPr>
            </w:pPr>
            <w:r>
              <w:rPr>
                <w:sz w:val="22"/>
              </w:rPr>
              <w:t>4482</w:t>
            </w:r>
          </w:p>
        </w:tc>
        <w:tc>
          <w:tcPr>
            <w:tcW w:w="3385" w:type="dxa"/>
          </w:tcPr>
          <w:p>
            <w:pPr>
              <w:pStyle w:val="TableParagraph"/>
              <w:spacing w:line="229" w:lineRule="exact" w:before="0"/>
              <w:ind w:right="-1"/>
              <w:rPr>
                <w:sz w:val="20"/>
              </w:rPr>
            </w:pPr>
            <w:r>
              <w:rPr>
                <w:sz w:val="20"/>
              </w:rPr>
              <w:t>JOURNAL OF ZHEJIANG UNIVERSITY-</w:t>
            </w:r>
          </w:p>
          <w:p>
            <w:pPr>
              <w:pStyle w:val="TableParagraph"/>
              <w:spacing w:before="17"/>
              <w:ind w:right="-1"/>
              <w:rPr>
                <w:sz w:val="20"/>
              </w:rPr>
            </w:pPr>
            <w:r>
              <w:rPr>
                <w:sz w:val="20"/>
              </w:rPr>
              <w:t>SCIENCE B</w:t>
            </w:r>
          </w:p>
        </w:tc>
        <w:tc>
          <w:tcPr>
            <w:tcW w:w="1128" w:type="dxa"/>
          </w:tcPr>
          <w:p>
            <w:pPr>
              <w:pStyle w:val="TableParagraph"/>
              <w:spacing w:before="114"/>
              <w:ind w:left="122"/>
              <w:rPr>
                <w:sz w:val="20"/>
              </w:rPr>
            </w:pPr>
            <w:r>
              <w:rPr>
                <w:sz w:val="20"/>
              </w:rPr>
              <w:t>1673-1581</w:t>
            </w:r>
          </w:p>
        </w:tc>
        <w:tc>
          <w:tcPr>
            <w:tcW w:w="5416" w:type="dxa"/>
          </w:tcPr>
          <w:p>
            <w:pPr>
              <w:pStyle w:val="TableParagraph"/>
              <w:spacing w:before="114"/>
              <w:ind w:right="39"/>
              <w:rPr>
                <w:sz w:val="20"/>
              </w:rPr>
            </w:pPr>
            <w:r>
              <w:rPr>
                <w:sz w:val="20"/>
              </w:rPr>
              <w:t>BIOTECHNOLOGY &amp; APPLIED MICROBIOLOGY (Q3, 121/163)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4483</w:t>
            </w:r>
          </w:p>
        </w:tc>
        <w:tc>
          <w:tcPr>
            <w:tcW w:w="3385" w:type="dxa"/>
          </w:tcPr>
          <w:p>
            <w:pPr>
              <w:pStyle w:val="TableParagraph"/>
              <w:spacing w:line="256" w:lineRule="auto" w:before="107"/>
              <w:ind w:right="-1"/>
              <w:rPr>
                <w:sz w:val="20"/>
              </w:rPr>
            </w:pPr>
            <w:r>
              <w:rPr>
                <w:sz w:val="20"/>
              </w:rPr>
              <w:t>JOURNAL OF ZOOLOGICAL SYSTEMATICS AND EVOLUTIONARY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0947-5745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ZOOLOGY (Q2, 43/154)</w:t>
            </w:r>
          </w:p>
        </w:tc>
      </w:tr>
      <w:tr>
        <w:trPr>
          <w:trHeight w:val="290" w:hRule="exact"/>
        </w:trPr>
        <w:tc>
          <w:tcPr>
            <w:tcW w:w="660" w:type="dxa"/>
          </w:tcPr>
          <w:p>
            <w:pPr>
              <w:pStyle w:val="TableParagraph"/>
              <w:spacing w:before="2"/>
              <w:ind w:left="0" w:right="84"/>
              <w:jc w:val="right"/>
              <w:rPr>
                <w:sz w:val="22"/>
              </w:rPr>
            </w:pPr>
            <w:r>
              <w:rPr>
                <w:sz w:val="22"/>
              </w:rPr>
              <w:t>4484</w:t>
            </w:r>
          </w:p>
        </w:tc>
        <w:tc>
          <w:tcPr>
            <w:tcW w:w="3385" w:type="dxa"/>
          </w:tcPr>
          <w:p>
            <w:pPr>
              <w:pStyle w:val="TableParagraph"/>
              <w:ind w:right="-1"/>
              <w:rPr>
                <w:sz w:val="20"/>
              </w:rPr>
            </w:pPr>
            <w:r>
              <w:rPr>
                <w:sz w:val="20"/>
              </w:rPr>
              <w:t>JOURNAL OF ZOOLOGY</w:t>
            </w:r>
          </w:p>
        </w:tc>
        <w:tc>
          <w:tcPr>
            <w:tcW w:w="1128" w:type="dxa"/>
          </w:tcPr>
          <w:p>
            <w:pPr>
              <w:pStyle w:val="TableParagraph"/>
              <w:ind w:left="122"/>
              <w:rPr>
                <w:sz w:val="20"/>
              </w:rPr>
            </w:pPr>
            <w:r>
              <w:rPr>
                <w:sz w:val="20"/>
              </w:rPr>
              <w:t>0952-8369</w:t>
            </w:r>
          </w:p>
        </w:tc>
        <w:tc>
          <w:tcPr>
            <w:tcW w:w="5416" w:type="dxa"/>
          </w:tcPr>
          <w:p>
            <w:pPr>
              <w:pStyle w:val="TableParagraph"/>
              <w:ind w:right="39"/>
              <w:rPr>
                <w:sz w:val="20"/>
              </w:rPr>
            </w:pPr>
            <w:r>
              <w:rPr>
                <w:sz w:val="20"/>
              </w:rPr>
              <w:t>ZOOLOGY (Q1, 37/154)</w:t>
            </w:r>
          </w:p>
        </w:tc>
      </w:tr>
      <w:tr>
        <w:trPr>
          <w:trHeight w:val="492" w:hRule="exact"/>
        </w:trPr>
        <w:tc>
          <w:tcPr>
            <w:tcW w:w="660" w:type="dxa"/>
          </w:tcPr>
          <w:p>
            <w:pPr>
              <w:pStyle w:val="TableParagraph"/>
              <w:spacing w:before="103"/>
              <w:ind w:left="0" w:right="84"/>
              <w:jc w:val="right"/>
              <w:rPr>
                <w:sz w:val="22"/>
              </w:rPr>
            </w:pPr>
            <w:r>
              <w:rPr>
                <w:sz w:val="22"/>
              </w:rPr>
              <w:t>4485</w:t>
            </w:r>
          </w:p>
        </w:tc>
        <w:tc>
          <w:tcPr>
            <w:tcW w:w="3385" w:type="dxa"/>
          </w:tcPr>
          <w:p>
            <w:pPr>
              <w:pStyle w:val="TableParagraph"/>
              <w:spacing w:line="229" w:lineRule="exact" w:before="0"/>
              <w:ind w:right="-1"/>
              <w:rPr>
                <w:sz w:val="20"/>
              </w:rPr>
            </w:pPr>
            <w:r>
              <w:rPr>
                <w:sz w:val="20"/>
              </w:rPr>
              <w:t>JOURNAL ON MULTIMODAL USER</w:t>
            </w:r>
          </w:p>
          <w:p>
            <w:pPr>
              <w:pStyle w:val="TableParagraph"/>
              <w:spacing w:before="18"/>
              <w:ind w:right="-1"/>
              <w:rPr>
                <w:sz w:val="20"/>
              </w:rPr>
            </w:pPr>
            <w:r>
              <w:rPr>
                <w:sz w:val="20"/>
              </w:rPr>
              <w:t>INTERFACES</w:t>
            </w:r>
          </w:p>
        </w:tc>
        <w:tc>
          <w:tcPr>
            <w:tcW w:w="1128" w:type="dxa"/>
          </w:tcPr>
          <w:p>
            <w:pPr>
              <w:pStyle w:val="TableParagraph"/>
              <w:spacing w:before="115"/>
              <w:ind w:left="122"/>
              <w:rPr>
                <w:sz w:val="20"/>
              </w:rPr>
            </w:pPr>
            <w:r>
              <w:rPr>
                <w:sz w:val="20"/>
              </w:rPr>
              <w:t>1783-7677</w:t>
            </w:r>
          </w:p>
        </w:tc>
        <w:tc>
          <w:tcPr>
            <w:tcW w:w="5416" w:type="dxa"/>
          </w:tcPr>
          <w:p>
            <w:pPr>
              <w:pStyle w:val="TableParagraph"/>
              <w:spacing w:before="115"/>
              <w:ind w:right="39"/>
              <w:rPr>
                <w:sz w:val="20"/>
              </w:rPr>
            </w:pPr>
            <w:r>
              <w:rPr>
                <w:sz w:val="20"/>
              </w:rPr>
              <w:t>COMPUTER SCIENCE, CYBERNETICS (Q3, 18/24)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4486</w:t>
            </w:r>
          </w:p>
        </w:tc>
        <w:tc>
          <w:tcPr>
            <w:tcW w:w="3385" w:type="dxa"/>
          </w:tcPr>
          <w:p>
            <w:pPr>
              <w:pStyle w:val="TableParagraph"/>
              <w:spacing w:line="222" w:lineRule="exact" w:before="0"/>
              <w:ind w:right="-1"/>
              <w:rPr>
                <w:sz w:val="20"/>
              </w:rPr>
            </w:pPr>
            <w:r>
              <w:rPr>
                <w:sz w:val="20"/>
              </w:rPr>
              <w:t>JOURNALS OF GERONTOLOGY SERIES A-</w:t>
            </w:r>
          </w:p>
          <w:p>
            <w:pPr>
              <w:pStyle w:val="TableParagraph"/>
              <w:spacing w:line="256" w:lineRule="auto" w:before="17"/>
              <w:ind w:right="-1"/>
              <w:rPr>
                <w:sz w:val="20"/>
              </w:rPr>
            </w:pPr>
            <w:r>
              <w:rPr>
                <w:sz w:val="20"/>
              </w:rPr>
              <w:t>BIOLOGICAL SCIENCES AND MEDICAL 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1079-5006</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GERIATRICS &amp; GERONTOLOGY (Q1, 3/50)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4487</w:t>
            </w:r>
          </w:p>
        </w:tc>
        <w:tc>
          <w:tcPr>
            <w:tcW w:w="3385" w:type="dxa"/>
          </w:tcPr>
          <w:p>
            <w:pPr>
              <w:pStyle w:val="TableParagraph"/>
              <w:spacing w:line="222" w:lineRule="exact" w:before="0"/>
              <w:ind w:right="-1"/>
              <w:rPr>
                <w:sz w:val="20"/>
              </w:rPr>
            </w:pPr>
            <w:r>
              <w:rPr>
                <w:sz w:val="20"/>
              </w:rPr>
              <w:t>JOURNALS OF GERONTOLOGY SERIES B-</w:t>
            </w:r>
          </w:p>
          <w:p>
            <w:pPr>
              <w:pStyle w:val="TableParagraph"/>
              <w:spacing w:line="256" w:lineRule="auto" w:before="17"/>
              <w:ind w:right="-1"/>
              <w:rPr>
                <w:sz w:val="20"/>
              </w:rPr>
            </w:pPr>
            <w:r>
              <w:rPr>
                <w:sz w:val="20"/>
              </w:rPr>
              <w:t>PSYCHOLOGICAL SCIENCES AND SOCIAL 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1079-5014</w:t>
            </w:r>
          </w:p>
        </w:tc>
        <w:tc>
          <w:tcPr>
            <w:tcW w:w="5416" w:type="dxa"/>
          </w:tcPr>
          <w:p>
            <w:pPr>
              <w:pStyle w:val="TableParagraph"/>
              <w:spacing w:line="256" w:lineRule="auto" w:before="107"/>
              <w:ind w:right="39"/>
              <w:rPr>
                <w:sz w:val="20"/>
              </w:rPr>
            </w:pPr>
            <w:r>
              <w:rPr>
                <w:sz w:val="20"/>
              </w:rPr>
              <w:t>GERIATRICS &amp; GERONTOLOGY (Q2, 17/50); PSYCHOLOGY (Q2, 20/76)</w:t>
            </w:r>
          </w:p>
        </w:tc>
      </w:tr>
      <w:tr>
        <w:trPr>
          <w:trHeight w:val="492" w:hRule="exact"/>
        </w:trPr>
        <w:tc>
          <w:tcPr>
            <w:tcW w:w="660" w:type="dxa"/>
          </w:tcPr>
          <w:p>
            <w:pPr>
              <w:pStyle w:val="TableParagraph"/>
              <w:spacing w:before="102"/>
              <w:ind w:left="0" w:right="84"/>
              <w:jc w:val="right"/>
              <w:rPr>
                <w:sz w:val="22"/>
              </w:rPr>
            </w:pPr>
            <w:r>
              <w:rPr>
                <w:sz w:val="22"/>
              </w:rPr>
              <w:t>4488</w:t>
            </w:r>
          </w:p>
        </w:tc>
        <w:tc>
          <w:tcPr>
            <w:tcW w:w="3385" w:type="dxa"/>
          </w:tcPr>
          <w:p>
            <w:pPr>
              <w:pStyle w:val="TableParagraph"/>
              <w:spacing w:line="229" w:lineRule="exact" w:before="0"/>
              <w:ind w:right="-1"/>
              <w:rPr>
                <w:sz w:val="20"/>
              </w:rPr>
            </w:pPr>
            <w:r>
              <w:rPr>
                <w:sz w:val="20"/>
              </w:rPr>
              <w:t>JOVE-JOURNAL OF VISUALIZED</w:t>
            </w:r>
          </w:p>
          <w:p>
            <w:pPr>
              <w:pStyle w:val="TableParagraph"/>
              <w:spacing w:before="17"/>
              <w:ind w:right="-1"/>
              <w:rPr>
                <w:sz w:val="20"/>
              </w:rPr>
            </w:pPr>
            <w:r>
              <w:rPr>
                <w:sz w:val="20"/>
              </w:rPr>
              <w:t>EXPERIMENTS</w:t>
            </w:r>
          </w:p>
        </w:tc>
        <w:tc>
          <w:tcPr>
            <w:tcW w:w="1128" w:type="dxa"/>
          </w:tcPr>
          <w:p>
            <w:pPr>
              <w:pStyle w:val="TableParagraph"/>
              <w:spacing w:before="114"/>
              <w:ind w:left="122"/>
              <w:rPr>
                <w:sz w:val="20"/>
              </w:rPr>
            </w:pPr>
            <w:r>
              <w:rPr>
                <w:sz w:val="20"/>
              </w:rPr>
              <w:t>1940-087X</w:t>
            </w:r>
          </w:p>
        </w:tc>
        <w:tc>
          <w:tcPr>
            <w:tcW w:w="5416" w:type="dxa"/>
          </w:tcPr>
          <w:p>
            <w:pPr>
              <w:pStyle w:val="TableParagraph"/>
              <w:spacing w:before="114"/>
              <w:ind w:right="39"/>
              <w:rPr>
                <w:sz w:val="20"/>
              </w:rPr>
            </w:pPr>
            <w:r>
              <w:rPr>
                <w:sz w:val="20"/>
              </w:rPr>
              <w:t>MULTIDISCIPLINARY SCIENCES (Q2, 17/57)</w:t>
            </w:r>
          </w:p>
        </w:tc>
      </w:tr>
      <w:tr>
        <w:trPr>
          <w:trHeight w:val="492" w:hRule="exact"/>
        </w:trPr>
        <w:tc>
          <w:tcPr>
            <w:tcW w:w="660" w:type="dxa"/>
          </w:tcPr>
          <w:p>
            <w:pPr>
              <w:pStyle w:val="TableParagraph"/>
              <w:spacing w:before="102"/>
              <w:ind w:left="0" w:right="84"/>
              <w:jc w:val="right"/>
              <w:rPr>
                <w:sz w:val="22"/>
              </w:rPr>
            </w:pPr>
            <w:r>
              <w:rPr>
                <w:sz w:val="22"/>
              </w:rPr>
              <w:t>4489</w:t>
            </w:r>
          </w:p>
        </w:tc>
        <w:tc>
          <w:tcPr>
            <w:tcW w:w="3385" w:type="dxa"/>
          </w:tcPr>
          <w:p>
            <w:pPr>
              <w:pStyle w:val="TableParagraph"/>
              <w:spacing w:line="229" w:lineRule="exact" w:before="0"/>
              <w:ind w:right="-1"/>
              <w:rPr>
                <w:sz w:val="20"/>
              </w:rPr>
            </w:pPr>
            <w:r>
              <w:rPr>
                <w:sz w:val="20"/>
              </w:rPr>
              <w:t>JSLS-JOURNAL OF THE SOCIETY OF</w:t>
            </w:r>
          </w:p>
          <w:p>
            <w:pPr>
              <w:pStyle w:val="TableParagraph"/>
              <w:spacing w:before="17"/>
              <w:ind w:right="-1"/>
              <w:rPr>
                <w:sz w:val="20"/>
              </w:rPr>
            </w:pPr>
            <w:r>
              <w:rPr>
                <w:sz w:val="20"/>
              </w:rPr>
              <w:t>LAPAROENDOSCOPIC SURGEONS</w:t>
            </w:r>
          </w:p>
        </w:tc>
        <w:tc>
          <w:tcPr>
            <w:tcW w:w="1128" w:type="dxa"/>
          </w:tcPr>
          <w:p>
            <w:pPr>
              <w:pStyle w:val="TableParagraph"/>
              <w:spacing w:before="114"/>
              <w:ind w:left="122"/>
              <w:rPr>
                <w:sz w:val="20"/>
              </w:rPr>
            </w:pPr>
            <w:r>
              <w:rPr>
                <w:sz w:val="20"/>
              </w:rPr>
              <w:t>1086-8089</w:t>
            </w:r>
          </w:p>
        </w:tc>
        <w:tc>
          <w:tcPr>
            <w:tcW w:w="5416" w:type="dxa"/>
          </w:tcPr>
          <w:p>
            <w:pPr>
              <w:pStyle w:val="TableParagraph"/>
              <w:spacing w:before="114"/>
              <w:ind w:right="39"/>
              <w:rPr>
                <w:sz w:val="20"/>
              </w:rPr>
            </w:pPr>
            <w:r>
              <w:rPr>
                <w:sz w:val="20"/>
              </w:rPr>
              <w:t>SURGERY (Q3, 147/198)</w:t>
            </w:r>
          </w:p>
        </w:tc>
      </w:tr>
      <w:tr>
        <w:trPr>
          <w:trHeight w:val="492" w:hRule="exact"/>
        </w:trPr>
        <w:tc>
          <w:tcPr>
            <w:tcW w:w="660" w:type="dxa"/>
          </w:tcPr>
          <w:p>
            <w:pPr>
              <w:pStyle w:val="TableParagraph"/>
              <w:spacing w:before="102"/>
              <w:ind w:left="0" w:right="84"/>
              <w:jc w:val="right"/>
              <w:rPr>
                <w:sz w:val="22"/>
              </w:rPr>
            </w:pPr>
            <w:r>
              <w:rPr>
                <w:sz w:val="22"/>
              </w:rPr>
              <w:t>4490</w:t>
            </w:r>
          </w:p>
        </w:tc>
        <w:tc>
          <w:tcPr>
            <w:tcW w:w="3385" w:type="dxa"/>
          </w:tcPr>
          <w:p>
            <w:pPr>
              <w:pStyle w:val="TableParagraph"/>
              <w:spacing w:before="114"/>
              <w:ind w:right="-1"/>
              <w:rPr>
                <w:sz w:val="20"/>
              </w:rPr>
            </w:pPr>
            <w:r>
              <w:rPr>
                <w:sz w:val="20"/>
              </w:rPr>
              <w:t>KIDNEY &amp; BLOOD PRESSURE RESEARCH</w:t>
            </w:r>
          </w:p>
        </w:tc>
        <w:tc>
          <w:tcPr>
            <w:tcW w:w="1128" w:type="dxa"/>
          </w:tcPr>
          <w:p>
            <w:pPr>
              <w:pStyle w:val="TableParagraph"/>
              <w:spacing w:before="114"/>
              <w:ind w:left="122"/>
              <w:rPr>
                <w:sz w:val="20"/>
              </w:rPr>
            </w:pPr>
            <w:r>
              <w:rPr>
                <w:sz w:val="20"/>
              </w:rPr>
              <w:t>1420-4096</w:t>
            </w:r>
          </w:p>
        </w:tc>
        <w:tc>
          <w:tcPr>
            <w:tcW w:w="5416" w:type="dxa"/>
          </w:tcPr>
          <w:p>
            <w:pPr>
              <w:pStyle w:val="TableParagraph"/>
              <w:spacing w:line="229" w:lineRule="exact" w:before="0"/>
              <w:ind w:right="39"/>
              <w:rPr>
                <w:sz w:val="20"/>
              </w:rPr>
            </w:pPr>
            <w:r>
              <w:rPr>
                <w:sz w:val="20"/>
              </w:rPr>
              <w:t>PERIPHERAL VASCULAR DISEASE (Q3, 42/60); PHYSIOLOGY (Q3,</w:t>
            </w:r>
          </w:p>
          <w:p>
            <w:pPr>
              <w:pStyle w:val="TableParagraph"/>
              <w:spacing w:before="17"/>
              <w:ind w:right="39"/>
              <w:rPr>
                <w:sz w:val="20"/>
              </w:rPr>
            </w:pPr>
            <w:r>
              <w:rPr>
                <w:sz w:val="20"/>
              </w:rPr>
              <w:t>46/83); UROLOGY &amp; NEPHROLOGY (Q2, 30/78)</w:t>
            </w:r>
          </w:p>
        </w:tc>
      </w:tr>
      <w:tr>
        <w:trPr>
          <w:trHeight w:val="291" w:hRule="exact"/>
        </w:trPr>
        <w:tc>
          <w:tcPr>
            <w:tcW w:w="660" w:type="dxa"/>
          </w:tcPr>
          <w:p>
            <w:pPr>
              <w:pStyle w:val="TableParagraph"/>
              <w:spacing w:before="2"/>
              <w:ind w:left="0" w:right="84"/>
              <w:jc w:val="right"/>
              <w:rPr>
                <w:sz w:val="22"/>
              </w:rPr>
            </w:pPr>
            <w:r>
              <w:rPr>
                <w:sz w:val="22"/>
              </w:rPr>
              <w:t>4491</w:t>
            </w:r>
          </w:p>
        </w:tc>
        <w:tc>
          <w:tcPr>
            <w:tcW w:w="3385" w:type="dxa"/>
          </w:tcPr>
          <w:p>
            <w:pPr>
              <w:pStyle w:val="TableParagraph"/>
              <w:ind w:right="-1"/>
              <w:rPr>
                <w:sz w:val="20"/>
              </w:rPr>
            </w:pPr>
            <w:r>
              <w:rPr>
                <w:sz w:val="20"/>
              </w:rPr>
              <w:t>KIDNEY INTERNATIONAL</w:t>
            </w:r>
          </w:p>
        </w:tc>
        <w:tc>
          <w:tcPr>
            <w:tcW w:w="1128" w:type="dxa"/>
          </w:tcPr>
          <w:p>
            <w:pPr>
              <w:pStyle w:val="TableParagraph"/>
              <w:ind w:left="122"/>
              <w:rPr>
                <w:sz w:val="20"/>
              </w:rPr>
            </w:pPr>
            <w:r>
              <w:rPr>
                <w:sz w:val="20"/>
              </w:rPr>
              <w:t>0085-2538</w:t>
            </w:r>
          </w:p>
        </w:tc>
        <w:tc>
          <w:tcPr>
            <w:tcW w:w="5416" w:type="dxa"/>
          </w:tcPr>
          <w:p>
            <w:pPr>
              <w:pStyle w:val="TableParagraph"/>
              <w:ind w:right="39"/>
              <w:rPr>
                <w:sz w:val="20"/>
              </w:rPr>
            </w:pPr>
            <w:r>
              <w:rPr>
                <w:sz w:val="20"/>
              </w:rPr>
              <w:t>UROLOGY &amp; NEPHROLOGY (Q1, 4/78)</w:t>
            </w:r>
          </w:p>
        </w:tc>
      </w:tr>
      <w:tr>
        <w:trPr>
          <w:trHeight w:val="492" w:hRule="exact"/>
        </w:trPr>
        <w:tc>
          <w:tcPr>
            <w:tcW w:w="660" w:type="dxa"/>
          </w:tcPr>
          <w:p>
            <w:pPr>
              <w:pStyle w:val="TableParagraph"/>
              <w:spacing w:before="102"/>
              <w:ind w:left="0" w:right="84"/>
              <w:jc w:val="right"/>
              <w:rPr>
                <w:sz w:val="22"/>
              </w:rPr>
            </w:pPr>
            <w:r>
              <w:rPr>
                <w:sz w:val="22"/>
              </w:rPr>
              <w:t>4492</w:t>
            </w:r>
          </w:p>
        </w:tc>
        <w:tc>
          <w:tcPr>
            <w:tcW w:w="3385" w:type="dxa"/>
          </w:tcPr>
          <w:p>
            <w:pPr>
              <w:pStyle w:val="TableParagraph"/>
              <w:spacing w:before="114"/>
              <w:ind w:right="-1"/>
              <w:rPr>
                <w:sz w:val="20"/>
              </w:rPr>
            </w:pPr>
            <w:r>
              <w:rPr>
                <w:sz w:val="20"/>
              </w:rPr>
              <w:t>KIDNEY INTERNATIONAL SUPPLEMENTS</w:t>
            </w:r>
          </w:p>
        </w:tc>
        <w:tc>
          <w:tcPr>
            <w:tcW w:w="1128" w:type="dxa"/>
          </w:tcPr>
          <w:p>
            <w:pPr>
              <w:pStyle w:val="TableParagraph"/>
              <w:spacing w:before="114"/>
              <w:ind w:left="122"/>
              <w:rPr>
                <w:sz w:val="20"/>
              </w:rPr>
            </w:pPr>
            <w:r>
              <w:rPr>
                <w:sz w:val="20"/>
              </w:rPr>
              <w:t>2157-1724</w:t>
            </w:r>
          </w:p>
        </w:tc>
        <w:tc>
          <w:tcPr>
            <w:tcW w:w="5416" w:type="dxa"/>
          </w:tcPr>
          <w:p>
            <w:pPr>
              <w:pStyle w:val="TableParagraph"/>
              <w:spacing w:before="114"/>
              <w:ind w:right="39"/>
              <w:rPr>
                <w:sz w:val="20"/>
              </w:rPr>
            </w:pPr>
            <w:r>
              <w:rPr>
                <w:sz w:val="20"/>
              </w:rPr>
              <w:t>UROLOGY &amp; NEPHROLOGY (Q1, 2/78)</w:t>
            </w:r>
          </w:p>
        </w:tc>
      </w:tr>
      <w:tr>
        <w:trPr>
          <w:trHeight w:val="492" w:hRule="exact"/>
        </w:trPr>
        <w:tc>
          <w:tcPr>
            <w:tcW w:w="660" w:type="dxa"/>
          </w:tcPr>
          <w:p>
            <w:pPr>
              <w:pStyle w:val="TableParagraph"/>
              <w:spacing w:before="102"/>
              <w:ind w:left="0" w:right="84"/>
              <w:jc w:val="right"/>
              <w:rPr>
                <w:sz w:val="22"/>
              </w:rPr>
            </w:pPr>
            <w:r>
              <w:rPr>
                <w:sz w:val="22"/>
              </w:rPr>
              <w:t>4493</w:t>
            </w:r>
          </w:p>
        </w:tc>
        <w:tc>
          <w:tcPr>
            <w:tcW w:w="3385" w:type="dxa"/>
          </w:tcPr>
          <w:p>
            <w:pPr>
              <w:pStyle w:val="TableParagraph"/>
              <w:spacing w:before="114"/>
              <w:ind w:right="-1"/>
              <w:rPr>
                <w:sz w:val="20"/>
              </w:rPr>
            </w:pPr>
            <w:r>
              <w:rPr>
                <w:sz w:val="20"/>
              </w:rPr>
              <w:t>KINETIC AND RELATED MODELS</w:t>
            </w:r>
          </w:p>
        </w:tc>
        <w:tc>
          <w:tcPr>
            <w:tcW w:w="1128" w:type="dxa"/>
          </w:tcPr>
          <w:p>
            <w:pPr>
              <w:pStyle w:val="TableParagraph"/>
              <w:spacing w:before="114"/>
              <w:ind w:left="122"/>
              <w:rPr>
                <w:sz w:val="20"/>
              </w:rPr>
            </w:pPr>
            <w:r>
              <w:rPr>
                <w:sz w:val="20"/>
              </w:rPr>
              <w:t>1937-5093</w:t>
            </w:r>
          </w:p>
        </w:tc>
        <w:tc>
          <w:tcPr>
            <w:tcW w:w="5416" w:type="dxa"/>
          </w:tcPr>
          <w:p>
            <w:pPr>
              <w:pStyle w:val="TableParagraph"/>
              <w:spacing w:line="229" w:lineRule="exact" w:before="0"/>
              <w:ind w:right="39"/>
              <w:rPr>
                <w:sz w:val="20"/>
              </w:rPr>
            </w:pPr>
            <w:r>
              <w:rPr>
                <w:sz w:val="20"/>
              </w:rPr>
              <w:t>MATHEMATICS, APPLIED (Q2, 73/257); MATHEMATICS (Q1,</w:t>
            </w:r>
          </w:p>
          <w:p>
            <w:pPr>
              <w:pStyle w:val="TableParagraph"/>
              <w:spacing w:before="17"/>
              <w:ind w:right="39"/>
              <w:rPr>
                <w:sz w:val="20"/>
              </w:rPr>
            </w:pPr>
            <w:r>
              <w:rPr>
                <w:sz w:val="20"/>
              </w:rPr>
              <w:t>37/312)</w:t>
            </w:r>
          </w:p>
        </w:tc>
      </w:tr>
      <w:tr>
        <w:trPr>
          <w:trHeight w:val="290" w:hRule="exact"/>
        </w:trPr>
        <w:tc>
          <w:tcPr>
            <w:tcW w:w="660" w:type="dxa"/>
          </w:tcPr>
          <w:p>
            <w:pPr>
              <w:pStyle w:val="TableParagraph"/>
              <w:spacing w:before="2"/>
              <w:ind w:left="0" w:right="84"/>
              <w:jc w:val="right"/>
              <w:rPr>
                <w:sz w:val="22"/>
              </w:rPr>
            </w:pPr>
            <w:r>
              <w:rPr>
                <w:sz w:val="22"/>
              </w:rPr>
              <w:t>4494</w:t>
            </w:r>
          </w:p>
        </w:tc>
        <w:tc>
          <w:tcPr>
            <w:tcW w:w="3385" w:type="dxa"/>
          </w:tcPr>
          <w:p>
            <w:pPr>
              <w:pStyle w:val="TableParagraph"/>
              <w:ind w:right="-1"/>
              <w:rPr>
                <w:sz w:val="20"/>
              </w:rPr>
            </w:pPr>
            <w:r>
              <w:rPr>
                <w:sz w:val="20"/>
              </w:rPr>
              <w:t>KLINISCHE PADIATRIE</w:t>
            </w:r>
          </w:p>
        </w:tc>
        <w:tc>
          <w:tcPr>
            <w:tcW w:w="1128" w:type="dxa"/>
          </w:tcPr>
          <w:p>
            <w:pPr>
              <w:pStyle w:val="TableParagraph"/>
              <w:ind w:left="122"/>
              <w:rPr>
                <w:sz w:val="20"/>
              </w:rPr>
            </w:pPr>
            <w:r>
              <w:rPr>
                <w:sz w:val="20"/>
              </w:rPr>
              <w:t>0300-8630</w:t>
            </w:r>
          </w:p>
        </w:tc>
        <w:tc>
          <w:tcPr>
            <w:tcW w:w="5416" w:type="dxa"/>
          </w:tcPr>
          <w:p>
            <w:pPr>
              <w:pStyle w:val="TableParagraph"/>
              <w:ind w:right="39"/>
              <w:rPr>
                <w:sz w:val="20"/>
              </w:rPr>
            </w:pPr>
            <w:r>
              <w:rPr>
                <w:sz w:val="20"/>
              </w:rPr>
              <w:t>PEDIATRICS (Q3, 86/120)</w:t>
            </w:r>
          </w:p>
        </w:tc>
      </w:tr>
      <w:tr>
        <w:trPr>
          <w:trHeight w:val="492" w:hRule="exact"/>
        </w:trPr>
        <w:tc>
          <w:tcPr>
            <w:tcW w:w="660" w:type="dxa"/>
          </w:tcPr>
          <w:p>
            <w:pPr>
              <w:pStyle w:val="TableParagraph"/>
              <w:spacing w:before="102"/>
              <w:ind w:left="0" w:right="84"/>
              <w:jc w:val="right"/>
              <w:rPr>
                <w:sz w:val="22"/>
              </w:rPr>
            </w:pPr>
            <w:r>
              <w:rPr>
                <w:sz w:val="22"/>
              </w:rPr>
              <w:t>4495</w:t>
            </w:r>
          </w:p>
        </w:tc>
        <w:tc>
          <w:tcPr>
            <w:tcW w:w="3385" w:type="dxa"/>
          </w:tcPr>
          <w:p>
            <w:pPr>
              <w:pStyle w:val="TableParagraph"/>
              <w:spacing w:before="114"/>
              <w:ind w:right="-1"/>
              <w:rPr>
                <w:sz w:val="20"/>
              </w:rPr>
            </w:pPr>
            <w:r>
              <w:rPr>
                <w:sz w:val="20"/>
              </w:rPr>
              <w:t>KNEE</w:t>
            </w:r>
          </w:p>
        </w:tc>
        <w:tc>
          <w:tcPr>
            <w:tcW w:w="1128" w:type="dxa"/>
          </w:tcPr>
          <w:p>
            <w:pPr>
              <w:pStyle w:val="TableParagraph"/>
              <w:spacing w:before="114"/>
              <w:ind w:left="122"/>
              <w:rPr>
                <w:sz w:val="20"/>
              </w:rPr>
            </w:pPr>
            <w:r>
              <w:rPr>
                <w:sz w:val="20"/>
              </w:rPr>
              <w:t>0968-0160</w:t>
            </w:r>
          </w:p>
        </w:tc>
        <w:tc>
          <w:tcPr>
            <w:tcW w:w="5416" w:type="dxa"/>
          </w:tcPr>
          <w:p>
            <w:pPr>
              <w:pStyle w:val="TableParagraph"/>
              <w:spacing w:line="229" w:lineRule="exact" w:before="0"/>
              <w:ind w:right="39"/>
              <w:rPr>
                <w:sz w:val="20"/>
              </w:rPr>
            </w:pPr>
            <w:r>
              <w:rPr>
                <w:sz w:val="20"/>
              </w:rPr>
              <w:t>ORTHOPEDICS (Q2, 28/72); SPORT SCIENCES (Q2, 28/81);</w:t>
            </w:r>
          </w:p>
          <w:p>
            <w:pPr>
              <w:pStyle w:val="TableParagraph"/>
              <w:spacing w:before="17"/>
              <w:ind w:right="39"/>
              <w:rPr>
                <w:sz w:val="20"/>
              </w:rPr>
            </w:pPr>
            <w:r>
              <w:rPr>
                <w:sz w:val="20"/>
              </w:rPr>
              <w:t>SURGERY (Q2, 78/198)</w:t>
            </w:r>
          </w:p>
        </w:tc>
      </w:tr>
      <w:tr>
        <w:trPr>
          <w:trHeight w:val="492" w:hRule="exact"/>
        </w:trPr>
        <w:tc>
          <w:tcPr>
            <w:tcW w:w="660" w:type="dxa"/>
          </w:tcPr>
          <w:p>
            <w:pPr>
              <w:pStyle w:val="TableParagraph"/>
              <w:spacing w:before="102"/>
              <w:ind w:left="0" w:right="84"/>
              <w:jc w:val="right"/>
              <w:rPr>
                <w:sz w:val="22"/>
              </w:rPr>
            </w:pPr>
            <w:r>
              <w:rPr>
                <w:sz w:val="22"/>
              </w:rPr>
              <w:t>4496</w:t>
            </w:r>
          </w:p>
        </w:tc>
        <w:tc>
          <w:tcPr>
            <w:tcW w:w="3385" w:type="dxa"/>
          </w:tcPr>
          <w:p>
            <w:pPr>
              <w:pStyle w:val="TableParagraph"/>
              <w:spacing w:line="229" w:lineRule="exact" w:before="0"/>
              <w:ind w:right="-1"/>
              <w:rPr>
                <w:sz w:val="20"/>
              </w:rPr>
            </w:pPr>
            <w:r>
              <w:rPr>
                <w:sz w:val="20"/>
              </w:rPr>
              <w:t>KNEE SURGERY SPORTS</w:t>
            </w:r>
          </w:p>
          <w:p>
            <w:pPr>
              <w:pStyle w:val="TableParagraph"/>
              <w:spacing w:before="17"/>
              <w:ind w:right="-1"/>
              <w:rPr>
                <w:sz w:val="20"/>
              </w:rPr>
            </w:pPr>
            <w:r>
              <w:rPr>
                <w:sz w:val="20"/>
              </w:rPr>
              <w:t>TRAUMATOLOGY ARTHROSCOPY</w:t>
            </w:r>
          </w:p>
        </w:tc>
        <w:tc>
          <w:tcPr>
            <w:tcW w:w="1128" w:type="dxa"/>
          </w:tcPr>
          <w:p>
            <w:pPr>
              <w:pStyle w:val="TableParagraph"/>
              <w:spacing w:before="114"/>
              <w:ind w:left="122"/>
              <w:rPr>
                <w:sz w:val="20"/>
              </w:rPr>
            </w:pPr>
            <w:r>
              <w:rPr>
                <w:sz w:val="20"/>
              </w:rPr>
              <w:t>0942-2056</w:t>
            </w:r>
          </w:p>
        </w:tc>
        <w:tc>
          <w:tcPr>
            <w:tcW w:w="5416" w:type="dxa"/>
          </w:tcPr>
          <w:p>
            <w:pPr>
              <w:pStyle w:val="TableParagraph"/>
              <w:spacing w:line="229" w:lineRule="exact" w:before="0"/>
              <w:ind w:right="39"/>
              <w:rPr>
                <w:sz w:val="20"/>
              </w:rPr>
            </w:pPr>
            <w:r>
              <w:rPr>
                <w:sz w:val="20"/>
              </w:rPr>
              <w:t>ORTHOPEDICS (Q1, 7/72); SPORT SCIENCES (Q1, 9/81); SURGERY</w:t>
            </w:r>
          </w:p>
          <w:p>
            <w:pPr>
              <w:pStyle w:val="TableParagraph"/>
              <w:spacing w:before="17"/>
              <w:ind w:right="39"/>
              <w:rPr>
                <w:sz w:val="20"/>
              </w:rPr>
            </w:pPr>
            <w:r>
              <w:rPr>
                <w:sz w:val="20"/>
              </w:rPr>
              <w:t>(Q1, 31/198)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4497</w:t>
            </w:r>
          </w:p>
        </w:tc>
        <w:tc>
          <w:tcPr>
            <w:tcW w:w="3385" w:type="dxa"/>
          </w:tcPr>
          <w:p>
            <w:pPr>
              <w:pStyle w:val="TableParagraph"/>
              <w:spacing w:line="256" w:lineRule="auto" w:before="107"/>
              <w:ind w:right="-1"/>
              <w:rPr>
                <w:sz w:val="20"/>
              </w:rPr>
            </w:pPr>
            <w:r>
              <w:rPr>
                <w:sz w:val="20"/>
              </w:rPr>
              <w:t>KNOWLEDGE AND INFORMATION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0219-1377</w:t>
            </w:r>
          </w:p>
        </w:tc>
        <w:tc>
          <w:tcPr>
            <w:tcW w:w="5416" w:type="dxa"/>
          </w:tcPr>
          <w:p>
            <w:pPr>
              <w:pStyle w:val="TableParagraph"/>
              <w:spacing w:line="256" w:lineRule="auto" w:before="107"/>
              <w:ind w:right="39"/>
              <w:rPr>
                <w:sz w:val="20"/>
              </w:rPr>
            </w:pPr>
            <w:r>
              <w:rPr>
                <w:sz w:val="20"/>
              </w:rPr>
              <w:t>COMPUTER SCIENCE, ARTIFICIAL INTELLIGENCE (Q2, 46/123); COMPUTER SCIENCE, INFORMATION SYSTEMS (Q1, 30/139)</w:t>
            </w:r>
          </w:p>
        </w:tc>
      </w:tr>
      <w:tr>
        <w:trPr>
          <w:trHeight w:val="492" w:hRule="exact"/>
        </w:trPr>
        <w:tc>
          <w:tcPr>
            <w:tcW w:w="660" w:type="dxa"/>
          </w:tcPr>
          <w:p>
            <w:pPr>
              <w:pStyle w:val="TableParagraph"/>
              <w:spacing w:before="102"/>
              <w:ind w:left="0" w:right="84"/>
              <w:jc w:val="right"/>
              <w:rPr>
                <w:sz w:val="22"/>
              </w:rPr>
            </w:pPr>
            <w:r>
              <w:rPr>
                <w:sz w:val="22"/>
              </w:rPr>
              <w:t>4498</w:t>
            </w:r>
          </w:p>
        </w:tc>
        <w:tc>
          <w:tcPr>
            <w:tcW w:w="3385" w:type="dxa"/>
          </w:tcPr>
          <w:p>
            <w:pPr>
              <w:pStyle w:val="TableParagraph"/>
              <w:spacing w:line="229" w:lineRule="exact" w:before="0"/>
              <w:ind w:right="-1"/>
              <w:rPr>
                <w:sz w:val="20"/>
              </w:rPr>
            </w:pPr>
            <w:r>
              <w:rPr>
                <w:sz w:val="20"/>
              </w:rPr>
              <w:t>KNOWLEDGE AND MANAGEMENT OF</w:t>
            </w:r>
          </w:p>
          <w:p>
            <w:pPr>
              <w:pStyle w:val="TableParagraph"/>
              <w:spacing w:before="18"/>
              <w:ind w:right="-1"/>
              <w:rPr>
                <w:sz w:val="20"/>
              </w:rPr>
            </w:pPr>
            <w:r>
              <w:rPr>
                <w:sz w:val="20"/>
              </w:rPr>
              <w:t>AQUATIC ECOSYSTEMS</w:t>
            </w:r>
          </w:p>
        </w:tc>
        <w:tc>
          <w:tcPr>
            <w:tcW w:w="1128" w:type="dxa"/>
          </w:tcPr>
          <w:p>
            <w:pPr>
              <w:pStyle w:val="TableParagraph"/>
              <w:spacing w:before="114"/>
              <w:ind w:left="122"/>
              <w:rPr>
                <w:sz w:val="20"/>
              </w:rPr>
            </w:pPr>
            <w:r>
              <w:rPr>
                <w:sz w:val="20"/>
              </w:rPr>
              <w:t>1961-9502</w:t>
            </w:r>
          </w:p>
        </w:tc>
        <w:tc>
          <w:tcPr>
            <w:tcW w:w="5416" w:type="dxa"/>
          </w:tcPr>
          <w:p>
            <w:pPr>
              <w:pStyle w:val="TableParagraph"/>
              <w:spacing w:line="229" w:lineRule="exact" w:before="0"/>
              <w:ind w:right="39"/>
              <w:rPr>
                <w:sz w:val="20"/>
              </w:rPr>
            </w:pPr>
            <w:r>
              <w:rPr>
                <w:sz w:val="20"/>
              </w:rPr>
              <w:t>FISHERIES (Q3, 35/52); MARINE &amp; FRESHWATER BIOLOGY (Q3,</w:t>
            </w:r>
          </w:p>
          <w:p>
            <w:pPr>
              <w:pStyle w:val="TableParagraph"/>
              <w:spacing w:before="18"/>
              <w:ind w:right="39"/>
              <w:rPr>
                <w:sz w:val="20"/>
              </w:rPr>
            </w:pPr>
            <w:r>
              <w:rPr>
                <w:sz w:val="20"/>
              </w:rPr>
              <w:t>75/103)</w:t>
            </w:r>
          </w:p>
        </w:tc>
      </w:tr>
      <w:tr>
        <w:trPr>
          <w:trHeight w:val="290" w:hRule="exact"/>
        </w:trPr>
        <w:tc>
          <w:tcPr>
            <w:tcW w:w="660" w:type="dxa"/>
          </w:tcPr>
          <w:p>
            <w:pPr>
              <w:pStyle w:val="TableParagraph"/>
              <w:spacing w:before="2"/>
              <w:ind w:left="0" w:right="84"/>
              <w:jc w:val="right"/>
              <w:rPr>
                <w:sz w:val="22"/>
              </w:rPr>
            </w:pPr>
            <w:r>
              <w:rPr>
                <w:sz w:val="22"/>
              </w:rPr>
              <w:t>4499</w:t>
            </w:r>
          </w:p>
        </w:tc>
        <w:tc>
          <w:tcPr>
            <w:tcW w:w="3385" w:type="dxa"/>
          </w:tcPr>
          <w:p>
            <w:pPr>
              <w:pStyle w:val="TableParagraph"/>
              <w:ind w:right="-1"/>
              <w:rPr>
                <w:sz w:val="20"/>
              </w:rPr>
            </w:pPr>
            <w:r>
              <w:rPr>
                <w:sz w:val="20"/>
              </w:rPr>
              <w:t>KNOWLEDGE-BASED SYSTEMS</w:t>
            </w:r>
          </w:p>
        </w:tc>
        <w:tc>
          <w:tcPr>
            <w:tcW w:w="1128" w:type="dxa"/>
          </w:tcPr>
          <w:p>
            <w:pPr>
              <w:pStyle w:val="TableParagraph"/>
              <w:ind w:left="122"/>
              <w:rPr>
                <w:sz w:val="20"/>
              </w:rPr>
            </w:pPr>
            <w:r>
              <w:rPr>
                <w:sz w:val="20"/>
              </w:rPr>
              <w:t>0950-7051</w:t>
            </w:r>
          </w:p>
        </w:tc>
        <w:tc>
          <w:tcPr>
            <w:tcW w:w="5416" w:type="dxa"/>
          </w:tcPr>
          <w:p>
            <w:pPr>
              <w:pStyle w:val="TableParagraph"/>
              <w:ind w:right="39"/>
              <w:rPr>
                <w:sz w:val="20"/>
              </w:rPr>
            </w:pPr>
            <w:r>
              <w:rPr>
                <w:sz w:val="20"/>
              </w:rPr>
              <w:t>COMPUTER SCIENCE, ARTIFICIAL INTELLIGENCE (Q1, 16/123)</w:t>
            </w:r>
          </w:p>
        </w:tc>
      </w:tr>
      <w:tr>
        <w:trPr>
          <w:trHeight w:val="492" w:hRule="exact"/>
        </w:trPr>
        <w:tc>
          <w:tcPr>
            <w:tcW w:w="660" w:type="dxa"/>
          </w:tcPr>
          <w:p>
            <w:pPr>
              <w:pStyle w:val="TableParagraph"/>
              <w:spacing w:before="102"/>
              <w:ind w:left="0" w:right="84"/>
              <w:jc w:val="right"/>
              <w:rPr>
                <w:sz w:val="22"/>
              </w:rPr>
            </w:pPr>
            <w:r>
              <w:rPr>
                <w:sz w:val="22"/>
              </w:rPr>
              <w:t>4500</w:t>
            </w:r>
          </w:p>
        </w:tc>
        <w:tc>
          <w:tcPr>
            <w:tcW w:w="3385" w:type="dxa"/>
          </w:tcPr>
          <w:p>
            <w:pPr>
              <w:pStyle w:val="TableParagraph"/>
              <w:spacing w:before="114"/>
              <w:ind w:right="-1"/>
              <w:rPr>
                <w:sz w:val="20"/>
              </w:rPr>
            </w:pPr>
            <w:r>
              <w:rPr>
                <w:sz w:val="20"/>
              </w:rPr>
              <w:t>KONA POWDER AND PARTICLE JOURNAL</w:t>
            </w:r>
          </w:p>
        </w:tc>
        <w:tc>
          <w:tcPr>
            <w:tcW w:w="1128" w:type="dxa"/>
          </w:tcPr>
          <w:p>
            <w:pPr>
              <w:pStyle w:val="TableParagraph"/>
              <w:spacing w:before="114"/>
              <w:ind w:left="122"/>
              <w:rPr>
                <w:sz w:val="20"/>
              </w:rPr>
            </w:pPr>
            <w:r>
              <w:rPr>
                <w:sz w:val="20"/>
              </w:rPr>
              <w:t>0288-4534</w:t>
            </w:r>
          </w:p>
        </w:tc>
        <w:tc>
          <w:tcPr>
            <w:tcW w:w="5416" w:type="dxa"/>
          </w:tcPr>
          <w:p>
            <w:pPr>
              <w:pStyle w:val="TableParagraph"/>
              <w:spacing w:line="229" w:lineRule="exact" w:before="0"/>
              <w:ind w:right="39"/>
              <w:rPr>
                <w:sz w:val="20"/>
              </w:rPr>
            </w:pPr>
            <w:r>
              <w:rPr>
                <w:sz w:val="20"/>
              </w:rPr>
              <w:t>ENGINEERING, CHEMICAL (Q3, 74/135); MATERIALS SCIENCE,</w:t>
            </w:r>
          </w:p>
          <w:p>
            <w:pPr>
              <w:pStyle w:val="TableParagraph"/>
              <w:spacing w:before="17"/>
              <w:ind w:right="39"/>
              <w:rPr>
                <w:sz w:val="20"/>
              </w:rPr>
            </w:pPr>
            <w:r>
              <w:rPr>
                <w:sz w:val="20"/>
              </w:rPr>
              <w:t>MULTIDISCIPLINARY (Q3, 162/260)</w:t>
            </w:r>
          </w:p>
        </w:tc>
      </w:tr>
      <w:tr>
        <w:trPr>
          <w:trHeight w:val="492" w:hRule="exact"/>
        </w:trPr>
        <w:tc>
          <w:tcPr>
            <w:tcW w:w="660" w:type="dxa"/>
          </w:tcPr>
          <w:p>
            <w:pPr>
              <w:pStyle w:val="TableParagraph"/>
              <w:spacing w:before="102"/>
              <w:ind w:left="0" w:right="84"/>
              <w:jc w:val="right"/>
              <w:rPr>
                <w:sz w:val="22"/>
              </w:rPr>
            </w:pPr>
            <w:r>
              <w:rPr>
                <w:sz w:val="22"/>
              </w:rPr>
              <w:t>4501</w:t>
            </w:r>
          </w:p>
        </w:tc>
        <w:tc>
          <w:tcPr>
            <w:tcW w:w="3385" w:type="dxa"/>
          </w:tcPr>
          <w:p>
            <w:pPr>
              <w:pStyle w:val="TableParagraph"/>
              <w:spacing w:before="114"/>
              <w:ind w:right="-1"/>
              <w:rPr>
                <w:sz w:val="20"/>
              </w:rPr>
            </w:pPr>
            <w:r>
              <w:rPr>
                <w:sz w:val="20"/>
              </w:rPr>
              <w:t>KOREA-AUSTRALIA RHEOLOGY JOURNAL</w:t>
            </w:r>
          </w:p>
        </w:tc>
        <w:tc>
          <w:tcPr>
            <w:tcW w:w="1128" w:type="dxa"/>
          </w:tcPr>
          <w:p>
            <w:pPr>
              <w:pStyle w:val="TableParagraph"/>
              <w:spacing w:before="114"/>
              <w:ind w:left="122"/>
              <w:rPr>
                <w:sz w:val="20"/>
              </w:rPr>
            </w:pPr>
            <w:r>
              <w:rPr>
                <w:sz w:val="20"/>
              </w:rPr>
              <w:t>1226-119X</w:t>
            </w:r>
          </w:p>
        </w:tc>
        <w:tc>
          <w:tcPr>
            <w:tcW w:w="5416" w:type="dxa"/>
          </w:tcPr>
          <w:p>
            <w:pPr>
              <w:pStyle w:val="TableParagraph"/>
              <w:spacing w:before="114"/>
              <w:ind w:right="39"/>
              <w:rPr>
                <w:sz w:val="20"/>
              </w:rPr>
            </w:pPr>
            <w:r>
              <w:rPr>
                <w:sz w:val="20"/>
              </w:rPr>
              <w:t>MECHANICS (Q3, 97/137); POLYMER SCIENCE (Q3, 59/82)</w:t>
            </w:r>
          </w:p>
        </w:tc>
      </w:tr>
      <w:tr>
        <w:trPr>
          <w:trHeight w:val="492" w:hRule="exact"/>
        </w:trPr>
        <w:tc>
          <w:tcPr>
            <w:tcW w:w="660" w:type="dxa"/>
          </w:tcPr>
          <w:p>
            <w:pPr>
              <w:pStyle w:val="TableParagraph"/>
              <w:spacing w:before="102"/>
              <w:ind w:left="0" w:right="84"/>
              <w:jc w:val="right"/>
              <w:rPr>
                <w:sz w:val="22"/>
              </w:rPr>
            </w:pPr>
            <w:r>
              <w:rPr>
                <w:sz w:val="22"/>
              </w:rPr>
              <w:t>4502</w:t>
            </w:r>
          </w:p>
        </w:tc>
        <w:tc>
          <w:tcPr>
            <w:tcW w:w="3385" w:type="dxa"/>
          </w:tcPr>
          <w:p>
            <w:pPr>
              <w:pStyle w:val="TableParagraph"/>
              <w:spacing w:line="229" w:lineRule="exact" w:before="0"/>
              <w:ind w:right="-1"/>
              <w:rPr>
                <w:sz w:val="20"/>
              </w:rPr>
            </w:pPr>
            <w:r>
              <w:rPr>
                <w:sz w:val="20"/>
              </w:rPr>
              <w:t>KOREAN JOURNAL OF CHEMICAL</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0256-1115</w:t>
            </w:r>
          </w:p>
        </w:tc>
        <w:tc>
          <w:tcPr>
            <w:tcW w:w="5416" w:type="dxa"/>
          </w:tcPr>
          <w:p>
            <w:pPr>
              <w:pStyle w:val="TableParagraph"/>
              <w:spacing w:line="229" w:lineRule="exact" w:before="0"/>
              <w:ind w:right="39"/>
              <w:rPr>
                <w:sz w:val="20"/>
              </w:rPr>
            </w:pPr>
            <w:r>
              <w:rPr>
                <w:sz w:val="20"/>
              </w:rPr>
              <w:t>CHEMISTRY, MULTIDISCIPLINARY (Q3, 96/157); ENGINEERING,</w:t>
            </w:r>
          </w:p>
          <w:p>
            <w:pPr>
              <w:pStyle w:val="TableParagraph"/>
              <w:spacing w:before="17"/>
              <w:ind w:right="39"/>
              <w:rPr>
                <w:sz w:val="20"/>
              </w:rPr>
            </w:pPr>
            <w:r>
              <w:rPr>
                <w:sz w:val="20"/>
              </w:rPr>
              <w:t>CHEMICAL (Q3, 77/135)</w:t>
            </w:r>
          </w:p>
        </w:tc>
      </w:tr>
      <w:tr>
        <w:trPr>
          <w:trHeight w:val="492" w:hRule="exact"/>
        </w:trPr>
        <w:tc>
          <w:tcPr>
            <w:tcW w:w="660" w:type="dxa"/>
          </w:tcPr>
          <w:p>
            <w:pPr>
              <w:pStyle w:val="TableParagraph"/>
              <w:spacing w:before="102"/>
              <w:ind w:left="0" w:right="84"/>
              <w:jc w:val="right"/>
              <w:rPr>
                <w:sz w:val="22"/>
              </w:rPr>
            </w:pPr>
            <w:r>
              <w:rPr>
                <w:sz w:val="22"/>
              </w:rPr>
              <w:t>4503</w:t>
            </w:r>
          </w:p>
        </w:tc>
        <w:tc>
          <w:tcPr>
            <w:tcW w:w="3385" w:type="dxa"/>
          </w:tcPr>
          <w:p>
            <w:pPr>
              <w:pStyle w:val="TableParagraph"/>
              <w:spacing w:line="229" w:lineRule="exact" w:before="0"/>
              <w:ind w:right="-1"/>
              <w:rPr>
                <w:sz w:val="20"/>
              </w:rPr>
            </w:pPr>
            <w:r>
              <w:rPr>
                <w:sz w:val="20"/>
              </w:rPr>
              <w:t>KOREAN JOURNAL OF INTERNAL</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1226-3303</w:t>
            </w:r>
          </w:p>
        </w:tc>
        <w:tc>
          <w:tcPr>
            <w:tcW w:w="5416" w:type="dxa"/>
          </w:tcPr>
          <w:p>
            <w:pPr>
              <w:pStyle w:val="TableParagraph"/>
              <w:spacing w:before="114"/>
              <w:ind w:right="39"/>
              <w:rPr>
                <w:sz w:val="20"/>
              </w:rPr>
            </w:pPr>
            <w:r>
              <w:rPr>
                <w:sz w:val="20"/>
              </w:rPr>
              <w:t>MEDICINE, GENERAL &amp; INTERNAL (Q2, 68/154)</w:t>
            </w:r>
          </w:p>
        </w:tc>
      </w:tr>
      <w:tr>
        <w:trPr>
          <w:trHeight w:val="492" w:hRule="exact"/>
        </w:trPr>
        <w:tc>
          <w:tcPr>
            <w:tcW w:w="660" w:type="dxa"/>
          </w:tcPr>
          <w:p>
            <w:pPr>
              <w:pStyle w:val="TableParagraph"/>
              <w:spacing w:before="102"/>
              <w:ind w:left="0" w:right="84"/>
              <w:jc w:val="right"/>
              <w:rPr>
                <w:sz w:val="22"/>
              </w:rPr>
            </w:pPr>
            <w:r>
              <w:rPr>
                <w:sz w:val="22"/>
              </w:rPr>
              <w:t>4504</w:t>
            </w:r>
          </w:p>
        </w:tc>
        <w:tc>
          <w:tcPr>
            <w:tcW w:w="3385" w:type="dxa"/>
          </w:tcPr>
          <w:p>
            <w:pPr>
              <w:pStyle w:val="TableParagraph"/>
              <w:spacing w:line="229" w:lineRule="exact" w:before="0"/>
              <w:ind w:right="-1"/>
              <w:rPr>
                <w:sz w:val="20"/>
              </w:rPr>
            </w:pPr>
            <w:r>
              <w:rPr>
                <w:sz w:val="20"/>
              </w:rPr>
              <w:t>KOREAN JOURNAL OF METALS AND</w:t>
            </w:r>
          </w:p>
          <w:p>
            <w:pPr>
              <w:pStyle w:val="TableParagraph"/>
              <w:spacing w:before="17"/>
              <w:ind w:right="-1"/>
              <w:rPr>
                <w:sz w:val="20"/>
              </w:rPr>
            </w:pPr>
            <w:r>
              <w:rPr>
                <w:sz w:val="20"/>
              </w:rPr>
              <w:t>MATERIALS</w:t>
            </w:r>
          </w:p>
        </w:tc>
        <w:tc>
          <w:tcPr>
            <w:tcW w:w="1128" w:type="dxa"/>
          </w:tcPr>
          <w:p>
            <w:pPr>
              <w:pStyle w:val="TableParagraph"/>
              <w:spacing w:before="114"/>
              <w:ind w:left="122"/>
              <w:rPr>
                <w:sz w:val="20"/>
              </w:rPr>
            </w:pPr>
            <w:r>
              <w:rPr>
                <w:sz w:val="20"/>
              </w:rPr>
              <w:t>1738-8228</w:t>
            </w:r>
          </w:p>
        </w:tc>
        <w:tc>
          <w:tcPr>
            <w:tcW w:w="5416" w:type="dxa"/>
          </w:tcPr>
          <w:p>
            <w:pPr>
              <w:pStyle w:val="TableParagraph"/>
              <w:spacing w:line="229" w:lineRule="exact" w:before="0"/>
              <w:ind w:right="39"/>
              <w:rPr>
                <w:sz w:val="20"/>
              </w:rPr>
            </w:pPr>
            <w:r>
              <w:rPr>
                <w:sz w:val="20"/>
              </w:rPr>
              <w:t>MATERIALS SCIENCE, MULTIDISCIPLINARY (Q3, 145/260);</w:t>
            </w:r>
          </w:p>
          <w:p>
            <w:pPr>
              <w:pStyle w:val="TableParagraph"/>
              <w:spacing w:before="17"/>
              <w:ind w:right="39"/>
              <w:rPr>
                <w:sz w:val="20"/>
              </w:rPr>
            </w:pPr>
            <w:r>
              <w:rPr>
                <w:sz w:val="20"/>
              </w:rPr>
              <w:t>METALLURGY &amp; METALLURGICAL ENGINEERING (Q1, 18/74)</w:t>
            </w:r>
          </w:p>
        </w:tc>
      </w:tr>
      <w:tr>
        <w:trPr>
          <w:trHeight w:val="492" w:hRule="exact"/>
        </w:trPr>
        <w:tc>
          <w:tcPr>
            <w:tcW w:w="660" w:type="dxa"/>
          </w:tcPr>
          <w:p>
            <w:pPr>
              <w:pStyle w:val="TableParagraph"/>
              <w:spacing w:before="102"/>
              <w:ind w:left="0" w:right="84"/>
              <w:jc w:val="right"/>
              <w:rPr>
                <w:sz w:val="22"/>
              </w:rPr>
            </w:pPr>
            <w:r>
              <w:rPr>
                <w:sz w:val="22"/>
              </w:rPr>
              <w:t>4505</w:t>
            </w:r>
          </w:p>
        </w:tc>
        <w:tc>
          <w:tcPr>
            <w:tcW w:w="3385" w:type="dxa"/>
          </w:tcPr>
          <w:p>
            <w:pPr>
              <w:pStyle w:val="TableParagraph"/>
              <w:spacing w:before="114"/>
              <w:ind w:right="-1"/>
              <w:rPr>
                <w:sz w:val="20"/>
              </w:rPr>
            </w:pPr>
            <w:r>
              <w:rPr>
                <w:sz w:val="20"/>
              </w:rPr>
              <w:t>KOREAN JOURNAL OF ORTHODONTICS</w:t>
            </w:r>
          </w:p>
        </w:tc>
        <w:tc>
          <w:tcPr>
            <w:tcW w:w="1128" w:type="dxa"/>
          </w:tcPr>
          <w:p>
            <w:pPr>
              <w:pStyle w:val="TableParagraph"/>
              <w:spacing w:before="114"/>
              <w:ind w:left="122"/>
              <w:rPr>
                <w:sz w:val="20"/>
              </w:rPr>
            </w:pPr>
            <w:r>
              <w:rPr>
                <w:sz w:val="20"/>
              </w:rPr>
              <w:t>2234-7518</w:t>
            </w:r>
          </w:p>
        </w:tc>
        <w:tc>
          <w:tcPr>
            <w:tcW w:w="5416" w:type="dxa"/>
          </w:tcPr>
          <w:p>
            <w:pPr>
              <w:pStyle w:val="TableParagraph"/>
              <w:spacing w:before="114"/>
              <w:ind w:right="39"/>
              <w:rPr>
                <w:sz w:val="20"/>
              </w:rPr>
            </w:pPr>
            <w:r>
              <w:rPr>
                <w:sz w:val="20"/>
              </w:rPr>
              <w:t>DENTISTRY, ORAL SURGERY &amp; MEDICINE (Q3, 49/88)</w:t>
            </w:r>
          </w:p>
        </w:tc>
      </w:tr>
      <w:tr>
        <w:trPr>
          <w:trHeight w:val="291" w:hRule="exact"/>
        </w:trPr>
        <w:tc>
          <w:tcPr>
            <w:tcW w:w="660" w:type="dxa"/>
          </w:tcPr>
          <w:p>
            <w:pPr>
              <w:pStyle w:val="TableParagraph"/>
              <w:spacing w:before="2"/>
              <w:ind w:left="0" w:right="84"/>
              <w:jc w:val="right"/>
              <w:rPr>
                <w:sz w:val="22"/>
              </w:rPr>
            </w:pPr>
            <w:r>
              <w:rPr>
                <w:sz w:val="22"/>
              </w:rPr>
              <w:t>4506</w:t>
            </w:r>
          </w:p>
        </w:tc>
        <w:tc>
          <w:tcPr>
            <w:tcW w:w="3385" w:type="dxa"/>
          </w:tcPr>
          <w:p>
            <w:pPr>
              <w:pStyle w:val="TableParagraph"/>
              <w:spacing w:before="14"/>
              <w:ind w:right="-1"/>
              <w:rPr>
                <w:sz w:val="20"/>
              </w:rPr>
            </w:pPr>
            <w:r>
              <w:rPr>
                <w:sz w:val="20"/>
              </w:rPr>
              <w:t>KOREAN JOURNAL OF PARASITOLOGY</w:t>
            </w:r>
          </w:p>
        </w:tc>
        <w:tc>
          <w:tcPr>
            <w:tcW w:w="1128" w:type="dxa"/>
          </w:tcPr>
          <w:p>
            <w:pPr>
              <w:pStyle w:val="TableParagraph"/>
              <w:spacing w:before="14"/>
              <w:ind w:left="122"/>
              <w:rPr>
                <w:sz w:val="20"/>
              </w:rPr>
            </w:pPr>
            <w:r>
              <w:rPr>
                <w:sz w:val="20"/>
              </w:rPr>
              <w:t>0023-4001</w:t>
            </w:r>
          </w:p>
        </w:tc>
        <w:tc>
          <w:tcPr>
            <w:tcW w:w="5416" w:type="dxa"/>
          </w:tcPr>
          <w:p>
            <w:pPr>
              <w:pStyle w:val="TableParagraph"/>
              <w:spacing w:before="14"/>
              <w:ind w:right="39"/>
              <w:rPr>
                <w:sz w:val="20"/>
              </w:rPr>
            </w:pPr>
            <w:r>
              <w:rPr>
                <w:sz w:val="20"/>
              </w:rPr>
              <w:t>PARASITOLOGY (Q3, 24/36)</w:t>
            </w:r>
          </w:p>
        </w:tc>
      </w:tr>
      <w:tr>
        <w:trPr>
          <w:trHeight w:val="492" w:hRule="exact"/>
        </w:trPr>
        <w:tc>
          <w:tcPr>
            <w:tcW w:w="660" w:type="dxa"/>
          </w:tcPr>
          <w:p>
            <w:pPr>
              <w:pStyle w:val="TableParagraph"/>
              <w:spacing w:before="102"/>
              <w:ind w:left="0" w:right="84"/>
              <w:jc w:val="right"/>
              <w:rPr>
                <w:sz w:val="22"/>
              </w:rPr>
            </w:pPr>
            <w:r>
              <w:rPr>
                <w:sz w:val="22"/>
              </w:rPr>
              <w:t>4507</w:t>
            </w:r>
          </w:p>
        </w:tc>
        <w:tc>
          <w:tcPr>
            <w:tcW w:w="3385" w:type="dxa"/>
          </w:tcPr>
          <w:p>
            <w:pPr>
              <w:pStyle w:val="TableParagraph"/>
              <w:spacing w:line="229" w:lineRule="exact" w:before="0"/>
              <w:ind w:right="-1"/>
              <w:rPr>
                <w:sz w:val="20"/>
              </w:rPr>
            </w:pPr>
            <w:r>
              <w:rPr>
                <w:sz w:val="20"/>
              </w:rPr>
              <w:t>KOREAN JOURNAL OF PHYSIOLOGY &amp;</w:t>
            </w:r>
          </w:p>
          <w:p>
            <w:pPr>
              <w:pStyle w:val="TableParagraph"/>
              <w:spacing w:before="17"/>
              <w:ind w:right="-1"/>
              <w:rPr>
                <w:sz w:val="20"/>
              </w:rPr>
            </w:pPr>
            <w:r>
              <w:rPr>
                <w:sz w:val="20"/>
              </w:rPr>
              <w:t>PHARMACOLOGY</w:t>
            </w:r>
          </w:p>
        </w:tc>
        <w:tc>
          <w:tcPr>
            <w:tcW w:w="1128" w:type="dxa"/>
          </w:tcPr>
          <w:p>
            <w:pPr>
              <w:pStyle w:val="TableParagraph"/>
              <w:spacing w:before="114"/>
              <w:ind w:left="122"/>
              <w:rPr>
                <w:sz w:val="20"/>
              </w:rPr>
            </w:pPr>
            <w:r>
              <w:rPr>
                <w:sz w:val="20"/>
              </w:rPr>
              <w:t>1226-4512</w:t>
            </w:r>
          </w:p>
        </w:tc>
        <w:tc>
          <w:tcPr>
            <w:tcW w:w="5416" w:type="dxa"/>
          </w:tcPr>
          <w:p>
            <w:pPr>
              <w:pStyle w:val="TableParagraph"/>
              <w:spacing w:before="114"/>
              <w:ind w:right="39"/>
              <w:rPr>
                <w:sz w:val="20"/>
              </w:rPr>
            </w:pPr>
            <w:r>
              <w:rPr>
                <w:sz w:val="20"/>
              </w:rPr>
              <w:t>PHARMACOLOGY &amp; PHARMACY (Q3, 187/255)</w:t>
            </w:r>
          </w:p>
        </w:tc>
      </w:tr>
      <w:tr>
        <w:trPr>
          <w:trHeight w:val="492" w:hRule="exact"/>
        </w:trPr>
        <w:tc>
          <w:tcPr>
            <w:tcW w:w="660" w:type="dxa"/>
          </w:tcPr>
          <w:p>
            <w:pPr>
              <w:pStyle w:val="TableParagraph"/>
              <w:spacing w:before="102"/>
              <w:ind w:left="0" w:right="84"/>
              <w:jc w:val="right"/>
              <w:rPr>
                <w:sz w:val="22"/>
              </w:rPr>
            </w:pPr>
            <w:r>
              <w:rPr>
                <w:sz w:val="22"/>
              </w:rPr>
              <w:t>4508</w:t>
            </w:r>
          </w:p>
        </w:tc>
        <w:tc>
          <w:tcPr>
            <w:tcW w:w="3385" w:type="dxa"/>
          </w:tcPr>
          <w:p>
            <w:pPr>
              <w:pStyle w:val="TableParagraph"/>
              <w:spacing w:before="114"/>
              <w:ind w:right="-1"/>
              <w:rPr>
                <w:sz w:val="20"/>
              </w:rPr>
            </w:pPr>
            <w:r>
              <w:rPr>
                <w:sz w:val="20"/>
              </w:rPr>
              <w:t>KOREAN JOURNAL OF RADIOLOGY</w:t>
            </w:r>
          </w:p>
        </w:tc>
        <w:tc>
          <w:tcPr>
            <w:tcW w:w="1128" w:type="dxa"/>
          </w:tcPr>
          <w:p>
            <w:pPr>
              <w:pStyle w:val="TableParagraph"/>
              <w:spacing w:before="114"/>
              <w:ind w:left="122"/>
              <w:rPr>
                <w:sz w:val="20"/>
              </w:rPr>
            </w:pPr>
            <w:r>
              <w:rPr>
                <w:sz w:val="20"/>
              </w:rPr>
              <w:t>1229-6929</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73/125)</w:t>
            </w:r>
          </w:p>
        </w:tc>
      </w:tr>
      <w:tr>
        <w:trPr>
          <w:trHeight w:val="290" w:hRule="exact"/>
        </w:trPr>
        <w:tc>
          <w:tcPr>
            <w:tcW w:w="660" w:type="dxa"/>
          </w:tcPr>
          <w:p>
            <w:pPr>
              <w:pStyle w:val="TableParagraph"/>
              <w:spacing w:before="2"/>
              <w:ind w:left="0" w:right="84"/>
              <w:jc w:val="right"/>
              <w:rPr>
                <w:sz w:val="22"/>
              </w:rPr>
            </w:pPr>
            <w:r>
              <w:rPr>
                <w:sz w:val="22"/>
              </w:rPr>
              <w:t>4509</w:t>
            </w:r>
          </w:p>
        </w:tc>
        <w:tc>
          <w:tcPr>
            <w:tcW w:w="3385" w:type="dxa"/>
          </w:tcPr>
          <w:p>
            <w:pPr>
              <w:pStyle w:val="TableParagraph"/>
              <w:ind w:right="-1"/>
              <w:rPr>
                <w:sz w:val="20"/>
              </w:rPr>
            </w:pPr>
            <w:r>
              <w:rPr>
                <w:sz w:val="20"/>
              </w:rPr>
              <w:t>KYOTO JOURNAL OF MATHEMATICS</w:t>
            </w:r>
          </w:p>
        </w:tc>
        <w:tc>
          <w:tcPr>
            <w:tcW w:w="1128" w:type="dxa"/>
          </w:tcPr>
          <w:p>
            <w:pPr>
              <w:pStyle w:val="TableParagraph"/>
              <w:ind w:left="122"/>
              <w:rPr>
                <w:sz w:val="20"/>
              </w:rPr>
            </w:pPr>
            <w:r>
              <w:rPr>
                <w:sz w:val="20"/>
              </w:rPr>
              <w:t>2156-2261</w:t>
            </w:r>
          </w:p>
        </w:tc>
        <w:tc>
          <w:tcPr>
            <w:tcW w:w="5416" w:type="dxa"/>
          </w:tcPr>
          <w:p>
            <w:pPr>
              <w:pStyle w:val="TableParagraph"/>
              <w:ind w:right="39"/>
              <w:rPr>
                <w:sz w:val="20"/>
              </w:rPr>
            </w:pPr>
            <w:r>
              <w:rPr>
                <w:sz w:val="20"/>
              </w:rPr>
              <w:t>MATHEMATICS (Q2, 88/312)</w:t>
            </w:r>
          </w:p>
        </w:tc>
      </w:tr>
      <w:tr>
        <w:trPr>
          <w:trHeight w:val="290" w:hRule="exact"/>
        </w:trPr>
        <w:tc>
          <w:tcPr>
            <w:tcW w:w="660" w:type="dxa"/>
          </w:tcPr>
          <w:p>
            <w:pPr>
              <w:pStyle w:val="TableParagraph"/>
              <w:spacing w:before="2"/>
              <w:ind w:left="0" w:right="84"/>
              <w:jc w:val="right"/>
              <w:rPr>
                <w:sz w:val="22"/>
              </w:rPr>
            </w:pPr>
            <w:r>
              <w:rPr>
                <w:sz w:val="22"/>
              </w:rPr>
              <w:t>4510</w:t>
            </w:r>
          </w:p>
        </w:tc>
        <w:tc>
          <w:tcPr>
            <w:tcW w:w="3385" w:type="dxa"/>
          </w:tcPr>
          <w:p>
            <w:pPr>
              <w:pStyle w:val="TableParagraph"/>
              <w:ind w:right="-1"/>
              <w:rPr>
                <w:sz w:val="20"/>
              </w:rPr>
            </w:pPr>
            <w:r>
              <w:rPr>
                <w:sz w:val="20"/>
              </w:rPr>
              <w:t>LAB ANIMAL</w:t>
            </w:r>
          </w:p>
        </w:tc>
        <w:tc>
          <w:tcPr>
            <w:tcW w:w="1128" w:type="dxa"/>
          </w:tcPr>
          <w:p>
            <w:pPr>
              <w:pStyle w:val="TableParagraph"/>
              <w:ind w:left="122"/>
              <w:rPr>
                <w:sz w:val="20"/>
              </w:rPr>
            </w:pPr>
            <w:r>
              <w:rPr>
                <w:sz w:val="20"/>
              </w:rPr>
              <w:t>0093-7355</w:t>
            </w:r>
          </w:p>
        </w:tc>
        <w:tc>
          <w:tcPr>
            <w:tcW w:w="5416" w:type="dxa"/>
          </w:tcPr>
          <w:p>
            <w:pPr>
              <w:pStyle w:val="TableParagraph"/>
              <w:ind w:right="39"/>
              <w:rPr>
                <w:sz w:val="20"/>
              </w:rPr>
            </w:pPr>
            <w:r>
              <w:rPr>
                <w:sz w:val="20"/>
              </w:rPr>
              <w:t>VETERINARY SCIENCES (Q3, 78/133)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4511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LAB ON A CHIP</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1473-0197</w:t>
            </w:r>
          </w:p>
        </w:tc>
        <w:tc>
          <w:tcPr>
            <w:tcW w:w="5416" w:type="dxa"/>
          </w:tcPr>
          <w:p>
            <w:pPr>
              <w:pStyle w:val="TableParagraph"/>
              <w:spacing w:line="222" w:lineRule="exact" w:before="0"/>
              <w:ind w:right="39"/>
              <w:rPr>
                <w:sz w:val="20"/>
              </w:rPr>
            </w:pPr>
            <w:r>
              <w:rPr>
                <w:sz w:val="20"/>
              </w:rPr>
              <w:t>BIOCHEMICAL RESEARCH METHODS (Q1, 6/79); CHEMISTRY,</w:t>
            </w:r>
          </w:p>
          <w:p>
            <w:pPr>
              <w:pStyle w:val="TableParagraph"/>
              <w:spacing w:line="256" w:lineRule="auto" w:before="17"/>
              <w:ind w:right="39"/>
              <w:rPr>
                <w:sz w:val="20"/>
              </w:rPr>
            </w:pPr>
            <w:r>
              <w:rPr>
                <w:sz w:val="20"/>
              </w:rPr>
              <w:t>MULTIDISCIPLINARY (Q1, 21/157); NANOSCIENCE &amp; NANOTECHNOLOGY (Q1, 16/80)</w:t>
            </w:r>
          </w:p>
        </w:tc>
      </w:tr>
      <w:tr>
        <w:trPr>
          <w:trHeight w:val="492" w:hRule="exact"/>
        </w:trPr>
        <w:tc>
          <w:tcPr>
            <w:tcW w:w="660" w:type="dxa"/>
          </w:tcPr>
          <w:p>
            <w:pPr>
              <w:pStyle w:val="TableParagraph"/>
              <w:spacing w:before="102"/>
              <w:ind w:left="0" w:right="84"/>
              <w:jc w:val="right"/>
              <w:rPr>
                <w:sz w:val="22"/>
              </w:rPr>
            </w:pPr>
            <w:r>
              <w:rPr>
                <w:sz w:val="22"/>
              </w:rPr>
              <w:t>4512</w:t>
            </w:r>
          </w:p>
        </w:tc>
        <w:tc>
          <w:tcPr>
            <w:tcW w:w="3385" w:type="dxa"/>
          </w:tcPr>
          <w:p>
            <w:pPr>
              <w:pStyle w:val="TableParagraph"/>
              <w:spacing w:before="114"/>
              <w:ind w:right="-1"/>
              <w:rPr>
                <w:sz w:val="20"/>
              </w:rPr>
            </w:pPr>
            <w:r>
              <w:rPr>
                <w:sz w:val="20"/>
              </w:rPr>
              <w:t>LABORATORY ANIMALS</w:t>
            </w:r>
          </w:p>
        </w:tc>
        <w:tc>
          <w:tcPr>
            <w:tcW w:w="1128" w:type="dxa"/>
          </w:tcPr>
          <w:p>
            <w:pPr>
              <w:pStyle w:val="TableParagraph"/>
              <w:spacing w:before="114"/>
              <w:ind w:left="122"/>
              <w:rPr>
                <w:sz w:val="20"/>
              </w:rPr>
            </w:pPr>
            <w:r>
              <w:rPr>
                <w:sz w:val="20"/>
              </w:rPr>
              <w:t>0023-6772</w:t>
            </w:r>
          </w:p>
        </w:tc>
        <w:tc>
          <w:tcPr>
            <w:tcW w:w="5416" w:type="dxa"/>
          </w:tcPr>
          <w:p>
            <w:pPr>
              <w:pStyle w:val="TableParagraph"/>
              <w:spacing w:before="114"/>
              <w:ind w:right="39"/>
              <w:rPr>
                <w:sz w:val="20"/>
              </w:rPr>
            </w:pPr>
            <w:r>
              <w:rPr>
                <w:sz w:val="20"/>
              </w:rPr>
              <w:t>VETERINARY SCIENCES (Q2, 53/133); ZOOLOGY (Q2, 71/154)</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4513</w:t>
            </w:r>
          </w:p>
        </w:tc>
        <w:tc>
          <w:tcPr>
            <w:tcW w:w="3385" w:type="dxa"/>
            <w:tcBorders>
              <w:bottom w:val="single" w:sz="8" w:space="0" w:color="000000"/>
            </w:tcBorders>
          </w:tcPr>
          <w:p>
            <w:pPr>
              <w:pStyle w:val="TableParagraph"/>
              <w:spacing w:before="114"/>
              <w:ind w:right="-1"/>
              <w:rPr>
                <w:sz w:val="20"/>
              </w:rPr>
            </w:pPr>
            <w:r>
              <w:rPr>
                <w:sz w:val="20"/>
              </w:rPr>
              <w:t>LABORATORY INVESTIGATION</w:t>
            </w:r>
          </w:p>
        </w:tc>
        <w:tc>
          <w:tcPr>
            <w:tcW w:w="1128" w:type="dxa"/>
            <w:tcBorders>
              <w:bottom w:val="single" w:sz="8" w:space="0" w:color="000000"/>
            </w:tcBorders>
          </w:tcPr>
          <w:p>
            <w:pPr>
              <w:pStyle w:val="TableParagraph"/>
              <w:spacing w:before="114"/>
              <w:ind w:left="122"/>
              <w:rPr>
                <w:sz w:val="20"/>
              </w:rPr>
            </w:pPr>
            <w:r>
              <w:rPr>
                <w:sz w:val="20"/>
              </w:rPr>
              <w:t>0023-6837</w:t>
            </w:r>
          </w:p>
        </w:tc>
        <w:tc>
          <w:tcPr>
            <w:tcW w:w="5416" w:type="dxa"/>
            <w:tcBorders>
              <w:bottom w:val="single" w:sz="8" w:space="0" w:color="000000"/>
            </w:tcBorders>
          </w:tcPr>
          <w:p>
            <w:pPr>
              <w:pStyle w:val="TableParagraph"/>
              <w:spacing w:line="229" w:lineRule="exact" w:before="0"/>
              <w:ind w:right="39"/>
              <w:rPr>
                <w:sz w:val="20"/>
              </w:rPr>
            </w:pPr>
            <w:r>
              <w:rPr>
                <w:sz w:val="20"/>
              </w:rPr>
              <w:t>MEDICINE, RESEARCH &amp; EXPERIMENTAL (Q1, 30/123);</w:t>
            </w:r>
          </w:p>
          <w:p>
            <w:pPr>
              <w:pStyle w:val="TableParagraph"/>
              <w:spacing w:before="17"/>
              <w:ind w:right="39"/>
              <w:rPr>
                <w:sz w:val="20"/>
              </w:rPr>
            </w:pPr>
            <w:r>
              <w:rPr>
                <w:sz w:val="20"/>
              </w:rPr>
              <w:t>PATHOLOGY (Q1, 14/76)</w:t>
            </w:r>
          </w:p>
        </w:tc>
      </w:tr>
      <w:tr>
        <w:trPr>
          <w:trHeight w:val="291" w:hRule="exact"/>
        </w:trPr>
        <w:tc>
          <w:tcPr>
            <w:tcW w:w="660" w:type="dxa"/>
            <w:tcBorders>
              <w:top w:val="single" w:sz="8" w:space="0" w:color="000000"/>
            </w:tcBorders>
          </w:tcPr>
          <w:p>
            <w:pPr>
              <w:pStyle w:val="TableParagraph"/>
              <w:spacing w:before="2"/>
              <w:ind w:left="0" w:right="84"/>
              <w:jc w:val="right"/>
              <w:rPr>
                <w:sz w:val="22"/>
              </w:rPr>
            </w:pPr>
            <w:r>
              <w:rPr>
                <w:sz w:val="22"/>
              </w:rPr>
              <w:t>4514</w:t>
            </w:r>
          </w:p>
        </w:tc>
        <w:tc>
          <w:tcPr>
            <w:tcW w:w="3385" w:type="dxa"/>
            <w:tcBorders>
              <w:top w:val="single" w:sz="8" w:space="0" w:color="000000"/>
            </w:tcBorders>
          </w:tcPr>
          <w:p>
            <w:pPr>
              <w:pStyle w:val="TableParagraph"/>
              <w:ind w:right="-1"/>
              <w:rPr>
                <w:sz w:val="20"/>
              </w:rPr>
            </w:pPr>
            <w:r>
              <w:rPr>
                <w:sz w:val="20"/>
              </w:rPr>
              <w:t>LANCET</w:t>
            </w:r>
          </w:p>
        </w:tc>
        <w:tc>
          <w:tcPr>
            <w:tcW w:w="1128" w:type="dxa"/>
            <w:tcBorders>
              <w:top w:val="single" w:sz="8" w:space="0" w:color="000000"/>
            </w:tcBorders>
          </w:tcPr>
          <w:p>
            <w:pPr>
              <w:pStyle w:val="TableParagraph"/>
              <w:ind w:left="122"/>
              <w:rPr>
                <w:sz w:val="20"/>
              </w:rPr>
            </w:pPr>
            <w:r>
              <w:rPr>
                <w:sz w:val="20"/>
              </w:rPr>
              <w:t>0140-6736</w:t>
            </w:r>
          </w:p>
        </w:tc>
        <w:tc>
          <w:tcPr>
            <w:tcW w:w="5416" w:type="dxa"/>
            <w:tcBorders>
              <w:top w:val="single" w:sz="8" w:space="0" w:color="000000"/>
            </w:tcBorders>
          </w:tcPr>
          <w:p>
            <w:pPr>
              <w:pStyle w:val="TableParagraph"/>
              <w:ind w:right="39"/>
              <w:rPr>
                <w:sz w:val="20"/>
              </w:rPr>
            </w:pPr>
            <w:r>
              <w:rPr>
                <w:sz w:val="20"/>
              </w:rPr>
              <w:t>MEDICINE, GENERAL &amp; INTERNAL (Q1, 2/154)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4515</w:t>
            </w:r>
          </w:p>
        </w:tc>
        <w:tc>
          <w:tcPr>
            <w:tcW w:w="3385" w:type="dxa"/>
          </w:tcPr>
          <w:p>
            <w:pPr>
              <w:pStyle w:val="TableParagraph"/>
              <w:spacing w:before="114"/>
              <w:ind w:right="-1"/>
              <w:rPr>
                <w:sz w:val="20"/>
              </w:rPr>
            </w:pPr>
            <w:r>
              <w:rPr>
                <w:sz w:val="20"/>
              </w:rPr>
              <w:t>LANCET DIABETES &amp; ENDOCRINOLOGY</w:t>
            </w:r>
          </w:p>
        </w:tc>
        <w:tc>
          <w:tcPr>
            <w:tcW w:w="1128" w:type="dxa"/>
          </w:tcPr>
          <w:p>
            <w:pPr>
              <w:pStyle w:val="TableParagraph"/>
              <w:spacing w:before="114"/>
              <w:ind w:left="122"/>
              <w:rPr>
                <w:sz w:val="20"/>
              </w:rPr>
            </w:pPr>
            <w:r>
              <w:rPr>
                <w:sz w:val="20"/>
              </w:rPr>
              <w:t>2213-8587</w:t>
            </w:r>
          </w:p>
        </w:tc>
        <w:tc>
          <w:tcPr>
            <w:tcW w:w="5416" w:type="dxa"/>
          </w:tcPr>
          <w:p>
            <w:pPr>
              <w:pStyle w:val="TableParagraph"/>
              <w:spacing w:before="114"/>
              <w:ind w:right="39"/>
              <w:rPr>
                <w:sz w:val="20"/>
              </w:rPr>
            </w:pPr>
            <w:r>
              <w:rPr>
                <w:sz w:val="20"/>
              </w:rPr>
              <w:t>ENDOCRINOLOGY &amp; METABOLISM (Q1, 6/128)</w:t>
            </w:r>
          </w:p>
        </w:tc>
      </w:tr>
      <w:tr>
        <w:trPr>
          <w:trHeight w:val="492" w:hRule="exact"/>
        </w:trPr>
        <w:tc>
          <w:tcPr>
            <w:tcW w:w="660" w:type="dxa"/>
          </w:tcPr>
          <w:p>
            <w:pPr>
              <w:pStyle w:val="TableParagraph"/>
              <w:spacing w:before="102"/>
              <w:ind w:left="0" w:right="84"/>
              <w:jc w:val="right"/>
              <w:rPr>
                <w:sz w:val="22"/>
              </w:rPr>
            </w:pPr>
            <w:r>
              <w:rPr>
                <w:sz w:val="22"/>
              </w:rPr>
              <w:t>4516</w:t>
            </w:r>
          </w:p>
        </w:tc>
        <w:tc>
          <w:tcPr>
            <w:tcW w:w="3385" w:type="dxa"/>
          </w:tcPr>
          <w:p>
            <w:pPr>
              <w:pStyle w:val="TableParagraph"/>
              <w:spacing w:before="114"/>
              <w:ind w:right="-1"/>
              <w:rPr>
                <w:sz w:val="20"/>
              </w:rPr>
            </w:pPr>
            <w:r>
              <w:rPr>
                <w:sz w:val="20"/>
              </w:rPr>
              <w:t>LANCET GLOBAL HEALTH</w:t>
            </w:r>
          </w:p>
        </w:tc>
        <w:tc>
          <w:tcPr>
            <w:tcW w:w="1128" w:type="dxa"/>
          </w:tcPr>
          <w:p>
            <w:pPr>
              <w:pStyle w:val="TableParagraph"/>
              <w:spacing w:before="114"/>
              <w:ind w:left="122"/>
              <w:rPr>
                <w:sz w:val="20"/>
              </w:rPr>
            </w:pPr>
            <w:r>
              <w:rPr>
                <w:sz w:val="20"/>
              </w:rPr>
              <w:t>2214-109X</w:t>
            </w:r>
          </w:p>
        </w:tc>
        <w:tc>
          <w:tcPr>
            <w:tcW w:w="5416" w:type="dxa"/>
          </w:tcPr>
          <w:p>
            <w:pPr>
              <w:pStyle w:val="TableParagraph"/>
              <w:spacing w:before="114"/>
              <w:ind w:right="-5"/>
              <w:rPr>
                <w:sz w:val="20"/>
              </w:rPr>
            </w:pPr>
            <w:r>
              <w:rPr>
                <w:sz w:val="20"/>
              </w:rPr>
              <w:t>PUBLIC, ENVIRONMENTAL &amp; OCCUPATIONAL HEALTH (Q1, 1/165)</w:t>
            </w:r>
          </w:p>
        </w:tc>
      </w:tr>
      <w:tr>
        <w:trPr>
          <w:trHeight w:val="291" w:hRule="exact"/>
        </w:trPr>
        <w:tc>
          <w:tcPr>
            <w:tcW w:w="660" w:type="dxa"/>
          </w:tcPr>
          <w:p>
            <w:pPr>
              <w:pStyle w:val="TableParagraph"/>
              <w:spacing w:before="2"/>
              <w:ind w:left="0" w:right="84"/>
              <w:jc w:val="right"/>
              <w:rPr>
                <w:sz w:val="22"/>
              </w:rPr>
            </w:pPr>
            <w:r>
              <w:rPr>
                <w:sz w:val="22"/>
              </w:rPr>
              <w:t>4517</w:t>
            </w:r>
          </w:p>
        </w:tc>
        <w:tc>
          <w:tcPr>
            <w:tcW w:w="3385" w:type="dxa"/>
          </w:tcPr>
          <w:p>
            <w:pPr>
              <w:pStyle w:val="TableParagraph"/>
              <w:ind w:right="-1"/>
              <w:rPr>
                <w:sz w:val="20"/>
              </w:rPr>
            </w:pPr>
            <w:r>
              <w:rPr>
                <w:sz w:val="20"/>
              </w:rPr>
              <w:t>LANCET INFECTIOUS DISEASES</w:t>
            </w:r>
          </w:p>
        </w:tc>
        <w:tc>
          <w:tcPr>
            <w:tcW w:w="1128" w:type="dxa"/>
          </w:tcPr>
          <w:p>
            <w:pPr>
              <w:pStyle w:val="TableParagraph"/>
              <w:ind w:left="122"/>
              <w:rPr>
                <w:sz w:val="20"/>
              </w:rPr>
            </w:pPr>
            <w:r>
              <w:rPr>
                <w:sz w:val="20"/>
              </w:rPr>
              <w:t>1473-3099</w:t>
            </w:r>
          </w:p>
        </w:tc>
        <w:tc>
          <w:tcPr>
            <w:tcW w:w="5416" w:type="dxa"/>
          </w:tcPr>
          <w:p>
            <w:pPr>
              <w:pStyle w:val="TableParagraph"/>
              <w:ind w:right="39"/>
              <w:rPr>
                <w:sz w:val="20"/>
              </w:rPr>
            </w:pPr>
            <w:r>
              <w:rPr>
                <w:sz w:val="20"/>
              </w:rPr>
              <w:t>INFECTIOUS DISEASES (Q1, 1/78)</w:t>
            </w:r>
          </w:p>
        </w:tc>
      </w:tr>
      <w:tr>
        <w:trPr>
          <w:trHeight w:val="290" w:hRule="exact"/>
        </w:trPr>
        <w:tc>
          <w:tcPr>
            <w:tcW w:w="660" w:type="dxa"/>
          </w:tcPr>
          <w:p>
            <w:pPr>
              <w:pStyle w:val="TableParagraph"/>
              <w:spacing w:before="2"/>
              <w:ind w:left="0" w:right="84"/>
              <w:jc w:val="right"/>
              <w:rPr>
                <w:sz w:val="22"/>
              </w:rPr>
            </w:pPr>
            <w:r>
              <w:rPr>
                <w:sz w:val="22"/>
              </w:rPr>
              <w:t>4518</w:t>
            </w:r>
          </w:p>
        </w:tc>
        <w:tc>
          <w:tcPr>
            <w:tcW w:w="3385" w:type="dxa"/>
          </w:tcPr>
          <w:p>
            <w:pPr>
              <w:pStyle w:val="TableParagraph"/>
              <w:ind w:right="-1"/>
              <w:rPr>
                <w:sz w:val="20"/>
              </w:rPr>
            </w:pPr>
            <w:r>
              <w:rPr>
                <w:sz w:val="20"/>
              </w:rPr>
              <w:t>LANCET NEUROLOGY</w:t>
            </w:r>
          </w:p>
        </w:tc>
        <w:tc>
          <w:tcPr>
            <w:tcW w:w="1128" w:type="dxa"/>
          </w:tcPr>
          <w:p>
            <w:pPr>
              <w:pStyle w:val="TableParagraph"/>
              <w:ind w:left="122"/>
              <w:rPr>
                <w:sz w:val="20"/>
              </w:rPr>
            </w:pPr>
            <w:r>
              <w:rPr>
                <w:sz w:val="20"/>
              </w:rPr>
              <w:t>1474-4422</w:t>
            </w:r>
          </w:p>
        </w:tc>
        <w:tc>
          <w:tcPr>
            <w:tcW w:w="5416" w:type="dxa"/>
          </w:tcPr>
          <w:p>
            <w:pPr>
              <w:pStyle w:val="TableParagraph"/>
              <w:ind w:right="39"/>
              <w:rPr>
                <w:sz w:val="20"/>
              </w:rPr>
            </w:pPr>
            <w:r>
              <w:rPr>
                <w:sz w:val="20"/>
              </w:rPr>
              <w:t>CLINICAL NEUROLOGY (Q1, 1/192)</w:t>
            </w:r>
          </w:p>
        </w:tc>
      </w:tr>
      <w:tr>
        <w:trPr>
          <w:trHeight w:val="290" w:hRule="exact"/>
        </w:trPr>
        <w:tc>
          <w:tcPr>
            <w:tcW w:w="660" w:type="dxa"/>
          </w:tcPr>
          <w:p>
            <w:pPr>
              <w:pStyle w:val="TableParagraph"/>
              <w:spacing w:before="2"/>
              <w:ind w:left="0" w:right="84"/>
              <w:jc w:val="right"/>
              <w:rPr>
                <w:sz w:val="22"/>
              </w:rPr>
            </w:pPr>
            <w:r>
              <w:rPr>
                <w:sz w:val="22"/>
              </w:rPr>
              <w:t>4519</w:t>
            </w:r>
          </w:p>
        </w:tc>
        <w:tc>
          <w:tcPr>
            <w:tcW w:w="3385" w:type="dxa"/>
          </w:tcPr>
          <w:p>
            <w:pPr>
              <w:pStyle w:val="TableParagraph"/>
              <w:ind w:right="-1"/>
              <w:rPr>
                <w:sz w:val="20"/>
              </w:rPr>
            </w:pPr>
            <w:r>
              <w:rPr>
                <w:sz w:val="20"/>
              </w:rPr>
              <w:t>LANCET ONCOLOGY</w:t>
            </w:r>
          </w:p>
        </w:tc>
        <w:tc>
          <w:tcPr>
            <w:tcW w:w="1128" w:type="dxa"/>
          </w:tcPr>
          <w:p>
            <w:pPr>
              <w:pStyle w:val="TableParagraph"/>
              <w:ind w:left="122"/>
              <w:rPr>
                <w:sz w:val="20"/>
              </w:rPr>
            </w:pPr>
            <w:r>
              <w:rPr>
                <w:sz w:val="20"/>
              </w:rPr>
              <w:t>1470-2045</w:t>
            </w:r>
          </w:p>
        </w:tc>
        <w:tc>
          <w:tcPr>
            <w:tcW w:w="5416" w:type="dxa"/>
          </w:tcPr>
          <w:p>
            <w:pPr>
              <w:pStyle w:val="TableParagraph"/>
              <w:ind w:right="39"/>
              <w:rPr>
                <w:sz w:val="20"/>
              </w:rPr>
            </w:pPr>
            <w:r>
              <w:rPr>
                <w:sz w:val="20"/>
              </w:rPr>
              <w:t>ONCOLOGY (Q1, 3/211)</w:t>
            </w:r>
          </w:p>
        </w:tc>
      </w:tr>
      <w:tr>
        <w:trPr>
          <w:trHeight w:val="290" w:hRule="exact"/>
        </w:trPr>
        <w:tc>
          <w:tcPr>
            <w:tcW w:w="660" w:type="dxa"/>
          </w:tcPr>
          <w:p>
            <w:pPr>
              <w:pStyle w:val="TableParagraph"/>
              <w:spacing w:before="2"/>
              <w:ind w:left="0" w:right="84"/>
              <w:jc w:val="right"/>
              <w:rPr>
                <w:sz w:val="22"/>
              </w:rPr>
            </w:pPr>
            <w:r>
              <w:rPr>
                <w:sz w:val="22"/>
              </w:rPr>
              <w:t>4520</w:t>
            </w:r>
          </w:p>
        </w:tc>
        <w:tc>
          <w:tcPr>
            <w:tcW w:w="3385" w:type="dxa"/>
          </w:tcPr>
          <w:p>
            <w:pPr>
              <w:pStyle w:val="TableParagraph"/>
              <w:ind w:right="-1"/>
              <w:rPr>
                <w:sz w:val="20"/>
              </w:rPr>
            </w:pPr>
            <w:r>
              <w:rPr>
                <w:sz w:val="20"/>
              </w:rPr>
              <w:t>LANCET RESPIRATORY MEDICINE</w:t>
            </w:r>
          </w:p>
        </w:tc>
        <w:tc>
          <w:tcPr>
            <w:tcW w:w="1128" w:type="dxa"/>
          </w:tcPr>
          <w:p>
            <w:pPr>
              <w:pStyle w:val="TableParagraph"/>
              <w:ind w:left="122"/>
              <w:rPr>
                <w:sz w:val="20"/>
              </w:rPr>
            </w:pPr>
            <w:r>
              <w:rPr>
                <w:sz w:val="20"/>
              </w:rPr>
              <w:t>2213-2600</w:t>
            </w:r>
          </w:p>
        </w:tc>
        <w:tc>
          <w:tcPr>
            <w:tcW w:w="5416" w:type="dxa"/>
          </w:tcPr>
          <w:p>
            <w:pPr>
              <w:pStyle w:val="TableParagraph"/>
              <w:ind w:right="39"/>
              <w:rPr>
                <w:sz w:val="20"/>
              </w:rPr>
            </w:pPr>
            <w:r>
              <w:rPr>
                <w:sz w:val="20"/>
              </w:rPr>
              <w:t>RESPIRATORY SYSTEM (Q1, 2/58)</w:t>
            </w:r>
          </w:p>
        </w:tc>
      </w:tr>
      <w:tr>
        <w:trPr>
          <w:trHeight w:val="492" w:hRule="exact"/>
        </w:trPr>
        <w:tc>
          <w:tcPr>
            <w:tcW w:w="660" w:type="dxa"/>
          </w:tcPr>
          <w:p>
            <w:pPr>
              <w:pStyle w:val="TableParagraph"/>
              <w:spacing w:before="102"/>
              <w:ind w:left="0" w:right="84"/>
              <w:jc w:val="right"/>
              <w:rPr>
                <w:sz w:val="22"/>
              </w:rPr>
            </w:pPr>
            <w:r>
              <w:rPr>
                <w:sz w:val="22"/>
              </w:rPr>
              <w:t>4521</w:t>
            </w:r>
          </w:p>
        </w:tc>
        <w:tc>
          <w:tcPr>
            <w:tcW w:w="3385" w:type="dxa"/>
          </w:tcPr>
          <w:p>
            <w:pPr>
              <w:pStyle w:val="TableParagraph"/>
              <w:spacing w:before="114"/>
              <w:ind w:right="-1"/>
              <w:rPr>
                <w:sz w:val="20"/>
              </w:rPr>
            </w:pPr>
            <w:r>
              <w:rPr>
                <w:sz w:val="20"/>
              </w:rPr>
              <w:t>LAND DEGRADATION &amp; DEVELOPMENT</w:t>
            </w:r>
          </w:p>
        </w:tc>
        <w:tc>
          <w:tcPr>
            <w:tcW w:w="1128" w:type="dxa"/>
          </w:tcPr>
          <w:p>
            <w:pPr>
              <w:pStyle w:val="TableParagraph"/>
              <w:spacing w:before="114"/>
              <w:ind w:left="122"/>
              <w:rPr>
                <w:sz w:val="20"/>
              </w:rPr>
            </w:pPr>
            <w:r>
              <w:rPr>
                <w:sz w:val="20"/>
              </w:rPr>
              <w:t>1085-3278</w:t>
            </w:r>
          </w:p>
        </w:tc>
        <w:tc>
          <w:tcPr>
            <w:tcW w:w="5416" w:type="dxa"/>
          </w:tcPr>
          <w:p>
            <w:pPr>
              <w:pStyle w:val="TableParagraph"/>
              <w:spacing w:line="229" w:lineRule="exact" w:before="0"/>
              <w:ind w:right="39"/>
              <w:rPr>
                <w:sz w:val="20"/>
              </w:rPr>
            </w:pPr>
            <w:r>
              <w:rPr>
                <w:sz w:val="20"/>
              </w:rPr>
              <w:t>ENVIRONMENTAL SCIENCES (Q1, 50/223); SOIL SCIENCE (Q1,</w:t>
            </w:r>
          </w:p>
          <w:p>
            <w:pPr>
              <w:pStyle w:val="TableParagraph"/>
              <w:spacing w:before="17"/>
              <w:ind w:right="39"/>
              <w:rPr>
                <w:sz w:val="20"/>
              </w:rPr>
            </w:pPr>
            <w:r>
              <w:rPr>
                <w:sz w:val="20"/>
              </w:rPr>
              <w:t>3/34)</w:t>
            </w:r>
          </w:p>
        </w:tc>
      </w:tr>
      <w:tr>
        <w:trPr>
          <w:trHeight w:val="492" w:hRule="exact"/>
        </w:trPr>
        <w:tc>
          <w:tcPr>
            <w:tcW w:w="660" w:type="dxa"/>
          </w:tcPr>
          <w:p>
            <w:pPr>
              <w:pStyle w:val="TableParagraph"/>
              <w:spacing w:before="102"/>
              <w:ind w:left="0" w:right="84"/>
              <w:jc w:val="right"/>
              <w:rPr>
                <w:sz w:val="22"/>
              </w:rPr>
            </w:pPr>
            <w:r>
              <w:rPr>
                <w:sz w:val="22"/>
              </w:rPr>
              <w:t>4522</w:t>
            </w:r>
          </w:p>
        </w:tc>
        <w:tc>
          <w:tcPr>
            <w:tcW w:w="3385" w:type="dxa"/>
          </w:tcPr>
          <w:p>
            <w:pPr>
              <w:pStyle w:val="TableParagraph"/>
              <w:spacing w:line="229" w:lineRule="exact" w:before="0"/>
              <w:ind w:right="-1"/>
              <w:rPr>
                <w:sz w:val="20"/>
              </w:rPr>
            </w:pPr>
            <w:r>
              <w:rPr>
                <w:sz w:val="20"/>
              </w:rPr>
              <w:t>LANDSCAPE AND ECOLOGICAL</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1860-1871</w:t>
            </w:r>
          </w:p>
        </w:tc>
        <w:tc>
          <w:tcPr>
            <w:tcW w:w="5416" w:type="dxa"/>
          </w:tcPr>
          <w:p>
            <w:pPr>
              <w:pStyle w:val="TableParagraph"/>
              <w:spacing w:before="114"/>
              <w:ind w:right="39"/>
              <w:rPr>
                <w:sz w:val="20"/>
              </w:rPr>
            </w:pPr>
            <w:r>
              <w:rPr>
                <w:sz w:val="20"/>
              </w:rPr>
              <w:t>BIODIVERSITY CONSERVATION (Q3, 30/44)</w:t>
            </w:r>
          </w:p>
        </w:tc>
      </w:tr>
      <w:tr>
        <w:trPr>
          <w:trHeight w:val="290" w:hRule="exact"/>
        </w:trPr>
        <w:tc>
          <w:tcPr>
            <w:tcW w:w="660" w:type="dxa"/>
          </w:tcPr>
          <w:p>
            <w:pPr>
              <w:pStyle w:val="TableParagraph"/>
              <w:spacing w:before="2"/>
              <w:ind w:left="0" w:right="84"/>
              <w:jc w:val="right"/>
              <w:rPr>
                <w:sz w:val="22"/>
              </w:rPr>
            </w:pPr>
            <w:r>
              <w:rPr>
                <w:sz w:val="22"/>
              </w:rPr>
              <w:t>4523</w:t>
            </w:r>
          </w:p>
        </w:tc>
        <w:tc>
          <w:tcPr>
            <w:tcW w:w="3385" w:type="dxa"/>
          </w:tcPr>
          <w:p>
            <w:pPr>
              <w:pStyle w:val="TableParagraph"/>
              <w:ind w:right="-1"/>
              <w:rPr>
                <w:sz w:val="20"/>
              </w:rPr>
            </w:pPr>
            <w:r>
              <w:rPr>
                <w:sz w:val="20"/>
              </w:rPr>
              <w:t>LANDSCAPE AND URBAN PLANNING</w:t>
            </w:r>
          </w:p>
        </w:tc>
        <w:tc>
          <w:tcPr>
            <w:tcW w:w="1128" w:type="dxa"/>
          </w:tcPr>
          <w:p>
            <w:pPr>
              <w:pStyle w:val="TableParagraph"/>
              <w:ind w:left="122"/>
              <w:rPr>
                <w:sz w:val="20"/>
              </w:rPr>
            </w:pPr>
            <w:r>
              <w:rPr>
                <w:sz w:val="20"/>
              </w:rPr>
              <w:t>0169-2046</w:t>
            </w:r>
          </w:p>
        </w:tc>
        <w:tc>
          <w:tcPr>
            <w:tcW w:w="5416" w:type="dxa"/>
          </w:tcPr>
          <w:p>
            <w:pPr>
              <w:pStyle w:val="TableParagraph"/>
              <w:ind w:right="39"/>
              <w:rPr>
                <w:sz w:val="20"/>
              </w:rPr>
            </w:pPr>
            <w:r>
              <w:rPr>
                <w:sz w:val="20"/>
              </w:rPr>
              <w:t>ECOLOGY (Q2, 41/145); GEOGRAPHY, PHYSICAL (Q1, 10/46)</w:t>
            </w:r>
          </w:p>
        </w:tc>
      </w:tr>
      <w:tr>
        <w:trPr>
          <w:trHeight w:val="492" w:hRule="exact"/>
        </w:trPr>
        <w:tc>
          <w:tcPr>
            <w:tcW w:w="660" w:type="dxa"/>
          </w:tcPr>
          <w:p>
            <w:pPr>
              <w:pStyle w:val="TableParagraph"/>
              <w:spacing w:before="102"/>
              <w:ind w:left="0" w:right="84"/>
              <w:jc w:val="right"/>
              <w:rPr>
                <w:sz w:val="22"/>
              </w:rPr>
            </w:pPr>
            <w:r>
              <w:rPr>
                <w:sz w:val="22"/>
              </w:rPr>
              <w:t>4524</w:t>
            </w:r>
          </w:p>
        </w:tc>
        <w:tc>
          <w:tcPr>
            <w:tcW w:w="3385" w:type="dxa"/>
          </w:tcPr>
          <w:p>
            <w:pPr>
              <w:pStyle w:val="TableParagraph"/>
              <w:spacing w:before="114"/>
              <w:ind w:right="-1"/>
              <w:rPr>
                <w:sz w:val="20"/>
              </w:rPr>
            </w:pPr>
            <w:r>
              <w:rPr>
                <w:sz w:val="20"/>
              </w:rPr>
              <w:t>LANDSCAPE ECOLOGY</w:t>
            </w:r>
          </w:p>
        </w:tc>
        <w:tc>
          <w:tcPr>
            <w:tcW w:w="1128" w:type="dxa"/>
          </w:tcPr>
          <w:p>
            <w:pPr>
              <w:pStyle w:val="TableParagraph"/>
              <w:spacing w:before="114"/>
              <w:ind w:left="122"/>
              <w:rPr>
                <w:sz w:val="20"/>
              </w:rPr>
            </w:pPr>
            <w:r>
              <w:rPr>
                <w:sz w:val="20"/>
              </w:rPr>
              <w:t>0921-2973</w:t>
            </w:r>
          </w:p>
        </w:tc>
        <w:tc>
          <w:tcPr>
            <w:tcW w:w="5416" w:type="dxa"/>
          </w:tcPr>
          <w:p>
            <w:pPr>
              <w:pStyle w:val="TableParagraph"/>
              <w:spacing w:line="229" w:lineRule="exact" w:before="0"/>
              <w:ind w:right="39"/>
              <w:rPr>
                <w:sz w:val="20"/>
              </w:rPr>
            </w:pPr>
            <w:r>
              <w:rPr>
                <w:sz w:val="20"/>
              </w:rPr>
              <w:t>ECOLOGY (Q1, 34/145); GEOGRAPHY, PHYSICAL (Q1, 5/46);</w:t>
            </w:r>
          </w:p>
          <w:p>
            <w:pPr>
              <w:pStyle w:val="TableParagraph"/>
              <w:spacing w:before="17"/>
              <w:ind w:right="39"/>
              <w:rPr>
                <w:sz w:val="20"/>
              </w:rPr>
            </w:pPr>
            <w:r>
              <w:rPr>
                <w:sz w:val="20"/>
              </w:rPr>
              <w:t>GEOSCIENCES, MULTIDISCIPLINARY (Q1, 17/175)</w:t>
            </w:r>
          </w:p>
        </w:tc>
      </w:tr>
      <w:tr>
        <w:trPr>
          <w:trHeight w:val="492" w:hRule="exact"/>
        </w:trPr>
        <w:tc>
          <w:tcPr>
            <w:tcW w:w="660" w:type="dxa"/>
          </w:tcPr>
          <w:p>
            <w:pPr>
              <w:pStyle w:val="TableParagraph"/>
              <w:spacing w:before="102"/>
              <w:ind w:left="0" w:right="84"/>
              <w:jc w:val="right"/>
              <w:rPr>
                <w:sz w:val="22"/>
              </w:rPr>
            </w:pPr>
            <w:r>
              <w:rPr>
                <w:sz w:val="22"/>
              </w:rPr>
              <w:t>4525</w:t>
            </w:r>
          </w:p>
        </w:tc>
        <w:tc>
          <w:tcPr>
            <w:tcW w:w="3385" w:type="dxa"/>
          </w:tcPr>
          <w:p>
            <w:pPr>
              <w:pStyle w:val="TableParagraph"/>
              <w:spacing w:before="114"/>
              <w:ind w:right="-1"/>
              <w:rPr>
                <w:sz w:val="20"/>
              </w:rPr>
            </w:pPr>
            <w:r>
              <w:rPr>
                <w:sz w:val="20"/>
              </w:rPr>
              <w:t>LANDSLIDES</w:t>
            </w:r>
          </w:p>
        </w:tc>
        <w:tc>
          <w:tcPr>
            <w:tcW w:w="1128" w:type="dxa"/>
          </w:tcPr>
          <w:p>
            <w:pPr>
              <w:pStyle w:val="TableParagraph"/>
              <w:spacing w:before="114"/>
              <w:ind w:left="122"/>
              <w:rPr>
                <w:sz w:val="20"/>
              </w:rPr>
            </w:pPr>
            <w:r>
              <w:rPr>
                <w:sz w:val="20"/>
              </w:rPr>
              <w:t>1612-510X</w:t>
            </w:r>
          </w:p>
        </w:tc>
        <w:tc>
          <w:tcPr>
            <w:tcW w:w="5416" w:type="dxa"/>
          </w:tcPr>
          <w:p>
            <w:pPr>
              <w:pStyle w:val="TableParagraph"/>
              <w:spacing w:line="229" w:lineRule="exact" w:before="0"/>
              <w:ind w:right="39"/>
              <w:rPr>
                <w:sz w:val="20"/>
              </w:rPr>
            </w:pPr>
            <w:r>
              <w:rPr>
                <w:sz w:val="20"/>
              </w:rPr>
              <w:t>ENGINEERING, GEOLOGICAL (Q1, 1/32); GEOSCIENCES,</w:t>
            </w:r>
          </w:p>
          <w:p>
            <w:pPr>
              <w:pStyle w:val="TableParagraph"/>
              <w:spacing w:before="17"/>
              <w:ind w:right="39"/>
              <w:rPr>
                <w:sz w:val="20"/>
              </w:rPr>
            </w:pPr>
            <w:r>
              <w:rPr>
                <w:sz w:val="20"/>
              </w:rPr>
              <w:t>MULTIDISCIPLINARY (Q1, 30/175)</w:t>
            </w:r>
          </w:p>
        </w:tc>
      </w:tr>
      <w:tr>
        <w:trPr>
          <w:trHeight w:val="493" w:hRule="exact"/>
        </w:trPr>
        <w:tc>
          <w:tcPr>
            <w:tcW w:w="660" w:type="dxa"/>
          </w:tcPr>
          <w:p>
            <w:pPr>
              <w:pStyle w:val="TableParagraph"/>
              <w:spacing w:before="103"/>
              <w:ind w:left="0" w:right="84"/>
              <w:jc w:val="right"/>
              <w:rPr>
                <w:sz w:val="22"/>
              </w:rPr>
            </w:pPr>
            <w:r>
              <w:rPr>
                <w:sz w:val="22"/>
              </w:rPr>
              <w:t>4526</w:t>
            </w:r>
          </w:p>
        </w:tc>
        <w:tc>
          <w:tcPr>
            <w:tcW w:w="3385" w:type="dxa"/>
          </w:tcPr>
          <w:p>
            <w:pPr>
              <w:pStyle w:val="TableParagraph"/>
              <w:spacing w:before="115"/>
              <w:ind w:right="-1"/>
              <w:rPr>
                <w:sz w:val="20"/>
              </w:rPr>
            </w:pPr>
            <w:r>
              <w:rPr>
                <w:sz w:val="20"/>
              </w:rPr>
              <w:t>LANGENBECKS ARCHIVES OF SURGERY</w:t>
            </w:r>
          </w:p>
        </w:tc>
        <w:tc>
          <w:tcPr>
            <w:tcW w:w="1128" w:type="dxa"/>
          </w:tcPr>
          <w:p>
            <w:pPr>
              <w:pStyle w:val="TableParagraph"/>
              <w:spacing w:before="115"/>
              <w:ind w:left="122"/>
              <w:rPr>
                <w:sz w:val="20"/>
              </w:rPr>
            </w:pPr>
            <w:r>
              <w:rPr>
                <w:sz w:val="20"/>
              </w:rPr>
              <w:t>1435-2443</w:t>
            </w:r>
          </w:p>
        </w:tc>
        <w:tc>
          <w:tcPr>
            <w:tcW w:w="5416" w:type="dxa"/>
          </w:tcPr>
          <w:p>
            <w:pPr>
              <w:pStyle w:val="TableParagraph"/>
              <w:spacing w:before="115"/>
              <w:ind w:right="39"/>
              <w:rPr>
                <w:sz w:val="20"/>
              </w:rPr>
            </w:pPr>
            <w:r>
              <w:rPr>
                <w:sz w:val="20"/>
              </w:rPr>
              <w:t>SURGERY (Q2, 62/198)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4527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LANGMUIR</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0743-7463</w:t>
            </w:r>
          </w:p>
        </w:tc>
        <w:tc>
          <w:tcPr>
            <w:tcW w:w="5416" w:type="dxa"/>
          </w:tcPr>
          <w:p>
            <w:pPr>
              <w:pStyle w:val="TableParagraph"/>
              <w:spacing w:line="222" w:lineRule="exact" w:before="0"/>
              <w:ind w:right="39"/>
              <w:rPr>
                <w:sz w:val="20"/>
              </w:rPr>
            </w:pPr>
            <w:r>
              <w:rPr>
                <w:sz w:val="20"/>
              </w:rPr>
              <w:t>CHEMISTRY, MULTIDISCIPLINARY (Q1, 30/157); CHEMISTRY,</w:t>
            </w:r>
          </w:p>
          <w:p>
            <w:pPr>
              <w:pStyle w:val="TableParagraph"/>
              <w:spacing w:line="256" w:lineRule="auto" w:before="17"/>
              <w:ind w:right="1"/>
              <w:rPr>
                <w:sz w:val="20"/>
              </w:rPr>
            </w:pPr>
            <w:r>
              <w:rPr>
                <w:sz w:val="20"/>
              </w:rPr>
              <w:t>PHYSICAL (Q1, 33/139); MATERIALS SCIENCE, MULTIDISCIPLINARY (Q1, 35/260)</w:t>
            </w:r>
          </w:p>
        </w:tc>
      </w:tr>
      <w:tr>
        <w:trPr>
          <w:trHeight w:val="290" w:hRule="exact"/>
        </w:trPr>
        <w:tc>
          <w:tcPr>
            <w:tcW w:w="660" w:type="dxa"/>
          </w:tcPr>
          <w:p>
            <w:pPr>
              <w:pStyle w:val="TableParagraph"/>
              <w:spacing w:before="2"/>
              <w:ind w:left="0" w:right="84"/>
              <w:jc w:val="right"/>
              <w:rPr>
                <w:sz w:val="22"/>
              </w:rPr>
            </w:pPr>
            <w:r>
              <w:rPr>
                <w:sz w:val="22"/>
              </w:rPr>
              <w:t>4528</w:t>
            </w:r>
          </w:p>
        </w:tc>
        <w:tc>
          <w:tcPr>
            <w:tcW w:w="3385" w:type="dxa"/>
          </w:tcPr>
          <w:p>
            <w:pPr>
              <w:pStyle w:val="TableParagraph"/>
              <w:ind w:right="-1"/>
              <w:rPr>
                <w:sz w:val="20"/>
              </w:rPr>
            </w:pPr>
            <w:r>
              <w:rPr>
                <w:sz w:val="20"/>
              </w:rPr>
              <w:t>LANGUAGE AND SPEECH</w:t>
            </w:r>
          </w:p>
        </w:tc>
        <w:tc>
          <w:tcPr>
            <w:tcW w:w="1128" w:type="dxa"/>
          </w:tcPr>
          <w:p>
            <w:pPr>
              <w:pStyle w:val="TableParagraph"/>
              <w:ind w:left="122"/>
              <w:rPr>
                <w:sz w:val="20"/>
              </w:rPr>
            </w:pPr>
            <w:r>
              <w:rPr>
                <w:sz w:val="20"/>
              </w:rPr>
              <w:t>0023-8309</w:t>
            </w:r>
          </w:p>
        </w:tc>
        <w:tc>
          <w:tcPr>
            <w:tcW w:w="5416" w:type="dxa"/>
          </w:tcPr>
          <w:p>
            <w:pPr>
              <w:pStyle w:val="TableParagraph"/>
              <w:ind w:right="39"/>
              <w:rPr>
                <w:sz w:val="20"/>
              </w:rPr>
            </w:pPr>
            <w:r>
              <w:rPr>
                <w:sz w:val="20"/>
              </w:rPr>
              <w:t>AUDIOLOGY &amp; SPEECH-LANGUAGE PATHOLOGY (Q3, 18/25)</w:t>
            </w:r>
          </w:p>
        </w:tc>
      </w:tr>
      <w:tr>
        <w:trPr>
          <w:trHeight w:val="492" w:hRule="exact"/>
        </w:trPr>
        <w:tc>
          <w:tcPr>
            <w:tcW w:w="660" w:type="dxa"/>
          </w:tcPr>
          <w:p>
            <w:pPr>
              <w:pStyle w:val="TableParagraph"/>
              <w:spacing w:before="102"/>
              <w:ind w:left="0" w:right="84"/>
              <w:jc w:val="right"/>
              <w:rPr>
                <w:sz w:val="22"/>
              </w:rPr>
            </w:pPr>
            <w:r>
              <w:rPr>
                <w:sz w:val="22"/>
              </w:rPr>
              <w:t>4529</w:t>
            </w:r>
          </w:p>
        </w:tc>
        <w:tc>
          <w:tcPr>
            <w:tcW w:w="3385" w:type="dxa"/>
          </w:tcPr>
          <w:p>
            <w:pPr>
              <w:pStyle w:val="TableParagraph"/>
              <w:spacing w:before="114"/>
              <w:ind w:right="-1"/>
              <w:rPr>
                <w:sz w:val="20"/>
              </w:rPr>
            </w:pPr>
            <w:r>
              <w:rPr>
                <w:sz w:val="20"/>
              </w:rPr>
              <w:t>LARYNGOSCOPE</w:t>
            </w:r>
          </w:p>
        </w:tc>
        <w:tc>
          <w:tcPr>
            <w:tcW w:w="1128" w:type="dxa"/>
          </w:tcPr>
          <w:p>
            <w:pPr>
              <w:pStyle w:val="TableParagraph"/>
              <w:spacing w:before="114"/>
              <w:ind w:left="122"/>
              <w:rPr>
                <w:sz w:val="20"/>
              </w:rPr>
            </w:pPr>
            <w:r>
              <w:rPr>
                <w:sz w:val="20"/>
              </w:rPr>
              <w:t>0023-852X</w:t>
            </w:r>
          </w:p>
        </w:tc>
        <w:tc>
          <w:tcPr>
            <w:tcW w:w="5416" w:type="dxa"/>
          </w:tcPr>
          <w:p>
            <w:pPr>
              <w:pStyle w:val="TableParagraph"/>
              <w:spacing w:line="229" w:lineRule="exact" w:before="0"/>
              <w:ind w:right="39"/>
              <w:rPr>
                <w:sz w:val="20"/>
              </w:rPr>
            </w:pPr>
            <w:r>
              <w:rPr>
                <w:sz w:val="20"/>
              </w:rPr>
              <w:t>MEDICINE, RESEARCH &amp; EXPERIMENTAL (Q3, 69/123);</w:t>
            </w:r>
          </w:p>
          <w:p>
            <w:pPr>
              <w:pStyle w:val="TableParagraph"/>
              <w:spacing w:before="17"/>
              <w:ind w:right="39"/>
              <w:rPr>
                <w:sz w:val="20"/>
              </w:rPr>
            </w:pPr>
            <w:r>
              <w:rPr>
                <w:sz w:val="20"/>
              </w:rPr>
              <w:t>OTORHINOLARYNGOLOGY (Q1, 7/44)</w:t>
            </w:r>
          </w:p>
        </w:tc>
      </w:tr>
      <w:tr>
        <w:trPr>
          <w:trHeight w:val="492" w:hRule="exact"/>
        </w:trPr>
        <w:tc>
          <w:tcPr>
            <w:tcW w:w="660" w:type="dxa"/>
          </w:tcPr>
          <w:p>
            <w:pPr>
              <w:pStyle w:val="TableParagraph"/>
              <w:spacing w:before="102"/>
              <w:ind w:left="0" w:right="84"/>
              <w:jc w:val="right"/>
              <w:rPr>
                <w:sz w:val="22"/>
              </w:rPr>
            </w:pPr>
            <w:r>
              <w:rPr>
                <w:sz w:val="22"/>
              </w:rPr>
              <w:t>4530</w:t>
            </w:r>
          </w:p>
        </w:tc>
        <w:tc>
          <w:tcPr>
            <w:tcW w:w="3385" w:type="dxa"/>
          </w:tcPr>
          <w:p>
            <w:pPr>
              <w:pStyle w:val="TableParagraph"/>
              <w:spacing w:before="114"/>
              <w:ind w:right="-1"/>
              <w:rPr>
                <w:sz w:val="20"/>
              </w:rPr>
            </w:pPr>
            <w:r>
              <w:rPr>
                <w:sz w:val="20"/>
              </w:rPr>
              <w:t>LASER &amp; PHOTONICS REVIEWS</w:t>
            </w:r>
          </w:p>
        </w:tc>
        <w:tc>
          <w:tcPr>
            <w:tcW w:w="1128" w:type="dxa"/>
          </w:tcPr>
          <w:p>
            <w:pPr>
              <w:pStyle w:val="TableParagraph"/>
              <w:spacing w:before="114"/>
              <w:ind w:left="122"/>
              <w:rPr>
                <w:sz w:val="20"/>
              </w:rPr>
            </w:pPr>
            <w:r>
              <w:rPr>
                <w:sz w:val="20"/>
              </w:rPr>
              <w:t>1863-8880</w:t>
            </w:r>
          </w:p>
        </w:tc>
        <w:tc>
          <w:tcPr>
            <w:tcW w:w="5416" w:type="dxa"/>
          </w:tcPr>
          <w:p>
            <w:pPr>
              <w:pStyle w:val="TableParagraph"/>
              <w:spacing w:line="229" w:lineRule="exact" w:before="0"/>
              <w:ind w:right="39"/>
              <w:rPr>
                <w:sz w:val="20"/>
              </w:rPr>
            </w:pPr>
            <w:r>
              <w:rPr>
                <w:sz w:val="20"/>
              </w:rPr>
              <w:t>OPTICS (Q1, 4/87); PHYSICS, APPLIED (Q1, 10/144); PHYSICS,</w:t>
            </w:r>
          </w:p>
          <w:p>
            <w:pPr>
              <w:pStyle w:val="TableParagraph"/>
              <w:spacing w:before="17"/>
              <w:ind w:right="39"/>
              <w:rPr>
                <w:sz w:val="20"/>
              </w:rPr>
            </w:pPr>
            <w:r>
              <w:rPr>
                <w:sz w:val="20"/>
              </w:rPr>
              <w:t>CONDENSED MATTER (Q1, 10/67)</w:t>
            </w:r>
          </w:p>
        </w:tc>
      </w:tr>
      <w:tr>
        <w:trPr>
          <w:trHeight w:val="290" w:hRule="exact"/>
        </w:trPr>
        <w:tc>
          <w:tcPr>
            <w:tcW w:w="660" w:type="dxa"/>
          </w:tcPr>
          <w:p>
            <w:pPr>
              <w:pStyle w:val="TableParagraph"/>
              <w:spacing w:before="2"/>
              <w:ind w:left="0" w:right="84"/>
              <w:jc w:val="right"/>
              <w:rPr>
                <w:sz w:val="22"/>
              </w:rPr>
            </w:pPr>
            <w:r>
              <w:rPr>
                <w:sz w:val="22"/>
              </w:rPr>
              <w:t>4531</w:t>
            </w:r>
          </w:p>
        </w:tc>
        <w:tc>
          <w:tcPr>
            <w:tcW w:w="3385" w:type="dxa"/>
          </w:tcPr>
          <w:p>
            <w:pPr>
              <w:pStyle w:val="TableParagraph"/>
              <w:ind w:right="-1"/>
              <w:rPr>
                <w:sz w:val="20"/>
              </w:rPr>
            </w:pPr>
            <w:r>
              <w:rPr>
                <w:sz w:val="20"/>
              </w:rPr>
              <w:t>LASER AND PARTICLE BEAMS</w:t>
            </w:r>
          </w:p>
        </w:tc>
        <w:tc>
          <w:tcPr>
            <w:tcW w:w="1128" w:type="dxa"/>
          </w:tcPr>
          <w:p>
            <w:pPr>
              <w:pStyle w:val="TableParagraph"/>
              <w:ind w:left="122"/>
              <w:rPr>
                <w:sz w:val="20"/>
              </w:rPr>
            </w:pPr>
            <w:r>
              <w:rPr>
                <w:sz w:val="20"/>
              </w:rPr>
              <w:t>0263-0346</w:t>
            </w:r>
          </w:p>
        </w:tc>
        <w:tc>
          <w:tcPr>
            <w:tcW w:w="5416" w:type="dxa"/>
          </w:tcPr>
          <w:p>
            <w:pPr>
              <w:pStyle w:val="TableParagraph"/>
              <w:ind w:right="39"/>
              <w:rPr>
                <w:sz w:val="20"/>
              </w:rPr>
            </w:pPr>
            <w:r>
              <w:rPr>
                <w:sz w:val="20"/>
              </w:rPr>
              <w:t>PHYSICS, APPLIED (Q3, 89/144)</w:t>
            </w:r>
          </w:p>
        </w:tc>
      </w:tr>
      <w:tr>
        <w:trPr>
          <w:trHeight w:val="290" w:hRule="exact"/>
        </w:trPr>
        <w:tc>
          <w:tcPr>
            <w:tcW w:w="660" w:type="dxa"/>
          </w:tcPr>
          <w:p>
            <w:pPr>
              <w:pStyle w:val="TableParagraph"/>
              <w:spacing w:before="2"/>
              <w:ind w:left="0" w:right="84"/>
              <w:jc w:val="right"/>
              <w:rPr>
                <w:sz w:val="22"/>
              </w:rPr>
            </w:pPr>
            <w:r>
              <w:rPr>
                <w:sz w:val="22"/>
              </w:rPr>
              <w:t>4532</w:t>
            </w:r>
          </w:p>
        </w:tc>
        <w:tc>
          <w:tcPr>
            <w:tcW w:w="3385" w:type="dxa"/>
          </w:tcPr>
          <w:p>
            <w:pPr>
              <w:pStyle w:val="TableParagraph"/>
              <w:ind w:right="-1"/>
              <w:rPr>
                <w:sz w:val="20"/>
              </w:rPr>
            </w:pPr>
            <w:r>
              <w:rPr>
                <w:sz w:val="20"/>
              </w:rPr>
              <w:t>LASER PHYSICS</w:t>
            </w:r>
          </w:p>
        </w:tc>
        <w:tc>
          <w:tcPr>
            <w:tcW w:w="1128" w:type="dxa"/>
          </w:tcPr>
          <w:p>
            <w:pPr>
              <w:pStyle w:val="TableParagraph"/>
              <w:ind w:left="122"/>
              <w:rPr>
                <w:sz w:val="20"/>
              </w:rPr>
            </w:pPr>
            <w:r>
              <w:rPr>
                <w:sz w:val="20"/>
              </w:rPr>
              <w:t>1054-660X</w:t>
            </w:r>
          </w:p>
        </w:tc>
        <w:tc>
          <w:tcPr>
            <w:tcW w:w="5416" w:type="dxa"/>
          </w:tcPr>
          <w:p>
            <w:pPr>
              <w:pStyle w:val="TableParagraph"/>
              <w:ind w:right="39"/>
              <w:rPr>
                <w:sz w:val="20"/>
              </w:rPr>
            </w:pPr>
            <w:r>
              <w:rPr>
                <w:sz w:val="20"/>
              </w:rPr>
              <w:t>OPTICS (Q3, 59/87); PHYSICS, APPLIED (Q3, 101/144)</w:t>
            </w:r>
          </w:p>
        </w:tc>
      </w:tr>
      <w:tr>
        <w:trPr>
          <w:trHeight w:val="290" w:hRule="exact"/>
        </w:trPr>
        <w:tc>
          <w:tcPr>
            <w:tcW w:w="660" w:type="dxa"/>
          </w:tcPr>
          <w:p>
            <w:pPr>
              <w:pStyle w:val="TableParagraph"/>
              <w:spacing w:before="2"/>
              <w:ind w:left="0" w:right="84"/>
              <w:jc w:val="right"/>
              <w:rPr>
                <w:sz w:val="22"/>
              </w:rPr>
            </w:pPr>
            <w:r>
              <w:rPr>
                <w:sz w:val="22"/>
              </w:rPr>
              <w:t>4533</w:t>
            </w:r>
          </w:p>
        </w:tc>
        <w:tc>
          <w:tcPr>
            <w:tcW w:w="3385" w:type="dxa"/>
          </w:tcPr>
          <w:p>
            <w:pPr>
              <w:pStyle w:val="TableParagraph"/>
              <w:ind w:right="-1"/>
              <w:rPr>
                <w:sz w:val="20"/>
              </w:rPr>
            </w:pPr>
            <w:r>
              <w:rPr>
                <w:sz w:val="20"/>
              </w:rPr>
              <w:t>LASER PHYSICS LETTERS</w:t>
            </w:r>
          </w:p>
        </w:tc>
        <w:tc>
          <w:tcPr>
            <w:tcW w:w="1128" w:type="dxa"/>
          </w:tcPr>
          <w:p>
            <w:pPr>
              <w:pStyle w:val="TableParagraph"/>
              <w:ind w:left="122"/>
              <w:rPr>
                <w:sz w:val="20"/>
              </w:rPr>
            </w:pPr>
            <w:r>
              <w:rPr>
                <w:sz w:val="20"/>
              </w:rPr>
              <w:t>1612-2011</w:t>
            </w:r>
          </w:p>
        </w:tc>
        <w:tc>
          <w:tcPr>
            <w:tcW w:w="5416" w:type="dxa"/>
          </w:tcPr>
          <w:p>
            <w:pPr>
              <w:pStyle w:val="TableParagraph"/>
              <w:ind w:right="39"/>
              <w:rPr>
                <w:sz w:val="20"/>
              </w:rPr>
            </w:pPr>
            <w:r>
              <w:rPr>
                <w:sz w:val="20"/>
              </w:rPr>
              <w:t>OPTICS (Q1, 19/87); PHYSICS, APPLIED (Q1, 34/144)</w:t>
            </w:r>
          </w:p>
        </w:tc>
      </w:tr>
      <w:tr>
        <w:trPr>
          <w:trHeight w:val="492" w:hRule="exact"/>
        </w:trPr>
        <w:tc>
          <w:tcPr>
            <w:tcW w:w="660" w:type="dxa"/>
          </w:tcPr>
          <w:p>
            <w:pPr>
              <w:pStyle w:val="TableParagraph"/>
              <w:spacing w:before="102"/>
              <w:ind w:left="0" w:right="84"/>
              <w:jc w:val="right"/>
              <w:rPr>
                <w:sz w:val="22"/>
              </w:rPr>
            </w:pPr>
            <w:r>
              <w:rPr>
                <w:sz w:val="22"/>
              </w:rPr>
              <w:t>4534</w:t>
            </w:r>
          </w:p>
        </w:tc>
        <w:tc>
          <w:tcPr>
            <w:tcW w:w="3385" w:type="dxa"/>
          </w:tcPr>
          <w:p>
            <w:pPr>
              <w:pStyle w:val="TableParagraph"/>
              <w:spacing w:before="114"/>
              <w:ind w:right="-1"/>
              <w:rPr>
                <w:sz w:val="20"/>
              </w:rPr>
            </w:pPr>
            <w:r>
              <w:rPr>
                <w:sz w:val="20"/>
              </w:rPr>
              <w:t>LASERS IN MEDICAL SCIENCE</w:t>
            </w:r>
          </w:p>
        </w:tc>
        <w:tc>
          <w:tcPr>
            <w:tcW w:w="1128" w:type="dxa"/>
          </w:tcPr>
          <w:p>
            <w:pPr>
              <w:pStyle w:val="TableParagraph"/>
              <w:spacing w:before="114"/>
              <w:ind w:left="122"/>
              <w:rPr>
                <w:sz w:val="20"/>
              </w:rPr>
            </w:pPr>
            <w:r>
              <w:rPr>
                <w:sz w:val="20"/>
              </w:rPr>
              <w:t>0268-8921</w:t>
            </w:r>
          </w:p>
        </w:tc>
        <w:tc>
          <w:tcPr>
            <w:tcW w:w="5416" w:type="dxa"/>
          </w:tcPr>
          <w:p>
            <w:pPr>
              <w:pStyle w:val="TableParagraph"/>
              <w:spacing w:before="114"/>
              <w:ind w:right="39"/>
              <w:rPr>
                <w:sz w:val="20"/>
              </w:rPr>
            </w:pPr>
            <w:r>
              <w:rPr>
                <w:sz w:val="20"/>
              </w:rPr>
              <w:t>ENGINEERING, BIOMEDICAL (Q2, 26/76); SURGERY (Q2, 53/198)</w:t>
            </w:r>
          </w:p>
        </w:tc>
      </w:tr>
      <w:tr>
        <w:trPr>
          <w:trHeight w:val="290" w:hRule="exact"/>
        </w:trPr>
        <w:tc>
          <w:tcPr>
            <w:tcW w:w="660" w:type="dxa"/>
          </w:tcPr>
          <w:p>
            <w:pPr>
              <w:pStyle w:val="TableParagraph"/>
              <w:spacing w:before="2"/>
              <w:ind w:left="0" w:right="84"/>
              <w:jc w:val="right"/>
              <w:rPr>
                <w:sz w:val="22"/>
              </w:rPr>
            </w:pPr>
            <w:r>
              <w:rPr>
                <w:sz w:val="22"/>
              </w:rPr>
              <w:t>4535</w:t>
            </w:r>
          </w:p>
        </w:tc>
        <w:tc>
          <w:tcPr>
            <w:tcW w:w="3385" w:type="dxa"/>
          </w:tcPr>
          <w:p>
            <w:pPr>
              <w:pStyle w:val="TableParagraph"/>
              <w:ind w:right="-1"/>
              <w:rPr>
                <w:sz w:val="20"/>
              </w:rPr>
            </w:pPr>
            <w:r>
              <w:rPr>
                <w:sz w:val="20"/>
              </w:rPr>
              <w:t>LASERS IN SURGERY AND MEDICINE</w:t>
            </w:r>
          </w:p>
        </w:tc>
        <w:tc>
          <w:tcPr>
            <w:tcW w:w="1128" w:type="dxa"/>
          </w:tcPr>
          <w:p>
            <w:pPr>
              <w:pStyle w:val="TableParagraph"/>
              <w:ind w:left="122"/>
              <w:rPr>
                <w:sz w:val="20"/>
              </w:rPr>
            </w:pPr>
            <w:r>
              <w:rPr>
                <w:sz w:val="20"/>
              </w:rPr>
              <w:t>0196-8092</w:t>
            </w:r>
          </w:p>
        </w:tc>
        <w:tc>
          <w:tcPr>
            <w:tcW w:w="5416" w:type="dxa"/>
          </w:tcPr>
          <w:p>
            <w:pPr>
              <w:pStyle w:val="TableParagraph"/>
              <w:ind w:right="39"/>
              <w:rPr>
                <w:sz w:val="20"/>
              </w:rPr>
            </w:pPr>
            <w:r>
              <w:rPr>
                <w:sz w:val="20"/>
              </w:rPr>
              <w:t>SURGERY (Q1, 49/198)</w:t>
            </w:r>
          </w:p>
        </w:tc>
      </w:tr>
      <w:tr>
        <w:trPr>
          <w:trHeight w:val="492" w:hRule="exact"/>
        </w:trPr>
        <w:tc>
          <w:tcPr>
            <w:tcW w:w="660" w:type="dxa"/>
          </w:tcPr>
          <w:p>
            <w:pPr>
              <w:pStyle w:val="TableParagraph"/>
              <w:spacing w:before="102"/>
              <w:ind w:left="0" w:right="84"/>
              <w:jc w:val="right"/>
              <w:rPr>
                <w:sz w:val="22"/>
              </w:rPr>
            </w:pPr>
            <w:r>
              <w:rPr>
                <w:sz w:val="22"/>
              </w:rPr>
              <w:t>4536</w:t>
            </w:r>
          </w:p>
        </w:tc>
        <w:tc>
          <w:tcPr>
            <w:tcW w:w="3385" w:type="dxa"/>
          </w:tcPr>
          <w:p>
            <w:pPr>
              <w:pStyle w:val="TableParagraph"/>
              <w:spacing w:line="229" w:lineRule="exact" w:before="0"/>
              <w:ind w:right="-1"/>
              <w:rPr>
                <w:sz w:val="20"/>
              </w:rPr>
            </w:pPr>
            <w:r>
              <w:rPr>
                <w:sz w:val="20"/>
              </w:rPr>
              <w:t>LATIN AMERICAN JOURNAL OF SOLIDS</w:t>
            </w:r>
          </w:p>
          <w:p>
            <w:pPr>
              <w:pStyle w:val="TableParagraph"/>
              <w:spacing w:before="17"/>
              <w:ind w:right="-1"/>
              <w:rPr>
                <w:sz w:val="20"/>
              </w:rPr>
            </w:pPr>
            <w:r>
              <w:rPr>
                <w:sz w:val="20"/>
              </w:rPr>
              <w:t>AND STRUCTURES</w:t>
            </w:r>
          </w:p>
        </w:tc>
        <w:tc>
          <w:tcPr>
            <w:tcW w:w="1128" w:type="dxa"/>
          </w:tcPr>
          <w:p>
            <w:pPr>
              <w:pStyle w:val="TableParagraph"/>
              <w:spacing w:before="114"/>
              <w:ind w:left="122"/>
              <w:rPr>
                <w:sz w:val="20"/>
              </w:rPr>
            </w:pPr>
            <w:r>
              <w:rPr>
                <w:sz w:val="20"/>
              </w:rPr>
              <w:t>1679-7825</w:t>
            </w:r>
          </w:p>
        </w:tc>
        <w:tc>
          <w:tcPr>
            <w:tcW w:w="5416" w:type="dxa"/>
          </w:tcPr>
          <w:p>
            <w:pPr>
              <w:pStyle w:val="TableParagraph"/>
              <w:spacing w:line="229" w:lineRule="exact" w:before="0"/>
              <w:ind w:right="39"/>
              <w:rPr>
                <w:sz w:val="20"/>
              </w:rPr>
            </w:pPr>
            <w:r>
              <w:rPr>
                <w:sz w:val="20"/>
              </w:rPr>
              <w:t>ENGINEERING, CIVIL (Q2, 45/125); ENGINEERING, MECHANICAL</w:t>
            </w:r>
          </w:p>
          <w:p>
            <w:pPr>
              <w:pStyle w:val="TableParagraph"/>
              <w:spacing w:before="17"/>
              <w:ind w:right="39"/>
              <w:rPr>
                <w:sz w:val="20"/>
              </w:rPr>
            </w:pPr>
            <w:r>
              <w:rPr>
                <w:sz w:val="20"/>
              </w:rPr>
              <w:t>(Q2, 47/130); MECHANICS (Q3, 71/137)</w:t>
            </w:r>
          </w:p>
        </w:tc>
      </w:tr>
      <w:tr>
        <w:trPr>
          <w:trHeight w:val="290" w:hRule="exact"/>
        </w:trPr>
        <w:tc>
          <w:tcPr>
            <w:tcW w:w="660" w:type="dxa"/>
          </w:tcPr>
          <w:p>
            <w:pPr>
              <w:pStyle w:val="TableParagraph"/>
              <w:spacing w:before="2"/>
              <w:ind w:left="0" w:right="84"/>
              <w:jc w:val="right"/>
              <w:rPr>
                <w:sz w:val="22"/>
              </w:rPr>
            </w:pPr>
            <w:r>
              <w:rPr>
                <w:sz w:val="22"/>
              </w:rPr>
              <w:t>4537</w:t>
            </w:r>
          </w:p>
        </w:tc>
        <w:tc>
          <w:tcPr>
            <w:tcW w:w="3385" w:type="dxa"/>
          </w:tcPr>
          <w:p>
            <w:pPr>
              <w:pStyle w:val="TableParagraph"/>
              <w:ind w:right="-1"/>
              <w:rPr>
                <w:sz w:val="20"/>
              </w:rPr>
            </w:pPr>
            <w:r>
              <w:rPr>
                <w:sz w:val="20"/>
              </w:rPr>
              <w:t>LEARNING &amp; BEHAVIOR</w:t>
            </w:r>
          </w:p>
        </w:tc>
        <w:tc>
          <w:tcPr>
            <w:tcW w:w="1128" w:type="dxa"/>
          </w:tcPr>
          <w:p>
            <w:pPr>
              <w:pStyle w:val="TableParagraph"/>
              <w:ind w:left="122"/>
              <w:rPr>
                <w:sz w:val="20"/>
              </w:rPr>
            </w:pPr>
            <w:r>
              <w:rPr>
                <w:sz w:val="20"/>
              </w:rPr>
              <w:t>1543-4494</w:t>
            </w:r>
          </w:p>
        </w:tc>
        <w:tc>
          <w:tcPr>
            <w:tcW w:w="5416" w:type="dxa"/>
          </w:tcPr>
          <w:p>
            <w:pPr>
              <w:pStyle w:val="TableParagraph"/>
              <w:ind w:right="39"/>
              <w:rPr>
                <w:sz w:val="20"/>
              </w:rPr>
            </w:pPr>
            <w:r>
              <w:rPr>
                <w:sz w:val="20"/>
              </w:rPr>
              <w:t>BEHAVIORAL SCIENCES (Q3, 37/51); ZOOLOGY (Q1, 36/154)</w:t>
            </w:r>
          </w:p>
        </w:tc>
      </w:tr>
      <w:tr>
        <w:trPr>
          <w:trHeight w:val="290" w:hRule="exact"/>
        </w:trPr>
        <w:tc>
          <w:tcPr>
            <w:tcW w:w="660" w:type="dxa"/>
          </w:tcPr>
          <w:p>
            <w:pPr>
              <w:pStyle w:val="TableParagraph"/>
              <w:spacing w:before="2"/>
              <w:ind w:left="0" w:right="84"/>
              <w:jc w:val="right"/>
              <w:rPr>
                <w:sz w:val="22"/>
              </w:rPr>
            </w:pPr>
            <w:r>
              <w:rPr>
                <w:sz w:val="22"/>
              </w:rPr>
              <w:t>4538</w:t>
            </w:r>
          </w:p>
        </w:tc>
        <w:tc>
          <w:tcPr>
            <w:tcW w:w="3385" w:type="dxa"/>
          </w:tcPr>
          <w:p>
            <w:pPr>
              <w:pStyle w:val="TableParagraph"/>
              <w:ind w:right="-1"/>
              <w:rPr>
                <w:sz w:val="20"/>
              </w:rPr>
            </w:pPr>
            <w:r>
              <w:rPr>
                <w:sz w:val="20"/>
              </w:rPr>
              <w:t>LEARNING &amp; MEMORY</w:t>
            </w:r>
          </w:p>
        </w:tc>
        <w:tc>
          <w:tcPr>
            <w:tcW w:w="1128" w:type="dxa"/>
          </w:tcPr>
          <w:p>
            <w:pPr>
              <w:pStyle w:val="TableParagraph"/>
              <w:ind w:left="122"/>
              <w:rPr>
                <w:sz w:val="20"/>
              </w:rPr>
            </w:pPr>
            <w:r>
              <w:rPr>
                <w:sz w:val="20"/>
              </w:rPr>
              <w:t>1072-0502</w:t>
            </w:r>
          </w:p>
        </w:tc>
        <w:tc>
          <w:tcPr>
            <w:tcW w:w="5416" w:type="dxa"/>
          </w:tcPr>
          <w:p>
            <w:pPr>
              <w:pStyle w:val="TableParagraph"/>
              <w:ind w:right="39"/>
              <w:rPr>
                <w:sz w:val="20"/>
              </w:rPr>
            </w:pPr>
            <w:r>
              <w:rPr>
                <w:sz w:val="20"/>
              </w:rPr>
              <w:t>NEUROSCIENCES (Q2, 81/252)</w:t>
            </w:r>
          </w:p>
        </w:tc>
      </w:tr>
      <w:tr>
        <w:trPr>
          <w:trHeight w:val="290" w:hRule="exact"/>
        </w:trPr>
        <w:tc>
          <w:tcPr>
            <w:tcW w:w="660" w:type="dxa"/>
          </w:tcPr>
          <w:p>
            <w:pPr>
              <w:pStyle w:val="TableParagraph"/>
              <w:spacing w:before="2"/>
              <w:ind w:left="0" w:right="84"/>
              <w:jc w:val="right"/>
              <w:rPr>
                <w:sz w:val="22"/>
              </w:rPr>
            </w:pPr>
            <w:r>
              <w:rPr>
                <w:sz w:val="22"/>
              </w:rPr>
              <w:t>4539</w:t>
            </w:r>
          </w:p>
        </w:tc>
        <w:tc>
          <w:tcPr>
            <w:tcW w:w="3385" w:type="dxa"/>
          </w:tcPr>
          <w:p>
            <w:pPr>
              <w:pStyle w:val="TableParagraph"/>
              <w:ind w:right="-1"/>
              <w:rPr>
                <w:sz w:val="20"/>
              </w:rPr>
            </w:pPr>
            <w:r>
              <w:rPr>
                <w:sz w:val="20"/>
              </w:rPr>
              <w:t>LEGAL MEDICINE</w:t>
            </w:r>
          </w:p>
        </w:tc>
        <w:tc>
          <w:tcPr>
            <w:tcW w:w="1128" w:type="dxa"/>
          </w:tcPr>
          <w:p>
            <w:pPr>
              <w:pStyle w:val="TableParagraph"/>
              <w:ind w:left="122"/>
              <w:rPr>
                <w:sz w:val="20"/>
              </w:rPr>
            </w:pPr>
            <w:r>
              <w:rPr>
                <w:sz w:val="20"/>
              </w:rPr>
              <w:t>1344-6223</w:t>
            </w:r>
          </w:p>
        </w:tc>
        <w:tc>
          <w:tcPr>
            <w:tcW w:w="5416" w:type="dxa"/>
          </w:tcPr>
          <w:p>
            <w:pPr>
              <w:pStyle w:val="TableParagraph"/>
              <w:ind w:right="39"/>
              <w:rPr>
                <w:sz w:val="20"/>
              </w:rPr>
            </w:pPr>
            <w:r>
              <w:rPr>
                <w:sz w:val="20"/>
              </w:rPr>
              <w:t>MEDICINE, LEGAL (Q2, 7/15)</w:t>
            </w:r>
          </w:p>
        </w:tc>
      </w:tr>
      <w:tr>
        <w:trPr>
          <w:trHeight w:val="290" w:hRule="exact"/>
        </w:trPr>
        <w:tc>
          <w:tcPr>
            <w:tcW w:w="660" w:type="dxa"/>
          </w:tcPr>
          <w:p>
            <w:pPr>
              <w:pStyle w:val="TableParagraph"/>
              <w:spacing w:before="2"/>
              <w:ind w:left="0" w:right="84"/>
              <w:jc w:val="right"/>
              <w:rPr>
                <w:sz w:val="22"/>
              </w:rPr>
            </w:pPr>
            <w:r>
              <w:rPr>
                <w:sz w:val="22"/>
              </w:rPr>
              <w:t>4540</w:t>
            </w:r>
          </w:p>
        </w:tc>
        <w:tc>
          <w:tcPr>
            <w:tcW w:w="3385" w:type="dxa"/>
          </w:tcPr>
          <w:p>
            <w:pPr>
              <w:pStyle w:val="TableParagraph"/>
              <w:ind w:right="-1"/>
              <w:rPr>
                <w:sz w:val="20"/>
              </w:rPr>
            </w:pPr>
            <w:r>
              <w:rPr>
                <w:sz w:val="20"/>
              </w:rPr>
              <w:t>LETHAIA</w:t>
            </w:r>
          </w:p>
        </w:tc>
        <w:tc>
          <w:tcPr>
            <w:tcW w:w="1128" w:type="dxa"/>
          </w:tcPr>
          <w:p>
            <w:pPr>
              <w:pStyle w:val="TableParagraph"/>
              <w:ind w:left="122"/>
              <w:rPr>
                <w:sz w:val="20"/>
              </w:rPr>
            </w:pPr>
            <w:r>
              <w:rPr>
                <w:sz w:val="20"/>
              </w:rPr>
              <w:t>0024-1164</w:t>
            </w:r>
          </w:p>
        </w:tc>
        <w:tc>
          <w:tcPr>
            <w:tcW w:w="5416" w:type="dxa"/>
          </w:tcPr>
          <w:p>
            <w:pPr>
              <w:pStyle w:val="TableParagraph"/>
              <w:ind w:right="39"/>
              <w:rPr>
                <w:sz w:val="20"/>
              </w:rPr>
            </w:pPr>
            <w:r>
              <w:rPr>
                <w:sz w:val="20"/>
              </w:rPr>
              <w:t>PALEONTOLOGY (Q2, 17/50)</w:t>
            </w:r>
          </w:p>
        </w:tc>
      </w:tr>
      <w:tr>
        <w:trPr>
          <w:trHeight w:val="290" w:hRule="exact"/>
        </w:trPr>
        <w:tc>
          <w:tcPr>
            <w:tcW w:w="660" w:type="dxa"/>
          </w:tcPr>
          <w:p>
            <w:pPr>
              <w:pStyle w:val="TableParagraph"/>
              <w:spacing w:before="2"/>
              <w:ind w:left="0" w:right="84"/>
              <w:jc w:val="right"/>
              <w:rPr>
                <w:sz w:val="22"/>
              </w:rPr>
            </w:pPr>
            <w:r>
              <w:rPr>
                <w:sz w:val="22"/>
              </w:rPr>
              <w:t>4541</w:t>
            </w:r>
          </w:p>
        </w:tc>
        <w:tc>
          <w:tcPr>
            <w:tcW w:w="3385" w:type="dxa"/>
          </w:tcPr>
          <w:p>
            <w:pPr>
              <w:pStyle w:val="TableParagraph"/>
              <w:ind w:right="-1"/>
              <w:rPr>
                <w:sz w:val="20"/>
              </w:rPr>
            </w:pPr>
            <w:r>
              <w:rPr>
                <w:sz w:val="20"/>
              </w:rPr>
              <w:t>LETTERS IN APPLIED MICROBIOLOGY</w:t>
            </w:r>
          </w:p>
        </w:tc>
        <w:tc>
          <w:tcPr>
            <w:tcW w:w="1128" w:type="dxa"/>
          </w:tcPr>
          <w:p>
            <w:pPr>
              <w:pStyle w:val="TableParagraph"/>
              <w:ind w:left="122"/>
              <w:rPr>
                <w:sz w:val="20"/>
              </w:rPr>
            </w:pPr>
            <w:r>
              <w:rPr>
                <w:sz w:val="20"/>
              </w:rPr>
              <w:t>0266-8254</w:t>
            </w:r>
          </w:p>
        </w:tc>
        <w:tc>
          <w:tcPr>
            <w:tcW w:w="5416" w:type="dxa"/>
          </w:tcPr>
          <w:p>
            <w:pPr>
              <w:pStyle w:val="TableParagraph"/>
              <w:ind w:right="39"/>
              <w:rPr>
                <w:sz w:val="20"/>
              </w:rPr>
            </w:pPr>
            <w:r>
              <w:rPr>
                <w:sz w:val="20"/>
              </w:rPr>
              <w:t>BIOTECHNOLOGY &amp; APPLIED MICROBIOLOGY (Q3, 101/163)</w:t>
            </w:r>
          </w:p>
        </w:tc>
      </w:tr>
      <w:tr>
        <w:trPr>
          <w:trHeight w:val="290" w:hRule="exact"/>
        </w:trPr>
        <w:tc>
          <w:tcPr>
            <w:tcW w:w="660" w:type="dxa"/>
          </w:tcPr>
          <w:p>
            <w:pPr>
              <w:pStyle w:val="TableParagraph"/>
              <w:spacing w:before="2"/>
              <w:ind w:left="0" w:right="84"/>
              <w:jc w:val="right"/>
              <w:rPr>
                <w:sz w:val="22"/>
              </w:rPr>
            </w:pPr>
            <w:r>
              <w:rPr>
                <w:sz w:val="22"/>
              </w:rPr>
              <w:t>4542</w:t>
            </w:r>
          </w:p>
        </w:tc>
        <w:tc>
          <w:tcPr>
            <w:tcW w:w="3385" w:type="dxa"/>
          </w:tcPr>
          <w:p>
            <w:pPr>
              <w:pStyle w:val="TableParagraph"/>
              <w:ind w:right="-1"/>
              <w:rPr>
                <w:sz w:val="20"/>
              </w:rPr>
            </w:pPr>
            <w:r>
              <w:rPr>
                <w:sz w:val="20"/>
              </w:rPr>
              <w:t>LETTERS IN MATHEMATICAL PHYSICS</w:t>
            </w:r>
          </w:p>
        </w:tc>
        <w:tc>
          <w:tcPr>
            <w:tcW w:w="1128" w:type="dxa"/>
          </w:tcPr>
          <w:p>
            <w:pPr>
              <w:pStyle w:val="TableParagraph"/>
              <w:ind w:left="122"/>
              <w:rPr>
                <w:sz w:val="20"/>
              </w:rPr>
            </w:pPr>
            <w:r>
              <w:rPr>
                <w:sz w:val="20"/>
              </w:rPr>
              <w:t>0377-9017</w:t>
            </w:r>
          </w:p>
        </w:tc>
        <w:tc>
          <w:tcPr>
            <w:tcW w:w="5416" w:type="dxa"/>
          </w:tcPr>
          <w:p>
            <w:pPr>
              <w:pStyle w:val="TableParagraph"/>
              <w:ind w:right="39"/>
              <w:rPr>
                <w:sz w:val="20"/>
              </w:rPr>
            </w:pPr>
            <w:r>
              <w:rPr>
                <w:sz w:val="20"/>
              </w:rPr>
              <w:t>PHYSICS, MATHEMATICAL (Q1, 11/54)</w:t>
            </w:r>
          </w:p>
        </w:tc>
      </w:tr>
      <w:tr>
        <w:trPr>
          <w:trHeight w:val="290" w:hRule="exact"/>
        </w:trPr>
        <w:tc>
          <w:tcPr>
            <w:tcW w:w="660" w:type="dxa"/>
          </w:tcPr>
          <w:p>
            <w:pPr>
              <w:pStyle w:val="TableParagraph"/>
              <w:spacing w:before="2"/>
              <w:ind w:left="0" w:right="84"/>
              <w:jc w:val="right"/>
              <w:rPr>
                <w:sz w:val="22"/>
              </w:rPr>
            </w:pPr>
            <w:r>
              <w:rPr>
                <w:sz w:val="22"/>
              </w:rPr>
              <w:t>4543</w:t>
            </w:r>
          </w:p>
        </w:tc>
        <w:tc>
          <w:tcPr>
            <w:tcW w:w="3385" w:type="dxa"/>
          </w:tcPr>
          <w:p>
            <w:pPr>
              <w:pStyle w:val="TableParagraph"/>
              <w:ind w:right="-1"/>
              <w:rPr>
                <w:sz w:val="20"/>
              </w:rPr>
            </w:pPr>
            <w:r>
              <w:rPr>
                <w:sz w:val="20"/>
              </w:rPr>
              <w:t>LEUKEMIA</w:t>
            </w:r>
          </w:p>
        </w:tc>
        <w:tc>
          <w:tcPr>
            <w:tcW w:w="1128" w:type="dxa"/>
          </w:tcPr>
          <w:p>
            <w:pPr>
              <w:pStyle w:val="TableParagraph"/>
              <w:ind w:left="122"/>
              <w:rPr>
                <w:sz w:val="20"/>
              </w:rPr>
            </w:pPr>
            <w:r>
              <w:rPr>
                <w:sz w:val="20"/>
              </w:rPr>
              <w:t>0887-6924</w:t>
            </w:r>
          </w:p>
        </w:tc>
        <w:tc>
          <w:tcPr>
            <w:tcW w:w="5416" w:type="dxa"/>
          </w:tcPr>
          <w:p>
            <w:pPr>
              <w:pStyle w:val="TableParagraph"/>
              <w:ind w:right="39"/>
              <w:rPr>
                <w:sz w:val="20"/>
              </w:rPr>
            </w:pPr>
            <w:r>
              <w:rPr>
                <w:sz w:val="20"/>
              </w:rPr>
              <w:t>HEMATOLOGY (Q1, 3/68); ONCOLOGY (Q1, 9/211)</w:t>
            </w:r>
          </w:p>
        </w:tc>
      </w:tr>
      <w:tr>
        <w:trPr>
          <w:trHeight w:val="290" w:hRule="exact"/>
        </w:trPr>
        <w:tc>
          <w:tcPr>
            <w:tcW w:w="660" w:type="dxa"/>
          </w:tcPr>
          <w:p>
            <w:pPr>
              <w:pStyle w:val="TableParagraph"/>
              <w:spacing w:before="2"/>
              <w:ind w:left="0" w:right="84"/>
              <w:jc w:val="right"/>
              <w:rPr>
                <w:sz w:val="22"/>
              </w:rPr>
            </w:pPr>
            <w:r>
              <w:rPr>
                <w:sz w:val="22"/>
              </w:rPr>
              <w:t>4544</w:t>
            </w:r>
          </w:p>
        </w:tc>
        <w:tc>
          <w:tcPr>
            <w:tcW w:w="3385" w:type="dxa"/>
          </w:tcPr>
          <w:p>
            <w:pPr>
              <w:pStyle w:val="TableParagraph"/>
              <w:ind w:right="-1"/>
              <w:rPr>
                <w:sz w:val="20"/>
              </w:rPr>
            </w:pPr>
            <w:r>
              <w:rPr>
                <w:sz w:val="20"/>
              </w:rPr>
              <w:t>LEUKEMIA &amp; LYMPHOMA</w:t>
            </w:r>
          </w:p>
        </w:tc>
        <w:tc>
          <w:tcPr>
            <w:tcW w:w="1128" w:type="dxa"/>
          </w:tcPr>
          <w:p>
            <w:pPr>
              <w:pStyle w:val="TableParagraph"/>
              <w:ind w:left="122"/>
              <w:rPr>
                <w:sz w:val="20"/>
              </w:rPr>
            </w:pPr>
            <w:r>
              <w:rPr>
                <w:sz w:val="20"/>
              </w:rPr>
              <w:t>1042-8194</w:t>
            </w:r>
          </w:p>
        </w:tc>
        <w:tc>
          <w:tcPr>
            <w:tcW w:w="5416" w:type="dxa"/>
          </w:tcPr>
          <w:p>
            <w:pPr>
              <w:pStyle w:val="TableParagraph"/>
              <w:ind w:right="39"/>
              <w:rPr>
                <w:sz w:val="20"/>
              </w:rPr>
            </w:pPr>
            <w:r>
              <w:rPr>
                <w:sz w:val="20"/>
              </w:rPr>
              <w:t>HEMATOLOGY (Q2, 29/68); ONCOLOGY (Q2, 103/211)</w:t>
            </w:r>
          </w:p>
        </w:tc>
      </w:tr>
      <w:tr>
        <w:trPr>
          <w:trHeight w:val="291" w:hRule="exact"/>
        </w:trPr>
        <w:tc>
          <w:tcPr>
            <w:tcW w:w="660" w:type="dxa"/>
          </w:tcPr>
          <w:p>
            <w:pPr>
              <w:pStyle w:val="TableParagraph"/>
              <w:spacing w:before="2"/>
              <w:ind w:left="0" w:right="84"/>
              <w:jc w:val="right"/>
              <w:rPr>
                <w:sz w:val="22"/>
              </w:rPr>
            </w:pPr>
            <w:r>
              <w:rPr>
                <w:sz w:val="22"/>
              </w:rPr>
              <w:t>4545</w:t>
            </w:r>
          </w:p>
        </w:tc>
        <w:tc>
          <w:tcPr>
            <w:tcW w:w="3385" w:type="dxa"/>
          </w:tcPr>
          <w:p>
            <w:pPr>
              <w:pStyle w:val="TableParagraph"/>
              <w:ind w:right="-1"/>
              <w:rPr>
                <w:sz w:val="20"/>
              </w:rPr>
            </w:pPr>
            <w:r>
              <w:rPr>
                <w:sz w:val="20"/>
              </w:rPr>
              <w:t>LEUKEMIA RESEARCH</w:t>
            </w:r>
          </w:p>
        </w:tc>
        <w:tc>
          <w:tcPr>
            <w:tcW w:w="1128" w:type="dxa"/>
          </w:tcPr>
          <w:p>
            <w:pPr>
              <w:pStyle w:val="TableParagraph"/>
              <w:ind w:left="122"/>
              <w:rPr>
                <w:sz w:val="20"/>
              </w:rPr>
            </w:pPr>
            <w:r>
              <w:rPr>
                <w:sz w:val="20"/>
              </w:rPr>
              <w:t>0145-2126</w:t>
            </w:r>
          </w:p>
        </w:tc>
        <w:tc>
          <w:tcPr>
            <w:tcW w:w="5416" w:type="dxa"/>
          </w:tcPr>
          <w:p>
            <w:pPr>
              <w:pStyle w:val="TableParagraph"/>
              <w:ind w:right="39"/>
              <w:rPr>
                <w:sz w:val="20"/>
              </w:rPr>
            </w:pPr>
            <w:r>
              <w:rPr>
                <w:sz w:val="20"/>
              </w:rPr>
              <w:t>HEMATOLOGY (Q3, 40/68); ONCOLOGY (Q3, 133/211)</w:t>
            </w:r>
          </w:p>
        </w:tc>
      </w:tr>
      <w:tr>
        <w:trPr>
          <w:trHeight w:val="492" w:hRule="exact"/>
        </w:trPr>
        <w:tc>
          <w:tcPr>
            <w:tcW w:w="660" w:type="dxa"/>
          </w:tcPr>
          <w:p>
            <w:pPr>
              <w:pStyle w:val="TableParagraph"/>
              <w:spacing w:before="102"/>
              <w:ind w:left="0" w:right="84"/>
              <w:jc w:val="right"/>
              <w:rPr>
                <w:sz w:val="22"/>
              </w:rPr>
            </w:pPr>
            <w:r>
              <w:rPr>
                <w:sz w:val="22"/>
              </w:rPr>
              <w:t>4546</w:t>
            </w:r>
          </w:p>
        </w:tc>
        <w:tc>
          <w:tcPr>
            <w:tcW w:w="3385" w:type="dxa"/>
          </w:tcPr>
          <w:p>
            <w:pPr>
              <w:pStyle w:val="TableParagraph"/>
              <w:spacing w:before="114"/>
              <w:ind w:right="-1"/>
              <w:rPr>
                <w:sz w:val="20"/>
              </w:rPr>
            </w:pPr>
            <w:r>
              <w:rPr>
                <w:sz w:val="20"/>
              </w:rPr>
              <w:t>LEUKOS</w:t>
            </w:r>
          </w:p>
        </w:tc>
        <w:tc>
          <w:tcPr>
            <w:tcW w:w="1128" w:type="dxa"/>
          </w:tcPr>
          <w:p>
            <w:pPr>
              <w:pStyle w:val="TableParagraph"/>
              <w:spacing w:before="114"/>
              <w:ind w:left="122"/>
              <w:rPr>
                <w:sz w:val="20"/>
              </w:rPr>
            </w:pPr>
            <w:r>
              <w:rPr>
                <w:sz w:val="20"/>
              </w:rPr>
              <w:t>1550-2724</w:t>
            </w:r>
          </w:p>
        </w:tc>
        <w:tc>
          <w:tcPr>
            <w:tcW w:w="5416" w:type="dxa"/>
          </w:tcPr>
          <w:p>
            <w:pPr>
              <w:pStyle w:val="TableParagraph"/>
              <w:spacing w:line="229" w:lineRule="exact" w:before="0"/>
              <w:ind w:right="39"/>
              <w:rPr>
                <w:sz w:val="20"/>
              </w:rPr>
            </w:pPr>
            <w:r>
              <w:rPr>
                <w:sz w:val="20"/>
              </w:rPr>
              <w:t>CONSTRUCTION &amp; BUILDING TECHNOLOGY (Q2, 27/59); OPTICS</w:t>
            </w:r>
          </w:p>
          <w:p>
            <w:pPr>
              <w:pStyle w:val="TableParagraph"/>
              <w:spacing w:before="17"/>
              <w:ind w:right="39"/>
              <w:rPr>
                <w:sz w:val="20"/>
              </w:rPr>
            </w:pPr>
            <w:r>
              <w:rPr>
                <w:sz w:val="20"/>
              </w:rPr>
              <w:t>(Q3, 63/87)</w:t>
            </w:r>
          </w:p>
        </w:tc>
      </w:tr>
      <w:tr>
        <w:trPr>
          <w:trHeight w:val="290" w:hRule="exact"/>
        </w:trPr>
        <w:tc>
          <w:tcPr>
            <w:tcW w:w="660" w:type="dxa"/>
          </w:tcPr>
          <w:p>
            <w:pPr>
              <w:pStyle w:val="TableParagraph"/>
              <w:spacing w:before="2"/>
              <w:ind w:left="0" w:right="84"/>
              <w:jc w:val="right"/>
              <w:rPr>
                <w:sz w:val="22"/>
              </w:rPr>
            </w:pPr>
            <w:r>
              <w:rPr>
                <w:sz w:val="22"/>
              </w:rPr>
              <w:t>4547</w:t>
            </w:r>
          </w:p>
        </w:tc>
        <w:tc>
          <w:tcPr>
            <w:tcW w:w="3385" w:type="dxa"/>
          </w:tcPr>
          <w:p>
            <w:pPr>
              <w:pStyle w:val="TableParagraph"/>
              <w:ind w:right="-1"/>
              <w:rPr>
                <w:sz w:val="20"/>
              </w:rPr>
            </w:pPr>
            <w:r>
              <w:rPr>
                <w:sz w:val="20"/>
              </w:rPr>
              <w:t>LIBYAN JOURNAL OF MEDICINE</w:t>
            </w:r>
          </w:p>
        </w:tc>
        <w:tc>
          <w:tcPr>
            <w:tcW w:w="1128" w:type="dxa"/>
          </w:tcPr>
          <w:p>
            <w:pPr>
              <w:pStyle w:val="TableParagraph"/>
              <w:ind w:left="122"/>
              <w:rPr>
                <w:sz w:val="20"/>
              </w:rPr>
            </w:pPr>
            <w:r>
              <w:rPr>
                <w:sz w:val="20"/>
              </w:rPr>
              <w:t>1993-2820</w:t>
            </w:r>
          </w:p>
        </w:tc>
        <w:tc>
          <w:tcPr>
            <w:tcW w:w="5416" w:type="dxa"/>
          </w:tcPr>
          <w:p>
            <w:pPr>
              <w:pStyle w:val="TableParagraph"/>
              <w:ind w:right="39"/>
              <w:rPr>
                <w:sz w:val="20"/>
              </w:rPr>
            </w:pPr>
            <w:r>
              <w:rPr>
                <w:sz w:val="20"/>
              </w:rPr>
              <w:t>MEDICINE, GENERAL &amp; INTERNAL (Q3, 89/154)</w:t>
            </w:r>
          </w:p>
        </w:tc>
      </w:tr>
      <w:tr>
        <w:trPr>
          <w:trHeight w:val="290" w:hRule="exact"/>
        </w:trPr>
        <w:tc>
          <w:tcPr>
            <w:tcW w:w="660" w:type="dxa"/>
          </w:tcPr>
          <w:p>
            <w:pPr>
              <w:pStyle w:val="TableParagraph"/>
              <w:spacing w:before="2"/>
              <w:ind w:left="0" w:right="84"/>
              <w:jc w:val="right"/>
              <w:rPr>
                <w:sz w:val="22"/>
              </w:rPr>
            </w:pPr>
            <w:r>
              <w:rPr>
                <w:sz w:val="22"/>
              </w:rPr>
              <w:t>4548</w:t>
            </w:r>
          </w:p>
        </w:tc>
        <w:tc>
          <w:tcPr>
            <w:tcW w:w="3385" w:type="dxa"/>
          </w:tcPr>
          <w:p>
            <w:pPr>
              <w:pStyle w:val="TableParagraph"/>
              <w:ind w:right="-1"/>
              <w:rPr>
                <w:sz w:val="20"/>
              </w:rPr>
            </w:pPr>
            <w:r>
              <w:rPr>
                <w:sz w:val="20"/>
              </w:rPr>
              <w:t>LICHENOLOGIST</w:t>
            </w:r>
          </w:p>
        </w:tc>
        <w:tc>
          <w:tcPr>
            <w:tcW w:w="1128" w:type="dxa"/>
          </w:tcPr>
          <w:p>
            <w:pPr>
              <w:pStyle w:val="TableParagraph"/>
              <w:ind w:left="122"/>
              <w:rPr>
                <w:sz w:val="20"/>
              </w:rPr>
            </w:pPr>
            <w:r>
              <w:rPr>
                <w:sz w:val="20"/>
              </w:rPr>
              <w:t>0024-2829</w:t>
            </w:r>
          </w:p>
        </w:tc>
        <w:tc>
          <w:tcPr>
            <w:tcW w:w="5416" w:type="dxa"/>
          </w:tcPr>
          <w:p>
            <w:pPr>
              <w:pStyle w:val="TableParagraph"/>
              <w:ind w:right="39"/>
              <w:rPr>
                <w:sz w:val="20"/>
              </w:rPr>
            </w:pPr>
            <w:r>
              <w:rPr>
                <w:sz w:val="20"/>
              </w:rPr>
              <w:t>MYCOLOGY (Q3, 18/24); PLANT SCIENCES (Q2, 96/204)</w:t>
            </w:r>
          </w:p>
        </w:tc>
      </w:tr>
      <w:tr>
        <w:trPr>
          <w:trHeight w:val="492" w:hRule="exact"/>
        </w:trPr>
        <w:tc>
          <w:tcPr>
            <w:tcW w:w="660" w:type="dxa"/>
          </w:tcPr>
          <w:p>
            <w:pPr>
              <w:pStyle w:val="TableParagraph"/>
              <w:spacing w:before="102"/>
              <w:ind w:left="0" w:right="84"/>
              <w:jc w:val="right"/>
              <w:rPr>
                <w:sz w:val="22"/>
              </w:rPr>
            </w:pPr>
            <w:r>
              <w:rPr>
                <w:sz w:val="22"/>
              </w:rPr>
              <w:t>4549</w:t>
            </w:r>
          </w:p>
        </w:tc>
        <w:tc>
          <w:tcPr>
            <w:tcW w:w="3385" w:type="dxa"/>
          </w:tcPr>
          <w:p>
            <w:pPr>
              <w:pStyle w:val="TableParagraph"/>
              <w:spacing w:before="114"/>
              <w:ind w:right="-1"/>
              <w:rPr>
                <w:sz w:val="20"/>
              </w:rPr>
            </w:pPr>
            <w:r>
              <w:rPr>
                <w:sz w:val="20"/>
              </w:rPr>
              <w:t>LIFE SCIENCES</w:t>
            </w:r>
          </w:p>
        </w:tc>
        <w:tc>
          <w:tcPr>
            <w:tcW w:w="1128" w:type="dxa"/>
          </w:tcPr>
          <w:p>
            <w:pPr>
              <w:pStyle w:val="TableParagraph"/>
              <w:spacing w:before="114"/>
              <w:ind w:left="122"/>
              <w:rPr>
                <w:sz w:val="20"/>
              </w:rPr>
            </w:pPr>
            <w:r>
              <w:rPr>
                <w:sz w:val="20"/>
              </w:rPr>
              <w:t>0024-3205</w:t>
            </w:r>
          </w:p>
        </w:tc>
        <w:tc>
          <w:tcPr>
            <w:tcW w:w="5416" w:type="dxa"/>
          </w:tcPr>
          <w:p>
            <w:pPr>
              <w:pStyle w:val="TableParagraph"/>
              <w:spacing w:line="229" w:lineRule="exact" w:before="0"/>
              <w:ind w:right="39"/>
              <w:rPr>
                <w:sz w:val="20"/>
              </w:rPr>
            </w:pPr>
            <w:r>
              <w:rPr>
                <w:sz w:val="20"/>
              </w:rPr>
              <w:t>MEDICINE, RESEARCH &amp; EXPERIMENTAL (Q2, 53/123);</w:t>
            </w:r>
          </w:p>
          <w:p>
            <w:pPr>
              <w:pStyle w:val="TableParagraph"/>
              <w:spacing w:before="17"/>
              <w:ind w:right="39"/>
              <w:rPr>
                <w:sz w:val="20"/>
              </w:rPr>
            </w:pPr>
            <w:r>
              <w:rPr>
                <w:sz w:val="20"/>
              </w:rPr>
              <w:t>PHARMACOLOGY &amp; PHARMACY (Q2, 103/255)</w:t>
            </w:r>
          </w:p>
        </w:tc>
      </w:tr>
      <w:tr>
        <w:trPr>
          <w:trHeight w:val="290" w:hRule="exact"/>
        </w:trPr>
        <w:tc>
          <w:tcPr>
            <w:tcW w:w="660" w:type="dxa"/>
          </w:tcPr>
          <w:p>
            <w:pPr>
              <w:pStyle w:val="TableParagraph"/>
              <w:spacing w:before="2"/>
              <w:ind w:left="0" w:right="84"/>
              <w:jc w:val="right"/>
              <w:rPr>
                <w:sz w:val="22"/>
              </w:rPr>
            </w:pPr>
            <w:r>
              <w:rPr>
                <w:sz w:val="22"/>
              </w:rPr>
              <w:t>4550</w:t>
            </w:r>
          </w:p>
        </w:tc>
        <w:tc>
          <w:tcPr>
            <w:tcW w:w="3385" w:type="dxa"/>
          </w:tcPr>
          <w:p>
            <w:pPr>
              <w:pStyle w:val="TableParagraph"/>
              <w:ind w:right="-1"/>
              <w:rPr>
                <w:sz w:val="20"/>
              </w:rPr>
            </w:pPr>
            <w:r>
              <w:rPr>
                <w:sz w:val="20"/>
              </w:rPr>
              <w:t>LIFETIME DATA ANALYSIS</w:t>
            </w:r>
          </w:p>
        </w:tc>
        <w:tc>
          <w:tcPr>
            <w:tcW w:w="1128" w:type="dxa"/>
          </w:tcPr>
          <w:p>
            <w:pPr>
              <w:pStyle w:val="TableParagraph"/>
              <w:ind w:left="122"/>
              <w:rPr>
                <w:sz w:val="20"/>
              </w:rPr>
            </w:pPr>
            <w:r>
              <w:rPr>
                <w:sz w:val="20"/>
              </w:rPr>
              <w:t>1380-7870</w:t>
            </w:r>
          </w:p>
        </w:tc>
        <w:tc>
          <w:tcPr>
            <w:tcW w:w="5416" w:type="dxa"/>
          </w:tcPr>
          <w:p>
            <w:pPr>
              <w:pStyle w:val="TableParagraph"/>
              <w:ind w:right="39"/>
              <w:rPr>
                <w:sz w:val="20"/>
              </w:rPr>
            </w:pPr>
            <w:r>
              <w:rPr>
                <w:sz w:val="20"/>
              </w:rPr>
              <w:t>STATISTICS &amp; PROBABILITY (Q3, 84/122)</w:t>
            </w:r>
          </w:p>
        </w:tc>
      </w:tr>
      <w:tr>
        <w:trPr>
          <w:trHeight w:val="492" w:hRule="exact"/>
        </w:trPr>
        <w:tc>
          <w:tcPr>
            <w:tcW w:w="660" w:type="dxa"/>
          </w:tcPr>
          <w:p>
            <w:pPr>
              <w:pStyle w:val="TableParagraph"/>
              <w:spacing w:before="102"/>
              <w:ind w:left="0" w:right="84"/>
              <w:jc w:val="right"/>
              <w:rPr>
                <w:sz w:val="22"/>
              </w:rPr>
            </w:pPr>
            <w:r>
              <w:rPr>
                <w:sz w:val="22"/>
              </w:rPr>
              <w:t>4551</w:t>
            </w:r>
          </w:p>
        </w:tc>
        <w:tc>
          <w:tcPr>
            <w:tcW w:w="3385" w:type="dxa"/>
          </w:tcPr>
          <w:p>
            <w:pPr>
              <w:pStyle w:val="TableParagraph"/>
              <w:spacing w:before="114"/>
              <w:ind w:right="-1"/>
              <w:rPr>
                <w:sz w:val="20"/>
              </w:rPr>
            </w:pPr>
            <w:r>
              <w:rPr>
                <w:sz w:val="20"/>
              </w:rPr>
              <w:t>LIGHTING RESEARCH &amp; TECHNOLOGY</w:t>
            </w:r>
          </w:p>
        </w:tc>
        <w:tc>
          <w:tcPr>
            <w:tcW w:w="1128" w:type="dxa"/>
          </w:tcPr>
          <w:p>
            <w:pPr>
              <w:pStyle w:val="TableParagraph"/>
              <w:spacing w:before="114"/>
              <w:ind w:left="122"/>
              <w:rPr>
                <w:sz w:val="20"/>
              </w:rPr>
            </w:pPr>
            <w:r>
              <w:rPr>
                <w:sz w:val="20"/>
              </w:rPr>
              <w:t>1477-1535</w:t>
            </w:r>
          </w:p>
        </w:tc>
        <w:tc>
          <w:tcPr>
            <w:tcW w:w="5416" w:type="dxa"/>
          </w:tcPr>
          <w:p>
            <w:pPr>
              <w:pStyle w:val="TableParagraph"/>
              <w:spacing w:line="229" w:lineRule="exact" w:before="0"/>
              <w:ind w:right="39"/>
              <w:rPr>
                <w:sz w:val="20"/>
              </w:rPr>
            </w:pPr>
            <w:r>
              <w:rPr>
                <w:sz w:val="20"/>
              </w:rPr>
              <w:t>CONSTRUCTION &amp; BUILDING TECHNOLOGY (Q1, 11/59); OPTICS</w:t>
            </w:r>
          </w:p>
          <w:p>
            <w:pPr>
              <w:pStyle w:val="TableParagraph"/>
              <w:spacing w:before="17"/>
              <w:ind w:right="39"/>
              <w:rPr>
                <w:sz w:val="20"/>
              </w:rPr>
            </w:pPr>
            <w:r>
              <w:rPr>
                <w:sz w:val="20"/>
              </w:rPr>
              <w:t>(Q2, 37/87)</w:t>
            </w:r>
          </w:p>
        </w:tc>
      </w:tr>
      <w:tr>
        <w:trPr>
          <w:trHeight w:val="290" w:hRule="exact"/>
        </w:trPr>
        <w:tc>
          <w:tcPr>
            <w:tcW w:w="660" w:type="dxa"/>
          </w:tcPr>
          <w:p>
            <w:pPr>
              <w:pStyle w:val="TableParagraph"/>
              <w:spacing w:before="1"/>
              <w:ind w:left="0" w:right="84"/>
              <w:jc w:val="right"/>
              <w:rPr>
                <w:sz w:val="22"/>
              </w:rPr>
            </w:pPr>
            <w:r>
              <w:rPr>
                <w:sz w:val="22"/>
              </w:rPr>
              <w:t>4552</w:t>
            </w:r>
          </w:p>
        </w:tc>
        <w:tc>
          <w:tcPr>
            <w:tcW w:w="3385" w:type="dxa"/>
          </w:tcPr>
          <w:p>
            <w:pPr>
              <w:pStyle w:val="TableParagraph"/>
              <w:ind w:right="-1"/>
              <w:rPr>
                <w:sz w:val="20"/>
              </w:rPr>
            </w:pPr>
            <w:r>
              <w:rPr>
                <w:sz w:val="20"/>
              </w:rPr>
              <w:t>LIGHT-SCIENCE &amp; APPLICATIONS</w:t>
            </w:r>
          </w:p>
        </w:tc>
        <w:tc>
          <w:tcPr>
            <w:tcW w:w="1128" w:type="dxa"/>
          </w:tcPr>
          <w:p>
            <w:pPr>
              <w:pStyle w:val="TableParagraph"/>
              <w:ind w:left="122"/>
              <w:rPr>
                <w:sz w:val="20"/>
              </w:rPr>
            </w:pPr>
            <w:r>
              <w:rPr>
                <w:sz w:val="20"/>
              </w:rPr>
              <w:t>2047-7538</w:t>
            </w:r>
          </w:p>
        </w:tc>
        <w:tc>
          <w:tcPr>
            <w:tcW w:w="5416" w:type="dxa"/>
          </w:tcPr>
          <w:p>
            <w:pPr>
              <w:pStyle w:val="TableParagraph"/>
              <w:ind w:right="39"/>
              <w:rPr>
                <w:sz w:val="20"/>
              </w:rPr>
            </w:pPr>
            <w:r>
              <w:rPr>
                <w:sz w:val="20"/>
              </w:rPr>
              <w:t>OPTICS (Q1, 2/87)</w:t>
            </w:r>
          </w:p>
        </w:tc>
      </w:tr>
      <w:tr>
        <w:trPr>
          <w:trHeight w:val="290" w:hRule="exact"/>
        </w:trPr>
        <w:tc>
          <w:tcPr>
            <w:tcW w:w="660" w:type="dxa"/>
          </w:tcPr>
          <w:p>
            <w:pPr>
              <w:pStyle w:val="TableParagraph"/>
              <w:spacing w:before="2"/>
              <w:ind w:left="0" w:right="84"/>
              <w:jc w:val="right"/>
              <w:rPr>
                <w:sz w:val="22"/>
              </w:rPr>
            </w:pPr>
            <w:r>
              <w:rPr>
                <w:sz w:val="22"/>
              </w:rPr>
              <w:t>4553</w:t>
            </w:r>
          </w:p>
        </w:tc>
        <w:tc>
          <w:tcPr>
            <w:tcW w:w="3385" w:type="dxa"/>
          </w:tcPr>
          <w:p>
            <w:pPr>
              <w:pStyle w:val="TableParagraph"/>
              <w:ind w:right="-1"/>
              <w:rPr>
                <w:sz w:val="20"/>
              </w:rPr>
            </w:pPr>
            <w:r>
              <w:rPr>
                <w:sz w:val="20"/>
              </w:rPr>
              <w:t>LIMNOLOGICA</w:t>
            </w:r>
          </w:p>
        </w:tc>
        <w:tc>
          <w:tcPr>
            <w:tcW w:w="1128" w:type="dxa"/>
          </w:tcPr>
          <w:p>
            <w:pPr>
              <w:pStyle w:val="TableParagraph"/>
              <w:ind w:left="122"/>
              <w:rPr>
                <w:sz w:val="20"/>
              </w:rPr>
            </w:pPr>
            <w:r>
              <w:rPr>
                <w:sz w:val="20"/>
              </w:rPr>
              <w:t>0075-9511</w:t>
            </w:r>
          </w:p>
        </w:tc>
        <w:tc>
          <w:tcPr>
            <w:tcW w:w="5416" w:type="dxa"/>
          </w:tcPr>
          <w:p>
            <w:pPr>
              <w:pStyle w:val="TableParagraph"/>
              <w:ind w:right="39"/>
              <w:rPr>
                <w:sz w:val="20"/>
              </w:rPr>
            </w:pPr>
            <w:r>
              <w:rPr>
                <w:sz w:val="20"/>
              </w:rPr>
              <w:t>LIMNOLOGY (Q2, 6/20)</w:t>
            </w:r>
          </w:p>
        </w:tc>
      </w:tr>
      <w:tr>
        <w:trPr>
          <w:trHeight w:val="290" w:hRule="exact"/>
        </w:trPr>
        <w:tc>
          <w:tcPr>
            <w:tcW w:w="660" w:type="dxa"/>
          </w:tcPr>
          <w:p>
            <w:pPr>
              <w:pStyle w:val="TableParagraph"/>
              <w:spacing w:before="2"/>
              <w:ind w:left="0" w:right="84"/>
              <w:jc w:val="right"/>
              <w:rPr>
                <w:sz w:val="22"/>
              </w:rPr>
            </w:pPr>
            <w:r>
              <w:rPr>
                <w:sz w:val="22"/>
              </w:rPr>
              <w:t>4554</w:t>
            </w:r>
          </w:p>
        </w:tc>
        <w:tc>
          <w:tcPr>
            <w:tcW w:w="3385" w:type="dxa"/>
          </w:tcPr>
          <w:p>
            <w:pPr>
              <w:pStyle w:val="TableParagraph"/>
              <w:ind w:right="-1"/>
              <w:rPr>
                <w:sz w:val="20"/>
              </w:rPr>
            </w:pPr>
            <w:r>
              <w:rPr>
                <w:sz w:val="20"/>
              </w:rPr>
              <w:t>LIMNOLOGY</w:t>
            </w:r>
          </w:p>
        </w:tc>
        <w:tc>
          <w:tcPr>
            <w:tcW w:w="1128" w:type="dxa"/>
          </w:tcPr>
          <w:p>
            <w:pPr>
              <w:pStyle w:val="TableParagraph"/>
              <w:ind w:left="122"/>
              <w:rPr>
                <w:sz w:val="20"/>
              </w:rPr>
            </w:pPr>
            <w:r>
              <w:rPr>
                <w:sz w:val="20"/>
              </w:rPr>
              <w:t>1439-8621</w:t>
            </w:r>
          </w:p>
        </w:tc>
        <w:tc>
          <w:tcPr>
            <w:tcW w:w="5416" w:type="dxa"/>
          </w:tcPr>
          <w:p>
            <w:pPr>
              <w:pStyle w:val="TableParagraph"/>
              <w:ind w:right="39"/>
              <w:rPr>
                <w:sz w:val="20"/>
              </w:rPr>
            </w:pPr>
            <w:r>
              <w:rPr>
                <w:sz w:val="20"/>
              </w:rPr>
              <w:t>LIMNOLOGY (Q3, 13/20)</w:t>
            </w:r>
          </w:p>
        </w:tc>
      </w:tr>
      <w:tr>
        <w:trPr>
          <w:trHeight w:val="291" w:hRule="exact"/>
        </w:trPr>
        <w:tc>
          <w:tcPr>
            <w:tcW w:w="660" w:type="dxa"/>
          </w:tcPr>
          <w:p>
            <w:pPr>
              <w:pStyle w:val="TableParagraph"/>
              <w:spacing w:before="2"/>
              <w:ind w:left="0" w:right="84"/>
              <w:jc w:val="right"/>
              <w:rPr>
                <w:sz w:val="22"/>
              </w:rPr>
            </w:pPr>
            <w:r>
              <w:rPr>
                <w:sz w:val="22"/>
              </w:rPr>
              <w:t>4555</w:t>
            </w:r>
          </w:p>
        </w:tc>
        <w:tc>
          <w:tcPr>
            <w:tcW w:w="3385" w:type="dxa"/>
          </w:tcPr>
          <w:p>
            <w:pPr>
              <w:pStyle w:val="TableParagraph"/>
              <w:spacing w:before="14"/>
              <w:ind w:right="-1"/>
              <w:rPr>
                <w:sz w:val="20"/>
              </w:rPr>
            </w:pPr>
            <w:r>
              <w:rPr>
                <w:sz w:val="20"/>
              </w:rPr>
              <w:t>LIMNOLOGY AND OCEANOGRAPHY</w:t>
            </w:r>
          </w:p>
        </w:tc>
        <w:tc>
          <w:tcPr>
            <w:tcW w:w="1128" w:type="dxa"/>
          </w:tcPr>
          <w:p>
            <w:pPr>
              <w:pStyle w:val="TableParagraph"/>
              <w:spacing w:before="14"/>
              <w:ind w:left="122"/>
              <w:rPr>
                <w:sz w:val="20"/>
              </w:rPr>
            </w:pPr>
            <w:r>
              <w:rPr>
                <w:sz w:val="20"/>
              </w:rPr>
              <w:t>0024-3590</w:t>
            </w:r>
          </w:p>
        </w:tc>
        <w:tc>
          <w:tcPr>
            <w:tcW w:w="5416" w:type="dxa"/>
          </w:tcPr>
          <w:p>
            <w:pPr>
              <w:pStyle w:val="TableParagraph"/>
              <w:spacing w:before="14"/>
              <w:ind w:right="39"/>
              <w:rPr>
                <w:sz w:val="20"/>
              </w:rPr>
            </w:pPr>
            <w:r>
              <w:rPr>
                <w:sz w:val="20"/>
              </w:rPr>
              <w:t>LIMNOLOGY (Q1, 1/20); OCEANOGRAPHY (Q1, 3/61)</w:t>
            </w:r>
          </w:p>
        </w:tc>
      </w:tr>
    </w:tbl>
    <w:p>
      <w:pPr>
        <w:spacing w:after="0"/>
        <w:rPr>
          <w:sz w:val="20"/>
        </w:rPr>
        <w:sectPr>
          <w:footerReference w:type="default" r:id="rId39"/>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4556</w:t>
            </w:r>
          </w:p>
        </w:tc>
        <w:tc>
          <w:tcPr>
            <w:tcW w:w="3385" w:type="dxa"/>
          </w:tcPr>
          <w:p>
            <w:pPr>
              <w:pStyle w:val="TableParagraph"/>
              <w:spacing w:line="229" w:lineRule="exact" w:before="0"/>
              <w:ind w:right="-1"/>
              <w:rPr>
                <w:sz w:val="20"/>
              </w:rPr>
            </w:pPr>
            <w:r>
              <w:rPr>
                <w:sz w:val="20"/>
              </w:rPr>
              <w:t>LIMNOLOGY AND OCEANOGRAPHY-</w:t>
            </w:r>
          </w:p>
          <w:p>
            <w:pPr>
              <w:pStyle w:val="TableParagraph"/>
              <w:spacing w:before="17"/>
              <w:ind w:right="-1"/>
              <w:rPr>
                <w:sz w:val="20"/>
              </w:rPr>
            </w:pPr>
            <w:r>
              <w:rPr>
                <w:sz w:val="20"/>
              </w:rPr>
              <w:t>METHODS</w:t>
            </w:r>
          </w:p>
        </w:tc>
        <w:tc>
          <w:tcPr>
            <w:tcW w:w="1128" w:type="dxa"/>
          </w:tcPr>
          <w:p>
            <w:pPr>
              <w:pStyle w:val="TableParagraph"/>
              <w:spacing w:before="114"/>
              <w:ind w:left="122"/>
              <w:rPr>
                <w:sz w:val="20"/>
              </w:rPr>
            </w:pPr>
            <w:r>
              <w:rPr>
                <w:sz w:val="20"/>
              </w:rPr>
              <w:t>1541-5856</w:t>
            </w:r>
          </w:p>
        </w:tc>
        <w:tc>
          <w:tcPr>
            <w:tcW w:w="5416" w:type="dxa"/>
          </w:tcPr>
          <w:p>
            <w:pPr>
              <w:pStyle w:val="TableParagraph"/>
              <w:spacing w:before="114"/>
              <w:ind w:right="39"/>
              <w:rPr>
                <w:sz w:val="20"/>
              </w:rPr>
            </w:pPr>
            <w:r>
              <w:rPr>
                <w:sz w:val="20"/>
              </w:rPr>
              <w:t>LIMNOLOGY (Q1, 4/20); OCEANOGRAPHY (Q2, 17/61)</w:t>
            </w:r>
          </w:p>
        </w:tc>
      </w:tr>
      <w:tr>
        <w:trPr>
          <w:trHeight w:val="290" w:hRule="exact"/>
        </w:trPr>
        <w:tc>
          <w:tcPr>
            <w:tcW w:w="660" w:type="dxa"/>
          </w:tcPr>
          <w:p>
            <w:pPr>
              <w:pStyle w:val="TableParagraph"/>
              <w:spacing w:before="2"/>
              <w:ind w:left="0" w:right="84"/>
              <w:jc w:val="right"/>
              <w:rPr>
                <w:sz w:val="22"/>
              </w:rPr>
            </w:pPr>
            <w:r>
              <w:rPr>
                <w:sz w:val="22"/>
              </w:rPr>
              <w:t>4557</w:t>
            </w:r>
          </w:p>
        </w:tc>
        <w:tc>
          <w:tcPr>
            <w:tcW w:w="3385" w:type="dxa"/>
          </w:tcPr>
          <w:p>
            <w:pPr>
              <w:pStyle w:val="TableParagraph"/>
              <w:ind w:right="-1"/>
              <w:rPr>
                <w:sz w:val="20"/>
              </w:rPr>
            </w:pPr>
            <w:r>
              <w:rPr>
                <w:sz w:val="20"/>
              </w:rPr>
              <w:t>LINEAR &amp; MULTILINEAR ALGEBRA</w:t>
            </w:r>
          </w:p>
        </w:tc>
        <w:tc>
          <w:tcPr>
            <w:tcW w:w="1128" w:type="dxa"/>
          </w:tcPr>
          <w:p>
            <w:pPr>
              <w:pStyle w:val="TableParagraph"/>
              <w:ind w:left="122"/>
              <w:rPr>
                <w:sz w:val="20"/>
              </w:rPr>
            </w:pPr>
            <w:r>
              <w:rPr>
                <w:sz w:val="20"/>
              </w:rPr>
              <w:t>0308-1087</w:t>
            </w:r>
          </w:p>
        </w:tc>
        <w:tc>
          <w:tcPr>
            <w:tcW w:w="5416" w:type="dxa"/>
          </w:tcPr>
          <w:p>
            <w:pPr>
              <w:pStyle w:val="TableParagraph"/>
              <w:ind w:right="39"/>
              <w:rPr>
                <w:sz w:val="20"/>
              </w:rPr>
            </w:pPr>
            <w:r>
              <w:rPr>
                <w:sz w:val="20"/>
              </w:rPr>
              <w:t>MATHEMATICS (Q2, 103/312)</w:t>
            </w:r>
          </w:p>
        </w:tc>
      </w:tr>
      <w:tr>
        <w:trPr>
          <w:trHeight w:val="492" w:hRule="exact"/>
        </w:trPr>
        <w:tc>
          <w:tcPr>
            <w:tcW w:w="660" w:type="dxa"/>
          </w:tcPr>
          <w:p>
            <w:pPr>
              <w:pStyle w:val="TableParagraph"/>
              <w:spacing w:before="102"/>
              <w:ind w:left="0" w:right="84"/>
              <w:jc w:val="right"/>
              <w:rPr>
                <w:sz w:val="22"/>
              </w:rPr>
            </w:pPr>
            <w:r>
              <w:rPr>
                <w:sz w:val="22"/>
              </w:rPr>
              <w:t>4558</w:t>
            </w:r>
          </w:p>
        </w:tc>
        <w:tc>
          <w:tcPr>
            <w:tcW w:w="3385" w:type="dxa"/>
          </w:tcPr>
          <w:p>
            <w:pPr>
              <w:pStyle w:val="TableParagraph"/>
              <w:spacing w:before="114"/>
              <w:ind w:right="-1"/>
              <w:rPr>
                <w:sz w:val="20"/>
              </w:rPr>
            </w:pPr>
            <w:r>
              <w:rPr>
                <w:sz w:val="20"/>
              </w:rPr>
              <w:t>LINEAR ALGEBRA AND ITS APPLICATIONS</w:t>
            </w:r>
          </w:p>
        </w:tc>
        <w:tc>
          <w:tcPr>
            <w:tcW w:w="1128" w:type="dxa"/>
          </w:tcPr>
          <w:p>
            <w:pPr>
              <w:pStyle w:val="TableParagraph"/>
              <w:spacing w:before="114"/>
              <w:ind w:left="122"/>
              <w:rPr>
                <w:sz w:val="20"/>
              </w:rPr>
            </w:pPr>
            <w:r>
              <w:rPr>
                <w:sz w:val="20"/>
              </w:rPr>
              <w:t>0024-3795</w:t>
            </w:r>
          </w:p>
        </w:tc>
        <w:tc>
          <w:tcPr>
            <w:tcW w:w="5416" w:type="dxa"/>
          </w:tcPr>
          <w:p>
            <w:pPr>
              <w:pStyle w:val="TableParagraph"/>
              <w:spacing w:line="229" w:lineRule="exact" w:before="0"/>
              <w:ind w:right="39"/>
              <w:rPr>
                <w:sz w:val="20"/>
              </w:rPr>
            </w:pPr>
            <w:r>
              <w:rPr>
                <w:sz w:val="20"/>
              </w:rPr>
              <w:t>MATHEMATICS, APPLIED (Q2, 101/257); MATHEMATICS (Q1,</w:t>
            </w:r>
          </w:p>
          <w:p>
            <w:pPr>
              <w:pStyle w:val="TableParagraph"/>
              <w:spacing w:before="17"/>
              <w:ind w:right="39"/>
              <w:rPr>
                <w:sz w:val="20"/>
              </w:rPr>
            </w:pPr>
            <w:r>
              <w:rPr>
                <w:sz w:val="20"/>
              </w:rPr>
              <w:t>66/312)</w:t>
            </w:r>
          </w:p>
        </w:tc>
      </w:tr>
      <w:tr>
        <w:trPr>
          <w:trHeight w:val="290" w:hRule="exact"/>
        </w:trPr>
        <w:tc>
          <w:tcPr>
            <w:tcW w:w="660" w:type="dxa"/>
          </w:tcPr>
          <w:p>
            <w:pPr>
              <w:pStyle w:val="TableParagraph"/>
              <w:spacing w:before="2"/>
              <w:ind w:left="0" w:right="84"/>
              <w:jc w:val="right"/>
              <w:rPr>
                <w:sz w:val="22"/>
              </w:rPr>
            </w:pPr>
            <w:r>
              <w:rPr>
                <w:sz w:val="22"/>
              </w:rPr>
              <w:t>4559</w:t>
            </w:r>
          </w:p>
        </w:tc>
        <w:tc>
          <w:tcPr>
            <w:tcW w:w="3385" w:type="dxa"/>
          </w:tcPr>
          <w:p>
            <w:pPr>
              <w:pStyle w:val="TableParagraph"/>
              <w:ind w:right="-1"/>
              <w:rPr>
                <w:sz w:val="20"/>
              </w:rPr>
            </w:pPr>
            <w:r>
              <w:rPr>
                <w:sz w:val="20"/>
              </w:rPr>
              <w:t>LIPIDS</w:t>
            </w:r>
          </w:p>
        </w:tc>
        <w:tc>
          <w:tcPr>
            <w:tcW w:w="1128" w:type="dxa"/>
          </w:tcPr>
          <w:p>
            <w:pPr>
              <w:pStyle w:val="TableParagraph"/>
              <w:ind w:left="122"/>
              <w:rPr>
                <w:sz w:val="20"/>
              </w:rPr>
            </w:pPr>
            <w:r>
              <w:rPr>
                <w:sz w:val="20"/>
              </w:rPr>
              <w:t>0024-4201</w:t>
            </w:r>
          </w:p>
        </w:tc>
        <w:tc>
          <w:tcPr>
            <w:tcW w:w="5416" w:type="dxa"/>
          </w:tcPr>
          <w:p>
            <w:pPr>
              <w:pStyle w:val="TableParagraph"/>
              <w:ind w:right="39"/>
              <w:rPr>
                <w:sz w:val="20"/>
              </w:rPr>
            </w:pPr>
            <w:r>
              <w:rPr>
                <w:sz w:val="20"/>
              </w:rPr>
              <w:t>NUTRITION &amp; DIETETICS (Q3, 53/77)</w:t>
            </w:r>
          </w:p>
        </w:tc>
      </w:tr>
      <w:tr>
        <w:trPr>
          <w:trHeight w:val="492" w:hRule="exact"/>
        </w:trPr>
        <w:tc>
          <w:tcPr>
            <w:tcW w:w="660" w:type="dxa"/>
          </w:tcPr>
          <w:p>
            <w:pPr>
              <w:pStyle w:val="TableParagraph"/>
              <w:spacing w:before="102"/>
              <w:ind w:left="0" w:right="84"/>
              <w:jc w:val="right"/>
              <w:rPr>
                <w:sz w:val="22"/>
              </w:rPr>
            </w:pPr>
            <w:r>
              <w:rPr>
                <w:sz w:val="22"/>
              </w:rPr>
              <w:t>4560</w:t>
            </w:r>
          </w:p>
        </w:tc>
        <w:tc>
          <w:tcPr>
            <w:tcW w:w="3385" w:type="dxa"/>
          </w:tcPr>
          <w:p>
            <w:pPr>
              <w:pStyle w:val="TableParagraph"/>
              <w:spacing w:before="114"/>
              <w:ind w:right="-1"/>
              <w:rPr>
                <w:sz w:val="20"/>
              </w:rPr>
            </w:pPr>
            <w:r>
              <w:rPr>
                <w:sz w:val="20"/>
              </w:rPr>
              <w:t>LIPIDS IN HEALTH AND DISEASE</w:t>
            </w:r>
          </w:p>
        </w:tc>
        <w:tc>
          <w:tcPr>
            <w:tcW w:w="1128" w:type="dxa"/>
          </w:tcPr>
          <w:p>
            <w:pPr>
              <w:pStyle w:val="TableParagraph"/>
              <w:spacing w:before="114"/>
              <w:ind w:left="122"/>
              <w:rPr>
                <w:sz w:val="20"/>
              </w:rPr>
            </w:pPr>
            <w:r>
              <w:rPr>
                <w:sz w:val="20"/>
              </w:rPr>
              <w:t>1476-511X</w:t>
            </w:r>
          </w:p>
        </w:tc>
        <w:tc>
          <w:tcPr>
            <w:tcW w:w="5416" w:type="dxa"/>
          </w:tcPr>
          <w:p>
            <w:pPr>
              <w:pStyle w:val="TableParagraph"/>
              <w:spacing w:line="229" w:lineRule="exact" w:before="0"/>
              <w:ind w:right="39"/>
              <w:rPr>
                <w:sz w:val="20"/>
              </w:rPr>
            </w:pPr>
            <w:r>
              <w:rPr>
                <w:sz w:val="20"/>
              </w:rPr>
              <w:t>BIOCHEMISTRY &amp; MOLECULAR BIOLOGY (Q3, 186/290);</w:t>
            </w:r>
          </w:p>
          <w:p>
            <w:pPr>
              <w:pStyle w:val="TableParagraph"/>
              <w:spacing w:before="17"/>
              <w:ind w:right="39"/>
              <w:rPr>
                <w:sz w:val="20"/>
              </w:rPr>
            </w:pPr>
            <w:r>
              <w:rPr>
                <w:sz w:val="20"/>
              </w:rPr>
              <w:t>NUTRITION &amp; DIETETICS (Q3, 44/77)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4561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LIQUID CRYSTALS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0267-8292</w:t>
            </w:r>
          </w:p>
        </w:tc>
        <w:tc>
          <w:tcPr>
            <w:tcW w:w="5416" w:type="dxa"/>
          </w:tcPr>
          <w:p>
            <w:pPr>
              <w:pStyle w:val="TableParagraph"/>
              <w:spacing w:line="222" w:lineRule="exact" w:before="0"/>
              <w:ind w:right="39"/>
              <w:rPr>
                <w:sz w:val="20"/>
              </w:rPr>
            </w:pPr>
            <w:r>
              <w:rPr>
                <w:sz w:val="20"/>
              </w:rPr>
              <w:t>CHEMISTRY, MULTIDISCIPLINARY (Q2, 53/157);</w:t>
            </w:r>
          </w:p>
          <w:p>
            <w:pPr>
              <w:pStyle w:val="TableParagraph"/>
              <w:spacing w:line="256" w:lineRule="auto" w:before="17"/>
              <w:ind w:right="39"/>
              <w:rPr>
                <w:sz w:val="20"/>
              </w:rPr>
            </w:pPr>
            <w:r>
              <w:rPr>
                <w:sz w:val="20"/>
              </w:rPr>
              <w:t>CRYSTALLOGRAPHY (Q2, 6/23); MATERIALS SCIENCE, MULTIDISCIPLINARY (Q1, 61/260)</w:t>
            </w:r>
          </w:p>
        </w:tc>
      </w:tr>
      <w:tr>
        <w:trPr>
          <w:trHeight w:val="492" w:hRule="exact"/>
        </w:trPr>
        <w:tc>
          <w:tcPr>
            <w:tcW w:w="660" w:type="dxa"/>
          </w:tcPr>
          <w:p>
            <w:pPr>
              <w:pStyle w:val="TableParagraph"/>
              <w:spacing w:before="102"/>
              <w:ind w:left="0" w:right="84"/>
              <w:jc w:val="right"/>
              <w:rPr>
                <w:sz w:val="22"/>
              </w:rPr>
            </w:pPr>
            <w:r>
              <w:rPr>
                <w:sz w:val="22"/>
              </w:rPr>
              <w:t>4562</w:t>
            </w:r>
          </w:p>
        </w:tc>
        <w:tc>
          <w:tcPr>
            <w:tcW w:w="3385" w:type="dxa"/>
          </w:tcPr>
          <w:p>
            <w:pPr>
              <w:pStyle w:val="TableParagraph"/>
              <w:spacing w:before="114"/>
              <w:ind w:right="-1"/>
              <w:rPr>
                <w:sz w:val="20"/>
              </w:rPr>
            </w:pPr>
            <w:r>
              <w:rPr>
                <w:sz w:val="20"/>
              </w:rPr>
              <w:t>LITHOS</w:t>
            </w:r>
          </w:p>
        </w:tc>
        <w:tc>
          <w:tcPr>
            <w:tcW w:w="1128" w:type="dxa"/>
          </w:tcPr>
          <w:p>
            <w:pPr>
              <w:pStyle w:val="TableParagraph"/>
              <w:spacing w:before="114"/>
              <w:ind w:left="122"/>
              <w:rPr>
                <w:sz w:val="20"/>
              </w:rPr>
            </w:pPr>
            <w:r>
              <w:rPr>
                <w:sz w:val="20"/>
              </w:rPr>
              <w:t>0024-4937</w:t>
            </w:r>
          </w:p>
        </w:tc>
        <w:tc>
          <w:tcPr>
            <w:tcW w:w="5416" w:type="dxa"/>
          </w:tcPr>
          <w:p>
            <w:pPr>
              <w:pStyle w:val="TableParagraph"/>
              <w:spacing w:line="229" w:lineRule="exact" w:before="0"/>
              <w:ind w:right="39"/>
              <w:rPr>
                <w:sz w:val="20"/>
              </w:rPr>
            </w:pPr>
            <w:r>
              <w:rPr>
                <w:sz w:val="20"/>
              </w:rPr>
              <w:t>GEOCHEMISTRY &amp; GEOPHYSICS (Q1, 6/79); MINERALOGY (Q1,</w:t>
            </w:r>
          </w:p>
          <w:p>
            <w:pPr>
              <w:pStyle w:val="TableParagraph"/>
              <w:spacing w:before="17"/>
              <w:ind w:right="39"/>
              <w:rPr>
                <w:sz w:val="20"/>
              </w:rPr>
            </w:pPr>
            <w:r>
              <w:rPr>
                <w:sz w:val="20"/>
              </w:rPr>
              <w:t>2/28)</w:t>
            </w:r>
          </w:p>
        </w:tc>
      </w:tr>
      <w:tr>
        <w:trPr>
          <w:trHeight w:val="492" w:hRule="exact"/>
        </w:trPr>
        <w:tc>
          <w:tcPr>
            <w:tcW w:w="660" w:type="dxa"/>
          </w:tcPr>
          <w:p>
            <w:pPr>
              <w:pStyle w:val="TableParagraph"/>
              <w:spacing w:before="102"/>
              <w:ind w:left="0" w:right="84"/>
              <w:jc w:val="right"/>
              <w:rPr>
                <w:sz w:val="22"/>
              </w:rPr>
            </w:pPr>
            <w:r>
              <w:rPr>
                <w:sz w:val="22"/>
              </w:rPr>
              <w:t>4563</w:t>
            </w:r>
          </w:p>
        </w:tc>
        <w:tc>
          <w:tcPr>
            <w:tcW w:w="3385" w:type="dxa"/>
          </w:tcPr>
          <w:p>
            <w:pPr>
              <w:pStyle w:val="TableParagraph"/>
              <w:spacing w:before="114"/>
              <w:ind w:right="-1"/>
              <w:rPr>
                <w:sz w:val="20"/>
              </w:rPr>
            </w:pPr>
            <w:r>
              <w:rPr>
                <w:sz w:val="20"/>
              </w:rPr>
              <w:t>LITHOSPHERE</w:t>
            </w:r>
          </w:p>
        </w:tc>
        <w:tc>
          <w:tcPr>
            <w:tcW w:w="1128" w:type="dxa"/>
          </w:tcPr>
          <w:p>
            <w:pPr>
              <w:pStyle w:val="TableParagraph"/>
              <w:spacing w:before="114"/>
              <w:ind w:left="122"/>
              <w:rPr>
                <w:sz w:val="20"/>
              </w:rPr>
            </w:pPr>
            <w:r>
              <w:rPr>
                <w:sz w:val="20"/>
              </w:rPr>
              <w:t>1941-8264</w:t>
            </w:r>
          </w:p>
        </w:tc>
        <w:tc>
          <w:tcPr>
            <w:tcW w:w="5416" w:type="dxa"/>
          </w:tcPr>
          <w:p>
            <w:pPr>
              <w:pStyle w:val="TableParagraph"/>
              <w:spacing w:before="114"/>
              <w:ind w:right="-5"/>
              <w:rPr>
                <w:sz w:val="20"/>
              </w:rPr>
            </w:pPr>
            <w:r>
              <w:rPr>
                <w:sz w:val="20"/>
              </w:rPr>
              <w:t>GEOCHEMISTRY &amp; GEOPHYSICS (Q1, 18/79); GEOLOGY (Q1, 5/46)</w:t>
            </w:r>
          </w:p>
        </w:tc>
      </w:tr>
      <w:tr>
        <w:trPr>
          <w:trHeight w:val="492" w:hRule="exact"/>
        </w:trPr>
        <w:tc>
          <w:tcPr>
            <w:tcW w:w="660" w:type="dxa"/>
          </w:tcPr>
          <w:p>
            <w:pPr>
              <w:pStyle w:val="TableParagraph"/>
              <w:spacing w:before="102"/>
              <w:ind w:left="0" w:right="84"/>
              <w:jc w:val="right"/>
              <w:rPr>
                <w:sz w:val="22"/>
              </w:rPr>
            </w:pPr>
            <w:r>
              <w:rPr>
                <w:sz w:val="22"/>
              </w:rPr>
              <w:t>4564</w:t>
            </w:r>
          </w:p>
        </w:tc>
        <w:tc>
          <w:tcPr>
            <w:tcW w:w="3385" w:type="dxa"/>
          </w:tcPr>
          <w:p>
            <w:pPr>
              <w:pStyle w:val="TableParagraph"/>
              <w:spacing w:before="114"/>
              <w:ind w:right="-1"/>
              <w:rPr>
                <w:sz w:val="20"/>
              </w:rPr>
            </w:pPr>
            <w:r>
              <w:rPr>
                <w:sz w:val="20"/>
              </w:rPr>
              <w:t>LITHUANIAN MATHEMATICAL JOURNAL</w:t>
            </w:r>
          </w:p>
        </w:tc>
        <w:tc>
          <w:tcPr>
            <w:tcW w:w="1128" w:type="dxa"/>
          </w:tcPr>
          <w:p>
            <w:pPr>
              <w:pStyle w:val="TableParagraph"/>
              <w:spacing w:before="114"/>
              <w:ind w:left="122"/>
              <w:rPr>
                <w:sz w:val="20"/>
              </w:rPr>
            </w:pPr>
            <w:r>
              <w:rPr>
                <w:sz w:val="20"/>
              </w:rPr>
              <w:t>0363-1672</w:t>
            </w:r>
          </w:p>
        </w:tc>
        <w:tc>
          <w:tcPr>
            <w:tcW w:w="5416" w:type="dxa"/>
          </w:tcPr>
          <w:p>
            <w:pPr>
              <w:pStyle w:val="TableParagraph"/>
              <w:spacing w:before="114"/>
              <w:ind w:right="39"/>
              <w:rPr>
                <w:sz w:val="20"/>
              </w:rPr>
            </w:pPr>
            <w:r>
              <w:rPr>
                <w:sz w:val="20"/>
              </w:rPr>
              <w:t>MATHEMATICS (Q2, 127/312)</w:t>
            </w:r>
          </w:p>
        </w:tc>
      </w:tr>
      <w:tr>
        <w:trPr>
          <w:trHeight w:val="290" w:hRule="exact"/>
        </w:trPr>
        <w:tc>
          <w:tcPr>
            <w:tcW w:w="660" w:type="dxa"/>
          </w:tcPr>
          <w:p>
            <w:pPr>
              <w:pStyle w:val="TableParagraph"/>
              <w:spacing w:before="2"/>
              <w:ind w:left="0" w:right="84"/>
              <w:jc w:val="right"/>
              <w:rPr>
                <w:sz w:val="22"/>
              </w:rPr>
            </w:pPr>
            <w:r>
              <w:rPr>
                <w:sz w:val="22"/>
              </w:rPr>
              <w:t>4565</w:t>
            </w:r>
          </w:p>
        </w:tc>
        <w:tc>
          <w:tcPr>
            <w:tcW w:w="3385" w:type="dxa"/>
          </w:tcPr>
          <w:p>
            <w:pPr>
              <w:pStyle w:val="TableParagraph"/>
              <w:ind w:right="-1"/>
              <w:rPr>
                <w:sz w:val="20"/>
              </w:rPr>
            </w:pPr>
            <w:r>
              <w:rPr>
                <w:sz w:val="20"/>
              </w:rPr>
              <w:t>LIVER INTERNATIONAL</w:t>
            </w:r>
          </w:p>
        </w:tc>
        <w:tc>
          <w:tcPr>
            <w:tcW w:w="1128" w:type="dxa"/>
          </w:tcPr>
          <w:p>
            <w:pPr>
              <w:pStyle w:val="TableParagraph"/>
              <w:ind w:left="122"/>
              <w:rPr>
                <w:sz w:val="20"/>
              </w:rPr>
            </w:pPr>
            <w:r>
              <w:rPr>
                <w:sz w:val="20"/>
              </w:rPr>
              <w:t>1478-3223</w:t>
            </w:r>
          </w:p>
        </w:tc>
        <w:tc>
          <w:tcPr>
            <w:tcW w:w="5416" w:type="dxa"/>
          </w:tcPr>
          <w:p>
            <w:pPr>
              <w:pStyle w:val="TableParagraph"/>
              <w:ind w:right="39"/>
              <w:rPr>
                <w:sz w:val="20"/>
              </w:rPr>
            </w:pPr>
            <w:r>
              <w:rPr>
                <w:sz w:val="20"/>
              </w:rPr>
              <w:t>GASTROENTEROLOGY &amp; HEPATOLOGY (Q1, 13/76)</w:t>
            </w:r>
          </w:p>
        </w:tc>
      </w:tr>
      <w:tr>
        <w:trPr>
          <w:trHeight w:val="493" w:hRule="exact"/>
        </w:trPr>
        <w:tc>
          <w:tcPr>
            <w:tcW w:w="660" w:type="dxa"/>
          </w:tcPr>
          <w:p>
            <w:pPr>
              <w:pStyle w:val="TableParagraph"/>
              <w:spacing w:before="103"/>
              <w:ind w:left="0" w:right="84"/>
              <w:jc w:val="right"/>
              <w:rPr>
                <w:sz w:val="22"/>
              </w:rPr>
            </w:pPr>
            <w:r>
              <w:rPr>
                <w:sz w:val="22"/>
              </w:rPr>
              <w:t>4566</w:t>
            </w:r>
          </w:p>
        </w:tc>
        <w:tc>
          <w:tcPr>
            <w:tcW w:w="3385" w:type="dxa"/>
          </w:tcPr>
          <w:p>
            <w:pPr>
              <w:pStyle w:val="TableParagraph"/>
              <w:spacing w:before="115"/>
              <w:ind w:right="-1"/>
              <w:rPr>
                <w:sz w:val="20"/>
              </w:rPr>
            </w:pPr>
            <w:r>
              <w:rPr>
                <w:sz w:val="20"/>
              </w:rPr>
              <w:t>LIVER TRANSPLANTATION</w:t>
            </w:r>
          </w:p>
        </w:tc>
        <w:tc>
          <w:tcPr>
            <w:tcW w:w="1128" w:type="dxa"/>
          </w:tcPr>
          <w:p>
            <w:pPr>
              <w:pStyle w:val="TableParagraph"/>
              <w:spacing w:before="115"/>
              <w:ind w:left="122"/>
              <w:rPr>
                <w:sz w:val="20"/>
              </w:rPr>
            </w:pPr>
            <w:r>
              <w:rPr>
                <w:sz w:val="20"/>
              </w:rPr>
              <w:t>1527-6465</w:t>
            </w:r>
          </w:p>
        </w:tc>
        <w:tc>
          <w:tcPr>
            <w:tcW w:w="5416" w:type="dxa"/>
          </w:tcPr>
          <w:p>
            <w:pPr>
              <w:pStyle w:val="TableParagraph"/>
              <w:spacing w:line="230" w:lineRule="exact" w:before="0"/>
              <w:ind w:right="-5"/>
              <w:rPr>
                <w:sz w:val="20"/>
              </w:rPr>
            </w:pPr>
            <w:r>
              <w:rPr>
                <w:sz w:val="20"/>
              </w:rPr>
              <w:t>GASTROENTEROLOGY &amp; HEPATOLOGY (Q1, 17/76); SURGERY (Q1,</w:t>
            </w:r>
          </w:p>
          <w:p>
            <w:pPr>
              <w:pStyle w:val="TableParagraph"/>
              <w:spacing w:before="17"/>
              <w:ind w:right="39"/>
              <w:rPr>
                <w:sz w:val="20"/>
              </w:rPr>
            </w:pPr>
            <w:r>
              <w:rPr>
                <w:sz w:val="20"/>
              </w:rPr>
              <w:t>11/198); TRANSPLANTATION (Q1, 3/25)</w:t>
            </w:r>
          </w:p>
        </w:tc>
      </w:tr>
      <w:tr>
        <w:trPr>
          <w:trHeight w:val="290" w:hRule="exact"/>
        </w:trPr>
        <w:tc>
          <w:tcPr>
            <w:tcW w:w="660" w:type="dxa"/>
          </w:tcPr>
          <w:p>
            <w:pPr>
              <w:pStyle w:val="TableParagraph"/>
              <w:spacing w:before="2"/>
              <w:ind w:left="0" w:right="84"/>
              <w:jc w:val="right"/>
              <w:rPr>
                <w:sz w:val="22"/>
              </w:rPr>
            </w:pPr>
            <w:r>
              <w:rPr>
                <w:sz w:val="22"/>
              </w:rPr>
              <w:t>4567</w:t>
            </w:r>
          </w:p>
        </w:tc>
        <w:tc>
          <w:tcPr>
            <w:tcW w:w="3385" w:type="dxa"/>
          </w:tcPr>
          <w:p>
            <w:pPr>
              <w:pStyle w:val="TableParagraph"/>
              <w:ind w:right="-1"/>
              <w:rPr>
                <w:sz w:val="20"/>
              </w:rPr>
            </w:pPr>
            <w:r>
              <w:rPr>
                <w:sz w:val="20"/>
              </w:rPr>
              <w:t>LIVESTOCK SCIENCE</w:t>
            </w:r>
          </w:p>
        </w:tc>
        <w:tc>
          <w:tcPr>
            <w:tcW w:w="1128" w:type="dxa"/>
          </w:tcPr>
          <w:p>
            <w:pPr>
              <w:pStyle w:val="TableParagraph"/>
              <w:ind w:left="122"/>
              <w:rPr>
                <w:sz w:val="20"/>
              </w:rPr>
            </w:pPr>
            <w:r>
              <w:rPr>
                <w:sz w:val="20"/>
              </w:rPr>
              <w:t>1871-1413</w:t>
            </w:r>
          </w:p>
        </w:tc>
        <w:tc>
          <w:tcPr>
            <w:tcW w:w="5416" w:type="dxa"/>
          </w:tcPr>
          <w:p>
            <w:pPr>
              <w:pStyle w:val="TableParagraph"/>
              <w:ind w:right="39"/>
              <w:rPr>
                <w:sz w:val="20"/>
              </w:rPr>
            </w:pPr>
            <w:r>
              <w:rPr>
                <w:sz w:val="20"/>
              </w:rPr>
              <w:t>AGRICULTURE, DAIRY &amp; ANIMAL SCIENCE (Q2, 18/57)</w:t>
            </w:r>
          </w:p>
        </w:tc>
      </w:tr>
      <w:tr>
        <w:trPr>
          <w:trHeight w:val="290" w:hRule="exact"/>
        </w:trPr>
        <w:tc>
          <w:tcPr>
            <w:tcW w:w="660" w:type="dxa"/>
          </w:tcPr>
          <w:p>
            <w:pPr>
              <w:pStyle w:val="TableParagraph"/>
              <w:spacing w:before="2"/>
              <w:ind w:left="0" w:right="84"/>
              <w:jc w:val="right"/>
              <w:rPr>
                <w:sz w:val="22"/>
              </w:rPr>
            </w:pPr>
            <w:r>
              <w:rPr>
                <w:sz w:val="22"/>
              </w:rPr>
              <w:t>4568</w:t>
            </w:r>
          </w:p>
        </w:tc>
        <w:tc>
          <w:tcPr>
            <w:tcW w:w="3385" w:type="dxa"/>
          </w:tcPr>
          <w:p>
            <w:pPr>
              <w:pStyle w:val="TableParagraph"/>
              <w:ind w:right="-1"/>
              <w:rPr>
                <w:sz w:val="20"/>
              </w:rPr>
            </w:pPr>
            <w:r>
              <w:rPr>
                <w:sz w:val="20"/>
              </w:rPr>
              <w:t>LIVING REVIEWS IN RELATIVITY</w:t>
            </w:r>
          </w:p>
        </w:tc>
        <w:tc>
          <w:tcPr>
            <w:tcW w:w="1128" w:type="dxa"/>
          </w:tcPr>
          <w:p>
            <w:pPr>
              <w:pStyle w:val="TableParagraph"/>
              <w:ind w:left="122"/>
              <w:rPr>
                <w:sz w:val="20"/>
              </w:rPr>
            </w:pPr>
            <w:r>
              <w:rPr>
                <w:sz w:val="20"/>
              </w:rPr>
              <w:t>1433-8351</w:t>
            </w:r>
          </w:p>
        </w:tc>
        <w:tc>
          <w:tcPr>
            <w:tcW w:w="5416" w:type="dxa"/>
          </w:tcPr>
          <w:p>
            <w:pPr>
              <w:pStyle w:val="TableParagraph"/>
              <w:ind w:right="39"/>
              <w:rPr>
                <w:sz w:val="20"/>
              </w:rPr>
            </w:pPr>
            <w:r>
              <w:rPr>
                <w:sz w:val="20"/>
              </w:rPr>
              <w:t>PHYSICS, PARTICLES &amp; FIELDS (Q1, 1/27)</w:t>
            </w:r>
          </w:p>
        </w:tc>
      </w:tr>
      <w:tr>
        <w:trPr>
          <w:trHeight w:val="290" w:hRule="exact"/>
        </w:trPr>
        <w:tc>
          <w:tcPr>
            <w:tcW w:w="660" w:type="dxa"/>
          </w:tcPr>
          <w:p>
            <w:pPr>
              <w:pStyle w:val="TableParagraph"/>
              <w:spacing w:before="2"/>
              <w:ind w:left="0" w:right="84"/>
              <w:jc w:val="right"/>
              <w:rPr>
                <w:sz w:val="22"/>
              </w:rPr>
            </w:pPr>
            <w:r>
              <w:rPr>
                <w:sz w:val="22"/>
              </w:rPr>
              <w:t>4569</w:t>
            </w:r>
          </w:p>
        </w:tc>
        <w:tc>
          <w:tcPr>
            <w:tcW w:w="3385" w:type="dxa"/>
          </w:tcPr>
          <w:p>
            <w:pPr>
              <w:pStyle w:val="TableParagraph"/>
              <w:ind w:right="-1"/>
              <w:rPr>
                <w:sz w:val="20"/>
              </w:rPr>
            </w:pPr>
            <w:r>
              <w:rPr>
                <w:sz w:val="20"/>
              </w:rPr>
              <w:t>LIVING REVIEWS IN SOLAR PHYSICS</w:t>
            </w:r>
          </w:p>
        </w:tc>
        <w:tc>
          <w:tcPr>
            <w:tcW w:w="1128" w:type="dxa"/>
          </w:tcPr>
          <w:p>
            <w:pPr>
              <w:pStyle w:val="TableParagraph"/>
              <w:ind w:left="122"/>
              <w:rPr>
                <w:sz w:val="20"/>
              </w:rPr>
            </w:pPr>
            <w:r>
              <w:rPr>
                <w:sz w:val="20"/>
              </w:rPr>
              <w:t>1614-4961</w:t>
            </w:r>
          </w:p>
        </w:tc>
        <w:tc>
          <w:tcPr>
            <w:tcW w:w="5416" w:type="dxa"/>
          </w:tcPr>
          <w:p>
            <w:pPr>
              <w:pStyle w:val="TableParagraph"/>
              <w:ind w:right="39"/>
              <w:rPr>
                <w:sz w:val="20"/>
              </w:rPr>
            </w:pPr>
            <w:r>
              <w:rPr>
                <w:sz w:val="20"/>
              </w:rPr>
              <w:t>ASTRONOMY &amp; ASTROPHYSICS (Q1, 3/60)</w:t>
            </w:r>
          </w:p>
        </w:tc>
      </w:tr>
      <w:tr>
        <w:trPr>
          <w:trHeight w:val="492" w:hRule="exact"/>
        </w:trPr>
        <w:tc>
          <w:tcPr>
            <w:tcW w:w="660" w:type="dxa"/>
          </w:tcPr>
          <w:p>
            <w:pPr>
              <w:pStyle w:val="TableParagraph"/>
              <w:spacing w:before="102"/>
              <w:ind w:left="0" w:right="84"/>
              <w:jc w:val="right"/>
              <w:rPr>
                <w:sz w:val="22"/>
              </w:rPr>
            </w:pPr>
            <w:r>
              <w:rPr>
                <w:sz w:val="22"/>
              </w:rPr>
              <w:t>4570</w:t>
            </w:r>
          </w:p>
        </w:tc>
        <w:tc>
          <w:tcPr>
            <w:tcW w:w="3385" w:type="dxa"/>
          </w:tcPr>
          <w:p>
            <w:pPr>
              <w:pStyle w:val="TableParagraph"/>
              <w:spacing w:line="229" w:lineRule="exact" w:before="0"/>
              <w:ind w:right="-1"/>
              <w:rPr>
                <w:sz w:val="20"/>
              </w:rPr>
            </w:pPr>
            <w:r>
              <w:rPr>
                <w:sz w:val="20"/>
              </w:rPr>
              <w:t>LMS JOURNAL OF COMPUTATION AND</w:t>
            </w:r>
          </w:p>
          <w:p>
            <w:pPr>
              <w:pStyle w:val="TableParagraph"/>
              <w:spacing w:before="17"/>
              <w:ind w:right="-1"/>
              <w:rPr>
                <w:sz w:val="20"/>
              </w:rPr>
            </w:pPr>
            <w:r>
              <w:rPr>
                <w:sz w:val="20"/>
              </w:rPr>
              <w:t>MATHEMATICS</w:t>
            </w:r>
          </w:p>
        </w:tc>
        <w:tc>
          <w:tcPr>
            <w:tcW w:w="1128" w:type="dxa"/>
          </w:tcPr>
          <w:p>
            <w:pPr>
              <w:pStyle w:val="TableParagraph"/>
              <w:spacing w:before="114"/>
              <w:ind w:left="122"/>
              <w:rPr>
                <w:sz w:val="20"/>
              </w:rPr>
            </w:pPr>
            <w:r>
              <w:rPr>
                <w:sz w:val="20"/>
              </w:rPr>
              <w:t>1461-1570</w:t>
            </w:r>
          </w:p>
        </w:tc>
        <w:tc>
          <w:tcPr>
            <w:tcW w:w="5416" w:type="dxa"/>
          </w:tcPr>
          <w:p>
            <w:pPr>
              <w:pStyle w:val="TableParagraph"/>
              <w:spacing w:before="114"/>
              <w:ind w:right="39"/>
              <w:rPr>
                <w:sz w:val="20"/>
              </w:rPr>
            </w:pPr>
            <w:r>
              <w:rPr>
                <w:sz w:val="20"/>
              </w:rPr>
              <w:t>MATHEMATICS (Q3, 229/312)</w:t>
            </w:r>
          </w:p>
        </w:tc>
      </w:tr>
      <w:tr>
        <w:trPr>
          <w:trHeight w:val="290" w:hRule="exact"/>
        </w:trPr>
        <w:tc>
          <w:tcPr>
            <w:tcW w:w="660" w:type="dxa"/>
          </w:tcPr>
          <w:p>
            <w:pPr>
              <w:pStyle w:val="TableParagraph"/>
              <w:spacing w:before="2"/>
              <w:ind w:left="0" w:right="84"/>
              <w:jc w:val="right"/>
              <w:rPr>
                <w:sz w:val="22"/>
              </w:rPr>
            </w:pPr>
            <w:r>
              <w:rPr>
                <w:sz w:val="22"/>
              </w:rPr>
              <w:t>4571</w:t>
            </w:r>
          </w:p>
        </w:tc>
        <w:tc>
          <w:tcPr>
            <w:tcW w:w="3385" w:type="dxa"/>
          </w:tcPr>
          <w:p>
            <w:pPr>
              <w:pStyle w:val="TableParagraph"/>
              <w:ind w:right="-1"/>
              <w:rPr>
                <w:sz w:val="20"/>
              </w:rPr>
            </w:pPr>
            <w:r>
              <w:rPr>
                <w:sz w:val="20"/>
              </w:rPr>
              <w:t>LOGIC JOURNAL OF THE IGPL</w:t>
            </w:r>
          </w:p>
        </w:tc>
        <w:tc>
          <w:tcPr>
            <w:tcW w:w="1128" w:type="dxa"/>
          </w:tcPr>
          <w:p>
            <w:pPr>
              <w:pStyle w:val="TableParagraph"/>
              <w:ind w:left="122"/>
              <w:rPr>
                <w:sz w:val="20"/>
              </w:rPr>
            </w:pPr>
            <w:r>
              <w:rPr>
                <w:sz w:val="20"/>
              </w:rPr>
              <w:t>1367-0751</w:t>
            </w:r>
          </w:p>
        </w:tc>
        <w:tc>
          <w:tcPr>
            <w:tcW w:w="5416" w:type="dxa"/>
          </w:tcPr>
          <w:p>
            <w:pPr>
              <w:pStyle w:val="TableParagraph"/>
              <w:ind w:right="39"/>
              <w:rPr>
                <w:sz w:val="20"/>
              </w:rPr>
            </w:pPr>
            <w:r>
              <w:rPr>
                <w:sz w:val="20"/>
              </w:rPr>
              <w:t>LOGIC (Q3, 12/21); MATHEMATICS (Q3, 215/312)</w:t>
            </w:r>
          </w:p>
        </w:tc>
      </w:tr>
      <w:tr>
        <w:trPr>
          <w:trHeight w:val="492" w:hRule="exact"/>
        </w:trPr>
        <w:tc>
          <w:tcPr>
            <w:tcW w:w="660" w:type="dxa"/>
          </w:tcPr>
          <w:p>
            <w:pPr>
              <w:pStyle w:val="TableParagraph"/>
              <w:spacing w:before="102"/>
              <w:ind w:left="0" w:right="84"/>
              <w:jc w:val="right"/>
              <w:rPr>
                <w:sz w:val="22"/>
              </w:rPr>
            </w:pPr>
            <w:r>
              <w:rPr>
                <w:sz w:val="22"/>
              </w:rPr>
              <w:t>4572</w:t>
            </w:r>
          </w:p>
        </w:tc>
        <w:tc>
          <w:tcPr>
            <w:tcW w:w="3385" w:type="dxa"/>
          </w:tcPr>
          <w:p>
            <w:pPr>
              <w:pStyle w:val="TableParagraph"/>
              <w:spacing w:line="229" w:lineRule="exact" w:before="0"/>
              <w:ind w:right="-1"/>
              <w:rPr>
                <w:sz w:val="20"/>
              </w:rPr>
            </w:pPr>
            <w:r>
              <w:rPr>
                <w:sz w:val="20"/>
              </w:rPr>
              <w:t>LOGICAL METHODS IN COMPUTER</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1860-5974</w:t>
            </w:r>
          </w:p>
        </w:tc>
        <w:tc>
          <w:tcPr>
            <w:tcW w:w="5416" w:type="dxa"/>
          </w:tcPr>
          <w:p>
            <w:pPr>
              <w:pStyle w:val="TableParagraph"/>
              <w:spacing w:before="114"/>
              <w:ind w:right="39"/>
              <w:rPr>
                <w:sz w:val="20"/>
              </w:rPr>
            </w:pPr>
            <w:r>
              <w:rPr>
                <w:sz w:val="20"/>
              </w:rPr>
              <w:t>LOGIC (Q3, 14/21)</w:t>
            </w:r>
          </w:p>
        </w:tc>
      </w:tr>
      <w:tr>
        <w:trPr>
          <w:trHeight w:val="492" w:hRule="exact"/>
        </w:trPr>
        <w:tc>
          <w:tcPr>
            <w:tcW w:w="660" w:type="dxa"/>
          </w:tcPr>
          <w:p>
            <w:pPr>
              <w:pStyle w:val="TableParagraph"/>
              <w:spacing w:before="102"/>
              <w:ind w:left="0" w:right="84"/>
              <w:jc w:val="right"/>
              <w:rPr>
                <w:sz w:val="22"/>
              </w:rPr>
            </w:pPr>
            <w:r>
              <w:rPr>
                <w:sz w:val="22"/>
              </w:rPr>
              <w:t>4573</w:t>
            </w:r>
          </w:p>
        </w:tc>
        <w:tc>
          <w:tcPr>
            <w:tcW w:w="3385" w:type="dxa"/>
          </w:tcPr>
          <w:p>
            <w:pPr>
              <w:pStyle w:val="TableParagraph"/>
              <w:spacing w:before="114"/>
              <w:ind w:right="-1"/>
              <w:rPr>
                <w:sz w:val="20"/>
              </w:rPr>
            </w:pPr>
            <w:r>
              <w:rPr>
                <w:sz w:val="20"/>
              </w:rPr>
              <w:t>LOGOPEDICS PHONIATRICS VOCOLOGY</w:t>
            </w:r>
          </w:p>
        </w:tc>
        <w:tc>
          <w:tcPr>
            <w:tcW w:w="1128" w:type="dxa"/>
          </w:tcPr>
          <w:p>
            <w:pPr>
              <w:pStyle w:val="TableParagraph"/>
              <w:spacing w:before="114"/>
              <w:ind w:left="122"/>
              <w:rPr>
                <w:sz w:val="20"/>
              </w:rPr>
            </w:pPr>
            <w:r>
              <w:rPr>
                <w:sz w:val="20"/>
              </w:rPr>
              <w:t>1401-5439</w:t>
            </w:r>
          </w:p>
        </w:tc>
        <w:tc>
          <w:tcPr>
            <w:tcW w:w="5416" w:type="dxa"/>
          </w:tcPr>
          <w:p>
            <w:pPr>
              <w:pStyle w:val="TableParagraph"/>
              <w:spacing w:before="114"/>
              <w:ind w:right="39"/>
              <w:rPr>
                <w:sz w:val="20"/>
              </w:rPr>
            </w:pPr>
            <w:r>
              <w:rPr>
                <w:sz w:val="20"/>
              </w:rPr>
              <w:t>OTORHINOLARYNGOLOGY (Q3, 32/44)</w:t>
            </w:r>
          </w:p>
        </w:tc>
      </w:tr>
      <w:tr>
        <w:trPr>
          <w:trHeight w:val="492" w:hRule="exact"/>
        </w:trPr>
        <w:tc>
          <w:tcPr>
            <w:tcW w:w="660" w:type="dxa"/>
          </w:tcPr>
          <w:p>
            <w:pPr>
              <w:pStyle w:val="TableParagraph"/>
              <w:spacing w:before="102"/>
              <w:ind w:left="0" w:right="84"/>
              <w:jc w:val="right"/>
              <w:rPr>
                <w:sz w:val="22"/>
              </w:rPr>
            </w:pPr>
            <w:r>
              <w:rPr>
                <w:sz w:val="22"/>
              </w:rPr>
              <w:t>4574</w:t>
            </w:r>
          </w:p>
        </w:tc>
        <w:tc>
          <w:tcPr>
            <w:tcW w:w="3385" w:type="dxa"/>
          </w:tcPr>
          <w:p>
            <w:pPr>
              <w:pStyle w:val="TableParagraph"/>
              <w:spacing w:before="114"/>
              <w:ind w:right="-1"/>
              <w:rPr>
                <w:sz w:val="20"/>
              </w:rPr>
            </w:pPr>
            <w:r>
              <w:rPr>
                <w:sz w:val="20"/>
              </w:rPr>
              <w:t>LUBRICATION SCIENCE</w:t>
            </w:r>
          </w:p>
        </w:tc>
        <w:tc>
          <w:tcPr>
            <w:tcW w:w="1128" w:type="dxa"/>
          </w:tcPr>
          <w:p>
            <w:pPr>
              <w:pStyle w:val="TableParagraph"/>
              <w:spacing w:before="114"/>
              <w:ind w:left="122"/>
              <w:rPr>
                <w:sz w:val="20"/>
              </w:rPr>
            </w:pPr>
            <w:r>
              <w:rPr>
                <w:sz w:val="20"/>
              </w:rPr>
              <w:t>0954-0075</w:t>
            </w:r>
          </w:p>
        </w:tc>
        <w:tc>
          <w:tcPr>
            <w:tcW w:w="5416" w:type="dxa"/>
          </w:tcPr>
          <w:p>
            <w:pPr>
              <w:pStyle w:val="TableParagraph"/>
              <w:spacing w:line="229" w:lineRule="exact" w:before="0"/>
              <w:ind w:right="39"/>
              <w:rPr>
                <w:sz w:val="20"/>
              </w:rPr>
            </w:pPr>
            <w:r>
              <w:rPr>
                <w:sz w:val="20"/>
              </w:rPr>
              <w:t>ENGINEERING, CHEMICAL (Q3, 84/135); ENGINEERING,</w:t>
            </w:r>
          </w:p>
          <w:p>
            <w:pPr>
              <w:pStyle w:val="TableParagraph"/>
              <w:spacing w:before="17"/>
              <w:ind w:right="39"/>
              <w:rPr>
                <w:sz w:val="20"/>
              </w:rPr>
            </w:pPr>
            <w:r>
              <w:rPr>
                <w:sz w:val="20"/>
              </w:rPr>
              <w:t>MECHANICAL (Q2, 59/130)</w:t>
            </w:r>
          </w:p>
        </w:tc>
      </w:tr>
      <w:tr>
        <w:trPr>
          <w:trHeight w:val="290" w:hRule="exact"/>
        </w:trPr>
        <w:tc>
          <w:tcPr>
            <w:tcW w:w="660" w:type="dxa"/>
          </w:tcPr>
          <w:p>
            <w:pPr>
              <w:pStyle w:val="TableParagraph"/>
              <w:spacing w:before="2"/>
              <w:ind w:left="0" w:right="84"/>
              <w:jc w:val="right"/>
              <w:rPr>
                <w:sz w:val="22"/>
              </w:rPr>
            </w:pPr>
            <w:r>
              <w:rPr>
                <w:sz w:val="22"/>
              </w:rPr>
              <w:t>4575</w:t>
            </w:r>
          </w:p>
        </w:tc>
        <w:tc>
          <w:tcPr>
            <w:tcW w:w="3385" w:type="dxa"/>
          </w:tcPr>
          <w:p>
            <w:pPr>
              <w:pStyle w:val="TableParagraph"/>
              <w:ind w:right="-1"/>
              <w:rPr>
                <w:sz w:val="20"/>
              </w:rPr>
            </w:pPr>
            <w:r>
              <w:rPr>
                <w:sz w:val="20"/>
              </w:rPr>
              <w:t>LUNG</w:t>
            </w:r>
          </w:p>
        </w:tc>
        <w:tc>
          <w:tcPr>
            <w:tcW w:w="1128" w:type="dxa"/>
          </w:tcPr>
          <w:p>
            <w:pPr>
              <w:pStyle w:val="TableParagraph"/>
              <w:ind w:left="122"/>
              <w:rPr>
                <w:sz w:val="20"/>
              </w:rPr>
            </w:pPr>
            <w:r>
              <w:rPr>
                <w:sz w:val="20"/>
              </w:rPr>
              <w:t>0341-2040</w:t>
            </w:r>
          </w:p>
        </w:tc>
        <w:tc>
          <w:tcPr>
            <w:tcW w:w="5416" w:type="dxa"/>
          </w:tcPr>
          <w:p>
            <w:pPr>
              <w:pStyle w:val="TableParagraph"/>
              <w:ind w:right="39"/>
              <w:rPr>
                <w:sz w:val="20"/>
              </w:rPr>
            </w:pPr>
            <w:r>
              <w:rPr>
                <w:sz w:val="20"/>
              </w:rPr>
              <w:t>RESPIRATORY SYSTEM (Q3, 34/58)</w:t>
            </w:r>
          </w:p>
        </w:tc>
      </w:tr>
      <w:tr>
        <w:trPr>
          <w:trHeight w:val="492" w:hRule="exact"/>
        </w:trPr>
        <w:tc>
          <w:tcPr>
            <w:tcW w:w="660" w:type="dxa"/>
          </w:tcPr>
          <w:p>
            <w:pPr>
              <w:pStyle w:val="TableParagraph"/>
              <w:spacing w:before="102"/>
              <w:ind w:left="0" w:right="84"/>
              <w:jc w:val="right"/>
              <w:rPr>
                <w:sz w:val="22"/>
              </w:rPr>
            </w:pPr>
            <w:r>
              <w:rPr>
                <w:sz w:val="22"/>
              </w:rPr>
              <w:t>4576</w:t>
            </w:r>
          </w:p>
        </w:tc>
        <w:tc>
          <w:tcPr>
            <w:tcW w:w="3385" w:type="dxa"/>
          </w:tcPr>
          <w:p>
            <w:pPr>
              <w:pStyle w:val="TableParagraph"/>
              <w:spacing w:before="114"/>
              <w:ind w:right="-1"/>
              <w:rPr>
                <w:sz w:val="20"/>
              </w:rPr>
            </w:pPr>
            <w:r>
              <w:rPr>
                <w:sz w:val="20"/>
              </w:rPr>
              <w:t>LUNG CANCER</w:t>
            </w:r>
          </w:p>
        </w:tc>
        <w:tc>
          <w:tcPr>
            <w:tcW w:w="1128" w:type="dxa"/>
          </w:tcPr>
          <w:p>
            <w:pPr>
              <w:pStyle w:val="TableParagraph"/>
              <w:spacing w:before="114"/>
              <w:ind w:left="122"/>
              <w:rPr>
                <w:sz w:val="20"/>
              </w:rPr>
            </w:pPr>
            <w:r>
              <w:rPr>
                <w:sz w:val="20"/>
              </w:rPr>
              <w:t>0169-5002</w:t>
            </w:r>
          </w:p>
        </w:tc>
        <w:tc>
          <w:tcPr>
            <w:tcW w:w="5416" w:type="dxa"/>
          </w:tcPr>
          <w:p>
            <w:pPr>
              <w:pStyle w:val="TableParagraph"/>
              <w:spacing w:before="114"/>
              <w:ind w:right="39"/>
              <w:rPr>
                <w:sz w:val="20"/>
              </w:rPr>
            </w:pPr>
            <w:r>
              <w:rPr>
                <w:sz w:val="20"/>
              </w:rPr>
              <w:t>ONCOLOGY (Q2, 59/211); RESPIRATORY SYSTEM (Q1, 12/58)</w:t>
            </w:r>
          </w:p>
        </w:tc>
      </w:tr>
      <w:tr>
        <w:trPr>
          <w:trHeight w:val="290" w:hRule="exact"/>
        </w:trPr>
        <w:tc>
          <w:tcPr>
            <w:tcW w:w="660" w:type="dxa"/>
          </w:tcPr>
          <w:p>
            <w:pPr>
              <w:pStyle w:val="TableParagraph"/>
              <w:spacing w:before="2"/>
              <w:ind w:left="0" w:right="84"/>
              <w:jc w:val="right"/>
              <w:rPr>
                <w:sz w:val="22"/>
              </w:rPr>
            </w:pPr>
            <w:r>
              <w:rPr>
                <w:sz w:val="22"/>
              </w:rPr>
              <w:t>4577</w:t>
            </w:r>
          </w:p>
        </w:tc>
        <w:tc>
          <w:tcPr>
            <w:tcW w:w="3385" w:type="dxa"/>
          </w:tcPr>
          <w:p>
            <w:pPr>
              <w:pStyle w:val="TableParagraph"/>
              <w:ind w:right="-1"/>
              <w:rPr>
                <w:sz w:val="20"/>
              </w:rPr>
            </w:pPr>
            <w:r>
              <w:rPr>
                <w:sz w:val="20"/>
              </w:rPr>
              <w:t>LUPUS</w:t>
            </w:r>
          </w:p>
        </w:tc>
        <w:tc>
          <w:tcPr>
            <w:tcW w:w="1128" w:type="dxa"/>
          </w:tcPr>
          <w:p>
            <w:pPr>
              <w:pStyle w:val="TableParagraph"/>
              <w:ind w:left="122"/>
              <w:rPr>
                <w:sz w:val="20"/>
              </w:rPr>
            </w:pPr>
            <w:r>
              <w:rPr>
                <w:sz w:val="20"/>
              </w:rPr>
              <w:t>0961-2033</w:t>
            </w:r>
          </w:p>
        </w:tc>
        <w:tc>
          <w:tcPr>
            <w:tcW w:w="5416" w:type="dxa"/>
          </w:tcPr>
          <w:p>
            <w:pPr>
              <w:pStyle w:val="TableParagraph"/>
              <w:ind w:right="39"/>
              <w:rPr>
                <w:sz w:val="20"/>
              </w:rPr>
            </w:pPr>
            <w:r>
              <w:rPr>
                <w:sz w:val="20"/>
              </w:rPr>
              <w:t>RHEUMATOLOGY (Q3, 18/32)</w:t>
            </w:r>
          </w:p>
        </w:tc>
      </w:tr>
      <w:tr>
        <w:trPr>
          <w:trHeight w:val="492" w:hRule="exact"/>
        </w:trPr>
        <w:tc>
          <w:tcPr>
            <w:tcW w:w="660" w:type="dxa"/>
          </w:tcPr>
          <w:p>
            <w:pPr>
              <w:pStyle w:val="TableParagraph"/>
              <w:spacing w:before="102"/>
              <w:ind w:left="0" w:right="84"/>
              <w:jc w:val="right"/>
              <w:rPr>
                <w:sz w:val="22"/>
              </w:rPr>
            </w:pPr>
            <w:r>
              <w:rPr>
                <w:sz w:val="22"/>
              </w:rPr>
              <w:t>4578</w:t>
            </w:r>
          </w:p>
        </w:tc>
        <w:tc>
          <w:tcPr>
            <w:tcW w:w="3385" w:type="dxa"/>
          </w:tcPr>
          <w:p>
            <w:pPr>
              <w:pStyle w:val="TableParagraph"/>
              <w:spacing w:before="114"/>
              <w:ind w:right="-1"/>
              <w:rPr>
                <w:sz w:val="20"/>
              </w:rPr>
            </w:pPr>
            <w:r>
              <w:rPr>
                <w:sz w:val="20"/>
              </w:rPr>
              <w:t>LWT-FOOD SCIENCE AND TECHNOLOGY</w:t>
            </w:r>
          </w:p>
        </w:tc>
        <w:tc>
          <w:tcPr>
            <w:tcW w:w="1128" w:type="dxa"/>
          </w:tcPr>
          <w:p>
            <w:pPr>
              <w:pStyle w:val="TableParagraph"/>
              <w:spacing w:before="114"/>
              <w:ind w:left="122"/>
              <w:rPr>
                <w:sz w:val="20"/>
              </w:rPr>
            </w:pPr>
            <w:r>
              <w:rPr>
                <w:sz w:val="20"/>
              </w:rPr>
              <w:t>0023-6438</w:t>
            </w:r>
          </w:p>
        </w:tc>
        <w:tc>
          <w:tcPr>
            <w:tcW w:w="5416" w:type="dxa"/>
          </w:tcPr>
          <w:p>
            <w:pPr>
              <w:pStyle w:val="TableParagraph"/>
              <w:spacing w:before="114"/>
              <w:ind w:right="39"/>
              <w:rPr>
                <w:sz w:val="20"/>
              </w:rPr>
            </w:pPr>
            <w:r>
              <w:rPr>
                <w:sz w:val="20"/>
              </w:rPr>
              <w:t>FOOD SCIENCE &amp; TECHNOLOGY (Q1, 24/123)</w:t>
            </w:r>
          </w:p>
        </w:tc>
      </w:tr>
      <w:tr>
        <w:trPr>
          <w:trHeight w:val="492" w:hRule="exact"/>
        </w:trPr>
        <w:tc>
          <w:tcPr>
            <w:tcW w:w="660" w:type="dxa"/>
          </w:tcPr>
          <w:p>
            <w:pPr>
              <w:pStyle w:val="TableParagraph"/>
              <w:spacing w:before="102"/>
              <w:ind w:left="0" w:right="84"/>
              <w:jc w:val="right"/>
              <w:rPr>
                <w:sz w:val="22"/>
              </w:rPr>
            </w:pPr>
            <w:r>
              <w:rPr>
                <w:sz w:val="22"/>
              </w:rPr>
              <w:t>4579</w:t>
            </w:r>
          </w:p>
        </w:tc>
        <w:tc>
          <w:tcPr>
            <w:tcW w:w="3385" w:type="dxa"/>
          </w:tcPr>
          <w:p>
            <w:pPr>
              <w:pStyle w:val="TableParagraph"/>
              <w:spacing w:before="114"/>
              <w:ind w:right="-1"/>
              <w:rPr>
                <w:sz w:val="20"/>
              </w:rPr>
            </w:pPr>
            <w:r>
              <w:rPr>
                <w:sz w:val="20"/>
              </w:rPr>
              <w:t>LYMPHATIC RESEARCH AND BIOLOGY</w:t>
            </w:r>
          </w:p>
        </w:tc>
        <w:tc>
          <w:tcPr>
            <w:tcW w:w="1128" w:type="dxa"/>
          </w:tcPr>
          <w:p>
            <w:pPr>
              <w:pStyle w:val="TableParagraph"/>
              <w:spacing w:before="114"/>
              <w:ind w:left="122"/>
              <w:rPr>
                <w:sz w:val="20"/>
              </w:rPr>
            </w:pPr>
            <w:r>
              <w:rPr>
                <w:sz w:val="20"/>
              </w:rPr>
              <w:t>1539-6851</w:t>
            </w:r>
          </w:p>
        </w:tc>
        <w:tc>
          <w:tcPr>
            <w:tcW w:w="5416" w:type="dxa"/>
          </w:tcPr>
          <w:p>
            <w:pPr>
              <w:pStyle w:val="TableParagraph"/>
              <w:spacing w:line="229" w:lineRule="exact" w:before="0"/>
              <w:ind w:right="39"/>
              <w:rPr>
                <w:sz w:val="20"/>
              </w:rPr>
            </w:pPr>
            <w:r>
              <w:rPr>
                <w:sz w:val="20"/>
              </w:rPr>
              <w:t>MEDICINE, RESEARCH &amp; EXPERIMENTAL (Q3, 82/123);</w:t>
            </w:r>
          </w:p>
          <w:p>
            <w:pPr>
              <w:pStyle w:val="TableParagraph"/>
              <w:spacing w:before="17"/>
              <w:ind w:right="39"/>
              <w:rPr>
                <w:sz w:val="20"/>
              </w:rPr>
            </w:pPr>
            <w:r>
              <w:rPr>
                <w:sz w:val="20"/>
              </w:rPr>
              <w:t>PHYSIOLOGY (Q3, 60/83)</w:t>
            </w:r>
          </w:p>
        </w:tc>
      </w:tr>
      <w:tr>
        <w:trPr>
          <w:trHeight w:val="492" w:hRule="exact"/>
        </w:trPr>
        <w:tc>
          <w:tcPr>
            <w:tcW w:w="660" w:type="dxa"/>
          </w:tcPr>
          <w:p>
            <w:pPr>
              <w:pStyle w:val="TableParagraph"/>
              <w:spacing w:before="102"/>
              <w:ind w:left="0" w:right="84"/>
              <w:jc w:val="right"/>
              <w:rPr>
                <w:sz w:val="22"/>
              </w:rPr>
            </w:pPr>
            <w:r>
              <w:rPr>
                <w:sz w:val="22"/>
              </w:rPr>
              <w:t>4580</w:t>
            </w:r>
          </w:p>
        </w:tc>
        <w:tc>
          <w:tcPr>
            <w:tcW w:w="3385" w:type="dxa"/>
          </w:tcPr>
          <w:p>
            <w:pPr>
              <w:pStyle w:val="TableParagraph"/>
              <w:spacing w:line="229" w:lineRule="exact" w:before="0"/>
              <w:ind w:right="-1"/>
              <w:rPr>
                <w:sz w:val="20"/>
              </w:rPr>
            </w:pPr>
            <w:r>
              <w:rPr>
                <w:sz w:val="20"/>
              </w:rPr>
              <w:t>M&amp;SOM-MANUFACTURING &amp; SERVICE</w:t>
            </w:r>
          </w:p>
          <w:p>
            <w:pPr>
              <w:pStyle w:val="TableParagraph"/>
              <w:spacing w:before="17"/>
              <w:ind w:right="-1"/>
              <w:rPr>
                <w:sz w:val="20"/>
              </w:rPr>
            </w:pPr>
            <w:r>
              <w:rPr>
                <w:sz w:val="20"/>
              </w:rPr>
              <w:t>OPERATIONS MANAGEMENT</w:t>
            </w:r>
          </w:p>
        </w:tc>
        <w:tc>
          <w:tcPr>
            <w:tcW w:w="1128" w:type="dxa"/>
          </w:tcPr>
          <w:p>
            <w:pPr>
              <w:pStyle w:val="TableParagraph"/>
              <w:spacing w:before="114"/>
              <w:ind w:left="122"/>
              <w:rPr>
                <w:sz w:val="20"/>
              </w:rPr>
            </w:pPr>
            <w:r>
              <w:rPr>
                <w:sz w:val="20"/>
              </w:rPr>
              <w:t>1523-4614</w:t>
            </w:r>
          </w:p>
        </w:tc>
        <w:tc>
          <w:tcPr>
            <w:tcW w:w="5416" w:type="dxa"/>
          </w:tcPr>
          <w:p>
            <w:pPr>
              <w:pStyle w:val="TableParagraph"/>
              <w:spacing w:before="114"/>
              <w:ind w:right="39"/>
              <w:rPr>
                <w:sz w:val="20"/>
              </w:rPr>
            </w:pPr>
            <w:r>
              <w:rPr>
                <w:sz w:val="20"/>
              </w:rPr>
              <w:t>OPERATIONS RESEARCH &amp; MANAGEMENT SCIENCE (Q2, 28/81)</w:t>
            </w:r>
          </w:p>
        </w:tc>
      </w:tr>
      <w:tr>
        <w:trPr>
          <w:trHeight w:val="290" w:hRule="exact"/>
        </w:trPr>
        <w:tc>
          <w:tcPr>
            <w:tcW w:w="660" w:type="dxa"/>
          </w:tcPr>
          <w:p>
            <w:pPr>
              <w:pStyle w:val="TableParagraph"/>
              <w:spacing w:before="2"/>
              <w:ind w:left="0" w:right="84"/>
              <w:jc w:val="right"/>
              <w:rPr>
                <w:sz w:val="22"/>
              </w:rPr>
            </w:pPr>
            <w:r>
              <w:rPr>
                <w:sz w:val="22"/>
              </w:rPr>
              <w:t>4581</w:t>
            </w:r>
          </w:p>
        </w:tc>
        <w:tc>
          <w:tcPr>
            <w:tcW w:w="3385" w:type="dxa"/>
          </w:tcPr>
          <w:p>
            <w:pPr>
              <w:pStyle w:val="TableParagraph"/>
              <w:ind w:right="-1"/>
              <w:rPr>
                <w:sz w:val="20"/>
              </w:rPr>
            </w:pPr>
            <w:r>
              <w:rPr>
                <w:sz w:val="20"/>
              </w:rPr>
              <w:t>MABS</w:t>
            </w:r>
          </w:p>
        </w:tc>
        <w:tc>
          <w:tcPr>
            <w:tcW w:w="1128" w:type="dxa"/>
          </w:tcPr>
          <w:p>
            <w:pPr>
              <w:pStyle w:val="TableParagraph"/>
              <w:ind w:left="122"/>
              <w:rPr>
                <w:sz w:val="20"/>
              </w:rPr>
            </w:pPr>
            <w:r>
              <w:rPr>
                <w:sz w:val="20"/>
              </w:rPr>
              <w:t>1942-0862</w:t>
            </w:r>
          </w:p>
        </w:tc>
        <w:tc>
          <w:tcPr>
            <w:tcW w:w="5416" w:type="dxa"/>
          </w:tcPr>
          <w:p>
            <w:pPr>
              <w:pStyle w:val="TableParagraph"/>
              <w:ind w:right="39"/>
              <w:rPr>
                <w:sz w:val="20"/>
              </w:rPr>
            </w:pPr>
            <w:r>
              <w:rPr>
                <w:sz w:val="20"/>
              </w:rPr>
              <w:t>MEDICINE, RESEARCH &amp; EXPERIMENTAL (Q1, 18/123)</w:t>
            </w:r>
          </w:p>
        </w:tc>
      </w:tr>
      <w:tr>
        <w:trPr>
          <w:trHeight w:val="290" w:hRule="exact"/>
        </w:trPr>
        <w:tc>
          <w:tcPr>
            <w:tcW w:w="660" w:type="dxa"/>
          </w:tcPr>
          <w:p>
            <w:pPr>
              <w:pStyle w:val="TableParagraph"/>
              <w:spacing w:before="2"/>
              <w:ind w:left="0" w:right="84"/>
              <w:jc w:val="right"/>
              <w:rPr>
                <w:sz w:val="22"/>
              </w:rPr>
            </w:pPr>
            <w:r>
              <w:rPr>
                <w:sz w:val="22"/>
              </w:rPr>
              <w:t>4582</w:t>
            </w:r>
          </w:p>
        </w:tc>
        <w:tc>
          <w:tcPr>
            <w:tcW w:w="3385" w:type="dxa"/>
          </w:tcPr>
          <w:p>
            <w:pPr>
              <w:pStyle w:val="TableParagraph"/>
              <w:ind w:right="-1"/>
              <w:rPr>
                <w:sz w:val="20"/>
              </w:rPr>
            </w:pPr>
            <w:r>
              <w:rPr>
                <w:sz w:val="20"/>
              </w:rPr>
              <w:t>MACHINE LEARNING</w:t>
            </w:r>
          </w:p>
        </w:tc>
        <w:tc>
          <w:tcPr>
            <w:tcW w:w="1128" w:type="dxa"/>
          </w:tcPr>
          <w:p>
            <w:pPr>
              <w:pStyle w:val="TableParagraph"/>
              <w:ind w:left="122"/>
              <w:rPr>
                <w:sz w:val="20"/>
              </w:rPr>
            </w:pPr>
            <w:r>
              <w:rPr>
                <w:sz w:val="20"/>
              </w:rPr>
              <w:t>0885-6125</w:t>
            </w:r>
          </w:p>
        </w:tc>
        <w:tc>
          <w:tcPr>
            <w:tcW w:w="5416" w:type="dxa"/>
          </w:tcPr>
          <w:p>
            <w:pPr>
              <w:pStyle w:val="TableParagraph"/>
              <w:ind w:right="39"/>
              <w:rPr>
                <w:sz w:val="20"/>
              </w:rPr>
            </w:pPr>
            <w:r>
              <w:rPr>
                <w:sz w:val="20"/>
              </w:rPr>
              <w:t>COMPUTER SCIENCE, ARTIFICIAL INTELLIGENCE (Q2, 43/123)</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4583</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MACHINE VISION AND APPLICATIONS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0932-8092</w:t>
            </w:r>
          </w:p>
        </w:tc>
        <w:tc>
          <w:tcPr>
            <w:tcW w:w="5416" w:type="dxa"/>
          </w:tcPr>
          <w:p>
            <w:pPr>
              <w:pStyle w:val="TableParagraph"/>
              <w:spacing w:line="222" w:lineRule="exact" w:before="0"/>
              <w:ind w:right="39"/>
              <w:rPr>
                <w:sz w:val="20"/>
              </w:rPr>
            </w:pPr>
            <w:r>
              <w:rPr>
                <w:sz w:val="20"/>
              </w:rPr>
              <w:t>COMPUTER SCIENCE, ARTIFICIAL INTELLIGENCE (Q3, 64/123);</w:t>
            </w:r>
          </w:p>
          <w:p>
            <w:pPr>
              <w:pStyle w:val="TableParagraph"/>
              <w:spacing w:line="256" w:lineRule="auto" w:before="18"/>
              <w:ind w:right="39"/>
              <w:rPr>
                <w:sz w:val="20"/>
              </w:rPr>
            </w:pPr>
            <w:r>
              <w:rPr>
                <w:sz w:val="20"/>
              </w:rPr>
              <w:t>COMPUTER SCIENCE, CYBERNETICS (Q2, 11/24); ENGINEERING, ELECTRICAL &amp; ELECTRONIC (Q2, 113/249)</w:t>
            </w:r>
          </w:p>
        </w:tc>
      </w:tr>
      <w:tr>
        <w:trPr>
          <w:trHeight w:val="492" w:hRule="exact"/>
        </w:trPr>
        <w:tc>
          <w:tcPr>
            <w:tcW w:w="660" w:type="dxa"/>
          </w:tcPr>
          <w:p>
            <w:pPr>
              <w:pStyle w:val="TableParagraph"/>
              <w:spacing w:before="102"/>
              <w:ind w:left="0" w:right="84"/>
              <w:jc w:val="right"/>
              <w:rPr>
                <w:sz w:val="22"/>
              </w:rPr>
            </w:pPr>
            <w:r>
              <w:rPr>
                <w:sz w:val="22"/>
              </w:rPr>
              <w:t>4584</w:t>
            </w:r>
          </w:p>
        </w:tc>
        <w:tc>
          <w:tcPr>
            <w:tcW w:w="3385" w:type="dxa"/>
          </w:tcPr>
          <w:p>
            <w:pPr>
              <w:pStyle w:val="TableParagraph"/>
              <w:spacing w:before="114"/>
              <w:ind w:right="-1"/>
              <w:rPr>
                <w:sz w:val="20"/>
              </w:rPr>
            </w:pPr>
            <w:r>
              <w:rPr>
                <w:sz w:val="20"/>
              </w:rPr>
              <w:t>MACHINING SCIENCE AND TECHNOLOGY</w:t>
            </w:r>
          </w:p>
        </w:tc>
        <w:tc>
          <w:tcPr>
            <w:tcW w:w="1128" w:type="dxa"/>
          </w:tcPr>
          <w:p>
            <w:pPr>
              <w:pStyle w:val="TableParagraph"/>
              <w:spacing w:before="114"/>
              <w:ind w:left="122"/>
              <w:rPr>
                <w:sz w:val="20"/>
              </w:rPr>
            </w:pPr>
            <w:r>
              <w:rPr>
                <w:sz w:val="20"/>
              </w:rPr>
              <w:t>1091-0344</w:t>
            </w:r>
          </w:p>
        </w:tc>
        <w:tc>
          <w:tcPr>
            <w:tcW w:w="5416" w:type="dxa"/>
          </w:tcPr>
          <w:p>
            <w:pPr>
              <w:pStyle w:val="TableParagraph"/>
              <w:spacing w:before="114"/>
              <w:ind w:right="39"/>
              <w:rPr>
                <w:sz w:val="20"/>
              </w:rPr>
            </w:pPr>
            <w:r>
              <w:rPr>
                <w:sz w:val="20"/>
              </w:rPr>
              <w:t>ENGINEERING, MECHANICAL (Q3, 88/130)</w:t>
            </w:r>
          </w:p>
        </w:tc>
      </w:tr>
      <w:tr>
        <w:trPr>
          <w:trHeight w:val="290" w:hRule="exact"/>
        </w:trPr>
        <w:tc>
          <w:tcPr>
            <w:tcW w:w="660" w:type="dxa"/>
          </w:tcPr>
          <w:p>
            <w:pPr>
              <w:pStyle w:val="TableParagraph"/>
              <w:spacing w:before="2"/>
              <w:ind w:left="0" w:right="84"/>
              <w:jc w:val="right"/>
              <w:rPr>
                <w:sz w:val="22"/>
              </w:rPr>
            </w:pPr>
            <w:r>
              <w:rPr>
                <w:sz w:val="22"/>
              </w:rPr>
              <w:t>4585</w:t>
            </w:r>
          </w:p>
        </w:tc>
        <w:tc>
          <w:tcPr>
            <w:tcW w:w="3385" w:type="dxa"/>
          </w:tcPr>
          <w:p>
            <w:pPr>
              <w:pStyle w:val="TableParagraph"/>
              <w:ind w:right="-1"/>
              <w:rPr>
                <w:sz w:val="20"/>
              </w:rPr>
            </w:pPr>
            <w:r>
              <w:rPr>
                <w:sz w:val="20"/>
              </w:rPr>
              <w:t>MACROHETEROCYCLES</w:t>
            </w:r>
          </w:p>
        </w:tc>
        <w:tc>
          <w:tcPr>
            <w:tcW w:w="1128" w:type="dxa"/>
          </w:tcPr>
          <w:p>
            <w:pPr>
              <w:pStyle w:val="TableParagraph"/>
              <w:ind w:left="122"/>
              <w:rPr>
                <w:sz w:val="20"/>
              </w:rPr>
            </w:pPr>
            <w:r>
              <w:rPr>
                <w:sz w:val="20"/>
              </w:rPr>
              <w:t>1998-9539</w:t>
            </w:r>
          </w:p>
        </w:tc>
        <w:tc>
          <w:tcPr>
            <w:tcW w:w="5416" w:type="dxa"/>
          </w:tcPr>
          <w:p>
            <w:pPr>
              <w:pStyle w:val="TableParagraph"/>
              <w:ind w:right="39"/>
              <w:rPr>
                <w:sz w:val="20"/>
              </w:rPr>
            </w:pPr>
            <w:r>
              <w:rPr>
                <w:sz w:val="20"/>
              </w:rPr>
              <w:t>CHEMISTRY, MULTIDISCIPLINARY (Q3, 112/157)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4586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MACROMOLECULAR BIOSCIENCE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1616-5187</w:t>
            </w:r>
          </w:p>
        </w:tc>
        <w:tc>
          <w:tcPr>
            <w:tcW w:w="5416" w:type="dxa"/>
          </w:tcPr>
          <w:p>
            <w:pPr>
              <w:pStyle w:val="TableParagraph"/>
              <w:spacing w:line="222" w:lineRule="exact" w:before="0"/>
              <w:ind w:right="39"/>
              <w:rPr>
                <w:sz w:val="20"/>
              </w:rPr>
            </w:pPr>
            <w:r>
              <w:rPr>
                <w:sz w:val="20"/>
              </w:rPr>
              <w:t>BIOCHEMISTRY &amp; MOLECULAR BIOLOGY (Q2, 82/290);</w:t>
            </w:r>
          </w:p>
          <w:p>
            <w:pPr>
              <w:pStyle w:val="TableParagraph"/>
              <w:spacing w:line="256" w:lineRule="auto" w:before="17"/>
              <w:ind w:right="39"/>
              <w:rPr>
                <w:sz w:val="20"/>
              </w:rPr>
            </w:pPr>
            <w:r>
              <w:rPr>
                <w:sz w:val="20"/>
              </w:rPr>
              <w:t>MATERIALS SCIENCE, BIOMATERIALS (Q2, 9/33); POLYMER SCIENCE (Q1, 11/82)</w:t>
            </w:r>
          </w:p>
        </w:tc>
      </w:tr>
      <w:tr>
        <w:trPr>
          <w:trHeight w:val="492" w:hRule="exact"/>
        </w:trPr>
        <w:tc>
          <w:tcPr>
            <w:tcW w:w="660" w:type="dxa"/>
          </w:tcPr>
          <w:p>
            <w:pPr>
              <w:pStyle w:val="TableParagraph"/>
              <w:spacing w:before="102"/>
              <w:ind w:left="0" w:right="84"/>
              <w:jc w:val="right"/>
              <w:rPr>
                <w:sz w:val="22"/>
              </w:rPr>
            </w:pPr>
            <w:r>
              <w:rPr>
                <w:sz w:val="22"/>
              </w:rPr>
              <w:t>4587</w:t>
            </w:r>
          </w:p>
        </w:tc>
        <w:tc>
          <w:tcPr>
            <w:tcW w:w="3385" w:type="dxa"/>
          </w:tcPr>
          <w:p>
            <w:pPr>
              <w:pStyle w:val="TableParagraph"/>
              <w:spacing w:line="229" w:lineRule="exact" w:before="0"/>
              <w:ind w:right="-1"/>
              <w:rPr>
                <w:sz w:val="20"/>
              </w:rPr>
            </w:pPr>
            <w:r>
              <w:rPr>
                <w:sz w:val="20"/>
              </w:rPr>
              <w:t>MACROMOLECULAR CHEMISTRY AND</w:t>
            </w:r>
          </w:p>
          <w:p>
            <w:pPr>
              <w:pStyle w:val="TableParagraph"/>
              <w:spacing w:before="17"/>
              <w:ind w:right="-1"/>
              <w:rPr>
                <w:sz w:val="20"/>
              </w:rPr>
            </w:pPr>
            <w:r>
              <w:rPr>
                <w:sz w:val="20"/>
              </w:rPr>
              <w:t>PHYSICS</w:t>
            </w:r>
          </w:p>
        </w:tc>
        <w:tc>
          <w:tcPr>
            <w:tcW w:w="1128" w:type="dxa"/>
          </w:tcPr>
          <w:p>
            <w:pPr>
              <w:pStyle w:val="TableParagraph"/>
              <w:spacing w:before="114"/>
              <w:ind w:left="122"/>
              <w:rPr>
                <w:sz w:val="20"/>
              </w:rPr>
            </w:pPr>
            <w:r>
              <w:rPr>
                <w:sz w:val="20"/>
              </w:rPr>
              <w:t>1022-1352</w:t>
            </w:r>
          </w:p>
        </w:tc>
        <w:tc>
          <w:tcPr>
            <w:tcW w:w="5416" w:type="dxa"/>
          </w:tcPr>
          <w:p>
            <w:pPr>
              <w:pStyle w:val="TableParagraph"/>
              <w:spacing w:before="114"/>
              <w:ind w:right="39"/>
              <w:rPr>
                <w:sz w:val="20"/>
              </w:rPr>
            </w:pPr>
            <w:r>
              <w:rPr>
                <w:sz w:val="20"/>
              </w:rPr>
              <w:t>POLYMER SCIENCE (Q2, 23/82)</w:t>
            </w:r>
          </w:p>
        </w:tc>
      </w:tr>
      <w:tr>
        <w:trPr>
          <w:trHeight w:val="492" w:hRule="exact"/>
        </w:trPr>
        <w:tc>
          <w:tcPr>
            <w:tcW w:w="660" w:type="dxa"/>
          </w:tcPr>
          <w:p>
            <w:pPr>
              <w:pStyle w:val="TableParagraph"/>
              <w:spacing w:before="102"/>
              <w:ind w:left="0" w:right="84"/>
              <w:jc w:val="right"/>
              <w:rPr>
                <w:sz w:val="22"/>
              </w:rPr>
            </w:pPr>
            <w:r>
              <w:rPr>
                <w:sz w:val="22"/>
              </w:rPr>
              <w:t>4588</w:t>
            </w:r>
          </w:p>
        </w:tc>
        <w:tc>
          <w:tcPr>
            <w:tcW w:w="3385" w:type="dxa"/>
          </w:tcPr>
          <w:p>
            <w:pPr>
              <w:pStyle w:val="TableParagraph"/>
              <w:spacing w:line="229" w:lineRule="exact" w:before="0"/>
              <w:ind w:right="-1"/>
              <w:rPr>
                <w:sz w:val="20"/>
              </w:rPr>
            </w:pPr>
            <w:r>
              <w:rPr>
                <w:sz w:val="20"/>
              </w:rPr>
              <w:t>MACROMOLECULAR MATERIALS AND</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1438-7492</w:t>
            </w:r>
          </w:p>
        </w:tc>
        <w:tc>
          <w:tcPr>
            <w:tcW w:w="5416" w:type="dxa"/>
          </w:tcPr>
          <w:p>
            <w:pPr>
              <w:pStyle w:val="TableParagraph"/>
              <w:spacing w:line="229" w:lineRule="exact" w:before="0"/>
              <w:ind w:right="39"/>
              <w:rPr>
                <w:sz w:val="20"/>
              </w:rPr>
            </w:pPr>
            <w:r>
              <w:rPr>
                <w:sz w:val="20"/>
              </w:rPr>
              <w:t>MATERIALS SCIENCE, MULTIDISCIPLINARY (Q1, 54/260);</w:t>
            </w:r>
          </w:p>
          <w:p>
            <w:pPr>
              <w:pStyle w:val="TableParagraph"/>
              <w:spacing w:before="17"/>
              <w:ind w:right="39"/>
              <w:rPr>
                <w:sz w:val="20"/>
              </w:rPr>
            </w:pPr>
            <w:r>
              <w:rPr>
                <w:sz w:val="20"/>
              </w:rPr>
              <w:t>POLYMER SCIENCE (Q2, 22/82)</w:t>
            </w:r>
          </w:p>
        </w:tc>
      </w:tr>
      <w:tr>
        <w:trPr>
          <w:trHeight w:val="492" w:hRule="exact"/>
        </w:trPr>
        <w:tc>
          <w:tcPr>
            <w:tcW w:w="660" w:type="dxa"/>
          </w:tcPr>
          <w:p>
            <w:pPr>
              <w:pStyle w:val="TableParagraph"/>
              <w:spacing w:before="102"/>
              <w:ind w:left="0" w:right="84"/>
              <w:jc w:val="right"/>
              <w:rPr>
                <w:sz w:val="22"/>
              </w:rPr>
            </w:pPr>
            <w:r>
              <w:rPr>
                <w:sz w:val="22"/>
              </w:rPr>
              <w:t>4589</w:t>
            </w:r>
          </w:p>
        </w:tc>
        <w:tc>
          <w:tcPr>
            <w:tcW w:w="3385" w:type="dxa"/>
          </w:tcPr>
          <w:p>
            <w:pPr>
              <w:pStyle w:val="TableParagraph"/>
              <w:spacing w:line="229" w:lineRule="exact" w:before="0"/>
              <w:ind w:right="-1"/>
              <w:rPr>
                <w:sz w:val="20"/>
              </w:rPr>
            </w:pPr>
            <w:r>
              <w:rPr>
                <w:sz w:val="20"/>
              </w:rPr>
              <w:t>MACROMOLECULAR RAPID</w:t>
            </w:r>
          </w:p>
          <w:p>
            <w:pPr>
              <w:pStyle w:val="TableParagraph"/>
              <w:spacing w:before="17"/>
              <w:ind w:right="-1"/>
              <w:rPr>
                <w:sz w:val="20"/>
              </w:rPr>
            </w:pPr>
            <w:r>
              <w:rPr>
                <w:sz w:val="20"/>
              </w:rPr>
              <w:t>COMMUNICATIONS</w:t>
            </w:r>
          </w:p>
        </w:tc>
        <w:tc>
          <w:tcPr>
            <w:tcW w:w="1128" w:type="dxa"/>
          </w:tcPr>
          <w:p>
            <w:pPr>
              <w:pStyle w:val="TableParagraph"/>
              <w:spacing w:before="114"/>
              <w:ind w:left="122"/>
              <w:rPr>
                <w:sz w:val="20"/>
              </w:rPr>
            </w:pPr>
            <w:r>
              <w:rPr>
                <w:sz w:val="20"/>
              </w:rPr>
              <w:t>1022-1336</w:t>
            </w:r>
          </w:p>
        </w:tc>
        <w:tc>
          <w:tcPr>
            <w:tcW w:w="5416" w:type="dxa"/>
          </w:tcPr>
          <w:p>
            <w:pPr>
              <w:pStyle w:val="TableParagraph"/>
              <w:spacing w:before="114"/>
              <w:ind w:right="39"/>
              <w:rPr>
                <w:sz w:val="20"/>
              </w:rPr>
            </w:pPr>
            <w:r>
              <w:rPr>
                <w:sz w:val="20"/>
              </w:rPr>
              <w:t>POLYMER SCIENCE (Q1, 8/82)</w:t>
            </w:r>
          </w:p>
        </w:tc>
      </w:tr>
    </w:tbl>
    <w:p>
      <w:pPr>
        <w:spacing w:after="0"/>
        <w:rPr>
          <w:sz w:val="20"/>
        </w:rPr>
        <w:sectPr>
          <w:footerReference w:type="default" r:id="rId40"/>
          <w:pgSz w:w="11910" w:h="16840"/>
          <w:pgMar w:footer="434" w:header="0" w:top="700" w:bottom="620" w:left="540" w:right="520"/>
          <w:pgNumType w:start="14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4590</w:t>
            </w:r>
          </w:p>
        </w:tc>
        <w:tc>
          <w:tcPr>
            <w:tcW w:w="3385" w:type="dxa"/>
          </w:tcPr>
          <w:p>
            <w:pPr>
              <w:pStyle w:val="TableParagraph"/>
              <w:spacing w:line="229" w:lineRule="exact" w:before="0"/>
              <w:ind w:right="-1"/>
              <w:rPr>
                <w:sz w:val="20"/>
              </w:rPr>
            </w:pPr>
            <w:r>
              <w:rPr>
                <w:sz w:val="20"/>
              </w:rPr>
              <w:t>MACROMOLECULAR REACTION</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1862-832X</w:t>
            </w:r>
          </w:p>
        </w:tc>
        <w:tc>
          <w:tcPr>
            <w:tcW w:w="5416" w:type="dxa"/>
          </w:tcPr>
          <w:p>
            <w:pPr>
              <w:pStyle w:val="TableParagraph"/>
              <w:spacing w:line="229" w:lineRule="exact" w:before="0"/>
              <w:ind w:right="39"/>
              <w:rPr>
                <w:sz w:val="20"/>
              </w:rPr>
            </w:pPr>
            <w:r>
              <w:rPr>
                <w:sz w:val="20"/>
              </w:rPr>
              <w:t>ENGINEERING, CHEMICAL (Q2, 57/135); POLYMER SCIENCE (Q3,</w:t>
            </w:r>
          </w:p>
          <w:p>
            <w:pPr>
              <w:pStyle w:val="TableParagraph"/>
              <w:spacing w:before="17"/>
              <w:ind w:right="39"/>
              <w:rPr>
                <w:sz w:val="20"/>
              </w:rPr>
            </w:pPr>
            <w:r>
              <w:rPr>
                <w:sz w:val="20"/>
              </w:rPr>
              <w:t>43/82)</w:t>
            </w:r>
          </w:p>
        </w:tc>
      </w:tr>
      <w:tr>
        <w:trPr>
          <w:trHeight w:val="290" w:hRule="exact"/>
        </w:trPr>
        <w:tc>
          <w:tcPr>
            <w:tcW w:w="660" w:type="dxa"/>
          </w:tcPr>
          <w:p>
            <w:pPr>
              <w:pStyle w:val="TableParagraph"/>
              <w:spacing w:before="2"/>
              <w:ind w:left="0" w:right="84"/>
              <w:jc w:val="right"/>
              <w:rPr>
                <w:sz w:val="22"/>
              </w:rPr>
            </w:pPr>
            <w:r>
              <w:rPr>
                <w:sz w:val="22"/>
              </w:rPr>
              <w:t>4591</w:t>
            </w:r>
          </w:p>
        </w:tc>
        <w:tc>
          <w:tcPr>
            <w:tcW w:w="3385" w:type="dxa"/>
          </w:tcPr>
          <w:p>
            <w:pPr>
              <w:pStyle w:val="TableParagraph"/>
              <w:ind w:right="-1"/>
              <w:rPr>
                <w:sz w:val="20"/>
              </w:rPr>
            </w:pPr>
            <w:r>
              <w:rPr>
                <w:sz w:val="20"/>
              </w:rPr>
              <w:t>MACROMOLECULAR RESEARCH</w:t>
            </w:r>
          </w:p>
        </w:tc>
        <w:tc>
          <w:tcPr>
            <w:tcW w:w="1128" w:type="dxa"/>
          </w:tcPr>
          <w:p>
            <w:pPr>
              <w:pStyle w:val="TableParagraph"/>
              <w:ind w:left="122"/>
              <w:rPr>
                <w:sz w:val="20"/>
              </w:rPr>
            </w:pPr>
            <w:r>
              <w:rPr>
                <w:sz w:val="20"/>
              </w:rPr>
              <w:t>1598-5032</w:t>
            </w:r>
          </w:p>
        </w:tc>
        <w:tc>
          <w:tcPr>
            <w:tcW w:w="5416" w:type="dxa"/>
          </w:tcPr>
          <w:p>
            <w:pPr>
              <w:pStyle w:val="TableParagraph"/>
              <w:ind w:right="39"/>
              <w:rPr>
                <w:sz w:val="20"/>
              </w:rPr>
            </w:pPr>
            <w:r>
              <w:rPr>
                <w:sz w:val="20"/>
              </w:rPr>
              <w:t>POLYMER SCIENCE (Q3, 45/82)</w:t>
            </w:r>
          </w:p>
        </w:tc>
      </w:tr>
      <w:tr>
        <w:trPr>
          <w:trHeight w:val="492" w:hRule="exact"/>
        </w:trPr>
        <w:tc>
          <w:tcPr>
            <w:tcW w:w="660" w:type="dxa"/>
          </w:tcPr>
          <w:p>
            <w:pPr>
              <w:pStyle w:val="TableParagraph"/>
              <w:spacing w:before="102"/>
              <w:ind w:left="0" w:right="84"/>
              <w:jc w:val="right"/>
              <w:rPr>
                <w:sz w:val="22"/>
              </w:rPr>
            </w:pPr>
            <w:r>
              <w:rPr>
                <w:sz w:val="22"/>
              </w:rPr>
              <w:t>4592</w:t>
            </w:r>
          </w:p>
        </w:tc>
        <w:tc>
          <w:tcPr>
            <w:tcW w:w="3385" w:type="dxa"/>
          </w:tcPr>
          <w:p>
            <w:pPr>
              <w:pStyle w:val="TableParagraph"/>
              <w:spacing w:line="229" w:lineRule="exact" w:before="0"/>
              <w:ind w:right="-1"/>
              <w:rPr>
                <w:sz w:val="20"/>
              </w:rPr>
            </w:pPr>
            <w:r>
              <w:rPr>
                <w:sz w:val="20"/>
              </w:rPr>
              <w:t>MACROMOLECULAR THEORY AND</w:t>
            </w:r>
          </w:p>
          <w:p>
            <w:pPr>
              <w:pStyle w:val="TableParagraph"/>
              <w:spacing w:before="17"/>
              <w:ind w:right="-1"/>
              <w:rPr>
                <w:sz w:val="20"/>
              </w:rPr>
            </w:pPr>
            <w:r>
              <w:rPr>
                <w:sz w:val="20"/>
              </w:rPr>
              <w:t>SIMULATIONS</w:t>
            </w:r>
          </w:p>
        </w:tc>
        <w:tc>
          <w:tcPr>
            <w:tcW w:w="1128" w:type="dxa"/>
          </w:tcPr>
          <w:p>
            <w:pPr>
              <w:pStyle w:val="TableParagraph"/>
              <w:spacing w:before="114"/>
              <w:ind w:left="122"/>
              <w:rPr>
                <w:sz w:val="20"/>
              </w:rPr>
            </w:pPr>
            <w:r>
              <w:rPr>
                <w:sz w:val="20"/>
              </w:rPr>
              <w:t>1022-1344</w:t>
            </w:r>
          </w:p>
        </w:tc>
        <w:tc>
          <w:tcPr>
            <w:tcW w:w="5416" w:type="dxa"/>
          </w:tcPr>
          <w:p>
            <w:pPr>
              <w:pStyle w:val="TableParagraph"/>
              <w:spacing w:before="114"/>
              <w:ind w:right="39"/>
              <w:rPr>
                <w:sz w:val="20"/>
              </w:rPr>
            </w:pPr>
            <w:r>
              <w:rPr>
                <w:sz w:val="20"/>
              </w:rPr>
              <w:t>POLYMER SCIENCE (Q2, 39/82)</w:t>
            </w:r>
          </w:p>
        </w:tc>
      </w:tr>
      <w:tr>
        <w:trPr>
          <w:trHeight w:val="290" w:hRule="exact"/>
        </w:trPr>
        <w:tc>
          <w:tcPr>
            <w:tcW w:w="660" w:type="dxa"/>
          </w:tcPr>
          <w:p>
            <w:pPr>
              <w:pStyle w:val="TableParagraph"/>
              <w:spacing w:before="2"/>
              <w:ind w:left="0" w:right="84"/>
              <w:jc w:val="right"/>
              <w:rPr>
                <w:sz w:val="22"/>
              </w:rPr>
            </w:pPr>
            <w:r>
              <w:rPr>
                <w:sz w:val="22"/>
              </w:rPr>
              <w:t>4593</w:t>
            </w:r>
          </w:p>
        </w:tc>
        <w:tc>
          <w:tcPr>
            <w:tcW w:w="3385" w:type="dxa"/>
          </w:tcPr>
          <w:p>
            <w:pPr>
              <w:pStyle w:val="TableParagraph"/>
              <w:ind w:right="-1"/>
              <w:rPr>
                <w:sz w:val="20"/>
              </w:rPr>
            </w:pPr>
            <w:r>
              <w:rPr>
                <w:sz w:val="20"/>
              </w:rPr>
              <w:t>MACROMOLECULES</w:t>
            </w:r>
          </w:p>
        </w:tc>
        <w:tc>
          <w:tcPr>
            <w:tcW w:w="1128" w:type="dxa"/>
          </w:tcPr>
          <w:p>
            <w:pPr>
              <w:pStyle w:val="TableParagraph"/>
              <w:ind w:left="122"/>
              <w:rPr>
                <w:sz w:val="20"/>
              </w:rPr>
            </w:pPr>
            <w:r>
              <w:rPr>
                <w:sz w:val="20"/>
              </w:rPr>
              <w:t>0024-9297</w:t>
            </w:r>
          </w:p>
        </w:tc>
        <w:tc>
          <w:tcPr>
            <w:tcW w:w="5416" w:type="dxa"/>
          </w:tcPr>
          <w:p>
            <w:pPr>
              <w:pStyle w:val="TableParagraph"/>
              <w:ind w:right="39"/>
              <w:rPr>
                <w:sz w:val="20"/>
              </w:rPr>
            </w:pPr>
            <w:r>
              <w:rPr>
                <w:sz w:val="20"/>
              </w:rPr>
              <w:t>POLYMER SCIENCE (Q1, 3/82)</w:t>
            </w:r>
          </w:p>
        </w:tc>
      </w:tr>
      <w:tr>
        <w:trPr>
          <w:trHeight w:val="290" w:hRule="exact"/>
        </w:trPr>
        <w:tc>
          <w:tcPr>
            <w:tcW w:w="660" w:type="dxa"/>
          </w:tcPr>
          <w:p>
            <w:pPr>
              <w:pStyle w:val="TableParagraph"/>
              <w:spacing w:before="2"/>
              <w:ind w:left="0" w:right="84"/>
              <w:jc w:val="right"/>
              <w:rPr>
                <w:sz w:val="22"/>
              </w:rPr>
            </w:pPr>
            <w:r>
              <w:rPr>
                <w:sz w:val="22"/>
              </w:rPr>
              <w:t>4594</w:t>
            </w:r>
          </w:p>
        </w:tc>
        <w:tc>
          <w:tcPr>
            <w:tcW w:w="3385" w:type="dxa"/>
          </w:tcPr>
          <w:p>
            <w:pPr>
              <w:pStyle w:val="TableParagraph"/>
              <w:ind w:right="-1"/>
              <w:rPr>
                <w:sz w:val="20"/>
              </w:rPr>
            </w:pPr>
            <w:r>
              <w:rPr>
                <w:sz w:val="20"/>
              </w:rPr>
              <w:t>MADERAS-CIENCIA Y TECNOLOGIA</w:t>
            </w:r>
          </w:p>
        </w:tc>
        <w:tc>
          <w:tcPr>
            <w:tcW w:w="1128" w:type="dxa"/>
          </w:tcPr>
          <w:p>
            <w:pPr>
              <w:pStyle w:val="TableParagraph"/>
              <w:ind w:left="122"/>
              <w:rPr>
                <w:sz w:val="20"/>
              </w:rPr>
            </w:pPr>
            <w:r>
              <w:rPr>
                <w:sz w:val="20"/>
              </w:rPr>
              <w:t>0718-221X</w:t>
            </w:r>
          </w:p>
        </w:tc>
        <w:tc>
          <w:tcPr>
            <w:tcW w:w="5416" w:type="dxa"/>
          </w:tcPr>
          <w:p>
            <w:pPr>
              <w:pStyle w:val="TableParagraph"/>
              <w:ind w:right="39"/>
              <w:rPr>
                <w:sz w:val="20"/>
              </w:rPr>
            </w:pPr>
            <w:r>
              <w:rPr>
                <w:sz w:val="20"/>
              </w:rPr>
              <w:t>MATERIALS SCIENCE, PAPER &amp; WOOD (Q2, 10/21)</w:t>
            </w:r>
          </w:p>
        </w:tc>
      </w:tr>
      <w:tr>
        <w:trPr>
          <w:trHeight w:val="492" w:hRule="exact"/>
        </w:trPr>
        <w:tc>
          <w:tcPr>
            <w:tcW w:w="660" w:type="dxa"/>
          </w:tcPr>
          <w:p>
            <w:pPr>
              <w:pStyle w:val="TableParagraph"/>
              <w:spacing w:before="102"/>
              <w:ind w:left="0" w:right="84"/>
              <w:jc w:val="right"/>
              <w:rPr>
                <w:sz w:val="22"/>
              </w:rPr>
            </w:pPr>
            <w:r>
              <w:rPr>
                <w:sz w:val="22"/>
              </w:rPr>
              <w:t>4595</w:t>
            </w:r>
          </w:p>
        </w:tc>
        <w:tc>
          <w:tcPr>
            <w:tcW w:w="3385" w:type="dxa"/>
          </w:tcPr>
          <w:p>
            <w:pPr>
              <w:pStyle w:val="TableParagraph"/>
              <w:spacing w:line="229" w:lineRule="exact" w:before="0"/>
              <w:ind w:right="-1"/>
              <w:rPr>
                <w:sz w:val="20"/>
              </w:rPr>
            </w:pPr>
            <w:r>
              <w:rPr>
                <w:sz w:val="20"/>
              </w:rPr>
              <w:t>MAEJO INTERNATIONAL JOURNAL OF</w:t>
            </w:r>
          </w:p>
          <w:p>
            <w:pPr>
              <w:pStyle w:val="TableParagraph"/>
              <w:spacing w:before="17"/>
              <w:ind w:right="-1"/>
              <w:rPr>
                <w:sz w:val="20"/>
              </w:rPr>
            </w:pPr>
            <w:r>
              <w:rPr>
                <w:sz w:val="20"/>
              </w:rPr>
              <w:t>SCIENCE AND TECHNOLOGY</w:t>
            </w:r>
          </w:p>
        </w:tc>
        <w:tc>
          <w:tcPr>
            <w:tcW w:w="1128" w:type="dxa"/>
          </w:tcPr>
          <w:p>
            <w:pPr>
              <w:pStyle w:val="TableParagraph"/>
              <w:spacing w:before="114"/>
              <w:ind w:left="122"/>
              <w:rPr>
                <w:sz w:val="20"/>
              </w:rPr>
            </w:pPr>
            <w:r>
              <w:rPr>
                <w:sz w:val="20"/>
              </w:rPr>
              <w:t>1905-7873</w:t>
            </w:r>
          </w:p>
        </w:tc>
        <w:tc>
          <w:tcPr>
            <w:tcW w:w="5416" w:type="dxa"/>
          </w:tcPr>
          <w:p>
            <w:pPr>
              <w:pStyle w:val="TableParagraph"/>
              <w:spacing w:before="114"/>
              <w:ind w:right="39"/>
              <w:rPr>
                <w:sz w:val="20"/>
              </w:rPr>
            </w:pPr>
            <w:r>
              <w:rPr>
                <w:sz w:val="20"/>
              </w:rPr>
              <w:t>MULTIDISCIPLINARY SCIENCES (Q3, 40/57)</w:t>
            </w:r>
          </w:p>
        </w:tc>
      </w:tr>
      <w:tr>
        <w:trPr>
          <w:trHeight w:val="492" w:hRule="exact"/>
        </w:trPr>
        <w:tc>
          <w:tcPr>
            <w:tcW w:w="660" w:type="dxa"/>
          </w:tcPr>
          <w:p>
            <w:pPr>
              <w:pStyle w:val="TableParagraph"/>
              <w:spacing w:before="102"/>
              <w:ind w:left="0" w:right="84"/>
              <w:jc w:val="right"/>
              <w:rPr>
                <w:sz w:val="22"/>
              </w:rPr>
            </w:pPr>
            <w:r>
              <w:rPr>
                <w:sz w:val="22"/>
              </w:rPr>
              <w:t>4596</w:t>
            </w:r>
          </w:p>
        </w:tc>
        <w:tc>
          <w:tcPr>
            <w:tcW w:w="3385" w:type="dxa"/>
          </w:tcPr>
          <w:p>
            <w:pPr>
              <w:pStyle w:val="TableParagraph"/>
              <w:spacing w:before="114"/>
              <w:ind w:right="-1"/>
              <w:rPr>
                <w:sz w:val="20"/>
              </w:rPr>
            </w:pPr>
            <w:r>
              <w:rPr>
                <w:sz w:val="20"/>
              </w:rPr>
              <w:t>MAGAZINE OF CONCRETE RESEARCH</w:t>
            </w:r>
          </w:p>
        </w:tc>
        <w:tc>
          <w:tcPr>
            <w:tcW w:w="1128" w:type="dxa"/>
          </w:tcPr>
          <w:p>
            <w:pPr>
              <w:pStyle w:val="TableParagraph"/>
              <w:spacing w:before="114"/>
              <w:ind w:left="122"/>
              <w:rPr>
                <w:sz w:val="20"/>
              </w:rPr>
            </w:pPr>
            <w:r>
              <w:rPr>
                <w:sz w:val="20"/>
              </w:rPr>
              <w:t>0024-9831</w:t>
            </w:r>
          </w:p>
        </w:tc>
        <w:tc>
          <w:tcPr>
            <w:tcW w:w="5416" w:type="dxa"/>
          </w:tcPr>
          <w:p>
            <w:pPr>
              <w:pStyle w:val="TableParagraph"/>
              <w:spacing w:line="229" w:lineRule="exact" w:before="0"/>
              <w:ind w:right="39"/>
              <w:rPr>
                <w:sz w:val="20"/>
              </w:rPr>
            </w:pPr>
            <w:r>
              <w:rPr>
                <w:sz w:val="20"/>
              </w:rPr>
              <w:t>CONSTRUCTION &amp; BUILDING TECHNOLOGY (Q2, 29/59);</w:t>
            </w:r>
          </w:p>
          <w:p>
            <w:pPr>
              <w:pStyle w:val="TableParagraph"/>
              <w:spacing w:before="17"/>
              <w:ind w:right="39"/>
              <w:rPr>
                <w:sz w:val="20"/>
              </w:rPr>
            </w:pPr>
            <w:r>
              <w:rPr>
                <w:sz w:val="20"/>
              </w:rPr>
              <w:t>MATERIALS SCIENCE, MULTIDISCIPLINARY (Q3, 191/260)</w:t>
            </w:r>
          </w:p>
        </w:tc>
      </w:tr>
      <w:tr>
        <w:trPr>
          <w:trHeight w:val="492" w:hRule="exact"/>
        </w:trPr>
        <w:tc>
          <w:tcPr>
            <w:tcW w:w="660" w:type="dxa"/>
          </w:tcPr>
          <w:p>
            <w:pPr>
              <w:pStyle w:val="TableParagraph"/>
              <w:spacing w:before="102"/>
              <w:ind w:left="0" w:right="84"/>
              <w:jc w:val="right"/>
              <w:rPr>
                <w:sz w:val="22"/>
              </w:rPr>
            </w:pPr>
            <w:r>
              <w:rPr>
                <w:sz w:val="22"/>
              </w:rPr>
              <w:t>4597</w:t>
            </w:r>
          </w:p>
        </w:tc>
        <w:tc>
          <w:tcPr>
            <w:tcW w:w="3385" w:type="dxa"/>
          </w:tcPr>
          <w:p>
            <w:pPr>
              <w:pStyle w:val="TableParagraph"/>
              <w:spacing w:before="114"/>
              <w:ind w:right="-1"/>
              <w:rPr>
                <w:sz w:val="20"/>
              </w:rPr>
            </w:pPr>
            <w:r>
              <w:rPr>
                <w:sz w:val="20"/>
              </w:rPr>
              <w:t>MAGNETIC RESONANCE IMAGING</w:t>
            </w:r>
          </w:p>
        </w:tc>
        <w:tc>
          <w:tcPr>
            <w:tcW w:w="1128" w:type="dxa"/>
          </w:tcPr>
          <w:p>
            <w:pPr>
              <w:pStyle w:val="TableParagraph"/>
              <w:spacing w:before="114"/>
              <w:ind w:left="122"/>
              <w:rPr>
                <w:sz w:val="20"/>
              </w:rPr>
            </w:pPr>
            <w:r>
              <w:rPr>
                <w:sz w:val="20"/>
              </w:rPr>
              <w:t>0730-725X</w:t>
            </w:r>
          </w:p>
        </w:tc>
        <w:tc>
          <w:tcPr>
            <w:tcW w:w="5416" w:type="dxa"/>
          </w:tcPr>
          <w:p>
            <w:pPr>
              <w:pStyle w:val="TableParagraph"/>
              <w:spacing w:line="229" w:lineRule="exact" w:before="0"/>
              <w:ind w:right="39"/>
              <w:rPr>
                <w:sz w:val="20"/>
              </w:rPr>
            </w:pPr>
            <w:r>
              <w:rPr>
                <w:sz w:val="20"/>
              </w:rPr>
              <w:t>RADIOLOGY, NUCLEAR MEDICINE &amp; MEDICAL IMAGING (Q2,</w:t>
            </w:r>
          </w:p>
          <w:p>
            <w:pPr>
              <w:pStyle w:val="TableParagraph"/>
              <w:spacing w:before="17"/>
              <w:ind w:right="39"/>
              <w:rPr>
                <w:sz w:val="20"/>
              </w:rPr>
            </w:pPr>
            <w:r>
              <w:rPr>
                <w:sz w:val="20"/>
              </w:rPr>
              <w:t>49/125)</w:t>
            </w:r>
          </w:p>
        </w:tc>
      </w:tr>
      <w:tr>
        <w:trPr>
          <w:trHeight w:val="492" w:hRule="exact"/>
        </w:trPr>
        <w:tc>
          <w:tcPr>
            <w:tcW w:w="660" w:type="dxa"/>
          </w:tcPr>
          <w:p>
            <w:pPr>
              <w:pStyle w:val="TableParagraph"/>
              <w:spacing w:before="102"/>
              <w:ind w:left="0" w:right="84"/>
              <w:jc w:val="right"/>
              <w:rPr>
                <w:sz w:val="22"/>
              </w:rPr>
            </w:pPr>
            <w:r>
              <w:rPr>
                <w:sz w:val="22"/>
              </w:rPr>
              <w:t>4598</w:t>
            </w:r>
          </w:p>
        </w:tc>
        <w:tc>
          <w:tcPr>
            <w:tcW w:w="3385" w:type="dxa"/>
          </w:tcPr>
          <w:p>
            <w:pPr>
              <w:pStyle w:val="TableParagraph"/>
              <w:spacing w:before="114"/>
              <w:ind w:right="-1"/>
              <w:rPr>
                <w:sz w:val="20"/>
              </w:rPr>
            </w:pPr>
            <w:r>
              <w:rPr>
                <w:sz w:val="20"/>
              </w:rPr>
              <w:t>MAGNETIC RESONANCE IN CHEMISTRY</w:t>
            </w:r>
          </w:p>
        </w:tc>
        <w:tc>
          <w:tcPr>
            <w:tcW w:w="1128" w:type="dxa"/>
          </w:tcPr>
          <w:p>
            <w:pPr>
              <w:pStyle w:val="TableParagraph"/>
              <w:spacing w:before="114"/>
              <w:ind w:left="122"/>
              <w:rPr>
                <w:sz w:val="20"/>
              </w:rPr>
            </w:pPr>
            <w:r>
              <w:rPr>
                <w:sz w:val="20"/>
              </w:rPr>
              <w:t>0749-1581</w:t>
            </w:r>
          </w:p>
        </w:tc>
        <w:tc>
          <w:tcPr>
            <w:tcW w:w="5416" w:type="dxa"/>
          </w:tcPr>
          <w:p>
            <w:pPr>
              <w:pStyle w:val="TableParagraph"/>
              <w:spacing w:line="229" w:lineRule="exact" w:before="0"/>
              <w:ind w:right="39"/>
              <w:rPr>
                <w:sz w:val="20"/>
              </w:rPr>
            </w:pPr>
            <w:r>
              <w:rPr>
                <w:sz w:val="20"/>
              </w:rPr>
              <w:t>CHEMISTRY, MULTIDISCIPLINARY (Q3, 94/157); SPECTROSCOPY</w:t>
            </w:r>
          </w:p>
          <w:p>
            <w:pPr>
              <w:pStyle w:val="TableParagraph"/>
              <w:spacing w:before="17"/>
              <w:ind w:right="39"/>
              <w:rPr>
                <w:sz w:val="20"/>
              </w:rPr>
            </w:pPr>
            <w:r>
              <w:rPr>
                <w:sz w:val="20"/>
              </w:rPr>
              <w:t>(Q3, 30/44)</w:t>
            </w:r>
          </w:p>
        </w:tc>
      </w:tr>
      <w:tr>
        <w:trPr>
          <w:trHeight w:val="492" w:hRule="exact"/>
        </w:trPr>
        <w:tc>
          <w:tcPr>
            <w:tcW w:w="660" w:type="dxa"/>
          </w:tcPr>
          <w:p>
            <w:pPr>
              <w:pStyle w:val="TableParagraph"/>
              <w:spacing w:before="102"/>
              <w:ind w:left="0" w:right="84"/>
              <w:jc w:val="right"/>
              <w:rPr>
                <w:sz w:val="22"/>
              </w:rPr>
            </w:pPr>
            <w:r>
              <w:rPr>
                <w:sz w:val="22"/>
              </w:rPr>
              <w:t>4599</w:t>
            </w:r>
          </w:p>
        </w:tc>
        <w:tc>
          <w:tcPr>
            <w:tcW w:w="3385" w:type="dxa"/>
          </w:tcPr>
          <w:p>
            <w:pPr>
              <w:pStyle w:val="TableParagraph"/>
              <w:spacing w:line="229" w:lineRule="exact" w:before="0"/>
              <w:ind w:right="-1"/>
              <w:rPr>
                <w:sz w:val="20"/>
              </w:rPr>
            </w:pPr>
            <w:r>
              <w:rPr>
                <w:sz w:val="20"/>
              </w:rPr>
              <w:t>MAGNETIC RESONANCE IN MEDICAL</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1347-3182</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80/125)</w:t>
            </w:r>
          </w:p>
        </w:tc>
      </w:tr>
      <w:tr>
        <w:trPr>
          <w:trHeight w:val="493" w:hRule="exact"/>
        </w:trPr>
        <w:tc>
          <w:tcPr>
            <w:tcW w:w="660" w:type="dxa"/>
          </w:tcPr>
          <w:p>
            <w:pPr>
              <w:pStyle w:val="TableParagraph"/>
              <w:spacing w:before="102"/>
              <w:ind w:left="0" w:right="84"/>
              <w:jc w:val="right"/>
              <w:rPr>
                <w:sz w:val="22"/>
              </w:rPr>
            </w:pPr>
            <w:r>
              <w:rPr>
                <w:sz w:val="22"/>
              </w:rPr>
              <w:t>4600</w:t>
            </w:r>
          </w:p>
        </w:tc>
        <w:tc>
          <w:tcPr>
            <w:tcW w:w="3385" w:type="dxa"/>
          </w:tcPr>
          <w:p>
            <w:pPr>
              <w:pStyle w:val="TableParagraph"/>
              <w:spacing w:before="114"/>
              <w:ind w:right="-1"/>
              <w:rPr>
                <w:sz w:val="20"/>
              </w:rPr>
            </w:pPr>
            <w:r>
              <w:rPr>
                <w:sz w:val="20"/>
              </w:rPr>
              <w:t>MAGNETIC RESONANCE IN MEDICINE</w:t>
            </w:r>
          </w:p>
        </w:tc>
        <w:tc>
          <w:tcPr>
            <w:tcW w:w="1128" w:type="dxa"/>
          </w:tcPr>
          <w:p>
            <w:pPr>
              <w:pStyle w:val="TableParagraph"/>
              <w:spacing w:before="114"/>
              <w:ind w:left="122"/>
              <w:rPr>
                <w:sz w:val="20"/>
              </w:rPr>
            </w:pPr>
            <w:r>
              <w:rPr>
                <w:sz w:val="20"/>
              </w:rPr>
              <w:t>0740-3194</w:t>
            </w:r>
          </w:p>
        </w:tc>
        <w:tc>
          <w:tcPr>
            <w:tcW w:w="5416" w:type="dxa"/>
          </w:tcPr>
          <w:p>
            <w:pPr>
              <w:pStyle w:val="TableParagraph"/>
              <w:spacing w:line="229" w:lineRule="exact" w:before="0"/>
              <w:ind w:right="39"/>
              <w:rPr>
                <w:sz w:val="20"/>
              </w:rPr>
            </w:pPr>
            <w:r>
              <w:rPr>
                <w:sz w:val="20"/>
              </w:rPr>
              <w:t>RADIOLOGY, NUCLEAR MEDICINE &amp; MEDICAL IMAGING (Q1,</w:t>
            </w:r>
          </w:p>
          <w:p>
            <w:pPr>
              <w:pStyle w:val="TableParagraph"/>
              <w:spacing w:before="18"/>
              <w:ind w:right="39"/>
              <w:rPr>
                <w:sz w:val="20"/>
              </w:rPr>
            </w:pPr>
            <w:r>
              <w:rPr>
                <w:sz w:val="20"/>
              </w:rPr>
              <w:t>20/125)</w:t>
            </w:r>
          </w:p>
        </w:tc>
      </w:tr>
      <w:tr>
        <w:trPr>
          <w:trHeight w:val="492" w:hRule="exact"/>
        </w:trPr>
        <w:tc>
          <w:tcPr>
            <w:tcW w:w="660" w:type="dxa"/>
          </w:tcPr>
          <w:p>
            <w:pPr>
              <w:pStyle w:val="TableParagraph"/>
              <w:spacing w:before="102"/>
              <w:ind w:left="0" w:right="84"/>
              <w:jc w:val="right"/>
              <w:rPr>
                <w:sz w:val="22"/>
              </w:rPr>
            </w:pPr>
            <w:r>
              <w:rPr>
                <w:sz w:val="22"/>
              </w:rPr>
              <w:t>4601</w:t>
            </w:r>
          </w:p>
        </w:tc>
        <w:tc>
          <w:tcPr>
            <w:tcW w:w="3385" w:type="dxa"/>
          </w:tcPr>
          <w:p>
            <w:pPr>
              <w:pStyle w:val="TableParagraph"/>
              <w:spacing w:line="229" w:lineRule="exact" w:before="0"/>
              <w:ind w:right="-1"/>
              <w:rPr>
                <w:sz w:val="20"/>
              </w:rPr>
            </w:pPr>
            <w:r>
              <w:rPr>
                <w:sz w:val="20"/>
              </w:rPr>
              <w:t>MAGNETIC RESONANCE MATERIALS IN</w:t>
            </w:r>
          </w:p>
          <w:p>
            <w:pPr>
              <w:pStyle w:val="TableParagraph"/>
              <w:spacing w:before="17"/>
              <w:ind w:right="-1"/>
              <w:rPr>
                <w:sz w:val="20"/>
              </w:rPr>
            </w:pPr>
            <w:r>
              <w:rPr>
                <w:sz w:val="20"/>
              </w:rPr>
              <w:t>PHYSICS BIOLOGY AND MEDICINE</w:t>
            </w:r>
          </w:p>
        </w:tc>
        <w:tc>
          <w:tcPr>
            <w:tcW w:w="1128" w:type="dxa"/>
          </w:tcPr>
          <w:p>
            <w:pPr>
              <w:pStyle w:val="TableParagraph"/>
              <w:spacing w:before="114"/>
              <w:ind w:left="122"/>
              <w:rPr>
                <w:sz w:val="20"/>
              </w:rPr>
            </w:pPr>
            <w:r>
              <w:rPr>
                <w:sz w:val="20"/>
              </w:rPr>
              <w:t>0968-5243</w:t>
            </w:r>
          </w:p>
        </w:tc>
        <w:tc>
          <w:tcPr>
            <w:tcW w:w="5416" w:type="dxa"/>
          </w:tcPr>
          <w:p>
            <w:pPr>
              <w:pStyle w:val="TableParagraph"/>
              <w:spacing w:line="229" w:lineRule="exact" w:before="0"/>
              <w:ind w:right="39"/>
              <w:rPr>
                <w:sz w:val="20"/>
              </w:rPr>
            </w:pPr>
            <w:r>
              <w:rPr>
                <w:sz w:val="20"/>
              </w:rPr>
              <w:t>RADIOLOGY, NUCLEAR MEDICINE &amp; MEDICAL IMAGING (Q1,</w:t>
            </w:r>
          </w:p>
          <w:p>
            <w:pPr>
              <w:pStyle w:val="TableParagraph"/>
              <w:spacing w:before="17"/>
              <w:ind w:right="39"/>
              <w:rPr>
                <w:sz w:val="20"/>
              </w:rPr>
            </w:pPr>
            <w:r>
              <w:rPr>
                <w:sz w:val="20"/>
              </w:rPr>
              <w:t>30/125)</w:t>
            </w:r>
          </w:p>
        </w:tc>
      </w:tr>
      <w:tr>
        <w:trPr>
          <w:trHeight w:val="492" w:hRule="exact"/>
        </w:trPr>
        <w:tc>
          <w:tcPr>
            <w:tcW w:w="660" w:type="dxa"/>
          </w:tcPr>
          <w:p>
            <w:pPr>
              <w:pStyle w:val="TableParagraph"/>
              <w:spacing w:before="102"/>
              <w:ind w:left="0" w:right="84"/>
              <w:jc w:val="right"/>
              <w:rPr>
                <w:sz w:val="22"/>
              </w:rPr>
            </w:pPr>
            <w:r>
              <w:rPr>
                <w:sz w:val="22"/>
              </w:rPr>
              <w:t>4602</w:t>
            </w:r>
          </w:p>
        </w:tc>
        <w:tc>
          <w:tcPr>
            <w:tcW w:w="3385" w:type="dxa"/>
          </w:tcPr>
          <w:p>
            <w:pPr>
              <w:pStyle w:val="TableParagraph"/>
              <w:spacing w:before="114"/>
              <w:ind w:right="-1"/>
              <w:rPr>
                <w:sz w:val="20"/>
              </w:rPr>
            </w:pPr>
            <w:r>
              <w:rPr>
                <w:sz w:val="20"/>
              </w:rPr>
              <w:t>MALARIA JOURNAL</w:t>
            </w:r>
          </w:p>
        </w:tc>
        <w:tc>
          <w:tcPr>
            <w:tcW w:w="1128" w:type="dxa"/>
          </w:tcPr>
          <w:p>
            <w:pPr>
              <w:pStyle w:val="TableParagraph"/>
              <w:spacing w:before="114"/>
              <w:ind w:left="122"/>
              <w:rPr>
                <w:sz w:val="20"/>
              </w:rPr>
            </w:pPr>
            <w:r>
              <w:rPr>
                <w:sz w:val="20"/>
              </w:rPr>
              <w:t>1475-2875</w:t>
            </w:r>
          </w:p>
        </w:tc>
        <w:tc>
          <w:tcPr>
            <w:tcW w:w="5416" w:type="dxa"/>
          </w:tcPr>
          <w:p>
            <w:pPr>
              <w:pStyle w:val="TableParagraph"/>
              <w:spacing w:line="229" w:lineRule="exact" w:before="0"/>
              <w:ind w:right="39"/>
              <w:rPr>
                <w:sz w:val="20"/>
              </w:rPr>
            </w:pPr>
            <w:r>
              <w:rPr>
                <w:sz w:val="20"/>
              </w:rPr>
              <w:t>INFECTIOUS DISEASES (Q2, 26/78); PARASITOLOGY (Q1, 9/36);</w:t>
            </w:r>
          </w:p>
          <w:p>
            <w:pPr>
              <w:pStyle w:val="TableParagraph"/>
              <w:spacing w:before="17"/>
              <w:ind w:right="39"/>
              <w:rPr>
                <w:sz w:val="20"/>
              </w:rPr>
            </w:pPr>
            <w:r>
              <w:rPr>
                <w:sz w:val="20"/>
              </w:rPr>
              <w:t>TROPICAL MEDICINE (Q1, 2/20)</w:t>
            </w:r>
          </w:p>
        </w:tc>
      </w:tr>
      <w:tr>
        <w:trPr>
          <w:trHeight w:val="290" w:hRule="exact"/>
        </w:trPr>
        <w:tc>
          <w:tcPr>
            <w:tcW w:w="660" w:type="dxa"/>
          </w:tcPr>
          <w:p>
            <w:pPr>
              <w:pStyle w:val="TableParagraph"/>
              <w:spacing w:before="2"/>
              <w:ind w:left="0" w:right="84"/>
              <w:jc w:val="right"/>
              <w:rPr>
                <w:sz w:val="22"/>
              </w:rPr>
            </w:pPr>
            <w:r>
              <w:rPr>
                <w:sz w:val="22"/>
              </w:rPr>
              <w:t>4603</w:t>
            </w:r>
          </w:p>
        </w:tc>
        <w:tc>
          <w:tcPr>
            <w:tcW w:w="3385" w:type="dxa"/>
          </w:tcPr>
          <w:p>
            <w:pPr>
              <w:pStyle w:val="TableParagraph"/>
              <w:ind w:right="-1"/>
              <w:rPr>
                <w:sz w:val="20"/>
              </w:rPr>
            </w:pPr>
            <w:r>
              <w:rPr>
                <w:sz w:val="20"/>
              </w:rPr>
              <w:t>MAMMAL REVIEW</w:t>
            </w:r>
          </w:p>
        </w:tc>
        <w:tc>
          <w:tcPr>
            <w:tcW w:w="1128" w:type="dxa"/>
          </w:tcPr>
          <w:p>
            <w:pPr>
              <w:pStyle w:val="TableParagraph"/>
              <w:ind w:left="122"/>
              <w:rPr>
                <w:sz w:val="20"/>
              </w:rPr>
            </w:pPr>
            <w:r>
              <w:rPr>
                <w:sz w:val="20"/>
              </w:rPr>
              <w:t>0305-1838</w:t>
            </w:r>
          </w:p>
        </w:tc>
        <w:tc>
          <w:tcPr>
            <w:tcW w:w="5416" w:type="dxa"/>
          </w:tcPr>
          <w:p>
            <w:pPr>
              <w:pStyle w:val="TableParagraph"/>
              <w:ind w:right="39"/>
              <w:rPr>
                <w:sz w:val="20"/>
              </w:rPr>
            </w:pPr>
            <w:r>
              <w:rPr>
                <w:sz w:val="20"/>
              </w:rPr>
              <w:t>ZOOLOGY (Q1, 3/154)</w:t>
            </w:r>
          </w:p>
        </w:tc>
      </w:tr>
      <w:tr>
        <w:trPr>
          <w:trHeight w:val="290" w:hRule="exact"/>
        </w:trPr>
        <w:tc>
          <w:tcPr>
            <w:tcW w:w="660" w:type="dxa"/>
          </w:tcPr>
          <w:p>
            <w:pPr>
              <w:pStyle w:val="TableParagraph"/>
              <w:spacing w:before="2"/>
              <w:ind w:left="0" w:right="84"/>
              <w:jc w:val="right"/>
              <w:rPr>
                <w:sz w:val="22"/>
              </w:rPr>
            </w:pPr>
            <w:r>
              <w:rPr>
                <w:sz w:val="22"/>
              </w:rPr>
              <w:t>4604</w:t>
            </w:r>
          </w:p>
        </w:tc>
        <w:tc>
          <w:tcPr>
            <w:tcW w:w="3385" w:type="dxa"/>
          </w:tcPr>
          <w:p>
            <w:pPr>
              <w:pStyle w:val="TableParagraph"/>
              <w:ind w:right="-1"/>
              <w:rPr>
                <w:sz w:val="20"/>
              </w:rPr>
            </w:pPr>
            <w:r>
              <w:rPr>
                <w:sz w:val="20"/>
              </w:rPr>
              <w:t>MAMMALIAN BIOLOGY</w:t>
            </w:r>
          </w:p>
        </w:tc>
        <w:tc>
          <w:tcPr>
            <w:tcW w:w="1128" w:type="dxa"/>
          </w:tcPr>
          <w:p>
            <w:pPr>
              <w:pStyle w:val="TableParagraph"/>
              <w:ind w:left="122"/>
              <w:rPr>
                <w:sz w:val="20"/>
              </w:rPr>
            </w:pPr>
            <w:r>
              <w:rPr>
                <w:sz w:val="20"/>
              </w:rPr>
              <w:t>1616-5047</w:t>
            </w:r>
          </w:p>
        </w:tc>
        <w:tc>
          <w:tcPr>
            <w:tcW w:w="5416" w:type="dxa"/>
          </w:tcPr>
          <w:p>
            <w:pPr>
              <w:pStyle w:val="TableParagraph"/>
              <w:ind w:right="39"/>
              <w:rPr>
                <w:sz w:val="20"/>
              </w:rPr>
            </w:pPr>
            <w:r>
              <w:rPr>
                <w:sz w:val="20"/>
              </w:rPr>
              <w:t>ZOOLOGY (Q2, 54/154)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4605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MAMMALIAN GENOME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0938-8990</w:t>
            </w:r>
          </w:p>
        </w:tc>
        <w:tc>
          <w:tcPr>
            <w:tcW w:w="5416" w:type="dxa"/>
          </w:tcPr>
          <w:p>
            <w:pPr>
              <w:pStyle w:val="TableParagraph"/>
              <w:spacing w:line="222" w:lineRule="exact" w:before="0"/>
              <w:ind w:right="39"/>
              <w:rPr>
                <w:sz w:val="20"/>
              </w:rPr>
            </w:pPr>
            <w:r>
              <w:rPr>
                <w:sz w:val="20"/>
              </w:rPr>
              <w:t>BIOCHEMISTRY &amp; MOLECULAR BIOLOGY (Q2, 120/290);</w:t>
            </w:r>
          </w:p>
          <w:p>
            <w:pPr>
              <w:pStyle w:val="TableParagraph"/>
              <w:spacing w:line="256" w:lineRule="auto" w:before="17"/>
              <w:ind w:right="39"/>
              <w:rPr>
                <w:sz w:val="20"/>
              </w:rPr>
            </w:pPr>
            <w:r>
              <w:rPr>
                <w:sz w:val="20"/>
              </w:rPr>
              <w:t>BIOTECHNOLOGY &amp; APPLIED MICROBIOLOGY (Q2, 49/163); GENETICS &amp; HEREDITY (Q2, 64/167)</w:t>
            </w:r>
          </w:p>
        </w:tc>
      </w:tr>
      <w:tr>
        <w:trPr>
          <w:trHeight w:val="492" w:hRule="exact"/>
        </w:trPr>
        <w:tc>
          <w:tcPr>
            <w:tcW w:w="660" w:type="dxa"/>
          </w:tcPr>
          <w:p>
            <w:pPr>
              <w:pStyle w:val="TableParagraph"/>
              <w:spacing w:before="102"/>
              <w:ind w:left="0" w:right="84"/>
              <w:jc w:val="right"/>
              <w:rPr>
                <w:sz w:val="22"/>
              </w:rPr>
            </w:pPr>
            <w:r>
              <w:rPr>
                <w:sz w:val="22"/>
              </w:rPr>
              <w:t>4606</w:t>
            </w:r>
          </w:p>
        </w:tc>
        <w:tc>
          <w:tcPr>
            <w:tcW w:w="3385" w:type="dxa"/>
          </w:tcPr>
          <w:p>
            <w:pPr>
              <w:pStyle w:val="TableParagraph"/>
              <w:spacing w:before="114"/>
              <w:ind w:right="-1"/>
              <w:rPr>
                <w:sz w:val="20"/>
              </w:rPr>
            </w:pPr>
            <w:r>
              <w:rPr>
                <w:sz w:val="20"/>
              </w:rPr>
              <w:t>MANAGEMENT SCIENCE</w:t>
            </w:r>
          </w:p>
        </w:tc>
        <w:tc>
          <w:tcPr>
            <w:tcW w:w="1128" w:type="dxa"/>
          </w:tcPr>
          <w:p>
            <w:pPr>
              <w:pStyle w:val="TableParagraph"/>
              <w:spacing w:before="114"/>
              <w:ind w:left="122"/>
              <w:rPr>
                <w:sz w:val="20"/>
              </w:rPr>
            </w:pPr>
            <w:r>
              <w:rPr>
                <w:sz w:val="20"/>
              </w:rPr>
              <w:t>0025-1909</w:t>
            </w:r>
          </w:p>
        </w:tc>
        <w:tc>
          <w:tcPr>
            <w:tcW w:w="5416" w:type="dxa"/>
          </w:tcPr>
          <w:p>
            <w:pPr>
              <w:pStyle w:val="TableParagraph"/>
              <w:spacing w:before="114"/>
              <w:ind w:right="39"/>
              <w:rPr>
                <w:sz w:val="20"/>
              </w:rPr>
            </w:pPr>
            <w:r>
              <w:rPr>
                <w:sz w:val="20"/>
              </w:rPr>
              <w:t>OPERATIONS RESEARCH &amp; MANAGEMENT SCIENCE (Q1, 8/81)</w:t>
            </w:r>
          </w:p>
        </w:tc>
      </w:tr>
      <w:tr>
        <w:trPr>
          <w:trHeight w:val="290" w:hRule="exact"/>
        </w:trPr>
        <w:tc>
          <w:tcPr>
            <w:tcW w:w="660" w:type="dxa"/>
          </w:tcPr>
          <w:p>
            <w:pPr>
              <w:pStyle w:val="TableParagraph"/>
              <w:spacing w:before="2"/>
              <w:ind w:left="0" w:right="84"/>
              <w:jc w:val="right"/>
              <w:rPr>
                <w:sz w:val="22"/>
              </w:rPr>
            </w:pPr>
            <w:r>
              <w:rPr>
                <w:sz w:val="22"/>
              </w:rPr>
              <w:t>4607</w:t>
            </w:r>
          </w:p>
        </w:tc>
        <w:tc>
          <w:tcPr>
            <w:tcW w:w="3385" w:type="dxa"/>
          </w:tcPr>
          <w:p>
            <w:pPr>
              <w:pStyle w:val="TableParagraph"/>
              <w:ind w:right="-1"/>
              <w:rPr>
                <w:sz w:val="20"/>
              </w:rPr>
            </w:pPr>
            <w:r>
              <w:rPr>
                <w:sz w:val="20"/>
              </w:rPr>
              <w:t>MANUAL THERAPY</w:t>
            </w:r>
          </w:p>
        </w:tc>
        <w:tc>
          <w:tcPr>
            <w:tcW w:w="1128" w:type="dxa"/>
          </w:tcPr>
          <w:p>
            <w:pPr>
              <w:pStyle w:val="TableParagraph"/>
              <w:ind w:left="122"/>
              <w:rPr>
                <w:sz w:val="20"/>
              </w:rPr>
            </w:pPr>
            <w:r>
              <w:rPr>
                <w:sz w:val="20"/>
              </w:rPr>
              <w:t>1356-689X</w:t>
            </w:r>
          </w:p>
        </w:tc>
        <w:tc>
          <w:tcPr>
            <w:tcW w:w="5416" w:type="dxa"/>
          </w:tcPr>
          <w:p>
            <w:pPr>
              <w:pStyle w:val="TableParagraph"/>
              <w:ind w:right="39"/>
              <w:rPr>
                <w:sz w:val="20"/>
              </w:rPr>
            </w:pPr>
            <w:r>
              <w:rPr>
                <w:sz w:val="20"/>
              </w:rPr>
              <w:t>REHABILITATION (Q2, 22/64)</w:t>
            </w:r>
          </w:p>
        </w:tc>
      </w:tr>
      <w:tr>
        <w:trPr>
          <w:trHeight w:val="291" w:hRule="exact"/>
        </w:trPr>
        <w:tc>
          <w:tcPr>
            <w:tcW w:w="660" w:type="dxa"/>
          </w:tcPr>
          <w:p>
            <w:pPr>
              <w:pStyle w:val="TableParagraph"/>
              <w:spacing w:before="2"/>
              <w:ind w:left="0" w:right="84"/>
              <w:jc w:val="right"/>
              <w:rPr>
                <w:sz w:val="22"/>
              </w:rPr>
            </w:pPr>
            <w:r>
              <w:rPr>
                <w:sz w:val="22"/>
              </w:rPr>
              <w:t>4608</w:t>
            </w:r>
          </w:p>
        </w:tc>
        <w:tc>
          <w:tcPr>
            <w:tcW w:w="3385" w:type="dxa"/>
          </w:tcPr>
          <w:p>
            <w:pPr>
              <w:pStyle w:val="TableParagraph"/>
              <w:ind w:right="-1"/>
              <w:rPr>
                <w:sz w:val="20"/>
              </w:rPr>
            </w:pPr>
            <w:r>
              <w:rPr>
                <w:sz w:val="20"/>
              </w:rPr>
              <w:t>MANUSCRIPTA MATHEMATICA</w:t>
            </w:r>
          </w:p>
        </w:tc>
        <w:tc>
          <w:tcPr>
            <w:tcW w:w="1128" w:type="dxa"/>
          </w:tcPr>
          <w:p>
            <w:pPr>
              <w:pStyle w:val="TableParagraph"/>
              <w:ind w:left="122"/>
              <w:rPr>
                <w:sz w:val="20"/>
              </w:rPr>
            </w:pPr>
            <w:r>
              <w:rPr>
                <w:sz w:val="20"/>
              </w:rPr>
              <w:t>0025-2611</w:t>
            </w:r>
          </w:p>
        </w:tc>
        <w:tc>
          <w:tcPr>
            <w:tcW w:w="5416" w:type="dxa"/>
          </w:tcPr>
          <w:p>
            <w:pPr>
              <w:pStyle w:val="TableParagraph"/>
              <w:ind w:right="39"/>
              <w:rPr>
                <w:sz w:val="20"/>
              </w:rPr>
            </w:pPr>
            <w:r>
              <w:rPr>
                <w:sz w:val="20"/>
              </w:rPr>
              <w:t>MATHEMATICS (Q3, 188/312)</w:t>
            </w:r>
          </w:p>
        </w:tc>
      </w:tr>
      <w:tr>
        <w:trPr>
          <w:trHeight w:val="492" w:hRule="exact"/>
        </w:trPr>
        <w:tc>
          <w:tcPr>
            <w:tcW w:w="660" w:type="dxa"/>
          </w:tcPr>
          <w:p>
            <w:pPr>
              <w:pStyle w:val="TableParagraph"/>
              <w:spacing w:before="102"/>
              <w:ind w:left="0" w:right="84"/>
              <w:jc w:val="right"/>
              <w:rPr>
                <w:sz w:val="22"/>
              </w:rPr>
            </w:pPr>
            <w:r>
              <w:rPr>
                <w:sz w:val="22"/>
              </w:rPr>
              <w:t>4609</w:t>
            </w:r>
          </w:p>
        </w:tc>
        <w:tc>
          <w:tcPr>
            <w:tcW w:w="3385" w:type="dxa"/>
          </w:tcPr>
          <w:p>
            <w:pPr>
              <w:pStyle w:val="TableParagraph"/>
              <w:spacing w:before="114"/>
              <w:ind w:right="-1"/>
              <w:rPr>
                <w:sz w:val="20"/>
              </w:rPr>
            </w:pPr>
            <w:r>
              <w:rPr>
                <w:sz w:val="20"/>
              </w:rPr>
              <w:t>MARINE AND COASTAL FISHERIES</w:t>
            </w:r>
          </w:p>
        </w:tc>
        <w:tc>
          <w:tcPr>
            <w:tcW w:w="1128" w:type="dxa"/>
          </w:tcPr>
          <w:p>
            <w:pPr>
              <w:pStyle w:val="TableParagraph"/>
              <w:spacing w:before="114"/>
              <w:ind w:left="122"/>
              <w:rPr>
                <w:sz w:val="20"/>
              </w:rPr>
            </w:pPr>
            <w:r>
              <w:rPr>
                <w:sz w:val="20"/>
              </w:rPr>
              <w:t>1942-5120</w:t>
            </w:r>
          </w:p>
        </w:tc>
        <w:tc>
          <w:tcPr>
            <w:tcW w:w="5416" w:type="dxa"/>
          </w:tcPr>
          <w:p>
            <w:pPr>
              <w:pStyle w:val="TableParagraph"/>
              <w:spacing w:line="229" w:lineRule="exact" w:before="0"/>
              <w:ind w:right="39"/>
              <w:rPr>
                <w:sz w:val="20"/>
              </w:rPr>
            </w:pPr>
            <w:r>
              <w:rPr>
                <w:sz w:val="20"/>
              </w:rPr>
              <w:t>FISHERIES (Q2, 22/52); MARINE &amp; FRESHWATER BIOLOGY (Q2,</w:t>
            </w:r>
          </w:p>
          <w:p>
            <w:pPr>
              <w:pStyle w:val="TableParagraph"/>
              <w:spacing w:before="17"/>
              <w:ind w:right="39"/>
              <w:rPr>
                <w:sz w:val="20"/>
              </w:rPr>
            </w:pPr>
            <w:r>
              <w:rPr>
                <w:sz w:val="20"/>
              </w:rPr>
              <w:t>47/103)</w:t>
            </w:r>
          </w:p>
        </w:tc>
      </w:tr>
      <w:tr>
        <w:trPr>
          <w:trHeight w:val="492" w:hRule="exact"/>
        </w:trPr>
        <w:tc>
          <w:tcPr>
            <w:tcW w:w="660" w:type="dxa"/>
          </w:tcPr>
          <w:p>
            <w:pPr>
              <w:pStyle w:val="TableParagraph"/>
              <w:spacing w:before="102"/>
              <w:ind w:left="0" w:right="84"/>
              <w:jc w:val="right"/>
              <w:rPr>
                <w:sz w:val="22"/>
              </w:rPr>
            </w:pPr>
            <w:r>
              <w:rPr>
                <w:sz w:val="22"/>
              </w:rPr>
              <w:t>4610</w:t>
            </w:r>
          </w:p>
        </w:tc>
        <w:tc>
          <w:tcPr>
            <w:tcW w:w="3385" w:type="dxa"/>
          </w:tcPr>
          <w:p>
            <w:pPr>
              <w:pStyle w:val="TableParagraph"/>
              <w:spacing w:line="229" w:lineRule="exact" w:before="0"/>
              <w:ind w:right="-1"/>
              <w:rPr>
                <w:sz w:val="20"/>
              </w:rPr>
            </w:pPr>
            <w:r>
              <w:rPr>
                <w:sz w:val="20"/>
              </w:rPr>
              <w:t>MARINE AND FRESHWATER BEHAVIOUR</w:t>
            </w:r>
          </w:p>
          <w:p>
            <w:pPr>
              <w:pStyle w:val="TableParagraph"/>
              <w:spacing w:before="17"/>
              <w:ind w:right="-1"/>
              <w:rPr>
                <w:sz w:val="20"/>
              </w:rPr>
            </w:pPr>
            <w:r>
              <w:rPr>
                <w:sz w:val="20"/>
              </w:rPr>
              <w:t>AND PHYSIOLOGY</w:t>
            </w:r>
          </w:p>
        </w:tc>
        <w:tc>
          <w:tcPr>
            <w:tcW w:w="1128" w:type="dxa"/>
          </w:tcPr>
          <w:p>
            <w:pPr>
              <w:pStyle w:val="TableParagraph"/>
              <w:spacing w:before="114"/>
              <w:ind w:left="122"/>
              <w:rPr>
                <w:sz w:val="20"/>
              </w:rPr>
            </w:pPr>
            <w:r>
              <w:rPr>
                <w:sz w:val="20"/>
              </w:rPr>
              <w:t>1023-6244</w:t>
            </w:r>
          </w:p>
        </w:tc>
        <w:tc>
          <w:tcPr>
            <w:tcW w:w="5416" w:type="dxa"/>
          </w:tcPr>
          <w:p>
            <w:pPr>
              <w:pStyle w:val="TableParagraph"/>
              <w:spacing w:before="114"/>
              <w:ind w:right="39"/>
              <w:rPr>
                <w:sz w:val="20"/>
              </w:rPr>
            </w:pPr>
            <w:r>
              <w:rPr>
                <w:sz w:val="20"/>
              </w:rPr>
              <w:t>MARINE &amp; FRESHWATER BIOLOGY (Q3, 77/103)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4611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MARINE AND FRESHWATER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1323-1650</w:t>
            </w:r>
          </w:p>
        </w:tc>
        <w:tc>
          <w:tcPr>
            <w:tcW w:w="5416" w:type="dxa"/>
          </w:tcPr>
          <w:p>
            <w:pPr>
              <w:pStyle w:val="TableParagraph"/>
              <w:spacing w:line="222" w:lineRule="exact" w:before="0"/>
              <w:ind w:right="39"/>
              <w:rPr>
                <w:sz w:val="20"/>
              </w:rPr>
            </w:pPr>
            <w:r>
              <w:rPr>
                <w:sz w:val="20"/>
              </w:rPr>
              <w:t>FISHERIES (Q2, 23/52); LIMNOLOGY (Q2, 8/20); MARINE &amp;</w:t>
            </w:r>
          </w:p>
          <w:p>
            <w:pPr>
              <w:pStyle w:val="TableParagraph"/>
              <w:spacing w:line="256" w:lineRule="auto" w:before="17"/>
              <w:ind w:right="39"/>
              <w:rPr>
                <w:sz w:val="20"/>
              </w:rPr>
            </w:pPr>
            <w:r>
              <w:rPr>
                <w:sz w:val="20"/>
              </w:rPr>
              <w:t>FRESHWATER BIOLOGY (Q2, 51/103); OCEANOGRAPHY (Q2, 30/61)</w:t>
            </w:r>
          </w:p>
        </w:tc>
      </w:tr>
      <w:tr>
        <w:trPr>
          <w:trHeight w:val="290" w:hRule="exact"/>
        </w:trPr>
        <w:tc>
          <w:tcPr>
            <w:tcW w:w="660" w:type="dxa"/>
          </w:tcPr>
          <w:p>
            <w:pPr>
              <w:pStyle w:val="TableParagraph"/>
              <w:spacing w:before="2"/>
              <w:ind w:left="0" w:right="84"/>
              <w:jc w:val="right"/>
              <w:rPr>
                <w:sz w:val="22"/>
              </w:rPr>
            </w:pPr>
            <w:r>
              <w:rPr>
                <w:sz w:val="22"/>
              </w:rPr>
              <w:t>4612</w:t>
            </w:r>
          </w:p>
        </w:tc>
        <w:tc>
          <w:tcPr>
            <w:tcW w:w="3385" w:type="dxa"/>
          </w:tcPr>
          <w:p>
            <w:pPr>
              <w:pStyle w:val="TableParagraph"/>
              <w:ind w:right="-1"/>
              <w:rPr>
                <w:sz w:val="20"/>
              </w:rPr>
            </w:pPr>
            <w:r>
              <w:rPr>
                <w:sz w:val="20"/>
              </w:rPr>
              <w:t>MARINE AND PETROLEUM GEOLOGY</w:t>
            </w:r>
          </w:p>
        </w:tc>
        <w:tc>
          <w:tcPr>
            <w:tcW w:w="1128" w:type="dxa"/>
          </w:tcPr>
          <w:p>
            <w:pPr>
              <w:pStyle w:val="TableParagraph"/>
              <w:ind w:left="122"/>
              <w:rPr>
                <w:sz w:val="20"/>
              </w:rPr>
            </w:pPr>
            <w:r>
              <w:rPr>
                <w:sz w:val="20"/>
              </w:rPr>
              <w:t>0264-8172</w:t>
            </w:r>
          </w:p>
        </w:tc>
        <w:tc>
          <w:tcPr>
            <w:tcW w:w="5416" w:type="dxa"/>
          </w:tcPr>
          <w:p>
            <w:pPr>
              <w:pStyle w:val="TableParagraph"/>
              <w:ind w:right="39"/>
              <w:rPr>
                <w:sz w:val="20"/>
              </w:rPr>
            </w:pPr>
            <w:r>
              <w:rPr>
                <w:sz w:val="20"/>
              </w:rPr>
              <w:t>GEOSCIENCES, MULTIDISCIPLINARY (Q1, 40/175)</w:t>
            </w:r>
          </w:p>
        </w:tc>
      </w:tr>
      <w:tr>
        <w:trPr>
          <w:trHeight w:val="492" w:hRule="exact"/>
        </w:trPr>
        <w:tc>
          <w:tcPr>
            <w:tcW w:w="660" w:type="dxa"/>
          </w:tcPr>
          <w:p>
            <w:pPr>
              <w:pStyle w:val="TableParagraph"/>
              <w:spacing w:before="102"/>
              <w:ind w:left="0" w:right="84"/>
              <w:jc w:val="right"/>
              <w:rPr>
                <w:sz w:val="22"/>
              </w:rPr>
            </w:pPr>
            <w:r>
              <w:rPr>
                <w:sz w:val="22"/>
              </w:rPr>
              <w:t>4613</w:t>
            </w:r>
          </w:p>
        </w:tc>
        <w:tc>
          <w:tcPr>
            <w:tcW w:w="3385" w:type="dxa"/>
          </w:tcPr>
          <w:p>
            <w:pPr>
              <w:pStyle w:val="TableParagraph"/>
              <w:spacing w:before="114"/>
              <w:ind w:right="-1"/>
              <w:rPr>
                <w:sz w:val="20"/>
              </w:rPr>
            </w:pPr>
            <w:r>
              <w:rPr>
                <w:sz w:val="20"/>
              </w:rPr>
              <w:t>MARINE BIODIVERSITY</w:t>
            </w:r>
          </w:p>
        </w:tc>
        <w:tc>
          <w:tcPr>
            <w:tcW w:w="1128" w:type="dxa"/>
          </w:tcPr>
          <w:p>
            <w:pPr>
              <w:pStyle w:val="TableParagraph"/>
              <w:spacing w:before="114"/>
              <w:ind w:left="122"/>
              <w:rPr>
                <w:sz w:val="20"/>
              </w:rPr>
            </w:pPr>
            <w:r>
              <w:rPr>
                <w:sz w:val="20"/>
              </w:rPr>
              <w:t>1867-1616</w:t>
            </w:r>
          </w:p>
        </w:tc>
        <w:tc>
          <w:tcPr>
            <w:tcW w:w="5416" w:type="dxa"/>
          </w:tcPr>
          <w:p>
            <w:pPr>
              <w:pStyle w:val="TableParagraph"/>
              <w:spacing w:line="229" w:lineRule="exact" w:before="0"/>
              <w:ind w:right="39"/>
              <w:rPr>
                <w:sz w:val="20"/>
              </w:rPr>
            </w:pPr>
            <w:r>
              <w:rPr>
                <w:sz w:val="20"/>
              </w:rPr>
              <w:t>BIODIVERSITY CONSERVATION (Q3, 25/44); MARINE &amp;</w:t>
            </w:r>
          </w:p>
          <w:p>
            <w:pPr>
              <w:pStyle w:val="TableParagraph"/>
              <w:spacing w:before="17"/>
              <w:ind w:right="39"/>
              <w:rPr>
                <w:sz w:val="20"/>
              </w:rPr>
            </w:pPr>
            <w:r>
              <w:rPr>
                <w:sz w:val="20"/>
              </w:rPr>
              <w:t>FRESHWATER BIOLOGY (Q3, 64/103)</w:t>
            </w:r>
          </w:p>
        </w:tc>
      </w:tr>
      <w:tr>
        <w:trPr>
          <w:trHeight w:val="290" w:hRule="exact"/>
        </w:trPr>
        <w:tc>
          <w:tcPr>
            <w:tcW w:w="660" w:type="dxa"/>
          </w:tcPr>
          <w:p>
            <w:pPr>
              <w:pStyle w:val="TableParagraph"/>
              <w:spacing w:before="2"/>
              <w:ind w:left="0" w:right="84"/>
              <w:jc w:val="right"/>
              <w:rPr>
                <w:sz w:val="22"/>
              </w:rPr>
            </w:pPr>
            <w:r>
              <w:rPr>
                <w:sz w:val="22"/>
              </w:rPr>
              <w:t>4614</w:t>
            </w:r>
          </w:p>
        </w:tc>
        <w:tc>
          <w:tcPr>
            <w:tcW w:w="3385" w:type="dxa"/>
          </w:tcPr>
          <w:p>
            <w:pPr>
              <w:pStyle w:val="TableParagraph"/>
              <w:ind w:right="-1"/>
              <w:rPr>
                <w:sz w:val="20"/>
              </w:rPr>
            </w:pPr>
            <w:r>
              <w:rPr>
                <w:sz w:val="20"/>
              </w:rPr>
              <w:t>MARINE BIOLOGY</w:t>
            </w:r>
          </w:p>
        </w:tc>
        <w:tc>
          <w:tcPr>
            <w:tcW w:w="1128" w:type="dxa"/>
          </w:tcPr>
          <w:p>
            <w:pPr>
              <w:pStyle w:val="TableParagraph"/>
              <w:ind w:left="122"/>
              <w:rPr>
                <w:sz w:val="20"/>
              </w:rPr>
            </w:pPr>
            <w:r>
              <w:rPr>
                <w:sz w:val="20"/>
              </w:rPr>
              <w:t>0025-3162</w:t>
            </w:r>
          </w:p>
        </w:tc>
        <w:tc>
          <w:tcPr>
            <w:tcW w:w="5416" w:type="dxa"/>
          </w:tcPr>
          <w:p>
            <w:pPr>
              <w:pStyle w:val="TableParagraph"/>
              <w:ind w:right="39"/>
              <w:rPr>
                <w:sz w:val="20"/>
              </w:rPr>
            </w:pPr>
            <w:r>
              <w:rPr>
                <w:sz w:val="20"/>
              </w:rPr>
              <w:t>MARINE &amp; FRESHWATER BIOLOGY (Q1, 22/103)</w:t>
            </w:r>
          </w:p>
        </w:tc>
      </w:tr>
      <w:tr>
        <w:trPr>
          <w:trHeight w:val="492" w:hRule="exact"/>
        </w:trPr>
        <w:tc>
          <w:tcPr>
            <w:tcW w:w="660" w:type="dxa"/>
          </w:tcPr>
          <w:p>
            <w:pPr>
              <w:pStyle w:val="TableParagraph"/>
              <w:spacing w:before="102"/>
              <w:ind w:left="0" w:right="84"/>
              <w:jc w:val="right"/>
              <w:rPr>
                <w:sz w:val="22"/>
              </w:rPr>
            </w:pPr>
            <w:r>
              <w:rPr>
                <w:sz w:val="22"/>
              </w:rPr>
              <w:t>4615</w:t>
            </w:r>
          </w:p>
        </w:tc>
        <w:tc>
          <w:tcPr>
            <w:tcW w:w="3385" w:type="dxa"/>
          </w:tcPr>
          <w:p>
            <w:pPr>
              <w:pStyle w:val="TableParagraph"/>
              <w:spacing w:before="114"/>
              <w:ind w:right="-1"/>
              <w:rPr>
                <w:sz w:val="20"/>
              </w:rPr>
            </w:pPr>
            <w:r>
              <w:rPr>
                <w:sz w:val="20"/>
              </w:rPr>
              <w:t>MARINE BIOLOGY RESEARCH</w:t>
            </w:r>
          </w:p>
        </w:tc>
        <w:tc>
          <w:tcPr>
            <w:tcW w:w="1128" w:type="dxa"/>
          </w:tcPr>
          <w:p>
            <w:pPr>
              <w:pStyle w:val="TableParagraph"/>
              <w:spacing w:before="114"/>
              <w:ind w:left="122"/>
              <w:rPr>
                <w:sz w:val="20"/>
              </w:rPr>
            </w:pPr>
            <w:r>
              <w:rPr>
                <w:sz w:val="20"/>
              </w:rPr>
              <w:t>1745-1000</w:t>
            </w:r>
          </w:p>
        </w:tc>
        <w:tc>
          <w:tcPr>
            <w:tcW w:w="5416" w:type="dxa"/>
          </w:tcPr>
          <w:p>
            <w:pPr>
              <w:pStyle w:val="TableParagraph"/>
              <w:spacing w:line="229" w:lineRule="exact" w:before="0"/>
              <w:ind w:right="39"/>
              <w:rPr>
                <w:sz w:val="20"/>
              </w:rPr>
            </w:pPr>
            <w:r>
              <w:rPr>
                <w:sz w:val="20"/>
              </w:rPr>
              <w:t>ECOLOGY (Q3, 91/145); MARINE &amp; FRESHWATER BIOLOGY (Q2,</w:t>
            </w:r>
          </w:p>
          <w:p>
            <w:pPr>
              <w:pStyle w:val="TableParagraph"/>
              <w:spacing w:before="17"/>
              <w:ind w:right="39"/>
              <w:rPr>
                <w:sz w:val="20"/>
              </w:rPr>
            </w:pPr>
            <w:r>
              <w:rPr>
                <w:sz w:val="20"/>
              </w:rPr>
              <w:t>50/103)</w:t>
            </w:r>
          </w:p>
        </w:tc>
      </w:tr>
      <w:tr>
        <w:trPr>
          <w:trHeight w:val="493" w:hRule="exact"/>
        </w:trPr>
        <w:tc>
          <w:tcPr>
            <w:tcW w:w="660" w:type="dxa"/>
          </w:tcPr>
          <w:p>
            <w:pPr>
              <w:pStyle w:val="TableParagraph"/>
              <w:spacing w:before="103"/>
              <w:ind w:left="0" w:right="84"/>
              <w:jc w:val="right"/>
              <w:rPr>
                <w:sz w:val="22"/>
              </w:rPr>
            </w:pPr>
            <w:r>
              <w:rPr>
                <w:sz w:val="22"/>
              </w:rPr>
              <w:t>4616</w:t>
            </w:r>
          </w:p>
        </w:tc>
        <w:tc>
          <w:tcPr>
            <w:tcW w:w="3385" w:type="dxa"/>
          </w:tcPr>
          <w:p>
            <w:pPr>
              <w:pStyle w:val="TableParagraph"/>
              <w:spacing w:before="115"/>
              <w:ind w:right="-1"/>
              <w:rPr>
                <w:sz w:val="20"/>
              </w:rPr>
            </w:pPr>
            <w:r>
              <w:rPr>
                <w:sz w:val="20"/>
              </w:rPr>
              <w:t>MARINE BIOTECHNOLOGY</w:t>
            </w:r>
          </w:p>
        </w:tc>
        <w:tc>
          <w:tcPr>
            <w:tcW w:w="1128" w:type="dxa"/>
          </w:tcPr>
          <w:p>
            <w:pPr>
              <w:pStyle w:val="TableParagraph"/>
              <w:spacing w:before="115"/>
              <w:ind w:left="122"/>
              <w:rPr>
                <w:sz w:val="20"/>
              </w:rPr>
            </w:pPr>
            <w:r>
              <w:rPr>
                <w:sz w:val="20"/>
              </w:rPr>
              <w:t>1436-2228</w:t>
            </w:r>
          </w:p>
        </w:tc>
        <w:tc>
          <w:tcPr>
            <w:tcW w:w="5416" w:type="dxa"/>
          </w:tcPr>
          <w:p>
            <w:pPr>
              <w:pStyle w:val="TableParagraph"/>
              <w:spacing w:line="230" w:lineRule="exact" w:before="0"/>
              <w:ind w:right="39"/>
              <w:rPr>
                <w:sz w:val="20"/>
              </w:rPr>
            </w:pPr>
            <w:r>
              <w:rPr>
                <w:sz w:val="20"/>
              </w:rPr>
              <w:t>BIOTECHNOLOGY &amp; APPLIED MICROBIOLOGY (Q2, 44/163);</w:t>
            </w:r>
          </w:p>
          <w:p>
            <w:pPr>
              <w:pStyle w:val="TableParagraph"/>
              <w:spacing w:before="17"/>
              <w:ind w:right="39"/>
              <w:rPr>
                <w:sz w:val="20"/>
              </w:rPr>
            </w:pPr>
            <w:r>
              <w:rPr>
                <w:sz w:val="20"/>
              </w:rPr>
              <w:t>MARINE &amp; FRESHWATER BIOLOGY (Q1, 8/103)</w:t>
            </w:r>
          </w:p>
        </w:tc>
      </w:tr>
      <w:tr>
        <w:trPr>
          <w:trHeight w:val="492" w:hRule="exact"/>
        </w:trPr>
        <w:tc>
          <w:tcPr>
            <w:tcW w:w="660" w:type="dxa"/>
          </w:tcPr>
          <w:p>
            <w:pPr>
              <w:pStyle w:val="TableParagraph"/>
              <w:spacing w:before="102"/>
              <w:ind w:left="0" w:right="84"/>
              <w:jc w:val="right"/>
              <w:rPr>
                <w:sz w:val="22"/>
              </w:rPr>
            </w:pPr>
            <w:r>
              <w:rPr>
                <w:sz w:val="22"/>
              </w:rPr>
              <w:t>4617</w:t>
            </w:r>
          </w:p>
        </w:tc>
        <w:tc>
          <w:tcPr>
            <w:tcW w:w="3385" w:type="dxa"/>
          </w:tcPr>
          <w:p>
            <w:pPr>
              <w:pStyle w:val="TableParagraph"/>
              <w:spacing w:before="114"/>
              <w:ind w:right="-1"/>
              <w:rPr>
                <w:sz w:val="20"/>
              </w:rPr>
            </w:pPr>
            <w:r>
              <w:rPr>
                <w:sz w:val="20"/>
              </w:rPr>
              <w:t>MARINE CHEMISTRY</w:t>
            </w:r>
          </w:p>
        </w:tc>
        <w:tc>
          <w:tcPr>
            <w:tcW w:w="1128" w:type="dxa"/>
          </w:tcPr>
          <w:p>
            <w:pPr>
              <w:pStyle w:val="TableParagraph"/>
              <w:spacing w:before="114"/>
              <w:ind w:left="122"/>
              <w:rPr>
                <w:sz w:val="20"/>
              </w:rPr>
            </w:pPr>
            <w:r>
              <w:rPr>
                <w:sz w:val="20"/>
              </w:rPr>
              <w:t>0304-4203</w:t>
            </w:r>
          </w:p>
        </w:tc>
        <w:tc>
          <w:tcPr>
            <w:tcW w:w="5416" w:type="dxa"/>
          </w:tcPr>
          <w:p>
            <w:pPr>
              <w:pStyle w:val="TableParagraph"/>
              <w:spacing w:line="229" w:lineRule="exact" w:before="0"/>
              <w:ind w:right="39"/>
              <w:rPr>
                <w:sz w:val="20"/>
              </w:rPr>
            </w:pPr>
            <w:r>
              <w:rPr>
                <w:sz w:val="20"/>
              </w:rPr>
              <w:t>CHEMISTRY, MULTIDISCIPLINARY (Q2, 48/157); OCEANOGRAPHY</w:t>
            </w:r>
          </w:p>
          <w:p>
            <w:pPr>
              <w:pStyle w:val="TableParagraph"/>
              <w:spacing w:before="17"/>
              <w:ind w:right="39"/>
              <w:rPr>
                <w:sz w:val="20"/>
              </w:rPr>
            </w:pPr>
            <w:r>
              <w:rPr>
                <w:sz w:val="20"/>
              </w:rPr>
              <w:t>(Q1, 9/61)</w:t>
            </w:r>
          </w:p>
        </w:tc>
      </w:tr>
      <w:tr>
        <w:trPr>
          <w:trHeight w:val="290" w:hRule="exact"/>
        </w:trPr>
        <w:tc>
          <w:tcPr>
            <w:tcW w:w="660" w:type="dxa"/>
          </w:tcPr>
          <w:p>
            <w:pPr>
              <w:pStyle w:val="TableParagraph"/>
              <w:spacing w:before="2"/>
              <w:ind w:left="0" w:right="84"/>
              <w:jc w:val="right"/>
              <w:rPr>
                <w:sz w:val="22"/>
              </w:rPr>
            </w:pPr>
            <w:r>
              <w:rPr>
                <w:sz w:val="22"/>
              </w:rPr>
              <w:t>4618</w:t>
            </w:r>
          </w:p>
        </w:tc>
        <w:tc>
          <w:tcPr>
            <w:tcW w:w="3385" w:type="dxa"/>
          </w:tcPr>
          <w:p>
            <w:pPr>
              <w:pStyle w:val="TableParagraph"/>
              <w:ind w:right="-1"/>
              <w:rPr>
                <w:sz w:val="20"/>
              </w:rPr>
            </w:pPr>
            <w:r>
              <w:rPr>
                <w:sz w:val="20"/>
              </w:rPr>
              <w:t>MARINE DRUGS</w:t>
            </w:r>
          </w:p>
        </w:tc>
        <w:tc>
          <w:tcPr>
            <w:tcW w:w="1128" w:type="dxa"/>
          </w:tcPr>
          <w:p>
            <w:pPr>
              <w:pStyle w:val="TableParagraph"/>
              <w:ind w:left="122"/>
              <w:rPr>
                <w:sz w:val="20"/>
              </w:rPr>
            </w:pPr>
            <w:r>
              <w:rPr>
                <w:sz w:val="20"/>
              </w:rPr>
              <w:t>1660-3397</w:t>
            </w:r>
          </w:p>
        </w:tc>
        <w:tc>
          <w:tcPr>
            <w:tcW w:w="5416" w:type="dxa"/>
          </w:tcPr>
          <w:p>
            <w:pPr>
              <w:pStyle w:val="TableParagraph"/>
              <w:ind w:right="39"/>
              <w:rPr>
                <w:sz w:val="20"/>
              </w:rPr>
            </w:pPr>
            <w:r>
              <w:rPr>
                <w:sz w:val="20"/>
              </w:rPr>
              <w:t>CHEMISTRY, MEDICINAL (Q2, 22/59)</w:t>
            </w:r>
          </w:p>
        </w:tc>
      </w:tr>
      <w:tr>
        <w:trPr>
          <w:trHeight w:val="492" w:hRule="exact"/>
        </w:trPr>
        <w:tc>
          <w:tcPr>
            <w:tcW w:w="660" w:type="dxa"/>
          </w:tcPr>
          <w:p>
            <w:pPr>
              <w:pStyle w:val="TableParagraph"/>
              <w:spacing w:before="102"/>
              <w:ind w:left="0" w:right="84"/>
              <w:jc w:val="right"/>
              <w:rPr>
                <w:sz w:val="22"/>
              </w:rPr>
            </w:pPr>
            <w:r>
              <w:rPr>
                <w:sz w:val="22"/>
              </w:rPr>
              <w:t>4619</w:t>
            </w:r>
          </w:p>
        </w:tc>
        <w:tc>
          <w:tcPr>
            <w:tcW w:w="3385" w:type="dxa"/>
          </w:tcPr>
          <w:p>
            <w:pPr>
              <w:pStyle w:val="TableParagraph"/>
              <w:spacing w:before="114"/>
              <w:ind w:right="-1"/>
              <w:rPr>
                <w:sz w:val="20"/>
              </w:rPr>
            </w:pPr>
            <w:r>
              <w:rPr>
                <w:sz w:val="20"/>
              </w:rPr>
              <w:t>MARINE ECOLOGY PROGRESS SERIES</w:t>
            </w:r>
          </w:p>
        </w:tc>
        <w:tc>
          <w:tcPr>
            <w:tcW w:w="1128" w:type="dxa"/>
          </w:tcPr>
          <w:p>
            <w:pPr>
              <w:pStyle w:val="TableParagraph"/>
              <w:spacing w:before="114"/>
              <w:ind w:left="122"/>
              <w:rPr>
                <w:sz w:val="20"/>
              </w:rPr>
            </w:pPr>
            <w:r>
              <w:rPr>
                <w:sz w:val="20"/>
              </w:rPr>
              <w:t>0171-8630</w:t>
            </w:r>
          </w:p>
        </w:tc>
        <w:tc>
          <w:tcPr>
            <w:tcW w:w="5416" w:type="dxa"/>
          </w:tcPr>
          <w:p>
            <w:pPr>
              <w:pStyle w:val="TableParagraph"/>
              <w:spacing w:line="229" w:lineRule="exact" w:before="0"/>
              <w:ind w:right="39"/>
              <w:rPr>
                <w:sz w:val="20"/>
              </w:rPr>
            </w:pPr>
            <w:r>
              <w:rPr>
                <w:sz w:val="20"/>
              </w:rPr>
              <w:t>ECOLOGY (Q2, 52/145); MARINE &amp; FRESHWATER BIOLOGY (Q1,</w:t>
            </w:r>
          </w:p>
          <w:p>
            <w:pPr>
              <w:pStyle w:val="TableParagraph"/>
              <w:spacing w:before="17"/>
              <w:ind w:right="39"/>
              <w:rPr>
                <w:sz w:val="20"/>
              </w:rPr>
            </w:pPr>
            <w:r>
              <w:rPr>
                <w:sz w:val="20"/>
              </w:rPr>
              <w:t>17/103); OCEANOGRAPHY (Q1, 11/61)</w:t>
            </w:r>
          </w:p>
        </w:tc>
      </w:tr>
      <w:tr>
        <w:trPr>
          <w:trHeight w:val="492" w:hRule="exact"/>
        </w:trPr>
        <w:tc>
          <w:tcPr>
            <w:tcW w:w="660" w:type="dxa"/>
          </w:tcPr>
          <w:p>
            <w:pPr>
              <w:pStyle w:val="TableParagraph"/>
              <w:spacing w:before="102"/>
              <w:ind w:left="0" w:right="84"/>
              <w:jc w:val="right"/>
              <w:rPr>
                <w:sz w:val="22"/>
              </w:rPr>
            </w:pPr>
            <w:r>
              <w:rPr>
                <w:sz w:val="22"/>
              </w:rPr>
              <w:t>4620</w:t>
            </w:r>
          </w:p>
        </w:tc>
        <w:tc>
          <w:tcPr>
            <w:tcW w:w="3385" w:type="dxa"/>
          </w:tcPr>
          <w:p>
            <w:pPr>
              <w:pStyle w:val="TableParagraph"/>
              <w:spacing w:line="229" w:lineRule="exact" w:before="0"/>
              <w:ind w:right="-1"/>
              <w:rPr>
                <w:sz w:val="20"/>
              </w:rPr>
            </w:pPr>
            <w:r>
              <w:rPr>
                <w:sz w:val="20"/>
              </w:rPr>
              <w:t>MARINE ECOLOGY-AN EVOLUTIONARY</w:t>
            </w:r>
          </w:p>
          <w:p>
            <w:pPr>
              <w:pStyle w:val="TableParagraph"/>
              <w:spacing w:before="17"/>
              <w:ind w:right="-1"/>
              <w:rPr>
                <w:sz w:val="20"/>
              </w:rPr>
            </w:pPr>
            <w:r>
              <w:rPr>
                <w:sz w:val="20"/>
              </w:rPr>
              <w:t>PERSPECTIVE</w:t>
            </w:r>
          </w:p>
        </w:tc>
        <w:tc>
          <w:tcPr>
            <w:tcW w:w="1128" w:type="dxa"/>
          </w:tcPr>
          <w:p>
            <w:pPr>
              <w:pStyle w:val="TableParagraph"/>
              <w:spacing w:before="114"/>
              <w:ind w:left="122"/>
              <w:rPr>
                <w:sz w:val="20"/>
              </w:rPr>
            </w:pPr>
            <w:r>
              <w:rPr>
                <w:sz w:val="20"/>
              </w:rPr>
              <w:t>0173-9565</w:t>
            </w:r>
          </w:p>
        </w:tc>
        <w:tc>
          <w:tcPr>
            <w:tcW w:w="5416" w:type="dxa"/>
          </w:tcPr>
          <w:p>
            <w:pPr>
              <w:pStyle w:val="TableParagraph"/>
              <w:spacing w:before="114"/>
              <w:ind w:right="39"/>
              <w:rPr>
                <w:sz w:val="20"/>
              </w:rPr>
            </w:pPr>
            <w:r>
              <w:rPr>
                <w:sz w:val="20"/>
              </w:rPr>
              <w:t>MARINE &amp; FRESHWATER BIOLOGY (Q3, 67/103)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4621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MARINE ENVIRONMENTAL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0141-1136</w:t>
            </w:r>
          </w:p>
        </w:tc>
        <w:tc>
          <w:tcPr>
            <w:tcW w:w="5416" w:type="dxa"/>
          </w:tcPr>
          <w:p>
            <w:pPr>
              <w:pStyle w:val="TableParagraph"/>
              <w:spacing w:line="256" w:lineRule="auto" w:before="107"/>
              <w:ind w:right="39"/>
              <w:rPr>
                <w:sz w:val="20"/>
              </w:rPr>
            </w:pPr>
            <w:r>
              <w:rPr>
                <w:sz w:val="20"/>
              </w:rPr>
              <w:t>ENVIRONMENTAL SCIENCES (Q2, 56/223); MARINE &amp; FRESHWATER BIOLOGY (Q1, 12/103); TOXICOLOGY (Q2, 34/88)</w:t>
            </w:r>
          </w:p>
        </w:tc>
      </w:tr>
      <w:tr>
        <w:trPr>
          <w:trHeight w:val="290" w:hRule="exact"/>
        </w:trPr>
        <w:tc>
          <w:tcPr>
            <w:tcW w:w="660" w:type="dxa"/>
          </w:tcPr>
          <w:p>
            <w:pPr>
              <w:pStyle w:val="TableParagraph"/>
              <w:spacing w:before="2"/>
              <w:ind w:left="0" w:right="84"/>
              <w:jc w:val="right"/>
              <w:rPr>
                <w:sz w:val="22"/>
              </w:rPr>
            </w:pPr>
            <w:r>
              <w:rPr>
                <w:sz w:val="22"/>
              </w:rPr>
              <w:t>4622</w:t>
            </w:r>
          </w:p>
        </w:tc>
        <w:tc>
          <w:tcPr>
            <w:tcW w:w="3385" w:type="dxa"/>
          </w:tcPr>
          <w:p>
            <w:pPr>
              <w:pStyle w:val="TableParagraph"/>
              <w:ind w:right="-1"/>
              <w:rPr>
                <w:sz w:val="20"/>
              </w:rPr>
            </w:pPr>
            <w:r>
              <w:rPr>
                <w:sz w:val="20"/>
              </w:rPr>
              <w:t>MARINE GENOMICS</w:t>
            </w:r>
          </w:p>
        </w:tc>
        <w:tc>
          <w:tcPr>
            <w:tcW w:w="1128" w:type="dxa"/>
          </w:tcPr>
          <w:p>
            <w:pPr>
              <w:pStyle w:val="TableParagraph"/>
              <w:ind w:left="122"/>
              <w:rPr>
                <w:sz w:val="20"/>
              </w:rPr>
            </w:pPr>
            <w:r>
              <w:rPr>
                <w:sz w:val="20"/>
              </w:rPr>
              <w:t>1874-7787</w:t>
            </w:r>
          </w:p>
        </w:tc>
        <w:tc>
          <w:tcPr>
            <w:tcW w:w="5416" w:type="dxa"/>
          </w:tcPr>
          <w:p>
            <w:pPr>
              <w:pStyle w:val="TableParagraph"/>
              <w:ind w:right="39"/>
              <w:rPr>
                <w:sz w:val="20"/>
              </w:rPr>
            </w:pPr>
            <w:r>
              <w:rPr>
                <w:sz w:val="20"/>
              </w:rPr>
              <w:t>GENETICS &amp; HEREDITY (Q3, 118/167)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4623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MARINE GEODESY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0149-0419</w:t>
            </w:r>
          </w:p>
        </w:tc>
        <w:tc>
          <w:tcPr>
            <w:tcW w:w="5416" w:type="dxa"/>
          </w:tcPr>
          <w:p>
            <w:pPr>
              <w:pStyle w:val="TableParagraph"/>
              <w:spacing w:line="256" w:lineRule="auto" w:before="107"/>
              <w:ind w:right="39"/>
              <w:rPr>
                <w:sz w:val="20"/>
              </w:rPr>
            </w:pPr>
            <w:r>
              <w:rPr>
                <w:sz w:val="20"/>
              </w:rPr>
              <w:t>GEOCHEMISTRY &amp; GEOPHYSICS (Q3, 48/79); OCEANOGRAPHY (Q3, 34/61); REMOTE SENSING (Q3, 21/28)</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4624</w:t>
            </w:r>
          </w:p>
        </w:tc>
        <w:tc>
          <w:tcPr>
            <w:tcW w:w="3385" w:type="dxa"/>
            <w:tcBorders>
              <w:bottom w:val="single" w:sz="8" w:space="0" w:color="000000"/>
            </w:tcBorders>
          </w:tcPr>
          <w:p>
            <w:pPr>
              <w:pStyle w:val="TableParagraph"/>
              <w:spacing w:before="114"/>
              <w:ind w:right="-1"/>
              <w:rPr>
                <w:sz w:val="20"/>
              </w:rPr>
            </w:pPr>
            <w:r>
              <w:rPr>
                <w:sz w:val="20"/>
              </w:rPr>
              <w:t>MARINE GEOLOGY</w:t>
            </w:r>
          </w:p>
        </w:tc>
        <w:tc>
          <w:tcPr>
            <w:tcW w:w="1128" w:type="dxa"/>
            <w:tcBorders>
              <w:bottom w:val="single" w:sz="8" w:space="0" w:color="000000"/>
            </w:tcBorders>
          </w:tcPr>
          <w:p>
            <w:pPr>
              <w:pStyle w:val="TableParagraph"/>
              <w:spacing w:before="114"/>
              <w:ind w:left="122"/>
              <w:rPr>
                <w:sz w:val="20"/>
              </w:rPr>
            </w:pPr>
            <w:r>
              <w:rPr>
                <w:sz w:val="20"/>
              </w:rPr>
              <w:t>0025-3227</w:t>
            </w:r>
          </w:p>
        </w:tc>
        <w:tc>
          <w:tcPr>
            <w:tcW w:w="5416" w:type="dxa"/>
            <w:tcBorders>
              <w:bottom w:val="single" w:sz="8" w:space="0" w:color="000000"/>
            </w:tcBorders>
          </w:tcPr>
          <w:p>
            <w:pPr>
              <w:pStyle w:val="TableParagraph"/>
              <w:spacing w:line="229" w:lineRule="exact" w:before="0"/>
              <w:ind w:right="39"/>
              <w:rPr>
                <w:sz w:val="20"/>
              </w:rPr>
            </w:pPr>
            <w:r>
              <w:rPr>
                <w:sz w:val="20"/>
              </w:rPr>
              <w:t>GEOSCIENCES, MULTIDISCIPLINARY (Q1, 37/175);</w:t>
            </w:r>
          </w:p>
          <w:p>
            <w:pPr>
              <w:pStyle w:val="TableParagraph"/>
              <w:spacing w:before="17"/>
              <w:ind w:right="39"/>
              <w:rPr>
                <w:sz w:val="20"/>
              </w:rPr>
            </w:pPr>
            <w:r>
              <w:rPr>
                <w:sz w:val="20"/>
              </w:rPr>
              <w:t>OCEANOGRAPHY (Q1, 10/61)</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4625</w:t>
            </w:r>
          </w:p>
        </w:tc>
        <w:tc>
          <w:tcPr>
            <w:tcW w:w="3385" w:type="dxa"/>
            <w:tcBorders>
              <w:top w:val="single" w:sz="8" w:space="0" w:color="000000"/>
            </w:tcBorders>
          </w:tcPr>
          <w:p>
            <w:pPr>
              <w:pStyle w:val="TableParagraph"/>
              <w:spacing w:before="114"/>
              <w:ind w:right="-1"/>
              <w:rPr>
                <w:sz w:val="20"/>
              </w:rPr>
            </w:pPr>
            <w:r>
              <w:rPr>
                <w:sz w:val="20"/>
              </w:rPr>
              <w:t>MARINE GEOPHYSICAL RESEARCH</w:t>
            </w:r>
          </w:p>
        </w:tc>
        <w:tc>
          <w:tcPr>
            <w:tcW w:w="1128" w:type="dxa"/>
            <w:tcBorders>
              <w:top w:val="single" w:sz="8" w:space="0" w:color="000000"/>
            </w:tcBorders>
          </w:tcPr>
          <w:p>
            <w:pPr>
              <w:pStyle w:val="TableParagraph"/>
              <w:spacing w:before="114"/>
              <w:ind w:left="122"/>
              <w:rPr>
                <w:sz w:val="20"/>
              </w:rPr>
            </w:pPr>
            <w:r>
              <w:rPr>
                <w:sz w:val="20"/>
              </w:rPr>
              <w:t>0025-3235</w:t>
            </w:r>
          </w:p>
        </w:tc>
        <w:tc>
          <w:tcPr>
            <w:tcW w:w="5416" w:type="dxa"/>
            <w:tcBorders>
              <w:top w:val="single" w:sz="8" w:space="0" w:color="000000"/>
            </w:tcBorders>
          </w:tcPr>
          <w:p>
            <w:pPr>
              <w:pStyle w:val="TableParagraph"/>
              <w:spacing w:line="229" w:lineRule="exact" w:before="0"/>
              <w:ind w:right="39"/>
              <w:rPr>
                <w:sz w:val="20"/>
              </w:rPr>
            </w:pPr>
            <w:r>
              <w:rPr>
                <w:sz w:val="20"/>
              </w:rPr>
              <w:t>GEOCHEMISTRY &amp; GEOPHYSICS (Q3, 50/79); OCEANOGRAPHY</w:t>
            </w:r>
          </w:p>
          <w:p>
            <w:pPr>
              <w:pStyle w:val="TableParagraph"/>
              <w:spacing w:before="17"/>
              <w:ind w:right="39"/>
              <w:rPr>
                <w:sz w:val="20"/>
              </w:rPr>
            </w:pPr>
            <w:r>
              <w:rPr>
                <w:sz w:val="20"/>
              </w:rPr>
              <w:t>(Q3, 39/61)</w:t>
            </w:r>
          </w:p>
        </w:tc>
      </w:tr>
      <w:tr>
        <w:trPr>
          <w:trHeight w:val="492" w:hRule="exact"/>
        </w:trPr>
        <w:tc>
          <w:tcPr>
            <w:tcW w:w="660" w:type="dxa"/>
          </w:tcPr>
          <w:p>
            <w:pPr>
              <w:pStyle w:val="TableParagraph"/>
              <w:spacing w:before="102"/>
              <w:ind w:left="0" w:right="84"/>
              <w:jc w:val="right"/>
              <w:rPr>
                <w:sz w:val="22"/>
              </w:rPr>
            </w:pPr>
            <w:r>
              <w:rPr>
                <w:sz w:val="22"/>
              </w:rPr>
              <w:t>4626</w:t>
            </w:r>
          </w:p>
        </w:tc>
        <w:tc>
          <w:tcPr>
            <w:tcW w:w="3385" w:type="dxa"/>
          </w:tcPr>
          <w:p>
            <w:pPr>
              <w:pStyle w:val="TableParagraph"/>
              <w:spacing w:line="229" w:lineRule="exact" w:before="0"/>
              <w:ind w:right="-1"/>
              <w:rPr>
                <w:sz w:val="20"/>
              </w:rPr>
            </w:pPr>
            <w:r>
              <w:rPr>
                <w:sz w:val="20"/>
              </w:rPr>
              <w:t>MARINE GEORESOURCES &amp;</w:t>
            </w:r>
          </w:p>
          <w:p>
            <w:pPr>
              <w:pStyle w:val="TableParagraph"/>
              <w:spacing w:before="17"/>
              <w:ind w:right="-1"/>
              <w:rPr>
                <w:sz w:val="20"/>
              </w:rPr>
            </w:pPr>
            <w:r>
              <w:rPr>
                <w:sz w:val="20"/>
              </w:rPr>
              <w:t>GEOTECHNOLOGY</w:t>
            </w:r>
          </w:p>
        </w:tc>
        <w:tc>
          <w:tcPr>
            <w:tcW w:w="1128" w:type="dxa"/>
          </w:tcPr>
          <w:p>
            <w:pPr>
              <w:pStyle w:val="TableParagraph"/>
              <w:spacing w:before="114"/>
              <w:ind w:left="122"/>
              <w:rPr>
                <w:sz w:val="20"/>
              </w:rPr>
            </w:pPr>
            <w:r>
              <w:rPr>
                <w:sz w:val="20"/>
              </w:rPr>
              <w:t>1064-119X</w:t>
            </w:r>
          </w:p>
        </w:tc>
        <w:tc>
          <w:tcPr>
            <w:tcW w:w="5416" w:type="dxa"/>
          </w:tcPr>
          <w:p>
            <w:pPr>
              <w:pStyle w:val="TableParagraph"/>
              <w:spacing w:line="229" w:lineRule="exact" w:before="0"/>
              <w:ind w:right="39"/>
              <w:rPr>
                <w:sz w:val="20"/>
              </w:rPr>
            </w:pPr>
            <w:r>
              <w:rPr>
                <w:sz w:val="20"/>
              </w:rPr>
              <w:t>ENGINEERING, OCEAN (Q3, 8/14); MINING &amp; MINERAL</w:t>
            </w:r>
          </w:p>
          <w:p>
            <w:pPr>
              <w:pStyle w:val="TableParagraph"/>
              <w:spacing w:before="17"/>
              <w:ind w:right="39"/>
              <w:rPr>
                <w:sz w:val="20"/>
              </w:rPr>
            </w:pPr>
            <w:r>
              <w:rPr>
                <w:sz w:val="20"/>
              </w:rPr>
              <w:t>PROCESSING (Q3, 12/20)</w:t>
            </w:r>
          </w:p>
        </w:tc>
      </w:tr>
      <w:tr>
        <w:trPr>
          <w:trHeight w:val="492" w:hRule="exact"/>
        </w:trPr>
        <w:tc>
          <w:tcPr>
            <w:tcW w:w="660" w:type="dxa"/>
          </w:tcPr>
          <w:p>
            <w:pPr>
              <w:pStyle w:val="TableParagraph"/>
              <w:spacing w:before="102"/>
              <w:ind w:left="0" w:right="84"/>
              <w:jc w:val="right"/>
              <w:rPr>
                <w:sz w:val="22"/>
              </w:rPr>
            </w:pPr>
            <w:r>
              <w:rPr>
                <w:sz w:val="22"/>
              </w:rPr>
              <w:t>4627</w:t>
            </w:r>
          </w:p>
        </w:tc>
        <w:tc>
          <w:tcPr>
            <w:tcW w:w="3385" w:type="dxa"/>
          </w:tcPr>
          <w:p>
            <w:pPr>
              <w:pStyle w:val="TableParagraph"/>
              <w:spacing w:before="114"/>
              <w:ind w:right="-1"/>
              <w:rPr>
                <w:sz w:val="20"/>
              </w:rPr>
            </w:pPr>
            <w:r>
              <w:rPr>
                <w:sz w:val="20"/>
              </w:rPr>
              <w:t>MARINE MAMMAL SCIENCE</w:t>
            </w:r>
          </w:p>
        </w:tc>
        <w:tc>
          <w:tcPr>
            <w:tcW w:w="1128" w:type="dxa"/>
          </w:tcPr>
          <w:p>
            <w:pPr>
              <w:pStyle w:val="TableParagraph"/>
              <w:spacing w:before="114"/>
              <w:ind w:left="122"/>
              <w:rPr>
                <w:sz w:val="20"/>
              </w:rPr>
            </w:pPr>
            <w:r>
              <w:rPr>
                <w:sz w:val="20"/>
              </w:rPr>
              <w:t>0824-0469</w:t>
            </w:r>
          </w:p>
        </w:tc>
        <w:tc>
          <w:tcPr>
            <w:tcW w:w="5416" w:type="dxa"/>
          </w:tcPr>
          <w:p>
            <w:pPr>
              <w:pStyle w:val="TableParagraph"/>
              <w:spacing w:line="229" w:lineRule="exact" w:before="0"/>
              <w:ind w:right="39"/>
              <w:rPr>
                <w:sz w:val="20"/>
              </w:rPr>
            </w:pPr>
            <w:r>
              <w:rPr>
                <w:sz w:val="20"/>
              </w:rPr>
              <w:t>MARINE &amp; FRESHWATER BIOLOGY (Q2, 34/103); ZOOLOGY (Q1,</w:t>
            </w:r>
          </w:p>
          <w:p>
            <w:pPr>
              <w:pStyle w:val="TableParagraph"/>
              <w:spacing w:before="17"/>
              <w:ind w:right="39"/>
              <w:rPr>
                <w:sz w:val="20"/>
              </w:rPr>
            </w:pPr>
            <w:r>
              <w:rPr>
                <w:sz w:val="20"/>
              </w:rPr>
              <w:t>34/154)</w:t>
            </w:r>
          </w:p>
        </w:tc>
      </w:tr>
      <w:tr>
        <w:trPr>
          <w:trHeight w:val="290" w:hRule="exact"/>
        </w:trPr>
        <w:tc>
          <w:tcPr>
            <w:tcW w:w="660" w:type="dxa"/>
          </w:tcPr>
          <w:p>
            <w:pPr>
              <w:pStyle w:val="TableParagraph"/>
              <w:spacing w:before="2"/>
              <w:ind w:left="0" w:right="84"/>
              <w:jc w:val="right"/>
              <w:rPr>
                <w:sz w:val="22"/>
              </w:rPr>
            </w:pPr>
            <w:r>
              <w:rPr>
                <w:sz w:val="22"/>
              </w:rPr>
              <w:t>4628</w:t>
            </w:r>
          </w:p>
        </w:tc>
        <w:tc>
          <w:tcPr>
            <w:tcW w:w="3385" w:type="dxa"/>
          </w:tcPr>
          <w:p>
            <w:pPr>
              <w:pStyle w:val="TableParagraph"/>
              <w:ind w:right="-1"/>
              <w:rPr>
                <w:sz w:val="20"/>
              </w:rPr>
            </w:pPr>
            <w:r>
              <w:rPr>
                <w:sz w:val="20"/>
              </w:rPr>
              <w:t>MARINE MICROPALEONTOLOGY</w:t>
            </w:r>
          </w:p>
        </w:tc>
        <w:tc>
          <w:tcPr>
            <w:tcW w:w="1128" w:type="dxa"/>
          </w:tcPr>
          <w:p>
            <w:pPr>
              <w:pStyle w:val="TableParagraph"/>
              <w:ind w:left="122"/>
              <w:rPr>
                <w:sz w:val="20"/>
              </w:rPr>
            </w:pPr>
            <w:r>
              <w:rPr>
                <w:sz w:val="20"/>
              </w:rPr>
              <w:t>0377-8398</w:t>
            </w:r>
          </w:p>
        </w:tc>
        <w:tc>
          <w:tcPr>
            <w:tcW w:w="5416" w:type="dxa"/>
          </w:tcPr>
          <w:p>
            <w:pPr>
              <w:pStyle w:val="TableParagraph"/>
              <w:ind w:right="39"/>
              <w:rPr>
                <w:sz w:val="20"/>
              </w:rPr>
            </w:pPr>
            <w:r>
              <w:rPr>
                <w:sz w:val="20"/>
              </w:rPr>
              <w:t>PALEONTOLOGY (Q1, 12/50)</w:t>
            </w:r>
          </w:p>
        </w:tc>
      </w:tr>
      <w:tr>
        <w:trPr>
          <w:trHeight w:val="492" w:hRule="exact"/>
        </w:trPr>
        <w:tc>
          <w:tcPr>
            <w:tcW w:w="660" w:type="dxa"/>
          </w:tcPr>
          <w:p>
            <w:pPr>
              <w:pStyle w:val="TableParagraph"/>
              <w:spacing w:before="102"/>
              <w:ind w:left="0" w:right="84"/>
              <w:jc w:val="right"/>
              <w:rPr>
                <w:sz w:val="22"/>
              </w:rPr>
            </w:pPr>
            <w:r>
              <w:rPr>
                <w:sz w:val="22"/>
              </w:rPr>
              <w:t>4629</w:t>
            </w:r>
          </w:p>
        </w:tc>
        <w:tc>
          <w:tcPr>
            <w:tcW w:w="3385" w:type="dxa"/>
          </w:tcPr>
          <w:p>
            <w:pPr>
              <w:pStyle w:val="TableParagraph"/>
              <w:spacing w:before="114"/>
              <w:ind w:right="-1"/>
              <w:rPr>
                <w:sz w:val="20"/>
              </w:rPr>
            </w:pPr>
            <w:r>
              <w:rPr>
                <w:sz w:val="20"/>
              </w:rPr>
              <w:t>MARINE POLLUTION BULLETIN</w:t>
            </w:r>
          </w:p>
        </w:tc>
        <w:tc>
          <w:tcPr>
            <w:tcW w:w="1128" w:type="dxa"/>
          </w:tcPr>
          <w:p>
            <w:pPr>
              <w:pStyle w:val="TableParagraph"/>
              <w:spacing w:before="114"/>
              <w:ind w:left="122"/>
              <w:rPr>
                <w:sz w:val="20"/>
              </w:rPr>
            </w:pPr>
            <w:r>
              <w:rPr>
                <w:sz w:val="20"/>
              </w:rPr>
              <w:t>0025-326X</w:t>
            </w:r>
          </w:p>
        </w:tc>
        <w:tc>
          <w:tcPr>
            <w:tcW w:w="5416" w:type="dxa"/>
          </w:tcPr>
          <w:p>
            <w:pPr>
              <w:pStyle w:val="TableParagraph"/>
              <w:spacing w:line="229" w:lineRule="exact" w:before="0"/>
              <w:ind w:right="39"/>
              <w:rPr>
                <w:sz w:val="20"/>
              </w:rPr>
            </w:pPr>
            <w:r>
              <w:rPr>
                <w:sz w:val="20"/>
              </w:rPr>
              <w:t>ENVIRONMENTAL SCIENCES (Q1, 53/223); MARINE &amp;</w:t>
            </w:r>
          </w:p>
          <w:p>
            <w:pPr>
              <w:pStyle w:val="TableParagraph"/>
              <w:spacing w:before="17"/>
              <w:ind w:right="39"/>
              <w:rPr>
                <w:sz w:val="20"/>
              </w:rPr>
            </w:pPr>
            <w:r>
              <w:rPr>
                <w:sz w:val="20"/>
              </w:rPr>
              <w:t>FRESHWATER BIOLOGY (Q1, 9/103)</w:t>
            </w:r>
          </w:p>
        </w:tc>
      </w:tr>
      <w:tr>
        <w:trPr>
          <w:trHeight w:val="290" w:hRule="exact"/>
        </w:trPr>
        <w:tc>
          <w:tcPr>
            <w:tcW w:w="660" w:type="dxa"/>
          </w:tcPr>
          <w:p>
            <w:pPr>
              <w:pStyle w:val="TableParagraph"/>
              <w:spacing w:before="2"/>
              <w:ind w:left="0" w:right="84"/>
              <w:jc w:val="right"/>
              <w:rPr>
                <w:sz w:val="22"/>
              </w:rPr>
            </w:pPr>
            <w:r>
              <w:rPr>
                <w:sz w:val="22"/>
              </w:rPr>
              <w:t>4630</w:t>
            </w:r>
          </w:p>
        </w:tc>
        <w:tc>
          <w:tcPr>
            <w:tcW w:w="3385" w:type="dxa"/>
          </w:tcPr>
          <w:p>
            <w:pPr>
              <w:pStyle w:val="TableParagraph"/>
              <w:ind w:right="-1"/>
              <w:rPr>
                <w:sz w:val="20"/>
              </w:rPr>
            </w:pPr>
            <w:r>
              <w:rPr>
                <w:sz w:val="20"/>
              </w:rPr>
              <w:t>MARINE RESOURCE ECONOMICS</w:t>
            </w:r>
          </w:p>
        </w:tc>
        <w:tc>
          <w:tcPr>
            <w:tcW w:w="1128" w:type="dxa"/>
          </w:tcPr>
          <w:p>
            <w:pPr>
              <w:pStyle w:val="TableParagraph"/>
              <w:ind w:left="122"/>
              <w:rPr>
                <w:sz w:val="20"/>
              </w:rPr>
            </w:pPr>
            <w:r>
              <w:rPr>
                <w:sz w:val="20"/>
              </w:rPr>
              <w:t>0738-1360</w:t>
            </w:r>
          </w:p>
        </w:tc>
        <w:tc>
          <w:tcPr>
            <w:tcW w:w="5416" w:type="dxa"/>
          </w:tcPr>
          <w:p>
            <w:pPr>
              <w:pStyle w:val="TableParagraph"/>
              <w:ind w:right="39"/>
              <w:rPr>
                <w:sz w:val="20"/>
              </w:rPr>
            </w:pPr>
            <w:r>
              <w:rPr>
                <w:sz w:val="20"/>
              </w:rPr>
              <w:t>FISHERIES (Q1, 8/52)</w:t>
            </w:r>
          </w:p>
        </w:tc>
      </w:tr>
      <w:tr>
        <w:trPr>
          <w:trHeight w:val="492" w:hRule="exact"/>
        </w:trPr>
        <w:tc>
          <w:tcPr>
            <w:tcW w:w="660" w:type="dxa"/>
          </w:tcPr>
          <w:p>
            <w:pPr>
              <w:pStyle w:val="TableParagraph"/>
              <w:spacing w:before="102"/>
              <w:ind w:left="0" w:right="84"/>
              <w:jc w:val="right"/>
              <w:rPr>
                <w:sz w:val="22"/>
              </w:rPr>
            </w:pPr>
            <w:r>
              <w:rPr>
                <w:sz w:val="22"/>
              </w:rPr>
              <w:t>4631</w:t>
            </w:r>
          </w:p>
        </w:tc>
        <w:tc>
          <w:tcPr>
            <w:tcW w:w="3385" w:type="dxa"/>
          </w:tcPr>
          <w:p>
            <w:pPr>
              <w:pStyle w:val="TableParagraph"/>
              <w:spacing w:before="114"/>
              <w:ind w:right="-1"/>
              <w:rPr>
                <w:sz w:val="20"/>
              </w:rPr>
            </w:pPr>
            <w:r>
              <w:rPr>
                <w:sz w:val="20"/>
              </w:rPr>
              <w:t>MARINE STRUCTURES</w:t>
            </w:r>
          </w:p>
        </w:tc>
        <w:tc>
          <w:tcPr>
            <w:tcW w:w="1128" w:type="dxa"/>
          </w:tcPr>
          <w:p>
            <w:pPr>
              <w:pStyle w:val="TableParagraph"/>
              <w:spacing w:before="114"/>
              <w:ind w:left="122"/>
              <w:rPr>
                <w:sz w:val="20"/>
              </w:rPr>
            </w:pPr>
            <w:r>
              <w:rPr>
                <w:sz w:val="20"/>
              </w:rPr>
              <w:t>0951-8339</w:t>
            </w:r>
          </w:p>
        </w:tc>
        <w:tc>
          <w:tcPr>
            <w:tcW w:w="5416" w:type="dxa"/>
          </w:tcPr>
          <w:p>
            <w:pPr>
              <w:pStyle w:val="TableParagraph"/>
              <w:spacing w:line="229" w:lineRule="exact" w:before="0"/>
              <w:ind w:right="39"/>
              <w:rPr>
                <w:sz w:val="20"/>
              </w:rPr>
            </w:pPr>
            <w:r>
              <w:rPr>
                <w:sz w:val="20"/>
              </w:rPr>
              <w:t>ENGINEERING, CIVIL (Q2, 44/125); ENGINEERING, MARINE (Q1,</w:t>
            </w:r>
          </w:p>
          <w:p>
            <w:pPr>
              <w:pStyle w:val="TableParagraph"/>
              <w:spacing w:before="17"/>
              <w:ind w:right="39"/>
              <w:rPr>
                <w:sz w:val="20"/>
              </w:rPr>
            </w:pPr>
            <w:r>
              <w:rPr>
                <w:sz w:val="20"/>
              </w:rPr>
              <w:t>2/14)</w:t>
            </w:r>
          </w:p>
        </w:tc>
      </w:tr>
      <w:tr>
        <w:trPr>
          <w:trHeight w:val="290" w:hRule="exact"/>
        </w:trPr>
        <w:tc>
          <w:tcPr>
            <w:tcW w:w="660" w:type="dxa"/>
          </w:tcPr>
          <w:p>
            <w:pPr>
              <w:pStyle w:val="TableParagraph"/>
              <w:spacing w:before="2"/>
              <w:ind w:left="0" w:right="84"/>
              <w:jc w:val="right"/>
              <w:rPr>
                <w:sz w:val="22"/>
              </w:rPr>
            </w:pPr>
            <w:r>
              <w:rPr>
                <w:sz w:val="22"/>
              </w:rPr>
              <w:t>4632</w:t>
            </w:r>
          </w:p>
        </w:tc>
        <w:tc>
          <w:tcPr>
            <w:tcW w:w="3385" w:type="dxa"/>
          </w:tcPr>
          <w:p>
            <w:pPr>
              <w:pStyle w:val="TableParagraph"/>
              <w:ind w:right="-1"/>
              <w:rPr>
                <w:sz w:val="20"/>
              </w:rPr>
            </w:pPr>
            <w:r>
              <w:rPr>
                <w:sz w:val="20"/>
              </w:rPr>
              <w:t>MASS SPECTROMETRY REVIEWS</w:t>
            </w:r>
          </w:p>
        </w:tc>
        <w:tc>
          <w:tcPr>
            <w:tcW w:w="1128" w:type="dxa"/>
          </w:tcPr>
          <w:p>
            <w:pPr>
              <w:pStyle w:val="TableParagraph"/>
              <w:ind w:left="122"/>
              <w:rPr>
                <w:sz w:val="20"/>
              </w:rPr>
            </w:pPr>
            <w:r>
              <w:rPr>
                <w:sz w:val="20"/>
              </w:rPr>
              <w:t>0277-7037</w:t>
            </w:r>
          </w:p>
        </w:tc>
        <w:tc>
          <w:tcPr>
            <w:tcW w:w="5416" w:type="dxa"/>
          </w:tcPr>
          <w:p>
            <w:pPr>
              <w:pStyle w:val="TableParagraph"/>
              <w:ind w:right="39"/>
              <w:rPr>
                <w:sz w:val="20"/>
              </w:rPr>
            </w:pPr>
            <w:r>
              <w:rPr>
                <w:sz w:val="20"/>
              </w:rPr>
              <w:t>SPECTROSCOPY (Q1, 2/44)</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4633</w:t>
            </w:r>
          </w:p>
        </w:tc>
        <w:tc>
          <w:tcPr>
            <w:tcW w:w="3385" w:type="dxa"/>
          </w:tcPr>
          <w:p>
            <w:pPr>
              <w:pStyle w:val="TableParagraph"/>
              <w:spacing w:line="256" w:lineRule="auto" w:before="100"/>
              <w:ind w:right="-1"/>
              <w:rPr>
                <w:sz w:val="20"/>
              </w:rPr>
            </w:pPr>
            <w:r>
              <w:rPr>
                <w:sz w:val="20"/>
              </w:rPr>
              <w:t>MATCH-COMMUNICATIONS IN MATHEMATICAL AND IN COMPUTER CHEMISTRY</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0340-6253</w:t>
            </w:r>
          </w:p>
        </w:tc>
        <w:tc>
          <w:tcPr>
            <w:tcW w:w="5416" w:type="dxa"/>
          </w:tcPr>
          <w:p>
            <w:pPr>
              <w:pStyle w:val="TableParagraph"/>
              <w:spacing w:line="256" w:lineRule="auto" w:before="100"/>
              <w:ind w:right="39"/>
              <w:rPr>
                <w:sz w:val="20"/>
              </w:rPr>
            </w:pPr>
            <w:r>
              <w:rPr>
                <w:sz w:val="20"/>
              </w:rPr>
              <w:t>CHEMISTRY, MULTIDISCIPLINARY (Q3, 80/157); COMPUTER SCIENCE, INTERDISCIPLINARY APPLICATIONS (Q2, 45/102); MATHEMATICS, INTERDISCIPLINARY APPLICATIONS (Q2, 28/99)</w:t>
            </w:r>
          </w:p>
        </w:tc>
      </w:tr>
      <w:tr>
        <w:trPr>
          <w:trHeight w:val="492" w:hRule="exact"/>
        </w:trPr>
        <w:tc>
          <w:tcPr>
            <w:tcW w:w="660" w:type="dxa"/>
          </w:tcPr>
          <w:p>
            <w:pPr>
              <w:pStyle w:val="TableParagraph"/>
              <w:spacing w:before="102"/>
              <w:ind w:left="0" w:right="84"/>
              <w:jc w:val="right"/>
              <w:rPr>
                <w:sz w:val="22"/>
              </w:rPr>
            </w:pPr>
            <w:r>
              <w:rPr>
                <w:sz w:val="22"/>
              </w:rPr>
              <w:t>4634</w:t>
            </w:r>
          </w:p>
        </w:tc>
        <w:tc>
          <w:tcPr>
            <w:tcW w:w="3385" w:type="dxa"/>
          </w:tcPr>
          <w:p>
            <w:pPr>
              <w:pStyle w:val="TableParagraph"/>
              <w:spacing w:before="114"/>
              <w:ind w:right="-1"/>
              <w:rPr>
                <w:sz w:val="20"/>
              </w:rPr>
            </w:pPr>
            <w:r>
              <w:rPr>
                <w:sz w:val="20"/>
              </w:rPr>
              <w:t>MATERIALES DE CONSTRUCCION</w:t>
            </w:r>
          </w:p>
        </w:tc>
        <w:tc>
          <w:tcPr>
            <w:tcW w:w="1128" w:type="dxa"/>
          </w:tcPr>
          <w:p>
            <w:pPr>
              <w:pStyle w:val="TableParagraph"/>
              <w:spacing w:before="114"/>
              <w:ind w:left="122"/>
              <w:rPr>
                <w:sz w:val="20"/>
              </w:rPr>
            </w:pPr>
            <w:r>
              <w:rPr>
                <w:sz w:val="20"/>
              </w:rPr>
              <w:t>0465-2746</w:t>
            </w:r>
          </w:p>
        </w:tc>
        <w:tc>
          <w:tcPr>
            <w:tcW w:w="5416" w:type="dxa"/>
          </w:tcPr>
          <w:p>
            <w:pPr>
              <w:pStyle w:val="TableParagraph"/>
              <w:spacing w:line="229" w:lineRule="exact" w:before="0"/>
              <w:ind w:right="39"/>
              <w:rPr>
                <w:sz w:val="20"/>
              </w:rPr>
            </w:pPr>
            <w:r>
              <w:rPr>
                <w:sz w:val="20"/>
              </w:rPr>
              <w:t>CONSTRUCTION &amp; BUILDING TECHNOLOGY (Q2, 26/59);</w:t>
            </w:r>
          </w:p>
          <w:p>
            <w:pPr>
              <w:pStyle w:val="TableParagraph"/>
              <w:spacing w:before="17"/>
              <w:ind w:right="39"/>
              <w:rPr>
                <w:sz w:val="20"/>
              </w:rPr>
            </w:pPr>
            <w:r>
              <w:rPr>
                <w:sz w:val="20"/>
              </w:rPr>
              <w:t>MATERIALS SCIENCE, MULTIDISCIPLINARY (Q3, 184/260)</w:t>
            </w:r>
          </w:p>
        </w:tc>
      </w:tr>
      <w:tr>
        <w:trPr>
          <w:trHeight w:val="290" w:hRule="exact"/>
        </w:trPr>
        <w:tc>
          <w:tcPr>
            <w:tcW w:w="660" w:type="dxa"/>
          </w:tcPr>
          <w:p>
            <w:pPr>
              <w:pStyle w:val="TableParagraph"/>
              <w:spacing w:before="2"/>
              <w:ind w:left="0" w:right="84"/>
              <w:jc w:val="right"/>
              <w:rPr>
                <w:sz w:val="22"/>
              </w:rPr>
            </w:pPr>
            <w:r>
              <w:rPr>
                <w:sz w:val="22"/>
              </w:rPr>
              <w:t>4635</w:t>
            </w:r>
          </w:p>
        </w:tc>
        <w:tc>
          <w:tcPr>
            <w:tcW w:w="3385" w:type="dxa"/>
          </w:tcPr>
          <w:p>
            <w:pPr>
              <w:pStyle w:val="TableParagraph"/>
              <w:ind w:right="-1"/>
              <w:rPr>
                <w:sz w:val="20"/>
              </w:rPr>
            </w:pPr>
            <w:r>
              <w:rPr>
                <w:sz w:val="20"/>
              </w:rPr>
              <w:t>MATERIALS</w:t>
            </w:r>
          </w:p>
        </w:tc>
        <w:tc>
          <w:tcPr>
            <w:tcW w:w="1128" w:type="dxa"/>
          </w:tcPr>
          <w:p>
            <w:pPr>
              <w:pStyle w:val="TableParagraph"/>
              <w:ind w:left="122"/>
              <w:rPr>
                <w:sz w:val="20"/>
              </w:rPr>
            </w:pPr>
            <w:r>
              <w:rPr>
                <w:sz w:val="20"/>
              </w:rPr>
              <w:t>1996-1944</w:t>
            </w:r>
          </w:p>
        </w:tc>
        <w:tc>
          <w:tcPr>
            <w:tcW w:w="5416" w:type="dxa"/>
          </w:tcPr>
          <w:p>
            <w:pPr>
              <w:pStyle w:val="TableParagraph"/>
              <w:ind w:right="39"/>
              <w:rPr>
                <w:sz w:val="20"/>
              </w:rPr>
            </w:pPr>
            <w:r>
              <w:rPr>
                <w:sz w:val="20"/>
              </w:rPr>
              <w:t>MATERIALS SCIENCE, MULTIDISCIPLINARY (Q1, 55/260)</w:t>
            </w:r>
          </w:p>
        </w:tc>
      </w:tr>
      <w:tr>
        <w:trPr>
          <w:trHeight w:val="290" w:hRule="exact"/>
        </w:trPr>
        <w:tc>
          <w:tcPr>
            <w:tcW w:w="660" w:type="dxa"/>
          </w:tcPr>
          <w:p>
            <w:pPr>
              <w:pStyle w:val="TableParagraph"/>
              <w:spacing w:before="2"/>
              <w:ind w:left="0" w:right="84"/>
              <w:jc w:val="right"/>
              <w:rPr>
                <w:sz w:val="22"/>
              </w:rPr>
            </w:pPr>
            <w:r>
              <w:rPr>
                <w:sz w:val="22"/>
              </w:rPr>
              <w:t>4636</w:t>
            </w:r>
          </w:p>
        </w:tc>
        <w:tc>
          <w:tcPr>
            <w:tcW w:w="3385" w:type="dxa"/>
          </w:tcPr>
          <w:p>
            <w:pPr>
              <w:pStyle w:val="TableParagraph"/>
              <w:ind w:right="-1"/>
              <w:rPr>
                <w:sz w:val="20"/>
              </w:rPr>
            </w:pPr>
            <w:r>
              <w:rPr>
                <w:sz w:val="20"/>
              </w:rPr>
              <w:t>MATERIALS &amp; DESIGN</w:t>
            </w:r>
          </w:p>
        </w:tc>
        <w:tc>
          <w:tcPr>
            <w:tcW w:w="1128" w:type="dxa"/>
          </w:tcPr>
          <w:p>
            <w:pPr>
              <w:pStyle w:val="TableParagraph"/>
              <w:ind w:left="122"/>
              <w:rPr>
                <w:sz w:val="20"/>
              </w:rPr>
            </w:pPr>
            <w:r>
              <w:rPr>
                <w:sz w:val="20"/>
              </w:rPr>
              <w:t>0261-3069</w:t>
            </w:r>
          </w:p>
        </w:tc>
        <w:tc>
          <w:tcPr>
            <w:tcW w:w="5416" w:type="dxa"/>
          </w:tcPr>
          <w:p>
            <w:pPr>
              <w:pStyle w:val="TableParagraph"/>
              <w:ind w:right="39"/>
              <w:rPr>
                <w:sz w:val="20"/>
              </w:rPr>
            </w:pPr>
            <w:r>
              <w:rPr>
                <w:sz w:val="20"/>
              </w:rPr>
              <w:t>MATERIALS SCIENCE, MULTIDISCIPLINARY (Q1, 43/260)</w:t>
            </w:r>
          </w:p>
        </w:tc>
      </w:tr>
      <w:tr>
        <w:trPr>
          <w:trHeight w:val="492" w:hRule="exact"/>
        </w:trPr>
        <w:tc>
          <w:tcPr>
            <w:tcW w:w="660" w:type="dxa"/>
          </w:tcPr>
          <w:p>
            <w:pPr>
              <w:pStyle w:val="TableParagraph"/>
              <w:spacing w:before="102"/>
              <w:ind w:left="0" w:right="84"/>
              <w:jc w:val="right"/>
              <w:rPr>
                <w:sz w:val="22"/>
              </w:rPr>
            </w:pPr>
            <w:r>
              <w:rPr>
                <w:sz w:val="22"/>
              </w:rPr>
              <w:t>4637</w:t>
            </w:r>
          </w:p>
        </w:tc>
        <w:tc>
          <w:tcPr>
            <w:tcW w:w="3385" w:type="dxa"/>
          </w:tcPr>
          <w:p>
            <w:pPr>
              <w:pStyle w:val="TableParagraph"/>
              <w:spacing w:line="229" w:lineRule="exact" w:before="0"/>
              <w:ind w:right="-1"/>
              <w:rPr>
                <w:sz w:val="20"/>
              </w:rPr>
            </w:pPr>
            <w:r>
              <w:rPr>
                <w:sz w:val="20"/>
              </w:rPr>
              <w:t>MATERIALS AND CORROSION-</w:t>
            </w:r>
          </w:p>
          <w:p>
            <w:pPr>
              <w:pStyle w:val="TableParagraph"/>
              <w:spacing w:before="17"/>
              <w:ind w:right="-1"/>
              <w:rPr>
                <w:sz w:val="20"/>
              </w:rPr>
            </w:pPr>
            <w:r>
              <w:rPr>
                <w:sz w:val="20"/>
              </w:rPr>
              <w:t>WERKSTOFFE UND KORROSION</w:t>
            </w:r>
          </w:p>
        </w:tc>
        <w:tc>
          <w:tcPr>
            <w:tcW w:w="1128" w:type="dxa"/>
          </w:tcPr>
          <w:p>
            <w:pPr>
              <w:pStyle w:val="TableParagraph"/>
              <w:spacing w:before="114"/>
              <w:ind w:left="122"/>
              <w:rPr>
                <w:sz w:val="20"/>
              </w:rPr>
            </w:pPr>
            <w:r>
              <w:rPr>
                <w:sz w:val="20"/>
              </w:rPr>
              <w:t>0947-5117</w:t>
            </w:r>
          </w:p>
        </w:tc>
        <w:tc>
          <w:tcPr>
            <w:tcW w:w="5416" w:type="dxa"/>
          </w:tcPr>
          <w:p>
            <w:pPr>
              <w:pStyle w:val="TableParagraph"/>
              <w:spacing w:line="229" w:lineRule="exact" w:before="0"/>
              <w:ind w:right="39"/>
              <w:rPr>
                <w:sz w:val="20"/>
              </w:rPr>
            </w:pPr>
            <w:r>
              <w:rPr>
                <w:sz w:val="20"/>
              </w:rPr>
              <w:t>MATERIALS SCIENCE, MULTIDISCIPLINARY (Q3, 147/260);</w:t>
            </w:r>
          </w:p>
          <w:p>
            <w:pPr>
              <w:pStyle w:val="TableParagraph"/>
              <w:spacing w:before="17"/>
              <w:ind w:right="39"/>
              <w:rPr>
                <w:sz w:val="20"/>
              </w:rPr>
            </w:pPr>
            <w:r>
              <w:rPr>
                <w:sz w:val="20"/>
              </w:rPr>
              <w:t>METALLURGY &amp; METALLURGICAL ENGINEERING (Q2, 20/74)</w:t>
            </w:r>
          </w:p>
        </w:tc>
      </w:tr>
      <w:tr>
        <w:trPr>
          <w:trHeight w:val="492" w:hRule="exact"/>
        </w:trPr>
        <w:tc>
          <w:tcPr>
            <w:tcW w:w="660" w:type="dxa"/>
          </w:tcPr>
          <w:p>
            <w:pPr>
              <w:pStyle w:val="TableParagraph"/>
              <w:spacing w:before="102"/>
              <w:ind w:left="0" w:right="84"/>
              <w:jc w:val="right"/>
              <w:rPr>
                <w:sz w:val="22"/>
              </w:rPr>
            </w:pPr>
            <w:r>
              <w:rPr>
                <w:sz w:val="22"/>
              </w:rPr>
              <w:t>4638</w:t>
            </w:r>
          </w:p>
        </w:tc>
        <w:tc>
          <w:tcPr>
            <w:tcW w:w="3385" w:type="dxa"/>
          </w:tcPr>
          <w:p>
            <w:pPr>
              <w:pStyle w:val="TableParagraph"/>
              <w:spacing w:line="229" w:lineRule="exact" w:before="0"/>
              <w:ind w:right="-1"/>
              <w:rPr>
                <w:sz w:val="20"/>
              </w:rPr>
            </w:pPr>
            <w:r>
              <w:rPr>
                <w:sz w:val="20"/>
              </w:rPr>
              <w:t>MATERIALS AND MANUFACTURING</w:t>
            </w:r>
          </w:p>
          <w:p>
            <w:pPr>
              <w:pStyle w:val="TableParagraph"/>
              <w:spacing w:before="17"/>
              <w:ind w:right="-1"/>
              <w:rPr>
                <w:sz w:val="20"/>
              </w:rPr>
            </w:pPr>
            <w:r>
              <w:rPr>
                <w:sz w:val="20"/>
              </w:rPr>
              <w:t>PROCESSES</w:t>
            </w:r>
          </w:p>
        </w:tc>
        <w:tc>
          <w:tcPr>
            <w:tcW w:w="1128" w:type="dxa"/>
          </w:tcPr>
          <w:p>
            <w:pPr>
              <w:pStyle w:val="TableParagraph"/>
              <w:spacing w:before="114"/>
              <w:ind w:left="122"/>
              <w:rPr>
                <w:sz w:val="20"/>
              </w:rPr>
            </w:pPr>
            <w:r>
              <w:rPr>
                <w:sz w:val="20"/>
              </w:rPr>
              <w:t>1042-6914</w:t>
            </w:r>
          </w:p>
        </w:tc>
        <w:tc>
          <w:tcPr>
            <w:tcW w:w="5416" w:type="dxa"/>
          </w:tcPr>
          <w:p>
            <w:pPr>
              <w:pStyle w:val="TableParagraph"/>
              <w:spacing w:line="229" w:lineRule="exact" w:before="0"/>
              <w:ind w:right="39"/>
              <w:rPr>
                <w:sz w:val="20"/>
              </w:rPr>
            </w:pPr>
            <w:r>
              <w:rPr>
                <w:sz w:val="20"/>
              </w:rPr>
              <w:t>ENGINEERING, MANUFACTURING (Q2, 13/40); MATERIALS</w:t>
            </w:r>
          </w:p>
          <w:p>
            <w:pPr>
              <w:pStyle w:val="TableParagraph"/>
              <w:spacing w:before="17"/>
              <w:ind w:right="39"/>
              <w:rPr>
                <w:sz w:val="20"/>
              </w:rPr>
            </w:pPr>
            <w:r>
              <w:rPr>
                <w:sz w:val="20"/>
              </w:rPr>
              <w:t>SCIENCE, MULTIDISCIPLINARY (Q2, 123/260)</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4639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MATERIALS AND STRUCTURES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1359-5997</w:t>
            </w:r>
          </w:p>
        </w:tc>
        <w:tc>
          <w:tcPr>
            <w:tcW w:w="5416" w:type="dxa"/>
          </w:tcPr>
          <w:p>
            <w:pPr>
              <w:pStyle w:val="TableParagraph"/>
              <w:spacing w:line="222" w:lineRule="exact" w:before="0"/>
              <w:ind w:right="39"/>
              <w:rPr>
                <w:sz w:val="20"/>
              </w:rPr>
            </w:pPr>
            <w:r>
              <w:rPr>
                <w:sz w:val="20"/>
              </w:rPr>
              <w:t>CONSTRUCTION &amp; BUILDING TECHNOLOGY (Q1, 10/59);</w:t>
            </w:r>
          </w:p>
          <w:p>
            <w:pPr>
              <w:pStyle w:val="TableParagraph"/>
              <w:spacing w:line="256" w:lineRule="auto" w:before="17"/>
              <w:ind w:right="39"/>
              <w:rPr>
                <w:sz w:val="20"/>
              </w:rPr>
            </w:pPr>
            <w:r>
              <w:rPr>
                <w:sz w:val="20"/>
              </w:rPr>
              <w:t>ENGINEERING, CIVIL (Q1, 26/125); MATERIALS SCIENCE, MULTIDISCIPLINARY (Q2, 116/260)</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4640</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MATERIALS CHARACTERIZATION</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1044-5803</w:t>
            </w:r>
          </w:p>
        </w:tc>
        <w:tc>
          <w:tcPr>
            <w:tcW w:w="5416" w:type="dxa"/>
          </w:tcPr>
          <w:p>
            <w:pPr>
              <w:pStyle w:val="TableParagraph"/>
              <w:spacing w:line="256" w:lineRule="auto" w:before="100"/>
              <w:ind w:right="39"/>
              <w:rPr>
                <w:sz w:val="20"/>
              </w:rPr>
            </w:pPr>
            <w:r>
              <w:rPr>
                <w:sz w:val="20"/>
              </w:rPr>
              <w:t>MATERIALS SCIENCE, CHARACTERIZATION &amp; TESTING (Q1, 4/33); MATERIALS SCIENCE, MULTIDISCIPLINARY (Q2, 99/260); METALLURGY &amp; METALLURGICAL ENGINEERING (Q1, 10/74)</w:t>
            </w:r>
          </w:p>
        </w:tc>
      </w:tr>
      <w:tr>
        <w:trPr>
          <w:trHeight w:val="290" w:hRule="exact"/>
        </w:trPr>
        <w:tc>
          <w:tcPr>
            <w:tcW w:w="660" w:type="dxa"/>
          </w:tcPr>
          <w:p>
            <w:pPr>
              <w:pStyle w:val="TableParagraph"/>
              <w:spacing w:before="2"/>
              <w:ind w:left="0" w:right="84"/>
              <w:jc w:val="right"/>
              <w:rPr>
                <w:sz w:val="22"/>
              </w:rPr>
            </w:pPr>
            <w:r>
              <w:rPr>
                <w:sz w:val="22"/>
              </w:rPr>
              <w:t>4641</w:t>
            </w:r>
          </w:p>
        </w:tc>
        <w:tc>
          <w:tcPr>
            <w:tcW w:w="3385" w:type="dxa"/>
          </w:tcPr>
          <w:p>
            <w:pPr>
              <w:pStyle w:val="TableParagraph"/>
              <w:ind w:right="-1"/>
              <w:rPr>
                <w:sz w:val="20"/>
              </w:rPr>
            </w:pPr>
            <w:r>
              <w:rPr>
                <w:sz w:val="20"/>
              </w:rPr>
              <w:t>MATERIALS CHEMISTRY AND PHYSICS</w:t>
            </w:r>
          </w:p>
        </w:tc>
        <w:tc>
          <w:tcPr>
            <w:tcW w:w="1128" w:type="dxa"/>
          </w:tcPr>
          <w:p>
            <w:pPr>
              <w:pStyle w:val="TableParagraph"/>
              <w:ind w:left="122"/>
              <w:rPr>
                <w:sz w:val="20"/>
              </w:rPr>
            </w:pPr>
            <w:r>
              <w:rPr>
                <w:sz w:val="20"/>
              </w:rPr>
              <w:t>0254-0584</w:t>
            </w:r>
          </w:p>
        </w:tc>
        <w:tc>
          <w:tcPr>
            <w:tcW w:w="5416" w:type="dxa"/>
          </w:tcPr>
          <w:p>
            <w:pPr>
              <w:pStyle w:val="TableParagraph"/>
              <w:ind w:right="39"/>
              <w:rPr>
                <w:sz w:val="20"/>
              </w:rPr>
            </w:pPr>
            <w:r>
              <w:rPr>
                <w:sz w:val="20"/>
              </w:rPr>
              <w:t>MATERIALS SCIENCE, MULTIDISCIPLINARY (Q2, 69/260)</w:t>
            </w:r>
          </w:p>
        </w:tc>
      </w:tr>
      <w:tr>
        <w:trPr>
          <w:trHeight w:val="492" w:hRule="exact"/>
        </w:trPr>
        <w:tc>
          <w:tcPr>
            <w:tcW w:w="660" w:type="dxa"/>
          </w:tcPr>
          <w:p>
            <w:pPr>
              <w:pStyle w:val="TableParagraph"/>
              <w:spacing w:before="102"/>
              <w:ind w:left="0" w:right="84"/>
              <w:jc w:val="right"/>
              <w:rPr>
                <w:sz w:val="22"/>
              </w:rPr>
            </w:pPr>
            <w:r>
              <w:rPr>
                <w:sz w:val="22"/>
              </w:rPr>
              <w:t>4642</w:t>
            </w:r>
          </w:p>
        </w:tc>
        <w:tc>
          <w:tcPr>
            <w:tcW w:w="3385" w:type="dxa"/>
          </w:tcPr>
          <w:p>
            <w:pPr>
              <w:pStyle w:val="TableParagraph"/>
              <w:spacing w:before="114"/>
              <w:ind w:right="-1"/>
              <w:rPr>
                <w:sz w:val="20"/>
              </w:rPr>
            </w:pPr>
            <w:r>
              <w:rPr>
                <w:sz w:val="20"/>
              </w:rPr>
              <w:t>MATERIALS EXPRESS</w:t>
            </w:r>
          </w:p>
        </w:tc>
        <w:tc>
          <w:tcPr>
            <w:tcW w:w="1128" w:type="dxa"/>
          </w:tcPr>
          <w:p>
            <w:pPr>
              <w:pStyle w:val="TableParagraph"/>
              <w:spacing w:before="114"/>
              <w:ind w:left="122"/>
              <w:rPr>
                <w:sz w:val="20"/>
              </w:rPr>
            </w:pPr>
            <w:r>
              <w:rPr>
                <w:sz w:val="20"/>
              </w:rPr>
              <w:t>2158-5849</w:t>
            </w:r>
          </w:p>
        </w:tc>
        <w:tc>
          <w:tcPr>
            <w:tcW w:w="5416" w:type="dxa"/>
          </w:tcPr>
          <w:p>
            <w:pPr>
              <w:pStyle w:val="TableParagraph"/>
              <w:spacing w:line="229" w:lineRule="exact" w:before="0"/>
              <w:ind w:right="39"/>
              <w:rPr>
                <w:sz w:val="20"/>
              </w:rPr>
            </w:pPr>
            <w:r>
              <w:rPr>
                <w:sz w:val="20"/>
              </w:rPr>
              <w:t>MATERIALS SCIENCE, MULTIDISCIPLINARY (Q2, 70/260);</w:t>
            </w:r>
          </w:p>
          <w:p>
            <w:pPr>
              <w:pStyle w:val="TableParagraph"/>
              <w:spacing w:before="17"/>
              <w:ind w:right="39"/>
              <w:rPr>
                <w:sz w:val="20"/>
              </w:rPr>
            </w:pPr>
            <w:r>
              <w:rPr>
                <w:sz w:val="20"/>
              </w:rPr>
              <w:t>NANOSCIENCE &amp; NANOTECHNOLOGY (Q2, 39/80)</w:t>
            </w:r>
          </w:p>
        </w:tc>
      </w:tr>
      <w:tr>
        <w:trPr>
          <w:trHeight w:val="492" w:hRule="exact"/>
        </w:trPr>
        <w:tc>
          <w:tcPr>
            <w:tcW w:w="660" w:type="dxa"/>
          </w:tcPr>
          <w:p>
            <w:pPr>
              <w:pStyle w:val="TableParagraph"/>
              <w:spacing w:before="102"/>
              <w:ind w:left="0" w:right="84"/>
              <w:jc w:val="right"/>
              <w:rPr>
                <w:sz w:val="22"/>
              </w:rPr>
            </w:pPr>
            <w:r>
              <w:rPr>
                <w:sz w:val="22"/>
              </w:rPr>
              <w:t>4643</w:t>
            </w:r>
          </w:p>
        </w:tc>
        <w:tc>
          <w:tcPr>
            <w:tcW w:w="3385" w:type="dxa"/>
          </w:tcPr>
          <w:p>
            <w:pPr>
              <w:pStyle w:val="TableParagraph"/>
              <w:spacing w:before="114"/>
              <w:ind w:right="-1"/>
              <w:rPr>
                <w:sz w:val="20"/>
              </w:rPr>
            </w:pPr>
            <w:r>
              <w:rPr>
                <w:sz w:val="20"/>
              </w:rPr>
              <w:t>MATERIALS LETTERS</w:t>
            </w:r>
          </w:p>
        </w:tc>
        <w:tc>
          <w:tcPr>
            <w:tcW w:w="1128" w:type="dxa"/>
          </w:tcPr>
          <w:p>
            <w:pPr>
              <w:pStyle w:val="TableParagraph"/>
              <w:spacing w:before="114"/>
              <w:ind w:left="122"/>
              <w:rPr>
                <w:sz w:val="20"/>
              </w:rPr>
            </w:pPr>
            <w:r>
              <w:rPr>
                <w:sz w:val="20"/>
              </w:rPr>
              <w:t>0167-577X</w:t>
            </w:r>
          </w:p>
        </w:tc>
        <w:tc>
          <w:tcPr>
            <w:tcW w:w="5416" w:type="dxa"/>
          </w:tcPr>
          <w:p>
            <w:pPr>
              <w:pStyle w:val="TableParagraph"/>
              <w:spacing w:line="229" w:lineRule="exact" w:before="0"/>
              <w:ind w:right="-5"/>
              <w:rPr>
                <w:sz w:val="20"/>
              </w:rPr>
            </w:pPr>
            <w:r>
              <w:rPr>
                <w:sz w:val="20"/>
              </w:rPr>
              <w:t>MATERIALS SCIENCE, MULTIDISCIPLINARY (Q1, 60/260); PHYSICS,</w:t>
            </w:r>
          </w:p>
          <w:p>
            <w:pPr>
              <w:pStyle w:val="TableParagraph"/>
              <w:spacing w:before="17"/>
              <w:ind w:right="39"/>
              <w:rPr>
                <w:sz w:val="20"/>
              </w:rPr>
            </w:pPr>
            <w:r>
              <w:rPr>
                <w:sz w:val="20"/>
              </w:rPr>
              <w:t>APPLIED (Q1, 32/144)</w:t>
            </w:r>
          </w:p>
        </w:tc>
      </w:tr>
      <w:tr>
        <w:trPr>
          <w:trHeight w:val="290" w:hRule="exact"/>
        </w:trPr>
        <w:tc>
          <w:tcPr>
            <w:tcW w:w="660" w:type="dxa"/>
          </w:tcPr>
          <w:p>
            <w:pPr>
              <w:pStyle w:val="TableParagraph"/>
              <w:spacing w:before="2"/>
              <w:ind w:left="0" w:right="84"/>
              <w:jc w:val="right"/>
              <w:rPr>
                <w:sz w:val="22"/>
              </w:rPr>
            </w:pPr>
            <w:r>
              <w:rPr>
                <w:sz w:val="22"/>
              </w:rPr>
              <w:t>4644</w:t>
            </w:r>
          </w:p>
        </w:tc>
        <w:tc>
          <w:tcPr>
            <w:tcW w:w="3385" w:type="dxa"/>
          </w:tcPr>
          <w:p>
            <w:pPr>
              <w:pStyle w:val="TableParagraph"/>
              <w:ind w:right="-1"/>
              <w:rPr>
                <w:sz w:val="20"/>
              </w:rPr>
            </w:pPr>
            <w:r>
              <w:rPr>
                <w:sz w:val="20"/>
              </w:rPr>
              <w:t>MATERIALS RESEARCH BULLETIN</w:t>
            </w:r>
          </w:p>
        </w:tc>
        <w:tc>
          <w:tcPr>
            <w:tcW w:w="1128" w:type="dxa"/>
          </w:tcPr>
          <w:p>
            <w:pPr>
              <w:pStyle w:val="TableParagraph"/>
              <w:ind w:left="122"/>
              <w:rPr>
                <w:sz w:val="20"/>
              </w:rPr>
            </w:pPr>
            <w:r>
              <w:rPr>
                <w:sz w:val="20"/>
              </w:rPr>
              <w:t>0025-5408</w:t>
            </w:r>
          </w:p>
        </w:tc>
        <w:tc>
          <w:tcPr>
            <w:tcW w:w="5416" w:type="dxa"/>
          </w:tcPr>
          <w:p>
            <w:pPr>
              <w:pStyle w:val="TableParagraph"/>
              <w:ind w:right="39"/>
              <w:rPr>
                <w:sz w:val="20"/>
              </w:rPr>
            </w:pPr>
            <w:r>
              <w:rPr>
                <w:sz w:val="20"/>
              </w:rPr>
              <w:t>MATERIALS SCIENCE, MULTIDISCIPLINARY (Q2, 67/260)</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4645</w:t>
            </w:r>
          </w:p>
        </w:tc>
        <w:tc>
          <w:tcPr>
            <w:tcW w:w="3385" w:type="dxa"/>
          </w:tcPr>
          <w:p>
            <w:pPr>
              <w:pStyle w:val="TableParagraph"/>
              <w:spacing w:line="222" w:lineRule="exact" w:before="0"/>
              <w:ind w:right="-1"/>
              <w:rPr>
                <w:sz w:val="20"/>
              </w:rPr>
            </w:pPr>
            <w:r>
              <w:rPr>
                <w:sz w:val="20"/>
              </w:rPr>
              <w:t>MATERIALS SCIENCE &amp; ENGINEERING C-</w:t>
            </w:r>
          </w:p>
          <w:p>
            <w:pPr>
              <w:pStyle w:val="TableParagraph"/>
              <w:spacing w:line="256" w:lineRule="auto" w:before="17"/>
              <w:ind w:right="-1"/>
              <w:rPr>
                <w:sz w:val="20"/>
              </w:rPr>
            </w:pPr>
            <w:r>
              <w:rPr>
                <w:sz w:val="20"/>
              </w:rPr>
              <w:t>MATERIALS FOR BIOLOGICAL APPLICATIONS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0928-4931</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MATERIALS SCIENCE, BIOMATERIALS (Q3, 17/33)</w:t>
            </w:r>
          </w:p>
        </w:tc>
      </w:tr>
      <w:tr>
        <w:trPr>
          <w:trHeight w:val="492" w:hRule="exact"/>
        </w:trPr>
        <w:tc>
          <w:tcPr>
            <w:tcW w:w="660" w:type="dxa"/>
          </w:tcPr>
          <w:p>
            <w:pPr>
              <w:pStyle w:val="TableParagraph"/>
              <w:spacing w:before="102"/>
              <w:ind w:left="0" w:right="84"/>
              <w:jc w:val="right"/>
              <w:rPr>
                <w:sz w:val="22"/>
              </w:rPr>
            </w:pPr>
            <w:r>
              <w:rPr>
                <w:sz w:val="22"/>
              </w:rPr>
              <w:t>4646</w:t>
            </w:r>
          </w:p>
        </w:tc>
        <w:tc>
          <w:tcPr>
            <w:tcW w:w="3385" w:type="dxa"/>
          </w:tcPr>
          <w:p>
            <w:pPr>
              <w:pStyle w:val="TableParagraph"/>
              <w:spacing w:line="229" w:lineRule="exact" w:before="0"/>
              <w:ind w:right="-1"/>
              <w:rPr>
                <w:sz w:val="20"/>
              </w:rPr>
            </w:pPr>
            <w:r>
              <w:rPr>
                <w:sz w:val="20"/>
              </w:rPr>
              <w:t>MATERIALS SCIENCE &amp; ENGINEERING R-</w:t>
            </w:r>
          </w:p>
          <w:p>
            <w:pPr>
              <w:pStyle w:val="TableParagraph"/>
              <w:spacing w:before="17"/>
              <w:ind w:right="-1"/>
              <w:rPr>
                <w:sz w:val="20"/>
              </w:rPr>
            </w:pPr>
            <w:r>
              <w:rPr>
                <w:sz w:val="20"/>
              </w:rPr>
              <w:t>REPORTS</w:t>
            </w:r>
          </w:p>
        </w:tc>
        <w:tc>
          <w:tcPr>
            <w:tcW w:w="1128" w:type="dxa"/>
          </w:tcPr>
          <w:p>
            <w:pPr>
              <w:pStyle w:val="TableParagraph"/>
              <w:spacing w:before="114"/>
              <w:ind w:left="122"/>
              <w:rPr>
                <w:sz w:val="20"/>
              </w:rPr>
            </w:pPr>
            <w:r>
              <w:rPr>
                <w:sz w:val="20"/>
              </w:rPr>
              <w:t>0927-796X</w:t>
            </w:r>
          </w:p>
        </w:tc>
        <w:tc>
          <w:tcPr>
            <w:tcW w:w="5416" w:type="dxa"/>
          </w:tcPr>
          <w:p>
            <w:pPr>
              <w:pStyle w:val="TableParagraph"/>
              <w:spacing w:line="229" w:lineRule="exact" w:before="0"/>
              <w:ind w:right="39"/>
              <w:rPr>
                <w:sz w:val="20"/>
              </w:rPr>
            </w:pPr>
            <w:r>
              <w:rPr>
                <w:sz w:val="20"/>
              </w:rPr>
              <w:t>MATERIALS SCIENCE, MULTIDISCIPLINARY (Q1, 6/260); PHYSICS,</w:t>
            </w:r>
          </w:p>
          <w:p>
            <w:pPr>
              <w:pStyle w:val="TableParagraph"/>
              <w:spacing w:before="17"/>
              <w:ind w:right="39"/>
              <w:rPr>
                <w:sz w:val="20"/>
              </w:rPr>
            </w:pPr>
            <w:r>
              <w:rPr>
                <w:sz w:val="20"/>
              </w:rPr>
              <w:t>APPLIED (Q1, 5/144)</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4647</w:t>
            </w:r>
          </w:p>
        </w:tc>
        <w:tc>
          <w:tcPr>
            <w:tcW w:w="3385" w:type="dxa"/>
          </w:tcPr>
          <w:p>
            <w:pPr>
              <w:pStyle w:val="TableParagraph"/>
              <w:spacing w:line="256" w:lineRule="auto" w:before="100"/>
              <w:ind w:right="83"/>
              <w:jc w:val="both"/>
              <w:rPr>
                <w:sz w:val="20"/>
              </w:rPr>
            </w:pPr>
            <w:r>
              <w:rPr>
                <w:sz w:val="20"/>
              </w:rPr>
              <w:t>MATERIALS SCIENCE AND</w:t>
            </w:r>
            <w:r>
              <w:rPr>
                <w:spacing w:val="-15"/>
                <w:sz w:val="20"/>
              </w:rPr>
              <w:t> </w:t>
            </w:r>
            <w:r>
              <w:rPr>
                <w:sz w:val="20"/>
              </w:rPr>
              <w:t>ENGINEERING A-STRUCTURAL MATERIALS</w:t>
            </w:r>
            <w:r>
              <w:rPr>
                <w:spacing w:val="-20"/>
                <w:sz w:val="20"/>
              </w:rPr>
              <w:t> </w:t>
            </w:r>
            <w:r>
              <w:rPr>
                <w:sz w:val="20"/>
              </w:rPr>
              <w:t>PROPERTIES MICROSTRUCTURE AND</w:t>
            </w:r>
            <w:r>
              <w:rPr>
                <w:spacing w:val="-23"/>
                <w:sz w:val="20"/>
              </w:rPr>
              <w:t> </w:t>
            </w:r>
            <w:r>
              <w:rPr>
                <w:sz w:val="20"/>
              </w:rPr>
              <w:t>PROCESSING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0921-5093</w:t>
            </w:r>
          </w:p>
        </w:tc>
        <w:tc>
          <w:tcPr>
            <w:tcW w:w="5416" w:type="dxa"/>
          </w:tcPr>
          <w:p>
            <w:pPr>
              <w:pStyle w:val="TableParagraph"/>
              <w:spacing w:line="256" w:lineRule="auto" w:before="100"/>
              <w:ind w:right="39"/>
              <w:rPr>
                <w:sz w:val="20"/>
              </w:rPr>
            </w:pPr>
            <w:r>
              <w:rPr>
                <w:sz w:val="20"/>
              </w:rPr>
              <w:t>MATERIALS SCIENCE, MULTIDISCIPLINARY (Q1, 58/260); METALLURGY &amp; METALLURGICAL ENGINEERING (Q1, 5/74); NANOSCIENCE &amp; NANOTECHNOLOGY (Q2, 36/80)</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4648</w:t>
            </w:r>
          </w:p>
        </w:tc>
        <w:tc>
          <w:tcPr>
            <w:tcW w:w="3385" w:type="dxa"/>
          </w:tcPr>
          <w:p>
            <w:pPr>
              <w:pStyle w:val="TableParagraph"/>
              <w:spacing w:line="256" w:lineRule="auto" w:before="100"/>
              <w:ind w:right="60"/>
              <w:jc w:val="both"/>
              <w:rPr>
                <w:sz w:val="20"/>
              </w:rPr>
            </w:pPr>
            <w:r>
              <w:rPr>
                <w:sz w:val="20"/>
              </w:rPr>
              <w:t>MATERIALS SCIENCE AND ENGINEERING B-ADVANCED FUNCTIONAL</w:t>
            </w:r>
            <w:r>
              <w:rPr>
                <w:spacing w:val="-26"/>
                <w:sz w:val="20"/>
              </w:rPr>
              <w:t> </w:t>
            </w:r>
            <w:r>
              <w:rPr>
                <w:sz w:val="20"/>
              </w:rPr>
              <w:t>SOLID-STATE MATERIALS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0921-5107</w:t>
            </w:r>
          </w:p>
        </w:tc>
        <w:tc>
          <w:tcPr>
            <w:tcW w:w="5416" w:type="dxa"/>
          </w:tcPr>
          <w:p>
            <w:pPr>
              <w:pStyle w:val="TableParagraph"/>
              <w:spacing w:before="11"/>
              <w:ind w:left="0"/>
              <w:rPr>
                <w:rFonts w:ascii="Times New Roman"/>
                <w:sz w:val="19"/>
              </w:rPr>
            </w:pPr>
          </w:p>
          <w:p>
            <w:pPr>
              <w:pStyle w:val="TableParagraph"/>
              <w:spacing w:line="256" w:lineRule="auto" w:before="0"/>
              <w:ind w:right="39"/>
              <w:rPr>
                <w:sz w:val="20"/>
              </w:rPr>
            </w:pPr>
            <w:r>
              <w:rPr>
                <w:sz w:val="20"/>
              </w:rPr>
              <w:t>MATERIALS SCIENCE, MULTIDISCIPLINARY (Q2, 77/260); PHYSICS, CONDENSED MATTER (Q2, 25/67)</w:t>
            </w:r>
          </w:p>
        </w:tc>
      </w:tr>
      <w:tr>
        <w:trPr>
          <w:trHeight w:val="492" w:hRule="exact"/>
        </w:trPr>
        <w:tc>
          <w:tcPr>
            <w:tcW w:w="660" w:type="dxa"/>
          </w:tcPr>
          <w:p>
            <w:pPr>
              <w:pStyle w:val="TableParagraph"/>
              <w:spacing w:before="102"/>
              <w:ind w:left="0" w:right="84"/>
              <w:jc w:val="right"/>
              <w:rPr>
                <w:sz w:val="22"/>
              </w:rPr>
            </w:pPr>
            <w:r>
              <w:rPr>
                <w:sz w:val="22"/>
              </w:rPr>
              <w:t>4649</w:t>
            </w:r>
          </w:p>
        </w:tc>
        <w:tc>
          <w:tcPr>
            <w:tcW w:w="3385" w:type="dxa"/>
          </w:tcPr>
          <w:p>
            <w:pPr>
              <w:pStyle w:val="TableParagraph"/>
              <w:spacing w:before="114"/>
              <w:ind w:right="-1"/>
              <w:rPr>
                <w:sz w:val="20"/>
              </w:rPr>
            </w:pPr>
            <w:r>
              <w:rPr>
                <w:sz w:val="20"/>
              </w:rPr>
              <w:t>MATERIALS SCIENCE AND TECHNOLOGY</w:t>
            </w:r>
          </w:p>
        </w:tc>
        <w:tc>
          <w:tcPr>
            <w:tcW w:w="1128" w:type="dxa"/>
          </w:tcPr>
          <w:p>
            <w:pPr>
              <w:pStyle w:val="TableParagraph"/>
              <w:spacing w:before="114"/>
              <w:ind w:left="122"/>
              <w:rPr>
                <w:sz w:val="20"/>
              </w:rPr>
            </w:pPr>
            <w:r>
              <w:rPr>
                <w:sz w:val="20"/>
              </w:rPr>
              <w:t>0267-0836</w:t>
            </w:r>
          </w:p>
        </w:tc>
        <w:tc>
          <w:tcPr>
            <w:tcW w:w="5416" w:type="dxa"/>
          </w:tcPr>
          <w:p>
            <w:pPr>
              <w:pStyle w:val="TableParagraph"/>
              <w:spacing w:line="229" w:lineRule="exact" w:before="0"/>
              <w:ind w:right="39"/>
              <w:rPr>
                <w:sz w:val="20"/>
              </w:rPr>
            </w:pPr>
            <w:r>
              <w:rPr>
                <w:sz w:val="20"/>
              </w:rPr>
              <w:t>MATERIALS SCIENCE, MULTIDISCIPLINARY (Q3, 179/260);</w:t>
            </w:r>
          </w:p>
          <w:p>
            <w:pPr>
              <w:pStyle w:val="TableParagraph"/>
              <w:spacing w:before="17"/>
              <w:ind w:right="39"/>
              <w:rPr>
                <w:sz w:val="20"/>
              </w:rPr>
            </w:pPr>
            <w:r>
              <w:rPr>
                <w:sz w:val="20"/>
              </w:rPr>
              <w:t>METALLURGY &amp; METALLURGICAL ENGINEERING (Q2, 28/74)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4650</w:t>
            </w:r>
          </w:p>
        </w:tc>
        <w:tc>
          <w:tcPr>
            <w:tcW w:w="3385" w:type="dxa"/>
          </w:tcPr>
          <w:p>
            <w:pPr>
              <w:pStyle w:val="TableParagraph"/>
              <w:spacing w:before="11"/>
              <w:ind w:left="0"/>
              <w:rPr>
                <w:rFonts w:ascii="Times New Roman"/>
                <w:sz w:val="19"/>
              </w:rPr>
            </w:pPr>
          </w:p>
          <w:p>
            <w:pPr>
              <w:pStyle w:val="TableParagraph"/>
              <w:spacing w:line="256" w:lineRule="auto" w:before="0"/>
              <w:ind w:right="76"/>
              <w:rPr>
                <w:sz w:val="20"/>
              </w:rPr>
            </w:pPr>
            <w:r>
              <w:rPr>
                <w:sz w:val="20"/>
              </w:rPr>
              <w:t>MATERIALS SCIENCE IN SEMICONDUCTOR PROCESSING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1369-8001</w:t>
            </w:r>
          </w:p>
        </w:tc>
        <w:tc>
          <w:tcPr>
            <w:tcW w:w="5416" w:type="dxa"/>
          </w:tcPr>
          <w:p>
            <w:pPr>
              <w:pStyle w:val="TableParagraph"/>
              <w:spacing w:line="256" w:lineRule="auto" w:before="100"/>
              <w:ind w:right="-13"/>
              <w:rPr>
                <w:sz w:val="20"/>
              </w:rPr>
            </w:pPr>
            <w:r>
              <w:rPr>
                <w:sz w:val="20"/>
              </w:rPr>
              <w:t>ENGINEERING, ELECTRICAL &amp; ELECTRONIC (Q2, 64/249); MATERIALS SCIENCE, MULTIDISCIPLINARY (Q2, 91/260); PHYSICS, APPLIED (Q2, 51/144); PHYSICS, CONDENSED MATTER (Q2, 30/67)</w:t>
            </w:r>
          </w:p>
        </w:tc>
      </w:tr>
      <w:tr>
        <w:trPr>
          <w:trHeight w:val="291" w:hRule="exact"/>
        </w:trPr>
        <w:tc>
          <w:tcPr>
            <w:tcW w:w="660" w:type="dxa"/>
          </w:tcPr>
          <w:p>
            <w:pPr>
              <w:pStyle w:val="TableParagraph"/>
              <w:spacing w:before="2"/>
              <w:ind w:left="0" w:right="84"/>
              <w:jc w:val="right"/>
              <w:rPr>
                <w:sz w:val="22"/>
              </w:rPr>
            </w:pPr>
            <w:r>
              <w:rPr>
                <w:sz w:val="22"/>
              </w:rPr>
              <w:t>4651</w:t>
            </w:r>
          </w:p>
        </w:tc>
        <w:tc>
          <w:tcPr>
            <w:tcW w:w="3385" w:type="dxa"/>
          </w:tcPr>
          <w:p>
            <w:pPr>
              <w:pStyle w:val="TableParagraph"/>
              <w:ind w:right="-1"/>
              <w:rPr>
                <w:sz w:val="20"/>
              </w:rPr>
            </w:pPr>
            <w:r>
              <w:rPr>
                <w:sz w:val="20"/>
              </w:rPr>
              <w:t>MATERIALS TECHNOLOGY</w:t>
            </w:r>
          </w:p>
        </w:tc>
        <w:tc>
          <w:tcPr>
            <w:tcW w:w="1128" w:type="dxa"/>
          </w:tcPr>
          <w:p>
            <w:pPr>
              <w:pStyle w:val="TableParagraph"/>
              <w:ind w:left="122"/>
              <w:rPr>
                <w:sz w:val="20"/>
              </w:rPr>
            </w:pPr>
            <w:r>
              <w:rPr>
                <w:sz w:val="20"/>
              </w:rPr>
              <w:t>1066-7857</w:t>
            </w:r>
          </w:p>
        </w:tc>
        <w:tc>
          <w:tcPr>
            <w:tcW w:w="5416" w:type="dxa"/>
          </w:tcPr>
          <w:p>
            <w:pPr>
              <w:pStyle w:val="TableParagraph"/>
              <w:ind w:right="39"/>
              <w:rPr>
                <w:sz w:val="20"/>
              </w:rPr>
            </w:pPr>
            <w:r>
              <w:rPr>
                <w:sz w:val="20"/>
              </w:rPr>
              <w:t>MATERIALS SCIENCE, MULTIDISCIPLINARY (Q3, 158/260)</w:t>
            </w:r>
          </w:p>
        </w:tc>
      </w:tr>
      <w:tr>
        <w:trPr>
          <w:trHeight w:val="290" w:hRule="exact"/>
        </w:trPr>
        <w:tc>
          <w:tcPr>
            <w:tcW w:w="660" w:type="dxa"/>
          </w:tcPr>
          <w:p>
            <w:pPr>
              <w:pStyle w:val="TableParagraph"/>
              <w:spacing w:before="2"/>
              <w:ind w:left="0" w:right="84"/>
              <w:jc w:val="right"/>
              <w:rPr>
                <w:sz w:val="22"/>
              </w:rPr>
            </w:pPr>
            <w:r>
              <w:rPr>
                <w:sz w:val="22"/>
              </w:rPr>
              <w:t>4652</w:t>
            </w:r>
          </w:p>
        </w:tc>
        <w:tc>
          <w:tcPr>
            <w:tcW w:w="3385" w:type="dxa"/>
          </w:tcPr>
          <w:p>
            <w:pPr>
              <w:pStyle w:val="TableParagraph"/>
              <w:ind w:right="-1"/>
              <w:rPr>
                <w:sz w:val="20"/>
              </w:rPr>
            </w:pPr>
            <w:r>
              <w:rPr>
                <w:sz w:val="20"/>
              </w:rPr>
              <w:t>MATERIALS TODAY</w:t>
            </w:r>
          </w:p>
        </w:tc>
        <w:tc>
          <w:tcPr>
            <w:tcW w:w="1128" w:type="dxa"/>
          </w:tcPr>
          <w:p>
            <w:pPr>
              <w:pStyle w:val="TableParagraph"/>
              <w:ind w:left="122"/>
              <w:rPr>
                <w:sz w:val="20"/>
              </w:rPr>
            </w:pPr>
            <w:r>
              <w:rPr>
                <w:sz w:val="20"/>
              </w:rPr>
              <w:t>1369-7021</w:t>
            </w:r>
          </w:p>
        </w:tc>
        <w:tc>
          <w:tcPr>
            <w:tcW w:w="5416" w:type="dxa"/>
          </w:tcPr>
          <w:p>
            <w:pPr>
              <w:pStyle w:val="TableParagraph"/>
              <w:ind w:right="39"/>
              <w:rPr>
                <w:sz w:val="20"/>
              </w:rPr>
            </w:pPr>
            <w:r>
              <w:rPr>
                <w:sz w:val="20"/>
              </w:rPr>
              <w:t>MATERIALS SCIENCE, MULTIDISCIPLINARY (Q1, 8/260)</w:t>
            </w:r>
          </w:p>
        </w:tc>
      </w:tr>
      <w:tr>
        <w:trPr>
          <w:trHeight w:val="290" w:hRule="exact"/>
        </w:trPr>
        <w:tc>
          <w:tcPr>
            <w:tcW w:w="660" w:type="dxa"/>
          </w:tcPr>
          <w:p>
            <w:pPr>
              <w:pStyle w:val="TableParagraph"/>
              <w:spacing w:before="2"/>
              <w:ind w:left="0" w:right="84"/>
              <w:jc w:val="right"/>
              <w:rPr>
                <w:sz w:val="22"/>
              </w:rPr>
            </w:pPr>
            <w:r>
              <w:rPr>
                <w:sz w:val="22"/>
              </w:rPr>
              <w:t>4653</w:t>
            </w:r>
          </w:p>
        </w:tc>
        <w:tc>
          <w:tcPr>
            <w:tcW w:w="3385" w:type="dxa"/>
          </w:tcPr>
          <w:p>
            <w:pPr>
              <w:pStyle w:val="TableParagraph"/>
              <w:ind w:right="-1"/>
              <w:rPr>
                <w:sz w:val="20"/>
              </w:rPr>
            </w:pPr>
            <w:r>
              <w:rPr>
                <w:sz w:val="20"/>
              </w:rPr>
              <w:t>MATERIALS TRANSACTIONS</w:t>
            </w:r>
          </w:p>
        </w:tc>
        <w:tc>
          <w:tcPr>
            <w:tcW w:w="1128" w:type="dxa"/>
          </w:tcPr>
          <w:p>
            <w:pPr>
              <w:pStyle w:val="TableParagraph"/>
              <w:ind w:left="122"/>
              <w:rPr>
                <w:sz w:val="20"/>
              </w:rPr>
            </w:pPr>
            <w:r>
              <w:rPr>
                <w:sz w:val="20"/>
              </w:rPr>
              <w:t>1345-9678</w:t>
            </w:r>
          </w:p>
        </w:tc>
        <w:tc>
          <w:tcPr>
            <w:tcW w:w="5416" w:type="dxa"/>
          </w:tcPr>
          <w:p>
            <w:pPr>
              <w:pStyle w:val="TableParagraph"/>
              <w:ind w:right="39"/>
              <w:rPr>
                <w:sz w:val="20"/>
              </w:rPr>
            </w:pPr>
            <w:r>
              <w:rPr>
                <w:sz w:val="20"/>
              </w:rPr>
              <w:t>METALLURGY &amp; METALLURGICAL ENGINEERING (Q3, 44/74)</w:t>
            </w:r>
          </w:p>
        </w:tc>
      </w:tr>
      <w:tr>
        <w:trPr>
          <w:trHeight w:val="492" w:hRule="exact"/>
        </w:trPr>
        <w:tc>
          <w:tcPr>
            <w:tcW w:w="660" w:type="dxa"/>
          </w:tcPr>
          <w:p>
            <w:pPr>
              <w:pStyle w:val="TableParagraph"/>
              <w:spacing w:before="102"/>
              <w:ind w:left="0" w:right="84"/>
              <w:jc w:val="right"/>
              <w:rPr>
                <w:sz w:val="22"/>
              </w:rPr>
            </w:pPr>
            <w:r>
              <w:rPr>
                <w:sz w:val="22"/>
              </w:rPr>
              <w:t>4654</w:t>
            </w:r>
          </w:p>
        </w:tc>
        <w:tc>
          <w:tcPr>
            <w:tcW w:w="3385" w:type="dxa"/>
          </w:tcPr>
          <w:p>
            <w:pPr>
              <w:pStyle w:val="TableParagraph"/>
              <w:spacing w:before="114"/>
              <w:ind w:right="-1"/>
              <w:rPr>
                <w:sz w:val="20"/>
              </w:rPr>
            </w:pPr>
            <w:r>
              <w:rPr>
                <w:sz w:val="20"/>
              </w:rPr>
              <w:t>MATERNAL AND CHILD NUTRITION</w:t>
            </w:r>
          </w:p>
        </w:tc>
        <w:tc>
          <w:tcPr>
            <w:tcW w:w="1128" w:type="dxa"/>
          </w:tcPr>
          <w:p>
            <w:pPr>
              <w:pStyle w:val="TableParagraph"/>
              <w:spacing w:before="114"/>
              <w:ind w:left="122"/>
              <w:rPr>
                <w:sz w:val="20"/>
              </w:rPr>
            </w:pPr>
            <w:r>
              <w:rPr>
                <w:sz w:val="20"/>
              </w:rPr>
              <w:t>1740-8695</w:t>
            </w:r>
          </w:p>
        </w:tc>
        <w:tc>
          <w:tcPr>
            <w:tcW w:w="5416" w:type="dxa"/>
          </w:tcPr>
          <w:p>
            <w:pPr>
              <w:pStyle w:val="TableParagraph"/>
              <w:spacing w:before="114"/>
              <w:ind w:right="39"/>
              <w:rPr>
                <w:sz w:val="20"/>
              </w:rPr>
            </w:pPr>
            <w:r>
              <w:rPr>
                <w:sz w:val="20"/>
              </w:rPr>
              <w:t>NUTRITION &amp; DIETETICS (Q2, 25/77); PEDIATRICS (Q1, 13/120)</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4655</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MATHEMATICAL AND COMPUTER MODELLING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0895-7177</w:t>
            </w:r>
          </w:p>
        </w:tc>
        <w:tc>
          <w:tcPr>
            <w:tcW w:w="5416" w:type="dxa"/>
          </w:tcPr>
          <w:p>
            <w:pPr>
              <w:pStyle w:val="TableParagraph"/>
              <w:spacing w:line="256" w:lineRule="auto" w:before="100"/>
              <w:ind w:right="39"/>
              <w:rPr>
                <w:sz w:val="20"/>
              </w:rPr>
            </w:pPr>
            <w:r>
              <w:rPr>
                <w:sz w:val="20"/>
              </w:rPr>
              <w:t>COMPUTER SCIENCE, INTERDISCIPLINARY APPLICATIONS (Q2, 49/102); COMPUTER SCIENCE, SOFTWARE ENGINEERING (Q2,</w:t>
            </w:r>
          </w:p>
          <w:p>
            <w:pPr>
              <w:pStyle w:val="TableParagraph"/>
              <w:spacing w:before="0"/>
              <w:ind w:right="39"/>
              <w:rPr>
                <w:sz w:val="20"/>
              </w:rPr>
            </w:pPr>
            <w:r>
              <w:rPr>
                <w:sz w:val="20"/>
              </w:rPr>
              <w:t>28/104); MATHEMATICS, APPLIED (Q1, 48/257)</w:t>
            </w:r>
          </w:p>
        </w:tc>
      </w:tr>
      <w:tr>
        <w:trPr>
          <w:trHeight w:val="492" w:hRule="exact"/>
        </w:trPr>
        <w:tc>
          <w:tcPr>
            <w:tcW w:w="660" w:type="dxa"/>
          </w:tcPr>
          <w:p>
            <w:pPr>
              <w:pStyle w:val="TableParagraph"/>
              <w:spacing w:before="102"/>
              <w:ind w:left="0" w:right="84"/>
              <w:jc w:val="right"/>
              <w:rPr>
                <w:sz w:val="22"/>
              </w:rPr>
            </w:pPr>
            <w:r>
              <w:rPr>
                <w:sz w:val="22"/>
              </w:rPr>
              <w:t>4656</w:t>
            </w:r>
          </w:p>
        </w:tc>
        <w:tc>
          <w:tcPr>
            <w:tcW w:w="3385" w:type="dxa"/>
          </w:tcPr>
          <w:p>
            <w:pPr>
              <w:pStyle w:val="TableParagraph"/>
              <w:spacing w:before="114"/>
              <w:ind w:right="-1"/>
              <w:rPr>
                <w:sz w:val="20"/>
              </w:rPr>
            </w:pPr>
            <w:r>
              <w:rPr>
                <w:sz w:val="20"/>
              </w:rPr>
              <w:t>MATHEMATICAL BIOSCIENCES</w:t>
            </w:r>
          </w:p>
        </w:tc>
        <w:tc>
          <w:tcPr>
            <w:tcW w:w="1128" w:type="dxa"/>
          </w:tcPr>
          <w:p>
            <w:pPr>
              <w:pStyle w:val="TableParagraph"/>
              <w:spacing w:before="114"/>
              <w:ind w:left="122"/>
              <w:rPr>
                <w:sz w:val="20"/>
              </w:rPr>
            </w:pPr>
            <w:r>
              <w:rPr>
                <w:sz w:val="20"/>
              </w:rPr>
              <w:t>0025-5564</w:t>
            </w:r>
          </w:p>
        </w:tc>
        <w:tc>
          <w:tcPr>
            <w:tcW w:w="5416" w:type="dxa"/>
          </w:tcPr>
          <w:p>
            <w:pPr>
              <w:pStyle w:val="TableParagraph"/>
              <w:spacing w:line="229" w:lineRule="exact" w:before="0"/>
              <w:ind w:right="39"/>
              <w:rPr>
                <w:sz w:val="20"/>
              </w:rPr>
            </w:pPr>
            <w:r>
              <w:rPr>
                <w:sz w:val="20"/>
              </w:rPr>
              <w:t>BIOLOGY (Q3, 45/85); MATHEMATICAL &amp; COMPUTATIONAL</w:t>
            </w:r>
          </w:p>
          <w:p>
            <w:pPr>
              <w:pStyle w:val="TableParagraph"/>
              <w:spacing w:before="17"/>
              <w:ind w:right="39"/>
              <w:rPr>
                <w:sz w:val="20"/>
              </w:rPr>
            </w:pPr>
            <w:r>
              <w:rPr>
                <w:sz w:val="20"/>
              </w:rPr>
              <w:t>BIOLOGY (Q3, 35/57)</w:t>
            </w:r>
          </w:p>
        </w:tc>
      </w:tr>
      <w:tr>
        <w:trPr>
          <w:trHeight w:val="492" w:hRule="exact"/>
        </w:trPr>
        <w:tc>
          <w:tcPr>
            <w:tcW w:w="660" w:type="dxa"/>
          </w:tcPr>
          <w:p>
            <w:pPr>
              <w:pStyle w:val="TableParagraph"/>
              <w:spacing w:before="102"/>
              <w:ind w:left="0" w:right="84"/>
              <w:jc w:val="right"/>
              <w:rPr>
                <w:sz w:val="22"/>
              </w:rPr>
            </w:pPr>
            <w:r>
              <w:rPr>
                <w:sz w:val="22"/>
              </w:rPr>
              <w:t>4657</w:t>
            </w:r>
          </w:p>
        </w:tc>
        <w:tc>
          <w:tcPr>
            <w:tcW w:w="3385" w:type="dxa"/>
          </w:tcPr>
          <w:p>
            <w:pPr>
              <w:pStyle w:val="TableParagraph"/>
              <w:spacing w:line="229" w:lineRule="exact" w:before="0"/>
              <w:ind w:right="-1"/>
              <w:rPr>
                <w:sz w:val="20"/>
              </w:rPr>
            </w:pPr>
            <w:r>
              <w:rPr>
                <w:sz w:val="20"/>
              </w:rPr>
              <w:t>MATHEMATICAL CONTROL AND</w:t>
            </w:r>
          </w:p>
          <w:p>
            <w:pPr>
              <w:pStyle w:val="TableParagraph"/>
              <w:spacing w:before="17"/>
              <w:ind w:right="-1"/>
              <w:rPr>
                <w:sz w:val="20"/>
              </w:rPr>
            </w:pPr>
            <w:r>
              <w:rPr>
                <w:sz w:val="20"/>
              </w:rPr>
              <w:t>RELATED FIELDS</w:t>
            </w:r>
          </w:p>
        </w:tc>
        <w:tc>
          <w:tcPr>
            <w:tcW w:w="1128" w:type="dxa"/>
          </w:tcPr>
          <w:p>
            <w:pPr>
              <w:pStyle w:val="TableParagraph"/>
              <w:spacing w:before="114"/>
              <w:ind w:left="122"/>
              <w:rPr>
                <w:sz w:val="20"/>
              </w:rPr>
            </w:pPr>
            <w:r>
              <w:rPr>
                <w:sz w:val="20"/>
              </w:rPr>
              <w:t>2156-8472</w:t>
            </w:r>
          </w:p>
        </w:tc>
        <w:tc>
          <w:tcPr>
            <w:tcW w:w="5416" w:type="dxa"/>
          </w:tcPr>
          <w:p>
            <w:pPr>
              <w:pStyle w:val="TableParagraph"/>
              <w:spacing w:before="114"/>
              <w:ind w:right="39"/>
              <w:rPr>
                <w:sz w:val="20"/>
              </w:rPr>
            </w:pPr>
            <w:r>
              <w:rPr>
                <w:sz w:val="20"/>
              </w:rPr>
              <w:t>MATHEMATICS (Q3, 191/312)</w:t>
            </w:r>
          </w:p>
        </w:tc>
      </w:tr>
      <w:tr>
        <w:trPr>
          <w:trHeight w:val="493" w:hRule="exact"/>
        </w:trPr>
        <w:tc>
          <w:tcPr>
            <w:tcW w:w="660" w:type="dxa"/>
          </w:tcPr>
          <w:p>
            <w:pPr>
              <w:pStyle w:val="TableParagraph"/>
              <w:spacing w:before="102"/>
              <w:ind w:left="0" w:right="84"/>
              <w:jc w:val="right"/>
              <w:rPr>
                <w:sz w:val="22"/>
              </w:rPr>
            </w:pPr>
            <w:r>
              <w:rPr>
                <w:sz w:val="22"/>
              </w:rPr>
              <w:t>4658</w:t>
            </w:r>
          </w:p>
        </w:tc>
        <w:tc>
          <w:tcPr>
            <w:tcW w:w="3385" w:type="dxa"/>
          </w:tcPr>
          <w:p>
            <w:pPr>
              <w:pStyle w:val="TableParagraph"/>
              <w:spacing w:before="114"/>
              <w:ind w:right="-1"/>
              <w:rPr>
                <w:sz w:val="20"/>
              </w:rPr>
            </w:pPr>
            <w:r>
              <w:rPr>
                <w:sz w:val="20"/>
              </w:rPr>
              <w:t>MATHEMATICAL FINANCE</w:t>
            </w:r>
          </w:p>
        </w:tc>
        <w:tc>
          <w:tcPr>
            <w:tcW w:w="1128" w:type="dxa"/>
          </w:tcPr>
          <w:p>
            <w:pPr>
              <w:pStyle w:val="TableParagraph"/>
              <w:spacing w:before="114"/>
              <w:ind w:left="122"/>
              <w:rPr>
                <w:sz w:val="20"/>
              </w:rPr>
            </w:pPr>
            <w:r>
              <w:rPr>
                <w:sz w:val="20"/>
              </w:rPr>
              <w:t>0960-1627</w:t>
            </w:r>
          </w:p>
        </w:tc>
        <w:tc>
          <w:tcPr>
            <w:tcW w:w="5416" w:type="dxa"/>
          </w:tcPr>
          <w:p>
            <w:pPr>
              <w:pStyle w:val="TableParagraph"/>
              <w:spacing w:before="114"/>
              <w:ind w:right="39"/>
              <w:rPr>
                <w:sz w:val="20"/>
              </w:rPr>
            </w:pPr>
            <w:r>
              <w:rPr>
                <w:sz w:val="20"/>
              </w:rPr>
              <w:t>MATHEMATICS, INTERDISCIPLINARY APPLICATIONS (Q1, 19/99)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4659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MATHEMATICAL GEOSCIENCES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1874-8961</w:t>
            </w:r>
          </w:p>
        </w:tc>
        <w:tc>
          <w:tcPr>
            <w:tcW w:w="5416" w:type="dxa"/>
          </w:tcPr>
          <w:p>
            <w:pPr>
              <w:pStyle w:val="TableParagraph"/>
              <w:spacing w:line="256" w:lineRule="auto" w:before="107"/>
              <w:ind w:right="15"/>
              <w:rPr>
                <w:sz w:val="20"/>
              </w:rPr>
            </w:pPr>
            <w:r>
              <w:rPr>
                <w:sz w:val="20"/>
              </w:rPr>
              <w:t>GEOSCIENCES, MULTIDISCIPLINARY (Q2, 82/175); MATHEMATICS, INTERDISCIPLINARY APPLICATIONS (Q1, 20/99)</w:t>
            </w:r>
          </w:p>
        </w:tc>
      </w:tr>
      <w:tr>
        <w:trPr>
          <w:trHeight w:val="492" w:hRule="exact"/>
        </w:trPr>
        <w:tc>
          <w:tcPr>
            <w:tcW w:w="660" w:type="dxa"/>
          </w:tcPr>
          <w:p>
            <w:pPr>
              <w:pStyle w:val="TableParagraph"/>
              <w:spacing w:before="102"/>
              <w:ind w:left="0" w:right="84"/>
              <w:jc w:val="right"/>
              <w:rPr>
                <w:sz w:val="22"/>
              </w:rPr>
            </w:pPr>
            <w:r>
              <w:rPr>
                <w:sz w:val="22"/>
              </w:rPr>
              <w:t>4660</w:t>
            </w:r>
          </w:p>
        </w:tc>
        <w:tc>
          <w:tcPr>
            <w:tcW w:w="3385" w:type="dxa"/>
          </w:tcPr>
          <w:p>
            <w:pPr>
              <w:pStyle w:val="TableParagraph"/>
              <w:spacing w:line="229" w:lineRule="exact" w:before="0"/>
              <w:ind w:right="-1"/>
              <w:rPr>
                <w:sz w:val="20"/>
              </w:rPr>
            </w:pPr>
            <w:r>
              <w:rPr>
                <w:sz w:val="20"/>
              </w:rPr>
              <w:t>MATHEMATICAL INEQUALITIES &amp;</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1331-4343</w:t>
            </w:r>
          </w:p>
        </w:tc>
        <w:tc>
          <w:tcPr>
            <w:tcW w:w="5416" w:type="dxa"/>
          </w:tcPr>
          <w:p>
            <w:pPr>
              <w:pStyle w:val="TableParagraph"/>
              <w:spacing w:before="114"/>
              <w:ind w:right="39"/>
              <w:rPr>
                <w:sz w:val="20"/>
              </w:rPr>
            </w:pPr>
            <w:r>
              <w:rPr>
                <w:sz w:val="20"/>
              </w:rPr>
              <w:t>MATHEMATICS (Q2, 139/312)</w:t>
            </w:r>
          </w:p>
        </w:tc>
      </w:tr>
      <w:tr>
        <w:trPr>
          <w:trHeight w:val="492" w:hRule="exact"/>
        </w:trPr>
        <w:tc>
          <w:tcPr>
            <w:tcW w:w="660" w:type="dxa"/>
          </w:tcPr>
          <w:p>
            <w:pPr>
              <w:pStyle w:val="TableParagraph"/>
              <w:spacing w:before="102"/>
              <w:ind w:left="0" w:right="84"/>
              <w:jc w:val="right"/>
              <w:rPr>
                <w:sz w:val="22"/>
              </w:rPr>
            </w:pPr>
            <w:r>
              <w:rPr>
                <w:sz w:val="22"/>
              </w:rPr>
              <w:t>4661</w:t>
            </w:r>
          </w:p>
        </w:tc>
        <w:tc>
          <w:tcPr>
            <w:tcW w:w="3385" w:type="dxa"/>
          </w:tcPr>
          <w:p>
            <w:pPr>
              <w:pStyle w:val="TableParagraph"/>
              <w:spacing w:line="229" w:lineRule="exact" w:before="0"/>
              <w:ind w:right="-1"/>
              <w:rPr>
                <w:sz w:val="20"/>
              </w:rPr>
            </w:pPr>
            <w:r>
              <w:rPr>
                <w:sz w:val="20"/>
              </w:rPr>
              <w:t>MATHEMATICAL MEDICINE AND</w:t>
            </w:r>
          </w:p>
          <w:p>
            <w:pPr>
              <w:pStyle w:val="TableParagraph"/>
              <w:spacing w:before="17"/>
              <w:ind w:right="-1"/>
              <w:rPr>
                <w:sz w:val="20"/>
              </w:rPr>
            </w:pPr>
            <w:r>
              <w:rPr>
                <w:sz w:val="20"/>
              </w:rPr>
              <w:t>BIOLOGY-A JOURNAL OF THE IMA</w:t>
            </w:r>
          </w:p>
        </w:tc>
        <w:tc>
          <w:tcPr>
            <w:tcW w:w="1128" w:type="dxa"/>
          </w:tcPr>
          <w:p>
            <w:pPr>
              <w:pStyle w:val="TableParagraph"/>
              <w:spacing w:before="114"/>
              <w:ind w:left="122"/>
              <w:rPr>
                <w:sz w:val="20"/>
              </w:rPr>
            </w:pPr>
            <w:r>
              <w:rPr>
                <w:sz w:val="20"/>
              </w:rPr>
              <w:t>1477-8599</w:t>
            </w:r>
          </w:p>
        </w:tc>
        <w:tc>
          <w:tcPr>
            <w:tcW w:w="5416" w:type="dxa"/>
          </w:tcPr>
          <w:p>
            <w:pPr>
              <w:pStyle w:val="TableParagraph"/>
              <w:spacing w:line="229" w:lineRule="exact" w:before="0"/>
              <w:ind w:right="39"/>
              <w:rPr>
                <w:sz w:val="20"/>
              </w:rPr>
            </w:pPr>
            <w:r>
              <w:rPr>
                <w:sz w:val="20"/>
              </w:rPr>
              <w:t>BIOLOGY (Q2, 33/85); MATHEMATICAL &amp; COMPUTATIONAL</w:t>
            </w:r>
          </w:p>
          <w:p>
            <w:pPr>
              <w:pStyle w:val="TableParagraph"/>
              <w:spacing w:before="17"/>
              <w:ind w:right="39"/>
              <w:rPr>
                <w:sz w:val="20"/>
              </w:rPr>
            </w:pPr>
            <w:r>
              <w:rPr>
                <w:sz w:val="20"/>
              </w:rPr>
              <w:t>BIOLOGY (Q2, 25/57)</w:t>
            </w:r>
          </w:p>
        </w:tc>
      </w:tr>
      <w:tr>
        <w:trPr>
          <w:trHeight w:val="492" w:hRule="exact"/>
        </w:trPr>
        <w:tc>
          <w:tcPr>
            <w:tcW w:w="660" w:type="dxa"/>
          </w:tcPr>
          <w:p>
            <w:pPr>
              <w:pStyle w:val="TableParagraph"/>
              <w:spacing w:before="102"/>
              <w:ind w:left="0" w:right="84"/>
              <w:jc w:val="right"/>
              <w:rPr>
                <w:sz w:val="22"/>
              </w:rPr>
            </w:pPr>
            <w:r>
              <w:rPr>
                <w:sz w:val="22"/>
              </w:rPr>
              <w:t>4662</w:t>
            </w:r>
          </w:p>
        </w:tc>
        <w:tc>
          <w:tcPr>
            <w:tcW w:w="3385" w:type="dxa"/>
          </w:tcPr>
          <w:p>
            <w:pPr>
              <w:pStyle w:val="TableParagraph"/>
              <w:spacing w:line="229" w:lineRule="exact" w:before="0"/>
              <w:ind w:right="-1"/>
              <w:rPr>
                <w:sz w:val="20"/>
              </w:rPr>
            </w:pPr>
            <w:r>
              <w:rPr>
                <w:sz w:val="20"/>
              </w:rPr>
              <w:t>MATHEMATICAL METHODS IN THE</w:t>
            </w:r>
          </w:p>
          <w:p>
            <w:pPr>
              <w:pStyle w:val="TableParagraph"/>
              <w:spacing w:before="17"/>
              <w:ind w:right="-1"/>
              <w:rPr>
                <w:sz w:val="20"/>
              </w:rPr>
            </w:pPr>
            <w:r>
              <w:rPr>
                <w:sz w:val="20"/>
              </w:rPr>
              <w:t>APPLIED SCIENCES</w:t>
            </w:r>
          </w:p>
        </w:tc>
        <w:tc>
          <w:tcPr>
            <w:tcW w:w="1128" w:type="dxa"/>
          </w:tcPr>
          <w:p>
            <w:pPr>
              <w:pStyle w:val="TableParagraph"/>
              <w:spacing w:before="114"/>
              <w:ind w:left="122"/>
              <w:rPr>
                <w:sz w:val="20"/>
              </w:rPr>
            </w:pPr>
            <w:r>
              <w:rPr>
                <w:sz w:val="20"/>
              </w:rPr>
              <w:t>0170-4214</w:t>
            </w:r>
          </w:p>
        </w:tc>
        <w:tc>
          <w:tcPr>
            <w:tcW w:w="5416" w:type="dxa"/>
          </w:tcPr>
          <w:p>
            <w:pPr>
              <w:pStyle w:val="TableParagraph"/>
              <w:spacing w:before="114"/>
              <w:ind w:right="39"/>
              <w:rPr>
                <w:sz w:val="20"/>
              </w:rPr>
            </w:pPr>
            <w:r>
              <w:rPr>
                <w:sz w:val="20"/>
              </w:rPr>
              <w:t>MATHEMATICS, APPLIED (Q2, 107/257)</w:t>
            </w:r>
          </w:p>
        </w:tc>
      </w:tr>
      <w:tr>
        <w:trPr>
          <w:trHeight w:val="492" w:hRule="exact"/>
        </w:trPr>
        <w:tc>
          <w:tcPr>
            <w:tcW w:w="660" w:type="dxa"/>
          </w:tcPr>
          <w:p>
            <w:pPr>
              <w:pStyle w:val="TableParagraph"/>
              <w:spacing w:before="102"/>
              <w:ind w:left="0" w:right="84"/>
              <w:jc w:val="right"/>
              <w:rPr>
                <w:sz w:val="22"/>
              </w:rPr>
            </w:pPr>
            <w:r>
              <w:rPr>
                <w:sz w:val="22"/>
              </w:rPr>
              <w:t>4663</w:t>
            </w:r>
          </w:p>
        </w:tc>
        <w:tc>
          <w:tcPr>
            <w:tcW w:w="3385" w:type="dxa"/>
          </w:tcPr>
          <w:p>
            <w:pPr>
              <w:pStyle w:val="TableParagraph"/>
              <w:spacing w:line="229" w:lineRule="exact" w:before="0"/>
              <w:ind w:right="-1"/>
              <w:rPr>
                <w:sz w:val="20"/>
              </w:rPr>
            </w:pPr>
            <w:r>
              <w:rPr>
                <w:sz w:val="20"/>
              </w:rPr>
              <w:t>MATHEMATICAL METHODS OF</w:t>
            </w:r>
          </w:p>
          <w:p>
            <w:pPr>
              <w:pStyle w:val="TableParagraph"/>
              <w:spacing w:before="17"/>
              <w:ind w:right="-1"/>
              <w:rPr>
                <w:sz w:val="20"/>
              </w:rPr>
            </w:pPr>
            <w:r>
              <w:rPr>
                <w:sz w:val="20"/>
              </w:rPr>
              <w:t>OPERATIONS RESEARCH</w:t>
            </w:r>
          </w:p>
        </w:tc>
        <w:tc>
          <w:tcPr>
            <w:tcW w:w="1128" w:type="dxa"/>
          </w:tcPr>
          <w:p>
            <w:pPr>
              <w:pStyle w:val="TableParagraph"/>
              <w:spacing w:before="114"/>
              <w:ind w:left="122"/>
              <w:rPr>
                <w:sz w:val="20"/>
              </w:rPr>
            </w:pPr>
            <w:r>
              <w:rPr>
                <w:sz w:val="20"/>
              </w:rPr>
              <w:t>1432-2994</w:t>
            </w:r>
          </w:p>
        </w:tc>
        <w:tc>
          <w:tcPr>
            <w:tcW w:w="5416" w:type="dxa"/>
          </w:tcPr>
          <w:p>
            <w:pPr>
              <w:pStyle w:val="TableParagraph"/>
              <w:spacing w:before="114"/>
              <w:ind w:right="39"/>
              <w:rPr>
                <w:sz w:val="20"/>
              </w:rPr>
            </w:pPr>
            <w:r>
              <w:rPr>
                <w:sz w:val="20"/>
              </w:rPr>
              <w:t>MATHEMATICS, APPLIED (Q3, 181/257)</w:t>
            </w:r>
          </w:p>
        </w:tc>
      </w:tr>
      <w:tr>
        <w:trPr>
          <w:trHeight w:val="492" w:hRule="exact"/>
        </w:trPr>
        <w:tc>
          <w:tcPr>
            <w:tcW w:w="660" w:type="dxa"/>
          </w:tcPr>
          <w:p>
            <w:pPr>
              <w:pStyle w:val="TableParagraph"/>
              <w:spacing w:before="102"/>
              <w:ind w:left="0" w:right="84"/>
              <w:jc w:val="right"/>
              <w:rPr>
                <w:sz w:val="22"/>
              </w:rPr>
            </w:pPr>
            <w:r>
              <w:rPr>
                <w:sz w:val="22"/>
              </w:rPr>
              <w:t>4664</w:t>
            </w:r>
          </w:p>
        </w:tc>
        <w:tc>
          <w:tcPr>
            <w:tcW w:w="3385" w:type="dxa"/>
          </w:tcPr>
          <w:p>
            <w:pPr>
              <w:pStyle w:val="TableParagraph"/>
              <w:spacing w:line="229" w:lineRule="exact" w:before="0"/>
              <w:ind w:right="-1"/>
              <w:rPr>
                <w:sz w:val="20"/>
              </w:rPr>
            </w:pPr>
            <w:r>
              <w:rPr>
                <w:sz w:val="20"/>
              </w:rPr>
              <w:t>MATHEMATICAL MODELLING AND</w:t>
            </w:r>
          </w:p>
          <w:p>
            <w:pPr>
              <w:pStyle w:val="TableParagraph"/>
              <w:spacing w:before="17"/>
              <w:ind w:right="-1"/>
              <w:rPr>
                <w:sz w:val="20"/>
              </w:rPr>
            </w:pPr>
            <w:r>
              <w:rPr>
                <w:sz w:val="20"/>
              </w:rPr>
              <w:t>ANALYSIS</w:t>
            </w:r>
          </w:p>
        </w:tc>
        <w:tc>
          <w:tcPr>
            <w:tcW w:w="1128" w:type="dxa"/>
          </w:tcPr>
          <w:p>
            <w:pPr>
              <w:pStyle w:val="TableParagraph"/>
              <w:spacing w:before="114"/>
              <w:ind w:left="122"/>
              <w:rPr>
                <w:sz w:val="20"/>
              </w:rPr>
            </w:pPr>
            <w:r>
              <w:rPr>
                <w:sz w:val="20"/>
              </w:rPr>
              <w:t>1392-6292</w:t>
            </w:r>
          </w:p>
        </w:tc>
        <w:tc>
          <w:tcPr>
            <w:tcW w:w="5416" w:type="dxa"/>
          </w:tcPr>
          <w:p>
            <w:pPr>
              <w:pStyle w:val="TableParagraph"/>
              <w:spacing w:before="114"/>
              <w:ind w:right="39"/>
              <w:rPr>
                <w:sz w:val="20"/>
              </w:rPr>
            </w:pPr>
            <w:r>
              <w:rPr>
                <w:sz w:val="20"/>
              </w:rPr>
              <w:t>MATHEMATICS (Q2, 83/312)</w:t>
            </w:r>
          </w:p>
        </w:tc>
      </w:tr>
      <w:tr>
        <w:trPr>
          <w:trHeight w:val="492" w:hRule="exact"/>
        </w:trPr>
        <w:tc>
          <w:tcPr>
            <w:tcW w:w="660" w:type="dxa"/>
          </w:tcPr>
          <w:p>
            <w:pPr>
              <w:pStyle w:val="TableParagraph"/>
              <w:spacing w:before="103"/>
              <w:ind w:left="0" w:right="84"/>
              <w:jc w:val="right"/>
              <w:rPr>
                <w:sz w:val="22"/>
              </w:rPr>
            </w:pPr>
            <w:r>
              <w:rPr>
                <w:sz w:val="22"/>
              </w:rPr>
              <w:t>4665</w:t>
            </w:r>
          </w:p>
        </w:tc>
        <w:tc>
          <w:tcPr>
            <w:tcW w:w="3385" w:type="dxa"/>
          </w:tcPr>
          <w:p>
            <w:pPr>
              <w:pStyle w:val="TableParagraph"/>
              <w:spacing w:line="229" w:lineRule="exact" w:before="0"/>
              <w:ind w:right="-1"/>
              <w:rPr>
                <w:sz w:val="20"/>
              </w:rPr>
            </w:pPr>
            <w:r>
              <w:rPr>
                <w:sz w:val="20"/>
              </w:rPr>
              <w:t>MATHEMATICAL MODELLING OF</w:t>
            </w:r>
          </w:p>
          <w:p>
            <w:pPr>
              <w:pStyle w:val="TableParagraph"/>
              <w:spacing w:before="17"/>
              <w:ind w:right="-1"/>
              <w:rPr>
                <w:sz w:val="20"/>
              </w:rPr>
            </w:pPr>
            <w:r>
              <w:rPr>
                <w:sz w:val="20"/>
              </w:rPr>
              <w:t>NATURAL PHENOMENA</w:t>
            </w:r>
          </w:p>
        </w:tc>
        <w:tc>
          <w:tcPr>
            <w:tcW w:w="1128" w:type="dxa"/>
          </w:tcPr>
          <w:p>
            <w:pPr>
              <w:pStyle w:val="TableParagraph"/>
              <w:spacing w:before="115"/>
              <w:ind w:left="122"/>
              <w:rPr>
                <w:sz w:val="20"/>
              </w:rPr>
            </w:pPr>
            <w:r>
              <w:rPr>
                <w:sz w:val="20"/>
              </w:rPr>
              <w:t>0973-5348</w:t>
            </w:r>
          </w:p>
        </w:tc>
        <w:tc>
          <w:tcPr>
            <w:tcW w:w="5416" w:type="dxa"/>
          </w:tcPr>
          <w:p>
            <w:pPr>
              <w:pStyle w:val="TableParagraph"/>
              <w:spacing w:line="229" w:lineRule="exact" w:before="0"/>
              <w:ind w:right="39"/>
              <w:rPr>
                <w:sz w:val="20"/>
              </w:rPr>
            </w:pPr>
            <w:r>
              <w:rPr>
                <w:sz w:val="20"/>
              </w:rPr>
              <w:t>MATHEMATICS, INTERDISCIPLINARY APPLICATIONS (Q3, 65/99);</w:t>
            </w:r>
          </w:p>
          <w:p>
            <w:pPr>
              <w:pStyle w:val="TableParagraph"/>
              <w:spacing w:before="17"/>
              <w:ind w:right="39"/>
              <w:rPr>
                <w:sz w:val="20"/>
              </w:rPr>
            </w:pPr>
            <w:r>
              <w:rPr>
                <w:sz w:val="20"/>
              </w:rPr>
              <w:t>MULTIDISCIPLINARY SCIENCES (Q2, 28/57)</w:t>
            </w:r>
          </w:p>
        </w:tc>
      </w:tr>
      <w:tr>
        <w:trPr>
          <w:trHeight w:val="492" w:hRule="exact"/>
        </w:trPr>
        <w:tc>
          <w:tcPr>
            <w:tcW w:w="660" w:type="dxa"/>
          </w:tcPr>
          <w:p>
            <w:pPr>
              <w:pStyle w:val="TableParagraph"/>
              <w:spacing w:before="102"/>
              <w:ind w:left="0" w:right="84"/>
              <w:jc w:val="right"/>
              <w:rPr>
                <w:sz w:val="22"/>
              </w:rPr>
            </w:pPr>
            <w:r>
              <w:rPr>
                <w:sz w:val="22"/>
              </w:rPr>
              <w:t>4666</w:t>
            </w:r>
          </w:p>
        </w:tc>
        <w:tc>
          <w:tcPr>
            <w:tcW w:w="3385" w:type="dxa"/>
          </w:tcPr>
          <w:p>
            <w:pPr>
              <w:pStyle w:val="TableParagraph"/>
              <w:spacing w:line="229" w:lineRule="exact" w:before="0"/>
              <w:ind w:right="-1"/>
              <w:rPr>
                <w:sz w:val="20"/>
              </w:rPr>
            </w:pPr>
            <w:r>
              <w:rPr>
                <w:sz w:val="20"/>
              </w:rPr>
              <w:t>MATHEMATICAL MODELS &amp; METHODS</w:t>
            </w:r>
          </w:p>
          <w:p>
            <w:pPr>
              <w:pStyle w:val="TableParagraph"/>
              <w:spacing w:before="17"/>
              <w:ind w:right="-1"/>
              <w:rPr>
                <w:sz w:val="20"/>
              </w:rPr>
            </w:pPr>
            <w:r>
              <w:rPr>
                <w:sz w:val="20"/>
              </w:rPr>
              <w:t>IN APPLIED SCIENCES</w:t>
            </w:r>
          </w:p>
        </w:tc>
        <w:tc>
          <w:tcPr>
            <w:tcW w:w="1128" w:type="dxa"/>
          </w:tcPr>
          <w:p>
            <w:pPr>
              <w:pStyle w:val="TableParagraph"/>
              <w:spacing w:before="114"/>
              <w:ind w:left="122"/>
              <w:rPr>
                <w:sz w:val="20"/>
              </w:rPr>
            </w:pPr>
            <w:r>
              <w:rPr>
                <w:sz w:val="20"/>
              </w:rPr>
              <w:t>0218-2025</w:t>
            </w:r>
          </w:p>
        </w:tc>
        <w:tc>
          <w:tcPr>
            <w:tcW w:w="5416" w:type="dxa"/>
          </w:tcPr>
          <w:p>
            <w:pPr>
              <w:pStyle w:val="TableParagraph"/>
              <w:spacing w:before="114"/>
              <w:ind w:right="39"/>
              <w:rPr>
                <w:sz w:val="20"/>
              </w:rPr>
            </w:pPr>
            <w:r>
              <w:rPr>
                <w:sz w:val="20"/>
              </w:rPr>
              <w:t>MATHEMATICS, APPLIED (Q1, 3/257)</w:t>
            </w:r>
          </w:p>
        </w:tc>
      </w:tr>
      <w:tr>
        <w:trPr>
          <w:trHeight w:val="492" w:hRule="exact"/>
        </w:trPr>
        <w:tc>
          <w:tcPr>
            <w:tcW w:w="660" w:type="dxa"/>
          </w:tcPr>
          <w:p>
            <w:pPr>
              <w:pStyle w:val="TableParagraph"/>
              <w:spacing w:before="102"/>
              <w:ind w:left="0" w:right="84"/>
              <w:jc w:val="right"/>
              <w:rPr>
                <w:sz w:val="22"/>
              </w:rPr>
            </w:pPr>
            <w:r>
              <w:rPr>
                <w:sz w:val="22"/>
              </w:rPr>
              <w:t>4667</w:t>
            </w:r>
          </w:p>
        </w:tc>
        <w:tc>
          <w:tcPr>
            <w:tcW w:w="3385" w:type="dxa"/>
          </w:tcPr>
          <w:p>
            <w:pPr>
              <w:pStyle w:val="TableParagraph"/>
              <w:spacing w:line="229" w:lineRule="exact" w:before="0"/>
              <w:ind w:right="-1"/>
              <w:rPr>
                <w:sz w:val="20"/>
              </w:rPr>
            </w:pPr>
            <w:r>
              <w:rPr>
                <w:sz w:val="20"/>
              </w:rPr>
              <w:t>MATHEMATICAL PHYSICS ANALYSIS AND</w:t>
            </w:r>
          </w:p>
          <w:p>
            <w:pPr>
              <w:pStyle w:val="TableParagraph"/>
              <w:spacing w:before="17"/>
              <w:ind w:right="-1"/>
              <w:rPr>
                <w:sz w:val="20"/>
              </w:rPr>
            </w:pPr>
            <w:r>
              <w:rPr>
                <w:sz w:val="20"/>
              </w:rPr>
              <w:t>GEOMETRY</w:t>
            </w:r>
          </w:p>
        </w:tc>
        <w:tc>
          <w:tcPr>
            <w:tcW w:w="1128" w:type="dxa"/>
          </w:tcPr>
          <w:p>
            <w:pPr>
              <w:pStyle w:val="TableParagraph"/>
              <w:spacing w:before="114"/>
              <w:ind w:left="122"/>
              <w:rPr>
                <w:sz w:val="20"/>
              </w:rPr>
            </w:pPr>
            <w:r>
              <w:rPr>
                <w:sz w:val="20"/>
              </w:rPr>
              <w:t>1385-0172</w:t>
            </w:r>
          </w:p>
        </w:tc>
        <w:tc>
          <w:tcPr>
            <w:tcW w:w="5416" w:type="dxa"/>
          </w:tcPr>
          <w:p>
            <w:pPr>
              <w:pStyle w:val="TableParagraph"/>
              <w:spacing w:line="229" w:lineRule="exact" w:before="0"/>
              <w:ind w:right="39"/>
              <w:rPr>
                <w:sz w:val="20"/>
              </w:rPr>
            </w:pPr>
            <w:r>
              <w:rPr>
                <w:sz w:val="20"/>
              </w:rPr>
              <w:t>MATHEMATICS, APPLIED (Q3, 136/257); PHYSICS,</w:t>
            </w:r>
          </w:p>
          <w:p>
            <w:pPr>
              <w:pStyle w:val="TableParagraph"/>
              <w:spacing w:before="17"/>
              <w:ind w:right="39"/>
              <w:rPr>
                <w:sz w:val="20"/>
              </w:rPr>
            </w:pPr>
            <w:r>
              <w:rPr>
                <w:sz w:val="20"/>
              </w:rPr>
              <w:t>MATHEMATICAL (Q3, 40/54)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4668</w:t>
            </w:r>
          </w:p>
        </w:tc>
        <w:tc>
          <w:tcPr>
            <w:tcW w:w="3385" w:type="dxa"/>
          </w:tcPr>
          <w:p>
            <w:pPr>
              <w:pStyle w:val="TableParagraph"/>
              <w:spacing w:line="256" w:lineRule="auto" w:before="107"/>
              <w:ind w:right="-1"/>
              <w:rPr>
                <w:sz w:val="20"/>
              </w:rPr>
            </w:pPr>
            <w:r>
              <w:rPr>
                <w:sz w:val="20"/>
              </w:rPr>
              <w:t>MATHEMATICAL PROBLEMS IN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1024-123X</w:t>
            </w:r>
          </w:p>
        </w:tc>
        <w:tc>
          <w:tcPr>
            <w:tcW w:w="5416" w:type="dxa"/>
          </w:tcPr>
          <w:p>
            <w:pPr>
              <w:pStyle w:val="TableParagraph"/>
              <w:spacing w:line="256" w:lineRule="auto" w:before="107"/>
              <w:ind w:right="39"/>
              <w:rPr>
                <w:sz w:val="20"/>
              </w:rPr>
            </w:pPr>
            <w:r>
              <w:rPr>
                <w:sz w:val="20"/>
              </w:rPr>
              <w:t>ENGINEERING, MULTIDISCIPLINARY (Q3, 54/85); MATHEMATICS, INTERDISCIPLINARY APPLICATIONS (Q3, 70/99)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4669</w:t>
            </w:r>
          </w:p>
        </w:tc>
        <w:tc>
          <w:tcPr>
            <w:tcW w:w="3385" w:type="dxa"/>
          </w:tcPr>
          <w:p>
            <w:pPr>
              <w:pStyle w:val="TableParagraph"/>
              <w:spacing w:line="256" w:lineRule="auto" w:before="107"/>
              <w:ind w:right="-1"/>
              <w:rPr>
                <w:sz w:val="20"/>
              </w:rPr>
            </w:pPr>
            <w:r>
              <w:rPr>
                <w:sz w:val="20"/>
              </w:rPr>
              <w:t>MATHEMATICAL PROCEEDINGS OF THE CAMBRIDGE PHILOSOPHICAL SOCIETY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0305-0041</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MATHEMATICS (Q2, 140/312)</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4670</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MATHEMATICAL PROGRAMMING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0025-5610</w:t>
            </w:r>
          </w:p>
        </w:tc>
        <w:tc>
          <w:tcPr>
            <w:tcW w:w="5416" w:type="dxa"/>
          </w:tcPr>
          <w:p>
            <w:pPr>
              <w:pStyle w:val="TableParagraph"/>
              <w:spacing w:line="256" w:lineRule="auto" w:before="100"/>
              <w:ind w:right="-5"/>
              <w:rPr>
                <w:sz w:val="20"/>
              </w:rPr>
            </w:pPr>
            <w:r>
              <w:rPr>
                <w:sz w:val="20"/>
              </w:rPr>
              <w:t>COMPUTER SCIENCE, SOFTWARE ENGINEERING (Q1, 13/104); MATHEMATICS, APPLIED (Q1, 21/257); OPERATIONS RESEARCH &amp; MANAGEMENT SCIENCE (Q2, 21/81)</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4671</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MATHEMATICS AND COMPUTERS IN SIMULATION</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0378-4754</w:t>
            </w:r>
          </w:p>
        </w:tc>
        <w:tc>
          <w:tcPr>
            <w:tcW w:w="5416" w:type="dxa"/>
          </w:tcPr>
          <w:p>
            <w:pPr>
              <w:pStyle w:val="TableParagraph"/>
              <w:spacing w:line="256" w:lineRule="auto" w:before="100"/>
              <w:ind w:right="39"/>
              <w:rPr>
                <w:sz w:val="20"/>
              </w:rPr>
            </w:pPr>
            <w:r>
              <w:rPr>
                <w:sz w:val="20"/>
              </w:rPr>
              <w:t>COMPUTER SCIENCE, INTERDISCIPLINARY APPLICATIONS (Q3, 74/102); COMPUTER SCIENCE, SOFTWARE ENGINEERING (Q2,</w:t>
            </w:r>
          </w:p>
          <w:p>
            <w:pPr>
              <w:pStyle w:val="TableParagraph"/>
              <w:spacing w:before="0"/>
              <w:ind w:right="39"/>
              <w:rPr>
                <w:sz w:val="20"/>
              </w:rPr>
            </w:pPr>
            <w:r>
              <w:rPr>
                <w:sz w:val="20"/>
              </w:rPr>
              <w:t>52/104); MATHEMATICS, APPLIED (Q2, 97/257)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4672</w:t>
            </w:r>
          </w:p>
        </w:tc>
        <w:tc>
          <w:tcPr>
            <w:tcW w:w="3385" w:type="dxa"/>
          </w:tcPr>
          <w:p>
            <w:pPr>
              <w:pStyle w:val="TableParagraph"/>
              <w:spacing w:line="256" w:lineRule="auto" w:before="107"/>
              <w:ind w:right="-1"/>
              <w:rPr>
                <w:sz w:val="20"/>
              </w:rPr>
            </w:pPr>
            <w:r>
              <w:rPr>
                <w:sz w:val="20"/>
              </w:rPr>
              <w:t>MATHEMATICS AND MECHANICS OF SOLIDS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1081-2865</w:t>
            </w:r>
          </w:p>
        </w:tc>
        <w:tc>
          <w:tcPr>
            <w:tcW w:w="5416" w:type="dxa"/>
          </w:tcPr>
          <w:p>
            <w:pPr>
              <w:pStyle w:val="TableParagraph"/>
              <w:spacing w:line="222" w:lineRule="exact" w:before="0"/>
              <w:ind w:right="39"/>
              <w:rPr>
                <w:sz w:val="20"/>
              </w:rPr>
            </w:pPr>
            <w:r>
              <w:rPr>
                <w:sz w:val="20"/>
              </w:rPr>
              <w:t>MATERIALS SCIENCE, MULTIDISCIPLINARY (Q3, 152/260);</w:t>
            </w:r>
          </w:p>
          <w:p>
            <w:pPr>
              <w:pStyle w:val="TableParagraph"/>
              <w:spacing w:line="256" w:lineRule="auto" w:before="17"/>
              <w:ind w:right="39"/>
              <w:rPr>
                <w:sz w:val="20"/>
              </w:rPr>
            </w:pPr>
            <w:r>
              <w:rPr>
                <w:sz w:val="20"/>
              </w:rPr>
              <w:t>MATHEMATICS, INTERDISCIPLINARY APPLICATIONS (Q2, 38/99); MECHANICS (Q3, 69/137)</w:t>
            </w:r>
          </w:p>
        </w:tc>
      </w:tr>
      <w:tr>
        <w:trPr>
          <w:trHeight w:val="290" w:hRule="exact"/>
        </w:trPr>
        <w:tc>
          <w:tcPr>
            <w:tcW w:w="660" w:type="dxa"/>
          </w:tcPr>
          <w:p>
            <w:pPr>
              <w:pStyle w:val="TableParagraph"/>
              <w:spacing w:before="2"/>
              <w:ind w:left="0" w:right="84"/>
              <w:jc w:val="right"/>
              <w:rPr>
                <w:sz w:val="22"/>
              </w:rPr>
            </w:pPr>
            <w:r>
              <w:rPr>
                <w:sz w:val="22"/>
              </w:rPr>
              <w:t>4673</w:t>
            </w:r>
          </w:p>
        </w:tc>
        <w:tc>
          <w:tcPr>
            <w:tcW w:w="3385" w:type="dxa"/>
          </w:tcPr>
          <w:p>
            <w:pPr>
              <w:pStyle w:val="TableParagraph"/>
              <w:ind w:right="-1"/>
              <w:rPr>
                <w:sz w:val="20"/>
              </w:rPr>
            </w:pPr>
            <w:r>
              <w:rPr>
                <w:sz w:val="20"/>
              </w:rPr>
              <w:t>MATHEMATICS OF COMPUTATION</w:t>
            </w:r>
          </w:p>
        </w:tc>
        <w:tc>
          <w:tcPr>
            <w:tcW w:w="1128" w:type="dxa"/>
          </w:tcPr>
          <w:p>
            <w:pPr>
              <w:pStyle w:val="TableParagraph"/>
              <w:ind w:left="122"/>
              <w:rPr>
                <w:sz w:val="20"/>
              </w:rPr>
            </w:pPr>
            <w:r>
              <w:rPr>
                <w:sz w:val="20"/>
              </w:rPr>
              <w:t>0025-5718</w:t>
            </w:r>
          </w:p>
        </w:tc>
        <w:tc>
          <w:tcPr>
            <w:tcW w:w="5416" w:type="dxa"/>
          </w:tcPr>
          <w:p>
            <w:pPr>
              <w:pStyle w:val="TableParagraph"/>
              <w:ind w:right="39"/>
              <w:rPr>
                <w:sz w:val="20"/>
              </w:rPr>
            </w:pPr>
            <w:r>
              <w:rPr>
                <w:sz w:val="20"/>
              </w:rPr>
              <w:t>MATHEMATICS, APPLIED (Q1, 40/257)</w:t>
            </w:r>
          </w:p>
        </w:tc>
      </w:tr>
      <w:tr>
        <w:trPr>
          <w:trHeight w:val="986" w:hRule="exact"/>
        </w:trPr>
        <w:tc>
          <w:tcPr>
            <w:tcW w:w="660" w:type="dxa"/>
          </w:tcPr>
          <w:p>
            <w:pPr>
              <w:pStyle w:val="TableParagraph"/>
              <w:spacing w:before="4"/>
              <w:ind w:left="0"/>
              <w:rPr>
                <w:rFonts w:ascii="Times New Roman"/>
                <w:sz w:val="30"/>
              </w:rPr>
            </w:pPr>
          </w:p>
          <w:p>
            <w:pPr>
              <w:pStyle w:val="TableParagraph"/>
              <w:spacing w:before="0"/>
              <w:ind w:left="0" w:right="84"/>
              <w:jc w:val="right"/>
              <w:rPr>
                <w:sz w:val="22"/>
              </w:rPr>
            </w:pPr>
            <w:r>
              <w:rPr>
                <w:sz w:val="22"/>
              </w:rPr>
              <w:t>4674</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MATHEMATICS OF CONTROL SIGNALS AND SYSTEMS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0932-4194</w:t>
            </w:r>
          </w:p>
        </w:tc>
        <w:tc>
          <w:tcPr>
            <w:tcW w:w="5416" w:type="dxa"/>
          </w:tcPr>
          <w:p>
            <w:pPr>
              <w:pStyle w:val="TableParagraph"/>
              <w:spacing w:line="256" w:lineRule="auto" w:before="100"/>
              <w:ind w:right="39"/>
              <w:rPr>
                <w:sz w:val="20"/>
              </w:rPr>
            </w:pPr>
            <w:r>
              <w:rPr>
                <w:sz w:val="20"/>
              </w:rPr>
              <w:t>AUTOMATION &amp; CONTROL SYSTEMS (Q3, 43/58); ENGINEERING, ELECTRICAL &amp; ELECTRONIC (Q3, 166/249); MATHEMATICS, INTERDISCIPLINARY APPLICATIONS (Q3, 68/99)</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4675</w:t>
            </w:r>
          </w:p>
        </w:tc>
        <w:tc>
          <w:tcPr>
            <w:tcW w:w="3385" w:type="dxa"/>
          </w:tcPr>
          <w:p>
            <w:pPr>
              <w:pStyle w:val="TableParagraph"/>
              <w:spacing w:line="229" w:lineRule="exact" w:before="0"/>
              <w:ind w:right="-1"/>
              <w:rPr>
                <w:sz w:val="20"/>
              </w:rPr>
            </w:pPr>
            <w:r>
              <w:rPr>
                <w:sz w:val="20"/>
              </w:rPr>
              <w:t>MATHEMATICS OF OPERATIONS</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0364-765X</w:t>
            </w:r>
          </w:p>
        </w:tc>
        <w:tc>
          <w:tcPr>
            <w:tcW w:w="5416" w:type="dxa"/>
          </w:tcPr>
          <w:p>
            <w:pPr>
              <w:pStyle w:val="TableParagraph"/>
              <w:spacing w:line="229" w:lineRule="exact" w:before="0"/>
              <w:ind w:right="-5"/>
              <w:rPr>
                <w:sz w:val="20"/>
              </w:rPr>
            </w:pPr>
            <w:r>
              <w:rPr>
                <w:sz w:val="20"/>
              </w:rPr>
              <w:t>MATHEMATICS, APPLIED (Q1, 57/257); OPERATIONS RESEARCH &amp;</w:t>
            </w:r>
          </w:p>
          <w:p>
            <w:pPr>
              <w:pStyle w:val="TableParagraph"/>
              <w:spacing w:before="17"/>
              <w:ind w:right="39"/>
              <w:rPr>
                <w:sz w:val="20"/>
              </w:rPr>
            </w:pPr>
            <w:r>
              <w:rPr>
                <w:sz w:val="20"/>
              </w:rPr>
              <w:t>MANAGEMENT SCIENCE (Q2, 35/81)</w:t>
            </w:r>
          </w:p>
        </w:tc>
      </w:tr>
      <w:tr>
        <w:trPr>
          <w:trHeight w:val="290" w:hRule="exact"/>
        </w:trPr>
        <w:tc>
          <w:tcPr>
            <w:tcW w:w="660" w:type="dxa"/>
          </w:tcPr>
          <w:p>
            <w:pPr>
              <w:pStyle w:val="TableParagraph"/>
              <w:spacing w:before="2"/>
              <w:ind w:left="0" w:right="84"/>
              <w:jc w:val="right"/>
              <w:rPr>
                <w:sz w:val="22"/>
              </w:rPr>
            </w:pPr>
            <w:r>
              <w:rPr>
                <w:sz w:val="22"/>
              </w:rPr>
              <w:t>4676</w:t>
            </w:r>
          </w:p>
        </w:tc>
        <w:tc>
          <w:tcPr>
            <w:tcW w:w="3385" w:type="dxa"/>
          </w:tcPr>
          <w:p>
            <w:pPr>
              <w:pStyle w:val="TableParagraph"/>
              <w:ind w:right="-1"/>
              <w:rPr>
                <w:sz w:val="20"/>
              </w:rPr>
            </w:pPr>
            <w:r>
              <w:rPr>
                <w:sz w:val="20"/>
              </w:rPr>
              <w:t>MATHEMATIKA</w:t>
            </w:r>
          </w:p>
        </w:tc>
        <w:tc>
          <w:tcPr>
            <w:tcW w:w="1128" w:type="dxa"/>
          </w:tcPr>
          <w:p>
            <w:pPr>
              <w:pStyle w:val="TableParagraph"/>
              <w:ind w:left="122"/>
              <w:rPr>
                <w:sz w:val="20"/>
              </w:rPr>
            </w:pPr>
            <w:r>
              <w:rPr>
                <w:sz w:val="20"/>
              </w:rPr>
              <w:t>0025-5793</w:t>
            </w:r>
          </w:p>
        </w:tc>
        <w:tc>
          <w:tcPr>
            <w:tcW w:w="5416" w:type="dxa"/>
          </w:tcPr>
          <w:p>
            <w:pPr>
              <w:pStyle w:val="TableParagraph"/>
              <w:ind w:right="39"/>
              <w:rPr>
                <w:sz w:val="20"/>
              </w:rPr>
            </w:pPr>
            <w:r>
              <w:rPr>
                <w:sz w:val="20"/>
              </w:rPr>
              <w:t>MATHEMATICS (Q3, 218/312)</w:t>
            </w:r>
          </w:p>
        </w:tc>
      </w:tr>
      <w:tr>
        <w:trPr>
          <w:trHeight w:val="290" w:hRule="exact"/>
        </w:trPr>
        <w:tc>
          <w:tcPr>
            <w:tcW w:w="660" w:type="dxa"/>
          </w:tcPr>
          <w:p>
            <w:pPr>
              <w:pStyle w:val="TableParagraph"/>
              <w:spacing w:before="2"/>
              <w:ind w:left="0" w:right="84"/>
              <w:jc w:val="right"/>
              <w:rPr>
                <w:sz w:val="22"/>
              </w:rPr>
            </w:pPr>
            <w:r>
              <w:rPr>
                <w:sz w:val="22"/>
              </w:rPr>
              <w:t>4677</w:t>
            </w:r>
          </w:p>
        </w:tc>
        <w:tc>
          <w:tcPr>
            <w:tcW w:w="3385" w:type="dxa"/>
          </w:tcPr>
          <w:p>
            <w:pPr>
              <w:pStyle w:val="TableParagraph"/>
              <w:ind w:right="-1"/>
              <w:rPr>
                <w:sz w:val="20"/>
              </w:rPr>
            </w:pPr>
            <w:r>
              <w:rPr>
                <w:sz w:val="20"/>
              </w:rPr>
              <w:t>MATHEMATISCHE ANNALEN</w:t>
            </w:r>
          </w:p>
        </w:tc>
        <w:tc>
          <w:tcPr>
            <w:tcW w:w="1128" w:type="dxa"/>
          </w:tcPr>
          <w:p>
            <w:pPr>
              <w:pStyle w:val="TableParagraph"/>
              <w:ind w:left="122"/>
              <w:rPr>
                <w:sz w:val="20"/>
              </w:rPr>
            </w:pPr>
            <w:r>
              <w:rPr>
                <w:sz w:val="20"/>
              </w:rPr>
              <w:t>0025-5831</w:t>
            </w:r>
          </w:p>
        </w:tc>
        <w:tc>
          <w:tcPr>
            <w:tcW w:w="5416" w:type="dxa"/>
          </w:tcPr>
          <w:p>
            <w:pPr>
              <w:pStyle w:val="TableParagraph"/>
              <w:ind w:right="39"/>
              <w:rPr>
                <w:sz w:val="20"/>
              </w:rPr>
            </w:pPr>
            <w:r>
              <w:rPr>
                <w:sz w:val="20"/>
              </w:rPr>
              <w:t>MATHEMATICS (Q1, 36/312)</w:t>
            </w:r>
          </w:p>
        </w:tc>
      </w:tr>
      <w:tr>
        <w:trPr>
          <w:trHeight w:val="291" w:hRule="exact"/>
        </w:trPr>
        <w:tc>
          <w:tcPr>
            <w:tcW w:w="660" w:type="dxa"/>
          </w:tcPr>
          <w:p>
            <w:pPr>
              <w:pStyle w:val="TableParagraph"/>
              <w:spacing w:before="2"/>
              <w:ind w:left="0" w:right="84"/>
              <w:jc w:val="right"/>
              <w:rPr>
                <w:sz w:val="22"/>
              </w:rPr>
            </w:pPr>
            <w:r>
              <w:rPr>
                <w:sz w:val="22"/>
              </w:rPr>
              <w:t>4678</w:t>
            </w:r>
          </w:p>
        </w:tc>
        <w:tc>
          <w:tcPr>
            <w:tcW w:w="3385" w:type="dxa"/>
          </w:tcPr>
          <w:p>
            <w:pPr>
              <w:pStyle w:val="TableParagraph"/>
              <w:spacing w:before="14"/>
              <w:ind w:right="-1"/>
              <w:rPr>
                <w:sz w:val="20"/>
              </w:rPr>
            </w:pPr>
            <w:r>
              <w:rPr>
                <w:sz w:val="20"/>
              </w:rPr>
              <w:t>MATHEMATISCHE NACHRICHTEN</w:t>
            </w:r>
          </w:p>
        </w:tc>
        <w:tc>
          <w:tcPr>
            <w:tcW w:w="1128" w:type="dxa"/>
          </w:tcPr>
          <w:p>
            <w:pPr>
              <w:pStyle w:val="TableParagraph"/>
              <w:spacing w:before="14"/>
              <w:ind w:left="122"/>
              <w:rPr>
                <w:sz w:val="20"/>
              </w:rPr>
            </w:pPr>
            <w:r>
              <w:rPr>
                <w:sz w:val="20"/>
              </w:rPr>
              <w:t>0025-584X</w:t>
            </w:r>
          </w:p>
        </w:tc>
        <w:tc>
          <w:tcPr>
            <w:tcW w:w="5416" w:type="dxa"/>
          </w:tcPr>
          <w:p>
            <w:pPr>
              <w:pStyle w:val="TableParagraph"/>
              <w:spacing w:before="14"/>
              <w:ind w:right="39"/>
              <w:rPr>
                <w:sz w:val="20"/>
              </w:rPr>
            </w:pPr>
            <w:r>
              <w:rPr>
                <w:sz w:val="20"/>
              </w:rPr>
              <w:t>MATHEMATICS (Q2, 120/312)</w:t>
            </w:r>
          </w:p>
        </w:tc>
      </w:tr>
      <w:tr>
        <w:trPr>
          <w:trHeight w:val="290" w:hRule="exact"/>
        </w:trPr>
        <w:tc>
          <w:tcPr>
            <w:tcW w:w="660" w:type="dxa"/>
          </w:tcPr>
          <w:p>
            <w:pPr>
              <w:pStyle w:val="TableParagraph"/>
              <w:spacing w:before="2"/>
              <w:ind w:left="0" w:right="84"/>
              <w:jc w:val="right"/>
              <w:rPr>
                <w:sz w:val="22"/>
              </w:rPr>
            </w:pPr>
            <w:r>
              <w:rPr>
                <w:sz w:val="22"/>
              </w:rPr>
              <w:t>4679</w:t>
            </w:r>
          </w:p>
        </w:tc>
        <w:tc>
          <w:tcPr>
            <w:tcW w:w="3385" w:type="dxa"/>
          </w:tcPr>
          <w:p>
            <w:pPr>
              <w:pStyle w:val="TableParagraph"/>
              <w:ind w:right="-1"/>
              <w:rPr>
                <w:sz w:val="20"/>
              </w:rPr>
            </w:pPr>
            <w:r>
              <w:rPr>
                <w:sz w:val="20"/>
              </w:rPr>
              <w:t>MATHEMATISCHE ZEITSCHRIFT</w:t>
            </w:r>
          </w:p>
        </w:tc>
        <w:tc>
          <w:tcPr>
            <w:tcW w:w="1128" w:type="dxa"/>
          </w:tcPr>
          <w:p>
            <w:pPr>
              <w:pStyle w:val="TableParagraph"/>
              <w:ind w:left="122"/>
              <w:rPr>
                <w:sz w:val="20"/>
              </w:rPr>
            </w:pPr>
            <w:r>
              <w:rPr>
                <w:sz w:val="20"/>
              </w:rPr>
              <w:t>0025-5874</w:t>
            </w:r>
          </w:p>
        </w:tc>
        <w:tc>
          <w:tcPr>
            <w:tcW w:w="5416" w:type="dxa"/>
          </w:tcPr>
          <w:p>
            <w:pPr>
              <w:pStyle w:val="TableParagraph"/>
              <w:ind w:right="39"/>
              <w:rPr>
                <w:sz w:val="20"/>
              </w:rPr>
            </w:pPr>
            <w:r>
              <w:rPr>
                <w:sz w:val="20"/>
              </w:rPr>
              <w:t>MATHEMATICS (Q2, 117/312)</w:t>
            </w:r>
          </w:p>
        </w:tc>
      </w:tr>
      <w:tr>
        <w:trPr>
          <w:trHeight w:val="492" w:hRule="exact"/>
        </w:trPr>
        <w:tc>
          <w:tcPr>
            <w:tcW w:w="660" w:type="dxa"/>
          </w:tcPr>
          <w:p>
            <w:pPr>
              <w:pStyle w:val="TableParagraph"/>
              <w:spacing w:before="102"/>
              <w:ind w:left="0" w:right="84"/>
              <w:jc w:val="right"/>
              <w:rPr>
                <w:sz w:val="22"/>
              </w:rPr>
            </w:pPr>
            <w:r>
              <w:rPr>
                <w:sz w:val="22"/>
              </w:rPr>
              <w:t>4680</w:t>
            </w:r>
          </w:p>
        </w:tc>
        <w:tc>
          <w:tcPr>
            <w:tcW w:w="3385" w:type="dxa"/>
          </w:tcPr>
          <w:p>
            <w:pPr>
              <w:pStyle w:val="TableParagraph"/>
              <w:spacing w:before="114"/>
              <w:ind w:right="-1"/>
              <w:rPr>
                <w:sz w:val="20"/>
              </w:rPr>
            </w:pPr>
            <w:r>
              <w:rPr>
                <w:sz w:val="20"/>
              </w:rPr>
              <w:t>MATRIX BIOLOGY</w:t>
            </w:r>
          </w:p>
        </w:tc>
        <w:tc>
          <w:tcPr>
            <w:tcW w:w="1128" w:type="dxa"/>
          </w:tcPr>
          <w:p>
            <w:pPr>
              <w:pStyle w:val="TableParagraph"/>
              <w:spacing w:before="114"/>
              <w:ind w:left="122"/>
              <w:rPr>
                <w:sz w:val="20"/>
              </w:rPr>
            </w:pPr>
            <w:r>
              <w:rPr>
                <w:sz w:val="20"/>
              </w:rPr>
              <w:t>0945-053X</w:t>
            </w:r>
          </w:p>
        </w:tc>
        <w:tc>
          <w:tcPr>
            <w:tcW w:w="5416" w:type="dxa"/>
          </w:tcPr>
          <w:p>
            <w:pPr>
              <w:pStyle w:val="TableParagraph"/>
              <w:spacing w:line="229" w:lineRule="exact" w:before="0"/>
              <w:ind w:right="39"/>
              <w:rPr>
                <w:sz w:val="20"/>
              </w:rPr>
            </w:pPr>
            <w:r>
              <w:rPr>
                <w:sz w:val="20"/>
              </w:rPr>
              <w:t>BIOCHEMISTRY &amp; MOLECULAR BIOLOGY (Q1, 49/290); CELL</w:t>
            </w:r>
          </w:p>
          <w:p>
            <w:pPr>
              <w:pStyle w:val="TableParagraph"/>
              <w:spacing w:before="17"/>
              <w:ind w:right="39"/>
              <w:rPr>
                <w:sz w:val="20"/>
              </w:rPr>
            </w:pPr>
            <w:r>
              <w:rPr>
                <w:sz w:val="20"/>
              </w:rPr>
              <w:t>BIOLOGY (Q2, 47/184)</w:t>
            </w:r>
          </w:p>
        </w:tc>
      </w:tr>
      <w:tr>
        <w:trPr>
          <w:trHeight w:val="492" w:hRule="exact"/>
        </w:trPr>
        <w:tc>
          <w:tcPr>
            <w:tcW w:w="660" w:type="dxa"/>
          </w:tcPr>
          <w:p>
            <w:pPr>
              <w:pStyle w:val="TableParagraph"/>
              <w:spacing w:before="102"/>
              <w:ind w:left="0" w:right="84"/>
              <w:jc w:val="right"/>
              <w:rPr>
                <w:sz w:val="22"/>
              </w:rPr>
            </w:pPr>
            <w:r>
              <w:rPr>
                <w:sz w:val="22"/>
              </w:rPr>
              <w:t>4681</w:t>
            </w:r>
          </w:p>
        </w:tc>
        <w:tc>
          <w:tcPr>
            <w:tcW w:w="3385" w:type="dxa"/>
          </w:tcPr>
          <w:p>
            <w:pPr>
              <w:pStyle w:val="TableParagraph"/>
              <w:spacing w:before="114"/>
              <w:ind w:right="-1"/>
              <w:rPr>
                <w:sz w:val="20"/>
              </w:rPr>
            </w:pPr>
            <w:r>
              <w:rPr>
                <w:sz w:val="20"/>
              </w:rPr>
              <w:t>MATURITAS</w:t>
            </w:r>
          </w:p>
        </w:tc>
        <w:tc>
          <w:tcPr>
            <w:tcW w:w="1128" w:type="dxa"/>
          </w:tcPr>
          <w:p>
            <w:pPr>
              <w:pStyle w:val="TableParagraph"/>
              <w:spacing w:before="114"/>
              <w:ind w:left="122"/>
              <w:rPr>
                <w:sz w:val="20"/>
              </w:rPr>
            </w:pPr>
            <w:r>
              <w:rPr>
                <w:sz w:val="20"/>
              </w:rPr>
              <w:t>0378-5122</w:t>
            </w:r>
          </w:p>
        </w:tc>
        <w:tc>
          <w:tcPr>
            <w:tcW w:w="5416" w:type="dxa"/>
          </w:tcPr>
          <w:p>
            <w:pPr>
              <w:pStyle w:val="TableParagraph"/>
              <w:spacing w:line="229" w:lineRule="exact" w:before="0"/>
              <w:ind w:right="39"/>
              <w:rPr>
                <w:sz w:val="20"/>
              </w:rPr>
            </w:pPr>
            <w:r>
              <w:rPr>
                <w:sz w:val="20"/>
              </w:rPr>
              <w:t>GERIATRICS &amp; GERONTOLOGY (Q2, 22/50); OBSTETRICS &amp;</w:t>
            </w:r>
          </w:p>
          <w:p>
            <w:pPr>
              <w:pStyle w:val="TableParagraph"/>
              <w:spacing w:before="17"/>
              <w:ind w:right="39"/>
              <w:rPr>
                <w:sz w:val="20"/>
              </w:rPr>
            </w:pPr>
            <w:r>
              <w:rPr>
                <w:sz w:val="20"/>
              </w:rPr>
              <w:t>GYNECOLOGY (Q1, 14/79)</w:t>
            </w:r>
          </w:p>
        </w:tc>
      </w:tr>
      <w:tr>
        <w:trPr>
          <w:trHeight w:val="290" w:hRule="exact"/>
        </w:trPr>
        <w:tc>
          <w:tcPr>
            <w:tcW w:w="660" w:type="dxa"/>
          </w:tcPr>
          <w:p>
            <w:pPr>
              <w:pStyle w:val="TableParagraph"/>
              <w:spacing w:before="2"/>
              <w:ind w:left="0" w:right="84"/>
              <w:jc w:val="right"/>
              <w:rPr>
                <w:sz w:val="22"/>
              </w:rPr>
            </w:pPr>
            <w:r>
              <w:rPr>
                <w:sz w:val="22"/>
              </w:rPr>
              <w:t>4682</w:t>
            </w:r>
          </w:p>
        </w:tc>
        <w:tc>
          <w:tcPr>
            <w:tcW w:w="3385" w:type="dxa"/>
          </w:tcPr>
          <w:p>
            <w:pPr>
              <w:pStyle w:val="TableParagraph"/>
              <w:ind w:right="-1"/>
              <w:rPr>
                <w:sz w:val="20"/>
              </w:rPr>
            </w:pPr>
            <w:r>
              <w:rPr>
                <w:sz w:val="20"/>
              </w:rPr>
              <w:t>MAYDICA</w:t>
            </w:r>
          </w:p>
        </w:tc>
        <w:tc>
          <w:tcPr>
            <w:tcW w:w="1128" w:type="dxa"/>
          </w:tcPr>
          <w:p>
            <w:pPr>
              <w:pStyle w:val="TableParagraph"/>
              <w:ind w:left="122"/>
              <w:rPr>
                <w:sz w:val="20"/>
              </w:rPr>
            </w:pPr>
            <w:r>
              <w:rPr>
                <w:sz w:val="20"/>
              </w:rPr>
              <w:t>0025-6153</w:t>
            </w:r>
          </w:p>
        </w:tc>
        <w:tc>
          <w:tcPr>
            <w:tcW w:w="5416" w:type="dxa"/>
          </w:tcPr>
          <w:p>
            <w:pPr>
              <w:pStyle w:val="TableParagraph"/>
              <w:ind w:right="39"/>
              <w:rPr>
                <w:sz w:val="20"/>
              </w:rPr>
            </w:pPr>
            <w:r>
              <w:rPr>
                <w:sz w:val="20"/>
              </w:rPr>
              <w:t>AGRONOMY (Q3, 59/81)</w:t>
            </w:r>
          </w:p>
        </w:tc>
      </w:tr>
      <w:tr>
        <w:trPr>
          <w:trHeight w:val="290" w:hRule="exact"/>
        </w:trPr>
        <w:tc>
          <w:tcPr>
            <w:tcW w:w="660" w:type="dxa"/>
          </w:tcPr>
          <w:p>
            <w:pPr>
              <w:pStyle w:val="TableParagraph"/>
              <w:spacing w:before="2"/>
              <w:ind w:left="0" w:right="84"/>
              <w:jc w:val="right"/>
              <w:rPr>
                <w:sz w:val="22"/>
              </w:rPr>
            </w:pPr>
            <w:r>
              <w:rPr>
                <w:sz w:val="22"/>
              </w:rPr>
              <w:t>4683</w:t>
            </w:r>
          </w:p>
        </w:tc>
        <w:tc>
          <w:tcPr>
            <w:tcW w:w="3385" w:type="dxa"/>
          </w:tcPr>
          <w:p>
            <w:pPr>
              <w:pStyle w:val="TableParagraph"/>
              <w:ind w:right="-1"/>
              <w:rPr>
                <w:sz w:val="20"/>
              </w:rPr>
            </w:pPr>
            <w:r>
              <w:rPr>
                <w:sz w:val="20"/>
              </w:rPr>
              <w:t>MAYO CLINIC PROCEEDINGS</w:t>
            </w:r>
          </w:p>
        </w:tc>
        <w:tc>
          <w:tcPr>
            <w:tcW w:w="1128" w:type="dxa"/>
          </w:tcPr>
          <w:p>
            <w:pPr>
              <w:pStyle w:val="TableParagraph"/>
              <w:ind w:left="122"/>
              <w:rPr>
                <w:sz w:val="20"/>
              </w:rPr>
            </w:pPr>
            <w:r>
              <w:rPr>
                <w:sz w:val="20"/>
              </w:rPr>
              <w:t>0025-6196</w:t>
            </w:r>
          </w:p>
        </w:tc>
        <w:tc>
          <w:tcPr>
            <w:tcW w:w="5416" w:type="dxa"/>
          </w:tcPr>
          <w:p>
            <w:pPr>
              <w:pStyle w:val="TableParagraph"/>
              <w:ind w:right="39"/>
              <w:rPr>
                <w:sz w:val="20"/>
              </w:rPr>
            </w:pPr>
            <w:r>
              <w:rPr>
                <w:sz w:val="20"/>
              </w:rPr>
              <w:t>MEDICINE, GENERAL &amp; INTERNAL (Q1, 11/154)</w:t>
            </w:r>
          </w:p>
        </w:tc>
      </w:tr>
      <w:tr>
        <w:trPr>
          <w:trHeight w:val="290" w:hRule="exact"/>
        </w:trPr>
        <w:tc>
          <w:tcPr>
            <w:tcW w:w="660" w:type="dxa"/>
          </w:tcPr>
          <w:p>
            <w:pPr>
              <w:pStyle w:val="TableParagraph"/>
              <w:spacing w:before="2"/>
              <w:ind w:left="0" w:right="84"/>
              <w:jc w:val="right"/>
              <w:rPr>
                <w:sz w:val="22"/>
              </w:rPr>
            </w:pPr>
            <w:r>
              <w:rPr>
                <w:sz w:val="22"/>
              </w:rPr>
              <w:t>4684</w:t>
            </w:r>
          </w:p>
        </w:tc>
        <w:tc>
          <w:tcPr>
            <w:tcW w:w="3385" w:type="dxa"/>
          </w:tcPr>
          <w:p>
            <w:pPr>
              <w:pStyle w:val="TableParagraph"/>
              <w:ind w:right="-1"/>
              <w:rPr>
                <w:sz w:val="20"/>
              </w:rPr>
            </w:pPr>
            <w:r>
              <w:rPr>
                <w:sz w:val="20"/>
              </w:rPr>
              <w:t>MBIO</w:t>
            </w:r>
          </w:p>
        </w:tc>
        <w:tc>
          <w:tcPr>
            <w:tcW w:w="1128" w:type="dxa"/>
          </w:tcPr>
          <w:p>
            <w:pPr>
              <w:pStyle w:val="TableParagraph"/>
              <w:ind w:left="122"/>
              <w:rPr>
                <w:sz w:val="20"/>
              </w:rPr>
            </w:pPr>
            <w:r>
              <w:rPr>
                <w:sz w:val="20"/>
              </w:rPr>
              <w:t>2150-7511</w:t>
            </w:r>
          </w:p>
        </w:tc>
        <w:tc>
          <w:tcPr>
            <w:tcW w:w="5416" w:type="dxa"/>
          </w:tcPr>
          <w:p>
            <w:pPr>
              <w:pStyle w:val="TableParagraph"/>
              <w:ind w:right="39"/>
              <w:rPr>
                <w:sz w:val="20"/>
              </w:rPr>
            </w:pPr>
            <w:r>
              <w:rPr>
                <w:sz w:val="20"/>
              </w:rPr>
              <w:t>MICROBIOLOGY (Q1, 11/119)</w:t>
            </w:r>
          </w:p>
        </w:tc>
      </w:tr>
      <w:tr>
        <w:trPr>
          <w:trHeight w:val="492" w:hRule="exact"/>
        </w:trPr>
        <w:tc>
          <w:tcPr>
            <w:tcW w:w="660" w:type="dxa"/>
          </w:tcPr>
          <w:p>
            <w:pPr>
              <w:pStyle w:val="TableParagraph"/>
              <w:spacing w:before="102"/>
              <w:ind w:left="0" w:right="84"/>
              <w:jc w:val="right"/>
              <w:rPr>
                <w:sz w:val="22"/>
              </w:rPr>
            </w:pPr>
            <w:r>
              <w:rPr>
                <w:sz w:val="22"/>
              </w:rPr>
              <w:t>4685</w:t>
            </w:r>
          </w:p>
        </w:tc>
        <w:tc>
          <w:tcPr>
            <w:tcW w:w="3385" w:type="dxa"/>
          </w:tcPr>
          <w:p>
            <w:pPr>
              <w:pStyle w:val="TableParagraph"/>
              <w:spacing w:line="229" w:lineRule="exact" w:before="0"/>
              <w:ind w:right="-1"/>
              <w:rPr>
                <w:sz w:val="20"/>
              </w:rPr>
            </w:pPr>
            <w:r>
              <w:rPr>
                <w:sz w:val="20"/>
              </w:rPr>
              <w:t>MCN-THE AMERICAN JOURNAL OF</w:t>
            </w:r>
          </w:p>
          <w:p>
            <w:pPr>
              <w:pStyle w:val="TableParagraph"/>
              <w:spacing w:before="17"/>
              <w:ind w:right="-1"/>
              <w:rPr>
                <w:sz w:val="20"/>
              </w:rPr>
            </w:pPr>
            <w:r>
              <w:rPr>
                <w:sz w:val="20"/>
              </w:rPr>
              <w:t>MATERNAL-CHILD NURSING</w:t>
            </w:r>
          </w:p>
        </w:tc>
        <w:tc>
          <w:tcPr>
            <w:tcW w:w="1128" w:type="dxa"/>
          </w:tcPr>
          <w:p>
            <w:pPr>
              <w:pStyle w:val="TableParagraph"/>
              <w:spacing w:before="114"/>
              <w:ind w:left="122"/>
              <w:rPr>
                <w:sz w:val="20"/>
              </w:rPr>
            </w:pPr>
            <w:r>
              <w:rPr>
                <w:sz w:val="20"/>
              </w:rPr>
              <w:t>0361-929X</w:t>
            </w:r>
          </w:p>
        </w:tc>
        <w:tc>
          <w:tcPr>
            <w:tcW w:w="5416" w:type="dxa"/>
          </w:tcPr>
          <w:p>
            <w:pPr>
              <w:pStyle w:val="TableParagraph"/>
              <w:spacing w:before="114"/>
              <w:ind w:right="39"/>
              <w:rPr>
                <w:sz w:val="20"/>
              </w:rPr>
            </w:pPr>
            <w:r>
              <w:rPr>
                <w:sz w:val="20"/>
              </w:rPr>
              <w:t>NURSING (Q3, 65/111)</w:t>
            </w:r>
          </w:p>
        </w:tc>
      </w:tr>
      <w:tr>
        <w:trPr>
          <w:trHeight w:val="492" w:hRule="exact"/>
        </w:trPr>
        <w:tc>
          <w:tcPr>
            <w:tcW w:w="660" w:type="dxa"/>
          </w:tcPr>
          <w:p>
            <w:pPr>
              <w:pStyle w:val="TableParagraph"/>
              <w:spacing w:before="102"/>
              <w:ind w:left="0" w:right="84"/>
              <w:jc w:val="right"/>
              <w:rPr>
                <w:sz w:val="22"/>
              </w:rPr>
            </w:pPr>
            <w:r>
              <w:rPr>
                <w:sz w:val="22"/>
              </w:rPr>
              <w:t>4686</w:t>
            </w:r>
          </w:p>
        </w:tc>
        <w:tc>
          <w:tcPr>
            <w:tcW w:w="3385" w:type="dxa"/>
          </w:tcPr>
          <w:p>
            <w:pPr>
              <w:pStyle w:val="TableParagraph"/>
              <w:spacing w:before="114"/>
              <w:ind w:right="-1"/>
              <w:rPr>
                <w:sz w:val="20"/>
              </w:rPr>
            </w:pPr>
            <w:r>
              <w:rPr>
                <w:sz w:val="20"/>
              </w:rPr>
              <w:t>MEASUREMENT</w:t>
            </w:r>
          </w:p>
        </w:tc>
        <w:tc>
          <w:tcPr>
            <w:tcW w:w="1128" w:type="dxa"/>
          </w:tcPr>
          <w:p>
            <w:pPr>
              <w:pStyle w:val="TableParagraph"/>
              <w:spacing w:before="114"/>
              <w:ind w:left="122"/>
              <w:rPr>
                <w:sz w:val="20"/>
              </w:rPr>
            </w:pPr>
            <w:r>
              <w:rPr>
                <w:sz w:val="20"/>
              </w:rPr>
              <w:t>0263-2241</w:t>
            </w:r>
          </w:p>
        </w:tc>
        <w:tc>
          <w:tcPr>
            <w:tcW w:w="5416" w:type="dxa"/>
          </w:tcPr>
          <w:p>
            <w:pPr>
              <w:pStyle w:val="TableParagraph"/>
              <w:spacing w:line="229" w:lineRule="exact" w:before="0"/>
              <w:ind w:right="-5"/>
              <w:rPr>
                <w:sz w:val="20"/>
              </w:rPr>
            </w:pPr>
            <w:r>
              <w:rPr>
                <w:sz w:val="20"/>
              </w:rPr>
              <w:t>ENGINEERING, MULTIDISCIPLINARY (Q2, 22/85); INSTRUMENTS &amp;</w:t>
            </w:r>
          </w:p>
          <w:p>
            <w:pPr>
              <w:pStyle w:val="TableParagraph"/>
              <w:spacing w:before="17"/>
              <w:ind w:right="39"/>
              <w:rPr>
                <w:sz w:val="20"/>
              </w:rPr>
            </w:pPr>
            <w:r>
              <w:rPr>
                <w:sz w:val="20"/>
              </w:rPr>
              <w:t>INSTRUMENTATION (Q2, 24/56)</w:t>
            </w:r>
          </w:p>
        </w:tc>
      </w:tr>
      <w:tr>
        <w:trPr>
          <w:trHeight w:val="493" w:hRule="exact"/>
        </w:trPr>
        <w:tc>
          <w:tcPr>
            <w:tcW w:w="660" w:type="dxa"/>
          </w:tcPr>
          <w:p>
            <w:pPr>
              <w:pStyle w:val="TableParagraph"/>
              <w:spacing w:before="103"/>
              <w:ind w:left="0" w:right="84"/>
              <w:jc w:val="right"/>
              <w:rPr>
                <w:sz w:val="22"/>
              </w:rPr>
            </w:pPr>
            <w:r>
              <w:rPr>
                <w:sz w:val="22"/>
              </w:rPr>
              <w:t>4687</w:t>
            </w:r>
          </w:p>
        </w:tc>
        <w:tc>
          <w:tcPr>
            <w:tcW w:w="3385" w:type="dxa"/>
          </w:tcPr>
          <w:p>
            <w:pPr>
              <w:pStyle w:val="TableParagraph"/>
              <w:spacing w:line="229" w:lineRule="exact" w:before="0"/>
              <w:ind w:right="-1"/>
              <w:rPr>
                <w:sz w:val="20"/>
              </w:rPr>
            </w:pPr>
            <w:r>
              <w:rPr>
                <w:sz w:val="20"/>
              </w:rPr>
              <w:t>MEASUREMENT SCIENCE &amp;</w:t>
            </w:r>
          </w:p>
          <w:p>
            <w:pPr>
              <w:pStyle w:val="TableParagraph"/>
              <w:spacing w:before="18"/>
              <w:ind w:right="-1"/>
              <w:rPr>
                <w:sz w:val="20"/>
              </w:rPr>
            </w:pPr>
            <w:r>
              <w:rPr>
                <w:sz w:val="20"/>
              </w:rPr>
              <w:t>TECHNOLOGY</w:t>
            </w:r>
          </w:p>
        </w:tc>
        <w:tc>
          <w:tcPr>
            <w:tcW w:w="1128" w:type="dxa"/>
          </w:tcPr>
          <w:p>
            <w:pPr>
              <w:pStyle w:val="TableParagraph"/>
              <w:spacing w:before="115"/>
              <w:ind w:left="122"/>
              <w:rPr>
                <w:sz w:val="20"/>
              </w:rPr>
            </w:pPr>
            <w:r>
              <w:rPr>
                <w:sz w:val="20"/>
              </w:rPr>
              <w:t>0957-0233</w:t>
            </w:r>
          </w:p>
        </w:tc>
        <w:tc>
          <w:tcPr>
            <w:tcW w:w="5416" w:type="dxa"/>
          </w:tcPr>
          <w:p>
            <w:pPr>
              <w:pStyle w:val="TableParagraph"/>
              <w:spacing w:line="229" w:lineRule="exact" w:before="0"/>
              <w:ind w:right="-5"/>
              <w:rPr>
                <w:sz w:val="20"/>
              </w:rPr>
            </w:pPr>
            <w:r>
              <w:rPr>
                <w:sz w:val="20"/>
              </w:rPr>
              <w:t>ENGINEERING, MULTIDISCIPLINARY (Q2, 23/85); INSTRUMENTS &amp;</w:t>
            </w:r>
          </w:p>
          <w:p>
            <w:pPr>
              <w:pStyle w:val="TableParagraph"/>
              <w:spacing w:before="18"/>
              <w:ind w:right="39"/>
              <w:rPr>
                <w:sz w:val="20"/>
              </w:rPr>
            </w:pPr>
            <w:r>
              <w:rPr>
                <w:sz w:val="20"/>
              </w:rPr>
              <w:t>INSTRUMENTATION (Q2, 25/56)</w:t>
            </w:r>
          </w:p>
        </w:tc>
      </w:tr>
      <w:tr>
        <w:trPr>
          <w:trHeight w:val="290" w:hRule="exact"/>
        </w:trPr>
        <w:tc>
          <w:tcPr>
            <w:tcW w:w="660" w:type="dxa"/>
          </w:tcPr>
          <w:p>
            <w:pPr>
              <w:pStyle w:val="TableParagraph"/>
              <w:spacing w:before="2"/>
              <w:ind w:left="0" w:right="84"/>
              <w:jc w:val="right"/>
              <w:rPr>
                <w:sz w:val="22"/>
              </w:rPr>
            </w:pPr>
            <w:r>
              <w:rPr>
                <w:sz w:val="22"/>
              </w:rPr>
              <w:t>4688</w:t>
            </w:r>
          </w:p>
        </w:tc>
        <w:tc>
          <w:tcPr>
            <w:tcW w:w="3385" w:type="dxa"/>
          </w:tcPr>
          <w:p>
            <w:pPr>
              <w:pStyle w:val="TableParagraph"/>
              <w:ind w:right="-1"/>
              <w:rPr>
                <w:sz w:val="20"/>
              </w:rPr>
            </w:pPr>
            <w:r>
              <w:rPr>
                <w:sz w:val="20"/>
              </w:rPr>
              <w:t>MEASUREMENT SCIENCE REVIEW</w:t>
            </w:r>
          </w:p>
        </w:tc>
        <w:tc>
          <w:tcPr>
            <w:tcW w:w="1128" w:type="dxa"/>
          </w:tcPr>
          <w:p>
            <w:pPr>
              <w:pStyle w:val="TableParagraph"/>
              <w:ind w:left="122"/>
              <w:rPr>
                <w:sz w:val="20"/>
              </w:rPr>
            </w:pPr>
            <w:r>
              <w:rPr>
                <w:sz w:val="20"/>
              </w:rPr>
              <w:t>1335-8871</w:t>
            </w:r>
          </w:p>
        </w:tc>
        <w:tc>
          <w:tcPr>
            <w:tcW w:w="5416" w:type="dxa"/>
          </w:tcPr>
          <w:p>
            <w:pPr>
              <w:pStyle w:val="TableParagraph"/>
              <w:ind w:right="39"/>
              <w:rPr>
                <w:sz w:val="20"/>
              </w:rPr>
            </w:pPr>
            <w:r>
              <w:rPr>
                <w:sz w:val="20"/>
              </w:rPr>
              <w:t>INSTRUMENTS &amp; INSTRUMENTATION (Q3, 38/56)</w:t>
            </w:r>
          </w:p>
        </w:tc>
      </w:tr>
      <w:tr>
        <w:trPr>
          <w:trHeight w:val="290" w:hRule="exact"/>
        </w:trPr>
        <w:tc>
          <w:tcPr>
            <w:tcW w:w="660" w:type="dxa"/>
          </w:tcPr>
          <w:p>
            <w:pPr>
              <w:pStyle w:val="TableParagraph"/>
              <w:spacing w:before="2"/>
              <w:ind w:left="0" w:right="84"/>
              <w:jc w:val="right"/>
              <w:rPr>
                <w:sz w:val="22"/>
              </w:rPr>
            </w:pPr>
            <w:r>
              <w:rPr>
                <w:sz w:val="22"/>
              </w:rPr>
              <w:t>4689</w:t>
            </w:r>
          </w:p>
        </w:tc>
        <w:tc>
          <w:tcPr>
            <w:tcW w:w="3385" w:type="dxa"/>
          </w:tcPr>
          <w:p>
            <w:pPr>
              <w:pStyle w:val="TableParagraph"/>
              <w:ind w:right="-1"/>
              <w:rPr>
                <w:sz w:val="20"/>
              </w:rPr>
            </w:pPr>
            <w:r>
              <w:rPr>
                <w:sz w:val="20"/>
              </w:rPr>
              <w:t>MEAT SCIENCE</w:t>
            </w:r>
          </w:p>
        </w:tc>
        <w:tc>
          <w:tcPr>
            <w:tcW w:w="1128" w:type="dxa"/>
          </w:tcPr>
          <w:p>
            <w:pPr>
              <w:pStyle w:val="TableParagraph"/>
              <w:ind w:left="122"/>
              <w:rPr>
                <w:sz w:val="20"/>
              </w:rPr>
            </w:pPr>
            <w:r>
              <w:rPr>
                <w:sz w:val="20"/>
              </w:rPr>
              <w:t>0309-1740</w:t>
            </w:r>
          </w:p>
        </w:tc>
        <w:tc>
          <w:tcPr>
            <w:tcW w:w="5416" w:type="dxa"/>
          </w:tcPr>
          <w:p>
            <w:pPr>
              <w:pStyle w:val="TableParagraph"/>
              <w:ind w:right="39"/>
              <w:rPr>
                <w:sz w:val="20"/>
              </w:rPr>
            </w:pPr>
            <w:r>
              <w:rPr>
                <w:sz w:val="20"/>
              </w:rPr>
              <w:t>FOOD SCIENCE &amp; TECHNOLOGY (Q1, 21/123)</w:t>
            </w:r>
          </w:p>
        </w:tc>
      </w:tr>
      <w:tr>
        <w:trPr>
          <w:trHeight w:val="290" w:hRule="exact"/>
        </w:trPr>
        <w:tc>
          <w:tcPr>
            <w:tcW w:w="660" w:type="dxa"/>
          </w:tcPr>
          <w:p>
            <w:pPr>
              <w:pStyle w:val="TableParagraph"/>
              <w:spacing w:before="2"/>
              <w:ind w:left="0" w:right="84"/>
              <w:jc w:val="right"/>
              <w:rPr>
                <w:sz w:val="22"/>
              </w:rPr>
            </w:pPr>
            <w:r>
              <w:rPr>
                <w:sz w:val="22"/>
              </w:rPr>
              <w:t>4690</w:t>
            </w:r>
          </w:p>
        </w:tc>
        <w:tc>
          <w:tcPr>
            <w:tcW w:w="3385" w:type="dxa"/>
          </w:tcPr>
          <w:p>
            <w:pPr>
              <w:pStyle w:val="TableParagraph"/>
              <w:ind w:right="-1"/>
              <w:rPr>
                <w:sz w:val="20"/>
              </w:rPr>
            </w:pPr>
            <w:r>
              <w:rPr>
                <w:sz w:val="20"/>
              </w:rPr>
              <w:t>MECCANICA</w:t>
            </w:r>
          </w:p>
        </w:tc>
        <w:tc>
          <w:tcPr>
            <w:tcW w:w="1128" w:type="dxa"/>
          </w:tcPr>
          <w:p>
            <w:pPr>
              <w:pStyle w:val="TableParagraph"/>
              <w:ind w:left="122"/>
              <w:rPr>
                <w:sz w:val="20"/>
              </w:rPr>
            </w:pPr>
            <w:r>
              <w:rPr>
                <w:sz w:val="20"/>
              </w:rPr>
              <w:t>0025-6455</w:t>
            </w:r>
          </w:p>
        </w:tc>
        <w:tc>
          <w:tcPr>
            <w:tcW w:w="5416" w:type="dxa"/>
          </w:tcPr>
          <w:p>
            <w:pPr>
              <w:pStyle w:val="TableParagraph"/>
              <w:ind w:right="39"/>
              <w:rPr>
                <w:sz w:val="20"/>
              </w:rPr>
            </w:pPr>
            <w:r>
              <w:rPr>
                <w:sz w:val="20"/>
              </w:rPr>
              <w:t>MECHANICS (Q1, 31/137)</w:t>
            </w:r>
          </w:p>
        </w:tc>
      </w:tr>
      <w:tr>
        <w:trPr>
          <w:trHeight w:val="290" w:hRule="exact"/>
        </w:trPr>
        <w:tc>
          <w:tcPr>
            <w:tcW w:w="660" w:type="dxa"/>
          </w:tcPr>
          <w:p>
            <w:pPr>
              <w:pStyle w:val="TableParagraph"/>
              <w:spacing w:before="2"/>
              <w:ind w:left="0" w:right="84"/>
              <w:jc w:val="right"/>
              <w:rPr>
                <w:sz w:val="22"/>
              </w:rPr>
            </w:pPr>
            <w:r>
              <w:rPr>
                <w:sz w:val="22"/>
              </w:rPr>
              <w:t>4691</w:t>
            </w:r>
          </w:p>
        </w:tc>
        <w:tc>
          <w:tcPr>
            <w:tcW w:w="3385" w:type="dxa"/>
          </w:tcPr>
          <w:p>
            <w:pPr>
              <w:pStyle w:val="TableParagraph"/>
              <w:ind w:right="-1"/>
              <w:rPr>
                <w:sz w:val="20"/>
              </w:rPr>
            </w:pPr>
            <w:r>
              <w:rPr>
                <w:sz w:val="20"/>
              </w:rPr>
              <w:t>MECHANICAL SCIENCES</w:t>
            </w:r>
          </w:p>
        </w:tc>
        <w:tc>
          <w:tcPr>
            <w:tcW w:w="1128" w:type="dxa"/>
          </w:tcPr>
          <w:p>
            <w:pPr>
              <w:pStyle w:val="TableParagraph"/>
              <w:ind w:left="122"/>
              <w:rPr>
                <w:sz w:val="20"/>
              </w:rPr>
            </w:pPr>
            <w:r>
              <w:rPr>
                <w:sz w:val="20"/>
              </w:rPr>
              <w:t>2191-9151</w:t>
            </w:r>
          </w:p>
        </w:tc>
        <w:tc>
          <w:tcPr>
            <w:tcW w:w="5416" w:type="dxa"/>
          </w:tcPr>
          <w:p>
            <w:pPr>
              <w:pStyle w:val="TableParagraph"/>
              <w:ind w:right="39"/>
              <w:rPr>
                <w:sz w:val="20"/>
              </w:rPr>
            </w:pPr>
            <w:r>
              <w:rPr>
                <w:sz w:val="20"/>
              </w:rPr>
              <w:t>ENGINEERING, MECHANICAL (Q3, 82/130)</w:t>
            </w:r>
          </w:p>
        </w:tc>
      </w:tr>
      <w:tr>
        <w:trPr>
          <w:trHeight w:val="492" w:hRule="exact"/>
        </w:trPr>
        <w:tc>
          <w:tcPr>
            <w:tcW w:w="660" w:type="dxa"/>
          </w:tcPr>
          <w:p>
            <w:pPr>
              <w:pStyle w:val="TableParagraph"/>
              <w:spacing w:before="102"/>
              <w:ind w:left="0" w:right="84"/>
              <w:jc w:val="right"/>
              <w:rPr>
                <w:sz w:val="22"/>
              </w:rPr>
            </w:pPr>
            <w:r>
              <w:rPr>
                <w:sz w:val="22"/>
              </w:rPr>
              <w:t>4692</w:t>
            </w:r>
          </w:p>
        </w:tc>
        <w:tc>
          <w:tcPr>
            <w:tcW w:w="3385" w:type="dxa"/>
          </w:tcPr>
          <w:p>
            <w:pPr>
              <w:pStyle w:val="TableParagraph"/>
              <w:spacing w:line="229" w:lineRule="exact" w:before="0"/>
              <w:ind w:right="-1"/>
              <w:rPr>
                <w:sz w:val="20"/>
              </w:rPr>
            </w:pPr>
            <w:r>
              <w:rPr>
                <w:sz w:val="20"/>
              </w:rPr>
              <w:t>MECHANICAL SYSTEMS AND SIGNAL</w:t>
            </w:r>
          </w:p>
          <w:p>
            <w:pPr>
              <w:pStyle w:val="TableParagraph"/>
              <w:spacing w:before="17"/>
              <w:ind w:right="-1"/>
              <w:rPr>
                <w:sz w:val="20"/>
              </w:rPr>
            </w:pPr>
            <w:r>
              <w:rPr>
                <w:sz w:val="20"/>
              </w:rPr>
              <w:t>PROCESSING</w:t>
            </w:r>
          </w:p>
        </w:tc>
        <w:tc>
          <w:tcPr>
            <w:tcW w:w="1128" w:type="dxa"/>
          </w:tcPr>
          <w:p>
            <w:pPr>
              <w:pStyle w:val="TableParagraph"/>
              <w:spacing w:before="114"/>
              <w:ind w:left="122"/>
              <w:rPr>
                <w:sz w:val="20"/>
              </w:rPr>
            </w:pPr>
            <w:r>
              <w:rPr>
                <w:sz w:val="20"/>
              </w:rPr>
              <w:t>0888-3270</w:t>
            </w:r>
          </w:p>
        </w:tc>
        <w:tc>
          <w:tcPr>
            <w:tcW w:w="5416" w:type="dxa"/>
          </w:tcPr>
          <w:p>
            <w:pPr>
              <w:pStyle w:val="TableParagraph"/>
              <w:spacing w:before="114"/>
              <w:ind w:right="39"/>
              <w:rPr>
                <w:sz w:val="20"/>
              </w:rPr>
            </w:pPr>
            <w:r>
              <w:rPr>
                <w:sz w:val="20"/>
              </w:rPr>
              <w:t>ENGINEERING, MECHANICAL (Q1, 14/130)</w:t>
            </w:r>
          </w:p>
        </w:tc>
      </w:tr>
      <w:tr>
        <w:trPr>
          <w:trHeight w:val="492" w:hRule="exact"/>
        </w:trPr>
        <w:tc>
          <w:tcPr>
            <w:tcW w:w="660" w:type="dxa"/>
          </w:tcPr>
          <w:p>
            <w:pPr>
              <w:pStyle w:val="TableParagraph"/>
              <w:spacing w:before="102"/>
              <w:ind w:left="0" w:right="84"/>
              <w:jc w:val="right"/>
              <w:rPr>
                <w:sz w:val="22"/>
              </w:rPr>
            </w:pPr>
            <w:r>
              <w:rPr>
                <w:sz w:val="22"/>
              </w:rPr>
              <w:t>4693</w:t>
            </w:r>
          </w:p>
        </w:tc>
        <w:tc>
          <w:tcPr>
            <w:tcW w:w="3385" w:type="dxa"/>
          </w:tcPr>
          <w:p>
            <w:pPr>
              <w:pStyle w:val="TableParagraph"/>
              <w:spacing w:line="229" w:lineRule="exact" w:before="0"/>
              <w:ind w:right="-1"/>
              <w:rPr>
                <w:sz w:val="20"/>
              </w:rPr>
            </w:pPr>
            <w:r>
              <w:rPr>
                <w:sz w:val="20"/>
              </w:rPr>
              <w:t>MECHANICS BASED DESIGN OF</w:t>
            </w:r>
          </w:p>
          <w:p>
            <w:pPr>
              <w:pStyle w:val="TableParagraph"/>
              <w:spacing w:before="17"/>
              <w:ind w:right="-1"/>
              <w:rPr>
                <w:sz w:val="20"/>
              </w:rPr>
            </w:pPr>
            <w:r>
              <w:rPr>
                <w:sz w:val="20"/>
              </w:rPr>
              <w:t>STRUCTURES AND MACHINES</w:t>
            </w:r>
          </w:p>
        </w:tc>
        <w:tc>
          <w:tcPr>
            <w:tcW w:w="1128" w:type="dxa"/>
          </w:tcPr>
          <w:p>
            <w:pPr>
              <w:pStyle w:val="TableParagraph"/>
              <w:spacing w:before="114"/>
              <w:ind w:left="122"/>
              <w:rPr>
                <w:sz w:val="20"/>
              </w:rPr>
            </w:pPr>
            <w:r>
              <w:rPr>
                <w:sz w:val="20"/>
              </w:rPr>
              <w:t>1539-7734</w:t>
            </w:r>
          </w:p>
        </w:tc>
        <w:tc>
          <w:tcPr>
            <w:tcW w:w="5416" w:type="dxa"/>
          </w:tcPr>
          <w:p>
            <w:pPr>
              <w:pStyle w:val="TableParagraph"/>
              <w:spacing w:before="114"/>
              <w:ind w:right="39"/>
              <w:rPr>
                <w:sz w:val="20"/>
              </w:rPr>
            </w:pPr>
            <w:r>
              <w:rPr>
                <w:sz w:val="20"/>
              </w:rPr>
              <w:t>MECHANICS (Q3, 101/137)</w:t>
            </w:r>
          </w:p>
        </w:tc>
      </w:tr>
      <w:tr>
        <w:trPr>
          <w:trHeight w:val="492" w:hRule="exact"/>
        </w:trPr>
        <w:tc>
          <w:tcPr>
            <w:tcW w:w="660" w:type="dxa"/>
          </w:tcPr>
          <w:p>
            <w:pPr>
              <w:pStyle w:val="TableParagraph"/>
              <w:spacing w:before="102"/>
              <w:ind w:left="0" w:right="84"/>
              <w:jc w:val="right"/>
              <w:rPr>
                <w:sz w:val="22"/>
              </w:rPr>
            </w:pPr>
            <w:r>
              <w:rPr>
                <w:sz w:val="22"/>
              </w:rPr>
              <w:t>4694</w:t>
            </w:r>
          </w:p>
        </w:tc>
        <w:tc>
          <w:tcPr>
            <w:tcW w:w="3385" w:type="dxa"/>
          </w:tcPr>
          <w:p>
            <w:pPr>
              <w:pStyle w:val="TableParagraph"/>
              <w:spacing w:line="229" w:lineRule="exact" w:before="0"/>
              <w:ind w:right="-1"/>
              <w:rPr>
                <w:sz w:val="20"/>
              </w:rPr>
            </w:pPr>
            <w:r>
              <w:rPr>
                <w:sz w:val="20"/>
              </w:rPr>
              <w:t>MECHANICS OF ADVANCED MATERIALS</w:t>
            </w:r>
          </w:p>
          <w:p>
            <w:pPr>
              <w:pStyle w:val="TableParagraph"/>
              <w:spacing w:before="17"/>
              <w:ind w:right="-1"/>
              <w:rPr>
                <w:sz w:val="20"/>
              </w:rPr>
            </w:pPr>
            <w:r>
              <w:rPr>
                <w:sz w:val="20"/>
              </w:rPr>
              <w:t>AND STRUCTURES</w:t>
            </w:r>
          </w:p>
        </w:tc>
        <w:tc>
          <w:tcPr>
            <w:tcW w:w="1128" w:type="dxa"/>
          </w:tcPr>
          <w:p>
            <w:pPr>
              <w:pStyle w:val="TableParagraph"/>
              <w:spacing w:before="114"/>
              <w:ind w:left="122"/>
              <w:rPr>
                <w:sz w:val="20"/>
              </w:rPr>
            </w:pPr>
            <w:r>
              <w:rPr>
                <w:sz w:val="20"/>
              </w:rPr>
              <w:t>1537-6494</w:t>
            </w:r>
          </w:p>
        </w:tc>
        <w:tc>
          <w:tcPr>
            <w:tcW w:w="5416" w:type="dxa"/>
          </w:tcPr>
          <w:p>
            <w:pPr>
              <w:pStyle w:val="TableParagraph"/>
              <w:spacing w:line="229" w:lineRule="exact" w:before="0"/>
              <w:ind w:right="-4"/>
              <w:rPr>
                <w:sz w:val="20"/>
              </w:rPr>
            </w:pPr>
            <w:r>
              <w:rPr>
                <w:sz w:val="20"/>
              </w:rPr>
              <w:t>MATERIALS SCIENCE, CHARACTERIZATION &amp; TESTING (Q3, 17/33);</w:t>
            </w:r>
          </w:p>
          <w:p>
            <w:pPr>
              <w:pStyle w:val="TableParagraph"/>
              <w:spacing w:before="17"/>
              <w:ind w:right="39"/>
              <w:rPr>
                <w:sz w:val="20"/>
              </w:rPr>
            </w:pPr>
            <w:r>
              <w:rPr>
                <w:sz w:val="20"/>
              </w:rPr>
              <w:t>MATERIALS SCIENCE, COMPOSITES (Q3, 15/24)</w:t>
            </w:r>
          </w:p>
        </w:tc>
      </w:tr>
      <w:tr>
        <w:trPr>
          <w:trHeight w:val="492" w:hRule="exact"/>
        </w:trPr>
        <w:tc>
          <w:tcPr>
            <w:tcW w:w="660" w:type="dxa"/>
          </w:tcPr>
          <w:p>
            <w:pPr>
              <w:pStyle w:val="TableParagraph"/>
              <w:spacing w:before="102"/>
              <w:ind w:left="0" w:right="84"/>
              <w:jc w:val="right"/>
              <w:rPr>
                <w:sz w:val="22"/>
              </w:rPr>
            </w:pPr>
            <w:r>
              <w:rPr>
                <w:sz w:val="22"/>
              </w:rPr>
              <w:t>4695</w:t>
            </w:r>
          </w:p>
        </w:tc>
        <w:tc>
          <w:tcPr>
            <w:tcW w:w="3385" w:type="dxa"/>
          </w:tcPr>
          <w:p>
            <w:pPr>
              <w:pStyle w:val="TableParagraph"/>
              <w:spacing w:before="114"/>
              <w:ind w:right="-1"/>
              <w:rPr>
                <w:sz w:val="20"/>
              </w:rPr>
            </w:pPr>
            <w:r>
              <w:rPr>
                <w:sz w:val="20"/>
              </w:rPr>
              <w:t>MECHANICS OF MATERIALS</w:t>
            </w:r>
          </w:p>
        </w:tc>
        <w:tc>
          <w:tcPr>
            <w:tcW w:w="1128" w:type="dxa"/>
          </w:tcPr>
          <w:p>
            <w:pPr>
              <w:pStyle w:val="TableParagraph"/>
              <w:spacing w:before="114"/>
              <w:ind w:left="122"/>
              <w:rPr>
                <w:sz w:val="20"/>
              </w:rPr>
            </w:pPr>
            <w:r>
              <w:rPr>
                <w:sz w:val="20"/>
              </w:rPr>
              <w:t>0167-6636</w:t>
            </w:r>
          </w:p>
        </w:tc>
        <w:tc>
          <w:tcPr>
            <w:tcW w:w="5416" w:type="dxa"/>
          </w:tcPr>
          <w:p>
            <w:pPr>
              <w:pStyle w:val="TableParagraph"/>
              <w:spacing w:line="229" w:lineRule="exact" w:before="0"/>
              <w:ind w:right="39"/>
              <w:rPr>
                <w:sz w:val="20"/>
              </w:rPr>
            </w:pPr>
            <w:r>
              <w:rPr>
                <w:sz w:val="20"/>
              </w:rPr>
              <w:t>MATERIALS SCIENCE, MULTIDISCIPLINARY (Q1, 64/260);</w:t>
            </w:r>
          </w:p>
          <w:p>
            <w:pPr>
              <w:pStyle w:val="TableParagraph"/>
              <w:spacing w:before="17"/>
              <w:ind w:right="39"/>
              <w:rPr>
                <w:sz w:val="20"/>
              </w:rPr>
            </w:pPr>
            <w:r>
              <w:rPr>
                <w:sz w:val="20"/>
              </w:rPr>
              <w:t>MECHANICS (Q1, 17/137)</w:t>
            </w:r>
          </w:p>
        </w:tc>
      </w:tr>
      <w:tr>
        <w:trPr>
          <w:trHeight w:val="492" w:hRule="exact"/>
        </w:trPr>
        <w:tc>
          <w:tcPr>
            <w:tcW w:w="660" w:type="dxa"/>
          </w:tcPr>
          <w:p>
            <w:pPr>
              <w:pStyle w:val="TableParagraph"/>
              <w:spacing w:before="103"/>
              <w:ind w:left="0" w:right="84"/>
              <w:jc w:val="right"/>
              <w:rPr>
                <w:sz w:val="22"/>
              </w:rPr>
            </w:pPr>
            <w:r>
              <w:rPr>
                <w:sz w:val="22"/>
              </w:rPr>
              <w:t>4696</w:t>
            </w:r>
          </w:p>
        </w:tc>
        <w:tc>
          <w:tcPr>
            <w:tcW w:w="3385" w:type="dxa"/>
          </w:tcPr>
          <w:p>
            <w:pPr>
              <w:pStyle w:val="TableParagraph"/>
              <w:spacing w:line="229" w:lineRule="exact" w:before="0"/>
              <w:ind w:right="-1"/>
              <w:rPr>
                <w:sz w:val="20"/>
              </w:rPr>
            </w:pPr>
            <w:r>
              <w:rPr>
                <w:sz w:val="20"/>
              </w:rPr>
              <w:t>MECHANICS OF TIME-DEPENDENT</w:t>
            </w:r>
          </w:p>
          <w:p>
            <w:pPr>
              <w:pStyle w:val="TableParagraph"/>
              <w:spacing w:before="17"/>
              <w:ind w:right="-1"/>
              <w:rPr>
                <w:sz w:val="20"/>
              </w:rPr>
            </w:pPr>
            <w:r>
              <w:rPr>
                <w:sz w:val="20"/>
              </w:rPr>
              <w:t>MATERIALS</w:t>
            </w:r>
          </w:p>
        </w:tc>
        <w:tc>
          <w:tcPr>
            <w:tcW w:w="1128" w:type="dxa"/>
          </w:tcPr>
          <w:p>
            <w:pPr>
              <w:pStyle w:val="TableParagraph"/>
              <w:spacing w:before="115"/>
              <w:ind w:left="122"/>
              <w:rPr>
                <w:sz w:val="20"/>
              </w:rPr>
            </w:pPr>
            <w:r>
              <w:rPr>
                <w:sz w:val="20"/>
              </w:rPr>
              <w:t>1385-2000</w:t>
            </w:r>
          </w:p>
        </w:tc>
        <w:tc>
          <w:tcPr>
            <w:tcW w:w="5416" w:type="dxa"/>
          </w:tcPr>
          <w:p>
            <w:pPr>
              <w:pStyle w:val="TableParagraph"/>
              <w:spacing w:line="229" w:lineRule="exact" w:before="0"/>
              <w:ind w:right="39"/>
              <w:rPr>
                <w:sz w:val="20"/>
              </w:rPr>
            </w:pPr>
            <w:r>
              <w:rPr>
                <w:sz w:val="20"/>
              </w:rPr>
              <w:t>MATERIALS SCIENCE, CHARACTERIZATION &amp; TESTING (Q1, 5/33);</w:t>
            </w:r>
          </w:p>
          <w:p>
            <w:pPr>
              <w:pStyle w:val="TableParagraph"/>
              <w:spacing w:before="17"/>
              <w:ind w:right="39"/>
              <w:rPr>
                <w:sz w:val="20"/>
              </w:rPr>
            </w:pPr>
            <w:r>
              <w:rPr>
                <w:sz w:val="20"/>
              </w:rPr>
              <w:t>MECHANICS (Q2, 50/137)</w:t>
            </w:r>
          </w:p>
        </w:tc>
      </w:tr>
      <w:tr>
        <w:trPr>
          <w:trHeight w:val="492" w:hRule="exact"/>
        </w:trPr>
        <w:tc>
          <w:tcPr>
            <w:tcW w:w="660" w:type="dxa"/>
          </w:tcPr>
          <w:p>
            <w:pPr>
              <w:pStyle w:val="TableParagraph"/>
              <w:spacing w:before="102"/>
              <w:ind w:left="0" w:right="84"/>
              <w:jc w:val="right"/>
              <w:rPr>
                <w:sz w:val="22"/>
              </w:rPr>
            </w:pPr>
            <w:r>
              <w:rPr>
                <w:sz w:val="22"/>
              </w:rPr>
              <w:t>4697</w:t>
            </w:r>
          </w:p>
        </w:tc>
        <w:tc>
          <w:tcPr>
            <w:tcW w:w="3385" w:type="dxa"/>
          </w:tcPr>
          <w:p>
            <w:pPr>
              <w:pStyle w:val="TableParagraph"/>
              <w:spacing w:line="229" w:lineRule="exact" w:before="0"/>
              <w:ind w:right="-1"/>
              <w:rPr>
                <w:sz w:val="20"/>
              </w:rPr>
            </w:pPr>
            <w:r>
              <w:rPr>
                <w:sz w:val="20"/>
              </w:rPr>
              <w:t>MECHANICS RESEARCH</w:t>
            </w:r>
          </w:p>
          <w:p>
            <w:pPr>
              <w:pStyle w:val="TableParagraph"/>
              <w:spacing w:before="17"/>
              <w:ind w:right="-1"/>
              <w:rPr>
                <w:sz w:val="20"/>
              </w:rPr>
            </w:pPr>
            <w:r>
              <w:rPr>
                <w:sz w:val="20"/>
              </w:rPr>
              <w:t>COMMUNICATIONS</w:t>
            </w:r>
          </w:p>
        </w:tc>
        <w:tc>
          <w:tcPr>
            <w:tcW w:w="1128" w:type="dxa"/>
          </w:tcPr>
          <w:p>
            <w:pPr>
              <w:pStyle w:val="TableParagraph"/>
              <w:spacing w:before="114"/>
              <w:ind w:left="122"/>
              <w:rPr>
                <w:sz w:val="20"/>
              </w:rPr>
            </w:pPr>
            <w:r>
              <w:rPr>
                <w:sz w:val="20"/>
              </w:rPr>
              <w:t>0093-6413</w:t>
            </w:r>
          </w:p>
        </w:tc>
        <w:tc>
          <w:tcPr>
            <w:tcW w:w="5416" w:type="dxa"/>
          </w:tcPr>
          <w:p>
            <w:pPr>
              <w:pStyle w:val="TableParagraph"/>
              <w:spacing w:before="114"/>
              <w:ind w:right="39"/>
              <w:rPr>
                <w:sz w:val="20"/>
              </w:rPr>
            </w:pPr>
            <w:r>
              <w:rPr>
                <w:sz w:val="20"/>
              </w:rPr>
              <w:t>MECHANICS (Q2, 57/137)</w:t>
            </w:r>
          </w:p>
        </w:tc>
      </w:tr>
      <w:tr>
        <w:trPr>
          <w:trHeight w:val="290" w:hRule="exact"/>
        </w:trPr>
        <w:tc>
          <w:tcPr>
            <w:tcW w:w="660" w:type="dxa"/>
          </w:tcPr>
          <w:p>
            <w:pPr>
              <w:pStyle w:val="TableParagraph"/>
              <w:spacing w:before="2"/>
              <w:ind w:left="0" w:right="84"/>
              <w:jc w:val="right"/>
              <w:rPr>
                <w:sz w:val="22"/>
              </w:rPr>
            </w:pPr>
            <w:r>
              <w:rPr>
                <w:sz w:val="22"/>
              </w:rPr>
              <w:t>4698</w:t>
            </w:r>
          </w:p>
        </w:tc>
        <w:tc>
          <w:tcPr>
            <w:tcW w:w="3385" w:type="dxa"/>
          </w:tcPr>
          <w:p>
            <w:pPr>
              <w:pStyle w:val="TableParagraph"/>
              <w:ind w:right="-1"/>
              <w:rPr>
                <w:sz w:val="20"/>
              </w:rPr>
            </w:pPr>
            <w:r>
              <w:rPr>
                <w:sz w:val="20"/>
              </w:rPr>
              <w:t>MECHANISM AND MACHINE THEORY</w:t>
            </w:r>
          </w:p>
        </w:tc>
        <w:tc>
          <w:tcPr>
            <w:tcW w:w="1128" w:type="dxa"/>
          </w:tcPr>
          <w:p>
            <w:pPr>
              <w:pStyle w:val="TableParagraph"/>
              <w:ind w:left="122"/>
              <w:rPr>
                <w:sz w:val="20"/>
              </w:rPr>
            </w:pPr>
            <w:r>
              <w:rPr>
                <w:sz w:val="20"/>
              </w:rPr>
              <w:t>0094-114X</w:t>
            </w:r>
          </w:p>
        </w:tc>
        <w:tc>
          <w:tcPr>
            <w:tcW w:w="5416" w:type="dxa"/>
          </w:tcPr>
          <w:p>
            <w:pPr>
              <w:pStyle w:val="TableParagraph"/>
              <w:ind w:right="39"/>
              <w:rPr>
                <w:sz w:val="20"/>
              </w:rPr>
            </w:pPr>
            <w:r>
              <w:rPr>
                <w:sz w:val="20"/>
              </w:rPr>
              <w:t>ENGINEERING, MECHANICAL (Q1, 31/130)</w:t>
            </w:r>
          </w:p>
        </w:tc>
      </w:tr>
      <w:tr>
        <w:trPr>
          <w:trHeight w:val="492" w:hRule="exact"/>
        </w:trPr>
        <w:tc>
          <w:tcPr>
            <w:tcW w:w="660" w:type="dxa"/>
          </w:tcPr>
          <w:p>
            <w:pPr>
              <w:pStyle w:val="TableParagraph"/>
              <w:spacing w:before="102"/>
              <w:ind w:left="0" w:right="84"/>
              <w:jc w:val="right"/>
              <w:rPr>
                <w:sz w:val="22"/>
              </w:rPr>
            </w:pPr>
            <w:r>
              <w:rPr>
                <w:sz w:val="22"/>
              </w:rPr>
              <w:t>4699</w:t>
            </w:r>
          </w:p>
        </w:tc>
        <w:tc>
          <w:tcPr>
            <w:tcW w:w="3385" w:type="dxa"/>
          </w:tcPr>
          <w:p>
            <w:pPr>
              <w:pStyle w:val="TableParagraph"/>
              <w:spacing w:line="229" w:lineRule="exact" w:before="0"/>
              <w:ind w:right="-1"/>
              <w:rPr>
                <w:sz w:val="20"/>
              </w:rPr>
            </w:pPr>
            <w:r>
              <w:rPr>
                <w:sz w:val="20"/>
              </w:rPr>
              <w:t>MECHANISMS OF AGEING AND</w:t>
            </w:r>
          </w:p>
          <w:p>
            <w:pPr>
              <w:pStyle w:val="TableParagraph"/>
              <w:spacing w:before="17"/>
              <w:ind w:right="-1"/>
              <w:rPr>
                <w:sz w:val="20"/>
              </w:rPr>
            </w:pPr>
            <w:r>
              <w:rPr>
                <w:sz w:val="20"/>
              </w:rPr>
              <w:t>DEVELOPMENT</w:t>
            </w:r>
          </w:p>
        </w:tc>
        <w:tc>
          <w:tcPr>
            <w:tcW w:w="1128" w:type="dxa"/>
          </w:tcPr>
          <w:p>
            <w:pPr>
              <w:pStyle w:val="TableParagraph"/>
              <w:spacing w:before="114"/>
              <w:ind w:left="122"/>
              <w:rPr>
                <w:sz w:val="20"/>
              </w:rPr>
            </w:pPr>
            <w:r>
              <w:rPr>
                <w:sz w:val="20"/>
              </w:rPr>
              <w:t>0047-6374</w:t>
            </w:r>
          </w:p>
        </w:tc>
        <w:tc>
          <w:tcPr>
            <w:tcW w:w="5416" w:type="dxa"/>
          </w:tcPr>
          <w:p>
            <w:pPr>
              <w:pStyle w:val="TableParagraph"/>
              <w:spacing w:line="229" w:lineRule="exact" w:before="0"/>
              <w:ind w:right="39"/>
              <w:rPr>
                <w:sz w:val="20"/>
              </w:rPr>
            </w:pPr>
            <w:r>
              <w:rPr>
                <w:sz w:val="20"/>
              </w:rPr>
              <w:t>CELL BIOLOGY (Q2, 88/184); GERIATRICS &amp; GERONTOLOGY (Q2,</w:t>
            </w:r>
          </w:p>
          <w:p>
            <w:pPr>
              <w:pStyle w:val="TableParagraph"/>
              <w:spacing w:before="17"/>
              <w:ind w:right="39"/>
              <w:rPr>
                <w:sz w:val="20"/>
              </w:rPr>
            </w:pPr>
            <w:r>
              <w:rPr>
                <w:sz w:val="20"/>
              </w:rPr>
              <w:t>13/50)</w:t>
            </w:r>
          </w:p>
        </w:tc>
      </w:tr>
      <w:tr>
        <w:trPr>
          <w:trHeight w:val="290" w:hRule="exact"/>
        </w:trPr>
        <w:tc>
          <w:tcPr>
            <w:tcW w:w="660" w:type="dxa"/>
          </w:tcPr>
          <w:p>
            <w:pPr>
              <w:pStyle w:val="TableParagraph"/>
              <w:spacing w:before="2"/>
              <w:ind w:left="0" w:right="84"/>
              <w:jc w:val="right"/>
              <w:rPr>
                <w:sz w:val="22"/>
              </w:rPr>
            </w:pPr>
            <w:r>
              <w:rPr>
                <w:sz w:val="22"/>
              </w:rPr>
              <w:t>4700</w:t>
            </w:r>
          </w:p>
        </w:tc>
        <w:tc>
          <w:tcPr>
            <w:tcW w:w="3385" w:type="dxa"/>
          </w:tcPr>
          <w:p>
            <w:pPr>
              <w:pStyle w:val="TableParagraph"/>
              <w:ind w:right="-1"/>
              <w:rPr>
                <w:sz w:val="20"/>
              </w:rPr>
            </w:pPr>
            <w:r>
              <w:rPr>
                <w:sz w:val="20"/>
              </w:rPr>
              <w:t>MECHANISMS OF DEVELOPMENT</w:t>
            </w:r>
          </w:p>
        </w:tc>
        <w:tc>
          <w:tcPr>
            <w:tcW w:w="1128" w:type="dxa"/>
          </w:tcPr>
          <w:p>
            <w:pPr>
              <w:pStyle w:val="TableParagraph"/>
              <w:ind w:left="122"/>
              <w:rPr>
                <w:sz w:val="20"/>
              </w:rPr>
            </w:pPr>
            <w:r>
              <w:rPr>
                <w:sz w:val="20"/>
              </w:rPr>
              <w:t>0925-4773</w:t>
            </w:r>
          </w:p>
        </w:tc>
        <w:tc>
          <w:tcPr>
            <w:tcW w:w="5416" w:type="dxa"/>
          </w:tcPr>
          <w:p>
            <w:pPr>
              <w:pStyle w:val="TableParagraph"/>
              <w:ind w:right="39"/>
              <w:rPr>
                <w:sz w:val="20"/>
              </w:rPr>
            </w:pPr>
            <w:r>
              <w:rPr>
                <w:sz w:val="20"/>
              </w:rPr>
              <w:t>DEVELOPMENTAL BIOLOGY (Q3, 25/41)</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4701</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MECHATRONICS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0957-4158</w:t>
            </w:r>
          </w:p>
        </w:tc>
        <w:tc>
          <w:tcPr>
            <w:tcW w:w="5416" w:type="dxa"/>
          </w:tcPr>
          <w:p>
            <w:pPr>
              <w:pStyle w:val="TableParagraph"/>
              <w:spacing w:line="215" w:lineRule="exact" w:before="0"/>
              <w:ind w:right="39"/>
              <w:rPr>
                <w:sz w:val="20"/>
              </w:rPr>
            </w:pPr>
            <w:r>
              <w:rPr>
                <w:sz w:val="20"/>
              </w:rPr>
              <w:t>AUTOMATION &amp; CONTROL SYSTEMS (Q2, 22/58); COMPUTER</w:t>
            </w:r>
          </w:p>
          <w:p>
            <w:pPr>
              <w:pStyle w:val="TableParagraph"/>
              <w:spacing w:line="256" w:lineRule="auto" w:before="17"/>
              <w:ind w:right="39"/>
              <w:rPr>
                <w:sz w:val="20"/>
              </w:rPr>
            </w:pPr>
            <w:r>
              <w:rPr>
                <w:sz w:val="20"/>
              </w:rPr>
              <w:t>SCIENCE, ARTIFICIAL INTELLIGENCE (Q2, 49/123); ENGINEERING, ELECTRICAL &amp; ELECTRONIC (Q2, 86/249); ENGINEERING, MECHANICAL (Q1, 29/130)</w:t>
            </w:r>
          </w:p>
        </w:tc>
      </w:tr>
      <w:tr>
        <w:trPr>
          <w:trHeight w:val="493" w:hRule="exact"/>
        </w:trPr>
        <w:tc>
          <w:tcPr>
            <w:tcW w:w="660" w:type="dxa"/>
          </w:tcPr>
          <w:p>
            <w:pPr>
              <w:pStyle w:val="TableParagraph"/>
              <w:spacing w:before="102"/>
              <w:ind w:left="0" w:right="84"/>
              <w:jc w:val="right"/>
              <w:rPr>
                <w:sz w:val="22"/>
              </w:rPr>
            </w:pPr>
            <w:r>
              <w:rPr>
                <w:sz w:val="22"/>
              </w:rPr>
              <w:t>4702</w:t>
            </w:r>
          </w:p>
        </w:tc>
        <w:tc>
          <w:tcPr>
            <w:tcW w:w="3385" w:type="dxa"/>
          </w:tcPr>
          <w:p>
            <w:pPr>
              <w:pStyle w:val="TableParagraph"/>
              <w:spacing w:before="114"/>
              <w:ind w:right="-1"/>
              <w:rPr>
                <w:sz w:val="20"/>
              </w:rPr>
            </w:pPr>
            <w:r>
              <w:rPr>
                <w:sz w:val="20"/>
              </w:rPr>
              <w:t>MEDCHEMCOMM</w:t>
            </w:r>
          </w:p>
        </w:tc>
        <w:tc>
          <w:tcPr>
            <w:tcW w:w="1128" w:type="dxa"/>
          </w:tcPr>
          <w:p>
            <w:pPr>
              <w:pStyle w:val="TableParagraph"/>
              <w:spacing w:before="114"/>
              <w:ind w:left="122"/>
              <w:rPr>
                <w:sz w:val="20"/>
              </w:rPr>
            </w:pPr>
            <w:r>
              <w:rPr>
                <w:sz w:val="20"/>
              </w:rPr>
              <w:t>2040-2503</w:t>
            </w:r>
          </w:p>
        </w:tc>
        <w:tc>
          <w:tcPr>
            <w:tcW w:w="5416" w:type="dxa"/>
          </w:tcPr>
          <w:p>
            <w:pPr>
              <w:pStyle w:val="TableParagraph"/>
              <w:spacing w:line="229" w:lineRule="exact" w:before="0"/>
              <w:ind w:right="39"/>
              <w:rPr>
                <w:sz w:val="20"/>
              </w:rPr>
            </w:pPr>
            <w:r>
              <w:rPr>
                <w:sz w:val="20"/>
              </w:rPr>
              <w:t>BIOCHEMISTRY &amp; MOLECULAR BIOLOGY (Q3, 163/290);</w:t>
            </w:r>
          </w:p>
          <w:p>
            <w:pPr>
              <w:pStyle w:val="TableParagraph"/>
              <w:spacing w:before="17"/>
              <w:ind w:right="39"/>
              <w:rPr>
                <w:sz w:val="20"/>
              </w:rPr>
            </w:pPr>
            <w:r>
              <w:rPr>
                <w:sz w:val="20"/>
              </w:rPr>
              <w:t>CHEMISTRY, MEDICINAL (Q2, 27/59)</w:t>
            </w:r>
          </w:p>
        </w:tc>
      </w:tr>
      <w:tr>
        <w:trPr>
          <w:trHeight w:val="290" w:hRule="exact"/>
        </w:trPr>
        <w:tc>
          <w:tcPr>
            <w:tcW w:w="660" w:type="dxa"/>
          </w:tcPr>
          <w:p>
            <w:pPr>
              <w:pStyle w:val="TableParagraph"/>
              <w:spacing w:before="2"/>
              <w:ind w:left="0" w:right="84"/>
              <w:jc w:val="right"/>
              <w:rPr>
                <w:sz w:val="22"/>
              </w:rPr>
            </w:pPr>
            <w:r>
              <w:rPr>
                <w:sz w:val="22"/>
              </w:rPr>
              <w:t>4703</w:t>
            </w:r>
          </w:p>
        </w:tc>
        <w:tc>
          <w:tcPr>
            <w:tcW w:w="3385" w:type="dxa"/>
          </w:tcPr>
          <w:p>
            <w:pPr>
              <w:pStyle w:val="TableParagraph"/>
              <w:ind w:right="-1"/>
              <w:rPr>
                <w:sz w:val="20"/>
              </w:rPr>
            </w:pPr>
            <w:r>
              <w:rPr>
                <w:sz w:val="20"/>
              </w:rPr>
              <w:t>MEDIATORS OF INFLAMMATION</w:t>
            </w:r>
          </w:p>
        </w:tc>
        <w:tc>
          <w:tcPr>
            <w:tcW w:w="1128" w:type="dxa"/>
          </w:tcPr>
          <w:p>
            <w:pPr>
              <w:pStyle w:val="TableParagraph"/>
              <w:ind w:left="122"/>
              <w:rPr>
                <w:sz w:val="20"/>
              </w:rPr>
            </w:pPr>
            <w:r>
              <w:rPr>
                <w:sz w:val="20"/>
              </w:rPr>
              <w:t>0962-9351</w:t>
            </w:r>
          </w:p>
        </w:tc>
        <w:tc>
          <w:tcPr>
            <w:tcW w:w="5416" w:type="dxa"/>
          </w:tcPr>
          <w:p>
            <w:pPr>
              <w:pStyle w:val="TableParagraph"/>
              <w:ind w:right="39"/>
              <w:rPr>
                <w:sz w:val="20"/>
              </w:rPr>
            </w:pPr>
            <w:r>
              <w:rPr>
                <w:sz w:val="20"/>
              </w:rPr>
              <w:t>CELL BIOLOGY (Q3, 97/184); IMMUNOLOGY (Q2, 58/148)</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4704</w:t>
            </w:r>
          </w:p>
        </w:tc>
        <w:tc>
          <w:tcPr>
            <w:tcW w:w="3385" w:type="dxa"/>
          </w:tcPr>
          <w:p>
            <w:pPr>
              <w:pStyle w:val="TableParagraph"/>
              <w:spacing w:before="11"/>
              <w:ind w:left="0"/>
              <w:rPr>
                <w:rFonts w:ascii="Times New Roman"/>
                <w:sz w:val="19"/>
              </w:rPr>
            </w:pPr>
          </w:p>
          <w:p>
            <w:pPr>
              <w:pStyle w:val="TableParagraph"/>
              <w:spacing w:line="256" w:lineRule="auto" w:before="0"/>
              <w:ind w:right="76"/>
              <w:rPr>
                <w:sz w:val="20"/>
              </w:rPr>
            </w:pPr>
            <w:r>
              <w:rPr>
                <w:sz w:val="20"/>
              </w:rPr>
              <w:t>MEDICAL &amp; BIOLOGICAL ENGINEERING &amp; COMPUTING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0140-0118</w:t>
            </w:r>
          </w:p>
        </w:tc>
        <w:tc>
          <w:tcPr>
            <w:tcW w:w="5416" w:type="dxa"/>
          </w:tcPr>
          <w:p>
            <w:pPr>
              <w:pStyle w:val="TableParagraph"/>
              <w:spacing w:line="215" w:lineRule="exact" w:before="0"/>
              <w:ind w:right="39"/>
              <w:rPr>
                <w:sz w:val="20"/>
              </w:rPr>
            </w:pPr>
            <w:r>
              <w:rPr>
                <w:sz w:val="20"/>
              </w:rPr>
              <w:t>COMPUTER SCIENCE, INTERDISCIPLINARY APPLICATIONS (Q2,</w:t>
            </w:r>
          </w:p>
          <w:p>
            <w:pPr>
              <w:pStyle w:val="TableParagraph"/>
              <w:spacing w:line="256" w:lineRule="auto" w:before="17"/>
              <w:ind w:right="39"/>
              <w:rPr>
                <w:sz w:val="20"/>
              </w:rPr>
            </w:pPr>
            <w:r>
              <w:rPr>
                <w:sz w:val="20"/>
              </w:rPr>
              <w:t>35/102); ENGINEERING, BIOMEDICAL (Q3, 39/76); MATHEMATICAL &amp; COMPUTATIONAL BIOLOGY (Q2, 23/57); MEDICAL INFORMATICS (Q3, 14/24)</w:t>
            </w:r>
          </w:p>
        </w:tc>
      </w:tr>
      <w:tr>
        <w:trPr>
          <w:trHeight w:val="492" w:hRule="exact"/>
        </w:trPr>
        <w:tc>
          <w:tcPr>
            <w:tcW w:w="660" w:type="dxa"/>
          </w:tcPr>
          <w:p>
            <w:pPr>
              <w:pStyle w:val="TableParagraph"/>
              <w:spacing w:before="102"/>
              <w:ind w:left="0" w:right="84"/>
              <w:jc w:val="right"/>
              <w:rPr>
                <w:sz w:val="22"/>
              </w:rPr>
            </w:pPr>
            <w:r>
              <w:rPr>
                <w:sz w:val="22"/>
              </w:rPr>
              <w:t>4705</w:t>
            </w:r>
          </w:p>
        </w:tc>
        <w:tc>
          <w:tcPr>
            <w:tcW w:w="3385" w:type="dxa"/>
          </w:tcPr>
          <w:p>
            <w:pPr>
              <w:pStyle w:val="TableParagraph"/>
              <w:spacing w:line="229" w:lineRule="exact" w:before="0"/>
              <w:ind w:right="-1"/>
              <w:rPr>
                <w:sz w:val="20"/>
              </w:rPr>
            </w:pPr>
            <w:r>
              <w:rPr>
                <w:sz w:val="20"/>
              </w:rPr>
              <w:t>MEDICAL AND VETERINARY</w:t>
            </w:r>
          </w:p>
          <w:p>
            <w:pPr>
              <w:pStyle w:val="TableParagraph"/>
              <w:spacing w:before="17"/>
              <w:ind w:right="-1"/>
              <w:rPr>
                <w:sz w:val="20"/>
              </w:rPr>
            </w:pPr>
            <w:r>
              <w:rPr>
                <w:sz w:val="20"/>
              </w:rPr>
              <w:t>ENTOMOLOGY</w:t>
            </w:r>
          </w:p>
        </w:tc>
        <w:tc>
          <w:tcPr>
            <w:tcW w:w="1128" w:type="dxa"/>
          </w:tcPr>
          <w:p>
            <w:pPr>
              <w:pStyle w:val="TableParagraph"/>
              <w:spacing w:before="114"/>
              <w:ind w:left="122"/>
              <w:rPr>
                <w:sz w:val="20"/>
              </w:rPr>
            </w:pPr>
            <w:r>
              <w:rPr>
                <w:sz w:val="20"/>
              </w:rPr>
              <w:t>0269-283X</w:t>
            </w:r>
          </w:p>
        </w:tc>
        <w:tc>
          <w:tcPr>
            <w:tcW w:w="5416" w:type="dxa"/>
          </w:tcPr>
          <w:p>
            <w:pPr>
              <w:pStyle w:val="TableParagraph"/>
              <w:spacing w:before="114"/>
              <w:ind w:right="39"/>
              <w:rPr>
                <w:sz w:val="20"/>
              </w:rPr>
            </w:pPr>
            <w:r>
              <w:rPr>
                <w:sz w:val="20"/>
              </w:rPr>
              <w:t>ENTOMOLOGY (Q1, 4/92); VETERINARY SCIENCES (Q1, 2/133)</w:t>
            </w:r>
          </w:p>
        </w:tc>
      </w:tr>
      <w:tr>
        <w:trPr>
          <w:trHeight w:val="492" w:hRule="exact"/>
        </w:trPr>
        <w:tc>
          <w:tcPr>
            <w:tcW w:w="660" w:type="dxa"/>
          </w:tcPr>
          <w:p>
            <w:pPr>
              <w:pStyle w:val="TableParagraph"/>
              <w:spacing w:before="102"/>
              <w:ind w:left="0" w:right="84"/>
              <w:jc w:val="right"/>
              <w:rPr>
                <w:sz w:val="22"/>
              </w:rPr>
            </w:pPr>
            <w:r>
              <w:rPr>
                <w:sz w:val="22"/>
              </w:rPr>
              <w:t>4706</w:t>
            </w:r>
          </w:p>
        </w:tc>
        <w:tc>
          <w:tcPr>
            <w:tcW w:w="3385" w:type="dxa"/>
          </w:tcPr>
          <w:p>
            <w:pPr>
              <w:pStyle w:val="TableParagraph"/>
              <w:spacing w:before="114"/>
              <w:ind w:right="-1"/>
              <w:rPr>
                <w:sz w:val="20"/>
              </w:rPr>
            </w:pPr>
            <w:r>
              <w:rPr>
                <w:sz w:val="20"/>
              </w:rPr>
              <w:t>MEDICAL CARE</w:t>
            </w:r>
          </w:p>
        </w:tc>
        <w:tc>
          <w:tcPr>
            <w:tcW w:w="1128" w:type="dxa"/>
          </w:tcPr>
          <w:p>
            <w:pPr>
              <w:pStyle w:val="TableParagraph"/>
              <w:spacing w:before="114"/>
              <w:ind w:left="122"/>
              <w:rPr>
                <w:sz w:val="20"/>
              </w:rPr>
            </w:pPr>
            <w:r>
              <w:rPr>
                <w:sz w:val="20"/>
              </w:rPr>
              <w:t>0025-7079</w:t>
            </w:r>
          </w:p>
        </w:tc>
        <w:tc>
          <w:tcPr>
            <w:tcW w:w="5416" w:type="dxa"/>
          </w:tcPr>
          <w:p>
            <w:pPr>
              <w:pStyle w:val="TableParagraph"/>
              <w:spacing w:line="229" w:lineRule="exact" w:before="0"/>
              <w:ind w:right="39"/>
              <w:rPr>
                <w:sz w:val="20"/>
              </w:rPr>
            </w:pPr>
            <w:r>
              <w:rPr>
                <w:sz w:val="20"/>
              </w:rPr>
              <w:t>HEALTH CARE SCIENCES &amp; SERVICES (Q1, 15/88); PUBLIC,</w:t>
            </w:r>
          </w:p>
          <w:p>
            <w:pPr>
              <w:pStyle w:val="TableParagraph"/>
              <w:spacing w:before="17"/>
              <w:ind w:right="39"/>
              <w:rPr>
                <w:sz w:val="20"/>
              </w:rPr>
            </w:pPr>
            <w:r>
              <w:rPr>
                <w:sz w:val="20"/>
              </w:rPr>
              <w:t>ENVIRONMENTAL &amp; OCCUPATIONAL HEALTH (Q1, 27/165)</w:t>
            </w:r>
          </w:p>
        </w:tc>
      </w:tr>
      <w:tr>
        <w:trPr>
          <w:trHeight w:val="492" w:hRule="exact"/>
        </w:trPr>
        <w:tc>
          <w:tcPr>
            <w:tcW w:w="660" w:type="dxa"/>
          </w:tcPr>
          <w:p>
            <w:pPr>
              <w:pStyle w:val="TableParagraph"/>
              <w:spacing w:before="102"/>
              <w:ind w:left="0" w:right="84"/>
              <w:jc w:val="right"/>
              <w:rPr>
                <w:sz w:val="22"/>
              </w:rPr>
            </w:pPr>
            <w:r>
              <w:rPr>
                <w:sz w:val="22"/>
              </w:rPr>
              <w:t>4707</w:t>
            </w:r>
          </w:p>
        </w:tc>
        <w:tc>
          <w:tcPr>
            <w:tcW w:w="3385" w:type="dxa"/>
          </w:tcPr>
          <w:p>
            <w:pPr>
              <w:pStyle w:val="TableParagraph"/>
              <w:spacing w:before="114"/>
              <w:ind w:right="-1"/>
              <w:rPr>
                <w:sz w:val="20"/>
              </w:rPr>
            </w:pPr>
            <w:r>
              <w:rPr>
                <w:sz w:val="20"/>
              </w:rPr>
              <w:t>MEDICAL CARE RESEARCH AND REVIEW</w:t>
            </w:r>
          </w:p>
        </w:tc>
        <w:tc>
          <w:tcPr>
            <w:tcW w:w="1128" w:type="dxa"/>
          </w:tcPr>
          <w:p>
            <w:pPr>
              <w:pStyle w:val="TableParagraph"/>
              <w:spacing w:before="114"/>
              <w:ind w:left="122"/>
              <w:rPr>
                <w:sz w:val="20"/>
              </w:rPr>
            </w:pPr>
            <w:r>
              <w:rPr>
                <w:sz w:val="20"/>
              </w:rPr>
              <w:t>1077-5587</w:t>
            </w:r>
          </w:p>
        </w:tc>
        <w:tc>
          <w:tcPr>
            <w:tcW w:w="5416" w:type="dxa"/>
          </w:tcPr>
          <w:p>
            <w:pPr>
              <w:pStyle w:val="TableParagraph"/>
              <w:spacing w:before="114"/>
              <w:ind w:right="39"/>
              <w:rPr>
                <w:sz w:val="20"/>
              </w:rPr>
            </w:pPr>
            <w:r>
              <w:rPr>
                <w:sz w:val="20"/>
              </w:rPr>
              <w:t>HEALTH CARE SCIENCES &amp; SERVICES (Q1, 22/88)</w:t>
            </w:r>
          </w:p>
        </w:tc>
      </w:tr>
      <w:tr>
        <w:trPr>
          <w:trHeight w:val="492" w:hRule="exact"/>
        </w:trPr>
        <w:tc>
          <w:tcPr>
            <w:tcW w:w="660" w:type="dxa"/>
          </w:tcPr>
          <w:p>
            <w:pPr>
              <w:pStyle w:val="TableParagraph"/>
              <w:spacing w:before="102"/>
              <w:ind w:left="0" w:right="84"/>
              <w:jc w:val="right"/>
              <w:rPr>
                <w:sz w:val="22"/>
              </w:rPr>
            </w:pPr>
            <w:r>
              <w:rPr>
                <w:sz w:val="22"/>
              </w:rPr>
              <w:t>4708</w:t>
            </w:r>
          </w:p>
        </w:tc>
        <w:tc>
          <w:tcPr>
            <w:tcW w:w="3385" w:type="dxa"/>
          </w:tcPr>
          <w:p>
            <w:pPr>
              <w:pStyle w:val="TableParagraph"/>
              <w:spacing w:before="114"/>
              <w:ind w:right="-1"/>
              <w:rPr>
                <w:sz w:val="20"/>
              </w:rPr>
            </w:pPr>
            <w:r>
              <w:rPr>
                <w:sz w:val="20"/>
              </w:rPr>
              <w:t>MEDICAL CLINICS OF NORTH AMERICA</w:t>
            </w:r>
          </w:p>
        </w:tc>
        <w:tc>
          <w:tcPr>
            <w:tcW w:w="1128" w:type="dxa"/>
          </w:tcPr>
          <w:p>
            <w:pPr>
              <w:pStyle w:val="TableParagraph"/>
              <w:spacing w:before="114"/>
              <w:ind w:left="122"/>
              <w:rPr>
                <w:sz w:val="20"/>
              </w:rPr>
            </w:pPr>
            <w:r>
              <w:rPr>
                <w:sz w:val="20"/>
              </w:rPr>
              <w:t>0025-7125</w:t>
            </w:r>
          </w:p>
        </w:tc>
        <w:tc>
          <w:tcPr>
            <w:tcW w:w="5416" w:type="dxa"/>
          </w:tcPr>
          <w:p>
            <w:pPr>
              <w:pStyle w:val="TableParagraph"/>
              <w:spacing w:before="114"/>
              <w:ind w:right="39"/>
              <w:rPr>
                <w:sz w:val="20"/>
              </w:rPr>
            </w:pPr>
            <w:r>
              <w:rPr>
                <w:sz w:val="20"/>
              </w:rPr>
              <w:t>MEDICINE, GENERAL &amp; INTERNAL (Q1, 34/154)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4709</w:t>
            </w:r>
          </w:p>
        </w:tc>
        <w:tc>
          <w:tcPr>
            <w:tcW w:w="3385" w:type="dxa"/>
          </w:tcPr>
          <w:p>
            <w:pPr>
              <w:pStyle w:val="TableParagraph"/>
              <w:spacing w:before="114"/>
              <w:ind w:right="-1"/>
              <w:rPr>
                <w:sz w:val="20"/>
              </w:rPr>
            </w:pPr>
            <w:r>
              <w:rPr>
                <w:sz w:val="20"/>
              </w:rPr>
              <w:t>MEDICAL DECISION MAKING</w:t>
            </w:r>
          </w:p>
        </w:tc>
        <w:tc>
          <w:tcPr>
            <w:tcW w:w="1128" w:type="dxa"/>
          </w:tcPr>
          <w:p>
            <w:pPr>
              <w:pStyle w:val="TableParagraph"/>
              <w:spacing w:before="114"/>
              <w:ind w:left="122"/>
              <w:rPr>
                <w:sz w:val="20"/>
              </w:rPr>
            </w:pPr>
            <w:r>
              <w:rPr>
                <w:sz w:val="20"/>
              </w:rPr>
              <w:t>0272-989X</w:t>
            </w:r>
          </w:p>
        </w:tc>
        <w:tc>
          <w:tcPr>
            <w:tcW w:w="5416" w:type="dxa"/>
          </w:tcPr>
          <w:p>
            <w:pPr>
              <w:pStyle w:val="TableParagraph"/>
              <w:spacing w:line="229" w:lineRule="exact" w:before="0"/>
              <w:ind w:right="39"/>
              <w:rPr>
                <w:sz w:val="20"/>
              </w:rPr>
            </w:pPr>
            <w:r>
              <w:rPr>
                <w:sz w:val="20"/>
              </w:rPr>
              <w:t>HEALTH CARE SCIENCES &amp; SERVICES (Q1, 14/88); MEDICAL</w:t>
            </w:r>
          </w:p>
          <w:p>
            <w:pPr>
              <w:pStyle w:val="TableParagraph"/>
              <w:spacing w:before="17"/>
              <w:ind w:right="39"/>
              <w:rPr>
                <w:sz w:val="20"/>
              </w:rPr>
            </w:pPr>
            <w:r>
              <w:rPr>
                <w:sz w:val="20"/>
              </w:rPr>
              <w:t>INFORMATICS (Q1, 4/24)</w:t>
            </w:r>
          </w:p>
        </w:tc>
      </w:tr>
      <w:tr>
        <w:trPr>
          <w:trHeight w:val="492" w:hRule="exact"/>
        </w:trPr>
        <w:tc>
          <w:tcPr>
            <w:tcW w:w="660" w:type="dxa"/>
          </w:tcPr>
          <w:p>
            <w:pPr>
              <w:pStyle w:val="TableParagraph"/>
              <w:spacing w:before="102"/>
              <w:ind w:left="0" w:right="84"/>
              <w:jc w:val="right"/>
              <w:rPr>
                <w:sz w:val="22"/>
              </w:rPr>
            </w:pPr>
            <w:r>
              <w:rPr>
                <w:sz w:val="22"/>
              </w:rPr>
              <w:t>4710</w:t>
            </w:r>
          </w:p>
        </w:tc>
        <w:tc>
          <w:tcPr>
            <w:tcW w:w="3385" w:type="dxa"/>
          </w:tcPr>
          <w:p>
            <w:pPr>
              <w:pStyle w:val="TableParagraph"/>
              <w:spacing w:before="114"/>
              <w:ind w:right="-1"/>
              <w:rPr>
                <w:sz w:val="20"/>
              </w:rPr>
            </w:pPr>
            <w:r>
              <w:rPr>
                <w:sz w:val="20"/>
              </w:rPr>
              <w:t>MEDICAL EDUCATION</w:t>
            </w:r>
          </w:p>
        </w:tc>
        <w:tc>
          <w:tcPr>
            <w:tcW w:w="1128" w:type="dxa"/>
          </w:tcPr>
          <w:p>
            <w:pPr>
              <w:pStyle w:val="TableParagraph"/>
              <w:spacing w:before="114"/>
              <w:ind w:left="122"/>
              <w:rPr>
                <w:sz w:val="20"/>
              </w:rPr>
            </w:pPr>
            <w:r>
              <w:rPr>
                <w:sz w:val="20"/>
              </w:rPr>
              <w:t>0308-0110</w:t>
            </w:r>
          </w:p>
        </w:tc>
        <w:tc>
          <w:tcPr>
            <w:tcW w:w="5416" w:type="dxa"/>
          </w:tcPr>
          <w:p>
            <w:pPr>
              <w:pStyle w:val="TableParagraph"/>
              <w:spacing w:line="229" w:lineRule="exact" w:before="0"/>
              <w:ind w:right="39"/>
              <w:rPr>
                <w:sz w:val="20"/>
              </w:rPr>
            </w:pPr>
            <w:r>
              <w:rPr>
                <w:sz w:val="20"/>
              </w:rPr>
              <w:t>EDUCATION, SCIENTIFIC DISCIPLINES (Q1, 1/37); HEALTH CARE</w:t>
            </w:r>
          </w:p>
          <w:p>
            <w:pPr>
              <w:pStyle w:val="TableParagraph"/>
              <w:spacing w:before="17"/>
              <w:ind w:right="39"/>
              <w:rPr>
                <w:sz w:val="20"/>
              </w:rPr>
            </w:pPr>
            <w:r>
              <w:rPr>
                <w:sz w:val="20"/>
              </w:rPr>
              <w:t>SCIENCES &amp; SERVICES (Q1, 16/88)</w:t>
            </w:r>
          </w:p>
        </w:tc>
      </w:tr>
      <w:tr>
        <w:trPr>
          <w:trHeight w:val="291" w:hRule="exact"/>
        </w:trPr>
        <w:tc>
          <w:tcPr>
            <w:tcW w:w="660" w:type="dxa"/>
          </w:tcPr>
          <w:p>
            <w:pPr>
              <w:pStyle w:val="TableParagraph"/>
              <w:spacing w:before="2"/>
              <w:ind w:left="0" w:right="84"/>
              <w:jc w:val="right"/>
              <w:rPr>
                <w:sz w:val="22"/>
              </w:rPr>
            </w:pPr>
            <w:r>
              <w:rPr>
                <w:sz w:val="22"/>
              </w:rPr>
              <w:t>4711</w:t>
            </w:r>
          </w:p>
        </w:tc>
        <w:tc>
          <w:tcPr>
            <w:tcW w:w="3385" w:type="dxa"/>
          </w:tcPr>
          <w:p>
            <w:pPr>
              <w:pStyle w:val="TableParagraph"/>
              <w:ind w:right="-1"/>
              <w:rPr>
                <w:sz w:val="20"/>
              </w:rPr>
            </w:pPr>
            <w:r>
              <w:rPr>
                <w:sz w:val="20"/>
              </w:rPr>
              <w:t>MEDICAL ENGINEERING &amp; PHYSICS</w:t>
            </w:r>
          </w:p>
        </w:tc>
        <w:tc>
          <w:tcPr>
            <w:tcW w:w="1128" w:type="dxa"/>
          </w:tcPr>
          <w:p>
            <w:pPr>
              <w:pStyle w:val="TableParagraph"/>
              <w:ind w:left="122"/>
              <w:rPr>
                <w:sz w:val="20"/>
              </w:rPr>
            </w:pPr>
            <w:r>
              <w:rPr>
                <w:sz w:val="20"/>
              </w:rPr>
              <w:t>1350-4533</w:t>
            </w:r>
          </w:p>
        </w:tc>
        <w:tc>
          <w:tcPr>
            <w:tcW w:w="5416" w:type="dxa"/>
          </w:tcPr>
          <w:p>
            <w:pPr>
              <w:pStyle w:val="TableParagraph"/>
              <w:ind w:right="39"/>
              <w:rPr>
                <w:sz w:val="20"/>
              </w:rPr>
            </w:pPr>
            <w:r>
              <w:rPr>
                <w:sz w:val="20"/>
              </w:rPr>
              <w:t>ENGINEERING, BIOMEDICAL (Q2, 35/76)</w:t>
            </w:r>
          </w:p>
        </w:tc>
      </w:tr>
      <w:tr>
        <w:trPr>
          <w:trHeight w:val="290" w:hRule="exact"/>
        </w:trPr>
        <w:tc>
          <w:tcPr>
            <w:tcW w:w="660" w:type="dxa"/>
          </w:tcPr>
          <w:p>
            <w:pPr>
              <w:pStyle w:val="TableParagraph"/>
              <w:spacing w:before="2"/>
              <w:ind w:left="0" w:right="84"/>
              <w:jc w:val="right"/>
              <w:rPr>
                <w:sz w:val="22"/>
              </w:rPr>
            </w:pPr>
            <w:r>
              <w:rPr>
                <w:sz w:val="22"/>
              </w:rPr>
              <w:t>4712</w:t>
            </w:r>
          </w:p>
        </w:tc>
        <w:tc>
          <w:tcPr>
            <w:tcW w:w="3385" w:type="dxa"/>
          </w:tcPr>
          <w:p>
            <w:pPr>
              <w:pStyle w:val="TableParagraph"/>
              <w:ind w:right="-1"/>
              <w:rPr>
                <w:sz w:val="20"/>
              </w:rPr>
            </w:pPr>
            <w:r>
              <w:rPr>
                <w:sz w:val="20"/>
              </w:rPr>
              <w:t>MEDICAL HISTORY</w:t>
            </w:r>
          </w:p>
        </w:tc>
        <w:tc>
          <w:tcPr>
            <w:tcW w:w="1128" w:type="dxa"/>
          </w:tcPr>
          <w:p>
            <w:pPr>
              <w:pStyle w:val="TableParagraph"/>
              <w:ind w:left="122"/>
              <w:rPr>
                <w:sz w:val="20"/>
              </w:rPr>
            </w:pPr>
            <w:r>
              <w:rPr>
                <w:sz w:val="20"/>
              </w:rPr>
              <w:t>0025-7273</w:t>
            </w:r>
          </w:p>
        </w:tc>
        <w:tc>
          <w:tcPr>
            <w:tcW w:w="5416" w:type="dxa"/>
          </w:tcPr>
          <w:p>
            <w:pPr>
              <w:pStyle w:val="TableParagraph"/>
              <w:ind w:right="39"/>
              <w:rPr>
                <w:sz w:val="20"/>
              </w:rPr>
            </w:pPr>
            <w:r>
              <w:rPr>
                <w:sz w:val="20"/>
              </w:rPr>
              <w:t>HISTORY &amp; PHILOSOPHY OF SCIENCE (Q2, 27/60)</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4713</w:t>
            </w:r>
          </w:p>
        </w:tc>
        <w:tc>
          <w:tcPr>
            <w:tcW w:w="338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1"/>
              <w:rPr>
                <w:sz w:val="20"/>
              </w:rPr>
            </w:pPr>
            <w:r>
              <w:rPr>
                <w:sz w:val="20"/>
              </w:rPr>
              <w:t>MEDICAL IMAGE ANALYSIS</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1361-8415</w:t>
            </w:r>
          </w:p>
        </w:tc>
        <w:tc>
          <w:tcPr>
            <w:tcW w:w="5416" w:type="dxa"/>
          </w:tcPr>
          <w:p>
            <w:pPr>
              <w:pStyle w:val="TableParagraph"/>
              <w:spacing w:line="256" w:lineRule="auto" w:before="93"/>
              <w:ind w:right="366"/>
              <w:jc w:val="both"/>
              <w:rPr>
                <w:sz w:val="20"/>
              </w:rPr>
            </w:pPr>
            <w:r>
              <w:rPr>
                <w:sz w:val="20"/>
              </w:rPr>
              <w:t>COMPUTER SCIENCE, ARTIFICIAL INTELLIGENCE (Q1, 10/123); COMPUTER SCIENCE, INTERDISCIPLINARY APPLICATIONS (Q1, 8/102); ENGINEERING, BIOMEDICAL (Q1, 10/76);</w:t>
            </w:r>
            <w:r>
              <w:rPr>
                <w:spacing w:val="-33"/>
                <w:sz w:val="20"/>
              </w:rPr>
              <w:t> </w:t>
            </w:r>
            <w:r>
              <w:rPr>
                <w:sz w:val="20"/>
              </w:rPr>
              <w:t>RADIOLOGY, NUCLEAR MEDICINE &amp; MEDICAL IMAGING (Q1,</w:t>
            </w:r>
            <w:r>
              <w:rPr>
                <w:spacing w:val="-31"/>
                <w:sz w:val="20"/>
              </w:rPr>
              <w:t> </w:t>
            </w:r>
            <w:r>
              <w:rPr>
                <w:sz w:val="20"/>
              </w:rPr>
              <w:t>17/125)</w:t>
            </w:r>
          </w:p>
        </w:tc>
      </w:tr>
      <w:tr>
        <w:trPr>
          <w:trHeight w:val="290" w:hRule="exact"/>
        </w:trPr>
        <w:tc>
          <w:tcPr>
            <w:tcW w:w="660" w:type="dxa"/>
          </w:tcPr>
          <w:p>
            <w:pPr>
              <w:pStyle w:val="TableParagraph"/>
              <w:spacing w:before="2"/>
              <w:ind w:left="0" w:right="84"/>
              <w:jc w:val="right"/>
              <w:rPr>
                <w:sz w:val="22"/>
              </w:rPr>
            </w:pPr>
            <w:r>
              <w:rPr>
                <w:sz w:val="22"/>
              </w:rPr>
              <w:t>4714</w:t>
            </w:r>
          </w:p>
        </w:tc>
        <w:tc>
          <w:tcPr>
            <w:tcW w:w="3385" w:type="dxa"/>
          </w:tcPr>
          <w:p>
            <w:pPr>
              <w:pStyle w:val="TableParagraph"/>
              <w:ind w:right="-1"/>
              <w:rPr>
                <w:sz w:val="20"/>
              </w:rPr>
            </w:pPr>
            <w:r>
              <w:rPr>
                <w:sz w:val="20"/>
              </w:rPr>
              <w:t>MEDICAL JOURNAL OF AUSTRALIA</w:t>
            </w:r>
          </w:p>
        </w:tc>
        <w:tc>
          <w:tcPr>
            <w:tcW w:w="1128" w:type="dxa"/>
          </w:tcPr>
          <w:p>
            <w:pPr>
              <w:pStyle w:val="TableParagraph"/>
              <w:ind w:left="122"/>
              <w:rPr>
                <w:sz w:val="20"/>
              </w:rPr>
            </w:pPr>
            <w:r>
              <w:rPr>
                <w:sz w:val="20"/>
              </w:rPr>
              <w:t>0025-729X</w:t>
            </w:r>
          </w:p>
        </w:tc>
        <w:tc>
          <w:tcPr>
            <w:tcW w:w="5416" w:type="dxa"/>
          </w:tcPr>
          <w:p>
            <w:pPr>
              <w:pStyle w:val="TableParagraph"/>
              <w:ind w:right="39"/>
              <w:rPr>
                <w:sz w:val="20"/>
              </w:rPr>
            </w:pPr>
            <w:r>
              <w:rPr>
                <w:sz w:val="20"/>
              </w:rPr>
              <w:t>MEDICINE, GENERAL &amp; INTERNAL (Q1, 20/154)</w:t>
            </w:r>
          </w:p>
        </w:tc>
      </w:tr>
      <w:tr>
        <w:trPr>
          <w:trHeight w:val="492" w:hRule="exact"/>
        </w:trPr>
        <w:tc>
          <w:tcPr>
            <w:tcW w:w="660" w:type="dxa"/>
          </w:tcPr>
          <w:p>
            <w:pPr>
              <w:pStyle w:val="TableParagraph"/>
              <w:spacing w:before="102"/>
              <w:ind w:left="0" w:right="84"/>
              <w:jc w:val="right"/>
              <w:rPr>
                <w:sz w:val="22"/>
              </w:rPr>
            </w:pPr>
            <w:r>
              <w:rPr>
                <w:sz w:val="22"/>
              </w:rPr>
              <w:t>4715</w:t>
            </w:r>
          </w:p>
        </w:tc>
        <w:tc>
          <w:tcPr>
            <w:tcW w:w="3385" w:type="dxa"/>
          </w:tcPr>
          <w:p>
            <w:pPr>
              <w:pStyle w:val="TableParagraph"/>
              <w:spacing w:line="229" w:lineRule="exact" w:before="0"/>
              <w:ind w:right="-1"/>
              <w:rPr>
                <w:sz w:val="20"/>
              </w:rPr>
            </w:pPr>
            <w:r>
              <w:rPr>
                <w:sz w:val="20"/>
              </w:rPr>
              <w:t>MEDICAL MICROBIOLOGY AND</w:t>
            </w:r>
          </w:p>
          <w:p>
            <w:pPr>
              <w:pStyle w:val="TableParagraph"/>
              <w:spacing w:before="17"/>
              <w:ind w:right="-1"/>
              <w:rPr>
                <w:sz w:val="20"/>
              </w:rPr>
            </w:pPr>
            <w:r>
              <w:rPr>
                <w:sz w:val="20"/>
              </w:rPr>
              <w:t>IMMUNOLOGY</w:t>
            </w:r>
          </w:p>
        </w:tc>
        <w:tc>
          <w:tcPr>
            <w:tcW w:w="1128" w:type="dxa"/>
          </w:tcPr>
          <w:p>
            <w:pPr>
              <w:pStyle w:val="TableParagraph"/>
              <w:spacing w:before="114"/>
              <w:ind w:left="122"/>
              <w:rPr>
                <w:sz w:val="20"/>
              </w:rPr>
            </w:pPr>
            <w:r>
              <w:rPr>
                <w:sz w:val="20"/>
              </w:rPr>
              <w:t>0300-8584</w:t>
            </w:r>
          </w:p>
        </w:tc>
        <w:tc>
          <w:tcPr>
            <w:tcW w:w="5416" w:type="dxa"/>
          </w:tcPr>
          <w:p>
            <w:pPr>
              <w:pStyle w:val="TableParagraph"/>
              <w:spacing w:before="114"/>
              <w:ind w:right="39"/>
              <w:rPr>
                <w:sz w:val="20"/>
              </w:rPr>
            </w:pPr>
            <w:r>
              <w:rPr>
                <w:sz w:val="20"/>
              </w:rPr>
              <w:t>IMMUNOLOGY (Q2, 64/148); MICROBIOLOGY (Q2, 42/119)</w:t>
            </w:r>
          </w:p>
        </w:tc>
      </w:tr>
      <w:tr>
        <w:trPr>
          <w:trHeight w:val="290" w:hRule="exact"/>
        </w:trPr>
        <w:tc>
          <w:tcPr>
            <w:tcW w:w="660" w:type="dxa"/>
          </w:tcPr>
          <w:p>
            <w:pPr>
              <w:pStyle w:val="TableParagraph"/>
              <w:spacing w:before="2"/>
              <w:ind w:left="0" w:right="84"/>
              <w:jc w:val="right"/>
              <w:rPr>
                <w:sz w:val="22"/>
              </w:rPr>
            </w:pPr>
            <w:r>
              <w:rPr>
                <w:sz w:val="22"/>
              </w:rPr>
              <w:t>4716</w:t>
            </w:r>
          </w:p>
        </w:tc>
        <w:tc>
          <w:tcPr>
            <w:tcW w:w="3385" w:type="dxa"/>
          </w:tcPr>
          <w:p>
            <w:pPr>
              <w:pStyle w:val="TableParagraph"/>
              <w:ind w:right="-1"/>
              <w:rPr>
                <w:sz w:val="20"/>
              </w:rPr>
            </w:pPr>
            <w:r>
              <w:rPr>
                <w:sz w:val="20"/>
              </w:rPr>
              <w:t>MEDICAL MOLECULAR MORPHOLOGY</w:t>
            </w:r>
          </w:p>
        </w:tc>
        <w:tc>
          <w:tcPr>
            <w:tcW w:w="1128" w:type="dxa"/>
          </w:tcPr>
          <w:p>
            <w:pPr>
              <w:pStyle w:val="TableParagraph"/>
              <w:ind w:left="122"/>
              <w:rPr>
                <w:sz w:val="20"/>
              </w:rPr>
            </w:pPr>
            <w:r>
              <w:rPr>
                <w:sz w:val="20"/>
              </w:rPr>
              <w:t>1860-1480</w:t>
            </w:r>
          </w:p>
        </w:tc>
        <w:tc>
          <w:tcPr>
            <w:tcW w:w="5416" w:type="dxa"/>
          </w:tcPr>
          <w:p>
            <w:pPr>
              <w:pStyle w:val="TableParagraph"/>
              <w:ind w:right="39"/>
              <w:rPr>
                <w:sz w:val="20"/>
              </w:rPr>
            </w:pPr>
            <w:r>
              <w:rPr>
                <w:sz w:val="20"/>
              </w:rPr>
              <w:t>PATHOLOGY (Q3, 55/76)</w:t>
            </w:r>
          </w:p>
        </w:tc>
      </w:tr>
      <w:tr>
        <w:trPr>
          <w:trHeight w:val="492" w:hRule="exact"/>
        </w:trPr>
        <w:tc>
          <w:tcPr>
            <w:tcW w:w="660" w:type="dxa"/>
          </w:tcPr>
          <w:p>
            <w:pPr>
              <w:pStyle w:val="TableParagraph"/>
              <w:spacing w:before="102"/>
              <w:ind w:left="0" w:right="84"/>
              <w:jc w:val="right"/>
              <w:rPr>
                <w:sz w:val="22"/>
              </w:rPr>
            </w:pPr>
            <w:r>
              <w:rPr>
                <w:sz w:val="22"/>
              </w:rPr>
              <w:t>4717</w:t>
            </w:r>
          </w:p>
        </w:tc>
        <w:tc>
          <w:tcPr>
            <w:tcW w:w="3385" w:type="dxa"/>
          </w:tcPr>
          <w:p>
            <w:pPr>
              <w:pStyle w:val="TableParagraph"/>
              <w:spacing w:before="114"/>
              <w:ind w:right="-1"/>
              <w:rPr>
                <w:sz w:val="20"/>
              </w:rPr>
            </w:pPr>
            <w:r>
              <w:rPr>
                <w:sz w:val="20"/>
              </w:rPr>
              <w:t>MEDICAL MYCOLOGY</w:t>
            </w:r>
          </w:p>
        </w:tc>
        <w:tc>
          <w:tcPr>
            <w:tcW w:w="1128" w:type="dxa"/>
          </w:tcPr>
          <w:p>
            <w:pPr>
              <w:pStyle w:val="TableParagraph"/>
              <w:spacing w:before="114"/>
              <w:ind w:left="122"/>
              <w:rPr>
                <w:sz w:val="20"/>
              </w:rPr>
            </w:pPr>
            <w:r>
              <w:rPr>
                <w:sz w:val="20"/>
              </w:rPr>
              <w:t>1369-3786</w:t>
            </w:r>
          </w:p>
        </w:tc>
        <w:tc>
          <w:tcPr>
            <w:tcW w:w="5416" w:type="dxa"/>
          </w:tcPr>
          <w:p>
            <w:pPr>
              <w:pStyle w:val="TableParagraph"/>
              <w:spacing w:before="114"/>
              <w:ind w:right="39"/>
              <w:rPr>
                <w:sz w:val="20"/>
              </w:rPr>
            </w:pPr>
            <w:r>
              <w:rPr>
                <w:sz w:val="20"/>
              </w:rPr>
              <w:t>MYCOLOGY (Q2, 11/24); VETERINARY SCIENCES (Q1, 11/133)</w:t>
            </w:r>
          </w:p>
        </w:tc>
      </w:tr>
      <w:tr>
        <w:trPr>
          <w:trHeight w:val="290" w:hRule="exact"/>
        </w:trPr>
        <w:tc>
          <w:tcPr>
            <w:tcW w:w="660" w:type="dxa"/>
          </w:tcPr>
          <w:p>
            <w:pPr>
              <w:pStyle w:val="TableParagraph"/>
              <w:spacing w:before="2"/>
              <w:ind w:left="0" w:right="84"/>
              <w:jc w:val="right"/>
              <w:rPr>
                <w:sz w:val="22"/>
              </w:rPr>
            </w:pPr>
            <w:r>
              <w:rPr>
                <w:sz w:val="22"/>
              </w:rPr>
              <w:t>4718</w:t>
            </w:r>
          </w:p>
        </w:tc>
        <w:tc>
          <w:tcPr>
            <w:tcW w:w="3385" w:type="dxa"/>
          </w:tcPr>
          <w:p>
            <w:pPr>
              <w:pStyle w:val="TableParagraph"/>
              <w:ind w:right="-1"/>
              <w:rPr>
                <w:sz w:val="20"/>
              </w:rPr>
            </w:pPr>
            <w:r>
              <w:rPr>
                <w:sz w:val="20"/>
              </w:rPr>
              <w:t>MEDICAL ONCOLOGY</w:t>
            </w:r>
          </w:p>
        </w:tc>
        <w:tc>
          <w:tcPr>
            <w:tcW w:w="1128" w:type="dxa"/>
          </w:tcPr>
          <w:p>
            <w:pPr>
              <w:pStyle w:val="TableParagraph"/>
              <w:ind w:left="122"/>
              <w:rPr>
                <w:sz w:val="20"/>
              </w:rPr>
            </w:pPr>
            <w:r>
              <w:rPr>
                <w:sz w:val="20"/>
              </w:rPr>
              <w:t>1357-0560</w:t>
            </w:r>
          </w:p>
        </w:tc>
        <w:tc>
          <w:tcPr>
            <w:tcW w:w="5416" w:type="dxa"/>
          </w:tcPr>
          <w:p>
            <w:pPr>
              <w:pStyle w:val="TableParagraph"/>
              <w:ind w:right="39"/>
              <w:rPr>
                <w:sz w:val="20"/>
              </w:rPr>
            </w:pPr>
            <w:r>
              <w:rPr>
                <w:sz w:val="20"/>
              </w:rPr>
              <w:t>ONCOLOGY (Q3, 118/211)</w:t>
            </w:r>
          </w:p>
        </w:tc>
      </w:tr>
      <w:tr>
        <w:trPr>
          <w:trHeight w:val="493" w:hRule="exact"/>
        </w:trPr>
        <w:tc>
          <w:tcPr>
            <w:tcW w:w="660" w:type="dxa"/>
          </w:tcPr>
          <w:p>
            <w:pPr>
              <w:pStyle w:val="TableParagraph"/>
              <w:spacing w:before="103"/>
              <w:ind w:left="0" w:right="84"/>
              <w:jc w:val="right"/>
              <w:rPr>
                <w:sz w:val="22"/>
              </w:rPr>
            </w:pPr>
            <w:r>
              <w:rPr>
                <w:sz w:val="22"/>
              </w:rPr>
              <w:t>4719</w:t>
            </w:r>
          </w:p>
        </w:tc>
        <w:tc>
          <w:tcPr>
            <w:tcW w:w="3385" w:type="dxa"/>
          </w:tcPr>
          <w:p>
            <w:pPr>
              <w:pStyle w:val="TableParagraph"/>
              <w:spacing w:before="115"/>
              <w:ind w:right="-1"/>
              <w:rPr>
                <w:sz w:val="20"/>
              </w:rPr>
            </w:pPr>
            <w:r>
              <w:rPr>
                <w:sz w:val="20"/>
              </w:rPr>
              <w:t>MEDICAL PHYSICS</w:t>
            </w:r>
          </w:p>
        </w:tc>
        <w:tc>
          <w:tcPr>
            <w:tcW w:w="1128" w:type="dxa"/>
          </w:tcPr>
          <w:p>
            <w:pPr>
              <w:pStyle w:val="TableParagraph"/>
              <w:spacing w:before="115"/>
              <w:ind w:left="122"/>
              <w:rPr>
                <w:sz w:val="20"/>
              </w:rPr>
            </w:pPr>
            <w:r>
              <w:rPr>
                <w:sz w:val="20"/>
              </w:rPr>
              <w:t>0094-2405</w:t>
            </w:r>
          </w:p>
        </w:tc>
        <w:tc>
          <w:tcPr>
            <w:tcW w:w="5416" w:type="dxa"/>
          </w:tcPr>
          <w:p>
            <w:pPr>
              <w:pStyle w:val="TableParagraph"/>
              <w:spacing w:line="230" w:lineRule="exact" w:before="0"/>
              <w:ind w:right="39"/>
              <w:rPr>
                <w:sz w:val="20"/>
              </w:rPr>
            </w:pPr>
            <w:r>
              <w:rPr>
                <w:sz w:val="20"/>
              </w:rPr>
              <w:t>RADIOLOGY, NUCLEAR MEDICINE &amp; MEDICAL IMAGING (Q2,</w:t>
            </w:r>
          </w:p>
          <w:p>
            <w:pPr>
              <w:pStyle w:val="TableParagraph"/>
              <w:spacing w:before="17"/>
              <w:ind w:right="39"/>
              <w:rPr>
                <w:sz w:val="20"/>
              </w:rPr>
            </w:pPr>
            <w:r>
              <w:rPr>
                <w:sz w:val="20"/>
              </w:rPr>
              <w:t>38/125)</w:t>
            </w:r>
          </w:p>
        </w:tc>
      </w:tr>
      <w:tr>
        <w:trPr>
          <w:trHeight w:val="290" w:hRule="exact"/>
        </w:trPr>
        <w:tc>
          <w:tcPr>
            <w:tcW w:w="660" w:type="dxa"/>
          </w:tcPr>
          <w:p>
            <w:pPr>
              <w:pStyle w:val="TableParagraph"/>
              <w:spacing w:before="2"/>
              <w:ind w:left="0" w:right="84"/>
              <w:jc w:val="right"/>
              <w:rPr>
                <w:sz w:val="22"/>
              </w:rPr>
            </w:pPr>
            <w:r>
              <w:rPr>
                <w:sz w:val="22"/>
              </w:rPr>
              <w:t>4720</w:t>
            </w:r>
          </w:p>
        </w:tc>
        <w:tc>
          <w:tcPr>
            <w:tcW w:w="3385" w:type="dxa"/>
          </w:tcPr>
          <w:p>
            <w:pPr>
              <w:pStyle w:val="TableParagraph"/>
              <w:ind w:right="-1"/>
              <w:rPr>
                <w:sz w:val="20"/>
              </w:rPr>
            </w:pPr>
            <w:r>
              <w:rPr>
                <w:sz w:val="20"/>
              </w:rPr>
              <w:t>MEDICAL PRINCIPLES AND PRACTICE</w:t>
            </w:r>
          </w:p>
        </w:tc>
        <w:tc>
          <w:tcPr>
            <w:tcW w:w="1128" w:type="dxa"/>
          </w:tcPr>
          <w:p>
            <w:pPr>
              <w:pStyle w:val="TableParagraph"/>
              <w:ind w:left="122"/>
              <w:rPr>
                <w:sz w:val="20"/>
              </w:rPr>
            </w:pPr>
            <w:r>
              <w:rPr>
                <w:sz w:val="20"/>
              </w:rPr>
              <w:t>1011-7571</w:t>
            </w:r>
          </w:p>
        </w:tc>
        <w:tc>
          <w:tcPr>
            <w:tcW w:w="5416" w:type="dxa"/>
          </w:tcPr>
          <w:p>
            <w:pPr>
              <w:pStyle w:val="TableParagraph"/>
              <w:ind w:right="39"/>
              <w:rPr>
                <w:sz w:val="20"/>
              </w:rPr>
            </w:pPr>
            <w:r>
              <w:rPr>
                <w:sz w:val="20"/>
              </w:rPr>
              <w:t>MEDICINE, GENERAL &amp; INTERNAL (Q2, 73/154)</w:t>
            </w:r>
          </w:p>
        </w:tc>
      </w:tr>
      <w:tr>
        <w:trPr>
          <w:trHeight w:val="492" w:hRule="exact"/>
        </w:trPr>
        <w:tc>
          <w:tcPr>
            <w:tcW w:w="660" w:type="dxa"/>
          </w:tcPr>
          <w:p>
            <w:pPr>
              <w:pStyle w:val="TableParagraph"/>
              <w:spacing w:before="102"/>
              <w:ind w:left="0" w:right="84"/>
              <w:jc w:val="right"/>
              <w:rPr>
                <w:sz w:val="22"/>
              </w:rPr>
            </w:pPr>
            <w:r>
              <w:rPr>
                <w:sz w:val="22"/>
              </w:rPr>
              <w:t>4721</w:t>
            </w:r>
          </w:p>
        </w:tc>
        <w:tc>
          <w:tcPr>
            <w:tcW w:w="3385" w:type="dxa"/>
          </w:tcPr>
          <w:p>
            <w:pPr>
              <w:pStyle w:val="TableParagraph"/>
              <w:spacing w:line="229" w:lineRule="exact" w:before="0"/>
              <w:ind w:right="-1"/>
              <w:rPr>
                <w:sz w:val="20"/>
              </w:rPr>
            </w:pPr>
            <w:r>
              <w:rPr>
                <w:sz w:val="20"/>
              </w:rPr>
              <w:t>MEDICAL PROBLEMS OF PERFORMING</w:t>
            </w:r>
          </w:p>
          <w:p>
            <w:pPr>
              <w:pStyle w:val="TableParagraph"/>
              <w:spacing w:before="17"/>
              <w:ind w:right="-1"/>
              <w:rPr>
                <w:sz w:val="20"/>
              </w:rPr>
            </w:pPr>
            <w:r>
              <w:rPr>
                <w:sz w:val="20"/>
              </w:rPr>
              <w:t>ARTISTS</w:t>
            </w:r>
          </w:p>
        </w:tc>
        <w:tc>
          <w:tcPr>
            <w:tcW w:w="1128" w:type="dxa"/>
          </w:tcPr>
          <w:p>
            <w:pPr>
              <w:pStyle w:val="TableParagraph"/>
              <w:spacing w:before="114"/>
              <w:ind w:left="122"/>
              <w:rPr>
                <w:sz w:val="20"/>
              </w:rPr>
            </w:pPr>
            <w:r>
              <w:rPr>
                <w:sz w:val="20"/>
              </w:rPr>
              <w:t>0885-1158</w:t>
            </w:r>
          </w:p>
        </w:tc>
        <w:tc>
          <w:tcPr>
            <w:tcW w:w="5416" w:type="dxa"/>
          </w:tcPr>
          <w:p>
            <w:pPr>
              <w:pStyle w:val="TableParagraph"/>
              <w:spacing w:before="114"/>
              <w:ind w:right="39"/>
              <w:rPr>
                <w:sz w:val="20"/>
              </w:rPr>
            </w:pPr>
            <w:r>
              <w:rPr>
                <w:sz w:val="20"/>
              </w:rPr>
              <w:t>MEDICINE, GENERAL &amp; INTERNAL (Q3, 98/154)</w:t>
            </w:r>
          </w:p>
        </w:tc>
      </w:tr>
      <w:tr>
        <w:trPr>
          <w:trHeight w:val="290" w:hRule="exact"/>
        </w:trPr>
        <w:tc>
          <w:tcPr>
            <w:tcW w:w="660" w:type="dxa"/>
          </w:tcPr>
          <w:p>
            <w:pPr>
              <w:pStyle w:val="TableParagraph"/>
              <w:spacing w:before="2"/>
              <w:ind w:left="0" w:right="84"/>
              <w:jc w:val="right"/>
              <w:rPr>
                <w:sz w:val="22"/>
              </w:rPr>
            </w:pPr>
            <w:r>
              <w:rPr>
                <w:sz w:val="22"/>
              </w:rPr>
              <w:t>4722</w:t>
            </w:r>
          </w:p>
        </w:tc>
        <w:tc>
          <w:tcPr>
            <w:tcW w:w="3385" w:type="dxa"/>
          </w:tcPr>
          <w:p>
            <w:pPr>
              <w:pStyle w:val="TableParagraph"/>
              <w:ind w:right="-1"/>
              <w:rPr>
                <w:sz w:val="20"/>
              </w:rPr>
            </w:pPr>
            <w:r>
              <w:rPr>
                <w:sz w:val="20"/>
              </w:rPr>
              <w:t>MEDICAL SCIENCE MONITOR</w:t>
            </w:r>
          </w:p>
        </w:tc>
        <w:tc>
          <w:tcPr>
            <w:tcW w:w="1128" w:type="dxa"/>
          </w:tcPr>
          <w:p>
            <w:pPr>
              <w:pStyle w:val="TableParagraph"/>
              <w:ind w:left="122"/>
              <w:rPr>
                <w:sz w:val="20"/>
              </w:rPr>
            </w:pPr>
            <w:r>
              <w:rPr>
                <w:sz w:val="20"/>
              </w:rPr>
              <w:t>1643-3750</w:t>
            </w:r>
          </w:p>
        </w:tc>
        <w:tc>
          <w:tcPr>
            <w:tcW w:w="5416" w:type="dxa"/>
          </w:tcPr>
          <w:p>
            <w:pPr>
              <w:pStyle w:val="TableParagraph"/>
              <w:ind w:right="39"/>
              <w:rPr>
                <w:sz w:val="20"/>
              </w:rPr>
            </w:pPr>
            <w:r>
              <w:rPr>
                <w:sz w:val="20"/>
              </w:rPr>
              <w:t>MEDICINE, RESEARCH &amp; EXPERIMENTAL (Q3, 90/123)</w:t>
            </w:r>
          </w:p>
        </w:tc>
      </w:tr>
      <w:tr>
        <w:trPr>
          <w:trHeight w:val="492" w:hRule="exact"/>
        </w:trPr>
        <w:tc>
          <w:tcPr>
            <w:tcW w:w="660" w:type="dxa"/>
          </w:tcPr>
          <w:p>
            <w:pPr>
              <w:pStyle w:val="TableParagraph"/>
              <w:spacing w:before="102"/>
              <w:ind w:left="0" w:right="84"/>
              <w:jc w:val="right"/>
              <w:rPr>
                <w:sz w:val="22"/>
              </w:rPr>
            </w:pPr>
            <w:r>
              <w:rPr>
                <w:sz w:val="22"/>
              </w:rPr>
              <w:t>4723</w:t>
            </w:r>
          </w:p>
        </w:tc>
        <w:tc>
          <w:tcPr>
            <w:tcW w:w="3385" w:type="dxa"/>
          </w:tcPr>
          <w:p>
            <w:pPr>
              <w:pStyle w:val="TableParagraph"/>
              <w:spacing w:before="114"/>
              <w:ind w:right="-1"/>
              <w:rPr>
                <w:sz w:val="20"/>
              </w:rPr>
            </w:pPr>
            <w:r>
              <w:rPr>
                <w:sz w:val="20"/>
              </w:rPr>
              <w:t>MEDICAL TEACHER</w:t>
            </w:r>
          </w:p>
        </w:tc>
        <w:tc>
          <w:tcPr>
            <w:tcW w:w="1128" w:type="dxa"/>
          </w:tcPr>
          <w:p>
            <w:pPr>
              <w:pStyle w:val="TableParagraph"/>
              <w:spacing w:before="114"/>
              <w:ind w:left="122"/>
              <w:rPr>
                <w:sz w:val="20"/>
              </w:rPr>
            </w:pPr>
            <w:r>
              <w:rPr>
                <w:sz w:val="20"/>
              </w:rPr>
              <w:t>0142-159X</w:t>
            </w:r>
          </w:p>
        </w:tc>
        <w:tc>
          <w:tcPr>
            <w:tcW w:w="5416" w:type="dxa"/>
          </w:tcPr>
          <w:p>
            <w:pPr>
              <w:pStyle w:val="TableParagraph"/>
              <w:spacing w:line="229" w:lineRule="exact" w:before="0"/>
              <w:ind w:right="39"/>
              <w:rPr>
                <w:sz w:val="20"/>
              </w:rPr>
            </w:pPr>
            <w:r>
              <w:rPr>
                <w:sz w:val="20"/>
              </w:rPr>
              <w:t>EDUCATION, SCIENTIFIC DISCIPLINES (Q2, 10/37); HEALTH CARE</w:t>
            </w:r>
          </w:p>
          <w:p>
            <w:pPr>
              <w:pStyle w:val="TableParagraph"/>
              <w:spacing w:before="17"/>
              <w:ind w:right="39"/>
              <w:rPr>
                <w:sz w:val="20"/>
              </w:rPr>
            </w:pPr>
            <w:r>
              <w:rPr>
                <w:sz w:val="20"/>
              </w:rPr>
              <w:t>SCIENCES &amp; SERVICES (Q2, 44/88)</w:t>
            </w:r>
          </w:p>
        </w:tc>
      </w:tr>
      <w:tr>
        <w:trPr>
          <w:trHeight w:val="290" w:hRule="exact"/>
        </w:trPr>
        <w:tc>
          <w:tcPr>
            <w:tcW w:w="660" w:type="dxa"/>
          </w:tcPr>
          <w:p>
            <w:pPr>
              <w:pStyle w:val="TableParagraph"/>
              <w:spacing w:before="2"/>
              <w:ind w:left="0" w:right="84"/>
              <w:jc w:val="right"/>
              <w:rPr>
                <w:sz w:val="22"/>
              </w:rPr>
            </w:pPr>
            <w:r>
              <w:rPr>
                <w:sz w:val="22"/>
              </w:rPr>
              <w:t>4724</w:t>
            </w:r>
          </w:p>
        </w:tc>
        <w:tc>
          <w:tcPr>
            <w:tcW w:w="3385" w:type="dxa"/>
          </w:tcPr>
          <w:p>
            <w:pPr>
              <w:pStyle w:val="TableParagraph"/>
              <w:ind w:right="-1"/>
              <w:rPr>
                <w:sz w:val="20"/>
              </w:rPr>
            </w:pPr>
            <w:r>
              <w:rPr>
                <w:sz w:val="20"/>
              </w:rPr>
              <w:t>MEDICINA CLINICA</w:t>
            </w:r>
          </w:p>
        </w:tc>
        <w:tc>
          <w:tcPr>
            <w:tcW w:w="1128" w:type="dxa"/>
          </w:tcPr>
          <w:p>
            <w:pPr>
              <w:pStyle w:val="TableParagraph"/>
              <w:ind w:left="122"/>
              <w:rPr>
                <w:sz w:val="20"/>
              </w:rPr>
            </w:pPr>
            <w:r>
              <w:rPr>
                <w:sz w:val="20"/>
              </w:rPr>
              <w:t>0025-7753</w:t>
            </w:r>
          </w:p>
        </w:tc>
        <w:tc>
          <w:tcPr>
            <w:tcW w:w="5416" w:type="dxa"/>
          </w:tcPr>
          <w:p>
            <w:pPr>
              <w:pStyle w:val="TableParagraph"/>
              <w:ind w:right="39"/>
              <w:rPr>
                <w:sz w:val="20"/>
              </w:rPr>
            </w:pPr>
            <w:r>
              <w:rPr>
                <w:sz w:val="20"/>
              </w:rPr>
              <w:t>MEDICINE, GENERAL &amp; INTERNAL (Q2, 69/154)</w:t>
            </w:r>
          </w:p>
        </w:tc>
      </w:tr>
      <w:tr>
        <w:trPr>
          <w:trHeight w:val="492" w:hRule="exact"/>
        </w:trPr>
        <w:tc>
          <w:tcPr>
            <w:tcW w:w="660" w:type="dxa"/>
          </w:tcPr>
          <w:p>
            <w:pPr>
              <w:pStyle w:val="TableParagraph"/>
              <w:spacing w:before="102"/>
              <w:ind w:left="0" w:right="84"/>
              <w:jc w:val="right"/>
              <w:rPr>
                <w:sz w:val="22"/>
              </w:rPr>
            </w:pPr>
            <w:r>
              <w:rPr>
                <w:sz w:val="22"/>
              </w:rPr>
              <w:t>4725</w:t>
            </w:r>
          </w:p>
        </w:tc>
        <w:tc>
          <w:tcPr>
            <w:tcW w:w="3385" w:type="dxa"/>
          </w:tcPr>
          <w:p>
            <w:pPr>
              <w:pStyle w:val="TableParagraph"/>
              <w:spacing w:line="229" w:lineRule="exact" w:before="0"/>
              <w:ind w:right="-1"/>
              <w:rPr>
                <w:sz w:val="20"/>
              </w:rPr>
            </w:pPr>
            <w:r>
              <w:rPr>
                <w:sz w:val="20"/>
              </w:rPr>
              <w:t>MEDICINA ORAL PATOLOGIA ORAL Y</w:t>
            </w:r>
          </w:p>
          <w:p>
            <w:pPr>
              <w:pStyle w:val="TableParagraph"/>
              <w:spacing w:before="17"/>
              <w:ind w:right="-1"/>
              <w:rPr>
                <w:sz w:val="20"/>
              </w:rPr>
            </w:pPr>
            <w:r>
              <w:rPr>
                <w:sz w:val="20"/>
              </w:rPr>
              <w:t>CIRUGIA BUCAL</w:t>
            </w:r>
          </w:p>
        </w:tc>
        <w:tc>
          <w:tcPr>
            <w:tcW w:w="1128" w:type="dxa"/>
          </w:tcPr>
          <w:p>
            <w:pPr>
              <w:pStyle w:val="TableParagraph"/>
              <w:spacing w:before="114"/>
              <w:ind w:left="122"/>
              <w:rPr>
                <w:sz w:val="20"/>
              </w:rPr>
            </w:pPr>
            <w:r>
              <w:rPr>
                <w:sz w:val="20"/>
              </w:rPr>
              <w:t>1698-6946</w:t>
            </w:r>
          </w:p>
        </w:tc>
        <w:tc>
          <w:tcPr>
            <w:tcW w:w="5416" w:type="dxa"/>
          </w:tcPr>
          <w:p>
            <w:pPr>
              <w:pStyle w:val="TableParagraph"/>
              <w:spacing w:before="114"/>
              <w:ind w:right="39"/>
              <w:rPr>
                <w:sz w:val="20"/>
              </w:rPr>
            </w:pPr>
            <w:r>
              <w:rPr>
                <w:sz w:val="20"/>
              </w:rPr>
              <w:t>DENTISTRY, ORAL SURGERY &amp; MEDICINE (Q3, 50/88)</w:t>
            </w:r>
          </w:p>
        </w:tc>
      </w:tr>
      <w:tr>
        <w:trPr>
          <w:trHeight w:val="290" w:hRule="exact"/>
        </w:trPr>
        <w:tc>
          <w:tcPr>
            <w:tcW w:w="660" w:type="dxa"/>
          </w:tcPr>
          <w:p>
            <w:pPr>
              <w:pStyle w:val="TableParagraph"/>
              <w:spacing w:before="2"/>
              <w:ind w:left="0" w:right="84"/>
              <w:jc w:val="right"/>
              <w:rPr>
                <w:sz w:val="22"/>
              </w:rPr>
            </w:pPr>
            <w:r>
              <w:rPr>
                <w:sz w:val="22"/>
              </w:rPr>
              <w:t>4726</w:t>
            </w:r>
          </w:p>
        </w:tc>
        <w:tc>
          <w:tcPr>
            <w:tcW w:w="3385" w:type="dxa"/>
          </w:tcPr>
          <w:p>
            <w:pPr>
              <w:pStyle w:val="TableParagraph"/>
              <w:ind w:right="-1"/>
              <w:rPr>
                <w:sz w:val="20"/>
              </w:rPr>
            </w:pPr>
            <w:r>
              <w:rPr>
                <w:sz w:val="20"/>
              </w:rPr>
              <w:t>MEDICINAL CHEMISTRY</w:t>
            </w:r>
          </w:p>
        </w:tc>
        <w:tc>
          <w:tcPr>
            <w:tcW w:w="1128" w:type="dxa"/>
          </w:tcPr>
          <w:p>
            <w:pPr>
              <w:pStyle w:val="TableParagraph"/>
              <w:ind w:left="122"/>
              <w:rPr>
                <w:sz w:val="20"/>
              </w:rPr>
            </w:pPr>
            <w:r>
              <w:rPr>
                <w:sz w:val="20"/>
              </w:rPr>
              <w:t>1573-4064</w:t>
            </w:r>
          </w:p>
        </w:tc>
        <w:tc>
          <w:tcPr>
            <w:tcW w:w="5416" w:type="dxa"/>
          </w:tcPr>
          <w:p>
            <w:pPr>
              <w:pStyle w:val="TableParagraph"/>
              <w:ind w:right="39"/>
              <w:rPr>
                <w:sz w:val="20"/>
              </w:rPr>
            </w:pPr>
            <w:r>
              <w:rPr>
                <w:sz w:val="20"/>
              </w:rPr>
              <w:t>CHEMISTRY, MEDICINAL (Q3, 43/59)</w:t>
            </w:r>
          </w:p>
        </w:tc>
      </w:tr>
      <w:tr>
        <w:trPr>
          <w:trHeight w:val="290" w:hRule="exact"/>
        </w:trPr>
        <w:tc>
          <w:tcPr>
            <w:tcW w:w="660" w:type="dxa"/>
          </w:tcPr>
          <w:p>
            <w:pPr>
              <w:pStyle w:val="TableParagraph"/>
              <w:spacing w:before="2"/>
              <w:ind w:left="0" w:right="84"/>
              <w:jc w:val="right"/>
              <w:rPr>
                <w:sz w:val="22"/>
              </w:rPr>
            </w:pPr>
            <w:r>
              <w:rPr>
                <w:sz w:val="22"/>
              </w:rPr>
              <w:t>4727</w:t>
            </w:r>
          </w:p>
        </w:tc>
        <w:tc>
          <w:tcPr>
            <w:tcW w:w="3385" w:type="dxa"/>
          </w:tcPr>
          <w:p>
            <w:pPr>
              <w:pStyle w:val="TableParagraph"/>
              <w:ind w:right="-1"/>
              <w:rPr>
                <w:sz w:val="20"/>
              </w:rPr>
            </w:pPr>
            <w:r>
              <w:rPr>
                <w:sz w:val="20"/>
              </w:rPr>
              <w:t>MEDICINAL CHEMISTRY RESEARCH</w:t>
            </w:r>
          </w:p>
        </w:tc>
        <w:tc>
          <w:tcPr>
            <w:tcW w:w="1128" w:type="dxa"/>
          </w:tcPr>
          <w:p>
            <w:pPr>
              <w:pStyle w:val="TableParagraph"/>
              <w:ind w:left="122"/>
              <w:rPr>
                <w:sz w:val="20"/>
              </w:rPr>
            </w:pPr>
            <w:r>
              <w:rPr>
                <w:sz w:val="20"/>
              </w:rPr>
              <w:t>1054-2523</w:t>
            </w:r>
          </w:p>
        </w:tc>
        <w:tc>
          <w:tcPr>
            <w:tcW w:w="5416" w:type="dxa"/>
          </w:tcPr>
          <w:p>
            <w:pPr>
              <w:pStyle w:val="TableParagraph"/>
              <w:ind w:right="39"/>
              <w:rPr>
                <w:sz w:val="20"/>
              </w:rPr>
            </w:pPr>
            <w:r>
              <w:rPr>
                <w:sz w:val="20"/>
              </w:rPr>
              <w:t>CHEMISTRY, MEDICINAL (Q3, 42/59)</w:t>
            </w:r>
          </w:p>
        </w:tc>
      </w:tr>
      <w:tr>
        <w:trPr>
          <w:trHeight w:val="492" w:hRule="exact"/>
        </w:trPr>
        <w:tc>
          <w:tcPr>
            <w:tcW w:w="660" w:type="dxa"/>
          </w:tcPr>
          <w:p>
            <w:pPr>
              <w:pStyle w:val="TableParagraph"/>
              <w:spacing w:before="103"/>
              <w:ind w:left="0" w:right="84"/>
              <w:jc w:val="right"/>
              <w:rPr>
                <w:sz w:val="22"/>
              </w:rPr>
            </w:pPr>
            <w:r>
              <w:rPr>
                <w:sz w:val="22"/>
              </w:rPr>
              <w:t>4728</w:t>
            </w:r>
          </w:p>
        </w:tc>
        <w:tc>
          <w:tcPr>
            <w:tcW w:w="3385" w:type="dxa"/>
          </w:tcPr>
          <w:p>
            <w:pPr>
              <w:pStyle w:val="TableParagraph"/>
              <w:spacing w:before="115"/>
              <w:ind w:right="-1"/>
              <w:rPr>
                <w:sz w:val="20"/>
              </w:rPr>
            </w:pPr>
            <w:r>
              <w:rPr>
                <w:sz w:val="20"/>
              </w:rPr>
              <w:t>MEDICINAL RESEARCH REVIEWS</w:t>
            </w:r>
          </w:p>
        </w:tc>
        <w:tc>
          <w:tcPr>
            <w:tcW w:w="1128" w:type="dxa"/>
          </w:tcPr>
          <w:p>
            <w:pPr>
              <w:pStyle w:val="TableParagraph"/>
              <w:spacing w:before="115"/>
              <w:ind w:left="122"/>
              <w:rPr>
                <w:sz w:val="20"/>
              </w:rPr>
            </w:pPr>
            <w:r>
              <w:rPr>
                <w:sz w:val="20"/>
              </w:rPr>
              <w:t>0198-6325</w:t>
            </w:r>
          </w:p>
        </w:tc>
        <w:tc>
          <w:tcPr>
            <w:tcW w:w="5416" w:type="dxa"/>
          </w:tcPr>
          <w:p>
            <w:pPr>
              <w:pStyle w:val="TableParagraph"/>
              <w:spacing w:line="229" w:lineRule="exact" w:before="0"/>
              <w:ind w:right="39"/>
              <w:rPr>
                <w:sz w:val="20"/>
              </w:rPr>
            </w:pPr>
            <w:r>
              <w:rPr>
                <w:sz w:val="20"/>
              </w:rPr>
              <w:t>CHEMISTRY, MEDICINAL (Q1, 2/59); PHARMACOLOGY &amp;</w:t>
            </w:r>
          </w:p>
          <w:p>
            <w:pPr>
              <w:pStyle w:val="TableParagraph"/>
              <w:spacing w:before="17"/>
              <w:ind w:right="39"/>
              <w:rPr>
                <w:sz w:val="20"/>
              </w:rPr>
            </w:pPr>
            <w:r>
              <w:rPr>
                <w:sz w:val="20"/>
              </w:rPr>
              <w:t>PHARMACY (Q1, 8/255)</w:t>
            </w:r>
          </w:p>
        </w:tc>
      </w:tr>
      <w:tr>
        <w:trPr>
          <w:trHeight w:val="290" w:hRule="exact"/>
        </w:trPr>
        <w:tc>
          <w:tcPr>
            <w:tcW w:w="660" w:type="dxa"/>
          </w:tcPr>
          <w:p>
            <w:pPr>
              <w:pStyle w:val="TableParagraph"/>
              <w:spacing w:before="2"/>
              <w:ind w:left="0" w:right="84"/>
              <w:jc w:val="right"/>
              <w:rPr>
                <w:sz w:val="22"/>
              </w:rPr>
            </w:pPr>
            <w:r>
              <w:rPr>
                <w:sz w:val="22"/>
              </w:rPr>
              <w:t>4729</w:t>
            </w:r>
          </w:p>
        </w:tc>
        <w:tc>
          <w:tcPr>
            <w:tcW w:w="3385" w:type="dxa"/>
          </w:tcPr>
          <w:p>
            <w:pPr>
              <w:pStyle w:val="TableParagraph"/>
              <w:ind w:right="-1"/>
              <w:rPr>
                <w:sz w:val="20"/>
              </w:rPr>
            </w:pPr>
            <w:r>
              <w:rPr>
                <w:sz w:val="20"/>
              </w:rPr>
              <w:t>MEDICINE</w:t>
            </w:r>
          </w:p>
        </w:tc>
        <w:tc>
          <w:tcPr>
            <w:tcW w:w="1128" w:type="dxa"/>
          </w:tcPr>
          <w:p>
            <w:pPr>
              <w:pStyle w:val="TableParagraph"/>
              <w:ind w:left="122"/>
              <w:rPr>
                <w:sz w:val="20"/>
              </w:rPr>
            </w:pPr>
            <w:r>
              <w:rPr>
                <w:sz w:val="20"/>
              </w:rPr>
              <w:t>0025-7974</w:t>
            </w:r>
          </w:p>
        </w:tc>
        <w:tc>
          <w:tcPr>
            <w:tcW w:w="5416" w:type="dxa"/>
          </w:tcPr>
          <w:p>
            <w:pPr>
              <w:pStyle w:val="TableParagraph"/>
              <w:ind w:right="39"/>
              <w:rPr>
                <w:sz w:val="20"/>
              </w:rPr>
            </w:pPr>
            <w:r>
              <w:rPr>
                <w:sz w:val="20"/>
              </w:rPr>
              <w:t>MEDICINE, GENERAL &amp; INTERNAL (Q1, 15/154)</w:t>
            </w:r>
          </w:p>
        </w:tc>
      </w:tr>
      <w:tr>
        <w:trPr>
          <w:trHeight w:val="492" w:hRule="exact"/>
        </w:trPr>
        <w:tc>
          <w:tcPr>
            <w:tcW w:w="660" w:type="dxa"/>
          </w:tcPr>
          <w:p>
            <w:pPr>
              <w:pStyle w:val="TableParagraph"/>
              <w:spacing w:before="102"/>
              <w:ind w:left="0" w:right="84"/>
              <w:jc w:val="right"/>
              <w:rPr>
                <w:sz w:val="22"/>
              </w:rPr>
            </w:pPr>
            <w:r>
              <w:rPr>
                <w:sz w:val="22"/>
              </w:rPr>
              <w:t>4730</w:t>
            </w:r>
          </w:p>
        </w:tc>
        <w:tc>
          <w:tcPr>
            <w:tcW w:w="3385" w:type="dxa"/>
          </w:tcPr>
          <w:p>
            <w:pPr>
              <w:pStyle w:val="TableParagraph"/>
              <w:spacing w:line="229" w:lineRule="exact" w:before="0"/>
              <w:ind w:right="-1"/>
              <w:rPr>
                <w:sz w:val="20"/>
              </w:rPr>
            </w:pPr>
            <w:r>
              <w:rPr>
                <w:sz w:val="20"/>
              </w:rPr>
              <w:t>MEDICINE AND SCIENCE IN SPORTS AND</w:t>
            </w:r>
          </w:p>
          <w:p>
            <w:pPr>
              <w:pStyle w:val="TableParagraph"/>
              <w:spacing w:before="17"/>
              <w:ind w:right="-1"/>
              <w:rPr>
                <w:sz w:val="20"/>
              </w:rPr>
            </w:pPr>
            <w:r>
              <w:rPr>
                <w:sz w:val="20"/>
              </w:rPr>
              <w:t>EXERCISE</w:t>
            </w:r>
          </w:p>
        </w:tc>
        <w:tc>
          <w:tcPr>
            <w:tcW w:w="1128" w:type="dxa"/>
          </w:tcPr>
          <w:p>
            <w:pPr>
              <w:pStyle w:val="TableParagraph"/>
              <w:spacing w:before="114"/>
              <w:ind w:left="122"/>
              <w:rPr>
                <w:sz w:val="20"/>
              </w:rPr>
            </w:pPr>
            <w:r>
              <w:rPr>
                <w:sz w:val="20"/>
              </w:rPr>
              <w:t>0195-9131</w:t>
            </w:r>
          </w:p>
        </w:tc>
        <w:tc>
          <w:tcPr>
            <w:tcW w:w="5416" w:type="dxa"/>
          </w:tcPr>
          <w:p>
            <w:pPr>
              <w:pStyle w:val="TableParagraph"/>
              <w:spacing w:before="114"/>
              <w:ind w:right="39"/>
              <w:rPr>
                <w:sz w:val="20"/>
              </w:rPr>
            </w:pPr>
            <w:r>
              <w:rPr>
                <w:sz w:val="20"/>
              </w:rPr>
              <w:t>SPORT SCIENCES (Q1, 6/81)</w:t>
            </w:r>
          </w:p>
        </w:tc>
      </w:tr>
      <w:tr>
        <w:trPr>
          <w:trHeight w:val="492" w:hRule="exact"/>
        </w:trPr>
        <w:tc>
          <w:tcPr>
            <w:tcW w:w="660" w:type="dxa"/>
          </w:tcPr>
          <w:p>
            <w:pPr>
              <w:pStyle w:val="TableParagraph"/>
              <w:spacing w:before="102"/>
              <w:ind w:left="0" w:right="84"/>
              <w:jc w:val="right"/>
              <w:rPr>
                <w:sz w:val="22"/>
              </w:rPr>
            </w:pPr>
            <w:r>
              <w:rPr>
                <w:sz w:val="22"/>
              </w:rPr>
              <w:t>4731</w:t>
            </w:r>
          </w:p>
        </w:tc>
        <w:tc>
          <w:tcPr>
            <w:tcW w:w="3385" w:type="dxa"/>
          </w:tcPr>
          <w:p>
            <w:pPr>
              <w:pStyle w:val="TableParagraph"/>
              <w:spacing w:line="229" w:lineRule="exact" w:before="0"/>
              <w:ind w:right="-1"/>
              <w:rPr>
                <w:sz w:val="20"/>
              </w:rPr>
            </w:pPr>
            <w:r>
              <w:rPr>
                <w:sz w:val="20"/>
              </w:rPr>
              <w:t>MEDITERRANEAN JOURNAL OF</w:t>
            </w:r>
          </w:p>
          <w:p>
            <w:pPr>
              <w:pStyle w:val="TableParagraph"/>
              <w:spacing w:before="17"/>
              <w:ind w:right="-1"/>
              <w:rPr>
                <w:sz w:val="20"/>
              </w:rPr>
            </w:pPr>
            <w:r>
              <w:rPr>
                <w:sz w:val="20"/>
              </w:rPr>
              <w:t>MATHEMATICS</w:t>
            </w:r>
          </w:p>
        </w:tc>
        <w:tc>
          <w:tcPr>
            <w:tcW w:w="1128" w:type="dxa"/>
          </w:tcPr>
          <w:p>
            <w:pPr>
              <w:pStyle w:val="TableParagraph"/>
              <w:spacing w:before="114"/>
              <w:ind w:left="122"/>
              <w:rPr>
                <w:sz w:val="20"/>
              </w:rPr>
            </w:pPr>
            <w:r>
              <w:rPr>
                <w:sz w:val="20"/>
              </w:rPr>
              <w:t>1660-5446</w:t>
            </w:r>
          </w:p>
        </w:tc>
        <w:tc>
          <w:tcPr>
            <w:tcW w:w="5416" w:type="dxa"/>
          </w:tcPr>
          <w:p>
            <w:pPr>
              <w:pStyle w:val="TableParagraph"/>
              <w:spacing w:line="229" w:lineRule="exact" w:before="0"/>
              <w:ind w:right="39"/>
              <w:rPr>
                <w:sz w:val="20"/>
              </w:rPr>
            </w:pPr>
            <w:r>
              <w:rPr>
                <w:sz w:val="20"/>
              </w:rPr>
              <w:t>MATHEMATICS, APPLIED (Q3, 171/257); MATHEMATICS (Q2,</w:t>
            </w:r>
          </w:p>
          <w:p>
            <w:pPr>
              <w:pStyle w:val="TableParagraph"/>
              <w:spacing w:before="17"/>
              <w:ind w:right="39"/>
              <w:rPr>
                <w:sz w:val="20"/>
              </w:rPr>
            </w:pPr>
            <w:r>
              <w:rPr>
                <w:sz w:val="20"/>
              </w:rPr>
              <w:t>133/312)</w:t>
            </w:r>
          </w:p>
        </w:tc>
      </w:tr>
      <w:tr>
        <w:trPr>
          <w:trHeight w:val="290" w:hRule="exact"/>
        </w:trPr>
        <w:tc>
          <w:tcPr>
            <w:tcW w:w="660" w:type="dxa"/>
          </w:tcPr>
          <w:p>
            <w:pPr>
              <w:pStyle w:val="TableParagraph"/>
              <w:spacing w:before="2"/>
              <w:ind w:left="0" w:right="84"/>
              <w:jc w:val="right"/>
              <w:rPr>
                <w:sz w:val="22"/>
              </w:rPr>
            </w:pPr>
            <w:r>
              <w:rPr>
                <w:sz w:val="22"/>
              </w:rPr>
              <w:t>4732</w:t>
            </w:r>
          </w:p>
        </w:tc>
        <w:tc>
          <w:tcPr>
            <w:tcW w:w="3385" w:type="dxa"/>
          </w:tcPr>
          <w:p>
            <w:pPr>
              <w:pStyle w:val="TableParagraph"/>
              <w:ind w:right="-1"/>
              <w:rPr>
                <w:sz w:val="20"/>
              </w:rPr>
            </w:pPr>
            <w:r>
              <w:rPr>
                <w:sz w:val="20"/>
              </w:rPr>
              <w:t>MEDITERRANEAN MARINE SCIENCE</w:t>
            </w:r>
          </w:p>
        </w:tc>
        <w:tc>
          <w:tcPr>
            <w:tcW w:w="1128" w:type="dxa"/>
          </w:tcPr>
          <w:p>
            <w:pPr>
              <w:pStyle w:val="TableParagraph"/>
              <w:ind w:left="122"/>
              <w:rPr>
                <w:sz w:val="20"/>
              </w:rPr>
            </w:pPr>
            <w:r>
              <w:rPr>
                <w:sz w:val="20"/>
              </w:rPr>
              <w:t>1108-393X</w:t>
            </w:r>
          </w:p>
        </w:tc>
        <w:tc>
          <w:tcPr>
            <w:tcW w:w="5416" w:type="dxa"/>
          </w:tcPr>
          <w:p>
            <w:pPr>
              <w:pStyle w:val="TableParagraph"/>
              <w:ind w:right="39"/>
              <w:rPr>
                <w:sz w:val="20"/>
              </w:rPr>
            </w:pPr>
            <w:r>
              <w:rPr>
                <w:sz w:val="20"/>
              </w:rPr>
              <w:t>MARINE &amp; FRESHWATER BIOLOGY (Q2, 49/103)</w:t>
            </w:r>
          </w:p>
        </w:tc>
      </w:tr>
      <w:tr>
        <w:trPr>
          <w:trHeight w:val="492" w:hRule="exact"/>
        </w:trPr>
        <w:tc>
          <w:tcPr>
            <w:tcW w:w="660" w:type="dxa"/>
          </w:tcPr>
          <w:p>
            <w:pPr>
              <w:pStyle w:val="TableParagraph"/>
              <w:spacing w:before="102"/>
              <w:ind w:left="0" w:right="84"/>
              <w:jc w:val="right"/>
              <w:rPr>
                <w:sz w:val="22"/>
              </w:rPr>
            </w:pPr>
            <w:r>
              <w:rPr>
                <w:sz w:val="22"/>
              </w:rPr>
              <w:t>4733</w:t>
            </w:r>
          </w:p>
        </w:tc>
        <w:tc>
          <w:tcPr>
            <w:tcW w:w="3385" w:type="dxa"/>
          </w:tcPr>
          <w:p>
            <w:pPr>
              <w:pStyle w:val="TableParagraph"/>
              <w:spacing w:before="114"/>
              <w:ind w:right="-1"/>
              <w:rPr>
                <w:sz w:val="20"/>
              </w:rPr>
            </w:pPr>
            <w:r>
              <w:rPr>
                <w:sz w:val="20"/>
              </w:rPr>
              <w:t>MELANOMA RESEARCH</w:t>
            </w:r>
          </w:p>
        </w:tc>
        <w:tc>
          <w:tcPr>
            <w:tcW w:w="1128" w:type="dxa"/>
          </w:tcPr>
          <w:p>
            <w:pPr>
              <w:pStyle w:val="TableParagraph"/>
              <w:spacing w:before="114"/>
              <w:ind w:left="122"/>
              <w:rPr>
                <w:sz w:val="20"/>
              </w:rPr>
            </w:pPr>
            <w:r>
              <w:rPr>
                <w:sz w:val="20"/>
              </w:rPr>
              <w:t>0960-8931</w:t>
            </w:r>
          </w:p>
        </w:tc>
        <w:tc>
          <w:tcPr>
            <w:tcW w:w="5416" w:type="dxa"/>
          </w:tcPr>
          <w:p>
            <w:pPr>
              <w:pStyle w:val="TableParagraph"/>
              <w:spacing w:line="229" w:lineRule="exact" w:before="0"/>
              <w:ind w:right="39"/>
              <w:rPr>
                <w:sz w:val="20"/>
              </w:rPr>
            </w:pPr>
            <w:r>
              <w:rPr>
                <w:sz w:val="20"/>
              </w:rPr>
              <w:t>DERMATOLOGY (Q2, 16/63); MEDICINE, RESEARCH &amp;</w:t>
            </w:r>
          </w:p>
          <w:p>
            <w:pPr>
              <w:pStyle w:val="TableParagraph"/>
              <w:spacing w:before="17"/>
              <w:ind w:right="39"/>
              <w:rPr>
                <w:sz w:val="20"/>
              </w:rPr>
            </w:pPr>
            <w:r>
              <w:rPr>
                <w:sz w:val="20"/>
              </w:rPr>
              <w:t>EXPERIMENTAL (Q3, 65/123); ONCOLOGY (Q3, 140/211)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4734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MEMETIC COMPUTING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1865-9284</w:t>
            </w:r>
          </w:p>
        </w:tc>
        <w:tc>
          <w:tcPr>
            <w:tcW w:w="5416" w:type="dxa"/>
          </w:tcPr>
          <w:p>
            <w:pPr>
              <w:pStyle w:val="TableParagraph"/>
              <w:spacing w:line="256" w:lineRule="auto" w:before="107"/>
              <w:ind w:right="39"/>
              <w:rPr>
                <w:sz w:val="20"/>
              </w:rPr>
            </w:pPr>
            <w:r>
              <w:rPr>
                <w:sz w:val="20"/>
              </w:rPr>
              <w:t>COMPUTER SCIENCE, ARTIFICIAL INTELLIGENCE (Q3, 78/123); OPERATIONS RESEARCH &amp; MANAGEMENT SCIENCE (Q3, 46/81)</w:t>
            </w:r>
          </w:p>
        </w:tc>
      </w:tr>
      <w:tr>
        <w:trPr>
          <w:trHeight w:val="493" w:hRule="exact"/>
        </w:trPr>
        <w:tc>
          <w:tcPr>
            <w:tcW w:w="660" w:type="dxa"/>
          </w:tcPr>
          <w:p>
            <w:pPr>
              <w:pStyle w:val="TableParagraph"/>
              <w:spacing w:before="103"/>
              <w:ind w:left="0" w:right="84"/>
              <w:jc w:val="right"/>
              <w:rPr>
                <w:sz w:val="22"/>
              </w:rPr>
            </w:pPr>
            <w:r>
              <w:rPr>
                <w:sz w:val="22"/>
              </w:rPr>
              <w:t>4735</w:t>
            </w:r>
          </w:p>
        </w:tc>
        <w:tc>
          <w:tcPr>
            <w:tcW w:w="3385" w:type="dxa"/>
          </w:tcPr>
          <w:p>
            <w:pPr>
              <w:pStyle w:val="TableParagraph"/>
              <w:spacing w:line="229" w:lineRule="exact" w:before="0"/>
              <w:ind w:right="-1"/>
              <w:rPr>
                <w:sz w:val="20"/>
              </w:rPr>
            </w:pPr>
            <w:r>
              <w:rPr>
                <w:sz w:val="20"/>
              </w:rPr>
              <w:t>MEMOIRS OF THE AMERICAN</w:t>
            </w:r>
          </w:p>
          <w:p>
            <w:pPr>
              <w:pStyle w:val="TableParagraph"/>
              <w:spacing w:before="18"/>
              <w:ind w:right="-1"/>
              <w:rPr>
                <w:sz w:val="20"/>
              </w:rPr>
            </w:pPr>
            <w:r>
              <w:rPr>
                <w:sz w:val="20"/>
              </w:rPr>
              <w:t>MATHEMATICAL SOCIETY</w:t>
            </w:r>
          </w:p>
        </w:tc>
        <w:tc>
          <w:tcPr>
            <w:tcW w:w="1128" w:type="dxa"/>
          </w:tcPr>
          <w:p>
            <w:pPr>
              <w:pStyle w:val="TableParagraph"/>
              <w:spacing w:before="115"/>
              <w:ind w:left="122"/>
              <w:rPr>
                <w:sz w:val="20"/>
              </w:rPr>
            </w:pPr>
            <w:r>
              <w:rPr>
                <w:sz w:val="20"/>
              </w:rPr>
              <w:t>0065-9266</w:t>
            </w:r>
          </w:p>
        </w:tc>
        <w:tc>
          <w:tcPr>
            <w:tcW w:w="5416" w:type="dxa"/>
          </w:tcPr>
          <w:p>
            <w:pPr>
              <w:pStyle w:val="TableParagraph"/>
              <w:spacing w:before="115"/>
              <w:ind w:right="39"/>
              <w:rPr>
                <w:sz w:val="20"/>
              </w:rPr>
            </w:pPr>
            <w:r>
              <w:rPr>
                <w:sz w:val="20"/>
              </w:rPr>
              <w:t>MATHEMATICS (Q1, 13/312)</w:t>
            </w:r>
          </w:p>
        </w:tc>
      </w:tr>
      <w:tr>
        <w:trPr>
          <w:trHeight w:val="492" w:hRule="exact"/>
        </w:trPr>
        <w:tc>
          <w:tcPr>
            <w:tcW w:w="660" w:type="dxa"/>
          </w:tcPr>
          <w:p>
            <w:pPr>
              <w:pStyle w:val="TableParagraph"/>
              <w:spacing w:before="102"/>
              <w:ind w:left="0" w:right="84"/>
              <w:jc w:val="right"/>
              <w:rPr>
                <w:sz w:val="22"/>
              </w:rPr>
            </w:pPr>
            <w:r>
              <w:rPr>
                <w:sz w:val="22"/>
              </w:rPr>
              <w:t>4736</w:t>
            </w:r>
          </w:p>
        </w:tc>
        <w:tc>
          <w:tcPr>
            <w:tcW w:w="3385" w:type="dxa"/>
          </w:tcPr>
          <w:p>
            <w:pPr>
              <w:pStyle w:val="TableParagraph"/>
              <w:spacing w:line="229" w:lineRule="exact" w:before="0"/>
              <w:ind w:right="-1"/>
              <w:rPr>
                <w:sz w:val="20"/>
              </w:rPr>
            </w:pPr>
            <w:r>
              <w:rPr>
                <w:sz w:val="20"/>
              </w:rPr>
              <w:t>MEMORIAS DO INSTITUTO OSWALDO</w:t>
            </w:r>
          </w:p>
          <w:p>
            <w:pPr>
              <w:pStyle w:val="TableParagraph"/>
              <w:spacing w:before="17"/>
              <w:ind w:right="-1"/>
              <w:rPr>
                <w:sz w:val="20"/>
              </w:rPr>
            </w:pPr>
            <w:r>
              <w:rPr>
                <w:sz w:val="20"/>
              </w:rPr>
              <w:t>CRUZ</w:t>
            </w:r>
          </w:p>
        </w:tc>
        <w:tc>
          <w:tcPr>
            <w:tcW w:w="1128" w:type="dxa"/>
          </w:tcPr>
          <w:p>
            <w:pPr>
              <w:pStyle w:val="TableParagraph"/>
              <w:spacing w:before="114"/>
              <w:ind w:left="122"/>
              <w:rPr>
                <w:sz w:val="20"/>
              </w:rPr>
            </w:pPr>
            <w:r>
              <w:rPr>
                <w:sz w:val="20"/>
              </w:rPr>
              <w:t>0074-0276</w:t>
            </w:r>
          </w:p>
        </w:tc>
        <w:tc>
          <w:tcPr>
            <w:tcW w:w="5416" w:type="dxa"/>
          </w:tcPr>
          <w:p>
            <w:pPr>
              <w:pStyle w:val="TableParagraph"/>
              <w:spacing w:before="114"/>
              <w:ind w:right="39"/>
              <w:rPr>
                <w:sz w:val="20"/>
              </w:rPr>
            </w:pPr>
            <w:r>
              <w:rPr>
                <w:sz w:val="20"/>
              </w:rPr>
              <w:t>PARASITOLOGY (Q3, 20/36); TROPICAL MEDICINE (Q2, 8/20)</w:t>
            </w:r>
          </w:p>
        </w:tc>
      </w:tr>
      <w:tr>
        <w:trPr>
          <w:trHeight w:val="290" w:hRule="exact"/>
        </w:trPr>
        <w:tc>
          <w:tcPr>
            <w:tcW w:w="660" w:type="dxa"/>
          </w:tcPr>
          <w:p>
            <w:pPr>
              <w:pStyle w:val="TableParagraph"/>
              <w:spacing w:before="2"/>
              <w:ind w:left="0" w:right="84"/>
              <w:jc w:val="right"/>
              <w:rPr>
                <w:sz w:val="22"/>
              </w:rPr>
            </w:pPr>
            <w:r>
              <w:rPr>
                <w:sz w:val="22"/>
              </w:rPr>
              <w:t>4737</w:t>
            </w:r>
          </w:p>
        </w:tc>
        <w:tc>
          <w:tcPr>
            <w:tcW w:w="3385" w:type="dxa"/>
          </w:tcPr>
          <w:p>
            <w:pPr>
              <w:pStyle w:val="TableParagraph"/>
              <w:ind w:right="-1"/>
              <w:rPr>
                <w:sz w:val="20"/>
              </w:rPr>
            </w:pPr>
            <w:r>
              <w:rPr>
                <w:sz w:val="20"/>
              </w:rPr>
              <w:t>MENDELEEV COMMUNICATIONS</w:t>
            </w:r>
          </w:p>
        </w:tc>
        <w:tc>
          <w:tcPr>
            <w:tcW w:w="1128" w:type="dxa"/>
          </w:tcPr>
          <w:p>
            <w:pPr>
              <w:pStyle w:val="TableParagraph"/>
              <w:ind w:left="122"/>
              <w:rPr>
                <w:sz w:val="20"/>
              </w:rPr>
            </w:pPr>
            <w:r>
              <w:rPr>
                <w:sz w:val="20"/>
              </w:rPr>
              <w:t>0959-9436</w:t>
            </w:r>
          </w:p>
        </w:tc>
        <w:tc>
          <w:tcPr>
            <w:tcW w:w="5416" w:type="dxa"/>
          </w:tcPr>
          <w:p>
            <w:pPr>
              <w:pStyle w:val="TableParagraph"/>
              <w:ind w:right="39"/>
              <w:rPr>
                <w:sz w:val="20"/>
              </w:rPr>
            </w:pPr>
            <w:r>
              <w:rPr>
                <w:sz w:val="20"/>
              </w:rPr>
              <w:t>CHEMISTRY, MULTIDISCIPLINARY (Q3, 86/157)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4738</w:t>
            </w:r>
          </w:p>
        </w:tc>
        <w:tc>
          <w:tcPr>
            <w:tcW w:w="3385" w:type="dxa"/>
          </w:tcPr>
          <w:p>
            <w:pPr>
              <w:pStyle w:val="TableParagraph"/>
              <w:spacing w:line="222" w:lineRule="exact" w:before="0"/>
              <w:ind w:right="-1"/>
              <w:rPr>
                <w:sz w:val="20"/>
              </w:rPr>
            </w:pPr>
            <w:r>
              <w:rPr>
                <w:sz w:val="20"/>
              </w:rPr>
              <w:t>MENOPAUSE-THE JOURNAL OF THE</w:t>
            </w:r>
          </w:p>
          <w:p>
            <w:pPr>
              <w:pStyle w:val="TableParagraph"/>
              <w:spacing w:line="256" w:lineRule="auto" w:before="17"/>
              <w:ind w:right="76"/>
              <w:rPr>
                <w:sz w:val="20"/>
              </w:rPr>
            </w:pPr>
            <w:r>
              <w:rPr>
                <w:sz w:val="20"/>
              </w:rPr>
              <w:t>NORTH AMERICAN MENOPAUSE SOCIETY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1072-3714</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OBSTETRICS &amp; GYNECOLOGY (Q1, 10/79)</w:t>
            </w:r>
          </w:p>
        </w:tc>
      </w:tr>
      <w:tr>
        <w:trPr>
          <w:trHeight w:val="492" w:hRule="exact"/>
        </w:trPr>
        <w:tc>
          <w:tcPr>
            <w:tcW w:w="660" w:type="dxa"/>
          </w:tcPr>
          <w:p>
            <w:pPr>
              <w:pStyle w:val="TableParagraph"/>
              <w:spacing w:before="102"/>
              <w:ind w:left="0" w:right="84"/>
              <w:jc w:val="right"/>
              <w:rPr>
                <w:sz w:val="22"/>
              </w:rPr>
            </w:pPr>
            <w:r>
              <w:rPr>
                <w:sz w:val="22"/>
              </w:rPr>
              <w:t>4739</w:t>
            </w:r>
          </w:p>
        </w:tc>
        <w:tc>
          <w:tcPr>
            <w:tcW w:w="3385" w:type="dxa"/>
          </w:tcPr>
          <w:p>
            <w:pPr>
              <w:pStyle w:val="TableParagraph"/>
              <w:spacing w:before="114"/>
              <w:ind w:right="-1"/>
              <w:rPr>
                <w:sz w:val="20"/>
              </w:rPr>
            </w:pPr>
            <w:r>
              <w:rPr>
                <w:sz w:val="20"/>
              </w:rPr>
              <w:t>METABOLIC BRAIN DISEASE</w:t>
            </w:r>
          </w:p>
        </w:tc>
        <w:tc>
          <w:tcPr>
            <w:tcW w:w="1128" w:type="dxa"/>
          </w:tcPr>
          <w:p>
            <w:pPr>
              <w:pStyle w:val="TableParagraph"/>
              <w:spacing w:before="114"/>
              <w:ind w:left="122"/>
              <w:rPr>
                <w:sz w:val="20"/>
              </w:rPr>
            </w:pPr>
            <w:r>
              <w:rPr>
                <w:sz w:val="20"/>
              </w:rPr>
              <w:t>0885-7490</w:t>
            </w:r>
          </w:p>
        </w:tc>
        <w:tc>
          <w:tcPr>
            <w:tcW w:w="5416" w:type="dxa"/>
          </w:tcPr>
          <w:p>
            <w:pPr>
              <w:pStyle w:val="TableParagraph"/>
              <w:spacing w:line="229" w:lineRule="exact" w:before="0"/>
              <w:ind w:right="-5"/>
              <w:rPr>
                <w:sz w:val="20"/>
              </w:rPr>
            </w:pPr>
            <w:r>
              <w:rPr>
                <w:sz w:val="20"/>
              </w:rPr>
              <w:t>ENDOCRINOLOGY &amp; METABOLISM (Q3, 70/128); NEUROSCIENCES</w:t>
            </w:r>
          </w:p>
          <w:p>
            <w:pPr>
              <w:pStyle w:val="TableParagraph"/>
              <w:spacing w:before="17"/>
              <w:ind w:right="39"/>
              <w:rPr>
                <w:sz w:val="20"/>
              </w:rPr>
            </w:pPr>
            <w:r>
              <w:rPr>
                <w:sz w:val="20"/>
              </w:rPr>
              <w:t>(Q3, 143/252)</w:t>
            </w:r>
          </w:p>
        </w:tc>
      </w:tr>
      <w:tr>
        <w:trPr>
          <w:trHeight w:val="290" w:hRule="exact"/>
        </w:trPr>
        <w:tc>
          <w:tcPr>
            <w:tcW w:w="660" w:type="dxa"/>
          </w:tcPr>
          <w:p>
            <w:pPr>
              <w:pStyle w:val="TableParagraph"/>
              <w:spacing w:before="2"/>
              <w:ind w:left="0" w:right="84"/>
              <w:jc w:val="right"/>
              <w:rPr>
                <w:sz w:val="22"/>
              </w:rPr>
            </w:pPr>
            <w:r>
              <w:rPr>
                <w:sz w:val="22"/>
              </w:rPr>
              <w:t>4740</w:t>
            </w:r>
          </w:p>
        </w:tc>
        <w:tc>
          <w:tcPr>
            <w:tcW w:w="3385" w:type="dxa"/>
          </w:tcPr>
          <w:p>
            <w:pPr>
              <w:pStyle w:val="TableParagraph"/>
              <w:ind w:right="-1"/>
              <w:rPr>
                <w:sz w:val="20"/>
              </w:rPr>
            </w:pPr>
            <w:r>
              <w:rPr>
                <w:sz w:val="20"/>
              </w:rPr>
              <w:t>METABOLIC ENGINEERING</w:t>
            </w:r>
          </w:p>
        </w:tc>
        <w:tc>
          <w:tcPr>
            <w:tcW w:w="1128" w:type="dxa"/>
          </w:tcPr>
          <w:p>
            <w:pPr>
              <w:pStyle w:val="TableParagraph"/>
              <w:ind w:left="122"/>
              <w:rPr>
                <w:sz w:val="20"/>
              </w:rPr>
            </w:pPr>
            <w:r>
              <w:rPr>
                <w:sz w:val="20"/>
              </w:rPr>
              <w:t>1096-7176</w:t>
            </w:r>
          </w:p>
        </w:tc>
        <w:tc>
          <w:tcPr>
            <w:tcW w:w="5416" w:type="dxa"/>
          </w:tcPr>
          <w:p>
            <w:pPr>
              <w:pStyle w:val="TableParagraph"/>
              <w:ind w:right="39"/>
              <w:rPr>
                <w:sz w:val="20"/>
              </w:rPr>
            </w:pPr>
            <w:r>
              <w:rPr>
                <w:sz w:val="20"/>
              </w:rPr>
              <w:t>BIOTECHNOLOGY &amp; APPLIED MICROBIOLOGY (Q1, 9/163)</w:t>
            </w:r>
          </w:p>
        </w:tc>
      </w:tr>
      <w:tr>
        <w:trPr>
          <w:trHeight w:val="492" w:hRule="exact"/>
        </w:trPr>
        <w:tc>
          <w:tcPr>
            <w:tcW w:w="660" w:type="dxa"/>
          </w:tcPr>
          <w:p>
            <w:pPr>
              <w:pStyle w:val="TableParagraph"/>
              <w:spacing w:before="102"/>
              <w:ind w:left="0" w:right="84"/>
              <w:jc w:val="right"/>
              <w:rPr>
                <w:sz w:val="22"/>
              </w:rPr>
            </w:pPr>
            <w:r>
              <w:rPr>
                <w:sz w:val="22"/>
              </w:rPr>
              <w:t>4741</w:t>
            </w:r>
          </w:p>
        </w:tc>
        <w:tc>
          <w:tcPr>
            <w:tcW w:w="3385" w:type="dxa"/>
          </w:tcPr>
          <w:p>
            <w:pPr>
              <w:pStyle w:val="TableParagraph"/>
              <w:spacing w:line="229" w:lineRule="exact" w:before="0"/>
              <w:ind w:right="-1"/>
              <w:rPr>
                <w:sz w:val="20"/>
              </w:rPr>
            </w:pPr>
            <w:r>
              <w:rPr>
                <w:sz w:val="20"/>
              </w:rPr>
              <w:t>METABOLIC SYNDROME AND RELATED</w:t>
            </w:r>
          </w:p>
          <w:p>
            <w:pPr>
              <w:pStyle w:val="TableParagraph"/>
              <w:spacing w:before="17"/>
              <w:ind w:right="-1"/>
              <w:rPr>
                <w:sz w:val="20"/>
              </w:rPr>
            </w:pPr>
            <w:r>
              <w:rPr>
                <w:sz w:val="20"/>
              </w:rPr>
              <w:t>DISORDERS</w:t>
            </w:r>
          </w:p>
        </w:tc>
        <w:tc>
          <w:tcPr>
            <w:tcW w:w="1128" w:type="dxa"/>
          </w:tcPr>
          <w:p>
            <w:pPr>
              <w:pStyle w:val="TableParagraph"/>
              <w:spacing w:before="114"/>
              <w:ind w:left="122"/>
              <w:rPr>
                <w:sz w:val="20"/>
              </w:rPr>
            </w:pPr>
            <w:r>
              <w:rPr>
                <w:sz w:val="20"/>
              </w:rPr>
              <w:t>1540-4196</w:t>
            </w:r>
          </w:p>
        </w:tc>
        <w:tc>
          <w:tcPr>
            <w:tcW w:w="5416" w:type="dxa"/>
          </w:tcPr>
          <w:p>
            <w:pPr>
              <w:pStyle w:val="TableParagraph"/>
              <w:spacing w:before="114"/>
              <w:ind w:right="39"/>
              <w:rPr>
                <w:sz w:val="20"/>
              </w:rPr>
            </w:pPr>
            <w:r>
              <w:rPr>
                <w:sz w:val="20"/>
              </w:rPr>
              <w:t>MEDICINE, RESEARCH &amp; EXPERIMENTAL (Q3, 74/123)</w:t>
            </w:r>
          </w:p>
        </w:tc>
      </w:tr>
      <w:tr>
        <w:trPr>
          <w:trHeight w:val="492" w:hRule="exact"/>
        </w:trPr>
        <w:tc>
          <w:tcPr>
            <w:tcW w:w="660" w:type="dxa"/>
          </w:tcPr>
          <w:p>
            <w:pPr>
              <w:pStyle w:val="TableParagraph"/>
              <w:spacing w:before="102"/>
              <w:ind w:left="0" w:right="84"/>
              <w:jc w:val="right"/>
              <w:rPr>
                <w:sz w:val="22"/>
              </w:rPr>
            </w:pPr>
            <w:r>
              <w:rPr>
                <w:sz w:val="22"/>
              </w:rPr>
              <w:t>4742</w:t>
            </w:r>
          </w:p>
        </w:tc>
        <w:tc>
          <w:tcPr>
            <w:tcW w:w="3385" w:type="dxa"/>
          </w:tcPr>
          <w:p>
            <w:pPr>
              <w:pStyle w:val="TableParagraph"/>
              <w:spacing w:line="229" w:lineRule="exact" w:before="0"/>
              <w:ind w:right="-1"/>
              <w:rPr>
                <w:sz w:val="20"/>
              </w:rPr>
            </w:pPr>
            <w:r>
              <w:rPr>
                <w:sz w:val="20"/>
              </w:rPr>
              <w:t>METABOLISM-CLINICAL AND</w:t>
            </w:r>
          </w:p>
          <w:p>
            <w:pPr>
              <w:pStyle w:val="TableParagraph"/>
              <w:spacing w:before="18"/>
              <w:ind w:right="-1"/>
              <w:rPr>
                <w:sz w:val="20"/>
              </w:rPr>
            </w:pPr>
            <w:r>
              <w:rPr>
                <w:sz w:val="20"/>
              </w:rPr>
              <w:t>EXPERIMENTAL</w:t>
            </w:r>
          </w:p>
        </w:tc>
        <w:tc>
          <w:tcPr>
            <w:tcW w:w="1128" w:type="dxa"/>
          </w:tcPr>
          <w:p>
            <w:pPr>
              <w:pStyle w:val="TableParagraph"/>
              <w:spacing w:before="114"/>
              <w:ind w:left="122"/>
              <w:rPr>
                <w:sz w:val="20"/>
              </w:rPr>
            </w:pPr>
            <w:r>
              <w:rPr>
                <w:sz w:val="20"/>
              </w:rPr>
              <w:t>0026-0495</w:t>
            </w:r>
          </w:p>
        </w:tc>
        <w:tc>
          <w:tcPr>
            <w:tcW w:w="5416" w:type="dxa"/>
          </w:tcPr>
          <w:p>
            <w:pPr>
              <w:pStyle w:val="TableParagraph"/>
              <w:spacing w:before="114"/>
              <w:ind w:right="39"/>
              <w:rPr>
                <w:sz w:val="20"/>
              </w:rPr>
            </w:pPr>
            <w:r>
              <w:rPr>
                <w:sz w:val="20"/>
              </w:rPr>
              <w:t>ENDOCRINOLOGY &amp; METABOLISM (Q2, 39/128)</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4743</w:t>
            </w:r>
          </w:p>
        </w:tc>
        <w:tc>
          <w:tcPr>
            <w:tcW w:w="3385" w:type="dxa"/>
          </w:tcPr>
          <w:p>
            <w:pPr>
              <w:pStyle w:val="TableParagraph"/>
              <w:ind w:right="-1"/>
              <w:rPr>
                <w:sz w:val="20"/>
              </w:rPr>
            </w:pPr>
            <w:r>
              <w:rPr>
                <w:sz w:val="20"/>
              </w:rPr>
              <w:t>METABOLOMICS</w:t>
            </w:r>
          </w:p>
        </w:tc>
        <w:tc>
          <w:tcPr>
            <w:tcW w:w="1128" w:type="dxa"/>
          </w:tcPr>
          <w:p>
            <w:pPr>
              <w:pStyle w:val="TableParagraph"/>
              <w:ind w:left="122"/>
              <w:rPr>
                <w:sz w:val="20"/>
              </w:rPr>
            </w:pPr>
            <w:r>
              <w:rPr>
                <w:sz w:val="20"/>
              </w:rPr>
              <w:t>1573-3882</w:t>
            </w:r>
          </w:p>
        </w:tc>
        <w:tc>
          <w:tcPr>
            <w:tcW w:w="5416" w:type="dxa"/>
          </w:tcPr>
          <w:p>
            <w:pPr>
              <w:pStyle w:val="TableParagraph"/>
              <w:ind w:right="39"/>
              <w:rPr>
                <w:sz w:val="20"/>
              </w:rPr>
            </w:pPr>
            <w:r>
              <w:rPr>
                <w:sz w:val="20"/>
              </w:rPr>
              <w:t>ENDOCRINOLOGY &amp; METABOLISM (Q2, 41/128)</w:t>
            </w:r>
          </w:p>
        </w:tc>
      </w:tr>
      <w:tr>
        <w:trPr>
          <w:trHeight w:val="290" w:hRule="exact"/>
        </w:trPr>
        <w:tc>
          <w:tcPr>
            <w:tcW w:w="660" w:type="dxa"/>
          </w:tcPr>
          <w:p>
            <w:pPr>
              <w:pStyle w:val="TableParagraph"/>
              <w:spacing w:before="2"/>
              <w:ind w:left="0" w:right="84"/>
              <w:jc w:val="right"/>
              <w:rPr>
                <w:sz w:val="22"/>
              </w:rPr>
            </w:pPr>
            <w:r>
              <w:rPr>
                <w:sz w:val="22"/>
              </w:rPr>
              <w:t>4744</w:t>
            </w:r>
          </w:p>
        </w:tc>
        <w:tc>
          <w:tcPr>
            <w:tcW w:w="3385" w:type="dxa"/>
          </w:tcPr>
          <w:p>
            <w:pPr>
              <w:pStyle w:val="TableParagraph"/>
              <w:ind w:right="-1"/>
              <w:rPr>
                <w:sz w:val="20"/>
              </w:rPr>
            </w:pPr>
            <w:r>
              <w:rPr>
                <w:sz w:val="20"/>
              </w:rPr>
              <w:t>METALLOMICS</w:t>
            </w:r>
          </w:p>
        </w:tc>
        <w:tc>
          <w:tcPr>
            <w:tcW w:w="1128" w:type="dxa"/>
          </w:tcPr>
          <w:p>
            <w:pPr>
              <w:pStyle w:val="TableParagraph"/>
              <w:ind w:left="122"/>
              <w:rPr>
                <w:sz w:val="20"/>
              </w:rPr>
            </w:pPr>
            <w:r>
              <w:rPr>
                <w:sz w:val="20"/>
              </w:rPr>
              <w:t>1756-5901</w:t>
            </w:r>
          </w:p>
        </w:tc>
        <w:tc>
          <w:tcPr>
            <w:tcW w:w="5416" w:type="dxa"/>
          </w:tcPr>
          <w:p>
            <w:pPr>
              <w:pStyle w:val="TableParagraph"/>
              <w:ind w:right="39"/>
              <w:rPr>
                <w:sz w:val="20"/>
              </w:rPr>
            </w:pPr>
            <w:r>
              <w:rPr>
                <w:sz w:val="20"/>
              </w:rPr>
              <w:t>BIOCHEMISTRY &amp; MOLECULAR BIOLOGY (Q2, 92/290)</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4745</w:t>
            </w:r>
          </w:p>
        </w:tc>
        <w:tc>
          <w:tcPr>
            <w:tcW w:w="3385" w:type="dxa"/>
          </w:tcPr>
          <w:p>
            <w:pPr>
              <w:pStyle w:val="TableParagraph"/>
              <w:spacing w:line="256" w:lineRule="auto" w:before="100"/>
              <w:ind w:right="-1"/>
              <w:rPr>
                <w:sz w:val="20"/>
              </w:rPr>
            </w:pPr>
            <w:r>
              <w:rPr>
                <w:sz w:val="20"/>
              </w:rPr>
              <w:t>METALLURGICAL AND MATERIALS TRANSACTIONS A-PHYSICAL METALLURGY AND MATERIALS SCIENCE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1073-5623</w:t>
            </w:r>
          </w:p>
        </w:tc>
        <w:tc>
          <w:tcPr>
            <w:tcW w:w="5416" w:type="dxa"/>
          </w:tcPr>
          <w:p>
            <w:pPr>
              <w:pStyle w:val="TableParagraph"/>
              <w:spacing w:before="11"/>
              <w:ind w:left="0"/>
              <w:rPr>
                <w:rFonts w:ascii="Times New Roman"/>
                <w:sz w:val="19"/>
              </w:rPr>
            </w:pPr>
          </w:p>
          <w:p>
            <w:pPr>
              <w:pStyle w:val="TableParagraph"/>
              <w:spacing w:line="256" w:lineRule="auto" w:before="0"/>
              <w:ind w:right="39"/>
              <w:rPr>
                <w:sz w:val="20"/>
              </w:rPr>
            </w:pPr>
            <w:r>
              <w:rPr>
                <w:sz w:val="20"/>
              </w:rPr>
              <w:t>MATERIALS SCIENCE, MULTIDISCIPLINARY (Q2, 115/260); METALLURGY &amp; METALLURGICAL ENGINEERING (Q1, 13/74)</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4746</w:t>
            </w:r>
          </w:p>
        </w:tc>
        <w:tc>
          <w:tcPr>
            <w:tcW w:w="3385" w:type="dxa"/>
          </w:tcPr>
          <w:p>
            <w:pPr>
              <w:pStyle w:val="TableParagraph"/>
              <w:spacing w:line="215" w:lineRule="exact" w:before="0"/>
              <w:ind w:right="-1"/>
              <w:rPr>
                <w:sz w:val="20"/>
              </w:rPr>
            </w:pPr>
            <w:r>
              <w:rPr>
                <w:sz w:val="20"/>
              </w:rPr>
              <w:t>METALLURGICAL AND MATERIALS</w:t>
            </w:r>
          </w:p>
          <w:p>
            <w:pPr>
              <w:pStyle w:val="TableParagraph"/>
              <w:spacing w:line="256" w:lineRule="auto" w:before="17"/>
              <w:ind w:right="76"/>
              <w:rPr>
                <w:sz w:val="20"/>
              </w:rPr>
            </w:pPr>
            <w:r>
              <w:rPr>
                <w:sz w:val="20"/>
              </w:rPr>
              <w:t>TRANSACTIONS B-PROCESS METALLURGY AND MATERIALS PROCESSING SCIENCE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1073-5615</w:t>
            </w:r>
          </w:p>
        </w:tc>
        <w:tc>
          <w:tcPr>
            <w:tcW w:w="5416" w:type="dxa"/>
          </w:tcPr>
          <w:p>
            <w:pPr>
              <w:pStyle w:val="TableParagraph"/>
              <w:spacing w:before="11"/>
              <w:ind w:left="0"/>
              <w:rPr>
                <w:rFonts w:ascii="Times New Roman"/>
                <w:sz w:val="19"/>
              </w:rPr>
            </w:pPr>
          </w:p>
          <w:p>
            <w:pPr>
              <w:pStyle w:val="TableParagraph"/>
              <w:spacing w:line="256" w:lineRule="auto" w:before="0"/>
              <w:ind w:right="39"/>
              <w:rPr>
                <w:sz w:val="20"/>
              </w:rPr>
            </w:pPr>
            <w:r>
              <w:rPr>
                <w:sz w:val="20"/>
              </w:rPr>
              <w:t>MATERIALS SCIENCE, MULTIDISCIPLINARY (Q3, 141/260); METALLURGY &amp; METALLURGICAL ENGINEERING (Q1, 17/74)</w:t>
            </w:r>
          </w:p>
        </w:tc>
      </w:tr>
      <w:tr>
        <w:trPr>
          <w:trHeight w:val="492" w:hRule="exact"/>
        </w:trPr>
        <w:tc>
          <w:tcPr>
            <w:tcW w:w="660" w:type="dxa"/>
          </w:tcPr>
          <w:p>
            <w:pPr>
              <w:pStyle w:val="TableParagraph"/>
              <w:spacing w:before="102"/>
              <w:ind w:left="0" w:right="84"/>
              <w:jc w:val="right"/>
              <w:rPr>
                <w:sz w:val="22"/>
              </w:rPr>
            </w:pPr>
            <w:r>
              <w:rPr>
                <w:sz w:val="22"/>
              </w:rPr>
              <w:t>4747</w:t>
            </w:r>
          </w:p>
        </w:tc>
        <w:tc>
          <w:tcPr>
            <w:tcW w:w="3385" w:type="dxa"/>
          </w:tcPr>
          <w:p>
            <w:pPr>
              <w:pStyle w:val="TableParagraph"/>
              <w:spacing w:before="114"/>
              <w:ind w:right="-1"/>
              <w:rPr>
                <w:sz w:val="20"/>
              </w:rPr>
            </w:pPr>
            <w:r>
              <w:rPr>
                <w:sz w:val="20"/>
              </w:rPr>
              <w:t>METALS</w:t>
            </w:r>
          </w:p>
        </w:tc>
        <w:tc>
          <w:tcPr>
            <w:tcW w:w="1128" w:type="dxa"/>
          </w:tcPr>
          <w:p>
            <w:pPr>
              <w:pStyle w:val="TableParagraph"/>
              <w:spacing w:before="114"/>
              <w:ind w:left="122"/>
              <w:rPr>
                <w:sz w:val="20"/>
              </w:rPr>
            </w:pPr>
            <w:r>
              <w:rPr>
                <w:sz w:val="20"/>
              </w:rPr>
              <w:t>2075-4701</w:t>
            </w:r>
          </w:p>
        </w:tc>
        <w:tc>
          <w:tcPr>
            <w:tcW w:w="5416" w:type="dxa"/>
          </w:tcPr>
          <w:p>
            <w:pPr>
              <w:pStyle w:val="TableParagraph"/>
              <w:spacing w:line="229" w:lineRule="exact" w:before="0"/>
              <w:ind w:right="39"/>
              <w:rPr>
                <w:sz w:val="20"/>
              </w:rPr>
            </w:pPr>
            <w:r>
              <w:rPr>
                <w:sz w:val="20"/>
              </w:rPr>
              <w:t>MATERIALS SCIENCE, MULTIDISCIPLINARY (Q3, 193/260);</w:t>
            </w:r>
          </w:p>
          <w:p>
            <w:pPr>
              <w:pStyle w:val="TableParagraph"/>
              <w:spacing w:before="17"/>
              <w:ind w:right="39"/>
              <w:rPr>
                <w:sz w:val="20"/>
              </w:rPr>
            </w:pPr>
            <w:r>
              <w:rPr>
                <w:sz w:val="20"/>
              </w:rPr>
              <w:t>METALLURGY &amp; METALLURGICAL ENGINEERING (Q2, 32/74)</w:t>
            </w:r>
          </w:p>
        </w:tc>
      </w:tr>
      <w:tr>
        <w:trPr>
          <w:trHeight w:val="492" w:hRule="exact"/>
        </w:trPr>
        <w:tc>
          <w:tcPr>
            <w:tcW w:w="660" w:type="dxa"/>
          </w:tcPr>
          <w:p>
            <w:pPr>
              <w:pStyle w:val="TableParagraph"/>
              <w:spacing w:before="102"/>
              <w:ind w:left="0" w:right="84"/>
              <w:jc w:val="right"/>
              <w:rPr>
                <w:sz w:val="22"/>
              </w:rPr>
            </w:pPr>
            <w:r>
              <w:rPr>
                <w:sz w:val="22"/>
              </w:rPr>
              <w:t>4748</w:t>
            </w:r>
          </w:p>
        </w:tc>
        <w:tc>
          <w:tcPr>
            <w:tcW w:w="3385" w:type="dxa"/>
          </w:tcPr>
          <w:p>
            <w:pPr>
              <w:pStyle w:val="TableParagraph"/>
              <w:spacing w:line="229" w:lineRule="exact" w:before="0"/>
              <w:ind w:right="-1"/>
              <w:rPr>
                <w:sz w:val="20"/>
              </w:rPr>
            </w:pPr>
            <w:r>
              <w:rPr>
                <w:sz w:val="20"/>
              </w:rPr>
              <w:t>METALS AND MATERIALS</w:t>
            </w:r>
          </w:p>
          <w:p>
            <w:pPr>
              <w:pStyle w:val="TableParagraph"/>
              <w:spacing w:before="17"/>
              <w:ind w:right="-1"/>
              <w:rPr>
                <w:sz w:val="20"/>
              </w:rPr>
            </w:pPr>
            <w:r>
              <w:rPr>
                <w:sz w:val="20"/>
              </w:rPr>
              <w:t>INTERNATIONAL</w:t>
            </w:r>
          </w:p>
        </w:tc>
        <w:tc>
          <w:tcPr>
            <w:tcW w:w="1128" w:type="dxa"/>
          </w:tcPr>
          <w:p>
            <w:pPr>
              <w:pStyle w:val="TableParagraph"/>
              <w:spacing w:before="114"/>
              <w:ind w:left="122"/>
              <w:rPr>
                <w:sz w:val="20"/>
              </w:rPr>
            </w:pPr>
            <w:r>
              <w:rPr>
                <w:sz w:val="20"/>
              </w:rPr>
              <w:t>1598-9623</w:t>
            </w:r>
          </w:p>
        </w:tc>
        <w:tc>
          <w:tcPr>
            <w:tcW w:w="5416" w:type="dxa"/>
          </w:tcPr>
          <w:p>
            <w:pPr>
              <w:pStyle w:val="TableParagraph"/>
              <w:spacing w:line="229" w:lineRule="exact" w:before="0"/>
              <w:ind w:right="39"/>
              <w:rPr>
                <w:sz w:val="20"/>
              </w:rPr>
            </w:pPr>
            <w:r>
              <w:rPr>
                <w:sz w:val="20"/>
              </w:rPr>
              <w:t>MATERIALS SCIENCE, MULTIDISCIPLINARY (Q2, 128/260);</w:t>
            </w:r>
          </w:p>
          <w:p>
            <w:pPr>
              <w:pStyle w:val="TableParagraph"/>
              <w:spacing w:before="17"/>
              <w:ind w:right="39"/>
              <w:rPr>
                <w:sz w:val="20"/>
              </w:rPr>
            </w:pPr>
            <w:r>
              <w:rPr>
                <w:sz w:val="20"/>
              </w:rPr>
              <w:t>METALLURGY &amp; METALLURGICAL ENGINEERING (Q1, 15/74)</w:t>
            </w:r>
          </w:p>
        </w:tc>
      </w:tr>
      <w:tr>
        <w:trPr>
          <w:trHeight w:val="290" w:hRule="exact"/>
        </w:trPr>
        <w:tc>
          <w:tcPr>
            <w:tcW w:w="660" w:type="dxa"/>
          </w:tcPr>
          <w:p>
            <w:pPr>
              <w:pStyle w:val="TableParagraph"/>
              <w:spacing w:before="2"/>
              <w:ind w:left="0" w:right="84"/>
              <w:jc w:val="right"/>
              <w:rPr>
                <w:sz w:val="22"/>
              </w:rPr>
            </w:pPr>
            <w:r>
              <w:rPr>
                <w:sz w:val="22"/>
              </w:rPr>
              <w:t>4749</w:t>
            </w:r>
          </w:p>
        </w:tc>
        <w:tc>
          <w:tcPr>
            <w:tcW w:w="3385" w:type="dxa"/>
          </w:tcPr>
          <w:p>
            <w:pPr>
              <w:pStyle w:val="TableParagraph"/>
              <w:ind w:right="-1"/>
              <w:rPr>
                <w:sz w:val="20"/>
              </w:rPr>
            </w:pPr>
            <w:r>
              <w:rPr>
                <w:sz w:val="20"/>
              </w:rPr>
              <w:t>METALURGIJA</w:t>
            </w:r>
          </w:p>
        </w:tc>
        <w:tc>
          <w:tcPr>
            <w:tcW w:w="1128" w:type="dxa"/>
          </w:tcPr>
          <w:p>
            <w:pPr>
              <w:pStyle w:val="TableParagraph"/>
              <w:ind w:left="122"/>
              <w:rPr>
                <w:sz w:val="20"/>
              </w:rPr>
            </w:pPr>
            <w:r>
              <w:rPr>
                <w:sz w:val="20"/>
              </w:rPr>
              <w:t>0543-5846</w:t>
            </w:r>
          </w:p>
        </w:tc>
        <w:tc>
          <w:tcPr>
            <w:tcW w:w="5416" w:type="dxa"/>
          </w:tcPr>
          <w:p>
            <w:pPr>
              <w:pStyle w:val="TableParagraph"/>
              <w:ind w:right="39"/>
              <w:rPr>
                <w:sz w:val="20"/>
              </w:rPr>
            </w:pPr>
            <w:r>
              <w:rPr>
                <w:sz w:val="20"/>
              </w:rPr>
              <w:t>METALLURGY &amp; METALLURGICAL ENGINEERING (Q2, 29/74)</w:t>
            </w:r>
          </w:p>
        </w:tc>
      </w:tr>
      <w:tr>
        <w:trPr>
          <w:trHeight w:val="290" w:hRule="exact"/>
        </w:trPr>
        <w:tc>
          <w:tcPr>
            <w:tcW w:w="660" w:type="dxa"/>
          </w:tcPr>
          <w:p>
            <w:pPr>
              <w:pStyle w:val="TableParagraph"/>
              <w:spacing w:before="2"/>
              <w:ind w:left="0" w:right="84"/>
              <w:jc w:val="right"/>
              <w:rPr>
                <w:sz w:val="22"/>
              </w:rPr>
            </w:pPr>
            <w:r>
              <w:rPr>
                <w:sz w:val="22"/>
              </w:rPr>
              <w:t>4750</w:t>
            </w:r>
          </w:p>
        </w:tc>
        <w:tc>
          <w:tcPr>
            <w:tcW w:w="3385" w:type="dxa"/>
          </w:tcPr>
          <w:p>
            <w:pPr>
              <w:pStyle w:val="TableParagraph"/>
              <w:ind w:right="-1"/>
              <w:rPr>
                <w:sz w:val="20"/>
              </w:rPr>
            </w:pPr>
            <w:r>
              <w:rPr>
                <w:sz w:val="20"/>
              </w:rPr>
              <w:t>METEORITICS &amp; PLANETARY SCIENCE</w:t>
            </w:r>
          </w:p>
        </w:tc>
        <w:tc>
          <w:tcPr>
            <w:tcW w:w="1128" w:type="dxa"/>
          </w:tcPr>
          <w:p>
            <w:pPr>
              <w:pStyle w:val="TableParagraph"/>
              <w:ind w:left="122"/>
              <w:rPr>
                <w:sz w:val="20"/>
              </w:rPr>
            </w:pPr>
            <w:r>
              <w:rPr>
                <w:sz w:val="20"/>
              </w:rPr>
              <w:t>1086-9379</w:t>
            </w:r>
          </w:p>
        </w:tc>
        <w:tc>
          <w:tcPr>
            <w:tcW w:w="5416" w:type="dxa"/>
          </w:tcPr>
          <w:p>
            <w:pPr>
              <w:pStyle w:val="TableParagraph"/>
              <w:ind w:right="39"/>
              <w:rPr>
                <w:sz w:val="20"/>
              </w:rPr>
            </w:pPr>
            <w:r>
              <w:rPr>
                <w:sz w:val="20"/>
              </w:rPr>
              <w:t>GEOCHEMISTRY &amp; GEOPHYSICS (Q1, 16/79)</w:t>
            </w:r>
          </w:p>
        </w:tc>
      </w:tr>
      <w:tr>
        <w:trPr>
          <w:trHeight w:val="290" w:hRule="exact"/>
        </w:trPr>
        <w:tc>
          <w:tcPr>
            <w:tcW w:w="660" w:type="dxa"/>
          </w:tcPr>
          <w:p>
            <w:pPr>
              <w:pStyle w:val="TableParagraph"/>
              <w:spacing w:before="2"/>
              <w:ind w:left="0" w:right="84"/>
              <w:jc w:val="right"/>
              <w:rPr>
                <w:sz w:val="22"/>
              </w:rPr>
            </w:pPr>
            <w:r>
              <w:rPr>
                <w:sz w:val="22"/>
              </w:rPr>
              <w:t>4751</w:t>
            </w:r>
          </w:p>
        </w:tc>
        <w:tc>
          <w:tcPr>
            <w:tcW w:w="3385" w:type="dxa"/>
          </w:tcPr>
          <w:p>
            <w:pPr>
              <w:pStyle w:val="TableParagraph"/>
              <w:ind w:right="-1"/>
              <w:rPr>
                <w:sz w:val="20"/>
              </w:rPr>
            </w:pPr>
            <w:r>
              <w:rPr>
                <w:sz w:val="20"/>
              </w:rPr>
              <w:t>METEOROLOGICAL APPLICATIONS</w:t>
            </w:r>
          </w:p>
        </w:tc>
        <w:tc>
          <w:tcPr>
            <w:tcW w:w="1128" w:type="dxa"/>
          </w:tcPr>
          <w:p>
            <w:pPr>
              <w:pStyle w:val="TableParagraph"/>
              <w:ind w:left="122"/>
              <w:rPr>
                <w:sz w:val="20"/>
              </w:rPr>
            </w:pPr>
            <w:r>
              <w:rPr>
                <w:sz w:val="20"/>
              </w:rPr>
              <w:t>1350-4827</w:t>
            </w:r>
          </w:p>
        </w:tc>
        <w:tc>
          <w:tcPr>
            <w:tcW w:w="5416" w:type="dxa"/>
          </w:tcPr>
          <w:p>
            <w:pPr>
              <w:pStyle w:val="TableParagraph"/>
              <w:ind w:right="39"/>
              <w:rPr>
                <w:sz w:val="20"/>
              </w:rPr>
            </w:pPr>
            <w:r>
              <w:rPr>
                <w:sz w:val="20"/>
              </w:rPr>
              <w:t>METEOROLOGY &amp; ATMOSPHERIC SCIENCES (Q3, 52/77)</w:t>
            </w:r>
          </w:p>
        </w:tc>
      </w:tr>
      <w:tr>
        <w:trPr>
          <w:trHeight w:val="291" w:hRule="exact"/>
        </w:trPr>
        <w:tc>
          <w:tcPr>
            <w:tcW w:w="660" w:type="dxa"/>
            <w:tcBorders>
              <w:bottom w:val="single" w:sz="8" w:space="0" w:color="000000"/>
            </w:tcBorders>
          </w:tcPr>
          <w:p>
            <w:pPr>
              <w:pStyle w:val="TableParagraph"/>
              <w:spacing w:before="2"/>
              <w:ind w:left="0" w:right="84"/>
              <w:jc w:val="right"/>
              <w:rPr>
                <w:sz w:val="22"/>
              </w:rPr>
            </w:pPr>
            <w:r>
              <w:rPr>
                <w:sz w:val="22"/>
              </w:rPr>
              <w:t>4752</w:t>
            </w:r>
          </w:p>
        </w:tc>
        <w:tc>
          <w:tcPr>
            <w:tcW w:w="3385" w:type="dxa"/>
            <w:tcBorders>
              <w:bottom w:val="single" w:sz="8" w:space="0" w:color="000000"/>
            </w:tcBorders>
          </w:tcPr>
          <w:p>
            <w:pPr>
              <w:pStyle w:val="TableParagraph"/>
              <w:ind w:right="-1"/>
              <w:rPr>
                <w:sz w:val="20"/>
              </w:rPr>
            </w:pPr>
            <w:r>
              <w:rPr>
                <w:sz w:val="20"/>
              </w:rPr>
              <w:t>METEOROLOGISCHE ZEITSCHRIFT</w:t>
            </w:r>
          </w:p>
        </w:tc>
        <w:tc>
          <w:tcPr>
            <w:tcW w:w="1128" w:type="dxa"/>
            <w:tcBorders>
              <w:bottom w:val="single" w:sz="8" w:space="0" w:color="000000"/>
            </w:tcBorders>
          </w:tcPr>
          <w:p>
            <w:pPr>
              <w:pStyle w:val="TableParagraph"/>
              <w:ind w:left="122"/>
              <w:rPr>
                <w:sz w:val="20"/>
              </w:rPr>
            </w:pPr>
            <w:r>
              <w:rPr>
                <w:sz w:val="20"/>
              </w:rPr>
              <w:t>0941-2948</w:t>
            </w:r>
          </w:p>
        </w:tc>
        <w:tc>
          <w:tcPr>
            <w:tcW w:w="5416" w:type="dxa"/>
            <w:tcBorders>
              <w:bottom w:val="single" w:sz="8" w:space="0" w:color="000000"/>
            </w:tcBorders>
          </w:tcPr>
          <w:p>
            <w:pPr>
              <w:pStyle w:val="TableParagraph"/>
              <w:ind w:right="39"/>
              <w:rPr>
                <w:sz w:val="20"/>
              </w:rPr>
            </w:pPr>
            <w:r>
              <w:rPr>
                <w:sz w:val="20"/>
              </w:rPr>
              <w:t>METEOROLOGY &amp; ATMOSPHERIC SCIENCES (Q3, 56/77)</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4753</w:t>
            </w:r>
          </w:p>
        </w:tc>
        <w:tc>
          <w:tcPr>
            <w:tcW w:w="3385" w:type="dxa"/>
            <w:tcBorders>
              <w:top w:val="single" w:sz="8" w:space="0" w:color="000000"/>
            </w:tcBorders>
          </w:tcPr>
          <w:p>
            <w:pPr>
              <w:pStyle w:val="TableParagraph"/>
              <w:spacing w:line="229" w:lineRule="exact" w:before="0"/>
              <w:ind w:right="-1"/>
              <w:rPr>
                <w:sz w:val="20"/>
              </w:rPr>
            </w:pPr>
            <w:r>
              <w:rPr>
                <w:sz w:val="20"/>
              </w:rPr>
              <w:t>METHODOLOGY AND COMPUTING IN</w:t>
            </w:r>
          </w:p>
          <w:p>
            <w:pPr>
              <w:pStyle w:val="TableParagraph"/>
              <w:spacing w:before="17"/>
              <w:ind w:right="-1"/>
              <w:rPr>
                <w:sz w:val="20"/>
              </w:rPr>
            </w:pPr>
            <w:r>
              <w:rPr>
                <w:sz w:val="20"/>
              </w:rPr>
              <w:t>APPLIED PROBABILITY</w:t>
            </w:r>
          </w:p>
        </w:tc>
        <w:tc>
          <w:tcPr>
            <w:tcW w:w="1128" w:type="dxa"/>
            <w:tcBorders>
              <w:top w:val="single" w:sz="8" w:space="0" w:color="000000"/>
            </w:tcBorders>
          </w:tcPr>
          <w:p>
            <w:pPr>
              <w:pStyle w:val="TableParagraph"/>
              <w:spacing w:before="114"/>
              <w:ind w:left="122"/>
              <w:rPr>
                <w:sz w:val="20"/>
              </w:rPr>
            </w:pPr>
            <w:r>
              <w:rPr>
                <w:sz w:val="20"/>
              </w:rPr>
              <w:t>1387-5841</w:t>
            </w:r>
          </w:p>
        </w:tc>
        <w:tc>
          <w:tcPr>
            <w:tcW w:w="5416" w:type="dxa"/>
            <w:tcBorders>
              <w:top w:val="single" w:sz="8" w:space="0" w:color="000000"/>
            </w:tcBorders>
          </w:tcPr>
          <w:p>
            <w:pPr>
              <w:pStyle w:val="TableParagraph"/>
              <w:spacing w:before="114"/>
              <w:ind w:right="39"/>
              <w:rPr>
                <w:sz w:val="20"/>
              </w:rPr>
            </w:pPr>
            <w:r>
              <w:rPr>
                <w:sz w:val="20"/>
              </w:rPr>
              <w:t>STATISTICS &amp; PROBABILITY (Q2, 61/122)</w:t>
            </w:r>
          </w:p>
        </w:tc>
      </w:tr>
      <w:tr>
        <w:trPr>
          <w:trHeight w:val="492" w:hRule="exact"/>
        </w:trPr>
        <w:tc>
          <w:tcPr>
            <w:tcW w:w="660" w:type="dxa"/>
          </w:tcPr>
          <w:p>
            <w:pPr>
              <w:pStyle w:val="TableParagraph"/>
              <w:spacing w:before="102"/>
              <w:ind w:left="0" w:right="84"/>
              <w:jc w:val="right"/>
              <w:rPr>
                <w:sz w:val="22"/>
              </w:rPr>
            </w:pPr>
            <w:r>
              <w:rPr>
                <w:sz w:val="22"/>
              </w:rPr>
              <w:t>4754</w:t>
            </w:r>
          </w:p>
        </w:tc>
        <w:tc>
          <w:tcPr>
            <w:tcW w:w="3385" w:type="dxa"/>
          </w:tcPr>
          <w:p>
            <w:pPr>
              <w:pStyle w:val="TableParagraph"/>
              <w:spacing w:before="114"/>
              <w:ind w:right="-1"/>
              <w:rPr>
                <w:sz w:val="20"/>
              </w:rPr>
            </w:pPr>
            <w:r>
              <w:rPr>
                <w:sz w:val="20"/>
              </w:rPr>
              <w:t>METHODS</w:t>
            </w:r>
          </w:p>
        </w:tc>
        <w:tc>
          <w:tcPr>
            <w:tcW w:w="1128" w:type="dxa"/>
          </w:tcPr>
          <w:p>
            <w:pPr>
              <w:pStyle w:val="TableParagraph"/>
              <w:spacing w:before="114"/>
              <w:ind w:left="122"/>
              <w:rPr>
                <w:sz w:val="20"/>
              </w:rPr>
            </w:pPr>
            <w:r>
              <w:rPr>
                <w:sz w:val="20"/>
              </w:rPr>
              <w:t>1046-2023</w:t>
            </w:r>
          </w:p>
        </w:tc>
        <w:tc>
          <w:tcPr>
            <w:tcW w:w="5416" w:type="dxa"/>
          </w:tcPr>
          <w:p>
            <w:pPr>
              <w:pStyle w:val="TableParagraph"/>
              <w:spacing w:line="229" w:lineRule="exact" w:before="0"/>
              <w:ind w:right="39"/>
              <w:rPr>
                <w:sz w:val="20"/>
              </w:rPr>
            </w:pPr>
            <w:r>
              <w:rPr>
                <w:sz w:val="20"/>
              </w:rPr>
              <w:t>BIOCHEMICAL RESEARCH METHODS (Q1, 19/79); BIOCHEMISTRY</w:t>
            </w:r>
          </w:p>
          <w:p>
            <w:pPr>
              <w:pStyle w:val="TableParagraph"/>
              <w:spacing w:before="17"/>
              <w:ind w:right="39"/>
              <w:rPr>
                <w:sz w:val="20"/>
              </w:rPr>
            </w:pPr>
            <w:r>
              <w:rPr>
                <w:sz w:val="20"/>
              </w:rPr>
              <w:t>&amp; MOLECULAR BIOLOGY (Q2, 88/290)</w:t>
            </w:r>
          </w:p>
        </w:tc>
      </w:tr>
      <w:tr>
        <w:trPr>
          <w:trHeight w:val="492" w:hRule="exact"/>
        </w:trPr>
        <w:tc>
          <w:tcPr>
            <w:tcW w:w="660" w:type="dxa"/>
          </w:tcPr>
          <w:p>
            <w:pPr>
              <w:pStyle w:val="TableParagraph"/>
              <w:spacing w:before="102"/>
              <w:ind w:left="0" w:right="84"/>
              <w:jc w:val="right"/>
              <w:rPr>
                <w:sz w:val="22"/>
              </w:rPr>
            </w:pPr>
            <w:r>
              <w:rPr>
                <w:sz w:val="22"/>
              </w:rPr>
              <w:t>4755</w:t>
            </w:r>
          </w:p>
        </w:tc>
        <w:tc>
          <w:tcPr>
            <w:tcW w:w="3385" w:type="dxa"/>
          </w:tcPr>
          <w:p>
            <w:pPr>
              <w:pStyle w:val="TableParagraph"/>
              <w:spacing w:before="114"/>
              <w:ind w:right="-1"/>
              <w:rPr>
                <w:sz w:val="20"/>
              </w:rPr>
            </w:pPr>
            <w:r>
              <w:rPr>
                <w:sz w:val="20"/>
              </w:rPr>
              <w:t>METHODS IN ECOLOGY AND EVOLUTION</w:t>
            </w:r>
          </w:p>
        </w:tc>
        <w:tc>
          <w:tcPr>
            <w:tcW w:w="1128" w:type="dxa"/>
          </w:tcPr>
          <w:p>
            <w:pPr>
              <w:pStyle w:val="TableParagraph"/>
              <w:spacing w:before="114"/>
              <w:ind w:left="122"/>
              <w:rPr>
                <w:sz w:val="20"/>
              </w:rPr>
            </w:pPr>
            <w:r>
              <w:rPr>
                <w:sz w:val="20"/>
              </w:rPr>
              <w:t>2041-210X</w:t>
            </w:r>
          </w:p>
        </w:tc>
        <w:tc>
          <w:tcPr>
            <w:tcW w:w="5416" w:type="dxa"/>
          </w:tcPr>
          <w:p>
            <w:pPr>
              <w:pStyle w:val="TableParagraph"/>
              <w:spacing w:before="114"/>
              <w:ind w:right="39"/>
              <w:rPr>
                <w:sz w:val="20"/>
              </w:rPr>
            </w:pPr>
            <w:r>
              <w:rPr>
                <w:sz w:val="20"/>
              </w:rPr>
              <w:t>ECOLOGY (Q1, 9/145)</w:t>
            </w:r>
          </w:p>
        </w:tc>
      </w:tr>
      <w:tr>
        <w:trPr>
          <w:trHeight w:val="492" w:hRule="exact"/>
        </w:trPr>
        <w:tc>
          <w:tcPr>
            <w:tcW w:w="660" w:type="dxa"/>
          </w:tcPr>
          <w:p>
            <w:pPr>
              <w:pStyle w:val="TableParagraph"/>
              <w:spacing w:before="102"/>
              <w:ind w:left="0" w:right="84"/>
              <w:jc w:val="right"/>
              <w:rPr>
                <w:sz w:val="22"/>
              </w:rPr>
            </w:pPr>
            <w:r>
              <w:rPr>
                <w:sz w:val="22"/>
              </w:rPr>
              <w:t>4756</w:t>
            </w:r>
          </w:p>
        </w:tc>
        <w:tc>
          <w:tcPr>
            <w:tcW w:w="3385" w:type="dxa"/>
          </w:tcPr>
          <w:p>
            <w:pPr>
              <w:pStyle w:val="TableParagraph"/>
              <w:spacing w:before="114"/>
              <w:ind w:right="-1"/>
              <w:rPr>
                <w:sz w:val="20"/>
              </w:rPr>
            </w:pPr>
            <w:r>
              <w:rPr>
                <w:sz w:val="20"/>
              </w:rPr>
              <w:t>METHODS IN ENZYMOLOGY</w:t>
            </w:r>
          </w:p>
        </w:tc>
        <w:tc>
          <w:tcPr>
            <w:tcW w:w="1128" w:type="dxa"/>
          </w:tcPr>
          <w:p>
            <w:pPr>
              <w:pStyle w:val="TableParagraph"/>
              <w:spacing w:before="114"/>
              <w:ind w:left="122"/>
              <w:rPr>
                <w:sz w:val="20"/>
              </w:rPr>
            </w:pPr>
            <w:r>
              <w:rPr>
                <w:sz w:val="20"/>
              </w:rPr>
              <w:t>0076-6879</w:t>
            </w:r>
          </w:p>
        </w:tc>
        <w:tc>
          <w:tcPr>
            <w:tcW w:w="5416" w:type="dxa"/>
          </w:tcPr>
          <w:p>
            <w:pPr>
              <w:pStyle w:val="TableParagraph"/>
              <w:spacing w:line="229" w:lineRule="exact" w:before="0"/>
              <w:ind w:right="39"/>
              <w:rPr>
                <w:sz w:val="20"/>
              </w:rPr>
            </w:pPr>
            <w:r>
              <w:rPr>
                <w:sz w:val="20"/>
              </w:rPr>
              <w:t>BIOCHEMICAL RESEARCH METHODS (Q3, 45/79); BIOCHEMISTRY</w:t>
            </w:r>
          </w:p>
          <w:p>
            <w:pPr>
              <w:pStyle w:val="TableParagraph"/>
              <w:spacing w:before="17"/>
              <w:ind w:right="39"/>
              <w:rPr>
                <w:sz w:val="20"/>
              </w:rPr>
            </w:pPr>
            <w:r>
              <w:rPr>
                <w:sz w:val="20"/>
              </w:rPr>
              <w:t>&amp; MOLECULAR BIOLOGY (Q3, 196/290)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4757</w:t>
            </w:r>
          </w:p>
        </w:tc>
        <w:tc>
          <w:tcPr>
            <w:tcW w:w="3385" w:type="dxa"/>
          </w:tcPr>
          <w:p>
            <w:pPr>
              <w:pStyle w:val="TableParagraph"/>
              <w:spacing w:line="256" w:lineRule="auto" w:before="107"/>
              <w:ind w:right="-1"/>
              <w:rPr>
                <w:sz w:val="20"/>
              </w:rPr>
            </w:pPr>
            <w:r>
              <w:rPr>
                <w:sz w:val="20"/>
              </w:rPr>
              <w:t>METHODS OF INFORMATION IN MEDICINE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0026-1270</w:t>
            </w:r>
          </w:p>
        </w:tc>
        <w:tc>
          <w:tcPr>
            <w:tcW w:w="5416" w:type="dxa"/>
          </w:tcPr>
          <w:p>
            <w:pPr>
              <w:pStyle w:val="TableParagraph"/>
              <w:spacing w:line="222" w:lineRule="exact" w:before="0"/>
              <w:ind w:right="39"/>
              <w:rPr>
                <w:sz w:val="20"/>
              </w:rPr>
            </w:pPr>
            <w:r>
              <w:rPr>
                <w:sz w:val="20"/>
              </w:rPr>
              <w:t>COMPUTER SCIENCE, INFORMATION SYSTEMS (Q1, 18/139);</w:t>
            </w:r>
          </w:p>
          <w:p>
            <w:pPr>
              <w:pStyle w:val="TableParagraph"/>
              <w:spacing w:line="256" w:lineRule="auto" w:before="17"/>
              <w:ind w:right="39"/>
              <w:rPr>
                <w:sz w:val="20"/>
              </w:rPr>
            </w:pPr>
            <w:r>
              <w:rPr>
                <w:sz w:val="20"/>
              </w:rPr>
              <w:t>HEALTH CARE SCIENCES &amp; SERVICES (Q2, 29/88); MEDICAL INFORMATICS (Q1, 6/24)</w:t>
            </w:r>
          </w:p>
        </w:tc>
      </w:tr>
      <w:tr>
        <w:trPr>
          <w:trHeight w:val="492" w:hRule="exact"/>
        </w:trPr>
        <w:tc>
          <w:tcPr>
            <w:tcW w:w="660" w:type="dxa"/>
          </w:tcPr>
          <w:p>
            <w:pPr>
              <w:pStyle w:val="TableParagraph"/>
              <w:spacing w:before="102"/>
              <w:ind w:left="0" w:right="84"/>
              <w:jc w:val="right"/>
              <w:rPr>
                <w:sz w:val="22"/>
              </w:rPr>
            </w:pPr>
            <w:r>
              <w:rPr>
                <w:sz w:val="22"/>
              </w:rPr>
              <w:t>4758</w:t>
            </w:r>
          </w:p>
        </w:tc>
        <w:tc>
          <w:tcPr>
            <w:tcW w:w="3385" w:type="dxa"/>
          </w:tcPr>
          <w:p>
            <w:pPr>
              <w:pStyle w:val="TableParagraph"/>
              <w:spacing w:before="114"/>
              <w:ind w:right="-1"/>
              <w:rPr>
                <w:sz w:val="20"/>
              </w:rPr>
            </w:pPr>
            <w:r>
              <w:rPr>
                <w:sz w:val="20"/>
              </w:rPr>
              <w:t>METROLOGIA</w:t>
            </w:r>
          </w:p>
        </w:tc>
        <w:tc>
          <w:tcPr>
            <w:tcW w:w="1128" w:type="dxa"/>
          </w:tcPr>
          <w:p>
            <w:pPr>
              <w:pStyle w:val="TableParagraph"/>
              <w:spacing w:before="114"/>
              <w:ind w:left="122"/>
              <w:rPr>
                <w:sz w:val="20"/>
              </w:rPr>
            </w:pPr>
            <w:r>
              <w:rPr>
                <w:sz w:val="20"/>
              </w:rPr>
              <w:t>0026-1394</w:t>
            </w:r>
          </w:p>
        </w:tc>
        <w:tc>
          <w:tcPr>
            <w:tcW w:w="5416" w:type="dxa"/>
          </w:tcPr>
          <w:p>
            <w:pPr>
              <w:pStyle w:val="TableParagraph"/>
              <w:spacing w:line="229" w:lineRule="exact" w:before="0"/>
              <w:ind w:right="39"/>
              <w:rPr>
                <w:sz w:val="20"/>
              </w:rPr>
            </w:pPr>
            <w:r>
              <w:rPr>
                <w:sz w:val="20"/>
              </w:rPr>
              <w:t>INSTRUMENTS &amp; INSTRUMENTATION (Q1, 13/56); PHYSICS,</w:t>
            </w:r>
          </w:p>
          <w:p>
            <w:pPr>
              <w:pStyle w:val="TableParagraph"/>
              <w:spacing w:before="17"/>
              <w:ind w:right="39"/>
              <w:rPr>
                <w:sz w:val="20"/>
              </w:rPr>
            </w:pPr>
            <w:r>
              <w:rPr>
                <w:sz w:val="20"/>
              </w:rPr>
              <w:t>APPLIED (Q2, 48/144)</w:t>
            </w:r>
          </w:p>
        </w:tc>
      </w:tr>
      <w:tr>
        <w:trPr>
          <w:trHeight w:val="492" w:hRule="exact"/>
        </w:trPr>
        <w:tc>
          <w:tcPr>
            <w:tcW w:w="660" w:type="dxa"/>
          </w:tcPr>
          <w:p>
            <w:pPr>
              <w:pStyle w:val="TableParagraph"/>
              <w:spacing w:before="103"/>
              <w:ind w:left="0" w:right="84"/>
              <w:jc w:val="right"/>
              <w:rPr>
                <w:sz w:val="22"/>
              </w:rPr>
            </w:pPr>
            <w:r>
              <w:rPr>
                <w:sz w:val="22"/>
              </w:rPr>
              <w:t>4759</w:t>
            </w:r>
          </w:p>
        </w:tc>
        <w:tc>
          <w:tcPr>
            <w:tcW w:w="3385" w:type="dxa"/>
          </w:tcPr>
          <w:p>
            <w:pPr>
              <w:pStyle w:val="TableParagraph"/>
              <w:spacing w:line="229" w:lineRule="exact" w:before="0"/>
              <w:ind w:right="-1"/>
              <w:rPr>
                <w:sz w:val="20"/>
              </w:rPr>
            </w:pPr>
            <w:r>
              <w:rPr>
                <w:sz w:val="20"/>
              </w:rPr>
              <w:t>METROLOGY AND MEASUREMENT</w:t>
            </w:r>
          </w:p>
          <w:p>
            <w:pPr>
              <w:pStyle w:val="TableParagraph"/>
              <w:spacing w:before="18"/>
              <w:ind w:right="-1"/>
              <w:rPr>
                <w:sz w:val="20"/>
              </w:rPr>
            </w:pPr>
            <w:r>
              <w:rPr>
                <w:sz w:val="20"/>
              </w:rPr>
              <w:t>SYSTEMS</w:t>
            </w:r>
          </w:p>
        </w:tc>
        <w:tc>
          <w:tcPr>
            <w:tcW w:w="1128" w:type="dxa"/>
          </w:tcPr>
          <w:p>
            <w:pPr>
              <w:pStyle w:val="TableParagraph"/>
              <w:spacing w:before="115"/>
              <w:ind w:left="122"/>
              <w:rPr>
                <w:sz w:val="20"/>
              </w:rPr>
            </w:pPr>
            <w:r>
              <w:rPr>
                <w:sz w:val="20"/>
              </w:rPr>
              <w:t>0860-8229</w:t>
            </w:r>
          </w:p>
        </w:tc>
        <w:tc>
          <w:tcPr>
            <w:tcW w:w="5416" w:type="dxa"/>
          </w:tcPr>
          <w:p>
            <w:pPr>
              <w:pStyle w:val="TableParagraph"/>
              <w:spacing w:before="115"/>
              <w:ind w:right="39"/>
              <w:rPr>
                <w:sz w:val="20"/>
              </w:rPr>
            </w:pPr>
            <w:r>
              <w:rPr>
                <w:sz w:val="20"/>
              </w:rPr>
              <w:t>INSTRUMENTS &amp; INSTRUMENTATION (Q3, 42/56)</w:t>
            </w:r>
          </w:p>
        </w:tc>
      </w:tr>
      <w:tr>
        <w:trPr>
          <w:trHeight w:val="492" w:hRule="exact"/>
        </w:trPr>
        <w:tc>
          <w:tcPr>
            <w:tcW w:w="660" w:type="dxa"/>
          </w:tcPr>
          <w:p>
            <w:pPr>
              <w:pStyle w:val="TableParagraph"/>
              <w:spacing w:before="102"/>
              <w:ind w:left="0" w:right="84"/>
              <w:jc w:val="right"/>
              <w:rPr>
                <w:sz w:val="22"/>
              </w:rPr>
            </w:pPr>
            <w:r>
              <w:rPr>
                <w:sz w:val="22"/>
              </w:rPr>
              <w:t>4760</w:t>
            </w:r>
          </w:p>
        </w:tc>
        <w:tc>
          <w:tcPr>
            <w:tcW w:w="3385" w:type="dxa"/>
          </w:tcPr>
          <w:p>
            <w:pPr>
              <w:pStyle w:val="TableParagraph"/>
              <w:spacing w:before="114"/>
              <w:ind w:right="-1"/>
              <w:rPr>
                <w:sz w:val="20"/>
              </w:rPr>
            </w:pPr>
            <w:r>
              <w:rPr>
                <w:sz w:val="20"/>
              </w:rPr>
              <w:t>MICROBES AND ENVIRONMENTS</w:t>
            </w:r>
          </w:p>
        </w:tc>
        <w:tc>
          <w:tcPr>
            <w:tcW w:w="1128" w:type="dxa"/>
          </w:tcPr>
          <w:p>
            <w:pPr>
              <w:pStyle w:val="TableParagraph"/>
              <w:spacing w:before="114"/>
              <w:ind w:left="122"/>
              <w:rPr>
                <w:sz w:val="20"/>
              </w:rPr>
            </w:pPr>
            <w:r>
              <w:rPr>
                <w:sz w:val="20"/>
              </w:rPr>
              <w:t>1342-6311</w:t>
            </w:r>
          </w:p>
        </w:tc>
        <w:tc>
          <w:tcPr>
            <w:tcW w:w="5416" w:type="dxa"/>
          </w:tcPr>
          <w:p>
            <w:pPr>
              <w:pStyle w:val="TableParagraph"/>
              <w:spacing w:line="229" w:lineRule="exact" w:before="0"/>
              <w:ind w:right="39"/>
              <w:rPr>
                <w:sz w:val="20"/>
              </w:rPr>
            </w:pPr>
            <w:r>
              <w:rPr>
                <w:sz w:val="20"/>
              </w:rPr>
              <w:t>BIOTECHNOLOGY &amp; APPLIED MICROBIOLOGY (Q2, 79/163);</w:t>
            </w:r>
          </w:p>
          <w:p>
            <w:pPr>
              <w:pStyle w:val="TableParagraph"/>
              <w:spacing w:before="17"/>
              <w:ind w:right="39"/>
              <w:rPr>
                <w:sz w:val="20"/>
              </w:rPr>
            </w:pPr>
            <w:r>
              <w:rPr>
                <w:sz w:val="20"/>
              </w:rPr>
              <w:t>MICROBIOLOGY (Q3, 74/119)</w:t>
            </w:r>
          </w:p>
        </w:tc>
      </w:tr>
      <w:tr>
        <w:trPr>
          <w:trHeight w:val="492" w:hRule="exact"/>
        </w:trPr>
        <w:tc>
          <w:tcPr>
            <w:tcW w:w="660" w:type="dxa"/>
          </w:tcPr>
          <w:p>
            <w:pPr>
              <w:pStyle w:val="TableParagraph"/>
              <w:spacing w:before="102"/>
              <w:ind w:left="0" w:right="84"/>
              <w:jc w:val="right"/>
              <w:rPr>
                <w:sz w:val="22"/>
              </w:rPr>
            </w:pPr>
            <w:r>
              <w:rPr>
                <w:sz w:val="22"/>
              </w:rPr>
              <w:t>4761</w:t>
            </w:r>
          </w:p>
        </w:tc>
        <w:tc>
          <w:tcPr>
            <w:tcW w:w="3385" w:type="dxa"/>
          </w:tcPr>
          <w:p>
            <w:pPr>
              <w:pStyle w:val="TableParagraph"/>
              <w:spacing w:before="114"/>
              <w:ind w:right="-1"/>
              <w:rPr>
                <w:sz w:val="20"/>
              </w:rPr>
            </w:pPr>
            <w:r>
              <w:rPr>
                <w:sz w:val="20"/>
              </w:rPr>
              <w:t>MICROBES AND INFECTION</w:t>
            </w:r>
          </w:p>
        </w:tc>
        <w:tc>
          <w:tcPr>
            <w:tcW w:w="1128" w:type="dxa"/>
          </w:tcPr>
          <w:p>
            <w:pPr>
              <w:pStyle w:val="TableParagraph"/>
              <w:spacing w:before="114"/>
              <w:ind w:left="122"/>
              <w:rPr>
                <w:sz w:val="20"/>
              </w:rPr>
            </w:pPr>
            <w:r>
              <w:rPr>
                <w:sz w:val="20"/>
              </w:rPr>
              <w:t>1286-4579</w:t>
            </w:r>
          </w:p>
        </w:tc>
        <w:tc>
          <w:tcPr>
            <w:tcW w:w="5416" w:type="dxa"/>
          </w:tcPr>
          <w:p>
            <w:pPr>
              <w:pStyle w:val="TableParagraph"/>
              <w:spacing w:line="229" w:lineRule="exact" w:before="0"/>
              <w:ind w:right="39"/>
              <w:rPr>
                <w:sz w:val="20"/>
              </w:rPr>
            </w:pPr>
            <w:r>
              <w:rPr>
                <w:sz w:val="20"/>
              </w:rPr>
              <w:t>IMMUNOLOGY (Q2, 70/148); INFECTIOUS DISEASES (Q2, 31/78);</w:t>
            </w:r>
          </w:p>
          <w:p>
            <w:pPr>
              <w:pStyle w:val="TableParagraph"/>
              <w:spacing w:before="17"/>
              <w:ind w:right="39"/>
              <w:rPr>
                <w:sz w:val="20"/>
              </w:rPr>
            </w:pPr>
            <w:r>
              <w:rPr>
                <w:sz w:val="20"/>
              </w:rPr>
              <w:t>MICROBIOLOGY (Q2, 44/119)</w:t>
            </w:r>
          </w:p>
        </w:tc>
      </w:tr>
      <w:tr>
        <w:trPr>
          <w:trHeight w:val="492" w:hRule="exact"/>
        </w:trPr>
        <w:tc>
          <w:tcPr>
            <w:tcW w:w="660" w:type="dxa"/>
          </w:tcPr>
          <w:p>
            <w:pPr>
              <w:pStyle w:val="TableParagraph"/>
              <w:spacing w:before="102"/>
              <w:ind w:left="0" w:right="84"/>
              <w:jc w:val="right"/>
              <w:rPr>
                <w:sz w:val="22"/>
              </w:rPr>
            </w:pPr>
            <w:r>
              <w:rPr>
                <w:sz w:val="22"/>
              </w:rPr>
              <w:t>4762</w:t>
            </w:r>
          </w:p>
        </w:tc>
        <w:tc>
          <w:tcPr>
            <w:tcW w:w="3385" w:type="dxa"/>
          </w:tcPr>
          <w:p>
            <w:pPr>
              <w:pStyle w:val="TableParagraph"/>
              <w:spacing w:before="114"/>
              <w:ind w:right="-1"/>
              <w:rPr>
                <w:sz w:val="20"/>
              </w:rPr>
            </w:pPr>
            <w:r>
              <w:rPr>
                <w:sz w:val="20"/>
              </w:rPr>
              <w:t>MICROBIAL BIOTECHNOLOGY</w:t>
            </w:r>
          </w:p>
        </w:tc>
        <w:tc>
          <w:tcPr>
            <w:tcW w:w="1128" w:type="dxa"/>
          </w:tcPr>
          <w:p>
            <w:pPr>
              <w:pStyle w:val="TableParagraph"/>
              <w:spacing w:before="114"/>
              <w:ind w:left="122"/>
              <w:rPr>
                <w:sz w:val="20"/>
              </w:rPr>
            </w:pPr>
            <w:r>
              <w:rPr>
                <w:sz w:val="20"/>
              </w:rPr>
              <w:t>1751-7907</w:t>
            </w:r>
          </w:p>
        </w:tc>
        <w:tc>
          <w:tcPr>
            <w:tcW w:w="5416" w:type="dxa"/>
          </w:tcPr>
          <w:p>
            <w:pPr>
              <w:pStyle w:val="TableParagraph"/>
              <w:spacing w:line="229" w:lineRule="exact" w:before="0"/>
              <w:ind w:right="39"/>
              <w:rPr>
                <w:sz w:val="20"/>
              </w:rPr>
            </w:pPr>
            <w:r>
              <w:rPr>
                <w:sz w:val="20"/>
              </w:rPr>
              <w:t>BIOTECHNOLOGY &amp; APPLIED MICROBIOLOGY (Q2, 48/163);</w:t>
            </w:r>
          </w:p>
          <w:p>
            <w:pPr>
              <w:pStyle w:val="TableParagraph"/>
              <w:spacing w:before="17"/>
              <w:ind w:right="39"/>
              <w:rPr>
                <w:sz w:val="20"/>
              </w:rPr>
            </w:pPr>
            <w:r>
              <w:rPr>
                <w:sz w:val="20"/>
              </w:rPr>
              <w:t>MICROBIOLOGY (Q2, 39/119)</w:t>
            </w:r>
          </w:p>
        </w:tc>
      </w:tr>
      <w:tr>
        <w:trPr>
          <w:trHeight w:val="290" w:hRule="exact"/>
        </w:trPr>
        <w:tc>
          <w:tcPr>
            <w:tcW w:w="660" w:type="dxa"/>
          </w:tcPr>
          <w:p>
            <w:pPr>
              <w:pStyle w:val="TableParagraph"/>
              <w:spacing w:before="2"/>
              <w:ind w:left="0" w:right="84"/>
              <w:jc w:val="right"/>
              <w:rPr>
                <w:sz w:val="22"/>
              </w:rPr>
            </w:pPr>
            <w:r>
              <w:rPr>
                <w:sz w:val="22"/>
              </w:rPr>
              <w:t>4763</w:t>
            </w:r>
          </w:p>
        </w:tc>
        <w:tc>
          <w:tcPr>
            <w:tcW w:w="3385" w:type="dxa"/>
          </w:tcPr>
          <w:p>
            <w:pPr>
              <w:pStyle w:val="TableParagraph"/>
              <w:ind w:right="-1"/>
              <w:rPr>
                <w:sz w:val="20"/>
              </w:rPr>
            </w:pPr>
            <w:r>
              <w:rPr>
                <w:sz w:val="20"/>
              </w:rPr>
              <w:t>MICROBIAL CELL FACTORIES</w:t>
            </w:r>
          </w:p>
        </w:tc>
        <w:tc>
          <w:tcPr>
            <w:tcW w:w="1128" w:type="dxa"/>
          </w:tcPr>
          <w:p>
            <w:pPr>
              <w:pStyle w:val="TableParagraph"/>
              <w:ind w:left="122"/>
              <w:rPr>
                <w:sz w:val="20"/>
              </w:rPr>
            </w:pPr>
            <w:r>
              <w:rPr>
                <w:sz w:val="20"/>
              </w:rPr>
              <w:t>1475-2859</w:t>
            </w:r>
          </w:p>
        </w:tc>
        <w:tc>
          <w:tcPr>
            <w:tcW w:w="5416" w:type="dxa"/>
          </w:tcPr>
          <w:p>
            <w:pPr>
              <w:pStyle w:val="TableParagraph"/>
              <w:ind w:right="39"/>
              <w:rPr>
                <w:sz w:val="20"/>
              </w:rPr>
            </w:pPr>
            <w:r>
              <w:rPr>
                <w:sz w:val="20"/>
              </w:rPr>
              <w:t>BIOTECHNOLOGY &amp; APPLIED MICROBIOLOGY (Q1, 22/163)</w:t>
            </w:r>
          </w:p>
        </w:tc>
      </w:tr>
      <w:tr>
        <w:trPr>
          <w:trHeight w:val="492" w:hRule="exact"/>
        </w:trPr>
        <w:tc>
          <w:tcPr>
            <w:tcW w:w="660" w:type="dxa"/>
          </w:tcPr>
          <w:p>
            <w:pPr>
              <w:pStyle w:val="TableParagraph"/>
              <w:spacing w:before="102"/>
              <w:ind w:left="0" w:right="84"/>
              <w:jc w:val="right"/>
              <w:rPr>
                <w:sz w:val="22"/>
              </w:rPr>
            </w:pPr>
            <w:r>
              <w:rPr>
                <w:sz w:val="22"/>
              </w:rPr>
              <w:t>4764</w:t>
            </w:r>
          </w:p>
        </w:tc>
        <w:tc>
          <w:tcPr>
            <w:tcW w:w="3385" w:type="dxa"/>
          </w:tcPr>
          <w:p>
            <w:pPr>
              <w:pStyle w:val="TableParagraph"/>
              <w:spacing w:before="114"/>
              <w:ind w:right="-1"/>
              <w:rPr>
                <w:sz w:val="20"/>
              </w:rPr>
            </w:pPr>
            <w:r>
              <w:rPr>
                <w:sz w:val="20"/>
              </w:rPr>
              <w:t>MICROBIAL DRUG RESISTANCE</w:t>
            </w:r>
          </w:p>
        </w:tc>
        <w:tc>
          <w:tcPr>
            <w:tcW w:w="1128" w:type="dxa"/>
          </w:tcPr>
          <w:p>
            <w:pPr>
              <w:pStyle w:val="TableParagraph"/>
              <w:spacing w:before="114"/>
              <w:ind w:left="122"/>
              <w:rPr>
                <w:sz w:val="20"/>
              </w:rPr>
            </w:pPr>
            <w:r>
              <w:rPr>
                <w:sz w:val="20"/>
              </w:rPr>
              <w:t>1076-6294</w:t>
            </w:r>
          </w:p>
        </w:tc>
        <w:tc>
          <w:tcPr>
            <w:tcW w:w="5416" w:type="dxa"/>
          </w:tcPr>
          <w:p>
            <w:pPr>
              <w:pStyle w:val="TableParagraph"/>
              <w:spacing w:line="229" w:lineRule="exact" w:before="0"/>
              <w:ind w:right="-5"/>
              <w:rPr>
                <w:sz w:val="20"/>
              </w:rPr>
            </w:pPr>
            <w:r>
              <w:rPr>
                <w:sz w:val="20"/>
              </w:rPr>
              <w:t>INFECTIOUS DISEASES (Q3, 42/78); MICROBIOLOGY (Q3, 62/119);</w:t>
            </w:r>
          </w:p>
          <w:p>
            <w:pPr>
              <w:pStyle w:val="TableParagraph"/>
              <w:spacing w:before="17"/>
              <w:ind w:right="39"/>
              <w:rPr>
                <w:sz w:val="20"/>
              </w:rPr>
            </w:pPr>
            <w:r>
              <w:rPr>
                <w:sz w:val="20"/>
              </w:rPr>
              <w:t>PHARMACOLOGY &amp; PHARMACY (Q2, 116/255)</w:t>
            </w:r>
          </w:p>
        </w:tc>
      </w:tr>
      <w:tr>
        <w:trPr>
          <w:trHeight w:val="492" w:hRule="exact"/>
        </w:trPr>
        <w:tc>
          <w:tcPr>
            <w:tcW w:w="660" w:type="dxa"/>
          </w:tcPr>
          <w:p>
            <w:pPr>
              <w:pStyle w:val="TableParagraph"/>
              <w:spacing w:before="102"/>
              <w:ind w:left="0" w:right="84"/>
              <w:jc w:val="right"/>
              <w:rPr>
                <w:sz w:val="22"/>
              </w:rPr>
            </w:pPr>
            <w:r>
              <w:rPr>
                <w:sz w:val="22"/>
              </w:rPr>
              <w:t>4765</w:t>
            </w:r>
          </w:p>
        </w:tc>
        <w:tc>
          <w:tcPr>
            <w:tcW w:w="3385" w:type="dxa"/>
          </w:tcPr>
          <w:p>
            <w:pPr>
              <w:pStyle w:val="TableParagraph"/>
              <w:spacing w:before="114"/>
              <w:ind w:right="-1"/>
              <w:rPr>
                <w:sz w:val="20"/>
              </w:rPr>
            </w:pPr>
            <w:r>
              <w:rPr>
                <w:sz w:val="20"/>
              </w:rPr>
              <w:t>MICROBIAL ECOLOGY</w:t>
            </w:r>
          </w:p>
        </w:tc>
        <w:tc>
          <w:tcPr>
            <w:tcW w:w="1128" w:type="dxa"/>
          </w:tcPr>
          <w:p>
            <w:pPr>
              <w:pStyle w:val="TableParagraph"/>
              <w:spacing w:before="114"/>
              <w:ind w:left="122"/>
              <w:rPr>
                <w:sz w:val="20"/>
              </w:rPr>
            </w:pPr>
            <w:r>
              <w:rPr>
                <w:sz w:val="20"/>
              </w:rPr>
              <w:t>0095-3628</w:t>
            </w:r>
          </w:p>
        </w:tc>
        <w:tc>
          <w:tcPr>
            <w:tcW w:w="5416" w:type="dxa"/>
          </w:tcPr>
          <w:p>
            <w:pPr>
              <w:pStyle w:val="TableParagraph"/>
              <w:spacing w:line="229" w:lineRule="exact" w:before="0"/>
              <w:ind w:right="39"/>
              <w:rPr>
                <w:sz w:val="20"/>
              </w:rPr>
            </w:pPr>
            <w:r>
              <w:rPr>
                <w:sz w:val="20"/>
              </w:rPr>
              <w:t>ECOLOGY (Q2, 42/145); MARINE &amp; FRESHWATER BIOLOGY (Q1,</w:t>
            </w:r>
          </w:p>
          <w:p>
            <w:pPr>
              <w:pStyle w:val="TableParagraph"/>
              <w:spacing w:before="17"/>
              <w:ind w:right="39"/>
              <w:rPr>
                <w:sz w:val="20"/>
              </w:rPr>
            </w:pPr>
            <w:r>
              <w:rPr>
                <w:sz w:val="20"/>
              </w:rPr>
              <w:t>10/103); MICROBIOLOGY (Q2, 43/119)</w:t>
            </w:r>
          </w:p>
        </w:tc>
      </w:tr>
      <w:tr>
        <w:trPr>
          <w:trHeight w:val="290" w:hRule="exact"/>
        </w:trPr>
        <w:tc>
          <w:tcPr>
            <w:tcW w:w="660" w:type="dxa"/>
          </w:tcPr>
          <w:p>
            <w:pPr>
              <w:pStyle w:val="TableParagraph"/>
              <w:spacing w:before="2"/>
              <w:ind w:left="0" w:right="84"/>
              <w:jc w:val="right"/>
              <w:rPr>
                <w:sz w:val="22"/>
              </w:rPr>
            </w:pPr>
            <w:r>
              <w:rPr>
                <w:sz w:val="22"/>
              </w:rPr>
              <w:t>4766</w:t>
            </w:r>
          </w:p>
        </w:tc>
        <w:tc>
          <w:tcPr>
            <w:tcW w:w="3385" w:type="dxa"/>
          </w:tcPr>
          <w:p>
            <w:pPr>
              <w:pStyle w:val="TableParagraph"/>
              <w:ind w:right="-1"/>
              <w:rPr>
                <w:sz w:val="20"/>
              </w:rPr>
            </w:pPr>
            <w:r>
              <w:rPr>
                <w:sz w:val="20"/>
              </w:rPr>
              <w:t>MICROBIAL PATHOGENESIS</w:t>
            </w:r>
          </w:p>
        </w:tc>
        <w:tc>
          <w:tcPr>
            <w:tcW w:w="1128" w:type="dxa"/>
          </w:tcPr>
          <w:p>
            <w:pPr>
              <w:pStyle w:val="TableParagraph"/>
              <w:ind w:left="122"/>
              <w:rPr>
                <w:sz w:val="20"/>
              </w:rPr>
            </w:pPr>
            <w:r>
              <w:rPr>
                <w:sz w:val="20"/>
              </w:rPr>
              <w:t>0882-4010</w:t>
            </w:r>
          </w:p>
        </w:tc>
        <w:tc>
          <w:tcPr>
            <w:tcW w:w="5416" w:type="dxa"/>
          </w:tcPr>
          <w:p>
            <w:pPr>
              <w:pStyle w:val="TableParagraph"/>
              <w:ind w:right="39"/>
              <w:rPr>
                <w:sz w:val="20"/>
              </w:rPr>
            </w:pPr>
            <w:r>
              <w:rPr>
                <w:sz w:val="20"/>
              </w:rPr>
              <w:t>MICROBIOLOGY (Q3, 86/119)</w:t>
            </w:r>
          </w:p>
        </w:tc>
      </w:tr>
      <w:tr>
        <w:trPr>
          <w:trHeight w:val="291" w:hRule="exact"/>
        </w:trPr>
        <w:tc>
          <w:tcPr>
            <w:tcW w:w="660" w:type="dxa"/>
          </w:tcPr>
          <w:p>
            <w:pPr>
              <w:pStyle w:val="TableParagraph"/>
              <w:spacing w:before="2"/>
              <w:ind w:left="0" w:right="84"/>
              <w:jc w:val="right"/>
              <w:rPr>
                <w:sz w:val="22"/>
              </w:rPr>
            </w:pPr>
            <w:r>
              <w:rPr>
                <w:sz w:val="22"/>
              </w:rPr>
              <w:t>4767</w:t>
            </w:r>
          </w:p>
        </w:tc>
        <w:tc>
          <w:tcPr>
            <w:tcW w:w="3385" w:type="dxa"/>
          </w:tcPr>
          <w:p>
            <w:pPr>
              <w:pStyle w:val="TableParagraph"/>
              <w:spacing w:before="14"/>
              <w:ind w:right="-1"/>
              <w:rPr>
                <w:sz w:val="20"/>
              </w:rPr>
            </w:pPr>
            <w:r>
              <w:rPr>
                <w:sz w:val="20"/>
              </w:rPr>
              <w:t>MICROBIOLOGICAL RESEARCH</w:t>
            </w:r>
          </w:p>
        </w:tc>
        <w:tc>
          <w:tcPr>
            <w:tcW w:w="1128" w:type="dxa"/>
          </w:tcPr>
          <w:p>
            <w:pPr>
              <w:pStyle w:val="TableParagraph"/>
              <w:spacing w:before="14"/>
              <w:ind w:left="122"/>
              <w:rPr>
                <w:sz w:val="20"/>
              </w:rPr>
            </w:pPr>
            <w:r>
              <w:rPr>
                <w:sz w:val="20"/>
              </w:rPr>
              <w:t>0944-5013</w:t>
            </w:r>
          </w:p>
        </w:tc>
        <w:tc>
          <w:tcPr>
            <w:tcW w:w="5416" w:type="dxa"/>
          </w:tcPr>
          <w:p>
            <w:pPr>
              <w:pStyle w:val="TableParagraph"/>
              <w:spacing w:before="14"/>
              <w:ind w:right="39"/>
              <w:rPr>
                <w:sz w:val="20"/>
              </w:rPr>
            </w:pPr>
            <w:r>
              <w:rPr>
                <w:sz w:val="20"/>
              </w:rPr>
              <w:t>MICROBIOLOGY (Q2, 58/119)</w:t>
            </w:r>
          </w:p>
        </w:tc>
      </w:tr>
      <w:tr>
        <w:trPr>
          <w:trHeight w:val="492" w:hRule="exact"/>
        </w:trPr>
        <w:tc>
          <w:tcPr>
            <w:tcW w:w="660" w:type="dxa"/>
          </w:tcPr>
          <w:p>
            <w:pPr>
              <w:pStyle w:val="TableParagraph"/>
              <w:spacing w:before="102"/>
              <w:ind w:left="0" w:right="84"/>
              <w:jc w:val="right"/>
              <w:rPr>
                <w:sz w:val="22"/>
              </w:rPr>
            </w:pPr>
            <w:r>
              <w:rPr>
                <w:sz w:val="22"/>
              </w:rPr>
              <w:t>4768</w:t>
            </w:r>
          </w:p>
        </w:tc>
        <w:tc>
          <w:tcPr>
            <w:tcW w:w="3385" w:type="dxa"/>
          </w:tcPr>
          <w:p>
            <w:pPr>
              <w:pStyle w:val="TableParagraph"/>
              <w:spacing w:line="229" w:lineRule="exact" w:before="0"/>
              <w:ind w:right="-1"/>
              <w:rPr>
                <w:sz w:val="20"/>
              </w:rPr>
            </w:pPr>
            <w:r>
              <w:rPr>
                <w:sz w:val="20"/>
              </w:rPr>
              <w:t>MICROBIOLOGY AND MOLECULAR</w:t>
            </w:r>
          </w:p>
          <w:p>
            <w:pPr>
              <w:pStyle w:val="TableParagraph"/>
              <w:spacing w:before="17"/>
              <w:ind w:right="-1"/>
              <w:rPr>
                <w:sz w:val="20"/>
              </w:rPr>
            </w:pPr>
            <w:r>
              <w:rPr>
                <w:sz w:val="20"/>
              </w:rPr>
              <w:t>BIOLOGY REVIEWS</w:t>
            </w:r>
          </w:p>
        </w:tc>
        <w:tc>
          <w:tcPr>
            <w:tcW w:w="1128" w:type="dxa"/>
          </w:tcPr>
          <w:p>
            <w:pPr>
              <w:pStyle w:val="TableParagraph"/>
              <w:spacing w:before="114"/>
              <w:ind w:left="122"/>
              <w:rPr>
                <w:sz w:val="20"/>
              </w:rPr>
            </w:pPr>
            <w:r>
              <w:rPr>
                <w:sz w:val="20"/>
              </w:rPr>
              <w:t>1092-2172</w:t>
            </w:r>
          </w:p>
        </w:tc>
        <w:tc>
          <w:tcPr>
            <w:tcW w:w="5416" w:type="dxa"/>
          </w:tcPr>
          <w:p>
            <w:pPr>
              <w:pStyle w:val="TableParagraph"/>
              <w:spacing w:before="114"/>
              <w:ind w:right="39"/>
              <w:rPr>
                <w:sz w:val="20"/>
              </w:rPr>
            </w:pPr>
            <w:r>
              <w:rPr>
                <w:sz w:val="20"/>
              </w:rPr>
              <w:t>MICROBIOLOGY (Q1, 3/119)</w:t>
            </w:r>
          </w:p>
        </w:tc>
      </w:tr>
      <w:tr>
        <w:trPr>
          <w:trHeight w:val="290" w:hRule="exact"/>
        </w:trPr>
        <w:tc>
          <w:tcPr>
            <w:tcW w:w="660" w:type="dxa"/>
          </w:tcPr>
          <w:p>
            <w:pPr>
              <w:pStyle w:val="TableParagraph"/>
              <w:spacing w:before="2"/>
              <w:ind w:left="0" w:right="84"/>
              <w:jc w:val="right"/>
              <w:rPr>
                <w:sz w:val="22"/>
              </w:rPr>
            </w:pPr>
            <w:r>
              <w:rPr>
                <w:sz w:val="22"/>
              </w:rPr>
              <w:t>4769</w:t>
            </w:r>
          </w:p>
        </w:tc>
        <w:tc>
          <w:tcPr>
            <w:tcW w:w="3385" w:type="dxa"/>
          </w:tcPr>
          <w:p>
            <w:pPr>
              <w:pStyle w:val="TableParagraph"/>
              <w:ind w:right="-1"/>
              <w:rPr>
                <w:sz w:val="20"/>
              </w:rPr>
            </w:pPr>
            <w:r>
              <w:rPr>
                <w:sz w:val="20"/>
              </w:rPr>
              <w:t>MICROBIOLOGYOPEN</w:t>
            </w:r>
          </w:p>
        </w:tc>
        <w:tc>
          <w:tcPr>
            <w:tcW w:w="1128" w:type="dxa"/>
          </w:tcPr>
          <w:p>
            <w:pPr>
              <w:pStyle w:val="TableParagraph"/>
              <w:ind w:left="122"/>
              <w:rPr>
                <w:sz w:val="20"/>
              </w:rPr>
            </w:pPr>
            <w:r>
              <w:rPr>
                <w:sz w:val="20"/>
              </w:rPr>
              <w:t>2045-8827</w:t>
            </w:r>
          </w:p>
        </w:tc>
        <w:tc>
          <w:tcPr>
            <w:tcW w:w="5416" w:type="dxa"/>
          </w:tcPr>
          <w:p>
            <w:pPr>
              <w:pStyle w:val="TableParagraph"/>
              <w:ind w:right="39"/>
              <w:rPr>
                <w:sz w:val="20"/>
              </w:rPr>
            </w:pPr>
            <w:r>
              <w:rPr>
                <w:sz w:val="20"/>
              </w:rPr>
              <w:t>MICROBIOLOGY (Q3, 75/119)</w:t>
            </w:r>
          </w:p>
        </w:tc>
      </w:tr>
      <w:tr>
        <w:trPr>
          <w:trHeight w:val="290" w:hRule="exact"/>
        </w:trPr>
        <w:tc>
          <w:tcPr>
            <w:tcW w:w="660" w:type="dxa"/>
          </w:tcPr>
          <w:p>
            <w:pPr>
              <w:pStyle w:val="TableParagraph"/>
              <w:spacing w:before="2"/>
              <w:ind w:left="0" w:right="84"/>
              <w:jc w:val="right"/>
              <w:rPr>
                <w:sz w:val="22"/>
              </w:rPr>
            </w:pPr>
            <w:r>
              <w:rPr>
                <w:sz w:val="22"/>
              </w:rPr>
              <w:t>4770</w:t>
            </w:r>
          </w:p>
        </w:tc>
        <w:tc>
          <w:tcPr>
            <w:tcW w:w="3385" w:type="dxa"/>
          </w:tcPr>
          <w:p>
            <w:pPr>
              <w:pStyle w:val="TableParagraph"/>
              <w:ind w:right="-1"/>
              <w:rPr>
                <w:sz w:val="20"/>
              </w:rPr>
            </w:pPr>
            <w:r>
              <w:rPr>
                <w:sz w:val="20"/>
              </w:rPr>
              <w:t>MICROBIOLOGY-SGM</w:t>
            </w:r>
          </w:p>
        </w:tc>
        <w:tc>
          <w:tcPr>
            <w:tcW w:w="1128" w:type="dxa"/>
          </w:tcPr>
          <w:p>
            <w:pPr>
              <w:pStyle w:val="TableParagraph"/>
              <w:ind w:left="122"/>
              <w:rPr>
                <w:sz w:val="20"/>
              </w:rPr>
            </w:pPr>
            <w:r>
              <w:rPr>
                <w:sz w:val="20"/>
              </w:rPr>
              <w:t>1350-0872</w:t>
            </w:r>
          </w:p>
        </w:tc>
        <w:tc>
          <w:tcPr>
            <w:tcW w:w="5416" w:type="dxa"/>
          </w:tcPr>
          <w:p>
            <w:pPr>
              <w:pStyle w:val="TableParagraph"/>
              <w:ind w:right="39"/>
              <w:rPr>
                <w:sz w:val="20"/>
              </w:rPr>
            </w:pPr>
            <w:r>
              <w:rPr>
                <w:sz w:val="20"/>
              </w:rPr>
              <w:t>MICROBIOLOGY (Q2, 59/119)</w:t>
            </w:r>
          </w:p>
        </w:tc>
      </w:tr>
      <w:tr>
        <w:trPr>
          <w:trHeight w:val="290" w:hRule="exact"/>
        </w:trPr>
        <w:tc>
          <w:tcPr>
            <w:tcW w:w="660" w:type="dxa"/>
          </w:tcPr>
          <w:p>
            <w:pPr>
              <w:pStyle w:val="TableParagraph"/>
              <w:spacing w:before="2"/>
              <w:ind w:left="0" w:right="84"/>
              <w:jc w:val="right"/>
              <w:rPr>
                <w:sz w:val="22"/>
              </w:rPr>
            </w:pPr>
            <w:r>
              <w:rPr>
                <w:sz w:val="22"/>
              </w:rPr>
              <w:t>4771</w:t>
            </w:r>
          </w:p>
        </w:tc>
        <w:tc>
          <w:tcPr>
            <w:tcW w:w="3385" w:type="dxa"/>
          </w:tcPr>
          <w:p>
            <w:pPr>
              <w:pStyle w:val="TableParagraph"/>
              <w:ind w:right="-1"/>
              <w:rPr>
                <w:sz w:val="20"/>
              </w:rPr>
            </w:pPr>
            <w:r>
              <w:rPr>
                <w:sz w:val="20"/>
              </w:rPr>
              <w:t>MICROCHEMICAL JOURNAL</w:t>
            </w:r>
          </w:p>
        </w:tc>
        <w:tc>
          <w:tcPr>
            <w:tcW w:w="1128" w:type="dxa"/>
          </w:tcPr>
          <w:p>
            <w:pPr>
              <w:pStyle w:val="TableParagraph"/>
              <w:ind w:left="122"/>
              <w:rPr>
                <w:sz w:val="20"/>
              </w:rPr>
            </w:pPr>
            <w:r>
              <w:rPr>
                <w:sz w:val="20"/>
              </w:rPr>
              <w:t>0026-265X</w:t>
            </w:r>
          </w:p>
        </w:tc>
        <w:tc>
          <w:tcPr>
            <w:tcW w:w="5416" w:type="dxa"/>
          </w:tcPr>
          <w:p>
            <w:pPr>
              <w:pStyle w:val="TableParagraph"/>
              <w:ind w:right="39"/>
              <w:rPr>
                <w:sz w:val="20"/>
              </w:rPr>
            </w:pPr>
            <w:r>
              <w:rPr>
                <w:sz w:val="20"/>
              </w:rPr>
              <w:t>CHEMISTRY, ANALYTICAL (Q2, 20/74)</w:t>
            </w:r>
          </w:p>
        </w:tc>
      </w:tr>
      <w:tr>
        <w:trPr>
          <w:trHeight w:val="290" w:hRule="exact"/>
        </w:trPr>
        <w:tc>
          <w:tcPr>
            <w:tcW w:w="660" w:type="dxa"/>
          </w:tcPr>
          <w:p>
            <w:pPr>
              <w:pStyle w:val="TableParagraph"/>
              <w:spacing w:before="2"/>
              <w:ind w:left="0" w:right="84"/>
              <w:jc w:val="right"/>
              <w:rPr>
                <w:sz w:val="22"/>
              </w:rPr>
            </w:pPr>
            <w:r>
              <w:rPr>
                <w:sz w:val="22"/>
              </w:rPr>
              <w:t>4772</w:t>
            </w:r>
          </w:p>
        </w:tc>
        <w:tc>
          <w:tcPr>
            <w:tcW w:w="3385" w:type="dxa"/>
          </w:tcPr>
          <w:p>
            <w:pPr>
              <w:pStyle w:val="TableParagraph"/>
              <w:ind w:right="-1"/>
              <w:rPr>
                <w:sz w:val="20"/>
              </w:rPr>
            </w:pPr>
            <w:r>
              <w:rPr>
                <w:sz w:val="20"/>
              </w:rPr>
              <w:t>MICROCHIMICA ACTA</w:t>
            </w:r>
          </w:p>
        </w:tc>
        <w:tc>
          <w:tcPr>
            <w:tcW w:w="1128" w:type="dxa"/>
          </w:tcPr>
          <w:p>
            <w:pPr>
              <w:pStyle w:val="TableParagraph"/>
              <w:ind w:left="122"/>
              <w:rPr>
                <w:sz w:val="20"/>
              </w:rPr>
            </w:pPr>
            <w:r>
              <w:rPr>
                <w:sz w:val="20"/>
              </w:rPr>
              <w:t>0026-3672</w:t>
            </w:r>
          </w:p>
        </w:tc>
        <w:tc>
          <w:tcPr>
            <w:tcW w:w="5416" w:type="dxa"/>
          </w:tcPr>
          <w:p>
            <w:pPr>
              <w:pStyle w:val="TableParagraph"/>
              <w:ind w:right="39"/>
              <w:rPr>
                <w:sz w:val="20"/>
              </w:rPr>
            </w:pPr>
            <w:r>
              <w:rPr>
                <w:sz w:val="20"/>
              </w:rPr>
              <w:t>CHEMISTRY, ANALYTICAL (Q1, 9/74)</w:t>
            </w:r>
          </w:p>
        </w:tc>
      </w:tr>
      <w:tr>
        <w:trPr>
          <w:trHeight w:val="492" w:hRule="exact"/>
        </w:trPr>
        <w:tc>
          <w:tcPr>
            <w:tcW w:w="660" w:type="dxa"/>
          </w:tcPr>
          <w:p>
            <w:pPr>
              <w:pStyle w:val="TableParagraph"/>
              <w:spacing w:before="102"/>
              <w:ind w:left="0" w:right="84"/>
              <w:jc w:val="right"/>
              <w:rPr>
                <w:sz w:val="22"/>
              </w:rPr>
            </w:pPr>
            <w:r>
              <w:rPr>
                <w:sz w:val="22"/>
              </w:rPr>
              <w:t>4773</w:t>
            </w:r>
          </w:p>
        </w:tc>
        <w:tc>
          <w:tcPr>
            <w:tcW w:w="3385" w:type="dxa"/>
          </w:tcPr>
          <w:p>
            <w:pPr>
              <w:pStyle w:val="TableParagraph"/>
              <w:spacing w:before="114"/>
              <w:ind w:right="-1"/>
              <w:rPr>
                <w:sz w:val="20"/>
              </w:rPr>
            </w:pPr>
            <w:r>
              <w:rPr>
                <w:sz w:val="20"/>
              </w:rPr>
              <w:t>MICROCIRCULATION</w:t>
            </w:r>
          </w:p>
        </w:tc>
        <w:tc>
          <w:tcPr>
            <w:tcW w:w="1128" w:type="dxa"/>
          </w:tcPr>
          <w:p>
            <w:pPr>
              <w:pStyle w:val="TableParagraph"/>
              <w:spacing w:before="114"/>
              <w:ind w:left="122"/>
              <w:rPr>
                <w:sz w:val="20"/>
              </w:rPr>
            </w:pPr>
            <w:r>
              <w:rPr>
                <w:sz w:val="20"/>
              </w:rPr>
              <w:t>1073-9688</w:t>
            </w:r>
          </w:p>
        </w:tc>
        <w:tc>
          <w:tcPr>
            <w:tcW w:w="5416" w:type="dxa"/>
          </w:tcPr>
          <w:p>
            <w:pPr>
              <w:pStyle w:val="TableParagraph"/>
              <w:spacing w:line="229" w:lineRule="exact" w:before="0"/>
              <w:ind w:right="39"/>
              <w:rPr>
                <w:sz w:val="20"/>
              </w:rPr>
            </w:pPr>
            <w:r>
              <w:rPr>
                <w:sz w:val="20"/>
              </w:rPr>
              <w:t>HEMATOLOGY (Q2, 34/68); PERIPHERAL VASCULAR DISEASE (Q3,</w:t>
            </w:r>
          </w:p>
          <w:p>
            <w:pPr>
              <w:pStyle w:val="TableParagraph"/>
              <w:spacing w:before="17"/>
              <w:ind w:right="39"/>
              <w:rPr>
                <w:sz w:val="20"/>
              </w:rPr>
            </w:pPr>
            <w:r>
              <w:rPr>
                <w:sz w:val="20"/>
              </w:rPr>
              <w:t>32/60)</w:t>
            </w:r>
          </w:p>
        </w:tc>
      </w:tr>
      <w:tr>
        <w:trPr>
          <w:trHeight w:val="492" w:hRule="exact"/>
        </w:trPr>
        <w:tc>
          <w:tcPr>
            <w:tcW w:w="660" w:type="dxa"/>
          </w:tcPr>
          <w:p>
            <w:pPr>
              <w:pStyle w:val="TableParagraph"/>
              <w:spacing w:before="102"/>
              <w:ind w:left="0" w:right="84"/>
              <w:jc w:val="right"/>
              <w:rPr>
                <w:sz w:val="22"/>
              </w:rPr>
            </w:pPr>
            <w:r>
              <w:rPr>
                <w:sz w:val="22"/>
              </w:rPr>
              <w:t>4774</w:t>
            </w:r>
          </w:p>
        </w:tc>
        <w:tc>
          <w:tcPr>
            <w:tcW w:w="3385" w:type="dxa"/>
          </w:tcPr>
          <w:p>
            <w:pPr>
              <w:pStyle w:val="TableParagraph"/>
              <w:spacing w:before="114"/>
              <w:ind w:right="-1"/>
              <w:rPr>
                <w:sz w:val="20"/>
              </w:rPr>
            </w:pPr>
            <w:r>
              <w:rPr>
                <w:sz w:val="20"/>
              </w:rPr>
              <w:t>MICROELECTRONIC ENGINEERING</w:t>
            </w:r>
          </w:p>
        </w:tc>
        <w:tc>
          <w:tcPr>
            <w:tcW w:w="1128" w:type="dxa"/>
          </w:tcPr>
          <w:p>
            <w:pPr>
              <w:pStyle w:val="TableParagraph"/>
              <w:spacing w:before="114"/>
              <w:ind w:left="122"/>
              <w:rPr>
                <w:sz w:val="20"/>
              </w:rPr>
            </w:pPr>
            <w:r>
              <w:rPr>
                <w:sz w:val="20"/>
              </w:rPr>
              <w:t>0167-9317</w:t>
            </w:r>
          </w:p>
        </w:tc>
        <w:tc>
          <w:tcPr>
            <w:tcW w:w="5416" w:type="dxa"/>
          </w:tcPr>
          <w:p>
            <w:pPr>
              <w:pStyle w:val="TableParagraph"/>
              <w:spacing w:line="229" w:lineRule="exact" w:before="0"/>
              <w:ind w:right="39"/>
              <w:rPr>
                <w:sz w:val="20"/>
              </w:rPr>
            </w:pPr>
            <w:r>
              <w:rPr>
                <w:sz w:val="20"/>
              </w:rPr>
              <w:t>ENGINEERING, ELECTRICAL &amp; ELECTRONIC (Q3, 129/249); OPTICS</w:t>
            </w:r>
          </w:p>
          <w:p>
            <w:pPr>
              <w:pStyle w:val="TableParagraph"/>
              <w:spacing w:before="17"/>
              <w:ind w:right="39"/>
              <w:rPr>
                <w:sz w:val="20"/>
              </w:rPr>
            </w:pPr>
            <w:r>
              <w:rPr>
                <w:sz w:val="20"/>
              </w:rPr>
              <w:t>(Q3, 54/87); PHYSICS, APPLIED (Q3, 94/144)</w:t>
            </w:r>
          </w:p>
        </w:tc>
      </w:tr>
      <w:tr>
        <w:trPr>
          <w:trHeight w:val="290" w:hRule="exact"/>
        </w:trPr>
        <w:tc>
          <w:tcPr>
            <w:tcW w:w="660" w:type="dxa"/>
          </w:tcPr>
          <w:p>
            <w:pPr>
              <w:pStyle w:val="TableParagraph"/>
              <w:spacing w:before="2"/>
              <w:ind w:left="0" w:right="84"/>
              <w:jc w:val="right"/>
              <w:rPr>
                <w:sz w:val="22"/>
              </w:rPr>
            </w:pPr>
            <w:r>
              <w:rPr>
                <w:sz w:val="22"/>
              </w:rPr>
              <w:t>4775</w:t>
            </w:r>
          </w:p>
        </w:tc>
        <w:tc>
          <w:tcPr>
            <w:tcW w:w="3385" w:type="dxa"/>
          </w:tcPr>
          <w:p>
            <w:pPr>
              <w:pStyle w:val="TableParagraph"/>
              <w:ind w:right="-1"/>
              <w:rPr>
                <w:sz w:val="20"/>
              </w:rPr>
            </w:pPr>
            <w:r>
              <w:rPr>
                <w:sz w:val="20"/>
              </w:rPr>
              <w:t>MICROELECTRONICS INTERNATIONAL</w:t>
            </w:r>
          </w:p>
        </w:tc>
        <w:tc>
          <w:tcPr>
            <w:tcW w:w="1128" w:type="dxa"/>
          </w:tcPr>
          <w:p>
            <w:pPr>
              <w:pStyle w:val="TableParagraph"/>
              <w:ind w:left="122"/>
              <w:rPr>
                <w:sz w:val="20"/>
              </w:rPr>
            </w:pPr>
            <w:r>
              <w:rPr>
                <w:sz w:val="20"/>
              </w:rPr>
              <w:t>1356-5362</w:t>
            </w:r>
          </w:p>
        </w:tc>
        <w:tc>
          <w:tcPr>
            <w:tcW w:w="5416" w:type="dxa"/>
          </w:tcPr>
          <w:p>
            <w:pPr>
              <w:pStyle w:val="TableParagraph"/>
              <w:ind w:right="39"/>
              <w:rPr>
                <w:sz w:val="20"/>
              </w:rPr>
            </w:pPr>
            <w:r>
              <w:rPr>
                <w:sz w:val="20"/>
              </w:rPr>
              <w:t>ENGINEERING, ELECTRICAL &amp; ELECTRONIC (Q3, 182/249)</w:t>
            </w:r>
          </w:p>
        </w:tc>
      </w:tr>
      <w:tr>
        <w:trPr>
          <w:trHeight w:val="290" w:hRule="exact"/>
        </w:trPr>
        <w:tc>
          <w:tcPr>
            <w:tcW w:w="660" w:type="dxa"/>
          </w:tcPr>
          <w:p>
            <w:pPr>
              <w:pStyle w:val="TableParagraph"/>
              <w:spacing w:before="2"/>
              <w:ind w:left="0" w:right="84"/>
              <w:jc w:val="right"/>
              <w:rPr>
                <w:sz w:val="22"/>
              </w:rPr>
            </w:pPr>
            <w:r>
              <w:rPr>
                <w:sz w:val="22"/>
              </w:rPr>
              <w:t>4776</w:t>
            </w:r>
          </w:p>
        </w:tc>
        <w:tc>
          <w:tcPr>
            <w:tcW w:w="3385" w:type="dxa"/>
          </w:tcPr>
          <w:p>
            <w:pPr>
              <w:pStyle w:val="TableParagraph"/>
              <w:ind w:right="-1"/>
              <w:rPr>
                <w:sz w:val="20"/>
              </w:rPr>
            </w:pPr>
            <w:r>
              <w:rPr>
                <w:sz w:val="20"/>
              </w:rPr>
              <w:t>MICROELECTRONICS JOURNAL</w:t>
            </w:r>
          </w:p>
        </w:tc>
        <w:tc>
          <w:tcPr>
            <w:tcW w:w="1128" w:type="dxa"/>
          </w:tcPr>
          <w:p>
            <w:pPr>
              <w:pStyle w:val="TableParagraph"/>
              <w:ind w:left="122"/>
              <w:rPr>
                <w:sz w:val="20"/>
              </w:rPr>
            </w:pPr>
            <w:r>
              <w:rPr>
                <w:sz w:val="20"/>
              </w:rPr>
              <w:t>0026-2692</w:t>
            </w:r>
          </w:p>
        </w:tc>
        <w:tc>
          <w:tcPr>
            <w:tcW w:w="5416" w:type="dxa"/>
          </w:tcPr>
          <w:p>
            <w:pPr>
              <w:pStyle w:val="TableParagraph"/>
              <w:ind w:right="39"/>
              <w:rPr>
                <w:sz w:val="20"/>
              </w:rPr>
            </w:pPr>
            <w:r>
              <w:rPr>
                <w:sz w:val="20"/>
              </w:rPr>
              <w:t>ENGINEERING, ELECTRICAL &amp; ELECTRONIC (Q3, 161/249)</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4777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MICROELECTRONICS RELIABILITY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0026-2714</w:t>
            </w:r>
          </w:p>
        </w:tc>
        <w:tc>
          <w:tcPr>
            <w:tcW w:w="5416" w:type="dxa"/>
          </w:tcPr>
          <w:p>
            <w:pPr>
              <w:pStyle w:val="TableParagraph"/>
              <w:spacing w:line="222" w:lineRule="exact" w:before="0"/>
              <w:ind w:right="39"/>
              <w:rPr>
                <w:sz w:val="20"/>
              </w:rPr>
            </w:pPr>
            <w:r>
              <w:rPr>
                <w:sz w:val="20"/>
              </w:rPr>
              <w:t>ENGINEERING, ELECTRICAL &amp; ELECTRONIC (Q2, 107/249);</w:t>
            </w:r>
          </w:p>
          <w:p>
            <w:pPr>
              <w:pStyle w:val="TableParagraph"/>
              <w:spacing w:line="256" w:lineRule="auto" w:before="17"/>
              <w:ind w:right="39"/>
              <w:rPr>
                <w:sz w:val="20"/>
              </w:rPr>
            </w:pPr>
            <w:r>
              <w:rPr>
                <w:sz w:val="20"/>
              </w:rPr>
              <w:t>NANOSCIENCE &amp; NANOTECHNOLOGY (Q3, 55/80); PHYSICS, APPLIED (Q3, 82/144)</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4778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MICROFLUIDICS AND NANOFLUIDICS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1613-4982</w:t>
            </w:r>
          </w:p>
        </w:tc>
        <w:tc>
          <w:tcPr>
            <w:tcW w:w="5416" w:type="dxa"/>
          </w:tcPr>
          <w:p>
            <w:pPr>
              <w:pStyle w:val="TableParagraph"/>
              <w:spacing w:line="222" w:lineRule="exact" w:before="0"/>
              <w:ind w:right="39"/>
              <w:rPr>
                <w:sz w:val="20"/>
              </w:rPr>
            </w:pPr>
            <w:r>
              <w:rPr>
                <w:sz w:val="20"/>
              </w:rPr>
              <w:t>INSTRUMENTS &amp; INSTRUMENTATION (Q1, 7/56); NANOSCIENCE</w:t>
            </w:r>
          </w:p>
          <w:p>
            <w:pPr>
              <w:pStyle w:val="TableParagraph"/>
              <w:spacing w:line="256" w:lineRule="auto" w:before="17"/>
              <w:ind w:right="39"/>
              <w:rPr>
                <w:sz w:val="20"/>
              </w:rPr>
            </w:pPr>
            <w:r>
              <w:rPr>
                <w:sz w:val="20"/>
              </w:rPr>
              <w:t>&amp; NANOTECHNOLOGY (Q2, 37/80); PHYSICS, FLUIDS &amp; PLASMAS (Q1, 6/31)</w:t>
            </w:r>
          </w:p>
        </w:tc>
      </w:tr>
      <w:tr>
        <w:trPr>
          <w:trHeight w:val="492" w:hRule="exact"/>
        </w:trPr>
        <w:tc>
          <w:tcPr>
            <w:tcW w:w="660" w:type="dxa"/>
          </w:tcPr>
          <w:p>
            <w:pPr>
              <w:pStyle w:val="TableParagraph"/>
              <w:spacing w:before="102"/>
              <w:ind w:left="0" w:right="84"/>
              <w:jc w:val="right"/>
              <w:rPr>
                <w:sz w:val="22"/>
              </w:rPr>
            </w:pPr>
            <w:r>
              <w:rPr>
                <w:sz w:val="22"/>
              </w:rPr>
              <w:t>4779</w:t>
            </w:r>
          </w:p>
        </w:tc>
        <w:tc>
          <w:tcPr>
            <w:tcW w:w="3385" w:type="dxa"/>
          </w:tcPr>
          <w:p>
            <w:pPr>
              <w:pStyle w:val="TableParagraph"/>
              <w:spacing w:line="229" w:lineRule="exact" w:before="0"/>
              <w:ind w:right="-1"/>
              <w:rPr>
                <w:sz w:val="20"/>
              </w:rPr>
            </w:pPr>
            <w:r>
              <w:rPr>
                <w:sz w:val="20"/>
              </w:rPr>
              <w:t>MICROGRAVITY SCIENCE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0938-0108</w:t>
            </w:r>
          </w:p>
        </w:tc>
        <w:tc>
          <w:tcPr>
            <w:tcW w:w="5416" w:type="dxa"/>
          </w:tcPr>
          <w:p>
            <w:pPr>
              <w:pStyle w:val="TableParagraph"/>
              <w:spacing w:line="229" w:lineRule="exact" w:before="0"/>
              <w:ind w:right="39"/>
              <w:rPr>
                <w:sz w:val="20"/>
              </w:rPr>
            </w:pPr>
            <w:r>
              <w:rPr>
                <w:sz w:val="20"/>
              </w:rPr>
              <w:t>ENGINEERING, AEROSPACE (Q2, 10/30); MECHANICS (Q3,</w:t>
            </w:r>
          </w:p>
          <w:p>
            <w:pPr>
              <w:pStyle w:val="TableParagraph"/>
              <w:spacing w:before="17"/>
              <w:ind w:right="39"/>
              <w:rPr>
                <w:sz w:val="20"/>
              </w:rPr>
            </w:pPr>
            <w:r>
              <w:rPr>
                <w:sz w:val="20"/>
              </w:rPr>
              <w:t>93/137); THERMODYNAMICS (Q3, 35/55)</w:t>
            </w:r>
          </w:p>
        </w:tc>
      </w:tr>
      <w:tr>
        <w:trPr>
          <w:trHeight w:val="290" w:hRule="exact"/>
        </w:trPr>
        <w:tc>
          <w:tcPr>
            <w:tcW w:w="660" w:type="dxa"/>
          </w:tcPr>
          <w:p>
            <w:pPr>
              <w:pStyle w:val="TableParagraph"/>
              <w:spacing w:before="2"/>
              <w:ind w:left="0" w:right="84"/>
              <w:jc w:val="right"/>
              <w:rPr>
                <w:sz w:val="22"/>
              </w:rPr>
            </w:pPr>
            <w:r>
              <w:rPr>
                <w:sz w:val="22"/>
              </w:rPr>
              <w:t>4780</w:t>
            </w:r>
          </w:p>
        </w:tc>
        <w:tc>
          <w:tcPr>
            <w:tcW w:w="3385" w:type="dxa"/>
          </w:tcPr>
          <w:p>
            <w:pPr>
              <w:pStyle w:val="TableParagraph"/>
              <w:ind w:right="-1"/>
              <w:rPr>
                <w:sz w:val="20"/>
              </w:rPr>
            </w:pPr>
            <w:r>
              <w:rPr>
                <w:sz w:val="20"/>
              </w:rPr>
              <w:t>MICROMACHINES</w:t>
            </w:r>
          </w:p>
        </w:tc>
        <w:tc>
          <w:tcPr>
            <w:tcW w:w="1128" w:type="dxa"/>
          </w:tcPr>
          <w:p>
            <w:pPr>
              <w:pStyle w:val="TableParagraph"/>
              <w:ind w:left="122"/>
              <w:rPr>
                <w:sz w:val="20"/>
              </w:rPr>
            </w:pPr>
            <w:r>
              <w:rPr>
                <w:sz w:val="20"/>
              </w:rPr>
              <w:t>2072-666X</w:t>
            </w:r>
          </w:p>
        </w:tc>
        <w:tc>
          <w:tcPr>
            <w:tcW w:w="5416" w:type="dxa"/>
          </w:tcPr>
          <w:p>
            <w:pPr>
              <w:pStyle w:val="TableParagraph"/>
              <w:ind w:right="39"/>
              <w:rPr>
                <w:sz w:val="20"/>
              </w:rPr>
            </w:pPr>
            <w:r>
              <w:rPr>
                <w:sz w:val="20"/>
              </w:rPr>
              <w:t>INSTRUMENTS &amp; INSTRUMENTATION (Q3, 30/56)</w:t>
            </w:r>
          </w:p>
        </w:tc>
      </w:tr>
      <w:tr>
        <w:trPr>
          <w:trHeight w:val="290" w:hRule="exact"/>
        </w:trPr>
        <w:tc>
          <w:tcPr>
            <w:tcW w:w="660" w:type="dxa"/>
          </w:tcPr>
          <w:p>
            <w:pPr>
              <w:pStyle w:val="TableParagraph"/>
              <w:spacing w:before="2"/>
              <w:ind w:left="0" w:right="84"/>
              <w:jc w:val="right"/>
              <w:rPr>
                <w:sz w:val="22"/>
              </w:rPr>
            </w:pPr>
            <w:r>
              <w:rPr>
                <w:sz w:val="22"/>
              </w:rPr>
              <w:t>4781</w:t>
            </w:r>
          </w:p>
        </w:tc>
        <w:tc>
          <w:tcPr>
            <w:tcW w:w="3385" w:type="dxa"/>
          </w:tcPr>
          <w:p>
            <w:pPr>
              <w:pStyle w:val="TableParagraph"/>
              <w:ind w:right="-1"/>
              <w:rPr>
                <w:sz w:val="20"/>
              </w:rPr>
            </w:pPr>
            <w:r>
              <w:rPr>
                <w:sz w:val="20"/>
              </w:rPr>
              <w:t>MICRON</w:t>
            </w:r>
          </w:p>
        </w:tc>
        <w:tc>
          <w:tcPr>
            <w:tcW w:w="1128" w:type="dxa"/>
          </w:tcPr>
          <w:p>
            <w:pPr>
              <w:pStyle w:val="TableParagraph"/>
              <w:ind w:left="122"/>
              <w:rPr>
                <w:sz w:val="20"/>
              </w:rPr>
            </w:pPr>
            <w:r>
              <w:rPr>
                <w:sz w:val="20"/>
              </w:rPr>
              <w:t>0968-4328</w:t>
            </w:r>
          </w:p>
        </w:tc>
        <w:tc>
          <w:tcPr>
            <w:tcW w:w="5416" w:type="dxa"/>
          </w:tcPr>
          <w:p>
            <w:pPr>
              <w:pStyle w:val="TableParagraph"/>
              <w:ind w:right="39"/>
              <w:rPr>
                <w:sz w:val="20"/>
              </w:rPr>
            </w:pPr>
            <w:r>
              <w:rPr>
                <w:sz w:val="20"/>
              </w:rPr>
              <w:t>MICROSCOPY (Q2, 4/11)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4782</w:t>
            </w:r>
          </w:p>
        </w:tc>
        <w:tc>
          <w:tcPr>
            <w:tcW w:w="3385" w:type="dxa"/>
          </w:tcPr>
          <w:p>
            <w:pPr>
              <w:pStyle w:val="TableParagraph"/>
              <w:spacing w:line="256" w:lineRule="auto" w:before="107"/>
              <w:ind w:right="-1"/>
              <w:rPr>
                <w:sz w:val="20"/>
              </w:rPr>
            </w:pPr>
            <w:r>
              <w:rPr>
                <w:sz w:val="20"/>
              </w:rPr>
              <w:t>MICROPOROUS AND MESOPOROUS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1387-1811</w:t>
            </w:r>
          </w:p>
        </w:tc>
        <w:tc>
          <w:tcPr>
            <w:tcW w:w="5416" w:type="dxa"/>
          </w:tcPr>
          <w:p>
            <w:pPr>
              <w:pStyle w:val="TableParagraph"/>
              <w:spacing w:line="222" w:lineRule="exact" w:before="0"/>
              <w:ind w:right="39"/>
              <w:rPr>
                <w:sz w:val="20"/>
              </w:rPr>
            </w:pPr>
            <w:r>
              <w:rPr>
                <w:sz w:val="20"/>
              </w:rPr>
              <w:t>CHEMISTRY, APPLIED (Q1, 7/72); CHEMISTRY, PHYSICAL (Q2,</w:t>
            </w:r>
          </w:p>
          <w:p>
            <w:pPr>
              <w:pStyle w:val="TableParagraph"/>
              <w:spacing w:line="256" w:lineRule="auto" w:before="17"/>
              <w:ind w:right="39"/>
              <w:rPr>
                <w:sz w:val="20"/>
              </w:rPr>
            </w:pPr>
            <w:r>
              <w:rPr>
                <w:sz w:val="20"/>
              </w:rPr>
              <w:t>40/139); MATERIALS SCIENCE, MULTIDISCIPLINARY (Q1, 44/260); NANOSCIENCE &amp; NANOTECHNOLOGY (Q2, 26/80)</w:t>
            </w:r>
          </w:p>
        </w:tc>
      </w:tr>
      <w:tr>
        <w:trPr>
          <w:trHeight w:val="290" w:hRule="exact"/>
        </w:trPr>
        <w:tc>
          <w:tcPr>
            <w:tcW w:w="660" w:type="dxa"/>
          </w:tcPr>
          <w:p>
            <w:pPr>
              <w:pStyle w:val="TableParagraph"/>
              <w:spacing w:before="2"/>
              <w:ind w:left="0" w:right="84"/>
              <w:jc w:val="right"/>
              <w:rPr>
                <w:sz w:val="22"/>
              </w:rPr>
            </w:pPr>
            <w:r>
              <w:rPr>
                <w:sz w:val="22"/>
              </w:rPr>
              <w:t>4783</w:t>
            </w:r>
          </w:p>
        </w:tc>
        <w:tc>
          <w:tcPr>
            <w:tcW w:w="3385" w:type="dxa"/>
          </w:tcPr>
          <w:p>
            <w:pPr>
              <w:pStyle w:val="TableParagraph"/>
              <w:ind w:right="-1"/>
              <w:rPr>
                <w:sz w:val="20"/>
              </w:rPr>
            </w:pPr>
            <w:r>
              <w:rPr>
                <w:sz w:val="20"/>
              </w:rPr>
              <w:t>MICROSCOPY</w:t>
            </w:r>
          </w:p>
        </w:tc>
        <w:tc>
          <w:tcPr>
            <w:tcW w:w="1128" w:type="dxa"/>
          </w:tcPr>
          <w:p>
            <w:pPr>
              <w:pStyle w:val="TableParagraph"/>
              <w:ind w:left="122"/>
              <w:rPr>
                <w:sz w:val="20"/>
              </w:rPr>
            </w:pPr>
            <w:r>
              <w:rPr>
                <w:sz w:val="20"/>
              </w:rPr>
              <w:t>0022-0744</w:t>
            </w:r>
          </w:p>
        </w:tc>
        <w:tc>
          <w:tcPr>
            <w:tcW w:w="5416" w:type="dxa"/>
          </w:tcPr>
          <w:p>
            <w:pPr>
              <w:pStyle w:val="TableParagraph"/>
              <w:ind w:right="39"/>
              <w:rPr>
                <w:sz w:val="20"/>
              </w:rPr>
            </w:pPr>
            <w:r>
              <w:rPr>
                <w:sz w:val="20"/>
              </w:rPr>
              <w:t>MICROSCOPY (Q3, 7/11)</w:t>
            </w:r>
          </w:p>
        </w:tc>
      </w:tr>
      <w:tr>
        <w:trPr>
          <w:trHeight w:val="492" w:hRule="exact"/>
        </w:trPr>
        <w:tc>
          <w:tcPr>
            <w:tcW w:w="660" w:type="dxa"/>
          </w:tcPr>
          <w:p>
            <w:pPr>
              <w:pStyle w:val="TableParagraph"/>
              <w:spacing w:before="102"/>
              <w:ind w:left="0" w:right="84"/>
              <w:jc w:val="right"/>
              <w:rPr>
                <w:sz w:val="22"/>
              </w:rPr>
            </w:pPr>
            <w:r>
              <w:rPr>
                <w:sz w:val="22"/>
              </w:rPr>
              <w:t>4784</w:t>
            </w:r>
          </w:p>
        </w:tc>
        <w:tc>
          <w:tcPr>
            <w:tcW w:w="3385" w:type="dxa"/>
          </w:tcPr>
          <w:p>
            <w:pPr>
              <w:pStyle w:val="TableParagraph"/>
              <w:spacing w:before="114"/>
              <w:ind w:right="-1"/>
              <w:rPr>
                <w:sz w:val="20"/>
              </w:rPr>
            </w:pPr>
            <w:r>
              <w:rPr>
                <w:sz w:val="20"/>
              </w:rPr>
              <w:t>MICROSCOPY AND MICROANALYSIS</w:t>
            </w:r>
          </w:p>
        </w:tc>
        <w:tc>
          <w:tcPr>
            <w:tcW w:w="1128" w:type="dxa"/>
          </w:tcPr>
          <w:p>
            <w:pPr>
              <w:pStyle w:val="TableParagraph"/>
              <w:spacing w:before="114"/>
              <w:ind w:left="122"/>
              <w:rPr>
                <w:sz w:val="20"/>
              </w:rPr>
            </w:pPr>
            <w:r>
              <w:rPr>
                <w:sz w:val="20"/>
              </w:rPr>
              <w:t>1431-9276</w:t>
            </w:r>
          </w:p>
        </w:tc>
        <w:tc>
          <w:tcPr>
            <w:tcW w:w="5416" w:type="dxa"/>
          </w:tcPr>
          <w:p>
            <w:pPr>
              <w:pStyle w:val="TableParagraph"/>
              <w:spacing w:line="229" w:lineRule="exact" w:before="0"/>
              <w:ind w:right="39"/>
              <w:rPr>
                <w:sz w:val="20"/>
              </w:rPr>
            </w:pPr>
            <w:r>
              <w:rPr>
                <w:sz w:val="20"/>
              </w:rPr>
              <w:t>MATERIALS SCIENCE, MULTIDISCIPLINARY (Q2, 96/260);</w:t>
            </w:r>
          </w:p>
          <w:p>
            <w:pPr>
              <w:pStyle w:val="TableParagraph"/>
              <w:spacing w:before="17"/>
              <w:ind w:right="39"/>
              <w:rPr>
                <w:sz w:val="20"/>
              </w:rPr>
            </w:pPr>
            <w:r>
              <w:rPr>
                <w:sz w:val="20"/>
              </w:rPr>
              <w:t>MICROSCOPY (Q3, 6/11)</w:t>
            </w:r>
          </w:p>
        </w:tc>
      </w:tr>
      <w:tr>
        <w:trPr>
          <w:trHeight w:val="492" w:hRule="exact"/>
        </w:trPr>
        <w:tc>
          <w:tcPr>
            <w:tcW w:w="660" w:type="dxa"/>
          </w:tcPr>
          <w:p>
            <w:pPr>
              <w:pStyle w:val="TableParagraph"/>
              <w:spacing w:before="102"/>
              <w:ind w:left="0" w:right="84"/>
              <w:jc w:val="right"/>
              <w:rPr>
                <w:sz w:val="22"/>
              </w:rPr>
            </w:pPr>
            <w:r>
              <w:rPr>
                <w:sz w:val="22"/>
              </w:rPr>
              <w:t>4785</w:t>
            </w:r>
          </w:p>
        </w:tc>
        <w:tc>
          <w:tcPr>
            <w:tcW w:w="3385" w:type="dxa"/>
          </w:tcPr>
          <w:p>
            <w:pPr>
              <w:pStyle w:val="TableParagraph"/>
              <w:spacing w:line="229" w:lineRule="exact" w:before="0"/>
              <w:ind w:right="-1"/>
              <w:rPr>
                <w:sz w:val="20"/>
              </w:rPr>
            </w:pPr>
            <w:r>
              <w:rPr>
                <w:sz w:val="20"/>
              </w:rPr>
              <w:t>MICROSCOPY RESEARCH AND</w:t>
            </w:r>
          </w:p>
          <w:p>
            <w:pPr>
              <w:pStyle w:val="TableParagraph"/>
              <w:spacing w:before="17"/>
              <w:ind w:right="-1"/>
              <w:rPr>
                <w:sz w:val="20"/>
              </w:rPr>
            </w:pPr>
            <w:r>
              <w:rPr>
                <w:sz w:val="20"/>
              </w:rPr>
              <w:t>TECHNIQUE</w:t>
            </w:r>
          </w:p>
        </w:tc>
        <w:tc>
          <w:tcPr>
            <w:tcW w:w="1128" w:type="dxa"/>
          </w:tcPr>
          <w:p>
            <w:pPr>
              <w:pStyle w:val="TableParagraph"/>
              <w:spacing w:before="114"/>
              <w:ind w:left="122"/>
              <w:rPr>
                <w:sz w:val="20"/>
              </w:rPr>
            </w:pPr>
            <w:r>
              <w:rPr>
                <w:sz w:val="20"/>
              </w:rPr>
              <w:t>1059-910X</w:t>
            </w:r>
          </w:p>
        </w:tc>
        <w:tc>
          <w:tcPr>
            <w:tcW w:w="5416" w:type="dxa"/>
          </w:tcPr>
          <w:p>
            <w:pPr>
              <w:pStyle w:val="TableParagraph"/>
              <w:spacing w:before="114"/>
              <w:ind w:right="39"/>
              <w:rPr>
                <w:sz w:val="20"/>
              </w:rPr>
            </w:pPr>
            <w:r>
              <w:rPr>
                <w:sz w:val="20"/>
              </w:rPr>
              <w:t>ANATOMY &amp; MORPHOLOGY (Q3, 15/21); BIOLOGY (Q3, 52/85)</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4786</w:t>
            </w:r>
          </w:p>
        </w:tc>
        <w:tc>
          <w:tcPr>
            <w:tcW w:w="3385" w:type="dxa"/>
          </w:tcPr>
          <w:p>
            <w:pPr>
              <w:pStyle w:val="TableParagraph"/>
              <w:spacing w:line="256" w:lineRule="auto" w:before="100"/>
              <w:ind w:right="-1"/>
              <w:rPr>
                <w:sz w:val="20"/>
              </w:rPr>
            </w:pPr>
            <w:r>
              <w:rPr>
                <w:sz w:val="20"/>
              </w:rPr>
              <w:t>MICROSYSTEM TECHNOLOGIES-MICRO- AND NANOSYSTEMS-INFORMATION STORAGE AND PROCESSING SYSTEMS</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0946-7076</w:t>
            </w:r>
          </w:p>
        </w:tc>
        <w:tc>
          <w:tcPr>
            <w:tcW w:w="5416" w:type="dxa"/>
          </w:tcPr>
          <w:p>
            <w:pPr>
              <w:pStyle w:val="TableParagraph"/>
              <w:spacing w:before="0"/>
              <w:ind w:left="0"/>
              <w:rPr>
                <w:rFonts w:ascii="Times New Roman"/>
                <w:sz w:val="20"/>
              </w:rPr>
            </w:pPr>
          </w:p>
          <w:p>
            <w:pPr>
              <w:pStyle w:val="TableParagraph"/>
              <w:spacing w:line="256" w:lineRule="auto" w:before="0"/>
              <w:ind w:right="39"/>
              <w:rPr>
                <w:sz w:val="20"/>
              </w:rPr>
            </w:pPr>
            <w:r>
              <w:rPr>
                <w:sz w:val="20"/>
              </w:rPr>
              <w:t>ENGINEERING, ELECTRICAL &amp; ELECTRONIC (Q3, 153/249); MATERIALS SCIENCE, MULTIDISCIPLINARY (Q3, 194/260)</w:t>
            </w:r>
          </w:p>
        </w:tc>
      </w:tr>
      <w:tr>
        <w:trPr>
          <w:trHeight w:val="290" w:hRule="exact"/>
        </w:trPr>
        <w:tc>
          <w:tcPr>
            <w:tcW w:w="660" w:type="dxa"/>
          </w:tcPr>
          <w:p>
            <w:pPr>
              <w:pStyle w:val="TableParagraph"/>
              <w:spacing w:before="2"/>
              <w:ind w:left="0" w:right="84"/>
              <w:jc w:val="right"/>
              <w:rPr>
                <w:sz w:val="22"/>
              </w:rPr>
            </w:pPr>
            <w:r>
              <w:rPr>
                <w:sz w:val="22"/>
              </w:rPr>
              <w:t>4787</w:t>
            </w:r>
          </w:p>
        </w:tc>
        <w:tc>
          <w:tcPr>
            <w:tcW w:w="3385" w:type="dxa"/>
          </w:tcPr>
          <w:p>
            <w:pPr>
              <w:pStyle w:val="TableParagraph"/>
              <w:ind w:right="-1"/>
              <w:rPr>
                <w:sz w:val="20"/>
              </w:rPr>
            </w:pPr>
            <w:r>
              <w:rPr>
                <w:sz w:val="20"/>
              </w:rPr>
              <w:t>MICROVASCULAR RESEARCH</w:t>
            </w:r>
          </w:p>
        </w:tc>
        <w:tc>
          <w:tcPr>
            <w:tcW w:w="1128" w:type="dxa"/>
          </w:tcPr>
          <w:p>
            <w:pPr>
              <w:pStyle w:val="TableParagraph"/>
              <w:ind w:left="122"/>
              <w:rPr>
                <w:sz w:val="20"/>
              </w:rPr>
            </w:pPr>
            <w:r>
              <w:rPr>
                <w:sz w:val="20"/>
              </w:rPr>
              <w:t>0026-2862</w:t>
            </w:r>
          </w:p>
        </w:tc>
        <w:tc>
          <w:tcPr>
            <w:tcW w:w="5416" w:type="dxa"/>
          </w:tcPr>
          <w:p>
            <w:pPr>
              <w:pStyle w:val="TableParagraph"/>
              <w:ind w:right="39"/>
              <w:rPr>
                <w:sz w:val="20"/>
              </w:rPr>
            </w:pPr>
            <w:r>
              <w:rPr>
                <w:sz w:val="20"/>
              </w:rPr>
              <w:t>PERIPHERAL VASCULAR DISEASE (Q3, 41/60)</w:t>
            </w:r>
          </w:p>
        </w:tc>
      </w:tr>
      <w:tr>
        <w:trPr>
          <w:trHeight w:val="290" w:hRule="exact"/>
        </w:trPr>
        <w:tc>
          <w:tcPr>
            <w:tcW w:w="660" w:type="dxa"/>
          </w:tcPr>
          <w:p>
            <w:pPr>
              <w:pStyle w:val="TableParagraph"/>
              <w:spacing w:before="2"/>
              <w:ind w:left="0" w:right="84"/>
              <w:jc w:val="right"/>
              <w:rPr>
                <w:sz w:val="22"/>
              </w:rPr>
            </w:pPr>
            <w:r>
              <w:rPr>
                <w:sz w:val="22"/>
              </w:rPr>
              <w:t>4788</w:t>
            </w:r>
          </w:p>
        </w:tc>
        <w:tc>
          <w:tcPr>
            <w:tcW w:w="3385" w:type="dxa"/>
          </w:tcPr>
          <w:p>
            <w:pPr>
              <w:pStyle w:val="TableParagraph"/>
              <w:ind w:right="-1"/>
              <w:rPr>
                <w:sz w:val="20"/>
              </w:rPr>
            </w:pPr>
            <w:r>
              <w:rPr>
                <w:sz w:val="20"/>
              </w:rPr>
              <w:t>MIDWIFERY</w:t>
            </w:r>
          </w:p>
        </w:tc>
        <w:tc>
          <w:tcPr>
            <w:tcW w:w="1128" w:type="dxa"/>
          </w:tcPr>
          <w:p>
            <w:pPr>
              <w:pStyle w:val="TableParagraph"/>
              <w:ind w:left="122"/>
              <w:rPr>
                <w:sz w:val="20"/>
              </w:rPr>
            </w:pPr>
            <w:r>
              <w:rPr>
                <w:sz w:val="20"/>
              </w:rPr>
              <w:t>0266-6138</w:t>
            </w:r>
          </w:p>
        </w:tc>
        <w:tc>
          <w:tcPr>
            <w:tcW w:w="5416" w:type="dxa"/>
          </w:tcPr>
          <w:p>
            <w:pPr>
              <w:pStyle w:val="TableParagraph"/>
              <w:ind w:right="39"/>
              <w:rPr>
                <w:sz w:val="20"/>
              </w:rPr>
            </w:pPr>
            <w:r>
              <w:rPr>
                <w:sz w:val="20"/>
              </w:rPr>
              <w:t>NURSING (Q1, 13/111)</w:t>
            </w:r>
          </w:p>
        </w:tc>
      </w:tr>
      <w:tr>
        <w:trPr>
          <w:trHeight w:val="492" w:hRule="exact"/>
        </w:trPr>
        <w:tc>
          <w:tcPr>
            <w:tcW w:w="660" w:type="dxa"/>
          </w:tcPr>
          <w:p>
            <w:pPr>
              <w:pStyle w:val="TableParagraph"/>
              <w:spacing w:before="102"/>
              <w:ind w:left="0" w:right="84"/>
              <w:jc w:val="right"/>
              <w:rPr>
                <w:sz w:val="22"/>
              </w:rPr>
            </w:pPr>
            <w:r>
              <w:rPr>
                <w:sz w:val="22"/>
              </w:rPr>
              <w:t>4789</w:t>
            </w:r>
          </w:p>
        </w:tc>
        <w:tc>
          <w:tcPr>
            <w:tcW w:w="3385" w:type="dxa"/>
          </w:tcPr>
          <w:p>
            <w:pPr>
              <w:pStyle w:val="TableParagraph"/>
              <w:spacing w:before="114"/>
              <w:ind w:right="-1"/>
              <w:rPr>
                <w:sz w:val="20"/>
              </w:rPr>
            </w:pPr>
            <w:r>
              <w:rPr>
                <w:sz w:val="20"/>
              </w:rPr>
              <w:t>MILAN JOURNAL OF MATHEMATICS</w:t>
            </w:r>
          </w:p>
        </w:tc>
        <w:tc>
          <w:tcPr>
            <w:tcW w:w="1128" w:type="dxa"/>
          </w:tcPr>
          <w:p>
            <w:pPr>
              <w:pStyle w:val="TableParagraph"/>
              <w:spacing w:before="114"/>
              <w:ind w:left="122"/>
              <w:rPr>
                <w:sz w:val="20"/>
              </w:rPr>
            </w:pPr>
            <w:r>
              <w:rPr>
                <w:sz w:val="20"/>
              </w:rPr>
              <w:t>1424-9286</w:t>
            </w:r>
          </w:p>
        </w:tc>
        <w:tc>
          <w:tcPr>
            <w:tcW w:w="5416" w:type="dxa"/>
          </w:tcPr>
          <w:p>
            <w:pPr>
              <w:pStyle w:val="TableParagraph"/>
              <w:spacing w:line="229" w:lineRule="exact" w:before="0"/>
              <w:ind w:right="39"/>
              <w:rPr>
                <w:sz w:val="20"/>
              </w:rPr>
            </w:pPr>
            <w:r>
              <w:rPr>
                <w:sz w:val="20"/>
              </w:rPr>
              <w:t>MATHEMATICS, APPLIED (Q3, 169/257); MATHEMATICS (Q2,</w:t>
            </w:r>
          </w:p>
          <w:p>
            <w:pPr>
              <w:pStyle w:val="TableParagraph"/>
              <w:spacing w:before="17"/>
              <w:ind w:right="39"/>
              <w:rPr>
                <w:sz w:val="20"/>
              </w:rPr>
            </w:pPr>
            <w:r>
              <w:rPr>
                <w:sz w:val="20"/>
              </w:rPr>
              <w:t>129/312)</w:t>
            </w:r>
          </w:p>
        </w:tc>
      </w:tr>
      <w:tr>
        <w:trPr>
          <w:trHeight w:val="290" w:hRule="exact"/>
        </w:trPr>
        <w:tc>
          <w:tcPr>
            <w:tcW w:w="660" w:type="dxa"/>
          </w:tcPr>
          <w:p>
            <w:pPr>
              <w:pStyle w:val="TableParagraph"/>
              <w:spacing w:before="2"/>
              <w:ind w:left="0" w:right="84"/>
              <w:jc w:val="right"/>
              <w:rPr>
                <w:sz w:val="22"/>
              </w:rPr>
            </w:pPr>
            <w:r>
              <w:rPr>
                <w:sz w:val="22"/>
              </w:rPr>
              <w:t>4790</w:t>
            </w:r>
          </w:p>
        </w:tc>
        <w:tc>
          <w:tcPr>
            <w:tcW w:w="3385" w:type="dxa"/>
          </w:tcPr>
          <w:p>
            <w:pPr>
              <w:pStyle w:val="TableParagraph"/>
              <w:ind w:right="-1"/>
              <w:rPr>
                <w:sz w:val="20"/>
              </w:rPr>
            </w:pPr>
            <w:r>
              <w:rPr>
                <w:sz w:val="20"/>
              </w:rPr>
              <w:t>MILBANK QUARTERLY</w:t>
            </w:r>
          </w:p>
        </w:tc>
        <w:tc>
          <w:tcPr>
            <w:tcW w:w="1128" w:type="dxa"/>
          </w:tcPr>
          <w:p>
            <w:pPr>
              <w:pStyle w:val="TableParagraph"/>
              <w:ind w:left="122"/>
              <w:rPr>
                <w:sz w:val="20"/>
              </w:rPr>
            </w:pPr>
            <w:r>
              <w:rPr>
                <w:sz w:val="20"/>
              </w:rPr>
              <w:t>0887-378X</w:t>
            </w:r>
          </w:p>
        </w:tc>
        <w:tc>
          <w:tcPr>
            <w:tcW w:w="5416" w:type="dxa"/>
          </w:tcPr>
          <w:p>
            <w:pPr>
              <w:pStyle w:val="TableParagraph"/>
              <w:ind w:right="39"/>
              <w:rPr>
                <w:sz w:val="20"/>
              </w:rPr>
            </w:pPr>
            <w:r>
              <w:rPr>
                <w:sz w:val="20"/>
              </w:rPr>
              <w:t>HEALTH CARE SCIENCES &amp; SERVICES (Q1, 12/88)</w:t>
            </w:r>
          </w:p>
        </w:tc>
      </w:tr>
      <w:tr>
        <w:trPr>
          <w:trHeight w:val="290" w:hRule="exact"/>
        </w:trPr>
        <w:tc>
          <w:tcPr>
            <w:tcW w:w="660" w:type="dxa"/>
          </w:tcPr>
          <w:p>
            <w:pPr>
              <w:pStyle w:val="TableParagraph"/>
              <w:spacing w:before="2"/>
              <w:ind w:left="0" w:right="84"/>
              <w:jc w:val="right"/>
              <w:rPr>
                <w:sz w:val="22"/>
              </w:rPr>
            </w:pPr>
            <w:r>
              <w:rPr>
                <w:sz w:val="22"/>
              </w:rPr>
              <w:t>4791</w:t>
            </w:r>
          </w:p>
        </w:tc>
        <w:tc>
          <w:tcPr>
            <w:tcW w:w="3385" w:type="dxa"/>
          </w:tcPr>
          <w:p>
            <w:pPr>
              <w:pStyle w:val="TableParagraph"/>
              <w:ind w:right="-1"/>
              <w:rPr>
                <w:sz w:val="20"/>
              </w:rPr>
            </w:pPr>
            <w:r>
              <w:rPr>
                <w:sz w:val="20"/>
              </w:rPr>
              <w:t>MILITARY MEDICINE</w:t>
            </w:r>
          </w:p>
        </w:tc>
        <w:tc>
          <w:tcPr>
            <w:tcW w:w="1128" w:type="dxa"/>
          </w:tcPr>
          <w:p>
            <w:pPr>
              <w:pStyle w:val="TableParagraph"/>
              <w:ind w:left="122"/>
              <w:rPr>
                <w:sz w:val="20"/>
              </w:rPr>
            </w:pPr>
            <w:r>
              <w:rPr>
                <w:sz w:val="20"/>
              </w:rPr>
              <w:t>0026-4075</w:t>
            </w:r>
          </w:p>
        </w:tc>
        <w:tc>
          <w:tcPr>
            <w:tcW w:w="5416" w:type="dxa"/>
          </w:tcPr>
          <w:p>
            <w:pPr>
              <w:pStyle w:val="TableParagraph"/>
              <w:ind w:right="39"/>
              <w:rPr>
                <w:sz w:val="20"/>
              </w:rPr>
            </w:pPr>
            <w:r>
              <w:rPr>
                <w:sz w:val="20"/>
              </w:rPr>
              <w:t>MEDICINE, GENERAL &amp; INTERNAL (Q3, 100/154)</w:t>
            </w:r>
          </w:p>
        </w:tc>
      </w:tr>
      <w:tr>
        <w:trPr>
          <w:trHeight w:val="492" w:hRule="exact"/>
        </w:trPr>
        <w:tc>
          <w:tcPr>
            <w:tcW w:w="660" w:type="dxa"/>
          </w:tcPr>
          <w:p>
            <w:pPr>
              <w:pStyle w:val="TableParagraph"/>
              <w:spacing w:before="102"/>
              <w:ind w:left="0" w:right="84"/>
              <w:jc w:val="right"/>
              <w:rPr>
                <w:sz w:val="22"/>
              </w:rPr>
            </w:pPr>
            <w:r>
              <w:rPr>
                <w:sz w:val="22"/>
              </w:rPr>
              <w:t>4792</w:t>
            </w:r>
          </w:p>
        </w:tc>
        <w:tc>
          <w:tcPr>
            <w:tcW w:w="3385" w:type="dxa"/>
          </w:tcPr>
          <w:p>
            <w:pPr>
              <w:pStyle w:val="TableParagraph"/>
              <w:spacing w:before="114"/>
              <w:ind w:right="-1"/>
              <w:rPr>
                <w:sz w:val="20"/>
              </w:rPr>
            </w:pPr>
            <w:r>
              <w:rPr>
                <w:sz w:val="20"/>
              </w:rPr>
              <w:t>MINE WATER AND THE ENVIRONMENT</w:t>
            </w:r>
          </w:p>
        </w:tc>
        <w:tc>
          <w:tcPr>
            <w:tcW w:w="1128" w:type="dxa"/>
          </w:tcPr>
          <w:p>
            <w:pPr>
              <w:pStyle w:val="TableParagraph"/>
              <w:spacing w:before="114"/>
              <w:ind w:left="122"/>
              <w:rPr>
                <w:sz w:val="20"/>
              </w:rPr>
            </w:pPr>
            <w:r>
              <w:rPr>
                <w:sz w:val="20"/>
              </w:rPr>
              <w:t>1025-9112</w:t>
            </w:r>
          </w:p>
        </w:tc>
        <w:tc>
          <w:tcPr>
            <w:tcW w:w="5416" w:type="dxa"/>
          </w:tcPr>
          <w:p>
            <w:pPr>
              <w:pStyle w:val="TableParagraph"/>
              <w:spacing w:before="114"/>
              <w:ind w:right="39"/>
              <w:rPr>
                <w:sz w:val="20"/>
              </w:rPr>
            </w:pPr>
            <w:r>
              <w:rPr>
                <w:sz w:val="20"/>
              </w:rPr>
              <w:t>WATER RESOURCES (Q3, 48/83)</w:t>
            </w:r>
          </w:p>
        </w:tc>
      </w:tr>
      <w:tr>
        <w:trPr>
          <w:trHeight w:val="492" w:hRule="exact"/>
        </w:trPr>
        <w:tc>
          <w:tcPr>
            <w:tcW w:w="660" w:type="dxa"/>
          </w:tcPr>
          <w:p>
            <w:pPr>
              <w:pStyle w:val="TableParagraph"/>
              <w:spacing w:before="102"/>
              <w:ind w:left="0" w:right="84"/>
              <w:jc w:val="right"/>
              <w:rPr>
                <w:sz w:val="22"/>
              </w:rPr>
            </w:pPr>
            <w:r>
              <w:rPr>
                <w:sz w:val="22"/>
              </w:rPr>
              <w:t>4793</w:t>
            </w:r>
          </w:p>
        </w:tc>
        <w:tc>
          <w:tcPr>
            <w:tcW w:w="3385" w:type="dxa"/>
          </w:tcPr>
          <w:p>
            <w:pPr>
              <w:pStyle w:val="TableParagraph"/>
              <w:spacing w:line="229" w:lineRule="exact" w:before="0"/>
              <w:ind w:right="-1"/>
              <w:rPr>
                <w:sz w:val="20"/>
              </w:rPr>
            </w:pPr>
            <w:r>
              <w:rPr>
                <w:sz w:val="20"/>
              </w:rPr>
              <w:t>MINERAL PROCESSING AND EXTRACTIVE</w:t>
            </w:r>
          </w:p>
          <w:p>
            <w:pPr>
              <w:pStyle w:val="TableParagraph"/>
              <w:spacing w:before="17"/>
              <w:ind w:right="-1"/>
              <w:rPr>
                <w:sz w:val="20"/>
              </w:rPr>
            </w:pPr>
            <w:r>
              <w:rPr>
                <w:sz w:val="20"/>
              </w:rPr>
              <w:t>METALLURGY REVIEW</w:t>
            </w:r>
          </w:p>
        </w:tc>
        <w:tc>
          <w:tcPr>
            <w:tcW w:w="1128" w:type="dxa"/>
          </w:tcPr>
          <w:p>
            <w:pPr>
              <w:pStyle w:val="TableParagraph"/>
              <w:spacing w:before="114"/>
              <w:ind w:left="122"/>
              <w:rPr>
                <w:sz w:val="20"/>
              </w:rPr>
            </w:pPr>
            <w:r>
              <w:rPr>
                <w:sz w:val="20"/>
              </w:rPr>
              <w:t>0882-7508</w:t>
            </w:r>
          </w:p>
        </w:tc>
        <w:tc>
          <w:tcPr>
            <w:tcW w:w="5416" w:type="dxa"/>
          </w:tcPr>
          <w:p>
            <w:pPr>
              <w:pStyle w:val="TableParagraph"/>
              <w:spacing w:line="229" w:lineRule="exact" w:before="0"/>
              <w:ind w:right="39"/>
              <w:rPr>
                <w:sz w:val="20"/>
              </w:rPr>
            </w:pPr>
            <w:r>
              <w:rPr>
                <w:sz w:val="20"/>
              </w:rPr>
              <w:t>METALLURGY &amp; METALLURGICAL ENGINEERING (Q2, 31/74);</w:t>
            </w:r>
          </w:p>
          <w:p>
            <w:pPr>
              <w:pStyle w:val="TableParagraph"/>
              <w:spacing w:before="17"/>
              <w:ind w:right="39"/>
              <w:rPr>
                <w:sz w:val="20"/>
              </w:rPr>
            </w:pPr>
            <w:r>
              <w:rPr>
                <w:sz w:val="20"/>
              </w:rPr>
              <w:t>MINING &amp; MINERAL PROCESSING (Q2, 10/20)</w:t>
            </w:r>
          </w:p>
        </w:tc>
      </w:tr>
      <w:tr>
        <w:trPr>
          <w:trHeight w:val="492" w:hRule="exact"/>
        </w:trPr>
        <w:tc>
          <w:tcPr>
            <w:tcW w:w="660" w:type="dxa"/>
          </w:tcPr>
          <w:p>
            <w:pPr>
              <w:pStyle w:val="TableParagraph"/>
              <w:spacing w:before="102"/>
              <w:ind w:left="0" w:right="84"/>
              <w:jc w:val="right"/>
              <w:rPr>
                <w:sz w:val="22"/>
              </w:rPr>
            </w:pPr>
            <w:r>
              <w:rPr>
                <w:sz w:val="22"/>
              </w:rPr>
              <w:t>4794</w:t>
            </w:r>
          </w:p>
        </w:tc>
        <w:tc>
          <w:tcPr>
            <w:tcW w:w="3385" w:type="dxa"/>
          </w:tcPr>
          <w:p>
            <w:pPr>
              <w:pStyle w:val="TableParagraph"/>
              <w:spacing w:before="114"/>
              <w:ind w:right="-1"/>
              <w:rPr>
                <w:sz w:val="20"/>
              </w:rPr>
            </w:pPr>
            <w:r>
              <w:rPr>
                <w:sz w:val="20"/>
              </w:rPr>
              <w:t>MINERALIUM DEPOSITA</w:t>
            </w:r>
          </w:p>
        </w:tc>
        <w:tc>
          <w:tcPr>
            <w:tcW w:w="1128" w:type="dxa"/>
          </w:tcPr>
          <w:p>
            <w:pPr>
              <w:pStyle w:val="TableParagraph"/>
              <w:spacing w:before="114"/>
              <w:ind w:left="122"/>
              <w:rPr>
                <w:sz w:val="20"/>
              </w:rPr>
            </w:pPr>
            <w:r>
              <w:rPr>
                <w:sz w:val="20"/>
              </w:rPr>
              <w:t>0026-4598</w:t>
            </w:r>
          </w:p>
        </w:tc>
        <w:tc>
          <w:tcPr>
            <w:tcW w:w="5416" w:type="dxa"/>
          </w:tcPr>
          <w:p>
            <w:pPr>
              <w:pStyle w:val="TableParagraph"/>
              <w:spacing w:line="229" w:lineRule="exact" w:before="0"/>
              <w:ind w:right="39"/>
              <w:rPr>
                <w:sz w:val="20"/>
              </w:rPr>
            </w:pPr>
            <w:r>
              <w:rPr>
                <w:sz w:val="20"/>
              </w:rPr>
              <w:t>GEOCHEMISTRY &amp; GEOPHYSICS (Q2, 24/79); MINERALOGY (Q1,</w:t>
            </w:r>
          </w:p>
          <w:p>
            <w:pPr>
              <w:pStyle w:val="TableParagraph"/>
              <w:spacing w:before="17"/>
              <w:ind w:right="39"/>
              <w:rPr>
                <w:sz w:val="20"/>
              </w:rPr>
            </w:pPr>
            <w:r>
              <w:rPr>
                <w:sz w:val="20"/>
              </w:rPr>
              <w:t>6/28)</w:t>
            </w:r>
          </w:p>
        </w:tc>
      </w:tr>
      <w:tr>
        <w:trPr>
          <w:trHeight w:val="290" w:hRule="exact"/>
        </w:trPr>
        <w:tc>
          <w:tcPr>
            <w:tcW w:w="660" w:type="dxa"/>
          </w:tcPr>
          <w:p>
            <w:pPr>
              <w:pStyle w:val="TableParagraph"/>
              <w:spacing w:before="2"/>
              <w:ind w:left="0" w:right="84"/>
              <w:jc w:val="right"/>
              <w:rPr>
                <w:sz w:val="22"/>
              </w:rPr>
            </w:pPr>
            <w:r>
              <w:rPr>
                <w:sz w:val="22"/>
              </w:rPr>
              <w:t>4795</w:t>
            </w:r>
          </w:p>
        </w:tc>
        <w:tc>
          <w:tcPr>
            <w:tcW w:w="3385" w:type="dxa"/>
          </w:tcPr>
          <w:p>
            <w:pPr>
              <w:pStyle w:val="TableParagraph"/>
              <w:ind w:right="-1"/>
              <w:rPr>
                <w:sz w:val="20"/>
              </w:rPr>
            </w:pPr>
            <w:r>
              <w:rPr>
                <w:sz w:val="20"/>
              </w:rPr>
              <w:t>MINERALOGICAL MAGAZINE</w:t>
            </w:r>
          </w:p>
        </w:tc>
        <w:tc>
          <w:tcPr>
            <w:tcW w:w="1128" w:type="dxa"/>
          </w:tcPr>
          <w:p>
            <w:pPr>
              <w:pStyle w:val="TableParagraph"/>
              <w:ind w:left="122"/>
              <w:rPr>
                <w:sz w:val="20"/>
              </w:rPr>
            </w:pPr>
            <w:r>
              <w:rPr>
                <w:sz w:val="20"/>
              </w:rPr>
              <w:t>0026-461X</w:t>
            </w:r>
          </w:p>
        </w:tc>
        <w:tc>
          <w:tcPr>
            <w:tcW w:w="5416" w:type="dxa"/>
          </w:tcPr>
          <w:p>
            <w:pPr>
              <w:pStyle w:val="TableParagraph"/>
              <w:ind w:right="39"/>
              <w:rPr>
                <w:sz w:val="20"/>
              </w:rPr>
            </w:pPr>
            <w:r>
              <w:rPr>
                <w:sz w:val="20"/>
              </w:rPr>
              <w:t>MINERALOGY (Q2, 8/28)</w:t>
            </w:r>
          </w:p>
        </w:tc>
      </w:tr>
      <w:tr>
        <w:trPr>
          <w:trHeight w:val="492" w:hRule="exact"/>
        </w:trPr>
        <w:tc>
          <w:tcPr>
            <w:tcW w:w="660" w:type="dxa"/>
          </w:tcPr>
          <w:p>
            <w:pPr>
              <w:pStyle w:val="TableParagraph"/>
              <w:spacing w:before="102"/>
              <w:ind w:left="0" w:right="84"/>
              <w:jc w:val="right"/>
              <w:rPr>
                <w:sz w:val="22"/>
              </w:rPr>
            </w:pPr>
            <w:r>
              <w:rPr>
                <w:sz w:val="22"/>
              </w:rPr>
              <w:t>4796</w:t>
            </w:r>
          </w:p>
        </w:tc>
        <w:tc>
          <w:tcPr>
            <w:tcW w:w="3385" w:type="dxa"/>
          </w:tcPr>
          <w:p>
            <w:pPr>
              <w:pStyle w:val="TableParagraph"/>
              <w:spacing w:before="114"/>
              <w:ind w:right="-1"/>
              <w:rPr>
                <w:sz w:val="20"/>
              </w:rPr>
            </w:pPr>
            <w:r>
              <w:rPr>
                <w:sz w:val="20"/>
              </w:rPr>
              <w:t>MINERALOGY AND PETROLOGY</w:t>
            </w:r>
          </w:p>
        </w:tc>
        <w:tc>
          <w:tcPr>
            <w:tcW w:w="1128" w:type="dxa"/>
          </w:tcPr>
          <w:p>
            <w:pPr>
              <w:pStyle w:val="TableParagraph"/>
              <w:spacing w:before="114"/>
              <w:ind w:left="122"/>
              <w:rPr>
                <w:sz w:val="20"/>
              </w:rPr>
            </w:pPr>
            <w:r>
              <w:rPr>
                <w:sz w:val="20"/>
              </w:rPr>
              <w:t>0930-0708</w:t>
            </w:r>
          </w:p>
        </w:tc>
        <w:tc>
          <w:tcPr>
            <w:tcW w:w="5416" w:type="dxa"/>
          </w:tcPr>
          <w:p>
            <w:pPr>
              <w:pStyle w:val="TableParagraph"/>
              <w:spacing w:line="229" w:lineRule="exact" w:before="0"/>
              <w:ind w:right="39"/>
              <w:rPr>
                <w:sz w:val="20"/>
              </w:rPr>
            </w:pPr>
            <w:r>
              <w:rPr>
                <w:sz w:val="20"/>
              </w:rPr>
              <w:t>GEOCHEMISTRY &amp; GEOPHYSICS (Q3, 47/79); MINERALOGY (Q2,</w:t>
            </w:r>
          </w:p>
          <w:p>
            <w:pPr>
              <w:pStyle w:val="TableParagraph"/>
              <w:spacing w:before="17"/>
              <w:ind w:right="39"/>
              <w:rPr>
                <w:sz w:val="20"/>
              </w:rPr>
            </w:pPr>
            <w:r>
              <w:rPr>
                <w:sz w:val="20"/>
              </w:rPr>
              <w:t>14/28)</w:t>
            </w:r>
          </w:p>
        </w:tc>
      </w:tr>
      <w:tr>
        <w:trPr>
          <w:trHeight w:val="492" w:hRule="exact"/>
        </w:trPr>
        <w:tc>
          <w:tcPr>
            <w:tcW w:w="660" w:type="dxa"/>
          </w:tcPr>
          <w:p>
            <w:pPr>
              <w:pStyle w:val="TableParagraph"/>
              <w:spacing w:before="102"/>
              <w:ind w:left="0" w:right="84"/>
              <w:jc w:val="right"/>
              <w:rPr>
                <w:sz w:val="22"/>
              </w:rPr>
            </w:pPr>
            <w:r>
              <w:rPr>
                <w:sz w:val="22"/>
              </w:rPr>
              <w:t>4797</w:t>
            </w:r>
          </w:p>
        </w:tc>
        <w:tc>
          <w:tcPr>
            <w:tcW w:w="3385" w:type="dxa"/>
          </w:tcPr>
          <w:p>
            <w:pPr>
              <w:pStyle w:val="TableParagraph"/>
              <w:spacing w:before="114"/>
              <w:ind w:right="-1"/>
              <w:rPr>
                <w:sz w:val="20"/>
              </w:rPr>
            </w:pPr>
            <w:r>
              <w:rPr>
                <w:sz w:val="20"/>
              </w:rPr>
              <w:t>MINERALS</w:t>
            </w:r>
          </w:p>
        </w:tc>
        <w:tc>
          <w:tcPr>
            <w:tcW w:w="1128" w:type="dxa"/>
          </w:tcPr>
          <w:p>
            <w:pPr>
              <w:pStyle w:val="TableParagraph"/>
              <w:spacing w:before="114"/>
              <w:ind w:left="122"/>
              <w:rPr>
                <w:sz w:val="20"/>
              </w:rPr>
            </w:pPr>
            <w:r>
              <w:rPr>
                <w:sz w:val="20"/>
              </w:rPr>
              <w:t>2075-163X</w:t>
            </w:r>
          </w:p>
        </w:tc>
        <w:tc>
          <w:tcPr>
            <w:tcW w:w="5416" w:type="dxa"/>
          </w:tcPr>
          <w:p>
            <w:pPr>
              <w:pStyle w:val="TableParagraph"/>
              <w:spacing w:line="229" w:lineRule="exact" w:before="0"/>
              <w:ind w:right="-5"/>
              <w:rPr>
                <w:sz w:val="20"/>
              </w:rPr>
            </w:pPr>
            <w:r>
              <w:rPr>
                <w:sz w:val="20"/>
              </w:rPr>
              <w:t>MINERALOGY (Q3, 20/28); MINING &amp; MINERAL PROCESSING (Q2,</w:t>
            </w:r>
          </w:p>
          <w:p>
            <w:pPr>
              <w:pStyle w:val="TableParagraph"/>
              <w:spacing w:before="17"/>
              <w:ind w:right="39"/>
              <w:rPr>
                <w:sz w:val="20"/>
              </w:rPr>
            </w:pPr>
            <w:r>
              <w:rPr>
                <w:sz w:val="20"/>
              </w:rPr>
              <w:t>8/20)</w:t>
            </w:r>
          </w:p>
        </w:tc>
      </w:tr>
      <w:tr>
        <w:trPr>
          <w:trHeight w:val="492" w:hRule="exact"/>
        </w:trPr>
        <w:tc>
          <w:tcPr>
            <w:tcW w:w="660" w:type="dxa"/>
          </w:tcPr>
          <w:p>
            <w:pPr>
              <w:pStyle w:val="TableParagraph"/>
              <w:spacing w:before="102"/>
              <w:ind w:left="0" w:right="84"/>
              <w:jc w:val="right"/>
              <w:rPr>
                <w:sz w:val="22"/>
              </w:rPr>
            </w:pPr>
            <w:r>
              <w:rPr>
                <w:sz w:val="22"/>
              </w:rPr>
              <w:t>4798</w:t>
            </w:r>
          </w:p>
        </w:tc>
        <w:tc>
          <w:tcPr>
            <w:tcW w:w="3385" w:type="dxa"/>
          </w:tcPr>
          <w:p>
            <w:pPr>
              <w:pStyle w:val="TableParagraph"/>
              <w:spacing w:line="229" w:lineRule="exact" w:before="0"/>
              <w:ind w:right="-1"/>
              <w:rPr>
                <w:sz w:val="20"/>
              </w:rPr>
            </w:pPr>
            <w:r>
              <w:rPr>
                <w:sz w:val="20"/>
              </w:rPr>
              <w:t>MINERALS &amp; METALLURGICAL</w:t>
            </w:r>
          </w:p>
          <w:p>
            <w:pPr>
              <w:pStyle w:val="TableParagraph"/>
              <w:spacing w:before="17"/>
              <w:ind w:right="-1"/>
              <w:rPr>
                <w:sz w:val="20"/>
              </w:rPr>
            </w:pPr>
            <w:r>
              <w:rPr>
                <w:sz w:val="20"/>
              </w:rPr>
              <w:t>PROCESSING</w:t>
            </w:r>
          </w:p>
        </w:tc>
        <w:tc>
          <w:tcPr>
            <w:tcW w:w="1128" w:type="dxa"/>
          </w:tcPr>
          <w:p>
            <w:pPr>
              <w:pStyle w:val="TableParagraph"/>
              <w:spacing w:before="114"/>
              <w:ind w:left="122"/>
              <w:rPr>
                <w:sz w:val="20"/>
              </w:rPr>
            </w:pPr>
            <w:r>
              <w:rPr>
                <w:sz w:val="20"/>
              </w:rPr>
              <w:t>0747-9182</w:t>
            </w:r>
          </w:p>
        </w:tc>
        <w:tc>
          <w:tcPr>
            <w:tcW w:w="5416" w:type="dxa"/>
          </w:tcPr>
          <w:p>
            <w:pPr>
              <w:pStyle w:val="TableParagraph"/>
              <w:spacing w:line="229" w:lineRule="exact" w:before="0"/>
              <w:ind w:right="39"/>
              <w:rPr>
                <w:sz w:val="20"/>
              </w:rPr>
            </w:pPr>
            <w:r>
              <w:rPr>
                <w:sz w:val="20"/>
              </w:rPr>
              <w:t>METALLURGY &amp; METALLURGICAL ENGINEERING (Q3, 48/74);</w:t>
            </w:r>
          </w:p>
          <w:p>
            <w:pPr>
              <w:pStyle w:val="TableParagraph"/>
              <w:spacing w:before="17"/>
              <w:ind w:right="39"/>
              <w:rPr>
                <w:sz w:val="20"/>
              </w:rPr>
            </w:pPr>
            <w:r>
              <w:rPr>
                <w:sz w:val="20"/>
              </w:rPr>
              <w:t>MINING &amp; MINERAL PROCESSING (Q3, 13/20)</w:t>
            </w:r>
          </w:p>
        </w:tc>
      </w:tr>
      <w:tr>
        <w:trPr>
          <w:trHeight w:val="492" w:hRule="exact"/>
        </w:trPr>
        <w:tc>
          <w:tcPr>
            <w:tcW w:w="660" w:type="dxa"/>
          </w:tcPr>
          <w:p>
            <w:pPr>
              <w:pStyle w:val="TableParagraph"/>
              <w:spacing w:before="102"/>
              <w:ind w:left="0" w:right="84"/>
              <w:jc w:val="right"/>
              <w:rPr>
                <w:sz w:val="22"/>
              </w:rPr>
            </w:pPr>
            <w:r>
              <w:rPr>
                <w:sz w:val="22"/>
              </w:rPr>
              <w:t>4799</w:t>
            </w:r>
          </w:p>
        </w:tc>
        <w:tc>
          <w:tcPr>
            <w:tcW w:w="3385" w:type="dxa"/>
          </w:tcPr>
          <w:p>
            <w:pPr>
              <w:pStyle w:val="TableParagraph"/>
              <w:spacing w:before="114"/>
              <w:ind w:right="-1"/>
              <w:rPr>
                <w:sz w:val="20"/>
              </w:rPr>
            </w:pPr>
            <w:r>
              <w:rPr>
                <w:sz w:val="20"/>
              </w:rPr>
              <w:t>MINERALS ENGINEERING</w:t>
            </w:r>
          </w:p>
        </w:tc>
        <w:tc>
          <w:tcPr>
            <w:tcW w:w="1128" w:type="dxa"/>
          </w:tcPr>
          <w:p>
            <w:pPr>
              <w:pStyle w:val="TableParagraph"/>
              <w:spacing w:before="114"/>
              <w:ind w:left="122"/>
              <w:rPr>
                <w:sz w:val="20"/>
              </w:rPr>
            </w:pPr>
            <w:r>
              <w:rPr>
                <w:sz w:val="20"/>
              </w:rPr>
              <w:t>0892-6875</w:t>
            </w:r>
          </w:p>
        </w:tc>
        <w:tc>
          <w:tcPr>
            <w:tcW w:w="5416" w:type="dxa"/>
          </w:tcPr>
          <w:p>
            <w:pPr>
              <w:pStyle w:val="TableParagraph"/>
              <w:spacing w:line="229" w:lineRule="exact" w:before="0"/>
              <w:ind w:right="39"/>
              <w:rPr>
                <w:sz w:val="20"/>
              </w:rPr>
            </w:pPr>
            <w:r>
              <w:rPr>
                <w:sz w:val="20"/>
              </w:rPr>
              <w:t>ENGINEERING, CHEMICAL (Q2, 59/135); MINERALOGY (Q2,</w:t>
            </w:r>
          </w:p>
          <w:p>
            <w:pPr>
              <w:pStyle w:val="TableParagraph"/>
              <w:spacing w:before="17"/>
              <w:ind w:right="39"/>
              <w:rPr>
                <w:sz w:val="20"/>
              </w:rPr>
            </w:pPr>
            <w:r>
              <w:rPr>
                <w:sz w:val="20"/>
              </w:rPr>
              <w:t>11/28); MINING &amp; MINERAL PROCESSING (Q1, 5/20)</w:t>
            </w:r>
          </w:p>
        </w:tc>
      </w:tr>
      <w:tr>
        <w:trPr>
          <w:trHeight w:val="492" w:hRule="exact"/>
        </w:trPr>
        <w:tc>
          <w:tcPr>
            <w:tcW w:w="660" w:type="dxa"/>
          </w:tcPr>
          <w:p>
            <w:pPr>
              <w:pStyle w:val="TableParagraph"/>
              <w:spacing w:before="102"/>
              <w:ind w:left="0" w:right="84"/>
              <w:jc w:val="right"/>
              <w:rPr>
                <w:sz w:val="22"/>
              </w:rPr>
            </w:pPr>
            <w:r>
              <w:rPr>
                <w:sz w:val="22"/>
              </w:rPr>
              <w:t>4800</w:t>
            </w:r>
          </w:p>
        </w:tc>
        <w:tc>
          <w:tcPr>
            <w:tcW w:w="3385" w:type="dxa"/>
          </w:tcPr>
          <w:p>
            <w:pPr>
              <w:pStyle w:val="TableParagraph"/>
              <w:spacing w:before="114"/>
              <w:ind w:right="-1"/>
              <w:rPr>
                <w:sz w:val="20"/>
              </w:rPr>
            </w:pPr>
            <w:r>
              <w:rPr>
                <w:sz w:val="20"/>
              </w:rPr>
              <w:t>MINERVA ANESTESIOLOGICA</w:t>
            </w:r>
          </w:p>
        </w:tc>
        <w:tc>
          <w:tcPr>
            <w:tcW w:w="1128" w:type="dxa"/>
          </w:tcPr>
          <w:p>
            <w:pPr>
              <w:pStyle w:val="TableParagraph"/>
              <w:spacing w:before="114"/>
              <w:ind w:left="122"/>
              <w:rPr>
                <w:sz w:val="20"/>
              </w:rPr>
            </w:pPr>
            <w:r>
              <w:rPr>
                <w:sz w:val="20"/>
              </w:rPr>
              <w:t>0375-9393</w:t>
            </w:r>
          </w:p>
        </w:tc>
        <w:tc>
          <w:tcPr>
            <w:tcW w:w="5416" w:type="dxa"/>
          </w:tcPr>
          <w:p>
            <w:pPr>
              <w:pStyle w:val="TableParagraph"/>
              <w:spacing w:line="229" w:lineRule="exact" w:before="0"/>
              <w:ind w:right="39"/>
              <w:rPr>
                <w:sz w:val="20"/>
              </w:rPr>
            </w:pPr>
            <w:r>
              <w:rPr>
                <w:sz w:val="20"/>
              </w:rPr>
              <w:t>ANESTHESIOLOGY (Q2, 15/30); CRITICAL CARE MEDICINE (Q3,</w:t>
            </w:r>
          </w:p>
          <w:p>
            <w:pPr>
              <w:pStyle w:val="TableParagraph"/>
              <w:spacing w:before="17"/>
              <w:ind w:right="39"/>
              <w:rPr>
                <w:sz w:val="20"/>
              </w:rPr>
            </w:pPr>
            <w:r>
              <w:rPr>
                <w:sz w:val="20"/>
              </w:rPr>
              <w:t>17/27)</w:t>
            </w:r>
          </w:p>
        </w:tc>
      </w:tr>
      <w:tr>
        <w:trPr>
          <w:trHeight w:val="291" w:hRule="exact"/>
        </w:trPr>
        <w:tc>
          <w:tcPr>
            <w:tcW w:w="660" w:type="dxa"/>
          </w:tcPr>
          <w:p>
            <w:pPr>
              <w:pStyle w:val="TableParagraph"/>
              <w:spacing w:before="2"/>
              <w:ind w:left="0" w:right="84"/>
              <w:jc w:val="right"/>
              <w:rPr>
                <w:sz w:val="22"/>
              </w:rPr>
            </w:pPr>
            <w:r>
              <w:rPr>
                <w:sz w:val="22"/>
              </w:rPr>
              <w:t>4801</w:t>
            </w:r>
          </w:p>
        </w:tc>
        <w:tc>
          <w:tcPr>
            <w:tcW w:w="3385" w:type="dxa"/>
          </w:tcPr>
          <w:p>
            <w:pPr>
              <w:pStyle w:val="TableParagraph"/>
              <w:spacing w:before="14"/>
              <w:ind w:right="-1"/>
              <w:rPr>
                <w:sz w:val="20"/>
              </w:rPr>
            </w:pPr>
            <w:r>
              <w:rPr>
                <w:sz w:val="20"/>
              </w:rPr>
              <w:t>MINERVA MEDICA</w:t>
            </w:r>
          </w:p>
        </w:tc>
        <w:tc>
          <w:tcPr>
            <w:tcW w:w="1128" w:type="dxa"/>
          </w:tcPr>
          <w:p>
            <w:pPr>
              <w:pStyle w:val="TableParagraph"/>
              <w:spacing w:before="14"/>
              <w:ind w:left="122"/>
              <w:rPr>
                <w:sz w:val="20"/>
              </w:rPr>
            </w:pPr>
            <w:r>
              <w:rPr>
                <w:sz w:val="20"/>
              </w:rPr>
              <w:t>0026-4806</w:t>
            </w:r>
          </w:p>
        </w:tc>
        <w:tc>
          <w:tcPr>
            <w:tcW w:w="5416" w:type="dxa"/>
          </w:tcPr>
          <w:p>
            <w:pPr>
              <w:pStyle w:val="TableParagraph"/>
              <w:spacing w:before="14"/>
              <w:ind w:right="39"/>
              <w:rPr>
                <w:sz w:val="20"/>
              </w:rPr>
            </w:pPr>
            <w:r>
              <w:rPr>
                <w:sz w:val="20"/>
              </w:rPr>
              <w:t>MEDICINE, GENERAL &amp; INTERNAL (Q3, 99/154)</w:t>
            </w:r>
          </w:p>
        </w:tc>
      </w:tr>
      <w:tr>
        <w:trPr>
          <w:trHeight w:val="492" w:hRule="exact"/>
        </w:trPr>
        <w:tc>
          <w:tcPr>
            <w:tcW w:w="660" w:type="dxa"/>
          </w:tcPr>
          <w:p>
            <w:pPr>
              <w:pStyle w:val="TableParagraph"/>
              <w:spacing w:before="102"/>
              <w:ind w:left="0" w:right="84"/>
              <w:jc w:val="right"/>
              <w:rPr>
                <w:sz w:val="22"/>
              </w:rPr>
            </w:pPr>
            <w:r>
              <w:rPr>
                <w:sz w:val="22"/>
              </w:rPr>
              <w:t>4802</w:t>
            </w:r>
          </w:p>
        </w:tc>
        <w:tc>
          <w:tcPr>
            <w:tcW w:w="3385" w:type="dxa"/>
          </w:tcPr>
          <w:p>
            <w:pPr>
              <w:pStyle w:val="TableParagraph"/>
              <w:spacing w:line="229" w:lineRule="exact" w:before="0"/>
              <w:ind w:right="-1"/>
              <w:rPr>
                <w:sz w:val="20"/>
              </w:rPr>
            </w:pPr>
            <w:r>
              <w:rPr>
                <w:sz w:val="20"/>
              </w:rPr>
              <w:t>MINIMALLY INVASIVE THERAPY &amp;</w:t>
            </w:r>
          </w:p>
          <w:p>
            <w:pPr>
              <w:pStyle w:val="TableParagraph"/>
              <w:spacing w:before="17"/>
              <w:ind w:right="-1"/>
              <w:rPr>
                <w:sz w:val="20"/>
              </w:rPr>
            </w:pPr>
            <w:r>
              <w:rPr>
                <w:sz w:val="20"/>
              </w:rPr>
              <w:t>ALLIED TECHNOLOGIES</w:t>
            </w:r>
          </w:p>
        </w:tc>
        <w:tc>
          <w:tcPr>
            <w:tcW w:w="1128" w:type="dxa"/>
          </w:tcPr>
          <w:p>
            <w:pPr>
              <w:pStyle w:val="TableParagraph"/>
              <w:spacing w:before="114"/>
              <w:ind w:left="122"/>
              <w:rPr>
                <w:sz w:val="20"/>
              </w:rPr>
            </w:pPr>
            <w:r>
              <w:rPr>
                <w:sz w:val="20"/>
              </w:rPr>
              <w:t>1364-5706</w:t>
            </w:r>
          </w:p>
        </w:tc>
        <w:tc>
          <w:tcPr>
            <w:tcW w:w="5416" w:type="dxa"/>
          </w:tcPr>
          <w:p>
            <w:pPr>
              <w:pStyle w:val="TableParagraph"/>
              <w:spacing w:before="114"/>
              <w:ind w:right="39"/>
              <w:rPr>
                <w:sz w:val="20"/>
              </w:rPr>
            </w:pPr>
            <w:r>
              <w:rPr>
                <w:sz w:val="20"/>
              </w:rPr>
              <w:t>SURGERY (Q3, 115/198)</w:t>
            </w:r>
          </w:p>
        </w:tc>
      </w:tr>
      <w:tr>
        <w:trPr>
          <w:trHeight w:val="492" w:hRule="exact"/>
        </w:trPr>
        <w:tc>
          <w:tcPr>
            <w:tcW w:w="660" w:type="dxa"/>
          </w:tcPr>
          <w:p>
            <w:pPr>
              <w:pStyle w:val="TableParagraph"/>
              <w:spacing w:before="102"/>
              <w:ind w:left="0" w:right="84"/>
              <w:jc w:val="right"/>
              <w:rPr>
                <w:sz w:val="22"/>
              </w:rPr>
            </w:pPr>
            <w:r>
              <w:rPr>
                <w:sz w:val="22"/>
              </w:rPr>
              <w:t>4803</w:t>
            </w:r>
          </w:p>
        </w:tc>
        <w:tc>
          <w:tcPr>
            <w:tcW w:w="3385" w:type="dxa"/>
          </w:tcPr>
          <w:p>
            <w:pPr>
              <w:pStyle w:val="TableParagraph"/>
              <w:spacing w:line="229" w:lineRule="exact" w:before="0"/>
              <w:ind w:right="-1"/>
              <w:rPr>
                <w:sz w:val="20"/>
              </w:rPr>
            </w:pPr>
            <w:r>
              <w:rPr>
                <w:sz w:val="20"/>
              </w:rPr>
              <w:t>MINI-REVIEWS IN MEDICINAL</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1389-5575</w:t>
            </w:r>
          </w:p>
        </w:tc>
        <w:tc>
          <w:tcPr>
            <w:tcW w:w="5416" w:type="dxa"/>
          </w:tcPr>
          <w:p>
            <w:pPr>
              <w:pStyle w:val="TableParagraph"/>
              <w:spacing w:before="114"/>
              <w:ind w:right="39"/>
              <w:rPr>
                <w:sz w:val="20"/>
              </w:rPr>
            </w:pPr>
            <w:r>
              <w:rPr>
                <w:sz w:val="20"/>
              </w:rPr>
              <w:t>CHEMISTRY, MEDICINAL (Q2, 21/59)</w:t>
            </w:r>
          </w:p>
        </w:tc>
      </w:tr>
      <w:tr>
        <w:trPr>
          <w:trHeight w:val="492" w:hRule="exact"/>
        </w:trPr>
        <w:tc>
          <w:tcPr>
            <w:tcW w:w="660" w:type="dxa"/>
          </w:tcPr>
          <w:p>
            <w:pPr>
              <w:pStyle w:val="TableParagraph"/>
              <w:spacing w:before="102"/>
              <w:ind w:left="0" w:right="84"/>
              <w:jc w:val="right"/>
              <w:rPr>
                <w:sz w:val="22"/>
              </w:rPr>
            </w:pPr>
            <w:r>
              <w:rPr>
                <w:sz w:val="22"/>
              </w:rPr>
              <w:t>4804</w:t>
            </w:r>
          </w:p>
        </w:tc>
        <w:tc>
          <w:tcPr>
            <w:tcW w:w="3385" w:type="dxa"/>
          </w:tcPr>
          <w:p>
            <w:pPr>
              <w:pStyle w:val="TableParagraph"/>
              <w:spacing w:before="114"/>
              <w:ind w:right="-1"/>
              <w:rPr>
                <w:sz w:val="20"/>
              </w:rPr>
            </w:pPr>
            <w:r>
              <w:rPr>
                <w:sz w:val="20"/>
              </w:rPr>
              <w:t>MINI-REVIEWS IN ORGANIC CHEMISTRY</w:t>
            </w:r>
          </w:p>
        </w:tc>
        <w:tc>
          <w:tcPr>
            <w:tcW w:w="1128" w:type="dxa"/>
          </w:tcPr>
          <w:p>
            <w:pPr>
              <w:pStyle w:val="TableParagraph"/>
              <w:spacing w:before="114"/>
              <w:ind w:left="122"/>
              <w:rPr>
                <w:sz w:val="20"/>
              </w:rPr>
            </w:pPr>
            <w:r>
              <w:rPr>
                <w:sz w:val="20"/>
              </w:rPr>
              <w:t>1570-193X</w:t>
            </w:r>
          </w:p>
        </w:tc>
        <w:tc>
          <w:tcPr>
            <w:tcW w:w="5416" w:type="dxa"/>
          </w:tcPr>
          <w:p>
            <w:pPr>
              <w:pStyle w:val="TableParagraph"/>
              <w:spacing w:before="114"/>
              <w:ind w:right="39"/>
              <w:rPr>
                <w:sz w:val="20"/>
              </w:rPr>
            </w:pPr>
            <w:r>
              <w:rPr>
                <w:sz w:val="20"/>
              </w:rPr>
              <w:t>CHEMISTRY, ORGANIC (Q3, 40/58)</w:t>
            </w:r>
          </w:p>
        </w:tc>
      </w:tr>
      <w:tr>
        <w:trPr>
          <w:trHeight w:val="290" w:hRule="exact"/>
        </w:trPr>
        <w:tc>
          <w:tcPr>
            <w:tcW w:w="660" w:type="dxa"/>
          </w:tcPr>
          <w:p>
            <w:pPr>
              <w:pStyle w:val="TableParagraph"/>
              <w:spacing w:before="2"/>
              <w:ind w:left="0" w:right="84"/>
              <w:jc w:val="right"/>
              <w:rPr>
                <w:sz w:val="22"/>
              </w:rPr>
            </w:pPr>
            <w:r>
              <w:rPr>
                <w:sz w:val="22"/>
              </w:rPr>
              <w:t>4805</w:t>
            </w:r>
          </w:p>
        </w:tc>
        <w:tc>
          <w:tcPr>
            <w:tcW w:w="3385" w:type="dxa"/>
          </w:tcPr>
          <w:p>
            <w:pPr>
              <w:pStyle w:val="TableParagraph"/>
              <w:ind w:right="-1"/>
              <w:rPr>
                <w:sz w:val="20"/>
              </w:rPr>
            </w:pPr>
            <w:r>
              <w:rPr>
                <w:sz w:val="20"/>
              </w:rPr>
              <w:t>MIS QUARTERLY</w:t>
            </w:r>
          </w:p>
        </w:tc>
        <w:tc>
          <w:tcPr>
            <w:tcW w:w="1128" w:type="dxa"/>
          </w:tcPr>
          <w:p>
            <w:pPr>
              <w:pStyle w:val="TableParagraph"/>
              <w:ind w:left="122"/>
              <w:rPr>
                <w:sz w:val="20"/>
              </w:rPr>
            </w:pPr>
            <w:r>
              <w:rPr>
                <w:sz w:val="20"/>
              </w:rPr>
              <w:t>0276-7783</w:t>
            </w:r>
          </w:p>
        </w:tc>
        <w:tc>
          <w:tcPr>
            <w:tcW w:w="5416" w:type="dxa"/>
          </w:tcPr>
          <w:p>
            <w:pPr>
              <w:pStyle w:val="TableParagraph"/>
              <w:ind w:right="39"/>
              <w:rPr>
                <w:sz w:val="20"/>
              </w:rPr>
            </w:pPr>
            <w:r>
              <w:rPr>
                <w:sz w:val="20"/>
              </w:rPr>
              <w:t>COMPUTER SCIENCE, INFORMATION SYSTEMS (Q1, 3/139)</w:t>
            </w:r>
          </w:p>
        </w:tc>
      </w:tr>
      <w:tr>
        <w:trPr>
          <w:trHeight w:val="492" w:hRule="exact"/>
        </w:trPr>
        <w:tc>
          <w:tcPr>
            <w:tcW w:w="660" w:type="dxa"/>
          </w:tcPr>
          <w:p>
            <w:pPr>
              <w:pStyle w:val="TableParagraph"/>
              <w:spacing w:before="102"/>
              <w:ind w:left="0" w:right="84"/>
              <w:jc w:val="right"/>
              <w:rPr>
                <w:sz w:val="22"/>
              </w:rPr>
            </w:pPr>
            <w:r>
              <w:rPr>
                <w:sz w:val="22"/>
              </w:rPr>
              <w:t>4806</w:t>
            </w:r>
          </w:p>
        </w:tc>
        <w:tc>
          <w:tcPr>
            <w:tcW w:w="3385" w:type="dxa"/>
          </w:tcPr>
          <w:p>
            <w:pPr>
              <w:pStyle w:val="TableParagraph"/>
              <w:spacing w:line="229" w:lineRule="exact" w:before="0"/>
              <w:ind w:right="-1"/>
              <w:rPr>
                <w:sz w:val="20"/>
              </w:rPr>
            </w:pPr>
            <w:r>
              <w:rPr>
                <w:sz w:val="20"/>
              </w:rPr>
              <w:t>MITIGATION AND ADAPTATION</w:t>
            </w:r>
          </w:p>
          <w:p>
            <w:pPr>
              <w:pStyle w:val="TableParagraph"/>
              <w:spacing w:before="17"/>
              <w:ind w:right="-1"/>
              <w:rPr>
                <w:sz w:val="20"/>
              </w:rPr>
            </w:pPr>
            <w:r>
              <w:rPr>
                <w:sz w:val="20"/>
              </w:rPr>
              <w:t>STRATEGIES FOR GLOBAL CHANGE</w:t>
            </w:r>
          </w:p>
        </w:tc>
        <w:tc>
          <w:tcPr>
            <w:tcW w:w="1128" w:type="dxa"/>
          </w:tcPr>
          <w:p>
            <w:pPr>
              <w:pStyle w:val="TableParagraph"/>
              <w:spacing w:before="114"/>
              <w:ind w:left="122"/>
              <w:rPr>
                <w:sz w:val="20"/>
              </w:rPr>
            </w:pPr>
            <w:r>
              <w:rPr>
                <w:sz w:val="20"/>
              </w:rPr>
              <w:t>1381-2386</w:t>
            </w:r>
          </w:p>
        </w:tc>
        <w:tc>
          <w:tcPr>
            <w:tcW w:w="5416" w:type="dxa"/>
          </w:tcPr>
          <w:p>
            <w:pPr>
              <w:pStyle w:val="TableParagraph"/>
              <w:spacing w:before="114"/>
              <w:ind w:right="39"/>
              <w:rPr>
                <w:sz w:val="20"/>
              </w:rPr>
            </w:pPr>
            <w:r>
              <w:rPr>
                <w:sz w:val="20"/>
              </w:rPr>
              <w:t>ENVIRONMENTAL SCIENCES (Q2, 62/223)</w:t>
            </w:r>
          </w:p>
        </w:tc>
      </w:tr>
      <w:tr>
        <w:trPr>
          <w:trHeight w:val="492" w:hRule="exact"/>
        </w:trPr>
        <w:tc>
          <w:tcPr>
            <w:tcW w:w="660" w:type="dxa"/>
          </w:tcPr>
          <w:p>
            <w:pPr>
              <w:pStyle w:val="TableParagraph"/>
              <w:spacing w:before="102"/>
              <w:ind w:left="0" w:right="84"/>
              <w:jc w:val="right"/>
              <w:rPr>
                <w:sz w:val="22"/>
              </w:rPr>
            </w:pPr>
            <w:r>
              <w:rPr>
                <w:sz w:val="22"/>
              </w:rPr>
              <w:t>4807</w:t>
            </w:r>
          </w:p>
        </w:tc>
        <w:tc>
          <w:tcPr>
            <w:tcW w:w="3385" w:type="dxa"/>
          </w:tcPr>
          <w:p>
            <w:pPr>
              <w:pStyle w:val="TableParagraph"/>
              <w:spacing w:before="114"/>
              <w:ind w:right="-1"/>
              <w:rPr>
                <w:sz w:val="20"/>
              </w:rPr>
            </w:pPr>
            <w:r>
              <w:rPr>
                <w:sz w:val="20"/>
              </w:rPr>
              <w:t>MITOCHONDRION</w:t>
            </w:r>
          </w:p>
        </w:tc>
        <w:tc>
          <w:tcPr>
            <w:tcW w:w="1128" w:type="dxa"/>
          </w:tcPr>
          <w:p>
            <w:pPr>
              <w:pStyle w:val="TableParagraph"/>
              <w:spacing w:before="114"/>
              <w:ind w:left="122"/>
              <w:rPr>
                <w:sz w:val="20"/>
              </w:rPr>
            </w:pPr>
            <w:r>
              <w:rPr>
                <w:sz w:val="20"/>
              </w:rPr>
              <w:t>1567-7249</w:t>
            </w:r>
          </w:p>
        </w:tc>
        <w:tc>
          <w:tcPr>
            <w:tcW w:w="5416" w:type="dxa"/>
          </w:tcPr>
          <w:p>
            <w:pPr>
              <w:pStyle w:val="TableParagraph"/>
              <w:spacing w:before="114"/>
              <w:ind w:right="39"/>
              <w:rPr>
                <w:sz w:val="20"/>
              </w:rPr>
            </w:pPr>
            <w:r>
              <w:rPr>
                <w:sz w:val="20"/>
              </w:rPr>
              <w:t>CELL BIOLOGY (Q3, 94/184); GENETICS &amp; HEREDITY (Q2, 58/167)</w:t>
            </w:r>
          </w:p>
        </w:tc>
      </w:tr>
      <w:tr>
        <w:trPr>
          <w:trHeight w:val="290" w:hRule="exact"/>
        </w:trPr>
        <w:tc>
          <w:tcPr>
            <w:tcW w:w="660" w:type="dxa"/>
          </w:tcPr>
          <w:p>
            <w:pPr>
              <w:pStyle w:val="TableParagraph"/>
              <w:spacing w:before="2"/>
              <w:ind w:left="0" w:right="84"/>
              <w:jc w:val="right"/>
              <w:rPr>
                <w:sz w:val="22"/>
              </w:rPr>
            </w:pPr>
            <w:r>
              <w:rPr>
                <w:sz w:val="22"/>
              </w:rPr>
              <w:t>4808</w:t>
            </w:r>
          </w:p>
        </w:tc>
        <w:tc>
          <w:tcPr>
            <w:tcW w:w="3385" w:type="dxa"/>
          </w:tcPr>
          <w:p>
            <w:pPr>
              <w:pStyle w:val="TableParagraph"/>
              <w:ind w:right="-1"/>
              <w:rPr>
                <w:sz w:val="20"/>
              </w:rPr>
            </w:pPr>
            <w:r>
              <w:rPr>
                <w:sz w:val="20"/>
              </w:rPr>
              <w:t>MOBILE DNA</w:t>
            </w:r>
          </w:p>
        </w:tc>
        <w:tc>
          <w:tcPr>
            <w:tcW w:w="1128" w:type="dxa"/>
          </w:tcPr>
          <w:p>
            <w:pPr>
              <w:pStyle w:val="TableParagraph"/>
              <w:ind w:left="122"/>
              <w:rPr>
                <w:sz w:val="20"/>
              </w:rPr>
            </w:pPr>
            <w:r>
              <w:rPr>
                <w:sz w:val="20"/>
              </w:rPr>
              <w:t>1759-8753</w:t>
            </w:r>
          </w:p>
        </w:tc>
        <w:tc>
          <w:tcPr>
            <w:tcW w:w="5416" w:type="dxa"/>
          </w:tcPr>
          <w:p>
            <w:pPr>
              <w:pStyle w:val="TableParagraph"/>
              <w:ind w:right="39"/>
              <w:rPr>
                <w:sz w:val="20"/>
              </w:rPr>
            </w:pPr>
            <w:r>
              <w:rPr>
                <w:sz w:val="20"/>
              </w:rPr>
              <w:t>GENETICS &amp; HEREDITY (Q3, 108/167)</w:t>
            </w:r>
          </w:p>
        </w:tc>
      </w:tr>
      <w:tr>
        <w:trPr>
          <w:trHeight w:val="492" w:hRule="exact"/>
        </w:trPr>
        <w:tc>
          <w:tcPr>
            <w:tcW w:w="660" w:type="dxa"/>
          </w:tcPr>
          <w:p>
            <w:pPr>
              <w:pStyle w:val="TableParagraph"/>
              <w:spacing w:before="103"/>
              <w:ind w:left="0" w:right="84"/>
              <w:jc w:val="right"/>
              <w:rPr>
                <w:sz w:val="22"/>
              </w:rPr>
            </w:pPr>
            <w:r>
              <w:rPr>
                <w:sz w:val="22"/>
              </w:rPr>
              <w:t>4809</w:t>
            </w:r>
          </w:p>
        </w:tc>
        <w:tc>
          <w:tcPr>
            <w:tcW w:w="3385" w:type="dxa"/>
          </w:tcPr>
          <w:p>
            <w:pPr>
              <w:pStyle w:val="TableParagraph"/>
              <w:spacing w:before="115"/>
              <w:ind w:right="-1"/>
              <w:rPr>
                <w:sz w:val="20"/>
              </w:rPr>
            </w:pPr>
            <w:r>
              <w:rPr>
                <w:sz w:val="20"/>
              </w:rPr>
              <w:t>MOBILE INFORMATION SYSTEMS</w:t>
            </w:r>
          </w:p>
        </w:tc>
        <w:tc>
          <w:tcPr>
            <w:tcW w:w="1128" w:type="dxa"/>
          </w:tcPr>
          <w:p>
            <w:pPr>
              <w:pStyle w:val="TableParagraph"/>
              <w:spacing w:before="115"/>
              <w:ind w:left="122"/>
              <w:rPr>
                <w:sz w:val="20"/>
              </w:rPr>
            </w:pPr>
            <w:r>
              <w:rPr>
                <w:sz w:val="20"/>
              </w:rPr>
              <w:t>1574-017X</w:t>
            </w:r>
          </w:p>
        </w:tc>
        <w:tc>
          <w:tcPr>
            <w:tcW w:w="5416" w:type="dxa"/>
          </w:tcPr>
          <w:p>
            <w:pPr>
              <w:pStyle w:val="TableParagraph"/>
              <w:spacing w:line="229" w:lineRule="exact" w:before="0"/>
              <w:ind w:right="39"/>
              <w:rPr>
                <w:sz w:val="20"/>
              </w:rPr>
            </w:pPr>
            <w:r>
              <w:rPr>
                <w:sz w:val="20"/>
              </w:rPr>
              <w:t>COMPUTER SCIENCE, INFORMATION SYSTEMS (Q3, 76/139);</w:t>
            </w:r>
          </w:p>
          <w:p>
            <w:pPr>
              <w:pStyle w:val="TableParagraph"/>
              <w:spacing w:before="18"/>
              <w:ind w:right="39"/>
              <w:rPr>
                <w:sz w:val="20"/>
              </w:rPr>
            </w:pPr>
            <w:r>
              <w:rPr>
                <w:sz w:val="20"/>
              </w:rPr>
              <w:t>TELECOMMUNICATIONS (Q3, 42/77)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4810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MOBILE NETWORKS &amp; APPLICATIONS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1383-469X</w:t>
            </w:r>
          </w:p>
        </w:tc>
        <w:tc>
          <w:tcPr>
            <w:tcW w:w="5416" w:type="dxa"/>
          </w:tcPr>
          <w:p>
            <w:pPr>
              <w:pStyle w:val="TableParagraph"/>
              <w:spacing w:line="222" w:lineRule="exact" w:before="0"/>
              <w:ind w:right="39"/>
              <w:rPr>
                <w:sz w:val="20"/>
              </w:rPr>
            </w:pPr>
            <w:r>
              <w:rPr>
                <w:sz w:val="20"/>
              </w:rPr>
              <w:t>COMPUTER SCIENCE, HARDWARE &amp; ARCHITECTURE (Q2, 21/50);</w:t>
            </w:r>
          </w:p>
          <w:p>
            <w:pPr>
              <w:pStyle w:val="TableParagraph"/>
              <w:spacing w:line="256" w:lineRule="auto" w:before="17"/>
              <w:ind w:right="39"/>
              <w:rPr>
                <w:sz w:val="20"/>
              </w:rPr>
            </w:pPr>
            <w:r>
              <w:rPr>
                <w:sz w:val="20"/>
              </w:rPr>
              <w:t>COMPUTER SCIENCE, INFORMATION SYSTEMS (Q2, 68/139); TELECOMMUNICATIONS (Q2, 38/77)</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4811</w:t>
            </w:r>
          </w:p>
        </w:tc>
        <w:tc>
          <w:tcPr>
            <w:tcW w:w="3385" w:type="dxa"/>
          </w:tcPr>
          <w:p>
            <w:pPr>
              <w:pStyle w:val="TableParagraph"/>
              <w:spacing w:line="256" w:lineRule="auto" w:before="107"/>
              <w:ind w:right="-1"/>
              <w:rPr>
                <w:sz w:val="20"/>
              </w:rPr>
            </w:pPr>
            <w:r>
              <w:rPr>
                <w:sz w:val="20"/>
              </w:rPr>
              <w:t>MODELLING AND SIMULATION IN MATERIALS SCIENCE AND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0965-0393</w:t>
            </w:r>
          </w:p>
        </w:tc>
        <w:tc>
          <w:tcPr>
            <w:tcW w:w="5416" w:type="dxa"/>
          </w:tcPr>
          <w:p>
            <w:pPr>
              <w:pStyle w:val="TableParagraph"/>
              <w:spacing w:line="256" w:lineRule="auto" w:before="107"/>
              <w:ind w:right="39"/>
              <w:rPr>
                <w:sz w:val="20"/>
              </w:rPr>
            </w:pPr>
            <w:r>
              <w:rPr>
                <w:sz w:val="20"/>
              </w:rPr>
              <w:t>MATERIALS SCIENCE, MULTIDISCIPLINARY (Q2, 78/260); PHYSICS, APPLIED (Q2, 44/144)</w:t>
            </w:r>
          </w:p>
        </w:tc>
      </w:tr>
      <w:tr>
        <w:trPr>
          <w:trHeight w:val="290" w:hRule="exact"/>
        </w:trPr>
        <w:tc>
          <w:tcPr>
            <w:tcW w:w="660" w:type="dxa"/>
          </w:tcPr>
          <w:p>
            <w:pPr>
              <w:pStyle w:val="TableParagraph"/>
              <w:spacing w:before="2"/>
              <w:ind w:left="0" w:right="84"/>
              <w:jc w:val="right"/>
              <w:rPr>
                <w:sz w:val="22"/>
              </w:rPr>
            </w:pPr>
            <w:r>
              <w:rPr>
                <w:sz w:val="22"/>
              </w:rPr>
              <w:t>4812</w:t>
            </w:r>
          </w:p>
        </w:tc>
        <w:tc>
          <w:tcPr>
            <w:tcW w:w="3385" w:type="dxa"/>
          </w:tcPr>
          <w:p>
            <w:pPr>
              <w:pStyle w:val="TableParagraph"/>
              <w:ind w:right="-1"/>
              <w:rPr>
                <w:sz w:val="20"/>
              </w:rPr>
            </w:pPr>
            <w:r>
              <w:rPr>
                <w:sz w:val="20"/>
              </w:rPr>
              <w:t>MODERN PATHOLOGY</w:t>
            </w:r>
          </w:p>
        </w:tc>
        <w:tc>
          <w:tcPr>
            <w:tcW w:w="1128" w:type="dxa"/>
          </w:tcPr>
          <w:p>
            <w:pPr>
              <w:pStyle w:val="TableParagraph"/>
              <w:ind w:left="122"/>
              <w:rPr>
                <w:sz w:val="20"/>
              </w:rPr>
            </w:pPr>
            <w:r>
              <w:rPr>
                <w:sz w:val="20"/>
              </w:rPr>
              <w:t>0893-3952</w:t>
            </w:r>
          </w:p>
        </w:tc>
        <w:tc>
          <w:tcPr>
            <w:tcW w:w="5416" w:type="dxa"/>
          </w:tcPr>
          <w:p>
            <w:pPr>
              <w:pStyle w:val="TableParagraph"/>
              <w:ind w:right="39"/>
              <w:rPr>
                <w:sz w:val="20"/>
              </w:rPr>
            </w:pPr>
            <w:r>
              <w:rPr>
                <w:sz w:val="20"/>
              </w:rPr>
              <w:t>PATHOLOGY (Q1, 5/76)</w:t>
            </w:r>
          </w:p>
        </w:tc>
      </w:tr>
      <w:tr>
        <w:trPr>
          <w:trHeight w:val="290" w:hRule="exact"/>
        </w:trPr>
        <w:tc>
          <w:tcPr>
            <w:tcW w:w="660" w:type="dxa"/>
          </w:tcPr>
          <w:p>
            <w:pPr>
              <w:pStyle w:val="TableParagraph"/>
              <w:spacing w:before="2"/>
              <w:ind w:left="0" w:right="84"/>
              <w:jc w:val="right"/>
              <w:rPr>
                <w:sz w:val="22"/>
              </w:rPr>
            </w:pPr>
            <w:r>
              <w:rPr>
                <w:sz w:val="22"/>
              </w:rPr>
              <w:t>4813</w:t>
            </w:r>
          </w:p>
        </w:tc>
        <w:tc>
          <w:tcPr>
            <w:tcW w:w="3385" w:type="dxa"/>
          </w:tcPr>
          <w:p>
            <w:pPr>
              <w:pStyle w:val="TableParagraph"/>
              <w:ind w:right="-1"/>
              <w:rPr>
                <w:sz w:val="20"/>
              </w:rPr>
            </w:pPr>
            <w:r>
              <w:rPr>
                <w:sz w:val="20"/>
              </w:rPr>
              <w:t>MODERN PHYSICS LETTERS A</w:t>
            </w:r>
          </w:p>
        </w:tc>
        <w:tc>
          <w:tcPr>
            <w:tcW w:w="1128" w:type="dxa"/>
          </w:tcPr>
          <w:p>
            <w:pPr>
              <w:pStyle w:val="TableParagraph"/>
              <w:ind w:left="122"/>
              <w:rPr>
                <w:sz w:val="20"/>
              </w:rPr>
            </w:pPr>
            <w:r>
              <w:rPr>
                <w:sz w:val="20"/>
              </w:rPr>
              <w:t>0217-7323</w:t>
            </w:r>
          </w:p>
        </w:tc>
        <w:tc>
          <w:tcPr>
            <w:tcW w:w="5416" w:type="dxa"/>
          </w:tcPr>
          <w:p>
            <w:pPr>
              <w:pStyle w:val="TableParagraph"/>
              <w:ind w:right="39"/>
              <w:rPr>
                <w:sz w:val="20"/>
              </w:rPr>
            </w:pPr>
            <w:r>
              <w:rPr>
                <w:sz w:val="20"/>
              </w:rPr>
              <w:t>PHYSICS, MATHEMATICAL (Q3, 30/54)</w:t>
            </w:r>
          </w:p>
        </w:tc>
      </w:tr>
      <w:tr>
        <w:trPr>
          <w:trHeight w:val="290" w:hRule="exact"/>
        </w:trPr>
        <w:tc>
          <w:tcPr>
            <w:tcW w:w="660" w:type="dxa"/>
          </w:tcPr>
          <w:p>
            <w:pPr>
              <w:pStyle w:val="TableParagraph"/>
              <w:spacing w:before="2"/>
              <w:ind w:left="0" w:right="84"/>
              <w:jc w:val="right"/>
              <w:rPr>
                <w:sz w:val="22"/>
              </w:rPr>
            </w:pPr>
            <w:r>
              <w:rPr>
                <w:sz w:val="22"/>
              </w:rPr>
              <w:t>4814</w:t>
            </w:r>
          </w:p>
        </w:tc>
        <w:tc>
          <w:tcPr>
            <w:tcW w:w="3385" w:type="dxa"/>
          </w:tcPr>
          <w:p>
            <w:pPr>
              <w:pStyle w:val="TableParagraph"/>
              <w:ind w:right="-1"/>
              <w:rPr>
                <w:sz w:val="20"/>
              </w:rPr>
            </w:pPr>
            <w:r>
              <w:rPr>
                <w:sz w:val="20"/>
              </w:rPr>
              <w:t>MODERN RHEUMATOLOGY</w:t>
            </w:r>
          </w:p>
        </w:tc>
        <w:tc>
          <w:tcPr>
            <w:tcW w:w="1128" w:type="dxa"/>
          </w:tcPr>
          <w:p>
            <w:pPr>
              <w:pStyle w:val="TableParagraph"/>
              <w:ind w:left="122"/>
              <w:rPr>
                <w:sz w:val="20"/>
              </w:rPr>
            </w:pPr>
            <w:r>
              <w:rPr>
                <w:sz w:val="20"/>
              </w:rPr>
              <w:t>1439-7595</w:t>
            </w:r>
          </w:p>
        </w:tc>
        <w:tc>
          <w:tcPr>
            <w:tcW w:w="5416" w:type="dxa"/>
          </w:tcPr>
          <w:p>
            <w:pPr>
              <w:pStyle w:val="TableParagraph"/>
              <w:ind w:right="39"/>
              <w:rPr>
                <w:sz w:val="20"/>
              </w:rPr>
            </w:pPr>
            <w:r>
              <w:rPr>
                <w:sz w:val="20"/>
              </w:rPr>
              <w:t>RHEUMATOLOGY (Q3, 17/32)</w:t>
            </w:r>
          </w:p>
        </w:tc>
      </w:tr>
      <w:tr>
        <w:trPr>
          <w:trHeight w:val="492" w:hRule="exact"/>
        </w:trPr>
        <w:tc>
          <w:tcPr>
            <w:tcW w:w="660" w:type="dxa"/>
          </w:tcPr>
          <w:p>
            <w:pPr>
              <w:pStyle w:val="TableParagraph"/>
              <w:spacing w:before="102"/>
              <w:ind w:left="0" w:right="84"/>
              <w:jc w:val="right"/>
              <w:rPr>
                <w:sz w:val="22"/>
              </w:rPr>
            </w:pPr>
            <w:r>
              <w:rPr>
                <w:sz w:val="22"/>
              </w:rPr>
              <w:t>4815</w:t>
            </w:r>
          </w:p>
        </w:tc>
        <w:tc>
          <w:tcPr>
            <w:tcW w:w="3385" w:type="dxa"/>
          </w:tcPr>
          <w:p>
            <w:pPr>
              <w:pStyle w:val="TableParagraph"/>
              <w:spacing w:before="114"/>
              <w:ind w:right="-1"/>
              <w:rPr>
                <w:sz w:val="20"/>
              </w:rPr>
            </w:pPr>
            <w:r>
              <w:rPr>
                <w:sz w:val="20"/>
              </w:rPr>
              <w:t>MOLECULAR &amp; CELLULAR PROTEOMICS</w:t>
            </w:r>
          </w:p>
        </w:tc>
        <w:tc>
          <w:tcPr>
            <w:tcW w:w="1128" w:type="dxa"/>
          </w:tcPr>
          <w:p>
            <w:pPr>
              <w:pStyle w:val="TableParagraph"/>
              <w:spacing w:before="114"/>
              <w:ind w:left="122"/>
              <w:rPr>
                <w:sz w:val="20"/>
              </w:rPr>
            </w:pPr>
            <w:r>
              <w:rPr>
                <w:sz w:val="20"/>
              </w:rPr>
              <w:t>1535-9476</w:t>
            </w:r>
          </w:p>
        </w:tc>
        <w:tc>
          <w:tcPr>
            <w:tcW w:w="5416" w:type="dxa"/>
          </w:tcPr>
          <w:p>
            <w:pPr>
              <w:pStyle w:val="TableParagraph"/>
              <w:spacing w:before="114"/>
              <w:ind w:right="39"/>
              <w:rPr>
                <w:sz w:val="20"/>
              </w:rPr>
            </w:pPr>
            <w:r>
              <w:rPr>
                <w:sz w:val="20"/>
              </w:rPr>
              <w:t>BIOCHEMICAL RESEARCH METHODS (Q1, 5/79)</w:t>
            </w:r>
          </w:p>
        </w:tc>
      </w:tr>
      <w:tr>
        <w:trPr>
          <w:trHeight w:val="492" w:hRule="exact"/>
        </w:trPr>
        <w:tc>
          <w:tcPr>
            <w:tcW w:w="660" w:type="dxa"/>
          </w:tcPr>
          <w:p>
            <w:pPr>
              <w:pStyle w:val="TableParagraph"/>
              <w:spacing w:before="102"/>
              <w:ind w:left="0" w:right="84"/>
              <w:jc w:val="right"/>
              <w:rPr>
                <w:sz w:val="22"/>
              </w:rPr>
            </w:pPr>
            <w:r>
              <w:rPr>
                <w:sz w:val="22"/>
              </w:rPr>
              <w:t>4816</w:t>
            </w:r>
          </w:p>
        </w:tc>
        <w:tc>
          <w:tcPr>
            <w:tcW w:w="3385" w:type="dxa"/>
          </w:tcPr>
          <w:p>
            <w:pPr>
              <w:pStyle w:val="TableParagraph"/>
              <w:spacing w:line="229" w:lineRule="exact" w:before="0"/>
              <w:ind w:right="-1"/>
              <w:rPr>
                <w:sz w:val="20"/>
              </w:rPr>
            </w:pPr>
            <w:r>
              <w:rPr>
                <w:sz w:val="20"/>
              </w:rPr>
              <w:t>MOLECULAR AND BIOCHEMICAL</w:t>
            </w:r>
          </w:p>
          <w:p>
            <w:pPr>
              <w:pStyle w:val="TableParagraph"/>
              <w:spacing w:before="17"/>
              <w:ind w:right="-1"/>
              <w:rPr>
                <w:sz w:val="20"/>
              </w:rPr>
            </w:pPr>
            <w:r>
              <w:rPr>
                <w:sz w:val="20"/>
              </w:rPr>
              <w:t>PARASITOLOGY</w:t>
            </w:r>
          </w:p>
        </w:tc>
        <w:tc>
          <w:tcPr>
            <w:tcW w:w="1128" w:type="dxa"/>
          </w:tcPr>
          <w:p>
            <w:pPr>
              <w:pStyle w:val="TableParagraph"/>
              <w:spacing w:before="114"/>
              <w:ind w:left="122"/>
              <w:rPr>
                <w:sz w:val="20"/>
              </w:rPr>
            </w:pPr>
            <w:r>
              <w:rPr>
                <w:sz w:val="20"/>
              </w:rPr>
              <w:t>0166-6851</w:t>
            </w:r>
          </w:p>
        </w:tc>
        <w:tc>
          <w:tcPr>
            <w:tcW w:w="5416" w:type="dxa"/>
          </w:tcPr>
          <w:p>
            <w:pPr>
              <w:pStyle w:val="TableParagraph"/>
              <w:spacing w:before="114"/>
              <w:ind w:right="39"/>
              <w:rPr>
                <w:sz w:val="20"/>
              </w:rPr>
            </w:pPr>
            <w:r>
              <w:rPr>
                <w:sz w:val="20"/>
              </w:rPr>
              <w:t>PARASITOLOGY (Q2, 17/36)</w:t>
            </w:r>
          </w:p>
        </w:tc>
      </w:tr>
      <w:tr>
        <w:trPr>
          <w:trHeight w:val="492" w:hRule="exact"/>
        </w:trPr>
        <w:tc>
          <w:tcPr>
            <w:tcW w:w="660" w:type="dxa"/>
          </w:tcPr>
          <w:p>
            <w:pPr>
              <w:pStyle w:val="TableParagraph"/>
              <w:spacing w:before="102"/>
              <w:ind w:left="0" w:right="84"/>
              <w:jc w:val="right"/>
              <w:rPr>
                <w:sz w:val="22"/>
              </w:rPr>
            </w:pPr>
            <w:r>
              <w:rPr>
                <w:sz w:val="22"/>
              </w:rPr>
              <w:t>4817</w:t>
            </w:r>
          </w:p>
        </w:tc>
        <w:tc>
          <w:tcPr>
            <w:tcW w:w="3385" w:type="dxa"/>
          </w:tcPr>
          <w:p>
            <w:pPr>
              <w:pStyle w:val="TableParagraph"/>
              <w:spacing w:line="229" w:lineRule="exact" w:before="0"/>
              <w:ind w:right="-1"/>
              <w:rPr>
                <w:sz w:val="20"/>
              </w:rPr>
            </w:pPr>
            <w:r>
              <w:rPr>
                <w:sz w:val="20"/>
              </w:rPr>
              <w:t>MOLECULAR AND CELLULAR</w:t>
            </w:r>
          </w:p>
          <w:p>
            <w:pPr>
              <w:pStyle w:val="TableParagraph"/>
              <w:spacing w:before="17"/>
              <w:ind w:right="-1"/>
              <w:rPr>
                <w:sz w:val="20"/>
              </w:rPr>
            </w:pPr>
            <w:r>
              <w:rPr>
                <w:sz w:val="20"/>
              </w:rPr>
              <w:t>BIOCHEMISTRY</w:t>
            </w:r>
          </w:p>
        </w:tc>
        <w:tc>
          <w:tcPr>
            <w:tcW w:w="1128" w:type="dxa"/>
          </w:tcPr>
          <w:p>
            <w:pPr>
              <w:pStyle w:val="TableParagraph"/>
              <w:spacing w:before="114"/>
              <w:ind w:left="122"/>
              <w:rPr>
                <w:sz w:val="20"/>
              </w:rPr>
            </w:pPr>
            <w:r>
              <w:rPr>
                <w:sz w:val="20"/>
              </w:rPr>
              <w:t>0300-8177</w:t>
            </w:r>
          </w:p>
        </w:tc>
        <w:tc>
          <w:tcPr>
            <w:tcW w:w="5416" w:type="dxa"/>
          </w:tcPr>
          <w:p>
            <w:pPr>
              <w:pStyle w:val="TableParagraph"/>
              <w:spacing w:before="114"/>
              <w:ind w:right="39"/>
              <w:rPr>
                <w:sz w:val="20"/>
              </w:rPr>
            </w:pPr>
            <w:r>
              <w:rPr>
                <w:sz w:val="20"/>
              </w:rPr>
              <w:t>CELL BIOLOGY (Q3, 126/184)</w:t>
            </w:r>
          </w:p>
        </w:tc>
      </w:tr>
      <w:tr>
        <w:trPr>
          <w:trHeight w:val="492" w:hRule="exact"/>
        </w:trPr>
        <w:tc>
          <w:tcPr>
            <w:tcW w:w="660" w:type="dxa"/>
          </w:tcPr>
          <w:p>
            <w:pPr>
              <w:pStyle w:val="TableParagraph"/>
              <w:spacing w:before="102"/>
              <w:ind w:left="0" w:right="84"/>
              <w:jc w:val="right"/>
              <w:rPr>
                <w:sz w:val="22"/>
              </w:rPr>
            </w:pPr>
            <w:r>
              <w:rPr>
                <w:sz w:val="22"/>
              </w:rPr>
              <w:t>4818</w:t>
            </w:r>
          </w:p>
        </w:tc>
        <w:tc>
          <w:tcPr>
            <w:tcW w:w="3385" w:type="dxa"/>
          </w:tcPr>
          <w:p>
            <w:pPr>
              <w:pStyle w:val="TableParagraph"/>
              <w:spacing w:before="114"/>
              <w:ind w:right="-1"/>
              <w:rPr>
                <w:sz w:val="20"/>
              </w:rPr>
            </w:pPr>
            <w:r>
              <w:rPr>
                <w:sz w:val="20"/>
              </w:rPr>
              <w:t>MOLECULAR AND CELLULAR BIOLOGY</w:t>
            </w:r>
          </w:p>
        </w:tc>
        <w:tc>
          <w:tcPr>
            <w:tcW w:w="1128" w:type="dxa"/>
          </w:tcPr>
          <w:p>
            <w:pPr>
              <w:pStyle w:val="TableParagraph"/>
              <w:spacing w:before="114"/>
              <w:ind w:left="122"/>
              <w:rPr>
                <w:sz w:val="20"/>
              </w:rPr>
            </w:pPr>
            <w:r>
              <w:rPr>
                <w:sz w:val="20"/>
              </w:rPr>
              <w:t>0270-7306</w:t>
            </w:r>
          </w:p>
        </w:tc>
        <w:tc>
          <w:tcPr>
            <w:tcW w:w="5416" w:type="dxa"/>
          </w:tcPr>
          <w:p>
            <w:pPr>
              <w:pStyle w:val="TableParagraph"/>
              <w:spacing w:line="229" w:lineRule="exact" w:before="0"/>
              <w:ind w:right="39"/>
              <w:rPr>
                <w:sz w:val="20"/>
              </w:rPr>
            </w:pPr>
            <w:r>
              <w:rPr>
                <w:sz w:val="20"/>
              </w:rPr>
              <w:t>BIOCHEMISTRY &amp; MOLECULAR BIOLOGY (Q1, 57/290); CELL</w:t>
            </w:r>
          </w:p>
          <w:p>
            <w:pPr>
              <w:pStyle w:val="TableParagraph"/>
              <w:spacing w:before="17"/>
              <w:ind w:right="39"/>
              <w:rPr>
                <w:sz w:val="20"/>
              </w:rPr>
            </w:pPr>
            <w:r>
              <w:rPr>
                <w:sz w:val="20"/>
              </w:rPr>
              <w:t>BIOLOGY (Q2, 54/184)</w:t>
            </w:r>
          </w:p>
        </w:tc>
      </w:tr>
      <w:tr>
        <w:trPr>
          <w:trHeight w:val="493" w:hRule="exact"/>
        </w:trPr>
        <w:tc>
          <w:tcPr>
            <w:tcW w:w="660" w:type="dxa"/>
          </w:tcPr>
          <w:p>
            <w:pPr>
              <w:pStyle w:val="TableParagraph"/>
              <w:spacing w:before="102"/>
              <w:ind w:left="0" w:right="84"/>
              <w:jc w:val="right"/>
              <w:rPr>
                <w:sz w:val="22"/>
              </w:rPr>
            </w:pPr>
            <w:r>
              <w:rPr>
                <w:sz w:val="22"/>
              </w:rPr>
              <w:t>4819</w:t>
            </w:r>
          </w:p>
        </w:tc>
        <w:tc>
          <w:tcPr>
            <w:tcW w:w="3385" w:type="dxa"/>
          </w:tcPr>
          <w:p>
            <w:pPr>
              <w:pStyle w:val="TableParagraph"/>
              <w:spacing w:line="229" w:lineRule="exact" w:before="0"/>
              <w:ind w:right="-1"/>
              <w:rPr>
                <w:sz w:val="20"/>
              </w:rPr>
            </w:pPr>
            <w:r>
              <w:rPr>
                <w:sz w:val="20"/>
              </w:rPr>
              <w:t>MOLECULAR AND CELLULAR</w:t>
            </w:r>
          </w:p>
          <w:p>
            <w:pPr>
              <w:pStyle w:val="TableParagraph"/>
              <w:spacing w:before="18"/>
              <w:ind w:right="-1"/>
              <w:rPr>
                <w:sz w:val="20"/>
              </w:rPr>
            </w:pPr>
            <w:r>
              <w:rPr>
                <w:sz w:val="20"/>
              </w:rPr>
              <w:t>ENDOCRINOLOGY</w:t>
            </w:r>
          </w:p>
        </w:tc>
        <w:tc>
          <w:tcPr>
            <w:tcW w:w="1128" w:type="dxa"/>
          </w:tcPr>
          <w:p>
            <w:pPr>
              <w:pStyle w:val="TableParagraph"/>
              <w:spacing w:before="114"/>
              <w:ind w:left="122"/>
              <w:rPr>
                <w:sz w:val="20"/>
              </w:rPr>
            </w:pPr>
            <w:r>
              <w:rPr>
                <w:sz w:val="20"/>
              </w:rPr>
              <w:t>0303-7207</w:t>
            </w:r>
          </w:p>
        </w:tc>
        <w:tc>
          <w:tcPr>
            <w:tcW w:w="5416" w:type="dxa"/>
          </w:tcPr>
          <w:p>
            <w:pPr>
              <w:pStyle w:val="TableParagraph"/>
              <w:spacing w:line="229" w:lineRule="exact" w:before="0"/>
              <w:ind w:right="39"/>
              <w:rPr>
                <w:sz w:val="20"/>
              </w:rPr>
            </w:pPr>
            <w:r>
              <w:rPr>
                <w:sz w:val="20"/>
              </w:rPr>
              <w:t>CELL BIOLOGY (Q2, 62/184); ENDOCRINOLOGY &amp; METABOLISM</w:t>
            </w:r>
          </w:p>
          <w:p>
            <w:pPr>
              <w:pStyle w:val="TableParagraph"/>
              <w:spacing w:before="18"/>
              <w:ind w:right="39"/>
              <w:rPr>
                <w:sz w:val="20"/>
              </w:rPr>
            </w:pPr>
            <w:r>
              <w:rPr>
                <w:sz w:val="20"/>
              </w:rPr>
              <w:t>(Q1, 30/128)</w:t>
            </w:r>
          </w:p>
        </w:tc>
      </w:tr>
      <w:tr>
        <w:trPr>
          <w:trHeight w:val="492" w:hRule="exact"/>
        </w:trPr>
        <w:tc>
          <w:tcPr>
            <w:tcW w:w="660" w:type="dxa"/>
          </w:tcPr>
          <w:p>
            <w:pPr>
              <w:pStyle w:val="TableParagraph"/>
              <w:spacing w:before="102"/>
              <w:ind w:left="0" w:right="84"/>
              <w:jc w:val="right"/>
              <w:rPr>
                <w:sz w:val="22"/>
              </w:rPr>
            </w:pPr>
            <w:r>
              <w:rPr>
                <w:sz w:val="22"/>
              </w:rPr>
              <w:t>4820</w:t>
            </w:r>
          </w:p>
        </w:tc>
        <w:tc>
          <w:tcPr>
            <w:tcW w:w="3385" w:type="dxa"/>
          </w:tcPr>
          <w:p>
            <w:pPr>
              <w:pStyle w:val="TableParagraph"/>
              <w:spacing w:line="229" w:lineRule="exact" w:before="0"/>
              <w:ind w:right="-1"/>
              <w:rPr>
                <w:sz w:val="20"/>
              </w:rPr>
            </w:pPr>
            <w:r>
              <w:rPr>
                <w:sz w:val="20"/>
              </w:rPr>
              <w:t>MOLECULAR AND CELLULAR</w:t>
            </w:r>
          </w:p>
          <w:p>
            <w:pPr>
              <w:pStyle w:val="TableParagraph"/>
              <w:spacing w:before="17"/>
              <w:ind w:right="-1"/>
              <w:rPr>
                <w:sz w:val="20"/>
              </w:rPr>
            </w:pPr>
            <w:r>
              <w:rPr>
                <w:sz w:val="20"/>
              </w:rPr>
              <w:t>NEUROSCIENCE</w:t>
            </w:r>
          </w:p>
        </w:tc>
        <w:tc>
          <w:tcPr>
            <w:tcW w:w="1128" w:type="dxa"/>
          </w:tcPr>
          <w:p>
            <w:pPr>
              <w:pStyle w:val="TableParagraph"/>
              <w:spacing w:before="114"/>
              <w:ind w:left="122"/>
              <w:rPr>
                <w:sz w:val="20"/>
              </w:rPr>
            </w:pPr>
            <w:r>
              <w:rPr>
                <w:sz w:val="20"/>
              </w:rPr>
              <w:t>1044-7431</w:t>
            </w:r>
          </w:p>
        </w:tc>
        <w:tc>
          <w:tcPr>
            <w:tcW w:w="5416" w:type="dxa"/>
          </w:tcPr>
          <w:p>
            <w:pPr>
              <w:pStyle w:val="TableParagraph"/>
              <w:spacing w:before="114"/>
              <w:ind w:right="39"/>
              <w:rPr>
                <w:sz w:val="20"/>
              </w:rPr>
            </w:pPr>
            <w:r>
              <w:rPr>
                <w:sz w:val="20"/>
              </w:rPr>
              <w:t>NEUROSCIENCES (Q2, 74/252)</w:t>
            </w:r>
          </w:p>
        </w:tc>
      </w:tr>
      <w:tr>
        <w:trPr>
          <w:trHeight w:val="492" w:hRule="exact"/>
        </w:trPr>
        <w:tc>
          <w:tcPr>
            <w:tcW w:w="660" w:type="dxa"/>
          </w:tcPr>
          <w:p>
            <w:pPr>
              <w:pStyle w:val="TableParagraph"/>
              <w:spacing w:before="102"/>
              <w:ind w:left="0" w:right="84"/>
              <w:jc w:val="right"/>
              <w:rPr>
                <w:sz w:val="22"/>
              </w:rPr>
            </w:pPr>
            <w:r>
              <w:rPr>
                <w:sz w:val="22"/>
              </w:rPr>
              <w:t>4821</w:t>
            </w:r>
          </w:p>
        </w:tc>
        <w:tc>
          <w:tcPr>
            <w:tcW w:w="3385" w:type="dxa"/>
          </w:tcPr>
          <w:p>
            <w:pPr>
              <w:pStyle w:val="TableParagraph"/>
              <w:spacing w:before="114"/>
              <w:ind w:right="-1"/>
              <w:rPr>
                <w:sz w:val="20"/>
              </w:rPr>
            </w:pPr>
            <w:r>
              <w:rPr>
                <w:sz w:val="20"/>
              </w:rPr>
              <w:t>MOLECULAR AND CELLULAR PROBES</w:t>
            </w:r>
          </w:p>
        </w:tc>
        <w:tc>
          <w:tcPr>
            <w:tcW w:w="1128" w:type="dxa"/>
          </w:tcPr>
          <w:p>
            <w:pPr>
              <w:pStyle w:val="TableParagraph"/>
              <w:spacing w:before="114"/>
              <w:ind w:left="122"/>
              <w:rPr>
                <w:sz w:val="20"/>
              </w:rPr>
            </w:pPr>
            <w:r>
              <w:rPr>
                <w:sz w:val="20"/>
              </w:rPr>
              <w:t>0890-8508</w:t>
            </w:r>
          </w:p>
        </w:tc>
        <w:tc>
          <w:tcPr>
            <w:tcW w:w="5416" w:type="dxa"/>
          </w:tcPr>
          <w:p>
            <w:pPr>
              <w:pStyle w:val="TableParagraph"/>
              <w:spacing w:line="229" w:lineRule="exact" w:before="0"/>
              <w:ind w:right="39"/>
              <w:rPr>
                <w:sz w:val="20"/>
              </w:rPr>
            </w:pPr>
            <w:r>
              <w:rPr>
                <w:sz w:val="20"/>
              </w:rPr>
              <w:t>BIOCHEMICAL RESEARCH METHODS (Q3, 51/79);</w:t>
            </w:r>
          </w:p>
          <w:p>
            <w:pPr>
              <w:pStyle w:val="TableParagraph"/>
              <w:spacing w:before="17"/>
              <w:ind w:right="39"/>
              <w:rPr>
                <w:sz w:val="20"/>
              </w:rPr>
            </w:pPr>
            <w:r>
              <w:rPr>
                <w:sz w:val="20"/>
              </w:rPr>
              <w:t>BIOTECHNOLOGY &amp; APPLIED MICROBIOLOGY (Q3, 90/163)</w:t>
            </w:r>
          </w:p>
        </w:tc>
      </w:tr>
      <w:tr>
        <w:trPr>
          <w:trHeight w:val="492" w:hRule="exact"/>
        </w:trPr>
        <w:tc>
          <w:tcPr>
            <w:tcW w:w="660" w:type="dxa"/>
          </w:tcPr>
          <w:p>
            <w:pPr>
              <w:pStyle w:val="TableParagraph"/>
              <w:spacing w:before="102"/>
              <w:ind w:left="0" w:right="84"/>
              <w:jc w:val="right"/>
              <w:rPr>
                <w:sz w:val="22"/>
              </w:rPr>
            </w:pPr>
            <w:r>
              <w:rPr>
                <w:sz w:val="22"/>
              </w:rPr>
              <w:t>4822</w:t>
            </w:r>
          </w:p>
        </w:tc>
        <w:tc>
          <w:tcPr>
            <w:tcW w:w="3385" w:type="dxa"/>
          </w:tcPr>
          <w:p>
            <w:pPr>
              <w:pStyle w:val="TableParagraph"/>
              <w:spacing w:before="114"/>
              <w:ind w:right="-1"/>
              <w:rPr>
                <w:sz w:val="20"/>
              </w:rPr>
            </w:pPr>
            <w:r>
              <w:rPr>
                <w:sz w:val="20"/>
              </w:rPr>
              <w:t>MOLECULAR ASPECTS OF MEDICINE</w:t>
            </w:r>
          </w:p>
        </w:tc>
        <w:tc>
          <w:tcPr>
            <w:tcW w:w="1128" w:type="dxa"/>
          </w:tcPr>
          <w:p>
            <w:pPr>
              <w:pStyle w:val="TableParagraph"/>
              <w:spacing w:before="114"/>
              <w:ind w:left="122"/>
              <w:rPr>
                <w:sz w:val="20"/>
              </w:rPr>
            </w:pPr>
            <w:r>
              <w:rPr>
                <w:sz w:val="20"/>
              </w:rPr>
              <w:t>0098-2997</w:t>
            </w:r>
          </w:p>
        </w:tc>
        <w:tc>
          <w:tcPr>
            <w:tcW w:w="5416" w:type="dxa"/>
          </w:tcPr>
          <w:p>
            <w:pPr>
              <w:pStyle w:val="TableParagraph"/>
              <w:spacing w:line="229" w:lineRule="exact" w:before="0"/>
              <w:ind w:right="-5"/>
              <w:rPr>
                <w:sz w:val="20"/>
              </w:rPr>
            </w:pPr>
            <w:r>
              <w:rPr>
                <w:sz w:val="20"/>
              </w:rPr>
              <w:t>BIOCHEMISTRY &amp; MOLECULAR BIOLOGY (Q1, 12/290); MEDICINE,</w:t>
            </w:r>
          </w:p>
          <w:p>
            <w:pPr>
              <w:pStyle w:val="TableParagraph"/>
              <w:spacing w:before="17"/>
              <w:ind w:right="39"/>
              <w:rPr>
                <w:sz w:val="20"/>
              </w:rPr>
            </w:pPr>
            <w:r>
              <w:rPr>
                <w:sz w:val="20"/>
              </w:rPr>
              <w:t>RESEARCH &amp; EXPERIMENTAL (Q1, 6/123)</w:t>
            </w:r>
          </w:p>
        </w:tc>
      </w:tr>
      <w:tr>
        <w:trPr>
          <w:trHeight w:val="492" w:hRule="exact"/>
        </w:trPr>
        <w:tc>
          <w:tcPr>
            <w:tcW w:w="660" w:type="dxa"/>
          </w:tcPr>
          <w:p>
            <w:pPr>
              <w:pStyle w:val="TableParagraph"/>
              <w:spacing w:before="102"/>
              <w:ind w:left="0" w:right="84"/>
              <w:jc w:val="right"/>
              <w:rPr>
                <w:sz w:val="22"/>
              </w:rPr>
            </w:pPr>
            <w:r>
              <w:rPr>
                <w:sz w:val="22"/>
              </w:rPr>
              <w:t>4823</w:t>
            </w:r>
          </w:p>
        </w:tc>
        <w:tc>
          <w:tcPr>
            <w:tcW w:w="3385" w:type="dxa"/>
          </w:tcPr>
          <w:p>
            <w:pPr>
              <w:pStyle w:val="TableParagraph"/>
              <w:spacing w:before="114"/>
              <w:ind w:right="-1"/>
              <w:rPr>
                <w:sz w:val="20"/>
              </w:rPr>
            </w:pPr>
            <w:r>
              <w:rPr>
                <w:sz w:val="20"/>
              </w:rPr>
              <w:t>MOLECULAR AUTISM</w:t>
            </w:r>
          </w:p>
        </w:tc>
        <w:tc>
          <w:tcPr>
            <w:tcW w:w="1128" w:type="dxa"/>
          </w:tcPr>
          <w:p>
            <w:pPr>
              <w:pStyle w:val="TableParagraph"/>
              <w:spacing w:before="114"/>
              <w:ind w:left="122"/>
              <w:rPr>
                <w:sz w:val="20"/>
              </w:rPr>
            </w:pPr>
            <w:r>
              <w:rPr>
                <w:sz w:val="20"/>
              </w:rPr>
              <w:t>2040-2392</w:t>
            </w:r>
          </w:p>
        </w:tc>
        <w:tc>
          <w:tcPr>
            <w:tcW w:w="5416" w:type="dxa"/>
          </w:tcPr>
          <w:p>
            <w:pPr>
              <w:pStyle w:val="TableParagraph"/>
              <w:spacing w:line="229" w:lineRule="exact" w:before="0"/>
              <w:ind w:right="39"/>
              <w:rPr>
                <w:sz w:val="20"/>
              </w:rPr>
            </w:pPr>
            <w:r>
              <w:rPr>
                <w:sz w:val="20"/>
              </w:rPr>
              <w:t>GENETICS &amp; HEREDITY (Q1, 24/167); NEUROSCIENCES (Q1,</w:t>
            </w:r>
          </w:p>
          <w:p>
            <w:pPr>
              <w:pStyle w:val="TableParagraph"/>
              <w:spacing w:before="17"/>
              <w:ind w:right="39"/>
              <w:rPr>
                <w:sz w:val="20"/>
              </w:rPr>
            </w:pPr>
            <w:r>
              <w:rPr>
                <w:sz w:val="20"/>
              </w:rPr>
              <w:t>31/252)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4824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MOLECULAR BIOLOGY AND EVOLUTION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0737-4038</w:t>
            </w:r>
          </w:p>
        </w:tc>
        <w:tc>
          <w:tcPr>
            <w:tcW w:w="5416" w:type="dxa"/>
          </w:tcPr>
          <w:p>
            <w:pPr>
              <w:pStyle w:val="TableParagraph"/>
              <w:spacing w:line="222" w:lineRule="exact" w:before="0"/>
              <w:ind w:right="39"/>
              <w:rPr>
                <w:sz w:val="20"/>
              </w:rPr>
            </w:pPr>
            <w:r>
              <w:rPr>
                <w:sz w:val="20"/>
              </w:rPr>
              <w:t>BIOCHEMISTRY &amp; MOLECULAR BIOLOGY (Q1, 21/290);</w:t>
            </w:r>
          </w:p>
          <w:p>
            <w:pPr>
              <w:pStyle w:val="TableParagraph"/>
              <w:spacing w:line="256" w:lineRule="auto" w:before="17"/>
              <w:ind w:right="39"/>
              <w:rPr>
                <w:sz w:val="20"/>
              </w:rPr>
            </w:pPr>
            <w:r>
              <w:rPr>
                <w:sz w:val="20"/>
              </w:rPr>
              <w:t>EVOLUTIONARY BIOLOGY (Q1, 4/46); GENETICS &amp; HEREDITY (Q1, 10/167)</w:t>
            </w:r>
          </w:p>
        </w:tc>
      </w:tr>
      <w:tr>
        <w:trPr>
          <w:trHeight w:val="290" w:hRule="exact"/>
        </w:trPr>
        <w:tc>
          <w:tcPr>
            <w:tcW w:w="660" w:type="dxa"/>
          </w:tcPr>
          <w:p>
            <w:pPr>
              <w:pStyle w:val="TableParagraph"/>
              <w:spacing w:before="2"/>
              <w:ind w:left="0" w:right="84"/>
              <w:jc w:val="right"/>
              <w:rPr>
                <w:sz w:val="22"/>
              </w:rPr>
            </w:pPr>
            <w:r>
              <w:rPr>
                <w:sz w:val="22"/>
              </w:rPr>
              <w:t>4825</w:t>
            </w:r>
          </w:p>
        </w:tc>
        <w:tc>
          <w:tcPr>
            <w:tcW w:w="3385" w:type="dxa"/>
          </w:tcPr>
          <w:p>
            <w:pPr>
              <w:pStyle w:val="TableParagraph"/>
              <w:ind w:right="-1"/>
              <w:rPr>
                <w:sz w:val="20"/>
              </w:rPr>
            </w:pPr>
            <w:r>
              <w:rPr>
                <w:sz w:val="20"/>
              </w:rPr>
              <w:t>MOLECULAR BIOLOGY OF THE CELL</w:t>
            </w:r>
          </w:p>
        </w:tc>
        <w:tc>
          <w:tcPr>
            <w:tcW w:w="1128" w:type="dxa"/>
          </w:tcPr>
          <w:p>
            <w:pPr>
              <w:pStyle w:val="TableParagraph"/>
              <w:ind w:left="122"/>
              <w:rPr>
                <w:sz w:val="20"/>
              </w:rPr>
            </w:pPr>
            <w:r>
              <w:rPr>
                <w:sz w:val="20"/>
              </w:rPr>
              <w:t>1059-1524</w:t>
            </w:r>
          </w:p>
        </w:tc>
        <w:tc>
          <w:tcPr>
            <w:tcW w:w="5416" w:type="dxa"/>
          </w:tcPr>
          <w:p>
            <w:pPr>
              <w:pStyle w:val="TableParagraph"/>
              <w:ind w:right="39"/>
              <w:rPr>
                <w:sz w:val="20"/>
              </w:rPr>
            </w:pPr>
            <w:r>
              <w:rPr>
                <w:sz w:val="20"/>
              </w:rPr>
              <w:t>CELL BIOLOGY (Q2, 60/184)</w:t>
            </w:r>
          </w:p>
        </w:tc>
      </w:tr>
      <w:tr>
        <w:trPr>
          <w:trHeight w:val="290" w:hRule="exact"/>
        </w:trPr>
        <w:tc>
          <w:tcPr>
            <w:tcW w:w="660" w:type="dxa"/>
          </w:tcPr>
          <w:p>
            <w:pPr>
              <w:pStyle w:val="TableParagraph"/>
              <w:spacing w:before="2"/>
              <w:ind w:left="0" w:right="84"/>
              <w:jc w:val="right"/>
              <w:rPr>
                <w:sz w:val="22"/>
              </w:rPr>
            </w:pPr>
            <w:r>
              <w:rPr>
                <w:sz w:val="22"/>
              </w:rPr>
              <w:t>4826</w:t>
            </w:r>
          </w:p>
        </w:tc>
        <w:tc>
          <w:tcPr>
            <w:tcW w:w="3385" w:type="dxa"/>
          </w:tcPr>
          <w:p>
            <w:pPr>
              <w:pStyle w:val="TableParagraph"/>
              <w:ind w:right="-1"/>
              <w:rPr>
                <w:sz w:val="20"/>
              </w:rPr>
            </w:pPr>
            <w:r>
              <w:rPr>
                <w:sz w:val="20"/>
              </w:rPr>
              <w:t>MOLECULAR BIOLOGY REPORTS</w:t>
            </w:r>
          </w:p>
        </w:tc>
        <w:tc>
          <w:tcPr>
            <w:tcW w:w="1128" w:type="dxa"/>
          </w:tcPr>
          <w:p>
            <w:pPr>
              <w:pStyle w:val="TableParagraph"/>
              <w:ind w:left="122"/>
              <w:rPr>
                <w:sz w:val="20"/>
              </w:rPr>
            </w:pPr>
            <w:r>
              <w:rPr>
                <w:sz w:val="20"/>
              </w:rPr>
              <w:t>0301-4851</w:t>
            </w:r>
          </w:p>
        </w:tc>
        <w:tc>
          <w:tcPr>
            <w:tcW w:w="5416" w:type="dxa"/>
          </w:tcPr>
          <w:p>
            <w:pPr>
              <w:pStyle w:val="TableParagraph"/>
              <w:ind w:right="39"/>
              <w:rPr>
                <w:sz w:val="20"/>
              </w:rPr>
            </w:pPr>
            <w:r>
              <w:rPr>
                <w:sz w:val="20"/>
              </w:rPr>
              <w:t>BIOCHEMISTRY &amp; MOLECULAR BIOLOGY (Q3, 202/290)</w:t>
            </w:r>
          </w:p>
        </w:tc>
      </w:tr>
      <w:tr>
        <w:trPr>
          <w:trHeight w:val="291" w:hRule="exact"/>
        </w:trPr>
        <w:tc>
          <w:tcPr>
            <w:tcW w:w="660" w:type="dxa"/>
          </w:tcPr>
          <w:p>
            <w:pPr>
              <w:pStyle w:val="TableParagraph"/>
              <w:spacing w:before="2"/>
              <w:ind w:left="0" w:right="84"/>
              <w:jc w:val="right"/>
              <w:rPr>
                <w:sz w:val="22"/>
              </w:rPr>
            </w:pPr>
            <w:r>
              <w:rPr>
                <w:sz w:val="22"/>
              </w:rPr>
              <w:t>4827</w:t>
            </w:r>
          </w:p>
        </w:tc>
        <w:tc>
          <w:tcPr>
            <w:tcW w:w="3385" w:type="dxa"/>
          </w:tcPr>
          <w:p>
            <w:pPr>
              <w:pStyle w:val="TableParagraph"/>
              <w:spacing w:before="14"/>
              <w:ind w:right="-1"/>
              <w:rPr>
                <w:sz w:val="20"/>
              </w:rPr>
            </w:pPr>
            <w:r>
              <w:rPr>
                <w:sz w:val="20"/>
              </w:rPr>
              <w:t>MOLECULAR BIOSYSTEMS</w:t>
            </w:r>
          </w:p>
        </w:tc>
        <w:tc>
          <w:tcPr>
            <w:tcW w:w="1128" w:type="dxa"/>
          </w:tcPr>
          <w:p>
            <w:pPr>
              <w:pStyle w:val="TableParagraph"/>
              <w:spacing w:before="14"/>
              <w:ind w:left="122"/>
              <w:rPr>
                <w:sz w:val="20"/>
              </w:rPr>
            </w:pPr>
            <w:r>
              <w:rPr>
                <w:sz w:val="20"/>
              </w:rPr>
              <w:t>1742-206X</w:t>
            </w:r>
          </w:p>
        </w:tc>
        <w:tc>
          <w:tcPr>
            <w:tcW w:w="5416" w:type="dxa"/>
          </w:tcPr>
          <w:p>
            <w:pPr>
              <w:pStyle w:val="TableParagraph"/>
              <w:spacing w:before="14"/>
              <w:ind w:right="39"/>
              <w:rPr>
                <w:sz w:val="20"/>
              </w:rPr>
            </w:pPr>
            <w:r>
              <w:rPr>
                <w:sz w:val="20"/>
              </w:rPr>
              <w:t>BIOCHEMISTRY &amp; MOLECULAR BIOLOGY (Q2, 110/290)</w:t>
            </w:r>
          </w:p>
        </w:tc>
      </w:tr>
      <w:tr>
        <w:trPr>
          <w:trHeight w:val="492" w:hRule="exact"/>
        </w:trPr>
        <w:tc>
          <w:tcPr>
            <w:tcW w:w="660" w:type="dxa"/>
          </w:tcPr>
          <w:p>
            <w:pPr>
              <w:pStyle w:val="TableParagraph"/>
              <w:spacing w:before="102"/>
              <w:ind w:left="0" w:right="84"/>
              <w:jc w:val="right"/>
              <w:rPr>
                <w:sz w:val="22"/>
              </w:rPr>
            </w:pPr>
            <w:r>
              <w:rPr>
                <w:sz w:val="22"/>
              </w:rPr>
              <w:t>4828</w:t>
            </w:r>
          </w:p>
        </w:tc>
        <w:tc>
          <w:tcPr>
            <w:tcW w:w="3385" w:type="dxa"/>
          </w:tcPr>
          <w:p>
            <w:pPr>
              <w:pStyle w:val="TableParagraph"/>
              <w:spacing w:before="114"/>
              <w:ind w:right="-1"/>
              <w:rPr>
                <w:sz w:val="20"/>
              </w:rPr>
            </w:pPr>
            <w:r>
              <w:rPr>
                <w:sz w:val="20"/>
              </w:rPr>
              <w:t>MOLECULAR BIOTECHNOLOGY</w:t>
            </w:r>
          </w:p>
        </w:tc>
        <w:tc>
          <w:tcPr>
            <w:tcW w:w="1128" w:type="dxa"/>
          </w:tcPr>
          <w:p>
            <w:pPr>
              <w:pStyle w:val="TableParagraph"/>
              <w:spacing w:before="114"/>
              <w:ind w:left="122"/>
              <w:rPr>
                <w:sz w:val="20"/>
              </w:rPr>
            </w:pPr>
            <w:r>
              <w:rPr>
                <w:sz w:val="20"/>
              </w:rPr>
              <w:t>1073-6085</w:t>
            </w:r>
          </w:p>
        </w:tc>
        <w:tc>
          <w:tcPr>
            <w:tcW w:w="5416" w:type="dxa"/>
          </w:tcPr>
          <w:p>
            <w:pPr>
              <w:pStyle w:val="TableParagraph"/>
              <w:spacing w:line="229" w:lineRule="exact" w:before="0"/>
              <w:ind w:right="39"/>
              <w:rPr>
                <w:sz w:val="20"/>
              </w:rPr>
            </w:pPr>
            <w:r>
              <w:rPr>
                <w:sz w:val="20"/>
              </w:rPr>
              <w:t>BIOCHEMISTRY &amp; MOLECULAR BIOLOGY (Q3, 217/290);</w:t>
            </w:r>
          </w:p>
          <w:p>
            <w:pPr>
              <w:pStyle w:val="TableParagraph"/>
              <w:spacing w:before="17"/>
              <w:ind w:right="39"/>
              <w:rPr>
                <w:sz w:val="20"/>
              </w:rPr>
            </w:pPr>
            <w:r>
              <w:rPr>
                <w:sz w:val="20"/>
              </w:rPr>
              <w:t>BIOTECHNOLOGY &amp; APPLIED MICROBIOLOGY (Q3, 88/163)</w:t>
            </w:r>
          </w:p>
        </w:tc>
      </w:tr>
      <w:tr>
        <w:trPr>
          <w:trHeight w:val="290" w:hRule="exact"/>
        </w:trPr>
        <w:tc>
          <w:tcPr>
            <w:tcW w:w="660" w:type="dxa"/>
          </w:tcPr>
          <w:p>
            <w:pPr>
              <w:pStyle w:val="TableParagraph"/>
              <w:spacing w:before="2"/>
              <w:ind w:left="0" w:right="84"/>
              <w:jc w:val="right"/>
              <w:rPr>
                <w:sz w:val="22"/>
              </w:rPr>
            </w:pPr>
            <w:r>
              <w:rPr>
                <w:sz w:val="22"/>
              </w:rPr>
              <w:t>4829</w:t>
            </w:r>
          </w:p>
        </w:tc>
        <w:tc>
          <w:tcPr>
            <w:tcW w:w="3385" w:type="dxa"/>
          </w:tcPr>
          <w:p>
            <w:pPr>
              <w:pStyle w:val="TableParagraph"/>
              <w:ind w:right="-1"/>
              <w:rPr>
                <w:sz w:val="20"/>
              </w:rPr>
            </w:pPr>
            <w:r>
              <w:rPr>
                <w:sz w:val="20"/>
              </w:rPr>
              <w:t>MOLECULAR BRAIN</w:t>
            </w:r>
          </w:p>
        </w:tc>
        <w:tc>
          <w:tcPr>
            <w:tcW w:w="1128" w:type="dxa"/>
          </w:tcPr>
          <w:p>
            <w:pPr>
              <w:pStyle w:val="TableParagraph"/>
              <w:ind w:left="122"/>
              <w:rPr>
                <w:sz w:val="20"/>
              </w:rPr>
            </w:pPr>
            <w:r>
              <w:rPr>
                <w:sz w:val="20"/>
              </w:rPr>
              <w:t>1756-6606</w:t>
            </w:r>
          </w:p>
        </w:tc>
        <w:tc>
          <w:tcPr>
            <w:tcW w:w="5416" w:type="dxa"/>
          </w:tcPr>
          <w:p>
            <w:pPr>
              <w:pStyle w:val="TableParagraph"/>
              <w:ind w:right="39"/>
              <w:rPr>
                <w:sz w:val="20"/>
              </w:rPr>
            </w:pPr>
            <w:r>
              <w:rPr>
                <w:sz w:val="20"/>
              </w:rPr>
              <w:t>NEUROSCIENCES (Q1, 45/252)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4830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MOLECULAR BREEDING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1380-3743</w:t>
            </w:r>
          </w:p>
        </w:tc>
        <w:tc>
          <w:tcPr>
            <w:tcW w:w="5416" w:type="dxa"/>
          </w:tcPr>
          <w:p>
            <w:pPr>
              <w:pStyle w:val="TableParagraph"/>
              <w:spacing w:line="256" w:lineRule="auto" w:before="107"/>
              <w:ind w:right="39"/>
              <w:rPr>
                <w:sz w:val="20"/>
              </w:rPr>
            </w:pPr>
            <w:r>
              <w:rPr>
                <w:sz w:val="20"/>
              </w:rPr>
              <w:t>AGRONOMY (Q1, 14/81); GENETICS &amp; HEREDITY (Q3, 97/167); HORTICULTURE (Q1, 3/33); PLANT SCIENCES (Q2, 58/204)</w:t>
            </w:r>
          </w:p>
        </w:tc>
      </w:tr>
      <w:tr>
        <w:trPr>
          <w:trHeight w:val="492" w:hRule="exact"/>
        </w:trPr>
        <w:tc>
          <w:tcPr>
            <w:tcW w:w="660" w:type="dxa"/>
          </w:tcPr>
          <w:p>
            <w:pPr>
              <w:pStyle w:val="TableParagraph"/>
              <w:spacing w:before="102"/>
              <w:ind w:left="0" w:right="84"/>
              <w:jc w:val="right"/>
              <w:rPr>
                <w:sz w:val="22"/>
              </w:rPr>
            </w:pPr>
            <w:r>
              <w:rPr>
                <w:sz w:val="22"/>
              </w:rPr>
              <w:t>4831</w:t>
            </w:r>
          </w:p>
        </w:tc>
        <w:tc>
          <w:tcPr>
            <w:tcW w:w="3385" w:type="dxa"/>
          </w:tcPr>
          <w:p>
            <w:pPr>
              <w:pStyle w:val="TableParagraph"/>
              <w:spacing w:before="114"/>
              <w:ind w:right="-1"/>
              <w:rPr>
                <w:sz w:val="20"/>
              </w:rPr>
            </w:pPr>
            <w:r>
              <w:rPr>
                <w:sz w:val="20"/>
              </w:rPr>
              <w:t>MOLECULAR CANCER</w:t>
            </w:r>
          </w:p>
        </w:tc>
        <w:tc>
          <w:tcPr>
            <w:tcW w:w="1128" w:type="dxa"/>
          </w:tcPr>
          <w:p>
            <w:pPr>
              <w:pStyle w:val="TableParagraph"/>
              <w:spacing w:before="114"/>
              <w:ind w:left="122"/>
              <w:rPr>
                <w:sz w:val="20"/>
              </w:rPr>
            </w:pPr>
            <w:r>
              <w:rPr>
                <w:sz w:val="20"/>
              </w:rPr>
              <w:t>1476-4598</w:t>
            </w:r>
          </w:p>
        </w:tc>
        <w:tc>
          <w:tcPr>
            <w:tcW w:w="5416" w:type="dxa"/>
          </w:tcPr>
          <w:p>
            <w:pPr>
              <w:pStyle w:val="TableParagraph"/>
              <w:spacing w:line="229" w:lineRule="exact" w:before="0"/>
              <w:ind w:right="39"/>
              <w:rPr>
                <w:sz w:val="20"/>
              </w:rPr>
            </w:pPr>
            <w:r>
              <w:rPr>
                <w:sz w:val="20"/>
              </w:rPr>
              <w:t>BIOCHEMISTRY &amp; MOLECULAR BIOLOGY (Q2, 73/290);</w:t>
            </w:r>
          </w:p>
          <w:p>
            <w:pPr>
              <w:pStyle w:val="TableParagraph"/>
              <w:spacing w:before="17"/>
              <w:ind w:right="39"/>
              <w:rPr>
                <w:sz w:val="20"/>
              </w:rPr>
            </w:pPr>
            <w:r>
              <w:rPr>
                <w:sz w:val="20"/>
              </w:rPr>
              <w:t>ONCOLOGY (Q1, 48/211)</w:t>
            </w:r>
          </w:p>
        </w:tc>
      </w:tr>
      <w:tr>
        <w:trPr>
          <w:trHeight w:val="290" w:hRule="exact"/>
        </w:trPr>
        <w:tc>
          <w:tcPr>
            <w:tcW w:w="660" w:type="dxa"/>
          </w:tcPr>
          <w:p>
            <w:pPr>
              <w:pStyle w:val="TableParagraph"/>
              <w:spacing w:before="2"/>
              <w:ind w:left="0" w:right="84"/>
              <w:jc w:val="right"/>
              <w:rPr>
                <w:sz w:val="22"/>
              </w:rPr>
            </w:pPr>
            <w:r>
              <w:rPr>
                <w:sz w:val="22"/>
              </w:rPr>
              <w:t>4832</w:t>
            </w:r>
          </w:p>
        </w:tc>
        <w:tc>
          <w:tcPr>
            <w:tcW w:w="3385" w:type="dxa"/>
          </w:tcPr>
          <w:p>
            <w:pPr>
              <w:pStyle w:val="TableParagraph"/>
              <w:ind w:right="-1"/>
              <w:rPr>
                <w:sz w:val="20"/>
              </w:rPr>
            </w:pPr>
            <w:r>
              <w:rPr>
                <w:sz w:val="20"/>
              </w:rPr>
              <w:t>MOLECULAR CANCER RESEARCH</w:t>
            </w:r>
          </w:p>
        </w:tc>
        <w:tc>
          <w:tcPr>
            <w:tcW w:w="1128" w:type="dxa"/>
          </w:tcPr>
          <w:p>
            <w:pPr>
              <w:pStyle w:val="TableParagraph"/>
              <w:ind w:left="122"/>
              <w:rPr>
                <w:sz w:val="20"/>
              </w:rPr>
            </w:pPr>
            <w:r>
              <w:rPr>
                <w:sz w:val="20"/>
              </w:rPr>
              <w:t>1541-7786</w:t>
            </w:r>
          </w:p>
        </w:tc>
        <w:tc>
          <w:tcPr>
            <w:tcW w:w="5416" w:type="dxa"/>
          </w:tcPr>
          <w:p>
            <w:pPr>
              <w:pStyle w:val="TableParagraph"/>
              <w:ind w:right="39"/>
              <w:rPr>
                <w:sz w:val="20"/>
              </w:rPr>
            </w:pPr>
            <w:r>
              <w:rPr>
                <w:sz w:val="20"/>
              </w:rPr>
              <w:t>CELL BIOLOGY (Q2, 63/184); ONCOLOGY (Q1, 44/211)</w:t>
            </w:r>
          </w:p>
        </w:tc>
      </w:tr>
      <w:tr>
        <w:trPr>
          <w:trHeight w:val="290" w:hRule="exact"/>
        </w:trPr>
        <w:tc>
          <w:tcPr>
            <w:tcW w:w="660" w:type="dxa"/>
          </w:tcPr>
          <w:p>
            <w:pPr>
              <w:pStyle w:val="TableParagraph"/>
              <w:spacing w:before="2"/>
              <w:ind w:left="0" w:right="84"/>
              <w:jc w:val="right"/>
              <w:rPr>
                <w:sz w:val="22"/>
              </w:rPr>
            </w:pPr>
            <w:r>
              <w:rPr>
                <w:sz w:val="22"/>
              </w:rPr>
              <w:t>4833</w:t>
            </w:r>
          </w:p>
        </w:tc>
        <w:tc>
          <w:tcPr>
            <w:tcW w:w="3385" w:type="dxa"/>
          </w:tcPr>
          <w:p>
            <w:pPr>
              <w:pStyle w:val="TableParagraph"/>
              <w:ind w:right="-1"/>
              <w:rPr>
                <w:sz w:val="20"/>
              </w:rPr>
            </w:pPr>
            <w:r>
              <w:rPr>
                <w:sz w:val="20"/>
              </w:rPr>
              <w:t>MOLECULAR CANCER THERAPEUTICS</w:t>
            </w:r>
          </w:p>
        </w:tc>
        <w:tc>
          <w:tcPr>
            <w:tcW w:w="1128" w:type="dxa"/>
          </w:tcPr>
          <w:p>
            <w:pPr>
              <w:pStyle w:val="TableParagraph"/>
              <w:ind w:left="122"/>
              <w:rPr>
                <w:sz w:val="20"/>
              </w:rPr>
            </w:pPr>
            <w:r>
              <w:rPr>
                <w:sz w:val="20"/>
              </w:rPr>
              <w:t>1535-7163</w:t>
            </w:r>
          </w:p>
        </w:tc>
        <w:tc>
          <w:tcPr>
            <w:tcW w:w="5416" w:type="dxa"/>
          </w:tcPr>
          <w:p>
            <w:pPr>
              <w:pStyle w:val="TableParagraph"/>
              <w:ind w:right="39"/>
              <w:rPr>
                <w:sz w:val="20"/>
              </w:rPr>
            </w:pPr>
            <w:r>
              <w:rPr>
                <w:sz w:val="20"/>
              </w:rPr>
              <w:t>ONCOLOGY (Q1, 23/211)</w:t>
            </w:r>
          </w:p>
        </w:tc>
      </w:tr>
      <w:tr>
        <w:trPr>
          <w:trHeight w:val="492" w:hRule="exact"/>
        </w:trPr>
        <w:tc>
          <w:tcPr>
            <w:tcW w:w="660" w:type="dxa"/>
          </w:tcPr>
          <w:p>
            <w:pPr>
              <w:pStyle w:val="TableParagraph"/>
              <w:spacing w:before="102"/>
              <w:ind w:left="0" w:right="84"/>
              <w:jc w:val="right"/>
              <w:rPr>
                <w:sz w:val="22"/>
              </w:rPr>
            </w:pPr>
            <w:r>
              <w:rPr>
                <w:sz w:val="22"/>
              </w:rPr>
              <w:t>4834</w:t>
            </w:r>
          </w:p>
        </w:tc>
        <w:tc>
          <w:tcPr>
            <w:tcW w:w="3385" w:type="dxa"/>
          </w:tcPr>
          <w:p>
            <w:pPr>
              <w:pStyle w:val="TableParagraph"/>
              <w:spacing w:before="114"/>
              <w:ind w:right="-1"/>
              <w:rPr>
                <w:sz w:val="20"/>
              </w:rPr>
            </w:pPr>
            <w:r>
              <w:rPr>
                <w:sz w:val="20"/>
              </w:rPr>
              <w:t>MOLECULAR CARCINOGENESIS</w:t>
            </w:r>
          </w:p>
        </w:tc>
        <w:tc>
          <w:tcPr>
            <w:tcW w:w="1128" w:type="dxa"/>
          </w:tcPr>
          <w:p>
            <w:pPr>
              <w:pStyle w:val="TableParagraph"/>
              <w:spacing w:before="114"/>
              <w:ind w:left="122"/>
              <w:rPr>
                <w:sz w:val="20"/>
              </w:rPr>
            </w:pPr>
            <w:r>
              <w:rPr>
                <w:sz w:val="20"/>
              </w:rPr>
              <w:t>0899-1987</w:t>
            </w:r>
          </w:p>
        </w:tc>
        <w:tc>
          <w:tcPr>
            <w:tcW w:w="5416" w:type="dxa"/>
          </w:tcPr>
          <w:p>
            <w:pPr>
              <w:pStyle w:val="TableParagraph"/>
              <w:spacing w:line="229" w:lineRule="exact" w:before="0"/>
              <w:ind w:right="39"/>
              <w:rPr>
                <w:sz w:val="20"/>
              </w:rPr>
            </w:pPr>
            <w:r>
              <w:rPr>
                <w:sz w:val="20"/>
              </w:rPr>
              <w:t>BIOCHEMISTRY &amp; MOLECULAR BIOLOGY (Q1, 55/290);</w:t>
            </w:r>
          </w:p>
          <w:p>
            <w:pPr>
              <w:pStyle w:val="TableParagraph"/>
              <w:spacing w:before="17"/>
              <w:ind w:right="39"/>
              <w:rPr>
                <w:sz w:val="20"/>
              </w:rPr>
            </w:pPr>
            <w:r>
              <w:rPr>
                <w:sz w:val="20"/>
              </w:rPr>
              <w:t>ONCOLOGY (Q1, 36/211)</w:t>
            </w:r>
          </w:p>
        </w:tc>
      </w:tr>
      <w:tr>
        <w:trPr>
          <w:trHeight w:val="493" w:hRule="exact"/>
        </w:trPr>
        <w:tc>
          <w:tcPr>
            <w:tcW w:w="660" w:type="dxa"/>
          </w:tcPr>
          <w:p>
            <w:pPr>
              <w:pStyle w:val="TableParagraph"/>
              <w:spacing w:before="103"/>
              <w:ind w:left="0" w:right="84"/>
              <w:jc w:val="right"/>
              <w:rPr>
                <w:sz w:val="22"/>
              </w:rPr>
            </w:pPr>
            <w:r>
              <w:rPr>
                <w:sz w:val="22"/>
              </w:rPr>
              <w:t>4835</w:t>
            </w:r>
          </w:p>
        </w:tc>
        <w:tc>
          <w:tcPr>
            <w:tcW w:w="3385" w:type="dxa"/>
          </w:tcPr>
          <w:p>
            <w:pPr>
              <w:pStyle w:val="TableParagraph"/>
              <w:spacing w:before="115"/>
              <w:ind w:right="-1"/>
              <w:rPr>
                <w:sz w:val="20"/>
              </w:rPr>
            </w:pPr>
            <w:r>
              <w:rPr>
                <w:sz w:val="20"/>
              </w:rPr>
              <w:t>MOLECULAR CELL</w:t>
            </w:r>
          </w:p>
        </w:tc>
        <w:tc>
          <w:tcPr>
            <w:tcW w:w="1128" w:type="dxa"/>
          </w:tcPr>
          <w:p>
            <w:pPr>
              <w:pStyle w:val="TableParagraph"/>
              <w:spacing w:before="115"/>
              <w:ind w:left="122"/>
              <w:rPr>
                <w:sz w:val="20"/>
              </w:rPr>
            </w:pPr>
            <w:r>
              <w:rPr>
                <w:sz w:val="20"/>
              </w:rPr>
              <w:t>1097-2765</w:t>
            </w:r>
          </w:p>
        </w:tc>
        <w:tc>
          <w:tcPr>
            <w:tcW w:w="5416" w:type="dxa"/>
          </w:tcPr>
          <w:p>
            <w:pPr>
              <w:pStyle w:val="TableParagraph"/>
              <w:spacing w:line="230" w:lineRule="exact" w:before="0"/>
              <w:ind w:right="39"/>
              <w:rPr>
                <w:sz w:val="20"/>
              </w:rPr>
            </w:pPr>
            <w:r>
              <w:rPr>
                <w:sz w:val="20"/>
              </w:rPr>
              <w:t>BIOCHEMISTRY &amp; MOLECULAR BIOLOGY (Q1, 6/290); CELL</w:t>
            </w:r>
          </w:p>
          <w:p>
            <w:pPr>
              <w:pStyle w:val="TableParagraph"/>
              <w:spacing w:before="17"/>
              <w:ind w:right="39"/>
              <w:rPr>
                <w:sz w:val="20"/>
              </w:rPr>
            </w:pPr>
            <w:r>
              <w:rPr>
                <w:sz w:val="20"/>
              </w:rPr>
              <w:t>BIOLOGY (Q1, 11/184)</w:t>
            </w:r>
          </w:p>
        </w:tc>
      </w:tr>
      <w:tr>
        <w:trPr>
          <w:trHeight w:val="290" w:hRule="exact"/>
        </w:trPr>
        <w:tc>
          <w:tcPr>
            <w:tcW w:w="660" w:type="dxa"/>
          </w:tcPr>
          <w:p>
            <w:pPr>
              <w:pStyle w:val="TableParagraph"/>
              <w:spacing w:before="2"/>
              <w:ind w:left="0" w:right="84"/>
              <w:jc w:val="right"/>
              <w:rPr>
                <w:sz w:val="22"/>
              </w:rPr>
            </w:pPr>
            <w:r>
              <w:rPr>
                <w:sz w:val="22"/>
              </w:rPr>
              <w:t>4836</w:t>
            </w:r>
          </w:p>
        </w:tc>
        <w:tc>
          <w:tcPr>
            <w:tcW w:w="3385" w:type="dxa"/>
          </w:tcPr>
          <w:p>
            <w:pPr>
              <w:pStyle w:val="TableParagraph"/>
              <w:ind w:right="-1"/>
              <w:rPr>
                <w:sz w:val="20"/>
              </w:rPr>
            </w:pPr>
            <w:r>
              <w:rPr>
                <w:sz w:val="20"/>
              </w:rPr>
              <w:t>MOLECULAR CYTOGENETICS</w:t>
            </w:r>
          </w:p>
        </w:tc>
        <w:tc>
          <w:tcPr>
            <w:tcW w:w="1128" w:type="dxa"/>
          </w:tcPr>
          <w:p>
            <w:pPr>
              <w:pStyle w:val="TableParagraph"/>
              <w:ind w:left="122"/>
              <w:rPr>
                <w:sz w:val="20"/>
              </w:rPr>
            </w:pPr>
            <w:r>
              <w:rPr>
                <w:sz w:val="20"/>
              </w:rPr>
              <w:t>1755-8166</w:t>
            </w:r>
          </w:p>
        </w:tc>
        <w:tc>
          <w:tcPr>
            <w:tcW w:w="5416" w:type="dxa"/>
          </w:tcPr>
          <w:p>
            <w:pPr>
              <w:pStyle w:val="TableParagraph"/>
              <w:ind w:right="39"/>
              <w:rPr>
                <w:sz w:val="20"/>
              </w:rPr>
            </w:pPr>
            <w:r>
              <w:rPr>
                <w:sz w:val="20"/>
              </w:rPr>
              <w:t>GENETICS &amp; HEREDITY (Q3, 106/167)</w:t>
            </w:r>
          </w:p>
        </w:tc>
      </w:tr>
      <w:tr>
        <w:trPr>
          <w:trHeight w:val="492" w:hRule="exact"/>
        </w:trPr>
        <w:tc>
          <w:tcPr>
            <w:tcW w:w="660" w:type="dxa"/>
          </w:tcPr>
          <w:p>
            <w:pPr>
              <w:pStyle w:val="TableParagraph"/>
              <w:spacing w:before="102"/>
              <w:ind w:left="0" w:right="84"/>
              <w:jc w:val="right"/>
              <w:rPr>
                <w:sz w:val="22"/>
              </w:rPr>
            </w:pPr>
            <w:r>
              <w:rPr>
                <w:sz w:val="22"/>
              </w:rPr>
              <w:t>4837</w:t>
            </w:r>
          </w:p>
        </w:tc>
        <w:tc>
          <w:tcPr>
            <w:tcW w:w="3385" w:type="dxa"/>
          </w:tcPr>
          <w:p>
            <w:pPr>
              <w:pStyle w:val="TableParagraph"/>
              <w:spacing w:before="114"/>
              <w:ind w:right="-1"/>
              <w:rPr>
                <w:sz w:val="20"/>
              </w:rPr>
            </w:pPr>
            <w:r>
              <w:rPr>
                <w:sz w:val="20"/>
              </w:rPr>
              <w:t>MOLECULAR DIAGNOSIS &amp; THERAPY</w:t>
            </w:r>
          </w:p>
        </w:tc>
        <w:tc>
          <w:tcPr>
            <w:tcW w:w="1128" w:type="dxa"/>
          </w:tcPr>
          <w:p>
            <w:pPr>
              <w:pStyle w:val="TableParagraph"/>
              <w:spacing w:before="114"/>
              <w:ind w:left="122"/>
              <w:rPr>
                <w:sz w:val="20"/>
              </w:rPr>
            </w:pPr>
            <w:r>
              <w:rPr>
                <w:sz w:val="20"/>
              </w:rPr>
              <w:t>1177-1062</w:t>
            </w:r>
          </w:p>
        </w:tc>
        <w:tc>
          <w:tcPr>
            <w:tcW w:w="5416" w:type="dxa"/>
          </w:tcPr>
          <w:p>
            <w:pPr>
              <w:pStyle w:val="TableParagraph"/>
              <w:spacing w:line="229" w:lineRule="exact" w:before="0"/>
              <w:ind w:right="39"/>
              <w:rPr>
                <w:sz w:val="20"/>
              </w:rPr>
            </w:pPr>
            <w:r>
              <w:rPr>
                <w:sz w:val="20"/>
              </w:rPr>
              <w:t>GENETICS &amp; HEREDITY (Q2, 67/167); PHARMACOLOGY &amp;</w:t>
            </w:r>
          </w:p>
          <w:p>
            <w:pPr>
              <w:pStyle w:val="TableParagraph"/>
              <w:spacing w:before="17"/>
              <w:ind w:right="39"/>
              <w:rPr>
                <w:sz w:val="20"/>
              </w:rPr>
            </w:pPr>
            <w:r>
              <w:rPr>
                <w:sz w:val="20"/>
              </w:rPr>
              <w:t>PHARMACY (Q2, 92/255)</w:t>
            </w:r>
          </w:p>
        </w:tc>
      </w:tr>
      <w:tr>
        <w:trPr>
          <w:trHeight w:val="492" w:hRule="exact"/>
        </w:trPr>
        <w:tc>
          <w:tcPr>
            <w:tcW w:w="660" w:type="dxa"/>
          </w:tcPr>
          <w:p>
            <w:pPr>
              <w:pStyle w:val="TableParagraph"/>
              <w:spacing w:before="102"/>
              <w:ind w:left="0" w:right="84"/>
              <w:jc w:val="right"/>
              <w:rPr>
                <w:sz w:val="22"/>
              </w:rPr>
            </w:pPr>
            <w:r>
              <w:rPr>
                <w:sz w:val="22"/>
              </w:rPr>
              <w:t>4838</w:t>
            </w:r>
          </w:p>
        </w:tc>
        <w:tc>
          <w:tcPr>
            <w:tcW w:w="3385" w:type="dxa"/>
          </w:tcPr>
          <w:p>
            <w:pPr>
              <w:pStyle w:val="TableParagraph"/>
              <w:spacing w:before="114"/>
              <w:ind w:right="-1"/>
              <w:rPr>
                <w:sz w:val="20"/>
              </w:rPr>
            </w:pPr>
            <w:r>
              <w:rPr>
                <w:sz w:val="20"/>
              </w:rPr>
              <w:t>MOLECULAR DIVERSITY</w:t>
            </w:r>
          </w:p>
        </w:tc>
        <w:tc>
          <w:tcPr>
            <w:tcW w:w="1128" w:type="dxa"/>
          </w:tcPr>
          <w:p>
            <w:pPr>
              <w:pStyle w:val="TableParagraph"/>
              <w:spacing w:before="114"/>
              <w:ind w:left="122"/>
              <w:rPr>
                <w:sz w:val="20"/>
              </w:rPr>
            </w:pPr>
            <w:r>
              <w:rPr>
                <w:sz w:val="20"/>
              </w:rPr>
              <w:t>1381-1991</w:t>
            </w:r>
          </w:p>
        </w:tc>
        <w:tc>
          <w:tcPr>
            <w:tcW w:w="5416" w:type="dxa"/>
          </w:tcPr>
          <w:p>
            <w:pPr>
              <w:pStyle w:val="TableParagraph"/>
              <w:spacing w:line="229" w:lineRule="exact" w:before="0"/>
              <w:ind w:right="39"/>
              <w:rPr>
                <w:sz w:val="20"/>
              </w:rPr>
            </w:pPr>
            <w:r>
              <w:rPr>
                <w:sz w:val="20"/>
              </w:rPr>
              <w:t>CHEMISTRY, APPLIED (Q2, 25/72); CHEMISTRY, MEDICINAL (Q3,</w:t>
            </w:r>
          </w:p>
          <w:p>
            <w:pPr>
              <w:pStyle w:val="TableParagraph"/>
              <w:spacing w:before="17"/>
              <w:ind w:right="39"/>
              <w:rPr>
                <w:sz w:val="20"/>
              </w:rPr>
            </w:pPr>
            <w:r>
              <w:rPr>
                <w:sz w:val="20"/>
              </w:rPr>
              <w:t>36/59); CHEMISTRY, MULTIDISCIPLINARY (Q2, 62/157)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4839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MOLECULAR ECOLOGY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0962-1083</w:t>
            </w:r>
          </w:p>
        </w:tc>
        <w:tc>
          <w:tcPr>
            <w:tcW w:w="5416" w:type="dxa"/>
          </w:tcPr>
          <w:p>
            <w:pPr>
              <w:pStyle w:val="TableParagraph"/>
              <w:spacing w:line="256" w:lineRule="auto" w:before="107"/>
              <w:ind w:right="39"/>
              <w:rPr>
                <w:sz w:val="20"/>
              </w:rPr>
            </w:pPr>
            <w:r>
              <w:rPr>
                <w:sz w:val="20"/>
              </w:rPr>
              <w:t>BIOCHEMISTRY &amp; MOLECULAR BIOLOGY (Q1, 31/290); ECOLOGY (Q1, 11/145); EVOLUTIONARY BIOLOGY (Q1, 5/46)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4840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MOLECULAR ECOLOGY RESOURCES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1755-098X</w:t>
            </w:r>
          </w:p>
        </w:tc>
        <w:tc>
          <w:tcPr>
            <w:tcW w:w="5416" w:type="dxa"/>
          </w:tcPr>
          <w:p>
            <w:pPr>
              <w:pStyle w:val="TableParagraph"/>
              <w:spacing w:line="256" w:lineRule="auto" w:before="107"/>
              <w:ind w:right="39"/>
              <w:rPr>
                <w:sz w:val="20"/>
              </w:rPr>
            </w:pPr>
            <w:r>
              <w:rPr>
                <w:sz w:val="20"/>
              </w:rPr>
              <w:t>BIOCHEMISTRY &amp; MOLECULAR BIOLOGY (Q2, 86/290); ECOLOGY (Q1, 30/145); EVOLUTIONARY BIOLOGY (Q2, 16/46)</w:t>
            </w:r>
          </w:p>
        </w:tc>
      </w:tr>
      <w:tr>
        <w:trPr>
          <w:trHeight w:val="290" w:hRule="exact"/>
        </w:trPr>
        <w:tc>
          <w:tcPr>
            <w:tcW w:w="660" w:type="dxa"/>
          </w:tcPr>
          <w:p>
            <w:pPr>
              <w:pStyle w:val="TableParagraph"/>
              <w:spacing w:before="2"/>
              <w:ind w:left="0" w:right="84"/>
              <w:jc w:val="right"/>
              <w:rPr>
                <w:sz w:val="22"/>
              </w:rPr>
            </w:pPr>
            <w:r>
              <w:rPr>
                <w:sz w:val="22"/>
              </w:rPr>
              <w:t>4841</w:t>
            </w:r>
          </w:p>
        </w:tc>
        <w:tc>
          <w:tcPr>
            <w:tcW w:w="3385" w:type="dxa"/>
          </w:tcPr>
          <w:p>
            <w:pPr>
              <w:pStyle w:val="TableParagraph"/>
              <w:ind w:right="-1"/>
              <w:rPr>
                <w:sz w:val="20"/>
              </w:rPr>
            </w:pPr>
            <w:r>
              <w:rPr>
                <w:sz w:val="20"/>
              </w:rPr>
              <w:t>MOLECULAR ENDOCRINOLOGY</w:t>
            </w:r>
          </w:p>
        </w:tc>
        <w:tc>
          <w:tcPr>
            <w:tcW w:w="1128" w:type="dxa"/>
          </w:tcPr>
          <w:p>
            <w:pPr>
              <w:pStyle w:val="TableParagraph"/>
              <w:ind w:left="122"/>
              <w:rPr>
                <w:sz w:val="20"/>
              </w:rPr>
            </w:pPr>
            <w:r>
              <w:rPr>
                <w:sz w:val="20"/>
              </w:rPr>
              <w:t>0888-8809</w:t>
            </w:r>
          </w:p>
        </w:tc>
        <w:tc>
          <w:tcPr>
            <w:tcW w:w="5416" w:type="dxa"/>
          </w:tcPr>
          <w:p>
            <w:pPr>
              <w:pStyle w:val="TableParagraph"/>
              <w:ind w:right="39"/>
              <w:rPr>
                <w:sz w:val="20"/>
              </w:rPr>
            </w:pPr>
            <w:r>
              <w:rPr>
                <w:sz w:val="20"/>
              </w:rPr>
              <w:t>ENDOCRINOLOGY &amp; METABOLISM (Q2, 35/128)</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4842</w:t>
            </w:r>
          </w:p>
        </w:tc>
        <w:tc>
          <w:tcPr>
            <w:tcW w:w="3385" w:type="dxa"/>
          </w:tcPr>
          <w:p>
            <w:pPr>
              <w:pStyle w:val="TableParagraph"/>
              <w:spacing w:before="114"/>
              <w:ind w:right="-1"/>
              <w:rPr>
                <w:sz w:val="20"/>
              </w:rPr>
            </w:pPr>
            <w:r>
              <w:rPr>
                <w:sz w:val="20"/>
              </w:rPr>
              <w:t>MOLECULAR GENETICS AND GENOMICS</w:t>
            </w:r>
          </w:p>
        </w:tc>
        <w:tc>
          <w:tcPr>
            <w:tcW w:w="1128" w:type="dxa"/>
          </w:tcPr>
          <w:p>
            <w:pPr>
              <w:pStyle w:val="TableParagraph"/>
              <w:spacing w:before="114"/>
              <w:ind w:left="122"/>
              <w:rPr>
                <w:sz w:val="20"/>
              </w:rPr>
            </w:pPr>
            <w:r>
              <w:rPr>
                <w:sz w:val="20"/>
              </w:rPr>
              <w:t>1617-4615</w:t>
            </w:r>
          </w:p>
        </w:tc>
        <w:tc>
          <w:tcPr>
            <w:tcW w:w="5416" w:type="dxa"/>
          </w:tcPr>
          <w:p>
            <w:pPr>
              <w:pStyle w:val="TableParagraph"/>
              <w:spacing w:line="229" w:lineRule="exact" w:before="0"/>
              <w:ind w:right="-5"/>
              <w:rPr>
                <w:sz w:val="20"/>
              </w:rPr>
            </w:pPr>
            <w:r>
              <w:rPr>
                <w:sz w:val="20"/>
              </w:rPr>
              <w:t>BIOCHEMISTRY &amp; MOLECULAR BIOLOGY (Q2, 144/290); GENETICS</w:t>
            </w:r>
          </w:p>
          <w:p>
            <w:pPr>
              <w:pStyle w:val="TableParagraph"/>
              <w:spacing w:before="17"/>
              <w:ind w:right="39"/>
              <w:rPr>
                <w:sz w:val="20"/>
              </w:rPr>
            </w:pPr>
            <w:r>
              <w:rPr>
                <w:sz w:val="20"/>
              </w:rPr>
              <w:t>&amp; HEREDITY (Q2, 73/167)</w:t>
            </w:r>
          </w:p>
        </w:tc>
      </w:tr>
      <w:tr>
        <w:trPr>
          <w:trHeight w:val="739" w:hRule="exact"/>
        </w:trPr>
        <w:tc>
          <w:tcPr>
            <w:tcW w:w="660" w:type="dxa"/>
            <w:tcBorders>
              <w:bottom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4843</w:t>
            </w:r>
          </w:p>
        </w:tc>
        <w:tc>
          <w:tcPr>
            <w:tcW w:w="3385" w:type="dxa"/>
            <w:tcBorders>
              <w:bottom w:val="single" w:sz="8" w:space="0" w:color="000000"/>
            </w:tcBorders>
          </w:tcPr>
          <w:p>
            <w:pPr>
              <w:pStyle w:val="TableParagraph"/>
              <w:spacing w:line="256" w:lineRule="auto" w:before="107"/>
              <w:ind w:right="-1"/>
              <w:rPr>
                <w:sz w:val="20"/>
              </w:rPr>
            </w:pPr>
            <w:r>
              <w:rPr>
                <w:sz w:val="20"/>
              </w:rPr>
              <w:t>MOLECULAR GENETICS AND METABOLISM</w:t>
            </w:r>
          </w:p>
        </w:tc>
        <w:tc>
          <w:tcPr>
            <w:tcW w:w="1128" w:type="dxa"/>
            <w:tcBorders>
              <w:bottom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1096-7192</w:t>
            </w:r>
          </w:p>
        </w:tc>
        <w:tc>
          <w:tcPr>
            <w:tcW w:w="5416" w:type="dxa"/>
            <w:tcBorders>
              <w:bottom w:val="single" w:sz="8" w:space="0" w:color="000000"/>
            </w:tcBorders>
          </w:tcPr>
          <w:p>
            <w:pPr>
              <w:pStyle w:val="TableParagraph"/>
              <w:spacing w:line="222" w:lineRule="exact" w:before="0"/>
              <w:ind w:right="-5"/>
              <w:rPr>
                <w:sz w:val="20"/>
              </w:rPr>
            </w:pPr>
            <w:r>
              <w:rPr>
                <w:sz w:val="20"/>
              </w:rPr>
              <w:t>BIOCHEMISTRY &amp; MOLECULAR BIOLOGY (Q3, 149/290); GENETICS</w:t>
            </w:r>
          </w:p>
          <w:p>
            <w:pPr>
              <w:pStyle w:val="TableParagraph"/>
              <w:spacing w:line="256" w:lineRule="auto" w:before="17"/>
              <w:ind w:right="39"/>
              <w:rPr>
                <w:sz w:val="20"/>
              </w:rPr>
            </w:pPr>
            <w:r>
              <w:rPr>
                <w:sz w:val="20"/>
              </w:rPr>
              <w:t>&amp; HEREDITY (Q2, 78/167); MEDICINE, RESEARCH &amp; EXPERIMENTAL (Q2, 58/123)</w:t>
            </w:r>
          </w:p>
        </w:tc>
      </w:tr>
      <w:tr>
        <w:trPr>
          <w:trHeight w:val="739" w:hRule="exact"/>
        </w:trPr>
        <w:tc>
          <w:tcPr>
            <w:tcW w:w="660" w:type="dxa"/>
            <w:tcBorders>
              <w:top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4844</w:t>
            </w:r>
          </w:p>
        </w:tc>
        <w:tc>
          <w:tcPr>
            <w:tcW w:w="3385" w:type="dxa"/>
            <w:tcBorders>
              <w:top w:val="single" w:sz="8" w:space="0" w:color="000000"/>
            </w:tcBorders>
          </w:tcPr>
          <w:p>
            <w:pPr>
              <w:pStyle w:val="TableParagraph"/>
              <w:spacing w:before="6"/>
              <w:ind w:left="0"/>
              <w:rPr>
                <w:rFonts w:ascii="Times New Roman"/>
                <w:sz w:val="20"/>
              </w:rPr>
            </w:pPr>
          </w:p>
          <w:p>
            <w:pPr>
              <w:pStyle w:val="TableParagraph"/>
              <w:spacing w:before="1"/>
              <w:ind w:right="-1"/>
              <w:rPr>
                <w:sz w:val="20"/>
              </w:rPr>
            </w:pPr>
            <w:r>
              <w:rPr>
                <w:sz w:val="20"/>
              </w:rPr>
              <w:t>MOLECULAR HUMAN REPRODUCTION</w:t>
            </w:r>
          </w:p>
        </w:tc>
        <w:tc>
          <w:tcPr>
            <w:tcW w:w="1128" w:type="dxa"/>
            <w:tcBorders>
              <w:top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1360-9947</w:t>
            </w:r>
          </w:p>
        </w:tc>
        <w:tc>
          <w:tcPr>
            <w:tcW w:w="5416" w:type="dxa"/>
            <w:tcBorders>
              <w:top w:val="single" w:sz="8" w:space="0" w:color="000000"/>
            </w:tcBorders>
          </w:tcPr>
          <w:p>
            <w:pPr>
              <w:pStyle w:val="TableParagraph"/>
              <w:spacing w:line="256" w:lineRule="auto" w:before="107"/>
              <w:ind w:right="39"/>
              <w:rPr>
                <w:sz w:val="20"/>
              </w:rPr>
            </w:pPr>
            <w:r>
              <w:rPr>
                <w:sz w:val="20"/>
              </w:rPr>
              <w:t>DEVELOPMENTAL BIOLOGY (Q1, 7/41); OBSTETRICS &amp; GYNECOLOGY (Q1, 8/79); REPRODUCTIVE BIOLOGY (Q1, 4/30)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4845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MOLECULAR IMAGING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1535-3508</w:t>
            </w:r>
          </w:p>
        </w:tc>
        <w:tc>
          <w:tcPr>
            <w:tcW w:w="5416" w:type="dxa"/>
          </w:tcPr>
          <w:p>
            <w:pPr>
              <w:pStyle w:val="TableParagraph"/>
              <w:spacing w:line="256" w:lineRule="auto" w:before="107"/>
              <w:ind w:right="39"/>
              <w:rPr>
                <w:sz w:val="20"/>
              </w:rPr>
            </w:pPr>
            <w:r>
              <w:rPr>
                <w:sz w:val="20"/>
              </w:rPr>
              <w:t>BIOCHEMICAL RESEARCH METHODS (Q3, 48/79); RADIOLOGY, NUCLEAR MEDICINE &amp; MEDICAL IMAGING (Q2, 55/125)</w:t>
            </w:r>
          </w:p>
        </w:tc>
      </w:tr>
      <w:tr>
        <w:trPr>
          <w:trHeight w:val="492" w:hRule="exact"/>
        </w:trPr>
        <w:tc>
          <w:tcPr>
            <w:tcW w:w="660" w:type="dxa"/>
          </w:tcPr>
          <w:p>
            <w:pPr>
              <w:pStyle w:val="TableParagraph"/>
              <w:spacing w:before="102"/>
              <w:ind w:left="0" w:right="84"/>
              <w:jc w:val="right"/>
              <w:rPr>
                <w:sz w:val="22"/>
              </w:rPr>
            </w:pPr>
            <w:r>
              <w:rPr>
                <w:sz w:val="22"/>
              </w:rPr>
              <w:t>4846</w:t>
            </w:r>
          </w:p>
        </w:tc>
        <w:tc>
          <w:tcPr>
            <w:tcW w:w="3385" w:type="dxa"/>
          </w:tcPr>
          <w:p>
            <w:pPr>
              <w:pStyle w:val="TableParagraph"/>
              <w:spacing w:before="114"/>
              <w:ind w:right="-1"/>
              <w:rPr>
                <w:sz w:val="20"/>
              </w:rPr>
            </w:pPr>
            <w:r>
              <w:rPr>
                <w:sz w:val="20"/>
              </w:rPr>
              <w:t>MOLECULAR IMAGING AND BIOLOGY</w:t>
            </w:r>
          </w:p>
        </w:tc>
        <w:tc>
          <w:tcPr>
            <w:tcW w:w="1128" w:type="dxa"/>
          </w:tcPr>
          <w:p>
            <w:pPr>
              <w:pStyle w:val="TableParagraph"/>
              <w:spacing w:before="114"/>
              <w:ind w:left="122"/>
              <w:rPr>
                <w:sz w:val="20"/>
              </w:rPr>
            </w:pPr>
            <w:r>
              <w:rPr>
                <w:sz w:val="20"/>
              </w:rPr>
              <w:t>1536-1632</w:t>
            </w:r>
          </w:p>
        </w:tc>
        <w:tc>
          <w:tcPr>
            <w:tcW w:w="5416" w:type="dxa"/>
          </w:tcPr>
          <w:p>
            <w:pPr>
              <w:pStyle w:val="TableParagraph"/>
              <w:spacing w:line="229" w:lineRule="exact" w:before="0"/>
              <w:ind w:right="39"/>
              <w:rPr>
                <w:sz w:val="20"/>
              </w:rPr>
            </w:pPr>
            <w:r>
              <w:rPr>
                <w:sz w:val="20"/>
              </w:rPr>
              <w:t>RADIOLOGY, NUCLEAR MEDICINE &amp; MEDICAL IMAGING (Q2,</w:t>
            </w:r>
          </w:p>
          <w:p>
            <w:pPr>
              <w:pStyle w:val="TableParagraph"/>
              <w:spacing w:before="17"/>
              <w:ind w:right="39"/>
              <w:rPr>
                <w:sz w:val="20"/>
              </w:rPr>
            </w:pPr>
            <w:r>
              <w:rPr>
                <w:sz w:val="20"/>
              </w:rPr>
              <w:t>33/125)</w:t>
            </w:r>
          </w:p>
        </w:tc>
      </w:tr>
      <w:tr>
        <w:trPr>
          <w:trHeight w:val="492" w:hRule="exact"/>
        </w:trPr>
        <w:tc>
          <w:tcPr>
            <w:tcW w:w="660" w:type="dxa"/>
          </w:tcPr>
          <w:p>
            <w:pPr>
              <w:pStyle w:val="TableParagraph"/>
              <w:spacing w:before="102"/>
              <w:ind w:left="0" w:right="84"/>
              <w:jc w:val="right"/>
              <w:rPr>
                <w:sz w:val="22"/>
              </w:rPr>
            </w:pPr>
            <w:r>
              <w:rPr>
                <w:sz w:val="22"/>
              </w:rPr>
              <w:t>4847</w:t>
            </w:r>
          </w:p>
        </w:tc>
        <w:tc>
          <w:tcPr>
            <w:tcW w:w="3385" w:type="dxa"/>
          </w:tcPr>
          <w:p>
            <w:pPr>
              <w:pStyle w:val="TableParagraph"/>
              <w:spacing w:before="114"/>
              <w:ind w:right="-1"/>
              <w:rPr>
                <w:sz w:val="20"/>
              </w:rPr>
            </w:pPr>
            <w:r>
              <w:rPr>
                <w:sz w:val="20"/>
              </w:rPr>
              <w:t>MOLECULAR IMMUNOLOGY</w:t>
            </w:r>
          </w:p>
        </w:tc>
        <w:tc>
          <w:tcPr>
            <w:tcW w:w="1128" w:type="dxa"/>
          </w:tcPr>
          <w:p>
            <w:pPr>
              <w:pStyle w:val="TableParagraph"/>
              <w:spacing w:before="114"/>
              <w:ind w:left="122"/>
              <w:rPr>
                <w:sz w:val="20"/>
              </w:rPr>
            </w:pPr>
            <w:r>
              <w:rPr>
                <w:sz w:val="20"/>
              </w:rPr>
              <w:t>0161-5890</w:t>
            </w:r>
          </w:p>
        </w:tc>
        <w:tc>
          <w:tcPr>
            <w:tcW w:w="5416" w:type="dxa"/>
          </w:tcPr>
          <w:p>
            <w:pPr>
              <w:pStyle w:val="TableParagraph"/>
              <w:spacing w:line="229" w:lineRule="exact" w:before="0"/>
              <w:ind w:right="39"/>
              <w:rPr>
                <w:sz w:val="20"/>
              </w:rPr>
            </w:pPr>
            <w:r>
              <w:rPr>
                <w:sz w:val="20"/>
              </w:rPr>
              <w:t>BIOCHEMISTRY &amp; MOLECULAR BIOLOGY (Q2, 127/290);</w:t>
            </w:r>
          </w:p>
          <w:p>
            <w:pPr>
              <w:pStyle w:val="TableParagraph"/>
              <w:spacing w:before="17"/>
              <w:ind w:right="39"/>
              <w:rPr>
                <w:sz w:val="20"/>
              </w:rPr>
            </w:pPr>
            <w:r>
              <w:rPr>
                <w:sz w:val="20"/>
              </w:rPr>
              <w:t>IMMUNOLOGY (Q2, 67/148)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4848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MOLECULAR INFORMATICS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1868-1743</w:t>
            </w:r>
          </w:p>
        </w:tc>
        <w:tc>
          <w:tcPr>
            <w:tcW w:w="5416" w:type="dxa"/>
          </w:tcPr>
          <w:p>
            <w:pPr>
              <w:pStyle w:val="TableParagraph"/>
              <w:spacing w:line="222" w:lineRule="exact" w:before="0"/>
              <w:ind w:right="39"/>
              <w:rPr>
                <w:sz w:val="20"/>
              </w:rPr>
            </w:pPr>
            <w:r>
              <w:rPr>
                <w:sz w:val="20"/>
              </w:rPr>
              <w:t>CHEMISTRY, MEDICINAL (Q3, 38/59); COMPUTER SCIENCE,</w:t>
            </w:r>
          </w:p>
          <w:p>
            <w:pPr>
              <w:pStyle w:val="TableParagraph"/>
              <w:spacing w:line="256" w:lineRule="auto" w:before="17"/>
              <w:ind w:right="2"/>
              <w:rPr>
                <w:sz w:val="20"/>
              </w:rPr>
            </w:pPr>
            <w:r>
              <w:rPr>
                <w:sz w:val="20"/>
              </w:rPr>
              <w:t>INTERDISCIPLINARY APPLICATIONS (Q2, 38/102); MATHEMATICAL &amp; COMPUTATIONAL BIOLOGY (Q2, 26/57)</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4849</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MOLECULAR MEDICINE</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1076-1551</w:t>
            </w:r>
          </w:p>
        </w:tc>
        <w:tc>
          <w:tcPr>
            <w:tcW w:w="5416" w:type="dxa"/>
          </w:tcPr>
          <w:p>
            <w:pPr>
              <w:pStyle w:val="TableParagraph"/>
              <w:spacing w:line="222" w:lineRule="exact" w:before="0"/>
              <w:ind w:right="39"/>
              <w:rPr>
                <w:sz w:val="20"/>
              </w:rPr>
            </w:pPr>
            <w:r>
              <w:rPr>
                <w:sz w:val="20"/>
              </w:rPr>
              <w:t>BIOCHEMISTRY &amp; MOLECULAR BIOLOGY (Q1, 64/290); CELL</w:t>
            </w:r>
          </w:p>
          <w:p>
            <w:pPr>
              <w:pStyle w:val="TableParagraph"/>
              <w:spacing w:line="256" w:lineRule="auto" w:before="18"/>
              <w:ind w:right="39"/>
              <w:rPr>
                <w:sz w:val="20"/>
              </w:rPr>
            </w:pPr>
            <w:r>
              <w:rPr>
                <w:sz w:val="20"/>
              </w:rPr>
              <w:t>BIOLOGY (Q2, 58/184); MEDICINE, RESEARCH &amp; EXPERIMENTAL (Q1, 20/123)</w:t>
            </w:r>
          </w:p>
        </w:tc>
      </w:tr>
      <w:tr>
        <w:trPr>
          <w:trHeight w:val="290" w:hRule="exact"/>
        </w:trPr>
        <w:tc>
          <w:tcPr>
            <w:tcW w:w="660" w:type="dxa"/>
          </w:tcPr>
          <w:p>
            <w:pPr>
              <w:pStyle w:val="TableParagraph"/>
              <w:spacing w:before="2"/>
              <w:ind w:left="0" w:right="84"/>
              <w:jc w:val="right"/>
              <w:rPr>
                <w:sz w:val="22"/>
              </w:rPr>
            </w:pPr>
            <w:r>
              <w:rPr>
                <w:sz w:val="22"/>
              </w:rPr>
              <w:t>4850</w:t>
            </w:r>
          </w:p>
        </w:tc>
        <w:tc>
          <w:tcPr>
            <w:tcW w:w="3385" w:type="dxa"/>
          </w:tcPr>
          <w:p>
            <w:pPr>
              <w:pStyle w:val="TableParagraph"/>
              <w:ind w:right="-1"/>
              <w:rPr>
                <w:sz w:val="20"/>
              </w:rPr>
            </w:pPr>
            <w:r>
              <w:rPr>
                <w:sz w:val="20"/>
              </w:rPr>
              <w:t>MOLECULAR MEDICINE REPORTS</w:t>
            </w:r>
          </w:p>
        </w:tc>
        <w:tc>
          <w:tcPr>
            <w:tcW w:w="1128" w:type="dxa"/>
          </w:tcPr>
          <w:p>
            <w:pPr>
              <w:pStyle w:val="TableParagraph"/>
              <w:ind w:left="122"/>
              <w:rPr>
                <w:sz w:val="20"/>
              </w:rPr>
            </w:pPr>
            <w:r>
              <w:rPr>
                <w:sz w:val="20"/>
              </w:rPr>
              <w:t>1791-2997</w:t>
            </w:r>
          </w:p>
        </w:tc>
        <w:tc>
          <w:tcPr>
            <w:tcW w:w="5416" w:type="dxa"/>
          </w:tcPr>
          <w:p>
            <w:pPr>
              <w:pStyle w:val="TableParagraph"/>
              <w:ind w:right="39"/>
              <w:rPr>
                <w:sz w:val="20"/>
              </w:rPr>
            </w:pPr>
            <w:r>
              <w:rPr>
                <w:sz w:val="20"/>
              </w:rPr>
              <w:t>MEDICINE, RESEARCH &amp; EXPERIMENTAL (Q3, 87/123)</w:t>
            </w:r>
          </w:p>
        </w:tc>
      </w:tr>
      <w:tr>
        <w:trPr>
          <w:trHeight w:val="492" w:hRule="exact"/>
        </w:trPr>
        <w:tc>
          <w:tcPr>
            <w:tcW w:w="660" w:type="dxa"/>
          </w:tcPr>
          <w:p>
            <w:pPr>
              <w:pStyle w:val="TableParagraph"/>
              <w:spacing w:before="102"/>
              <w:ind w:left="0" w:right="84"/>
              <w:jc w:val="right"/>
              <w:rPr>
                <w:sz w:val="22"/>
              </w:rPr>
            </w:pPr>
            <w:r>
              <w:rPr>
                <w:sz w:val="22"/>
              </w:rPr>
              <w:t>4851</w:t>
            </w:r>
          </w:p>
        </w:tc>
        <w:tc>
          <w:tcPr>
            <w:tcW w:w="3385" w:type="dxa"/>
          </w:tcPr>
          <w:p>
            <w:pPr>
              <w:pStyle w:val="TableParagraph"/>
              <w:spacing w:before="114"/>
              <w:ind w:right="-1"/>
              <w:rPr>
                <w:sz w:val="20"/>
              </w:rPr>
            </w:pPr>
            <w:r>
              <w:rPr>
                <w:sz w:val="20"/>
              </w:rPr>
              <w:t>MOLECULAR MICROBIOLOGY</w:t>
            </w:r>
          </w:p>
        </w:tc>
        <w:tc>
          <w:tcPr>
            <w:tcW w:w="1128" w:type="dxa"/>
          </w:tcPr>
          <w:p>
            <w:pPr>
              <w:pStyle w:val="TableParagraph"/>
              <w:spacing w:before="114"/>
              <w:ind w:left="122"/>
              <w:rPr>
                <w:sz w:val="20"/>
              </w:rPr>
            </w:pPr>
            <w:r>
              <w:rPr>
                <w:sz w:val="20"/>
              </w:rPr>
              <w:t>0950-382X</w:t>
            </w:r>
          </w:p>
        </w:tc>
        <w:tc>
          <w:tcPr>
            <w:tcW w:w="5416" w:type="dxa"/>
          </w:tcPr>
          <w:p>
            <w:pPr>
              <w:pStyle w:val="TableParagraph"/>
              <w:spacing w:line="229" w:lineRule="exact" w:before="0"/>
              <w:ind w:right="39"/>
              <w:rPr>
                <w:sz w:val="20"/>
              </w:rPr>
            </w:pPr>
            <w:r>
              <w:rPr>
                <w:sz w:val="20"/>
              </w:rPr>
              <w:t>BIOCHEMISTRY &amp; MOLECULAR BIOLOGY (Q1, 66/290);</w:t>
            </w:r>
          </w:p>
          <w:p>
            <w:pPr>
              <w:pStyle w:val="TableParagraph"/>
              <w:spacing w:before="17"/>
              <w:ind w:right="39"/>
              <w:rPr>
                <w:sz w:val="20"/>
              </w:rPr>
            </w:pPr>
            <w:r>
              <w:rPr>
                <w:sz w:val="20"/>
              </w:rPr>
              <w:t>MICROBIOLOGY (Q1, 20/119)</w:t>
            </w:r>
          </w:p>
        </w:tc>
      </w:tr>
      <w:tr>
        <w:trPr>
          <w:trHeight w:val="290" w:hRule="exact"/>
        </w:trPr>
        <w:tc>
          <w:tcPr>
            <w:tcW w:w="660" w:type="dxa"/>
          </w:tcPr>
          <w:p>
            <w:pPr>
              <w:pStyle w:val="TableParagraph"/>
              <w:spacing w:before="2"/>
              <w:ind w:left="0" w:right="84"/>
              <w:jc w:val="right"/>
              <w:rPr>
                <w:sz w:val="22"/>
              </w:rPr>
            </w:pPr>
            <w:r>
              <w:rPr>
                <w:sz w:val="22"/>
              </w:rPr>
              <w:t>4852</w:t>
            </w:r>
          </w:p>
        </w:tc>
        <w:tc>
          <w:tcPr>
            <w:tcW w:w="3385" w:type="dxa"/>
          </w:tcPr>
          <w:p>
            <w:pPr>
              <w:pStyle w:val="TableParagraph"/>
              <w:ind w:right="-1"/>
              <w:rPr>
                <w:sz w:val="20"/>
              </w:rPr>
            </w:pPr>
            <w:r>
              <w:rPr>
                <w:sz w:val="20"/>
              </w:rPr>
              <w:t>MOLECULAR NEUROBIOLOGY</w:t>
            </w:r>
          </w:p>
        </w:tc>
        <w:tc>
          <w:tcPr>
            <w:tcW w:w="1128" w:type="dxa"/>
          </w:tcPr>
          <w:p>
            <w:pPr>
              <w:pStyle w:val="TableParagraph"/>
              <w:ind w:left="122"/>
              <w:rPr>
                <w:sz w:val="20"/>
              </w:rPr>
            </w:pPr>
            <w:r>
              <w:rPr>
                <w:sz w:val="20"/>
              </w:rPr>
              <w:t>0893-7648</w:t>
            </w:r>
          </w:p>
        </w:tc>
        <w:tc>
          <w:tcPr>
            <w:tcW w:w="5416" w:type="dxa"/>
          </w:tcPr>
          <w:p>
            <w:pPr>
              <w:pStyle w:val="TableParagraph"/>
              <w:ind w:right="39"/>
              <w:rPr>
                <w:sz w:val="20"/>
              </w:rPr>
            </w:pPr>
            <w:r>
              <w:rPr>
                <w:sz w:val="20"/>
              </w:rPr>
              <w:t>NEUROSCIENCES (Q1, 36/252)</w:t>
            </w:r>
          </w:p>
        </w:tc>
      </w:tr>
      <w:tr>
        <w:trPr>
          <w:trHeight w:val="290" w:hRule="exact"/>
        </w:trPr>
        <w:tc>
          <w:tcPr>
            <w:tcW w:w="660" w:type="dxa"/>
          </w:tcPr>
          <w:p>
            <w:pPr>
              <w:pStyle w:val="TableParagraph"/>
              <w:spacing w:before="2"/>
              <w:ind w:left="0" w:right="84"/>
              <w:jc w:val="right"/>
              <w:rPr>
                <w:sz w:val="22"/>
              </w:rPr>
            </w:pPr>
            <w:r>
              <w:rPr>
                <w:sz w:val="22"/>
              </w:rPr>
              <w:t>4853</w:t>
            </w:r>
          </w:p>
        </w:tc>
        <w:tc>
          <w:tcPr>
            <w:tcW w:w="3385" w:type="dxa"/>
          </w:tcPr>
          <w:p>
            <w:pPr>
              <w:pStyle w:val="TableParagraph"/>
              <w:ind w:right="-1"/>
              <w:rPr>
                <w:sz w:val="20"/>
              </w:rPr>
            </w:pPr>
            <w:r>
              <w:rPr>
                <w:sz w:val="20"/>
              </w:rPr>
              <w:t>MOLECULAR NEURODEGENERATION</w:t>
            </w:r>
          </w:p>
        </w:tc>
        <w:tc>
          <w:tcPr>
            <w:tcW w:w="1128" w:type="dxa"/>
          </w:tcPr>
          <w:p>
            <w:pPr>
              <w:pStyle w:val="TableParagraph"/>
              <w:ind w:left="122"/>
              <w:rPr>
                <w:sz w:val="20"/>
              </w:rPr>
            </w:pPr>
            <w:r>
              <w:rPr>
                <w:sz w:val="20"/>
              </w:rPr>
              <w:t>1750-1326</w:t>
            </w:r>
          </w:p>
        </w:tc>
        <w:tc>
          <w:tcPr>
            <w:tcW w:w="5416" w:type="dxa"/>
          </w:tcPr>
          <w:p>
            <w:pPr>
              <w:pStyle w:val="TableParagraph"/>
              <w:ind w:right="39"/>
              <w:rPr>
                <w:sz w:val="20"/>
              </w:rPr>
            </w:pPr>
            <w:r>
              <w:rPr>
                <w:sz w:val="20"/>
              </w:rPr>
              <w:t>NEUROSCIENCES (Q1, 23/252)</w:t>
            </w:r>
          </w:p>
        </w:tc>
      </w:tr>
      <w:tr>
        <w:trPr>
          <w:trHeight w:val="492" w:hRule="exact"/>
        </w:trPr>
        <w:tc>
          <w:tcPr>
            <w:tcW w:w="660" w:type="dxa"/>
          </w:tcPr>
          <w:p>
            <w:pPr>
              <w:pStyle w:val="TableParagraph"/>
              <w:spacing w:before="102"/>
              <w:ind w:left="0" w:right="84"/>
              <w:jc w:val="right"/>
              <w:rPr>
                <w:sz w:val="22"/>
              </w:rPr>
            </w:pPr>
            <w:r>
              <w:rPr>
                <w:sz w:val="22"/>
              </w:rPr>
              <w:t>4854</w:t>
            </w:r>
          </w:p>
        </w:tc>
        <w:tc>
          <w:tcPr>
            <w:tcW w:w="3385" w:type="dxa"/>
          </w:tcPr>
          <w:p>
            <w:pPr>
              <w:pStyle w:val="TableParagraph"/>
              <w:spacing w:line="229" w:lineRule="exact" w:before="0"/>
              <w:ind w:right="-1"/>
              <w:rPr>
                <w:sz w:val="20"/>
              </w:rPr>
            </w:pPr>
            <w:r>
              <w:rPr>
                <w:sz w:val="20"/>
              </w:rPr>
              <w:t>MOLECULAR NUTRITION &amp; FOOD</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1613-4125</w:t>
            </w:r>
          </w:p>
        </w:tc>
        <w:tc>
          <w:tcPr>
            <w:tcW w:w="5416" w:type="dxa"/>
          </w:tcPr>
          <w:p>
            <w:pPr>
              <w:pStyle w:val="TableParagraph"/>
              <w:spacing w:before="114"/>
              <w:ind w:right="39"/>
              <w:rPr>
                <w:sz w:val="20"/>
              </w:rPr>
            </w:pPr>
            <w:r>
              <w:rPr>
                <w:sz w:val="20"/>
              </w:rPr>
              <w:t>FOOD SCIENCE &amp; TECHNOLOGY (Q1, 4/123)</w:t>
            </w:r>
          </w:p>
        </w:tc>
      </w:tr>
      <w:tr>
        <w:trPr>
          <w:trHeight w:val="290" w:hRule="exact"/>
        </w:trPr>
        <w:tc>
          <w:tcPr>
            <w:tcW w:w="660" w:type="dxa"/>
          </w:tcPr>
          <w:p>
            <w:pPr>
              <w:pStyle w:val="TableParagraph"/>
              <w:spacing w:before="2"/>
              <w:ind w:left="0" w:right="84"/>
              <w:jc w:val="right"/>
              <w:rPr>
                <w:sz w:val="22"/>
              </w:rPr>
            </w:pPr>
            <w:r>
              <w:rPr>
                <w:sz w:val="22"/>
              </w:rPr>
              <w:t>4855</w:t>
            </w:r>
          </w:p>
        </w:tc>
        <w:tc>
          <w:tcPr>
            <w:tcW w:w="3385" w:type="dxa"/>
          </w:tcPr>
          <w:p>
            <w:pPr>
              <w:pStyle w:val="TableParagraph"/>
              <w:ind w:right="-1"/>
              <w:rPr>
                <w:sz w:val="20"/>
              </w:rPr>
            </w:pPr>
            <w:r>
              <w:rPr>
                <w:sz w:val="20"/>
              </w:rPr>
              <w:t>MOLECULAR ONCOLOGY</w:t>
            </w:r>
          </w:p>
        </w:tc>
        <w:tc>
          <w:tcPr>
            <w:tcW w:w="1128" w:type="dxa"/>
          </w:tcPr>
          <w:p>
            <w:pPr>
              <w:pStyle w:val="TableParagraph"/>
              <w:ind w:left="122"/>
              <w:rPr>
                <w:sz w:val="20"/>
              </w:rPr>
            </w:pPr>
            <w:r>
              <w:rPr>
                <w:sz w:val="20"/>
              </w:rPr>
              <w:t>1574-7891</w:t>
            </w:r>
          </w:p>
        </w:tc>
        <w:tc>
          <w:tcPr>
            <w:tcW w:w="5416" w:type="dxa"/>
          </w:tcPr>
          <w:p>
            <w:pPr>
              <w:pStyle w:val="TableParagraph"/>
              <w:ind w:right="39"/>
              <w:rPr>
                <w:sz w:val="20"/>
              </w:rPr>
            </w:pPr>
            <w:r>
              <w:rPr>
                <w:sz w:val="20"/>
              </w:rPr>
              <w:t>ONCOLOGY (Q1, 28/211)</w:t>
            </w:r>
          </w:p>
        </w:tc>
      </w:tr>
      <w:tr>
        <w:trPr>
          <w:trHeight w:val="492" w:hRule="exact"/>
        </w:trPr>
        <w:tc>
          <w:tcPr>
            <w:tcW w:w="660" w:type="dxa"/>
          </w:tcPr>
          <w:p>
            <w:pPr>
              <w:pStyle w:val="TableParagraph"/>
              <w:spacing w:before="102"/>
              <w:ind w:left="0" w:right="84"/>
              <w:jc w:val="right"/>
              <w:rPr>
                <w:sz w:val="22"/>
              </w:rPr>
            </w:pPr>
            <w:r>
              <w:rPr>
                <w:sz w:val="22"/>
              </w:rPr>
              <w:t>4856</w:t>
            </w:r>
          </w:p>
        </w:tc>
        <w:tc>
          <w:tcPr>
            <w:tcW w:w="3385" w:type="dxa"/>
          </w:tcPr>
          <w:p>
            <w:pPr>
              <w:pStyle w:val="TableParagraph"/>
              <w:spacing w:before="114"/>
              <w:ind w:right="-1"/>
              <w:rPr>
                <w:sz w:val="20"/>
              </w:rPr>
            </w:pPr>
            <w:r>
              <w:rPr>
                <w:sz w:val="20"/>
              </w:rPr>
              <w:t>MOLECULAR ORAL MICROBIOLOGY</w:t>
            </w:r>
          </w:p>
        </w:tc>
        <w:tc>
          <w:tcPr>
            <w:tcW w:w="1128" w:type="dxa"/>
          </w:tcPr>
          <w:p>
            <w:pPr>
              <w:pStyle w:val="TableParagraph"/>
              <w:spacing w:before="114"/>
              <w:ind w:left="122"/>
              <w:rPr>
                <w:sz w:val="20"/>
              </w:rPr>
            </w:pPr>
            <w:r>
              <w:rPr>
                <w:sz w:val="20"/>
              </w:rPr>
              <w:t>2041-1006</w:t>
            </w:r>
          </w:p>
        </w:tc>
        <w:tc>
          <w:tcPr>
            <w:tcW w:w="5416" w:type="dxa"/>
          </w:tcPr>
          <w:p>
            <w:pPr>
              <w:pStyle w:val="TableParagraph"/>
              <w:spacing w:line="229" w:lineRule="exact" w:before="0"/>
              <w:ind w:right="39"/>
              <w:rPr>
                <w:sz w:val="20"/>
              </w:rPr>
            </w:pPr>
            <w:r>
              <w:rPr>
                <w:sz w:val="20"/>
              </w:rPr>
              <w:t>DENTISTRY, ORAL SURGERY &amp; MEDICINE (Q1, 12/88);</w:t>
            </w:r>
          </w:p>
          <w:p>
            <w:pPr>
              <w:pStyle w:val="TableParagraph"/>
              <w:spacing w:before="17"/>
              <w:ind w:right="39"/>
              <w:rPr>
                <w:sz w:val="20"/>
              </w:rPr>
            </w:pPr>
            <w:r>
              <w:rPr>
                <w:sz w:val="20"/>
              </w:rPr>
              <w:t>MICROBIOLOGY (Q2, 49/119)</w:t>
            </w:r>
          </w:p>
        </w:tc>
      </w:tr>
      <w:tr>
        <w:trPr>
          <w:trHeight w:val="290" w:hRule="exact"/>
        </w:trPr>
        <w:tc>
          <w:tcPr>
            <w:tcW w:w="660" w:type="dxa"/>
          </w:tcPr>
          <w:p>
            <w:pPr>
              <w:pStyle w:val="TableParagraph"/>
              <w:spacing w:before="2"/>
              <w:ind w:left="0" w:right="84"/>
              <w:jc w:val="right"/>
              <w:rPr>
                <w:sz w:val="22"/>
              </w:rPr>
            </w:pPr>
            <w:r>
              <w:rPr>
                <w:sz w:val="22"/>
              </w:rPr>
              <w:t>4857</w:t>
            </w:r>
          </w:p>
        </w:tc>
        <w:tc>
          <w:tcPr>
            <w:tcW w:w="3385" w:type="dxa"/>
          </w:tcPr>
          <w:p>
            <w:pPr>
              <w:pStyle w:val="TableParagraph"/>
              <w:ind w:right="-1"/>
              <w:rPr>
                <w:sz w:val="20"/>
              </w:rPr>
            </w:pPr>
            <w:r>
              <w:rPr>
                <w:sz w:val="20"/>
              </w:rPr>
              <w:t>MOLECULAR PAIN</w:t>
            </w:r>
          </w:p>
        </w:tc>
        <w:tc>
          <w:tcPr>
            <w:tcW w:w="1128" w:type="dxa"/>
          </w:tcPr>
          <w:p>
            <w:pPr>
              <w:pStyle w:val="TableParagraph"/>
              <w:ind w:left="122"/>
              <w:rPr>
                <w:sz w:val="20"/>
              </w:rPr>
            </w:pPr>
            <w:r>
              <w:rPr>
                <w:sz w:val="20"/>
              </w:rPr>
              <w:t>1744-8069</w:t>
            </w:r>
          </w:p>
        </w:tc>
        <w:tc>
          <w:tcPr>
            <w:tcW w:w="5416" w:type="dxa"/>
          </w:tcPr>
          <w:p>
            <w:pPr>
              <w:pStyle w:val="TableParagraph"/>
              <w:ind w:right="39"/>
              <w:rPr>
                <w:sz w:val="20"/>
              </w:rPr>
            </w:pPr>
            <w:r>
              <w:rPr>
                <w:sz w:val="20"/>
              </w:rPr>
              <w:t>NEUROSCIENCES (Q2, 83/252)</w:t>
            </w:r>
          </w:p>
        </w:tc>
      </w:tr>
      <w:tr>
        <w:trPr>
          <w:trHeight w:val="492" w:hRule="exact"/>
        </w:trPr>
        <w:tc>
          <w:tcPr>
            <w:tcW w:w="660" w:type="dxa"/>
          </w:tcPr>
          <w:p>
            <w:pPr>
              <w:pStyle w:val="TableParagraph"/>
              <w:spacing w:before="103"/>
              <w:ind w:left="0" w:right="84"/>
              <w:jc w:val="right"/>
              <w:rPr>
                <w:sz w:val="22"/>
              </w:rPr>
            </w:pPr>
            <w:r>
              <w:rPr>
                <w:sz w:val="22"/>
              </w:rPr>
              <w:t>4858</w:t>
            </w:r>
          </w:p>
        </w:tc>
        <w:tc>
          <w:tcPr>
            <w:tcW w:w="3385" w:type="dxa"/>
          </w:tcPr>
          <w:p>
            <w:pPr>
              <w:pStyle w:val="TableParagraph"/>
              <w:spacing w:before="115"/>
              <w:ind w:right="-1"/>
              <w:rPr>
                <w:sz w:val="20"/>
              </w:rPr>
            </w:pPr>
            <w:r>
              <w:rPr>
                <w:sz w:val="20"/>
              </w:rPr>
              <w:t>MOLECULAR PHARMACEUTICS</w:t>
            </w:r>
          </w:p>
        </w:tc>
        <w:tc>
          <w:tcPr>
            <w:tcW w:w="1128" w:type="dxa"/>
          </w:tcPr>
          <w:p>
            <w:pPr>
              <w:pStyle w:val="TableParagraph"/>
              <w:spacing w:before="115"/>
              <w:ind w:left="122"/>
              <w:rPr>
                <w:sz w:val="20"/>
              </w:rPr>
            </w:pPr>
            <w:r>
              <w:rPr>
                <w:sz w:val="20"/>
              </w:rPr>
              <w:t>1543-8384</w:t>
            </w:r>
          </w:p>
        </w:tc>
        <w:tc>
          <w:tcPr>
            <w:tcW w:w="5416" w:type="dxa"/>
          </w:tcPr>
          <w:p>
            <w:pPr>
              <w:pStyle w:val="TableParagraph"/>
              <w:spacing w:line="229" w:lineRule="exact" w:before="0"/>
              <w:ind w:right="39"/>
              <w:rPr>
                <w:sz w:val="20"/>
              </w:rPr>
            </w:pPr>
            <w:r>
              <w:rPr>
                <w:sz w:val="20"/>
              </w:rPr>
              <w:t>MEDICINE, RESEARCH &amp; EXPERIMENTAL (Q1, 22/123);</w:t>
            </w:r>
          </w:p>
          <w:p>
            <w:pPr>
              <w:pStyle w:val="TableParagraph"/>
              <w:spacing w:before="17"/>
              <w:ind w:right="39"/>
              <w:rPr>
                <w:sz w:val="20"/>
              </w:rPr>
            </w:pPr>
            <w:r>
              <w:rPr>
                <w:sz w:val="20"/>
              </w:rPr>
              <w:t>PHARMACOLOGY &amp; PHARMACY (Q1, 29/255)</w:t>
            </w:r>
          </w:p>
        </w:tc>
      </w:tr>
      <w:tr>
        <w:trPr>
          <w:trHeight w:val="290" w:hRule="exact"/>
        </w:trPr>
        <w:tc>
          <w:tcPr>
            <w:tcW w:w="660" w:type="dxa"/>
          </w:tcPr>
          <w:p>
            <w:pPr>
              <w:pStyle w:val="TableParagraph"/>
              <w:spacing w:before="2"/>
              <w:ind w:left="0" w:right="84"/>
              <w:jc w:val="right"/>
              <w:rPr>
                <w:sz w:val="22"/>
              </w:rPr>
            </w:pPr>
            <w:r>
              <w:rPr>
                <w:sz w:val="22"/>
              </w:rPr>
              <w:t>4859</w:t>
            </w:r>
          </w:p>
        </w:tc>
        <w:tc>
          <w:tcPr>
            <w:tcW w:w="3385" w:type="dxa"/>
          </w:tcPr>
          <w:p>
            <w:pPr>
              <w:pStyle w:val="TableParagraph"/>
              <w:ind w:right="-1"/>
              <w:rPr>
                <w:sz w:val="20"/>
              </w:rPr>
            </w:pPr>
            <w:r>
              <w:rPr>
                <w:sz w:val="20"/>
              </w:rPr>
              <w:t>MOLECULAR PHARMACOLOGY</w:t>
            </w:r>
          </w:p>
        </w:tc>
        <w:tc>
          <w:tcPr>
            <w:tcW w:w="1128" w:type="dxa"/>
          </w:tcPr>
          <w:p>
            <w:pPr>
              <w:pStyle w:val="TableParagraph"/>
              <w:ind w:left="122"/>
              <w:rPr>
                <w:sz w:val="20"/>
              </w:rPr>
            </w:pPr>
            <w:r>
              <w:rPr>
                <w:sz w:val="20"/>
              </w:rPr>
              <w:t>0026-895X</w:t>
            </w:r>
          </w:p>
        </w:tc>
        <w:tc>
          <w:tcPr>
            <w:tcW w:w="5416" w:type="dxa"/>
          </w:tcPr>
          <w:p>
            <w:pPr>
              <w:pStyle w:val="TableParagraph"/>
              <w:ind w:right="39"/>
              <w:rPr>
                <w:sz w:val="20"/>
              </w:rPr>
            </w:pPr>
            <w:r>
              <w:rPr>
                <w:sz w:val="20"/>
              </w:rPr>
              <w:t>PHARMACOLOGY &amp; PHARMACY (Q1, 38/255)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4860</w:t>
            </w:r>
          </w:p>
        </w:tc>
        <w:tc>
          <w:tcPr>
            <w:tcW w:w="3385" w:type="dxa"/>
          </w:tcPr>
          <w:p>
            <w:pPr>
              <w:pStyle w:val="TableParagraph"/>
              <w:spacing w:line="256" w:lineRule="auto" w:before="107"/>
              <w:ind w:right="-1"/>
              <w:rPr>
                <w:sz w:val="20"/>
              </w:rPr>
            </w:pPr>
            <w:r>
              <w:rPr>
                <w:sz w:val="20"/>
              </w:rPr>
              <w:t>MOLECULAR PHYLOGENETICS AND EVOLUTION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1055-7903</w:t>
            </w:r>
          </w:p>
        </w:tc>
        <w:tc>
          <w:tcPr>
            <w:tcW w:w="5416" w:type="dxa"/>
          </w:tcPr>
          <w:p>
            <w:pPr>
              <w:pStyle w:val="TableParagraph"/>
              <w:spacing w:line="222" w:lineRule="exact" w:before="0"/>
              <w:ind w:right="39"/>
              <w:rPr>
                <w:sz w:val="20"/>
              </w:rPr>
            </w:pPr>
            <w:r>
              <w:rPr>
                <w:sz w:val="20"/>
              </w:rPr>
              <w:t>BIOCHEMISTRY &amp; MOLECULAR BIOLOGY (Q2, 80/290);</w:t>
            </w:r>
          </w:p>
          <w:p>
            <w:pPr>
              <w:pStyle w:val="TableParagraph"/>
              <w:spacing w:line="256" w:lineRule="auto" w:before="17"/>
              <w:ind w:right="-5"/>
              <w:rPr>
                <w:sz w:val="20"/>
              </w:rPr>
            </w:pPr>
            <w:r>
              <w:rPr>
                <w:sz w:val="20"/>
              </w:rPr>
              <w:t>EVOLUTIONARY BIOLOGY (Q1, 10/46); GENETICS &amp; HEREDITY (Q2, 43/167)</w:t>
            </w:r>
          </w:p>
        </w:tc>
      </w:tr>
      <w:tr>
        <w:trPr>
          <w:trHeight w:val="290" w:hRule="exact"/>
        </w:trPr>
        <w:tc>
          <w:tcPr>
            <w:tcW w:w="660" w:type="dxa"/>
          </w:tcPr>
          <w:p>
            <w:pPr>
              <w:pStyle w:val="TableParagraph"/>
              <w:spacing w:before="2"/>
              <w:ind w:left="0" w:right="84"/>
              <w:jc w:val="right"/>
              <w:rPr>
                <w:sz w:val="22"/>
              </w:rPr>
            </w:pPr>
            <w:r>
              <w:rPr>
                <w:sz w:val="22"/>
              </w:rPr>
              <w:t>4861</w:t>
            </w:r>
          </w:p>
        </w:tc>
        <w:tc>
          <w:tcPr>
            <w:tcW w:w="3385" w:type="dxa"/>
          </w:tcPr>
          <w:p>
            <w:pPr>
              <w:pStyle w:val="TableParagraph"/>
              <w:ind w:right="-1"/>
              <w:rPr>
                <w:sz w:val="20"/>
              </w:rPr>
            </w:pPr>
            <w:r>
              <w:rPr>
                <w:sz w:val="20"/>
              </w:rPr>
              <w:t>MOLECULAR PHYSICS</w:t>
            </w:r>
          </w:p>
        </w:tc>
        <w:tc>
          <w:tcPr>
            <w:tcW w:w="1128" w:type="dxa"/>
          </w:tcPr>
          <w:p>
            <w:pPr>
              <w:pStyle w:val="TableParagraph"/>
              <w:ind w:left="122"/>
              <w:rPr>
                <w:sz w:val="20"/>
              </w:rPr>
            </w:pPr>
            <w:r>
              <w:rPr>
                <w:sz w:val="20"/>
              </w:rPr>
              <w:t>0026-8976</w:t>
            </w:r>
          </w:p>
        </w:tc>
        <w:tc>
          <w:tcPr>
            <w:tcW w:w="5416" w:type="dxa"/>
          </w:tcPr>
          <w:p>
            <w:pPr>
              <w:pStyle w:val="TableParagraph"/>
              <w:ind w:right="39"/>
              <w:rPr>
                <w:sz w:val="20"/>
              </w:rPr>
            </w:pPr>
            <w:r>
              <w:rPr>
                <w:sz w:val="20"/>
              </w:rPr>
              <w:t>PHYSICS, ATOMIC, MOLECULAR &amp; CHEMICAL (Q3, 18/34)</w:t>
            </w:r>
          </w:p>
        </w:tc>
      </w:tr>
      <w:tr>
        <w:trPr>
          <w:trHeight w:val="492" w:hRule="exact"/>
        </w:trPr>
        <w:tc>
          <w:tcPr>
            <w:tcW w:w="660" w:type="dxa"/>
          </w:tcPr>
          <w:p>
            <w:pPr>
              <w:pStyle w:val="TableParagraph"/>
              <w:spacing w:before="102"/>
              <w:ind w:left="0" w:right="84"/>
              <w:jc w:val="right"/>
              <w:rPr>
                <w:sz w:val="22"/>
              </w:rPr>
            </w:pPr>
            <w:r>
              <w:rPr>
                <w:sz w:val="22"/>
              </w:rPr>
              <w:t>4862</w:t>
            </w:r>
          </w:p>
        </w:tc>
        <w:tc>
          <w:tcPr>
            <w:tcW w:w="3385" w:type="dxa"/>
          </w:tcPr>
          <w:p>
            <w:pPr>
              <w:pStyle w:val="TableParagraph"/>
              <w:spacing w:before="114"/>
              <w:ind w:right="-1"/>
              <w:rPr>
                <w:sz w:val="20"/>
              </w:rPr>
            </w:pPr>
            <w:r>
              <w:rPr>
                <w:sz w:val="20"/>
              </w:rPr>
              <w:t>MOLECULAR PLANT</w:t>
            </w:r>
          </w:p>
        </w:tc>
        <w:tc>
          <w:tcPr>
            <w:tcW w:w="1128" w:type="dxa"/>
          </w:tcPr>
          <w:p>
            <w:pPr>
              <w:pStyle w:val="TableParagraph"/>
              <w:spacing w:before="114"/>
              <w:ind w:left="122"/>
              <w:rPr>
                <w:sz w:val="20"/>
              </w:rPr>
            </w:pPr>
            <w:r>
              <w:rPr>
                <w:sz w:val="20"/>
              </w:rPr>
              <w:t>1674-2052</w:t>
            </w:r>
          </w:p>
        </w:tc>
        <w:tc>
          <w:tcPr>
            <w:tcW w:w="5416" w:type="dxa"/>
          </w:tcPr>
          <w:p>
            <w:pPr>
              <w:pStyle w:val="TableParagraph"/>
              <w:spacing w:line="229" w:lineRule="exact" w:before="0"/>
              <w:ind w:right="39"/>
              <w:rPr>
                <w:sz w:val="20"/>
              </w:rPr>
            </w:pPr>
            <w:r>
              <w:rPr>
                <w:sz w:val="20"/>
              </w:rPr>
              <w:t>BIOCHEMISTRY &amp; MOLECULAR BIOLOGY (Q1, 33/290); PLANT</w:t>
            </w:r>
          </w:p>
          <w:p>
            <w:pPr>
              <w:pStyle w:val="TableParagraph"/>
              <w:spacing w:before="17"/>
              <w:ind w:right="39"/>
              <w:rPr>
                <w:sz w:val="20"/>
              </w:rPr>
            </w:pPr>
            <w:r>
              <w:rPr>
                <w:sz w:val="20"/>
              </w:rPr>
              <w:t>SCIENCES (Q1, 9/204)</w:t>
            </w:r>
          </w:p>
        </w:tc>
      </w:tr>
      <w:tr>
        <w:trPr>
          <w:trHeight w:val="290" w:hRule="exact"/>
        </w:trPr>
        <w:tc>
          <w:tcPr>
            <w:tcW w:w="660" w:type="dxa"/>
          </w:tcPr>
          <w:p>
            <w:pPr>
              <w:pStyle w:val="TableParagraph"/>
              <w:spacing w:before="2"/>
              <w:ind w:left="0" w:right="84"/>
              <w:jc w:val="right"/>
              <w:rPr>
                <w:sz w:val="22"/>
              </w:rPr>
            </w:pPr>
            <w:r>
              <w:rPr>
                <w:sz w:val="22"/>
              </w:rPr>
              <w:t>4863</w:t>
            </w:r>
          </w:p>
        </w:tc>
        <w:tc>
          <w:tcPr>
            <w:tcW w:w="3385" w:type="dxa"/>
          </w:tcPr>
          <w:p>
            <w:pPr>
              <w:pStyle w:val="TableParagraph"/>
              <w:ind w:right="-1"/>
              <w:rPr>
                <w:sz w:val="20"/>
              </w:rPr>
            </w:pPr>
            <w:r>
              <w:rPr>
                <w:sz w:val="20"/>
              </w:rPr>
              <w:t>MOLECULAR PLANT PATHOLOGY</w:t>
            </w:r>
          </w:p>
        </w:tc>
        <w:tc>
          <w:tcPr>
            <w:tcW w:w="1128" w:type="dxa"/>
          </w:tcPr>
          <w:p>
            <w:pPr>
              <w:pStyle w:val="TableParagraph"/>
              <w:ind w:left="122"/>
              <w:rPr>
                <w:sz w:val="20"/>
              </w:rPr>
            </w:pPr>
            <w:r>
              <w:rPr>
                <w:sz w:val="20"/>
              </w:rPr>
              <w:t>1464-6722</w:t>
            </w:r>
          </w:p>
        </w:tc>
        <w:tc>
          <w:tcPr>
            <w:tcW w:w="5416" w:type="dxa"/>
          </w:tcPr>
          <w:p>
            <w:pPr>
              <w:pStyle w:val="TableParagraph"/>
              <w:ind w:right="39"/>
              <w:rPr>
                <w:sz w:val="20"/>
              </w:rPr>
            </w:pPr>
            <w:r>
              <w:rPr>
                <w:sz w:val="20"/>
              </w:rPr>
              <w:t>PLANT SCIENCES (Q1, 16/204)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4864</w:t>
            </w:r>
          </w:p>
        </w:tc>
        <w:tc>
          <w:tcPr>
            <w:tcW w:w="3385" w:type="dxa"/>
          </w:tcPr>
          <w:p>
            <w:pPr>
              <w:pStyle w:val="TableParagraph"/>
              <w:spacing w:line="256" w:lineRule="auto" w:before="107"/>
              <w:ind w:right="-1"/>
              <w:rPr>
                <w:sz w:val="20"/>
              </w:rPr>
            </w:pPr>
            <w:r>
              <w:rPr>
                <w:sz w:val="20"/>
              </w:rPr>
              <w:t>MOLECULAR PLANT-MICROBE INTERACTIONS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0894-0282</w:t>
            </w:r>
          </w:p>
        </w:tc>
        <w:tc>
          <w:tcPr>
            <w:tcW w:w="5416" w:type="dxa"/>
          </w:tcPr>
          <w:p>
            <w:pPr>
              <w:pStyle w:val="TableParagraph"/>
              <w:spacing w:line="222" w:lineRule="exact" w:before="0"/>
              <w:ind w:right="39"/>
              <w:rPr>
                <w:sz w:val="20"/>
              </w:rPr>
            </w:pPr>
            <w:r>
              <w:rPr>
                <w:sz w:val="20"/>
              </w:rPr>
              <w:t>BIOCHEMISTRY &amp; MOLECULAR BIOLOGY (Q2, 79/290);</w:t>
            </w:r>
          </w:p>
          <w:p>
            <w:pPr>
              <w:pStyle w:val="TableParagraph"/>
              <w:spacing w:line="256" w:lineRule="auto" w:before="17"/>
              <w:ind w:right="65"/>
              <w:rPr>
                <w:sz w:val="20"/>
              </w:rPr>
            </w:pPr>
            <w:r>
              <w:rPr>
                <w:sz w:val="20"/>
              </w:rPr>
              <w:t>BIOTECHNOLOGY &amp; APPLIED MICROBIOLOGY (Q1, 27/163); PLANT SCIENCES (Q1, 20/204)</w:t>
            </w:r>
          </w:p>
        </w:tc>
      </w:tr>
      <w:tr>
        <w:trPr>
          <w:trHeight w:val="493" w:hRule="exact"/>
        </w:trPr>
        <w:tc>
          <w:tcPr>
            <w:tcW w:w="660" w:type="dxa"/>
          </w:tcPr>
          <w:p>
            <w:pPr>
              <w:pStyle w:val="TableParagraph"/>
              <w:spacing w:before="103"/>
              <w:ind w:left="0" w:right="84"/>
              <w:jc w:val="right"/>
              <w:rPr>
                <w:sz w:val="22"/>
              </w:rPr>
            </w:pPr>
            <w:r>
              <w:rPr>
                <w:sz w:val="22"/>
              </w:rPr>
              <w:t>4865</w:t>
            </w:r>
          </w:p>
        </w:tc>
        <w:tc>
          <w:tcPr>
            <w:tcW w:w="3385" w:type="dxa"/>
          </w:tcPr>
          <w:p>
            <w:pPr>
              <w:pStyle w:val="TableParagraph"/>
              <w:spacing w:before="115"/>
              <w:ind w:right="-1"/>
              <w:rPr>
                <w:sz w:val="20"/>
              </w:rPr>
            </w:pPr>
            <w:r>
              <w:rPr>
                <w:sz w:val="20"/>
              </w:rPr>
              <w:t>MOLECULAR PSYCHIATRY</w:t>
            </w:r>
          </w:p>
        </w:tc>
        <w:tc>
          <w:tcPr>
            <w:tcW w:w="1128" w:type="dxa"/>
          </w:tcPr>
          <w:p>
            <w:pPr>
              <w:pStyle w:val="TableParagraph"/>
              <w:spacing w:before="115"/>
              <w:ind w:left="122"/>
              <w:rPr>
                <w:sz w:val="20"/>
              </w:rPr>
            </w:pPr>
            <w:r>
              <w:rPr>
                <w:sz w:val="20"/>
              </w:rPr>
              <w:t>1359-4184</w:t>
            </w:r>
          </w:p>
        </w:tc>
        <w:tc>
          <w:tcPr>
            <w:tcW w:w="5416" w:type="dxa"/>
          </w:tcPr>
          <w:p>
            <w:pPr>
              <w:pStyle w:val="TableParagraph"/>
              <w:spacing w:line="230" w:lineRule="exact" w:before="0"/>
              <w:ind w:right="39"/>
              <w:rPr>
                <w:sz w:val="20"/>
              </w:rPr>
            </w:pPr>
            <w:r>
              <w:rPr>
                <w:sz w:val="20"/>
              </w:rPr>
              <w:t>BIOCHEMISTRY &amp; MOLECULAR BIOLOGY (Q1, 5/290);</w:t>
            </w:r>
          </w:p>
          <w:p>
            <w:pPr>
              <w:pStyle w:val="TableParagraph"/>
              <w:spacing w:before="17"/>
              <w:ind w:right="39"/>
              <w:rPr>
                <w:sz w:val="20"/>
              </w:rPr>
            </w:pPr>
            <w:r>
              <w:rPr>
                <w:sz w:val="20"/>
              </w:rPr>
              <w:t>NEUROSCIENCES (Q1, 7/252); PSYCHIATRY (Q1, 1/140)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4866</w:t>
            </w:r>
          </w:p>
        </w:tc>
        <w:tc>
          <w:tcPr>
            <w:tcW w:w="3385" w:type="dxa"/>
          </w:tcPr>
          <w:p>
            <w:pPr>
              <w:pStyle w:val="TableParagraph"/>
              <w:spacing w:line="256" w:lineRule="auto" w:before="107"/>
              <w:ind w:right="-1"/>
              <w:rPr>
                <w:sz w:val="20"/>
              </w:rPr>
            </w:pPr>
            <w:r>
              <w:rPr>
                <w:sz w:val="20"/>
              </w:rPr>
              <w:t>MOLECULAR REPRODUCTION AND DEVELOPMENT</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1040-452X</w:t>
            </w:r>
          </w:p>
        </w:tc>
        <w:tc>
          <w:tcPr>
            <w:tcW w:w="5416" w:type="dxa"/>
          </w:tcPr>
          <w:p>
            <w:pPr>
              <w:pStyle w:val="TableParagraph"/>
              <w:spacing w:line="222" w:lineRule="exact" w:before="0"/>
              <w:ind w:right="39"/>
              <w:rPr>
                <w:sz w:val="20"/>
              </w:rPr>
            </w:pPr>
            <w:r>
              <w:rPr>
                <w:sz w:val="20"/>
              </w:rPr>
              <w:t>BIOCHEMISTRY &amp; MOLECULAR BIOLOGY (Q3, 159/290); CELL</w:t>
            </w:r>
          </w:p>
          <w:p>
            <w:pPr>
              <w:pStyle w:val="TableParagraph"/>
              <w:spacing w:line="256" w:lineRule="auto" w:before="17"/>
              <w:ind w:right="39"/>
              <w:rPr>
                <w:sz w:val="20"/>
              </w:rPr>
            </w:pPr>
            <w:r>
              <w:rPr>
                <w:sz w:val="20"/>
              </w:rPr>
              <w:t>BIOLOGY (Q3, 119/184); DEVELOPMENTAL BIOLOGY (Q3, 23/41); REPRODUCTIVE BIOLOGY (Q2, 12/30)</w:t>
            </w:r>
          </w:p>
        </w:tc>
      </w:tr>
      <w:tr>
        <w:trPr>
          <w:trHeight w:val="290" w:hRule="exact"/>
        </w:trPr>
        <w:tc>
          <w:tcPr>
            <w:tcW w:w="660" w:type="dxa"/>
          </w:tcPr>
          <w:p>
            <w:pPr>
              <w:pStyle w:val="TableParagraph"/>
              <w:spacing w:before="2"/>
              <w:ind w:left="0" w:right="84"/>
              <w:jc w:val="right"/>
              <w:rPr>
                <w:sz w:val="22"/>
              </w:rPr>
            </w:pPr>
            <w:r>
              <w:rPr>
                <w:sz w:val="22"/>
              </w:rPr>
              <w:t>4867</w:t>
            </w:r>
          </w:p>
        </w:tc>
        <w:tc>
          <w:tcPr>
            <w:tcW w:w="3385" w:type="dxa"/>
          </w:tcPr>
          <w:p>
            <w:pPr>
              <w:pStyle w:val="TableParagraph"/>
              <w:ind w:right="-1"/>
              <w:rPr>
                <w:sz w:val="20"/>
              </w:rPr>
            </w:pPr>
            <w:r>
              <w:rPr>
                <w:sz w:val="20"/>
              </w:rPr>
              <w:t>MOLECULAR SYSTEMS BIOLOGY</w:t>
            </w:r>
          </w:p>
        </w:tc>
        <w:tc>
          <w:tcPr>
            <w:tcW w:w="1128" w:type="dxa"/>
          </w:tcPr>
          <w:p>
            <w:pPr>
              <w:pStyle w:val="TableParagraph"/>
              <w:ind w:left="122"/>
              <w:rPr>
                <w:sz w:val="20"/>
              </w:rPr>
            </w:pPr>
            <w:r>
              <w:rPr>
                <w:sz w:val="20"/>
              </w:rPr>
              <w:t>1744-4292</w:t>
            </w:r>
          </w:p>
        </w:tc>
        <w:tc>
          <w:tcPr>
            <w:tcW w:w="5416" w:type="dxa"/>
          </w:tcPr>
          <w:p>
            <w:pPr>
              <w:pStyle w:val="TableParagraph"/>
              <w:ind w:right="39"/>
              <w:rPr>
                <w:sz w:val="20"/>
              </w:rPr>
            </w:pPr>
            <w:r>
              <w:rPr>
                <w:sz w:val="20"/>
              </w:rPr>
              <w:t>BIOCHEMISTRY &amp; MOLECULAR BIOLOGY (Q1, 10/290)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4868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MOLECULAR THERAPY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1525-0016</w:t>
            </w:r>
          </w:p>
        </w:tc>
        <w:tc>
          <w:tcPr>
            <w:tcW w:w="5416" w:type="dxa"/>
          </w:tcPr>
          <w:p>
            <w:pPr>
              <w:pStyle w:val="TableParagraph"/>
              <w:spacing w:line="222" w:lineRule="exact" w:before="0"/>
              <w:ind w:right="39"/>
              <w:rPr>
                <w:sz w:val="20"/>
              </w:rPr>
            </w:pPr>
            <w:r>
              <w:rPr>
                <w:sz w:val="20"/>
              </w:rPr>
              <w:t>BIOTECHNOLOGY &amp; APPLIED MICROBIOLOGY (Q1, 12/163);</w:t>
            </w:r>
          </w:p>
          <w:p>
            <w:pPr>
              <w:pStyle w:val="TableParagraph"/>
              <w:spacing w:line="256" w:lineRule="auto" w:before="17"/>
              <w:ind w:right="39"/>
              <w:rPr>
                <w:sz w:val="20"/>
              </w:rPr>
            </w:pPr>
            <w:r>
              <w:rPr>
                <w:sz w:val="20"/>
              </w:rPr>
              <w:t>GENETICS &amp; HEREDITY (Q1, 19/167); MEDICINE, RESEARCH &amp; EXPERIMENTAL (Q1, 11/123)</w:t>
            </w:r>
          </w:p>
        </w:tc>
      </w:tr>
      <w:tr>
        <w:trPr>
          <w:trHeight w:val="492" w:hRule="exact"/>
        </w:trPr>
        <w:tc>
          <w:tcPr>
            <w:tcW w:w="660" w:type="dxa"/>
          </w:tcPr>
          <w:p>
            <w:pPr>
              <w:pStyle w:val="TableParagraph"/>
              <w:spacing w:before="102"/>
              <w:ind w:left="0" w:right="84"/>
              <w:jc w:val="right"/>
              <w:rPr>
                <w:sz w:val="22"/>
              </w:rPr>
            </w:pPr>
            <w:r>
              <w:rPr>
                <w:sz w:val="22"/>
              </w:rPr>
              <w:t>4869</w:t>
            </w:r>
          </w:p>
        </w:tc>
        <w:tc>
          <w:tcPr>
            <w:tcW w:w="3385" w:type="dxa"/>
          </w:tcPr>
          <w:p>
            <w:pPr>
              <w:pStyle w:val="TableParagraph"/>
              <w:spacing w:before="114"/>
              <w:ind w:right="-1"/>
              <w:rPr>
                <w:sz w:val="20"/>
              </w:rPr>
            </w:pPr>
            <w:r>
              <w:rPr>
                <w:sz w:val="20"/>
              </w:rPr>
              <w:t>MOLECULAR THERAPY-NUCLEIC ACIDS</w:t>
            </w:r>
          </w:p>
        </w:tc>
        <w:tc>
          <w:tcPr>
            <w:tcW w:w="1128" w:type="dxa"/>
          </w:tcPr>
          <w:p>
            <w:pPr>
              <w:pStyle w:val="TableParagraph"/>
              <w:spacing w:before="114"/>
              <w:ind w:left="122"/>
              <w:rPr>
                <w:sz w:val="20"/>
              </w:rPr>
            </w:pPr>
            <w:r>
              <w:rPr>
                <w:sz w:val="20"/>
              </w:rPr>
              <w:t>2162-2531</w:t>
            </w:r>
          </w:p>
        </w:tc>
        <w:tc>
          <w:tcPr>
            <w:tcW w:w="5416" w:type="dxa"/>
          </w:tcPr>
          <w:p>
            <w:pPr>
              <w:pStyle w:val="TableParagraph"/>
              <w:spacing w:before="114"/>
              <w:ind w:right="39"/>
              <w:rPr>
                <w:sz w:val="20"/>
              </w:rPr>
            </w:pPr>
            <w:r>
              <w:rPr>
                <w:sz w:val="20"/>
              </w:rPr>
              <w:t>MEDICINE, RESEARCH &amp; EXPERIMENTAL (Q1, 19/123)</w:t>
            </w:r>
          </w:p>
        </w:tc>
      </w:tr>
      <w:tr>
        <w:trPr>
          <w:trHeight w:val="492" w:hRule="exact"/>
        </w:trPr>
        <w:tc>
          <w:tcPr>
            <w:tcW w:w="660" w:type="dxa"/>
          </w:tcPr>
          <w:p>
            <w:pPr>
              <w:pStyle w:val="TableParagraph"/>
              <w:spacing w:before="102"/>
              <w:ind w:left="0" w:right="84"/>
              <w:jc w:val="right"/>
              <w:rPr>
                <w:sz w:val="22"/>
              </w:rPr>
            </w:pPr>
            <w:r>
              <w:rPr>
                <w:sz w:val="22"/>
              </w:rPr>
              <w:t>4870</w:t>
            </w:r>
          </w:p>
        </w:tc>
        <w:tc>
          <w:tcPr>
            <w:tcW w:w="3385" w:type="dxa"/>
          </w:tcPr>
          <w:p>
            <w:pPr>
              <w:pStyle w:val="TableParagraph"/>
              <w:spacing w:before="114"/>
              <w:ind w:right="-1"/>
              <w:rPr>
                <w:sz w:val="20"/>
              </w:rPr>
            </w:pPr>
            <w:r>
              <w:rPr>
                <w:sz w:val="20"/>
              </w:rPr>
              <w:t>MOLECULAR VISION</w:t>
            </w:r>
          </w:p>
        </w:tc>
        <w:tc>
          <w:tcPr>
            <w:tcW w:w="1128" w:type="dxa"/>
          </w:tcPr>
          <w:p>
            <w:pPr>
              <w:pStyle w:val="TableParagraph"/>
              <w:spacing w:before="114"/>
              <w:ind w:left="122"/>
              <w:rPr>
                <w:sz w:val="20"/>
              </w:rPr>
            </w:pPr>
            <w:r>
              <w:rPr>
                <w:sz w:val="20"/>
              </w:rPr>
              <w:t>1090-0535</w:t>
            </w:r>
          </w:p>
        </w:tc>
        <w:tc>
          <w:tcPr>
            <w:tcW w:w="5416" w:type="dxa"/>
          </w:tcPr>
          <w:p>
            <w:pPr>
              <w:pStyle w:val="TableParagraph"/>
              <w:spacing w:line="229" w:lineRule="exact" w:before="0"/>
              <w:ind w:right="39"/>
              <w:rPr>
                <w:sz w:val="20"/>
              </w:rPr>
            </w:pPr>
            <w:r>
              <w:rPr>
                <w:sz w:val="20"/>
              </w:rPr>
              <w:t>BIOCHEMISTRY &amp; MOLECULAR BIOLOGY (Q3, 208/290);</w:t>
            </w:r>
          </w:p>
          <w:p>
            <w:pPr>
              <w:pStyle w:val="TableParagraph"/>
              <w:spacing w:before="17"/>
              <w:ind w:right="39"/>
              <w:rPr>
                <w:sz w:val="20"/>
              </w:rPr>
            </w:pPr>
            <w:r>
              <w:rPr>
                <w:sz w:val="20"/>
              </w:rPr>
              <w:t>OPHTHALMOLOGY (Q2, 23/57)</w:t>
            </w:r>
          </w:p>
        </w:tc>
      </w:tr>
      <w:tr>
        <w:trPr>
          <w:trHeight w:val="290" w:hRule="exact"/>
        </w:trPr>
        <w:tc>
          <w:tcPr>
            <w:tcW w:w="660" w:type="dxa"/>
          </w:tcPr>
          <w:p>
            <w:pPr>
              <w:pStyle w:val="TableParagraph"/>
              <w:spacing w:before="2"/>
              <w:ind w:left="0" w:right="84"/>
              <w:jc w:val="right"/>
              <w:rPr>
                <w:sz w:val="22"/>
              </w:rPr>
            </w:pPr>
            <w:r>
              <w:rPr>
                <w:sz w:val="22"/>
              </w:rPr>
              <w:t>4871</w:t>
            </w:r>
          </w:p>
        </w:tc>
        <w:tc>
          <w:tcPr>
            <w:tcW w:w="3385" w:type="dxa"/>
          </w:tcPr>
          <w:p>
            <w:pPr>
              <w:pStyle w:val="TableParagraph"/>
              <w:ind w:right="-1"/>
              <w:rPr>
                <w:sz w:val="20"/>
              </w:rPr>
            </w:pPr>
            <w:r>
              <w:rPr>
                <w:sz w:val="20"/>
              </w:rPr>
              <w:t>MOLECULES</w:t>
            </w:r>
          </w:p>
        </w:tc>
        <w:tc>
          <w:tcPr>
            <w:tcW w:w="1128" w:type="dxa"/>
          </w:tcPr>
          <w:p>
            <w:pPr>
              <w:pStyle w:val="TableParagraph"/>
              <w:ind w:left="122"/>
              <w:rPr>
                <w:sz w:val="20"/>
              </w:rPr>
            </w:pPr>
            <w:r>
              <w:rPr>
                <w:sz w:val="20"/>
              </w:rPr>
              <w:t>1420-3049</w:t>
            </w:r>
          </w:p>
        </w:tc>
        <w:tc>
          <w:tcPr>
            <w:tcW w:w="5416" w:type="dxa"/>
          </w:tcPr>
          <w:p>
            <w:pPr>
              <w:pStyle w:val="TableParagraph"/>
              <w:ind w:right="39"/>
              <w:rPr>
                <w:sz w:val="20"/>
              </w:rPr>
            </w:pPr>
            <w:r>
              <w:rPr>
                <w:sz w:val="20"/>
              </w:rPr>
              <w:t>CHEMISTRY, ORGANIC (Q2, 22/58)</w:t>
            </w:r>
          </w:p>
        </w:tc>
      </w:tr>
      <w:tr>
        <w:trPr>
          <w:trHeight w:val="291" w:hRule="exact"/>
        </w:trPr>
        <w:tc>
          <w:tcPr>
            <w:tcW w:w="660" w:type="dxa"/>
          </w:tcPr>
          <w:p>
            <w:pPr>
              <w:pStyle w:val="TableParagraph"/>
              <w:spacing w:before="2"/>
              <w:ind w:left="0" w:right="84"/>
              <w:jc w:val="right"/>
              <w:rPr>
                <w:sz w:val="22"/>
              </w:rPr>
            </w:pPr>
            <w:r>
              <w:rPr>
                <w:sz w:val="22"/>
              </w:rPr>
              <w:t>4872</w:t>
            </w:r>
          </w:p>
        </w:tc>
        <w:tc>
          <w:tcPr>
            <w:tcW w:w="3385" w:type="dxa"/>
          </w:tcPr>
          <w:p>
            <w:pPr>
              <w:pStyle w:val="TableParagraph"/>
              <w:spacing w:before="14"/>
              <w:ind w:right="-1"/>
              <w:rPr>
                <w:sz w:val="20"/>
              </w:rPr>
            </w:pPr>
            <w:r>
              <w:rPr>
                <w:sz w:val="20"/>
              </w:rPr>
              <w:t>MOLECULES AND CELLS</w:t>
            </w:r>
          </w:p>
        </w:tc>
        <w:tc>
          <w:tcPr>
            <w:tcW w:w="1128" w:type="dxa"/>
          </w:tcPr>
          <w:p>
            <w:pPr>
              <w:pStyle w:val="TableParagraph"/>
              <w:spacing w:before="14"/>
              <w:ind w:left="122"/>
              <w:rPr>
                <w:sz w:val="20"/>
              </w:rPr>
            </w:pPr>
            <w:r>
              <w:rPr>
                <w:sz w:val="20"/>
              </w:rPr>
              <w:t>1016-8478</w:t>
            </w:r>
          </w:p>
        </w:tc>
        <w:tc>
          <w:tcPr>
            <w:tcW w:w="5416" w:type="dxa"/>
          </w:tcPr>
          <w:p>
            <w:pPr>
              <w:pStyle w:val="TableParagraph"/>
              <w:spacing w:before="14"/>
              <w:ind w:right="39"/>
              <w:rPr>
                <w:sz w:val="20"/>
              </w:rPr>
            </w:pPr>
            <w:r>
              <w:rPr>
                <w:sz w:val="20"/>
              </w:rPr>
              <w:t>BIOCHEMISTRY &amp; MOLECULAR BIOLOGY (Q3, 195/290)</w:t>
            </w:r>
          </w:p>
        </w:tc>
      </w:tr>
    </w:tbl>
    <w:p>
      <w:pPr>
        <w:spacing w:after="0"/>
        <w:rPr>
          <w:sz w:val="20"/>
        </w:rPr>
        <w:sectPr>
          <w:footerReference w:type="default" r:id="rId41"/>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4873</w:t>
            </w:r>
          </w:p>
        </w:tc>
        <w:tc>
          <w:tcPr>
            <w:tcW w:w="3385" w:type="dxa"/>
          </w:tcPr>
          <w:p>
            <w:pPr>
              <w:pStyle w:val="TableParagraph"/>
              <w:ind w:right="-1"/>
              <w:rPr>
                <w:sz w:val="20"/>
              </w:rPr>
            </w:pPr>
            <w:r>
              <w:rPr>
                <w:sz w:val="20"/>
              </w:rPr>
              <w:t>MONATSHEFTE FUR CHEMIE</w:t>
            </w:r>
          </w:p>
        </w:tc>
        <w:tc>
          <w:tcPr>
            <w:tcW w:w="1128" w:type="dxa"/>
          </w:tcPr>
          <w:p>
            <w:pPr>
              <w:pStyle w:val="TableParagraph"/>
              <w:ind w:left="122"/>
              <w:rPr>
                <w:sz w:val="20"/>
              </w:rPr>
            </w:pPr>
            <w:r>
              <w:rPr>
                <w:sz w:val="20"/>
              </w:rPr>
              <w:t>0026-9247</w:t>
            </w:r>
          </w:p>
        </w:tc>
        <w:tc>
          <w:tcPr>
            <w:tcW w:w="5416" w:type="dxa"/>
          </w:tcPr>
          <w:p>
            <w:pPr>
              <w:pStyle w:val="TableParagraph"/>
              <w:ind w:right="39"/>
              <w:rPr>
                <w:sz w:val="20"/>
              </w:rPr>
            </w:pPr>
            <w:r>
              <w:rPr>
                <w:sz w:val="20"/>
              </w:rPr>
              <w:t>CHEMISTRY, MULTIDISCIPLINARY (Q3, 91/157)</w:t>
            </w:r>
          </w:p>
        </w:tc>
      </w:tr>
      <w:tr>
        <w:trPr>
          <w:trHeight w:val="290" w:hRule="exact"/>
        </w:trPr>
        <w:tc>
          <w:tcPr>
            <w:tcW w:w="660" w:type="dxa"/>
          </w:tcPr>
          <w:p>
            <w:pPr>
              <w:pStyle w:val="TableParagraph"/>
              <w:spacing w:before="2"/>
              <w:ind w:left="0" w:right="84"/>
              <w:jc w:val="right"/>
              <w:rPr>
                <w:sz w:val="22"/>
              </w:rPr>
            </w:pPr>
            <w:r>
              <w:rPr>
                <w:sz w:val="22"/>
              </w:rPr>
              <w:t>4874</w:t>
            </w:r>
          </w:p>
        </w:tc>
        <w:tc>
          <w:tcPr>
            <w:tcW w:w="3385" w:type="dxa"/>
          </w:tcPr>
          <w:p>
            <w:pPr>
              <w:pStyle w:val="TableParagraph"/>
              <w:ind w:right="-1"/>
              <w:rPr>
                <w:sz w:val="20"/>
              </w:rPr>
            </w:pPr>
            <w:r>
              <w:rPr>
                <w:sz w:val="20"/>
              </w:rPr>
              <w:t>MONATSHEFTE FUR MATHEMATIK</w:t>
            </w:r>
          </w:p>
        </w:tc>
        <w:tc>
          <w:tcPr>
            <w:tcW w:w="1128" w:type="dxa"/>
          </w:tcPr>
          <w:p>
            <w:pPr>
              <w:pStyle w:val="TableParagraph"/>
              <w:ind w:left="122"/>
              <w:rPr>
                <w:sz w:val="20"/>
              </w:rPr>
            </w:pPr>
            <w:r>
              <w:rPr>
                <w:sz w:val="20"/>
              </w:rPr>
              <w:t>0026-9255</w:t>
            </w:r>
          </w:p>
        </w:tc>
        <w:tc>
          <w:tcPr>
            <w:tcW w:w="5416" w:type="dxa"/>
          </w:tcPr>
          <w:p>
            <w:pPr>
              <w:pStyle w:val="TableParagraph"/>
              <w:ind w:right="39"/>
              <w:rPr>
                <w:sz w:val="20"/>
              </w:rPr>
            </w:pPr>
            <w:r>
              <w:rPr>
                <w:sz w:val="20"/>
              </w:rPr>
              <w:t>MATHEMATICS (Q2, 138/312)</w:t>
            </w:r>
          </w:p>
        </w:tc>
      </w:tr>
      <w:tr>
        <w:trPr>
          <w:trHeight w:val="492" w:hRule="exact"/>
        </w:trPr>
        <w:tc>
          <w:tcPr>
            <w:tcW w:w="660" w:type="dxa"/>
          </w:tcPr>
          <w:p>
            <w:pPr>
              <w:pStyle w:val="TableParagraph"/>
              <w:spacing w:before="102"/>
              <w:ind w:left="0" w:right="84"/>
              <w:jc w:val="right"/>
              <w:rPr>
                <w:sz w:val="22"/>
              </w:rPr>
            </w:pPr>
            <w:r>
              <w:rPr>
                <w:sz w:val="22"/>
              </w:rPr>
              <w:t>4875</w:t>
            </w:r>
          </w:p>
        </w:tc>
        <w:tc>
          <w:tcPr>
            <w:tcW w:w="3385" w:type="dxa"/>
          </w:tcPr>
          <w:p>
            <w:pPr>
              <w:pStyle w:val="TableParagraph"/>
              <w:spacing w:line="229" w:lineRule="exact" w:before="0"/>
              <w:ind w:right="-1"/>
              <w:rPr>
                <w:sz w:val="20"/>
              </w:rPr>
            </w:pPr>
            <w:r>
              <w:rPr>
                <w:sz w:val="20"/>
              </w:rPr>
              <w:t>MONTHLY NOTICES OF THE ROYAL</w:t>
            </w:r>
          </w:p>
          <w:p>
            <w:pPr>
              <w:pStyle w:val="TableParagraph"/>
              <w:spacing w:before="17"/>
              <w:ind w:right="-1"/>
              <w:rPr>
                <w:sz w:val="20"/>
              </w:rPr>
            </w:pPr>
            <w:r>
              <w:rPr>
                <w:sz w:val="20"/>
              </w:rPr>
              <w:t>ASTRONOMICAL SOCIETY</w:t>
            </w:r>
          </w:p>
        </w:tc>
        <w:tc>
          <w:tcPr>
            <w:tcW w:w="1128" w:type="dxa"/>
          </w:tcPr>
          <w:p>
            <w:pPr>
              <w:pStyle w:val="TableParagraph"/>
              <w:spacing w:before="114"/>
              <w:ind w:left="122"/>
              <w:rPr>
                <w:sz w:val="20"/>
              </w:rPr>
            </w:pPr>
            <w:r>
              <w:rPr>
                <w:sz w:val="20"/>
              </w:rPr>
              <w:t>0035-8711</w:t>
            </w:r>
          </w:p>
        </w:tc>
        <w:tc>
          <w:tcPr>
            <w:tcW w:w="5416" w:type="dxa"/>
          </w:tcPr>
          <w:p>
            <w:pPr>
              <w:pStyle w:val="TableParagraph"/>
              <w:spacing w:before="114"/>
              <w:ind w:right="39"/>
              <w:rPr>
                <w:sz w:val="20"/>
              </w:rPr>
            </w:pPr>
            <w:r>
              <w:rPr>
                <w:sz w:val="20"/>
              </w:rPr>
              <w:t>ASTRONOMY &amp; ASTROPHYSICS (Q1, 12/60)</w:t>
            </w:r>
          </w:p>
        </w:tc>
      </w:tr>
      <w:tr>
        <w:trPr>
          <w:trHeight w:val="291" w:hRule="exact"/>
        </w:trPr>
        <w:tc>
          <w:tcPr>
            <w:tcW w:w="660" w:type="dxa"/>
          </w:tcPr>
          <w:p>
            <w:pPr>
              <w:pStyle w:val="TableParagraph"/>
              <w:spacing w:before="2"/>
              <w:ind w:left="0" w:right="84"/>
              <w:jc w:val="right"/>
              <w:rPr>
                <w:sz w:val="22"/>
              </w:rPr>
            </w:pPr>
            <w:r>
              <w:rPr>
                <w:sz w:val="22"/>
              </w:rPr>
              <w:t>4876</w:t>
            </w:r>
          </w:p>
        </w:tc>
        <w:tc>
          <w:tcPr>
            <w:tcW w:w="3385" w:type="dxa"/>
          </w:tcPr>
          <w:p>
            <w:pPr>
              <w:pStyle w:val="TableParagraph"/>
              <w:spacing w:before="14"/>
              <w:ind w:right="-1"/>
              <w:rPr>
                <w:sz w:val="20"/>
              </w:rPr>
            </w:pPr>
            <w:r>
              <w:rPr>
                <w:sz w:val="20"/>
              </w:rPr>
              <w:t>MONTHLY WEATHER REVIEW</w:t>
            </w:r>
          </w:p>
        </w:tc>
        <w:tc>
          <w:tcPr>
            <w:tcW w:w="1128" w:type="dxa"/>
          </w:tcPr>
          <w:p>
            <w:pPr>
              <w:pStyle w:val="TableParagraph"/>
              <w:spacing w:before="14"/>
              <w:ind w:left="122"/>
              <w:rPr>
                <w:sz w:val="20"/>
              </w:rPr>
            </w:pPr>
            <w:r>
              <w:rPr>
                <w:sz w:val="20"/>
              </w:rPr>
              <w:t>0027-0644</w:t>
            </w:r>
          </w:p>
        </w:tc>
        <w:tc>
          <w:tcPr>
            <w:tcW w:w="5416" w:type="dxa"/>
          </w:tcPr>
          <w:p>
            <w:pPr>
              <w:pStyle w:val="TableParagraph"/>
              <w:spacing w:before="14"/>
              <w:ind w:right="39"/>
              <w:rPr>
                <w:sz w:val="20"/>
              </w:rPr>
            </w:pPr>
            <w:r>
              <w:rPr>
                <w:sz w:val="20"/>
              </w:rPr>
              <w:t>METEOROLOGY &amp; ATMOSPHERIC SCIENCES (Q1, 14/77)</w:t>
            </w:r>
          </w:p>
        </w:tc>
      </w:tr>
      <w:tr>
        <w:trPr>
          <w:trHeight w:val="492" w:hRule="exact"/>
        </w:trPr>
        <w:tc>
          <w:tcPr>
            <w:tcW w:w="660" w:type="dxa"/>
          </w:tcPr>
          <w:p>
            <w:pPr>
              <w:pStyle w:val="TableParagraph"/>
              <w:spacing w:before="102"/>
              <w:ind w:left="0" w:right="84"/>
              <w:jc w:val="right"/>
              <w:rPr>
                <w:sz w:val="22"/>
              </w:rPr>
            </w:pPr>
            <w:r>
              <w:rPr>
                <w:sz w:val="22"/>
              </w:rPr>
              <w:t>4877</w:t>
            </w:r>
          </w:p>
        </w:tc>
        <w:tc>
          <w:tcPr>
            <w:tcW w:w="3385" w:type="dxa"/>
          </w:tcPr>
          <w:p>
            <w:pPr>
              <w:pStyle w:val="TableParagraph"/>
              <w:spacing w:before="114"/>
              <w:ind w:right="-1"/>
              <w:rPr>
                <w:sz w:val="20"/>
              </w:rPr>
            </w:pPr>
            <w:r>
              <w:rPr>
                <w:sz w:val="20"/>
              </w:rPr>
              <w:t>MOSCOW MATHEMATICAL JOURNAL</w:t>
            </w:r>
          </w:p>
        </w:tc>
        <w:tc>
          <w:tcPr>
            <w:tcW w:w="1128" w:type="dxa"/>
          </w:tcPr>
          <w:p>
            <w:pPr>
              <w:pStyle w:val="TableParagraph"/>
              <w:spacing w:before="114"/>
              <w:ind w:left="122"/>
              <w:rPr>
                <w:sz w:val="20"/>
              </w:rPr>
            </w:pPr>
            <w:r>
              <w:rPr>
                <w:sz w:val="20"/>
              </w:rPr>
              <w:t>1609-3321</w:t>
            </w:r>
          </w:p>
        </w:tc>
        <w:tc>
          <w:tcPr>
            <w:tcW w:w="5416" w:type="dxa"/>
          </w:tcPr>
          <w:p>
            <w:pPr>
              <w:pStyle w:val="TableParagraph"/>
              <w:spacing w:line="229" w:lineRule="exact" w:before="0"/>
              <w:ind w:right="39"/>
              <w:rPr>
                <w:sz w:val="20"/>
              </w:rPr>
            </w:pPr>
            <w:r>
              <w:rPr>
                <w:sz w:val="20"/>
              </w:rPr>
              <w:t>MATHEMATICS, APPLIED (Q3, 159/257); MATHEMATICS (Q2,</w:t>
            </w:r>
          </w:p>
          <w:p>
            <w:pPr>
              <w:pStyle w:val="TableParagraph"/>
              <w:spacing w:before="17"/>
              <w:ind w:right="39"/>
              <w:rPr>
                <w:sz w:val="20"/>
              </w:rPr>
            </w:pPr>
            <w:r>
              <w:rPr>
                <w:sz w:val="20"/>
              </w:rPr>
              <w:t>109/312)</w:t>
            </w:r>
          </w:p>
        </w:tc>
      </w:tr>
      <w:tr>
        <w:trPr>
          <w:trHeight w:val="290" w:hRule="exact"/>
        </w:trPr>
        <w:tc>
          <w:tcPr>
            <w:tcW w:w="660" w:type="dxa"/>
          </w:tcPr>
          <w:p>
            <w:pPr>
              <w:pStyle w:val="TableParagraph"/>
              <w:spacing w:before="2"/>
              <w:ind w:left="0" w:right="84"/>
              <w:jc w:val="right"/>
              <w:rPr>
                <w:sz w:val="22"/>
              </w:rPr>
            </w:pPr>
            <w:r>
              <w:rPr>
                <w:sz w:val="22"/>
              </w:rPr>
              <w:t>4878</w:t>
            </w:r>
          </w:p>
        </w:tc>
        <w:tc>
          <w:tcPr>
            <w:tcW w:w="3385" w:type="dxa"/>
          </w:tcPr>
          <w:p>
            <w:pPr>
              <w:pStyle w:val="TableParagraph"/>
              <w:ind w:right="-1"/>
              <w:rPr>
                <w:sz w:val="20"/>
              </w:rPr>
            </w:pPr>
            <w:r>
              <w:rPr>
                <w:sz w:val="20"/>
              </w:rPr>
              <w:t>MOTOR CONTROL</w:t>
            </w:r>
          </w:p>
        </w:tc>
        <w:tc>
          <w:tcPr>
            <w:tcW w:w="1128" w:type="dxa"/>
          </w:tcPr>
          <w:p>
            <w:pPr>
              <w:pStyle w:val="TableParagraph"/>
              <w:ind w:left="122"/>
              <w:rPr>
                <w:sz w:val="20"/>
              </w:rPr>
            </w:pPr>
            <w:r>
              <w:rPr>
                <w:sz w:val="20"/>
              </w:rPr>
              <w:t>1087-1640</w:t>
            </w:r>
          </w:p>
        </w:tc>
        <w:tc>
          <w:tcPr>
            <w:tcW w:w="5416" w:type="dxa"/>
          </w:tcPr>
          <w:p>
            <w:pPr>
              <w:pStyle w:val="TableParagraph"/>
              <w:ind w:right="39"/>
              <w:rPr>
                <w:sz w:val="20"/>
              </w:rPr>
            </w:pPr>
            <w:r>
              <w:rPr>
                <w:sz w:val="20"/>
              </w:rPr>
              <w:t>SPORT SCIENCES (Q3, 50/81)</w:t>
            </w:r>
          </w:p>
        </w:tc>
      </w:tr>
      <w:tr>
        <w:trPr>
          <w:trHeight w:val="492" w:hRule="exact"/>
        </w:trPr>
        <w:tc>
          <w:tcPr>
            <w:tcW w:w="660" w:type="dxa"/>
          </w:tcPr>
          <w:p>
            <w:pPr>
              <w:pStyle w:val="TableParagraph"/>
              <w:spacing w:before="102"/>
              <w:ind w:left="0" w:right="84"/>
              <w:jc w:val="right"/>
              <w:rPr>
                <w:sz w:val="22"/>
              </w:rPr>
            </w:pPr>
            <w:r>
              <w:rPr>
                <w:sz w:val="22"/>
              </w:rPr>
              <w:t>4879</w:t>
            </w:r>
          </w:p>
        </w:tc>
        <w:tc>
          <w:tcPr>
            <w:tcW w:w="3385" w:type="dxa"/>
          </w:tcPr>
          <w:p>
            <w:pPr>
              <w:pStyle w:val="TableParagraph"/>
              <w:spacing w:before="114"/>
              <w:ind w:right="-1"/>
              <w:rPr>
                <w:sz w:val="20"/>
              </w:rPr>
            </w:pPr>
            <w:r>
              <w:rPr>
                <w:sz w:val="20"/>
              </w:rPr>
              <w:t>MOUNT SINAI JOURNAL OF MEDICINE</w:t>
            </w:r>
          </w:p>
        </w:tc>
        <w:tc>
          <w:tcPr>
            <w:tcW w:w="1128" w:type="dxa"/>
          </w:tcPr>
          <w:p>
            <w:pPr>
              <w:pStyle w:val="TableParagraph"/>
              <w:spacing w:before="114"/>
              <w:ind w:left="122"/>
              <w:rPr>
                <w:sz w:val="20"/>
              </w:rPr>
            </w:pPr>
            <w:r>
              <w:rPr>
                <w:sz w:val="20"/>
              </w:rPr>
              <w:t>0027-2507</w:t>
            </w:r>
          </w:p>
        </w:tc>
        <w:tc>
          <w:tcPr>
            <w:tcW w:w="5416" w:type="dxa"/>
          </w:tcPr>
          <w:p>
            <w:pPr>
              <w:pStyle w:val="TableParagraph"/>
              <w:spacing w:before="114"/>
              <w:ind w:right="39"/>
              <w:rPr>
                <w:sz w:val="20"/>
              </w:rPr>
            </w:pPr>
            <w:r>
              <w:rPr>
                <w:sz w:val="20"/>
              </w:rPr>
              <w:t>MEDICINE, GENERAL &amp; INTERNAL (Q2, 64/154)</w:t>
            </w:r>
          </w:p>
        </w:tc>
      </w:tr>
      <w:tr>
        <w:trPr>
          <w:trHeight w:val="492" w:hRule="exact"/>
        </w:trPr>
        <w:tc>
          <w:tcPr>
            <w:tcW w:w="660" w:type="dxa"/>
          </w:tcPr>
          <w:p>
            <w:pPr>
              <w:pStyle w:val="TableParagraph"/>
              <w:spacing w:before="102"/>
              <w:ind w:left="0" w:right="84"/>
              <w:jc w:val="right"/>
              <w:rPr>
                <w:sz w:val="22"/>
              </w:rPr>
            </w:pPr>
            <w:r>
              <w:rPr>
                <w:sz w:val="22"/>
              </w:rPr>
              <w:t>4880</w:t>
            </w:r>
          </w:p>
        </w:tc>
        <w:tc>
          <w:tcPr>
            <w:tcW w:w="3385" w:type="dxa"/>
          </w:tcPr>
          <w:p>
            <w:pPr>
              <w:pStyle w:val="TableParagraph"/>
              <w:spacing w:line="229" w:lineRule="exact" w:before="0"/>
              <w:ind w:right="-1"/>
              <w:rPr>
                <w:sz w:val="20"/>
              </w:rPr>
            </w:pPr>
            <w:r>
              <w:rPr>
                <w:sz w:val="20"/>
              </w:rPr>
              <w:t>MOUNTAIN RESEARCH AND</w:t>
            </w:r>
          </w:p>
          <w:p>
            <w:pPr>
              <w:pStyle w:val="TableParagraph"/>
              <w:spacing w:before="17"/>
              <w:ind w:right="-1"/>
              <w:rPr>
                <w:sz w:val="20"/>
              </w:rPr>
            </w:pPr>
            <w:r>
              <w:rPr>
                <w:sz w:val="20"/>
              </w:rPr>
              <w:t>DEVELOPMENT</w:t>
            </w:r>
          </w:p>
        </w:tc>
        <w:tc>
          <w:tcPr>
            <w:tcW w:w="1128" w:type="dxa"/>
          </w:tcPr>
          <w:p>
            <w:pPr>
              <w:pStyle w:val="TableParagraph"/>
              <w:spacing w:before="114"/>
              <w:ind w:left="122"/>
              <w:rPr>
                <w:sz w:val="20"/>
              </w:rPr>
            </w:pPr>
            <w:r>
              <w:rPr>
                <w:sz w:val="20"/>
              </w:rPr>
              <w:t>0276-4741</w:t>
            </w:r>
          </w:p>
        </w:tc>
        <w:tc>
          <w:tcPr>
            <w:tcW w:w="5416" w:type="dxa"/>
          </w:tcPr>
          <w:p>
            <w:pPr>
              <w:pStyle w:val="TableParagraph"/>
              <w:spacing w:before="114"/>
              <w:ind w:right="39"/>
              <w:rPr>
                <w:sz w:val="20"/>
              </w:rPr>
            </w:pPr>
            <w:r>
              <w:rPr>
                <w:sz w:val="20"/>
              </w:rPr>
              <w:t>ENVIRONMENTAL SCIENCES (Q3, 166/223)</w:t>
            </w:r>
          </w:p>
        </w:tc>
      </w:tr>
      <w:tr>
        <w:trPr>
          <w:trHeight w:val="290" w:hRule="exact"/>
        </w:trPr>
        <w:tc>
          <w:tcPr>
            <w:tcW w:w="660" w:type="dxa"/>
          </w:tcPr>
          <w:p>
            <w:pPr>
              <w:pStyle w:val="TableParagraph"/>
              <w:spacing w:before="2"/>
              <w:ind w:left="0" w:right="84"/>
              <w:jc w:val="right"/>
              <w:rPr>
                <w:sz w:val="22"/>
              </w:rPr>
            </w:pPr>
            <w:r>
              <w:rPr>
                <w:sz w:val="22"/>
              </w:rPr>
              <w:t>4881</w:t>
            </w:r>
          </w:p>
        </w:tc>
        <w:tc>
          <w:tcPr>
            <w:tcW w:w="3385" w:type="dxa"/>
          </w:tcPr>
          <w:p>
            <w:pPr>
              <w:pStyle w:val="TableParagraph"/>
              <w:ind w:right="-1"/>
              <w:rPr>
                <w:sz w:val="20"/>
              </w:rPr>
            </w:pPr>
            <w:r>
              <w:rPr>
                <w:sz w:val="20"/>
              </w:rPr>
              <w:t>MOVEMENT DISORDERS</w:t>
            </w:r>
          </w:p>
        </w:tc>
        <w:tc>
          <w:tcPr>
            <w:tcW w:w="1128" w:type="dxa"/>
          </w:tcPr>
          <w:p>
            <w:pPr>
              <w:pStyle w:val="TableParagraph"/>
              <w:ind w:left="122"/>
              <w:rPr>
                <w:sz w:val="20"/>
              </w:rPr>
            </w:pPr>
            <w:r>
              <w:rPr>
                <w:sz w:val="20"/>
              </w:rPr>
              <w:t>0885-3185</w:t>
            </w:r>
          </w:p>
        </w:tc>
        <w:tc>
          <w:tcPr>
            <w:tcW w:w="5416" w:type="dxa"/>
          </w:tcPr>
          <w:p>
            <w:pPr>
              <w:pStyle w:val="TableParagraph"/>
              <w:ind w:right="39"/>
              <w:rPr>
                <w:sz w:val="20"/>
              </w:rPr>
            </w:pPr>
            <w:r>
              <w:rPr>
                <w:sz w:val="20"/>
              </w:rPr>
              <w:t>CLINICAL NEUROLOGY (Q1, 15/192)</w:t>
            </w:r>
          </w:p>
        </w:tc>
      </w:tr>
      <w:tr>
        <w:trPr>
          <w:trHeight w:val="492" w:hRule="exact"/>
        </w:trPr>
        <w:tc>
          <w:tcPr>
            <w:tcW w:w="660" w:type="dxa"/>
          </w:tcPr>
          <w:p>
            <w:pPr>
              <w:pStyle w:val="TableParagraph"/>
              <w:spacing w:before="102"/>
              <w:ind w:left="0" w:right="84"/>
              <w:jc w:val="right"/>
              <w:rPr>
                <w:sz w:val="22"/>
              </w:rPr>
            </w:pPr>
            <w:r>
              <w:rPr>
                <w:sz w:val="22"/>
              </w:rPr>
              <w:t>4882</w:t>
            </w:r>
          </w:p>
        </w:tc>
        <w:tc>
          <w:tcPr>
            <w:tcW w:w="3385" w:type="dxa"/>
          </w:tcPr>
          <w:p>
            <w:pPr>
              <w:pStyle w:val="TableParagraph"/>
              <w:spacing w:before="114"/>
              <w:ind w:right="-1"/>
              <w:rPr>
                <w:sz w:val="20"/>
              </w:rPr>
            </w:pPr>
            <w:r>
              <w:rPr>
                <w:sz w:val="20"/>
              </w:rPr>
              <w:t>MRS BULLETIN</w:t>
            </w:r>
          </w:p>
        </w:tc>
        <w:tc>
          <w:tcPr>
            <w:tcW w:w="1128" w:type="dxa"/>
          </w:tcPr>
          <w:p>
            <w:pPr>
              <w:pStyle w:val="TableParagraph"/>
              <w:spacing w:before="114"/>
              <w:ind w:left="122"/>
              <w:rPr>
                <w:sz w:val="20"/>
              </w:rPr>
            </w:pPr>
            <w:r>
              <w:rPr>
                <w:sz w:val="20"/>
              </w:rPr>
              <w:t>0883-7694</w:t>
            </w:r>
          </w:p>
        </w:tc>
        <w:tc>
          <w:tcPr>
            <w:tcW w:w="5416" w:type="dxa"/>
          </w:tcPr>
          <w:p>
            <w:pPr>
              <w:pStyle w:val="TableParagraph"/>
              <w:spacing w:line="229" w:lineRule="exact" w:before="0"/>
              <w:ind w:right="-5"/>
              <w:rPr>
                <w:sz w:val="20"/>
              </w:rPr>
            </w:pPr>
            <w:r>
              <w:rPr>
                <w:sz w:val="20"/>
              </w:rPr>
              <w:t>MATERIALS SCIENCE, MULTIDISCIPLINARY (Q1, 28/260); PHYSICS,</w:t>
            </w:r>
          </w:p>
          <w:p>
            <w:pPr>
              <w:pStyle w:val="TableParagraph"/>
              <w:spacing w:before="17"/>
              <w:ind w:right="39"/>
              <w:rPr>
                <w:sz w:val="20"/>
              </w:rPr>
            </w:pPr>
            <w:r>
              <w:rPr>
                <w:sz w:val="20"/>
              </w:rPr>
              <w:t>APPLIED (Q1, 16/144)</w:t>
            </w:r>
          </w:p>
        </w:tc>
      </w:tr>
      <w:tr>
        <w:trPr>
          <w:trHeight w:val="290" w:hRule="exact"/>
        </w:trPr>
        <w:tc>
          <w:tcPr>
            <w:tcW w:w="660" w:type="dxa"/>
          </w:tcPr>
          <w:p>
            <w:pPr>
              <w:pStyle w:val="TableParagraph"/>
              <w:spacing w:before="2"/>
              <w:ind w:left="0" w:right="84"/>
              <w:jc w:val="right"/>
              <w:rPr>
                <w:sz w:val="22"/>
              </w:rPr>
            </w:pPr>
            <w:r>
              <w:rPr>
                <w:sz w:val="22"/>
              </w:rPr>
              <w:t>4883</w:t>
            </w:r>
          </w:p>
        </w:tc>
        <w:tc>
          <w:tcPr>
            <w:tcW w:w="3385" w:type="dxa"/>
          </w:tcPr>
          <w:p>
            <w:pPr>
              <w:pStyle w:val="TableParagraph"/>
              <w:ind w:right="-1"/>
              <w:rPr>
                <w:sz w:val="20"/>
              </w:rPr>
            </w:pPr>
            <w:r>
              <w:rPr>
                <w:sz w:val="20"/>
              </w:rPr>
              <w:t>MRS COMMUNICATIONS</w:t>
            </w:r>
          </w:p>
        </w:tc>
        <w:tc>
          <w:tcPr>
            <w:tcW w:w="1128" w:type="dxa"/>
          </w:tcPr>
          <w:p>
            <w:pPr>
              <w:pStyle w:val="TableParagraph"/>
              <w:ind w:left="122"/>
              <w:rPr>
                <w:sz w:val="20"/>
              </w:rPr>
            </w:pPr>
            <w:r>
              <w:rPr>
                <w:sz w:val="20"/>
              </w:rPr>
              <w:t>2159-6859</w:t>
            </w:r>
          </w:p>
        </w:tc>
        <w:tc>
          <w:tcPr>
            <w:tcW w:w="5416" w:type="dxa"/>
          </w:tcPr>
          <w:p>
            <w:pPr>
              <w:pStyle w:val="TableParagraph"/>
              <w:ind w:right="39"/>
              <w:rPr>
                <w:sz w:val="20"/>
              </w:rPr>
            </w:pPr>
            <w:r>
              <w:rPr>
                <w:sz w:val="20"/>
              </w:rPr>
              <w:t>MATERIALS SCIENCE, MULTIDISCIPLINARY (Q2, 102/260)</w:t>
            </w:r>
          </w:p>
        </w:tc>
      </w:tr>
      <w:tr>
        <w:trPr>
          <w:trHeight w:val="290" w:hRule="exact"/>
        </w:trPr>
        <w:tc>
          <w:tcPr>
            <w:tcW w:w="660" w:type="dxa"/>
          </w:tcPr>
          <w:p>
            <w:pPr>
              <w:pStyle w:val="TableParagraph"/>
              <w:spacing w:before="2"/>
              <w:ind w:left="0" w:right="84"/>
              <w:jc w:val="right"/>
              <w:rPr>
                <w:sz w:val="22"/>
              </w:rPr>
            </w:pPr>
            <w:r>
              <w:rPr>
                <w:sz w:val="22"/>
              </w:rPr>
              <w:t>4884</w:t>
            </w:r>
          </w:p>
        </w:tc>
        <w:tc>
          <w:tcPr>
            <w:tcW w:w="3385" w:type="dxa"/>
          </w:tcPr>
          <w:p>
            <w:pPr>
              <w:pStyle w:val="TableParagraph"/>
              <w:ind w:right="-1"/>
              <w:rPr>
                <w:sz w:val="20"/>
              </w:rPr>
            </w:pPr>
            <w:r>
              <w:rPr>
                <w:sz w:val="20"/>
              </w:rPr>
              <w:t>MUCOSAL IMMUNOLOGY</w:t>
            </w:r>
          </w:p>
        </w:tc>
        <w:tc>
          <w:tcPr>
            <w:tcW w:w="1128" w:type="dxa"/>
          </w:tcPr>
          <w:p>
            <w:pPr>
              <w:pStyle w:val="TableParagraph"/>
              <w:ind w:left="122"/>
              <w:rPr>
                <w:sz w:val="20"/>
              </w:rPr>
            </w:pPr>
            <w:r>
              <w:rPr>
                <w:sz w:val="20"/>
              </w:rPr>
              <w:t>1933-0219</w:t>
            </w:r>
          </w:p>
        </w:tc>
        <w:tc>
          <w:tcPr>
            <w:tcW w:w="5416" w:type="dxa"/>
          </w:tcPr>
          <w:p>
            <w:pPr>
              <w:pStyle w:val="TableParagraph"/>
              <w:ind w:right="39"/>
              <w:rPr>
                <w:sz w:val="20"/>
              </w:rPr>
            </w:pPr>
            <w:r>
              <w:rPr>
                <w:sz w:val="20"/>
              </w:rPr>
              <w:t>IMMUNOLOGY (Q1, 14/148)</w:t>
            </w:r>
          </w:p>
        </w:tc>
      </w:tr>
      <w:tr>
        <w:trPr>
          <w:trHeight w:val="291" w:hRule="exact"/>
        </w:trPr>
        <w:tc>
          <w:tcPr>
            <w:tcW w:w="660" w:type="dxa"/>
          </w:tcPr>
          <w:p>
            <w:pPr>
              <w:pStyle w:val="TableParagraph"/>
              <w:spacing w:before="2"/>
              <w:ind w:left="0" w:right="84"/>
              <w:jc w:val="right"/>
              <w:rPr>
                <w:sz w:val="22"/>
              </w:rPr>
            </w:pPr>
            <w:r>
              <w:rPr>
                <w:sz w:val="22"/>
              </w:rPr>
              <w:t>4885</w:t>
            </w:r>
          </w:p>
        </w:tc>
        <w:tc>
          <w:tcPr>
            <w:tcW w:w="3385" w:type="dxa"/>
          </w:tcPr>
          <w:p>
            <w:pPr>
              <w:pStyle w:val="TableParagraph"/>
              <w:spacing w:before="14"/>
              <w:ind w:right="-1"/>
              <w:rPr>
                <w:sz w:val="20"/>
              </w:rPr>
            </w:pPr>
            <w:r>
              <w:rPr>
                <w:sz w:val="20"/>
              </w:rPr>
              <w:t>MULTIBODY SYSTEM DYNAMICS</w:t>
            </w:r>
          </w:p>
        </w:tc>
        <w:tc>
          <w:tcPr>
            <w:tcW w:w="1128" w:type="dxa"/>
          </w:tcPr>
          <w:p>
            <w:pPr>
              <w:pStyle w:val="TableParagraph"/>
              <w:spacing w:before="14"/>
              <w:ind w:left="122"/>
              <w:rPr>
                <w:sz w:val="20"/>
              </w:rPr>
            </w:pPr>
            <w:r>
              <w:rPr>
                <w:sz w:val="20"/>
              </w:rPr>
              <w:t>1384-5640</w:t>
            </w:r>
          </w:p>
        </w:tc>
        <w:tc>
          <w:tcPr>
            <w:tcW w:w="5416" w:type="dxa"/>
          </w:tcPr>
          <w:p>
            <w:pPr>
              <w:pStyle w:val="TableParagraph"/>
              <w:spacing w:before="14"/>
              <w:ind w:right="39"/>
              <w:rPr>
                <w:sz w:val="20"/>
              </w:rPr>
            </w:pPr>
            <w:r>
              <w:rPr>
                <w:sz w:val="20"/>
              </w:rPr>
              <w:t>MECHANICS (Q2, 41/137)</w:t>
            </w:r>
          </w:p>
        </w:tc>
      </w:tr>
      <w:tr>
        <w:trPr>
          <w:trHeight w:val="492" w:hRule="exact"/>
        </w:trPr>
        <w:tc>
          <w:tcPr>
            <w:tcW w:w="660" w:type="dxa"/>
          </w:tcPr>
          <w:p>
            <w:pPr>
              <w:pStyle w:val="TableParagraph"/>
              <w:spacing w:before="102"/>
              <w:ind w:left="0" w:right="84"/>
              <w:jc w:val="right"/>
              <w:rPr>
                <w:sz w:val="22"/>
              </w:rPr>
            </w:pPr>
            <w:r>
              <w:rPr>
                <w:sz w:val="22"/>
              </w:rPr>
              <w:t>4886</w:t>
            </w:r>
          </w:p>
        </w:tc>
        <w:tc>
          <w:tcPr>
            <w:tcW w:w="3385" w:type="dxa"/>
          </w:tcPr>
          <w:p>
            <w:pPr>
              <w:pStyle w:val="TableParagraph"/>
              <w:spacing w:line="229" w:lineRule="exact" w:before="0"/>
              <w:ind w:right="-1"/>
              <w:rPr>
                <w:sz w:val="20"/>
              </w:rPr>
            </w:pPr>
            <w:r>
              <w:rPr>
                <w:sz w:val="20"/>
              </w:rPr>
              <w:t>MULTIDIMENSIONAL SYSTEMS AND</w:t>
            </w:r>
          </w:p>
          <w:p>
            <w:pPr>
              <w:pStyle w:val="TableParagraph"/>
              <w:spacing w:before="17"/>
              <w:ind w:right="-1"/>
              <w:rPr>
                <w:sz w:val="20"/>
              </w:rPr>
            </w:pPr>
            <w:r>
              <w:rPr>
                <w:sz w:val="20"/>
              </w:rPr>
              <w:t>SIGNAL PROCESSING</w:t>
            </w:r>
          </w:p>
        </w:tc>
        <w:tc>
          <w:tcPr>
            <w:tcW w:w="1128" w:type="dxa"/>
          </w:tcPr>
          <w:p>
            <w:pPr>
              <w:pStyle w:val="TableParagraph"/>
              <w:spacing w:before="114"/>
              <w:ind w:left="122"/>
              <w:rPr>
                <w:sz w:val="20"/>
              </w:rPr>
            </w:pPr>
            <w:r>
              <w:rPr>
                <w:sz w:val="20"/>
              </w:rPr>
              <w:t>0923-6082</w:t>
            </w:r>
          </w:p>
        </w:tc>
        <w:tc>
          <w:tcPr>
            <w:tcW w:w="5416" w:type="dxa"/>
          </w:tcPr>
          <w:p>
            <w:pPr>
              <w:pStyle w:val="TableParagraph"/>
              <w:spacing w:line="229" w:lineRule="exact" w:before="0"/>
              <w:ind w:right="39"/>
              <w:rPr>
                <w:sz w:val="20"/>
              </w:rPr>
            </w:pPr>
            <w:r>
              <w:rPr>
                <w:sz w:val="20"/>
              </w:rPr>
              <w:t>COMPUTER SCIENCE, THEORY &amp; METHODS (Q1, 20/102);</w:t>
            </w:r>
          </w:p>
          <w:p>
            <w:pPr>
              <w:pStyle w:val="TableParagraph"/>
              <w:spacing w:before="17"/>
              <w:ind w:right="39"/>
              <w:rPr>
                <w:sz w:val="20"/>
              </w:rPr>
            </w:pPr>
            <w:r>
              <w:rPr>
                <w:sz w:val="20"/>
              </w:rPr>
              <w:t>ENGINEERING, ELECTRICAL &amp; ELECTRONIC (Q2, 93/249)</w:t>
            </w:r>
          </w:p>
        </w:tc>
      </w:tr>
      <w:tr>
        <w:trPr>
          <w:trHeight w:val="290" w:hRule="exact"/>
        </w:trPr>
        <w:tc>
          <w:tcPr>
            <w:tcW w:w="660" w:type="dxa"/>
          </w:tcPr>
          <w:p>
            <w:pPr>
              <w:pStyle w:val="TableParagraph"/>
              <w:spacing w:before="2"/>
              <w:ind w:left="0" w:right="84"/>
              <w:jc w:val="right"/>
              <w:rPr>
                <w:sz w:val="22"/>
              </w:rPr>
            </w:pPr>
            <w:r>
              <w:rPr>
                <w:sz w:val="22"/>
              </w:rPr>
              <w:t>4887</w:t>
            </w:r>
          </w:p>
        </w:tc>
        <w:tc>
          <w:tcPr>
            <w:tcW w:w="3385" w:type="dxa"/>
          </w:tcPr>
          <w:p>
            <w:pPr>
              <w:pStyle w:val="TableParagraph"/>
              <w:ind w:right="-1"/>
              <w:rPr>
                <w:sz w:val="20"/>
              </w:rPr>
            </w:pPr>
            <w:r>
              <w:rPr>
                <w:sz w:val="20"/>
              </w:rPr>
              <w:t>MULTIMEDIA SYSTEMS</w:t>
            </w:r>
          </w:p>
        </w:tc>
        <w:tc>
          <w:tcPr>
            <w:tcW w:w="1128" w:type="dxa"/>
          </w:tcPr>
          <w:p>
            <w:pPr>
              <w:pStyle w:val="TableParagraph"/>
              <w:ind w:left="122"/>
              <w:rPr>
                <w:sz w:val="20"/>
              </w:rPr>
            </w:pPr>
            <w:r>
              <w:rPr>
                <w:sz w:val="20"/>
              </w:rPr>
              <w:t>0942-4962</w:t>
            </w:r>
          </w:p>
        </w:tc>
        <w:tc>
          <w:tcPr>
            <w:tcW w:w="5416" w:type="dxa"/>
          </w:tcPr>
          <w:p>
            <w:pPr>
              <w:pStyle w:val="TableParagraph"/>
              <w:ind w:right="39"/>
              <w:rPr>
                <w:sz w:val="20"/>
              </w:rPr>
            </w:pPr>
            <w:r>
              <w:rPr>
                <w:sz w:val="20"/>
              </w:rPr>
              <w:t>COMPUTER SCIENCE, THEORY &amp; METHODS (Q3, 73/102)</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4888</w:t>
            </w:r>
          </w:p>
        </w:tc>
        <w:tc>
          <w:tcPr>
            <w:tcW w:w="338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1"/>
              <w:rPr>
                <w:sz w:val="20"/>
              </w:rPr>
            </w:pPr>
            <w:r>
              <w:rPr>
                <w:sz w:val="20"/>
              </w:rPr>
              <w:t>MULTIMEDIA TOOLS AND APPLICATIONS</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1380-7501</w:t>
            </w:r>
          </w:p>
        </w:tc>
        <w:tc>
          <w:tcPr>
            <w:tcW w:w="5416" w:type="dxa"/>
          </w:tcPr>
          <w:p>
            <w:pPr>
              <w:pStyle w:val="TableParagraph"/>
              <w:spacing w:line="256" w:lineRule="auto" w:before="93"/>
              <w:ind w:right="39"/>
              <w:rPr>
                <w:sz w:val="20"/>
              </w:rPr>
            </w:pPr>
            <w:r>
              <w:rPr>
                <w:sz w:val="20"/>
              </w:rPr>
              <w:t>COMPUTER SCIENCE, INFORMATION SYSTEMS (Q2, 52/139); COMPUTER SCIENCE, SOFTWARE ENGINEERING (Q2, 36/104); COMPUTER SCIENCE, THEORY &amp; METHODS (Q2, 32/102); ENGINEERING, ELECTRICAL &amp; ELECTRONIC (Q2, 114/249)</w:t>
            </w:r>
          </w:p>
        </w:tc>
      </w:tr>
      <w:tr>
        <w:trPr>
          <w:trHeight w:val="290" w:hRule="exact"/>
        </w:trPr>
        <w:tc>
          <w:tcPr>
            <w:tcW w:w="660" w:type="dxa"/>
          </w:tcPr>
          <w:p>
            <w:pPr>
              <w:pStyle w:val="TableParagraph"/>
              <w:spacing w:before="2"/>
              <w:ind w:left="0" w:right="84"/>
              <w:jc w:val="right"/>
              <w:rPr>
                <w:sz w:val="22"/>
              </w:rPr>
            </w:pPr>
            <w:r>
              <w:rPr>
                <w:sz w:val="22"/>
              </w:rPr>
              <w:t>4889</w:t>
            </w:r>
          </w:p>
        </w:tc>
        <w:tc>
          <w:tcPr>
            <w:tcW w:w="3385" w:type="dxa"/>
          </w:tcPr>
          <w:p>
            <w:pPr>
              <w:pStyle w:val="TableParagraph"/>
              <w:ind w:right="-1"/>
              <w:rPr>
                <w:sz w:val="20"/>
              </w:rPr>
            </w:pPr>
            <w:r>
              <w:rPr>
                <w:sz w:val="20"/>
              </w:rPr>
              <w:t>MULTIPLE SCLEROSIS JOURNAL</w:t>
            </w:r>
          </w:p>
        </w:tc>
        <w:tc>
          <w:tcPr>
            <w:tcW w:w="1128" w:type="dxa"/>
          </w:tcPr>
          <w:p>
            <w:pPr>
              <w:pStyle w:val="TableParagraph"/>
              <w:ind w:left="122"/>
              <w:rPr>
                <w:sz w:val="20"/>
              </w:rPr>
            </w:pPr>
            <w:r>
              <w:rPr>
                <w:sz w:val="20"/>
              </w:rPr>
              <w:t>1352-4585</w:t>
            </w:r>
          </w:p>
        </w:tc>
        <w:tc>
          <w:tcPr>
            <w:tcW w:w="5416" w:type="dxa"/>
          </w:tcPr>
          <w:p>
            <w:pPr>
              <w:pStyle w:val="TableParagraph"/>
              <w:ind w:right="39"/>
              <w:rPr>
                <w:sz w:val="20"/>
              </w:rPr>
            </w:pPr>
            <w:r>
              <w:rPr>
                <w:sz w:val="20"/>
              </w:rPr>
              <w:t>CLINICAL NEUROLOGY (Q1, 22/192)</w:t>
            </w:r>
          </w:p>
        </w:tc>
      </w:tr>
      <w:tr>
        <w:trPr>
          <w:trHeight w:val="492" w:hRule="exact"/>
        </w:trPr>
        <w:tc>
          <w:tcPr>
            <w:tcW w:w="660" w:type="dxa"/>
          </w:tcPr>
          <w:p>
            <w:pPr>
              <w:pStyle w:val="TableParagraph"/>
              <w:spacing w:before="102"/>
              <w:ind w:left="0" w:right="84"/>
              <w:jc w:val="right"/>
              <w:rPr>
                <w:sz w:val="22"/>
              </w:rPr>
            </w:pPr>
            <w:r>
              <w:rPr>
                <w:sz w:val="22"/>
              </w:rPr>
              <w:t>4890</w:t>
            </w:r>
          </w:p>
        </w:tc>
        <w:tc>
          <w:tcPr>
            <w:tcW w:w="3385" w:type="dxa"/>
          </w:tcPr>
          <w:p>
            <w:pPr>
              <w:pStyle w:val="TableParagraph"/>
              <w:spacing w:before="114"/>
              <w:ind w:right="-1"/>
              <w:rPr>
                <w:sz w:val="20"/>
              </w:rPr>
            </w:pPr>
            <w:r>
              <w:rPr>
                <w:sz w:val="20"/>
              </w:rPr>
              <w:t>MULTISCALE MODELING &amp; SIMULATION</w:t>
            </w:r>
          </w:p>
        </w:tc>
        <w:tc>
          <w:tcPr>
            <w:tcW w:w="1128" w:type="dxa"/>
          </w:tcPr>
          <w:p>
            <w:pPr>
              <w:pStyle w:val="TableParagraph"/>
              <w:spacing w:before="114"/>
              <w:ind w:left="122"/>
              <w:rPr>
                <w:sz w:val="20"/>
              </w:rPr>
            </w:pPr>
            <w:r>
              <w:rPr>
                <w:sz w:val="20"/>
              </w:rPr>
              <w:t>1540-3459</w:t>
            </w:r>
          </w:p>
        </w:tc>
        <w:tc>
          <w:tcPr>
            <w:tcW w:w="5416" w:type="dxa"/>
          </w:tcPr>
          <w:p>
            <w:pPr>
              <w:pStyle w:val="TableParagraph"/>
              <w:spacing w:line="229" w:lineRule="exact" w:before="0"/>
              <w:ind w:right="39"/>
              <w:rPr>
                <w:sz w:val="20"/>
              </w:rPr>
            </w:pPr>
            <w:r>
              <w:rPr>
                <w:sz w:val="20"/>
              </w:rPr>
              <w:t>MATHEMATICS, INTERDISCIPLINARY APPLICATIONS (Q1, 21/99);</w:t>
            </w:r>
          </w:p>
          <w:p>
            <w:pPr>
              <w:pStyle w:val="TableParagraph"/>
              <w:spacing w:before="17"/>
              <w:ind w:right="39"/>
              <w:rPr>
                <w:sz w:val="20"/>
              </w:rPr>
            </w:pPr>
            <w:r>
              <w:rPr>
                <w:sz w:val="20"/>
              </w:rPr>
              <w:t>PHYSICS, MATHEMATICAL (Q2, 15/54)</w:t>
            </w:r>
          </w:p>
        </w:tc>
      </w:tr>
      <w:tr>
        <w:trPr>
          <w:trHeight w:val="492" w:hRule="exact"/>
        </w:trPr>
        <w:tc>
          <w:tcPr>
            <w:tcW w:w="660" w:type="dxa"/>
          </w:tcPr>
          <w:p>
            <w:pPr>
              <w:pStyle w:val="TableParagraph"/>
              <w:spacing w:before="102"/>
              <w:ind w:left="0" w:right="84"/>
              <w:jc w:val="right"/>
              <w:rPr>
                <w:sz w:val="22"/>
              </w:rPr>
            </w:pPr>
            <w:r>
              <w:rPr>
                <w:sz w:val="22"/>
              </w:rPr>
              <w:t>4891</w:t>
            </w:r>
          </w:p>
        </w:tc>
        <w:tc>
          <w:tcPr>
            <w:tcW w:w="3385" w:type="dxa"/>
          </w:tcPr>
          <w:p>
            <w:pPr>
              <w:pStyle w:val="TableParagraph"/>
              <w:spacing w:before="114"/>
              <w:ind w:right="-1"/>
              <w:rPr>
                <w:sz w:val="20"/>
              </w:rPr>
            </w:pPr>
            <w:r>
              <w:rPr>
                <w:sz w:val="20"/>
              </w:rPr>
              <w:t>MULTIVARIATE BEHAVIORAL RESEARCH</w:t>
            </w:r>
          </w:p>
        </w:tc>
        <w:tc>
          <w:tcPr>
            <w:tcW w:w="1128" w:type="dxa"/>
          </w:tcPr>
          <w:p>
            <w:pPr>
              <w:pStyle w:val="TableParagraph"/>
              <w:spacing w:before="114"/>
              <w:ind w:left="122"/>
              <w:rPr>
                <w:sz w:val="20"/>
              </w:rPr>
            </w:pPr>
            <w:r>
              <w:rPr>
                <w:sz w:val="20"/>
              </w:rPr>
              <w:t>0027-3171</w:t>
            </w:r>
          </w:p>
        </w:tc>
        <w:tc>
          <w:tcPr>
            <w:tcW w:w="5416" w:type="dxa"/>
          </w:tcPr>
          <w:p>
            <w:pPr>
              <w:pStyle w:val="TableParagraph"/>
              <w:spacing w:line="229" w:lineRule="exact" w:before="0"/>
              <w:ind w:right="39"/>
              <w:rPr>
                <w:sz w:val="20"/>
              </w:rPr>
            </w:pPr>
            <w:r>
              <w:rPr>
                <w:sz w:val="20"/>
              </w:rPr>
              <w:t>MATHEMATICS, INTERDISCIPLINARY APPLICATIONS (Q1, 10/99);</w:t>
            </w:r>
          </w:p>
          <w:p>
            <w:pPr>
              <w:pStyle w:val="TableParagraph"/>
              <w:spacing w:before="17"/>
              <w:ind w:right="39"/>
              <w:rPr>
                <w:sz w:val="20"/>
              </w:rPr>
            </w:pPr>
            <w:r>
              <w:rPr>
                <w:sz w:val="20"/>
              </w:rPr>
              <w:t>STATISTICS &amp; PROBABILITY (Q1, 7/122)</w:t>
            </w:r>
          </w:p>
        </w:tc>
      </w:tr>
      <w:tr>
        <w:trPr>
          <w:trHeight w:val="492" w:hRule="exact"/>
        </w:trPr>
        <w:tc>
          <w:tcPr>
            <w:tcW w:w="660" w:type="dxa"/>
          </w:tcPr>
          <w:p>
            <w:pPr>
              <w:pStyle w:val="TableParagraph"/>
              <w:spacing w:before="103"/>
              <w:ind w:left="0" w:right="84"/>
              <w:jc w:val="right"/>
              <w:rPr>
                <w:sz w:val="22"/>
              </w:rPr>
            </w:pPr>
            <w:r>
              <w:rPr>
                <w:sz w:val="22"/>
              </w:rPr>
              <w:t>4892</w:t>
            </w:r>
          </w:p>
        </w:tc>
        <w:tc>
          <w:tcPr>
            <w:tcW w:w="3385" w:type="dxa"/>
          </w:tcPr>
          <w:p>
            <w:pPr>
              <w:pStyle w:val="TableParagraph"/>
              <w:spacing w:before="115"/>
              <w:ind w:right="-1"/>
              <w:rPr>
                <w:sz w:val="20"/>
              </w:rPr>
            </w:pPr>
            <w:r>
              <w:rPr>
                <w:sz w:val="20"/>
              </w:rPr>
              <w:t>MUSCLE &amp; NERVE</w:t>
            </w:r>
          </w:p>
        </w:tc>
        <w:tc>
          <w:tcPr>
            <w:tcW w:w="1128" w:type="dxa"/>
          </w:tcPr>
          <w:p>
            <w:pPr>
              <w:pStyle w:val="TableParagraph"/>
              <w:spacing w:before="115"/>
              <w:ind w:left="122"/>
              <w:rPr>
                <w:sz w:val="20"/>
              </w:rPr>
            </w:pPr>
            <w:r>
              <w:rPr>
                <w:sz w:val="20"/>
              </w:rPr>
              <w:t>0148-639X</w:t>
            </w:r>
          </w:p>
        </w:tc>
        <w:tc>
          <w:tcPr>
            <w:tcW w:w="5416" w:type="dxa"/>
          </w:tcPr>
          <w:p>
            <w:pPr>
              <w:pStyle w:val="TableParagraph"/>
              <w:spacing w:line="229" w:lineRule="exact" w:before="0"/>
              <w:ind w:right="39"/>
              <w:rPr>
                <w:sz w:val="20"/>
              </w:rPr>
            </w:pPr>
            <w:r>
              <w:rPr>
                <w:sz w:val="20"/>
              </w:rPr>
              <w:t>CLINICAL NEUROLOGY (Q3, 98/192); NEUROSCIENCES (Q3,</w:t>
            </w:r>
          </w:p>
          <w:p>
            <w:pPr>
              <w:pStyle w:val="TableParagraph"/>
              <w:spacing w:before="17"/>
              <w:ind w:right="39"/>
              <w:rPr>
                <w:sz w:val="20"/>
              </w:rPr>
            </w:pPr>
            <w:r>
              <w:rPr>
                <w:sz w:val="20"/>
              </w:rPr>
              <w:t>160/252)</w:t>
            </w:r>
          </w:p>
        </w:tc>
      </w:tr>
      <w:tr>
        <w:trPr>
          <w:trHeight w:val="492" w:hRule="exact"/>
        </w:trPr>
        <w:tc>
          <w:tcPr>
            <w:tcW w:w="660" w:type="dxa"/>
          </w:tcPr>
          <w:p>
            <w:pPr>
              <w:pStyle w:val="TableParagraph"/>
              <w:spacing w:before="102"/>
              <w:ind w:left="0" w:right="84"/>
              <w:jc w:val="right"/>
              <w:rPr>
                <w:sz w:val="22"/>
              </w:rPr>
            </w:pPr>
            <w:r>
              <w:rPr>
                <w:sz w:val="22"/>
              </w:rPr>
              <w:t>4893</w:t>
            </w:r>
          </w:p>
        </w:tc>
        <w:tc>
          <w:tcPr>
            <w:tcW w:w="3385" w:type="dxa"/>
          </w:tcPr>
          <w:p>
            <w:pPr>
              <w:pStyle w:val="TableParagraph"/>
              <w:spacing w:before="114"/>
              <w:ind w:right="-1"/>
              <w:rPr>
                <w:sz w:val="20"/>
              </w:rPr>
            </w:pPr>
            <w:r>
              <w:rPr>
                <w:sz w:val="20"/>
              </w:rPr>
              <w:t>MUTAGENESIS</w:t>
            </w:r>
          </w:p>
        </w:tc>
        <w:tc>
          <w:tcPr>
            <w:tcW w:w="1128" w:type="dxa"/>
          </w:tcPr>
          <w:p>
            <w:pPr>
              <w:pStyle w:val="TableParagraph"/>
              <w:spacing w:before="114"/>
              <w:ind w:left="122"/>
              <w:rPr>
                <w:sz w:val="20"/>
              </w:rPr>
            </w:pPr>
            <w:r>
              <w:rPr>
                <w:sz w:val="20"/>
              </w:rPr>
              <w:t>0267-8357</w:t>
            </w:r>
          </w:p>
        </w:tc>
        <w:tc>
          <w:tcPr>
            <w:tcW w:w="5416" w:type="dxa"/>
          </w:tcPr>
          <w:p>
            <w:pPr>
              <w:pStyle w:val="TableParagraph"/>
              <w:spacing w:before="114"/>
              <w:ind w:right="39"/>
              <w:rPr>
                <w:sz w:val="20"/>
              </w:rPr>
            </w:pPr>
            <w:r>
              <w:rPr>
                <w:sz w:val="20"/>
              </w:rPr>
              <w:t>GENETICS &amp; HEREDITY (Q2, 72/167); TOXICOLOGY (Q2, 33/88)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4894</w:t>
            </w:r>
          </w:p>
        </w:tc>
        <w:tc>
          <w:tcPr>
            <w:tcW w:w="3385" w:type="dxa"/>
          </w:tcPr>
          <w:p>
            <w:pPr>
              <w:pStyle w:val="TableParagraph"/>
              <w:spacing w:line="222" w:lineRule="exact" w:before="0"/>
              <w:ind w:right="-1"/>
              <w:rPr>
                <w:sz w:val="20"/>
              </w:rPr>
            </w:pPr>
            <w:r>
              <w:rPr>
                <w:sz w:val="20"/>
              </w:rPr>
              <w:t>MUTATION RESEARCH-FUNDAMENTAL</w:t>
            </w:r>
          </w:p>
          <w:p>
            <w:pPr>
              <w:pStyle w:val="TableParagraph"/>
              <w:spacing w:line="256" w:lineRule="auto" w:before="17"/>
              <w:ind w:right="-1"/>
              <w:rPr>
                <w:sz w:val="20"/>
              </w:rPr>
            </w:pPr>
            <w:r>
              <w:rPr>
                <w:sz w:val="20"/>
              </w:rPr>
              <w:t>AND MOLECULAR MECHANISMS OF MUTAGENESIS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0027-5107</w:t>
            </w:r>
          </w:p>
        </w:tc>
        <w:tc>
          <w:tcPr>
            <w:tcW w:w="5416" w:type="dxa"/>
          </w:tcPr>
          <w:p>
            <w:pPr>
              <w:pStyle w:val="TableParagraph"/>
              <w:spacing w:line="256" w:lineRule="auto" w:before="107"/>
              <w:ind w:right="39"/>
              <w:rPr>
                <w:sz w:val="20"/>
              </w:rPr>
            </w:pPr>
            <w:r>
              <w:rPr>
                <w:sz w:val="20"/>
              </w:rPr>
              <w:t>BIOTECHNOLOGY &amp; APPLIED MICROBIOLOGY (Q1, 32/163); GENETICS &amp; HEREDITY (Q2, 49/167); TOXICOLOGY (Q1, 14/88)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4895</w:t>
            </w:r>
          </w:p>
        </w:tc>
        <w:tc>
          <w:tcPr>
            <w:tcW w:w="3385" w:type="dxa"/>
          </w:tcPr>
          <w:p>
            <w:pPr>
              <w:pStyle w:val="TableParagraph"/>
              <w:spacing w:line="222" w:lineRule="exact" w:before="0"/>
              <w:ind w:right="-1"/>
              <w:rPr>
                <w:sz w:val="20"/>
              </w:rPr>
            </w:pPr>
            <w:r>
              <w:rPr>
                <w:sz w:val="20"/>
              </w:rPr>
              <w:t>MUTATION RESEARCH-GENETIC</w:t>
            </w:r>
          </w:p>
          <w:p>
            <w:pPr>
              <w:pStyle w:val="TableParagraph"/>
              <w:spacing w:line="256" w:lineRule="auto" w:before="17"/>
              <w:ind w:right="-1"/>
              <w:rPr>
                <w:sz w:val="20"/>
              </w:rPr>
            </w:pPr>
            <w:r>
              <w:rPr>
                <w:sz w:val="20"/>
              </w:rPr>
              <w:t>TOXICOLOGY AND ENVIRONMENTAL MUTAGENESIS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1383-5718</w:t>
            </w:r>
          </w:p>
        </w:tc>
        <w:tc>
          <w:tcPr>
            <w:tcW w:w="5416" w:type="dxa"/>
          </w:tcPr>
          <w:p>
            <w:pPr>
              <w:pStyle w:val="TableParagraph"/>
              <w:spacing w:line="256" w:lineRule="auto" w:before="107"/>
              <w:ind w:right="39"/>
              <w:rPr>
                <w:sz w:val="20"/>
              </w:rPr>
            </w:pPr>
            <w:r>
              <w:rPr>
                <w:sz w:val="20"/>
              </w:rPr>
              <w:t>BIOTECHNOLOGY &amp; APPLIED MICROBIOLOGY (Q2, 68/163); GENETICS &amp; HEREDITY (Q3, 90/167); TOXICOLOGY (Q2, 42/88)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4896</w:t>
            </w:r>
          </w:p>
        </w:tc>
        <w:tc>
          <w:tcPr>
            <w:tcW w:w="3385" w:type="dxa"/>
          </w:tcPr>
          <w:p>
            <w:pPr>
              <w:pStyle w:val="TableParagraph"/>
              <w:spacing w:line="256" w:lineRule="auto" w:before="107"/>
              <w:ind w:right="-1"/>
              <w:rPr>
                <w:sz w:val="20"/>
              </w:rPr>
            </w:pPr>
            <w:r>
              <w:rPr>
                <w:sz w:val="20"/>
              </w:rPr>
              <w:t>MUTATION RESEARCH-REVIEWS IN MUTATION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1383-5742</w:t>
            </w:r>
          </w:p>
        </w:tc>
        <w:tc>
          <w:tcPr>
            <w:tcW w:w="5416" w:type="dxa"/>
          </w:tcPr>
          <w:p>
            <w:pPr>
              <w:pStyle w:val="TableParagraph"/>
              <w:spacing w:line="256" w:lineRule="auto" w:before="107"/>
              <w:ind w:right="39"/>
              <w:rPr>
                <w:sz w:val="20"/>
              </w:rPr>
            </w:pPr>
            <w:r>
              <w:rPr>
                <w:sz w:val="20"/>
              </w:rPr>
              <w:t>BIOTECHNOLOGY &amp; APPLIED MICROBIOLOGY (Q1, 13/163); GENETICS &amp; HEREDITY (Q1, 20/167); TOXICOLOGY (Q1, 5/88)</w:t>
            </w:r>
          </w:p>
        </w:tc>
      </w:tr>
      <w:tr>
        <w:trPr>
          <w:trHeight w:val="290" w:hRule="exact"/>
        </w:trPr>
        <w:tc>
          <w:tcPr>
            <w:tcW w:w="660" w:type="dxa"/>
          </w:tcPr>
          <w:p>
            <w:pPr>
              <w:pStyle w:val="TableParagraph"/>
              <w:spacing w:before="2"/>
              <w:ind w:left="0" w:right="84"/>
              <w:jc w:val="right"/>
              <w:rPr>
                <w:sz w:val="22"/>
              </w:rPr>
            </w:pPr>
            <w:r>
              <w:rPr>
                <w:sz w:val="22"/>
              </w:rPr>
              <w:t>4897</w:t>
            </w:r>
          </w:p>
        </w:tc>
        <w:tc>
          <w:tcPr>
            <w:tcW w:w="3385" w:type="dxa"/>
          </w:tcPr>
          <w:p>
            <w:pPr>
              <w:pStyle w:val="TableParagraph"/>
              <w:ind w:right="-1"/>
              <w:rPr>
                <w:sz w:val="20"/>
              </w:rPr>
            </w:pPr>
            <w:r>
              <w:rPr>
                <w:sz w:val="20"/>
              </w:rPr>
              <w:t>MYCOLOGIA</w:t>
            </w:r>
          </w:p>
        </w:tc>
        <w:tc>
          <w:tcPr>
            <w:tcW w:w="1128" w:type="dxa"/>
          </w:tcPr>
          <w:p>
            <w:pPr>
              <w:pStyle w:val="TableParagraph"/>
              <w:ind w:left="122"/>
              <w:rPr>
                <w:sz w:val="20"/>
              </w:rPr>
            </w:pPr>
            <w:r>
              <w:rPr>
                <w:sz w:val="20"/>
              </w:rPr>
              <w:t>0027-5514</w:t>
            </w:r>
          </w:p>
        </w:tc>
        <w:tc>
          <w:tcPr>
            <w:tcW w:w="5416" w:type="dxa"/>
          </w:tcPr>
          <w:p>
            <w:pPr>
              <w:pStyle w:val="TableParagraph"/>
              <w:ind w:right="39"/>
              <w:rPr>
                <w:sz w:val="20"/>
              </w:rPr>
            </w:pPr>
            <w:r>
              <w:rPr>
                <w:sz w:val="20"/>
              </w:rPr>
              <w:t>MYCOLOGY (Q2, 9/24)</w:t>
            </w:r>
          </w:p>
        </w:tc>
      </w:tr>
      <w:tr>
        <w:trPr>
          <w:trHeight w:val="291" w:hRule="exact"/>
        </w:trPr>
        <w:tc>
          <w:tcPr>
            <w:tcW w:w="660" w:type="dxa"/>
          </w:tcPr>
          <w:p>
            <w:pPr>
              <w:pStyle w:val="TableParagraph"/>
              <w:spacing w:before="2"/>
              <w:ind w:left="0" w:right="84"/>
              <w:jc w:val="right"/>
              <w:rPr>
                <w:sz w:val="22"/>
              </w:rPr>
            </w:pPr>
            <w:r>
              <w:rPr>
                <w:sz w:val="22"/>
              </w:rPr>
              <w:t>4898</w:t>
            </w:r>
          </w:p>
        </w:tc>
        <w:tc>
          <w:tcPr>
            <w:tcW w:w="3385" w:type="dxa"/>
          </w:tcPr>
          <w:p>
            <w:pPr>
              <w:pStyle w:val="TableParagraph"/>
              <w:spacing w:before="14"/>
              <w:ind w:right="-1"/>
              <w:rPr>
                <w:sz w:val="20"/>
              </w:rPr>
            </w:pPr>
            <w:r>
              <w:rPr>
                <w:sz w:val="20"/>
              </w:rPr>
              <w:t>MYCOLOGICAL PROGRESS</w:t>
            </w:r>
          </w:p>
        </w:tc>
        <w:tc>
          <w:tcPr>
            <w:tcW w:w="1128" w:type="dxa"/>
          </w:tcPr>
          <w:p>
            <w:pPr>
              <w:pStyle w:val="TableParagraph"/>
              <w:spacing w:before="14"/>
              <w:ind w:left="122"/>
              <w:rPr>
                <w:sz w:val="20"/>
              </w:rPr>
            </w:pPr>
            <w:r>
              <w:rPr>
                <w:sz w:val="20"/>
              </w:rPr>
              <w:t>1617-416X</w:t>
            </w:r>
          </w:p>
        </w:tc>
        <w:tc>
          <w:tcPr>
            <w:tcW w:w="5416" w:type="dxa"/>
          </w:tcPr>
          <w:p>
            <w:pPr>
              <w:pStyle w:val="TableParagraph"/>
              <w:spacing w:before="14"/>
              <w:ind w:right="39"/>
              <w:rPr>
                <w:sz w:val="20"/>
              </w:rPr>
            </w:pPr>
            <w:r>
              <w:rPr>
                <w:sz w:val="20"/>
              </w:rPr>
              <w:t>MYCOLOGY (Q3, 14/24)</w:t>
            </w:r>
          </w:p>
        </w:tc>
      </w:tr>
      <w:tr>
        <w:trPr>
          <w:trHeight w:val="290" w:hRule="exact"/>
        </w:trPr>
        <w:tc>
          <w:tcPr>
            <w:tcW w:w="660" w:type="dxa"/>
          </w:tcPr>
          <w:p>
            <w:pPr>
              <w:pStyle w:val="TableParagraph"/>
              <w:spacing w:before="2"/>
              <w:ind w:left="0" w:right="84"/>
              <w:jc w:val="right"/>
              <w:rPr>
                <w:sz w:val="22"/>
              </w:rPr>
            </w:pPr>
            <w:r>
              <w:rPr>
                <w:sz w:val="22"/>
              </w:rPr>
              <w:t>4899</w:t>
            </w:r>
          </w:p>
        </w:tc>
        <w:tc>
          <w:tcPr>
            <w:tcW w:w="3385" w:type="dxa"/>
          </w:tcPr>
          <w:p>
            <w:pPr>
              <w:pStyle w:val="TableParagraph"/>
              <w:ind w:right="-1"/>
              <w:rPr>
                <w:sz w:val="20"/>
              </w:rPr>
            </w:pPr>
            <w:r>
              <w:rPr>
                <w:sz w:val="20"/>
              </w:rPr>
              <w:t>MYCOPATHOLOGIA</w:t>
            </w:r>
          </w:p>
        </w:tc>
        <w:tc>
          <w:tcPr>
            <w:tcW w:w="1128" w:type="dxa"/>
          </w:tcPr>
          <w:p>
            <w:pPr>
              <w:pStyle w:val="TableParagraph"/>
              <w:ind w:left="122"/>
              <w:rPr>
                <w:sz w:val="20"/>
              </w:rPr>
            </w:pPr>
            <w:r>
              <w:rPr>
                <w:sz w:val="20"/>
              </w:rPr>
              <w:t>0301-486X</w:t>
            </w:r>
          </w:p>
        </w:tc>
        <w:tc>
          <w:tcPr>
            <w:tcW w:w="5416" w:type="dxa"/>
          </w:tcPr>
          <w:p>
            <w:pPr>
              <w:pStyle w:val="TableParagraph"/>
              <w:ind w:right="39"/>
              <w:rPr>
                <w:sz w:val="20"/>
              </w:rPr>
            </w:pPr>
            <w:r>
              <w:rPr>
                <w:sz w:val="20"/>
              </w:rPr>
              <w:t>MYCOLOGY (Q3, 16/24)</w:t>
            </w:r>
          </w:p>
        </w:tc>
      </w:tr>
      <w:tr>
        <w:trPr>
          <w:trHeight w:val="290" w:hRule="exact"/>
        </w:trPr>
        <w:tc>
          <w:tcPr>
            <w:tcW w:w="660" w:type="dxa"/>
          </w:tcPr>
          <w:p>
            <w:pPr>
              <w:pStyle w:val="TableParagraph"/>
              <w:spacing w:before="2"/>
              <w:ind w:left="0" w:right="84"/>
              <w:jc w:val="right"/>
              <w:rPr>
                <w:sz w:val="22"/>
              </w:rPr>
            </w:pPr>
            <w:r>
              <w:rPr>
                <w:sz w:val="22"/>
              </w:rPr>
              <w:t>4900</w:t>
            </w:r>
          </w:p>
        </w:tc>
        <w:tc>
          <w:tcPr>
            <w:tcW w:w="3385" w:type="dxa"/>
          </w:tcPr>
          <w:p>
            <w:pPr>
              <w:pStyle w:val="TableParagraph"/>
              <w:ind w:right="-1"/>
              <w:rPr>
                <w:sz w:val="20"/>
              </w:rPr>
            </w:pPr>
            <w:r>
              <w:rPr>
                <w:sz w:val="20"/>
              </w:rPr>
              <w:t>MYCORRHIZA</w:t>
            </w:r>
          </w:p>
        </w:tc>
        <w:tc>
          <w:tcPr>
            <w:tcW w:w="1128" w:type="dxa"/>
          </w:tcPr>
          <w:p>
            <w:pPr>
              <w:pStyle w:val="TableParagraph"/>
              <w:ind w:left="122"/>
              <w:rPr>
                <w:sz w:val="20"/>
              </w:rPr>
            </w:pPr>
            <w:r>
              <w:rPr>
                <w:sz w:val="20"/>
              </w:rPr>
              <w:t>0940-6360</w:t>
            </w:r>
          </w:p>
        </w:tc>
        <w:tc>
          <w:tcPr>
            <w:tcW w:w="5416" w:type="dxa"/>
          </w:tcPr>
          <w:p>
            <w:pPr>
              <w:pStyle w:val="TableParagraph"/>
              <w:ind w:right="39"/>
              <w:rPr>
                <w:sz w:val="20"/>
              </w:rPr>
            </w:pPr>
            <w:r>
              <w:rPr>
                <w:sz w:val="20"/>
              </w:rPr>
              <w:t>MYCOLOGY (Q1, 4/24)</w:t>
            </w:r>
          </w:p>
        </w:tc>
      </w:tr>
      <w:tr>
        <w:trPr>
          <w:trHeight w:val="290" w:hRule="exact"/>
        </w:trPr>
        <w:tc>
          <w:tcPr>
            <w:tcW w:w="660" w:type="dxa"/>
          </w:tcPr>
          <w:p>
            <w:pPr>
              <w:pStyle w:val="TableParagraph"/>
              <w:spacing w:before="2"/>
              <w:ind w:left="0" w:right="84"/>
              <w:jc w:val="right"/>
              <w:rPr>
                <w:sz w:val="22"/>
              </w:rPr>
            </w:pPr>
            <w:r>
              <w:rPr>
                <w:sz w:val="22"/>
              </w:rPr>
              <w:t>4901</w:t>
            </w:r>
          </w:p>
        </w:tc>
        <w:tc>
          <w:tcPr>
            <w:tcW w:w="3385" w:type="dxa"/>
          </w:tcPr>
          <w:p>
            <w:pPr>
              <w:pStyle w:val="TableParagraph"/>
              <w:ind w:right="-1"/>
              <w:rPr>
                <w:sz w:val="20"/>
              </w:rPr>
            </w:pPr>
            <w:r>
              <w:rPr>
                <w:sz w:val="20"/>
              </w:rPr>
              <w:t>MYCOSES</w:t>
            </w:r>
          </w:p>
        </w:tc>
        <w:tc>
          <w:tcPr>
            <w:tcW w:w="1128" w:type="dxa"/>
          </w:tcPr>
          <w:p>
            <w:pPr>
              <w:pStyle w:val="TableParagraph"/>
              <w:ind w:left="122"/>
              <w:rPr>
                <w:sz w:val="20"/>
              </w:rPr>
            </w:pPr>
            <w:r>
              <w:rPr>
                <w:sz w:val="20"/>
              </w:rPr>
              <w:t>0933-7407</w:t>
            </w:r>
          </w:p>
        </w:tc>
        <w:tc>
          <w:tcPr>
            <w:tcW w:w="5416" w:type="dxa"/>
          </w:tcPr>
          <w:p>
            <w:pPr>
              <w:pStyle w:val="TableParagraph"/>
              <w:ind w:right="39"/>
              <w:rPr>
                <w:sz w:val="20"/>
              </w:rPr>
            </w:pPr>
            <w:r>
              <w:rPr>
                <w:sz w:val="20"/>
              </w:rPr>
              <w:t>DERMATOLOGY (Q2, 18/63); MYCOLOGY (Q2, 12/24)</w:t>
            </w:r>
          </w:p>
        </w:tc>
      </w:tr>
      <w:tr>
        <w:trPr>
          <w:trHeight w:val="290" w:hRule="exact"/>
        </w:trPr>
        <w:tc>
          <w:tcPr>
            <w:tcW w:w="660" w:type="dxa"/>
          </w:tcPr>
          <w:p>
            <w:pPr>
              <w:pStyle w:val="TableParagraph"/>
              <w:spacing w:before="2"/>
              <w:ind w:left="0" w:right="84"/>
              <w:jc w:val="right"/>
              <w:rPr>
                <w:sz w:val="22"/>
              </w:rPr>
            </w:pPr>
            <w:r>
              <w:rPr>
                <w:sz w:val="22"/>
              </w:rPr>
              <w:t>4902</w:t>
            </w:r>
          </w:p>
        </w:tc>
        <w:tc>
          <w:tcPr>
            <w:tcW w:w="3385" w:type="dxa"/>
          </w:tcPr>
          <w:p>
            <w:pPr>
              <w:pStyle w:val="TableParagraph"/>
              <w:ind w:right="-1"/>
              <w:rPr>
                <w:sz w:val="20"/>
              </w:rPr>
            </w:pPr>
            <w:r>
              <w:rPr>
                <w:sz w:val="20"/>
              </w:rPr>
              <w:t>MYRMECOLOGICAL NEWS</w:t>
            </w:r>
          </w:p>
        </w:tc>
        <w:tc>
          <w:tcPr>
            <w:tcW w:w="1128" w:type="dxa"/>
          </w:tcPr>
          <w:p>
            <w:pPr>
              <w:pStyle w:val="TableParagraph"/>
              <w:ind w:left="122"/>
              <w:rPr>
                <w:sz w:val="20"/>
              </w:rPr>
            </w:pPr>
            <w:r>
              <w:rPr>
                <w:sz w:val="20"/>
              </w:rPr>
              <w:t>1994-4136</w:t>
            </w:r>
          </w:p>
        </w:tc>
        <w:tc>
          <w:tcPr>
            <w:tcW w:w="5416" w:type="dxa"/>
          </w:tcPr>
          <w:p>
            <w:pPr>
              <w:pStyle w:val="TableParagraph"/>
              <w:ind w:right="39"/>
              <w:rPr>
                <w:sz w:val="20"/>
              </w:rPr>
            </w:pPr>
            <w:r>
              <w:rPr>
                <w:sz w:val="20"/>
              </w:rPr>
              <w:t>ENTOMOLOGY (Q1, 3/92)</w:t>
            </w:r>
          </w:p>
        </w:tc>
      </w:tr>
      <w:tr>
        <w:trPr>
          <w:trHeight w:val="290" w:hRule="exact"/>
        </w:trPr>
        <w:tc>
          <w:tcPr>
            <w:tcW w:w="660" w:type="dxa"/>
          </w:tcPr>
          <w:p>
            <w:pPr>
              <w:pStyle w:val="TableParagraph"/>
              <w:spacing w:before="2"/>
              <w:ind w:left="0" w:right="84"/>
              <w:jc w:val="right"/>
              <w:rPr>
                <w:sz w:val="22"/>
              </w:rPr>
            </w:pPr>
            <w:r>
              <w:rPr>
                <w:sz w:val="22"/>
              </w:rPr>
              <w:t>4903</w:t>
            </w:r>
          </w:p>
        </w:tc>
        <w:tc>
          <w:tcPr>
            <w:tcW w:w="3385" w:type="dxa"/>
          </w:tcPr>
          <w:p>
            <w:pPr>
              <w:pStyle w:val="TableParagraph"/>
              <w:ind w:right="-1"/>
              <w:rPr>
                <w:sz w:val="20"/>
              </w:rPr>
            </w:pPr>
            <w:r>
              <w:rPr>
                <w:sz w:val="20"/>
              </w:rPr>
              <w:t>NAGOYA MATHEMATICAL JOURNAL</w:t>
            </w:r>
          </w:p>
        </w:tc>
        <w:tc>
          <w:tcPr>
            <w:tcW w:w="1128" w:type="dxa"/>
          </w:tcPr>
          <w:p>
            <w:pPr>
              <w:pStyle w:val="TableParagraph"/>
              <w:ind w:left="122"/>
              <w:rPr>
                <w:sz w:val="20"/>
              </w:rPr>
            </w:pPr>
            <w:r>
              <w:rPr>
                <w:sz w:val="20"/>
              </w:rPr>
              <w:t>0027-7630</w:t>
            </w:r>
          </w:p>
        </w:tc>
        <w:tc>
          <w:tcPr>
            <w:tcW w:w="5416" w:type="dxa"/>
          </w:tcPr>
          <w:p>
            <w:pPr>
              <w:pStyle w:val="TableParagraph"/>
              <w:ind w:right="39"/>
              <w:rPr>
                <w:sz w:val="20"/>
              </w:rPr>
            </w:pPr>
            <w:r>
              <w:rPr>
                <w:sz w:val="20"/>
              </w:rPr>
              <w:t>MATHEMATICS (Q3, 212/312)</w:t>
            </w:r>
          </w:p>
        </w:tc>
      </w:tr>
      <w:tr>
        <w:trPr>
          <w:trHeight w:val="492" w:hRule="exact"/>
        </w:trPr>
        <w:tc>
          <w:tcPr>
            <w:tcW w:w="660" w:type="dxa"/>
          </w:tcPr>
          <w:p>
            <w:pPr>
              <w:pStyle w:val="TableParagraph"/>
              <w:spacing w:before="102"/>
              <w:ind w:left="0" w:right="84"/>
              <w:jc w:val="right"/>
              <w:rPr>
                <w:sz w:val="22"/>
              </w:rPr>
            </w:pPr>
            <w:r>
              <w:rPr>
                <w:sz w:val="22"/>
              </w:rPr>
              <w:t>4904</w:t>
            </w:r>
          </w:p>
        </w:tc>
        <w:tc>
          <w:tcPr>
            <w:tcW w:w="3385" w:type="dxa"/>
          </w:tcPr>
          <w:p>
            <w:pPr>
              <w:pStyle w:val="TableParagraph"/>
              <w:spacing w:before="114"/>
              <w:ind w:right="-1"/>
              <w:rPr>
                <w:sz w:val="20"/>
              </w:rPr>
            </w:pPr>
            <w:r>
              <w:rPr>
                <w:sz w:val="20"/>
              </w:rPr>
              <w:t>NANO</w:t>
            </w:r>
          </w:p>
        </w:tc>
        <w:tc>
          <w:tcPr>
            <w:tcW w:w="1128" w:type="dxa"/>
          </w:tcPr>
          <w:p>
            <w:pPr>
              <w:pStyle w:val="TableParagraph"/>
              <w:spacing w:before="114"/>
              <w:ind w:left="122"/>
              <w:rPr>
                <w:sz w:val="20"/>
              </w:rPr>
            </w:pPr>
            <w:r>
              <w:rPr>
                <w:sz w:val="20"/>
              </w:rPr>
              <w:t>1793-2920</w:t>
            </w:r>
          </w:p>
        </w:tc>
        <w:tc>
          <w:tcPr>
            <w:tcW w:w="5416" w:type="dxa"/>
          </w:tcPr>
          <w:p>
            <w:pPr>
              <w:pStyle w:val="TableParagraph"/>
              <w:spacing w:line="229" w:lineRule="exact" w:before="0"/>
              <w:ind w:right="39"/>
              <w:rPr>
                <w:sz w:val="20"/>
              </w:rPr>
            </w:pPr>
            <w:r>
              <w:rPr>
                <w:sz w:val="20"/>
              </w:rPr>
              <w:t>MATERIALS SCIENCE, MULTIDISCIPLINARY (Q3, 168/260);</w:t>
            </w:r>
          </w:p>
          <w:p>
            <w:pPr>
              <w:pStyle w:val="TableParagraph"/>
              <w:spacing w:before="17"/>
              <w:ind w:right="39"/>
              <w:rPr>
                <w:sz w:val="20"/>
              </w:rPr>
            </w:pPr>
            <w:r>
              <w:rPr>
                <w:sz w:val="20"/>
              </w:rPr>
              <w:t>PHYSICS, APPLIED (Q3, 99/144)</w:t>
            </w:r>
          </w:p>
        </w:tc>
      </w:tr>
      <w:tr>
        <w:trPr>
          <w:trHeight w:val="986" w:hRule="exact"/>
        </w:trPr>
        <w:tc>
          <w:tcPr>
            <w:tcW w:w="660" w:type="dxa"/>
          </w:tcPr>
          <w:p>
            <w:pPr>
              <w:pStyle w:val="TableParagraph"/>
              <w:spacing w:before="4"/>
              <w:ind w:left="0"/>
              <w:rPr>
                <w:rFonts w:ascii="Times New Roman"/>
                <w:sz w:val="30"/>
              </w:rPr>
            </w:pPr>
          </w:p>
          <w:p>
            <w:pPr>
              <w:pStyle w:val="TableParagraph"/>
              <w:spacing w:before="0"/>
              <w:ind w:left="0" w:right="84"/>
              <w:jc w:val="right"/>
              <w:rPr>
                <w:sz w:val="22"/>
              </w:rPr>
            </w:pPr>
            <w:r>
              <w:rPr>
                <w:sz w:val="22"/>
              </w:rPr>
              <w:t>4905</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NANO ENERGY</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2211-2855</w:t>
            </w:r>
          </w:p>
        </w:tc>
        <w:tc>
          <w:tcPr>
            <w:tcW w:w="5416" w:type="dxa"/>
          </w:tcPr>
          <w:p>
            <w:pPr>
              <w:pStyle w:val="TableParagraph"/>
              <w:spacing w:line="256" w:lineRule="auto" w:before="100"/>
              <w:ind w:right="39"/>
              <w:rPr>
                <w:sz w:val="20"/>
              </w:rPr>
            </w:pPr>
            <w:r>
              <w:rPr>
                <w:sz w:val="20"/>
              </w:rPr>
              <w:t>CHEMISTRY, PHYSICAL (Q1, 10/139); MATERIALS SCIENCE, MULTIDISCIPLINARY (Q1, 13/260); NANOSCIENCE &amp; NANOTECHNOLOGY (Q1, 7/80); PHYSICS, APPLIED (Q1, 8/144)</w:t>
            </w:r>
          </w:p>
        </w:tc>
      </w:tr>
    </w:tbl>
    <w:p>
      <w:pPr>
        <w:spacing w:after="0" w:line="256" w:lineRule="auto"/>
        <w:rPr>
          <w:sz w:val="20"/>
        </w:rPr>
        <w:sectPr>
          <w:footerReference w:type="default" r:id="rId42"/>
          <w:pgSz w:w="11910" w:h="16840"/>
          <w:pgMar w:footer="434" w:header="0" w:top="700" w:bottom="620" w:left="540" w:right="520"/>
          <w:pgNumType w:start="15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1234" w:hRule="exact"/>
        </w:trPr>
        <w:tc>
          <w:tcPr>
            <w:tcW w:w="660" w:type="dxa"/>
            <w:tcBorders>
              <w:bottom w:val="single" w:sz="8" w:space="0" w:color="000000"/>
            </w:tcBorders>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4906</w:t>
            </w:r>
          </w:p>
        </w:tc>
        <w:tc>
          <w:tcPr>
            <w:tcW w:w="3385" w:type="dxa"/>
            <w:tcBorders>
              <w:bottom w:val="single" w:sz="8" w:space="0" w:color="000000"/>
            </w:tcBorders>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1"/>
              <w:rPr>
                <w:sz w:val="20"/>
              </w:rPr>
            </w:pPr>
            <w:r>
              <w:rPr>
                <w:sz w:val="20"/>
              </w:rPr>
              <w:t>NANO LETTERS</w:t>
            </w:r>
          </w:p>
        </w:tc>
        <w:tc>
          <w:tcPr>
            <w:tcW w:w="1128" w:type="dxa"/>
            <w:tcBorders>
              <w:bottom w:val="single" w:sz="8" w:space="0" w:color="000000"/>
            </w:tcBorders>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1530-6984</w:t>
            </w:r>
          </w:p>
        </w:tc>
        <w:tc>
          <w:tcPr>
            <w:tcW w:w="5416" w:type="dxa"/>
            <w:tcBorders>
              <w:bottom w:val="single" w:sz="8" w:space="0" w:color="000000"/>
            </w:tcBorders>
          </w:tcPr>
          <w:p>
            <w:pPr>
              <w:pStyle w:val="TableParagraph"/>
              <w:spacing w:line="207" w:lineRule="exact" w:before="0"/>
              <w:ind w:right="39"/>
              <w:rPr>
                <w:sz w:val="20"/>
              </w:rPr>
            </w:pPr>
            <w:r>
              <w:rPr>
                <w:sz w:val="20"/>
              </w:rPr>
              <w:t>CHEMISTRY, MULTIDISCIPLINARY (Q1, 8/157); CHEMISTRY,</w:t>
            </w:r>
          </w:p>
          <w:p>
            <w:pPr>
              <w:pStyle w:val="TableParagraph"/>
              <w:spacing w:line="256" w:lineRule="auto" w:before="17"/>
              <w:ind w:right="39"/>
              <w:rPr>
                <w:sz w:val="20"/>
              </w:rPr>
            </w:pPr>
            <w:r>
              <w:rPr>
                <w:sz w:val="20"/>
              </w:rPr>
              <w:t>PHYSICAL (Q1, 7/139); MATERIALS SCIENCE, MULTIDISCIPLINARY (Q1, 9/260); NANOSCIENCE &amp; NANOTECHNOLOGY (Q1, 4/80); PHYSICS, APPLIED (Q1, 6/144); PHYSICS, CONDENSED MATTER (Q1, 7/67)</w:t>
            </w:r>
          </w:p>
        </w:tc>
      </w:tr>
      <w:tr>
        <w:trPr>
          <w:trHeight w:val="987" w:hRule="exact"/>
        </w:trPr>
        <w:tc>
          <w:tcPr>
            <w:tcW w:w="660" w:type="dxa"/>
            <w:tcBorders>
              <w:top w:val="single" w:sz="8" w:space="0" w:color="000000"/>
            </w:tcBorders>
          </w:tcPr>
          <w:p>
            <w:pPr>
              <w:pStyle w:val="TableParagraph"/>
              <w:spacing w:before="4"/>
              <w:ind w:left="0"/>
              <w:rPr>
                <w:rFonts w:ascii="Times New Roman"/>
                <w:sz w:val="30"/>
              </w:rPr>
            </w:pPr>
          </w:p>
          <w:p>
            <w:pPr>
              <w:pStyle w:val="TableParagraph"/>
              <w:spacing w:before="1"/>
              <w:ind w:left="0" w:right="84"/>
              <w:jc w:val="right"/>
              <w:rPr>
                <w:sz w:val="22"/>
              </w:rPr>
            </w:pPr>
            <w:r>
              <w:rPr>
                <w:sz w:val="22"/>
              </w:rPr>
              <w:t>4907</w:t>
            </w:r>
          </w:p>
        </w:tc>
        <w:tc>
          <w:tcPr>
            <w:tcW w:w="3385" w:type="dxa"/>
            <w:tcBorders>
              <w:top w:val="single" w:sz="8" w:space="0" w:color="000000"/>
            </w:tcBorders>
          </w:tcPr>
          <w:p>
            <w:pPr>
              <w:pStyle w:val="TableParagraph"/>
              <w:spacing w:before="0"/>
              <w:ind w:left="0"/>
              <w:rPr>
                <w:rFonts w:ascii="Times New Roman"/>
                <w:sz w:val="20"/>
              </w:rPr>
            </w:pPr>
          </w:p>
          <w:p>
            <w:pPr>
              <w:pStyle w:val="TableParagraph"/>
              <w:spacing w:before="131"/>
              <w:ind w:right="-1"/>
              <w:rPr>
                <w:sz w:val="20"/>
              </w:rPr>
            </w:pPr>
            <w:r>
              <w:rPr>
                <w:sz w:val="20"/>
              </w:rPr>
              <w:t>NANO RESEARCH</w:t>
            </w:r>
          </w:p>
        </w:tc>
        <w:tc>
          <w:tcPr>
            <w:tcW w:w="1128" w:type="dxa"/>
            <w:tcBorders>
              <w:top w:val="single" w:sz="8" w:space="0" w:color="000000"/>
            </w:tcBorders>
          </w:tcPr>
          <w:p>
            <w:pPr>
              <w:pStyle w:val="TableParagraph"/>
              <w:spacing w:before="0"/>
              <w:ind w:left="0"/>
              <w:rPr>
                <w:rFonts w:ascii="Times New Roman"/>
                <w:sz w:val="20"/>
              </w:rPr>
            </w:pPr>
          </w:p>
          <w:p>
            <w:pPr>
              <w:pStyle w:val="TableParagraph"/>
              <w:spacing w:before="131"/>
              <w:ind w:left="122"/>
              <w:rPr>
                <w:sz w:val="20"/>
              </w:rPr>
            </w:pPr>
            <w:r>
              <w:rPr>
                <w:sz w:val="20"/>
              </w:rPr>
              <w:t>1998-0124</w:t>
            </w:r>
          </w:p>
        </w:tc>
        <w:tc>
          <w:tcPr>
            <w:tcW w:w="5416" w:type="dxa"/>
            <w:tcBorders>
              <w:top w:val="single" w:sz="8" w:space="0" w:color="000000"/>
            </w:tcBorders>
          </w:tcPr>
          <w:p>
            <w:pPr>
              <w:pStyle w:val="TableParagraph"/>
              <w:spacing w:line="256" w:lineRule="auto" w:before="100"/>
              <w:ind w:right="39"/>
              <w:rPr>
                <w:sz w:val="20"/>
              </w:rPr>
            </w:pPr>
            <w:r>
              <w:rPr>
                <w:sz w:val="20"/>
              </w:rPr>
              <w:t>CHEMISTRY, PHYSICAL (Q1, 22/139); MATERIALS SCIENCE, MULTIDISCIPLINARY (Q1, 22/260); NANOSCIENCE &amp; NANOTECHNOLOGY (Q1, 11/80); PHYSICS, APPLIED (Q1, 13/144)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4908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NANO TODAY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1748-0132</w:t>
            </w:r>
          </w:p>
        </w:tc>
        <w:tc>
          <w:tcPr>
            <w:tcW w:w="5416" w:type="dxa"/>
          </w:tcPr>
          <w:p>
            <w:pPr>
              <w:pStyle w:val="TableParagraph"/>
              <w:spacing w:line="222" w:lineRule="exact" w:before="0"/>
              <w:ind w:right="39"/>
              <w:rPr>
                <w:sz w:val="20"/>
              </w:rPr>
            </w:pPr>
            <w:r>
              <w:rPr>
                <w:sz w:val="20"/>
              </w:rPr>
              <w:t>CHEMISTRY, MULTIDISCIPLINARY (Q1, 7/157); MATERIALS</w:t>
            </w:r>
          </w:p>
          <w:p>
            <w:pPr>
              <w:pStyle w:val="TableParagraph"/>
              <w:spacing w:line="256" w:lineRule="auto" w:before="17"/>
              <w:ind w:right="39"/>
              <w:rPr>
                <w:sz w:val="20"/>
              </w:rPr>
            </w:pPr>
            <w:r>
              <w:rPr>
                <w:sz w:val="20"/>
              </w:rPr>
              <w:t>SCIENCE, MULTIDISCIPLINARY (Q1, 7/260); NANOSCIENCE &amp; NANOTECHNOLOGY (Q1, 3/80)</w:t>
            </w:r>
          </w:p>
        </w:tc>
      </w:tr>
      <w:tr>
        <w:trPr>
          <w:trHeight w:val="290" w:hRule="exact"/>
        </w:trPr>
        <w:tc>
          <w:tcPr>
            <w:tcW w:w="660" w:type="dxa"/>
          </w:tcPr>
          <w:p>
            <w:pPr>
              <w:pStyle w:val="TableParagraph"/>
              <w:spacing w:before="2"/>
              <w:ind w:left="0" w:right="84"/>
              <w:jc w:val="right"/>
              <w:rPr>
                <w:sz w:val="22"/>
              </w:rPr>
            </w:pPr>
            <w:r>
              <w:rPr>
                <w:sz w:val="22"/>
              </w:rPr>
              <w:t>4909</w:t>
            </w:r>
          </w:p>
        </w:tc>
        <w:tc>
          <w:tcPr>
            <w:tcW w:w="3385" w:type="dxa"/>
          </w:tcPr>
          <w:p>
            <w:pPr>
              <w:pStyle w:val="TableParagraph"/>
              <w:ind w:right="-1"/>
              <w:rPr>
                <w:sz w:val="20"/>
              </w:rPr>
            </w:pPr>
            <w:r>
              <w:rPr>
                <w:sz w:val="20"/>
              </w:rPr>
              <w:t>NANOETHICS</w:t>
            </w:r>
          </w:p>
        </w:tc>
        <w:tc>
          <w:tcPr>
            <w:tcW w:w="1128" w:type="dxa"/>
          </w:tcPr>
          <w:p>
            <w:pPr>
              <w:pStyle w:val="TableParagraph"/>
              <w:ind w:left="122"/>
              <w:rPr>
                <w:sz w:val="20"/>
              </w:rPr>
            </w:pPr>
            <w:r>
              <w:rPr>
                <w:sz w:val="20"/>
              </w:rPr>
              <w:t>1871-4757</w:t>
            </w:r>
          </w:p>
        </w:tc>
        <w:tc>
          <w:tcPr>
            <w:tcW w:w="5416" w:type="dxa"/>
          </w:tcPr>
          <w:p>
            <w:pPr>
              <w:pStyle w:val="TableParagraph"/>
              <w:ind w:right="39"/>
              <w:rPr>
                <w:sz w:val="20"/>
              </w:rPr>
            </w:pPr>
            <w:r>
              <w:rPr>
                <w:sz w:val="20"/>
              </w:rPr>
              <w:t>HISTORY &amp; PHILOSOPHY OF SCIENCE (Q1, 15/60)</w:t>
            </w:r>
          </w:p>
        </w:tc>
      </w:tr>
      <w:tr>
        <w:trPr>
          <w:trHeight w:val="492" w:hRule="exact"/>
        </w:trPr>
        <w:tc>
          <w:tcPr>
            <w:tcW w:w="660" w:type="dxa"/>
          </w:tcPr>
          <w:p>
            <w:pPr>
              <w:pStyle w:val="TableParagraph"/>
              <w:spacing w:before="102"/>
              <w:ind w:left="0" w:right="84"/>
              <w:jc w:val="right"/>
              <w:rPr>
                <w:sz w:val="22"/>
              </w:rPr>
            </w:pPr>
            <w:r>
              <w:rPr>
                <w:sz w:val="22"/>
              </w:rPr>
              <w:t>4910</w:t>
            </w:r>
          </w:p>
        </w:tc>
        <w:tc>
          <w:tcPr>
            <w:tcW w:w="3385" w:type="dxa"/>
          </w:tcPr>
          <w:p>
            <w:pPr>
              <w:pStyle w:val="TableParagraph"/>
              <w:spacing w:before="114"/>
              <w:ind w:right="-1"/>
              <w:rPr>
                <w:sz w:val="20"/>
              </w:rPr>
            </w:pPr>
            <w:r>
              <w:rPr>
                <w:sz w:val="20"/>
              </w:rPr>
              <w:t>NANOMATERIALS</w:t>
            </w:r>
          </w:p>
        </w:tc>
        <w:tc>
          <w:tcPr>
            <w:tcW w:w="1128" w:type="dxa"/>
          </w:tcPr>
          <w:p>
            <w:pPr>
              <w:pStyle w:val="TableParagraph"/>
              <w:spacing w:before="114"/>
              <w:ind w:left="122"/>
              <w:rPr>
                <w:sz w:val="20"/>
              </w:rPr>
            </w:pPr>
            <w:r>
              <w:rPr>
                <w:sz w:val="20"/>
              </w:rPr>
              <w:t>2079-4991</w:t>
            </w:r>
          </w:p>
        </w:tc>
        <w:tc>
          <w:tcPr>
            <w:tcW w:w="5416" w:type="dxa"/>
          </w:tcPr>
          <w:p>
            <w:pPr>
              <w:pStyle w:val="TableParagraph"/>
              <w:spacing w:line="229" w:lineRule="exact" w:before="0"/>
              <w:ind w:right="39"/>
              <w:rPr>
                <w:sz w:val="20"/>
              </w:rPr>
            </w:pPr>
            <w:r>
              <w:rPr>
                <w:sz w:val="20"/>
              </w:rPr>
              <w:t>MATERIALS SCIENCE, MULTIDISCIPLINARY (Q2, 83/260);</w:t>
            </w:r>
          </w:p>
          <w:p>
            <w:pPr>
              <w:pStyle w:val="TableParagraph"/>
              <w:spacing w:before="17"/>
              <w:ind w:right="39"/>
              <w:rPr>
                <w:sz w:val="20"/>
              </w:rPr>
            </w:pPr>
            <w:r>
              <w:rPr>
                <w:sz w:val="20"/>
              </w:rPr>
              <w:t>NANOSCIENCE &amp; NANOTECHNOLOGY (Q3, 42/80)</w:t>
            </w:r>
          </w:p>
        </w:tc>
      </w:tr>
      <w:tr>
        <w:trPr>
          <w:trHeight w:val="492" w:hRule="exact"/>
        </w:trPr>
        <w:tc>
          <w:tcPr>
            <w:tcW w:w="660" w:type="dxa"/>
          </w:tcPr>
          <w:p>
            <w:pPr>
              <w:pStyle w:val="TableParagraph"/>
              <w:spacing w:before="102"/>
              <w:ind w:left="0" w:right="84"/>
              <w:jc w:val="right"/>
              <w:rPr>
                <w:sz w:val="22"/>
              </w:rPr>
            </w:pPr>
            <w:r>
              <w:rPr>
                <w:sz w:val="22"/>
              </w:rPr>
              <w:t>4911</w:t>
            </w:r>
          </w:p>
        </w:tc>
        <w:tc>
          <w:tcPr>
            <w:tcW w:w="3385" w:type="dxa"/>
          </w:tcPr>
          <w:p>
            <w:pPr>
              <w:pStyle w:val="TableParagraph"/>
              <w:spacing w:before="114"/>
              <w:ind w:right="-1"/>
              <w:rPr>
                <w:sz w:val="20"/>
              </w:rPr>
            </w:pPr>
            <w:r>
              <w:rPr>
                <w:sz w:val="20"/>
              </w:rPr>
              <w:t>NANOMEDICINE</w:t>
            </w:r>
          </w:p>
        </w:tc>
        <w:tc>
          <w:tcPr>
            <w:tcW w:w="1128" w:type="dxa"/>
          </w:tcPr>
          <w:p>
            <w:pPr>
              <w:pStyle w:val="TableParagraph"/>
              <w:spacing w:before="114"/>
              <w:ind w:left="122"/>
              <w:rPr>
                <w:sz w:val="20"/>
              </w:rPr>
            </w:pPr>
            <w:r>
              <w:rPr>
                <w:sz w:val="20"/>
              </w:rPr>
              <w:t>1743-5889</w:t>
            </w:r>
          </w:p>
        </w:tc>
        <w:tc>
          <w:tcPr>
            <w:tcW w:w="5416" w:type="dxa"/>
          </w:tcPr>
          <w:p>
            <w:pPr>
              <w:pStyle w:val="TableParagraph"/>
              <w:spacing w:line="229" w:lineRule="exact" w:before="0"/>
              <w:ind w:right="39"/>
              <w:rPr>
                <w:sz w:val="20"/>
              </w:rPr>
            </w:pPr>
            <w:r>
              <w:rPr>
                <w:sz w:val="20"/>
              </w:rPr>
              <w:t>BIOTECHNOLOGY &amp; APPLIED MICROBIOLOGY (Q1, 16/163);</w:t>
            </w:r>
          </w:p>
          <w:p>
            <w:pPr>
              <w:pStyle w:val="TableParagraph"/>
              <w:spacing w:before="17"/>
              <w:ind w:right="39"/>
              <w:rPr>
                <w:sz w:val="20"/>
              </w:rPr>
            </w:pPr>
            <w:r>
              <w:rPr>
                <w:sz w:val="20"/>
              </w:rPr>
              <w:t>NANOSCIENCE &amp; NANOTECHNOLOGY (Q1, 19/80)</w:t>
            </w:r>
          </w:p>
        </w:tc>
      </w:tr>
      <w:tr>
        <w:trPr>
          <w:trHeight w:val="493" w:hRule="exact"/>
        </w:trPr>
        <w:tc>
          <w:tcPr>
            <w:tcW w:w="660" w:type="dxa"/>
          </w:tcPr>
          <w:p>
            <w:pPr>
              <w:pStyle w:val="TableParagraph"/>
              <w:spacing w:before="102"/>
              <w:ind w:left="0" w:right="84"/>
              <w:jc w:val="right"/>
              <w:rPr>
                <w:sz w:val="22"/>
              </w:rPr>
            </w:pPr>
            <w:r>
              <w:rPr>
                <w:sz w:val="22"/>
              </w:rPr>
              <w:t>4912</w:t>
            </w:r>
          </w:p>
        </w:tc>
        <w:tc>
          <w:tcPr>
            <w:tcW w:w="3385" w:type="dxa"/>
          </w:tcPr>
          <w:p>
            <w:pPr>
              <w:pStyle w:val="TableParagraph"/>
              <w:spacing w:line="229" w:lineRule="exact" w:before="0"/>
              <w:ind w:right="-1"/>
              <w:rPr>
                <w:sz w:val="20"/>
              </w:rPr>
            </w:pPr>
            <w:r>
              <w:rPr>
                <w:sz w:val="20"/>
              </w:rPr>
              <w:t>NANOMEDICINE-NANOTECHNOLOGY</w:t>
            </w:r>
          </w:p>
          <w:p>
            <w:pPr>
              <w:pStyle w:val="TableParagraph"/>
              <w:spacing w:before="17"/>
              <w:ind w:right="-1"/>
              <w:rPr>
                <w:sz w:val="20"/>
              </w:rPr>
            </w:pPr>
            <w:r>
              <w:rPr>
                <w:sz w:val="20"/>
              </w:rPr>
              <w:t>BIOLOGY AND MEDICINE</w:t>
            </w:r>
          </w:p>
        </w:tc>
        <w:tc>
          <w:tcPr>
            <w:tcW w:w="1128" w:type="dxa"/>
          </w:tcPr>
          <w:p>
            <w:pPr>
              <w:pStyle w:val="TableParagraph"/>
              <w:spacing w:before="114"/>
              <w:ind w:left="122"/>
              <w:rPr>
                <w:sz w:val="20"/>
              </w:rPr>
            </w:pPr>
            <w:r>
              <w:rPr>
                <w:sz w:val="20"/>
              </w:rPr>
              <w:t>1549-9634</w:t>
            </w:r>
          </w:p>
        </w:tc>
        <w:tc>
          <w:tcPr>
            <w:tcW w:w="5416" w:type="dxa"/>
          </w:tcPr>
          <w:p>
            <w:pPr>
              <w:pStyle w:val="TableParagraph"/>
              <w:spacing w:line="229" w:lineRule="exact" w:before="0"/>
              <w:ind w:right="39"/>
              <w:rPr>
                <w:sz w:val="20"/>
              </w:rPr>
            </w:pPr>
            <w:r>
              <w:rPr>
                <w:sz w:val="20"/>
              </w:rPr>
              <w:t>MEDICINE, RESEARCH &amp; EXPERIMENTAL (Q1, 12/123);</w:t>
            </w:r>
          </w:p>
          <w:p>
            <w:pPr>
              <w:pStyle w:val="TableParagraph"/>
              <w:spacing w:before="17"/>
              <w:ind w:right="39"/>
              <w:rPr>
                <w:sz w:val="20"/>
              </w:rPr>
            </w:pPr>
            <w:r>
              <w:rPr>
                <w:sz w:val="20"/>
              </w:rPr>
              <w:t>NANOSCIENCE &amp; NANOTECHNOLOGY (Q1, 15/80)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4913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NANO-MICRO LETTERS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2311-6706</w:t>
            </w:r>
          </w:p>
        </w:tc>
        <w:tc>
          <w:tcPr>
            <w:tcW w:w="5416" w:type="dxa"/>
          </w:tcPr>
          <w:p>
            <w:pPr>
              <w:pStyle w:val="TableParagraph"/>
              <w:spacing w:line="222" w:lineRule="exact" w:before="0"/>
              <w:ind w:right="39"/>
              <w:rPr>
                <w:sz w:val="20"/>
              </w:rPr>
            </w:pPr>
            <w:r>
              <w:rPr>
                <w:sz w:val="20"/>
              </w:rPr>
              <w:t>MATERIALS SCIENCE, MULTIDISCIPLINARY (Q2, 89/260);</w:t>
            </w:r>
          </w:p>
          <w:p>
            <w:pPr>
              <w:pStyle w:val="TableParagraph"/>
              <w:spacing w:line="256" w:lineRule="auto" w:before="17"/>
              <w:ind w:right="39"/>
              <w:rPr>
                <w:sz w:val="20"/>
              </w:rPr>
            </w:pPr>
            <w:r>
              <w:rPr>
                <w:sz w:val="20"/>
              </w:rPr>
              <w:t>NANOSCIENCE &amp; NANOTECHNOLOGY (Q3, 44/80); PHYSICS, APPLIED (Q2, 50/144)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4914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NANOPHOTONICS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2192-8606</w:t>
            </w:r>
          </w:p>
        </w:tc>
        <w:tc>
          <w:tcPr>
            <w:tcW w:w="5416" w:type="dxa"/>
          </w:tcPr>
          <w:p>
            <w:pPr>
              <w:pStyle w:val="TableParagraph"/>
              <w:spacing w:line="222" w:lineRule="exact" w:before="0"/>
              <w:ind w:right="39"/>
              <w:rPr>
                <w:sz w:val="20"/>
              </w:rPr>
            </w:pPr>
            <w:r>
              <w:rPr>
                <w:sz w:val="20"/>
              </w:rPr>
              <w:t>MATERIALS SCIENCE, MULTIDISCIPLINARY (Q1, 27/260);</w:t>
            </w:r>
          </w:p>
          <w:p>
            <w:pPr>
              <w:pStyle w:val="TableParagraph"/>
              <w:spacing w:line="256" w:lineRule="auto" w:before="17"/>
              <w:ind w:right="39"/>
              <w:rPr>
                <w:sz w:val="20"/>
              </w:rPr>
            </w:pPr>
            <w:r>
              <w:rPr>
                <w:sz w:val="20"/>
              </w:rPr>
              <w:t>NANOSCIENCE &amp; NANOTECHNOLOGY (Q1, 18/80); OPTICS (Q1, 6/87); PHYSICS, APPLIED (Q1, 15/144)</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4915</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NANOSCALE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2040-3364</w:t>
            </w:r>
          </w:p>
        </w:tc>
        <w:tc>
          <w:tcPr>
            <w:tcW w:w="5416" w:type="dxa"/>
          </w:tcPr>
          <w:p>
            <w:pPr>
              <w:pStyle w:val="TableParagraph"/>
              <w:spacing w:line="256" w:lineRule="auto" w:before="100"/>
              <w:ind w:right="39"/>
              <w:rPr>
                <w:sz w:val="20"/>
              </w:rPr>
            </w:pPr>
            <w:r>
              <w:rPr>
                <w:sz w:val="20"/>
              </w:rPr>
              <w:t>CHEMISTRY, MULTIDISCIPLINARY (Q1, 19/157); MATERIALS SCIENCE, MULTIDISCIPLINARY (Q1, 21/260); NANOSCIENCE &amp; NANOTECHNOLOGY (Q1, 10/80); PHYSICS, APPLIED (Q1, 12/144)</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4916</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NANOSCALE AND MICROSCALE THERMOPHYSICAL ENGINEERING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1556-7265</w:t>
            </w:r>
          </w:p>
        </w:tc>
        <w:tc>
          <w:tcPr>
            <w:tcW w:w="5416" w:type="dxa"/>
          </w:tcPr>
          <w:p>
            <w:pPr>
              <w:pStyle w:val="TableParagraph"/>
              <w:spacing w:line="215" w:lineRule="exact" w:before="0"/>
              <w:ind w:right="39"/>
              <w:rPr>
                <w:sz w:val="20"/>
              </w:rPr>
            </w:pPr>
            <w:r>
              <w:rPr>
                <w:sz w:val="20"/>
              </w:rPr>
              <w:t>ENGINEERING, MECHANICAL (Q2, 42/130); MATERIALS SCIENCE,</w:t>
            </w:r>
          </w:p>
          <w:p>
            <w:pPr>
              <w:pStyle w:val="TableParagraph"/>
              <w:spacing w:line="256" w:lineRule="auto" w:before="17"/>
              <w:ind w:right="39"/>
              <w:rPr>
                <w:sz w:val="20"/>
              </w:rPr>
            </w:pPr>
            <w:r>
              <w:rPr>
                <w:sz w:val="20"/>
              </w:rPr>
              <w:t>CHARACTERIZATION &amp; TESTING (Q2, 9/33); NANOSCIENCE &amp; NANOTECHNOLOGY (Q3, 58/80); PHYSICS, APPLIED (Q3, 84/144); THERMODYNAMICS (Q2, 21/55)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4917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NANOSCALE RESEARCH LETTERS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1556-276X</w:t>
            </w:r>
          </w:p>
        </w:tc>
        <w:tc>
          <w:tcPr>
            <w:tcW w:w="5416" w:type="dxa"/>
          </w:tcPr>
          <w:p>
            <w:pPr>
              <w:pStyle w:val="TableParagraph"/>
              <w:spacing w:line="222" w:lineRule="exact" w:before="0"/>
              <w:ind w:right="39"/>
              <w:rPr>
                <w:sz w:val="20"/>
              </w:rPr>
            </w:pPr>
            <w:r>
              <w:rPr>
                <w:sz w:val="20"/>
              </w:rPr>
              <w:t>MATERIALS SCIENCE, MULTIDISCIPLINARY (Q1, 52/260);</w:t>
            </w:r>
          </w:p>
          <w:p>
            <w:pPr>
              <w:pStyle w:val="TableParagraph"/>
              <w:spacing w:line="256" w:lineRule="auto" w:before="17"/>
              <w:ind w:right="39"/>
              <w:rPr>
                <w:sz w:val="20"/>
              </w:rPr>
            </w:pPr>
            <w:r>
              <w:rPr>
                <w:sz w:val="20"/>
              </w:rPr>
              <w:t>NANOSCIENCE &amp; NANOTECHNOLOGY (Q2, 32/80); PHYSICS, APPLIED (Q1, 26/144)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4918</w:t>
            </w:r>
          </w:p>
        </w:tc>
        <w:tc>
          <w:tcPr>
            <w:tcW w:w="3385" w:type="dxa"/>
          </w:tcPr>
          <w:p>
            <w:pPr>
              <w:pStyle w:val="TableParagraph"/>
              <w:spacing w:line="256" w:lineRule="auto" w:before="107"/>
              <w:ind w:right="-1"/>
              <w:rPr>
                <w:sz w:val="20"/>
              </w:rPr>
            </w:pPr>
            <w:r>
              <w:rPr>
                <w:sz w:val="20"/>
              </w:rPr>
              <w:t>NANOSCIENCE AND NANOTECHNOLOGY LETTERS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1941-4900</w:t>
            </w:r>
          </w:p>
        </w:tc>
        <w:tc>
          <w:tcPr>
            <w:tcW w:w="5416" w:type="dxa"/>
          </w:tcPr>
          <w:p>
            <w:pPr>
              <w:pStyle w:val="TableParagraph"/>
              <w:spacing w:line="222" w:lineRule="exact" w:before="0"/>
              <w:ind w:right="39"/>
              <w:rPr>
                <w:sz w:val="20"/>
              </w:rPr>
            </w:pPr>
            <w:r>
              <w:rPr>
                <w:sz w:val="20"/>
              </w:rPr>
              <w:t>MATERIALS SCIENCE, MULTIDISCIPLINARY (Q3, 142/260);</w:t>
            </w:r>
          </w:p>
          <w:p>
            <w:pPr>
              <w:pStyle w:val="TableParagraph"/>
              <w:spacing w:line="256" w:lineRule="auto" w:before="17"/>
              <w:ind w:right="39"/>
              <w:rPr>
                <w:sz w:val="20"/>
              </w:rPr>
            </w:pPr>
            <w:r>
              <w:rPr>
                <w:sz w:val="20"/>
              </w:rPr>
              <w:t>NANOSCIENCE &amp; NANOTECHNOLOGY (Q3, 56/80); PHYSICS, APPLIED (Q3, 83/144)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4919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NANOTECHNOLOGY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0957-4484</w:t>
            </w:r>
          </w:p>
        </w:tc>
        <w:tc>
          <w:tcPr>
            <w:tcW w:w="5416" w:type="dxa"/>
          </w:tcPr>
          <w:p>
            <w:pPr>
              <w:pStyle w:val="TableParagraph"/>
              <w:spacing w:line="222" w:lineRule="exact" w:before="0"/>
              <w:ind w:right="39"/>
              <w:rPr>
                <w:sz w:val="20"/>
              </w:rPr>
            </w:pPr>
            <w:r>
              <w:rPr>
                <w:sz w:val="20"/>
              </w:rPr>
              <w:t>MATERIALS SCIENCE, MULTIDISCIPLINARY (Q1, 40/260);</w:t>
            </w:r>
          </w:p>
          <w:p>
            <w:pPr>
              <w:pStyle w:val="TableParagraph"/>
              <w:spacing w:line="256" w:lineRule="auto" w:before="17"/>
              <w:ind w:right="39"/>
              <w:rPr>
                <w:sz w:val="20"/>
              </w:rPr>
            </w:pPr>
            <w:r>
              <w:rPr>
                <w:sz w:val="20"/>
              </w:rPr>
              <w:t>NANOSCIENCE &amp; NANOTECHNOLOGY (Q2, 25/80); PHYSICS, APPLIED (Q1, 20/144)</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4920</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NANOTECHNOLOGY REVIEWS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2191-9089</w:t>
            </w:r>
          </w:p>
        </w:tc>
        <w:tc>
          <w:tcPr>
            <w:tcW w:w="5416" w:type="dxa"/>
          </w:tcPr>
          <w:p>
            <w:pPr>
              <w:pStyle w:val="TableParagraph"/>
              <w:spacing w:line="256" w:lineRule="auto" w:before="100"/>
              <w:ind w:right="39"/>
              <w:rPr>
                <w:sz w:val="20"/>
              </w:rPr>
            </w:pPr>
            <w:r>
              <w:rPr>
                <w:sz w:val="20"/>
              </w:rPr>
              <w:t>CHEMISTRY, MULTIDISCIPLINARY (Q3, 88/157); MATERIALS SCIENCE, MULTIDISCIPLINARY (Q3, 156/260); NANOSCIENCE &amp; NANOTECHNOLOGY (Q3, 60/80); PHYSICS, APPLIED (Q3, 91/144)</w:t>
            </w:r>
          </w:p>
        </w:tc>
      </w:tr>
      <w:tr>
        <w:trPr>
          <w:trHeight w:val="493" w:hRule="exact"/>
        </w:trPr>
        <w:tc>
          <w:tcPr>
            <w:tcW w:w="660" w:type="dxa"/>
          </w:tcPr>
          <w:p>
            <w:pPr>
              <w:pStyle w:val="TableParagraph"/>
              <w:spacing w:before="103"/>
              <w:ind w:left="0" w:right="84"/>
              <w:jc w:val="right"/>
              <w:rPr>
                <w:sz w:val="22"/>
              </w:rPr>
            </w:pPr>
            <w:r>
              <w:rPr>
                <w:sz w:val="22"/>
              </w:rPr>
              <w:t>4921</w:t>
            </w:r>
          </w:p>
        </w:tc>
        <w:tc>
          <w:tcPr>
            <w:tcW w:w="3385" w:type="dxa"/>
          </w:tcPr>
          <w:p>
            <w:pPr>
              <w:pStyle w:val="TableParagraph"/>
              <w:spacing w:before="115"/>
              <w:ind w:right="-1"/>
              <w:rPr>
                <w:sz w:val="20"/>
              </w:rPr>
            </w:pPr>
            <w:r>
              <w:rPr>
                <w:sz w:val="20"/>
              </w:rPr>
              <w:t>NANOTOXICOLOGY</w:t>
            </w:r>
          </w:p>
        </w:tc>
        <w:tc>
          <w:tcPr>
            <w:tcW w:w="1128" w:type="dxa"/>
          </w:tcPr>
          <w:p>
            <w:pPr>
              <w:pStyle w:val="TableParagraph"/>
              <w:spacing w:before="115"/>
              <w:ind w:left="122"/>
              <w:rPr>
                <w:sz w:val="20"/>
              </w:rPr>
            </w:pPr>
            <w:r>
              <w:rPr>
                <w:sz w:val="20"/>
              </w:rPr>
              <w:t>1743-5390</w:t>
            </w:r>
          </w:p>
        </w:tc>
        <w:tc>
          <w:tcPr>
            <w:tcW w:w="5416" w:type="dxa"/>
          </w:tcPr>
          <w:p>
            <w:pPr>
              <w:pStyle w:val="TableParagraph"/>
              <w:spacing w:line="229" w:lineRule="exact" w:before="0"/>
              <w:ind w:right="39"/>
              <w:rPr>
                <w:sz w:val="20"/>
              </w:rPr>
            </w:pPr>
            <w:r>
              <w:rPr>
                <w:sz w:val="20"/>
              </w:rPr>
              <w:t>NANOSCIENCE &amp; NANOTECHNOLOGY (Q1, 13/80); TOXICOLOGY</w:t>
            </w:r>
          </w:p>
          <w:p>
            <w:pPr>
              <w:pStyle w:val="TableParagraph"/>
              <w:spacing w:before="18"/>
              <w:ind w:right="39"/>
              <w:rPr>
                <w:sz w:val="20"/>
              </w:rPr>
            </w:pPr>
            <w:r>
              <w:rPr>
                <w:sz w:val="20"/>
              </w:rPr>
              <w:t>(Q1, 4/88)</w:t>
            </w:r>
          </w:p>
        </w:tc>
      </w:tr>
      <w:tr>
        <w:trPr>
          <w:trHeight w:val="492" w:hRule="exact"/>
        </w:trPr>
        <w:tc>
          <w:tcPr>
            <w:tcW w:w="660" w:type="dxa"/>
          </w:tcPr>
          <w:p>
            <w:pPr>
              <w:pStyle w:val="TableParagraph"/>
              <w:spacing w:before="102"/>
              <w:ind w:left="0" w:right="84"/>
              <w:jc w:val="right"/>
              <w:rPr>
                <w:sz w:val="22"/>
              </w:rPr>
            </w:pPr>
            <w:r>
              <w:rPr>
                <w:sz w:val="22"/>
              </w:rPr>
              <w:t>4922</w:t>
            </w:r>
          </w:p>
        </w:tc>
        <w:tc>
          <w:tcPr>
            <w:tcW w:w="3385" w:type="dxa"/>
          </w:tcPr>
          <w:p>
            <w:pPr>
              <w:pStyle w:val="TableParagraph"/>
              <w:spacing w:before="114"/>
              <w:ind w:right="-1"/>
              <w:rPr>
                <w:sz w:val="20"/>
              </w:rPr>
            </w:pPr>
            <w:r>
              <w:rPr>
                <w:sz w:val="20"/>
              </w:rPr>
              <w:t>NATIONAL MEDICAL JOURNAL OF INDIA</w:t>
            </w:r>
          </w:p>
        </w:tc>
        <w:tc>
          <w:tcPr>
            <w:tcW w:w="1128" w:type="dxa"/>
          </w:tcPr>
          <w:p>
            <w:pPr>
              <w:pStyle w:val="TableParagraph"/>
              <w:spacing w:before="114"/>
              <w:ind w:left="122"/>
              <w:rPr>
                <w:sz w:val="20"/>
              </w:rPr>
            </w:pPr>
            <w:r>
              <w:rPr>
                <w:sz w:val="20"/>
              </w:rPr>
              <w:t>0970-258X</w:t>
            </w:r>
          </w:p>
        </w:tc>
        <w:tc>
          <w:tcPr>
            <w:tcW w:w="5416" w:type="dxa"/>
          </w:tcPr>
          <w:p>
            <w:pPr>
              <w:pStyle w:val="TableParagraph"/>
              <w:spacing w:before="114"/>
              <w:ind w:right="39"/>
              <w:rPr>
                <w:sz w:val="20"/>
              </w:rPr>
            </w:pPr>
            <w:r>
              <w:rPr>
                <w:sz w:val="20"/>
              </w:rPr>
              <w:t>MEDICINE, GENERAL &amp; INTERNAL (Q3, 109/154)</w:t>
            </w:r>
          </w:p>
        </w:tc>
      </w:tr>
      <w:tr>
        <w:trPr>
          <w:trHeight w:val="290" w:hRule="exact"/>
        </w:trPr>
        <w:tc>
          <w:tcPr>
            <w:tcW w:w="660" w:type="dxa"/>
          </w:tcPr>
          <w:p>
            <w:pPr>
              <w:pStyle w:val="TableParagraph"/>
              <w:spacing w:before="2"/>
              <w:ind w:left="0" w:right="84"/>
              <w:jc w:val="right"/>
              <w:rPr>
                <w:sz w:val="22"/>
              </w:rPr>
            </w:pPr>
            <w:r>
              <w:rPr>
                <w:sz w:val="22"/>
              </w:rPr>
              <w:t>4923</w:t>
            </w:r>
          </w:p>
        </w:tc>
        <w:tc>
          <w:tcPr>
            <w:tcW w:w="3385" w:type="dxa"/>
          </w:tcPr>
          <w:p>
            <w:pPr>
              <w:pStyle w:val="TableParagraph"/>
              <w:ind w:right="-1"/>
              <w:rPr>
                <w:sz w:val="20"/>
              </w:rPr>
            </w:pPr>
            <w:r>
              <w:rPr>
                <w:sz w:val="20"/>
              </w:rPr>
              <w:t>NATURAL AREAS JOURNAL</w:t>
            </w:r>
          </w:p>
        </w:tc>
        <w:tc>
          <w:tcPr>
            <w:tcW w:w="1128" w:type="dxa"/>
          </w:tcPr>
          <w:p>
            <w:pPr>
              <w:pStyle w:val="TableParagraph"/>
              <w:ind w:left="122"/>
              <w:rPr>
                <w:sz w:val="20"/>
              </w:rPr>
            </w:pPr>
            <w:r>
              <w:rPr>
                <w:sz w:val="20"/>
              </w:rPr>
              <w:t>0885-8608</w:t>
            </w:r>
          </w:p>
        </w:tc>
        <w:tc>
          <w:tcPr>
            <w:tcW w:w="5416" w:type="dxa"/>
          </w:tcPr>
          <w:p>
            <w:pPr>
              <w:pStyle w:val="TableParagraph"/>
              <w:ind w:right="39"/>
              <w:rPr>
                <w:sz w:val="20"/>
              </w:rPr>
            </w:pPr>
            <w:r>
              <w:rPr>
                <w:sz w:val="20"/>
              </w:rPr>
              <w:t>FORESTRY (Q3, 42/65)</w:t>
            </w:r>
          </w:p>
        </w:tc>
      </w:tr>
      <w:tr>
        <w:trPr>
          <w:trHeight w:val="290" w:hRule="exact"/>
        </w:trPr>
        <w:tc>
          <w:tcPr>
            <w:tcW w:w="660" w:type="dxa"/>
          </w:tcPr>
          <w:p>
            <w:pPr>
              <w:pStyle w:val="TableParagraph"/>
              <w:spacing w:before="2"/>
              <w:ind w:left="0" w:right="84"/>
              <w:jc w:val="right"/>
              <w:rPr>
                <w:sz w:val="22"/>
              </w:rPr>
            </w:pPr>
            <w:r>
              <w:rPr>
                <w:sz w:val="22"/>
              </w:rPr>
              <w:t>4924</w:t>
            </w:r>
          </w:p>
        </w:tc>
        <w:tc>
          <w:tcPr>
            <w:tcW w:w="3385" w:type="dxa"/>
          </w:tcPr>
          <w:p>
            <w:pPr>
              <w:pStyle w:val="TableParagraph"/>
              <w:ind w:right="-1"/>
              <w:rPr>
                <w:sz w:val="20"/>
              </w:rPr>
            </w:pPr>
            <w:r>
              <w:rPr>
                <w:sz w:val="20"/>
              </w:rPr>
              <w:t>NATURAL COMPUTING</w:t>
            </w:r>
          </w:p>
        </w:tc>
        <w:tc>
          <w:tcPr>
            <w:tcW w:w="1128" w:type="dxa"/>
          </w:tcPr>
          <w:p>
            <w:pPr>
              <w:pStyle w:val="TableParagraph"/>
              <w:ind w:left="122"/>
              <w:rPr>
                <w:sz w:val="20"/>
              </w:rPr>
            </w:pPr>
            <w:r>
              <w:rPr>
                <w:sz w:val="20"/>
              </w:rPr>
              <w:t>1567-7818</w:t>
            </w:r>
          </w:p>
        </w:tc>
        <w:tc>
          <w:tcPr>
            <w:tcW w:w="5416" w:type="dxa"/>
          </w:tcPr>
          <w:p>
            <w:pPr>
              <w:pStyle w:val="TableParagraph"/>
              <w:ind w:right="39"/>
              <w:rPr>
                <w:sz w:val="20"/>
              </w:rPr>
            </w:pPr>
            <w:r>
              <w:rPr>
                <w:sz w:val="20"/>
              </w:rPr>
              <w:t>COMPUTER SCIENCE, THEORY &amp; METHODS (Q3, 65/102)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4925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NATURAL HAZARDS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0921-030X</w:t>
            </w:r>
          </w:p>
        </w:tc>
        <w:tc>
          <w:tcPr>
            <w:tcW w:w="5416" w:type="dxa"/>
          </w:tcPr>
          <w:p>
            <w:pPr>
              <w:pStyle w:val="TableParagraph"/>
              <w:spacing w:line="222" w:lineRule="exact" w:before="0"/>
              <w:ind w:right="-5"/>
              <w:rPr>
                <w:sz w:val="20"/>
              </w:rPr>
            </w:pPr>
            <w:r>
              <w:rPr>
                <w:sz w:val="20"/>
              </w:rPr>
              <w:t>GEOSCIENCES, MULTIDISCIPLINARY (Q2, 77/175); METEOROLOGY</w:t>
            </w:r>
          </w:p>
          <w:p>
            <w:pPr>
              <w:pStyle w:val="TableParagraph"/>
              <w:spacing w:line="256" w:lineRule="auto" w:before="17"/>
              <w:ind w:right="39"/>
              <w:rPr>
                <w:sz w:val="20"/>
              </w:rPr>
            </w:pPr>
            <w:r>
              <w:rPr>
                <w:sz w:val="20"/>
              </w:rPr>
              <w:t>&amp; ATMOSPHERIC SCIENCES (Q2, 38/77); WATER RESOURCES (Q2, 30/83)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4926</w:t>
            </w:r>
          </w:p>
        </w:tc>
        <w:tc>
          <w:tcPr>
            <w:tcW w:w="3385" w:type="dxa"/>
          </w:tcPr>
          <w:p>
            <w:pPr>
              <w:pStyle w:val="TableParagraph"/>
              <w:spacing w:line="256" w:lineRule="auto" w:before="107"/>
              <w:ind w:right="-1"/>
              <w:rPr>
                <w:sz w:val="20"/>
              </w:rPr>
            </w:pPr>
            <w:r>
              <w:rPr>
                <w:sz w:val="20"/>
              </w:rPr>
              <w:t>NATURAL HAZARDS AND EARTH SYSTEM 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1561-8633</w:t>
            </w:r>
          </w:p>
        </w:tc>
        <w:tc>
          <w:tcPr>
            <w:tcW w:w="5416" w:type="dxa"/>
          </w:tcPr>
          <w:p>
            <w:pPr>
              <w:pStyle w:val="TableParagraph"/>
              <w:spacing w:line="222" w:lineRule="exact" w:before="0"/>
              <w:ind w:right="-5"/>
              <w:rPr>
                <w:sz w:val="20"/>
              </w:rPr>
            </w:pPr>
            <w:r>
              <w:rPr>
                <w:sz w:val="20"/>
              </w:rPr>
              <w:t>GEOSCIENCES, MULTIDISCIPLINARY (Q2, 76/175); METEOROLOGY</w:t>
            </w:r>
          </w:p>
          <w:p>
            <w:pPr>
              <w:pStyle w:val="TableParagraph"/>
              <w:spacing w:line="256" w:lineRule="auto" w:before="17"/>
              <w:ind w:right="39"/>
              <w:rPr>
                <w:sz w:val="20"/>
              </w:rPr>
            </w:pPr>
            <w:r>
              <w:rPr>
                <w:sz w:val="20"/>
              </w:rPr>
              <w:t>&amp; ATMOSPHERIC SCIENCES (Q2, 36/77); WATER RESOURCES (Q2, 29/83)</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4927</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NATURAL HAZARDS REVIEW</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1527-6988</w:t>
            </w:r>
          </w:p>
        </w:tc>
        <w:tc>
          <w:tcPr>
            <w:tcW w:w="5416" w:type="dxa"/>
          </w:tcPr>
          <w:p>
            <w:pPr>
              <w:pStyle w:val="TableParagraph"/>
              <w:spacing w:line="215" w:lineRule="exact" w:before="0"/>
              <w:ind w:right="39"/>
              <w:rPr>
                <w:sz w:val="20"/>
              </w:rPr>
            </w:pPr>
            <w:r>
              <w:rPr>
                <w:sz w:val="20"/>
              </w:rPr>
              <w:t>ENGINEERING, CIVIL (Q2, 51/125); GEOSCIENCES,</w:t>
            </w:r>
          </w:p>
          <w:p>
            <w:pPr>
              <w:pStyle w:val="TableParagraph"/>
              <w:spacing w:line="256" w:lineRule="auto" w:before="17"/>
              <w:ind w:right="39"/>
              <w:rPr>
                <w:sz w:val="20"/>
              </w:rPr>
            </w:pPr>
            <w:r>
              <w:rPr>
                <w:sz w:val="20"/>
              </w:rPr>
              <w:t>MULTIDISCIPLINARY (Q3, 126/175); METEOROLOGY &amp; ATMOSPHERIC SCIENCES (Q3, 57/77); WATER RESOURCES (Q3, 50/83)</w:t>
            </w:r>
          </w:p>
        </w:tc>
      </w:tr>
      <w:tr>
        <w:trPr>
          <w:trHeight w:val="492" w:hRule="exact"/>
        </w:trPr>
        <w:tc>
          <w:tcPr>
            <w:tcW w:w="660" w:type="dxa"/>
          </w:tcPr>
          <w:p>
            <w:pPr>
              <w:pStyle w:val="TableParagraph"/>
              <w:spacing w:before="103"/>
              <w:ind w:left="0" w:right="84"/>
              <w:jc w:val="right"/>
              <w:rPr>
                <w:sz w:val="22"/>
              </w:rPr>
            </w:pPr>
            <w:r>
              <w:rPr>
                <w:sz w:val="22"/>
              </w:rPr>
              <w:t>4928</w:t>
            </w:r>
          </w:p>
        </w:tc>
        <w:tc>
          <w:tcPr>
            <w:tcW w:w="3385" w:type="dxa"/>
          </w:tcPr>
          <w:p>
            <w:pPr>
              <w:pStyle w:val="TableParagraph"/>
              <w:spacing w:before="115"/>
              <w:ind w:right="-1"/>
              <w:rPr>
                <w:sz w:val="20"/>
              </w:rPr>
            </w:pPr>
            <w:r>
              <w:rPr>
                <w:sz w:val="20"/>
              </w:rPr>
              <w:t>NATURAL PRODUCT COMMUNICATIONS</w:t>
            </w:r>
          </w:p>
        </w:tc>
        <w:tc>
          <w:tcPr>
            <w:tcW w:w="1128" w:type="dxa"/>
          </w:tcPr>
          <w:p>
            <w:pPr>
              <w:pStyle w:val="TableParagraph"/>
              <w:spacing w:before="115"/>
              <w:ind w:left="122"/>
              <w:rPr>
                <w:sz w:val="20"/>
              </w:rPr>
            </w:pPr>
            <w:r>
              <w:rPr>
                <w:sz w:val="20"/>
              </w:rPr>
              <w:t>1934-578X</w:t>
            </w:r>
          </w:p>
        </w:tc>
        <w:tc>
          <w:tcPr>
            <w:tcW w:w="5416" w:type="dxa"/>
          </w:tcPr>
          <w:p>
            <w:pPr>
              <w:pStyle w:val="TableParagraph"/>
              <w:spacing w:before="115"/>
              <w:ind w:right="39"/>
              <w:rPr>
                <w:sz w:val="20"/>
              </w:rPr>
            </w:pPr>
            <w:r>
              <w:rPr>
                <w:sz w:val="20"/>
              </w:rPr>
              <w:t>FOOD SCIENCE &amp; TECHNOLOGY (Q3, 76/123)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4929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NATURAL PRODUCT REPORTS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0265-0568</w:t>
            </w:r>
          </w:p>
        </w:tc>
        <w:tc>
          <w:tcPr>
            <w:tcW w:w="5416" w:type="dxa"/>
          </w:tcPr>
          <w:p>
            <w:pPr>
              <w:pStyle w:val="TableParagraph"/>
              <w:spacing w:line="222" w:lineRule="exact" w:before="0"/>
              <w:ind w:right="39"/>
              <w:rPr>
                <w:sz w:val="20"/>
              </w:rPr>
            </w:pPr>
            <w:r>
              <w:rPr>
                <w:sz w:val="20"/>
              </w:rPr>
              <w:t>BIOCHEMISTRY &amp; MOLECULAR BIOLOGY (Q1, 13/290);</w:t>
            </w:r>
          </w:p>
          <w:p>
            <w:pPr>
              <w:pStyle w:val="TableParagraph"/>
              <w:spacing w:line="256" w:lineRule="auto" w:before="17"/>
              <w:ind w:right="39"/>
              <w:rPr>
                <w:sz w:val="20"/>
              </w:rPr>
            </w:pPr>
            <w:r>
              <w:rPr>
                <w:sz w:val="20"/>
              </w:rPr>
              <w:t>CHEMISTRY, MEDICINAL (Q1, 1/59); CHEMISTRY, ORGANIC (Q1, 2/58)</w:t>
            </w:r>
          </w:p>
        </w:tc>
      </w:tr>
      <w:tr>
        <w:trPr>
          <w:trHeight w:val="290" w:hRule="exact"/>
        </w:trPr>
        <w:tc>
          <w:tcPr>
            <w:tcW w:w="660" w:type="dxa"/>
          </w:tcPr>
          <w:p>
            <w:pPr>
              <w:pStyle w:val="TableParagraph"/>
              <w:spacing w:before="2"/>
              <w:ind w:left="0" w:right="84"/>
              <w:jc w:val="right"/>
              <w:rPr>
                <w:sz w:val="22"/>
              </w:rPr>
            </w:pPr>
            <w:r>
              <w:rPr>
                <w:sz w:val="22"/>
              </w:rPr>
              <w:t>4930</w:t>
            </w:r>
          </w:p>
        </w:tc>
        <w:tc>
          <w:tcPr>
            <w:tcW w:w="3385" w:type="dxa"/>
          </w:tcPr>
          <w:p>
            <w:pPr>
              <w:pStyle w:val="TableParagraph"/>
              <w:ind w:right="-1"/>
              <w:rPr>
                <w:sz w:val="20"/>
              </w:rPr>
            </w:pPr>
            <w:r>
              <w:rPr>
                <w:sz w:val="20"/>
              </w:rPr>
              <w:t>NATURAL PRODUCT RESEARCH</w:t>
            </w:r>
          </w:p>
        </w:tc>
        <w:tc>
          <w:tcPr>
            <w:tcW w:w="1128" w:type="dxa"/>
          </w:tcPr>
          <w:p>
            <w:pPr>
              <w:pStyle w:val="TableParagraph"/>
              <w:ind w:left="122"/>
              <w:rPr>
                <w:sz w:val="20"/>
              </w:rPr>
            </w:pPr>
            <w:r>
              <w:rPr>
                <w:sz w:val="20"/>
              </w:rPr>
              <w:t>1478-6419</w:t>
            </w:r>
          </w:p>
        </w:tc>
        <w:tc>
          <w:tcPr>
            <w:tcW w:w="5416" w:type="dxa"/>
          </w:tcPr>
          <w:p>
            <w:pPr>
              <w:pStyle w:val="TableParagraph"/>
              <w:ind w:right="39"/>
              <w:rPr>
                <w:sz w:val="20"/>
              </w:rPr>
            </w:pPr>
            <w:r>
              <w:rPr>
                <w:sz w:val="20"/>
              </w:rPr>
              <w:t>CHEMISTRY, APPLIED (Q3, 46/72)</w:t>
            </w:r>
          </w:p>
        </w:tc>
      </w:tr>
      <w:tr>
        <w:trPr>
          <w:trHeight w:val="492" w:hRule="exact"/>
        </w:trPr>
        <w:tc>
          <w:tcPr>
            <w:tcW w:w="660" w:type="dxa"/>
          </w:tcPr>
          <w:p>
            <w:pPr>
              <w:pStyle w:val="TableParagraph"/>
              <w:spacing w:before="102"/>
              <w:ind w:left="0" w:right="84"/>
              <w:jc w:val="right"/>
              <w:rPr>
                <w:sz w:val="22"/>
              </w:rPr>
            </w:pPr>
            <w:r>
              <w:rPr>
                <w:sz w:val="22"/>
              </w:rPr>
              <w:t>4931</w:t>
            </w:r>
          </w:p>
        </w:tc>
        <w:tc>
          <w:tcPr>
            <w:tcW w:w="3385" w:type="dxa"/>
          </w:tcPr>
          <w:p>
            <w:pPr>
              <w:pStyle w:val="TableParagraph"/>
              <w:spacing w:before="114"/>
              <w:ind w:right="-1"/>
              <w:rPr>
                <w:sz w:val="20"/>
              </w:rPr>
            </w:pPr>
            <w:r>
              <w:rPr>
                <w:sz w:val="20"/>
              </w:rPr>
              <w:t>NATURAL RESOURCE MODELING</w:t>
            </w:r>
          </w:p>
        </w:tc>
        <w:tc>
          <w:tcPr>
            <w:tcW w:w="1128" w:type="dxa"/>
          </w:tcPr>
          <w:p>
            <w:pPr>
              <w:pStyle w:val="TableParagraph"/>
              <w:spacing w:before="114"/>
              <w:ind w:left="122"/>
              <w:rPr>
                <w:sz w:val="20"/>
              </w:rPr>
            </w:pPr>
            <w:r>
              <w:rPr>
                <w:sz w:val="20"/>
              </w:rPr>
              <w:t>0890-8575</w:t>
            </w:r>
          </w:p>
        </w:tc>
        <w:tc>
          <w:tcPr>
            <w:tcW w:w="5416" w:type="dxa"/>
          </w:tcPr>
          <w:p>
            <w:pPr>
              <w:pStyle w:val="TableParagraph"/>
              <w:spacing w:line="229" w:lineRule="exact" w:before="0"/>
              <w:ind w:right="39"/>
              <w:rPr>
                <w:sz w:val="20"/>
              </w:rPr>
            </w:pPr>
            <w:r>
              <w:rPr>
                <w:sz w:val="20"/>
              </w:rPr>
              <w:t>ENVIRONMENTAL SCIENCES (Q3, 148/223); MATHEMATICS,</w:t>
            </w:r>
          </w:p>
          <w:p>
            <w:pPr>
              <w:pStyle w:val="TableParagraph"/>
              <w:spacing w:before="17"/>
              <w:ind w:right="39"/>
              <w:rPr>
                <w:sz w:val="20"/>
              </w:rPr>
            </w:pPr>
            <w:r>
              <w:rPr>
                <w:sz w:val="20"/>
              </w:rPr>
              <w:t>INTERDISCIPLINARY APPLICATIONS (Q2, 43/99)</w:t>
            </w:r>
          </w:p>
        </w:tc>
      </w:tr>
      <w:tr>
        <w:trPr>
          <w:trHeight w:val="290" w:hRule="exact"/>
        </w:trPr>
        <w:tc>
          <w:tcPr>
            <w:tcW w:w="660" w:type="dxa"/>
          </w:tcPr>
          <w:p>
            <w:pPr>
              <w:pStyle w:val="TableParagraph"/>
              <w:spacing w:before="2"/>
              <w:ind w:left="0" w:right="84"/>
              <w:jc w:val="right"/>
              <w:rPr>
                <w:sz w:val="22"/>
              </w:rPr>
            </w:pPr>
            <w:r>
              <w:rPr>
                <w:sz w:val="22"/>
              </w:rPr>
              <w:t>4932</w:t>
            </w:r>
          </w:p>
        </w:tc>
        <w:tc>
          <w:tcPr>
            <w:tcW w:w="3385" w:type="dxa"/>
          </w:tcPr>
          <w:p>
            <w:pPr>
              <w:pStyle w:val="TableParagraph"/>
              <w:ind w:right="-1"/>
              <w:rPr>
                <w:sz w:val="20"/>
              </w:rPr>
            </w:pPr>
            <w:r>
              <w:rPr>
                <w:sz w:val="20"/>
              </w:rPr>
              <w:t>NATURAL RESOURCES FORUM</w:t>
            </w:r>
          </w:p>
        </w:tc>
        <w:tc>
          <w:tcPr>
            <w:tcW w:w="1128" w:type="dxa"/>
          </w:tcPr>
          <w:p>
            <w:pPr>
              <w:pStyle w:val="TableParagraph"/>
              <w:ind w:left="122"/>
              <w:rPr>
                <w:sz w:val="20"/>
              </w:rPr>
            </w:pPr>
            <w:r>
              <w:rPr>
                <w:sz w:val="20"/>
              </w:rPr>
              <w:t>0165-0203</w:t>
            </w:r>
          </w:p>
        </w:tc>
        <w:tc>
          <w:tcPr>
            <w:tcW w:w="5416" w:type="dxa"/>
          </w:tcPr>
          <w:p>
            <w:pPr>
              <w:pStyle w:val="TableParagraph"/>
              <w:ind w:right="39"/>
              <w:rPr>
                <w:sz w:val="20"/>
              </w:rPr>
            </w:pPr>
            <w:r>
              <w:rPr>
                <w:sz w:val="20"/>
              </w:rPr>
              <w:t>ENVIRONMENTAL SCIENCES (Q3, 153/223)</w:t>
            </w:r>
          </w:p>
        </w:tc>
      </w:tr>
      <w:tr>
        <w:trPr>
          <w:trHeight w:val="290" w:hRule="exact"/>
        </w:trPr>
        <w:tc>
          <w:tcPr>
            <w:tcW w:w="660" w:type="dxa"/>
          </w:tcPr>
          <w:p>
            <w:pPr>
              <w:pStyle w:val="TableParagraph"/>
              <w:spacing w:before="2"/>
              <w:ind w:left="0" w:right="84"/>
              <w:jc w:val="right"/>
              <w:rPr>
                <w:sz w:val="22"/>
              </w:rPr>
            </w:pPr>
            <w:r>
              <w:rPr>
                <w:sz w:val="22"/>
              </w:rPr>
              <w:t>4933</w:t>
            </w:r>
          </w:p>
        </w:tc>
        <w:tc>
          <w:tcPr>
            <w:tcW w:w="3385" w:type="dxa"/>
          </w:tcPr>
          <w:p>
            <w:pPr>
              <w:pStyle w:val="TableParagraph"/>
              <w:ind w:right="-1"/>
              <w:rPr>
                <w:sz w:val="20"/>
              </w:rPr>
            </w:pPr>
            <w:r>
              <w:rPr>
                <w:sz w:val="20"/>
              </w:rPr>
              <w:t>NATURE</w:t>
            </w:r>
          </w:p>
        </w:tc>
        <w:tc>
          <w:tcPr>
            <w:tcW w:w="1128" w:type="dxa"/>
          </w:tcPr>
          <w:p>
            <w:pPr>
              <w:pStyle w:val="TableParagraph"/>
              <w:ind w:left="122"/>
              <w:rPr>
                <w:sz w:val="20"/>
              </w:rPr>
            </w:pPr>
            <w:r>
              <w:rPr>
                <w:sz w:val="20"/>
              </w:rPr>
              <w:t>0028-0836</w:t>
            </w:r>
          </w:p>
        </w:tc>
        <w:tc>
          <w:tcPr>
            <w:tcW w:w="5416" w:type="dxa"/>
          </w:tcPr>
          <w:p>
            <w:pPr>
              <w:pStyle w:val="TableParagraph"/>
              <w:ind w:right="39"/>
              <w:rPr>
                <w:sz w:val="20"/>
              </w:rPr>
            </w:pPr>
            <w:r>
              <w:rPr>
                <w:sz w:val="20"/>
              </w:rPr>
              <w:t>MULTIDISCIPLINARY SCIENCES (Q1, 1/57)</w:t>
            </w:r>
          </w:p>
        </w:tc>
      </w:tr>
      <w:tr>
        <w:trPr>
          <w:trHeight w:val="290" w:hRule="exact"/>
        </w:trPr>
        <w:tc>
          <w:tcPr>
            <w:tcW w:w="660" w:type="dxa"/>
          </w:tcPr>
          <w:p>
            <w:pPr>
              <w:pStyle w:val="TableParagraph"/>
              <w:spacing w:before="2"/>
              <w:ind w:left="0" w:right="84"/>
              <w:jc w:val="right"/>
              <w:rPr>
                <w:sz w:val="22"/>
              </w:rPr>
            </w:pPr>
            <w:r>
              <w:rPr>
                <w:sz w:val="22"/>
              </w:rPr>
              <w:t>4934</w:t>
            </w:r>
          </w:p>
        </w:tc>
        <w:tc>
          <w:tcPr>
            <w:tcW w:w="3385" w:type="dxa"/>
          </w:tcPr>
          <w:p>
            <w:pPr>
              <w:pStyle w:val="TableParagraph"/>
              <w:ind w:right="-1"/>
              <w:rPr>
                <w:sz w:val="20"/>
              </w:rPr>
            </w:pPr>
            <w:r>
              <w:rPr>
                <w:sz w:val="20"/>
              </w:rPr>
              <w:t>NATURE BIOTECHNOLOGY</w:t>
            </w:r>
          </w:p>
        </w:tc>
        <w:tc>
          <w:tcPr>
            <w:tcW w:w="1128" w:type="dxa"/>
          </w:tcPr>
          <w:p>
            <w:pPr>
              <w:pStyle w:val="TableParagraph"/>
              <w:ind w:left="122"/>
              <w:rPr>
                <w:sz w:val="20"/>
              </w:rPr>
            </w:pPr>
            <w:r>
              <w:rPr>
                <w:sz w:val="20"/>
              </w:rPr>
              <w:t>1087-0156</w:t>
            </w:r>
          </w:p>
        </w:tc>
        <w:tc>
          <w:tcPr>
            <w:tcW w:w="5416" w:type="dxa"/>
          </w:tcPr>
          <w:p>
            <w:pPr>
              <w:pStyle w:val="TableParagraph"/>
              <w:ind w:right="39"/>
              <w:rPr>
                <w:sz w:val="20"/>
              </w:rPr>
            </w:pPr>
            <w:r>
              <w:rPr>
                <w:sz w:val="20"/>
              </w:rPr>
              <w:t>BIOTECHNOLOGY &amp; APPLIED MICROBIOLOGY (Q1, 2/163)</w:t>
            </w:r>
          </w:p>
        </w:tc>
      </w:tr>
      <w:tr>
        <w:trPr>
          <w:trHeight w:val="290" w:hRule="exact"/>
        </w:trPr>
        <w:tc>
          <w:tcPr>
            <w:tcW w:w="660" w:type="dxa"/>
          </w:tcPr>
          <w:p>
            <w:pPr>
              <w:pStyle w:val="TableParagraph"/>
              <w:spacing w:before="2"/>
              <w:ind w:left="0" w:right="84"/>
              <w:jc w:val="right"/>
              <w:rPr>
                <w:sz w:val="22"/>
              </w:rPr>
            </w:pPr>
            <w:r>
              <w:rPr>
                <w:sz w:val="22"/>
              </w:rPr>
              <w:t>4935</w:t>
            </w:r>
          </w:p>
        </w:tc>
        <w:tc>
          <w:tcPr>
            <w:tcW w:w="3385" w:type="dxa"/>
          </w:tcPr>
          <w:p>
            <w:pPr>
              <w:pStyle w:val="TableParagraph"/>
              <w:ind w:right="-1"/>
              <w:rPr>
                <w:sz w:val="20"/>
              </w:rPr>
            </w:pPr>
            <w:r>
              <w:rPr>
                <w:sz w:val="20"/>
              </w:rPr>
              <w:t>NATURE CELL BIOLOGY</w:t>
            </w:r>
          </w:p>
        </w:tc>
        <w:tc>
          <w:tcPr>
            <w:tcW w:w="1128" w:type="dxa"/>
          </w:tcPr>
          <w:p>
            <w:pPr>
              <w:pStyle w:val="TableParagraph"/>
              <w:ind w:left="122"/>
              <w:rPr>
                <w:sz w:val="20"/>
              </w:rPr>
            </w:pPr>
            <w:r>
              <w:rPr>
                <w:sz w:val="20"/>
              </w:rPr>
              <w:t>1465-7392</w:t>
            </w:r>
          </w:p>
        </w:tc>
        <w:tc>
          <w:tcPr>
            <w:tcW w:w="5416" w:type="dxa"/>
          </w:tcPr>
          <w:p>
            <w:pPr>
              <w:pStyle w:val="TableParagraph"/>
              <w:ind w:right="39"/>
              <w:rPr>
                <w:sz w:val="20"/>
              </w:rPr>
            </w:pPr>
            <w:r>
              <w:rPr>
                <w:sz w:val="20"/>
              </w:rPr>
              <w:t>CELL BIOLOGY (Q1, 6/184)</w:t>
            </w:r>
          </w:p>
        </w:tc>
      </w:tr>
      <w:tr>
        <w:trPr>
          <w:trHeight w:val="290" w:hRule="exact"/>
        </w:trPr>
        <w:tc>
          <w:tcPr>
            <w:tcW w:w="660" w:type="dxa"/>
          </w:tcPr>
          <w:p>
            <w:pPr>
              <w:pStyle w:val="TableParagraph"/>
              <w:spacing w:before="2"/>
              <w:ind w:left="0" w:right="84"/>
              <w:jc w:val="right"/>
              <w:rPr>
                <w:sz w:val="22"/>
              </w:rPr>
            </w:pPr>
            <w:r>
              <w:rPr>
                <w:sz w:val="22"/>
              </w:rPr>
              <w:t>4936</w:t>
            </w:r>
          </w:p>
        </w:tc>
        <w:tc>
          <w:tcPr>
            <w:tcW w:w="3385" w:type="dxa"/>
          </w:tcPr>
          <w:p>
            <w:pPr>
              <w:pStyle w:val="TableParagraph"/>
              <w:ind w:right="-1"/>
              <w:rPr>
                <w:sz w:val="20"/>
              </w:rPr>
            </w:pPr>
            <w:r>
              <w:rPr>
                <w:sz w:val="20"/>
              </w:rPr>
              <w:t>NATURE CHEMICAL BIOLOGY</w:t>
            </w:r>
          </w:p>
        </w:tc>
        <w:tc>
          <w:tcPr>
            <w:tcW w:w="1128" w:type="dxa"/>
          </w:tcPr>
          <w:p>
            <w:pPr>
              <w:pStyle w:val="TableParagraph"/>
              <w:ind w:left="122"/>
              <w:rPr>
                <w:sz w:val="20"/>
              </w:rPr>
            </w:pPr>
            <w:r>
              <w:rPr>
                <w:sz w:val="20"/>
              </w:rPr>
              <w:t>1552-4450</w:t>
            </w:r>
          </w:p>
        </w:tc>
        <w:tc>
          <w:tcPr>
            <w:tcW w:w="5416" w:type="dxa"/>
          </w:tcPr>
          <w:p>
            <w:pPr>
              <w:pStyle w:val="TableParagraph"/>
              <w:ind w:right="39"/>
              <w:rPr>
                <w:sz w:val="20"/>
              </w:rPr>
            </w:pPr>
            <w:r>
              <w:rPr>
                <w:sz w:val="20"/>
              </w:rPr>
              <w:t>BIOCHEMISTRY &amp; MOLECULAR BIOLOGY (Q1, 8/290)</w:t>
            </w:r>
          </w:p>
        </w:tc>
      </w:tr>
      <w:tr>
        <w:trPr>
          <w:trHeight w:val="291" w:hRule="exact"/>
        </w:trPr>
        <w:tc>
          <w:tcPr>
            <w:tcW w:w="660" w:type="dxa"/>
          </w:tcPr>
          <w:p>
            <w:pPr>
              <w:pStyle w:val="TableParagraph"/>
              <w:spacing w:before="2"/>
              <w:ind w:left="0" w:right="84"/>
              <w:jc w:val="right"/>
              <w:rPr>
                <w:sz w:val="22"/>
              </w:rPr>
            </w:pPr>
            <w:r>
              <w:rPr>
                <w:sz w:val="22"/>
              </w:rPr>
              <w:t>4937</w:t>
            </w:r>
          </w:p>
        </w:tc>
        <w:tc>
          <w:tcPr>
            <w:tcW w:w="3385" w:type="dxa"/>
          </w:tcPr>
          <w:p>
            <w:pPr>
              <w:pStyle w:val="TableParagraph"/>
              <w:ind w:right="-1"/>
              <w:rPr>
                <w:sz w:val="20"/>
              </w:rPr>
            </w:pPr>
            <w:r>
              <w:rPr>
                <w:sz w:val="20"/>
              </w:rPr>
              <w:t>NATURE CHEMISTRY</w:t>
            </w:r>
          </w:p>
        </w:tc>
        <w:tc>
          <w:tcPr>
            <w:tcW w:w="1128" w:type="dxa"/>
          </w:tcPr>
          <w:p>
            <w:pPr>
              <w:pStyle w:val="TableParagraph"/>
              <w:ind w:left="122"/>
              <w:rPr>
                <w:sz w:val="20"/>
              </w:rPr>
            </w:pPr>
            <w:r>
              <w:rPr>
                <w:sz w:val="20"/>
              </w:rPr>
              <w:t>1755-4330</w:t>
            </w:r>
          </w:p>
        </w:tc>
        <w:tc>
          <w:tcPr>
            <w:tcW w:w="5416" w:type="dxa"/>
          </w:tcPr>
          <w:p>
            <w:pPr>
              <w:pStyle w:val="TableParagraph"/>
              <w:ind w:right="39"/>
              <w:rPr>
                <w:sz w:val="20"/>
              </w:rPr>
            </w:pPr>
            <w:r>
              <w:rPr>
                <w:sz w:val="20"/>
              </w:rPr>
              <w:t>CHEMISTRY, MULTIDISCIPLINARY (Q1, 3/157)</w:t>
            </w:r>
          </w:p>
        </w:tc>
      </w:tr>
      <w:tr>
        <w:trPr>
          <w:trHeight w:val="492" w:hRule="exact"/>
        </w:trPr>
        <w:tc>
          <w:tcPr>
            <w:tcW w:w="660" w:type="dxa"/>
          </w:tcPr>
          <w:p>
            <w:pPr>
              <w:pStyle w:val="TableParagraph"/>
              <w:spacing w:before="102"/>
              <w:ind w:left="0" w:right="84"/>
              <w:jc w:val="right"/>
              <w:rPr>
                <w:sz w:val="22"/>
              </w:rPr>
            </w:pPr>
            <w:r>
              <w:rPr>
                <w:sz w:val="22"/>
              </w:rPr>
              <w:t>4938</w:t>
            </w:r>
          </w:p>
        </w:tc>
        <w:tc>
          <w:tcPr>
            <w:tcW w:w="3385" w:type="dxa"/>
          </w:tcPr>
          <w:p>
            <w:pPr>
              <w:pStyle w:val="TableParagraph"/>
              <w:spacing w:before="114"/>
              <w:ind w:right="-1"/>
              <w:rPr>
                <w:sz w:val="20"/>
              </w:rPr>
            </w:pPr>
            <w:r>
              <w:rPr>
                <w:sz w:val="20"/>
              </w:rPr>
              <w:t>NATURE CLIMATE CHANGE</w:t>
            </w:r>
          </w:p>
        </w:tc>
        <w:tc>
          <w:tcPr>
            <w:tcW w:w="1128" w:type="dxa"/>
          </w:tcPr>
          <w:p>
            <w:pPr>
              <w:pStyle w:val="TableParagraph"/>
              <w:spacing w:before="114"/>
              <w:ind w:left="122"/>
              <w:rPr>
                <w:sz w:val="20"/>
              </w:rPr>
            </w:pPr>
            <w:r>
              <w:rPr>
                <w:sz w:val="20"/>
              </w:rPr>
              <w:t>1758-678X</w:t>
            </w:r>
          </w:p>
        </w:tc>
        <w:tc>
          <w:tcPr>
            <w:tcW w:w="5416" w:type="dxa"/>
          </w:tcPr>
          <w:p>
            <w:pPr>
              <w:pStyle w:val="TableParagraph"/>
              <w:spacing w:line="229" w:lineRule="exact" w:before="0"/>
              <w:ind w:right="39"/>
              <w:rPr>
                <w:sz w:val="20"/>
              </w:rPr>
            </w:pPr>
            <w:r>
              <w:rPr>
                <w:sz w:val="20"/>
              </w:rPr>
              <w:t>ENVIRONMENTAL SCIENCES (Q1, 2/223); METEOROLOGY &amp;</w:t>
            </w:r>
          </w:p>
          <w:p>
            <w:pPr>
              <w:pStyle w:val="TableParagraph"/>
              <w:spacing w:before="17"/>
              <w:ind w:right="39"/>
              <w:rPr>
                <w:sz w:val="20"/>
              </w:rPr>
            </w:pPr>
            <w:r>
              <w:rPr>
                <w:sz w:val="20"/>
              </w:rPr>
              <w:t>ATMOSPHERIC SCIENCES (Q1, 1/77)</w:t>
            </w:r>
          </w:p>
        </w:tc>
      </w:tr>
      <w:tr>
        <w:trPr>
          <w:trHeight w:val="290" w:hRule="exact"/>
        </w:trPr>
        <w:tc>
          <w:tcPr>
            <w:tcW w:w="660" w:type="dxa"/>
          </w:tcPr>
          <w:p>
            <w:pPr>
              <w:pStyle w:val="TableParagraph"/>
              <w:spacing w:before="2"/>
              <w:ind w:left="0" w:right="84"/>
              <w:jc w:val="right"/>
              <w:rPr>
                <w:sz w:val="22"/>
              </w:rPr>
            </w:pPr>
            <w:r>
              <w:rPr>
                <w:sz w:val="22"/>
              </w:rPr>
              <w:t>4939</w:t>
            </w:r>
          </w:p>
        </w:tc>
        <w:tc>
          <w:tcPr>
            <w:tcW w:w="3385" w:type="dxa"/>
          </w:tcPr>
          <w:p>
            <w:pPr>
              <w:pStyle w:val="TableParagraph"/>
              <w:ind w:right="-1"/>
              <w:rPr>
                <w:sz w:val="20"/>
              </w:rPr>
            </w:pPr>
            <w:r>
              <w:rPr>
                <w:sz w:val="20"/>
              </w:rPr>
              <w:t>NATURE COMMUNICATIONS</w:t>
            </w:r>
          </w:p>
        </w:tc>
        <w:tc>
          <w:tcPr>
            <w:tcW w:w="1128" w:type="dxa"/>
          </w:tcPr>
          <w:p>
            <w:pPr>
              <w:pStyle w:val="TableParagraph"/>
              <w:ind w:left="122"/>
              <w:rPr>
                <w:sz w:val="20"/>
              </w:rPr>
            </w:pPr>
            <w:r>
              <w:rPr>
                <w:sz w:val="20"/>
              </w:rPr>
              <w:t>2041-1723</w:t>
            </w:r>
          </w:p>
        </w:tc>
        <w:tc>
          <w:tcPr>
            <w:tcW w:w="5416" w:type="dxa"/>
          </w:tcPr>
          <w:p>
            <w:pPr>
              <w:pStyle w:val="TableParagraph"/>
              <w:ind w:right="39"/>
              <w:rPr>
                <w:sz w:val="20"/>
              </w:rPr>
            </w:pPr>
            <w:r>
              <w:rPr>
                <w:sz w:val="20"/>
              </w:rPr>
              <w:t>MULTIDISCIPLINARY SCIENCES (Q1, 3/57)</w:t>
            </w:r>
          </w:p>
        </w:tc>
      </w:tr>
      <w:tr>
        <w:trPr>
          <w:trHeight w:val="290" w:hRule="exact"/>
        </w:trPr>
        <w:tc>
          <w:tcPr>
            <w:tcW w:w="660" w:type="dxa"/>
          </w:tcPr>
          <w:p>
            <w:pPr>
              <w:pStyle w:val="TableParagraph"/>
              <w:spacing w:before="2"/>
              <w:ind w:left="0" w:right="84"/>
              <w:jc w:val="right"/>
              <w:rPr>
                <w:sz w:val="22"/>
              </w:rPr>
            </w:pPr>
            <w:r>
              <w:rPr>
                <w:sz w:val="22"/>
              </w:rPr>
              <w:t>4940</w:t>
            </w:r>
          </w:p>
        </w:tc>
        <w:tc>
          <w:tcPr>
            <w:tcW w:w="3385" w:type="dxa"/>
          </w:tcPr>
          <w:p>
            <w:pPr>
              <w:pStyle w:val="TableParagraph"/>
              <w:ind w:right="-1"/>
              <w:rPr>
                <w:sz w:val="20"/>
              </w:rPr>
            </w:pPr>
            <w:r>
              <w:rPr>
                <w:sz w:val="20"/>
              </w:rPr>
              <w:t>NATURE GENETICS</w:t>
            </w:r>
          </w:p>
        </w:tc>
        <w:tc>
          <w:tcPr>
            <w:tcW w:w="1128" w:type="dxa"/>
          </w:tcPr>
          <w:p>
            <w:pPr>
              <w:pStyle w:val="TableParagraph"/>
              <w:ind w:left="122"/>
              <w:rPr>
                <w:sz w:val="20"/>
              </w:rPr>
            </w:pPr>
            <w:r>
              <w:rPr>
                <w:sz w:val="20"/>
              </w:rPr>
              <w:t>1061-4036</w:t>
            </w:r>
          </w:p>
        </w:tc>
        <w:tc>
          <w:tcPr>
            <w:tcW w:w="5416" w:type="dxa"/>
          </w:tcPr>
          <w:p>
            <w:pPr>
              <w:pStyle w:val="TableParagraph"/>
              <w:ind w:right="39"/>
              <w:rPr>
                <w:sz w:val="20"/>
              </w:rPr>
            </w:pPr>
            <w:r>
              <w:rPr>
                <w:sz w:val="20"/>
              </w:rPr>
              <w:t>GENETICS &amp; HEREDITY (Q1, 2/167)</w:t>
            </w:r>
          </w:p>
        </w:tc>
      </w:tr>
      <w:tr>
        <w:trPr>
          <w:trHeight w:val="290" w:hRule="exact"/>
        </w:trPr>
        <w:tc>
          <w:tcPr>
            <w:tcW w:w="660" w:type="dxa"/>
          </w:tcPr>
          <w:p>
            <w:pPr>
              <w:pStyle w:val="TableParagraph"/>
              <w:spacing w:before="2"/>
              <w:ind w:left="0" w:right="84"/>
              <w:jc w:val="right"/>
              <w:rPr>
                <w:sz w:val="22"/>
              </w:rPr>
            </w:pPr>
            <w:r>
              <w:rPr>
                <w:sz w:val="22"/>
              </w:rPr>
              <w:t>4941</w:t>
            </w:r>
          </w:p>
        </w:tc>
        <w:tc>
          <w:tcPr>
            <w:tcW w:w="3385" w:type="dxa"/>
          </w:tcPr>
          <w:p>
            <w:pPr>
              <w:pStyle w:val="TableParagraph"/>
              <w:ind w:right="-1"/>
              <w:rPr>
                <w:sz w:val="20"/>
              </w:rPr>
            </w:pPr>
            <w:r>
              <w:rPr>
                <w:sz w:val="20"/>
              </w:rPr>
              <w:t>NATURE GEOSCIENCE</w:t>
            </w:r>
          </w:p>
        </w:tc>
        <w:tc>
          <w:tcPr>
            <w:tcW w:w="1128" w:type="dxa"/>
          </w:tcPr>
          <w:p>
            <w:pPr>
              <w:pStyle w:val="TableParagraph"/>
              <w:ind w:left="122"/>
              <w:rPr>
                <w:sz w:val="20"/>
              </w:rPr>
            </w:pPr>
            <w:r>
              <w:rPr>
                <w:sz w:val="20"/>
              </w:rPr>
              <w:t>1752-0894</w:t>
            </w:r>
          </w:p>
        </w:tc>
        <w:tc>
          <w:tcPr>
            <w:tcW w:w="5416" w:type="dxa"/>
          </w:tcPr>
          <w:p>
            <w:pPr>
              <w:pStyle w:val="TableParagraph"/>
              <w:ind w:right="39"/>
              <w:rPr>
                <w:sz w:val="20"/>
              </w:rPr>
            </w:pPr>
            <w:r>
              <w:rPr>
                <w:sz w:val="20"/>
              </w:rPr>
              <w:t>GEOSCIENCES, MULTIDISCIPLINARY (Q1, 1/175)</w:t>
            </w:r>
          </w:p>
        </w:tc>
      </w:tr>
      <w:tr>
        <w:trPr>
          <w:trHeight w:val="290" w:hRule="exact"/>
        </w:trPr>
        <w:tc>
          <w:tcPr>
            <w:tcW w:w="660" w:type="dxa"/>
          </w:tcPr>
          <w:p>
            <w:pPr>
              <w:pStyle w:val="TableParagraph"/>
              <w:spacing w:before="2"/>
              <w:ind w:left="0" w:right="84"/>
              <w:jc w:val="right"/>
              <w:rPr>
                <w:sz w:val="22"/>
              </w:rPr>
            </w:pPr>
            <w:r>
              <w:rPr>
                <w:sz w:val="22"/>
              </w:rPr>
              <w:t>4942</w:t>
            </w:r>
          </w:p>
        </w:tc>
        <w:tc>
          <w:tcPr>
            <w:tcW w:w="3385" w:type="dxa"/>
          </w:tcPr>
          <w:p>
            <w:pPr>
              <w:pStyle w:val="TableParagraph"/>
              <w:ind w:right="-1"/>
              <w:rPr>
                <w:sz w:val="20"/>
              </w:rPr>
            </w:pPr>
            <w:r>
              <w:rPr>
                <w:sz w:val="20"/>
              </w:rPr>
              <w:t>NATURE IMMUNOLOGY</w:t>
            </w:r>
          </w:p>
        </w:tc>
        <w:tc>
          <w:tcPr>
            <w:tcW w:w="1128" w:type="dxa"/>
          </w:tcPr>
          <w:p>
            <w:pPr>
              <w:pStyle w:val="TableParagraph"/>
              <w:ind w:left="122"/>
              <w:rPr>
                <w:sz w:val="20"/>
              </w:rPr>
            </w:pPr>
            <w:r>
              <w:rPr>
                <w:sz w:val="20"/>
              </w:rPr>
              <w:t>1529-2908</w:t>
            </w:r>
          </w:p>
        </w:tc>
        <w:tc>
          <w:tcPr>
            <w:tcW w:w="5416" w:type="dxa"/>
          </w:tcPr>
          <w:p>
            <w:pPr>
              <w:pStyle w:val="TableParagraph"/>
              <w:ind w:right="39"/>
              <w:rPr>
                <w:sz w:val="20"/>
              </w:rPr>
            </w:pPr>
            <w:r>
              <w:rPr>
                <w:sz w:val="20"/>
              </w:rPr>
              <w:t>IMMUNOLOGY (Q1, 4/148)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4943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NATURE MATERIALS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1476-1122</w:t>
            </w:r>
          </w:p>
        </w:tc>
        <w:tc>
          <w:tcPr>
            <w:tcW w:w="5416" w:type="dxa"/>
          </w:tcPr>
          <w:p>
            <w:pPr>
              <w:pStyle w:val="TableParagraph"/>
              <w:spacing w:line="222" w:lineRule="exact" w:before="0"/>
              <w:ind w:right="39"/>
              <w:rPr>
                <w:sz w:val="20"/>
              </w:rPr>
            </w:pPr>
            <w:r>
              <w:rPr>
                <w:sz w:val="20"/>
              </w:rPr>
              <w:t>CHEMISTRY, PHYSICAL (Q1, 1/139); MATERIALS SCIENCE,</w:t>
            </w:r>
          </w:p>
          <w:p>
            <w:pPr>
              <w:pStyle w:val="TableParagraph"/>
              <w:spacing w:line="256" w:lineRule="auto" w:before="17"/>
              <w:ind w:right="39"/>
              <w:rPr>
                <w:sz w:val="20"/>
              </w:rPr>
            </w:pPr>
            <w:r>
              <w:rPr>
                <w:sz w:val="20"/>
              </w:rPr>
              <w:t>MULTIDISCIPLINARY (Q1, 1/260); PHYSICS, APPLIED (Q1, 1/144); PHYSICS, CONDENSED MATTER (Q1, 1/67)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4944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NATURE MEDICINE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1078-8956</w:t>
            </w:r>
          </w:p>
        </w:tc>
        <w:tc>
          <w:tcPr>
            <w:tcW w:w="5416" w:type="dxa"/>
          </w:tcPr>
          <w:p>
            <w:pPr>
              <w:pStyle w:val="TableParagraph"/>
              <w:spacing w:line="222" w:lineRule="exact" w:before="0"/>
              <w:ind w:right="39"/>
              <w:rPr>
                <w:sz w:val="20"/>
              </w:rPr>
            </w:pPr>
            <w:r>
              <w:rPr>
                <w:sz w:val="20"/>
              </w:rPr>
              <w:t>BIOCHEMISTRY &amp; MOLECULAR BIOLOGY (Q1, 3/290); CELL</w:t>
            </w:r>
          </w:p>
          <w:p>
            <w:pPr>
              <w:pStyle w:val="TableParagraph"/>
              <w:spacing w:line="256" w:lineRule="auto" w:before="17"/>
              <w:ind w:right="39"/>
              <w:rPr>
                <w:sz w:val="20"/>
              </w:rPr>
            </w:pPr>
            <w:r>
              <w:rPr>
                <w:sz w:val="20"/>
              </w:rPr>
              <w:t>BIOLOGY (Q1, 3/184); MEDICINE, RESEARCH &amp; EXPERIMENTAL (Q1, 1/123)</w:t>
            </w:r>
          </w:p>
        </w:tc>
      </w:tr>
      <w:tr>
        <w:trPr>
          <w:trHeight w:val="291" w:hRule="exact"/>
        </w:trPr>
        <w:tc>
          <w:tcPr>
            <w:tcW w:w="660" w:type="dxa"/>
          </w:tcPr>
          <w:p>
            <w:pPr>
              <w:pStyle w:val="TableParagraph"/>
              <w:spacing w:before="2"/>
              <w:ind w:left="0" w:right="84"/>
              <w:jc w:val="right"/>
              <w:rPr>
                <w:sz w:val="22"/>
              </w:rPr>
            </w:pPr>
            <w:r>
              <w:rPr>
                <w:sz w:val="22"/>
              </w:rPr>
              <w:t>4945</w:t>
            </w:r>
          </w:p>
        </w:tc>
        <w:tc>
          <w:tcPr>
            <w:tcW w:w="3385" w:type="dxa"/>
          </w:tcPr>
          <w:p>
            <w:pPr>
              <w:pStyle w:val="TableParagraph"/>
              <w:ind w:right="-1"/>
              <w:rPr>
                <w:sz w:val="20"/>
              </w:rPr>
            </w:pPr>
            <w:r>
              <w:rPr>
                <w:sz w:val="20"/>
              </w:rPr>
              <w:t>NATURE METHODS</w:t>
            </w:r>
          </w:p>
        </w:tc>
        <w:tc>
          <w:tcPr>
            <w:tcW w:w="1128" w:type="dxa"/>
          </w:tcPr>
          <w:p>
            <w:pPr>
              <w:pStyle w:val="TableParagraph"/>
              <w:ind w:left="122"/>
              <w:rPr>
                <w:sz w:val="20"/>
              </w:rPr>
            </w:pPr>
            <w:r>
              <w:rPr>
                <w:sz w:val="20"/>
              </w:rPr>
              <w:t>1548-7091</w:t>
            </w:r>
          </w:p>
        </w:tc>
        <w:tc>
          <w:tcPr>
            <w:tcW w:w="5416" w:type="dxa"/>
          </w:tcPr>
          <w:p>
            <w:pPr>
              <w:pStyle w:val="TableParagraph"/>
              <w:ind w:right="39"/>
              <w:rPr>
                <w:sz w:val="20"/>
              </w:rPr>
            </w:pPr>
            <w:r>
              <w:rPr>
                <w:sz w:val="20"/>
              </w:rPr>
              <w:t>BIOCHEMICAL RESEARCH METHODS (Q1, 1/79)</w:t>
            </w:r>
          </w:p>
        </w:tc>
      </w:tr>
      <w:tr>
        <w:trPr>
          <w:trHeight w:val="492" w:hRule="exact"/>
        </w:trPr>
        <w:tc>
          <w:tcPr>
            <w:tcW w:w="660" w:type="dxa"/>
          </w:tcPr>
          <w:p>
            <w:pPr>
              <w:pStyle w:val="TableParagraph"/>
              <w:spacing w:before="102"/>
              <w:ind w:left="0" w:right="84"/>
              <w:jc w:val="right"/>
              <w:rPr>
                <w:sz w:val="22"/>
              </w:rPr>
            </w:pPr>
            <w:r>
              <w:rPr>
                <w:sz w:val="22"/>
              </w:rPr>
              <w:t>4946</w:t>
            </w:r>
          </w:p>
        </w:tc>
        <w:tc>
          <w:tcPr>
            <w:tcW w:w="3385" w:type="dxa"/>
          </w:tcPr>
          <w:p>
            <w:pPr>
              <w:pStyle w:val="TableParagraph"/>
              <w:spacing w:before="114"/>
              <w:ind w:right="-1"/>
              <w:rPr>
                <w:sz w:val="20"/>
              </w:rPr>
            </w:pPr>
            <w:r>
              <w:rPr>
                <w:sz w:val="20"/>
              </w:rPr>
              <w:t>NATURE NANOTECHNOLOGY</w:t>
            </w:r>
          </w:p>
        </w:tc>
        <w:tc>
          <w:tcPr>
            <w:tcW w:w="1128" w:type="dxa"/>
          </w:tcPr>
          <w:p>
            <w:pPr>
              <w:pStyle w:val="TableParagraph"/>
              <w:spacing w:before="114"/>
              <w:ind w:left="122"/>
              <w:rPr>
                <w:sz w:val="20"/>
              </w:rPr>
            </w:pPr>
            <w:r>
              <w:rPr>
                <w:sz w:val="20"/>
              </w:rPr>
              <w:t>1748-3387</w:t>
            </w:r>
          </w:p>
        </w:tc>
        <w:tc>
          <w:tcPr>
            <w:tcW w:w="5416" w:type="dxa"/>
          </w:tcPr>
          <w:p>
            <w:pPr>
              <w:pStyle w:val="TableParagraph"/>
              <w:spacing w:line="229" w:lineRule="exact" w:before="0"/>
              <w:ind w:right="39"/>
              <w:rPr>
                <w:sz w:val="20"/>
              </w:rPr>
            </w:pPr>
            <w:r>
              <w:rPr>
                <w:sz w:val="20"/>
              </w:rPr>
              <w:t>MATERIALS SCIENCE, MULTIDISCIPLINARY (Q1, 2/260);</w:t>
            </w:r>
          </w:p>
          <w:p>
            <w:pPr>
              <w:pStyle w:val="TableParagraph"/>
              <w:spacing w:before="17"/>
              <w:ind w:right="39"/>
              <w:rPr>
                <w:sz w:val="20"/>
              </w:rPr>
            </w:pPr>
            <w:r>
              <w:rPr>
                <w:sz w:val="20"/>
              </w:rPr>
              <w:t>NANOSCIENCE &amp; NANOTECHNOLOGY (Q1, 1/80)</w:t>
            </w:r>
          </w:p>
        </w:tc>
      </w:tr>
      <w:tr>
        <w:trPr>
          <w:trHeight w:val="290" w:hRule="exact"/>
        </w:trPr>
        <w:tc>
          <w:tcPr>
            <w:tcW w:w="660" w:type="dxa"/>
          </w:tcPr>
          <w:p>
            <w:pPr>
              <w:pStyle w:val="TableParagraph"/>
              <w:spacing w:before="2"/>
              <w:ind w:left="0" w:right="84"/>
              <w:jc w:val="right"/>
              <w:rPr>
                <w:sz w:val="22"/>
              </w:rPr>
            </w:pPr>
            <w:r>
              <w:rPr>
                <w:sz w:val="22"/>
              </w:rPr>
              <w:t>4947</w:t>
            </w:r>
          </w:p>
        </w:tc>
        <w:tc>
          <w:tcPr>
            <w:tcW w:w="3385" w:type="dxa"/>
          </w:tcPr>
          <w:p>
            <w:pPr>
              <w:pStyle w:val="TableParagraph"/>
              <w:ind w:right="-1"/>
              <w:rPr>
                <w:sz w:val="20"/>
              </w:rPr>
            </w:pPr>
            <w:r>
              <w:rPr>
                <w:sz w:val="20"/>
              </w:rPr>
              <w:t>NATURE NEUROSCIENCE</w:t>
            </w:r>
          </w:p>
        </w:tc>
        <w:tc>
          <w:tcPr>
            <w:tcW w:w="1128" w:type="dxa"/>
          </w:tcPr>
          <w:p>
            <w:pPr>
              <w:pStyle w:val="TableParagraph"/>
              <w:ind w:left="122"/>
              <w:rPr>
                <w:sz w:val="20"/>
              </w:rPr>
            </w:pPr>
            <w:r>
              <w:rPr>
                <w:sz w:val="20"/>
              </w:rPr>
              <w:t>1097-6256</w:t>
            </w:r>
          </w:p>
        </w:tc>
        <w:tc>
          <w:tcPr>
            <w:tcW w:w="5416" w:type="dxa"/>
          </w:tcPr>
          <w:p>
            <w:pPr>
              <w:pStyle w:val="TableParagraph"/>
              <w:ind w:right="39"/>
              <w:rPr>
                <w:sz w:val="20"/>
              </w:rPr>
            </w:pPr>
            <w:r>
              <w:rPr>
                <w:sz w:val="20"/>
              </w:rPr>
              <w:t>NEUROSCIENCES (Q1, 5/252)</w:t>
            </w:r>
          </w:p>
        </w:tc>
      </w:tr>
      <w:tr>
        <w:trPr>
          <w:trHeight w:val="290" w:hRule="exact"/>
        </w:trPr>
        <w:tc>
          <w:tcPr>
            <w:tcW w:w="660" w:type="dxa"/>
          </w:tcPr>
          <w:p>
            <w:pPr>
              <w:pStyle w:val="TableParagraph"/>
              <w:spacing w:before="2"/>
              <w:ind w:left="0" w:right="84"/>
              <w:jc w:val="right"/>
              <w:rPr>
                <w:sz w:val="22"/>
              </w:rPr>
            </w:pPr>
            <w:r>
              <w:rPr>
                <w:sz w:val="22"/>
              </w:rPr>
              <w:t>4948</w:t>
            </w:r>
          </w:p>
        </w:tc>
        <w:tc>
          <w:tcPr>
            <w:tcW w:w="3385" w:type="dxa"/>
          </w:tcPr>
          <w:p>
            <w:pPr>
              <w:pStyle w:val="TableParagraph"/>
              <w:ind w:right="-1"/>
              <w:rPr>
                <w:sz w:val="20"/>
              </w:rPr>
            </w:pPr>
            <w:r>
              <w:rPr>
                <w:sz w:val="20"/>
              </w:rPr>
              <w:t>NATURE PHOTONICS</w:t>
            </w:r>
          </w:p>
        </w:tc>
        <w:tc>
          <w:tcPr>
            <w:tcW w:w="1128" w:type="dxa"/>
          </w:tcPr>
          <w:p>
            <w:pPr>
              <w:pStyle w:val="TableParagraph"/>
              <w:ind w:left="122"/>
              <w:rPr>
                <w:sz w:val="20"/>
              </w:rPr>
            </w:pPr>
            <w:r>
              <w:rPr>
                <w:sz w:val="20"/>
              </w:rPr>
              <w:t>1749-4885</w:t>
            </w:r>
          </w:p>
        </w:tc>
        <w:tc>
          <w:tcPr>
            <w:tcW w:w="5416" w:type="dxa"/>
          </w:tcPr>
          <w:p>
            <w:pPr>
              <w:pStyle w:val="TableParagraph"/>
              <w:ind w:right="39"/>
              <w:rPr>
                <w:sz w:val="20"/>
              </w:rPr>
            </w:pPr>
            <w:r>
              <w:rPr>
                <w:sz w:val="20"/>
              </w:rPr>
              <w:t>OPTICS (Q1, 1/87); PHYSICS, APPLIED (Q1, 2/144)</w:t>
            </w:r>
          </w:p>
        </w:tc>
      </w:tr>
      <w:tr>
        <w:trPr>
          <w:trHeight w:val="290" w:hRule="exact"/>
        </w:trPr>
        <w:tc>
          <w:tcPr>
            <w:tcW w:w="660" w:type="dxa"/>
          </w:tcPr>
          <w:p>
            <w:pPr>
              <w:pStyle w:val="TableParagraph"/>
              <w:spacing w:before="2"/>
              <w:ind w:left="0" w:right="84"/>
              <w:jc w:val="right"/>
              <w:rPr>
                <w:sz w:val="22"/>
              </w:rPr>
            </w:pPr>
            <w:r>
              <w:rPr>
                <w:sz w:val="22"/>
              </w:rPr>
              <w:t>4949</w:t>
            </w:r>
          </w:p>
        </w:tc>
        <w:tc>
          <w:tcPr>
            <w:tcW w:w="3385" w:type="dxa"/>
          </w:tcPr>
          <w:p>
            <w:pPr>
              <w:pStyle w:val="TableParagraph"/>
              <w:ind w:right="-1"/>
              <w:rPr>
                <w:sz w:val="20"/>
              </w:rPr>
            </w:pPr>
            <w:r>
              <w:rPr>
                <w:sz w:val="20"/>
              </w:rPr>
              <w:t>NATURE PHYSICS</w:t>
            </w:r>
          </w:p>
        </w:tc>
        <w:tc>
          <w:tcPr>
            <w:tcW w:w="1128" w:type="dxa"/>
          </w:tcPr>
          <w:p>
            <w:pPr>
              <w:pStyle w:val="TableParagraph"/>
              <w:ind w:left="122"/>
              <w:rPr>
                <w:sz w:val="20"/>
              </w:rPr>
            </w:pPr>
            <w:r>
              <w:rPr>
                <w:sz w:val="20"/>
              </w:rPr>
              <w:t>1745-2473</w:t>
            </w:r>
          </w:p>
        </w:tc>
        <w:tc>
          <w:tcPr>
            <w:tcW w:w="5416" w:type="dxa"/>
          </w:tcPr>
          <w:p>
            <w:pPr>
              <w:pStyle w:val="TableParagraph"/>
              <w:ind w:right="39"/>
              <w:rPr>
                <w:sz w:val="20"/>
              </w:rPr>
            </w:pPr>
            <w:r>
              <w:rPr>
                <w:sz w:val="20"/>
              </w:rPr>
              <w:t>PHYSICS, MULTIDISCIPLINARY (Q1, 2/78)</w:t>
            </w:r>
          </w:p>
        </w:tc>
      </w:tr>
      <w:tr>
        <w:trPr>
          <w:trHeight w:val="290" w:hRule="exact"/>
        </w:trPr>
        <w:tc>
          <w:tcPr>
            <w:tcW w:w="660" w:type="dxa"/>
          </w:tcPr>
          <w:p>
            <w:pPr>
              <w:pStyle w:val="TableParagraph"/>
              <w:spacing w:before="2"/>
              <w:ind w:left="0" w:right="84"/>
              <w:jc w:val="right"/>
              <w:rPr>
                <w:sz w:val="22"/>
              </w:rPr>
            </w:pPr>
            <w:r>
              <w:rPr>
                <w:sz w:val="22"/>
              </w:rPr>
              <w:t>4950</w:t>
            </w:r>
          </w:p>
        </w:tc>
        <w:tc>
          <w:tcPr>
            <w:tcW w:w="3385" w:type="dxa"/>
          </w:tcPr>
          <w:p>
            <w:pPr>
              <w:pStyle w:val="TableParagraph"/>
              <w:ind w:right="-1"/>
              <w:rPr>
                <w:sz w:val="20"/>
              </w:rPr>
            </w:pPr>
            <w:r>
              <w:rPr>
                <w:sz w:val="20"/>
              </w:rPr>
              <w:t>NATURE PROTOCOLS</w:t>
            </w:r>
          </w:p>
        </w:tc>
        <w:tc>
          <w:tcPr>
            <w:tcW w:w="1128" w:type="dxa"/>
          </w:tcPr>
          <w:p>
            <w:pPr>
              <w:pStyle w:val="TableParagraph"/>
              <w:ind w:left="122"/>
              <w:rPr>
                <w:sz w:val="20"/>
              </w:rPr>
            </w:pPr>
            <w:r>
              <w:rPr>
                <w:sz w:val="20"/>
              </w:rPr>
              <w:t>1754-2189</w:t>
            </w:r>
          </w:p>
        </w:tc>
        <w:tc>
          <w:tcPr>
            <w:tcW w:w="5416" w:type="dxa"/>
          </w:tcPr>
          <w:p>
            <w:pPr>
              <w:pStyle w:val="TableParagraph"/>
              <w:ind w:right="39"/>
              <w:rPr>
                <w:sz w:val="20"/>
              </w:rPr>
            </w:pPr>
            <w:r>
              <w:rPr>
                <w:sz w:val="20"/>
              </w:rPr>
              <w:t>BIOCHEMICAL RESEARCH METHODS (Q1, 2/79)</w:t>
            </w:r>
          </w:p>
        </w:tc>
      </w:tr>
      <w:tr>
        <w:trPr>
          <w:trHeight w:val="290" w:hRule="exact"/>
        </w:trPr>
        <w:tc>
          <w:tcPr>
            <w:tcW w:w="660" w:type="dxa"/>
          </w:tcPr>
          <w:p>
            <w:pPr>
              <w:pStyle w:val="TableParagraph"/>
              <w:spacing w:before="2"/>
              <w:ind w:left="0" w:right="84"/>
              <w:jc w:val="right"/>
              <w:rPr>
                <w:sz w:val="22"/>
              </w:rPr>
            </w:pPr>
            <w:r>
              <w:rPr>
                <w:sz w:val="22"/>
              </w:rPr>
              <w:t>4951</w:t>
            </w:r>
          </w:p>
        </w:tc>
        <w:tc>
          <w:tcPr>
            <w:tcW w:w="3385" w:type="dxa"/>
          </w:tcPr>
          <w:p>
            <w:pPr>
              <w:pStyle w:val="TableParagraph"/>
              <w:ind w:right="-1"/>
              <w:rPr>
                <w:sz w:val="20"/>
              </w:rPr>
            </w:pPr>
            <w:r>
              <w:rPr>
                <w:sz w:val="20"/>
              </w:rPr>
              <w:t>NATURE REVIEWS CANCER</w:t>
            </w:r>
          </w:p>
        </w:tc>
        <w:tc>
          <w:tcPr>
            <w:tcW w:w="1128" w:type="dxa"/>
          </w:tcPr>
          <w:p>
            <w:pPr>
              <w:pStyle w:val="TableParagraph"/>
              <w:ind w:left="122"/>
              <w:rPr>
                <w:sz w:val="20"/>
              </w:rPr>
            </w:pPr>
            <w:r>
              <w:rPr>
                <w:sz w:val="20"/>
              </w:rPr>
              <w:t>1474-175X</w:t>
            </w:r>
          </w:p>
        </w:tc>
        <w:tc>
          <w:tcPr>
            <w:tcW w:w="5416" w:type="dxa"/>
          </w:tcPr>
          <w:p>
            <w:pPr>
              <w:pStyle w:val="TableParagraph"/>
              <w:ind w:right="39"/>
              <w:rPr>
                <w:sz w:val="20"/>
              </w:rPr>
            </w:pPr>
            <w:r>
              <w:rPr>
                <w:sz w:val="20"/>
              </w:rPr>
              <w:t>ONCOLOGY (Q1, 2/211)</w:t>
            </w:r>
          </w:p>
        </w:tc>
      </w:tr>
      <w:tr>
        <w:trPr>
          <w:trHeight w:val="290" w:hRule="exact"/>
        </w:trPr>
        <w:tc>
          <w:tcPr>
            <w:tcW w:w="660" w:type="dxa"/>
          </w:tcPr>
          <w:p>
            <w:pPr>
              <w:pStyle w:val="TableParagraph"/>
              <w:spacing w:before="2"/>
              <w:ind w:left="0" w:right="84"/>
              <w:jc w:val="right"/>
              <w:rPr>
                <w:sz w:val="22"/>
              </w:rPr>
            </w:pPr>
            <w:r>
              <w:rPr>
                <w:sz w:val="22"/>
              </w:rPr>
              <w:t>4952</w:t>
            </w:r>
          </w:p>
        </w:tc>
        <w:tc>
          <w:tcPr>
            <w:tcW w:w="3385" w:type="dxa"/>
          </w:tcPr>
          <w:p>
            <w:pPr>
              <w:pStyle w:val="TableParagraph"/>
              <w:ind w:right="-1"/>
              <w:rPr>
                <w:sz w:val="20"/>
              </w:rPr>
            </w:pPr>
            <w:r>
              <w:rPr>
                <w:sz w:val="20"/>
              </w:rPr>
              <w:t>NATURE REVIEWS CARDIOLOGY</w:t>
            </w:r>
          </w:p>
        </w:tc>
        <w:tc>
          <w:tcPr>
            <w:tcW w:w="1128" w:type="dxa"/>
          </w:tcPr>
          <w:p>
            <w:pPr>
              <w:pStyle w:val="TableParagraph"/>
              <w:ind w:left="122"/>
              <w:rPr>
                <w:sz w:val="20"/>
              </w:rPr>
            </w:pPr>
            <w:r>
              <w:rPr>
                <w:sz w:val="20"/>
              </w:rPr>
              <w:t>1759-5002</w:t>
            </w:r>
          </w:p>
        </w:tc>
        <w:tc>
          <w:tcPr>
            <w:tcW w:w="5416" w:type="dxa"/>
          </w:tcPr>
          <w:p>
            <w:pPr>
              <w:pStyle w:val="TableParagraph"/>
              <w:ind w:right="39"/>
              <w:rPr>
                <w:sz w:val="20"/>
              </w:rPr>
            </w:pPr>
            <w:r>
              <w:rPr>
                <w:sz w:val="20"/>
              </w:rPr>
              <w:t>CARDIAC &amp; CARDIOVASCULAR SYSTEMS (Q1, 5/123)</w:t>
            </w:r>
          </w:p>
        </w:tc>
      </w:tr>
      <w:tr>
        <w:trPr>
          <w:trHeight w:val="492" w:hRule="exact"/>
        </w:trPr>
        <w:tc>
          <w:tcPr>
            <w:tcW w:w="660" w:type="dxa"/>
          </w:tcPr>
          <w:p>
            <w:pPr>
              <w:pStyle w:val="TableParagraph"/>
              <w:spacing w:before="102"/>
              <w:ind w:left="0" w:right="84"/>
              <w:jc w:val="right"/>
              <w:rPr>
                <w:sz w:val="22"/>
              </w:rPr>
            </w:pPr>
            <w:r>
              <w:rPr>
                <w:sz w:val="22"/>
              </w:rPr>
              <w:t>4953</w:t>
            </w:r>
          </w:p>
        </w:tc>
        <w:tc>
          <w:tcPr>
            <w:tcW w:w="3385" w:type="dxa"/>
          </w:tcPr>
          <w:p>
            <w:pPr>
              <w:pStyle w:val="TableParagraph"/>
              <w:spacing w:before="114"/>
              <w:ind w:right="-1"/>
              <w:rPr>
                <w:sz w:val="20"/>
              </w:rPr>
            </w:pPr>
            <w:r>
              <w:rPr>
                <w:sz w:val="20"/>
              </w:rPr>
              <w:t>NATURE REVIEWS CLINICAL ONCOLOGY</w:t>
            </w:r>
          </w:p>
        </w:tc>
        <w:tc>
          <w:tcPr>
            <w:tcW w:w="1128" w:type="dxa"/>
          </w:tcPr>
          <w:p>
            <w:pPr>
              <w:pStyle w:val="TableParagraph"/>
              <w:spacing w:before="114"/>
              <w:ind w:left="122"/>
              <w:rPr>
                <w:sz w:val="20"/>
              </w:rPr>
            </w:pPr>
            <w:r>
              <w:rPr>
                <w:sz w:val="20"/>
              </w:rPr>
              <w:t>1759-4774</w:t>
            </w:r>
          </w:p>
        </w:tc>
        <w:tc>
          <w:tcPr>
            <w:tcW w:w="5416" w:type="dxa"/>
          </w:tcPr>
          <w:p>
            <w:pPr>
              <w:pStyle w:val="TableParagraph"/>
              <w:spacing w:before="114"/>
              <w:ind w:right="39"/>
              <w:rPr>
                <w:sz w:val="20"/>
              </w:rPr>
            </w:pPr>
            <w:r>
              <w:rPr>
                <w:sz w:val="20"/>
              </w:rPr>
              <w:t>ONCOLOGY (Q1, 7/211)</w:t>
            </w:r>
          </w:p>
        </w:tc>
      </w:tr>
      <w:tr>
        <w:trPr>
          <w:trHeight w:val="492" w:hRule="exact"/>
        </w:trPr>
        <w:tc>
          <w:tcPr>
            <w:tcW w:w="660" w:type="dxa"/>
          </w:tcPr>
          <w:p>
            <w:pPr>
              <w:pStyle w:val="TableParagraph"/>
              <w:spacing w:before="102"/>
              <w:ind w:left="0" w:right="84"/>
              <w:jc w:val="right"/>
              <w:rPr>
                <w:sz w:val="22"/>
              </w:rPr>
            </w:pPr>
            <w:r>
              <w:rPr>
                <w:sz w:val="22"/>
              </w:rPr>
              <w:t>4954</w:t>
            </w:r>
          </w:p>
        </w:tc>
        <w:tc>
          <w:tcPr>
            <w:tcW w:w="3385" w:type="dxa"/>
          </w:tcPr>
          <w:p>
            <w:pPr>
              <w:pStyle w:val="TableParagraph"/>
              <w:spacing w:before="114"/>
              <w:ind w:right="-1"/>
              <w:rPr>
                <w:sz w:val="20"/>
              </w:rPr>
            </w:pPr>
            <w:r>
              <w:rPr>
                <w:sz w:val="20"/>
              </w:rPr>
              <w:t>NATURE REVIEWS DRUG DISCOVERY</w:t>
            </w:r>
          </w:p>
        </w:tc>
        <w:tc>
          <w:tcPr>
            <w:tcW w:w="1128" w:type="dxa"/>
          </w:tcPr>
          <w:p>
            <w:pPr>
              <w:pStyle w:val="TableParagraph"/>
              <w:spacing w:before="114"/>
              <w:ind w:left="122"/>
              <w:rPr>
                <w:sz w:val="20"/>
              </w:rPr>
            </w:pPr>
            <w:r>
              <w:rPr>
                <w:sz w:val="20"/>
              </w:rPr>
              <w:t>1474-1776</w:t>
            </w:r>
          </w:p>
        </w:tc>
        <w:tc>
          <w:tcPr>
            <w:tcW w:w="5416" w:type="dxa"/>
          </w:tcPr>
          <w:p>
            <w:pPr>
              <w:pStyle w:val="TableParagraph"/>
              <w:spacing w:line="229" w:lineRule="exact" w:before="0"/>
              <w:ind w:right="39"/>
              <w:rPr>
                <w:sz w:val="20"/>
              </w:rPr>
            </w:pPr>
            <w:r>
              <w:rPr>
                <w:sz w:val="20"/>
              </w:rPr>
              <w:t>BIOTECHNOLOGY &amp; APPLIED MICROBIOLOGY (Q1, 1/163);</w:t>
            </w:r>
          </w:p>
          <w:p>
            <w:pPr>
              <w:pStyle w:val="TableParagraph"/>
              <w:spacing w:before="17"/>
              <w:ind w:right="39"/>
              <w:rPr>
                <w:sz w:val="20"/>
              </w:rPr>
            </w:pPr>
            <w:r>
              <w:rPr>
                <w:sz w:val="20"/>
              </w:rPr>
              <w:t>PHARMACOLOGY &amp; PHARMACY (Q1, 1/255)</w:t>
            </w:r>
          </w:p>
        </w:tc>
      </w:tr>
      <w:tr>
        <w:trPr>
          <w:trHeight w:val="291" w:hRule="exact"/>
        </w:trPr>
        <w:tc>
          <w:tcPr>
            <w:tcW w:w="660" w:type="dxa"/>
          </w:tcPr>
          <w:p>
            <w:pPr>
              <w:pStyle w:val="TableParagraph"/>
              <w:spacing w:before="2"/>
              <w:ind w:left="0" w:right="84"/>
              <w:jc w:val="right"/>
              <w:rPr>
                <w:sz w:val="22"/>
              </w:rPr>
            </w:pPr>
            <w:r>
              <w:rPr>
                <w:sz w:val="22"/>
              </w:rPr>
              <w:t>4955</w:t>
            </w:r>
          </w:p>
        </w:tc>
        <w:tc>
          <w:tcPr>
            <w:tcW w:w="3385" w:type="dxa"/>
          </w:tcPr>
          <w:p>
            <w:pPr>
              <w:pStyle w:val="TableParagraph"/>
              <w:ind w:right="-1"/>
              <w:rPr>
                <w:sz w:val="20"/>
              </w:rPr>
            </w:pPr>
            <w:r>
              <w:rPr>
                <w:sz w:val="20"/>
              </w:rPr>
              <w:t>NATURE REVIEWS ENDOCRINOLOGY</w:t>
            </w:r>
          </w:p>
        </w:tc>
        <w:tc>
          <w:tcPr>
            <w:tcW w:w="1128" w:type="dxa"/>
          </w:tcPr>
          <w:p>
            <w:pPr>
              <w:pStyle w:val="TableParagraph"/>
              <w:ind w:left="122"/>
              <w:rPr>
                <w:sz w:val="20"/>
              </w:rPr>
            </w:pPr>
            <w:r>
              <w:rPr>
                <w:sz w:val="20"/>
              </w:rPr>
              <w:t>1759-5029</w:t>
            </w:r>
          </w:p>
        </w:tc>
        <w:tc>
          <w:tcPr>
            <w:tcW w:w="5416" w:type="dxa"/>
          </w:tcPr>
          <w:p>
            <w:pPr>
              <w:pStyle w:val="TableParagraph"/>
              <w:ind w:right="39"/>
              <w:rPr>
                <w:sz w:val="20"/>
              </w:rPr>
            </w:pPr>
            <w:r>
              <w:rPr>
                <w:sz w:val="20"/>
              </w:rPr>
              <w:t>ENDOCRINOLOGY &amp; METABOLISM (Q1, 3/128)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4956</w:t>
            </w:r>
          </w:p>
        </w:tc>
        <w:tc>
          <w:tcPr>
            <w:tcW w:w="3385" w:type="dxa"/>
          </w:tcPr>
          <w:p>
            <w:pPr>
              <w:pStyle w:val="TableParagraph"/>
              <w:spacing w:line="256" w:lineRule="auto" w:before="107"/>
              <w:ind w:right="-1"/>
              <w:rPr>
                <w:sz w:val="20"/>
              </w:rPr>
            </w:pPr>
            <w:r>
              <w:rPr>
                <w:sz w:val="20"/>
              </w:rPr>
              <w:t>NATURE REVIEWS GASTROENTEROLOGY &amp; HEPATOLOGY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1759-5045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GASTROENTEROLOGY &amp; HEPATOLOGY (Q1, 3/76)</w:t>
            </w:r>
          </w:p>
        </w:tc>
      </w:tr>
      <w:tr>
        <w:trPr>
          <w:trHeight w:val="290" w:hRule="exact"/>
        </w:trPr>
        <w:tc>
          <w:tcPr>
            <w:tcW w:w="660" w:type="dxa"/>
          </w:tcPr>
          <w:p>
            <w:pPr>
              <w:pStyle w:val="TableParagraph"/>
              <w:spacing w:before="2"/>
              <w:ind w:left="0" w:right="84"/>
              <w:jc w:val="right"/>
              <w:rPr>
                <w:sz w:val="22"/>
              </w:rPr>
            </w:pPr>
            <w:r>
              <w:rPr>
                <w:sz w:val="22"/>
              </w:rPr>
              <w:t>4957</w:t>
            </w:r>
          </w:p>
        </w:tc>
        <w:tc>
          <w:tcPr>
            <w:tcW w:w="3385" w:type="dxa"/>
          </w:tcPr>
          <w:p>
            <w:pPr>
              <w:pStyle w:val="TableParagraph"/>
              <w:ind w:right="-1"/>
              <w:rPr>
                <w:sz w:val="20"/>
              </w:rPr>
            </w:pPr>
            <w:r>
              <w:rPr>
                <w:sz w:val="20"/>
              </w:rPr>
              <w:t>NATURE REVIEWS GENETICS</w:t>
            </w:r>
          </w:p>
        </w:tc>
        <w:tc>
          <w:tcPr>
            <w:tcW w:w="1128" w:type="dxa"/>
          </w:tcPr>
          <w:p>
            <w:pPr>
              <w:pStyle w:val="TableParagraph"/>
              <w:ind w:left="122"/>
              <w:rPr>
                <w:sz w:val="20"/>
              </w:rPr>
            </w:pPr>
            <w:r>
              <w:rPr>
                <w:sz w:val="20"/>
              </w:rPr>
              <w:t>1471-0056</w:t>
            </w:r>
          </w:p>
        </w:tc>
        <w:tc>
          <w:tcPr>
            <w:tcW w:w="5416" w:type="dxa"/>
          </w:tcPr>
          <w:p>
            <w:pPr>
              <w:pStyle w:val="TableParagraph"/>
              <w:ind w:right="39"/>
              <w:rPr>
                <w:sz w:val="20"/>
              </w:rPr>
            </w:pPr>
            <w:r>
              <w:rPr>
                <w:sz w:val="20"/>
              </w:rPr>
              <w:t>GENETICS &amp; HEREDITY (Q1, 1/167)</w:t>
            </w:r>
          </w:p>
        </w:tc>
      </w:tr>
      <w:tr>
        <w:trPr>
          <w:trHeight w:val="290" w:hRule="exact"/>
        </w:trPr>
        <w:tc>
          <w:tcPr>
            <w:tcW w:w="660" w:type="dxa"/>
          </w:tcPr>
          <w:p>
            <w:pPr>
              <w:pStyle w:val="TableParagraph"/>
              <w:spacing w:before="2"/>
              <w:ind w:left="0" w:right="84"/>
              <w:jc w:val="right"/>
              <w:rPr>
                <w:sz w:val="22"/>
              </w:rPr>
            </w:pPr>
            <w:r>
              <w:rPr>
                <w:sz w:val="22"/>
              </w:rPr>
              <w:t>4958</w:t>
            </w:r>
          </w:p>
        </w:tc>
        <w:tc>
          <w:tcPr>
            <w:tcW w:w="3385" w:type="dxa"/>
          </w:tcPr>
          <w:p>
            <w:pPr>
              <w:pStyle w:val="TableParagraph"/>
              <w:ind w:right="-1"/>
              <w:rPr>
                <w:sz w:val="20"/>
              </w:rPr>
            </w:pPr>
            <w:r>
              <w:rPr>
                <w:sz w:val="20"/>
              </w:rPr>
              <w:t>NATURE REVIEWS IMMUNOLOGY</w:t>
            </w:r>
          </w:p>
        </w:tc>
        <w:tc>
          <w:tcPr>
            <w:tcW w:w="1128" w:type="dxa"/>
          </w:tcPr>
          <w:p>
            <w:pPr>
              <w:pStyle w:val="TableParagraph"/>
              <w:ind w:left="122"/>
              <w:rPr>
                <w:sz w:val="20"/>
              </w:rPr>
            </w:pPr>
            <w:r>
              <w:rPr>
                <w:sz w:val="20"/>
              </w:rPr>
              <w:t>1474-1733</w:t>
            </w:r>
          </w:p>
        </w:tc>
        <w:tc>
          <w:tcPr>
            <w:tcW w:w="5416" w:type="dxa"/>
          </w:tcPr>
          <w:p>
            <w:pPr>
              <w:pStyle w:val="TableParagraph"/>
              <w:ind w:right="39"/>
              <w:rPr>
                <w:sz w:val="20"/>
              </w:rPr>
            </w:pPr>
            <w:r>
              <w:rPr>
                <w:sz w:val="20"/>
              </w:rPr>
              <w:t>IMMUNOLOGY (Q1, 2/148)</w:t>
            </w:r>
          </w:p>
        </w:tc>
      </w:tr>
      <w:tr>
        <w:trPr>
          <w:trHeight w:val="290" w:hRule="exact"/>
        </w:trPr>
        <w:tc>
          <w:tcPr>
            <w:tcW w:w="660" w:type="dxa"/>
          </w:tcPr>
          <w:p>
            <w:pPr>
              <w:pStyle w:val="TableParagraph"/>
              <w:spacing w:before="2"/>
              <w:ind w:left="0" w:right="84"/>
              <w:jc w:val="right"/>
              <w:rPr>
                <w:sz w:val="22"/>
              </w:rPr>
            </w:pPr>
            <w:r>
              <w:rPr>
                <w:sz w:val="22"/>
              </w:rPr>
              <w:t>4959</w:t>
            </w:r>
          </w:p>
        </w:tc>
        <w:tc>
          <w:tcPr>
            <w:tcW w:w="3385" w:type="dxa"/>
          </w:tcPr>
          <w:p>
            <w:pPr>
              <w:pStyle w:val="TableParagraph"/>
              <w:ind w:right="-1"/>
              <w:rPr>
                <w:sz w:val="20"/>
              </w:rPr>
            </w:pPr>
            <w:r>
              <w:rPr>
                <w:sz w:val="20"/>
              </w:rPr>
              <w:t>NATURE REVIEWS MICROBIOLOGY</w:t>
            </w:r>
          </w:p>
        </w:tc>
        <w:tc>
          <w:tcPr>
            <w:tcW w:w="1128" w:type="dxa"/>
          </w:tcPr>
          <w:p>
            <w:pPr>
              <w:pStyle w:val="TableParagraph"/>
              <w:ind w:left="122"/>
              <w:rPr>
                <w:sz w:val="20"/>
              </w:rPr>
            </w:pPr>
            <w:r>
              <w:rPr>
                <w:sz w:val="20"/>
              </w:rPr>
              <w:t>1740-1526</w:t>
            </w:r>
          </w:p>
        </w:tc>
        <w:tc>
          <w:tcPr>
            <w:tcW w:w="5416" w:type="dxa"/>
          </w:tcPr>
          <w:p>
            <w:pPr>
              <w:pStyle w:val="TableParagraph"/>
              <w:ind w:right="39"/>
              <w:rPr>
                <w:sz w:val="20"/>
              </w:rPr>
            </w:pPr>
            <w:r>
              <w:rPr>
                <w:sz w:val="20"/>
              </w:rPr>
              <w:t>MICROBIOLOGY (Q1, 1/119)</w:t>
            </w:r>
          </w:p>
        </w:tc>
      </w:tr>
      <w:tr>
        <w:trPr>
          <w:trHeight w:val="492" w:hRule="exact"/>
        </w:trPr>
        <w:tc>
          <w:tcPr>
            <w:tcW w:w="660" w:type="dxa"/>
          </w:tcPr>
          <w:p>
            <w:pPr>
              <w:pStyle w:val="TableParagraph"/>
              <w:spacing w:before="102"/>
              <w:ind w:left="0" w:right="84"/>
              <w:jc w:val="right"/>
              <w:rPr>
                <w:sz w:val="22"/>
              </w:rPr>
            </w:pPr>
            <w:r>
              <w:rPr>
                <w:sz w:val="22"/>
              </w:rPr>
              <w:t>4960</w:t>
            </w:r>
          </w:p>
        </w:tc>
        <w:tc>
          <w:tcPr>
            <w:tcW w:w="3385" w:type="dxa"/>
          </w:tcPr>
          <w:p>
            <w:pPr>
              <w:pStyle w:val="TableParagraph"/>
              <w:spacing w:line="229" w:lineRule="exact" w:before="0"/>
              <w:ind w:right="-1"/>
              <w:rPr>
                <w:sz w:val="20"/>
              </w:rPr>
            </w:pPr>
            <w:r>
              <w:rPr>
                <w:sz w:val="20"/>
              </w:rPr>
              <w:t>NATURE REVIEWS MOLECULAR CELL</w:t>
            </w:r>
          </w:p>
          <w:p>
            <w:pPr>
              <w:pStyle w:val="TableParagraph"/>
              <w:spacing w:before="17"/>
              <w:ind w:right="-1"/>
              <w:rPr>
                <w:sz w:val="20"/>
              </w:rPr>
            </w:pPr>
            <w:r>
              <w:rPr>
                <w:sz w:val="20"/>
              </w:rPr>
              <w:t>BIOLOGY</w:t>
            </w:r>
          </w:p>
        </w:tc>
        <w:tc>
          <w:tcPr>
            <w:tcW w:w="1128" w:type="dxa"/>
          </w:tcPr>
          <w:p>
            <w:pPr>
              <w:pStyle w:val="TableParagraph"/>
              <w:spacing w:before="114"/>
              <w:ind w:left="122"/>
              <w:rPr>
                <w:sz w:val="20"/>
              </w:rPr>
            </w:pPr>
            <w:r>
              <w:rPr>
                <w:sz w:val="20"/>
              </w:rPr>
              <w:t>1471-0072</w:t>
            </w:r>
          </w:p>
        </w:tc>
        <w:tc>
          <w:tcPr>
            <w:tcW w:w="5416" w:type="dxa"/>
          </w:tcPr>
          <w:p>
            <w:pPr>
              <w:pStyle w:val="TableParagraph"/>
              <w:spacing w:before="114"/>
              <w:ind w:right="39"/>
              <w:rPr>
                <w:sz w:val="20"/>
              </w:rPr>
            </w:pPr>
            <w:r>
              <w:rPr>
                <w:sz w:val="20"/>
              </w:rPr>
              <w:t>CELL BIOLOGY (Q1, 1/184)</w:t>
            </w:r>
          </w:p>
        </w:tc>
      </w:tr>
      <w:tr>
        <w:trPr>
          <w:trHeight w:val="290" w:hRule="exact"/>
        </w:trPr>
        <w:tc>
          <w:tcPr>
            <w:tcW w:w="660" w:type="dxa"/>
          </w:tcPr>
          <w:p>
            <w:pPr>
              <w:pStyle w:val="TableParagraph"/>
              <w:spacing w:before="2"/>
              <w:ind w:left="0" w:right="84"/>
              <w:jc w:val="right"/>
              <w:rPr>
                <w:sz w:val="22"/>
              </w:rPr>
            </w:pPr>
            <w:r>
              <w:rPr>
                <w:sz w:val="22"/>
              </w:rPr>
              <w:t>4961</w:t>
            </w:r>
          </w:p>
        </w:tc>
        <w:tc>
          <w:tcPr>
            <w:tcW w:w="3385" w:type="dxa"/>
          </w:tcPr>
          <w:p>
            <w:pPr>
              <w:pStyle w:val="TableParagraph"/>
              <w:ind w:right="-1"/>
              <w:rPr>
                <w:sz w:val="20"/>
              </w:rPr>
            </w:pPr>
            <w:r>
              <w:rPr>
                <w:sz w:val="20"/>
              </w:rPr>
              <w:t>NATURE REVIEWS NEPHROLOGY</w:t>
            </w:r>
          </w:p>
        </w:tc>
        <w:tc>
          <w:tcPr>
            <w:tcW w:w="1128" w:type="dxa"/>
          </w:tcPr>
          <w:p>
            <w:pPr>
              <w:pStyle w:val="TableParagraph"/>
              <w:ind w:left="122"/>
              <w:rPr>
                <w:sz w:val="20"/>
              </w:rPr>
            </w:pPr>
            <w:r>
              <w:rPr>
                <w:sz w:val="20"/>
              </w:rPr>
              <w:t>1759-5061</w:t>
            </w:r>
          </w:p>
        </w:tc>
        <w:tc>
          <w:tcPr>
            <w:tcW w:w="5416" w:type="dxa"/>
          </w:tcPr>
          <w:p>
            <w:pPr>
              <w:pStyle w:val="TableParagraph"/>
              <w:ind w:right="39"/>
              <w:rPr>
                <w:sz w:val="20"/>
              </w:rPr>
            </w:pPr>
            <w:r>
              <w:rPr>
                <w:sz w:val="20"/>
              </w:rPr>
              <w:t>UROLOGY &amp; NEPHROLOGY (Q1, 5/78)</w:t>
            </w:r>
          </w:p>
        </w:tc>
      </w:tr>
      <w:tr>
        <w:trPr>
          <w:trHeight w:val="290" w:hRule="exact"/>
        </w:trPr>
        <w:tc>
          <w:tcPr>
            <w:tcW w:w="660" w:type="dxa"/>
          </w:tcPr>
          <w:p>
            <w:pPr>
              <w:pStyle w:val="TableParagraph"/>
              <w:spacing w:before="1"/>
              <w:ind w:left="0" w:right="84"/>
              <w:jc w:val="right"/>
              <w:rPr>
                <w:sz w:val="22"/>
              </w:rPr>
            </w:pPr>
            <w:r>
              <w:rPr>
                <w:sz w:val="22"/>
              </w:rPr>
              <w:t>4962</w:t>
            </w:r>
          </w:p>
        </w:tc>
        <w:tc>
          <w:tcPr>
            <w:tcW w:w="3385" w:type="dxa"/>
          </w:tcPr>
          <w:p>
            <w:pPr>
              <w:pStyle w:val="TableParagraph"/>
              <w:ind w:right="-1"/>
              <w:rPr>
                <w:sz w:val="20"/>
              </w:rPr>
            </w:pPr>
            <w:r>
              <w:rPr>
                <w:sz w:val="20"/>
              </w:rPr>
              <w:t>NATURE REVIEWS NEUROLOGY</w:t>
            </w:r>
          </w:p>
        </w:tc>
        <w:tc>
          <w:tcPr>
            <w:tcW w:w="1128" w:type="dxa"/>
          </w:tcPr>
          <w:p>
            <w:pPr>
              <w:pStyle w:val="TableParagraph"/>
              <w:ind w:left="122"/>
              <w:rPr>
                <w:sz w:val="20"/>
              </w:rPr>
            </w:pPr>
            <w:r>
              <w:rPr>
                <w:sz w:val="20"/>
              </w:rPr>
              <w:t>1759-4758</w:t>
            </w:r>
          </w:p>
        </w:tc>
        <w:tc>
          <w:tcPr>
            <w:tcW w:w="5416" w:type="dxa"/>
          </w:tcPr>
          <w:p>
            <w:pPr>
              <w:pStyle w:val="TableParagraph"/>
              <w:ind w:right="39"/>
              <w:rPr>
                <w:sz w:val="20"/>
              </w:rPr>
            </w:pPr>
            <w:r>
              <w:rPr>
                <w:sz w:val="20"/>
              </w:rPr>
              <w:t>CLINICAL NEUROLOGY (Q1, 2/192)</w:t>
            </w:r>
          </w:p>
        </w:tc>
      </w:tr>
      <w:tr>
        <w:trPr>
          <w:trHeight w:val="290" w:hRule="exact"/>
        </w:trPr>
        <w:tc>
          <w:tcPr>
            <w:tcW w:w="660" w:type="dxa"/>
          </w:tcPr>
          <w:p>
            <w:pPr>
              <w:pStyle w:val="TableParagraph"/>
              <w:spacing w:before="2"/>
              <w:ind w:left="0" w:right="84"/>
              <w:jc w:val="right"/>
              <w:rPr>
                <w:sz w:val="22"/>
              </w:rPr>
            </w:pPr>
            <w:r>
              <w:rPr>
                <w:sz w:val="22"/>
              </w:rPr>
              <w:t>4963</w:t>
            </w:r>
          </w:p>
        </w:tc>
        <w:tc>
          <w:tcPr>
            <w:tcW w:w="3385" w:type="dxa"/>
          </w:tcPr>
          <w:p>
            <w:pPr>
              <w:pStyle w:val="TableParagraph"/>
              <w:ind w:right="-1"/>
              <w:rPr>
                <w:sz w:val="20"/>
              </w:rPr>
            </w:pPr>
            <w:r>
              <w:rPr>
                <w:sz w:val="20"/>
              </w:rPr>
              <w:t>NATURE REVIEWS NEUROSCIENCE</w:t>
            </w:r>
          </w:p>
        </w:tc>
        <w:tc>
          <w:tcPr>
            <w:tcW w:w="1128" w:type="dxa"/>
          </w:tcPr>
          <w:p>
            <w:pPr>
              <w:pStyle w:val="TableParagraph"/>
              <w:ind w:left="122"/>
              <w:rPr>
                <w:sz w:val="20"/>
              </w:rPr>
            </w:pPr>
            <w:r>
              <w:rPr>
                <w:sz w:val="20"/>
              </w:rPr>
              <w:t>1471-003X</w:t>
            </w:r>
          </w:p>
        </w:tc>
        <w:tc>
          <w:tcPr>
            <w:tcW w:w="5416" w:type="dxa"/>
          </w:tcPr>
          <w:p>
            <w:pPr>
              <w:pStyle w:val="TableParagraph"/>
              <w:ind w:right="39"/>
              <w:rPr>
                <w:sz w:val="20"/>
              </w:rPr>
            </w:pPr>
            <w:r>
              <w:rPr>
                <w:sz w:val="20"/>
              </w:rPr>
              <w:t>NEUROSCIENCES (Q1, 1/252)</w:t>
            </w:r>
          </w:p>
        </w:tc>
      </w:tr>
      <w:tr>
        <w:trPr>
          <w:trHeight w:val="290" w:hRule="exact"/>
        </w:trPr>
        <w:tc>
          <w:tcPr>
            <w:tcW w:w="660" w:type="dxa"/>
          </w:tcPr>
          <w:p>
            <w:pPr>
              <w:pStyle w:val="TableParagraph"/>
              <w:spacing w:before="2"/>
              <w:ind w:left="0" w:right="84"/>
              <w:jc w:val="right"/>
              <w:rPr>
                <w:sz w:val="22"/>
              </w:rPr>
            </w:pPr>
            <w:r>
              <w:rPr>
                <w:sz w:val="22"/>
              </w:rPr>
              <w:t>4964</w:t>
            </w:r>
          </w:p>
        </w:tc>
        <w:tc>
          <w:tcPr>
            <w:tcW w:w="3385" w:type="dxa"/>
          </w:tcPr>
          <w:p>
            <w:pPr>
              <w:pStyle w:val="TableParagraph"/>
              <w:ind w:right="-1"/>
              <w:rPr>
                <w:sz w:val="20"/>
              </w:rPr>
            </w:pPr>
            <w:r>
              <w:rPr>
                <w:sz w:val="20"/>
              </w:rPr>
              <w:t>NATURE REVIEWS RHEUMATOLOGY</w:t>
            </w:r>
          </w:p>
        </w:tc>
        <w:tc>
          <w:tcPr>
            <w:tcW w:w="1128" w:type="dxa"/>
          </w:tcPr>
          <w:p>
            <w:pPr>
              <w:pStyle w:val="TableParagraph"/>
              <w:ind w:left="122"/>
              <w:rPr>
                <w:sz w:val="20"/>
              </w:rPr>
            </w:pPr>
            <w:r>
              <w:rPr>
                <w:sz w:val="20"/>
              </w:rPr>
              <w:t>1759-4790</w:t>
            </w:r>
          </w:p>
        </w:tc>
        <w:tc>
          <w:tcPr>
            <w:tcW w:w="5416" w:type="dxa"/>
          </w:tcPr>
          <w:p>
            <w:pPr>
              <w:pStyle w:val="TableParagraph"/>
              <w:ind w:right="39"/>
              <w:rPr>
                <w:sz w:val="20"/>
              </w:rPr>
            </w:pPr>
            <w:r>
              <w:rPr>
                <w:sz w:val="20"/>
              </w:rPr>
              <w:t>RHEUMATOLOGY (Q1, 2/32)</w:t>
            </w:r>
          </w:p>
        </w:tc>
      </w:tr>
      <w:tr>
        <w:trPr>
          <w:trHeight w:val="291" w:hRule="exact"/>
        </w:trPr>
        <w:tc>
          <w:tcPr>
            <w:tcW w:w="660" w:type="dxa"/>
          </w:tcPr>
          <w:p>
            <w:pPr>
              <w:pStyle w:val="TableParagraph"/>
              <w:spacing w:before="2"/>
              <w:ind w:left="0" w:right="84"/>
              <w:jc w:val="right"/>
              <w:rPr>
                <w:sz w:val="22"/>
              </w:rPr>
            </w:pPr>
            <w:r>
              <w:rPr>
                <w:sz w:val="22"/>
              </w:rPr>
              <w:t>4965</w:t>
            </w:r>
          </w:p>
        </w:tc>
        <w:tc>
          <w:tcPr>
            <w:tcW w:w="3385" w:type="dxa"/>
          </w:tcPr>
          <w:p>
            <w:pPr>
              <w:pStyle w:val="TableParagraph"/>
              <w:spacing w:before="14"/>
              <w:ind w:right="-1"/>
              <w:rPr>
                <w:sz w:val="20"/>
              </w:rPr>
            </w:pPr>
            <w:r>
              <w:rPr>
                <w:sz w:val="20"/>
              </w:rPr>
              <w:t>NATURE REVIEWS UROLOGY</w:t>
            </w:r>
          </w:p>
        </w:tc>
        <w:tc>
          <w:tcPr>
            <w:tcW w:w="1128" w:type="dxa"/>
          </w:tcPr>
          <w:p>
            <w:pPr>
              <w:pStyle w:val="TableParagraph"/>
              <w:spacing w:before="14"/>
              <w:ind w:left="122"/>
              <w:rPr>
                <w:sz w:val="20"/>
              </w:rPr>
            </w:pPr>
            <w:r>
              <w:rPr>
                <w:sz w:val="20"/>
              </w:rPr>
              <w:t>1759-4812</w:t>
            </w:r>
          </w:p>
        </w:tc>
        <w:tc>
          <w:tcPr>
            <w:tcW w:w="5416" w:type="dxa"/>
          </w:tcPr>
          <w:p>
            <w:pPr>
              <w:pStyle w:val="TableParagraph"/>
              <w:spacing w:before="14"/>
              <w:ind w:right="39"/>
              <w:rPr>
                <w:sz w:val="20"/>
              </w:rPr>
            </w:pPr>
            <w:r>
              <w:rPr>
                <w:sz w:val="20"/>
              </w:rPr>
              <w:t>UROLOGY &amp; NEPHROLOGY (Q1, 7/78)</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4966</w:t>
            </w:r>
          </w:p>
        </w:tc>
        <w:tc>
          <w:tcPr>
            <w:tcW w:w="3385" w:type="dxa"/>
          </w:tcPr>
          <w:p>
            <w:pPr>
              <w:pStyle w:val="TableParagraph"/>
              <w:spacing w:line="229" w:lineRule="exact" w:before="0"/>
              <w:ind w:right="-1"/>
              <w:rPr>
                <w:sz w:val="20"/>
              </w:rPr>
            </w:pPr>
            <w:r>
              <w:rPr>
                <w:sz w:val="20"/>
              </w:rPr>
              <w:t>NATURE STRUCTURAL &amp; MOLECULAR</w:t>
            </w:r>
          </w:p>
          <w:p>
            <w:pPr>
              <w:pStyle w:val="TableParagraph"/>
              <w:spacing w:before="17"/>
              <w:ind w:right="-1"/>
              <w:rPr>
                <w:sz w:val="20"/>
              </w:rPr>
            </w:pPr>
            <w:r>
              <w:rPr>
                <w:sz w:val="20"/>
              </w:rPr>
              <w:t>BIOLOGY</w:t>
            </w:r>
          </w:p>
        </w:tc>
        <w:tc>
          <w:tcPr>
            <w:tcW w:w="1128" w:type="dxa"/>
          </w:tcPr>
          <w:p>
            <w:pPr>
              <w:pStyle w:val="TableParagraph"/>
              <w:spacing w:before="114"/>
              <w:ind w:left="122"/>
              <w:rPr>
                <w:sz w:val="20"/>
              </w:rPr>
            </w:pPr>
            <w:r>
              <w:rPr>
                <w:sz w:val="20"/>
              </w:rPr>
              <w:t>1545-9993</w:t>
            </w:r>
          </w:p>
        </w:tc>
        <w:tc>
          <w:tcPr>
            <w:tcW w:w="5416" w:type="dxa"/>
          </w:tcPr>
          <w:p>
            <w:pPr>
              <w:pStyle w:val="TableParagraph"/>
              <w:spacing w:line="229" w:lineRule="exact" w:before="0"/>
              <w:ind w:right="-5"/>
              <w:rPr>
                <w:sz w:val="20"/>
              </w:rPr>
            </w:pPr>
            <w:r>
              <w:rPr>
                <w:sz w:val="20"/>
              </w:rPr>
              <w:t>BIOCHEMISTRY &amp; MOLECULAR BIOLOGY (Q1, 7/290); BIOPHYSICS</w:t>
            </w:r>
          </w:p>
          <w:p>
            <w:pPr>
              <w:pStyle w:val="TableParagraph"/>
              <w:spacing w:before="17"/>
              <w:ind w:right="39"/>
              <w:rPr>
                <w:sz w:val="20"/>
              </w:rPr>
            </w:pPr>
            <w:r>
              <w:rPr>
                <w:sz w:val="20"/>
              </w:rPr>
              <w:t>(Q1, 2/73); CELL BIOLOGY (Q1, 12/184)</w:t>
            </w:r>
          </w:p>
        </w:tc>
      </w:tr>
      <w:tr>
        <w:trPr>
          <w:trHeight w:val="290" w:hRule="exact"/>
        </w:trPr>
        <w:tc>
          <w:tcPr>
            <w:tcW w:w="660" w:type="dxa"/>
          </w:tcPr>
          <w:p>
            <w:pPr>
              <w:pStyle w:val="TableParagraph"/>
              <w:spacing w:before="2"/>
              <w:ind w:left="0" w:right="84"/>
              <w:jc w:val="right"/>
              <w:rPr>
                <w:sz w:val="22"/>
              </w:rPr>
            </w:pPr>
            <w:r>
              <w:rPr>
                <w:sz w:val="22"/>
              </w:rPr>
              <w:t>4967</w:t>
            </w:r>
          </w:p>
        </w:tc>
        <w:tc>
          <w:tcPr>
            <w:tcW w:w="3385" w:type="dxa"/>
          </w:tcPr>
          <w:p>
            <w:pPr>
              <w:pStyle w:val="TableParagraph"/>
              <w:ind w:right="-1"/>
              <w:rPr>
                <w:sz w:val="20"/>
              </w:rPr>
            </w:pPr>
            <w:r>
              <w:rPr>
                <w:sz w:val="20"/>
              </w:rPr>
              <w:t>NATUREZA &amp; CONSERVACAO</w:t>
            </w:r>
          </w:p>
        </w:tc>
        <w:tc>
          <w:tcPr>
            <w:tcW w:w="1128" w:type="dxa"/>
          </w:tcPr>
          <w:p>
            <w:pPr>
              <w:pStyle w:val="TableParagraph"/>
              <w:ind w:left="122"/>
              <w:rPr>
                <w:sz w:val="20"/>
              </w:rPr>
            </w:pPr>
            <w:r>
              <w:rPr>
                <w:sz w:val="20"/>
              </w:rPr>
              <w:t>1679-0073</w:t>
            </w:r>
          </w:p>
        </w:tc>
        <w:tc>
          <w:tcPr>
            <w:tcW w:w="5416" w:type="dxa"/>
          </w:tcPr>
          <w:p>
            <w:pPr>
              <w:pStyle w:val="TableParagraph"/>
              <w:ind w:right="39"/>
              <w:rPr>
                <w:sz w:val="20"/>
              </w:rPr>
            </w:pPr>
            <w:r>
              <w:rPr>
                <w:sz w:val="20"/>
              </w:rPr>
              <w:t>BIODIVERSITY CONSERVATION (Q2, 22/44)</w:t>
            </w:r>
          </w:p>
        </w:tc>
      </w:tr>
      <w:tr>
        <w:trPr>
          <w:trHeight w:val="290" w:hRule="exact"/>
        </w:trPr>
        <w:tc>
          <w:tcPr>
            <w:tcW w:w="660" w:type="dxa"/>
          </w:tcPr>
          <w:p>
            <w:pPr>
              <w:pStyle w:val="TableParagraph"/>
              <w:spacing w:before="2"/>
              <w:ind w:left="0" w:right="84"/>
              <w:jc w:val="right"/>
              <w:rPr>
                <w:sz w:val="22"/>
              </w:rPr>
            </w:pPr>
            <w:r>
              <w:rPr>
                <w:sz w:val="22"/>
              </w:rPr>
              <w:t>4968</w:t>
            </w:r>
          </w:p>
        </w:tc>
        <w:tc>
          <w:tcPr>
            <w:tcW w:w="3385" w:type="dxa"/>
          </w:tcPr>
          <w:p>
            <w:pPr>
              <w:pStyle w:val="TableParagraph"/>
              <w:ind w:right="-1"/>
              <w:rPr>
                <w:sz w:val="20"/>
              </w:rPr>
            </w:pPr>
            <w:r>
              <w:rPr>
                <w:sz w:val="20"/>
              </w:rPr>
              <w:t>NATURWISSENSCHAFTEN</w:t>
            </w:r>
          </w:p>
        </w:tc>
        <w:tc>
          <w:tcPr>
            <w:tcW w:w="1128" w:type="dxa"/>
          </w:tcPr>
          <w:p>
            <w:pPr>
              <w:pStyle w:val="TableParagraph"/>
              <w:ind w:left="122"/>
              <w:rPr>
                <w:sz w:val="20"/>
              </w:rPr>
            </w:pPr>
            <w:r>
              <w:rPr>
                <w:sz w:val="20"/>
              </w:rPr>
              <w:t>0028-1042</w:t>
            </w:r>
          </w:p>
        </w:tc>
        <w:tc>
          <w:tcPr>
            <w:tcW w:w="5416" w:type="dxa"/>
          </w:tcPr>
          <w:p>
            <w:pPr>
              <w:pStyle w:val="TableParagraph"/>
              <w:ind w:right="39"/>
              <w:rPr>
                <w:sz w:val="20"/>
              </w:rPr>
            </w:pPr>
            <w:r>
              <w:rPr>
                <w:sz w:val="20"/>
              </w:rPr>
              <w:t>MULTIDISCIPLINARY SCIENCES (Q1, 14/57)</w:t>
            </w:r>
          </w:p>
        </w:tc>
      </w:tr>
      <w:tr>
        <w:trPr>
          <w:trHeight w:val="492" w:hRule="exact"/>
        </w:trPr>
        <w:tc>
          <w:tcPr>
            <w:tcW w:w="660" w:type="dxa"/>
          </w:tcPr>
          <w:p>
            <w:pPr>
              <w:pStyle w:val="TableParagraph"/>
              <w:spacing w:before="103"/>
              <w:ind w:left="0" w:right="84"/>
              <w:jc w:val="right"/>
              <w:rPr>
                <w:sz w:val="22"/>
              </w:rPr>
            </w:pPr>
            <w:r>
              <w:rPr>
                <w:sz w:val="22"/>
              </w:rPr>
              <w:t>4969</w:t>
            </w:r>
          </w:p>
        </w:tc>
        <w:tc>
          <w:tcPr>
            <w:tcW w:w="3385" w:type="dxa"/>
          </w:tcPr>
          <w:p>
            <w:pPr>
              <w:pStyle w:val="TableParagraph"/>
              <w:spacing w:line="229" w:lineRule="exact" w:before="0"/>
              <w:ind w:right="-1"/>
              <w:rPr>
                <w:sz w:val="20"/>
              </w:rPr>
            </w:pPr>
            <w:r>
              <w:rPr>
                <w:sz w:val="20"/>
              </w:rPr>
              <w:t>NAUNYN-SCHMIEDEBERGS ARCHIVES OF</w:t>
            </w:r>
          </w:p>
          <w:p>
            <w:pPr>
              <w:pStyle w:val="TableParagraph"/>
              <w:spacing w:before="17"/>
              <w:ind w:right="-1"/>
              <w:rPr>
                <w:sz w:val="20"/>
              </w:rPr>
            </w:pPr>
            <w:r>
              <w:rPr>
                <w:sz w:val="20"/>
              </w:rPr>
              <w:t>PHARMACOLOGY</w:t>
            </w:r>
          </w:p>
        </w:tc>
        <w:tc>
          <w:tcPr>
            <w:tcW w:w="1128" w:type="dxa"/>
          </w:tcPr>
          <w:p>
            <w:pPr>
              <w:pStyle w:val="TableParagraph"/>
              <w:spacing w:before="115"/>
              <w:ind w:left="122"/>
              <w:rPr>
                <w:sz w:val="20"/>
              </w:rPr>
            </w:pPr>
            <w:r>
              <w:rPr>
                <w:sz w:val="20"/>
              </w:rPr>
              <w:t>0028-1298</w:t>
            </w:r>
          </w:p>
        </w:tc>
        <w:tc>
          <w:tcPr>
            <w:tcW w:w="5416" w:type="dxa"/>
          </w:tcPr>
          <w:p>
            <w:pPr>
              <w:pStyle w:val="TableParagraph"/>
              <w:spacing w:before="115"/>
              <w:ind w:right="39"/>
              <w:rPr>
                <w:sz w:val="20"/>
              </w:rPr>
            </w:pPr>
            <w:r>
              <w:rPr>
                <w:sz w:val="20"/>
              </w:rPr>
              <w:t>PHARMACOLOGY &amp; PHARMACY (Q2, 119/255)</w:t>
            </w:r>
          </w:p>
        </w:tc>
      </w:tr>
      <w:tr>
        <w:trPr>
          <w:trHeight w:val="492" w:hRule="exact"/>
        </w:trPr>
        <w:tc>
          <w:tcPr>
            <w:tcW w:w="660" w:type="dxa"/>
          </w:tcPr>
          <w:p>
            <w:pPr>
              <w:pStyle w:val="TableParagraph"/>
              <w:spacing w:before="102"/>
              <w:ind w:left="0" w:right="84"/>
              <w:jc w:val="right"/>
              <w:rPr>
                <w:sz w:val="22"/>
              </w:rPr>
            </w:pPr>
            <w:r>
              <w:rPr>
                <w:sz w:val="22"/>
              </w:rPr>
              <w:t>4970</w:t>
            </w:r>
          </w:p>
        </w:tc>
        <w:tc>
          <w:tcPr>
            <w:tcW w:w="3385" w:type="dxa"/>
          </w:tcPr>
          <w:p>
            <w:pPr>
              <w:pStyle w:val="TableParagraph"/>
              <w:spacing w:line="229" w:lineRule="exact" w:before="0"/>
              <w:ind w:right="-1"/>
              <w:rPr>
                <w:sz w:val="20"/>
              </w:rPr>
            </w:pPr>
            <w:r>
              <w:rPr>
                <w:sz w:val="20"/>
              </w:rPr>
              <w:t>NAVIGATION-JOURNAL OF THE</w:t>
            </w:r>
          </w:p>
          <w:p>
            <w:pPr>
              <w:pStyle w:val="TableParagraph"/>
              <w:spacing w:before="17"/>
              <w:ind w:right="-1"/>
              <w:rPr>
                <w:sz w:val="20"/>
              </w:rPr>
            </w:pPr>
            <w:r>
              <w:rPr>
                <w:sz w:val="20"/>
              </w:rPr>
              <w:t>INSTITUTE OF NAVIGATION</w:t>
            </w:r>
          </w:p>
        </w:tc>
        <w:tc>
          <w:tcPr>
            <w:tcW w:w="1128" w:type="dxa"/>
          </w:tcPr>
          <w:p>
            <w:pPr>
              <w:pStyle w:val="TableParagraph"/>
              <w:spacing w:before="114"/>
              <w:ind w:left="122"/>
              <w:rPr>
                <w:sz w:val="20"/>
              </w:rPr>
            </w:pPr>
            <w:r>
              <w:rPr>
                <w:sz w:val="20"/>
              </w:rPr>
              <w:t>0028-1522</w:t>
            </w:r>
          </w:p>
        </w:tc>
        <w:tc>
          <w:tcPr>
            <w:tcW w:w="5416" w:type="dxa"/>
          </w:tcPr>
          <w:p>
            <w:pPr>
              <w:pStyle w:val="TableParagraph"/>
              <w:spacing w:before="114"/>
              <w:ind w:right="39"/>
              <w:rPr>
                <w:sz w:val="20"/>
              </w:rPr>
            </w:pPr>
            <w:r>
              <w:rPr>
                <w:sz w:val="20"/>
              </w:rPr>
              <w:t>ENGINEERING, AEROSPACE (Q3, 17/30)</w:t>
            </w:r>
          </w:p>
        </w:tc>
      </w:tr>
      <w:tr>
        <w:trPr>
          <w:trHeight w:val="492" w:hRule="exact"/>
        </w:trPr>
        <w:tc>
          <w:tcPr>
            <w:tcW w:w="660" w:type="dxa"/>
          </w:tcPr>
          <w:p>
            <w:pPr>
              <w:pStyle w:val="TableParagraph"/>
              <w:spacing w:before="102"/>
              <w:ind w:left="0" w:right="84"/>
              <w:jc w:val="right"/>
              <w:rPr>
                <w:sz w:val="22"/>
              </w:rPr>
            </w:pPr>
            <w:r>
              <w:rPr>
                <w:sz w:val="22"/>
              </w:rPr>
              <w:t>4971</w:t>
            </w:r>
          </w:p>
        </w:tc>
        <w:tc>
          <w:tcPr>
            <w:tcW w:w="3385" w:type="dxa"/>
          </w:tcPr>
          <w:p>
            <w:pPr>
              <w:pStyle w:val="TableParagraph"/>
              <w:spacing w:before="114"/>
              <w:ind w:right="-1"/>
              <w:rPr>
                <w:sz w:val="20"/>
              </w:rPr>
            </w:pPr>
            <w:r>
              <w:rPr>
                <w:sz w:val="20"/>
              </w:rPr>
              <w:t>NDT &amp; E INTERNATIONAL</w:t>
            </w:r>
          </w:p>
        </w:tc>
        <w:tc>
          <w:tcPr>
            <w:tcW w:w="1128" w:type="dxa"/>
          </w:tcPr>
          <w:p>
            <w:pPr>
              <w:pStyle w:val="TableParagraph"/>
              <w:spacing w:before="114"/>
              <w:ind w:left="122"/>
              <w:rPr>
                <w:sz w:val="20"/>
              </w:rPr>
            </w:pPr>
            <w:r>
              <w:rPr>
                <w:sz w:val="20"/>
              </w:rPr>
              <w:t>0963-8695</w:t>
            </w:r>
          </w:p>
        </w:tc>
        <w:tc>
          <w:tcPr>
            <w:tcW w:w="5416" w:type="dxa"/>
          </w:tcPr>
          <w:p>
            <w:pPr>
              <w:pStyle w:val="TableParagraph"/>
              <w:spacing w:before="114"/>
              <w:ind w:right="39"/>
              <w:rPr>
                <w:sz w:val="20"/>
              </w:rPr>
            </w:pPr>
            <w:r>
              <w:rPr>
                <w:sz w:val="20"/>
              </w:rPr>
              <w:t>MATERIALS SCIENCE, CHARACTERIZATION &amp; TESTING (Q1, 3/33)</w:t>
            </w:r>
          </w:p>
        </w:tc>
      </w:tr>
      <w:tr>
        <w:trPr>
          <w:trHeight w:val="290" w:hRule="exact"/>
        </w:trPr>
        <w:tc>
          <w:tcPr>
            <w:tcW w:w="660" w:type="dxa"/>
          </w:tcPr>
          <w:p>
            <w:pPr>
              <w:pStyle w:val="TableParagraph"/>
              <w:spacing w:before="2"/>
              <w:ind w:left="0" w:right="84"/>
              <w:jc w:val="right"/>
              <w:rPr>
                <w:sz w:val="22"/>
              </w:rPr>
            </w:pPr>
            <w:r>
              <w:rPr>
                <w:sz w:val="22"/>
              </w:rPr>
              <w:t>4972</w:t>
            </w:r>
          </w:p>
        </w:tc>
        <w:tc>
          <w:tcPr>
            <w:tcW w:w="3385" w:type="dxa"/>
          </w:tcPr>
          <w:p>
            <w:pPr>
              <w:pStyle w:val="TableParagraph"/>
              <w:ind w:right="-1"/>
              <w:rPr>
                <w:sz w:val="20"/>
              </w:rPr>
            </w:pPr>
            <w:r>
              <w:rPr>
                <w:sz w:val="20"/>
              </w:rPr>
              <w:t>NEAR SURFACE GEOPHYSICS</w:t>
            </w:r>
          </w:p>
        </w:tc>
        <w:tc>
          <w:tcPr>
            <w:tcW w:w="1128" w:type="dxa"/>
          </w:tcPr>
          <w:p>
            <w:pPr>
              <w:pStyle w:val="TableParagraph"/>
              <w:ind w:left="122"/>
              <w:rPr>
                <w:sz w:val="20"/>
              </w:rPr>
            </w:pPr>
            <w:r>
              <w:rPr>
                <w:sz w:val="20"/>
              </w:rPr>
              <w:t>1569-4445</w:t>
            </w:r>
          </w:p>
        </w:tc>
        <w:tc>
          <w:tcPr>
            <w:tcW w:w="5416" w:type="dxa"/>
          </w:tcPr>
          <w:p>
            <w:pPr>
              <w:pStyle w:val="TableParagraph"/>
              <w:ind w:right="39"/>
              <w:rPr>
                <w:sz w:val="20"/>
              </w:rPr>
            </w:pPr>
            <w:r>
              <w:rPr>
                <w:sz w:val="20"/>
              </w:rPr>
              <w:t>GEOCHEMISTRY &amp; GEOPHYSICS (Q3, 52/79)</w:t>
            </w:r>
          </w:p>
        </w:tc>
      </w:tr>
      <w:tr>
        <w:trPr>
          <w:trHeight w:val="290" w:hRule="exact"/>
        </w:trPr>
        <w:tc>
          <w:tcPr>
            <w:tcW w:w="660" w:type="dxa"/>
          </w:tcPr>
          <w:p>
            <w:pPr>
              <w:pStyle w:val="TableParagraph"/>
              <w:spacing w:before="2"/>
              <w:ind w:left="0" w:right="84"/>
              <w:jc w:val="right"/>
              <w:rPr>
                <w:sz w:val="22"/>
              </w:rPr>
            </w:pPr>
            <w:r>
              <w:rPr>
                <w:sz w:val="22"/>
              </w:rPr>
              <w:t>4973</w:t>
            </w:r>
          </w:p>
        </w:tc>
        <w:tc>
          <w:tcPr>
            <w:tcW w:w="3385" w:type="dxa"/>
          </w:tcPr>
          <w:p>
            <w:pPr>
              <w:pStyle w:val="TableParagraph"/>
              <w:ind w:right="-1"/>
              <w:rPr>
                <w:sz w:val="20"/>
              </w:rPr>
            </w:pPr>
            <w:r>
              <w:rPr>
                <w:sz w:val="20"/>
              </w:rPr>
              <w:t>NEFROLOGIA</w:t>
            </w:r>
          </w:p>
        </w:tc>
        <w:tc>
          <w:tcPr>
            <w:tcW w:w="1128" w:type="dxa"/>
          </w:tcPr>
          <w:p>
            <w:pPr>
              <w:pStyle w:val="TableParagraph"/>
              <w:ind w:left="122"/>
              <w:rPr>
                <w:sz w:val="20"/>
              </w:rPr>
            </w:pPr>
            <w:r>
              <w:rPr>
                <w:sz w:val="20"/>
              </w:rPr>
              <w:t>0211-6995</w:t>
            </w:r>
          </w:p>
        </w:tc>
        <w:tc>
          <w:tcPr>
            <w:tcW w:w="5416" w:type="dxa"/>
          </w:tcPr>
          <w:p>
            <w:pPr>
              <w:pStyle w:val="TableParagraph"/>
              <w:ind w:right="39"/>
              <w:rPr>
                <w:sz w:val="20"/>
              </w:rPr>
            </w:pPr>
            <w:r>
              <w:rPr>
                <w:sz w:val="20"/>
              </w:rPr>
              <w:t>UROLOGY &amp; NEPHROLOGY (Q3, 57/78)</w:t>
            </w:r>
          </w:p>
        </w:tc>
      </w:tr>
      <w:tr>
        <w:trPr>
          <w:trHeight w:val="290" w:hRule="exact"/>
        </w:trPr>
        <w:tc>
          <w:tcPr>
            <w:tcW w:w="660" w:type="dxa"/>
          </w:tcPr>
          <w:p>
            <w:pPr>
              <w:pStyle w:val="TableParagraph"/>
              <w:spacing w:before="2"/>
              <w:ind w:left="0" w:right="84"/>
              <w:jc w:val="right"/>
              <w:rPr>
                <w:sz w:val="22"/>
              </w:rPr>
            </w:pPr>
            <w:r>
              <w:rPr>
                <w:sz w:val="22"/>
              </w:rPr>
              <w:t>4974</w:t>
            </w:r>
          </w:p>
        </w:tc>
        <w:tc>
          <w:tcPr>
            <w:tcW w:w="3385" w:type="dxa"/>
          </w:tcPr>
          <w:p>
            <w:pPr>
              <w:pStyle w:val="TableParagraph"/>
              <w:ind w:right="-1"/>
              <w:rPr>
                <w:sz w:val="20"/>
              </w:rPr>
            </w:pPr>
            <w:r>
              <w:rPr>
                <w:sz w:val="20"/>
              </w:rPr>
              <w:t>NEMATOLOGY</w:t>
            </w:r>
          </w:p>
        </w:tc>
        <w:tc>
          <w:tcPr>
            <w:tcW w:w="1128" w:type="dxa"/>
          </w:tcPr>
          <w:p>
            <w:pPr>
              <w:pStyle w:val="TableParagraph"/>
              <w:ind w:left="122"/>
              <w:rPr>
                <w:sz w:val="20"/>
              </w:rPr>
            </w:pPr>
            <w:r>
              <w:rPr>
                <w:sz w:val="20"/>
              </w:rPr>
              <w:t>1388-5545</w:t>
            </w:r>
          </w:p>
        </w:tc>
        <w:tc>
          <w:tcPr>
            <w:tcW w:w="5416" w:type="dxa"/>
          </w:tcPr>
          <w:p>
            <w:pPr>
              <w:pStyle w:val="TableParagraph"/>
              <w:ind w:right="39"/>
              <w:rPr>
                <w:sz w:val="20"/>
              </w:rPr>
            </w:pPr>
            <w:r>
              <w:rPr>
                <w:sz w:val="20"/>
              </w:rPr>
              <w:t>ZOOLOGY (Q2, 64/154)</w:t>
            </w:r>
          </w:p>
        </w:tc>
      </w:tr>
      <w:tr>
        <w:trPr>
          <w:trHeight w:val="290" w:hRule="exact"/>
        </w:trPr>
        <w:tc>
          <w:tcPr>
            <w:tcW w:w="660" w:type="dxa"/>
          </w:tcPr>
          <w:p>
            <w:pPr>
              <w:pStyle w:val="TableParagraph"/>
              <w:spacing w:before="2"/>
              <w:ind w:left="0" w:right="84"/>
              <w:jc w:val="right"/>
              <w:rPr>
                <w:sz w:val="22"/>
              </w:rPr>
            </w:pPr>
            <w:r>
              <w:rPr>
                <w:sz w:val="22"/>
              </w:rPr>
              <w:t>4975</w:t>
            </w:r>
          </w:p>
        </w:tc>
        <w:tc>
          <w:tcPr>
            <w:tcW w:w="3385" w:type="dxa"/>
          </w:tcPr>
          <w:p>
            <w:pPr>
              <w:pStyle w:val="TableParagraph"/>
              <w:ind w:right="-1"/>
              <w:rPr>
                <w:sz w:val="20"/>
              </w:rPr>
            </w:pPr>
            <w:r>
              <w:rPr>
                <w:sz w:val="20"/>
              </w:rPr>
              <w:t>NEONATOLOGY</w:t>
            </w:r>
          </w:p>
        </w:tc>
        <w:tc>
          <w:tcPr>
            <w:tcW w:w="1128" w:type="dxa"/>
          </w:tcPr>
          <w:p>
            <w:pPr>
              <w:pStyle w:val="TableParagraph"/>
              <w:ind w:left="122"/>
              <w:rPr>
                <w:sz w:val="20"/>
              </w:rPr>
            </w:pPr>
            <w:r>
              <w:rPr>
                <w:sz w:val="20"/>
              </w:rPr>
              <w:t>1661-7800</w:t>
            </w:r>
          </w:p>
        </w:tc>
        <w:tc>
          <w:tcPr>
            <w:tcW w:w="5416" w:type="dxa"/>
          </w:tcPr>
          <w:p>
            <w:pPr>
              <w:pStyle w:val="TableParagraph"/>
              <w:ind w:right="39"/>
              <w:rPr>
                <w:sz w:val="20"/>
              </w:rPr>
            </w:pPr>
            <w:r>
              <w:rPr>
                <w:sz w:val="20"/>
              </w:rPr>
              <w:t>PEDIATRICS (Q1, 22/120)</w:t>
            </w:r>
          </w:p>
        </w:tc>
      </w:tr>
      <w:tr>
        <w:trPr>
          <w:trHeight w:val="290" w:hRule="exact"/>
        </w:trPr>
        <w:tc>
          <w:tcPr>
            <w:tcW w:w="660" w:type="dxa"/>
          </w:tcPr>
          <w:p>
            <w:pPr>
              <w:pStyle w:val="TableParagraph"/>
              <w:spacing w:before="2"/>
              <w:ind w:left="0" w:right="84"/>
              <w:jc w:val="right"/>
              <w:rPr>
                <w:sz w:val="22"/>
              </w:rPr>
            </w:pPr>
            <w:r>
              <w:rPr>
                <w:sz w:val="22"/>
              </w:rPr>
              <w:t>4976</w:t>
            </w:r>
          </w:p>
        </w:tc>
        <w:tc>
          <w:tcPr>
            <w:tcW w:w="3385" w:type="dxa"/>
          </w:tcPr>
          <w:p>
            <w:pPr>
              <w:pStyle w:val="TableParagraph"/>
              <w:ind w:right="-1"/>
              <w:rPr>
                <w:sz w:val="20"/>
              </w:rPr>
            </w:pPr>
            <w:r>
              <w:rPr>
                <w:sz w:val="20"/>
              </w:rPr>
              <w:t>NEOPLASIA</w:t>
            </w:r>
          </w:p>
        </w:tc>
        <w:tc>
          <w:tcPr>
            <w:tcW w:w="1128" w:type="dxa"/>
          </w:tcPr>
          <w:p>
            <w:pPr>
              <w:pStyle w:val="TableParagraph"/>
              <w:ind w:left="122"/>
              <w:rPr>
                <w:sz w:val="20"/>
              </w:rPr>
            </w:pPr>
            <w:r>
              <w:rPr>
                <w:sz w:val="20"/>
              </w:rPr>
              <w:t>1522-8002</w:t>
            </w:r>
          </w:p>
        </w:tc>
        <w:tc>
          <w:tcPr>
            <w:tcW w:w="5416" w:type="dxa"/>
          </w:tcPr>
          <w:p>
            <w:pPr>
              <w:pStyle w:val="TableParagraph"/>
              <w:ind w:right="39"/>
              <w:rPr>
                <w:sz w:val="20"/>
              </w:rPr>
            </w:pPr>
            <w:r>
              <w:rPr>
                <w:sz w:val="20"/>
              </w:rPr>
              <w:t>ONCOLOGY (Q1, 49/211)</w:t>
            </w:r>
          </w:p>
        </w:tc>
      </w:tr>
      <w:tr>
        <w:trPr>
          <w:trHeight w:val="290" w:hRule="exact"/>
        </w:trPr>
        <w:tc>
          <w:tcPr>
            <w:tcW w:w="660" w:type="dxa"/>
          </w:tcPr>
          <w:p>
            <w:pPr>
              <w:pStyle w:val="TableParagraph"/>
              <w:spacing w:before="2"/>
              <w:ind w:left="0" w:right="84"/>
              <w:jc w:val="right"/>
              <w:rPr>
                <w:sz w:val="22"/>
              </w:rPr>
            </w:pPr>
            <w:r>
              <w:rPr>
                <w:sz w:val="22"/>
              </w:rPr>
              <w:t>4977</w:t>
            </w:r>
          </w:p>
        </w:tc>
        <w:tc>
          <w:tcPr>
            <w:tcW w:w="3385" w:type="dxa"/>
          </w:tcPr>
          <w:p>
            <w:pPr>
              <w:pStyle w:val="TableParagraph"/>
              <w:ind w:right="-1"/>
              <w:rPr>
                <w:sz w:val="20"/>
              </w:rPr>
            </w:pPr>
            <w:r>
              <w:rPr>
                <w:sz w:val="20"/>
              </w:rPr>
              <w:t>NEOTROPICAL ENTOMOLOGY</w:t>
            </w:r>
          </w:p>
        </w:tc>
        <w:tc>
          <w:tcPr>
            <w:tcW w:w="1128" w:type="dxa"/>
          </w:tcPr>
          <w:p>
            <w:pPr>
              <w:pStyle w:val="TableParagraph"/>
              <w:ind w:left="122"/>
              <w:rPr>
                <w:sz w:val="20"/>
              </w:rPr>
            </w:pPr>
            <w:r>
              <w:rPr>
                <w:sz w:val="20"/>
              </w:rPr>
              <w:t>1519-566X</w:t>
            </w:r>
          </w:p>
        </w:tc>
        <w:tc>
          <w:tcPr>
            <w:tcW w:w="5416" w:type="dxa"/>
          </w:tcPr>
          <w:p>
            <w:pPr>
              <w:pStyle w:val="TableParagraph"/>
              <w:ind w:right="39"/>
              <w:rPr>
                <w:sz w:val="20"/>
              </w:rPr>
            </w:pPr>
            <w:r>
              <w:rPr>
                <w:sz w:val="20"/>
              </w:rPr>
              <w:t>ENTOMOLOGY (Q3, 58/92)</w:t>
            </w:r>
          </w:p>
        </w:tc>
      </w:tr>
      <w:tr>
        <w:trPr>
          <w:trHeight w:val="290" w:hRule="exact"/>
        </w:trPr>
        <w:tc>
          <w:tcPr>
            <w:tcW w:w="660" w:type="dxa"/>
          </w:tcPr>
          <w:p>
            <w:pPr>
              <w:pStyle w:val="TableParagraph"/>
              <w:spacing w:before="2"/>
              <w:ind w:left="0" w:right="84"/>
              <w:jc w:val="right"/>
              <w:rPr>
                <w:sz w:val="22"/>
              </w:rPr>
            </w:pPr>
            <w:r>
              <w:rPr>
                <w:sz w:val="22"/>
              </w:rPr>
              <w:t>4978</w:t>
            </w:r>
          </w:p>
        </w:tc>
        <w:tc>
          <w:tcPr>
            <w:tcW w:w="3385" w:type="dxa"/>
          </w:tcPr>
          <w:p>
            <w:pPr>
              <w:pStyle w:val="TableParagraph"/>
              <w:ind w:right="-1"/>
              <w:rPr>
                <w:sz w:val="20"/>
              </w:rPr>
            </w:pPr>
            <w:r>
              <w:rPr>
                <w:sz w:val="20"/>
              </w:rPr>
              <w:t>NEOTROPICAL ICHTHYOLOGY</w:t>
            </w:r>
          </w:p>
        </w:tc>
        <w:tc>
          <w:tcPr>
            <w:tcW w:w="1128" w:type="dxa"/>
          </w:tcPr>
          <w:p>
            <w:pPr>
              <w:pStyle w:val="TableParagraph"/>
              <w:ind w:left="122"/>
              <w:rPr>
                <w:sz w:val="20"/>
              </w:rPr>
            </w:pPr>
            <w:r>
              <w:rPr>
                <w:sz w:val="20"/>
              </w:rPr>
              <w:t>1679-6225</w:t>
            </w:r>
          </w:p>
        </w:tc>
        <w:tc>
          <w:tcPr>
            <w:tcW w:w="5416" w:type="dxa"/>
          </w:tcPr>
          <w:p>
            <w:pPr>
              <w:pStyle w:val="TableParagraph"/>
              <w:ind w:right="39"/>
              <w:rPr>
                <w:sz w:val="20"/>
              </w:rPr>
            </w:pPr>
            <w:r>
              <w:rPr>
                <w:sz w:val="20"/>
              </w:rPr>
              <w:t>ZOOLOGY (Q3, 105/154)</w:t>
            </w:r>
          </w:p>
        </w:tc>
      </w:tr>
      <w:tr>
        <w:trPr>
          <w:trHeight w:val="291" w:hRule="exact"/>
        </w:trPr>
        <w:tc>
          <w:tcPr>
            <w:tcW w:w="660" w:type="dxa"/>
          </w:tcPr>
          <w:p>
            <w:pPr>
              <w:pStyle w:val="TableParagraph"/>
              <w:spacing w:before="2"/>
              <w:ind w:left="0" w:right="84"/>
              <w:jc w:val="right"/>
              <w:rPr>
                <w:sz w:val="22"/>
              </w:rPr>
            </w:pPr>
            <w:r>
              <w:rPr>
                <w:sz w:val="22"/>
              </w:rPr>
              <w:t>4979</w:t>
            </w:r>
          </w:p>
        </w:tc>
        <w:tc>
          <w:tcPr>
            <w:tcW w:w="3385" w:type="dxa"/>
          </w:tcPr>
          <w:p>
            <w:pPr>
              <w:pStyle w:val="TableParagraph"/>
              <w:spacing w:before="14"/>
              <w:ind w:right="-1"/>
              <w:rPr>
                <w:sz w:val="20"/>
              </w:rPr>
            </w:pPr>
            <w:r>
              <w:rPr>
                <w:sz w:val="20"/>
              </w:rPr>
              <w:t>NEPHROLOGY</w:t>
            </w:r>
          </w:p>
        </w:tc>
        <w:tc>
          <w:tcPr>
            <w:tcW w:w="1128" w:type="dxa"/>
          </w:tcPr>
          <w:p>
            <w:pPr>
              <w:pStyle w:val="TableParagraph"/>
              <w:spacing w:before="14"/>
              <w:ind w:left="122"/>
              <w:rPr>
                <w:sz w:val="20"/>
              </w:rPr>
            </w:pPr>
            <w:r>
              <w:rPr>
                <w:sz w:val="20"/>
              </w:rPr>
              <w:t>1320-5358</w:t>
            </w:r>
          </w:p>
        </w:tc>
        <w:tc>
          <w:tcPr>
            <w:tcW w:w="5416" w:type="dxa"/>
          </w:tcPr>
          <w:p>
            <w:pPr>
              <w:pStyle w:val="TableParagraph"/>
              <w:spacing w:before="14"/>
              <w:ind w:right="39"/>
              <w:rPr>
                <w:sz w:val="20"/>
              </w:rPr>
            </w:pPr>
            <w:r>
              <w:rPr>
                <w:sz w:val="20"/>
              </w:rPr>
              <w:t>UROLOGY &amp; NEPHROLOGY (Q2, 31/78)</w:t>
            </w:r>
          </w:p>
        </w:tc>
      </w:tr>
      <w:tr>
        <w:trPr>
          <w:trHeight w:val="492" w:hRule="exact"/>
        </w:trPr>
        <w:tc>
          <w:tcPr>
            <w:tcW w:w="660" w:type="dxa"/>
          </w:tcPr>
          <w:p>
            <w:pPr>
              <w:pStyle w:val="TableParagraph"/>
              <w:spacing w:before="102"/>
              <w:ind w:left="0" w:right="84"/>
              <w:jc w:val="right"/>
              <w:rPr>
                <w:sz w:val="22"/>
              </w:rPr>
            </w:pPr>
            <w:r>
              <w:rPr>
                <w:sz w:val="22"/>
              </w:rPr>
              <w:t>4980</w:t>
            </w:r>
          </w:p>
        </w:tc>
        <w:tc>
          <w:tcPr>
            <w:tcW w:w="3385" w:type="dxa"/>
          </w:tcPr>
          <w:p>
            <w:pPr>
              <w:pStyle w:val="TableParagraph"/>
              <w:spacing w:line="229" w:lineRule="exact" w:before="0"/>
              <w:ind w:right="-1"/>
              <w:rPr>
                <w:sz w:val="20"/>
              </w:rPr>
            </w:pPr>
            <w:r>
              <w:rPr>
                <w:sz w:val="20"/>
              </w:rPr>
              <w:t>NEPHROLOGY DIALYSIS</w:t>
            </w:r>
          </w:p>
          <w:p>
            <w:pPr>
              <w:pStyle w:val="TableParagraph"/>
              <w:spacing w:before="17"/>
              <w:ind w:right="-1"/>
              <w:rPr>
                <w:sz w:val="20"/>
              </w:rPr>
            </w:pPr>
            <w:r>
              <w:rPr>
                <w:sz w:val="20"/>
              </w:rPr>
              <w:t>TRANSPLANTATION</w:t>
            </w:r>
          </w:p>
        </w:tc>
        <w:tc>
          <w:tcPr>
            <w:tcW w:w="1128" w:type="dxa"/>
          </w:tcPr>
          <w:p>
            <w:pPr>
              <w:pStyle w:val="TableParagraph"/>
              <w:spacing w:before="114"/>
              <w:ind w:left="122"/>
              <w:rPr>
                <w:sz w:val="20"/>
              </w:rPr>
            </w:pPr>
            <w:r>
              <w:rPr>
                <w:sz w:val="20"/>
              </w:rPr>
              <w:t>0931-0509</w:t>
            </w:r>
          </w:p>
        </w:tc>
        <w:tc>
          <w:tcPr>
            <w:tcW w:w="5416" w:type="dxa"/>
          </w:tcPr>
          <w:p>
            <w:pPr>
              <w:pStyle w:val="TableParagraph"/>
              <w:spacing w:line="229" w:lineRule="exact" w:before="0"/>
              <w:ind w:right="39"/>
              <w:rPr>
                <w:sz w:val="20"/>
              </w:rPr>
            </w:pPr>
            <w:r>
              <w:rPr>
                <w:sz w:val="20"/>
              </w:rPr>
              <w:t>TRANSPLANTATION (Q2, 7/25); UROLOGY &amp; NEPHROLOGY (Q1,</w:t>
            </w:r>
          </w:p>
          <w:p>
            <w:pPr>
              <w:pStyle w:val="TableParagraph"/>
              <w:spacing w:before="17"/>
              <w:ind w:right="39"/>
              <w:rPr>
                <w:sz w:val="20"/>
              </w:rPr>
            </w:pPr>
            <w:r>
              <w:rPr>
                <w:sz w:val="20"/>
              </w:rPr>
              <w:t>12/78)</w:t>
            </w:r>
          </w:p>
        </w:tc>
      </w:tr>
      <w:tr>
        <w:trPr>
          <w:trHeight w:val="290" w:hRule="exact"/>
        </w:trPr>
        <w:tc>
          <w:tcPr>
            <w:tcW w:w="660" w:type="dxa"/>
          </w:tcPr>
          <w:p>
            <w:pPr>
              <w:pStyle w:val="TableParagraph"/>
              <w:spacing w:before="2"/>
              <w:ind w:left="0" w:right="84"/>
              <w:jc w:val="right"/>
              <w:rPr>
                <w:sz w:val="22"/>
              </w:rPr>
            </w:pPr>
            <w:r>
              <w:rPr>
                <w:sz w:val="22"/>
              </w:rPr>
              <w:t>4981</w:t>
            </w:r>
          </w:p>
        </w:tc>
        <w:tc>
          <w:tcPr>
            <w:tcW w:w="3385" w:type="dxa"/>
          </w:tcPr>
          <w:p>
            <w:pPr>
              <w:pStyle w:val="TableParagraph"/>
              <w:ind w:right="-1"/>
              <w:rPr>
                <w:sz w:val="20"/>
              </w:rPr>
            </w:pPr>
            <w:r>
              <w:rPr>
                <w:sz w:val="20"/>
              </w:rPr>
              <w:t>NEPHRON CLINICAL PRACTICE</w:t>
            </w:r>
          </w:p>
        </w:tc>
        <w:tc>
          <w:tcPr>
            <w:tcW w:w="1128" w:type="dxa"/>
          </w:tcPr>
          <w:p>
            <w:pPr>
              <w:pStyle w:val="TableParagraph"/>
              <w:ind w:left="122"/>
              <w:rPr>
                <w:sz w:val="20"/>
              </w:rPr>
            </w:pPr>
            <w:r>
              <w:rPr>
                <w:sz w:val="20"/>
              </w:rPr>
              <w:t>1660-2110</w:t>
            </w:r>
          </w:p>
        </w:tc>
        <w:tc>
          <w:tcPr>
            <w:tcW w:w="5416" w:type="dxa"/>
          </w:tcPr>
          <w:p>
            <w:pPr>
              <w:pStyle w:val="TableParagraph"/>
              <w:ind w:right="39"/>
              <w:rPr>
                <w:sz w:val="20"/>
              </w:rPr>
            </w:pPr>
            <w:r>
              <w:rPr>
                <w:sz w:val="20"/>
              </w:rPr>
              <w:t>UROLOGY &amp; NEPHROLOGY (Q3, 51/78)</w:t>
            </w:r>
          </w:p>
        </w:tc>
      </w:tr>
      <w:tr>
        <w:trPr>
          <w:trHeight w:val="492" w:hRule="exact"/>
        </w:trPr>
        <w:tc>
          <w:tcPr>
            <w:tcW w:w="660" w:type="dxa"/>
          </w:tcPr>
          <w:p>
            <w:pPr>
              <w:pStyle w:val="TableParagraph"/>
              <w:spacing w:before="102"/>
              <w:ind w:left="0" w:right="84"/>
              <w:jc w:val="right"/>
              <w:rPr>
                <w:sz w:val="22"/>
              </w:rPr>
            </w:pPr>
            <w:r>
              <w:rPr>
                <w:sz w:val="22"/>
              </w:rPr>
              <w:t>4982</w:t>
            </w:r>
          </w:p>
        </w:tc>
        <w:tc>
          <w:tcPr>
            <w:tcW w:w="3385" w:type="dxa"/>
          </w:tcPr>
          <w:p>
            <w:pPr>
              <w:pStyle w:val="TableParagraph"/>
              <w:spacing w:before="114"/>
              <w:ind w:right="-1"/>
              <w:rPr>
                <w:sz w:val="20"/>
              </w:rPr>
            </w:pPr>
            <w:r>
              <w:rPr>
                <w:sz w:val="20"/>
              </w:rPr>
              <w:t>NEPHRON EXPERIMENTAL NEPHROLOGY</w:t>
            </w:r>
          </w:p>
        </w:tc>
        <w:tc>
          <w:tcPr>
            <w:tcW w:w="1128" w:type="dxa"/>
          </w:tcPr>
          <w:p>
            <w:pPr>
              <w:pStyle w:val="TableParagraph"/>
              <w:spacing w:before="114"/>
              <w:ind w:left="122"/>
              <w:rPr>
                <w:sz w:val="20"/>
              </w:rPr>
            </w:pPr>
            <w:r>
              <w:rPr>
                <w:sz w:val="20"/>
              </w:rPr>
              <w:t>1660-2129</w:t>
            </w:r>
          </w:p>
        </w:tc>
        <w:tc>
          <w:tcPr>
            <w:tcW w:w="5416" w:type="dxa"/>
          </w:tcPr>
          <w:p>
            <w:pPr>
              <w:pStyle w:val="TableParagraph"/>
              <w:spacing w:before="114"/>
              <w:ind w:right="39"/>
              <w:rPr>
                <w:sz w:val="20"/>
              </w:rPr>
            </w:pPr>
            <w:r>
              <w:rPr>
                <w:sz w:val="20"/>
              </w:rPr>
              <w:t>UROLOGY &amp; NEPHROLOGY (Q2, 25/78)</w:t>
            </w:r>
          </w:p>
        </w:tc>
      </w:tr>
      <w:tr>
        <w:trPr>
          <w:trHeight w:val="290" w:hRule="exact"/>
        </w:trPr>
        <w:tc>
          <w:tcPr>
            <w:tcW w:w="660" w:type="dxa"/>
          </w:tcPr>
          <w:p>
            <w:pPr>
              <w:pStyle w:val="TableParagraph"/>
              <w:spacing w:before="2"/>
              <w:ind w:left="0" w:right="84"/>
              <w:jc w:val="right"/>
              <w:rPr>
                <w:sz w:val="22"/>
              </w:rPr>
            </w:pPr>
            <w:r>
              <w:rPr>
                <w:sz w:val="22"/>
              </w:rPr>
              <w:t>4983</w:t>
            </w:r>
          </w:p>
        </w:tc>
        <w:tc>
          <w:tcPr>
            <w:tcW w:w="3385" w:type="dxa"/>
          </w:tcPr>
          <w:p>
            <w:pPr>
              <w:pStyle w:val="TableParagraph"/>
              <w:ind w:right="-1"/>
              <w:rPr>
                <w:sz w:val="20"/>
              </w:rPr>
            </w:pPr>
            <w:r>
              <w:rPr>
                <w:sz w:val="20"/>
              </w:rPr>
              <w:t>NEPHRON PHYSIOLOGY</w:t>
            </w:r>
          </w:p>
        </w:tc>
        <w:tc>
          <w:tcPr>
            <w:tcW w:w="1128" w:type="dxa"/>
          </w:tcPr>
          <w:p>
            <w:pPr>
              <w:pStyle w:val="TableParagraph"/>
              <w:ind w:left="122"/>
              <w:rPr>
                <w:sz w:val="20"/>
              </w:rPr>
            </w:pPr>
            <w:r>
              <w:rPr>
                <w:sz w:val="20"/>
              </w:rPr>
              <w:t>1660-2137</w:t>
            </w:r>
          </w:p>
        </w:tc>
        <w:tc>
          <w:tcPr>
            <w:tcW w:w="5416" w:type="dxa"/>
          </w:tcPr>
          <w:p>
            <w:pPr>
              <w:pStyle w:val="TableParagraph"/>
              <w:ind w:right="39"/>
              <w:rPr>
                <w:sz w:val="20"/>
              </w:rPr>
            </w:pPr>
            <w:r>
              <w:rPr>
                <w:sz w:val="20"/>
              </w:rPr>
              <w:t>UROLOGY &amp; NEPHROLOGY (Q3, 44/78)</w:t>
            </w:r>
          </w:p>
        </w:tc>
      </w:tr>
      <w:tr>
        <w:trPr>
          <w:trHeight w:val="290" w:hRule="exact"/>
        </w:trPr>
        <w:tc>
          <w:tcPr>
            <w:tcW w:w="660" w:type="dxa"/>
          </w:tcPr>
          <w:p>
            <w:pPr>
              <w:pStyle w:val="TableParagraph"/>
              <w:spacing w:before="2"/>
              <w:ind w:left="0" w:right="84"/>
              <w:jc w:val="right"/>
              <w:rPr>
                <w:sz w:val="22"/>
              </w:rPr>
            </w:pPr>
            <w:r>
              <w:rPr>
                <w:sz w:val="22"/>
              </w:rPr>
              <w:t>4984</w:t>
            </w:r>
          </w:p>
        </w:tc>
        <w:tc>
          <w:tcPr>
            <w:tcW w:w="3385" w:type="dxa"/>
          </w:tcPr>
          <w:p>
            <w:pPr>
              <w:pStyle w:val="TableParagraph"/>
              <w:ind w:right="-1"/>
              <w:rPr>
                <w:sz w:val="20"/>
              </w:rPr>
            </w:pPr>
            <w:r>
              <w:rPr>
                <w:sz w:val="20"/>
              </w:rPr>
              <w:t>NETHERLANDS HEART JOURNAL</w:t>
            </w:r>
          </w:p>
        </w:tc>
        <w:tc>
          <w:tcPr>
            <w:tcW w:w="1128" w:type="dxa"/>
          </w:tcPr>
          <w:p>
            <w:pPr>
              <w:pStyle w:val="TableParagraph"/>
              <w:ind w:left="122"/>
              <w:rPr>
                <w:sz w:val="20"/>
              </w:rPr>
            </w:pPr>
            <w:r>
              <w:rPr>
                <w:sz w:val="20"/>
              </w:rPr>
              <w:t>1568-5888</w:t>
            </w:r>
          </w:p>
        </w:tc>
        <w:tc>
          <w:tcPr>
            <w:tcW w:w="5416" w:type="dxa"/>
          </w:tcPr>
          <w:p>
            <w:pPr>
              <w:pStyle w:val="TableParagraph"/>
              <w:ind w:right="39"/>
              <w:rPr>
                <w:sz w:val="20"/>
              </w:rPr>
            </w:pPr>
            <w:r>
              <w:rPr>
                <w:sz w:val="20"/>
              </w:rPr>
              <w:t>CARDIAC &amp; CARDIOVASCULAR SYSTEMS (Q3, 71/123)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4985</w:t>
            </w:r>
          </w:p>
        </w:tc>
        <w:tc>
          <w:tcPr>
            <w:tcW w:w="3385" w:type="dxa"/>
          </w:tcPr>
          <w:p>
            <w:pPr>
              <w:pStyle w:val="TableParagraph"/>
              <w:spacing w:line="256" w:lineRule="auto" w:before="107"/>
              <w:ind w:right="12"/>
              <w:rPr>
                <w:sz w:val="20"/>
              </w:rPr>
            </w:pPr>
            <w:r>
              <w:rPr>
                <w:sz w:val="20"/>
              </w:rPr>
              <w:t>NETHERLANDS JOURNAL OF GEOSCIENCES-GEOLOGIE EN MIJNBOUW</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0016-7746</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GEOSCIENCES, MULTIDISCIPLINARY (Q3, 122/175)</w:t>
            </w:r>
          </w:p>
        </w:tc>
      </w:tr>
      <w:tr>
        <w:trPr>
          <w:trHeight w:val="492" w:hRule="exact"/>
        </w:trPr>
        <w:tc>
          <w:tcPr>
            <w:tcW w:w="660" w:type="dxa"/>
          </w:tcPr>
          <w:p>
            <w:pPr>
              <w:pStyle w:val="TableParagraph"/>
              <w:spacing w:before="102"/>
              <w:ind w:left="0" w:right="84"/>
              <w:jc w:val="right"/>
              <w:rPr>
                <w:sz w:val="22"/>
              </w:rPr>
            </w:pPr>
            <w:r>
              <w:rPr>
                <w:sz w:val="22"/>
              </w:rPr>
              <w:t>4986</w:t>
            </w:r>
          </w:p>
        </w:tc>
        <w:tc>
          <w:tcPr>
            <w:tcW w:w="3385" w:type="dxa"/>
          </w:tcPr>
          <w:p>
            <w:pPr>
              <w:pStyle w:val="TableParagraph"/>
              <w:spacing w:before="114"/>
              <w:ind w:right="-1"/>
              <w:rPr>
                <w:sz w:val="20"/>
              </w:rPr>
            </w:pPr>
            <w:r>
              <w:rPr>
                <w:sz w:val="20"/>
              </w:rPr>
              <w:t>NETHERLANDS JOURNAL OF MEDICINE</w:t>
            </w:r>
          </w:p>
        </w:tc>
        <w:tc>
          <w:tcPr>
            <w:tcW w:w="1128" w:type="dxa"/>
          </w:tcPr>
          <w:p>
            <w:pPr>
              <w:pStyle w:val="TableParagraph"/>
              <w:spacing w:before="114"/>
              <w:ind w:left="122"/>
              <w:rPr>
                <w:sz w:val="20"/>
              </w:rPr>
            </w:pPr>
            <w:r>
              <w:rPr>
                <w:sz w:val="20"/>
              </w:rPr>
              <w:t>0300-2977</w:t>
            </w:r>
          </w:p>
        </w:tc>
        <w:tc>
          <w:tcPr>
            <w:tcW w:w="5416" w:type="dxa"/>
          </w:tcPr>
          <w:p>
            <w:pPr>
              <w:pStyle w:val="TableParagraph"/>
              <w:spacing w:before="114"/>
              <w:ind w:right="39"/>
              <w:rPr>
                <w:sz w:val="20"/>
              </w:rPr>
            </w:pPr>
            <w:r>
              <w:rPr>
                <w:sz w:val="20"/>
              </w:rPr>
              <w:t>MEDICINE, GENERAL &amp; INTERNAL (Q2, 53/154)</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4987</w:t>
            </w:r>
          </w:p>
        </w:tc>
        <w:tc>
          <w:tcPr>
            <w:tcW w:w="3385" w:type="dxa"/>
          </w:tcPr>
          <w:p>
            <w:pPr>
              <w:pStyle w:val="TableParagraph"/>
              <w:spacing w:line="256" w:lineRule="auto" w:before="107"/>
              <w:ind w:right="-1"/>
              <w:rPr>
                <w:sz w:val="20"/>
              </w:rPr>
            </w:pPr>
            <w:r>
              <w:rPr>
                <w:sz w:val="20"/>
              </w:rPr>
              <w:t>NETWORK-COMPUTATION IN NEURAL SYSTEMS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0954-898X</w:t>
            </w:r>
          </w:p>
        </w:tc>
        <w:tc>
          <w:tcPr>
            <w:tcW w:w="5416" w:type="dxa"/>
          </w:tcPr>
          <w:p>
            <w:pPr>
              <w:pStyle w:val="TableParagraph"/>
              <w:spacing w:line="256" w:lineRule="auto" w:before="107"/>
              <w:ind w:right="39"/>
              <w:rPr>
                <w:sz w:val="20"/>
              </w:rPr>
            </w:pPr>
            <w:r>
              <w:rPr>
                <w:sz w:val="20"/>
              </w:rPr>
              <w:t>COMPUTER SCIENCE, ARTIFICIAL INTELLIGENCE (Q3, 88/123); ENGINEERING, ELECTRICAL &amp; ELECTRONIC (Q3, 155/249)</w:t>
            </w:r>
          </w:p>
        </w:tc>
      </w:tr>
      <w:tr>
        <w:trPr>
          <w:trHeight w:val="492" w:hRule="exact"/>
        </w:trPr>
        <w:tc>
          <w:tcPr>
            <w:tcW w:w="660" w:type="dxa"/>
          </w:tcPr>
          <w:p>
            <w:pPr>
              <w:pStyle w:val="TableParagraph"/>
              <w:spacing w:before="102"/>
              <w:ind w:left="0" w:right="84"/>
              <w:jc w:val="right"/>
              <w:rPr>
                <w:sz w:val="22"/>
              </w:rPr>
            </w:pPr>
            <w:r>
              <w:rPr>
                <w:sz w:val="22"/>
              </w:rPr>
              <w:t>4988</w:t>
            </w:r>
          </w:p>
        </w:tc>
        <w:tc>
          <w:tcPr>
            <w:tcW w:w="3385" w:type="dxa"/>
          </w:tcPr>
          <w:p>
            <w:pPr>
              <w:pStyle w:val="TableParagraph"/>
              <w:spacing w:before="114"/>
              <w:ind w:right="-1"/>
              <w:rPr>
                <w:sz w:val="20"/>
              </w:rPr>
            </w:pPr>
            <w:r>
              <w:rPr>
                <w:sz w:val="20"/>
              </w:rPr>
              <w:t>NETWORKS</w:t>
            </w:r>
          </w:p>
        </w:tc>
        <w:tc>
          <w:tcPr>
            <w:tcW w:w="1128" w:type="dxa"/>
          </w:tcPr>
          <w:p>
            <w:pPr>
              <w:pStyle w:val="TableParagraph"/>
              <w:spacing w:before="114"/>
              <w:ind w:left="122"/>
              <w:rPr>
                <w:sz w:val="20"/>
              </w:rPr>
            </w:pPr>
            <w:r>
              <w:rPr>
                <w:sz w:val="20"/>
              </w:rPr>
              <w:t>0028-3045</w:t>
            </w:r>
          </w:p>
        </w:tc>
        <w:tc>
          <w:tcPr>
            <w:tcW w:w="5416" w:type="dxa"/>
          </w:tcPr>
          <w:p>
            <w:pPr>
              <w:pStyle w:val="TableParagraph"/>
              <w:spacing w:before="114"/>
              <w:ind w:right="39"/>
              <w:rPr>
                <w:sz w:val="20"/>
              </w:rPr>
            </w:pPr>
            <w:r>
              <w:rPr>
                <w:sz w:val="20"/>
              </w:rPr>
              <w:t>COMPUTER SCIENCE, HARDWARE &amp; ARCHITECTURE (Q3, 26/50)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4989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NETWORKS &amp; SPATIAL ECONOMICS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1566-113X</w:t>
            </w:r>
          </w:p>
        </w:tc>
        <w:tc>
          <w:tcPr>
            <w:tcW w:w="5416" w:type="dxa"/>
          </w:tcPr>
          <w:p>
            <w:pPr>
              <w:pStyle w:val="TableParagraph"/>
              <w:spacing w:line="256" w:lineRule="auto" w:before="107"/>
              <w:ind w:right="39"/>
              <w:rPr>
                <w:sz w:val="20"/>
              </w:rPr>
            </w:pPr>
            <w:r>
              <w:rPr>
                <w:sz w:val="20"/>
              </w:rPr>
              <w:t>OPERATIONS RESEARCH &amp; MANAGEMENT SCIENCE (Q1, 15/81); TRANSPORTATION SCIENCE &amp; TECHNOLOGY (Q2, 11/33)</w:t>
            </w:r>
          </w:p>
        </w:tc>
      </w:tr>
      <w:tr>
        <w:trPr>
          <w:trHeight w:val="492" w:hRule="exact"/>
        </w:trPr>
        <w:tc>
          <w:tcPr>
            <w:tcW w:w="660" w:type="dxa"/>
          </w:tcPr>
          <w:p>
            <w:pPr>
              <w:pStyle w:val="TableParagraph"/>
              <w:spacing w:before="102"/>
              <w:ind w:left="0" w:right="84"/>
              <w:jc w:val="right"/>
              <w:rPr>
                <w:sz w:val="22"/>
              </w:rPr>
            </w:pPr>
            <w:r>
              <w:rPr>
                <w:sz w:val="22"/>
              </w:rPr>
              <w:t>4990</w:t>
            </w:r>
          </w:p>
        </w:tc>
        <w:tc>
          <w:tcPr>
            <w:tcW w:w="3385" w:type="dxa"/>
          </w:tcPr>
          <w:p>
            <w:pPr>
              <w:pStyle w:val="TableParagraph"/>
              <w:spacing w:before="114"/>
              <w:ind w:right="-1"/>
              <w:rPr>
                <w:sz w:val="20"/>
              </w:rPr>
            </w:pPr>
            <w:r>
              <w:rPr>
                <w:sz w:val="20"/>
              </w:rPr>
              <w:t>NEURAL COMPUTATION</w:t>
            </w:r>
          </w:p>
        </w:tc>
        <w:tc>
          <w:tcPr>
            <w:tcW w:w="1128" w:type="dxa"/>
          </w:tcPr>
          <w:p>
            <w:pPr>
              <w:pStyle w:val="TableParagraph"/>
              <w:spacing w:before="114"/>
              <w:ind w:left="122"/>
              <w:rPr>
                <w:sz w:val="20"/>
              </w:rPr>
            </w:pPr>
            <w:r>
              <w:rPr>
                <w:sz w:val="20"/>
              </w:rPr>
              <w:t>0899-7667</w:t>
            </w:r>
          </w:p>
        </w:tc>
        <w:tc>
          <w:tcPr>
            <w:tcW w:w="5416" w:type="dxa"/>
          </w:tcPr>
          <w:p>
            <w:pPr>
              <w:pStyle w:val="TableParagraph"/>
              <w:spacing w:line="229" w:lineRule="exact" w:before="0"/>
              <w:ind w:right="39"/>
              <w:rPr>
                <w:sz w:val="20"/>
              </w:rPr>
            </w:pPr>
            <w:r>
              <w:rPr>
                <w:sz w:val="20"/>
              </w:rPr>
              <w:t>COMPUTER SCIENCE, ARTIFICIAL INTELLIGENCE (Q1, 30/123);</w:t>
            </w:r>
          </w:p>
          <w:p>
            <w:pPr>
              <w:pStyle w:val="TableParagraph"/>
              <w:spacing w:before="17"/>
              <w:ind w:right="39"/>
              <w:rPr>
                <w:sz w:val="20"/>
              </w:rPr>
            </w:pPr>
            <w:r>
              <w:rPr>
                <w:sz w:val="20"/>
              </w:rPr>
              <w:t>NEUROSCIENCES (Q3, 166/252)</w:t>
            </w:r>
          </w:p>
        </w:tc>
      </w:tr>
      <w:tr>
        <w:trPr>
          <w:trHeight w:val="492" w:hRule="exact"/>
        </w:trPr>
        <w:tc>
          <w:tcPr>
            <w:tcW w:w="660" w:type="dxa"/>
          </w:tcPr>
          <w:p>
            <w:pPr>
              <w:pStyle w:val="TableParagraph"/>
              <w:spacing w:before="102"/>
              <w:ind w:left="0" w:right="84"/>
              <w:jc w:val="right"/>
              <w:rPr>
                <w:sz w:val="22"/>
              </w:rPr>
            </w:pPr>
            <w:r>
              <w:rPr>
                <w:sz w:val="22"/>
              </w:rPr>
              <w:t>4991</w:t>
            </w:r>
          </w:p>
        </w:tc>
        <w:tc>
          <w:tcPr>
            <w:tcW w:w="3385" w:type="dxa"/>
          </w:tcPr>
          <w:p>
            <w:pPr>
              <w:pStyle w:val="TableParagraph"/>
              <w:spacing w:before="114"/>
              <w:ind w:right="-1"/>
              <w:rPr>
                <w:sz w:val="20"/>
              </w:rPr>
            </w:pPr>
            <w:r>
              <w:rPr>
                <w:sz w:val="20"/>
              </w:rPr>
              <w:t>NEURAL COMPUTING &amp; APPLICATIONS</w:t>
            </w:r>
          </w:p>
        </w:tc>
        <w:tc>
          <w:tcPr>
            <w:tcW w:w="1128" w:type="dxa"/>
          </w:tcPr>
          <w:p>
            <w:pPr>
              <w:pStyle w:val="TableParagraph"/>
              <w:spacing w:before="114"/>
              <w:ind w:left="122"/>
              <w:rPr>
                <w:sz w:val="20"/>
              </w:rPr>
            </w:pPr>
            <w:r>
              <w:rPr>
                <w:sz w:val="20"/>
              </w:rPr>
              <w:t>0941-0643</w:t>
            </w:r>
          </w:p>
        </w:tc>
        <w:tc>
          <w:tcPr>
            <w:tcW w:w="5416" w:type="dxa"/>
          </w:tcPr>
          <w:p>
            <w:pPr>
              <w:pStyle w:val="TableParagraph"/>
              <w:spacing w:before="114"/>
              <w:ind w:right="39"/>
              <w:rPr>
                <w:sz w:val="20"/>
              </w:rPr>
            </w:pPr>
            <w:r>
              <w:rPr>
                <w:sz w:val="20"/>
              </w:rPr>
              <w:t>COMPUTER SCIENCE, ARTIFICIAL INTELLIGENCE (Q2, 53/123)</w:t>
            </w:r>
          </w:p>
        </w:tc>
      </w:tr>
      <w:tr>
        <w:trPr>
          <w:trHeight w:val="492" w:hRule="exact"/>
        </w:trPr>
        <w:tc>
          <w:tcPr>
            <w:tcW w:w="660" w:type="dxa"/>
          </w:tcPr>
          <w:p>
            <w:pPr>
              <w:pStyle w:val="TableParagraph"/>
              <w:spacing w:before="102"/>
              <w:ind w:left="0" w:right="84"/>
              <w:jc w:val="right"/>
              <w:rPr>
                <w:sz w:val="22"/>
              </w:rPr>
            </w:pPr>
            <w:r>
              <w:rPr>
                <w:sz w:val="22"/>
              </w:rPr>
              <w:t>4992</w:t>
            </w:r>
          </w:p>
        </w:tc>
        <w:tc>
          <w:tcPr>
            <w:tcW w:w="3385" w:type="dxa"/>
          </w:tcPr>
          <w:p>
            <w:pPr>
              <w:pStyle w:val="TableParagraph"/>
              <w:spacing w:before="114"/>
              <w:ind w:right="-1"/>
              <w:rPr>
                <w:sz w:val="20"/>
              </w:rPr>
            </w:pPr>
            <w:r>
              <w:rPr>
                <w:sz w:val="20"/>
              </w:rPr>
              <w:t>NEURAL DEVELOPMENT</w:t>
            </w:r>
          </w:p>
        </w:tc>
        <w:tc>
          <w:tcPr>
            <w:tcW w:w="1128" w:type="dxa"/>
          </w:tcPr>
          <w:p>
            <w:pPr>
              <w:pStyle w:val="TableParagraph"/>
              <w:spacing w:before="114"/>
              <w:ind w:left="122"/>
              <w:rPr>
                <w:sz w:val="20"/>
              </w:rPr>
            </w:pPr>
            <w:r>
              <w:rPr>
                <w:sz w:val="20"/>
              </w:rPr>
              <w:t>1749-8104</w:t>
            </w:r>
          </w:p>
        </w:tc>
        <w:tc>
          <w:tcPr>
            <w:tcW w:w="5416" w:type="dxa"/>
          </w:tcPr>
          <w:p>
            <w:pPr>
              <w:pStyle w:val="TableParagraph"/>
              <w:spacing w:line="229" w:lineRule="exact" w:before="0"/>
              <w:ind w:right="39"/>
              <w:rPr>
                <w:sz w:val="20"/>
              </w:rPr>
            </w:pPr>
            <w:r>
              <w:rPr>
                <w:sz w:val="20"/>
              </w:rPr>
              <w:t>DEVELOPMENTAL BIOLOGY (Q1, 10/41); NEUROSCIENCES (Q2,</w:t>
            </w:r>
          </w:p>
          <w:p>
            <w:pPr>
              <w:pStyle w:val="TableParagraph"/>
              <w:spacing w:before="17"/>
              <w:ind w:right="39"/>
              <w:rPr>
                <w:sz w:val="20"/>
              </w:rPr>
            </w:pPr>
            <w:r>
              <w:rPr>
                <w:sz w:val="20"/>
              </w:rPr>
              <w:t>93/252)</w:t>
            </w:r>
          </w:p>
        </w:tc>
      </w:tr>
      <w:tr>
        <w:trPr>
          <w:trHeight w:val="493" w:hRule="exact"/>
        </w:trPr>
        <w:tc>
          <w:tcPr>
            <w:tcW w:w="660" w:type="dxa"/>
          </w:tcPr>
          <w:p>
            <w:pPr>
              <w:pStyle w:val="TableParagraph"/>
              <w:spacing w:before="103"/>
              <w:ind w:left="0" w:right="84"/>
              <w:jc w:val="right"/>
              <w:rPr>
                <w:sz w:val="22"/>
              </w:rPr>
            </w:pPr>
            <w:r>
              <w:rPr>
                <w:sz w:val="22"/>
              </w:rPr>
              <w:t>4993</w:t>
            </w:r>
          </w:p>
        </w:tc>
        <w:tc>
          <w:tcPr>
            <w:tcW w:w="3385" w:type="dxa"/>
          </w:tcPr>
          <w:p>
            <w:pPr>
              <w:pStyle w:val="TableParagraph"/>
              <w:spacing w:before="115"/>
              <w:ind w:right="-1"/>
              <w:rPr>
                <w:sz w:val="20"/>
              </w:rPr>
            </w:pPr>
            <w:r>
              <w:rPr>
                <w:sz w:val="20"/>
              </w:rPr>
              <w:t>NEURAL NETWORKS</w:t>
            </w:r>
          </w:p>
        </w:tc>
        <w:tc>
          <w:tcPr>
            <w:tcW w:w="1128" w:type="dxa"/>
          </w:tcPr>
          <w:p>
            <w:pPr>
              <w:pStyle w:val="TableParagraph"/>
              <w:spacing w:before="115"/>
              <w:ind w:left="122"/>
              <w:rPr>
                <w:sz w:val="20"/>
              </w:rPr>
            </w:pPr>
            <w:r>
              <w:rPr>
                <w:sz w:val="20"/>
              </w:rPr>
              <w:t>0893-6080</w:t>
            </w:r>
          </w:p>
        </w:tc>
        <w:tc>
          <w:tcPr>
            <w:tcW w:w="5416" w:type="dxa"/>
          </w:tcPr>
          <w:p>
            <w:pPr>
              <w:pStyle w:val="TableParagraph"/>
              <w:spacing w:line="229" w:lineRule="exact" w:before="0"/>
              <w:ind w:right="39"/>
              <w:rPr>
                <w:sz w:val="20"/>
              </w:rPr>
            </w:pPr>
            <w:r>
              <w:rPr>
                <w:sz w:val="20"/>
              </w:rPr>
              <w:t>COMPUTER SCIENCE, ARTIFICIAL INTELLIGENCE (Q1, 18/123);</w:t>
            </w:r>
          </w:p>
          <w:p>
            <w:pPr>
              <w:pStyle w:val="TableParagraph"/>
              <w:spacing w:before="18"/>
              <w:ind w:right="39"/>
              <w:rPr>
                <w:sz w:val="20"/>
              </w:rPr>
            </w:pPr>
            <w:r>
              <w:rPr>
                <w:sz w:val="20"/>
              </w:rPr>
              <w:t>NEUROSCIENCES (Q3, 137/252)</w:t>
            </w:r>
          </w:p>
        </w:tc>
      </w:tr>
      <w:tr>
        <w:trPr>
          <w:trHeight w:val="290" w:hRule="exact"/>
        </w:trPr>
        <w:tc>
          <w:tcPr>
            <w:tcW w:w="660" w:type="dxa"/>
          </w:tcPr>
          <w:p>
            <w:pPr>
              <w:pStyle w:val="TableParagraph"/>
              <w:spacing w:before="2"/>
              <w:ind w:left="0" w:right="84"/>
              <w:jc w:val="right"/>
              <w:rPr>
                <w:sz w:val="22"/>
              </w:rPr>
            </w:pPr>
            <w:r>
              <w:rPr>
                <w:sz w:val="22"/>
              </w:rPr>
              <w:t>4994</w:t>
            </w:r>
          </w:p>
        </w:tc>
        <w:tc>
          <w:tcPr>
            <w:tcW w:w="3385" w:type="dxa"/>
          </w:tcPr>
          <w:p>
            <w:pPr>
              <w:pStyle w:val="TableParagraph"/>
              <w:ind w:right="-1"/>
              <w:rPr>
                <w:sz w:val="20"/>
              </w:rPr>
            </w:pPr>
            <w:r>
              <w:rPr>
                <w:sz w:val="20"/>
              </w:rPr>
              <w:t>NEURAL PLASTICITY</w:t>
            </w:r>
          </w:p>
        </w:tc>
        <w:tc>
          <w:tcPr>
            <w:tcW w:w="1128" w:type="dxa"/>
          </w:tcPr>
          <w:p>
            <w:pPr>
              <w:pStyle w:val="TableParagraph"/>
              <w:ind w:left="122"/>
              <w:rPr>
                <w:sz w:val="20"/>
              </w:rPr>
            </w:pPr>
            <w:r>
              <w:rPr>
                <w:sz w:val="20"/>
              </w:rPr>
              <w:t>2090-5904</w:t>
            </w:r>
          </w:p>
        </w:tc>
        <w:tc>
          <w:tcPr>
            <w:tcW w:w="5416" w:type="dxa"/>
          </w:tcPr>
          <w:p>
            <w:pPr>
              <w:pStyle w:val="TableParagraph"/>
              <w:ind w:right="39"/>
              <w:rPr>
                <w:sz w:val="20"/>
              </w:rPr>
            </w:pPr>
            <w:r>
              <w:rPr>
                <w:sz w:val="20"/>
              </w:rPr>
              <w:t>NEUROSCIENCES (Q2, 87/252)</w:t>
            </w:r>
          </w:p>
        </w:tc>
      </w:tr>
      <w:tr>
        <w:trPr>
          <w:trHeight w:val="290" w:hRule="exact"/>
        </w:trPr>
        <w:tc>
          <w:tcPr>
            <w:tcW w:w="660" w:type="dxa"/>
          </w:tcPr>
          <w:p>
            <w:pPr>
              <w:pStyle w:val="TableParagraph"/>
              <w:spacing w:before="2"/>
              <w:ind w:left="0" w:right="84"/>
              <w:jc w:val="right"/>
              <w:rPr>
                <w:sz w:val="22"/>
              </w:rPr>
            </w:pPr>
            <w:r>
              <w:rPr>
                <w:sz w:val="22"/>
              </w:rPr>
              <w:t>4995</w:t>
            </w:r>
          </w:p>
        </w:tc>
        <w:tc>
          <w:tcPr>
            <w:tcW w:w="3385" w:type="dxa"/>
          </w:tcPr>
          <w:p>
            <w:pPr>
              <w:pStyle w:val="TableParagraph"/>
              <w:ind w:right="-1"/>
              <w:rPr>
                <w:sz w:val="20"/>
              </w:rPr>
            </w:pPr>
            <w:r>
              <w:rPr>
                <w:sz w:val="20"/>
              </w:rPr>
              <w:t>NEURAL PROCESSING LETTERS</w:t>
            </w:r>
          </w:p>
        </w:tc>
        <w:tc>
          <w:tcPr>
            <w:tcW w:w="1128" w:type="dxa"/>
          </w:tcPr>
          <w:p>
            <w:pPr>
              <w:pStyle w:val="TableParagraph"/>
              <w:ind w:left="122"/>
              <w:rPr>
                <w:sz w:val="20"/>
              </w:rPr>
            </w:pPr>
            <w:r>
              <w:rPr>
                <w:sz w:val="20"/>
              </w:rPr>
              <w:t>1370-4621</w:t>
            </w:r>
          </w:p>
        </w:tc>
        <w:tc>
          <w:tcPr>
            <w:tcW w:w="5416" w:type="dxa"/>
          </w:tcPr>
          <w:p>
            <w:pPr>
              <w:pStyle w:val="TableParagraph"/>
              <w:ind w:right="39"/>
              <w:rPr>
                <w:sz w:val="20"/>
              </w:rPr>
            </w:pPr>
            <w:r>
              <w:rPr>
                <w:sz w:val="20"/>
              </w:rPr>
              <w:t>COMPUTER SCIENCE, ARTIFICIAL INTELLIGENCE (Q2, 60/123)</w:t>
            </w:r>
          </w:p>
        </w:tc>
      </w:tr>
      <w:tr>
        <w:trPr>
          <w:trHeight w:val="492" w:hRule="exact"/>
        </w:trPr>
        <w:tc>
          <w:tcPr>
            <w:tcW w:w="660" w:type="dxa"/>
          </w:tcPr>
          <w:p>
            <w:pPr>
              <w:pStyle w:val="TableParagraph"/>
              <w:spacing w:before="102"/>
              <w:ind w:left="0" w:right="84"/>
              <w:jc w:val="right"/>
              <w:rPr>
                <w:sz w:val="22"/>
              </w:rPr>
            </w:pPr>
            <w:r>
              <w:rPr>
                <w:sz w:val="22"/>
              </w:rPr>
              <w:t>4996</w:t>
            </w:r>
          </w:p>
        </w:tc>
        <w:tc>
          <w:tcPr>
            <w:tcW w:w="3385" w:type="dxa"/>
          </w:tcPr>
          <w:p>
            <w:pPr>
              <w:pStyle w:val="TableParagraph"/>
              <w:spacing w:before="114"/>
              <w:ind w:right="-1"/>
              <w:rPr>
                <w:sz w:val="20"/>
              </w:rPr>
            </w:pPr>
            <w:r>
              <w:rPr>
                <w:sz w:val="20"/>
              </w:rPr>
              <w:t>NEUROBIOLOGY OF AGING</w:t>
            </w:r>
          </w:p>
        </w:tc>
        <w:tc>
          <w:tcPr>
            <w:tcW w:w="1128" w:type="dxa"/>
          </w:tcPr>
          <w:p>
            <w:pPr>
              <w:pStyle w:val="TableParagraph"/>
              <w:spacing w:before="114"/>
              <w:ind w:left="122"/>
              <w:rPr>
                <w:sz w:val="20"/>
              </w:rPr>
            </w:pPr>
            <w:r>
              <w:rPr>
                <w:sz w:val="20"/>
              </w:rPr>
              <w:t>0197-4580</w:t>
            </w:r>
          </w:p>
        </w:tc>
        <w:tc>
          <w:tcPr>
            <w:tcW w:w="5416" w:type="dxa"/>
          </w:tcPr>
          <w:p>
            <w:pPr>
              <w:pStyle w:val="TableParagraph"/>
              <w:spacing w:line="229" w:lineRule="exact" w:before="0"/>
              <w:ind w:right="39"/>
              <w:rPr>
                <w:sz w:val="20"/>
              </w:rPr>
            </w:pPr>
            <w:r>
              <w:rPr>
                <w:sz w:val="20"/>
              </w:rPr>
              <w:t>GERIATRICS &amp; GERONTOLOGY (Q1, 4/50); NEUROSCIENCES (Q1,</w:t>
            </w:r>
          </w:p>
          <w:p>
            <w:pPr>
              <w:pStyle w:val="TableParagraph"/>
              <w:spacing w:before="17"/>
              <w:ind w:right="39"/>
              <w:rPr>
                <w:sz w:val="20"/>
              </w:rPr>
            </w:pPr>
            <w:r>
              <w:rPr>
                <w:sz w:val="20"/>
              </w:rPr>
              <w:t>42/252)</w:t>
            </w:r>
          </w:p>
        </w:tc>
      </w:tr>
      <w:tr>
        <w:trPr>
          <w:trHeight w:val="290" w:hRule="exact"/>
        </w:trPr>
        <w:tc>
          <w:tcPr>
            <w:tcW w:w="660" w:type="dxa"/>
          </w:tcPr>
          <w:p>
            <w:pPr>
              <w:pStyle w:val="TableParagraph"/>
              <w:spacing w:before="2"/>
              <w:ind w:left="0" w:right="84"/>
              <w:jc w:val="right"/>
              <w:rPr>
                <w:sz w:val="22"/>
              </w:rPr>
            </w:pPr>
            <w:r>
              <w:rPr>
                <w:sz w:val="22"/>
              </w:rPr>
              <w:t>4997</w:t>
            </w:r>
          </w:p>
        </w:tc>
        <w:tc>
          <w:tcPr>
            <w:tcW w:w="3385" w:type="dxa"/>
          </w:tcPr>
          <w:p>
            <w:pPr>
              <w:pStyle w:val="TableParagraph"/>
              <w:ind w:right="-1"/>
              <w:rPr>
                <w:sz w:val="20"/>
              </w:rPr>
            </w:pPr>
            <w:r>
              <w:rPr>
                <w:sz w:val="20"/>
              </w:rPr>
              <w:t>NEUROBIOLOGY OF DISEASE</w:t>
            </w:r>
          </w:p>
        </w:tc>
        <w:tc>
          <w:tcPr>
            <w:tcW w:w="1128" w:type="dxa"/>
          </w:tcPr>
          <w:p>
            <w:pPr>
              <w:pStyle w:val="TableParagraph"/>
              <w:ind w:left="122"/>
              <w:rPr>
                <w:sz w:val="20"/>
              </w:rPr>
            </w:pPr>
            <w:r>
              <w:rPr>
                <w:sz w:val="20"/>
              </w:rPr>
              <w:t>0969-9961</w:t>
            </w:r>
          </w:p>
        </w:tc>
        <w:tc>
          <w:tcPr>
            <w:tcW w:w="5416" w:type="dxa"/>
          </w:tcPr>
          <w:p>
            <w:pPr>
              <w:pStyle w:val="TableParagraph"/>
              <w:ind w:right="39"/>
              <w:rPr>
                <w:sz w:val="20"/>
              </w:rPr>
            </w:pPr>
            <w:r>
              <w:rPr>
                <w:sz w:val="20"/>
              </w:rPr>
              <w:t>NEUROSCIENCES (Q1, 39/252)</w:t>
            </w:r>
          </w:p>
        </w:tc>
      </w:tr>
      <w:tr>
        <w:trPr>
          <w:trHeight w:val="492" w:hRule="exact"/>
        </w:trPr>
        <w:tc>
          <w:tcPr>
            <w:tcW w:w="660" w:type="dxa"/>
          </w:tcPr>
          <w:p>
            <w:pPr>
              <w:pStyle w:val="TableParagraph"/>
              <w:spacing w:before="102"/>
              <w:ind w:left="0" w:right="84"/>
              <w:jc w:val="right"/>
              <w:rPr>
                <w:sz w:val="22"/>
              </w:rPr>
            </w:pPr>
            <w:r>
              <w:rPr>
                <w:sz w:val="22"/>
              </w:rPr>
              <w:t>4998</w:t>
            </w:r>
          </w:p>
        </w:tc>
        <w:tc>
          <w:tcPr>
            <w:tcW w:w="3385" w:type="dxa"/>
          </w:tcPr>
          <w:p>
            <w:pPr>
              <w:pStyle w:val="TableParagraph"/>
              <w:spacing w:line="229" w:lineRule="exact" w:before="0"/>
              <w:ind w:right="-1"/>
              <w:rPr>
                <w:sz w:val="20"/>
              </w:rPr>
            </w:pPr>
            <w:r>
              <w:rPr>
                <w:sz w:val="20"/>
              </w:rPr>
              <w:t>NEUROBIOLOGY OF LEARNING AND</w:t>
            </w:r>
          </w:p>
          <w:p>
            <w:pPr>
              <w:pStyle w:val="TableParagraph"/>
              <w:spacing w:before="17"/>
              <w:ind w:right="-1"/>
              <w:rPr>
                <w:sz w:val="20"/>
              </w:rPr>
            </w:pPr>
            <w:r>
              <w:rPr>
                <w:sz w:val="20"/>
              </w:rPr>
              <w:t>MEMORY</w:t>
            </w:r>
          </w:p>
        </w:tc>
        <w:tc>
          <w:tcPr>
            <w:tcW w:w="1128" w:type="dxa"/>
          </w:tcPr>
          <w:p>
            <w:pPr>
              <w:pStyle w:val="TableParagraph"/>
              <w:spacing w:before="114"/>
              <w:ind w:left="122"/>
              <w:rPr>
                <w:sz w:val="20"/>
              </w:rPr>
            </w:pPr>
            <w:r>
              <w:rPr>
                <w:sz w:val="20"/>
              </w:rPr>
              <w:t>1074-7427</w:t>
            </w:r>
          </w:p>
        </w:tc>
        <w:tc>
          <w:tcPr>
            <w:tcW w:w="5416" w:type="dxa"/>
          </w:tcPr>
          <w:p>
            <w:pPr>
              <w:pStyle w:val="TableParagraph"/>
              <w:spacing w:line="229" w:lineRule="exact" w:before="0"/>
              <w:ind w:right="-5"/>
              <w:rPr>
                <w:sz w:val="20"/>
              </w:rPr>
            </w:pPr>
            <w:r>
              <w:rPr>
                <w:sz w:val="20"/>
              </w:rPr>
              <w:t>BEHAVIORAL SCIENCES (Q1, 8/51); NEUROSCIENCES (Q2, 84/252);</w:t>
            </w:r>
          </w:p>
          <w:p>
            <w:pPr>
              <w:pStyle w:val="TableParagraph"/>
              <w:spacing w:before="17"/>
              <w:ind w:right="39"/>
              <w:rPr>
                <w:sz w:val="20"/>
              </w:rPr>
            </w:pPr>
            <w:r>
              <w:rPr>
                <w:sz w:val="20"/>
              </w:rPr>
              <w:t>PSYCHOLOGY (Q1, 12/76)</w:t>
            </w:r>
          </w:p>
        </w:tc>
      </w:tr>
      <w:tr>
        <w:trPr>
          <w:trHeight w:val="290" w:hRule="exact"/>
        </w:trPr>
        <w:tc>
          <w:tcPr>
            <w:tcW w:w="660" w:type="dxa"/>
          </w:tcPr>
          <w:p>
            <w:pPr>
              <w:pStyle w:val="TableParagraph"/>
              <w:spacing w:before="2"/>
              <w:ind w:left="0" w:right="84"/>
              <w:jc w:val="right"/>
              <w:rPr>
                <w:sz w:val="22"/>
              </w:rPr>
            </w:pPr>
            <w:r>
              <w:rPr>
                <w:sz w:val="22"/>
              </w:rPr>
              <w:t>4999</w:t>
            </w:r>
          </w:p>
        </w:tc>
        <w:tc>
          <w:tcPr>
            <w:tcW w:w="3385" w:type="dxa"/>
          </w:tcPr>
          <w:p>
            <w:pPr>
              <w:pStyle w:val="TableParagraph"/>
              <w:ind w:right="-1"/>
              <w:rPr>
                <w:sz w:val="20"/>
              </w:rPr>
            </w:pPr>
            <w:r>
              <w:rPr>
                <w:sz w:val="20"/>
              </w:rPr>
              <w:t>NEUROCASE</w:t>
            </w:r>
          </w:p>
        </w:tc>
        <w:tc>
          <w:tcPr>
            <w:tcW w:w="1128" w:type="dxa"/>
          </w:tcPr>
          <w:p>
            <w:pPr>
              <w:pStyle w:val="TableParagraph"/>
              <w:ind w:left="122"/>
              <w:rPr>
                <w:sz w:val="20"/>
              </w:rPr>
            </w:pPr>
            <w:r>
              <w:rPr>
                <w:sz w:val="20"/>
              </w:rPr>
              <w:t>1355-4794</w:t>
            </w:r>
          </w:p>
        </w:tc>
        <w:tc>
          <w:tcPr>
            <w:tcW w:w="5416" w:type="dxa"/>
          </w:tcPr>
          <w:p>
            <w:pPr>
              <w:pStyle w:val="TableParagraph"/>
              <w:ind w:right="39"/>
              <w:rPr>
                <w:sz w:val="20"/>
              </w:rPr>
            </w:pPr>
            <w:r>
              <w:rPr>
                <w:sz w:val="20"/>
              </w:rPr>
              <w:t>PSYCHOLOGY (Q3, 56/76)</w:t>
            </w:r>
          </w:p>
        </w:tc>
      </w:tr>
      <w:tr>
        <w:trPr>
          <w:trHeight w:val="492" w:hRule="exact"/>
        </w:trPr>
        <w:tc>
          <w:tcPr>
            <w:tcW w:w="660" w:type="dxa"/>
          </w:tcPr>
          <w:p>
            <w:pPr>
              <w:pStyle w:val="TableParagraph"/>
              <w:spacing w:before="102"/>
              <w:ind w:left="0" w:right="84"/>
              <w:jc w:val="right"/>
              <w:rPr>
                <w:sz w:val="22"/>
              </w:rPr>
            </w:pPr>
            <w:r>
              <w:rPr>
                <w:sz w:val="22"/>
              </w:rPr>
              <w:t>5000</w:t>
            </w:r>
          </w:p>
        </w:tc>
        <w:tc>
          <w:tcPr>
            <w:tcW w:w="3385" w:type="dxa"/>
          </w:tcPr>
          <w:p>
            <w:pPr>
              <w:pStyle w:val="TableParagraph"/>
              <w:spacing w:before="114"/>
              <w:ind w:right="-1"/>
              <w:rPr>
                <w:sz w:val="20"/>
              </w:rPr>
            </w:pPr>
            <w:r>
              <w:rPr>
                <w:sz w:val="20"/>
              </w:rPr>
              <w:t>NEUROCHEMICAL RESEARCH</w:t>
            </w:r>
          </w:p>
        </w:tc>
        <w:tc>
          <w:tcPr>
            <w:tcW w:w="1128" w:type="dxa"/>
          </w:tcPr>
          <w:p>
            <w:pPr>
              <w:pStyle w:val="TableParagraph"/>
              <w:spacing w:before="114"/>
              <w:ind w:left="122"/>
              <w:rPr>
                <w:sz w:val="20"/>
              </w:rPr>
            </w:pPr>
            <w:r>
              <w:rPr>
                <w:sz w:val="20"/>
              </w:rPr>
              <w:t>0364-3190</w:t>
            </w:r>
          </w:p>
        </w:tc>
        <w:tc>
          <w:tcPr>
            <w:tcW w:w="5416" w:type="dxa"/>
          </w:tcPr>
          <w:p>
            <w:pPr>
              <w:pStyle w:val="TableParagraph"/>
              <w:spacing w:line="229" w:lineRule="exact" w:before="0"/>
              <w:ind w:right="39"/>
              <w:rPr>
                <w:sz w:val="20"/>
              </w:rPr>
            </w:pPr>
            <w:r>
              <w:rPr>
                <w:sz w:val="20"/>
              </w:rPr>
              <w:t>BIOCHEMISTRY &amp; MOLECULAR BIOLOGY (Q3, 152/290);</w:t>
            </w:r>
          </w:p>
          <w:p>
            <w:pPr>
              <w:pStyle w:val="TableParagraph"/>
              <w:spacing w:before="17"/>
              <w:ind w:right="39"/>
              <w:rPr>
                <w:sz w:val="20"/>
              </w:rPr>
            </w:pPr>
            <w:r>
              <w:rPr>
                <w:sz w:val="20"/>
              </w:rPr>
              <w:t>NEUROSCIENCES (Q3, 149/252)</w:t>
            </w:r>
          </w:p>
        </w:tc>
      </w:tr>
      <w:tr>
        <w:trPr>
          <w:trHeight w:val="492" w:hRule="exact"/>
        </w:trPr>
        <w:tc>
          <w:tcPr>
            <w:tcW w:w="660" w:type="dxa"/>
          </w:tcPr>
          <w:p>
            <w:pPr>
              <w:pStyle w:val="TableParagraph"/>
              <w:spacing w:before="102"/>
              <w:ind w:left="0" w:right="84"/>
              <w:jc w:val="right"/>
              <w:rPr>
                <w:sz w:val="22"/>
              </w:rPr>
            </w:pPr>
            <w:r>
              <w:rPr>
                <w:sz w:val="22"/>
              </w:rPr>
              <w:t>5001</w:t>
            </w:r>
          </w:p>
        </w:tc>
        <w:tc>
          <w:tcPr>
            <w:tcW w:w="3385" w:type="dxa"/>
          </w:tcPr>
          <w:p>
            <w:pPr>
              <w:pStyle w:val="TableParagraph"/>
              <w:spacing w:before="114"/>
              <w:ind w:right="-1"/>
              <w:rPr>
                <w:sz w:val="20"/>
              </w:rPr>
            </w:pPr>
            <w:r>
              <w:rPr>
                <w:sz w:val="20"/>
              </w:rPr>
              <w:t>NEUROCHEMISTRY INTERNATIONAL</w:t>
            </w:r>
          </w:p>
        </w:tc>
        <w:tc>
          <w:tcPr>
            <w:tcW w:w="1128" w:type="dxa"/>
          </w:tcPr>
          <w:p>
            <w:pPr>
              <w:pStyle w:val="TableParagraph"/>
              <w:spacing w:before="114"/>
              <w:ind w:left="122"/>
              <w:rPr>
                <w:sz w:val="20"/>
              </w:rPr>
            </w:pPr>
            <w:r>
              <w:rPr>
                <w:sz w:val="20"/>
              </w:rPr>
              <w:t>0197-0186</w:t>
            </w:r>
          </w:p>
        </w:tc>
        <w:tc>
          <w:tcPr>
            <w:tcW w:w="5416" w:type="dxa"/>
          </w:tcPr>
          <w:p>
            <w:pPr>
              <w:pStyle w:val="TableParagraph"/>
              <w:spacing w:line="229" w:lineRule="exact" w:before="0"/>
              <w:ind w:right="39"/>
              <w:rPr>
                <w:sz w:val="20"/>
              </w:rPr>
            </w:pPr>
            <w:r>
              <w:rPr>
                <w:sz w:val="20"/>
              </w:rPr>
              <w:t>BIOCHEMISTRY &amp; MOLECULAR BIOLOGY (Q2, 118/290);</w:t>
            </w:r>
          </w:p>
          <w:p>
            <w:pPr>
              <w:pStyle w:val="TableParagraph"/>
              <w:spacing w:before="17"/>
              <w:ind w:right="39"/>
              <w:rPr>
                <w:sz w:val="20"/>
              </w:rPr>
            </w:pPr>
            <w:r>
              <w:rPr>
                <w:sz w:val="20"/>
              </w:rPr>
              <w:t>NEUROSCIENCES (Q2, 112/252)</w:t>
            </w:r>
          </w:p>
        </w:tc>
      </w:tr>
      <w:tr>
        <w:trPr>
          <w:trHeight w:val="291" w:hRule="exact"/>
        </w:trPr>
        <w:tc>
          <w:tcPr>
            <w:tcW w:w="660" w:type="dxa"/>
          </w:tcPr>
          <w:p>
            <w:pPr>
              <w:pStyle w:val="TableParagraph"/>
              <w:spacing w:before="2"/>
              <w:ind w:left="0" w:right="84"/>
              <w:jc w:val="right"/>
              <w:rPr>
                <w:sz w:val="22"/>
              </w:rPr>
            </w:pPr>
            <w:r>
              <w:rPr>
                <w:sz w:val="22"/>
              </w:rPr>
              <w:t>5002</w:t>
            </w:r>
          </w:p>
        </w:tc>
        <w:tc>
          <w:tcPr>
            <w:tcW w:w="3385" w:type="dxa"/>
          </w:tcPr>
          <w:p>
            <w:pPr>
              <w:pStyle w:val="TableParagraph"/>
              <w:spacing w:before="14"/>
              <w:ind w:right="-1"/>
              <w:rPr>
                <w:sz w:val="20"/>
              </w:rPr>
            </w:pPr>
            <w:r>
              <w:rPr>
                <w:sz w:val="20"/>
              </w:rPr>
              <w:t>NEUROCOMPUTING</w:t>
            </w:r>
          </w:p>
        </w:tc>
        <w:tc>
          <w:tcPr>
            <w:tcW w:w="1128" w:type="dxa"/>
          </w:tcPr>
          <w:p>
            <w:pPr>
              <w:pStyle w:val="TableParagraph"/>
              <w:spacing w:before="14"/>
              <w:ind w:left="122"/>
              <w:rPr>
                <w:sz w:val="20"/>
              </w:rPr>
            </w:pPr>
            <w:r>
              <w:rPr>
                <w:sz w:val="20"/>
              </w:rPr>
              <w:t>0925-2312</w:t>
            </w:r>
          </w:p>
        </w:tc>
        <w:tc>
          <w:tcPr>
            <w:tcW w:w="5416" w:type="dxa"/>
          </w:tcPr>
          <w:p>
            <w:pPr>
              <w:pStyle w:val="TableParagraph"/>
              <w:spacing w:before="14"/>
              <w:ind w:right="39"/>
              <w:rPr>
                <w:sz w:val="20"/>
              </w:rPr>
            </w:pPr>
            <w:r>
              <w:rPr>
                <w:sz w:val="20"/>
              </w:rPr>
              <w:t>COMPUTER SCIENCE, ARTIFICIAL INTELLIGENCE (Q2, 36/123)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5003</w:t>
            </w:r>
          </w:p>
        </w:tc>
        <w:tc>
          <w:tcPr>
            <w:tcW w:w="3385" w:type="dxa"/>
          </w:tcPr>
          <w:p>
            <w:pPr>
              <w:pStyle w:val="TableParagraph"/>
              <w:spacing w:before="114"/>
              <w:ind w:right="-1"/>
              <w:rPr>
                <w:sz w:val="20"/>
              </w:rPr>
            </w:pPr>
            <w:r>
              <w:rPr>
                <w:sz w:val="20"/>
              </w:rPr>
              <w:t>NEUROCRITICAL CARE</w:t>
            </w:r>
          </w:p>
        </w:tc>
        <w:tc>
          <w:tcPr>
            <w:tcW w:w="1128" w:type="dxa"/>
          </w:tcPr>
          <w:p>
            <w:pPr>
              <w:pStyle w:val="TableParagraph"/>
              <w:spacing w:before="114"/>
              <w:ind w:left="122"/>
              <w:rPr>
                <w:sz w:val="20"/>
              </w:rPr>
            </w:pPr>
            <w:r>
              <w:rPr>
                <w:sz w:val="20"/>
              </w:rPr>
              <w:t>1541-6933</w:t>
            </w:r>
          </w:p>
        </w:tc>
        <w:tc>
          <w:tcPr>
            <w:tcW w:w="5416" w:type="dxa"/>
          </w:tcPr>
          <w:p>
            <w:pPr>
              <w:pStyle w:val="TableParagraph"/>
              <w:spacing w:line="229" w:lineRule="exact" w:before="0"/>
              <w:ind w:right="39"/>
              <w:rPr>
                <w:sz w:val="20"/>
              </w:rPr>
            </w:pPr>
            <w:r>
              <w:rPr>
                <w:sz w:val="20"/>
              </w:rPr>
              <w:t>CLINICAL NEUROLOGY (Q2, 84/192); CRITICAL CARE MEDICINE</w:t>
            </w:r>
          </w:p>
          <w:p>
            <w:pPr>
              <w:pStyle w:val="TableParagraph"/>
              <w:spacing w:before="17"/>
              <w:ind w:right="39"/>
              <w:rPr>
                <w:sz w:val="20"/>
              </w:rPr>
            </w:pPr>
            <w:r>
              <w:rPr>
                <w:sz w:val="20"/>
              </w:rPr>
              <w:t>(Q2, 13/27)</w:t>
            </w:r>
          </w:p>
        </w:tc>
      </w:tr>
      <w:tr>
        <w:trPr>
          <w:trHeight w:val="492" w:hRule="exact"/>
        </w:trPr>
        <w:tc>
          <w:tcPr>
            <w:tcW w:w="660" w:type="dxa"/>
          </w:tcPr>
          <w:p>
            <w:pPr>
              <w:pStyle w:val="TableParagraph"/>
              <w:spacing w:before="102"/>
              <w:ind w:left="0" w:right="84"/>
              <w:jc w:val="right"/>
              <w:rPr>
                <w:sz w:val="22"/>
              </w:rPr>
            </w:pPr>
            <w:r>
              <w:rPr>
                <w:sz w:val="22"/>
              </w:rPr>
              <w:t>5004</w:t>
            </w:r>
          </w:p>
        </w:tc>
        <w:tc>
          <w:tcPr>
            <w:tcW w:w="3385" w:type="dxa"/>
          </w:tcPr>
          <w:p>
            <w:pPr>
              <w:pStyle w:val="TableParagraph"/>
              <w:spacing w:before="114"/>
              <w:ind w:right="-1"/>
              <w:rPr>
                <w:sz w:val="20"/>
              </w:rPr>
            </w:pPr>
            <w:r>
              <w:rPr>
                <w:sz w:val="20"/>
              </w:rPr>
              <w:t>NEURODEGENERATIVE DISEASES</w:t>
            </w:r>
          </w:p>
        </w:tc>
        <w:tc>
          <w:tcPr>
            <w:tcW w:w="1128" w:type="dxa"/>
          </w:tcPr>
          <w:p>
            <w:pPr>
              <w:pStyle w:val="TableParagraph"/>
              <w:spacing w:before="114"/>
              <w:ind w:left="122"/>
              <w:rPr>
                <w:sz w:val="20"/>
              </w:rPr>
            </w:pPr>
            <w:r>
              <w:rPr>
                <w:sz w:val="20"/>
              </w:rPr>
              <w:t>1660-2854</w:t>
            </w:r>
          </w:p>
        </w:tc>
        <w:tc>
          <w:tcPr>
            <w:tcW w:w="5416" w:type="dxa"/>
          </w:tcPr>
          <w:p>
            <w:pPr>
              <w:pStyle w:val="TableParagraph"/>
              <w:spacing w:line="229" w:lineRule="exact" w:before="0"/>
              <w:ind w:right="39"/>
              <w:rPr>
                <w:sz w:val="20"/>
              </w:rPr>
            </w:pPr>
            <w:r>
              <w:rPr>
                <w:sz w:val="20"/>
              </w:rPr>
              <w:t>CLINICAL NEUROLOGY (Q1, 48/192); NEUROSCIENCES (Q2,</w:t>
            </w:r>
          </w:p>
          <w:p>
            <w:pPr>
              <w:pStyle w:val="TableParagraph"/>
              <w:spacing w:before="17"/>
              <w:ind w:right="39"/>
              <w:rPr>
                <w:sz w:val="20"/>
              </w:rPr>
            </w:pPr>
            <w:r>
              <w:rPr>
                <w:sz w:val="20"/>
              </w:rPr>
              <w:t>91/252)</w:t>
            </w:r>
          </w:p>
        </w:tc>
      </w:tr>
      <w:tr>
        <w:trPr>
          <w:trHeight w:val="492" w:hRule="exact"/>
        </w:trPr>
        <w:tc>
          <w:tcPr>
            <w:tcW w:w="660" w:type="dxa"/>
          </w:tcPr>
          <w:p>
            <w:pPr>
              <w:pStyle w:val="TableParagraph"/>
              <w:spacing w:before="103"/>
              <w:ind w:left="0" w:right="84"/>
              <w:jc w:val="right"/>
              <w:rPr>
                <w:sz w:val="22"/>
              </w:rPr>
            </w:pPr>
            <w:r>
              <w:rPr>
                <w:sz w:val="22"/>
              </w:rPr>
              <w:t>5005</w:t>
            </w:r>
          </w:p>
        </w:tc>
        <w:tc>
          <w:tcPr>
            <w:tcW w:w="3385" w:type="dxa"/>
          </w:tcPr>
          <w:p>
            <w:pPr>
              <w:pStyle w:val="TableParagraph"/>
              <w:spacing w:before="115"/>
              <w:ind w:right="-1"/>
              <w:rPr>
                <w:sz w:val="20"/>
              </w:rPr>
            </w:pPr>
            <w:r>
              <w:rPr>
                <w:sz w:val="20"/>
              </w:rPr>
              <w:t>NEUROENDOCRINOLOGY</w:t>
            </w:r>
          </w:p>
        </w:tc>
        <w:tc>
          <w:tcPr>
            <w:tcW w:w="1128" w:type="dxa"/>
          </w:tcPr>
          <w:p>
            <w:pPr>
              <w:pStyle w:val="TableParagraph"/>
              <w:spacing w:before="115"/>
              <w:ind w:left="122"/>
              <w:rPr>
                <w:sz w:val="20"/>
              </w:rPr>
            </w:pPr>
            <w:r>
              <w:rPr>
                <w:sz w:val="20"/>
              </w:rPr>
              <w:t>0028-3835</w:t>
            </w:r>
          </w:p>
        </w:tc>
        <w:tc>
          <w:tcPr>
            <w:tcW w:w="5416" w:type="dxa"/>
          </w:tcPr>
          <w:p>
            <w:pPr>
              <w:pStyle w:val="TableParagraph"/>
              <w:spacing w:line="229" w:lineRule="exact" w:before="0"/>
              <w:ind w:right="-5"/>
              <w:rPr>
                <w:sz w:val="20"/>
              </w:rPr>
            </w:pPr>
            <w:r>
              <w:rPr>
                <w:sz w:val="20"/>
              </w:rPr>
              <w:t>ENDOCRINOLOGY &amp; METABOLISM (Q1, 31/128); NEUROSCIENCES</w:t>
            </w:r>
          </w:p>
          <w:p>
            <w:pPr>
              <w:pStyle w:val="TableParagraph"/>
              <w:spacing w:before="18"/>
              <w:ind w:right="39"/>
              <w:rPr>
                <w:sz w:val="20"/>
              </w:rPr>
            </w:pPr>
            <w:r>
              <w:rPr>
                <w:sz w:val="20"/>
              </w:rPr>
              <w:t>(Q1, 52/252)</w:t>
            </w:r>
          </w:p>
        </w:tc>
      </w:tr>
      <w:tr>
        <w:trPr>
          <w:trHeight w:val="492" w:hRule="exact"/>
        </w:trPr>
        <w:tc>
          <w:tcPr>
            <w:tcW w:w="660" w:type="dxa"/>
          </w:tcPr>
          <w:p>
            <w:pPr>
              <w:pStyle w:val="TableParagraph"/>
              <w:spacing w:before="102"/>
              <w:ind w:left="0" w:right="84"/>
              <w:jc w:val="right"/>
              <w:rPr>
                <w:sz w:val="22"/>
              </w:rPr>
            </w:pPr>
            <w:r>
              <w:rPr>
                <w:sz w:val="22"/>
              </w:rPr>
              <w:t>5006</w:t>
            </w:r>
          </w:p>
        </w:tc>
        <w:tc>
          <w:tcPr>
            <w:tcW w:w="3385" w:type="dxa"/>
          </w:tcPr>
          <w:p>
            <w:pPr>
              <w:pStyle w:val="TableParagraph"/>
              <w:spacing w:before="114"/>
              <w:ind w:right="-1"/>
              <w:rPr>
                <w:sz w:val="20"/>
              </w:rPr>
            </w:pPr>
            <w:r>
              <w:rPr>
                <w:sz w:val="20"/>
              </w:rPr>
              <w:t>NEUROEPIDEMIOLOGY</w:t>
            </w:r>
          </w:p>
        </w:tc>
        <w:tc>
          <w:tcPr>
            <w:tcW w:w="1128" w:type="dxa"/>
          </w:tcPr>
          <w:p>
            <w:pPr>
              <w:pStyle w:val="TableParagraph"/>
              <w:spacing w:before="114"/>
              <w:ind w:left="122"/>
              <w:rPr>
                <w:sz w:val="20"/>
              </w:rPr>
            </w:pPr>
            <w:r>
              <w:rPr>
                <w:sz w:val="20"/>
              </w:rPr>
              <w:t>0251-5350</w:t>
            </w:r>
          </w:p>
        </w:tc>
        <w:tc>
          <w:tcPr>
            <w:tcW w:w="5416" w:type="dxa"/>
          </w:tcPr>
          <w:p>
            <w:pPr>
              <w:pStyle w:val="TableParagraph"/>
              <w:spacing w:line="229" w:lineRule="exact" w:before="0"/>
              <w:ind w:right="-5"/>
              <w:rPr>
                <w:sz w:val="20"/>
              </w:rPr>
            </w:pPr>
            <w:r>
              <w:rPr>
                <w:sz w:val="20"/>
              </w:rPr>
              <w:t>CLINICAL NEUROLOGY (Q2, 78/192); PUBLIC, ENVIRONMENTAL &amp;</w:t>
            </w:r>
          </w:p>
          <w:p>
            <w:pPr>
              <w:pStyle w:val="TableParagraph"/>
              <w:spacing w:before="17"/>
              <w:ind w:right="39"/>
              <w:rPr>
                <w:sz w:val="20"/>
              </w:rPr>
            </w:pPr>
            <w:r>
              <w:rPr>
                <w:sz w:val="20"/>
              </w:rPr>
              <w:t>OCCUPATIONAL HEALTH (Q2, 46/165)</w:t>
            </w:r>
          </w:p>
        </w:tc>
      </w:tr>
      <w:tr>
        <w:trPr>
          <w:trHeight w:val="290" w:hRule="exact"/>
        </w:trPr>
        <w:tc>
          <w:tcPr>
            <w:tcW w:w="660" w:type="dxa"/>
          </w:tcPr>
          <w:p>
            <w:pPr>
              <w:pStyle w:val="TableParagraph"/>
              <w:spacing w:before="2"/>
              <w:ind w:left="0" w:right="84"/>
              <w:jc w:val="right"/>
              <w:rPr>
                <w:sz w:val="22"/>
              </w:rPr>
            </w:pPr>
            <w:r>
              <w:rPr>
                <w:sz w:val="22"/>
              </w:rPr>
              <w:t>5007</w:t>
            </w:r>
          </w:p>
        </w:tc>
        <w:tc>
          <w:tcPr>
            <w:tcW w:w="3385" w:type="dxa"/>
          </w:tcPr>
          <w:p>
            <w:pPr>
              <w:pStyle w:val="TableParagraph"/>
              <w:ind w:right="-1"/>
              <w:rPr>
                <w:sz w:val="20"/>
              </w:rPr>
            </w:pPr>
            <w:r>
              <w:rPr>
                <w:sz w:val="20"/>
              </w:rPr>
              <w:t>NEUROETHICS</w:t>
            </w:r>
          </w:p>
        </w:tc>
        <w:tc>
          <w:tcPr>
            <w:tcW w:w="1128" w:type="dxa"/>
          </w:tcPr>
          <w:p>
            <w:pPr>
              <w:pStyle w:val="TableParagraph"/>
              <w:ind w:left="122"/>
              <w:rPr>
                <w:sz w:val="20"/>
              </w:rPr>
            </w:pPr>
            <w:r>
              <w:rPr>
                <w:sz w:val="20"/>
              </w:rPr>
              <w:t>1874-5490</w:t>
            </w:r>
          </w:p>
        </w:tc>
        <w:tc>
          <w:tcPr>
            <w:tcW w:w="5416" w:type="dxa"/>
          </w:tcPr>
          <w:p>
            <w:pPr>
              <w:pStyle w:val="TableParagraph"/>
              <w:ind w:right="39"/>
              <w:rPr>
                <w:sz w:val="20"/>
              </w:rPr>
            </w:pPr>
            <w:r>
              <w:rPr>
                <w:sz w:val="20"/>
              </w:rPr>
              <w:t>MEDICAL ETHICS (Q2, 8/18)</w:t>
            </w:r>
          </w:p>
        </w:tc>
      </w:tr>
      <w:tr>
        <w:trPr>
          <w:trHeight w:val="492" w:hRule="exact"/>
        </w:trPr>
        <w:tc>
          <w:tcPr>
            <w:tcW w:w="660" w:type="dxa"/>
          </w:tcPr>
          <w:p>
            <w:pPr>
              <w:pStyle w:val="TableParagraph"/>
              <w:spacing w:before="102"/>
              <w:ind w:left="0" w:right="84"/>
              <w:jc w:val="right"/>
              <w:rPr>
                <w:sz w:val="22"/>
              </w:rPr>
            </w:pPr>
            <w:r>
              <w:rPr>
                <w:sz w:val="22"/>
              </w:rPr>
              <w:t>5008</w:t>
            </w:r>
          </w:p>
        </w:tc>
        <w:tc>
          <w:tcPr>
            <w:tcW w:w="3385" w:type="dxa"/>
          </w:tcPr>
          <w:p>
            <w:pPr>
              <w:pStyle w:val="TableParagraph"/>
              <w:spacing w:line="229" w:lineRule="exact" w:before="0"/>
              <w:ind w:right="-1"/>
              <w:rPr>
                <w:sz w:val="20"/>
              </w:rPr>
            </w:pPr>
            <w:r>
              <w:rPr>
                <w:sz w:val="20"/>
              </w:rPr>
              <w:t>NEUROGASTROENTEROLOGY AND</w:t>
            </w:r>
          </w:p>
          <w:p>
            <w:pPr>
              <w:pStyle w:val="TableParagraph"/>
              <w:spacing w:before="17"/>
              <w:ind w:right="-1"/>
              <w:rPr>
                <w:sz w:val="20"/>
              </w:rPr>
            </w:pPr>
            <w:r>
              <w:rPr>
                <w:sz w:val="20"/>
              </w:rPr>
              <w:t>MOTILITY</w:t>
            </w:r>
          </w:p>
        </w:tc>
        <w:tc>
          <w:tcPr>
            <w:tcW w:w="1128" w:type="dxa"/>
          </w:tcPr>
          <w:p>
            <w:pPr>
              <w:pStyle w:val="TableParagraph"/>
              <w:spacing w:before="114"/>
              <w:ind w:left="122"/>
              <w:rPr>
                <w:sz w:val="20"/>
              </w:rPr>
            </w:pPr>
            <w:r>
              <w:rPr>
                <w:sz w:val="20"/>
              </w:rPr>
              <w:t>1350-1925</w:t>
            </w:r>
          </w:p>
        </w:tc>
        <w:tc>
          <w:tcPr>
            <w:tcW w:w="5416" w:type="dxa"/>
          </w:tcPr>
          <w:p>
            <w:pPr>
              <w:pStyle w:val="TableParagraph"/>
              <w:spacing w:line="229" w:lineRule="exact" w:before="0"/>
              <w:ind w:right="39"/>
              <w:rPr>
                <w:sz w:val="20"/>
              </w:rPr>
            </w:pPr>
            <w:r>
              <w:rPr>
                <w:sz w:val="20"/>
              </w:rPr>
              <w:t>CLINICAL NEUROLOGY (Q1, 44/192); GASTROENTEROLOGY &amp;</w:t>
            </w:r>
          </w:p>
          <w:p>
            <w:pPr>
              <w:pStyle w:val="TableParagraph"/>
              <w:spacing w:before="17"/>
              <w:ind w:right="39"/>
              <w:rPr>
                <w:sz w:val="20"/>
              </w:rPr>
            </w:pPr>
            <w:r>
              <w:rPr>
                <w:sz w:val="20"/>
              </w:rPr>
              <w:t>HEPATOLOGY (Q2, 25/76); NEUROSCIENCES (Q2, 86/252)</w:t>
            </w:r>
          </w:p>
        </w:tc>
      </w:tr>
      <w:tr>
        <w:trPr>
          <w:trHeight w:val="492" w:hRule="exact"/>
        </w:trPr>
        <w:tc>
          <w:tcPr>
            <w:tcW w:w="660" w:type="dxa"/>
          </w:tcPr>
          <w:p>
            <w:pPr>
              <w:pStyle w:val="TableParagraph"/>
              <w:spacing w:before="102"/>
              <w:ind w:left="0" w:right="84"/>
              <w:jc w:val="right"/>
              <w:rPr>
                <w:sz w:val="22"/>
              </w:rPr>
            </w:pPr>
            <w:r>
              <w:rPr>
                <w:sz w:val="22"/>
              </w:rPr>
              <w:t>5009</w:t>
            </w:r>
          </w:p>
        </w:tc>
        <w:tc>
          <w:tcPr>
            <w:tcW w:w="3385" w:type="dxa"/>
          </w:tcPr>
          <w:p>
            <w:pPr>
              <w:pStyle w:val="TableParagraph"/>
              <w:spacing w:before="114"/>
              <w:ind w:right="-1"/>
              <w:rPr>
                <w:sz w:val="20"/>
              </w:rPr>
            </w:pPr>
            <w:r>
              <w:rPr>
                <w:sz w:val="20"/>
              </w:rPr>
              <w:t>NEUROGENETICS</w:t>
            </w:r>
          </w:p>
        </w:tc>
        <w:tc>
          <w:tcPr>
            <w:tcW w:w="1128" w:type="dxa"/>
          </w:tcPr>
          <w:p>
            <w:pPr>
              <w:pStyle w:val="TableParagraph"/>
              <w:spacing w:before="114"/>
              <w:ind w:left="122"/>
              <w:rPr>
                <w:sz w:val="20"/>
              </w:rPr>
            </w:pPr>
            <w:r>
              <w:rPr>
                <w:sz w:val="20"/>
              </w:rPr>
              <w:t>1364-6745</w:t>
            </w:r>
          </w:p>
        </w:tc>
        <w:tc>
          <w:tcPr>
            <w:tcW w:w="5416" w:type="dxa"/>
          </w:tcPr>
          <w:p>
            <w:pPr>
              <w:pStyle w:val="TableParagraph"/>
              <w:spacing w:line="229" w:lineRule="exact" w:before="0"/>
              <w:ind w:right="39"/>
              <w:rPr>
                <w:sz w:val="20"/>
              </w:rPr>
            </w:pPr>
            <w:r>
              <w:rPr>
                <w:sz w:val="20"/>
              </w:rPr>
              <w:t>CLINICAL NEUROLOGY (Q2, 66/192); GENETICS &amp; HEREDITY (Q2,</w:t>
            </w:r>
          </w:p>
          <w:p>
            <w:pPr>
              <w:pStyle w:val="TableParagraph"/>
              <w:spacing w:before="17"/>
              <w:ind w:right="39"/>
              <w:rPr>
                <w:sz w:val="20"/>
              </w:rPr>
            </w:pPr>
            <w:r>
              <w:rPr>
                <w:sz w:val="20"/>
              </w:rPr>
              <w:t>68/167)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5010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NEUROIMAGE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1053-8119</w:t>
            </w:r>
          </w:p>
        </w:tc>
        <w:tc>
          <w:tcPr>
            <w:tcW w:w="5416" w:type="dxa"/>
          </w:tcPr>
          <w:p>
            <w:pPr>
              <w:pStyle w:val="TableParagraph"/>
              <w:spacing w:line="222" w:lineRule="exact" w:before="0"/>
              <w:ind w:right="39"/>
              <w:rPr>
                <w:sz w:val="20"/>
              </w:rPr>
            </w:pPr>
            <w:r>
              <w:rPr>
                <w:sz w:val="20"/>
              </w:rPr>
              <w:t>NEUROIMAGING (Q1, 1/14); NEUROSCIENCES (Q1, 24/252);</w:t>
            </w:r>
          </w:p>
          <w:p>
            <w:pPr>
              <w:pStyle w:val="TableParagraph"/>
              <w:spacing w:line="256" w:lineRule="auto" w:before="17"/>
              <w:ind w:right="39"/>
              <w:rPr>
                <w:sz w:val="20"/>
              </w:rPr>
            </w:pPr>
            <w:r>
              <w:rPr>
                <w:sz w:val="20"/>
              </w:rPr>
              <w:t>RADIOLOGY, NUCLEAR MEDICINE &amp; MEDICAL IMAGING (Q1, 3/125)</w:t>
            </w:r>
          </w:p>
        </w:tc>
      </w:tr>
      <w:tr>
        <w:trPr>
          <w:trHeight w:val="290" w:hRule="exact"/>
        </w:trPr>
        <w:tc>
          <w:tcPr>
            <w:tcW w:w="660" w:type="dxa"/>
          </w:tcPr>
          <w:p>
            <w:pPr>
              <w:pStyle w:val="TableParagraph"/>
              <w:spacing w:before="2"/>
              <w:ind w:left="0" w:right="84"/>
              <w:jc w:val="right"/>
              <w:rPr>
                <w:sz w:val="22"/>
              </w:rPr>
            </w:pPr>
            <w:r>
              <w:rPr>
                <w:sz w:val="22"/>
              </w:rPr>
              <w:t>5011</w:t>
            </w:r>
          </w:p>
        </w:tc>
        <w:tc>
          <w:tcPr>
            <w:tcW w:w="3385" w:type="dxa"/>
          </w:tcPr>
          <w:p>
            <w:pPr>
              <w:pStyle w:val="TableParagraph"/>
              <w:ind w:right="-1"/>
              <w:rPr>
                <w:sz w:val="20"/>
              </w:rPr>
            </w:pPr>
            <w:r>
              <w:rPr>
                <w:sz w:val="20"/>
              </w:rPr>
              <w:t>NEUROIMAGE-CLINICAL</w:t>
            </w:r>
          </w:p>
        </w:tc>
        <w:tc>
          <w:tcPr>
            <w:tcW w:w="1128" w:type="dxa"/>
          </w:tcPr>
          <w:p>
            <w:pPr>
              <w:pStyle w:val="TableParagraph"/>
              <w:ind w:left="122"/>
              <w:rPr>
                <w:sz w:val="20"/>
              </w:rPr>
            </w:pPr>
            <w:r>
              <w:rPr>
                <w:sz w:val="20"/>
              </w:rPr>
              <w:t>2213-1582</w:t>
            </w:r>
          </w:p>
        </w:tc>
        <w:tc>
          <w:tcPr>
            <w:tcW w:w="5416" w:type="dxa"/>
          </w:tcPr>
          <w:p>
            <w:pPr>
              <w:pStyle w:val="TableParagraph"/>
              <w:ind w:right="39"/>
              <w:rPr>
                <w:sz w:val="20"/>
              </w:rPr>
            </w:pPr>
            <w:r>
              <w:rPr>
                <w:sz w:val="20"/>
              </w:rPr>
              <w:t>NEUROIMAGING (Q2, 6/14)</w:t>
            </w:r>
          </w:p>
        </w:tc>
      </w:tr>
      <w:tr>
        <w:trPr>
          <w:trHeight w:val="493" w:hRule="exact"/>
        </w:trPr>
        <w:tc>
          <w:tcPr>
            <w:tcW w:w="660" w:type="dxa"/>
          </w:tcPr>
          <w:p>
            <w:pPr>
              <w:pStyle w:val="TableParagraph"/>
              <w:spacing w:before="102"/>
              <w:ind w:left="0" w:right="84"/>
              <w:jc w:val="right"/>
              <w:rPr>
                <w:sz w:val="22"/>
              </w:rPr>
            </w:pPr>
            <w:r>
              <w:rPr>
                <w:sz w:val="22"/>
              </w:rPr>
              <w:t>5012</w:t>
            </w:r>
          </w:p>
        </w:tc>
        <w:tc>
          <w:tcPr>
            <w:tcW w:w="3385" w:type="dxa"/>
          </w:tcPr>
          <w:p>
            <w:pPr>
              <w:pStyle w:val="TableParagraph"/>
              <w:spacing w:line="229" w:lineRule="exact" w:before="0"/>
              <w:ind w:right="-1"/>
              <w:rPr>
                <w:sz w:val="20"/>
              </w:rPr>
            </w:pPr>
            <w:r>
              <w:rPr>
                <w:sz w:val="20"/>
              </w:rPr>
              <w:t>NEUROIMAGING CLINICS OF NORTH</w:t>
            </w:r>
          </w:p>
          <w:p>
            <w:pPr>
              <w:pStyle w:val="TableParagraph"/>
              <w:spacing w:before="18"/>
              <w:ind w:right="-1"/>
              <w:rPr>
                <w:sz w:val="20"/>
              </w:rPr>
            </w:pPr>
            <w:r>
              <w:rPr>
                <w:sz w:val="20"/>
              </w:rPr>
              <w:t>AMERICA</w:t>
            </w:r>
          </w:p>
        </w:tc>
        <w:tc>
          <w:tcPr>
            <w:tcW w:w="1128" w:type="dxa"/>
          </w:tcPr>
          <w:p>
            <w:pPr>
              <w:pStyle w:val="TableParagraph"/>
              <w:spacing w:before="114"/>
              <w:ind w:left="122"/>
              <w:rPr>
                <w:sz w:val="20"/>
              </w:rPr>
            </w:pPr>
            <w:r>
              <w:rPr>
                <w:sz w:val="20"/>
              </w:rPr>
              <w:t>1052-5149</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8"/>
              <w:ind w:right="39"/>
              <w:rPr>
                <w:sz w:val="20"/>
              </w:rPr>
            </w:pPr>
            <w:r>
              <w:rPr>
                <w:sz w:val="20"/>
              </w:rPr>
              <w:t>77/125)</w:t>
            </w:r>
          </w:p>
        </w:tc>
      </w:tr>
      <w:tr>
        <w:trPr>
          <w:trHeight w:val="492" w:hRule="exact"/>
        </w:trPr>
        <w:tc>
          <w:tcPr>
            <w:tcW w:w="660" w:type="dxa"/>
          </w:tcPr>
          <w:p>
            <w:pPr>
              <w:pStyle w:val="TableParagraph"/>
              <w:spacing w:before="102"/>
              <w:ind w:left="0" w:right="84"/>
              <w:jc w:val="right"/>
              <w:rPr>
                <w:sz w:val="22"/>
              </w:rPr>
            </w:pPr>
            <w:r>
              <w:rPr>
                <w:sz w:val="22"/>
              </w:rPr>
              <w:t>5013</w:t>
            </w:r>
          </w:p>
        </w:tc>
        <w:tc>
          <w:tcPr>
            <w:tcW w:w="3385" w:type="dxa"/>
          </w:tcPr>
          <w:p>
            <w:pPr>
              <w:pStyle w:val="TableParagraph"/>
              <w:spacing w:before="114"/>
              <w:ind w:right="-1"/>
              <w:rPr>
                <w:sz w:val="20"/>
              </w:rPr>
            </w:pPr>
            <w:r>
              <w:rPr>
                <w:sz w:val="20"/>
              </w:rPr>
              <w:t>NEUROIMMUNOMODULATION</w:t>
            </w:r>
          </w:p>
        </w:tc>
        <w:tc>
          <w:tcPr>
            <w:tcW w:w="1128" w:type="dxa"/>
          </w:tcPr>
          <w:p>
            <w:pPr>
              <w:pStyle w:val="TableParagraph"/>
              <w:spacing w:before="114"/>
              <w:ind w:left="122"/>
              <w:rPr>
                <w:sz w:val="20"/>
              </w:rPr>
            </w:pPr>
            <w:r>
              <w:rPr>
                <w:sz w:val="20"/>
              </w:rPr>
              <w:t>1021-7401</w:t>
            </w:r>
          </w:p>
        </w:tc>
        <w:tc>
          <w:tcPr>
            <w:tcW w:w="5416" w:type="dxa"/>
          </w:tcPr>
          <w:p>
            <w:pPr>
              <w:pStyle w:val="TableParagraph"/>
              <w:spacing w:line="229" w:lineRule="exact" w:before="0"/>
              <w:ind w:right="-5"/>
              <w:rPr>
                <w:sz w:val="20"/>
              </w:rPr>
            </w:pPr>
            <w:r>
              <w:rPr>
                <w:sz w:val="20"/>
              </w:rPr>
              <w:t>ENDOCRINOLOGY &amp; METABOLISM (Q3, 96/128); NEUROSCIENCES</w:t>
            </w:r>
          </w:p>
          <w:p>
            <w:pPr>
              <w:pStyle w:val="TableParagraph"/>
              <w:spacing w:before="17"/>
              <w:ind w:right="39"/>
              <w:rPr>
                <w:sz w:val="20"/>
              </w:rPr>
            </w:pPr>
            <w:r>
              <w:rPr>
                <w:sz w:val="20"/>
              </w:rPr>
              <w:t>(Q3, 185/252)</w:t>
            </w:r>
          </w:p>
        </w:tc>
      </w:tr>
      <w:tr>
        <w:trPr>
          <w:trHeight w:val="492" w:hRule="exact"/>
        </w:trPr>
        <w:tc>
          <w:tcPr>
            <w:tcW w:w="660" w:type="dxa"/>
          </w:tcPr>
          <w:p>
            <w:pPr>
              <w:pStyle w:val="TableParagraph"/>
              <w:spacing w:before="102"/>
              <w:ind w:left="0" w:right="84"/>
              <w:jc w:val="right"/>
              <w:rPr>
                <w:sz w:val="22"/>
              </w:rPr>
            </w:pPr>
            <w:r>
              <w:rPr>
                <w:sz w:val="22"/>
              </w:rPr>
              <w:t>5014</w:t>
            </w:r>
          </w:p>
        </w:tc>
        <w:tc>
          <w:tcPr>
            <w:tcW w:w="3385" w:type="dxa"/>
          </w:tcPr>
          <w:p>
            <w:pPr>
              <w:pStyle w:val="TableParagraph"/>
              <w:spacing w:before="114"/>
              <w:ind w:right="-1"/>
              <w:rPr>
                <w:sz w:val="20"/>
              </w:rPr>
            </w:pPr>
            <w:r>
              <w:rPr>
                <w:sz w:val="20"/>
              </w:rPr>
              <w:t>NEUROINFORMATICS</w:t>
            </w:r>
          </w:p>
        </w:tc>
        <w:tc>
          <w:tcPr>
            <w:tcW w:w="1128" w:type="dxa"/>
          </w:tcPr>
          <w:p>
            <w:pPr>
              <w:pStyle w:val="TableParagraph"/>
              <w:spacing w:before="114"/>
              <w:ind w:left="122"/>
              <w:rPr>
                <w:sz w:val="20"/>
              </w:rPr>
            </w:pPr>
            <w:r>
              <w:rPr>
                <w:sz w:val="20"/>
              </w:rPr>
              <w:t>1539-2791</w:t>
            </w:r>
          </w:p>
        </w:tc>
        <w:tc>
          <w:tcPr>
            <w:tcW w:w="5416" w:type="dxa"/>
          </w:tcPr>
          <w:p>
            <w:pPr>
              <w:pStyle w:val="TableParagraph"/>
              <w:spacing w:line="229" w:lineRule="exact" w:before="0"/>
              <w:ind w:right="39"/>
              <w:rPr>
                <w:sz w:val="20"/>
              </w:rPr>
            </w:pPr>
            <w:r>
              <w:rPr>
                <w:sz w:val="20"/>
              </w:rPr>
              <w:t>COMPUTER SCIENCE, INTERDISCIPLINARY APPLICATIONS (Q1,</w:t>
            </w:r>
          </w:p>
          <w:p>
            <w:pPr>
              <w:pStyle w:val="TableParagraph"/>
              <w:spacing w:before="17"/>
              <w:ind w:right="39"/>
              <w:rPr>
                <w:sz w:val="20"/>
              </w:rPr>
            </w:pPr>
            <w:r>
              <w:rPr>
                <w:sz w:val="20"/>
              </w:rPr>
              <w:t>13/102); NEUROSCIENCES (Q2, 124/252)</w:t>
            </w:r>
          </w:p>
        </w:tc>
      </w:tr>
      <w:tr>
        <w:trPr>
          <w:trHeight w:val="290" w:hRule="exact"/>
        </w:trPr>
        <w:tc>
          <w:tcPr>
            <w:tcW w:w="660" w:type="dxa"/>
          </w:tcPr>
          <w:p>
            <w:pPr>
              <w:pStyle w:val="TableParagraph"/>
              <w:spacing w:before="2"/>
              <w:ind w:left="0" w:right="84"/>
              <w:jc w:val="right"/>
              <w:rPr>
                <w:sz w:val="22"/>
              </w:rPr>
            </w:pPr>
            <w:r>
              <w:rPr>
                <w:sz w:val="22"/>
              </w:rPr>
              <w:t>5015</w:t>
            </w:r>
          </w:p>
        </w:tc>
        <w:tc>
          <w:tcPr>
            <w:tcW w:w="3385" w:type="dxa"/>
          </w:tcPr>
          <w:p>
            <w:pPr>
              <w:pStyle w:val="TableParagraph"/>
              <w:ind w:right="-1"/>
              <w:rPr>
                <w:sz w:val="20"/>
              </w:rPr>
            </w:pPr>
            <w:r>
              <w:rPr>
                <w:sz w:val="20"/>
              </w:rPr>
              <w:t>NEUROLOGICAL SCIENCES</w:t>
            </w:r>
          </w:p>
        </w:tc>
        <w:tc>
          <w:tcPr>
            <w:tcW w:w="1128" w:type="dxa"/>
          </w:tcPr>
          <w:p>
            <w:pPr>
              <w:pStyle w:val="TableParagraph"/>
              <w:ind w:left="122"/>
              <w:rPr>
                <w:sz w:val="20"/>
              </w:rPr>
            </w:pPr>
            <w:r>
              <w:rPr>
                <w:sz w:val="20"/>
              </w:rPr>
              <w:t>1590-1874</w:t>
            </w:r>
          </w:p>
        </w:tc>
        <w:tc>
          <w:tcPr>
            <w:tcW w:w="5416" w:type="dxa"/>
          </w:tcPr>
          <w:p>
            <w:pPr>
              <w:pStyle w:val="TableParagraph"/>
              <w:ind w:right="39"/>
              <w:rPr>
                <w:sz w:val="20"/>
              </w:rPr>
            </w:pPr>
            <w:r>
              <w:rPr>
                <w:sz w:val="20"/>
              </w:rPr>
              <w:t>CLINICAL NEUROLOGY (Q3, 143/192)</w:t>
            </w:r>
          </w:p>
        </w:tc>
      </w:tr>
      <w:tr>
        <w:trPr>
          <w:trHeight w:val="290" w:hRule="exact"/>
        </w:trPr>
        <w:tc>
          <w:tcPr>
            <w:tcW w:w="660" w:type="dxa"/>
          </w:tcPr>
          <w:p>
            <w:pPr>
              <w:pStyle w:val="TableParagraph"/>
              <w:spacing w:before="2"/>
              <w:ind w:left="0" w:right="84"/>
              <w:jc w:val="right"/>
              <w:rPr>
                <w:sz w:val="22"/>
              </w:rPr>
            </w:pPr>
            <w:r>
              <w:rPr>
                <w:sz w:val="22"/>
              </w:rPr>
              <w:t>5016</w:t>
            </w:r>
          </w:p>
        </w:tc>
        <w:tc>
          <w:tcPr>
            <w:tcW w:w="3385" w:type="dxa"/>
          </w:tcPr>
          <w:p>
            <w:pPr>
              <w:pStyle w:val="TableParagraph"/>
              <w:ind w:right="-1"/>
              <w:rPr>
                <w:sz w:val="20"/>
              </w:rPr>
            </w:pPr>
            <w:r>
              <w:rPr>
                <w:sz w:val="20"/>
              </w:rPr>
              <w:t>NEUROLOGY</w:t>
            </w:r>
          </w:p>
        </w:tc>
        <w:tc>
          <w:tcPr>
            <w:tcW w:w="1128" w:type="dxa"/>
          </w:tcPr>
          <w:p>
            <w:pPr>
              <w:pStyle w:val="TableParagraph"/>
              <w:ind w:left="122"/>
              <w:rPr>
                <w:sz w:val="20"/>
              </w:rPr>
            </w:pPr>
            <w:r>
              <w:rPr>
                <w:sz w:val="20"/>
              </w:rPr>
              <w:t>0028-3878</w:t>
            </w:r>
          </w:p>
        </w:tc>
        <w:tc>
          <w:tcPr>
            <w:tcW w:w="5416" w:type="dxa"/>
          </w:tcPr>
          <w:p>
            <w:pPr>
              <w:pStyle w:val="TableParagraph"/>
              <w:ind w:right="39"/>
              <w:rPr>
                <w:sz w:val="20"/>
              </w:rPr>
            </w:pPr>
            <w:r>
              <w:rPr>
                <w:sz w:val="20"/>
              </w:rPr>
              <w:t>CLINICAL NEUROLOGY (Q1, 8/192)</w:t>
            </w:r>
          </w:p>
        </w:tc>
      </w:tr>
      <w:tr>
        <w:trPr>
          <w:trHeight w:val="492" w:hRule="exact"/>
        </w:trPr>
        <w:tc>
          <w:tcPr>
            <w:tcW w:w="660" w:type="dxa"/>
          </w:tcPr>
          <w:p>
            <w:pPr>
              <w:pStyle w:val="TableParagraph"/>
              <w:spacing w:before="102"/>
              <w:ind w:left="0" w:right="84"/>
              <w:jc w:val="right"/>
              <w:rPr>
                <w:sz w:val="22"/>
              </w:rPr>
            </w:pPr>
            <w:r>
              <w:rPr>
                <w:sz w:val="22"/>
              </w:rPr>
              <w:t>5017</w:t>
            </w:r>
          </w:p>
        </w:tc>
        <w:tc>
          <w:tcPr>
            <w:tcW w:w="3385" w:type="dxa"/>
          </w:tcPr>
          <w:p>
            <w:pPr>
              <w:pStyle w:val="TableParagraph"/>
              <w:spacing w:before="114"/>
              <w:ind w:right="-1"/>
              <w:rPr>
                <w:sz w:val="20"/>
              </w:rPr>
            </w:pPr>
            <w:r>
              <w:rPr>
                <w:sz w:val="20"/>
              </w:rPr>
              <w:t>NEUROMODULATION</w:t>
            </w:r>
          </w:p>
        </w:tc>
        <w:tc>
          <w:tcPr>
            <w:tcW w:w="1128" w:type="dxa"/>
          </w:tcPr>
          <w:p>
            <w:pPr>
              <w:pStyle w:val="TableParagraph"/>
              <w:spacing w:before="114"/>
              <w:ind w:left="122"/>
              <w:rPr>
                <w:sz w:val="20"/>
              </w:rPr>
            </w:pPr>
            <w:r>
              <w:rPr>
                <w:sz w:val="20"/>
              </w:rPr>
              <w:t>1094-7159</w:t>
            </w:r>
          </w:p>
        </w:tc>
        <w:tc>
          <w:tcPr>
            <w:tcW w:w="5416" w:type="dxa"/>
          </w:tcPr>
          <w:p>
            <w:pPr>
              <w:pStyle w:val="TableParagraph"/>
              <w:spacing w:line="229" w:lineRule="exact" w:before="0"/>
              <w:ind w:right="39"/>
              <w:rPr>
                <w:sz w:val="20"/>
              </w:rPr>
            </w:pPr>
            <w:r>
              <w:rPr>
                <w:sz w:val="20"/>
              </w:rPr>
              <w:t>CLINICAL NEUROLOGY (Q2, 76/192); MEDICINE, RESEARCH &amp;</w:t>
            </w:r>
          </w:p>
          <w:p>
            <w:pPr>
              <w:pStyle w:val="TableParagraph"/>
              <w:spacing w:before="17"/>
              <w:ind w:right="39"/>
              <w:rPr>
                <w:sz w:val="20"/>
              </w:rPr>
            </w:pPr>
            <w:r>
              <w:rPr>
                <w:sz w:val="20"/>
              </w:rPr>
              <w:t>EXPERIMENTAL (Q2, 54/123)</w:t>
            </w:r>
          </w:p>
        </w:tc>
      </w:tr>
      <w:tr>
        <w:trPr>
          <w:trHeight w:val="290" w:hRule="exact"/>
        </w:trPr>
        <w:tc>
          <w:tcPr>
            <w:tcW w:w="660" w:type="dxa"/>
          </w:tcPr>
          <w:p>
            <w:pPr>
              <w:pStyle w:val="TableParagraph"/>
              <w:spacing w:before="2"/>
              <w:ind w:left="0" w:right="84"/>
              <w:jc w:val="right"/>
              <w:rPr>
                <w:sz w:val="22"/>
              </w:rPr>
            </w:pPr>
            <w:r>
              <w:rPr>
                <w:sz w:val="22"/>
              </w:rPr>
              <w:t>5018</w:t>
            </w:r>
          </w:p>
        </w:tc>
        <w:tc>
          <w:tcPr>
            <w:tcW w:w="3385" w:type="dxa"/>
          </w:tcPr>
          <w:p>
            <w:pPr>
              <w:pStyle w:val="TableParagraph"/>
              <w:ind w:right="-1"/>
              <w:rPr>
                <w:sz w:val="20"/>
              </w:rPr>
            </w:pPr>
            <w:r>
              <w:rPr>
                <w:sz w:val="20"/>
              </w:rPr>
              <w:t>NEUROMOLECULAR MEDICINE</w:t>
            </w:r>
          </w:p>
        </w:tc>
        <w:tc>
          <w:tcPr>
            <w:tcW w:w="1128" w:type="dxa"/>
          </w:tcPr>
          <w:p>
            <w:pPr>
              <w:pStyle w:val="TableParagraph"/>
              <w:ind w:left="122"/>
              <w:rPr>
                <w:sz w:val="20"/>
              </w:rPr>
            </w:pPr>
            <w:r>
              <w:rPr>
                <w:sz w:val="20"/>
              </w:rPr>
              <w:t>1535-1084</w:t>
            </w:r>
          </w:p>
        </w:tc>
        <w:tc>
          <w:tcPr>
            <w:tcW w:w="5416" w:type="dxa"/>
          </w:tcPr>
          <w:p>
            <w:pPr>
              <w:pStyle w:val="TableParagraph"/>
              <w:ind w:right="39"/>
              <w:rPr>
                <w:sz w:val="20"/>
              </w:rPr>
            </w:pPr>
            <w:r>
              <w:rPr>
                <w:sz w:val="20"/>
              </w:rPr>
              <w:t>NEUROSCIENCES (Q2, 79/252)</w:t>
            </w:r>
          </w:p>
        </w:tc>
      </w:tr>
      <w:tr>
        <w:trPr>
          <w:trHeight w:val="492" w:hRule="exact"/>
        </w:trPr>
        <w:tc>
          <w:tcPr>
            <w:tcW w:w="660" w:type="dxa"/>
          </w:tcPr>
          <w:p>
            <w:pPr>
              <w:pStyle w:val="TableParagraph"/>
              <w:spacing w:before="102"/>
              <w:ind w:left="0" w:right="84"/>
              <w:jc w:val="right"/>
              <w:rPr>
                <w:sz w:val="22"/>
              </w:rPr>
            </w:pPr>
            <w:r>
              <w:rPr>
                <w:sz w:val="22"/>
              </w:rPr>
              <w:t>5019</w:t>
            </w:r>
          </w:p>
        </w:tc>
        <w:tc>
          <w:tcPr>
            <w:tcW w:w="3385" w:type="dxa"/>
          </w:tcPr>
          <w:p>
            <w:pPr>
              <w:pStyle w:val="TableParagraph"/>
              <w:spacing w:before="114"/>
              <w:ind w:right="-1"/>
              <w:rPr>
                <w:sz w:val="20"/>
              </w:rPr>
            </w:pPr>
            <w:r>
              <w:rPr>
                <w:sz w:val="20"/>
              </w:rPr>
              <w:t>NEUROMUSCULAR DISORDERS</w:t>
            </w:r>
          </w:p>
        </w:tc>
        <w:tc>
          <w:tcPr>
            <w:tcW w:w="1128" w:type="dxa"/>
          </w:tcPr>
          <w:p>
            <w:pPr>
              <w:pStyle w:val="TableParagraph"/>
              <w:spacing w:before="114"/>
              <w:ind w:left="122"/>
              <w:rPr>
                <w:sz w:val="20"/>
              </w:rPr>
            </w:pPr>
            <w:r>
              <w:rPr>
                <w:sz w:val="20"/>
              </w:rPr>
              <w:t>0960-8966</w:t>
            </w:r>
          </w:p>
        </w:tc>
        <w:tc>
          <w:tcPr>
            <w:tcW w:w="5416" w:type="dxa"/>
          </w:tcPr>
          <w:p>
            <w:pPr>
              <w:pStyle w:val="TableParagraph"/>
              <w:spacing w:line="229" w:lineRule="exact" w:before="0"/>
              <w:ind w:right="39"/>
              <w:rPr>
                <w:sz w:val="20"/>
              </w:rPr>
            </w:pPr>
            <w:r>
              <w:rPr>
                <w:sz w:val="20"/>
              </w:rPr>
              <w:t>CLINICAL NEUROLOGY (Q2, 77/192); NEUROSCIENCES (Q3,</w:t>
            </w:r>
          </w:p>
          <w:p>
            <w:pPr>
              <w:pStyle w:val="TableParagraph"/>
              <w:spacing w:before="17"/>
              <w:ind w:right="39"/>
              <w:rPr>
                <w:sz w:val="20"/>
              </w:rPr>
            </w:pPr>
            <w:r>
              <w:rPr>
                <w:sz w:val="20"/>
              </w:rPr>
              <w:t>143/252)</w:t>
            </w:r>
          </w:p>
        </w:tc>
      </w:tr>
      <w:tr>
        <w:trPr>
          <w:trHeight w:val="290" w:hRule="exact"/>
        </w:trPr>
        <w:tc>
          <w:tcPr>
            <w:tcW w:w="660" w:type="dxa"/>
          </w:tcPr>
          <w:p>
            <w:pPr>
              <w:pStyle w:val="TableParagraph"/>
              <w:spacing w:before="2"/>
              <w:ind w:left="0" w:right="84"/>
              <w:jc w:val="right"/>
              <w:rPr>
                <w:sz w:val="22"/>
              </w:rPr>
            </w:pPr>
            <w:r>
              <w:rPr>
                <w:sz w:val="22"/>
              </w:rPr>
              <w:t>5020</w:t>
            </w:r>
          </w:p>
        </w:tc>
        <w:tc>
          <w:tcPr>
            <w:tcW w:w="3385" w:type="dxa"/>
          </w:tcPr>
          <w:p>
            <w:pPr>
              <w:pStyle w:val="TableParagraph"/>
              <w:ind w:right="-1"/>
              <w:rPr>
                <w:sz w:val="20"/>
              </w:rPr>
            </w:pPr>
            <w:r>
              <w:rPr>
                <w:sz w:val="20"/>
              </w:rPr>
              <w:t>NEURON</w:t>
            </w:r>
          </w:p>
        </w:tc>
        <w:tc>
          <w:tcPr>
            <w:tcW w:w="1128" w:type="dxa"/>
          </w:tcPr>
          <w:p>
            <w:pPr>
              <w:pStyle w:val="TableParagraph"/>
              <w:ind w:left="122"/>
              <w:rPr>
                <w:sz w:val="20"/>
              </w:rPr>
            </w:pPr>
            <w:r>
              <w:rPr>
                <w:sz w:val="20"/>
              </w:rPr>
              <w:t>0896-6273</w:t>
            </w:r>
          </w:p>
        </w:tc>
        <w:tc>
          <w:tcPr>
            <w:tcW w:w="5416" w:type="dxa"/>
          </w:tcPr>
          <w:p>
            <w:pPr>
              <w:pStyle w:val="TableParagraph"/>
              <w:ind w:right="39"/>
              <w:rPr>
                <w:sz w:val="20"/>
              </w:rPr>
            </w:pPr>
            <w:r>
              <w:rPr>
                <w:sz w:val="20"/>
              </w:rPr>
              <w:t>NEUROSCIENCES (Q1, 6/252)</w:t>
            </w:r>
          </w:p>
        </w:tc>
      </w:tr>
      <w:tr>
        <w:trPr>
          <w:trHeight w:val="492" w:hRule="exact"/>
        </w:trPr>
        <w:tc>
          <w:tcPr>
            <w:tcW w:w="660" w:type="dxa"/>
          </w:tcPr>
          <w:p>
            <w:pPr>
              <w:pStyle w:val="TableParagraph"/>
              <w:spacing w:before="103"/>
              <w:ind w:left="0" w:right="84"/>
              <w:jc w:val="right"/>
              <w:rPr>
                <w:sz w:val="22"/>
              </w:rPr>
            </w:pPr>
            <w:r>
              <w:rPr>
                <w:sz w:val="22"/>
              </w:rPr>
              <w:t>5021</w:t>
            </w:r>
          </w:p>
        </w:tc>
        <w:tc>
          <w:tcPr>
            <w:tcW w:w="3385" w:type="dxa"/>
          </w:tcPr>
          <w:p>
            <w:pPr>
              <w:pStyle w:val="TableParagraph"/>
              <w:spacing w:before="115"/>
              <w:ind w:right="-1"/>
              <w:rPr>
                <w:sz w:val="20"/>
              </w:rPr>
            </w:pPr>
            <w:r>
              <w:rPr>
                <w:sz w:val="20"/>
              </w:rPr>
              <w:t>NEURO-ONCOLOGY</w:t>
            </w:r>
          </w:p>
        </w:tc>
        <w:tc>
          <w:tcPr>
            <w:tcW w:w="1128" w:type="dxa"/>
          </w:tcPr>
          <w:p>
            <w:pPr>
              <w:pStyle w:val="TableParagraph"/>
              <w:spacing w:before="115"/>
              <w:ind w:left="122"/>
              <w:rPr>
                <w:sz w:val="20"/>
              </w:rPr>
            </w:pPr>
            <w:r>
              <w:rPr>
                <w:sz w:val="20"/>
              </w:rPr>
              <w:t>1522-8517</w:t>
            </w:r>
          </w:p>
        </w:tc>
        <w:tc>
          <w:tcPr>
            <w:tcW w:w="5416" w:type="dxa"/>
          </w:tcPr>
          <w:p>
            <w:pPr>
              <w:pStyle w:val="TableParagraph"/>
              <w:spacing w:before="115"/>
              <w:ind w:right="39"/>
              <w:rPr>
                <w:sz w:val="20"/>
              </w:rPr>
            </w:pPr>
            <w:r>
              <w:rPr>
                <w:sz w:val="20"/>
              </w:rPr>
              <w:t>CLINICAL NEUROLOGY (Q1, 13/192); ONCOLOGY (Q1, 19/211)</w:t>
            </w:r>
          </w:p>
        </w:tc>
      </w:tr>
      <w:tr>
        <w:trPr>
          <w:trHeight w:val="492" w:hRule="exact"/>
        </w:trPr>
        <w:tc>
          <w:tcPr>
            <w:tcW w:w="660" w:type="dxa"/>
          </w:tcPr>
          <w:p>
            <w:pPr>
              <w:pStyle w:val="TableParagraph"/>
              <w:spacing w:before="102"/>
              <w:ind w:left="0" w:right="84"/>
              <w:jc w:val="right"/>
              <w:rPr>
                <w:sz w:val="22"/>
              </w:rPr>
            </w:pPr>
            <w:r>
              <w:rPr>
                <w:sz w:val="22"/>
              </w:rPr>
              <w:t>5022</w:t>
            </w:r>
          </w:p>
        </w:tc>
        <w:tc>
          <w:tcPr>
            <w:tcW w:w="3385" w:type="dxa"/>
          </w:tcPr>
          <w:p>
            <w:pPr>
              <w:pStyle w:val="TableParagraph"/>
              <w:spacing w:before="114"/>
              <w:ind w:right="-1"/>
              <w:rPr>
                <w:sz w:val="20"/>
              </w:rPr>
            </w:pPr>
            <w:r>
              <w:rPr>
                <w:sz w:val="20"/>
              </w:rPr>
              <w:t>NEUROPATHOLOGY</w:t>
            </w:r>
          </w:p>
        </w:tc>
        <w:tc>
          <w:tcPr>
            <w:tcW w:w="1128" w:type="dxa"/>
          </w:tcPr>
          <w:p>
            <w:pPr>
              <w:pStyle w:val="TableParagraph"/>
              <w:spacing w:before="114"/>
              <w:ind w:left="122"/>
              <w:rPr>
                <w:sz w:val="20"/>
              </w:rPr>
            </w:pPr>
            <w:r>
              <w:rPr>
                <w:sz w:val="20"/>
              </w:rPr>
              <w:t>0919-6544</w:t>
            </w:r>
          </w:p>
        </w:tc>
        <w:tc>
          <w:tcPr>
            <w:tcW w:w="5416" w:type="dxa"/>
          </w:tcPr>
          <w:p>
            <w:pPr>
              <w:pStyle w:val="TableParagraph"/>
              <w:spacing w:before="114"/>
              <w:ind w:right="39"/>
              <w:rPr>
                <w:sz w:val="20"/>
              </w:rPr>
            </w:pPr>
            <w:r>
              <w:rPr>
                <w:sz w:val="20"/>
              </w:rPr>
              <w:t>CLINICAL NEUROLOGY (Q3, 134/192); PATHOLOGY (Q3, 48/76)</w:t>
            </w:r>
          </w:p>
        </w:tc>
      </w:tr>
      <w:tr>
        <w:trPr>
          <w:trHeight w:val="492" w:hRule="exact"/>
        </w:trPr>
        <w:tc>
          <w:tcPr>
            <w:tcW w:w="660" w:type="dxa"/>
          </w:tcPr>
          <w:p>
            <w:pPr>
              <w:pStyle w:val="TableParagraph"/>
              <w:spacing w:before="102"/>
              <w:ind w:left="0" w:right="84"/>
              <w:jc w:val="right"/>
              <w:rPr>
                <w:sz w:val="22"/>
              </w:rPr>
            </w:pPr>
            <w:r>
              <w:rPr>
                <w:sz w:val="22"/>
              </w:rPr>
              <w:t>5023</w:t>
            </w:r>
          </w:p>
        </w:tc>
        <w:tc>
          <w:tcPr>
            <w:tcW w:w="3385" w:type="dxa"/>
          </w:tcPr>
          <w:p>
            <w:pPr>
              <w:pStyle w:val="TableParagraph"/>
              <w:spacing w:line="229" w:lineRule="exact" w:before="0"/>
              <w:ind w:right="-1"/>
              <w:rPr>
                <w:sz w:val="20"/>
              </w:rPr>
            </w:pPr>
            <w:r>
              <w:rPr>
                <w:sz w:val="20"/>
              </w:rPr>
              <w:t>NEUROPATHOLOGY AND APPLIED</w:t>
            </w:r>
          </w:p>
          <w:p>
            <w:pPr>
              <w:pStyle w:val="TableParagraph"/>
              <w:spacing w:before="17"/>
              <w:ind w:right="-1"/>
              <w:rPr>
                <w:sz w:val="20"/>
              </w:rPr>
            </w:pPr>
            <w:r>
              <w:rPr>
                <w:sz w:val="20"/>
              </w:rPr>
              <w:t>NEUROBIOLOGY</w:t>
            </w:r>
          </w:p>
        </w:tc>
        <w:tc>
          <w:tcPr>
            <w:tcW w:w="1128" w:type="dxa"/>
          </w:tcPr>
          <w:p>
            <w:pPr>
              <w:pStyle w:val="TableParagraph"/>
              <w:spacing w:before="114"/>
              <w:ind w:left="122"/>
              <w:rPr>
                <w:sz w:val="20"/>
              </w:rPr>
            </w:pPr>
            <w:r>
              <w:rPr>
                <w:sz w:val="20"/>
              </w:rPr>
              <w:t>0305-1846</w:t>
            </w:r>
          </w:p>
        </w:tc>
        <w:tc>
          <w:tcPr>
            <w:tcW w:w="5416" w:type="dxa"/>
          </w:tcPr>
          <w:p>
            <w:pPr>
              <w:pStyle w:val="TableParagraph"/>
              <w:spacing w:line="229" w:lineRule="exact" w:before="0"/>
              <w:ind w:right="39"/>
              <w:rPr>
                <w:sz w:val="20"/>
              </w:rPr>
            </w:pPr>
            <w:r>
              <w:rPr>
                <w:sz w:val="20"/>
              </w:rPr>
              <w:t>CLINICAL NEUROLOGY (Q1, 34/192); NEUROSCIENCES (Q2,</w:t>
            </w:r>
          </w:p>
          <w:p>
            <w:pPr>
              <w:pStyle w:val="TableParagraph"/>
              <w:spacing w:before="17"/>
              <w:ind w:right="39"/>
              <w:rPr>
                <w:sz w:val="20"/>
              </w:rPr>
            </w:pPr>
            <w:r>
              <w:rPr>
                <w:sz w:val="20"/>
              </w:rPr>
              <w:t>69/252); PATHOLOGY (Q1, 11/76)</w:t>
            </w:r>
          </w:p>
        </w:tc>
      </w:tr>
      <w:tr>
        <w:trPr>
          <w:trHeight w:val="290" w:hRule="exact"/>
        </w:trPr>
        <w:tc>
          <w:tcPr>
            <w:tcW w:w="660" w:type="dxa"/>
          </w:tcPr>
          <w:p>
            <w:pPr>
              <w:pStyle w:val="TableParagraph"/>
              <w:spacing w:before="2"/>
              <w:ind w:left="0" w:right="84"/>
              <w:jc w:val="right"/>
              <w:rPr>
                <w:sz w:val="22"/>
              </w:rPr>
            </w:pPr>
            <w:r>
              <w:rPr>
                <w:sz w:val="22"/>
              </w:rPr>
              <w:t>5024</w:t>
            </w:r>
          </w:p>
        </w:tc>
        <w:tc>
          <w:tcPr>
            <w:tcW w:w="3385" w:type="dxa"/>
          </w:tcPr>
          <w:p>
            <w:pPr>
              <w:pStyle w:val="TableParagraph"/>
              <w:ind w:right="-1"/>
              <w:rPr>
                <w:sz w:val="20"/>
              </w:rPr>
            </w:pPr>
            <w:r>
              <w:rPr>
                <w:sz w:val="20"/>
              </w:rPr>
              <w:t>NEUROPEDIATRICS</w:t>
            </w:r>
          </w:p>
        </w:tc>
        <w:tc>
          <w:tcPr>
            <w:tcW w:w="1128" w:type="dxa"/>
          </w:tcPr>
          <w:p>
            <w:pPr>
              <w:pStyle w:val="TableParagraph"/>
              <w:ind w:left="122"/>
              <w:rPr>
                <w:sz w:val="20"/>
              </w:rPr>
            </w:pPr>
            <w:r>
              <w:rPr>
                <w:sz w:val="20"/>
              </w:rPr>
              <w:t>0174-304X</w:t>
            </w:r>
          </w:p>
        </w:tc>
        <w:tc>
          <w:tcPr>
            <w:tcW w:w="5416" w:type="dxa"/>
          </w:tcPr>
          <w:p>
            <w:pPr>
              <w:pStyle w:val="TableParagraph"/>
              <w:ind w:right="39"/>
              <w:rPr>
                <w:sz w:val="20"/>
              </w:rPr>
            </w:pPr>
            <w:r>
              <w:rPr>
                <w:sz w:val="20"/>
              </w:rPr>
              <w:t>PEDIATRICS (Q3, 75/120)</w:t>
            </w:r>
          </w:p>
        </w:tc>
      </w:tr>
      <w:tr>
        <w:trPr>
          <w:trHeight w:val="492" w:hRule="exact"/>
        </w:trPr>
        <w:tc>
          <w:tcPr>
            <w:tcW w:w="660" w:type="dxa"/>
          </w:tcPr>
          <w:p>
            <w:pPr>
              <w:pStyle w:val="TableParagraph"/>
              <w:spacing w:before="102"/>
              <w:ind w:left="0" w:right="84"/>
              <w:jc w:val="right"/>
              <w:rPr>
                <w:sz w:val="22"/>
              </w:rPr>
            </w:pPr>
            <w:r>
              <w:rPr>
                <w:sz w:val="22"/>
              </w:rPr>
              <w:t>5025</w:t>
            </w:r>
          </w:p>
        </w:tc>
        <w:tc>
          <w:tcPr>
            <w:tcW w:w="3385" w:type="dxa"/>
          </w:tcPr>
          <w:p>
            <w:pPr>
              <w:pStyle w:val="TableParagraph"/>
              <w:spacing w:before="114"/>
              <w:ind w:right="-1"/>
              <w:rPr>
                <w:sz w:val="20"/>
              </w:rPr>
            </w:pPr>
            <w:r>
              <w:rPr>
                <w:sz w:val="20"/>
              </w:rPr>
              <w:t>NEUROPEPTIDES</w:t>
            </w:r>
          </w:p>
        </w:tc>
        <w:tc>
          <w:tcPr>
            <w:tcW w:w="1128" w:type="dxa"/>
          </w:tcPr>
          <w:p>
            <w:pPr>
              <w:pStyle w:val="TableParagraph"/>
              <w:spacing w:before="114"/>
              <w:ind w:left="122"/>
              <w:rPr>
                <w:sz w:val="20"/>
              </w:rPr>
            </w:pPr>
            <w:r>
              <w:rPr>
                <w:sz w:val="20"/>
              </w:rPr>
              <w:t>0143-4179</w:t>
            </w:r>
          </w:p>
        </w:tc>
        <w:tc>
          <w:tcPr>
            <w:tcW w:w="5416" w:type="dxa"/>
          </w:tcPr>
          <w:p>
            <w:pPr>
              <w:pStyle w:val="TableParagraph"/>
              <w:spacing w:line="229" w:lineRule="exact" w:before="0"/>
              <w:ind w:right="-5"/>
              <w:rPr>
                <w:sz w:val="20"/>
              </w:rPr>
            </w:pPr>
            <w:r>
              <w:rPr>
                <w:sz w:val="20"/>
              </w:rPr>
              <w:t>ENDOCRINOLOGY &amp; METABOLISM (Q3, 68/128); NEUROSCIENCES</w:t>
            </w:r>
          </w:p>
          <w:p>
            <w:pPr>
              <w:pStyle w:val="TableParagraph"/>
              <w:spacing w:before="17"/>
              <w:ind w:right="39"/>
              <w:rPr>
                <w:sz w:val="20"/>
              </w:rPr>
            </w:pPr>
            <w:r>
              <w:rPr>
                <w:sz w:val="20"/>
              </w:rPr>
              <w:t>(Q3, 142/252)</w:t>
            </w:r>
          </w:p>
        </w:tc>
      </w:tr>
      <w:tr>
        <w:trPr>
          <w:trHeight w:val="492" w:hRule="exact"/>
        </w:trPr>
        <w:tc>
          <w:tcPr>
            <w:tcW w:w="660" w:type="dxa"/>
          </w:tcPr>
          <w:p>
            <w:pPr>
              <w:pStyle w:val="TableParagraph"/>
              <w:spacing w:before="102"/>
              <w:ind w:left="0" w:right="84"/>
              <w:jc w:val="right"/>
              <w:rPr>
                <w:sz w:val="22"/>
              </w:rPr>
            </w:pPr>
            <w:r>
              <w:rPr>
                <w:sz w:val="22"/>
              </w:rPr>
              <w:t>5026</w:t>
            </w:r>
          </w:p>
        </w:tc>
        <w:tc>
          <w:tcPr>
            <w:tcW w:w="3385" w:type="dxa"/>
          </w:tcPr>
          <w:p>
            <w:pPr>
              <w:pStyle w:val="TableParagraph"/>
              <w:spacing w:before="114"/>
              <w:ind w:right="-1"/>
              <w:rPr>
                <w:sz w:val="20"/>
              </w:rPr>
            </w:pPr>
            <w:r>
              <w:rPr>
                <w:sz w:val="20"/>
              </w:rPr>
              <w:t>NEUROPHARMACOLOGY</w:t>
            </w:r>
          </w:p>
        </w:tc>
        <w:tc>
          <w:tcPr>
            <w:tcW w:w="1128" w:type="dxa"/>
          </w:tcPr>
          <w:p>
            <w:pPr>
              <w:pStyle w:val="TableParagraph"/>
              <w:spacing w:before="114"/>
              <w:ind w:left="122"/>
              <w:rPr>
                <w:sz w:val="20"/>
              </w:rPr>
            </w:pPr>
            <w:r>
              <w:rPr>
                <w:sz w:val="20"/>
              </w:rPr>
              <w:t>0028-3908</w:t>
            </w:r>
          </w:p>
        </w:tc>
        <w:tc>
          <w:tcPr>
            <w:tcW w:w="5416" w:type="dxa"/>
          </w:tcPr>
          <w:p>
            <w:pPr>
              <w:pStyle w:val="TableParagraph"/>
              <w:spacing w:line="229" w:lineRule="exact" w:before="0"/>
              <w:ind w:right="39"/>
              <w:rPr>
                <w:sz w:val="20"/>
              </w:rPr>
            </w:pPr>
            <w:r>
              <w:rPr>
                <w:sz w:val="20"/>
              </w:rPr>
              <w:t>NEUROSCIENCES (Q1, 38/252); PHARMACOLOGY &amp; PHARMACY</w:t>
            </w:r>
          </w:p>
          <w:p>
            <w:pPr>
              <w:pStyle w:val="TableParagraph"/>
              <w:spacing w:before="17"/>
              <w:ind w:right="39"/>
              <w:rPr>
                <w:sz w:val="20"/>
              </w:rPr>
            </w:pPr>
            <w:r>
              <w:rPr>
                <w:sz w:val="20"/>
              </w:rPr>
              <w:t>(Q1, 20/255)</w:t>
            </w:r>
          </w:p>
        </w:tc>
      </w:tr>
      <w:tr>
        <w:trPr>
          <w:trHeight w:val="492" w:hRule="exact"/>
        </w:trPr>
        <w:tc>
          <w:tcPr>
            <w:tcW w:w="660" w:type="dxa"/>
          </w:tcPr>
          <w:p>
            <w:pPr>
              <w:pStyle w:val="TableParagraph"/>
              <w:spacing w:before="102"/>
              <w:ind w:left="0" w:right="84"/>
              <w:jc w:val="right"/>
              <w:rPr>
                <w:sz w:val="22"/>
              </w:rPr>
            </w:pPr>
            <w:r>
              <w:rPr>
                <w:sz w:val="22"/>
              </w:rPr>
              <w:t>5027</w:t>
            </w:r>
          </w:p>
        </w:tc>
        <w:tc>
          <w:tcPr>
            <w:tcW w:w="3385" w:type="dxa"/>
          </w:tcPr>
          <w:p>
            <w:pPr>
              <w:pStyle w:val="TableParagraph"/>
              <w:spacing w:line="229" w:lineRule="exact" w:before="0"/>
              <w:ind w:right="-1"/>
              <w:rPr>
                <w:sz w:val="20"/>
              </w:rPr>
            </w:pPr>
            <w:r>
              <w:rPr>
                <w:sz w:val="20"/>
              </w:rPr>
              <w:t>NEUROPSYCHIATRIC DISEASE AND</w:t>
            </w:r>
          </w:p>
          <w:p>
            <w:pPr>
              <w:pStyle w:val="TableParagraph"/>
              <w:spacing w:before="17"/>
              <w:ind w:right="-1"/>
              <w:rPr>
                <w:sz w:val="20"/>
              </w:rPr>
            </w:pPr>
            <w:r>
              <w:rPr>
                <w:sz w:val="20"/>
              </w:rPr>
              <w:t>TREATMENT</w:t>
            </w:r>
          </w:p>
        </w:tc>
        <w:tc>
          <w:tcPr>
            <w:tcW w:w="1128" w:type="dxa"/>
          </w:tcPr>
          <w:p>
            <w:pPr>
              <w:pStyle w:val="TableParagraph"/>
              <w:spacing w:before="114"/>
              <w:ind w:left="122"/>
              <w:rPr>
                <w:sz w:val="20"/>
              </w:rPr>
            </w:pPr>
            <w:r>
              <w:rPr>
                <w:sz w:val="20"/>
              </w:rPr>
              <w:t>1178-2021</w:t>
            </w:r>
          </w:p>
        </w:tc>
        <w:tc>
          <w:tcPr>
            <w:tcW w:w="5416" w:type="dxa"/>
          </w:tcPr>
          <w:p>
            <w:pPr>
              <w:pStyle w:val="TableParagraph"/>
              <w:spacing w:before="114"/>
              <w:ind w:right="39"/>
              <w:rPr>
                <w:sz w:val="20"/>
              </w:rPr>
            </w:pPr>
            <w:r>
              <w:rPr>
                <w:sz w:val="20"/>
              </w:rPr>
              <w:t>CLINICAL NEUROLOGY (Q3, 127/192); PSYCHIATRY (Q3, 88/140)</w:t>
            </w:r>
          </w:p>
        </w:tc>
      </w:tr>
      <w:tr>
        <w:trPr>
          <w:trHeight w:val="493" w:hRule="exact"/>
        </w:trPr>
        <w:tc>
          <w:tcPr>
            <w:tcW w:w="660" w:type="dxa"/>
          </w:tcPr>
          <w:p>
            <w:pPr>
              <w:pStyle w:val="TableParagraph"/>
              <w:spacing w:before="102"/>
              <w:ind w:left="0" w:right="84"/>
              <w:jc w:val="right"/>
              <w:rPr>
                <w:sz w:val="22"/>
              </w:rPr>
            </w:pPr>
            <w:r>
              <w:rPr>
                <w:sz w:val="22"/>
              </w:rPr>
              <w:t>5028</w:t>
            </w:r>
          </w:p>
        </w:tc>
        <w:tc>
          <w:tcPr>
            <w:tcW w:w="3385" w:type="dxa"/>
          </w:tcPr>
          <w:p>
            <w:pPr>
              <w:pStyle w:val="TableParagraph"/>
              <w:spacing w:before="114"/>
              <w:ind w:right="-1"/>
              <w:rPr>
                <w:sz w:val="20"/>
              </w:rPr>
            </w:pPr>
            <w:r>
              <w:rPr>
                <w:sz w:val="20"/>
              </w:rPr>
              <w:t>NEUROPSYCHOBIOLOGY</w:t>
            </w:r>
          </w:p>
        </w:tc>
        <w:tc>
          <w:tcPr>
            <w:tcW w:w="1128" w:type="dxa"/>
          </w:tcPr>
          <w:p>
            <w:pPr>
              <w:pStyle w:val="TableParagraph"/>
              <w:spacing w:before="114"/>
              <w:ind w:left="122"/>
              <w:rPr>
                <w:sz w:val="20"/>
              </w:rPr>
            </w:pPr>
            <w:r>
              <w:rPr>
                <w:sz w:val="20"/>
              </w:rPr>
              <w:t>0302-282X</w:t>
            </w:r>
          </w:p>
        </w:tc>
        <w:tc>
          <w:tcPr>
            <w:tcW w:w="5416" w:type="dxa"/>
          </w:tcPr>
          <w:p>
            <w:pPr>
              <w:pStyle w:val="TableParagraph"/>
              <w:spacing w:line="229" w:lineRule="exact" w:before="0"/>
              <w:ind w:right="39"/>
              <w:rPr>
                <w:sz w:val="20"/>
              </w:rPr>
            </w:pPr>
            <w:r>
              <w:rPr>
                <w:sz w:val="20"/>
              </w:rPr>
              <w:t>NEUROSCIENCES (Q3, 162/252); PSYCHIATRY (Q2, 67/140);</w:t>
            </w:r>
          </w:p>
          <w:p>
            <w:pPr>
              <w:pStyle w:val="TableParagraph"/>
              <w:spacing w:before="17"/>
              <w:ind w:right="39"/>
              <w:rPr>
                <w:sz w:val="20"/>
              </w:rPr>
            </w:pPr>
            <w:r>
              <w:rPr>
                <w:sz w:val="20"/>
              </w:rPr>
              <w:t>PSYCHOLOGY (Q2, 31/76)</w:t>
            </w:r>
          </w:p>
        </w:tc>
      </w:tr>
      <w:tr>
        <w:trPr>
          <w:trHeight w:val="492" w:hRule="exact"/>
        </w:trPr>
        <w:tc>
          <w:tcPr>
            <w:tcW w:w="660" w:type="dxa"/>
          </w:tcPr>
          <w:p>
            <w:pPr>
              <w:pStyle w:val="TableParagraph"/>
              <w:spacing w:before="102"/>
              <w:ind w:left="0" w:right="84"/>
              <w:jc w:val="right"/>
              <w:rPr>
                <w:sz w:val="22"/>
              </w:rPr>
            </w:pPr>
            <w:r>
              <w:rPr>
                <w:sz w:val="22"/>
              </w:rPr>
              <w:t>5029</w:t>
            </w:r>
          </w:p>
        </w:tc>
        <w:tc>
          <w:tcPr>
            <w:tcW w:w="3385" w:type="dxa"/>
          </w:tcPr>
          <w:p>
            <w:pPr>
              <w:pStyle w:val="TableParagraph"/>
              <w:spacing w:before="114"/>
              <w:ind w:right="-1"/>
              <w:rPr>
                <w:sz w:val="20"/>
              </w:rPr>
            </w:pPr>
            <w:r>
              <w:rPr>
                <w:sz w:val="20"/>
              </w:rPr>
              <w:t>NEUROPSYCHOLOGIA</w:t>
            </w:r>
          </w:p>
        </w:tc>
        <w:tc>
          <w:tcPr>
            <w:tcW w:w="1128" w:type="dxa"/>
          </w:tcPr>
          <w:p>
            <w:pPr>
              <w:pStyle w:val="TableParagraph"/>
              <w:spacing w:before="114"/>
              <w:ind w:left="122"/>
              <w:rPr>
                <w:sz w:val="20"/>
              </w:rPr>
            </w:pPr>
            <w:r>
              <w:rPr>
                <w:sz w:val="20"/>
              </w:rPr>
              <w:t>0028-3932</w:t>
            </w:r>
          </w:p>
        </w:tc>
        <w:tc>
          <w:tcPr>
            <w:tcW w:w="5416" w:type="dxa"/>
          </w:tcPr>
          <w:p>
            <w:pPr>
              <w:pStyle w:val="TableParagraph"/>
              <w:spacing w:line="229" w:lineRule="exact" w:before="0"/>
              <w:ind w:right="39"/>
              <w:rPr>
                <w:sz w:val="20"/>
              </w:rPr>
            </w:pPr>
            <w:r>
              <w:rPr>
                <w:sz w:val="20"/>
              </w:rPr>
              <w:t>BEHAVIORAL SCIENCES (Q1, 10/51); NEUROSCIENCES (Q2,</w:t>
            </w:r>
          </w:p>
          <w:p>
            <w:pPr>
              <w:pStyle w:val="TableParagraph"/>
              <w:spacing w:before="17"/>
              <w:ind w:right="39"/>
              <w:rPr>
                <w:sz w:val="20"/>
              </w:rPr>
            </w:pPr>
            <w:r>
              <w:rPr>
                <w:sz w:val="20"/>
              </w:rPr>
              <w:t>99/252)</w:t>
            </w:r>
          </w:p>
        </w:tc>
      </w:tr>
      <w:tr>
        <w:trPr>
          <w:trHeight w:val="492" w:hRule="exact"/>
        </w:trPr>
        <w:tc>
          <w:tcPr>
            <w:tcW w:w="660" w:type="dxa"/>
          </w:tcPr>
          <w:p>
            <w:pPr>
              <w:pStyle w:val="TableParagraph"/>
              <w:spacing w:before="102"/>
              <w:ind w:left="0" w:right="84"/>
              <w:jc w:val="right"/>
              <w:rPr>
                <w:sz w:val="22"/>
              </w:rPr>
            </w:pPr>
            <w:r>
              <w:rPr>
                <w:sz w:val="22"/>
              </w:rPr>
              <w:t>5030</w:t>
            </w:r>
          </w:p>
        </w:tc>
        <w:tc>
          <w:tcPr>
            <w:tcW w:w="3385" w:type="dxa"/>
          </w:tcPr>
          <w:p>
            <w:pPr>
              <w:pStyle w:val="TableParagraph"/>
              <w:spacing w:line="229" w:lineRule="exact" w:before="0"/>
              <w:ind w:right="-1"/>
              <w:rPr>
                <w:sz w:val="20"/>
              </w:rPr>
            </w:pPr>
            <w:r>
              <w:rPr>
                <w:sz w:val="20"/>
              </w:rPr>
              <w:t>NEUROPSYCHOLOGICAL</w:t>
            </w:r>
          </w:p>
          <w:p>
            <w:pPr>
              <w:pStyle w:val="TableParagraph"/>
              <w:spacing w:before="17"/>
              <w:ind w:right="-1"/>
              <w:rPr>
                <w:sz w:val="20"/>
              </w:rPr>
            </w:pPr>
            <w:r>
              <w:rPr>
                <w:sz w:val="20"/>
              </w:rPr>
              <w:t>REHABILITATION</w:t>
            </w:r>
          </w:p>
        </w:tc>
        <w:tc>
          <w:tcPr>
            <w:tcW w:w="1128" w:type="dxa"/>
          </w:tcPr>
          <w:p>
            <w:pPr>
              <w:pStyle w:val="TableParagraph"/>
              <w:spacing w:before="114"/>
              <w:ind w:left="122"/>
              <w:rPr>
                <w:sz w:val="20"/>
              </w:rPr>
            </w:pPr>
            <w:r>
              <w:rPr>
                <w:sz w:val="20"/>
              </w:rPr>
              <w:t>0960-2011</w:t>
            </w:r>
          </w:p>
        </w:tc>
        <w:tc>
          <w:tcPr>
            <w:tcW w:w="5416" w:type="dxa"/>
          </w:tcPr>
          <w:p>
            <w:pPr>
              <w:pStyle w:val="TableParagraph"/>
              <w:spacing w:before="114"/>
              <w:ind w:right="39"/>
              <w:rPr>
                <w:sz w:val="20"/>
              </w:rPr>
            </w:pPr>
            <w:r>
              <w:rPr>
                <w:sz w:val="20"/>
              </w:rPr>
              <w:t>NEUROSCIENCES (Q3, 179/252); PSYCHOLOGY (Q3, 40/76)</w:t>
            </w:r>
          </w:p>
        </w:tc>
      </w:tr>
      <w:tr>
        <w:trPr>
          <w:trHeight w:val="290" w:hRule="exact"/>
        </w:trPr>
        <w:tc>
          <w:tcPr>
            <w:tcW w:w="660" w:type="dxa"/>
          </w:tcPr>
          <w:p>
            <w:pPr>
              <w:pStyle w:val="TableParagraph"/>
              <w:spacing w:before="2"/>
              <w:ind w:left="0" w:right="84"/>
              <w:jc w:val="right"/>
              <w:rPr>
                <w:sz w:val="22"/>
              </w:rPr>
            </w:pPr>
            <w:r>
              <w:rPr>
                <w:sz w:val="22"/>
              </w:rPr>
              <w:t>5031</w:t>
            </w:r>
          </w:p>
        </w:tc>
        <w:tc>
          <w:tcPr>
            <w:tcW w:w="3385" w:type="dxa"/>
          </w:tcPr>
          <w:p>
            <w:pPr>
              <w:pStyle w:val="TableParagraph"/>
              <w:ind w:right="-1"/>
              <w:rPr>
                <w:sz w:val="20"/>
              </w:rPr>
            </w:pPr>
            <w:r>
              <w:rPr>
                <w:sz w:val="20"/>
              </w:rPr>
              <w:t>NEUROPSYCHOLOGY</w:t>
            </w:r>
          </w:p>
        </w:tc>
        <w:tc>
          <w:tcPr>
            <w:tcW w:w="1128" w:type="dxa"/>
          </w:tcPr>
          <w:p>
            <w:pPr>
              <w:pStyle w:val="TableParagraph"/>
              <w:ind w:left="122"/>
              <w:rPr>
                <w:sz w:val="20"/>
              </w:rPr>
            </w:pPr>
            <w:r>
              <w:rPr>
                <w:sz w:val="20"/>
              </w:rPr>
              <w:t>0894-4105</w:t>
            </w:r>
          </w:p>
        </w:tc>
        <w:tc>
          <w:tcPr>
            <w:tcW w:w="5416" w:type="dxa"/>
          </w:tcPr>
          <w:p>
            <w:pPr>
              <w:pStyle w:val="TableParagraph"/>
              <w:ind w:right="39"/>
              <w:rPr>
                <w:sz w:val="20"/>
              </w:rPr>
            </w:pPr>
            <w:r>
              <w:rPr>
                <w:sz w:val="20"/>
              </w:rPr>
              <w:t>NEUROSCIENCES (Q2, 103/252); PSYCHOLOGY (Q1, 19/76)</w:t>
            </w:r>
          </w:p>
        </w:tc>
      </w:tr>
      <w:tr>
        <w:trPr>
          <w:trHeight w:val="290" w:hRule="exact"/>
        </w:trPr>
        <w:tc>
          <w:tcPr>
            <w:tcW w:w="660" w:type="dxa"/>
          </w:tcPr>
          <w:p>
            <w:pPr>
              <w:pStyle w:val="TableParagraph"/>
              <w:spacing w:before="2"/>
              <w:ind w:left="0" w:right="84"/>
              <w:jc w:val="right"/>
              <w:rPr>
                <w:sz w:val="22"/>
              </w:rPr>
            </w:pPr>
            <w:r>
              <w:rPr>
                <w:sz w:val="22"/>
              </w:rPr>
              <w:t>5032</w:t>
            </w:r>
          </w:p>
        </w:tc>
        <w:tc>
          <w:tcPr>
            <w:tcW w:w="3385" w:type="dxa"/>
          </w:tcPr>
          <w:p>
            <w:pPr>
              <w:pStyle w:val="TableParagraph"/>
              <w:ind w:right="-1"/>
              <w:rPr>
                <w:sz w:val="20"/>
              </w:rPr>
            </w:pPr>
            <w:r>
              <w:rPr>
                <w:sz w:val="20"/>
              </w:rPr>
              <w:t>NEUROPSYCHOLOGY REVIEW</w:t>
            </w:r>
          </w:p>
        </w:tc>
        <w:tc>
          <w:tcPr>
            <w:tcW w:w="1128" w:type="dxa"/>
          </w:tcPr>
          <w:p>
            <w:pPr>
              <w:pStyle w:val="TableParagraph"/>
              <w:ind w:left="122"/>
              <w:rPr>
                <w:sz w:val="20"/>
              </w:rPr>
            </w:pPr>
            <w:r>
              <w:rPr>
                <w:sz w:val="20"/>
              </w:rPr>
              <w:t>1040-7308</w:t>
            </w:r>
          </w:p>
        </w:tc>
        <w:tc>
          <w:tcPr>
            <w:tcW w:w="5416" w:type="dxa"/>
          </w:tcPr>
          <w:p>
            <w:pPr>
              <w:pStyle w:val="TableParagraph"/>
              <w:ind w:right="39"/>
              <w:rPr>
                <w:sz w:val="20"/>
              </w:rPr>
            </w:pPr>
            <w:r>
              <w:rPr>
                <w:sz w:val="20"/>
              </w:rPr>
              <w:t>NEUROSCIENCES (Q1, 49/252)</w:t>
            </w:r>
          </w:p>
        </w:tc>
      </w:tr>
      <w:tr>
        <w:trPr>
          <w:trHeight w:val="492" w:hRule="exact"/>
        </w:trPr>
        <w:tc>
          <w:tcPr>
            <w:tcW w:w="660" w:type="dxa"/>
          </w:tcPr>
          <w:p>
            <w:pPr>
              <w:pStyle w:val="TableParagraph"/>
              <w:spacing w:before="102"/>
              <w:ind w:left="0" w:right="84"/>
              <w:jc w:val="right"/>
              <w:rPr>
                <w:sz w:val="22"/>
              </w:rPr>
            </w:pPr>
            <w:r>
              <w:rPr>
                <w:sz w:val="22"/>
              </w:rPr>
              <w:t>5033</w:t>
            </w:r>
          </w:p>
        </w:tc>
        <w:tc>
          <w:tcPr>
            <w:tcW w:w="3385" w:type="dxa"/>
          </w:tcPr>
          <w:p>
            <w:pPr>
              <w:pStyle w:val="TableParagraph"/>
              <w:spacing w:before="114"/>
              <w:ind w:right="-1"/>
              <w:rPr>
                <w:sz w:val="20"/>
              </w:rPr>
            </w:pPr>
            <w:r>
              <w:rPr>
                <w:sz w:val="20"/>
              </w:rPr>
              <w:t>NEUROPSYCHOPHARMACOLOGY</w:t>
            </w:r>
          </w:p>
        </w:tc>
        <w:tc>
          <w:tcPr>
            <w:tcW w:w="1128" w:type="dxa"/>
          </w:tcPr>
          <w:p>
            <w:pPr>
              <w:pStyle w:val="TableParagraph"/>
              <w:spacing w:before="114"/>
              <w:ind w:left="122"/>
              <w:rPr>
                <w:sz w:val="20"/>
              </w:rPr>
            </w:pPr>
            <w:r>
              <w:rPr>
                <w:sz w:val="20"/>
              </w:rPr>
              <w:t>0893-133X</w:t>
            </w:r>
          </w:p>
        </w:tc>
        <w:tc>
          <w:tcPr>
            <w:tcW w:w="5416" w:type="dxa"/>
          </w:tcPr>
          <w:p>
            <w:pPr>
              <w:pStyle w:val="TableParagraph"/>
              <w:spacing w:line="229" w:lineRule="exact" w:before="0"/>
              <w:ind w:right="39"/>
              <w:rPr>
                <w:sz w:val="20"/>
              </w:rPr>
            </w:pPr>
            <w:r>
              <w:rPr>
                <w:sz w:val="20"/>
              </w:rPr>
              <w:t>NEUROSCIENCES (Q1, 19/252); PHARMACOLOGY &amp; PHARMACY</w:t>
            </w:r>
          </w:p>
          <w:p>
            <w:pPr>
              <w:pStyle w:val="TableParagraph"/>
              <w:spacing w:before="17"/>
              <w:ind w:right="39"/>
              <w:rPr>
                <w:sz w:val="20"/>
              </w:rPr>
            </w:pPr>
            <w:r>
              <w:rPr>
                <w:sz w:val="20"/>
              </w:rPr>
              <w:t>(Q1, 11/255); PSYCHIATRY (Q1, 11/140)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5034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NEURORADIOLOGY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0028-3940</w:t>
            </w:r>
          </w:p>
        </w:tc>
        <w:tc>
          <w:tcPr>
            <w:tcW w:w="5416" w:type="dxa"/>
          </w:tcPr>
          <w:p>
            <w:pPr>
              <w:pStyle w:val="TableParagraph"/>
              <w:spacing w:line="222" w:lineRule="exact" w:before="0"/>
              <w:ind w:right="39"/>
              <w:rPr>
                <w:sz w:val="20"/>
              </w:rPr>
            </w:pPr>
            <w:r>
              <w:rPr>
                <w:sz w:val="20"/>
              </w:rPr>
              <w:t>CLINICAL NEUROLOGY (Q2, 80/192); NEUROIMAGING (Q2, 7/14);</w:t>
            </w:r>
          </w:p>
          <w:p>
            <w:pPr>
              <w:pStyle w:val="TableParagraph"/>
              <w:spacing w:line="256" w:lineRule="auto" w:before="17"/>
              <w:ind w:right="39"/>
              <w:rPr>
                <w:sz w:val="20"/>
              </w:rPr>
            </w:pPr>
            <w:r>
              <w:rPr>
                <w:sz w:val="20"/>
              </w:rPr>
              <w:t>RADIOLOGY, NUCLEAR MEDICINE &amp; MEDICAL IMAGING (Q2, 41/125)</w:t>
            </w:r>
          </w:p>
        </w:tc>
      </w:tr>
      <w:tr>
        <w:trPr>
          <w:trHeight w:val="290" w:hRule="exact"/>
        </w:trPr>
        <w:tc>
          <w:tcPr>
            <w:tcW w:w="660" w:type="dxa"/>
          </w:tcPr>
          <w:p>
            <w:pPr>
              <w:pStyle w:val="TableParagraph"/>
              <w:spacing w:before="2"/>
              <w:ind w:left="0" w:right="84"/>
              <w:jc w:val="right"/>
              <w:rPr>
                <w:sz w:val="22"/>
              </w:rPr>
            </w:pPr>
            <w:r>
              <w:rPr>
                <w:sz w:val="22"/>
              </w:rPr>
              <w:t>5035</w:t>
            </w:r>
          </w:p>
        </w:tc>
        <w:tc>
          <w:tcPr>
            <w:tcW w:w="3385" w:type="dxa"/>
          </w:tcPr>
          <w:p>
            <w:pPr>
              <w:pStyle w:val="TableParagraph"/>
              <w:ind w:right="-1"/>
              <w:rPr>
                <w:sz w:val="20"/>
              </w:rPr>
            </w:pPr>
            <w:r>
              <w:rPr>
                <w:sz w:val="20"/>
              </w:rPr>
              <w:t>NEUROREHABILITATION</w:t>
            </w:r>
          </w:p>
        </w:tc>
        <w:tc>
          <w:tcPr>
            <w:tcW w:w="1128" w:type="dxa"/>
          </w:tcPr>
          <w:p>
            <w:pPr>
              <w:pStyle w:val="TableParagraph"/>
              <w:ind w:left="122"/>
              <w:rPr>
                <w:sz w:val="20"/>
              </w:rPr>
            </w:pPr>
            <w:r>
              <w:rPr>
                <w:sz w:val="20"/>
              </w:rPr>
              <w:t>1053-8135</w:t>
            </w:r>
          </w:p>
        </w:tc>
        <w:tc>
          <w:tcPr>
            <w:tcW w:w="5416" w:type="dxa"/>
          </w:tcPr>
          <w:p>
            <w:pPr>
              <w:pStyle w:val="TableParagraph"/>
              <w:ind w:right="39"/>
              <w:rPr>
                <w:sz w:val="20"/>
              </w:rPr>
            </w:pPr>
            <w:r>
              <w:rPr>
                <w:sz w:val="20"/>
              </w:rPr>
              <w:t>REHABILITATION (Q3, 43/64)</w:t>
            </w:r>
          </w:p>
        </w:tc>
      </w:tr>
      <w:tr>
        <w:trPr>
          <w:trHeight w:val="492" w:hRule="exact"/>
        </w:trPr>
        <w:tc>
          <w:tcPr>
            <w:tcW w:w="660" w:type="dxa"/>
          </w:tcPr>
          <w:p>
            <w:pPr>
              <w:pStyle w:val="TableParagraph"/>
              <w:spacing w:before="102"/>
              <w:ind w:left="0" w:right="84"/>
              <w:jc w:val="right"/>
              <w:rPr>
                <w:sz w:val="22"/>
              </w:rPr>
            </w:pPr>
            <w:r>
              <w:rPr>
                <w:sz w:val="22"/>
              </w:rPr>
              <w:t>5036</w:t>
            </w:r>
          </w:p>
        </w:tc>
        <w:tc>
          <w:tcPr>
            <w:tcW w:w="3385" w:type="dxa"/>
          </w:tcPr>
          <w:p>
            <w:pPr>
              <w:pStyle w:val="TableParagraph"/>
              <w:spacing w:line="229" w:lineRule="exact" w:before="0"/>
              <w:ind w:right="-1"/>
              <w:rPr>
                <w:sz w:val="20"/>
              </w:rPr>
            </w:pPr>
            <w:r>
              <w:rPr>
                <w:sz w:val="20"/>
              </w:rPr>
              <w:t>NEUROREHABILITATION AND NEURAL</w:t>
            </w:r>
          </w:p>
          <w:p>
            <w:pPr>
              <w:pStyle w:val="TableParagraph"/>
              <w:spacing w:before="18"/>
              <w:ind w:right="-1"/>
              <w:rPr>
                <w:sz w:val="20"/>
              </w:rPr>
            </w:pPr>
            <w:r>
              <w:rPr>
                <w:sz w:val="20"/>
              </w:rPr>
              <w:t>REPAIR</w:t>
            </w:r>
          </w:p>
        </w:tc>
        <w:tc>
          <w:tcPr>
            <w:tcW w:w="1128" w:type="dxa"/>
          </w:tcPr>
          <w:p>
            <w:pPr>
              <w:pStyle w:val="TableParagraph"/>
              <w:spacing w:before="114"/>
              <w:ind w:left="122"/>
              <w:rPr>
                <w:sz w:val="20"/>
              </w:rPr>
            </w:pPr>
            <w:r>
              <w:rPr>
                <w:sz w:val="20"/>
              </w:rPr>
              <w:t>1545-9683</w:t>
            </w:r>
          </w:p>
        </w:tc>
        <w:tc>
          <w:tcPr>
            <w:tcW w:w="5416" w:type="dxa"/>
          </w:tcPr>
          <w:p>
            <w:pPr>
              <w:pStyle w:val="TableParagraph"/>
              <w:spacing w:before="114"/>
              <w:ind w:right="39"/>
              <w:rPr>
                <w:sz w:val="20"/>
              </w:rPr>
            </w:pPr>
            <w:r>
              <w:rPr>
                <w:sz w:val="20"/>
              </w:rPr>
              <w:t>CLINICAL NEUROLOGY (Q1, 32/192); REHABILITATION (Q1, 1/64)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5037</w:t>
            </w:r>
          </w:p>
        </w:tc>
        <w:tc>
          <w:tcPr>
            <w:tcW w:w="3385" w:type="dxa"/>
          </w:tcPr>
          <w:p>
            <w:pPr>
              <w:pStyle w:val="TableParagraph"/>
              <w:ind w:right="-1"/>
              <w:rPr>
                <w:sz w:val="20"/>
              </w:rPr>
            </w:pPr>
            <w:r>
              <w:rPr>
                <w:sz w:val="20"/>
              </w:rPr>
              <w:t>NEUROSCIENCE</w:t>
            </w:r>
          </w:p>
        </w:tc>
        <w:tc>
          <w:tcPr>
            <w:tcW w:w="1128" w:type="dxa"/>
          </w:tcPr>
          <w:p>
            <w:pPr>
              <w:pStyle w:val="TableParagraph"/>
              <w:ind w:left="122"/>
              <w:rPr>
                <w:sz w:val="20"/>
              </w:rPr>
            </w:pPr>
            <w:r>
              <w:rPr>
                <w:sz w:val="20"/>
              </w:rPr>
              <w:t>0306-4522</w:t>
            </w:r>
          </w:p>
        </w:tc>
        <w:tc>
          <w:tcPr>
            <w:tcW w:w="5416" w:type="dxa"/>
          </w:tcPr>
          <w:p>
            <w:pPr>
              <w:pStyle w:val="TableParagraph"/>
              <w:ind w:right="39"/>
              <w:rPr>
                <w:sz w:val="20"/>
              </w:rPr>
            </w:pPr>
            <w:r>
              <w:rPr>
                <w:sz w:val="20"/>
              </w:rPr>
              <w:t>NEUROSCIENCES (Q2, 96/252)</w:t>
            </w:r>
          </w:p>
        </w:tc>
      </w:tr>
      <w:tr>
        <w:trPr>
          <w:trHeight w:val="492" w:hRule="exact"/>
        </w:trPr>
        <w:tc>
          <w:tcPr>
            <w:tcW w:w="660" w:type="dxa"/>
          </w:tcPr>
          <w:p>
            <w:pPr>
              <w:pStyle w:val="TableParagraph"/>
              <w:spacing w:before="102"/>
              <w:ind w:left="0" w:right="84"/>
              <w:jc w:val="right"/>
              <w:rPr>
                <w:sz w:val="22"/>
              </w:rPr>
            </w:pPr>
            <w:r>
              <w:rPr>
                <w:sz w:val="22"/>
              </w:rPr>
              <w:t>5038</w:t>
            </w:r>
          </w:p>
        </w:tc>
        <w:tc>
          <w:tcPr>
            <w:tcW w:w="3385" w:type="dxa"/>
          </w:tcPr>
          <w:p>
            <w:pPr>
              <w:pStyle w:val="TableParagraph"/>
              <w:spacing w:line="229" w:lineRule="exact" w:before="0"/>
              <w:ind w:right="-1"/>
              <w:rPr>
                <w:sz w:val="20"/>
              </w:rPr>
            </w:pPr>
            <w:r>
              <w:rPr>
                <w:sz w:val="20"/>
              </w:rPr>
              <w:t>NEUROSCIENCE AND BIOBEHAVIORAL</w:t>
            </w:r>
          </w:p>
          <w:p>
            <w:pPr>
              <w:pStyle w:val="TableParagraph"/>
              <w:spacing w:before="17"/>
              <w:ind w:right="-1"/>
              <w:rPr>
                <w:sz w:val="20"/>
              </w:rPr>
            </w:pPr>
            <w:r>
              <w:rPr>
                <w:sz w:val="20"/>
              </w:rPr>
              <w:t>REVIEWS</w:t>
            </w:r>
          </w:p>
        </w:tc>
        <w:tc>
          <w:tcPr>
            <w:tcW w:w="1128" w:type="dxa"/>
          </w:tcPr>
          <w:p>
            <w:pPr>
              <w:pStyle w:val="TableParagraph"/>
              <w:spacing w:before="114"/>
              <w:ind w:left="122"/>
              <w:rPr>
                <w:sz w:val="20"/>
              </w:rPr>
            </w:pPr>
            <w:r>
              <w:rPr>
                <w:sz w:val="20"/>
              </w:rPr>
              <w:t>0149-7634</w:t>
            </w:r>
          </w:p>
        </w:tc>
        <w:tc>
          <w:tcPr>
            <w:tcW w:w="5416" w:type="dxa"/>
          </w:tcPr>
          <w:p>
            <w:pPr>
              <w:pStyle w:val="TableParagraph"/>
              <w:spacing w:before="114"/>
              <w:ind w:right="-5"/>
              <w:rPr>
                <w:sz w:val="20"/>
              </w:rPr>
            </w:pPr>
            <w:r>
              <w:rPr>
                <w:sz w:val="20"/>
              </w:rPr>
              <w:t>BEHAVIORAL SCIENCES (Q1, 3/51); NEUROSCIENCES (Q1, 15/252)</w:t>
            </w:r>
          </w:p>
        </w:tc>
      </w:tr>
      <w:tr>
        <w:trPr>
          <w:trHeight w:val="290" w:hRule="exact"/>
        </w:trPr>
        <w:tc>
          <w:tcPr>
            <w:tcW w:w="660" w:type="dxa"/>
          </w:tcPr>
          <w:p>
            <w:pPr>
              <w:pStyle w:val="TableParagraph"/>
              <w:spacing w:before="2"/>
              <w:ind w:left="0" w:right="84"/>
              <w:jc w:val="right"/>
              <w:rPr>
                <w:sz w:val="22"/>
              </w:rPr>
            </w:pPr>
            <w:r>
              <w:rPr>
                <w:sz w:val="22"/>
              </w:rPr>
              <w:t>5039</w:t>
            </w:r>
          </w:p>
        </w:tc>
        <w:tc>
          <w:tcPr>
            <w:tcW w:w="3385" w:type="dxa"/>
          </w:tcPr>
          <w:p>
            <w:pPr>
              <w:pStyle w:val="TableParagraph"/>
              <w:ind w:right="-1"/>
              <w:rPr>
                <w:sz w:val="20"/>
              </w:rPr>
            </w:pPr>
            <w:r>
              <w:rPr>
                <w:sz w:val="20"/>
              </w:rPr>
              <w:t>NEUROSCIENCE BULLETIN</w:t>
            </w:r>
          </w:p>
        </w:tc>
        <w:tc>
          <w:tcPr>
            <w:tcW w:w="1128" w:type="dxa"/>
          </w:tcPr>
          <w:p>
            <w:pPr>
              <w:pStyle w:val="TableParagraph"/>
              <w:ind w:left="122"/>
              <w:rPr>
                <w:sz w:val="20"/>
              </w:rPr>
            </w:pPr>
            <w:r>
              <w:rPr>
                <w:sz w:val="20"/>
              </w:rPr>
              <w:t>1673-7067</w:t>
            </w:r>
          </w:p>
        </w:tc>
        <w:tc>
          <w:tcPr>
            <w:tcW w:w="5416" w:type="dxa"/>
          </w:tcPr>
          <w:p>
            <w:pPr>
              <w:pStyle w:val="TableParagraph"/>
              <w:ind w:right="39"/>
              <w:rPr>
                <w:sz w:val="20"/>
              </w:rPr>
            </w:pPr>
            <w:r>
              <w:rPr>
                <w:sz w:val="20"/>
              </w:rPr>
              <w:t>NEUROSCIENCES (Q3, 151/252)</w:t>
            </w:r>
          </w:p>
        </w:tc>
      </w:tr>
      <w:tr>
        <w:trPr>
          <w:trHeight w:val="291" w:hRule="exact"/>
        </w:trPr>
        <w:tc>
          <w:tcPr>
            <w:tcW w:w="660" w:type="dxa"/>
          </w:tcPr>
          <w:p>
            <w:pPr>
              <w:pStyle w:val="TableParagraph"/>
              <w:spacing w:before="2"/>
              <w:ind w:left="0" w:right="84"/>
              <w:jc w:val="right"/>
              <w:rPr>
                <w:sz w:val="22"/>
              </w:rPr>
            </w:pPr>
            <w:r>
              <w:rPr>
                <w:sz w:val="22"/>
              </w:rPr>
              <w:t>5040</w:t>
            </w:r>
          </w:p>
        </w:tc>
        <w:tc>
          <w:tcPr>
            <w:tcW w:w="3385" w:type="dxa"/>
          </w:tcPr>
          <w:p>
            <w:pPr>
              <w:pStyle w:val="TableParagraph"/>
              <w:spacing w:before="14"/>
              <w:ind w:right="-1"/>
              <w:rPr>
                <w:sz w:val="20"/>
              </w:rPr>
            </w:pPr>
            <w:r>
              <w:rPr>
                <w:sz w:val="20"/>
              </w:rPr>
              <w:t>NEUROSCIENCE LETTERS</w:t>
            </w:r>
          </w:p>
        </w:tc>
        <w:tc>
          <w:tcPr>
            <w:tcW w:w="1128" w:type="dxa"/>
          </w:tcPr>
          <w:p>
            <w:pPr>
              <w:pStyle w:val="TableParagraph"/>
              <w:spacing w:before="14"/>
              <w:ind w:left="122"/>
              <w:rPr>
                <w:sz w:val="20"/>
              </w:rPr>
            </w:pPr>
            <w:r>
              <w:rPr>
                <w:sz w:val="20"/>
              </w:rPr>
              <w:t>0304-3940</w:t>
            </w:r>
          </w:p>
        </w:tc>
        <w:tc>
          <w:tcPr>
            <w:tcW w:w="5416" w:type="dxa"/>
          </w:tcPr>
          <w:p>
            <w:pPr>
              <w:pStyle w:val="TableParagraph"/>
              <w:spacing w:before="14"/>
              <w:ind w:right="39"/>
              <w:rPr>
                <w:sz w:val="20"/>
              </w:rPr>
            </w:pPr>
            <w:r>
              <w:rPr>
                <w:sz w:val="20"/>
              </w:rPr>
              <w:t>NEUROSCIENCES (Q3, 173/252)</w:t>
            </w:r>
          </w:p>
        </w:tc>
      </w:tr>
      <w:tr>
        <w:trPr>
          <w:trHeight w:val="290" w:hRule="exact"/>
        </w:trPr>
        <w:tc>
          <w:tcPr>
            <w:tcW w:w="660" w:type="dxa"/>
          </w:tcPr>
          <w:p>
            <w:pPr>
              <w:pStyle w:val="TableParagraph"/>
              <w:spacing w:before="2"/>
              <w:ind w:left="0" w:right="84"/>
              <w:jc w:val="right"/>
              <w:rPr>
                <w:sz w:val="22"/>
              </w:rPr>
            </w:pPr>
            <w:r>
              <w:rPr>
                <w:sz w:val="22"/>
              </w:rPr>
              <w:t>5041</w:t>
            </w:r>
          </w:p>
        </w:tc>
        <w:tc>
          <w:tcPr>
            <w:tcW w:w="3385" w:type="dxa"/>
          </w:tcPr>
          <w:p>
            <w:pPr>
              <w:pStyle w:val="TableParagraph"/>
              <w:ind w:right="-1"/>
              <w:rPr>
                <w:sz w:val="20"/>
              </w:rPr>
            </w:pPr>
            <w:r>
              <w:rPr>
                <w:sz w:val="20"/>
              </w:rPr>
              <w:t>NEUROSCIENCE RESEARCH</w:t>
            </w:r>
          </w:p>
        </w:tc>
        <w:tc>
          <w:tcPr>
            <w:tcW w:w="1128" w:type="dxa"/>
          </w:tcPr>
          <w:p>
            <w:pPr>
              <w:pStyle w:val="TableParagraph"/>
              <w:ind w:left="122"/>
              <w:rPr>
                <w:sz w:val="20"/>
              </w:rPr>
            </w:pPr>
            <w:r>
              <w:rPr>
                <w:sz w:val="20"/>
              </w:rPr>
              <w:t>0168-0102</w:t>
            </w:r>
          </w:p>
        </w:tc>
        <w:tc>
          <w:tcPr>
            <w:tcW w:w="5416" w:type="dxa"/>
          </w:tcPr>
          <w:p>
            <w:pPr>
              <w:pStyle w:val="TableParagraph"/>
              <w:ind w:right="39"/>
              <w:rPr>
                <w:sz w:val="20"/>
              </w:rPr>
            </w:pPr>
            <w:r>
              <w:rPr>
                <w:sz w:val="20"/>
              </w:rPr>
              <w:t>NEUROSCIENCES (Q3, 181/252)</w:t>
            </w:r>
          </w:p>
        </w:tc>
      </w:tr>
      <w:tr>
        <w:trPr>
          <w:trHeight w:val="492" w:hRule="exact"/>
        </w:trPr>
        <w:tc>
          <w:tcPr>
            <w:tcW w:w="660" w:type="dxa"/>
          </w:tcPr>
          <w:p>
            <w:pPr>
              <w:pStyle w:val="TableParagraph"/>
              <w:spacing w:before="102"/>
              <w:ind w:left="0" w:right="84"/>
              <w:jc w:val="right"/>
              <w:rPr>
                <w:sz w:val="22"/>
              </w:rPr>
            </w:pPr>
            <w:r>
              <w:rPr>
                <w:sz w:val="22"/>
              </w:rPr>
              <w:t>5042</w:t>
            </w:r>
          </w:p>
        </w:tc>
        <w:tc>
          <w:tcPr>
            <w:tcW w:w="3385" w:type="dxa"/>
          </w:tcPr>
          <w:p>
            <w:pPr>
              <w:pStyle w:val="TableParagraph"/>
              <w:spacing w:before="114"/>
              <w:ind w:right="-1"/>
              <w:rPr>
                <w:sz w:val="20"/>
              </w:rPr>
            </w:pPr>
            <w:r>
              <w:rPr>
                <w:sz w:val="20"/>
              </w:rPr>
              <w:t>NEUROSCIENTIST</w:t>
            </w:r>
          </w:p>
        </w:tc>
        <w:tc>
          <w:tcPr>
            <w:tcW w:w="1128" w:type="dxa"/>
          </w:tcPr>
          <w:p>
            <w:pPr>
              <w:pStyle w:val="TableParagraph"/>
              <w:spacing w:before="114"/>
              <w:ind w:left="122"/>
              <w:rPr>
                <w:sz w:val="20"/>
              </w:rPr>
            </w:pPr>
            <w:r>
              <w:rPr>
                <w:sz w:val="20"/>
              </w:rPr>
              <w:t>1073-8584</w:t>
            </w:r>
          </w:p>
        </w:tc>
        <w:tc>
          <w:tcPr>
            <w:tcW w:w="5416" w:type="dxa"/>
          </w:tcPr>
          <w:p>
            <w:pPr>
              <w:pStyle w:val="TableParagraph"/>
              <w:spacing w:line="229" w:lineRule="exact" w:before="0"/>
              <w:ind w:right="39"/>
              <w:rPr>
                <w:sz w:val="20"/>
              </w:rPr>
            </w:pPr>
            <w:r>
              <w:rPr>
                <w:sz w:val="20"/>
              </w:rPr>
              <w:t>CLINICAL NEUROLOGY (Q1, 11/192); NEUROSCIENCES (Q1,</w:t>
            </w:r>
          </w:p>
          <w:p>
            <w:pPr>
              <w:pStyle w:val="TableParagraph"/>
              <w:spacing w:before="17"/>
              <w:ind w:right="39"/>
              <w:rPr>
                <w:sz w:val="20"/>
              </w:rPr>
            </w:pPr>
            <w:r>
              <w:rPr>
                <w:sz w:val="20"/>
              </w:rPr>
              <w:t>21/252)</w:t>
            </w:r>
          </w:p>
        </w:tc>
      </w:tr>
      <w:tr>
        <w:trPr>
          <w:trHeight w:val="492" w:hRule="exact"/>
        </w:trPr>
        <w:tc>
          <w:tcPr>
            <w:tcW w:w="660" w:type="dxa"/>
          </w:tcPr>
          <w:p>
            <w:pPr>
              <w:pStyle w:val="TableParagraph"/>
              <w:spacing w:before="102"/>
              <w:ind w:left="0" w:right="84"/>
              <w:jc w:val="right"/>
              <w:rPr>
                <w:sz w:val="22"/>
              </w:rPr>
            </w:pPr>
            <w:r>
              <w:rPr>
                <w:sz w:val="22"/>
              </w:rPr>
              <w:t>5043</w:t>
            </w:r>
          </w:p>
        </w:tc>
        <w:tc>
          <w:tcPr>
            <w:tcW w:w="3385" w:type="dxa"/>
          </w:tcPr>
          <w:p>
            <w:pPr>
              <w:pStyle w:val="TableParagraph"/>
              <w:spacing w:before="114"/>
              <w:ind w:right="-1"/>
              <w:rPr>
                <w:sz w:val="20"/>
              </w:rPr>
            </w:pPr>
            <w:r>
              <w:rPr>
                <w:sz w:val="20"/>
              </w:rPr>
              <w:t>NEUROSIGNALS</w:t>
            </w:r>
          </w:p>
        </w:tc>
        <w:tc>
          <w:tcPr>
            <w:tcW w:w="1128" w:type="dxa"/>
          </w:tcPr>
          <w:p>
            <w:pPr>
              <w:pStyle w:val="TableParagraph"/>
              <w:spacing w:before="114"/>
              <w:ind w:left="122"/>
              <w:rPr>
                <w:sz w:val="20"/>
              </w:rPr>
            </w:pPr>
            <w:r>
              <w:rPr>
                <w:sz w:val="20"/>
              </w:rPr>
              <w:t>1424-862X</w:t>
            </w:r>
          </w:p>
        </w:tc>
        <w:tc>
          <w:tcPr>
            <w:tcW w:w="5416" w:type="dxa"/>
          </w:tcPr>
          <w:p>
            <w:pPr>
              <w:pStyle w:val="TableParagraph"/>
              <w:spacing w:line="229" w:lineRule="exact" w:before="0"/>
              <w:ind w:right="39"/>
              <w:rPr>
                <w:sz w:val="20"/>
              </w:rPr>
            </w:pPr>
            <w:r>
              <w:rPr>
                <w:sz w:val="20"/>
              </w:rPr>
              <w:t>BIOCHEMISTRY &amp; MOLECULAR BIOLOGY (Q3, 206/290);</w:t>
            </w:r>
          </w:p>
          <w:p>
            <w:pPr>
              <w:pStyle w:val="TableParagraph"/>
              <w:spacing w:before="17"/>
              <w:ind w:right="39"/>
              <w:rPr>
                <w:sz w:val="20"/>
              </w:rPr>
            </w:pPr>
            <w:r>
              <w:rPr>
                <w:sz w:val="20"/>
              </w:rPr>
              <w:t>BIOPHYSICS (Q3, 48/73); NEUROSCIENCES (Q3, 177/252)</w:t>
            </w:r>
          </w:p>
        </w:tc>
      </w:tr>
      <w:tr>
        <w:trPr>
          <w:trHeight w:val="290" w:hRule="exact"/>
        </w:trPr>
        <w:tc>
          <w:tcPr>
            <w:tcW w:w="660" w:type="dxa"/>
          </w:tcPr>
          <w:p>
            <w:pPr>
              <w:pStyle w:val="TableParagraph"/>
              <w:spacing w:before="2"/>
              <w:ind w:left="0" w:right="84"/>
              <w:jc w:val="right"/>
              <w:rPr>
                <w:sz w:val="22"/>
              </w:rPr>
            </w:pPr>
            <w:r>
              <w:rPr>
                <w:sz w:val="22"/>
              </w:rPr>
              <w:t>5044</w:t>
            </w:r>
          </w:p>
        </w:tc>
        <w:tc>
          <w:tcPr>
            <w:tcW w:w="3385" w:type="dxa"/>
          </w:tcPr>
          <w:p>
            <w:pPr>
              <w:pStyle w:val="TableParagraph"/>
              <w:ind w:right="-1"/>
              <w:rPr>
                <w:sz w:val="20"/>
              </w:rPr>
            </w:pPr>
            <w:r>
              <w:rPr>
                <w:sz w:val="20"/>
              </w:rPr>
              <w:t>NEUROSURGERY</w:t>
            </w:r>
          </w:p>
        </w:tc>
        <w:tc>
          <w:tcPr>
            <w:tcW w:w="1128" w:type="dxa"/>
          </w:tcPr>
          <w:p>
            <w:pPr>
              <w:pStyle w:val="TableParagraph"/>
              <w:ind w:left="122"/>
              <w:rPr>
                <w:sz w:val="20"/>
              </w:rPr>
            </w:pPr>
            <w:r>
              <w:rPr>
                <w:sz w:val="20"/>
              </w:rPr>
              <w:t>0148-396X</w:t>
            </w:r>
          </w:p>
        </w:tc>
        <w:tc>
          <w:tcPr>
            <w:tcW w:w="5416" w:type="dxa"/>
          </w:tcPr>
          <w:p>
            <w:pPr>
              <w:pStyle w:val="TableParagraph"/>
              <w:ind w:right="39"/>
              <w:rPr>
                <w:sz w:val="20"/>
              </w:rPr>
            </w:pPr>
            <w:r>
              <w:rPr>
                <w:sz w:val="20"/>
              </w:rPr>
              <w:t>CLINICAL NEUROLOGY (Q1, 42/192); SURGERY (Q1, 21/198)</w:t>
            </w:r>
          </w:p>
        </w:tc>
      </w:tr>
      <w:tr>
        <w:trPr>
          <w:trHeight w:val="492" w:hRule="exact"/>
        </w:trPr>
        <w:tc>
          <w:tcPr>
            <w:tcW w:w="660" w:type="dxa"/>
          </w:tcPr>
          <w:p>
            <w:pPr>
              <w:pStyle w:val="TableParagraph"/>
              <w:spacing w:before="102"/>
              <w:ind w:left="0" w:right="84"/>
              <w:jc w:val="right"/>
              <w:rPr>
                <w:sz w:val="22"/>
              </w:rPr>
            </w:pPr>
            <w:r>
              <w:rPr>
                <w:sz w:val="22"/>
              </w:rPr>
              <w:t>5045</w:t>
            </w:r>
          </w:p>
        </w:tc>
        <w:tc>
          <w:tcPr>
            <w:tcW w:w="3385" w:type="dxa"/>
          </w:tcPr>
          <w:p>
            <w:pPr>
              <w:pStyle w:val="TableParagraph"/>
              <w:spacing w:line="229" w:lineRule="exact" w:before="0"/>
              <w:ind w:right="-1"/>
              <w:rPr>
                <w:sz w:val="20"/>
              </w:rPr>
            </w:pPr>
            <w:r>
              <w:rPr>
                <w:sz w:val="20"/>
              </w:rPr>
              <w:t>NEUROSURGERY CLINICS OF NORTH</w:t>
            </w:r>
          </w:p>
          <w:p>
            <w:pPr>
              <w:pStyle w:val="TableParagraph"/>
              <w:spacing w:before="17"/>
              <w:ind w:right="-1"/>
              <w:rPr>
                <w:sz w:val="20"/>
              </w:rPr>
            </w:pPr>
            <w:r>
              <w:rPr>
                <w:sz w:val="20"/>
              </w:rPr>
              <w:t>AMERICA</w:t>
            </w:r>
          </w:p>
        </w:tc>
        <w:tc>
          <w:tcPr>
            <w:tcW w:w="1128" w:type="dxa"/>
          </w:tcPr>
          <w:p>
            <w:pPr>
              <w:pStyle w:val="TableParagraph"/>
              <w:spacing w:before="114"/>
              <w:ind w:left="122"/>
              <w:rPr>
                <w:sz w:val="20"/>
              </w:rPr>
            </w:pPr>
            <w:r>
              <w:rPr>
                <w:sz w:val="20"/>
              </w:rPr>
              <w:t>1042-3680</w:t>
            </w:r>
          </w:p>
        </w:tc>
        <w:tc>
          <w:tcPr>
            <w:tcW w:w="5416" w:type="dxa"/>
          </w:tcPr>
          <w:p>
            <w:pPr>
              <w:pStyle w:val="TableParagraph"/>
              <w:spacing w:before="114"/>
              <w:ind w:right="39"/>
              <w:rPr>
                <w:sz w:val="20"/>
              </w:rPr>
            </w:pPr>
            <w:r>
              <w:rPr>
                <w:sz w:val="20"/>
              </w:rPr>
              <w:t>SURGERY (Q3, 104/198)</w:t>
            </w:r>
          </w:p>
        </w:tc>
      </w:tr>
      <w:tr>
        <w:trPr>
          <w:trHeight w:val="492" w:hRule="exact"/>
        </w:trPr>
        <w:tc>
          <w:tcPr>
            <w:tcW w:w="660" w:type="dxa"/>
          </w:tcPr>
          <w:p>
            <w:pPr>
              <w:pStyle w:val="TableParagraph"/>
              <w:spacing w:before="102"/>
              <w:ind w:left="0" w:right="84"/>
              <w:jc w:val="right"/>
              <w:rPr>
                <w:sz w:val="22"/>
              </w:rPr>
            </w:pPr>
            <w:r>
              <w:rPr>
                <w:sz w:val="22"/>
              </w:rPr>
              <w:t>5046</w:t>
            </w:r>
          </w:p>
        </w:tc>
        <w:tc>
          <w:tcPr>
            <w:tcW w:w="3385" w:type="dxa"/>
          </w:tcPr>
          <w:p>
            <w:pPr>
              <w:pStyle w:val="TableParagraph"/>
              <w:spacing w:before="114"/>
              <w:ind w:right="-1"/>
              <w:rPr>
                <w:sz w:val="20"/>
              </w:rPr>
            </w:pPr>
            <w:r>
              <w:rPr>
                <w:sz w:val="20"/>
              </w:rPr>
              <w:t>NEUROSURGICAL FOCUS</w:t>
            </w:r>
          </w:p>
        </w:tc>
        <w:tc>
          <w:tcPr>
            <w:tcW w:w="1128" w:type="dxa"/>
          </w:tcPr>
          <w:p>
            <w:pPr>
              <w:pStyle w:val="TableParagraph"/>
              <w:spacing w:before="114"/>
              <w:ind w:left="122"/>
              <w:rPr>
                <w:sz w:val="20"/>
              </w:rPr>
            </w:pPr>
            <w:r>
              <w:rPr>
                <w:sz w:val="20"/>
              </w:rPr>
              <w:t>1092-0684</w:t>
            </w:r>
          </w:p>
        </w:tc>
        <w:tc>
          <w:tcPr>
            <w:tcW w:w="5416" w:type="dxa"/>
          </w:tcPr>
          <w:p>
            <w:pPr>
              <w:pStyle w:val="TableParagraph"/>
              <w:spacing w:before="114"/>
              <w:ind w:right="39"/>
              <w:rPr>
                <w:sz w:val="20"/>
              </w:rPr>
            </w:pPr>
            <w:r>
              <w:rPr>
                <w:sz w:val="20"/>
              </w:rPr>
              <w:t>CLINICAL NEUROLOGY (Q3, 109/192); SURGERY (Q2, 69/198)</w:t>
            </w:r>
          </w:p>
        </w:tc>
      </w:tr>
      <w:tr>
        <w:trPr>
          <w:trHeight w:val="492" w:hRule="exact"/>
        </w:trPr>
        <w:tc>
          <w:tcPr>
            <w:tcW w:w="660" w:type="dxa"/>
          </w:tcPr>
          <w:p>
            <w:pPr>
              <w:pStyle w:val="TableParagraph"/>
              <w:spacing w:before="102"/>
              <w:ind w:left="0" w:right="84"/>
              <w:jc w:val="right"/>
              <w:rPr>
                <w:sz w:val="22"/>
              </w:rPr>
            </w:pPr>
            <w:r>
              <w:rPr>
                <w:sz w:val="22"/>
              </w:rPr>
              <w:t>5047</w:t>
            </w:r>
          </w:p>
        </w:tc>
        <w:tc>
          <w:tcPr>
            <w:tcW w:w="3385" w:type="dxa"/>
          </w:tcPr>
          <w:p>
            <w:pPr>
              <w:pStyle w:val="TableParagraph"/>
              <w:spacing w:before="114"/>
              <w:ind w:right="-1"/>
              <w:rPr>
                <w:sz w:val="20"/>
              </w:rPr>
            </w:pPr>
            <w:r>
              <w:rPr>
                <w:sz w:val="20"/>
              </w:rPr>
              <w:t>NEUROSURGICAL REVIEW</w:t>
            </w:r>
          </w:p>
        </w:tc>
        <w:tc>
          <w:tcPr>
            <w:tcW w:w="1128" w:type="dxa"/>
          </w:tcPr>
          <w:p>
            <w:pPr>
              <w:pStyle w:val="TableParagraph"/>
              <w:spacing w:before="114"/>
              <w:ind w:left="122"/>
              <w:rPr>
                <w:sz w:val="20"/>
              </w:rPr>
            </w:pPr>
            <w:r>
              <w:rPr>
                <w:sz w:val="20"/>
              </w:rPr>
              <w:t>0344-5607</w:t>
            </w:r>
          </w:p>
        </w:tc>
        <w:tc>
          <w:tcPr>
            <w:tcW w:w="5416" w:type="dxa"/>
          </w:tcPr>
          <w:p>
            <w:pPr>
              <w:pStyle w:val="TableParagraph"/>
              <w:spacing w:before="114"/>
              <w:ind w:right="39"/>
              <w:rPr>
                <w:sz w:val="20"/>
              </w:rPr>
            </w:pPr>
            <w:r>
              <w:rPr>
                <w:sz w:val="20"/>
              </w:rPr>
              <w:t>CLINICAL NEUROLOGY (Q3, 108/192); SURGERY (Q2, 63/198)</w:t>
            </w:r>
          </w:p>
        </w:tc>
      </w:tr>
      <w:tr>
        <w:trPr>
          <w:trHeight w:val="493" w:hRule="exact"/>
        </w:trPr>
        <w:tc>
          <w:tcPr>
            <w:tcW w:w="660" w:type="dxa"/>
          </w:tcPr>
          <w:p>
            <w:pPr>
              <w:pStyle w:val="TableParagraph"/>
              <w:spacing w:before="103"/>
              <w:ind w:left="0" w:right="84"/>
              <w:jc w:val="right"/>
              <w:rPr>
                <w:sz w:val="22"/>
              </w:rPr>
            </w:pPr>
            <w:r>
              <w:rPr>
                <w:sz w:val="22"/>
              </w:rPr>
              <w:t>5048</w:t>
            </w:r>
          </w:p>
        </w:tc>
        <w:tc>
          <w:tcPr>
            <w:tcW w:w="3385" w:type="dxa"/>
          </w:tcPr>
          <w:p>
            <w:pPr>
              <w:pStyle w:val="TableParagraph"/>
              <w:spacing w:before="115"/>
              <w:ind w:right="-1"/>
              <w:rPr>
                <w:sz w:val="20"/>
              </w:rPr>
            </w:pPr>
            <w:r>
              <w:rPr>
                <w:sz w:val="20"/>
              </w:rPr>
              <w:t>NEUROTHERAPEUTICS</w:t>
            </w:r>
          </w:p>
        </w:tc>
        <w:tc>
          <w:tcPr>
            <w:tcW w:w="1128" w:type="dxa"/>
          </w:tcPr>
          <w:p>
            <w:pPr>
              <w:pStyle w:val="TableParagraph"/>
              <w:spacing w:before="115"/>
              <w:ind w:left="122"/>
              <w:rPr>
                <w:sz w:val="20"/>
              </w:rPr>
            </w:pPr>
            <w:r>
              <w:rPr>
                <w:sz w:val="20"/>
              </w:rPr>
              <w:t>1933-7213</w:t>
            </w:r>
          </w:p>
        </w:tc>
        <w:tc>
          <w:tcPr>
            <w:tcW w:w="5416" w:type="dxa"/>
          </w:tcPr>
          <w:p>
            <w:pPr>
              <w:pStyle w:val="TableParagraph"/>
              <w:spacing w:line="229" w:lineRule="exact" w:before="0"/>
              <w:ind w:right="39"/>
              <w:rPr>
                <w:sz w:val="20"/>
              </w:rPr>
            </w:pPr>
            <w:r>
              <w:rPr>
                <w:sz w:val="20"/>
              </w:rPr>
              <w:t>CLINICAL NEUROLOGY (Q1, 19/192); NEUROSCIENCES (Q1,</w:t>
            </w:r>
          </w:p>
          <w:p>
            <w:pPr>
              <w:pStyle w:val="TableParagraph"/>
              <w:spacing w:before="18"/>
              <w:ind w:right="39"/>
              <w:rPr>
                <w:sz w:val="20"/>
              </w:rPr>
            </w:pPr>
            <w:r>
              <w:rPr>
                <w:sz w:val="20"/>
              </w:rPr>
              <w:t>40/252); PHARMACOLOGY &amp; PHARMACY (Q1, 21/255)</w:t>
            </w:r>
          </w:p>
        </w:tc>
      </w:tr>
      <w:tr>
        <w:trPr>
          <w:trHeight w:val="290" w:hRule="exact"/>
        </w:trPr>
        <w:tc>
          <w:tcPr>
            <w:tcW w:w="660" w:type="dxa"/>
          </w:tcPr>
          <w:p>
            <w:pPr>
              <w:pStyle w:val="TableParagraph"/>
              <w:spacing w:before="2"/>
              <w:ind w:left="0" w:right="84"/>
              <w:jc w:val="right"/>
              <w:rPr>
                <w:sz w:val="22"/>
              </w:rPr>
            </w:pPr>
            <w:r>
              <w:rPr>
                <w:sz w:val="22"/>
              </w:rPr>
              <w:t>5049</w:t>
            </w:r>
          </w:p>
        </w:tc>
        <w:tc>
          <w:tcPr>
            <w:tcW w:w="3385" w:type="dxa"/>
          </w:tcPr>
          <w:p>
            <w:pPr>
              <w:pStyle w:val="TableParagraph"/>
              <w:ind w:right="-1"/>
              <w:rPr>
                <w:sz w:val="20"/>
              </w:rPr>
            </w:pPr>
            <w:r>
              <w:rPr>
                <w:sz w:val="20"/>
              </w:rPr>
              <w:t>NEUROTOXICITY RESEARCH</w:t>
            </w:r>
          </w:p>
        </w:tc>
        <w:tc>
          <w:tcPr>
            <w:tcW w:w="1128" w:type="dxa"/>
          </w:tcPr>
          <w:p>
            <w:pPr>
              <w:pStyle w:val="TableParagraph"/>
              <w:ind w:left="122"/>
              <w:rPr>
                <w:sz w:val="20"/>
              </w:rPr>
            </w:pPr>
            <w:r>
              <w:rPr>
                <w:sz w:val="20"/>
              </w:rPr>
              <w:t>1029-8428</w:t>
            </w:r>
          </w:p>
        </w:tc>
        <w:tc>
          <w:tcPr>
            <w:tcW w:w="5416" w:type="dxa"/>
          </w:tcPr>
          <w:p>
            <w:pPr>
              <w:pStyle w:val="TableParagraph"/>
              <w:ind w:right="39"/>
              <w:rPr>
                <w:sz w:val="20"/>
              </w:rPr>
            </w:pPr>
            <w:r>
              <w:rPr>
                <w:sz w:val="20"/>
              </w:rPr>
              <w:t>NEUROSCIENCES (Q2, 90/252)</w:t>
            </w:r>
          </w:p>
        </w:tc>
      </w:tr>
      <w:tr>
        <w:trPr>
          <w:trHeight w:val="492" w:hRule="exact"/>
        </w:trPr>
        <w:tc>
          <w:tcPr>
            <w:tcW w:w="660" w:type="dxa"/>
          </w:tcPr>
          <w:p>
            <w:pPr>
              <w:pStyle w:val="TableParagraph"/>
              <w:spacing w:before="102"/>
              <w:ind w:left="0" w:right="84"/>
              <w:jc w:val="right"/>
              <w:rPr>
                <w:sz w:val="22"/>
              </w:rPr>
            </w:pPr>
            <w:r>
              <w:rPr>
                <w:sz w:val="22"/>
              </w:rPr>
              <w:t>5050</w:t>
            </w:r>
          </w:p>
        </w:tc>
        <w:tc>
          <w:tcPr>
            <w:tcW w:w="3385" w:type="dxa"/>
          </w:tcPr>
          <w:p>
            <w:pPr>
              <w:pStyle w:val="TableParagraph"/>
              <w:spacing w:before="114"/>
              <w:ind w:right="-1"/>
              <w:rPr>
                <w:sz w:val="20"/>
              </w:rPr>
            </w:pPr>
            <w:r>
              <w:rPr>
                <w:sz w:val="20"/>
              </w:rPr>
              <w:t>NEUROTOXICOLOGY</w:t>
            </w:r>
          </w:p>
        </w:tc>
        <w:tc>
          <w:tcPr>
            <w:tcW w:w="1128" w:type="dxa"/>
          </w:tcPr>
          <w:p>
            <w:pPr>
              <w:pStyle w:val="TableParagraph"/>
              <w:spacing w:before="114"/>
              <w:ind w:left="122"/>
              <w:rPr>
                <w:sz w:val="20"/>
              </w:rPr>
            </w:pPr>
            <w:r>
              <w:rPr>
                <w:sz w:val="20"/>
              </w:rPr>
              <w:t>0161-813X</w:t>
            </w:r>
          </w:p>
        </w:tc>
        <w:tc>
          <w:tcPr>
            <w:tcW w:w="5416" w:type="dxa"/>
          </w:tcPr>
          <w:p>
            <w:pPr>
              <w:pStyle w:val="TableParagraph"/>
              <w:spacing w:line="229" w:lineRule="exact" w:before="0"/>
              <w:ind w:right="39"/>
              <w:rPr>
                <w:sz w:val="20"/>
              </w:rPr>
            </w:pPr>
            <w:r>
              <w:rPr>
                <w:sz w:val="20"/>
              </w:rPr>
              <w:t>NEUROSCIENCES (Q2, 94/252); PHARMACOLOGY &amp; PHARMACY</w:t>
            </w:r>
          </w:p>
          <w:p>
            <w:pPr>
              <w:pStyle w:val="TableParagraph"/>
              <w:spacing w:before="17"/>
              <w:ind w:right="39"/>
              <w:rPr>
                <w:sz w:val="20"/>
              </w:rPr>
            </w:pPr>
            <w:r>
              <w:rPr>
                <w:sz w:val="20"/>
              </w:rPr>
              <w:t>(Q2, 65/255); TOXICOLOGY (Q1, 20/88)</w:t>
            </w:r>
          </w:p>
        </w:tc>
      </w:tr>
      <w:tr>
        <w:trPr>
          <w:trHeight w:val="492" w:hRule="exact"/>
        </w:trPr>
        <w:tc>
          <w:tcPr>
            <w:tcW w:w="660" w:type="dxa"/>
          </w:tcPr>
          <w:p>
            <w:pPr>
              <w:pStyle w:val="TableParagraph"/>
              <w:spacing w:before="102"/>
              <w:ind w:left="0" w:right="84"/>
              <w:jc w:val="right"/>
              <w:rPr>
                <w:sz w:val="22"/>
              </w:rPr>
            </w:pPr>
            <w:r>
              <w:rPr>
                <w:sz w:val="22"/>
              </w:rPr>
              <w:t>5051</w:t>
            </w:r>
          </w:p>
        </w:tc>
        <w:tc>
          <w:tcPr>
            <w:tcW w:w="3385" w:type="dxa"/>
          </w:tcPr>
          <w:p>
            <w:pPr>
              <w:pStyle w:val="TableParagraph"/>
              <w:spacing w:before="114"/>
              <w:ind w:right="-1"/>
              <w:rPr>
                <w:sz w:val="20"/>
              </w:rPr>
            </w:pPr>
            <w:r>
              <w:rPr>
                <w:sz w:val="20"/>
              </w:rPr>
              <w:t>NEUROTOXICOLOGY AND TERATOLOGY</w:t>
            </w:r>
          </w:p>
        </w:tc>
        <w:tc>
          <w:tcPr>
            <w:tcW w:w="1128" w:type="dxa"/>
          </w:tcPr>
          <w:p>
            <w:pPr>
              <w:pStyle w:val="TableParagraph"/>
              <w:spacing w:before="114"/>
              <w:ind w:left="122"/>
              <w:rPr>
                <w:sz w:val="20"/>
              </w:rPr>
            </w:pPr>
            <w:r>
              <w:rPr>
                <w:sz w:val="20"/>
              </w:rPr>
              <w:t>0892-0362</w:t>
            </w:r>
          </w:p>
        </w:tc>
        <w:tc>
          <w:tcPr>
            <w:tcW w:w="5416" w:type="dxa"/>
          </w:tcPr>
          <w:p>
            <w:pPr>
              <w:pStyle w:val="TableParagraph"/>
              <w:spacing w:before="114"/>
              <w:ind w:right="39"/>
              <w:rPr>
                <w:sz w:val="20"/>
              </w:rPr>
            </w:pPr>
            <w:r>
              <w:rPr>
                <w:sz w:val="20"/>
              </w:rPr>
              <w:t>NEUROSCIENCES (Q3, 128/252); TOXICOLOGY (Q2, 34/88)</w:t>
            </w:r>
          </w:p>
        </w:tc>
      </w:tr>
      <w:tr>
        <w:trPr>
          <w:trHeight w:val="492" w:hRule="exact"/>
        </w:trPr>
        <w:tc>
          <w:tcPr>
            <w:tcW w:w="660" w:type="dxa"/>
          </w:tcPr>
          <w:p>
            <w:pPr>
              <w:pStyle w:val="TableParagraph"/>
              <w:spacing w:before="102"/>
              <w:ind w:left="0" w:right="84"/>
              <w:jc w:val="right"/>
              <w:rPr>
                <w:sz w:val="22"/>
              </w:rPr>
            </w:pPr>
            <w:r>
              <w:rPr>
                <w:sz w:val="22"/>
              </w:rPr>
              <w:t>5052</w:t>
            </w:r>
          </w:p>
        </w:tc>
        <w:tc>
          <w:tcPr>
            <w:tcW w:w="3385" w:type="dxa"/>
          </w:tcPr>
          <w:p>
            <w:pPr>
              <w:pStyle w:val="TableParagraph"/>
              <w:spacing w:before="114"/>
              <w:ind w:right="-1"/>
              <w:rPr>
                <w:sz w:val="20"/>
              </w:rPr>
            </w:pPr>
            <w:r>
              <w:rPr>
                <w:sz w:val="20"/>
              </w:rPr>
              <w:t>NEUROUROLOGY AND URODYNAMICS</w:t>
            </w:r>
          </w:p>
        </w:tc>
        <w:tc>
          <w:tcPr>
            <w:tcW w:w="1128" w:type="dxa"/>
          </w:tcPr>
          <w:p>
            <w:pPr>
              <w:pStyle w:val="TableParagraph"/>
              <w:spacing w:before="114"/>
              <w:ind w:left="122"/>
              <w:rPr>
                <w:sz w:val="20"/>
              </w:rPr>
            </w:pPr>
            <w:r>
              <w:rPr>
                <w:sz w:val="20"/>
              </w:rPr>
              <w:t>0733-2467</w:t>
            </w:r>
          </w:p>
        </w:tc>
        <w:tc>
          <w:tcPr>
            <w:tcW w:w="5416" w:type="dxa"/>
          </w:tcPr>
          <w:p>
            <w:pPr>
              <w:pStyle w:val="TableParagraph"/>
              <w:spacing w:before="114"/>
              <w:ind w:right="39"/>
              <w:rPr>
                <w:sz w:val="20"/>
              </w:rPr>
            </w:pPr>
            <w:r>
              <w:rPr>
                <w:sz w:val="20"/>
              </w:rPr>
              <w:t>UROLOGY &amp; NEPHROLOGY (Q1, 19/78)</w:t>
            </w:r>
          </w:p>
        </w:tc>
      </w:tr>
      <w:tr>
        <w:trPr>
          <w:trHeight w:val="290" w:hRule="exact"/>
        </w:trPr>
        <w:tc>
          <w:tcPr>
            <w:tcW w:w="660" w:type="dxa"/>
          </w:tcPr>
          <w:p>
            <w:pPr>
              <w:pStyle w:val="TableParagraph"/>
              <w:spacing w:before="2"/>
              <w:ind w:left="0" w:right="84"/>
              <w:jc w:val="right"/>
              <w:rPr>
                <w:sz w:val="22"/>
              </w:rPr>
            </w:pPr>
            <w:r>
              <w:rPr>
                <w:sz w:val="22"/>
              </w:rPr>
              <w:t>5053</w:t>
            </w:r>
          </w:p>
        </w:tc>
        <w:tc>
          <w:tcPr>
            <w:tcW w:w="3385" w:type="dxa"/>
          </w:tcPr>
          <w:p>
            <w:pPr>
              <w:pStyle w:val="TableParagraph"/>
              <w:ind w:right="-1"/>
              <w:rPr>
                <w:sz w:val="20"/>
              </w:rPr>
            </w:pPr>
            <w:r>
              <w:rPr>
                <w:sz w:val="20"/>
              </w:rPr>
              <w:t>NEW ASTRONOMY</w:t>
            </w:r>
          </w:p>
        </w:tc>
        <w:tc>
          <w:tcPr>
            <w:tcW w:w="1128" w:type="dxa"/>
          </w:tcPr>
          <w:p>
            <w:pPr>
              <w:pStyle w:val="TableParagraph"/>
              <w:ind w:left="122"/>
              <w:rPr>
                <w:sz w:val="20"/>
              </w:rPr>
            </w:pPr>
            <w:r>
              <w:rPr>
                <w:sz w:val="20"/>
              </w:rPr>
              <w:t>1384-1076</w:t>
            </w:r>
          </w:p>
        </w:tc>
        <w:tc>
          <w:tcPr>
            <w:tcW w:w="5416" w:type="dxa"/>
          </w:tcPr>
          <w:p>
            <w:pPr>
              <w:pStyle w:val="TableParagraph"/>
              <w:ind w:right="39"/>
              <w:rPr>
                <w:sz w:val="20"/>
              </w:rPr>
            </w:pPr>
            <w:r>
              <w:rPr>
                <w:sz w:val="20"/>
              </w:rPr>
              <w:t>ASTRONOMY &amp; ASTROPHYSICS (Q3, 42/60)</w:t>
            </w:r>
          </w:p>
        </w:tc>
      </w:tr>
      <w:tr>
        <w:trPr>
          <w:trHeight w:val="290" w:hRule="exact"/>
        </w:trPr>
        <w:tc>
          <w:tcPr>
            <w:tcW w:w="660" w:type="dxa"/>
          </w:tcPr>
          <w:p>
            <w:pPr>
              <w:pStyle w:val="TableParagraph"/>
              <w:spacing w:before="2"/>
              <w:ind w:left="0" w:right="84"/>
              <w:jc w:val="right"/>
              <w:rPr>
                <w:sz w:val="22"/>
              </w:rPr>
            </w:pPr>
            <w:r>
              <w:rPr>
                <w:sz w:val="22"/>
              </w:rPr>
              <w:t>5054</w:t>
            </w:r>
          </w:p>
        </w:tc>
        <w:tc>
          <w:tcPr>
            <w:tcW w:w="3385" w:type="dxa"/>
          </w:tcPr>
          <w:p>
            <w:pPr>
              <w:pStyle w:val="TableParagraph"/>
              <w:ind w:right="-1"/>
              <w:rPr>
                <w:sz w:val="20"/>
              </w:rPr>
            </w:pPr>
            <w:r>
              <w:rPr>
                <w:sz w:val="20"/>
              </w:rPr>
              <w:t>NEW ASTRONOMY REVIEWS</w:t>
            </w:r>
          </w:p>
        </w:tc>
        <w:tc>
          <w:tcPr>
            <w:tcW w:w="1128" w:type="dxa"/>
          </w:tcPr>
          <w:p>
            <w:pPr>
              <w:pStyle w:val="TableParagraph"/>
              <w:ind w:left="122"/>
              <w:rPr>
                <w:sz w:val="20"/>
              </w:rPr>
            </w:pPr>
            <w:r>
              <w:rPr>
                <w:sz w:val="20"/>
              </w:rPr>
              <w:t>1387-6473</w:t>
            </w:r>
          </w:p>
        </w:tc>
        <w:tc>
          <w:tcPr>
            <w:tcW w:w="5416" w:type="dxa"/>
          </w:tcPr>
          <w:p>
            <w:pPr>
              <w:pStyle w:val="TableParagraph"/>
              <w:ind w:right="39"/>
              <w:rPr>
                <w:sz w:val="20"/>
              </w:rPr>
            </w:pPr>
            <w:r>
              <w:rPr>
                <w:sz w:val="20"/>
              </w:rPr>
              <w:t>ASTRONOMY &amp; ASTROPHYSICS (Q1, 7/60)</w:t>
            </w:r>
          </w:p>
        </w:tc>
      </w:tr>
      <w:tr>
        <w:trPr>
          <w:trHeight w:val="492" w:hRule="exact"/>
        </w:trPr>
        <w:tc>
          <w:tcPr>
            <w:tcW w:w="660" w:type="dxa"/>
          </w:tcPr>
          <w:p>
            <w:pPr>
              <w:pStyle w:val="TableParagraph"/>
              <w:spacing w:before="102"/>
              <w:ind w:left="0" w:right="84"/>
              <w:jc w:val="right"/>
              <w:rPr>
                <w:sz w:val="22"/>
              </w:rPr>
            </w:pPr>
            <w:r>
              <w:rPr>
                <w:sz w:val="22"/>
              </w:rPr>
              <w:t>5055</w:t>
            </w:r>
          </w:p>
        </w:tc>
        <w:tc>
          <w:tcPr>
            <w:tcW w:w="3385" w:type="dxa"/>
          </w:tcPr>
          <w:p>
            <w:pPr>
              <w:pStyle w:val="TableParagraph"/>
              <w:spacing w:before="114"/>
              <w:ind w:right="-1"/>
              <w:rPr>
                <w:sz w:val="20"/>
              </w:rPr>
            </w:pPr>
            <w:r>
              <w:rPr>
                <w:sz w:val="20"/>
              </w:rPr>
              <w:t>NEW BIOTECHNOLOGY</w:t>
            </w:r>
          </w:p>
        </w:tc>
        <w:tc>
          <w:tcPr>
            <w:tcW w:w="1128" w:type="dxa"/>
          </w:tcPr>
          <w:p>
            <w:pPr>
              <w:pStyle w:val="TableParagraph"/>
              <w:spacing w:before="114"/>
              <w:ind w:left="122"/>
              <w:rPr>
                <w:sz w:val="20"/>
              </w:rPr>
            </w:pPr>
            <w:r>
              <w:rPr>
                <w:sz w:val="20"/>
              </w:rPr>
              <w:t>1871-6784</w:t>
            </w:r>
          </w:p>
        </w:tc>
        <w:tc>
          <w:tcPr>
            <w:tcW w:w="5416" w:type="dxa"/>
          </w:tcPr>
          <w:p>
            <w:pPr>
              <w:pStyle w:val="TableParagraph"/>
              <w:spacing w:line="229" w:lineRule="exact" w:before="0"/>
              <w:ind w:right="39"/>
              <w:rPr>
                <w:sz w:val="20"/>
              </w:rPr>
            </w:pPr>
            <w:r>
              <w:rPr>
                <w:sz w:val="20"/>
              </w:rPr>
              <w:t>BIOCHEMICAL RESEARCH METHODS (Q2, 29/79);</w:t>
            </w:r>
          </w:p>
          <w:p>
            <w:pPr>
              <w:pStyle w:val="TableParagraph"/>
              <w:spacing w:before="17"/>
              <w:ind w:right="39"/>
              <w:rPr>
                <w:sz w:val="20"/>
              </w:rPr>
            </w:pPr>
            <w:r>
              <w:rPr>
                <w:sz w:val="20"/>
              </w:rPr>
              <w:t>BIOTECHNOLOGY &amp; APPLIED MICROBIOLOGY (Q2, 50/163)</w:t>
            </w:r>
          </w:p>
        </w:tc>
      </w:tr>
      <w:tr>
        <w:trPr>
          <w:trHeight w:val="290" w:hRule="exact"/>
        </w:trPr>
        <w:tc>
          <w:tcPr>
            <w:tcW w:w="660" w:type="dxa"/>
          </w:tcPr>
          <w:p>
            <w:pPr>
              <w:pStyle w:val="TableParagraph"/>
              <w:spacing w:before="2"/>
              <w:ind w:left="0" w:right="84"/>
              <w:jc w:val="right"/>
              <w:rPr>
                <w:sz w:val="22"/>
              </w:rPr>
            </w:pPr>
            <w:r>
              <w:rPr>
                <w:sz w:val="22"/>
              </w:rPr>
              <w:t>5056</w:t>
            </w:r>
          </w:p>
        </w:tc>
        <w:tc>
          <w:tcPr>
            <w:tcW w:w="3385" w:type="dxa"/>
          </w:tcPr>
          <w:p>
            <w:pPr>
              <w:pStyle w:val="TableParagraph"/>
              <w:ind w:right="-1"/>
              <w:rPr>
                <w:sz w:val="20"/>
              </w:rPr>
            </w:pPr>
            <w:r>
              <w:rPr>
                <w:sz w:val="20"/>
              </w:rPr>
              <w:t>NEW CARBON MATERIALS</w:t>
            </w:r>
          </w:p>
        </w:tc>
        <w:tc>
          <w:tcPr>
            <w:tcW w:w="1128" w:type="dxa"/>
          </w:tcPr>
          <w:p>
            <w:pPr>
              <w:pStyle w:val="TableParagraph"/>
              <w:ind w:left="122"/>
              <w:rPr>
                <w:sz w:val="20"/>
              </w:rPr>
            </w:pPr>
            <w:r>
              <w:rPr>
                <w:sz w:val="20"/>
              </w:rPr>
              <w:t>1007-8827</w:t>
            </w:r>
          </w:p>
        </w:tc>
        <w:tc>
          <w:tcPr>
            <w:tcW w:w="5416" w:type="dxa"/>
          </w:tcPr>
          <w:p>
            <w:pPr>
              <w:pStyle w:val="TableParagraph"/>
              <w:ind w:right="39"/>
              <w:rPr>
                <w:sz w:val="20"/>
              </w:rPr>
            </w:pPr>
            <w:r>
              <w:rPr>
                <w:sz w:val="20"/>
              </w:rPr>
              <w:t>MATERIALS SCIENCE, MULTIDISCIPLINARY (Q3, 181/260)</w:t>
            </w:r>
          </w:p>
        </w:tc>
      </w:tr>
      <w:tr>
        <w:trPr>
          <w:trHeight w:val="492" w:hRule="exact"/>
        </w:trPr>
        <w:tc>
          <w:tcPr>
            <w:tcW w:w="660" w:type="dxa"/>
          </w:tcPr>
          <w:p>
            <w:pPr>
              <w:pStyle w:val="TableParagraph"/>
              <w:spacing w:before="103"/>
              <w:ind w:left="0" w:right="84"/>
              <w:jc w:val="right"/>
              <w:rPr>
                <w:sz w:val="22"/>
              </w:rPr>
            </w:pPr>
            <w:r>
              <w:rPr>
                <w:sz w:val="22"/>
              </w:rPr>
              <w:t>5057</w:t>
            </w:r>
          </w:p>
        </w:tc>
        <w:tc>
          <w:tcPr>
            <w:tcW w:w="3385" w:type="dxa"/>
          </w:tcPr>
          <w:p>
            <w:pPr>
              <w:pStyle w:val="TableParagraph"/>
              <w:spacing w:before="115"/>
              <w:ind w:right="-1"/>
              <w:rPr>
                <w:sz w:val="20"/>
              </w:rPr>
            </w:pPr>
            <w:r>
              <w:rPr>
                <w:sz w:val="20"/>
              </w:rPr>
              <w:t>NEW ENGLAND JOURNAL OF MEDICINE</w:t>
            </w:r>
          </w:p>
        </w:tc>
        <w:tc>
          <w:tcPr>
            <w:tcW w:w="1128" w:type="dxa"/>
          </w:tcPr>
          <w:p>
            <w:pPr>
              <w:pStyle w:val="TableParagraph"/>
              <w:spacing w:before="115"/>
              <w:ind w:left="122"/>
              <w:rPr>
                <w:sz w:val="20"/>
              </w:rPr>
            </w:pPr>
            <w:r>
              <w:rPr>
                <w:sz w:val="20"/>
              </w:rPr>
              <w:t>0028-4793</w:t>
            </w:r>
          </w:p>
        </w:tc>
        <w:tc>
          <w:tcPr>
            <w:tcW w:w="5416" w:type="dxa"/>
          </w:tcPr>
          <w:p>
            <w:pPr>
              <w:pStyle w:val="TableParagraph"/>
              <w:spacing w:before="115"/>
              <w:ind w:right="39"/>
              <w:rPr>
                <w:sz w:val="20"/>
              </w:rPr>
            </w:pPr>
            <w:r>
              <w:rPr>
                <w:sz w:val="20"/>
              </w:rPr>
              <w:t>MEDICINE, GENERAL &amp; INTERNAL (Q1, 1/154)</w:t>
            </w:r>
          </w:p>
        </w:tc>
      </w:tr>
      <w:tr>
        <w:trPr>
          <w:trHeight w:val="290" w:hRule="exact"/>
        </w:trPr>
        <w:tc>
          <w:tcPr>
            <w:tcW w:w="660" w:type="dxa"/>
          </w:tcPr>
          <w:p>
            <w:pPr>
              <w:pStyle w:val="TableParagraph"/>
              <w:spacing w:before="2"/>
              <w:ind w:left="0" w:right="84"/>
              <w:jc w:val="right"/>
              <w:rPr>
                <w:sz w:val="22"/>
              </w:rPr>
            </w:pPr>
            <w:r>
              <w:rPr>
                <w:sz w:val="22"/>
              </w:rPr>
              <w:t>5058</w:t>
            </w:r>
          </w:p>
        </w:tc>
        <w:tc>
          <w:tcPr>
            <w:tcW w:w="3385" w:type="dxa"/>
          </w:tcPr>
          <w:p>
            <w:pPr>
              <w:pStyle w:val="TableParagraph"/>
              <w:ind w:right="-1"/>
              <w:rPr>
                <w:sz w:val="20"/>
              </w:rPr>
            </w:pPr>
            <w:r>
              <w:rPr>
                <w:sz w:val="20"/>
              </w:rPr>
              <w:t>NEW FORESTS</w:t>
            </w:r>
          </w:p>
        </w:tc>
        <w:tc>
          <w:tcPr>
            <w:tcW w:w="1128" w:type="dxa"/>
          </w:tcPr>
          <w:p>
            <w:pPr>
              <w:pStyle w:val="TableParagraph"/>
              <w:ind w:left="122"/>
              <w:rPr>
                <w:sz w:val="20"/>
              </w:rPr>
            </w:pPr>
            <w:r>
              <w:rPr>
                <w:sz w:val="20"/>
              </w:rPr>
              <w:t>0169-4286</w:t>
            </w:r>
          </w:p>
        </w:tc>
        <w:tc>
          <w:tcPr>
            <w:tcW w:w="5416" w:type="dxa"/>
          </w:tcPr>
          <w:p>
            <w:pPr>
              <w:pStyle w:val="TableParagraph"/>
              <w:ind w:right="39"/>
              <w:rPr>
                <w:sz w:val="20"/>
              </w:rPr>
            </w:pPr>
            <w:r>
              <w:rPr>
                <w:sz w:val="20"/>
              </w:rPr>
              <w:t>FORESTRY (Q1, 15/65)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5059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NEW GENERATION COMPUTING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0288-3635</w:t>
            </w:r>
          </w:p>
        </w:tc>
        <w:tc>
          <w:tcPr>
            <w:tcW w:w="5416" w:type="dxa"/>
          </w:tcPr>
          <w:p>
            <w:pPr>
              <w:pStyle w:val="TableParagraph"/>
              <w:spacing w:line="256" w:lineRule="auto" w:before="107"/>
              <w:ind w:right="39"/>
              <w:rPr>
                <w:sz w:val="20"/>
              </w:rPr>
            </w:pPr>
            <w:r>
              <w:rPr>
                <w:sz w:val="20"/>
              </w:rPr>
              <w:t>COMPUTER SCIENCE, HARDWARE &amp; ARCHITECTURE (Q3, 27/50); COMPUTER SCIENCE, THEORY &amp; METHODS (Q3, 60/102)</w:t>
            </w:r>
          </w:p>
        </w:tc>
      </w:tr>
      <w:tr>
        <w:trPr>
          <w:trHeight w:val="290" w:hRule="exact"/>
        </w:trPr>
        <w:tc>
          <w:tcPr>
            <w:tcW w:w="660" w:type="dxa"/>
          </w:tcPr>
          <w:p>
            <w:pPr>
              <w:pStyle w:val="TableParagraph"/>
              <w:spacing w:before="2"/>
              <w:ind w:left="0" w:right="84"/>
              <w:jc w:val="right"/>
              <w:rPr>
                <w:sz w:val="22"/>
              </w:rPr>
            </w:pPr>
            <w:r>
              <w:rPr>
                <w:sz w:val="22"/>
              </w:rPr>
              <w:t>5060</w:t>
            </w:r>
          </w:p>
        </w:tc>
        <w:tc>
          <w:tcPr>
            <w:tcW w:w="3385" w:type="dxa"/>
          </w:tcPr>
          <w:p>
            <w:pPr>
              <w:pStyle w:val="TableParagraph"/>
              <w:ind w:right="-1"/>
              <w:rPr>
                <w:sz w:val="20"/>
              </w:rPr>
            </w:pPr>
            <w:r>
              <w:rPr>
                <w:sz w:val="20"/>
              </w:rPr>
              <w:t>NEW JOURNAL OF CHEMISTRY</w:t>
            </w:r>
          </w:p>
        </w:tc>
        <w:tc>
          <w:tcPr>
            <w:tcW w:w="1128" w:type="dxa"/>
          </w:tcPr>
          <w:p>
            <w:pPr>
              <w:pStyle w:val="TableParagraph"/>
              <w:ind w:left="122"/>
              <w:rPr>
                <w:sz w:val="20"/>
              </w:rPr>
            </w:pPr>
            <w:r>
              <w:rPr>
                <w:sz w:val="20"/>
              </w:rPr>
              <w:t>1144-0546</w:t>
            </w:r>
          </w:p>
        </w:tc>
        <w:tc>
          <w:tcPr>
            <w:tcW w:w="5416" w:type="dxa"/>
          </w:tcPr>
          <w:p>
            <w:pPr>
              <w:pStyle w:val="TableParagraph"/>
              <w:ind w:right="39"/>
              <w:rPr>
                <w:sz w:val="20"/>
              </w:rPr>
            </w:pPr>
            <w:r>
              <w:rPr>
                <w:sz w:val="20"/>
              </w:rPr>
              <w:t>CHEMISTRY, MULTIDISCIPLINARY (Q2, 42/157)</w:t>
            </w:r>
          </w:p>
        </w:tc>
      </w:tr>
      <w:tr>
        <w:trPr>
          <w:trHeight w:val="290" w:hRule="exact"/>
        </w:trPr>
        <w:tc>
          <w:tcPr>
            <w:tcW w:w="660" w:type="dxa"/>
          </w:tcPr>
          <w:p>
            <w:pPr>
              <w:pStyle w:val="TableParagraph"/>
              <w:spacing w:before="2"/>
              <w:ind w:left="0" w:right="84"/>
              <w:jc w:val="right"/>
              <w:rPr>
                <w:sz w:val="22"/>
              </w:rPr>
            </w:pPr>
            <w:r>
              <w:rPr>
                <w:sz w:val="22"/>
              </w:rPr>
              <w:t>5061</w:t>
            </w:r>
          </w:p>
        </w:tc>
        <w:tc>
          <w:tcPr>
            <w:tcW w:w="3385" w:type="dxa"/>
          </w:tcPr>
          <w:p>
            <w:pPr>
              <w:pStyle w:val="TableParagraph"/>
              <w:ind w:right="-1"/>
              <w:rPr>
                <w:sz w:val="20"/>
              </w:rPr>
            </w:pPr>
            <w:r>
              <w:rPr>
                <w:sz w:val="20"/>
              </w:rPr>
              <w:t>NEW JOURNAL OF PHYSICS</w:t>
            </w:r>
          </w:p>
        </w:tc>
        <w:tc>
          <w:tcPr>
            <w:tcW w:w="1128" w:type="dxa"/>
          </w:tcPr>
          <w:p>
            <w:pPr>
              <w:pStyle w:val="TableParagraph"/>
              <w:ind w:left="122"/>
              <w:rPr>
                <w:sz w:val="20"/>
              </w:rPr>
            </w:pPr>
            <w:r>
              <w:rPr>
                <w:sz w:val="20"/>
              </w:rPr>
              <w:t>1367-2630</w:t>
            </w:r>
          </w:p>
        </w:tc>
        <w:tc>
          <w:tcPr>
            <w:tcW w:w="5416" w:type="dxa"/>
          </w:tcPr>
          <w:p>
            <w:pPr>
              <w:pStyle w:val="TableParagraph"/>
              <w:ind w:right="39"/>
              <w:rPr>
                <w:sz w:val="20"/>
              </w:rPr>
            </w:pPr>
            <w:r>
              <w:rPr>
                <w:sz w:val="20"/>
              </w:rPr>
              <w:t>PHYSICS, MULTIDISCIPLINARY (Q1, 10/78)</w:t>
            </w:r>
          </w:p>
        </w:tc>
      </w:tr>
      <w:tr>
        <w:trPr>
          <w:trHeight w:val="290" w:hRule="exact"/>
        </w:trPr>
        <w:tc>
          <w:tcPr>
            <w:tcW w:w="660" w:type="dxa"/>
          </w:tcPr>
          <w:p>
            <w:pPr>
              <w:pStyle w:val="TableParagraph"/>
              <w:spacing w:before="2"/>
              <w:ind w:left="0" w:right="84"/>
              <w:jc w:val="right"/>
              <w:rPr>
                <w:sz w:val="22"/>
              </w:rPr>
            </w:pPr>
            <w:r>
              <w:rPr>
                <w:sz w:val="22"/>
              </w:rPr>
              <w:t>5062</w:t>
            </w:r>
          </w:p>
        </w:tc>
        <w:tc>
          <w:tcPr>
            <w:tcW w:w="3385" w:type="dxa"/>
          </w:tcPr>
          <w:p>
            <w:pPr>
              <w:pStyle w:val="TableParagraph"/>
              <w:ind w:right="-1"/>
              <w:rPr>
                <w:sz w:val="20"/>
              </w:rPr>
            </w:pPr>
            <w:r>
              <w:rPr>
                <w:sz w:val="20"/>
              </w:rPr>
              <w:t>NEW MEDIT</w:t>
            </w:r>
          </w:p>
        </w:tc>
        <w:tc>
          <w:tcPr>
            <w:tcW w:w="1128" w:type="dxa"/>
          </w:tcPr>
          <w:p>
            <w:pPr>
              <w:pStyle w:val="TableParagraph"/>
              <w:ind w:left="122"/>
              <w:rPr>
                <w:sz w:val="20"/>
              </w:rPr>
            </w:pPr>
            <w:r>
              <w:rPr>
                <w:sz w:val="20"/>
              </w:rPr>
              <w:t>1594-5685</w:t>
            </w:r>
          </w:p>
        </w:tc>
        <w:tc>
          <w:tcPr>
            <w:tcW w:w="5416" w:type="dxa"/>
          </w:tcPr>
          <w:p>
            <w:pPr>
              <w:pStyle w:val="TableParagraph"/>
              <w:ind w:right="39"/>
              <w:rPr>
                <w:sz w:val="20"/>
              </w:rPr>
            </w:pPr>
            <w:r>
              <w:rPr>
                <w:sz w:val="20"/>
              </w:rPr>
              <w:t>AGRICULTURE, MULTIDISCIPLINARY (Q3, 41/56)</w:t>
            </w:r>
          </w:p>
        </w:tc>
      </w:tr>
      <w:tr>
        <w:trPr>
          <w:trHeight w:val="290" w:hRule="exact"/>
        </w:trPr>
        <w:tc>
          <w:tcPr>
            <w:tcW w:w="660" w:type="dxa"/>
          </w:tcPr>
          <w:p>
            <w:pPr>
              <w:pStyle w:val="TableParagraph"/>
              <w:spacing w:before="2"/>
              <w:ind w:left="0" w:right="84"/>
              <w:jc w:val="right"/>
              <w:rPr>
                <w:sz w:val="22"/>
              </w:rPr>
            </w:pPr>
            <w:r>
              <w:rPr>
                <w:sz w:val="22"/>
              </w:rPr>
              <w:t>5063</w:t>
            </w:r>
          </w:p>
        </w:tc>
        <w:tc>
          <w:tcPr>
            <w:tcW w:w="3385" w:type="dxa"/>
          </w:tcPr>
          <w:p>
            <w:pPr>
              <w:pStyle w:val="TableParagraph"/>
              <w:ind w:right="-1"/>
              <w:rPr>
                <w:sz w:val="20"/>
              </w:rPr>
            </w:pPr>
            <w:r>
              <w:rPr>
                <w:sz w:val="20"/>
              </w:rPr>
              <w:t>NEW MICROBIOLOGICA</w:t>
            </w:r>
          </w:p>
        </w:tc>
        <w:tc>
          <w:tcPr>
            <w:tcW w:w="1128" w:type="dxa"/>
          </w:tcPr>
          <w:p>
            <w:pPr>
              <w:pStyle w:val="TableParagraph"/>
              <w:ind w:left="122"/>
              <w:rPr>
                <w:sz w:val="20"/>
              </w:rPr>
            </w:pPr>
            <w:r>
              <w:rPr>
                <w:sz w:val="20"/>
              </w:rPr>
              <w:t>1121-7138</w:t>
            </w:r>
          </w:p>
        </w:tc>
        <w:tc>
          <w:tcPr>
            <w:tcW w:w="5416" w:type="dxa"/>
          </w:tcPr>
          <w:p>
            <w:pPr>
              <w:pStyle w:val="TableParagraph"/>
              <w:ind w:right="39"/>
              <w:rPr>
                <w:sz w:val="20"/>
              </w:rPr>
            </w:pPr>
            <w:r>
              <w:rPr>
                <w:sz w:val="20"/>
              </w:rPr>
              <w:t>MICROBIOLOGY (Q3, 87/119)</w:t>
            </w:r>
          </w:p>
        </w:tc>
      </w:tr>
      <w:tr>
        <w:trPr>
          <w:trHeight w:val="290" w:hRule="exact"/>
        </w:trPr>
        <w:tc>
          <w:tcPr>
            <w:tcW w:w="660" w:type="dxa"/>
          </w:tcPr>
          <w:p>
            <w:pPr>
              <w:pStyle w:val="TableParagraph"/>
              <w:spacing w:before="2"/>
              <w:ind w:left="0" w:right="84"/>
              <w:jc w:val="right"/>
              <w:rPr>
                <w:sz w:val="22"/>
              </w:rPr>
            </w:pPr>
            <w:r>
              <w:rPr>
                <w:sz w:val="22"/>
              </w:rPr>
              <w:t>5064</w:t>
            </w:r>
          </w:p>
        </w:tc>
        <w:tc>
          <w:tcPr>
            <w:tcW w:w="3385" w:type="dxa"/>
          </w:tcPr>
          <w:p>
            <w:pPr>
              <w:pStyle w:val="TableParagraph"/>
              <w:ind w:right="-1"/>
              <w:rPr>
                <w:sz w:val="20"/>
              </w:rPr>
            </w:pPr>
            <w:r>
              <w:rPr>
                <w:sz w:val="20"/>
              </w:rPr>
              <w:t>NEW PHYTOLOGIST</w:t>
            </w:r>
          </w:p>
        </w:tc>
        <w:tc>
          <w:tcPr>
            <w:tcW w:w="1128" w:type="dxa"/>
          </w:tcPr>
          <w:p>
            <w:pPr>
              <w:pStyle w:val="TableParagraph"/>
              <w:ind w:left="122"/>
              <w:rPr>
                <w:sz w:val="20"/>
              </w:rPr>
            </w:pPr>
            <w:r>
              <w:rPr>
                <w:sz w:val="20"/>
              </w:rPr>
              <w:t>0028-646X</w:t>
            </w:r>
          </w:p>
        </w:tc>
        <w:tc>
          <w:tcPr>
            <w:tcW w:w="5416" w:type="dxa"/>
          </w:tcPr>
          <w:p>
            <w:pPr>
              <w:pStyle w:val="TableParagraph"/>
              <w:ind w:right="39"/>
              <w:rPr>
                <w:sz w:val="20"/>
              </w:rPr>
            </w:pPr>
            <w:r>
              <w:rPr>
                <w:sz w:val="20"/>
              </w:rPr>
              <w:t>PLANT SCIENCES (Q1, 6/204)</w:t>
            </w:r>
          </w:p>
        </w:tc>
      </w:tr>
      <w:tr>
        <w:trPr>
          <w:trHeight w:val="290" w:hRule="exact"/>
        </w:trPr>
        <w:tc>
          <w:tcPr>
            <w:tcW w:w="660" w:type="dxa"/>
          </w:tcPr>
          <w:p>
            <w:pPr>
              <w:pStyle w:val="TableParagraph"/>
              <w:spacing w:before="2"/>
              <w:ind w:left="0" w:right="84"/>
              <w:jc w:val="right"/>
              <w:rPr>
                <w:sz w:val="22"/>
              </w:rPr>
            </w:pPr>
            <w:r>
              <w:rPr>
                <w:sz w:val="22"/>
              </w:rPr>
              <w:t>5065</w:t>
            </w:r>
          </w:p>
        </w:tc>
        <w:tc>
          <w:tcPr>
            <w:tcW w:w="3385" w:type="dxa"/>
          </w:tcPr>
          <w:p>
            <w:pPr>
              <w:pStyle w:val="TableParagraph"/>
              <w:ind w:right="-1"/>
              <w:rPr>
                <w:sz w:val="20"/>
              </w:rPr>
            </w:pPr>
            <w:r>
              <w:rPr>
                <w:sz w:val="20"/>
              </w:rPr>
              <w:t>NEW ZEALAND ENTOMOLOGIST</w:t>
            </w:r>
          </w:p>
        </w:tc>
        <w:tc>
          <w:tcPr>
            <w:tcW w:w="1128" w:type="dxa"/>
          </w:tcPr>
          <w:p>
            <w:pPr>
              <w:pStyle w:val="TableParagraph"/>
              <w:ind w:left="122"/>
              <w:rPr>
                <w:sz w:val="20"/>
              </w:rPr>
            </w:pPr>
            <w:r>
              <w:rPr>
                <w:sz w:val="20"/>
              </w:rPr>
              <w:t>0077-9962</w:t>
            </w:r>
          </w:p>
        </w:tc>
        <w:tc>
          <w:tcPr>
            <w:tcW w:w="5416" w:type="dxa"/>
          </w:tcPr>
          <w:p>
            <w:pPr>
              <w:pStyle w:val="TableParagraph"/>
              <w:ind w:right="39"/>
              <w:rPr>
                <w:sz w:val="20"/>
              </w:rPr>
            </w:pPr>
            <w:r>
              <w:rPr>
                <w:sz w:val="20"/>
              </w:rPr>
              <w:t>ENTOMOLOGY (Q3, 55/92)</w:t>
            </w:r>
          </w:p>
        </w:tc>
      </w:tr>
      <w:tr>
        <w:trPr>
          <w:trHeight w:val="493" w:hRule="exact"/>
        </w:trPr>
        <w:tc>
          <w:tcPr>
            <w:tcW w:w="660" w:type="dxa"/>
          </w:tcPr>
          <w:p>
            <w:pPr>
              <w:pStyle w:val="TableParagraph"/>
              <w:spacing w:before="102"/>
              <w:ind w:left="0" w:right="84"/>
              <w:jc w:val="right"/>
              <w:rPr>
                <w:sz w:val="22"/>
              </w:rPr>
            </w:pPr>
            <w:r>
              <w:rPr>
                <w:sz w:val="22"/>
              </w:rPr>
              <w:t>5066</w:t>
            </w:r>
          </w:p>
        </w:tc>
        <w:tc>
          <w:tcPr>
            <w:tcW w:w="3385" w:type="dxa"/>
          </w:tcPr>
          <w:p>
            <w:pPr>
              <w:pStyle w:val="TableParagraph"/>
              <w:spacing w:line="229" w:lineRule="exact" w:before="0"/>
              <w:ind w:right="-1"/>
              <w:rPr>
                <w:sz w:val="20"/>
              </w:rPr>
            </w:pPr>
            <w:r>
              <w:rPr>
                <w:sz w:val="20"/>
              </w:rPr>
              <w:t>NEW ZEALAND JOURNAL OF</w:t>
            </w:r>
          </w:p>
          <w:p>
            <w:pPr>
              <w:pStyle w:val="TableParagraph"/>
              <w:spacing w:before="18"/>
              <w:ind w:right="-1"/>
              <w:rPr>
                <w:sz w:val="20"/>
              </w:rPr>
            </w:pPr>
            <w:r>
              <w:rPr>
                <w:sz w:val="20"/>
              </w:rPr>
              <w:t>AGRICULTURAL RESEARCH</w:t>
            </w:r>
          </w:p>
        </w:tc>
        <w:tc>
          <w:tcPr>
            <w:tcW w:w="1128" w:type="dxa"/>
          </w:tcPr>
          <w:p>
            <w:pPr>
              <w:pStyle w:val="TableParagraph"/>
              <w:spacing w:before="114"/>
              <w:ind w:left="122"/>
              <w:rPr>
                <w:sz w:val="20"/>
              </w:rPr>
            </w:pPr>
            <w:r>
              <w:rPr>
                <w:sz w:val="20"/>
              </w:rPr>
              <w:t>0028-8233</w:t>
            </w:r>
          </w:p>
        </w:tc>
        <w:tc>
          <w:tcPr>
            <w:tcW w:w="5416" w:type="dxa"/>
          </w:tcPr>
          <w:p>
            <w:pPr>
              <w:pStyle w:val="TableParagraph"/>
              <w:spacing w:before="114"/>
              <w:ind w:right="39"/>
              <w:rPr>
                <w:sz w:val="20"/>
              </w:rPr>
            </w:pPr>
            <w:r>
              <w:rPr>
                <w:sz w:val="20"/>
              </w:rPr>
              <w:t>AGRICULTURE, MULTIDISCIPLINARY (Q2, 23/56)</w:t>
            </w:r>
          </w:p>
        </w:tc>
      </w:tr>
      <w:tr>
        <w:trPr>
          <w:trHeight w:val="290" w:hRule="exact"/>
        </w:trPr>
        <w:tc>
          <w:tcPr>
            <w:tcW w:w="660" w:type="dxa"/>
          </w:tcPr>
          <w:p>
            <w:pPr>
              <w:pStyle w:val="TableParagraph"/>
              <w:spacing w:before="2"/>
              <w:ind w:left="0" w:right="84"/>
              <w:jc w:val="right"/>
              <w:rPr>
                <w:sz w:val="22"/>
              </w:rPr>
            </w:pPr>
            <w:r>
              <w:rPr>
                <w:sz w:val="22"/>
              </w:rPr>
              <w:t>5067</w:t>
            </w:r>
          </w:p>
        </w:tc>
        <w:tc>
          <w:tcPr>
            <w:tcW w:w="3385" w:type="dxa"/>
          </w:tcPr>
          <w:p>
            <w:pPr>
              <w:pStyle w:val="TableParagraph"/>
              <w:ind w:right="-1"/>
              <w:rPr>
                <w:sz w:val="20"/>
              </w:rPr>
            </w:pPr>
            <w:r>
              <w:rPr>
                <w:sz w:val="20"/>
              </w:rPr>
              <w:t>NEW ZEALAND JOURNAL OF BOTANY</w:t>
            </w:r>
          </w:p>
        </w:tc>
        <w:tc>
          <w:tcPr>
            <w:tcW w:w="1128" w:type="dxa"/>
          </w:tcPr>
          <w:p>
            <w:pPr>
              <w:pStyle w:val="TableParagraph"/>
              <w:ind w:left="122"/>
              <w:rPr>
                <w:sz w:val="20"/>
              </w:rPr>
            </w:pPr>
            <w:r>
              <w:rPr>
                <w:sz w:val="20"/>
              </w:rPr>
              <w:t>0028-825X</w:t>
            </w:r>
          </w:p>
        </w:tc>
        <w:tc>
          <w:tcPr>
            <w:tcW w:w="5416" w:type="dxa"/>
          </w:tcPr>
          <w:p>
            <w:pPr>
              <w:pStyle w:val="TableParagraph"/>
              <w:ind w:right="39"/>
              <w:rPr>
                <w:sz w:val="20"/>
              </w:rPr>
            </w:pPr>
            <w:r>
              <w:rPr>
                <w:sz w:val="20"/>
              </w:rPr>
              <w:t>PLANT SCIENCES (Q3, 152/204)</w:t>
            </w:r>
          </w:p>
        </w:tc>
      </w:tr>
      <w:tr>
        <w:trPr>
          <w:trHeight w:val="492" w:hRule="exact"/>
        </w:trPr>
        <w:tc>
          <w:tcPr>
            <w:tcW w:w="660" w:type="dxa"/>
          </w:tcPr>
          <w:p>
            <w:pPr>
              <w:pStyle w:val="TableParagraph"/>
              <w:spacing w:before="102"/>
              <w:ind w:left="0" w:right="84"/>
              <w:jc w:val="right"/>
              <w:rPr>
                <w:sz w:val="22"/>
              </w:rPr>
            </w:pPr>
            <w:r>
              <w:rPr>
                <w:sz w:val="22"/>
              </w:rPr>
              <w:t>5068</w:t>
            </w:r>
          </w:p>
        </w:tc>
        <w:tc>
          <w:tcPr>
            <w:tcW w:w="3385" w:type="dxa"/>
          </w:tcPr>
          <w:p>
            <w:pPr>
              <w:pStyle w:val="TableParagraph"/>
              <w:spacing w:line="229" w:lineRule="exact" w:before="0"/>
              <w:ind w:right="-1"/>
              <w:rPr>
                <w:sz w:val="20"/>
              </w:rPr>
            </w:pPr>
            <w:r>
              <w:rPr>
                <w:sz w:val="20"/>
              </w:rPr>
              <w:t>NEW ZEALAND JOURNAL OF CROP AND</w:t>
            </w:r>
          </w:p>
          <w:p>
            <w:pPr>
              <w:pStyle w:val="TableParagraph"/>
              <w:spacing w:before="17"/>
              <w:ind w:right="-1"/>
              <w:rPr>
                <w:sz w:val="20"/>
              </w:rPr>
            </w:pPr>
            <w:r>
              <w:rPr>
                <w:sz w:val="20"/>
              </w:rPr>
              <w:t>HORTICULTURAL SCIENCE</w:t>
            </w:r>
          </w:p>
        </w:tc>
        <w:tc>
          <w:tcPr>
            <w:tcW w:w="1128" w:type="dxa"/>
          </w:tcPr>
          <w:p>
            <w:pPr>
              <w:pStyle w:val="TableParagraph"/>
              <w:spacing w:before="114"/>
              <w:ind w:left="122"/>
              <w:rPr>
                <w:sz w:val="20"/>
              </w:rPr>
            </w:pPr>
            <w:r>
              <w:rPr>
                <w:sz w:val="20"/>
              </w:rPr>
              <w:t>0114-0671</w:t>
            </w:r>
          </w:p>
        </w:tc>
        <w:tc>
          <w:tcPr>
            <w:tcW w:w="5416" w:type="dxa"/>
          </w:tcPr>
          <w:p>
            <w:pPr>
              <w:pStyle w:val="TableParagraph"/>
              <w:spacing w:before="114"/>
              <w:ind w:right="39"/>
              <w:rPr>
                <w:sz w:val="20"/>
              </w:rPr>
            </w:pPr>
            <w:r>
              <w:rPr>
                <w:sz w:val="20"/>
              </w:rPr>
              <w:t>AGRONOMY (Q3, 52/81); HORTICULTURE (Q3, 19/33)</w:t>
            </w:r>
          </w:p>
        </w:tc>
      </w:tr>
      <w:tr>
        <w:trPr>
          <w:trHeight w:val="290" w:hRule="exact"/>
        </w:trPr>
        <w:tc>
          <w:tcPr>
            <w:tcW w:w="660" w:type="dxa"/>
          </w:tcPr>
          <w:p>
            <w:pPr>
              <w:pStyle w:val="TableParagraph"/>
              <w:spacing w:before="2"/>
              <w:ind w:left="0" w:right="84"/>
              <w:jc w:val="right"/>
              <w:rPr>
                <w:sz w:val="22"/>
              </w:rPr>
            </w:pPr>
            <w:r>
              <w:rPr>
                <w:sz w:val="22"/>
              </w:rPr>
              <w:t>5069</w:t>
            </w:r>
          </w:p>
        </w:tc>
        <w:tc>
          <w:tcPr>
            <w:tcW w:w="3385" w:type="dxa"/>
          </w:tcPr>
          <w:p>
            <w:pPr>
              <w:pStyle w:val="TableParagraph"/>
              <w:ind w:right="-1"/>
              <w:rPr>
                <w:sz w:val="20"/>
              </w:rPr>
            </w:pPr>
            <w:r>
              <w:rPr>
                <w:sz w:val="20"/>
              </w:rPr>
              <w:t>NEW ZEALAND JOURNAL OF ECOLOGY</w:t>
            </w:r>
          </w:p>
        </w:tc>
        <w:tc>
          <w:tcPr>
            <w:tcW w:w="1128" w:type="dxa"/>
          </w:tcPr>
          <w:p>
            <w:pPr>
              <w:pStyle w:val="TableParagraph"/>
              <w:ind w:left="122"/>
              <w:rPr>
                <w:sz w:val="20"/>
              </w:rPr>
            </w:pPr>
            <w:r>
              <w:rPr>
                <w:sz w:val="20"/>
              </w:rPr>
              <w:t>0110-6465</w:t>
            </w:r>
          </w:p>
        </w:tc>
        <w:tc>
          <w:tcPr>
            <w:tcW w:w="5416" w:type="dxa"/>
          </w:tcPr>
          <w:p>
            <w:pPr>
              <w:pStyle w:val="TableParagraph"/>
              <w:ind w:right="39"/>
              <w:rPr>
                <w:sz w:val="20"/>
              </w:rPr>
            </w:pPr>
            <w:r>
              <w:rPr>
                <w:sz w:val="20"/>
              </w:rPr>
              <w:t>ECOLOGY (Q3, 104/145)</w:t>
            </w:r>
          </w:p>
        </w:tc>
      </w:tr>
      <w:tr>
        <w:trPr>
          <w:trHeight w:val="492" w:hRule="exact"/>
        </w:trPr>
        <w:tc>
          <w:tcPr>
            <w:tcW w:w="660" w:type="dxa"/>
          </w:tcPr>
          <w:p>
            <w:pPr>
              <w:pStyle w:val="TableParagraph"/>
              <w:spacing w:before="102"/>
              <w:ind w:left="0" w:right="84"/>
              <w:jc w:val="right"/>
              <w:rPr>
                <w:sz w:val="22"/>
              </w:rPr>
            </w:pPr>
            <w:r>
              <w:rPr>
                <w:sz w:val="22"/>
              </w:rPr>
              <w:t>5070</w:t>
            </w:r>
          </w:p>
        </w:tc>
        <w:tc>
          <w:tcPr>
            <w:tcW w:w="3385" w:type="dxa"/>
          </w:tcPr>
          <w:p>
            <w:pPr>
              <w:pStyle w:val="TableParagraph"/>
              <w:spacing w:line="229" w:lineRule="exact" w:before="0"/>
              <w:ind w:right="-1"/>
              <w:rPr>
                <w:sz w:val="20"/>
              </w:rPr>
            </w:pPr>
            <w:r>
              <w:rPr>
                <w:sz w:val="20"/>
              </w:rPr>
              <w:t>NEW ZEALAND JOURNAL OF FORESTRY</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0048-0134</w:t>
            </w:r>
          </w:p>
        </w:tc>
        <w:tc>
          <w:tcPr>
            <w:tcW w:w="5416" w:type="dxa"/>
          </w:tcPr>
          <w:p>
            <w:pPr>
              <w:pStyle w:val="TableParagraph"/>
              <w:spacing w:before="114"/>
              <w:ind w:right="39"/>
              <w:rPr>
                <w:sz w:val="20"/>
              </w:rPr>
            </w:pPr>
            <w:r>
              <w:rPr>
                <w:sz w:val="20"/>
              </w:rPr>
              <w:t>FORESTRY (Q3, 47/65)</w:t>
            </w:r>
          </w:p>
        </w:tc>
      </w:tr>
      <w:tr>
        <w:trPr>
          <w:trHeight w:val="492" w:hRule="exact"/>
        </w:trPr>
        <w:tc>
          <w:tcPr>
            <w:tcW w:w="660" w:type="dxa"/>
          </w:tcPr>
          <w:p>
            <w:pPr>
              <w:pStyle w:val="TableParagraph"/>
              <w:spacing w:before="102"/>
              <w:ind w:left="0" w:right="84"/>
              <w:jc w:val="right"/>
              <w:rPr>
                <w:sz w:val="22"/>
              </w:rPr>
            </w:pPr>
            <w:r>
              <w:rPr>
                <w:sz w:val="22"/>
              </w:rPr>
              <w:t>5071</w:t>
            </w:r>
          </w:p>
        </w:tc>
        <w:tc>
          <w:tcPr>
            <w:tcW w:w="3385" w:type="dxa"/>
          </w:tcPr>
          <w:p>
            <w:pPr>
              <w:pStyle w:val="TableParagraph"/>
              <w:spacing w:line="229" w:lineRule="exact" w:before="0"/>
              <w:ind w:right="-1"/>
              <w:rPr>
                <w:sz w:val="20"/>
              </w:rPr>
            </w:pPr>
            <w:r>
              <w:rPr>
                <w:sz w:val="20"/>
              </w:rPr>
              <w:t>NEW ZEALAND JOURNAL OF GEOLOGY</w:t>
            </w:r>
          </w:p>
          <w:p>
            <w:pPr>
              <w:pStyle w:val="TableParagraph"/>
              <w:spacing w:before="17"/>
              <w:ind w:right="-1"/>
              <w:rPr>
                <w:sz w:val="20"/>
              </w:rPr>
            </w:pPr>
            <w:r>
              <w:rPr>
                <w:sz w:val="20"/>
              </w:rPr>
              <w:t>AND GEOPHYSICS</w:t>
            </w:r>
          </w:p>
        </w:tc>
        <w:tc>
          <w:tcPr>
            <w:tcW w:w="1128" w:type="dxa"/>
          </w:tcPr>
          <w:p>
            <w:pPr>
              <w:pStyle w:val="TableParagraph"/>
              <w:spacing w:before="114"/>
              <w:ind w:left="122"/>
              <w:rPr>
                <w:sz w:val="20"/>
              </w:rPr>
            </w:pPr>
            <w:r>
              <w:rPr>
                <w:sz w:val="20"/>
              </w:rPr>
              <w:t>0028-8306</w:t>
            </w:r>
          </w:p>
        </w:tc>
        <w:tc>
          <w:tcPr>
            <w:tcW w:w="5416" w:type="dxa"/>
          </w:tcPr>
          <w:p>
            <w:pPr>
              <w:pStyle w:val="TableParagraph"/>
              <w:spacing w:line="229" w:lineRule="exact" w:before="0"/>
              <w:ind w:right="39"/>
              <w:rPr>
                <w:sz w:val="20"/>
              </w:rPr>
            </w:pPr>
            <w:r>
              <w:rPr>
                <w:sz w:val="20"/>
              </w:rPr>
              <w:t>GEOLOGY (Q1, 10/46); GEOSCIENCES, MULTIDISCIPLINARY (Q2,</w:t>
            </w:r>
          </w:p>
          <w:p>
            <w:pPr>
              <w:pStyle w:val="TableParagraph"/>
              <w:spacing w:before="17"/>
              <w:ind w:right="39"/>
              <w:rPr>
                <w:sz w:val="20"/>
              </w:rPr>
            </w:pPr>
            <w:r>
              <w:rPr>
                <w:sz w:val="20"/>
              </w:rPr>
              <w:t>61/175)</w:t>
            </w:r>
          </w:p>
        </w:tc>
      </w:tr>
      <w:tr>
        <w:trPr>
          <w:trHeight w:val="492" w:hRule="exact"/>
        </w:trPr>
        <w:tc>
          <w:tcPr>
            <w:tcW w:w="660" w:type="dxa"/>
          </w:tcPr>
          <w:p>
            <w:pPr>
              <w:pStyle w:val="TableParagraph"/>
              <w:spacing w:before="102"/>
              <w:ind w:left="0" w:right="84"/>
              <w:jc w:val="right"/>
              <w:rPr>
                <w:sz w:val="22"/>
              </w:rPr>
            </w:pPr>
            <w:r>
              <w:rPr>
                <w:sz w:val="22"/>
              </w:rPr>
              <w:t>5072</w:t>
            </w:r>
          </w:p>
        </w:tc>
        <w:tc>
          <w:tcPr>
            <w:tcW w:w="3385" w:type="dxa"/>
          </w:tcPr>
          <w:p>
            <w:pPr>
              <w:pStyle w:val="TableParagraph"/>
              <w:spacing w:line="229" w:lineRule="exact" w:before="0"/>
              <w:ind w:right="-1"/>
              <w:rPr>
                <w:sz w:val="20"/>
              </w:rPr>
            </w:pPr>
            <w:r>
              <w:rPr>
                <w:sz w:val="20"/>
              </w:rPr>
              <w:t>NEW ZEALAND JOURNAL OF MARINE</w:t>
            </w:r>
          </w:p>
          <w:p>
            <w:pPr>
              <w:pStyle w:val="TableParagraph"/>
              <w:spacing w:before="17"/>
              <w:ind w:right="-1"/>
              <w:rPr>
                <w:sz w:val="20"/>
              </w:rPr>
            </w:pPr>
            <w:r>
              <w:rPr>
                <w:sz w:val="20"/>
              </w:rPr>
              <w:t>AND FRESHWATER RESEARCH</w:t>
            </w:r>
          </w:p>
        </w:tc>
        <w:tc>
          <w:tcPr>
            <w:tcW w:w="1128" w:type="dxa"/>
          </w:tcPr>
          <w:p>
            <w:pPr>
              <w:pStyle w:val="TableParagraph"/>
              <w:spacing w:before="114"/>
              <w:ind w:left="122"/>
              <w:rPr>
                <w:sz w:val="20"/>
              </w:rPr>
            </w:pPr>
            <w:r>
              <w:rPr>
                <w:sz w:val="20"/>
              </w:rPr>
              <w:t>0028-8330</w:t>
            </w:r>
          </w:p>
        </w:tc>
        <w:tc>
          <w:tcPr>
            <w:tcW w:w="5416" w:type="dxa"/>
          </w:tcPr>
          <w:p>
            <w:pPr>
              <w:pStyle w:val="TableParagraph"/>
              <w:spacing w:before="114"/>
              <w:ind w:right="39"/>
              <w:rPr>
                <w:sz w:val="20"/>
              </w:rPr>
            </w:pPr>
            <w:r>
              <w:rPr>
                <w:sz w:val="20"/>
              </w:rPr>
              <w:t>FISHERIES (Q3, 38/52)</w:t>
            </w:r>
          </w:p>
        </w:tc>
      </w:tr>
      <w:tr>
        <w:trPr>
          <w:trHeight w:val="492" w:hRule="exact"/>
        </w:trPr>
        <w:tc>
          <w:tcPr>
            <w:tcW w:w="660" w:type="dxa"/>
          </w:tcPr>
          <w:p>
            <w:pPr>
              <w:pStyle w:val="TableParagraph"/>
              <w:spacing w:before="102"/>
              <w:ind w:left="0" w:right="84"/>
              <w:jc w:val="right"/>
              <w:rPr>
                <w:sz w:val="22"/>
              </w:rPr>
            </w:pPr>
            <w:r>
              <w:rPr>
                <w:sz w:val="22"/>
              </w:rPr>
              <w:t>5073</w:t>
            </w:r>
          </w:p>
        </w:tc>
        <w:tc>
          <w:tcPr>
            <w:tcW w:w="3385" w:type="dxa"/>
          </w:tcPr>
          <w:p>
            <w:pPr>
              <w:pStyle w:val="TableParagraph"/>
              <w:spacing w:before="114"/>
              <w:ind w:right="-1"/>
              <w:rPr>
                <w:sz w:val="20"/>
              </w:rPr>
            </w:pPr>
            <w:r>
              <w:rPr>
                <w:sz w:val="20"/>
              </w:rPr>
              <w:t>NEW ZEALAND JOURNAL OF ZOOLOGY</w:t>
            </w:r>
          </w:p>
        </w:tc>
        <w:tc>
          <w:tcPr>
            <w:tcW w:w="1128" w:type="dxa"/>
          </w:tcPr>
          <w:p>
            <w:pPr>
              <w:pStyle w:val="TableParagraph"/>
              <w:spacing w:before="114"/>
              <w:ind w:left="122"/>
              <w:rPr>
                <w:sz w:val="20"/>
              </w:rPr>
            </w:pPr>
            <w:r>
              <w:rPr>
                <w:sz w:val="20"/>
              </w:rPr>
              <w:t>0301-4223</w:t>
            </w:r>
          </w:p>
        </w:tc>
        <w:tc>
          <w:tcPr>
            <w:tcW w:w="5416" w:type="dxa"/>
          </w:tcPr>
          <w:p>
            <w:pPr>
              <w:pStyle w:val="TableParagraph"/>
              <w:spacing w:before="114"/>
              <w:ind w:right="39"/>
              <w:rPr>
                <w:sz w:val="20"/>
              </w:rPr>
            </w:pPr>
            <w:r>
              <w:rPr>
                <w:sz w:val="20"/>
              </w:rPr>
              <w:t>ZOOLOGY (Q3, 82/154)</w:t>
            </w:r>
          </w:p>
        </w:tc>
      </w:tr>
      <w:tr>
        <w:trPr>
          <w:trHeight w:val="291" w:hRule="exact"/>
        </w:trPr>
        <w:tc>
          <w:tcPr>
            <w:tcW w:w="660" w:type="dxa"/>
          </w:tcPr>
          <w:p>
            <w:pPr>
              <w:pStyle w:val="TableParagraph"/>
              <w:spacing w:before="2"/>
              <w:ind w:left="0" w:right="84"/>
              <w:jc w:val="right"/>
              <w:rPr>
                <w:sz w:val="22"/>
              </w:rPr>
            </w:pPr>
            <w:r>
              <w:rPr>
                <w:sz w:val="22"/>
              </w:rPr>
              <w:t>5074</w:t>
            </w:r>
          </w:p>
        </w:tc>
        <w:tc>
          <w:tcPr>
            <w:tcW w:w="3385" w:type="dxa"/>
          </w:tcPr>
          <w:p>
            <w:pPr>
              <w:pStyle w:val="TableParagraph"/>
              <w:ind w:right="-1"/>
              <w:rPr>
                <w:sz w:val="20"/>
              </w:rPr>
            </w:pPr>
            <w:r>
              <w:rPr>
                <w:sz w:val="20"/>
              </w:rPr>
              <w:t>NEW ZEALAND VETERINARY JOURNAL</w:t>
            </w:r>
          </w:p>
        </w:tc>
        <w:tc>
          <w:tcPr>
            <w:tcW w:w="1128" w:type="dxa"/>
          </w:tcPr>
          <w:p>
            <w:pPr>
              <w:pStyle w:val="TableParagraph"/>
              <w:ind w:left="122"/>
              <w:rPr>
                <w:sz w:val="20"/>
              </w:rPr>
            </w:pPr>
            <w:r>
              <w:rPr>
                <w:sz w:val="20"/>
              </w:rPr>
              <w:t>0048-0169</w:t>
            </w:r>
          </w:p>
        </w:tc>
        <w:tc>
          <w:tcPr>
            <w:tcW w:w="5416" w:type="dxa"/>
          </w:tcPr>
          <w:p>
            <w:pPr>
              <w:pStyle w:val="TableParagraph"/>
              <w:ind w:right="39"/>
              <w:rPr>
                <w:sz w:val="20"/>
              </w:rPr>
            </w:pPr>
            <w:r>
              <w:rPr>
                <w:sz w:val="20"/>
              </w:rPr>
              <w:t>VETERINARY SCIENCES (Q2, 44/133)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5075</w:t>
            </w:r>
          </w:p>
        </w:tc>
        <w:tc>
          <w:tcPr>
            <w:tcW w:w="3385" w:type="dxa"/>
          </w:tcPr>
          <w:p>
            <w:pPr>
              <w:pStyle w:val="TableParagraph"/>
              <w:ind w:right="-1"/>
              <w:rPr>
                <w:sz w:val="20"/>
              </w:rPr>
            </w:pPr>
            <w:r>
              <w:rPr>
                <w:sz w:val="20"/>
              </w:rPr>
              <w:t>NEWSLETTERS ON STRATIGRAPHY</w:t>
            </w:r>
          </w:p>
        </w:tc>
        <w:tc>
          <w:tcPr>
            <w:tcW w:w="1128" w:type="dxa"/>
          </w:tcPr>
          <w:p>
            <w:pPr>
              <w:pStyle w:val="TableParagraph"/>
              <w:ind w:left="122"/>
              <w:rPr>
                <w:sz w:val="20"/>
              </w:rPr>
            </w:pPr>
            <w:r>
              <w:rPr>
                <w:sz w:val="20"/>
              </w:rPr>
              <w:t>0078-0421</w:t>
            </w:r>
          </w:p>
        </w:tc>
        <w:tc>
          <w:tcPr>
            <w:tcW w:w="5416" w:type="dxa"/>
          </w:tcPr>
          <w:p>
            <w:pPr>
              <w:pStyle w:val="TableParagraph"/>
              <w:ind w:right="39"/>
              <w:rPr>
                <w:sz w:val="20"/>
              </w:rPr>
            </w:pPr>
            <w:r>
              <w:rPr>
                <w:sz w:val="20"/>
              </w:rPr>
              <w:t>GEOLOGY (Q1, 4/46)</w:t>
            </w:r>
          </w:p>
        </w:tc>
      </w:tr>
      <w:tr>
        <w:trPr>
          <w:trHeight w:val="492" w:hRule="exact"/>
        </w:trPr>
        <w:tc>
          <w:tcPr>
            <w:tcW w:w="660" w:type="dxa"/>
          </w:tcPr>
          <w:p>
            <w:pPr>
              <w:pStyle w:val="TableParagraph"/>
              <w:spacing w:before="102"/>
              <w:ind w:left="0" w:right="84"/>
              <w:jc w:val="right"/>
              <w:rPr>
                <w:sz w:val="22"/>
              </w:rPr>
            </w:pPr>
            <w:r>
              <w:rPr>
                <w:sz w:val="22"/>
              </w:rPr>
              <w:t>5076</w:t>
            </w:r>
          </w:p>
        </w:tc>
        <w:tc>
          <w:tcPr>
            <w:tcW w:w="3385" w:type="dxa"/>
          </w:tcPr>
          <w:p>
            <w:pPr>
              <w:pStyle w:val="TableParagraph"/>
              <w:spacing w:before="114"/>
              <w:ind w:right="-1"/>
              <w:rPr>
                <w:sz w:val="20"/>
              </w:rPr>
            </w:pPr>
            <w:r>
              <w:rPr>
                <w:sz w:val="20"/>
              </w:rPr>
              <w:t>NICOTINE &amp; TOBACCO RESEARCH</w:t>
            </w:r>
          </w:p>
        </w:tc>
        <w:tc>
          <w:tcPr>
            <w:tcW w:w="1128" w:type="dxa"/>
          </w:tcPr>
          <w:p>
            <w:pPr>
              <w:pStyle w:val="TableParagraph"/>
              <w:spacing w:before="114"/>
              <w:ind w:left="122"/>
              <w:rPr>
                <w:sz w:val="20"/>
              </w:rPr>
            </w:pPr>
            <w:r>
              <w:rPr>
                <w:sz w:val="20"/>
              </w:rPr>
              <w:t>1462-2203</w:t>
            </w:r>
          </w:p>
        </w:tc>
        <w:tc>
          <w:tcPr>
            <w:tcW w:w="5416" w:type="dxa"/>
          </w:tcPr>
          <w:p>
            <w:pPr>
              <w:pStyle w:val="TableParagraph"/>
              <w:spacing w:line="229" w:lineRule="exact" w:before="0"/>
              <w:ind w:right="39"/>
              <w:rPr>
                <w:sz w:val="20"/>
              </w:rPr>
            </w:pPr>
            <w:r>
              <w:rPr>
                <w:sz w:val="20"/>
              </w:rPr>
              <w:t>PUBLIC, ENVIRONMENTAL &amp; OCCUPATIONAL HEALTH (Q1,</w:t>
            </w:r>
          </w:p>
          <w:p>
            <w:pPr>
              <w:pStyle w:val="TableParagraph"/>
              <w:spacing w:before="17"/>
              <w:ind w:right="39"/>
              <w:rPr>
                <w:sz w:val="20"/>
              </w:rPr>
            </w:pPr>
            <w:r>
              <w:rPr>
                <w:sz w:val="20"/>
              </w:rPr>
              <w:t>25/165); SUBSTANCE ABUSE (Q1, 4/18)</w:t>
            </w:r>
          </w:p>
        </w:tc>
      </w:tr>
      <w:tr>
        <w:trPr>
          <w:trHeight w:val="492" w:hRule="exact"/>
        </w:trPr>
        <w:tc>
          <w:tcPr>
            <w:tcW w:w="660" w:type="dxa"/>
          </w:tcPr>
          <w:p>
            <w:pPr>
              <w:pStyle w:val="TableParagraph"/>
              <w:spacing w:before="102"/>
              <w:ind w:left="0" w:right="84"/>
              <w:jc w:val="right"/>
              <w:rPr>
                <w:sz w:val="22"/>
              </w:rPr>
            </w:pPr>
            <w:r>
              <w:rPr>
                <w:sz w:val="22"/>
              </w:rPr>
              <w:t>5077</w:t>
            </w:r>
          </w:p>
        </w:tc>
        <w:tc>
          <w:tcPr>
            <w:tcW w:w="3385" w:type="dxa"/>
          </w:tcPr>
          <w:p>
            <w:pPr>
              <w:pStyle w:val="TableParagraph"/>
              <w:spacing w:before="114"/>
              <w:ind w:right="-1"/>
              <w:rPr>
                <w:sz w:val="20"/>
              </w:rPr>
            </w:pPr>
            <w:r>
              <w:rPr>
                <w:sz w:val="20"/>
              </w:rPr>
              <w:t>NITRIC OXIDE-BIOLOGY AND CHEMISTRY</w:t>
            </w:r>
          </w:p>
        </w:tc>
        <w:tc>
          <w:tcPr>
            <w:tcW w:w="1128" w:type="dxa"/>
          </w:tcPr>
          <w:p>
            <w:pPr>
              <w:pStyle w:val="TableParagraph"/>
              <w:spacing w:before="114"/>
              <w:ind w:left="122"/>
              <w:rPr>
                <w:sz w:val="20"/>
              </w:rPr>
            </w:pPr>
            <w:r>
              <w:rPr>
                <w:sz w:val="20"/>
              </w:rPr>
              <w:t>1089-8603</w:t>
            </w:r>
          </w:p>
        </w:tc>
        <w:tc>
          <w:tcPr>
            <w:tcW w:w="5416" w:type="dxa"/>
          </w:tcPr>
          <w:p>
            <w:pPr>
              <w:pStyle w:val="TableParagraph"/>
              <w:spacing w:line="229" w:lineRule="exact" w:before="0"/>
              <w:ind w:right="39"/>
              <w:rPr>
                <w:sz w:val="20"/>
              </w:rPr>
            </w:pPr>
            <w:r>
              <w:rPr>
                <w:sz w:val="20"/>
              </w:rPr>
              <w:t>BIOCHEMISTRY &amp; MOLECULAR BIOLOGY (Q2, 95/290); CELL</w:t>
            </w:r>
          </w:p>
          <w:p>
            <w:pPr>
              <w:pStyle w:val="TableParagraph"/>
              <w:spacing w:before="17"/>
              <w:ind w:right="39"/>
              <w:rPr>
                <w:sz w:val="20"/>
              </w:rPr>
            </w:pPr>
            <w:r>
              <w:rPr>
                <w:sz w:val="20"/>
              </w:rPr>
              <w:t>BIOLOGY (Q2, 81/184)</w:t>
            </w:r>
          </w:p>
        </w:tc>
      </w:tr>
      <w:tr>
        <w:trPr>
          <w:trHeight w:val="492" w:hRule="exact"/>
        </w:trPr>
        <w:tc>
          <w:tcPr>
            <w:tcW w:w="660" w:type="dxa"/>
          </w:tcPr>
          <w:p>
            <w:pPr>
              <w:pStyle w:val="TableParagraph"/>
              <w:spacing w:before="102"/>
              <w:ind w:left="0" w:right="84"/>
              <w:jc w:val="right"/>
              <w:rPr>
                <w:sz w:val="22"/>
              </w:rPr>
            </w:pPr>
            <w:r>
              <w:rPr>
                <w:sz w:val="22"/>
              </w:rPr>
              <w:t>5078</w:t>
            </w:r>
          </w:p>
        </w:tc>
        <w:tc>
          <w:tcPr>
            <w:tcW w:w="3385" w:type="dxa"/>
          </w:tcPr>
          <w:p>
            <w:pPr>
              <w:pStyle w:val="TableParagraph"/>
              <w:spacing w:line="229" w:lineRule="exact" w:before="0"/>
              <w:ind w:right="-1"/>
              <w:rPr>
                <w:sz w:val="20"/>
              </w:rPr>
            </w:pPr>
            <w:r>
              <w:rPr>
                <w:sz w:val="20"/>
              </w:rPr>
              <w:t>NJAS-WAGENINGEN JOURNAL OF LIFE</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1573-5214</w:t>
            </w:r>
          </w:p>
        </w:tc>
        <w:tc>
          <w:tcPr>
            <w:tcW w:w="5416" w:type="dxa"/>
          </w:tcPr>
          <w:p>
            <w:pPr>
              <w:pStyle w:val="TableParagraph"/>
              <w:spacing w:before="114"/>
              <w:ind w:right="39"/>
              <w:rPr>
                <w:sz w:val="20"/>
              </w:rPr>
            </w:pPr>
            <w:r>
              <w:rPr>
                <w:sz w:val="20"/>
              </w:rPr>
              <w:t>AGRICULTURE, MULTIDISCIPLINARY (Q2, 17/56)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5079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NMR IN BIOMEDICINE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0952-3480</w:t>
            </w:r>
          </w:p>
        </w:tc>
        <w:tc>
          <w:tcPr>
            <w:tcW w:w="5416" w:type="dxa"/>
          </w:tcPr>
          <w:p>
            <w:pPr>
              <w:pStyle w:val="TableParagraph"/>
              <w:spacing w:line="256" w:lineRule="auto" w:before="107"/>
              <w:ind w:right="39"/>
              <w:rPr>
                <w:sz w:val="20"/>
              </w:rPr>
            </w:pPr>
            <w:r>
              <w:rPr>
                <w:sz w:val="20"/>
              </w:rPr>
              <w:t>BIOPHYSICS (Q2, 27/73); RADIOLOGY, NUCLEAR MEDICINE &amp; MEDICAL IMAGING (Q1, 24/125); SPECTROSCOPY (Q1, 9/44)</w:t>
            </w:r>
          </w:p>
        </w:tc>
      </w:tr>
      <w:tr>
        <w:trPr>
          <w:trHeight w:val="492" w:hRule="exact"/>
        </w:trPr>
        <w:tc>
          <w:tcPr>
            <w:tcW w:w="660" w:type="dxa"/>
          </w:tcPr>
          <w:p>
            <w:pPr>
              <w:pStyle w:val="TableParagraph"/>
              <w:spacing w:before="102"/>
              <w:ind w:left="0" w:right="84"/>
              <w:jc w:val="right"/>
              <w:rPr>
                <w:sz w:val="22"/>
              </w:rPr>
            </w:pPr>
            <w:r>
              <w:rPr>
                <w:sz w:val="22"/>
              </w:rPr>
              <w:t>5080</w:t>
            </w:r>
          </w:p>
        </w:tc>
        <w:tc>
          <w:tcPr>
            <w:tcW w:w="3385" w:type="dxa"/>
          </w:tcPr>
          <w:p>
            <w:pPr>
              <w:pStyle w:val="TableParagraph"/>
              <w:spacing w:line="229" w:lineRule="exact" w:before="0"/>
              <w:ind w:right="-1"/>
              <w:rPr>
                <w:sz w:val="20"/>
              </w:rPr>
            </w:pPr>
            <w:r>
              <w:rPr>
                <w:sz w:val="20"/>
              </w:rPr>
              <w:t>NODEA-NONLINEAR DIFFERENTIAL</w:t>
            </w:r>
          </w:p>
          <w:p>
            <w:pPr>
              <w:pStyle w:val="TableParagraph"/>
              <w:spacing w:before="17"/>
              <w:ind w:right="-1"/>
              <w:rPr>
                <w:sz w:val="20"/>
              </w:rPr>
            </w:pPr>
            <w:r>
              <w:rPr>
                <w:sz w:val="20"/>
              </w:rPr>
              <w:t>EQUATIONS AND APPLICATIONS</w:t>
            </w:r>
          </w:p>
        </w:tc>
        <w:tc>
          <w:tcPr>
            <w:tcW w:w="1128" w:type="dxa"/>
          </w:tcPr>
          <w:p>
            <w:pPr>
              <w:pStyle w:val="TableParagraph"/>
              <w:spacing w:before="114"/>
              <w:ind w:left="122"/>
              <w:rPr>
                <w:sz w:val="20"/>
              </w:rPr>
            </w:pPr>
            <w:r>
              <w:rPr>
                <w:sz w:val="20"/>
              </w:rPr>
              <w:t>1021-9722</w:t>
            </w:r>
          </w:p>
        </w:tc>
        <w:tc>
          <w:tcPr>
            <w:tcW w:w="5416" w:type="dxa"/>
          </w:tcPr>
          <w:p>
            <w:pPr>
              <w:pStyle w:val="TableParagraph"/>
              <w:spacing w:before="114"/>
              <w:ind w:right="39"/>
              <w:rPr>
                <w:sz w:val="20"/>
              </w:rPr>
            </w:pPr>
            <w:r>
              <w:rPr>
                <w:sz w:val="20"/>
              </w:rPr>
              <w:t>MATHEMATICS, APPLIED (Q2, 111/257)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5081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NOISE &amp; HEALTH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1463-1741</w:t>
            </w:r>
          </w:p>
        </w:tc>
        <w:tc>
          <w:tcPr>
            <w:tcW w:w="5416" w:type="dxa"/>
          </w:tcPr>
          <w:p>
            <w:pPr>
              <w:pStyle w:val="TableParagraph"/>
              <w:spacing w:line="222" w:lineRule="exact" w:before="0"/>
              <w:ind w:right="39"/>
              <w:rPr>
                <w:sz w:val="20"/>
              </w:rPr>
            </w:pPr>
            <w:r>
              <w:rPr>
                <w:sz w:val="20"/>
              </w:rPr>
              <w:t>AUDIOLOGY &amp; SPEECH-LANGUAGE PATHOLOGY (Q3, 13/25);</w:t>
            </w:r>
          </w:p>
          <w:p>
            <w:pPr>
              <w:pStyle w:val="TableParagraph"/>
              <w:spacing w:line="256" w:lineRule="auto" w:before="17"/>
              <w:ind w:right="39"/>
              <w:rPr>
                <w:sz w:val="20"/>
              </w:rPr>
            </w:pPr>
            <w:r>
              <w:rPr>
                <w:sz w:val="20"/>
              </w:rPr>
              <w:t>PUBLIC, ENVIRONMENTAL &amp; OCCUPATIONAL HEALTH (Q3, 89/165)</w:t>
            </w:r>
          </w:p>
        </w:tc>
      </w:tr>
      <w:tr>
        <w:trPr>
          <w:trHeight w:val="492" w:hRule="exact"/>
        </w:trPr>
        <w:tc>
          <w:tcPr>
            <w:tcW w:w="660" w:type="dxa"/>
          </w:tcPr>
          <w:p>
            <w:pPr>
              <w:pStyle w:val="TableParagraph"/>
              <w:spacing w:before="102"/>
              <w:ind w:left="0" w:right="84"/>
              <w:jc w:val="right"/>
              <w:rPr>
                <w:sz w:val="22"/>
              </w:rPr>
            </w:pPr>
            <w:r>
              <w:rPr>
                <w:sz w:val="22"/>
              </w:rPr>
              <w:t>5082</w:t>
            </w:r>
          </w:p>
        </w:tc>
        <w:tc>
          <w:tcPr>
            <w:tcW w:w="3385" w:type="dxa"/>
          </w:tcPr>
          <w:p>
            <w:pPr>
              <w:pStyle w:val="TableParagraph"/>
              <w:spacing w:line="229" w:lineRule="exact" w:before="0"/>
              <w:ind w:right="-1"/>
              <w:rPr>
                <w:sz w:val="20"/>
              </w:rPr>
            </w:pPr>
            <w:r>
              <w:rPr>
                <w:sz w:val="20"/>
              </w:rPr>
              <w:t>NONDESTRUCTIVE TESTING AND</w:t>
            </w:r>
          </w:p>
          <w:p>
            <w:pPr>
              <w:pStyle w:val="TableParagraph"/>
              <w:spacing w:before="17"/>
              <w:ind w:right="-1"/>
              <w:rPr>
                <w:sz w:val="20"/>
              </w:rPr>
            </w:pPr>
            <w:r>
              <w:rPr>
                <w:sz w:val="20"/>
              </w:rPr>
              <w:t>EVALUATION</w:t>
            </w:r>
          </w:p>
        </w:tc>
        <w:tc>
          <w:tcPr>
            <w:tcW w:w="1128" w:type="dxa"/>
          </w:tcPr>
          <w:p>
            <w:pPr>
              <w:pStyle w:val="TableParagraph"/>
              <w:spacing w:before="114"/>
              <w:ind w:left="122"/>
              <w:rPr>
                <w:sz w:val="20"/>
              </w:rPr>
            </w:pPr>
            <w:r>
              <w:rPr>
                <w:sz w:val="20"/>
              </w:rPr>
              <w:t>1058-9759</w:t>
            </w:r>
          </w:p>
        </w:tc>
        <w:tc>
          <w:tcPr>
            <w:tcW w:w="5416" w:type="dxa"/>
          </w:tcPr>
          <w:p>
            <w:pPr>
              <w:pStyle w:val="TableParagraph"/>
              <w:spacing w:before="114"/>
              <w:ind w:right="-5"/>
              <w:rPr>
                <w:sz w:val="20"/>
              </w:rPr>
            </w:pPr>
            <w:r>
              <w:rPr>
                <w:sz w:val="20"/>
              </w:rPr>
              <w:t>MATERIALS SCIENCE, CHARACTERIZATION &amp; TESTING (Q3, 21/33)</w:t>
            </w:r>
          </w:p>
        </w:tc>
      </w:tr>
      <w:tr>
        <w:trPr>
          <w:trHeight w:val="493" w:hRule="exact"/>
        </w:trPr>
        <w:tc>
          <w:tcPr>
            <w:tcW w:w="660" w:type="dxa"/>
          </w:tcPr>
          <w:p>
            <w:pPr>
              <w:pStyle w:val="TableParagraph"/>
              <w:spacing w:before="102"/>
              <w:ind w:left="0" w:right="84"/>
              <w:jc w:val="right"/>
              <w:rPr>
                <w:sz w:val="22"/>
              </w:rPr>
            </w:pPr>
            <w:r>
              <w:rPr>
                <w:sz w:val="22"/>
              </w:rPr>
              <w:t>5083</w:t>
            </w:r>
          </w:p>
        </w:tc>
        <w:tc>
          <w:tcPr>
            <w:tcW w:w="3385" w:type="dxa"/>
          </w:tcPr>
          <w:p>
            <w:pPr>
              <w:pStyle w:val="TableParagraph"/>
              <w:spacing w:before="114"/>
              <w:ind w:right="-1"/>
              <w:rPr>
                <w:sz w:val="20"/>
              </w:rPr>
            </w:pPr>
            <w:r>
              <w:rPr>
                <w:sz w:val="20"/>
              </w:rPr>
              <w:t>NONLINEAR ANALYSIS-HYBRID SYSTEMS</w:t>
            </w:r>
          </w:p>
        </w:tc>
        <w:tc>
          <w:tcPr>
            <w:tcW w:w="1128" w:type="dxa"/>
          </w:tcPr>
          <w:p>
            <w:pPr>
              <w:pStyle w:val="TableParagraph"/>
              <w:spacing w:before="114"/>
              <w:ind w:left="122"/>
              <w:rPr>
                <w:sz w:val="20"/>
              </w:rPr>
            </w:pPr>
            <w:r>
              <w:rPr>
                <w:sz w:val="20"/>
              </w:rPr>
              <w:t>1751-570X</w:t>
            </w:r>
          </w:p>
        </w:tc>
        <w:tc>
          <w:tcPr>
            <w:tcW w:w="5416" w:type="dxa"/>
          </w:tcPr>
          <w:p>
            <w:pPr>
              <w:pStyle w:val="TableParagraph"/>
              <w:spacing w:line="229" w:lineRule="exact" w:before="0"/>
              <w:ind w:right="-5"/>
              <w:rPr>
                <w:sz w:val="20"/>
              </w:rPr>
            </w:pPr>
            <w:r>
              <w:rPr>
                <w:sz w:val="20"/>
              </w:rPr>
              <w:t>AUTOMATION &amp; CONTROL SYSTEMS (Q1, 14/58); MATHEMATICS,</w:t>
            </w:r>
          </w:p>
          <w:p>
            <w:pPr>
              <w:pStyle w:val="TableParagraph"/>
              <w:spacing w:before="17"/>
              <w:ind w:right="39"/>
              <w:rPr>
                <w:sz w:val="20"/>
              </w:rPr>
            </w:pPr>
            <w:r>
              <w:rPr>
                <w:sz w:val="20"/>
              </w:rPr>
              <w:t>APPLIED (Q1, 9/257)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5084</w:t>
            </w:r>
          </w:p>
        </w:tc>
        <w:tc>
          <w:tcPr>
            <w:tcW w:w="3385" w:type="dxa"/>
          </w:tcPr>
          <w:p>
            <w:pPr>
              <w:pStyle w:val="TableParagraph"/>
              <w:spacing w:line="256" w:lineRule="auto" w:before="107"/>
              <w:ind w:right="-1"/>
              <w:rPr>
                <w:sz w:val="20"/>
              </w:rPr>
            </w:pPr>
            <w:r>
              <w:rPr>
                <w:sz w:val="20"/>
              </w:rPr>
              <w:t>NONLINEAR ANALYSIS-MODELLING AND CONTROL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1392-5113</w:t>
            </w:r>
          </w:p>
        </w:tc>
        <w:tc>
          <w:tcPr>
            <w:tcW w:w="5416" w:type="dxa"/>
          </w:tcPr>
          <w:p>
            <w:pPr>
              <w:pStyle w:val="TableParagraph"/>
              <w:spacing w:line="222" w:lineRule="exact" w:before="0"/>
              <w:ind w:right="39"/>
              <w:rPr>
                <w:sz w:val="20"/>
              </w:rPr>
            </w:pPr>
            <w:r>
              <w:rPr>
                <w:sz w:val="20"/>
              </w:rPr>
              <w:t>MATHEMATICS, APPLIED (Q2, 78/257); MATHEMATICS,</w:t>
            </w:r>
          </w:p>
          <w:p>
            <w:pPr>
              <w:pStyle w:val="TableParagraph"/>
              <w:spacing w:line="256" w:lineRule="auto" w:before="17"/>
              <w:ind w:right="39"/>
              <w:rPr>
                <w:sz w:val="20"/>
              </w:rPr>
            </w:pPr>
            <w:r>
              <w:rPr>
                <w:sz w:val="20"/>
              </w:rPr>
              <w:t>INTERDISCIPLINARY APPLICATIONS (Q2, 49/99); MECHANICS (Q3, 82/137)</w:t>
            </w:r>
          </w:p>
        </w:tc>
      </w:tr>
      <w:tr>
        <w:trPr>
          <w:trHeight w:val="492" w:hRule="exact"/>
        </w:trPr>
        <w:tc>
          <w:tcPr>
            <w:tcW w:w="660" w:type="dxa"/>
          </w:tcPr>
          <w:p>
            <w:pPr>
              <w:pStyle w:val="TableParagraph"/>
              <w:spacing w:before="102"/>
              <w:ind w:left="0" w:right="84"/>
              <w:jc w:val="right"/>
              <w:rPr>
                <w:sz w:val="22"/>
              </w:rPr>
            </w:pPr>
            <w:r>
              <w:rPr>
                <w:sz w:val="22"/>
              </w:rPr>
              <w:t>5085</w:t>
            </w:r>
          </w:p>
        </w:tc>
        <w:tc>
          <w:tcPr>
            <w:tcW w:w="3385" w:type="dxa"/>
          </w:tcPr>
          <w:p>
            <w:pPr>
              <w:pStyle w:val="TableParagraph"/>
              <w:spacing w:line="229" w:lineRule="exact" w:before="0"/>
              <w:ind w:right="-1"/>
              <w:rPr>
                <w:sz w:val="20"/>
              </w:rPr>
            </w:pPr>
            <w:r>
              <w:rPr>
                <w:sz w:val="20"/>
              </w:rPr>
              <w:t>NONLINEAR ANALYSIS-REAL WORLD</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1468-1218</w:t>
            </w:r>
          </w:p>
        </w:tc>
        <w:tc>
          <w:tcPr>
            <w:tcW w:w="5416" w:type="dxa"/>
          </w:tcPr>
          <w:p>
            <w:pPr>
              <w:pStyle w:val="TableParagraph"/>
              <w:spacing w:before="114"/>
              <w:ind w:right="39"/>
              <w:rPr>
                <w:sz w:val="20"/>
              </w:rPr>
            </w:pPr>
            <w:r>
              <w:rPr>
                <w:sz w:val="20"/>
              </w:rPr>
              <w:t>MATHEMATICS, APPLIED (Q1, 6/257)</w:t>
            </w:r>
          </w:p>
        </w:tc>
      </w:tr>
      <w:tr>
        <w:trPr>
          <w:trHeight w:val="492" w:hRule="exact"/>
        </w:trPr>
        <w:tc>
          <w:tcPr>
            <w:tcW w:w="660" w:type="dxa"/>
          </w:tcPr>
          <w:p>
            <w:pPr>
              <w:pStyle w:val="TableParagraph"/>
              <w:spacing w:before="102"/>
              <w:ind w:left="0" w:right="84"/>
              <w:jc w:val="right"/>
              <w:rPr>
                <w:sz w:val="22"/>
              </w:rPr>
            </w:pPr>
            <w:r>
              <w:rPr>
                <w:sz w:val="22"/>
              </w:rPr>
              <w:t>5086</w:t>
            </w:r>
          </w:p>
        </w:tc>
        <w:tc>
          <w:tcPr>
            <w:tcW w:w="3385" w:type="dxa"/>
          </w:tcPr>
          <w:p>
            <w:pPr>
              <w:pStyle w:val="TableParagraph"/>
              <w:spacing w:line="229" w:lineRule="exact" w:before="0"/>
              <w:ind w:right="-1"/>
              <w:rPr>
                <w:sz w:val="20"/>
              </w:rPr>
            </w:pPr>
            <w:r>
              <w:rPr>
                <w:sz w:val="20"/>
              </w:rPr>
              <w:t>NONLINEAR ANALYSIS-THEORY</w:t>
            </w:r>
          </w:p>
          <w:p>
            <w:pPr>
              <w:pStyle w:val="TableParagraph"/>
              <w:spacing w:before="17"/>
              <w:ind w:right="-1"/>
              <w:rPr>
                <w:sz w:val="20"/>
              </w:rPr>
            </w:pPr>
            <w:r>
              <w:rPr>
                <w:sz w:val="20"/>
              </w:rPr>
              <w:t>METHODS &amp; APPLICATIONS</w:t>
            </w:r>
          </w:p>
        </w:tc>
        <w:tc>
          <w:tcPr>
            <w:tcW w:w="1128" w:type="dxa"/>
          </w:tcPr>
          <w:p>
            <w:pPr>
              <w:pStyle w:val="TableParagraph"/>
              <w:spacing w:before="114"/>
              <w:ind w:left="122"/>
              <w:rPr>
                <w:sz w:val="20"/>
              </w:rPr>
            </w:pPr>
            <w:r>
              <w:rPr>
                <w:sz w:val="20"/>
              </w:rPr>
              <w:t>0362-546X</w:t>
            </w:r>
          </w:p>
        </w:tc>
        <w:tc>
          <w:tcPr>
            <w:tcW w:w="5416" w:type="dxa"/>
          </w:tcPr>
          <w:p>
            <w:pPr>
              <w:pStyle w:val="TableParagraph"/>
              <w:spacing w:line="229" w:lineRule="exact" w:before="0"/>
              <w:ind w:right="39"/>
              <w:rPr>
                <w:sz w:val="20"/>
              </w:rPr>
            </w:pPr>
            <w:r>
              <w:rPr>
                <w:sz w:val="20"/>
              </w:rPr>
              <w:t>MATHEMATICS, APPLIED (Q1, 53/257); MATHEMATICS (Q1,</w:t>
            </w:r>
          </w:p>
          <w:p>
            <w:pPr>
              <w:pStyle w:val="TableParagraph"/>
              <w:spacing w:before="17"/>
              <w:ind w:right="39"/>
              <w:rPr>
                <w:sz w:val="20"/>
              </w:rPr>
            </w:pPr>
            <w:r>
              <w:rPr>
                <w:sz w:val="20"/>
              </w:rPr>
              <w:t>26/312)</w:t>
            </w:r>
          </w:p>
        </w:tc>
      </w:tr>
      <w:tr>
        <w:trPr>
          <w:trHeight w:val="492" w:hRule="exact"/>
        </w:trPr>
        <w:tc>
          <w:tcPr>
            <w:tcW w:w="660" w:type="dxa"/>
          </w:tcPr>
          <w:p>
            <w:pPr>
              <w:pStyle w:val="TableParagraph"/>
              <w:spacing w:before="102"/>
              <w:ind w:left="0" w:right="84"/>
              <w:jc w:val="right"/>
              <w:rPr>
                <w:sz w:val="22"/>
              </w:rPr>
            </w:pPr>
            <w:r>
              <w:rPr>
                <w:sz w:val="22"/>
              </w:rPr>
              <w:t>5087</w:t>
            </w:r>
          </w:p>
        </w:tc>
        <w:tc>
          <w:tcPr>
            <w:tcW w:w="3385" w:type="dxa"/>
          </w:tcPr>
          <w:p>
            <w:pPr>
              <w:pStyle w:val="TableParagraph"/>
              <w:spacing w:before="114"/>
              <w:ind w:right="-1"/>
              <w:rPr>
                <w:sz w:val="20"/>
              </w:rPr>
            </w:pPr>
            <w:r>
              <w:rPr>
                <w:sz w:val="20"/>
              </w:rPr>
              <w:t>NONLINEAR DYNAMICS</w:t>
            </w:r>
          </w:p>
        </w:tc>
        <w:tc>
          <w:tcPr>
            <w:tcW w:w="1128" w:type="dxa"/>
          </w:tcPr>
          <w:p>
            <w:pPr>
              <w:pStyle w:val="TableParagraph"/>
              <w:spacing w:before="114"/>
              <w:ind w:left="122"/>
              <w:rPr>
                <w:sz w:val="20"/>
              </w:rPr>
            </w:pPr>
            <w:r>
              <w:rPr>
                <w:sz w:val="20"/>
              </w:rPr>
              <w:t>0924-090X</w:t>
            </w:r>
          </w:p>
        </w:tc>
        <w:tc>
          <w:tcPr>
            <w:tcW w:w="5416" w:type="dxa"/>
          </w:tcPr>
          <w:p>
            <w:pPr>
              <w:pStyle w:val="TableParagraph"/>
              <w:spacing w:line="229" w:lineRule="exact" w:before="0"/>
              <w:ind w:right="39"/>
              <w:rPr>
                <w:sz w:val="20"/>
              </w:rPr>
            </w:pPr>
            <w:r>
              <w:rPr>
                <w:sz w:val="20"/>
              </w:rPr>
              <w:t>ENGINEERING, MECHANICAL (Q1, 7/130); MECHANICS (Q1,</w:t>
            </w:r>
          </w:p>
          <w:p>
            <w:pPr>
              <w:pStyle w:val="TableParagraph"/>
              <w:spacing w:before="17"/>
              <w:ind w:right="39"/>
              <w:rPr>
                <w:sz w:val="20"/>
              </w:rPr>
            </w:pPr>
            <w:r>
              <w:rPr>
                <w:sz w:val="20"/>
              </w:rPr>
              <w:t>8/137)</w:t>
            </w:r>
          </w:p>
        </w:tc>
      </w:tr>
      <w:tr>
        <w:trPr>
          <w:trHeight w:val="492" w:hRule="exact"/>
        </w:trPr>
        <w:tc>
          <w:tcPr>
            <w:tcW w:w="660" w:type="dxa"/>
          </w:tcPr>
          <w:p>
            <w:pPr>
              <w:pStyle w:val="TableParagraph"/>
              <w:spacing w:before="102"/>
              <w:ind w:left="0" w:right="84"/>
              <w:jc w:val="right"/>
              <w:rPr>
                <w:sz w:val="22"/>
              </w:rPr>
            </w:pPr>
            <w:r>
              <w:rPr>
                <w:sz w:val="22"/>
              </w:rPr>
              <w:t>5088</w:t>
            </w:r>
          </w:p>
        </w:tc>
        <w:tc>
          <w:tcPr>
            <w:tcW w:w="3385" w:type="dxa"/>
          </w:tcPr>
          <w:p>
            <w:pPr>
              <w:pStyle w:val="TableParagraph"/>
              <w:spacing w:before="114"/>
              <w:ind w:right="-1"/>
              <w:rPr>
                <w:sz w:val="20"/>
              </w:rPr>
            </w:pPr>
            <w:r>
              <w:rPr>
                <w:sz w:val="20"/>
              </w:rPr>
              <w:t>NONLINEAR PROCESSES IN GEOPHYSICS</w:t>
            </w:r>
          </w:p>
        </w:tc>
        <w:tc>
          <w:tcPr>
            <w:tcW w:w="1128" w:type="dxa"/>
          </w:tcPr>
          <w:p>
            <w:pPr>
              <w:pStyle w:val="TableParagraph"/>
              <w:spacing w:before="114"/>
              <w:ind w:left="122"/>
              <w:rPr>
                <w:sz w:val="20"/>
              </w:rPr>
            </w:pPr>
            <w:r>
              <w:rPr>
                <w:sz w:val="20"/>
              </w:rPr>
              <w:t>1023-5809</w:t>
            </w:r>
          </w:p>
        </w:tc>
        <w:tc>
          <w:tcPr>
            <w:tcW w:w="5416" w:type="dxa"/>
          </w:tcPr>
          <w:p>
            <w:pPr>
              <w:pStyle w:val="TableParagraph"/>
              <w:spacing w:before="114"/>
              <w:ind w:right="39"/>
              <w:rPr>
                <w:sz w:val="20"/>
              </w:rPr>
            </w:pPr>
            <w:r>
              <w:rPr>
                <w:sz w:val="20"/>
              </w:rPr>
              <w:t>GEOCHEMISTRY &amp; GEOPHYSICS (Q3, 56/79)</w:t>
            </w:r>
          </w:p>
        </w:tc>
      </w:tr>
      <w:tr>
        <w:trPr>
          <w:trHeight w:val="492" w:hRule="exact"/>
        </w:trPr>
        <w:tc>
          <w:tcPr>
            <w:tcW w:w="660" w:type="dxa"/>
          </w:tcPr>
          <w:p>
            <w:pPr>
              <w:pStyle w:val="TableParagraph"/>
              <w:spacing w:before="102"/>
              <w:ind w:left="0" w:right="84"/>
              <w:jc w:val="right"/>
              <w:rPr>
                <w:sz w:val="22"/>
              </w:rPr>
            </w:pPr>
            <w:r>
              <w:rPr>
                <w:sz w:val="22"/>
              </w:rPr>
              <w:t>5089</w:t>
            </w:r>
          </w:p>
        </w:tc>
        <w:tc>
          <w:tcPr>
            <w:tcW w:w="3385" w:type="dxa"/>
          </w:tcPr>
          <w:p>
            <w:pPr>
              <w:pStyle w:val="TableParagraph"/>
              <w:spacing w:before="114"/>
              <w:ind w:right="-1"/>
              <w:rPr>
                <w:sz w:val="20"/>
              </w:rPr>
            </w:pPr>
            <w:r>
              <w:rPr>
                <w:sz w:val="20"/>
              </w:rPr>
              <w:t>NONLINEARITY</w:t>
            </w:r>
          </w:p>
        </w:tc>
        <w:tc>
          <w:tcPr>
            <w:tcW w:w="1128" w:type="dxa"/>
          </w:tcPr>
          <w:p>
            <w:pPr>
              <w:pStyle w:val="TableParagraph"/>
              <w:spacing w:before="114"/>
              <w:ind w:left="122"/>
              <w:rPr>
                <w:sz w:val="20"/>
              </w:rPr>
            </w:pPr>
            <w:r>
              <w:rPr>
                <w:sz w:val="20"/>
              </w:rPr>
              <w:t>0951-7715</w:t>
            </w:r>
          </w:p>
        </w:tc>
        <w:tc>
          <w:tcPr>
            <w:tcW w:w="5416" w:type="dxa"/>
          </w:tcPr>
          <w:p>
            <w:pPr>
              <w:pStyle w:val="TableParagraph"/>
              <w:spacing w:line="229" w:lineRule="exact" w:before="0"/>
              <w:ind w:right="-5"/>
              <w:rPr>
                <w:sz w:val="20"/>
              </w:rPr>
            </w:pPr>
            <w:r>
              <w:rPr>
                <w:sz w:val="20"/>
              </w:rPr>
              <w:t>MATHEMATICS, APPLIED (Q2, 66/257); PHYSICS, MATHEMATICAL</w:t>
            </w:r>
          </w:p>
          <w:p>
            <w:pPr>
              <w:pStyle w:val="TableParagraph"/>
              <w:spacing w:before="17"/>
              <w:ind w:right="39"/>
              <w:rPr>
                <w:sz w:val="20"/>
              </w:rPr>
            </w:pPr>
            <w:r>
              <w:rPr>
                <w:sz w:val="20"/>
              </w:rPr>
              <w:t>(Q3, 28/54)</w:t>
            </w:r>
          </w:p>
        </w:tc>
      </w:tr>
      <w:tr>
        <w:trPr>
          <w:trHeight w:val="291" w:hRule="exact"/>
        </w:trPr>
        <w:tc>
          <w:tcPr>
            <w:tcW w:w="660" w:type="dxa"/>
          </w:tcPr>
          <w:p>
            <w:pPr>
              <w:pStyle w:val="TableParagraph"/>
              <w:spacing w:before="2"/>
              <w:ind w:left="0" w:right="84"/>
              <w:jc w:val="right"/>
              <w:rPr>
                <w:sz w:val="22"/>
              </w:rPr>
            </w:pPr>
            <w:r>
              <w:rPr>
                <w:sz w:val="22"/>
              </w:rPr>
              <w:t>5090</w:t>
            </w:r>
          </w:p>
        </w:tc>
        <w:tc>
          <w:tcPr>
            <w:tcW w:w="3385" w:type="dxa"/>
          </w:tcPr>
          <w:p>
            <w:pPr>
              <w:pStyle w:val="TableParagraph"/>
              <w:ind w:right="-1"/>
              <w:rPr>
                <w:sz w:val="20"/>
              </w:rPr>
            </w:pPr>
            <w:r>
              <w:rPr>
                <w:sz w:val="20"/>
              </w:rPr>
              <w:t>NORDIC JOURNAL OF BOTANY</w:t>
            </w:r>
          </w:p>
        </w:tc>
        <w:tc>
          <w:tcPr>
            <w:tcW w:w="1128" w:type="dxa"/>
          </w:tcPr>
          <w:p>
            <w:pPr>
              <w:pStyle w:val="TableParagraph"/>
              <w:ind w:left="122"/>
              <w:rPr>
                <w:sz w:val="20"/>
              </w:rPr>
            </w:pPr>
            <w:r>
              <w:rPr>
                <w:sz w:val="20"/>
              </w:rPr>
              <w:t>0107-055X</w:t>
            </w:r>
          </w:p>
        </w:tc>
        <w:tc>
          <w:tcPr>
            <w:tcW w:w="5416" w:type="dxa"/>
          </w:tcPr>
          <w:p>
            <w:pPr>
              <w:pStyle w:val="TableParagraph"/>
              <w:ind w:right="39"/>
              <w:rPr>
                <w:sz w:val="20"/>
              </w:rPr>
            </w:pPr>
            <w:r>
              <w:rPr>
                <w:sz w:val="20"/>
              </w:rPr>
              <w:t>PLANT SCIENCES (Q3, 125/204)</w:t>
            </w:r>
          </w:p>
        </w:tc>
      </w:tr>
      <w:tr>
        <w:trPr>
          <w:trHeight w:val="290" w:hRule="exact"/>
        </w:trPr>
        <w:tc>
          <w:tcPr>
            <w:tcW w:w="660" w:type="dxa"/>
          </w:tcPr>
          <w:p>
            <w:pPr>
              <w:pStyle w:val="TableParagraph"/>
              <w:spacing w:before="2"/>
              <w:ind w:left="0" w:right="84"/>
              <w:jc w:val="right"/>
              <w:rPr>
                <w:sz w:val="22"/>
              </w:rPr>
            </w:pPr>
            <w:r>
              <w:rPr>
                <w:sz w:val="22"/>
              </w:rPr>
              <w:t>5091</w:t>
            </w:r>
          </w:p>
        </w:tc>
        <w:tc>
          <w:tcPr>
            <w:tcW w:w="3385" w:type="dxa"/>
          </w:tcPr>
          <w:p>
            <w:pPr>
              <w:pStyle w:val="TableParagraph"/>
              <w:ind w:right="-1"/>
              <w:rPr>
                <w:sz w:val="20"/>
              </w:rPr>
            </w:pPr>
            <w:r>
              <w:rPr>
                <w:sz w:val="20"/>
              </w:rPr>
              <w:t>NORDIC JOURNAL OF PSYCHIATRY</w:t>
            </w:r>
          </w:p>
        </w:tc>
        <w:tc>
          <w:tcPr>
            <w:tcW w:w="1128" w:type="dxa"/>
          </w:tcPr>
          <w:p>
            <w:pPr>
              <w:pStyle w:val="TableParagraph"/>
              <w:ind w:left="122"/>
              <w:rPr>
                <w:sz w:val="20"/>
              </w:rPr>
            </w:pPr>
            <w:r>
              <w:rPr>
                <w:sz w:val="20"/>
              </w:rPr>
              <w:t>0803-9488</w:t>
            </w:r>
          </w:p>
        </w:tc>
        <w:tc>
          <w:tcPr>
            <w:tcW w:w="5416" w:type="dxa"/>
          </w:tcPr>
          <w:p>
            <w:pPr>
              <w:pStyle w:val="TableParagraph"/>
              <w:ind w:right="39"/>
              <w:rPr>
                <w:sz w:val="20"/>
              </w:rPr>
            </w:pPr>
            <w:r>
              <w:rPr>
                <w:sz w:val="20"/>
              </w:rPr>
              <w:t>PSYCHIATRY (Q3, 100/140)</w:t>
            </w:r>
          </w:p>
        </w:tc>
      </w:tr>
      <w:tr>
        <w:trPr>
          <w:trHeight w:val="492" w:hRule="exact"/>
        </w:trPr>
        <w:tc>
          <w:tcPr>
            <w:tcW w:w="660" w:type="dxa"/>
          </w:tcPr>
          <w:p>
            <w:pPr>
              <w:pStyle w:val="TableParagraph"/>
              <w:spacing w:before="102"/>
              <w:ind w:left="0" w:right="84"/>
              <w:jc w:val="right"/>
              <w:rPr>
                <w:sz w:val="22"/>
              </w:rPr>
            </w:pPr>
            <w:r>
              <w:rPr>
                <w:sz w:val="22"/>
              </w:rPr>
              <w:t>5092</w:t>
            </w:r>
          </w:p>
        </w:tc>
        <w:tc>
          <w:tcPr>
            <w:tcW w:w="3385" w:type="dxa"/>
          </w:tcPr>
          <w:p>
            <w:pPr>
              <w:pStyle w:val="TableParagraph"/>
              <w:spacing w:line="229" w:lineRule="exact" w:before="0"/>
              <w:ind w:right="-1"/>
              <w:rPr>
                <w:sz w:val="20"/>
              </w:rPr>
            </w:pPr>
            <w:r>
              <w:rPr>
                <w:sz w:val="20"/>
              </w:rPr>
              <w:t>NORDIC PULP &amp; PAPER RESEARCH</w:t>
            </w:r>
          </w:p>
          <w:p>
            <w:pPr>
              <w:pStyle w:val="TableParagraph"/>
              <w:spacing w:before="17"/>
              <w:ind w:right="-1"/>
              <w:rPr>
                <w:sz w:val="20"/>
              </w:rPr>
            </w:pPr>
            <w:r>
              <w:rPr>
                <w:sz w:val="20"/>
              </w:rPr>
              <w:t>JOURNAL</w:t>
            </w:r>
          </w:p>
        </w:tc>
        <w:tc>
          <w:tcPr>
            <w:tcW w:w="1128" w:type="dxa"/>
          </w:tcPr>
          <w:p>
            <w:pPr>
              <w:pStyle w:val="TableParagraph"/>
              <w:spacing w:before="114"/>
              <w:ind w:left="122"/>
              <w:rPr>
                <w:sz w:val="20"/>
              </w:rPr>
            </w:pPr>
            <w:r>
              <w:rPr>
                <w:sz w:val="20"/>
              </w:rPr>
              <w:t>0283-2631</w:t>
            </w:r>
          </w:p>
        </w:tc>
        <w:tc>
          <w:tcPr>
            <w:tcW w:w="5416" w:type="dxa"/>
          </w:tcPr>
          <w:p>
            <w:pPr>
              <w:pStyle w:val="TableParagraph"/>
              <w:spacing w:before="114"/>
              <w:ind w:right="39"/>
              <w:rPr>
                <w:sz w:val="20"/>
              </w:rPr>
            </w:pPr>
            <w:r>
              <w:rPr>
                <w:sz w:val="20"/>
              </w:rPr>
              <w:t>MATERIALS SCIENCE, PAPER &amp; WOOD (Q2, 7/21)</w:t>
            </w:r>
          </w:p>
        </w:tc>
      </w:tr>
      <w:tr>
        <w:trPr>
          <w:trHeight w:val="492" w:hRule="exact"/>
        </w:trPr>
        <w:tc>
          <w:tcPr>
            <w:tcW w:w="660" w:type="dxa"/>
          </w:tcPr>
          <w:p>
            <w:pPr>
              <w:pStyle w:val="TableParagraph"/>
              <w:spacing w:before="102"/>
              <w:ind w:left="0" w:right="84"/>
              <w:jc w:val="right"/>
              <w:rPr>
                <w:sz w:val="22"/>
              </w:rPr>
            </w:pPr>
            <w:r>
              <w:rPr>
                <w:sz w:val="22"/>
              </w:rPr>
              <w:t>5093</w:t>
            </w:r>
          </w:p>
        </w:tc>
        <w:tc>
          <w:tcPr>
            <w:tcW w:w="3385" w:type="dxa"/>
          </w:tcPr>
          <w:p>
            <w:pPr>
              <w:pStyle w:val="TableParagraph"/>
              <w:spacing w:line="229" w:lineRule="exact" w:before="0"/>
              <w:ind w:right="-1"/>
              <w:rPr>
                <w:sz w:val="20"/>
              </w:rPr>
            </w:pPr>
            <w:r>
              <w:rPr>
                <w:sz w:val="20"/>
              </w:rPr>
              <w:t>NORTH AMERICAN JOURNAL OF</w:t>
            </w:r>
          </w:p>
          <w:p>
            <w:pPr>
              <w:pStyle w:val="TableParagraph"/>
              <w:spacing w:before="17"/>
              <w:ind w:right="-1"/>
              <w:rPr>
                <w:sz w:val="20"/>
              </w:rPr>
            </w:pPr>
            <w:r>
              <w:rPr>
                <w:sz w:val="20"/>
              </w:rPr>
              <w:t>FISHERIES MANAGEMENT</w:t>
            </w:r>
          </w:p>
        </w:tc>
        <w:tc>
          <w:tcPr>
            <w:tcW w:w="1128" w:type="dxa"/>
          </w:tcPr>
          <w:p>
            <w:pPr>
              <w:pStyle w:val="TableParagraph"/>
              <w:spacing w:before="114"/>
              <w:ind w:left="122"/>
              <w:rPr>
                <w:sz w:val="20"/>
              </w:rPr>
            </w:pPr>
            <w:r>
              <w:rPr>
                <w:sz w:val="20"/>
              </w:rPr>
              <w:t>0275-5947</w:t>
            </w:r>
          </w:p>
        </w:tc>
        <w:tc>
          <w:tcPr>
            <w:tcW w:w="5416" w:type="dxa"/>
          </w:tcPr>
          <w:p>
            <w:pPr>
              <w:pStyle w:val="TableParagraph"/>
              <w:spacing w:before="114"/>
              <w:ind w:right="39"/>
              <w:rPr>
                <w:sz w:val="20"/>
              </w:rPr>
            </w:pPr>
            <w:r>
              <w:rPr>
                <w:sz w:val="20"/>
              </w:rPr>
              <w:t>FISHERIES (Q3, 34/52)</w:t>
            </w:r>
          </w:p>
        </w:tc>
      </w:tr>
      <w:tr>
        <w:trPr>
          <w:trHeight w:val="290" w:hRule="exact"/>
        </w:trPr>
        <w:tc>
          <w:tcPr>
            <w:tcW w:w="660" w:type="dxa"/>
          </w:tcPr>
          <w:p>
            <w:pPr>
              <w:pStyle w:val="TableParagraph"/>
              <w:spacing w:before="2"/>
              <w:ind w:left="0" w:right="84"/>
              <w:jc w:val="right"/>
              <w:rPr>
                <w:sz w:val="22"/>
              </w:rPr>
            </w:pPr>
            <w:r>
              <w:rPr>
                <w:sz w:val="22"/>
              </w:rPr>
              <w:t>5094</w:t>
            </w:r>
          </w:p>
        </w:tc>
        <w:tc>
          <w:tcPr>
            <w:tcW w:w="3385" w:type="dxa"/>
          </w:tcPr>
          <w:p>
            <w:pPr>
              <w:pStyle w:val="TableParagraph"/>
              <w:ind w:right="-1"/>
              <w:rPr>
                <w:sz w:val="20"/>
              </w:rPr>
            </w:pPr>
            <w:r>
              <w:rPr>
                <w:sz w:val="20"/>
              </w:rPr>
              <w:t>NORTHEASTERN NATURALIST</w:t>
            </w:r>
          </w:p>
        </w:tc>
        <w:tc>
          <w:tcPr>
            <w:tcW w:w="1128" w:type="dxa"/>
          </w:tcPr>
          <w:p>
            <w:pPr>
              <w:pStyle w:val="TableParagraph"/>
              <w:ind w:left="122"/>
              <w:rPr>
                <w:sz w:val="20"/>
              </w:rPr>
            </w:pPr>
            <w:r>
              <w:rPr>
                <w:sz w:val="20"/>
              </w:rPr>
              <w:t>1092-6194</w:t>
            </w:r>
          </w:p>
        </w:tc>
        <w:tc>
          <w:tcPr>
            <w:tcW w:w="5416" w:type="dxa"/>
          </w:tcPr>
          <w:p>
            <w:pPr>
              <w:pStyle w:val="TableParagraph"/>
              <w:ind w:right="39"/>
              <w:rPr>
                <w:sz w:val="20"/>
              </w:rPr>
            </w:pPr>
            <w:r>
              <w:rPr>
                <w:sz w:val="20"/>
              </w:rPr>
              <w:t>BIODIVERSITY CONSERVATION (Q3, 33/44)</w:t>
            </w:r>
          </w:p>
        </w:tc>
      </w:tr>
      <w:tr>
        <w:trPr>
          <w:trHeight w:val="492" w:hRule="exact"/>
        </w:trPr>
        <w:tc>
          <w:tcPr>
            <w:tcW w:w="660" w:type="dxa"/>
          </w:tcPr>
          <w:p>
            <w:pPr>
              <w:pStyle w:val="TableParagraph"/>
              <w:spacing w:before="102"/>
              <w:ind w:left="0" w:right="84"/>
              <w:jc w:val="right"/>
              <w:rPr>
                <w:sz w:val="22"/>
              </w:rPr>
            </w:pPr>
            <w:r>
              <w:rPr>
                <w:sz w:val="22"/>
              </w:rPr>
              <w:t>5095</w:t>
            </w:r>
          </w:p>
        </w:tc>
        <w:tc>
          <w:tcPr>
            <w:tcW w:w="3385" w:type="dxa"/>
          </w:tcPr>
          <w:p>
            <w:pPr>
              <w:pStyle w:val="TableParagraph"/>
              <w:spacing w:line="229" w:lineRule="exact" w:before="0"/>
              <w:ind w:right="-1"/>
              <w:rPr>
                <w:sz w:val="20"/>
              </w:rPr>
            </w:pPr>
            <w:r>
              <w:rPr>
                <w:sz w:val="20"/>
              </w:rPr>
              <w:t>NORTHERN JOURNAL OF APPLIED</w:t>
            </w:r>
          </w:p>
          <w:p>
            <w:pPr>
              <w:pStyle w:val="TableParagraph"/>
              <w:spacing w:before="17"/>
              <w:ind w:right="-1"/>
              <w:rPr>
                <w:sz w:val="20"/>
              </w:rPr>
            </w:pPr>
            <w:r>
              <w:rPr>
                <w:sz w:val="20"/>
              </w:rPr>
              <w:t>FORESTRY</w:t>
            </w:r>
          </w:p>
        </w:tc>
        <w:tc>
          <w:tcPr>
            <w:tcW w:w="1128" w:type="dxa"/>
          </w:tcPr>
          <w:p>
            <w:pPr>
              <w:pStyle w:val="TableParagraph"/>
              <w:spacing w:before="114"/>
              <w:ind w:left="122"/>
              <w:rPr>
                <w:sz w:val="20"/>
              </w:rPr>
            </w:pPr>
            <w:r>
              <w:rPr>
                <w:sz w:val="20"/>
              </w:rPr>
              <w:t>0742-6348</w:t>
            </w:r>
          </w:p>
        </w:tc>
        <w:tc>
          <w:tcPr>
            <w:tcW w:w="5416" w:type="dxa"/>
          </w:tcPr>
          <w:p>
            <w:pPr>
              <w:pStyle w:val="TableParagraph"/>
              <w:spacing w:before="114"/>
              <w:ind w:right="39"/>
              <w:rPr>
                <w:sz w:val="20"/>
              </w:rPr>
            </w:pPr>
            <w:r>
              <w:rPr>
                <w:sz w:val="20"/>
              </w:rPr>
              <w:t>FORESTRY (Q3, 48/65)</w:t>
            </w:r>
          </w:p>
        </w:tc>
      </w:tr>
      <w:tr>
        <w:trPr>
          <w:trHeight w:val="492" w:hRule="exact"/>
        </w:trPr>
        <w:tc>
          <w:tcPr>
            <w:tcW w:w="660" w:type="dxa"/>
          </w:tcPr>
          <w:p>
            <w:pPr>
              <w:pStyle w:val="TableParagraph"/>
              <w:spacing w:before="102"/>
              <w:ind w:left="0" w:right="84"/>
              <w:jc w:val="right"/>
              <w:rPr>
                <w:sz w:val="22"/>
              </w:rPr>
            </w:pPr>
            <w:r>
              <w:rPr>
                <w:sz w:val="22"/>
              </w:rPr>
              <w:t>5096</w:t>
            </w:r>
          </w:p>
        </w:tc>
        <w:tc>
          <w:tcPr>
            <w:tcW w:w="3385" w:type="dxa"/>
          </w:tcPr>
          <w:p>
            <w:pPr>
              <w:pStyle w:val="TableParagraph"/>
              <w:spacing w:line="229" w:lineRule="exact" w:before="0"/>
              <w:ind w:right="-1"/>
              <w:rPr>
                <w:sz w:val="20"/>
              </w:rPr>
            </w:pPr>
            <w:r>
              <w:rPr>
                <w:sz w:val="20"/>
              </w:rPr>
              <w:t>NORTH-WESTERN JOURNAL OF</w:t>
            </w:r>
          </w:p>
          <w:p>
            <w:pPr>
              <w:pStyle w:val="TableParagraph"/>
              <w:spacing w:before="17"/>
              <w:ind w:right="-1"/>
              <w:rPr>
                <w:sz w:val="20"/>
              </w:rPr>
            </w:pPr>
            <w:r>
              <w:rPr>
                <w:sz w:val="20"/>
              </w:rPr>
              <w:t>ZOOLOGY</w:t>
            </w:r>
          </w:p>
        </w:tc>
        <w:tc>
          <w:tcPr>
            <w:tcW w:w="1128" w:type="dxa"/>
          </w:tcPr>
          <w:p>
            <w:pPr>
              <w:pStyle w:val="TableParagraph"/>
              <w:spacing w:before="114"/>
              <w:ind w:left="122"/>
              <w:rPr>
                <w:sz w:val="20"/>
              </w:rPr>
            </w:pPr>
            <w:r>
              <w:rPr>
                <w:sz w:val="20"/>
              </w:rPr>
              <w:t>1584-9074</w:t>
            </w:r>
          </w:p>
        </w:tc>
        <w:tc>
          <w:tcPr>
            <w:tcW w:w="5416" w:type="dxa"/>
          </w:tcPr>
          <w:p>
            <w:pPr>
              <w:pStyle w:val="TableParagraph"/>
              <w:spacing w:before="114"/>
              <w:ind w:right="39"/>
              <w:rPr>
                <w:sz w:val="20"/>
              </w:rPr>
            </w:pPr>
            <w:r>
              <w:rPr>
                <w:sz w:val="20"/>
              </w:rPr>
              <w:t>ZOOLOGY (Q3, 96/154)</w:t>
            </w:r>
          </w:p>
        </w:tc>
      </w:tr>
      <w:tr>
        <w:trPr>
          <w:trHeight w:val="290" w:hRule="exact"/>
        </w:trPr>
        <w:tc>
          <w:tcPr>
            <w:tcW w:w="660" w:type="dxa"/>
          </w:tcPr>
          <w:p>
            <w:pPr>
              <w:pStyle w:val="TableParagraph"/>
              <w:spacing w:before="2"/>
              <w:ind w:left="0" w:right="84"/>
              <w:jc w:val="right"/>
              <w:rPr>
                <w:sz w:val="22"/>
              </w:rPr>
            </w:pPr>
            <w:r>
              <w:rPr>
                <w:sz w:val="22"/>
              </w:rPr>
              <w:t>5097</w:t>
            </w:r>
          </w:p>
        </w:tc>
        <w:tc>
          <w:tcPr>
            <w:tcW w:w="3385" w:type="dxa"/>
          </w:tcPr>
          <w:p>
            <w:pPr>
              <w:pStyle w:val="TableParagraph"/>
              <w:ind w:right="-1"/>
              <w:rPr>
                <w:sz w:val="20"/>
              </w:rPr>
            </w:pPr>
            <w:r>
              <w:rPr>
                <w:sz w:val="20"/>
              </w:rPr>
              <w:t>NORWEGIAN JOURNAL OF GEOLOGY</w:t>
            </w:r>
          </w:p>
        </w:tc>
        <w:tc>
          <w:tcPr>
            <w:tcW w:w="1128" w:type="dxa"/>
          </w:tcPr>
          <w:p>
            <w:pPr>
              <w:pStyle w:val="TableParagraph"/>
              <w:ind w:left="122"/>
              <w:rPr>
                <w:sz w:val="20"/>
              </w:rPr>
            </w:pPr>
            <w:r>
              <w:rPr>
                <w:sz w:val="20"/>
              </w:rPr>
              <w:t>0029-196X</w:t>
            </w:r>
          </w:p>
        </w:tc>
        <w:tc>
          <w:tcPr>
            <w:tcW w:w="5416" w:type="dxa"/>
          </w:tcPr>
          <w:p>
            <w:pPr>
              <w:pStyle w:val="TableParagraph"/>
              <w:ind w:right="39"/>
              <w:rPr>
                <w:sz w:val="20"/>
              </w:rPr>
            </w:pPr>
            <w:r>
              <w:rPr>
                <w:sz w:val="20"/>
              </w:rPr>
              <w:t>GEOSCIENCES, MULTIDISCIPLINARY (Q2, 56/175)</w:t>
            </w:r>
          </w:p>
        </w:tc>
      </w:tr>
      <w:tr>
        <w:trPr>
          <w:trHeight w:val="492" w:hRule="exact"/>
        </w:trPr>
        <w:tc>
          <w:tcPr>
            <w:tcW w:w="660" w:type="dxa"/>
          </w:tcPr>
          <w:p>
            <w:pPr>
              <w:pStyle w:val="TableParagraph"/>
              <w:spacing w:before="102"/>
              <w:ind w:left="0" w:right="84"/>
              <w:jc w:val="right"/>
              <w:rPr>
                <w:sz w:val="22"/>
              </w:rPr>
            </w:pPr>
            <w:r>
              <w:rPr>
                <w:sz w:val="22"/>
              </w:rPr>
              <w:t>5098</w:t>
            </w:r>
          </w:p>
        </w:tc>
        <w:tc>
          <w:tcPr>
            <w:tcW w:w="3385" w:type="dxa"/>
          </w:tcPr>
          <w:p>
            <w:pPr>
              <w:pStyle w:val="TableParagraph"/>
              <w:spacing w:line="229" w:lineRule="exact" w:before="0"/>
              <w:ind w:right="-1"/>
              <w:rPr>
                <w:sz w:val="20"/>
              </w:rPr>
            </w:pPr>
            <w:r>
              <w:rPr>
                <w:sz w:val="20"/>
              </w:rPr>
              <w:t>NOTRE DAME JOURNAL OF FORMAL</w:t>
            </w:r>
          </w:p>
          <w:p>
            <w:pPr>
              <w:pStyle w:val="TableParagraph"/>
              <w:spacing w:before="17"/>
              <w:ind w:right="-1"/>
              <w:rPr>
                <w:sz w:val="20"/>
              </w:rPr>
            </w:pPr>
            <w:r>
              <w:rPr>
                <w:sz w:val="20"/>
              </w:rPr>
              <w:t>LOGIC</w:t>
            </w:r>
          </w:p>
        </w:tc>
        <w:tc>
          <w:tcPr>
            <w:tcW w:w="1128" w:type="dxa"/>
          </w:tcPr>
          <w:p>
            <w:pPr>
              <w:pStyle w:val="TableParagraph"/>
              <w:spacing w:before="114"/>
              <w:ind w:left="122"/>
              <w:rPr>
                <w:sz w:val="20"/>
              </w:rPr>
            </w:pPr>
            <w:r>
              <w:rPr>
                <w:sz w:val="20"/>
              </w:rPr>
              <w:t>0029-4527</w:t>
            </w:r>
          </w:p>
        </w:tc>
        <w:tc>
          <w:tcPr>
            <w:tcW w:w="5416" w:type="dxa"/>
          </w:tcPr>
          <w:p>
            <w:pPr>
              <w:pStyle w:val="TableParagraph"/>
              <w:spacing w:before="114"/>
              <w:ind w:right="39"/>
              <w:rPr>
                <w:sz w:val="20"/>
              </w:rPr>
            </w:pPr>
            <w:r>
              <w:rPr>
                <w:sz w:val="20"/>
              </w:rPr>
              <w:t>LOGIC (Q3, 13/21)</w:t>
            </w:r>
          </w:p>
        </w:tc>
      </w:tr>
      <w:tr>
        <w:trPr>
          <w:trHeight w:val="291" w:hRule="exact"/>
        </w:trPr>
        <w:tc>
          <w:tcPr>
            <w:tcW w:w="660" w:type="dxa"/>
          </w:tcPr>
          <w:p>
            <w:pPr>
              <w:pStyle w:val="TableParagraph"/>
              <w:spacing w:before="2"/>
              <w:ind w:left="0" w:right="84"/>
              <w:jc w:val="right"/>
              <w:rPr>
                <w:sz w:val="22"/>
              </w:rPr>
            </w:pPr>
            <w:r>
              <w:rPr>
                <w:sz w:val="22"/>
              </w:rPr>
              <w:t>5099</w:t>
            </w:r>
          </w:p>
        </w:tc>
        <w:tc>
          <w:tcPr>
            <w:tcW w:w="3385" w:type="dxa"/>
          </w:tcPr>
          <w:p>
            <w:pPr>
              <w:pStyle w:val="TableParagraph"/>
              <w:spacing w:before="14"/>
              <w:ind w:right="-1"/>
              <w:rPr>
                <w:sz w:val="20"/>
              </w:rPr>
            </w:pPr>
            <w:r>
              <w:rPr>
                <w:sz w:val="20"/>
              </w:rPr>
              <w:t>NOVA HEDWIGIA</w:t>
            </w:r>
          </w:p>
        </w:tc>
        <w:tc>
          <w:tcPr>
            <w:tcW w:w="1128" w:type="dxa"/>
          </w:tcPr>
          <w:p>
            <w:pPr>
              <w:pStyle w:val="TableParagraph"/>
              <w:spacing w:before="14"/>
              <w:ind w:left="122"/>
              <w:rPr>
                <w:sz w:val="20"/>
              </w:rPr>
            </w:pPr>
            <w:r>
              <w:rPr>
                <w:sz w:val="20"/>
              </w:rPr>
              <w:t>0029-5035</w:t>
            </w:r>
          </w:p>
        </w:tc>
        <w:tc>
          <w:tcPr>
            <w:tcW w:w="5416" w:type="dxa"/>
          </w:tcPr>
          <w:p>
            <w:pPr>
              <w:pStyle w:val="TableParagraph"/>
              <w:spacing w:before="14"/>
              <w:ind w:right="39"/>
              <w:rPr>
                <w:sz w:val="20"/>
              </w:rPr>
            </w:pPr>
            <w:r>
              <w:rPr>
                <w:sz w:val="20"/>
              </w:rPr>
              <w:t>PLANT SCIENCES (Q3, 116/204)</w:t>
            </w:r>
          </w:p>
        </w:tc>
      </w:tr>
      <w:tr>
        <w:trPr>
          <w:trHeight w:val="290" w:hRule="exact"/>
        </w:trPr>
        <w:tc>
          <w:tcPr>
            <w:tcW w:w="660" w:type="dxa"/>
          </w:tcPr>
          <w:p>
            <w:pPr>
              <w:pStyle w:val="TableParagraph"/>
              <w:spacing w:before="2"/>
              <w:ind w:left="0" w:right="84"/>
              <w:jc w:val="right"/>
              <w:rPr>
                <w:sz w:val="22"/>
              </w:rPr>
            </w:pPr>
            <w:r>
              <w:rPr>
                <w:sz w:val="22"/>
              </w:rPr>
              <w:t>5100</w:t>
            </w:r>
          </w:p>
        </w:tc>
        <w:tc>
          <w:tcPr>
            <w:tcW w:w="3385" w:type="dxa"/>
          </w:tcPr>
          <w:p>
            <w:pPr>
              <w:pStyle w:val="TableParagraph"/>
              <w:ind w:right="-1"/>
              <w:rPr>
                <w:sz w:val="20"/>
              </w:rPr>
            </w:pPr>
            <w:r>
              <w:rPr>
                <w:sz w:val="20"/>
              </w:rPr>
              <w:t>NPG ASIA MATERIALS</w:t>
            </w:r>
          </w:p>
        </w:tc>
        <w:tc>
          <w:tcPr>
            <w:tcW w:w="1128" w:type="dxa"/>
          </w:tcPr>
          <w:p>
            <w:pPr>
              <w:pStyle w:val="TableParagraph"/>
              <w:ind w:left="122"/>
              <w:rPr>
                <w:sz w:val="20"/>
              </w:rPr>
            </w:pPr>
            <w:r>
              <w:rPr>
                <w:sz w:val="20"/>
              </w:rPr>
              <w:t>1884-4049</w:t>
            </w:r>
          </w:p>
        </w:tc>
        <w:tc>
          <w:tcPr>
            <w:tcW w:w="5416" w:type="dxa"/>
          </w:tcPr>
          <w:p>
            <w:pPr>
              <w:pStyle w:val="TableParagraph"/>
              <w:ind w:right="39"/>
              <w:rPr>
                <w:sz w:val="20"/>
              </w:rPr>
            </w:pPr>
            <w:r>
              <w:rPr>
                <w:sz w:val="20"/>
              </w:rPr>
              <w:t>MATERIALS SCIENCE, MULTIDISCIPLINARY (Q1, 14/260)</w:t>
            </w:r>
          </w:p>
        </w:tc>
      </w:tr>
      <w:tr>
        <w:trPr>
          <w:trHeight w:val="290" w:hRule="exact"/>
        </w:trPr>
        <w:tc>
          <w:tcPr>
            <w:tcW w:w="660" w:type="dxa"/>
          </w:tcPr>
          <w:p>
            <w:pPr>
              <w:pStyle w:val="TableParagraph"/>
              <w:spacing w:before="2"/>
              <w:ind w:left="0" w:right="84"/>
              <w:jc w:val="right"/>
              <w:rPr>
                <w:sz w:val="22"/>
              </w:rPr>
            </w:pPr>
            <w:r>
              <w:rPr>
                <w:sz w:val="22"/>
              </w:rPr>
              <w:t>5101</w:t>
            </w:r>
          </w:p>
        </w:tc>
        <w:tc>
          <w:tcPr>
            <w:tcW w:w="3385" w:type="dxa"/>
          </w:tcPr>
          <w:p>
            <w:pPr>
              <w:pStyle w:val="TableParagraph"/>
              <w:ind w:right="-1"/>
              <w:rPr>
                <w:sz w:val="20"/>
              </w:rPr>
            </w:pPr>
            <w:r>
              <w:rPr>
                <w:sz w:val="20"/>
              </w:rPr>
              <w:t>NUCLEAR DATA SHEETS</w:t>
            </w:r>
          </w:p>
        </w:tc>
        <w:tc>
          <w:tcPr>
            <w:tcW w:w="1128" w:type="dxa"/>
          </w:tcPr>
          <w:p>
            <w:pPr>
              <w:pStyle w:val="TableParagraph"/>
              <w:ind w:left="122"/>
              <w:rPr>
                <w:sz w:val="20"/>
              </w:rPr>
            </w:pPr>
            <w:r>
              <w:rPr>
                <w:sz w:val="20"/>
              </w:rPr>
              <w:t>0090-3752</w:t>
            </w:r>
          </w:p>
        </w:tc>
        <w:tc>
          <w:tcPr>
            <w:tcW w:w="5416" w:type="dxa"/>
          </w:tcPr>
          <w:p>
            <w:pPr>
              <w:pStyle w:val="TableParagraph"/>
              <w:ind w:right="39"/>
              <w:rPr>
                <w:sz w:val="20"/>
              </w:rPr>
            </w:pPr>
            <w:r>
              <w:rPr>
                <w:sz w:val="20"/>
              </w:rPr>
              <w:t>PHYSICS, NUCLEAR (Q1, 2/21)</w:t>
            </w:r>
          </w:p>
        </w:tc>
      </w:tr>
      <w:tr>
        <w:trPr>
          <w:trHeight w:val="290" w:hRule="exact"/>
        </w:trPr>
        <w:tc>
          <w:tcPr>
            <w:tcW w:w="660" w:type="dxa"/>
          </w:tcPr>
          <w:p>
            <w:pPr>
              <w:pStyle w:val="TableParagraph"/>
              <w:spacing w:before="2"/>
              <w:ind w:left="0" w:right="84"/>
              <w:jc w:val="right"/>
              <w:rPr>
                <w:sz w:val="22"/>
              </w:rPr>
            </w:pPr>
            <w:r>
              <w:rPr>
                <w:sz w:val="22"/>
              </w:rPr>
              <w:t>5102</w:t>
            </w:r>
          </w:p>
        </w:tc>
        <w:tc>
          <w:tcPr>
            <w:tcW w:w="3385" w:type="dxa"/>
          </w:tcPr>
          <w:p>
            <w:pPr>
              <w:pStyle w:val="TableParagraph"/>
              <w:ind w:right="-1"/>
              <w:rPr>
                <w:sz w:val="20"/>
              </w:rPr>
            </w:pPr>
            <w:r>
              <w:rPr>
                <w:sz w:val="20"/>
              </w:rPr>
              <w:t>NUCLEAR ENGINEERING AND DESIGN</w:t>
            </w:r>
          </w:p>
        </w:tc>
        <w:tc>
          <w:tcPr>
            <w:tcW w:w="1128" w:type="dxa"/>
          </w:tcPr>
          <w:p>
            <w:pPr>
              <w:pStyle w:val="TableParagraph"/>
              <w:ind w:left="122"/>
              <w:rPr>
                <w:sz w:val="20"/>
              </w:rPr>
            </w:pPr>
            <w:r>
              <w:rPr>
                <w:sz w:val="20"/>
              </w:rPr>
              <w:t>0029-5493</w:t>
            </w:r>
          </w:p>
        </w:tc>
        <w:tc>
          <w:tcPr>
            <w:tcW w:w="5416" w:type="dxa"/>
          </w:tcPr>
          <w:p>
            <w:pPr>
              <w:pStyle w:val="TableParagraph"/>
              <w:ind w:right="39"/>
              <w:rPr>
                <w:sz w:val="20"/>
              </w:rPr>
            </w:pPr>
            <w:r>
              <w:rPr>
                <w:sz w:val="20"/>
              </w:rPr>
              <w:t>NUCLEAR SCIENCE &amp; TECHNOLOGY (Q3, 19/34)</w:t>
            </w:r>
          </w:p>
        </w:tc>
      </w:tr>
      <w:tr>
        <w:trPr>
          <w:trHeight w:val="492" w:hRule="exact"/>
        </w:trPr>
        <w:tc>
          <w:tcPr>
            <w:tcW w:w="660" w:type="dxa"/>
          </w:tcPr>
          <w:p>
            <w:pPr>
              <w:pStyle w:val="TableParagraph"/>
              <w:spacing w:before="102"/>
              <w:ind w:left="0" w:right="84"/>
              <w:jc w:val="right"/>
              <w:rPr>
                <w:sz w:val="22"/>
              </w:rPr>
            </w:pPr>
            <w:r>
              <w:rPr>
                <w:sz w:val="22"/>
              </w:rPr>
              <w:t>5103</w:t>
            </w:r>
          </w:p>
        </w:tc>
        <w:tc>
          <w:tcPr>
            <w:tcW w:w="3385" w:type="dxa"/>
          </w:tcPr>
          <w:p>
            <w:pPr>
              <w:pStyle w:val="TableParagraph"/>
              <w:spacing w:line="229" w:lineRule="exact" w:before="0"/>
              <w:ind w:right="-1"/>
              <w:rPr>
                <w:sz w:val="20"/>
              </w:rPr>
            </w:pPr>
            <w:r>
              <w:rPr>
                <w:sz w:val="20"/>
              </w:rPr>
              <w:t>NUCLEAR ENGINEERING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1738-5733</w:t>
            </w:r>
          </w:p>
        </w:tc>
        <w:tc>
          <w:tcPr>
            <w:tcW w:w="5416" w:type="dxa"/>
          </w:tcPr>
          <w:p>
            <w:pPr>
              <w:pStyle w:val="TableParagraph"/>
              <w:spacing w:before="114"/>
              <w:ind w:right="39"/>
              <w:rPr>
                <w:sz w:val="20"/>
              </w:rPr>
            </w:pPr>
            <w:r>
              <w:rPr>
                <w:sz w:val="20"/>
              </w:rPr>
              <w:t>NUCLEAR SCIENCE &amp; TECHNOLOGY (Q3, 21/34)</w:t>
            </w:r>
          </w:p>
        </w:tc>
      </w:tr>
      <w:tr>
        <w:trPr>
          <w:trHeight w:val="492" w:hRule="exact"/>
        </w:trPr>
        <w:tc>
          <w:tcPr>
            <w:tcW w:w="660" w:type="dxa"/>
          </w:tcPr>
          <w:p>
            <w:pPr>
              <w:pStyle w:val="TableParagraph"/>
              <w:spacing w:before="102"/>
              <w:ind w:left="0" w:right="84"/>
              <w:jc w:val="right"/>
              <w:rPr>
                <w:sz w:val="22"/>
              </w:rPr>
            </w:pPr>
            <w:r>
              <w:rPr>
                <w:sz w:val="22"/>
              </w:rPr>
              <w:t>5104</w:t>
            </w:r>
          </w:p>
        </w:tc>
        <w:tc>
          <w:tcPr>
            <w:tcW w:w="3385" w:type="dxa"/>
          </w:tcPr>
          <w:p>
            <w:pPr>
              <w:pStyle w:val="TableParagraph"/>
              <w:spacing w:before="114"/>
              <w:ind w:right="-1"/>
              <w:rPr>
                <w:sz w:val="20"/>
              </w:rPr>
            </w:pPr>
            <w:r>
              <w:rPr>
                <w:sz w:val="20"/>
              </w:rPr>
              <w:t>NUCLEAR FUSION</w:t>
            </w:r>
          </w:p>
        </w:tc>
        <w:tc>
          <w:tcPr>
            <w:tcW w:w="1128" w:type="dxa"/>
          </w:tcPr>
          <w:p>
            <w:pPr>
              <w:pStyle w:val="TableParagraph"/>
              <w:spacing w:before="114"/>
              <w:ind w:left="122"/>
              <w:rPr>
                <w:sz w:val="20"/>
              </w:rPr>
            </w:pPr>
            <w:r>
              <w:rPr>
                <w:sz w:val="20"/>
              </w:rPr>
              <w:t>0029-5515</w:t>
            </w:r>
          </w:p>
        </w:tc>
        <w:tc>
          <w:tcPr>
            <w:tcW w:w="5416" w:type="dxa"/>
          </w:tcPr>
          <w:p>
            <w:pPr>
              <w:pStyle w:val="TableParagraph"/>
              <w:spacing w:line="229" w:lineRule="exact" w:before="0"/>
              <w:ind w:right="39"/>
              <w:rPr>
                <w:sz w:val="20"/>
              </w:rPr>
            </w:pPr>
            <w:r>
              <w:rPr>
                <w:sz w:val="20"/>
              </w:rPr>
              <w:t>PHYSICS, FLUIDS &amp; PLASMAS (Q1, 4/31); PHYSICS, NUCLEAR (Q2,</w:t>
            </w:r>
          </w:p>
          <w:p>
            <w:pPr>
              <w:pStyle w:val="TableParagraph"/>
              <w:spacing w:before="17"/>
              <w:ind w:right="39"/>
              <w:rPr>
                <w:sz w:val="20"/>
              </w:rPr>
            </w:pPr>
            <w:r>
              <w:rPr>
                <w:sz w:val="20"/>
              </w:rPr>
              <w:t>6/21)</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5105</w:t>
            </w:r>
          </w:p>
        </w:tc>
        <w:tc>
          <w:tcPr>
            <w:tcW w:w="3385" w:type="dxa"/>
          </w:tcPr>
          <w:p>
            <w:pPr>
              <w:pStyle w:val="TableParagraph"/>
              <w:spacing w:line="207" w:lineRule="exact" w:before="0"/>
              <w:ind w:right="-1"/>
              <w:rPr>
                <w:sz w:val="20"/>
              </w:rPr>
            </w:pPr>
            <w:r>
              <w:rPr>
                <w:sz w:val="20"/>
              </w:rPr>
              <w:t>NUCLEAR INSTRUMENTS &amp; METHODS IN</w:t>
            </w:r>
          </w:p>
          <w:p>
            <w:pPr>
              <w:pStyle w:val="TableParagraph"/>
              <w:spacing w:line="256" w:lineRule="auto" w:before="17"/>
              <w:ind w:right="-1"/>
              <w:rPr>
                <w:sz w:val="20"/>
              </w:rPr>
            </w:pPr>
            <w:r>
              <w:rPr>
                <w:sz w:val="20"/>
              </w:rPr>
              <w:t>PHYSICS RESEARCH SECTION A- ACCELERATORS SPECTROMETERS DETECTORS AND ASSOCIATED EQUIPMENT</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0168-9002</w:t>
            </w:r>
          </w:p>
        </w:tc>
        <w:tc>
          <w:tcPr>
            <w:tcW w:w="5416" w:type="dxa"/>
          </w:tcPr>
          <w:p>
            <w:pPr>
              <w:pStyle w:val="TableParagraph"/>
              <w:spacing w:before="0"/>
              <w:ind w:left="0"/>
              <w:rPr>
                <w:rFonts w:ascii="Times New Roman"/>
                <w:sz w:val="20"/>
              </w:rPr>
            </w:pPr>
          </w:p>
          <w:p>
            <w:pPr>
              <w:pStyle w:val="TableParagraph"/>
              <w:spacing w:line="256" w:lineRule="auto" w:before="124"/>
              <w:ind w:right="39"/>
              <w:rPr>
                <w:sz w:val="20"/>
              </w:rPr>
            </w:pPr>
            <w:r>
              <w:rPr>
                <w:sz w:val="20"/>
              </w:rPr>
              <w:t>INSTRUMENTS &amp; INSTRUMENTATION (Q3, 31/56); NUCLEAR SCIENCE &amp; TECHNOLOGY (Q2, 9/34); SPECTROSCOPY (Q3, 29/44)</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5106</w:t>
            </w:r>
          </w:p>
        </w:tc>
        <w:tc>
          <w:tcPr>
            <w:tcW w:w="3385" w:type="dxa"/>
          </w:tcPr>
          <w:p>
            <w:pPr>
              <w:pStyle w:val="TableParagraph"/>
              <w:spacing w:line="215" w:lineRule="exact" w:before="0"/>
              <w:ind w:right="-1"/>
              <w:rPr>
                <w:sz w:val="20"/>
              </w:rPr>
            </w:pPr>
            <w:r>
              <w:rPr>
                <w:sz w:val="20"/>
              </w:rPr>
              <w:t>NUCLEAR INSTRUMENTS &amp; METHODS IN</w:t>
            </w:r>
          </w:p>
          <w:p>
            <w:pPr>
              <w:pStyle w:val="TableParagraph"/>
              <w:spacing w:line="256" w:lineRule="auto" w:before="17"/>
              <w:ind w:right="-1"/>
              <w:rPr>
                <w:sz w:val="20"/>
              </w:rPr>
            </w:pPr>
            <w:r>
              <w:rPr>
                <w:sz w:val="20"/>
              </w:rPr>
              <w:t>PHYSICS RESEARCH SECTION B-BEAM INTERACTIONS WITH MATERIALS AND ATOMS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0168-583X</w:t>
            </w:r>
          </w:p>
        </w:tc>
        <w:tc>
          <w:tcPr>
            <w:tcW w:w="5416" w:type="dxa"/>
          </w:tcPr>
          <w:p>
            <w:pPr>
              <w:pStyle w:val="TableParagraph"/>
              <w:spacing w:before="11"/>
              <w:ind w:left="0"/>
              <w:rPr>
                <w:rFonts w:ascii="Times New Roman"/>
                <w:sz w:val="19"/>
              </w:rPr>
            </w:pPr>
          </w:p>
          <w:p>
            <w:pPr>
              <w:pStyle w:val="TableParagraph"/>
              <w:spacing w:line="256" w:lineRule="auto" w:before="0"/>
              <w:ind w:right="39"/>
              <w:rPr>
                <w:sz w:val="20"/>
              </w:rPr>
            </w:pPr>
            <w:r>
              <w:rPr>
                <w:sz w:val="20"/>
              </w:rPr>
              <w:t>INSTRUMENTS &amp; INSTRUMENTATION (Q3, 34/56); NUCLEAR SCIENCE &amp; TECHNOLOGY (Q2, 12/34)</w:t>
            </w:r>
          </w:p>
        </w:tc>
      </w:tr>
      <w:tr>
        <w:trPr>
          <w:trHeight w:val="492" w:hRule="exact"/>
        </w:trPr>
        <w:tc>
          <w:tcPr>
            <w:tcW w:w="660" w:type="dxa"/>
          </w:tcPr>
          <w:p>
            <w:pPr>
              <w:pStyle w:val="TableParagraph"/>
              <w:spacing w:before="103"/>
              <w:ind w:left="0" w:right="84"/>
              <w:jc w:val="right"/>
              <w:rPr>
                <w:sz w:val="22"/>
              </w:rPr>
            </w:pPr>
            <w:r>
              <w:rPr>
                <w:sz w:val="22"/>
              </w:rPr>
              <w:t>5107</w:t>
            </w:r>
          </w:p>
        </w:tc>
        <w:tc>
          <w:tcPr>
            <w:tcW w:w="3385" w:type="dxa"/>
          </w:tcPr>
          <w:p>
            <w:pPr>
              <w:pStyle w:val="TableParagraph"/>
              <w:spacing w:before="115"/>
              <w:ind w:right="-1"/>
              <w:rPr>
                <w:sz w:val="20"/>
              </w:rPr>
            </w:pPr>
            <w:r>
              <w:rPr>
                <w:sz w:val="20"/>
              </w:rPr>
              <w:t>NUCLEAR MEDICINE AND BIOLOGY</w:t>
            </w:r>
          </w:p>
        </w:tc>
        <w:tc>
          <w:tcPr>
            <w:tcW w:w="1128" w:type="dxa"/>
          </w:tcPr>
          <w:p>
            <w:pPr>
              <w:pStyle w:val="TableParagraph"/>
              <w:spacing w:before="115"/>
              <w:ind w:left="122"/>
              <w:rPr>
                <w:sz w:val="20"/>
              </w:rPr>
            </w:pPr>
            <w:r>
              <w:rPr>
                <w:sz w:val="20"/>
              </w:rPr>
              <w:t>0969-8051</w:t>
            </w:r>
          </w:p>
        </w:tc>
        <w:tc>
          <w:tcPr>
            <w:tcW w:w="5416" w:type="dxa"/>
          </w:tcPr>
          <w:p>
            <w:pPr>
              <w:pStyle w:val="TableParagraph"/>
              <w:spacing w:line="229" w:lineRule="exact" w:before="0"/>
              <w:ind w:right="39"/>
              <w:rPr>
                <w:sz w:val="20"/>
              </w:rPr>
            </w:pPr>
            <w:r>
              <w:rPr>
                <w:sz w:val="20"/>
              </w:rPr>
              <w:t>RADIOLOGY, NUCLEAR MEDICINE &amp; MEDICAL IMAGING (Q2,</w:t>
            </w:r>
          </w:p>
          <w:p>
            <w:pPr>
              <w:pStyle w:val="TableParagraph"/>
              <w:spacing w:before="18"/>
              <w:ind w:right="39"/>
              <w:rPr>
                <w:sz w:val="20"/>
              </w:rPr>
            </w:pPr>
            <w:r>
              <w:rPr>
                <w:sz w:val="20"/>
              </w:rPr>
              <w:t>42/125)</w:t>
            </w:r>
          </w:p>
        </w:tc>
      </w:tr>
      <w:tr>
        <w:trPr>
          <w:trHeight w:val="492" w:hRule="exact"/>
        </w:trPr>
        <w:tc>
          <w:tcPr>
            <w:tcW w:w="660" w:type="dxa"/>
          </w:tcPr>
          <w:p>
            <w:pPr>
              <w:pStyle w:val="TableParagraph"/>
              <w:spacing w:before="102"/>
              <w:ind w:left="0" w:right="84"/>
              <w:jc w:val="right"/>
              <w:rPr>
                <w:sz w:val="22"/>
              </w:rPr>
            </w:pPr>
            <w:r>
              <w:rPr>
                <w:sz w:val="22"/>
              </w:rPr>
              <w:t>5108</w:t>
            </w:r>
          </w:p>
        </w:tc>
        <w:tc>
          <w:tcPr>
            <w:tcW w:w="3385" w:type="dxa"/>
          </w:tcPr>
          <w:p>
            <w:pPr>
              <w:pStyle w:val="TableParagraph"/>
              <w:spacing w:before="114"/>
              <w:ind w:right="-1"/>
              <w:rPr>
                <w:sz w:val="20"/>
              </w:rPr>
            </w:pPr>
            <w:r>
              <w:rPr>
                <w:sz w:val="20"/>
              </w:rPr>
              <w:t>NUCLEAR MEDICINE COMMUNICATIONS</w:t>
            </w:r>
          </w:p>
        </w:tc>
        <w:tc>
          <w:tcPr>
            <w:tcW w:w="1128" w:type="dxa"/>
          </w:tcPr>
          <w:p>
            <w:pPr>
              <w:pStyle w:val="TableParagraph"/>
              <w:spacing w:before="114"/>
              <w:ind w:left="122"/>
              <w:rPr>
                <w:sz w:val="20"/>
              </w:rPr>
            </w:pPr>
            <w:r>
              <w:rPr>
                <w:sz w:val="20"/>
              </w:rPr>
              <w:t>0143-3636</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70/125)</w:t>
            </w:r>
          </w:p>
        </w:tc>
      </w:tr>
      <w:tr>
        <w:trPr>
          <w:trHeight w:val="290" w:hRule="exact"/>
        </w:trPr>
        <w:tc>
          <w:tcPr>
            <w:tcW w:w="660" w:type="dxa"/>
          </w:tcPr>
          <w:p>
            <w:pPr>
              <w:pStyle w:val="TableParagraph"/>
              <w:spacing w:before="2"/>
              <w:ind w:left="0" w:right="84"/>
              <w:jc w:val="right"/>
              <w:rPr>
                <w:sz w:val="22"/>
              </w:rPr>
            </w:pPr>
            <w:r>
              <w:rPr>
                <w:sz w:val="22"/>
              </w:rPr>
              <w:t>5109</w:t>
            </w:r>
          </w:p>
        </w:tc>
        <w:tc>
          <w:tcPr>
            <w:tcW w:w="3385" w:type="dxa"/>
          </w:tcPr>
          <w:p>
            <w:pPr>
              <w:pStyle w:val="TableParagraph"/>
              <w:ind w:right="-1"/>
              <w:rPr>
                <w:sz w:val="20"/>
              </w:rPr>
            </w:pPr>
            <w:r>
              <w:rPr>
                <w:sz w:val="20"/>
              </w:rPr>
              <w:t>NUCLEAR PHYSICS A</w:t>
            </w:r>
          </w:p>
        </w:tc>
        <w:tc>
          <w:tcPr>
            <w:tcW w:w="1128" w:type="dxa"/>
          </w:tcPr>
          <w:p>
            <w:pPr>
              <w:pStyle w:val="TableParagraph"/>
              <w:ind w:left="122"/>
              <w:rPr>
                <w:sz w:val="20"/>
              </w:rPr>
            </w:pPr>
            <w:r>
              <w:rPr>
                <w:sz w:val="20"/>
              </w:rPr>
              <w:t>0375-9474</w:t>
            </w:r>
          </w:p>
        </w:tc>
        <w:tc>
          <w:tcPr>
            <w:tcW w:w="5416" w:type="dxa"/>
          </w:tcPr>
          <w:p>
            <w:pPr>
              <w:pStyle w:val="TableParagraph"/>
              <w:ind w:right="39"/>
              <w:rPr>
                <w:sz w:val="20"/>
              </w:rPr>
            </w:pPr>
            <w:r>
              <w:rPr>
                <w:sz w:val="20"/>
              </w:rPr>
              <w:t>PHYSICS, NUCLEAR (Q2, 10/21)</w:t>
            </w:r>
          </w:p>
        </w:tc>
      </w:tr>
      <w:tr>
        <w:trPr>
          <w:trHeight w:val="290" w:hRule="exact"/>
        </w:trPr>
        <w:tc>
          <w:tcPr>
            <w:tcW w:w="660" w:type="dxa"/>
          </w:tcPr>
          <w:p>
            <w:pPr>
              <w:pStyle w:val="TableParagraph"/>
              <w:spacing w:before="2"/>
              <w:ind w:left="0" w:right="84"/>
              <w:jc w:val="right"/>
              <w:rPr>
                <w:sz w:val="22"/>
              </w:rPr>
            </w:pPr>
            <w:r>
              <w:rPr>
                <w:sz w:val="22"/>
              </w:rPr>
              <w:t>5110</w:t>
            </w:r>
          </w:p>
        </w:tc>
        <w:tc>
          <w:tcPr>
            <w:tcW w:w="3385" w:type="dxa"/>
          </w:tcPr>
          <w:p>
            <w:pPr>
              <w:pStyle w:val="TableParagraph"/>
              <w:ind w:right="-1"/>
              <w:rPr>
                <w:sz w:val="20"/>
              </w:rPr>
            </w:pPr>
            <w:r>
              <w:rPr>
                <w:sz w:val="20"/>
              </w:rPr>
              <w:t>NUCLEAR PHYSICS B</w:t>
            </w:r>
          </w:p>
        </w:tc>
        <w:tc>
          <w:tcPr>
            <w:tcW w:w="1128" w:type="dxa"/>
          </w:tcPr>
          <w:p>
            <w:pPr>
              <w:pStyle w:val="TableParagraph"/>
              <w:ind w:left="122"/>
              <w:rPr>
                <w:sz w:val="20"/>
              </w:rPr>
            </w:pPr>
            <w:r>
              <w:rPr>
                <w:sz w:val="20"/>
              </w:rPr>
              <w:t>0550-3213</w:t>
            </w:r>
          </w:p>
        </w:tc>
        <w:tc>
          <w:tcPr>
            <w:tcW w:w="5416" w:type="dxa"/>
          </w:tcPr>
          <w:p>
            <w:pPr>
              <w:pStyle w:val="TableParagraph"/>
              <w:ind w:right="39"/>
              <w:rPr>
                <w:sz w:val="20"/>
              </w:rPr>
            </w:pPr>
            <w:r>
              <w:rPr>
                <w:sz w:val="20"/>
              </w:rPr>
              <w:t>PHYSICS, PARTICLES &amp; FIELDS (Q2, 7/27)</w:t>
            </w:r>
          </w:p>
        </w:tc>
      </w:tr>
      <w:tr>
        <w:trPr>
          <w:trHeight w:val="290" w:hRule="exact"/>
        </w:trPr>
        <w:tc>
          <w:tcPr>
            <w:tcW w:w="660" w:type="dxa"/>
          </w:tcPr>
          <w:p>
            <w:pPr>
              <w:pStyle w:val="TableParagraph"/>
              <w:spacing w:before="2"/>
              <w:ind w:left="0" w:right="84"/>
              <w:jc w:val="right"/>
              <w:rPr>
                <w:sz w:val="22"/>
              </w:rPr>
            </w:pPr>
            <w:r>
              <w:rPr>
                <w:sz w:val="22"/>
              </w:rPr>
              <w:t>5111</w:t>
            </w:r>
          </w:p>
        </w:tc>
        <w:tc>
          <w:tcPr>
            <w:tcW w:w="3385" w:type="dxa"/>
          </w:tcPr>
          <w:p>
            <w:pPr>
              <w:pStyle w:val="TableParagraph"/>
              <w:ind w:right="-1"/>
              <w:rPr>
                <w:sz w:val="20"/>
              </w:rPr>
            </w:pPr>
            <w:r>
              <w:rPr>
                <w:sz w:val="20"/>
              </w:rPr>
              <w:t>NUCLEAR SCIENCE AND ENGINEERING</w:t>
            </w:r>
          </w:p>
        </w:tc>
        <w:tc>
          <w:tcPr>
            <w:tcW w:w="1128" w:type="dxa"/>
          </w:tcPr>
          <w:p>
            <w:pPr>
              <w:pStyle w:val="TableParagraph"/>
              <w:ind w:left="122"/>
              <w:rPr>
                <w:sz w:val="20"/>
              </w:rPr>
            </w:pPr>
            <w:r>
              <w:rPr>
                <w:sz w:val="20"/>
              </w:rPr>
              <w:t>0029-5639</w:t>
            </w:r>
          </w:p>
        </w:tc>
        <w:tc>
          <w:tcPr>
            <w:tcW w:w="5416" w:type="dxa"/>
          </w:tcPr>
          <w:p>
            <w:pPr>
              <w:pStyle w:val="TableParagraph"/>
              <w:ind w:right="39"/>
              <w:rPr>
                <w:sz w:val="20"/>
              </w:rPr>
            </w:pPr>
            <w:r>
              <w:rPr>
                <w:sz w:val="20"/>
              </w:rPr>
              <w:t>NUCLEAR SCIENCE &amp; TECHNOLOGY (Q3, 23/34)</w:t>
            </w:r>
          </w:p>
        </w:tc>
      </w:tr>
      <w:tr>
        <w:trPr>
          <w:trHeight w:val="290" w:hRule="exact"/>
        </w:trPr>
        <w:tc>
          <w:tcPr>
            <w:tcW w:w="660" w:type="dxa"/>
          </w:tcPr>
          <w:p>
            <w:pPr>
              <w:pStyle w:val="TableParagraph"/>
              <w:spacing w:before="2"/>
              <w:ind w:left="0" w:right="84"/>
              <w:jc w:val="right"/>
              <w:rPr>
                <w:sz w:val="22"/>
              </w:rPr>
            </w:pPr>
            <w:r>
              <w:rPr>
                <w:sz w:val="22"/>
              </w:rPr>
              <w:t>5112</w:t>
            </w:r>
          </w:p>
        </w:tc>
        <w:tc>
          <w:tcPr>
            <w:tcW w:w="3385" w:type="dxa"/>
          </w:tcPr>
          <w:p>
            <w:pPr>
              <w:pStyle w:val="TableParagraph"/>
              <w:ind w:right="-1"/>
              <w:rPr>
                <w:sz w:val="20"/>
              </w:rPr>
            </w:pPr>
            <w:r>
              <w:rPr>
                <w:sz w:val="20"/>
              </w:rPr>
              <w:t>NUCLEAR TECHNOLOGY</w:t>
            </w:r>
          </w:p>
        </w:tc>
        <w:tc>
          <w:tcPr>
            <w:tcW w:w="1128" w:type="dxa"/>
          </w:tcPr>
          <w:p>
            <w:pPr>
              <w:pStyle w:val="TableParagraph"/>
              <w:ind w:left="122"/>
              <w:rPr>
                <w:sz w:val="20"/>
              </w:rPr>
            </w:pPr>
            <w:r>
              <w:rPr>
                <w:sz w:val="20"/>
              </w:rPr>
              <w:t>0029-5450</w:t>
            </w:r>
          </w:p>
        </w:tc>
        <w:tc>
          <w:tcPr>
            <w:tcW w:w="5416" w:type="dxa"/>
          </w:tcPr>
          <w:p>
            <w:pPr>
              <w:pStyle w:val="TableParagraph"/>
              <w:ind w:right="39"/>
              <w:rPr>
                <w:sz w:val="20"/>
              </w:rPr>
            </w:pPr>
            <w:r>
              <w:rPr>
                <w:sz w:val="20"/>
              </w:rPr>
              <w:t>NUCLEAR SCIENCE &amp; TECHNOLOGY (Q3, 22/34)</w:t>
            </w:r>
          </w:p>
        </w:tc>
      </w:tr>
      <w:tr>
        <w:trPr>
          <w:trHeight w:val="492" w:hRule="exact"/>
        </w:trPr>
        <w:tc>
          <w:tcPr>
            <w:tcW w:w="660" w:type="dxa"/>
          </w:tcPr>
          <w:p>
            <w:pPr>
              <w:pStyle w:val="TableParagraph"/>
              <w:spacing w:before="102"/>
              <w:ind w:left="0" w:right="84"/>
              <w:jc w:val="right"/>
              <w:rPr>
                <w:sz w:val="22"/>
              </w:rPr>
            </w:pPr>
            <w:r>
              <w:rPr>
                <w:sz w:val="22"/>
              </w:rPr>
              <w:t>5113</w:t>
            </w:r>
          </w:p>
        </w:tc>
        <w:tc>
          <w:tcPr>
            <w:tcW w:w="3385" w:type="dxa"/>
          </w:tcPr>
          <w:p>
            <w:pPr>
              <w:pStyle w:val="TableParagraph"/>
              <w:spacing w:line="229" w:lineRule="exact" w:before="0"/>
              <w:ind w:right="-1"/>
              <w:rPr>
                <w:sz w:val="20"/>
              </w:rPr>
            </w:pPr>
            <w:r>
              <w:rPr>
                <w:sz w:val="20"/>
              </w:rPr>
              <w:t>NUCLEAR TECHNOLOGY &amp; RADIATION</w:t>
            </w:r>
          </w:p>
          <w:p>
            <w:pPr>
              <w:pStyle w:val="TableParagraph"/>
              <w:spacing w:before="17"/>
              <w:ind w:right="-1"/>
              <w:rPr>
                <w:sz w:val="20"/>
              </w:rPr>
            </w:pPr>
            <w:r>
              <w:rPr>
                <w:sz w:val="20"/>
              </w:rPr>
              <w:t>PROTECTION</w:t>
            </w:r>
          </w:p>
        </w:tc>
        <w:tc>
          <w:tcPr>
            <w:tcW w:w="1128" w:type="dxa"/>
          </w:tcPr>
          <w:p>
            <w:pPr>
              <w:pStyle w:val="TableParagraph"/>
              <w:spacing w:before="114"/>
              <w:ind w:left="122"/>
              <w:rPr>
                <w:sz w:val="20"/>
              </w:rPr>
            </w:pPr>
            <w:r>
              <w:rPr>
                <w:sz w:val="20"/>
              </w:rPr>
              <w:t>1451-3994</w:t>
            </w:r>
          </w:p>
        </w:tc>
        <w:tc>
          <w:tcPr>
            <w:tcW w:w="5416" w:type="dxa"/>
          </w:tcPr>
          <w:p>
            <w:pPr>
              <w:pStyle w:val="TableParagraph"/>
              <w:spacing w:before="114"/>
              <w:ind w:right="39"/>
              <w:rPr>
                <w:sz w:val="20"/>
              </w:rPr>
            </w:pPr>
            <w:r>
              <w:rPr>
                <w:sz w:val="20"/>
              </w:rPr>
              <w:t>NUCLEAR SCIENCE &amp; TECHNOLOGY (Q3, 25/34)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5114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NUCLEIC ACID THERAPEUTICS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2159-3337</w:t>
            </w:r>
          </w:p>
        </w:tc>
        <w:tc>
          <w:tcPr>
            <w:tcW w:w="5416" w:type="dxa"/>
          </w:tcPr>
          <w:p>
            <w:pPr>
              <w:pStyle w:val="TableParagraph"/>
              <w:spacing w:line="222" w:lineRule="exact" w:before="0"/>
              <w:ind w:right="39"/>
              <w:rPr>
                <w:sz w:val="20"/>
              </w:rPr>
            </w:pPr>
            <w:r>
              <w:rPr>
                <w:sz w:val="20"/>
              </w:rPr>
              <w:t>BIOCHEMISTRY &amp; MOLECULAR BIOLOGY (Q2, 132/290);</w:t>
            </w:r>
          </w:p>
          <w:p>
            <w:pPr>
              <w:pStyle w:val="TableParagraph"/>
              <w:spacing w:line="256" w:lineRule="auto" w:before="17"/>
              <w:ind w:right="39"/>
              <w:rPr>
                <w:sz w:val="20"/>
              </w:rPr>
            </w:pPr>
            <w:r>
              <w:rPr>
                <w:sz w:val="20"/>
              </w:rPr>
              <w:t>CHEMISTRY, MEDICINAL (Q2, 20/59); MEDICINE, RESEARCH &amp; EXPERIMENTAL (Q2, 46/123)</w:t>
            </w:r>
          </w:p>
        </w:tc>
      </w:tr>
      <w:tr>
        <w:trPr>
          <w:trHeight w:val="290" w:hRule="exact"/>
        </w:trPr>
        <w:tc>
          <w:tcPr>
            <w:tcW w:w="660" w:type="dxa"/>
          </w:tcPr>
          <w:p>
            <w:pPr>
              <w:pStyle w:val="TableParagraph"/>
              <w:spacing w:before="2"/>
              <w:ind w:left="0" w:right="84"/>
              <w:jc w:val="right"/>
              <w:rPr>
                <w:sz w:val="22"/>
              </w:rPr>
            </w:pPr>
            <w:r>
              <w:rPr>
                <w:sz w:val="22"/>
              </w:rPr>
              <w:t>5115</w:t>
            </w:r>
          </w:p>
        </w:tc>
        <w:tc>
          <w:tcPr>
            <w:tcW w:w="3385" w:type="dxa"/>
          </w:tcPr>
          <w:p>
            <w:pPr>
              <w:pStyle w:val="TableParagraph"/>
              <w:ind w:right="-1"/>
              <w:rPr>
                <w:sz w:val="20"/>
              </w:rPr>
            </w:pPr>
            <w:r>
              <w:rPr>
                <w:sz w:val="20"/>
              </w:rPr>
              <w:t>NUCLEIC ACIDS RESEARCH</w:t>
            </w:r>
          </w:p>
        </w:tc>
        <w:tc>
          <w:tcPr>
            <w:tcW w:w="1128" w:type="dxa"/>
          </w:tcPr>
          <w:p>
            <w:pPr>
              <w:pStyle w:val="TableParagraph"/>
              <w:ind w:left="122"/>
              <w:rPr>
                <w:sz w:val="20"/>
              </w:rPr>
            </w:pPr>
            <w:r>
              <w:rPr>
                <w:sz w:val="20"/>
              </w:rPr>
              <w:t>0305-1048</w:t>
            </w:r>
          </w:p>
        </w:tc>
        <w:tc>
          <w:tcPr>
            <w:tcW w:w="5416" w:type="dxa"/>
          </w:tcPr>
          <w:p>
            <w:pPr>
              <w:pStyle w:val="TableParagraph"/>
              <w:ind w:right="39"/>
              <w:rPr>
                <w:sz w:val="20"/>
              </w:rPr>
            </w:pPr>
            <w:r>
              <w:rPr>
                <w:sz w:val="20"/>
              </w:rPr>
              <w:t>BIOCHEMISTRY &amp; MOLECULAR BIOLOGY (Q1, 20/290)</w:t>
            </w:r>
          </w:p>
        </w:tc>
      </w:tr>
      <w:tr>
        <w:trPr>
          <w:trHeight w:val="291" w:hRule="exact"/>
        </w:trPr>
        <w:tc>
          <w:tcPr>
            <w:tcW w:w="660" w:type="dxa"/>
          </w:tcPr>
          <w:p>
            <w:pPr>
              <w:pStyle w:val="TableParagraph"/>
              <w:spacing w:before="2"/>
              <w:ind w:left="0" w:right="84"/>
              <w:jc w:val="right"/>
              <w:rPr>
                <w:sz w:val="22"/>
              </w:rPr>
            </w:pPr>
            <w:r>
              <w:rPr>
                <w:sz w:val="22"/>
              </w:rPr>
              <w:t>5116</w:t>
            </w:r>
          </w:p>
        </w:tc>
        <w:tc>
          <w:tcPr>
            <w:tcW w:w="3385" w:type="dxa"/>
          </w:tcPr>
          <w:p>
            <w:pPr>
              <w:pStyle w:val="TableParagraph"/>
              <w:spacing w:before="14"/>
              <w:ind w:right="-1"/>
              <w:rPr>
                <w:sz w:val="20"/>
              </w:rPr>
            </w:pPr>
            <w:r>
              <w:rPr>
                <w:sz w:val="20"/>
              </w:rPr>
              <w:t>NUCLEUS</w:t>
            </w:r>
          </w:p>
        </w:tc>
        <w:tc>
          <w:tcPr>
            <w:tcW w:w="1128" w:type="dxa"/>
          </w:tcPr>
          <w:p>
            <w:pPr>
              <w:pStyle w:val="TableParagraph"/>
              <w:spacing w:before="14"/>
              <w:ind w:left="122"/>
              <w:rPr>
                <w:sz w:val="20"/>
              </w:rPr>
            </w:pPr>
            <w:r>
              <w:rPr>
                <w:sz w:val="20"/>
              </w:rPr>
              <w:t>1949-1034</w:t>
            </w:r>
          </w:p>
        </w:tc>
        <w:tc>
          <w:tcPr>
            <w:tcW w:w="5416" w:type="dxa"/>
          </w:tcPr>
          <w:p>
            <w:pPr>
              <w:pStyle w:val="TableParagraph"/>
              <w:spacing w:before="14"/>
              <w:ind w:right="39"/>
              <w:rPr>
                <w:sz w:val="20"/>
              </w:rPr>
            </w:pPr>
            <w:r>
              <w:rPr>
                <w:sz w:val="20"/>
              </w:rPr>
              <w:t>CELL BIOLOGY (Q3, 106/184)</w:t>
            </w:r>
          </w:p>
        </w:tc>
      </w:tr>
      <w:tr>
        <w:trPr>
          <w:trHeight w:val="492" w:hRule="exact"/>
        </w:trPr>
        <w:tc>
          <w:tcPr>
            <w:tcW w:w="660" w:type="dxa"/>
          </w:tcPr>
          <w:p>
            <w:pPr>
              <w:pStyle w:val="TableParagraph"/>
              <w:spacing w:before="102"/>
              <w:ind w:left="0" w:right="84"/>
              <w:jc w:val="right"/>
              <w:rPr>
                <w:sz w:val="22"/>
              </w:rPr>
            </w:pPr>
            <w:r>
              <w:rPr>
                <w:sz w:val="22"/>
              </w:rPr>
              <w:t>5117</w:t>
            </w:r>
          </w:p>
        </w:tc>
        <w:tc>
          <w:tcPr>
            <w:tcW w:w="3385" w:type="dxa"/>
          </w:tcPr>
          <w:p>
            <w:pPr>
              <w:pStyle w:val="TableParagraph"/>
              <w:spacing w:before="114"/>
              <w:ind w:right="-1"/>
              <w:rPr>
                <w:sz w:val="20"/>
              </w:rPr>
            </w:pPr>
            <w:r>
              <w:rPr>
                <w:sz w:val="20"/>
              </w:rPr>
              <w:t>NUKLEARMEDIZIN-NUCLEAR MEDICINE</w:t>
            </w:r>
          </w:p>
        </w:tc>
        <w:tc>
          <w:tcPr>
            <w:tcW w:w="1128" w:type="dxa"/>
          </w:tcPr>
          <w:p>
            <w:pPr>
              <w:pStyle w:val="TableParagraph"/>
              <w:spacing w:before="114"/>
              <w:ind w:left="122"/>
              <w:rPr>
                <w:sz w:val="20"/>
              </w:rPr>
            </w:pPr>
            <w:r>
              <w:rPr>
                <w:sz w:val="20"/>
              </w:rPr>
              <w:t>0029-5566</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79/125)</w:t>
            </w:r>
          </w:p>
        </w:tc>
      </w:tr>
      <w:tr>
        <w:trPr>
          <w:trHeight w:val="290" w:hRule="exact"/>
        </w:trPr>
        <w:tc>
          <w:tcPr>
            <w:tcW w:w="660" w:type="dxa"/>
          </w:tcPr>
          <w:p>
            <w:pPr>
              <w:pStyle w:val="TableParagraph"/>
              <w:spacing w:before="2"/>
              <w:ind w:left="0" w:right="84"/>
              <w:jc w:val="right"/>
              <w:rPr>
                <w:sz w:val="22"/>
              </w:rPr>
            </w:pPr>
            <w:r>
              <w:rPr>
                <w:sz w:val="22"/>
              </w:rPr>
              <w:t>5118</w:t>
            </w:r>
          </w:p>
        </w:tc>
        <w:tc>
          <w:tcPr>
            <w:tcW w:w="3385" w:type="dxa"/>
          </w:tcPr>
          <w:p>
            <w:pPr>
              <w:pStyle w:val="TableParagraph"/>
              <w:ind w:right="-1"/>
              <w:rPr>
                <w:sz w:val="20"/>
              </w:rPr>
            </w:pPr>
            <w:r>
              <w:rPr>
                <w:sz w:val="20"/>
              </w:rPr>
              <w:t>NUMERICAL ALGORITHMS</w:t>
            </w:r>
          </w:p>
        </w:tc>
        <w:tc>
          <w:tcPr>
            <w:tcW w:w="1128" w:type="dxa"/>
          </w:tcPr>
          <w:p>
            <w:pPr>
              <w:pStyle w:val="TableParagraph"/>
              <w:ind w:left="122"/>
              <w:rPr>
                <w:sz w:val="20"/>
              </w:rPr>
            </w:pPr>
            <w:r>
              <w:rPr>
                <w:sz w:val="20"/>
              </w:rPr>
              <w:t>1017-1398</w:t>
            </w:r>
          </w:p>
        </w:tc>
        <w:tc>
          <w:tcPr>
            <w:tcW w:w="5416" w:type="dxa"/>
          </w:tcPr>
          <w:p>
            <w:pPr>
              <w:pStyle w:val="TableParagraph"/>
              <w:ind w:right="39"/>
              <w:rPr>
                <w:sz w:val="20"/>
              </w:rPr>
            </w:pPr>
            <w:r>
              <w:rPr>
                <w:sz w:val="20"/>
              </w:rPr>
              <w:t>MATHEMATICS, APPLIED (Q1, 46/257)</w:t>
            </w:r>
          </w:p>
        </w:tc>
      </w:tr>
      <w:tr>
        <w:trPr>
          <w:trHeight w:val="492" w:hRule="exact"/>
        </w:trPr>
        <w:tc>
          <w:tcPr>
            <w:tcW w:w="660" w:type="dxa"/>
          </w:tcPr>
          <w:p>
            <w:pPr>
              <w:pStyle w:val="TableParagraph"/>
              <w:spacing w:before="102"/>
              <w:ind w:left="0" w:right="84"/>
              <w:jc w:val="right"/>
              <w:rPr>
                <w:sz w:val="22"/>
              </w:rPr>
            </w:pPr>
            <w:r>
              <w:rPr>
                <w:sz w:val="22"/>
              </w:rPr>
              <w:t>5119</w:t>
            </w:r>
          </w:p>
        </w:tc>
        <w:tc>
          <w:tcPr>
            <w:tcW w:w="3385" w:type="dxa"/>
          </w:tcPr>
          <w:p>
            <w:pPr>
              <w:pStyle w:val="TableParagraph"/>
              <w:spacing w:line="229" w:lineRule="exact" w:before="0"/>
              <w:ind w:right="-1"/>
              <w:rPr>
                <w:sz w:val="20"/>
              </w:rPr>
            </w:pPr>
            <w:r>
              <w:rPr>
                <w:sz w:val="20"/>
              </w:rPr>
              <w:t>NUMERICAL FUNCTIONAL ANALYSIS</w:t>
            </w:r>
          </w:p>
          <w:p>
            <w:pPr>
              <w:pStyle w:val="TableParagraph"/>
              <w:spacing w:before="17"/>
              <w:ind w:right="-1"/>
              <w:rPr>
                <w:sz w:val="20"/>
              </w:rPr>
            </w:pPr>
            <w:r>
              <w:rPr>
                <w:sz w:val="20"/>
              </w:rPr>
              <w:t>AND OPTIMIZATION</w:t>
            </w:r>
          </w:p>
        </w:tc>
        <w:tc>
          <w:tcPr>
            <w:tcW w:w="1128" w:type="dxa"/>
          </w:tcPr>
          <w:p>
            <w:pPr>
              <w:pStyle w:val="TableParagraph"/>
              <w:spacing w:before="114"/>
              <w:ind w:left="122"/>
              <w:rPr>
                <w:sz w:val="20"/>
              </w:rPr>
            </w:pPr>
            <w:r>
              <w:rPr>
                <w:sz w:val="20"/>
              </w:rPr>
              <w:t>0163-0563</w:t>
            </w:r>
          </w:p>
        </w:tc>
        <w:tc>
          <w:tcPr>
            <w:tcW w:w="5416" w:type="dxa"/>
          </w:tcPr>
          <w:p>
            <w:pPr>
              <w:pStyle w:val="TableParagraph"/>
              <w:spacing w:before="114"/>
              <w:ind w:right="39"/>
              <w:rPr>
                <w:sz w:val="20"/>
              </w:rPr>
            </w:pPr>
            <w:r>
              <w:rPr>
                <w:sz w:val="20"/>
              </w:rPr>
              <w:t>MATHEMATICS, APPLIED (Q3, 186/257)</w:t>
            </w:r>
          </w:p>
        </w:tc>
      </w:tr>
      <w:tr>
        <w:trPr>
          <w:trHeight w:val="492" w:hRule="exact"/>
        </w:trPr>
        <w:tc>
          <w:tcPr>
            <w:tcW w:w="660" w:type="dxa"/>
          </w:tcPr>
          <w:p>
            <w:pPr>
              <w:pStyle w:val="TableParagraph"/>
              <w:spacing w:before="102"/>
              <w:ind w:left="0" w:right="84"/>
              <w:jc w:val="right"/>
              <w:rPr>
                <w:sz w:val="22"/>
              </w:rPr>
            </w:pPr>
            <w:r>
              <w:rPr>
                <w:sz w:val="22"/>
              </w:rPr>
              <w:t>5120</w:t>
            </w:r>
          </w:p>
        </w:tc>
        <w:tc>
          <w:tcPr>
            <w:tcW w:w="3385" w:type="dxa"/>
          </w:tcPr>
          <w:p>
            <w:pPr>
              <w:pStyle w:val="TableParagraph"/>
              <w:spacing w:line="229" w:lineRule="exact" w:before="0"/>
              <w:ind w:right="-1"/>
              <w:rPr>
                <w:sz w:val="20"/>
              </w:rPr>
            </w:pPr>
            <w:r>
              <w:rPr>
                <w:sz w:val="20"/>
              </w:rPr>
              <w:t>NUMERICAL HEAT TRANSFER PART A-</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1040-7782</w:t>
            </w:r>
          </w:p>
        </w:tc>
        <w:tc>
          <w:tcPr>
            <w:tcW w:w="5416" w:type="dxa"/>
          </w:tcPr>
          <w:p>
            <w:pPr>
              <w:pStyle w:val="TableParagraph"/>
              <w:spacing w:before="114"/>
              <w:ind w:right="39"/>
              <w:rPr>
                <w:sz w:val="20"/>
              </w:rPr>
            </w:pPr>
            <w:r>
              <w:rPr>
                <w:sz w:val="20"/>
              </w:rPr>
              <w:t>MECHANICS (Q1, 29/137); THERMODYNAMICS (Q2, 14/55)</w:t>
            </w:r>
          </w:p>
        </w:tc>
      </w:tr>
      <w:tr>
        <w:trPr>
          <w:trHeight w:val="492" w:hRule="exact"/>
        </w:trPr>
        <w:tc>
          <w:tcPr>
            <w:tcW w:w="660" w:type="dxa"/>
          </w:tcPr>
          <w:p>
            <w:pPr>
              <w:pStyle w:val="TableParagraph"/>
              <w:spacing w:before="102"/>
              <w:ind w:left="0" w:right="84"/>
              <w:jc w:val="right"/>
              <w:rPr>
                <w:sz w:val="22"/>
              </w:rPr>
            </w:pPr>
            <w:r>
              <w:rPr>
                <w:sz w:val="22"/>
              </w:rPr>
              <w:t>5121</w:t>
            </w:r>
          </w:p>
        </w:tc>
        <w:tc>
          <w:tcPr>
            <w:tcW w:w="3385" w:type="dxa"/>
          </w:tcPr>
          <w:p>
            <w:pPr>
              <w:pStyle w:val="TableParagraph"/>
              <w:spacing w:line="229" w:lineRule="exact" w:before="0"/>
              <w:ind w:right="-1"/>
              <w:rPr>
                <w:sz w:val="20"/>
              </w:rPr>
            </w:pPr>
            <w:r>
              <w:rPr>
                <w:sz w:val="20"/>
              </w:rPr>
              <w:t>NUMERICAL HEAT TRANSFER PART B-</w:t>
            </w:r>
          </w:p>
          <w:p>
            <w:pPr>
              <w:pStyle w:val="TableParagraph"/>
              <w:spacing w:before="17"/>
              <w:ind w:right="-1"/>
              <w:rPr>
                <w:sz w:val="20"/>
              </w:rPr>
            </w:pPr>
            <w:r>
              <w:rPr>
                <w:sz w:val="20"/>
              </w:rPr>
              <w:t>FUNDAMENTALS</w:t>
            </w:r>
          </w:p>
        </w:tc>
        <w:tc>
          <w:tcPr>
            <w:tcW w:w="1128" w:type="dxa"/>
          </w:tcPr>
          <w:p>
            <w:pPr>
              <w:pStyle w:val="TableParagraph"/>
              <w:spacing w:before="114"/>
              <w:ind w:left="122"/>
              <w:rPr>
                <w:sz w:val="20"/>
              </w:rPr>
            </w:pPr>
            <w:r>
              <w:rPr>
                <w:sz w:val="20"/>
              </w:rPr>
              <w:t>1040-7790</w:t>
            </w:r>
          </w:p>
        </w:tc>
        <w:tc>
          <w:tcPr>
            <w:tcW w:w="5416" w:type="dxa"/>
          </w:tcPr>
          <w:p>
            <w:pPr>
              <w:pStyle w:val="TableParagraph"/>
              <w:spacing w:before="114"/>
              <w:ind w:right="39"/>
              <w:rPr>
                <w:sz w:val="20"/>
              </w:rPr>
            </w:pPr>
            <w:r>
              <w:rPr>
                <w:sz w:val="20"/>
              </w:rPr>
              <w:t>MECHANICS (Q3, 76/137); THERMODYNAMICS (Q2, 27/55)</w:t>
            </w:r>
          </w:p>
        </w:tc>
      </w:tr>
      <w:tr>
        <w:trPr>
          <w:trHeight w:val="492" w:hRule="exact"/>
        </w:trPr>
        <w:tc>
          <w:tcPr>
            <w:tcW w:w="660" w:type="dxa"/>
          </w:tcPr>
          <w:p>
            <w:pPr>
              <w:pStyle w:val="TableParagraph"/>
              <w:spacing w:before="102"/>
              <w:ind w:left="0" w:right="84"/>
              <w:jc w:val="right"/>
              <w:rPr>
                <w:sz w:val="22"/>
              </w:rPr>
            </w:pPr>
            <w:r>
              <w:rPr>
                <w:sz w:val="22"/>
              </w:rPr>
              <w:t>5122</w:t>
            </w:r>
          </w:p>
        </w:tc>
        <w:tc>
          <w:tcPr>
            <w:tcW w:w="3385" w:type="dxa"/>
          </w:tcPr>
          <w:p>
            <w:pPr>
              <w:pStyle w:val="TableParagraph"/>
              <w:spacing w:line="229" w:lineRule="exact" w:before="0"/>
              <w:ind w:right="-1"/>
              <w:rPr>
                <w:sz w:val="20"/>
              </w:rPr>
            </w:pPr>
            <w:r>
              <w:rPr>
                <w:sz w:val="20"/>
              </w:rPr>
              <w:t>NUMERICAL LINEAR ALGEBRA WITH</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1070-5325</w:t>
            </w:r>
          </w:p>
        </w:tc>
        <w:tc>
          <w:tcPr>
            <w:tcW w:w="5416" w:type="dxa"/>
          </w:tcPr>
          <w:p>
            <w:pPr>
              <w:pStyle w:val="TableParagraph"/>
              <w:spacing w:line="229" w:lineRule="exact" w:before="0"/>
              <w:ind w:right="39"/>
              <w:rPr>
                <w:sz w:val="20"/>
              </w:rPr>
            </w:pPr>
            <w:r>
              <w:rPr>
                <w:sz w:val="20"/>
              </w:rPr>
              <w:t>MATHEMATICS, APPLIED (Q1, 55/257); MATHEMATICS (Q1,</w:t>
            </w:r>
          </w:p>
          <w:p>
            <w:pPr>
              <w:pStyle w:val="TableParagraph"/>
              <w:spacing w:before="17"/>
              <w:ind w:right="39"/>
              <w:rPr>
                <w:sz w:val="20"/>
              </w:rPr>
            </w:pPr>
            <w:r>
              <w:rPr>
                <w:sz w:val="20"/>
              </w:rPr>
              <w:t>27/312)</w:t>
            </w:r>
          </w:p>
        </w:tc>
      </w:tr>
      <w:tr>
        <w:trPr>
          <w:trHeight w:val="492" w:hRule="exact"/>
        </w:trPr>
        <w:tc>
          <w:tcPr>
            <w:tcW w:w="660" w:type="dxa"/>
          </w:tcPr>
          <w:p>
            <w:pPr>
              <w:pStyle w:val="TableParagraph"/>
              <w:spacing w:before="102"/>
              <w:ind w:left="0" w:right="84"/>
              <w:jc w:val="right"/>
              <w:rPr>
                <w:sz w:val="22"/>
              </w:rPr>
            </w:pPr>
            <w:r>
              <w:rPr>
                <w:sz w:val="22"/>
              </w:rPr>
              <w:t>5123</w:t>
            </w:r>
          </w:p>
        </w:tc>
        <w:tc>
          <w:tcPr>
            <w:tcW w:w="3385" w:type="dxa"/>
          </w:tcPr>
          <w:p>
            <w:pPr>
              <w:pStyle w:val="TableParagraph"/>
              <w:spacing w:line="229" w:lineRule="exact" w:before="0"/>
              <w:ind w:right="-1"/>
              <w:rPr>
                <w:sz w:val="20"/>
              </w:rPr>
            </w:pPr>
            <w:r>
              <w:rPr>
                <w:sz w:val="20"/>
              </w:rPr>
              <w:t>NUMERICAL MATHEMATICS-THEORY</w:t>
            </w:r>
          </w:p>
          <w:p>
            <w:pPr>
              <w:pStyle w:val="TableParagraph"/>
              <w:spacing w:before="17"/>
              <w:ind w:right="-1"/>
              <w:rPr>
                <w:sz w:val="20"/>
              </w:rPr>
            </w:pPr>
            <w:r>
              <w:rPr>
                <w:sz w:val="20"/>
              </w:rPr>
              <w:t>METHODS AND APPLICATIONS</w:t>
            </w:r>
          </w:p>
        </w:tc>
        <w:tc>
          <w:tcPr>
            <w:tcW w:w="1128" w:type="dxa"/>
          </w:tcPr>
          <w:p>
            <w:pPr>
              <w:pStyle w:val="TableParagraph"/>
              <w:spacing w:before="114"/>
              <w:ind w:left="122"/>
              <w:rPr>
                <w:sz w:val="20"/>
              </w:rPr>
            </w:pPr>
            <w:r>
              <w:rPr>
                <w:sz w:val="20"/>
              </w:rPr>
              <w:t>1004-8979</w:t>
            </w:r>
          </w:p>
        </w:tc>
        <w:tc>
          <w:tcPr>
            <w:tcW w:w="5416" w:type="dxa"/>
          </w:tcPr>
          <w:p>
            <w:pPr>
              <w:pStyle w:val="TableParagraph"/>
              <w:spacing w:line="229" w:lineRule="exact" w:before="0"/>
              <w:ind w:right="39"/>
              <w:rPr>
                <w:sz w:val="20"/>
              </w:rPr>
            </w:pPr>
            <w:r>
              <w:rPr>
                <w:sz w:val="20"/>
              </w:rPr>
              <w:t>MATHEMATICS, APPLIED (Q3, 158/257); MATHEMATICS (Q2,</w:t>
            </w:r>
          </w:p>
          <w:p>
            <w:pPr>
              <w:pStyle w:val="TableParagraph"/>
              <w:spacing w:before="17"/>
              <w:ind w:right="39"/>
              <w:rPr>
                <w:sz w:val="20"/>
              </w:rPr>
            </w:pPr>
            <w:r>
              <w:rPr>
                <w:sz w:val="20"/>
              </w:rPr>
              <w:t>108/312)</w:t>
            </w:r>
          </w:p>
        </w:tc>
      </w:tr>
      <w:tr>
        <w:trPr>
          <w:trHeight w:val="492" w:hRule="exact"/>
        </w:trPr>
        <w:tc>
          <w:tcPr>
            <w:tcW w:w="660" w:type="dxa"/>
          </w:tcPr>
          <w:p>
            <w:pPr>
              <w:pStyle w:val="TableParagraph"/>
              <w:spacing w:before="102"/>
              <w:ind w:left="0" w:right="84"/>
              <w:jc w:val="right"/>
              <w:rPr>
                <w:sz w:val="22"/>
              </w:rPr>
            </w:pPr>
            <w:r>
              <w:rPr>
                <w:sz w:val="22"/>
              </w:rPr>
              <w:t>5124</w:t>
            </w:r>
          </w:p>
        </w:tc>
        <w:tc>
          <w:tcPr>
            <w:tcW w:w="3385" w:type="dxa"/>
          </w:tcPr>
          <w:p>
            <w:pPr>
              <w:pStyle w:val="TableParagraph"/>
              <w:spacing w:line="229" w:lineRule="exact" w:before="0"/>
              <w:ind w:right="-1"/>
              <w:rPr>
                <w:sz w:val="20"/>
              </w:rPr>
            </w:pPr>
            <w:r>
              <w:rPr>
                <w:sz w:val="20"/>
              </w:rPr>
              <w:t>NUMERICAL METHODS FOR PARTIAL</w:t>
            </w:r>
          </w:p>
          <w:p>
            <w:pPr>
              <w:pStyle w:val="TableParagraph"/>
              <w:spacing w:before="17"/>
              <w:ind w:right="-1"/>
              <w:rPr>
                <w:sz w:val="20"/>
              </w:rPr>
            </w:pPr>
            <w:r>
              <w:rPr>
                <w:sz w:val="20"/>
              </w:rPr>
              <w:t>DIFFERENTIAL EQUATIONS</w:t>
            </w:r>
          </w:p>
        </w:tc>
        <w:tc>
          <w:tcPr>
            <w:tcW w:w="1128" w:type="dxa"/>
          </w:tcPr>
          <w:p>
            <w:pPr>
              <w:pStyle w:val="TableParagraph"/>
              <w:spacing w:before="114"/>
              <w:ind w:left="122"/>
              <w:rPr>
                <w:sz w:val="20"/>
              </w:rPr>
            </w:pPr>
            <w:r>
              <w:rPr>
                <w:sz w:val="20"/>
              </w:rPr>
              <w:t>0749-159X</w:t>
            </w:r>
          </w:p>
        </w:tc>
        <w:tc>
          <w:tcPr>
            <w:tcW w:w="5416" w:type="dxa"/>
          </w:tcPr>
          <w:p>
            <w:pPr>
              <w:pStyle w:val="TableParagraph"/>
              <w:spacing w:before="114"/>
              <w:ind w:right="39"/>
              <w:rPr>
                <w:sz w:val="20"/>
              </w:rPr>
            </w:pPr>
            <w:r>
              <w:rPr>
                <w:sz w:val="20"/>
              </w:rPr>
              <w:t>MATHEMATICS, APPLIED (Q2, 122/257)</w:t>
            </w:r>
          </w:p>
        </w:tc>
      </w:tr>
      <w:tr>
        <w:trPr>
          <w:trHeight w:val="290" w:hRule="exact"/>
        </w:trPr>
        <w:tc>
          <w:tcPr>
            <w:tcW w:w="660" w:type="dxa"/>
          </w:tcPr>
          <w:p>
            <w:pPr>
              <w:pStyle w:val="TableParagraph"/>
              <w:spacing w:before="2"/>
              <w:ind w:left="0" w:right="84"/>
              <w:jc w:val="right"/>
              <w:rPr>
                <w:sz w:val="22"/>
              </w:rPr>
            </w:pPr>
            <w:r>
              <w:rPr>
                <w:sz w:val="22"/>
              </w:rPr>
              <w:t>5125</w:t>
            </w:r>
          </w:p>
        </w:tc>
        <w:tc>
          <w:tcPr>
            <w:tcW w:w="3385" w:type="dxa"/>
          </w:tcPr>
          <w:p>
            <w:pPr>
              <w:pStyle w:val="TableParagraph"/>
              <w:ind w:right="-1"/>
              <w:rPr>
                <w:sz w:val="20"/>
              </w:rPr>
            </w:pPr>
            <w:r>
              <w:rPr>
                <w:sz w:val="20"/>
              </w:rPr>
              <w:t>NUMERISCHE MATHEMATIK</w:t>
            </w:r>
          </w:p>
        </w:tc>
        <w:tc>
          <w:tcPr>
            <w:tcW w:w="1128" w:type="dxa"/>
          </w:tcPr>
          <w:p>
            <w:pPr>
              <w:pStyle w:val="TableParagraph"/>
              <w:ind w:left="122"/>
              <w:rPr>
                <w:sz w:val="20"/>
              </w:rPr>
            </w:pPr>
            <w:r>
              <w:rPr>
                <w:sz w:val="20"/>
              </w:rPr>
              <w:t>0029-599X</w:t>
            </w:r>
          </w:p>
        </w:tc>
        <w:tc>
          <w:tcPr>
            <w:tcW w:w="5416" w:type="dxa"/>
          </w:tcPr>
          <w:p>
            <w:pPr>
              <w:pStyle w:val="TableParagraph"/>
              <w:ind w:right="39"/>
              <w:rPr>
                <w:sz w:val="20"/>
              </w:rPr>
            </w:pPr>
            <w:r>
              <w:rPr>
                <w:sz w:val="20"/>
              </w:rPr>
              <w:t>MATHEMATICS, APPLIED (Q1, 32/257)</w:t>
            </w:r>
          </w:p>
        </w:tc>
      </w:tr>
      <w:tr>
        <w:trPr>
          <w:trHeight w:val="492" w:hRule="exact"/>
        </w:trPr>
        <w:tc>
          <w:tcPr>
            <w:tcW w:w="660" w:type="dxa"/>
          </w:tcPr>
          <w:p>
            <w:pPr>
              <w:pStyle w:val="TableParagraph"/>
              <w:spacing w:before="102"/>
              <w:ind w:left="0" w:right="84"/>
              <w:jc w:val="right"/>
              <w:rPr>
                <w:sz w:val="22"/>
              </w:rPr>
            </w:pPr>
            <w:r>
              <w:rPr>
                <w:sz w:val="22"/>
              </w:rPr>
              <w:t>5126</w:t>
            </w:r>
          </w:p>
        </w:tc>
        <w:tc>
          <w:tcPr>
            <w:tcW w:w="3385" w:type="dxa"/>
          </w:tcPr>
          <w:p>
            <w:pPr>
              <w:pStyle w:val="TableParagraph"/>
              <w:spacing w:line="229" w:lineRule="exact" w:before="0"/>
              <w:ind w:right="-1"/>
              <w:rPr>
                <w:sz w:val="20"/>
              </w:rPr>
            </w:pPr>
            <w:r>
              <w:rPr>
                <w:sz w:val="20"/>
              </w:rPr>
              <w:t>NUNCIUS-JOURNAL OF THE HISTORY OF</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0394-7394</w:t>
            </w:r>
          </w:p>
        </w:tc>
        <w:tc>
          <w:tcPr>
            <w:tcW w:w="5416" w:type="dxa"/>
          </w:tcPr>
          <w:p>
            <w:pPr>
              <w:pStyle w:val="TableParagraph"/>
              <w:spacing w:before="114"/>
              <w:ind w:right="39"/>
              <w:rPr>
                <w:sz w:val="20"/>
              </w:rPr>
            </w:pPr>
            <w:r>
              <w:rPr>
                <w:sz w:val="20"/>
              </w:rPr>
              <w:t>HISTORY &amp; PHILOSOPHY OF SCIENCE (Q3, 35/60)</w:t>
            </w:r>
          </w:p>
        </w:tc>
      </w:tr>
      <w:tr>
        <w:trPr>
          <w:trHeight w:val="492" w:hRule="exact"/>
        </w:trPr>
        <w:tc>
          <w:tcPr>
            <w:tcW w:w="660" w:type="dxa"/>
          </w:tcPr>
          <w:p>
            <w:pPr>
              <w:pStyle w:val="TableParagraph"/>
              <w:spacing w:before="102"/>
              <w:ind w:left="0" w:right="84"/>
              <w:jc w:val="right"/>
              <w:rPr>
                <w:sz w:val="22"/>
              </w:rPr>
            </w:pPr>
            <w:r>
              <w:rPr>
                <w:sz w:val="22"/>
              </w:rPr>
              <w:t>5127</w:t>
            </w:r>
          </w:p>
        </w:tc>
        <w:tc>
          <w:tcPr>
            <w:tcW w:w="3385" w:type="dxa"/>
          </w:tcPr>
          <w:p>
            <w:pPr>
              <w:pStyle w:val="TableParagraph"/>
              <w:spacing w:before="114"/>
              <w:ind w:right="-1"/>
              <w:rPr>
                <w:sz w:val="20"/>
              </w:rPr>
            </w:pPr>
            <w:r>
              <w:rPr>
                <w:sz w:val="20"/>
              </w:rPr>
              <w:t>NURSE EDUCATION TODAY</w:t>
            </w:r>
          </w:p>
        </w:tc>
        <w:tc>
          <w:tcPr>
            <w:tcW w:w="1128" w:type="dxa"/>
          </w:tcPr>
          <w:p>
            <w:pPr>
              <w:pStyle w:val="TableParagraph"/>
              <w:spacing w:before="114"/>
              <w:ind w:left="122"/>
              <w:rPr>
                <w:sz w:val="20"/>
              </w:rPr>
            </w:pPr>
            <w:r>
              <w:rPr>
                <w:sz w:val="20"/>
              </w:rPr>
              <w:t>0260-6917</w:t>
            </w:r>
          </w:p>
        </w:tc>
        <w:tc>
          <w:tcPr>
            <w:tcW w:w="5416" w:type="dxa"/>
          </w:tcPr>
          <w:p>
            <w:pPr>
              <w:pStyle w:val="TableParagraph"/>
              <w:spacing w:line="229" w:lineRule="exact" w:before="0"/>
              <w:ind w:right="39"/>
              <w:rPr>
                <w:sz w:val="20"/>
              </w:rPr>
            </w:pPr>
            <w:r>
              <w:rPr>
                <w:sz w:val="20"/>
              </w:rPr>
              <w:t>EDUCATION, SCIENTIFIC DISCIPLINES (Q2, 14/37); NURSING (Q1,</w:t>
            </w:r>
          </w:p>
          <w:p>
            <w:pPr>
              <w:pStyle w:val="TableParagraph"/>
              <w:spacing w:before="17"/>
              <w:ind w:right="39"/>
              <w:rPr>
                <w:sz w:val="20"/>
              </w:rPr>
            </w:pPr>
            <w:r>
              <w:rPr>
                <w:sz w:val="20"/>
              </w:rPr>
              <w:t>25/111)</w:t>
            </w:r>
          </w:p>
        </w:tc>
      </w:tr>
      <w:tr>
        <w:trPr>
          <w:trHeight w:val="290" w:hRule="exact"/>
        </w:trPr>
        <w:tc>
          <w:tcPr>
            <w:tcW w:w="660" w:type="dxa"/>
          </w:tcPr>
          <w:p>
            <w:pPr>
              <w:pStyle w:val="TableParagraph"/>
              <w:spacing w:before="2"/>
              <w:ind w:left="0" w:right="84"/>
              <w:jc w:val="right"/>
              <w:rPr>
                <w:sz w:val="22"/>
              </w:rPr>
            </w:pPr>
            <w:r>
              <w:rPr>
                <w:sz w:val="22"/>
              </w:rPr>
              <w:t>5128</w:t>
            </w:r>
          </w:p>
        </w:tc>
        <w:tc>
          <w:tcPr>
            <w:tcW w:w="3385" w:type="dxa"/>
          </w:tcPr>
          <w:p>
            <w:pPr>
              <w:pStyle w:val="TableParagraph"/>
              <w:ind w:right="-1"/>
              <w:rPr>
                <w:sz w:val="20"/>
              </w:rPr>
            </w:pPr>
            <w:r>
              <w:rPr>
                <w:sz w:val="20"/>
              </w:rPr>
              <w:t>NURSE EDUCATOR</w:t>
            </w:r>
          </w:p>
        </w:tc>
        <w:tc>
          <w:tcPr>
            <w:tcW w:w="1128" w:type="dxa"/>
          </w:tcPr>
          <w:p>
            <w:pPr>
              <w:pStyle w:val="TableParagraph"/>
              <w:ind w:left="122"/>
              <w:rPr>
                <w:sz w:val="20"/>
              </w:rPr>
            </w:pPr>
            <w:r>
              <w:rPr>
                <w:sz w:val="20"/>
              </w:rPr>
              <w:t>0363-3624</w:t>
            </w:r>
          </w:p>
        </w:tc>
        <w:tc>
          <w:tcPr>
            <w:tcW w:w="5416" w:type="dxa"/>
          </w:tcPr>
          <w:p>
            <w:pPr>
              <w:pStyle w:val="TableParagraph"/>
              <w:ind w:right="39"/>
              <w:rPr>
                <w:sz w:val="20"/>
              </w:rPr>
            </w:pPr>
            <w:r>
              <w:rPr>
                <w:sz w:val="20"/>
              </w:rPr>
              <w:t>NURSING (Q3, 82/111)</w:t>
            </w:r>
          </w:p>
        </w:tc>
      </w:tr>
      <w:tr>
        <w:trPr>
          <w:trHeight w:val="290" w:hRule="exact"/>
        </w:trPr>
        <w:tc>
          <w:tcPr>
            <w:tcW w:w="660" w:type="dxa"/>
          </w:tcPr>
          <w:p>
            <w:pPr>
              <w:pStyle w:val="TableParagraph"/>
              <w:spacing w:before="2"/>
              <w:ind w:left="0" w:right="84"/>
              <w:jc w:val="right"/>
              <w:rPr>
                <w:sz w:val="22"/>
              </w:rPr>
            </w:pPr>
            <w:r>
              <w:rPr>
                <w:sz w:val="22"/>
              </w:rPr>
              <w:t>5129</w:t>
            </w:r>
          </w:p>
        </w:tc>
        <w:tc>
          <w:tcPr>
            <w:tcW w:w="3385" w:type="dxa"/>
          </w:tcPr>
          <w:p>
            <w:pPr>
              <w:pStyle w:val="TableParagraph"/>
              <w:ind w:right="-1"/>
              <w:rPr>
                <w:sz w:val="20"/>
              </w:rPr>
            </w:pPr>
            <w:r>
              <w:rPr>
                <w:sz w:val="20"/>
              </w:rPr>
              <w:t>NURSING &amp; HEALTH SCIENCES</w:t>
            </w:r>
          </w:p>
        </w:tc>
        <w:tc>
          <w:tcPr>
            <w:tcW w:w="1128" w:type="dxa"/>
          </w:tcPr>
          <w:p>
            <w:pPr>
              <w:pStyle w:val="TableParagraph"/>
              <w:ind w:left="122"/>
              <w:rPr>
                <w:sz w:val="20"/>
              </w:rPr>
            </w:pPr>
            <w:r>
              <w:rPr>
                <w:sz w:val="20"/>
              </w:rPr>
              <w:t>1441-0745</w:t>
            </w:r>
          </w:p>
        </w:tc>
        <w:tc>
          <w:tcPr>
            <w:tcW w:w="5416" w:type="dxa"/>
          </w:tcPr>
          <w:p>
            <w:pPr>
              <w:pStyle w:val="TableParagraph"/>
              <w:ind w:right="39"/>
              <w:rPr>
                <w:sz w:val="20"/>
              </w:rPr>
            </w:pPr>
            <w:r>
              <w:rPr>
                <w:sz w:val="20"/>
              </w:rPr>
              <w:t>NURSING (Q2, 48/111)</w:t>
            </w:r>
          </w:p>
        </w:tc>
      </w:tr>
      <w:tr>
        <w:trPr>
          <w:trHeight w:val="492" w:hRule="exact"/>
        </w:trPr>
        <w:tc>
          <w:tcPr>
            <w:tcW w:w="660" w:type="dxa"/>
          </w:tcPr>
          <w:p>
            <w:pPr>
              <w:pStyle w:val="TableParagraph"/>
              <w:spacing w:before="102"/>
              <w:ind w:left="0" w:right="84"/>
              <w:jc w:val="right"/>
              <w:rPr>
                <w:sz w:val="22"/>
              </w:rPr>
            </w:pPr>
            <w:r>
              <w:rPr>
                <w:sz w:val="22"/>
              </w:rPr>
              <w:t>5130</w:t>
            </w:r>
          </w:p>
        </w:tc>
        <w:tc>
          <w:tcPr>
            <w:tcW w:w="3385" w:type="dxa"/>
          </w:tcPr>
          <w:p>
            <w:pPr>
              <w:pStyle w:val="TableParagraph"/>
              <w:spacing w:before="114"/>
              <w:ind w:right="-1"/>
              <w:rPr>
                <w:sz w:val="20"/>
              </w:rPr>
            </w:pPr>
            <w:r>
              <w:rPr>
                <w:sz w:val="20"/>
              </w:rPr>
              <w:t>NURSING CLINICS OF NORTH AMERICA</w:t>
            </w:r>
          </w:p>
        </w:tc>
        <w:tc>
          <w:tcPr>
            <w:tcW w:w="1128" w:type="dxa"/>
          </w:tcPr>
          <w:p>
            <w:pPr>
              <w:pStyle w:val="TableParagraph"/>
              <w:spacing w:before="114"/>
              <w:ind w:left="122"/>
              <w:rPr>
                <w:sz w:val="20"/>
              </w:rPr>
            </w:pPr>
            <w:r>
              <w:rPr>
                <w:sz w:val="20"/>
              </w:rPr>
              <w:t>0029-6465</w:t>
            </w:r>
          </w:p>
        </w:tc>
        <w:tc>
          <w:tcPr>
            <w:tcW w:w="5416" w:type="dxa"/>
          </w:tcPr>
          <w:p>
            <w:pPr>
              <w:pStyle w:val="TableParagraph"/>
              <w:spacing w:before="114"/>
              <w:ind w:right="39"/>
              <w:rPr>
                <w:sz w:val="20"/>
              </w:rPr>
            </w:pPr>
            <w:r>
              <w:rPr>
                <w:sz w:val="20"/>
              </w:rPr>
              <w:t>NURSING (Q3, 69/111)</w:t>
            </w:r>
          </w:p>
        </w:tc>
      </w:tr>
      <w:tr>
        <w:trPr>
          <w:trHeight w:val="290" w:hRule="exact"/>
        </w:trPr>
        <w:tc>
          <w:tcPr>
            <w:tcW w:w="660" w:type="dxa"/>
          </w:tcPr>
          <w:p>
            <w:pPr>
              <w:pStyle w:val="TableParagraph"/>
              <w:spacing w:before="2"/>
              <w:ind w:left="0" w:right="84"/>
              <w:jc w:val="right"/>
              <w:rPr>
                <w:sz w:val="22"/>
              </w:rPr>
            </w:pPr>
            <w:r>
              <w:rPr>
                <w:sz w:val="22"/>
              </w:rPr>
              <w:t>5131</w:t>
            </w:r>
          </w:p>
        </w:tc>
        <w:tc>
          <w:tcPr>
            <w:tcW w:w="3385" w:type="dxa"/>
          </w:tcPr>
          <w:p>
            <w:pPr>
              <w:pStyle w:val="TableParagraph"/>
              <w:ind w:right="-1"/>
              <w:rPr>
                <w:sz w:val="20"/>
              </w:rPr>
            </w:pPr>
            <w:r>
              <w:rPr>
                <w:sz w:val="20"/>
              </w:rPr>
              <w:t>NURSING ECONOMICS</w:t>
            </w:r>
          </w:p>
        </w:tc>
        <w:tc>
          <w:tcPr>
            <w:tcW w:w="1128" w:type="dxa"/>
          </w:tcPr>
          <w:p>
            <w:pPr>
              <w:pStyle w:val="TableParagraph"/>
              <w:ind w:left="122"/>
              <w:rPr>
                <w:sz w:val="20"/>
              </w:rPr>
            </w:pPr>
            <w:r>
              <w:rPr>
                <w:sz w:val="20"/>
              </w:rPr>
              <w:t>0746-1739</w:t>
            </w:r>
          </w:p>
        </w:tc>
        <w:tc>
          <w:tcPr>
            <w:tcW w:w="5416" w:type="dxa"/>
          </w:tcPr>
          <w:p>
            <w:pPr>
              <w:pStyle w:val="TableParagraph"/>
              <w:ind w:right="39"/>
              <w:rPr>
                <w:sz w:val="20"/>
              </w:rPr>
            </w:pPr>
            <w:r>
              <w:rPr>
                <w:sz w:val="20"/>
              </w:rPr>
              <w:t>NURSING (Q3, 74/111)</w:t>
            </w:r>
          </w:p>
        </w:tc>
      </w:tr>
      <w:tr>
        <w:trPr>
          <w:trHeight w:val="291" w:hRule="exact"/>
        </w:trPr>
        <w:tc>
          <w:tcPr>
            <w:tcW w:w="660" w:type="dxa"/>
            <w:tcBorders>
              <w:bottom w:val="single" w:sz="8" w:space="0" w:color="000000"/>
            </w:tcBorders>
          </w:tcPr>
          <w:p>
            <w:pPr>
              <w:pStyle w:val="TableParagraph"/>
              <w:spacing w:before="2"/>
              <w:ind w:left="0" w:right="84"/>
              <w:jc w:val="right"/>
              <w:rPr>
                <w:sz w:val="22"/>
              </w:rPr>
            </w:pPr>
            <w:r>
              <w:rPr>
                <w:sz w:val="22"/>
              </w:rPr>
              <w:t>5132</w:t>
            </w:r>
          </w:p>
        </w:tc>
        <w:tc>
          <w:tcPr>
            <w:tcW w:w="3385" w:type="dxa"/>
            <w:tcBorders>
              <w:bottom w:val="single" w:sz="8" w:space="0" w:color="000000"/>
            </w:tcBorders>
          </w:tcPr>
          <w:p>
            <w:pPr>
              <w:pStyle w:val="TableParagraph"/>
              <w:ind w:right="-1"/>
              <w:rPr>
                <w:sz w:val="20"/>
              </w:rPr>
            </w:pPr>
            <w:r>
              <w:rPr>
                <w:sz w:val="20"/>
              </w:rPr>
              <w:t>NURSING ETHICS</w:t>
            </w:r>
          </w:p>
        </w:tc>
        <w:tc>
          <w:tcPr>
            <w:tcW w:w="1128" w:type="dxa"/>
            <w:tcBorders>
              <w:bottom w:val="single" w:sz="8" w:space="0" w:color="000000"/>
            </w:tcBorders>
          </w:tcPr>
          <w:p>
            <w:pPr>
              <w:pStyle w:val="TableParagraph"/>
              <w:ind w:left="122"/>
              <w:rPr>
                <w:sz w:val="20"/>
              </w:rPr>
            </w:pPr>
            <w:r>
              <w:rPr>
                <w:sz w:val="20"/>
              </w:rPr>
              <w:t>0969-7330</w:t>
            </w:r>
          </w:p>
        </w:tc>
        <w:tc>
          <w:tcPr>
            <w:tcW w:w="5416" w:type="dxa"/>
            <w:tcBorders>
              <w:bottom w:val="single" w:sz="8" w:space="0" w:color="000000"/>
            </w:tcBorders>
          </w:tcPr>
          <w:p>
            <w:pPr>
              <w:pStyle w:val="TableParagraph"/>
              <w:ind w:right="39"/>
              <w:rPr>
                <w:sz w:val="20"/>
              </w:rPr>
            </w:pPr>
            <w:r>
              <w:rPr>
                <w:sz w:val="20"/>
              </w:rPr>
              <w:t>NURSING (Q2, 36/111)</w:t>
            </w:r>
          </w:p>
        </w:tc>
      </w:tr>
      <w:tr>
        <w:trPr>
          <w:trHeight w:val="291" w:hRule="exact"/>
        </w:trPr>
        <w:tc>
          <w:tcPr>
            <w:tcW w:w="660" w:type="dxa"/>
            <w:tcBorders>
              <w:top w:val="single" w:sz="8" w:space="0" w:color="000000"/>
            </w:tcBorders>
          </w:tcPr>
          <w:p>
            <w:pPr>
              <w:pStyle w:val="TableParagraph"/>
              <w:spacing w:before="2"/>
              <w:ind w:left="0" w:right="84"/>
              <w:jc w:val="right"/>
              <w:rPr>
                <w:sz w:val="22"/>
              </w:rPr>
            </w:pPr>
            <w:r>
              <w:rPr>
                <w:sz w:val="22"/>
              </w:rPr>
              <w:t>5133</w:t>
            </w:r>
          </w:p>
        </w:tc>
        <w:tc>
          <w:tcPr>
            <w:tcW w:w="3385" w:type="dxa"/>
            <w:tcBorders>
              <w:top w:val="single" w:sz="8" w:space="0" w:color="000000"/>
            </w:tcBorders>
          </w:tcPr>
          <w:p>
            <w:pPr>
              <w:pStyle w:val="TableParagraph"/>
              <w:ind w:right="-1"/>
              <w:rPr>
                <w:sz w:val="20"/>
              </w:rPr>
            </w:pPr>
            <w:r>
              <w:rPr>
                <w:sz w:val="20"/>
              </w:rPr>
              <w:t>NURSING INQUIRY</w:t>
            </w:r>
          </w:p>
        </w:tc>
        <w:tc>
          <w:tcPr>
            <w:tcW w:w="1128" w:type="dxa"/>
            <w:tcBorders>
              <w:top w:val="single" w:sz="8" w:space="0" w:color="000000"/>
            </w:tcBorders>
          </w:tcPr>
          <w:p>
            <w:pPr>
              <w:pStyle w:val="TableParagraph"/>
              <w:ind w:left="122"/>
              <w:rPr>
                <w:sz w:val="20"/>
              </w:rPr>
            </w:pPr>
            <w:r>
              <w:rPr>
                <w:sz w:val="20"/>
              </w:rPr>
              <w:t>1320-7881</w:t>
            </w:r>
          </w:p>
        </w:tc>
        <w:tc>
          <w:tcPr>
            <w:tcW w:w="5416" w:type="dxa"/>
            <w:tcBorders>
              <w:top w:val="single" w:sz="8" w:space="0" w:color="000000"/>
            </w:tcBorders>
          </w:tcPr>
          <w:p>
            <w:pPr>
              <w:pStyle w:val="TableParagraph"/>
              <w:ind w:right="39"/>
              <w:rPr>
                <w:sz w:val="20"/>
              </w:rPr>
            </w:pPr>
            <w:r>
              <w:rPr>
                <w:sz w:val="20"/>
              </w:rPr>
              <w:t>NURSING (Q1, 21/111)</w:t>
            </w:r>
          </w:p>
        </w:tc>
      </w:tr>
      <w:tr>
        <w:trPr>
          <w:trHeight w:val="290" w:hRule="exact"/>
        </w:trPr>
        <w:tc>
          <w:tcPr>
            <w:tcW w:w="660" w:type="dxa"/>
          </w:tcPr>
          <w:p>
            <w:pPr>
              <w:pStyle w:val="TableParagraph"/>
              <w:spacing w:before="2"/>
              <w:ind w:left="0" w:right="84"/>
              <w:jc w:val="right"/>
              <w:rPr>
                <w:sz w:val="22"/>
              </w:rPr>
            </w:pPr>
            <w:r>
              <w:rPr>
                <w:sz w:val="22"/>
              </w:rPr>
              <w:t>5134</w:t>
            </w:r>
          </w:p>
        </w:tc>
        <w:tc>
          <w:tcPr>
            <w:tcW w:w="3385" w:type="dxa"/>
          </w:tcPr>
          <w:p>
            <w:pPr>
              <w:pStyle w:val="TableParagraph"/>
              <w:ind w:right="-1"/>
              <w:rPr>
                <w:sz w:val="20"/>
              </w:rPr>
            </w:pPr>
            <w:r>
              <w:rPr>
                <w:sz w:val="20"/>
              </w:rPr>
              <w:t>NURSING OUTLOOK</w:t>
            </w:r>
          </w:p>
        </w:tc>
        <w:tc>
          <w:tcPr>
            <w:tcW w:w="1128" w:type="dxa"/>
          </w:tcPr>
          <w:p>
            <w:pPr>
              <w:pStyle w:val="TableParagraph"/>
              <w:ind w:left="122"/>
              <w:rPr>
                <w:sz w:val="20"/>
              </w:rPr>
            </w:pPr>
            <w:r>
              <w:rPr>
                <w:sz w:val="20"/>
              </w:rPr>
              <w:t>0029-6554</w:t>
            </w:r>
          </w:p>
        </w:tc>
        <w:tc>
          <w:tcPr>
            <w:tcW w:w="5416" w:type="dxa"/>
          </w:tcPr>
          <w:p>
            <w:pPr>
              <w:pStyle w:val="TableParagraph"/>
              <w:ind w:right="39"/>
              <w:rPr>
                <w:sz w:val="20"/>
              </w:rPr>
            </w:pPr>
            <w:r>
              <w:rPr>
                <w:sz w:val="20"/>
              </w:rPr>
              <w:t>NURSING (Q1, 12/111)</w:t>
            </w:r>
          </w:p>
        </w:tc>
      </w:tr>
      <w:tr>
        <w:trPr>
          <w:trHeight w:val="290" w:hRule="exact"/>
        </w:trPr>
        <w:tc>
          <w:tcPr>
            <w:tcW w:w="660" w:type="dxa"/>
          </w:tcPr>
          <w:p>
            <w:pPr>
              <w:pStyle w:val="TableParagraph"/>
              <w:spacing w:before="2"/>
              <w:ind w:left="0" w:right="84"/>
              <w:jc w:val="right"/>
              <w:rPr>
                <w:sz w:val="22"/>
              </w:rPr>
            </w:pPr>
            <w:r>
              <w:rPr>
                <w:sz w:val="22"/>
              </w:rPr>
              <w:t>5135</w:t>
            </w:r>
          </w:p>
        </w:tc>
        <w:tc>
          <w:tcPr>
            <w:tcW w:w="3385" w:type="dxa"/>
          </w:tcPr>
          <w:p>
            <w:pPr>
              <w:pStyle w:val="TableParagraph"/>
              <w:ind w:right="-1"/>
              <w:rPr>
                <w:sz w:val="20"/>
              </w:rPr>
            </w:pPr>
            <w:r>
              <w:rPr>
                <w:sz w:val="20"/>
              </w:rPr>
              <w:t>NURSING PHILOSOPHY</w:t>
            </w:r>
          </w:p>
        </w:tc>
        <w:tc>
          <w:tcPr>
            <w:tcW w:w="1128" w:type="dxa"/>
          </w:tcPr>
          <w:p>
            <w:pPr>
              <w:pStyle w:val="TableParagraph"/>
              <w:ind w:left="122"/>
              <w:rPr>
                <w:sz w:val="20"/>
              </w:rPr>
            </w:pPr>
            <w:r>
              <w:rPr>
                <w:sz w:val="20"/>
              </w:rPr>
              <w:t>1466-7681</w:t>
            </w:r>
          </w:p>
        </w:tc>
        <w:tc>
          <w:tcPr>
            <w:tcW w:w="5416" w:type="dxa"/>
          </w:tcPr>
          <w:p>
            <w:pPr>
              <w:pStyle w:val="TableParagraph"/>
              <w:ind w:right="39"/>
              <w:rPr>
                <w:sz w:val="20"/>
              </w:rPr>
            </w:pPr>
            <w:r>
              <w:rPr>
                <w:sz w:val="20"/>
              </w:rPr>
              <w:t>NURSING (Q3, 70/111)</w:t>
            </w:r>
          </w:p>
        </w:tc>
      </w:tr>
      <w:tr>
        <w:trPr>
          <w:trHeight w:val="290" w:hRule="exact"/>
        </w:trPr>
        <w:tc>
          <w:tcPr>
            <w:tcW w:w="660" w:type="dxa"/>
          </w:tcPr>
          <w:p>
            <w:pPr>
              <w:pStyle w:val="TableParagraph"/>
              <w:spacing w:before="2"/>
              <w:ind w:left="0" w:right="84"/>
              <w:jc w:val="right"/>
              <w:rPr>
                <w:sz w:val="22"/>
              </w:rPr>
            </w:pPr>
            <w:r>
              <w:rPr>
                <w:sz w:val="22"/>
              </w:rPr>
              <w:t>5136</w:t>
            </w:r>
          </w:p>
        </w:tc>
        <w:tc>
          <w:tcPr>
            <w:tcW w:w="3385" w:type="dxa"/>
          </w:tcPr>
          <w:p>
            <w:pPr>
              <w:pStyle w:val="TableParagraph"/>
              <w:ind w:right="-1"/>
              <w:rPr>
                <w:sz w:val="20"/>
              </w:rPr>
            </w:pPr>
            <w:r>
              <w:rPr>
                <w:sz w:val="20"/>
              </w:rPr>
              <w:t>NURSING RESEARCH</w:t>
            </w:r>
          </w:p>
        </w:tc>
        <w:tc>
          <w:tcPr>
            <w:tcW w:w="1128" w:type="dxa"/>
          </w:tcPr>
          <w:p>
            <w:pPr>
              <w:pStyle w:val="TableParagraph"/>
              <w:ind w:left="122"/>
              <w:rPr>
                <w:sz w:val="20"/>
              </w:rPr>
            </w:pPr>
            <w:r>
              <w:rPr>
                <w:sz w:val="20"/>
              </w:rPr>
              <w:t>0029-6562</w:t>
            </w:r>
          </w:p>
        </w:tc>
        <w:tc>
          <w:tcPr>
            <w:tcW w:w="5416" w:type="dxa"/>
          </w:tcPr>
          <w:p>
            <w:pPr>
              <w:pStyle w:val="TableParagraph"/>
              <w:ind w:right="39"/>
              <w:rPr>
                <w:sz w:val="20"/>
              </w:rPr>
            </w:pPr>
            <w:r>
              <w:rPr>
                <w:sz w:val="20"/>
              </w:rPr>
              <w:t>NURSING (Q1, 26/111)</w:t>
            </w:r>
          </w:p>
        </w:tc>
      </w:tr>
      <w:tr>
        <w:trPr>
          <w:trHeight w:val="290" w:hRule="exact"/>
        </w:trPr>
        <w:tc>
          <w:tcPr>
            <w:tcW w:w="660" w:type="dxa"/>
          </w:tcPr>
          <w:p>
            <w:pPr>
              <w:pStyle w:val="TableParagraph"/>
              <w:spacing w:before="2"/>
              <w:ind w:left="0" w:right="84"/>
              <w:jc w:val="right"/>
              <w:rPr>
                <w:sz w:val="22"/>
              </w:rPr>
            </w:pPr>
            <w:r>
              <w:rPr>
                <w:sz w:val="22"/>
              </w:rPr>
              <w:t>5137</w:t>
            </w:r>
          </w:p>
        </w:tc>
        <w:tc>
          <w:tcPr>
            <w:tcW w:w="3385" w:type="dxa"/>
          </w:tcPr>
          <w:p>
            <w:pPr>
              <w:pStyle w:val="TableParagraph"/>
              <w:ind w:right="-1"/>
              <w:rPr>
                <w:sz w:val="20"/>
              </w:rPr>
            </w:pPr>
            <w:r>
              <w:rPr>
                <w:sz w:val="20"/>
              </w:rPr>
              <w:t>NURSING SCIENCE QUARTERLY</w:t>
            </w:r>
          </w:p>
        </w:tc>
        <w:tc>
          <w:tcPr>
            <w:tcW w:w="1128" w:type="dxa"/>
          </w:tcPr>
          <w:p>
            <w:pPr>
              <w:pStyle w:val="TableParagraph"/>
              <w:ind w:left="122"/>
              <w:rPr>
                <w:sz w:val="20"/>
              </w:rPr>
            </w:pPr>
            <w:r>
              <w:rPr>
                <w:sz w:val="20"/>
              </w:rPr>
              <w:t>0894-3184</w:t>
            </w:r>
          </w:p>
        </w:tc>
        <w:tc>
          <w:tcPr>
            <w:tcW w:w="5416" w:type="dxa"/>
          </w:tcPr>
          <w:p>
            <w:pPr>
              <w:pStyle w:val="TableParagraph"/>
              <w:ind w:right="39"/>
              <w:rPr>
                <w:sz w:val="20"/>
              </w:rPr>
            </w:pPr>
            <w:r>
              <w:rPr>
                <w:sz w:val="20"/>
              </w:rPr>
              <w:t>NURSING (Q3, 79/111)</w:t>
            </w:r>
          </w:p>
        </w:tc>
      </w:tr>
      <w:tr>
        <w:trPr>
          <w:trHeight w:val="492" w:hRule="exact"/>
        </w:trPr>
        <w:tc>
          <w:tcPr>
            <w:tcW w:w="660" w:type="dxa"/>
          </w:tcPr>
          <w:p>
            <w:pPr>
              <w:pStyle w:val="TableParagraph"/>
              <w:spacing w:before="102"/>
              <w:ind w:left="0" w:right="84"/>
              <w:jc w:val="right"/>
              <w:rPr>
                <w:sz w:val="22"/>
              </w:rPr>
            </w:pPr>
            <w:r>
              <w:rPr>
                <w:sz w:val="22"/>
              </w:rPr>
              <w:t>5138</w:t>
            </w:r>
          </w:p>
        </w:tc>
        <w:tc>
          <w:tcPr>
            <w:tcW w:w="3385" w:type="dxa"/>
          </w:tcPr>
          <w:p>
            <w:pPr>
              <w:pStyle w:val="TableParagraph"/>
              <w:spacing w:line="229" w:lineRule="exact" w:before="0"/>
              <w:ind w:right="-1"/>
              <w:rPr>
                <w:sz w:val="20"/>
              </w:rPr>
            </w:pPr>
            <w:r>
              <w:rPr>
                <w:sz w:val="20"/>
              </w:rPr>
              <w:t>NUTRIENT CYCLING IN</w:t>
            </w:r>
          </w:p>
          <w:p>
            <w:pPr>
              <w:pStyle w:val="TableParagraph"/>
              <w:spacing w:before="17"/>
              <w:ind w:right="-1"/>
              <w:rPr>
                <w:sz w:val="20"/>
              </w:rPr>
            </w:pPr>
            <w:r>
              <w:rPr>
                <w:sz w:val="20"/>
              </w:rPr>
              <w:t>AGROECOSYSTEMS</w:t>
            </w:r>
          </w:p>
        </w:tc>
        <w:tc>
          <w:tcPr>
            <w:tcW w:w="1128" w:type="dxa"/>
          </w:tcPr>
          <w:p>
            <w:pPr>
              <w:pStyle w:val="TableParagraph"/>
              <w:spacing w:before="114"/>
              <w:ind w:left="122"/>
              <w:rPr>
                <w:sz w:val="20"/>
              </w:rPr>
            </w:pPr>
            <w:r>
              <w:rPr>
                <w:sz w:val="20"/>
              </w:rPr>
              <w:t>1385-1314</w:t>
            </w:r>
          </w:p>
        </w:tc>
        <w:tc>
          <w:tcPr>
            <w:tcW w:w="5416" w:type="dxa"/>
          </w:tcPr>
          <w:p>
            <w:pPr>
              <w:pStyle w:val="TableParagraph"/>
              <w:spacing w:before="114"/>
              <w:ind w:right="39"/>
              <w:rPr>
                <w:sz w:val="20"/>
              </w:rPr>
            </w:pPr>
            <w:r>
              <w:rPr>
                <w:sz w:val="20"/>
              </w:rPr>
              <w:t>SOIL SCIENCE (Q2, 11/34)</w:t>
            </w:r>
          </w:p>
        </w:tc>
      </w:tr>
      <w:tr>
        <w:trPr>
          <w:trHeight w:val="290" w:hRule="exact"/>
        </w:trPr>
        <w:tc>
          <w:tcPr>
            <w:tcW w:w="660" w:type="dxa"/>
          </w:tcPr>
          <w:p>
            <w:pPr>
              <w:pStyle w:val="TableParagraph"/>
              <w:spacing w:before="2"/>
              <w:ind w:left="0" w:right="84"/>
              <w:jc w:val="right"/>
              <w:rPr>
                <w:sz w:val="22"/>
              </w:rPr>
            </w:pPr>
            <w:r>
              <w:rPr>
                <w:sz w:val="22"/>
              </w:rPr>
              <w:t>5139</w:t>
            </w:r>
          </w:p>
        </w:tc>
        <w:tc>
          <w:tcPr>
            <w:tcW w:w="3385" w:type="dxa"/>
          </w:tcPr>
          <w:p>
            <w:pPr>
              <w:pStyle w:val="TableParagraph"/>
              <w:ind w:right="-1"/>
              <w:rPr>
                <w:sz w:val="20"/>
              </w:rPr>
            </w:pPr>
            <w:r>
              <w:rPr>
                <w:sz w:val="20"/>
              </w:rPr>
              <w:t>NUTRIENTS</w:t>
            </w:r>
          </w:p>
        </w:tc>
        <w:tc>
          <w:tcPr>
            <w:tcW w:w="1128" w:type="dxa"/>
          </w:tcPr>
          <w:p>
            <w:pPr>
              <w:pStyle w:val="TableParagraph"/>
              <w:ind w:left="122"/>
              <w:rPr>
                <w:sz w:val="20"/>
              </w:rPr>
            </w:pPr>
            <w:r>
              <w:rPr>
                <w:sz w:val="20"/>
              </w:rPr>
              <w:t>2072-6643</w:t>
            </w:r>
          </w:p>
        </w:tc>
        <w:tc>
          <w:tcPr>
            <w:tcW w:w="5416" w:type="dxa"/>
          </w:tcPr>
          <w:p>
            <w:pPr>
              <w:pStyle w:val="TableParagraph"/>
              <w:ind w:right="39"/>
              <w:rPr>
                <w:sz w:val="20"/>
              </w:rPr>
            </w:pPr>
            <w:r>
              <w:rPr>
                <w:sz w:val="20"/>
              </w:rPr>
              <w:t>NUTRITION &amp; DIETETICS (Q2, 21/77)</w:t>
            </w:r>
          </w:p>
        </w:tc>
      </w:tr>
      <w:tr>
        <w:trPr>
          <w:trHeight w:val="290" w:hRule="exact"/>
        </w:trPr>
        <w:tc>
          <w:tcPr>
            <w:tcW w:w="660" w:type="dxa"/>
          </w:tcPr>
          <w:p>
            <w:pPr>
              <w:pStyle w:val="TableParagraph"/>
              <w:spacing w:before="2"/>
              <w:ind w:left="0" w:right="84"/>
              <w:jc w:val="right"/>
              <w:rPr>
                <w:sz w:val="22"/>
              </w:rPr>
            </w:pPr>
            <w:r>
              <w:rPr>
                <w:sz w:val="22"/>
              </w:rPr>
              <w:t>5140</w:t>
            </w:r>
          </w:p>
        </w:tc>
        <w:tc>
          <w:tcPr>
            <w:tcW w:w="3385" w:type="dxa"/>
          </w:tcPr>
          <w:p>
            <w:pPr>
              <w:pStyle w:val="TableParagraph"/>
              <w:ind w:right="-1"/>
              <w:rPr>
                <w:sz w:val="20"/>
              </w:rPr>
            </w:pPr>
            <w:r>
              <w:rPr>
                <w:sz w:val="20"/>
              </w:rPr>
              <w:t>NUTRITION</w:t>
            </w:r>
          </w:p>
        </w:tc>
        <w:tc>
          <w:tcPr>
            <w:tcW w:w="1128" w:type="dxa"/>
          </w:tcPr>
          <w:p>
            <w:pPr>
              <w:pStyle w:val="TableParagraph"/>
              <w:ind w:left="122"/>
              <w:rPr>
                <w:sz w:val="20"/>
              </w:rPr>
            </w:pPr>
            <w:r>
              <w:rPr>
                <w:sz w:val="20"/>
              </w:rPr>
              <w:t>0899-9007</w:t>
            </w:r>
          </w:p>
        </w:tc>
        <w:tc>
          <w:tcPr>
            <w:tcW w:w="5416" w:type="dxa"/>
          </w:tcPr>
          <w:p>
            <w:pPr>
              <w:pStyle w:val="TableParagraph"/>
              <w:ind w:right="39"/>
              <w:rPr>
                <w:sz w:val="20"/>
              </w:rPr>
            </w:pPr>
            <w:r>
              <w:rPr>
                <w:sz w:val="20"/>
              </w:rPr>
              <w:t>NUTRITION &amp; DIETETICS (Q2, 27/77)</w:t>
            </w:r>
          </w:p>
        </w:tc>
      </w:tr>
      <w:tr>
        <w:trPr>
          <w:trHeight w:val="492" w:hRule="exact"/>
        </w:trPr>
        <w:tc>
          <w:tcPr>
            <w:tcW w:w="660" w:type="dxa"/>
          </w:tcPr>
          <w:p>
            <w:pPr>
              <w:pStyle w:val="TableParagraph"/>
              <w:spacing w:before="102"/>
              <w:ind w:left="0" w:right="84"/>
              <w:jc w:val="right"/>
              <w:rPr>
                <w:sz w:val="22"/>
              </w:rPr>
            </w:pPr>
            <w:r>
              <w:rPr>
                <w:sz w:val="22"/>
              </w:rPr>
              <w:t>5141</w:t>
            </w:r>
          </w:p>
        </w:tc>
        <w:tc>
          <w:tcPr>
            <w:tcW w:w="3385" w:type="dxa"/>
          </w:tcPr>
          <w:p>
            <w:pPr>
              <w:pStyle w:val="TableParagraph"/>
              <w:spacing w:before="114"/>
              <w:ind w:right="-1"/>
              <w:rPr>
                <w:sz w:val="20"/>
              </w:rPr>
            </w:pPr>
            <w:r>
              <w:rPr>
                <w:sz w:val="20"/>
              </w:rPr>
              <w:t>NUTRITION &amp; DIABETES</w:t>
            </w:r>
          </w:p>
        </w:tc>
        <w:tc>
          <w:tcPr>
            <w:tcW w:w="1128" w:type="dxa"/>
          </w:tcPr>
          <w:p>
            <w:pPr>
              <w:pStyle w:val="TableParagraph"/>
              <w:spacing w:before="114"/>
              <w:ind w:left="122"/>
              <w:rPr>
                <w:sz w:val="20"/>
              </w:rPr>
            </w:pPr>
            <w:r>
              <w:rPr>
                <w:sz w:val="20"/>
              </w:rPr>
              <w:t>2044-4052</w:t>
            </w:r>
          </w:p>
        </w:tc>
        <w:tc>
          <w:tcPr>
            <w:tcW w:w="5416" w:type="dxa"/>
          </w:tcPr>
          <w:p>
            <w:pPr>
              <w:pStyle w:val="TableParagraph"/>
              <w:spacing w:line="229" w:lineRule="exact" w:before="0"/>
              <w:ind w:right="39"/>
              <w:rPr>
                <w:sz w:val="20"/>
              </w:rPr>
            </w:pPr>
            <w:r>
              <w:rPr>
                <w:sz w:val="20"/>
              </w:rPr>
              <w:t>ENDOCRINOLOGY &amp; METABOLISM (Q3, 67/128); NUTRITION &amp;</w:t>
            </w:r>
          </w:p>
          <w:p>
            <w:pPr>
              <w:pStyle w:val="TableParagraph"/>
              <w:spacing w:before="17"/>
              <w:ind w:right="39"/>
              <w:rPr>
                <w:sz w:val="20"/>
              </w:rPr>
            </w:pPr>
            <w:r>
              <w:rPr>
                <w:sz w:val="20"/>
              </w:rPr>
              <w:t>DIETETICS (Q2, 32/77)</w:t>
            </w:r>
          </w:p>
        </w:tc>
      </w:tr>
      <w:tr>
        <w:trPr>
          <w:trHeight w:val="290" w:hRule="exact"/>
        </w:trPr>
        <w:tc>
          <w:tcPr>
            <w:tcW w:w="660" w:type="dxa"/>
          </w:tcPr>
          <w:p>
            <w:pPr>
              <w:pStyle w:val="TableParagraph"/>
              <w:spacing w:before="2"/>
              <w:ind w:left="0" w:right="84"/>
              <w:jc w:val="right"/>
              <w:rPr>
                <w:sz w:val="22"/>
              </w:rPr>
            </w:pPr>
            <w:r>
              <w:rPr>
                <w:sz w:val="22"/>
              </w:rPr>
              <w:t>5142</w:t>
            </w:r>
          </w:p>
        </w:tc>
        <w:tc>
          <w:tcPr>
            <w:tcW w:w="3385" w:type="dxa"/>
          </w:tcPr>
          <w:p>
            <w:pPr>
              <w:pStyle w:val="TableParagraph"/>
              <w:ind w:right="-1"/>
              <w:rPr>
                <w:sz w:val="20"/>
              </w:rPr>
            </w:pPr>
            <w:r>
              <w:rPr>
                <w:sz w:val="20"/>
              </w:rPr>
              <w:t>NUTRITION &amp; METABOLISM</w:t>
            </w:r>
          </w:p>
        </w:tc>
        <w:tc>
          <w:tcPr>
            <w:tcW w:w="1128" w:type="dxa"/>
          </w:tcPr>
          <w:p>
            <w:pPr>
              <w:pStyle w:val="TableParagraph"/>
              <w:ind w:left="122"/>
              <w:rPr>
                <w:sz w:val="20"/>
              </w:rPr>
            </w:pPr>
            <w:r>
              <w:rPr>
                <w:sz w:val="20"/>
              </w:rPr>
              <w:t>1743-7075</w:t>
            </w:r>
          </w:p>
        </w:tc>
        <w:tc>
          <w:tcPr>
            <w:tcW w:w="5416" w:type="dxa"/>
          </w:tcPr>
          <w:p>
            <w:pPr>
              <w:pStyle w:val="TableParagraph"/>
              <w:ind w:right="39"/>
              <w:rPr>
                <w:sz w:val="20"/>
              </w:rPr>
            </w:pPr>
            <w:r>
              <w:rPr>
                <w:sz w:val="20"/>
              </w:rPr>
              <w:t>NUTRITION &amp; DIETETICS (Q2, 22/77)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5143</w:t>
            </w:r>
          </w:p>
        </w:tc>
        <w:tc>
          <w:tcPr>
            <w:tcW w:w="3385" w:type="dxa"/>
          </w:tcPr>
          <w:p>
            <w:pPr>
              <w:pStyle w:val="TableParagraph"/>
              <w:spacing w:line="229" w:lineRule="exact" w:before="0"/>
              <w:ind w:right="-1"/>
              <w:rPr>
                <w:sz w:val="20"/>
              </w:rPr>
            </w:pPr>
            <w:r>
              <w:rPr>
                <w:sz w:val="20"/>
              </w:rPr>
              <w:t>NUTRITION AND CANCER-AN</w:t>
            </w:r>
          </w:p>
          <w:p>
            <w:pPr>
              <w:pStyle w:val="TableParagraph"/>
              <w:spacing w:before="17"/>
              <w:ind w:right="-1"/>
              <w:rPr>
                <w:sz w:val="20"/>
              </w:rPr>
            </w:pPr>
            <w:r>
              <w:rPr>
                <w:sz w:val="20"/>
              </w:rPr>
              <w:t>INTERNATIONAL JOURNAL</w:t>
            </w:r>
          </w:p>
        </w:tc>
        <w:tc>
          <w:tcPr>
            <w:tcW w:w="1128" w:type="dxa"/>
          </w:tcPr>
          <w:p>
            <w:pPr>
              <w:pStyle w:val="TableParagraph"/>
              <w:spacing w:before="114"/>
              <w:ind w:left="122"/>
              <w:rPr>
                <w:sz w:val="20"/>
              </w:rPr>
            </w:pPr>
            <w:r>
              <w:rPr>
                <w:sz w:val="20"/>
              </w:rPr>
              <w:t>0163-5581</w:t>
            </w:r>
          </w:p>
        </w:tc>
        <w:tc>
          <w:tcPr>
            <w:tcW w:w="5416" w:type="dxa"/>
          </w:tcPr>
          <w:p>
            <w:pPr>
              <w:pStyle w:val="TableParagraph"/>
              <w:spacing w:before="114"/>
              <w:ind w:right="39"/>
              <w:rPr>
                <w:sz w:val="20"/>
              </w:rPr>
            </w:pPr>
            <w:r>
              <w:rPr>
                <w:sz w:val="20"/>
              </w:rPr>
              <w:t>NUTRITION &amp; DIETETICS (Q3, 41/77); ONCOLOGY (Q3, 134/211)</w:t>
            </w:r>
          </w:p>
        </w:tc>
      </w:tr>
      <w:tr>
        <w:trPr>
          <w:trHeight w:val="290" w:hRule="exact"/>
        </w:trPr>
        <w:tc>
          <w:tcPr>
            <w:tcW w:w="660" w:type="dxa"/>
          </w:tcPr>
          <w:p>
            <w:pPr>
              <w:pStyle w:val="TableParagraph"/>
              <w:spacing w:before="2"/>
              <w:ind w:left="0" w:right="84"/>
              <w:jc w:val="right"/>
              <w:rPr>
                <w:sz w:val="22"/>
              </w:rPr>
            </w:pPr>
            <w:r>
              <w:rPr>
                <w:sz w:val="22"/>
              </w:rPr>
              <w:t>5144</w:t>
            </w:r>
          </w:p>
        </w:tc>
        <w:tc>
          <w:tcPr>
            <w:tcW w:w="3385" w:type="dxa"/>
          </w:tcPr>
          <w:p>
            <w:pPr>
              <w:pStyle w:val="TableParagraph"/>
              <w:ind w:right="-1"/>
              <w:rPr>
                <w:sz w:val="20"/>
              </w:rPr>
            </w:pPr>
            <w:r>
              <w:rPr>
                <w:sz w:val="20"/>
              </w:rPr>
              <w:t>NUTRITION IN CLINICAL PRACTICE</w:t>
            </w:r>
          </w:p>
        </w:tc>
        <w:tc>
          <w:tcPr>
            <w:tcW w:w="1128" w:type="dxa"/>
          </w:tcPr>
          <w:p>
            <w:pPr>
              <w:pStyle w:val="TableParagraph"/>
              <w:ind w:left="122"/>
              <w:rPr>
                <w:sz w:val="20"/>
              </w:rPr>
            </w:pPr>
            <w:r>
              <w:rPr>
                <w:sz w:val="20"/>
              </w:rPr>
              <w:t>0884-5336</w:t>
            </w:r>
          </w:p>
        </w:tc>
        <w:tc>
          <w:tcPr>
            <w:tcW w:w="5416" w:type="dxa"/>
          </w:tcPr>
          <w:p>
            <w:pPr>
              <w:pStyle w:val="TableParagraph"/>
              <w:ind w:right="39"/>
              <w:rPr>
                <w:sz w:val="20"/>
              </w:rPr>
            </w:pPr>
            <w:r>
              <w:rPr>
                <w:sz w:val="20"/>
              </w:rPr>
              <w:t>NUTRITION &amp; DIETETICS (Q3, 39/77)</w:t>
            </w:r>
          </w:p>
        </w:tc>
      </w:tr>
      <w:tr>
        <w:trPr>
          <w:trHeight w:val="290" w:hRule="exact"/>
        </w:trPr>
        <w:tc>
          <w:tcPr>
            <w:tcW w:w="660" w:type="dxa"/>
          </w:tcPr>
          <w:p>
            <w:pPr>
              <w:pStyle w:val="TableParagraph"/>
              <w:spacing w:before="2"/>
              <w:ind w:left="0" w:right="84"/>
              <w:jc w:val="right"/>
              <w:rPr>
                <w:sz w:val="22"/>
              </w:rPr>
            </w:pPr>
            <w:r>
              <w:rPr>
                <w:sz w:val="22"/>
              </w:rPr>
              <w:t>5145</w:t>
            </w:r>
          </w:p>
        </w:tc>
        <w:tc>
          <w:tcPr>
            <w:tcW w:w="3385" w:type="dxa"/>
          </w:tcPr>
          <w:p>
            <w:pPr>
              <w:pStyle w:val="TableParagraph"/>
              <w:ind w:right="-1"/>
              <w:rPr>
                <w:sz w:val="20"/>
              </w:rPr>
            </w:pPr>
            <w:r>
              <w:rPr>
                <w:sz w:val="20"/>
              </w:rPr>
              <w:t>NUTRITION JOURNAL</w:t>
            </w:r>
          </w:p>
        </w:tc>
        <w:tc>
          <w:tcPr>
            <w:tcW w:w="1128" w:type="dxa"/>
          </w:tcPr>
          <w:p>
            <w:pPr>
              <w:pStyle w:val="TableParagraph"/>
              <w:ind w:left="122"/>
              <w:rPr>
                <w:sz w:val="20"/>
              </w:rPr>
            </w:pPr>
            <w:r>
              <w:rPr>
                <w:sz w:val="20"/>
              </w:rPr>
              <w:t>1475-2891</w:t>
            </w:r>
          </w:p>
        </w:tc>
        <w:tc>
          <w:tcPr>
            <w:tcW w:w="5416" w:type="dxa"/>
          </w:tcPr>
          <w:p>
            <w:pPr>
              <w:pStyle w:val="TableParagraph"/>
              <w:ind w:right="39"/>
              <w:rPr>
                <w:sz w:val="20"/>
              </w:rPr>
            </w:pPr>
            <w:r>
              <w:rPr>
                <w:sz w:val="20"/>
              </w:rPr>
              <w:t>NUTRITION &amp; DIETETICS (Q2, 36/77)</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5146</w:t>
            </w:r>
          </w:p>
        </w:tc>
        <w:tc>
          <w:tcPr>
            <w:tcW w:w="3385" w:type="dxa"/>
          </w:tcPr>
          <w:p>
            <w:pPr>
              <w:pStyle w:val="TableParagraph"/>
              <w:spacing w:line="256" w:lineRule="auto" w:before="107"/>
              <w:ind w:right="-1"/>
              <w:rPr>
                <w:sz w:val="20"/>
              </w:rPr>
            </w:pPr>
            <w:r>
              <w:rPr>
                <w:sz w:val="20"/>
              </w:rPr>
              <w:t>NUTRITION METABOLISM AND CARDIOVASCULAR DISEASES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0939-4753</w:t>
            </w:r>
          </w:p>
        </w:tc>
        <w:tc>
          <w:tcPr>
            <w:tcW w:w="5416" w:type="dxa"/>
          </w:tcPr>
          <w:p>
            <w:pPr>
              <w:pStyle w:val="TableParagraph"/>
              <w:spacing w:line="222" w:lineRule="exact" w:before="0"/>
              <w:ind w:right="39"/>
              <w:rPr>
                <w:sz w:val="20"/>
              </w:rPr>
            </w:pPr>
            <w:r>
              <w:rPr>
                <w:sz w:val="20"/>
              </w:rPr>
              <w:t>CARDIAC &amp; CARDIOVASCULAR SYSTEMS (Q2, 38/123);</w:t>
            </w:r>
          </w:p>
          <w:p>
            <w:pPr>
              <w:pStyle w:val="TableParagraph"/>
              <w:spacing w:line="256" w:lineRule="auto" w:before="17"/>
              <w:ind w:right="39"/>
              <w:rPr>
                <w:sz w:val="20"/>
              </w:rPr>
            </w:pPr>
            <w:r>
              <w:rPr>
                <w:sz w:val="20"/>
              </w:rPr>
              <w:t>ENDOCRINOLOGY &amp; METABOLISM (Q2, 53/128); NUTRITION &amp; DIETETICS (Q2, 20/77)</w:t>
            </w:r>
          </w:p>
        </w:tc>
      </w:tr>
      <w:tr>
        <w:trPr>
          <w:trHeight w:val="290" w:hRule="exact"/>
        </w:trPr>
        <w:tc>
          <w:tcPr>
            <w:tcW w:w="660" w:type="dxa"/>
          </w:tcPr>
          <w:p>
            <w:pPr>
              <w:pStyle w:val="TableParagraph"/>
              <w:spacing w:before="2"/>
              <w:ind w:left="0" w:right="84"/>
              <w:jc w:val="right"/>
              <w:rPr>
                <w:sz w:val="22"/>
              </w:rPr>
            </w:pPr>
            <w:r>
              <w:rPr>
                <w:sz w:val="22"/>
              </w:rPr>
              <w:t>5147</w:t>
            </w:r>
          </w:p>
        </w:tc>
        <w:tc>
          <w:tcPr>
            <w:tcW w:w="3385" w:type="dxa"/>
          </w:tcPr>
          <w:p>
            <w:pPr>
              <w:pStyle w:val="TableParagraph"/>
              <w:ind w:right="-1"/>
              <w:rPr>
                <w:sz w:val="20"/>
              </w:rPr>
            </w:pPr>
            <w:r>
              <w:rPr>
                <w:sz w:val="20"/>
              </w:rPr>
              <w:t>NUTRITION RESEARCH</w:t>
            </w:r>
          </w:p>
        </w:tc>
        <w:tc>
          <w:tcPr>
            <w:tcW w:w="1128" w:type="dxa"/>
          </w:tcPr>
          <w:p>
            <w:pPr>
              <w:pStyle w:val="TableParagraph"/>
              <w:ind w:left="122"/>
              <w:rPr>
                <w:sz w:val="20"/>
              </w:rPr>
            </w:pPr>
            <w:r>
              <w:rPr>
                <w:sz w:val="20"/>
              </w:rPr>
              <w:t>0271-5317</w:t>
            </w:r>
          </w:p>
        </w:tc>
        <w:tc>
          <w:tcPr>
            <w:tcW w:w="5416" w:type="dxa"/>
          </w:tcPr>
          <w:p>
            <w:pPr>
              <w:pStyle w:val="TableParagraph"/>
              <w:ind w:right="39"/>
              <w:rPr>
                <w:sz w:val="20"/>
              </w:rPr>
            </w:pPr>
            <w:r>
              <w:rPr>
                <w:sz w:val="20"/>
              </w:rPr>
              <w:t>NUTRITION &amp; DIETETICS (Q2, 37/77)</w:t>
            </w:r>
          </w:p>
        </w:tc>
      </w:tr>
      <w:tr>
        <w:trPr>
          <w:trHeight w:val="290" w:hRule="exact"/>
        </w:trPr>
        <w:tc>
          <w:tcPr>
            <w:tcW w:w="660" w:type="dxa"/>
          </w:tcPr>
          <w:p>
            <w:pPr>
              <w:pStyle w:val="TableParagraph"/>
              <w:spacing w:before="2"/>
              <w:ind w:left="0" w:right="84"/>
              <w:jc w:val="right"/>
              <w:rPr>
                <w:sz w:val="22"/>
              </w:rPr>
            </w:pPr>
            <w:r>
              <w:rPr>
                <w:sz w:val="22"/>
              </w:rPr>
              <w:t>5148</w:t>
            </w:r>
          </w:p>
        </w:tc>
        <w:tc>
          <w:tcPr>
            <w:tcW w:w="3385" w:type="dxa"/>
          </w:tcPr>
          <w:p>
            <w:pPr>
              <w:pStyle w:val="TableParagraph"/>
              <w:ind w:right="-1"/>
              <w:rPr>
                <w:sz w:val="20"/>
              </w:rPr>
            </w:pPr>
            <w:r>
              <w:rPr>
                <w:sz w:val="20"/>
              </w:rPr>
              <w:t>NUTRITION RESEARCH REVIEWS</w:t>
            </w:r>
          </w:p>
        </w:tc>
        <w:tc>
          <w:tcPr>
            <w:tcW w:w="1128" w:type="dxa"/>
          </w:tcPr>
          <w:p>
            <w:pPr>
              <w:pStyle w:val="TableParagraph"/>
              <w:ind w:left="122"/>
              <w:rPr>
                <w:sz w:val="20"/>
              </w:rPr>
            </w:pPr>
            <w:r>
              <w:rPr>
                <w:sz w:val="20"/>
              </w:rPr>
              <w:t>0954-4224</w:t>
            </w:r>
          </w:p>
        </w:tc>
        <w:tc>
          <w:tcPr>
            <w:tcW w:w="5416" w:type="dxa"/>
          </w:tcPr>
          <w:p>
            <w:pPr>
              <w:pStyle w:val="TableParagraph"/>
              <w:ind w:right="39"/>
              <w:rPr>
                <w:sz w:val="20"/>
              </w:rPr>
            </w:pPr>
            <w:r>
              <w:rPr>
                <w:sz w:val="20"/>
              </w:rPr>
              <w:t>NUTRITION &amp; DIETETICS (Q1, 12/77)</w:t>
            </w:r>
          </w:p>
        </w:tc>
      </w:tr>
      <w:tr>
        <w:trPr>
          <w:trHeight w:val="290" w:hRule="exact"/>
        </w:trPr>
        <w:tc>
          <w:tcPr>
            <w:tcW w:w="660" w:type="dxa"/>
          </w:tcPr>
          <w:p>
            <w:pPr>
              <w:pStyle w:val="TableParagraph"/>
              <w:spacing w:before="2"/>
              <w:ind w:left="0" w:right="84"/>
              <w:jc w:val="right"/>
              <w:rPr>
                <w:sz w:val="22"/>
              </w:rPr>
            </w:pPr>
            <w:r>
              <w:rPr>
                <w:sz w:val="22"/>
              </w:rPr>
              <w:t>5149</w:t>
            </w:r>
          </w:p>
        </w:tc>
        <w:tc>
          <w:tcPr>
            <w:tcW w:w="3385" w:type="dxa"/>
          </w:tcPr>
          <w:p>
            <w:pPr>
              <w:pStyle w:val="TableParagraph"/>
              <w:ind w:right="-1"/>
              <w:rPr>
                <w:sz w:val="20"/>
              </w:rPr>
            </w:pPr>
            <w:r>
              <w:rPr>
                <w:sz w:val="20"/>
              </w:rPr>
              <w:t>NUTRITION REVIEWS</w:t>
            </w:r>
          </w:p>
        </w:tc>
        <w:tc>
          <w:tcPr>
            <w:tcW w:w="1128" w:type="dxa"/>
          </w:tcPr>
          <w:p>
            <w:pPr>
              <w:pStyle w:val="TableParagraph"/>
              <w:ind w:left="122"/>
              <w:rPr>
                <w:sz w:val="20"/>
              </w:rPr>
            </w:pPr>
            <w:r>
              <w:rPr>
                <w:sz w:val="20"/>
              </w:rPr>
              <w:t>0029-6643</w:t>
            </w:r>
          </w:p>
        </w:tc>
        <w:tc>
          <w:tcPr>
            <w:tcW w:w="5416" w:type="dxa"/>
          </w:tcPr>
          <w:p>
            <w:pPr>
              <w:pStyle w:val="TableParagraph"/>
              <w:ind w:right="39"/>
              <w:rPr>
                <w:sz w:val="20"/>
              </w:rPr>
            </w:pPr>
            <w:r>
              <w:rPr>
                <w:sz w:val="20"/>
              </w:rPr>
              <w:t>NUTRITION &amp; DIETETICS (Q1, 4/77)</w:t>
            </w:r>
          </w:p>
        </w:tc>
      </w:tr>
      <w:tr>
        <w:trPr>
          <w:trHeight w:val="492" w:hRule="exact"/>
        </w:trPr>
        <w:tc>
          <w:tcPr>
            <w:tcW w:w="660" w:type="dxa"/>
          </w:tcPr>
          <w:p>
            <w:pPr>
              <w:pStyle w:val="TableParagraph"/>
              <w:spacing w:before="102"/>
              <w:ind w:left="0" w:right="84"/>
              <w:jc w:val="right"/>
              <w:rPr>
                <w:sz w:val="22"/>
              </w:rPr>
            </w:pPr>
            <w:r>
              <w:rPr>
                <w:sz w:val="22"/>
              </w:rPr>
              <w:t>5150</w:t>
            </w:r>
          </w:p>
        </w:tc>
        <w:tc>
          <w:tcPr>
            <w:tcW w:w="3385" w:type="dxa"/>
          </w:tcPr>
          <w:p>
            <w:pPr>
              <w:pStyle w:val="TableParagraph"/>
              <w:spacing w:before="114"/>
              <w:ind w:right="-1"/>
              <w:rPr>
                <w:sz w:val="20"/>
              </w:rPr>
            </w:pPr>
            <w:r>
              <w:rPr>
                <w:sz w:val="20"/>
              </w:rPr>
              <w:t>NUTRITIONAL NEUROSCIENCE</w:t>
            </w:r>
          </w:p>
        </w:tc>
        <w:tc>
          <w:tcPr>
            <w:tcW w:w="1128" w:type="dxa"/>
          </w:tcPr>
          <w:p>
            <w:pPr>
              <w:pStyle w:val="TableParagraph"/>
              <w:spacing w:before="114"/>
              <w:ind w:left="122"/>
              <w:rPr>
                <w:sz w:val="20"/>
              </w:rPr>
            </w:pPr>
            <w:r>
              <w:rPr>
                <w:sz w:val="20"/>
              </w:rPr>
              <w:t>1028-415X</w:t>
            </w:r>
          </w:p>
        </w:tc>
        <w:tc>
          <w:tcPr>
            <w:tcW w:w="5416" w:type="dxa"/>
          </w:tcPr>
          <w:p>
            <w:pPr>
              <w:pStyle w:val="TableParagraph"/>
              <w:spacing w:line="229" w:lineRule="exact" w:before="0"/>
              <w:ind w:right="39"/>
              <w:rPr>
                <w:sz w:val="20"/>
              </w:rPr>
            </w:pPr>
            <w:r>
              <w:rPr>
                <w:sz w:val="20"/>
              </w:rPr>
              <w:t>NEUROSCIENCES (Q3, 161/252); NUTRITION &amp; DIETETICS (Q3,</w:t>
            </w:r>
          </w:p>
          <w:p>
            <w:pPr>
              <w:pStyle w:val="TableParagraph"/>
              <w:spacing w:before="17"/>
              <w:ind w:right="39"/>
              <w:rPr>
                <w:sz w:val="20"/>
              </w:rPr>
            </w:pPr>
            <w:r>
              <w:rPr>
                <w:sz w:val="20"/>
              </w:rPr>
              <w:t>42/77)</w:t>
            </w:r>
          </w:p>
        </w:tc>
      </w:tr>
      <w:tr>
        <w:trPr>
          <w:trHeight w:val="492" w:hRule="exact"/>
        </w:trPr>
        <w:tc>
          <w:tcPr>
            <w:tcW w:w="660" w:type="dxa"/>
          </w:tcPr>
          <w:p>
            <w:pPr>
              <w:pStyle w:val="TableParagraph"/>
              <w:spacing w:before="102"/>
              <w:ind w:left="0" w:right="84"/>
              <w:jc w:val="right"/>
              <w:rPr>
                <w:sz w:val="22"/>
              </w:rPr>
            </w:pPr>
            <w:r>
              <w:rPr>
                <w:sz w:val="22"/>
              </w:rPr>
              <w:t>5151</w:t>
            </w:r>
          </w:p>
        </w:tc>
        <w:tc>
          <w:tcPr>
            <w:tcW w:w="3385" w:type="dxa"/>
          </w:tcPr>
          <w:p>
            <w:pPr>
              <w:pStyle w:val="TableParagraph"/>
              <w:spacing w:before="114"/>
              <w:ind w:right="-1"/>
              <w:rPr>
                <w:sz w:val="20"/>
              </w:rPr>
            </w:pPr>
            <w:r>
              <w:rPr>
                <w:sz w:val="20"/>
              </w:rPr>
              <w:t>OBESITY</w:t>
            </w:r>
          </w:p>
        </w:tc>
        <w:tc>
          <w:tcPr>
            <w:tcW w:w="1128" w:type="dxa"/>
          </w:tcPr>
          <w:p>
            <w:pPr>
              <w:pStyle w:val="TableParagraph"/>
              <w:spacing w:before="114"/>
              <w:ind w:left="122"/>
              <w:rPr>
                <w:sz w:val="20"/>
              </w:rPr>
            </w:pPr>
            <w:r>
              <w:rPr>
                <w:sz w:val="20"/>
              </w:rPr>
              <w:t>1930-7381</w:t>
            </w:r>
          </w:p>
        </w:tc>
        <w:tc>
          <w:tcPr>
            <w:tcW w:w="5416" w:type="dxa"/>
          </w:tcPr>
          <w:p>
            <w:pPr>
              <w:pStyle w:val="TableParagraph"/>
              <w:spacing w:line="229" w:lineRule="exact" w:before="0"/>
              <w:ind w:right="39"/>
              <w:rPr>
                <w:sz w:val="20"/>
              </w:rPr>
            </w:pPr>
            <w:r>
              <w:rPr>
                <w:sz w:val="20"/>
              </w:rPr>
              <w:t>ENDOCRINOLOGY &amp; METABOLISM (Q2, 43/128); NUTRITION &amp;</w:t>
            </w:r>
          </w:p>
          <w:p>
            <w:pPr>
              <w:pStyle w:val="TableParagraph"/>
              <w:spacing w:before="17"/>
              <w:ind w:right="39"/>
              <w:rPr>
                <w:sz w:val="20"/>
              </w:rPr>
            </w:pPr>
            <w:r>
              <w:rPr>
                <w:sz w:val="20"/>
              </w:rPr>
              <w:t>DIETETICS (Q1, 15/77)</w:t>
            </w:r>
          </w:p>
        </w:tc>
      </w:tr>
      <w:tr>
        <w:trPr>
          <w:trHeight w:val="492" w:hRule="exact"/>
        </w:trPr>
        <w:tc>
          <w:tcPr>
            <w:tcW w:w="660" w:type="dxa"/>
          </w:tcPr>
          <w:p>
            <w:pPr>
              <w:pStyle w:val="TableParagraph"/>
              <w:spacing w:before="102"/>
              <w:ind w:left="0" w:right="84"/>
              <w:jc w:val="right"/>
              <w:rPr>
                <w:sz w:val="22"/>
              </w:rPr>
            </w:pPr>
            <w:r>
              <w:rPr>
                <w:sz w:val="22"/>
              </w:rPr>
              <w:t>5152</w:t>
            </w:r>
          </w:p>
        </w:tc>
        <w:tc>
          <w:tcPr>
            <w:tcW w:w="3385" w:type="dxa"/>
          </w:tcPr>
          <w:p>
            <w:pPr>
              <w:pStyle w:val="TableParagraph"/>
              <w:spacing w:before="114"/>
              <w:ind w:right="-1"/>
              <w:rPr>
                <w:sz w:val="20"/>
              </w:rPr>
            </w:pPr>
            <w:r>
              <w:rPr>
                <w:sz w:val="20"/>
              </w:rPr>
              <w:t>OBESITY FACTS</w:t>
            </w:r>
          </w:p>
        </w:tc>
        <w:tc>
          <w:tcPr>
            <w:tcW w:w="1128" w:type="dxa"/>
          </w:tcPr>
          <w:p>
            <w:pPr>
              <w:pStyle w:val="TableParagraph"/>
              <w:spacing w:before="114"/>
              <w:ind w:left="122"/>
              <w:rPr>
                <w:sz w:val="20"/>
              </w:rPr>
            </w:pPr>
            <w:r>
              <w:rPr>
                <w:sz w:val="20"/>
              </w:rPr>
              <w:t>1662-4025</w:t>
            </w:r>
          </w:p>
        </w:tc>
        <w:tc>
          <w:tcPr>
            <w:tcW w:w="5416" w:type="dxa"/>
          </w:tcPr>
          <w:p>
            <w:pPr>
              <w:pStyle w:val="TableParagraph"/>
              <w:spacing w:line="229" w:lineRule="exact" w:before="0"/>
              <w:ind w:right="39"/>
              <w:rPr>
                <w:sz w:val="20"/>
              </w:rPr>
            </w:pPr>
            <w:r>
              <w:rPr>
                <w:sz w:val="20"/>
              </w:rPr>
              <w:t>ENDOCRINOLOGY &amp; METABOLISM (Q3, 80/128); NUTRITION &amp;</w:t>
            </w:r>
          </w:p>
          <w:p>
            <w:pPr>
              <w:pStyle w:val="TableParagraph"/>
              <w:spacing w:before="17"/>
              <w:ind w:right="39"/>
              <w:rPr>
                <w:sz w:val="20"/>
              </w:rPr>
            </w:pPr>
            <w:r>
              <w:rPr>
                <w:sz w:val="20"/>
              </w:rPr>
              <w:t>DIETETICS (Q3, 43/77)</w:t>
            </w:r>
          </w:p>
        </w:tc>
      </w:tr>
      <w:tr>
        <w:trPr>
          <w:trHeight w:val="290" w:hRule="exact"/>
        </w:trPr>
        <w:tc>
          <w:tcPr>
            <w:tcW w:w="660" w:type="dxa"/>
          </w:tcPr>
          <w:p>
            <w:pPr>
              <w:pStyle w:val="TableParagraph"/>
              <w:spacing w:before="2"/>
              <w:ind w:left="0" w:right="84"/>
              <w:jc w:val="right"/>
              <w:rPr>
                <w:sz w:val="22"/>
              </w:rPr>
            </w:pPr>
            <w:r>
              <w:rPr>
                <w:sz w:val="22"/>
              </w:rPr>
              <w:t>5153</w:t>
            </w:r>
          </w:p>
        </w:tc>
        <w:tc>
          <w:tcPr>
            <w:tcW w:w="3385" w:type="dxa"/>
          </w:tcPr>
          <w:p>
            <w:pPr>
              <w:pStyle w:val="TableParagraph"/>
              <w:ind w:right="-1"/>
              <w:rPr>
                <w:sz w:val="20"/>
              </w:rPr>
            </w:pPr>
            <w:r>
              <w:rPr>
                <w:sz w:val="20"/>
              </w:rPr>
              <w:t>OBESITY REVIEWS</w:t>
            </w:r>
          </w:p>
        </w:tc>
        <w:tc>
          <w:tcPr>
            <w:tcW w:w="1128" w:type="dxa"/>
          </w:tcPr>
          <w:p>
            <w:pPr>
              <w:pStyle w:val="TableParagraph"/>
              <w:ind w:left="122"/>
              <w:rPr>
                <w:sz w:val="20"/>
              </w:rPr>
            </w:pPr>
            <w:r>
              <w:rPr>
                <w:sz w:val="20"/>
              </w:rPr>
              <w:t>1467-7881</w:t>
            </w:r>
          </w:p>
        </w:tc>
        <w:tc>
          <w:tcPr>
            <w:tcW w:w="5416" w:type="dxa"/>
          </w:tcPr>
          <w:p>
            <w:pPr>
              <w:pStyle w:val="TableParagraph"/>
              <w:ind w:right="39"/>
              <w:rPr>
                <w:sz w:val="20"/>
              </w:rPr>
            </w:pPr>
            <w:r>
              <w:rPr>
                <w:sz w:val="20"/>
              </w:rPr>
              <w:t>ENDOCRINOLOGY &amp; METABOLISM (Q1, 9/128)</w:t>
            </w:r>
          </w:p>
        </w:tc>
      </w:tr>
      <w:tr>
        <w:trPr>
          <w:trHeight w:val="291" w:hRule="exact"/>
        </w:trPr>
        <w:tc>
          <w:tcPr>
            <w:tcW w:w="660" w:type="dxa"/>
          </w:tcPr>
          <w:p>
            <w:pPr>
              <w:pStyle w:val="TableParagraph"/>
              <w:spacing w:before="2"/>
              <w:ind w:left="0" w:right="84"/>
              <w:jc w:val="right"/>
              <w:rPr>
                <w:sz w:val="22"/>
              </w:rPr>
            </w:pPr>
            <w:r>
              <w:rPr>
                <w:sz w:val="22"/>
              </w:rPr>
              <w:t>5154</w:t>
            </w:r>
          </w:p>
        </w:tc>
        <w:tc>
          <w:tcPr>
            <w:tcW w:w="3385" w:type="dxa"/>
          </w:tcPr>
          <w:p>
            <w:pPr>
              <w:pStyle w:val="TableParagraph"/>
              <w:ind w:right="-1"/>
              <w:rPr>
                <w:sz w:val="20"/>
              </w:rPr>
            </w:pPr>
            <w:r>
              <w:rPr>
                <w:sz w:val="20"/>
              </w:rPr>
              <w:t>OBESITY SURGERY</w:t>
            </w:r>
          </w:p>
        </w:tc>
        <w:tc>
          <w:tcPr>
            <w:tcW w:w="1128" w:type="dxa"/>
          </w:tcPr>
          <w:p>
            <w:pPr>
              <w:pStyle w:val="TableParagraph"/>
              <w:ind w:left="122"/>
              <w:rPr>
                <w:sz w:val="20"/>
              </w:rPr>
            </w:pPr>
            <w:r>
              <w:rPr>
                <w:sz w:val="20"/>
              </w:rPr>
              <w:t>0960-8923</w:t>
            </w:r>
          </w:p>
        </w:tc>
        <w:tc>
          <w:tcPr>
            <w:tcW w:w="5416" w:type="dxa"/>
          </w:tcPr>
          <w:p>
            <w:pPr>
              <w:pStyle w:val="TableParagraph"/>
              <w:ind w:right="39"/>
              <w:rPr>
                <w:sz w:val="20"/>
              </w:rPr>
            </w:pPr>
            <w:r>
              <w:rPr>
                <w:sz w:val="20"/>
              </w:rPr>
              <w:t>SURGERY (Q1, 19/198)</w:t>
            </w:r>
          </w:p>
        </w:tc>
      </w:tr>
      <w:tr>
        <w:trPr>
          <w:trHeight w:val="492" w:hRule="exact"/>
        </w:trPr>
        <w:tc>
          <w:tcPr>
            <w:tcW w:w="660" w:type="dxa"/>
          </w:tcPr>
          <w:p>
            <w:pPr>
              <w:pStyle w:val="TableParagraph"/>
              <w:spacing w:before="102"/>
              <w:ind w:left="0" w:right="84"/>
              <w:jc w:val="right"/>
              <w:rPr>
                <w:sz w:val="22"/>
              </w:rPr>
            </w:pPr>
            <w:r>
              <w:rPr>
                <w:sz w:val="22"/>
              </w:rPr>
              <w:t>5155</w:t>
            </w:r>
          </w:p>
        </w:tc>
        <w:tc>
          <w:tcPr>
            <w:tcW w:w="3385" w:type="dxa"/>
          </w:tcPr>
          <w:p>
            <w:pPr>
              <w:pStyle w:val="TableParagraph"/>
              <w:spacing w:line="229" w:lineRule="exact" w:before="0"/>
              <w:ind w:right="-1"/>
              <w:rPr>
                <w:sz w:val="20"/>
              </w:rPr>
            </w:pPr>
            <w:r>
              <w:rPr>
                <w:sz w:val="20"/>
              </w:rPr>
              <w:t>OBSTETRICAL &amp; GYNECOLOGICAL</w:t>
            </w:r>
          </w:p>
          <w:p>
            <w:pPr>
              <w:pStyle w:val="TableParagraph"/>
              <w:spacing w:before="17"/>
              <w:ind w:right="-1"/>
              <w:rPr>
                <w:sz w:val="20"/>
              </w:rPr>
            </w:pPr>
            <w:r>
              <w:rPr>
                <w:sz w:val="20"/>
              </w:rPr>
              <w:t>SURVEY</w:t>
            </w:r>
          </w:p>
        </w:tc>
        <w:tc>
          <w:tcPr>
            <w:tcW w:w="1128" w:type="dxa"/>
          </w:tcPr>
          <w:p>
            <w:pPr>
              <w:pStyle w:val="TableParagraph"/>
              <w:spacing w:before="114"/>
              <w:ind w:left="122"/>
              <w:rPr>
                <w:sz w:val="20"/>
              </w:rPr>
            </w:pPr>
            <w:r>
              <w:rPr>
                <w:sz w:val="20"/>
              </w:rPr>
              <w:t>0029-7828</w:t>
            </w:r>
          </w:p>
        </w:tc>
        <w:tc>
          <w:tcPr>
            <w:tcW w:w="5416" w:type="dxa"/>
          </w:tcPr>
          <w:p>
            <w:pPr>
              <w:pStyle w:val="TableParagraph"/>
              <w:spacing w:before="114"/>
              <w:ind w:right="39"/>
              <w:rPr>
                <w:sz w:val="20"/>
              </w:rPr>
            </w:pPr>
            <w:r>
              <w:rPr>
                <w:sz w:val="20"/>
              </w:rPr>
              <w:t>OBSTETRICS &amp; GYNECOLOGY (Q2, 38/79)</w:t>
            </w:r>
          </w:p>
        </w:tc>
      </w:tr>
      <w:tr>
        <w:trPr>
          <w:trHeight w:val="290" w:hRule="exact"/>
        </w:trPr>
        <w:tc>
          <w:tcPr>
            <w:tcW w:w="660" w:type="dxa"/>
          </w:tcPr>
          <w:p>
            <w:pPr>
              <w:pStyle w:val="TableParagraph"/>
              <w:spacing w:before="2"/>
              <w:ind w:left="0" w:right="84"/>
              <w:jc w:val="right"/>
              <w:rPr>
                <w:sz w:val="22"/>
              </w:rPr>
            </w:pPr>
            <w:r>
              <w:rPr>
                <w:sz w:val="22"/>
              </w:rPr>
              <w:t>5156</w:t>
            </w:r>
          </w:p>
        </w:tc>
        <w:tc>
          <w:tcPr>
            <w:tcW w:w="3385" w:type="dxa"/>
          </w:tcPr>
          <w:p>
            <w:pPr>
              <w:pStyle w:val="TableParagraph"/>
              <w:ind w:right="-1"/>
              <w:rPr>
                <w:sz w:val="20"/>
              </w:rPr>
            </w:pPr>
            <w:r>
              <w:rPr>
                <w:sz w:val="20"/>
              </w:rPr>
              <w:t>OBSTETRICS AND GYNECOLOGY</w:t>
            </w:r>
          </w:p>
        </w:tc>
        <w:tc>
          <w:tcPr>
            <w:tcW w:w="1128" w:type="dxa"/>
          </w:tcPr>
          <w:p>
            <w:pPr>
              <w:pStyle w:val="TableParagraph"/>
              <w:ind w:left="122"/>
              <w:rPr>
                <w:sz w:val="20"/>
              </w:rPr>
            </w:pPr>
            <w:r>
              <w:rPr>
                <w:sz w:val="20"/>
              </w:rPr>
              <w:t>0029-7844</w:t>
            </w:r>
          </w:p>
        </w:tc>
        <w:tc>
          <w:tcPr>
            <w:tcW w:w="5416" w:type="dxa"/>
          </w:tcPr>
          <w:p>
            <w:pPr>
              <w:pStyle w:val="TableParagraph"/>
              <w:ind w:right="39"/>
              <w:rPr>
                <w:sz w:val="20"/>
              </w:rPr>
            </w:pPr>
            <w:r>
              <w:rPr>
                <w:sz w:val="20"/>
              </w:rPr>
              <w:t>OBSTETRICS &amp; GYNECOLOGY (Q1, 2/79)</w:t>
            </w:r>
          </w:p>
        </w:tc>
      </w:tr>
      <w:tr>
        <w:trPr>
          <w:trHeight w:val="492" w:hRule="exact"/>
        </w:trPr>
        <w:tc>
          <w:tcPr>
            <w:tcW w:w="660" w:type="dxa"/>
          </w:tcPr>
          <w:p>
            <w:pPr>
              <w:pStyle w:val="TableParagraph"/>
              <w:spacing w:before="102"/>
              <w:ind w:left="0" w:right="84"/>
              <w:jc w:val="right"/>
              <w:rPr>
                <w:sz w:val="22"/>
              </w:rPr>
            </w:pPr>
            <w:r>
              <w:rPr>
                <w:sz w:val="22"/>
              </w:rPr>
              <w:t>5157</w:t>
            </w:r>
          </w:p>
        </w:tc>
        <w:tc>
          <w:tcPr>
            <w:tcW w:w="3385" w:type="dxa"/>
          </w:tcPr>
          <w:p>
            <w:pPr>
              <w:pStyle w:val="TableParagraph"/>
              <w:spacing w:line="229" w:lineRule="exact" w:before="0"/>
              <w:ind w:right="-1"/>
              <w:rPr>
                <w:sz w:val="20"/>
              </w:rPr>
            </w:pPr>
            <w:r>
              <w:rPr>
                <w:sz w:val="20"/>
              </w:rPr>
              <w:t>OBSTETRICS AND GYNECOLOGY CLINICS</w:t>
            </w:r>
          </w:p>
          <w:p>
            <w:pPr>
              <w:pStyle w:val="TableParagraph"/>
              <w:spacing w:before="17"/>
              <w:ind w:right="-1"/>
              <w:rPr>
                <w:sz w:val="20"/>
              </w:rPr>
            </w:pPr>
            <w:r>
              <w:rPr>
                <w:sz w:val="20"/>
              </w:rPr>
              <w:t>OF NORTH AMERICA</w:t>
            </w:r>
          </w:p>
        </w:tc>
        <w:tc>
          <w:tcPr>
            <w:tcW w:w="1128" w:type="dxa"/>
          </w:tcPr>
          <w:p>
            <w:pPr>
              <w:pStyle w:val="TableParagraph"/>
              <w:spacing w:before="114"/>
              <w:ind w:left="122"/>
              <w:rPr>
                <w:sz w:val="20"/>
              </w:rPr>
            </w:pPr>
            <w:r>
              <w:rPr>
                <w:sz w:val="20"/>
              </w:rPr>
              <w:t>0889-8545</w:t>
            </w:r>
          </w:p>
        </w:tc>
        <w:tc>
          <w:tcPr>
            <w:tcW w:w="5416" w:type="dxa"/>
          </w:tcPr>
          <w:p>
            <w:pPr>
              <w:pStyle w:val="TableParagraph"/>
              <w:spacing w:before="114"/>
              <w:ind w:right="39"/>
              <w:rPr>
                <w:sz w:val="20"/>
              </w:rPr>
            </w:pPr>
            <w:r>
              <w:rPr>
                <w:sz w:val="20"/>
              </w:rPr>
              <w:t>OBSTETRICS &amp; GYNECOLOGY (Q3, 57/79)</w:t>
            </w:r>
          </w:p>
        </w:tc>
      </w:tr>
      <w:tr>
        <w:trPr>
          <w:trHeight w:val="492" w:hRule="exact"/>
        </w:trPr>
        <w:tc>
          <w:tcPr>
            <w:tcW w:w="660" w:type="dxa"/>
          </w:tcPr>
          <w:p>
            <w:pPr>
              <w:pStyle w:val="TableParagraph"/>
              <w:spacing w:before="102"/>
              <w:ind w:left="0" w:right="84"/>
              <w:jc w:val="right"/>
              <w:rPr>
                <w:sz w:val="22"/>
              </w:rPr>
            </w:pPr>
            <w:r>
              <w:rPr>
                <w:sz w:val="22"/>
              </w:rPr>
              <w:t>5158</w:t>
            </w:r>
          </w:p>
        </w:tc>
        <w:tc>
          <w:tcPr>
            <w:tcW w:w="3385" w:type="dxa"/>
          </w:tcPr>
          <w:p>
            <w:pPr>
              <w:pStyle w:val="TableParagraph"/>
              <w:spacing w:line="229" w:lineRule="exact" w:before="0"/>
              <w:ind w:right="-1"/>
              <w:rPr>
                <w:sz w:val="20"/>
              </w:rPr>
            </w:pPr>
            <w:r>
              <w:rPr>
                <w:sz w:val="20"/>
              </w:rPr>
              <w:t>OCCUPATIONAL AND ENVIRONMENTAL</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1351-0711</w:t>
            </w:r>
          </w:p>
        </w:tc>
        <w:tc>
          <w:tcPr>
            <w:tcW w:w="5416" w:type="dxa"/>
          </w:tcPr>
          <w:p>
            <w:pPr>
              <w:pStyle w:val="TableParagraph"/>
              <w:spacing w:line="229" w:lineRule="exact" w:before="0"/>
              <w:ind w:right="39"/>
              <w:rPr>
                <w:sz w:val="20"/>
              </w:rPr>
            </w:pPr>
            <w:r>
              <w:rPr>
                <w:sz w:val="20"/>
              </w:rPr>
              <w:t>PUBLIC, ENVIRONMENTAL &amp; OCCUPATIONAL HEALTH (Q1,</w:t>
            </w:r>
          </w:p>
          <w:p>
            <w:pPr>
              <w:pStyle w:val="TableParagraph"/>
              <w:spacing w:before="17"/>
              <w:ind w:right="39"/>
              <w:rPr>
                <w:sz w:val="20"/>
              </w:rPr>
            </w:pPr>
            <w:r>
              <w:rPr>
                <w:sz w:val="20"/>
              </w:rPr>
              <w:t>26/165)</w:t>
            </w:r>
          </w:p>
        </w:tc>
      </w:tr>
      <w:tr>
        <w:trPr>
          <w:trHeight w:val="492" w:hRule="exact"/>
        </w:trPr>
        <w:tc>
          <w:tcPr>
            <w:tcW w:w="660" w:type="dxa"/>
          </w:tcPr>
          <w:p>
            <w:pPr>
              <w:pStyle w:val="TableParagraph"/>
              <w:spacing w:before="102"/>
              <w:ind w:left="0" w:right="84"/>
              <w:jc w:val="right"/>
              <w:rPr>
                <w:sz w:val="22"/>
              </w:rPr>
            </w:pPr>
            <w:r>
              <w:rPr>
                <w:sz w:val="22"/>
              </w:rPr>
              <w:t>5159</w:t>
            </w:r>
          </w:p>
        </w:tc>
        <w:tc>
          <w:tcPr>
            <w:tcW w:w="3385" w:type="dxa"/>
          </w:tcPr>
          <w:p>
            <w:pPr>
              <w:pStyle w:val="TableParagraph"/>
              <w:spacing w:before="114"/>
              <w:ind w:right="-1"/>
              <w:rPr>
                <w:sz w:val="20"/>
              </w:rPr>
            </w:pPr>
            <w:r>
              <w:rPr>
                <w:sz w:val="20"/>
              </w:rPr>
              <w:t>OCEAN &amp; COASTAL MANAGEMENT</w:t>
            </w:r>
          </w:p>
        </w:tc>
        <w:tc>
          <w:tcPr>
            <w:tcW w:w="1128" w:type="dxa"/>
          </w:tcPr>
          <w:p>
            <w:pPr>
              <w:pStyle w:val="TableParagraph"/>
              <w:spacing w:before="114"/>
              <w:ind w:left="122"/>
              <w:rPr>
                <w:sz w:val="20"/>
              </w:rPr>
            </w:pPr>
            <w:r>
              <w:rPr>
                <w:sz w:val="20"/>
              </w:rPr>
              <w:t>0964-5691</w:t>
            </w:r>
          </w:p>
        </w:tc>
        <w:tc>
          <w:tcPr>
            <w:tcW w:w="5416" w:type="dxa"/>
          </w:tcPr>
          <w:p>
            <w:pPr>
              <w:pStyle w:val="TableParagraph"/>
              <w:spacing w:before="114"/>
              <w:ind w:right="39"/>
              <w:rPr>
                <w:sz w:val="20"/>
              </w:rPr>
            </w:pPr>
            <w:r>
              <w:rPr>
                <w:sz w:val="20"/>
              </w:rPr>
              <w:t>OCEANOGRAPHY (Q2, 26/61); WATER RESOURCES (Q2, 28/83)</w:t>
            </w:r>
          </w:p>
        </w:tc>
      </w:tr>
      <w:tr>
        <w:trPr>
          <w:trHeight w:val="290" w:hRule="exact"/>
        </w:trPr>
        <w:tc>
          <w:tcPr>
            <w:tcW w:w="660" w:type="dxa"/>
          </w:tcPr>
          <w:p>
            <w:pPr>
              <w:pStyle w:val="TableParagraph"/>
              <w:spacing w:before="2"/>
              <w:ind w:left="0" w:right="84"/>
              <w:jc w:val="right"/>
              <w:rPr>
                <w:sz w:val="22"/>
              </w:rPr>
            </w:pPr>
            <w:r>
              <w:rPr>
                <w:sz w:val="22"/>
              </w:rPr>
              <w:t>5160</w:t>
            </w:r>
          </w:p>
        </w:tc>
        <w:tc>
          <w:tcPr>
            <w:tcW w:w="3385" w:type="dxa"/>
          </w:tcPr>
          <w:p>
            <w:pPr>
              <w:pStyle w:val="TableParagraph"/>
              <w:ind w:right="-1"/>
              <w:rPr>
                <w:sz w:val="20"/>
              </w:rPr>
            </w:pPr>
            <w:r>
              <w:rPr>
                <w:sz w:val="20"/>
              </w:rPr>
              <w:t>OCEAN DYNAMICS</w:t>
            </w:r>
          </w:p>
        </w:tc>
        <w:tc>
          <w:tcPr>
            <w:tcW w:w="1128" w:type="dxa"/>
          </w:tcPr>
          <w:p>
            <w:pPr>
              <w:pStyle w:val="TableParagraph"/>
              <w:ind w:left="122"/>
              <w:rPr>
                <w:sz w:val="20"/>
              </w:rPr>
            </w:pPr>
            <w:r>
              <w:rPr>
                <w:sz w:val="20"/>
              </w:rPr>
              <w:t>1616-7341</w:t>
            </w:r>
          </w:p>
        </w:tc>
        <w:tc>
          <w:tcPr>
            <w:tcW w:w="5416" w:type="dxa"/>
          </w:tcPr>
          <w:p>
            <w:pPr>
              <w:pStyle w:val="TableParagraph"/>
              <w:ind w:right="39"/>
              <w:rPr>
                <w:sz w:val="20"/>
              </w:rPr>
            </w:pPr>
            <w:r>
              <w:rPr>
                <w:sz w:val="20"/>
              </w:rPr>
              <w:t>OCEANOGRAPHY (Q2, 23/61)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5161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OCEAN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0029-8018</w:t>
            </w:r>
          </w:p>
        </w:tc>
        <w:tc>
          <w:tcPr>
            <w:tcW w:w="5416" w:type="dxa"/>
          </w:tcPr>
          <w:p>
            <w:pPr>
              <w:pStyle w:val="TableParagraph"/>
              <w:spacing w:line="222" w:lineRule="exact" w:before="0"/>
              <w:ind w:right="39"/>
              <w:rPr>
                <w:sz w:val="20"/>
              </w:rPr>
            </w:pPr>
            <w:r>
              <w:rPr>
                <w:sz w:val="20"/>
              </w:rPr>
              <w:t>ENGINEERING, CIVIL (Q2, 39/125); ENGINEERING, MARINE (Q1,</w:t>
            </w:r>
          </w:p>
          <w:p>
            <w:pPr>
              <w:pStyle w:val="TableParagraph"/>
              <w:spacing w:before="17"/>
              <w:ind w:right="39"/>
              <w:rPr>
                <w:sz w:val="20"/>
              </w:rPr>
            </w:pPr>
            <w:r>
              <w:rPr>
                <w:sz w:val="20"/>
              </w:rPr>
              <w:t>1/14); ENGINEERING, OCEAN (Q2, 4/14); OCEANOGRAPHY (Q3,</w:t>
            </w:r>
          </w:p>
          <w:p>
            <w:pPr>
              <w:pStyle w:val="TableParagraph"/>
              <w:spacing w:before="17"/>
              <w:ind w:right="39"/>
              <w:rPr>
                <w:sz w:val="20"/>
              </w:rPr>
            </w:pPr>
            <w:r>
              <w:rPr>
                <w:sz w:val="20"/>
              </w:rPr>
              <w:t>33/61)</w:t>
            </w:r>
          </w:p>
        </w:tc>
      </w:tr>
      <w:tr>
        <w:trPr>
          <w:trHeight w:val="492" w:hRule="exact"/>
        </w:trPr>
        <w:tc>
          <w:tcPr>
            <w:tcW w:w="660" w:type="dxa"/>
          </w:tcPr>
          <w:p>
            <w:pPr>
              <w:pStyle w:val="TableParagraph"/>
              <w:spacing w:before="103"/>
              <w:ind w:left="0" w:right="84"/>
              <w:jc w:val="right"/>
              <w:rPr>
                <w:sz w:val="22"/>
              </w:rPr>
            </w:pPr>
            <w:r>
              <w:rPr>
                <w:sz w:val="22"/>
              </w:rPr>
              <w:t>5162</w:t>
            </w:r>
          </w:p>
        </w:tc>
        <w:tc>
          <w:tcPr>
            <w:tcW w:w="3385" w:type="dxa"/>
          </w:tcPr>
          <w:p>
            <w:pPr>
              <w:pStyle w:val="TableParagraph"/>
              <w:spacing w:before="115"/>
              <w:ind w:right="-1"/>
              <w:rPr>
                <w:sz w:val="20"/>
              </w:rPr>
            </w:pPr>
            <w:r>
              <w:rPr>
                <w:sz w:val="20"/>
              </w:rPr>
              <w:t>OCEAN MODELLING</w:t>
            </w:r>
          </w:p>
        </w:tc>
        <w:tc>
          <w:tcPr>
            <w:tcW w:w="1128" w:type="dxa"/>
          </w:tcPr>
          <w:p>
            <w:pPr>
              <w:pStyle w:val="TableParagraph"/>
              <w:spacing w:before="115"/>
              <w:ind w:left="122"/>
              <w:rPr>
                <w:sz w:val="20"/>
              </w:rPr>
            </w:pPr>
            <w:r>
              <w:rPr>
                <w:sz w:val="20"/>
              </w:rPr>
              <w:t>1463-5003</w:t>
            </w:r>
          </w:p>
        </w:tc>
        <w:tc>
          <w:tcPr>
            <w:tcW w:w="5416" w:type="dxa"/>
          </w:tcPr>
          <w:p>
            <w:pPr>
              <w:pStyle w:val="TableParagraph"/>
              <w:spacing w:line="229" w:lineRule="exact" w:before="0"/>
              <w:ind w:right="39"/>
              <w:rPr>
                <w:sz w:val="20"/>
              </w:rPr>
            </w:pPr>
            <w:r>
              <w:rPr>
                <w:sz w:val="20"/>
              </w:rPr>
              <w:t>METEOROLOGY &amp; ATMOSPHERIC SCIENCES (Q2, 21/77);</w:t>
            </w:r>
          </w:p>
          <w:p>
            <w:pPr>
              <w:pStyle w:val="TableParagraph"/>
              <w:spacing w:before="17"/>
              <w:ind w:right="39"/>
              <w:rPr>
                <w:sz w:val="20"/>
              </w:rPr>
            </w:pPr>
            <w:r>
              <w:rPr>
                <w:sz w:val="20"/>
              </w:rPr>
              <w:t>OCEANOGRAPHY (Q1, 7/61)</w:t>
            </w:r>
          </w:p>
        </w:tc>
      </w:tr>
      <w:tr>
        <w:trPr>
          <w:trHeight w:val="492" w:hRule="exact"/>
        </w:trPr>
        <w:tc>
          <w:tcPr>
            <w:tcW w:w="660" w:type="dxa"/>
          </w:tcPr>
          <w:p>
            <w:pPr>
              <w:pStyle w:val="TableParagraph"/>
              <w:spacing w:before="102"/>
              <w:ind w:left="0" w:right="84"/>
              <w:jc w:val="right"/>
              <w:rPr>
                <w:sz w:val="22"/>
              </w:rPr>
            </w:pPr>
            <w:r>
              <w:rPr>
                <w:sz w:val="22"/>
              </w:rPr>
              <w:t>5163</w:t>
            </w:r>
          </w:p>
        </w:tc>
        <w:tc>
          <w:tcPr>
            <w:tcW w:w="3385" w:type="dxa"/>
          </w:tcPr>
          <w:p>
            <w:pPr>
              <w:pStyle w:val="TableParagraph"/>
              <w:spacing w:before="114"/>
              <w:ind w:right="-1"/>
              <w:rPr>
                <w:sz w:val="20"/>
              </w:rPr>
            </w:pPr>
            <w:r>
              <w:rPr>
                <w:sz w:val="20"/>
              </w:rPr>
              <w:t>OCEAN SCIENCE</w:t>
            </w:r>
          </w:p>
        </w:tc>
        <w:tc>
          <w:tcPr>
            <w:tcW w:w="1128" w:type="dxa"/>
          </w:tcPr>
          <w:p>
            <w:pPr>
              <w:pStyle w:val="TableParagraph"/>
              <w:spacing w:before="114"/>
              <w:ind w:left="122"/>
              <w:rPr>
                <w:sz w:val="20"/>
              </w:rPr>
            </w:pPr>
            <w:r>
              <w:rPr>
                <w:sz w:val="20"/>
              </w:rPr>
              <w:t>1812-0784</w:t>
            </w:r>
          </w:p>
        </w:tc>
        <w:tc>
          <w:tcPr>
            <w:tcW w:w="5416" w:type="dxa"/>
          </w:tcPr>
          <w:p>
            <w:pPr>
              <w:pStyle w:val="TableParagraph"/>
              <w:spacing w:line="229" w:lineRule="exact" w:before="0"/>
              <w:ind w:right="39"/>
              <w:rPr>
                <w:sz w:val="20"/>
              </w:rPr>
            </w:pPr>
            <w:r>
              <w:rPr>
                <w:sz w:val="20"/>
              </w:rPr>
              <w:t>METEOROLOGY &amp; ATMOSPHERIC SCIENCES (Q2, 29/77);</w:t>
            </w:r>
          </w:p>
          <w:p>
            <w:pPr>
              <w:pStyle w:val="TableParagraph"/>
              <w:spacing w:before="17"/>
              <w:ind w:right="39"/>
              <w:rPr>
                <w:sz w:val="20"/>
              </w:rPr>
            </w:pPr>
            <w:r>
              <w:rPr>
                <w:sz w:val="20"/>
              </w:rPr>
              <w:t>OCEANOGRAPHY (Q2, 18/61)</w:t>
            </w:r>
          </w:p>
        </w:tc>
      </w:tr>
      <w:tr>
        <w:trPr>
          <w:trHeight w:val="492" w:hRule="exact"/>
        </w:trPr>
        <w:tc>
          <w:tcPr>
            <w:tcW w:w="660" w:type="dxa"/>
          </w:tcPr>
          <w:p>
            <w:pPr>
              <w:pStyle w:val="TableParagraph"/>
              <w:spacing w:before="102"/>
              <w:ind w:left="0" w:right="84"/>
              <w:jc w:val="right"/>
              <w:rPr>
                <w:sz w:val="22"/>
              </w:rPr>
            </w:pPr>
            <w:r>
              <w:rPr>
                <w:sz w:val="22"/>
              </w:rPr>
              <w:t>5164</w:t>
            </w:r>
          </w:p>
        </w:tc>
        <w:tc>
          <w:tcPr>
            <w:tcW w:w="3385" w:type="dxa"/>
          </w:tcPr>
          <w:p>
            <w:pPr>
              <w:pStyle w:val="TableParagraph"/>
              <w:spacing w:before="114"/>
              <w:ind w:right="-1"/>
              <w:rPr>
                <w:sz w:val="20"/>
              </w:rPr>
            </w:pPr>
            <w:r>
              <w:rPr>
                <w:sz w:val="20"/>
              </w:rPr>
              <w:t>OCEAN SCIENCE JOURNAL</w:t>
            </w:r>
          </w:p>
        </w:tc>
        <w:tc>
          <w:tcPr>
            <w:tcW w:w="1128" w:type="dxa"/>
          </w:tcPr>
          <w:p>
            <w:pPr>
              <w:pStyle w:val="TableParagraph"/>
              <w:spacing w:before="114"/>
              <w:ind w:left="122"/>
              <w:rPr>
                <w:sz w:val="20"/>
              </w:rPr>
            </w:pPr>
            <w:r>
              <w:rPr>
                <w:sz w:val="20"/>
              </w:rPr>
              <w:t>1738-5261</w:t>
            </w:r>
          </w:p>
        </w:tc>
        <w:tc>
          <w:tcPr>
            <w:tcW w:w="5416" w:type="dxa"/>
          </w:tcPr>
          <w:p>
            <w:pPr>
              <w:pStyle w:val="TableParagraph"/>
              <w:spacing w:line="229" w:lineRule="exact" w:before="0"/>
              <w:ind w:right="-8"/>
              <w:rPr>
                <w:sz w:val="20"/>
              </w:rPr>
            </w:pPr>
            <w:r>
              <w:rPr>
                <w:sz w:val="20"/>
              </w:rPr>
              <w:t>MARINE &amp; FRESHWATER BIOLOGY (Q2, 46/103); OCEANOGRAPHY</w:t>
            </w:r>
          </w:p>
          <w:p>
            <w:pPr>
              <w:pStyle w:val="TableParagraph"/>
              <w:spacing w:before="17"/>
              <w:ind w:right="39"/>
              <w:rPr>
                <w:sz w:val="20"/>
              </w:rPr>
            </w:pPr>
            <w:r>
              <w:rPr>
                <w:sz w:val="20"/>
              </w:rPr>
              <w:t>(Q2, 27/61)</w:t>
            </w:r>
          </w:p>
        </w:tc>
      </w:tr>
      <w:tr>
        <w:trPr>
          <w:trHeight w:val="290" w:hRule="exact"/>
        </w:trPr>
        <w:tc>
          <w:tcPr>
            <w:tcW w:w="660" w:type="dxa"/>
          </w:tcPr>
          <w:p>
            <w:pPr>
              <w:pStyle w:val="TableParagraph"/>
              <w:spacing w:before="2"/>
              <w:ind w:left="0" w:right="84"/>
              <w:jc w:val="right"/>
              <w:rPr>
                <w:sz w:val="22"/>
              </w:rPr>
            </w:pPr>
            <w:r>
              <w:rPr>
                <w:sz w:val="22"/>
              </w:rPr>
              <w:t>5165</w:t>
            </w:r>
          </w:p>
        </w:tc>
        <w:tc>
          <w:tcPr>
            <w:tcW w:w="3385" w:type="dxa"/>
          </w:tcPr>
          <w:p>
            <w:pPr>
              <w:pStyle w:val="TableParagraph"/>
              <w:ind w:right="-1"/>
              <w:rPr>
                <w:sz w:val="20"/>
              </w:rPr>
            </w:pPr>
            <w:r>
              <w:rPr>
                <w:sz w:val="20"/>
              </w:rPr>
              <w:t>OCEANOGRAPHY</w:t>
            </w:r>
          </w:p>
        </w:tc>
        <w:tc>
          <w:tcPr>
            <w:tcW w:w="1128" w:type="dxa"/>
          </w:tcPr>
          <w:p>
            <w:pPr>
              <w:pStyle w:val="TableParagraph"/>
              <w:ind w:left="122"/>
              <w:rPr>
                <w:sz w:val="20"/>
              </w:rPr>
            </w:pPr>
            <w:r>
              <w:rPr>
                <w:sz w:val="20"/>
              </w:rPr>
              <w:t>1042-8275</w:t>
            </w:r>
          </w:p>
        </w:tc>
        <w:tc>
          <w:tcPr>
            <w:tcW w:w="5416" w:type="dxa"/>
          </w:tcPr>
          <w:p>
            <w:pPr>
              <w:pStyle w:val="TableParagraph"/>
              <w:ind w:right="39"/>
              <w:rPr>
                <w:sz w:val="20"/>
              </w:rPr>
            </w:pPr>
            <w:r>
              <w:rPr>
                <w:sz w:val="20"/>
              </w:rPr>
              <w:t>OCEANOGRAPHY (Q1, 6/61)</w:t>
            </w:r>
          </w:p>
        </w:tc>
      </w:tr>
      <w:tr>
        <w:trPr>
          <w:trHeight w:val="492" w:hRule="exact"/>
        </w:trPr>
        <w:tc>
          <w:tcPr>
            <w:tcW w:w="660" w:type="dxa"/>
          </w:tcPr>
          <w:p>
            <w:pPr>
              <w:pStyle w:val="TableParagraph"/>
              <w:spacing w:before="102"/>
              <w:ind w:left="0" w:right="84"/>
              <w:jc w:val="right"/>
              <w:rPr>
                <w:sz w:val="22"/>
              </w:rPr>
            </w:pPr>
            <w:r>
              <w:rPr>
                <w:sz w:val="22"/>
              </w:rPr>
              <w:t>5166</w:t>
            </w:r>
          </w:p>
        </w:tc>
        <w:tc>
          <w:tcPr>
            <w:tcW w:w="3385" w:type="dxa"/>
          </w:tcPr>
          <w:p>
            <w:pPr>
              <w:pStyle w:val="TableParagraph"/>
              <w:spacing w:before="114"/>
              <w:ind w:right="-1"/>
              <w:rPr>
                <w:sz w:val="20"/>
              </w:rPr>
            </w:pPr>
            <w:r>
              <w:rPr>
                <w:sz w:val="20"/>
              </w:rPr>
              <w:t>OCEANOGRAPHY AND MARINE BIOLOGY</w:t>
            </w:r>
          </w:p>
        </w:tc>
        <w:tc>
          <w:tcPr>
            <w:tcW w:w="1128" w:type="dxa"/>
          </w:tcPr>
          <w:p>
            <w:pPr>
              <w:pStyle w:val="TableParagraph"/>
              <w:spacing w:before="114"/>
              <w:ind w:left="122"/>
              <w:rPr>
                <w:sz w:val="20"/>
              </w:rPr>
            </w:pPr>
            <w:r>
              <w:rPr>
                <w:sz w:val="20"/>
              </w:rPr>
              <w:t>0078-3218</w:t>
            </w:r>
          </w:p>
        </w:tc>
        <w:tc>
          <w:tcPr>
            <w:tcW w:w="5416" w:type="dxa"/>
          </w:tcPr>
          <w:p>
            <w:pPr>
              <w:pStyle w:val="TableParagraph"/>
              <w:spacing w:line="229" w:lineRule="exact" w:before="0"/>
              <w:ind w:right="39"/>
              <w:rPr>
                <w:sz w:val="20"/>
              </w:rPr>
            </w:pPr>
            <w:r>
              <w:rPr>
                <w:sz w:val="20"/>
              </w:rPr>
              <w:t>MARINE &amp; FRESHWATER BIOLOGY (Q1, 2/103); OCEANOGRAPHY</w:t>
            </w:r>
          </w:p>
          <w:p>
            <w:pPr>
              <w:pStyle w:val="TableParagraph"/>
              <w:spacing w:before="17"/>
              <w:ind w:right="39"/>
              <w:rPr>
                <w:sz w:val="20"/>
              </w:rPr>
            </w:pPr>
            <w:r>
              <w:rPr>
                <w:sz w:val="20"/>
              </w:rPr>
              <w:t>(Q1, 2/61)</w:t>
            </w:r>
          </w:p>
        </w:tc>
      </w:tr>
      <w:tr>
        <w:trPr>
          <w:trHeight w:val="290" w:hRule="exact"/>
        </w:trPr>
        <w:tc>
          <w:tcPr>
            <w:tcW w:w="660" w:type="dxa"/>
          </w:tcPr>
          <w:p>
            <w:pPr>
              <w:pStyle w:val="TableParagraph"/>
              <w:spacing w:before="2"/>
              <w:ind w:left="0" w:right="84"/>
              <w:jc w:val="right"/>
              <w:rPr>
                <w:sz w:val="22"/>
              </w:rPr>
            </w:pPr>
            <w:r>
              <w:rPr>
                <w:sz w:val="22"/>
              </w:rPr>
              <w:t>5167</w:t>
            </w:r>
          </w:p>
        </w:tc>
        <w:tc>
          <w:tcPr>
            <w:tcW w:w="3385" w:type="dxa"/>
          </w:tcPr>
          <w:p>
            <w:pPr>
              <w:pStyle w:val="TableParagraph"/>
              <w:ind w:right="-1"/>
              <w:rPr>
                <w:sz w:val="20"/>
              </w:rPr>
            </w:pPr>
            <w:r>
              <w:rPr>
                <w:sz w:val="20"/>
              </w:rPr>
              <w:t>OCEANOLOGIA</w:t>
            </w:r>
          </w:p>
        </w:tc>
        <w:tc>
          <w:tcPr>
            <w:tcW w:w="1128" w:type="dxa"/>
          </w:tcPr>
          <w:p>
            <w:pPr>
              <w:pStyle w:val="TableParagraph"/>
              <w:ind w:left="122"/>
              <w:rPr>
                <w:sz w:val="20"/>
              </w:rPr>
            </w:pPr>
            <w:r>
              <w:rPr>
                <w:sz w:val="20"/>
              </w:rPr>
              <w:t>0078-3234</w:t>
            </w:r>
          </w:p>
        </w:tc>
        <w:tc>
          <w:tcPr>
            <w:tcW w:w="5416" w:type="dxa"/>
          </w:tcPr>
          <w:p>
            <w:pPr>
              <w:pStyle w:val="TableParagraph"/>
              <w:ind w:right="39"/>
              <w:rPr>
                <w:sz w:val="20"/>
              </w:rPr>
            </w:pPr>
            <w:r>
              <w:rPr>
                <w:sz w:val="20"/>
              </w:rPr>
              <w:t>OCEANOGRAPHY (Q3, 43/61)</w:t>
            </w:r>
          </w:p>
        </w:tc>
      </w:tr>
      <w:tr>
        <w:trPr>
          <w:trHeight w:val="492" w:hRule="exact"/>
        </w:trPr>
        <w:tc>
          <w:tcPr>
            <w:tcW w:w="660" w:type="dxa"/>
          </w:tcPr>
          <w:p>
            <w:pPr>
              <w:pStyle w:val="TableParagraph"/>
              <w:spacing w:before="102"/>
              <w:ind w:left="0" w:right="84"/>
              <w:jc w:val="right"/>
              <w:rPr>
                <w:sz w:val="22"/>
              </w:rPr>
            </w:pPr>
            <w:r>
              <w:rPr>
                <w:sz w:val="22"/>
              </w:rPr>
              <w:t>5168</w:t>
            </w:r>
          </w:p>
        </w:tc>
        <w:tc>
          <w:tcPr>
            <w:tcW w:w="3385" w:type="dxa"/>
          </w:tcPr>
          <w:p>
            <w:pPr>
              <w:pStyle w:val="TableParagraph"/>
              <w:spacing w:line="229" w:lineRule="exact" w:before="0"/>
              <w:ind w:right="-1"/>
              <w:rPr>
                <w:sz w:val="20"/>
              </w:rPr>
            </w:pPr>
            <w:r>
              <w:rPr>
                <w:sz w:val="20"/>
              </w:rPr>
              <w:t>OCULAR IMMUNOLOGY AND</w:t>
            </w:r>
          </w:p>
          <w:p>
            <w:pPr>
              <w:pStyle w:val="TableParagraph"/>
              <w:spacing w:before="17"/>
              <w:ind w:right="-1"/>
              <w:rPr>
                <w:sz w:val="20"/>
              </w:rPr>
            </w:pPr>
            <w:r>
              <w:rPr>
                <w:sz w:val="20"/>
              </w:rPr>
              <w:t>INFLAMMATION</w:t>
            </w:r>
          </w:p>
        </w:tc>
        <w:tc>
          <w:tcPr>
            <w:tcW w:w="1128" w:type="dxa"/>
          </w:tcPr>
          <w:p>
            <w:pPr>
              <w:pStyle w:val="TableParagraph"/>
              <w:spacing w:before="114"/>
              <w:ind w:left="122"/>
              <w:rPr>
                <w:sz w:val="20"/>
              </w:rPr>
            </w:pPr>
            <w:r>
              <w:rPr>
                <w:sz w:val="20"/>
              </w:rPr>
              <w:t>0927-3948</w:t>
            </w:r>
          </w:p>
        </w:tc>
        <w:tc>
          <w:tcPr>
            <w:tcW w:w="5416" w:type="dxa"/>
          </w:tcPr>
          <w:p>
            <w:pPr>
              <w:pStyle w:val="TableParagraph"/>
              <w:spacing w:before="114"/>
              <w:ind w:right="39"/>
              <w:rPr>
                <w:sz w:val="20"/>
              </w:rPr>
            </w:pPr>
            <w:r>
              <w:rPr>
                <w:sz w:val="20"/>
              </w:rPr>
              <w:t>OPHTHALMOLOGY (Q2, 24/57)</w:t>
            </w:r>
          </w:p>
        </w:tc>
      </w:tr>
      <w:tr>
        <w:trPr>
          <w:trHeight w:val="290" w:hRule="exact"/>
        </w:trPr>
        <w:tc>
          <w:tcPr>
            <w:tcW w:w="660" w:type="dxa"/>
          </w:tcPr>
          <w:p>
            <w:pPr>
              <w:pStyle w:val="TableParagraph"/>
              <w:spacing w:before="2"/>
              <w:ind w:left="0" w:right="84"/>
              <w:jc w:val="right"/>
              <w:rPr>
                <w:sz w:val="22"/>
              </w:rPr>
            </w:pPr>
            <w:r>
              <w:rPr>
                <w:sz w:val="22"/>
              </w:rPr>
              <w:t>5169</w:t>
            </w:r>
          </w:p>
        </w:tc>
        <w:tc>
          <w:tcPr>
            <w:tcW w:w="3385" w:type="dxa"/>
          </w:tcPr>
          <w:p>
            <w:pPr>
              <w:pStyle w:val="TableParagraph"/>
              <w:ind w:right="-1"/>
              <w:rPr>
                <w:sz w:val="20"/>
              </w:rPr>
            </w:pPr>
            <w:r>
              <w:rPr>
                <w:sz w:val="20"/>
              </w:rPr>
              <w:t>OCULAR SURFACE</w:t>
            </w:r>
          </w:p>
        </w:tc>
        <w:tc>
          <w:tcPr>
            <w:tcW w:w="1128" w:type="dxa"/>
          </w:tcPr>
          <w:p>
            <w:pPr>
              <w:pStyle w:val="TableParagraph"/>
              <w:ind w:left="122"/>
              <w:rPr>
                <w:sz w:val="20"/>
              </w:rPr>
            </w:pPr>
            <w:r>
              <w:rPr>
                <w:sz w:val="20"/>
              </w:rPr>
              <w:t>1542-0124</w:t>
            </w:r>
          </w:p>
        </w:tc>
        <w:tc>
          <w:tcPr>
            <w:tcW w:w="5416" w:type="dxa"/>
          </w:tcPr>
          <w:p>
            <w:pPr>
              <w:pStyle w:val="TableParagraph"/>
              <w:ind w:right="39"/>
              <w:rPr>
                <w:sz w:val="20"/>
              </w:rPr>
            </w:pPr>
            <w:r>
              <w:rPr>
                <w:sz w:val="20"/>
              </w:rPr>
              <w:t>OPHTHALMOLOGY (Q1, 8/57)</w:t>
            </w:r>
          </w:p>
        </w:tc>
      </w:tr>
      <w:tr>
        <w:trPr>
          <w:trHeight w:val="291" w:hRule="exact"/>
        </w:trPr>
        <w:tc>
          <w:tcPr>
            <w:tcW w:w="660" w:type="dxa"/>
          </w:tcPr>
          <w:p>
            <w:pPr>
              <w:pStyle w:val="TableParagraph"/>
              <w:spacing w:before="2"/>
              <w:ind w:left="0" w:right="84"/>
              <w:jc w:val="right"/>
              <w:rPr>
                <w:sz w:val="22"/>
              </w:rPr>
            </w:pPr>
            <w:r>
              <w:rPr>
                <w:sz w:val="22"/>
              </w:rPr>
              <w:t>5170</w:t>
            </w:r>
          </w:p>
        </w:tc>
        <w:tc>
          <w:tcPr>
            <w:tcW w:w="3385" w:type="dxa"/>
          </w:tcPr>
          <w:p>
            <w:pPr>
              <w:pStyle w:val="TableParagraph"/>
              <w:ind w:right="-1"/>
              <w:rPr>
                <w:sz w:val="20"/>
              </w:rPr>
            </w:pPr>
            <w:r>
              <w:rPr>
                <w:sz w:val="20"/>
              </w:rPr>
              <w:t>ODONTOLOGY</w:t>
            </w:r>
          </w:p>
        </w:tc>
        <w:tc>
          <w:tcPr>
            <w:tcW w:w="1128" w:type="dxa"/>
          </w:tcPr>
          <w:p>
            <w:pPr>
              <w:pStyle w:val="TableParagraph"/>
              <w:ind w:left="122"/>
              <w:rPr>
                <w:sz w:val="20"/>
              </w:rPr>
            </w:pPr>
            <w:r>
              <w:rPr>
                <w:sz w:val="20"/>
              </w:rPr>
              <w:t>1618-1247</w:t>
            </w:r>
          </w:p>
        </w:tc>
        <w:tc>
          <w:tcPr>
            <w:tcW w:w="5416" w:type="dxa"/>
          </w:tcPr>
          <w:p>
            <w:pPr>
              <w:pStyle w:val="TableParagraph"/>
              <w:ind w:right="39"/>
              <w:rPr>
                <w:sz w:val="20"/>
              </w:rPr>
            </w:pPr>
            <w:r>
              <w:rPr>
                <w:sz w:val="20"/>
              </w:rPr>
              <w:t>DENTISTRY, ORAL SURGERY &amp; MEDICINE (Q2, 33/88)</w:t>
            </w:r>
          </w:p>
        </w:tc>
      </w:tr>
      <w:tr>
        <w:trPr>
          <w:trHeight w:val="290" w:hRule="exact"/>
        </w:trPr>
        <w:tc>
          <w:tcPr>
            <w:tcW w:w="660" w:type="dxa"/>
          </w:tcPr>
          <w:p>
            <w:pPr>
              <w:pStyle w:val="TableParagraph"/>
              <w:spacing w:before="2"/>
              <w:ind w:left="0" w:right="84"/>
              <w:jc w:val="right"/>
              <w:rPr>
                <w:sz w:val="22"/>
              </w:rPr>
            </w:pPr>
            <w:r>
              <w:rPr>
                <w:sz w:val="22"/>
              </w:rPr>
              <w:t>5171</w:t>
            </w:r>
          </w:p>
        </w:tc>
        <w:tc>
          <w:tcPr>
            <w:tcW w:w="3385" w:type="dxa"/>
          </w:tcPr>
          <w:p>
            <w:pPr>
              <w:pStyle w:val="TableParagraph"/>
              <w:ind w:right="-1"/>
              <w:rPr>
                <w:sz w:val="20"/>
              </w:rPr>
            </w:pPr>
            <w:r>
              <w:rPr>
                <w:sz w:val="20"/>
              </w:rPr>
              <w:t>OECOLOGIA</w:t>
            </w:r>
          </w:p>
        </w:tc>
        <w:tc>
          <w:tcPr>
            <w:tcW w:w="1128" w:type="dxa"/>
          </w:tcPr>
          <w:p>
            <w:pPr>
              <w:pStyle w:val="TableParagraph"/>
              <w:ind w:left="122"/>
              <w:rPr>
                <w:sz w:val="20"/>
              </w:rPr>
            </w:pPr>
            <w:r>
              <w:rPr>
                <w:sz w:val="20"/>
              </w:rPr>
              <w:t>0029-8549</w:t>
            </w:r>
          </w:p>
        </w:tc>
        <w:tc>
          <w:tcPr>
            <w:tcW w:w="5416" w:type="dxa"/>
          </w:tcPr>
          <w:p>
            <w:pPr>
              <w:pStyle w:val="TableParagraph"/>
              <w:ind w:right="39"/>
              <w:rPr>
                <w:sz w:val="20"/>
              </w:rPr>
            </w:pPr>
            <w:r>
              <w:rPr>
                <w:sz w:val="20"/>
              </w:rPr>
              <w:t>ECOLOGY (Q2, 40/145)</w:t>
            </w:r>
          </w:p>
        </w:tc>
      </w:tr>
      <w:tr>
        <w:trPr>
          <w:trHeight w:val="290" w:hRule="exact"/>
        </w:trPr>
        <w:tc>
          <w:tcPr>
            <w:tcW w:w="660" w:type="dxa"/>
          </w:tcPr>
          <w:p>
            <w:pPr>
              <w:pStyle w:val="TableParagraph"/>
              <w:spacing w:before="2"/>
              <w:ind w:left="0" w:right="84"/>
              <w:jc w:val="right"/>
              <w:rPr>
                <w:sz w:val="22"/>
              </w:rPr>
            </w:pPr>
            <w:r>
              <w:rPr>
                <w:sz w:val="22"/>
              </w:rPr>
              <w:t>5172</w:t>
            </w:r>
          </w:p>
        </w:tc>
        <w:tc>
          <w:tcPr>
            <w:tcW w:w="3385" w:type="dxa"/>
          </w:tcPr>
          <w:p>
            <w:pPr>
              <w:pStyle w:val="TableParagraph"/>
              <w:ind w:right="-1"/>
              <w:rPr>
                <w:sz w:val="20"/>
              </w:rPr>
            </w:pPr>
            <w:r>
              <w:rPr>
                <w:sz w:val="20"/>
              </w:rPr>
              <w:t>OFIOLITI</w:t>
            </w:r>
          </w:p>
        </w:tc>
        <w:tc>
          <w:tcPr>
            <w:tcW w:w="1128" w:type="dxa"/>
          </w:tcPr>
          <w:p>
            <w:pPr>
              <w:pStyle w:val="TableParagraph"/>
              <w:ind w:left="122"/>
              <w:rPr>
                <w:sz w:val="20"/>
              </w:rPr>
            </w:pPr>
            <w:r>
              <w:rPr>
                <w:sz w:val="20"/>
              </w:rPr>
              <w:t>0391-2612</w:t>
            </w:r>
          </w:p>
        </w:tc>
        <w:tc>
          <w:tcPr>
            <w:tcW w:w="5416" w:type="dxa"/>
          </w:tcPr>
          <w:p>
            <w:pPr>
              <w:pStyle w:val="TableParagraph"/>
              <w:ind w:right="39"/>
              <w:rPr>
                <w:sz w:val="20"/>
              </w:rPr>
            </w:pPr>
            <w:r>
              <w:rPr>
                <w:sz w:val="20"/>
              </w:rPr>
              <w:t>GEOLOGY (Q3, 25/46)</w:t>
            </w:r>
          </w:p>
        </w:tc>
      </w:tr>
      <w:tr>
        <w:trPr>
          <w:trHeight w:val="290" w:hRule="exact"/>
        </w:trPr>
        <w:tc>
          <w:tcPr>
            <w:tcW w:w="660" w:type="dxa"/>
          </w:tcPr>
          <w:p>
            <w:pPr>
              <w:pStyle w:val="TableParagraph"/>
              <w:spacing w:before="2"/>
              <w:ind w:left="0" w:right="84"/>
              <w:jc w:val="right"/>
              <w:rPr>
                <w:sz w:val="22"/>
              </w:rPr>
            </w:pPr>
            <w:r>
              <w:rPr>
                <w:sz w:val="22"/>
              </w:rPr>
              <w:t>5173</w:t>
            </w:r>
          </w:p>
        </w:tc>
        <w:tc>
          <w:tcPr>
            <w:tcW w:w="3385" w:type="dxa"/>
          </w:tcPr>
          <w:p>
            <w:pPr>
              <w:pStyle w:val="TableParagraph"/>
              <w:ind w:right="-1"/>
              <w:rPr>
                <w:sz w:val="20"/>
              </w:rPr>
            </w:pPr>
            <w:r>
              <w:rPr>
                <w:sz w:val="20"/>
              </w:rPr>
              <w:t>OIKOS</w:t>
            </w:r>
          </w:p>
        </w:tc>
        <w:tc>
          <w:tcPr>
            <w:tcW w:w="1128" w:type="dxa"/>
          </w:tcPr>
          <w:p>
            <w:pPr>
              <w:pStyle w:val="TableParagraph"/>
              <w:ind w:left="122"/>
              <w:rPr>
                <w:sz w:val="20"/>
              </w:rPr>
            </w:pPr>
            <w:r>
              <w:rPr>
                <w:sz w:val="20"/>
              </w:rPr>
              <w:t>0030-1299</w:t>
            </w:r>
          </w:p>
        </w:tc>
        <w:tc>
          <w:tcPr>
            <w:tcW w:w="5416" w:type="dxa"/>
          </w:tcPr>
          <w:p>
            <w:pPr>
              <w:pStyle w:val="TableParagraph"/>
              <w:ind w:right="39"/>
              <w:rPr>
                <w:sz w:val="20"/>
              </w:rPr>
            </w:pPr>
            <w:r>
              <w:rPr>
                <w:sz w:val="20"/>
              </w:rPr>
              <w:t>ECOLOGY (Q1, 35/145)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5174</w:t>
            </w:r>
          </w:p>
        </w:tc>
        <w:tc>
          <w:tcPr>
            <w:tcW w:w="3385" w:type="dxa"/>
          </w:tcPr>
          <w:p>
            <w:pPr>
              <w:pStyle w:val="TableParagraph"/>
              <w:spacing w:line="256" w:lineRule="auto" w:before="107"/>
              <w:ind w:right="-1"/>
              <w:rPr>
                <w:sz w:val="20"/>
              </w:rPr>
            </w:pPr>
            <w:r>
              <w:rPr>
                <w:sz w:val="20"/>
              </w:rPr>
              <w:t>OIL &amp; GAS SCIENCE AND TECHNOLOGY- REVUE D IFP ENERGIES NOUVELLES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1294-4475</w:t>
            </w:r>
          </w:p>
        </w:tc>
        <w:tc>
          <w:tcPr>
            <w:tcW w:w="5416" w:type="dxa"/>
          </w:tcPr>
          <w:p>
            <w:pPr>
              <w:pStyle w:val="TableParagraph"/>
              <w:spacing w:line="256" w:lineRule="auto" w:before="107"/>
              <w:ind w:right="39"/>
              <w:rPr>
                <w:sz w:val="20"/>
              </w:rPr>
            </w:pPr>
            <w:r>
              <w:rPr>
                <w:sz w:val="20"/>
              </w:rPr>
              <w:t>ENGINEERING, CHEMICAL (Q3, 95/135); ENGINEERING, PETROLEUM (Q2, 6/20)</w:t>
            </w:r>
          </w:p>
        </w:tc>
      </w:tr>
      <w:tr>
        <w:trPr>
          <w:trHeight w:val="492" w:hRule="exact"/>
        </w:trPr>
        <w:tc>
          <w:tcPr>
            <w:tcW w:w="660" w:type="dxa"/>
          </w:tcPr>
          <w:p>
            <w:pPr>
              <w:pStyle w:val="TableParagraph"/>
              <w:spacing w:before="102"/>
              <w:ind w:left="0" w:right="84"/>
              <w:jc w:val="right"/>
              <w:rPr>
                <w:sz w:val="22"/>
              </w:rPr>
            </w:pPr>
            <w:r>
              <w:rPr>
                <w:sz w:val="22"/>
              </w:rPr>
              <w:t>5175</w:t>
            </w:r>
          </w:p>
        </w:tc>
        <w:tc>
          <w:tcPr>
            <w:tcW w:w="3385" w:type="dxa"/>
          </w:tcPr>
          <w:p>
            <w:pPr>
              <w:pStyle w:val="TableParagraph"/>
              <w:spacing w:before="114"/>
              <w:ind w:right="-1"/>
              <w:rPr>
                <w:sz w:val="20"/>
              </w:rPr>
            </w:pPr>
            <w:r>
              <w:rPr>
                <w:sz w:val="20"/>
              </w:rPr>
              <w:t>OIL SHALE</w:t>
            </w:r>
          </w:p>
        </w:tc>
        <w:tc>
          <w:tcPr>
            <w:tcW w:w="1128" w:type="dxa"/>
          </w:tcPr>
          <w:p>
            <w:pPr>
              <w:pStyle w:val="TableParagraph"/>
              <w:spacing w:before="114"/>
              <w:ind w:left="122"/>
              <w:rPr>
                <w:sz w:val="20"/>
              </w:rPr>
            </w:pPr>
            <w:r>
              <w:rPr>
                <w:sz w:val="20"/>
              </w:rPr>
              <w:t>0208-189X</w:t>
            </w:r>
          </w:p>
        </w:tc>
        <w:tc>
          <w:tcPr>
            <w:tcW w:w="5416" w:type="dxa"/>
          </w:tcPr>
          <w:p>
            <w:pPr>
              <w:pStyle w:val="TableParagraph"/>
              <w:spacing w:line="229" w:lineRule="exact" w:before="0"/>
              <w:ind w:right="39"/>
              <w:rPr>
                <w:sz w:val="20"/>
              </w:rPr>
            </w:pPr>
            <w:r>
              <w:rPr>
                <w:sz w:val="20"/>
              </w:rPr>
              <w:t>ENERGY &amp; FUELS (Q3, 66/89); ENGINEERING, PETROLEUM (Q1,</w:t>
            </w:r>
          </w:p>
          <w:p>
            <w:pPr>
              <w:pStyle w:val="TableParagraph"/>
              <w:spacing w:before="17"/>
              <w:ind w:right="39"/>
              <w:rPr>
                <w:sz w:val="20"/>
              </w:rPr>
            </w:pPr>
            <w:r>
              <w:rPr>
                <w:sz w:val="20"/>
              </w:rPr>
              <w:t>5/20)</w:t>
            </w:r>
          </w:p>
        </w:tc>
      </w:tr>
      <w:tr>
        <w:trPr>
          <w:trHeight w:val="492" w:hRule="exact"/>
        </w:trPr>
        <w:tc>
          <w:tcPr>
            <w:tcW w:w="660" w:type="dxa"/>
          </w:tcPr>
          <w:p>
            <w:pPr>
              <w:pStyle w:val="TableParagraph"/>
              <w:spacing w:before="102"/>
              <w:ind w:left="0" w:right="84"/>
              <w:jc w:val="right"/>
              <w:rPr>
                <w:sz w:val="22"/>
              </w:rPr>
            </w:pPr>
            <w:r>
              <w:rPr>
                <w:sz w:val="22"/>
              </w:rPr>
              <w:t>5176</w:t>
            </w:r>
          </w:p>
        </w:tc>
        <w:tc>
          <w:tcPr>
            <w:tcW w:w="3385" w:type="dxa"/>
          </w:tcPr>
          <w:p>
            <w:pPr>
              <w:pStyle w:val="TableParagraph"/>
              <w:spacing w:line="229" w:lineRule="exact" w:before="0"/>
              <w:ind w:right="-1"/>
              <w:rPr>
                <w:sz w:val="20"/>
              </w:rPr>
            </w:pPr>
            <w:r>
              <w:rPr>
                <w:sz w:val="20"/>
              </w:rPr>
              <w:t>OMEGA-INTERNATIONAL JOURNAL OF</w:t>
            </w:r>
          </w:p>
          <w:p>
            <w:pPr>
              <w:pStyle w:val="TableParagraph"/>
              <w:spacing w:before="17"/>
              <w:ind w:right="-1"/>
              <w:rPr>
                <w:sz w:val="20"/>
              </w:rPr>
            </w:pPr>
            <w:r>
              <w:rPr>
                <w:sz w:val="20"/>
              </w:rPr>
              <w:t>MANAGEMENT SCIENCE</w:t>
            </w:r>
          </w:p>
        </w:tc>
        <w:tc>
          <w:tcPr>
            <w:tcW w:w="1128" w:type="dxa"/>
          </w:tcPr>
          <w:p>
            <w:pPr>
              <w:pStyle w:val="TableParagraph"/>
              <w:spacing w:before="114"/>
              <w:ind w:left="122"/>
              <w:rPr>
                <w:sz w:val="20"/>
              </w:rPr>
            </w:pPr>
            <w:r>
              <w:rPr>
                <w:sz w:val="20"/>
              </w:rPr>
              <w:t>0305-0483</w:t>
            </w:r>
          </w:p>
        </w:tc>
        <w:tc>
          <w:tcPr>
            <w:tcW w:w="5416" w:type="dxa"/>
          </w:tcPr>
          <w:p>
            <w:pPr>
              <w:pStyle w:val="TableParagraph"/>
              <w:spacing w:before="114"/>
              <w:ind w:right="39"/>
              <w:rPr>
                <w:sz w:val="20"/>
              </w:rPr>
            </w:pPr>
            <w:r>
              <w:rPr>
                <w:sz w:val="20"/>
              </w:rPr>
              <w:t>OPERATIONS RESEARCH &amp; MANAGEMENT SCIENCE (Q1, 1/81)</w:t>
            </w:r>
          </w:p>
        </w:tc>
      </w:tr>
      <w:tr>
        <w:trPr>
          <w:trHeight w:val="492" w:hRule="exact"/>
        </w:trPr>
        <w:tc>
          <w:tcPr>
            <w:tcW w:w="660" w:type="dxa"/>
          </w:tcPr>
          <w:p>
            <w:pPr>
              <w:pStyle w:val="TableParagraph"/>
              <w:spacing w:before="102"/>
              <w:ind w:left="0" w:right="84"/>
              <w:jc w:val="right"/>
              <w:rPr>
                <w:sz w:val="22"/>
              </w:rPr>
            </w:pPr>
            <w:r>
              <w:rPr>
                <w:sz w:val="22"/>
              </w:rPr>
              <w:t>5177</w:t>
            </w:r>
          </w:p>
        </w:tc>
        <w:tc>
          <w:tcPr>
            <w:tcW w:w="3385" w:type="dxa"/>
          </w:tcPr>
          <w:p>
            <w:pPr>
              <w:pStyle w:val="TableParagraph"/>
              <w:spacing w:line="229" w:lineRule="exact" w:before="0"/>
              <w:ind w:right="-1"/>
              <w:rPr>
                <w:sz w:val="20"/>
              </w:rPr>
            </w:pPr>
            <w:r>
              <w:rPr>
                <w:sz w:val="20"/>
              </w:rPr>
              <w:t>OMICS-A JOURNAL OF INTEGRATIVE</w:t>
            </w:r>
          </w:p>
          <w:p>
            <w:pPr>
              <w:pStyle w:val="TableParagraph"/>
              <w:spacing w:before="17"/>
              <w:ind w:right="-1"/>
              <w:rPr>
                <w:sz w:val="20"/>
              </w:rPr>
            </w:pPr>
            <w:r>
              <w:rPr>
                <w:sz w:val="20"/>
              </w:rPr>
              <w:t>BIOLOGY</w:t>
            </w:r>
          </w:p>
        </w:tc>
        <w:tc>
          <w:tcPr>
            <w:tcW w:w="1128" w:type="dxa"/>
          </w:tcPr>
          <w:p>
            <w:pPr>
              <w:pStyle w:val="TableParagraph"/>
              <w:spacing w:before="114"/>
              <w:ind w:left="122"/>
              <w:rPr>
                <w:sz w:val="20"/>
              </w:rPr>
            </w:pPr>
            <w:r>
              <w:rPr>
                <w:sz w:val="20"/>
              </w:rPr>
              <w:t>1536-2310</w:t>
            </w:r>
          </w:p>
        </w:tc>
        <w:tc>
          <w:tcPr>
            <w:tcW w:w="5416" w:type="dxa"/>
          </w:tcPr>
          <w:p>
            <w:pPr>
              <w:pStyle w:val="TableParagraph"/>
              <w:spacing w:line="229" w:lineRule="exact" w:before="0"/>
              <w:ind w:right="39"/>
              <w:rPr>
                <w:sz w:val="20"/>
              </w:rPr>
            </w:pPr>
            <w:r>
              <w:rPr>
                <w:sz w:val="20"/>
              </w:rPr>
              <w:t>BIOTECHNOLOGY &amp; APPLIED MICROBIOLOGY (Q2, 70/163);</w:t>
            </w:r>
          </w:p>
          <w:p>
            <w:pPr>
              <w:pStyle w:val="TableParagraph"/>
              <w:spacing w:before="17"/>
              <w:ind w:right="39"/>
              <w:rPr>
                <w:sz w:val="20"/>
              </w:rPr>
            </w:pPr>
            <w:r>
              <w:rPr>
                <w:sz w:val="20"/>
              </w:rPr>
              <w:t>GENETICS &amp; HEREDITY (Q3, 93/167)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5178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ONCOGENE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0950-9232</w:t>
            </w:r>
          </w:p>
        </w:tc>
        <w:tc>
          <w:tcPr>
            <w:tcW w:w="5416" w:type="dxa"/>
          </w:tcPr>
          <w:p>
            <w:pPr>
              <w:pStyle w:val="TableParagraph"/>
              <w:spacing w:line="222" w:lineRule="exact" w:before="0"/>
              <w:ind w:right="39"/>
              <w:rPr>
                <w:sz w:val="20"/>
              </w:rPr>
            </w:pPr>
            <w:r>
              <w:rPr>
                <w:sz w:val="20"/>
              </w:rPr>
              <w:t>BIOCHEMISTRY &amp; MOLECULAR BIOLOGY (Q1, 23/290); CELL</w:t>
            </w:r>
          </w:p>
          <w:p>
            <w:pPr>
              <w:pStyle w:val="TableParagraph"/>
              <w:spacing w:line="256" w:lineRule="auto" w:before="17"/>
              <w:ind w:right="39"/>
              <w:rPr>
                <w:sz w:val="20"/>
              </w:rPr>
            </w:pPr>
            <w:r>
              <w:rPr>
                <w:sz w:val="20"/>
              </w:rPr>
              <w:t>BIOLOGY (Q1, 26/184); GENETICS &amp; HEREDITY (Q1, 12/167); ONCOLOGY (Q1, 13/211)</w:t>
            </w:r>
          </w:p>
        </w:tc>
      </w:tr>
      <w:tr>
        <w:trPr>
          <w:trHeight w:val="290" w:hRule="exact"/>
        </w:trPr>
        <w:tc>
          <w:tcPr>
            <w:tcW w:w="660" w:type="dxa"/>
          </w:tcPr>
          <w:p>
            <w:pPr>
              <w:pStyle w:val="TableParagraph"/>
              <w:spacing w:before="2"/>
              <w:ind w:left="0" w:right="84"/>
              <w:jc w:val="right"/>
              <w:rPr>
                <w:sz w:val="22"/>
              </w:rPr>
            </w:pPr>
            <w:r>
              <w:rPr>
                <w:sz w:val="22"/>
              </w:rPr>
              <w:t>5179</w:t>
            </w:r>
          </w:p>
        </w:tc>
        <w:tc>
          <w:tcPr>
            <w:tcW w:w="3385" w:type="dxa"/>
          </w:tcPr>
          <w:p>
            <w:pPr>
              <w:pStyle w:val="TableParagraph"/>
              <w:ind w:right="-1"/>
              <w:rPr>
                <w:sz w:val="20"/>
              </w:rPr>
            </w:pPr>
            <w:r>
              <w:rPr>
                <w:sz w:val="20"/>
              </w:rPr>
              <w:t>ONCOGENESIS</w:t>
            </w:r>
          </w:p>
        </w:tc>
        <w:tc>
          <w:tcPr>
            <w:tcW w:w="1128" w:type="dxa"/>
          </w:tcPr>
          <w:p>
            <w:pPr>
              <w:pStyle w:val="TableParagraph"/>
              <w:ind w:left="122"/>
              <w:rPr>
                <w:sz w:val="20"/>
              </w:rPr>
            </w:pPr>
            <w:r>
              <w:rPr>
                <w:sz w:val="20"/>
              </w:rPr>
              <w:t>2157-9024</w:t>
            </w:r>
          </w:p>
        </w:tc>
        <w:tc>
          <w:tcPr>
            <w:tcW w:w="5416" w:type="dxa"/>
          </w:tcPr>
          <w:p>
            <w:pPr>
              <w:pStyle w:val="TableParagraph"/>
              <w:ind w:right="39"/>
              <w:rPr>
                <w:sz w:val="20"/>
              </w:rPr>
            </w:pPr>
            <w:r>
              <w:rPr>
                <w:sz w:val="20"/>
              </w:rPr>
              <w:t>ONCOLOGY (Q2, 60/211)</w:t>
            </w:r>
          </w:p>
        </w:tc>
      </w:tr>
      <w:tr>
        <w:trPr>
          <w:trHeight w:val="291" w:hRule="exact"/>
        </w:trPr>
        <w:tc>
          <w:tcPr>
            <w:tcW w:w="660" w:type="dxa"/>
          </w:tcPr>
          <w:p>
            <w:pPr>
              <w:pStyle w:val="TableParagraph"/>
              <w:spacing w:before="2"/>
              <w:ind w:left="0" w:right="84"/>
              <w:jc w:val="right"/>
              <w:rPr>
                <w:sz w:val="22"/>
              </w:rPr>
            </w:pPr>
            <w:r>
              <w:rPr>
                <w:sz w:val="22"/>
              </w:rPr>
              <w:t>5180</w:t>
            </w:r>
          </w:p>
        </w:tc>
        <w:tc>
          <w:tcPr>
            <w:tcW w:w="3385" w:type="dxa"/>
          </w:tcPr>
          <w:p>
            <w:pPr>
              <w:pStyle w:val="TableParagraph"/>
              <w:spacing w:before="14"/>
              <w:ind w:right="-1"/>
              <w:rPr>
                <w:sz w:val="20"/>
              </w:rPr>
            </w:pPr>
            <w:r>
              <w:rPr>
                <w:sz w:val="20"/>
              </w:rPr>
              <w:t>ONCOIMMUNOLOGY</w:t>
            </w:r>
          </w:p>
        </w:tc>
        <w:tc>
          <w:tcPr>
            <w:tcW w:w="1128" w:type="dxa"/>
          </w:tcPr>
          <w:p>
            <w:pPr>
              <w:pStyle w:val="TableParagraph"/>
              <w:spacing w:before="14"/>
              <w:ind w:left="122"/>
              <w:rPr>
                <w:sz w:val="20"/>
              </w:rPr>
            </w:pPr>
            <w:r>
              <w:rPr>
                <w:sz w:val="20"/>
              </w:rPr>
              <w:t>2162-4011</w:t>
            </w:r>
          </w:p>
        </w:tc>
        <w:tc>
          <w:tcPr>
            <w:tcW w:w="5416" w:type="dxa"/>
          </w:tcPr>
          <w:p>
            <w:pPr>
              <w:pStyle w:val="TableParagraph"/>
              <w:spacing w:before="14"/>
              <w:ind w:right="39"/>
              <w:rPr>
                <w:sz w:val="20"/>
              </w:rPr>
            </w:pPr>
            <w:r>
              <w:rPr>
                <w:sz w:val="20"/>
              </w:rPr>
              <w:t>IMMUNOLOGY (Q1, 16/148); ONCOLOGY (Q1, 22/211)</w:t>
            </w:r>
          </w:p>
        </w:tc>
      </w:tr>
      <w:tr>
        <w:trPr>
          <w:trHeight w:val="290" w:hRule="exact"/>
        </w:trPr>
        <w:tc>
          <w:tcPr>
            <w:tcW w:w="660" w:type="dxa"/>
          </w:tcPr>
          <w:p>
            <w:pPr>
              <w:pStyle w:val="TableParagraph"/>
              <w:spacing w:before="2"/>
              <w:ind w:left="0" w:right="84"/>
              <w:jc w:val="right"/>
              <w:rPr>
                <w:sz w:val="22"/>
              </w:rPr>
            </w:pPr>
            <w:r>
              <w:rPr>
                <w:sz w:val="22"/>
              </w:rPr>
              <w:t>5181</w:t>
            </w:r>
          </w:p>
        </w:tc>
        <w:tc>
          <w:tcPr>
            <w:tcW w:w="3385" w:type="dxa"/>
          </w:tcPr>
          <w:p>
            <w:pPr>
              <w:pStyle w:val="TableParagraph"/>
              <w:ind w:right="-1"/>
              <w:rPr>
                <w:sz w:val="20"/>
              </w:rPr>
            </w:pPr>
            <w:r>
              <w:rPr>
                <w:sz w:val="20"/>
              </w:rPr>
              <w:t>ONCOLOGIST</w:t>
            </w:r>
          </w:p>
        </w:tc>
        <w:tc>
          <w:tcPr>
            <w:tcW w:w="1128" w:type="dxa"/>
          </w:tcPr>
          <w:p>
            <w:pPr>
              <w:pStyle w:val="TableParagraph"/>
              <w:ind w:left="122"/>
              <w:rPr>
                <w:sz w:val="20"/>
              </w:rPr>
            </w:pPr>
            <w:r>
              <w:rPr>
                <w:sz w:val="20"/>
              </w:rPr>
              <w:t>1083-7159</w:t>
            </w:r>
          </w:p>
        </w:tc>
        <w:tc>
          <w:tcPr>
            <w:tcW w:w="5416" w:type="dxa"/>
          </w:tcPr>
          <w:p>
            <w:pPr>
              <w:pStyle w:val="TableParagraph"/>
              <w:ind w:right="39"/>
              <w:rPr>
                <w:sz w:val="20"/>
              </w:rPr>
            </w:pPr>
            <w:r>
              <w:rPr>
                <w:sz w:val="20"/>
              </w:rPr>
              <w:t>ONCOLOGY (Q1, 33/211)</w:t>
            </w:r>
          </w:p>
        </w:tc>
      </w:tr>
      <w:tr>
        <w:trPr>
          <w:trHeight w:val="290" w:hRule="exact"/>
        </w:trPr>
        <w:tc>
          <w:tcPr>
            <w:tcW w:w="660" w:type="dxa"/>
          </w:tcPr>
          <w:p>
            <w:pPr>
              <w:pStyle w:val="TableParagraph"/>
              <w:spacing w:before="2"/>
              <w:ind w:left="0" w:right="84"/>
              <w:jc w:val="right"/>
              <w:rPr>
                <w:sz w:val="22"/>
              </w:rPr>
            </w:pPr>
            <w:r>
              <w:rPr>
                <w:sz w:val="22"/>
              </w:rPr>
              <w:t>5182</w:t>
            </w:r>
          </w:p>
        </w:tc>
        <w:tc>
          <w:tcPr>
            <w:tcW w:w="3385" w:type="dxa"/>
          </w:tcPr>
          <w:p>
            <w:pPr>
              <w:pStyle w:val="TableParagraph"/>
              <w:ind w:right="-1"/>
              <w:rPr>
                <w:sz w:val="20"/>
              </w:rPr>
            </w:pPr>
            <w:r>
              <w:rPr>
                <w:sz w:val="20"/>
              </w:rPr>
              <w:t>ONCOLOGY</w:t>
            </w:r>
          </w:p>
        </w:tc>
        <w:tc>
          <w:tcPr>
            <w:tcW w:w="1128" w:type="dxa"/>
          </w:tcPr>
          <w:p>
            <w:pPr>
              <w:pStyle w:val="TableParagraph"/>
              <w:ind w:left="122"/>
              <w:rPr>
                <w:sz w:val="20"/>
              </w:rPr>
            </w:pPr>
            <w:r>
              <w:rPr>
                <w:sz w:val="20"/>
              </w:rPr>
              <w:t>0030-2414</w:t>
            </w:r>
          </w:p>
        </w:tc>
        <w:tc>
          <w:tcPr>
            <w:tcW w:w="5416" w:type="dxa"/>
          </w:tcPr>
          <w:p>
            <w:pPr>
              <w:pStyle w:val="TableParagraph"/>
              <w:ind w:right="39"/>
              <w:rPr>
                <w:sz w:val="20"/>
              </w:rPr>
            </w:pPr>
            <w:r>
              <w:rPr>
                <w:sz w:val="20"/>
              </w:rPr>
              <w:t>ONCOLOGY (Q3, 126/211)</w:t>
            </w:r>
          </w:p>
        </w:tc>
      </w:tr>
      <w:tr>
        <w:trPr>
          <w:trHeight w:val="290" w:hRule="exact"/>
        </w:trPr>
        <w:tc>
          <w:tcPr>
            <w:tcW w:w="660" w:type="dxa"/>
          </w:tcPr>
          <w:p>
            <w:pPr>
              <w:pStyle w:val="TableParagraph"/>
              <w:spacing w:before="2"/>
              <w:ind w:left="0" w:right="84"/>
              <w:jc w:val="right"/>
              <w:rPr>
                <w:sz w:val="22"/>
              </w:rPr>
            </w:pPr>
            <w:r>
              <w:rPr>
                <w:sz w:val="22"/>
              </w:rPr>
              <w:t>5183</w:t>
            </w:r>
          </w:p>
        </w:tc>
        <w:tc>
          <w:tcPr>
            <w:tcW w:w="3385" w:type="dxa"/>
          </w:tcPr>
          <w:p>
            <w:pPr>
              <w:pStyle w:val="TableParagraph"/>
              <w:ind w:right="-1"/>
              <w:rPr>
                <w:sz w:val="20"/>
              </w:rPr>
            </w:pPr>
            <w:r>
              <w:rPr>
                <w:sz w:val="20"/>
              </w:rPr>
              <w:t>ONCOLOGY NURSING FORUM</w:t>
            </w:r>
          </w:p>
        </w:tc>
        <w:tc>
          <w:tcPr>
            <w:tcW w:w="1128" w:type="dxa"/>
          </w:tcPr>
          <w:p>
            <w:pPr>
              <w:pStyle w:val="TableParagraph"/>
              <w:ind w:left="122"/>
              <w:rPr>
                <w:sz w:val="20"/>
              </w:rPr>
            </w:pPr>
            <w:r>
              <w:rPr>
                <w:sz w:val="20"/>
              </w:rPr>
              <w:t>0190-535X</w:t>
            </w:r>
          </w:p>
        </w:tc>
        <w:tc>
          <w:tcPr>
            <w:tcW w:w="5416" w:type="dxa"/>
          </w:tcPr>
          <w:p>
            <w:pPr>
              <w:pStyle w:val="TableParagraph"/>
              <w:ind w:right="39"/>
              <w:rPr>
                <w:sz w:val="20"/>
              </w:rPr>
            </w:pPr>
            <w:r>
              <w:rPr>
                <w:sz w:val="20"/>
              </w:rPr>
              <w:t>NURSING (Q1, 2/111); ONCOLOGY (Q3, 109/211)</w:t>
            </w:r>
          </w:p>
        </w:tc>
      </w:tr>
      <w:tr>
        <w:trPr>
          <w:trHeight w:val="290" w:hRule="exact"/>
        </w:trPr>
        <w:tc>
          <w:tcPr>
            <w:tcW w:w="660" w:type="dxa"/>
          </w:tcPr>
          <w:p>
            <w:pPr>
              <w:pStyle w:val="TableParagraph"/>
              <w:spacing w:before="2"/>
              <w:ind w:left="0" w:right="84"/>
              <w:jc w:val="right"/>
              <w:rPr>
                <w:sz w:val="22"/>
              </w:rPr>
            </w:pPr>
            <w:r>
              <w:rPr>
                <w:sz w:val="22"/>
              </w:rPr>
              <w:t>5184</w:t>
            </w:r>
          </w:p>
        </w:tc>
        <w:tc>
          <w:tcPr>
            <w:tcW w:w="3385" w:type="dxa"/>
          </w:tcPr>
          <w:p>
            <w:pPr>
              <w:pStyle w:val="TableParagraph"/>
              <w:ind w:right="-1"/>
              <w:rPr>
                <w:sz w:val="20"/>
              </w:rPr>
            </w:pPr>
            <w:r>
              <w:rPr>
                <w:sz w:val="20"/>
              </w:rPr>
              <w:t>ONCOLOGY REPORTS</w:t>
            </w:r>
          </w:p>
        </w:tc>
        <w:tc>
          <w:tcPr>
            <w:tcW w:w="1128" w:type="dxa"/>
          </w:tcPr>
          <w:p>
            <w:pPr>
              <w:pStyle w:val="TableParagraph"/>
              <w:ind w:left="122"/>
              <w:rPr>
                <w:sz w:val="20"/>
              </w:rPr>
            </w:pPr>
            <w:r>
              <w:rPr>
                <w:sz w:val="20"/>
              </w:rPr>
              <w:t>1021-335X</w:t>
            </w:r>
          </w:p>
        </w:tc>
        <w:tc>
          <w:tcPr>
            <w:tcW w:w="5416" w:type="dxa"/>
          </w:tcPr>
          <w:p>
            <w:pPr>
              <w:pStyle w:val="TableParagraph"/>
              <w:ind w:right="39"/>
              <w:rPr>
                <w:sz w:val="20"/>
              </w:rPr>
            </w:pPr>
            <w:r>
              <w:rPr>
                <w:sz w:val="20"/>
              </w:rPr>
              <w:t>ONCOLOGY (Q3, 138/211)</w:t>
            </w:r>
          </w:p>
        </w:tc>
      </w:tr>
      <w:tr>
        <w:trPr>
          <w:trHeight w:val="290" w:hRule="exact"/>
        </w:trPr>
        <w:tc>
          <w:tcPr>
            <w:tcW w:w="660" w:type="dxa"/>
          </w:tcPr>
          <w:p>
            <w:pPr>
              <w:pStyle w:val="TableParagraph"/>
              <w:spacing w:before="2"/>
              <w:ind w:left="0" w:right="84"/>
              <w:jc w:val="right"/>
              <w:rPr>
                <w:sz w:val="22"/>
              </w:rPr>
            </w:pPr>
            <w:r>
              <w:rPr>
                <w:sz w:val="22"/>
              </w:rPr>
              <w:t>5185</w:t>
            </w:r>
          </w:p>
        </w:tc>
        <w:tc>
          <w:tcPr>
            <w:tcW w:w="3385" w:type="dxa"/>
          </w:tcPr>
          <w:p>
            <w:pPr>
              <w:pStyle w:val="TableParagraph"/>
              <w:ind w:right="-1"/>
              <w:rPr>
                <w:sz w:val="20"/>
              </w:rPr>
            </w:pPr>
            <w:r>
              <w:rPr>
                <w:sz w:val="20"/>
              </w:rPr>
              <w:t>ONCOLOGY-NEW YORK</w:t>
            </w:r>
          </w:p>
        </w:tc>
        <w:tc>
          <w:tcPr>
            <w:tcW w:w="1128" w:type="dxa"/>
          </w:tcPr>
          <w:p>
            <w:pPr>
              <w:pStyle w:val="TableParagraph"/>
              <w:ind w:left="122"/>
              <w:rPr>
                <w:sz w:val="20"/>
              </w:rPr>
            </w:pPr>
            <w:r>
              <w:rPr>
                <w:sz w:val="20"/>
              </w:rPr>
              <w:t>0890-9091</w:t>
            </w:r>
          </w:p>
        </w:tc>
        <w:tc>
          <w:tcPr>
            <w:tcW w:w="5416" w:type="dxa"/>
          </w:tcPr>
          <w:p>
            <w:pPr>
              <w:pStyle w:val="TableParagraph"/>
              <w:ind w:right="39"/>
              <w:rPr>
                <w:sz w:val="20"/>
              </w:rPr>
            </w:pPr>
            <w:r>
              <w:rPr>
                <w:sz w:val="20"/>
              </w:rPr>
              <w:t>ONCOLOGY (Q3, 134/211)</w:t>
            </w:r>
          </w:p>
        </w:tc>
      </w:tr>
      <w:tr>
        <w:trPr>
          <w:trHeight w:val="290" w:hRule="exact"/>
        </w:trPr>
        <w:tc>
          <w:tcPr>
            <w:tcW w:w="660" w:type="dxa"/>
          </w:tcPr>
          <w:p>
            <w:pPr>
              <w:pStyle w:val="TableParagraph"/>
              <w:spacing w:before="2"/>
              <w:ind w:left="0" w:right="84"/>
              <w:jc w:val="right"/>
              <w:rPr>
                <w:sz w:val="22"/>
              </w:rPr>
            </w:pPr>
            <w:r>
              <w:rPr>
                <w:sz w:val="22"/>
              </w:rPr>
              <w:t>5186</w:t>
            </w:r>
          </w:p>
        </w:tc>
        <w:tc>
          <w:tcPr>
            <w:tcW w:w="3385" w:type="dxa"/>
          </w:tcPr>
          <w:p>
            <w:pPr>
              <w:pStyle w:val="TableParagraph"/>
              <w:ind w:right="-1"/>
              <w:rPr>
                <w:sz w:val="20"/>
              </w:rPr>
            </w:pPr>
            <w:r>
              <w:rPr>
                <w:sz w:val="20"/>
              </w:rPr>
              <w:t>ONCOTARGET</w:t>
            </w:r>
          </w:p>
        </w:tc>
        <w:tc>
          <w:tcPr>
            <w:tcW w:w="1128" w:type="dxa"/>
          </w:tcPr>
          <w:p>
            <w:pPr>
              <w:pStyle w:val="TableParagraph"/>
              <w:ind w:left="122"/>
              <w:rPr>
                <w:sz w:val="20"/>
              </w:rPr>
            </w:pPr>
            <w:r>
              <w:rPr>
                <w:sz w:val="20"/>
              </w:rPr>
              <w:t>1949-2553</w:t>
            </w:r>
          </w:p>
        </w:tc>
        <w:tc>
          <w:tcPr>
            <w:tcW w:w="5416" w:type="dxa"/>
          </w:tcPr>
          <w:p>
            <w:pPr>
              <w:pStyle w:val="TableParagraph"/>
              <w:ind w:right="39"/>
              <w:rPr>
                <w:sz w:val="20"/>
              </w:rPr>
            </w:pPr>
            <w:r>
              <w:rPr>
                <w:sz w:val="20"/>
              </w:rPr>
              <w:t>CELL BIOLOGY (Q1, 35/184); ONCOLOGY (Q1, 21/211)</w:t>
            </w:r>
          </w:p>
        </w:tc>
      </w:tr>
      <w:tr>
        <w:trPr>
          <w:trHeight w:val="492" w:hRule="exact"/>
        </w:trPr>
        <w:tc>
          <w:tcPr>
            <w:tcW w:w="660" w:type="dxa"/>
          </w:tcPr>
          <w:p>
            <w:pPr>
              <w:pStyle w:val="TableParagraph"/>
              <w:spacing w:before="102"/>
              <w:ind w:left="0" w:right="84"/>
              <w:jc w:val="right"/>
              <w:rPr>
                <w:sz w:val="22"/>
              </w:rPr>
            </w:pPr>
            <w:r>
              <w:rPr>
                <w:sz w:val="22"/>
              </w:rPr>
              <w:t>5187</w:t>
            </w:r>
          </w:p>
        </w:tc>
        <w:tc>
          <w:tcPr>
            <w:tcW w:w="3385" w:type="dxa"/>
          </w:tcPr>
          <w:p>
            <w:pPr>
              <w:pStyle w:val="TableParagraph"/>
              <w:spacing w:before="114"/>
              <w:ind w:right="-1"/>
              <w:rPr>
                <w:sz w:val="20"/>
              </w:rPr>
            </w:pPr>
            <w:r>
              <w:rPr>
                <w:sz w:val="20"/>
              </w:rPr>
              <w:t>ONCOTARGETS AND THERAPY</w:t>
            </w:r>
          </w:p>
        </w:tc>
        <w:tc>
          <w:tcPr>
            <w:tcW w:w="1128" w:type="dxa"/>
          </w:tcPr>
          <w:p>
            <w:pPr>
              <w:pStyle w:val="TableParagraph"/>
              <w:spacing w:before="114"/>
              <w:ind w:left="122"/>
              <w:rPr>
                <w:sz w:val="20"/>
              </w:rPr>
            </w:pPr>
            <w:r>
              <w:rPr>
                <w:sz w:val="20"/>
              </w:rPr>
              <w:t>1178-6930</w:t>
            </w:r>
          </w:p>
        </w:tc>
        <w:tc>
          <w:tcPr>
            <w:tcW w:w="5416" w:type="dxa"/>
          </w:tcPr>
          <w:p>
            <w:pPr>
              <w:pStyle w:val="TableParagraph"/>
              <w:spacing w:line="229" w:lineRule="exact" w:before="0"/>
              <w:ind w:right="39"/>
              <w:rPr>
                <w:sz w:val="20"/>
              </w:rPr>
            </w:pPr>
            <w:r>
              <w:rPr>
                <w:sz w:val="20"/>
              </w:rPr>
              <w:t>BIOTECHNOLOGY &amp; APPLIED MICROBIOLOGY (Q2, 76/163);</w:t>
            </w:r>
          </w:p>
          <w:p>
            <w:pPr>
              <w:pStyle w:val="TableParagraph"/>
              <w:spacing w:before="17"/>
              <w:ind w:right="39"/>
              <w:rPr>
                <w:sz w:val="20"/>
              </w:rPr>
            </w:pPr>
            <w:r>
              <w:rPr>
                <w:sz w:val="20"/>
              </w:rPr>
              <w:t>ONCOLOGY (Q3, 137/211)</w:t>
            </w:r>
          </w:p>
        </w:tc>
      </w:tr>
      <w:tr>
        <w:trPr>
          <w:trHeight w:val="492" w:hRule="exact"/>
        </w:trPr>
        <w:tc>
          <w:tcPr>
            <w:tcW w:w="660" w:type="dxa"/>
          </w:tcPr>
          <w:p>
            <w:pPr>
              <w:pStyle w:val="TableParagraph"/>
              <w:spacing w:before="102"/>
              <w:ind w:left="0" w:right="84"/>
              <w:jc w:val="right"/>
              <w:rPr>
                <w:sz w:val="22"/>
              </w:rPr>
            </w:pPr>
            <w:r>
              <w:rPr>
                <w:sz w:val="22"/>
              </w:rPr>
              <w:t>5188</w:t>
            </w:r>
          </w:p>
        </w:tc>
        <w:tc>
          <w:tcPr>
            <w:tcW w:w="3385" w:type="dxa"/>
          </w:tcPr>
          <w:p>
            <w:pPr>
              <w:pStyle w:val="TableParagraph"/>
              <w:spacing w:line="229" w:lineRule="exact" w:before="0"/>
              <w:ind w:right="-1"/>
              <w:rPr>
                <w:sz w:val="20"/>
              </w:rPr>
            </w:pPr>
            <w:r>
              <w:rPr>
                <w:sz w:val="20"/>
              </w:rPr>
              <w:t>ONDERSTEPOORT JOURNAL OF</w:t>
            </w:r>
          </w:p>
          <w:p>
            <w:pPr>
              <w:pStyle w:val="TableParagraph"/>
              <w:spacing w:before="17"/>
              <w:ind w:right="-1"/>
              <w:rPr>
                <w:sz w:val="20"/>
              </w:rPr>
            </w:pPr>
            <w:r>
              <w:rPr>
                <w:sz w:val="20"/>
              </w:rPr>
              <w:t>VETERINARY RESEARCH</w:t>
            </w:r>
          </w:p>
        </w:tc>
        <w:tc>
          <w:tcPr>
            <w:tcW w:w="1128" w:type="dxa"/>
          </w:tcPr>
          <w:p>
            <w:pPr>
              <w:pStyle w:val="TableParagraph"/>
              <w:spacing w:before="114"/>
              <w:ind w:left="122"/>
              <w:rPr>
                <w:sz w:val="20"/>
              </w:rPr>
            </w:pPr>
            <w:r>
              <w:rPr>
                <w:sz w:val="20"/>
              </w:rPr>
              <w:t>0030-2465</w:t>
            </w:r>
          </w:p>
        </w:tc>
        <w:tc>
          <w:tcPr>
            <w:tcW w:w="5416" w:type="dxa"/>
          </w:tcPr>
          <w:p>
            <w:pPr>
              <w:pStyle w:val="TableParagraph"/>
              <w:spacing w:before="114"/>
              <w:ind w:right="39"/>
              <w:rPr>
                <w:sz w:val="20"/>
              </w:rPr>
            </w:pPr>
            <w:r>
              <w:rPr>
                <w:sz w:val="20"/>
              </w:rPr>
              <w:t>VETERINARY SCIENCES (Q2, 43/133)</w:t>
            </w:r>
          </w:p>
        </w:tc>
      </w:tr>
      <w:tr>
        <w:trPr>
          <w:trHeight w:val="290" w:hRule="exact"/>
        </w:trPr>
        <w:tc>
          <w:tcPr>
            <w:tcW w:w="660" w:type="dxa"/>
          </w:tcPr>
          <w:p>
            <w:pPr>
              <w:pStyle w:val="TableParagraph"/>
              <w:spacing w:before="2"/>
              <w:ind w:left="0" w:right="84"/>
              <w:jc w:val="right"/>
              <w:rPr>
                <w:sz w:val="22"/>
              </w:rPr>
            </w:pPr>
            <w:r>
              <w:rPr>
                <w:sz w:val="22"/>
              </w:rPr>
              <w:t>5189</w:t>
            </w:r>
          </w:p>
        </w:tc>
        <w:tc>
          <w:tcPr>
            <w:tcW w:w="3385" w:type="dxa"/>
          </w:tcPr>
          <w:p>
            <w:pPr>
              <w:pStyle w:val="TableParagraph"/>
              <w:ind w:right="-1"/>
              <w:rPr>
                <w:sz w:val="20"/>
              </w:rPr>
            </w:pPr>
            <w:r>
              <w:rPr>
                <w:sz w:val="20"/>
              </w:rPr>
              <w:t>ONLINE INFORMATION REVIEW</w:t>
            </w:r>
          </w:p>
        </w:tc>
        <w:tc>
          <w:tcPr>
            <w:tcW w:w="1128" w:type="dxa"/>
          </w:tcPr>
          <w:p>
            <w:pPr>
              <w:pStyle w:val="TableParagraph"/>
              <w:ind w:left="122"/>
              <w:rPr>
                <w:sz w:val="20"/>
              </w:rPr>
            </w:pPr>
            <w:r>
              <w:rPr>
                <w:sz w:val="20"/>
              </w:rPr>
              <w:t>1468-4527</w:t>
            </w:r>
          </w:p>
        </w:tc>
        <w:tc>
          <w:tcPr>
            <w:tcW w:w="5416" w:type="dxa"/>
          </w:tcPr>
          <w:p>
            <w:pPr>
              <w:pStyle w:val="TableParagraph"/>
              <w:ind w:right="39"/>
              <w:rPr>
                <w:sz w:val="20"/>
              </w:rPr>
            </w:pPr>
            <w:r>
              <w:rPr>
                <w:sz w:val="20"/>
              </w:rPr>
              <w:t>COMPUTER SCIENCE, INFORMATION SYSTEMS (Q3, 80/139)</w:t>
            </w:r>
          </w:p>
        </w:tc>
      </w:tr>
      <w:tr>
        <w:trPr>
          <w:trHeight w:val="290" w:hRule="exact"/>
        </w:trPr>
        <w:tc>
          <w:tcPr>
            <w:tcW w:w="660" w:type="dxa"/>
          </w:tcPr>
          <w:p>
            <w:pPr>
              <w:pStyle w:val="TableParagraph"/>
              <w:spacing w:before="2"/>
              <w:ind w:left="0" w:right="84"/>
              <w:jc w:val="right"/>
              <w:rPr>
                <w:sz w:val="22"/>
              </w:rPr>
            </w:pPr>
            <w:r>
              <w:rPr>
                <w:sz w:val="22"/>
              </w:rPr>
              <w:t>5190</w:t>
            </w:r>
          </w:p>
        </w:tc>
        <w:tc>
          <w:tcPr>
            <w:tcW w:w="3385" w:type="dxa"/>
          </w:tcPr>
          <w:p>
            <w:pPr>
              <w:pStyle w:val="TableParagraph"/>
              <w:ind w:right="-1"/>
              <w:rPr>
                <w:sz w:val="20"/>
              </w:rPr>
            </w:pPr>
            <w:r>
              <w:rPr>
                <w:sz w:val="20"/>
              </w:rPr>
              <w:t>OPEN BIOLOGY</w:t>
            </w:r>
          </w:p>
        </w:tc>
        <w:tc>
          <w:tcPr>
            <w:tcW w:w="1128" w:type="dxa"/>
          </w:tcPr>
          <w:p>
            <w:pPr>
              <w:pStyle w:val="TableParagraph"/>
              <w:ind w:left="122"/>
              <w:rPr>
                <w:sz w:val="20"/>
              </w:rPr>
            </w:pPr>
            <w:r>
              <w:rPr>
                <w:sz w:val="20"/>
              </w:rPr>
              <w:t>2046-2441</w:t>
            </w:r>
          </w:p>
        </w:tc>
        <w:tc>
          <w:tcPr>
            <w:tcW w:w="5416" w:type="dxa"/>
          </w:tcPr>
          <w:p>
            <w:pPr>
              <w:pStyle w:val="TableParagraph"/>
              <w:ind w:right="39"/>
              <w:rPr>
                <w:sz w:val="20"/>
              </w:rPr>
            </w:pPr>
            <w:r>
              <w:rPr>
                <w:sz w:val="20"/>
              </w:rPr>
              <w:t>BIOCHEMISTRY &amp; MOLECULAR BIOLOGY (Q1, 38/290)</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5191</w:t>
            </w:r>
          </w:p>
        </w:tc>
        <w:tc>
          <w:tcPr>
            <w:tcW w:w="3385" w:type="dxa"/>
          </w:tcPr>
          <w:p>
            <w:pPr>
              <w:pStyle w:val="TableParagraph"/>
              <w:spacing w:line="256" w:lineRule="auto" w:before="108"/>
              <w:ind w:right="-1"/>
              <w:rPr>
                <w:sz w:val="20"/>
              </w:rPr>
            </w:pPr>
            <w:r>
              <w:rPr>
                <w:sz w:val="20"/>
              </w:rPr>
              <w:t>OPEN SYSTEMS &amp; INFORMATION DYNAMICS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1230-1612</w:t>
            </w:r>
          </w:p>
        </w:tc>
        <w:tc>
          <w:tcPr>
            <w:tcW w:w="5416" w:type="dxa"/>
          </w:tcPr>
          <w:p>
            <w:pPr>
              <w:pStyle w:val="TableParagraph"/>
              <w:spacing w:line="222" w:lineRule="exact" w:before="0"/>
              <w:ind w:right="39"/>
              <w:rPr>
                <w:sz w:val="20"/>
              </w:rPr>
            </w:pPr>
            <w:r>
              <w:rPr>
                <w:sz w:val="20"/>
              </w:rPr>
              <w:t>COMPUTER SCIENCE, INFORMATION SYSTEMS (Q3, 103/139);</w:t>
            </w:r>
          </w:p>
          <w:p>
            <w:pPr>
              <w:pStyle w:val="TableParagraph"/>
              <w:spacing w:line="256" w:lineRule="auto" w:before="17"/>
              <w:ind w:right="39"/>
              <w:rPr>
                <w:sz w:val="20"/>
              </w:rPr>
            </w:pPr>
            <w:r>
              <w:rPr>
                <w:sz w:val="20"/>
              </w:rPr>
              <w:t>MATHEMATICS, APPLIED (Q3, 165/257); STATISTICS &amp; PROBABILITY (Q3, 81/122)</w:t>
            </w:r>
          </w:p>
        </w:tc>
      </w:tr>
      <w:tr>
        <w:trPr>
          <w:trHeight w:val="492" w:hRule="exact"/>
        </w:trPr>
        <w:tc>
          <w:tcPr>
            <w:tcW w:w="660" w:type="dxa"/>
          </w:tcPr>
          <w:p>
            <w:pPr>
              <w:pStyle w:val="TableParagraph"/>
              <w:spacing w:before="102"/>
              <w:ind w:left="0" w:right="84"/>
              <w:jc w:val="right"/>
              <w:rPr>
                <w:sz w:val="22"/>
              </w:rPr>
            </w:pPr>
            <w:r>
              <w:rPr>
                <w:sz w:val="22"/>
              </w:rPr>
              <w:t>5192</w:t>
            </w:r>
          </w:p>
        </w:tc>
        <w:tc>
          <w:tcPr>
            <w:tcW w:w="3385" w:type="dxa"/>
          </w:tcPr>
          <w:p>
            <w:pPr>
              <w:pStyle w:val="TableParagraph"/>
              <w:spacing w:before="114"/>
              <w:ind w:right="-1"/>
              <w:rPr>
                <w:sz w:val="20"/>
              </w:rPr>
            </w:pPr>
            <w:r>
              <w:rPr>
                <w:sz w:val="20"/>
              </w:rPr>
              <w:t>OPERATIONS RESEARCH</w:t>
            </w:r>
          </w:p>
        </w:tc>
        <w:tc>
          <w:tcPr>
            <w:tcW w:w="1128" w:type="dxa"/>
          </w:tcPr>
          <w:p>
            <w:pPr>
              <w:pStyle w:val="TableParagraph"/>
              <w:spacing w:before="114"/>
              <w:ind w:left="122"/>
              <w:rPr>
                <w:sz w:val="20"/>
              </w:rPr>
            </w:pPr>
            <w:r>
              <w:rPr>
                <w:sz w:val="20"/>
              </w:rPr>
              <w:t>0030-364X</w:t>
            </w:r>
          </w:p>
        </w:tc>
        <w:tc>
          <w:tcPr>
            <w:tcW w:w="5416" w:type="dxa"/>
          </w:tcPr>
          <w:p>
            <w:pPr>
              <w:pStyle w:val="TableParagraph"/>
              <w:spacing w:before="114"/>
              <w:ind w:right="39"/>
              <w:rPr>
                <w:sz w:val="20"/>
              </w:rPr>
            </w:pPr>
            <w:r>
              <w:rPr>
                <w:sz w:val="20"/>
              </w:rPr>
              <w:t>OPERATIONS RESEARCH &amp; MANAGEMENT SCIENCE (Q2, 22/81)</w:t>
            </w:r>
          </w:p>
        </w:tc>
      </w:tr>
      <w:tr>
        <w:trPr>
          <w:trHeight w:val="290" w:hRule="exact"/>
        </w:trPr>
        <w:tc>
          <w:tcPr>
            <w:tcW w:w="660" w:type="dxa"/>
          </w:tcPr>
          <w:p>
            <w:pPr>
              <w:pStyle w:val="TableParagraph"/>
              <w:spacing w:before="2"/>
              <w:ind w:left="0" w:right="84"/>
              <w:jc w:val="right"/>
              <w:rPr>
                <w:sz w:val="22"/>
              </w:rPr>
            </w:pPr>
            <w:r>
              <w:rPr>
                <w:sz w:val="22"/>
              </w:rPr>
              <w:t>5193</w:t>
            </w:r>
          </w:p>
        </w:tc>
        <w:tc>
          <w:tcPr>
            <w:tcW w:w="3385" w:type="dxa"/>
          </w:tcPr>
          <w:p>
            <w:pPr>
              <w:pStyle w:val="TableParagraph"/>
              <w:ind w:right="-1"/>
              <w:rPr>
                <w:sz w:val="20"/>
              </w:rPr>
            </w:pPr>
            <w:r>
              <w:rPr>
                <w:sz w:val="20"/>
              </w:rPr>
              <w:t>OPERATIVE DENTISTRY</w:t>
            </w:r>
          </w:p>
        </w:tc>
        <w:tc>
          <w:tcPr>
            <w:tcW w:w="1128" w:type="dxa"/>
          </w:tcPr>
          <w:p>
            <w:pPr>
              <w:pStyle w:val="TableParagraph"/>
              <w:ind w:left="122"/>
              <w:rPr>
                <w:sz w:val="20"/>
              </w:rPr>
            </w:pPr>
            <w:r>
              <w:rPr>
                <w:sz w:val="20"/>
              </w:rPr>
              <w:t>0361-7734</w:t>
            </w:r>
          </w:p>
        </w:tc>
        <w:tc>
          <w:tcPr>
            <w:tcW w:w="5416" w:type="dxa"/>
          </w:tcPr>
          <w:p>
            <w:pPr>
              <w:pStyle w:val="TableParagraph"/>
              <w:ind w:right="39"/>
              <w:rPr>
                <w:sz w:val="20"/>
              </w:rPr>
            </w:pPr>
            <w:r>
              <w:rPr>
                <w:sz w:val="20"/>
              </w:rPr>
              <w:t>DENTISTRY, ORAL SURGERY &amp; MEDICINE (Q2, 28/88)</w:t>
            </w:r>
          </w:p>
        </w:tc>
      </w:tr>
      <w:tr>
        <w:trPr>
          <w:trHeight w:val="492" w:hRule="exact"/>
        </w:trPr>
        <w:tc>
          <w:tcPr>
            <w:tcW w:w="660" w:type="dxa"/>
          </w:tcPr>
          <w:p>
            <w:pPr>
              <w:pStyle w:val="TableParagraph"/>
              <w:spacing w:before="102"/>
              <w:ind w:left="0" w:right="84"/>
              <w:jc w:val="right"/>
              <w:rPr>
                <w:sz w:val="22"/>
              </w:rPr>
            </w:pPr>
            <w:r>
              <w:rPr>
                <w:sz w:val="22"/>
              </w:rPr>
              <w:t>5194</w:t>
            </w:r>
          </w:p>
        </w:tc>
        <w:tc>
          <w:tcPr>
            <w:tcW w:w="3385" w:type="dxa"/>
          </w:tcPr>
          <w:p>
            <w:pPr>
              <w:pStyle w:val="TableParagraph"/>
              <w:spacing w:line="229" w:lineRule="exact" w:before="0"/>
              <w:ind w:right="-1"/>
              <w:rPr>
                <w:sz w:val="20"/>
              </w:rPr>
            </w:pPr>
            <w:r>
              <w:rPr>
                <w:sz w:val="20"/>
              </w:rPr>
              <w:t>OPERATIVE ORTHOPADIE UND</w:t>
            </w:r>
          </w:p>
          <w:p>
            <w:pPr>
              <w:pStyle w:val="TableParagraph"/>
              <w:spacing w:before="17"/>
              <w:ind w:right="-1"/>
              <w:rPr>
                <w:sz w:val="20"/>
              </w:rPr>
            </w:pPr>
            <w:r>
              <w:rPr>
                <w:sz w:val="20"/>
              </w:rPr>
              <w:t>TRAUMATOLOGIE</w:t>
            </w:r>
          </w:p>
        </w:tc>
        <w:tc>
          <w:tcPr>
            <w:tcW w:w="1128" w:type="dxa"/>
          </w:tcPr>
          <w:p>
            <w:pPr>
              <w:pStyle w:val="TableParagraph"/>
              <w:spacing w:before="114"/>
              <w:ind w:left="122"/>
              <w:rPr>
                <w:sz w:val="20"/>
              </w:rPr>
            </w:pPr>
            <w:r>
              <w:rPr>
                <w:sz w:val="20"/>
              </w:rPr>
              <w:t>0934-6694</w:t>
            </w:r>
          </w:p>
        </w:tc>
        <w:tc>
          <w:tcPr>
            <w:tcW w:w="5416" w:type="dxa"/>
          </w:tcPr>
          <w:p>
            <w:pPr>
              <w:pStyle w:val="TableParagraph"/>
              <w:spacing w:before="114"/>
              <w:ind w:right="39"/>
              <w:rPr>
                <w:sz w:val="20"/>
              </w:rPr>
            </w:pPr>
            <w:r>
              <w:rPr>
                <w:sz w:val="20"/>
              </w:rPr>
              <w:t>ORTHOPEDICS (Q3, 53/72)</w:t>
            </w:r>
          </w:p>
        </w:tc>
      </w:tr>
      <w:tr>
        <w:trPr>
          <w:trHeight w:val="290" w:hRule="exact"/>
        </w:trPr>
        <w:tc>
          <w:tcPr>
            <w:tcW w:w="660" w:type="dxa"/>
          </w:tcPr>
          <w:p>
            <w:pPr>
              <w:pStyle w:val="TableParagraph"/>
              <w:spacing w:before="2"/>
              <w:ind w:left="0" w:right="84"/>
              <w:jc w:val="right"/>
              <w:rPr>
                <w:sz w:val="22"/>
              </w:rPr>
            </w:pPr>
            <w:r>
              <w:rPr>
                <w:sz w:val="22"/>
              </w:rPr>
              <w:t>5195</w:t>
            </w:r>
          </w:p>
        </w:tc>
        <w:tc>
          <w:tcPr>
            <w:tcW w:w="3385" w:type="dxa"/>
          </w:tcPr>
          <w:p>
            <w:pPr>
              <w:pStyle w:val="TableParagraph"/>
              <w:ind w:right="-1"/>
              <w:rPr>
                <w:sz w:val="20"/>
              </w:rPr>
            </w:pPr>
            <w:r>
              <w:rPr>
                <w:sz w:val="20"/>
              </w:rPr>
              <w:t>OPERATORS AND MATRICES</w:t>
            </w:r>
          </w:p>
        </w:tc>
        <w:tc>
          <w:tcPr>
            <w:tcW w:w="1128" w:type="dxa"/>
          </w:tcPr>
          <w:p>
            <w:pPr>
              <w:pStyle w:val="TableParagraph"/>
              <w:ind w:left="122"/>
              <w:rPr>
                <w:sz w:val="20"/>
              </w:rPr>
            </w:pPr>
            <w:r>
              <w:rPr>
                <w:sz w:val="20"/>
              </w:rPr>
              <w:t>1846-3886</w:t>
            </w:r>
          </w:p>
        </w:tc>
        <w:tc>
          <w:tcPr>
            <w:tcW w:w="5416" w:type="dxa"/>
          </w:tcPr>
          <w:p>
            <w:pPr>
              <w:pStyle w:val="TableParagraph"/>
              <w:ind w:right="39"/>
              <w:rPr>
                <w:sz w:val="20"/>
              </w:rPr>
            </w:pPr>
            <w:r>
              <w:rPr>
                <w:sz w:val="20"/>
              </w:rPr>
              <w:t>MATHEMATICS (Q3, 166/312)</w:t>
            </w:r>
          </w:p>
        </w:tc>
      </w:tr>
      <w:tr>
        <w:trPr>
          <w:trHeight w:val="492" w:hRule="exact"/>
        </w:trPr>
        <w:tc>
          <w:tcPr>
            <w:tcW w:w="660" w:type="dxa"/>
          </w:tcPr>
          <w:p>
            <w:pPr>
              <w:pStyle w:val="TableParagraph"/>
              <w:spacing w:before="102"/>
              <w:ind w:left="0" w:right="84"/>
              <w:jc w:val="right"/>
              <w:rPr>
                <w:sz w:val="22"/>
              </w:rPr>
            </w:pPr>
            <w:r>
              <w:rPr>
                <w:sz w:val="22"/>
              </w:rPr>
              <w:t>5196</w:t>
            </w:r>
          </w:p>
        </w:tc>
        <w:tc>
          <w:tcPr>
            <w:tcW w:w="3385" w:type="dxa"/>
          </w:tcPr>
          <w:p>
            <w:pPr>
              <w:pStyle w:val="TableParagraph"/>
              <w:spacing w:line="229" w:lineRule="exact" w:before="0"/>
              <w:ind w:right="-1"/>
              <w:rPr>
                <w:sz w:val="20"/>
              </w:rPr>
            </w:pPr>
            <w:r>
              <w:rPr>
                <w:sz w:val="20"/>
              </w:rPr>
              <w:t>OPHTHALMIC AND PHYSIOLOGICAL</w:t>
            </w:r>
          </w:p>
          <w:p>
            <w:pPr>
              <w:pStyle w:val="TableParagraph"/>
              <w:spacing w:before="17"/>
              <w:ind w:right="-1"/>
              <w:rPr>
                <w:sz w:val="20"/>
              </w:rPr>
            </w:pPr>
            <w:r>
              <w:rPr>
                <w:sz w:val="20"/>
              </w:rPr>
              <w:t>OPTICS</w:t>
            </w:r>
          </w:p>
        </w:tc>
        <w:tc>
          <w:tcPr>
            <w:tcW w:w="1128" w:type="dxa"/>
          </w:tcPr>
          <w:p>
            <w:pPr>
              <w:pStyle w:val="TableParagraph"/>
              <w:spacing w:before="114"/>
              <w:ind w:left="122"/>
              <w:rPr>
                <w:sz w:val="20"/>
              </w:rPr>
            </w:pPr>
            <w:r>
              <w:rPr>
                <w:sz w:val="20"/>
              </w:rPr>
              <w:t>0275-5408</w:t>
            </w:r>
          </w:p>
        </w:tc>
        <w:tc>
          <w:tcPr>
            <w:tcW w:w="5416" w:type="dxa"/>
          </w:tcPr>
          <w:p>
            <w:pPr>
              <w:pStyle w:val="TableParagraph"/>
              <w:spacing w:before="114"/>
              <w:ind w:right="39"/>
              <w:rPr>
                <w:sz w:val="20"/>
              </w:rPr>
            </w:pPr>
            <w:r>
              <w:rPr>
                <w:sz w:val="20"/>
              </w:rPr>
              <w:t>OPHTHALMOLOGY (Q2, 19/57)</w:t>
            </w:r>
          </w:p>
        </w:tc>
      </w:tr>
      <w:tr>
        <w:trPr>
          <w:trHeight w:val="290" w:hRule="exact"/>
        </w:trPr>
        <w:tc>
          <w:tcPr>
            <w:tcW w:w="660" w:type="dxa"/>
          </w:tcPr>
          <w:p>
            <w:pPr>
              <w:pStyle w:val="TableParagraph"/>
              <w:spacing w:before="2"/>
              <w:ind w:left="0" w:right="84"/>
              <w:jc w:val="right"/>
              <w:rPr>
                <w:sz w:val="22"/>
              </w:rPr>
            </w:pPr>
            <w:r>
              <w:rPr>
                <w:sz w:val="22"/>
              </w:rPr>
              <w:t>5197</w:t>
            </w:r>
          </w:p>
        </w:tc>
        <w:tc>
          <w:tcPr>
            <w:tcW w:w="3385" w:type="dxa"/>
          </w:tcPr>
          <w:p>
            <w:pPr>
              <w:pStyle w:val="TableParagraph"/>
              <w:ind w:right="-1"/>
              <w:rPr>
                <w:sz w:val="20"/>
              </w:rPr>
            </w:pPr>
            <w:r>
              <w:rPr>
                <w:sz w:val="20"/>
              </w:rPr>
              <w:t>OPHTHALMIC EPIDEMIOLOGY</w:t>
            </w:r>
          </w:p>
        </w:tc>
        <w:tc>
          <w:tcPr>
            <w:tcW w:w="1128" w:type="dxa"/>
          </w:tcPr>
          <w:p>
            <w:pPr>
              <w:pStyle w:val="TableParagraph"/>
              <w:ind w:left="122"/>
              <w:rPr>
                <w:sz w:val="20"/>
              </w:rPr>
            </w:pPr>
            <w:r>
              <w:rPr>
                <w:sz w:val="20"/>
              </w:rPr>
              <w:t>0928-6586</w:t>
            </w:r>
          </w:p>
        </w:tc>
        <w:tc>
          <w:tcPr>
            <w:tcW w:w="5416" w:type="dxa"/>
          </w:tcPr>
          <w:p>
            <w:pPr>
              <w:pStyle w:val="TableParagraph"/>
              <w:ind w:right="39"/>
              <w:rPr>
                <w:sz w:val="20"/>
              </w:rPr>
            </w:pPr>
            <w:r>
              <w:rPr>
                <w:sz w:val="20"/>
              </w:rPr>
              <w:t>OPHTHALMOLOGY (Q3, 41/57)</w:t>
            </w:r>
          </w:p>
        </w:tc>
      </w:tr>
      <w:tr>
        <w:trPr>
          <w:trHeight w:val="290" w:hRule="exact"/>
        </w:trPr>
        <w:tc>
          <w:tcPr>
            <w:tcW w:w="660" w:type="dxa"/>
          </w:tcPr>
          <w:p>
            <w:pPr>
              <w:pStyle w:val="TableParagraph"/>
              <w:spacing w:before="2"/>
              <w:ind w:left="0" w:right="84"/>
              <w:jc w:val="right"/>
              <w:rPr>
                <w:sz w:val="22"/>
              </w:rPr>
            </w:pPr>
            <w:r>
              <w:rPr>
                <w:sz w:val="22"/>
              </w:rPr>
              <w:t>5198</w:t>
            </w:r>
          </w:p>
        </w:tc>
        <w:tc>
          <w:tcPr>
            <w:tcW w:w="3385" w:type="dxa"/>
          </w:tcPr>
          <w:p>
            <w:pPr>
              <w:pStyle w:val="TableParagraph"/>
              <w:ind w:right="-1"/>
              <w:rPr>
                <w:sz w:val="20"/>
              </w:rPr>
            </w:pPr>
            <w:r>
              <w:rPr>
                <w:sz w:val="20"/>
              </w:rPr>
              <w:t>OPHTHALMIC GENETICS</w:t>
            </w:r>
          </w:p>
        </w:tc>
        <w:tc>
          <w:tcPr>
            <w:tcW w:w="1128" w:type="dxa"/>
          </w:tcPr>
          <w:p>
            <w:pPr>
              <w:pStyle w:val="TableParagraph"/>
              <w:ind w:left="122"/>
              <w:rPr>
                <w:sz w:val="20"/>
              </w:rPr>
            </w:pPr>
            <w:r>
              <w:rPr>
                <w:sz w:val="20"/>
              </w:rPr>
              <w:t>1381-6810</w:t>
            </w:r>
          </w:p>
        </w:tc>
        <w:tc>
          <w:tcPr>
            <w:tcW w:w="5416" w:type="dxa"/>
          </w:tcPr>
          <w:p>
            <w:pPr>
              <w:pStyle w:val="TableParagraph"/>
              <w:ind w:right="39"/>
              <w:rPr>
                <w:sz w:val="20"/>
              </w:rPr>
            </w:pPr>
            <w:r>
              <w:rPr>
                <w:sz w:val="20"/>
              </w:rPr>
              <w:t>OPHTHALMOLOGY (Q3, 35/57)</w:t>
            </w:r>
          </w:p>
        </w:tc>
      </w:tr>
      <w:tr>
        <w:trPr>
          <w:trHeight w:val="291" w:hRule="exact"/>
        </w:trPr>
        <w:tc>
          <w:tcPr>
            <w:tcW w:w="660" w:type="dxa"/>
          </w:tcPr>
          <w:p>
            <w:pPr>
              <w:pStyle w:val="TableParagraph"/>
              <w:spacing w:before="2"/>
              <w:ind w:left="0" w:right="84"/>
              <w:jc w:val="right"/>
              <w:rPr>
                <w:sz w:val="22"/>
              </w:rPr>
            </w:pPr>
            <w:r>
              <w:rPr>
                <w:sz w:val="22"/>
              </w:rPr>
              <w:t>5199</w:t>
            </w:r>
          </w:p>
        </w:tc>
        <w:tc>
          <w:tcPr>
            <w:tcW w:w="3385" w:type="dxa"/>
          </w:tcPr>
          <w:p>
            <w:pPr>
              <w:pStyle w:val="TableParagraph"/>
              <w:spacing w:before="14"/>
              <w:ind w:right="-1"/>
              <w:rPr>
                <w:sz w:val="20"/>
              </w:rPr>
            </w:pPr>
            <w:r>
              <w:rPr>
                <w:sz w:val="20"/>
              </w:rPr>
              <w:t>OPHTHALMIC RESEARCH</w:t>
            </w:r>
          </w:p>
        </w:tc>
        <w:tc>
          <w:tcPr>
            <w:tcW w:w="1128" w:type="dxa"/>
          </w:tcPr>
          <w:p>
            <w:pPr>
              <w:pStyle w:val="TableParagraph"/>
              <w:spacing w:before="14"/>
              <w:ind w:left="122"/>
              <w:rPr>
                <w:sz w:val="20"/>
              </w:rPr>
            </w:pPr>
            <w:r>
              <w:rPr>
                <w:sz w:val="20"/>
              </w:rPr>
              <w:t>0030-3747</w:t>
            </w:r>
          </w:p>
        </w:tc>
        <w:tc>
          <w:tcPr>
            <w:tcW w:w="5416" w:type="dxa"/>
          </w:tcPr>
          <w:p>
            <w:pPr>
              <w:pStyle w:val="TableParagraph"/>
              <w:spacing w:before="14"/>
              <w:ind w:right="39"/>
              <w:rPr>
                <w:sz w:val="20"/>
              </w:rPr>
            </w:pPr>
            <w:r>
              <w:rPr>
                <w:sz w:val="20"/>
              </w:rPr>
              <w:t>OPHTHALMOLOGY (Q3, 37/57)</w:t>
            </w:r>
          </w:p>
        </w:tc>
      </w:tr>
      <w:tr>
        <w:trPr>
          <w:trHeight w:val="492" w:hRule="exact"/>
        </w:trPr>
        <w:tc>
          <w:tcPr>
            <w:tcW w:w="660" w:type="dxa"/>
          </w:tcPr>
          <w:p>
            <w:pPr>
              <w:pStyle w:val="TableParagraph"/>
              <w:spacing w:before="102"/>
              <w:ind w:left="0" w:right="84"/>
              <w:jc w:val="right"/>
              <w:rPr>
                <w:sz w:val="22"/>
              </w:rPr>
            </w:pPr>
            <w:r>
              <w:rPr>
                <w:sz w:val="22"/>
              </w:rPr>
              <w:t>5200</w:t>
            </w:r>
          </w:p>
        </w:tc>
        <w:tc>
          <w:tcPr>
            <w:tcW w:w="3385" w:type="dxa"/>
          </w:tcPr>
          <w:p>
            <w:pPr>
              <w:pStyle w:val="TableParagraph"/>
              <w:spacing w:line="229" w:lineRule="exact" w:before="0"/>
              <w:ind w:right="-1"/>
              <w:rPr>
                <w:sz w:val="20"/>
              </w:rPr>
            </w:pPr>
            <w:r>
              <w:rPr>
                <w:sz w:val="20"/>
              </w:rPr>
              <w:t>OPHTHALMIC SURGERY LASERS &amp;</w:t>
            </w:r>
          </w:p>
          <w:p>
            <w:pPr>
              <w:pStyle w:val="TableParagraph"/>
              <w:spacing w:before="17"/>
              <w:ind w:right="-1"/>
              <w:rPr>
                <w:sz w:val="20"/>
              </w:rPr>
            </w:pPr>
            <w:r>
              <w:rPr>
                <w:sz w:val="20"/>
              </w:rPr>
              <w:t>IMAGING RETINA</w:t>
            </w:r>
          </w:p>
        </w:tc>
        <w:tc>
          <w:tcPr>
            <w:tcW w:w="1128" w:type="dxa"/>
          </w:tcPr>
          <w:p>
            <w:pPr>
              <w:pStyle w:val="TableParagraph"/>
              <w:spacing w:before="114"/>
              <w:ind w:left="122"/>
              <w:rPr>
                <w:sz w:val="20"/>
              </w:rPr>
            </w:pPr>
            <w:r>
              <w:rPr>
                <w:sz w:val="20"/>
              </w:rPr>
              <w:t>2325-8160</w:t>
            </w:r>
          </w:p>
        </w:tc>
        <w:tc>
          <w:tcPr>
            <w:tcW w:w="5416" w:type="dxa"/>
          </w:tcPr>
          <w:p>
            <w:pPr>
              <w:pStyle w:val="TableParagraph"/>
              <w:spacing w:before="114"/>
              <w:ind w:right="39"/>
              <w:rPr>
                <w:sz w:val="20"/>
              </w:rPr>
            </w:pPr>
            <w:r>
              <w:rPr>
                <w:sz w:val="20"/>
              </w:rPr>
              <w:t>SURGERY (Q3, 133/198)</w:t>
            </w:r>
          </w:p>
        </w:tc>
      </w:tr>
      <w:tr>
        <w:trPr>
          <w:trHeight w:val="290" w:hRule="exact"/>
        </w:trPr>
        <w:tc>
          <w:tcPr>
            <w:tcW w:w="660" w:type="dxa"/>
          </w:tcPr>
          <w:p>
            <w:pPr>
              <w:pStyle w:val="TableParagraph"/>
              <w:spacing w:before="2"/>
              <w:ind w:left="0" w:right="84"/>
              <w:jc w:val="right"/>
              <w:rPr>
                <w:sz w:val="22"/>
              </w:rPr>
            </w:pPr>
            <w:r>
              <w:rPr>
                <w:sz w:val="22"/>
              </w:rPr>
              <w:t>5201</w:t>
            </w:r>
          </w:p>
        </w:tc>
        <w:tc>
          <w:tcPr>
            <w:tcW w:w="3385" w:type="dxa"/>
          </w:tcPr>
          <w:p>
            <w:pPr>
              <w:pStyle w:val="TableParagraph"/>
              <w:ind w:right="-1"/>
              <w:rPr>
                <w:sz w:val="20"/>
              </w:rPr>
            </w:pPr>
            <w:r>
              <w:rPr>
                <w:sz w:val="20"/>
              </w:rPr>
              <w:t>OPHTHALMOLOGICA</w:t>
            </w:r>
          </w:p>
        </w:tc>
        <w:tc>
          <w:tcPr>
            <w:tcW w:w="1128" w:type="dxa"/>
          </w:tcPr>
          <w:p>
            <w:pPr>
              <w:pStyle w:val="TableParagraph"/>
              <w:ind w:left="122"/>
              <w:rPr>
                <w:sz w:val="20"/>
              </w:rPr>
            </w:pPr>
            <w:r>
              <w:rPr>
                <w:sz w:val="20"/>
              </w:rPr>
              <w:t>0030-3755</w:t>
            </w:r>
          </w:p>
        </w:tc>
        <w:tc>
          <w:tcPr>
            <w:tcW w:w="5416" w:type="dxa"/>
          </w:tcPr>
          <w:p>
            <w:pPr>
              <w:pStyle w:val="TableParagraph"/>
              <w:ind w:right="39"/>
              <w:rPr>
                <w:sz w:val="20"/>
              </w:rPr>
            </w:pPr>
            <w:r>
              <w:rPr>
                <w:sz w:val="20"/>
              </w:rPr>
              <w:t>OPHTHALMOLOGY (Q2, 28/57)</w:t>
            </w:r>
          </w:p>
        </w:tc>
      </w:tr>
      <w:tr>
        <w:trPr>
          <w:trHeight w:val="290" w:hRule="exact"/>
        </w:trPr>
        <w:tc>
          <w:tcPr>
            <w:tcW w:w="660" w:type="dxa"/>
          </w:tcPr>
          <w:p>
            <w:pPr>
              <w:pStyle w:val="TableParagraph"/>
              <w:spacing w:before="2"/>
              <w:ind w:left="0" w:right="84"/>
              <w:jc w:val="right"/>
              <w:rPr>
                <w:sz w:val="22"/>
              </w:rPr>
            </w:pPr>
            <w:r>
              <w:rPr>
                <w:sz w:val="22"/>
              </w:rPr>
              <w:t>5202</w:t>
            </w:r>
          </w:p>
        </w:tc>
        <w:tc>
          <w:tcPr>
            <w:tcW w:w="3385" w:type="dxa"/>
          </w:tcPr>
          <w:p>
            <w:pPr>
              <w:pStyle w:val="TableParagraph"/>
              <w:ind w:right="-1"/>
              <w:rPr>
                <w:sz w:val="20"/>
              </w:rPr>
            </w:pPr>
            <w:r>
              <w:rPr>
                <w:sz w:val="20"/>
              </w:rPr>
              <w:t>OPHTHALMOLOGY</w:t>
            </w:r>
          </w:p>
        </w:tc>
        <w:tc>
          <w:tcPr>
            <w:tcW w:w="1128" w:type="dxa"/>
          </w:tcPr>
          <w:p>
            <w:pPr>
              <w:pStyle w:val="TableParagraph"/>
              <w:ind w:left="122"/>
              <w:rPr>
                <w:sz w:val="20"/>
              </w:rPr>
            </w:pPr>
            <w:r>
              <w:rPr>
                <w:sz w:val="20"/>
              </w:rPr>
              <w:t>0161-6420</w:t>
            </w:r>
          </w:p>
        </w:tc>
        <w:tc>
          <w:tcPr>
            <w:tcW w:w="5416" w:type="dxa"/>
          </w:tcPr>
          <w:p>
            <w:pPr>
              <w:pStyle w:val="TableParagraph"/>
              <w:ind w:right="39"/>
              <w:rPr>
                <w:sz w:val="20"/>
              </w:rPr>
            </w:pPr>
            <w:r>
              <w:rPr>
                <w:sz w:val="20"/>
              </w:rPr>
              <w:t>OPHTHALMOLOGY (Q1, 2/57)</w:t>
            </w:r>
          </w:p>
        </w:tc>
      </w:tr>
      <w:tr>
        <w:trPr>
          <w:trHeight w:val="492" w:hRule="exact"/>
        </w:trPr>
        <w:tc>
          <w:tcPr>
            <w:tcW w:w="660" w:type="dxa"/>
          </w:tcPr>
          <w:p>
            <w:pPr>
              <w:pStyle w:val="TableParagraph"/>
              <w:spacing w:before="102"/>
              <w:ind w:left="0" w:right="84"/>
              <w:jc w:val="right"/>
              <w:rPr>
                <w:sz w:val="22"/>
              </w:rPr>
            </w:pPr>
            <w:r>
              <w:rPr>
                <w:sz w:val="22"/>
              </w:rPr>
              <w:t>5203</w:t>
            </w:r>
          </w:p>
        </w:tc>
        <w:tc>
          <w:tcPr>
            <w:tcW w:w="3385" w:type="dxa"/>
          </w:tcPr>
          <w:p>
            <w:pPr>
              <w:pStyle w:val="TableParagraph"/>
              <w:spacing w:before="114"/>
              <w:ind w:right="-1"/>
              <w:rPr>
                <w:sz w:val="20"/>
              </w:rPr>
            </w:pPr>
            <w:r>
              <w:rPr>
                <w:sz w:val="20"/>
              </w:rPr>
              <w:t>OPTICAL AND QUANTUM ELECTRONICS</w:t>
            </w:r>
          </w:p>
        </w:tc>
        <w:tc>
          <w:tcPr>
            <w:tcW w:w="1128" w:type="dxa"/>
          </w:tcPr>
          <w:p>
            <w:pPr>
              <w:pStyle w:val="TableParagraph"/>
              <w:spacing w:before="114"/>
              <w:ind w:left="122"/>
              <w:rPr>
                <w:sz w:val="20"/>
              </w:rPr>
            </w:pPr>
            <w:r>
              <w:rPr>
                <w:sz w:val="20"/>
              </w:rPr>
              <w:t>0306-8919</w:t>
            </w:r>
          </w:p>
        </w:tc>
        <w:tc>
          <w:tcPr>
            <w:tcW w:w="5416" w:type="dxa"/>
          </w:tcPr>
          <w:p>
            <w:pPr>
              <w:pStyle w:val="TableParagraph"/>
              <w:spacing w:line="229" w:lineRule="exact" w:before="0"/>
              <w:ind w:right="39"/>
              <w:rPr>
                <w:sz w:val="20"/>
              </w:rPr>
            </w:pPr>
            <w:r>
              <w:rPr>
                <w:sz w:val="20"/>
              </w:rPr>
              <w:t>ENGINEERING, ELECTRICAL &amp; ELECTRONIC (Q3, 140/249); OPTICS</w:t>
            </w:r>
          </w:p>
          <w:p>
            <w:pPr>
              <w:pStyle w:val="TableParagraph"/>
              <w:spacing w:before="17"/>
              <w:ind w:right="39"/>
              <w:rPr>
                <w:sz w:val="20"/>
              </w:rPr>
            </w:pPr>
            <w:r>
              <w:rPr>
                <w:sz w:val="20"/>
              </w:rPr>
              <w:t>(Q3, 62/87)</w:t>
            </w:r>
          </w:p>
        </w:tc>
      </w:tr>
      <w:tr>
        <w:trPr>
          <w:trHeight w:val="290" w:hRule="exact"/>
        </w:trPr>
        <w:tc>
          <w:tcPr>
            <w:tcW w:w="660" w:type="dxa"/>
          </w:tcPr>
          <w:p>
            <w:pPr>
              <w:pStyle w:val="TableParagraph"/>
              <w:spacing w:before="2"/>
              <w:ind w:left="0" w:right="84"/>
              <w:jc w:val="right"/>
              <w:rPr>
                <w:sz w:val="22"/>
              </w:rPr>
            </w:pPr>
            <w:r>
              <w:rPr>
                <w:sz w:val="22"/>
              </w:rPr>
              <w:t>5204</w:t>
            </w:r>
          </w:p>
        </w:tc>
        <w:tc>
          <w:tcPr>
            <w:tcW w:w="3385" w:type="dxa"/>
          </w:tcPr>
          <w:p>
            <w:pPr>
              <w:pStyle w:val="TableParagraph"/>
              <w:ind w:right="-1"/>
              <w:rPr>
                <w:sz w:val="20"/>
              </w:rPr>
            </w:pPr>
            <w:r>
              <w:rPr>
                <w:sz w:val="20"/>
              </w:rPr>
              <w:t>OPTICAL ENGINEERING</w:t>
            </w:r>
          </w:p>
        </w:tc>
        <w:tc>
          <w:tcPr>
            <w:tcW w:w="1128" w:type="dxa"/>
          </w:tcPr>
          <w:p>
            <w:pPr>
              <w:pStyle w:val="TableParagraph"/>
              <w:ind w:left="122"/>
              <w:rPr>
                <w:sz w:val="20"/>
              </w:rPr>
            </w:pPr>
            <w:r>
              <w:rPr>
                <w:sz w:val="20"/>
              </w:rPr>
              <w:t>0091-3286</w:t>
            </w:r>
          </w:p>
        </w:tc>
        <w:tc>
          <w:tcPr>
            <w:tcW w:w="5416" w:type="dxa"/>
          </w:tcPr>
          <w:p>
            <w:pPr>
              <w:pStyle w:val="TableParagraph"/>
              <w:ind w:right="39"/>
              <w:rPr>
                <w:sz w:val="20"/>
              </w:rPr>
            </w:pPr>
            <w:r>
              <w:rPr>
                <w:sz w:val="20"/>
              </w:rPr>
              <w:t>OPTICS (Q3, 64/87)</w:t>
            </w:r>
          </w:p>
        </w:tc>
      </w:tr>
      <w:tr>
        <w:trPr>
          <w:trHeight w:val="492" w:hRule="exact"/>
        </w:trPr>
        <w:tc>
          <w:tcPr>
            <w:tcW w:w="660" w:type="dxa"/>
          </w:tcPr>
          <w:p>
            <w:pPr>
              <w:pStyle w:val="TableParagraph"/>
              <w:spacing w:before="102"/>
              <w:ind w:left="0" w:right="84"/>
              <w:jc w:val="right"/>
              <w:rPr>
                <w:sz w:val="22"/>
              </w:rPr>
            </w:pPr>
            <w:r>
              <w:rPr>
                <w:sz w:val="22"/>
              </w:rPr>
              <w:t>5205</w:t>
            </w:r>
          </w:p>
        </w:tc>
        <w:tc>
          <w:tcPr>
            <w:tcW w:w="3385" w:type="dxa"/>
          </w:tcPr>
          <w:p>
            <w:pPr>
              <w:pStyle w:val="TableParagraph"/>
              <w:spacing w:before="114"/>
              <w:ind w:right="-1"/>
              <w:rPr>
                <w:sz w:val="20"/>
              </w:rPr>
            </w:pPr>
            <w:r>
              <w:rPr>
                <w:sz w:val="20"/>
              </w:rPr>
              <w:t>OPTICAL FIBER TECHNOLOGY</w:t>
            </w:r>
          </w:p>
        </w:tc>
        <w:tc>
          <w:tcPr>
            <w:tcW w:w="1128" w:type="dxa"/>
          </w:tcPr>
          <w:p>
            <w:pPr>
              <w:pStyle w:val="TableParagraph"/>
              <w:spacing w:before="114"/>
              <w:ind w:left="122"/>
              <w:rPr>
                <w:sz w:val="20"/>
              </w:rPr>
            </w:pPr>
            <w:r>
              <w:rPr>
                <w:sz w:val="20"/>
              </w:rPr>
              <w:t>1068-5200</w:t>
            </w:r>
          </w:p>
        </w:tc>
        <w:tc>
          <w:tcPr>
            <w:tcW w:w="5416" w:type="dxa"/>
          </w:tcPr>
          <w:p>
            <w:pPr>
              <w:pStyle w:val="TableParagraph"/>
              <w:spacing w:line="229" w:lineRule="exact" w:before="0"/>
              <w:ind w:right="39"/>
              <w:rPr>
                <w:sz w:val="20"/>
              </w:rPr>
            </w:pPr>
            <w:r>
              <w:rPr>
                <w:sz w:val="20"/>
              </w:rPr>
              <w:t>ENGINEERING, ELECTRICAL &amp; ELECTRONIC (Q2, 118/249); OPTICS</w:t>
            </w:r>
          </w:p>
          <w:p>
            <w:pPr>
              <w:pStyle w:val="TableParagraph"/>
              <w:spacing w:before="17"/>
              <w:ind w:right="39"/>
              <w:rPr>
                <w:sz w:val="20"/>
              </w:rPr>
            </w:pPr>
            <w:r>
              <w:rPr>
                <w:sz w:val="20"/>
              </w:rPr>
              <w:t>(Q3, 51/87); TELECOMMUNICATIONS (Q2, 29/77)</w:t>
            </w:r>
          </w:p>
        </w:tc>
      </w:tr>
      <w:tr>
        <w:trPr>
          <w:trHeight w:val="492" w:hRule="exact"/>
        </w:trPr>
        <w:tc>
          <w:tcPr>
            <w:tcW w:w="660" w:type="dxa"/>
          </w:tcPr>
          <w:p>
            <w:pPr>
              <w:pStyle w:val="TableParagraph"/>
              <w:spacing w:before="102"/>
              <w:ind w:left="0" w:right="84"/>
              <w:jc w:val="right"/>
              <w:rPr>
                <w:sz w:val="22"/>
              </w:rPr>
            </w:pPr>
            <w:r>
              <w:rPr>
                <w:sz w:val="22"/>
              </w:rPr>
              <w:t>5206</w:t>
            </w:r>
          </w:p>
        </w:tc>
        <w:tc>
          <w:tcPr>
            <w:tcW w:w="3385" w:type="dxa"/>
          </w:tcPr>
          <w:p>
            <w:pPr>
              <w:pStyle w:val="TableParagraph"/>
              <w:spacing w:before="114"/>
              <w:ind w:right="-1"/>
              <w:rPr>
                <w:sz w:val="20"/>
              </w:rPr>
            </w:pPr>
            <w:r>
              <w:rPr>
                <w:sz w:val="20"/>
              </w:rPr>
              <w:t>OPTICAL MATERIALS</w:t>
            </w:r>
          </w:p>
        </w:tc>
        <w:tc>
          <w:tcPr>
            <w:tcW w:w="1128" w:type="dxa"/>
          </w:tcPr>
          <w:p>
            <w:pPr>
              <w:pStyle w:val="TableParagraph"/>
              <w:spacing w:before="114"/>
              <w:ind w:left="122"/>
              <w:rPr>
                <w:sz w:val="20"/>
              </w:rPr>
            </w:pPr>
            <w:r>
              <w:rPr>
                <w:sz w:val="20"/>
              </w:rPr>
              <w:t>0925-3467</w:t>
            </w:r>
          </w:p>
        </w:tc>
        <w:tc>
          <w:tcPr>
            <w:tcW w:w="5416" w:type="dxa"/>
          </w:tcPr>
          <w:p>
            <w:pPr>
              <w:pStyle w:val="TableParagraph"/>
              <w:spacing w:line="229" w:lineRule="exact" w:before="0"/>
              <w:ind w:right="39"/>
              <w:rPr>
                <w:sz w:val="20"/>
              </w:rPr>
            </w:pPr>
            <w:r>
              <w:rPr>
                <w:sz w:val="20"/>
              </w:rPr>
              <w:t>MATERIALS SCIENCE, MULTIDISCIPLINARY (Q2, 87/260); OPTICS</w:t>
            </w:r>
          </w:p>
          <w:p>
            <w:pPr>
              <w:pStyle w:val="TableParagraph"/>
              <w:spacing w:before="17"/>
              <w:ind w:right="39"/>
              <w:rPr>
                <w:sz w:val="20"/>
              </w:rPr>
            </w:pPr>
            <w:r>
              <w:rPr>
                <w:sz w:val="20"/>
              </w:rPr>
              <w:t>(Q2, 27/87)</w:t>
            </w:r>
          </w:p>
        </w:tc>
      </w:tr>
      <w:tr>
        <w:trPr>
          <w:trHeight w:val="493" w:hRule="exact"/>
        </w:trPr>
        <w:tc>
          <w:tcPr>
            <w:tcW w:w="660" w:type="dxa"/>
          </w:tcPr>
          <w:p>
            <w:pPr>
              <w:pStyle w:val="TableParagraph"/>
              <w:spacing w:before="102"/>
              <w:ind w:left="0" w:right="84"/>
              <w:jc w:val="right"/>
              <w:rPr>
                <w:sz w:val="22"/>
              </w:rPr>
            </w:pPr>
            <w:r>
              <w:rPr>
                <w:sz w:val="22"/>
              </w:rPr>
              <w:t>5207</w:t>
            </w:r>
          </w:p>
        </w:tc>
        <w:tc>
          <w:tcPr>
            <w:tcW w:w="3385" w:type="dxa"/>
          </w:tcPr>
          <w:p>
            <w:pPr>
              <w:pStyle w:val="TableParagraph"/>
              <w:spacing w:before="114"/>
              <w:ind w:right="-1"/>
              <w:rPr>
                <w:sz w:val="20"/>
              </w:rPr>
            </w:pPr>
            <w:r>
              <w:rPr>
                <w:sz w:val="20"/>
              </w:rPr>
              <w:t>OPTICAL MATERIALS EXPRESS</w:t>
            </w:r>
          </w:p>
        </w:tc>
        <w:tc>
          <w:tcPr>
            <w:tcW w:w="1128" w:type="dxa"/>
          </w:tcPr>
          <w:p>
            <w:pPr>
              <w:pStyle w:val="TableParagraph"/>
              <w:spacing w:before="114"/>
              <w:ind w:left="122"/>
              <w:rPr>
                <w:sz w:val="20"/>
              </w:rPr>
            </w:pPr>
            <w:r>
              <w:rPr>
                <w:sz w:val="20"/>
              </w:rPr>
              <w:t>2159-3930</w:t>
            </w:r>
          </w:p>
        </w:tc>
        <w:tc>
          <w:tcPr>
            <w:tcW w:w="5416" w:type="dxa"/>
          </w:tcPr>
          <w:p>
            <w:pPr>
              <w:pStyle w:val="TableParagraph"/>
              <w:spacing w:line="229" w:lineRule="exact" w:before="0"/>
              <w:ind w:right="39"/>
              <w:rPr>
                <w:sz w:val="20"/>
              </w:rPr>
            </w:pPr>
            <w:r>
              <w:rPr>
                <w:sz w:val="20"/>
              </w:rPr>
              <w:t>MATERIALS SCIENCE, MULTIDISCIPLINARY (Q1, 50/260); OPTICS</w:t>
            </w:r>
          </w:p>
          <w:p>
            <w:pPr>
              <w:pStyle w:val="TableParagraph"/>
              <w:spacing w:before="17"/>
              <w:ind w:right="39"/>
              <w:rPr>
                <w:sz w:val="20"/>
              </w:rPr>
            </w:pPr>
            <w:r>
              <w:rPr>
                <w:sz w:val="20"/>
              </w:rPr>
              <w:t>(Q1, 14/87)</w:t>
            </w:r>
          </w:p>
        </w:tc>
      </w:tr>
      <w:tr>
        <w:trPr>
          <w:trHeight w:val="492" w:hRule="exact"/>
        </w:trPr>
        <w:tc>
          <w:tcPr>
            <w:tcW w:w="660" w:type="dxa"/>
          </w:tcPr>
          <w:p>
            <w:pPr>
              <w:pStyle w:val="TableParagraph"/>
              <w:spacing w:before="102"/>
              <w:ind w:left="0" w:right="84"/>
              <w:jc w:val="right"/>
              <w:rPr>
                <w:sz w:val="22"/>
              </w:rPr>
            </w:pPr>
            <w:r>
              <w:rPr>
                <w:sz w:val="22"/>
              </w:rPr>
              <w:t>5208</w:t>
            </w:r>
          </w:p>
        </w:tc>
        <w:tc>
          <w:tcPr>
            <w:tcW w:w="3385" w:type="dxa"/>
          </w:tcPr>
          <w:p>
            <w:pPr>
              <w:pStyle w:val="TableParagraph"/>
              <w:spacing w:before="114"/>
              <w:ind w:right="-1"/>
              <w:rPr>
                <w:sz w:val="20"/>
              </w:rPr>
            </w:pPr>
            <w:r>
              <w:rPr>
                <w:sz w:val="20"/>
              </w:rPr>
              <w:t>OPTICAL SWITCHING AND NETWORKING</w:t>
            </w:r>
          </w:p>
        </w:tc>
        <w:tc>
          <w:tcPr>
            <w:tcW w:w="1128" w:type="dxa"/>
          </w:tcPr>
          <w:p>
            <w:pPr>
              <w:pStyle w:val="TableParagraph"/>
              <w:spacing w:before="114"/>
              <w:ind w:left="122"/>
              <w:rPr>
                <w:sz w:val="20"/>
              </w:rPr>
            </w:pPr>
            <w:r>
              <w:rPr>
                <w:sz w:val="20"/>
              </w:rPr>
              <w:t>1573-4277</w:t>
            </w:r>
          </w:p>
        </w:tc>
        <w:tc>
          <w:tcPr>
            <w:tcW w:w="5416" w:type="dxa"/>
          </w:tcPr>
          <w:p>
            <w:pPr>
              <w:pStyle w:val="TableParagraph"/>
              <w:spacing w:line="229" w:lineRule="exact" w:before="0"/>
              <w:ind w:right="39"/>
              <w:rPr>
                <w:sz w:val="20"/>
              </w:rPr>
            </w:pPr>
            <w:r>
              <w:rPr>
                <w:sz w:val="20"/>
              </w:rPr>
              <w:t>COMPUTER SCIENCE, INFORMATION SYSTEMS (Q2, 64/139);</w:t>
            </w:r>
          </w:p>
          <w:p>
            <w:pPr>
              <w:pStyle w:val="TableParagraph"/>
              <w:spacing w:before="17"/>
              <w:ind w:right="39"/>
              <w:rPr>
                <w:sz w:val="20"/>
              </w:rPr>
            </w:pPr>
            <w:r>
              <w:rPr>
                <w:sz w:val="20"/>
              </w:rPr>
              <w:t>OPTICS (Q3, 57/87); TELECOMMUNICATIONS (Q2, 36/77)</w:t>
            </w:r>
          </w:p>
        </w:tc>
      </w:tr>
      <w:tr>
        <w:trPr>
          <w:trHeight w:val="290" w:hRule="exact"/>
        </w:trPr>
        <w:tc>
          <w:tcPr>
            <w:tcW w:w="660" w:type="dxa"/>
          </w:tcPr>
          <w:p>
            <w:pPr>
              <w:pStyle w:val="TableParagraph"/>
              <w:spacing w:before="2"/>
              <w:ind w:left="0" w:right="84"/>
              <w:jc w:val="right"/>
              <w:rPr>
                <w:sz w:val="22"/>
              </w:rPr>
            </w:pPr>
            <w:r>
              <w:rPr>
                <w:sz w:val="22"/>
              </w:rPr>
              <w:t>5209</w:t>
            </w:r>
          </w:p>
        </w:tc>
        <w:tc>
          <w:tcPr>
            <w:tcW w:w="3385" w:type="dxa"/>
          </w:tcPr>
          <w:p>
            <w:pPr>
              <w:pStyle w:val="TableParagraph"/>
              <w:ind w:right="-1"/>
              <w:rPr>
                <w:sz w:val="20"/>
              </w:rPr>
            </w:pPr>
            <w:r>
              <w:rPr>
                <w:sz w:val="20"/>
              </w:rPr>
              <w:t>OPTICS AND LASER TECHNOLOGY</w:t>
            </w:r>
          </w:p>
        </w:tc>
        <w:tc>
          <w:tcPr>
            <w:tcW w:w="1128" w:type="dxa"/>
          </w:tcPr>
          <w:p>
            <w:pPr>
              <w:pStyle w:val="TableParagraph"/>
              <w:ind w:left="122"/>
              <w:rPr>
                <w:sz w:val="20"/>
              </w:rPr>
            </w:pPr>
            <w:r>
              <w:rPr>
                <w:sz w:val="20"/>
              </w:rPr>
              <w:t>0030-3992</w:t>
            </w:r>
          </w:p>
        </w:tc>
        <w:tc>
          <w:tcPr>
            <w:tcW w:w="5416" w:type="dxa"/>
          </w:tcPr>
          <w:p>
            <w:pPr>
              <w:pStyle w:val="TableParagraph"/>
              <w:ind w:right="39"/>
              <w:rPr>
                <w:sz w:val="20"/>
              </w:rPr>
            </w:pPr>
            <w:r>
              <w:rPr>
                <w:sz w:val="20"/>
              </w:rPr>
              <w:t>OPTICS (Q2, 40/87); PHYSICS, APPLIED (Q2, 69/144)</w:t>
            </w:r>
          </w:p>
        </w:tc>
      </w:tr>
      <w:tr>
        <w:trPr>
          <w:trHeight w:val="290" w:hRule="exact"/>
        </w:trPr>
        <w:tc>
          <w:tcPr>
            <w:tcW w:w="660" w:type="dxa"/>
          </w:tcPr>
          <w:p>
            <w:pPr>
              <w:pStyle w:val="TableParagraph"/>
              <w:spacing w:before="2"/>
              <w:ind w:left="0" w:right="84"/>
              <w:jc w:val="right"/>
              <w:rPr>
                <w:sz w:val="22"/>
              </w:rPr>
            </w:pPr>
            <w:r>
              <w:rPr>
                <w:sz w:val="22"/>
              </w:rPr>
              <w:t>5210</w:t>
            </w:r>
          </w:p>
        </w:tc>
        <w:tc>
          <w:tcPr>
            <w:tcW w:w="3385" w:type="dxa"/>
          </w:tcPr>
          <w:p>
            <w:pPr>
              <w:pStyle w:val="TableParagraph"/>
              <w:ind w:right="-1"/>
              <w:rPr>
                <w:sz w:val="20"/>
              </w:rPr>
            </w:pPr>
            <w:r>
              <w:rPr>
                <w:sz w:val="20"/>
              </w:rPr>
              <w:t>OPTICS AND LASERS IN ENGINEERING</w:t>
            </w:r>
          </w:p>
        </w:tc>
        <w:tc>
          <w:tcPr>
            <w:tcW w:w="1128" w:type="dxa"/>
          </w:tcPr>
          <w:p>
            <w:pPr>
              <w:pStyle w:val="TableParagraph"/>
              <w:ind w:left="122"/>
              <w:rPr>
                <w:sz w:val="20"/>
              </w:rPr>
            </w:pPr>
            <w:r>
              <w:rPr>
                <w:sz w:val="20"/>
              </w:rPr>
              <w:t>0143-8166</w:t>
            </w:r>
          </w:p>
        </w:tc>
        <w:tc>
          <w:tcPr>
            <w:tcW w:w="5416" w:type="dxa"/>
          </w:tcPr>
          <w:p>
            <w:pPr>
              <w:pStyle w:val="TableParagraph"/>
              <w:ind w:right="39"/>
              <w:rPr>
                <w:sz w:val="20"/>
              </w:rPr>
            </w:pPr>
            <w:r>
              <w:rPr>
                <w:sz w:val="20"/>
              </w:rPr>
              <w:t>OPTICS (Q1, 21/87)</w:t>
            </w:r>
          </w:p>
        </w:tc>
      </w:tr>
      <w:tr>
        <w:trPr>
          <w:trHeight w:val="290" w:hRule="exact"/>
        </w:trPr>
        <w:tc>
          <w:tcPr>
            <w:tcW w:w="660" w:type="dxa"/>
          </w:tcPr>
          <w:p>
            <w:pPr>
              <w:pStyle w:val="TableParagraph"/>
              <w:spacing w:before="2"/>
              <w:ind w:left="0" w:right="84"/>
              <w:jc w:val="right"/>
              <w:rPr>
                <w:sz w:val="22"/>
              </w:rPr>
            </w:pPr>
            <w:r>
              <w:rPr>
                <w:sz w:val="22"/>
              </w:rPr>
              <w:t>5211</w:t>
            </w:r>
          </w:p>
        </w:tc>
        <w:tc>
          <w:tcPr>
            <w:tcW w:w="3385" w:type="dxa"/>
          </w:tcPr>
          <w:p>
            <w:pPr>
              <w:pStyle w:val="TableParagraph"/>
              <w:ind w:right="-1"/>
              <w:rPr>
                <w:sz w:val="20"/>
              </w:rPr>
            </w:pPr>
            <w:r>
              <w:rPr>
                <w:sz w:val="20"/>
              </w:rPr>
              <w:t>OPTICS COMMUNICATIONS</w:t>
            </w:r>
          </w:p>
        </w:tc>
        <w:tc>
          <w:tcPr>
            <w:tcW w:w="1128" w:type="dxa"/>
          </w:tcPr>
          <w:p>
            <w:pPr>
              <w:pStyle w:val="TableParagraph"/>
              <w:ind w:left="122"/>
              <w:rPr>
                <w:sz w:val="20"/>
              </w:rPr>
            </w:pPr>
            <w:r>
              <w:rPr>
                <w:sz w:val="20"/>
              </w:rPr>
              <w:t>0030-4018</w:t>
            </w:r>
          </w:p>
        </w:tc>
        <w:tc>
          <w:tcPr>
            <w:tcW w:w="5416" w:type="dxa"/>
          </w:tcPr>
          <w:p>
            <w:pPr>
              <w:pStyle w:val="TableParagraph"/>
              <w:ind w:right="39"/>
              <w:rPr>
                <w:sz w:val="20"/>
              </w:rPr>
            </w:pPr>
            <w:r>
              <w:rPr>
                <w:sz w:val="20"/>
              </w:rPr>
              <w:t>OPTICS (Q3, 46/87)</w:t>
            </w:r>
          </w:p>
        </w:tc>
      </w:tr>
      <w:tr>
        <w:trPr>
          <w:trHeight w:val="290" w:hRule="exact"/>
        </w:trPr>
        <w:tc>
          <w:tcPr>
            <w:tcW w:w="660" w:type="dxa"/>
          </w:tcPr>
          <w:p>
            <w:pPr>
              <w:pStyle w:val="TableParagraph"/>
              <w:spacing w:before="2"/>
              <w:ind w:left="0" w:right="84"/>
              <w:jc w:val="right"/>
              <w:rPr>
                <w:sz w:val="22"/>
              </w:rPr>
            </w:pPr>
            <w:r>
              <w:rPr>
                <w:sz w:val="22"/>
              </w:rPr>
              <w:t>5212</w:t>
            </w:r>
          </w:p>
        </w:tc>
        <w:tc>
          <w:tcPr>
            <w:tcW w:w="3385" w:type="dxa"/>
          </w:tcPr>
          <w:p>
            <w:pPr>
              <w:pStyle w:val="TableParagraph"/>
              <w:ind w:right="-1"/>
              <w:rPr>
                <w:sz w:val="20"/>
              </w:rPr>
            </w:pPr>
            <w:r>
              <w:rPr>
                <w:sz w:val="20"/>
              </w:rPr>
              <w:t>OPTICS EXPRESS</w:t>
            </w:r>
          </w:p>
        </w:tc>
        <w:tc>
          <w:tcPr>
            <w:tcW w:w="1128" w:type="dxa"/>
          </w:tcPr>
          <w:p>
            <w:pPr>
              <w:pStyle w:val="TableParagraph"/>
              <w:ind w:left="122"/>
              <w:rPr>
                <w:sz w:val="20"/>
              </w:rPr>
            </w:pPr>
            <w:r>
              <w:rPr>
                <w:sz w:val="20"/>
              </w:rPr>
              <w:t>1094-4087</w:t>
            </w:r>
          </w:p>
        </w:tc>
        <w:tc>
          <w:tcPr>
            <w:tcW w:w="5416" w:type="dxa"/>
          </w:tcPr>
          <w:p>
            <w:pPr>
              <w:pStyle w:val="TableParagraph"/>
              <w:ind w:right="39"/>
              <w:rPr>
                <w:sz w:val="20"/>
              </w:rPr>
            </w:pPr>
            <w:r>
              <w:rPr>
                <w:sz w:val="20"/>
              </w:rPr>
              <w:t>OPTICS (Q1, 10/87)</w:t>
            </w:r>
          </w:p>
        </w:tc>
      </w:tr>
      <w:tr>
        <w:trPr>
          <w:trHeight w:val="290" w:hRule="exact"/>
        </w:trPr>
        <w:tc>
          <w:tcPr>
            <w:tcW w:w="660" w:type="dxa"/>
          </w:tcPr>
          <w:p>
            <w:pPr>
              <w:pStyle w:val="TableParagraph"/>
              <w:spacing w:before="2"/>
              <w:ind w:left="0" w:right="84"/>
              <w:jc w:val="right"/>
              <w:rPr>
                <w:sz w:val="22"/>
              </w:rPr>
            </w:pPr>
            <w:r>
              <w:rPr>
                <w:sz w:val="22"/>
              </w:rPr>
              <w:t>5213</w:t>
            </w:r>
          </w:p>
        </w:tc>
        <w:tc>
          <w:tcPr>
            <w:tcW w:w="3385" w:type="dxa"/>
          </w:tcPr>
          <w:p>
            <w:pPr>
              <w:pStyle w:val="TableParagraph"/>
              <w:ind w:right="-1"/>
              <w:rPr>
                <w:sz w:val="20"/>
              </w:rPr>
            </w:pPr>
            <w:r>
              <w:rPr>
                <w:sz w:val="20"/>
              </w:rPr>
              <w:t>OPTICS LETTERS</w:t>
            </w:r>
          </w:p>
        </w:tc>
        <w:tc>
          <w:tcPr>
            <w:tcW w:w="1128" w:type="dxa"/>
          </w:tcPr>
          <w:p>
            <w:pPr>
              <w:pStyle w:val="TableParagraph"/>
              <w:ind w:left="122"/>
              <w:rPr>
                <w:sz w:val="20"/>
              </w:rPr>
            </w:pPr>
            <w:r>
              <w:rPr>
                <w:sz w:val="20"/>
              </w:rPr>
              <w:t>0146-9592</w:t>
            </w:r>
          </w:p>
        </w:tc>
        <w:tc>
          <w:tcPr>
            <w:tcW w:w="5416" w:type="dxa"/>
          </w:tcPr>
          <w:p>
            <w:pPr>
              <w:pStyle w:val="TableParagraph"/>
              <w:ind w:right="39"/>
              <w:rPr>
                <w:sz w:val="20"/>
              </w:rPr>
            </w:pPr>
            <w:r>
              <w:rPr>
                <w:sz w:val="20"/>
              </w:rPr>
              <w:t>OPTICS (Q1, 11/87)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5214</w:t>
            </w:r>
          </w:p>
        </w:tc>
        <w:tc>
          <w:tcPr>
            <w:tcW w:w="3385" w:type="dxa"/>
          </w:tcPr>
          <w:p>
            <w:pPr>
              <w:pStyle w:val="TableParagraph"/>
              <w:spacing w:line="256" w:lineRule="auto" w:before="107"/>
              <w:ind w:right="-1"/>
              <w:rPr>
                <w:sz w:val="20"/>
              </w:rPr>
            </w:pPr>
            <w:r>
              <w:rPr>
                <w:sz w:val="20"/>
              </w:rPr>
              <w:t>OPTIMAL CONTROL APPLICATIONS &amp; METHODS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0143-2087</w:t>
            </w:r>
          </w:p>
        </w:tc>
        <w:tc>
          <w:tcPr>
            <w:tcW w:w="5416" w:type="dxa"/>
          </w:tcPr>
          <w:p>
            <w:pPr>
              <w:pStyle w:val="TableParagraph"/>
              <w:spacing w:line="222" w:lineRule="exact" w:before="0"/>
              <w:ind w:right="-5"/>
              <w:rPr>
                <w:sz w:val="20"/>
              </w:rPr>
            </w:pPr>
            <w:r>
              <w:rPr>
                <w:sz w:val="20"/>
              </w:rPr>
              <w:t>AUTOMATION &amp; CONTROL SYSTEMS (Q3, 41/58); MATHEMATICS,</w:t>
            </w:r>
          </w:p>
          <w:p>
            <w:pPr>
              <w:pStyle w:val="TableParagraph"/>
              <w:spacing w:line="256" w:lineRule="auto" w:before="17"/>
              <w:ind w:right="65"/>
              <w:rPr>
                <w:sz w:val="20"/>
              </w:rPr>
            </w:pPr>
            <w:r>
              <w:rPr>
                <w:sz w:val="20"/>
              </w:rPr>
              <w:t>APPLIED (Q2, 110/257); OPERATIONS RESEARCH &amp; MANAGEMENT SCIENCE (Q3, 54/81)</w:t>
            </w:r>
          </w:p>
        </w:tc>
      </w:tr>
      <w:tr>
        <w:trPr>
          <w:trHeight w:val="492" w:hRule="exact"/>
        </w:trPr>
        <w:tc>
          <w:tcPr>
            <w:tcW w:w="660" w:type="dxa"/>
          </w:tcPr>
          <w:p>
            <w:pPr>
              <w:pStyle w:val="TableParagraph"/>
              <w:spacing w:before="102"/>
              <w:ind w:left="0" w:right="84"/>
              <w:jc w:val="right"/>
              <w:rPr>
                <w:sz w:val="22"/>
              </w:rPr>
            </w:pPr>
            <w:r>
              <w:rPr>
                <w:sz w:val="22"/>
              </w:rPr>
              <w:t>5215</w:t>
            </w:r>
          </w:p>
        </w:tc>
        <w:tc>
          <w:tcPr>
            <w:tcW w:w="3385" w:type="dxa"/>
          </w:tcPr>
          <w:p>
            <w:pPr>
              <w:pStyle w:val="TableParagraph"/>
              <w:spacing w:before="114"/>
              <w:ind w:right="-1"/>
              <w:rPr>
                <w:sz w:val="20"/>
              </w:rPr>
            </w:pPr>
            <w:r>
              <w:rPr>
                <w:sz w:val="20"/>
              </w:rPr>
              <w:t>OPTIMIZATION</w:t>
            </w:r>
          </w:p>
        </w:tc>
        <w:tc>
          <w:tcPr>
            <w:tcW w:w="1128" w:type="dxa"/>
          </w:tcPr>
          <w:p>
            <w:pPr>
              <w:pStyle w:val="TableParagraph"/>
              <w:spacing w:before="114"/>
              <w:ind w:left="122"/>
              <w:rPr>
                <w:sz w:val="20"/>
              </w:rPr>
            </w:pPr>
            <w:r>
              <w:rPr>
                <w:sz w:val="20"/>
              </w:rPr>
              <w:t>0233-1934</w:t>
            </w:r>
          </w:p>
        </w:tc>
        <w:tc>
          <w:tcPr>
            <w:tcW w:w="5416" w:type="dxa"/>
          </w:tcPr>
          <w:p>
            <w:pPr>
              <w:pStyle w:val="TableParagraph"/>
              <w:spacing w:line="229" w:lineRule="exact" w:before="0"/>
              <w:ind w:right="39"/>
              <w:rPr>
                <w:sz w:val="20"/>
              </w:rPr>
            </w:pPr>
            <w:r>
              <w:rPr>
                <w:sz w:val="20"/>
              </w:rPr>
              <w:t>MATHEMATICS, APPLIED (Q2, 103/257); OPERATIONS RESEARCH</w:t>
            </w:r>
          </w:p>
          <w:p>
            <w:pPr>
              <w:pStyle w:val="TableParagraph"/>
              <w:spacing w:before="17"/>
              <w:ind w:right="39"/>
              <w:rPr>
                <w:sz w:val="20"/>
              </w:rPr>
            </w:pPr>
            <w:r>
              <w:rPr>
                <w:sz w:val="20"/>
              </w:rPr>
              <w:t>&amp; MANAGEMENT SCIENCE (Q3, 51/81)</w:t>
            </w:r>
          </w:p>
        </w:tc>
      </w:tr>
    </w:tbl>
    <w:p>
      <w:pPr>
        <w:spacing w:after="0"/>
        <w:rPr>
          <w:sz w:val="20"/>
        </w:rPr>
        <w:sectPr>
          <w:footerReference w:type="default" r:id="rId43"/>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5216</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OPTIMIZATION AND ENGINEERING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1389-4420</w:t>
            </w:r>
          </w:p>
        </w:tc>
        <w:tc>
          <w:tcPr>
            <w:tcW w:w="5416" w:type="dxa"/>
          </w:tcPr>
          <w:p>
            <w:pPr>
              <w:pStyle w:val="TableParagraph"/>
              <w:spacing w:line="256" w:lineRule="auto" w:before="100"/>
              <w:ind w:right="39"/>
              <w:rPr>
                <w:sz w:val="20"/>
              </w:rPr>
            </w:pPr>
            <w:r>
              <w:rPr>
                <w:sz w:val="20"/>
              </w:rPr>
              <w:t>ENGINEERING, MULTIDISCIPLINARY (Q2, 30/85); MATHEMATICS, INTERDISCIPLINARY APPLICATIONS (Q2, 41/99); OPERATIONS RESEARCH &amp; MANAGEMENT SCIENCE (Q2, 37/81)</w:t>
            </w:r>
          </w:p>
        </w:tc>
      </w:tr>
      <w:tr>
        <w:trPr>
          <w:trHeight w:val="492" w:hRule="exact"/>
        </w:trPr>
        <w:tc>
          <w:tcPr>
            <w:tcW w:w="660" w:type="dxa"/>
          </w:tcPr>
          <w:p>
            <w:pPr>
              <w:pStyle w:val="TableParagraph"/>
              <w:spacing w:before="103"/>
              <w:ind w:left="0" w:right="84"/>
              <w:jc w:val="right"/>
              <w:rPr>
                <w:sz w:val="22"/>
              </w:rPr>
            </w:pPr>
            <w:r>
              <w:rPr>
                <w:sz w:val="22"/>
              </w:rPr>
              <w:t>5217</w:t>
            </w:r>
          </w:p>
        </w:tc>
        <w:tc>
          <w:tcPr>
            <w:tcW w:w="3385" w:type="dxa"/>
          </w:tcPr>
          <w:p>
            <w:pPr>
              <w:pStyle w:val="TableParagraph"/>
              <w:spacing w:before="115"/>
              <w:ind w:right="-1"/>
              <w:rPr>
                <w:sz w:val="20"/>
              </w:rPr>
            </w:pPr>
            <w:r>
              <w:rPr>
                <w:sz w:val="20"/>
              </w:rPr>
              <w:t>OPTIMIZATION LETTERS</w:t>
            </w:r>
          </w:p>
        </w:tc>
        <w:tc>
          <w:tcPr>
            <w:tcW w:w="1128" w:type="dxa"/>
          </w:tcPr>
          <w:p>
            <w:pPr>
              <w:pStyle w:val="TableParagraph"/>
              <w:spacing w:before="115"/>
              <w:ind w:left="122"/>
              <w:rPr>
                <w:sz w:val="20"/>
              </w:rPr>
            </w:pPr>
            <w:r>
              <w:rPr>
                <w:sz w:val="20"/>
              </w:rPr>
              <w:t>1862-4472</w:t>
            </w:r>
          </w:p>
        </w:tc>
        <w:tc>
          <w:tcPr>
            <w:tcW w:w="5416" w:type="dxa"/>
          </w:tcPr>
          <w:p>
            <w:pPr>
              <w:pStyle w:val="TableParagraph"/>
              <w:spacing w:line="229" w:lineRule="exact" w:before="0"/>
              <w:ind w:right="39"/>
              <w:rPr>
                <w:sz w:val="20"/>
              </w:rPr>
            </w:pPr>
            <w:r>
              <w:rPr>
                <w:sz w:val="20"/>
              </w:rPr>
              <w:t>MATHEMATICS, APPLIED (Q2, 104/257); OPERATIONS RESEARCH</w:t>
            </w:r>
          </w:p>
          <w:p>
            <w:pPr>
              <w:pStyle w:val="TableParagraph"/>
              <w:spacing w:before="18"/>
              <w:ind w:right="39"/>
              <w:rPr>
                <w:sz w:val="20"/>
              </w:rPr>
            </w:pPr>
            <w:r>
              <w:rPr>
                <w:sz w:val="20"/>
              </w:rPr>
              <w:t>&amp; MANAGEMENT SCIENCE (Q3, 52/81)</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5218</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OPTIMIZATION METHODS &amp; SOFTWARE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1055-6788</w:t>
            </w:r>
          </w:p>
        </w:tc>
        <w:tc>
          <w:tcPr>
            <w:tcW w:w="5416" w:type="dxa"/>
          </w:tcPr>
          <w:p>
            <w:pPr>
              <w:pStyle w:val="TableParagraph"/>
              <w:spacing w:line="256" w:lineRule="auto" w:before="100"/>
              <w:ind w:right="-5"/>
              <w:rPr>
                <w:sz w:val="20"/>
              </w:rPr>
            </w:pPr>
            <w:r>
              <w:rPr>
                <w:sz w:val="20"/>
              </w:rPr>
              <w:t>COMPUTER SCIENCE, SOFTWARE ENGINEERING (Q1, 20/104); MATHEMATICS, APPLIED (Q1, 31/257); OPERATIONS RESEARCH &amp; MANAGEMENT SCIENCE (Q2, 24/81)</w:t>
            </w:r>
          </w:p>
        </w:tc>
      </w:tr>
      <w:tr>
        <w:trPr>
          <w:trHeight w:val="492" w:hRule="exact"/>
        </w:trPr>
        <w:tc>
          <w:tcPr>
            <w:tcW w:w="660" w:type="dxa"/>
          </w:tcPr>
          <w:p>
            <w:pPr>
              <w:pStyle w:val="TableParagraph"/>
              <w:spacing w:before="102"/>
              <w:ind w:left="0" w:right="84"/>
              <w:jc w:val="right"/>
              <w:rPr>
                <w:sz w:val="22"/>
              </w:rPr>
            </w:pPr>
            <w:r>
              <w:rPr>
                <w:sz w:val="22"/>
              </w:rPr>
              <w:t>5219</w:t>
            </w:r>
          </w:p>
        </w:tc>
        <w:tc>
          <w:tcPr>
            <w:tcW w:w="3385" w:type="dxa"/>
          </w:tcPr>
          <w:p>
            <w:pPr>
              <w:pStyle w:val="TableParagraph"/>
              <w:spacing w:before="114"/>
              <w:ind w:right="-1"/>
              <w:rPr>
                <w:sz w:val="20"/>
              </w:rPr>
            </w:pPr>
            <w:r>
              <w:rPr>
                <w:sz w:val="20"/>
              </w:rPr>
              <w:t>OPTO-ELECTRONICS REVIEW</w:t>
            </w:r>
          </w:p>
        </w:tc>
        <w:tc>
          <w:tcPr>
            <w:tcW w:w="1128" w:type="dxa"/>
          </w:tcPr>
          <w:p>
            <w:pPr>
              <w:pStyle w:val="TableParagraph"/>
              <w:spacing w:before="114"/>
              <w:ind w:left="122"/>
              <w:rPr>
                <w:sz w:val="20"/>
              </w:rPr>
            </w:pPr>
            <w:r>
              <w:rPr>
                <w:sz w:val="20"/>
              </w:rPr>
              <w:t>1230-3402</w:t>
            </w:r>
          </w:p>
        </w:tc>
        <w:tc>
          <w:tcPr>
            <w:tcW w:w="5416" w:type="dxa"/>
          </w:tcPr>
          <w:p>
            <w:pPr>
              <w:pStyle w:val="TableParagraph"/>
              <w:spacing w:line="229" w:lineRule="exact" w:before="0"/>
              <w:ind w:right="39"/>
              <w:rPr>
                <w:sz w:val="20"/>
              </w:rPr>
            </w:pPr>
            <w:r>
              <w:rPr>
                <w:sz w:val="20"/>
              </w:rPr>
              <w:t>ENGINEERING, ELECTRICAL &amp; ELECTRONIC (Q2, 90/249); OPTICS</w:t>
            </w:r>
          </w:p>
          <w:p>
            <w:pPr>
              <w:pStyle w:val="TableParagraph"/>
              <w:spacing w:before="17"/>
              <w:ind w:right="39"/>
              <w:rPr>
                <w:sz w:val="20"/>
              </w:rPr>
            </w:pPr>
            <w:r>
              <w:rPr>
                <w:sz w:val="20"/>
              </w:rPr>
              <w:t>(Q2, 39/87); PHYSICS, APPLIED (Q2, 68/144)</w:t>
            </w:r>
          </w:p>
        </w:tc>
      </w:tr>
      <w:tr>
        <w:trPr>
          <w:trHeight w:val="290" w:hRule="exact"/>
        </w:trPr>
        <w:tc>
          <w:tcPr>
            <w:tcW w:w="660" w:type="dxa"/>
          </w:tcPr>
          <w:p>
            <w:pPr>
              <w:pStyle w:val="TableParagraph"/>
              <w:spacing w:before="2"/>
              <w:ind w:left="0" w:right="84"/>
              <w:jc w:val="right"/>
              <w:rPr>
                <w:sz w:val="22"/>
              </w:rPr>
            </w:pPr>
            <w:r>
              <w:rPr>
                <w:sz w:val="22"/>
              </w:rPr>
              <w:t>5220</w:t>
            </w:r>
          </w:p>
        </w:tc>
        <w:tc>
          <w:tcPr>
            <w:tcW w:w="3385" w:type="dxa"/>
          </w:tcPr>
          <w:p>
            <w:pPr>
              <w:pStyle w:val="TableParagraph"/>
              <w:ind w:right="-1"/>
              <w:rPr>
                <w:sz w:val="20"/>
              </w:rPr>
            </w:pPr>
            <w:r>
              <w:rPr>
                <w:sz w:val="20"/>
              </w:rPr>
              <w:t>OPTOMETRY AND VISION SCIENCE</w:t>
            </w:r>
          </w:p>
        </w:tc>
        <w:tc>
          <w:tcPr>
            <w:tcW w:w="1128" w:type="dxa"/>
          </w:tcPr>
          <w:p>
            <w:pPr>
              <w:pStyle w:val="TableParagraph"/>
              <w:ind w:left="122"/>
              <w:rPr>
                <w:sz w:val="20"/>
              </w:rPr>
            </w:pPr>
            <w:r>
              <w:rPr>
                <w:sz w:val="20"/>
              </w:rPr>
              <w:t>1040-5488</w:t>
            </w:r>
          </w:p>
        </w:tc>
        <w:tc>
          <w:tcPr>
            <w:tcW w:w="5416" w:type="dxa"/>
          </w:tcPr>
          <w:p>
            <w:pPr>
              <w:pStyle w:val="TableParagraph"/>
              <w:ind w:right="39"/>
              <w:rPr>
                <w:sz w:val="20"/>
              </w:rPr>
            </w:pPr>
            <w:r>
              <w:rPr>
                <w:sz w:val="20"/>
              </w:rPr>
              <w:t>OPHTHALMOLOGY (Q3, 32/57)</w:t>
            </w:r>
          </w:p>
        </w:tc>
      </w:tr>
      <w:tr>
        <w:trPr>
          <w:trHeight w:val="492" w:hRule="exact"/>
        </w:trPr>
        <w:tc>
          <w:tcPr>
            <w:tcW w:w="660" w:type="dxa"/>
          </w:tcPr>
          <w:p>
            <w:pPr>
              <w:pStyle w:val="TableParagraph"/>
              <w:spacing w:before="102"/>
              <w:ind w:left="0" w:right="84"/>
              <w:jc w:val="right"/>
              <w:rPr>
                <w:sz w:val="22"/>
              </w:rPr>
            </w:pPr>
            <w:r>
              <w:rPr>
                <w:sz w:val="22"/>
              </w:rPr>
              <w:t>5221</w:t>
            </w:r>
          </w:p>
        </w:tc>
        <w:tc>
          <w:tcPr>
            <w:tcW w:w="3385" w:type="dxa"/>
          </w:tcPr>
          <w:p>
            <w:pPr>
              <w:pStyle w:val="TableParagraph"/>
              <w:spacing w:before="114"/>
              <w:ind w:right="-1"/>
              <w:rPr>
                <w:sz w:val="20"/>
              </w:rPr>
            </w:pPr>
            <w:r>
              <w:rPr>
                <w:sz w:val="20"/>
              </w:rPr>
              <w:t>OR SPECTRUM</w:t>
            </w:r>
          </w:p>
        </w:tc>
        <w:tc>
          <w:tcPr>
            <w:tcW w:w="1128" w:type="dxa"/>
          </w:tcPr>
          <w:p>
            <w:pPr>
              <w:pStyle w:val="TableParagraph"/>
              <w:spacing w:before="114"/>
              <w:ind w:left="122"/>
              <w:rPr>
                <w:sz w:val="20"/>
              </w:rPr>
            </w:pPr>
            <w:r>
              <w:rPr>
                <w:sz w:val="20"/>
              </w:rPr>
              <w:t>0171-6468</w:t>
            </w:r>
          </w:p>
        </w:tc>
        <w:tc>
          <w:tcPr>
            <w:tcW w:w="5416" w:type="dxa"/>
          </w:tcPr>
          <w:p>
            <w:pPr>
              <w:pStyle w:val="TableParagraph"/>
              <w:spacing w:before="114"/>
              <w:ind w:right="39"/>
              <w:rPr>
                <w:sz w:val="20"/>
              </w:rPr>
            </w:pPr>
            <w:r>
              <w:rPr>
                <w:sz w:val="20"/>
              </w:rPr>
              <w:t>OPERATIONS RESEARCH &amp; MANAGEMENT SCIENCE (Q3, 48/81)</w:t>
            </w:r>
          </w:p>
        </w:tc>
      </w:tr>
      <w:tr>
        <w:trPr>
          <w:trHeight w:val="290" w:hRule="exact"/>
        </w:trPr>
        <w:tc>
          <w:tcPr>
            <w:tcW w:w="660" w:type="dxa"/>
          </w:tcPr>
          <w:p>
            <w:pPr>
              <w:pStyle w:val="TableParagraph"/>
              <w:spacing w:before="2"/>
              <w:ind w:left="0" w:right="84"/>
              <w:jc w:val="right"/>
              <w:rPr>
                <w:sz w:val="22"/>
              </w:rPr>
            </w:pPr>
            <w:r>
              <w:rPr>
                <w:sz w:val="22"/>
              </w:rPr>
              <w:t>5222</w:t>
            </w:r>
          </w:p>
        </w:tc>
        <w:tc>
          <w:tcPr>
            <w:tcW w:w="3385" w:type="dxa"/>
          </w:tcPr>
          <w:p>
            <w:pPr>
              <w:pStyle w:val="TableParagraph"/>
              <w:ind w:right="-1"/>
              <w:rPr>
                <w:sz w:val="20"/>
              </w:rPr>
            </w:pPr>
            <w:r>
              <w:rPr>
                <w:sz w:val="20"/>
              </w:rPr>
              <w:t>ORAL DISEASES</w:t>
            </w:r>
          </w:p>
        </w:tc>
        <w:tc>
          <w:tcPr>
            <w:tcW w:w="1128" w:type="dxa"/>
          </w:tcPr>
          <w:p>
            <w:pPr>
              <w:pStyle w:val="TableParagraph"/>
              <w:ind w:left="122"/>
              <w:rPr>
                <w:sz w:val="20"/>
              </w:rPr>
            </w:pPr>
            <w:r>
              <w:rPr>
                <w:sz w:val="20"/>
              </w:rPr>
              <w:t>1354-523X</w:t>
            </w:r>
          </w:p>
        </w:tc>
        <w:tc>
          <w:tcPr>
            <w:tcW w:w="5416" w:type="dxa"/>
          </w:tcPr>
          <w:p>
            <w:pPr>
              <w:pStyle w:val="TableParagraph"/>
              <w:ind w:right="39"/>
              <w:rPr>
                <w:sz w:val="20"/>
              </w:rPr>
            </w:pPr>
            <w:r>
              <w:rPr>
                <w:sz w:val="20"/>
              </w:rPr>
              <w:t>DENTISTRY, ORAL SURGERY &amp; MEDICINE (Q1, 17/88)</w:t>
            </w:r>
          </w:p>
        </w:tc>
      </w:tr>
      <w:tr>
        <w:trPr>
          <w:trHeight w:val="492" w:hRule="exact"/>
        </w:trPr>
        <w:tc>
          <w:tcPr>
            <w:tcW w:w="660" w:type="dxa"/>
          </w:tcPr>
          <w:p>
            <w:pPr>
              <w:pStyle w:val="TableParagraph"/>
              <w:spacing w:before="102"/>
              <w:ind w:left="0" w:right="84"/>
              <w:jc w:val="right"/>
              <w:rPr>
                <w:sz w:val="22"/>
              </w:rPr>
            </w:pPr>
            <w:r>
              <w:rPr>
                <w:sz w:val="22"/>
              </w:rPr>
              <w:t>5223</w:t>
            </w:r>
          </w:p>
        </w:tc>
        <w:tc>
          <w:tcPr>
            <w:tcW w:w="3385" w:type="dxa"/>
          </w:tcPr>
          <w:p>
            <w:pPr>
              <w:pStyle w:val="TableParagraph"/>
              <w:spacing w:before="114"/>
              <w:ind w:right="-1"/>
              <w:rPr>
                <w:sz w:val="20"/>
              </w:rPr>
            </w:pPr>
            <w:r>
              <w:rPr>
                <w:sz w:val="20"/>
              </w:rPr>
              <w:t>ORAL ONCOLOGY</w:t>
            </w:r>
          </w:p>
        </w:tc>
        <w:tc>
          <w:tcPr>
            <w:tcW w:w="1128" w:type="dxa"/>
          </w:tcPr>
          <w:p>
            <w:pPr>
              <w:pStyle w:val="TableParagraph"/>
              <w:spacing w:before="114"/>
              <w:ind w:left="122"/>
              <w:rPr>
                <w:sz w:val="20"/>
              </w:rPr>
            </w:pPr>
            <w:r>
              <w:rPr>
                <w:sz w:val="20"/>
              </w:rPr>
              <w:t>1368-8375</w:t>
            </w:r>
          </w:p>
        </w:tc>
        <w:tc>
          <w:tcPr>
            <w:tcW w:w="5416" w:type="dxa"/>
          </w:tcPr>
          <w:p>
            <w:pPr>
              <w:pStyle w:val="TableParagraph"/>
              <w:spacing w:line="229" w:lineRule="exact" w:before="0"/>
              <w:ind w:right="39"/>
              <w:rPr>
                <w:sz w:val="20"/>
              </w:rPr>
            </w:pPr>
            <w:r>
              <w:rPr>
                <w:sz w:val="20"/>
              </w:rPr>
              <w:t>DENTISTRY, ORAL SURGERY &amp; MEDICINE (Q1, 6/88); ONCOLOGY</w:t>
            </w:r>
          </w:p>
          <w:p>
            <w:pPr>
              <w:pStyle w:val="TableParagraph"/>
              <w:spacing w:before="17"/>
              <w:ind w:right="39"/>
              <w:rPr>
                <w:sz w:val="20"/>
              </w:rPr>
            </w:pPr>
            <w:r>
              <w:rPr>
                <w:sz w:val="20"/>
              </w:rPr>
              <w:t>(Q2, 70/211)</w:t>
            </w:r>
          </w:p>
        </w:tc>
      </w:tr>
      <w:tr>
        <w:trPr>
          <w:trHeight w:val="493" w:hRule="exact"/>
        </w:trPr>
        <w:tc>
          <w:tcPr>
            <w:tcW w:w="660" w:type="dxa"/>
          </w:tcPr>
          <w:p>
            <w:pPr>
              <w:pStyle w:val="TableParagraph"/>
              <w:spacing w:before="103"/>
              <w:ind w:left="0" w:right="84"/>
              <w:jc w:val="right"/>
              <w:rPr>
                <w:sz w:val="22"/>
              </w:rPr>
            </w:pPr>
            <w:r>
              <w:rPr>
                <w:sz w:val="22"/>
              </w:rPr>
              <w:t>5224</w:t>
            </w:r>
          </w:p>
        </w:tc>
        <w:tc>
          <w:tcPr>
            <w:tcW w:w="3385" w:type="dxa"/>
          </w:tcPr>
          <w:p>
            <w:pPr>
              <w:pStyle w:val="TableParagraph"/>
              <w:spacing w:line="230" w:lineRule="exact" w:before="0"/>
              <w:ind w:right="-1"/>
              <w:rPr>
                <w:sz w:val="20"/>
              </w:rPr>
            </w:pPr>
            <w:r>
              <w:rPr>
                <w:sz w:val="20"/>
              </w:rPr>
              <w:t>ORAL SURGERY ORAL MEDICINE ORAL</w:t>
            </w:r>
          </w:p>
          <w:p>
            <w:pPr>
              <w:pStyle w:val="TableParagraph"/>
              <w:spacing w:before="17"/>
              <w:ind w:right="-1"/>
              <w:rPr>
                <w:sz w:val="20"/>
              </w:rPr>
            </w:pPr>
            <w:r>
              <w:rPr>
                <w:sz w:val="20"/>
              </w:rPr>
              <w:t>PATHOLOGY ORAL RADIOLOGY</w:t>
            </w:r>
          </w:p>
        </w:tc>
        <w:tc>
          <w:tcPr>
            <w:tcW w:w="1128" w:type="dxa"/>
          </w:tcPr>
          <w:p>
            <w:pPr>
              <w:pStyle w:val="TableParagraph"/>
              <w:spacing w:before="115"/>
              <w:ind w:left="122"/>
              <w:rPr>
                <w:sz w:val="20"/>
              </w:rPr>
            </w:pPr>
            <w:r>
              <w:rPr>
                <w:sz w:val="20"/>
              </w:rPr>
              <w:t>2212-4403</w:t>
            </w:r>
          </w:p>
        </w:tc>
        <w:tc>
          <w:tcPr>
            <w:tcW w:w="5416" w:type="dxa"/>
          </w:tcPr>
          <w:p>
            <w:pPr>
              <w:pStyle w:val="TableParagraph"/>
              <w:spacing w:before="115"/>
              <w:ind w:right="39"/>
              <w:rPr>
                <w:sz w:val="20"/>
              </w:rPr>
            </w:pPr>
            <w:r>
              <w:rPr>
                <w:sz w:val="20"/>
              </w:rPr>
              <w:t>DENTISTRY, ORAL SURGERY &amp; MEDICINE (Q2, 44/88)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5225</w:t>
            </w:r>
          </w:p>
        </w:tc>
        <w:tc>
          <w:tcPr>
            <w:tcW w:w="3385" w:type="dxa"/>
          </w:tcPr>
          <w:p>
            <w:pPr>
              <w:pStyle w:val="TableParagraph"/>
              <w:spacing w:line="256" w:lineRule="auto" w:before="107"/>
              <w:ind w:right="-1"/>
              <w:rPr>
                <w:sz w:val="20"/>
              </w:rPr>
            </w:pPr>
            <w:r>
              <w:rPr>
                <w:sz w:val="20"/>
              </w:rPr>
              <w:t>ORDER-A JOURNAL ON THE THEORY OF ORDERED SETS AND ITS APPLICATIONS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0167-8094</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MATHEMATICS (Q2, 152/312)</w:t>
            </w:r>
          </w:p>
        </w:tc>
      </w:tr>
      <w:tr>
        <w:trPr>
          <w:trHeight w:val="492" w:hRule="exact"/>
        </w:trPr>
        <w:tc>
          <w:tcPr>
            <w:tcW w:w="660" w:type="dxa"/>
          </w:tcPr>
          <w:p>
            <w:pPr>
              <w:pStyle w:val="TableParagraph"/>
              <w:spacing w:before="102"/>
              <w:ind w:left="0" w:right="84"/>
              <w:jc w:val="right"/>
              <w:rPr>
                <w:sz w:val="22"/>
              </w:rPr>
            </w:pPr>
            <w:r>
              <w:rPr>
                <w:sz w:val="22"/>
              </w:rPr>
              <w:t>5226</w:t>
            </w:r>
          </w:p>
        </w:tc>
        <w:tc>
          <w:tcPr>
            <w:tcW w:w="3385" w:type="dxa"/>
          </w:tcPr>
          <w:p>
            <w:pPr>
              <w:pStyle w:val="TableParagraph"/>
              <w:spacing w:before="114"/>
              <w:ind w:right="-1"/>
              <w:rPr>
                <w:sz w:val="20"/>
              </w:rPr>
            </w:pPr>
            <w:r>
              <w:rPr>
                <w:sz w:val="20"/>
              </w:rPr>
              <w:t>ORE GEOLOGY REVIEWS</w:t>
            </w:r>
          </w:p>
        </w:tc>
        <w:tc>
          <w:tcPr>
            <w:tcW w:w="1128" w:type="dxa"/>
          </w:tcPr>
          <w:p>
            <w:pPr>
              <w:pStyle w:val="TableParagraph"/>
              <w:spacing w:before="114"/>
              <w:ind w:left="122"/>
              <w:rPr>
                <w:sz w:val="20"/>
              </w:rPr>
            </w:pPr>
            <w:r>
              <w:rPr>
                <w:sz w:val="20"/>
              </w:rPr>
              <w:t>0169-1368</w:t>
            </w:r>
          </w:p>
        </w:tc>
        <w:tc>
          <w:tcPr>
            <w:tcW w:w="5416" w:type="dxa"/>
          </w:tcPr>
          <w:p>
            <w:pPr>
              <w:pStyle w:val="TableParagraph"/>
              <w:spacing w:line="229" w:lineRule="exact" w:before="0"/>
              <w:ind w:right="39"/>
              <w:rPr>
                <w:sz w:val="20"/>
              </w:rPr>
            </w:pPr>
            <w:r>
              <w:rPr>
                <w:sz w:val="20"/>
              </w:rPr>
              <w:t>GEOLOGY (Q1, 3/46); MINERALOGY (Q1, 4/28); MINING &amp;</w:t>
            </w:r>
          </w:p>
          <w:p>
            <w:pPr>
              <w:pStyle w:val="TableParagraph"/>
              <w:spacing w:before="17"/>
              <w:ind w:right="39"/>
              <w:rPr>
                <w:sz w:val="20"/>
              </w:rPr>
            </w:pPr>
            <w:r>
              <w:rPr>
                <w:sz w:val="20"/>
              </w:rPr>
              <w:t>MINERAL PROCESSING (Q1, 1/20)</w:t>
            </w:r>
          </w:p>
        </w:tc>
      </w:tr>
      <w:tr>
        <w:trPr>
          <w:trHeight w:val="492" w:hRule="exact"/>
        </w:trPr>
        <w:tc>
          <w:tcPr>
            <w:tcW w:w="660" w:type="dxa"/>
          </w:tcPr>
          <w:p>
            <w:pPr>
              <w:pStyle w:val="TableParagraph"/>
              <w:spacing w:before="102"/>
              <w:ind w:left="0" w:right="84"/>
              <w:jc w:val="right"/>
              <w:rPr>
                <w:sz w:val="22"/>
              </w:rPr>
            </w:pPr>
            <w:r>
              <w:rPr>
                <w:sz w:val="22"/>
              </w:rPr>
              <w:t>5227</w:t>
            </w:r>
          </w:p>
        </w:tc>
        <w:tc>
          <w:tcPr>
            <w:tcW w:w="3385" w:type="dxa"/>
          </w:tcPr>
          <w:p>
            <w:pPr>
              <w:pStyle w:val="TableParagraph"/>
              <w:spacing w:before="114"/>
              <w:ind w:right="-1"/>
              <w:rPr>
                <w:sz w:val="20"/>
              </w:rPr>
            </w:pPr>
            <w:r>
              <w:rPr>
                <w:sz w:val="20"/>
              </w:rPr>
              <w:t>ORGANIC &amp; BIOMOLECULAR CHEMISTRY</w:t>
            </w:r>
          </w:p>
        </w:tc>
        <w:tc>
          <w:tcPr>
            <w:tcW w:w="1128" w:type="dxa"/>
          </w:tcPr>
          <w:p>
            <w:pPr>
              <w:pStyle w:val="TableParagraph"/>
              <w:spacing w:before="114"/>
              <w:ind w:left="122"/>
              <w:rPr>
                <w:sz w:val="20"/>
              </w:rPr>
            </w:pPr>
            <w:r>
              <w:rPr>
                <w:sz w:val="20"/>
              </w:rPr>
              <w:t>1477-0520</w:t>
            </w:r>
          </w:p>
        </w:tc>
        <w:tc>
          <w:tcPr>
            <w:tcW w:w="5416" w:type="dxa"/>
          </w:tcPr>
          <w:p>
            <w:pPr>
              <w:pStyle w:val="TableParagraph"/>
              <w:spacing w:before="114"/>
              <w:ind w:right="39"/>
              <w:rPr>
                <w:sz w:val="20"/>
              </w:rPr>
            </w:pPr>
            <w:r>
              <w:rPr>
                <w:sz w:val="20"/>
              </w:rPr>
              <w:t>CHEMISTRY, ORGANIC (Q1, 12/58)</w:t>
            </w:r>
          </w:p>
        </w:tc>
      </w:tr>
      <w:tr>
        <w:trPr>
          <w:trHeight w:val="492" w:hRule="exact"/>
        </w:trPr>
        <w:tc>
          <w:tcPr>
            <w:tcW w:w="660" w:type="dxa"/>
          </w:tcPr>
          <w:p>
            <w:pPr>
              <w:pStyle w:val="TableParagraph"/>
              <w:spacing w:before="102"/>
              <w:ind w:left="0" w:right="84"/>
              <w:jc w:val="right"/>
              <w:rPr>
                <w:sz w:val="22"/>
              </w:rPr>
            </w:pPr>
            <w:r>
              <w:rPr>
                <w:sz w:val="22"/>
              </w:rPr>
              <w:t>5228</w:t>
            </w:r>
          </w:p>
        </w:tc>
        <w:tc>
          <w:tcPr>
            <w:tcW w:w="3385" w:type="dxa"/>
          </w:tcPr>
          <w:p>
            <w:pPr>
              <w:pStyle w:val="TableParagraph"/>
              <w:spacing w:before="114"/>
              <w:ind w:right="-1"/>
              <w:rPr>
                <w:sz w:val="20"/>
              </w:rPr>
            </w:pPr>
            <w:r>
              <w:rPr>
                <w:sz w:val="20"/>
              </w:rPr>
              <w:t>ORGANIC ELECTRONICS</w:t>
            </w:r>
          </w:p>
        </w:tc>
        <w:tc>
          <w:tcPr>
            <w:tcW w:w="1128" w:type="dxa"/>
          </w:tcPr>
          <w:p>
            <w:pPr>
              <w:pStyle w:val="TableParagraph"/>
              <w:spacing w:before="114"/>
              <w:ind w:left="122"/>
              <w:rPr>
                <w:sz w:val="20"/>
              </w:rPr>
            </w:pPr>
            <w:r>
              <w:rPr>
                <w:sz w:val="20"/>
              </w:rPr>
              <w:t>1566-1199</w:t>
            </w:r>
          </w:p>
        </w:tc>
        <w:tc>
          <w:tcPr>
            <w:tcW w:w="5416" w:type="dxa"/>
          </w:tcPr>
          <w:p>
            <w:pPr>
              <w:pStyle w:val="TableParagraph"/>
              <w:spacing w:line="229" w:lineRule="exact" w:before="0"/>
              <w:ind w:right="-5"/>
              <w:rPr>
                <w:sz w:val="20"/>
              </w:rPr>
            </w:pPr>
            <w:r>
              <w:rPr>
                <w:sz w:val="20"/>
              </w:rPr>
              <w:t>MATERIALS SCIENCE, MULTIDISCIPLINARY (Q1, 39/260); PHYSICS,</w:t>
            </w:r>
          </w:p>
          <w:p>
            <w:pPr>
              <w:pStyle w:val="TableParagraph"/>
              <w:spacing w:before="17"/>
              <w:ind w:right="39"/>
              <w:rPr>
                <w:sz w:val="20"/>
              </w:rPr>
            </w:pPr>
            <w:r>
              <w:rPr>
                <w:sz w:val="20"/>
              </w:rPr>
              <w:t>APPLIED (Q1, 19/144)</w:t>
            </w:r>
          </w:p>
        </w:tc>
      </w:tr>
      <w:tr>
        <w:trPr>
          <w:trHeight w:val="290" w:hRule="exact"/>
        </w:trPr>
        <w:tc>
          <w:tcPr>
            <w:tcW w:w="660" w:type="dxa"/>
          </w:tcPr>
          <w:p>
            <w:pPr>
              <w:pStyle w:val="TableParagraph"/>
              <w:spacing w:before="2"/>
              <w:ind w:left="0" w:right="84"/>
              <w:jc w:val="right"/>
              <w:rPr>
                <w:sz w:val="22"/>
              </w:rPr>
            </w:pPr>
            <w:r>
              <w:rPr>
                <w:sz w:val="22"/>
              </w:rPr>
              <w:t>5229</w:t>
            </w:r>
          </w:p>
        </w:tc>
        <w:tc>
          <w:tcPr>
            <w:tcW w:w="3385" w:type="dxa"/>
          </w:tcPr>
          <w:p>
            <w:pPr>
              <w:pStyle w:val="TableParagraph"/>
              <w:ind w:right="-1"/>
              <w:rPr>
                <w:sz w:val="20"/>
              </w:rPr>
            </w:pPr>
            <w:r>
              <w:rPr>
                <w:sz w:val="20"/>
              </w:rPr>
              <w:t>ORGANIC GEOCHEMISTRY</w:t>
            </w:r>
          </w:p>
        </w:tc>
        <w:tc>
          <w:tcPr>
            <w:tcW w:w="1128" w:type="dxa"/>
          </w:tcPr>
          <w:p>
            <w:pPr>
              <w:pStyle w:val="TableParagraph"/>
              <w:ind w:left="122"/>
              <w:rPr>
                <w:sz w:val="20"/>
              </w:rPr>
            </w:pPr>
            <w:r>
              <w:rPr>
                <w:sz w:val="20"/>
              </w:rPr>
              <w:t>0146-6380</w:t>
            </w:r>
          </w:p>
        </w:tc>
        <w:tc>
          <w:tcPr>
            <w:tcW w:w="5416" w:type="dxa"/>
          </w:tcPr>
          <w:p>
            <w:pPr>
              <w:pStyle w:val="TableParagraph"/>
              <w:ind w:right="39"/>
              <w:rPr>
                <w:sz w:val="20"/>
              </w:rPr>
            </w:pPr>
            <w:r>
              <w:rPr>
                <w:sz w:val="20"/>
              </w:rPr>
              <w:t>GEOCHEMISTRY &amp; GEOPHYSICS (Q1, 17/79)</w:t>
            </w:r>
          </w:p>
        </w:tc>
      </w:tr>
      <w:tr>
        <w:trPr>
          <w:trHeight w:val="290" w:hRule="exact"/>
        </w:trPr>
        <w:tc>
          <w:tcPr>
            <w:tcW w:w="660" w:type="dxa"/>
          </w:tcPr>
          <w:p>
            <w:pPr>
              <w:pStyle w:val="TableParagraph"/>
              <w:spacing w:before="2"/>
              <w:ind w:left="0" w:right="84"/>
              <w:jc w:val="right"/>
              <w:rPr>
                <w:sz w:val="22"/>
              </w:rPr>
            </w:pPr>
            <w:r>
              <w:rPr>
                <w:sz w:val="22"/>
              </w:rPr>
              <w:t>5230</w:t>
            </w:r>
          </w:p>
        </w:tc>
        <w:tc>
          <w:tcPr>
            <w:tcW w:w="3385" w:type="dxa"/>
          </w:tcPr>
          <w:p>
            <w:pPr>
              <w:pStyle w:val="TableParagraph"/>
              <w:ind w:right="-1"/>
              <w:rPr>
                <w:sz w:val="20"/>
              </w:rPr>
            </w:pPr>
            <w:r>
              <w:rPr>
                <w:sz w:val="20"/>
              </w:rPr>
              <w:t>ORGANIC LETTERS</w:t>
            </w:r>
          </w:p>
        </w:tc>
        <w:tc>
          <w:tcPr>
            <w:tcW w:w="1128" w:type="dxa"/>
          </w:tcPr>
          <w:p>
            <w:pPr>
              <w:pStyle w:val="TableParagraph"/>
              <w:ind w:left="122"/>
              <w:rPr>
                <w:sz w:val="20"/>
              </w:rPr>
            </w:pPr>
            <w:r>
              <w:rPr>
                <w:sz w:val="20"/>
              </w:rPr>
              <w:t>1523-7060</w:t>
            </w:r>
          </w:p>
        </w:tc>
        <w:tc>
          <w:tcPr>
            <w:tcW w:w="5416" w:type="dxa"/>
          </w:tcPr>
          <w:p>
            <w:pPr>
              <w:pStyle w:val="TableParagraph"/>
              <w:ind w:right="39"/>
              <w:rPr>
                <w:sz w:val="20"/>
              </w:rPr>
            </w:pPr>
            <w:r>
              <w:rPr>
                <w:sz w:val="20"/>
              </w:rPr>
              <w:t>CHEMISTRY, ORGANIC (Q1, 4/58)</w:t>
            </w:r>
          </w:p>
        </w:tc>
      </w:tr>
      <w:tr>
        <w:trPr>
          <w:trHeight w:val="492" w:hRule="exact"/>
        </w:trPr>
        <w:tc>
          <w:tcPr>
            <w:tcW w:w="660" w:type="dxa"/>
          </w:tcPr>
          <w:p>
            <w:pPr>
              <w:pStyle w:val="TableParagraph"/>
              <w:spacing w:before="102"/>
              <w:ind w:left="0" w:right="84"/>
              <w:jc w:val="right"/>
              <w:rPr>
                <w:sz w:val="22"/>
              </w:rPr>
            </w:pPr>
            <w:r>
              <w:rPr>
                <w:sz w:val="22"/>
              </w:rPr>
              <w:t>5231</w:t>
            </w:r>
          </w:p>
        </w:tc>
        <w:tc>
          <w:tcPr>
            <w:tcW w:w="3385" w:type="dxa"/>
          </w:tcPr>
          <w:p>
            <w:pPr>
              <w:pStyle w:val="TableParagraph"/>
              <w:spacing w:line="229" w:lineRule="exact" w:before="0"/>
              <w:ind w:right="-1"/>
              <w:rPr>
                <w:sz w:val="20"/>
              </w:rPr>
            </w:pPr>
            <w:r>
              <w:rPr>
                <w:sz w:val="20"/>
              </w:rPr>
              <w:t>ORGANIC PREPARATIONS AND</w:t>
            </w:r>
          </w:p>
          <w:p>
            <w:pPr>
              <w:pStyle w:val="TableParagraph"/>
              <w:spacing w:before="18"/>
              <w:ind w:right="-1"/>
              <w:rPr>
                <w:sz w:val="20"/>
              </w:rPr>
            </w:pPr>
            <w:r>
              <w:rPr>
                <w:sz w:val="20"/>
              </w:rPr>
              <w:t>PROCEDURES INTERNATIONAL</w:t>
            </w:r>
          </w:p>
        </w:tc>
        <w:tc>
          <w:tcPr>
            <w:tcW w:w="1128" w:type="dxa"/>
          </w:tcPr>
          <w:p>
            <w:pPr>
              <w:pStyle w:val="TableParagraph"/>
              <w:spacing w:before="114"/>
              <w:ind w:left="122"/>
              <w:rPr>
                <w:sz w:val="20"/>
              </w:rPr>
            </w:pPr>
            <w:r>
              <w:rPr>
                <w:sz w:val="20"/>
              </w:rPr>
              <w:t>0030-4948</w:t>
            </w:r>
          </w:p>
        </w:tc>
        <w:tc>
          <w:tcPr>
            <w:tcW w:w="5416" w:type="dxa"/>
          </w:tcPr>
          <w:p>
            <w:pPr>
              <w:pStyle w:val="TableParagraph"/>
              <w:spacing w:before="114"/>
              <w:ind w:right="39"/>
              <w:rPr>
                <w:sz w:val="20"/>
              </w:rPr>
            </w:pPr>
            <w:r>
              <w:rPr>
                <w:sz w:val="20"/>
              </w:rPr>
              <w:t>CHEMISTRY, ORGANIC (Q3, 42/58)</w:t>
            </w:r>
          </w:p>
        </w:tc>
      </w:tr>
      <w:tr>
        <w:trPr>
          <w:trHeight w:val="492" w:hRule="exact"/>
        </w:trPr>
        <w:tc>
          <w:tcPr>
            <w:tcW w:w="660" w:type="dxa"/>
          </w:tcPr>
          <w:p>
            <w:pPr>
              <w:pStyle w:val="TableParagraph"/>
              <w:spacing w:before="102"/>
              <w:ind w:left="0" w:right="84"/>
              <w:jc w:val="right"/>
              <w:rPr>
                <w:sz w:val="22"/>
              </w:rPr>
            </w:pPr>
            <w:r>
              <w:rPr>
                <w:sz w:val="22"/>
              </w:rPr>
              <w:t>5232</w:t>
            </w:r>
          </w:p>
        </w:tc>
        <w:tc>
          <w:tcPr>
            <w:tcW w:w="3385" w:type="dxa"/>
          </w:tcPr>
          <w:p>
            <w:pPr>
              <w:pStyle w:val="TableParagraph"/>
              <w:spacing w:line="229" w:lineRule="exact" w:before="0"/>
              <w:ind w:right="-1"/>
              <w:rPr>
                <w:sz w:val="20"/>
              </w:rPr>
            </w:pPr>
            <w:r>
              <w:rPr>
                <w:sz w:val="20"/>
              </w:rPr>
              <w:t>ORGANIC PROCESS RESEARCH &amp;</w:t>
            </w:r>
          </w:p>
          <w:p>
            <w:pPr>
              <w:pStyle w:val="TableParagraph"/>
              <w:spacing w:before="17"/>
              <w:ind w:right="-1"/>
              <w:rPr>
                <w:sz w:val="20"/>
              </w:rPr>
            </w:pPr>
            <w:r>
              <w:rPr>
                <w:sz w:val="20"/>
              </w:rPr>
              <w:t>DEVELOPMENT</w:t>
            </w:r>
          </w:p>
        </w:tc>
        <w:tc>
          <w:tcPr>
            <w:tcW w:w="1128" w:type="dxa"/>
          </w:tcPr>
          <w:p>
            <w:pPr>
              <w:pStyle w:val="TableParagraph"/>
              <w:spacing w:before="114"/>
              <w:ind w:left="122"/>
              <w:rPr>
                <w:sz w:val="20"/>
              </w:rPr>
            </w:pPr>
            <w:r>
              <w:rPr>
                <w:sz w:val="20"/>
              </w:rPr>
              <w:t>1083-6160</w:t>
            </w:r>
          </w:p>
        </w:tc>
        <w:tc>
          <w:tcPr>
            <w:tcW w:w="5416" w:type="dxa"/>
          </w:tcPr>
          <w:p>
            <w:pPr>
              <w:pStyle w:val="TableParagraph"/>
              <w:spacing w:line="229" w:lineRule="exact" w:before="0"/>
              <w:ind w:right="39"/>
              <w:rPr>
                <w:sz w:val="20"/>
              </w:rPr>
            </w:pPr>
            <w:r>
              <w:rPr>
                <w:sz w:val="20"/>
              </w:rPr>
              <w:t>CHEMISTRY, APPLIED (Q1, 13/72); CHEMISTRY, ORGANIC (Q2,</w:t>
            </w:r>
          </w:p>
          <w:p>
            <w:pPr>
              <w:pStyle w:val="TableParagraph"/>
              <w:spacing w:before="17"/>
              <w:ind w:right="39"/>
              <w:rPr>
                <w:sz w:val="20"/>
              </w:rPr>
            </w:pPr>
            <w:r>
              <w:rPr>
                <w:sz w:val="20"/>
              </w:rPr>
              <w:t>19/58)</w:t>
            </w:r>
          </w:p>
        </w:tc>
      </w:tr>
      <w:tr>
        <w:trPr>
          <w:trHeight w:val="492" w:hRule="exact"/>
        </w:trPr>
        <w:tc>
          <w:tcPr>
            <w:tcW w:w="660" w:type="dxa"/>
          </w:tcPr>
          <w:p>
            <w:pPr>
              <w:pStyle w:val="TableParagraph"/>
              <w:spacing w:before="102"/>
              <w:ind w:left="0" w:right="84"/>
              <w:jc w:val="right"/>
              <w:rPr>
                <w:sz w:val="22"/>
              </w:rPr>
            </w:pPr>
            <w:r>
              <w:rPr>
                <w:sz w:val="22"/>
              </w:rPr>
              <w:t>5233</w:t>
            </w:r>
          </w:p>
        </w:tc>
        <w:tc>
          <w:tcPr>
            <w:tcW w:w="3385" w:type="dxa"/>
          </w:tcPr>
          <w:p>
            <w:pPr>
              <w:pStyle w:val="TableParagraph"/>
              <w:spacing w:before="114"/>
              <w:ind w:right="-1"/>
              <w:rPr>
                <w:sz w:val="20"/>
              </w:rPr>
            </w:pPr>
            <w:r>
              <w:rPr>
                <w:sz w:val="20"/>
              </w:rPr>
              <w:t>ORGANISMS DIVERSITY &amp; EVOLUTION</w:t>
            </w:r>
          </w:p>
        </w:tc>
        <w:tc>
          <w:tcPr>
            <w:tcW w:w="1128" w:type="dxa"/>
          </w:tcPr>
          <w:p>
            <w:pPr>
              <w:pStyle w:val="TableParagraph"/>
              <w:spacing w:before="114"/>
              <w:ind w:left="122"/>
              <w:rPr>
                <w:sz w:val="20"/>
              </w:rPr>
            </w:pPr>
            <w:r>
              <w:rPr>
                <w:sz w:val="20"/>
              </w:rPr>
              <w:t>1439-6092</w:t>
            </w:r>
          </w:p>
        </w:tc>
        <w:tc>
          <w:tcPr>
            <w:tcW w:w="5416" w:type="dxa"/>
          </w:tcPr>
          <w:p>
            <w:pPr>
              <w:pStyle w:val="TableParagraph"/>
              <w:spacing w:before="114"/>
              <w:ind w:right="39"/>
              <w:rPr>
                <w:sz w:val="20"/>
              </w:rPr>
            </w:pPr>
            <w:r>
              <w:rPr>
                <w:sz w:val="20"/>
              </w:rPr>
              <w:t>EVOLUTIONARY BIOLOGY (Q2, 23/46); ZOOLOGY (Q1, 11/154)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5234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ORGANOGENESIS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1547-6278</w:t>
            </w:r>
          </w:p>
        </w:tc>
        <w:tc>
          <w:tcPr>
            <w:tcW w:w="5416" w:type="dxa"/>
          </w:tcPr>
          <w:p>
            <w:pPr>
              <w:pStyle w:val="TableParagraph"/>
              <w:spacing w:line="222" w:lineRule="exact" w:before="0"/>
              <w:ind w:right="39"/>
              <w:rPr>
                <w:sz w:val="20"/>
              </w:rPr>
            </w:pPr>
            <w:r>
              <w:rPr>
                <w:sz w:val="20"/>
              </w:rPr>
              <w:t>BIOCHEMISTRY &amp; MOLECULAR BIOLOGY (Q2, 139/290);</w:t>
            </w:r>
          </w:p>
          <w:p>
            <w:pPr>
              <w:pStyle w:val="TableParagraph"/>
              <w:spacing w:line="256" w:lineRule="auto" w:before="17"/>
              <w:ind w:right="39"/>
              <w:rPr>
                <w:sz w:val="20"/>
              </w:rPr>
            </w:pPr>
            <w:r>
              <w:rPr>
                <w:sz w:val="20"/>
              </w:rPr>
              <w:t>DEVELOPMENTAL BIOLOGY (Q2, 16/41); ENGINEERING, BIOMEDICAL (Q1, 19/76)</w:t>
            </w:r>
          </w:p>
        </w:tc>
      </w:tr>
      <w:tr>
        <w:trPr>
          <w:trHeight w:val="492" w:hRule="exact"/>
        </w:trPr>
        <w:tc>
          <w:tcPr>
            <w:tcW w:w="660" w:type="dxa"/>
          </w:tcPr>
          <w:p>
            <w:pPr>
              <w:pStyle w:val="TableParagraph"/>
              <w:spacing w:before="102"/>
              <w:ind w:left="0" w:right="84"/>
              <w:jc w:val="right"/>
              <w:rPr>
                <w:sz w:val="22"/>
              </w:rPr>
            </w:pPr>
            <w:r>
              <w:rPr>
                <w:sz w:val="22"/>
              </w:rPr>
              <w:t>5235</w:t>
            </w:r>
          </w:p>
        </w:tc>
        <w:tc>
          <w:tcPr>
            <w:tcW w:w="3385" w:type="dxa"/>
          </w:tcPr>
          <w:p>
            <w:pPr>
              <w:pStyle w:val="TableParagraph"/>
              <w:spacing w:before="114"/>
              <w:ind w:right="-1"/>
              <w:rPr>
                <w:sz w:val="20"/>
              </w:rPr>
            </w:pPr>
            <w:r>
              <w:rPr>
                <w:sz w:val="20"/>
              </w:rPr>
              <w:t>ORGANOMETALLICS</w:t>
            </w:r>
          </w:p>
        </w:tc>
        <w:tc>
          <w:tcPr>
            <w:tcW w:w="1128" w:type="dxa"/>
          </w:tcPr>
          <w:p>
            <w:pPr>
              <w:pStyle w:val="TableParagraph"/>
              <w:spacing w:before="114"/>
              <w:ind w:left="122"/>
              <w:rPr>
                <w:sz w:val="20"/>
              </w:rPr>
            </w:pPr>
            <w:r>
              <w:rPr>
                <w:sz w:val="20"/>
              </w:rPr>
              <w:t>0276-7333</w:t>
            </w:r>
          </w:p>
        </w:tc>
        <w:tc>
          <w:tcPr>
            <w:tcW w:w="5416" w:type="dxa"/>
          </w:tcPr>
          <w:p>
            <w:pPr>
              <w:pStyle w:val="TableParagraph"/>
              <w:spacing w:line="229" w:lineRule="exact" w:before="0"/>
              <w:ind w:right="39"/>
              <w:rPr>
                <w:sz w:val="20"/>
              </w:rPr>
            </w:pPr>
            <w:r>
              <w:rPr>
                <w:sz w:val="20"/>
              </w:rPr>
              <w:t>CHEMISTRY, INORGANIC &amp; NUCLEAR (Q1, 7/45); CHEMISTRY,</w:t>
            </w:r>
          </w:p>
          <w:p>
            <w:pPr>
              <w:pStyle w:val="TableParagraph"/>
              <w:spacing w:before="17"/>
              <w:ind w:right="39"/>
              <w:rPr>
                <w:sz w:val="20"/>
              </w:rPr>
            </w:pPr>
            <w:r>
              <w:rPr>
                <w:sz w:val="20"/>
              </w:rPr>
              <w:t>ORGANIC (Q1, 10/58)</w:t>
            </w:r>
          </w:p>
        </w:tc>
      </w:tr>
      <w:tr>
        <w:trPr>
          <w:trHeight w:val="492" w:hRule="exact"/>
        </w:trPr>
        <w:tc>
          <w:tcPr>
            <w:tcW w:w="660" w:type="dxa"/>
          </w:tcPr>
          <w:p>
            <w:pPr>
              <w:pStyle w:val="TableParagraph"/>
              <w:spacing w:before="102"/>
              <w:ind w:left="0" w:right="84"/>
              <w:jc w:val="right"/>
              <w:rPr>
                <w:sz w:val="22"/>
              </w:rPr>
            </w:pPr>
            <w:r>
              <w:rPr>
                <w:sz w:val="22"/>
              </w:rPr>
              <w:t>5236</w:t>
            </w:r>
          </w:p>
        </w:tc>
        <w:tc>
          <w:tcPr>
            <w:tcW w:w="3385" w:type="dxa"/>
          </w:tcPr>
          <w:p>
            <w:pPr>
              <w:pStyle w:val="TableParagraph"/>
              <w:spacing w:line="229" w:lineRule="exact" w:before="0"/>
              <w:ind w:right="-1"/>
              <w:rPr>
                <w:sz w:val="20"/>
              </w:rPr>
            </w:pPr>
            <w:r>
              <w:rPr>
                <w:sz w:val="20"/>
              </w:rPr>
              <w:t>ORIGINS OF LIFE AND EVOLUTION OF</w:t>
            </w:r>
          </w:p>
          <w:p>
            <w:pPr>
              <w:pStyle w:val="TableParagraph"/>
              <w:spacing w:before="17"/>
              <w:ind w:right="-1"/>
              <w:rPr>
                <w:sz w:val="20"/>
              </w:rPr>
            </w:pPr>
            <w:r>
              <w:rPr>
                <w:sz w:val="20"/>
              </w:rPr>
              <w:t>BIOSPHERES</w:t>
            </w:r>
          </w:p>
        </w:tc>
        <w:tc>
          <w:tcPr>
            <w:tcW w:w="1128" w:type="dxa"/>
          </w:tcPr>
          <w:p>
            <w:pPr>
              <w:pStyle w:val="TableParagraph"/>
              <w:spacing w:before="114"/>
              <w:ind w:left="122"/>
              <w:rPr>
                <w:sz w:val="20"/>
              </w:rPr>
            </w:pPr>
            <w:r>
              <w:rPr>
                <w:sz w:val="20"/>
              </w:rPr>
              <w:t>0169-6149</w:t>
            </w:r>
          </w:p>
        </w:tc>
        <w:tc>
          <w:tcPr>
            <w:tcW w:w="5416" w:type="dxa"/>
          </w:tcPr>
          <w:p>
            <w:pPr>
              <w:pStyle w:val="TableParagraph"/>
              <w:spacing w:before="114"/>
              <w:ind w:right="39"/>
              <w:rPr>
                <w:sz w:val="20"/>
              </w:rPr>
            </w:pPr>
            <w:r>
              <w:rPr>
                <w:sz w:val="20"/>
              </w:rPr>
              <w:t>BIOLOGY (Q3, 55/85)</w:t>
            </w:r>
          </w:p>
        </w:tc>
      </w:tr>
      <w:tr>
        <w:trPr>
          <w:trHeight w:val="290" w:hRule="exact"/>
        </w:trPr>
        <w:tc>
          <w:tcPr>
            <w:tcW w:w="660" w:type="dxa"/>
          </w:tcPr>
          <w:p>
            <w:pPr>
              <w:pStyle w:val="TableParagraph"/>
              <w:spacing w:before="2"/>
              <w:ind w:left="0" w:right="84"/>
              <w:jc w:val="right"/>
              <w:rPr>
                <w:sz w:val="22"/>
              </w:rPr>
            </w:pPr>
            <w:r>
              <w:rPr>
                <w:sz w:val="22"/>
              </w:rPr>
              <w:t>5237</w:t>
            </w:r>
          </w:p>
        </w:tc>
        <w:tc>
          <w:tcPr>
            <w:tcW w:w="3385" w:type="dxa"/>
          </w:tcPr>
          <w:p>
            <w:pPr>
              <w:pStyle w:val="TableParagraph"/>
              <w:ind w:right="-1"/>
              <w:rPr>
                <w:sz w:val="20"/>
              </w:rPr>
            </w:pPr>
            <w:r>
              <w:rPr>
                <w:sz w:val="20"/>
              </w:rPr>
              <w:t>ORNIS FENNICA</w:t>
            </w:r>
          </w:p>
        </w:tc>
        <w:tc>
          <w:tcPr>
            <w:tcW w:w="1128" w:type="dxa"/>
          </w:tcPr>
          <w:p>
            <w:pPr>
              <w:pStyle w:val="TableParagraph"/>
              <w:ind w:left="122"/>
              <w:rPr>
                <w:sz w:val="20"/>
              </w:rPr>
            </w:pPr>
            <w:r>
              <w:rPr>
                <w:sz w:val="20"/>
              </w:rPr>
              <w:t>0030-5685</w:t>
            </w:r>
          </w:p>
        </w:tc>
        <w:tc>
          <w:tcPr>
            <w:tcW w:w="5416" w:type="dxa"/>
          </w:tcPr>
          <w:p>
            <w:pPr>
              <w:pStyle w:val="TableParagraph"/>
              <w:ind w:right="39"/>
              <w:rPr>
                <w:sz w:val="20"/>
              </w:rPr>
            </w:pPr>
            <w:r>
              <w:rPr>
                <w:sz w:val="20"/>
              </w:rPr>
              <w:t>ORNITHOLOGY (Q3, 15/22)</w:t>
            </w:r>
          </w:p>
        </w:tc>
      </w:tr>
      <w:tr>
        <w:trPr>
          <w:trHeight w:val="493" w:hRule="exact"/>
        </w:trPr>
        <w:tc>
          <w:tcPr>
            <w:tcW w:w="660" w:type="dxa"/>
          </w:tcPr>
          <w:p>
            <w:pPr>
              <w:pStyle w:val="TableParagraph"/>
              <w:spacing w:before="103"/>
              <w:ind w:left="0" w:right="84"/>
              <w:jc w:val="right"/>
              <w:rPr>
                <w:sz w:val="22"/>
              </w:rPr>
            </w:pPr>
            <w:r>
              <w:rPr>
                <w:sz w:val="22"/>
              </w:rPr>
              <w:t>5238</w:t>
            </w:r>
          </w:p>
        </w:tc>
        <w:tc>
          <w:tcPr>
            <w:tcW w:w="3385" w:type="dxa"/>
          </w:tcPr>
          <w:p>
            <w:pPr>
              <w:pStyle w:val="TableParagraph"/>
              <w:spacing w:before="114"/>
              <w:ind w:right="-1"/>
              <w:rPr>
                <w:sz w:val="20"/>
              </w:rPr>
            </w:pPr>
            <w:r>
              <w:rPr>
                <w:sz w:val="20"/>
              </w:rPr>
              <w:t>ORPHANET JOURNAL OF RARE DISEASES</w:t>
            </w:r>
          </w:p>
        </w:tc>
        <w:tc>
          <w:tcPr>
            <w:tcW w:w="1128" w:type="dxa"/>
          </w:tcPr>
          <w:p>
            <w:pPr>
              <w:pStyle w:val="TableParagraph"/>
              <w:spacing w:before="114"/>
              <w:ind w:left="122"/>
              <w:rPr>
                <w:sz w:val="20"/>
              </w:rPr>
            </w:pPr>
            <w:r>
              <w:rPr>
                <w:sz w:val="20"/>
              </w:rPr>
              <w:t>1750-1172</w:t>
            </w:r>
          </w:p>
        </w:tc>
        <w:tc>
          <w:tcPr>
            <w:tcW w:w="5416" w:type="dxa"/>
          </w:tcPr>
          <w:p>
            <w:pPr>
              <w:pStyle w:val="TableParagraph"/>
              <w:spacing w:line="229" w:lineRule="exact" w:before="0"/>
              <w:ind w:right="39"/>
              <w:rPr>
                <w:sz w:val="20"/>
              </w:rPr>
            </w:pPr>
            <w:r>
              <w:rPr>
                <w:sz w:val="20"/>
              </w:rPr>
              <w:t>GENETICS &amp; HEREDITY (Q2, 56/167); MEDICINE, RESEARCH &amp;</w:t>
            </w:r>
          </w:p>
          <w:p>
            <w:pPr>
              <w:pStyle w:val="TableParagraph"/>
              <w:spacing w:before="18"/>
              <w:ind w:right="39"/>
              <w:rPr>
                <w:sz w:val="20"/>
              </w:rPr>
            </w:pPr>
            <w:r>
              <w:rPr>
                <w:sz w:val="20"/>
              </w:rPr>
              <w:t>EXPERIMENTAL (Q2, 37/123)</w:t>
            </w:r>
          </w:p>
        </w:tc>
      </w:tr>
      <w:tr>
        <w:trPr>
          <w:trHeight w:val="492" w:hRule="exact"/>
        </w:trPr>
        <w:tc>
          <w:tcPr>
            <w:tcW w:w="660" w:type="dxa"/>
          </w:tcPr>
          <w:p>
            <w:pPr>
              <w:pStyle w:val="TableParagraph"/>
              <w:spacing w:before="102"/>
              <w:ind w:left="0" w:right="84"/>
              <w:jc w:val="right"/>
              <w:rPr>
                <w:sz w:val="22"/>
              </w:rPr>
            </w:pPr>
            <w:r>
              <w:rPr>
                <w:sz w:val="22"/>
              </w:rPr>
              <w:t>5239</w:t>
            </w:r>
          </w:p>
        </w:tc>
        <w:tc>
          <w:tcPr>
            <w:tcW w:w="3385" w:type="dxa"/>
          </w:tcPr>
          <w:p>
            <w:pPr>
              <w:pStyle w:val="TableParagraph"/>
              <w:spacing w:line="229" w:lineRule="exact" w:before="0"/>
              <w:ind w:right="-1"/>
              <w:rPr>
                <w:sz w:val="20"/>
              </w:rPr>
            </w:pPr>
            <w:r>
              <w:rPr>
                <w:sz w:val="20"/>
              </w:rPr>
              <w:t>ORTHODONTICS &amp; CRANIOFACIAL</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1601-6335</w:t>
            </w:r>
          </w:p>
        </w:tc>
        <w:tc>
          <w:tcPr>
            <w:tcW w:w="5416" w:type="dxa"/>
          </w:tcPr>
          <w:p>
            <w:pPr>
              <w:pStyle w:val="TableParagraph"/>
              <w:spacing w:before="114"/>
              <w:ind w:right="39"/>
              <w:rPr>
                <w:sz w:val="20"/>
              </w:rPr>
            </w:pPr>
            <w:r>
              <w:rPr>
                <w:sz w:val="20"/>
              </w:rPr>
              <w:t>DENTISTRY, ORAL SURGERY &amp; MEDICINE (Q3, 58/88)</w:t>
            </w:r>
          </w:p>
        </w:tc>
      </w:tr>
      <w:tr>
        <w:trPr>
          <w:trHeight w:val="492" w:hRule="exact"/>
        </w:trPr>
        <w:tc>
          <w:tcPr>
            <w:tcW w:w="660" w:type="dxa"/>
          </w:tcPr>
          <w:p>
            <w:pPr>
              <w:pStyle w:val="TableParagraph"/>
              <w:spacing w:before="102"/>
              <w:ind w:left="0" w:right="84"/>
              <w:jc w:val="right"/>
              <w:rPr>
                <w:sz w:val="22"/>
              </w:rPr>
            </w:pPr>
            <w:r>
              <w:rPr>
                <w:sz w:val="22"/>
              </w:rPr>
              <w:t>5240</w:t>
            </w:r>
          </w:p>
        </w:tc>
        <w:tc>
          <w:tcPr>
            <w:tcW w:w="3385" w:type="dxa"/>
          </w:tcPr>
          <w:p>
            <w:pPr>
              <w:pStyle w:val="TableParagraph"/>
              <w:spacing w:line="229" w:lineRule="exact" w:before="0"/>
              <w:ind w:right="-1"/>
              <w:rPr>
                <w:sz w:val="20"/>
              </w:rPr>
            </w:pPr>
            <w:r>
              <w:rPr>
                <w:sz w:val="20"/>
              </w:rPr>
              <w:t>ORTHOPAEDICS &amp; TRAUMATOLOGY-</w:t>
            </w:r>
          </w:p>
          <w:p>
            <w:pPr>
              <w:pStyle w:val="TableParagraph"/>
              <w:spacing w:before="17"/>
              <w:ind w:right="-1"/>
              <w:rPr>
                <w:sz w:val="20"/>
              </w:rPr>
            </w:pPr>
            <w:r>
              <w:rPr>
                <w:sz w:val="20"/>
              </w:rPr>
              <w:t>SURGERY &amp; RESEARCH</w:t>
            </w:r>
          </w:p>
        </w:tc>
        <w:tc>
          <w:tcPr>
            <w:tcW w:w="1128" w:type="dxa"/>
          </w:tcPr>
          <w:p>
            <w:pPr>
              <w:pStyle w:val="TableParagraph"/>
              <w:spacing w:before="114"/>
              <w:ind w:left="122"/>
              <w:rPr>
                <w:sz w:val="20"/>
              </w:rPr>
            </w:pPr>
            <w:r>
              <w:rPr>
                <w:sz w:val="20"/>
              </w:rPr>
              <w:t>1877-0568</w:t>
            </w:r>
          </w:p>
        </w:tc>
        <w:tc>
          <w:tcPr>
            <w:tcW w:w="5416" w:type="dxa"/>
          </w:tcPr>
          <w:p>
            <w:pPr>
              <w:pStyle w:val="TableParagraph"/>
              <w:spacing w:before="114"/>
              <w:ind w:right="39"/>
              <w:rPr>
                <w:sz w:val="20"/>
              </w:rPr>
            </w:pPr>
            <w:r>
              <w:rPr>
                <w:sz w:val="20"/>
              </w:rPr>
              <w:t>ORTHOPEDICS (Q3, 42/72); SURGERY (Q3, 119/198)</w:t>
            </w:r>
          </w:p>
        </w:tc>
      </w:tr>
      <w:tr>
        <w:trPr>
          <w:trHeight w:val="492" w:hRule="exact"/>
        </w:trPr>
        <w:tc>
          <w:tcPr>
            <w:tcW w:w="660" w:type="dxa"/>
          </w:tcPr>
          <w:p>
            <w:pPr>
              <w:pStyle w:val="TableParagraph"/>
              <w:spacing w:before="102"/>
              <w:ind w:left="0" w:right="84"/>
              <w:jc w:val="right"/>
              <w:rPr>
                <w:sz w:val="22"/>
              </w:rPr>
            </w:pPr>
            <w:r>
              <w:rPr>
                <w:sz w:val="22"/>
              </w:rPr>
              <w:t>5241</w:t>
            </w:r>
          </w:p>
        </w:tc>
        <w:tc>
          <w:tcPr>
            <w:tcW w:w="3385" w:type="dxa"/>
          </w:tcPr>
          <w:p>
            <w:pPr>
              <w:pStyle w:val="TableParagraph"/>
              <w:spacing w:line="229" w:lineRule="exact" w:before="0"/>
              <w:ind w:right="-1"/>
              <w:rPr>
                <w:sz w:val="20"/>
              </w:rPr>
            </w:pPr>
            <w:r>
              <w:rPr>
                <w:sz w:val="20"/>
              </w:rPr>
              <w:t>ORTHOPEDIC CLINICS OF NORTH</w:t>
            </w:r>
          </w:p>
          <w:p>
            <w:pPr>
              <w:pStyle w:val="TableParagraph"/>
              <w:spacing w:before="17"/>
              <w:ind w:right="-1"/>
              <w:rPr>
                <w:sz w:val="20"/>
              </w:rPr>
            </w:pPr>
            <w:r>
              <w:rPr>
                <w:sz w:val="20"/>
              </w:rPr>
              <w:t>AMERICA</w:t>
            </w:r>
          </w:p>
        </w:tc>
        <w:tc>
          <w:tcPr>
            <w:tcW w:w="1128" w:type="dxa"/>
          </w:tcPr>
          <w:p>
            <w:pPr>
              <w:pStyle w:val="TableParagraph"/>
              <w:spacing w:before="114"/>
              <w:ind w:left="122"/>
              <w:rPr>
                <w:sz w:val="20"/>
              </w:rPr>
            </w:pPr>
            <w:r>
              <w:rPr>
                <w:sz w:val="20"/>
              </w:rPr>
              <w:t>0030-5898</w:t>
            </w:r>
          </w:p>
        </w:tc>
        <w:tc>
          <w:tcPr>
            <w:tcW w:w="5416" w:type="dxa"/>
          </w:tcPr>
          <w:p>
            <w:pPr>
              <w:pStyle w:val="TableParagraph"/>
              <w:spacing w:before="114"/>
              <w:ind w:right="39"/>
              <w:rPr>
                <w:sz w:val="20"/>
              </w:rPr>
            </w:pPr>
            <w:r>
              <w:rPr>
                <w:sz w:val="20"/>
              </w:rPr>
              <w:t>ORTHOPEDICS (Q3, 43/72)</w:t>
            </w:r>
          </w:p>
        </w:tc>
      </w:tr>
      <w:tr>
        <w:trPr>
          <w:trHeight w:val="290" w:hRule="exact"/>
        </w:trPr>
        <w:tc>
          <w:tcPr>
            <w:tcW w:w="660" w:type="dxa"/>
          </w:tcPr>
          <w:p>
            <w:pPr>
              <w:pStyle w:val="TableParagraph"/>
              <w:spacing w:before="2"/>
              <w:ind w:left="0" w:right="84"/>
              <w:jc w:val="right"/>
              <w:rPr>
                <w:sz w:val="22"/>
              </w:rPr>
            </w:pPr>
            <w:r>
              <w:rPr>
                <w:sz w:val="22"/>
              </w:rPr>
              <w:t>5242</w:t>
            </w:r>
          </w:p>
        </w:tc>
        <w:tc>
          <w:tcPr>
            <w:tcW w:w="3385" w:type="dxa"/>
          </w:tcPr>
          <w:p>
            <w:pPr>
              <w:pStyle w:val="TableParagraph"/>
              <w:ind w:right="-1"/>
              <w:rPr>
                <w:sz w:val="20"/>
              </w:rPr>
            </w:pPr>
            <w:r>
              <w:rPr>
                <w:sz w:val="20"/>
              </w:rPr>
              <w:t>ORTHOPEDICS</w:t>
            </w:r>
          </w:p>
        </w:tc>
        <w:tc>
          <w:tcPr>
            <w:tcW w:w="1128" w:type="dxa"/>
          </w:tcPr>
          <w:p>
            <w:pPr>
              <w:pStyle w:val="TableParagraph"/>
              <w:ind w:left="122"/>
              <w:rPr>
                <w:sz w:val="20"/>
              </w:rPr>
            </w:pPr>
            <w:r>
              <w:rPr>
                <w:sz w:val="20"/>
              </w:rPr>
              <w:t>0147-7447</w:t>
            </w:r>
          </w:p>
        </w:tc>
        <w:tc>
          <w:tcPr>
            <w:tcW w:w="5416" w:type="dxa"/>
          </w:tcPr>
          <w:p>
            <w:pPr>
              <w:pStyle w:val="TableParagraph"/>
              <w:ind w:right="39"/>
              <w:rPr>
                <w:sz w:val="20"/>
              </w:rPr>
            </w:pPr>
            <w:r>
              <w:rPr>
                <w:sz w:val="20"/>
              </w:rPr>
              <w:t>ORTHOPEDICS (Q3, 46/72)</w:t>
            </w:r>
          </w:p>
        </w:tc>
      </w:tr>
      <w:tr>
        <w:trPr>
          <w:trHeight w:val="492" w:hRule="exact"/>
        </w:trPr>
        <w:tc>
          <w:tcPr>
            <w:tcW w:w="660" w:type="dxa"/>
          </w:tcPr>
          <w:p>
            <w:pPr>
              <w:pStyle w:val="TableParagraph"/>
              <w:spacing w:before="102"/>
              <w:ind w:left="0" w:right="84"/>
              <w:jc w:val="right"/>
              <w:rPr>
                <w:sz w:val="22"/>
              </w:rPr>
            </w:pPr>
            <w:r>
              <w:rPr>
                <w:sz w:val="22"/>
              </w:rPr>
              <w:t>5243</w:t>
            </w:r>
          </w:p>
        </w:tc>
        <w:tc>
          <w:tcPr>
            <w:tcW w:w="3385" w:type="dxa"/>
          </w:tcPr>
          <w:p>
            <w:pPr>
              <w:pStyle w:val="TableParagraph"/>
              <w:spacing w:before="114"/>
              <w:ind w:right="-1"/>
              <w:rPr>
                <w:sz w:val="20"/>
              </w:rPr>
            </w:pPr>
            <w:r>
              <w:rPr>
                <w:sz w:val="20"/>
              </w:rPr>
              <w:t>ORYX</w:t>
            </w:r>
          </w:p>
        </w:tc>
        <w:tc>
          <w:tcPr>
            <w:tcW w:w="1128" w:type="dxa"/>
          </w:tcPr>
          <w:p>
            <w:pPr>
              <w:pStyle w:val="TableParagraph"/>
              <w:spacing w:before="114"/>
              <w:ind w:left="122"/>
              <w:rPr>
                <w:sz w:val="20"/>
              </w:rPr>
            </w:pPr>
            <w:r>
              <w:rPr>
                <w:sz w:val="20"/>
              </w:rPr>
              <w:t>0030-6053</w:t>
            </w:r>
          </w:p>
        </w:tc>
        <w:tc>
          <w:tcPr>
            <w:tcW w:w="5416" w:type="dxa"/>
          </w:tcPr>
          <w:p>
            <w:pPr>
              <w:pStyle w:val="TableParagraph"/>
              <w:spacing w:line="229" w:lineRule="exact" w:before="0"/>
              <w:ind w:right="39"/>
              <w:rPr>
                <w:sz w:val="20"/>
              </w:rPr>
            </w:pPr>
            <w:r>
              <w:rPr>
                <w:sz w:val="20"/>
              </w:rPr>
              <w:t>BIODIVERSITY CONSERVATION (Q2, 18/44); ECOLOGY (Q2,</w:t>
            </w:r>
          </w:p>
          <w:p>
            <w:pPr>
              <w:pStyle w:val="TableParagraph"/>
              <w:spacing w:before="17"/>
              <w:ind w:right="39"/>
              <w:rPr>
                <w:sz w:val="20"/>
              </w:rPr>
            </w:pPr>
            <w:r>
              <w:rPr>
                <w:sz w:val="20"/>
              </w:rPr>
              <w:t>72/145)</w:t>
            </w:r>
          </w:p>
        </w:tc>
      </w:tr>
      <w:tr>
        <w:trPr>
          <w:trHeight w:val="290" w:hRule="exact"/>
        </w:trPr>
        <w:tc>
          <w:tcPr>
            <w:tcW w:w="660" w:type="dxa"/>
          </w:tcPr>
          <w:p>
            <w:pPr>
              <w:pStyle w:val="TableParagraph"/>
              <w:spacing w:before="1"/>
              <w:ind w:left="0" w:right="84"/>
              <w:jc w:val="right"/>
              <w:rPr>
                <w:sz w:val="22"/>
              </w:rPr>
            </w:pPr>
            <w:r>
              <w:rPr>
                <w:sz w:val="22"/>
              </w:rPr>
              <w:t>5244</w:t>
            </w:r>
          </w:p>
        </w:tc>
        <w:tc>
          <w:tcPr>
            <w:tcW w:w="3385" w:type="dxa"/>
          </w:tcPr>
          <w:p>
            <w:pPr>
              <w:pStyle w:val="TableParagraph"/>
              <w:ind w:right="-1"/>
              <w:rPr>
                <w:sz w:val="20"/>
              </w:rPr>
            </w:pPr>
            <w:r>
              <w:rPr>
                <w:sz w:val="20"/>
              </w:rPr>
              <w:t>OSIRIS</w:t>
            </w:r>
          </w:p>
        </w:tc>
        <w:tc>
          <w:tcPr>
            <w:tcW w:w="1128" w:type="dxa"/>
          </w:tcPr>
          <w:p>
            <w:pPr>
              <w:pStyle w:val="TableParagraph"/>
              <w:ind w:left="122"/>
              <w:rPr>
                <w:sz w:val="20"/>
              </w:rPr>
            </w:pPr>
            <w:r>
              <w:rPr>
                <w:sz w:val="20"/>
              </w:rPr>
              <w:t>0369-7827</w:t>
            </w:r>
          </w:p>
        </w:tc>
        <w:tc>
          <w:tcPr>
            <w:tcW w:w="5416" w:type="dxa"/>
          </w:tcPr>
          <w:p>
            <w:pPr>
              <w:pStyle w:val="TableParagraph"/>
              <w:ind w:right="39"/>
              <w:rPr>
                <w:sz w:val="20"/>
              </w:rPr>
            </w:pPr>
            <w:r>
              <w:rPr>
                <w:sz w:val="20"/>
              </w:rPr>
              <w:t>HISTORY &amp; PHILOSOPHY OF SCIENCE (Q1, 13/60)</w:t>
            </w:r>
          </w:p>
        </w:tc>
      </w:tr>
      <w:tr>
        <w:trPr>
          <w:trHeight w:val="290" w:hRule="exact"/>
        </w:trPr>
        <w:tc>
          <w:tcPr>
            <w:tcW w:w="660" w:type="dxa"/>
          </w:tcPr>
          <w:p>
            <w:pPr>
              <w:pStyle w:val="TableParagraph"/>
              <w:spacing w:before="2"/>
              <w:ind w:left="0" w:right="84"/>
              <w:jc w:val="right"/>
              <w:rPr>
                <w:sz w:val="22"/>
              </w:rPr>
            </w:pPr>
            <w:r>
              <w:rPr>
                <w:sz w:val="22"/>
              </w:rPr>
              <w:t>5245</w:t>
            </w:r>
          </w:p>
        </w:tc>
        <w:tc>
          <w:tcPr>
            <w:tcW w:w="3385" w:type="dxa"/>
          </w:tcPr>
          <w:p>
            <w:pPr>
              <w:pStyle w:val="TableParagraph"/>
              <w:ind w:right="-1"/>
              <w:rPr>
                <w:sz w:val="20"/>
              </w:rPr>
            </w:pPr>
            <w:r>
              <w:rPr>
                <w:sz w:val="20"/>
              </w:rPr>
              <w:t>OSTEOARTHRITIS AND CARTILAGE</w:t>
            </w:r>
          </w:p>
        </w:tc>
        <w:tc>
          <w:tcPr>
            <w:tcW w:w="1128" w:type="dxa"/>
          </w:tcPr>
          <w:p>
            <w:pPr>
              <w:pStyle w:val="TableParagraph"/>
              <w:ind w:left="122"/>
              <w:rPr>
                <w:sz w:val="20"/>
              </w:rPr>
            </w:pPr>
            <w:r>
              <w:rPr>
                <w:sz w:val="20"/>
              </w:rPr>
              <w:t>1063-4584</w:t>
            </w:r>
          </w:p>
        </w:tc>
        <w:tc>
          <w:tcPr>
            <w:tcW w:w="5416" w:type="dxa"/>
          </w:tcPr>
          <w:p>
            <w:pPr>
              <w:pStyle w:val="TableParagraph"/>
              <w:ind w:right="39"/>
              <w:rPr>
                <w:sz w:val="20"/>
              </w:rPr>
            </w:pPr>
            <w:r>
              <w:rPr>
                <w:sz w:val="20"/>
              </w:rPr>
              <w:t>ORTHOPEDICS (Q1, 3/72); RHEUMATOLOGY (Q1, 7/32)</w:t>
            </w:r>
          </w:p>
        </w:tc>
      </w:tr>
      <w:tr>
        <w:trPr>
          <w:trHeight w:val="290" w:hRule="exact"/>
        </w:trPr>
        <w:tc>
          <w:tcPr>
            <w:tcW w:w="660" w:type="dxa"/>
          </w:tcPr>
          <w:p>
            <w:pPr>
              <w:pStyle w:val="TableParagraph"/>
              <w:spacing w:before="2"/>
              <w:ind w:left="0" w:right="84"/>
              <w:jc w:val="right"/>
              <w:rPr>
                <w:sz w:val="22"/>
              </w:rPr>
            </w:pPr>
            <w:r>
              <w:rPr>
                <w:sz w:val="22"/>
              </w:rPr>
              <w:t>5246</w:t>
            </w:r>
          </w:p>
        </w:tc>
        <w:tc>
          <w:tcPr>
            <w:tcW w:w="3385" w:type="dxa"/>
          </w:tcPr>
          <w:p>
            <w:pPr>
              <w:pStyle w:val="TableParagraph"/>
              <w:ind w:right="-1"/>
              <w:rPr>
                <w:sz w:val="20"/>
              </w:rPr>
            </w:pPr>
            <w:r>
              <w:rPr>
                <w:sz w:val="20"/>
              </w:rPr>
              <w:t>OSTEOPOROSIS INTERNATIONAL</w:t>
            </w:r>
          </w:p>
        </w:tc>
        <w:tc>
          <w:tcPr>
            <w:tcW w:w="1128" w:type="dxa"/>
          </w:tcPr>
          <w:p>
            <w:pPr>
              <w:pStyle w:val="TableParagraph"/>
              <w:ind w:left="122"/>
              <w:rPr>
                <w:sz w:val="20"/>
              </w:rPr>
            </w:pPr>
            <w:r>
              <w:rPr>
                <w:sz w:val="20"/>
              </w:rPr>
              <w:t>0937-941X</w:t>
            </w:r>
          </w:p>
        </w:tc>
        <w:tc>
          <w:tcPr>
            <w:tcW w:w="5416" w:type="dxa"/>
          </w:tcPr>
          <w:p>
            <w:pPr>
              <w:pStyle w:val="TableParagraph"/>
              <w:ind w:right="39"/>
              <w:rPr>
                <w:sz w:val="20"/>
              </w:rPr>
            </w:pPr>
            <w:r>
              <w:rPr>
                <w:sz w:val="20"/>
              </w:rPr>
              <w:t>ENDOCRINOLOGY &amp; METABOLISM (Q2, 33/128)</w:t>
            </w:r>
          </w:p>
        </w:tc>
      </w:tr>
      <w:tr>
        <w:trPr>
          <w:trHeight w:val="291" w:hRule="exact"/>
        </w:trPr>
        <w:tc>
          <w:tcPr>
            <w:tcW w:w="660" w:type="dxa"/>
          </w:tcPr>
          <w:p>
            <w:pPr>
              <w:pStyle w:val="TableParagraph"/>
              <w:spacing w:before="2"/>
              <w:ind w:left="0" w:right="84"/>
              <w:jc w:val="right"/>
              <w:rPr>
                <w:sz w:val="22"/>
              </w:rPr>
            </w:pPr>
            <w:r>
              <w:rPr>
                <w:sz w:val="22"/>
              </w:rPr>
              <w:t>5247</w:t>
            </w:r>
          </w:p>
        </w:tc>
        <w:tc>
          <w:tcPr>
            <w:tcW w:w="3385" w:type="dxa"/>
          </w:tcPr>
          <w:p>
            <w:pPr>
              <w:pStyle w:val="TableParagraph"/>
              <w:spacing w:before="14"/>
              <w:ind w:right="-1"/>
              <w:rPr>
                <w:sz w:val="20"/>
              </w:rPr>
            </w:pPr>
            <w:r>
              <w:rPr>
                <w:sz w:val="20"/>
              </w:rPr>
              <w:t>OSTOMY WOUND MANAGEMENT</w:t>
            </w:r>
          </w:p>
        </w:tc>
        <w:tc>
          <w:tcPr>
            <w:tcW w:w="1128" w:type="dxa"/>
          </w:tcPr>
          <w:p>
            <w:pPr>
              <w:pStyle w:val="TableParagraph"/>
              <w:spacing w:before="14"/>
              <w:ind w:left="122"/>
              <w:rPr>
                <w:sz w:val="20"/>
              </w:rPr>
            </w:pPr>
            <w:r>
              <w:rPr>
                <w:sz w:val="20"/>
              </w:rPr>
              <w:t>0889-5899</w:t>
            </w:r>
          </w:p>
        </w:tc>
        <w:tc>
          <w:tcPr>
            <w:tcW w:w="5416" w:type="dxa"/>
          </w:tcPr>
          <w:p>
            <w:pPr>
              <w:pStyle w:val="TableParagraph"/>
              <w:spacing w:before="14"/>
              <w:ind w:right="39"/>
              <w:rPr>
                <w:sz w:val="20"/>
              </w:rPr>
            </w:pPr>
            <w:r>
              <w:rPr>
                <w:sz w:val="20"/>
              </w:rPr>
              <w:t>SURGERY (Q3, 127/198)</w:t>
            </w:r>
          </w:p>
        </w:tc>
      </w:tr>
    </w:tbl>
    <w:p>
      <w:pPr>
        <w:spacing w:after="0"/>
        <w:rPr>
          <w:sz w:val="20"/>
        </w:rPr>
        <w:sectPr>
          <w:footerReference w:type="default" r:id="rId44"/>
          <w:pgSz w:w="11910" w:h="16840"/>
          <w:pgMar w:footer="434" w:header="0" w:top="700" w:bottom="620" w:left="540" w:right="520"/>
          <w:pgNumType w:start="16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5248</w:t>
            </w:r>
          </w:p>
        </w:tc>
        <w:tc>
          <w:tcPr>
            <w:tcW w:w="3385" w:type="dxa"/>
          </w:tcPr>
          <w:p>
            <w:pPr>
              <w:pStyle w:val="TableParagraph"/>
              <w:spacing w:line="229" w:lineRule="exact" w:before="0"/>
              <w:ind w:right="-1"/>
              <w:rPr>
                <w:sz w:val="20"/>
              </w:rPr>
            </w:pPr>
            <w:r>
              <w:rPr>
                <w:sz w:val="20"/>
              </w:rPr>
              <w:t>OTOLARYNGOLOGIC CLINICS OF NORTH</w:t>
            </w:r>
          </w:p>
          <w:p>
            <w:pPr>
              <w:pStyle w:val="TableParagraph"/>
              <w:spacing w:before="17"/>
              <w:ind w:right="-1"/>
              <w:rPr>
                <w:sz w:val="20"/>
              </w:rPr>
            </w:pPr>
            <w:r>
              <w:rPr>
                <w:sz w:val="20"/>
              </w:rPr>
              <w:t>AMERICA</w:t>
            </w:r>
          </w:p>
        </w:tc>
        <w:tc>
          <w:tcPr>
            <w:tcW w:w="1128" w:type="dxa"/>
          </w:tcPr>
          <w:p>
            <w:pPr>
              <w:pStyle w:val="TableParagraph"/>
              <w:spacing w:before="114"/>
              <w:ind w:left="122"/>
              <w:rPr>
                <w:sz w:val="20"/>
              </w:rPr>
            </w:pPr>
            <w:r>
              <w:rPr>
                <w:sz w:val="20"/>
              </w:rPr>
              <w:t>0030-6665</w:t>
            </w:r>
          </w:p>
        </w:tc>
        <w:tc>
          <w:tcPr>
            <w:tcW w:w="5416" w:type="dxa"/>
          </w:tcPr>
          <w:p>
            <w:pPr>
              <w:pStyle w:val="TableParagraph"/>
              <w:spacing w:before="114"/>
              <w:ind w:right="39"/>
              <w:rPr>
                <w:sz w:val="20"/>
              </w:rPr>
            </w:pPr>
            <w:r>
              <w:rPr>
                <w:sz w:val="20"/>
              </w:rPr>
              <w:t>OTORHINOLARYNGOLOGY (Q2, 22/44)</w:t>
            </w:r>
          </w:p>
        </w:tc>
      </w:tr>
      <w:tr>
        <w:trPr>
          <w:trHeight w:val="492" w:hRule="exact"/>
        </w:trPr>
        <w:tc>
          <w:tcPr>
            <w:tcW w:w="660" w:type="dxa"/>
          </w:tcPr>
          <w:p>
            <w:pPr>
              <w:pStyle w:val="TableParagraph"/>
              <w:spacing w:before="102"/>
              <w:ind w:left="0" w:right="84"/>
              <w:jc w:val="right"/>
              <w:rPr>
                <w:sz w:val="22"/>
              </w:rPr>
            </w:pPr>
            <w:r>
              <w:rPr>
                <w:sz w:val="22"/>
              </w:rPr>
              <w:t>5249</w:t>
            </w:r>
          </w:p>
        </w:tc>
        <w:tc>
          <w:tcPr>
            <w:tcW w:w="3385" w:type="dxa"/>
          </w:tcPr>
          <w:p>
            <w:pPr>
              <w:pStyle w:val="TableParagraph"/>
              <w:spacing w:line="229" w:lineRule="exact" w:before="0"/>
              <w:ind w:right="-1"/>
              <w:rPr>
                <w:sz w:val="20"/>
              </w:rPr>
            </w:pPr>
            <w:r>
              <w:rPr>
                <w:sz w:val="20"/>
              </w:rPr>
              <w:t>OTOLARYNGOLOGY-HEAD AND NECK</w:t>
            </w:r>
          </w:p>
          <w:p>
            <w:pPr>
              <w:pStyle w:val="TableParagraph"/>
              <w:spacing w:before="17"/>
              <w:ind w:right="-1"/>
              <w:rPr>
                <w:sz w:val="20"/>
              </w:rPr>
            </w:pPr>
            <w:r>
              <w:rPr>
                <w:sz w:val="20"/>
              </w:rPr>
              <w:t>SURGERY</w:t>
            </w:r>
          </w:p>
        </w:tc>
        <w:tc>
          <w:tcPr>
            <w:tcW w:w="1128" w:type="dxa"/>
          </w:tcPr>
          <w:p>
            <w:pPr>
              <w:pStyle w:val="TableParagraph"/>
              <w:spacing w:before="114"/>
              <w:ind w:left="122"/>
              <w:rPr>
                <w:sz w:val="20"/>
              </w:rPr>
            </w:pPr>
            <w:r>
              <w:rPr>
                <w:sz w:val="20"/>
              </w:rPr>
              <w:t>0194-5998</w:t>
            </w:r>
          </w:p>
        </w:tc>
        <w:tc>
          <w:tcPr>
            <w:tcW w:w="5416" w:type="dxa"/>
          </w:tcPr>
          <w:p>
            <w:pPr>
              <w:pStyle w:val="TableParagraph"/>
              <w:spacing w:before="114"/>
              <w:ind w:right="39"/>
              <w:rPr>
                <w:sz w:val="20"/>
              </w:rPr>
            </w:pPr>
            <w:r>
              <w:rPr>
                <w:sz w:val="20"/>
              </w:rPr>
              <w:t>OTORHINOLARYNGOLOGY (Q1, 11/44); SURGERY (Q2, 74/198)</w:t>
            </w:r>
          </w:p>
        </w:tc>
      </w:tr>
      <w:tr>
        <w:trPr>
          <w:trHeight w:val="492" w:hRule="exact"/>
        </w:trPr>
        <w:tc>
          <w:tcPr>
            <w:tcW w:w="660" w:type="dxa"/>
          </w:tcPr>
          <w:p>
            <w:pPr>
              <w:pStyle w:val="TableParagraph"/>
              <w:spacing w:before="103"/>
              <w:ind w:left="0" w:right="84"/>
              <w:jc w:val="right"/>
              <w:rPr>
                <w:sz w:val="22"/>
              </w:rPr>
            </w:pPr>
            <w:r>
              <w:rPr>
                <w:sz w:val="22"/>
              </w:rPr>
              <w:t>5250</w:t>
            </w:r>
          </w:p>
        </w:tc>
        <w:tc>
          <w:tcPr>
            <w:tcW w:w="3385" w:type="dxa"/>
          </w:tcPr>
          <w:p>
            <w:pPr>
              <w:pStyle w:val="TableParagraph"/>
              <w:spacing w:before="115"/>
              <w:ind w:right="-1"/>
              <w:rPr>
                <w:sz w:val="20"/>
              </w:rPr>
            </w:pPr>
            <w:r>
              <w:rPr>
                <w:sz w:val="20"/>
              </w:rPr>
              <w:t>OTOLOGY &amp; NEUROTOLOGY</w:t>
            </w:r>
          </w:p>
        </w:tc>
        <w:tc>
          <w:tcPr>
            <w:tcW w:w="1128" w:type="dxa"/>
          </w:tcPr>
          <w:p>
            <w:pPr>
              <w:pStyle w:val="TableParagraph"/>
              <w:spacing w:before="115"/>
              <w:ind w:left="122"/>
              <w:rPr>
                <w:sz w:val="20"/>
              </w:rPr>
            </w:pPr>
            <w:r>
              <w:rPr>
                <w:sz w:val="20"/>
              </w:rPr>
              <w:t>1531-7129</w:t>
            </w:r>
          </w:p>
        </w:tc>
        <w:tc>
          <w:tcPr>
            <w:tcW w:w="5416" w:type="dxa"/>
          </w:tcPr>
          <w:p>
            <w:pPr>
              <w:pStyle w:val="TableParagraph"/>
              <w:spacing w:line="229" w:lineRule="exact" w:before="0"/>
              <w:ind w:right="39"/>
              <w:rPr>
                <w:sz w:val="20"/>
              </w:rPr>
            </w:pPr>
            <w:r>
              <w:rPr>
                <w:sz w:val="20"/>
              </w:rPr>
              <w:t>CLINICAL NEUROLOGY (Q3, 122/192); OTORHINOLARYNGOLOGY</w:t>
            </w:r>
          </w:p>
          <w:p>
            <w:pPr>
              <w:pStyle w:val="TableParagraph"/>
              <w:spacing w:before="18"/>
              <w:ind w:right="39"/>
              <w:rPr>
                <w:sz w:val="20"/>
              </w:rPr>
            </w:pPr>
            <w:r>
              <w:rPr>
                <w:sz w:val="20"/>
              </w:rPr>
              <w:t>(Q2, 17/44)</w:t>
            </w:r>
          </w:p>
        </w:tc>
      </w:tr>
      <w:tr>
        <w:trPr>
          <w:trHeight w:val="290" w:hRule="exact"/>
        </w:trPr>
        <w:tc>
          <w:tcPr>
            <w:tcW w:w="660" w:type="dxa"/>
          </w:tcPr>
          <w:p>
            <w:pPr>
              <w:pStyle w:val="TableParagraph"/>
              <w:spacing w:before="2"/>
              <w:ind w:left="0" w:right="84"/>
              <w:jc w:val="right"/>
              <w:rPr>
                <w:sz w:val="22"/>
              </w:rPr>
            </w:pPr>
            <w:r>
              <w:rPr>
                <w:sz w:val="22"/>
              </w:rPr>
              <w:t>5251</w:t>
            </w:r>
          </w:p>
        </w:tc>
        <w:tc>
          <w:tcPr>
            <w:tcW w:w="3385" w:type="dxa"/>
          </w:tcPr>
          <w:p>
            <w:pPr>
              <w:pStyle w:val="TableParagraph"/>
              <w:ind w:right="-1"/>
              <w:rPr>
                <w:sz w:val="20"/>
              </w:rPr>
            </w:pPr>
            <w:r>
              <w:rPr>
                <w:sz w:val="20"/>
              </w:rPr>
              <w:t>OUTLOOK ON AGRICULTURE</w:t>
            </w:r>
          </w:p>
        </w:tc>
        <w:tc>
          <w:tcPr>
            <w:tcW w:w="1128" w:type="dxa"/>
          </w:tcPr>
          <w:p>
            <w:pPr>
              <w:pStyle w:val="TableParagraph"/>
              <w:ind w:left="122"/>
              <w:rPr>
                <w:sz w:val="20"/>
              </w:rPr>
            </w:pPr>
            <w:r>
              <w:rPr>
                <w:sz w:val="20"/>
              </w:rPr>
              <w:t>0030-7270</w:t>
            </w:r>
          </w:p>
        </w:tc>
        <w:tc>
          <w:tcPr>
            <w:tcW w:w="5416" w:type="dxa"/>
          </w:tcPr>
          <w:p>
            <w:pPr>
              <w:pStyle w:val="TableParagraph"/>
              <w:ind w:right="39"/>
              <w:rPr>
                <w:sz w:val="20"/>
              </w:rPr>
            </w:pPr>
            <w:r>
              <w:rPr>
                <w:sz w:val="20"/>
              </w:rPr>
              <w:t>AGRICULTURE, MULTIDISCIPLINARY (Q3, 35/56)</w:t>
            </w:r>
          </w:p>
        </w:tc>
      </w:tr>
      <w:tr>
        <w:trPr>
          <w:trHeight w:val="492" w:hRule="exact"/>
        </w:trPr>
        <w:tc>
          <w:tcPr>
            <w:tcW w:w="660" w:type="dxa"/>
          </w:tcPr>
          <w:p>
            <w:pPr>
              <w:pStyle w:val="TableParagraph"/>
              <w:spacing w:before="102"/>
              <w:ind w:left="0" w:right="84"/>
              <w:jc w:val="right"/>
              <w:rPr>
                <w:sz w:val="22"/>
              </w:rPr>
            </w:pPr>
            <w:r>
              <w:rPr>
                <w:sz w:val="22"/>
              </w:rPr>
              <w:t>5252</w:t>
            </w:r>
          </w:p>
        </w:tc>
        <w:tc>
          <w:tcPr>
            <w:tcW w:w="3385" w:type="dxa"/>
          </w:tcPr>
          <w:p>
            <w:pPr>
              <w:pStyle w:val="TableParagraph"/>
              <w:spacing w:line="229" w:lineRule="exact" w:before="0"/>
              <w:ind w:right="-1"/>
              <w:rPr>
                <w:sz w:val="20"/>
              </w:rPr>
            </w:pPr>
            <w:r>
              <w:rPr>
                <w:sz w:val="20"/>
              </w:rPr>
              <w:t>OXFORD BULLETIN OF ECONOMICS AND</w:t>
            </w:r>
          </w:p>
          <w:p>
            <w:pPr>
              <w:pStyle w:val="TableParagraph"/>
              <w:spacing w:before="17"/>
              <w:ind w:right="-1"/>
              <w:rPr>
                <w:sz w:val="20"/>
              </w:rPr>
            </w:pPr>
            <w:r>
              <w:rPr>
                <w:sz w:val="20"/>
              </w:rPr>
              <w:t>STATISTICS</w:t>
            </w:r>
          </w:p>
        </w:tc>
        <w:tc>
          <w:tcPr>
            <w:tcW w:w="1128" w:type="dxa"/>
          </w:tcPr>
          <w:p>
            <w:pPr>
              <w:pStyle w:val="TableParagraph"/>
              <w:spacing w:before="114"/>
              <w:ind w:left="122"/>
              <w:rPr>
                <w:sz w:val="20"/>
              </w:rPr>
            </w:pPr>
            <w:r>
              <w:rPr>
                <w:sz w:val="20"/>
              </w:rPr>
              <w:t>0305-9049</w:t>
            </w:r>
          </w:p>
        </w:tc>
        <w:tc>
          <w:tcPr>
            <w:tcW w:w="5416" w:type="dxa"/>
          </w:tcPr>
          <w:p>
            <w:pPr>
              <w:pStyle w:val="TableParagraph"/>
              <w:spacing w:before="114"/>
              <w:ind w:right="39"/>
              <w:rPr>
                <w:sz w:val="20"/>
              </w:rPr>
            </w:pPr>
            <w:r>
              <w:rPr>
                <w:sz w:val="20"/>
              </w:rPr>
              <w:t>STATISTICS &amp; PROBABILITY (Q2, 36/122)</w:t>
            </w:r>
          </w:p>
        </w:tc>
      </w:tr>
      <w:tr>
        <w:trPr>
          <w:trHeight w:val="290" w:hRule="exact"/>
        </w:trPr>
        <w:tc>
          <w:tcPr>
            <w:tcW w:w="660" w:type="dxa"/>
          </w:tcPr>
          <w:p>
            <w:pPr>
              <w:pStyle w:val="TableParagraph"/>
              <w:spacing w:before="2"/>
              <w:ind w:left="0" w:right="84"/>
              <w:jc w:val="right"/>
              <w:rPr>
                <w:sz w:val="22"/>
              </w:rPr>
            </w:pPr>
            <w:r>
              <w:rPr>
                <w:sz w:val="22"/>
              </w:rPr>
              <w:t>5253</w:t>
            </w:r>
          </w:p>
        </w:tc>
        <w:tc>
          <w:tcPr>
            <w:tcW w:w="3385" w:type="dxa"/>
          </w:tcPr>
          <w:p>
            <w:pPr>
              <w:pStyle w:val="TableParagraph"/>
              <w:ind w:right="-1"/>
              <w:rPr>
                <w:sz w:val="20"/>
              </w:rPr>
            </w:pPr>
            <w:r>
              <w:rPr>
                <w:sz w:val="20"/>
              </w:rPr>
              <w:t>OXIDATION OF METALS</w:t>
            </w:r>
          </w:p>
        </w:tc>
        <w:tc>
          <w:tcPr>
            <w:tcW w:w="1128" w:type="dxa"/>
          </w:tcPr>
          <w:p>
            <w:pPr>
              <w:pStyle w:val="TableParagraph"/>
              <w:ind w:left="122"/>
              <w:rPr>
                <w:sz w:val="20"/>
              </w:rPr>
            </w:pPr>
            <w:r>
              <w:rPr>
                <w:sz w:val="20"/>
              </w:rPr>
              <w:t>0030-770X</w:t>
            </w:r>
          </w:p>
        </w:tc>
        <w:tc>
          <w:tcPr>
            <w:tcW w:w="5416" w:type="dxa"/>
          </w:tcPr>
          <w:p>
            <w:pPr>
              <w:pStyle w:val="TableParagraph"/>
              <w:ind w:right="39"/>
              <w:rPr>
                <w:sz w:val="20"/>
              </w:rPr>
            </w:pPr>
            <w:r>
              <w:rPr>
                <w:sz w:val="20"/>
              </w:rPr>
              <w:t>METALLURGY &amp; METALLURGICAL ENGINEERING (Q2, 22/74)</w:t>
            </w:r>
          </w:p>
        </w:tc>
      </w:tr>
      <w:tr>
        <w:trPr>
          <w:trHeight w:val="492" w:hRule="exact"/>
        </w:trPr>
        <w:tc>
          <w:tcPr>
            <w:tcW w:w="660" w:type="dxa"/>
          </w:tcPr>
          <w:p>
            <w:pPr>
              <w:pStyle w:val="TableParagraph"/>
              <w:spacing w:before="102"/>
              <w:ind w:left="0" w:right="84"/>
              <w:jc w:val="right"/>
              <w:rPr>
                <w:sz w:val="22"/>
              </w:rPr>
            </w:pPr>
            <w:r>
              <w:rPr>
                <w:sz w:val="22"/>
              </w:rPr>
              <w:t>5254</w:t>
            </w:r>
          </w:p>
        </w:tc>
        <w:tc>
          <w:tcPr>
            <w:tcW w:w="3385" w:type="dxa"/>
          </w:tcPr>
          <w:p>
            <w:pPr>
              <w:pStyle w:val="TableParagraph"/>
              <w:spacing w:line="229" w:lineRule="exact" w:before="0"/>
              <w:ind w:right="-1"/>
              <w:rPr>
                <w:sz w:val="20"/>
              </w:rPr>
            </w:pPr>
            <w:r>
              <w:rPr>
                <w:sz w:val="20"/>
              </w:rPr>
              <w:t>OXIDATIVE MEDICINE AND CELLULAR</w:t>
            </w:r>
          </w:p>
          <w:p>
            <w:pPr>
              <w:pStyle w:val="TableParagraph"/>
              <w:spacing w:before="17"/>
              <w:ind w:right="-1"/>
              <w:rPr>
                <w:sz w:val="20"/>
              </w:rPr>
            </w:pPr>
            <w:r>
              <w:rPr>
                <w:sz w:val="20"/>
              </w:rPr>
              <w:t>LONGEVITY</w:t>
            </w:r>
          </w:p>
        </w:tc>
        <w:tc>
          <w:tcPr>
            <w:tcW w:w="1128" w:type="dxa"/>
          </w:tcPr>
          <w:p>
            <w:pPr>
              <w:pStyle w:val="TableParagraph"/>
              <w:spacing w:before="114"/>
              <w:ind w:left="122"/>
              <w:rPr>
                <w:sz w:val="20"/>
              </w:rPr>
            </w:pPr>
            <w:r>
              <w:rPr>
                <w:sz w:val="20"/>
              </w:rPr>
              <w:t>1942-0900</w:t>
            </w:r>
          </w:p>
        </w:tc>
        <w:tc>
          <w:tcPr>
            <w:tcW w:w="5416" w:type="dxa"/>
          </w:tcPr>
          <w:p>
            <w:pPr>
              <w:pStyle w:val="TableParagraph"/>
              <w:spacing w:before="114"/>
              <w:ind w:right="39"/>
              <w:rPr>
                <w:sz w:val="20"/>
              </w:rPr>
            </w:pPr>
            <w:r>
              <w:rPr>
                <w:sz w:val="20"/>
              </w:rPr>
              <w:t>CELL BIOLOGY (Q2, 82/184)</w:t>
            </w:r>
          </w:p>
        </w:tc>
      </w:tr>
      <w:tr>
        <w:trPr>
          <w:trHeight w:val="492" w:hRule="exact"/>
        </w:trPr>
        <w:tc>
          <w:tcPr>
            <w:tcW w:w="660" w:type="dxa"/>
          </w:tcPr>
          <w:p>
            <w:pPr>
              <w:pStyle w:val="TableParagraph"/>
              <w:spacing w:before="102"/>
              <w:ind w:left="0" w:right="84"/>
              <w:jc w:val="right"/>
              <w:rPr>
                <w:sz w:val="22"/>
              </w:rPr>
            </w:pPr>
            <w:r>
              <w:rPr>
                <w:sz w:val="22"/>
              </w:rPr>
              <w:t>5255</w:t>
            </w:r>
          </w:p>
        </w:tc>
        <w:tc>
          <w:tcPr>
            <w:tcW w:w="3385" w:type="dxa"/>
          </w:tcPr>
          <w:p>
            <w:pPr>
              <w:pStyle w:val="TableParagraph"/>
              <w:spacing w:line="229" w:lineRule="exact" w:before="0"/>
              <w:ind w:right="-1"/>
              <w:rPr>
                <w:sz w:val="20"/>
              </w:rPr>
            </w:pPr>
            <w:r>
              <w:rPr>
                <w:sz w:val="20"/>
              </w:rPr>
              <w:t>PACE-PACING AND CLINICAL</w:t>
            </w:r>
          </w:p>
          <w:p>
            <w:pPr>
              <w:pStyle w:val="TableParagraph"/>
              <w:spacing w:before="17"/>
              <w:ind w:right="-1"/>
              <w:rPr>
                <w:sz w:val="20"/>
              </w:rPr>
            </w:pPr>
            <w:r>
              <w:rPr>
                <w:sz w:val="20"/>
              </w:rPr>
              <w:t>ELECTROPHYSIOLOGY</w:t>
            </w:r>
          </w:p>
        </w:tc>
        <w:tc>
          <w:tcPr>
            <w:tcW w:w="1128" w:type="dxa"/>
          </w:tcPr>
          <w:p>
            <w:pPr>
              <w:pStyle w:val="TableParagraph"/>
              <w:spacing w:before="114"/>
              <w:ind w:left="122"/>
              <w:rPr>
                <w:sz w:val="20"/>
              </w:rPr>
            </w:pPr>
            <w:r>
              <w:rPr>
                <w:sz w:val="20"/>
              </w:rPr>
              <w:t>0147-8389</w:t>
            </w:r>
          </w:p>
        </w:tc>
        <w:tc>
          <w:tcPr>
            <w:tcW w:w="5416" w:type="dxa"/>
          </w:tcPr>
          <w:p>
            <w:pPr>
              <w:pStyle w:val="TableParagraph"/>
              <w:spacing w:before="114"/>
              <w:ind w:right="39"/>
              <w:rPr>
                <w:sz w:val="20"/>
              </w:rPr>
            </w:pPr>
            <w:r>
              <w:rPr>
                <w:sz w:val="20"/>
              </w:rPr>
              <w:t>ENGINEERING, BIOMEDICAL (Q3, 56/76)</w:t>
            </w:r>
          </w:p>
        </w:tc>
      </w:tr>
      <w:tr>
        <w:trPr>
          <w:trHeight w:val="290" w:hRule="exact"/>
        </w:trPr>
        <w:tc>
          <w:tcPr>
            <w:tcW w:w="660" w:type="dxa"/>
          </w:tcPr>
          <w:p>
            <w:pPr>
              <w:pStyle w:val="TableParagraph"/>
              <w:spacing w:before="2"/>
              <w:ind w:left="0" w:right="84"/>
              <w:jc w:val="right"/>
              <w:rPr>
                <w:sz w:val="22"/>
              </w:rPr>
            </w:pPr>
            <w:r>
              <w:rPr>
                <w:sz w:val="22"/>
              </w:rPr>
              <w:t>5256</w:t>
            </w:r>
          </w:p>
        </w:tc>
        <w:tc>
          <w:tcPr>
            <w:tcW w:w="3385" w:type="dxa"/>
          </w:tcPr>
          <w:p>
            <w:pPr>
              <w:pStyle w:val="TableParagraph"/>
              <w:ind w:right="-1"/>
              <w:rPr>
                <w:sz w:val="20"/>
              </w:rPr>
            </w:pPr>
            <w:r>
              <w:rPr>
                <w:sz w:val="20"/>
              </w:rPr>
              <w:t>PACIFIC JOURNAL OF MATHEMATICS</w:t>
            </w:r>
          </w:p>
        </w:tc>
        <w:tc>
          <w:tcPr>
            <w:tcW w:w="1128" w:type="dxa"/>
          </w:tcPr>
          <w:p>
            <w:pPr>
              <w:pStyle w:val="TableParagraph"/>
              <w:ind w:left="122"/>
              <w:rPr>
                <w:sz w:val="20"/>
              </w:rPr>
            </w:pPr>
            <w:r>
              <w:rPr>
                <w:sz w:val="20"/>
              </w:rPr>
              <w:t>0030-8730</w:t>
            </w:r>
          </w:p>
        </w:tc>
        <w:tc>
          <w:tcPr>
            <w:tcW w:w="5416" w:type="dxa"/>
          </w:tcPr>
          <w:p>
            <w:pPr>
              <w:pStyle w:val="TableParagraph"/>
              <w:ind w:right="39"/>
              <w:rPr>
                <w:sz w:val="20"/>
              </w:rPr>
            </w:pPr>
            <w:r>
              <w:rPr>
                <w:sz w:val="20"/>
              </w:rPr>
              <w:t>MATHEMATICS (Q3, 232/312)</w:t>
            </w:r>
          </w:p>
        </w:tc>
      </w:tr>
      <w:tr>
        <w:trPr>
          <w:trHeight w:val="492" w:hRule="exact"/>
        </w:trPr>
        <w:tc>
          <w:tcPr>
            <w:tcW w:w="660" w:type="dxa"/>
          </w:tcPr>
          <w:p>
            <w:pPr>
              <w:pStyle w:val="TableParagraph"/>
              <w:spacing w:before="102"/>
              <w:ind w:left="0" w:right="84"/>
              <w:jc w:val="right"/>
              <w:rPr>
                <w:sz w:val="22"/>
              </w:rPr>
            </w:pPr>
            <w:r>
              <w:rPr>
                <w:sz w:val="22"/>
              </w:rPr>
              <w:t>5257</w:t>
            </w:r>
          </w:p>
        </w:tc>
        <w:tc>
          <w:tcPr>
            <w:tcW w:w="3385" w:type="dxa"/>
          </w:tcPr>
          <w:p>
            <w:pPr>
              <w:pStyle w:val="TableParagraph"/>
              <w:spacing w:before="114"/>
              <w:ind w:right="-1"/>
              <w:rPr>
                <w:sz w:val="20"/>
              </w:rPr>
            </w:pPr>
            <w:r>
              <w:rPr>
                <w:sz w:val="20"/>
              </w:rPr>
              <w:t>PACIFIC JOURNAL OF OPTIMIZATION</w:t>
            </w:r>
          </w:p>
        </w:tc>
        <w:tc>
          <w:tcPr>
            <w:tcW w:w="1128" w:type="dxa"/>
          </w:tcPr>
          <w:p>
            <w:pPr>
              <w:pStyle w:val="TableParagraph"/>
              <w:spacing w:before="114"/>
              <w:ind w:left="122"/>
              <w:rPr>
                <w:sz w:val="20"/>
              </w:rPr>
            </w:pPr>
            <w:r>
              <w:rPr>
                <w:sz w:val="20"/>
              </w:rPr>
              <w:t>1348-9151</w:t>
            </w:r>
          </w:p>
        </w:tc>
        <w:tc>
          <w:tcPr>
            <w:tcW w:w="5416" w:type="dxa"/>
          </w:tcPr>
          <w:p>
            <w:pPr>
              <w:pStyle w:val="TableParagraph"/>
              <w:spacing w:line="229" w:lineRule="exact" w:before="0"/>
              <w:ind w:right="-5"/>
              <w:rPr>
                <w:sz w:val="20"/>
              </w:rPr>
            </w:pPr>
            <w:r>
              <w:rPr>
                <w:sz w:val="20"/>
              </w:rPr>
              <w:t>MATHEMATICS, APPLIED (Q2, 79/257); OPERATIONS RESEARCH &amp;</w:t>
            </w:r>
          </w:p>
          <w:p>
            <w:pPr>
              <w:pStyle w:val="TableParagraph"/>
              <w:spacing w:before="17"/>
              <w:ind w:right="39"/>
              <w:rPr>
                <w:sz w:val="20"/>
              </w:rPr>
            </w:pPr>
            <w:r>
              <w:rPr>
                <w:sz w:val="20"/>
              </w:rPr>
              <w:t>MANAGEMENT SCIENCE (Q3, 41/81)</w:t>
            </w:r>
          </w:p>
        </w:tc>
      </w:tr>
      <w:tr>
        <w:trPr>
          <w:trHeight w:val="493" w:hRule="exact"/>
        </w:trPr>
        <w:tc>
          <w:tcPr>
            <w:tcW w:w="660" w:type="dxa"/>
          </w:tcPr>
          <w:p>
            <w:pPr>
              <w:pStyle w:val="TableParagraph"/>
              <w:spacing w:before="102"/>
              <w:ind w:left="0" w:right="84"/>
              <w:jc w:val="right"/>
              <w:rPr>
                <w:sz w:val="22"/>
              </w:rPr>
            </w:pPr>
            <w:r>
              <w:rPr>
                <w:sz w:val="22"/>
              </w:rPr>
              <w:t>5258</w:t>
            </w:r>
          </w:p>
        </w:tc>
        <w:tc>
          <w:tcPr>
            <w:tcW w:w="3385" w:type="dxa"/>
          </w:tcPr>
          <w:p>
            <w:pPr>
              <w:pStyle w:val="TableParagraph"/>
              <w:spacing w:before="114"/>
              <w:ind w:right="-1"/>
              <w:rPr>
                <w:sz w:val="20"/>
              </w:rPr>
            </w:pPr>
            <w:r>
              <w:rPr>
                <w:sz w:val="20"/>
              </w:rPr>
              <w:t>PACIFIC SCIENCE</w:t>
            </w:r>
          </w:p>
        </w:tc>
        <w:tc>
          <w:tcPr>
            <w:tcW w:w="1128" w:type="dxa"/>
          </w:tcPr>
          <w:p>
            <w:pPr>
              <w:pStyle w:val="TableParagraph"/>
              <w:spacing w:before="114"/>
              <w:ind w:left="122"/>
              <w:rPr>
                <w:sz w:val="20"/>
              </w:rPr>
            </w:pPr>
            <w:r>
              <w:rPr>
                <w:sz w:val="20"/>
              </w:rPr>
              <w:t>0030-8870</w:t>
            </w:r>
          </w:p>
        </w:tc>
        <w:tc>
          <w:tcPr>
            <w:tcW w:w="5416" w:type="dxa"/>
          </w:tcPr>
          <w:p>
            <w:pPr>
              <w:pStyle w:val="TableParagraph"/>
              <w:spacing w:line="229" w:lineRule="exact" w:before="0"/>
              <w:ind w:right="39"/>
              <w:rPr>
                <w:sz w:val="20"/>
              </w:rPr>
            </w:pPr>
            <w:r>
              <w:rPr>
                <w:sz w:val="20"/>
              </w:rPr>
              <w:t>MARINE &amp; FRESHWATER BIOLOGY (Q3, 76/103); ZOOLOGY (Q3,</w:t>
            </w:r>
          </w:p>
          <w:p>
            <w:pPr>
              <w:pStyle w:val="TableParagraph"/>
              <w:spacing w:before="18"/>
              <w:ind w:right="39"/>
              <w:rPr>
                <w:sz w:val="20"/>
              </w:rPr>
            </w:pPr>
            <w:r>
              <w:rPr>
                <w:sz w:val="20"/>
              </w:rPr>
              <w:t>88/154)</w:t>
            </w:r>
          </w:p>
        </w:tc>
      </w:tr>
      <w:tr>
        <w:trPr>
          <w:trHeight w:val="492" w:hRule="exact"/>
        </w:trPr>
        <w:tc>
          <w:tcPr>
            <w:tcW w:w="660" w:type="dxa"/>
          </w:tcPr>
          <w:p>
            <w:pPr>
              <w:pStyle w:val="TableParagraph"/>
              <w:spacing w:before="102"/>
              <w:ind w:left="0" w:right="84"/>
              <w:jc w:val="right"/>
              <w:rPr>
                <w:sz w:val="22"/>
              </w:rPr>
            </w:pPr>
            <w:r>
              <w:rPr>
                <w:sz w:val="22"/>
              </w:rPr>
              <w:t>5259</w:t>
            </w:r>
          </w:p>
        </w:tc>
        <w:tc>
          <w:tcPr>
            <w:tcW w:w="3385" w:type="dxa"/>
          </w:tcPr>
          <w:p>
            <w:pPr>
              <w:pStyle w:val="TableParagraph"/>
              <w:spacing w:before="114"/>
              <w:ind w:right="-1"/>
              <w:rPr>
                <w:sz w:val="20"/>
              </w:rPr>
            </w:pPr>
            <w:r>
              <w:rPr>
                <w:sz w:val="20"/>
              </w:rPr>
              <w:t>PACKAGING TECHNOLOGY AND SCIENCE</w:t>
            </w:r>
          </w:p>
        </w:tc>
        <w:tc>
          <w:tcPr>
            <w:tcW w:w="1128" w:type="dxa"/>
          </w:tcPr>
          <w:p>
            <w:pPr>
              <w:pStyle w:val="TableParagraph"/>
              <w:spacing w:before="114"/>
              <w:ind w:left="122"/>
              <w:rPr>
                <w:sz w:val="20"/>
              </w:rPr>
            </w:pPr>
            <w:r>
              <w:rPr>
                <w:sz w:val="20"/>
              </w:rPr>
              <w:t>0894-3214</w:t>
            </w:r>
          </w:p>
        </w:tc>
        <w:tc>
          <w:tcPr>
            <w:tcW w:w="5416" w:type="dxa"/>
          </w:tcPr>
          <w:p>
            <w:pPr>
              <w:pStyle w:val="TableParagraph"/>
              <w:spacing w:line="229" w:lineRule="exact" w:before="0"/>
              <w:ind w:right="39"/>
              <w:rPr>
                <w:sz w:val="20"/>
              </w:rPr>
            </w:pPr>
            <w:r>
              <w:rPr>
                <w:sz w:val="20"/>
              </w:rPr>
              <w:t>ENGINEERING, MANUFACTURING (Q2, 11/40); FOOD SCIENCE &amp;</w:t>
            </w:r>
          </w:p>
          <w:p>
            <w:pPr>
              <w:pStyle w:val="TableParagraph"/>
              <w:spacing w:before="17"/>
              <w:ind w:right="39"/>
              <w:rPr>
                <w:sz w:val="20"/>
              </w:rPr>
            </w:pPr>
            <w:r>
              <w:rPr>
                <w:sz w:val="20"/>
              </w:rPr>
              <w:t>TECHNOLOGY (Q2, 47/123)</w:t>
            </w:r>
          </w:p>
        </w:tc>
      </w:tr>
      <w:tr>
        <w:trPr>
          <w:trHeight w:val="492" w:hRule="exact"/>
        </w:trPr>
        <w:tc>
          <w:tcPr>
            <w:tcW w:w="660" w:type="dxa"/>
          </w:tcPr>
          <w:p>
            <w:pPr>
              <w:pStyle w:val="TableParagraph"/>
              <w:spacing w:before="102"/>
              <w:ind w:left="0" w:right="84"/>
              <w:jc w:val="right"/>
              <w:rPr>
                <w:sz w:val="22"/>
              </w:rPr>
            </w:pPr>
            <w:r>
              <w:rPr>
                <w:sz w:val="22"/>
              </w:rPr>
              <w:t>5260</w:t>
            </w:r>
          </w:p>
        </w:tc>
        <w:tc>
          <w:tcPr>
            <w:tcW w:w="3385" w:type="dxa"/>
          </w:tcPr>
          <w:p>
            <w:pPr>
              <w:pStyle w:val="TableParagraph"/>
              <w:spacing w:before="114"/>
              <w:ind w:right="-1"/>
              <w:rPr>
                <w:sz w:val="20"/>
              </w:rPr>
            </w:pPr>
            <w:r>
              <w:rPr>
                <w:sz w:val="20"/>
              </w:rPr>
              <w:t>PADDY AND WATER ENVIRONMENT</w:t>
            </w:r>
          </w:p>
        </w:tc>
        <w:tc>
          <w:tcPr>
            <w:tcW w:w="1128" w:type="dxa"/>
          </w:tcPr>
          <w:p>
            <w:pPr>
              <w:pStyle w:val="TableParagraph"/>
              <w:spacing w:before="114"/>
              <w:ind w:left="122"/>
              <w:rPr>
                <w:sz w:val="20"/>
              </w:rPr>
            </w:pPr>
            <w:r>
              <w:rPr>
                <w:sz w:val="20"/>
              </w:rPr>
              <w:t>1611-2490</w:t>
            </w:r>
          </w:p>
        </w:tc>
        <w:tc>
          <w:tcPr>
            <w:tcW w:w="5416" w:type="dxa"/>
          </w:tcPr>
          <w:p>
            <w:pPr>
              <w:pStyle w:val="TableParagraph"/>
              <w:spacing w:line="229" w:lineRule="exact" w:before="0"/>
              <w:ind w:right="39"/>
              <w:rPr>
                <w:sz w:val="20"/>
              </w:rPr>
            </w:pPr>
            <w:r>
              <w:rPr>
                <w:sz w:val="20"/>
              </w:rPr>
              <w:t>AGRICULTURAL ENGINEERING (Q2, 6/12); AGRONOMY (Q2,</w:t>
            </w:r>
          </w:p>
          <w:p>
            <w:pPr>
              <w:pStyle w:val="TableParagraph"/>
              <w:spacing w:before="17"/>
              <w:ind w:right="39"/>
              <w:rPr>
                <w:sz w:val="20"/>
              </w:rPr>
            </w:pPr>
            <w:r>
              <w:rPr>
                <w:sz w:val="20"/>
              </w:rPr>
              <w:t>34/81)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5261</w:t>
            </w:r>
          </w:p>
        </w:tc>
        <w:tc>
          <w:tcPr>
            <w:tcW w:w="3385" w:type="dxa"/>
          </w:tcPr>
          <w:p>
            <w:pPr>
              <w:pStyle w:val="TableParagraph"/>
              <w:spacing w:line="256" w:lineRule="auto" w:before="107"/>
              <w:ind w:right="-1"/>
              <w:rPr>
                <w:sz w:val="20"/>
              </w:rPr>
            </w:pPr>
            <w:r>
              <w:rPr>
                <w:sz w:val="20"/>
              </w:rPr>
              <w:t>PAEDIATRIC AND PERINATAL EPIDEMIOLOGY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0269-5022</w:t>
            </w:r>
          </w:p>
        </w:tc>
        <w:tc>
          <w:tcPr>
            <w:tcW w:w="5416" w:type="dxa"/>
          </w:tcPr>
          <w:p>
            <w:pPr>
              <w:pStyle w:val="TableParagraph"/>
              <w:spacing w:line="222" w:lineRule="exact" w:before="0"/>
              <w:ind w:right="39"/>
              <w:rPr>
                <w:sz w:val="20"/>
              </w:rPr>
            </w:pPr>
            <w:r>
              <w:rPr>
                <w:sz w:val="20"/>
              </w:rPr>
              <w:t>OBSTETRICS &amp; GYNECOLOGY (Q1, 12/79); PEDIATRICS (Q1,</w:t>
            </w:r>
          </w:p>
          <w:p>
            <w:pPr>
              <w:pStyle w:val="TableParagraph"/>
              <w:spacing w:line="256" w:lineRule="auto" w:before="17"/>
              <w:ind w:right="39"/>
              <w:rPr>
                <w:sz w:val="20"/>
              </w:rPr>
            </w:pPr>
            <w:r>
              <w:rPr>
                <w:sz w:val="20"/>
              </w:rPr>
              <w:t>11/120); PUBLIC, ENVIRONMENTAL &amp; OCCUPATIONAL HEALTH (Q1, 29/165)</w:t>
            </w:r>
          </w:p>
        </w:tc>
      </w:tr>
      <w:tr>
        <w:trPr>
          <w:trHeight w:val="492" w:hRule="exact"/>
        </w:trPr>
        <w:tc>
          <w:tcPr>
            <w:tcW w:w="660" w:type="dxa"/>
          </w:tcPr>
          <w:p>
            <w:pPr>
              <w:pStyle w:val="TableParagraph"/>
              <w:spacing w:before="102"/>
              <w:ind w:left="0" w:right="84"/>
              <w:jc w:val="right"/>
              <w:rPr>
                <w:sz w:val="22"/>
              </w:rPr>
            </w:pPr>
            <w:r>
              <w:rPr>
                <w:sz w:val="22"/>
              </w:rPr>
              <w:t>5262</w:t>
            </w:r>
          </w:p>
        </w:tc>
        <w:tc>
          <w:tcPr>
            <w:tcW w:w="3385" w:type="dxa"/>
          </w:tcPr>
          <w:p>
            <w:pPr>
              <w:pStyle w:val="TableParagraph"/>
              <w:spacing w:before="114"/>
              <w:ind w:right="-1"/>
              <w:rPr>
                <w:sz w:val="20"/>
              </w:rPr>
            </w:pPr>
            <w:r>
              <w:rPr>
                <w:sz w:val="20"/>
              </w:rPr>
              <w:t>PAEDIATRIC RESPIRATORY REVIEWS</w:t>
            </w:r>
          </w:p>
        </w:tc>
        <w:tc>
          <w:tcPr>
            <w:tcW w:w="1128" w:type="dxa"/>
          </w:tcPr>
          <w:p>
            <w:pPr>
              <w:pStyle w:val="TableParagraph"/>
              <w:spacing w:before="114"/>
              <w:ind w:left="122"/>
              <w:rPr>
                <w:sz w:val="20"/>
              </w:rPr>
            </w:pPr>
            <w:r>
              <w:rPr>
                <w:sz w:val="20"/>
              </w:rPr>
              <w:t>1526-0542</w:t>
            </w:r>
          </w:p>
        </w:tc>
        <w:tc>
          <w:tcPr>
            <w:tcW w:w="5416" w:type="dxa"/>
          </w:tcPr>
          <w:p>
            <w:pPr>
              <w:pStyle w:val="TableParagraph"/>
              <w:spacing w:before="114"/>
              <w:ind w:right="39"/>
              <w:rPr>
                <w:sz w:val="20"/>
              </w:rPr>
            </w:pPr>
            <w:r>
              <w:rPr>
                <w:sz w:val="20"/>
              </w:rPr>
              <w:t>PEDIATRICS (Q2, 33/120); RESPIRATORY SYSTEM (Q3, 35/58)</w:t>
            </w:r>
          </w:p>
        </w:tc>
      </w:tr>
      <w:tr>
        <w:trPr>
          <w:trHeight w:val="290" w:hRule="exact"/>
        </w:trPr>
        <w:tc>
          <w:tcPr>
            <w:tcW w:w="660" w:type="dxa"/>
          </w:tcPr>
          <w:p>
            <w:pPr>
              <w:pStyle w:val="TableParagraph"/>
              <w:spacing w:before="2"/>
              <w:ind w:left="0" w:right="84"/>
              <w:jc w:val="right"/>
              <w:rPr>
                <w:sz w:val="22"/>
              </w:rPr>
            </w:pPr>
            <w:r>
              <w:rPr>
                <w:sz w:val="22"/>
              </w:rPr>
              <w:t>5263</w:t>
            </w:r>
          </w:p>
        </w:tc>
        <w:tc>
          <w:tcPr>
            <w:tcW w:w="3385" w:type="dxa"/>
          </w:tcPr>
          <w:p>
            <w:pPr>
              <w:pStyle w:val="TableParagraph"/>
              <w:ind w:right="-1"/>
              <w:rPr>
                <w:sz w:val="20"/>
              </w:rPr>
            </w:pPr>
            <w:r>
              <w:rPr>
                <w:sz w:val="20"/>
              </w:rPr>
              <w:t>PAEDIATRICS &amp; CHILD HEALTH</w:t>
            </w:r>
          </w:p>
        </w:tc>
        <w:tc>
          <w:tcPr>
            <w:tcW w:w="1128" w:type="dxa"/>
          </w:tcPr>
          <w:p>
            <w:pPr>
              <w:pStyle w:val="TableParagraph"/>
              <w:ind w:left="122"/>
              <w:rPr>
                <w:sz w:val="20"/>
              </w:rPr>
            </w:pPr>
            <w:r>
              <w:rPr>
                <w:sz w:val="20"/>
              </w:rPr>
              <w:t>1205-7088</w:t>
            </w:r>
          </w:p>
        </w:tc>
        <w:tc>
          <w:tcPr>
            <w:tcW w:w="5416" w:type="dxa"/>
          </w:tcPr>
          <w:p>
            <w:pPr>
              <w:pStyle w:val="TableParagraph"/>
              <w:ind w:right="39"/>
              <w:rPr>
                <w:sz w:val="20"/>
              </w:rPr>
            </w:pPr>
            <w:r>
              <w:rPr>
                <w:sz w:val="20"/>
              </w:rPr>
              <w:t>PEDIATRICS (Q3, 67/120)</w:t>
            </w:r>
          </w:p>
        </w:tc>
      </w:tr>
      <w:tr>
        <w:trPr>
          <w:trHeight w:val="492" w:hRule="exact"/>
        </w:trPr>
        <w:tc>
          <w:tcPr>
            <w:tcW w:w="660" w:type="dxa"/>
          </w:tcPr>
          <w:p>
            <w:pPr>
              <w:pStyle w:val="TableParagraph"/>
              <w:spacing w:before="102"/>
              <w:ind w:left="0" w:right="84"/>
              <w:jc w:val="right"/>
              <w:rPr>
                <w:sz w:val="22"/>
              </w:rPr>
            </w:pPr>
            <w:r>
              <w:rPr>
                <w:sz w:val="22"/>
              </w:rPr>
              <w:t>5264</w:t>
            </w:r>
          </w:p>
        </w:tc>
        <w:tc>
          <w:tcPr>
            <w:tcW w:w="3385" w:type="dxa"/>
          </w:tcPr>
          <w:p>
            <w:pPr>
              <w:pStyle w:val="TableParagraph"/>
              <w:spacing w:before="114"/>
              <w:ind w:right="-1"/>
              <w:rPr>
                <w:sz w:val="20"/>
              </w:rPr>
            </w:pPr>
            <w:r>
              <w:rPr>
                <w:sz w:val="20"/>
              </w:rPr>
              <w:t>PAIN</w:t>
            </w:r>
          </w:p>
        </w:tc>
        <w:tc>
          <w:tcPr>
            <w:tcW w:w="1128" w:type="dxa"/>
          </w:tcPr>
          <w:p>
            <w:pPr>
              <w:pStyle w:val="TableParagraph"/>
              <w:spacing w:before="114"/>
              <w:ind w:left="122"/>
              <w:rPr>
                <w:sz w:val="20"/>
              </w:rPr>
            </w:pPr>
            <w:r>
              <w:rPr>
                <w:sz w:val="20"/>
              </w:rPr>
              <w:t>0304-3959</w:t>
            </w:r>
          </w:p>
        </w:tc>
        <w:tc>
          <w:tcPr>
            <w:tcW w:w="5416" w:type="dxa"/>
          </w:tcPr>
          <w:p>
            <w:pPr>
              <w:pStyle w:val="TableParagraph"/>
              <w:spacing w:line="229" w:lineRule="exact" w:before="0"/>
              <w:ind w:right="39"/>
              <w:rPr>
                <w:sz w:val="20"/>
              </w:rPr>
            </w:pPr>
            <w:r>
              <w:rPr>
                <w:sz w:val="20"/>
              </w:rPr>
              <w:t>ANESTHESIOLOGY (Q1, 2/30); CLINICAL NEUROLOGY (Q1,</w:t>
            </w:r>
          </w:p>
          <w:p>
            <w:pPr>
              <w:pStyle w:val="TableParagraph"/>
              <w:spacing w:before="17"/>
              <w:ind w:right="39"/>
              <w:rPr>
                <w:sz w:val="20"/>
              </w:rPr>
            </w:pPr>
            <w:r>
              <w:rPr>
                <w:sz w:val="20"/>
              </w:rPr>
              <w:t>17/192); NEUROSCIENCES (Q1, 35/252)</w:t>
            </w:r>
          </w:p>
        </w:tc>
      </w:tr>
      <w:tr>
        <w:trPr>
          <w:trHeight w:val="290" w:hRule="exact"/>
        </w:trPr>
        <w:tc>
          <w:tcPr>
            <w:tcW w:w="660" w:type="dxa"/>
          </w:tcPr>
          <w:p>
            <w:pPr>
              <w:pStyle w:val="TableParagraph"/>
              <w:spacing w:before="2"/>
              <w:ind w:left="0" w:right="84"/>
              <w:jc w:val="right"/>
              <w:rPr>
                <w:sz w:val="22"/>
              </w:rPr>
            </w:pPr>
            <w:r>
              <w:rPr>
                <w:sz w:val="22"/>
              </w:rPr>
              <w:t>5265</w:t>
            </w:r>
          </w:p>
        </w:tc>
        <w:tc>
          <w:tcPr>
            <w:tcW w:w="3385" w:type="dxa"/>
          </w:tcPr>
          <w:p>
            <w:pPr>
              <w:pStyle w:val="TableParagraph"/>
              <w:ind w:right="-1"/>
              <w:rPr>
                <w:sz w:val="20"/>
              </w:rPr>
            </w:pPr>
            <w:r>
              <w:rPr>
                <w:sz w:val="20"/>
              </w:rPr>
              <w:t>PAIN MANAGEMENT NURSING</w:t>
            </w:r>
          </w:p>
        </w:tc>
        <w:tc>
          <w:tcPr>
            <w:tcW w:w="1128" w:type="dxa"/>
          </w:tcPr>
          <w:p>
            <w:pPr>
              <w:pStyle w:val="TableParagraph"/>
              <w:ind w:left="122"/>
              <w:rPr>
                <w:sz w:val="20"/>
              </w:rPr>
            </w:pPr>
            <w:r>
              <w:rPr>
                <w:sz w:val="20"/>
              </w:rPr>
              <w:t>1524-9042</w:t>
            </w:r>
          </w:p>
        </w:tc>
        <w:tc>
          <w:tcPr>
            <w:tcW w:w="5416" w:type="dxa"/>
          </w:tcPr>
          <w:p>
            <w:pPr>
              <w:pStyle w:val="TableParagraph"/>
              <w:ind w:right="39"/>
              <w:rPr>
                <w:sz w:val="20"/>
              </w:rPr>
            </w:pPr>
            <w:r>
              <w:rPr>
                <w:sz w:val="20"/>
              </w:rPr>
              <w:t>NURSING (Q1, 18/111)</w:t>
            </w:r>
          </w:p>
        </w:tc>
      </w:tr>
      <w:tr>
        <w:trPr>
          <w:trHeight w:val="291" w:hRule="exact"/>
        </w:trPr>
        <w:tc>
          <w:tcPr>
            <w:tcW w:w="660" w:type="dxa"/>
          </w:tcPr>
          <w:p>
            <w:pPr>
              <w:pStyle w:val="TableParagraph"/>
              <w:spacing w:before="2"/>
              <w:ind w:left="0" w:right="84"/>
              <w:jc w:val="right"/>
              <w:rPr>
                <w:sz w:val="22"/>
              </w:rPr>
            </w:pPr>
            <w:r>
              <w:rPr>
                <w:sz w:val="22"/>
              </w:rPr>
              <w:t>5266</w:t>
            </w:r>
          </w:p>
        </w:tc>
        <w:tc>
          <w:tcPr>
            <w:tcW w:w="3385" w:type="dxa"/>
          </w:tcPr>
          <w:p>
            <w:pPr>
              <w:pStyle w:val="TableParagraph"/>
              <w:spacing w:before="14"/>
              <w:ind w:right="-1"/>
              <w:rPr>
                <w:sz w:val="20"/>
              </w:rPr>
            </w:pPr>
            <w:r>
              <w:rPr>
                <w:sz w:val="20"/>
              </w:rPr>
              <w:t>PAIN MEDICINE</w:t>
            </w:r>
          </w:p>
        </w:tc>
        <w:tc>
          <w:tcPr>
            <w:tcW w:w="1128" w:type="dxa"/>
          </w:tcPr>
          <w:p>
            <w:pPr>
              <w:pStyle w:val="TableParagraph"/>
              <w:spacing w:before="14"/>
              <w:ind w:left="122"/>
              <w:rPr>
                <w:sz w:val="20"/>
              </w:rPr>
            </w:pPr>
            <w:r>
              <w:rPr>
                <w:sz w:val="20"/>
              </w:rPr>
              <w:t>1526-2375</w:t>
            </w:r>
          </w:p>
        </w:tc>
        <w:tc>
          <w:tcPr>
            <w:tcW w:w="5416" w:type="dxa"/>
          </w:tcPr>
          <w:p>
            <w:pPr>
              <w:pStyle w:val="TableParagraph"/>
              <w:spacing w:before="14"/>
              <w:ind w:right="39"/>
              <w:rPr>
                <w:sz w:val="20"/>
              </w:rPr>
            </w:pPr>
            <w:r>
              <w:rPr>
                <w:sz w:val="20"/>
              </w:rPr>
              <w:t>MEDICINE, GENERAL &amp; INTERNAL (Q1, 37/154)</w:t>
            </w:r>
          </w:p>
        </w:tc>
      </w:tr>
      <w:tr>
        <w:trPr>
          <w:trHeight w:val="492" w:hRule="exact"/>
        </w:trPr>
        <w:tc>
          <w:tcPr>
            <w:tcW w:w="660" w:type="dxa"/>
          </w:tcPr>
          <w:p>
            <w:pPr>
              <w:pStyle w:val="TableParagraph"/>
              <w:spacing w:before="102"/>
              <w:ind w:left="0" w:right="84"/>
              <w:jc w:val="right"/>
              <w:rPr>
                <w:sz w:val="22"/>
              </w:rPr>
            </w:pPr>
            <w:r>
              <w:rPr>
                <w:sz w:val="22"/>
              </w:rPr>
              <w:t>5267</w:t>
            </w:r>
          </w:p>
        </w:tc>
        <w:tc>
          <w:tcPr>
            <w:tcW w:w="3385" w:type="dxa"/>
          </w:tcPr>
          <w:p>
            <w:pPr>
              <w:pStyle w:val="TableParagraph"/>
              <w:spacing w:before="114"/>
              <w:ind w:right="-1"/>
              <w:rPr>
                <w:sz w:val="20"/>
              </w:rPr>
            </w:pPr>
            <w:r>
              <w:rPr>
                <w:sz w:val="20"/>
              </w:rPr>
              <w:t>PAIN PHYSICIAN</w:t>
            </w:r>
          </w:p>
        </w:tc>
        <w:tc>
          <w:tcPr>
            <w:tcW w:w="1128" w:type="dxa"/>
          </w:tcPr>
          <w:p>
            <w:pPr>
              <w:pStyle w:val="TableParagraph"/>
              <w:spacing w:before="114"/>
              <w:ind w:left="122"/>
              <w:rPr>
                <w:sz w:val="20"/>
              </w:rPr>
            </w:pPr>
            <w:r>
              <w:rPr>
                <w:sz w:val="20"/>
              </w:rPr>
              <w:t>1533-3159</w:t>
            </w:r>
          </w:p>
        </w:tc>
        <w:tc>
          <w:tcPr>
            <w:tcW w:w="5416" w:type="dxa"/>
          </w:tcPr>
          <w:p>
            <w:pPr>
              <w:pStyle w:val="TableParagraph"/>
              <w:spacing w:before="114"/>
              <w:ind w:right="-5"/>
              <w:rPr>
                <w:sz w:val="20"/>
              </w:rPr>
            </w:pPr>
            <w:r>
              <w:rPr>
                <w:sz w:val="20"/>
              </w:rPr>
              <w:t>ANESTHESIOLOGY (Q1, 4/30); CLINICAL NEUROLOGY (Q1, 46/192)</w:t>
            </w:r>
          </w:p>
        </w:tc>
      </w:tr>
      <w:tr>
        <w:trPr>
          <w:trHeight w:val="492" w:hRule="exact"/>
        </w:trPr>
        <w:tc>
          <w:tcPr>
            <w:tcW w:w="660" w:type="dxa"/>
          </w:tcPr>
          <w:p>
            <w:pPr>
              <w:pStyle w:val="TableParagraph"/>
              <w:spacing w:before="102"/>
              <w:ind w:left="0" w:right="84"/>
              <w:jc w:val="right"/>
              <w:rPr>
                <w:sz w:val="22"/>
              </w:rPr>
            </w:pPr>
            <w:r>
              <w:rPr>
                <w:sz w:val="22"/>
              </w:rPr>
              <w:t>5268</w:t>
            </w:r>
          </w:p>
        </w:tc>
        <w:tc>
          <w:tcPr>
            <w:tcW w:w="3385" w:type="dxa"/>
          </w:tcPr>
          <w:p>
            <w:pPr>
              <w:pStyle w:val="TableParagraph"/>
              <w:spacing w:before="114"/>
              <w:ind w:right="-1"/>
              <w:rPr>
                <w:sz w:val="20"/>
              </w:rPr>
            </w:pPr>
            <w:r>
              <w:rPr>
                <w:sz w:val="20"/>
              </w:rPr>
              <w:t>PAIN PRACTICE</w:t>
            </w:r>
          </w:p>
        </w:tc>
        <w:tc>
          <w:tcPr>
            <w:tcW w:w="1128" w:type="dxa"/>
          </w:tcPr>
          <w:p>
            <w:pPr>
              <w:pStyle w:val="TableParagraph"/>
              <w:spacing w:before="114"/>
              <w:ind w:left="122"/>
              <w:rPr>
                <w:sz w:val="20"/>
              </w:rPr>
            </w:pPr>
            <w:r>
              <w:rPr>
                <w:sz w:val="20"/>
              </w:rPr>
              <w:t>1530-7085</w:t>
            </w:r>
          </w:p>
        </w:tc>
        <w:tc>
          <w:tcPr>
            <w:tcW w:w="5416" w:type="dxa"/>
          </w:tcPr>
          <w:p>
            <w:pPr>
              <w:pStyle w:val="TableParagraph"/>
              <w:spacing w:line="229" w:lineRule="exact" w:before="0"/>
              <w:ind w:right="39"/>
              <w:rPr>
                <w:sz w:val="20"/>
              </w:rPr>
            </w:pPr>
            <w:r>
              <w:rPr>
                <w:sz w:val="20"/>
              </w:rPr>
              <w:t>ANESTHESIOLOGY (Q2, 13/30); CLINICAL NEUROLOGY (Q2,</w:t>
            </w:r>
          </w:p>
          <w:p>
            <w:pPr>
              <w:pStyle w:val="TableParagraph"/>
              <w:spacing w:before="17"/>
              <w:ind w:right="39"/>
              <w:rPr>
                <w:sz w:val="20"/>
              </w:rPr>
            </w:pPr>
            <w:r>
              <w:rPr>
                <w:sz w:val="20"/>
              </w:rPr>
              <w:t>93/192)</w:t>
            </w:r>
          </w:p>
        </w:tc>
      </w:tr>
      <w:tr>
        <w:trPr>
          <w:trHeight w:val="290" w:hRule="exact"/>
        </w:trPr>
        <w:tc>
          <w:tcPr>
            <w:tcW w:w="660" w:type="dxa"/>
          </w:tcPr>
          <w:p>
            <w:pPr>
              <w:pStyle w:val="TableParagraph"/>
              <w:spacing w:before="2"/>
              <w:ind w:left="0" w:right="84"/>
              <w:jc w:val="right"/>
              <w:rPr>
                <w:sz w:val="22"/>
              </w:rPr>
            </w:pPr>
            <w:r>
              <w:rPr>
                <w:sz w:val="22"/>
              </w:rPr>
              <w:t>5269</w:t>
            </w:r>
          </w:p>
        </w:tc>
        <w:tc>
          <w:tcPr>
            <w:tcW w:w="3385" w:type="dxa"/>
          </w:tcPr>
          <w:p>
            <w:pPr>
              <w:pStyle w:val="TableParagraph"/>
              <w:ind w:right="-1"/>
              <w:rPr>
                <w:sz w:val="20"/>
              </w:rPr>
            </w:pPr>
            <w:r>
              <w:rPr>
                <w:sz w:val="20"/>
              </w:rPr>
              <w:t>PAIN RESEARCH &amp; MANAGEMENT</w:t>
            </w:r>
          </w:p>
        </w:tc>
        <w:tc>
          <w:tcPr>
            <w:tcW w:w="1128" w:type="dxa"/>
          </w:tcPr>
          <w:p>
            <w:pPr>
              <w:pStyle w:val="TableParagraph"/>
              <w:ind w:left="122"/>
              <w:rPr>
                <w:sz w:val="20"/>
              </w:rPr>
            </w:pPr>
            <w:r>
              <w:rPr>
                <w:sz w:val="20"/>
              </w:rPr>
              <w:t>1203-6765</w:t>
            </w:r>
          </w:p>
        </w:tc>
        <w:tc>
          <w:tcPr>
            <w:tcW w:w="5416" w:type="dxa"/>
          </w:tcPr>
          <w:p>
            <w:pPr>
              <w:pStyle w:val="TableParagraph"/>
              <w:ind w:right="39"/>
              <w:rPr>
                <w:sz w:val="20"/>
              </w:rPr>
            </w:pPr>
            <w:r>
              <w:rPr>
                <w:sz w:val="20"/>
              </w:rPr>
              <w:t>CLINICAL NEUROLOGY (Q3, 140/192)</w:t>
            </w:r>
          </w:p>
        </w:tc>
      </w:tr>
      <w:tr>
        <w:trPr>
          <w:trHeight w:val="492" w:hRule="exact"/>
        </w:trPr>
        <w:tc>
          <w:tcPr>
            <w:tcW w:w="660" w:type="dxa"/>
          </w:tcPr>
          <w:p>
            <w:pPr>
              <w:pStyle w:val="TableParagraph"/>
              <w:spacing w:before="102"/>
              <w:ind w:left="0" w:right="84"/>
              <w:jc w:val="right"/>
              <w:rPr>
                <w:sz w:val="22"/>
              </w:rPr>
            </w:pPr>
            <w:r>
              <w:rPr>
                <w:sz w:val="22"/>
              </w:rPr>
              <w:t>5270</w:t>
            </w:r>
          </w:p>
        </w:tc>
        <w:tc>
          <w:tcPr>
            <w:tcW w:w="3385" w:type="dxa"/>
          </w:tcPr>
          <w:p>
            <w:pPr>
              <w:pStyle w:val="TableParagraph"/>
              <w:spacing w:line="229" w:lineRule="exact" w:before="0"/>
              <w:ind w:right="-1"/>
              <w:rPr>
                <w:sz w:val="20"/>
              </w:rPr>
            </w:pPr>
            <w:r>
              <w:rPr>
                <w:sz w:val="20"/>
              </w:rPr>
              <w:t>PAKISTAN JOURNAL OF AGRICULTURAL</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0552-9034</w:t>
            </w:r>
          </w:p>
        </w:tc>
        <w:tc>
          <w:tcPr>
            <w:tcW w:w="5416" w:type="dxa"/>
          </w:tcPr>
          <w:p>
            <w:pPr>
              <w:pStyle w:val="TableParagraph"/>
              <w:spacing w:before="114"/>
              <w:ind w:right="39"/>
              <w:rPr>
                <w:sz w:val="20"/>
              </w:rPr>
            </w:pPr>
            <w:r>
              <w:rPr>
                <w:sz w:val="20"/>
              </w:rPr>
              <w:t>AGRICULTURE, MULTIDISCIPLINARY (Q2, 18/56)</w:t>
            </w:r>
          </w:p>
        </w:tc>
      </w:tr>
      <w:tr>
        <w:trPr>
          <w:trHeight w:val="290" w:hRule="exact"/>
        </w:trPr>
        <w:tc>
          <w:tcPr>
            <w:tcW w:w="660" w:type="dxa"/>
          </w:tcPr>
          <w:p>
            <w:pPr>
              <w:pStyle w:val="TableParagraph"/>
              <w:spacing w:before="2"/>
              <w:ind w:left="0" w:right="84"/>
              <w:jc w:val="right"/>
              <w:rPr>
                <w:sz w:val="22"/>
              </w:rPr>
            </w:pPr>
            <w:r>
              <w:rPr>
                <w:sz w:val="22"/>
              </w:rPr>
              <w:t>5271</w:t>
            </w:r>
          </w:p>
        </w:tc>
        <w:tc>
          <w:tcPr>
            <w:tcW w:w="3385" w:type="dxa"/>
          </w:tcPr>
          <w:p>
            <w:pPr>
              <w:pStyle w:val="TableParagraph"/>
              <w:ind w:right="-1"/>
              <w:rPr>
                <w:sz w:val="20"/>
              </w:rPr>
            </w:pPr>
            <w:r>
              <w:rPr>
                <w:sz w:val="20"/>
              </w:rPr>
              <w:t>PAKISTAN JOURNAL OF BOTANY</w:t>
            </w:r>
          </w:p>
        </w:tc>
        <w:tc>
          <w:tcPr>
            <w:tcW w:w="1128" w:type="dxa"/>
          </w:tcPr>
          <w:p>
            <w:pPr>
              <w:pStyle w:val="TableParagraph"/>
              <w:ind w:left="122"/>
              <w:rPr>
                <w:sz w:val="20"/>
              </w:rPr>
            </w:pPr>
            <w:r>
              <w:rPr>
                <w:sz w:val="20"/>
              </w:rPr>
              <w:t>0556-3321</w:t>
            </w:r>
          </w:p>
        </w:tc>
        <w:tc>
          <w:tcPr>
            <w:tcW w:w="5416" w:type="dxa"/>
          </w:tcPr>
          <w:p>
            <w:pPr>
              <w:pStyle w:val="TableParagraph"/>
              <w:ind w:right="39"/>
              <w:rPr>
                <w:sz w:val="20"/>
              </w:rPr>
            </w:pPr>
            <w:r>
              <w:rPr>
                <w:sz w:val="20"/>
              </w:rPr>
              <w:t>PLANT SCIENCES (Q3, 143/204)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5272</w:t>
            </w:r>
          </w:p>
        </w:tc>
        <w:tc>
          <w:tcPr>
            <w:tcW w:w="3385" w:type="dxa"/>
          </w:tcPr>
          <w:p>
            <w:pPr>
              <w:pStyle w:val="TableParagraph"/>
              <w:spacing w:line="256" w:lineRule="auto" w:before="107"/>
              <w:ind w:right="-1"/>
              <w:rPr>
                <w:sz w:val="20"/>
              </w:rPr>
            </w:pPr>
            <w:r>
              <w:rPr>
                <w:sz w:val="20"/>
              </w:rPr>
              <w:t>PALAEOGEOGRAPHY </w:t>
            </w:r>
            <w:r>
              <w:rPr>
                <w:w w:val="95"/>
                <w:sz w:val="20"/>
              </w:rPr>
              <w:t>PALAEOCLIMATOLOGY    PALAEOECOLOGY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0031-0182</w:t>
            </w:r>
          </w:p>
        </w:tc>
        <w:tc>
          <w:tcPr>
            <w:tcW w:w="5416" w:type="dxa"/>
          </w:tcPr>
          <w:p>
            <w:pPr>
              <w:pStyle w:val="TableParagraph"/>
              <w:spacing w:line="256" w:lineRule="auto" w:before="107"/>
              <w:ind w:right="39"/>
              <w:rPr>
                <w:sz w:val="20"/>
              </w:rPr>
            </w:pPr>
            <w:r>
              <w:rPr>
                <w:sz w:val="20"/>
              </w:rPr>
              <w:t>GEOGRAPHY, PHYSICAL (Q2, 20/46); GEOSCIENCES, MULTIDISCIPLINARY (Q2, 53/175); PALEONTOLOGY (Q1, 5/50)</w:t>
            </w:r>
          </w:p>
        </w:tc>
      </w:tr>
      <w:tr>
        <w:trPr>
          <w:trHeight w:val="493" w:hRule="exact"/>
        </w:trPr>
        <w:tc>
          <w:tcPr>
            <w:tcW w:w="660" w:type="dxa"/>
          </w:tcPr>
          <w:p>
            <w:pPr>
              <w:pStyle w:val="TableParagraph"/>
              <w:spacing w:before="102"/>
              <w:ind w:left="0" w:right="84"/>
              <w:jc w:val="right"/>
              <w:rPr>
                <w:sz w:val="22"/>
              </w:rPr>
            </w:pPr>
            <w:r>
              <w:rPr>
                <w:sz w:val="22"/>
              </w:rPr>
              <w:t>5273</w:t>
            </w:r>
          </w:p>
        </w:tc>
        <w:tc>
          <w:tcPr>
            <w:tcW w:w="3385" w:type="dxa"/>
          </w:tcPr>
          <w:p>
            <w:pPr>
              <w:pStyle w:val="TableParagraph"/>
              <w:spacing w:line="229" w:lineRule="exact" w:before="0"/>
              <w:ind w:right="-1"/>
              <w:rPr>
                <w:sz w:val="20"/>
              </w:rPr>
            </w:pPr>
            <w:r>
              <w:rPr>
                <w:sz w:val="20"/>
              </w:rPr>
              <w:t>PALAEONTOGRAPHICA ABTEILUNG A-</w:t>
            </w:r>
          </w:p>
          <w:p>
            <w:pPr>
              <w:pStyle w:val="TableParagraph"/>
              <w:spacing w:before="18"/>
              <w:ind w:right="-1"/>
              <w:rPr>
                <w:sz w:val="20"/>
              </w:rPr>
            </w:pPr>
            <w:r>
              <w:rPr>
                <w:sz w:val="20"/>
              </w:rPr>
              <w:t>PALAOZOOLOGIE-STRATIGRAPHIE</w:t>
            </w:r>
          </w:p>
        </w:tc>
        <w:tc>
          <w:tcPr>
            <w:tcW w:w="1128" w:type="dxa"/>
          </w:tcPr>
          <w:p>
            <w:pPr>
              <w:pStyle w:val="TableParagraph"/>
              <w:spacing w:before="114"/>
              <w:ind w:left="122"/>
              <w:rPr>
                <w:sz w:val="20"/>
              </w:rPr>
            </w:pPr>
            <w:r>
              <w:rPr>
                <w:sz w:val="20"/>
              </w:rPr>
              <w:t>0375-0442</w:t>
            </w:r>
          </w:p>
        </w:tc>
        <w:tc>
          <w:tcPr>
            <w:tcW w:w="5416" w:type="dxa"/>
          </w:tcPr>
          <w:p>
            <w:pPr>
              <w:pStyle w:val="TableParagraph"/>
              <w:spacing w:before="114"/>
              <w:ind w:right="39"/>
              <w:rPr>
                <w:sz w:val="20"/>
              </w:rPr>
            </w:pPr>
            <w:r>
              <w:rPr>
                <w:sz w:val="20"/>
              </w:rPr>
              <w:t>PALEONTOLOGY (Q2, 24/50)</w:t>
            </w:r>
          </w:p>
        </w:tc>
      </w:tr>
      <w:tr>
        <w:trPr>
          <w:trHeight w:val="290" w:hRule="exact"/>
        </w:trPr>
        <w:tc>
          <w:tcPr>
            <w:tcW w:w="660" w:type="dxa"/>
          </w:tcPr>
          <w:p>
            <w:pPr>
              <w:pStyle w:val="TableParagraph"/>
              <w:spacing w:before="2"/>
              <w:ind w:left="0" w:right="84"/>
              <w:jc w:val="right"/>
              <w:rPr>
                <w:sz w:val="22"/>
              </w:rPr>
            </w:pPr>
            <w:r>
              <w:rPr>
                <w:sz w:val="22"/>
              </w:rPr>
              <w:t>5274</w:t>
            </w:r>
          </w:p>
        </w:tc>
        <w:tc>
          <w:tcPr>
            <w:tcW w:w="3385" w:type="dxa"/>
          </w:tcPr>
          <w:p>
            <w:pPr>
              <w:pStyle w:val="TableParagraph"/>
              <w:ind w:right="-1"/>
              <w:rPr>
                <w:sz w:val="20"/>
              </w:rPr>
            </w:pPr>
            <w:r>
              <w:rPr>
                <w:sz w:val="20"/>
              </w:rPr>
              <w:t>PALAEONTOLOGIA ELECTRONICA</w:t>
            </w:r>
          </w:p>
        </w:tc>
        <w:tc>
          <w:tcPr>
            <w:tcW w:w="1128" w:type="dxa"/>
          </w:tcPr>
          <w:p>
            <w:pPr>
              <w:pStyle w:val="TableParagraph"/>
              <w:ind w:left="122"/>
              <w:rPr>
                <w:sz w:val="20"/>
              </w:rPr>
            </w:pPr>
            <w:r>
              <w:rPr>
                <w:sz w:val="20"/>
              </w:rPr>
              <w:t>1935-3952</w:t>
            </w:r>
          </w:p>
        </w:tc>
        <w:tc>
          <w:tcPr>
            <w:tcW w:w="5416" w:type="dxa"/>
          </w:tcPr>
          <w:p>
            <w:pPr>
              <w:pStyle w:val="TableParagraph"/>
              <w:ind w:right="39"/>
              <w:rPr>
                <w:sz w:val="20"/>
              </w:rPr>
            </w:pPr>
            <w:r>
              <w:rPr>
                <w:sz w:val="20"/>
              </w:rPr>
              <w:t>PALEONTOLOGY (Q1, 7/50)</w:t>
            </w:r>
          </w:p>
        </w:tc>
      </w:tr>
      <w:tr>
        <w:trPr>
          <w:trHeight w:val="290" w:hRule="exact"/>
        </w:trPr>
        <w:tc>
          <w:tcPr>
            <w:tcW w:w="660" w:type="dxa"/>
          </w:tcPr>
          <w:p>
            <w:pPr>
              <w:pStyle w:val="TableParagraph"/>
              <w:spacing w:before="2"/>
              <w:ind w:left="0" w:right="84"/>
              <w:jc w:val="right"/>
              <w:rPr>
                <w:sz w:val="22"/>
              </w:rPr>
            </w:pPr>
            <w:r>
              <w:rPr>
                <w:sz w:val="22"/>
              </w:rPr>
              <w:t>5275</w:t>
            </w:r>
          </w:p>
        </w:tc>
        <w:tc>
          <w:tcPr>
            <w:tcW w:w="3385" w:type="dxa"/>
          </w:tcPr>
          <w:p>
            <w:pPr>
              <w:pStyle w:val="TableParagraph"/>
              <w:ind w:right="-1"/>
              <w:rPr>
                <w:sz w:val="20"/>
              </w:rPr>
            </w:pPr>
            <w:r>
              <w:rPr>
                <w:sz w:val="20"/>
              </w:rPr>
              <w:t>PALAEONTOLOGISCHE ZEITSCHRIFT</w:t>
            </w:r>
          </w:p>
        </w:tc>
        <w:tc>
          <w:tcPr>
            <w:tcW w:w="1128" w:type="dxa"/>
          </w:tcPr>
          <w:p>
            <w:pPr>
              <w:pStyle w:val="TableParagraph"/>
              <w:ind w:left="122"/>
              <w:rPr>
                <w:sz w:val="20"/>
              </w:rPr>
            </w:pPr>
            <w:r>
              <w:rPr>
                <w:sz w:val="20"/>
              </w:rPr>
              <w:t>0031-0220</w:t>
            </w:r>
          </w:p>
        </w:tc>
        <w:tc>
          <w:tcPr>
            <w:tcW w:w="5416" w:type="dxa"/>
          </w:tcPr>
          <w:p>
            <w:pPr>
              <w:pStyle w:val="TableParagraph"/>
              <w:ind w:right="39"/>
              <w:rPr>
                <w:sz w:val="20"/>
              </w:rPr>
            </w:pPr>
            <w:r>
              <w:rPr>
                <w:sz w:val="20"/>
              </w:rPr>
              <w:t>PALEONTOLOGY (Q2, 16/50)</w:t>
            </w:r>
          </w:p>
        </w:tc>
      </w:tr>
      <w:tr>
        <w:trPr>
          <w:trHeight w:val="290" w:hRule="exact"/>
        </w:trPr>
        <w:tc>
          <w:tcPr>
            <w:tcW w:w="660" w:type="dxa"/>
          </w:tcPr>
          <w:p>
            <w:pPr>
              <w:pStyle w:val="TableParagraph"/>
              <w:spacing w:before="2"/>
              <w:ind w:left="0" w:right="84"/>
              <w:jc w:val="right"/>
              <w:rPr>
                <w:sz w:val="22"/>
              </w:rPr>
            </w:pPr>
            <w:r>
              <w:rPr>
                <w:sz w:val="22"/>
              </w:rPr>
              <w:t>5276</w:t>
            </w:r>
          </w:p>
        </w:tc>
        <w:tc>
          <w:tcPr>
            <w:tcW w:w="3385" w:type="dxa"/>
          </w:tcPr>
          <w:p>
            <w:pPr>
              <w:pStyle w:val="TableParagraph"/>
              <w:ind w:right="-1"/>
              <w:rPr>
                <w:sz w:val="20"/>
              </w:rPr>
            </w:pPr>
            <w:r>
              <w:rPr>
                <w:sz w:val="20"/>
              </w:rPr>
              <w:t>PALAEONTOLOGY</w:t>
            </w:r>
          </w:p>
        </w:tc>
        <w:tc>
          <w:tcPr>
            <w:tcW w:w="1128" w:type="dxa"/>
          </w:tcPr>
          <w:p>
            <w:pPr>
              <w:pStyle w:val="TableParagraph"/>
              <w:ind w:left="122"/>
              <w:rPr>
                <w:sz w:val="20"/>
              </w:rPr>
            </w:pPr>
            <w:r>
              <w:rPr>
                <w:sz w:val="20"/>
              </w:rPr>
              <w:t>0031-0239</w:t>
            </w:r>
          </w:p>
        </w:tc>
        <w:tc>
          <w:tcPr>
            <w:tcW w:w="5416" w:type="dxa"/>
          </w:tcPr>
          <w:p>
            <w:pPr>
              <w:pStyle w:val="TableParagraph"/>
              <w:ind w:right="39"/>
              <w:rPr>
                <w:sz w:val="20"/>
              </w:rPr>
            </w:pPr>
            <w:r>
              <w:rPr>
                <w:sz w:val="20"/>
              </w:rPr>
              <w:t>PALEONTOLOGY (Q1, 6/50)</w:t>
            </w:r>
          </w:p>
        </w:tc>
      </w:tr>
      <w:tr>
        <w:trPr>
          <w:trHeight w:val="290" w:hRule="exact"/>
        </w:trPr>
        <w:tc>
          <w:tcPr>
            <w:tcW w:w="660" w:type="dxa"/>
          </w:tcPr>
          <w:p>
            <w:pPr>
              <w:pStyle w:val="TableParagraph"/>
              <w:spacing w:before="2"/>
              <w:ind w:left="0" w:right="84"/>
              <w:jc w:val="right"/>
              <w:rPr>
                <w:sz w:val="22"/>
              </w:rPr>
            </w:pPr>
            <w:r>
              <w:rPr>
                <w:sz w:val="22"/>
              </w:rPr>
              <w:t>5277</w:t>
            </w:r>
          </w:p>
        </w:tc>
        <w:tc>
          <w:tcPr>
            <w:tcW w:w="3385" w:type="dxa"/>
          </w:tcPr>
          <w:p>
            <w:pPr>
              <w:pStyle w:val="TableParagraph"/>
              <w:ind w:right="-1"/>
              <w:rPr>
                <w:sz w:val="20"/>
              </w:rPr>
            </w:pPr>
            <w:r>
              <w:rPr>
                <w:sz w:val="20"/>
              </w:rPr>
              <w:t>PALAIOS</w:t>
            </w:r>
          </w:p>
        </w:tc>
        <w:tc>
          <w:tcPr>
            <w:tcW w:w="1128" w:type="dxa"/>
          </w:tcPr>
          <w:p>
            <w:pPr>
              <w:pStyle w:val="TableParagraph"/>
              <w:ind w:left="122"/>
              <w:rPr>
                <w:sz w:val="20"/>
              </w:rPr>
            </w:pPr>
            <w:r>
              <w:rPr>
                <w:sz w:val="20"/>
              </w:rPr>
              <w:t>0883-1351</w:t>
            </w:r>
          </w:p>
        </w:tc>
        <w:tc>
          <w:tcPr>
            <w:tcW w:w="5416" w:type="dxa"/>
          </w:tcPr>
          <w:p>
            <w:pPr>
              <w:pStyle w:val="TableParagraph"/>
              <w:ind w:right="39"/>
              <w:rPr>
                <w:sz w:val="20"/>
              </w:rPr>
            </w:pPr>
            <w:r>
              <w:rPr>
                <w:sz w:val="20"/>
              </w:rPr>
              <w:t>GEOLOGY (Q2, 17/46); PALEONTOLOGY (Q2, 14/50)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5278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PALEOBIOLOGY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0094-8373</w:t>
            </w:r>
          </w:p>
        </w:tc>
        <w:tc>
          <w:tcPr>
            <w:tcW w:w="5416" w:type="dxa"/>
          </w:tcPr>
          <w:p>
            <w:pPr>
              <w:pStyle w:val="TableParagraph"/>
              <w:spacing w:line="222" w:lineRule="exact" w:before="0"/>
              <w:ind w:right="39"/>
              <w:rPr>
                <w:sz w:val="20"/>
              </w:rPr>
            </w:pPr>
            <w:r>
              <w:rPr>
                <w:sz w:val="20"/>
              </w:rPr>
              <w:t>BIODIVERSITY CONSERVATION (Q1, 10/44); ECOLOGY (Q2,</w:t>
            </w:r>
          </w:p>
          <w:p>
            <w:pPr>
              <w:pStyle w:val="TableParagraph"/>
              <w:spacing w:line="256" w:lineRule="auto" w:before="17"/>
              <w:ind w:right="39"/>
              <w:rPr>
                <w:sz w:val="20"/>
              </w:rPr>
            </w:pPr>
            <w:r>
              <w:rPr>
                <w:sz w:val="20"/>
              </w:rPr>
              <w:t>50/145); EVOLUTIONARY BIOLOGY (Q3, 26/46); PALEONTOLOGY (Q1, 3/50)</w:t>
            </w:r>
          </w:p>
        </w:tc>
      </w:tr>
      <w:tr>
        <w:trPr>
          <w:trHeight w:val="492" w:hRule="exact"/>
        </w:trPr>
        <w:tc>
          <w:tcPr>
            <w:tcW w:w="660" w:type="dxa"/>
          </w:tcPr>
          <w:p>
            <w:pPr>
              <w:pStyle w:val="TableParagraph"/>
              <w:spacing w:before="102"/>
              <w:ind w:left="0" w:right="84"/>
              <w:jc w:val="right"/>
              <w:rPr>
                <w:sz w:val="22"/>
              </w:rPr>
            </w:pPr>
            <w:r>
              <w:rPr>
                <w:sz w:val="22"/>
              </w:rPr>
              <w:t>5279</w:t>
            </w:r>
          </w:p>
        </w:tc>
        <w:tc>
          <w:tcPr>
            <w:tcW w:w="3385" w:type="dxa"/>
          </w:tcPr>
          <w:p>
            <w:pPr>
              <w:pStyle w:val="TableParagraph"/>
              <w:spacing w:before="114"/>
              <w:ind w:right="-1"/>
              <w:rPr>
                <w:sz w:val="20"/>
              </w:rPr>
            </w:pPr>
            <w:r>
              <w:rPr>
                <w:sz w:val="20"/>
              </w:rPr>
              <w:t>PALEOCEANOGRAPHY</w:t>
            </w:r>
          </w:p>
        </w:tc>
        <w:tc>
          <w:tcPr>
            <w:tcW w:w="1128" w:type="dxa"/>
          </w:tcPr>
          <w:p>
            <w:pPr>
              <w:pStyle w:val="TableParagraph"/>
              <w:spacing w:before="114"/>
              <w:ind w:left="122"/>
              <w:rPr>
                <w:sz w:val="20"/>
              </w:rPr>
            </w:pPr>
            <w:r>
              <w:rPr>
                <w:sz w:val="20"/>
              </w:rPr>
              <w:t>0883-8305</w:t>
            </w:r>
          </w:p>
        </w:tc>
        <w:tc>
          <w:tcPr>
            <w:tcW w:w="5416" w:type="dxa"/>
          </w:tcPr>
          <w:p>
            <w:pPr>
              <w:pStyle w:val="TableParagraph"/>
              <w:spacing w:line="229" w:lineRule="exact" w:before="0"/>
              <w:ind w:right="39"/>
              <w:rPr>
                <w:sz w:val="20"/>
              </w:rPr>
            </w:pPr>
            <w:r>
              <w:rPr>
                <w:sz w:val="20"/>
              </w:rPr>
              <w:t>GEOSCIENCES, MULTIDISCIPLINARY (Q1, 14/175);</w:t>
            </w:r>
          </w:p>
          <w:p>
            <w:pPr>
              <w:pStyle w:val="TableParagraph"/>
              <w:spacing w:before="17"/>
              <w:ind w:right="39"/>
              <w:rPr>
                <w:sz w:val="20"/>
              </w:rPr>
            </w:pPr>
            <w:r>
              <w:rPr>
                <w:sz w:val="20"/>
              </w:rPr>
              <w:t>OCEANOGRAPHY (Q1, 4/61); PALEONTOLOGY (Q1, 1/50)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5280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PALLIATIVE MEDICINE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0269-2163</w:t>
            </w:r>
          </w:p>
        </w:tc>
        <w:tc>
          <w:tcPr>
            <w:tcW w:w="5416" w:type="dxa"/>
          </w:tcPr>
          <w:p>
            <w:pPr>
              <w:pStyle w:val="TableParagraph"/>
              <w:spacing w:line="222" w:lineRule="exact" w:before="0"/>
              <w:ind w:right="39"/>
              <w:rPr>
                <w:sz w:val="20"/>
              </w:rPr>
            </w:pPr>
            <w:r>
              <w:rPr>
                <w:sz w:val="20"/>
              </w:rPr>
              <w:t>HEALTH CARE SCIENCES &amp; SERVICES (Q1, 18/88); MEDICINE,</w:t>
            </w:r>
          </w:p>
          <w:p>
            <w:pPr>
              <w:pStyle w:val="TableParagraph"/>
              <w:spacing w:line="256" w:lineRule="auto" w:before="17"/>
              <w:ind w:right="39"/>
              <w:rPr>
                <w:sz w:val="20"/>
              </w:rPr>
            </w:pPr>
            <w:r>
              <w:rPr>
                <w:sz w:val="20"/>
              </w:rPr>
              <w:t>GENERAL &amp; INTERNAL (Q1, 27/154); PUBLIC, ENVIRONMENTAL &amp; OCCUPATIONAL HEALTH (Q1, 34/165)</w:t>
            </w:r>
          </w:p>
        </w:tc>
      </w:tr>
      <w:tr>
        <w:trPr>
          <w:trHeight w:val="492" w:hRule="exact"/>
        </w:trPr>
        <w:tc>
          <w:tcPr>
            <w:tcW w:w="660" w:type="dxa"/>
          </w:tcPr>
          <w:p>
            <w:pPr>
              <w:pStyle w:val="TableParagraph"/>
              <w:spacing w:before="103"/>
              <w:ind w:left="0" w:right="84"/>
              <w:jc w:val="right"/>
              <w:rPr>
                <w:sz w:val="22"/>
              </w:rPr>
            </w:pPr>
            <w:r>
              <w:rPr>
                <w:sz w:val="22"/>
              </w:rPr>
              <w:t>5281</w:t>
            </w:r>
          </w:p>
        </w:tc>
        <w:tc>
          <w:tcPr>
            <w:tcW w:w="3385" w:type="dxa"/>
          </w:tcPr>
          <w:p>
            <w:pPr>
              <w:pStyle w:val="TableParagraph"/>
              <w:spacing w:before="115"/>
              <w:ind w:right="-1"/>
              <w:rPr>
                <w:sz w:val="20"/>
              </w:rPr>
            </w:pPr>
            <w:r>
              <w:rPr>
                <w:sz w:val="20"/>
              </w:rPr>
              <w:t>PALYNOLOGY</w:t>
            </w:r>
          </w:p>
        </w:tc>
        <w:tc>
          <w:tcPr>
            <w:tcW w:w="1128" w:type="dxa"/>
          </w:tcPr>
          <w:p>
            <w:pPr>
              <w:pStyle w:val="TableParagraph"/>
              <w:spacing w:before="115"/>
              <w:ind w:left="122"/>
              <w:rPr>
                <w:sz w:val="20"/>
              </w:rPr>
            </w:pPr>
            <w:r>
              <w:rPr>
                <w:sz w:val="20"/>
              </w:rPr>
              <w:t>0191-6122</w:t>
            </w:r>
          </w:p>
        </w:tc>
        <w:tc>
          <w:tcPr>
            <w:tcW w:w="5416" w:type="dxa"/>
          </w:tcPr>
          <w:p>
            <w:pPr>
              <w:pStyle w:val="TableParagraph"/>
              <w:spacing w:before="115"/>
              <w:ind w:right="39"/>
              <w:rPr>
                <w:sz w:val="20"/>
              </w:rPr>
            </w:pPr>
            <w:r>
              <w:rPr>
                <w:sz w:val="20"/>
              </w:rPr>
              <w:t>PALEONTOLOGY (Q3, 34/50); PLANT SCIENCES (Q3, 136/204)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5282</w:t>
            </w:r>
          </w:p>
        </w:tc>
        <w:tc>
          <w:tcPr>
            <w:tcW w:w="3385" w:type="dxa"/>
          </w:tcPr>
          <w:p>
            <w:pPr>
              <w:pStyle w:val="TableParagraph"/>
              <w:ind w:right="-1"/>
              <w:rPr>
                <w:sz w:val="20"/>
              </w:rPr>
            </w:pPr>
            <w:r>
              <w:rPr>
                <w:sz w:val="20"/>
              </w:rPr>
              <w:t>PANCREAS</w:t>
            </w:r>
          </w:p>
        </w:tc>
        <w:tc>
          <w:tcPr>
            <w:tcW w:w="1128" w:type="dxa"/>
          </w:tcPr>
          <w:p>
            <w:pPr>
              <w:pStyle w:val="TableParagraph"/>
              <w:ind w:left="122"/>
              <w:rPr>
                <w:sz w:val="20"/>
              </w:rPr>
            </w:pPr>
            <w:r>
              <w:rPr>
                <w:sz w:val="20"/>
              </w:rPr>
              <w:t>0885-3177</w:t>
            </w:r>
          </w:p>
        </w:tc>
        <w:tc>
          <w:tcPr>
            <w:tcW w:w="5416" w:type="dxa"/>
          </w:tcPr>
          <w:p>
            <w:pPr>
              <w:pStyle w:val="TableParagraph"/>
              <w:ind w:right="39"/>
              <w:rPr>
                <w:sz w:val="20"/>
              </w:rPr>
            </w:pPr>
            <w:r>
              <w:rPr>
                <w:sz w:val="20"/>
              </w:rPr>
              <w:t>GASTROENTEROLOGY &amp; HEPATOLOGY (Q2, 31/76)</w:t>
            </w:r>
          </w:p>
        </w:tc>
      </w:tr>
      <w:tr>
        <w:trPr>
          <w:trHeight w:val="290" w:hRule="exact"/>
        </w:trPr>
        <w:tc>
          <w:tcPr>
            <w:tcW w:w="660" w:type="dxa"/>
          </w:tcPr>
          <w:p>
            <w:pPr>
              <w:pStyle w:val="TableParagraph"/>
              <w:spacing w:before="2"/>
              <w:ind w:left="0" w:right="84"/>
              <w:jc w:val="right"/>
              <w:rPr>
                <w:sz w:val="22"/>
              </w:rPr>
            </w:pPr>
            <w:r>
              <w:rPr>
                <w:sz w:val="22"/>
              </w:rPr>
              <w:t>5283</w:t>
            </w:r>
          </w:p>
        </w:tc>
        <w:tc>
          <w:tcPr>
            <w:tcW w:w="3385" w:type="dxa"/>
          </w:tcPr>
          <w:p>
            <w:pPr>
              <w:pStyle w:val="TableParagraph"/>
              <w:ind w:right="-1"/>
              <w:rPr>
                <w:sz w:val="20"/>
              </w:rPr>
            </w:pPr>
            <w:r>
              <w:rPr>
                <w:sz w:val="20"/>
              </w:rPr>
              <w:t>PANCREATOLOGY</w:t>
            </w:r>
          </w:p>
        </w:tc>
        <w:tc>
          <w:tcPr>
            <w:tcW w:w="1128" w:type="dxa"/>
          </w:tcPr>
          <w:p>
            <w:pPr>
              <w:pStyle w:val="TableParagraph"/>
              <w:ind w:left="122"/>
              <w:rPr>
                <w:sz w:val="20"/>
              </w:rPr>
            </w:pPr>
            <w:r>
              <w:rPr>
                <w:sz w:val="20"/>
              </w:rPr>
              <w:t>1424-3903</w:t>
            </w:r>
          </w:p>
        </w:tc>
        <w:tc>
          <w:tcPr>
            <w:tcW w:w="5416" w:type="dxa"/>
          </w:tcPr>
          <w:p>
            <w:pPr>
              <w:pStyle w:val="TableParagraph"/>
              <w:ind w:right="39"/>
              <w:rPr>
                <w:sz w:val="20"/>
              </w:rPr>
            </w:pPr>
            <w:r>
              <w:rPr>
                <w:sz w:val="20"/>
              </w:rPr>
              <w:t>GASTROENTEROLOGY &amp; HEPATOLOGY (Q2, 32/76)</w:t>
            </w:r>
          </w:p>
        </w:tc>
      </w:tr>
      <w:tr>
        <w:trPr>
          <w:trHeight w:val="290" w:hRule="exact"/>
        </w:trPr>
        <w:tc>
          <w:tcPr>
            <w:tcW w:w="660" w:type="dxa"/>
          </w:tcPr>
          <w:p>
            <w:pPr>
              <w:pStyle w:val="TableParagraph"/>
              <w:spacing w:before="2"/>
              <w:ind w:left="0" w:right="84"/>
              <w:jc w:val="right"/>
              <w:rPr>
                <w:sz w:val="22"/>
              </w:rPr>
            </w:pPr>
            <w:r>
              <w:rPr>
                <w:sz w:val="22"/>
              </w:rPr>
              <w:t>5284</w:t>
            </w:r>
          </w:p>
        </w:tc>
        <w:tc>
          <w:tcPr>
            <w:tcW w:w="3385" w:type="dxa"/>
          </w:tcPr>
          <w:p>
            <w:pPr>
              <w:pStyle w:val="TableParagraph"/>
              <w:ind w:right="-1"/>
              <w:rPr>
                <w:sz w:val="20"/>
              </w:rPr>
            </w:pPr>
            <w:r>
              <w:rPr>
                <w:sz w:val="20"/>
              </w:rPr>
              <w:t>PANMINERVA MEDICA</w:t>
            </w:r>
          </w:p>
        </w:tc>
        <w:tc>
          <w:tcPr>
            <w:tcW w:w="1128" w:type="dxa"/>
          </w:tcPr>
          <w:p>
            <w:pPr>
              <w:pStyle w:val="TableParagraph"/>
              <w:ind w:left="122"/>
              <w:rPr>
                <w:sz w:val="20"/>
              </w:rPr>
            </w:pPr>
            <w:r>
              <w:rPr>
                <w:sz w:val="20"/>
              </w:rPr>
              <w:t>0031-0808</w:t>
            </w:r>
          </w:p>
        </w:tc>
        <w:tc>
          <w:tcPr>
            <w:tcW w:w="5416" w:type="dxa"/>
          </w:tcPr>
          <w:p>
            <w:pPr>
              <w:pStyle w:val="TableParagraph"/>
              <w:ind w:right="39"/>
              <w:rPr>
                <w:sz w:val="20"/>
              </w:rPr>
            </w:pPr>
            <w:r>
              <w:rPr>
                <w:sz w:val="20"/>
              </w:rPr>
              <w:t>MEDICINE, GENERAL &amp; INTERNAL (Q2, 60/154)</w:t>
            </w:r>
          </w:p>
        </w:tc>
      </w:tr>
      <w:tr>
        <w:trPr>
          <w:trHeight w:val="290" w:hRule="exact"/>
        </w:trPr>
        <w:tc>
          <w:tcPr>
            <w:tcW w:w="660" w:type="dxa"/>
          </w:tcPr>
          <w:p>
            <w:pPr>
              <w:pStyle w:val="TableParagraph"/>
              <w:spacing w:before="2"/>
              <w:ind w:left="0" w:right="84"/>
              <w:jc w:val="right"/>
              <w:rPr>
                <w:sz w:val="22"/>
              </w:rPr>
            </w:pPr>
            <w:r>
              <w:rPr>
                <w:sz w:val="22"/>
              </w:rPr>
              <w:t>5285</w:t>
            </w:r>
          </w:p>
        </w:tc>
        <w:tc>
          <w:tcPr>
            <w:tcW w:w="3385" w:type="dxa"/>
          </w:tcPr>
          <w:p>
            <w:pPr>
              <w:pStyle w:val="TableParagraph"/>
              <w:ind w:right="-1"/>
              <w:rPr>
                <w:sz w:val="20"/>
              </w:rPr>
            </w:pPr>
            <w:r>
              <w:rPr>
                <w:sz w:val="20"/>
              </w:rPr>
              <w:t>PAN-PACIFIC ENTOMOLOGIST</w:t>
            </w:r>
          </w:p>
        </w:tc>
        <w:tc>
          <w:tcPr>
            <w:tcW w:w="1128" w:type="dxa"/>
          </w:tcPr>
          <w:p>
            <w:pPr>
              <w:pStyle w:val="TableParagraph"/>
              <w:ind w:left="122"/>
              <w:rPr>
                <w:sz w:val="20"/>
              </w:rPr>
            </w:pPr>
            <w:r>
              <w:rPr>
                <w:sz w:val="20"/>
              </w:rPr>
              <w:t>0031-0603</w:t>
            </w:r>
          </w:p>
        </w:tc>
        <w:tc>
          <w:tcPr>
            <w:tcW w:w="5416" w:type="dxa"/>
          </w:tcPr>
          <w:p>
            <w:pPr>
              <w:pStyle w:val="TableParagraph"/>
              <w:ind w:right="39"/>
              <w:rPr>
                <w:sz w:val="20"/>
              </w:rPr>
            </w:pPr>
            <w:r>
              <w:rPr>
                <w:sz w:val="20"/>
              </w:rPr>
              <w:t>ENTOMOLOGY (Q3, 63/92)</w:t>
            </w:r>
          </w:p>
        </w:tc>
      </w:tr>
      <w:tr>
        <w:trPr>
          <w:trHeight w:val="291" w:hRule="exact"/>
        </w:trPr>
        <w:tc>
          <w:tcPr>
            <w:tcW w:w="660" w:type="dxa"/>
          </w:tcPr>
          <w:p>
            <w:pPr>
              <w:pStyle w:val="TableParagraph"/>
              <w:spacing w:before="2"/>
              <w:ind w:left="0" w:right="84"/>
              <w:jc w:val="right"/>
              <w:rPr>
                <w:sz w:val="22"/>
              </w:rPr>
            </w:pPr>
            <w:r>
              <w:rPr>
                <w:sz w:val="22"/>
              </w:rPr>
              <w:t>5286</w:t>
            </w:r>
          </w:p>
        </w:tc>
        <w:tc>
          <w:tcPr>
            <w:tcW w:w="3385" w:type="dxa"/>
          </w:tcPr>
          <w:p>
            <w:pPr>
              <w:pStyle w:val="TableParagraph"/>
              <w:spacing w:before="14"/>
              <w:ind w:right="-1"/>
              <w:rPr>
                <w:sz w:val="20"/>
              </w:rPr>
            </w:pPr>
            <w:r>
              <w:rPr>
                <w:sz w:val="20"/>
              </w:rPr>
              <w:t>PARALLEL COMPUTING</w:t>
            </w:r>
          </w:p>
        </w:tc>
        <w:tc>
          <w:tcPr>
            <w:tcW w:w="1128" w:type="dxa"/>
          </w:tcPr>
          <w:p>
            <w:pPr>
              <w:pStyle w:val="TableParagraph"/>
              <w:spacing w:before="14"/>
              <w:ind w:left="122"/>
              <w:rPr>
                <w:sz w:val="20"/>
              </w:rPr>
            </w:pPr>
            <w:r>
              <w:rPr>
                <w:sz w:val="20"/>
              </w:rPr>
              <w:t>0167-8191</w:t>
            </w:r>
          </w:p>
        </w:tc>
        <w:tc>
          <w:tcPr>
            <w:tcW w:w="5416" w:type="dxa"/>
          </w:tcPr>
          <w:p>
            <w:pPr>
              <w:pStyle w:val="TableParagraph"/>
              <w:spacing w:before="14"/>
              <w:ind w:right="39"/>
              <w:rPr>
                <w:sz w:val="20"/>
              </w:rPr>
            </w:pPr>
            <w:r>
              <w:rPr>
                <w:sz w:val="20"/>
              </w:rPr>
              <w:t>COMPUTER SCIENCE, THEORY &amp; METHODS (Q1, 23/102)</w:t>
            </w:r>
          </w:p>
        </w:tc>
      </w:tr>
      <w:tr>
        <w:trPr>
          <w:trHeight w:val="290" w:hRule="exact"/>
        </w:trPr>
        <w:tc>
          <w:tcPr>
            <w:tcW w:w="660" w:type="dxa"/>
          </w:tcPr>
          <w:p>
            <w:pPr>
              <w:pStyle w:val="TableParagraph"/>
              <w:spacing w:before="2"/>
              <w:ind w:left="0" w:right="84"/>
              <w:jc w:val="right"/>
              <w:rPr>
                <w:sz w:val="22"/>
              </w:rPr>
            </w:pPr>
            <w:r>
              <w:rPr>
                <w:sz w:val="22"/>
              </w:rPr>
              <w:t>5287</w:t>
            </w:r>
          </w:p>
        </w:tc>
        <w:tc>
          <w:tcPr>
            <w:tcW w:w="3385" w:type="dxa"/>
          </w:tcPr>
          <w:p>
            <w:pPr>
              <w:pStyle w:val="TableParagraph"/>
              <w:ind w:right="-1"/>
              <w:rPr>
                <w:sz w:val="20"/>
              </w:rPr>
            </w:pPr>
            <w:r>
              <w:rPr>
                <w:sz w:val="20"/>
              </w:rPr>
              <w:t>PARASITE</w:t>
            </w:r>
          </w:p>
        </w:tc>
        <w:tc>
          <w:tcPr>
            <w:tcW w:w="1128" w:type="dxa"/>
          </w:tcPr>
          <w:p>
            <w:pPr>
              <w:pStyle w:val="TableParagraph"/>
              <w:ind w:left="122"/>
              <w:rPr>
                <w:sz w:val="20"/>
              </w:rPr>
            </w:pPr>
            <w:r>
              <w:rPr>
                <w:sz w:val="20"/>
              </w:rPr>
              <w:t>1252-607X</w:t>
            </w:r>
          </w:p>
        </w:tc>
        <w:tc>
          <w:tcPr>
            <w:tcW w:w="5416" w:type="dxa"/>
          </w:tcPr>
          <w:p>
            <w:pPr>
              <w:pStyle w:val="TableParagraph"/>
              <w:ind w:right="39"/>
              <w:rPr>
                <w:sz w:val="20"/>
              </w:rPr>
            </w:pPr>
            <w:r>
              <w:rPr>
                <w:sz w:val="20"/>
              </w:rPr>
              <w:t>PARASITOLOGY (Q3, 26/36)</w:t>
            </w:r>
          </w:p>
        </w:tc>
      </w:tr>
      <w:tr>
        <w:trPr>
          <w:trHeight w:val="290" w:hRule="exact"/>
        </w:trPr>
        <w:tc>
          <w:tcPr>
            <w:tcW w:w="660" w:type="dxa"/>
          </w:tcPr>
          <w:p>
            <w:pPr>
              <w:pStyle w:val="TableParagraph"/>
              <w:spacing w:before="2"/>
              <w:ind w:left="0" w:right="84"/>
              <w:jc w:val="right"/>
              <w:rPr>
                <w:sz w:val="22"/>
              </w:rPr>
            </w:pPr>
            <w:r>
              <w:rPr>
                <w:sz w:val="22"/>
              </w:rPr>
              <w:t>5288</w:t>
            </w:r>
          </w:p>
        </w:tc>
        <w:tc>
          <w:tcPr>
            <w:tcW w:w="3385" w:type="dxa"/>
          </w:tcPr>
          <w:p>
            <w:pPr>
              <w:pStyle w:val="TableParagraph"/>
              <w:ind w:right="-1"/>
              <w:rPr>
                <w:sz w:val="20"/>
              </w:rPr>
            </w:pPr>
            <w:r>
              <w:rPr>
                <w:sz w:val="20"/>
              </w:rPr>
              <w:t>PARASITE IMMUNOLOGY</w:t>
            </w:r>
          </w:p>
        </w:tc>
        <w:tc>
          <w:tcPr>
            <w:tcW w:w="1128" w:type="dxa"/>
          </w:tcPr>
          <w:p>
            <w:pPr>
              <w:pStyle w:val="TableParagraph"/>
              <w:ind w:left="122"/>
              <w:rPr>
                <w:sz w:val="20"/>
              </w:rPr>
            </w:pPr>
            <w:r>
              <w:rPr>
                <w:sz w:val="20"/>
              </w:rPr>
              <w:t>0141-9838</w:t>
            </w:r>
          </w:p>
        </w:tc>
        <w:tc>
          <w:tcPr>
            <w:tcW w:w="5416" w:type="dxa"/>
          </w:tcPr>
          <w:p>
            <w:pPr>
              <w:pStyle w:val="TableParagraph"/>
              <w:ind w:right="39"/>
              <w:rPr>
                <w:sz w:val="20"/>
              </w:rPr>
            </w:pPr>
            <w:r>
              <w:rPr>
                <w:sz w:val="20"/>
              </w:rPr>
              <w:t>IMMUNOLOGY (Q3, 102/148); PARASITOLOGY (Q2, 14/36)</w:t>
            </w:r>
          </w:p>
        </w:tc>
      </w:tr>
      <w:tr>
        <w:trPr>
          <w:trHeight w:val="290" w:hRule="exact"/>
        </w:trPr>
        <w:tc>
          <w:tcPr>
            <w:tcW w:w="660" w:type="dxa"/>
          </w:tcPr>
          <w:p>
            <w:pPr>
              <w:pStyle w:val="TableParagraph"/>
              <w:spacing w:before="2"/>
              <w:ind w:left="0" w:right="84"/>
              <w:jc w:val="right"/>
              <w:rPr>
                <w:sz w:val="22"/>
              </w:rPr>
            </w:pPr>
            <w:r>
              <w:rPr>
                <w:sz w:val="22"/>
              </w:rPr>
              <w:t>5289</w:t>
            </w:r>
          </w:p>
        </w:tc>
        <w:tc>
          <w:tcPr>
            <w:tcW w:w="3385" w:type="dxa"/>
          </w:tcPr>
          <w:p>
            <w:pPr>
              <w:pStyle w:val="TableParagraph"/>
              <w:ind w:right="-1"/>
              <w:rPr>
                <w:sz w:val="20"/>
              </w:rPr>
            </w:pPr>
            <w:r>
              <w:rPr>
                <w:sz w:val="20"/>
              </w:rPr>
              <w:t>PARASITES &amp; VECTORS</w:t>
            </w:r>
          </w:p>
        </w:tc>
        <w:tc>
          <w:tcPr>
            <w:tcW w:w="1128" w:type="dxa"/>
          </w:tcPr>
          <w:p>
            <w:pPr>
              <w:pStyle w:val="TableParagraph"/>
              <w:ind w:left="122"/>
              <w:rPr>
                <w:sz w:val="20"/>
              </w:rPr>
            </w:pPr>
            <w:r>
              <w:rPr>
                <w:sz w:val="20"/>
              </w:rPr>
              <w:t>1756-3305</w:t>
            </w:r>
          </w:p>
        </w:tc>
        <w:tc>
          <w:tcPr>
            <w:tcW w:w="5416" w:type="dxa"/>
          </w:tcPr>
          <w:p>
            <w:pPr>
              <w:pStyle w:val="TableParagraph"/>
              <w:ind w:right="39"/>
              <w:rPr>
                <w:sz w:val="20"/>
              </w:rPr>
            </w:pPr>
            <w:r>
              <w:rPr>
                <w:sz w:val="20"/>
              </w:rPr>
              <w:t>PARASITOLOGY (Q1, 7/36)</w:t>
            </w:r>
          </w:p>
        </w:tc>
      </w:tr>
      <w:tr>
        <w:trPr>
          <w:trHeight w:val="290" w:hRule="exact"/>
        </w:trPr>
        <w:tc>
          <w:tcPr>
            <w:tcW w:w="660" w:type="dxa"/>
          </w:tcPr>
          <w:p>
            <w:pPr>
              <w:pStyle w:val="TableParagraph"/>
              <w:spacing w:before="2"/>
              <w:ind w:left="0" w:right="84"/>
              <w:jc w:val="right"/>
              <w:rPr>
                <w:sz w:val="22"/>
              </w:rPr>
            </w:pPr>
            <w:r>
              <w:rPr>
                <w:sz w:val="22"/>
              </w:rPr>
              <w:t>5290</w:t>
            </w:r>
          </w:p>
        </w:tc>
        <w:tc>
          <w:tcPr>
            <w:tcW w:w="3385" w:type="dxa"/>
          </w:tcPr>
          <w:p>
            <w:pPr>
              <w:pStyle w:val="TableParagraph"/>
              <w:ind w:right="-1"/>
              <w:rPr>
                <w:sz w:val="20"/>
              </w:rPr>
            </w:pPr>
            <w:r>
              <w:rPr>
                <w:sz w:val="20"/>
              </w:rPr>
              <w:t>PARASITOLOGY</w:t>
            </w:r>
          </w:p>
        </w:tc>
        <w:tc>
          <w:tcPr>
            <w:tcW w:w="1128" w:type="dxa"/>
          </w:tcPr>
          <w:p>
            <w:pPr>
              <w:pStyle w:val="TableParagraph"/>
              <w:ind w:left="122"/>
              <w:rPr>
                <w:sz w:val="20"/>
              </w:rPr>
            </w:pPr>
            <w:r>
              <w:rPr>
                <w:sz w:val="20"/>
              </w:rPr>
              <w:t>0031-1820</w:t>
            </w:r>
          </w:p>
        </w:tc>
        <w:tc>
          <w:tcPr>
            <w:tcW w:w="5416" w:type="dxa"/>
          </w:tcPr>
          <w:p>
            <w:pPr>
              <w:pStyle w:val="TableParagraph"/>
              <w:ind w:right="39"/>
              <w:rPr>
                <w:sz w:val="20"/>
              </w:rPr>
            </w:pPr>
            <w:r>
              <w:rPr>
                <w:sz w:val="20"/>
              </w:rPr>
              <w:t>PARASITOLOGY (Q2, 11/36)</w:t>
            </w:r>
          </w:p>
        </w:tc>
      </w:tr>
      <w:tr>
        <w:trPr>
          <w:trHeight w:val="290" w:hRule="exact"/>
        </w:trPr>
        <w:tc>
          <w:tcPr>
            <w:tcW w:w="660" w:type="dxa"/>
          </w:tcPr>
          <w:p>
            <w:pPr>
              <w:pStyle w:val="TableParagraph"/>
              <w:spacing w:before="2"/>
              <w:ind w:left="0" w:right="84"/>
              <w:jc w:val="right"/>
              <w:rPr>
                <w:sz w:val="22"/>
              </w:rPr>
            </w:pPr>
            <w:r>
              <w:rPr>
                <w:sz w:val="22"/>
              </w:rPr>
              <w:t>5291</w:t>
            </w:r>
          </w:p>
        </w:tc>
        <w:tc>
          <w:tcPr>
            <w:tcW w:w="3385" w:type="dxa"/>
          </w:tcPr>
          <w:p>
            <w:pPr>
              <w:pStyle w:val="TableParagraph"/>
              <w:ind w:right="-1"/>
              <w:rPr>
                <w:sz w:val="20"/>
              </w:rPr>
            </w:pPr>
            <w:r>
              <w:rPr>
                <w:sz w:val="20"/>
              </w:rPr>
              <w:t>PARASITOLOGY INTERNATIONAL</w:t>
            </w:r>
          </w:p>
        </w:tc>
        <w:tc>
          <w:tcPr>
            <w:tcW w:w="1128" w:type="dxa"/>
          </w:tcPr>
          <w:p>
            <w:pPr>
              <w:pStyle w:val="TableParagraph"/>
              <w:ind w:left="122"/>
              <w:rPr>
                <w:sz w:val="20"/>
              </w:rPr>
            </w:pPr>
            <w:r>
              <w:rPr>
                <w:sz w:val="20"/>
              </w:rPr>
              <w:t>1383-5769</w:t>
            </w:r>
          </w:p>
        </w:tc>
        <w:tc>
          <w:tcPr>
            <w:tcW w:w="5416" w:type="dxa"/>
          </w:tcPr>
          <w:p>
            <w:pPr>
              <w:pStyle w:val="TableParagraph"/>
              <w:ind w:right="39"/>
              <w:rPr>
                <w:sz w:val="20"/>
              </w:rPr>
            </w:pPr>
            <w:r>
              <w:rPr>
                <w:sz w:val="20"/>
              </w:rPr>
              <w:t>PARASITOLOGY (Q2, 16/36)</w:t>
            </w:r>
          </w:p>
        </w:tc>
      </w:tr>
      <w:tr>
        <w:trPr>
          <w:trHeight w:val="290" w:hRule="exact"/>
        </w:trPr>
        <w:tc>
          <w:tcPr>
            <w:tcW w:w="660" w:type="dxa"/>
          </w:tcPr>
          <w:p>
            <w:pPr>
              <w:pStyle w:val="TableParagraph"/>
              <w:spacing w:before="2"/>
              <w:ind w:left="0" w:right="84"/>
              <w:jc w:val="right"/>
              <w:rPr>
                <w:sz w:val="22"/>
              </w:rPr>
            </w:pPr>
            <w:r>
              <w:rPr>
                <w:sz w:val="22"/>
              </w:rPr>
              <w:t>5292</w:t>
            </w:r>
          </w:p>
        </w:tc>
        <w:tc>
          <w:tcPr>
            <w:tcW w:w="3385" w:type="dxa"/>
          </w:tcPr>
          <w:p>
            <w:pPr>
              <w:pStyle w:val="TableParagraph"/>
              <w:ind w:right="-1"/>
              <w:rPr>
                <w:sz w:val="20"/>
              </w:rPr>
            </w:pPr>
            <w:r>
              <w:rPr>
                <w:sz w:val="20"/>
              </w:rPr>
              <w:t>PARASITOLOGY RESEARCH</w:t>
            </w:r>
          </w:p>
        </w:tc>
        <w:tc>
          <w:tcPr>
            <w:tcW w:w="1128" w:type="dxa"/>
          </w:tcPr>
          <w:p>
            <w:pPr>
              <w:pStyle w:val="TableParagraph"/>
              <w:ind w:left="122"/>
              <w:rPr>
                <w:sz w:val="20"/>
              </w:rPr>
            </w:pPr>
            <w:r>
              <w:rPr>
                <w:sz w:val="20"/>
              </w:rPr>
              <w:t>0932-0113</w:t>
            </w:r>
          </w:p>
        </w:tc>
        <w:tc>
          <w:tcPr>
            <w:tcW w:w="5416" w:type="dxa"/>
          </w:tcPr>
          <w:p>
            <w:pPr>
              <w:pStyle w:val="TableParagraph"/>
              <w:ind w:right="39"/>
              <w:rPr>
                <w:sz w:val="20"/>
              </w:rPr>
            </w:pPr>
            <w:r>
              <w:rPr>
                <w:sz w:val="20"/>
              </w:rPr>
              <w:t>PARASITOLOGY (Q2, 15/36)</w:t>
            </w:r>
          </w:p>
        </w:tc>
      </w:tr>
      <w:tr>
        <w:trPr>
          <w:trHeight w:val="492" w:hRule="exact"/>
        </w:trPr>
        <w:tc>
          <w:tcPr>
            <w:tcW w:w="660" w:type="dxa"/>
          </w:tcPr>
          <w:p>
            <w:pPr>
              <w:pStyle w:val="TableParagraph"/>
              <w:spacing w:before="102"/>
              <w:ind w:left="0" w:right="84"/>
              <w:jc w:val="right"/>
              <w:rPr>
                <w:sz w:val="22"/>
              </w:rPr>
            </w:pPr>
            <w:r>
              <w:rPr>
                <w:sz w:val="22"/>
              </w:rPr>
              <w:t>5293</w:t>
            </w:r>
          </w:p>
        </w:tc>
        <w:tc>
          <w:tcPr>
            <w:tcW w:w="3385" w:type="dxa"/>
          </w:tcPr>
          <w:p>
            <w:pPr>
              <w:pStyle w:val="TableParagraph"/>
              <w:spacing w:before="114"/>
              <w:ind w:right="-1"/>
              <w:rPr>
                <w:sz w:val="20"/>
              </w:rPr>
            </w:pPr>
            <w:r>
              <w:rPr>
                <w:sz w:val="20"/>
              </w:rPr>
              <w:t>PARKINSONISM &amp; RELATED DISORDERS</w:t>
            </w:r>
          </w:p>
        </w:tc>
        <w:tc>
          <w:tcPr>
            <w:tcW w:w="1128" w:type="dxa"/>
          </w:tcPr>
          <w:p>
            <w:pPr>
              <w:pStyle w:val="TableParagraph"/>
              <w:spacing w:before="114"/>
              <w:ind w:left="122"/>
              <w:rPr>
                <w:sz w:val="20"/>
              </w:rPr>
            </w:pPr>
            <w:r>
              <w:rPr>
                <w:sz w:val="20"/>
              </w:rPr>
              <w:t>1353-8020</w:t>
            </w:r>
          </w:p>
        </w:tc>
        <w:tc>
          <w:tcPr>
            <w:tcW w:w="5416" w:type="dxa"/>
          </w:tcPr>
          <w:p>
            <w:pPr>
              <w:pStyle w:val="TableParagraph"/>
              <w:spacing w:before="114"/>
              <w:ind w:right="39"/>
              <w:rPr>
                <w:sz w:val="20"/>
              </w:rPr>
            </w:pPr>
            <w:r>
              <w:rPr>
                <w:sz w:val="20"/>
              </w:rPr>
              <w:t>CLINICAL NEUROLOGY (Q1, 33/192)</w:t>
            </w:r>
          </w:p>
        </w:tc>
      </w:tr>
      <w:tr>
        <w:trPr>
          <w:trHeight w:val="290" w:hRule="exact"/>
        </w:trPr>
        <w:tc>
          <w:tcPr>
            <w:tcW w:w="660" w:type="dxa"/>
          </w:tcPr>
          <w:p>
            <w:pPr>
              <w:pStyle w:val="TableParagraph"/>
              <w:spacing w:before="2"/>
              <w:ind w:left="0" w:right="84"/>
              <w:jc w:val="right"/>
              <w:rPr>
                <w:sz w:val="22"/>
              </w:rPr>
            </w:pPr>
            <w:r>
              <w:rPr>
                <w:sz w:val="22"/>
              </w:rPr>
              <w:t>5294</w:t>
            </w:r>
          </w:p>
        </w:tc>
        <w:tc>
          <w:tcPr>
            <w:tcW w:w="3385" w:type="dxa"/>
          </w:tcPr>
          <w:p>
            <w:pPr>
              <w:pStyle w:val="TableParagraph"/>
              <w:ind w:right="-1"/>
              <w:rPr>
                <w:sz w:val="20"/>
              </w:rPr>
            </w:pPr>
            <w:r>
              <w:rPr>
                <w:sz w:val="20"/>
              </w:rPr>
              <w:t>PARKINSONS DISEASE</w:t>
            </w:r>
          </w:p>
        </w:tc>
        <w:tc>
          <w:tcPr>
            <w:tcW w:w="1128" w:type="dxa"/>
          </w:tcPr>
          <w:p>
            <w:pPr>
              <w:pStyle w:val="TableParagraph"/>
              <w:ind w:left="122"/>
              <w:rPr>
                <w:sz w:val="20"/>
              </w:rPr>
            </w:pPr>
            <w:r>
              <w:rPr>
                <w:sz w:val="20"/>
              </w:rPr>
              <w:t>2090-8083</w:t>
            </w:r>
          </w:p>
        </w:tc>
        <w:tc>
          <w:tcPr>
            <w:tcW w:w="5416" w:type="dxa"/>
          </w:tcPr>
          <w:p>
            <w:pPr>
              <w:pStyle w:val="TableParagraph"/>
              <w:ind w:right="39"/>
              <w:rPr>
                <w:sz w:val="20"/>
              </w:rPr>
            </w:pPr>
            <w:r>
              <w:rPr>
                <w:sz w:val="20"/>
              </w:rPr>
              <w:t>CLINICAL NEUROLOGY (Q3, 115/192)</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5295</w:t>
            </w:r>
          </w:p>
        </w:tc>
        <w:tc>
          <w:tcPr>
            <w:tcW w:w="3385" w:type="dxa"/>
          </w:tcPr>
          <w:p>
            <w:pPr>
              <w:pStyle w:val="TableParagraph"/>
              <w:spacing w:line="256" w:lineRule="auto" w:before="107"/>
              <w:ind w:right="-1"/>
              <w:rPr>
                <w:sz w:val="20"/>
              </w:rPr>
            </w:pPr>
            <w:r>
              <w:rPr>
                <w:sz w:val="20"/>
              </w:rPr>
              <w:t>PARTICLE &amp; PARTICLE SYSTEMS CHARACTERIZATION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0934-0866</w:t>
            </w:r>
          </w:p>
        </w:tc>
        <w:tc>
          <w:tcPr>
            <w:tcW w:w="5416" w:type="dxa"/>
          </w:tcPr>
          <w:p>
            <w:pPr>
              <w:pStyle w:val="TableParagraph"/>
              <w:spacing w:line="222" w:lineRule="exact" w:before="0"/>
              <w:ind w:right="39"/>
              <w:rPr>
                <w:sz w:val="20"/>
              </w:rPr>
            </w:pPr>
            <w:r>
              <w:rPr>
                <w:sz w:val="20"/>
              </w:rPr>
              <w:t>CHEMISTRY, PHYSICAL (Q2, 46/139); MATERIALS SCIENCE,</w:t>
            </w:r>
          </w:p>
          <w:p>
            <w:pPr>
              <w:pStyle w:val="TableParagraph"/>
              <w:spacing w:line="256" w:lineRule="auto" w:before="17"/>
              <w:ind w:right="39"/>
              <w:rPr>
                <w:sz w:val="20"/>
              </w:rPr>
            </w:pPr>
            <w:r>
              <w:rPr>
                <w:sz w:val="20"/>
              </w:rPr>
              <w:t>MULTIDISCIPLINARY (Q1, 47/260); NANOSCIENCE &amp; NANOTECHNOLOGY (Q2, 29/80)</w:t>
            </w:r>
          </w:p>
        </w:tc>
      </w:tr>
      <w:tr>
        <w:trPr>
          <w:trHeight w:val="290" w:hRule="exact"/>
        </w:trPr>
        <w:tc>
          <w:tcPr>
            <w:tcW w:w="660" w:type="dxa"/>
          </w:tcPr>
          <w:p>
            <w:pPr>
              <w:pStyle w:val="TableParagraph"/>
              <w:spacing w:before="2"/>
              <w:ind w:left="0" w:right="84"/>
              <w:jc w:val="right"/>
              <w:rPr>
                <w:sz w:val="22"/>
              </w:rPr>
            </w:pPr>
            <w:r>
              <w:rPr>
                <w:sz w:val="22"/>
              </w:rPr>
              <w:t>5296</w:t>
            </w:r>
          </w:p>
        </w:tc>
        <w:tc>
          <w:tcPr>
            <w:tcW w:w="3385" w:type="dxa"/>
          </w:tcPr>
          <w:p>
            <w:pPr>
              <w:pStyle w:val="TableParagraph"/>
              <w:ind w:right="-1"/>
              <w:rPr>
                <w:sz w:val="20"/>
              </w:rPr>
            </w:pPr>
            <w:r>
              <w:rPr>
                <w:sz w:val="20"/>
              </w:rPr>
              <w:t>PARTICLE AND FIBRE TOXICOLOGY</w:t>
            </w:r>
          </w:p>
        </w:tc>
        <w:tc>
          <w:tcPr>
            <w:tcW w:w="1128" w:type="dxa"/>
          </w:tcPr>
          <w:p>
            <w:pPr>
              <w:pStyle w:val="TableParagraph"/>
              <w:ind w:left="122"/>
              <w:rPr>
                <w:sz w:val="20"/>
              </w:rPr>
            </w:pPr>
            <w:r>
              <w:rPr>
                <w:sz w:val="20"/>
              </w:rPr>
              <w:t>1743-8977</w:t>
            </w:r>
          </w:p>
        </w:tc>
        <w:tc>
          <w:tcPr>
            <w:tcW w:w="5416" w:type="dxa"/>
          </w:tcPr>
          <w:p>
            <w:pPr>
              <w:pStyle w:val="TableParagraph"/>
              <w:ind w:right="39"/>
              <w:rPr>
                <w:sz w:val="20"/>
              </w:rPr>
            </w:pPr>
            <w:r>
              <w:rPr>
                <w:sz w:val="20"/>
              </w:rPr>
              <w:t>TOXICOLOGY (Q1, 3/88)</w:t>
            </w:r>
          </w:p>
        </w:tc>
      </w:tr>
      <w:tr>
        <w:trPr>
          <w:trHeight w:val="492" w:hRule="exact"/>
        </w:trPr>
        <w:tc>
          <w:tcPr>
            <w:tcW w:w="660" w:type="dxa"/>
          </w:tcPr>
          <w:p>
            <w:pPr>
              <w:pStyle w:val="TableParagraph"/>
              <w:spacing w:before="102"/>
              <w:ind w:left="0" w:right="84"/>
              <w:jc w:val="right"/>
              <w:rPr>
                <w:sz w:val="22"/>
              </w:rPr>
            </w:pPr>
            <w:r>
              <w:rPr>
                <w:sz w:val="22"/>
              </w:rPr>
              <w:t>5297</w:t>
            </w:r>
          </w:p>
        </w:tc>
        <w:tc>
          <w:tcPr>
            <w:tcW w:w="3385" w:type="dxa"/>
          </w:tcPr>
          <w:p>
            <w:pPr>
              <w:pStyle w:val="TableParagraph"/>
              <w:spacing w:before="114"/>
              <w:ind w:right="-1"/>
              <w:rPr>
                <w:sz w:val="20"/>
              </w:rPr>
            </w:pPr>
            <w:r>
              <w:rPr>
                <w:sz w:val="20"/>
              </w:rPr>
              <w:t>PARTICUOLOGY</w:t>
            </w:r>
          </w:p>
        </w:tc>
        <w:tc>
          <w:tcPr>
            <w:tcW w:w="1128" w:type="dxa"/>
          </w:tcPr>
          <w:p>
            <w:pPr>
              <w:pStyle w:val="TableParagraph"/>
              <w:spacing w:before="114"/>
              <w:ind w:left="122"/>
              <w:rPr>
                <w:sz w:val="20"/>
              </w:rPr>
            </w:pPr>
            <w:r>
              <w:rPr>
                <w:sz w:val="20"/>
              </w:rPr>
              <w:t>1674-2001</w:t>
            </w:r>
          </w:p>
        </w:tc>
        <w:tc>
          <w:tcPr>
            <w:tcW w:w="5416" w:type="dxa"/>
          </w:tcPr>
          <w:p>
            <w:pPr>
              <w:pStyle w:val="TableParagraph"/>
              <w:spacing w:line="229" w:lineRule="exact" w:before="0"/>
              <w:ind w:right="39"/>
              <w:rPr>
                <w:sz w:val="20"/>
              </w:rPr>
            </w:pPr>
            <w:r>
              <w:rPr>
                <w:sz w:val="20"/>
              </w:rPr>
              <w:t>ENGINEERING, CHEMICAL (Q2, 47/135); MATERIALS SCIENCE,</w:t>
            </w:r>
          </w:p>
          <w:p>
            <w:pPr>
              <w:pStyle w:val="TableParagraph"/>
              <w:spacing w:before="17"/>
              <w:ind w:right="39"/>
              <w:rPr>
                <w:sz w:val="20"/>
              </w:rPr>
            </w:pPr>
            <w:r>
              <w:rPr>
                <w:sz w:val="20"/>
              </w:rPr>
              <w:t>MULTIDISCIPLINARY (Q2, 82/260)</w:t>
            </w:r>
          </w:p>
        </w:tc>
      </w:tr>
      <w:tr>
        <w:trPr>
          <w:trHeight w:val="290" w:hRule="exact"/>
        </w:trPr>
        <w:tc>
          <w:tcPr>
            <w:tcW w:w="660" w:type="dxa"/>
          </w:tcPr>
          <w:p>
            <w:pPr>
              <w:pStyle w:val="TableParagraph"/>
              <w:spacing w:before="2"/>
              <w:ind w:left="0" w:right="84"/>
              <w:jc w:val="right"/>
              <w:rPr>
                <w:sz w:val="22"/>
              </w:rPr>
            </w:pPr>
            <w:r>
              <w:rPr>
                <w:sz w:val="22"/>
              </w:rPr>
              <w:t>5298</w:t>
            </w:r>
          </w:p>
        </w:tc>
        <w:tc>
          <w:tcPr>
            <w:tcW w:w="3385" w:type="dxa"/>
          </w:tcPr>
          <w:p>
            <w:pPr>
              <w:pStyle w:val="TableParagraph"/>
              <w:ind w:right="-1"/>
              <w:rPr>
                <w:sz w:val="20"/>
              </w:rPr>
            </w:pPr>
            <w:r>
              <w:rPr>
                <w:sz w:val="20"/>
              </w:rPr>
              <w:t>PATHOBIOLOGY</w:t>
            </w:r>
          </w:p>
        </w:tc>
        <w:tc>
          <w:tcPr>
            <w:tcW w:w="1128" w:type="dxa"/>
          </w:tcPr>
          <w:p>
            <w:pPr>
              <w:pStyle w:val="TableParagraph"/>
              <w:ind w:left="122"/>
              <w:rPr>
                <w:sz w:val="20"/>
              </w:rPr>
            </w:pPr>
            <w:r>
              <w:rPr>
                <w:sz w:val="20"/>
              </w:rPr>
              <w:t>1015-2008</w:t>
            </w:r>
          </w:p>
        </w:tc>
        <w:tc>
          <w:tcPr>
            <w:tcW w:w="5416" w:type="dxa"/>
          </w:tcPr>
          <w:p>
            <w:pPr>
              <w:pStyle w:val="TableParagraph"/>
              <w:ind w:right="39"/>
              <w:rPr>
                <w:sz w:val="20"/>
              </w:rPr>
            </w:pPr>
            <w:r>
              <w:rPr>
                <w:sz w:val="20"/>
              </w:rPr>
              <w:t>CELL BIOLOGY (Q3, 121/184); PATHOLOGY (Q2, 27/76)</w:t>
            </w:r>
          </w:p>
        </w:tc>
      </w:tr>
      <w:tr>
        <w:trPr>
          <w:trHeight w:val="492" w:hRule="exact"/>
        </w:trPr>
        <w:tc>
          <w:tcPr>
            <w:tcW w:w="660" w:type="dxa"/>
          </w:tcPr>
          <w:p>
            <w:pPr>
              <w:pStyle w:val="TableParagraph"/>
              <w:spacing w:before="102"/>
              <w:ind w:left="0" w:right="84"/>
              <w:jc w:val="right"/>
              <w:rPr>
                <w:sz w:val="22"/>
              </w:rPr>
            </w:pPr>
            <w:r>
              <w:rPr>
                <w:sz w:val="22"/>
              </w:rPr>
              <w:t>5299</w:t>
            </w:r>
          </w:p>
        </w:tc>
        <w:tc>
          <w:tcPr>
            <w:tcW w:w="3385" w:type="dxa"/>
          </w:tcPr>
          <w:p>
            <w:pPr>
              <w:pStyle w:val="TableParagraph"/>
              <w:spacing w:before="114"/>
              <w:ind w:right="-1"/>
              <w:rPr>
                <w:sz w:val="20"/>
              </w:rPr>
            </w:pPr>
            <w:r>
              <w:rPr>
                <w:sz w:val="20"/>
              </w:rPr>
              <w:t>PATHOGENS AND DISEASE</w:t>
            </w:r>
          </w:p>
        </w:tc>
        <w:tc>
          <w:tcPr>
            <w:tcW w:w="1128" w:type="dxa"/>
          </w:tcPr>
          <w:p>
            <w:pPr>
              <w:pStyle w:val="TableParagraph"/>
              <w:spacing w:before="114"/>
              <w:ind w:left="122"/>
              <w:rPr>
                <w:sz w:val="20"/>
              </w:rPr>
            </w:pPr>
            <w:r>
              <w:rPr>
                <w:sz w:val="20"/>
              </w:rPr>
              <w:t>2049-632X</w:t>
            </w:r>
          </w:p>
        </w:tc>
        <w:tc>
          <w:tcPr>
            <w:tcW w:w="5416" w:type="dxa"/>
          </w:tcPr>
          <w:p>
            <w:pPr>
              <w:pStyle w:val="TableParagraph"/>
              <w:spacing w:line="229" w:lineRule="exact" w:before="0"/>
              <w:ind w:right="39"/>
              <w:rPr>
                <w:sz w:val="20"/>
              </w:rPr>
            </w:pPr>
            <w:r>
              <w:rPr>
                <w:sz w:val="20"/>
              </w:rPr>
              <w:t>IMMUNOLOGY (Q3, 92/148); INFECTIOUS DISEASES (Q3, 45/78);</w:t>
            </w:r>
          </w:p>
          <w:p>
            <w:pPr>
              <w:pStyle w:val="TableParagraph"/>
              <w:spacing w:before="17"/>
              <w:ind w:right="39"/>
              <w:rPr>
                <w:sz w:val="20"/>
              </w:rPr>
            </w:pPr>
            <w:r>
              <w:rPr>
                <w:sz w:val="20"/>
              </w:rPr>
              <w:t>MICROBIOLOGY (Q3, 67/119)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5300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PATHOGENS AND GLOBAL HEALTH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2047-7724</w:t>
            </w:r>
          </w:p>
        </w:tc>
        <w:tc>
          <w:tcPr>
            <w:tcW w:w="5416" w:type="dxa"/>
          </w:tcPr>
          <w:p>
            <w:pPr>
              <w:pStyle w:val="TableParagraph"/>
              <w:spacing w:line="222" w:lineRule="exact" w:before="0"/>
              <w:ind w:right="39"/>
              <w:rPr>
                <w:sz w:val="20"/>
              </w:rPr>
            </w:pPr>
            <w:r>
              <w:rPr>
                <w:sz w:val="20"/>
              </w:rPr>
              <w:t>PARASITOLOGY (Q2, 18/36); PUBLIC, ENVIRONMENTAL &amp;</w:t>
            </w:r>
          </w:p>
          <w:p>
            <w:pPr>
              <w:pStyle w:val="TableParagraph"/>
              <w:spacing w:line="256" w:lineRule="auto" w:before="17"/>
              <w:ind w:right="39"/>
              <w:rPr>
                <w:sz w:val="20"/>
              </w:rPr>
            </w:pPr>
            <w:r>
              <w:rPr>
                <w:sz w:val="20"/>
              </w:rPr>
              <w:t>OCCUPATIONAL HEALTH (Q2, 81/165); TROPICAL MEDICINE (Q2, 7/20)</w:t>
            </w:r>
          </w:p>
        </w:tc>
      </w:tr>
      <w:tr>
        <w:trPr>
          <w:trHeight w:val="290" w:hRule="exact"/>
        </w:trPr>
        <w:tc>
          <w:tcPr>
            <w:tcW w:w="660" w:type="dxa"/>
          </w:tcPr>
          <w:p>
            <w:pPr>
              <w:pStyle w:val="TableParagraph"/>
              <w:spacing w:before="2"/>
              <w:ind w:left="0" w:right="84"/>
              <w:jc w:val="right"/>
              <w:rPr>
                <w:sz w:val="22"/>
              </w:rPr>
            </w:pPr>
            <w:r>
              <w:rPr>
                <w:sz w:val="22"/>
              </w:rPr>
              <w:t>5301</w:t>
            </w:r>
          </w:p>
        </w:tc>
        <w:tc>
          <w:tcPr>
            <w:tcW w:w="3385" w:type="dxa"/>
          </w:tcPr>
          <w:p>
            <w:pPr>
              <w:pStyle w:val="TableParagraph"/>
              <w:ind w:right="-1"/>
              <w:rPr>
                <w:sz w:val="20"/>
              </w:rPr>
            </w:pPr>
            <w:r>
              <w:rPr>
                <w:sz w:val="20"/>
              </w:rPr>
              <w:t>PATHOLOGY</w:t>
            </w:r>
          </w:p>
        </w:tc>
        <w:tc>
          <w:tcPr>
            <w:tcW w:w="1128" w:type="dxa"/>
          </w:tcPr>
          <w:p>
            <w:pPr>
              <w:pStyle w:val="TableParagraph"/>
              <w:ind w:left="122"/>
              <w:rPr>
                <w:sz w:val="20"/>
              </w:rPr>
            </w:pPr>
            <w:r>
              <w:rPr>
                <w:sz w:val="20"/>
              </w:rPr>
              <w:t>0031-3025</w:t>
            </w:r>
          </w:p>
        </w:tc>
        <w:tc>
          <w:tcPr>
            <w:tcW w:w="5416" w:type="dxa"/>
          </w:tcPr>
          <w:p>
            <w:pPr>
              <w:pStyle w:val="TableParagraph"/>
              <w:ind w:right="39"/>
              <w:rPr>
                <w:sz w:val="20"/>
              </w:rPr>
            </w:pPr>
            <w:r>
              <w:rPr>
                <w:sz w:val="20"/>
              </w:rPr>
              <w:t>PATHOLOGY (Q2, 30/76)</w:t>
            </w:r>
          </w:p>
        </w:tc>
      </w:tr>
      <w:tr>
        <w:trPr>
          <w:trHeight w:val="290" w:hRule="exact"/>
        </w:trPr>
        <w:tc>
          <w:tcPr>
            <w:tcW w:w="660" w:type="dxa"/>
          </w:tcPr>
          <w:p>
            <w:pPr>
              <w:pStyle w:val="TableParagraph"/>
              <w:spacing w:before="2"/>
              <w:ind w:left="0" w:right="84"/>
              <w:jc w:val="right"/>
              <w:rPr>
                <w:sz w:val="22"/>
              </w:rPr>
            </w:pPr>
            <w:r>
              <w:rPr>
                <w:sz w:val="22"/>
              </w:rPr>
              <w:t>5302</w:t>
            </w:r>
          </w:p>
        </w:tc>
        <w:tc>
          <w:tcPr>
            <w:tcW w:w="3385" w:type="dxa"/>
          </w:tcPr>
          <w:p>
            <w:pPr>
              <w:pStyle w:val="TableParagraph"/>
              <w:ind w:right="-1"/>
              <w:rPr>
                <w:sz w:val="20"/>
              </w:rPr>
            </w:pPr>
            <w:r>
              <w:rPr>
                <w:sz w:val="20"/>
              </w:rPr>
              <w:t>PATHOLOGY &amp; ONCOLOGY RESEARCH</w:t>
            </w:r>
          </w:p>
        </w:tc>
        <w:tc>
          <w:tcPr>
            <w:tcW w:w="1128" w:type="dxa"/>
          </w:tcPr>
          <w:p>
            <w:pPr>
              <w:pStyle w:val="TableParagraph"/>
              <w:ind w:left="122"/>
              <w:rPr>
                <w:sz w:val="20"/>
              </w:rPr>
            </w:pPr>
            <w:r>
              <w:rPr>
                <w:sz w:val="20"/>
              </w:rPr>
              <w:t>1219-4956</w:t>
            </w:r>
          </w:p>
        </w:tc>
        <w:tc>
          <w:tcPr>
            <w:tcW w:w="5416" w:type="dxa"/>
          </w:tcPr>
          <w:p>
            <w:pPr>
              <w:pStyle w:val="TableParagraph"/>
              <w:ind w:right="39"/>
              <w:rPr>
                <w:sz w:val="20"/>
              </w:rPr>
            </w:pPr>
            <w:r>
              <w:rPr>
                <w:sz w:val="20"/>
              </w:rPr>
              <w:t>PATHOLOGY (Q3, 44/76)</w:t>
            </w:r>
          </w:p>
        </w:tc>
      </w:tr>
      <w:tr>
        <w:trPr>
          <w:trHeight w:val="290" w:hRule="exact"/>
        </w:trPr>
        <w:tc>
          <w:tcPr>
            <w:tcW w:w="660" w:type="dxa"/>
          </w:tcPr>
          <w:p>
            <w:pPr>
              <w:pStyle w:val="TableParagraph"/>
              <w:spacing w:before="2"/>
              <w:ind w:left="0" w:right="84"/>
              <w:jc w:val="right"/>
              <w:rPr>
                <w:sz w:val="22"/>
              </w:rPr>
            </w:pPr>
            <w:r>
              <w:rPr>
                <w:sz w:val="22"/>
              </w:rPr>
              <w:t>5303</w:t>
            </w:r>
          </w:p>
        </w:tc>
        <w:tc>
          <w:tcPr>
            <w:tcW w:w="3385" w:type="dxa"/>
          </w:tcPr>
          <w:p>
            <w:pPr>
              <w:pStyle w:val="TableParagraph"/>
              <w:ind w:right="-1"/>
              <w:rPr>
                <w:sz w:val="20"/>
              </w:rPr>
            </w:pPr>
            <w:r>
              <w:rPr>
                <w:sz w:val="20"/>
              </w:rPr>
              <w:t>PATHOLOGY INTERNATIONAL</w:t>
            </w:r>
          </w:p>
        </w:tc>
        <w:tc>
          <w:tcPr>
            <w:tcW w:w="1128" w:type="dxa"/>
          </w:tcPr>
          <w:p>
            <w:pPr>
              <w:pStyle w:val="TableParagraph"/>
              <w:ind w:left="122"/>
              <w:rPr>
                <w:sz w:val="20"/>
              </w:rPr>
            </w:pPr>
            <w:r>
              <w:rPr>
                <w:sz w:val="20"/>
              </w:rPr>
              <w:t>1320-5463</w:t>
            </w:r>
          </w:p>
        </w:tc>
        <w:tc>
          <w:tcPr>
            <w:tcW w:w="5416" w:type="dxa"/>
          </w:tcPr>
          <w:p>
            <w:pPr>
              <w:pStyle w:val="TableParagraph"/>
              <w:ind w:right="39"/>
              <w:rPr>
                <w:sz w:val="20"/>
              </w:rPr>
            </w:pPr>
            <w:r>
              <w:rPr>
                <w:sz w:val="20"/>
              </w:rPr>
              <w:t>PATHOLOGY (Q3, 46/76)</w:t>
            </w:r>
          </w:p>
        </w:tc>
      </w:tr>
      <w:tr>
        <w:trPr>
          <w:trHeight w:val="492" w:hRule="exact"/>
        </w:trPr>
        <w:tc>
          <w:tcPr>
            <w:tcW w:w="660" w:type="dxa"/>
          </w:tcPr>
          <w:p>
            <w:pPr>
              <w:pStyle w:val="TableParagraph"/>
              <w:spacing w:before="103"/>
              <w:ind w:left="0" w:right="84"/>
              <w:jc w:val="right"/>
              <w:rPr>
                <w:sz w:val="22"/>
              </w:rPr>
            </w:pPr>
            <w:r>
              <w:rPr>
                <w:sz w:val="22"/>
              </w:rPr>
              <w:t>5304</w:t>
            </w:r>
          </w:p>
        </w:tc>
        <w:tc>
          <w:tcPr>
            <w:tcW w:w="3385" w:type="dxa"/>
          </w:tcPr>
          <w:p>
            <w:pPr>
              <w:pStyle w:val="TableParagraph"/>
              <w:spacing w:before="115"/>
              <w:ind w:right="-1"/>
              <w:rPr>
                <w:sz w:val="20"/>
              </w:rPr>
            </w:pPr>
            <w:r>
              <w:rPr>
                <w:sz w:val="20"/>
              </w:rPr>
              <w:t>PATHOLOGY RESEARCH AND PRACTICE</w:t>
            </w:r>
          </w:p>
        </w:tc>
        <w:tc>
          <w:tcPr>
            <w:tcW w:w="1128" w:type="dxa"/>
          </w:tcPr>
          <w:p>
            <w:pPr>
              <w:pStyle w:val="TableParagraph"/>
              <w:spacing w:before="115"/>
              <w:ind w:left="122"/>
              <w:rPr>
                <w:sz w:val="20"/>
              </w:rPr>
            </w:pPr>
            <w:r>
              <w:rPr>
                <w:sz w:val="20"/>
              </w:rPr>
              <w:t>0344-0338</w:t>
            </w:r>
          </w:p>
        </w:tc>
        <w:tc>
          <w:tcPr>
            <w:tcW w:w="5416" w:type="dxa"/>
          </w:tcPr>
          <w:p>
            <w:pPr>
              <w:pStyle w:val="TableParagraph"/>
              <w:spacing w:before="115"/>
              <w:ind w:right="39"/>
              <w:rPr>
                <w:sz w:val="20"/>
              </w:rPr>
            </w:pPr>
            <w:r>
              <w:rPr>
                <w:sz w:val="20"/>
              </w:rPr>
              <w:t>PATHOLOGY (Q3, 57/76)</w:t>
            </w:r>
          </w:p>
        </w:tc>
      </w:tr>
      <w:tr>
        <w:trPr>
          <w:trHeight w:val="492" w:hRule="exact"/>
        </w:trPr>
        <w:tc>
          <w:tcPr>
            <w:tcW w:w="660" w:type="dxa"/>
          </w:tcPr>
          <w:p>
            <w:pPr>
              <w:pStyle w:val="TableParagraph"/>
              <w:spacing w:before="102"/>
              <w:ind w:left="0" w:right="84"/>
              <w:jc w:val="right"/>
              <w:rPr>
                <w:sz w:val="22"/>
              </w:rPr>
            </w:pPr>
            <w:r>
              <w:rPr>
                <w:sz w:val="22"/>
              </w:rPr>
              <w:t>5305</w:t>
            </w:r>
          </w:p>
        </w:tc>
        <w:tc>
          <w:tcPr>
            <w:tcW w:w="3385" w:type="dxa"/>
          </w:tcPr>
          <w:p>
            <w:pPr>
              <w:pStyle w:val="TableParagraph"/>
              <w:spacing w:before="114"/>
              <w:ind w:right="-1"/>
              <w:rPr>
                <w:sz w:val="20"/>
              </w:rPr>
            </w:pPr>
            <w:r>
              <w:rPr>
                <w:sz w:val="20"/>
              </w:rPr>
              <w:t>PATIENT EDUCATION AND COUNSELING</w:t>
            </w:r>
          </w:p>
        </w:tc>
        <w:tc>
          <w:tcPr>
            <w:tcW w:w="1128" w:type="dxa"/>
          </w:tcPr>
          <w:p>
            <w:pPr>
              <w:pStyle w:val="TableParagraph"/>
              <w:spacing w:before="114"/>
              <w:ind w:left="122"/>
              <w:rPr>
                <w:sz w:val="20"/>
              </w:rPr>
            </w:pPr>
            <w:r>
              <w:rPr>
                <w:sz w:val="20"/>
              </w:rPr>
              <w:t>0738-3991</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57/165)</w:t>
            </w:r>
          </w:p>
        </w:tc>
      </w:tr>
      <w:tr>
        <w:trPr>
          <w:trHeight w:val="492" w:hRule="exact"/>
        </w:trPr>
        <w:tc>
          <w:tcPr>
            <w:tcW w:w="660" w:type="dxa"/>
          </w:tcPr>
          <w:p>
            <w:pPr>
              <w:pStyle w:val="TableParagraph"/>
              <w:spacing w:before="102"/>
              <w:ind w:left="0" w:right="84"/>
              <w:jc w:val="right"/>
              <w:rPr>
                <w:sz w:val="22"/>
              </w:rPr>
            </w:pPr>
            <w:r>
              <w:rPr>
                <w:sz w:val="22"/>
              </w:rPr>
              <w:t>5306</w:t>
            </w:r>
          </w:p>
        </w:tc>
        <w:tc>
          <w:tcPr>
            <w:tcW w:w="3385" w:type="dxa"/>
          </w:tcPr>
          <w:p>
            <w:pPr>
              <w:pStyle w:val="TableParagraph"/>
              <w:spacing w:before="114"/>
              <w:ind w:right="-1"/>
              <w:rPr>
                <w:sz w:val="20"/>
              </w:rPr>
            </w:pPr>
            <w:r>
              <w:rPr>
                <w:sz w:val="20"/>
              </w:rPr>
              <w:t>PATIENT PREFERENCE AND ADHERENCE</w:t>
            </w:r>
          </w:p>
        </w:tc>
        <w:tc>
          <w:tcPr>
            <w:tcW w:w="1128" w:type="dxa"/>
          </w:tcPr>
          <w:p>
            <w:pPr>
              <w:pStyle w:val="TableParagraph"/>
              <w:spacing w:before="114"/>
              <w:ind w:left="122"/>
              <w:rPr>
                <w:sz w:val="20"/>
              </w:rPr>
            </w:pPr>
            <w:r>
              <w:rPr>
                <w:sz w:val="20"/>
              </w:rPr>
              <w:t>1177-889X</w:t>
            </w:r>
          </w:p>
        </w:tc>
        <w:tc>
          <w:tcPr>
            <w:tcW w:w="5416" w:type="dxa"/>
          </w:tcPr>
          <w:p>
            <w:pPr>
              <w:pStyle w:val="TableParagraph"/>
              <w:spacing w:before="114"/>
              <w:ind w:right="39"/>
              <w:rPr>
                <w:sz w:val="20"/>
              </w:rPr>
            </w:pPr>
            <w:r>
              <w:rPr>
                <w:sz w:val="20"/>
              </w:rPr>
              <w:t>MEDICINE, GENERAL &amp; INTERNAL (Q2, 59/154)</w:t>
            </w:r>
          </w:p>
        </w:tc>
      </w:tr>
      <w:tr>
        <w:trPr>
          <w:trHeight w:val="492" w:hRule="exact"/>
        </w:trPr>
        <w:tc>
          <w:tcPr>
            <w:tcW w:w="660" w:type="dxa"/>
          </w:tcPr>
          <w:p>
            <w:pPr>
              <w:pStyle w:val="TableParagraph"/>
              <w:spacing w:before="102"/>
              <w:ind w:left="0" w:right="84"/>
              <w:jc w:val="right"/>
              <w:rPr>
                <w:sz w:val="22"/>
              </w:rPr>
            </w:pPr>
            <w:r>
              <w:rPr>
                <w:sz w:val="22"/>
              </w:rPr>
              <w:t>5307</w:t>
            </w:r>
          </w:p>
        </w:tc>
        <w:tc>
          <w:tcPr>
            <w:tcW w:w="3385" w:type="dxa"/>
          </w:tcPr>
          <w:p>
            <w:pPr>
              <w:pStyle w:val="TableParagraph"/>
              <w:spacing w:line="229" w:lineRule="exact" w:before="0"/>
              <w:ind w:right="-1"/>
              <w:rPr>
                <w:sz w:val="20"/>
              </w:rPr>
            </w:pPr>
            <w:r>
              <w:rPr>
                <w:sz w:val="20"/>
              </w:rPr>
              <w:t>PATIENT-PATIENT CENTERED</w:t>
            </w:r>
          </w:p>
          <w:p>
            <w:pPr>
              <w:pStyle w:val="TableParagraph"/>
              <w:spacing w:before="17"/>
              <w:ind w:right="-1"/>
              <w:rPr>
                <w:sz w:val="20"/>
              </w:rPr>
            </w:pPr>
            <w:r>
              <w:rPr>
                <w:sz w:val="20"/>
              </w:rPr>
              <w:t>OUTCOMES RESEARCH</w:t>
            </w:r>
          </w:p>
        </w:tc>
        <w:tc>
          <w:tcPr>
            <w:tcW w:w="1128" w:type="dxa"/>
          </w:tcPr>
          <w:p>
            <w:pPr>
              <w:pStyle w:val="TableParagraph"/>
              <w:spacing w:before="114"/>
              <w:ind w:left="122"/>
              <w:rPr>
                <w:sz w:val="20"/>
              </w:rPr>
            </w:pPr>
            <w:r>
              <w:rPr>
                <w:sz w:val="20"/>
              </w:rPr>
              <w:t>1178-1653</w:t>
            </w:r>
          </w:p>
        </w:tc>
        <w:tc>
          <w:tcPr>
            <w:tcW w:w="5416" w:type="dxa"/>
          </w:tcPr>
          <w:p>
            <w:pPr>
              <w:pStyle w:val="TableParagraph"/>
              <w:spacing w:before="114"/>
              <w:ind w:right="39"/>
              <w:rPr>
                <w:sz w:val="20"/>
              </w:rPr>
            </w:pPr>
            <w:r>
              <w:rPr>
                <w:sz w:val="20"/>
              </w:rPr>
              <w:t>HEALTH CARE SCIENCES &amp; SERVICES (Q2, 38/88)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5308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PATTERN RECOGNITION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0031-3203</w:t>
            </w:r>
          </w:p>
        </w:tc>
        <w:tc>
          <w:tcPr>
            <w:tcW w:w="5416" w:type="dxa"/>
          </w:tcPr>
          <w:p>
            <w:pPr>
              <w:pStyle w:val="TableParagraph"/>
              <w:spacing w:line="256" w:lineRule="auto" w:before="107"/>
              <w:ind w:right="39"/>
              <w:rPr>
                <w:sz w:val="20"/>
              </w:rPr>
            </w:pPr>
            <w:r>
              <w:rPr>
                <w:sz w:val="20"/>
              </w:rPr>
              <w:t>COMPUTER SCIENCE, ARTIFICIAL INTELLIGENCE (Q1, 15/123); ENGINEERING, ELECTRICAL &amp; ELECTRONIC (Q1, 20/249)</w:t>
            </w:r>
          </w:p>
        </w:tc>
      </w:tr>
      <w:tr>
        <w:trPr>
          <w:trHeight w:val="290" w:hRule="exact"/>
        </w:trPr>
        <w:tc>
          <w:tcPr>
            <w:tcW w:w="660" w:type="dxa"/>
          </w:tcPr>
          <w:p>
            <w:pPr>
              <w:pStyle w:val="TableParagraph"/>
              <w:spacing w:before="2"/>
              <w:ind w:left="0" w:right="84"/>
              <w:jc w:val="right"/>
              <w:rPr>
                <w:sz w:val="22"/>
              </w:rPr>
            </w:pPr>
            <w:r>
              <w:rPr>
                <w:sz w:val="22"/>
              </w:rPr>
              <w:t>5309</w:t>
            </w:r>
          </w:p>
        </w:tc>
        <w:tc>
          <w:tcPr>
            <w:tcW w:w="3385" w:type="dxa"/>
          </w:tcPr>
          <w:p>
            <w:pPr>
              <w:pStyle w:val="TableParagraph"/>
              <w:ind w:right="-1"/>
              <w:rPr>
                <w:sz w:val="20"/>
              </w:rPr>
            </w:pPr>
            <w:r>
              <w:rPr>
                <w:sz w:val="20"/>
              </w:rPr>
              <w:t>PATTERN RECOGNITION LETTERS</w:t>
            </w:r>
          </w:p>
        </w:tc>
        <w:tc>
          <w:tcPr>
            <w:tcW w:w="1128" w:type="dxa"/>
          </w:tcPr>
          <w:p>
            <w:pPr>
              <w:pStyle w:val="TableParagraph"/>
              <w:ind w:left="122"/>
              <w:rPr>
                <w:sz w:val="20"/>
              </w:rPr>
            </w:pPr>
            <w:r>
              <w:rPr>
                <w:sz w:val="20"/>
              </w:rPr>
              <w:t>0167-8655</w:t>
            </w:r>
          </w:p>
        </w:tc>
        <w:tc>
          <w:tcPr>
            <w:tcW w:w="5416" w:type="dxa"/>
          </w:tcPr>
          <w:p>
            <w:pPr>
              <w:pStyle w:val="TableParagraph"/>
              <w:ind w:right="39"/>
              <w:rPr>
                <w:sz w:val="20"/>
              </w:rPr>
            </w:pPr>
            <w:r>
              <w:rPr>
                <w:sz w:val="20"/>
              </w:rPr>
              <w:t>COMPUTER SCIENCE, ARTIFICIAL INTELLIGENCE (Q2, 55/123)</w:t>
            </w:r>
          </w:p>
        </w:tc>
      </w:tr>
      <w:tr>
        <w:trPr>
          <w:trHeight w:val="290" w:hRule="exact"/>
        </w:trPr>
        <w:tc>
          <w:tcPr>
            <w:tcW w:w="660" w:type="dxa"/>
          </w:tcPr>
          <w:p>
            <w:pPr>
              <w:pStyle w:val="TableParagraph"/>
              <w:spacing w:before="2"/>
              <w:ind w:left="0" w:right="84"/>
              <w:jc w:val="right"/>
              <w:rPr>
                <w:sz w:val="22"/>
              </w:rPr>
            </w:pPr>
            <w:r>
              <w:rPr>
                <w:sz w:val="22"/>
              </w:rPr>
              <w:t>5310</w:t>
            </w:r>
          </w:p>
        </w:tc>
        <w:tc>
          <w:tcPr>
            <w:tcW w:w="3385" w:type="dxa"/>
          </w:tcPr>
          <w:p>
            <w:pPr>
              <w:pStyle w:val="TableParagraph"/>
              <w:ind w:right="-1"/>
              <w:rPr>
                <w:sz w:val="20"/>
              </w:rPr>
            </w:pPr>
            <w:r>
              <w:rPr>
                <w:sz w:val="20"/>
              </w:rPr>
              <w:t>PCI JOURNAL</w:t>
            </w:r>
          </w:p>
        </w:tc>
        <w:tc>
          <w:tcPr>
            <w:tcW w:w="1128" w:type="dxa"/>
          </w:tcPr>
          <w:p>
            <w:pPr>
              <w:pStyle w:val="TableParagraph"/>
              <w:ind w:left="122"/>
              <w:rPr>
                <w:sz w:val="20"/>
              </w:rPr>
            </w:pPr>
            <w:r>
              <w:rPr>
                <w:sz w:val="20"/>
              </w:rPr>
              <w:t>0887-9672</w:t>
            </w:r>
          </w:p>
        </w:tc>
        <w:tc>
          <w:tcPr>
            <w:tcW w:w="5416" w:type="dxa"/>
          </w:tcPr>
          <w:p>
            <w:pPr>
              <w:pStyle w:val="TableParagraph"/>
              <w:ind w:right="39"/>
              <w:rPr>
                <w:sz w:val="20"/>
              </w:rPr>
            </w:pPr>
            <w:r>
              <w:rPr>
                <w:sz w:val="20"/>
              </w:rPr>
              <w:t>CONSTRUCTION &amp; BUILDING TECHNOLOGY (Q3, 42/59)</w:t>
            </w:r>
          </w:p>
        </w:tc>
      </w:tr>
      <w:tr>
        <w:trPr>
          <w:trHeight w:val="493" w:hRule="exact"/>
        </w:trPr>
        <w:tc>
          <w:tcPr>
            <w:tcW w:w="660" w:type="dxa"/>
          </w:tcPr>
          <w:p>
            <w:pPr>
              <w:pStyle w:val="TableParagraph"/>
              <w:spacing w:before="102"/>
              <w:ind w:left="0" w:right="84"/>
              <w:jc w:val="right"/>
              <w:rPr>
                <w:sz w:val="22"/>
              </w:rPr>
            </w:pPr>
            <w:r>
              <w:rPr>
                <w:sz w:val="22"/>
              </w:rPr>
              <w:t>5311</w:t>
            </w:r>
          </w:p>
        </w:tc>
        <w:tc>
          <w:tcPr>
            <w:tcW w:w="3385" w:type="dxa"/>
          </w:tcPr>
          <w:p>
            <w:pPr>
              <w:pStyle w:val="TableParagraph"/>
              <w:spacing w:before="114"/>
              <w:ind w:right="-1"/>
              <w:rPr>
                <w:sz w:val="20"/>
              </w:rPr>
            </w:pPr>
            <w:r>
              <w:rPr>
                <w:sz w:val="20"/>
              </w:rPr>
              <w:t>PEDIATRIC ALLERGY AND IMMUNOLOGY</w:t>
            </w:r>
          </w:p>
        </w:tc>
        <w:tc>
          <w:tcPr>
            <w:tcW w:w="1128" w:type="dxa"/>
          </w:tcPr>
          <w:p>
            <w:pPr>
              <w:pStyle w:val="TableParagraph"/>
              <w:spacing w:before="114"/>
              <w:ind w:left="122"/>
              <w:rPr>
                <w:sz w:val="20"/>
              </w:rPr>
            </w:pPr>
            <w:r>
              <w:rPr>
                <w:sz w:val="20"/>
              </w:rPr>
              <w:t>0905-6157</w:t>
            </w:r>
          </w:p>
        </w:tc>
        <w:tc>
          <w:tcPr>
            <w:tcW w:w="5416" w:type="dxa"/>
          </w:tcPr>
          <w:p>
            <w:pPr>
              <w:pStyle w:val="TableParagraph"/>
              <w:spacing w:line="229" w:lineRule="exact" w:before="0"/>
              <w:ind w:right="39"/>
              <w:rPr>
                <w:sz w:val="20"/>
              </w:rPr>
            </w:pPr>
            <w:r>
              <w:rPr>
                <w:sz w:val="20"/>
              </w:rPr>
              <w:t>ALLERGY (Q2, 7/24); IMMUNOLOGY (Q2, 56/148); PEDIATRICS</w:t>
            </w:r>
          </w:p>
          <w:p>
            <w:pPr>
              <w:pStyle w:val="TableParagraph"/>
              <w:spacing w:before="18"/>
              <w:ind w:right="39"/>
              <w:rPr>
                <w:sz w:val="20"/>
              </w:rPr>
            </w:pPr>
            <w:r>
              <w:rPr>
                <w:sz w:val="20"/>
              </w:rPr>
              <w:t>(Q1, 9/120)</w:t>
            </w:r>
          </w:p>
        </w:tc>
      </w:tr>
      <w:tr>
        <w:trPr>
          <w:trHeight w:val="290" w:hRule="exact"/>
        </w:trPr>
        <w:tc>
          <w:tcPr>
            <w:tcW w:w="660" w:type="dxa"/>
          </w:tcPr>
          <w:p>
            <w:pPr>
              <w:pStyle w:val="TableParagraph"/>
              <w:spacing w:before="2"/>
              <w:ind w:left="0" w:right="84"/>
              <w:jc w:val="right"/>
              <w:rPr>
                <w:sz w:val="22"/>
              </w:rPr>
            </w:pPr>
            <w:r>
              <w:rPr>
                <w:sz w:val="22"/>
              </w:rPr>
              <w:t>5312</w:t>
            </w:r>
          </w:p>
        </w:tc>
        <w:tc>
          <w:tcPr>
            <w:tcW w:w="3385" w:type="dxa"/>
          </w:tcPr>
          <w:p>
            <w:pPr>
              <w:pStyle w:val="TableParagraph"/>
              <w:ind w:right="-1"/>
              <w:rPr>
                <w:sz w:val="20"/>
              </w:rPr>
            </w:pPr>
            <w:r>
              <w:rPr>
                <w:sz w:val="20"/>
              </w:rPr>
              <w:t>PEDIATRIC ANESTHESIA</w:t>
            </w:r>
          </w:p>
        </w:tc>
        <w:tc>
          <w:tcPr>
            <w:tcW w:w="1128" w:type="dxa"/>
          </w:tcPr>
          <w:p>
            <w:pPr>
              <w:pStyle w:val="TableParagraph"/>
              <w:ind w:left="122"/>
              <w:rPr>
                <w:sz w:val="20"/>
              </w:rPr>
            </w:pPr>
            <w:r>
              <w:rPr>
                <w:sz w:val="20"/>
              </w:rPr>
              <w:t>1155-5645</w:t>
            </w:r>
          </w:p>
        </w:tc>
        <w:tc>
          <w:tcPr>
            <w:tcW w:w="5416" w:type="dxa"/>
          </w:tcPr>
          <w:p>
            <w:pPr>
              <w:pStyle w:val="TableParagraph"/>
              <w:ind w:right="39"/>
              <w:rPr>
                <w:sz w:val="20"/>
              </w:rPr>
            </w:pPr>
            <w:r>
              <w:rPr>
                <w:sz w:val="20"/>
              </w:rPr>
              <w:t>ANESTHESIOLOGY (Q3, 18/30); PEDIATRICS (Q2, 45/120)</w:t>
            </w:r>
          </w:p>
        </w:tc>
      </w:tr>
      <w:tr>
        <w:trPr>
          <w:trHeight w:val="492" w:hRule="exact"/>
        </w:trPr>
        <w:tc>
          <w:tcPr>
            <w:tcW w:w="660" w:type="dxa"/>
          </w:tcPr>
          <w:p>
            <w:pPr>
              <w:pStyle w:val="TableParagraph"/>
              <w:spacing w:before="102"/>
              <w:ind w:left="0" w:right="84"/>
              <w:jc w:val="right"/>
              <w:rPr>
                <w:sz w:val="22"/>
              </w:rPr>
            </w:pPr>
            <w:r>
              <w:rPr>
                <w:sz w:val="22"/>
              </w:rPr>
              <w:t>5313</w:t>
            </w:r>
          </w:p>
        </w:tc>
        <w:tc>
          <w:tcPr>
            <w:tcW w:w="3385" w:type="dxa"/>
          </w:tcPr>
          <w:p>
            <w:pPr>
              <w:pStyle w:val="TableParagraph"/>
              <w:spacing w:before="114"/>
              <w:ind w:right="-1"/>
              <w:rPr>
                <w:sz w:val="20"/>
              </w:rPr>
            </w:pPr>
            <w:r>
              <w:rPr>
                <w:sz w:val="20"/>
              </w:rPr>
              <w:t>PEDIATRIC BLOOD &amp; CANCER</w:t>
            </w:r>
          </w:p>
        </w:tc>
        <w:tc>
          <w:tcPr>
            <w:tcW w:w="1128" w:type="dxa"/>
          </w:tcPr>
          <w:p>
            <w:pPr>
              <w:pStyle w:val="TableParagraph"/>
              <w:spacing w:before="114"/>
              <w:ind w:left="122"/>
              <w:rPr>
                <w:sz w:val="20"/>
              </w:rPr>
            </w:pPr>
            <w:r>
              <w:rPr>
                <w:sz w:val="20"/>
              </w:rPr>
              <w:t>1545-5009</w:t>
            </w:r>
          </w:p>
        </w:tc>
        <w:tc>
          <w:tcPr>
            <w:tcW w:w="5416" w:type="dxa"/>
          </w:tcPr>
          <w:p>
            <w:pPr>
              <w:pStyle w:val="TableParagraph"/>
              <w:spacing w:line="229" w:lineRule="exact" w:before="0"/>
              <w:ind w:right="39"/>
              <w:rPr>
                <w:sz w:val="20"/>
              </w:rPr>
            </w:pPr>
            <w:r>
              <w:rPr>
                <w:sz w:val="20"/>
              </w:rPr>
              <w:t>HEMATOLOGY (Q3, 38/68); ONCOLOGY (Q3, 128/211);</w:t>
            </w:r>
          </w:p>
          <w:p>
            <w:pPr>
              <w:pStyle w:val="TableParagraph"/>
              <w:spacing w:before="17"/>
              <w:ind w:right="39"/>
              <w:rPr>
                <w:sz w:val="20"/>
              </w:rPr>
            </w:pPr>
            <w:r>
              <w:rPr>
                <w:sz w:val="20"/>
              </w:rPr>
              <w:t>PEDIATRICS (Q1, 27/120)</w:t>
            </w:r>
          </w:p>
        </w:tc>
      </w:tr>
      <w:tr>
        <w:trPr>
          <w:trHeight w:val="492" w:hRule="exact"/>
        </w:trPr>
        <w:tc>
          <w:tcPr>
            <w:tcW w:w="660" w:type="dxa"/>
          </w:tcPr>
          <w:p>
            <w:pPr>
              <w:pStyle w:val="TableParagraph"/>
              <w:spacing w:before="102"/>
              <w:ind w:left="0" w:right="84"/>
              <w:jc w:val="right"/>
              <w:rPr>
                <w:sz w:val="22"/>
              </w:rPr>
            </w:pPr>
            <w:r>
              <w:rPr>
                <w:sz w:val="22"/>
              </w:rPr>
              <w:t>5314</w:t>
            </w:r>
          </w:p>
        </w:tc>
        <w:tc>
          <w:tcPr>
            <w:tcW w:w="3385" w:type="dxa"/>
          </w:tcPr>
          <w:p>
            <w:pPr>
              <w:pStyle w:val="TableParagraph"/>
              <w:spacing w:before="114"/>
              <w:ind w:right="-1"/>
              <w:rPr>
                <w:sz w:val="20"/>
              </w:rPr>
            </w:pPr>
            <w:r>
              <w:rPr>
                <w:sz w:val="20"/>
              </w:rPr>
              <w:t>PEDIATRIC CARDIOLOGY</w:t>
            </w:r>
          </w:p>
        </w:tc>
        <w:tc>
          <w:tcPr>
            <w:tcW w:w="1128" w:type="dxa"/>
          </w:tcPr>
          <w:p>
            <w:pPr>
              <w:pStyle w:val="TableParagraph"/>
              <w:spacing w:before="114"/>
              <w:ind w:left="122"/>
              <w:rPr>
                <w:sz w:val="20"/>
              </w:rPr>
            </w:pPr>
            <w:r>
              <w:rPr>
                <w:sz w:val="20"/>
              </w:rPr>
              <w:t>0172-0643</w:t>
            </w:r>
          </w:p>
        </w:tc>
        <w:tc>
          <w:tcPr>
            <w:tcW w:w="5416" w:type="dxa"/>
          </w:tcPr>
          <w:p>
            <w:pPr>
              <w:pStyle w:val="TableParagraph"/>
              <w:spacing w:line="229" w:lineRule="exact" w:before="0"/>
              <w:ind w:right="-15"/>
              <w:rPr>
                <w:sz w:val="20"/>
              </w:rPr>
            </w:pPr>
            <w:r>
              <w:rPr>
                <w:sz w:val="20"/>
              </w:rPr>
              <w:t>CARDIAC &amp; CARDIOVASCULAR SYSTEMS (Q3, 86/123); PEDIATRICS</w:t>
            </w:r>
          </w:p>
          <w:p>
            <w:pPr>
              <w:pStyle w:val="TableParagraph"/>
              <w:spacing w:before="17"/>
              <w:ind w:right="39"/>
              <w:rPr>
                <w:sz w:val="20"/>
              </w:rPr>
            </w:pPr>
            <w:r>
              <w:rPr>
                <w:sz w:val="20"/>
              </w:rPr>
              <w:t>(Q3, 71/120)</w:t>
            </w:r>
          </w:p>
        </w:tc>
      </w:tr>
      <w:tr>
        <w:trPr>
          <w:trHeight w:val="492" w:hRule="exact"/>
        </w:trPr>
        <w:tc>
          <w:tcPr>
            <w:tcW w:w="660" w:type="dxa"/>
          </w:tcPr>
          <w:p>
            <w:pPr>
              <w:pStyle w:val="TableParagraph"/>
              <w:spacing w:before="102"/>
              <w:ind w:left="0" w:right="84"/>
              <w:jc w:val="right"/>
              <w:rPr>
                <w:sz w:val="22"/>
              </w:rPr>
            </w:pPr>
            <w:r>
              <w:rPr>
                <w:sz w:val="22"/>
              </w:rPr>
              <w:t>5315</w:t>
            </w:r>
          </w:p>
        </w:tc>
        <w:tc>
          <w:tcPr>
            <w:tcW w:w="3385" w:type="dxa"/>
          </w:tcPr>
          <w:p>
            <w:pPr>
              <w:pStyle w:val="TableParagraph"/>
              <w:spacing w:before="114"/>
              <w:ind w:right="-1"/>
              <w:rPr>
                <w:sz w:val="20"/>
              </w:rPr>
            </w:pPr>
            <w:r>
              <w:rPr>
                <w:sz w:val="20"/>
              </w:rPr>
              <w:t>PEDIATRIC CLINICS OF NORTH AMERICA</w:t>
            </w:r>
          </w:p>
        </w:tc>
        <w:tc>
          <w:tcPr>
            <w:tcW w:w="1128" w:type="dxa"/>
          </w:tcPr>
          <w:p>
            <w:pPr>
              <w:pStyle w:val="TableParagraph"/>
              <w:spacing w:before="114"/>
              <w:ind w:left="122"/>
              <w:rPr>
                <w:sz w:val="20"/>
              </w:rPr>
            </w:pPr>
            <w:r>
              <w:rPr>
                <w:sz w:val="20"/>
              </w:rPr>
              <w:t>0031-3955</w:t>
            </w:r>
          </w:p>
        </w:tc>
        <w:tc>
          <w:tcPr>
            <w:tcW w:w="5416" w:type="dxa"/>
          </w:tcPr>
          <w:p>
            <w:pPr>
              <w:pStyle w:val="TableParagraph"/>
              <w:spacing w:before="114"/>
              <w:ind w:right="39"/>
              <w:rPr>
                <w:sz w:val="20"/>
              </w:rPr>
            </w:pPr>
            <w:r>
              <w:rPr>
                <w:sz w:val="20"/>
              </w:rPr>
              <w:t>PEDIATRICS (Q2, 35/120)</w:t>
            </w:r>
          </w:p>
        </w:tc>
      </w:tr>
      <w:tr>
        <w:trPr>
          <w:trHeight w:val="492" w:hRule="exact"/>
        </w:trPr>
        <w:tc>
          <w:tcPr>
            <w:tcW w:w="660" w:type="dxa"/>
          </w:tcPr>
          <w:p>
            <w:pPr>
              <w:pStyle w:val="TableParagraph"/>
              <w:spacing w:before="102"/>
              <w:ind w:left="0" w:right="84"/>
              <w:jc w:val="right"/>
              <w:rPr>
                <w:sz w:val="22"/>
              </w:rPr>
            </w:pPr>
            <w:r>
              <w:rPr>
                <w:sz w:val="22"/>
              </w:rPr>
              <w:t>5316</w:t>
            </w:r>
          </w:p>
        </w:tc>
        <w:tc>
          <w:tcPr>
            <w:tcW w:w="3385" w:type="dxa"/>
          </w:tcPr>
          <w:p>
            <w:pPr>
              <w:pStyle w:val="TableParagraph"/>
              <w:spacing w:before="114"/>
              <w:ind w:right="-1"/>
              <w:rPr>
                <w:sz w:val="20"/>
              </w:rPr>
            </w:pPr>
            <w:r>
              <w:rPr>
                <w:sz w:val="20"/>
              </w:rPr>
              <w:t>PEDIATRIC CRITICAL CARE MEDICINE</w:t>
            </w:r>
          </w:p>
        </w:tc>
        <w:tc>
          <w:tcPr>
            <w:tcW w:w="1128" w:type="dxa"/>
          </w:tcPr>
          <w:p>
            <w:pPr>
              <w:pStyle w:val="TableParagraph"/>
              <w:spacing w:before="114"/>
              <w:ind w:left="122"/>
              <w:rPr>
                <w:sz w:val="20"/>
              </w:rPr>
            </w:pPr>
            <w:r>
              <w:rPr>
                <w:sz w:val="20"/>
              </w:rPr>
              <w:t>1529-7535</w:t>
            </w:r>
          </w:p>
        </w:tc>
        <w:tc>
          <w:tcPr>
            <w:tcW w:w="5416" w:type="dxa"/>
          </w:tcPr>
          <w:p>
            <w:pPr>
              <w:pStyle w:val="TableParagraph"/>
              <w:spacing w:before="114"/>
              <w:ind w:right="39"/>
              <w:rPr>
                <w:sz w:val="20"/>
              </w:rPr>
            </w:pPr>
            <w:r>
              <w:rPr>
                <w:sz w:val="20"/>
              </w:rPr>
              <w:t>CRITICAL CARE MEDICINE (Q3, 14/27); PEDIATRICS (Q1, 28/120)</w:t>
            </w:r>
          </w:p>
        </w:tc>
      </w:tr>
      <w:tr>
        <w:trPr>
          <w:trHeight w:val="492" w:hRule="exact"/>
        </w:trPr>
        <w:tc>
          <w:tcPr>
            <w:tcW w:w="660" w:type="dxa"/>
          </w:tcPr>
          <w:p>
            <w:pPr>
              <w:pStyle w:val="TableParagraph"/>
              <w:spacing w:before="102"/>
              <w:ind w:left="0" w:right="84"/>
              <w:jc w:val="right"/>
              <w:rPr>
                <w:sz w:val="22"/>
              </w:rPr>
            </w:pPr>
            <w:r>
              <w:rPr>
                <w:sz w:val="22"/>
              </w:rPr>
              <w:t>5317</w:t>
            </w:r>
          </w:p>
        </w:tc>
        <w:tc>
          <w:tcPr>
            <w:tcW w:w="3385" w:type="dxa"/>
          </w:tcPr>
          <w:p>
            <w:pPr>
              <w:pStyle w:val="TableParagraph"/>
              <w:spacing w:before="114"/>
              <w:ind w:right="-1"/>
              <w:rPr>
                <w:sz w:val="20"/>
              </w:rPr>
            </w:pPr>
            <w:r>
              <w:rPr>
                <w:sz w:val="20"/>
              </w:rPr>
              <w:t>PEDIATRIC DENTISTRY</w:t>
            </w:r>
          </w:p>
        </w:tc>
        <w:tc>
          <w:tcPr>
            <w:tcW w:w="1128" w:type="dxa"/>
          </w:tcPr>
          <w:p>
            <w:pPr>
              <w:pStyle w:val="TableParagraph"/>
              <w:spacing w:before="114"/>
              <w:ind w:left="122"/>
              <w:rPr>
                <w:sz w:val="20"/>
              </w:rPr>
            </w:pPr>
            <w:r>
              <w:rPr>
                <w:sz w:val="20"/>
              </w:rPr>
              <w:t>0164-1263</w:t>
            </w:r>
          </w:p>
        </w:tc>
        <w:tc>
          <w:tcPr>
            <w:tcW w:w="5416" w:type="dxa"/>
          </w:tcPr>
          <w:p>
            <w:pPr>
              <w:pStyle w:val="TableParagraph"/>
              <w:spacing w:line="229" w:lineRule="exact" w:before="0"/>
              <w:ind w:right="-5"/>
              <w:rPr>
                <w:sz w:val="20"/>
              </w:rPr>
            </w:pPr>
            <w:r>
              <w:rPr>
                <w:sz w:val="20"/>
              </w:rPr>
              <w:t>DENTISTRY, ORAL SURGERY &amp; MEDICINE (Q2, 23/88); PEDIATRICS</w:t>
            </w:r>
          </w:p>
          <w:p>
            <w:pPr>
              <w:pStyle w:val="TableParagraph"/>
              <w:spacing w:before="17"/>
              <w:ind w:right="39"/>
              <w:rPr>
                <w:sz w:val="20"/>
              </w:rPr>
            </w:pPr>
            <w:r>
              <w:rPr>
                <w:sz w:val="20"/>
              </w:rPr>
              <w:t>(Q2, 47/120)</w:t>
            </w:r>
          </w:p>
        </w:tc>
      </w:tr>
      <w:tr>
        <w:trPr>
          <w:trHeight w:val="290" w:hRule="exact"/>
        </w:trPr>
        <w:tc>
          <w:tcPr>
            <w:tcW w:w="660" w:type="dxa"/>
          </w:tcPr>
          <w:p>
            <w:pPr>
              <w:pStyle w:val="TableParagraph"/>
              <w:spacing w:before="2"/>
              <w:ind w:left="0" w:right="84"/>
              <w:jc w:val="right"/>
              <w:rPr>
                <w:sz w:val="22"/>
              </w:rPr>
            </w:pPr>
            <w:r>
              <w:rPr>
                <w:sz w:val="22"/>
              </w:rPr>
              <w:t>5318</w:t>
            </w:r>
          </w:p>
        </w:tc>
        <w:tc>
          <w:tcPr>
            <w:tcW w:w="3385" w:type="dxa"/>
          </w:tcPr>
          <w:p>
            <w:pPr>
              <w:pStyle w:val="TableParagraph"/>
              <w:ind w:right="-1"/>
              <w:rPr>
                <w:sz w:val="20"/>
              </w:rPr>
            </w:pPr>
            <w:r>
              <w:rPr>
                <w:sz w:val="20"/>
              </w:rPr>
              <w:t>PEDIATRIC DERMATOLOGY</w:t>
            </w:r>
          </w:p>
        </w:tc>
        <w:tc>
          <w:tcPr>
            <w:tcW w:w="1128" w:type="dxa"/>
          </w:tcPr>
          <w:p>
            <w:pPr>
              <w:pStyle w:val="TableParagraph"/>
              <w:ind w:left="122"/>
              <w:rPr>
                <w:sz w:val="20"/>
              </w:rPr>
            </w:pPr>
            <w:r>
              <w:rPr>
                <w:sz w:val="20"/>
              </w:rPr>
              <w:t>0736-8046</w:t>
            </w:r>
          </w:p>
        </w:tc>
        <w:tc>
          <w:tcPr>
            <w:tcW w:w="5416" w:type="dxa"/>
          </w:tcPr>
          <w:p>
            <w:pPr>
              <w:pStyle w:val="TableParagraph"/>
              <w:ind w:right="39"/>
              <w:rPr>
                <w:sz w:val="20"/>
              </w:rPr>
            </w:pPr>
            <w:r>
              <w:rPr>
                <w:sz w:val="20"/>
              </w:rPr>
              <w:t>DERMATOLOGY (Q3, 47/63); PEDIATRICS (Q3, 90/120)</w:t>
            </w:r>
          </w:p>
        </w:tc>
      </w:tr>
      <w:tr>
        <w:trPr>
          <w:trHeight w:val="492" w:hRule="exact"/>
        </w:trPr>
        <w:tc>
          <w:tcPr>
            <w:tcW w:w="660" w:type="dxa"/>
          </w:tcPr>
          <w:p>
            <w:pPr>
              <w:pStyle w:val="TableParagraph"/>
              <w:spacing w:before="102"/>
              <w:ind w:left="0" w:right="84"/>
              <w:jc w:val="right"/>
              <w:rPr>
                <w:sz w:val="22"/>
              </w:rPr>
            </w:pPr>
            <w:r>
              <w:rPr>
                <w:sz w:val="22"/>
              </w:rPr>
              <w:t>5319</w:t>
            </w:r>
          </w:p>
        </w:tc>
        <w:tc>
          <w:tcPr>
            <w:tcW w:w="3385" w:type="dxa"/>
          </w:tcPr>
          <w:p>
            <w:pPr>
              <w:pStyle w:val="TableParagraph"/>
              <w:spacing w:before="114"/>
              <w:ind w:right="-1"/>
              <w:rPr>
                <w:sz w:val="20"/>
              </w:rPr>
            </w:pPr>
            <w:r>
              <w:rPr>
                <w:sz w:val="20"/>
              </w:rPr>
              <w:t>PEDIATRIC DIABETES</w:t>
            </w:r>
          </w:p>
        </w:tc>
        <w:tc>
          <w:tcPr>
            <w:tcW w:w="1128" w:type="dxa"/>
          </w:tcPr>
          <w:p>
            <w:pPr>
              <w:pStyle w:val="TableParagraph"/>
              <w:spacing w:before="114"/>
              <w:ind w:left="122"/>
              <w:rPr>
                <w:sz w:val="20"/>
              </w:rPr>
            </w:pPr>
            <w:r>
              <w:rPr>
                <w:sz w:val="20"/>
              </w:rPr>
              <w:t>1399-543X</w:t>
            </w:r>
          </w:p>
        </w:tc>
        <w:tc>
          <w:tcPr>
            <w:tcW w:w="5416" w:type="dxa"/>
          </w:tcPr>
          <w:p>
            <w:pPr>
              <w:pStyle w:val="TableParagraph"/>
              <w:spacing w:line="229" w:lineRule="exact" w:before="0"/>
              <w:ind w:right="-5"/>
              <w:rPr>
                <w:sz w:val="20"/>
              </w:rPr>
            </w:pPr>
            <w:r>
              <w:rPr>
                <w:sz w:val="20"/>
              </w:rPr>
              <w:t>ENDOCRINOLOGY &amp; METABOLISM (Q3, 72/128); PEDIATRICS (Q1,</w:t>
            </w:r>
          </w:p>
          <w:p>
            <w:pPr>
              <w:pStyle w:val="TableParagraph"/>
              <w:spacing w:before="18"/>
              <w:ind w:right="39"/>
              <w:rPr>
                <w:sz w:val="20"/>
              </w:rPr>
            </w:pPr>
            <w:r>
              <w:rPr>
                <w:sz w:val="20"/>
              </w:rPr>
              <w:t>24/120)</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5320</w:t>
            </w:r>
          </w:p>
        </w:tc>
        <w:tc>
          <w:tcPr>
            <w:tcW w:w="3385" w:type="dxa"/>
          </w:tcPr>
          <w:p>
            <w:pPr>
              <w:pStyle w:val="TableParagraph"/>
              <w:spacing w:before="114"/>
              <w:ind w:right="-1"/>
              <w:rPr>
                <w:sz w:val="20"/>
              </w:rPr>
            </w:pPr>
            <w:r>
              <w:rPr>
                <w:sz w:val="20"/>
              </w:rPr>
              <w:t>PEDIATRIC DRUGS</w:t>
            </w:r>
          </w:p>
        </w:tc>
        <w:tc>
          <w:tcPr>
            <w:tcW w:w="1128" w:type="dxa"/>
          </w:tcPr>
          <w:p>
            <w:pPr>
              <w:pStyle w:val="TableParagraph"/>
              <w:spacing w:before="114"/>
              <w:ind w:left="122"/>
              <w:rPr>
                <w:sz w:val="20"/>
              </w:rPr>
            </w:pPr>
            <w:r>
              <w:rPr>
                <w:sz w:val="20"/>
              </w:rPr>
              <w:t>1174-5878</w:t>
            </w:r>
          </w:p>
        </w:tc>
        <w:tc>
          <w:tcPr>
            <w:tcW w:w="5416" w:type="dxa"/>
          </w:tcPr>
          <w:p>
            <w:pPr>
              <w:pStyle w:val="TableParagraph"/>
              <w:spacing w:line="229" w:lineRule="exact" w:before="0"/>
              <w:ind w:right="39"/>
              <w:rPr>
                <w:sz w:val="20"/>
              </w:rPr>
            </w:pPr>
            <w:r>
              <w:rPr>
                <w:sz w:val="20"/>
              </w:rPr>
              <w:t>PEDIATRICS (Q2, 40/120); PHARMACOLOGY &amp; PHARMACY (Q3,</w:t>
            </w:r>
          </w:p>
          <w:p>
            <w:pPr>
              <w:pStyle w:val="TableParagraph"/>
              <w:spacing w:before="17"/>
              <w:ind w:right="39"/>
              <w:rPr>
                <w:sz w:val="20"/>
              </w:rPr>
            </w:pPr>
            <w:r>
              <w:rPr>
                <w:sz w:val="20"/>
              </w:rPr>
              <w:t>151/255)</w:t>
            </w:r>
          </w:p>
        </w:tc>
      </w:tr>
      <w:tr>
        <w:trPr>
          <w:trHeight w:val="492" w:hRule="exact"/>
        </w:trPr>
        <w:tc>
          <w:tcPr>
            <w:tcW w:w="660" w:type="dxa"/>
          </w:tcPr>
          <w:p>
            <w:pPr>
              <w:pStyle w:val="TableParagraph"/>
              <w:spacing w:before="102"/>
              <w:ind w:left="0" w:right="84"/>
              <w:jc w:val="right"/>
              <w:rPr>
                <w:sz w:val="22"/>
              </w:rPr>
            </w:pPr>
            <w:r>
              <w:rPr>
                <w:sz w:val="22"/>
              </w:rPr>
              <w:t>5321</w:t>
            </w:r>
          </w:p>
        </w:tc>
        <w:tc>
          <w:tcPr>
            <w:tcW w:w="3385" w:type="dxa"/>
          </w:tcPr>
          <w:p>
            <w:pPr>
              <w:pStyle w:val="TableParagraph"/>
              <w:spacing w:before="114"/>
              <w:ind w:right="-1"/>
              <w:rPr>
                <w:sz w:val="20"/>
              </w:rPr>
            </w:pPr>
            <w:r>
              <w:rPr>
                <w:sz w:val="20"/>
              </w:rPr>
              <w:t>PEDIATRIC EMERGENCY CARE</w:t>
            </w:r>
          </w:p>
        </w:tc>
        <w:tc>
          <w:tcPr>
            <w:tcW w:w="1128" w:type="dxa"/>
          </w:tcPr>
          <w:p>
            <w:pPr>
              <w:pStyle w:val="TableParagraph"/>
              <w:spacing w:before="114"/>
              <w:ind w:left="122"/>
              <w:rPr>
                <w:sz w:val="20"/>
              </w:rPr>
            </w:pPr>
            <w:r>
              <w:rPr>
                <w:sz w:val="20"/>
              </w:rPr>
              <w:t>0749-5161</w:t>
            </w:r>
          </w:p>
        </w:tc>
        <w:tc>
          <w:tcPr>
            <w:tcW w:w="5416" w:type="dxa"/>
          </w:tcPr>
          <w:p>
            <w:pPr>
              <w:pStyle w:val="TableParagraph"/>
              <w:spacing w:before="114"/>
              <w:ind w:right="39"/>
              <w:rPr>
                <w:sz w:val="20"/>
              </w:rPr>
            </w:pPr>
            <w:r>
              <w:rPr>
                <w:sz w:val="20"/>
              </w:rPr>
              <w:t>EMERGENCY MEDICINE (Q3, 14/24); PEDIATRICS (Q3, 87/120)</w:t>
            </w:r>
          </w:p>
        </w:tc>
      </w:tr>
      <w:tr>
        <w:trPr>
          <w:trHeight w:val="291" w:hRule="exact"/>
        </w:trPr>
        <w:tc>
          <w:tcPr>
            <w:tcW w:w="660" w:type="dxa"/>
          </w:tcPr>
          <w:p>
            <w:pPr>
              <w:pStyle w:val="TableParagraph"/>
              <w:spacing w:before="2"/>
              <w:ind w:left="0" w:right="84"/>
              <w:jc w:val="right"/>
              <w:rPr>
                <w:sz w:val="22"/>
              </w:rPr>
            </w:pPr>
            <w:r>
              <w:rPr>
                <w:sz w:val="22"/>
              </w:rPr>
              <w:t>5322</w:t>
            </w:r>
          </w:p>
        </w:tc>
        <w:tc>
          <w:tcPr>
            <w:tcW w:w="3385" w:type="dxa"/>
          </w:tcPr>
          <w:p>
            <w:pPr>
              <w:pStyle w:val="TableParagraph"/>
              <w:ind w:right="-1"/>
              <w:rPr>
                <w:sz w:val="20"/>
              </w:rPr>
            </w:pPr>
            <w:r>
              <w:rPr>
                <w:sz w:val="20"/>
              </w:rPr>
              <w:t>PEDIATRIC EXERCISE SCIENCE</w:t>
            </w:r>
          </w:p>
        </w:tc>
        <w:tc>
          <w:tcPr>
            <w:tcW w:w="1128" w:type="dxa"/>
          </w:tcPr>
          <w:p>
            <w:pPr>
              <w:pStyle w:val="TableParagraph"/>
              <w:ind w:left="122"/>
              <w:rPr>
                <w:sz w:val="20"/>
              </w:rPr>
            </w:pPr>
            <w:r>
              <w:rPr>
                <w:sz w:val="20"/>
              </w:rPr>
              <w:t>0899-8493</w:t>
            </w:r>
          </w:p>
        </w:tc>
        <w:tc>
          <w:tcPr>
            <w:tcW w:w="5416" w:type="dxa"/>
          </w:tcPr>
          <w:p>
            <w:pPr>
              <w:pStyle w:val="TableParagraph"/>
              <w:ind w:right="39"/>
              <w:rPr>
                <w:sz w:val="20"/>
              </w:rPr>
            </w:pPr>
            <w:r>
              <w:rPr>
                <w:sz w:val="20"/>
              </w:rPr>
              <w:t>PEDIATRICS (Q3, 63/120); SPORT SCIENCES (Q3, 43/81)</w:t>
            </w:r>
          </w:p>
        </w:tc>
      </w:tr>
      <w:tr>
        <w:trPr>
          <w:trHeight w:val="492" w:hRule="exact"/>
        </w:trPr>
        <w:tc>
          <w:tcPr>
            <w:tcW w:w="660" w:type="dxa"/>
          </w:tcPr>
          <w:p>
            <w:pPr>
              <w:pStyle w:val="TableParagraph"/>
              <w:spacing w:before="102"/>
              <w:ind w:left="0" w:right="84"/>
              <w:jc w:val="right"/>
              <w:rPr>
                <w:sz w:val="22"/>
              </w:rPr>
            </w:pPr>
            <w:r>
              <w:rPr>
                <w:sz w:val="22"/>
              </w:rPr>
              <w:t>5323</w:t>
            </w:r>
          </w:p>
        </w:tc>
        <w:tc>
          <w:tcPr>
            <w:tcW w:w="3385" w:type="dxa"/>
          </w:tcPr>
          <w:p>
            <w:pPr>
              <w:pStyle w:val="TableParagraph"/>
              <w:spacing w:line="229" w:lineRule="exact" w:before="0"/>
              <w:ind w:right="-1"/>
              <w:rPr>
                <w:sz w:val="20"/>
              </w:rPr>
            </w:pPr>
            <w:r>
              <w:rPr>
                <w:sz w:val="20"/>
              </w:rPr>
              <w:t>PEDIATRIC HEMATOLOGY AND</w:t>
            </w:r>
          </w:p>
          <w:p>
            <w:pPr>
              <w:pStyle w:val="TableParagraph"/>
              <w:spacing w:before="17"/>
              <w:ind w:right="-1"/>
              <w:rPr>
                <w:sz w:val="20"/>
              </w:rPr>
            </w:pPr>
            <w:r>
              <w:rPr>
                <w:sz w:val="20"/>
              </w:rPr>
              <w:t>ONCOLOGY</w:t>
            </w:r>
          </w:p>
        </w:tc>
        <w:tc>
          <w:tcPr>
            <w:tcW w:w="1128" w:type="dxa"/>
          </w:tcPr>
          <w:p>
            <w:pPr>
              <w:pStyle w:val="TableParagraph"/>
              <w:spacing w:before="114"/>
              <w:ind w:left="122"/>
              <w:rPr>
                <w:sz w:val="20"/>
              </w:rPr>
            </w:pPr>
            <w:r>
              <w:rPr>
                <w:sz w:val="20"/>
              </w:rPr>
              <w:t>0888-0018</w:t>
            </w:r>
          </w:p>
        </w:tc>
        <w:tc>
          <w:tcPr>
            <w:tcW w:w="5416" w:type="dxa"/>
          </w:tcPr>
          <w:p>
            <w:pPr>
              <w:pStyle w:val="TableParagraph"/>
              <w:spacing w:before="114"/>
              <w:ind w:right="39"/>
              <w:rPr>
                <w:sz w:val="20"/>
              </w:rPr>
            </w:pPr>
            <w:r>
              <w:rPr>
                <w:sz w:val="20"/>
              </w:rPr>
              <w:t>PEDIATRICS (Q3, 84/120)</w:t>
            </w:r>
          </w:p>
        </w:tc>
      </w:tr>
      <w:tr>
        <w:trPr>
          <w:trHeight w:val="492" w:hRule="exact"/>
        </w:trPr>
        <w:tc>
          <w:tcPr>
            <w:tcW w:w="660" w:type="dxa"/>
          </w:tcPr>
          <w:p>
            <w:pPr>
              <w:pStyle w:val="TableParagraph"/>
              <w:spacing w:before="102"/>
              <w:ind w:left="0" w:right="84"/>
              <w:jc w:val="right"/>
              <w:rPr>
                <w:sz w:val="22"/>
              </w:rPr>
            </w:pPr>
            <w:r>
              <w:rPr>
                <w:sz w:val="22"/>
              </w:rPr>
              <w:t>5324</w:t>
            </w:r>
          </w:p>
        </w:tc>
        <w:tc>
          <w:tcPr>
            <w:tcW w:w="3385" w:type="dxa"/>
          </w:tcPr>
          <w:p>
            <w:pPr>
              <w:pStyle w:val="TableParagraph"/>
              <w:spacing w:line="229" w:lineRule="exact" w:before="0"/>
              <w:ind w:right="-1"/>
              <w:rPr>
                <w:sz w:val="20"/>
              </w:rPr>
            </w:pPr>
            <w:r>
              <w:rPr>
                <w:sz w:val="20"/>
              </w:rPr>
              <w:t>PEDIATRIC INFECTIOUS DISEASE</w:t>
            </w:r>
          </w:p>
          <w:p>
            <w:pPr>
              <w:pStyle w:val="TableParagraph"/>
              <w:spacing w:before="17"/>
              <w:ind w:right="-1"/>
              <w:rPr>
                <w:sz w:val="20"/>
              </w:rPr>
            </w:pPr>
            <w:r>
              <w:rPr>
                <w:sz w:val="20"/>
              </w:rPr>
              <w:t>JOURNAL</w:t>
            </w:r>
          </w:p>
        </w:tc>
        <w:tc>
          <w:tcPr>
            <w:tcW w:w="1128" w:type="dxa"/>
          </w:tcPr>
          <w:p>
            <w:pPr>
              <w:pStyle w:val="TableParagraph"/>
              <w:spacing w:before="114"/>
              <w:ind w:left="122"/>
              <w:rPr>
                <w:sz w:val="20"/>
              </w:rPr>
            </w:pPr>
            <w:r>
              <w:rPr>
                <w:sz w:val="20"/>
              </w:rPr>
              <w:t>0891-3668</w:t>
            </w:r>
          </w:p>
        </w:tc>
        <w:tc>
          <w:tcPr>
            <w:tcW w:w="5416" w:type="dxa"/>
          </w:tcPr>
          <w:p>
            <w:pPr>
              <w:pStyle w:val="TableParagraph"/>
              <w:spacing w:line="229" w:lineRule="exact" w:before="0"/>
              <w:ind w:right="39"/>
              <w:rPr>
                <w:sz w:val="20"/>
              </w:rPr>
            </w:pPr>
            <w:r>
              <w:rPr>
                <w:sz w:val="20"/>
              </w:rPr>
              <w:t>IMMUNOLOGY (Q3, 75/148); INFECTIOUS DISEASES (Q2, 34/78);</w:t>
            </w:r>
          </w:p>
          <w:p>
            <w:pPr>
              <w:pStyle w:val="TableParagraph"/>
              <w:spacing w:before="17"/>
              <w:ind w:right="39"/>
              <w:rPr>
                <w:sz w:val="20"/>
              </w:rPr>
            </w:pPr>
            <w:r>
              <w:rPr>
                <w:sz w:val="20"/>
              </w:rPr>
              <w:t>PEDIATRICS (Q1, 19/120)</w:t>
            </w:r>
          </w:p>
        </w:tc>
      </w:tr>
      <w:tr>
        <w:trPr>
          <w:trHeight w:val="492" w:hRule="exact"/>
        </w:trPr>
        <w:tc>
          <w:tcPr>
            <w:tcW w:w="660" w:type="dxa"/>
          </w:tcPr>
          <w:p>
            <w:pPr>
              <w:pStyle w:val="TableParagraph"/>
              <w:spacing w:before="102"/>
              <w:ind w:left="0" w:right="84"/>
              <w:jc w:val="right"/>
              <w:rPr>
                <w:sz w:val="22"/>
              </w:rPr>
            </w:pPr>
            <w:r>
              <w:rPr>
                <w:sz w:val="22"/>
              </w:rPr>
              <w:t>5325</w:t>
            </w:r>
          </w:p>
        </w:tc>
        <w:tc>
          <w:tcPr>
            <w:tcW w:w="3385" w:type="dxa"/>
          </w:tcPr>
          <w:p>
            <w:pPr>
              <w:pStyle w:val="TableParagraph"/>
              <w:spacing w:before="114"/>
              <w:ind w:right="-1"/>
              <w:rPr>
                <w:sz w:val="20"/>
              </w:rPr>
            </w:pPr>
            <w:r>
              <w:rPr>
                <w:sz w:val="20"/>
              </w:rPr>
              <w:t>PEDIATRIC NEPHROLOGY</w:t>
            </w:r>
          </w:p>
        </w:tc>
        <w:tc>
          <w:tcPr>
            <w:tcW w:w="1128" w:type="dxa"/>
          </w:tcPr>
          <w:p>
            <w:pPr>
              <w:pStyle w:val="TableParagraph"/>
              <w:spacing w:before="114"/>
              <w:ind w:left="122"/>
              <w:rPr>
                <w:sz w:val="20"/>
              </w:rPr>
            </w:pPr>
            <w:r>
              <w:rPr>
                <w:sz w:val="20"/>
              </w:rPr>
              <w:t>0931-041X</w:t>
            </w:r>
          </w:p>
        </w:tc>
        <w:tc>
          <w:tcPr>
            <w:tcW w:w="5416" w:type="dxa"/>
          </w:tcPr>
          <w:p>
            <w:pPr>
              <w:pStyle w:val="TableParagraph"/>
              <w:spacing w:before="114"/>
              <w:ind w:right="39"/>
              <w:rPr>
                <w:sz w:val="20"/>
              </w:rPr>
            </w:pPr>
            <w:r>
              <w:rPr>
                <w:sz w:val="20"/>
              </w:rPr>
              <w:t>PEDIATRICS (Q1, 17/120); UROLOGY &amp; NEPHROLOGY (Q2, 20/78)</w:t>
            </w:r>
          </w:p>
        </w:tc>
      </w:tr>
      <w:tr>
        <w:trPr>
          <w:trHeight w:val="492" w:hRule="exact"/>
        </w:trPr>
        <w:tc>
          <w:tcPr>
            <w:tcW w:w="660" w:type="dxa"/>
          </w:tcPr>
          <w:p>
            <w:pPr>
              <w:pStyle w:val="TableParagraph"/>
              <w:spacing w:before="102"/>
              <w:ind w:left="0" w:right="84"/>
              <w:jc w:val="right"/>
              <w:rPr>
                <w:sz w:val="22"/>
              </w:rPr>
            </w:pPr>
            <w:r>
              <w:rPr>
                <w:sz w:val="22"/>
              </w:rPr>
              <w:t>5326</w:t>
            </w:r>
          </w:p>
        </w:tc>
        <w:tc>
          <w:tcPr>
            <w:tcW w:w="3385" w:type="dxa"/>
          </w:tcPr>
          <w:p>
            <w:pPr>
              <w:pStyle w:val="TableParagraph"/>
              <w:spacing w:before="114"/>
              <w:ind w:right="-1"/>
              <w:rPr>
                <w:sz w:val="20"/>
              </w:rPr>
            </w:pPr>
            <w:r>
              <w:rPr>
                <w:sz w:val="20"/>
              </w:rPr>
              <w:t>PEDIATRIC NEUROLOGY</w:t>
            </w:r>
          </w:p>
        </w:tc>
        <w:tc>
          <w:tcPr>
            <w:tcW w:w="1128" w:type="dxa"/>
          </w:tcPr>
          <w:p>
            <w:pPr>
              <w:pStyle w:val="TableParagraph"/>
              <w:spacing w:before="114"/>
              <w:ind w:left="122"/>
              <w:rPr>
                <w:sz w:val="20"/>
              </w:rPr>
            </w:pPr>
            <w:r>
              <w:rPr>
                <w:sz w:val="20"/>
              </w:rPr>
              <w:t>0887-8994</w:t>
            </w:r>
          </w:p>
        </w:tc>
        <w:tc>
          <w:tcPr>
            <w:tcW w:w="5416" w:type="dxa"/>
          </w:tcPr>
          <w:p>
            <w:pPr>
              <w:pStyle w:val="TableParagraph"/>
              <w:spacing w:before="114"/>
              <w:ind w:right="39"/>
              <w:rPr>
                <w:sz w:val="20"/>
              </w:rPr>
            </w:pPr>
            <w:r>
              <w:rPr>
                <w:sz w:val="20"/>
              </w:rPr>
              <w:t>CLINICAL NEUROLOGY (Q3, 132/192); PEDIATRICS (Q2, 49/120)</w:t>
            </w:r>
          </w:p>
        </w:tc>
      </w:tr>
      <w:tr>
        <w:trPr>
          <w:trHeight w:val="290" w:hRule="exact"/>
        </w:trPr>
        <w:tc>
          <w:tcPr>
            <w:tcW w:w="660" w:type="dxa"/>
          </w:tcPr>
          <w:p>
            <w:pPr>
              <w:pStyle w:val="TableParagraph"/>
              <w:spacing w:before="2"/>
              <w:ind w:left="0" w:right="84"/>
              <w:jc w:val="right"/>
              <w:rPr>
                <w:sz w:val="22"/>
              </w:rPr>
            </w:pPr>
            <w:r>
              <w:rPr>
                <w:sz w:val="22"/>
              </w:rPr>
              <w:t>5327</w:t>
            </w:r>
          </w:p>
        </w:tc>
        <w:tc>
          <w:tcPr>
            <w:tcW w:w="3385" w:type="dxa"/>
          </w:tcPr>
          <w:p>
            <w:pPr>
              <w:pStyle w:val="TableParagraph"/>
              <w:ind w:right="-1"/>
              <w:rPr>
                <w:sz w:val="20"/>
              </w:rPr>
            </w:pPr>
            <w:r>
              <w:rPr>
                <w:sz w:val="20"/>
              </w:rPr>
              <w:t>PEDIATRIC OBESITY</w:t>
            </w:r>
          </w:p>
        </w:tc>
        <w:tc>
          <w:tcPr>
            <w:tcW w:w="1128" w:type="dxa"/>
          </w:tcPr>
          <w:p>
            <w:pPr>
              <w:pStyle w:val="TableParagraph"/>
              <w:ind w:left="122"/>
              <w:rPr>
                <w:sz w:val="20"/>
              </w:rPr>
            </w:pPr>
            <w:r>
              <w:rPr>
                <w:sz w:val="20"/>
              </w:rPr>
              <w:t>2047-6310</w:t>
            </w:r>
          </w:p>
        </w:tc>
        <w:tc>
          <w:tcPr>
            <w:tcW w:w="5416" w:type="dxa"/>
          </w:tcPr>
          <w:p>
            <w:pPr>
              <w:pStyle w:val="TableParagraph"/>
              <w:ind w:right="39"/>
              <w:rPr>
                <w:sz w:val="20"/>
              </w:rPr>
            </w:pPr>
            <w:r>
              <w:rPr>
                <w:sz w:val="20"/>
              </w:rPr>
              <w:t>PEDIATRICS (Q1, 5/120)</w:t>
            </w:r>
          </w:p>
        </w:tc>
      </w:tr>
      <w:tr>
        <w:trPr>
          <w:trHeight w:val="290" w:hRule="exact"/>
        </w:trPr>
        <w:tc>
          <w:tcPr>
            <w:tcW w:w="660" w:type="dxa"/>
          </w:tcPr>
          <w:p>
            <w:pPr>
              <w:pStyle w:val="TableParagraph"/>
              <w:spacing w:before="2"/>
              <w:ind w:left="0" w:right="84"/>
              <w:jc w:val="right"/>
              <w:rPr>
                <w:sz w:val="22"/>
              </w:rPr>
            </w:pPr>
            <w:r>
              <w:rPr>
                <w:sz w:val="22"/>
              </w:rPr>
              <w:t>5328</w:t>
            </w:r>
          </w:p>
        </w:tc>
        <w:tc>
          <w:tcPr>
            <w:tcW w:w="3385" w:type="dxa"/>
          </w:tcPr>
          <w:p>
            <w:pPr>
              <w:pStyle w:val="TableParagraph"/>
              <w:ind w:right="-1"/>
              <w:rPr>
                <w:sz w:val="20"/>
              </w:rPr>
            </w:pPr>
            <w:r>
              <w:rPr>
                <w:sz w:val="20"/>
              </w:rPr>
              <w:t>PEDIATRIC PHYSICAL THERAPY</w:t>
            </w:r>
          </w:p>
        </w:tc>
        <w:tc>
          <w:tcPr>
            <w:tcW w:w="1128" w:type="dxa"/>
          </w:tcPr>
          <w:p>
            <w:pPr>
              <w:pStyle w:val="TableParagraph"/>
              <w:ind w:left="122"/>
              <w:rPr>
                <w:sz w:val="20"/>
              </w:rPr>
            </w:pPr>
            <w:r>
              <w:rPr>
                <w:sz w:val="20"/>
              </w:rPr>
              <w:t>0898-5669</w:t>
            </w:r>
          </w:p>
        </w:tc>
        <w:tc>
          <w:tcPr>
            <w:tcW w:w="5416" w:type="dxa"/>
          </w:tcPr>
          <w:p>
            <w:pPr>
              <w:pStyle w:val="TableParagraph"/>
              <w:ind w:right="39"/>
              <w:rPr>
                <w:sz w:val="20"/>
              </w:rPr>
            </w:pPr>
            <w:r>
              <w:rPr>
                <w:sz w:val="20"/>
              </w:rPr>
              <w:t>PEDIATRICS (Q3, 89/120); REHABILITATION (Q3, 46/64)</w:t>
            </w:r>
          </w:p>
        </w:tc>
      </w:tr>
      <w:tr>
        <w:trPr>
          <w:trHeight w:val="492" w:hRule="exact"/>
        </w:trPr>
        <w:tc>
          <w:tcPr>
            <w:tcW w:w="660" w:type="dxa"/>
          </w:tcPr>
          <w:p>
            <w:pPr>
              <w:pStyle w:val="TableParagraph"/>
              <w:spacing w:before="102"/>
              <w:ind w:left="0" w:right="84"/>
              <w:jc w:val="right"/>
              <w:rPr>
                <w:sz w:val="22"/>
              </w:rPr>
            </w:pPr>
            <w:r>
              <w:rPr>
                <w:sz w:val="22"/>
              </w:rPr>
              <w:t>5329</w:t>
            </w:r>
          </w:p>
        </w:tc>
        <w:tc>
          <w:tcPr>
            <w:tcW w:w="3385" w:type="dxa"/>
          </w:tcPr>
          <w:p>
            <w:pPr>
              <w:pStyle w:val="TableParagraph"/>
              <w:spacing w:before="114"/>
              <w:ind w:right="-1"/>
              <w:rPr>
                <w:sz w:val="20"/>
              </w:rPr>
            </w:pPr>
            <w:r>
              <w:rPr>
                <w:sz w:val="20"/>
              </w:rPr>
              <w:t>PEDIATRIC PULMONOLOGY</w:t>
            </w:r>
          </w:p>
        </w:tc>
        <w:tc>
          <w:tcPr>
            <w:tcW w:w="1128" w:type="dxa"/>
          </w:tcPr>
          <w:p>
            <w:pPr>
              <w:pStyle w:val="TableParagraph"/>
              <w:spacing w:before="114"/>
              <w:ind w:left="122"/>
              <w:rPr>
                <w:sz w:val="20"/>
              </w:rPr>
            </w:pPr>
            <w:r>
              <w:rPr>
                <w:sz w:val="20"/>
              </w:rPr>
              <w:t>8755-6863</w:t>
            </w:r>
          </w:p>
        </w:tc>
        <w:tc>
          <w:tcPr>
            <w:tcW w:w="5416" w:type="dxa"/>
          </w:tcPr>
          <w:p>
            <w:pPr>
              <w:pStyle w:val="TableParagraph"/>
              <w:spacing w:before="114"/>
              <w:ind w:right="39"/>
              <w:rPr>
                <w:sz w:val="20"/>
              </w:rPr>
            </w:pPr>
            <w:r>
              <w:rPr>
                <w:sz w:val="20"/>
              </w:rPr>
              <w:t>PEDIATRICS (Q1, 20/120); RESPIRATORY SYSTEM (Q2, 25/58)</w:t>
            </w:r>
          </w:p>
        </w:tc>
      </w:tr>
      <w:tr>
        <w:trPr>
          <w:trHeight w:val="493" w:hRule="exact"/>
        </w:trPr>
        <w:tc>
          <w:tcPr>
            <w:tcW w:w="660" w:type="dxa"/>
          </w:tcPr>
          <w:p>
            <w:pPr>
              <w:pStyle w:val="TableParagraph"/>
              <w:spacing w:before="102"/>
              <w:ind w:left="0" w:right="84"/>
              <w:jc w:val="right"/>
              <w:rPr>
                <w:sz w:val="22"/>
              </w:rPr>
            </w:pPr>
            <w:r>
              <w:rPr>
                <w:sz w:val="22"/>
              </w:rPr>
              <w:t>5330</w:t>
            </w:r>
          </w:p>
        </w:tc>
        <w:tc>
          <w:tcPr>
            <w:tcW w:w="3385" w:type="dxa"/>
          </w:tcPr>
          <w:p>
            <w:pPr>
              <w:pStyle w:val="TableParagraph"/>
              <w:spacing w:before="114"/>
              <w:ind w:right="-1"/>
              <w:rPr>
                <w:sz w:val="20"/>
              </w:rPr>
            </w:pPr>
            <w:r>
              <w:rPr>
                <w:sz w:val="20"/>
              </w:rPr>
              <w:t>PEDIATRIC RADIOLOGY</w:t>
            </w:r>
          </w:p>
        </w:tc>
        <w:tc>
          <w:tcPr>
            <w:tcW w:w="1128" w:type="dxa"/>
          </w:tcPr>
          <w:p>
            <w:pPr>
              <w:pStyle w:val="TableParagraph"/>
              <w:spacing w:before="114"/>
              <w:ind w:left="122"/>
              <w:rPr>
                <w:sz w:val="20"/>
              </w:rPr>
            </w:pPr>
            <w:r>
              <w:rPr>
                <w:sz w:val="20"/>
              </w:rPr>
              <w:t>0301-0449</w:t>
            </w:r>
          </w:p>
        </w:tc>
        <w:tc>
          <w:tcPr>
            <w:tcW w:w="5416" w:type="dxa"/>
          </w:tcPr>
          <w:p>
            <w:pPr>
              <w:pStyle w:val="TableParagraph"/>
              <w:spacing w:line="229" w:lineRule="exact" w:before="0"/>
              <w:ind w:right="39"/>
              <w:rPr>
                <w:sz w:val="20"/>
              </w:rPr>
            </w:pPr>
            <w:r>
              <w:rPr>
                <w:sz w:val="20"/>
              </w:rPr>
              <w:t>PEDIATRICS (Q2, 56/120); RADIOLOGY, NUCLEAR MEDICINE &amp;</w:t>
            </w:r>
          </w:p>
          <w:p>
            <w:pPr>
              <w:pStyle w:val="TableParagraph"/>
              <w:spacing w:before="18"/>
              <w:ind w:right="39"/>
              <w:rPr>
                <w:sz w:val="20"/>
              </w:rPr>
            </w:pPr>
            <w:r>
              <w:rPr>
                <w:sz w:val="20"/>
              </w:rPr>
              <w:t>MEDICAL IMAGING (Q3, 74/125)</w:t>
            </w:r>
          </w:p>
        </w:tc>
      </w:tr>
      <w:tr>
        <w:trPr>
          <w:trHeight w:val="290" w:hRule="exact"/>
        </w:trPr>
        <w:tc>
          <w:tcPr>
            <w:tcW w:w="660" w:type="dxa"/>
          </w:tcPr>
          <w:p>
            <w:pPr>
              <w:pStyle w:val="TableParagraph"/>
              <w:spacing w:before="2"/>
              <w:ind w:left="0" w:right="84"/>
              <w:jc w:val="right"/>
              <w:rPr>
                <w:sz w:val="22"/>
              </w:rPr>
            </w:pPr>
            <w:r>
              <w:rPr>
                <w:sz w:val="22"/>
              </w:rPr>
              <w:t>5331</w:t>
            </w:r>
          </w:p>
        </w:tc>
        <w:tc>
          <w:tcPr>
            <w:tcW w:w="3385" w:type="dxa"/>
          </w:tcPr>
          <w:p>
            <w:pPr>
              <w:pStyle w:val="TableParagraph"/>
              <w:ind w:right="-1"/>
              <w:rPr>
                <w:sz w:val="20"/>
              </w:rPr>
            </w:pPr>
            <w:r>
              <w:rPr>
                <w:sz w:val="20"/>
              </w:rPr>
              <w:t>PEDIATRIC RESEARCH</w:t>
            </w:r>
          </w:p>
        </w:tc>
        <w:tc>
          <w:tcPr>
            <w:tcW w:w="1128" w:type="dxa"/>
          </w:tcPr>
          <w:p>
            <w:pPr>
              <w:pStyle w:val="TableParagraph"/>
              <w:ind w:left="122"/>
              <w:rPr>
                <w:sz w:val="20"/>
              </w:rPr>
            </w:pPr>
            <w:r>
              <w:rPr>
                <w:sz w:val="20"/>
              </w:rPr>
              <w:t>0031-3998</w:t>
            </w:r>
          </w:p>
        </w:tc>
        <w:tc>
          <w:tcPr>
            <w:tcW w:w="5416" w:type="dxa"/>
          </w:tcPr>
          <w:p>
            <w:pPr>
              <w:pStyle w:val="TableParagraph"/>
              <w:ind w:right="39"/>
              <w:rPr>
                <w:sz w:val="20"/>
              </w:rPr>
            </w:pPr>
            <w:r>
              <w:rPr>
                <w:sz w:val="20"/>
              </w:rPr>
              <w:t>PEDIATRICS (Q1, 29/120)</w:t>
            </w:r>
          </w:p>
        </w:tc>
      </w:tr>
      <w:tr>
        <w:trPr>
          <w:trHeight w:val="290" w:hRule="exact"/>
        </w:trPr>
        <w:tc>
          <w:tcPr>
            <w:tcW w:w="660" w:type="dxa"/>
          </w:tcPr>
          <w:p>
            <w:pPr>
              <w:pStyle w:val="TableParagraph"/>
              <w:spacing w:before="2"/>
              <w:ind w:left="0" w:right="84"/>
              <w:jc w:val="right"/>
              <w:rPr>
                <w:sz w:val="22"/>
              </w:rPr>
            </w:pPr>
            <w:r>
              <w:rPr>
                <w:sz w:val="22"/>
              </w:rPr>
              <w:t>5332</w:t>
            </w:r>
          </w:p>
        </w:tc>
        <w:tc>
          <w:tcPr>
            <w:tcW w:w="3385" w:type="dxa"/>
          </w:tcPr>
          <w:p>
            <w:pPr>
              <w:pStyle w:val="TableParagraph"/>
              <w:ind w:right="-1"/>
              <w:rPr>
                <w:sz w:val="20"/>
              </w:rPr>
            </w:pPr>
            <w:r>
              <w:rPr>
                <w:sz w:val="20"/>
              </w:rPr>
              <w:t>PEDIATRIC RHEUMATOLOGY</w:t>
            </w:r>
          </w:p>
        </w:tc>
        <w:tc>
          <w:tcPr>
            <w:tcW w:w="1128" w:type="dxa"/>
          </w:tcPr>
          <w:p>
            <w:pPr>
              <w:pStyle w:val="TableParagraph"/>
              <w:ind w:left="122"/>
              <w:rPr>
                <w:sz w:val="20"/>
              </w:rPr>
            </w:pPr>
            <w:r>
              <w:rPr>
                <w:sz w:val="20"/>
              </w:rPr>
              <w:t>1546-0096</w:t>
            </w:r>
          </w:p>
        </w:tc>
        <w:tc>
          <w:tcPr>
            <w:tcW w:w="5416" w:type="dxa"/>
          </w:tcPr>
          <w:p>
            <w:pPr>
              <w:pStyle w:val="TableParagraph"/>
              <w:ind w:right="39"/>
              <w:rPr>
                <w:sz w:val="20"/>
              </w:rPr>
            </w:pPr>
            <w:r>
              <w:rPr>
                <w:sz w:val="20"/>
              </w:rPr>
              <w:t>PEDIATRICS (Q2, 54/120); RHEUMATOLOGY (Q3, 21/32)</w:t>
            </w:r>
          </w:p>
        </w:tc>
      </w:tr>
      <w:tr>
        <w:trPr>
          <w:trHeight w:val="290" w:hRule="exact"/>
        </w:trPr>
        <w:tc>
          <w:tcPr>
            <w:tcW w:w="660" w:type="dxa"/>
          </w:tcPr>
          <w:p>
            <w:pPr>
              <w:pStyle w:val="TableParagraph"/>
              <w:spacing w:before="2"/>
              <w:ind w:left="0" w:right="84"/>
              <w:jc w:val="right"/>
              <w:rPr>
                <w:sz w:val="22"/>
              </w:rPr>
            </w:pPr>
            <w:r>
              <w:rPr>
                <w:sz w:val="22"/>
              </w:rPr>
              <w:t>5333</w:t>
            </w:r>
          </w:p>
        </w:tc>
        <w:tc>
          <w:tcPr>
            <w:tcW w:w="3385" w:type="dxa"/>
          </w:tcPr>
          <w:p>
            <w:pPr>
              <w:pStyle w:val="TableParagraph"/>
              <w:ind w:right="-1"/>
              <w:rPr>
                <w:sz w:val="20"/>
              </w:rPr>
            </w:pPr>
            <w:r>
              <w:rPr>
                <w:sz w:val="20"/>
              </w:rPr>
              <w:t>PEDIATRIC SURGERY INTERNATIONAL</w:t>
            </w:r>
          </w:p>
        </w:tc>
        <w:tc>
          <w:tcPr>
            <w:tcW w:w="1128" w:type="dxa"/>
          </w:tcPr>
          <w:p>
            <w:pPr>
              <w:pStyle w:val="TableParagraph"/>
              <w:ind w:left="122"/>
              <w:rPr>
                <w:sz w:val="20"/>
              </w:rPr>
            </w:pPr>
            <w:r>
              <w:rPr>
                <w:sz w:val="20"/>
              </w:rPr>
              <w:t>0179-0358</w:t>
            </w:r>
          </w:p>
        </w:tc>
        <w:tc>
          <w:tcPr>
            <w:tcW w:w="5416" w:type="dxa"/>
          </w:tcPr>
          <w:p>
            <w:pPr>
              <w:pStyle w:val="TableParagraph"/>
              <w:ind w:right="39"/>
              <w:rPr>
                <w:sz w:val="20"/>
              </w:rPr>
            </w:pPr>
            <w:r>
              <w:rPr>
                <w:sz w:val="20"/>
              </w:rPr>
              <w:t>SURGERY (Q3, 136/198)</w:t>
            </w:r>
          </w:p>
        </w:tc>
      </w:tr>
      <w:tr>
        <w:trPr>
          <w:trHeight w:val="290" w:hRule="exact"/>
        </w:trPr>
        <w:tc>
          <w:tcPr>
            <w:tcW w:w="660" w:type="dxa"/>
          </w:tcPr>
          <w:p>
            <w:pPr>
              <w:pStyle w:val="TableParagraph"/>
              <w:spacing w:before="2"/>
              <w:ind w:left="0" w:right="84"/>
              <w:jc w:val="right"/>
              <w:rPr>
                <w:sz w:val="22"/>
              </w:rPr>
            </w:pPr>
            <w:r>
              <w:rPr>
                <w:sz w:val="22"/>
              </w:rPr>
              <w:t>5334</w:t>
            </w:r>
          </w:p>
        </w:tc>
        <w:tc>
          <w:tcPr>
            <w:tcW w:w="3385" w:type="dxa"/>
          </w:tcPr>
          <w:p>
            <w:pPr>
              <w:pStyle w:val="TableParagraph"/>
              <w:ind w:right="-1"/>
              <w:rPr>
                <w:sz w:val="20"/>
              </w:rPr>
            </w:pPr>
            <w:r>
              <w:rPr>
                <w:sz w:val="20"/>
              </w:rPr>
              <w:t>PEDIATRIC TRANSPLANTATION</w:t>
            </w:r>
          </w:p>
        </w:tc>
        <w:tc>
          <w:tcPr>
            <w:tcW w:w="1128" w:type="dxa"/>
          </w:tcPr>
          <w:p>
            <w:pPr>
              <w:pStyle w:val="TableParagraph"/>
              <w:ind w:left="122"/>
              <w:rPr>
                <w:sz w:val="20"/>
              </w:rPr>
            </w:pPr>
            <w:r>
              <w:rPr>
                <w:sz w:val="20"/>
              </w:rPr>
              <w:t>1397-3142</w:t>
            </w:r>
          </w:p>
        </w:tc>
        <w:tc>
          <w:tcPr>
            <w:tcW w:w="5416" w:type="dxa"/>
          </w:tcPr>
          <w:p>
            <w:pPr>
              <w:pStyle w:val="TableParagraph"/>
              <w:ind w:right="39"/>
              <w:rPr>
                <w:sz w:val="20"/>
              </w:rPr>
            </w:pPr>
            <w:r>
              <w:rPr>
                <w:sz w:val="20"/>
              </w:rPr>
              <w:t>PEDIATRICS (Q3, 64/120)</w:t>
            </w:r>
          </w:p>
        </w:tc>
      </w:tr>
      <w:tr>
        <w:trPr>
          <w:trHeight w:val="290" w:hRule="exact"/>
        </w:trPr>
        <w:tc>
          <w:tcPr>
            <w:tcW w:w="660" w:type="dxa"/>
          </w:tcPr>
          <w:p>
            <w:pPr>
              <w:pStyle w:val="TableParagraph"/>
              <w:spacing w:before="2"/>
              <w:ind w:left="0" w:right="84"/>
              <w:jc w:val="right"/>
              <w:rPr>
                <w:sz w:val="22"/>
              </w:rPr>
            </w:pPr>
            <w:r>
              <w:rPr>
                <w:sz w:val="22"/>
              </w:rPr>
              <w:t>5335</w:t>
            </w:r>
          </w:p>
        </w:tc>
        <w:tc>
          <w:tcPr>
            <w:tcW w:w="3385" w:type="dxa"/>
          </w:tcPr>
          <w:p>
            <w:pPr>
              <w:pStyle w:val="TableParagraph"/>
              <w:ind w:right="-1"/>
              <w:rPr>
                <w:sz w:val="20"/>
              </w:rPr>
            </w:pPr>
            <w:r>
              <w:rPr>
                <w:sz w:val="20"/>
              </w:rPr>
              <w:t>PEDIATRICS</w:t>
            </w:r>
          </w:p>
        </w:tc>
        <w:tc>
          <w:tcPr>
            <w:tcW w:w="1128" w:type="dxa"/>
          </w:tcPr>
          <w:p>
            <w:pPr>
              <w:pStyle w:val="TableParagraph"/>
              <w:ind w:left="122"/>
              <w:rPr>
                <w:sz w:val="20"/>
              </w:rPr>
            </w:pPr>
            <w:r>
              <w:rPr>
                <w:sz w:val="20"/>
              </w:rPr>
              <w:t>0031-4005</w:t>
            </w:r>
          </w:p>
        </w:tc>
        <w:tc>
          <w:tcPr>
            <w:tcW w:w="5416" w:type="dxa"/>
          </w:tcPr>
          <w:p>
            <w:pPr>
              <w:pStyle w:val="TableParagraph"/>
              <w:ind w:right="39"/>
              <w:rPr>
                <w:sz w:val="20"/>
              </w:rPr>
            </w:pPr>
            <w:r>
              <w:rPr>
                <w:sz w:val="20"/>
              </w:rPr>
              <w:t>PEDIATRICS (Q1, 4/120)</w:t>
            </w:r>
          </w:p>
        </w:tc>
      </w:tr>
      <w:tr>
        <w:trPr>
          <w:trHeight w:val="290" w:hRule="exact"/>
        </w:trPr>
        <w:tc>
          <w:tcPr>
            <w:tcW w:w="660" w:type="dxa"/>
          </w:tcPr>
          <w:p>
            <w:pPr>
              <w:pStyle w:val="TableParagraph"/>
              <w:spacing w:before="2"/>
              <w:ind w:left="0" w:right="84"/>
              <w:jc w:val="right"/>
              <w:rPr>
                <w:sz w:val="22"/>
              </w:rPr>
            </w:pPr>
            <w:r>
              <w:rPr>
                <w:sz w:val="22"/>
              </w:rPr>
              <w:t>5336</w:t>
            </w:r>
          </w:p>
        </w:tc>
        <w:tc>
          <w:tcPr>
            <w:tcW w:w="3385" w:type="dxa"/>
          </w:tcPr>
          <w:p>
            <w:pPr>
              <w:pStyle w:val="TableParagraph"/>
              <w:ind w:right="-1"/>
              <w:rPr>
                <w:sz w:val="20"/>
              </w:rPr>
            </w:pPr>
            <w:r>
              <w:rPr>
                <w:sz w:val="20"/>
              </w:rPr>
              <w:t>PEDIATRICS AND NEONATOLOGY</w:t>
            </w:r>
          </w:p>
        </w:tc>
        <w:tc>
          <w:tcPr>
            <w:tcW w:w="1128" w:type="dxa"/>
          </w:tcPr>
          <w:p>
            <w:pPr>
              <w:pStyle w:val="TableParagraph"/>
              <w:ind w:left="122"/>
              <w:rPr>
                <w:sz w:val="20"/>
              </w:rPr>
            </w:pPr>
            <w:r>
              <w:rPr>
                <w:sz w:val="20"/>
              </w:rPr>
              <w:t>1875-9572</w:t>
            </w:r>
          </w:p>
        </w:tc>
        <w:tc>
          <w:tcPr>
            <w:tcW w:w="5416" w:type="dxa"/>
          </w:tcPr>
          <w:p>
            <w:pPr>
              <w:pStyle w:val="TableParagraph"/>
              <w:ind w:right="39"/>
              <w:rPr>
                <w:sz w:val="20"/>
              </w:rPr>
            </w:pPr>
            <w:r>
              <w:rPr>
                <w:sz w:val="20"/>
              </w:rPr>
              <w:t>PEDIATRICS (Q3, 77/120)</w:t>
            </w:r>
          </w:p>
        </w:tc>
      </w:tr>
      <w:tr>
        <w:trPr>
          <w:trHeight w:val="290" w:hRule="exact"/>
        </w:trPr>
        <w:tc>
          <w:tcPr>
            <w:tcW w:w="660" w:type="dxa"/>
          </w:tcPr>
          <w:p>
            <w:pPr>
              <w:pStyle w:val="TableParagraph"/>
              <w:spacing w:before="2"/>
              <w:ind w:left="0" w:right="84"/>
              <w:jc w:val="right"/>
              <w:rPr>
                <w:sz w:val="22"/>
              </w:rPr>
            </w:pPr>
            <w:r>
              <w:rPr>
                <w:sz w:val="22"/>
              </w:rPr>
              <w:t>5337</w:t>
            </w:r>
          </w:p>
        </w:tc>
        <w:tc>
          <w:tcPr>
            <w:tcW w:w="3385" w:type="dxa"/>
          </w:tcPr>
          <w:p>
            <w:pPr>
              <w:pStyle w:val="TableParagraph"/>
              <w:ind w:right="-1"/>
              <w:rPr>
                <w:sz w:val="20"/>
              </w:rPr>
            </w:pPr>
            <w:r>
              <w:rPr>
                <w:sz w:val="20"/>
              </w:rPr>
              <w:t>PEDOBIOLOGIA</w:t>
            </w:r>
          </w:p>
        </w:tc>
        <w:tc>
          <w:tcPr>
            <w:tcW w:w="1128" w:type="dxa"/>
          </w:tcPr>
          <w:p>
            <w:pPr>
              <w:pStyle w:val="TableParagraph"/>
              <w:ind w:left="122"/>
              <w:rPr>
                <w:sz w:val="20"/>
              </w:rPr>
            </w:pPr>
            <w:r>
              <w:rPr>
                <w:sz w:val="20"/>
              </w:rPr>
              <w:t>0031-4056</w:t>
            </w:r>
          </w:p>
        </w:tc>
        <w:tc>
          <w:tcPr>
            <w:tcW w:w="5416" w:type="dxa"/>
          </w:tcPr>
          <w:p>
            <w:pPr>
              <w:pStyle w:val="TableParagraph"/>
              <w:ind w:right="39"/>
              <w:rPr>
                <w:sz w:val="20"/>
              </w:rPr>
            </w:pPr>
            <w:r>
              <w:rPr>
                <w:sz w:val="20"/>
              </w:rPr>
              <w:t>ECOLOGY (Q3, 97/145); SOIL SCIENCE (Q3, 19/34)</w:t>
            </w:r>
          </w:p>
        </w:tc>
      </w:tr>
      <w:tr>
        <w:trPr>
          <w:trHeight w:val="290" w:hRule="exact"/>
        </w:trPr>
        <w:tc>
          <w:tcPr>
            <w:tcW w:w="660" w:type="dxa"/>
          </w:tcPr>
          <w:p>
            <w:pPr>
              <w:pStyle w:val="TableParagraph"/>
              <w:spacing w:before="2"/>
              <w:ind w:left="0" w:right="84"/>
              <w:jc w:val="right"/>
              <w:rPr>
                <w:sz w:val="22"/>
              </w:rPr>
            </w:pPr>
            <w:r>
              <w:rPr>
                <w:sz w:val="22"/>
              </w:rPr>
              <w:t>5338</w:t>
            </w:r>
          </w:p>
        </w:tc>
        <w:tc>
          <w:tcPr>
            <w:tcW w:w="3385" w:type="dxa"/>
          </w:tcPr>
          <w:p>
            <w:pPr>
              <w:pStyle w:val="TableParagraph"/>
              <w:ind w:right="-1"/>
              <w:rPr>
                <w:sz w:val="20"/>
              </w:rPr>
            </w:pPr>
            <w:r>
              <w:rPr>
                <w:sz w:val="20"/>
              </w:rPr>
              <w:t>PEDOSPHERE</w:t>
            </w:r>
          </w:p>
        </w:tc>
        <w:tc>
          <w:tcPr>
            <w:tcW w:w="1128" w:type="dxa"/>
          </w:tcPr>
          <w:p>
            <w:pPr>
              <w:pStyle w:val="TableParagraph"/>
              <w:ind w:left="122"/>
              <w:rPr>
                <w:sz w:val="20"/>
              </w:rPr>
            </w:pPr>
            <w:r>
              <w:rPr>
                <w:sz w:val="20"/>
              </w:rPr>
              <w:t>1002-0160</w:t>
            </w:r>
          </w:p>
        </w:tc>
        <w:tc>
          <w:tcPr>
            <w:tcW w:w="5416" w:type="dxa"/>
          </w:tcPr>
          <w:p>
            <w:pPr>
              <w:pStyle w:val="TableParagraph"/>
              <w:ind w:right="39"/>
              <w:rPr>
                <w:sz w:val="20"/>
              </w:rPr>
            </w:pPr>
            <w:r>
              <w:rPr>
                <w:sz w:val="20"/>
              </w:rPr>
              <w:t>SOIL SCIENCE (Q2, 16/34)</w:t>
            </w:r>
          </w:p>
        </w:tc>
      </w:tr>
      <w:tr>
        <w:trPr>
          <w:trHeight w:val="290" w:hRule="exact"/>
        </w:trPr>
        <w:tc>
          <w:tcPr>
            <w:tcW w:w="660" w:type="dxa"/>
          </w:tcPr>
          <w:p>
            <w:pPr>
              <w:pStyle w:val="TableParagraph"/>
              <w:spacing w:before="2"/>
              <w:ind w:left="0" w:right="84"/>
              <w:jc w:val="right"/>
              <w:rPr>
                <w:sz w:val="22"/>
              </w:rPr>
            </w:pPr>
            <w:r>
              <w:rPr>
                <w:sz w:val="22"/>
              </w:rPr>
              <w:t>5339</w:t>
            </w:r>
          </w:p>
        </w:tc>
        <w:tc>
          <w:tcPr>
            <w:tcW w:w="3385" w:type="dxa"/>
          </w:tcPr>
          <w:p>
            <w:pPr>
              <w:pStyle w:val="TableParagraph"/>
              <w:ind w:right="-1"/>
              <w:rPr>
                <w:sz w:val="20"/>
              </w:rPr>
            </w:pPr>
            <w:r>
              <w:rPr>
                <w:sz w:val="20"/>
              </w:rPr>
              <w:t>PEERJ</w:t>
            </w:r>
          </w:p>
        </w:tc>
        <w:tc>
          <w:tcPr>
            <w:tcW w:w="1128" w:type="dxa"/>
          </w:tcPr>
          <w:p>
            <w:pPr>
              <w:pStyle w:val="TableParagraph"/>
              <w:ind w:left="122"/>
              <w:rPr>
                <w:sz w:val="20"/>
              </w:rPr>
            </w:pPr>
            <w:r>
              <w:rPr>
                <w:sz w:val="20"/>
              </w:rPr>
              <w:t>2167-8359</w:t>
            </w:r>
          </w:p>
        </w:tc>
        <w:tc>
          <w:tcPr>
            <w:tcW w:w="5416" w:type="dxa"/>
          </w:tcPr>
          <w:p>
            <w:pPr>
              <w:pStyle w:val="TableParagraph"/>
              <w:ind w:right="39"/>
              <w:rPr>
                <w:sz w:val="20"/>
              </w:rPr>
            </w:pPr>
            <w:r>
              <w:rPr>
                <w:sz w:val="20"/>
              </w:rPr>
              <w:t>MULTIDISCIPLINARY SCIENCES (Q1, 13/57)</w:t>
            </w:r>
          </w:p>
        </w:tc>
      </w:tr>
      <w:tr>
        <w:trPr>
          <w:trHeight w:val="492" w:hRule="exact"/>
        </w:trPr>
        <w:tc>
          <w:tcPr>
            <w:tcW w:w="660" w:type="dxa"/>
          </w:tcPr>
          <w:p>
            <w:pPr>
              <w:pStyle w:val="TableParagraph"/>
              <w:spacing w:before="102"/>
              <w:ind w:left="0" w:right="84"/>
              <w:jc w:val="right"/>
              <w:rPr>
                <w:sz w:val="22"/>
              </w:rPr>
            </w:pPr>
            <w:r>
              <w:rPr>
                <w:sz w:val="22"/>
              </w:rPr>
              <w:t>5340</w:t>
            </w:r>
          </w:p>
        </w:tc>
        <w:tc>
          <w:tcPr>
            <w:tcW w:w="3385" w:type="dxa"/>
          </w:tcPr>
          <w:p>
            <w:pPr>
              <w:pStyle w:val="TableParagraph"/>
              <w:spacing w:before="114"/>
              <w:ind w:right="-1"/>
              <w:rPr>
                <w:sz w:val="20"/>
              </w:rPr>
            </w:pPr>
            <w:r>
              <w:rPr>
                <w:sz w:val="20"/>
              </w:rPr>
              <w:t>PEPTIDES</w:t>
            </w:r>
          </w:p>
        </w:tc>
        <w:tc>
          <w:tcPr>
            <w:tcW w:w="1128" w:type="dxa"/>
          </w:tcPr>
          <w:p>
            <w:pPr>
              <w:pStyle w:val="TableParagraph"/>
              <w:spacing w:before="114"/>
              <w:ind w:left="122"/>
              <w:rPr>
                <w:sz w:val="20"/>
              </w:rPr>
            </w:pPr>
            <w:r>
              <w:rPr>
                <w:sz w:val="20"/>
              </w:rPr>
              <w:t>0196-9781</w:t>
            </w:r>
          </w:p>
        </w:tc>
        <w:tc>
          <w:tcPr>
            <w:tcW w:w="5416" w:type="dxa"/>
          </w:tcPr>
          <w:p>
            <w:pPr>
              <w:pStyle w:val="TableParagraph"/>
              <w:spacing w:line="229" w:lineRule="exact" w:before="0"/>
              <w:ind w:right="39"/>
              <w:rPr>
                <w:sz w:val="20"/>
              </w:rPr>
            </w:pPr>
            <w:r>
              <w:rPr>
                <w:sz w:val="20"/>
              </w:rPr>
              <w:t>BIOCHEMISTRY &amp; MOLECULAR BIOLOGY (Q3, 150/290);</w:t>
            </w:r>
          </w:p>
          <w:p>
            <w:pPr>
              <w:pStyle w:val="TableParagraph"/>
              <w:spacing w:before="17"/>
              <w:ind w:right="39"/>
              <w:rPr>
                <w:sz w:val="20"/>
              </w:rPr>
            </w:pPr>
            <w:r>
              <w:rPr>
                <w:sz w:val="20"/>
              </w:rPr>
              <w:t>PHARMACOLOGY &amp; PHARMACY (Q2, 108/255)</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5341</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PERFORMANCE EVALUATION</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0166-5316</w:t>
            </w:r>
          </w:p>
        </w:tc>
        <w:tc>
          <w:tcPr>
            <w:tcW w:w="5416" w:type="dxa"/>
          </w:tcPr>
          <w:p>
            <w:pPr>
              <w:pStyle w:val="TableParagraph"/>
              <w:spacing w:line="256" w:lineRule="auto" w:before="107"/>
              <w:ind w:right="39"/>
              <w:rPr>
                <w:sz w:val="20"/>
              </w:rPr>
            </w:pPr>
            <w:r>
              <w:rPr>
                <w:sz w:val="20"/>
              </w:rPr>
              <w:t>COMPUTER SCIENCE, HARDWARE &amp; ARCHITECTURE (Q2, 19/50); COMPUTER SCIENCE, THEORY &amp; METHODS (Q2, 34/102)</w:t>
            </w:r>
          </w:p>
        </w:tc>
      </w:tr>
      <w:tr>
        <w:trPr>
          <w:trHeight w:val="492" w:hRule="exact"/>
        </w:trPr>
        <w:tc>
          <w:tcPr>
            <w:tcW w:w="660" w:type="dxa"/>
          </w:tcPr>
          <w:p>
            <w:pPr>
              <w:pStyle w:val="TableParagraph"/>
              <w:spacing w:before="102"/>
              <w:ind w:left="0" w:right="84"/>
              <w:jc w:val="right"/>
              <w:rPr>
                <w:sz w:val="22"/>
              </w:rPr>
            </w:pPr>
            <w:r>
              <w:rPr>
                <w:sz w:val="22"/>
              </w:rPr>
              <w:t>5342</w:t>
            </w:r>
          </w:p>
        </w:tc>
        <w:tc>
          <w:tcPr>
            <w:tcW w:w="3385" w:type="dxa"/>
          </w:tcPr>
          <w:p>
            <w:pPr>
              <w:pStyle w:val="TableParagraph"/>
              <w:spacing w:before="114"/>
              <w:ind w:right="-1"/>
              <w:rPr>
                <w:sz w:val="20"/>
              </w:rPr>
            </w:pPr>
            <w:r>
              <w:rPr>
                <w:sz w:val="20"/>
              </w:rPr>
              <w:t>PERIODICA MATHEMATICA HUNGARICA</w:t>
            </w:r>
          </w:p>
        </w:tc>
        <w:tc>
          <w:tcPr>
            <w:tcW w:w="1128" w:type="dxa"/>
          </w:tcPr>
          <w:p>
            <w:pPr>
              <w:pStyle w:val="TableParagraph"/>
              <w:spacing w:before="114"/>
              <w:ind w:left="122"/>
              <w:rPr>
                <w:sz w:val="20"/>
              </w:rPr>
            </w:pPr>
            <w:r>
              <w:rPr>
                <w:sz w:val="20"/>
              </w:rPr>
              <w:t>0031-5303</w:t>
            </w:r>
          </w:p>
        </w:tc>
        <w:tc>
          <w:tcPr>
            <w:tcW w:w="5416" w:type="dxa"/>
          </w:tcPr>
          <w:p>
            <w:pPr>
              <w:pStyle w:val="TableParagraph"/>
              <w:spacing w:before="114"/>
              <w:ind w:right="39"/>
              <w:rPr>
                <w:sz w:val="20"/>
              </w:rPr>
            </w:pPr>
            <w:r>
              <w:rPr>
                <w:sz w:val="20"/>
              </w:rPr>
              <w:t>MATHEMATICS (Q3, 203/312)</w:t>
            </w:r>
          </w:p>
        </w:tc>
      </w:tr>
      <w:tr>
        <w:trPr>
          <w:trHeight w:val="290" w:hRule="exact"/>
        </w:trPr>
        <w:tc>
          <w:tcPr>
            <w:tcW w:w="660" w:type="dxa"/>
          </w:tcPr>
          <w:p>
            <w:pPr>
              <w:pStyle w:val="TableParagraph"/>
              <w:spacing w:before="2"/>
              <w:ind w:left="0" w:right="84"/>
              <w:jc w:val="right"/>
              <w:rPr>
                <w:sz w:val="22"/>
              </w:rPr>
            </w:pPr>
            <w:r>
              <w:rPr>
                <w:sz w:val="22"/>
              </w:rPr>
              <w:t>5343</w:t>
            </w:r>
          </w:p>
        </w:tc>
        <w:tc>
          <w:tcPr>
            <w:tcW w:w="3385" w:type="dxa"/>
          </w:tcPr>
          <w:p>
            <w:pPr>
              <w:pStyle w:val="TableParagraph"/>
              <w:ind w:right="-1"/>
              <w:rPr>
                <w:sz w:val="20"/>
              </w:rPr>
            </w:pPr>
            <w:r>
              <w:rPr>
                <w:sz w:val="20"/>
              </w:rPr>
              <w:t>PERIODONTOLOGY 2000</w:t>
            </w:r>
          </w:p>
        </w:tc>
        <w:tc>
          <w:tcPr>
            <w:tcW w:w="1128" w:type="dxa"/>
          </w:tcPr>
          <w:p>
            <w:pPr>
              <w:pStyle w:val="TableParagraph"/>
              <w:ind w:left="122"/>
              <w:rPr>
                <w:sz w:val="20"/>
              </w:rPr>
            </w:pPr>
            <w:r>
              <w:rPr>
                <w:sz w:val="20"/>
              </w:rPr>
              <w:t>0906-6713</w:t>
            </w:r>
          </w:p>
        </w:tc>
        <w:tc>
          <w:tcPr>
            <w:tcW w:w="5416" w:type="dxa"/>
          </w:tcPr>
          <w:p>
            <w:pPr>
              <w:pStyle w:val="TableParagraph"/>
              <w:ind w:right="39"/>
              <w:rPr>
                <w:sz w:val="20"/>
              </w:rPr>
            </w:pPr>
            <w:r>
              <w:rPr>
                <w:sz w:val="20"/>
              </w:rPr>
              <w:t>DENTISTRY, ORAL SURGERY &amp; MEDICINE (Q1, 5/88)</w:t>
            </w:r>
          </w:p>
        </w:tc>
      </w:tr>
      <w:tr>
        <w:trPr>
          <w:trHeight w:val="492" w:hRule="exact"/>
        </w:trPr>
        <w:tc>
          <w:tcPr>
            <w:tcW w:w="660" w:type="dxa"/>
          </w:tcPr>
          <w:p>
            <w:pPr>
              <w:pStyle w:val="TableParagraph"/>
              <w:spacing w:before="102"/>
              <w:ind w:left="0" w:right="84"/>
              <w:jc w:val="right"/>
              <w:rPr>
                <w:sz w:val="22"/>
              </w:rPr>
            </w:pPr>
            <w:r>
              <w:rPr>
                <w:sz w:val="22"/>
              </w:rPr>
              <w:t>5344</w:t>
            </w:r>
          </w:p>
        </w:tc>
        <w:tc>
          <w:tcPr>
            <w:tcW w:w="3385" w:type="dxa"/>
          </w:tcPr>
          <w:p>
            <w:pPr>
              <w:pStyle w:val="TableParagraph"/>
              <w:spacing w:before="114"/>
              <w:ind w:right="-1"/>
              <w:rPr>
                <w:sz w:val="20"/>
              </w:rPr>
            </w:pPr>
            <w:r>
              <w:rPr>
                <w:sz w:val="20"/>
              </w:rPr>
              <w:t>PERITONEAL DIALYSIS INTERNATIONAL</w:t>
            </w:r>
          </w:p>
        </w:tc>
        <w:tc>
          <w:tcPr>
            <w:tcW w:w="1128" w:type="dxa"/>
          </w:tcPr>
          <w:p>
            <w:pPr>
              <w:pStyle w:val="TableParagraph"/>
              <w:spacing w:before="114"/>
              <w:ind w:left="122"/>
              <w:rPr>
                <w:sz w:val="20"/>
              </w:rPr>
            </w:pPr>
            <w:r>
              <w:rPr>
                <w:sz w:val="20"/>
              </w:rPr>
              <w:t>0896-8608</w:t>
            </w:r>
          </w:p>
        </w:tc>
        <w:tc>
          <w:tcPr>
            <w:tcW w:w="5416" w:type="dxa"/>
          </w:tcPr>
          <w:p>
            <w:pPr>
              <w:pStyle w:val="TableParagraph"/>
              <w:spacing w:before="114"/>
              <w:ind w:right="39"/>
              <w:rPr>
                <w:sz w:val="20"/>
              </w:rPr>
            </w:pPr>
            <w:r>
              <w:rPr>
                <w:sz w:val="20"/>
              </w:rPr>
              <w:t>UROLOGY &amp; NEPHROLOGY (Q3, 45/78)</w:t>
            </w:r>
          </w:p>
        </w:tc>
      </w:tr>
      <w:tr>
        <w:trPr>
          <w:trHeight w:val="492" w:hRule="exact"/>
        </w:trPr>
        <w:tc>
          <w:tcPr>
            <w:tcW w:w="660" w:type="dxa"/>
          </w:tcPr>
          <w:p>
            <w:pPr>
              <w:pStyle w:val="TableParagraph"/>
              <w:spacing w:before="102"/>
              <w:ind w:left="0" w:right="84"/>
              <w:jc w:val="right"/>
              <w:rPr>
                <w:sz w:val="22"/>
              </w:rPr>
            </w:pPr>
            <w:r>
              <w:rPr>
                <w:sz w:val="22"/>
              </w:rPr>
              <w:t>5345</w:t>
            </w:r>
          </w:p>
        </w:tc>
        <w:tc>
          <w:tcPr>
            <w:tcW w:w="3385" w:type="dxa"/>
          </w:tcPr>
          <w:p>
            <w:pPr>
              <w:pStyle w:val="TableParagraph"/>
              <w:spacing w:line="229" w:lineRule="exact" w:before="0"/>
              <w:ind w:right="-1"/>
              <w:rPr>
                <w:sz w:val="20"/>
              </w:rPr>
            </w:pPr>
            <w:r>
              <w:rPr>
                <w:sz w:val="20"/>
              </w:rPr>
              <w:t>PERMAFROST AND PERIGLACIAL</w:t>
            </w:r>
          </w:p>
          <w:p>
            <w:pPr>
              <w:pStyle w:val="TableParagraph"/>
              <w:spacing w:before="17"/>
              <w:ind w:right="-1"/>
              <w:rPr>
                <w:sz w:val="20"/>
              </w:rPr>
            </w:pPr>
            <w:r>
              <w:rPr>
                <w:sz w:val="20"/>
              </w:rPr>
              <w:t>PROCESSES</w:t>
            </w:r>
          </w:p>
        </w:tc>
        <w:tc>
          <w:tcPr>
            <w:tcW w:w="1128" w:type="dxa"/>
          </w:tcPr>
          <w:p>
            <w:pPr>
              <w:pStyle w:val="TableParagraph"/>
              <w:spacing w:before="114"/>
              <w:ind w:left="122"/>
              <w:rPr>
                <w:sz w:val="20"/>
              </w:rPr>
            </w:pPr>
            <w:r>
              <w:rPr>
                <w:sz w:val="20"/>
              </w:rPr>
              <w:t>1045-6740</w:t>
            </w:r>
          </w:p>
        </w:tc>
        <w:tc>
          <w:tcPr>
            <w:tcW w:w="5416" w:type="dxa"/>
          </w:tcPr>
          <w:p>
            <w:pPr>
              <w:pStyle w:val="TableParagraph"/>
              <w:spacing w:before="114"/>
              <w:ind w:right="39"/>
              <w:rPr>
                <w:sz w:val="20"/>
              </w:rPr>
            </w:pPr>
            <w:r>
              <w:rPr>
                <w:sz w:val="20"/>
              </w:rPr>
              <w:t>GEOGRAPHY, PHYSICAL (Q2, 23/46); GEOLOGY (Q1, 9/46)</w:t>
            </w:r>
          </w:p>
        </w:tc>
      </w:tr>
      <w:tr>
        <w:trPr>
          <w:trHeight w:val="492" w:hRule="exact"/>
        </w:trPr>
        <w:tc>
          <w:tcPr>
            <w:tcW w:w="660" w:type="dxa"/>
          </w:tcPr>
          <w:p>
            <w:pPr>
              <w:pStyle w:val="TableParagraph"/>
              <w:spacing w:before="102"/>
              <w:ind w:left="0" w:right="84"/>
              <w:jc w:val="right"/>
              <w:rPr>
                <w:sz w:val="22"/>
              </w:rPr>
            </w:pPr>
            <w:r>
              <w:rPr>
                <w:sz w:val="22"/>
              </w:rPr>
              <w:t>5346</w:t>
            </w:r>
          </w:p>
        </w:tc>
        <w:tc>
          <w:tcPr>
            <w:tcW w:w="3385" w:type="dxa"/>
          </w:tcPr>
          <w:p>
            <w:pPr>
              <w:pStyle w:val="TableParagraph"/>
              <w:spacing w:line="229" w:lineRule="exact" w:before="0"/>
              <w:ind w:right="-1"/>
              <w:rPr>
                <w:sz w:val="20"/>
              </w:rPr>
            </w:pPr>
            <w:r>
              <w:rPr>
                <w:sz w:val="20"/>
              </w:rPr>
              <w:t>PERSONAL AND UBIQUITOUS</w:t>
            </w:r>
          </w:p>
          <w:p>
            <w:pPr>
              <w:pStyle w:val="TableParagraph"/>
              <w:spacing w:before="17"/>
              <w:ind w:right="-1"/>
              <w:rPr>
                <w:sz w:val="20"/>
              </w:rPr>
            </w:pPr>
            <w:r>
              <w:rPr>
                <w:sz w:val="20"/>
              </w:rPr>
              <w:t>COMPUTING</w:t>
            </w:r>
          </w:p>
        </w:tc>
        <w:tc>
          <w:tcPr>
            <w:tcW w:w="1128" w:type="dxa"/>
          </w:tcPr>
          <w:p>
            <w:pPr>
              <w:pStyle w:val="TableParagraph"/>
              <w:spacing w:before="114"/>
              <w:ind w:left="122"/>
              <w:rPr>
                <w:sz w:val="20"/>
              </w:rPr>
            </w:pPr>
            <w:r>
              <w:rPr>
                <w:sz w:val="20"/>
              </w:rPr>
              <w:t>1617-4909</w:t>
            </w:r>
          </w:p>
        </w:tc>
        <w:tc>
          <w:tcPr>
            <w:tcW w:w="5416" w:type="dxa"/>
          </w:tcPr>
          <w:p>
            <w:pPr>
              <w:pStyle w:val="TableParagraph"/>
              <w:spacing w:line="229" w:lineRule="exact" w:before="0"/>
              <w:ind w:right="39"/>
              <w:rPr>
                <w:sz w:val="20"/>
              </w:rPr>
            </w:pPr>
            <w:r>
              <w:rPr>
                <w:sz w:val="20"/>
              </w:rPr>
              <w:t>COMPUTER SCIENCE, INFORMATION SYSTEMS (Q2, 41/139);</w:t>
            </w:r>
          </w:p>
          <w:p>
            <w:pPr>
              <w:pStyle w:val="TableParagraph"/>
              <w:spacing w:before="17"/>
              <w:ind w:right="39"/>
              <w:rPr>
                <w:sz w:val="20"/>
              </w:rPr>
            </w:pPr>
            <w:r>
              <w:rPr>
                <w:sz w:val="20"/>
              </w:rPr>
              <w:t>TELECOMMUNICATIONS (Q2, 25/77)</w:t>
            </w:r>
          </w:p>
        </w:tc>
      </w:tr>
      <w:tr>
        <w:trPr>
          <w:trHeight w:val="290" w:hRule="exact"/>
        </w:trPr>
        <w:tc>
          <w:tcPr>
            <w:tcW w:w="660" w:type="dxa"/>
          </w:tcPr>
          <w:p>
            <w:pPr>
              <w:pStyle w:val="TableParagraph"/>
              <w:spacing w:before="2"/>
              <w:ind w:left="0" w:right="84"/>
              <w:jc w:val="right"/>
              <w:rPr>
                <w:sz w:val="22"/>
              </w:rPr>
            </w:pPr>
            <w:r>
              <w:rPr>
                <w:sz w:val="22"/>
              </w:rPr>
              <w:t>5347</w:t>
            </w:r>
          </w:p>
        </w:tc>
        <w:tc>
          <w:tcPr>
            <w:tcW w:w="3385" w:type="dxa"/>
          </w:tcPr>
          <w:p>
            <w:pPr>
              <w:pStyle w:val="TableParagraph"/>
              <w:ind w:right="-1"/>
              <w:rPr>
                <w:sz w:val="20"/>
              </w:rPr>
            </w:pPr>
            <w:r>
              <w:rPr>
                <w:sz w:val="20"/>
              </w:rPr>
              <w:t>PERSONALIZED MEDICINE</w:t>
            </w:r>
          </w:p>
        </w:tc>
        <w:tc>
          <w:tcPr>
            <w:tcW w:w="1128" w:type="dxa"/>
          </w:tcPr>
          <w:p>
            <w:pPr>
              <w:pStyle w:val="TableParagraph"/>
              <w:ind w:left="122"/>
              <w:rPr>
                <w:sz w:val="20"/>
              </w:rPr>
            </w:pPr>
            <w:r>
              <w:rPr>
                <w:sz w:val="20"/>
              </w:rPr>
              <w:t>1741-0541</w:t>
            </w:r>
          </w:p>
        </w:tc>
        <w:tc>
          <w:tcPr>
            <w:tcW w:w="5416" w:type="dxa"/>
          </w:tcPr>
          <w:p>
            <w:pPr>
              <w:pStyle w:val="TableParagraph"/>
              <w:ind w:right="39"/>
              <w:rPr>
                <w:sz w:val="20"/>
              </w:rPr>
            </w:pPr>
            <w:r>
              <w:rPr>
                <w:sz w:val="20"/>
              </w:rPr>
              <w:t>PHARMACOLOGY &amp; PHARMACY (Q3, 190/255)</w:t>
            </w:r>
          </w:p>
        </w:tc>
      </w:tr>
      <w:tr>
        <w:trPr>
          <w:trHeight w:val="290" w:hRule="exact"/>
        </w:trPr>
        <w:tc>
          <w:tcPr>
            <w:tcW w:w="660" w:type="dxa"/>
          </w:tcPr>
          <w:p>
            <w:pPr>
              <w:pStyle w:val="TableParagraph"/>
              <w:spacing w:before="2"/>
              <w:ind w:left="0" w:right="84"/>
              <w:jc w:val="right"/>
              <w:rPr>
                <w:sz w:val="22"/>
              </w:rPr>
            </w:pPr>
            <w:r>
              <w:rPr>
                <w:sz w:val="22"/>
              </w:rPr>
              <w:t>5348</w:t>
            </w:r>
          </w:p>
        </w:tc>
        <w:tc>
          <w:tcPr>
            <w:tcW w:w="3385" w:type="dxa"/>
          </w:tcPr>
          <w:p>
            <w:pPr>
              <w:pStyle w:val="TableParagraph"/>
              <w:ind w:right="-1"/>
              <w:rPr>
                <w:sz w:val="20"/>
              </w:rPr>
            </w:pPr>
            <w:r>
              <w:rPr>
                <w:sz w:val="20"/>
              </w:rPr>
              <w:t>PERSOONIA</w:t>
            </w:r>
          </w:p>
        </w:tc>
        <w:tc>
          <w:tcPr>
            <w:tcW w:w="1128" w:type="dxa"/>
          </w:tcPr>
          <w:p>
            <w:pPr>
              <w:pStyle w:val="TableParagraph"/>
              <w:ind w:left="122"/>
              <w:rPr>
                <w:sz w:val="20"/>
              </w:rPr>
            </w:pPr>
            <w:r>
              <w:rPr>
                <w:sz w:val="20"/>
              </w:rPr>
              <w:t>0031-5850</w:t>
            </w:r>
          </w:p>
        </w:tc>
        <w:tc>
          <w:tcPr>
            <w:tcW w:w="5416" w:type="dxa"/>
          </w:tcPr>
          <w:p>
            <w:pPr>
              <w:pStyle w:val="TableParagraph"/>
              <w:ind w:right="39"/>
              <w:rPr>
                <w:sz w:val="20"/>
              </w:rPr>
            </w:pPr>
            <w:r>
              <w:rPr>
                <w:sz w:val="20"/>
              </w:rPr>
              <w:t>MYCOLOGY (Q1, 3/24)</w:t>
            </w:r>
          </w:p>
        </w:tc>
      </w:tr>
      <w:tr>
        <w:trPr>
          <w:trHeight w:val="493" w:hRule="exact"/>
        </w:trPr>
        <w:tc>
          <w:tcPr>
            <w:tcW w:w="660" w:type="dxa"/>
          </w:tcPr>
          <w:p>
            <w:pPr>
              <w:pStyle w:val="TableParagraph"/>
              <w:spacing w:before="103"/>
              <w:ind w:left="0" w:right="84"/>
              <w:jc w:val="right"/>
              <w:rPr>
                <w:sz w:val="22"/>
              </w:rPr>
            </w:pPr>
            <w:r>
              <w:rPr>
                <w:sz w:val="22"/>
              </w:rPr>
              <w:t>5349</w:t>
            </w:r>
          </w:p>
        </w:tc>
        <w:tc>
          <w:tcPr>
            <w:tcW w:w="3385" w:type="dxa"/>
          </w:tcPr>
          <w:p>
            <w:pPr>
              <w:pStyle w:val="TableParagraph"/>
              <w:spacing w:line="230" w:lineRule="exact" w:before="0"/>
              <w:ind w:right="-1"/>
              <w:rPr>
                <w:sz w:val="20"/>
              </w:rPr>
            </w:pPr>
            <w:r>
              <w:rPr>
                <w:sz w:val="20"/>
              </w:rPr>
              <w:t>PERSPECTIVES IN BIOLOGY AND</w:t>
            </w:r>
          </w:p>
          <w:p>
            <w:pPr>
              <w:pStyle w:val="TableParagraph"/>
              <w:spacing w:before="17"/>
              <w:ind w:right="-1"/>
              <w:rPr>
                <w:sz w:val="20"/>
              </w:rPr>
            </w:pPr>
            <w:r>
              <w:rPr>
                <w:sz w:val="20"/>
              </w:rPr>
              <w:t>MEDICINE</w:t>
            </w:r>
          </w:p>
        </w:tc>
        <w:tc>
          <w:tcPr>
            <w:tcW w:w="1128" w:type="dxa"/>
          </w:tcPr>
          <w:p>
            <w:pPr>
              <w:pStyle w:val="TableParagraph"/>
              <w:spacing w:before="115"/>
              <w:ind w:left="122"/>
              <w:rPr>
                <w:sz w:val="20"/>
              </w:rPr>
            </w:pPr>
            <w:r>
              <w:rPr>
                <w:sz w:val="20"/>
              </w:rPr>
              <w:t>0031-5982</w:t>
            </w:r>
          </w:p>
        </w:tc>
        <w:tc>
          <w:tcPr>
            <w:tcW w:w="5416" w:type="dxa"/>
          </w:tcPr>
          <w:p>
            <w:pPr>
              <w:pStyle w:val="TableParagraph"/>
              <w:spacing w:before="115"/>
              <w:ind w:right="39"/>
              <w:rPr>
                <w:sz w:val="20"/>
              </w:rPr>
            </w:pPr>
            <w:r>
              <w:rPr>
                <w:sz w:val="20"/>
              </w:rPr>
              <w:t>HISTORY &amp; PHILOSOPHY OF SCIENCE (Q2, 29/60)</w:t>
            </w:r>
          </w:p>
        </w:tc>
      </w:tr>
      <w:tr>
        <w:trPr>
          <w:trHeight w:val="492" w:hRule="exact"/>
        </w:trPr>
        <w:tc>
          <w:tcPr>
            <w:tcW w:w="660" w:type="dxa"/>
          </w:tcPr>
          <w:p>
            <w:pPr>
              <w:pStyle w:val="TableParagraph"/>
              <w:spacing w:before="102"/>
              <w:ind w:left="0" w:right="84"/>
              <w:jc w:val="right"/>
              <w:rPr>
                <w:sz w:val="22"/>
              </w:rPr>
            </w:pPr>
            <w:r>
              <w:rPr>
                <w:sz w:val="22"/>
              </w:rPr>
              <w:t>5350</w:t>
            </w:r>
          </w:p>
        </w:tc>
        <w:tc>
          <w:tcPr>
            <w:tcW w:w="3385" w:type="dxa"/>
          </w:tcPr>
          <w:p>
            <w:pPr>
              <w:pStyle w:val="TableParagraph"/>
              <w:spacing w:line="229" w:lineRule="exact" w:before="0"/>
              <w:ind w:right="-1"/>
              <w:rPr>
                <w:sz w:val="20"/>
              </w:rPr>
            </w:pPr>
            <w:r>
              <w:rPr>
                <w:sz w:val="20"/>
              </w:rPr>
              <w:t>PERSPECTIVES IN PLANT ECOLOGY</w:t>
            </w:r>
          </w:p>
          <w:p>
            <w:pPr>
              <w:pStyle w:val="TableParagraph"/>
              <w:spacing w:before="17"/>
              <w:ind w:right="-1"/>
              <w:rPr>
                <w:sz w:val="20"/>
              </w:rPr>
            </w:pPr>
            <w:r>
              <w:rPr>
                <w:sz w:val="20"/>
              </w:rPr>
              <w:t>EVOLUTION AND SYSTEMATICS</w:t>
            </w:r>
          </w:p>
        </w:tc>
        <w:tc>
          <w:tcPr>
            <w:tcW w:w="1128" w:type="dxa"/>
          </w:tcPr>
          <w:p>
            <w:pPr>
              <w:pStyle w:val="TableParagraph"/>
              <w:spacing w:before="114"/>
              <w:ind w:left="122"/>
              <w:rPr>
                <w:sz w:val="20"/>
              </w:rPr>
            </w:pPr>
            <w:r>
              <w:rPr>
                <w:sz w:val="20"/>
              </w:rPr>
              <w:t>1433-8319</w:t>
            </w:r>
          </w:p>
        </w:tc>
        <w:tc>
          <w:tcPr>
            <w:tcW w:w="5416" w:type="dxa"/>
          </w:tcPr>
          <w:p>
            <w:pPr>
              <w:pStyle w:val="TableParagraph"/>
              <w:spacing w:before="114"/>
              <w:ind w:right="39"/>
              <w:rPr>
                <w:sz w:val="20"/>
              </w:rPr>
            </w:pPr>
            <w:r>
              <w:rPr>
                <w:sz w:val="20"/>
              </w:rPr>
              <w:t>ECOLOGY (Q1, 33/145); PLANT SCIENCES (Q1, 28/204)</w:t>
            </w:r>
          </w:p>
        </w:tc>
      </w:tr>
      <w:tr>
        <w:trPr>
          <w:trHeight w:val="492" w:hRule="exact"/>
        </w:trPr>
        <w:tc>
          <w:tcPr>
            <w:tcW w:w="660" w:type="dxa"/>
          </w:tcPr>
          <w:p>
            <w:pPr>
              <w:pStyle w:val="TableParagraph"/>
              <w:spacing w:before="102"/>
              <w:ind w:left="0" w:right="84"/>
              <w:jc w:val="right"/>
              <w:rPr>
                <w:sz w:val="22"/>
              </w:rPr>
            </w:pPr>
            <w:r>
              <w:rPr>
                <w:sz w:val="22"/>
              </w:rPr>
              <w:t>5351</w:t>
            </w:r>
          </w:p>
        </w:tc>
        <w:tc>
          <w:tcPr>
            <w:tcW w:w="3385" w:type="dxa"/>
          </w:tcPr>
          <w:p>
            <w:pPr>
              <w:pStyle w:val="TableParagraph"/>
              <w:spacing w:before="114"/>
              <w:ind w:right="-1"/>
              <w:rPr>
                <w:sz w:val="20"/>
              </w:rPr>
            </w:pPr>
            <w:r>
              <w:rPr>
                <w:sz w:val="20"/>
              </w:rPr>
              <w:t>PERVASIVE AND MOBILE COMPUTING</w:t>
            </w:r>
          </w:p>
        </w:tc>
        <w:tc>
          <w:tcPr>
            <w:tcW w:w="1128" w:type="dxa"/>
          </w:tcPr>
          <w:p>
            <w:pPr>
              <w:pStyle w:val="TableParagraph"/>
              <w:spacing w:before="114"/>
              <w:ind w:left="122"/>
              <w:rPr>
                <w:sz w:val="20"/>
              </w:rPr>
            </w:pPr>
            <w:r>
              <w:rPr>
                <w:sz w:val="20"/>
              </w:rPr>
              <w:t>1574-1192</w:t>
            </w:r>
          </w:p>
        </w:tc>
        <w:tc>
          <w:tcPr>
            <w:tcW w:w="5416" w:type="dxa"/>
          </w:tcPr>
          <w:p>
            <w:pPr>
              <w:pStyle w:val="TableParagraph"/>
              <w:spacing w:line="229" w:lineRule="exact" w:before="0"/>
              <w:ind w:right="39"/>
              <w:rPr>
                <w:sz w:val="20"/>
              </w:rPr>
            </w:pPr>
            <w:r>
              <w:rPr>
                <w:sz w:val="20"/>
              </w:rPr>
              <w:t>COMPUTER SCIENCE, INFORMATION SYSTEMS (Q1, 20/139);</w:t>
            </w:r>
          </w:p>
          <w:p>
            <w:pPr>
              <w:pStyle w:val="TableParagraph"/>
              <w:spacing w:before="17"/>
              <w:ind w:right="39"/>
              <w:rPr>
                <w:sz w:val="20"/>
              </w:rPr>
            </w:pPr>
            <w:r>
              <w:rPr>
                <w:sz w:val="20"/>
              </w:rPr>
              <w:t>TELECOMMUNICATIONS (Q1, 11/77)</w:t>
            </w:r>
          </w:p>
        </w:tc>
      </w:tr>
      <w:tr>
        <w:trPr>
          <w:trHeight w:val="492" w:hRule="exact"/>
        </w:trPr>
        <w:tc>
          <w:tcPr>
            <w:tcW w:w="660" w:type="dxa"/>
          </w:tcPr>
          <w:p>
            <w:pPr>
              <w:pStyle w:val="TableParagraph"/>
              <w:spacing w:before="102"/>
              <w:ind w:left="0" w:right="84"/>
              <w:jc w:val="right"/>
              <w:rPr>
                <w:sz w:val="22"/>
              </w:rPr>
            </w:pPr>
            <w:r>
              <w:rPr>
                <w:sz w:val="22"/>
              </w:rPr>
              <w:t>5352</w:t>
            </w:r>
          </w:p>
        </w:tc>
        <w:tc>
          <w:tcPr>
            <w:tcW w:w="3385" w:type="dxa"/>
          </w:tcPr>
          <w:p>
            <w:pPr>
              <w:pStyle w:val="TableParagraph"/>
              <w:spacing w:before="114"/>
              <w:ind w:right="-1"/>
              <w:rPr>
                <w:sz w:val="20"/>
              </w:rPr>
            </w:pPr>
            <w:r>
              <w:rPr>
                <w:sz w:val="20"/>
              </w:rPr>
              <w:t>PESQUISA AGROPECUARIA BRASILEIRA</w:t>
            </w:r>
          </w:p>
        </w:tc>
        <w:tc>
          <w:tcPr>
            <w:tcW w:w="1128" w:type="dxa"/>
          </w:tcPr>
          <w:p>
            <w:pPr>
              <w:pStyle w:val="TableParagraph"/>
              <w:spacing w:before="114"/>
              <w:ind w:left="122"/>
              <w:rPr>
                <w:sz w:val="20"/>
              </w:rPr>
            </w:pPr>
            <w:r>
              <w:rPr>
                <w:sz w:val="20"/>
              </w:rPr>
              <w:t>0100-204X</w:t>
            </w:r>
          </w:p>
        </w:tc>
        <w:tc>
          <w:tcPr>
            <w:tcW w:w="5416" w:type="dxa"/>
          </w:tcPr>
          <w:p>
            <w:pPr>
              <w:pStyle w:val="TableParagraph"/>
              <w:spacing w:before="114"/>
              <w:ind w:right="39"/>
              <w:rPr>
                <w:sz w:val="20"/>
              </w:rPr>
            </w:pPr>
            <w:r>
              <w:rPr>
                <w:sz w:val="20"/>
              </w:rPr>
              <w:t>AGRICULTURE, MULTIDISCIPLINARY (Q3, 33/56)</w:t>
            </w:r>
          </w:p>
        </w:tc>
      </w:tr>
      <w:tr>
        <w:trPr>
          <w:trHeight w:val="290" w:hRule="exact"/>
        </w:trPr>
        <w:tc>
          <w:tcPr>
            <w:tcW w:w="660" w:type="dxa"/>
          </w:tcPr>
          <w:p>
            <w:pPr>
              <w:pStyle w:val="TableParagraph"/>
              <w:spacing w:before="2"/>
              <w:ind w:left="0" w:right="84"/>
              <w:jc w:val="right"/>
              <w:rPr>
                <w:sz w:val="22"/>
              </w:rPr>
            </w:pPr>
            <w:r>
              <w:rPr>
                <w:sz w:val="22"/>
              </w:rPr>
              <w:t>5353</w:t>
            </w:r>
          </w:p>
        </w:tc>
        <w:tc>
          <w:tcPr>
            <w:tcW w:w="3385" w:type="dxa"/>
          </w:tcPr>
          <w:p>
            <w:pPr>
              <w:pStyle w:val="TableParagraph"/>
              <w:ind w:right="-1"/>
              <w:rPr>
                <w:sz w:val="20"/>
              </w:rPr>
            </w:pPr>
            <w:r>
              <w:rPr>
                <w:sz w:val="20"/>
              </w:rPr>
              <w:t>PEST MANAGEMENT SCIENCE</w:t>
            </w:r>
          </w:p>
        </w:tc>
        <w:tc>
          <w:tcPr>
            <w:tcW w:w="1128" w:type="dxa"/>
          </w:tcPr>
          <w:p>
            <w:pPr>
              <w:pStyle w:val="TableParagraph"/>
              <w:ind w:left="122"/>
              <w:rPr>
                <w:sz w:val="20"/>
              </w:rPr>
            </w:pPr>
            <w:r>
              <w:rPr>
                <w:sz w:val="20"/>
              </w:rPr>
              <w:t>1526-498X</w:t>
            </w:r>
          </w:p>
        </w:tc>
        <w:tc>
          <w:tcPr>
            <w:tcW w:w="5416" w:type="dxa"/>
          </w:tcPr>
          <w:p>
            <w:pPr>
              <w:pStyle w:val="TableParagraph"/>
              <w:ind w:right="39"/>
              <w:rPr>
                <w:sz w:val="20"/>
              </w:rPr>
            </w:pPr>
            <w:r>
              <w:rPr>
                <w:sz w:val="20"/>
              </w:rPr>
              <w:t>AGRONOMY (Q1, 11/81); ENTOMOLOGY (Q1, 7/92)</w:t>
            </w:r>
          </w:p>
        </w:tc>
      </w:tr>
      <w:tr>
        <w:trPr>
          <w:trHeight w:val="492" w:hRule="exact"/>
        </w:trPr>
        <w:tc>
          <w:tcPr>
            <w:tcW w:w="660" w:type="dxa"/>
          </w:tcPr>
          <w:p>
            <w:pPr>
              <w:pStyle w:val="TableParagraph"/>
              <w:spacing w:before="102"/>
              <w:ind w:left="0" w:right="84"/>
              <w:jc w:val="right"/>
              <w:rPr>
                <w:sz w:val="22"/>
              </w:rPr>
            </w:pPr>
            <w:r>
              <w:rPr>
                <w:sz w:val="22"/>
              </w:rPr>
              <w:t>5354</w:t>
            </w:r>
          </w:p>
        </w:tc>
        <w:tc>
          <w:tcPr>
            <w:tcW w:w="3385" w:type="dxa"/>
          </w:tcPr>
          <w:p>
            <w:pPr>
              <w:pStyle w:val="TableParagraph"/>
              <w:spacing w:line="229" w:lineRule="exact" w:before="0"/>
              <w:ind w:right="-1"/>
              <w:rPr>
                <w:sz w:val="20"/>
              </w:rPr>
            </w:pPr>
            <w:r>
              <w:rPr>
                <w:sz w:val="20"/>
              </w:rPr>
              <w:t>PESTICIDE BIOCHEMISTRY AND</w:t>
            </w:r>
          </w:p>
          <w:p>
            <w:pPr>
              <w:pStyle w:val="TableParagraph"/>
              <w:spacing w:before="17"/>
              <w:ind w:right="-1"/>
              <w:rPr>
                <w:sz w:val="20"/>
              </w:rPr>
            </w:pPr>
            <w:r>
              <w:rPr>
                <w:sz w:val="20"/>
              </w:rPr>
              <w:t>PHYSIOLOGY</w:t>
            </w:r>
          </w:p>
        </w:tc>
        <w:tc>
          <w:tcPr>
            <w:tcW w:w="1128" w:type="dxa"/>
          </w:tcPr>
          <w:p>
            <w:pPr>
              <w:pStyle w:val="TableParagraph"/>
              <w:spacing w:before="114"/>
              <w:ind w:left="122"/>
              <w:rPr>
                <w:sz w:val="20"/>
              </w:rPr>
            </w:pPr>
            <w:r>
              <w:rPr>
                <w:sz w:val="20"/>
              </w:rPr>
              <w:t>0048-3575</w:t>
            </w:r>
          </w:p>
        </w:tc>
        <w:tc>
          <w:tcPr>
            <w:tcW w:w="5416" w:type="dxa"/>
          </w:tcPr>
          <w:p>
            <w:pPr>
              <w:pStyle w:val="TableParagraph"/>
              <w:spacing w:line="229" w:lineRule="exact" w:before="0"/>
              <w:ind w:right="39"/>
              <w:rPr>
                <w:sz w:val="20"/>
              </w:rPr>
            </w:pPr>
            <w:r>
              <w:rPr>
                <w:sz w:val="20"/>
              </w:rPr>
              <w:t>BIOCHEMISTRY &amp; MOLECULAR BIOLOGY (Q3, 203/290);</w:t>
            </w:r>
          </w:p>
          <w:p>
            <w:pPr>
              <w:pStyle w:val="TableParagraph"/>
              <w:spacing w:before="17"/>
              <w:ind w:right="39"/>
              <w:rPr>
                <w:sz w:val="20"/>
              </w:rPr>
            </w:pPr>
            <w:r>
              <w:rPr>
                <w:sz w:val="20"/>
              </w:rPr>
              <w:t>ENTOMOLOGY (Q1, 13/92); PHYSIOLOGY (Q3, 49/83)</w:t>
            </w:r>
          </w:p>
        </w:tc>
      </w:tr>
      <w:tr>
        <w:trPr>
          <w:trHeight w:val="290" w:hRule="exact"/>
        </w:trPr>
        <w:tc>
          <w:tcPr>
            <w:tcW w:w="660" w:type="dxa"/>
          </w:tcPr>
          <w:p>
            <w:pPr>
              <w:pStyle w:val="TableParagraph"/>
              <w:spacing w:before="2"/>
              <w:ind w:left="0" w:right="84"/>
              <w:jc w:val="right"/>
              <w:rPr>
                <w:sz w:val="22"/>
              </w:rPr>
            </w:pPr>
            <w:r>
              <w:rPr>
                <w:sz w:val="22"/>
              </w:rPr>
              <w:t>5355</w:t>
            </w:r>
          </w:p>
        </w:tc>
        <w:tc>
          <w:tcPr>
            <w:tcW w:w="3385" w:type="dxa"/>
          </w:tcPr>
          <w:p>
            <w:pPr>
              <w:pStyle w:val="TableParagraph"/>
              <w:ind w:right="-1"/>
              <w:rPr>
                <w:sz w:val="20"/>
              </w:rPr>
            </w:pPr>
            <w:r>
              <w:rPr>
                <w:sz w:val="20"/>
              </w:rPr>
              <w:t>PETROLEUM CHEMISTRY</w:t>
            </w:r>
          </w:p>
        </w:tc>
        <w:tc>
          <w:tcPr>
            <w:tcW w:w="1128" w:type="dxa"/>
          </w:tcPr>
          <w:p>
            <w:pPr>
              <w:pStyle w:val="TableParagraph"/>
              <w:ind w:left="122"/>
              <w:rPr>
                <w:sz w:val="20"/>
              </w:rPr>
            </w:pPr>
            <w:r>
              <w:rPr>
                <w:sz w:val="20"/>
              </w:rPr>
              <w:t>0965-5441</w:t>
            </w:r>
          </w:p>
        </w:tc>
        <w:tc>
          <w:tcPr>
            <w:tcW w:w="5416" w:type="dxa"/>
          </w:tcPr>
          <w:p>
            <w:pPr>
              <w:pStyle w:val="TableParagraph"/>
              <w:ind w:right="39"/>
              <w:rPr>
                <w:sz w:val="20"/>
              </w:rPr>
            </w:pPr>
            <w:r>
              <w:rPr>
                <w:sz w:val="20"/>
              </w:rPr>
              <w:t>ENGINEERING, PETROLEUM (Q3, 13/20)</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5356</w:t>
            </w:r>
          </w:p>
        </w:tc>
        <w:tc>
          <w:tcPr>
            <w:tcW w:w="3385" w:type="dxa"/>
          </w:tcPr>
          <w:p>
            <w:pPr>
              <w:pStyle w:val="TableParagraph"/>
              <w:spacing w:line="256" w:lineRule="auto" w:before="107"/>
              <w:ind w:right="-1"/>
              <w:rPr>
                <w:sz w:val="20"/>
              </w:rPr>
            </w:pPr>
            <w:r>
              <w:rPr>
                <w:sz w:val="20"/>
              </w:rPr>
              <w:t>PETROLEUM EXPLORATION AND DEVELOPMENT</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1000-0747</w:t>
            </w:r>
          </w:p>
        </w:tc>
        <w:tc>
          <w:tcPr>
            <w:tcW w:w="5416" w:type="dxa"/>
          </w:tcPr>
          <w:p>
            <w:pPr>
              <w:pStyle w:val="TableParagraph"/>
              <w:spacing w:line="256" w:lineRule="auto" w:before="107"/>
              <w:ind w:right="39"/>
              <w:rPr>
                <w:sz w:val="20"/>
              </w:rPr>
            </w:pPr>
            <w:r>
              <w:rPr>
                <w:sz w:val="20"/>
              </w:rPr>
              <w:t>ENERGY &amp; FUELS (Q3, 50/89); ENGINEERING, PETROLEUM (Q1, 1/20); GEOSCIENCES, MULTIDISCIPLINARY (Q3, 90/175)</w:t>
            </w:r>
          </w:p>
        </w:tc>
      </w:tr>
    </w:tbl>
    <w:p>
      <w:pPr>
        <w:spacing w:after="0" w:line="256" w:lineRule="auto"/>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5357</w:t>
            </w:r>
          </w:p>
        </w:tc>
        <w:tc>
          <w:tcPr>
            <w:tcW w:w="3385" w:type="dxa"/>
          </w:tcPr>
          <w:p>
            <w:pPr>
              <w:pStyle w:val="TableParagraph"/>
              <w:ind w:right="-1"/>
              <w:rPr>
                <w:sz w:val="20"/>
              </w:rPr>
            </w:pPr>
            <w:r>
              <w:rPr>
                <w:sz w:val="20"/>
              </w:rPr>
              <w:t>PETROLEUM GEOSCIENCE</w:t>
            </w:r>
          </w:p>
        </w:tc>
        <w:tc>
          <w:tcPr>
            <w:tcW w:w="1128" w:type="dxa"/>
          </w:tcPr>
          <w:p>
            <w:pPr>
              <w:pStyle w:val="TableParagraph"/>
              <w:ind w:left="122"/>
              <w:rPr>
                <w:sz w:val="20"/>
              </w:rPr>
            </w:pPr>
            <w:r>
              <w:rPr>
                <w:sz w:val="20"/>
              </w:rPr>
              <w:t>1354-0793</w:t>
            </w:r>
          </w:p>
        </w:tc>
        <w:tc>
          <w:tcPr>
            <w:tcW w:w="5416" w:type="dxa"/>
          </w:tcPr>
          <w:p>
            <w:pPr>
              <w:pStyle w:val="TableParagraph"/>
              <w:ind w:right="39"/>
              <w:rPr>
                <w:sz w:val="20"/>
              </w:rPr>
            </w:pPr>
            <w:r>
              <w:rPr>
                <w:sz w:val="20"/>
              </w:rPr>
              <w:t>GEOSCIENCES, MULTIDISCIPLINARY (Q3, 121/175)</w:t>
            </w:r>
          </w:p>
        </w:tc>
      </w:tr>
      <w:tr>
        <w:trPr>
          <w:trHeight w:val="290" w:hRule="exact"/>
        </w:trPr>
        <w:tc>
          <w:tcPr>
            <w:tcW w:w="660" w:type="dxa"/>
          </w:tcPr>
          <w:p>
            <w:pPr>
              <w:pStyle w:val="TableParagraph"/>
              <w:spacing w:before="2"/>
              <w:ind w:left="0" w:right="84"/>
              <w:jc w:val="right"/>
              <w:rPr>
                <w:sz w:val="22"/>
              </w:rPr>
            </w:pPr>
            <w:r>
              <w:rPr>
                <w:sz w:val="22"/>
              </w:rPr>
              <w:t>5358</w:t>
            </w:r>
          </w:p>
        </w:tc>
        <w:tc>
          <w:tcPr>
            <w:tcW w:w="3385" w:type="dxa"/>
          </w:tcPr>
          <w:p>
            <w:pPr>
              <w:pStyle w:val="TableParagraph"/>
              <w:ind w:right="-1"/>
              <w:rPr>
                <w:sz w:val="20"/>
              </w:rPr>
            </w:pPr>
            <w:r>
              <w:rPr>
                <w:sz w:val="20"/>
              </w:rPr>
              <w:t>PETROLEUM SCIENCE</w:t>
            </w:r>
          </w:p>
        </w:tc>
        <w:tc>
          <w:tcPr>
            <w:tcW w:w="1128" w:type="dxa"/>
          </w:tcPr>
          <w:p>
            <w:pPr>
              <w:pStyle w:val="TableParagraph"/>
              <w:ind w:left="122"/>
              <w:rPr>
                <w:sz w:val="20"/>
              </w:rPr>
            </w:pPr>
            <w:r>
              <w:rPr>
                <w:sz w:val="20"/>
              </w:rPr>
              <w:t>1672-5107</w:t>
            </w:r>
          </w:p>
        </w:tc>
        <w:tc>
          <w:tcPr>
            <w:tcW w:w="5416" w:type="dxa"/>
          </w:tcPr>
          <w:p>
            <w:pPr>
              <w:pStyle w:val="TableParagraph"/>
              <w:ind w:right="39"/>
              <w:rPr>
                <w:sz w:val="20"/>
              </w:rPr>
            </w:pPr>
            <w:r>
              <w:rPr>
                <w:sz w:val="20"/>
              </w:rPr>
              <w:t>ENGINEERING, PETROLEUM (Q2, 8/20)</w:t>
            </w:r>
          </w:p>
        </w:tc>
      </w:tr>
      <w:tr>
        <w:trPr>
          <w:trHeight w:val="492" w:hRule="exact"/>
        </w:trPr>
        <w:tc>
          <w:tcPr>
            <w:tcW w:w="660" w:type="dxa"/>
          </w:tcPr>
          <w:p>
            <w:pPr>
              <w:pStyle w:val="TableParagraph"/>
              <w:spacing w:before="102"/>
              <w:ind w:left="0" w:right="84"/>
              <w:jc w:val="right"/>
              <w:rPr>
                <w:sz w:val="22"/>
              </w:rPr>
            </w:pPr>
            <w:r>
              <w:rPr>
                <w:sz w:val="22"/>
              </w:rPr>
              <w:t>5359</w:t>
            </w:r>
          </w:p>
        </w:tc>
        <w:tc>
          <w:tcPr>
            <w:tcW w:w="3385" w:type="dxa"/>
          </w:tcPr>
          <w:p>
            <w:pPr>
              <w:pStyle w:val="TableParagraph"/>
              <w:spacing w:line="229" w:lineRule="exact" w:before="0"/>
              <w:ind w:right="-1"/>
              <w:rPr>
                <w:sz w:val="20"/>
              </w:rPr>
            </w:pPr>
            <w:r>
              <w:rPr>
                <w:sz w:val="20"/>
              </w:rPr>
              <w:t>PETROLEUM SCIENCE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1091-6466</w:t>
            </w:r>
          </w:p>
        </w:tc>
        <w:tc>
          <w:tcPr>
            <w:tcW w:w="5416" w:type="dxa"/>
          </w:tcPr>
          <w:p>
            <w:pPr>
              <w:pStyle w:val="TableParagraph"/>
              <w:spacing w:before="114"/>
              <w:ind w:right="39"/>
              <w:rPr>
                <w:sz w:val="20"/>
              </w:rPr>
            </w:pPr>
            <w:r>
              <w:rPr>
                <w:sz w:val="20"/>
              </w:rPr>
              <w:t>ENGINEERING, PETROLEUM (Q3, 15/20)</w:t>
            </w:r>
          </w:p>
        </w:tc>
      </w:tr>
      <w:tr>
        <w:trPr>
          <w:trHeight w:val="492" w:hRule="exact"/>
        </w:trPr>
        <w:tc>
          <w:tcPr>
            <w:tcW w:w="660" w:type="dxa"/>
          </w:tcPr>
          <w:p>
            <w:pPr>
              <w:pStyle w:val="TableParagraph"/>
              <w:spacing w:before="103"/>
              <w:ind w:left="0" w:right="84"/>
              <w:jc w:val="right"/>
              <w:rPr>
                <w:sz w:val="22"/>
              </w:rPr>
            </w:pPr>
            <w:r>
              <w:rPr>
                <w:sz w:val="22"/>
              </w:rPr>
              <w:t>5360</w:t>
            </w:r>
          </w:p>
        </w:tc>
        <w:tc>
          <w:tcPr>
            <w:tcW w:w="3385" w:type="dxa"/>
          </w:tcPr>
          <w:p>
            <w:pPr>
              <w:pStyle w:val="TableParagraph"/>
              <w:spacing w:before="115"/>
              <w:ind w:right="-1"/>
              <w:rPr>
                <w:sz w:val="20"/>
              </w:rPr>
            </w:pPr>
            <w:r>
              <w:rPr>
                <w:sz w:val="20"/>
              </w:rPr>
              <w:t>PETROLOGY</w:t>
            </w:r>
          </w:p>
        </w:tc>
        <w:tc>
          <w:tcPr>
            <w:tcW w:w="1128" w:type="dxa"/>
          </w:tcPr>
          <w:p>
            <w:pPr>
              <w:pStyle w:val="TableParagraph"/>
              <w:spacing w:before="115"/>
              <w:ind w:left="122"/>
              <w:rPr>
                <w:sz w:val="20"/>
              </w:rPr>
            </w:pPr>
            <w:r>
              <w:rPr>
                <w:sz w:val="20"/>
              </w:rPr>
              <w:t>0869-5911</w:t>
            </w:r>
          </w:p>
        </w:tc>
        <w:tc>
          <w:tcPr>
            <w:tcW w:w="5416" w:type="dxa"/>
          </w:tcPr>
          <w:p>
            <w:pPr>
              <w:pStyle w:val="TableParagraph"/>
              <w:spacing w:line="229" w:lineRule="exact" w:before="0"/>
              <w:ind w:right="39"/>
              <w:rPr>
                <w:sz w:val="20"/>
              </w:rPr>
            </w:pPr>
            <w:r>
              <w:rPr>
                <w:sz w:val="20"/>
              </w:rPr>
              <w:t>GEOSCIENCES, MULTIDISCIPLINARY (Q3, 128/175); MINERALOGY</w:t>
            </w:r>
          </w:p>
          <w:p>
            <w:pPr>
              <w:pStyle w:val="TableParagraph"/>
              <w:spacing w:before="17"/>
              <w:ind w:right="39"/>
              <w:rPr>
                <w:sz w:val="20"/>
              </w:rPr>
            </w:pPr>
            <w:r>
              <w:rPr>
                <w:sz w:val="20"/>
              </w:rPr>
              <w:t>(Q3, 19/28)</w:t>
            </w:r>
          </w:p>
        </w:tc>
      </w:tr>
      <w:tr>
        <w:trPr>
          <w:trHeight w:val="290" w:hRule="exact"/>
        </w:trPr>
        <w:tc>
          <w:tcPr>
            <w:tcW w:w="660" w:type="dxa"/>
          </w:tcPr>
          <w:p>
            <w:pPr>
              <w:pStyle w:val="TableParagraph"/>
              <w:spacing w:before="2"/>
              <w:ind w:left="0" w:right="84"/>
              <w:jc w:val="right"/>
              <w:rPr>
                <w:sz w:val="22"/>
              </w:rPr>
            </w:pPr>
            <w:r>
              <w:rPr>
                <w:sz w:val="22"/>
              </w:rPr>
              <w:t>5361</w:t>
            </w:r>
          </w:p>
        </w:tc>
        <w:tc>
          <w:tcPr>
            <w:tcW w:w="3385" w:type="dxa"/>
          </w:tcPr>
          <w:p>
            <w:pPr>
              <w:pStyle w:val="TableParagraph"/>
              <w:ind w:right="-1"/>
              <w:rPr>
                <w:sz w:val="20"/>
              </w:rPr>
            </w:pPr>
            <w:r>
              <w:rPr>
                <w:sz w:val="20"/>
              </w:rPr>
              <w:t>PETROPHYSICS</w:t>
            </w:r>
          </w:p>
        </w:tc>
        <w:tc>
          <w:tcPr>
            <w:tcW w:w="1128" w:type="dxa"/>
          </w:tcPr>
          <w:p>
            <w:pPr>
              <w:pStyle w:val="TableParagraph"/>
              <w:ind w:left="122"/>
              <w:rPr>
                <w:sz w:val="20"/>
              </w:rPr>
            </w:pPr>
            <w:r>
              <w:rPr>
                <w:sz w:val="20"/>
              </w:rPr>
              <w:t>1529-9074</w:t>
            </w:r>
          </w:p>
        </w:tc>
        <w:tc>
          <w:tcPr>
            <w:tcW w:w="5416" w:type="dxa"/>
          </w:tcPr>
          <w:p>
            <w:pPr>
              <w:pStyle w:val="TableParagraph"/>
              <w:ind w:right="39"/>
              <w:rPr>
                <w:sz w:val="20"/>
              </w:rPr>
            </w:pPr>
            <w:r>
              <w:rPr>
                <w:sz w:val="20"/>
              </w:rPr>
              <w:t>ENGINEERING, PETROLEUM (Q3, 14/20)</w:t>
            </w:r>
          </w:p>
        </w:tc>
      </w:tr>
      <w:tr>
        <w:trPr>
          <w:trHeight w:val="492" w:hRule="exact"/>
        </w:trPr>
        <w:tc>
          <w:tcPr>
            <w:tcW w:w="660" w:type="dxa"/>
          </w:tcPr>
          <w:p>
            <w:pPr>
              <w:pStyle w:val="TableParagraph"/>
              <w:spacing w:before="102"/>
              <w:ind w:left="0" w:right="84"/>
              <w:jc w:val="right"/>
              <w:rPr>
                <w:sz w:val="22"/>
              </w:rPr>
            </w:pPr>
            <w:r>
              <w:rPr>
                <w:sz w:val="22"/>
              </w:rPr>
              <w:t>5362</w:t>
            </w:r>
          </w:p>
        </w:tc>
        <w:tc>
          <w:tcPr>
            <w:tcW w:w="3385" w:type="dxa"/>
          </w:tcPr>
          <w:p>
            <w:pPr>
              <w:pStyle w:val="TableParagraph"/>
              <w:spacing w:line="229" w:lineRule="exact" w:before="0"/>
              <w:ind w:right="-1"/>
              <w:rPr>
                <w:sz w:val="20"/>
              </w:rPr>
            </w:pPr>
            <w:r>
              <w:rPr>
                <w:sz w:val="20"/>
              </w:rPr>
              <w:t>PFLUGERS ARCHIV-EUROPEAN JOURNAL</w:t>
            </w:r>
          </w:p>
          <w:p>
            <w:pPr>
              <w:pStyle w:val="TableParagraph"/>
              <w:spacing w:before="17"/>
              <w:ind w:right="-1"/>
              <w:rPr>
                <w:sz w:val="20"/>
              </w:rPr>
            </w:pPr>
            <w:r>
              <w:rPr>
                <w:sz w:val="20"/>
              </w:rPr>
              <w:t>OF PHYSIOLOGY</w:t>
            </w:r>
          </w:p>
        </w:tc>
        <w:tc>
          <w:tcPr>
            <w:tcW w:w="1128" w:type="dxa"/>
          </w:tcPr>
          <w:p>
            <w:pPr>
              <w:pStyle w:val="TableParagraph"/>
              <w:spacing w:before="114"/>
              <w:ind w:left="122"/>
              <w:rPr>
                <w:sz w:val="20"/>
              </w:rPr>
            </w:pPr>
            <w:r>
              <w:rPr>
                <w:sz w:val="20"/>
              </w:rPr>
              <w:t>0031-6768</w:t>
            </w:r>
          </w:p>
        </w:tc>
        <w:tc>
          <w:tcPr>
            <w:tcW w:w="5416" w:type="dxa"/>
          </w:tcPr>
          <w:p>
            <w:pPr>
              <w:pStyle w:val="TableParagraph"/>
              <w:spacing w:before="114"/>
              <w:ind w:right="39"/>
              <w:rPr>
                <w:sz w:val="20"/>
              </w:rPr>
            </w:pPr>
            <w:r>
              <w:rPr>
                <w:sz w:val="20"/>
              </w:rPr>
              <w:t>PHYSIOLOGY (Q1, 13/83)</w:t>
            </w:r>
          </w:p>
        </w:tc>
      </w:tr>
      <w:tr>
        <w:trPr>
          <w:trHeight w:val="492" w:hRule="exact"/>
        </w:trPr>
        <w:tc>
          <w:tcPr>
            <w:tcW w:w="660" w:type="dxa"/>
          </w:tcPr>
          <w:p>
            <w:pPr>
              <w:pStyle w:val="TableParagraph"/>
              <w:spacing w:before="102"/>
              <w:ind w:left="0" w:right="84"/>
              <w:jc w:val="right"/>
              <w:rPr>
                <w:sz w:val="22"/>
              </w:rPr>
            </w:pPr>
            <w:r>
              <w:rPr>
                <w:sz w:val="22"/>
              </w:rPr>
              <w:t>5363</w:t>
            </w:r>
          </w:p>
        </w:tc>
        <w:tc>
          <w:tcPr>
            <w:tcW w:w="3385" w:type="dxa"/>
          </w:tcPr>
          <w:p>
            <w:pPr>
              <w:pStyle w:val="TableParagraph"/>
              <w:spacing w:before="114"/>
              <w:ind w:right="-1"/>
              <w:rPr>
                <w:sz w:val="20"/>
              </w:rPr>
            </w:pPr>
            <w:r>
              <w:rPr>
                <w:sz w:val="20"/>
              </w:rPr>
              <w:t>PHARMACEUTICAL BIOLOGY</w:t>
            </w:r>
          </w:p>
        </w:tc>
        <w:tc>
          <w:tcPr>
            <w:tcW w:w="1128" w:type="dxa"/>
          </w:tcPr>
          <w:p>
            <w:pPr>
              <w:pStyle w:val="TableParagraph"/>
              <w:spacing w:before="114"/>
              <w:ind w:left="122"/>
              <w:rPr>
                <w:sz w:val="20"/>
              </w:rPr>
            </w:pPr>
            <w:r>
              <w:rPr>
                <w:sz w:val="20"/>
              </w:rPr>
              <w:t>1388-0209</w:t>
            </w:r>
          </w:p>
        </w:tc>
        <w:tc>
          <w:tcPr>
            <w:tcW w:w="5416" w:type="dxa"/>
          </w:tcPr>
          <w:p>
            <w:pPr>
              <w:pStyle w:val="TableParagraph"/>
              <w:spacing w:line="229" w:lineRule="exact" w:before="0"/>
              <w:ind w:right="39"/>
              <w:rPr>
                <w:sz w:val="20"/>
              </w:rPr>
            </w:pPr>
            <w:r>
              <w:rPr>
                <w:sz w:val="20"/>
              </w:rPr>
              <w:t>MEDICAL LABORATORY TECHNOLOGY (Q3, 20/30); PLANT</w:t>
            </w:r>
          </w:p>
          <w:p>
            <w:pPr>
              <w:pStyle w:val="TableParagraph"/>
              <w:spacing w:before="17"/>
              <w:ind w:right="39"/>
              <w:rPr>
                <w:sz w:val="20"/>
              </w:rPr>
            </w:pPr>
            <w:r>
              <w:rPr>
                <w:sz w:val="20"/>
              </w:rPr>
              <w:t>SCIENCES (Q3, 111/204)</w:t>
            </w:r>
          </w:p>
        </w:tc>
      </w:tr>
      <w:tr>
        <w:trPr>
          <w:trHeight w:val="492" w:hRule="exact"/>
        </w:trPr>
        <w:tc>
          <w:tcPr>
            <w:tcW w:w="660" w:type="dxa"/>
          </w:tcPr>
          <w:p>
            <w:pPr>
              <w:pStyle w:val="TableParagraph"/>
              <w:spacing w:before="102"/>
              <w:ind w:left="0" w:right="84"/>
              <w:jc w:val="right"/>
              <w:rPr>
                <w:sz w:val="22"/>
              </w:rPr>
            </w:pPr>
            <w:r>
              <w:rPr>
                <w:sz w:val="22"/>
              </w:rPr>
              <w:t>5364</w:t>
            </w:r>
          </w:p>
        </w:tc>
        <w:tc>
          <w:tcPr>
            <w:tcW w:w="3385" w:type="dxa"/>
          </w:tcPr>
          <w:p>
            <w:pPr>
              <w:pStyle w:val="TableParagraph"/>
              <w:spacing w:before="114"/>
              <w:ind w:right="-1"/>
              <w:rPr>
                <w:sz w:val="20"/>
              </w:rPr>
            </w:pPr>
            <w:r>
              <w:rPr>
                <w:sz w:val="20"/>
              </w:rPr>
              <w:t>PHARMACEUTICAL RESEARCH</w:t>
            </w:r>
          </w:p>
        </w:tc>
        <w:tc>
          <w:tcPr>
            <w:tcW w:w="1128" w:type="dxa"/>
          </w:tcPr>
          <w:p>
            <w:pPr>
              <w:pStyle w:val="TableParagraph"/>
              <w:spacing w:before="114"/>
              <w:ind w:left="122"/>
              <w:rPr>
                <w:sz w:val="20"/>
              </w:rPr>
            </w:pPr>
            <w:r>
              <w:rPr>
                <w:sz w:val="20"/>
              </w:rPr>
              <w:t>0724-8741</w:t>
            </w:r>
          </w:p>
        </w:tc>
        <w:tc>
          <w:tcPr>
            <w:tcW w:w="5416" w:type="dxa"/>
          </w:tcPr>
          <w:p>
            <w:pPr>
              <w:pStyle w:val="TableParagraph"/>
              <w:spacing w:line="229" w:lineRule="exact" w:before="0"/>
              <w:ind w:right="39"/>
              <w:rPr>
                <w:sz w:val="20"/>
              </w:rPr>
            </w:pPr>
            <w:r>
              <w:rPr>
                <w:sz w:val="20"/>
              </w:rPr>
              <w:t>CHEMISTRY, MULTIDISCIPLINARY (Q1, 39/157); PHARMACOLOGY</w:t>
            </w:r>
          </w:p>
          <w:p>
            <w:pPr>
              <w:pStyle w:val="TableParagraph"/>
              <w:spacing w:before="17"/>
              <w:ind w:right="39"/>
              <w:rPr>
                <w:sz w:val="20"/>
              </w:rPr>
            </w:pPr>
            <w:r>
              <w:rPr>
                <w:sz w:val="20"/>
              </w:rPr>
              <w:t>&amp; PHARMACY (Q2, 64/255)</w:t>
            </w:r>
          </w:p>
        </w:tc>
      </w:tr>
      <w:tr>
        <w:trPr>
          <w:trHeight w:val="290" w:hRule="exact"/>
        </w:trPr>
        <w:tc>
          <w:tcPr>
            <w:tcW w:w="660" w:type="dxa"/>
          </w:tcPr>
          <w:p>
            <w:pPr>
              <w:pStyle w:val="TableParagraph"/>
              <w:spacing w:before="2"/>
              <w:ind w:left="0" w:right="84"/>
              <w:jc w:val="right"/>
              <w:rPr>
                <w:sz w:val="22"/>
              </w:rPr>
            </w:pPr>
            <w:r>
              <w:rPr>
                <w:sz w:val="22"/>
              </w:rPr>
              <w:t>5365</w:t>
            </w:r>
          </w:p>
        </w:tc>
        <w:tc>
          <w:tcPr>
            <w:tcW w:w="3385" w:type="dxa"/>
          </w:tcPr>
          <w:p>
            <w:pPr>
              <w:pStyle w:val="TableParagraph"/>
              <w:ind w:right="-1"/>
              <w:rPr>
                <w:sz w:val="20"/>
              </w:rPr>
            </w:pPr>
            <w:r>
              <w:rPr>
                <w:sz w:val="20"/>
              </w:rPr>
              <w:t>PHARMACEUTICAL STATISTICS</w:t>
            </w:r>
          </w:p>
        </w:tc>
        <w:tc>
          <w:tcPr>
            <w:tcW w:w="1128" w:type="dxa"/>
          </w:tcPr>
          <w:p>
            <w:pPr>
              <w:pStyle w:val="TableParagraph"/>
              <w:ind w:left="122"/>
              <w:rPr>
                <w:sz w:val="20"/>
              </w:rPr>
            </w:pPr>
            <w:r>
              <w:rPr>
                <w:sz w:val="20"/>
              </w:rPr>
              <w:t>1539-1604</w:t>
            </w:r>
          </w:p>
        </w:tc>
        <w:tc>
          <w:tcPr>
            <w:tcW w:w="5416" w:type="dxa"/>
          </w:tcPr>
          <w:p>
            <w:pPr>
              <w:pStyle w:val="TableParagraph"/>
              <w:ind w:right="39"/>
              <w:rPr>
                <w:sz w:val="20"/>
              </w:rPr>
            </w:pPr>
            <w:r>
              <w:rPr>
                <w:sz w:val="20"/>
              </w:rPr>
              <w:t>STATISTICS &amp; PROBABILITY (Q3, 65/122)</w:t>
            </w:r>
          </w:p>
        </w:tc>
      </w:tr>
      <w:tr>
        <w:trPr>
          <w:trHeight w:val="492" w:hRule="exact"/>
        </w:trPr>
        <w:tc>
          <w:tcPr>
            <w:tcW w:w="660" w:type="dxa"/>
          </w:tcPr>
          <w:p>
            <w:pPr>
              <w:pStyle w:val="TableParagraph"/>
              <w:spacing w:before="102"/>
              <w:ind w:left="0" w:right="84"/>
              <w:jc w:val="right"/>
              <w:rPr>
                <w:sz w:val="22"/>
              </w:rPr>
            </w:pPr>
            <w:r>
              <w:rPr>
                <w:sz w:val="22"/>
              </w:rPr>
              <w:t>5366</w:t>
            </w:r>
          </w:p>
        </w:tc>
        <w:tc>
          <w:tcPr>
            <w:tcW w:w="3385" w:type="dxa"/>
          </w:tcPr>
          <w:p>
            <w:pPr>
              <w:pStyle w:val="TableParagraph"/>
              <w:spacing w:before="114"/>
              <w:ind w:right="-1"/>
              <w:rPr>
                <w:sz w:val="20"/>
              </w:rPr>
            </w:pPr>
            <w:r>
              <w:rPr>
                <w:sz w:val="20"/>
              </w:rPr>
              <w:t>PHARMACOECONOMICS</w:t>
            </w:r>
          </w:p>
        </w:tc>
        <w:tc>
          <w:tcPr>
            <w:tcW w:w="1128" w:type="dxa"/>
          </w:tcPr>
          <w:p>
            <w:pPr>
              <w:pStyle w:val="TableParagraph"/>
              <w:spacing w:before="114"/>
              <w:ind w:left="122"/>
              <w:rPr>
                <w:sz w:val="20"/>
              </w:rPr>
            </w:pPr>
            <w:r>
              <w:rPr>
                <w:sz w:val="20"/>
              </w:rPr>
              <w:t>1170-7690</w:t>
            </w:r>
          </w:p>
        </w:tc>
        <w:tc>
          <w:tcPr>
            <w:tcW w:w="5416" w:type="dxa"/>
          </w:tcPr>
          <w:p>
            <w:pPr>
              <w:pStyle w:val="TableParagraph"/>
              <w:spacing w:line="229" w:lineRule="exact" w:before="0"/>
              <w:ind w:right="39"/>
              <w:rPr>
                <w:sz w:val="20"/>
              </w:rPr>
            </w:pPr>
            <w:r>
              <w:rPr>
                <w:sz w:val="20"/>
              </w:rPr>
              <w:t>HEALTH CARE SCIENCES &amp; SERVICES (Q2, 25/88);</w:t>
            </w:r>
          </w:p>
          <w:p>
            <w:pPr>
              <w:pStyle w:val="TableParagraph"/>
              <w:spacing w:before="17"/>
              <w:ind w:right="39"/>
              <w:rPr>
                <w:sz w:val="20"/>
              </w:rPr>
            </w:pPr>
            <w:r>
              <w:rPr>
                <w:sz w:val="20"/>
              </w:rPr>
              <w:t>PHARMACOLOGY &amp; PHARMACY (Q2, 121/255)</w:t>
            </w:r>
          </w:p>
        </w:tc>
      </w:tr>
      <w:tr>
        <w:trPr>
          <w:trHeight w:val="492" w:hRule="exact"/>
        </w:trPr>
        <w:tc>
          <w:tcPr>
            <w:tcW w:w="660" w:type="dxa"/>
          </w:tcPr>
          <w:p>
            <w:pPr>
              <w:pStyle w:val="TableParagraph"/>
              <w:spacing w:before="102"/>
              <w:ind w:left="0" w:right="84"/>
              <w:jc w:val="right"/>
              <w:rPr>
                <w:sz w:val="22"/>
              </w:rPr>
            </w:pPr>
            <w:r>
              <w:rPr>
                <w:sz w:val="22"/>
              </w:rPr>
              <w:t>5367</w:t>
            </w:r>
          </w:p>
        </w:tc>
        <w:tc>
          <w:tcPr>
            <w:tcW w:w="3385" w:type="dxa"/>
          </w:tcPr>
          <w:p>
            <w:pPr>
              <w:pStyle w:val="TableParagraph"/>
              <w:spacing w:line="229" w:lineRule="exact" w:before="0"/>
              <w:ind w:right="-1"/>
              <w:rPr>
                <w:sz w:val="20"/>
              </w:rPr>
            </w:pPr>
            <w:r>
              <w:rPr>
                <w:sz w:val="20"/>
              </w:rPr>
              <w:t>PHARMACOEPIDEMIOLOGY AND DRUG</w:t>
            </w:r>
          </w:p>
          <w:p>
            <w:pPr>
              <w:pStyle w:val="TableParagraph"/>
              <w:spacing w:before="17"/>
              <w:ind w:right="-1"/>
              <w:rPr>
                <w:sz w:val="20"/>
              </w:rPr>
            </w:pPr>
            <w:r>
              <w:rPr>
                <w:sz w:val="20"/>
              </w:rPr>
              <w:t>SAFETY</w:t>
            </w:r>
          </w:p>
        </w:tc>
        <w:tc>
          <w:tcPr>
            <w:tcW w:w="1128" w:type="dxa"/>
          </w:tcPr>
          <w:p>
            <w:pPr>
              <w:pStyle w:val="TableParagraph"/>
              <w:spacing w:before="114"/>
              <w:ind w:left="122"/>
              <w:rPr>
                <w:sz w:val="20"/>
              </w:rPr>
            </w:pPr>
            <w:r>
              <w:rPr>
                <w:sz w:val="20"/>
              </w:rPr>
              <w:t>1053-8569</w:t>
            </w:r>
          </w:p>
        </w:tc>
        <w:tc>
          <w:tcPr>
            <w:tcW w:w="5416" w:type="dxa"/>
          </w:tcPr>
          <w:p>
            <w:pPr>
              <w:pStyle w:val="TableParagraph"/>
              <w:spacing w:before="114"/>
              <w:ind w:right="39"/>
              <w:rPr>
                <w:sz w:val="20"/>
              </w:rPr>
            </w:pPr>
            <w:r>
              <w:rPr>
                <w:sz w:val="20"/>
              </w:rPr>
              <w:t>PHARMACOLOGY &amp; PHARMACY (Q2, 86/255)</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5368</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PHARMACOGENETICS AND GENOMICS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1744-6872</w:t>
            </w:r>
          </w:p>
        </w:tc>
        <w:tc>
          <w:tcPr>
            <w:tcW w:w="5416" w:type="dxa"/>
          </w:tcPr>
          <w:p>
            <w:pPr>
              <w:pStyle w:val="TableParagraph"/>
              <w:spacing w:line="222" w:lineRule="exact" w:before="0"/>
              <w:ind w:right="39"/>
              <w:rPr>
                <w:sz w:val="20"/>
              </w:rPr>
            </w:pPr>
            <w:r>
              <w:rPr>
                <w:sz w:val="20"/>
              </w:rPr>
              <w:t>BIOTECHNOLOGY &amp; APPLIED MICROBIOLOGY (Q1, 36/163);</w:t>
            </w:r>
          </w:p>
          <w:p>
            <w:pPr>
              <w:pStyle w:val="TableParagraph"/>
              <w:spacing w:line="256" w:lineRule="auto" w:before="17"/>
              <w:ind w:right="39"/>
              <w:rPr>
                <w:sz w:val="20"/>
              </w:rPr>
            </w:pPr>
            <w:r>
              <w:rPr>
                <w:sz w:val="20"/>
              </w:rPr>
              <w:t>GENETICS &amp; HEREDITY (Q2, 52/167); PHARMACOLOGY &amp; PHARMACY (Q1, 61/255)</w:t>
            </w:r>
          </w:p>
        </w:tc>
      </w:tr>
      <w:tr>
        <w:trPr>
          <w:trHeight w:val="290" w:hRule="exact"/>
        </w:trPr>
        <w:tc>
          <w:tcPr>
            <w:tcW w:w="660" w:type="dxa"/>
          </w:tcPr>
          <w:p>
            <w:pPr>
              <w:pStyle w:val="TableParagraph"/>
              <w:spacing w:before="2"/>
              <w:ind w:left="0" w:right="84"/>
              <w:jc w:val="right"/>
              <w:rPr>
                <w:sz w:val="22"/>
              </w:rPr>
            </w:pPr>
            <w:r>
              <w:rPr>
                <w:sz w:val="22"/>
              </w:rPr>
              <w:t>5369</w:t>
            </w:r>
          </w:p>
        </w:tc>
        <w:tc>
          <w:tcPr>
            <w:tcW w:w="3385" w:type="dxa"/>
          </w:tcPr>
          <w:p>
            <w:pPr>
              <w:pStyle w:val="TableParagraph"/>
              <w:ind w:right="-1"/>
              <w:rPr>
                <w:sz w:val="20"/>
              </w:rPr>
            </w:pPr>
            <w:r>
              <w:rPr>
                <w:sz w:val="20"/>
              </w:rPr>
              <w:t>PHARMACOGENOMICS</w:t>
            </w:r>
          </w:p>
        </w:tc>
        <w:tc>
          <w:tcPr>
            <w:tcW w:w="1128" w:type="dxa"/>
          </w:tcPr>
          <w:p>
            <w:pPr>
              <w:pStyle w:val="TableParagraph"/>
              <w:ind w:left="122"/>
              <w:rPr>
                <w:sz w:val="20"/>
              </w:rPr>
            </w:pPr>
            <w:r>
              <w:rPr>
                <w:sz w:val="20"/>
              </w:rPr>
              <w:t>1462-2416</w:t>
            </w:r>
          </w:p>
        </w:tc>
        <w:tc>
          <w:tcPr>
            <w:tcW w:w="5416" w:type="dxa"/>
          </w:tcPr>
          <w:p>
            <w:pPr>
              <w:pStyle w:val="TableParagraph"/>
              <w:ind w:right="39"/>
              <w:rPr>
                <w:sz w:val="20"/>
              </w:rPr>
            </w:pPr>
            <w:r>
              <w:rPr>
                <w:sz w:val="20"/>
              </w:rPr>
              <w:t>PHARMACOLOGY &amp; PHARMACY (Q2, 70/255)</w:t>
            </w:r>
          </w:p>
        </w:tc>
      </w:tr>
      <w:tr>
        <w:trPr>
          <w:trHeight w:val="492" w:hRule="exact"/>
        </w:trPr>
        <w:tc>
          <w:tcPr>
            <w:tcW w:w="660" w:type="dxa"/>
          </w:tcPr>
          <w:p>
            <w:pPr>
              <w:pStyle w:val="TableParagraph"/>
              <w:spacing w:before="102"/>
              <w:ind w:left="0" w:right="84"/>
              <w:jc w:val="right"/>
              <w:rPr>
                <w:sz w:val="22"/>
              </w:rPr>
            </w:pPr>
            <w:r>
              <w:rPr>
                <w:sz w:val="22"/>
              </w:rPr>
              <w:t>5370</w:t>
            </w:r>
          </w:p>
        </w:tc>
        <w:tc>
          <w:tcPr>
            <w:tcW w:w="3385" w:type="dxa"/>
          </w:tcPr>
          <w:p>
            <w:pPr>
              <w:pStyle w:val="TableParagraph"/>
              <w:spacing w:before="114"/>
              <w:ind w:right="-1"/>
              <w:rPr>
                <w:sz w:val="20"/>
              </w:rPr>
            </w:pPr>
            <w:r>
              <w:rPr>
                <w:sz w:val="20"/>
              </w:rPr>
              <w:t>PHARMACOGENOMICS JOURNAL</w:t>
            </w:r>
          </w:p>
        </w:tc>
        <w:tc>
          <w:tcPr>
            <w:tcW w:w="1128" w:type="dxa"/>
          </w:tcPr>
          <w:p>
            <w:pPr>
              <w:pStyle w:val="TableParagraph"/>
              <w:spacing w:before="114"/>
              <w:ind w:left="122"/>
              <w:rPr>
                <w:sz w:val="20"/>
              </w:rPr>
            </w:pPr>
            <w:r>
              <w:rPr>
                <w:sz w:val="20"/>
              </w:rPr>
              <w:t>1470-269X</w:t>
            </w:r>
          </w:p>
        </w:tc>
        <w:tc>
          <w:tcPr>
            <w:tcW w:w="5416" w:type="dxa"/>
          </w:tcPr>
          <w:p>
            <w:pPr>
              <w:pStyle w:val="TableParagraph"/>
              <w:spacing w:line="229" w:lineRule="exact" w:before="0"/>
              <w:ind w:right="39"/>
              <w:rPr>
                <w:sz w:val="20"/>
              </w:rPr>
            </w:pPr>
            <w:r>
              <w:rPr>
                <w:sz w:val="20"/>
              </w:rPr>
              <w:t>GENETICS &amp; HEREDITY (Q1, 37/167); PHARMACOLOGY &amp;</w:t>
            </w:r>
          </w:p>
          <w:p>
            <w:pPr>
              <w:pStyle w:val="TableParagraph"/>
              <w:spacing w:before="17"/>
              <w:ind w:right="39"/>
              <w:rPr>
                <w:sz w:val="20"/>
              </w:rPr>
            </w:pPr>
            <w:r>
              <w:rPr>
                <w:sz w:val="20"/>
              </w:rPr>
              <w:t>PHARMACY (Q1, 37/255)</w:t>
            </w:r>
          </w:p>
        </w:tc>
      </w:tr>
      <w:tr>
        <w:trPr>
          <w:trHeight w:val="290" w:hRule="exact"/>
        </w:trPr>
        <w:tc>
          <w:tcPr>
            <w:tcW w:w="660" w:type="dxa"/>
          </w:tcPr>
          <w:p>
            <w:pPr>
              <w:pStyle w:val="TableParagraph"/>
              <w:spacing w:before="2"/>
              <w:ind w:left="0" w:right="84"/>
              <w:jc w:val="right"/>
              <w:rPr>
                <w:sz w:val="22"/>
              </w:rPr>
            </w:pPr>
            <w:r>
              <w:rPr>
                <w:sz w:val="22"/>
              </w:rPr>
              <w:t>5371</w:t>
            </w:r>
          </w:p>
        </w:tc>
        <w:tc>
          <w:tcPr>
            <w:tcW w:w="3385" w:type="dxa"/>
          </w:tcPr>
          <w:p>
            <w:pPr>
              <w:pStyle w:val="TableParagraph"/>
              <w:ind w:right="-1"/>
              <w:rPr>
                <w:sz w:val="20"/>
              </w:rPr>
            </w:pPr>
            <w:r>
              <w:rPr>
                <w:sz w:val="20"/>
              </w:rPr>
              <w:t>PHARMACOLOGICAL REPORTS</w:t>
            </w:r>
          </w:p>
        </w:tc>
        <w:tc>
          <w:tcPr>
            <w:tcW w:w="1128" w:type="dxa"/>
          </w:tcPr>
          <w:p>
            <w:pPr>
              <w:pStyle w:val="TableParagraph"/>
              <w:ind w:left="122"/>
              <w:rPr>
                <w:sz w:val="20"/>
              </w:rPr>
            </w:pPr>
            <w:r>
              <w:rPr>
                <w:sz w:val="20"/>
              </w:rPr>
              <w:t>1734-1140</w:t>
            </w:r>
          </w:p>
        </w:tc>
        <w:tc>
          <w:tcPr>
            <w:tcW w:w="5416" w:type="dxa"/>
          </w:tcPr>
          <w:p>
            <w:pPr>
              <w:pStyle w:val="TableParagraph"/>
              <w:ind w:right="39"/>
              <w:rPr>
                <w:sz w:val="20"/>
              </w:rPr>
            </w:pPr>
            <w:r>
              <w:rPr>
                <w:sz w:val="20"/>
              </w:rPr>
              <w:t>PHARMACOLOGY &amp; PHARMACY (Q3, 154/255)</w:t>
            </w:r>
          </w:p>
        </w:tc>
      </w:tr>
      <w:tr>
        <w:trPr>
          <w:trHeight w:val="290" w:hRule="exact"/>
        </w:trPr>
        <w:tc>
          <w:tcPr>
            <w:tcW w:w="660" w:type="dxa"/>
          </w:tcPr>
          <w:p>
            <w:pPr>
              <w:pStyle w:val="TableParagraph"/>
              <w:spacing w:before="2"/>
              <w:ind w:left="0" w:right="84"/>
              <w:jc w:val="right"/>
              <w:rPr>
                <w:sz w:val="22"/>
              </w:rPr>
            </w:pPr>
            <w:r>
              <w:rPr>
                <w:sz w:val="22"/>
              </w:rPr>
              <w:t>5372</w:t>
            </w:r>
          </w:p>
        </w:tc>
        <w:tc>
          <w:tcPr>
            <w:tcW w:w="3385" w:type="dxa"/>
          </w:tcPr>
          <w:p>
            <w:pPr>
              <w:pStyle w:val="TableParagraph"/>
              <w:ind w:right="-1"/>
              <w:rPr>
                <w:sz w:val="20"/>
              </w:rPr>
            </w:pPr>
            <w:r>
              <w:rPr>
                <w:sz w:val="20"/>
              </w:rPr>
              <w:t>PHARMACOLOGICAL RESEARCH</w:t>
            </w:r>
          </w:p>
        </w:tc>
        <w:tc>
          <w:tcPr>
            <w:tcW w:w="1128" w:type="dxa"/>
          </w:tcPr>
          <w:p>
            <w:pPr>
              <w:pStyle w:val="TableParagraph"/>
              <w:ind w:left="122"/>
              <w:rPr>
                <w:sz w:val="20"/>
              </w:rPr>
            </w:pPr>
            <w:r>
              <w:rPr>
                <w:sz w:val="20"/>
              </w:rPr>
              <w:t>1043-6618</w:t>
            </w:r>
          </w:p>
        </w:tc>
        <w:tc>
          <w:tcPr>
            <w:tcW w:w="5416" w:type="dxa"/>
          </w:tcPr>
          <w:p>
            <w:pPr>
              <w:pStyle w:val="TableParagraph"/>
              <w:ind w:right="39"/>
              <w:rPr>
                <w:sz w:val="20"/>
              </w:rPr>
            </w:pPr>
            <w:r>
              <w:rPr>
                <w:sz w:val="20"/>
              </w:rPr>
              <w:t>PHARMACOLOGY &amp; PHARMACY (Q1, 28/255)</w:t>
            </w:r>
          </w:p>
        </w:tc>
      </w:tr>
      <w:tr>
        <w:trPr>
          <w:trHeight w:val="290" w:hRule="exact"/>
        </w:trPr>
        <w:tc>
          <w:tcPr>
            <w:tcW w:w="660" w:type="dxa"/>
          </w:tcPr>
          <w:p>
            <w:pPr>
              <w:pStyle w:val="TableParagraph"/>
              <w:spacing w:before="2"/>
              <w:ind w:left="0" w:right="84"/>
              <w:jc w:val="right"/>
              <w:rPr>
                <w:sz w:val="22"/>
              </w:rPr>
            </w:pPr>
            <w:r>
              <w:rPr>
                <w:sz w:val="22"/>
              </w:rPr>
              <w:t>5373</w:t>
            </w:r>
          </w:p>
        </w:tc>
        <w:tc>
          <w:tcPr>
            <w:tcW w:w="3385" w:type="dxa"/>
          </w:tcPr>
          <w:p>
            <w:pPr>
              <w:pStyle w:val="TableParagraph"/>
              <w:ind w:right="-1"/>
              <w:rPr>
                <w:sz w:val="20"/>
              </w:rPr>
            </w:pPr>
            <w:r>
              <w:rPr>
                <w:sz w:val="20"/>
              </w:rPr>
              <w:t>PHARMACOLOGICAL REVIEWS</w:t>
            </w:r>
          </w:p>
        </w:tc>
        <w:tc>
          <w:tcPr>
            <w:tcW w:w="1128" w:type="dxa"/>
          </w:tcPr>
          <w:p>
            <w:pPr>
              <w:pStyle w:val="TableParagraph"/>
              <w:ind w:left="122"/>
              <w:rPr>
                <w:sz w:val="20"/>
              </w:rPr>
            </w:pPr>
            <w:r>
              <w:rPr>
                <w:sz w:val="20"/>
              </w:rPr>
              <w:t>0031-6997</w:t>
            </w:r>
          </w:p>
        </w:tc>
        <w:tc>
          <w:tcPr>
            <w:tcW w:w="5416" w:type="dxa"/>
          </w:tcPr>
          <w:p>
            <w:pPr>
              <w:pStyle w:val="TableParagraph"/>
              <w:ind w:right="39"/>
              <w:rPr>
                <w:sz w:val="20"/>
              </w:rPr>
            </w:pPr>
            <w:r>
              <w:rPr>
                <w:sz w:val="20"/>
              </w:rPr>
              <w:t>PHARMACOLOGY &amp; PHARMACY (Q1, 3/255)</w:t>
            </w:r>
          </w:p>
        </w:tc>
      </w:tr>
      <w:tr>
        <w:trPr>
          <w:trHeight w:val="290" w:hRule="exact"/>
        </w:trPr>
        <w:tc>
          <w:tcPr>
            <w:tcW w:w="660" w:type="dxa"/>
          </w:tcPr>
          <w:p>
            <w:pPr>
              <w:pStyle w:val="TableParagraph"/>
              <w:spacing w:before="2"/>
              <w:ind w:left="0" w:right="84"/>
              <w:jc w:val="right"/>
              <w:rPr>
                <w:sz w:val="22"/>
              </w:rPr>
            </w:pPr>
            <w:r>
              <w:rPr>
                <w:sz w:val="22"/>
              </w:rPr>
              <w:t>5374</w:t>
            </w:r>
          </w:p>
        </w:tc>
        <w:tc>
          <w:tcPr>
            <w:tcW w:w="3385" w:type="dxa"/>
          </w:tcPr>
          <w:p>
            <w:pPr>
              <w:pStyle w:val="TableParagraph"/>
              <w:ind w:right="-1"/>
              <w:rPr>
                <w:sz w:val="20"/>
              </w:rPr>
            </w:pPr>
            <w:r>
              <w:rPr>
                <w:sz w:val="20"/>
              </w:rPr>
              <w:t>PHARMACOLOGY</w:t>
            </w:r>
          </w:p>
        </w:tc>
        <w:tc>
          <w:tcPr>
            <w:tcW w:w="1128" w:type="dxa"/>
          </w:tcPr>
          <w:p>
            <w:pPr>
              <w:pStyle w:val="TableParagraph"/>
              <w:ind w:left="122"/>
              <w:rPr>
                <w:sz w:val="20"/>
              </w:rPr>
            </w:pPr>
            <w:r>
              <w:rPr>
                <w:sz w:val="20"/>
              </w:rPr>
              <w:t>0031-7012</w:t>
            </w:r>
          </w:p>
        </w:tc>
        <w:tc>
          <w:tcPr>
            <w:tcW w:w="5416" w:type="dxa"/>
          </w:tcPr>
          <w:p>
            <w:pPr>
              <w:pStyle w:val="TableParagraph"/>
              <w:ind w:right="39"/>
              <w:rPr>
                <w:sz w:val="20"/>
              </w:rPr>
            </w:pPr>
            <w:r>
              <w:rPr>
                <w:sz w:val="20"/>
              </w:rPr>
              <w:t>PHARMACOLOGY &amp; PHARMACY (Q3, 169/255)</w:t>
            </w:r>
          </w:p>
        </w:tc>
      </w:tr>
      <w:tr>
        <w:trPr>
          <w:trHeight w:val="290" w:hRule="exact"/>
        </w:trPr>
        <w:tc>
          <w:tcPr>
            <w:tcW w:w="660" w:type="dxa"/>
          </w:tcPr>
          <w:p>
            <w:pPr>
              <w:pStyle w:val="TableParagraph"/>
              <w:spacing w:before="2"/>
              <w:ind w:left="0" w:right="84"/>
              <w:jc w:val="right"/>
              <w:rPr>
                <w:sz w:val="22"/>
              </w:rPr>
            </w:pPr>
            <w:r>
              <w:rPr>
                <w:sz w:val="22"/>
              </w:rPr>
              <w:t>5375</w:t>
            </w:r>
          </w:p>
        </w:tc>
        <w:tc>
          <w:tcPr>
            <w:tcW w:w="3385" w:type="dxa"/>
          </w:tcPr>
          <w:p>
            <w:pPr>
              <w:pStyle w:val="TableParagraph"/>
              <w:ind w:right="-1"/>
              <w:rPr>
                <w:sz w:val="20"/>
              </w:rPr>
            </w:pPr>
            <w:r>
              <w:rPr>
                <w:sz w:val="20"/>
              </w:rPr>
              <w:t>PHARMACOLOGY &amp; THERAPEUTICS</w:t>
            </w:r>
          </w:p>
        </w:tc>
        <w:tc>
          <w:tcPr>
            <w:tcW w:w="1128" w:type="dxa"/>
          </w:tcPr>
          <w:p>
            <w:pPr>
              <w:pStyle w:val="TableParagraph"/>
              <w:ind w:left="122"/>
              <w:rPr>
                <w:sz w:val="20"/>
              </w:rPr>
            </w:pPr>
            <w:r>
              <w:rPr>
                <w:sz w:val="20"/>
              </w:rPr>
              <w:t>0163-7258</w:t>
            </w:r>
          </w:p>
        </w:tc>
        <w:tc>
          <w:tcPr>
            <w:tcW w:w="5416" w:type="dxa"/>
          </w:tcPr>
          <w:p>
            <w:pPr>
              <w:pStyle w:val="TableParagraph"/>
              <w:ind w:right="39"/>
              <w:rPr>
                <w:sz w:val="20"/>
              </w:rPr>
            </w:pPr>
            <w:r>
              <w:rPr>
                <w:sz w:val="20"/>
              </w:rPr>
              <w:t>PHARMACOLOGY &amp; PHARMACY (Q1, 6/255)</w:t>
            </w:r>
          </w:p>
        </w:tc>
      </w:tr>
      <w:tr>
        <w:trPr>
          <w:trHeight w:val="492" w:hRule="exact"/>
        </w:trPr>
        <w:tc>
          <w:tcPr>
            <w:tcW w:w="660" w:type="dxa"/>
          </w:tcPr>
          <w:p>
            <w:pPr>
              <w:pStyle w:val="TableParagraph"/>
              <w:spacing w:before="102"/>
              <w:ind w:left="0" w:right="84"/>
              <w:jc w:val="right"/>
              <w:rPr>
                <w:sz w:val="22"/>
              </w:rPr>
            </w:pPr>
            <w:r>
              <w:rPr>
                <w:sz w:val="22"/>
              </w:rPr>
              <w:t>5376</w:t>
            </w:r>
          </w:p>
        </w:tc>
        <w:tc>
          <w:tcPr>
            <w:tcW w:w="3385" w:type="dxa"/>
          </w:tcPr>
          <w:p>
            <w:pPr>
              <w:pStyle w:val="TableParagraph"/>
              <w:spacing w:line="229" w:lineRule="exact" w:before="0"/>
              <w:ind w:right="-1"/>
              <w:rPr>
                <w:sz w:val="20"/>
              </w:rPr>
            </w:pPr>
            <w:r>
              <w:rPr>
                <w:sz w:val="20"/>
              </w:rPr>
              <w:t>PHARMACOLOGY BIOCHEMISTRY AND</w:t>
            </w:r>
          </w:p>
          <w:p>
            <w:pPr>
              <w:pStyle w:val="TableParagraph"/>
              <w:spacing w:before="17"/>
              <w:ind w:right="-1"/>
              <w:rPr>
                <w:sz w:val="20"/>
              </w:rPr>
            </w:pPr>
            <w:r>
              <w:rPr>
                <w:sz w:val="20"/>
              </w:rPr>
              <w:t>BEHAVIOR</w:t>
            </w:r>
          </w:p>
        </w:tc>
        <w:tc>
          <w:tcPr>
            <w:tcW w:w="1128" w:type="dxa"/>
          </w:tcPr>
          <w:p>
            <w:pPr>
              <w:pStyle w:val="TableParagraph"/>
              <w:spacing w:before="114"/>
              <w:ind w:left="122"/>
              <w:rPr>
                <w:sz w:val="20"/>
              </w:rPr>
            </w:pPr>
            <w:r>
              <w:rPr>
                <w:sz w:val="20"/>
              </w:rPr>
              <w:t>0091-3057</w:t>
            </w:r>
          </w:p>
        </w:tc>
        <w:tc>
          <w:tcPr>
            <w:tcW w:w="5416" w:type="dxa"/>
          </w:tcPr>
          <w:p>
            <w:pPr>
              <w:pStyle w:val="TableParagraph"/>
              <w:spacing w:line="229" w:lineRule="exact" w:before="0"/>
              <w:ind w:right="39"/>
              <w:rPr>
                <w:sz w:val="20"/>
              </w:rPr>
            </w:pPr>
            <w:r>
              <w:rPr>
                <w:sz w:val="20"/>
              </w:rPr>
              <w:t>BEHAVIORAL SCIENCES (Q2, 20/51); NEUROSCIENCES (Q3,</w:t>
            </w:r>
          </w:p>
          <w:p>
            <w:pPr>
              <w:pStyle w:val="TableParagraph"/>
              <w:spacing w:before="17"/>
              <w:ind w:right="39"/>
              <w:rPr>
                <w:sz w:val="20"/>
              </w:rPr>
            </w:pPr>
            <w:r>
              <w:rPr>
                <w:sz w:val="20"/>
              </w:rPr>
              <w:t>127/252); PHARMACOLOGY &amp; PHARMACY (Q2, 97/255)</w:t>
            </w:r>
          </w:p>
        </w:tc>
      </w:tr>
      <w:tr>
        <w:trPr>
          <w:trHeight w:val="492" w:hRule="exact"/>
        </w:trPr>
        <w:tc>
          <w:tcPr>
            <w:tcW w:w="660" w:type="dxa"/>
          </w:tcPr>
          <w:p>
            <w:pPr>
              <w:pStyle w:val="TableParagraph"/>
              <w:spacing w:before="103"/>
              <w:ind w:left="0" w:right="84"/>
              <w:jc w:val="right"/>
              <w:rPr>
                <w:sz w:val="22"/>
              </w:rPr>
            </w:pPr>
            <w:r>
              <w:rPr>
                <w:sz w:val="22"/>
              </w:rPr>
              <w:t>5377</w:t>
            </w:r>
          </w:p>
        </w:tc>
        <w:tc>
          <w:tcPr>
            <w:tcW w:w="3385" w:type="dxa"/>
          </w:tcPr>
          <w:p>
            <w:pPr>
              <w:pStyle w:val="TableParagraph"/>
              <w:spacing w:before="115"/>
              <w:ind w:right="-1"/>
              <w:rPr>
                <w:sz w:val="20"/>
              </w:rPr>
            </w:pPr>
            <w:r>
              <w:rPr>
                <w:sz w:val="20"/>
              </w:rPr>
              <w:t>PHARMACOPSYCHIATRY</w:t>
            </w:r>
          </w:p>
        </w:tc>
        <w:tc>
          <w:tcPr>
            <w:tcW w:w="1128" w:type="dxa"/>
          </w:tcPr>
          <w:p>
            <w:pPr>
              <w:pStyle w:val="TableParagraph"/>
              <w:spacing w:before="115"/>
              <w:ind w:left="122"/>
              <w:rPr>
                <w:sz w:val="20"/>
              </w:rPr>
            </w:pPr>
            <w:r>
              <w:rPr>
                <w:sz w:val="20"/>
              </w:rPr>
              <w:t>0176-3679</w:t>
            </w:r>
          </w:p>
        </w:tc>
        <w:tc>
          <w:tcPr>
            <w:tcW w:w="5416" w:type="dxa"/>
          </w:tcPr>
          <w:p>
            <w:pPr>
              <w:pStyle w:val="TableParagraph"/>
              <w:spacing w:line="229" w:lineRule="exact" w:before="0"/>
              <w:ind w:right="39"/>
              <w:rPr>
                <w:sz w:val="20"/>
              </w:rPr>
            </w:pPr>
            <w:r>
              <w:rPr>
                <w:sz w:val="20"/>
              </w:rPr>
              <w:t>PHARMACOLOGY &amp; PHARMACY (Q3, 159/255); PSYCHIATRY (Q3,</w:t>
            </w:r>
          </w:p>
          <w:p>
            <w:pPr>
              <w:pStyle w:val="TableParagraph"/>
              <w:spacing w:before="17"/>
              <w:ind w:right="39"/>
              <w:rPr>
                <w:sz w:val="20"/>
              </w:rPr>
            </w:pPr>
            <w:r>
              <w:rPr>
                <w:sz w:val="20"/>
              </w:rPr>
              <w:t>84/140)</w:t>
            </w:r>
          </w:p>
        </w:tc>
      </w:tr>
      <w:tr>
        <w:trPr>
          <w:trHeight w:val="290" w:hRule="exact"/>
        </w:trPr>
        <w:tc>
          <w:tcPr>
            <w:tcW w:w="660" w:type="dxa"/>
          </w:tcPr>
          <w:p>
            <w:pPr>
              <w:pStyle w:val="TableParagraph"/>
              <w:spacing w:before="2"/>
              <w:ind w:left="0" w:right="84"/>
              <w:jc w:val="right"/>
              <w:rPr>
                <w:sz w:val="22"/>
              </w:rPr>
            </w:pPr>
            <w:r>
              <w:rPr>
                <w:sz w:val="22"/>
              </w:rPr>
              <w:t>5378</w:t>
            </w:r>
          </w:p>
        </w:tc>
        <w:tc>
          <w:tcPr>
            <w:tcW w:w="3385" w:type="dxa"/>
          </w:tcPr>
          <w:p>
            <w:pPr>
              <w:pStyle w:val="TableParagraph"/>
              <w:ind w:right="-1"/>
              <w:rPr>
                <w:sz w:val="20"/>
              </w:rPr>
            </w:pPr>
            <w:r>
              <w:rPr>
                <w:sz w:val="20"/>
              </w:rPr>
              <w:t>PHARMACOTHERAPY</w:t>
            </w:r>
          </w:p>
        </w:tc>
        <w:tc>
          <w:tcPr>
            <w:tcW w:w="1128" w:type="dxa"/>
          </w:tcPr>
          <w:p>
            <w:pPr>
              <w:pStyle w:val="TableParagraph"/>
              <w:ind w:left="122"/>
              <w:rPr>
                <w:sz w:val="20"/>
              </w:rPr>
            </w:pPr>
            <w:r>
              <w:rPr>
                <w:sz w:val="20"/>
              </w:rPr>
              <w:t>0277-0008</w:t>
            </w:r>
          </w:p>
        </w:tc>
        <w:tc>
          <w:tcPr>
            <w:tcW w:w="5416" w:type="dxa"/>
          </w:tcPr>
          <w:p>
            <w:pPr>
              <w:pStyle w:val="TableParagraph"/>
              <w:ind w:right="39"/>
              <w:rPr>
                <w:sz w:val="20"/>
              </w:rPr>
            </w:pPr>
            <w:r>
              <w:rPr>
                <w:sz w:val="20"/>
              </w:rPr>
              <w:t>PHARMACOLOGY &amp; PHARMACY (Q2, 104/255)</w:t>
            </w:r>
          </w:p>
        </w:tc>
      </w:tr>
      <w:tr>
        <w:trPr>
          <w:trHeight w:val="290" w:hRule="exact"/>
        </w:trPr>
        <w:tc>
          <w:tcPr>
            <w:tcW w:w="660" w:type="dxa"/>
          </w:tcPr>
          <w:p>
            <w:pPr>
              <w:pStyle w:val="TableParagraph"/>
              <w:spacing w:before="2"/>
              <w:ind w:left="0" w:right="84"/>
              <w:jc w:val="right"/>
              <w:rPr>
                <w:sz w:val="22"/>
              </w:rPr>
            </w:pPr>
            <w:r>
              <w:rPr>
                <w:sz w:val="22"/>
              </w:rPr>
              <w:t>5379</w:t>
            </w:r>
          </w:p>
        </w:tc>
        <w:tc>
          <w:tcPr>
            <w:tcW w:w="3385" w:type="dxa"/>
          </w:tcPr>
          <w:p>
            <w:pPr>
              <w:pStyle w:val="TableParagraph"/>
              <w:ind w:right="-1"/>
              <w:rPr>
                <w:sz w:val="20"/>
              </w:rPr>
            </w:pPr>
            <w:r>
              <w:rPr>
                <w:sz w:val="20"/>
              </w:rPr>
              <w:t>PHARMAZIE</w:t>
            </w:r>
          </w:p>
        </w:tc>
        <w:tc>
          <w:tcPr>
            <w:tcW w:w="1128" w:type="dxa"/>
          </w:tcPr>
          <w:p>
            <w:pPr>
              <w:pStyle w:val="TableParagraph"/>
              <w:ind w:left="122"/>
              <w:rPr>
                <w:sz w:val="20"/>
              </w:rPr>
            </w:pPr>
            <w:r>
              <w:rPr>
                <w:sz w:val="20"/>
              </w:rPr>
              <w:t>0031-7144</w:t>
            </w:r>
          </w:p>
        </w:tc>
        <w:tc>
          <w:tcPr>
            <w:tcW w:w="5416" w:type="dxa"/>
          </w:tcPr>
          <w:p>
            <w:pPr>
              <w:pStyle w:val="TableParagraph"/>
              <w:ind w:right="39"/>
              <w:rPr>
                <w:sz w:val="20"/>
              </w:rPr>
            </w:pPr>
            <w:r>
              <w:rPr>
                <w:sz w:val="20"/>
              </w:rPr>
              <w:t>CHEMISTRY, MULTIDISCIPLINARY (Q3, 107/157)</w:t>
            </w:r>
          </w:p>
        </w:tc>
      </w:tr>
      <w:tr>
        <w:trPr>
          <w:trHeight w:val="290" w:hRule="exact"/>
        </w:trPr>
        <w:tc>
          <w:tcPr>
            <w:tcW w:w="660" w:type="dxa"/>
          </w:tcPr>
          <w:p>
            <w:pPr>
              <w:pStyle w:val="TableParagraph"/>
              <w:spacing w:before="2"/>
              <w:ind w:left="0" w:right="84"/>
              <w:jc w:val="right"/>
              <w:rPr>
                <w:sz w:val="22"/>
              </w:rPr>
            </w:pPr>
            <w:r>
              <w:rPr>
                <w:sz w:val="22"/>
              </w:rPr>
              <w:t>5380</w:t>
            </w:r>
          </w:p>
        </w:tc>
        <w:tc>
          <w:tcPr>
            <w:tcW w:w="3385" w:type="dxa"/>
          </w:tcPr>
          <w:p>
            <w:pPr>
              <w:pStyle w:val="TableParagraph"/>
              <w:ind w:right="-1"/>
              <w:rPr>
                <w:sz w:val="20"/>
              </w:rPr>
            </w:pPr>
            <w:r>
              <w:rPr>
                <w:sz w:val="20"/>
              </w:rPr>
              <w:t>PHASE TRANSITIONS</w:t>
            </w:r>
          </w:p>
        </w:tc>
        <w:tc>
          <w:tcPr>
            <w:tcW w:w="1128" w:type="dxa"/>
          </w:tcPr>
          <w:p>
            <w:pPr>
              <w:pStyle w:val="TableParagraph"/>
              <w:ind w:left="122"/>
              <w:rPr>
                <w:sz w:val="20"/>
              </w:rPr>
            </w:pPr>
            <w:r>
              <w:rPr>
                <w:sz w:val="20"/>
              </w:rPr>
              <w:t>0141-1594</w:t>
            </w:r>
          </w:p>
        </w:tc>
        <w:tc>
          <w:tcPr>
            <w:tcW w:w="5416" w:type="dxa"/>
          </w:tcPr>
          <w:p>
            <w:pPr>
              <w:pStyle w:val="TableParagraph"/>
              <w:ind w:right="39"/>
              <w:rPr>
                <w:sz w:val="20"/>
              </w:rPr>
            </w:pPr>
            <w:r>
              <w:rPr>
                <w:sz w:val="20"/>
              </w:rPr>
              <w:t>CRYSTALLOGRAPHY (Q3, 15/23)</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5381</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PHILOSOPHICAL MAGAZINE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1478-6435</w:t>
            </w:r>
          </w:p>
        </w:tc>
        <w:tc>
          <w:tcPr>
            <w:tcW w:w="5416" w:type="dxa"/>
          </w:tcPr>
          <w:p>
            <w:pPr>
              <w:pStyle w:val="TableParagraph"/>
              <w:spacing w:line="215" w:lineRule="exact" w:before="0"/>
              <w:ind w:right="39"/>
              <w:rPr>
                <w:sz w:val="20"/>
              </w:rPr>
            </w:pPr>
            <w:r>
              <w:rPr>
                <w:sz w:val="20"/>
              </w:rPr>
              <w:t>MATERIALS SCIENCE, MULTIDISCIPLINARY (Q2, 100/260);</w:t>
            </w:r>
          </w:p>
          <w:p>
            <w:pPr>
              <w:pStyle w:val="TableParagraph"/>
              <w:spacing w:line="256" w:lineRule="auto" w:before="17"/>
              <w:ind w:right="39"/>
              <w:rPr>
                <w:sz w:val="20"/>
              </w:rPr>
            </w:pPr>
            <w:r>
              <w:rPr>
                <w:sz w:val="20"/>
              </w:rPr>
              <w:t>MECHANICS (Q1, 34/137); METALLURGY &amp; METALLURGICAL ENGINEERING (Q1, 11/74); PHYSICS, APPLIED (Q2, 57/144); PHYSICS, CONDENSED MATTER (Q3, 35/67)</w:t>
            </w:r>
          </w:p>
        </w:tc>
      </w:tr>
      <w:tr>
        <w:trPr>
          <w:trHeight w:val="290" w:hRule="exact"/>
        </w:trPr>
        <w:tc>
          <w:tcPr>
            <w:tcW w:w="660" w:type="dxa"/>
          </w:tcPr>
          <w:p>
            <w:pPr>
              <w:pStyle w:val="TableParagraph"/>
              <w:spacing w:before="2"/>
              <w:ind w:left="0" w:right="84"/>
              <w:jc w:val="right"/>
              <w:rPr>
                <w:sz w:val="22"/>
              </w:rPr>
            </w:pPr>
            <w:r>
              <w:rPr>
                <w:sz w:val="22"/>
              </w:rPr>
              <w:t>5382</w:t>
            </w:r>
          </w:p>
        </w:tc>
        <w:tc>
          <w:tcPr>
            <w:tcW w:w="3385" w:type="dxa"/>
          </w:tcPr>
          <w:p>
            <w:pPr>
              <w:pStyle w:val="TableParagraph"/>
              <w:ind w:right="-1"/>
              <w:rPr>
                <w:sz w:val="20"/>
              </w:rPr>
            </w:pPr>
            <w:r>
              <w:rPr>
                <w:sz w:val="20"/>
              </w:rPr>
              <w:t>PHILOSOPHICAL MAGAZINE LETTERS</w:t>
            </w:r>
          </w:p>
        </w:tc>
        <w:tc>
          <w:tcPr>
            <w:tcW w:w="1128" w:type="dxa"/>
          </w:tcPr>
          <w:p>
            <w:pPr>
              <w:pStyle w:val="TableParagraph"/>
              <w:ind w:left="122"/>
              <w:rPr>
                <w:sz w:val="20"/>
              </w:rPr>
            </w:pPr>
            <w:r>
              <w:rPr>
                <w:sz w:val="20"/>
              </w:rPr>
              <w:t>0950-0839</w:t>
            </w:r>
          </w:p>
        </w:tc>
        <w:tc>
          <w:tcPr>
            <w:tcW w:w="5416" w:type="dxa"/>
          </w:tcPr>
          <w:p>
            <w:pPr>
              <w:pStyle w:val="TableParagraph"/>
              <w:ind w:right="39"/>
              <w:rPr>
                <w:sz w:val="20"/>
              </w:rPr>
            </w:pPr>
            <w:r>
              <w:rPr>
                <w:sz w:val="20"/>
              </w:rPr>
              <w:t>PHYSICS, CONDENSED MATTER (Q3, 47/67)</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5383</w:t>
            </w:r>
          </w:p>
        </w:tc>
        <w:tc>
          <w:tcPr>
            <w:tcW w:w="3385" w:type="dxa"/>
          </w:tcPr>
          <w:p>
            <w:pPr>
              <w:pStyle w:val="TableParagraph"/>
              <w:spacing w:line="256" w:lineRule="auto" w:before="100"/>
              <w:ind w:right="-1"/>
              <w:rPr>
                <w:sz w:val="20"/>
              </w:rPr>
            </w:pPr>
            <w:r>
              <w:rPr>
                <w:sz w:val="20"/>
              </w:rPr>
              <w:t>PHILOSOPHICAL TRANSACTIONS OF THE ROYAL SOCIETY A-MATHEMATICAL PHYSICAL AND ENGINEERING SCIENCES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1364-503X</w:t>
            </w:r>
          </w:p>
        </w:tc>
        <w:tc>
          <w:tcPr>
            <w:tcW w:w="5416" w:type="dxa"/>
          </w:tcPr>
          <w:p>
            <w:pPr>
              <w:pStyle w:val="TableParagraph"/>
              <w:spacing w:before="0"/>
              <w:ind w:left="0"/>
              <w:rPr>
                <w:rFonts w:ascii="Times New Roman"/>
                <w:sz w:val="20"/>
              </w:rPr>
            </w:pPr>
          </w:p>
          <w:p>
            <w:pPr>
              <w:pStyle w:val="TableParagraph"/>
              <w:spacing w:before="131"/>
              <w:ind w:right="39"/>
              <w:rPr>
                <w:sz w:val="20"/>
              </w:rPr>
            </w:pPr>
            <w:r>
              <w:rPr>
                <w:sz w:val="20"/>
              </w:rPr>
              <w:t>MULTIDISCIPLINARY SCIENCES (Q1, 12/57)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5384</w:t>
            </w:r>
          </w:p>
        </w:tc>
        <w:tc>
          <w:tcPr>
            <w:tcW w:w="3385" w:type="dxa"/>
          </w:tcPr>
          <w:p>
            <w:pPr>
              <w:pStyle w:val="TableParagraph"/>
              <w:spacing w:line="256" w:lineRule="auto" w:before="107"/>
              <w:ind w:right="-1"/>
              <w:rPr>
                <w:sz w:val="20"/>
              </w:rPr>
            </w:pPr>
            <w:r>
              <w:rPr>
                <w:sz w:val="20"/>
              </w:rPr>
              <w:t>PHILOSOPHICAL TRANSACTIONS OF THE ROYAL SOCIETY B-BIOLOGICAL 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0962-8436</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BIOLOGY (Q1, 6/85)</w:t>
            </w:r>
          </w:p>
        </w:tc>
      </w:tr>
      <w:tr>
        <w:trPr>
          <w:trHeight w:val="290" w:hRule="exact"/>
        </w:trPr>
        <w:tc>
          <w:tcPr>
            <w:tcW w:w="660" w:type="dxa"/>
          </w:tcPr>
          <w:p>
            <w:pPr>
              <w:pStyle w:val="TableParagraph"/>
              <w:spacing w:before="2"/>
              <w:ind w:left="0" w:right="84"/>
              <w:jc w:val="right"/>
              <w:rPr>
                <w:sz w:val="22"/>
              </w:rPr>
            </w:pPr>
            <w:r>
              <w:rPr>
                <w:sz w:val="22"/>
              </w:rPr>
              <w:t>5385</w:t>
            </w:r>
          </w:p>
        </w:tc>
        <w:tc>
          <w:tcPr>
            <w:tcW w:w="3385" w:type="dxa"/>
          </w:tcPr>
          <w:p>
            <w:pPr>
              <w:pStyle w:val="TableParagraph"/>
              <w:ind w:right="-1"/>
              <w:rPr>
                <w:sz w:val="20"/>
              </w:rPr>
            </w:pPr>
            <w:r>
              <w:rPr>
                <w:sz w:val="20"/>
              </w:rPr>
              <w:t>PHILOSOPHY OF SCIENCE</w:t>
            </w:r>
          </w:p>
        </w:tc>
        <w:tc>
          <w:tcPr>
            <w:tcW w:w="1128" w:type="dxa"/>
          </w:tcPr>
          <w:p>
            <w:pPr>
              <w:pStyle w:val="TableParagraph"/>
              <w:ind w:left="122"/>
              <w:rPr>
                <w:sz w:val="20"/>
              </w:rPr>
            </w:pPr>
            <w:r>
              <w:rPr>
                <w:sz w:val="20"/>
              </w:rPr>
              <w:t>0031-8248</w:t>
            </w:r>
          </w:p>
        </w:tc>
        <w:tc>
          <w:tcPr>
            <w:tcW w:w="5416" w:type="dxa"/>
          </w:tcPr>
          <w:p>
            <w:pPr>
              <w:pStyle w:val="TableParagraph"/>
              <w:ind w:right="39"/>
              <w:rPr>
                <w:sz w:val="20"/>
              </w:rPr>
            </w:pPr>
            <w:r>
              <w:rPr>
                <w:sz w:val="20"/>
              </w:rPr>
              <w:t>HISTORY &amp; PHILOSOPHY OF SCIENCE (Q1, 12/60)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5386</w:t>
            </w:r>
          </w:p>
        </w:tc>
        <w:tc>
          <w:tcPr>
            <w:tcW w:w="3385" w:type="dxa"/>
          </w:tcPr>
          <w:p>
            <w:pPr>
              <w:pStyle w:val="TableParagraph"/>
              <w:spacing w:line="256" w:lineRule="auto" w:before="107"/>
              <w:ind w:right="-1"/>
              <w:rPr>
                <w:sz w:val="20"/>
              </w:rPr>
            </w:pPr>
            <w:r>
              <w:rPr>
                <w:sz w:val="20"/>
              </w:rPr>
              <w:t>PHOTOCHEMICAL &amp; PHOTOBIOLOGICAL 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1474-905X</w:t>
            </w:r>
          </w:p>
        </w:tc>
        <w:tc>
          <w:tcPr>
            <w:tcW w:w="5416" w:type="dxa"/>
          </w:tcPr>
          <w:p>
            <w:pPr>
              <w:pStyle w:val="TableParagraph"/>
              <w:spacing w:line="256" w:lineRule="auto" w:before="107"/>
              <w:ind w:right="39"/>
              <w:rPr>
                <w:sz w:val="20"/>
              </w:rPr>
            </w:pPr>
            <w:r>
              <w:rPr>
                <w:sz w:val="20"/>
              </w:rPr>
              <w:t>BIOCHEMISTRY &amp; MOLECULAR BIOLOGY (Q3, 183/290); BIOPHYSICS (Q3, 43/73); CHEMISTRY, PHYSICAL (Q2, 64/139)</w:t>
            </w:r>
          </w:p>
        </w:tc>
      </w:tr>
      <w:tr>
        <w:trPr>
          <w:trHeight w:val="492" w:hRule="exact"/>
        </w:trPr>
        <w:tc>
          <w:tcPr>
            <w:tcW w:w="660" w:type="dxa"/>
          </w:tcPr>
          <w:p>
            <w:pPr>
              <w:pStyle w:val="TableParagraph"/>
              <w:spacing w:before="102"/>
              <w:ind w:left="0" w:right="84"/>
              <w:jc w:val="right"/>
              <w:rPr>
                <w:sz w:val="22"/>
              </w:rPr>
            </w:pPr>
            <w:r>
              <w:rPr>
                <w:sz w:val="22"/>
              </w:rPr>
              <w:t>5387</w:t>
            </w:r>
          </w:p>
        </w:tc>
        <w:tc>
          <w:tcPr>
            <w:tcW w:w="3385" w:type="dxa"/>
          </w:tcPr>
          <w:p>
            <w:pPr>
              <w:pStyle w:val="TableParagraph"/>
              <w:spacing w:before="114"/>
              <w:ind w:right="-1"/>
              <w:rPr>
                <w:sz w:val="20"/>
              </w:rPr>
            </w:pPr>
            <w:r>
              <w:rPr>
                <w:sz w:val="20"/>
              </w:rPr>
              <w:t>PHOTOCHEMISTRY AND PHOTOBIOLOGY</w:t>
            </w:r>
          </w:p>
        </w:tc>
        <w:tc>
          <w:tcPr>
            <w:tcW w:w="1128" w:type="dxa"/>
          </w:tcPr>
          <w:p>
            <w:pPr>
              <w:pStyle w:val="TableParagraph"/>
              <w:spacing w:before="114"/>
              <w:ind w:left="122"/>
              <w:rPr>
                <w:sz w:val="20"/>
              </w:rPr>
            </w:pPr>
            <w:r>
              <w:rPr>
                <w:sz w:val="20"/>
              </w:rPr>
              <w:t>0031-8655</w:t>
            </w:r>
          </w:p>
        </w:tc>
        <w:tc>
          <w:tcPr>
            <w:tcW w:w="5416" w:type="dxa"/>
          </w:tcPr>
          <w:p>
            <w:pPr>
              <w:pStyle w:val="TableParagraph"/>
              <w:spacing w:line="229" w:lineRule="exact" w:before="0"/>
              <w:ind w:right="39"/>
              <w:rPr>
                <w:sz w:val="20"/>
              </w:rPr>
            </w:pPr>
            <w:r>
              <w:rPr>
                <w:sz w:val="20"/>
              </w:rPr>
              <w:t>BIOCHEMISTRY &amp; MOLECULAR BIOLOGY (Q3, 184/290);</w:t>
            </w:r>
          </w:p>
          <w:p>
            <w:pPr>
              <w:pStyle w:val="TableParagraph"/>
              <w:spacing w:before="17"/>
              <w:ind w:right="39"/>
              <w:rPr>
                <w:sz w:val="20"/>
              </w:rPr>
            </w:pPr>
            <w:r>
              <w:rPr>
                <w:sz w:val="20"/>
              </w:rPr>
              <w:t>BIOPHYSICS (Q3, 44/73)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5388</w:t>
            </w:r>
          </w:p>
        </w:tc>
        <w:tc>
          <w:tcPr>
            <w:tcW w:w="3385" w:type="dxa"/>
          </w:tcPr>
          <w:p>
            <w:pPr>
              <w:pStyle w:val="TableParagraph"/>
              <w:spacing w:line="222" w:lineRule="exact" w:before="0"/>
              <w:ind w:right="-1"/>
              <w:rPr>
                <w:sz w:val="20"/>
              </w:rPr>
            </w:pPr>
            <w:r>
              <w:rPr>
                <w:sz w:val="20"/>
              </w:rPr>
              <w:t>PHOTODERMATOLOGY</w:t>
            </w:r>
          </w:p>
          <w:p>
            <w:pPr>
              <w:pStyle w:val="TableParagraph"/>
              <w:spacing w:line="256" w:lineRule="auto" w:before="17"/>
              <w:ind w:right="-1"/>
              <w:rPr>
                <w:sz w:val="20"/>
              </w:rPr>
            </w:pPr>
            <w:r>
              <w:rPr>
                <w:sz w:val="20"/>
              </w:rPr>
              <w:t>PHOTOIMMUNOLOGY &amp; PHOTOMEDICINE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0905-4383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DERMATOLOGY (Q3, 40/63)</w:t>
            </w:r>
          </w:p>
        </w:tc>
      </w:tr>
      <w:tr>
        <w:trPr>
          <w:trHeight w:val="492" w:hRule="exact"/>
        </w:trPr>
        <w:tc>
          <w:tcPr>
            <w:tcW w:w="660" w:type="dxa"/>
          </w:tcPr>
          <w:p>
            <w:pPr>
              <w:pStyle w:val="TableParagraph"/>
              <w:spacing w:before="102"/>
              <w:ind w:left="0" w:right="84"/>
              <w:jc w:val="right"/>
              <w:rPr>
                <w:sz w:val="22"/>
              </w:rPr>
            </w:pPr>
            <w:r>
              <w:rPr>
                <w:sz w:val="22"/>
              </w:rPr>
              <w:t>5389</w:t>
            </w:r>
          </w:p>
        </w:tc>
        <w:tc>
          <w:tcPr>
            <w:tcW w:w="3385" w:type="dxa"/>
          </w:tcPr>
          <w:p>
            <w:pPr>
              <w:pStyle w:val="TableParagraph"/>
              <w:spacing w:line="229" w:lineRule="exact" w:before="0"/>
              <w:ind w:right="-1"/>
              <w:rPr>
                <w:sz w:val="20"/>
              </w:rPr>
            </w:pPr>
            <w:r>
              <w:rPr>
                <w:sz w:val="20"/>
              </w:rPr>
              <w:t>PHOTODIAGNOSIS AND</w:t>
            </w:r>
          </w:p>
          <w:p>
            <w:pPr>
              <w:pStyle w:val="TableParagraph"/>
              <w:spacing w:before="18"/>
              <w:ind w:right="-1"/>
              <w:rPr>
                <w:sz w:val="20"/>
              </w:rPr>
            </w:pPr>
            <w:r>
              <w:rPr>
                <w:sz w:val="20"/>
              </w:rPr>
              <w:t>PHOTODYNAMIC THERAPY</w:t>
            </w:r>
          </w:p>
        </w:tc>
        <w:tc>
          <w:tcPr>
            <w:tcW w:w="1128" w:type="dxa"/>
          </w:tcPr>
          <w:p>
            <w:pPr>
              <w:pStyle w:val="TableParagraph"/>
              <w:spacing w:before="114"/>
              <w:ind w:left="122"/>
              <w:rPr>
                <w:sz w:val="20"/>
              </w:rPr>
            </w:pPr>
            <w:r>
              <w:rPr>
                <w:sz w:val="20"/>
              </w:rPr>
              <w:t>1572-1000</w:t>
            </w:r>
          </w:p>
        </w:tc>
        <w:tc>
          <w:tcPr>
            <w:tcW w:w="5416" w:type="dxa"/>
          </w:tcPr>
          <w:p>
            <w:pPr>
              <w:pStyle w:val="TableParagraph"/>
              <w:spacing w:before="114"/>
              <w:ind w:right="39"/>
              <w:rPr>
                <w:sz w:val="20"/>
              </w:rPr>
            </w:pPr>
            <w:r>
              <w:rPr>
                <w:sz w:val="20"/>
              </w:rPr>
              <w:t>ONCOLOGY (Q3, 152/211)</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5390</w:t>
            </w:r>
          </w:p>
        </w:tc>
        <w:tc>
          <w:tcPr>
            <w:tcW w:w="3385" w:type="dxa"/>
          </w:tcPr>
          <w:p>
            <w:pPr>
              <w:pStyle w:val="TableParagraph"/>
              <w:spacing w:before="11"/>
              <w:ind w:left="0"/>
              <w:rPr>
                <w:rFonts w:ascii="Times New Roman"/>
                <w:sz w:val="19"/>
              </w:rPr>
            </w:pPr>
          </w:p>
          <w:p>
            <w:pPr>
              <w:pStyle w:val="TableParagraph"/>
              <w:spacing w:line="256" w:lineRule="auto" w:before="0"/>
              <w:ind w:right="76"/>
              <w:rPr>
                <w:sz w:val="20"/>
              </w:rPr>
            </w:pPr>
            <w:r>
              <w:rPr>
                <w:sz w:val="20"/>
              </w:rPr>
              <w:t>PHOTOGRAMMETRIC ENGINEERING AND REMOTE SENSING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0099-1112</w:t>
            </w:r>
          </w:p>
        </w:tc>
        <w:tc>
          <w:tcPr>
            <w:tcW w:w="5416" w:type="dxa"/>
          </w:tcPr>
          <w:p>
            <w:pPr>
              <w:pStyle w:val="TableParagraph"/>
              <w:spacing w:line="215" w:lineRule="exact" w:before="0"/>
              <w:ind w:right="39"/>
              <w:rPr>
                <w:sz w:val="20"/>
              </w:rPr>
            </w:pPr>
            <w:r>
              <w:rPr>
                <w:sz w:val="20"/>
              </w:rPr>
              <w:t>GEOGRAPHY, PHYSICAL (Q3, 27/46); GEOSCIENCES,</w:t>
            </w:r>
          </w:p>
          <w:p>
            <w:pPr>
              <w:pStyle w:val="TableParagraph"/>
              <w:spacing w:line="256" w:lineRule="auto" w:before="17"/>
              <w:ind w:right="39"/>
              <w:rPr>
                <w:sz w:val="20"/>
              </w:rPr>
            </w:pPr>
            <w:r>
              <w:rPr>
                <w:sz w:val="20"/>
              </w:rPr>
              <w:t>MULTIDISCIPLINARY (Q2, 86/175); IMAGING SCIENCE &amp; PHOTOGRAPHIC TECHNOLOGY (Q2, 10/24); REMOTE SENSING (Q2, 14/28)</w:t>
            </w:r>
          </w:p>
        </w:tc>
      </w:tr>
      <w:tr>
        <w:trPr>
          <w:trHeight w:val="492" w:hRule="exact"/>
        </w:trPr>
        <w:tc>
          <w:tcPr>
            <w:tcW w:w="660" w:type="dxa"/>
          </w:tcPr>
          <w:p>
            <w:pPr>
              <w:pStyle w:val="TableParagraph"/>
              <w:spacing w:before="103"/>
              <w:ind w:left="0" w:right="84"/>
              <w:jc w:val="right"/>
              <w:rPr>
                <w:sz w:val="22"/>
              </w:rPr>
            </w:pPr>
            <w:r>
              <w:rPr>
                <w:sz w:val="22"/>
              </w:rPr>
              <w:t>5391</w:t>
            </w:r>
          </w:p>
        </w:tc>
        <w:tc>
          <w:tcPr>
            <w:tcW w:w="3385" w:type="dxa"/>
          </w:tcPr>
          <w:p>
            <w:pPr>
              <w:pStyle w:val="TableParagraph"/>
              <w:spacing w:before="115"/>
              <w:ind w:right="-1"/>
              <w:rPr>
                <w:sz w:val="20"/>
              </w:rPr>
            </w:pPr>
            <w:r>
              <w:rPr>
                <w:sz w:val="20"/>
              </w:rPr>
              <w:t>PHOTOGRAMMETRIC RECORD</w:t>
            </w:r>
          </w:p>
        </w:tc>
        <w:tc>
          <w:tcPr>
            <w:tcW w:w="1128" w:type="dxa"/>
          </w:tcPr>
          <w:p>
            <w:pPr>
              <w:pStyle w:val="TableParagraph"/>
              <w:spacing w:before="115"/>
              <w:ind w:left="122"/>
              <w:rPr>
                <w:sz w:val="20"/>
              </w:rPr>
            </w:pPr>
            <w:r>
              <w:rPr>
                <w:sz w:val="20"/>
              </w:rPr>
              <w:t>0031-868X</w:t>
            </w:r>
          </w:p>
        </w:tc>
        <w:tc>
          <w:tcPr>
            <w:tcW w:w="5416" w:type="dxa"/>
          </w:tcPr>
          <w:p>
            <w:pPr>
              <w:pStyle w:val="TableParagraph"/>
              <w:spacing w:line="229" w:lineRule="exact" w:before="0"/>
              <w:ind w:right="39"/>
              <w:rPr>
                <w:sz w:val="20"/>
              </w:rPr>
            </w:pPr>
            <w:r>
              <w:rPr>
                <w:sz w:val="20"/>
              </w:rPr>
              <w:t>GEOGRAPHY, PHYSICAL (Q3, 34/46); IMAGING SCIENCE &amp;</w:t>
            </w:r>
          </w:p>
          <w:p>
            <w:pPr>
              <w:pStyle w:val="TableParagraph"/>
              <w:spacing w:before="18"/>
              <w:ind w:right="39"/>
              <w:rPr>
                <w:sz w:val="20"/>
              </w:rPr>
            </w:pPr>
            <w:r>
              <w:rPr>
                <w:sz w:val="20"/>
              </w:rPr>
              <w:t>PHOTOGRAPHIC TECHNOLOGY (Q3, 16/24)</w:t>
            </w:r>
          </w:p>
        </w:tc>
      </w:tr>
      <w:tr>
        <w:trPr>
          <w:trHeight w:val="492" w:hRule="exact"/>
        </w:trPr>
        <w:tc>
          <w:tcPr>
            <w:tcW w:w="660" w:type="dxa"/>
          </w:tcPr>
          <w:p>
            <w:pPr>
              <w:pStyle w:val="TableParagraph"/>
              <w:spacing w:before="102"/>
              <w:ind w:left="0" w:right="84"/>
              <w:jc w:val="right"/>
              <w:rPr>
                <w:sz w:val="22"/>
              </w:rPr>
            </w:pPr>
            <w:r>
              <w:rPr>
                <w:sz w:val="22"/>
              </w:rPr>
              <w:t>5392</w:t>
            </w:r>
          </w:p>
        </w:tc>
        <w:tc>
          <w:tcPr>
            <w:tcW w:w="3385" w:type="dxa"/>
          </w:tcPr>
          <w:p>
            <w:pPr>
              <w:pStyle w:val="TableParagraph"/>
              <w:spacing w:before="114"/>
              <w:ind w:right="-1"/>
              <w:rPr>
                <w:sz w:val="20"/>
              </w:rPr>
            </w:pPr>
            <w:r>
              <w:rPr>
                <w:sz w:val="20"/>
              </w:rPr>
              <w:t>PHOTOMEDICINE AND LASER SURGERY</w:t>
            </w:r>
          </w:p>
        </w:tc>
        <w:tc>
          <w:tcPr>
            <w:tcW w:w="1128" w:type="dxa"/>
          </w:tcPr>
          <w:p>
            <w:pPr>
              <w:pStyle w:val="TableParagraph"/>
              <w:spacing w:before="114"/>
              <w:ind w:left="122"/>
              <w:rPr>
                <w:sz w:val="20"/>
              </w:rPr>
            </w:pPr>
            <w:r>
              <w:rPr>
                <w:sz w:val="20"/>
              </w:rPr>
              <w:t>1549-5418</w:t>
            </w:r>
          </w:p>
        </w:tc>
        <w:tc>
          <w:tcPr>
            <w:tcW w:w="5416" w:type="dxa"/>
          </w:tcPr>
          <w:p>
            <w:pPr>
              <w:pStyle w:val="TableParagraph"/>
              <w:spacing w:before="114"/>
              <w:ind w:right="39"/>
              <w:rPr>
                <w:sz w:val="20"/>
              </w:rPr>
            </w:pPr>
            <w:r>
              <w:rPr>
                <w:sz w:val="20"/>
              </w:rPr>
              <w:t>SURGERY (Q2, 88/198)</w:t>
            </w:r>
          </w:p>
        </w:tc>
      </w:tr>
      <w:tr>
        <w:trPr>
          <w:trHeight w:val="492" w:hRule="exact"/>
        </w:trPr>
        <w:tc>
          <w:tcPr>
            <w:tcW w:w="660" w:type="dxa"/>
          </w:tcPr>
          <w:p>
            <w:pPr>
              <w:pStyle w:val="TableParagraph"/>
              <w:spacing w:before="102"/>
              <w:ind w:left="0" w:right="84"/>
              <w:jc w:val="right"/>
              <w:rPr>
                <w:sz w:val="22"/>
              </w:rPr>
            </w:pPr>
            <w:r>
              <w:rPr>
                <w:sz w:val="22"/>
              </w:rPr>
              <w:t>5393</w:t>
            </w:r>
          </w:p>
        </w:tc>
        <w:tc>
          <w:tcPr>
            <w:tcW w:w="3385" w:type="dxa"/>
          </w:tcPr>
          <w:p>
            <w:pPr>
              <w:pStyle w:val="TableParagraph"/>
              <w:spacing w:line="229" w:lineRule="exact" w:before="0"/>
              <w:ind w:right="-1"/>
              <w:rPr>
                <w:sz w:val="20"/>
              </w:rPr>
            </w:pPr>
            <w:r>
              <w:rPr>
                <w:sz w:val="20"/>
              </w:rPr>
              <w:t>PHOTONIC NETWORK</w:t>
            </w:r>
          </w:p>
          <w:p>
            <w:pPr>
              <w:pStyle w:val="TableParagraph"/>
              <w:spacing w:before="17"/>
              <w:ind w:right="-1"/>
              <w:rPr>
                <w:sz w:val="20"/>
              </w:rPr>
            </w:pPr>
            <w:r>
              <w:rPr>
                <w:sz w:val="20"/>
              </w:rPr>
              <w:t>COMMUNICATIONS</w:t>
            </w:r>
          </w:p>
        </w:tc>
        <w:tc>
          <w:tcPr>
            <w:tcW w:w="1128" w:type="dxa"/>
          </w:tcPr>
          <w:p>
            <w:pPr>
              <w:pStyle w:val="TableParagraph"/>
              <w:spacing w:before="114"/>
              <w:ind w:left="122"/>
              <w:rPr>
                <w:sz w:val="20"/>
              </w:rPr>
            </w:pPr>
            <w:r>
              <w:rPr>
                <w:sz w:val="20"/>
              </w:rPr>
              <w:t>1387-974X</w:t>
            </w:r>
          </w:p>
        </w:tc>
        <w:tc>
          <w:tcPr>
            <w:tcW w:w="5416" w:type="dxa"/>
          </w:tcPr>
          <w:p>
            <w:pPr>
              <w:pStyle w:val="TableParagraph"/>
              <w:spacing w:line="229" w:lineRule="exact" w:before="0"/>
              <w:ind w:right="39"/>
              <w:rPr>
                <w:sz w:val="20"/>
              </w:rPr>
            </w:pPr>
            <w:r>
              <w:rPr>
                <w:sz w:val="20"/>
              </w:rPr>
              <w:t>COMPUTER SCIENCE, INFORMATION SYSTEMS (Q3, 91/139);</w:t>
            </w:r>
          </w:p>
          <w:p>
            <w:pPr>
              <w:pStyle w:val="TableParagraph"/>
              <w:spacing w:before="17"/>
              <w:ind w:right="39"/>
              <w:rPr>
                <w:sz w:val="20"/>
              </w:rPr>
            </w:pPr>
            <w:r>
              <w:rPr>
                <w:sz w:val="20"/>
              </w:rPr>
              <w:t>OPTICS (Q3, 65/87); TELECOMMUNICATIONS (Q3, 50/77)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5394</w:t>
            </w:r>
          </w:p>
        </w:tc>
        <w:tc>
          <w:tcPr>
            <w:tcW w:w="3385" w:type="dxa"/>
          </w:tcPr>
          <w:p>
            <w:pPr>
              <w:pStyle w:val="TableParagraph"/>
              <w:spacing w:line="256" w:lineRule="auto" w:before="107"/>
              <w:ind w:right="-1"/>
              <w:rPr>
                <w:sz w:val="20"/>
              </w:rPr>
            </w:pPr>
            <w:r>
              <w:rPr>
                <w:sz w:val="20"/>
              </w:rPr>
              <w:t>PHOTONICS AND NANOSTRUCTURES- FUNDAMENTALS AND APPLICATIONS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1569-4410</w:t>
            </w:r>
          </w:p>
        </w:tc>
        <w:tc>
          <w:tcPr>
            <w:tcW w:w="5416" w:type="dxa"/>
          </w:tcPr>
          <w:p>
            <w:pPr>
              <w:pStyle w:val="TableParagraph"/>
              <w:spacing w:line="222" w:lineRule="exact" w:before="0"/>
              <w:ind w:right="39"/>
              <w:rPr>
                <w:sz w:val="20"/>
              </w:rPr>
            </w:pPr>
            <w:r>
              <w:rPr>
                <w:sz w:val="20"/>
              </w:rPr>
              <w:t>MATERIALS SCIENCE, MULTIDISCIPLINARY (Q3, 140/260);</w:t>
            </w:r>
          </w:p>
          <w:p>
            <w:pPr>
              <w:pStyle w:val="TableParagraph"/>
              <w:spacing w:line="256" w:lineRule="auto" w:before="17"/>
              <w:ind w:right="39"/>
              <w:rPr>
                <w:sz w:val="20"/>
              </w:rPr>
            </w:pPr>
            <w:r>
              <w:rPr>
                <w:sz w:val="20"/>
              </w:rPr>
              <w:t>NANOSCIENCE &amp; NANOTECHNOLOGY (Q3, 53/80); OPTICS (Q3, 45/87); PHYSICS, APPLIED (Q3, 80/144)</w:t>
            </w:r>
          </w:p>
        </w:tc>
      </w:tr>
      <w:tr>
        <w:trPr>
          <w:trHeight w:val="290" w:hRule="exact"/>
        </w:trPr>
        <w:tc>
          <w:tcPr>
            <w:tcW w:w="660" w:type="dxa"/>
          </w:tcPr>
          <w:p>
            <w:pPr>
              <w:pStyle w:val="TableParagraph"/>
              <w:spacing w:before="2"/>
              <w:ind w:left="0" w:right="84"/>
              <w:jc w:val="right"/>
              <w:rPr>
                <w:sz w:val="22"/>
              </w:rPr>
            </w:pPr>
            <w:r>
              <w:rPr>
                <w:sz w:val="22"/>
              </w:rPr>
              <w:t>5395</w:t>
            </w:r>
          </w:p>
        </w:tc>
        <w:tc>
          <w:tcPr>
            <w:tcW w:w="3385" w:type="dxa"/>
          </w:tcPr>
          <w:p>
            <w:pPr>
              <w:pStyle w:val="TableParagraph"/>
              <w:ind w:right="-1"/>
              <w:rPr>
                <w:sz w:val="20"/>
              </w:rPr>
            </w:pPr>
            <w:r>
              <w:rPr>
                <w:sz w:val="20"/>
              </w:rPr>
              <w:t>PHOTOSYNTHESIS RESEARCH</w:t>
            </w:r>
          </w:p>
        </w:tc>
        <w:tc>
          <w:tcPr>
            <w:tcW w:w="1128" w:type="dxa"/>
          </w:tcPr>
          <w:p>
            <w:pPr>
              <w:pStyle w:val="TableParagraph"/>
              <w:ind w:left="122"/>
              <w:rPr>
                <w:sz w:val="20"/>
              </w:rPr>
            </w:pPr>
            <w:r>
              <w:rPr>
                <w:sz w:val="20"/>
              </w:rPr>
              <w:t>0166-8595</w:t>
            </w:r>
          </w:p>
        </w:tc>
        <w:tc>
          <w:tcPr>
            <w:tcW w:w="5416" w:type="dxa"/>
          </w:tcPr>
          <w:p>
            <w:pPr>
              <w:pStyle w:val="TableParagraph"/>
              <w:ind w:right="39"/>
              <w:rPr>
                <w:sz w:val="20"/>
              </w:rPr>
            </w:pPr>
            <w:r>
              <w:rPr>
                <w:sz w:val="20"/>
              </w:rPr>
              <w:t>PLANT SCIENCES (Q1, 29/204)</w:t>
            </w:r>
          </w:p>
        </w:tc>
      </w:tr>
      <w:tr>
        <w:trPr>
          <w:trHeight w:val="290" w:hRule="exact"/>
        </w:trPr>
        <w:tc>
          <w:tcPr>
            <w:tcW w:w="660" w:type="dxa"/>
          </w:tcPr>
          <w:p>
            <w:pPr>
              <w:pStyle w:val="TableParagraph"/>
              <w:spacing w:before="2"/>
              <w:ind w:left="0" w:right="84"/>
              <w:jc w:val="right"/>
              <w:rPr>
                <w:sz w:val="22"/>
              </w:rPr>
            </w:pPr>
            <w:r>
              <w:rPr>
                <w:sz w:val="22"/>
              </w:rPr>
              <w:t>5396</w:t>
            </w:r>
          </w:p>
        </w:tc>
        <w:tc>
          <w:tcPr>
            <w:tcW w:w="3385" w:type="dxa"/>
          </w:tcPr>
          <w:p>
            <w:pPr>
              <w:pStyle w:val="TableParagraph"/>
              <w:ind w:right="-1"/>
              <w:rPr>
                <w:sz w:val="20"/>
              </w:rPr>
            </w:pPr>
            <w:r>
              <w:rPr>
                <w:sz w:val="20"/>
              </w:rPr>
              <w:t>PHOTOSYNTHETICA</w:t>
            </w:r>
          </w:p>
        </w:tc>
        <w:tc>
          <w:tcPr>
            <w:tcW w:w="1128" w:type="dxa"/>
          </w:tcPr>
          <w:p>
            <w:pPr>
              <w:pStyle w:val="TableParagraph"/>
              <w:ind w:left="122"/>
              <w:rPr>
                <w:sz w:val="20"/>
              </w:rPr>
            </w:pPr>
            <w:r>
              <w:rPr>
                <w:sz w:val="20"/>
              </w:rPr>
              <w:t>0300-3604</w:t>
            </w:r>
          </w:p>
        </w:tc>
        <w:tc>
          <w:tcPr>
            <w:tcW w:w="5416" w:type="dxa"/>
          </w:tcPr>
          <w:p>
            <w:pPr>
              <w:pStyle w:val="TableParagraph"/>
              <w:ind w:right="39"/>
              <w:rPr>
                <w:sz w:val="20"/>
              </w:rPr>
            </w:pPr>
            <w:r>
              <w:rPr>
                <w:sz w:val="20"/>
              </w:rPr>
              <w:t>PLANT SCIENCES (Q2, 99/204)</w:t>
            </w:r>
          </w:p>
        </w:tc>
      </w:tr>
      <w:tr>
        <w:trPr>
          <w:trHeight w:val="492" w:hRule="exact"/>
        </w:trPr>
        <w:tc>
          <w:tcPr>
            <w:tcW w:w="660" w:type="dxa"/>
          </w:tcPr>
          <w:p>
            <w:pPr>
              <w:pStyle w:val="TableParagraph"/>
              <w:spacing w:before="102"/>
              <w:ind w:left="0" w:right="84"/>
              <w:jc w:val="right"/>
              <w:rPr>
                <w:sz w:val="22"/>
              </w:rPr>
            </w:pPr>
            <w:r>
              <w:rPr>
                <w:sz w:val="22"/>
              </w:rPr>
              <w:t>5397</w:t>
            </w:r>
          </w:p>
        </w:tc>
        <w:tc>
          <w:tcPr>
            <w:tcW w:w="3385" w:type="dxa"/>
          </w:tcPr>
          <w:p>
            <w:pPr>
              <w:pStyle w:val="TableParagraph"/>
              <w:spacing w:before="114"/>
              <w:ind w:right="-1"/>
              <w:rPr>
                <w:sz w:val="20"/>
              </w:rPr>
            </w:pPr>
            <w:r>
              <w:rPr>
                <w:sz w:val="20"/>
              </w:rPr>
              <w:t>PHYCOLOGIA</w:t>
            </w:r>
          </w:p>
        </w:tc>
        <w:tc>
          <w:tcPr>
            <w:tcW w:w="1128" w:type="dxa"/>
          </w:tcPr>
          <w:p>
            <w:pPr>
              <w:pStyle w:val="TableParagraph"/>
              <w:spacing w:before="114"/>
              <w:ind w:left="122"/>
              <w:rPr>
                <w:sz w:val="20"/>
              </w:rPr>
            </w:pPr>
            <w:r>
              <w:rPr>
                <w:sz w:val="20"/>
              </w:rPr>
              <w:t>0031-8884</w:t>
            </w:r>
          </w:p>
        </w:tc>
        <w:tc>
          <w:tcPr>
            <w:tcW w:w="5416" w:type="dxa"/>
          </w:tcPr>
          <w:p>
            <w:pPr>
              <w:pStyle w:val="TableParagraph"/>
              <w:spacing w:line="229" w:lineRule="exact" w:before="0"/>
              <w:ind w:right="-5"/>
              <w:rPr>
                <w:sz w:val="20"/>
              </w:rPr>
            </w:pPr>
            <w:r>
              <w:rPr>
                <w:sz w:val="20"/>
              </w:rPr>
              <w:t>MARINE &amp; FRESHWATER BIOLOGY (Q2, 35/103); PLANT SCIENCES</w:t>
            </w:r>
          </w:p>
          <w:p>
            <w:pPr>
              <w:pStyle w:val="TableParagraph"/>
              <w:spacing w:before="17"/>
              <w:ind w:right="39"/>
              <w:rPr>
                <w:sz w:val="20"/>
              </w:rPr>
            </w:pPr>
            <w:r>
              <w:rPr>
                <w:sz w:val="20"/>
              </w:rPr>
              <w:t>(Q2, 68/204)</w:t>
            </w:r>
          </w:p>
        </w:tc>
      </w:tr>
      <w:tr>
        <w:trPr>
          <w:trHeight w:val="290" w:hRule="exact"/>
        </w:trPr>
        <w:tc>
          <w:tcPr>
            <w:tcW w:w="660" w:type="dxa"/>
          </w:tcPr>
          <w:p>
            <w:pPr>
              <w:pStyle w:val="TableParagraph"/>
              <w:spacing w:before="2"/>
              <w:ind w:left="0" w:right="84"/>
              <w:jc w:val="right"/>
              <w:rPr>
                <w:sz w:val="22"/>
              </w:rPr>
            </w:pPr>
            <w:r>
              <w:rPr>
                <w:sz w:val="22"/>
              </w:rPr>
              <w:t>5398</w:t>
            </w:r>
          </w:p>
        </w:tc>
        <w:tc>
          <w:tcPr>
            <w:tcW w:w="3385" w:type="dxa"/>
          </w:tcPr>
          <w:p>
            <w:pPr>
              <w:pStyle w:val="TableParagraph"/>
              <w:ind w:right="-1"/>
              <w:rPr>
                <w:sz w:val="20"/>
              </w:rPr>
            </w:pPr>
            <w:r>
              <w:rPr>
                <w:sz w:val="20"/>
              </w:rPr>
              <w:t>PHYCOLOGICAL RESEARCH</w:t>
            </w:r>
          </w:p>
        </w:tc>
        <w:tc>
          <w:tcPr>
            <w:tcW w:w="1128" w:type="dxa"/>
          </w:tcPr>
          <w:p>
            <w:pPr>
              <w:pStyle w:val="TableParagraph"/>
              <w:ind w:left="122"/>
              <w:rPr>
                <w:sz w:val="20"/>
              </w:rPr>
            </w:pPr>
            <w:r>
              <w:rPr>
                <w:sz w:val="20"/>
              </w:rPr>
              <w:t>1322-0829</w:t>
            </w:r>
          </w:p>
        </w:tc>
        <w:tc>
          <w:tcPr>
            <w:tcW w:w="5416" w:type="dxa"/>
          </w:tcPr>
          <w:p>
            <w:pPr>
              <w:pStyle w:val="TableParagraph"/>
              <w:ind w:right="39"/>
              <w:rPr>
                <w:sz w:val="20"/>
              </w:rPr>
            </w:pPr>
            <w:r>
              <w:rPr>
                <w:sz w:val="20"/>
              </w:rPr>
              <w:t>MARINE &amp; FRESHWATER BIOLOGY (Q3, 60/103)</w:t>
            </w:r>
          </w:p>
        </w:tc>
      </w:tr>
      <w:tr>
        <w:trPr>
          <w:trHeight w:val="493" w:hRule="exact"/>
        </w:trPr>
        <w:tc>
          <w:tcPr>
            <w:tcW w:w="660" w:type="dxa"/>
          </w:tcPr>
          <w:p>
            <w:pPr>
              <w:pStyle w:val="TableParagraph"/>
              <w:spacing w:before="103"/>
              <w:ind w:left="0" w:right="84"/>
              <w:jc w:val="right"/>
              <w:rPr>
                <w:sz w:val="22"/>
              </w:rPr>
            </w:pPr>
            <w:r>
              <w:rPr>
                <w:sz w:val="22"/>
              </w:rPr>
              <w:t>5399</w:t>
            </w:r>
          </w:p>
        </w:tc>
        <w:tc>
          <w:tcPr>
            <w:tcW w:w="3385" w:type="dxa"/>
          </w:tcPr>
          <w:p>
            <w:pPr>
              <w:pStyle w:val="TableParagraph"/>
              <w:spacing w:line="230" w:lineRule="exact" w:before="0"/>
              <w:ind w:right="-1"/>
              <w:rPr>
                <w:sz w:val="20"/>
              </w:rPr>
            </w:pPr>
            <w:r>
              <w:rPr>
                <w:sz w:val="20"/>
              </w:rPr>
              <w:t>PHYSICA A-STATISTICAL MECHANICS</w:t>
            </w:r>
          </w:p>
          <w:p>
            <w:pPr>
              <w:pStyle w:val="TableParagraph"/>
              <w:spacing w:before="17"/>
              <w:ind w:right="-1"/>
              <w:rPr>
                <w:sz w:val="20"/>
              </w:rPr>
            </w:pPr>
            <w:r>
              <w:rPr>
                <w:sz w:val="20"/>
              </w:rPr>
              <w:t>AND ITS APPLICATIONS</w:t>
            </w:r>
          </w:p>
        </w:tc>
        <w:tc>
          <w:tcPr>
            <w:tcW w:w="1128" w:type="dxa"/>
          </w:tcPr>
          <w:p>
            <w:pPr>
              <w:pStyle w:val="TableParagraph"/>
              <w:spacing w:before="115"/>
              <w:ind w:left="122"/>
              <w:rPr>
                <w:sz w:val="20"/>
              </w:rPr>
            </w:pPr>
            <w:r>
              <w:rPr>
                <w:sz w:val="20"/>
              </w:rPr>
              <w:t>0378-4371</w:t>
            </w:r>
          </w:p>
        </w:tc>
        <w:tc>
          <w:tcPr>
            <w:tcW w:w="5416" w:type="dxa"/>
          </w:tcPr>
          <w:p>
            <w:pPr>
              <w:pStyle w:val="TableParagraph"/>
              <w:spacing w:before="115"/>
              <w:ind w:right="39"/>
              <w:rPr>
                <w:sz w:val="20"/>
              </w:rPr>
            </w:pPr>
            <w:r>
              <w:rPr>
                <w:sz w:val="20"/>
              </w:rPr>
              <w:t>PHYSICS, MULTIDISCIPLINARY (Q2, 25/78)</w:t>
            </w:r>
          </w:p>
        </w:tc>
      </w:tr>
      <w:tr>
        <w:trPr>
          <w:trHeight w:val="290" w:hRule="exact"/>
        </w:trPr>
        <w:tc>
          <w:tcPr>
            <w:tcW w:w="660" w:type="dxa"/>
          </w:tcPr>
          <w:p>
            <w:pPr>
              <w:pStyle w:val="TableParagraph"/>
              <w:spacing w:before="2"/>
              <w:ind w:left="0" w:right="84"/>
              <w:jc w:val="right"/>
              <w:rPr>
                <w:sz w:val="22"/>
              </w:rPr>
            </w:pPr>
            <w:r>
              <w:rPr>
                <w:sz w:val="22"/>
              </w:rPr>
              <w:t>5400</w:t>
            </w:r>
          </w:p>
        </w:tc>
        <w:tc>
          <w:tcPr>
            <w:tcW w:w="3385" w:type="dxa"/>
          </w:tcPr>
          <w:p>
            <w:pPr>
              <w:pStyle w:val="TableParagraph"/>
              <w:ind w:right="-1"/>
              <w:rPr>
                <w:sz w:val="20"/>
              </w:rPr>
            </w:pPr>
            <w:r>
              <w:rPr>
                <w:sz w:val="20"/>
              </w:rPr>
              <w:t>PHYSICA B-CONDENSED MATTER</w:t>
            </w:r>
          </w:p>
        </w:tc>
        <w:tc>
          <w:tcPr>
            <w:tcW w:w="1128" w:type="dxa"/>
          </w:tcPr>
          <w:p>
            <w:pPr>
              <w:pStyle w:val="TableParagraph"/>
              <w:ind w:left="122"/>
              <w:rPr>
                <w:sz w:val="20"/>
              </w:rPr>
            </w:pPr>
            <w:r>
              <w:rPr>
                <w:sz w:val="20"/>
              </w:rPr>
              <w:t>0921-4526</w:t>
            </w:r>
          </w:p>
        </w:tc>
        <w:tc>
          <w:tcPr>
            <w:tcW w:w="5416" w:type="dxa"/>
          </w:tcPr>
          <w:p>
            <w:pPr>
              <w:pStyle w:val="TableParagraph"/>
              <w:ind w:right="39"/>
              <w:rPr>
                <w:sz w:val="20"/>
              </w:rPr>
            </w:pPr>
            <w:r>
              <w:rPr>
                <w:sz w:val="20"/>
              </w:rPr>
              <w:t>PHYSICS, CONDENSED MATTER (Q3, 46/67)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5401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PHYSICA D-NONLINEAR PHENOMENA</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0167-2789</w:t>
            </w:r>
          </w:p>
        </w:tc>
        <w:tc>
          <w:tcPr>
            <w:tcW w:w="5416" w:type="dxa"/>
          </w:tcPr>
          <w:p>
            <w:pPr>
              <w:pStyle w:val="TableParagraph"/>
              <w:spacing w:line="256" w:lineRule="auto" w:before="107"/>
              <w:ind w:right="-5"/>
              <w:rPr>
                <w:sz w:val="20"/>
              </w:rPr>
            </w:pPr>
            <w:r>
              <w:rPr>
                <w:sz w:val="20"/>
              </w:rPr>
              <w:t>MATHEMATICS, APPLIED (Q1, 30/257); PHYSICS, MATHEMATICAL (Q2, 14/54); PHYSICS, MULTIDISCIPLINARY (Q2, 28/78)</w:t>
            </w:r>
          </w:p>
        </w:tc>
      </w:tr>
      <w:tr>
        <w:trPr>
          <w:trHeight w:val="492" w:hRule="exact"/>
        </w:trPr>
        <w:tc>
          <w:tcPr>
            <w:tcW w:w="660" w:type="dxa"/>
          </w:tcPr>
          <w:p>
            <w:pPr>
              <w:pStyle w:val="TableParagraph"/>
              <w:spacing w:before="102"/>
              <w:ind w:left="0" w:right="84"/>
              <w:jc w:val="right"/>
              <w:rPr>
                <w:sz w:val="22"/>
              </w:rPr>
            </w:pPr>
            <w:r>
              <w:rPr>
                <w:sz w:val="22"/>
              </w:rPr>
              <w:t>5402</w:t>
            </w:r>
          </w:p>
        </w:tc>
        <w:tc>
          <w:tcPr>
            <w:tcW w:w="3385" w:type="dxa"/>
          </w:tcPr>
          <w:p>
            <w:pPr>
              <w:pStyle w:val="TableParagraph"/>
              <w:spacing w:line="229" w:lineRule="exact" w:before="0"/>
              <w:ind w:right="-1"/>
              <w:rPr>
                <w:sz w:val="20"/>
              </w:rPr>
            </w:pPr>
            <w:r>
              <w:rPr>
                <w:sz w:val="20"/>
              </w:rPr>
              <w:t>PHYSICA E-LOW-DIMENSIONAL SYSTEMS</w:t>
            </w:r>
          </w:p>
          <w:p>
            <w:pPr>
              <w:pStyle w:val="TableParagraph"/>
              <w:spacing w:before="17"/>
              <w:ind w:right="-1"/>
              <w:rPr>
                <w:sz w:val="20"/>
              </w:rPr>
            </w:pPr>
            <w:r>
              <w:rPr>
                <w:sz w:val="20"/>
              </w:rPr>
              <w:t>&amp; NANOSTRUCTURES</w:t>
            </w:r>
          </w:p>
        </w:tc>
        <w:tc>
          <w:tcPr>
            <w:tcW w:w="1128" w:type="dxa"/>
          </w:tcPr>
          <w:p>
            <w:pPr>
              <w:pStyle w:val="TableParagraph"/>
              <w:spacing w:before="114"/>
              <w:ind w:left="122"/>
              <w:rPr>
                <w:sz w:val="20"/>
              </w:rPr>
            </w:pPr>
            <w:r>
              <w:rPr>
                <w:sz w:val="20"/>
              </w:rPr>
              <w:t>1386-9477</w:t>
            </w:r>
          </w:p>
        </w:tc>
        <w:tc>
          <w:tcPr>
            <w:tcW w:w="5416" w:type="dxa"/>
          </w:tcPr>
          <w:p>
            <w:pPr>
              <w:pStyle w:val="TableParagraph"/>
              <w:spacing w:line="229" w:lineRule="exact" w:before="0"/>
              <w:ind w:right="39"/>
              <w:rPr>
                <w:sz w:val="20"/>
              </w:rPr>
            </w:pPr>
            <w:r>
              <w:rPr>
                <w:sz w:val="20"/>
              </w:rPr>
              <w:t>NANOSCIENCE &amp; NANOTECHNOLOGY (Q3, 43/80); PHYSICS,</w:t>
            </w:r>
          </w:p>
          <w:p>
            <w:pPr>
              <w:pStyle w:val="TableParagraph"/>
              <w:spacing w:before="17"/>
              <w:ind w:right="39"/>
              <w:rPr>
                <w:sz w:val="20"/>
              </w:rPr>
            </w:pPr>
            <w:r>
              <w:rPr>
                <w:sz w:val="20"/>
              </w:rPr>
              <w:t>CONDENSED MATTER (Q2, 28/67)</w:t>
            </w:r>
          </w:p>
        </w:tc>
      </w:tr>
      <w:tr>
        <w:trPr>
          <w:trHeight w:val="492" w:hRule="exact"/>
        </w:trPr>
        <w:tc>
          <w:tcPr>
            <w:tcW w:w="660" w:type="dxa"/>
          </w:tcPr>
          <w:p>
            <w:pPr>
              <w:pStyle w:val="TableParagraph"/>
              <w:spacing w:before="102"/>
              <w:ind w:left="0" w:right="84"/>
              <w:jc w:val="right"/>
              <w:rPr>
                <w:sz w:val="22"/>
              </w:rPr>
            </w:pPr>
            <w:r>
              <w:rPr>
                <w:sz w:val="22"/>
              </w:rPr>
              <w:t>5403</w:t>
            </w:r>
          </w:p>
        </w:tc>
        <w:tc>
          <w:tcPr>
            <w:tcW w:w="3385" w:type="dxa"/>
          </w:tcPr>
          <w:p>
            <w:pPr>
              <w:pStyle w:val="TableParagraph"/>
              <w:spacing w:line="229" w:lineRule="exact" w:before="0"/>
              <w:ind w:right="-1"/>
              <w:rPr>
                <w:sz w:val="20"/>
              </w:rPr>
            </w:pPr>
            <w:r>
              <w:rPr>
                <w:sz w:val="20"/>
              </w:rPr>
              <w:t>PHYSICA MEDICA-EUROPEAN JOURNAL</w:t>
            </w:r>
          </w:p>
          <w:p>
            <w:pPr>
              <w:pStyle w:val="TableParagraph"/>
              <w:spacing w:before="17"/>
              <w:ind w:right="-1"/>
              <w:rPr>
                <w:sz w:val="20"/>
              </w:rPr>
            </w:pPr>
            <w:r>
              <w:rPr>
                <w:sz w:val="20"/>
              </w:rPr>
              <w:t>OF MEDICAL PHYSICS</w:t>
            </w:r>
          </w:p>
        </w:tc>
        <w:tc>
          <w:tcPr>
            <w:tcW w:w="1128" w:type="dxa"/>
          </w:tcPr>
          <w:p>
            <w:pPr>
              <w:pStyle w:val="TableParagraph"/>
              <w:spacing w:before="114"/>
              <w:ind w:left="122"/>
              <w:rPr>
                <w:sz w:val="20"/>
              </w:rPr>
            </w:pPr>
            <w:r>
              <w:rPr>
                <w:sz w:val="20"/>
              </w:rPr>
              <w:t>1120-1797</w:t>
            </w:r>
          </w:p>
        </w:tc>
        <w:tc>
          <w:tcPr>
            <w:tcW w:w="5416" w:type="dxa"/>
          </w:tcPr>
          <w:p>
            <w:pPr>
              <w:pStyle w:val="TableParagraph"/>
              <w:spacing w:line="229" w:lineRule="exact" w:before="0"/>
              <w:ind w:right="39"/>
              <w:rPr>
                <w:sz w:val="20"/>
              </w:rPr>
            </w:pPr>
            <w:r>
              <w:rPr>
                <w:sz w:val="20"/>
              </w:rPr>
              <w:t>RADIOLOGY, NUCLEAR MEDICINE &amp; MEDICAL IMAGING (Q2,</w:t>
            </w:r>
          </w:p>
          <w:p>
            <w:pPr>
              <w:pStyle w:val="TableParagraph"/>
              <w:spacing w:before="17"/>
              <w:ind w:right="39"/>
              <w:rPr>
                <w:sz w:val="20"/>
              </w:rPr>
            </w:pPr>
            <w:r>
              <w:rPr>
                <w:sz w:val="20"/>
              </w:rPr>
              <w:t>44/125)</w:t>
            </w:r>
          </w:p>
        </w:tc>
      </w:tr>
      <w:tr>
        <w:trPr>
          <w:trHeight w:val="290" w:hRule="exact"/>
        </w:trPr>
        <w:tc>
          <w:tcPr>
            <w:tcW w:w="660" w:type="dxa"/>
          </w:tcPr>
          <w:p>
            <w:pPr>
              <w:pStyle w:val="TableParagraph"/>
              <w:spacing w:before="2"/>
              <w:ind w:left="0" w:right="84"/>
              <w:jc w:val="right"/>
              <w:rPr>
                <w:sz w:val="22"/>
              </w:rPr>
            </w:pPr>
            <w:r>
              <w:rPr>
                <w:sz w:val="22"/>
              </w:rPr>
              <w:t>5404</w:t>
            </w:r>
          </w:p>
        </w:tc>
        <w:tc>
          <w:tcPr>
            <w:tcW w:w="3385" w:type="dxa"/>
          </w:tcPr>
          <w:p>
            <w:pPr>
              <w:pStyle w:val="TableParagraph"/>
              <w:ind w:right="-1"/>
              <w:rPr>
                <w:sz w:val="20"/>
              </w:rPr>
            </w:pPr>
            <w:r>
              <w:rPr>
                <w:sz w:val="20"/>
              </w:rPr>
              <w:t>PHYSICA SCRIPTA</w:t>
            </w:r>
          </w:p>
        </w:tc>
        <w:tc>
          <w:tcPr>
            <w:tcW w:w="1128" w:type="dxa"/>
          </w:tcPr>
          <w:p>
            <w:pPr>
              <w:pStyle w:val="TableParagraph"/>
              <w:ind w:left="122"/>
              <w:rPr>
                <w:sz w:val="20"/>
              </w:rPr>
            </w:pPr>
            <w:r>
              <w:rPr>
                <w:sz w:val="20"/>
              </w:rPr>
              <w:t>0031-8949</w:t>
            </w:r>
          </w:p>
        </w:tc>
        <w:tc>
          <w:tcPr>
            <w:tcW w:w="5416" w:type="dxa"/>
          </w:tcPr>
          <w:p>
            <w:pPr>
              <w:pStyle w:val="TableParagraph"/>
              <w:ind w:right="39"/>
              <w:rPr>
                <w:sz w:val="20"/>
              </w:rPr>
            </w:pPr>
            <w:r>
              <w:rPr>
                <w:sz w:val="20"/>
              </w:rPr>
              <w:t>PHYSICS, MULTIDISCIPLINARY (Q3, 43/78)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5405</w:t>
            </w:r>
          </w:p>
        </w:tc>
        <w:tc>
          <w:tcPr>
            <w:tcW w:w="3385" w:type="dxa"/>
          </w:tcPr>
          <w:p>
            <w:pPr>
              <w:pStyle w:val="TableParagraph"/>
              <w:spacing w:line="256" w:lineRule="auto" w:before="107"/>
              <w:ind w:right="21"/>
              <w:rPr>
                <w:sz w:val="20"/>
              </w:rPr>
            </w:pPr>
            <w:r>
              <w:rPr>
                <w:sz w:val="20"/>
              </w:rPr>
              <w:t>PHYSICA STATUS SOLIDI A- APPLICATIONS AND MATERIALS SCIENCE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1862-6300</w:t>
            </w:r>
          </w:p>
        </w:tc>
        <w:tc>
          <w:tcPr>
            <w:tcW w:w="5416" w:type="dxa"/>
          </w:tcPr>
          <w:p>
            <w:pPr>
              <w:pStyle w:val="TableParagraph"/>
              <w:spacing w:line="222" w:lineRule="exact" w:before="0"/>
              <w:ind w:right="39"/>
              <w:rPr>
                <w:sz w:val="20"/>
              </w:rPr>
            </w:pPr>
            <w:r>
              <w:rPr>
                <w:sz w:val="20"/>
              </w:rPr>
              <w:t>MATERIALS SCIENCE, MULTIDISCIPLINARY (Q2, 125/260);</w:t>
            </w:r>
          </w:p>
          <w:p>
            <w:pPr>
              <w:pStyle w:val="TableParagraph"/>
              <w:spacing w:line="256" w:lineRule="auto" w:before="17"/>
              <w:ind w:right="39"/>
              <w:rPr>
                <w:sz w:val="20"/>
              </w:rPr>
            </w:pPr>
            <w:r>
              <w:rPr>
                <w:sz w:val="20"/>
              </w:rPr>
              <w:t>PHYSICS, APPLIED (Q2, 70/144); PHYSICS, CONDENSED MATTER (Q3, 39/67)</w:t>
            </w:r>
          </w:p>
        </w:tc>
      </w:tr>
      <w:tr>
        <w:trPr>
          <w:trHeight w:val="492" w:hRule="exact"/>
        </w:trPr>
        <w:tc>
          <w:tcPr>
            <w:tcW w:w="660" w:type="dxa"/>
          </w:tcPr>
          <w:p>
            <w:pPr>
              <w:pStyle w:val="TableParagraph"/>
              <w:spacing w:before="103"/>
              <w:ind w:left="0" w:right="84"/>
              <w:jc w:val="right"/>
              <w:rPr>
                <w:sz w:val="22"/>
              </w:rPr>
            </w:pPr>
            <w:r>
              <w:rPr>
                <w:sz w:val="22"/>
              </w:rPr>
              <w:t>5406</w:t>
            </w:r>
          </w:p>
        </w:tc>
        <w:tc>
          <w:tcPr>
            <w:tcW w:w="3385" w:type="dxa"/>
          </w:tcPr>
          <w:p>
            <w:pPr>
              <w:pStyle w:val="TableParagraph"/>
              <w:spacing w:line="229" w:lineRule="exact" w:before="0"/>
              <w:ind w:right="-1"/>
              <w:rPr>
                <w:sz w:val="20"/>
              </w:rPr>
            </w:pPr>
            <w:r>
              <w:rPr>
                <w:sz w:val="20"/>
              </w:rPr>
              <w:t>PHYSICA STATUS SOLIDI B-BASIC SOLID</w:t>
            </w:r>
          </w:p>
          <w:p>
            <w:pPr>
              <w:pStyle w:val="TableParagraph"/>
              <w:spacing w:before="17"/>
              <w:ind w:right="-1"/>
              <w:rPr>
                <w:sz w:val="20"/>
              </w:rPr>
            </w:pPr>
            <w:r>
              <w:rPr>
                <w:sz w:val="20"/>
              </w:rPr>
              <w:t>STATE PHYSICS</w:t>
            </w:r>
          </w:p>
        </w:tc>
        <w:tc>
          <w:tcPr>
            <w:tcW w:w="1128" w:type="dxa"/>
          </w:tcPr>
          <w:p>
            <w:pPr>
              <w:pStyle w:val="TableParagraph"/>
              <w:spacing w:before="115"/>
              <w:ind w:left="122"/>
              <w:rPr>
                <w:sz w:val="20"/>
              </w:rPr>
            </w:pPr>
            <w:r>
              <w:rPr>
                <w:sz w:val="20"/>
              </w:rPr>
              <w:t>0370-1972</w:t>
            </w:r>
          </w:p>
        </w:tc>
        <w:tc>
          <w:tcPr>
            <w:tcW w:w="5416" w:type="dxa"/>
          </w:tcPr>
          <w:p>
            <w:pPr>
              <w:pStyle w:val="TableParagraph"/>
              <w:spacing w:before="115"/>
              <w:ind w:right="39"/>
              <w:rPr>
                <w:sz w:val="20"/>
              </w:rPr>
            </w:pPr>
            <w:r>
              <w:rPr>
                <w:sz w:val="20"/>
              </w:rPr>
              <w:t>PHYSICS, CONDENSED MATTER (Q3, 43/67)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5407</w:t>
            </w:r>
          </w:p>
        </w:tc>
        <w:tc>
          <w:tcPr>
            <w:tcW w:w="3385" w:type="dxa"/>
          </w:tcPr>
          <w:p>
            <w:pPr>
              <w:pStyle w:val="TableParagraph"/>
              <w:spacing w:line="256" w:lineRule="auto" w:before="107"/>
              <w:ind w:right="76"/>
              <w:rPr>
                <w:sz w:val="20"/>
              </w:rPr>
            </w:pPr>
            <w:r>
              <w:rPr>
                <w:sz w:val="20"/>
              </w:rPr>
              <w:t>PHYSICA STATUS SOLIDI-RAPID RESEARCH LETTERS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1862-6254</w:t>
            </w:r>
          </w:p>
        </w:tc>
        <w:tc>
          <w:tcPr>
            <w:tcW w:w="5416" w:type="dxa"/>
          </w:tcPr>
          <w:p>
            <w:pPr>
              <w:pStyle w:val="TableParagraph"/>
              <w:spacing w:line="256" w:lineRule="auto" w:before="107"/>
              <w:ind w:right="-13"/>
              <w:rPr>
                <w:sz w:val="20"/>
              </w:rPr>
            </w:pPr>
            <w:r>
              <w:rPr>
                <w:sz w:val="20"/>
              </w:rPr>
              <w:t>MATERIALS SCIENCE, MULTIDISCIPLINARY (Q2, 79/260); PHYSICS, APPLIED (Q2, 45/144); PHYSICS, CONDENSED MATTER (Q2, 26/67)</w:t>
            </w:r>
          </w:p>
        </w:tc>
      </w:tr>
      <w:tr>
        <w:trPr>
          <w:trHeight w:val="492" w:hRule="exact"/>
        </w:trPr>
        <w:tc>
          <w:tcPr>
            <w:tcW w:w="660" w:type="dxa"/>
          </w:tcPr>
          <w:p>
            <w:pPr>
              <w:pStyle w:val="TableParagraph"/>
              <w:spacing w:before="102"/>
              <w:ind w:left="0" w:right="84"/>
              <w:jc w:val="right"/>
              <w:rPr>
                <w:sz w:val="22"/>
              </w:rPr>
            </w:pPr>
            <w:r>
              <w:rPr>
                <w:sz w:val="22"/>
              </w:rPr>
              <w:t>5408</w:t>
            </w:r>
          </w:p>
        </w:tc>
        <w:tc>
          <w:tcPr>
            <w:tcW w:w="3385" w:type="dxa"/>
          </w:tcPr>
          <w:p>
            <w:pPr>
              <w:pStyle w:val="TableParagraph"/>
              <w:spacing w:line="229" w:lineRule="exact" w:before="0"/>
              <w:ind w:right="-1"/>
              <w:rPr>
                <w:sz w:val="20"/>
              </w:rPr>
            </w:pPr>
            <w:r>
              <w:rPr>
                <w:sz w:val="20"/>
              </w:rPr>
              <w:t>PHYSICAL &amp; OCCUPATIONAL THERAPY IN</w:t>
            </w:r>
          </w:p>
          <w:p>
            <w:pPr>
              <w:pStyle w:val="TableParagraph"/>
              <w:spacing w:before="17"/>
              <w:ind w:right="-1"/>
              <w:rPr>
                <w:sz w:val="20"/>
              </w:rPr>
            </w:pPr>
            <w:r>
              <w:rPr>
                <w:sz w:val="20"/>
              </w:rPr>
              <w:t>PEDIATRICS</w:t>
            </w:r>
          </w:p>
        </w:tc>
        <w:tc>
          <w:tcPr>
            <w:tcW w:w="1128" w:type="dxa"/>
          </w:tcPr>
          <w:p>
            <w:pPr>
              <w:pStyle w:val="TableParagraph"/>
              <w:spacing w:before="114"/>
              <w:ind w:left="122"/>
              <w:rPr>
                <w:sz w:val="20"/>
              </w:rPr>
            </w:pPr>
            <w:r>
              <w:rPr>
                <w:sz w:val="20"/>
              </w:rPr>
              <w:t>0194-2638</w:t>
            </w:r>
          </w:p>
        </w:tc>
        <w:tc>
          <w:tcPr>
            <w:tcW w:w="5416" w:type="dxa"/>
          </w:tcPr>
          <w:p>
            <w:pPr>
              <w:pStyle w:val="TableParagraph"/>
              <w:spacing w:before="114"/>
              <w:ind w:right="39"/>
              <w:rPr>
                <w:sz w:val="20"/>
              </w:rPr>
            </w:pPr>
            <w:r>
              <w:rPr>
                <w:sz w:val="20"/>
              </w:rPr>
              <w:t>PEDIATRICS (Q3, 61/120); REHABILITATION (Q2, 31/64)</w:t>
            </w:r>
          </w:p>
        </w:tc>
      </w:tr>
      <w:tr>
        <w:trPr>
          <w:trHeight w:val="290" w:hRule="exact"/>
        </w:trPr>
        <w:tc>
          <w:tcPr>
            <w:tcW w:w="660" w:type="dxa"/>
          </w:tcPr>
          <w:p>
            <w:pPr>
              <w:pStyle w:val="TableParagraph"/>
              <w:spacing w:before="2"/>
              <w:ind w:left="0" w:right="84"/>
              <w:jc w:val="right"/>
              <w:rPr>
                <w:sz w:val="22"/>
              </w:rPr>
            </w:pPr>
            <w:r>
              <w:rPr>
                <w:sz w:val="22"/>
              </w:rPr>
              <w:t>5409</w:t>
            </w:r>
          </w:p>
        </w:tc>
        <w:tc>
          <w:tcPr>
            <w:tcW w:w="3385" w:type="dxa"/>
          </w:tcPr>
          <w:p>
            <w:pPr>
              <w:pStyle w:val="TableParagraph"/>
              <w:ind w:right="-1"/>
              <w:rPr>
                <w:sz w:val="20"/>
              </w:rPr>
            </w:pPr>
            <w:r>
              <w:rPr>
                <w:sz w:val="20"/>
              </w:rPr>
              <w:t>PHYSICAL BIOLOGY</w:t>
            </w:r>
          </w:p>
        </w:tc>
        <w:tc>
          <w:tcPr>
            <w:tcW w:w="1128" w:type="dxa"/>
          </w:tcPr>
          <w:p>
            <w:pPr>
              <w:pStyle w:val="TableParagraph"/>
              <w:ind w:left="122"/>
              <w:rPr>
                <w:sz w:val="20"/>
              </w:rPr>
            </w:pPr>
            <w:r>
              <w:rPr>
                <w:sz w:val="20"/>
              </w:rPr>
              <w:t>1478-3967</w:t>
            </w:r>
          </w:p>
        </w:tc>
        <w:tc>
          <w:tcPr>
            <w:tcW w:w="5416" w:type="dxa"/>
          </w:tcPr>
          <w:p>
            <w:pPr>
              <w:pStyle w:val="TableParagraph"/>
              <w:ind w:right="39"/>
              <w:rPr>
                <w:sz w:val="20"/>
              </w:rPr>
            </w:pPr>
            <w:r>
              <w:rPr>
                <w:sz w:val="20"/>
              </w:rPr>
              <w:t>BIOPHYSICS (Q3, 38/73)</w:t>
            </w:r>
          </w:p>
        </w:tc>
      </w:tr>
      <w:tr>
        <w:trPr>
          <w:trHeight w:val="492" w:hRule="exact"/>
        </w:trPr>
        <w:tc>
          <w:tcPr>
            <w:tcW w:w="660" w:type="dxa"/>
          </w:tcPr>
          <w:p>
            <w:pPr>
              <w:pStyle w:val="TableParagraph"/>
              <w:spacing w:before="102"/>
              <w:ind w:left="0" w:right="84"/>
              <w:jc w:val="right"/>
              <w:rPr>
                <w:sz w:val="22"/>
              </w:rPr>
            </w:pPr>
            <w:r>
              <w:rPr>
                <w:sz w:val="22"/>
              </w:rPr>
              <w:t>5410</w:t>
            </w:r>
          </w:p>
        </w:tc>
        <w:tc>
          <w:tcPr>
            <w:tcW w:w="3385" w:type="dxa"/>
          </w:tcPr>
          <w:p>
            <w:pPr>
              <w:pStyle w:val="TableParagraph"/>
              <w:spacing w:line="229" w:lineRule="exact" w:before="0"/>
              <w:ind w:right="-1"/>
              <w:rPr>
                <w:sz w:val="20"/>
              </w:rPr>
            </w:pPr>
            <w:r>
              <w:rPr>
                <w:sz w:val="20"/>
              </w:rPr>
              <w:t>PHYSICAL CHEMISTRY CHEMICAL</w:t>
            </w:r>
          </w:p>
          <w:p>
            <w:pPr>
              <w:pStyle w:val="TableParagraph"/>
              <w:spacing w:before="17"/>
              <w:ind w:right="-1"/>
              <w:rPr>
                <w:sz w:val="20"/>
              </w:rPr>
            </w:pPr>
            <w:r>
              <w:rPr>
                <w:sz w:val="20"/>
              </w:rPr>
              <w:t>PHYSICS</w:t>
            </w:r>
          </w:p>
        </w:tc>
        <w:tc>
          <w:tcPr>
            <w:tcW w:w="1128" w:type="dxa"/>
          </w:tcPr>
          <w:p>
            <w:pPr>
              <w:pStyle w:val="TableParagraph"/>
              <w:spacing w:before="114"/>
              <w:ind w:left="122"/>
              <w:rPr>
                <w:sz w:val="20"/>
              </w:rPr>
            </w:pPr>
            <w:r>
              <w:rPr>
                <w:sz w:val="20"/>
              </w:rPr>
              <w:t>1463-9076</w:t>
            </w:r>
          </w:p>
        </w:tc>
        <w:tc>
          <w:tcPr>
            <w:tcW w:w="5416" w:type="dxa"/>
          </w:tcPr>
          <w:p>
            <w:pPr>
              <w:pStyle w:val="TableParagraph"/>
              <w:spacing w:line="229" w:lineRule="exact" w:before="0"/>
              <w:ind w:right="39"/>
              <w:rPr>
                <w:sz w:val="20"/>
              </w:rPr>
            </w:pPr>
            <w:r>
              <w:rPr>
                <w:sz w:val="20"/>
              </w:rPr>
              <w:t>CHEMISTRY, PHYSICAL (Q1, 32/139); PHYSICS, ATOMIC,</w:t>
            </w:r>
          </w:p>
          <w:p>
            <w:pPr>
              <w:pStyle w:val="TableParagraph"/>
              <w:spacing w:before="17"/>
              <w:ind w:right="39"/>
              <w:rPr>
                <w:sz w:val="20"/>
              </w:rPr>
            </w:pPr>
            <w:r>
              <w:rPr>
                <w:sz w:val="20"/>
              </w:rPr>
              <w:t>MOLECULAR &amp; CHEMICAL (Q1, 6/34)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5411</w:t>
            </w:r>
          </w:p>
        </w:tc>
        <w:tc>
          <w:tcPr>
            <w:tcW w:w="3385" w:type="dxa"/>
          </w:tcPr>
          <w:p>
            <w:pPr>
              <w:pStyle w:val="TableParagraph"/>
              <w:spacing w:line="222" w:lineRule="exact" w:before="0"/>
              <w:ind w:right="-1"/>
              <w:rPr>
                <w:sz w:val="20"/>
              </w:rPr>
            </w:pPr>
            <w:r>
              <w:rPr>
                <w:sz w:val="20"/>
              </w:rPr>
              <w:t>PHYSICAL MEDICINE AND</w:t>
            </w:r>
          </w:p>
          <w:p>
            <w:pPr>
              <w:pStyle w:val="TableParagraph"/>
              <w:spacing w:line="256" w:lineRule="auto" w:before="17"/>
              <w:ind w:right="-1"/>
              <w:rPr>
                <w:sz w:val="20"/>
              </w:rPr>
            </w:pPr>
            <w:r>
              <w:rPr>
                <w:sz w:val="20"/>
              </w:rPr>
              <w:t>REHABILITATION CLINICS OF NORTH AMERICA</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1047-9651</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REHABILITATION (Q3, 48/64)</w:t>
            </w:r>
          </w:p>
        </w:tc>
      </w:tr>
      <w:tr>
        <w:trPr>
          <w:trHeight w:val="493" w:hRule="exact"/>
        </w:trPr>
        <w:tc>
          <w:tcPr>
            <w:tcW w:w="660" w:type="dxa"/>
          </w:tcPr>
          <w:p>
            <w:pPr>
              <w:pStyle w:val="TableParagraph"/>
              <w:spacing w:before="103"/>
              <w:ind w:left="0" w:right="84"/>
              <w:jc w:val="right"/>
              <w:rPr>
                <w:sz w:val="22"/>
              </w:rPr>
            </w:pPr>
            <w:r>
              <w:rPr>
                <w:sz w:val="22"/>
              </w:rPr>
              <w:t>5412</w:t>
            </w:r>
          </w:p>
        </w:tc>
        <w:tc>
          <w:tcPr>
            <w:tcW w:w="3385" w:type="dxa"/>
          </w:tcPr>
          <w:p>
            <w:pPr>
              <w:pStyle w:val="TableParagraph"/>
              <w:spacing w:before="115"/>
              <w:ind w:right="-1"/>
              <w:rPr>
                <w:sz w:val="20"/>
              </w:rPr>
            </w:pPr>
            <w:r>
              <w:rPr>
                <w:sz w:val="20"/>
              </w:rPr>
              <w:t>PHYSICAL MESOMECHANICS</w:t>
            </w:r>
          </w:p>
        </w:tc>
        <w:tc>
          <w:tcPr>
            <w:tcW w:w="1128" w:type="dxa"/>
          </w:tcPr>
          <w:p>
            <w:pPr>
              <w:pStyle w:val="TableParagraph"/>
              <w:spacing w:before="115"/>
              <w:ind w:left="122"/>
              <w:rPr>
                <w:sz w:val="20"/>
              </w:rPr>
            </w:pPr>
            <w:r>
              <w:rPr>
                <w:sz w:val="20"/>
              </w:rPr>
              <w:t>1029-9599</w:t>
            </w:r>
          </w:p>
        </w:tc>
        <w:tc>
          <w:tcPr>
            <w:tcW w:w="5416" w:type="dxa"/>
          </w:tcPr>
          <w:p>
            <w:pPr>
              <w:pStyle w:val="TableParagraph"/>
              <w:spacing w:line="229" w:lineRule="exact" w:before="0"/>
              <w:ind w:right="39"/>
              <w:rPr>
                <w:sz w:val="20"/>
              </w:rPr>
            </w:pPr>
            <w:r>
              <w:rPr>
                <w:sz w:val="20"/>
              </w:rPr>
              <w:t>MATERIALS SCIENCE, CHARACTERIZATION &amp; TESTING (Q1, 7/33);</w:t>
            </w:r>
          </w:p>
          <w:p>
            <w:pPr>
              <w:pStyle w:val="TableParagraph"/>
              <w:spacing w:before="18"/>
              <w:ind w:right="39"/>
              <w:rPr>
                <w:sz w:val="20"/>
              </w:rPr>
            </w:pPr>
            <w:r>
              <w:rPr>
                <w:sz w:val="20"/>
              </w:rPr>
              <w:t>MECHANICS (Q2, 60/137)</w:t>
            </w:r>
          </w:p>
        </w:tc>
      </w:tr>
      <w:tr>
        <w:trPr>
          <w:trHeight w:val="492" w:hRule="exact"/>
        </w:trPr>
        <w:tc>
          <w:tcPr>
            <w:tcW w:w="660" w:type="dxa"/>
          </w:tcPr>
          <w:p>
            <w:pPr>
              <w:pStyle w:val="TableParagraph"/>
              <w:spacing w:before="102"/>
              <w:ind w:left="0" w:right="84"/>
              <w:jc w:val="right"/>
              <w:rPr>
                <w:sz w:val="22"/>
              </w:rPr>
            </w:pPr>
            <w:r>
              <w:rPr>
                <w:sz w:val="22"/>
              </w:rPr>
              <w:t>5413</w:t>
            </w:r>
          </w:p>
        </w:tc>
        <w:tc>
          <w:tcPr>
            <w:tcW w:w="3385" w:type="dxa"/>
          </w:tcPr>
          <w:p>
            <w:pPr>
              <w:pStyle w:val="TableParagraph"/>
              <w:spacing w:before="114"/>
              <w:ind w:right="-1"/>
              <w:rPr>
                <w:sz w:val="20"/>
              </w:rPr>
            </w:pPr>
            <w:r>
              <w:rPr>
                <w:sz w:val="20"/>
              </w:rPr>
              <w:t>PHYSICAL REVIEW A</w:t>
            </w:r>
          </w:p>
        </w:tc>
        <w:tc>
          <w:tcPr>
            <w:tcW w:w="1128" w:type="dxa"/>
          </w:tcPr>
          <w:p>
            <w:pPr>
              <w:pStyle w:val="TableParagraph"/>
              <w:spacing w:before="114"/>
              <w:ind w:left="122"/>
              <w:rPr>
                <w:sz w:val="20"/>
              </w:rPr>
            </w:pPr>
            <w:r>
              <w:rPr>
                <w:sz w:val="20"/>
              </w:rPr>
              <w:t>1050-2947</w:t>
            </w:r>
          </w:p>
        </w:tc>
        <w:tc>
          <w:tcPr>
            <w:tcW w:w="5416" w:type="dxa"/>
          </w:tcPr>
          <w:p>
            <w:pPr>
              <w:pStyle w:val="TableParagraph"/>
              <w:spacing w:line="229" w:lineRule="exact" w:before="0"/>
              <w:ind w:right="-5"/>
              <w:rPr>
                <w:sz w:val="20"/>
              </w:rPr>
            </w:pPr>
            <w:r>
              <w:rPr>
                <w:sz w:val="20"/>
              </w:rPr>
              <w:t>OPTICS (Q1, 16/87); PHYSICS, ATOMIC, MOLECULAR &amp; CHEMICAL</w:t>
            </w:r>
          </w:p>
          <w:p>
            <w:pPr>
              <w:pStyle w:val="TableParagraph"/>
              <w:spacing w:before="17"/>
              <w:ind w:right="39"/>
              <w:rPr>
                <w:sz w:val="20"/>
              </w:rPr>
            </w:pPr>
            <w:r>
              <w:rPr>
                <w:sz w:val="20"/>
              </w:rPr>
              <w:t>(Q2, 9/34)</w:t>
            </w:r>
          </w:p>
        </w:tc>
      </w:tr>
      <w:tr>
        <w:trPr>
          <w:trHeight w:val="290" w:hRule="exact"/>
        </w:trPr>
        <w:tc>
          <w:tcPr>
            <w:tcW w:w="660" w:type="dxa"/>
          </w:tcPr>
          <w:p>
            <w:pPr>
              <w:pStyle w:val="TableParagraph"/>
              <w:spacing w:before="2"/>
              <w:ind w:left="0" w:right="84"/>
              <w:jc w:val="right"/>
              <w:rPr>
                <w:sz w:val="22"/>
              </w:rPr>
            </w:pPr>
            <w:r>
              <w:rPr>
                <w:sz w:val="22"/>
              </w:rPr>
              <w:t>5414</w:t>
            </w:r>
          </w:p>
        </w:tc>
        <w:tc>
          <w:tcPr>
            <w:tcW w:w="3385" w:type="dxa"/>
          </w:tcPr>
          <w:p>
            <w:pPr>
              <w:pStyle w:val="TableParagraph"/>
              <w:ind w:right="-1"/>
              <w:rPr>
                <w:sz w:val="20"/>
              </w:rPr>
            </w:pPr>
            <w:r>
              <w:rPr>
                <w:sz w:val="20"/>
              </w:rPr>
              <w:t>PHYSICAL REVIEW B</w:t>
            </w:r>
          </w:p>
        </w:tc>
        <w:tc>
          <w:tcPr>
            <w:tcW w:w="1128" w:type="dxa"/>
          </w:tcPr>
          <w:p>
            <w:pPr>
              <w:pStyle w:val="TableParagraph"/>
              <w:ind w:left="122"/>
              <w:rPr>
                <w:sz w:val="20"/>
              </w:rPr>
            </w:pPr>
            <w:r>
              <w:rPr>
                <w:sz w:val="20"/>
              </w:rPr>
              <w:t>1098-0121</w:t>
            </w:r>
          </w:p>
        </w:tc>
        <w:tc>
          <w:tcPr>
            <w:tcW w:w="5416" w:type="dxa"/>
          </w:tcPr>
          <w:p>
            <w:pPr>
              <w:pStyle w:val="TableParagraph"/>
              <w:ind w:right="39"/>
              <w:rPr>
                <w:sz w:val="20"/>
              </w:rPr>
            </w:pPr>
            <w:r>
              <w:rPr>
                <w:sz w:val="20"/>
              </w:rPr>
              <w:t>PHYSICS, CONDENSED MATTER (Q1, 14/67)</w:t>
            </w:r>
          </w:p>
        </w:tc>
      </w:tr>
      <w:tr>
        <w:trPr>
          <w:trHeight w:val="290" w:hRule="exact"/>
        </w:trPr>
        <w:tc>
          <w:tcPr>
            <w:tcW w:w="660" w:type="dxa"/>
          </w:tcPr>
          <w:p>
            <w:pPr>
              <w:pStyle w:val="TableParagraph"/>
              <w:spacing w:before="2"/>
              <w:ind w:left="0" w:right="84"/>
              <w:jc w:val="right"/>
              <w:rPr>
                <w:sz w:val="22"/>
              </w:rPr>
            </w:pPr>
            <w:r>
              <w:rPr>
                <w:sz w:val="22"/>
              </w:rPr>
              <w:t>5415</w:t>
            </w:r>
          </w:p>
        </w:tc>
        <w:tc>
          <w:tcPr>
            <w:tcW w:w="3385" w:type="dxa"/>
          </w:tcPr>
          <w:p>
            <w:pPr>
              <w:pStyle w:val="TableParagraph"/>
              <w:ind w:right="-1"/>
              <w:rPr>
                <w:sz w:val="20"/>
              </w:rPr>
            </w:pPr>
            <w:r>
              <w:rPr>
                <w:sz w:val="20"/>
              </w:rPr>
              <w:t>PHYSICAL REVIEW C</w:t>
            </w:r>
          </w:p>
        </w:tc>
        <w:tc>
          <w:tcPr>
            <w:tcW w:w="1128" w:type="dxa"/>
          </w:tcPr>
          <w:p>
            <w:pPr>
              <w:pStyle w:val="TableParagraph"/>
              <w:ind w:left="122"/>
              <w:rPr>
                <w:sz w:val="20"/>
              </w:rPr>
            </w:pPr>
            <w:r>
              <w:rPr>
                <w:sz w:val="20"/>
              </w:rPr>
              <w:t>0556-2813</w:t>
            </w:r>
          </w:p>
        </w:tc>
        <w:tc>
          <w:tcPr>
            <w:tcW w:w="5416" w:type="dxa"/>
          </w:tcPr>
          <w:p>
            <w:pPr>
              <w:pStyle w:val="TableParagraph"/>
              <w:ind w:right="39"/>
              <w:rPr>
                <w:sz w:val="20"/>
              </w:rPr>
            </w:pPr>
            <w:r>
              <w:rPr>
                <w:sz w:val="20"/>
              </w:rPr>
              <w:t>PHYSICS, NUCLEAR (Q1, 4/21)</w:t>
            </w:r>
          </w:p>
        </w:tc>
      </w:tr>
      <w:tr>
        <w:trPr>
          <w:trHeight w:val="492" w:hRule="exact"/>
        </w:trPr>
        <w:tc>
          <w:tcPr>
            <w:tcW w:w="660" w:type="dxa"/>
          </w:tcPr>
          <w:p>
            <w:pPr>
              <w:pStyle w:val="TableParagraph"/>
              <w:spacing w:before="102"/>
              <w:ind w:left="0" w:right="84"/>
              <w:jc w:val="right"/>
              <w:rPr>
                <w:sz w:val="22"/>
              </w:rPr>
            </w:pPr>
            <w:r>
              <w:rPr>
                <w:sz w:val="22"/>
              </w:rPr>
              <w:t>5416</w:t>
            </w:r>
          </w:p>
        </w:tc>
        <w:tc>
          <w:tcPr>
            <w:tcW w:w="3385" w:type="dxa"/>
          </w:tcPr>
          <w:p>
            <w:pPr>
              <w:pStyle w:val="TableParagraph"/>
              <w:spacing w:before="114"/>
              <w:ind w:right="-1"/>
              <w:rPr>
                <w:sz w:val="20"/>
              </w:rPr>
            </w:pPr>
            <w:r>
              <w:rPr>
                <w:sz w:val="20"/>
              </w:rPr>
              <w:t>PHYSICAL REVIEW D</w:t>
            </w:r>
          </w:p>
        </w:tc>
        <w:tc>
          <w:tcPr>
            <w:tcW w:w="1128" w:type="dxa"/>
          </w:tcPr>
          <w:p>
            <w:pPr>
              <w:pStyle w:val="TableParagraph"/>
              <w:spacing w:before="114"/>
              <w:ind w:left="122"/>
              <w:rPr>
                <w:sz w:val="20"/>
              </w:rPr>
            </w:pPr>
            <w:r>
              <w:rPr>
                <w:sz w:val="20"/>
              </w:rPr>
              <w:t>1550-7998</w:t>
            </w:r>
          </w:p>
        </w:tc>
        <w:tc>
          <w:tcPr>
            <w:tcW w:w="5416" w:type="dxa"/>
          </w:tcPr>
          <w:p>
            <w:pPr>
              <w:pStyle w:val="TableParagraph"/>
              <w:spacing w:line="229" w:lineRule="exact" w:before="0"/>
              <w:ind w:right="39"/>
              <w:rPr>
                <w:sz w:val="20"/>
              </w:rPr>
            </w:pPr>
            <w:r>
              <w:rPr>
                <w:sz w:val="20"/>
              </w:rPr>
              <w:t>ASTRONOMY &amp; ASTROPHYSICS (Q1, 13/60); PHYSICS, PARTICLES</w:t>
            </w:r>
          </w:p>
          <w:p>
            <w:pPr>
              <w:pStyle w:val="TableParagraph"/>
              <w:spacing w:before="17"/>
              <w:ind w:right="39"/>
              <w:rPr>
                <w:sz w:val="20"/>
              </w:rPr>
            </w:pPr>
            <w:r>
              <w:rPr>
                <w:sz w:val="20"/>
              </w:rPr>
              <w:t>&amp; FIELDS (Q1, 6/27)</w:t>
            </w:r>
          </w:p>
        </w:tc>
      </w:tr>
      <w:tr>
        <w:trPr>
          <w:trHeight w:val="492" w:hRule="exact"/>
        </w:trPr>
        <w:tc>
          <w:tcPr>
            <w:tcW w:w="660" w:type="dxa"/>
          </w:tcPr>
          <w:p>
            <w:pPr>
              <w:pStyle w:val="TableParagraph"/>
              <w:spacing w:before="102"/>
              <w:ind w:left="0" w:right="84"/>
              <w:jc w:val="right"/>
              <w:rPr>
                <w:sz w:val="22"/>
              </w:rPr>
            </w:pPr>
            <w:r>
              <w:rPr>
                <w:sz w:val="22"/>
              </w:rPr>
              <w:t>5417</w:t>
            </w:r>
          </w:p>
        </w:tc>
        <w:tc>
          <w:tcPr>
            <w:tcW w:w="3385" w:type="dxa"/>
          </w:tcPr>
          <w:p>
            <w:pPr>
              <w:pStyle w:val="TableParagraph"/>
              <w:spacing w:before="114"/>
              <w:ind w:right="-1"/>
              <w:rPr>
                <w:sz w:val="20"/>
              </w:rPr>
            </w:pPr>
            <w:r>
              <w:rPr>
                <w:sz w:val="20"/>
              </w:rPr>
              <w:t>PHYSICAL REVIEW E</w:t>
            </w:r>
          </w:p>
        </w:tc>
        <w:tc>
          <w:tcPr>
            <w:tcW w:w="1128" w:type="dxa"/>
          </w:tcPr>
          <w:p>
            <w:pPr>
              <w:pStyle w:val="TableParagraph"/>
              <w:spacing w:before="114"/>
              <w:ind w:left="122"/>
              <w:rPr>
                <w:sz w:val="20"/>
              </w:rPr>
            </w:pPr>
            <w:r>
              <w:rPr>
                <w:sz w:val="20"/>
              </w:rPr>
              <w:t>1539-3755</w:t>
            </w:r>
          </w:p>
        </w:tc>
        <w:tc>
          <w:tcPr>
            <w:tcW w:w="5416" w:type="dxa"/>
          </w:tcPr>
          <w:p>
            <w:pPr>
              <w:pStyle w:val="TableParagraph"/>
              <w:spacing w:line="229" w:lineRule="exact" w:before="0"/>
              <w:ind w:right="39"/>
              <w:rPr>
                <w:sz w:val="20"/>
              </w:rPr>
            </w:pPr>
            <w:r>
              <w:rPr>
                <w:sz w:val="20"/>
              </w:rPr>
              <w:t>PHYSICS, FLUIDS &amp; PLASMAS (Q2, 9/31); PHYSICS,</w:t>
            </w:r>
          </w:p>
          <w:p>
            <w:pPr>
              <w:pStyle w:val="TableParagraph"/>
              <w:spacing w:before="17"/>
              <w:ind w:right="39"/>
              <w:rPr>
                <w:sz w:val="20"/>
              </w:rPr>
            </w:pPr>
            <w:r>
              <w:rPr>
                <w:sz w:val="20"/>
              </w:rPr>
              <w:t>MATHEMATICAL (Q1, 5/54)</w:t>
            </w:r>
          </w:p>
        </w:tc>
      </w:tr>
      <w:tr>
        <w:trPr>
          <w:trHeight w:val="290" w:hRule="exact"/>
        </w:trPr>
        <w:tc>
          <w:tcPr>
            <w:tcW w:w="660" w:type="dxa"/>
          </w:tcPr>
          <w:p>
            <w:pPr>
              <w:pStyle w:val="TableParagraph"/>
              <w:spacing w:before="1"/>
              <w:ind w:left="0" w:right="84"/>
              <w:jc w:val="right"/>
              <w:rPr>
                <w:sz w:val="22"/>
              </w:rPr>
            </w:pPr>
            <w:r>
              <w:rPr>
                <w:sz w:val="22"/>
              </w:rPr>
              <w:t>5418</w:t>
            </w:r>
          </w:p>
        </w:tc>
        <w:tc>
          <w:tcPr>
            <w:tcW w:w="3385" w:type="dxa"/>
          </w:tcPr>
          <w:p>
            <w:pPr>
              <w:pStyle w:val="TableParagraph"/>
              <w:ind w:right="-1"/>
              <w:rPr>
                <w:sz w:val="20"/>
              </w:rPr>
            </w:pPr>
            <w:r>
              <w:rPr>
                <w:sz w:val="20"/>
              </w:rPr>
              <w:t>PHYSICAL REVIEW LETTERS</w:t>
            </w:r>
          </w:p>
        </w:tc>
        <w:tc>
          <w:tcPr>
            <w:tcW w:w="1128" w:type="dxa"/>
          </w:tcPr>
          <w:p>
            <w:pPr>
              <w:pStyle w:val="TableParagraph"/>
              <w:ind w:left="122"/>
              <w:rPr>
                <w:sz w:val="20"/>
              </w:rPr>
            </w:pPr>
            <w:r>
              <w:rPr>
                <w:sz w:val="20"/>
              </w:rPr>
              <w:t>0031-9007</w:t>
            </w:r>
          </w:p>
        </w:tc>
        <w:tc>
          <w:tcPr>
            <w:tcW w:w="5416" w:type="dxa"/>
          </w:tcPr>
          <w:p>
            <w:pPr>
              <w:pStyle w:val="TableParagraph"/>
              <w:ind w:right="39"/>
              <w:rPr>
                <w:sz w:val="20"/>
              </w:rPr>
            </w:pPr>
            <w:r>
              <w:rPr>
                <w:sz w:val="20"/>
              </w:rPr>
              <w:t>PHYSICS, MULTIDISCIPLINARY (Q1, 6/78)</w:t>
            </w:r>
          </w:p>
        </w:tc>
      </w:tr>
      <w:tr>
        <w:trPr>
          <w:trHeight w:val="492" w:hRule="exact"/>
        </w:trPr>
        <w:tc>
          <w:tcPr>
            <w:tcW w:w="660" w:type="dxa"/>
          </w:tcPr>
          <w:p>
            <w:pPr>
              <w:pStyle w:val="TableParagraph"/>
              <w:spacing w:before="102"/>
              <w:ind w:left="0" w:right="84"/>
              <w:jc w:val="right"/>
              <w:rPr>
                <w:sz w:val="22"/>
              </w:rPr>
            </w:pPr>
            <w:r>
              <w:rPr>
                <w:sz w:val="22"/>
              </w:rPr>
              <w:t>5419</w:t>
            </w:r>
          </w:p>
        </w:tc>
        <w:tc>
          <w:tcPr>
            <w:tcW w:w="3385" w:type="dxa"/>
          </w:tcPr>
          <w:p>
            <w:pPr>
              <w:pStyle w:val="TableParagraph"/>
              <w:spacing w:line="229" w:lineRule="exact" w:before="0"/>
              <w:ind w:right="-1"/>
              <w:rPr>
                <w:sz w:val="20"/>
              </w:rPr>
            </w:pPr>
            <w:r>
              <w:rPr>
                <w:sz w:val="20"/>
              </w:rPr>
              <w:t>PHYSICAL REVIEW SPECIAL TOPICS-</w:t>
            </w:r>
          </w:p>
          <w:p>
            <w:pPr>
              <w:pStyle w:val="TableParagraph"/>
              <w:spacing w:before="17"/>
              <w:ind w:right="-1"/>
              <w:rPr>
                <w:sz w:val="20"/>
              </w:rPr>
            </w:pPr>
            <w:r>
              <w:rPr>
                <w:sz w:val="20"/>
              </w:rPr>
              <w:t>ACCELERATORS AND BEAMS</w:t>
            </w:r>
          </w:p>
        </w:tc>
        <w:tc>
          <w:tcPr>
            <w:tcW w:w="1128" w:type="dxa"/>
          </w:tcPr>
          <w:p>
            <w:pPr>
              <w:pStyle w:val="TableParagraph"/>
              <w:spacing w:before="114"/>
              <w:ind w:left="122"/>
              <w:rPr>
                <w:sz w:val="20"/>
              </w:rPr>
            </w:pPr>
            <w:r>
              <w:rPr>
                <w:sz w:val="20"/>
              </w:rPr>
              <w:t>1098-4402</w:t>
            </w:r>
          </w:p>
        </w:tc>
        <w:tc>
          <w:tcPr>
            <w:tcW w:w="5416" w:type="dxa"/>
          </w:tcPr>
          <w:p>
            <w:pPr>
              <w:pStyle w:val="TableParagraph"/>
              <w:spacing w:line="229" w:lineRule="exact" w:before="0"/>
              <w:ind w:right="39"/>
              <w:rPr>
                <w:sz w:val="20"/>
              </w:rPr>
            </w:pPr>
            <w:r>
              <w:rPr>
                <w:sz w:val="20"/>
              </w:rPr>
              <w:t>PHYSICS, NUCLEAR (Q3, 13/21); PHYSICS, PARTICLES &amp; FIELDS</w:t>
            </w:r>
          </w:p>
          <w:p>
            <w:pPr>
              <w:pStyle w:val="TableParagraph"/>
              <w:spacing w:before="17"/>
              <w:ind w:right="39"/>
              <w:rPr>
                <w:sz w:val="20"/>
              </w:rPr>
            </w:pPr>
            <w:r>
              <w:rPr>
                <w:sz w:val="20"/>
              </w:rPr>
              <w:t>(Q3, 16/27)</w:t>
            </w:r>
          </w:p>
        </w:tc>
      </w:tr>
      <w:tr>
        <w:trPr>
          <w:trHeight w:val="492" w:hRule="exact"/>
        </w:trPr>
        <w:tc>
          <w:tcPr>
            <w:tcW w:w="660" w:type="dxa"/>
          </w:tcPr>
          <w:p>
            <w:pPr>
              <w:pStyle w:val="TableParagraph"/>
              <w:spacing w:before="102"/>
              <w:ind w:left="0" w:right="84"/>
              <w:jc w:val="right"/>
              <w:rPr>
                <w:sz w:val="22"/>
              </w:rPr>
            </w:pPr>
            <w:r>
              <w:rPr>
                <w:sz w:val="22"/>
              </w:rPr>
              <w:t>5420</w:t>
            </w:r>
          </w:p>
        </w:tc>
        <w:tc>
          <w:tcPr>
            <w:tcW w:w="3385" w:type="dxa"/>
          </w:tcPr>
          <w:p>
            <w:pPr>
              <w:pStyle w:val="TableParagraph"/>
              <w:spacing w:line="229" w:lineRule="exact" w:before="0"/>
              <w:ind w:right="-1"/>
              <w:rPr>
                <w:sz w:val="20"/>
              </w:rPr>
            </w:pPr>
            <w:r>
              <w:rPr>
                <w:sz w:val="20"/>
              </w:rPr>
              <w:t>PHYSICAL REVIEW SPECIAL TOPICS-</w:t>
            </w:r>
          </w:p>
          <w:p>
            <w:pPr>
              <w:pStyle w:val="TableParagraph"/>
              <w:spacing w:before="18"/>
              <w:ind w:right="-1"/>
              <w:rPr>
                <w:sz w:val="20"/>
              </w:rPr>
            </w:pPr>
            <w:r>
              <w:rPr>
                <w:sz w:val="20"/>
              </w:rPr>
              <w:t>PHYSICS EDUCATION RESEARCH</w:t>
            </w:r>
          </w:p>
        </w:tc>
        <w:tc>
          <w:tcPr>
            <w:tcW w:w="1128" w:type="dxa"/>
          </w:tcPr>
          <w:p>
            <w:pPr>
              <w:pStyle w:val="TableParagraph"/>
              <w:spacing w:before="114"/>
              <w:ind w:left="122"/>
              <w:rPr>
                <w:sz w:val="20"/>
              </w:rPr>
            </w:pPr>
            <w:r>
              <w:rPr>
                <w:sz w:val="20"/>
              </w:rPr>
              <w:t>1554-9178</w:t>
            </w:r>
          </w:p>
        </w:tc>
        <w:tc>
          <w:tcPr>
            <w:tcW w:w="5416" w:type="dxa"/>
          </w:tcPr>
          <w:p>
            <w:pPr>
              <w:pStyle w:val="TableParagraph"/>
              <w:spacing w:before="114"/>
              <w:ind w:right="39"/>
              <w:rPr>
                <w:sz w:val="20"/>
              </w:rPr>
            </w:pPr>
            <w:r>
              <w:rPr>
                <w:sz w:val="20"/>
              </w:rPr>
              <w:t>EDUCATION, SCIENTIFIC DISCIPLINES (Q2, 12/37)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5421</w:t>
            </w:r>
          </w:p>
        </w:tc>
        <w:tc>
          <w:tcPr>
            <w:tcW w:w="3385" w:type="dxa"/>
          </w:tcPr>
          <w:p>
            <w:pPr>
              <w:pStyle w:val="TableParagraph"/>
              <w:ind w:right="-1"/>
              <w:rPr>
                <w:sz w:val="20"/>
              </w:rPr>
            </w:pPr>
            <w:r>
              <w:rPr>
                <w:sz w:val="20"/>
              </w:rPr>
              <w:t>PHYSICAL REVIEW X</w:t>
            </w:r>
          </w:p>
        </w:tc>
        <w:tc>
          <w:tcPr>
            <w:tcW w:w="1128" w:type="dxa"/>
          </w:tcPr>
          <w:p>
            <w:pPr>
              <w:pStyle w:val="TableParagraph"/>
              <w:ind w:left="122"/>
              <w:rPr>
                <w:sz w:val="20"/>
              </w:rPr>
            </w:pPr>
            <w:r>
              <w:rPr>
                <w:sz w:val="20"/>
              </w:rPr>
              <w:t>2160-3308</w:t>
            </w:r>
          </w:p>
        </w:tc>
        <w:tc>
          <w:tcPr>
            <w:tcW w:w="5416" w:type="dxa"/>
          </w:tcPr>
          <w:p>
            <w:pPr>
              <w:pStyle w:val="TableParagraph"/>
              <w:ind w:right="39"/>
              <w:rPr>
                <w:sz w:val="20"/>
              </w:rPr>
            </w:pPr>
            <w:r>
              <w:rPr>
                <w:sz w:val="20"/>
              </w:rPr>
              <w:t>PHYSICS, MULTIDISCIPLINARY (Q1, 5/78)</w:t>
            </w:r>
          </w:p>
        </w:tc>
      </w:tr>
      <w:tr>
        <w:trPr>
          <w:trHeight w:val="290" w:hRule="exact"/>
        </w:trPr>
        <w:tc>
          <w:tcPr>
            <w:tcW w:w="660" w:type="dxa"/>
          </w:tcPr>
          <w:p>
            <w:pPr>
              <w:pStyle w:val="TableParagraph"/>
              <w:spacing w:before="2"/>
              <w:ind w:left="0" w:right="84"/>
              <w:jc w:val="right"/>
              <w:rPr>
                <w:sz w:val="22"/>
              </w:rPr>
            </w:pPr>
            <w:r>
              <w:rPr>
                <w:sz w:val="22"/>
              </w:rPr>
              <w:t>5422</w:t>
            </w:r>
          </w:p>
        </w:tc>
        <w:tc>
          <w:tcPr>
            <w:tcW w:w="3385" w:type="dxa"/>
          </w:tcPr>
          <w:p>
            <w:pPr>
              <w:pStyle w:val="TableParagraph"/>
              <w:ind w:right="-1"/>
              <w:rPr>
                <w:sz w:val="20"/>
              </w:rPr>
            </w:pPr>
            <w:r>
              <w:rPr>
                <w:sz w:val="20"/>
              </w:rPr>
              <w:t>PHYSICAL THERAPY</w:t>
            </w:r>
          </w:p>
        </w:tc>
        <w:tc>
          <w:tcPr>
            <w:tcW w:w="1128" w:type="dxa"/>
          </w:tcPr>
          <w:p>
            <w:pPr>
              <w:pStyle w:val="TableParagraph"/>
              <w:ind w:left="122"/>
              <w:rPr>
                <w:sz w:val="20"/>
              </w:rPr>
            </w:pPr>
            <w:r>
              <w:rPr>
                <w:sz w:val="20"/>
              </w:rPr>
              <w:t>0031-9023</w:t>
            </w:r>
          </w:p>
        </w:tc>
        <w:tc>
          <w:tcPr>
            <w:tcW w:w="5416" w:type="dxa"/>
          </w:tcPr>
          <w:p>
            <w:pPr>
              <w:pStyle w:val="TableParagraph"/>
              <w:ind w:right="39"/>
              <w:rPr>
                <w:sz w:val="20"/>
              </w:rPr>
            </w:pPr>
            <w:r>
              <w:rPr>
                <w:sz w:val="20"/>
              </w:rPr>
              <w:t>ORTHOPEDICS (Q1, 15/72); REHABILITATION (Q1, 8/64)</w:t>
            </w:r>
          </w:p>
        </w:tc>
      </w:tr>
      <w:tr>
        <w:trPr>
          <w:trHeight w:val="290" w:hRule="exact"/>
        </w:trPr>
        <w:tc>
          <w:tcPr>
            <w:tcW w:w="660" w:type="dxa"/>
          </w:tcPr>
          <w:p>
            <w:pPr>
              <w:pStyle w:val="TableParagraph"/>
              <w:spacing w:before="2"/>
              <w:ind w:left="0" w:right="84"/>
              <w:jc w:val="right"/>
              <w:rPr>
                <w:sz w:val="22"/>
              </w:rPr>
            </w:pPr>
            <w:r>
              <w:rPr>
                <w:sz w:val="22"/>
              </w:rPr>
              <w:t>5423</w:t>
            </w:r>
          </w:p>
        </w:tc>
        <w:tc>
          <w:tcPr>
            <w:tcW w:w="3385" w:type="dxa"/>
          </w:tcPr>
          <w:p>
            <w:pPr>
              <w:pStyle w:val="TableParagraph"/>
              <w:ind w:right="-1"/>
              <w:rPr>
                <w:sz w:val="20"/>
              </w:rPr>
            </w:pPr>
            <w:r>
              <w:rPr>
                <w:sz w:val="20"/>
              </w:rPr>
              <w:t>PHYSICAL THERAPY IN SPORT</w:t>
            </w:r>
          </w:p>
        </w:tc>
        <w:tc>
          <w:tcPr>
            <w:tcW w:w="1128" w:type="dxa"/>
          </w:tcPr>
          <w:p>
            <w:pPr>
              <w:pStyle w:val="TableParagraph"/>
              <w:ind w:left="122"/>
              <w:rPr>
                <w:sz w:val="20"/>
              </w:rPr>
            </w:pPr>
            <w:r>
              <w:rPr>
                <w:sz w:val="20"/>
              </w:rPr>
              <w:t>1466-853X</w:t>
            </w:r>
          </w:p>
        </w:tc>
        <w:tc>
          <w:tcPr>
            <w:tcW w:w="5416" w:type="dxa"/>
          </w:tcPr>
          <w:p>
            <w:pPr>
              <w:pStyle w:val="TableParagraph"/>
              <w:ind w:right="39"/>
              <w:rPr>
                <w:sz w:val="20"/>
              </w:rPr>
            </w:pPr>
            <w:r>
              <w:rPr>
                <w:sz w:val="20"/>
              </w:rPr>
              <w:t>REHABILITATION (Q2, 24/64); SPORT SCIENCES (Q2, 36/81)</w:t>
            </w:r>
          </w:p>
        </w:tc>
      </w:tr>
      <w:tr>
        <w:trPr>
          <w:trHeight w:val="492" w:hRule="exact"/>
        </w:trPr>
        <w:tc>
          <w:tcPr>
            <w:tcW w:w="660" w:type="dxa"/>
          </w:tcPr>
          <w:p>
            <w:pPr>
              <w:pStyle w:val="TableParagraph"/>
              <w:spacing w:before="102"/>
              <w:ind w:left="0" w:right="84"/>
              <w:jc w:val="right"/>
              <w:rPr>
                <w:sz w:val="22"/>
              </w:rPr>
            </w:pPr>
            <w:r>
              <w:rPr>
                <w:sz w:val="22"/>
              </w:rPr>
              <w:t>5424</w:t>
            </w:r>
          </w:p>
        </w:tc>
        <w:tc>
          <w:tcPr>
            <w:tcW w:w="3385" w:type="dxa"/>
          </w:tcPr>
          <w:p>
            <w:pPr>
              <w:pStyle w:val="TableParagraph"/>
              <w:spacing w:before="114"/>
              <w:ind w:right="-1"/>
              <w:rPr>
                <w:sz w:val="20"/>
              </w:rPr>
            </w:pPr>
            <w:r>
              <w:rPr>
                <w:sz w:val="20"/>
              </w:rPr>
              <w:t>PHYSICIAN AND SPORTSMEDICINE</w:t>
            </w:r>
          </w:p>
        </w:tc>
        <w:tc>
          <w:tcPr>
            <w:tcW w:w="1128" w:type="dxa"/>
          </w:tcPr>
          <w:p>
            <w:pPr>
              <w:pStyle w:val="TableParagraph"/>
              <w:spacing w:before="114"/>
              <w:ind w:left="122"/>
              <w:rPr>
                <w:sz w:val="20"/>
              </w:rPr>
            </w:pPr>
            <w:r>
              <w:rPr>
                <w:sz w:val="20"/>
              </w:rPr>
              <w:t>0091-3847</w:t>
            </w:r>
          </w:p>
        </w:tc>
        <w:tc>
          <w:tcPr>
            <w:tcW w:w="5416" w:type="dxa"/>
          </w:tcPr>
          <w:p>
            <w:pPr>
              <w:pStyle w:val="TableParagraph"/>
              <w:spacing w:line="229" w:lineRule="exact" w:before="0"/>
              <w:ind w:right="39"/>
              <w:rPr>
                <w:sz w:val="20"/>
              </w:rPr>
            </w:pPr>
            <w:r>
              <w:rPr>
                <w:sz w:val="20"/>
              </w:rPr>
              <w:t>ORTHOPEDICS (Q3, 44/72); PRIMARY HEALTH CARE (Q3, 13/19);</w:t>
            </w:r>
          </w:p>
          <w:p>
            <w:pPr>
              <w:pStyle w:val="TableParagraph"/>
              <w:spacing w:before="18"/>
              <w:ind w:right="39"/>
              <w:rPr>
                <w:sz w:val="20"/>
              </w:rPr>
            </w:pPr>
            <w:r>
              <w:rPr>
                <w:sz w:val="20"/>
              </w:rPr>
              <w:t>SPORT SCIENCES (Q3, 54/81)</w:t>
            </w:r>
          </w:p>
        </w:tc>
      </w:tr>
      <w:tr>
        <w:trPr>
          <w:trHeight w:val="492" w:hRule="exact"/>
        </w:trPr>
        <w:tc>
          <w:tcPr>
            <w:tcW w:w="660" w:type="dxa"/>
          </w:tcPr>
          <w:p>
            <w:pPr>
              <w:pStyle w:val="TableParagraph"/>
              <w:spacing w:before="102"/>
              <w:ind w:left="0" w:right="84"/>
              <w:jc w:val="right"/>
              <w:rPr>
                <w:sz w:val="22"/>
              </w:rPr>
            </w:pPr>
            <w:r>
              <w:rPr>
                <w:sz w:val="22"/>
              </w:rPr>
              <w:t>5425</w:t>
            </w:r>
          </w:p>
        </w:tc>
        <w:tc>
          <w:tcPr>
            <w:tcW w:w="3385" w:type="dxa"/>
          </w:tcPr>
          <w:p>
            <w:pPr>
              <w:pStyle w:val="TableParagraph"/>
              <w:spacing w:line="229" w:lineRule="exact" w:before="0"/>
              <w:ind w:right="-1"/>
              <w:rPr>
                <w:sz w:val="20"/>
              </w:rPr>
            </w:pPr>
            <w:r>
              <w:rPr>
                <w:sz w:val="20"/>
              </w:rPr>
              <w:t>PHYSICOCHEMICAL PROBLEMS OF</w:t>
            </w:r>
          </w:p>
          <w:p>
            <w:pPr>
              <w:pStyle w:val="TableParagraph"/>
              <w:spacing w:before="17"/>
              <w:ind w:right="-1"/>
              <w:rPr>
                <w:sz w:val="20"/>
              </w:rPr>
            </w:pPr>
            <w:r>
              <w:rPr>
                <w:sz w:val="20"/>
              </w:rPr>
              <w:t>MINERAL PROCESSING</w:t>
            </w:r>
          </w:p>
        </w:tc>
        <w:tc>
          <w:tcPr>
            <w:tcW w:w="1128" w:type="dxa"/>
          </w:tcPr>
          <w:p>
            <w:pPr>
              <w:pStyle w:val="TableParagraph"/>
              <w:spacing w:before="114"/>
              <w:ind w:left="122"/>
              <w:rPr>
                <w:sz w:val="20"/>
              </w:rPr>
            </w:pPr>
            <w:r>
              <w:rPr>
                <w:sz w:val="20"/>
              </w:rPr>
              <w:t>1643-1049</w:t>
            </w:r>
          </w:p>
        </w:tc>
        <w:tc>
          <w:tcPr>
            <w:tcW w:w="5416" w:type="dxa"/>
          </w:tcPr>
          <w:p>
            <w:pPr>
              <w:pStyle w:val="TableParagraph"/>
              <w:spacing w:before="114"/>
              <w:ind w:right="39"/>
              <w:rPr>
                <w:sz w:val="20"/>
              </w:rPr>
            </w:pPr>
            <w:r>
              <w:rPr>
                <w:sz w:val="20"/>
              </w:rPr>
              <w:t>MINING &amp; MINERAL PROCESSING (Q2, 9/20)</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5426</w:t>
            </w:r>
          </w:p>
        </w:tc>
        <w:tc>
          <w:tcPr>
            <w:tcW w:w="3385" w:type="dxa"/>
          </w:tcPr>
          <w:p>
            <w:pPr>
              <w:pStyle w:val="TableParagraph"/>
              <w:spacing w:line="256" w:lineRule="auto" w:before="100"/>
              <w:ind w:right="-1"/>
              <w:rPr>
                <w:sz w:val="20"/>
              </w:rPr>
            </w:pPr>
            <w:r>
              <w:rPr>
                <w:sz w:val="20"/>
              </w:rPr>
              <w:t>PHYSICS AND CHEMISTRY OF GLASSES- EUROPEAN JOURNAL OF GLASS SCIENCE AND TECHNOLOGY PART B</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1753-3562</w:t>
            </w:r>
          </w:p>
        </w:tc>
        <w:tc>
          <w:tcPr>
            <w:tcW w:w="5416" w:type="dxa"/>
          </w:tcPr>
          <w:p>
            <w:pPr>
              <w:pStyle w:val="TableParagraph"/>
              <w:spacing w:before="0"/>
              <w:ind w:left="0"/>
              <w:rPr>
                <w:rFonts w:ascii="Times New Roman"/>
                <w:sz w:val="20"/>
              </w:rPr>
            </w:pPr>
          </w:p>
          <w:p>
            <w:pPr>
              <w:pStyle w:val="TableParagraph"/>
              <w:spacing w:before="131"/>
              <w:ind w:right="39"/>
              <w:rPr>
                <w:sz w:val="20"/>
              </w:rPr>
            </w:pPr>
            <w:r>
              <w:rPr>
                <w:sz w:val="20"/>
              </w:rPr>
              <w:t>MATERIALS SCIENCE, CERAMICS (Q2, 12/26)</w:t>
            </w:r>
          </w:p>
        </w:tc>
      </w:tr>
      <w:tr>
        <w:trPr>
          <w:trHeight w:val="492" w:hRule="exact"/>
        </w:trPr>
        <w:tc>
          <w:tcPr>
            <w:tcW w:w="660" w:type="dxa"/>
          </w:tcPr>
          <w:p>
            <w:pPr>
              <w:pStyle w:val="TableParagraph"/>
              <w:spacing w:before="102"/>
              <w:ind w:left="0" w:right="84"/>
              <w:jc w:val="right"/>
              <w:rPr>
                <w:sz w:val="22"/>
              </w:rPr>
            </w:pPr>
            <w:r>
              <w:rPr>
                <w:sz w:val="22"/>
              </w:rPr>
              <w:t>5427</w:t>
            </w:r>
          </w:p>
        </w:tc>
        <w:tc>
          <w:tcPr>
            <w:tcW w:w="3385" w:type="dxa"/>
          </w:tcPr>
          <w:p>
            <w:pPr>
              <w:pStyle w:val="TableParagraph"/>
              <w:spacing w:before="114"/>
              <w:ind w:right="-1"/>
              <w:rPr>
                <w:sz w:val="20"/>
              </w:rPr>
            </w:pPr>
            <w:r>
              <w:rPr>
                <w:sz w:val="20"/>
              </w:rPr>
              <w:t>PHYSICS AND CHEMISTRY OF MINERALS</w:t>
            </w:r>
          </w:p>
        </w:tc>
        <w:tc>
          <w:tcPr>
            <w:tcW w:w="1128" w:type="dxa"/>
          </w:tcPr>
          <w:p>
            <w:pPr>
              <w:pStyle w:val="TableParagraph"/>
              <w:spacing w:before="114"/>
              <w:ind w:left="122"/>
              <w:rPr>
                <w:sz w:val="20"/>
              </w:rPr>
            </w:pPr>
            <w:r>
              <w:rPr>
                <w:sz w:val="20"/>
              </w:rPr>
              <w:t>0342-1791</w:t>
            </w:r>
          </w:p>
        </w:tc>
        <w:tc>
          <w:tcPr>
            <w:tcW w:w="5416" w:type="dxa"/>
          </w:tcPr>
          <w:p>
            <w:pPr>
              <w:pStyle w:val="TableParagraph"/>
              <w:spacing w:line="229" w:lineRule="exact" w:before="0"/>
              <w:ind w:right="39"/>
              <w:rPr>
                <w:sz w:val="20"/>
              </w:rPr>
            </w:pPr>
            <w:r>
              <w:rPr>
                <w:sz w:val="20"/>
              </w:rPr>
              <w:t>MATERIALS SCIENCE, MULTIDISCIPLINARY (Q3, 136/260);</w:t>
            </w:r>
          </w:p>
          <w:p>
            <w:pPr>
              <w:pStyle w:val="TableParagraph"/>
              <w:spacing w:before="17"/>
              <w:ind w:right="39"/>
              <w:rPr>
                <w:sz w:val="20"/>
              </w:rPr>
            </w:pPr>
            <w:r>
              <w:rPr>
                <w:sz w:val="20"/>
              </w:rPr>
              <w:t>MINERALOGY (Q2, 12/28)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5428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PHYSICS AND CHEMISTRY OF THE EARTH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1474-7065</w:t>
            </w:r>
          </w:p>
        </w:tc>
        <w:tc>
          <w:tcPr>
            <w:tcW w:w="5416" w:type="dxa"/>
          </w:tcPr>
          <w:p>
            <w:pPr>
              <w:pStyle w:val="TableParagraph"/>
              <w:spacing w:line="222" w:lineRule="exact" w:before="0"/>
              <w:ind w:right="-5"/>
              <w:rPr>
                <w:sz w:val="20"/>
              </w:rPr>
            </w:pPr>
            <w:r>
              <w:rPr>
                <w:sz w:val="20"/>
              </w:rPr>
              <w:t>GEOSCIENCES, MULTIDISCIPLINARY (Q3, 98/175); METEOROLOGY</w:t>
            </w:r>
          </w:p>
          <w:p>
            <w:pPr>
              <w:pStyle w:val="TableParagraph"/>
              <w:spacing w:line="256" w:lineRule="auto" w:before="17"/>
              <w:ind w:right="39"/>
              <w:rPr>
                <w:sz w:val="20"/>
              </w:rPr>
            </w:pPr>
            <w:r>
              <w:rPr>
                <w:sz w:val="20"/>
              </w:rPr>
              <w:t>&amp; ATMOSPHERIC SCIENCES (Q3, 45/77); WATER RESOURCES (Q2, 38/83)</w:t>
            </w:r>
          </w:p>
        </w:tc>
      </w:tr>
      <w:tr>
        <w:trPr>
          <w:trHeight w:val="492" w:hRule="exact"/>
        </w:trPr>
        <w:tc>
          <w:tcPr>
            <w:tcW w:w="660" w:type="dxa"/>
          </w:tcPr>
          <w:p>
            <w:pPr>
              <w:pStyle w:val="TableParagraph"/>
              <w:spacing w:before="102"/>
              <w:ind w:left="0" w:right="84"/>
              <w:jc w:val="right"/>
              <w:rPr>
                <w:sz w:val="22"/>
              </w:rPr>
            </w:pPr>
            <w:r>
              <w:rPr>
                <w:sz w:val="22"/>
              </w:rPr>
              <w:t>5429</w:t>
            </w:r>
          </w:p>
        </w:tc>
        <w:tc>
          <w:tcPr>
            <w:tcW w:w="3385" w:type="dxa"/>
          </w:tcPr>
          <w:p>
            <w:pPr>
              <w:pStyle w:val="TableParagraph"/>
              <w:spacing w:before="114"/>
              <w:ind w:right="-1"/>
              <w:rPr>
                <w:sz w:val="20"/>
              </w:rPr>
            </w:pPr>
            <w:r>
              <w:rPr>
                <w:sz w:val="20"/>
              </w:rPr>
              <w:t>PHYSICS IN MEDICINE AND BIOLOGY</w:t>
            </w:r>
          </w:p>
        </w:tc>
        <w:tc>
          <w:tcPr>
            <w:tcW w:w="1128" w:type="dxa"/>
          </w:tcPr>
          <w:p>
            <w:pPr>
              <w:pStyle w:val="TableParagraph"/>
              <w:spacing w:before="114"/>
              <w:ind w:left="122"/>
              <w:rPr>
                <w:sz w:val="20"/>
              </w:rPr>
            </w:pPr>
            <w:r>
              <w:rPr>
                <w:sz w:val="20"/>
              </w:rPr>
              <w:t>0031-9155</w:t>
            </w:r>
          </w:p>
        </w:tc>
        <w:tc>
          <w:tcPr>
            <w:tcW w:w="5416" w:type="dxa"/>
          </w:tcPr>
          <w:p>
            <w:pPr>
              <w:pStyle w:val="TableParagraph"/>
              <w:spacing w:line="229" w:lineRule="exact" w:before="0"/>
              <w:ind w:right="39"/>
              <w:rPr>
                <w:sz w:val="20"/>
              </w:rPr>
            </w:pPr>
            <w:r>
              <w:rPr>
                <w:sz w:val="20"/>
              </w:rPr>
              <w:t>ENGINEERING, BIOMEDICAL (Q2, 21/76); RADIOLOGY, NUCLEAR</w:t>
            </w:r>
          </w:p>
          <w:p>
            <w:pPr>
              <w:pStyle w:val="TableParagraph"/>
              <w:spacing w:before="17"/>
              <w:ind w:right="39"/>
              <w:rPr>
                <w:sz w:val="20"/>
              </w:rPr>
            </w:pPr>
            <w:r>
              <w:rPr>
                <w:sz w:val="20"/>
              </w:rPr>
              <w:t>MEDICINE &amp; MEDICAL IMAGING (Q2, 34/125)</w:t>
            </w:r>
          </w:p>
        </w:tc>
      </w:tr>
      <w:tr>
        <w:trPr>
          <w:trHeight w:val="291" w:hRule="exact"/>
        </w:trPr>
        <w:tc>
          <w:tcPr>
            <w:tcW w:w="660" w:type="dxa"/>
          </w:tcPr>
          <w:p>
            <w:pPr>
              <w:pStyle w:val="TableParagraph"/>
              <w:spacing w:before="2"/>
              <w:ind w:left="0" w:right="84"/>
              <w:jc w:val="right"/>
              <w:rPr>
                <w:sz w:val="22"/>
              </w:rPr>
            </w:pPr>
            <w:r>
              <w:rPr>
                <w:sz w:val="22"/>
              </w:rPr>
              <w:t>5430</w:t>
            </w:r>
          </w:p>
        </w:tc>
        <w:tc>
          <w:tcPr>
            <w:tcW w:w="3385" w:type="dxa"/>
          </w:tcPr>
          <w:p>
            <w:pPr>
              <w:pStyle w:val="TableParagraph"/>
              <w:spacing w:before="14"/>
              <w:ind w:right="-1"/>
              <w:rPr>
                <w:sz w:val="20"/>
              </w:rPr>
            </w:pPr>
            <w:r>
              <w:rPr>
                <w:sz w:val="20"/>
              </w:rPr>
              <w:t>PHYSICS IN PERSPECTIVE</w:t>
            </w:r>
          </w:p>
        </w:tc>
        <w:tc>
          <w:tcPr>
            <w:tcW w:w="1128" w:type="dxa"/>
          </w:tcPr>
          <w:p>
            <w:pPr>
              <w:pStyle w:val="TableParagraph"/>
              <w:spacing w:before="14"/>
              <w:ind w:left="122"/>
              <w:rPr>
                <w:sz w:val="20"/>
              </w:rPr>
            </w:pPr>
            <w:r>
              <w:rPr>
                <w:sz w:val="20"/>
              </w:rPr>
              <w:t>1422-6944</w:t>
            </w:r>
          </w:p>
        </w:tc>
        <w:tc>
          <w:tcPr>
            <w:tcW w:w="5416" w:type="dxa"/>
          </w:tcPr>
          <w:p>
            <w:pPr>
              <w:pStyle w:val="TableParagraph"/>
              <w:spacing w:before="14"/>
              <w:ind w:right="39"/>
              <w:rPr>
                <w:sz w:val="20"/>
              </w:rPr>
            </w:pPr>
            <w:r>
              <w:rPr>
                <w:sz w:val="20"/>
              </w:rPr>
              <w:t>HISTORY &amp; PHILOSOPHY OF SCIENCE (Q3, 38/60)</w:t>
            </w:r>
          </w:p>
        </w:tc>
      </w:tr>
      <w:tr>
        <w:trPr>
          <w:trHeight w:val="290" w:hRule="exact"/>
        </w:trPr>
        <w:tc>
          <w:tcPr>
            <w:tcW w:w="660" w:type="dxa"/>
          </w:tcPr>
          <w:p>
            <w:pPr>
              <w:pStyle w:val="TableParagraph"/>
              <w:spacing w:before="2"/>
              <w:ind w:left="0" w:right="84"/>
              <w:jc w:val="right"/>
              <w:rPr>
                <w:sz w:val="22"/>
              </w:rPr>
            </w:pPr>
            <w:r>
              <w:rPr>
                <w:sz w:val="22"/>
              </w:rPr>
              <w:t>5431</w:t>
            </w:r>
          </w:p>
        </w:tc>
        <w:tc>
          <w:tcPr>
            <w:tcW w:w="3385" w:type="dxa"/>
          </w:tcPr>
          <w:p>
            <w:pPr>
              <w:pStyle w:val="TableParagraph"/>
              <w:ind w:right="-1"/>
              <w:rPr>
                <w:sz w:val="20"/>
              </w:rPr>
            </w:pPr>
            <w:r>
              <w:rPr>
                <w:sz w:val="20"/>
              </w:rPr>
              <w:t>PHYSICS LETTERS A</w:t>
            </w:r>
          </w:p>
        </w:tc>
        <w:tc>
          <w:tcPr>
            <w:tcW w:w="1128" w:type="dxa"/>
          </w:tcPr>
          <w:p>
            <w:pPr>
              <w:pStyle w:val="TableParagraph"/>
              <w:ind w:left="122"/>
              <w:rPr>
                <w:sz w:val="20"/>
              </w:rPr>
            </w:pPr>
            <w:r>
              <w:rPr>
                <w:sz w:val="20"/>
              </w:rPr>
              <w:t>0375-9601</w:t>
            </w:r>
          </w:p>
        </w:tc>
        <w:tc>
          <w:tcPr>
            <w:tcW w:w="5416" w:type="dxa"/>
          </w:tcPr>
          <w:p>
            <w:pPr>
              <w:pStyle w:val="TableParagraph"/>
              <w:ind w:right="39"/>
              <w:rPr>
                <w:sz w:val="20"/>
              </w:rPr>
            </w:pPr>
            <w:r>
              <w:rPr>
                <w:sz w:val="20"/>
              </w:rPr>
              <w:t>PHYSICS, MULTIDISCIPLINARY (Q2, 26/78)</w:t>
            </w:r>
          </w:p>
        </w:tc>
      </w:tr>
      <w:tr>
        <w:trPr>
          <w:trHeight w:val="290" w:hRule="exact"/>
        </w:trPr>
        <w:tc>
          <w:tcPr>
            <w:tcW w:w="660" w:type="dxa"/>
          </w:tcPr>
          <w:p>
            <w:pPr>
              <w:pStyle w:val="TableParagraph"/>
              <w:spacing w:before="2"/>
              <w:ind w:left="0" w:right="84"/>
              <w:jc w:val="right"/>
              <w:rPr>
                <w:sz w:val="22"/>
              </w:rPr>
            </w:pPr>
            <w:r>
              <w:rPr>
                <w:sz w:val="22"/>
              </w:rPr>
              <w:t>5432</w:t>
            </w:r>
          </w:p>
        </w:tc>
        <w:tc>
          <w:tcPr>
            <w:tcW w:w="3385" w:type="dxa"/>
          </w:tcPr>
          <w:p>
            <w:pPr>
              <w:pStyle w:val="TableParagraph"/>
              <w:ind w:right="-1"/>
              <w:rPr>
                <w:sz w:val="20"/>
              </w:rPr>
            </w:pPr>
            <w:r>
              <w:rPr>
                <w:sz w:val="20"/>
              </w:rPr>
              <w:t>PHYSICS LETTERS B</w:t>
            </w:r>
          </w:p>
        </w:tc>
        <w:tc>
          <w:tcPr>
            <w:tcW w:w="1128" w:type="dxa"/>
          </w:tcPr>
          <w:p>
            <w:pPr>
              <w:pStyle w:val="TableParagraph"/>
              <w:ind w:left="122"/>
              <w:rPr>
                <w:sz w:val="20"/>
              </w:rPr>
            </w:pPr>
            <w:r>
              <w:rPr>
                <w:sz w:val="20"/>
              </w:rPr>
              <w:t>0370-2693</w:t>
            </w:r>
          </w:p>
        </w:tc>
        <w:tc>
          <w:tcPr>
            <w:tcW w:w="5416" w:type="dxa"/>
          </w:tcPr>
          <w:p>
            <w:pPr>
              <w:pStyle w:val="TableParagraph"/>
              <w:ind w:right="39"/>
              <w:rPr>
                <w:sz w:val="20"/>
              </w:rPr>
            </w:pPr>
            <w:r>
              <w:rPr>
                <w:sz w:val="20"/>
              </w:rPr>
              <w:t>PHYSICS, MULTIDISCIPLINARY (Q1, 7/78)</w:t>
            </w:r>
          </w:p>
        </w:tc>
      </w:tr>
      <w:tr>
        <w:trPr>
          <w:trHeight w:val="492" w:hRule="exact"/>
        </w:trPr>
        <w:tc>
          <w:tcPr>
            <w:tcW w:w="660" w:type="dxa"/>
          </w:tcPr>
          <w:p>
            <w:pPr>
              <w:pStyle w:val="TableParagraph"/>
              <w:spacing w:before="102"/>
              <w:ind w:left="0" w:right="84"/>
              <w:jc w:val="right"/>
              <w:rPr>
                <w:sz w:val="22"/>
              </w:rPr>
            </w:pPr>
            <w:r>
              <w:rPr>
                <w:sz w:val="22"/>
              </w:rPr>
              <w:t>5433</w:t>
            </w:r>
          </w:p>
        </w:tc>
        <w:tc>
          <w:tcPr>
            <w:tcW w:w="3385" w:type="dxa"/>
          </w:tcPr>
          <w:p>
            <w:pPr>
              <w:pStyle w:val="TableParagraph"/>
              <w:spacing w:before="114"/>
              <w:ind w:right="-1"/>
              <w:rPr>
                <w:sz w:val="20"/>
              </w:rPr>
            </w:pPr>
            <w:r>
              <w:rPr>
                <w:sz w:val="20"/>
              </w:rPr>
              <w:t>PHYSICS OF FLUIDS</w:t>
            </w:r>
          </w:p>
        </w:tc>
        <w:tc>
          <w:tcPr>
            <w:tcW w:w="1128" w:type="dxa"/>
          </w:tcPr>
          <w:p>
            <w:pPr>
              <w:pStyle w:val="TableParagraph"/>
              <w:spacing w:before="114"/>
              <w:ind w:left="122"/>
              <w:rPr>
                <w:sz w:val="20"/>
              </w:rPr>
            </w:pPr>
            <w:r>
              <w:rPr>
                <w:sz w:val="20"/>
              </w:rPr>
              <w:t>1070-6631</w:t>
            </w:r>
          </w:p>
        </w:tc>
        <w:tc>
          <w:tcPr>
            <w:tcW w:w="5416" w:type="dxa"/>
          </w:tcPr>
          <w:p>
            <w:pPr>
              <w:pStyle w:val="TableParagraph"/>
              <w:spacing w:line="229" w:lineRule="exact" w:before="0"/>
              <w:ind w:right="39"/>
              <w:rPr>
                <w:sz w:val="20"/>
              </w:rPr>
            </w:pPr>
            <w:r>
              <w:rPr>
                <w:sz w:val="20"/>
              </w:rPr>
              <w:t>MECHANICS (Q1, 25/137); PHYSICS, FLUIDS &amp; PLASMAS (Q2,</w:t>
            </w:r>
          </w:p>
          <w:p>
            <w:pPr>
              <w:pStyle w:val="TableParagraph"/>
              <w:spacing w:before="17"/>
              <w:ind w:right="39"/>
              <w:rPr>
                <w:sz w:val="20"/>
              </w:rPr>
            </w:pPr>
            <w:r>
              <w:rPr>
                <w:sz w:val="20"/>
              </w:rPr>
              <w:t>13/31)</w:t>
            </w:r>
          </w:p>
        </w:tc>
      </w:tr>
      <w:tr>
        <w:trPr>
          <w:trHeight w:val="290" w:hRule="exact"/>
        </w:trPr>
        <w:tc>
          <w:tcPr>
            <w:tcW w:w="660" w:type="dxa"/>
          </w:tcPr>
          <w:p>
            <w:pPr>
              <w:pStyle w:val="TableParagraph"/>
              <w:spacing w:before="2"/>
              <w:ind w:left="0" w:right="84"/>
              <w:jc w:val="right"/>
              <w:rPr>
                <w:sz w:val="22"/>
              </w:rPr>
            </w:pPr>
            <w:r>
              <w:rPr>
                <w:sz w:val="22"/>
              </w:rPr>
              <w:t>5434</w:t>
            </w:r>
          </w:p>
        </w:tc>
        <w:tc>
          <w:tcPr>
            <w:tcW w:w="3385" w:type="dxa"/>
          </w:tcPr>
          <w:p>
            <w:pPr>
              <w:pStyle w:val="TableParagraph"/>
              <w:ind w:right="-1"/>
              <w:rPr>
                <w:sz w:val="20"/>
              </w:rPr>
            </w:pPr>
            <w:r>
              <w:rPr>
                <w:sz w:val="20"/>
              </w:rPr>
              <w:t>PHYSICS OF LIFE REVIEWS</w:t>
            </w:r>
          </w:p>
        </w:tc>
        <w:tc>
          <w:tcPr>
            <w:tcW w:w="1128" w:type="dxa"/>
          </w:tcPr>
          <w:p>
            <w:pPr>
              <w:pStyle w:val="TableParagraph"/>
              <w:ind w:left="122"/>
              <w:rPr>
                <w:sz w:val="20"/>
              </w:rPr>
            </w:pPr>
            <w:r>
              <w:rPr>
                <w:sz w:val="20"/>
              </w:rPr>
              <w:t>1571-0645</w:t>
            </w:r>
          </w:p>
        </w:tc>
        <w:tc>
          <w:tcPr>
            <w:tcW w:w="5416" w:type="dxa"/>
          </w:tcPr>
          <w:p>
            <w:pPr>
              <w:pStyle w:val="TableParagraph"/>
              <w:ind w:right="39"/>
              <w:rPr>
                <w:sz w:val="20"/>
              </w:rPr>
            </w:pPr>
            <w:r>
              <w:rPr>
                <w:sz w:val="20"/>
              </w:rPr>
              <w:t>BIOLOGY (Q1, 5/85); BIOPHYSICS (Q1, 5/73)</w:t>
            </w:r>
          </w:p>
        </w:tc>
      </w:tr>
      <w:tr>
        <w:trPr>
          <w:trHeight w:val="492" w:hRule="exact"/>
        </w:trPr>
        <w:tc>
          <w:tcPr>
            <w:tcW w:w="660" w:type="dxa"/>
          </w:tcPr>
          <w:p>
            <w:pPr>
              <w:pStyle w:val="TableParagraph"/>
              <w:spacing w:before="102"/>
              <w:ind w:left="0" w:right="84"/>
              <w:jc w:val="right"/>
              <w:rPr>
                <w:sz w:val="22"/>
              </w:rPr>
            </w:pPr>
            <w:r>
              <w:rPr>
                <w:sz w:val="22"/>
              </w:rPr>
              <w:t>5435</w:t>
            </w:r>
          </w:p>
        </w:tc>
        <w:tc>
          <w:tcPr>
            <w:tcW w:w="3385" w:type="dxa"/>
          </w:tcPr>
          <w:p>
            <w:pPr>
              <w:pStyle w:val="TableParagraph"/>
              <w:spacing w:line="229" w:lineRule="exact" w:before="0"/>
              <w:ind w:right="-1"/>
              <w:rPr>
                <w:sz w:val="20"/>
              </w:rPr>
            </w:pPr>
            <w:r>
              <w:rPr>
                <w:sz w:val="20"/>
              </w:rPr>
              <w:t>PHYSICS OF METALS AND</w:t>
            </w:r>
          </w:p>
          <w:p>
            <w:pPr>
              <w:pStyle w:val="TableParagraph"/>
              <w:spacing w:before="17"/>
              <w:ind w:right="-1"/>
              <w:rPr>
                <w:sz w:val="20"/>
              </w:rPr>
            </w:pPr>
            <w:r>
              <w:rPr>
                <w:sz w:val="20"/>
              </w:rPr>
              <w:t>METALLOGRAPHY</w:t>
            </w:r>
          </w:p>
        </w:tc>
        <w:tc>
          <w:tcPr>
            <w:tcW w:w="1128" w:type="dxa"/>
          </w:tcPr>
          <w:p>
            <w:pPr>
              <w:pStyle w:val="TableParagraph"/>
              <w:spacing w:before="114"/>
              <w:ind w:left="122"/>
              <w:rPr>
                <w:sz w:val="20"/>
              </w:rPr>
            </w:pPr>
            <w:r>
              <w:rPr>
                <w:sz w:val="20"/>
              </w:rPr>
              <w:t>0031-918X</w:t>
            </w:r>
          </w:p>
        </w:tc>
        <w:tc>
          <w:tcPr>
            <w:tcW w:w="5416" w:type="dxa"/>
          </w:tcPr>
          <w:p>
            <w:pPr>
              <w:pStyle w:val="TableParagraph"/>
              <w:spacing w:before="114"/>
              <w:ind w:right="39"/>
              <w:rPr>
                <w:sz w:val="20"/>
              </w:rPr>
            </w:pPr>
            <w:r>
              <w:rPr>
                <w:sz w:val="20"/>
              </w:rPr>
              <w:t>METALLURGY &amp; METALLURGICAL ENGINEERING (Q3, 39/74)</w:t>
            </w:r>
          </w:p>
        </w:tc>
      </w:tr>
      <w:tr>
        <w:trPr>
          <w:trHeight w:val="290" w:hRule="exact"/>
        </w:trPr>
        <w:tc>
          <w:tcPr>
            <w:tcW w:w="660" w:type="dxa"/>
          </w:tcPr>
          <w:p>
            <w:pPr>
              <w:pStyle w:val="TableParagraph"/>
              <w:spacing w:before="2"/>
              <w:ind w:left="0" w:right="84"/>
              <w:jc w:val="right"/>
              <w:rPr>
                <w:sz w:val="22"/>
              </w:rPr>
            </w:pPr>
            <w:r>
              <w:rPr>
                <w:sz w:val="22"/>
              </w:rPr>
              <w:t>5436</w:t>
            </w:r>
          </w:p>
        </w:tc>
        <w:tc>
          <w:tcPr>
            <w:tcW w:w="3385" w:type="dxa"/>
          </w:tcPr>
          <w:p>
            <w:pPr>
              <w:pStyle w:val="TableParagraph"/>
              <w:ind w:right="-1"/>
              <w:rPr>
                <w:sz w:val="20"/>
              </w:rPr>
            </w:pPr>
            <w:r>
              <w:rPr>
                <w:sz w:val="20"/>
              </w:rPr>
              <w:t>PHYSICS OF PLASMAS</w:t>
            </w:r>
          </w:p>
        </w:tc>
        <w:tc>
          <w:tcPr>
            <w:tcW w:w="1128" w:type="dxa"/>
          </w:tcPr>
          <w:p>
            <w:pPr>
              <w:pStyle w:val="TableParagraph"/>
              <w:ind w:left="122"/>
              <w:rPr>
                <w:sz w:val="20"/>
              </w:rPr>
            </w:pPr>
            <w:r>
              <w:rPr>
                <w:sz w:val="20"/>
              </w:rPr>
              <w:t>1070-664X</w:t>
            </w:r>
          </w:p>
        </w:tc>
        <w:tc>
          <w:tcPr>
            <w:tcW w:w="5416" w:type="dxa"/>
          </w:tcPr>
          <w:p>
            <w:pPr>
              <w:pStyle w:val="TableParagraph"/>
              <w:ind w:right="39"/>
              <w:rPr>
                <w:sz w:val="20"/>
              </w:rPr>
            </w:pPr>
            <w:r>
              <w:rPr>
                <w:sz w:val="20"/>
              </w:rPr>
              <w:t>PHYSICS, FLUIDS &amp; PLASMAS (Q2, 11/31)</w:t>
            </w:r>
          </w:p>
        </w:tc>
      </w:tr>
      <w:tr>
        <w:trPr>
          <w:trHeight w:val="290" w:hRule="exact"/>
        </w:trPr>
        <w:tc>
          <w:tcPr>
            <w:tcW w:w="660" w:type="dxa"/>
          </w:tcPr>
          <w:p>
            <w:pPr>
              <w:pStyle w:val="TableParagraph"/>
              <w:spacing w:before="2"/>
              <w:ind w:left="0" w:right="84"/>
              <w:jc w:val="right"/>
              <w:rPr>
                <w:sz w:val="22"/>
              </w:rPr>
            </w:pPr>
            <w:r>
              <w:rPr>
                <w:sz w:val="22"/>
              </w:rPr>
              <w:t>5437</w:t>
            </w:r>
          </w:p>
        </w:tc>
        <w:tc>
          <w:tcPr>
            <w:tcW w:w="3385" w:type="dxa"/>
          </w:tcPr>
          <w:p>
            <w:pPr>
              <w:pStyle w:val="TableParagraph"/>
              <w:ind w:right="-1"/>
              <w:rPr>
                <w:sz w:val="20"/>
              </w:rPr>
            </w:pPr>
            <w:r>
              <w:rPr>
                <w:sz w:val="20"/>
              </w:rPr>
              <w:t>PHYSICS OF THE DARK UNIVERSE</w:t>
            </w:r>
          </w:p>
        </w:tc>
        <w:tc>
          <w:tcPr>
            <w:tcW w:w="1128" w:type="dxa"/>
          </w:tcPr>
          <w:p>
            <w:pPr>
              <w:pStyle w:val="TableParagraph"/>
              <w:ind w:left="122"/>
              <w:rPr>
                <w:sz w:val="20"/>
              </w:rPr>
            </w:pPr>
            <w:r>
              <w:rPr>
                <w:sz w:val="20"/>
              </w:rPr>
              <w:t>2212-6864</w:t>
            </w:r>
          </w:p>
        </w:tc>
        <w:tc>
          <w:tcPr>
            <w:tcW w:w="5416" w:type="dxa"/>
          </w:tcPr>
          <w:p>
            <w:pPr>
              <w:pStyle w:val="TableParagraph"/>
              <w:ind w:right="39"/>
              <w:rPr>
                <w:sz w:val="20"/>
              </w:rPr>
            </w:pPr>
            <w:r>
              <w:rPr>
                <w:sz w:val="20"/>
              </w:rPr>
              <w:t>ASTRONOMY &amp; ASTROPHYSICS (Q1, 6/60)</w:t>
            </w:r>
          </w:p>
        </w:tc>
      </w:tr>
      <w:tr>
        <w:trPr>
          <w:trHeight w:val="492" w:hRule="exact"/>
        </w:trPr>
        <w:tc>
          <w:tcPr>
            <w:tcW w:w="660" w:type="dxa"/>
          </w:tcPr>
          <w:p>
            <w:pPr>
              <w:pStyle w:val="TableParagraph"/>
              <w:spacing w:before="102"/>
              <w:ind w:left="0" w:right="84"/>
              <w:jc w:val="right"/>
              <w:rPr>
                <w:sz w:val="22"/>
              </w:rPr>
            </w:pPr>
            <w:r>
              <w:rPr>
                <w:sz w:val="22"/>
              </w:rPr>
              <w:t>5438</w:t>
            </w:r>
          </w:p>
        </w:tc>
        <w:tc>
          <w:tcPr>
            <w:tcW w:w="3385" w:type="dxa"/>
          </w:tcPr>
          <w:p>
            <w:pPr>
              <w:pStyle w:val="TableParagraph"/>
              <w:spacing w:line="229" w:lineRule="exact" w:before="0"/>
              <w:ind w:right="-1"/>
              <w:rPr>
                <w:sz w:val="20"/>
              </w:rPr>
            </w:pPr>
            <w:r>
              <w:rPr>
                <w:sz w:val="20"/>
              </w:rPr>
              <w:t>PHYSICS OF THE EARTH AND PLANETARY</w:t>
            </w:r>
          </w:p>
          <w:p>
            <w:pPr>
              <w:pStyle w:val="TableParagraph"/>
              <w:spacing w:before="17"/>
              <w:ind w:right="-1"/>
              <w:rPr>
                <w:sz w:val="20"/>
              </w:rPr>
            </w:pPr>
            <w:r>
              <w:rPr>
                <w:sz w:val="20"/>
              </w:rPr>
              <w:t>INTERIORS</w:t>
            </w:r>
          </w:p>
        </w:tc>
        <w:tc>
          <w:tcPr>
            <w:tcW w:w="1128" w:type="dxa"/>
          </w:tcPr>
          <w:p>
            <w:pPr>
              <w:pStyle w:val="TableParagraph"/>
              <w:spacing w:before="114"/>
              <w:ind w:left="122"/>
              <w:rPr>
                <w:sz w:val="20"/>
              </w:rPr>
            </w:pPr>
            <w:r>
              <w:rPr>
                <w:sz w:val="20"/>
              </w:rPr>
              <w:t>0031-9201</w:t>
            </w:r>
          </w:p>
        </w:tc>
        <w:tc>
          <w:tcPr>
            <w:tcW w:w="5416" w:type="dxa"/>
          </w:tcPr>
          <w:p>
            <w:pPr>
              <w:pStyle w:val="TableParagraph"/>
              <w:spacing w:before="114"/>
              <w:ind w:right="39"/>
              <w:rPr>
                <w:sz w:val="20"/>
              </w:rPr>
            </w:pPr>
            <w:r>
              <w:rPr>
                <w:sz w:val="20"/>
              </w:rPr>
              <w:t>GEOCHEMISTRY &amp; GEOPHYSICS (Q2, 20/79)</w:t>
            </w:r>
          </w:p>
        </w:tc>
      </w:tr>
      <w:tr>
        <w:trPr>
          <w:trHeight w:val="492" w:hRule="exact"/>
        </w:trPr>
        <w:tc>
          <w:tcPr>
            <w:tcW w:w="660" w:type="dxa"/>
          </w:tcPr>
          <w:p>
            <w:pPr>
              <w:pStyle w:val="TableParagraph"/>
              <w:spacing w:before="102"/>
              <w:ind w:left="0" w:right="84"/>
              <w:jc w:val="right"/>
              <w:rPr>
                <w:sz w:val="22"/>
              </w:rPr>
            </w:pPr>
            <w:r>
              <w:rPr>
                <w:sz w:val="22"/>
              </w:rPr>
              <w:t>5439</w:t>
            </w:r>
          </w:p>
        </w:tc>
        <w:tc>
          <w:tcPr>
            <w:tcW w:w="3385" w:type="dxa"/>
          </w:tcPr>
          <w:p>
            <w:pPr>
              <w:pStyle w:val="TableParagraph"/>
              <w:spacing w:line="229" w:lineRule="exact" w:before="0"/>
              <w:ind w:right="-1"/>
              <w:rPr>
                <w:sz w:val="20"/>
              </w:rPr>
            </w:pPr>
            <w:r>
              <w:rPr>
                <w:sz w:val="20"/>
              </w:rPr>
              <w:t>PHYSICS REPORTS-REVIEW SECTION OF</w:t>
            </w:r>
          </w:p>
          <w:p>
            <w:pPr>
              <w:pStyle w:val="TableParagraph"/>
              <w:spacing w:before="18"/>
              <w:ind w:right="-1"/>
              <w:rPr>
                <w:sz w:val="20"/>
              </w:rPr>
            </w:pPr>
            <w:r>
              <w:rPr>
                <w:sz w:val="20"/>
              </w:rPr>
              <w:t>PHYSICS LETTERS</w:t>
            </w:r>
          </w:p>
        </w:tc>
        <w:tc>
          <w:tcPr>
            <w:tcW w:w="1128" w:type="dxa"/>
          </w:tcPr>
          <w:p>
            <w:pPr>
              <w:pStyle w:val="TableParagraph"/>
              <w:spacing w:before="114"/>
              <w:ind w:left="122"/>
              <w:rPr>
                <w:sz w:val="20"/>
              </w:rPr>
            </w:pPr>
            <w:r>
              <w:rPr>
                <w:sz w:val="20"/>
              </w:rPr>
              <w:t>0370-1573</w:t>
            </w:r>
          </w:p>
        </w:tc>
        <w:tc>
          <w:tcPr>
            <w:tcW w:w="5416" w:type="dxa"/>
          </w:tcPr>
          <w:p>
            <w:pPr>
              <w:pStyle w:val="TableParagraph"/>
              <w:spacing w:before="114"/>
              <w:ind w:right="39"/>
              <w:rPr>
                <w:sz w:val="20"/>
              </w:rPr>
            </w:pPr>
            <w:r>
              <w:rPr>
                <w:sz w:val="20"/>
              </w:rPr>
              <w:t>PHYSICS, MULTIDISCIPLINARY (Q1, 3/78)</w:t>
            </w:r>
          </w:p>
        </w:tc>
      </w:tr>
      <w:tr>
        <w:trPr>
          <w:trHeight w:val="290" w:hRule="exact"/>
        </w:trPr>
        <w:tc>
          <w:tcPr>
            <w:tcW w:w="660" w:type="dxa"/>
          </w:tcPr>
          <w:p>
            <w:pPr>
              <w:pStyle w:val="TableParagraph"/>
              <w:spacing w:before="2"/>
              <w:ind w:left="0" w:right="84"/>
              <w:jc w:val="right"/>
              <w:rPr>
                <w:sz w:val="22"/>
              </w:rPr>
            </w:pPr>
            <w:r>
              <w:rPr>
                <w:sz w:val="22"/>
              </w:rPr>
              <w:t>5440</w:t>
            </w:r>
          </w:p>
        </w:tc>
        <w:tc>
          <w:tcPr>
            <w:tcW w:w="3385" w:type="dxa"/>
          </w:tcPr>
          <w:p>
            <w:pPr>
              <w:pStyle w:val="TableParagraph"/>
              <w:ind w:right="-1"/>
              <w:rPr>
                <w:sz w:val="20"/>
              </w:rPr>
            </w:pPr>
            <w:r>
              <w:rPr>
                <w:sz w:val="20"/>
              </w:rPr>
              <w:t>PHYSICS TODAY</w:t>
            </w:r>
          </w:p>
        </w:tc>
        <w:tc>
          <w:tcPr>
            <w:tcW w:w="1128" w:type="dxa"/>
          </w:tcPr>
          <w:p>
            <w:pPr>
              <w:pStyle w:val="TableParagraph"/>
              <w:ind w:left="122"/>
              <w:rPr>
                <w:sz w:val="20"/>
              </w:rPr>
            </w:pPr>
            <w:r>
              <w:rPr>
                <w:sz w:val="20"/>
              </w:rPr>
              <w:t>0031-9228</w:t>
            </w:r>
          </w:p>
        </w:tc>
        <w:tc>
          <w:tcPr>
            <w:tcW w:w="5416" w:type="dxa"/>
          </w:tcPr>
          <w:p>
            <w:pPr>
              <w:pStyle w:val="TableParagraph"/>
              <w:ind w:right="39"/>
              <w:rPr>
                <w:sz w:val="20"/>
              </w:rPr>
            </w:pPr>
            <w:r>
              <w:rPr>
                <w:sz w:val="20"/>
              </w:rPr>
              <w:t>PHYSICS, MULTIDISCIPLINARY (Q1, 8/78)</w:t>
            </w:r>
          </w:p>
        </w:tc>
      </w:tr>
      <w:tr>
        <w:trPr>
          <w:trHeight w:val="290" w:hRule="exact"/>
        </w:trPr>
        <w:tc>
          <w:tcPr>
            <w:tcW w:w="660" w:type="dxa"/>
          </w:tcPr>
          <w:p>
            <w:pPr>
              <w:pStyle w:val="TableParagraph"/>
              <w:spacing w:before="2"/>
              <w:ind w:left="0" w:right="84"/>
              <w:jc w:val="right"/>
              <w:rPr>
                <w:sz w:val="22"/>
              </w:rPr>
            </w:pPr>
            <w:r>
              <w:rPr>
                <w:sz w:val="22"/>
              </w:rPr>
              <w:t>5441</w:t>
            </w:r>
          </w:p>
        </w:tc>
        <w:tc>
          <w:tcPr>
            <w:tcW w:w="3385" w:type="dxa"/>
          </w:tcPr>
          <w:p>
            <w:pPr>
              <w:pStyle w:val="TableParagraph"/>
              <w:ind w:right="-1"/>
              <w:rPr>
                <w:sz w:val="20"/>
              </w:rPr>
            </w:pPr>
            <w:r>
              <w:rPr>
                <w:sz w:val="20"/>
              </w:rPr>
              <w:t>PHYSICS-USPEKHI</w:t>
            </w:r>
          </w:p>
        </w:tc>
        <w:tc>
          <w:tcPr>
            <w:tcW w:w="1128" w:type="dxa"/>
          </w:tcPr>
          <w:p>
            <w:pPr>
              <w:pStyle w:val="TableParagraph"/>
              <w:ind w:left="122"/>
              <w:rPr>
                <w:sz w:val="20"/>
              </w:rPr>
            </w:pPr>
            <w:r>
              <w:rPr>
                <w:sz w:val="20"/>
              </w:rPr>
              <w:t>1063-7869</w:t>
            </w:r>
          </w:p>
        </w:tc>
        <w:tc>
          <w:tcPr>
            <w:tcW w:w="5416" w:type="dxa"/>
          </w:tcPr>
          <w:p>
            <w:pPr>
              <w:pStyle w:val="TableParagraph"/>
              <w:ind w:right="39"/>
              <w:rPr>
                <w:sz w:val="20"/>
              </w:rPr>
            </w:pPr>
            <w:r>
              <w:rPr>
                <w:sz w:val="20"/>
              </w:rPr>
              <w:t>PHYSICS, MULTIDISCIPLINARY (Q1, 15/78)</w:t>
            </w:r>
          </w:p>
        </w:tc>
      </w:tr>
      <w:tr>
        <w:trPr>
          <w:trHeight w:val="290" w:hRule="exact"/>
        </w:trPr>
        <w:tc>
          <w:tcPr>
            <w:tcW w:w="660" w:type="dxa"/>
          </w:tcPr>
          <w:p>
            <w:pPr>
              <w:pStyle w:val="TableParagraph"/>
              <w:spacing w:before="2"/>
              <w:ind w:left="0" w:right="84"/>
              <w:jc w:val="right"/>
              <w:rPr>
                <w:sz w:val="22"/>
              </w:rPr>
            </w:pPr>
            <w:r>
              <w:rPr>
                <w:sz w:val="22"/>
              </w:rPr>
              <w:t>5442</w:t>
            </w:r>
          </w:p>
        </w:tc>
        <w:tc>
          <w:tcPr>
            <w:tcW w:w="3385" w:type="dxa"/>
          </w:tcPr>
          <w:p>
            <w:pPr>
              <w:pStyle w:val="TableParagraph"/>
              <w:ind w:right="-1"/>
              <w:rPr>
                <w:sz w:val="20"/>
              </w:rPr>
            </w:pPr>
            <w:r>
              <w:rPr>
                <w:sz w:val="20"/>
              </w:rPr>
              <w:t>PHYSIOLOGIA PLANTARUM</w:t>
            </w:r>
          </w:p>
        </w:tc>
        <w:tc>
          <w:tcPr>
            <w:tcW w:w="1128" w:type="dxa"/>
          </w:tcPr>
          <w:p>
            <w:pPr>
              <w:pStyle w:val="TableParagraph"/>
              <w:ind w:left="122"/>
              <w:rPr>
                <w:sz w:val="20"/>
              </w:rPr>
            </w:pPr>
            <w:r>
              <w:rPr>
                <w:sz w:val="20"/>
              </w:rPr>
              <w:t>0031-9317</w:t>
            </w:r>
          </w:p>
        </w:tc>
        <w:tc>
          <w:tcPr>
            <w:tcW w:w="5416" w:type="dxa"/>
          </w:tcPr>
          <w:p>
            <w:pPr>
              <w:pStyle w:val="TableParagraph"/>
              <w:ind w:right="39"/>
              <w:rPr>
                <w:sz w:val="20"/>
              </w:rPr>
            </w:pPr>
            <w:r>
              <w:rPr>
                <w:sz w:val="20"/>
              </w:rPr>
              <w:t>PLANT SCIENCES (Q1, 35/204)</w:t>
            </w:r>
          </w:p>
        </w:tc>
      </w:tr>
      <w:tr>
        <w:trPr>
          <w:trHeight w:val="492" w:hRule="exact"/>
        </w:trPr>
        <w:tc>
          <w:tcPr>
            <w:tcW w:w="660" w:type="dxa"/>
          </w:tcPr>
          <w:p>
            <w:pPr>
              <w:pStyle w:val="TableParagraph"/>
              <w:spacing w:before="102"/>
              <w:ind w:left="0" w:right="84"/>
              <w:jc w:val="right"/>
              <w:rPr>
                <w:sz w:val="22"/>
              </w:rPr>
            </w:pPr>
            <w:r>
              <w:rPr>
                <w:sz w:val="22"/>
              </w:rPr>
              <w:t>5443</w:t>
            </w:r>
          </w:p>
        </w:tc>
        <w:tc>
          <w:tcPr>
            <w:tcW w:w="3385" w:type="dxa"/>
          </w:tcPr>
          <w:p>
            <w:pPr>
              <w:pStyle w:val="TableParagraph"/>
              <w:spacing w:line="229" w:lineRule="exact" w:before="0"/>
              <w:ind w:right="-1"/>
              <w:rPr>
                <w:sz w:val="20"/>
              </w:rPr>
            </w:pPr>
            <w:r>
              <w:rPr>
                <w:sz w:val="20"/>
              </w:rPr>
              <w:t>PHYSIOLOGICAL AND BIOCHEMICAL</w:t>
            </w:r>
          </w:p>
          <w:p>
            <w:pPr>
              <w:pStyle w:val="TableParagraph"/>
              <w:spacing w:before="17"/>
              <w:ind w:right="-1"/>
              <w:rPr>
                <w:sz w:val="20"/>
              </w:rPr>
            </w:pPr>
            <w:r>
              <w:rPr>
                <w:sz w:val="20"/>
              </w:rPr>
              <w:t>ZOOLOGY</w:t>
            </w:r>
          </w:p>
        </w:tc>
        <w:tc>
          <w:tcPr>
            <w:tcW w:w="1128" w:type="dxa"/>
          </w:tcPr>
          <w:p>
            <w:pPr>
              <w:pStyle w:val="TableParagraph"/>
              <w:spacing w:before="114"/>
              <w:ind w:left="122"/>
              <w:rPr>
                <w:sz w:val="20"/>
              </w:rPr>
            </w:pPr>
            <w:r>
              <w:rPr>
                <w:sz w:val="20"/>
              </w:rPr>
              <w:t>1522-2152</w:t>
            </w:r>
          </w:p>
        </w:tc>
        <w:tc>
          <w:tcPr>
            <w:tcW w:w="5416" w:type="dxa"/>
          </w:tcPr>
          <w:p>
            <w:pPr>
              <w:pStyle w:val="TableParagraph"/>
              <w:spacing w:before="114"/>
              <w:ind w:right="39"/>
              <w:rPr>
                <w:sz w:val="20"/>
              </w:rPr>
            </w:pPr>
            <w:r>
              <w:rPr>
                <w:sz w:val="20"/>
              </w:rPr>
              <w:t>PHYSIOLOGY (Q2, 38/83); ZOOLOGY (Q1, 19/154)</w:t>
            </w:r>
          </w:p>
        </w:tc>
      </w:tr>
      <w:tr>
        <w:trPr>
          <w:trHeight w:val="492" w:hRule="exact"/>
        </w:trPr>
        <w:tc>
          <w:tcPr>
            <w:tcW w:w="660" w:type="dxa"/>
          </w:tcPr>
          <w:p>
            <w:pPr>
              <w:pStyle w:val="TableParagraph"/>
              <w:spacing w:before="102"/>
              <w:ind w:left="0" w:right="84"/>
              <w:jc w:val="right"/>
              <w:rPr>
                <w:sz w:val="22"/>
              </w:rPr>
            </w:pPr>
            <w:r>
              <w:rPr>
                <w:sz w:val="22"/>
              </w:rPr>
              <w:t>5444</w:t>
            </w:r>
          </w:p>
        </w:tc>
        <w:tc>
          <w:tcPr>
            <w:tcW w:w="3385" w:type="dxa"/>
          </w:tcPr>
          <w:p>
            <w:pPr>
              <w:pStyle w:val="TableParagraph"/>
              <w:spacing w:line="229" w:lineRule="exact" w:before="0"/>
              <w:ind w:right="-1"/>
              <w:rPr>
                <w:sz w:val="20"/>
              </w:rPr>
            </w:pPr>
            <w:r>
              <w:rPr>
                <w:sz w:val="20"/>
              </w:rPr>
              <w:t>PHYSIOLOGICAL AND MOLECULAR</w:t>
            </w:r>
          </w:p>
          <w:p>
            <w:pPr>
              <w:pStyle w:val="TableParagraph"/>
              <w:spacing w:before="17"/>
              <w:ind w:right="-1"/>
              <w:rPr>
                <w:sz w:val="20"/>
              </w:rPr>
            </w:pPr>
            <w:r>
              <w:rPr>
                <w:sz w:val="20"/>
              </w:rPr>
              <w:t>PLANT PATHOLOGY</w:t>
            </w:r>
          </w:p>
        </w:tc>
        <w:tc>
          <w:tcPr>
            <w:tcW w:w="1128" w:type="dxa"/>
          </w:tcPr>
          <w:p>
            <w:pPr>
              <w:pStyle w:val="TableParagraph"/>
              <w:spacing w:before="114"/>
              <w:ind w:left="122"/>
              <w:rPr>
                <w:sz w:val="20"/>
              </w:rPr>
            </w:pPr>
            <w:r>
              <w:rPr>
                <w:sz w:val="20"/>
              </w:rPr>
              <w:t>0885-5765</w:t>
            </w:r>
          </w:p>
        </w:tc>
        <w:tc>
          <w:tcPr>
            <w:tcW w:w="5416" w:type="dxa"/>
          </w:tcPr>
          <w:p>
            <w:pPr>
              <w:pStyle w:val="TableParagraph"/>
              <w:spacing w:before="114"/>
              <w:ind w:right="39"/>
              <w:rPr>
                <w:sz w:val="20"/>
              </w:rPr>
            </w:pPr>
            <w:r>
              <w:rPr>
                <w:sz w:val="20"/>
              </w:rPr>
              <w:t>PLANT SCIENCES (Q2, 100/204)</w:t>
            </w:r>
          </w:p>
        </w:tc>
      </w:tr>
      <w:tr>
        <w:trPr>
          <w:trHeight w:val="290" w:hRule="exact"/>
        </w:trPr>
        <w:tc>
          <w:tcPr>
            <w:tcW w:w="660" w:type="dxa"/>
          </w:tcPr>
          <w:p>
            <w:pPr>
              <w:pStyle w:val="TableParagraph"/>
              <w:spacing w:before="2"/>
              <w:ind w:left="0" w:right="84"/>
              <w:jc w:val="right"/>
              <w:rPr>
                <w:sz w:val="22"/>
              </w:rPr>
            </w:pPr>
            <w:r>
              <w:rPr>
                <w:sz w:val="22"/>
              </w:rPr>
              <w:t>5445</w:t>
            </w:r>
          </w:p>
        </w:tc>
        <w:tc>
          <w:tcPr>
            <w:tcW w:w="3385" w:type="dxa"/>
          </w:tcPr>
          <w:p>
            <w:pPr>
              <w:pStyle w:val="TableParagraph"/>
              <w:ind w:right="-1"/>
              <w:rPr>
                <w:sz w:val="20"/>
              </w:rPr>
            </w:pPr>
            <w:r>
              <w:rPr>
                <w:sz w:val="20"/>
              </w:rPr>
              <w:t>PHYSIOLOGICAL ENTOMOLOGY</w:t>
            </w:r>
          </w:p>
        </w:tc>
        <w:tc>
          <w:tcPr>
            <w:tcW w:w="1128" w:type="dxa"/>
          </w:tcPr>
          <w:p>
            <w:pPr>
              <w:pStyle w:val="TableParagraph"/>
              <w:ind w:left="122"/>
              <w:rPr>
                <w:sz w:val="20"/>
              </w:rPr>
            </w:pPr>
            <w:r>
              <w:rPr>
                <w:sz w:val="20"/>
              </w:rPr>
              <w:t>0307-6962</w:t>
            </w:r>
          </w:p>
        </w:tc>
        <w:tc>
          <w:tcPr>
            <w:tcW w:w="5416" w:type="dxa"/>
          </w:tcPr>
          <w:p>
            <w:pPr>
              <w:pStyle w:val="TableParagraph"/>
              <w:ind w:right="39"/>
              <w:rPr>
                <w:sz w:val="20"/>
              </w:rPr>
            </w:pPr>
            <w:r>
              <w:rPr>
                <w:sz w:val="20"/>
              </w:rPr>
              <w:t>ENTOMOLOGY (Q2, 31/92)</w:t>
            </w:r>
          </w:p>
        </w:tc>
      </w:tr>
      <w:tr>
        <w:trPr>
          <w:trHeight w:val="492" w:hRule="exact"/>
        </w:trPr>
        <w:tc>
          <w:tcPr>
            <w:tcW w:w="660" w:type="dxa"/>
          </w:tcPr>
          <w:p>
            <w:pPr>
              <w:pStyle w:val="TableParagraph"/>
              <w:spacing w:before="102"/>
              <w:ind w:left="0" w:right="84"/>
              <w:jc w:val="right"/>
              <w:rPr>
                <w:sz w:val="22"/>
              </w:rPr>
            </w:pPr>
            <w:r>
              <w:rPr>
                <w:sz w:val="22"/>
              </w:rPr>
              <w:t>5446</w:t>
            </w:r>
          </w:p>
        </w:tc>
        <w:tc>
          <w:tcPr>
            <w:tcW w:w="3385" w:type="dxa"/>
          </w:tcPr>
          <w:p>
            <w:pPr>
              <w:pStyle w:val="TableParagraph"/>
              <w:spacing w:before="114"/>
              <w:ind w:right="-1"/>
              <w:rPr>
                <w:sz w:val="20"/>
              </w:rPr>
            </w:pPr>
            <w:r>
              <w:rPr>
                <w:sz w:val="20"/>
              </w:rPr>
              <w:t>PHYSIOLOGICAL GENOMICS</w:t>
            </w:r>
          </w:p>
        </w:tc>
        <w:tc>
          <w:tcPr>
            <w:tcW w:w="1128" w:type="dxa"/>
          </w:tcPr>
          <w:p>
            <w:pPr>
              <w:pStyle w:val="TableParagraph"/>
              <w:spacing w:before="114"/>
              <w:ind w:left="122"/>
              <w:rPr>
                <w:sz w:val="20"/>
              </w:rPr>
            </w:pPr>
            <w:r>
              <w:rPr>
                <w:sz w:val="20"/>
              </w:rPr>
              <w:t>1094-8341</w:t>
            </w:r>
          </w:p>
        </w:tc>
        <w:tc>
          <w:tcPr>
            <w:tcW w:w="5416" w:type="dxa"/>
          </w:tcPr>
          <w:p>
            <w:pPr>
              <w:pStyle w:val="TableParagraph"/>
              <w:spacing w:line="229" w:lineRule="exact" w:before="0"/>
              <w:ind w:right="39"/>
              <w:rPr>
                <w:sz w:val="20"/>
              </w:rPr>
            </w:pPr>
            <w:r>
              <w:rPr>
                <w:sz w:val="20"/>
              </w:rPr>
              <w:t>CELL BIOLOGY (Q3, 128/184); GENETICS &amp; HEREDITY (Q3,</w:t>
            </w:r>
          </w:p>
          <w:p>
            <w:pPr>
              <w:pStyle w:val="TableParagraph"/>
              <w:spacing w:before="17"/>
              <w:ind w:right="39"/>
              <w:rPr>
                <w:sz w:val="20"/>
              </w:rPr>
            </w:pPr>
            <w:r>
              <w:rPr>
                <w:sz w:val="20"/>
              </w:rPr>
              <w:t>92/167); PHYSIOLOGY (Q2, 40/83)</w:t>
            </w:r>
          </w:p>
        </w:tc>
      </w:tr>
      <w:tr>
        <w:trPr>
          <w:trHeight w:val="492" w:hRule="exact"/>
        </w:trPr>
        <w:tc>
          <w:tcPr>
            <w:tcW w:w="660" w:type="dxa"/>
          </w:tcPr>
          <w:p>
            <w:pPr>
              <w:pStyle w:val="TableParagraph"/>
              <w:spacing w:before="102"/>
              <w:ind w:left="0" w:right="84"/>
              <w:jc w:val="right"/>
              <w:rPr>
                <w:sz w:val="22"/>
              </w:rPr>
            </w:pPr>
            <w:r>
              <w:rPr>
                <w:sz w:val="22"/>
              </w:rPr>
              <w:t>5447</w:t>
            </w:r>
          </w:p>
        </w:tc>
        <w:tc>
          <w:tcPr>
            <w:tcW w:w="3385" w:type="dxa"/>
          </w:tcPr>
          <w:p>
            <w:pPr>
              <w:pStyle w:val="TableParagraph"/>
              <w:spacing w:before="114"/>
              <w:ind w:right="-1"/>
              <w:rPr>
                <w:sz w:val="20"/>
              </w:rPr>
            </w:pPr>
            <w:r>
              <w:rPr>
                <w:sz w:val="20"/>
              </w:rPr>
              <w:t>PHYSIOLOGICAL MEASUREMENT</w:t>
            </w:r>
          </w:p>
        </w:tc>
        <w:tc>
          <w:tcPr>
            <w:tcW w:w="1128" w:type="dxa"/>
          </w:tcPr>
          <w:p>
            <w:pPr>
              <w:pStyle w:val="TableParagraph"/>
              <w:spacing w:before="114"/>
              <w:ind w:left="122"/>
              <w:rPr>
                <w:sz w:val="20"/>
              </w:rPr>
            </w:pPr>
            <w:r>
              <w:rPr>
                <w:sz w:val="20"/>
              </w:rPr>
              <w:t>0967-3334</w:t>
            </w:r>
          </w:p>
        </w:tc>
        <w:tc>
          <w:tcPr>
            <w:tcW w:w="5416" w:type="dxa"/>
          </w:tcPr>
          <w:p>
            <w:pPr>
              <w:pStyle w:val="TableParagraph"/>
              <w:spacing w:line="229" w:lineRule="exact" w:before="0"/>
              <w:ind w:right="-5"/>
              <w:rPr>
                <w:sz w:val="20"/>
              </w:rPr>
            </w:pPr>
            <w:r>
              <w:rPr>
                <w:sz w:val="20"/>
              </w:rPr>
              <w:t>BIOPHYSICS (Q3, 50/73); ENGINEERING, BIOMEDICAL (Q2, 36/76);</w:t>
            </w:r>
          </w:p>
          <w:p>
            <w:pPr>
              <w:pStyle w:val="TableParagraph"/>
              <w:spacing w:before="17"/>
              <w:ind w:right="39"/>
              <w:rPr>
                <w:sz w:val="20"/>
              </w:rPr>
            </w:pPr>
            <w:r>
              <w:rPr>
                <w:sz w:val="20"/>
              </w:rPr>
              <w:t>PHYSIOLOGY (Q3, 56/83)</w:t>
            </w:r>
          </w:p>
        </w:tc>
      </w:tr>
      <w:tr>
        <w:trPr>
          <w:trHeight w:val="291" w:hRule="exact"/>
        </w:trPr>
        <w:tc>
          <w:tcPr>
            <w:tcW w:w="660" w:type="dxa"/>
          </w:tcPr>
          <w:p>
            <w:pPr>
              <w:pStyle w:val="TableParagraph"/>
              <w:spacing w:before="2"/>
              <w:ind w:left="0" w:right="84"/>
              <w:jc w:val="right"/>
              <w:rPr>
                <w:sz w:val="22"/>
              </w:rPr>
            </w:pPr>
            <w:r>
              <w:rPr>
                <w:sz w:val="22"/>
              </w:rPr>
              <w:t>5448</w:t>
            </w:r>
          </w:p>
        </w:tc>
        <w:tc>
          <w:tcPr>
            <w:tcW w:w="3385" w:type="dxa"/>
          </w:tcPr>
          <w:p>
            <w:pPr>
              <w:pStyle w:val="TableParagraph"/>
              <w:spacing w:before="14"/>
              <w:ind w:right="-1"/>
              <w:rPr>
                <w:sz w:val="20"/>
              </w:rPr>
            </w:pPr>
            <w:r>
              <w:rPr>
                <w:sz w:val="20"/>
              </w:rPr>
              <w:t>PHYSIOLOGICAL REVIEWS</w:t>
            </w:r>
          </w:p>
        </w:tc>
        <w:tc>
          <w:tcPr>
            <w:tcW w:w="1128" w:type="dxa"/>
          </w:tcPr>
          <w:p>
            <w:pPr>
              <w:pStyle w:val="TableParagraph"/>
              <w:spacing w:before="14"/>
              <w:ind w:left="122"/>
              <w:rPr>
                <w:sz w:val="20"/>
              </w:rPr>
            </w:pPr>
            <w:r>
              <w:rPr>
                <w:sz w:val="20"/>
              </w:rPr>
              <w:t>0031-9333</w:t>
            </w:r>
          </w:p>
        </w:tc>
        <w:tc>
          <w:tcPr>
            <w:tcW w:w="5416" w:type="dxa"/>
          </w:tcPr>
          <w:p>
            <w:pPr>
              <w:pStyle w:val="TableParagraph"/>
              <w:spacing w:before="14"/>
              <w:ind w:right="39"/>
              <w:rPr>
                <w:sz w:val="20"/>
              </w:rPr>
            </w:pPr>
            <w:r>
              <w:rPr>
                <w:sz w:val="20"/>
              </w:rPr>
              <w:t>PHYSIOLOGY (Q1, 1/83)</w:t>
            </w:r>
          </w:p>
        </w:tc>
      </w:tr>
      <w:tr>
        <w:trPr>
          <w:trHeight w:val="290" w:hRule="exact"/>
        </w:trPr>
        <w:tc>
          <w:tcPr>
            <w:tcW w:w="660" w:type="dxa"/>
          </w:tcPr>
          <w:p>
            <w:pPr>
              <w:pStyle w:val="TableParagraph"/>
              <w:spacing w:before="2"/>
              <w:ind w:left="0" w:right="84"/>
              <w:jc w:val="right"/>
              <w:rPr>
                <w:sz w:val="22"/>
              </w:rPr>
            </w:pPr>
            <w:r>
              <w:rPr>
                <w:sz w:val="22"/>
              </w:rPr>
              <w:t>5449</w:t>
            </w:r>
          </w:p>
        </w:tc>
        <w:tc>
          <w:tcPr>
            <w:tcW w:w="3385" w:type="dxa"/>
          </w:tcPr>
          <w:p>
            <w:pPr>
              <w:pStyle w:val="TableParagraph"/>
              <w:ind w:right="-1"/>
              <w:rPr>
                <w:sz w:val="20"/>
              </w:rPr>
            </w:pPr>
            <w:r>
              <w:rPr>
                <w:sz w:val="20"/>
              </w:rPr>
              <w:t>PHYSIOLOGY</w:t>
            </w:r>
          </w:p>
        </w:tc>
        <w:tc>
          <w:tcPr>
            <w:tcW w:w="1128" w:type="dxa"/>
          </w:tcPr>
          <w:p>
            <w:pPr>
              <w:pStyle w:val="TableParagraph"/>
              <w:ind w:left="122"/>
              <w:rPr>
                <w:sz w:val="20"/>
              </w:rPr>
            </w:pPr>
            <w:r>
              <w:rPr>
                <w:sz w:val="20"/>
              </w:rPr>
              <w:t>1548-9213</w:t>
            </w:r>
          </w:p>
        </w:tc>
        <w:tc>
          <w:tcPr>
            <w:tcW w:w="5416" w:type="dxa"/>
          </w:tcPr>
          <w:p>
            <w:pPr>
              <w:pStyle w:val="TableParagraph"/>
              <w:ind w:right="39"/>
              <w:rPr>
                <w:sz w:val="20"/>
              </w:rPr>
            </w:pPr>
            <w:r>
              <w:rPr>
                <w:sz w:val="20"/>
              </w:rPr>
              <w:t>PHYSIOLOGY (Q1, 6/83)</w:t>
            </w:r>
          </w:p>
        </w:tc>
      </w:tr>
      <w:tr>
        <w:trPr>
          <w:trHeight w:val="290" w:hRule="exact"/>
        </w:trPr>
        <w:tc>
          <w:tcPr>
            <w:tcW w:w="660" w:type="dxa"/>
          </w:tcPr>
          <w:p>
            <w:pPr>
              <w:pStyle w:val="TableParagraph"/>
              <w:spacing w:before="2"/>
              <w:ind w:left="0" w:right="84"/>
              <w:jc w:val="right"/>
              <w:rPr>
                <w:sz w:val="22"/>
              </w:rPr>
            </w:pPr>
            <w:r>
              <w:rPr>
                <w:sz w:val="22"/>
              </w:rPr>
              <w:t>5450</w:t>
            </w:r>
          </w:p>
        </w:tc>
        <w:tc>
          <w:tcPr>
            <w:tcW w:w="3385" w:type="dxa"/>
          </w:tcPr>
          <w:p>
            <w:pPr>
              <w:pStyle w:val="TableParagraph"/>
              <w:ind w:right="-1"/>
              <w:rPr>
                <w:sz w:val="20"/>
              </w:rPr>
            </w:pPr>
            <w:r>
              <w:rPr>
                <w:sz w:val="20"/>
              </w:rPr>
              <w:t>PHYSIOLOGY &amp; BEHAVIOR</w:t>
            </w:r>
          </w:p>
        </w:tc>
        <w:tc>
          <w:tcPr>
            <w:tcW w:w="1128" w:type="dxa"/>
          </w:tcPr>
          <w:p>
            <w:pPr>
              <w:pStyle w:val="TableParagraph"/>
              <w:ind w:left="122"/>
              <w:rPr>
                <w:sz w:val="20"/>
              </w:rPr>
            </w:pPr>
            <w:r>
              <w:rPr>
                <w:sz w:val="20"/>
              </w:rPr>
              <w:t>0031-9384</w:t>
            </w:r>
          </w:p>
        </w:tc>
        <w:tc>
          <w:tcPr>
            <w:tcW w:w="5416" w:type="dxa"/>
          </w:tcPr>
          <w:p>
            <w:pPr>
              <w:pStyle w:val="TableParagraph"/>
              <w:ind w:right="39"/>
              <w:rPr>
                <w:sz w:val="20"/>
              </w:rPr>
            </w:pPr>
            <w:r>
              <w:rPr>
                <w:sz w:val="20"/>
              </w:rPr>
              <w:t>BEHAVIORAL SCIENCES (Q2, 19/51)</w:t>
            </w:r>
          </w:p>
        </w:tc>
      </w:tr>
      <w:tr>
        <w:trPr>
          <w:trHeight w:val="290" w:hRule="exact"/>
        </w:trPr>
        <w:tc>
          <w:tcPr>
            <w:tcW w:w="660" w:type="dxa"/>
          </w:tcPr>
          <w:p>
            <w:pPr>
              <w:pStyle w:val="TableParagraph"/>
              <w:spacing w:before="2"/>
              <w:ind w:left="0" w:right="84"/>
              <w:jc w:val="right"/>
              <w:rPr>
                <w:sz w:val="22"/>
              </w:rPr>
            </w:pPr>
            <w:r>
              <w:rPr>
                <w:sz w:val="22"/>
              </w:rPr>
              <w:t>5451</w:t>
            </w:r>
          </w:p>
        </w:tc>
        <w:tc>
          <w:tcPr>
            <w:tcW w:w="3385" w:type="dxa"/>
          </w:tcPr>
          <w:p>
            <w:pPr>
              <w:pStyle w:val="TableParagraph"/>
              <w:ind w:right="-1"/>
              <w:rPr>
                <w:sz w:val="20"/>
              </w:rPr>
            </w:pPr>
            <w:r>
              <w:rPr>
                <w:sz w:val="20"/>
              </w:rPr>
              <w:t>PHYSIOTHERAPY</w:t>
            </w:r>
          </w:p>
        </w:tc>
        <w:tc>
          <w:tcPr>
            <w:tcW w:w="1128" w:type="dxa"/>
          </w:tcPr>
          <w:p>
            <w:pPr>
              <w:pStyle w:val="TableParagraph"/>
              <w:ind w:left="122"/>
              <w:rPr>
                <w:sz w:val="20"/>
              </w:rPr>
            </w:pPr>
            <w:r>
              <w:rPr>
                <w:sz w:val="20"/>
              </w:rPr>
              <w:t>0031-9406</w:t>
            </w:r>
          </w:p>
        </w:tc>
        <w:tc>
          <w:tcPr>
            <w:tcW w:w="5416" w:type="dxa"/>
          </w:tcPr>
          <w:p>
            <w:pPr>
              <w:pStyle w:val="TableParagraph"/>
              <w:ind w:right="39"/>
              <w:rPr>
                <w:sz w:val="20"/>
              </w:rPr>
            </w:pPr>
            <w:r>
              <w:rPr>
                <w:sz w:val="20"/>
              </w:rPr>
              <w:t>REHABILITATION (Q1, 16/64)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5452</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PHYTOCHEMICAL ANALYSIS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0958-0344</w:t>
            </w:r>
          </w:p>
        </w:tc>
        <w:tc>
          <w:tcPr>
            <w:tcW w:w="5416" w:type="dxa"/>
          </w:tcPr>
          <w:p>
            <w:pPr>
              <w:pStyle w:val="TableParagraph"/>
              <w:spacing w:line="256" w:lineRule="auto" w:before="107"/>
              <w:ind w:right="39"/>
              <w:rPr>
                <w:sz w:val="20"/>
              </w:rPr>
            </w:pPr>
            <w:r>
              <w:rPr>
                <w:sz w:val="20"/>
              </w:rPr>
              <w:t>BIOCHEMICAL RESEARCH METHODS (Q3, 40/79); CHEMISTRY, ANALYTICAL (Q2, 28/74); PLANT SCIENCES (Q2, 56/204)</w:t>
            </w:r>
          </w:p>
        </w:tc>
      </w:tr>
      <w:tr>
        <w:trPr>
          <w:trHeight w:val="492" w:hRule="exact"/>
        </w:trPr>
        <w:tc>
          <w:tcPr>
            <w:tcW w:w="660" w:type="dxa"/>
          </w:tcPr>
          <w:p>
            <w:pPr>
              <w:pStyle w:val="TableParagraph"/>
              <w:spacing w:before="102"/>
              <w:ind w:left="0" w:right="84"/>
              <w:jc w:val="right"/>
              <w:rPr>
                <w:sz w:val="22"/>
              </w:rPr>
            </w:pPr>
            <w:r>
              <w:rPr>
                <w:sz w:val="22"/>
              </w:rPr>
              <w:t>5453</w:t>
            </w:r>
          </w:p>
        </w:tc>
        <w:tc>
          <w:tcPr>
            <w:tcW w:w="3385" w:type="dxa"/>
          </w:tcPr>
          <w:p>
            <w:pPr>
              <w:pStyle w:val="TableParagraph"/>
              <w:spacing w:before="114"/>
              <w:ind w:right="-1"/>
              <w:rPr>
                <w:sz w:val="20"/>
              </w:rPr>
            </w:pPr>
            <w:r>
              <w:rPr>
                <w:sz w:val="20"/>
              </w:rPr>
              <w:t>PHYTOCHEMISTRY</w:t>
            </w:r>
          </w:p>
        </w:tc>
        <w:tc>
          <w:tcPr>
            <w:tcW w:w="1128" w:type="dxa"/>
          </w:tcPr>
          <w:p>
            <w:pPr>
              <w:pStyle w:val="TableParagraph"/>
              <w:spacing w:before="114"/>
              <w:ind w:left="122"/>
              <w:rPr>
                <w:sz w:val="20"/>
              </w:rPr>
            </w:pPr>
            <w:r>
              <w:rPr>
                <w:sz w:val="20"/>
              </w:rPr>
              <w:t>0031-9422</w:t>
            </w:r>
          </w:p>
        </w:tc>
        <w:tc>
          <w:tcPr>
            <w:tcW w:w="5416" w:type="dxa"/>
          </w:tcPr>
          <w:p>
            <w:pPr>
              <w:pStyle w:val="TableParagraph"/>
              <w:spacing w:line="229" w:lineRule="exact" w:before="0"/>
              <w:ind w:right="39"/>
              <w:rPr>
                <w:sz w:val="20"/>
              </w:rPr>
            </w:pPr>
            <w:r>
              <w:rPr>
                <w:sz w:val="20"/>
              </w:rPr>
              <w:t>BIOCHEMISTRY &amp; MOLECULAR BIOLOGY (Q3, 156/290); PLANT</w:t>
            </w:r>
          </w:p>
          <w:p>
            <w:pPr>
              <w:pStyle w:val="TableParagraph"/>
              <w:spacing w:before="17"/>
              <w:ind w:right="39"/>
              <w:rPr>
                <w:sz w:val="20"/>
              </w:rPr>
            </w:pPr>
            <w:r>
              <w:rPr>
                <w:sz w:val="20"/>
              </w:rPr>
              <w:t>SCIENCES (Q2, 53/204)</w:t>
            </w:r>
          </w:p>
        </w:tc>
      </w:tr>
      <w:tr>
        <w:trPr>
          <w:trHeight w:val="290" w:hRule="exact"/>
        </w:trPr>
        <w:tc>
          <w:tcPr>
            <w:tcW w:w="660" w:type="dxa"/>
          </w:tcPr>
          <w:p>
            <w:pPr>
              <w:pStyle w:val="TableParagraph"/>
              <w:spacing w:before="2"/>
              <w:ind w:left="0" w:right="84"/>
              <w:jc w:val="right"/>
              <w:rPr>
                <w:sz w:val="22"/>
              </w:rPr>
            </w:pPr>
            <w:r>
              <w:rPr>
                <w:sz w:val="22"/>
              </w:rPr>
              <w:t>5454</w:t>
            </w:r>
          </w:p>
        </w:tc>
        <w:tc>
          <w:tcPr>
            <w:tcW w:w="3385" w:type="dxa"/>
          </w:tcPr>
          <w:p>
            <w:pPr>
              <w:pStyle w:val="TableParagraph"/>
              <w:ind w:right="-1"/>
              <w:rPr>
                <w:sz w:val="20"/>
              </w:rPr>
            </w:pPr>
            <w:r>
              <w:rPr>
                <w:sz w:val="20"/>
              </w:rPr>
              <w:t>PHYTOCHEMISTRY LETTERS</w:t>
            </w:r>
          </w:p>
        </w:tc>
        <w:tc>
          <w:tcPr>
            <w:tcW w:w="1128" w:type="dxa"/>
          </w:tcPr>
          <w:p>
            <w:pPr>
              <w:pStyle w:val="TableParagraph"/>
              <w:ind w:left="122"/>
              <w:rPr>
                <w:sz w:val="20"/>
              </w:rPr>
            </w:pPr>
            <w:r>
              <w:rPr>
                <w:sz w:val="20"/>
              </w:rPr>
              <w:t>1874-3900</w:t>
            </w:r>
          </w:p>
        </w:tc>
        <w:tc>
          <w:tcPr>
            <w:tcW w:w="5416" w:type="dxa"/>
          </w:tcPr>
          <w:p>
            <w:pPr>
              <w:pStyle w:val="TableParagraph"/>
              <w:ind w:right="39"/>
              <w:rPr>
                <w:sz w:val="20"/>
              </w:rPr>
            </w:pPr>
            <w:r>
              <w:rPr>
                <w:sz w:val="20"/>
              </w:rPr>
              <w:t>PLANT SCIENCES (Q2, 97/204)</w:t>
            </w:r>
          </w:p>
        </w:tc>
      </w:tr>
      <w:tr>
        <w:trPr>
          <w:trHeight w:val="290" w:hRule="exact"/>
        </w:trPr>
        <w:tc>
          <w:tcPr>
            <w:tcW w:w="660" w:type="dxa"/>
          </w:tcPr>
          <w:p>
            <w:pPr>
              <w:pStyle w:val="TableParagraph"/>
              <w:spacing w:before="1"/>
              <w:ind w:left="0" w:right="84"/>
              <w:jc w:val="right"/>
              <w:rPr>
                <w:sz w:val="22"/>
              </w:rPr>
            </w:pPr>
            <w:r>
              <w:rPr>
                <w:sz w:val="22"/>
              </w:rPr>
              <w:t>5455</w:t>
            </w:r>
          </w:p>
        </w:tc>
        <w:tc>
          <w:tcPr>
            <w:tcW w:w="3385" w:type="dxa"/>
          </w:tcPr>
          <w:p>
            <w:pPr>
              <w:pStyle w:val="TableParagraph"/>
              <w:ind w:right="-1"/>
              <w:rPr>
                <w:sz w:val="20"/>
              </w:rPr>
            </w:pPr>
            <w:r>
              <w:rPr>
                <w:sz w:val="20"/>
              </w:rPr>
              <w:t>PHYTOCHEMISTRY REVIEWS</w:t>
            </w:r>
          </w:p>
        </w:tc>
        <w:tc>
          <w:tcPr>
            <w:tcW w:w="1128" w:type="dxa"/>
          </w:tcPr>
          <w:p>
            <w:pPr>
              <w:pStyle w:val="TableParagraph"/>
              <w:ind w:left="122"/>
              <w:rPr>
                <w:sz w:val="20"/>
              </w:rPr>
            </w:pPr>
            <w:r>
              <w:rPr>
                <w:sz w:val="20"/>
              </w:rPr>
              <w:t>1568-7767</w:t>
            </w:r>
          </w:p>
        </w:tc>
        <w:tc>
          <w:tcPr>
            <w:tcW w:w="5416" w:type="dxa"/>
          </w:tcPr>
          <w:p>
            <w:pPr>
              <w:pStyle w:val="TableParagraph"/>
              <w:ind w:right="39"/>
              <w:rPr>
                <w:sz w:val="20"/>
              </w:rPr>
            </w:pPr>
            <w:r>
              <w:rPr>
                <w:sz w:val="20"/>
              </w:rPr>
              <w:t>PLANT SCIENCES (Q2, 55/204)</w:t>
            </w:r>
          </w:p>
        </w:tc>
      </w:tr>
      <w:tr>
        <w:trPr>
          <w:trHeight w:val="290" w:hRule="exact"/>
        </w:trPr>
        <w:tc>
          <w:tcPr>
            <w:tcW w:w="660" w:type="dxa"/>
          </w:tcPr>
          <w:p>
            <w:pPr>
              <w:pStyle w:val="TableParagraph"/>
              <w:spacing w:before="2"/>
              <w:ind w:left="0" w:right="84"/>
              <w:jc w:val="right"/>
              <w:rPr>
                <w:sz w:val="22"/>
              </w:rPr>
            </w:pPr>
            <w:r>
              <w:rPr>
                <w:sz w:val="22"/>
              </w:rPr>
              <w:t>5456</w:t>
            </w:r>
          </w:p>
        </w:tc>
        <w:tc>
          <w:tcPr>
            <w:tcW w:w="3385" w:type="dxa"/>
          </w:tcPr>
          <w:p>
            <w:pPr>
              <w:pStyle w:val="TableParagraph"/>
              <w:ind w:right="-1"/>
              <w:rPr>
                <w:sz w:val="20"/>
              </w:rPr>
            </w:pPr>
            <w:r>
              <w:rPr>
                <w:sz w:val="20"/>
              </w:rPr>
              <w:t>PHYTOCOENOLOGIA</w:t>
            </w:r>
          </w:p>
        </w:tc>
        <w:tc>
          <w:tcPr>
            <w:tcW w:w="1128" w:type="dxa"/>
          </w:tcPr>
          <w:p>
            <w:pPr>
              <w:pStyle w:val="TableParagraph"/>
              <w:ind w:left="122"/>
              <w:rPr>
                <w:sz w:val="20"/>
              </w:rPr>
            </w:pPr>
            <w:r>
              <w:rPr>
                <w:sz w:val="20"/>
              </w:rPr>
              <w:t>0340-269X</w:t>
            </w:r>
          </w:p>
        </w:tc>
        <w:tc>
          <w:tcPr>
            <w:tcW w:w="5416" w:type="dxa"/>
          </w:tcPr>
          <w:p>
            <w:pPr>
              <w:pStyle w:val="TableParagraph"/>
              <w:ind w:right="39"/>
              <w:rPr>
                <w:sz w:val="20"/>
              </w:rPr>
            </w:pPr>
            <w:r>
              <w:rPr>
                <w:sz w:val="20"/>
              </w:rPr>
              <w:t>PLANT SCIENCES (Q2, 77/204)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5457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PHYTOMEDICINE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0944-7113</w:t>
            </w:r>
          </w:p>
        </w:tc>
        <w:tc>
          <w:tcPr>
            <w:tcW w:w="5416" w:type="dxa"/>
          </w:tcPr>
          <w:p>
            <w:pPr>
              <w:pStyle w:val="TableParagraph"/>
              <w:spacing w:line="222" w:lineRule="exact" w:before="0"/>
              <w:ind w:right="39"/>
              <w:rPr>
                <w:sz w:val="20"/>
              </w:rPr>
            </w:pPr>
            <w:r>
              <w:rPr>
                <w:sz w:val="20"/>
              </w:rPr>
              <w:t>CHEMISTRY, MEDICINAL (Q1, 13/59); INTEGRATIVE &amp;</w:t>
            </w:r>
          </w:p>
          <w:p>
            <w:pPr>
              <w:pStyle w:val="TableParagraph"/>
              <w:spacing w:line="256" w:lineRule="auto" w:before="17"/>
              <w:ind w:right="39"/>
              <w:rPr>
                <w:sz w:val="20"/>
              </w:rPr>
            </w:pPr>
            <w:r>
              <w:rPr>
                <w:sz w:val="20"/>
              </w:rPr>
              <w:t>COMPLEMENTARY MEDICINE (Q1, 2/24); PHARMACOLOGY &amp; PHARMACY (Q2, 73/255); PLANT SCIENCES (Q1, 36/204)</w:t>
            </w:r>
          </w:p>
        </w:tc>
      </w:tr>
      <w:tr>
        <w:trPr>
          <w:trHeight w:val="290" w:hRule="exact"/>
        </w:trPr>
        <w:tc>
          <w:tcPr>
            <w:tcW w:w="660" w:type="dxa"/>
          </w:tcPr>
          <w:p>
            <w:pPr>
              <w:pStyle w:val="TableParagraph"/>
              <w:spacing w:before="2"/>
              <w:ind w:left="0" w:right="84"/>
              <w:jc w:val="right"/>
              <w:rPr>
                <w:sz w:val="22"/>
              </w:rPr>
            </w:pPr>
            <w:r>
              <w:rPr>
                <w:sz w:val="22"/>
              </w:rPr>
              <w:t>5458</w:t>
            </w:r>
          </w:p>
        </w:tc>
        <w:tc>
          <w:tcPr>
            <w:tcW w:w="3385" w:type="dxa"/>
          </w:tcPr>
          <w:p>
            <w:pPr>
              <w:pStyle w:val="TableParagraph"/>
              <w:ind w:right="-1"/>
              <w:rPr>
                <w:sz w:val="20"/>
              </w:rPr>
            </w:pPr>
            <w:r>
              <w:rPr>
                <w:sz w:val="20"/>
              </w:rPr>
              <w:t>PHYTOPARASITICA</w:t>
            </w:r>
          </w:p>
        </w:tc>
        <w:tc>
          <w:tcPr>
            <w:tcW w:w="1128" w:type="dxa"/>
          </w:tcPr>
          <w:p>
            <w:pPr>
              <w:pStyle w:val="TableParagraph"/>
              <w:ind w:left="122"/>
              <w:rPr>
                <w:sz w:val="20"/>
              </w:rPr>
            </w:pPr>
            <w:r>
              <w:rPr>
                <w:sz w:val="20"/>
              </w:rPr>
              <w:t>0334-2123</w:t>
            </w:r>
          </w:p>
        </w:tc>
        <w:tc>
          <w:tcPr>
            <w:tcW w:w="5416" w:type="dxa"/>
          </w:tcPr>
          <w:p>
            <w:pPr>
              <w:pStyle w:val="TableParagraph"/>
              <w:ind w:right="39"/>
              <w:rPr>
                <w:sz w:val="20"/>
              </w:rPr>
            </w:pPr>
            <w:r>
              <w:rPr>
                <w:sz w:val="20"/>
              </w:rPr>
              <w:t>PLANT SCIENCES (Q3, 139/204)</w:t>
            </w:r>
          </w:p>
        </w:tc>
      </w:tr>
      <w:tr>
        <w:trPr>
          <w:trHeight w:val="291" w:hRule="exact"/>
        </w:trPr>
        <w:tc>
          <w:tcPr>
            <w:tcW w:w="660" w:type="dxa"/>
          </w:tcPr>
          <w:p>
            <w:pPr>
              <w:pStyle w:val="TableParagraph"/>
              <w:spacing w:before="2"/>
              <w:ind w:left="0" w:right="84"/>
              <w:jc w:val="right"/>
              <w:rPr>
                <w:sz w:val="22"/>
              </w:rPr>
            </w:pPr>
            <w:r>
              <w:rPr>
                <w:sz w:val="22"/>
              </w:rPr>
              <w:t>5459</w:t>
            </w:r>
          </w:p>
        </w:tc>
        <w:tc>
          <w:tcPr>
            <w:tcW w:w="3385" w:type="dxa"/>
          </w:tcPr>
          <w:p>
            <w:pPr>
              <w:pStyle w:val="TableParagraph"/>
              <w:spacing w:before="14"/>
              <w:ind w:right="-1"/>
              <w:rPr>
                <w:sz w:val="20"/>
              </w:rPr>
            </w:pPr>
            <w:r>
              <w:rPr>
                <w:sz w:val="20"/>
              </w:rPr>
              <w:t>PHYTOPATHOLOGIA MEDITERRANEA</w:t>
            </w:r>
          </w:p>
        </w:tc>
        <w:tc>
          <w:tcPr>
            <w:tcW w:w="1128" w:type="dxa"/>
          </w:tcPr>
          <w:p>
            <w:pPr>
              <w:pStyle w:val="TableParagraph"/>
              <w:spacing w:before="14"/>
              <w:ind w:left="122"/>
              <w:rPr>
                <w:sz w:val="20"/>
              </w:rPr>
            </w:pPr>
            <w:r>
              <w:rPr>
                <w:sz w:val="20"/>
              </w:rPr>
              <w:t>0031-9465</w:t>
            </w:r>
          </w:p>
        </w:tc>
        <w:tc>
          <w:tcPr>
            <w:tcW w:w="5416" w:type="dxa"/>
          </w:tcPr>
          <w:p>
            <w:pPr>
              <w:pStyle w:val="TableParagraph"/>
              <w:spacing w:before="14"/>
              <w:ind w:right="39"/>
              <w:rPr>
                <w:sz w:val="20"/>
              </w:rPr>
            </w:pPr>
            <w:r>
              <w:rPr>
                <w:sz w:val="20"/>
              </w:rPr>
              <w:t>AGRONOMY (Q2, 38/81); PLANT SCIENCES (Q3, 130/204)</w:t>
            </w:r>
          </w:p>
        </w:tc>
      </w:tr>
      <w:tr>
        <w:trPr>
          <w:trHeight w:val="290" w:hRule="exact"/>
        </w:trPr>
        <w:tc>
          <w:tcPr>
            <w:tcW w:w="660" w:type="dxa"/>
          </w:tcPr>
          <w:p>
            <w:pPr>
              <w:pStyle w:val="TableParagraph"/>
              <w:spacing w:before="2"/>
              <w:ind w:left="0" w:right="84"/>
              <w:jc w:val="right"/>
              <w:rPr>
                <w:sz w:val="22"/>
              </w:rPr>
            </w:pPr>
            <w:r>
              <w:rPr>
                <w:sz w:val="22"/>
              </w:rPr>
              <w:t>5460</w:t>
            </w:r>
          </w:p>
        </w:tc>
        <w:tc>
          <w:tcPr>
            <w:tcW w:w="3385" w:type="dxa"/>
          </w:tcPr>
          <w:p>
            <w:pPr>
              <w:pStyle w:val="TableParagraph"/>
              <w:ind w:right="-1"/>
              <w:rPr>
                <w:sz w:val="20"/>
              </w:rPr>
            </w:pPr>
            <w:r>
              <w:rPr>
                <w:sz w:val="20"/>
              </w:rPr>
              <w:t>PHYTOPATHOLOGY</w:t>
            </w:r>
          </w:p>
        </w:tc>
        <w:tc>
          <w:tcPr>
            <w:tcW w:w="1128" w:type="dxa"/>
          </w:tcPr>
          <w:p>
            <w:pPr>
              <w:pStyle w:val="TableParagraph"/>
              <w:ind w:left="122"/>
              <w:rPr>
                <w:sz w:val="20"/>
              </w:rPr>
            </w:pPr>
            <w:r>
              <w:rPr>
                <w:sz w:val="20"/>
              </w:rPr>
              <w:t>0031-949X</w:t>
            </w:r>
          </w:p>
        </w:tc>
        <w:tc>
          <w:tcPr>
            <w:tcW w:w="5416" w:type="dxa"/>
          </w:tcPr>
          <w:p>
            <w:pPr>
              <w:pStyle w:val="TableParagraph"/>
              <w:ind w:right="39"/>
              <w:rPr>
                <w:sz w:val="20"/>
              </w:rPr>
            </w:pPr>
            <w:r>
              <w:rPr>
                <w:sz w:val="20"/>
              </w:rPr>
              <w:t>PLANT SCIENCES (Q1, 37/204)</w:t>
            </w:r>
          </w:p>
        </w:tc>
      </w:tr>
      <w:tr>
        <w:trPr>
          <w:trHeight w:val="290" w:hRule="exact"/>
        </w:trPr>
        <w:tc>
          <w:tcPr>
            <w:tcW w:w="660" w:type="dxa"/>
          </w:tcPr>
          <w:p>
            <w:pPr>
              <w:pStyle w:val="TableParagraph"/>
              <w:spacing w:before="2"/>
              <w:ind w:left="0" w:right="84"/>
              <w:jc w:val="right"/>
              <w:rPr>
                <w:sz w:val="22"/>
              </w:rPr>
            </w:pPr>
            <w:r>
              <w:rPr>
                <w:sz w:val="22"/>
              </w:rPr>
              <w:t>5461</w:t>
            </w:r>
          </w:p>
        </w:tc>
        <w:tc>
          <w:tcPr>
            <w:tcW w:w="3385" w:type="dxa"/>
          </w:tcPr>
          <w:p>
            <w:pPr>
              <w:pStyle w:val="TableParagraph"/>
              <w:ind w:right="-1"/>
              <w:rPr>
                <w:sz w:val="20"/>
              </w:rPr>
            </w:pPr>
            <w:r>
              <w:rPr>
                <w:sz w:val="20"/>
              </w:rPr>
              <w:t>PHYTOTAXA</w:t>
            </w:r>
          </w:p>
        </w:tc>
        <w:tc>
          <w:tcPr>
            <w:tcW w:w="1128" w:type="dxa"/>
          </w:tcPr>
          <w:p>
            <w:pPr>
              <w:pStyle w:val="TableParagraph"/>
              <w:ind w:left="122"/>
              <w:rPr>
                <w:sz w:val="20"/>
              </w:rPr>
            </w:pPr>
            <w:r>
              <w:rPr>
                <w:sz w:val="20"/>
              </w:rPr>
              <w:t>1179-3155</w:t>
            </w:r>
          </w:p>
        </w:tc>
        <w:tc>
          <w:tcPr>
            <w:tcW w:w="5416" w:type="dxa"/>
          </w:tcPr>
          <w:p>
            <w:pPr>
              <w:pStyle w:val="TableParagraph"/>
              <w:ind w:right="39"/>
              <w:rPr>
                <w:sz w:val="20"/>
              </w:rPr>
            </w:pPr>
            <w:r>
              <w:rPr>
                <w:sz w:val="20"/>
              </w:rPr>
              <w:t>PLANT SCIENCES (Q3, 105/204)</w:t>
            </w:r>
          </w:p>
        </w:tc>
      </w:tr>
      <w:tr>
        <w:trPr>
          <w:trHeight w:val="492" w:hRule="exact"/>
        </w:trPr>
        <w:tc>
          <w:tcPr>
            <w:tcW w:w="660" w:type="dxa"/>
          </w:tcPr>
          <w:p>
            <w:pPr>
              <w:pStyle w:val="TableParagraph"/>
              <w:spacing w:before="102"/>
              <w:ind w:left="0" w:right="84"/>
              <w:jc w:val="right"/>
              <w:rPr>
                <w:sz w:val="22"/>
              </w:rPr>
            </w:pPr>
            <w:r>
              <w:rPr>
                <w:sz w:val="22"/>
              </w:rPr>
              <w:t>5462</w:t>
            </w:r>
          </w:p>
        </w:tc>
        <w:tc>
          <w:tcPr>
            <w:tcW w:w="3385" w:type="dxa"/>
          </w:tcPr>
          <w:p>
            <w:pPr>
              <w:pStyle w:val="TableParagraph"/>
              <w:spacing w:before="114"/>
              <w:ind w:right="-1"/>
              <w:rPr>
                <w:sz w:val="20"/>
              </w:rPr>
            </w:pPr>
            <w:r>
              <w:rPr>
                <w:sz w:val="20"/>
              </w:rPr>
              <w:t>PHYTOTHERAPY RESEARCH</w:t>
            </w:r>
          </w:p>
        </w:tc>
        <w:tc>
          <w:tcPr>
            <w:tcW w:w="1128" w:type="dxa"/>
          </w:tcPr>
          <w:p>
            <w:pPr>
              <w:pStyle w:val="TableParagraph"/>
              <w:spacing w:before="114"/>
              <w:ind w:left="122"/>
              <w:rPr>
                <w:sz w:val="20"/>
              </w:rPr>
            </w:pPr>
            <w:r>
              <w:rPr>
                <w:sz w:val="20"/>
              </w:rPr>
              <w:t>0951-418X</w:t>
            </w:r>
          </w:p>
        </w:tc>
        <w:tc>
          <w:tcPr>
            <w:tcW w:w="5416" w:type="dxa"/>
          </w:tcPr>
          <w:p>
            <w:pPr>
              <w:pStyle w:val="TableParagraph"/>
              <w:spacing w:line="229" w:lineRule="exact" w:before="0"/>
              <w:ind w:right="39"/>
              <w:rPr>
                <w:sz w:val="20"/>
              </w:rPr>
            </w:pPr>
            <w:r>
              <w:rPr>
                <w:sz w:val="20"/>
              </w:rPr>
              <w:t>CHEMISTRY, MEDICINAL (Q2, 25/59); PHARMACOLOGY &amp;</w:t>
            </w:r>
          </w:p>
          <w:p>
            <w:pPr>
              <w:pStyle w:val="TableParagraph"/>
              <w:spacing w:before="17"/>
              <w:ind w:right="39"/>
              <w:rPr>
                <w:sz w:val="20"/>
              </w:rPr>
            </w:pPr>
            <w:r>
              <w:rPr>
                <w:sz w:val="20"/>
              </w:rPr>
              <w:t>PHARMACY (Q2, 105/255)</w:t>
            </w:r>
          </w:p>
        </w:tc>
      </w:tr>
      <w:tr>
        <w:trPr>
          <w:trHeight w:val="492" w:hRule="exact"/>
        </w:trPr>
        <w:tc>
          <w:tcPr>
            <w:tcW w:w="660" w:type="dxa"/>
          </w:tcPr>
          <w:p>
            <w:pPr>
              <w:pStyle w:val="TableParagraph"/>
              <w:spacing w:before="102"/>
              <w:ind w:left="0" w:right="84"/>
              <w:jc w:val="right"/>
              <w:rPr>
                <w:sz w:val="22"/>
              </w:rPr>
            </w:pPr>
            <w:r>
              <w:rPr>
                <w:sz w:val="22"/>
              </w:rPr>
              <w:t>5463</w:t>
            </w:r>
          </w:p>
        </w:tc>
        <w:tc>
          <w:tcPr>
            <w:tcW w:w="3385" w:type="dxa"/>
          </w:tcPr>
          <w:p>
            <w:pPr>
              <w:pStyle w:val="TableParagraph"/>
              <w:spacing w:before="114"/>
              <w:ind w:right="-1"/>
              <w:rPr>
                <w:sz w:val="20"/>
              </w:rPr>
            </w:pPr>
            <w:r>
              <w:rPr>
                <w:sz w:val="20"/>
              </w:rPr>
              <w:t>PIGMENT &amp; RESIN TECHNOLOGY</w:t>
            </w:r>
          </w:p>
        </w:tc>
        <w:tc>
          <w:tcPr>
            <w:tcW w:w="1128" w:type="dxa"/>
          </w:tcPr>
          <w:p>
            <w:pPr>
              <w:pStyle w:val="TableParagraph"/>
              <w:spacing w:before="114"/>
              <w:ind w:left="122"/>
              <w:rPr>
                <w:sz w:val="20"/>
              </w:rPr>
            </w:pPr>
            <w:r>
              <w:rPr>
                <w:sz w:val="20"/>
              </w:rPr>
              <w:t>0369-9420</w:t>
            </w:r>
          </w:p>
        </w:tc>
        <w:tc>
          <w:tcPr>
            <w:tcW w:w="5416" w:type="dxa"/>
          </w:tcPr>
          <w:p>
            <w:pPr>
              <w:pStyle w:val="TableParagraph"/>
              <w:spacing w:line="229" w:lineRule="exact" w:before="0"/>
              <w:ind w:right="39"/>
              <w:rPr>
                <w:sz w:val="20"/>
              </w:rPr>
            </w:pPr>
            <w:r>
              <w:rPr>
                <w:sz w:val="20"/>
              </w:rPr>
              <w:t>CHEMISTRY, APPLIED (Q3, 53/72); ENGINEERING, CHEMICAL (Q3,</w:t>
            </w:r>
          </w:p>
          <w:p>
            <w:pPr>
              <w:pStyle w:val="TableParagraph"/>
              <w:spacing w:before="17"/>
              <w:ind w:right="39"/>
              <w:rPr>
                <w:sz w:val="20"/>
              </w:rPr>
            </w:pPr>
            <w:r>
              <w:rPr>
                <w:sz w:val="20"/>
              </w:rPr>
              <w:t>93/135)</w:t>
            </w:r>
          </w:p>
        </w:tc>
      </w:tr>
      <w:tr>
        <w:trPr>
          <w:trHeight w:val="492" w:hRule="exact"/>
        </w:trPr>
        <w:tc>
          <w:tcPr>
            <w:tcW w:w="660" w:type="dxa"/>
          </w:tcPr>
          <w:p>
            <w:pPr>
              <w:pStyle w:val="TableParagraph"/>
              <w:spacing w:before="102"/>
              <w:ind w:left="0" w:right="84"/>
              <w:jc w:val="right"/>
              <w:rPr>
                <w:sz w:val="22"/>
              </w:rPr>
            </w:pPr>
            <w:r>
              <w:rPr>
                <w:sz w:val="22"/>
              </w:rPr>
              <w:t>5464</w:t>
            </w:r>
          </w:p>
        </w:tc>
        <w:tc>
          <w:tcPr>
            <w:tcW w:w="3385" w:type="dxa"/>
          </w:tcPr>
          <w:p>
            <w:pPr>
              <w:pStyle w:val="TableParagraph"/>
              <w:spacing w:line="229" w:lineRule="exact" w:before="0"/>
              <w:ind w:right="-1"/>
              <w:rPr>
                <w:sz w:val="20"/>
              </w:rPr>
            </w:pPr>
            <w:r>
              <w:rPr>
                <w:sz w:val="20"/>
              </w:rPr>
              <w:t>PIGMENT CELL &amp; MELANOMA</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1755-1471</w:t>
            </w:r>
          </w:p>
        </w:tc>
        <w:tc>
          <w:tcPr>
            <w:tcW w:w="5416" w:type="dxa"/>
          </w:tcPr>
          <w:p>
            <w:pPr>
              <w:pStyle w:val="TableParagraph"/>
              <w:spacing w:line="229" w:lineRule="exact" w:before="0"/>
              <w:ind w:right="39"/>
              <w:rPr>
                <w:sz w:val="20"/>
              </w:rPr>
            </w:pPr>
            <w:r>
              <w:rPr>
                <w:sz w:val="20"/>
              </w:rPr>
              <w:t>CELL BIOLOGY (Q2, 56/184); DERMATOLOGY (Q1, 3/63);</w:t>
            </w:r>
          </w:p>
          <w:p>
            <w:pPr>
              <w:pStyle w:val="TableParagraph"/>
              <w:spacing w:before="17"/>
              <w:ind w:right="39"/>
              <w:rPr>
                <w:sz w:val="20"/>
              </w:rPr>
            </w:pPr>
            <w:r>
              <w:rPr>
                <w:sz w:val="20"/>
              </w:rPr>
              <w:t>ONCOLOGY (Q1, 38/211)</w:t>
            </w:r>
          </w:p>
        </w:tc>
      </w:tr>
      <w:tr>
        <w:trPr>
          <w:trHeight w:val="290" w:hRule="exact"/>
        </w:trPr>
        <w:tc>
          <w:tcPr>
            <w:tcW w:w="660" w:type="dxa"/>
          </w:tcPr>
          <w:p>
            <w:pPr>
              <w:pStyle w:val="TableParagraph"/>
              <w:spacing w:before="2"/>
              <w:ind w:left="0" w:right="84"/>
              <w:jc w:val="right"/>
              <w:rPr>
                <w:sz w:val="22"/>
              </w:rPr>
            </w:pPr>
            <w:r>
              <w:rPr>
                <w:sz w:val="22"/>
              </w:rPr>
              <w:t>5465</w:t>
            </w:r>
          </w:p>
        </w:tc>
        <w:tc>
          <w:tcPr>
            <w:tcW w:w="3385" w:type="dxa"/>
          </w:tcPr>
          <w:p>
            <w:pPr>
              <w:pStyle w:val="TableParagraph"/>
              <w:ind w:right="-1"/>
              <w:rPr>
                <w:sz w:val="20"/>
              </w:rPr>
            </w:pPr>
            <w:r>
              <w:rPr>
                <w:sz w:val="20"/>
              </w:rPr>
              <w:t>PITUITARY</w:t>
            </w:r>
          </w:p>
        </w:tc>
        <w:tc>
          <w:tcPr>
            <w:tcW w:w="1128" w:type="dxa"/>
          </w:tcPr>
          <w:p>
            <w:pPr>
              <w:pStyle w:val="TableParagraph"/>
              <w:ind w:left="122"/>
              <w:rPr>
                <w:sz w:val="20"/>
              </w:rPr>
            </w:pPr>
            <w:r>
              <w:rPr>
                <w:sz w:val="20"/>
              </w:rPr>
              <w:t>1386-341X</w:t>
            </w:r>
          </w:p>
        </w:tc>
        <w:tc>
          <w:tcPr>
            <w:tcW w:w="5416" w:type="dxa"/>
          </w:tcPr>
          <w:p>
            <w:pPr>
              <w:pStyle w:val="TableParagraph"/>
              <w:ind w:right="39"/>
              <w:rPr>
                <w:sz w:val="20"/>
              </w:rPr>
            </w:pPr>
            <w:r>
              <w:rPr>
                <w:sz w:val="20"/>
              </w:rPr>
              <w:t>ENDOCRINOLOGY &amp; METABOLISM (Q2, 57/128)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5466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PLACENTA</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0143-4004</w:t>
            </w:r>
          </w:p>
        </w:tc>
        <w:tc>
          <w:tcPr>
            <w:tcW w:w="5416" w:type="dxa"/>
          </w:tcPr>
          <w:p>
            <w:pPr>
              <w:pStyle w:val="TableParagraph"/>
              <w:spacing w:line="256" w:lineRule="auto" w:before="107"/>
              <w:ind w:right="39"/>
              <w:rPr>
                <w:sz w:val="20"/>
              </w:rPr>
            </w:pPr>
            <w:r>
              <w:rPr>
                <w:sz w:val="20"/>
              </w:rPr>
              <w:t>DEVELOPMENTAL BIOLOGY (Q2, 18/41); OBSTETRICS &amp; GYNECOLOGY (Q1, 16/79); REPRODUCTIVE BIOLOGY (Q2, 10/30)</w:t>
            </w:r>
          </w:p>
        </w:tc>
      </w:tr>
      <w:tr>
        <w:trPr>
          <w:trHeight w:val="291" w:hRule="exact"/>
        </w:trPr>
        <w:tc>
          <w:tcPr>
            <w:tcW w:w="660" w:type="dxa"/>
            <w:tcBorders>
              <w:bottom w:val="single" w:sz="8" w:space="0" w:color="000000"/>
            </w:tcBorders>
          </w:tcPr>
          <w:p>
            <w:pPr>
              <w:pStyle w:val="TableParagraph"/>
              <w:spacing w:before="2"/>
              <w:ind w:left="0" w:right="84"/>
              <w:jc w:val="right"/>
              <w:rPr>
                <w:sz w:val="22"/>
              </w:rPr>
            </w:pPr>
            <w:r>
              <w:rPr>
                <w:sz w:val="22"/>
              </w:rPr>
              <w:t>5467</w:t>
            </w:r>
          </w:p>
        </w:tc>
        <w:tc>
          <w:tcPr>
            <w:tcW w:w="3385" w:type="dxa"/>
            <w:tcBorders>
              <w:bottom w:val="single" w:sz="8" w:space="0" w:color="000000"/>
            </w:tcBorders>
          </w:tcPr>
          <w:p>
            <w:pPr>
              <w:pStyle w:val="TableParagraph"/>
              <w:ind w:right="-1"/>
              <w:rPr>
                <w:sz w:val="20"/>
              </w:rPr>
            </w:pPr>
            <w:r>
              <w:rPr>
                <w:sz w:val="20"/>
              </w:rPr>
              <w:t>PLANETARY AND SPACE SCIENCE</w:t>
            </w:r>
          </w:p>
        </w:tc>
        <w:tc>
          <w:tcPr>
            <w:tcW w:w="1128" w:type="dxa"/>
            <w:tcBorders>
              <w:bottom w:val="single" w:sz="8" w:space="0" w:color="000000"/>
            </w:tcBorders>
          </w:tcPr>
          <w:p>
            <w:pPr>
              <w:pStyle w:val="TableParagraph"/>
              <w:ind w:left="122"/>
              <w:rPr>
                <w:sz w:val="20"/>
              </w:rPr>
            </w:pPr>
            <w:r>
              <w:rPr>
                <w:sz w:val="20"/>
              </w:rPr>
              <w:t>0032-0633</w:t>
            </w:r>
          </w:p>
        </w:tc>
        <w:tc>
          <w:tcPr>
            <w:tcW w:w="5416" w:type="dxa"/>
            <w:tcBorders>
              <w:bottom w:val="single" w:sz="8" w:space="0" w:color="000000"/>
            </w:tcBorders>
          </w:tcPr>
          <w:p>
            <w:pPr>
              <w:pStyle w:val="TableParagraph"/>
              <w:ind w:right="39"/>
              <w:rPr>
                <w:sz w:val="20"/>
              </w:rPr>
            </w:pPr>
            <w:r>
              <w:rPr>
                <w:sz w:val="20"/>
              </w:rPr>
              <w:t>ASTRONOMY &amp; ASTROPHYSICS (Q3, 31/60)</w:t>
            </w:r>
          </w:p>
        </w:tc>
      </w:tr>
      <w:tr>
        <w:trPr>
          <w:trHeight w:val="291" w:hRule="exact"/>
        </w:trPr>
        <w:tc>
          <w:tcPr>
            <w:tcW w:w="660" w:type="dxa"/>
            <w:tcBorders>
              <w:top w:val="single" w:sz="8" w:space="0" w:color="000000"/>
            </w:tcBorders>
          </w:tcPr>
          <w:p>
            <w:pPr>
              <w:pStyle w:val="TableParagraph"/>
              <w:spacing w:before="2"/>
              <w:ind w:left="0" w:right="84"/>
              <w:jc w:val="right"/>
              <w:rPr>
                <w:sz w:val="22"/>
              </w:rPr>
            </w:pPr>
            <w:r>
              <w:rPr>
                <w:sz w:val="22"/>
              </w:rPr>
              <w:t>5468</w:t>
            </w:r>
          </w:p>
        </w:tc>
        <w:tc>
          <w:tcPr>
            <w:tcW w:w="3385" w:type="dxa"/>
            <w:tcBorders>
              <w:top w:val="single" w:sz="8" w:space="0" w:color="000000"/>
            </w:tcBorders>
          </w:tcPr>
          <w:p>
            <w:pPr>
              <w:pStyle w:val="TableParagraph"/>
              <w:ind w:right="-1"/>
              <w:rPr>
                <w:sz w:val="20"/>
              </w:rPr>
            </w:pPr>
            <w:r>
              <w:rPr>
                <w:sz w:val="20"/>
              </w:rPr>
              <w:t>PLANT AND CELL PHYSIOLOGY</w:t>
            </w:r>
          </w:p>
        </w:tc>
        <w:tc>
          <w:tcPr>
            <w:tcW w:w="1128" w:type="dxa"/>
            <w:tcBorders>
              <w:top w:val="single" w:sz="8" w:space="0" w:color="000000"/>
            </w:tcBorders>
          </w:tcPr>
          <w:p>
            <w:pPr>
              <w:pStyle w:val="TableParagraph"/>
              <w:ind w:left="122"/>
              <w:rPr>
                <w:sz w:val="20"/>
              </w:rPr>
            </w:pPr>
            <w:r>
              <w:rPr>
                <w:sz w:val="20"/>
              </w:rPr>
              <w:t>0032-0781</w:t>
            </w:r>
          </w:p>
        </w:tc>
        <w:tc>
          <w:tcPr>
            <w:tcW w:w="5416" w:type="dxa"/>
            <w:tcBorders>
              <w:top w:val="single" w:sz="8" w:space="0" w:color="000000"/>
            </w:tcBorders>
          </w:tcPr>
          <w:p>
            <w:pPr>
              <w:pStyle w:val="TableParagraph"/>
              <w:ind w:right="39"/>
              <w:rPr>
                <w:sz w:val="20"/>
              </w:rPr>
            </w:pPr>
            <w:r>
              <w:rPr>
                <w:sz w:val="20"/>
              </w:rPr>
              <w:t>CELL BIOLOGY (Q2, 52/184); PLANT SCIENCES (Q1, 15/204)</w:t>
            </w:r>
          </w:p>
        </w:tc>
      </w:tr>
      <w:tr>
        <w:trPr>
          <w:trHeight w:val="492" w:hRule="exact"/>
        </w:trPr>
        <w:tc>
          <w:tcPr>
            <w:tcW w:w="660" w:type="dxa"/>
          </w:tcPr>
          <w:p>
            <w:pPr>
              <w:pStyle w:val="TableParagraph"/>
              <w:spacing w:before="102"/>
              <w:ind w:left="0" w:right="84"/>
              <w:jc w:val="right"/>
              <w:rPr>
                <w:sz w:val="22"/>
              </w:rPr>
            </w:pPr>
            <w:r>
              <w:rPr>
                <w:sz w:val="22"/>
              </w:rPr>
              <w:t>5469</w:t>
            </w:r>
          </w:p>
        </w:tc>
        <w:tc>
          <w:tcPr>
            <w:tcW w:w="3385" w:type="dxa"/>
          </w:tcPr>
          <w:p>
            <w:pPr>
              <w:pStyle w:val="TableParagraph"/>
              <w:spacing w:before="114"/>
              <w:ind w:right="-1"/>
              <w:rPr>
                <w:sz w:val="20"/>
              </w:rPr>
            </w:pPr>
            <w:r>
              <w:rPr>
                <w:sz w:val="20"/>
              </w:rPr>
              <w:t>PLANT AND SOIL</w:t>
            </w:r>
          </w:p>
        </w:tc>
        <w:tc>
          <w:tcPr>
            <w:tcW w:w="1128" w:type="dxa"/>
          </w:tcPr>
          <w:p>
            <w:pPr>
              <w:pStyle w:val="TableParagraph"/>
              <w:spacing w:before="114"/>
              <w:ind w:left="122"/>
              <w:rPr>
                <w:sz w:val="20"/>
              </w:rPr>
            </w:pPr>
            <w:r>
              <w:rPr>
                <w:sz w:val="20"/>
              </w:rPr>
              <w:t>0032-079X</w:t>
            </w:r>
          </w:p>
        </w:tc>
        <w:tc>
          <w:tcPr>
            <w:tcW w:w="5416" w:type="dxa"/>
          </w:tcPr>
          <w:p>
            <w:pPr>
              <w:pStyle w:val="TableParagraph"/>
              <w:spacing w:line="229" w:lineRule="exact" w:before="0"/>
              <w:ind w:right="39"/>
              <w:rPr>
                <w:sz w:val="20"/>
              </w:rPr>
            </w:pPr>
            <w:r>
              <w:rPr>
                <w:sz w:val="20"/>
              </w:rPr>
              <w:t>AGRONOMY (Q1, 8/81); PLANT SCIENCES (Q1, 42/204); SOIL</w:t>
            </w:r>
          </w:p>
          <w:p>
            <w:pPr>
              <w:pStyle w:val="TableParagraph"/>
              <w:spacing w:before="17"/>
              <w:ind w:right="39"/>
              <w:rPr>
                <w:sz w:val="20"/>
              </w:rPr>
            </w:pPr>
            <w:r>
              <w:rPr>
                <w:sz w:val="20"/>
              </w:rPr>
              <w:t>SCIENCE (Q1, 4/34)</w:t>
            </w:r>
          </w:p>
        </w:tc>
      </w:tr>
      <w:tr>
        <w:trPr>
          <w:trHeight w:val="290" w:hRule="exact"/>
        </w:trPr>
        <w:tc>
          <w:tcPr>
            <w:tcW w:w="660" w:type="dxa"/>
          </w:tcPr>
          <w:p>
            <w:pPr>
              <w:pStyle w:val="TableParagraph"/>
              <w:spacing w:before="2"/>
              <w:ind w:left="0" w:right="84"/>
              <w:jc w:val="right"/>
              <w:rPr>
                <w:sz w:val="22"/>
              </w:rPr>
            </w:pPr>
            <w:r>
              <w:rPr>
                <w:sz w:val="22"/>
              </w:rPr>
              <w:t>5470</w:t>
            </w:r>
          </w:p>
        </w:tc>
        <w:tc>
          <w:tcPr>
            <w:tcW w:w="3385" w:type="dxa"/>
          </w:tcPr>
          <w:p>
            <w:pPr>
              <w:pStyle w:val="TableParagraph"/>
              <w:ind w:right="-1"/>
              <w:rPr>
                <w:sz w:val="20"/>
              </w:rPr>
            </w:pPr>
            <w:r>
              <w:rPr>
                <w:sz w:val="20"/>
              </w:rPr>
              <w:t>PLANT BIOLOGY</w:t>
            </w:r>
          </w:p>
        </w:tc>
        <w:tc>
          <w:tcPr>
            <w:tcW w:w="1128" w:type="dxa"/>
          </w:tcPr>
          <w:p>
            <w:pPr>
              <w:pStyle w:val="TableParagraph"/>
              <w:ind w:left="122"/>
              <w:rPr>
                <w:sz w:val="20"/>
              </w:rPr>
            </w:pPr>
            <w:r>
              <w:rPr>
                <w:sz w:val="20"/>
              </w:rPr>
              <w:t>1435-8603</w:t>
            </w:r>
          </w:p>
        </w:tc>
        <w:tc>
          <w:tcPr>
            <w:tcW w:w="5416" w:type="dxa"/>
          </w:tcPr>
          <w:p>
            <w:pPr>
              <w:pStyle w:val="TableParagraph"/>
              <w:ind w:right="39"/>
              <w:rPr>
                <w:sz w:val="20"/>
              </w:rPr>
            </w:pPr>
            <w:r>
              <w:rPr>
                <w:sz w:val="20"/>
              </w:rPr>
              <w:t>PLANT SCIENCES (Q1, 48/204)</w:t>
            </w:r>
          </w:p>
        </w:tc>
      </w:tr>
      <w:tr>
        <w:trPr>
          <w:trHeight w:val="290" w:hRule="exact"/>
        </w:trPr>
        <w:tc>
          <w:tcPr>
            <w:tcW w:w="660" w:type="dxa"/>
          </w:tcPr>
          <w:p>
            <w:pPr>
              <w:pStyle w:val="TableParagraph"/>
              <w:spacing w:before="2"/>
              <w:ind w:left="0" w:right="84"/>
              <w:jc w:val="right"/>
              <w:rPr>
                <w:sz w:val="22"/>
              </w:rPr>
            </w:pPr>
            <w:r>
              <w:rPr>
                <w:sz w:val="22"/>
              </w:rPr>
              <w:t>5471</w:t>
            </w:r>
          </w:p>
        </w:tc>
        <w:tc>
          <w:tcPr>
            <w:tcW w:w="3385" w:type="dxa"/>
          </w:tcPr>
          <w:p>
            <w:pPr>
              <w:pStyle w:val="TableParagraph"/>
              <w:ind w:right="-1"/>
              <w:rPr>
                <w:sz w:val="20"/>
              </w:rPr>
            </w:pPr>
            <w:r>
              <w:rPr>
                <w:sz w:val="20"/>
              </w:rPr>
              <w:t>PLANT BIOSYSTEMS</w:t>
            </w:r>
          </w:p>
        </w:tc>
        <w:tc>
          <w:tcPr>
            <w:tcW w:w="1128" w:type="dxa"/>
          </w:tcPr>
          <w:p>
            <w:pPr>
              <w:pStyle w:val="TableParagraph"/>
              <w:ind w:left="122"/>
              <w:rPr>
                <w:sz w:val="20"/>
              </w:rPr>
            </w:pPr>
            <w:r>
              <w:rPr>
                <w:sz w:val="20"/>
              </w:rPr>
              <w:t>1126-3504</w:t>
            </w:r>
          </w:p>
        </w:tc>
        <w:tc>
          <w:tcPr>
            <w:tcW w:w="5416" w:type="dxa"/>
          </w:tcPr>
          <w:p>
            <w:pPr>
              <w:pStyle w:val="TableParagraph"/>
              <w:ind w:right="39"/>
              <w:rPr>
                <w:sz w:val="20"/>
              </w:rPr>
            </w:pPr>
            <w:r>
              <w:rPr>
                <w:sz w:val="20"/>
              </w:rPr>
              <w:t>PLANT SCIENCES (Q2, 67/204)</w:t>
            </w:r>
          </w:p>
        </w:tc>
      </w:tr>
      <w:tr>
        <w:trPr>
          <w:trHeight w:val="290" w:hRule="exact"/>
        </w:trPr>
        <w:tc>
          <w:tcPr>
            <w:tcW w:w="660" w:type="dxa"/>
          </w:tcPr>
          <w:p>
            <w:pPr>
              <w:pStyle w:val="TableParagraph"/>
              <w:spacing w:before="2"/>
              <w:ind w:left="0" w:right="84"/>
              <w:jc w:val="right"/>
              <w:rPr>
                <w:sz w:val="22"/>
              </w:rPr>
            </w:pPr>
            <w:r>
              <w:rPr>
                <w:sz w:val="22"/>
              </w:rPr>
              <w:t>5472</w:t>
            </w:r>
          </w:p>
        </w:tc>
        <w:tc>
          <w:tcPr>
            <w:tcW w:w="3385" w:type="dxa"/>
          </w:tcPr>
          <w:p>
            <w:pPr>
              <w:pStyle w:val="TableParagraph"/>
              <w:ind w:right="-1"/>
              <w:rPr>
                <w:sz w:val="20"/>
              </w:rPr>
            </w:pPr>
            <w:r>
              <w:rPr>
                <w:sz w:val="20"/>
              </w:rPr>
              <w:t>PLANT BIOTECHNOLOGY</w:t>
            </w:r>
          </w:p>
        </w:tc>
        <w:tc>
          <w:tcPr>
            <w:tcW w:w="1128" w:type="dxa"/>
          </w:tcPr>
          <w:p>
            <w:pPr>
              <w:pStyle w:val="TableParagraph"/>
              <w:ind w:left="122"/>
              <w:rPr>
                <w:sz w:val="20"/>
              </w:rPr>
            </w:pPr>
            <w:r>
              <w:rPr>
                <w:sz w:val="20"/>
              </w:rPr>
              <w:t>1342-4580</w:t>
            </w:r>
          </w:p>
        </w:tc>
        <w:tc>
          <w:tcPr>
            <w:tcW w:w="5416" w:type="dxa"/>
          </w:tcPr>
          <w:p>
            <w:pPr>
              <w:pStyle w:val="TableParagraph"/>
              <w:ind w:right="39"/>
              <w:rPr>
                <w:sz w:val="20"/>
              </w:rPr>
            </w:pPr>
            <w:r>
              <w:rPr>
                <w:sz w:val="20"/>
              </w:rPr>
              <w:t>PLANT SCIENCES (Q3, 140/204)</w:t>
            </w:r>
          </w:p>
        </w:tc>
      </w:tr>
      <w:tr>
        <w:trPr>
          <w:trHeight w:val="492" w:hRule="exact"/>
        </w:trPr>
        <w:tc>
          <w:tcPr>
            <w:tcW w:w="660" w:type="dxa"/>
          </w:tcPr>
          <w:p>
            <w:pPr>
              <w:pStyle w:val="TableParagraph"/>
              <w:spacing w:before="102"/>
              <w:ind w:left="0" w:right="84"/>
              <w:jc w:val="right"/>
              <w:rPr>
                <w:sz w:val="22"/>
              </w:rPr>
            </w:pPr>
            <w:r>
              <w:rPr>
                <w:sz w:val="22"/>
              </w:rPr>
              <w:t>5473</w:t>
            </w:r>
          </w:p>
        </w:tc>
        <w:tc>
          <w:tcPr>
            <w:tcW w:w="3385" w:type="dxa"/>
          </w:tcPr>
          <w:p>
            <w:pPr>
              <w:pStyle w:val="TableParagraph"/>
              <w:spacing w:before="114"/>
              <w:ind w:right="-1"/>
              <w:rPr>
                <w:sz w:val="20"/>
              </w:rPr>
            </w:pPr>
            <w:r>
              <w:rPr>
                <w:sz w:val="20"/>
              </w:rPr>
              <w:t>PLANT BIOTECHNOLOGY JOURNAL</w:t>
            </w:r>
          </w:p>
        </w:tc>
        <w:tc>
          <w:tcPr>
            <w:tcW w:w="1128" w:type="dxa"/>
          </w:tcPr>
          <w:p>
            <w:pPr>
              <w:pStyle w:val="TableParagraph"/>
              <w:spacing w:before="114"/>
              <w:ind w:left="122"/>
              <w:rPr>
                <w:sz w:val="20"/>
              </w:rPr>
            </w:pPr>
            <w:r>
              <w:rPr>
                <w:sz w:val="20"/>
              </w:rPr>
              <w:t>1467-7644</w:t>
            </w:r>
          </w:p>
        </w:tc>
        <w:tc>
          <w:tcPr>
            <w:tcW w:w="5416" w:type="dxa"/>
          </w:tcPr>
          <w:p>
            <w:pPr>
              <w:pStyle w:val="TableParagraph"/>
              <w:spacing w:line="229" w:lineRule="exact" w:before="0"/>
              <w:ind w:right="39"/>
              <w:rPr>
                <w:sz w:val="20"/>
              </w:rPr>
            </w:pPr>
            <w:r>
              <w:rPr>
                <w:sz w:val="20"/>
              </w:rPr>
              <w:t>BIOTECHNOLOGY &amp; APPLIED MICROBIOLOGY (Q1, 15/163);</w:t>
            </w:r>
          </w:p>
          <w:p>
            <w:pPr>
              <w:pStyle w:val="TableParagraph"/>
              <w:spacing w:before="17"/>
              <w:ind w:right="39"/>
              <w:rPr>
                <w:sz w:val="20"/>
              </w:rPr>
            </w:pPr>
            <w:r>
              <w:rPr>
                <w:sz w:val="20"/>
              </w:rPr>
              <w:t>PLANT SCIENCES (Q1, 11/204)</w:t>
            </w:r>
          </w:p>
        </w:tc>
      </w:tr>
      <w:tr>
        <w:trPr>
          <w:trHeight w:val="290" w:hRule="exact"/>
        </w:trPr>
        <w:tc>
          <w:tcPr>
            <w:tcW w:w="660" w:type="dxa"/>
          </w:tcPr>
          <w:p>
            <w:pPr>
              <w:pStyle w:val="TableParagraph"/>
              <w:spacing w:before="2"/>
              <w:ind w:left="0" w:right="84"/>
              <w:jc w:val="right"/>
              <w:rPr>
                <w:sz w:val="22"/>
              </w:rPr>
            </w:pPr>
            <w:r>
              <w:rPr>
                <w:sz w:val="22"/>
              </w:rPr>
              <w:t>5474</w:t>
            </w:r>
          </w:p>
        </w:tc>
        <w:tc>
          <w:tcPr>
            <w:tcW w:w="3385" w:type="dxa"/>
          </w:tcPr>
          <w:p>
            <w:pPr>
              <w:pStyle w:val="TableParagraph"/>
              <w:ind w:right="-1"/>
              <w:rPr>
                <w:sz w:val="20"/>
              </w:rPr>
            </w:pPr>
            <w:r>
              <w:rPr>
                <w:sz w:val="20"/>
              </w:rPr>
              <w:t>PLANT BIOTECHNOLOGY REPORTS</w:t>
            </w:r>
          </w:p>
        </w:tc>
        <w:tc>
          <w:tcPr>
            <w:tcW w:w="1128" w:type="dxa"/>
          </w:tcPr>
          <w:p>
            <w:pPr>
              <w:pStyle w:val="TableParagraph"/>
              <w:ind w:left="122"/>
              <w:rPr>
                <w:sz w:val="20"/>
              </w:rPr>
            </w:pPr>
            <w:r>
              <w:rPr>
                <w:sz w:val="20"/>
              </w:rPr>
              <w:t>1863-5466</w:t>
            </w:r>
          </w:p>
        </w:tc>
        <w:tc>
          <w:tcPr>
            <w:tcW w:w="5416" w:type="dxa"/>
          </w:tcPr>
          <w:p>
            <w:pPr>
              <w:pStyle w:val="TableParagraph"/>
              <w:ind w:right="39"/>
              <w:rPr>
                <w:sz w:val="20"/>
              </w:rPr>
            </w:pPr>
            <w:r>
              <w:rPr>
                <w:sz w:val="20"/>
              </w:rPr>
              <w:t>PLANT SCIENCES (Q3, 117/204)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5475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PLANT BREEDING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0179-9541</w:t>
            </w:r>
          </w:p>
        </w:tc>
        <w:tc>
          <w:tcPr>
            <w:tcW w:w="5416" w:type="dxa"/>
          </w:tcPr>
          <w:p>
            <w:pPr>
              <w:pStyle w:val="TableParagraph"/>
              <w:spacing w:line="256" w:lineRule="auto" w:before="107"/>
              <w:ind w:right="39"/>
              <w:rPr>
                <w:sz w:val="20"/>
              </w:rPr>
            </w:pPr>
            <w:r>
              <w:rPr>
                <w:sz w:val="20"/>
              </w:rPr>
              <w:t>AGRONOMY (Q2, 22/81); BIOTECHNOLOGY &amp; APPLIED MICROBIOLOGY (Q3, 105/163); PLANT SCIENCES (Q2, 84/204)</w:t>
            </w:r>
          </w:p>
        </w:tc>
      </w:tr>
      <w:tr>
        <w:trPr>
          <w:trHeight w:val="492" w:hRule="exact"/>
        </w:trPr>
        <w:tc>
          <w:tcPr>
            <w:tcW w:w="660" w:type="dxa"/>
          </w:tcPr>
          <w:p>
            <w:pPr>
              <w:pStyle w:val="TableParagraph"/>
              <w:spacing w:before="103"/>
              <w:ind w:left="0" w:right="84"/>
              <w:jc w:val="right"/>
              <w:rPr>
                <w:sz w:val="22"/>
              </w:rPr>
            </w:pPr>
            <w:r>
              <w:rPr>
                <w:sz w:val="22"/>
              </w:rPr>
              <w:t>5476</w:t>
            </w:r>
          </w:p>
        </w:tc>
        <w:tc>
          <w:tcPr>
            <w:tcW w:w="3385" w:type="dxa"/>
          </w:tcPr>
          <w:p>
            <w:pPr>
              <w:pStyle w:val="TableParagraph"/>
              <w:spacing w:before="115"/>
              <w:ind w:right="-1"/>
              <w:rPr>
                <w:sz w:val="20"/>
              </w:rPr>
            </w:pPr>
            <w:r>
              <w:rPr>
                <w:sz w:val="20"/>
              </w:rPr>
              <w:t>PLANT CELL</w:t>
            </w:r>
          </w:p>
        </w:tc>
        <w:tc>
          <w:tcPr>
            <w:tcW w:w="1128" w:type="dxa"/>
          </w:tcPr>
          <w:p>
            <w:pPr>
              <w:pStyle w:val="TableParagraph"/>
              <w:spacing w:before="115"/>
              <w:ind w:left="122"/>
              <w:rPr>
                <w:sz w:val="20"/>
              </w:rPr>
            </w:pPr>
            <w:r>
              <w:rPr>
                <w:sz w:val="20"/>
              </w:rPr>
              <w:t>1040-4651</w:t>
            </w:r>
          </w:p>
        </w:tc>
        <w:tc>
          <w:tcPr>
            <w:tcW w:w="5416" w:type="dxa"/>
          </w:tcPr>
          <w:p>
            <w:pPr>
              <w:pStyle w:val="TableParagraph"/>
              <w:spacing w:line="229" w:lineRule="exact" w:before="0"/>
              <w:ind w:right="39"/>
              <w:rPr>
                <w:sz w:val="20"/>
              </w:rPr>
            </w:pPr>
            <w:r>
              <w:rPr>
                <w:sz w:val="20"/>
              </w:rPr>
              <w:t>BIOCHEMISTRY &amp; MOLECULAR BIOLOGY (Q1, 18/290); CELL</w:t>
            </w:r>
          </w:p>
          <w:p>
            <w:pPr>
              <w:pStyle w:val="TableParagraph"/>
              <w:spacing w:before="18"/>
              <w:ind w:right="39"/>
              <w:rPr>
                <w:sz w:val="20"/>
              </w:rPr>
            </w:pPr>
            <w:r>
              <w:rPr>
                <w:sz w:val="20"/>
              </w:rPr>
              <w:t>BIOLOGY (Q1, 22/184); PLANT SCIENCES (Q1, 4/204)</w:t>
            </w:r>
          </w:p>
        </w:tc>
      </w:tr>
      <w:tr>
        <w:trPr>
          <w:trHeight w:val="290" w:hRule="exact"/>
        </w:trPr>
        <w:tc>
          <w:tcPr>
            <w:tcW w:w="660" w:type="dxa"/>
          </w:tcPr>
          <w:p>
            <w:pPr>
              <w:pStyle w:val="TableParagraph"/>
              <w:spacing w:before="2"/>
              <w:ind w:left="0" w:right="84"/>
              <w:jc w:val="right"/>
              <w:rPr>
                <w:sz w:val="22"/>
              </w:rPr>
            </w:pPr>
            <w:r>
              <w:rPr>
                <w:sz w:val="22"/>
              </w:rPr>
              <w:t>5477</w:t>
            </w:r>
          </w:p>
        </w:tc>
        <w:tc>
          <w:tcPr>
            <w:tcW w:w="3385" w:type="dxa"/>
          </w:tcPr>
          <w:p>
            <w:pPr>
              <w:pStyle w:val="TableParagraph"/>
              <w:ind w:right="-1"/>
              <w:rPr>
                <w:sz w:val="20"/>
              </w:rPr>
            </w:pPr>
            <w:r>
              <w:rPr>
                <w:sz w:val="20"/>
              </w:rPr>
              <w:t>PLANT CELL AND ENVIRONMENT</w:t>
            </w:r>
          </w:p>
        </w:tc>
        <w:tc>
          <w:tcPr>
            <w:tcW w:w="1128" w:type="dxa"/>
          </w:tcPr>
          <w:p>
            <w:pPr>
              <w:pStyle w:val="TableParagraph"/>
              <w:ind w:left="122"/>
              <w:rPr>
                <w:sz w:val="20"/>
              </w:rPr>
            </w:pPr>
            <w:r>
              <w:rPr>
                <w:sz w:val="20"/>
              </w:rPr>
              <w:t>0140-7791</w:t>
            </w:r>
          </w:p>
        </w:tc>
        <w:tc>
          <w:tcPr>
            <w:tcW w:w="5416" w:type="dxa"/>
          </w:tcPr>
          <w:p>
            <w:pPr>
              <w:pStyle w:val="TableParagraph"/>
              <w:ind w:right="39"/>
              <w:rPr>
                <w:sz w:val="20"/>
              </w:rPr>
            </w:pPr>
            <w:r>
              <w:rPr>
                <w:sz w:val="20"/>
              </w:rPr>
              <w:t>PLANT SCIENCES (Q1, 7/204)</w:t>
            </w:r>
          </w:p>
        </w:tc>
      </w:tr>
      <w:tr>
        <w:trPr>
          <w:trHeight w:val="290" w:hRule="exact"/>
        </w:trPr>
        <w:tc>
          <w:tcPr>
            <w:tcW w:w="660" w:type="dxa"/>
          </w:tcPr>
          <w:p>
            <w:pPr>
              <w:pStyle w:val="TableParagraph"/>
              <w:spacing w:before="2"/>
              <w:ind w:left="0" w:right="84"/>
              <w:jc w:val="right"/>
              <w:rPr>
                <w:sz w:val="22"/>
              </w:rPr>
            </w:pPr>
            <w:r>
              <w:rPr>
                <w:sz w:val="22"/>
              </w:rPr>
              <w:t>5478</w:t>
            </w:r>
          </w:p>
        </w:tc>
        <w:tc>
          <w:tcPr>
            <w:tcW w:w="3385" w:type="dxa"/>
          </w:tcPr>
          <w:p>
            <w:pPr>
              <w:pStyle w:val="TableParagraph"/>
              <w:ind w:right="-1"/>
              <w:rPr>
                <w:sz w:val="20"/>
              </w:rPr>
            </w:pPr>
            <w:r>
              <w:rPr>
                <w:sz w:val="20"/>
              </w:rPr>
              <w:t>PLANT CELL REPORTS</w:t>
            </w:r>
          </w:p>
        </w:tc>
        <w:tc>
          <w:tcPr>
            <w:tcW w:w="1128" w:type="dxa"/>
          </w:tcPr>
          <w:p>
            <w:pPr>
              <w:pStyle w:val="TableParagraph"/>
              <w:ind w:left="122"/>
              <w:rPr>
                <w:sz w:val="20"/>
              </w:rPr>
            </w:pPr>
            <w:r>
              <w:rPr>
                <w:sz w:val="20"/>
              </w:rPr>
              <w:t>0721-7714</w:t>
            </w:r>
          </w:p>
        </w:tc>
        <w:tc>
          <w:tcPr>
            <w:tcW w:w="5416" w:type="dxa"/>
          </w:tcPr>
          <w:p>
            <w:pPr>
              <w:pStyle w:val="TableParagraph"/>
              <w:ind w:right="39"/>
              <w:rPr>
                <w:sz w:val="20"/>
              </w:rPr>
            </w:pPr>
            <w:r>
              <w:rPr>
                <w:sz w:val="20"/>
              </w:rPr>
              <w:t>PLANT SCIENCES (Q1, 39/204)</w:t>
            </w:r>
          </w:p>
        </w:tc>
      </w:tr>
      <w:tr>
        <w:trPr>
          <w:trHeight w:val="492" w:hRule="exact"/>
        </w:trPr>
        <w:tc>
          <w:tcPr>
            <w:tcW w:w="660" w:type="dxa"/>
          </w:tcPr>
          <w:p>
            <w:pPr>
              <w:pStyle w:val="TableParagraph"/>
              <w:spacing w:before="102"/>
              <w:ind w:left="0" w:right="84"/>
              <w:jc w:val="right"/>
              <w:rPr>
                <w:sz w:val="22"/>
              </w:rPr>
            </w:pPr>
            <w:r>
              <w:rPr>
                <w:sz w:val="22"/>
              </w:rPr>
              <w:t>5479</w:t>
            </w:r>
          </w:p>
        </w:tc>
        <w:tc>
          <w:tcPr>
            <w:tcW w:w="3385" w:type="dxa"/>
          </w:tcPr>
          <w:p>
            <w:pPr>
              <w:pStyle w:val="TableParagraph"/>
              <w:spacing w:line="229" w:lineRule="exact" w:before="0"/>
              <w:ind w:right="-1"/>
              <w:rPr>
                <w:sz w:val="20"/>
              </w:rPr>
            </w:pPr>
            <w:r>
              <w:rPr>
                <w:sz w:val="20"/>
              </w:rPr>
              <w:t>PLANT CELL TISSUE AND ORGAN</w:t>
            </w:r>
          </w:p>
          <w:p>
            <w:pPr>
              <w:pStyle w:val="TableParagraph"/>
              <w:spacing w:before="17"/>
              <w:ind w:right="-1"/>
              <w:rPr>
                <w:sz w:val="20"/>
              </w:rPr>
            </w:pPr>
            <w:r>
              <w:rPr>
                <w:sz w:val="20"/>
              </w:rPr>
              <w:t>CULTURE</w:t>
            </w:r>
          </w:p>
        </w:tc>
        <w:tc>
          <w:tcPr>
            <w:tcW w:w="1128" w:type="dxa"/>
          </w:tcPr>
          <w:p>
            <w:pPr>
              <w:pStyle w:val="TableParagraph"/>
              <w:spacing w:before="114"/>
              <w:ind w:left="122"/>
              <w:rPr>
                <w:sz w:val="20"/>
              </w:rPr>
            </w:pPr>
            <w:r>
              <w:rPr>
                <w:sz w:val="20"/>
              </w:rPr>
              <w:t>0167-6857</w:t>
            </w:r>
          </w:p>
        </w:tc>
        <w:tc>
          <w:tcPr>
            <w:tcW w:w="5416" w:type="dxa"/>
          </w:tcPr>
          <w:p>
            <w:pPr>
              <w:pStyle w:val="TableParagraph"/>
              <w:spacing w:line="229" w:lineRule="exact" w:before="0"/>
              <w:ind w:right="39"/>
              <w:rPr>
                <w:sz w:val="20"/>
              </w:rPr>
            </w:pPr>
            <w:r>
              <w:rPr>
                <w:sz w:val="20"/>
              </w:rPr>
              <w:t>BIOTECHNOLOGY &amp; APPLIED MICROBIOLOGY (Q3, 82/163);</w:t>
            </w:r>
          </w:p>
          <w:p>
            <w:pPr>
              <w:pStyle w:val="TableParagraph"/>
              <w:spacing w:before="17"/>
              <w:ind w:right="39"/>
              <w:rPr>
                <w:sz w:val="20"/>
              </w:rPr>
            </w:pPr>
            <w:r>
              <w:rPr>
                <w:sz w:val="20"/>
              </w:rPr>
              <w:t>PLANT SCIENCES (Q2, 61/204)</w:t>
            </w:r>
          </w:p>
        </w:tc>
      </w:tr>
      <w:tr>
        <w:trPr>
          <w:trHeight w:val="290" w:hRule="exact"/>
        </w:trPr>
        <w:tc>
          <w:tcPr>
            <w:tcW w:w="660" w:type="dxa"/>
          </w:tcPr>
          <w:p>
            <w:pPr>
              <w:pStyle w:val="TableParagraph"/>
              <w:spacing w:before="2"/>
              <w:ind w:left="0" w:right="84"/>
              <w:jc w:val="right"/>
              <w:rPr>
                <w:sz w:val="22"/>
              </w:rPr>
            </w:pPr>
            <w:r>
              <w:rPr>
                <w:sz w:val="22"/>
              </w:rPr>
              <w:t>5480</w:t>
            </w:r>
          </w:p>
        </w:tc>
        <w:tc>
          <w:tcPr>
            <w:tcW w:w="3385" w:type="dxa"/>
          </w:tcPr>
          <w:p>
            <w:pPr>
              <w:pStyle w:val="TableParagraph"/>
              <w:ind w:right="-1"/>
              <w:rPr>
                <w:sz w:val="20"/>
              </w:rPr>
            </w:pPr>
            <w:r>
              <w:rPr>
                <w:sz w:val="20"/>
              </w:rPr>
              <w:t>PLANT DISEASE</w:t>
            </w:r>
          </w:p>
        </w:tc>
        <w:tc>
          <w:tcPr>
            <w:tcW w:w="1128" w:type="dxa"/>
          </w:tcPr>
          <w:p>
            <w:pPr>
              <w:pStyle w:val="TableParagraph"/>
              <w:ind w:left="122"/>
              <w:rPr>
                <w:sz w:val="20"/>
              </w:rPr>
            </w:pPr>
            <w:r>
              <w:rPr>
                <w:sz w:val="20"/>
              </w:rPr>
              <w:t>0191-2917</w:t>
            </w:r>
          </w:p>
        </w:tc>
        <w:tc>
          <w:tcPr>
            <w:tcW w:w="5416" w:type="dxa"/>
          </w:tcPr>
          <w:p>
            <w:pPr>
              <w:pStyle w:val="TableParagraph"/>
              <w:ind w:right="39"/>
              <w:rPr>
                <w:sz w:val="20"/>
              </w:rPr>
            </w:pPr>
            <w:r>
              <w:rPr>
                <w:sz w:val="20"/>
              </w:rPr>
              <w:t>PLANT SCIENCES (Q1, 40/204)</w:t>
            </w:r>
          </w:p>
        </w:tc>
      </w:tr>
      <w:tr>
        <w:trPr>
          <w:trHeight w:val="492" w:hRule="exact"/>
        </w:trPr>
        <w:tc>
          <w:tcPr>
            <w:tcW w:w="660" w:type="dxa"/>
          </w:tcPr>
          <w:p>
            <w:pPr>
              <w:pStyle w:val="TableParagraph"/>
              <w:spacing w:before="102"/>
              <w:ind w:left="0" w:right="84"/>
              <w:jc w:val="right"/>
              <w:rPr>
                <w:sz w:val="22"/>
              </w:rPr>
            </w:pPr>
            <w:r>
              <w:rPr>
                <w:sz w:val="22"/>
              </w:rPr>
              <w:t>5481</w:t>
            </w:r>
          </w:p>
        </w:tc>
        <w:tc>
          <w:tcPr>
            <w:tcW w:w="3385" w:type="dxa"/>
          </w:tcPr>
          <w:p>
            <w:pPr>
              <w:pStyle w:val="TableParagraph"/>
              <w:spacing w:before="114"/>
              <w:ind w:right="-1"/>
              <w:rPr>
                <w:sz w:val="20"/>
              </w:rPr>
            </w:pPr>
            <w:r>
              <w:rPr>
                <w:sz w:val="20"/>
              </w:rPr>
              <w:t>PLANT ECOLOGY</w:t>
            </w:r>
          </w:p>
        </w:tc>
        <w:tc>
          <w:tcPr>
            <w:tcW w:w="1128" w:type="dxa"/>
          </w:tcPr>
          <w:p>
            <w:pPr>
              <w:pStyle w:val="TableParagraph"/>
              <w:spacing w:before="114"/>
              <w:ind w:left="122"/>
              <w:rPr>
                <w:sz w:val="20"/>
              </w:rPr>
            </w:pPr>
            <w:r>
              <w:rPr>
                <w:sz w:val="20"/>
              </w:rPr>
              <w:t>1385-0237</w:t>
            </w:r>
          </w:p>
        </w:tc>
        <w:tc>
          <w:tcPr>
            <w:tcW w:w="5416" w:type="dxa"/>
          </w:tcPr>
          <w:p>
            <w:pPr>
              <w:pStyle w:val="TableParagraph"/>
              <w:spacing w:line="229" w:lineRule="exact" w:before="0"/>
              <w:ind w:right="39"/>
              <w:rPr>
                <w:sz w:val="20"/>
              </w:rPr>
            </w:pPr>
            <w:r>
              <w:rPr>
                <w:sz w:val="20"/>
              </w:rPr>
              <w:t>ECOLOGY (Q3, 93/145); FORESTRY (Q2, 22/65); PLANT SCIENCES</w:t>
            </w:r>
          </w:p>
          <w:p>
            <w:pPr>
              <w:pStyle w:val="TableParagraph"/>
              <w:spacing w:before="17"/>
              <w:ind w:right="39"/>
              <w:rPr>
                <w:sz w:val="20"/>
              </w:rPr>
            </w:pPr>
            <w:r>
              <w:rPr>
                <w:sz w:val="20"/>
              </w:rPr>
              <w:t>(Q2, 92/204)</w:t>
            </w:r>
          </w:p>
        </w:tc>
      </w:tr>
      <w:tr>
        <w:trPr>
          <w:trHeight w:val="290" w:hRule="exact"/>
        </w:trPr>
        <w:tc>
          <w:tcPr>
            <w:tcW w:w="660" w:type="dxa"/>
          </w:tcPr>
          <w:p>
            <w:pPr>
              <w:pStyle w:val="TableParagraph"/>
              <w:spacing w:before="2"/>
              <w:ind w:left="0" w:right="84"/>
              <w:jc w:val="right"/>
              <w:rPr>
                <w:sz w:val="22"/>
              </w:rPr>
            </w:pPr>
            <w:r>
              <w:rPr>
                <w:sz w:val="22"/>
              </w:rPr>
              <w:t>5482</w:t>
            </w:r>
          </w:p>
        </w:tc>
        <w:tc>
          <w:tcPr>
            <w:tcW w:w="3385" w:type="dxa"/>
          </w:tcPr>
          <w:p>
            <w:pPr>
              <w:pStyle w:val="TableParagraph"/>
              <w:ind w:right="-1"/>
              <w:rPr>
                <w:sz w:val="20"/>
              </w:rPr>
            </w:pPr>
            <w:r>
              <w:rPr>
                <w:sz w:val="20"/>
              </w:rPr>
              <w:t>PLANT ECOLOGY &amp; DIVERSITY</w:t>
            </w:r>
          </w:p>
        </w:tc>
        <w:tc>
          <w:tcPr>
            <w:tcW w:w="1128" w:type="dxa"/>
          </w:tcPr>
          <w:p>
            <w:pPr>
              <w:pStyle w:val="TableParagraph"/>
              <w:ind w:left="122"/>
              <w:rPr>
                <w:sz w:val="20"/>
              </w:rPr>
            </w:pPr>
            <w:r>
              <w:rPr>
                <w:sz w:val="20"/>
              </w:rPr>
              <w:t>1755-0874</w:t>
            </w:r>
          </w:p>
        </w:tc>
        <w:tc>
          <w:tcPr>
            <w:tcW w:w="5416" w:type="dxa"/>
          </w:tcPr>
          <w:p>
            <w:pPr>
              <w:pStyle w:val="TableParagraph"/>
              <w:ind w:right="39"/>
              <w:rPr>
                <w:sz w:val="20"/>
              </w:rPr>
            </w:pPr>
            <w:r>
              <w:rPr>
                <w:sz w:val="20"/>
              </w:rPr>
              <w:t>PLANT SCIENCES (Q2, 76/204)</w:t>
            </w:r>
          </w:p>
        </w:tc>
      </w:tr>
      <w:tr>
        <w:trPr>
          <w:trHeight w:val="290" w:hRule="exact"/>
        </w:trPr>
        <w:tc>
          <w:tcPr>
            <w:tcW w:w="660" w:type="dxa"/>
          </w:tcPr>
          <w:p>
            <w:pPr>
              <w:pStyle w:val="TableParagraph"/>
              <w:spacing w:before="2"/>
              <w:ind w:left="0" w:right="84"/>
              <w:jc w:val="right"/>
              <w:rPr>
                <w:sz w:val="22"/>
              </w:rPr>
            </w:pPr>
            <w:r>
              <w:rPr>
                <w:sz w:val="22"/>
              </w:rPr>
              <w:t>5483</w:t>
            </w:r>
          </w:p>
        </w:tc>
        <w:tc>
          <w:tcPr>
            <w:tcW w:w="3385" w:type="dxa"/>
          </w:tcPr>
          <w:p>
            <w:pPr>
              <w:pStyle w:val="TableParagraph"/>
              <w:ind w:right="-1"/>
              <w:rPr>
                <w:sz w:val="20"/>
              </w:rPr>
            </w:pPr>
            <w:r>
              <w:rPr>
                <w:sz w:val="20"/>
              </w:rPr>
              <w:t>PLANT ECOLOGY AND EVOLUTION</w:t>
            </w:r>
          </w:p>
        </w:tc>
        <w:tc>
          <w:tcPr>
            <w:tcW w:w="1128" w:type="dxa"/>
          </w:tcPr>
          <w:p>
            <w:pPr>
              <w:pStyle w:val="TableParagraph"/>
              <w:ind w:left="122"/>
              <w:rPr>
                <w:sz w:val="20"/>
              </w:rPr>
            </w:pPr>
            <w:r>
              <w:rPr>
                <w:sz w:val="20"/>
              </w:rPr>
              <w:t>2032-3913</w:t>
            </w:r>
          </w:p>
        </w:tc>
        <w:tc>
          <w:tcPr>
            <w:tcW w:w="5416" w:type="dxa"/>
          </w:tcPr>
          <w:p>
            <w:pPr>
              <w:pStyle w:val="TableParagraph"/>
              <w:ind w:right="39"/>
              <w:rPr>
                <w:sz w:val="20"/>
              </w:rPr>
            </w:pPr>
            <w:r>
              <w:rPr>
                <w:sz w:val="20"/>
              </w:rPr>
              <w:t>PLANT SCIENCES (Q3, 127/204)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5484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PLANT FOODS FOR HUMAN NUTRITION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0921-9668</w:t>
            </w:r>
          </w:p>
        </w:tc>
        <w:tc>
          <w:tcPr>
            <w:tcW w:w="5416" w:type="dxa"/>
          </w:tcPr>
          <w:p>
            <w:pPr>
              <w:pStyle w:val="TableParagraph"/>
              <w:spacing w:line="222" w:lineRule="exact" w:before="0"/>
              <w:ind w:right="-7"/>
              <w:rPr>
                <w:sz w:val="20"/>
              </w:rPr>
            </w:pPr>
            <w:r>
              <w:rPr>
                <w:sz w:val="20"/>
              </w:rPr>
              <w:t>CHEMISTRY, APPLIED (Q2, 21/72); FOOD SCIENCE &amp; TECHNOLOGY</w:t>
            </w:r>
          </w:p>
          <w:p>
            <w:pPr>
              <w:pStyle w:val="TableParagraph"/>
              <w:spacing w:line="256" w:lineRule="auto" w:before="17"/>
              <w:ind w:right="39"/>
              <w:rPr>
                <w:sz w:val="20"/>
              </w:rPr>
            </w:pPr>
            <w:r>
              <w:rPr>
                <w:sz w:val="20"/>
              </w:rPr>
              <w:t>(Q2, 35/123); NUTRITION &amp; DIETETICS (Q3, 50/77); PLANT SCIENCES (Q2, 64/204)</w:t>
            </w:r>
          </w:p>
        </w:tc>
      </w:tr>
      <w:tr>
        <w:trPr>
          <w:trHeight w:val="493" w:hRule="exact"/>
        </w:trPr>
        <w:tc>
          <w:tcPr>
            <w:tcW w:w="660" w:type="dxa"/>
          </w:tcPr>
          <w:p>
            <w:pPr>
              <w:pStyle w:val="TableParagraph"/>
              <w:spacing w:before="103"/>
              <w:ind w:left="0" w:right="84"/>
              <w:jc w:val="right"/>
              <w:rPr>
                <w:sz w:val="22"/>
              </w:rPr>
            </w:pPr>
            <w:r>
              <w:rPr>
                <w:sz w:val="22"/>
              </w:rPr>
              <w:t>5485</w:t>
            </w:r>
          </w:p>
        </w:tc>
        <w:tc>
          <w:tcPr>
            <w:tcW w:w="3385" w:type="dxa"/>
          </w:tcPr>
          <w:p>
            <w:pPr>
              <w:pStyle w:val="TableParagraph"/>
              <w:spacing w:before="115"/>
              <w:ind w:right="-1"/>
              <w:rPr>
                <w:sz w:val="20"/>
              </w:rPr>
            </w:pPr>
            <w:r>
              <w:rPr>
                <w:sz w:val="20"/>
              </w:rPr>
              <w:t>PLANT GENOME</w:t>
            </w:r>
          </w:p>
        </w:tc>
        <w:tc>
          <w:tcPr>
            <w:tcW w:w="1128" w:type="dxa"/>
          </w:tcPr>
          <w:p>
            <w:pPr>
              <w:pStyle w:val="TableParagraph"/>
              <w:spacing w:before="115"/>
              <w:ind w:left="122"/>
              <w:rPr>
                <w:sz w:val="20"/>
              </w:rPr>
            </w:pPr>
            <w:r>
              <w:rPr>
                <w:sz w:val="20"/>
              </w:rPr>
              <w:t>1940-3372</w:t>
            </w:r>
          </w:p>
        </w:tc>
        <w:tc>
          <w:tcPr>
            <w:tcW w:w="5416" w:type="dxa"/>
          </w:tcPr>
          <w:p>
            <w:pPr>
              <w:pStyle w:val="TableParagraph"/>
              <w:spacing w:line="230" w:lineRule="exact" w:before="0"/>
              <w:ind w:right="39"/>
              <w:rPr>
                <w:sz w:val="20"/>
              </w:rPr>
            </w:pPr>
            <w:r>
              <w:rPr>
                <w:sz w:val="20"/>
              </w:rPr>
              <w:t>GENETICS &amp; HEREDITY (Q1, 41/167); PLANT SCIENCES (Q1,</w:t>
            </w:r>
          </w:p>
          <w:p>
            <w:pPr>
              <w:pStyle w:val="TableParagraph"/>
              <w:spacing w:before="17"/>
              <w:ind w:right="39"/>
              <w:rPr>
                <w:sz w:val="20"/>
              </w:rPr>
            </w:pPr>
            <w:r>
              <w:rPr>
                <w:sz w:val="20"/>
              </w:rPr>
              <w:t>21/204)</w:t>
            </w:r>
          </w:p>
        </w:tc>
      </w:tr>
      <w:tr>
        <w:trPr>
          <w:trHeight w:val="290" w:hRule="exact"/>
        </w:trPr>
        <w:tc>
          <w:tcPr>
            <w:tcW w:w="660" w:type="dxa"/>
          </w:tcPr>
          <w:p>
            <w:pPr>
              <w:pStyle w:val="TableParagraph"/>
              <w:spacing w:before="2"/>
              <w:ind w:left="0" w:right="84"/>
              <w:jc w:val="right"/>
              <w:rPr>
                <w:sz w:val="22"/>
              </w:rPr>
            </w:pPr>
            <w:r>
              <w:rPr>
                <w:sz w:val="22"/>
              </w:rPr>
              <w:t>5486</w:t>
            </w:r>
          </w:p>
        </w:tc>
        <w:tc>
          <w:tcPr>
            <w:tcW w:w="3385" w:type="dxa"/>
          </w:tcPr>
          <w:p>
            <w:pPr>
              <w:pStyle w:val="TableParagraph"/>
              <w:ind w:right="-1"/>
              <w:rPr>
                <w:sz w:val="20"/>
              </w:rPr>
            </w:pPr>
            <w:r>
              <w:rPr>
                <w:sz w:val="20"/>
              </w:rPr>
              <w:t>PLANT GROWTH REGULATION</w:t>
            </w:r>
          </w:p>
        </w:tc>
        <w:tc>
          <w:tcPr>
            <w:tcW w:w="1128" w:type="dxa"/>
          </w:tcPr>
          <w:p>
            <w:pPr>
              <w:pStyle w:val="TableParagraph"/>
              <w:ind w:left="122"/>
              <w:rPr>
                <w:sz w:val="20"/>
              </w:rPr>
            </w:pPr>
            <w:r>
              <w:rPr>
                <w:sz w:val="20"/>
              </w:rPr>
              <w:t>0167-6903</w:t>
            </w:r>
          </w:p>
        </w:tc>
        <w:tc>
          <w:tcPr>
            <w:tcW w:w="5416" w:type="dxa"/>
          </w:tcPr>
          <w:p>
            <w:pPr>
              <w:pStyle w:val="TableParagraph"/>
              <w:ind w:right="39"/>
              <w:rPr>
                <w:sz w:val="20"/>
              </w:rPr>
            </w:pPr>
            <w:r>
              <w:rPr>
                <w:sz w:val="20"/>
              </w:rPr>
              <w:t>PLANT SCIENCES (Q2, 80/204)</w:t>
            </w:r>
          </w:p>
        </w:tc>
      </w:tr>
      <w:tr>
        <w:trPr>
          <w:trHeight w:val="290" w:hRule="exact"/>
        </w:trPr>
        <w:tc>
          <w:tcPr>
            <w:tcW w:w="660" w:type="dxa"/>
          </w:tcPr>
          <w:p>
            <w:pPr>
              <w:pStyle w:val="TableParagraph"/>
              <w:spacing w:before="2"/>
              <w:ind w:left="0" w:right="84"/>
              <w:jc w:val="right"/>
              <w:rPr>
                <w:sz w:val="22"/>
              </w:rPr>
            </w:pPr>
            <w:r>
              <w:rPr>
                <w:sz w:val="22"/>
              </w:rPr>
              <w:t>5487</w:t>
            </w:r>
          </w:p>
        </w:tc>
        <w:tc>
          <w:tcPr>
            <w:tcW w:w="3385" w:type="dxa"/>
          </w:tcPr>
          <w:p>
            <w:pPr>
              <w:pStyle w:val="TableParagraph"/>
              <w:ind w:right="-1"/>
              <w:rPr>
                <w:sz w:val="20"/>
              </w:rPr>
            </w:pPr>
            <w:r>
              <w:rPr>
                <w:sz w:val="20"/>
              </w:rPr>
              <w:t>PLANT JOURNAL</w:t>
            </w:r>
          </w:p>
        </w:tc>
        <w:tc>
          <w:tcPr>
            <w:tcW w:w="1128" w:type="dxa"/>
          </w:tcPr>
          <w:p>
            <w:pPr>
              <w:pStyle w:val="TableParagraph"/>
              <w:ind w:left="122"/>
              <w:rPr>
                <w:sz w:val="20"/>
              </w:rPr>
            </w:pPr>
            <w:r>
              <w:rPr>
                <w:sz w:val="20"/>
              </w:rPr>
              <w:t>0960-7412</w:t>
            </w:r>
          </w:p>
        </w:tc>
        <w:tc>
          <w:tcPr>
            <w:tcW w:w="5416" w:type="dxa"/>
          </w:tcPr>
          <w:p>
            <w:pPr>
              <w:pStyle w:val="TableParagraph"/>
              <w:ind w:right="39"/>
              <w:rPr>
                <w:sz w:val="20"/>
              </w:rPr>
            </w:pPr>
            <w:r>
              <w:rPr>
                <w:sz w:val="20"/>
              </w:rPr>
              <w:t>PLANT SCIENCES (Q1, 10/204)</w:t>
            </w:r>
          </w:p>
        </w:tc>
      </w:tr>
      <w:tr>
        <w:trPr>
          <w:trHeight w:val="492" w:hRule="exact"/>
        </w:trPr>
        <w:tc>
          <w:tcPr>
            <w:tcW w:w="660" w:type="dxa"/>
          </w:tcPr>
          <w:p>
            <w:pPr>
              <w:pStyle w:val="TableParagraph"/>
              <w:spacing w:before="102"/>
              <w:ind w:left="0" w:right="84"/>
              <w:jc w:val="right"/>
              <w:rPr>
                <w:sz w:val="22"/>
              </w:rPr>
            </w:pPr>
            <w:r>
              <w:rPr>
                <w:sz w:val="22"/>
              </w:rPr>
              <w:t>5488</w:t>
            </w:r>
          </w:p>
        </w:tc>
        <w:tc>
          <w:tcPr>
            <w:tcW w:w="3385" w:type="dxa"/>
          </w:tcPr>
          <w:p>
            <w:pPr>
              <w:pStyle w:val="TableParagraph"/>
              <w:spacing w:before="114"/>
              <w:ind w:right="-1"/>
              <w:rPr>
                <w:sz w:val="20"/>
              </w:rPr>
            </w:pPr>
            <w:r>
              <w:rPr>
                <w:sz w:val="20"/>
              </w:rPr>
              <w:t>PLANT METHODS</w:t>
            </w:r>
          </w:p>
        </w:tc>
        <w:tc>
          <w:tcPr>
            <w:tcW w:w="1128" w:type="dxa"/>
          </w:tcPr>
          <w:p>
            <w:pPr>
              <w:pStyle w:val="TableParagraph"/>
              <w:spacing w:before="114"/>
              <w:ind w:left="122"/>
              <w:rPr>
                <w:sz w:val="20"/>
              </w:rPr>
            </w:pPr>
            <w:r>
              <w:rPr>
                <w:sz w:val="20"/>
              </w:rPr>
              <w:t>1746-4811</w:t>
            </w:r>
          </w:p>
        </w:tc>
        <w:tc>
          <w:tcPr>
            <w:tcW w:w="5416" w:type="dxa"/>
          </w:tcPr>
          <w:p>
            <w:pPr>
              <w:pStyle w:val="TableParagraph"/>
              <w:spacing w:line="229" w:lineRule="exact" w:before="0"/>
              <w:ind w:right="-4"/>
              <w:rPr>
                <w:sz w:val="20"/>
              </w:rPr>
            </w:pPr>
            <w:r>
              <w:rPr>
                <w:sz w:val="20"/>
              </w:rPr>
              <w:t>BIOCHEMICAL RESEARCH METHODS (Q2, 23/79); PLANT SCIENCES</w:t>
            </w:r>
          </w:p>
          <w:p>
            <w:pPr>
              <w:pStyle w:val="TableParagraph"/>
              <w:spacing w:before="17"/>
              <w:ind w:right="39"/>
              <w:rPr>
                <w:sz w:val="20"/>
              </w:rPr>
            </w:pPr>
            <w:r>
              <w:rPr>
                <w:sz w:val="20"/>
              </w:rPr>
              <w:t>(Q1, 38/204)</w:t>
            </w:r>
          </w:p>
        </w:tc>
      </w:tr>
      <w:tr>
        <w:trPr>
          <w:trHeight w:val="492" w:hRule="exact"/>
        </w:trPr>
        <w:tc>
          <w:tcPr>
            <w:tcW w:w="660" w:type="dxa"/>
          </w:tcPr>
          <w:p>
            <w:pPr>
              <w:pStyle w:val="TableParagraph"/>
              <w:spacing w:before="102"/>
              <w:ind w:left="0" w:right="84"/>
              <w:jc w:val="right"/>
              <w:rPr>
                <w:sz w:val="22"/>
              </w:rPr>
            </w:pPr>
            <w:r>
              <w:rPr>
                <w:sz w:val="22"/>
              </w:rPr>
              <w:t>5489</w:t>
            </w:r>
          </w:p>
        </w:tc>
        <w:tc>
          <w:tcPr>
            <w:tcW w:w="3385" w:type="dxa"/>
          </w:tcPr>
          <w:p>
            <w:pPr>
              <w:pStyle w:val="TableParagraph"/>
              <w:spacing w:before="114"/>
              <w:ind w:right="-1"/>
              <w:rPr>
                <w:sz w:val="20"/>
              </w:rPr>
            </w:pPr>
            <w:r>
              <w:rPr>
                <w:sz w:val="20"/>
              </w:rPr>
              <w:t>PLANT MOLECULAR BIOLOGY</w:t>
            </w:r>
          </w:p>
        </w:tc>
        <w:tc>
          <w:tcPr>
            <w:tcW w:w="1128" w:type="dxa"/>
          </w:tcPr>
          <w:p>
            <w:pPr>
              <w:pStyle w:val="TableParagraph"/>
              <w:spacing w:before="114"/>
              <w:ind w:left="122"/>
              <w:rPr>
                <w:sz w:val="20"/>
              </w:rPr>
            </w:pPr>
            <w:r>
              <w:rPr>
                <w:sz w:val="20"/>
              </w:rPr>
              <w:t>0167-4412</w:t>
            </w:r>
          </w:p>
        </w:tc>
        <w:tc>
          <w:tcPr>
            <w:tcW w:w="5416" w:type="dxa"/>
          </w:tcPr>
          <w:p>
            <w:pPr>
              <w:pStyle w:val="TableParagraph"/>
              <w:spacing w:line="229" w:lineRule="exact" w:before="0"/>
              <w:ind w:right="39"/>
              <w:rPr>
                <w:sz w:val="20"/>
              </w:rPr>
            </w:pPr>
            <w:r>
              <w:rPr>
                <w:sz w:val="20"/>
              </w:rPr>
              <w:t>BIOCHEMISTRY &amp; MOLECULAR BIOLOGY (Q2, 73/290); PLANT</w:t>
            </w:r>
          </w:p>
          <w:p>
            <w:pPr>
              <w:pStyle w:val="TableParagraph"/>
              <w:spacing w:before="17"/>
              <w:ind w:right="39"/>
              <w:rPr>
                <w:sz w:val="20"/>
              </w:rPr>
            </w:pPr>
            <w:r>
              <w:rPr>
                <w:sz w:val="20"/>
              </w:rPr>
              <w:t>SCIENCES (Q1, 17/204)</w:t>
            </w:r>
          </w:p>
        </w:tc>
      </w:tr>
      <w:tr>
        <w:trPr>
          <w:trHeight w:val="492" w:hRule="exact"/>
        </w:trPr>
        <w:tc>
          <w:tcPr>
            <w:tcW w:w="660" w:type="dxa"/>
          </w:tcPr>
          <w:p>
            <w:pPr>
              <w:pStyle w:val="TableParagraph"/>
              <w:spacing w:before="102"/>
              <w:ind w:left="0" w:right="84"/>
              <w:jc w:val="right"/>
              <w:rPr>
                <w:sz w:val="22"/>
              </w:rPr>
            </w:pPr>
            <w:r>
              <w:rPr>
                <w:sz w:val="22"/>
              </w:rPr>
              <w:t>5490</w:t>
            </w:r>
          </w:p>
        </w:tc>
        <w:tc>
          <w:tcPr>
            <w:tcW w:w="3385" w:type="dxa"/>
          </w:tcPr>
          <w:p>
            <w:pPr>
              <w:pStyle w:val="TableParagraph"/>
              <w:spacing w:before="114"/>
              <w:ind w:right="-1"/>
              <w:rPr>
                <w:sz w:val="20"/>
              </w:rPr>
            </w:pPr>
            <w:r>
              <w:rPr>
                <w:sz w:val="20"/>
              </w:rPr>
              <w:t>PLANT MOLECULAR BIOLOGY REPORTER</w:t>
            </w:r>
          </w:p>
        </w:tc>
        <w:tc>
          <w:tcPr>
            <w:tcW w:w="1128" w:type="dxa"/>
          </w:tcPr>
          <w:p>
            <w:pPr>
              <w:pStyle w:val="TableParagraph"/>
              <w:spacing w:before="114"/>
              <w:ind w:left="122"/>
              <w:rPr>
                <w:sz w:val="20"/>
              </w:rPr>
            </w:pPr>
            <w:r>
              <w:rPr>
                <w:sz w:val="20"/>
              </w:rPr>
              <w:t>0735-9640</w:t>
            </w:r>
          </w:p>
        </w:tc>
        <w:tc>
          <w:tcPr>
            <w:tcW w:w="5416" w:type="dxa"/>
          </w:tcPr>
          <w:p>
            <w:pPr>
              <w:pStyle w:val="TableParagraph"/>
              <w:spacing w:before="114"/>
              <w:ind w:right="39"/>
              <w:rPr>
                <w:sz w:val="20"/>
              </w:rPr>
            </w:pPr>
            <w:r>
              <w:rPr>
                <w:sz w:val="20"/>
              </w:rPr>
              <w:t>PLANT SCIENCES (Q2, 81/204)</w:t>
            </w:r>
          </w:p>
        </w:tc>
      </w:tr>
      <w:tr>
        <w:trPr>
          <w:trHeight w:val="290" w:hRule="exact"/>
        </w:trPr>
        <w:tc>
          <w:tcPr>
            <w:tcW w:w="660" w:type="dxa"/>
          </w:tcPr>
          <w:p>
            <w:pPr>
              <w:pStyle w:val="TableParagraph"/>
              <w:spacing w:before="1"/>
              <w:ind w:left="0" w:right="84"/>
              <w:jc w:val="right"/>
              <w:rPr>
                <w:sz w:val="22"/>
              </w:rPr>
            </w:pPr>
            <w:r>
              <w:rPr>
                <w:sz w:val="22"/>
              </w:rPr>
              <w:t>5491</w:t>
            </w:r>
          </w:p>
        </w:tc>
        <w:tc>
          <w:tcPr>
            <w:tcW w:w="3385" w:type="dxa"/>
          </w:tcPr>
          <w:p>
            <w:pPr>
              <w:pStyle w:val="TableParagraph"/>
              <w:ind w:right="-1"/>
              <w:rPr>
                <w:sz w:val="20"/>
              </w:rPr>
            </w:pPr>
            <w:r>
              <w:rPr>
                <w:sz w:val="20"/>
              </w:rPr>
              <w:t>PLANT PATHOLOGY</w:t>
            </w:r>
          </w:p>
        </w:tc>
        <w:tc>
          <w:tcPr>
            <w:tcW w:w="1128" w:type="dxa"/>
          </w:tcPr>
          <w:p>
            <w:pPr>
              <w:pStyle w:val="TableParagraph"/>
              <w:ind w:left="122"/>
              <w:rPr>
                <w:sz w:val="20"/>
              </w:rPr>
            </w:pPr>
            <w:r>
              <w:rPr>
                <w:sz w:val="20"/>
              </w:rPr>
              <w:t>0032-0862</w:t>
            </w:r>
          </w:p>
        </w:tc>
        <w:tc>
          <w:tcPr>
            <w:tcW w:w="5416" w:type="dxa"/>
          </w:tcPr>
          <w:p>
            <w:pPr>
              <w:pStyle w:val="TableParagraph"/>
              <w:ind w:right="39"/>
              <w:rPr>
                <w:sz w:val="20"/>
              </w:rPr>
            </w:pPr>
            <w:r>
              <w:rPr>
                <w:sz w:val="20"/>
              </w:rPr>
              <w:t>AGRONOMY (Q1, 17/81); PLANT SCIENCES (Q2, 63/204)</w:t>
            </w:r>
          </w:p>
        </w:tc>
      </w:tr>
      <w:tr>
        <w:trPr>
          <w:trHeight w:val="492" w:hRule="exact"/>
        </w:trPr>
        <w:tc>
          <w:tcPr>
            <w:tcW w:w="660" w:type="dxa"/>
          </w:tcPr>
          <w:p>
            <w:pPr>
              <w:pStyle w:val="TableParagraph"/>
              <w:spacing w:before="102"/>
              <w:ind w:left="0" w:right="84"/>
              <w:jc w:val="right"/>
              <w:rPr>
                <w:sz w:val="22"/>
              </w:rPr>
            </w:pPr>
            <w:r>
              <w:rPr>
                <w:sz w:val="22"/>
              </w:rPr>
              <w:t>5492</w:t>
            </w:r>
          </w:p>
        </w:tc>
        <w:tc>
          <w:tcPr>
            <w:tcW w:w="3385" w:type="dxa"/>
          </w:tcPr>
          <w:p>
            <w:pPr>
              <w:pStyle w:val="TableParagraph"/>
              <w:spacing w:before="114"/>
              <w:ind w:right="-1"/>
              <w:rPr>
                <w:sz w:val="20"/>
              </w:rPr>
            </w:pPr>
            <w:r>
              <w:rPr>
                <w:sz w:val="20"/>
              </w:rPr>
              <w:t>PLANT PATHOLOGY JOURNAL</w:t>
            </w:r>
          </w:p>
        </w:tc>
        <w:tc>
          <w:tcPr>
            <w:tcW w:w="1128" w:type="dxa"/>
          </w:tcPr>
          <w:p>
            <w:pPr>
              <w:pStyle w:val="TableParagraph"/>
              <w:spacing w:before="114"/>
              <w:ind w:left="122"/>
              <w:rPr>
                <w:sz w:val="20"/>
              </w:rPr>
            </w:pPr>
            <w:r>
              <w:rPr>
                <w:sz w:val="20"/>
              </w:rPr>
              <w:t>1598-2254</w:t>
            </w:r>
          </w:p>
        </w:tc>
        <w:tc>
          <w:tcPr>
            <w:tcW w:w="5416" w:type="dxa"/>
          </w:tcPr>
          <w:p>
            <w:pPr>
              <w:pStyle w:val="TableParagraph"/>
              <w:spacing w:line="229" w:lineRule="exact" w:before="0"/>
              <w:ind w:right="-5"/>
              <w:rPr>
                <w:sz w:val="20"/>
              </w:rPr>
            </w:pPr>
            <w:r>
              <w:rPr>
                <w:sz w:val="20"/>
              </w:rPr>
              <w:t>AGRICULTURE, MULTIDISCIPLINARY (Q2, 25/56); PLANT SCIENCES</w:t>
            </w:r>
          </w:p>
          <w:p>
            <w:pPr>
              <w:pStyle w:val="TableParagraph"/>
              <w:spacing w:before="17"/>
              <w:ind w:right="39"/>
              <w:rPr>
                <w:sz w:val="20"/>
              </w:rPr>
            </w:pPr>
            <w:r>
              <w:rPr>
                <w:sz w:val="20"/>
              </w:rPr>
              <w:t>(Q3, 151/204)</w:t>
            </w:r>
          </w:p>
        </w:tc>
      </w:tr>
      <w:tr>
        <w:trPr>
          <w:trHeight w:val="291" w:hRule="exact"/>
        </w:trPr>
        <w:tc>
          <w:tcPr>
            <w:tcW w:w="660" w:type="dxa"/>
          </w:tcPr>
          <w:p>
            <w:pPr>
              <w:pStyle w:val="TableParagraph"/>
              <w:spacing w:before="2"/>
              <w:ind w:left="0" w:right="84"/>
              <w:jc w:val="right"/>
              <w:rPr>
                <w:sz w:val="22"/>
              </w:rPr>
            </w:pPr>
            <w:r>
              <w:rPr>
                <w:sz w:val="22"/>
              </w:rPr>
              <w:t>5493</w:t>
            </w:r>
          </w:p>
        </w:tc>
        <w:tc>
          <w:tcPr>
            <w:tcW w:w="3385" w:type="dxa"/>
          </w:tcPr>
          <w:p>
            <w:pPr>
              <w:pStyle w:val="TableParagraph"/>
              <w:spacing w:before="14"/>
              <w:ind w:right="-1"/>
              <w:rPr>
                <w:sz w:val="20"/>
              </w:rPr>
            </w:pPr>
            <w:r>
              <w:rPr>
                <w:sz w:val="20"/>
              </w:rPr>
              <w:t>PLANT PHYSIOLOGY</w:t>
            </w:r>
          </w:p>
        </w:tc>
        <w:tc>
          <w:tcPr>
            <w:tcW w:w="1128" w:type="dxa"/>
          </w:tcPr>
          <w:p>
            <w:pPr>
              <w:pStyle w:val="TableParagraph"/>
              <w:spacing w:before="14"/>
              <w:ind w:left="122"/>
              <w:rPr>
                <w:sz w:val="20"/>
              </w:rPr>
            </w:pPr>
            <w:r>
              <w:rPr>
                <w:sz w:val="20"/>
              </w:rPr>
              <w:t>0032-0889</w:t>
            </w:r>
          </w:p>
        </w:tc>
        <w:tc>
          <w:tcPr>
            <w:tcW w:w="5416" w:type="dxa"/>
          </w:tcPr>
          <w:p>
            <w:pPr>
              <w:pStyle w:val="TableParagraph"/>
              <w:spacing w:before="14"/>
              <w:ind w:right="39"/>
              <w:rPr>
                <w:sz w:val="20"/>
              </w:rPr>
            </w:pPr>
            <w:r>
              <w:rPr>
                <w:sz w:val="20"/>
              </w:rPr>
              <w:t>PLANT SCIENCES (Q1, 8/204)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5494</w:t>
            </w:r>
          </w:p>
        </w:tc>
        <w:tc>
          <w:tcPr>
            <w:tcW w:w="3385" w:type="dxa"/>
          </w:tcPr>
          <w:p>
            <w:pPr>
              <w:pStyle w:val="TableParagraph"/>
              <w:spacing w:before="114"/>
              <w:ind w:right="-1"/>
              <w:rPr>
                <w:sz w:val="20"/>
              </w:rPr>
            </w:pPr>
            <w:r>
              <w:rPr>
                <w:sz w:val="20"/>
              </w:rPr>
              <w:t>PLANT PHYSIOLOGY AND BIOCHEMISTRY</w:t>
            </w:r>
          </w:p>
        </w:tc>
        <w:tc>
          <w:tcPr>
            <w:tcW w:w="1128" w:type="dxa"/>
          </w:tcPr>
          <w:p>
            <w:pPr>
              <w:pStyle w:val="TableParagraph"/>
              <w:spacing w:before="114"/>
              <w:ind w:left="122"/>
              <w:rPr>
                <w:sz w:val="20"/>
              </w:rPr>
            </w:pPr>
            <w:r>
              <w:rPr>
                <w:sz w:val="20"/>
              </w:rPr>
              <w:t>0981-9428</w:t>
            </w:r>
          </w:p>
        </w:tc>
        <w:tc>
          <w:tcPr>
            <w:tcW w:w="5416" w:type="dxa"/>
          </w:tcPr>
          <w:p>
            <w:pPr>
              <w:pStyle w:val="TableParagraph"/>
              <w:spacing w:before="114"/>
              <w:ind w:right="39"/>
              <w:rPr>
                <w:sz w:val="20"/>
              </w:rPr>
            </w:pPr>
            <w:r>
              <w:rPr>
                <w:sz w:val="20"/>
              </w:rPr>
              <w:t>PLANT SCIENCES (Q1, 44/204)</w:t>
            </w:r>
          </w:p>
        </w:tc>
      </w:tr>
      <w:tr>
        <w:trPr>
          <w:trHeight w:val="290" w:hRule="exact"/>
        </w:trPr>
        <w:tc>
          <w:tcPr>
            <w:tcW w:w="660" w:type="dxa"/>
          </w:tcPr>
          <w:p>
            <w:pPr>
              <w:pStyle w:val="TableParagraph"/>
              <w:spacing w:before="2"/>
              <w:ind w:left="0" w:right="84"/>
              <w:jc w:val="right"/>
              <w:rPr>
                <w:sz w:val="22"/>
              </w:rPr>
            </w:pPr>
            <w:r>
              <w:rPr>
                <w:sz w:val="22"/>
              </w:rPr>
              <w:t>5495</w:t>
            </w:r>
          </w:p>
        </w:tc>
        <w:tc>
          <w:tcPr>
            <w:tcW w:w="3385" w:type="dxa"/>
          </w:tcPr>
          <w:p>
            <w:pPr>
              <w:pStyle w:val="TableParagraph"/>
              <w:ind w:right="-1"/>
              <w:rPr>
                <w:sz w:val="20"/>
              </w:rPr>
            </w:pPr>
            <w:r>
              <w:rPr>
                <w:sz w:val="20"/>
              </w:rPr>
              <w:t>PLANT PRODUCTION SCIENCE</w:t>
            </w:r>
          </w:p>
        </w:tc>
        <w:tc>
          <w:tcPr>
            <w:tcW w:w="1128" w:type="dxa"/>
          </w:tcPr>
          <w:p>
            <w:pPr>
              <w:pStyle w:val="TableParagraph"/>
              <w:ind w:left="122"/>
              <w:rPr>
                <w:sz w:val="20"/>
              </w:rPr>
            </w:pPr>
            <w:r>
              <w:rPr>
                <w:sz w:val="20"/>
              </w:rPr>
              <w:t>1343-943X</w:t>
            </w:r>
          </w:p>
        </w:tc>
        <w:tc>
          <w:tcPr>
            <w:tcW w:w="5416" w:type="dxa"/>
          </w:tcPr>
          <w:p>
            <w:pPr>
              <w:pStyle w:val="TableParagraph"/>
              <w:ind w:right="39"/>
              <w:rPr>
                <w:sz w:val="20"/>
              </w:rPr>
            </w:pPr>
            <w:r>
              <w:rPr>
                <w:sz w:val="20"/>
              </w:rPr>
              <w:t>AGRONOMY (Q3, 57/81)</w:t>
            </w:r>
          </w:p>
        </w:tc>
      </w:tr>
      <w:tr>
        <w:trPr>
          <w:trHeight w:val="290" w:hRule="exact"/>
        </w:trPr>
        <w:tc>
          <w:tcPr>
            <w:tcW w:w="660" w:type="dxa"/>
          </w:tcPr>
          <w:p>
            <w:pPr>
              <w:pStyle w:val="TableParagraph"/>
              <w:spacing w:before="2"/>
              <w:ind w:left="0" w:right="84"/>
              <w:jc w:val="right"/>
              <w:rPr>
                <w:sz w:val="22"/>
              </w:rPr>
            </w:pPr>
            <w:r>
              <w:rPr>
                <w:sz w:val="22"/>
              </w:rPr>
              <w:t>5496</w:t>
            </w:r>
          </w:p>
        </w:tc>
        <w:tc>
          <w:tcPr>
            <w:tcW w:w="3385" w:type="dxa"/>
          </w:tcPr>
          <w:p>
            <w:pPr>
              <w:pStyle w:val="TableParagraph"/>
              <w:ind w:right="-1"/>
              <w:rPr>
                <w:sz w:val="20"/>
              </w:rPr>
            </w:pPr>
            <w:r>
              <w:rPr>
                <w:sz w:val="20"/>
              </w:rPr>
              <w:t>PLANT PROTECTION SCIENCE</w:t>
            </w:r>
          </w:p>
        </w:tc>
        <w:tc>
          <w:tcPr>
            <w:tcW w:w="1128" w:type="dxa"/>
          </w:tcPr>
          <w:p>
            <w:pPr>
              <w:pStyle w:val="TableParagraph"/>
              <w:ind w:left="122"/>
              <w:rPr>
                <w:sz w:val="20"/>
              </w:rPr>
            </w:pPr>
            <w:r>
              <w:rPr>
                <w:sz w:val="20"/>
              </w:rPr>
              <w:t>1212-2580</w:t>
            </w:r>
          </w:p>
        </w:tc>
        <w:tc>
          <w:tcPr>
            <w:tcW w:w="5416" w:type="dxa"/>
          </w:tcPr>
          <w:p>
            <w:pPr>
              <w:pStyle w:val="TableParagraph"/>
              <w:ind w:right="39"/>
              <w:rPr>
                <w:sz w:val="20"/>
              </w:rPr>
            </w:pPr>
            <w:r>
              <w:rPr>
                <w:sz w:val="20"/>
              </w:rPr>
              <w:t>AGRONOMY (Q3, 53/81)</w:t>
            </w:r>
          </w:p>
        </w:tc>
      </w:tr>
      <w:tr>
        <w:trPr>
          <w:trHeight w:val="492" w:hRule="exact"/>
        </w:trPr>
        <w:tc>
          <w:tcPr>
            <w:tcW w:w="660" w:type="dxa"/>
          </w:tcPr>
          <w:p>
            <w:pPr>
              <w:pStyle w:val="TableParagraph"/>
              <w:spacing w:before="103"/>
              <w:ind w:left="0" w:right="84"/>
              <w:jc w:val="right"/>
              <w:rPr>
                <w:sz w:val="22"/>
              </w:rPr>
            </w:pPr>
            <w:r>
              <w:rPr>
                <w:sz w:val="22"/>
              </w:rPr>
              <w:t>5497</w:t>
            </w:r>
          </w:p>
        </w:tc>
        <w:tc>
          <w:tcPr>
            <w:tcW w:w="3385" w:type="dxa"/>
          </w:tcPr>
          <w:p>
            <w:pPr>
              <w:pStyle w:val="TableParagraph"/>
              <w:spacing w:before="115"/>
              <w:ind w:right="-1"/>
              <w:rPr>
                <w:sz w:val="20"/>
              </w:rPr>
            </w:pPr>
            <w:r>
              <w:rPr>
                <w:sz w:val="20"/>
              </w:rPr>
              <w:t>PLANT REPRODUCTION</w:t>
            </w:r>
          </w:p>
        </w:tc>
        <w:tc>
          <w:tcPr>
            <w:tcW w:w="1128" w:type="dxa"/>
          </w:tcPr>
          <w:p>
            <w:pPr>
              <w:pStyle w:val="TableParagraph"/>
              <w:spacing w:before="115"/>
              <w:ind w:left="122"/>
              <w:rPr>
                <w:sz w:val="20"/>
              </w:rPr>
            </w:pPr>
            <w:r>
              <w:rPr>
                <w:sz w:val="20"/>
              </w:rPr>
              <w:t>2194-7953</w:t>
            </w:r>
          </w:p>
        </w:tc>
        <w:tc>
          <w:tcPr>
            <w:tcW w:w="5416" w:type="dxa"/>
          </w:tcPr>
          <w:p>
            <w:pPr>
              <w:pStyle w:val="TableParagraph"/>
              <w:spacing w:line="229" w:lineRule="exact" w:before="0"/>
              <w:ind w:right="39"/>
              <w:rPr>
                <w:sz w:val="20"/>
              </w:rPr>
            </w:pPr>
            <w:r>
              <w:rPr>
                <w:sz w:val="20"/>
              </w:rPr>
              <w:t>PLANT SCIENCES (Q1, 49/204); REPRODUCTIVE BIOLOGY (Q2,</w:t>
            </w:r>
          </w:p>
          <w:p>
            <w:pPr>
              <w:pStyle w:val="TableParagraph"/>
              <w:spacing w:before="17"/>
              <w:ind w:right="39"/>
              <w:rPr>
                <w:sz w:val="20"/>
              </w:rPr>
            </w:pPr>
            <w:r>
              <w:rPr>
                <w:sz w:val="20"/>
              </w:rPr>
              <w:t>11/30)</w:t>
            </w:r>
          </w:p>
        </w:tc>
      </w:tr>
      <w:tr>
        <w:trPr>
          <w:trHeight w:val="492" w:hRule="exact"/>
        </w:trPr>
        <w:tc>
          <w:tcPr>
            <w:tcW w:w="660" w:type="dxa"/>
          </w:tcPr>
          <w:p>
            <w:pPr>
              <w:pStyle w:val="TableParagraph"/>
              <w:spacing w:before="102"/>
              <w:ind w:left="0" w:right="84"/>
              <w:jc w:val="right"/>
              <w:rPr>
                <w:sz w:val="22"/>
              </w:rPr>
            </w:pPr>
            <w:r>
              <w:rPr>
                <w:sz w:val="22"/>
              </w:rPr>
              <w:t>5498</w:t>
            </w:r>
          </w:p>
        </w:tc>
        <w:tc>
          <w:tcPr>
            <w:tcW w:w="3385" w:type="dxa"/>
          </w:tcPr>
          <w:p>
            <w:pPr>
              <w:pStyle w:val="TableParagraph"/>
              <w:spacing w:before="114"/>
              <w:ind w:right="-1"/>
              <w:rPr>
                <w:sz w:val="20"/>
              </w:rPr>
            </w:pPr>
            <w:r>
              <w:rPr>
                <w:sz w:val="20"/>
              </w:rPr>
              <w:t>PLANT SCIENCE</w:t>
            </w:r>
          </w:p>
        </w:tc>
        <w:tc>
          <w:tcPr>
            <w:tcW w:w="1128" w:type="dxa"/>
          </w:tcPr>
          <w:p>
            <w:pPr>
              <w:pStyle w:val="TableParagraph"/>
              <w:spacing w:before="114"/>
              <w:ind w:left="122"/>
              <w:rPr>
                <w:sz w:val="20"/>
              </w:rPr>
            </w:pPr>
            <w:r>
              <w:rPr>
                <w:sz w:val="20"/>
              </w:rPr>
              <w:t>0168-9452</w:t>
            </w:r>
          </w:p>
        </w:tc>
        <w:tc>
          <w:tcPr>
            <w:tcW w:w="5416" w:type="dxa"/>
          </w:tcPr>
          <w:p>
            <w:pPr>
              <w:pStyle w:val="TableParagraph"/>
              <w:spacing w:line="229" w:lineRule="exact" w:before="0"/>
              <w:ind w:right="39"/>
              <w:rPr>
                <w:sz w:val="20"/>
              </w:rPr>
            </w:pPr>
            <w:r>
              <w:rPr>
                <w:sz w:val="20"/>
              </w:rPr>
              <w:t>BIOCHEMISTRY &amp; MOLECULAR BIOLOGY (Q2, 91/290); PLANT</w:t>
            </w:r>
          </w:p>
          <w:p>
            <w:pPr>
              <w:pStyle w:val="TableParagraph"/>
              <w:spacing w:before="17"/>
              <w:ind w:right="39"/>
              <w:rPr>
                <w:sz w:val="20"/>
              </w:rPr>
            </w:pPr>
            <w:r>
              <w:rPr>
                <w:sz w:val="20"/>
              </w:rPr>
              <w:t>SCIENCES (Q1, 27/204)</w:t>
            </w:r>
          </w:p>
        </w:tc>
      </w:tr>
      <w:tr>
        <w:trPr>
          <w:trHeight w:val="290" w:hRule="exact"/>
        </w:trPr>
        <w:tc>
          <w:tcPr>
            <w:tcW w:w="660" w:type="dxa"/>
          </w:tcPr>
          <w:p>
            <w:pPr>
              <w:pStyle w:val="TableParagraph"/>
              <w:spacing w:before="2"/>
              <w:ind w:left="0" w:right="84"/>
              <w:jc w:val="right"/>
              <w:rPr>
                <w:sz w:val="22"/>
              </w:rPr>
            </w:pPr>
            <w:r>
              <w:rPr>
                <w:sz w:val="22"/>
              </w:rPr>
              <w:t>5499</w:t>
            </w:r>
          </w:p>
        </w:tc>
        <w:tc>
          <w:tcPr>
            <w:tcW w:w="3385" w:type="dxa"/>
          </w:tcPr>
          <w:p>
            <w:pPr>
              <w:pStyle w:val="TableParagraph"/>
              <w:ind w:right="-1"/>
              <w:rPr>
                <w:sz w:val="20"/>
              </w:rPr>
            </w:pPr>
            <w:r>
              <w:rPr>
                <w:sz w:val="20"/>
              </w:rPr>
              <w:t>PLANT SOIL AND ENVIRONMENT</w:t>
            </w:r>
          </w:p>
        </w:tc>
        <w:tc>
          <w:tcPr>
            <w:tcW w:w="1128" w:type="dxa"/>
          </w:tcPr>
          <w:p>
            <w:pPr>
              <w:pStyle w:val="TableParagraph"/>
              <w:ind w:left="122"/>
              <w:rPr>
                <w:sz w:val="20"/>
              </w:rPr>
            </w:pPr>
            <w:r>
              <w:rPr>
                <w:sz w:val="20"/>
              </w:rPr>
              <w:t>1214-1178</w:t>
            </w:r>
          </w:p>
        </w:tc>
        <w:tc>
          <w:tcPr>
            <w:tcW w:w="5416" w:type="dxa"/>
          </w:tcPr>
          <w:p>
            <w:pPr>
              <w:pStyle w:val="TableParagraph"/>
              <w:ind w:right="39"/>
              <w:rPr>
                <w:sz w:val="20"/>
              </w:rPr>
            </w:pPr>
            <w:r>
              <w:rPr>
                <w:sz w:val="20"/>
              </w:rPr>
              <w:t>AGRONOMY (Q2, 31/81)</w:t>
            </w:r>
          </w:p>
        </w:tc>
      </w:tr>
      <w:tr>
        <w:trPr>
          <w:trHeight w:val="290" w:hRule="exact"/>
        </w:trPr>
        <w:tc>
          <w:tcPr>
            <w:tcW w:w="660" w:type="dxa"/>
          </w:tcPr>
          <w:p>
            <w:pPr>
              <w:pStyle w:val="TableParagraph"/>
              <w:spacing w:before="2"/>
              <w:ind w:left="0" w:right="84"/>
              <w:jc w:val="right"/>
              <w:rPr>
                <w:sz w:val="22"/>
              </w:rPr>
            </w:pPr>
            <w:r>
              <w:rPr>
                <w:sz w:val="22"/>
              </w:rPr>
              <w:t>5500</w:t>
            </w:r>
          </w:p>
        </w:tc>
        <w:tc>
          <w:tcPr>
            <w:tcW w:w="3385" w:type="dxa"/>
          </w:tcPr>
          <w:p>
            <w:pPr>
              <w:pStyle w:val="TableParagraph"/>
              <w:ind w:right="-1"/>
              <w:rPr>
                <w:sz w:val="20"/>
              </w:rPr>
            </w:pPr>
            <w:r>
              <w:rPr>
                <w:sz w:val="20"/>
              </w:rPr>
              <w:t>PLANT SPECIES BIOLOGY</w:t>
            </w:r>
          </w:p>
        </w:tc>
        <w:tc>
          <w:tcPr>
            <w:tcW w:w="1128" w:type="dxa"/>
          </w:tcPr>
          <w:p>
            <w:pPr>
              <w:pStyle w:val="TableParagraph"/>
              <w:ind w:left="122"/>
              <w:rPr>
                <w:sz w:val="20"/>
              </w:rPr>
            </w:pPr>
            <w:r>
              <w:rPr>
                <w:sz w:val="20"/>
              </w:rPr>
              <w:t>0913-557X</w:t>
            </w:r>
          </w:p>
        </w:tc>
        <w:tc>
          <w:tcPr>
            <w:tcW w:w="5416" w:type="dxa"/>
          </w:tcPr>
          <w:p>
            <w:pPr>
              <w:pStyle w:val="TableParagraph"/>
              <w:ind w:right="39"/>
              <w:rPr>
                <w:sz w:val="20"/>
              </w:rPr>
            </w:pPr>
            <w:r>
              <w:rPr>
                <w:sz w:val="20"/>
              </w:rPr>
              <w:t>ECOLOGY (Q3, 100/145); PLANT SCIENCES (Q3, 109/204)</w:t>
            </w:r>
          </w:p>
        </w:tc>
      </w:tr>
      <w:tr>
        <w:trPr>
          <w:trHeight w:val="290" w:hRule="exact"/>
        </w:trPr>
        <w:tc>
          <w:tcPr>
            <w:tcW w:w="660" w:type="dxa"/>
          </w:tcPr>
          <w:p>
            <w:pPr>
              <w:pStyle w:val="TableParagraph"/>
              <w:spacing w:before="2"/>
              <w:ind w:left="0" w:right="84"/>
              <w:jc w:val="right"/>
              <w:rPr>
                <w:sz w:val="22"/>
              </w:rPr>
            </w:pPr>
            <w:r>
              <w:rPr>
                <w:sz w:val="22"/>
              </w:rPr>
              <w:t>5501</w:t>
            </w:r>
          </w:p>
        </w:tc>
        <w:tc>
          <w:tcPr>
            <w:tcW w:w="3385" w:type="dxa"/>
          </w:tcPr>
          <w:p>
            <w:pPr>
              <w:pStyle w:val="TableParagraph"/>
              <w:ind w:right="-1"/>
              <w:rPr>
                <w:sz w:val="20"/>
              </w:rPr>
            </w:pPr>
            <w:r>
              <w:rPr>
                <w:sz w:val="20"/>
              </w:rPr>
              <w:t>PLANT SYSTEMATICS AND EVOLUTION</w:t>
            </w:r>
          </w:p>
        </w:tc>
        <w:tc>
          <w:tcPr>
            <w:tcW w:w="1128" w:type="dxa"/>
          </w:tcPr>
          <w:p>
            <w:pPr>
              <w:pStyle w:val="TableParagraph"/>
              <w:ind w:left="122"/>
              <w:rPr>
                <w:sz w:val="20"/>
              </w:rPr>
            </w:pPr>
            <w:r>
              <w:rPr>
                <w:sz w:val="20"/>
              </w:rPr>
              <w:t>0378-2697</w:t>
            </w:r>
          </w:p>
        </w:tc>
        <w:tc>
          <w:tcPr>
            <w:tcW w:w="5416" w:type="dxa"/>
          </w:tcPr>
          <w:p>
            <w:pPr>
              <w:pStyle w:val="TableParagraph"/>
              <w:ind w:right="39"/>
              <w:rPr>
                <w:sz w:val="20"/>
              </w:rPr>
            </w:pPr>
            <w:r>
              <w:rPr>
                <w:sz w:val="20"/>
              </w:rPr>
              <w:t>PLANT SCIENCES (Q2, 98/204)</w:t>
            </w:r>
          </w:p>
        </w:tc>
      </w:tr>
      <w:tr>
        <w:trPr>
          <w:trHeight w:val="290" w:hRule="exact"/>
        </w:trPr>
        <w:tc>
          <w:tcPr>
            <w:tcW w:w="660" w:type="dxa"/>
          </w:tcPr>
          <w:p>
            <w:pPr>
              <w:pStyle w:val="TableParagraph"/>
              <w:spacing w:before="2"/>
              <w:ind w:left="0" w:right="84"/>
              <w:jc w:val="right"/>
              <w:rPr>
                <w:sz w:val="22"/>
              </w:rPr>
            </w:pPr>
            <w:r>
              <w:rPr>
                <w:sz w:val="22"/>
              </w:rPr>
              <w:t>5502</w:t>
            </w:r>
          </w:p>
        </w:tc>
        <w:tc>
          <w:tcPr>
            <w:tcW w:w="3385" w:type="dxa"/>
          </w:tcPr>
          <w:p>
            <w:pPr>
              <w:pStyle w:val="TableParagraph"/>
              <w:ind w:right="-1"/>
              <w:rPr>
                <w:sz w:val="20"/>
              </w:rPr>
            </w:pPr>
            <w:r>
              <w:rPr>
                <w:sz w:val="20"/>
              </w:rPr>
              <w:t>PLANTA</w:t>
            </w:r>
          </w:p>
        </w:tc>
        <w:tc>
          <w:tcPr>
            <w:tcW w:w="1128" w:type="dxa"/>
          </w:tcPr>
          <w:p>
            <w:pPr>
              <w:pStyle w:val="TableParagraph"/>
              <w:ind w:left="122"/>
              <w:rPr>
                <w:sz w:val="20"/>
              </w:rPr>
            </w:pPr>
            <w:r>
              <w:rPr>
                <w:sz w:val="20"/>
              </w:rPr>
              <w:t>0032-0935</w:t>
            </w:r>
          </w:p>
        </w:tc>
        <w:tc>
          <w:tcPr>
            <w:tcW w:w="5416" w:type="dxa"/>
          </w:tcPr>
          <w:p>
            <w:pPr>
              <w:pStyle w:val="TableParagraph"/>
              <w:ind w:right="39"/>
              <w:rPr>
                <w:sz w:val="20"/>
              </w:rPr>
            </w:pPr>
            <w:r>
              <w:rPr>
                <w:sz w:val="20"/>
              </w:rPr>
              <w:t>PLANT SCIENCES (Q1, 33/204)</w:t>
            </w:r>
          </w:p>
        </w:tc>
      </w:tr>
      <w:tr>
        <w:trPr>
          <w:trHeight w:val="492" w:hRule="exact"/>
        </w:trPr>
        <w:tc>
          <w:tcPr>
            <w:tcW w:w="660" w:type="dxa"/>
          </w:tcPr>
          <w:p>
            <w:pPr>
              <w:pStyle w:val="TableParagraph"/>
              <w:spacing w:before="102"/>
              <w:ind w:left="0" w:right="84"/>
              <w:jc w:val="right"/>
              <w:rPr>
                <w:sz w:val="22"/>
              </w:rPr>
            </w:pPr>
            <w:r>
              <w:rPr>
                <w:sz w:val="22"/>
              </w:rPr>
              <w:t>5503</w:t>
            </w:r>
          </w:p>
        </w:tc>
        <w:tc>
          <w:tcPr>
            <w:tcW w:w="3385" w:type="dxa"/>
          </w:tcPr>
          <w:p>
            <w:pPr>
              <w:pStyle w:val="TableParagraph"/>
              <w:spacing w:before="114"/>
              <w:ind w:right="-1"/>
              <w:rPr>
                <w:sz w:val="20"/>
              </w:rPr>
            </w:pPr>
            <w:r>
              <w:rPr>
                <w:sz w:val="20"/>
              </w:rPr>
              <w:t>PLANTA MEDICA</w:t>
            </w:r>
          </w:p>
        </w:tc>
        <w:tc>
          <w:tcPr>
            <w:tcW w:w="1128" w:type="dxa"/>
          </w:tcPr>
          <w:p>
            <w:pPr>
              <w:pStyle w:val="TableParagraph"/>
              <w:spacing w:before="114"/>
              <w:ind w:left="122"/>
              <w:rPr>
                <w:sz w:val="20"/>
              </w:rPr>
            </w:pPr>
            <w:r>
              <w:rPr>
                <w:sz w:val="20"/>
              </w:rPr>
              <w:t>0032-0943</w:t>
            </w:r>
          </w:p>
        </w:tc>
        <w:tc>
          <w:tcPr>
            <w:tcW w:w="5416" w:type="dxa"/>
          </w:tcPr>
          <w:p>
            <w:pPr>
              <w:pStyle w:val="TableParagraph"/>
              <w:spacing w:line="229" w:lineRule="exact" w:before="0"/>
              <w:ind w:right="39"/>
              <w:rPr>
                <w:sz w:val="20"/>
              </w:rPr>
            </w:pPr>
            <w:r>
              <w:rPr>
                <w:sz w:val="20"/>
              </w:rPr>
              <w:t>CHEMISTRY, MEDICINAL (Q3, 33/59); PHARMACOLOGY &amp;</w:t>
            </w:r>
          </w:p>
          <w:p>
            <w:pPr>
              <w:pStyle w:val="TableParagraph"/>
              <w:spacing w:before="17"/>
              <w:ind w:right="39"/>
              <w:rPr>
                <w:sz w:val="20"/>
              </w:rPr>
            </w:pPr>
            <w:r>
              <w:rPr>
                <w:sz w:val="20"/>
              </w:rPr>
              <w:t>PHARMACY (Q3, 137/255); PLANT SCIENCES (Q2, 60/204)</w:t>
            </w:r>
          </w:p>
        </w:tc>
      </w:tr>
      <w:tr>
        <w:trPr>
          <w:trHeight w:val="492" w:hRule="exact"/>
        </w:trPr>
        <w:tc>
          <w:tcPr>
            <w:tcW w:w="660" w:type="dxa"/>
          </w:tcPr>
          <w:p>
            <w:pPr>
              <w:pStyle w:val="TableParagraph"/>
              <w:spacing w:before="102"/>
              <w:ind w:left="0" w:right="84"/>
              <w:jc w:val="right"/>
              <w:rPr>
                <w:sz w:val="22"/>
              </w:rPr>
            </w:pPr>
            <w:r>
              <w:rPr>
                <w:sz w:val="22"/>
              </w:rPr>
              <w:t>5504</w:t>
            </w:r>
          </w:p>
        </w:tc>
        <w:tc>
          <w:tcPr>
            <w:tcW w:w="3385" w:type="dxa"/>
          </w:tcPr>
          <w:p>
            <w:pPr>
              <w:pStyle w:val="TableParagraph"/>
              <w:spacing w:line="229" w:lineRule="exact" w:before="0"/>
              <w:ind w:right="-1"/>
              <w:rPr>
                <w:sz w:val="20"/>
              </w:rPr>
            </w:pPr>
            <w:r>
              <w:rPr>
                <w:sz w:val="20"/>
              </w:rPr>
              <w:t>PLASMA CHEMISTRY AND PLASMA</w:t>
            </w:r>
          </w:p>
          <w:p>
            <w:pPr>
              <w:pStyle w:val="TableParagraph"/>
              <w:spacing w:before="17"/>
              <w:ind w:right="-1"/>
              <w:rPr>
                <w:sz w:val="20"/>
              </w:rPr>
            </w:pPr>
            <w:r>
              <w:rPr>
                <w:sz w:val="20"/>
              </w:rPr>
              <w:t>PROCESSING</w:t>
            </w:r>
          </w:p>
        </w:tc>
        <w:tc>
          <w:tcPr>
            <w:tcW w:w="1128" w:type="dxa"/>
          </w:tcPr>
          <w:p>
            <w:pPr>
              <w:pStyle w:val="TableParagraph"/>
              <w:spacing w:before="114"/>
              <w:ind w:left="122"/>
              <w:rPr>
                <w:sz w:val="20"/>
              </w:rPr>
            </w:pPr>
            <w:r>
              <w:rPr>
                <w:sz w:val="20"/>
              </w:rPr>
              <w:t>0272-4324</w:t>
            </w:r>
          </w:p>
        </w:tc>
        <w:tc>
          <w:tcPr>
            <w:tcW w:w="5416" w:type="dxa"/>
          </w:tcPr>
          <w:p>
            <w:pPr>
              <w:pStyle w:val="TableParagraph"/>
              <w:spacing w:line="229" w:lineRule="exact" w:before="0"/>
              <w:ind w:right="39"/>
              <w:rPr>
                <w:sz w:val="20"/>
              </w:rPr>
            </w:pPr>
            <w:r>
              <w:rPr>
                <w:sz w:val="20"/>
              </w:rPr>
              <w:t>ENGINEERING, CHEMICAL (Q2, 49/135); PHYSICS, APPLIED (Q2,</w:t>
            </w:r>
          </w:p>
          <w:p>
            <w:pPr>
              <w:pStyle w:val="TableParagraph"/>
              <w:spacing w:before="17"/>
              <w:ind w:right="39"/>
              <w:rPr>
                <w:sz w:val="20"/>
              </w:rPr>
            </w:pPr>
            <w:r>
              <w:rPr>
                <w:sz w:val="20"/>
              </w:rPr>
              <w:t>47/144); PHYSICS, FLUIDS &amp; PLASMAS (Q2, 12/31)</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5505</w:t>
            </w:r>
          </w:p>
        </w:tc>
        <w:tc>
          <w:tcPr>
            <w:tcW w:w="3385" w:type="dxa"/>
            <w:tcBorders>
              <w:bottom w:val="single" w:sz="8" w:space="0" w:color="000000"/>
            </w:tcBorders>
          </w:tcPr>
          <w:p>
            <w:pPr>
              <w:pStyle w:val="TableParagraph"/>
              <w:spacing w:line="229" w:lineRule="exact" w:before="0"/>
              <w:ind w:right="-1"/>
              <w:rPr>
                <w:sz w:val="20"/>
              </w:rPr>
            </w:pPr>
            <w:r>
              <w:rPr>
                <w:sz w:val="20"/>
              </w:rPr>
              <w:t>PLASMA PHYSICS AND CONTROLLED</w:t>
            </w:r>
          </w:p>
          <w:p>
            <w:pPr>
              <w:pStyle w:val="TableParagraph"/>
              <w:spacing w:before="17"/>
              <w:ind w:right="-1"/>
              <w:rPr>
                <w:sz w:val="20"/>
              </w:rPr>
            </w:pPr>
            <w:r>
              <w:rPr>
                <w:sz w:val="20"/>
              </w:rPr>
              <w:t>FUSION</w:t>
            </w:r>
          </w:p>
        </w:tc>
        <w:tc>
          <w:tcPr>
            <w:tcW w:w="1128" w:type="dxa"/>
            <w:tcBorders>
              <w:bottom w:val="single" w:sz="8" w:space="0" w:color="000000"/>
            </w:tcBorders>
          </w:tcPr>
          <w:p>
            <w:pPr>
              <w:pStyle w:val="TableParagraph"/>
              <w:spacing w:before="114"/>
              <w:ind w:left="122"/>
              <w:rPr>
                <w:sz w:val="20"/>
              </w:rPr>
            </w:pPr>
            <w:r>
              <w:rPr>
                <w:sz w:val="20"/>
              </w:rPr>
              <w:t>0741-3335</w:t>
            </w:r>
          </w:p>
        </w:tc>
        <w:tc>
          <w:tcPr>
            <w:tcW w:w="5416" w:type="dxa"/>
            <w:tcBorders>
              <w:bottom w:val="single" w:sz="8" w:space="0" w:color="000000"/>
            </w:tcBorders>
          </w:tcPr>
          <w:p>
            <w:pPr>
              <w:pStyle w:val="TableParagraph"/>
              <w:spacing w:line="229" w:lineRule="exact" w:before="0"/>
              <w:ind w:right="-5"/>
              <w:rPr>
                <w:sz w:val="20"/>
              </w:rPr>
            </w:pPr>
            <w:r>
              <w:rPr>
                <w:sz w:val="20"/>
              </w:rPr>
              <w:t>PHYSICS, FLUIDS &amp; PLASMAS (Q2, 10/31); PHYSICS, NUCLEAR (Q3,</w:t>
            </w:r>
          </w:p>
          <w:p>
            <w:pPr>
              <w:pStyle w:val="TableParagraph"/>
              <w:spacing w:before="17"/>
              <w:ind w:right="39"/>
              <w:rPr>
                <w:sz w:val="20"/>
              </w:rPr>
            </w:pPr>
            <w:r>
              <w:rPr>
                <w:sz w:val="20"/>
              </w:rPr>
              <w:t>11/21)</w:t>
            </w:r>
          </w:p>
        </w:tc>
      </w:tr>
      <w:tr>
        <w:trPr>
          <w:trHeight w:val="739" w:hRule="exact"/>
        </w:trPr>
        <w:tc>
          <w:tcPr>
            <w:tcW w:w="660" w:type="dxa"/>
            <w:tcBorders>
              <w:top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5506</w:t>
            </w:r>
          </w:p>
        </w:tc>
        <w:tc>
          <w:tcPr>
            <w:tcW w:w="3385" w:type="dxa"/>
            <w:tcBorders>
              <w:top w:val="single" w:sz="8" w:space="0" w:color="000000"/>
            </w:tcBorders>
          </w:tcPr>
          <w:p>
            <w:pPr>
              <w:pStyle w:val="TableParagraph"/>
              <w:spacing w:before="6"/>
              <w:ind w:left="0"/>
              <w:rPr>
                <w:rFonts w:ascii="Times New Roman"/>
                <w:sz w:val="20"/>
              </w:rPr>
            </w:pPr>
          </w:p>
          <w:p>
            <w:pPr>
              <w:pStyle w:val="TableParagraph"/>
              <w:spacing w:before="1"/>
              <w:ind w:right="-1"/>
              <w:rPr>
                <w:sz w:val="20"/>
              </w:rPr>
            </w:pPr>
            <w:r>
              <w:rPr>
                <w:sz w:val="20"/>
              </w:rPr>
              <w:t>PLASMA PROCESSES AND POLYMERS</w:t>
            </w:r>
          </w:p>
        </w:tc>
        <w:tc>
          <w:tcPr>
            <w:tcW w:w="1128" w:type="dxa"/>
            <w:tcBorders>
              <w:top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1612-8850</w:t>
            </w:r>
          </w:p>
        </w:tc>
        <w:tc>
          <w:tcPr>
            <w:tcW w:w="5416" w:type="dxa"/>
            <w:tcBorders>
              <w:top w:val="single" w:sz="8" w:space="0" w:color="000000"/>
            </w:tcBorders>
          </w:tcPr>
          <w:p>
            <w:pPr>
              <w:pStyle w:val="TableParagraph"/>
              <w:spacing w:line="222" w:lineRule="exact" w:before="0"/>
              <w:ind w:right="39"/>
              <w:rPr>
                <w:sz w:val="20"/>
              </w:rPr>
            </w:pPr>
            <w:r>
              <w:rPr>
                <w:sz w:val="20"/>
              </w:rPr>
              <w:t>PHYSICS, APPLIED (Q1, 35/144); PHYSICS, CONDENSED MATTER</w:t>
            </w:r>
          </w:p>
          <w:p>
            <w:pPr>
              <w:pStyle w:val="TableParagraph"/>
              <w:spacing w:line="256" w:lineRule="auto" w:before="17"/>
              <w:ind w:right="39"/>
              <w:rPr>
                <w:sz w:val="20"/>
              </w:rPr>
            </w:pPr>
            <w:r>
              <w:rPr>
                <w:sz w:val="20"/>
              </w:rPr>
              <w:t>(Q2, 19/67); PHYSICS, FLUIDS &amp; PLASMAS (Q1, 7/31); POLYMER SCIENCE (Q2, 25/82)</w:t>
            </w:r>
          </w:p>
        </w:tc>
      </w:tr>
      <w:tr>
        <w:trPr>
          <w:trHeight w:val="492" w:hRule="exact"/>
        </w:trPr>
        <w:tc>
          <w:tcPr>
            <w:tcW w:w="660" w:type="dxa"/>
          </w:tcPr>
          <w:p>
            <w:pPr>
              <w:pStyle w:val="TableParagraph"/>
              <w:spacing w:before="102"/>
              <w:ind w:left="0" w:right="84"/>
              <w:jc w:val="right"/>
              <w:rPr>
                <w:sz w:val="22"/>
              </w:rPr>
            </w:pPr>
            <w:r>
              <w:rPr>
                <w:sz w:val="22"/>
              </w:rPr>
              <w:t>5507</w:t>
            </w:r>
          </w:p>
        </w:tc>
        <w:tc>
          <w:tcPr>
            <w:tcW w:w="3385" w:type="dxa"/>
          </w:tcPr>
          <w:p>
            <w:pPr>
              <w:pStyle w:val="TableParagraph"/>
              <w:spacing w:line="229" w:lineRule="exact" w:before="0"/>
              <w:ind w:right="-1"/>
              <w:rPr>
                <w:sz w:val="20"/>
              </w:rPr>
            </w:pPr>
            <w:r>
              <w:rPr>
                <w:sz w:val="20"/>
              </w:rPr>
              <w:t>PLASMA SOURCES SCIENCE &amp;</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0963-0252</w:t>
            </w:r>
          </w:p>
        </w:tc>
        <w:tc>
          <w:tcPr>
            <w:tcW w:w="5416" w:type="dxa"/>
          </w:tcPr>
          <w:p>
            <w:pPr>
              <w:pStyle w:val="TableParagraph"/>
              <w:spacing w:before="114"/>
              <w:ind w:right="39"/>
              <w:rPr>
                <w:sz w:val="20"/>
              </w:rPr>
            </w:pPr>
            <w:r>
              <w:rPr>
                <w:sz w:val="20"/>
              </w:rPr>
              <w:t>PHYSICS, FLUIDS &amp; PLASMAS (Q1, 2/31)</w:t>
            </w:r>
          </w:p>
        </w:tc>
      </w:tr>
      <w:tr>
        <w:trPr>
          <w:trHeight w:val="290" w:hRule="exact"/>
        </w:trPr>
        <w:tc>
          <w:tcPr>
            <w:tcW w:w="660" w:type="dxa"/>
          </w:tcPr>
          <w:p>
            <w:pPr>
              <w:pStyle w:val="TableParagraph"/>
              <w:spacing w:before="2"/>
              <w:ind w:left="0" w:right="84"/>
              <w:jc w:val="right"/>
              <w:rPr>
                <w:sz w:val="22"/>
              </w:rPr>
            </w:pPr>
            <w:r>
              <w:rPr>
                <w:sz w:val="22"/>
              </w:rPr>
              <w:t>5508</w:t>
            </w:r>
          </w:p>
        </w:tc>
        <w:tc>
          <w:tcPr>
            <w:tcW w:w="3385" w:type="dxa"/>
          </w:tcPr>
          <w:p>
            <w:pPr>
              <w:pStyle w:val="TableParagraph"/>
              <w:ind w:right="-1"/>
              <w:rPr>
                <w:sz w:val="20"/>
              </w:rPr>
            </w:pPr>
            <w:r>
              <w:rPr>
                <w:sz w:val="20"/>
              </w:rPr>
              <w:t>PLASMID</w:t>
            </w:r>
          </w:p>
        </w:tc>
        <w:tc>
          <w:tcPr>
            <w:tcW w:w="1128" w:type="dxa"/>
          </w:tcPr>
          <w:p>
            <w:pPr>
              <w:pStyle w:val="TableParagraph"/>
              <w:ind w:left="122"/>
              <w:rPr>
                <w:sz w:val="20"/>
              </w:rPr>
            </w:pPr>
            <w:r>
              <w:rPr>
                <w:sz w:val="20"/>
              </w:rPr>
              <w:t>0147-619X</w:t>
            </w:r>
          </w:p>
        </w:tc>
        <w:tc>
          <w:tcPr>
            <w:tcW w:w="5416" w:type="dxa"/>
          </w:tcPr>
          <w:p>
            <w:pPr>
              <w:pStyle w:val="TableParagraph"/>
              <w:ind w:right="39"/>
              <w:rPr>
                <w:sz w:val="20"/>
              </w:rPr>
            </w:pPr>
            <w:r>
              <w:rPr>
                <w:sz w:val="20"/>
              </w:rPr>
              <w:t>GENETICS &amp; HEREDITY (Q3, 123/167)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5509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PLASMONICS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1557-1955</w:t>
            </w:r>
          </w:p>
        </w:tc>
        <w:tc>
          <w:tcPr>
            <w:tcW w:w="5416" w:type="dxa"/>
          </w:tcPr>
          <w:p>
            <w:pPr>
              <w:pStyle w:val="TableParagraph"/>
              <w:spacing w:line="222" w:lineRule="exact" w:before="0"/>
              <w:ind w:right="39"/>
              <w:rPr>
                <w:sz w:val="20"/>
              </w:rPr>
            </w:pPr>
            <w:r>
              <w:rPr>
                <w:sz w:val="20"/>
              </w:rPr>
              <w:t>CHEMISTRY, PHYSICAL (Q2, 66/139); MATERIALS SCIENCE,</w:t>
            </w:r>
          </w:p>
          <w:p>
            <w:pPr>
              <w:pStyle w:val="TableParagraph"/>
              <w:spacing w:line="256" w:lineRule="auto" w:before="17"/>
              <w:ind w:right="39"/>
              <w:rPr>
                <w:sz w:val="20"/>
              </w:rPr>
            </w:pPr>
            <w:r>
              <w:rPr>
                <w:sz w:val="20"/>
              </w:rPr>
              <w:t>MULTIDISCIPLINARY (Q2, 72/260); NANOSCIENCE &amp; NANOTECHNOLOGY (Q2, 40/80)</w:t>
            </w:r>
          </w:p>
        </w:tc>
      </w:tr>
      <w:tr>
        <w:trPr>
          <w:trHeight w:val="492" w:hRule="exact"/>
        </w:trPr>
        <w:tc>
          <w:tcPr>
            <w:tcW w:w="660" w:type="dxa"/>
          </w:tcPr>
          <w:p>
            <w:pPr>
              <w:pStyle w:val="TableParagraph"/>
              <w:spacing w:before="102"/>
              <w:ind w:left="0" w:right="84"/>
              <w:jc w:val="right"/>
              <w:rPr>
                <w:sz w:val="22"/>
              </w:rPr>
            </w:pPr>
            <w:r>
              <w:rPr>
                <w:sz w:val="22"/>
              </w:rPr>
              <w:t>5510</w:t>
            </w:r>
          </w:p>
        </w:tc>
        <w:tc>
          <w:tcPr>
            <w:tcW w:w="3385" w:type="dxa"/>
          </w:tcPr>
          <w:p>
            <w:pPr>
              <w:pStyle w:val="TableParagraph"/>
              <w:spacing w:line="229" w:lineRule="exact" w:before="0"/>
              <w:ind w:right="-1"/>
              <w:rPr>
                <w:sz w:val="20"/>
              </w:rPr>
            </w:pPr>
            <w:r>
              <w:rPr>
                <w:sz w:val="20"/>
              </w:rPr>
              <w:t>PLASTIC AND RECONSTRUCTIVE</w:t>
            </w:r>
          </w:p>
          <w:p>
            <w:pPr>
              <w:pStyle w:val="TableParagraph"/>
              <w:spacing w:before="17"/>
              <w:ind w:right="-1"/>
              <w:rPr>
                <w:sz w:val="20"/>
              </w:rPr>
            </w:pPr>
            <w:r>
              <w:rPr>
                <w:sz w:val="20"/>
              </w:rPr>
              <w:t>SURGERY</w:t>
            </w:r>
          </w:p>
        </w:tc>
        <w:tc>
          <w:tcPr>
            <w:tcW w:w="1128" w:type="dxa"/>
          </w:tcPr>
          <w:p>
            <w:pPr>
              <w:pStyle w:val="TableParagraph"/>
              <w:spacing w:before="114"/>
              <w:ind w:left="122"/>
              <w:rPr>
                <w:sz w:val="20"/>
              </w:rPr>
            </w:pPr>
            <w:r>
              <w:rPr>
                <w:sz w:val="20"/>
              </w:rPr>
              <w:t>0032-1052</w:t>
            </w:r>
          </w:p>
        </w:tc>
        <w:tc>
          <w:tcPr>
            <w:tcW w:w="5416" w:type="dxa"/>
          </w:tcPr>
          <w:p>
            <w:pPr>
              <w:pStyle w:val="TableParagraph"/>
              <w:spacing w:before="114"/>
              <w:ind w:right="39"/>
              <w:rPr>
                <w:sz w:val="20"/>
              </w:rPr>
            </w:pPr>
            <w:r>
              <w:rPr>
                <w:sz w:val="20"/>
              </w:rPr>
              <w:t>SURGERY (Q1, 36/198)</w:t>
            </w:r>
          </w:p>
        </w:tc>
      </w:tr>
      <w:tr>
        <w:trPr>
          <w:trHeight w:val="290" w:hRule="exact"/>
        </w:trPr>
        <w:tc>
          <w:tcPr>
            <w:tcW w:w="660" w:type="dxa"/>
          </w:tcPr>
          <w:p>
            <w:pPr>
              <w:pStyle w:val="TableParagraph"/>
              <w:spacing w:before="2"/>
              <w:ind w:left="0" w:right="84"/>
              <w:jc w:val="right"/>
              <w:rPr>
                <w:sz w:val="22"/>
              </w:rPr>
            </w:pPr>
            <w:r>
              <w:rPr>
                <w:sz w:val="22"/>
              </w:rPr>
              <w:t>5511</w:t>
            </w:r>
          </w:p>
        </w:tc>
        <w:tc>
          <w:tcPr>
            <w:tcW w:w="3385" w:type="dxa"/>
          </w:tcPr>
          <w:p>
            <w:pPr>
              <w:pStyle w:val="TableParagraph"/>
              <w:ind w:right="-1"/>
              <w:rPr>
                <w:sz w:val="20"/>
              </w:rPr>
            </w:pPr>
            <w:r>
              <w:rPr>
                <w:sz w:val="20"/>
              </w:rPr>
              <w:t>PLASTICS RUBBER AND COMPOSITES</w:t>
            </w:r>
          </w:p>
        </w:tc>
        <w:tc>
          <w:tcPr>
            <w:tcW w:w="1128" w:type="dxa"/>
          </w:tcPr>
          <w:p>
            <w:pPr>
              <w:pStyle w:val="TableParagraph"/>
              <w:ind w:left="122"/>
              <w:rPr>
                <w:sz w:val="20"/>
              </w:rPr>
            </w:pPr>
            <w:r>
              <w:rPr>
                <w:sz w:val="20"/>
              </w:rPr>
              <w:t>1465-8011</w:t>
            </w:r>
          </w:p>
        </w:tc>
        <w:tc>
          <w:tcPr>
            <w:tcW w:w="5416" w:type="dxa"/>
          </w:tcPr>
          <w:p>
            <w:pPr>
              <w:pStyle w:val="TableParagraph"/>
              <w:ind w:right="39"/>
              <w:rPr>
                <w:sz w:val="20"/>
              </w:rPr>
            </w:pPr>
            <w:r>
              <w:rPr>
                <w:sz w:val="20"/>
              </w:rPr>
              <w:t>MATERIALS SCIENCE, COMPOSITES (Q3, 17/24)</w:t>
            </w:r>
          </w:p>
        </w:tc>
      </w:tr>
      <w:tr>
        <w:trPr>
          <w:trHeight w:val="290" w:hRule="exact"/>
        </w:trPr>
        <w:tc>
          <w:tcPr>
            <w:tcW w:w="660" w:type="dxa"/>
          </w:tcPr>
          <w:p>
            <w:pPr>
              <w:pStyle w:val="TableParagraph"/>
              <w:spacing w:before="2"/>
              <w:ind w:left="0" w:right="84"/>
              <w:jc w:val="right"/>
              <w:rPr>
                <w:sz w:val="22"/>
              </w:rPr>
            </w:pPr>
            <w:r>
              <w:rPr>
                <w:sz w:val="22"/>
              </w:rPr>
              <w:t>5512</w:t>
            </w:r>
          </w:p>
        </w:tc>
        <w:tc>
          <w:tcPr>
            <w:tcW w:w="3385" w:type="dxa"/>
          </w:tcPr>
          <w:p>
            <w:pPr>
              <w:pStyle w:val="TableParagraph"/>
              <w:ind w:right="-1"/>
              <w:rPr>
                <w:sz w:val="20"/>
              </w:rPr>
            </w:pPr>
            <w:r>
              <w:rPr>
                <w:sz w:val="20"/>
              </w:rPr>
              <w:t>PLATELETS</w:t>
            </w:r>
          </w:p>
        </w:tc>
        <w:tc>
          <w:tcPr>
            <w:tcW w:w="1128" w:type="dxa"/>
          </w:tcPr>
          <w:p>
            <w:pPr>
              <w:pStyle w:val="TableParagraph"/>
              <w:ind w:left="122"/>
              <w:rPr>
                <w:sz w:val="20"/>
              </w:rPr>
            </w:pPr>
            <w:r>
              <w:rPr>
                <w:sz w:val="20"/>
              </w:rPr>
              <w:t>0953-7104</w:t>
            </w:r>
          </w:p>
        </w:tc>
        <w:tc>
          <w:tcPr>
            <w:tcW w:w="5416" w:type="dxa"/>
          </w:tcPr>
          <w:p>
            <w:pPr>
              <w:pStyle w:val="TableParagraph"/>
              <w:ind w:right="39"/>
              <w:rPr>
                <w:sz w:val="20"/>
              </w:rPr>
            </w:pPr>
            <w:r>
              <w:rPr>
                <w:sz w:val="20"/>
              </w:rPr>
              <w:t>CELL BIOLOGY (Q3, 108/184); HEMATOLOGY (Q2, 27/68)</w:t>
            </w:r>
          </w:p>
        </w:tc>
      </w:tr>
      <w:tr>
        <w:trPr>
          <w:trHeight w:val="291" w:hRule="exact"/>
        </w:trPr>
        <w:tc>
          <w:tcPr>
            <w:tcW w:w="660" w:type="dxa"/>
          </w:tcPr>
          <w:p>
            <w:pPr>
              <w:pStyle w:val="TableParagraph"/>
              <w:spacing w:before="2"/>
              <w:ind w:left="0" w:right="84"/>
              <w:jc w:val="right"/>
              <w:rPr>
                <w:sz w:val="22"/>
              </w:rPr>
            </w:pPr>
            <w:r>
              <w:rPr>
                <w:sz w:val="22"/>
              </w:rPr>
              <w:t>5513</w:t>
            </w:r>
          </w:p>
        </w:tc>
        <w:tc>
          <w:tcPr>
            <w:tcW w:w="3385" w:type="dxa"/>
          </w:tcPr>
          <w:p>
            <w:pPr>
              <w:pStyle w:val="TableParagraph"/>
              <w:spacing w:before="14"/>
              <w:ind w:right="-1"/>
              <w:rPr>
                <w:sz w:val="20"/>
              </w:rPr>
            </w:pPr>
            <w:r>
              <w:rPr>
                <w:sz w:val="20"/>
              </w:rPr>
              <w:t>PLATINUM METALS REVIEW</w:t>
            </w:r>
          </w:p>
        </w:tc>
        <w:tc>
          <w:tcPr>
            <w:tcW w:w="1128" w:type="dxa"/>
          </w:tcPr>
          <w:p>
            <w:pPr>
              <w:pStyle w:val="TableParagraph"/>
              <w:spacing w:before="14"/>
              <w:ind w:left="122"/>
              <w:rPr>
                <w:sz w:val="20"/>
              </w:rPr>
            </w:pPr>
            <w:r>
              <w:rPr>
                <w:sz w:val="20"/>
              </w:rPr>
              <w:t>0032-1400</w:t>
            </w:r>
          </w:p>
        </w:tc>
        <w:tc>
          <w:tcPr>
            <w:tcW w:w="5416" w:type="dxa"/>
          </w:tcPr>
          <w:p>
            <w:pPr>
              <w:pStyle w:val="TableParagraph"/>
              <w:spacing w:before="14"/>
              <w:ind w:right="39"/>
              <w:rPr>
                <w:sz w:val="20"/>
              </w:rPr>
            </w:pPr>
            <w:r>
              <w:rPr>
                <w:sz w:val="20"/>
              </w:rPr>
              <w:t>CHEMISTRY, PHYSICAL (Q3, 79/139)</w:t>
            </w:r>
          </w:p>
        </w:tc>
      </w:tr>
      <w:tr>
        <w:trPr>
          <w:trHeight w:val="492" w:hRule="exact"/>
        </w:trPr>
        <w:tc>
          <w:tcPr>
            <w:tcW w:w="660" w:type="dxa"/>
          </w:tcPr>
          <w:p>
            <w:pPr>
              <w:pStyle w:val="TableParagraph"/>
              <w:spacing w:before="102"/>
              <w:ind w:left="0" w:right="84"/>
              <w:jc w:val="right"/>
              <w:rPr>
                <w:sz w:val="22"/>
              </w:rPr>
            </w:pPr>
            <w:r>
              <w:rPr>
                <w:sz w:val="22"/>
              </w:rPr>
              <w:t>5514</w:t>
            </w:r>
          </w:p>
        </w:tc>
        <w:tc>
          <w:tcPr>
            <w:tcW w:w="3385" w:type="dxa"/>
          </w:tcPr>
          <w:p>
            <w:pPr>
              <w:pStyle w:val="TableParagraph"/>
              <w:spacing w:before="114"/>
              <w:ind w:right="-1"/>
              <w:rPr>
                <w:sz w:val="20"/>
              </w:rPr>
            </w:pPr>
            <w:r>
              <w:rPr>
                <w:sz w:val="20"/>
              </w:rPr>
              <w:t>PLOS BIOLOGY</w:t>
            </w:r>
          </w:p>
        </w:tc>
        <w:tc>
          <w:tcPr>
            <w:tcW w:w="1128" w:type="dxa"/>
          </w:tcPr>
          <w:p>
            <w:pPr>
              <w:pStyle w:val="TableParagraph"/>
              <w:spacing w:before="114"/>
              <w:ind w:left="122"/>
              <w:rPr>
                <w:sz w:val="20"/>
              </w:rPr>
            </w:pPr>
            <w:r>
              <w:rPr>
                <w:sz w:val="20"/>
              </w:rPr>
              <w:t>1545-7885</w:t>
            </w:r>
          </w:p>
        </w:tc>
        <w:tc>
          <w:tcPr>
            <w:tcW w:w="5416" w:type="dxa"/>
          </w:tcPr>
          <w:p>
            <w:pPr>
              <w:pStyle w:val="TableParagraph"/>
              <w:spacing w:line="229" w:lineRule="exact" w:before="0"/>
              <w:ind w:right="39"/>
              <w:rPr>
                <w:sz w:val="20"/>
              </w:rPr>
            </w:pPr>
            <w:r>
              <w:rPr>
                <w:sz w:val="20"/>
              </w:rPr>
              <w:t>BIOCHEMISTRY &amp; MOLECULAR BIOLOGY (Q1, 17/290); BIOLOGY</w:t>
            </w:r>
          </w:p>
          <w:p>
            <w:pPr>
              <w:pStyle w:val="TableParagraph"/>
              <w:spacing w:before="17"/>
              <w:ind w:right="39"/>
              <w:rPr>
                <w:sz w:val="20"/>
              </w:rPr>
            </w:pPr>
            <w:r>
              <w:rPr>
                <w:sz w:val="20"/>
              </w:rPr>
              <w:t>(Q1, 2/85)</w:t>
            </w:r>
          </w:p>
        </w:tc>
      </w:tr>
      <w:tr>
        <w:trPr>
          <w:trHeight w:val="492" w:hRule="exact"/>
        </w:trPr>
        <w:tc>
          <w:tcPr>
            <w:tcW w:w="660" w:type="dxa"/>
          </w:tcPr>
          <w:p>
            <w:pPr>
              <w:pStyle w:val="TableParagraph"/>
              <w:spacing w:before="102"/>
              <w:ind w:left="0" w:right="84"/>
              <w:jc w:val="right"/>
              <w:rPr>
                <w:sz w:val="22"/>
              </w:rPr>
            </w:pPr>
            <w:r>
              <w:rPr>
                <w:sz w:val="22"/>
              </w:rPr>
              <w:t>5515</w:t>
            </w:r>
          </w:p>
        </w:tc>
        <w:tc>
          <w:tcPr>
            <w:tcW w:w="3385" w:type="dxa"/>
          </w:tcPr>
          <w:p>
            <w:pPr>
              <w:pStyle w:val="TableParagraph"/>
              <w:spacing w:before="114"/>
              <w:ind w:right="-1"/>
              <w:rPr>
                <w:sz w:val="20"/>
              </w:rPr>
            </w:pPr>
            <w:r>
              <w:rPr>
                <w:sz w:val="20"/>
              </w:rPr>
              <w:t>PLOS COMPUTATIONAL BIOLOGY</w:t>
            </w:r>
          </w:p>
        </w:tc>
        <w:tc>
          <w:tcPr>
            <w:tcW w:w="1128" w:type="dxa"/>
          </w:tcPr>
          <w:p>
            <w:pPr>
              <w:pStyle w:val="TableParagraph"/>
              <w:spacing w:before="114"/>
              <w:ind w:left="122"/>
              <w:rPr>
                <w:sz w:val="20"/>
              </w:rPr>
            </w:pPr>
            <w:r>
              <w:rPr>
                <w:sz w:val="20"/>
              </w:rPr>
              <w:t>1553-734X</w:t>
            </w:r>
          </w:p>
        </w:tc>
        <w:tc>
          <w:tcPr>
            <w:tcW w:w="5416" w:type="dxa"/>
          </w:tcPr>
          <w:p>
            <w:pPr>
              <w:pStyle w:val="TableParagraph"/>
              <w:spacing w:line="229" w:lineRule="exact" w:before="0"/>
              <w:ind w:right="-5"/>
              <w:rPr>
                <w:sz w:val="20"/>
              </w:rPr>
            </w:pPr>
            <w:r>
              <w:rPr>
                <w:sz w:val="20"/>
              </w:rPr>
              <w:t>BIOCHEMICAL RESEARCH METHODS (Q1, 11/79); MATHEMATICAL</w:t>
            </w:r>
          </w:p>
          <w:p>
            <w:pPr>
              <w:pStyle w:val="TableParagraph"/>
              <w:spacing w:before="17"/>
              <w:ind w:right="39"/>
              <w:rPr>
                <w:sz w:val="20"/>
              </w:rPr>
            </w:pPr>
            <w:r>
              <w:rPr>
                <w:sz w:val="20"/>
              </w:rPr>
              <w:t>&amp; COMPUTATIONAL BIOLOGY (Q1, 4/57)</w:t>
            </w:r>
          </w:p>
        </w:tc>
      </w:tr>
      <w:tr>
        <w:trPr>
          <w:trHeight w:val="290" w:hRule="exact"/>
        </w:trPr>
        <w:tc>
          <w:tcPr>
            <w:tcW w:w="660" w:type="dxa"/>
          </w:tcPr>
          <w:p>
            <w:pPr>
              <w:pStyle w:val="TableParagraph"/>
              <w:spacing w:before="2"/>
              <w:ind w:left="0" w:right="84"/>
              <w:jc w:val="right"/>
              <w:rPr>
                <w:sz w:val="22"/>
              </w:rPr>
            </w:pPr>
            <w:r>
              <w:rPr>
                <w:sz w:val="22"/>
              </w:rPr>
              <w:t>5516</w:t>
            </w:r>
          </w:p>
        </w:tc>
        <w:tc>
          <w:tcPr>
            <w:tcW w:w="3385" w:type="dxa"/>
          </w:tcPr>
          <w:p>
            <w:pPr>
              <w:pStyle w:val="TableParagraph"/>
              <w:ind w:right="-1"/>
              <w:rPr>
                <w:sz w:val="20"/>
              </w:rPr>
            </w:pPr>
            <w:r>
              <w:rPr>
                <w:sz w:val="20"/>
              </w:rPr>
              <w:t>PLOS GENETICS</w:t>
            </w:r>
          </w:p>
        </w:tc>
        <w:tc>
          <w:tcPr>
            <w:tcW w:w="1128" w:type="dxa"/>
          </w:tcPr>
          <w:p>
            <w:pPr>
              <w:pStyle w:val="TableParagraph"/>
              <w:ind w:left="122"/>
              <w:rPr>
                <w:sz w:val="20"/>
              </w:rPr>
            </w:pPr>
            <w:r>
              <w:rPr>
                <w:sz w:val="20"/>
              </w:rPr>
              <w:t>1553-7390</w:t>
            </w:r>
          </w:p>
        </w:tc>
        <w:tc>
          <w:tcPr>
            <w:tcW w:w="5416" w:type="dxa"/>
          </w:tcPr>
          <w:p>
            <w:pPr>
              <w:pStyle w:val="TableParagraph"/>
              <w:ind w:right="39"/>
              <w:rPr>
                <w:sz w:val="20"/>
              </w:rPr>
            </w:pPr>
            <w:r>
              <w:rPr>
                <w:sz w:val="20"/>
              </w:rPr>
              <w:t>GENETICS &amp; HEREDITY (Q1, 14/167)</w:t>
            </w:r>
          </w:p>
        </w:tc>
      </w:tr>
      <w:tr>
        <w:trPr>
          <w:trHeight w:val="290" w:hRule="exact"/>
        </w:trPr>
        <w:tc>
          <w:tcPr>
            <w:tcW w:w="660" w:type="dxa"/>
          </w:tcPr>
          <w:p>
            <w:pPr>
              <w:pStyle w:val="TableParagraph"/>
              <w:spacing w:before="2"/>
              <w:ind w:left="0" w:right="84"/>
              <w:jc w:val="right"/>
              <w:rPr>
                <w:sz w:val="22"/>
              </w:rPr>
            </w:pPr>
            <w:r>
              <w:rPr>
                <w:sz w:val="22"/>
              </w:rPr>
              <w:t>5517</w:t>
            </w:r>
          </w:p>
        </w:tc>
        <w:tc>
          <w:tcPr>
            <w:tcW w:w="3385" w:type="dxa"/>
          </w:tcPr>
          <w:p>
            <w:pPr>
              <w:pStyle w:val="TableParagraph"/>
              <w:ind w:right="-1"/>
              <w:rPr>
                <w:sz w:val="20"/>
              </w:rPr>
            </w:pPr>
            <w:r>
              <w:rPr>
                <w:sz w:val="20"/>
              </w:rPr>
              <w:t>PLOS MEDICINE</w:t>
            </w:r>
          </w:p>
        </w:tc>
        <w:tc>
          <w:tcPr>
            <w:tcW w:w="1128" w:type="dxa"/>
          </w:tcPr>
          <w:p>
            <w:pPr>
              <w:pStyle w:val="TableParagraph"/>
              <w:ind w:left="122"/>
              <w:rPr>
                <w:sz w:val="20"/>
              </w:rPr>
            </w:pPr>
            <w:r>
              <w:rPr>
                <w:sz w:val="20"/>
              </w:rPr>
              <w:t>1549-1676</w:t>
            </w:r>
          </w:p>
        </w:tc>
        <w:tc>
          <w:tcPr>
            <w:tcW w:w="5416" w:type="dxa"/>
          </w:tcPr>
          <w:p>
            <w:pPr>
              <w:pStyle w:val="TableParagraph"/>
              <w:ind w:right="39"/>
              <w:rPr>
                <w:sz w:val="20"/>
              </w:rPr>
            </w:pPr>
            <w:r>
              <w:rPr>
                <w:sz w:val="20"/>
              </w:rPr>
              <w:t>MEDICINE, GENERAL &amp; INTERNAL (Q1, 7/154)</w:t>
            </w:r>
          </w:p>
        </w:tc>
      </w:tr>
      <w:tr>
        <w:trPr>
          <w:trHeight w:val="290" w:hRule="exact"/>
        </w:trPr>
        <w:tc>
          <w:tcPr>
            <w:tcW w:w="660" w:type="dxa"/>
          </w:tcPr>
          <w:p>
            <w:pPr>
              <w:pStyle w:val="TableParagraph"/>
              <w:spacing w:before="2"/>
              <w:ind w:left="0" w:right="84"/>
              <w:jc w:val="right"/>
              <w:rPr>
                <w:sz w:val="22"/>
              </w:rPr>
            </w:pPr>
            <w:r>
              <w:rPr>
                <w:sz w:val="22"/>
              </w:rPr>
              <w:t>5518</w:t>
            </w:r>
          </w:p>
        </w:tc>
        <w:tc>
          <w:tcPr>
            <w:tcW w:w="3385" w:type="dxa"/>
          </w:tcPr>
          <w:p>
            <w:pPr>
              <w:pStyle w:val="TableParagraph"/>
              <w:ind w:right="-1"/>
              <w:rPr>
                <w:sz w:val="20"/>
              </w:rPr>
            </w:pPr>
            <w:r>
              <w:rPr>
                <w:sz w:val="20"/>
              </w:rPr>
              <w:t>PLOS NEGLECTED TROPICAL DISEASES</w:t>
            </w:r>
          </w:p>
        </w:tc>
        <w:tc>
          <w:tcPr>
            <w:tcW w:w="1128" w:type="dxa"/>
          </w:tcPr>
          <w:p>
            <w:pPr>
              <w:pStyle w:val="TableParagraph"/>
              <w:ind w:left="122"/>
              <w:rPr>
                <w:sz w:val="20"/>
              </w:rPr>
            </w:pPr>
            <w:r>
              <w:rPr>
                <w:sz w:val="20"/>
              </w:rPr>
              <w:t>1935-2735</w:t>
            </w:r>
          </w:p>
        </w:tc>
        <w:tc>
          <w:tcPr>
            <w:tcW w:w="5416" w:type="dxa"/>
          </w:tcPr>
          <w:p>
            <w:pPr>
              <w:pStyle w:val="TableParagraph"/>
              <w:ind w:right="39"/>
              <w:rPr>
                <w:sz w:val="20"/>
              </w:rPr>
            </w:pPr>
            <w:r>
              <w:rPr>
                <w:sz w:val="20"/>
              </w:rPr>
              <w:t>PARASITOLOGY (Q1, 5/36); TROPICAL MEDICINE (Q1, 1/20)</w:t>
            </w:r>
          </w:p>
        </w:tc>
      </w:tr>
      <w:tr>
        <w:trPr>
          <w:trHeight w:val="290" w:hRule="exact"/>
        </w:trPr>
        <w:tc>
          <w:tcPr>
            <w:tcW w:w="660" w:type="dxa"/>
          </w:tcPr>
          <w:p>
            <w:pPr>
              <w:pStyle w:val="TableParagraph"/>
              <w:spacing w:before="2"/>
              <w:ind w:left="0" w:right="84"/>
              <w:jc w:val="right"/>
              <w:rPr>
                <w:sz w:val="22"/>
              </w:rPr>
            </w:pPr>
            <w:r>
              <w:rPr>
                <w:sz w:val="22"/>
              </w:rPr>
              <w:t>5519</w:t>
            </w:r>
          </w:p>
        </w:tc>
        <w:tc>
          <w:tcPr>
            <w:tcW w:w="3385" w:type="dxa"/>
          </w:tcPr>
          <w:p>
            <w:pPr>
              <w:pStyle w:val="TableParagraph"/>
              <w:ind w:right="-1"/>
              <w:rPr>
                <w:sz w:val="20"/>
              </w:rPr>
            </w:pPr>
            <w:r>
              <w:rPr>
                <w:sz w:val="20"/>
              </w:rPr>
              <w:t>PLOS ONE</w:t>
            </w:r>
          </w:p>
        </w:tc>
        <w:tc>
          <w:tcPr>
            <w:tcW w:w="1128" w:type="dxa"/>
          </w:tcPr>
          <w:p>
            <w:pPr>
              <w:pStyle w:val="TableParagraph"/>
              <w:ind w:left="122"/>
              <w:rPr>
                <w:sz w:val="20"/>
              </w:rPr>
            </w:pPr>
            <w:r>
              <w:rPr>
                <w:sz w:val="20"/>
              </w:rPr>
              <w:t>1932-6203</w:t>
            </w:r>
          </w:p>
        </w:tc>
        <w:tc>
          <w:tcPr>
            <w:tcW w:w="5416" w:type="dxa"/>
          </w:tcPr>
          <w:p>
            <w:pPr>
              <w:pStyle w:val="TableParagraph"/>
              <w:ind w:right="39"/>
              <w:rPr>
                <w:sz w:val="20"/>
              </w:rPr>
            </w:pPr>
            <w:r>
              <w:rPr>
                <w:sz w:val="20"/>
              </w:rPr>
              <w:t>MULTIDISCIPLINARY SCIENCES (Q1, 9/57)</w:t>
            </w:r>
          </w:p>
        </w:tc>
      </w:tr>
      <w:tr>
        <w:trPr>
          <w:trHeight w:val="492" w:hRule="exact"/>
        </w:trPr>
        <w:tc>
          <w:tcPr>
            <w:tcW w:w="660" w:type="dxa"/>
          </w:tcPr>
          <w:p>
            <w:pPr>
              <w:pStyle w:val="TableParagraph"/>
              <w:spacing w:before="102"/>
              <w:ind w:left="0" w:right="84"/>
              <w:jc w:val="right"/>
              <w:rPr>
                <w:sz w:val="22"/>
              </w:rPr>
            </w:pPr>
            <w:r>
              <w:rPr>
                <w:sz w:val="22"/>
              </w:rPr>
              <w:t>5520</w:t>
            </w:r>
          </w:p>
        </w:tc>
        <w:tc>
          <w:tcPr>
            <w:tcW w:w="3385" w:type="dxa"/>
          </w:tcPr>
          <w:p>
            <w:pPr>
              <w:pStyle w:val="TableParagraph"/>
              <w:spacing w:before="114"/>
              <w:ind w:right="-1"/>
              <w:rPr>
                <w:sz w:val="20"/>
              </w:rPr>
            </w:pPr>
            <w:r>
              <w:rPr>
                <w:sz w:val="20"/>
              </w:rPr>
              <w:t>PLOS PATHOGENS</w:t>
            </w:r>
          </w:p>
        </w:tc>
        <w:tc>
          <w:tcPr>
            <w:tcW w:w="1128" w:type="dxa"/>
          </w:tcPr>
          <w:p>
            <w:pPr>
              <w:pStyle w:val="TableParagraph"/>
              <w:spacing w:before="114"/>
              <w:ind w:left="122"/>
              <w:rPr>
                <w:sz w:val="20"/>
              </w:rPr>
            </w:pPr>
            <w:r>
              <w:rPr>
                <w:sz w:val="20"/>
              </w:rPr>
              <w:t>1553-7366</w:t>
            </w:r>
          </w:p>
        </w:tc>
        <w:tc>
          <w:tcPr>
            <w:tcW w:w="5416" w:type="dxa"/>
          </w:tcPr>
          <w:p>
            <w:pPr>
              <w:pStyle w:val="TableParagraph"/>
              <w:spacing w:line="229" w:lineRule="exact" w:before="0"/>
              <w:ind w:right="39"/>
              <w:rPr>
                <w:sz w:val="20"/>
              </w:rPr>
            </w:pPr>
            <w:r>
              <w:rPr>
                <w:sz w:val="20"/>
              </w:rPr>
              <w:t>MICROBIOLOGY (Q1, 10/119); PARASITOLOGY (Q1, 2/36);</w:t>
            </w:r>
          </w:p>
          <w:p>
            <w:pPr>
              <w:pStyle w:val="TableParagraph"/>
              <w:spacing w:before="17"/>
              <w:ind w:right="39"/>
              <w:rPr>
                <w:sz w:val="20"/>
              </w:rPr>
            </w:pPr>
            <w:r>
              <w:rPr>
                <w:sz w:val="20"/>
              </w:rPr>
              <w:t>VIROLOGY (Q1, 2/33)</w:t>
            </w:r>
          </w:p>
        </w:tc>
      </w:tr>
      <w:tr>
        <w:trPr>
          <w:trHeight w:val="290" w:hRule="exact"/>
        </w:trPr>
        <w:tc>
          <w:tcPr>
            <w:tcW w:w="660" w:type="dxa"/>
          </w:tcPr>
          <w:p>
            <w:pPr>
              <w:pStyle w:val="TableParagraph"/>
              <w:spacing w:before="2"/>
              <w:ind w:left="0" w:right="84"/>
              <w:jc w:val="right"/>
              <w:rPr>
                <w:sz w:val="22"/>
              </w:rPr>
            </w:pPr>
            <w:r>
              <w:rPr>
                <w:sz w:val="22"/>
              </w:rPr>
              <w:t>5521</w:t>
            </w:r>
          </w:p>
        </w:tc>
        <w:tc>
          <w:tcPr>
            <w:tcW w:w="3385" w:type="dxa"/>
          </w:tcPr>
          <w:p>
            <w:pPr>
              <w:pStyle w:val="TableParagraph"/>
              <w:ind w:right="-1"/>
              <w:rPr>
                <w:sz w:val="20"/>
              </w:rPr>
            </w:pPr>
            <w:r>
              <w:rPr>
                <w:sz w:val="20"/>
              </w:rPr>
              <w:t>PM&amp;R</w:t>
            </w:r>
          </w:p>
        </w:tc>
        <w:tc>
          <w:tcPr>
            <w:tcW w:w="1128" w:type="dxa"/>
          </w:tcPr>
          <w:p>
            <w:pPr>
              <w:pStyle w:val="TableParagraph"/>
              <w:ind w:left="122"/>
              <w:rPr>
                <w:sz w:val="20"/>
              </w:rPr>
            </w:pPr>
            <w:r>
              <w:rPr>
                <w:sz w:val="20"/>
              </w:rPr>
              <w:t>1934-1482</w:t>
            </w:r>
          </w:p>
        </w:tc>
        <w:tc>
          <w:tcPr>
            <w:tcW w:w="5416" w:type="dxa"/>
          </w:tcPr>
          <w:p>
            <w:pPr>
              <w:pStyle w:val="TableParagraph"/>
              <w:ind w:right="39"/>
              <w:rPr>
                <w:sz w:val="20"/>
              </w:rPr>
            </w:pPr>
            <w:r>
              <w:rPr>
                <w:sz w:val="20"/>
              </w:rPr>
              <w:t>REHABILITATION (Q2, 28/64); SPORT SCIENCES (Q3, 42/81)</w:t>
            </w:r>
          </w:p>
        </w:tc>
      </w:tr>
      <w:tr>
        <w:trPr>
          <w:trHeight w:val="493" w:hRule="exact"/>
        </w:trPr>
        <w:tc>
          <w:tcPr>
            <w:tcW w:w="660" w:type="dxa"/>
          </w:tcPr>
          <w:p>
            <w:pPr>
              <w:pStyle w:val="TableParagraph"/>
              <w:spacing w:before="102"/>
              <w:ind w:left="0" w:right="84"/>
              <w:jc w:val="right"/>
              <w:rPr>
                <w:sz w:val="22"/>
              </w:rPr>
            </w:pPr>
            <w:r>
              <w:rPr>
                <w:sz w:val="22"/>
              </w:rPr>
              <w:t>5522</w:t>
            </w:r>
          </w:p>
        </w:tc>
        <w:tc>
          <w:tcPr>
            <w:tcW w:w="3385" w:type="dxa"/>
          </w:tcPr>
          <w:p>
            <w:pPr>
              <w:pStyle w:val="TableParagraph"/>
              <w:spacing w:before="114"/>
              <w:ind w:right="-1"/>
              <w:rPr>
                <w:sz w:val="20"/>
              </w:rPr>
            </w:pPr>
            <w:r>
              <w:rPr>
                <w:sz w:val="20"/>
              </w:rPr>
              <w:t>POLAR BIOLOGY</w:t>
            </w:r>
          </w:p>
        </w:tc>
        <w:tc>
          <w:tcPr>
            <w:tcW w:w="1128" w:type="dxa"/>
          </w:tcPr>
          <w:p>
            <w:pPr>
              <w:pStyle w:val="TableParagraph"/>
              <w:spacing w:before="114"/>
              <w:ind w:left="122"/>
              <w:rPr>
                <w:sz w:val="20"/>
              </w:rPr>
            </w:pPr>
            <w:r>
              <w:rPr>
                <w:sz w:val="20"/>
              </w:rPr>
              <w:t>0722-4060</w:t>
            </w:r>
          </w:p>
        </w:tc>
        <w:tc>
          <w:tcPr>
            <w:tcW w:w="5416" w:type="dxa"/>
          </w:tcPr>
          <w:p>
            <w:pPr>
              <w:pStyle w:val="TableParagraph"/>
              <w:spacing w:line="229" w:lineRule="exact" w:before="0"/>
              <w:ind w:right="39"/>
              <w:rPr>
                <w:sz w:val="20"/>
              </w:rPr>
            </w:pPr>
            <w:r>
              <w:rPr>
                <w:sz w:val="20"/>
              </w:rPr>
              <w:t>BIODIVERSITY CONSERVATION (Q2, 20/44); ECOLOGY (Q3,</w:t>
            </w:r>
          </w:p>
          <w:p>
            <w:pPr>
              <w:pStyle w:val="TableParagraph"/>
              <w:spacing w:before="18"/>
              <w:ind w:right="39"/>
              <w:rPr>
                <w:sz w:val="20"/>
              </w:rPr>
            </w:pPr>
            <w:r>
              <w:rPr>
                <w:sz w:val="20"/>
              </w:rPr>
              <w:t>85/145)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5523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POLAR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0800-0395</w:t>
            </w:r>
          </w:p>
        </w:tc>
        <w:tc>
          <w:tcPr>
            <w:tcW w:w="5416" w:type="dxa"/>
          </w:tcPr>
          <w:p>
            <w:pPr>
              <w:pStyle w:val="TableParagraph"/>
              <w:spacing w:line="256" w:lineRule="auto" w:before="107"/>
              <w:ind w:right="-5"/>
              <w:rPr>
                <w:sz w:val="20"/>
              </w:rPr>
            </w:pPr>
            <w:r>
              <w:rPr>
                <w:sz w:val="20"/>
              </w:rPr>
              <w:t>ECOLOGY (Q3, 102/145); GEOSCIENCES, MULTIDISCIPLINARY (Q3, 127/175); OCEANOGRAPHY (Q3, 41/61)</w:t>
            </w:r>
          </w:p>
        </w:tc>
      </w:tr>
      <w:tr>
        <w:trPr>
          <w:trHeight w:val="492" w:hRule="exact"/>
        </w:trPr>
        <w:tc>
          <w:tcPr>
            <w:tcW w:w="660" w:type="dxa"/>
          </w:tcPr>
          <w:p>
            <w:pPr>
              <w:pStyle w:val="TableParagraph"/>
              <w:spacing w:before="102"/>
              <w:ind w:left="0" w:right="84"/>
              <w:jc w:val="right"/>
              <w:rPr>
                <w:sz w:val="22"/>
              </w:rPr>
            </w:pPr>
            <w:r>
              <w:rPr>
                <w:sz w:val="22"/>
              </w:rPr>
              <w:t>5524</w:t>
            </w:r>
          </w:p>
        </w:tc>
        <w:tc>
          <w:tcPr>
            <w:tcW w:w="3385" w:type="dxa"/>
          </w:tcPr>
          <w:p>
            <w:pPr>
              <w:pStyle w:val="TableParagraph"/>
              <w:spacing w:line="229" w:lineRule="exact" w:before="0"/>
              <w:ind w:right="-1"/>
              <w:rPr>
                <w:sz w:val="20"/>
              </w:rPr>
            </w:pPr>
            <w:r>
              <w:rPr>
                <w:sz w:val="20"/>
              </w:rPr>
              <w:t>POLISH JOURNAL OF VETERINARY</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1505-1773</w:t>
            </w:r>
          </w:p>
        </w:tc>
        <w:tc>
          <w:tcPr>
            <w:tcW w:w="5416" w:type="dxa"/>
          </w:tcPr>
          <w:p>
            <w:pPr>
              <w:pStyle w:val="TableParagraph"/>
              <w:spacing w:before="114"/>
              <w:ind w:right="39"/>
              <w:rPr>
                <w:sz w:val="20"/>
              </w:rPr>
            </w:pPr>
            <w:r>
              <w:rPr>
                <w:sz w:val="20"/>
              </w:rPr>
              <w:t>VETERINARY SCIENCES (Q3, 90/133)</w:t>
            </w:r>
          </w:p>
        </w:tc>
      </w:tr>
      <w:tr>
        <w:trPr>
          <w:trHeight w:val="290" w:hRule="exact"/>
        </w:trPr>
        <w:tc>
          <w:tcPr>
            <w:tcW w:w="660" w:type="dxa"/>
          </w:tcPr>
          <w:p>
            <w:pPr>
              <w:pStyle w:val="TableParagraph"/>
              <w:spacing w:before="2"/>
              <w:ind w:left="0" w:right="84"/>
              <w:jc w:val="right"/>
              <w:rPr>
                <w:sz w:val="22"/>
              </w:rPr>
            </w:pPr>
            <w:r>
              <w:rPr>
                <w:sz w:val="22"/>
              </w:rPr>
              <w:t>5525</w:t>
            </w:r>
          </w:p>
        </w:tc>
        <w:tc>
          <w:tcPr>
            <w:tcW w:w="3385" w:type="dxa"/>
          </w:tcPr>
          <w:p>
            <w:pPr>
              <w:pStyle w:val="TableParagraph"/>
              <w:ind w:right="-1"/>
              <w:rPr>
                <w:sz w:val="20"/>
              </w:rPr>
            </w:pPr>
            <w:r>
              <w:rPr>
                <w:sz w:val="20"/>
              </w:rPr>
              <w:t>POLISH MARITIME RESEARCH</w:t>
            </w:r>
          </w:p>
        </w:tc>
        <w:tc>
          <w:tcPr>
            <w:tcW w:w="1128" w:type="dxa"/>
          </w:tcPr>
          <w:p>
            <w:pPr>
              <w:pStyle w:val="TableParagraph"/>
              <w:ind w:left="122"/>
              <w:rPr>
                <w:sz w:val="20"/>
              </w:rPr>
            </w:pPr>
            <w:r>
              <w:rPr>
                <w:sz w:val="20"/>
              </w:rPr>
              <w:t>1233-2585</w:t>
            </w:r>
          </w:p>
        </w:tc>
        <w:tc>
          <w:tcPr>
            <w:tcW w:w="5416" w:type="dxa"/>
          </w:tcPr>
          <w:p>
            <w:pPr>
              <w:pStyle w:val="TableParagraph"/>
              <w:ind w:right="39"/>
              <w:rPr>
                <w:sz w:val="20"/>
              </w:rPr>
            </w:pPr>
            <w:r>
              <w:rPr>
                <w:sz w:val="20"/>
              </w:rPr>
              <w:t>ENGINEERING, MARINE (Q3, 10/14)</w:t>
            </w:r>
          </w:p>
        </w:tc>
      </w:tr>
      <w:tr>
        <w:trPr>
          <w:trHeight w:val="492" w:hRule="exact"/>
        </w:trPr>
        <w:tc>
          <w:tcPr>
            <w:tcW w:w="660" w:type="dxa"/>
          </w:tcPr>
          <w:p>
            <w:pPr>
              <w:pStyle w:val="TableParagraph"/>
              <w:spacing w:before="102"/>
              <w:ind w:left="0" w:right="84"/>
              <w:jc w:val="right"/>
              <w:rPr>
                <w:sz w:val="22"/>
              </w:rPr>
            </w:pPr>
            <w:r>
              <w:rPr>
                <w:sz w:val="22"/>
              </w:rPr>
              <w:t>5526</w:t>
            </w:r>
          </w:p>
        </w:tc>
        <w:tc>
          <w:tcPr>
            <w:tcW w:w="3385" w:type="dxa"/>
          </w:tcPr>
          <w:p>
            <w:pPr>
              <w:pStyle w:val="TableParagraph"/>
              <w:spacing w:before="114"/>
              <w:ind w:right="-1"/>
              <w:rPr>
                <w:sz w:val="20"/>
              </w:rPr>
            </w:pPr>
            <w:r>
              <w:rPr>
                <w:sz w:val="20"/>
              </w:rPr>
              <w:t>POLISH POLAR RESEARCH</w:t>
            </w:r>
          </w:p>
        </w:tc>
        <w:tc>
          <w:tcPr>
            <w:tcW w:w="1128" w:type="dxa"/>
          </w:tcPr>
          <w:p>
            <w:pPr>
              <w:pStyle w:val="TableParagraph"/>
              <w:spacing w:before="114"/>
              <w:ind w:left="122"/>
              <w:rPr>
                <w:sz w:val="20"/>
              </w:rPr>
            </w:pPr>
            <w:r>
              <w:rPr>
                <w:sz w:val="20"/>
              </w:rPr>
              <w:t>0138-0338</w:t>
            </w:r>
          </w:p>
        </w:tc>
        <w:tc>
          <w:tcPr>
            <w:tcW w:w="5416" w:type="dxa"/>
          </w:tcPr>
          <w:p>
            <w:pPr>
              <w:pStyle w:val="TableParagraph"/>
              <w:spacing w:line="229" w:lineRule="exact" w:before="0"/>
              <w:ind w:right="39"/>
              <w:rPr>
                <w:sz w:val="20"/>
              </w:rPr>
            </w:pPr>
            <w:r>
              <w:rPr>
                <w:sz w:val="20"/>
              </w:rPr>
              <w:t>ECOLOGY (Q3, 99/145); GEOSCIENCES, MULTIDISCIPLINARY (Q3,</w:t>
            </w:r>
          </w:p>
          <w:p>
            <w:pPr>
              <w:pStyle w:val="TableParagraph"/>
              <w:spacing w:before="17"/>
              <w:ind w:right="39"/>
              <w:rPr>
                <w:sz w:val="20"/>
              </w:rPr>
            </w:pPr>
            <w:r>
              <w:rPr>
                <w:sz w:val="20"/>
              </w:rPr>
              <w:t>114/175)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5527</w:t>
            </w:r>
          </w:p>
        </w:tc>
        <w:tc>
          <w:tcPr>
            <w:tcW w:w="3385" w:type="dxa"/>
          </w:tcPr>
          <w:p>
            <w:pPr>
              <w:pStyle w:val="TableParagraph"/>
              <w:spacing w:line="222" w:lineRule="exact" w:before="0"/>
              <w:ind w:right="-1"/>
              <w:rPr>
                <w:sz w:val="20"/>
              </w:rPr>
            </w:pPr>
            <w:r>
              <w:rPr>
                <w:sz w:val="20"/>
              </w:rPr>
              <w:t>POLSKIE ARCHIWUM MEDYCYNY</w:t>
            </w:r>
          </w:p>
          <w:p>
            <w:pPr>
              <w:pStyle w:val="TableParagraph"/>
              <w:spacing w:line="256" w:lineRule="auto" w:before="17"/>
              <w:ind w:right="-1"/>
              <w:rPr>
                <w:sz w:val="20"/>
              </w:rPr>
            </w:pPr>
            <w:r>
              <w:rPr>
                <w:sz w:val="20"/>
              </w:rPr>
              <w:t>WEWNETRZNEJ-POLISH ARCHIVES OF INTERNAL MEDICINE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0032-3772</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MEDICINE, GENERAL &amp; INTERNAL (Q2, 44/154)</w:t>
            </w:r>
          </w:p>
        </w:tc>
      </w:tr>
      <w:tr>
        <w:trPr>
          <w:trHeight w:val="492" w:hRule="exact"/>
        </w:trPr>
        <w:tc>
          <w:tcPr>
            <w:tcW w:w="660" w:type="dxa"/>
          </w:tcPr>
          <w:p>
            <w:pPr>
              <w:pStyle w:val="TableParagraph"/>
              <w:spacing w:before="102"/>
              <w:ind w:left="0" w:right="84"/>
              <w:jc w:val="right"/>
              <w:rPr>
                <w:sz w:val="22"/>
              </w:rPr>
            </w:pPr>
            <w:r>
              <w:rPr>
                <w:sz w:val="22"/>
              </w:rPr>
              <w:t>5528</w:t>
            </w:r>
          </w:p>
        </w:tc>
        <w:tc>
          <w:tcPr>
            <w:tcW w:w="3385" w:type="dxa"/>
          </w:tcPr>
          <w:p>
            <w:pPr>
              <w:pStyle w:val="TableParagraph"/>
              <w:spacing w:before="114"/>
              <w:ind w:right="-1"/>
              <w:rPr>
                <w:sz w:val="20"/>
              </w:rPr>
            </w:pPr>
            <w:r>
              <w:rPr>
                <w:sz w:val="20"/>
              </w:rPr>
              <w:t>POLYHEDRON</w:t>
            </w:r>
          </w:p>
        </w:tc>
        <w:tc>
          <w:tcPr>
            <w:tcW w:w="1128" w:type="dxa"/>
          </w:tcPr>
          <w:p>
            <w:pPr>
              <w:pStyle w:val="TableParagraph"/>
              <w:spacing w:before="114"/>
              <w:ind w:left="122"/>
              <w:rPr>
                <w:sz w:val="20"/>
              </w:rPr>
            </w:pPr>
            <w:r>
              <w:rPr>
                <w:sz w:val="20"/>
              </w:rPr>
              <w:t>0277-5387</w:t>
            </w:r>
          </w:p>
        </w:tc>
        <w:tc>
          <w:tcPr>
            <w:tcW w:w="5416" w:type="dxa"/>
          </w:tcPr>
          <w:p>
            <w:pPr>
              <w:pStyle w:val="TableParagraph"/>
              <w:spacing w:line="229" w:lineRule="exact" w:before="0"/>
              <w:ind w:right="39"/>
              <w:rPr>
                <w:sz w:val="20"/>
              </w:rPr>
            </w:pPr>
            <w:r>
              <w:rPr>
                <w:sz w:val="20"/>
              </w:rPr>
              <w:t>CHEMISTRY, INORGANIC &amp; NUCLEAR (Q2, 19/45);</w:t>
            </w:r>
          </w:p>
          <w:p>
            <w:pPr>
              <w:pStyle w:val="TableParagraph"/>
              <w:spacing w:before="17"/>
              <w:ind w:right="39"/>
              <w:rPr>
                <w:sz w:val="20"/>
              </w:rPr>
            </w:pPr>
            <w:r>
              <w:rPr>
                <w:sz w:val="20"/>
              </w:rPr>
              <w:t>CRYSTALLOGRAPHY (Q2, 10/23)</w:t>
            </w:r>
          </w:p>
        </w:tc>
      </w:tr>
      <w:tr>
        <w:trPr>
          <w:trHeight w:val="291" w:hRule="exact"/>
        </w:trPr>
        <w:tc>
          <w:tcPr>
            <w:tcW w:w="660" w:type="dxa"/>
          </w:tcPr>
          <w:p>
            <w:pPr>
              <w:pStyle w:val="TableParagraph"/>
              <w:spacing w:before="2"/>
              <w:ind w:left="0" w:right="84"/>
              <w:jc w:val="right"/>
              <w:rPr>
                <w:sz w:val="22"/>
              </w:rPr>
            </w:pPr>
            <w:r>
              <w:rPr>
                <w:sz w:val="22"/>
              </w:rPr>
              <w:t>5529</w:t>
            </w:r>
          </w:p>
        </w:tc>
        <w:tc>
          <w:tcPr>
            <w:tcW w:w="3385" w:type="dxa"/>
          </w:tcPr>
          <w:p>
            <w:pPr>
              <w:pStyle w:val="TableParagraph"/>
              <w:spacing w:before="14"/>
              <w:ind w:right="-1"/>
              <w:rPr>
                <w:sz w:val="20"/>
              </w:rPr>
            </w:pPr>
            <w:r>
              <w:rPr>
                <w:sz w:val="20"/>
              </w:rPr>
              <w:t>POLYMER</w:t>
            </w:r>
          </w:p>
        </w:tc>
        <w:tc>
          <w:tcPr>
            <w:tcW w:w="1128" w:type="dxa"/>
          </w:tcPr>
          <w:p>
            <w:pPr>
              <w:pStyle w:val="TableParagraph"/>
              <w:spacing w:before="14"/>
              <w:ind w:left="122"/>
              <w:rPr>
                <w:sz w:val="20"/>
              </w:rPr>
            </w:pPr>
            <w:r>
              <w:rPr>
                <w:sz w:val="20"/>
              </w:rPr>
              <w:t>0032-3861</w:t>
            </w:r>
          </w:p>
        </w:tc>
        <w:tc>
          <w:tcPr>
            <w:tcW w:w="5416" w:type="dxa"/>
          </w:tcPr>
          <w:p>
            <w:pPr>
              <w:pStyle w:val="TableParagraph"/>
              <w:spacing w:before="14"/>
              <w:ind w:right="39"/>
              <w:rPr>
                <w:sz w:val="20"/>
              </w:rPr>
            </w:pPr>
            <w:r>
              <w:rPr>
                <w:sz w:val="20"/>
              </w:rPr>
              <w:t>POLYMER SCIENCE (Q1, 16/82)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5530</w:t>
            </w:r>
          </w:p>
        </w:tc>
        <w:tc>
          <w:tcPr>
            <w:tcW w:w="3385" w:type="dxa"/>
          </w:tcPr>
          <w:p>
            <w:pPr>
              <w:pStyle w:val="TableParagraph"/>
              <w:ind w:right="-1"/>
              <w:rPr>
                <w:sz w:val="20"/>
              </w:rPr>
            </w:pPr>
            <w:r>
              <w:rPr>
                <w:sz w:val="20"/>
              </w:rPr>
              <w:t>POLYMER BULLETIN</w:t>
            </w:r>
          </w:p>
        </w:tc>
        <w:tc>
          <w:tcPr>
            <w:tcW w:w="1128" w:type="dxa"/>
          </w:tcPr>
          <w:p>
            <w:pPr>
              <w:pStyle w:val="TableParagraph"/>
              <w:ind w:left="122"/>
              <w:rPr>
                <w:sz w:val="20"/>
              </w:rPr>
            </w:pPr>
            <w:r>
              <w:rPr>
                <w:sz w:val="20"/>
              </w:rPr>
              <w:t>0170-0839</w:t>
            </w:r>
          </w:p>
        </w:tc>
        <w:tc>
          <w:tcPr>
            <w:tcW w:w="5416" w:type="dxa"/>
          </w:tcPr>
          <w:p>
            <w:pPr>
              <w:pStyle w:val="TableParagraph"/>
              <w:ind w:right="39"/>
              <w:rPr>
                <w:sz w:val="20"/>
              </w:rPr>
            </w:pPr>
            <w:r>
              <w:rPr>
                <w:sz w:val="20"/>
              </w:rPr>
              <w:t>POLYMER SCIENCE (Q3, 48/82)</w:t>
            </w:r>
          </w:p>
        </w:tc>
      </w:tr>
      <w:tr>
        <w:trPr>
          <w:trHeight w:val="290" w:hRule="exact"/>
        </w:trPr>
        <w:tc>
          <w:tcPr>
            <w:tcW w:w="660" w:type="dxa"/>
          </w:tcPr>
          <w:p>
            <w:pPr>
              <w:pStyle w:val="TableParagraph"/>
              <w:spacing w:before="2"/>
              <w:ind w:left="0" w:right="84"/>
              <w:jc w:val="right"/>
              <w:rPr>
                <w:sz w:val="22"/>
              </w:rPr>
            </w:pPr>
            <w:r>
              <w:rPr>
                <w:sz w:val="22"/>
              </w:rPr>
              <w:t>5531</w:t>
            </w:r>
          </w:p>
        </w:tc>
        <w:tc>
          <w:tcPr>
            <w:tcW w:w="3385" w:type="dxa"/>
          </w:tcPr>
          <w:p>
            <w:pPr>
              <w:pStyle w:val="TableParagraph"/>
              <w:ind w:right="-1"/>
              <w:rPr>
                <w:sz w:val="20"/>
              </w:rPr>
            </w:pPr>
            <w:r>
              <w:rPr>
                <w:sz w:val="20"/>
              </w:rPr>
              <w:t>POLYMER CHEMISTRY</w:t>
            </w:r>
          </w:p>
        </w:tc>
        <w:tc>
          <w:tcPr>
            <w:tcW w:w="1128" w:type="dxa"/>
          </w:tcPr>
          <w:p>
            <w:pPr>
              <w:pStyle w:val="TableParagraph"/>
              <w:ind w:left="122"/>
              <w:rPr>
                <w:sz w:val="20"/>
              </w:rPr>
            </w:pPr>
            <w:r>
              <w:rPr>
                <w:sz w:val="20"/>
              </w:rPr>
              <w:t>1759-9954</w:t>
            </w:r>
          </w:p>
        </w:tc>
        <w:tc>
          <w:tcPr>
            <w:tcW w:w="5416" w:type="dxa"/>
          </w:tcPr>
          <w:p>
            <w:pPr>
              <w:pStyle w:val="TableParagraph"/>
              <w:ind w:right="39"/>
              <w:rPr>
                <w:sz w:val="20"/>
              </w:rPr>
            </w:pPr>
            <w:r>
              <w:rPr>
                <w:sz w:val="20"/>
              </w:rPr>
              <w:t>POLYMER SCIENCE (Q1, 6/82)</w:t>
            </w:r>
          </w:p>
        </w:tc>
      </w:tr>
      <w:tr>
        <w:trPr>
          <w:trHeight w:val="492" w:hRule="exact"/>
        </w:trPr>
        <w:tc>
          <w:tcPr>
            <w:tcW w:w="660" w:type="dxa"/>
          </w:tcPr>
          <w:p>
            <w:pPr>
              <w:pStyle w:val="TableParagraph"/>
              <w:spacing w:before="102"/>
              <w:ind w:left="0" w:right="84"/>
              <w:jc w:val="right"/>
              <w:rPr>
                <w:sz w:val="22"/>
              </w:rPr>
            </w:pPr>
            <w:r>
              <w:rPr>
                <w:sz w:val="22"/>
              </w:rPr>
              <w:t>5532</w:t>
            </w:r>
          </w:p>
        </w:tc>
        <w:tc>
          <w:tcPr>
            <w:tcW w:w="3385" w:type="dxa"/>
          </w:tcPr>
          <w:p>
            <w:pPr>
              <w:pStyle w:val="TableParagraph"/>
              <w:spacing w:before="114"/>
              <w:ind w:right="-1"/>
              <w:rPr>
                <w:sz w:val="20"/>
              </w:rPr>
            </w:pPr>
            <w:r>
              <w:rPr>
                <w:sz w:val="20"/>
              </w:rPr>
              <w:t>POLYMER COMPOSITES</w:t>
            </w:r>
          </w:p>
        </w:tc>
        <w:tc>
          <w:tcPr>
            <w:tcW w:w="1128" w:type="dxa"/>
          </w:tcPr>
          <w:p>
            <w:pPr>
              <w:pStyle w:val="TableParagraph"/>
              <w:spacing w:before="114"/>
              <w:ind w:left="122"/>
              <w:rPr>
                <w:sz w:val="20"/>
              </w:rPr>
            </w:pPr>
            <w:r>
              <w:rPr>
                <w:sz w:val="20"/>
              </w:rPr>
              <w:t>0272-8397</w:t>
            </w:r>
          </w:p>
        </w:tc>
        <w:tc>
          <w:tcPr>
            <w:tcW w:w="5416" w:type="dxa"/>
          </w:tcPr>
          <w:p>
            <w:pPr>
              <w:pStyle w:val="TableParagraph"/>
              <w:spacing w:line="229" w:lineRule="exact" w:before="0"/>
              <w:ind w:right="-5"/>
              <w:rPr>
                <w:sz w:val="20"/>
              </w:rPr>
            </w:pPr>
            <w:r>
              <w:rPr>
                <w:sz w:val="20"/>
              </w:rPr>
              <w:t>MATERIALS SCIENCE, COMPOSITES (Q2, 7/24); POLYMER SCIENCE</w:t>
            </w:r>
          </w:p>
          <w:p>
            <w:pPr>
              <w:pStyle w:val="TableParagraph"/>
              <w:spacing w:before="17"/>
              <w:ind w:right="39"/>
              <w:rPr>
                <w:sz w:val="20"/>
              </w:rPr>
            </w:pPr>
            <w:r>
              <w:rPr>
                <w:sz w:val="20"/>
              </w:rPr>
              <w:t>(Q3, 44/82)</w:t>
            </w:r>
          </w:p>
        </w:tc>
      </w:tr>
      <w:tr>
        <w:trPr>
          <w:trHeight w:val="492" w:hRule="exact"/>
        </w:trPr>
        <w:tc>
          <w:tcPr>
            <w:tcW w:w="660" w:type="dxa"/>
          </w:tcPr>
          <w:p>
            <w:pPr>
              <w:pStyle w:val="TableParagraph"/>
              <w:spacing w:before="103"/>
              <w:ind w:left="0" w:right="84"/>
              <w:jc w:val="right"/>
              <w:rPr>
                <w:sz w:val="22"/>
              </w:rPr>
            </w:pPr>
            <w:r>
              <w:rPr>
                <w:sz w:val="22"/>
              </w:rPr>
              <w:t>5533</w:t>
            </w:r>
          </w:p>
        </w:tc>
        <w:tc>
          <w:tcPr>
            <w:tcW w:w="3385" w:type="dxa"/>
          </w:tcPr>
          <w:p>
            <w:pPr>
              <w:pStyle w:val="TableParagraph"/>
              <w:spacing w:before="115"/>
              <w:ind w:right="-1"/>
              <w:rPr>
                <w:sz w:val="20"/>
              </w:rPr>
            </w:pPr>
            <w:r>
              <w:rPr>
                <w:sz w:val="20"/>
              </w:rPr>
              <w:t>POLYMER DEGRADATION AND STABILITY</w:t>
            </w:r>
          </w:p>
        </w:tc>
        <w:tc>
          <w:tcPr>
            <w:tcW w:w="1128" w:type="dxa"/>
          </w:tcPr>
          <w:p>
            <w:pPr>
              <w:pStyle w:val="TableParagraph"/>
              <w:spacing w:before="115"/>
              <w:ind w:left="122"/>
              <w:rPr>
                <w:sz w:val="20"/>
              </w:rPr>
            </w:pPr>
            <w:r>
              <w:rPr>
                <w:sz w:val="20"/>
              </w:rPr>
              <w:t>0141-3910</w:t>
            </w:r>
          </w:p>
        </w:tc>
        <w:tc>
          <w:tcPr>
            <w:tcW w:w="5416" w:type="dxa"/>
          </w:tcPr>
          <w:p>
            <w:pPr>
              <w:pStyle w:val="TableParagraph"/>
              <w:spacing w:before="115"/>
              <w:ind w:right="39"/>
              <w:rPr>
                <w:sz w:val="20"/>
              </w:rPr>
            </w:pPr>
            <w:r>
              <w:rPr>
                <w:sz w:val="20"/>
              </w:rPr>
              <w:t>POLYMER SCIENCE (Q1, 17/82)</w:t>
            </w:r>
          </w:p>
        </w:tc>
      </w:tr>
      <w:tr>
        <w:trPr>
          <w:trHeight w:val="492" w:hRule="exact"/>
        </w:trPr>
        <w:tc>
          <w:tcPr>
            <w:tcW w:w="660" w:type="dxa"/>
          </w:tcPr>
          <w:p>
            <w:pPr>
              <w:pStyle w:val="TableParagraph"/>
              <w:spacing w:before="102"/>
              <w:ind w:left="0" w:right="84"/>
              <w:jc w:val="right"/>
              <w:rPr>
                <w:sz w:val="22"/>
              </w:rPr>
            </w:pPr>
            <w:r>
              <w:rPr>
                <w:sz w:val="22"/>
              </w:rPr>
              <w:t>5534</w:t>
            </w:r>
          </w:p>
        </w:tc>
        <w:tc>
          <w:tcPr>
            <w:tcW w:w="3385" w:type="dxa"/>
          </w:tcPr>
          <w:p>
            <w:pPr>
              <w:pStyle w:val="TableParagraph"/>
              <w:spacing w:before="114"/>
              <w:ind w:right="-1"/>
              <w:rPr>
                <w:sz w:val="20"/>
              </w:rPr>
            </w:pPr>
            <w:r>
              <w:rPr>
                <w:sz w:val="20"/>
              </w:rPr>
              <w:t>POLYMER ENGINEERING AND SCIENCE</w:t>
            </w:r>
          </w:p>
        </w:tc>
        <w:tc>
          <w:tcPr>
            <w:tcW w:w="1128" w:type="dxa"/>
          </w:tcPr>
          <w:p>
            <w:pPr>
              <w:pStyle w:val="TableParagraph"/>
              <w:spacing w:before="114"/>
              <w:ind w:left="122"/>
              <w:rPr>
                <w:sz w:val="20"/>
              </w:rPr>
            </w:pPr>
            <w:r>
              <w:rPr>
                <w:sz w:val="20"/>
              </w:rPr>
              <w:t>0032-3888</w:t>
            </w:r>
          </w:p>
        </w:tc>
        <w:tc>
          <w:tcPr>
            <w:tcW w:w="5416" w:type="dxa"/>
          </w:tcPr>
          <w:p>
            <w:pPr>
              <w:pStyle w:val="TableParagraph"/>
              <w:spacing w:line="229" w:lineRule="exact" w:before="0"/>
              <w:ind w:right="39"/>
              <w:rPr>
                <w:sz w:val="20"/>
              </w:rPr>
            </w:pPr>
            <w:r>
              <w:rPr>
                <w:sz w:val="20"/>
              </w:rPr>
              <w:t>ENGINEERING, CHEMICAL (Q2, 61/135); POLYMER SCIENCE (Q3,</w:t>
            </w:r>
          </w:p>
          <w:p>
            <w:pPr>
              <w:pStyle w:val="TableParagraph"/>
              <w:spacing w:before="17"/>
              <w:ind w:right="39"/>
              <w:rPr>
                <w:sz w:val="20"/>
              </w:rPr>
            </w:pPr>
            <w:r>
              <w:rPr>
                <w:sz w:val="20"/>
              </w:rPr>
              <w:t>46/82)</w:t>
            </w:r>
          </w:p>
        </w:tc>
      </w:tr>
      <w:tr>
        <w:trPr>
          <w:trHeight w:val="290" w:hRule="exact"/>
        </w:trPr>
        <w:tc>
          <w:tcPr>
            <w:tcW w:w="660" w:type="dxa"/>
          </w:tcPr>
          <w:p>
            <w:pPr>
              <w:pStyle w:val="TableParagraph"/>
              <w:spacing w:before="2"/>
              <w:ind w:left="0" w:right="84"/>
              <w:jc w:val="right"/>
              <w:rPr>
                <w:sz w:val="22"/>
              </w:rPr>
            </w:pPr>
            <w:r>
              <w:rPr>
                <w:sz w:val="22"/>
              </w:rPr>
              <w:t>5535</w:t>
            </w:r>
          </w:p>
        </w:tc>
        <w:tc>
          <w:tcPr>
            <w:tcW w:w="3385" w:type="dxa"/>
          </w:tcPr>
          <w:p>
            <w:pPr>
              <w:pStyle w:val="TableParagraph"/>
              <w:ind w:right="-1"/>
              <w:rPr>
                <w:sz w:val="20"/>
              </w:rPr>
            </w:pPr>
            <w:r>
              <w:rPr>
                <w:sz w:val="20"/>
              </w:rPr>
              <w:t>POLYMER INTERNATIONAL</w:t>
            </w:r>
          </w:p>
        </w:tc>
        <w:tc>
          <w:tcPr>
            <w:tcW w:w="1128" w:type="dxa"/>
          </w:tcPr>
          <w:p>
            <w:pPr>
              <w:pStyle w:val="TableParagraph"/>
              <w:ind w:left="122"/>
              <w:rPr>
                <w:sz w:val="20"/>
              </w:rPr>
            </w:pPr>
            <w:r>
              <w:rPr>
                <w:sz w:val="20"/>
              </w:rPr>
              <w:t>0959-8103</w:t>
            </w:r>
          </w:p>
        </w:tc>
        <w:tc>
          <w:tcPr>
            <w:tcW w:w="5416" w:type="dxa"/>
          </w:tcPr>
          <w:p>
            <w:pPr>
              <w:pStyle w:val="TableParagraph"/>
              <w:ind w:right="39"/>
              <w:rPr>
                <w:sz w:val="20"/>
              </w:rPr>
            </w:pPr>
            <w:r>
              <w:rPr>
                <w:sz w:val="20"/>
              </w:rPr>
              <w:t>POLYMER SCIENCE (Q2, 26/82)</w:t>
            </w:r>
          </w:p>
        </w:tc>
      </w:tr>
      <w:tr>
        <w:trPr>
          <w:trHeight w:val="290" w:hRule="exact"/>
        </w:trPr>
        <w:tc>
          <w:tcPr>
            <w:tcW w:w="660" w:type="dxa"/>
          </w:tcPr>
          <w:p>
            <w:pPr>
              <w:pStyle w:val="TableParagraph"/>
              <w:spacing w:before="2"/>
              <w:ind w:left="0" w:right="84"/>
              <w:jc w:val="right"/>
              <w:rPr>
                <w:sz w:val="22"/>
              </w:rPr>
            </w:pPr>
            <w:r>
              <w:rPr>
                <w:sz w:val="22"/>
              </w:rPr>
              <w:t>5536</w:t>
            </w:r>
          </w:p>
        </w:tc>
        <w:tc>
          <w:tcPr>
            <w:tcW w:w="3385" w:type="dxa"/>
          </w:tcPr>
          <w:p>
            <w:pPr>
              <w:pStyle w:val="TableParagraph"/>
              <w:ind w:right="-1"/>
              <w:rPr>
                <w:sz w:val="20"/>
              </w:rPr>
            </w:pPr>
            <w:r>
              <w:rPr>
                <w:sz w:val="20"/>
              </w:rPr>
              <w:t>POLYMER JOURNAL</w:t>
            </w:r>
          </w:p>
        </w:tc>
        <w:tc>
          <w:tcPr>
            <w:tcW w:w="1128" w:type="dxa"/>
          </w:tcPr>
          <w:p>
            <w:pPr>
              <w:pStyle w:val="TableParagraph"/>
              <w:ind w:left="122"/>
              <w:rPr>
                <w:sz w:val="20"/>
              </w:rPr>
            </w:pPr>
            <w:r>
              <w:rPr>
                <w:sz w:val="20"/>
              </w:rPr>
              <w:t>0032-3896</w:t>
            </w:r>
          </w:p>
        </w:tc>
        <w:tc>
          <w:tcPr>
            <w:tcW w:w="5416" w:type="dxa"/>
          </w:tcPr>
          <w:p>
            <w:pPr>
              <w:pStyle w:val="TableParagraph"/>
              <w:ind w:right="39"/>
              <w:rPr>
                <w:sz w:val="20"/>
              </w:rPr>
            </w:pPr>
            <w:r>
              <w:rPr>
                <w:sz w:val="20"/>
              </w:rPr>
              <w:t>POLYMER SCIENCE (Q2, 41/82)</w:t>
            </w:r>
          </w:p>
        </w:tc>
      </w:tr>
      <w:tr>
        <w:trPr>
          <w:trHeight w:val="290" w:hRule="exact"/>
        </w:trPr>
        <w:tc>
          <w:tcPr>
            <w:tcW w:w="660" w:type="dxa"/>
          </w:tcPr>
          <w:p>
            <w:pPr>
              <w:pStyle w:val="TableParagraph"/>
              <w:spacing w:before="2"/>
              <w:ind w:left="0" w:right="84"/>
              <w:jc w:val="right"/>
              <w:rPr>
                <w:sz w:val="22"/>
              </w:rPr>
            </w:pPr>
            <w:r>
              <w:rPr>
                <w:sz w:val="22"/>
              </w:rPr>
              <w:t>5537</w:t>
            </w:r>
          </w:p>
        </w:tc>
        <w:tc>
          <w:tcPr>
            <w:tcW w:w="3385" w:type="dxa"/>
          </w:tcPr>
          <w:p>
            <w:pPr>
              <w:pStyle w:val="TableParagraph"/>
              <w:ind w:right="-1"/>
              <w:rPr>
                <w:sz w:val="20"/>
              </w:rPr>
            </w:pPr>
            <w:r>
              <w:rPr>
                <w:sz w:val="20"/>
              </w:rPr>
              <w:t>POLYMER REVIEWS</w:t>
            </w:r>
          </w:p>
        </w:tc>
        <w:tc>
          <w:tcPr>
            <w:tcW w:w="1128" w:type="dxa"/>
          </w:tcPr>
          <w:p>
            <w:pPr>
              <w:pStyle w:val="TableParagraph"/>
              <w:ind w:left="122"/>
              <w:rPr>
                <w:sz w:val="20"/>
              </w:rPr>
            </w:pPr>
            <w:r>
              <w:rPr>
                <w:sz w:val="20"/>
              </w:rPr>
              <w:t>1558-3724</w:t>
            </w:r>
          </w:p>
        </w:tc>
        <w:tc>
          <w:tcPr>
            <w:tcW w:w="5416" w:type="dxa"/>
          </w:tcPr>
          <w:p>
            <w:pPr>
              <w:pStyle w:val="TableParagraph"/>
              <w:ind w:right="39"/>
              <w:rPr>
                <w:sz w:val="20"/>
              </w:rPr>
            </w:pPr>
            <w:r>
              <w:rPr>
                <w:sz w:val="20"/>
              </w:rPr>
              <w:t>POLYMER SCIENCE (Q1, 2/82)</w:t>
            </w:r>
          </w:p>
        </w:tc>
      </w:tr>
      <w:tr>
        <w:trPr>
          <w:trHeight w:val="290" w:hRule="exact"/>
        </w:trPr>
        <w:tc>
          <w:tcPr>
            <w:tcW w:w="660" w:type="dxa"/>
          </w:tcPr>
          <w:p>
            <w:pPr>
              <w:pStyle w:val="TableParagraph"/>
              <w:spacing w:before="2"/>
              <w:ind w:left="0" w:right="84"/>
              <w:jc w:val="right"/>
              <w:rPr>
                <w:sz w:val="22"/>
              </w:rPr>
            </w:pPr>
            <w:r>
              <w:rPr>
                <w:sz w:val="22"/>
              </w:rPr>
              <w:t>5538</w:t>
            </w:r>
          </w:p>
        </w:tc>
        <w:tc>
          <w:tcPr>
            <w:tcW w:w="3385" w:type="dxa"/>
          </w:tcPr>
          <w:p>
            <w:pPr>
              <w:pStyle w:val="TableParagraph"/>
              <w:ind w:right="-1"/>
              <w:rPr>
                <w:sz w:val="20"/>
              </w:rPr>
            </w:pPr>
            <w:r>
              <w:rPr>
                <w:sz w:val="20"/>
              </w:rPr>
              <w:t>POLYMER SCIENCE SERIES A</w:t>
            </w:r>
          </w:p>
        </w:tc>
        <w:tc>
          <w:tcPr>
            <w:tcW w:w="1128" w:type="dxa"/>
          </w:tcPr>
          <w:p>
            <w:pPr>
              <w:pStyle w:val="TableParagraph"/>
              <w:ind w:left="122"/>
              <w:rPr>
                <w:sz w:val="20"/>
              </w:rPr>
            </w:pPr>
            <w:r>
              <w:rPr>
                <w:sz w:val="20"/>
              </w:rPr>
              <w:t>0965-545X</w:t>
            </w:r>
          </w:p>
        </w:tc>
        <w:tc>
          <w:tcPr>
            <w:tcW w:w="5416" w:type="dxa"/>
          </w:tcPr>
          <w:p>
            <w:pPr>
              <w:pStyle w:val="TableParagraph"/>
              <w:ind w:right="39"/>
              <w:rPr>
                <w:sz w:val="20"/>
              </w:rPr>
            </w:pPr>
            <w:r>
              <w:rPr>
                <w:sz w:val="20"/>
              </w:rPr>
              <w:t>POLYMER SCIENCE (Q3, 57/82)</w:t>
            </w:r>
          </w:p>
        </w:tc>
      </w:tr>
      <w:tr>
        <w:trPr>
          <w:trHeight w:val="290" w:hRule="exact"/>
        </w:trPr>
        <w:tc>
          <w:tcPr>
            <w:tcW w:w="660" w:type="dxa"/>
          </w:tcPr>
          <w:p>
            <w:pPr>
              <w:pStyle w:val="TableParagraph"/>
              <w:spacing w:before="2"/>
              <w:ind w:left="0" w:right="84"/>
              <w:jc w:val="right"/>
              <w:rPr>
                <w:sz w:val="22"/>
              </w:rPr>
            </w:pPr>
            <w:r>
              <w:rPr>
                <w:sz w:val="22"/>
              </w:rPr>
              <w:t>5539</w:t>
            </w:r>
          </w:p>
        </w:tc>
        <w:tc>
          <w:tcPr>
            <w:tcW w:w="3385" w:type="dxa"/>
          </w:tcPr>
          <w:p>
            <w:pPr>
              <w:pStyle w:val="TableParagraph"/>
              <w:ind w:right="-1"/>
              <w:rPr>
                <w:sz w:val="20"/>
              </w:rPr>
            </w:pPr>
            <w:r>
              <w:rPr>
                <w:sz w:val="20"/>
              </w:rPr>
              <w:t>POLYMER SCIENCE SERIES C</w:t>
            </w:r>
          </w:p>
        </w:tc>
        <w:tc>
          <w:tcPr>
            <w:tcW w:w="1128" w:type="dxa"/>
          </w:tcPr>
          <w:p>
            <w:pPr>
              <w:pStyle w:val="TableParagraph"/>
              <w:ind w:left="122"/>
              <w:rPr>
                <w:sz w:val="20"/>
              </w:rPr>
            </w:pPr>
            <w:r>
              <w:rPr>
                <w:sz w:val="20"/>
              </w:rPr>
              <w:t>1811-2382</w:t>
            </w:r>
          </w:p>
        </w:tc>
        <w:tc>
          <w:tcPr>
            <w:tcW w:w="5416" w:type="dxa"/>
          </w:tcPr>
          <w:p>
            <w:pPr>
              <w:pStyle w:val="TableParagraph"/>
              <w:ind w:right="39"/>
              <w:rPr>
                <w:sz w:val="20"/>
              </w:rPr>
            </w:pPr>
            <w:r>
              <w:rPr>
                <w:sz w:val="20"/>
              </w:rPr>
              <w:t>POLYMER SCIENCE (Q3, 55/82)</w:t>
            </w:r>
          </w:p>
        </w:tc>
      </w:tr>
      <w:tr>
        <w:trPr>
          <w:trHeight w:val="492" w:hRule="exact"/>
        </w:trPr>
        <w:tc>
          <w:tcPr>
            <w:tcW w:w="660" w:type="dxa"/>
          </w:tcPr>
          <w:p>
            <w:pPr>
              <w:pStyle w:val="TableParagraph"/>
              <w:spacing w:before="102"/>
              <w:ind w:left="0" w:right="84"/>
              <w:jc w:val="right"/>
              <w:rPr>
                <w:sz w:val="22"/>
              </w:rPr>
            </w:pPr>
            <w:r>
              <w:rPr>
                <w:sz w:val="22"/>
              </w:rPr>
              <w:t>5540</w:t>
            </w:r>
          </w:p>
        </w:tc>
        <w:tc>
          <w:tcPr>
            <w:tcW w:w="3385" w:type="dxa"/>
          </w:tcPr>
          <w:p>
            <w:pPr>
              <w:pStyle w:val="TableParagraph"/>
              <w:spacing w:before="114"/>
              <w:ind w:right="-1"/>
              <w:rPr>
                <w:sz w:val="20"/>
              </w:rPr>
            </w:pPr>
            <w:r>
              <w:rPr>
                <w:sz w:val="20"/>
              </w:rPr>
              <w:t>POLYMER TESTING</w:t>
            </w:r>
          </w:p>
        </w:tc>
        <w:tc>
          <w:tcPr>
            <w:tcW w:w="1128" w:type="dxa"/>
          </w:tcPr>
          <w:p>
            <w:pPr>
              <w:pStyle w:val="TableParagraph"/>
              <w:spacing w:before="114"/>
              <w:ind w:left="122"/>
              <w:rPr>
                <w:sz w:val="20"/>
              </w:rPr>
            </w:pPr>
            <w:r>
              <w:rPr>
                <w:sz w:val="20"/>
              </w:rPr>
              <w:t>0142-9418</w:t>
            </w:r>
          </w:p>
        </w:tc>
        <w:tc>
          <w:tcPr>
            <w:tcW w:w="5416" w:type="dxa"/>
          </w:tcPr>
          <w:p>
            <w:pPr>
              <w:pStyle w:val="TableParagraph"/>
              <w:spacing w:line="229" w:lineRule="exact" w:before="0"/>
              <w:ind w:right="39"/>
              <w:rPr>
                <w:sz w:val="20"/>
              </w:rPr>
            </w:pPr>
            <w:r>
              <w:rPr>
                <w:sz w:val="20"/>
              </w:rPr>
              <w:t>MATERIALS SCIENCE, CHARACTERIZATION &amp; TESTING (Q1, 2/33);</w:t>
            </w:r>
          </w:p>
          <w:p>
            <w:pPr>
              <w:pStyle w:val="TableParagraph"/>
              <w:spacing w:before="17"/>
              <w:ind w:right="39"/>
              <w:rPr>
                <w:sz w:val="20"/>
              </w:rPr>
            </w:pPr>
            <w:r>
              <w:rPr>
                <w:sz w:val="20"/>
              </w:rPr>
              <w:t>POLYMER SCIENCE (Q2, 29/82)</w:t>
            </w:r>
          </w:p>
        </w:tc>
      </w:tr>
      <w:tr>
        <w:trPr>
          <w:trHeight w:val="290" w:hRule="exact"/>
        </w:trPr>
        <w:tc>
          <w:tcPr>
            <w:tcW w:w="660" w:type="dxa"/>
          </w:tcPr>
          <w:p>
            <w:pPr>
              <w:pStyle w:val="TableParagraph"/>
              <w:spacing w:before="2"/>
              <w:ind w:left="0" w:right="84"/>
              <w:jc w:val="right"/>
              <w:rPr>
                <w:sz w:val="22"/>
              </w:rPr>
            </w:pPr>
            <w:r>
              <w:rPr>
                <w:sz w:val="22"/>
              </w:rPr>
              <w:t>5541</w:t>
            </w:r>
          </w:p>
        </w:tc>
        <w:tc>
          <w:tcPr>
            <w:tcW w:w="3385" w:type="dxa"/>
          </w:tcPr>
          <w:p>
            <w:pPr>
              <w:pStyle w:val="TableParagraph"/>
              <w:ind w:right="-1"/>
              <w:rPr>
                <w:sz w:val="20"/>
              </w:rPr>
            </w:pPr>
            <w:r>
              <w:rPr>
                <w:sz w:val="20"/>
              </w:rPr>
              <w:t>POLYMERS</w:t>
            </w:r>
          </w:p>
        </w:tc>
        <w:tc>
          <w:tcPr>
            <w:tcW w:w="1128" w:type="dxa"/>
          </w:tcPr>
          <w:p>
            <w:pPr>
              <w:pStyle w:val="TableParagraph"/>
              <w:ind w:left="122"/>
              <w:rPr>
                <w:sz w:val="20"/>
              </w:rPr>
            </w:pPr>
            <w:r>
              <w:rPr>
                <w:sz w:val="20"/>
              </w:rPr>
              <w:t>2073-4360</w:t>
            </w:r>
          </w:p>
        </w:tc>
        <w:tc>
          <w:tcPr>
            <w:tcW w:w="5416" w:type="dxa"/>
          </w:tcPr>
          <w:p>
            <w:pPr>
              <w:pStyle w:val="TableParagraph"/>
              <w:ind w:right="39"/>
              <w:rPr>
                <w:sz w:val="20"/>
              </w:rPr>
            </w:pPr>
            <w:r>
              <w:rPr>
                <w:sz w:val="20"/>
              </w:rPr>
              <w:t>POLYMER SCIENCE (Q1, 13/82)</w:t>
            </w:r>
          </w:p>
        </w:tc>
      </w:tr>
      <w:tr>
        <w:trPr>
          <w:trHeight w:val="493" w:hRule="exact"/>
        </w:trPr>
        <w:tc>
          <w:tcPr>
            <w:tcW w:w="660" w:type="dxa"/>
          </w:tcPr>
          <w:p>
            <w:pPr>
              <w:pStyle w:val="TableParagraph"/>
              <w:spacing w:before="102"/>
              <w:ind w:left="0" w:right="84"/>
              <w:jc w:val="right"/>
              <w:rPr>
                <w:sz w:val="22"/>
              </w:rPr>
            </w:pPr>
            <w:r>
              <w:rPr>
                <w:sz w:val="22"/>
              </w:rPr>
              <w:t>5542</w:t>
            </w:r>
          </w:p>
        </w:tc>
        <w:tc>
          <w:tcPr>
            <w:tcW w:w="3385" w:type="dxa"/>
          </w:tcPr>
          <w:p>
            <w:pPr>
              <w:pStyle w:val="TableParagraph"/>
              <w:spacing w:line="229" w:lineRule="exact" w:before="0"/>
              <w:ind w:right="-1"/>
              <w:rPr>
                <w:sz w:val="20"/>
              </w:rPr>
            </w:pPr>
            <w:r>
              <w:rPr>
                <w:sz w:val="20"/>
              </w:rPr>
              <w:t>POLYMERS FOR ADVANCED</w:t>
            </w:r>
          </w:p>
          <w:p>
            <w:pPr>
              <w:pStyle w:val="TableParagraph"/>
              <w:spacing w:before="18"/>
              <w:ind w:right="-1"/>
              <w:rPr>
                <w:sz w:val="20"/>
              </w:rPr>
            </w:pPr>
            <w:r>
              <w:rPr>
                <w:sz w:val="20"/>
              </w:rPr>
              <w:t>TECHNOLOGIES</w:t>
            </w:r>
          </w:p>
        </w:tc>
        <w:tc>
          <w:tcPr>
            <w:tcW w:w="1128" w:type="dxa"/>
          </w:tcPr>
          <w:p>
            <w:pPr>
              <w:pStyle w:val="TableParagraph"/>
              <w:spacing w:before="114"/>
              <w:ind w:left="122"/>
              <w:rPr>
                <w:sz w:val="20"/>
              </w:rPr>
            </w:pPr>
            <w:r>
              <w:rPr>
                <w:sz w:val="20"/>
              </w:rPr>
              <w:t>1042-7147</w:t>
            </w:r>
          </w:p>
        </w:tc>
        <w:tc>
          <w:tcPr>
            <w:tcW w:w="5416" w:type="dxa"/>
          </w:tcPr>
          <w:p>
            <w:pPr>
              <w:pStyle w:val="TableParagraph"/>
              <w:spacing w:before="114"/>
              <w:ind w:right="39"/>
              <w:rPr>
                <w:sz w:val="20"/>
              </w:rPr>
            </w:pPr>
            <w:r>
              <w:rPr>
                <w:sz w:val="20"/>
              </w:rPr>
              <w:t>POLYMER SCIENCE (Q2, 36/82)</w:t>
            </w:r>
          </w:p>
        </w:tc>
      </w:tr>
      <w:tr>
        <w:trPr>
          <w:trHeight w:val="290" w:hRule="exact"/>
        </w:trPr>
        <w:tc>
          <w:tcPr>
            <w:tcW w:w="660" w:type="dxa"/>
          </w:tcPr>
          <w:p>
            <w:pPr>
              <w:pStyle w:val="TableParagraph"/>
              <w:spacing w:before="2"/>
              <w:ind w:left="0" w:right="84"/>
              <w:jc w:val="right"/>
              <w:rPr>
                <w:sz w:val="22"/>
              </w:rPr>
            </w:pPr>
            <w:r>
              <w:rPr>
                <w:sz w:val="22"/>
              </w:rPr>
              <w:t>5543</w:t>
            </w:r>
          </w:p>
        </w:tc>
        <w:tc>
          <w:tcPr>
            <w:tcW w:w="3385" w:type="dxa"/>
          </w:tcPr>
          <w:p>
            <w:pPr>
              <w:pStyle w:val="TableParagraph"/>
              <w:ind w:right="-1"/>
              <w:rPr>
                <w:sz w:val="20"/>
              </w:rPr>
            </w:pPr>
            <w:r>
              <w:rPr>
                <w:sz w:val="20"/>
              </w:rPr>
              <w:t>POPULATION ECOLOGY</w:t>
            </w:r>
          </w:p>
        </w:tc>
        <w:tc>
          <w:tcPr>
            <w:tcW w:w="1128" w:type="dxa"/>
          </w:tcPr>
          <w:p>
            <w:pPr>
              <w:pStyle w:val="TableParagraph"/>
              <w:ind w:left="122"/>
              <w:rPr>
                <w:sz w:val="20"/>
              </w:rPr>
            </w:pPr>
            <w:r>
              <w:rPr>
                <w:sz w:val="20"/>
              </w:rPr>
              <w:t>1438-3896</w:t>
            </w:r>
          </w:p>
        </w:tc>
        <w:tc>
          <w:tcPr>
            <w:tcW w:w="5416" w:type="dxa"/>
          </w:tcPr>
          <w:p>
            <w:pPr>
              <w:pStyle w:val="TableParagraph"/>
              <w:ind w:right="39"/>
              <w:rPr>
                <w:sz w:val="20"/>
              </w:rPr>
            </w:pPr>
            <w:r>
              <w:rPr>
                <w:sz w:val="20"/>
              </w:rPr>
              <w:t>ECOLOGY (Q3, 87/145)</w:t>
            </w:r>
          </w:p>
        </w:tc>
      </w:tr>
      <w:tr>
        <w:trPr>
          <w:trHeight w:val="290" w:hRule="exact"/>
        </w:trPr>
        <w:tc>
          <w:tcPr>
            <w:tcW w:w="660" w:type="dxa"/>
          </w:tcPr>
          <w:p>
            <w:pPr>
              <w:pStyle w:val="TableParagraph"/>
              <w:spacing w:before="2"/>
              <w:ind w:left="0" w:right="84"/>
              <w:jc w:val="right"/>
              <w:rPr>
                <w:sz w:val="22"/>
              </w:rPr>
            </w:pPr>
            <w:r>
              <w:rPr>
                <w:sz w:val="22"/>
              </w:rPr>
              <w:t>5544</w:t>
            </w:r>
          </w:p>
        </w:tc>
        <w:tc>
          <w:tcPr>
            <w:tcW w:w="3385" w:type="dxa"/>
          </w:tcPr>
          <w:p>
            <w:pPr>
              <w:pStyle w:val="TableParagraph"/>
              <w:ind w:right="-1"/>
              <w:rPr>
                <w:sz w:val="20"/>
              </w:rPr>
            </w:pPr>
            <w:r>
              <w:rPr>
                <w:sz w:val="20"/>
              </w:rPr>
              <w:t>POPULATION HEALTH MANAGEMENT</w:t>
            </w:r>
          </w:p>
        </w:tc>
        <w:tc>
          <w:tcPr>
            <w:tcW w:w="1128" w:type="dxa"/>
          </w:tcPr>
          <w:p>
            <w:pPr>
              <w:pStyle w:val="TableParagraph"/>
              <w:ind w:left="122"/>
              <w:rPr>
                <w:sz w:val="20"/>
              </w:rPr>
            </w:pPr>
            <w:r>
              <w:rPr>
                <w:sz w:val="20"/>
              </w:rPr>
              <w:t>1942-7891</w:t>
            </w:r>
          </w:p>
        </w:tc>
        <w:tc>
          <w:tcPr>
            <w:tcW w:w="5416" w:type="dxa"/>
          </w:tcPr>
          <w:p>
            <w:pPr>
              <w:pStyle w:val="TableParagraph"/>
              <w:ind w:right="39"/>
              <w:rPr>
                <w:sz w:val="20"/>
              </w:rPr>
            </w:pPr>
            <w:r>
              <w:rPr>
                <w:sz w:val="20"/>
              </w:rPr>
              <w:t>HEALTH CARE SCIENCES &amp; SERVICES (Q3, 50/88)</w:t>
            </w:r>
          </w:p>
        </w:tc>
      </w:tr>
      <w:tr>
        <w:trPr>
          <w:trHeight w:val="290" w:hRule="exact"/>
        </w:trPr>
        <w:tc>
          <w:tcPr>
            <w:tcW w:w="660" w:type="dxa"/>
          </w:tcPr>
          <w:p>
            <w:pPr>
              <w:pStyle w:val="TableParagraph"/>
              <w:spacing w:before="2"/>
              <w:ind w:left="0" w:right="84"/>
              <w:jc w:val="right"/>
              <w:rPr>
                <w:sz w:val="22"/>
              </w:rPr>
            </w:pPr>
            <w:r>
              <w:rPr>
                <w:sz w:val="22"/>
              </w:rPr>
              <w:t>5545</w:t>
            </w:r>
          </w:p>
        </w:tc>
        <w:tc>
          <w:tcPr>
            <w:tcW w:w="3385" w:type="dxa"/>
          </w:tcPr>
          <w:p>
            <w:pPr>
              <w:pStyle w:val="TableParagraph"/>
              <w:ind w:right="-1"/>
              <w:rPr>
                <w:sz w:val="20"/>
              </w:rPr>
            </w:pPr>
            <w:r>
              <w:rPr>
                <w:sz w:val="20"/>
              </w:rPr>
              <w:t>POSITIVITY</w:t>
            </w:r>
          </w:p>
        </w:tc>
        <w:tc>
          <w:tcPr>
            <w:tcW w:w="1128" w:type="dxa"/>
          </w:tcPr>
          <w:p>
            <w:pPr>
              <w:pStyle w:val="TableParagraph"/>
              <w:ind w:left="122"/>
              <w:rPr>
                <w:sz w:val="20"/>
              </w:rPr>
            </w:pPr>
            <w:r>
              <w:rPr>
                <w:sz w:val="20"/>
              </w:rPr>
              <w:t>1385-1292</w:t>
            </w:r>
          </w:p>
        </w:tc>
        <w:tc>
          <w:tcPr>
            <w:tcW w:w="5416" w:type="dxa"/>
          </w:tcPr>
          <w:p>
            <w:pPr>
              <w:pStyle w:val="TableParagraph"/>
              <w:ind w:right="39"/>
              <w:rPr>
                <w:sz w:val="20"/>
              </w:rPr>
            </w:pPr>
            <w:r>
              <w:rPr>
                <w:sz w:val="20"/>
              </w:rPr>
              <w:t>MATHEMATICS (Q2, 122/312)</w:t>
            </w:r>
          </w:p>
        </w:tc>
      </w:tr>
      <w:tr>
        <w:trPr>
          <w:trHeight w:val="290" w:hRule="exact"/>
        </w:trPr>
        <w:tc>
          <w:tcPr>
            <w:tcW w:w="660" w:type="dxa"/>
          </w:tcPr>
          <w:p>
            <w:pPr>
              <w:pStyle w:val="TableParagraph"/>
              <w:spacing w:before="2"/>
              <w:ind w:left="0" w:right="84"/>
              <w:jc w:val="right"/>
              <w:rPr>
                <w:sz w:val="22"/>
              </w:rPr>
            </w:pPr>
            <w:r>
              <w:rPr>
                <w:sz w:val="22"/>
              </w:rPr>
              <w:t>5546</w:t>
            </w:r>
          </w:p>
        </w:tc>
        <w:tc>
          <w:tcPr>
            <w:tcW w:w="3385" w:type="dxa"/>
          </w:tcPr>
          <w:p>
            <w:pPr>
              <w:pStyle w:val="TableParagraph"/>
              <w:ind w:right="-1"/>
              <w:rPr>
                <w:sz w:val="20"/>
              </w:rPr>
            </w:pPr>
            <w:r>
              <w:rPr>
                <w:sz w:val="20"/>
              </w:rPr>
              <w:t>POSTGRADUATE MEDICAL JOURNAL</w:t>
            </w:r>
          </w:p>
        </w:tc>
        <w:tc>
          <w:tcPr>
            <w:tcW w:w="1128" w:type="dxa"/>
          </w:tcPr>
          <w:p>
            <w:pPr>
              <w:pStyle w:val="TableParagraph"/>
              <w:ind w:left="122"/>
              <w:rPr>
                <w:sz w:val="20"/>
              </w:rPr>
            </w:pPr>
            <w:r>
              <w:rPr>
                <w:sz w:val="20"/>
              </w:rPr>
              <w:t>0032-5473</w:t>
            </w:r>
          </w:p>
        </w:tc>
        <w:tc>
          <w:tcPr>
            <w:tcW w:w="5416" w:type="dxa"/>
          </w:tcPr>
          <w:p>
            <w:pPr>
              <w:pStyle w:val="TableParagraph"/>
              <w:ind w:right="39"/>
              <w:rPr>
                <w:sz w:val="20"/>
              </w:rPr>
            </w:pPr>
            <w:r>
              <w:rPr>
                <w:sz w:val="20"/>
              </w:rPr>
              <w:t>MEDICINE, GENERAL &amp; INTERNAL (Q2, 67/154)</w:t>
            </w:r>
          </w:p>
        </w:tc>
      </w:tr>
      <w:tr>
        <w:trPr>
          <w:trHeight w:val="290" w:hRule="exact"/>
        </w:trPr>
        <w:tc>
          <w:tcPr>
            <w:tcW w:w="660" w:type="dxa"/>
          </w:tcPr>
          <w:p>
            <w:pPr>
              <w:pStyle w:val="TableParagraph"/>
              <w:spacing w:before="2"/>
              <w:ind w:left="0" w:right="84"/>
              <w:jc w:val="right"/>
              <w:rPr>
                <w:sz w:val="22"/>
              </w:rPr>
            </w:pPr>
            <w:r>
              <w:rPr>
                <w:sz w:val="22"/>
              </w:rPr>
              <w:t>5547</w:t>
            </w:r>
          </w:p>
        </w:tc>
        <w:tc>
          <w:tcPr>
            <w:tcW w:w="3385" w:type="dxa"/>
          </w:tcPr>
          <w:p>
            <w:pPr>
              <w:pStyle w:val="TableParagraph"/>
              <w:ind w:right="-1"/>
              <w:rPr>
                <w:sz w:val="20"/>
              </w:rPr>
            </w:pPr>
            <w:r>
              <w:rPr>
                <w:sz w:val="20"/>
              </w:rPr>
              <w:t>POSTGRADUATE MEDICINE</w:t>
            </w:r>
          </w:p>
        </w:tc>
        <w:tc>
          <w:tcPr>
            <w:tcW w:w="1128" w:type="dxa"/>
          </w:tcPr>
          <w:p>
            <w:pPr>
              <w:pStyle w:val="TableParagraph"/>
              <w:ind w:left="122"/>
              <w:rPr>
                <w:sz w:val="20"/>
              </w:rPr>
            </w:pPr>
            <w:r>
              <w:rPr>
                <w:sz w:val="20"/>
              </w:rPr>
              <w:t>0032-5481</w:t>
            </w:r>
          </w:p>
        </w:tc>
        <w:tc>
          <w:tcPr>
            <w:tcW w:w="5416" w:type="dxa"/>
          </w:tcPr>
          <w:p>
            <w:pPr>
              <w:pStyle w:val="TableParagraph"/>
              <w:ind w:right="39"/>
              <w:rPr>
                <w:sz w:val="20"/>
              </w:rPr>
            </w:pPr>
            <w:r>
              <w:rPr>
                <w:sz w:val="20"/>
              </w:rPr>
              <w:t>MEDICINE, GENERAL &amp; INTERNAL (Q2, 57/154)</w:t>
            </w:r>
          </w:p>
        </w:tc>
      </w:tr>
      <w:tr>
        <w:trPr>
          <w:trHeight w:val="492" w:hRule="exact"/>
        </w:trPr>
        <w:tc>
          <w:tcPr>
            <w:tcW w:w="660" w:type="dxa"/>
          </w:tcPr>
          <w:p>
            <w:pPr>
              <w:pStyle w:val="TableParagraph"/>
              <w:spacing w:before="102"/>
              <w:ind w:left="0" w:right="84"/>
              <w:jc w:val="right"/>
              <w:rPr>
                <w:sz w:val="22"/>
              </w:rPr>
            </w:pPr>
            <w:r>
              <w:rPr>
                <w:sz w:val="22"/>
              </w:rPr>
              <w:t>5548</w:t>
            </w:r>
          </w:p>
        </w:tc>
        <w:tc>
          <w:tcPr>
            <w:tcW w:w="3385" w:type="dxa"/>
          </w:tcPr>
          <w:p>
            <w:pPr>
              <w:pStyle w:val="TableParagraph"/>
              <w:spacing w:line="229" w:lineRule="exact" w:before="0"/>
              <w:ind w:right="-1"/>
              <w:rPr>
                <w:sz w:val="20"/>
              </w:rPr>
            </w:pPr>
            <w:r>
              <w:rPr>
                <w:sz w:val="20"/>
              </w:rPr>
              <w:t>POSTHARVEST BIOLOGY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0925-5214</w:t>
            </w:r>
          </w:p>
        </w:tc>
        <w:tc>
          <w:tcPr>
            <w:tcW w:w="5416" w:type="dxa"/>
          </w:tcPr>
          <w:p>
            <w:pPr>
              <w:pStyle w:val="TableParagraph"/>
              <w:spacing w:line="229" w:lineRule="exact" w:before="0"/>
              <w:ind w:right="39"/>
              <w:rPr>
                <w:sz w:val="20"/>
              </w:rPr>
            </w:pPr>
            <w:r>
              <w:rPr>
                <w:sz w:val="20"/>
              </w:rPr>
              <w:t>AGRONOMY (Q1, 15/81); FOOD SCIENCE &amp; TECHNOLOGY (Q1,</w:t>
            </w:r>
          </w:p>
          <w:p>
            <w:pPr>
              <w:pStyle w:val="TableParagraph"/>
              <w:spacing w:before="17"/>
              <w:ind w:right="39"/>
              <w:rPr>
                <w:sz w:val="20"/>
              </w:rPr>
            </w:pPr>
            <w:r>
              <w:rPr>
                <w:sz w:val="20"/>
              </w:rPr>
              <w:t>26/123); HORTICULTURE (Q1, 4/33)</w:t>
            </w:r>
          </w:p>
        </w:tc>
      </w:tr>
      <w:tr>
        <w:trPr>
          <w:trHeight w:val="290" w:hRule="exact"/>
        </w:trPr>
        <w:tc>
          <w:tcPr>
            <w:tcW w:w="660" w:type="dxa"/>
          </w:tcPr>
          <w:p>
            <w:pPr>
              <w:pStyle w:val="TableParagraph"/>
              <w:spacing w:before="2"/>
              <w:ind w:left="0" w:right="84"/>
              <w:jc w:val="right"/>
              <w:rPr>
                <w:sz w:val="22"/>
              </w:rPr>
            </w:pPr>
            <w:r>
              <w:rPr>
                <w:sz w:val="22"/>
              </w:rPr>
              <w:t>5549</w:t>
            </w:r>
          </w:p>
        </w:tc>
        <w:tc>
          <w:tcPr>
            <w:tcW w:w="3385" w:type="dxa"/>
          </w:tcPr>
          <w:p>
            <w:pPr>
              <w:pStyle w:val="TableParagraph"/>
              <w:ind w:right="-1"/>
              <w:rPr>
                <w:sz w:val="20"/>
              </w:rPr>
            </w:pPr>
            <w:r>
              <w:rPr>
                <w:sz w:val="20"/>
              </w:rPr>
              <w:t>POTATO RESEARCH</w:t>
            </w:r>
          </w:p>
        </w:tc>
        <w:tc>
          <w:tcPr>
            <w:tcW w:w="1128" w:type="dxa"/>
          </w:tcPr>
          <w:p>
            <w:pPr>
              <w:pStyle w:val="TableParagraph"/>
              <w:ind w:left="122"/>
              <w:rPr>
                <w:sz w:val="20"/>
              </w:rPr>
            </w:pPr>
            <w:r>
              <w:rPr>
                <w:sz w:val="20"/>
              </w:rPr>
              <w:t>0014-3065</w:t>
            </w:r>
          </w:p>
        </w:tc>
        <w:tc>
          <w:tcPr>
            <w:tcW w:w="5416" w:type="dxa"/>
          </w:tcPr>
          <w:p>
            <w:pPr>
              <w:pStyle w:val="TableParagraph"/>
              <w:ind w:right="39"/>
              <w:rPr>
                <w:sz w:val="20"/>
              </w:rPr>
            </w:pPr>
            <w:r>
              <w:rPr>
                <w:sz w:val="20"/>
              </w:rPr>
              <w:t>AGRONOMY (Q3, 41/81)</w:t>
            </w:r>
          </w:p>
        </w:tc>
      </w:tr>
      <w:tr>
        <w:trPr>
          <w:trHeight w:val="290" w:hRule="exact"/>
        </w:trPr>
        <w:tc>
          <w:tcPr>
            <w:tcW w:w="660" w:type="dxa"/>
          </w:tcPr>
          <w:p>
            <w:pPr>
              <w:pStyle w:val="TableParagraph"/>
              <w:spacing w:before="2"/>
              <w:ind w:left="0" w:right="84"/>
              <w:jc w:val="right"/>
              <w:rPr>
                <w:sz w:val="22"/>
              </w:rPr>
            </w:pPr>
            <w:r>
              <w:rPr>
                <w:sz w:val="22"/>
              </w:rPr>
              <w:t>5550</w:t>
            </w:r>
          </w:p>
        </w:tc>
        <w:tc>
          <w:tcPr>
            <w:tcW w:w="3385" w:type="dxa"/>
          </w:tcPr>
          <w:p>
            <w:pPr>
              <w:pStyle w:val="TableParagraph"/>
              <w:ind w:right="-1"/>
              <w:rPr>
                <w:sz w:val="20"/>
              </w:rPr>
            </w:pPr>
            <w:r>
              <w:rPr>
                <w:sz w:val="20"/>
              </w:rPr>
              <w:t>POTENTIAL ANALYSIS</w:t>
            </w:r>
          </w:p>
        </w:tc>
        <w:tc>
          <w:tcPr>
            <w:tcW w:w="1128" w:type="dxa"/>
          </w:tcPr>
          <w:p>
            <w:pPr>
              <w:pStyle w:val="TableParagraph"/>
              <w:ind w:left="122"/>
              <w:rPr>
                <w:sz w:val="20"/>
              </w:rPr>
            </w:pPr>
            <w:r>
              <w:rPr>
                <w:sz w:val="20"/>
              </w:rPr>
              <w:t>0926-2601</w:t>
            </w:r>
          </w:p>
        </w:tc>
        <w:tc>
          <w:tcPr>
            <w:tcW w:w="5416" w:type="dxa"/>
          </w:tcPr>
          <w:p>
            <w:pPr>
              <w:pStyle w:val="TableParagraph"/>
              <w:ind w:right="39"/>
              <w:rPr>
                <w:sz w:val="20"/>
              </w:rPr>
            </w:pPr>
            <w:r>
              <w:rPr>
                <w:sz w:val="20"/>
              </w:rPr>
              <w:t>MATHEMATICS (Q1, 54/312)</w:t>
            </w:r>
          </w:p>
        </w:tc>
      </w:tr>
      <w:tr>
        <w:trPr>
          <w:trHeight w:val="290" w:hRule="exact"/>
        </w:trPr>
        <w:tc>
          <w:tcPr>
            <w:tcW w:w="660" w:type="dxa"/>
          </w:tcPr>
          <w:p>
            <w:pPr>
              <w:pStyle w:val="TableParagraph"/>
              <w:spacing w:before="2"/>
              <w:ind w:left="0" w:right="84"/>
              <w:jc w:val="right"/>
              <w:rPr>
                <w:sz w:val="22"/>
              </w:rPr>
            </w:pPr>
            <w:r>
              <w:rPr>
                <w:sz w:val="22"/>
              </w:rPr>
              <w:t>5551</w:t>
            </w:r>
          </w:p>
        </w:tc>
        <w:tc>
          <w:tcPr>
            <w:tcW w:w="3385" w:type="dxa"/>
          </w:tcPr>
          <w:p>
            <w:pPr>
              <w:pStyle w:val="TableParagraph"/>
              <w:ind w:right="-1"/>
              <w:rPr>
                <w:sz w:val="20"/>
              </w:rPr>
            </w:pPr>
            <w:r>
              <w:rPr>
                <w:sz w:val="20"/>
              </w:rPr>
              <w:t>POULTRY SCIENCE</w:t>
            </w:r>
          </w:p>
        </w:tc>
        <w:tc>
          <w:tcPr>
            <w:tcW w:w="1128" w:type="dxa"/>
          </w:tcPr>
          <w:p>
            <w:pPr>
              <w:pStyle w:val="TableParagraph"/>
              <w:ind w:left="122"/>
              <w:rPr>
                <w:sz w:val="20"/>
              </w:rPr>
            </w:pPr>
            <w:r>
              <w:rPr>
                <w:sz w:val="20"/>
              </w:rPr>
              <w:t>0032-5791</w:t>
            </w:r>
          </w:p>
        </w:tc>
        <w:tc>
          <w:tcPr>
            <w:tcW w:w="5416" w:type="dxa"/>
          </w:tcPr>
          <w:p>
            <w:pPr>
              <w:pStyle w:val="TableParagraph"/>
              <w:ind w:right="39"/>
              <w:rPr>
                <w:sz w:val="20"/>
              </w:rPr>
            </w:pPr>
            <w:r>
              <w:rPr>
                <w:sz w:val="20"/>
              </w:rPr>
              <w:t>AGRICULTURE, DAIRY &amp; ANIMAL SCIENCE (Q1, 10/57)</w:t>
            </w:r>
          </w:p>
        </w:tc>
      </w:tr>
      <w:tr>
        <w:trPr>
          <w:trHeight w:val="492" w:hRule="exact"/>
        </w:trPr>
        <w:tc>
          <w:tcPr>
            <w:tcW w:w="660" w:type="dxa"/>
          </w:tcPr>
          <w:p>
            <w:pPr>
              <w:pStyle w:val="TableParagraph"/>
              <w:spacing w:before="102"/>
              <w:ind w:left="0" w:right="84"/>
              <w:jc w:val="right"/>
              <w:rPr>
                <w:sz w:val="22"/>
              </w:rPr>
            </w:pPr>
            <w:r>
              <w:rPr>
                <w:sz w:val="22"/>
              </w:rPr>
              <w:t>5552</w:t>
            </w:r>
          </w:p>
        </w:tc>
        <w:tc>
          <w:tcPr>
            <w:tcW w:w="3385" w:type="dxa"/>
          </w:tcPr>
          <w:p>
            <w:pPr>
              <w:pStyle w:val="TableParagraph"/>
              <w:spacing w:before="114"/>
              <w:ind w:right="-1"/>
              <w:rPr>
                <w:sz w:val="20"/>
              </w:rPr>
            </w:pPr>
            <w:r>
              <w:rPr>
                <w:sz w:val="20"/>
              </w:rPr>
              <w:t>POWDER DIFFRACTION</w:t>
            </w:r>
          </w:p>
        </w:tc>
        <w:tc>
          <w:tcPr>
            <w:tcW w:w="1128" w:type="dxa"/>
          </w:tcPr>
          <w:p>
            <w:pPr>
              <w:pStyle w:val="TableParagraph"/>
              <w:spacing w:before="114"/>
              <w:ind w:left="122"/>
              <w:rPr>
                <w:sz w:val="20"/>
              </w:rPr>
            </w:pPr>
            <w:r>
              <w:rPr>
                <w:sz w:val="20"/>
              </w:rPr>
              <w:t>0885-7156</w:t>
            </w:r>
          </w:p>
        </w:tc>
        <w:tc>
          <w:tcPr>
            <w:tcW w:w="5416" w:type="dxa"/>
          </w:tcPr>
          <w:p>
            <w:pPr>
              <w:pStyle w:val="TableParagraph"/>
              <w:spacing w:before="114"/>
              <w:ind w:right="-5"/>
              <w:rPr>
                <w:sz w:val="20"/>
              </w:rPr>
            </w:pPr>
            <w:r>
              <w:rPr>
                <w:sz w:val="20"/>
              </w:rPr>
              <w:t>MATERIALS SCIENCE, CHARACTERIZATION &amp; TESTING (Q3, 20/33)</w:t>
            </w:r>
          </w:p>
        </w:tc>
      </w:tr>
      <w:tr>
        <w:trPr>
          <w:trHeight w:val="291" w:hRule="exact"/>
        </w:trPr>
        <w:tc>
          <w:tcPr>
            <w:tcW w:w="660" w:type="dxa"/>
          </w:tcPr>
          <w:p>
            <w:pPr>
              <w:pStyle w:val="TableParagraph"/>
              <w:spacing w:before="2"/>
              <w:ind w:left="0" w:right="84"/>
              <w:jc w:val="right"/>
              <w:rPr>
                <w:sz w:val="22"/>
              </w:rPr>
            </w:pPr>
            <w:r>
              <w:rPr>
                <w:sz w:val="22"/>
              </w:rPr>
              <w:t>5553</w:t>
            </w:r>
          </w:p>
        </w:tc>
        <w:tc>
          <w:tcPr>
            <w:tcW w:w="3385" w:type="dxa"/>
          </w:tcPr>
          <w:p>
            <w:pPr>
              <w:pStyle w:val="TableParagraph"/>
              <w:spacing w:before="14"/>
              <w:ind w:right="-1"/>
              <w:rPr>
                <w:sz w:val="20"/>
              </w:rPr>
            </w:pPr>
            <w:r>
              <w:rPr>
                <w:sz w:val="20"/>
              </w:rPr>
              <w:t>POWDER METALLURGY</w:t>
            </w:r>
          </w:p>
        </w:tc>
        <w:tc>
          <w:tcPr>
            <w:tcW w:w="1128" w:type="dxa"/>
          </w:tcPr>
          <w:p>
            <w:pPr>
              <w:pStyle w:val="TableParagraph"/>
              <w:spacing w:before="14"/>
              <w:ind w:left="122"/>
              <w:rPr>
                <w:sz w:val="20"/>
              </w:rPr>
            </w:pPr>
            <w:r>
              <w:rPr>
                <w:sz w:val="20"/>
              </w:rPr>
              <w:t>0032-5899</w:t>
            </w:r>
          </w:p>
        </w:tc>
        <w:tc>
          <w:tcPr>
            <w:tcW w:w="5416" w:type="dxa"/>
          </w:tcPr>
          <w:p>
            <w:pPr>
              <w:pStyle w:val="TableParagraph"/>
              <w:spacing w:before="14"/>
              <w:ind w:right="39"/>
              <w:rPr>
                <w:sz w:val="20"/>
              </w:rPr>
            </w:pPr>
            <w:r>
              <w:rPr>
                <w:sz w:val="20"/>
              </w:rPr>
              <w:t>METALLURGY &amp; METALLURGICAL ENGINEERING (Q3, 38/74)</w:t>
            </w:r>
          </w:p>
        </w:tc>
      </w:tr>
      <w:tr>
        <w:trPr>
          <w:trHeight w:val="290" w:hRule="exact"/>
        </w:trPr>
        <w:tc>
          <w:tcPr>
            <w:tcW w:w="660" w:type="dxa"/>
          </w:tcPr>
          <w:p>
            <w:pPr>
              <w:pStyle w:val="TableParagraph"/>
              <w:spacing w:before="2"/>
              <w:ind w:left="0" w:right="84"/>
              <w:jc w:val="right"/>
              <w:rPr>
                <w:sz w:val="22"/>
              </w:rPr>
            </w:pPr>
            <w:r>
              <w:rPr>
                <w:sz w:val="22"/>
              </w:rPr>
              <w:t>5554</w:t>
            </w:r>
          </w:p>
        </w:tc>
        <w:tc>
          <w:tcPr>
            <w:tcW w:w="3385" w:type="dxa"/>
          </w:tcPr>
          <w:p>
            <w:pPr>
              <w:pStyle w:val="TableParagraph"/>
              <w:ind w:right="-1"/>
              <w:rPr>
                <w:sz w:val="20"/>
              </w:rPr>
            </w:pPr>
            <w:r>
              <w:rPr>
                <w:sz w:val="20"/>
              </w:rPr>
              <w:t>POWDER TECHNOLOGY</w:t>
            </w:r>
          </w:p>
        </w:tc>
        <w:tc>
          <w:tcPr>
            <w:tcW w:w="1128" w:type="dxa"/>
          </w:tcPr>
          <w:p>
            <w:pPr>
              <w:pStyle w:val="TableParagraph"/>
              <w:ind w:left="122"/>
              <w:rPr>
                <w:sz w:val="20"/>
              </w:rPr>
            </w:pPr>
            <w:r>
              <w:rPr>
                <w:sz w:val="20"/>
              </w:rPr>
              <w:t>0032-5910</w:t>
            </w:r>
          </w:p>
        </w:tc>
        <w:tc>
          <w:tcPr>
            <w:tcW w:w="5416" w:type="dxa"/>
          </w:tcPr>
          <w:p>
            <w:pPr>
              <w:pStyle w:val="TableParagraph"/>
              <w:ind w:right="39"/>
              <w:rPr>
                <w:sz w:val="20"/>
              </w:rPr>
            </w:pPr>
            <w:r>
              <w:rPr>
                <w:sz w:val="20"/>
              </w:rPr>
              <w:t>ENGINEERING, CHEMICAL (Q2, 39/135)</w:t>
            </w:r>
          </w:p>
        </w:tc>
      </w:tr>
      <w:tr>
        <w:trPr>
          <w:trHeight w:val="290" w:hRule="exact"/>
        </w:trPr>
        <w:tc>
          <w:tcPr>
            <w:tcW w:w="660" w:type="dxa"/>
          </w:tcPr>
          <w:p>
            <w:pPr>
              <w:pStyle w:val="TableParagraph"/>
              <w:spacing w:before="2"/>
              <w:ind w:left="0" w:right="84"/>
              <w:jc w:val="right"/>
              <w:rPr>
                <w:sz w:val="22"/>
              </w:rPr>
            </w:pPr>
            <w:r>
              <w:rPr>
                <w:sz w:val="22"/>
              </w:rPr>
              <w:t>5555</w:t>
            </w:r>
          </w:p>
        </w:tc>
        <w:tc>
          <w:tcPr>
            <w:tcW w:w="3385" w:type="dxa"/>
          </w:tcPr>
          <w:p>
            <w:pPr>
              <w:pStyle w:val="TableParagraph"/>
              <w:ind w:right="-1"/>
              <w:rPr>
                <w:sz w:val="20"/>
              </w:rPr>
            </w:pPr>
            <w:r>
              <w:rPr>
                <w:sz w:val="20"/>
              </w:rPr>
              <w:t>PPAR RESEARCH</w:t>
            </w:r>
          </w:p>
        </w:tc>
        <w:tc>
          <w:tcPr>
            <w:tcW w:w="1128" w:type="dxa"/>
          </w:tcPr>
          <w:p>
            <w:pPr>
              <w:pStyle w:val="TableParagraph"/>
              <w:ind w:left="122"/>
              <w:rPr>
                <w:sz w:val="20"/>
              </w:rPr>
            </w:pPr>
            <w:r>
              <w:rPr>
                <w:sz w:val="20"/>
              </w:rPr>
              <w:t>1687-4757</w:t>
            </w:r>
          </w:p>
        </w:tc>
        <w:tc>
          <w:tcPr>
            <w:tcW w:w="5416" w:type="dxa"/>
          </w:tcPr>
          <w:p>
            <w:pPr>
              <w:pStyle w:val="TableParagraph"/>
              <w:ind w:right="39"/>
              <w:rPr>
                <w:sz w:val="20"/>
              </w:rPr>
            </w:pPr>
            <w:r>
              <w:rPr>
                <w:sz w:val="20"/>
              </w:rPr>
              <w:t>MEDICINE, RESEARCH &amp; EXPERIMENTAL (Q2, 59/123)</w:t>
            </w:r>
          </w:p>
        </w:tc>
      </w:tr>
      <w:tr>
        <w:trPr>
          <w:trHeight w:val="290" w:hRule="exact"/>
        </w:trPr>
        <w:tc>
          <w:tcPr>
            <w:tcW w:w="660" w:type="dxa"/>
          </w:tcPr>
          <w:p>
            <w:pPr>
              <w:pStyle w:val="TableParagraph"/>
              <w:spacing w:before="2"/>
              <w:ind w:left="0" w:right="84"/>
              <w:jc w:val="right"/>
              <w:rPr>
                <w:sz w:val="22"/>
              </w:rPr>
            </w:pPr>
            <w:r>
              <w:rPr>
                <w:sz w:val="22"/>
              </w:rPr>
              <w:t>5556</w:t>
            </w:r>
          </w:p>
        </w:tc>
        <w:tc>
          <w:tcPr>
            <w:tcW w:w="3385" w:type="dxa"/>
          </w:tcPr>
          <w:p>
            <w:pPr>
              <w:pStyle w:val="TableParagraph"/>
              <w:ind w:right="-1"/>
              <w:rPr>
                <w:sz w:val="20"/>
              </w:rPr>
            </w:pPr>
            <w:r>
              <w:rPr>
                <w:sz w:val="20"/>
              </w:rPr>
              <w:t>PRECAMBRIAN RESEARCH</w:t>
            </w:r>
          </w:p>
        </w:tc>
        <w:tc>
          <w:tcPr>
            <w:tcW w:w="1128" w:type="dxa"/>
          </w:tcPr>
          <w:p>
            <w:pPr>
              <w:pStyle w:val="TableParagraph"/>
              <w:ind w:left="122"/>
              <w:rPr>
                <w:sz w:val="20"/>
              </w:rPr>
            </w:pPr>
            <w:r>
              <w:rPr>
                <w:sz w:val="20"/>
              </w:rPr>
              <w:t>0301-9268</w:t>
            </w:r>
          </w:p>
        </w:tc>
        <w:tc>
          <w:tcPr>
            <w:tcW w:w="5416" w:type="dxa"/>
          </w:tcPr>
          <w:p>
            <w:pPr>
              <w:pStyle w:val="TableParagraph"/>
              <w:ind w:right="39"/>
              <w:rPr>
                <w:sz w:val="20"/>
              </w:rPr>
            </w:pPr>
            <w:r>
              <w:rPr>
                <w:sz w:val="20"/>
              </w:rPr>
              <w:t>GEOSCIENCES, MULTIDISCIPLINARY (Q1, 5/175)</w:t>
            </w:r>
          </w:p>
        </w:tc>
      </w:tr>
      <w:tr>
        <w:trPr>
          <w:trHeight w:val="290" w:hRule="exact"/>
        </w:trPr>
        <w:tc>
          <w:tcPr>
            <w:tcW w:w="660" w:type="dxa"/>
          </w:tcPr>
          <w:p>
            <w:pPr>
              <w:pStyle w:val="TableParagraph"/>
              <w:spacing w:before="2"/>
              <w:ind w:left="0" w:right="84"/>
              <w:jc w:val="right"/>
              <w:rPr>
                <w:sz w:val="22"/>
              </w:rPr>
            </w:pPr>
            <w:r>
              <w:rPr>
                <w:sz w:val="22"/>
              </w:rPr>
              <w:t>5557</w:t>
            </w:r>
          </w:p>
        </w:tc>
        <w:tc>
          <w:tcPr>
            <w:tcW w:w="3385" w:type="dxa"/>
          </w:tcPr>
          <w:p>
            <w:pPr>
              <w:pStyle w:val="TableParagraph"/>
              <w:ind w:right="-1"/>
              <w:rPr>
                <w:sz w:val="20"/>
              </w:rPr>
            </w:pPr>
            <w:r>
              <w:rPr>
                <w:sz w:val="20"/>
              </w:rPr>
              <w:t>PRECISION AGRICULTURE</w:t>
            </w:r>
          </w:p>
        </w:tc>
        <w:tc>
          <w:tcPr>
            <w:tcW w:w="1128" w:type="dxa"/>
          </w:tcPr>
          <w:p>
            <w:pPr>
              <w:pStyle w:val="TableParagraph"/>
              <w:ind w:left="122"/>
              <w:rPr>
                <w:sz w:val="20"/>
              </w:rPr>
            </w:pPr>
            <w:r>
              <w:rPr>
                <w:sz w:val="20"/>
              </w:rPr>
              <w:t>1385-2256</w:t>
            </w:r>
          </w:p>
        </w:tc>
        <w:tc>
          <w:tcPr>
            <w:tcW w:w="5416" w:type="dxa"/>
          </w:tcPr>
          <w:p>
            <w:pPr>
              <w:pStyle w:val="TableParagraph"/>
              <w:ind w:right="39"/>
              <w:rPr>
                <w:sz w:val="20"/>
              </w:rPr>
            </w:pPr>
            <w:r>
              <w:rPr>
                <w:sz w:val="20"/>
              </w:rPr>
              <w:t>AGRICULTURE, MULTIDISCIPLINARY (Q1, 5/56)</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5558</w:t>
            </w:r>
          </w:p>
        </w:tc>
        <w:tc>
          <w:tcPr>
            <w:tcW w:w="3385" w:type="dxa"/>
          </w:tcPr>
          <w:p>
            <w:pPr>
              <w:pStyle w:val="TableParagraph"/>
              <w:spacing w:line="215" w:lineRule="exact" w:before="0"/>
              <w:ind w:right="-1"/>
              <w:rPr>
                <w:sz w:val="20"/>
              </w:rPr>
            </w:pPr>
            <w:r>
              <w:rPr>
                <w:sz w:val="20"/>
              </w:rPr>
              <w:t>PRECISION ENGINEERING-JOURNAL OF</w:t>
            </w:r>
          </w:p>
          <w:p>
            <w:pPr>
              <w:pStyle w:val="TableParagraph"/>
              <w:spacing w:line="256" w:lineRule="auto" w:before="17"/>
              <w:ind w:right="-1"/>
              <w:rPr>
                <w:sz w:val="20"/>
              </w:rPr>
            </w:pPr>
            <w:r>
              <w:rPr>
                <w:sz w:val="20"/>
              </w:rPr>
              <w:t>THE INTERNATIONAL SOCIETIES FOR PRECISION ENGINEERING AND NANOTECHNOLOGY</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0141-6359</w:t>
            </w:r>
          </w:p>
        </w:tc>
        <w:tc>
          <w:tcPr>
            <w:tcW w:w="5416" w:type="dxa"/>
          </w:tcPr>
          <w:p>
            <w:pPr>
              <w:pStyle w:val="TableParagraph"/>
              <w:spacing w:line="215" w:lineRule="exact" w:before="0"/>
              <w:jc w:val="both"/>
              <w:rPr>
                <w:sz w:val="20"/>
              </w:rPr>
            </w:pPr>
            <w:r>
              <w:rPr>
                <w:sz w:val="20"/>
              </w:rPr>
              <w:t>ENGINEERING, MANUFACTURING (Q2, 14/40); ENGINEERING,</w:t>
            </w:r>
          </w:p>
          <w:p>
            <w:pPr>
              <w:pStyle w:val="TableParagraph"/>
              <w:spacing w:line="256" w:lineRule="auto" w:before="17"/>
              <w:ind w:right="1290"/>
              <w:jc w:val="both"/>
              <w:rPr>
                <w:sz w:val="20"/>
              </w:rPr>
            </w:pPr>
            <w:r>
              <w:rPr>
                <w:sz w:val="20"/>
              </w:rPr>
              <w:t>MULTIDISCIPLINARY (Q1, 20/85); INSTRUMENTS</w:t>
            </w:r>
            <w:r>
              <w:rPr>
                <w:spacing w:val="-29"/>
                <w:sz w:val="20"/>
              </w:rPr>
              <w:t> </w:t>
            </w:r>
            <w:r>
              <w:rPr>
                <w:sz w:val="20"/>
              </w:rPr>
              <w:t>&amp; INSTRUMENTATION (Q2, 22/56); NANOSCIENCE &amp; NANOTECHNOLOGY (Q3,</w:t>
            </w:r>
            <w:r>
              <w:rPr>
                <w:spacing w:val="-24"/>
                <w:sz w:val="20"/>
              </w:rPr>
              <w:t> </w:t>
            </w:r>
            <w:r>
              <w:rPr>
                <w:sz w:val="20"/>
              </w:rPr>
              <w:t>51/80)</w:t>
            </w:r>
          </w:p>
        </w:tc>
      </w:tr>
      <w:tr>
        <w:trPr>
          <w:trHeight w:val="492" w:hRule="exact"/>
        </w:trPr>
        <w:tc>
          <w:tcPr>
            <w:tcW w:w="660" w:type="dxa"/>
          </w:tcPr>
          <w:p>
            <w:pPr>
              <w:pStyle w:val="TableParagraph"/>
              <w:spacing w:before="102"/>
              <w:ind w:left="0" w:right="84"/>
              <w:jc w:val="right"/>
              <w:rPr>
                <w:sz w:val="22"/>
              </w:rPr>
            </w:pPr>
            <w:r>
              <w:rPr>
                <w:sz w:val="22"/>
              </w:rPr>
              <w:t>5559</w:t>
            </w:r>
          </w:p>
        </w:tc>
        <w:tc>
          <w:tcPr>
            <w:tcW w:w="3385" w:type="dxa"/>
          </w:tcPr>
          <w:p>
            <w:pPr>
              <w:pStyle w:val="TableParagraph"/>
              <w:spacing w:before="114"/>
              <w:ind w:right="-1"/>
              <w:rPr>
                <w:sz w:val="20"/>
              </w:rPr>
            </w:pPr>
            <w:r>
              <w:rPr>
                <w:sz w:val="20"/>
              </w:rPr>
              <w:t>PREHOSPITAL EMERGENCY CARE</w:t>
            </w:r>
          </w:p>
        </w:tc>
        <w:tc>
          <w:tcPr>
            <w:tcW w:w="1128" w:type="dxa"/>
          </w:tcPr>
          <w:p>
            <w:pPr>
              <w:pStyle w:val="TableParagraph"/>
              <w:spacing w:before="114"/>
              <w:ind w:left="122"/>
              <w:rPr>
                <w:sz w:val="20"/>
              </w:rPr>
            </w:pPr>
            <w:r>
              <w:rPr>
                <w:sz w:val="20"/>
              </w:rPr>
              <w:t>1090-3127</w:t>
            </w:r>
          </w:p>
        </w:tc>
        <w:tc>
          <w:tcPr>
            <w:tcW w:w="5416" w:type="dxa"/>
          </w:tcPr>
          <w:p>
            <w:pPr>
              <w:pStyle w:val="TableParagraph"/>
              <w:spacing w:line="229" w:lineRule="exact" w:before="0"/>
              <w:ind w:right="39"/>
              <w:rPr>
                <w:sz w:val="20"/>
              </w:rPr>
            </w:pPr>
            <w:r>
              <w:rPr>
                <w:sz w:val="20"/>
              </w:rPr>
              <w:t>EMERGENCY MEDICINE (Q2, 8/24); PUBLIC, ENVIRONMENTAL &amp;</w:t>
            </w:r>
          </w:p>
          <w:p>
            <w:pPr>
              <w:pStyle w:val="TableParagraph"/>
              <w:spacing w:before="17"/>
              <w:ind w:right="39"/>
              <w:rPr>
                <w:sz w:val="20"/>
              </w:rPr>
            </w:pPr>
            <w:r>
              <w:rPr>
                <w:sz w:val="20"/>
              </w:rPr>
              <w:t>OCCUPATIONAL HEALTH (Q2, 76/165)</w:t>
            </w:r>
          </w:p>
        </w:tc>
      </w:tr>
      <w:tr>
        <w:trPr>
          <w:trHeight w:val="492" w:hRule="exact"/>
        </w:trPr>
        <w:tc>
          <w:tcPr>
            <w:tcW w:w="660" w:type="dxa"/>
          </w:tcPr>
          <w:p>
            <w:pPr>
              <w:pStyle w:val="TableParagraph"/>
              <w:spacing w:before="102"/>
              <w:ind w:left="0" w:right="84"/>
              <w:jc w:val="right"/>
              <w:rPr>
                <w:sz w:val="22"/>
              </w:rPr>
            </w:pPr>
            <w:r>
              <w:rPr>
                <w:sz w:val="22"/>
              </w:rPr>
              <w:t>5560</w:t>
            </w:r>
          </w:p>
        </w:tc>
        <w:tc>
          <w:tcPr>
            <w:tcW w:w="3385" w:type="dxa"/>
          </w:tcPr>
          <w:p>
            <w:pPr>
              <w:pStyle w:val="TableParagraph"/>
              <w:spacing w:before="114"/>
              <w:ind w:right="-1"/>
              <w:rPr>
                <w:sz w:val="20"/>
              </w:rPr>
            </w:pPr>
            <w:r>
              <w:rPr>
                <w:sz w:val="20"/>
              </w:rPr>
              <w:t>PRENATAL DIAGNOSIS</w:t>
            </w:r>
          </w:p>
        </w:tc>
        <w:tc>
          <w:tcPr>
            <w:tcW w:w="1128" w:type="dxa"/>
          </w:tcPr>
          <w:p>
            <w:pPr>
              <w:pStyle w:val="TableParagraph"/>
              <w:spacing w:before="114"/>
              <w:ind w:left="122"/>
              <w:rPr>
                <w:sz w:val="20"/>
              </w:rPr>
            </w:pPr>
            <w:r>
              <w:rPr>
                <w:sz w:val="20"/>
              </w:rPr>
              <w:t>0197-3851</w:t>
            </w:r>
          </w:p>
        </w:tc>
        <w:tc>
          <w:tcPr>
            <w:tcW w:w="5416" w:type="dxa"/>
          </w:tcPr>
          <w:p>
            <w:pPr>
              <w:pStyle w:val="TableParagraph"/>
              <w:spacing w:line="229" w:lineRule="exact" w:before="0"/>
              <w:ind w:right="-5"/>
              <w:rPr>
                <w:sz w:val="20"/>
              </w:rPr>
            </w:pPr>
            <w:r>
              <w:rPr>
                <w:sz w:val="20"/>
              </w:rPr>
              <w:t>GENETICS &amp; HEREDITY (Q2, 57/167); OBSTETRICS &amp; GYNECOLOGY</w:t>
            </w:r>
          </w:p>
          <w:p>
            <w:pPr>
              <w:pStyle w:val="TableParagraph"/>
              <w:spacing w:before="17"/>
              <w:ind w:right="39"/>
              <w:rPr>
                <w:sz w:val="20"/>
              </w:rPr>
            </w:pPr>
            <w:r>
              <w:rPr>
                <w:sz w:val="20"/>
              </w:rPr>
              <w:t>(Q1, 11/79)</w:t>
            </w:r>
          </w:p>
        </w:tc>
      </w:tr>
      <w:tr>
        <w:trPr>
          <w:trHeight w:val="493" w:hRule="exact"/>
        </w:trPr>
        <w:tc>
          <w:tcPr>
            <w:tcW w:w="660" w:type="dxa"/>
          </w:tcPr>
          <w:p>
            <w:pPr>
              <w:pStyle w:val="TableParagraph"/>
              <w:spacing w:before="103"/>
              <w:ind w:left="0" w:right="84"/>
              <w:jc w:val="right"/>
              <w:rPr>
                <w:sz w:val="22"/>
              </w:rPr>
            </w:pPr>
            <w:r>
              <w:rPr>
                <w:sz w:val="22"/>
              </w:rPr>
              <w:t>5561</w:t>
            </w:r>
          </w:p>
        </w:tc>
        <w:tc>
          <w:tcPr>
            <w:tcW w:w="3385" w:type="dxa"/>
          </w:tcPr>
          <w:p>
            <w:pPr>
              <w:pStyle w:val="TableParagraph"/>
              <w:spacing w:line="230" w:lineRule="exact" w:before="0"/>
              <w:ind w:right="-1"/>
              <w:rPr>
                <w:sz w:val="20"/>
              </w:rPr>
            </w:pPr>
            <w:r>
              <w:rPr>
                <w:sz w:val="20"/>
              </w:rPr>
              <w:t>PRESENCE-TELEOPERATORS AND</w:t>
            </w:r>
          </w:p>
          <w:p>
            <w:pPr>
              <w:pStyle w:val="TableParagraph"/>
              <w:spacing w:before="17"/>
              <w:ind w:right="-1"/>
              <w:rPr>
                <w:sz w:val="20"/>
              </w:rPr>
            </w:pPr>
            <w:r>
              <w:rPr>
                <w:sz w:val="20"/>
              </w:rPr>
              <w:t>VIRTUAL ENVIRONMENTS</w:t>
            </w:r>
          </w:p>
        </w:tc>
        <w:tc>
          <w:tcPr>
            <w:tcW w:w="1128" w:type="dxa"/>
          </w:tcPr>
          <w:p>
            <w:pPr>
              <w:pStyle w:val="TableParagraph"/>
              <w:spacing w:before="115"/>
              <w:ind w:left="122"/>
              <w:rPr>
                <w:sz w:val="20"/>
              </w:rPr>
            </w:pPr>
            <w:r>
              <w:rPr>
                <w:sz w:val="20"/>
              </w:rPr>
              <w:t>1054-7460</w:t>
            </w:r>
          </w:p>
        </w:tc>
        <w:tc>
          <w:tcPr>
            <w:tcW w:w="5416" w:type="dxa"/>
          </w:tcPr>
          <w:p>
            <w:pPr>
              <w:pStyle w:val="TableParagraph"/>
              <w:spacing w:before="115"/>
              <w:ind w:right="39"/>
              <w:rPr>
                <w:sz w:val="20"/>
              </w:rPr>
            </w:pPr>
            <w:r>
              <w:rPr>
                <w:sz w:val="20"/>
              </w:rPr>
              <w:t>COMPUTER SCIENCE, SOFTWARE ENGINEERING (Q3, 69/104)</w:t>
            </w:r>
          </w:p>
        </w:tc>
      </w:tr>
      <w:tr>
        <w:trPr>
          <w:trHeight w:val="290" w:hRule="exact"/>
        </w:trPr>
        <w:tc>
          <w:tcPr>
            <w:tcW w:w="660" w:type="dxa"/>
          </w:tcPr>
          <w:p>
            <w:pPr>
              <w:pStyle w:val="TableParagraph"/>
              <w:spacing w:before="2"/>
              <w:ind w:left="0" w:right="84"/>
              <w:jc w:val="right"/>
              <w:rPr>
                <w:sz w:val="22"/>
              </w:rPr>
            </w:pPr>
            <w:r>
              <w:rPr>
                <w:sz w:val="22"/>
              </w:rPr>
              <w:t>5562</w:t>
            </w:r>
          </w:p>
        </w:tc>
        <w:tc>
          <w:tcPr>
            <w:tcW w:w="3385" w:type="dxa"/>
          </w:tcPr>
          <w:p>
            <w:pPr>
              <w:pStyle w:val="TableParagraph"/>
              <w:ind w:right="-1"/>
              <w:rPr>
                <w:sz w:val="20"/>
              </w:rPr>
            </w:pPr>
            <w:r>
              <w:rPr>
                <w:sz w:val="20"/>
              </w:rPr>
              <w:t>PRESLIA</w:t>
            </w:r>
          </w:p>
        </w:tc>
        <w:tc>
          <w:tcPr>
            <w:tcW w:w="1128" w:type="dxa"/>
          </w:tcPr>
          <w:p>
            <w:pPr>
              <w:pStyle w:val="TableParagraph"/>
              <w:ind w:left="122"/>
              <w:rPr>
                <w:sz w:val="20"/>
              </w:rPr>
            </w:pPr>
            <w:r>
              <w:rPr>
                <w:sz w:val="20"/>
              </w:rPr>
              <w:t>0032-7786</w:t>
            </w:r>
          </w:p>
        </w:tc>
        <w:tc>
          <w:tcPr>
            <w:tcW w:w="5416" w:type="dxa"/>
          </w:tcPr>
          <w:p>
            <w:pPr>
              <w:pStyle w:val="TableParagraph"/>
              <w:ind w:right="39"/>
              <w:rPr>
                <w:sz w:val="20"/>
              </w:rPr>
            </w:pPr>
            <w:r>
              <w:rPr>
                <w:sz w:val="20"/>
              </w:rPr>
              <w:t>PLANT SCIENCES (Q1, 18/204)</w:t>
            </w:r>
          </w:p>
        </w:tc>
      </w:tr>
      <w:tr>
        <w:trPr>
          <w:trHeight w:val="290" w:hRule="exact"/>
        </w:trPr>
        <w:tc>
          <w:tcPr>
            <w:tcW w:w="660" w:type="dxa"/>
          </w:tcPr>
          <w:p>
            <w:pPr>
              <w:pStyle w:val="TableParagraph"/>
              <w:spacing w:before="2"/>
              <w:ind w:left="0" w:right="84"/>
              <w:jc w:val="right"/>
              <w:rPr>
                <w:sz w:val="22"/>
              </w:rPr>
            </w:pPr>
            <w:r>
              <w:rPr>
                <w:sz w:val="22"/>
              </w:rPr>
              <w:t>5563</w:t>
            </w:r>
          </w:p>
        </w:tc>
        <w:tc>
          <w:tcPr>
            <w:tcW w:w="3385" w:type="dxa"/>
          </w:tcPr>
          <w:p>
            <w:pPr>
              <w:pStyle w:val="TableParagraph"/>
              <w:ind w:right="-1"/>
              <w:rPr>
                <w:sz w:val="20"/>
              </w:rPr>
            </w:pPr>
            <w:r>
              <w:rPr>
                <w:sz w:val="20"/>
              </w:rPr>
              <w:t>PRESSE MEDICALE</w:t>
            </w:r>
          </w:p>
        </w:tc>
        <w:tc>
          <w:tcPr>
            <w:tcW w:w="1128" w:type="dxa"/>
          </w:tcPr>
          <w:p>
            <w:pPr>
              <w:pStyle w:val="TableParagraph"/>
              <w:ind w:left="122"/>
              <w:rPr>
                <w:sz w:val="20"/>
              </w:rPr>
            </w:pPr>
            <w:r>
              <w:rPr>
                <w:sz w:val="20"/>
              </w:rPr>
              <w:t>0755-4982</w:t>
            </w:r>
          </w:p>
        </w:tc>
        <w:tc>
          <w:tcPr>
            <w:tcW w:w="5416" w:type="dxa"/>
          </w:tcPr>
          <w:p>
            <w:pPr>
              <w:pStyle w:val="TableParagraph"/>
              <w:ind w:right="39"/>
              <w:rPr>
                <w:sz w:val="20"/>
              </w:rPr>
            </w:pPr>
            <w:r>
              <w:rPr>
                <w:sz w:val="20"/>
              </w:rPr>
              <w:t>MEDICINE, GENERAL &amp; INTERNAL (Q3, 85/154)</w:t>
            </w:r>
          </w:p>
        </w:tc>
      </w:tr>
      <w:tr>
        <w:trPr>
          <w:trHeight w:val="492" w:hRule="exact"/>
        </w:trPr>
        <w:tc>
          <w:tcPr>
            <w:tcW w:w="660" w:type="dxa"/>
          </w:tcPr>
          <w:p>
            <w:pPr>
              <w:pStyle w:val="TableParagraph"/>
              <w:spacing w:before="102"/>
              <w:ind w:left="0" w:right="84"/>
              <w:jc w:val="right"/>
              <w:rPr>
                <w:sz w:val="22"/>
              </w:rPr>
            </w:pPr>
            <w:r>
              <w:rPr>
                <w:sz w:val="22"/>
              </w:rPr>
              <w:t>5564</w:t>
            </w:r>
          </w:p>
        </w:tc>
        <w:tc>
          <w:tcPr>
            <w:tcW w:w="3385" w:type="dxa"/>
          </w:tcPr>
          <w:p>
            <w:pPr>
              <w:pStyle w:val="TableParagraph"/>
              <w:spacing w:before="114"/>
              <w:ind w:right="-1"/>
              <w:rPr>
                <w:sz w:val="20"/>
              </w:rPr>
            </w:pPr>
            <w:r>
              <w:rPr>
                <w:sz w:val="20"/>
              </w:rPr>
              <w:t>PREVENTING CHRONIC DISEASE</w:t>
            </w:r>
          </w:p>
        </w:tc>
        <w:tc>
          <w:tcPr>
            <w:tcW w:w="1128" w:type="dxa"/>
          </w:tcPr>
          <w:p>
            <w:pPr>
              <w:pStyle w:val="TableParagraph"/>
              <w:spacing w:before="114"/>
              <w:ind w:left="122"/>
              <w:rPr>
                <w:sz w:val="20"/>
              </w:rPr>
            </w:pPr>
            <w:r>
              <w:rPr>
                <w:sz w:val="20"/>
              </w:rPr>
              <w:t>1545-1151</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59/165)</w:t>
            </w:r>
          </w:p>
        </w:tc>
      </w:tr>
      <w:tr>
        <w:trPr>
          <w:trHeight w:val="492" w:hRule="exact"/>
        </w:trPr>
        <w:tc>
          <w:tcPr>
            <w:tcW w:w="660" w:type="dxa"/>
          </w:tcPr>
          <w:p>
            <w:pPr>
              <w:pStyle w:val="TableParagraph"/>
              <w:spacing w:before="102"/>
              <w:ind w:left="0" w:right="84"/>
              <w:jc w:val="right"/>
              <w:rPr>
                <w:sz w:val="22"/>
              </w:rPr>
            </w:pPr>
            <w:r>
              <w:rPr>
                <w:sz w:val="22"/>
              </w:rPr>
              <w:t>5565</w:t>
            </w:r>
          </w:p>
        </w:tc>
        <w:tc>
          <w:tcPr>
            <w:tcW w:w="3385" w:type="dxa"/>
          </w:tcPr>
          <w:p>
            <w:pPr>
              <w:pStyle w:val="TableParagraph"/>
              <w:spacing w:before="114"/>
              <w:ind w:right="-1"/>
              <w:rPr>
                <w:sz w:val="20"/>
              </w:rPr>
            </w:pPr>
            <w:r>
              <w:rPr>
                <w:sz w:val="20"/>
              </w:rPr>
              <w:t>PREVENTIVE MEDICINE</w:t>
            </w:r>
          </w:p>
        </w:tc>
        <w:tc>
          <w:tcPr>
            <w:tcW w:w="1128" w:type="dxa"/>
          </w:tcPr>
          <w:p>
            <w:pPr>
              <w:pStyle w:val="TableParagraph"/>
              <w:spacing w:before="114"/>
              <w:ind w:left="122"/>
              <w:rPr>
                <w:sz w:val="20"/>
              </w:rPr>
            </w:pPr>
            <w:r>
              <w:rPr>
                <w:sz w:val="20"/>
              </w:rPr>
              <w:t>0091-7435</w:t>
            </w:r>
          </w:p>
        </w:tc>
        <w:tc>
          <w:tcPr>
            <w:tcW w:w="5416" w:type="dxa"/>
          </w:tcPr>
          <w:p>
            <w:pPr>
              <w:pStyle w:val="TableParagraph"/>
              <w:spacing w:line="229" w:lineRule="exact" w:before="0"/>
              <w:ind w:right="39"/>
              <w:rPr>
                <w:sz w:val="20"/>
              </w:rPr>
            </w:pPr>
            <w:r>
              <w:rPr>
                <w:sz w:val="20"/>
              </w:rPr>
              <w:t>MEDICINE, GENERAL &amp; INTERNAL (Q1, 25/154); PUBLIC,</w:t>
            </w:r>
          </w:p>
          <w:p>
            <w:pPr>
              <w:pStyle w:val="TableParagraph"/>
              <w:spacing w:before="17"/>
              <w:ind w:right="39"/>
              <w:rPr>
                <w:sz w:val="20"/>
              </w:rPr>
            </w:pPr>
            <w:r>
              <w:rPr>
                <w:sz w:val="20"/>
              </w:rPr>
              <w:t>ENVIRONMENTAL &amp; OCCUPATIONAL HEALTH (Q1, 31/165)</w:t>
            </w:r>
          </w:p>
        </w:tc>
      </w:tr>
      <w:tr>
        <w:trPr>
          <w:trHeight w:val="290" w:hRule="exact"/>
        </w:trPr>
        <w:tc>
          <w:tcPr>
            <w:tcW w:w="660" w:type="dxa"/>
          </w:tcPr>
          <w:p>
            <w:pPr>
              <w:pStyle w:val="TableParagraph"/>
              <w:spacing w:before="2"/>
              <w:ind w:left="0" w:right="84"/>
              <w:jc w:val="right"/>
              <w:rPr>
                <w:sz w:val="22"/>
              </w:rPr>
            </w:pPr>
            <w:r>
              <w:rPr>
                <w:sz w:val="22"/>
              </w:rPr>
              <w:t>5566</w:t>
            </w:r>
          </w:p>
        </w:tc>
        <w:tc>
          <w:tcPr>
            <w:tcW w:w="3385" w:type="dxa"/>
          </w:tcPr>
          <w:p>
            <w:pPr>
              <w:pStyle w:val="TableParagraph"/>
              <w:ind w:right="-1"/>
              <w:rPr>
                <w:sz w:val="20"/>
              </w:rPr>
            </w:pPr>
            <w:r>
              <w:rPr>
                <w:sz w:val="20"/>
              </w:rPr>
              <w:t>PREVENTIVE VETERINARY MEDICINE</w:t>
            </w:r>
          </w:p>
        </w:tc>
        <w:tc>
          <w:tcPr>
            <w:tcW w:w="1128" w:type="dxa"/>
          </w:tcPr>
          <w:p>
            <w:pPr>
              <w:pStyle w:val="TableParagraph"/>
              <w:ind w:left="122"/>
              <w:rPr>
                <w:sz w:val="20"/>
              </w:rPr>
            </w:pPr>
            <w:r>
              <w:rPr>
                <w:sz w:val="20"/>
              </w:rPr>
              <w:t>0167-5877</w:t>
            </w:r>
          </w:p>
        </w:tc>
        <w:tc>
          <w:tcPr>
            <w:tcW w:w="5416" w:type="dxa"/>
          </w:tcPr>
          <w:p>
            <w:pPr>
              <w:pStyle w:val="TableParagraph"/>
              <w:ind w:right="39"/>
              <w:rPr>
                <w:sz w:val="20"/>
              </w:rPr>
            </w:pPr>
            <w:r>
              <w:rPr>
                <w:sz w:val="20"/>
              </w:rPr>
              <w:t>VETERINARY SCIENCES (Q1, 12/133)</w:t>
            </w:r>
          </w:p>
        </w:tc>
      </w:tr>
      <w:tr>
        <w:trPr>
          <w:trHeight w:val="290" w:hRule="exact"/>
        </w:trPr>
        <w:tc>
          <w:tcPr>
            <w:tcW w:w="660" w:type="dxa"/>
          </w:tcPr>
          <w:p>
            <w:pPr>
              <w:pStyle w:val="TableParagraph"/>
              <w:spacing w:before="2"/>
              <w:ind w:left="0" w:right="84"/>
              <w:jc w:val="right"/>
              <w:rPr>
                <w:sz w:val="22"/>
              </w:rPr>
            </w:pPr>
            <w:r>
              <w:rPr>
                <w:sz w:val="22"/>
              </w:rPr>
              <w:t>5567</w:t>
            </w:r>
          </w:p>
        </w:tc>
        <w:tc>
          <w:tcPr>
            <w:tcW w:w="3385" w:type="dxa"/>
          </w:tcPr>
          <w:p>
            <w:pPr>
              <w:pStyle w:val="TableParagraph"/>
              <w:ind w:right="-1"/>
              <w:rPr>
                <w:sz w:val="20"/>
              </w:rPr>
            </w:pPr>
            <w:r>
              <w:rPr>
                <w:sz w:val="20"/>
              </w:rPr>
              <w:t>PRIMARY CARE</w:t>
            </w:r>
          </w:p>
        </w:tc>
        <w:tc>
          <w:tcPr>
            <w:tcW w:w="1128" w:type="dxa"/>
          </w:tcPr>
          <w:p>
            <w:pPr>
              <w:pStyle w:val="TableParagraph"/>
              <w:ind w:left="122"/>
              <w:rPr>
                <w:sz w:val="20"/>
              </w:rPr>
            </w:pPr>
            <w:r>
              <w:rPr>
                <w:sz w:val="20"/>
              </w:rPr>
              <w:t>0095-4543</w:t>
            </w:r>
          </w:p>
        </w:tc>
        <w:tc>
          <w:tcPr>
            <w:tcW w:w="5416" w:type="dxa"/>
          </w:tcPr>
          <w:p>
            <w:pPr>
              <w:pStyle w:val="TableParagraph"/>
              <w:ind w:right="39"/>
              <w:rPr>
                <w:sz w:val="20"/>
              </w:rPr>
            </w:pPr>
            <w:r>
              <w:rPr>
                <w:sz w:val="20"/>
              </w:rPr>
              <w:t>MEDICINE, GENERAL &amp; INTERNAL (Q3, 110/154)</w:t>
            </w:r>
          </w:p>
        </w:tc>
      </w:tr>
      <w:tr>
        <w:trPr>
          <w:trHeight w:val="290" w:hRule="exact"/>
        </w:trPr>
        <w:tc>
          <w:tcPr>
            <w:tcW w:w="660" w:type="dxa"/>
          </w:tcPr>
          <w:p>
            <w:pPr>
              <w:pStyle w:val="TableParagraph"/>
              <w:spacing w:before="2"/>
              <w:ind w:left="0" w:right="84"/>
              <w:jc w:val="right"/>
              <w:rPr>
                <w:sz w:val="22"/>
              </w:rPr>
            </w:pPr>
            <w:r>
              <w:rPr>
                <w:sz w:val="22"/>
              </w:rPr>
              <w:t>5568</w:t>
            </w:r>
          </w:p>
        </w:tc>
        <w:tc>
          <w:tcPr>
            <w:tcW w:w="3385" w:type="dxa"/>
          </w:tcPr>
          <w:p>
            <w:pPr>
              <w:pStyle w:val="TableParagraph"/>
              <w:ind w:right="-1"/>
              <w:rPr>
                <w:sz w:val="20"/>
              </w:rPr>
            </w:pPr>
            <w:r>
              <w:rPr>
                <w:sz w:val="20"/>
              </w:rPr>
              <w:t>PRIMARY CARE DIABETES</w:t>
            </w:r>
          </w:p>
        </w:tc>
        <w:tc>
          <w:tcPr>
            <w:tcW w:w="1128" w:type="dxa"/>
          </w:tcPr>
          <w:p>
            <w:pPr>
              <w:pStyle w:val="TableParagraph"/>
              <w:ind w:left="122"/>
              <w:rPr>
                <w:sz w:val="20"/>
              </w:rPr>
            </w:pPr>
            <w:r>
              <w:rPr>
                <w:sz w:val="20"/>
              </w:rPr>
              <w:t>1751-9918</w:t>
            </w:r>
          </w:p>
        </w:tc>
        <w:tc>
          <w:tcPr>
            <w:tcW w:w="5416" w:type="dxa"/>
          </w:tcPr>
          <w:p>
            <w:pPr>
              <w:pStyle w:val="TableParagraph"/>
              <w:ind w:right="39"/>
              <w:rPr>
                <w:sz w:val="20"/>
              </w:rPr>
            </w:pPr>
            <w:r>
              <w:rPr>
                <w:sz w:val="20"/>
              </w:rPr>
              <w:t>PRIMARY HEALTH CARE (Q2, 9/19)</w:t>
            </w:r>
          </w:p>
        </w:tc>
      </w:tr>
      <w:tr>
        <w:trPr>
          <w:trHeight w:val="492" w:hRule="exact"/>
        </w:trPr>
        <w:tc>
          <w:tcPr>
            <w:tcW w:w="660" w:type="dxa"/>
          </w:tcPr>
          <w:p>
            <w:pPr>
              <w:pStyle w:val="TableParagraph"/>
              <w:spacing w:before="102"/>
              <w:ind w:left="0" w:right="84"/>
              <w:jc w:val="right"/>
              <w:rPr>
                <w:sz w:val="22"/>
              </w:rPr>
            </w:pPr>
            <w:r>
              <w:rPr>
                <w:sz w:val="22"/>
              </w:rPr>
              <w:t>5569</w:t>
            </w:r>
          </w:p>
        </w:tc>
        <w:tc>
          <w:tcPr>
            <w:tcW w:w="3385" w:type="dxa"/>
          </w:tcPr>
          <w:p>
            <w:pPr>
              <w:pStyle w:val="TableParagraph"/>
              <w:spacing w:before="114"/>
              <w:ind w:right="-1"/>
              <w:rPr>
                <w:sz w:val="20"/>
              </w:rPr>
            </w:pPr>
            <w:r>
              <w:rPr>
                <w:sz w:val="20"/>
              </w:rPr>
              <w:t>PRIMARY CARE RESPIRATORY JOURNAL</w:t>
            </w:r>
          </w:p>
        </w:tc>
        <w:tc>
          <w:tcPr>
            <w:tcW w:w="1128" w:type="dxa"/>
          </w:tcPr>
          <w:p>
            <w:pPr>
              <w:pStyle w:val="TableParagraph"/>
              <w:spacing w:before="114"/>
              <w:ind w:left="122"/>
              <w:rPr>
                <w:sz w:val="20"/>
              </w:rPr>
            </w:pPr>
            <w:r>
              <w:rPr>
                <w:sz w:val="20"/>
              </w:rPr>
              <w:t>1471-4418</w:t>
            </w:r>
          </w:p>
        </w:tc>
        <w:tc>
          <w:tcPr>
            <w:tcW w:w="5416" w:type="dxa"/>
          </w:tcPr>
          <w:p>
            <w:pPr>
              <w:pStyle w:val="TableParagraph"/>
              <w:spacing w:line="229" w:lineRule="exact" w:before="0"/>
              <w:ind w:right="39"/>
              <w:rPr>
                <w:sz w:val="20"/>
              </w:rPr>
            </w:pPr>
            <w:r>
              <w:rPr>
                <w:sz w:val="20"/>
              </w:rPr>
              <w:t>PRIMARY HEALTH CARE (Q1, 2/19); RESPIRATORY SYSTEM (Q2,</w:t>
            </w:r>
          </w:p>
          <w:p>
            <w:pPr>
              <w:pStyle w:val="TableParagraph"/>
              <w:spacing w:before="17"/>
              <w:ind w:right="39"/>
              <w:rPr>
                <w:sz w:val="20"/>
              </w:rPr>
            </w:pPr>
            <w:r>
              <w:rPr>
                <w:sz w:val="20"/>
              </w:rPr>
              <w:t>29/58)</w:t>
            </w:r>
          </w:p>
        </w:tc>
      </w:tr>
      <w:tr>
        <w:trPr>
          <w:trHeight w:val="291" w:hRule="exact"/>
        </w:trPr>
        <w:tc>
          <w:tcPr>
            <w:tcW w:w="660" w:type="dxa"/>
          </w:tcPr>
          <w:p>
            <w:pPr>
              <w:pStyle w:val="TableParagraph"/>
              <w:spacing w:before="2"/>
              <w:ind w:left="0" w:right="84"/>
              <w:jc w:val="right"/>
              <w:rPr>
                <w:sz w:val="22"/>
              </w:rPr>
            </w:pPr>
            <w:r>
              <w:rPr>
                <w:sz w:val="22"/>
              </w:rPr>
              <w:t>5570</w:t>
            </w:r>
          </w:p>
        </w:tc>
        <w:tc>
          <w:tcPr>
            <w:tcW w:w="3385" w:type="dxa"/>
          </w:tcPr>
          <w:p>
            <w:pPr>
              <w:pStyle w:val="TableParagraph"/>
              <w:spacing w:before="14"/>
              <w:ind w:right="-1"/>
              <w:rPr>
                <w:sz w:val="20"/>
              </w:rPr>
            </w:pPr>
            <w:r>
              <w:rPr>
                <w:sz w:val="20"/>
              </w:rPr>
              <w:t>PRIMATES</w:t>
            </w:r>
          </w:p>
        </w:tc>
        <w:tc>
          <w:tcPr>
            <w:tcW w:w="1128" w:type="dxa"/>
          </w:tcPr>
          <w:p>
            <w:pPr>
              <w:pStyle w:val="TableParagraph"/>
              <w:spacing w:before="14"/>
              <w:ind w:left="122"/>
              <w:rPr>
                <w:sz w:val="20"/>
              </w:rPr>
            </w:pPr>
            <w:r>
              <w:rPr>
                <w:sz w:val="20"/>
              </w:rPr>
              <w:t>0032-8332</w:t>
            </w:r>
          </w:p>
        </w:tc>
        <w:tc>
          <w:tcPr>
            <w:tcW w:w="5416" w:type="dxa"/>
          </w:tcPr>
          <w:p>
            <w:pPr>
              <w:pStyle w:val="TableParagraph"/>
              <w:spacing w:before="14"/>
              <w:ind w:right="39"/>
              <w:rPr>
                <w:sz w:val="20"/>
              </w:rPr>
            </w:pPr>
            <w:r>
              <w:rPr>
                <w:sz w:val="20"/>
              </w:rPr>
              <w:t>ZOOLOGY (Q2, 59/154)</w:t>
            </w:r>
          </w:p>
        </w:tc>
      </w:tr>
    </w:tbl>
    <w:p>
      <w:pPr>
        <w:spacing w:after="0"/>
        <w:rPr>
          <w:sz w:val="20"/>
        </w:rPr>
        <w:sectPr>
          <w:footerReference w:type="default" r:id="rId45"/>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5571</w:t>
            </w:r>
          </w:p>
        </w:tc>
        <w:tc>
          <w:tcPr>
            <w:tcW w:w="3385" w:type="dxa"/>
          </w:tcPr>
          <w:p>
            <w:pPr>
              <w:pStyle w:val="TableParagraph"/>
              <w:ind w:right="-1"/>
              <w:rPr>
                <w:sz w:val="20"/>
              </w:rPr>
            </w:pPr>
            <w:r>
              <w:rPr>
                <w:sz w:val="20"/>
              </w:rPr>
              <w:t>PRION</w:t>
            </w:r>
          </w:p>
        </w:tc>
        <w:tc>
          <w:tcPr>
            <w:tcW w:w="1128" w:type="dxa"/>
          </w:tcPr>
          <w:p>
            <w:pPr>
              <w:pStyle w:val="TableParagraph"/>
              <w:ind w:left="122"/>
              <w:rPr>
                <w:sz w:val="20"/>
              </w:rPr>
            </w:pPr>
            <w:r>
              <w:rPr>
                <w:sz w:val="20"/>
              </w:rPr>
              <w:t>1933-6896</w:t>
            </w:r>
          </w:p>
        </w:tc>
        <w:tc>
          <w:tcPr>
            <w:tcW w:w="5416" w:type="dxa"/>
          </w:tcPr>
          <w:p>
            <w:pPr>
              <w:pStyle w:val="TableParagraph"/>
              <w:ind w:right="39"/>
              <w:rPr>
                <w:sz w:val="20"/>
              </w:rPr>
            </w:pPr>
            <w:r>
              <w:rPr>
                <w:sz w:val="20"/>
              </w:rPr>
              <w:t>BIOCHEMISTRY &amp; MOLECULAR BIOLOGY (Q3, 185/290)</w:t>
            </w:r>
          </w:p>
        </w:tc>
      </w:tr>
      <w:tr>
        <w:trPr>
          <w:trHeight w:val="492" w:hRule="exact"/>
        </w:trPr>
        <w:tc>
          <w:tcPr>
            <w:tcW w:w="660" w:type="dxa"/>
          </w:tcPr>
          <w:p>
            <w:pPr>
              <w:pStyle w:val="TableParagraph"/>
              <w:spacing w:before="102"/>
              <w:ind w:left="0" w:right="84"/>
              <w:jc w:val="right"/>
              <w:rPr>
                <w:sz w:val="22"/>
              </w:rPr>
            </w:pPr>
            <w:r>
              <w:rPr>
                <w:sz w:val="22"/>
              </w:rPr>
              <w:t>5572</w:t>
            </w:r>
          </w:p>
        </w:tc>
        <w:tc>
          <w:tcPr>
            <w:tcW w:w="3385" w:type="dxa"/>
          </w:tcPr>
          <w:p>
            <w:pPr>
              <w:pStyle w:val="TableParagraph"/>
              <w:spacing w:line="229" w:lineRule="exact" w:before="0"/>
              <w:ind w:right="-1"/>
              <w:rPr>
                <w:sz w:val="20"/>
              </w:rPr>
            </w:pPr>
            <w:r>
              <w:rPr>
                <w:sz w:val="20"/>
              </w:rPr>
              <w:t>PROBABILISTIC ENGINEERING</w:t>
            </w:r>
          </w:p>
          <w:p>
            <w:pPr>
              <w:pStyle w:val="TableParagraph"/>
              <w:spacing w:before="17"/>
              <w:ind w:right="-1"/>
              <w:rPr>
                <w:sz w:val="20"/>
              </w:rPr>
            </w:pPr>
            <w:r>
              <w:rPr>
                <w:sz w:val="20"/>
              </w:rPr>
              <w:t>MECHANICS</w:t>
            </w:r>
          </w:p>
        </w:tc>
        <w:tc>
          <w:tcPr>
            <w:tcW w:w="1128" w:type="dxa"/>
          </w:tcPr>
          <w:p>
            <w:pPr>
              <w:pStyle w:val="TableParagraph"/>
              <w:spacing w:before="114"/>
              <w:ind w:left="122"/>
              <w:rPr>
                <w:sz w:val="20"/>
              </w:rPr>
            </w:pPr>
            <w:r>
              <w:rPr>
                <w:sz w:val="20"/>
              </w:rPr>
              <w:t>0266-8920</w:t>
            </w:r>
          </w:p>
        </w:tc>
        <w:tc>
          <w:tcPr>
            <w:tcW w:w="5416" w:type="dxa"/>
          </w:tcPr>
          <w:p>
            <w:pPr>
              <w:pStyle w:val="TableParagraph"/>
              <w:spacing w:line="229" w:lineRule="exact" w:before="0"/>
              <w:ind w:right="39"/>
              <w:rPr>
                <w:sz w:val="20"/>
              </w:rPr>
            </w:pPr>
            <w:r>
              <w:rPr>
                <w:sz w:val="20"/>
              </w:rPr>
              <w:t>ENGINEERING, MECHANICAL (Q1, 24/130); MECHANICS (Q1,</w:t>
            </w:r>
          </w:p>
          <w:p>
            <w:pPr>
              <w:pStyle w:val="TableParagraph"/>
              <w:spacing w:before="17"/>
              <w:ind w:right="39"/>
              <w:rPr>
                <w:sz w:val="20"/>
              </w:rPr>
            </w:pPr>
            <w:r>
              <w:rPr>
                <w:sz w:val="20"/>
              </w:rPr>
              <w:t>33/137); STATISTICS &amp; PROBABILITY (Q1, 15/122)</w:t>
            </w:r>
          </w:p>
        </w:tc>
      </w:tr>
      <w:tr>
        <w:trPr>
          <w:trHeight w:val="492" w:hRule="exact"/>
        </w:trPr>
        <w:tc>
          <w:tcPr>
            <w:tcW w:w="660" w:type="dxa"/>
          </w:tcPr>
          <w:p>
            <w:pPr>
              <w:pStyle w:val="TableParagraph"/>
              <w:spacing w:before="102"/>
              <w:ind w:left="0" w:right="84"/>
              <w:jc w:val="right"/>
              <w:rPr>
                <w:sz w:val="22"/>
              </w:rPr>
            </w:pPr>
            <w:r>
              <w:rPr>
                <w:sz w:val="22"/>
              </w:rPr>
              <w:t>5573</w:t>
            </w:r>
          </w:p>
        </w:tc>
        <w:tc>
          <w:tcPr>
            <w:tcW w:w="3385" w:type="dxa"/>
          </w:tcPr>
          <w:p>
            <w:pPr>
              <w:pStyle w:val="TableParagraph"/>
              <w:spacing w:line="229" w:lineRule="exact" w:before="0"/>
              <w:ind w:right="-1"/>
              <w:rPr>
                <w:sz w:val="20"/>
              </w:rPr>
            </w:pPr>
            <w:r>
              <w:rPr>
                <w:sz w:val="20"/>
              </w:rPr>
              <w:t>PROBABILITY THEORY AND RELATED</w:t>
            </w:r>
          </w:p>
          <w:p>
            <w:pPr>
              <w:pStyle w:val="TableParagraph"/>
              <w:spacing w:before="17"/>
              <w:ind w:right="-1"/>
              <w:rPr>
                <w:sz w:val="20"/>
              </w:rPr>
            </w:pPr>
            <w:r>
              <w:rPr>
                <w:sz w:val="20"/>
              </w:rPr>
              <w:t>FIELDS</w:t>
            </w:r>
          </w:p>
        </w:tc>
        <w:tc>
          <w:tcPr>
            <w:tcW w:w="1128" w:type="dxa"/>
          </w:tcPr>
          <w:p>
            <w:pPr>
              <w:pStyle w:val="TableParagraph"/>
              <w:spacing w:before="114"/>
              <w:ind w:left="122"/>
              <w:rPr>
                <w:sz w:val="20"/>
              </w:rPr>
            </w:pPr>
            <w:r>
              <w:rPr>
                <w:sz w:val="20"/>
              </w:rPr>
              <w:t>0178-8051</w:t>
            </w:r>
          </w:p>
        </w:tc>
        <w:tc>
          <w:tcPr>
            <w:tcW w:w="5416" w:type="dxa"/>
          </w:tcPr>
          <w:p>
            <w:pPr>
              <w:pStyle w:val="TableParagraph"/>
              <w:spacing w:before="114"/>
              <w:ind w:right="39"/>
              <w:rPr>
                <w:sz w:val="20"/>
              </w:rPr>
            </w:pPr>
            <w:r>
              <w:rPr>
                <w:sz w:val="20"/>
              </w:rPr>
              <w:t>STATISTICS &amp; PROBABILITY (Q1, 23/122)</w:t>
            </w:r>
          </w:p>
        </w:tc>
      </w:tr>
      <w:tr>
        <w:trPr>
          <w:trHeight w:val="492" w:hRule="exact"/>
        </w:trPr>
        <w:tc>
          <w:tcPr>
            <w:tcW w:w="660" w:type="dxa"/>
          </w:tcPr>
          <w:p>
            <w:pPr>
              <w:pStyle w:val="TableParagraph"/>
              <w:spacing w:before="102"/>
              <w:ind w:left="0" w:right="84"/>
              <w:jc w:val="right"/>
              <w:rPr>
                <w:sz w:val="22"/>
              </w:rPr>
            </w:pPr>
            <w:r>
              <w:rPr>
                <w:sz w:val="22"/>
              </w:rPr>
              <w:t>5574</w:t>
            </w:r>
          </w:p>
        </w:tc>
        <w:tc>
          <w:tcPr>
            <w:tcW w:w="3385" w:type="dxa"/>
          </w:tcPr>
          <w:p>
            <w:pPr>
              <w:pStyle w:val="TableParagraph"/>
              <w:spacing w:line="229" w:lineRule="exact" w:before="0"/>
              <w:ind w:right="-1"/>
              <w:rPr>
                <w:sz w:val="20"/>
              </w:rPr>
            </w:pPr>
            <w:r>
              <w:rPr>
                <w:sz w:val="20"/>
              </w:rPr>
              <w:t>PROBLEMS OF INFORMATION</w:t>
            </w:r>
          </w:p>
          <w:p>
            <w:pPr>
              <w:pStyle w:val="TableParagraph"/>
              <w:spacing w:before="17"/>
              <w:ind w:right="-1"/>
              <w:rPr>
                <w:sz w:val="20"/>
              </w:rPr>
            </w:pPr>
            <w:r>
              <w:rPr>
                <w:sz w:val="20"/>
              </w:rPr>
              <w:t>TRANSMISSION</w:t>
            </w:r>
          </w:p>
        </w:tc>
        <w:tc>
          <w:tcPr>
            <w:tcW w:w="1128" w:type="dxa"/>
          </w:tcPr>
          <w:p>
            <w:pPr>
              <w:pStyle w:val="TableParagraph"/>
              <w:spacing w:before="114"/>
              <w:ind w:left="122"/>
              <w:rPr>
                <w:sz w:val="20"/>
              </w:rPr>
            </w:pPr>
            <w:r>
              <w:rPr>
                <w:sz w:val="20"/>
              </w:rPr>
              <w:t>0032-9460</w:t>
            </w:r>
          </w:p>
        </w:tc>
        <w:tc>
          <w:tcPr>
            <w:tcW w:w="5416" w:type="dxa"/>
          </w:tcPr>
          <w:p>
            <w:pPr>
              <w:pStyle w:val="TableParagraph"/>
              <w:spacing w:before="114"/>
              <w:ind w:right="39"/>
              <w:rPr>
                <w:sz w:val="20"/>
              </w:rPr>
            </w:pPr>
            <w:r>
              <w:rPr>
                <w:sz w:val="20"/>
              </w:rPr>
              <w:t>MATHEMATICS, APPLIED (Q3, 185/257)</w:t>
            </w:r>
          </w:p>
        </w:tc>
      </w:tr>
      <w:tr>
        <w:trPr>
          <w:trHeight w:val="492" w:hRule="exact"/>
        </w:trPr>
        <w:tc>
          <w:tcPr>
            <w:tcW w:w="660" w:type="dxa"/>
          </w:tcPr>
          <w:p>
            <w:pPr>
              <w:pStyle w:val="TableParagraph"/>
              <w:spacing w:before="102"/>
              <w:ind w:left="0" w:right="84"/>
              <w:jc w:val="right"/>
              <w:rPr>
                <w:sz w:val="22"/>
              </w:rPr>
            </w:pPr>
            <w:r>
              <w:rPr>
                <w:sz w:val="22"/>
              </w:rPr>
              <w:t>5575</w:t>
            </w:r>
          </w:p>
        </w:tc>
        <w:tc>
          <w:tcPr>
            <w:tcW w:w="3385" w:type="dxa"/>
          </w:tcPr>
          <w:p>
            <w:pPr>
              <w:pStyle w:val="TableParagraph"/>
              <w:spacing w:line="229" w:lineRule="exact" w:before="0"/>
              <w:ind w:right="-1"/>
              <w:rPr>
                <w:sz w:val="20"/>
              </w:rPr>
            </w:pPr>
            <w:r>
              <w:rPr>
                <w:sz w:val="20"/>
              </w:rPr>
              <w:t>PROCEEDINGS OF THE ACADEMY OF</w:t>
            </w:r>
          </w:p>
          <w:p>
            <w:pPr>
              <w:pStyle w:val="TableParagraph"/>
              <w:spacing w:before="17"/>
              <w:ind w:right="-1"/>
              <w:rPr>
                <w:sz w:val="20"/>
              </w:rPr>
            </w:pPr>
            <w:r>
              <w:rPr>
                <w:sz w:val="20"/>
              </w:rPr>
              <w:t>NATURAL SCIENCES OF PHILADELPHIA</w:t>
            </w:r>
          </w:p>
        </w:tc>
        <w:tc>
          <w:tcPr>
            <w:tcW w:w="1128" w:type="dxa"/>
          </w:tcPr>
          <w:p>
            <w:pPr>
              <w:pStyle w:val="TableParagraph"/>
              <w:spacing w:before="114"/>
              <w:ind w:left="122"/>
              <w:rPr>
                <w:sz w:val="20"/>
              </w:rPr>
            </w:pPr>
            <w:r>
              <w:rPr>
                <w:sz w:val="20"/>
              </w:rPr>
              <w:t>0097-3157</w:t>
            </w:r>
          </w:p>
        </w:tc>
        <w:tc>
          <w:tcPr>
            <w:tcW w:w="5416" w:type="dxa"/>
          </w:tcPr>
          <w:p>
            <w:pPr>
              <w:pStyle w:val="TableParagraph"/>
              <w:spacing w:before="114"/>
              <w:ind w:right="39"/>
              <w:rPr>
                <w:sz w:val="20"/>
              </w:rPr>
            </w:pPr>
            <w:r>
              <w:rPr>
                <w:sz w:val="20"/>
              </w:rPr>
              <w:t>BIODIVERSITY CONSERVATION (Q3, 27/44)</w:t>
            </w:r>
          </w:p>
        </w:tc>
      </w:tr>
      <w:tr>
        <w:trPr>
          <w:trHeight w:val="492" w:hRule="exact"/>
        </w:trPr>
        <w:tc>
          <w:tcPr>
            <w:tcW w:w="660" w:type="dxa"/>
          </w:tcPr>
          <w:p>
            <w:pPr>
              <w:pStyle w:val="TableParagraph"/>
              <w:spacing w:before="102"/>
              <w:ind w:left="0" w:right="84"/>
              <w:jc w:val="right"/>
              <w:rPr>
                <w:sz w:val="22"/>
              </w:rPr>
            </w:pPr>
            <w:r>
              <w:rPr>
                <w:sz w:val="22"/>
              </w:rPr>
              <w:t>5576</w:t>
            </w:r>
          </w:p>
        </w:tc>
        <w:tc>
          <w:tcPr>
            <w:tcW w:w="3385" w:type="dxa"/>
          </w:tcPr>
          <w:p>
            <w:pPr>
              <w:pStyle w:val="TableParagraph"/>
              <w:spacing w:line="229" w:lineRule="exact" w:before="0"/>
              <w:ind w:right="-1"/>
              <w:rPr>
                <w:sz w:val="20"/>
              </w:rPr>
            </w:pPr>
            <w:r>
              <w:rPr>
                <w:sz w:val="20"/>
              </w:rPr>
              <w:t>PROCEEDINGS OF THE AMERICAN</w:t>
            </w:r>
          </w:p>
          <w:p>
            <w:pPr>
              <w:pStyle w:val="TableParagraph"/>
              <w:spacing w:before="17"/>
              <w:ind w:right="-1"/>
              <w:rPr>
                <w:sz w:val="20"/>
              </w:rPr>
            </w:pPr>
            <w:r>
              <w:rPr>
                <w:sz w:val="20"/>
              </w:rPr>
              <w:t>MATHEMATICAL SOCIETY</w:t>
            </w:r>
          </w:p>
        </w:tc>
        <w:tc>
          <w:tcPr>
            <w:tcW w:w="1128" w:type="dxa"/>
          </w:tcPr>
          <w:p>
            <w:pPr>
              <w:pStyle w:val="TableParagraph"/>
              <w:spacing w:before="114"/>
              <w:ind w:left="122"/>
              <w:rPr>
                <w:sz w:val="20"/>
              </w:rPr>
            </w:pPr>
            <w:r>
              <w:rPr>
                <w:sz w:val="20"/>
              </w:rPr>
              <w:t>0002-9939</w:t>
            </w:r>
          </w:p>
        </w:tc>
        <w:tc>
          <w:tcPr>
            <w:tcW w:w="5416" w:type="dxa"/>
          </w:tcPr>
          <w:p>
            <w:pPr>
              <w:pStyle w:val="TableParagraph"/>
              <w:spacing w:line="229" w:lineRule="exact" w:before="0"/>
              <w:ind w:right="39"/>
              <w:rPr>
                <w:sz w:val="20"/>
              </w:rPr>
            </w:pPr>
            <w:r>
              <w:rPr>
                <w:sz w:val="20"/>
              </w:rPr>
              <w:t>MATHEMATICS, APPLIED (Q3, 166/257); MATHEMATICS (Q2,</w:t>
            </w:r>
          </w:p>
          <w:p>
            <w:pPr>
              <w:pStyle w:val="TableParagraph"/>
              <w:spacing w:before="17"/>
              <w:ind w:right="39"/>
              <w:rPr>
                <w:sz w:val="20"/>
              </w:rPr>
            </w:pPr>
            <w:r>
              <w:rPr>
                <w:sz w:val="20"/>
              </w:rPr>
              <w:t>121/312)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5577</w:t>
            </w:r>
          </w:p>
        </w:tc>
        <w:tc>
          <w:tcPr>
            <w:tcW w:w="3385" w:type="dxa"/>
          </w:tcPr>
          <w:p>
            <w:pPr>
              <w:pStyle w:val="TableParagraph"/>
              <w:spacing w:line="256" w:lineRule="auto" w:before="107"/>
              <w:ind w:right="-1"/>
              <w:rPr>
                <w:sz w:val="20"/>
              </w:rPr>
            </w:pPr>
            <w:r>
              <w:rPr>
                <w:sz w:val="20"/>
              </w:rPr>
              <w:t>PROCEEDINGS OF THE COMBUSTION INSTITUTE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1540-7489</w:t>
            </w:r>
          </w:p>
        </w:tc>
        <w:tc>
          <w:tcPr>
            <w:tcW w:w="5416" w:type="dxa"/>
          </w:tcPr>
          <w:p>
            <w:pPr>
              <w:pStyle w:val="TableParagraph"/>
              <w:spacing w:line="222" w:lineRule="exact" w:before="0"/>
              <w:ind w:right="39"/>
              <w:rPr>
                <w:sz w:val="20"/>
              </w:rPr>
            </w:pPr>
            <w:r>
              <w:rPr>
                <w:sz w:val="20"/>
              </w:rPr>
              <w:t>ENERGY &amp; FUELS (Q2, 39/89); ENGINEERING, CHEMICAL (Q2,</w:t>
            </w:r>
          </w:p>
          <w:p>
            <w:pPr>
              <w:pStyle w:val="TableParagraph"/>
              <w:spacing w:line="256" w:lineRule="auto" w:before="17"/>
              <w:ind w:right="39"/>
              <w:rPr>
                <w:sz w:val="20"/>
              </w:rPr>
            </w:pPr>
            <w:r>
              <w:rPr>
                <w:sz w:val="20"/>
              </w:rPr>
              <w:t>43/135); ENGINEERING, MECHANICAL (Q1, 13/130); THERMODYNAMICS (Q1, 10/55)</w:t>
            </w:r>
          </w:p>
        </w:tc>
      </w:tr>
      <w:tr>
        <w:trPr>
          <w:trHeight w:val="492" w:hRule="exact"/>
        </w:trPr>
        <w:tc>
          <w:tcPr>
            <w:tcW w:w="660" w:type="dxa"/>
          </w:tcPr>
          <w:p>
            <w:pPr>
              <w:pStyle w:val="TableParagraph"/>
              <w:spacing w:before="102"/>
              <w:ind w:left="0" w:right="84"/>
              <w:jc w:val="right"/>
              <w:rPr>
                <w:sz w:val="22"/>
              </w:rPr>
            </w:pPr>
            <w:r>
              <w:rPr>
                <w:sz w:val="22"/>
              </w:rPr>
              <w:t>5578</w:t>
            </w:r>
          </w:p>
        </w:tc>
        <w:tc>
          <w:tcPr>
            <w:tcW w:w="3385" w:type="dxa"/>
          </w:tcPr>
          <w:p>
            <w:pPr>
              <w:pStyle w:val="TableParagraph"/>
              <w:spacing w:line="229" w:lineRule="exact" w:before="0"/>
              <w:ind w:right="-1"/>
              <w:rPr>
                <w:sz w:val="20"/>
              </w:rPr>
            </w:pPr>
            <w:r>
              <w:rPr>
                <w:sz w:val="20"/>
              </w:rPr>
              <w:t>PROCEEDINGS OF THE EDINBURGH</w:t>
            </w:r>
          </w:p>
          <w:p>
            <w:pPr>
              <w:pStyle w:val="TableParagraph"/>
              <w:spacing w:before="17"/>
              <w:ind w:right="-1"/>
              <w:rPr>
                <w:sz w:val="20"/>
              </w:rPr>
            </w:pPr>
            <w:r>
              <w:rPr>
                <w:sz w:val="20"/>
              </w:rPr>
              <w:t>MATHEMATICAL SOCIETY</w:t>
            </w:r>
          </w:p>
        </w:tc>
        <w:tc>
          <w:tcPr>
            <w:tcW w:w="1128" w:type="dxa"/>
          </w:tcPr>
          <w:p>
            <w:pPr>
              <w:pStyle w:val="TableParagraph"/>
              <w:spacing w:before="114"/>
              <w:ind w:left="122"/>
              <w:rPr>
                <w:sz w:val="20"/>
              </w:rPr>
            </w:pPr>
            <w:r>
              <w:rPr>
                <w:sz w:val="20"/>
              </w:rPr>
              <w:t>0013-0915</w:t>
            </w:r>
          </w:p>
        </w:tc>
        <w:tc>
          <w:tcPr>
            <w:tcW w:w="5416" w:type="dxa"/>
          </w:tcPr>
          <w:p>
            <w:pPr>
              <w:pStyle w:val="TableParagraph"/>
              <w:spacing w:before="114"/>
              <w:ind w:right="39"/>
              <w:rPr>
                <w:sz w:val="20"/>
              </w:rPr>
            </w:pPr>
            <w:r>
              <w:rPr>
                <w:sz w:val="20"/>
              </w:rPr>
              <w:t>MATHEMATICS (Q3, 205/312)</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5579</w:t>
            </w:r>
          </w:p>
        </w:tc>
        <w:tc>
          <w:tcPr>
            <w:tcW w:w="3385" w:type="dxa"/>
          </w:tcPr>
          <w:p>
            <w:pPr>
              <w:pStyle w:val="TableParagraph"/>
              <w:spacing w:line="256" w:lineRule="auto" w:before="107"/>
              <w:ind w:right="13"/>
              <w:rPr>
                <w:sz w:val="20"/>
              </w:rPr>
            </w:pPr>
            <w:r>
              <w:rPr>
                <w:sz w:val="20"/>
              </w:rPr>
              <w:t>PROCEEDINGS OF THE ENTOMOLOGICAL SOCIETY OF WASHINGTON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0013-8797</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ENTOMOLOGY (Q3, 66/92)</w:t>
            </w:r>
          </w:p>
        </w:tc>
      </w:tr>
      <w:tr>
        <w:trPr>
          <w:trHeight w:val="492" w:hRule="exact"/>
        </w:trPr>
        <w:tc>
          <w:tcPr>
            <w:tcW w:w="660" w:type="dxa"/>
          </w:tcPr>
          <w:p>
            <w:pPr>
              <w:pStyle w:val="TableParagraph"/>
              <w:spacing w:before="102"/>
              <w:ind w:left="0" w:right="84"/>
              <w:jc w:val="right"/>
              <w:rPr>
                <w:sz w:val="22"/>
              </w:rPr>
            </w:pPr>
            <w:r>
              <w:rPr>
                <w:sz w:val="22"/>
              </w:rPr>
              <w:t>5580</w:t>
            </w:r>
          </w:p>
        </w:tc>
        <w:tc>
          <w:tcPr>
            <w:tcW w:w="3385" w:type="dxa"/>
          </w:tcPr>
          <w:p>
            <w:pPr>
              <w:pStyle w:val="TableParagraph"/>
              <w:spacing w:line="229" w:lineRule="exact" w:before="0"/>
              <w:ind w:right="-1"/>
              <w:rPr>
                <w:sz w:val="20"/>
              </w:rPr>
            </w:pPr>
            <w:r>
              <w:rPr>
                <w:sz w:val="20"/>
              </w:rPr>
              <w:t>PROCEEDINGS OF THE ESTONIAN</w:t>
            </w:r>
          </w:p>
          <w:p>
            <w:pPr>
              <w:pStyle w:val="TableParagraph"/>
              <w:spacing w:before="17"/>
              <w:ind w:right="-1"/>
              <w:rPr>
                <w:sz w:val="20"/>
              </w:rPr>
            </w:pPr>
            <w:r>
              <w:rPr>
                <w:sz w:val="20"/>
              </w:rPr>
              <w:t>ACADEMY OF SCIENCES</w:t>
            </w:r>
          </w:p>
        </w:tc>
        <w:tc>
          <w:tcPr>
            <w:tcW w:w="1128" w:type="dxa"/>
          </w:tcPr>
          <w:p>
            <w:pPr>
              <w:pStyle w:val="TableParagraph"/>
              <w:spacing w:before="114"/>
              <w:ind w:left="122"/>
              <w:rPr>
                <w:sz w:val="20"/>
              </w:rPr>
            </w:pPr>
            <w:r>
              <w:rPr>
                <w:sz w:val="20"/>
              </w:rPr>
              <w:t>1736-6046</w:t>
            </w:r>
          </w:p>
        </w:tc>
        <w:tc>
          <w:tcPr>
            <w:tcW w:w="5416" w:type="dxa"/>
          </w:tcPr>
          <w:p>
            <w:pPr>
              <w:pStyle w:val="TableParagraph"/>
              <w:spacing w:before="114"/>
              <w:ind w:right="39"/>
              <w:rPr>
                <w:sz w:val="20"/>
              </w:rPr>
            </w:pPr>
            <w:r>
              <w:rPr>
                <w:sz w:val="20"/>
              </w:rPr>
              <w:t>MULTIDISCIPLINARY SCIENCES (Q3, 35/57)</w:t>
            </w:r>
          </w:p>
        </w:tc>
      </w:tr>
      <w:tr>
        <w:trPr>
          <w:trHeight w:val="492" w:hRule="exact"/>
        </w:trPr>
        <w:tc>
          <w:tcPr>
            <w:tcW w:w="660" w:type="dxa"/>
          </w:tcPr>
          <w:p>
            <w:pPr>
              <w:pStyle w:val="TableParagraph"/>
              <w:spacing w:before="102"/>
              <w:ind w:left="0" w:right="84"/>
              <w:jc w:val="right"/>
              <w:rPr>
                <w:sz w:val="22"/>
              </w:rPr>
            </w:pPr>
            <w:r>
              <w:rPr>
                <w:sz w:val="22"/>
              </w:rPr>
              <w:t>5581</w:t>
            </w:r>
          </w:p>
        </w:tc>
        <w:tc>
          <w:tcPr>
            <w:tcW w:w="3385" w:type="dxa"/>
          </w:tcPr>
          <w:p>
            <w:pPr>
              <w:pStyle w:val="TableParagraph"/>
              <w:spacing w:line="229" w:lineRule="exact" w:before="0"/>
              <w:ind w:right="-1"/>
              <w:rPr>
                <w:sz w:val="20"/>
              </w:rPr>
            </w:pPr>
            <w:r>
              <w:rPr>
                <w:sz w:val="20"/>
              </w:rPr>
              <w:t>PROCEEDINGS OF THE GEOLOGISTS</w:t>
            </w:r>
          </w:p>
          <w:p>
            <w:pPr>
              <w:pStyle w:val="TableParagraph"/>
              <w:spacing w:before="17"/>
              <w:ind w:right="-1"/>
              <w:rPr>
                <w:sz w:val="20"/>
              </w:rPr>
            </w:pPr>
            <w:r>
              <w:rPr>
                <w:sz w:val="20"/>
              </w:rPr>
              <w:t>ASSOCIATION</w:t>
            </w:r>
          </w:p>
        </w:tc>
        <w:tc>
          <w:tcPr>
            <w:tcW w:w="1128" w:type="dxa"/>
          </w:tcPr>
          <w:p>
            <w:pPr>
              <w:pStyle w:val="TableParagraph"/>
              <w:spacing w:before="114"/>
              <w:ind w:left="122"/>
              <w:rPr>
                <w:sz w:val="20"/>
              </w:rPr>
            </w:pPr>
            <w:r>
              <w:rPr>
                <w:sz w:val="20"/>
              </w:rPr>
              <w:t>0016-7878</w:t>
            </w:r>
          </w:p>
        </w:tc>
        <w:tc>
          <w:tcPr>
            <w:tcW w:w="5416" w:type="dxa"/>
          </w:tcPr>
          <w:p>
            <w:pPr>
              <w:pStyle w:val="TableParagraph"/>
              <w:spacing w:before="114"/>
              <w:ind w:right="39"/>
              <w:rPr>
                <w:sz w:val="20"/>
              </w:rPr>
            </w:pPr>
            <w:r>
              <w:rPr>
                <w:sz w:val="20"/>
              </w:rPr>
              <w:t>GEOLOGY (Q3, 24/46); PALEONTOLOGY (Q3, 26/50)</w:t>
            </w:r>
          </w:p>
        </w:tc>
      </w:tr>
      <w:tr>
        <w:trPr>
          <w:trHeight w:val="290" w:hRule="exact"/>
        </w:trPr>
        <w:tc>
          <w:tcPr>
            <w:tcW w:w="660" w:type="dxa"/>
          </w:tcPr>
          <w:p>
            <w:pPr>
              <w:pStyle w:val="TableParagraph"/>
              <w:spacing w:before="2"/>
              <w:ind w:left="0" w:right="84"/>
              <w:jc w:val="right"/>
              <w:rPr>
                <w:sz w:val="22"/>
              </w:rPr>
            </w:pPr>
            <w:r>
              <w:rPr>
                <w:sz w:val="22"/>
              </w:rPr>
              <w:t>5582</w:t>
            </w:r>
          </w:p>
        </w:tc>
        <w:tc>
          <w:tcPr>
            <w:tcW w:w="3385" w:type="dxa"/>
          </w:tcPr>
          <w:p>
            <w:pPr>
              <w:pStyle w:val="TableParagraph"/>
              <w:ind w:right="-1"/>
              <w:rPr>
                <w:sz w:val="20"/>
              </w:rPr>
            </w:pPr>
            <w:r>
              <w:rPr>
                <w:sz w:val="20"/>
              </w:rPr>
              <w:t>PROCEEDINGS OF THE IEEE</w:t>
            </w:r>
          </w:p>
        </w:tc>
        <w:tc>
          <w:tcPr>
            <w:tcW w:w="1128" w:type="dxa"/>
          </w:tcPr>
          <w:p>
            <w:pPr>
              <w:pStyle w:val="TableParagraph"/>
              <w:ind w:left="122"/>
              <w:rPr>
                <w:sz w:val="20"/>
              </w:rPr>
            </w:pPr>
            <w:r>
              <w:rPr>
                <w:sz w:val="20"/>
              </w:rPr>
              <w:t>0018-9219</w:t>
            </w:r>
          </w:p>
        </w:tc>
        <w:tc>
          <w:tcPr>
            <w:tcW w:w="5416" w:type="dxa"/>
          </w:tcPr>
          <w:p>
            <w:pPr>
              <w:pStyle w:val="TableParagraph"/>
              <w:ind w:right="39"/>
              <w:rPr>
                <w:sz w:val="20"/>
              </w:rPr>
            </w:pPr>
            <w:r>
              <w:rPr>
                <w:sz w:val="20"/>
              </w:rPr>
              <w:t>ENGINEERING, ELECTRICAL &amp; ELECTRONIC (Q1, 7/249)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5583</w:t>
            </w:r>
          </w:p>
        </w:tc>
        <w:tc>
          <w:tcPr>
            <w:tcW w:w="3385" w:type="dxa"/>
          </w:tcPr>
          <w:p>
            <w:pPr>
              <w:pStyle w:val="TableParagraph"/>
              <w:spacing w:line="256" w:lineRule="auto" w:before="107"/>
              <w:ind w:right="-1"/>
              <w:rPr>
                <w:sz w:val="20"/>
              </w:rPr>
            </w:pPr>
            <w:r>
              <w:rPr>
                <w:sz w:val="20"/>
              </w:rPr>
              <w:t>PROCEEDINGS OF THE INSTITUTION OF CIVIL ENGINEERS-CIVIL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0965-089X</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CIVIL (Q3, 81/125)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5584</w:t>
            </w:r>
          </w:p>
        </w:tc>
        <w:tc>
          <w:tcPr>
            <w:tcW w:w="3385" w:type="dxa"/>
          </w:tcPr>
          <w:p>
            <w:pPr>
              <w:pStyle w:val="TableParagraph"/>
              <w:spacing w:line="222" w:lineRule="exact" w:before="0"/>
              <w:ind w:right="-1"/>
              <w:rPr>
                <w:sz w:val="20"/>
              </w:rPr>
            </w:pPr>
            <w:r>
              <w:rPr>
                <w:sz w:val="20"/>
              </w:rPr>
              <w:t>PROCEEDINGS OF THE INSTITUTION OF</w:t>
            </w:r>
          </w:p>
          <w:p>
            <w:pPr>
              <w:pStyle w:val="TableParagraph"/>
              <w:spacing w:line="256" w:lineRule="auto" w:before="17"/>
              <w:ind w:right="738"/>
              <w:rPr>
                <w:sz w:val="20"/>
              </w:rPr>
            </w:pPr>
            <w:r>
              <w:rPr>
                <w:sz w:val="20"/>
              </w:rPr>
              <w:t>CIVIL ENGINEERS-ENGINEERING SUSTAINABILITY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1478-4629</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CIVIL (Q3, 77/125)</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5585</w:t>
            </w:r>
          </w:p>
        </w:tc>
        <w:tc>
          <w:tcPr>
            <w:tcW w:w="3385" w:type="dxa"/>
          </w:tcPr>
          <w:p>
            <w:pPr>
              <w:pStyle w:val="TableParagraph"/>
              <w:spacing w:line="222" w:lineRule="exact" w:before="0"/>
              <w:ind w:right="-1"/>
              <w:rPr>
                <w:sz w:val="20"/>
              </w:rPr>
            </w:pPr>
            <w:r>
              <w:rPr>
                <w:sz w:val="20"/>
              </w:rPr>
              <w:t>PROCEEDINGS OF THE INSTITUTION OF</w:t>
            </w:r>
          </w:p>
          <w:p>
            <w:pPr>
              <w:pStyle w:val="TableParagraph"/>
              <w:spacing w:line="256" w:lineRule="auto" w:before="17"/>
              <w:ind w:right="-1"/>
              <w:rPr>
                <w:sz w:val="20"/>
              </w:rPr>
            </w:pPr>
            <w:r>
              <w:rPr>
                <w:sz w:val="20"/>
              </w:rPr>
              <w:t>CIVIL ENGINEERS-GEOTECHNICAL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1353-2618</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GEOLOGICAL (Q3, 21/32)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5586</w:t>
            </w:r>
          </w:p>
        </w:tc>
        <w:tc>
          <w:tcPr>
            <w:tcW w:w="3385" w:type="dxa"/>
          </w:tcPr>
          <w:p>
            <w:pPr>
              <w:pStyle w:val="TableParagraph"/>
              <w:spacing w:line="222" w:lineRule="exact" w:before="0"/>
              <w:ind w:right="-1"/>
              <w:rPr>
                <w:sz w:val="20"/>
              </w:rPr>
            </w:pPr>
            <w:r>
              <w:rPr>
                <w:sz w:val="20"/>
              </w:rPr>
              <w:t>PROCEEDINGS OF THE INSTITUTION OF</w:t>
            </w:r>
          </w:p>
          <w:p>
            <w:pPr>
              <w:pStyle w:val="TableParagraph"/>
              <w:spacing w:line="256" w:lineRule="auto" w:before="17"/>
              <w:ind w:right="76"/>
              <w:rPr>
                <w:sz w:val="20"/>
              </w:rPr>
            </w:pPr>
            <w:r>
              <w:rPr>
                <w:sz w:val="20"/>
              </w:rPr>
              <w:t>CIVIL ENGINEERS-WATER MANAGEMENT</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1741-7589</w:t>
            </w:r>
          </w:p>
        </w:tc>
        <w:tc>
          <w:tcPr>
            <w:tcW w:w="5416" w:type="dxa"/>
          </w:tcPr>
          <w:p>
            <w:pPr>
              <w:pStyle w:val="TableParagraph"/>
              <w:spacing w:line="256" w:lineRule="auto" w:before="107"/>
              <w:ind w:right="39"/>
              <w:rPr>
                <w:sz w:val="20"/>
              </w:rPr>
            </w:pPr>
            <w:r>
              <w:rPr>
                <w:sz w:val="20"/>
              </w:rPr>
              <w:t>ENGINEERING, CIVIL (Q2, 58/125); WATER RESOURCES (Q3, 54/83)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5587</w:t>
            </w:r>
          </w:p>
        </w:tc>
        <w:tc>
          <w:tcPr>
            <w:tcW w:w="3385" w:type="dxa"/>
          </w:tcPr>
          <w:p>
            <w:pPr>
              <w:pStyle w:val="TableParagraph"/>
              <w:spacing w:line="222" w:lineRule="exact" w:before="0"/>
              <w:ind w:right="-1"/>
              <w:rPr>
                <w:sz w:val="20"/>
              </w:rPr>
            </w:pPr>
            <w:r>
              <w:rPr>
                <w:sz w:val="20"/>
              </w:rPr>
              <w:t>PROCEEDINGS OF THE INSTITUTION OF</w:t>
            </w:r>
          </w:p>
          <w:p>
            <w:pPr>
              <w:pStyle w:val="TableParagraph"/>
              <w:spacing w:line="256" w:lineRule="auto" w:before="17"/>
              <w:ind w:right="-1"/>
              <w:rPr>
                <w:sz w:val="20"/>
              </w:rPr>
            </w:pPr>
            <w:r>
              <w:rPr>
                <w:sz w:val="20"/>
              </w:rPr>
              <w:t>MECHANICAL ENGINEERS PART A- JOURNAL OF POWER AND ENERGY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0957-6509</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MECHANICAL (Q3, 93/130)</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5588</w:t>
            </w:r>
          </w:p>
        </w:tc>
        <w:tc>
          <w:tcPr>
            <w:tcW w:w="3385" w:type="dxa"/>
          </w:tcPr>
          <w:p>
            <w:pPr>
              <w:pStyle w:val="TableParagraph"/>
              <w:spacing w:line="215" w:lineRule="exact" w:before="0"/>
              <w:ind w:right="-1"/>
              <w:rPr>
                <w:sz w:val="20"/>
              </w:rPr>
            </w:pPr>
            <w:r>
              <w:rPr>
                <w:sz w:val="20"/>
              </w:rPr>
              <w:t>PROCEEDINGS OF THE INSTITUTION OF</w:t>
            </w:r>
          </w:p>
          <w:p>
            <w:pPr>
              <w:pStyle w:val="TableParagraph"/>
              <w:spacing w:line="256" w:lineRule="auto" w:before="17"/>
              <w:ind w:right="-1"/>
              <w:rPr>
                <w:sz w:val="20"/>
              </w:rPr>
            </w:pPr>
            <w:r>
              <w:rPr>
                <w:sz w:val="20"/>
              </w:rPr>
              <w:t>MECHANICAL ENGINEERS PART B- JOURNAL OF ENGINEERING MANUFACTURE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0954-4054</w:t>
            </w:r>
          </w:p>
        </w:tc>
        <w:tc>
          <w:tcPr>
            <w:tcW w:w="5416" w:type="dxa"/>
          </w:tcPr>
          <w:p>
            <w:pPr>
              <w:pStyle w:val="TableParagraph"/>
              <w:spacing w:before="11"/>
              <w:ind w:left="0"/>
              <w:rPr>
                <w:rFonts w:ascii="Times New Roman"/>
                <w:sz w:val="19"/>
              </w:rPr>
            </w:pPr>
          </w:p>
          <w:p>
            <w:pPr>
              <w:pStyle w:val="TableParagraph"/>
              <w:spacing w:line="256" w:lineRule="auto" w:before="0"/>
              <w:ind w:right="39"/>
              <w:rPr>
                <w:sz w:val="20"/>
              </w:rPr>
            </w:pPr>
            <w:r>
              <w:rPr>
                <w:sz w:val="20"/>
              </w:rPr>
              <w:t>ENGINEERING, MANUFACTURING (Q3, 28/40); ENGINEERING, MECHANICAL (Q3, 66/130)</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5589</w:t>
            </w:r>
          </w:p>
        </w:tc>
        <w:tc>
          <w:tcPr>
            <w:tcW w:w="3385" w:type="dxa"/>
          </w:tcPr>
          <w:p>
            <w:pPr>
              <w:pStyle w:val="TableParagraph"/>
              <w:spacing w:line="215" w:lineRule="exact" w:before="0"/>
              <w:ind w:right="-1"/>
              <w:rPr>
                <w:sz w:val="20"/>
              </w:rPr>
            </w:pPr>
            <w:r>
              <w:rPr>
                <w:sz w:val="20"/>
              </w:rPr>
              <w:t>PROCEEDINGS OF THE INSTITUTION OF</w:t>
            </w:r>
          </w:p>
          <w:p>
            <w:pPr>
              <w:pStyle w:val="TableParagraph"/>
              <w:spacing w:line="256" w:lineRule="auto" w:before="17"/>
              <w:ind w:right="76"/>
              <w:rPr>
                <w:sz w:val="20"/>
              </w:rPr>
            </w:pPr>
            <w:r>
              <w:rPr>
                <w:sz w:val="20"/>
              </w:rPr>
              <w:t>MECHANICAL ENGINEERS PART D- JOURNAL OF AUTOMOBILE ENGINEERING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0954-4070</w:t>
            </w:r>
          </w:p>
        </w:tc>
        <w:tc>
          <w:tcPr>
            <w:tcW w:w="5416" w:type="dxa"/>
          </w:tcPr>
          <w:p>
            <w:pPr>
              <w:pStyle w:val="TableParagraph"/>
              <w:spacing w:before="11"/>
              <w:ind w:left="0"/>
              <w:rPr>
                <w:rFonts w:ascii="Times New Roman"/>
                <w:sz w:val="19"/>
              </w:rPr>
            </w:pPr>
          </w:p>
          <w:p>
            <w:pPr>
              <w:pStyle w:val="TableParagraph"/>
              <w:spacing w:line="256" w:lineRule="auto" w:before="0"/>
              <w:ind w:right="39"/>
              <w:rPr>
                <w:sz w:val="20"/>
              </w:rPr>
            </w:pPr>
            <w:r>
              <w:rPr>
                <w:sz w:val="20"/>
              </w:rPr>
              <w:t>ENGINEERING, MECHANICAL (Q3, 78/130); TRANSPORTATION SCIENCE &amp; TECHNOLOGY (Q3, 21/33)</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5590</w:t>
            </w:r>
          </w:p>
        </w:tc>
        <w:tc>
          <w:tcPr>
            <w:tcW w:w="3385" w:type="dxa"/>
          </w:tcPr>
          <w:p>
            <w:pPr>
              <w:pStyle w:val="TableParagraph"/>
              <w:spacing w:line="215" w:lineRule="exact" w:before="0"/>
              <w:ind w:right="-1"/>
              <w:rPr>
                <w:sz w:val="20"/>
              </w:rPr>
            </w:pPr>
            <w:r>
              <w:rPr>
                <w:sz w:val="20"/>
              </w:rPr>
              <w:t>PROCEEDINGS OF THE INSTITUTION OF</w:t>
            </w:r>
          </w:p>
          <w:p>
            <w:pPr>
              <w:pStyle w:val="TableParagraph"/>
              <w:spacing w:line="256" w:lineRule="auto" w:before="17"/>
              <w:ind w:right="-1"/>
              <w:rPr>
                <w:sz w:val="20"/>
              </w:rPr>
            </w:pPr>
            <w:r>
              <w:rPr>
                <w:sz w:val="20"/>
              </w:rPr>
              <w:t>MECHANICAL ENGINEERS PART E- JOURNAL OF PROCESS MECHANICAL ENGINEERING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0954-4089</w:t>
            </w:r>
          </w:p>
        </w:tc>
        <w:tc>
          <w:tcPr>
            <w:tcW w:w="5416" w:type="dxa"/>
          </w:tcPr>
          <w:p>
            <w:pPr>
              <w:pStyle w:val="TableParagraph"/>
              <w:spacing w:before="0"/>
              <w:ind w:left="0"/>
              <w:rPr>
                <w:rFonts w:ascii="Times New Roman"/>
                <w:sz w:val="20"/>
              </w:rPr>
            </w:pPr>
          </w:p>
          <w:p>
            <w:pPr>
              <w:pStyle w:val="TableParagraph"/>
              <w:spacing w:before="131"/>
              <w:ind w:right="39"/>
              <w:rPr>
                <w:sz w:val="20"/>
              </w:rPr>
            </w:pPr>
            <w:r>
              <w:rPr>
                <w:sz w:val="20"/>
              </w:rPr>
              <w:t>ENGINEERING, MECHANICAL (Q3, 85/130)</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5591</w:t>
            </w:r>
          </w:p>
        </w:tc>
        <w:tc>
          <w:tcPr>
            <w:tcW w:w="3385" w:type="dxa"/>
          </w:tcPr>
          <w:p>
            <w:pPr>
              <w:pStyle w:val="TableParagraph"/>
              <w:spacing w:line="256" w:lineRule="auto" w:before="100"/>
              <w:ind w:right="-1"/>
              <w:rPr>
                <w:sz w:val="20"/>
              </w:rPr>
            </w:pPr>
            <w:r>
              <w:rPr>
                <w:sz w:val="20"/>
              </w:rPr>
              <w:t>PROCEEDINGS OF THE INSTITUTION OF MECHANICAL ENGINEERS PART F- JOURNAL OF RAIL AND RAPID TRANSIT</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0954-4097</w:t>
            </w:r>
          </w:p>
        </w:tc>
        <w:tc>
          <w:tcPr>
            <w:tcW w:w="5416" w:type="dxa"/>
          </w:tcPr>
          <w:p>
            <w:pPr>
              <w:pStyle w:val="TableParagraph"/>
              <w:spacing w:line="256" w:lineRule="auto" w:before="100"/>
              <w:ind w:right="215"/>
              <w:jc w:val="both"/>
              <w:rPr>
                <w:sz w:val="20"/>
              </w:rPr>
            </w:pPr>
            <w:r>
              <w:rPr>
                <w:sz w:val="20"/>
              </w:rPr>
              <w:t>ENGINEERING, CIVIL (Q3, 67/125); ENGINEERING,</w:t>
            </w:r>
            <w:r>
              <w:rPr>
                <w:spacing w:val="-30"/>
                <w:sz w:val="20"/>
              </w:rPr>
              <w:t> </w:t>
            </w:r>
            <w:r>
              <w:rPr>
                <w:sz w:val="20"/>
              </w:rPr>
              <w:t>MECHANICAL (Q3, 74/130); TRANSPORTATION SCIENCE &amp; TECHNOLOGY (Q3, 20/33)</w:t>
            </w:r>
          </w:p>
        </w:tc>
      </w:tr>
      <w:tr>
        <w:trPr>
          <w:trHeight w:val="986" w:hRule="exact"/>
        </w:trPr>
        <w:tc>
          <w:tcPr>
            <w:tcW w:w="660" w:type="dxa"/>
          </w:tcPr>
          <w:p>
            <w:pPr>
              <w:pStyle w:val="TableParagraph"/>
              <w:spacing w:before="4"/>
              <w:ind w:left="0"/>
              <w:rPr>
                <w:rFonts w:ascii="Times New Roman"/>
                <w:sz w:val="30"/>
              </w:rPr>
            </w:pPr>
          </w:p>
          <w:p>
            <w:pPr>
              <w:pStyle w:val="TableParagraph"/>
              <w:spacing w:before="0"/>
              <w:ind w:left="0" w:right="84"/>
              <w:jc w:val="right"/>
              <w:rPr>
                <w:sz w:val="22"/>
              </w:rPr>
            </w:pPr>
            <w:r>
              <w:rPr>
                <w:sz w:val="22"/>
              </w:rPr>
              <w:t>5592</w:t>
            </w:r>
          </w:p>
        </w:tc>
        <w:tc>
          <w:tcPr>
            <w:tcW w:w="3385" w:type="dxa"/>
          </w:tcPr>
          <w:p>
            <w:pPr>
              <w:pStyle w:val="TableParagraph"/>
              <w:spacing w:line="256" w:lineRule="auto" w:before="100"/>
              <w:ind w:right="-1"/>
              <w:rPr>
                <w:sz w:val="20"/>
              </w:rPr>
            </w:pPr>
            <w:r>
              <w:rPr>
                <w:sz w:val="20"/>
              </w:rPr>
              <w:t>PROCEEDINGS OF THE INSTITUTION OF MECHANICAL ENGINEERS PART G- JOURNAL OF AEROSPACE ENGINEERING</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0954-4100</w:t>
            </w:r>
          </w:p>
        </w:tc>
        <w:tc>
          <w:tcPr>
            <w:tcW w:w="5416" w:type="dxa"/>
          </w:tcPr>
          <w:p>
            <w:pPr>
              <w:pStyle w:val="TableParagraph"/>
              <w:spacing w:before="11"/>
              <w:ind w:left="0"/>
              <w:rPr>
                <w:rFonts w:ascii="Times New Roman"/>
                <w:sz w:val="19"/>
              </w:rPr>
            </w:pPr>
          </w:p>
          <w:p>
            <w:pPr>
              <w:pStyle w:val="TableParagraph"/>
              <w:spacing w:line="256" w:lineRule="auto" w:before="0"/>
              <w:ind w:right="39"/>
              <w:rPr>
                <w:sz w:val="20"/>
              </w:rPr>
            </w:pPr>
            <w:r>
              <w:rPr>
                <w:sz w:val="20"/>
              </w:rPr>
              <w:t>ENGINEERING, AEROSPACE (Q3, 16/30); ENGINEERING, MECHANICAL (Q3, 91/130)</w:t>
            </w:r>
          </w:p>
        </w:tc>
      </w:tr>
    </w:tbl>
    <w:p>
      <w:pPr>
        <w:spacing w:after="0" w:line="256" w:lineRule="auto"/>
        <w:rPr>
          <w:sz w:val="20"/>
        </w:rPr>
        <w:sectPr>
          <w:footerReference w:type="default" r:id="rId46"/>
          <w:pgSz w:w="11910" w:h="16840"/>
          <w:pgMar w:footer="434" w:header="0" w:top="700" w:bottom="620" w:left="540" w:right="520"/>
          <w:pgNumType w:start="17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5593</w:t>
            </w:r>
          </w:p>
        </w:tc>
        <w:tc>
          <w:tcPr>
            <w:tcW w:w="3385" w:type="dxa"/>
          </w:tcPr>
          <w:p>
            <w:pPr>
              <w:pStyle w:val="TableParagraph"/>
              <w:spacing w:line="256" w:lineRule="auto" w:before="100"/>
              <w:ind w:right="5"/>
              <w:rPr>
                <w:sz w:val="20"/>
              </w:rPr>
            </w:pPr>
            <w:r>
              <w:rPr>
                <w:sz w:val="20"/>
              </w:rPr>
              <w:t>PROCEEDINGS OF THE INSTITUTION OF MECHANICAL ENGINEERS PART H- JOURNAL OF ENGINEERING IN MEDICINE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0954-4119</w:t>
            </w:r>
          </w:p>
        </w:tc>
        <w:tc>
          <w:tcPr>
            <w:tcW w:w="5416" w:type="dxa"/>
          </w:tcPr>
          <w:p>
            <w:pPr>
              <w:pStyle w:val="TableParagraph"/>
              <w:spacing w:before="0"/>
              <w:ind w:left="0"/>
              <w:rPr>
                <w:rFonts w:ascii="Times New Roman"/>
                <w:sz w:val="20"/>
              </w:rPr>
            </w:pPr>
          </w:p>
          <w:p>
            <w:pPr>
              <w:pStyle w:val="TableParagraph"/>
              <w:spacing w:before="131"/>
              <w:ind w:right="39"/>
              <w:rPr>
                <w:sz w:val="20"/>
              </w:rPr>
            </w:pPr>
            <w:r>
              <w:rPr>
                <w:sz w:val="20"/>
              </w:rPr>
              <w:t>ENGINEERING, BIOMEDICAL (Q3, 49/76)</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5594</w:t>
            </w:r>
          </w:p>
        </w:tc>
        <w:tc>
          <w:tcPr>
            <w:tcW w:w="3385" w:type="dxa"/>
          </w:tcPr>
          <w:p>
            <w:pPr>
              <w:pStyle w:val="TableParagraph"/>
              <w:spacing w:line="256" w:lineRule="auto" w:before="100"/>
              <w:ind w:right="-1"/>
              <w:rPr>
                <w:sz w:val="20"/>
              </w:rPr>
            </w:pPr>
            <w:r>
              <w:rPr>
                <w:sz w:val="20"/>
              </w:rPr>
              <w:t>PROCEEDINGS OF THE INSTITUTION OF MECHANICAL ENGINEERS PART J- JOURNAL OF ENGINEERING TRIBOLOGY</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1350-6501</w:t>
            </w:r>
          </w:p>
        </w:tc>
        <w:tc>
          <w:tcPr>
            <w:tcW w:w="5416" w:type="dxa"/>
          </w:tcPr>
          <w:p>
            <w:pPr>
              <w:pStyle w:val="TableParagraph"/>
              <w:spacing w:before="0"/>
              <w:ind w:left="0"/>
              <w:rPr>
                <w:rFonts w:ascii="Times New Roman"/>
                <w:sz w:val="20"/>
              </w:rPr>
            </w:pPr>
          </w:p>
          <w:p>
            <w:pPr>
              <w:pStyle w:val="TableParagraph"/>
              <w:spacing w:before="132"/>
              <w:ind w:right="39"/>
              <w:rPr>
                <w:sz w:val="20"/>
              </w:rPr>
            </w:pPr>
            <w:r>
              <w:rPr>
                <w:sz w:val="20"/>
              </w:rPr>
              <w:t>ENGINEERING, MECHANICAL (Q3, 70/130)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5595</w:t>
            </w:r>
          </w:p>
        </w:tc>
        <w:tc>
          <w:tcPr>
            <w:tcW w:w="3385" w:type="dxa"/>
          </w:tcPr>
          <w:p>
            <w:pPr>
              <w:pStyle w:val="TableParagraph"/>
              <w:spacing w:line="222" w:lineRule="exact" w:before="0"/>
              <w:ind w:right="-1"/>
              <w:rPr>
                <w:sz w:val="20"/>
              </w:rPr>
            </w:pPr>
            <w:r>
              <w:rPr>
                <w:sz w:val="20"/>
              </w:rPr>
              <w:t>PROCEEDINGS OF THE INSTITUTION OF</w:t>
            </w:r>
          </w:p>
          <w:p>
            <w:pPr>
              <w:pStyle w:val="TableParagraph"/>
              <w:spacing w:line="256" w:lineRule="auto" w:before="17"/>
              <w:ind w:right="-1"/>
              <w:rPr>
                <w:sz w:val="20"/>
              </w:rPr>
            </w:pPr>
            <w:r>
              <w:rPr>
                <w:sz w:val="20"/>
              </w:rPr>
              <w:t>MECHANICAL ENGINEERS PART K- JOURNAL OF MULTI-BODY DYNAMICS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1464-4193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MECHANICAL (Q3, 90/130)</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5596</w:t>
            </w:r>
          </w:p>
        </w:tc>
        <w:tc>
          <w:tcPr>
            <w:tcW w:w="3385" w:type="dxa"/>
          </w:tcPr>
          <w:p>
            <w:pPr>
              <w:pStyle w:val="TableParagraph"/>
              <w:spacing w:line="215" w:lineRule="exact" w:before="0"/>
              <w:ind w:right="-1"/>
              <w:rPr>
                <w:sz w:val="20"/>
              </w:rPr>
            </w:pPr>
            <w:r>
              <w:rPr>
                <w:sz w:val="20"/>
              </w:rPr>
              <w:t>PROCEEDINGS OF THE INSTITUTION OF</w:t>
            </w:r>
          </w:p>
          <w:p>
            <w:pPr>
              <w:pStyle w:val="TableParagraph"/>
              <w:spacing w:line="256" w:lineRule="auto" w:before="17"/>
              <w:ind w:right="-1"/>
              <w:rPr>
                <w:sz w:val="20"/>
              </w:rPr>
            </w:pPr>
            <w:r>
              <w:rPr>
                <w:sz w:val="20"/>
              </w:rPr>
              <w:t>MECHANICAL ENGINEERS PART M- JOURNAL OF ENGINEERING FOR THE MARITIME ENVIRONMENT</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1475-0902</w:t>
            </w:r>
          </w:p>
        </w:tc>
        <w:tc>
          <w:tcPr>
            <w:tcW w:w="5416" w:type="dxa"/>
          </w:tcPr>
          <w:p>
            <w:pPr>
              <w:pStyle w:val="TableParagraph"/>
              <w:spacing w:before="0"/>
              <w:ind w:left="0"/>
              <w:rPr>
                <w:rFonts w:ascii="Times New Roman"/>
                <w:sz w:val="20"/>
              </w:rPr>
            </w:pPr>
          </w:p>
          <w:p>
            <w:pPr>
              <w:pStyle w:val="TableParagraph"/>
              <w:spacing w:before="131"/>
              <w:ind w:right="39"/>
              <w:rPr>
                <w:sz w:val="20"/>
              </w:rPr>
            </w:pPr>
            <w:r>
              <w:rPr>
                <w:sz w:val="20"/>
              </w:rPr>
              <w:t>ENGINEERING, MARINE (Q2, 6/14)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5597</w:t>
            </w:r>
          </w:p>
        </w:tc>
        <w:tc>
          <w:tcPr>
            <w:tcW w:w="3385" w:type="dxa"/>
          </w:tcPr>
          <w:p>
            <w:pPr>
              <w:pStyle w:val="TableParagraph"/>
              <w:spacing w:line="222" w:lineRule="exact" w:before="0"/>
              <w:ind w:right="-1"/>
              <w:rPr>
                <w:sz w:val="20"/>
              </w:rPr>
            </w:pPr>
            <w:r>
              <w:rPr>
                <w:sz w:val="20"/>
              </w:rPr>
              <w:t>PROCEEDINGS OF THE INSTITUTION OF</w:t>
            </w:r>
          </w:p>
          <w:p>
            <w:pPr>
              <w:pStyle w:val="TableParagraph"/>
              <w:spacing w:line="256" w:lineRule="auto" w:before="17"/>
              <w:ind w:right="-1"/>
              <w:rPr>
                <w:sz w:val="20"/>
              </w:rPr>
            </w:pPr>
            <w:r>
              <w:rPr>
                <w:sz w:val="20"/>
              </w:rPr>
              <w:t>MECHANICAL ENGINEERS PART O- JOURNAL OF RISK AND RELIABILITY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1748-006X</w:t>
            </w:r>
          </w:p>
        </w:tc>
        <w:tc>
          <w:tcPr>
            <w:tcW w:w="5416" w:type="dxa"/>
          </w:tcPr>
          <w:p>
            <w:pPr>
              <w:pStyle w:val="TableParagraph"/>
              <w:spacing w:line="222" w:lineRule="exact" w:before="0"/>
              <w:ind w:right="39"/>
              <w:rPr>
                <w:sz w:val="20"/>
              </w:rPr>
            </w:pPr>
            <w:r>
              <w:rPr>
                <w:sz w:val="20"/>
              </w:rPr>
              <w:t>ENGINEERING, INDUSTRIAL (Q3, 28/43); ENGINEERING,</w:t>
            </w:r>
          </w:p>
          <w:p>
            <w:pPr>
              <w:pStyle w:val="TableParagraph"/>
              <w:spacing w:line="256" w:lineRule="auto" w:before="17"/>
              <w:ind w:right="39"/>
              <w:rPr>
                <w:sz w:val="20"/>
              </w:rPr>
            </w:pPr>
            <w:r>
              <w:rPr>
                <w:sz w:val="20"/>
              </w:rPr>
              <w:t>MULTIDISCIPLINARY (Q3, 49/85); OPERATIONS RESEARCH &amp; MANAGEMENT SCIENCE (Q3, 55/81)</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5598</w:t>
            </w:r>
          </w:p>
        </w:tc>
        <w:tc>
          <w:tcPr>
            <w:tcW w:w="3385" w:type="dxa"/>
          </w:tcPr>
          <w:p>
            <w:pPr>
              <w:pStyle w:val="TableParagraph"/>
              <w:spacing w:line="215" w:lineRule="exact" w:before="0"/>
              <w:ind w:right="-1"/>
              <w:rPr>
                <w:sz w:val="20"/>
              </w:rPr>
            </w:pPr>
            <w:r>
              <w:rPr>
                <w:sz w:val="20"/>
              </w:rPr>
              <w:t>PROCEEDINGS OF THE INSTITUTION OF</w:t>
            </w:r>
          </w:p>
          <w:p>
            <w:pPr>
              <w:pStyle w:val="TableParagraph"/>
              <w:spacing w:line="256" w:lineRule="auto" w:before="18"/>
              <w:ind w:right="17"/>
              <w:rPr>
                <w:sz w:val="20"/>
              </w:rPr>
            </w:pPr>
            <w:r>
              <w:rPr>
                <w:sz w:val="20"/>
              </w:rPr>
              <w:t>MECHANICAL ENGINEERS PART P- JOURNAL OF SPORTS ENGINEERING AND TECHNOLOGY</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1754-3371</w:t>
            </w:r>
          </w:p>
        </w:tc>
        <w:tc>
          <w:tcPr>
            <w:tcW w:w="5416" w:type="dxa"/>
          </w:tcPr>
          <w:p>
            <w:pPr>
              <w:pStyle w:val="TableParagraph"/>
              <w:spacing w:before="0"/>
              <w:ind w:left="0"/>
              <w:rPr>
                <w:rFonts w:ascii="Times New Roman"/>
                <w:sz w:val="20"/>
              </w:rPr>
            </w:pPr>
          </w:p>
          <w:p>
            <w:pPr>
              <w:pStyle w:val="TableParagraph"/>
              <w:spacing w:before="132"/>
              <w:ind w:right="39"/>
              <w:rPr>
                <w:sz w:val="20"/>
              </w:rPr>
            </w:pPr>
            <w:r>
              <w:rPr>
                <w:sz w:val="20"/>
              </w:rPr>
              <w:t>ENGINEERING, MECHANICAL (Q3, 73/130)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5599</w:t>
            </w:r>
          </w:p>
        </w:tc>
        <w:tc>
          <w:tcPr>
            <w:tcW w:w="3385" w:type="dxa"/>
          </w:tcPr>
          <w:p>
            <w:pPr>
              <w:pStyle w:val="TableParagraph"/>
              <w:spacing w:line="222" w:lineRule="exact" w:before="0"/>
              <w:ind w:right="-1"/>
              <w:rPr>
                <w:sz w:val="20"/>
              </w:rPr>
            </w:pPr>
            <w:r>
              <w:rPr>
                <w:sz w:val="20"/>
              </w:rPr>
              <w:t>PROCEEDINGS OF THE JAPAN ACADEMY</w:t>
            </w:r>
          </w:p>
          <w:p>
            <w:pPr>
              <w:pStyle w:val="TableParagraph"/>
              <w:spacing w:line="256" w:lineRule="auto" w:before="17"/>
              <w:ind w:right="-1"/>
              <w:rPr>
                <w:sz w:val="20"/>
              </w:rPr>
            </w:pPr>
            <w:r>
              <w:rPr>
                <w:sz w:val="20"/>
              </w:rPr>
              <w:t>SERIES B-PHYSICAL AND BIOLOGICAL 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0386-2208</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MULTIDISCIPLINARY SCIENCES (Q1, 10/57)</w:t>
            </w:r>
          </w:p>
        </w:tc>
      </w:tr>
      <w:tr>
        <w:trPr>
          <w:trHeight w:val="492" w:hRule="exact"/>
        </w:trPr>
        <w:tc>
          <w:tcPr>
            <w:tcW w:w="660" w:type="dxa"/>
          </w:tcPr>
          <w:p>
            <w:pPr>
              <w:pStyle w:val="TableParagraph"/>
              <w:spacing w:before="102"/>
              <w:ind w:left="0" w:right="84"/>
              <w:jc w:val="right"/>
              <w:rPr>
                <w:sz w:val="22"/>
              </w:rPr>
            </w:pPr>
            <w:r>
              <w:rPr>
                <w:sz w:val="22"/>
              </w:rPr>
              <w:t>5600</w:t>
            </w:r>
          </w:p>
        </w:tc>
        <w:tc>
          <w:tcPr>
            <w:tcW w:w="3385" w:type="dxa"/>
          </w:tcPr>
          <w:p>
            <w:pPr>
              <w:pStyle w:val="TableParagraph"/>
              <w:spacing w:line="229" w:lineRule="exact" w:before="0"/>
              <w:ind w:right="-1"/>
              <w:rPr>
                <w:sz w:val="20"/>
              </w:rPr>
            </w:pPr>
            <w:r>
              <w:rPr>
                <w:sz w:val="20"/>
              </w:rPr>
              <w:t>PROCEEDINGS OF THE LONDON</w:t>
            </w:r>
          </w:p>
          <w:p>
            <w:pPr>
              <w:pStyle w:val="TableParagraph"/>
              <w:spacing w:before="17"/>
              <w:ind w:right="-1"/>
              <w:rPr>
                <w:sz w:val="20"/>
              </w:rPr>
            </w:pPr>
            <w:r>
              <w:rPr>
                <w:sz w:val="20"/>
              </w:rPr>
              <w:t>MATHEMATICAL SOCIETY</w:t>
            </w:r>
          </w:p>
        </w:tc>
        <w:tc>
          <w:tcPr>
            <w:tcW w:w="1128" w:type="dxa"/>
          </w:tcPr>
          <w:p>
            <w:pPr>
              <w:pStyle w:val="TableParagraph"/>
              <w:spacing w:before="114"/>
              <w:ind w:left="122"/>
              <w:rPr>
                <w:sz w:val="20"/>
              </w:rPr>
            </w:pPr>
            <w:r>
              <w:rPr>
                <w:sz w:val="20"/>
              </w:rPr>
              <w:t>0024-6115</w:t>
            </w:r>
          </w:p>
        </w:tc>
        <w:tc>
          <w:tcPr>
            <w:tcW w:w="5416" w:type="dxa"/>
          </w:tcPr>
          <w:p>
            <w:pPr>
              <w:pStyle w:val="TableParagraph"/>
              <w:spacing w:before="114"/>
              <w:ind w:right="39"/>
              <w:rPr>
                <w:sz w:val="20"/>
              </w:rPr>
            </w:pPr>
            <w:r>
              <w:rPr>
                <w:sz w:val="20"/>
              </w:rPr>
              <w:t>MATHEMATICS (Q1, 41/312)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5601</w:t>
            </w:r>
          </w:p>
        </w:tc>
        <w:tc>
          <w:tcPr>
            <w:tcW w:w="3385" w:type="dxa"/>
          </w:tcPr>
          <w:p>
            <w:pPr>
              <w:pStyle w:val="TableParagraph"/>
              <w:spacing w:line="222" w:lineRule="exact" w:before="0"/>
              <w:ind w:right="-1"/>
              <w:rPr>
                <w:sz w:val="20"/>
              </w:rPr>
            </w:pPr>
            <w:r>
              <w:rPr>
                <w:sz w:val="20"/>
              </w:rPr>
              <w:t>PROCEEDINGS OF THE NATIONAL</w:t>
            </w:r>
          </w:p>
          <w:p>
            <w:pPr>
              <w:pStyle w:val="TableParagraph"/>
              <w:spacing w:line="256" w:lineRule="auto" w:before="17"/>
              <w:ind w:right="-1"/>
              <w:rPr>
                <w:sz w:val="20"/>
              </w:rPr>
            </w:pPr>
            <w:r>
              <w:rPr>
                <w:sz w:val="20"/>
              </w:rPr>
              <w:t>ACADEMY OF SCIENCES OF THE UNITED STATES OF AMERICA</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0027-8424</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MULTIDISCIPLINARY SCIENCES (Q1, 4/57)</w:t>
            </w:r>
          </w:p>
        </w:tc>
      </w:tr>
      <w:tr>
        <w:trPr>
          <w:trHeight w:val="492" w:hRule="exact"/>
        </w:trPr>
        <w:tc>
          <w:tcPr>
            <w:tcW w:w="660" w:type="dxa"/>
          </w:tcPr>
          <w:p>
            <w:pPr>
              <w:pStyle w:val="TableParagraph"/>
              <w:spacing w:before="102"/>
              <w:ind w:left="0" w:right="84"/>
              <w:jc w:val="right"/>
              <w:rPr>
                <w:sz w:val="22"/>
              </w:rPr>
            </w:pPr>
            <w:r>
              <w:rPr>
                <w:sz w:val="22"/>
              </w:rPr>
              <w:t>5602</w:t>
            </w:r>
          </w:p>
        </w:tc>
        <w:tc>
          <w:tcPr>
            <w:tcW w:w="3385" w:type="dxa"/>
          </w:tcPr>
          <w:p>
            <w:pPr>
              <w:pStyle w:val="TableParagraph"/>
              <w:spacing w:line="229" w:lineRule="exact" w:before="0"/>
              <w:ind w:right="-1"/>
              <w:rPr>
                <w:sz w:val="20"/>
              </w:rPr>
            </w:pPr>
            <w:r>
              <w:rPr>
                <w:sz w:val="20"/>
              </w:rPr>
              <w:t>PROCEEDINGS OF THE NUTRITION</w:t>
            </w:r>
          </w:p>
          <w:p>
            <w:pPr>
              <w:pStyle w:val="TableParagraph"/>
              <w:spacing w:before="17"/>
              <w:ind w:right="-1"/>
              <w:rPr>
                <w:sz w:val="20"/>
              </w:rPr>
            </w:pPr>
            <w:r>
              <w:rPr>
                <w:sz w:val="20"/>
              </w:rPr>
              <w:t>SOCIETY</w:t>
            </w:r>
          </w:p>
        </w:tc>
        <w:tc>
          <w:tcPr>
            <w:tcW w:w="1128" w:type="dxa"/>
          </w:tcPr>
          <w:p>
            <w:pPr>
              <w:pStyle w:val="TableParagraph"/>
              <w:spacing w:before="114"/>
              <w:ind w:left="122"/>
              <w:rPr>
                <w:sz w:val="20"/>
              </w:rPr>
            </w:pPr>
            <w:r>
              <w:rPr>
                <w:sz w:val="20"/>
              </w:rPr>
              <w:t>0029-6651</w:t>
            </w:r>
          </w:p>
        </w:tc>
        <w:tc>
          <w:tcPr>
            <w:tcW w:w="5416" w:type="dxa"/>
          </w:tcPr>
          <w:p>
            <w:pPr>
              <w:pStyle w:val="TableParagraph"/>
              <w:spacing w:before="114"/>
              <w:ind w:right="39"/>
              <w:rPr>
                <w:sz w:val="20"/>
              </w:rPr>
            </w:pPr>
            <w:r>
              <w:rPr>
                <w:sz w:val="20"/>
              </w:rPr>
              <w:t>NUTRITION &amp; DIETETICS (Q1, 6/77)</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5603</w:t>
            </w:r>
          </w:p>
        </w:tc>
        <w:tc>
          <w:tcPr>
            <w:tcW w:w="3385" w:type="dxa"/>
          </w:tcPr>
          <w:p>
            <w:pPr>
              <w:pStyle w:val="TableParagraph"/>
              <w:spacing w:line="215" w:lineRule="exact" w:before="0"/>
              <w:ind w:right="-1"/>
              <w:rPr>
                <w:sz w:val="20"/>
              </w:rPr>
            </w:pPr>
            <w:r>
              <w:rPr>
                <w:sz w:val="20"/>
              </w:rPr>
              <w:t>PROCEEDINGS OF THE ROMANIAN</w:t>
            </w:r>
          </w:p>
          <w:p>
            <w:pPr>
              <w:pStyle w:val="TableParagraph"/>
              <w:spacing w:line="256" w:lineRule="auto" w:before="18"/>
              <w:ind w:right="-1"/>
              <w:rPr>
                <w:sz w:val="20"/>
              </w:rPr>
            </w:pPr>
            <w:r>
              <w:rPr>
                <w:sz w:val="20"/>
              </w:rPr>
              <w:t>ACADEMY SERIES A-MATHEMATICS PHYSICS TECHNICAL SCIENCES INFORMATION SCIENCE</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1454-9069</w:t>
            </w:r>
          </w:p>
        </w:tc>
        <w:tc>
          <w:tcPr>
            <w:tcW w:w="5416" w:type="dxa"/>
          </w:tcPr>
          <w:p>
            <w:pPr>
              <w:pStyle w:val="TableParagraph"/>
              <w:spacing w:before="0"/>
              <w:ind w:left="0"/>
              <w:rPr>
                <w:rFonts w:ascii="Times New Roman"/>
                <w:sz w:val="20"/>
              </w:rPr>
            </w:pPr>
          </w:p>
          <w:p>
            <w:pPr>
              <w:pStyle w:val="TableParagraph"/>
              <w:spacing w:before="132"/>
              <w:ind w:right="39"/>
              <w:rPr>
                <w:sz w:val="20"/>
              </w:rPr>
            </w:pPr>
            <w:r>
              <w:rPr>
                <w:sz w:val="20"/>
              </w:rPr>
              <w:t>MULTIDISCIPLINARY SCIENCES (Q2, 15/57)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5604</w:t>
            </w:r>
          </w:p>
        </w:tc>
        <w:tc>
          <w:tcPr>
            <w:tcW w:w="3385" w:type="dxa"/>
          </w:tcPr>
          <w:p>
            <w:pPr>
              <w:pStyle w:val="TableParagraph"/>
              <w:spacing w:line="222" w:lineRule="exact" w:before="0"/>
              <w:ind w:right="-7"/>
              <w:rPr>
                <w:sz w:val="20"/>
              </w:rPr>
            </w:pPr>
            <w:r>
              <w:rPr>
                <w:sz w:val="20"/>
              </w:rPr>
              <w:t>PROCEEDINGS OF THE ROYAL SOCIETY A-</w:t>
            </w:r>
          </w:p>
          <w:p>
            <w:pPr>
              <w:pStyle w:val="TableParagraph"/>
              <w:spacing w:line="256" w:lineRule="auto" w:before="17"/>
              <w:ind w:right="-1"/>
              <w:rPr>
                <w:sz w:val="20"/>
              </w:rPr>
            </w:pPr>
            <w:r>
              <w:rPr>
                <w:sz w:val="20"/>
              </w:rPr>
              <w:t>MATHEMATICAL PHYSICAL AND ENGINEERING 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1364-5021</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MULTIDISCIPLINARY SCIENCES (Q1, 11/57)</w:t>
            </w:r>
          </w:p>
        </w:tc>
      </w:tr>
      <w:tr>
        <w:trPr>
          <w:trHeight w:val="492" w:hRule="exact"/>
        </w:trPr>
        <w:tc>
          <w:tcPr>
            <w:tcW w:w="660" w:type="dxa"/>
          </w:tcPr>
          <w:p>
            <w:pPr>
              <w:pStyle w:val="TableParagraph"/>
              <w:spacing w:before="102"/>
              <w:ind w:left="0" w:right="84"/>
              <w:jc w:val="right"/>
              <w:rPr>
                <w:sz w:val="22"/>
              </w:rPr>
            </w:pPr>
            <w:r>
              <w:rPr>
                <w:sz w:val="22"/>
              </w:rPr>
              <w:t>5605</w:t>
            </w:r>
          </w:p>
        </w:tc>
        <w:tc>
          <w:tcPr>
            <w:tcW w:w="3385" w:type="dxa"/>
          </w:tcPr>
          <w:p>
            <w:pPr>
              <w:pStyle w:val="TableParagraph"/>
              <w:spacing w:line="229" w:lineRule="exact" w:before="0"/>
              <w:ind w:right="-1"/>
              <w:rPr>
                <w:sz w:val="20"/>
              </w:rPr>
            </w:pPr>
            <w:r>
              <w:rPr>
                <w:sz w:val="20"/>
              </w:rPr>
              <w:t>PROCEEDINGS OF THE ROYAL SOCIETY B-</w:t>
            </w:r>
          </w:p>
          <w:p>
            <w:pPr>
              <w:pStyle w:val="TableParagraph"/>
              <w:spacing w:before="17"/>
              <w:ind w:right="-1"/>
              <w:rPr>
                <w:sz w:val="20"/>
              </w:rPr>
            </w:pPr>
            <w:r>
              <w:rPr>
                <w:sz w:val="20"/>
              </w:rPr>
              <w:t>BIOLOGICAL SCIENCES</w:t>
            </w:r>
          </w:p>
        </w:tc>
        <w:tc>
          <w:tcPr>
            <w:tcW w:w="1128" w:type="dxa"/>
          </w:tcPr>
          <w:p>
            <w:pPr>
              <w:pStyle w:val="TableParagraph"/>
              <w:spacing w:before="114"/>
              <w:ind w:left="122"/>
              <w:rPr>
                <w:sz w:val="20"/>
              </w:rPr>
            </w:pPr>
            <w:r>
              <w:rPr>
                <w:sz w:val="20"/>
              </w:rPr>
              <w:t>0962-8452</w:t>
            </w:r>
          </w:p>
        </w:tc>
        <w:tc>
          <w:tcPr>
            <w:tcW w:w="5416" w:type="dxa"/>
          </w:tcPr>
          <w:p>
            <w:pPr>
              <w:pStyle w:val="TableParagraph"/>
              <w:spacing w:line="229" w:lineRule="exact" w:before="0"/>
              <w:ind w:right="39"/>
              <w:rPr>
                <w:sz w:val="20"/>
              </w:rPr>
            </w:pPr>
            <w:r>
              <w:rPr>
                <w:sz w:val="20"/>
              </w:rPr>
              <w:t>BIOLOGY (Q1, 8/85); ECOLOGY (Q1, 14/145); EVOLUTIONARY</w:t>
            </w:r>
          </w:p>
          <w:p>
            <w:pPr>
              <w:pStyle w:val="TableParagraph"/>
              <w:spacing w:before="17"/>
              <w:ind w:right="39"/>
              <w:rPr>
                <w:sz w:val="20"/>
              </w:rPr>
            </w:pPr>
            <w:r>
              <w:rPr>
                <w:sz w:val="20"/>
              </w:rPr>
              <w:t>BIOLOGY (Q1, 7/46)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5606</w:t>
            </w:r>
          </w:p>
        </w:tc>
        <w:tc>
          <w:tcPr>
            <w:tcW w:w="3385" w:type="dxa"/>
          </w:tcPr>
          <w:p>
            <w:pPr>
              <w:pStyle w:val="TableParagraph"/>
              <w:spacing w:line="222" w:lineRule="exact" w:before="0"/>
              <w:ind w:right="-1"/>
              <w:rPr>
                <w:sz w:val="20"/>
              </w:rPr>
            </w:pPr>
            <w:r>
              <w:rPr>
                <w:sz w:val="20"/>
              </w:rPr>
              <w:t>PROCEEDINGS OF THE ROYAL SOCIETY</w:t>
            </w:r>
          </w:p>
          <w:p>
            <w:pPr>
              <w:pStyle w:val="TableParagraph"/>
              <w:spacing w:line="256" w:lineRule="auto" w:before="17"/>
              <w:ind w:right="-1"/>
              <w:rPr>
                <w:sz w:val="20"/>
              </w:rPr>
            </w:pPr>
            <w:r>
              <w:rPr>
                <w:sz w:val="20"/>
              </w:rPr>
              <w:t>OF EDINBURGH SECTION A- MATHEMATICS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0308-2105</w:t>
            </w:r>
          </w:p>
        </w:tc>
        <w:tc>
          <w:tcPr>
            <w:tcW w:w="5416" w:type="dxa"/>
          </w:tcPr>
          <w:p>
            <w:pPr>
              <w:pStyle w:val="TableParagraph"/>
              <w:spacing w:line="256" w:lineRule="auto" w:before="107"/>
              <w:ind w:right="39"/>
              <w:rPr>
                <w:sz w:val="20"/>
              </w:rPr>
            </w:pPr>
            <w:r>
              <w:rPr>
                <w:sz w:val="20"/>
              </w:rPr>
              <w:t>MATHEMATICS, APPLIED (Q2, 88/257); MATHEMATICS (Q1, 51/312)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5607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PROCESS BIOCHEMISTRY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1359-5113</w:t>
            </w:r>
          </w:p>
        </w:tc>
        <w:tc>
          <w:tcPr>
            <w:tcW w:w="5416" w:type="dxa"/>
          </w:tcPr>
          <w:p>
            <w:pPr>
              <w:pStyle w:val="TableParagraph"/>
              <w:spacing w:line="222" w:lineRule="exact" w:before="0"/>
              <w:ind w:right="39"/>
              <w:rPr>
                <w:sz w:val="20"/>
              </w:rPr>
            </w:pPr>
            <w:r>
              <w:rPr>
                <w:sz w:val="20"/>
              </w:rPr>
              <w:t>BIOCHEMISTRY &amp; MOLECULAR BIOLOGY (Q3, 161/290);</w:t>
            </w:r>
          </w:p>
          <w:p>
            <w:pPr>
              <w:pStyle w:val="TableParagraph"/>
              <w:spacing w:line="256" w:lineRule="auto" w:before="17"/>
              <w:ind w:right="39"/>
              <w:rPr>
                <w:sz w:val="20"/>
              </w:rPr>
            </w:pPr>
            <w:r>
              <w:rPr>
                <w:sz w:val="20"/>
              </w:rPr>
              <w:t>BIOTECHNOLOGY &amp; APPLIED MICROBIOLOGY (Q2, 57/163); ENGINEERING, CHEMICAL (Q1, 29/135)</w:t>
            </w:r>
          </w:p>
        </w:tc>
      </w:tr>
      <w:tr>
        <w:trPr>
          <w:trHeight w:val="493" w:hRule="exact"/>
        </w:trPr>
        <w:tc>
          <w:tcPr>
            <w:tcW w:w="660" w:type="dxa"/>
          </w:tcPr>
          <w:p>
            <w:pPr>
              <w:pStyle w:val="TableParagraph"/>
              <w:spacing w:before="103"/>
              <w:ind w:left="0" w:right="84"/>
              <w:jc w:val="right"/>
              <w:rPr>
                <w:sz w:val="22"/>
              </w:rPr>
            </w:pPr>
            <w:r>
              <w:rPr>
                <w:sz w:val="22"/>
              </w:rPr>
              <w:t>5608</w:t>
            </w:r>
          </w:p>
        </w:tc>
        <w:tc>
          <w:tcPr>
            <w:tcW w:w="3385" w:type="dxa"/>
          </w:tcPr>
          <w:p>
            <w:pPr>
              <w:pStyle w:val="TableParagraph"/>
              <w:spacing w:line="230" w:lineRule="exact" w:before="0"/>
              <w:ind w:right="-1"/>
              <w:rPr>
                <w:sz w:val="20"/>
              </w:rPr>
            </w:pPr>
            <w:r>
              <w:rPr>
                <w:sz w:val="20"/>
              </w:rPr>
              <w:t>PROCESS SAFETY AND ENVIRONMENTAL</w:t>
            </w:r>
          </w:p>
          <w:p>
            <w:pPr>
              <w:pStyle w:val="TableParagraph"/>
              <w:spacing w:before="17"/>
              <w:ind w:right="-1"/>
              <w:rPr>
                <w:sz w:val="20"/>
              </w:rPr>
            </w:pPr>
            <w:r>
              <w:rPr>
                <w:sz w:val="20"/>
              </w:rPr>
              <w:t>PROTECTION</w:t>
            </w:r>
          </w:p>
        </w:tc>
        <w:tc>
          <w:tcPr>
            <w:tcW w:w="1128" w:type="dxa"/>
          </w:tcPr>
          <w:p>
            <w:pPr>
              <w:pStyle w:val="TableParagraph"/>
              <w:spacing w:before="115"/>
              <w:ind w:left="122"/>
              <w:rPr>
                <w:sz w:val="20"/>
              </w:rPr>
            </w:pPr>
            <w:r>
              <w:rPr>
                <w:sz w:val="20"/>
              </w:rPr>
              <w:t>0957-5820</w:t>
            </w:r>
          </w:p>
        </w:tc>
        <w:tc>
          <w:tcPr>
            <w:tcW w:w="5416" w:type="dxa"/>
          </w:tcPr>
          <w:p>
            <w:pPr>
              <w:pStyle w:val="TableParagraph"/>
              <w:spacing w:line="230" w:lineRule="exact" w:before="0"/>
              <w:ind w:right="39"/>
              <w:rPr>
                <w:sz w:val="20"/>
              </w:rPr>
            </w:pPr>
            <w:r>
              <w:rPr>
                <w:sz w:val="20"/>
              </w:rPr>
              <w:t>ENGINEERING, CHEMICAL (Q1, 28/135); ENGINEERING,</w:t>
            </w:r>
          </w:p>
          <w:p>
            <w:pPr>
              <w:pStyle w:val="TableParagraph"/>
              <w:spacing w:before="17"/>
              <w:ind w:right="39"/>
              <w:rPr>
                <w:sz w:val="20"/>
              </w:rPr>
            </w:pPr>
            <w:r>
              <w:rPr>
                <w:sz w:val="20"/>
              </w:rPr>
              <w:t>ENVIRONMENTAL (Q2, 18/47)</w:t>
            </w:r>
          </w:p>
        </w:tc>
      </w:tr>
      <w:tr>
        <w:trPr>
          <w:trHeight w:val="492" w:hRule="exact"/>
        </w:trPr>
        <w:tc>
          <w:tcPr>
            <w:tcW w:w="660" w:type="dxa"/>
          </w:tcPr>
          <w:p>
            <w:pPr>
              <w:pStyle w:val="TableParagraph"/>
              <w:spacing w:before="102"/>
              <w:ind w:left="0" w:right="84"/>
              <w:jc w:val="right"/>
              <w:rPr>
                <w:sz w:val="22"/>
              </w:rPr>
            </w:pPr>
            <w:r>
              <w:rPr>
                <w:sz w:val="22"/>
              </w:rPr>
              <w:t>5609</w:t>
            </w:r>
          </w:p>
        </w:tc>
        <w:tc>
          <w:tcPr>
            <w:tcW w:w="3385" w:type="dxa"/>
          </w:tcPr>
          <w:p>
            <w:pPr>
              <w:pStyle w:val="TableParagraph"/>
              <w:spacing w:line="229" w:lineRule="exact" w:before="0"/>
              <w:ind w:right="-1"/>
              <w:rPr>
                <w:sz w:val="20"/>
              </w:rPr>
            </w:pPr>
            <w:r>
              <w:rPr>
                <w:sz w:val="20"/>
              </w:rPr>
              <w:t>PRODUCTION AND OPERATIONS</w:t>
            </w:r>
          </w:p>
          <w:p>
            <w:pPr>
              <w:pStyle w:val="TableParagraph"/>
              <w:spacing w:before="17"/>
              <w:ind w:right="-1"/>
              <w:rPr>
                <w:sz w:val="20"/>
              </w:rPr>
            </w:pPr>
            <w:r>
              <w:rPr>
                <w:sz w:val="20"/>
              </w:rPr>
              <w:t>MANAGEMENT</w:t>
            </w:r>
          </w:p>
        </w:tc>
        <w:tc>
          <w:tcPr>
            <w:tcW w:w="1128" w:type="dxa"/>
          </w:tcPr>
          <w:p>
            <w:pPr>
              <w:pStyle w:val="TableParagraph"/>
              <w:spacing w:before="114"/>
              <w:ind w:left="122"/>
              <w:rPr>
                <w:sz w:val="20"/>
              </w:rPr>
            </w:pPr>
            <w:r>
              <w:rPr>
                <w:sz w:val="20"/>
              </w:rPr>
              <w:t>1059-1478</w:t>
            </w:r>
          </w:p>
        </w:tc>
        <w:tc>
          <w:tcPr>
            <w:tcW w:w="5416" w:type="dxa"/>
          </w:tcPr>
          <w:p>
            <w:pPr>
              <w:pStyle w:val="TableParagraph"/>
              <w:spacing w:line="229" w:lineRule="exact" w:before="0"/>
              <w:ind w:right="39"/>
              <w:rPr>
                <w:sz w:val="20"/>
              </w:rPr>
            </w:pPr>
            <w:r>
              <w:rPr>
                <w:sz w:val="20"/>
              </w:rPr>
              <w:t>ENGINEERING, MANUFACTURING (Q2, 18/40); OPERATIONS</w:t>
            </w:r>
          </w:p>
          <w:p>
            <w:pPr>
              <w:pStyle w:val="TableParagraph"/>
              <w:spacing w:before="17"/>
              <w:ind w:right="39"/>
              <w:rPr>
                <w:sz w:val="20"/>
              </w:rPr>
            </w:pPr>
            <w:r>
              <w:rPr>
                <w:sz w:val="20"/>
              </w:rPr>
              <w:t>RESEARCH &amp; MANAGEMENT SCIENCE (Q2, 29/81)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5610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PRODUCTION PLANNING &amp; CONTROL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0953-7287</w:t>
            </w:r>
          </w:p>
        </w:tc>
        <w:tc>
          <w:tcPr>
            <w:tcW w:w="5416" w:type="dxa"/>
          </w:tcPr>
          <w:p>
            <w:pPr>
              <w:pStyle w:val="TableParagraph"/>
              <w:spacing w:line="222" w:lineRule="exact" w:before="0"/>
              <w:ind w:right="39"/>
              <w:rPr>
                <w:sz w:val="20"/>
              </w:rPr>
            </w:pPr>
            <w:r>
              <w:rPr>
                <w:sz w:val="20"/>
              </w:rPr>
              <w:t>ENGINEERING, INDUSTRIAL (Q2, 17/43); ENGINEERING,</w:t>
            </w:r>
          </w:p>
          <w:p>
            <w:pPr>
              <w:pStyle w:val="TableParagraph"/>
              <w:spacing w:line="256" w:lineRule="auto" w:before="17"/>
              <w:ind w:right="39"/>
              <w:rPr>
                <w:sz w:val="20"/>
              </w:rPr>
            </w:pPr>
            <w:r>
              <w:rPr>
                <w:sz w:val="20"/>
              </w:rPr>
              <w:t>MANUFACTURING (Q2, 16/40); OPERATIONS RESEARCH &amp; MANAGEMENT SCIENCE (Q2, 27/81)</w:t>
            </w:r>
          </w:p>
        </w:tc>
      </w:tr>
      <w:tr>
        <w:trPr>
          <w:trHeight w:val="290" w:hRule="exact"/>
        </w:trPr>
        <w:tc>
          <w:tcPr>
            <w:tcW w:w="660" w:type="dxa"/>
          </w:tcPr>
          <w:p>
            <w:pPr>
              <w:pStyle w:val="TableParagraph"/>
              <w:spacing w:before="2"/>
              <w:ind w:left="0" w:right="84"/>
              <w:jc w:val="right"/>
              <w:rPr>
                <w:sz w:val="22"/>
              </w:rPr>
            </w:pPr>
            <w:r>
              <w:rPr>
                <w:sz w:val="22"/>
              </w:rPr>
              <w:t>5611</w:t>
            </w:r>
          </w:p>
        </w:tc>
        <w:tc>
          <w:tcPr>
            <w:tcW w:w="3385" w:type="dxa"/>
          </w:tcPr>
          <w:p>
            <w:pPr>
              <w:pStyle w:val="TableParagraph"/>
              <w:ind w:right="-1"/>
              <w:rPr>
                <w:sz w:val="20"/>
              </w:rPr>
            </w:pPr>
            <w:r>
              <w:rPr>
                <w:sz w:val="20"/>
              </w:rPr>
              <w:t>PROGRESS IN AEROSPACE SCIENCES</w:t>
            </w:r>
          </w:p>
        </w:tc>
        <w:tc>
          <w:tcPr>
            <w:tcW w:w="1128" w:type="dxa"/>
          </w:tcPr>
          <w:p>
            <w:pPr>
              <w:pStyle w:val="TableParagraph"/>
              <w:ind w:left="122"/>
              <w:rPr>
                <w:sz w:val="20"/>
              </w:rPr>
            </w:pPr>
            <w:r>
              <w:rPr>
                <w:sz w:val="20"/>
              </w:rPr>
              <w:t>0376-0421</w:t>
            </w:r>
          </w:p>
        </w:tc>
        <w:tc>
          <w:tcPr>
            <w:tcW w:w="5416" w:type="dxa"/>
          </w:tcPr>
          <w:p>
            <w:pPr>
              <w:pStyle w:val="TableParagraph"/>
              <w:ind w:right="39"/>
              <w:rPr>
                <w:sz w:val="20"/>
              </w:rPr>
            </w:pPr>
            <w:r>
              <w:rPr>
                <w:sz w:val="20"/>
              </w:rPr>
              <w:t>ENGINEERING, AEROSPACE (Q1, 1/30)</w:t>
            </w:r>
          </w:p>
        </w:tc>
      </w:tr>
      <w:tr>
        <w:trPr>
          <w:trHeight w:val="492" w:hRule="exact"/>
        </w:trPr>
        <w:tc>
          <w:tcPr>
            <w:tcW w:w="660" w:type="dxa"/>
          </w:tcPr>
          <w:p>
            <w:pPr>
              <w:pStyle w:val="TableParagraph"/>
              <w:spacing w:before="102"/>
              <w:ind w:left="0" w:right="84"/>
              <w:jc w:val="right"/>
              <w:rPr>
                <w:sz w:val="22"/>
              </w:rPr>
            </w:pPr>
            <w:r>
              <w:rPr>
                <w:sz w:val="22"/>
              </w:rPr>
              <w:t>5612</w:t>
            </w:r>
          </w:p>
        </w:tc>
        <w:tc>
          <w:tcPr>
            <w:tcW w:w="3385" w:type="dxa"/>
          </w:tcPr>
          <w:p>
            <w:pPr>
              <w:pStyle w:val="TableParagraph"/>
              <w:spacing w:line="229" w:lineRule="exact" w:before="0"/>
              <w:ind w:right="-1"/>
              <w:rPr>
                <w:sz w:val="20"/>
              </w:rPr>
            </w:pPr>
            <w:r>
              <w:rPr>
                <w:sz w:val="20"/>
              </w:rPr>
              <w:t>PROGRESS IN BIOPHYSICS &amp;</w:t>
            </w:r>
          </w:p>
          <w:p>
            <w:pPr>
              <w:pStyle w:val="TableParagraph"/>
              <w:spacing w:before="17"/>
              <w:ind w:right="-1"/>
              <w:rPr>
                <w:sz w:val="20"/>
              </w:rPr>
            </w:pPr>
            <w:r>
              <w:rPr>
                <w:sz w:val="20"/>
              </w:rPr>
              <w:t>MOLECULAR BIOLOGY</w:t>
            </w:r>
          </w:p>
        </w:tc>
        <w:tc>
          <w:tcPr>
            <w:tcW w:w="1128" w:type="dxa"/>
          </w:tcPr>
          <w:p>
            <w:pPr>
              <w:pStyle w:val="TableParagraph"/>
              <w:spacing w:before="114"/>
              <w:ind w:left="122"/>
              <w:rPr>
                <w:sz w:val="20"/>
              </w:rPr>
            </w:pPr>
            <w:r>
              <w:rPr>
                <w:sz w:val="20"/>
              </w:rPr>
              <w:t>0079-6107</w:t>
            </w:r>
          </w:p>
        </w:tc>
        <w:tc>
          <w:tcPr>
            <w:tcW w:w="5416" w:type="dxa"/>
          </w:tcPr>
          <w:p>
            <w:pPr>
              <w:pStyle w:val="TableParagraph"/>
              <w:spacing w:line="229" w:lineRule="exact" w:before="0"/>
              <w:ind w:right="39"/>
              <w:rPr>
                <w:sz w:val="20"/>
              </w:rPr>
            </w:pPr>
            <w:r>
              <w:rPr>
                <w:sz w:val="20"/>
              </w:rPr>
              <w:t>BIOCHEMISTRY &amp; MOLECULAR BIOLOGY (Q3, 182/290);</w:t>
            </w:r>
          </w:p>
          <w:p>
            <w:pPr>
              <w:pStyle w:val="TableParagraph"/>
              <w:spacing w:before="17"/>
              <w:ind w:right="39"/>
              <w:rPr>
                <w:sz w:val="20"/>
              </w:rPr>
            </w:pPr>
            <w:r>
              <w:rPr>
                <w:sz w:val="20"/>
              </w:rPr>
              <w:t>BIOPHYSICS (Q3, 42/73)</w:t>
            </w:r>
          </w:p>
        </w:tc>
      </w:tr>
      <w:tr>
        <w:trPr>
          <w:trHeight w:val="290" w:hRule="exact"/>
        </w:trPr>
        <w:tc>
          <w:tcPr>
            <w:tcW w:w="660" w:type="dxa"/>
          </w:tcPr>
          <w:p>
            <w:pPr>
              <w:pStyle w:val="TableParagraph"/>
              <w:spacing w:before="1"/>
              <w:ind w:left="0" w:right="84"/>
              <w:jc w:val="right"/>
              <w:rPr>
                <w:sz w:val="22"/>
              </w:rPr>
            </w:pPr>
            <w:r>
              <w:rPr>
                <w:sz w:val="22"/>
              </w:rPr>
              <w:t>5613</w:t>
            </w:r>
          </w:p>
        </w:tc>
        <w:tc>
          <w:tcPr>
            <w:tcW w:w="3385" w:type="dxa"/>
          </w:tcPr>
          <w:p>
            <w:pPr>
              <w:pStyle w:val="TableParagraph"/>
              <w:ind w:right="-1"/>
              <w:rPr>
                <w:sz w:val="20"/>
              </w:rPr>
            </w:pPr>
            <w:r>
              <w:rPr>
                <w:sz w:val="20"/>
              </w:rPr>
              <w:t>PROGRESS IN BRAIN RESEARCH</w:t>
            </w:r>
          </w:p>
        </w:tc>
        <w:tc>
          <w:tcPr>
            <w:tcW w:w="1128" w:type="dxa"/>
          </w:tcPr>
          <w:p>
            <w:pPr>
              <w:pStyle w:val="TableParagraph"/>
              <w:ind w:left="122"/>
              <w:rPr>
                <w:sz w:val="20"/>
              </w:rPr>
            </w:pPr>
            <w:r>
              <w:rPr>
                <w:sz w:val="20"/>
              </w:rPr>
              <w:t>0079-6123</w:t>
            </w:r>
          </w:p>
        </w:tc>
        <w:tc>
          <w:tcPr>
            <w:tcW w:w="5416" w:type="dxa"/>
          </w:tcPr>
          <w:p>
            <w:pPr>
              <w:pStyle w:val="TableParagraph"/>
              <w:ind w:right="39"/>
              <w:rPr>
                <w:sz w:val="20"/>
              </w:rPr>
            </w:pPr>
            <w:r>
              <w:rPr>
                <w:sz w:val="20"/>
              </w:rPr>
              <w:t>NEUROSCIENCES (Q2, 123/252)</w:t>
            </w:r>
          </w:p>
        </w:tc>
      </w:tr>
      <w:tr>
        <w:trPr>
          <w:trHeight w:val="492" w:hRule="exact"/>
        </w:trPr>
        <w:tc>
          <w:tcPr>
            <w:tcW w:w="660" w:type="dxa"/>
          </w:tcPr>
          <w:p>
            <w:pPr>
              <w:pStyle w:val="TableParagraph"/>
              <w:spacing w:before="102"/>
              <w:ind w:left="0" w:right="84"/>
              <w:jc w:val="right"/>
              <w:rPr>
                <w:sz w:val="22"/>
              </w:rPr>
            </w:pPr>
            <w:r>
              <w:rPr>
                <w:sz w:val="22"/>
              </w:rPr>
              <w:t>5614</w:t>
            </w:r>
          </w:p>
        </w:tc>
        <w:tc>
          <w:tcPr>
            <w:tcW w:w="3385" w:type="dxa"/>
          </w:tcPr>
          <w:p>
            <w:pPr>
              <w:pStyle w:val="TableParagraph"/>
              <w:spacing w:line="229" w:lineRule="exact" w:before="0"/>
              <w:ind w:right="-1"/>
              <w:rPr>
                <w:sz w:val="20"/>
              </w:rPr>
            </w:pPr>
            <w:r>
              <w:rPr>
                <w:sz w:val="20"/>
              </w:rPr>
              <w:t>PROGRESS IN CARDIOVASCULAR</w:t>
            </w:r>
          </w:p>
          <w:p>
            <w:pPr>
              <w:pStyle w:val="TableParagraph"/>
              <w:spacing w:before="17"/>
              <w:ind w:right="-1"/>
              <w:rPr>
                <w:sz w:val="20"/>
              </w:rPr>
            </w:pPr>
            <w:r>
              <w:rPr>
                <w:sz w:val="20"/>
              </w:rPr>
              <w:t>DISEASES</w:t>
            </w:r>
          </w:p>
        </w:tc>
        <w:tc>
          <w:tcPr>
            <w:tcW w:w="1128" w:type="dxa"/>
          </w:tcPr>
          <w:p>
            <w:pPr>
              <w:pStyle w:val="TableParagraph"/>
              <w:spacing w:before="114"/>
              <w:ind w:left="122"/>
              <w:rPr>
                <w:sz w:val="20"/>
              </w:rPr>
            </w:pPr>
            <w:r>
              <w:rPr>
                <w:sz w:val="20"/>
              </w:rPr>
              <w:t>0033-0620</w:t>
            </w:r>
          </w:p>
        </w:tc>
        <w:tc>
          <w:tcPr>
            <w:tcW w:w="5416" w:type="dxa"/>
          </w:tcPr>
          <w:p>
            <w:pPr>
              <w:pStyle w:val="TableParagraph"/>
              <w:spacing w:before="114"/>
              <w:ind w:right="39"/>
              <w:rPr>
                <w:sz w:val="20"/>
              </w:rPr>
            </w:pPr>
            <w:r>
              <w:rPr>
                <w:sz w:val="20"/>
              </w:rPr>
              <w:t>CARDIAC &amp; CARDIOVASCULAR SYSTEMS (Q2, 54/123)</w:t>
            </w:r>
          </w:p>
        </w:tc>
      </w:tr>
      <w:tr>
        <w:trPr>
          <w:trHeight w:val="492" w:hRule="exact"/>
        </w:trPr>
        <w:tc>
          <w:tcPr>
            <w:tcW w:w="660" w:type="dxa"/>
          </w:tcPr>
          <w:p>
            <w:pPr>
              <w:pStyle w:val="TableParagraph"/>
              <w:spacing w:before="103"/>
              <w:ind w:left="0" w:right="84"/>
              <w:jc w:val="right"/>
              <w:rPr>
                <w:sz w:val="22"/>
              </w:rPr>
            </w:pPr>
            <w:r>
              <w:rPr>
                <w:sz w:val="22"/>
              </w:rPr>
              <w:t>5615</w:t>
            </w:r>
          </w:p>
        </w:tc>
        <w:tc>
          <w:tcPr>
            <w:tcW w:w="3385" w:type="dxa"/>
          </w:tcPr>
          <w:p>
            <w:pPr>
              <w:pStyle w:val="TableParagraph"/>
              <w:spacing w:line="229" w:lineRule="exact" w:before="0"/>
              <w:ind w:right="-1"/>
              <w:rPr>
                <w:sz w:val="20"/>
              </w:rPr>
            </w:pPr>
            <w:r>
              <w:rPr>
                <w:sz w:val="20"/>
              </w:rPr>
              <w:t>PROGRESS IN COMPUTATIONAL FLUID</w:t>
            </w:r>
          </w:p>
          <w:p>
            <w:pPr>
              <w:pStyle w:val="TableParagraph"/>
              <w:spacing w:before="18"/>
              <w:ind w:right="-1"/>
              <w:rPr>
                <w:sz w:val="20"/>
              </w:rPr>
            </w:pPr>
            <w:r>
              <w:rPr>
                <w:sz w:val="20"/>
              </w:rPr>
              <w:t>DYNAMICS</w:t>
            </w:r>
          </w:p>
        </w:tc>
        <w:tc>
          <w:tcPr>
            <w:tcW w:w="1128" w:type="dxa"/>
          </w:tcPr>
          <w:p>
            <w:pPr>
              <w:pStyle w:val="TableParagraph"/>
              <w:spacing w:before="115"/>
              <w:ind w:left="122"/>
              <w:rPr>
                <w:sz w:val="20"/>
              </w:rPr>
            </w:pPr>
            <w:r>
              <w:rPr>
                <w:sz w:val="20"/>
              </w:rPr>
              <w:t>1468-4349</w:t>
            </w:r>
          </w:p>
        </w:tc>
        <w:tc>
          <w:tcPr>
            <w:tcW w:w="5416" w:type="dxa"/>
          </w:tcPr>
          <w:p>
            <w:pPr>
              <w:pStyle w:val="TableParagraph"/>
              <w:spacing w:before="115"/>
              <w:ind w:right="39"/>
              <w:rPr>
                <w:sz w:val="20"/>
              </w:rPr>
            </w:pPr>
            <w:r>
              <w:rPr>
                <w:sz w:val="20"/>
              </w:rPr>
              <w:t>THERMODYNAMICS (Q3, 41/55)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5616</w:t>
            </w:r>
          </w:p>
        </w:tc>
        <w:tc>
          <w:tcPr>
            <w:tcW w:w="3385" w:type="dxa"/>
          </w:tcPr>
          <w:p>
            <w:pPr>
              <w:pStyle w:val="TableParagraph"/>
              <w:spacing w:line="229" w:lineRule="exact" w:before="0"/>
              <w:ind w:right="-1"/>
              <w:rPr>
                <w:sz w:val="20"/>
              </w:rPr>
            </w:pPr>
            <w:r>
              <w:rPr>
                <w:sz w:val="20"/>
              </w:rPr>
              <w:t>PROGRESS IN CRYSTAL GROWTH AND</w:t>
            </w:r>
          </w:p>
          <w:p>
            <w:pPr>
              <w:pStyle w:val="TableParagraph"/>
              <w:spacing w:before="17"/>
              <w:ind w:right="-1"/>
              <w:rPr>
                <w:sz w:val="20"/>
              </w:rPr>
            </w:pPr>
            <w:r>
              <w:rPr>
                <w:sz w:val="20"/>
              </w:rPr>
              <w:t>CHARACTERIZATION OF MATERIALS</w:t>
            </w:r>
          </w:p>
        </w:tc>
        <w:tc>
          <w:tcPr>
            <w:tcW w:w="1128" w:type="dxa"/>
          </w:tcPr>
          <w:p>
            <w:pPr>
              <w:pStyle w:val="TableParagraph"/>
              <w:spacing w:before="114"/>
              <w:ind w:left="122"/>
              <w:rPr>
                <w:sz w:val="20"/>
              </w:rPr>
            </w:pPr>
            <w:r>
              <w:rPr>
                <w:sz w:val="20"/>
              </w:rPr>
              <w:t>0960-8974</w:t>
            </w:r>
          </w:p>
        </w:tc>
        <w:tc>
          <w:tcPr>
            <w:tcW w:w="5416" w:type="dxa"/>
          </w:tcPr>
          <w:p>
            <w:pPr>
              <w:pStyle w:val="TableParagraph"/>
              <w:spacing w:line="229" w:lineRule="exact" w:before="0"/>
              <w:ind w:right="39"/>
              <w:rPr>
                <w:sz w:val="20"/>
              </w:rPr>
            </w:pPr>
            <w:r>
              <w:rPr>
                <w:sz w:val="20"/>
              </w:rPr>
              <w:t>CRYSTALLOGRAPHY (Q1, 4/23); MATERIALS SCIENCE,</w:t>
            </w:r>
          </w:p>
          <w:p>
            <w:pPr>
              <w:pStyle w:val="TableParagraph"/>
              <w:spacing w:before="17"/>
              <w:ind w:right="39"/>
              <w:rPr>
                <w:sz w:val="20"/>
              </w:rPr>
            </w:pPr>
            <w:r>
              <w:rPr>
                <w:sz w:val="20"/>
              </w:rPr>
              <w:t>CHARACTERIZATION &amp; TESTING (Q1, 1/33)</w:t>
            </w:r>
          </w:p>
        </w:tc>
      </w:tr>
      <w:tr>
        <w:trPr>
          <w:trHeight w:val="739" w:hRule="exact"/>
        </w:trPr>
        <w:tc>
          <w:tcPr>
            <w:tcW w:w="660" w:type="dxa"/>
            <w:tcBorders>
              <w:bottom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5617</w:t>
            </w:r>
          </w:p>
        </w:tc>
        <w:tc>
          <w:tcPr>
            <w:tcW w:w="3385" w:type="dxa"/>
            <w:tcBorders>
              <w:bottom w:val="single" w:sz="8" w:space="0" w:color="000000"/>
            </w:tcBorders>
          </w:tcPr>
          <w:p>
            <w:pPr>
              <w:pStyle w:val="TableParagraph"/>
              <w:spacing w:line="256" w:lineRule="auto" w:before="107"/>
              <w:ind w:right="461"/>
              <w:rPr>
                <w:sz w:val="20"/>
              </w:rPr>
            </w:pPr>
            <w:r>
              <w:rPr>
                <w:sz w:val="20"/>
              </w:rPr>
              <w:t>PROGRESS IN ELECTROMAGNETICS RESEARCH-PIER</w:t>
            </w:r>
          </w:p>
        </w:tc>
        <w:tc>
          <w:tcPr>
            <w:tcW w:w="1128" w:type="dxa"/>
            <w:tcBorders>
              <w:bottom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1559-8985</w:t>
            </w:r>
          </w:p>
        </w:tc>
        <w:tc>
          <w:tcPr>
            <w:tcW w:w="5416" w:type="dxa"/>
            <w:tcBorders>
              <w:bottom w:val="single" w:sz="8" w:space="0" w:color="000000"/>
            </w:tcBorders>
          </w:tcPr>
          <w:p>
            <w:pPr>
              <w:pStyle w:val="TableParagraph"/>
              <w:spacing w:line="222" w:lineRule="exact" w:before="0"/>
              <w:ind w:right="39"/>
              <w:rPr>
                <w:sz w:val="20"/>
              </w:rPr>
            </w:pPr>
            <w:r>
              <w:rPr>
                <w:sz w:val="20"/>
              </w:rPr>
              <w:t>ENGINEERING, ELECTRICAL &amp; ELECTRONIC (Q3, 127/249);</w:t>
            </w:r>
          </w:p>
          <w:p>
            <w:pPr>
              <w:pStyle w:val="TableParagraph"/>
              <w:spacing w:line="256" w:lineRule="auto" w:before="17"/>
              <w:ind w:right="39"/>
              <w:rPr>
                <w:sz w:val="20"/>
              </w:rPr>
            </w:pPr>
            <w:r>
              <w:rPr>
                <w:sz w:val="20"/>
              </w:rPr>
              <w:t>PHYSICS, APPLIED (Q3, 93/144); TELECOMMUNICATIONS (Q2, 33/77)</w:t>
            </w:r>
          </w:p>
        </w:tc>
      </w:tr>
      <w:tr>
        <w:trPr>
          <w:trHeight w:val="739" w:hRule="exact"/>
        </w:trPr>
        <w:tc>
          <w:tcPr>
            <w:tcW w:w="660" w:type="dxa"/>
            <w:tcBorders>
              <w:top w:val="single" w:sz="8" w:space="0" w:color="000000"/>
            </w:tcBorders>
          </w:tcPr>
          <w:p>
            <w:pPr>
              <w:pStyle w:val="TableParagraph"/>
              <w:spacing w:before="6"/>
              <w:ind w:left="0"/>
              <w:rPr>
                <w:rFonts w:ascii="Times New Roman"/>
                <w:sz w:val="19"/>
              </w:rPr>
            </w:pPr>
          </w:p>
          <w:p>
            <w:pPr>
              <w:pStyle w:val="TableParagraph"/>
              <w:spacing w:before="0"/>
              <w:ind w:left="0" w:right="84"/>
              <w:jc w:val="right"/>
              <w:rPr>
                <w:sz w:val="22"/>
              </w:rPr>
            </w:pPr>
            <w:r>
              <w:rPr>
                <w:sz w:val="22"/>
              </w:rPr>
              <w:t>5618</w:t>
            </w:r>
          </w:p>
        </w:tc>
        <w:tc>
          <w:tcPr>
            <w:tcW w:w="3385" w:type="dxa"/>
            <w:tcBorders>
              <w:top w:val="single" w:sz="8" w:space="0" w:color="000000"/>
            </w:tcBorders>
          </w:tcPr>
          <w:p>
            <w:pPr>
              <w:pStyle w:val="TableParagraph"/>
              <w:spacing w:line="256" w:lineRule="auto" w:before="107"/>
              <w:ind w:right="76"/>
              <w:rPr>
                <w:sz w:val="20"/>
              </w:rPr>
            </w:pPr>
            <w:r>
              <w:rPr>
                <w:sz w:val="20"/>
              </w:rPr>
              <w:t>PROGRESS IN ENERGY AND COMBUSTION SCIENCE</w:t>
            </w:r>
          </w:p>
        </w:tc>
        <w:tc>
          <w:tcPr>
            <w:tcW w:w="1128" w:type="dxa"/>
            <w:tcBorders>
              <w:top w:val="single" w:sz="8" w:space="0" w:color="000000"/>
            </w:tcBorders>
          </w:tcPr>
          <w:p>
            <w:pPr>
              <w:pStyle w:val="TableParagraph"/>
              <w:spacing w:before="6"/>
              <w:ind w:left="0"/>
              <w:rPr>
                <w:rFonts w:ascii="Times New Roman"/>
                <w:sz w:val="20"/>
              </w:rPr>
            </w:pPr>
          </w:p>
          <w:p>
            <w:pPr>
              <w:pStyle w:val="TableParagraph"/>
              <w:spacing w:before="1"/>
              <w:ind w:left="122"/>
              <w:rPr>
                <w:sz w:val="20"/>
              </w:rPr>
            </w:pPr>
            <w:r>
              <w:rPr>
                <w:sz w:val="20"/>
              </w:rPr>
              <w:t>0360-1285</w:t>
            </w:r>
          </w:p>
        </w:tc>
        <w:tc>
          <w:tcPr>
            <w:tcW w:w="5416" w:type="dxa"/>
            <w:tcBorders>
              <w:top w:val="single" w:sz="8" w:space="0" w:color="000000"/>
            </w:tcBorders>
          </w:tcPr>
          <w:p>
            <w:pPr>
              <w:pStyle w:val="TableParagraph"/>
              <w:spacing w:line="222" w:lineRule="exact" w:before="0"/>
              <w:ind w:right="39"/>
              <w:rPr>
                <w:sz w:val="20"/>
              </w:rPr>
            </w:pPr>
            <w:r>
              <w:rPr>
                <w:sz w:val="20"/>
              </w:rPr>
              <w:t>ENERGY &amp; FUELS (Q1, 2/89); ENGINEERING, CHEMICAL (Q1,</w:t>
            </w:r>
          </w:p>
          <w:p>
            <w:pPr>
              <w:pStyle w:val="TableParagraph"/>
              <w:spacing w:line="256" w:lineRule="auto" w:before="17"/>
              <w:ind w:right="39"/>
              <w:rPr>
                <w:sz w:val="20"/>
              </w:rPr>
            </w:pPr>
            <w:r>
              <w:rPr>
                <w:sz w:val="20"/>
              </w:rPr>
              <w:t>2/135); ENGINEERING, MECHANICAL (Q1, 1/130); THERMODYNAMICS (Q1, 1/55)</w:t>
            </w:r>
          </w:p>
        </w:tc>
      </w:tr>
      <w:tr>
        <w:trPr>
          <w:trHeight w:val="492" w:hRule="exact"/>
        </w:trPr>
        <w:tc>
          <w:tcPr>
            <w:tcW w:w="660" w:type="dxa"/>
          </w:tcPr>
          <w:p>
            <w:pPr>
              <w:pStyle w:val="TableParagraph"/>
              <w:spacing w:before="102"/>
              <w:ind w:left="0" w:right="84"/>
              <w:jc w:val="right"/>
              <w:rPr>
                <w:sz w:val="22"/>
              </w:rPr>
            </w:pPr>
            <w:r>
              <w:rPr>
                <w:sz w:val="22"/>
              </w:rPr>
              <w:t>5619</w:t>
            </w:r>
          </w:p>
        </w:tc>
        <w:tc>
          <w:tcPr>
            <w:tcW w:w="3385" w:type="dxa"/>
          </w:tcPr>
          <w:p>
            <w:pPr>
              <w:pStyle w:val="TableParagraph"/>
              <w:spacing w:line="229" w:lineRule="exact" w:before="0"/>
              <w:ind w:right="-1"/>
              <w:rPr>
                <w:sz w:val="20"/>
              </w:rPr>
            </w:pPr>
            <w:r>
              <w:rPr>
                <w:sz w:val="20"/>
              </w:rPr>
              <w:t>PROGRESS IN HISTOCHEMISTRY AND</w:t>
            </w:r>
          </w:p>
          <w:p>
            <w:pPr>
              <w:pStyle w:val="TableParagraph"/>
              <w:spacing w:before="17"/>
              <w:ind w:right="-1"/>
              <w:rPr>
                <w:sz w:val="20"/>
              </w:rPr>
            </w:pPr>
            <w:r>
              <w:rPr>
                <w:sz w:val="20"/>
              </w:rPr>
              <w:t>CYTOCHEMISTRY</w:t>
            </w:r>
          </w:p>
        </w:tc>
        <w:tc>
          <w:tcPr>
            <w:tcW w:w="1128" w:type="dxa"/>
          </w:tcPr>
          <w:p>
            <w:pPr>
              <w:pStyle w:val="TableParagraph"/>
              <w:spacing w:before="114"/>
              <w:ind w:left="122"/>
              <w:rPr>
                <w:sz w:val="20"/>
              </w:rPr>
            </w:pPr>
            <w:r>
              <w:rPr>
                <w:sz w:val="20"/>
              </w:rPr>
              <w:t>0079-6336</w:t>
            </w:r>
          </w:p>
        </w:tc>
        <w:tc>
          <w:tcPr>
            <w:tcW w:w="5416" w:type="dxa"/>
          </w:tcPr>
          <w:p>
            <w:pPr>
              <w:pStyle w:val="TableParagraph"/>
              <w:spacing w:before="114"/>
              <w:ind w:right="39"/>
              <w:rPr>
                <w:sz w:val="20"/>
              </w:rPr>
            </w:pPr>
            <w:r>
              <w:rPr>
                <w:sz w:val="20"/>
              </w:rPr>
              <w:t>CELL BIOLOGY (Q2, 77/184)</w:t>
            </w:r>
          </w:p>
        </w:tc>
      </w:tr>
      <w:tr>
        <w:trPr>
          <w:trHeight w:val="492" w:hRule="exact"/>
        </w:trPr>
        <w:tc>
          <w:tcPr>
            <w:tcW w:w="660" w:type="dxa"/>
          </w:tcPr>
          <w:p>
            <w:pPr>
              <w:pStyle w:val="TableParagraph"/>
              <w:spacing w:before="102"/>
              <w:ind w:left="0" w:right="84"/>
              <w:jc w:val="right"/>
              <w:rPr>
                <w:sz w:val="22"/>
              </w:rPr>
            </w:pPr>
            <w:r>
              <w:rPr>
                <w:sz w:val="22"/>
              </w:rPr>
              <w:t>5620</w:t>
            </w:r>
          </w:p>
        </w:tc>
        <w:tc>
          <w:tcPr>
            <w:tcW w:w="3385" w:type="dxa"/>
          </w:tcPr>
          <w:p>
            <w:pPr>
              <w:pStyle w:val="TableParagraph"/>
              <w:spacing w:before="114"/>
              <w:ind w:right="-1"/>
              <w:rPr>
                <w:sz w:val="20"/>
              </w:rPr>
            </w:pPr>
            <w:r>
              <w:rPr>
                <w:sz w:val="20"/>
              </w:rPr>
              <w:t>PROGRESS IN INORGANIC CHEMISTRY</w:t>
            </w:r>
          </w:p>
        </w:tc>
        <w:tc>
          <w:tcPr>
            <w:tcW w:w="1128" w:type="dxa"/>
          </w:tcPr>
          <w:p>
            <w:pPr>
              <w:pStyle w:val="TableParagraph"/>
              <w:spacing w:before="114"/>
              <w:ind w:left="122"/>
              <w:rPr>
                <w:sz w:val="20"/>
              </w:rPr>
            </w:pPr>
            <w:r>
              <w:rPr>
                <w:sz w:val="20"/>
              </w:rPr>
              <w:t>0079-6379</w:t>
            </w:r>
          </w:p>
        </w:tc>
        <w:tc>
          <w:tcPr>
            <w:tcW w:w="5416" w:type="dxa"/>
          </w:tcPr>
          <w:p>
            <w:pPr>
              <w:pStyle w:val="TableParagraph"/>
              <w:spacing w:before="114"/>
              <w:ind w:right="39"/>
              <w:rPr>
                <w:sz w:val="20"/>
              </w:rPr>
            </w:pPr>
            <w:r>
              <w:rPr>
                <w:sz w:val="20"/>
              </w:rPr>
              <w:t>CHEMISTRY, INORGANIC &amp; NUCLEAR (Q3, 26/45)</w:t>
            </w:r>
          </w:p>
        </w:tc>
      </w:tr>
      <w:tr>
        <w:trPr>
          <w:trHeight w:val="492" w:hRule="exact"/>
        </w:trPr>
        <w:tc>
          <w:tcPr>
            <w:tcW w:w="660" w:type="dxa"/>
          </w:tcPr>
          <w:p>
            <w:pPr>
              <w:pStyle w:val="TableParagraph"/>
              <w:spacing w:before="102"/>
              <w:ind w:left="0" w:right="84"/>
              <w:jc w:val="right"/>
              <w:rPr>
                <w:sz w:val="22"/>
              </w:rPr>
            </w:pPr>
            <w:r>
              <w:rPr>
                <w:sz w:val="22"/>
              </w:rPr>
              <w:t>5621</w:t>
            </w:r>
          </w:p>
        </w:tc>
        <w:tc>
          <w:tcPr>
            <w:tcW w:w="3385" w:type="dxa"/>
          </w:tcPr>
          <w:p>
            <w:pPr>
              <w:pStyle w:val="TableParagraph"/>
              <w:spacing w:before="114"/>
              <w:ind w:right="-1"/>
              <w:rPr>
                <w:sz w:val="20"/>
              </w:rPr>
            </w:pPr>
            <w:r>
              <w:rPr>
                <w:sz w:val="20"/>
              </w:rPr>
              <w:t>PROGRESS IN LIPID RESEARCH</w:t>
            </w:r>
          </w:p>
        </w:tc>
        <w:tc>
          <w:tcPr>
            <w:tcW w:w="1128" w:type="dxa"/>
          </w:tcPr>
          <w:p>
            <w:pPr>
              <w:pStyle w:val="TableParagraph"/>
              <w:spacing w:before="114"/>
              <w:ind w:left="122"/>
              <w:rPr>
                <w:sz w:val="20"/>
              </w:rPr>
            </w:pPr>
            <w:r>
              <w:rPr>
                <w:sz w:val="20"/>
              </w:rPr>
              <w:t>0163-7827</w:t>
            </w:r>
          </w:p>
        </w:tc>
        <w:tc>
          <w:tcPr>
            <w:tcW w:w="5416" w:type="dxa"/>
          </w:tcPr>
          <w:p>
            <w:pPr>
              <w:pStyle w:val="TableParagraph"/>
              <w:spacing w:line="229" w:lineRule="exact" w:before="0"/>
              <w:ind w:right="39"/>
              <w:rPr>
                <w:sz w:val="20"/>
              </w:rPr>
            </w:pPr>
            <w:r>
              <w:rPr>
                <w:sz w:val="20"/>
              </w:rPr>
              <w:t>BIOCHEMISTRY &amp; MOLECULAR BIOLOGY (Q1, 14/290);</w:t>
            </w:r>
          </w:p>
          <w:p>
            <w:pPr>
              <w:pStyle w:val="TableParagraph"/>
              <w:spacing w:before="17"/>
              <w:ind w:right="39"/>
              <w:rPr>
                <w:sz w:val="20"/>
              </w:rPr>
            </w:pPr>
            <w:r>
              <w:rPr>
                <w:sz w:val="20"/>
              </w:rPr>
              <w:t>NUTRITION &amp; DIETETICS (Q1, 1/77)</w:t>
            </w:r>
          </w:p>
        </w:tc>
      </w:tr>
      <w:tr>
        <w:trPr>
          <w:trHeight w:val="290" w:hRule="exact"/>
        </w:trPr>
        <w:tc>
          <w:tcPr>
            <w:tcW w:w="660" w:type="dxa"/>
          </w:tcPr>
          <w:p>
            <w:pPr>
              <w:pStyle w:val="TableParagraph"/>
              <w:spacing w:before="2"/>
              <w:ind w:left="0" w:right="84"/>
              <w:jc w:val="right"/>
              <w:rPr>
                <w:sz w:val="22"/>
              </w:rPr>
            </w:pPr>
            <w:r>
              <w:rPr>
                <w:sz w:val="22"/>
              </w:rPr>
              <w:t>5622</w:t>
            </w:r>
          </w:p>
        </w:tc>
        <w:tc>
          <w:tcPr>
            <w:tcW w:w="3385" w:type="dxa"/>
          </w:tcPr>
          <w:p>
            <w:pPr>
              <w:pStyle w:val="TableParagraph"/>
              <w:ind w:right="-1"/>
              <w:rPr>
                <w:sz w:val="20"/>
              </w:rPr>
            </w:pPr>
            <w:r>
              <w:rPr>
                <w:sz w:val="20"/>
              </w:rPr>
              <w:t>PROGRESS IN MATERIALS SCIENCE</w:t>
            </w:r>
          </w:p>
        </w:tc>
        <w:tc>
          <w:tcPr>
            <w:tcW w:w="1128" w:type="dxa"/>
          </w:tcPr>
          <w:p>
            <w:pPr>
              <w:pStyle w:val="TableParagraph"/>
              <w:ind w:left="122"/>
              <w:rPr>
                <w:sz w:val="20"/>
              </w:rPr>
            </w:pPr>
            <w:r>
              <w:rPr>
                <w:sz w:val="20"/>
              </w:rPr>
              <w:t>0079-6425</w:t>
            </w:r>
          </w:p>
        </w:tc>
        <w:tc>
          <w:tcPr>
            <w:tcW w:w="5416" w:type="dxa"/>
          </w:tcPr>
          <w:p>
            <w:pPr>
              <w:pStyle w:val="TableParagraph"/>
              <w:ind w:right="39"/>
              <w:rPr>
                <w:sz w:val="20"/>
              </w:rPr>
            </w:pPr>
            <w:r>
              <w:rPr>
                <w:sz w:val="20"/>
              </w:rPr>
              <w:t>MATERIALS SCIENCE, MULTIDISCIPLINARY (Q1, 3/260)</w:t>
            </w:r>
          </w:p>
        </w:tc>
      </w:tr>
      <w:tr>
        <w:trPr>
          <w:trHeight w:val="492" w:hRule="exact"/>
        </w:trPr>
        <w:tc>
          <w:tcPr>
            <w:tcW w:w="660" w:type="dxa"/>
          </w:tcPr>
          <w:p>
            <w:pPr>
              <w:pStyle w:val="TableParagraph"/>
              <w:spacing w:before="102"/>
              <w:ind w:left="0" w:right="84"/>
              <w:jc w:val="right"/>
              <w:rPr>
                <w:sz w:val="22"/>
              </w:rPr>
            </w:pPr>
            <w:r>
              <w:rPr>
                <w:sz w:val="22"/>
              </w:rPr>
              <w:t>5623</w:t>
            </w:r>
          </w:p>
        </w:tc>
        <w:tc>
          <w:tcPr>
            <w:tcW w:w="3385" w:type="dxa"/>
          </w:tcPr>
          <w:p>
            <w:pPr>
              <w:pStyle w:val="TableParagraph"/>
              <w:spacing w:line="229" w:lineRule="exact" w:before="0"/>
              <w:ind w:right="-1"/>
              <w:rPr>
                <w:sz w:val="20"/>
              </w:rPr>
            </w:pPr>
            <w:r>
              <w:rPr>
                <w:sz w:val="20"/>
              </w:rPr>
              <w:t>PROGRESS IN MOLECULAR BIOLOGY</w:t>
            </w:r>
          </w:p>
          <w:p>
            <w:pPr>
              <w:pStyle w:val="TableParagraph"/>
              <w:spacing w:before="17"/>
              <w:ind w:right="-1"/>
              <w:rPr>
                <w:sz w:val="20"/>
              </w:rPr>
            </w:pPr>
            <w:r>
              <w:rPr>
                <w:sz w:val="20"/>
              </w:rPr>
              <w:t>AND TRANSLATIONAL SCIENCE</w:t>
            </w:r>
          </w:p>
        </w:tc>
        <w:tc>
          <w:tcPr>
            <w:tcW w:w="1128" w:type="dxa"/>
          </w:tcPr>
          <w:p>
            <w:pPr>
              <w:pStyle w:val="TableParagraph"/>
              <w:spacing w:before="114"/>
              <w:ind w:left="122"/>
              <w:rPr>
                <w:sz w:val="20"/>
              </w:rPr>
            </w:pPr>
            <w:r>
              <w:rPr>
                <w:sz w:val="20"/>
              </w:rPr>
              <w:t>1877-1173</w:t>
            </w:r>
          </w:p>
        </w:tc>
        <w:tc>
          <w:tcPr>
            <w:tcW w:w="5416" w:type="dxa"/>
          </w:tcPr>
          <w:p>
            <w:pPr>
              <w:pStyle w:val="TableParagraph"/>
              <w:spacing w:before="114"/>
              <w:ind w:right="39"/>
              <w:rPr>
                <w:sz w:val="20"/>
              </w:rPr>
            </w:pPr>
            <w:r>
              <w:rPr>
                <w:sz w:val="20"/>
              </w:rPr>
              <w:t>BIOCHEMISTRY &amp; MOLECULAR BIOLOGY (Q2, 96/290)</w:t>
            </w:r>
          </w:p>
        </w:tc>
      </w:tr>
      <w:tr>
        <w:trPr>
          <w:trHeight w:val="493" w:hRule="exact"/>
        </w:trPr>
        <w:tc>
          <w:tcPr>
            <w:tcW w:w="660" w:type="dxa"/>
          </w:tcPr>
          <w:p>
            <w:pPr>
              <w:pStyle w:val="TableParagraph"/>
              <w:spacing w:before="102"/>
              <w:ind w:left="0" w:right="84"/>
              <w:jc w:val="right"/>
              <w:rPr>
                <w:sz w:val="22"/>
              </w:rPr>
            </w:pPr>
            <w:r>
              <w:rPr>
                <w:sz w:val="22"/>
              </w:rPr>
              <w:t>5624</w:t>
            </w:r>
          </w:p>
        </w:tc>
        <w:tc>
          <w:tcPr>
            <w:tcW w:w="3385" w:type="dxa"/>
          </w:tcPr>
          <w:p>
            <w:pPr>
              <w:pStyle w:val="TableParagraph"/>
              <w:spacing w:line="229" w:lineRule="exact" w:before="0"/>
              <w:ind w:right="-1"/>
              <w:rPr>
                <w:sz w:val="20"/>
              </w:rPr>
            </w:pPr>
            <w:r>
              <w:rPr>
                <w:sz w:val="20"/>
              </w:rPr>
              <w:t>PROGRESS IN NATURAL SCIENCE-</w:t>
            </w:r>
          </w:p>
          <w:p>
            <w:pPr>
              <w:pStyle w:val="TableParagraph"/>
              <w:spacing w:before="17"/>
              <w:ind w:right="-1"/>
              <w:rPr>
                <w:sz w:val="20"/>
              </w:rPr>
            </w:pPr>
            <w:r>
              <w:rPr>
                <w:sz w:val="20"/>
              </w:rPr>
              <w:t>MATERIALS INTERNATIONAL</w:t>
            </w:r>
          </w:p>
        </w:tc>
        <w:tc>
          <w:tcPr>
            <w:tcW w:w="1128" w:type="dxa"/>
          </w:tcPr>
          <w:p>
            <w:pPr>
              <w:pStyle w:val="TableParagraph"/>
              <w:spacing w:before="114"/>
              <w:ind w:left="122"/>
              <w:rPr>
                <w:sz w:val="20"/>
              </w:rPr>
            </w:pPr>
            <w:r>
              <w:rPr>
                <w:sz w:val="20"/>
              </w:rPr>
              <w:t>1002-0071</w:t>
            </w:r>
          </w:p>
        </w:tc>
        <w:tc>
          <w:tcPr>
            <w:tcW w:w="5416" w:type="dxa"/>
          </w:tcPr>
          <w:p>
            <w:pPr>
              <w:pStyle w:val="TableParagraph"/>
              <w:spacing w:before="114"/>
              <w:ind w:right="39"/>
              <w:rPr>
                <w:sz w:val="20"/>
              </w:rPr>
            </w:pPr>
            <w:r>
              <w:rPr>
                <w:sz w:val="20"/>
              </w:rPr>
              <w:t>MATERIALS SCIENCE, MULTIDISCIPLINARY (Q2, 95/260)</w:t>
            </w:r>
          </w:p>
        </w:tc>
      </w:tr>
      <w:tr>
        <w:trPr>
          <w:trHeight w:val="290" w:hRule="exact"/>
        </w:trPr>
        <w:tc>
          <w:tcPr>
            <w:tcW w:w="660" w:type="dxa"/>
          </w:tcPr>
          <w:p>
            <w:pPr>
              <w:pStyle w:val="TableParagraph"/>
              <w:spacing w:before="2"/>
              <w:ind w:left="0" w:right="84"/>
              <w:jc w:val="right"/>
              <w:rPr>
                <w:sz w:val="22"/>
              </w:rPr>
            </w:pPr>
            <w:r>
              <w:rPr>
                <w:sz w:val="22"/>
              </w:rPr>
              <w:t>5625</w:t>
            </w:r>
          </w:p>
        </w:tc>
        <w:tc>
          <w:tcPr>
            <w:tcW w:w="3385" w:type="dxa"/>
          </w:tcPr>
          <w:p>
            <w:pPr>
              <w:pStyle w:val="TableParagraph"/>
              <w:ind w:right="-1"/>
              <w:rPr>
                <w:sz w:val="20"/>
              </w:rPr>
            </w:pPr>
            <w:r>
              <w:rPr>
                <w:sz w:val="20"/>
              </w:rPr>
              <w:t>PROGRESS IN NEUROBIOLOGY</w:t>
            </w:r>
          </w:p>
        </w:tc>
        <w:tc>
          <w:tcPr>
            <w:tcW w:w="1128" w:type="dxa"/>
          </w:tcPr>
          <w:p>
            <w:pPr>
              <w:pStyle w:val="TableParagraph"/>
              <w:ind w:left="122"/>
              <w:rPr>
                <w:sz w:val="20"/>
              </w:rPr>
            </w:pPr>
            <w:r>
              <w:rPr>
                <w:sz w:val="20"/>
              </w:rPr>
              <w:t>0301-0082</w:t>
            </w:r>
          </w:p>
        </w:tc>
        <w:tc>
          <w:tcPr>
            <w:tcW w:w="5416" w:type="dxa"/>
          </w:tcPr>
          <w:p>
            <w:pPr>
              <w:pStyle w:val="TableParagraph"/>
              <w:ind w:right="39"/>
              <w:rPr>
                <w:sz w:val="20"/>
              </w:rPr>
            </w:pPr>
            <w:r>
              <w:rPr>
                <w:sz w:val="20"/>
              </w:rPr>
              <w:t>NEUROSCIENCES (Q1, 11/252)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5626</w:t>
            </w:r>
          </w:p>
        </w:tc>
        <w:tc>
          <w:tcPr>
            <w:tcW w:w="3385" w:type="dxa"/>
          </w:tcPr>
          <w:p>
            <w:pPr>
              <w:pStyle w:val="TableParagraph"/>
              <w:spacing w:line="222" w:lineRule="exact" w:before="0"/>
              <w:ind w:right="-1"/>
              <w:rPr>
                <w:sz w:val="20"/>
              </w:rPr>
            </w:pPr>
            <w:r>
              <w:rPr>
                <w:sz w:val="20"/>
              </w:rPr>
              <w:t>PROGRESS IN NEURO-</w:t>
            </w:r>
          </w:p>
          <w:p>
            <w:pPr>
              <w:pStyle w:val="TableParagraph"/>
              <w:spacing w:line="256" w:lineRule="auto" w:before="17"/>
              <w:ind w:right="-1"/>
              <w:rPr>
                <w:sz w:val="20"/>
              </w:rPr>
            </w:pPr>
            <w:r>
              <w:rPr>
                <w:sz w:val="20"/>
              </w:rPr>
              <w:t>PSYCHOPHARMACOLOGY &amp; BIOLOGICAL PSYCHIATRY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0278-5846</w:t>
            </w:r>
          </w:p>
        </w:tc>
        <w:tc>
          <w:tcPr>
            <w:tcW w:w="5416" w:type="dxa"/>
          </w:tcPr>
          <w:p>
            <w:pPr>
              <w:pStyle w:val="TableParagraph"/>
              <w:spacing w:line="222" w:lineRule="exact" w:before="0"/>
              <w:ind w:right="39"/>
              <w:rPr>
                <w:sz w:val="20"/>
              </w:rPr>
            </w:pPr>
            <w:r>
              <w:rPr>
                <w:sz w:val="20"/>
              </w:rPr>
              <w:t>CLINICAL NEUROLOGY (Q1, 41/192); NEUROSCIENCES (Q2,</w:t>
            </w:r>
          </w:p>
          <w:p>
            <w:pPr>
              <w:pStyle w:val="TableParagraph"/>
              <w:spacing w:line="256" w:lineRule="auto" w:before="17"/>
              <w:ind w:right="39"/>
              <w:rPr>
                <w:sz w:val="20"/>
              </w:rPr>
            </w:pPr>
            <w:r>
              <w:rPr>
                <w:sz w:val="20"/>
              </w:rPr>
              <w:t>78/252); PHARMACOLOGY &amp; PHARMACY (Q1, 55/255); PSYCHIATRY (Q2, 36/140)</w:t>
            </w:r>
          </w:p>
        </w:tc>
      </w:tr>
      <w:tr>
        <w:trPr>
          <w:trHeight w:val="290" w:hRule="exact"/>
        </w:trPr>
        <w:tc>
          <w:tcPr>
            <w:tcW w:w="660" w:type="dxa"/>
          </w:tcPr>
          <w:p>
            <w:pPr>
              <w:pStyle w:val="TableParagraph"/>
              <w:spacing w:before="2"/>
              <w:ind w:left="0" w:right="84"/>
              <w:jc w:val="right"/>
              <w:rPr>
                <w:sz w:val="22"/>
              </w:rPr>
            </w:pPr>
            <w:r>
              <w:rPr>
                <w:sz w:val="22"/>
              </w:rPr>
              <w:t>5627</w:t>
            </w:r>
          </w:p>
        </w:tc>
        <w:tc>
          <w:tcPr>
            <w:tcW w:w="3385" w:type="dxa"/>
          </w:tcPr>
          <w:p>
            <w:pPr>
              <w:pStyle w:val="TableParagraph"/>
              <w:ind w:right="-1"/>
              <w:rPr>
                <w:sz w:val="20"/>
              </w:rPr>
            </w:pPr>
            <w:r>
              <w:rPr>
                <w:sz w:val="20"/>
              </w:rPr>
              <w:t>PROGRESS IN NUCLEAR ENERGY</w:t>
            </w:r>
          </w:p>
        </w:tc>
        <w:tc>
          <w:tcPr>
            <w:tcW w:w="1128" w:type="dxa"/>
          </w:tcPr>
          <w:p>
            <w:pPr>
              <w:pStyle w:val="TableParagraph"/>
              <w:ind w:left="122"/>
              <w:rPr>
                <w:sz w:val="20"/>
              </w:rPr>
            </w:pPr>
            <w:r>
              <w:rPr>
                <w:sz w:val="20"/>
              </w:rPr>
              <w:t>0149-1970</w:t>
            </w:r>
          </w:p>
        </w:tc>
        <w:tc>
          <w:tcPr>
            <w:tcW w:w="5416" w:type="dxa"/>
          </w:tcPr>
          <w:p>
            <w:pPr>
              <w:pStyle w:val="TableParagraph"/>
              <w:ind w:right="39"/>
              <w:rPr>
                <w:sz w:val="20"/>
              </w:rPr>
            </w:pPr>
            <w:r>
              <w:rPr>
                <w:sz w:val="20"/>
              </w:rPr>
              <w:t>NUCLEAR SCIENCE &amp; TECHNOLOGY (Q2, 13/34)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5628</w:t>
            </w:r>
          </w:p>
        </w:tc>
        <w:tc>
          <w:tcPr>
            <w:tcW w:w="3385" w:type="dxa"/>
          </w:tcPr>
          <w:p>
            <w:pPr>
              <w:pStyle w:val="TableParagraph"/>
              <w:spacing w:line="256" w:lineRule="auto" w:before="107"/>
              <w:ind w:right="-1"/>
              <w:rPr>
                <w:sz w:val="20"/>
              </w:rPr>
            </w:pPr>
            <w:r>
              <w:rPr>
                <w:sz w:val="20"/>
              </w:rPr>
              <w:t>PROGRESS IN NUCLEAR MAGNETIC RESONANCE SPECTROSCOPY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0079-6565</w:t>
            </w:r>
          </w:p>
        </w:tc>
        <w:tc>
          <w:tcPr>
            <w:tcW w:w="5416" w:type="dxa"/>
          </w:tcPr>
          <w:p>
            <w:pPr>
              <w:pStyle w:val="TableParagraph"/>
              <w:spacing w:line="256" w:lineRule="auto" w:before="107"/>
              <w:ind w:right="39"/>
              <w:rPr>
                <w:sz w:val="20"/>
              </w:rPr>
            </w:pPr>
            <w:r>
              <w:rPr>
                <w:sz w:val="20"/>
              </w:rPr>
              <w:t>CHEMISTRY, PHYSICAL (Q1, 20/139); PHYSICS, ATOMIC, MOLECULAR &amp; CHEMICAL (Q1, 2/34); SPECTROSCOPY (Q1, 3/44)</w:t>
            </w:r>
          </w:p>
        </w:tc>
      </w:tr>
      <w:tr>
        <w:trPr>
          <w:trHeight w:val="290" w:hRule="exact"/>
        </w:trPr>
        <w:tc>
          <w:tcPr>
            <w:tcW w:w="660" w:type="dxa"/>
          </w:tcPr>
          <w:p>
            <w:pPr>
              <w:pStyle w:val="TableParagraph"/>
              <w:spacing w:before="2"/>
              <w:ind w:left="0" w:right="84"/>
              <w:jc w:val="right"/>
              <w:rPr>
                <w:sz w:val="22"/>
              </w:rPr>
            </w:pPr>
            <w:r>
              <w:rPr>
                <w:sz w:val="22"/>
              </w:rPr>
              <w:t>5629</w:t>
            </w:r>
          </w:p>
        </w:tc>
        <w:tc>
          <w:tcPr>
            <w:tcW w:w="3385" w:type="dxa"/>
          </w:tcPr>
          <w:p>
            <w:pPr>
              <w:pStyle w:val="TableParagraph"/>
              <w:ind w:right="-1"/>
              <w:rPr>
                <w:sz w:val="20"/>
              </w:rPr>
            </w:pPr>
            <w:r>
              <w:rPr>
                <w:sz w:val="20"/>
              </w:rPr>
              <w:t>PROGRESS IN OCEANOGRAPHY</w:t>
            </w:r>
          </w:p>
        </w:tc>
        <w:tc>
          <w:tcPr>
            <w:tcW w:w="1128" w:type="dxa"/>
          </w:tcPr>
          <w:p>
            <w:pPr>
              <w:pStyle w:val="TableParagraph"/>
              <w:ind w:left="122"/>
              <w:rPr>
                <w:sz w:val="20"/>
              </w:rPr>
            </w:pPr>
            <w:r>
              <w:rPr>
                <w:sz w:val="20"/>
              </w:rPr>
              <w:t>0079-6611</w:t>
            </w:r>
          </w:p>
        </w:tc>
        <w:tc>
          <w:tcPr>
            <w:tcW w:w="5416" w:type="dxa"/>
          </w:tcPr>
          <w:p>
            <w:pPr>
              <w:pStyle w:val="TableParagraph"/>
              <w:ind w:right="39"/>
              <w:rPr>
                <w:sz w:val="20"/>
              </w:rPr>
            </w:pPr>
            <w:r>
              <w:rPr>
                <w:sz w:val="20"/>
              </w:rPr>
              <w:t>OCEANOGRAPHY (Q1, 5/61)</w:t>
            </w:r>
          </w:p>
        </w:tc>
      </w:tr>
      <w:tr>
        <w:trPr>
          <w:trHeight w:val="290" w:hRule="exact"/>
        </w:trPr>
        <w:tc>
          <w:tcPr>
            <w:tcW w:w="660" w:type="dxa"/>
          </w:tcPr>
          <w:p>
            <w:pPr>
              <w:pStyle w:val="TableParagraph"/>
              <w:spacing w:before="2"/>
              <w:ind w:left="0" w:right="84"/>
              <w:jc w:val="right"/>
              <w:rPr>
                <w:sz w:val="22"/>
              </w:rPr>
            </w:pPr>
            <w:r>
              <w:rPr>
                <w:sz w:val="22"/>
              </w:rPr>
              <w:t>5630</w:t>
            </w:r>
          </w:p>
        </w:tc>
        <w:tc>
          <w:tcPr>
            <w:tcW w:w="3385" w:type="dxa"/>
          </w:tcPr>
          <w:p>
            <w:pPr>
              <w:pStyle w:val="TableParagraph"/>
              <w:ind w:right="-1"/>
              <w:rPr>
                <w:sz w:val="20"/>
              </w:rPr>
            </w:pPr>
            <w:r>
              <w:rPr>
                <w:sz w:val="20"/>
              </w:rPr>
              <w:t>PROGRESS IN OPTICS</w:t>
            </w:r>
          </w:p>
        </w:tc>
        <w:tc>
          <w:tcPr>
            <w:tcW w:w="1128" w:type="dxa"/>
          </w:tcPr>
          <w:p>
            <w:pPr>
              <w:pStyle w:val="TableParagraph"/>
              <w:ind w:left="122"/>
              <w:rPr>
                <w:sz w:val="20"/>
              </w:rPr>
            </w:pPr>
            <w:r>
              <w:rPr>
                <w:sz w:val="20"/>
              </w:rPr>
              <w:t>0079-6638</w:t>
            </w:r>
          </w:p>
        </w:tc>
        <w:tc>
          <w:tcPr>
            <w:tcW w:w="5416" w:type="dxa"/>
          </w:tcPr>
          <w:p>
            <w:pPr>
              <w:pStyle w:val="TableParagraph"/>
              <w:ind w:right="39"/>
              <w:rPr>
                <w:sz w:val="20"/>
              </w:rPr>
            </w:pPr>
            <w:r>
              <w:rPr>
                <w:sz w:val="20"/>
              </w:rPr>
              <w:t>OPTICS (Q2, 34/87)</w:t>
            </w:r>
          </w:p>
        </w:tc>
      </w:tr>
      <w:tr>
        <w:trPr>
          <w:trHeight w:val="492" w:hRule="exact"/>
        </w:trPr>
        <w:tc>
          <w:tcPr>
            <w:tcW w:w="660" w:type="dxa"/>
          </w:tcPr>
          <w:p>
            <w:pPr>
              <w:pStyle w:val="TableParagraph"/>
              <w:spacing w:before="102"/>
              <w:ind w:left="0" w:right="84"/>
              <w:jc w:val="right"/>
              <w:rPr>
                <w:sz w:val="22"/>
              </w:rPr>
            </w:pPr>
            <w:r>
              <w:rPr>
                <w:sz w:val="22"/>
              </w:rPr>
              <w:t>5631</w:t>
            </w:r>
          </w:p>
        </w:tc>
        <w:tc>
          <w:tcPr>
            <w:tcW w:w="3385" w:type="dxa"/>
          </w:tcPr>
          <w:p>
            <w:pPr>
              <w:pStyle w:val="TableParagraph"/>
              <w:spacing w:before="114"/>
              <w:ind w:right="-1"/>
              <w:rPr>
                <w:sz w:val="20"/>
              </w:rPr>
            </w:pPr>
            <w:r>
              <w:rPr>
                <w:sz w:val="20"/>
              </w:rPr>
              <w:t>PROGRESS IN ORGANIC COATINGS</w:t>
            </w:r>
          </w:p>
        </w:tc>
        <w:tc>
          <w:tcPr>
            <w:tcW w:w="1128" w:type="dxa"/>
          </w:tcPr>
          <w:p>
            <w:pPr>
              <w:pStyle w:val="TableParagraph"/>
              <w:spacing w:before="114"/>
              <w:ind w:left="122"/>
              <w:rPr>
                <w:sz w:val="20"/>
              </w:rPr>
            </w:pPr>
            <w:r>
              <w:rPr>
                <w:sz w:val="20"/>
              </w:rPr>
              <w:t>0300-9440</w:t>
            </w:r>
          </w:p>
        </w:tc>
        <w:tc>
          <w:tcPr>
            <w:tcW w:w="5416" w:type="dxa"/>
          </w:tcPr>
          <w:p>
            <w:pPr>
              <w:pStyle w:val="TableParagraph"/>
              <w:spacing w:line="229" w:lineRule="exact" w:before="0"/>
              <w:ind w:right="39"/>
              <w:rPr>
                <w:sz w:val="20"/>
              </w:rPr>
            </w:pPr>
            <w:r>
              <w:rPr>
                <w:sz w:val="20"/>
              </w:rPr>
              <w:t>CHEMISTRY, APPLIED (Q1, 17/72); MATERIALS SCIENCE,</w:t>
            </w:r>
          </w:p>
          <w:p>
            <w:pPr>
              <w:pStyle w:val="TableParagraph"/>
              <w:spacing w:before="17"/>
              <w:ind w:right="39"/>
              <w:rPr>
                <w:sz w:val="20"/>
              </w:rPr>
            </w:pPr>
            <w:r>
              <w:rPr>
                <w:sz w:val="20"/>
              </w:rPr>
              <w:t>COATINGS &amp; FILMS (Q1, 3/17)</w:t>
            </w:r>
          </w:p>
        </w:tc>
      </w:tr>
      <w:tr>
        <w:trPr>
          <w:trHeight w:val="492" w:hRule="exact"/>
        </w:trPr>
        <w:tc>
          <w:tcPr>
            <w:tcW w:w="660" w:type="dxa"/>
          </w:tcPr>
          <w:p>
            <w:pPr>
              <w:pStyle w:val="TableParagraph"/>
              <w:spacing w:before="103"/>
              <w:ind w:left="0" w:right="84"/>
              <w:jc w:val="right"/>
              <w:rPr>
                <w:sz w:val="22"/>
              </w:rPr>
            </w:pPr>
            <w:r>
              <w:rPr>
                <w:sz w:val="22"/>
              </w:rPr>
              <w:t>5632</w:t>
            </w:r>
          </w:p>
        </w:tc>
        <w:tc>
          <w:tcPr>
            <w:tcW w:w="3385" w:type="dxa"/>
          </w:tcPr>
          <w:p>
            <w:pPr>
              <w:pStyle w:val="TableParagraph"/>
              <w:spacing w:line="229" w:lineRule="exact" w:before="0"/>
              <w:ind w:right="-1"/>
              <w:rPr>
                <w:sz w:val="20"/>
              </w:rPr>
            </w:pPr>
            <w:r>
              <w:rPr>
                <w:sz w:val="20"/>
              </w:rPr>
              <w:t>PROGRESS IN PARTICLE AND NUCLEAR</w:t>
            </w:r>
          </w:p>
          <w:p>
            <w:pPr>
              <w:pStyle w:val="TableParagraph"/>
              <w:spacing w:before="18"/>
              <w:ind w:right="-1"/>
              <w:rPr>
                <w:sz w:val="20"/>
              </w:rPr>
            </w:pPr>
            <w:r>
              <w:rPr>
                <w:sz w:val="20"/>
              </w:rPr>
              <w:t>PHYSICS</w:t>
            </w:r>
          </w:p>
        </w:tc>
        <w:tc>
          <w:tcPr>
            <w:tcW w:w="1128" w:type="dxa"/>
          </w:tcPr>
          <w:p>
            <w:pPr>
              <w:pStyle w:val="TableParagraph"/>
              <w:spacing w:before="115"/>
              <w:ind w:left="122"/>
              <w:rPr>
                <w:sz w:val="20"/>
              </w:rPr>
            </w:pPr>
            <w:r>
              <w:rPr>
                <w:sz w:val="20"/>
              </w:rPr>
              <w:t>0146-6410</w:t>
            </w:r>
          </w:p>
        </w:tc>
        <w:tc>
          <w:tcPr>
            <w:tcW w:w="5416" w:type="dxa"/>
          </w:tcPr>
          <w:p>
            <w:pPr>
              <w:pStyle w:val="TableParagraph"/>
              <w:spacing w:line="229" w:lineRule="exact" w:before="0"/>
              <w:ind w:right="39"/>
              <w:rPr>
                <w:sz w:val="20"/>
              </w:rPr>
            </w:pPr>
            <w:r>
              <w:rPr>
                <w:sz w:val="20"/>
              </w:rPr>
              <w:t>PHYSICS, NUCLEAR (Q1, 5/21); PHYSICS, PARTICLES &amp; FIELDS (Q2,</w:t>
            </w:r>
          </w:p>
          <w:p>
            <w:pPr>
              <w:pStyle w:val="TableParagraph"/>
              <w:spacing w:before="18"/>
              <w:ind w:right="39"/>
              <w:rPr>
                <w:sz w:val="20"/>
              </w:rPr>
            </w:pPr>
            <w:r>
              <w:rPr>
                <w:sz w:val="20"/>
              </w:rPr>
              <w:t>8/27)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5633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PROGRESS IN PHOTOVOLTAICS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1062-7995</w:t>
            </w:r>
          </w:p>
        </w:tc>
        <w:tc>
          <w:tcPr>
            <w:tcW w:w="5416" w:type="dxa"/>
          </w:tcPr>
          <w:p>
            <w:pPr>
              <w:pStyle w:val="TableParagraph"/>
              <w:spacing w:line="256" w:lineRule="auto" w:before="107"/>
              <w:ind w:right="7"/>
              <w:rPr>
                <w:sz w:val="20"/>
              </w:rPr>
            </w:pPr>
            <w:r>
              <w:rPr>
                <w:sz w:val="20"/>
              </w:rPr>
              <w:t>ENERGY &amp; FUELS (Q1, 4/89); MATERIALS SCIENCE, MULTIDISCIPLINARY (Q1, 18/260); PHYSICS, APPLIED (Q1, 11/144)</w:t>
            </w:r>
          </w:p>
        </w:tc>
      </w:tr>
      <w:tr>
        <w:trPr>
          <w:trHeight w:val="492" w:hRule="exact"/>
        </w:trPr>
        <w:tc>
          <w:tcPr>
            <w:tcW w:w="660" w:type="dxa"/>
          </w:tcPr>
          <w:p>
            <w:pPr>
              <w:pStyle w:val="TableParagraph"/>
              <w:spacing w:before="102"/>
              <w:ind w:left="0" w:right="84"/>
              <w:jc w:val="right"/>
              <w:rPr>
                <w:sz w:val="22"/>
              </w:rPr>
            </w:pPr>
            <w:r>
              <w:rPr>
                <w:sz w:val="22"/>
              </w:rPr>
              <w:t>5634</w:t>
            </w:r>
          </w:p>
        </w:tc>
        <w:tc>
          <w:tcPr>
            <w:tcW w:w="3385" w:type="dxa"/>
          </w:tcPr>
          <w:p>
            <w:pPr>
              <w:pStyle w:val="TableParagraph"/>
              <w:spacing w:before="114"/>
              <w:ind w:right="-1"/>
              <w:rPr>
                <w:sz w:val="20"/>
              </w:rPr>
            </w:pPr>
            <w:r>
              <w:rPr>
                <w:sz w:val="20"/>
              </w:rPr>
              <w:t>PROGRESS IN PHYSICAL GEOGRAPHY</w:t>
            </w:r>
          </w:p>
        </w:tc>
        <w:tc>
          <w:tcPr>
            <w:tcW w:w="1128" w:type="dxa"/>
          </w:tcPr>
          <w:p>
            <w:pPr>
              <w:pStyle w:val="TableParagraph"/>
              <w:spacing w:before="114"/>
              <w:ind w:left="122"/>
              <w:rPr>
                <w:sz w:val="20"/>
              </w:rPr>
            </w:pPr>
            <w:r>
              <w:rPr>
                <w:sz w:val="20"/>
              </w:rPr>
              <w:t>0309-1333</w:t>
            </w:r>
          </w:p>
        </w:tc>
        <w:tc>
          <w:tcPr>
            <w:tcW w:w="5416" w:type="dxa"/>
          </w:tcPr>
          <w:p>
            <w:pPr>
              <w:pStyle w:val="TableParagraph"/>
              <w:spacing w:line="229" w:lineRule="exact" w:before="0"/>
              <w:ind w:right="39"/>
              <w:rPr>
                <w:sz w:val="20"/>
              </w:rPr>
            </w:pPr>
            <w:r>
              <w:rPr>
                <w:sz w:val="20"/>
              </w:rPr>
              <w:t>GEOGRAPHY, PHYSICAL (Q2, 17/46); GEOSCIENCES,</w:t>
            </w:r>
          </w:p>
          <w:p>
            <w:pPr>
              <w:pStyle w:val="TableParagraph"/>
              <w:spacing w:before="17"/>
              <w:ind w:right="39"/>
              <w:rPr>
                <w:sz w:val="20"/>
              </w:rPr>
            </w:pPr>
            <w:r>
              <w:rPr>
                <w:sz w:val="20"/>
              </w:rPr>
              <w:t>MULTIDISCIPLINARY (Q1, 43/175)</w:t>
            </w:r>
          </w:p>
        </w:tc>
      </w:tr>
      <w:tr>
        <w:trPr>
          <w:trHeight w:val="290" w:hRule="exact"/>
        </w:trPr>
        <w:tc>
          <w:tcPr>
            <w:tcW w:w="660" w:type="dxa"/>
          </w:tcPr>
          <w:p>
            <w:pPr>
              <w:pStyle w:val="TableParagraph"/>
              <w:spacing w:before="2"/>
              <w:ind w:left="0" w:right="84"/>
              <w:jc w:val="right"/>
              <w:rPr>
                <w:sz w:val="22"/>
              </w:rPr>
            </w:pPr>
            <w:r>
              <w:rPr>
                <w:sz w:val="22"/>
              </w:rPr>
              <w:t>5635</w:t>
            </w:r>
          </w:p>
        </w:tc>
        <w:tc>
          <w:tcPr>
            <w:tcW w:w="3385" w:type="dxa"/>
          </w:tcPr>
          <w:p>
            <w:pPr>
              <w:pStyle w:val="TableParagraph"/>
              <w:ind w:right="-1"/>
              <w:rPr>
                <w:sz w:val="20"/>
              </w:rPr>
            </w:pPr>
            <w:r>
              <w:rPr>
                <w:sz w:val="20"/>
              </w:rPr>
              <w:t>PROGRESS IN POLYMER SCIENCE</w:t>
            </w:r>
          </w:p>
        </w:tc>
        <w:tc>
          <w:tcPr>
            <w:tcW w:w="1128" w:type="dxa"/>
          </w:tcPr>
          <w:p>
            <w:pPr>
              <w:pStyle w:val="TableParagraph"/>
              <w:ind w:left="122"/>
              <w:rPr>
                <w:sz w:val="20"/>
              </w:rPr>
            </w:pPr>
            <w:r>
              <w:rPr>
                <w:sz w:val="20"/>
              </w:rPr>
              <w:t>0079-6700</w:t>
            </w:r>
          </w:p>
        </w:tc>
        <w:tc>
          <w:tcPr>
            <w:tcW w:w="5416" w:type="dxa"/>
          </w:tcPr>
          <w:p>
            <w:pPr>
              <w:pStyle w:val="TableParagraph"/>
              <w:ind w:right="39"/>
              <w:rPr>
                <w:sz w:val="20"/>
              </w:rPr>
            </w:pPr>
            <w:r>
              <w:rPr>
                <w:sz w:val="20"/>
              </w:rPr>
              <w:t>POLYMER SCIENCE (Q1, 1/82)</w:t>
            </w:r>
          </w:p>
        </w:tc>
      </w:tr>
      <w:tr>
        <w:trPr>
          <w:trHeight w:val="492" w:hRule="exact"/>
        </w:trPr>
        <w:tc>
          <w:tcPr>
            <w:tcW w:w="660" w:type="dxa"/>
          </w:tcPr>
          <w:p>
            <w:pPr>
              <w:pStyle w:val="TableParagraph"/>
              <w:spacing w:before="102"/>
              <w:ind w:left="0" w:right="84"/>
              <w:jc w:val="right"/>
              <w:rPr>
                <w:sz w:val="22"/>
              </w:rPr>
            </w:pPr>
            <w:r>
              <w:rPr>
                <w:sz w:val="22"/>
              </w:rPr>
              <w:t>5636</w:t>
            </w:r>
          </w:p>
        </w:tc>
        <w:tc>
          <w:tcPr>
            <w:tcW w:w="3385" w:type="dxa"/>
          </w:tcPr>
          <w:p>
            <w:pPr>
              <w:pStyle w:val="TableParagraph"/>
              <w:spacing w:before="114"/>
              <w:ind w:right="-1"/>
              <w:rPr>
                <w:sz w:val="20"/>
              </w:rPr>
            </w:pPr>
            <w:r>
              <w:rPr>
                <w:sz w:val="20"/>
              </w:rPr>
              <w:t>PROGRESS IN QUANTUM ELECTRONICS</w:t>
            </w:r>
          </w:p>
        </w:tc>
        <w:tc>
          <w:tcPr>
            <w:tcW w:w="1128" w:type="dxa"/>
          </w:tcPr>
          <w:p>
            <w:pPr>
              <w:pStyle w:val="TableParagraph"/>
              <w:spacing w:before="114"/>
              <w:ind w:left="122"/>
              <w:rPr>
                <w:sz w:val="20"/>
              </w:rPr>
            </w:pPr>
            <w:r>
              <w:rPr>
                <w:sz w:val="20"/>
              </w:rPr>
              <w:t>0079-6727</w:t>
            </w:r>
          </w:p>
        </w:tc>
        <w:tc>
          <w:tcPr>
            <w:tcW w:w="5416" w:type="dxa"/>
          </w:tcPr>
          <w:p>
            <w:pPr>
              <w:pStyle w:val="TableParagraph"/>
              <w:spacing w:before="114"/>
              <w:ind w:right="39"/>
              <w:rPr>
                <w:sz w:val="20"/>
              </w:rPr>
            </w:pPr>
            <w:r>
              <w:rPr>
                <w:sz w:val="20"/>
              </w:rPr>
              <w:t>ENGINEERING, ELECTRICAL &amp; ELECTRONIC (Q1, 12/249)</w:t>
            </w:r>
          </w:p>
        </w:tc>
      </w:tr>
      <w:tr>
        <w:trPr>
          <w:trHeight w:val="492" w:hRule="exact"/>
        </w:trPr>
        <w:tc>
          <w:tcPr>
            <w:tcW w:w="660" w:type="dxa"/>
          </w:tcPr>
          <w:p>
            <w:pPr>
              <w:pStyle w:val="TableParagraph"/>
              <w:spacing w:before="102"/>
              <w:ind w:left="0" w:right="84"/>
              <w:jc w:val="right"/>
              <w:rPr>
                <w:sz w:val="22"/>
              </w:rPr>
            </w:pPr>
            <w:r>
              <w:rPr>
                <w:sz w:val="22"/>
              </w:rPr>
              <w:t>5637</w:t>
            </w:r>
          </w:p>
        </w:tc>
        <w:tc>
          <w:tcPr>
            <w:tcW w:w="3385" w:type="dxa"/>
          </w:tcPr>
          <w:p>
            <w:pPr>
              <w:pStyle w:val="TableParagraph"/>
              <w:spacing w:line="229" w:lineRule="exact" w:before="0"/>
              <w:ind w:right="-1"/>
              <w:rPr>
                <w:sz w:val="20"/>
              </w:rPr>
            </w:pPr>
            <w:r>
              <w:rPr>
                <w:sz w:val="20"/>
              </w:rPr>
              <w:t>PROGRESS IN RETINAL AND EYE</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1350-9462</w:t>
            </w:r>
          </w:p>
        </w:tc>
        <w:tc>
          <w:tcPr>
            <w:tcW w:w="5416" w:type="dxa"/>
          </w:tcPr>
          <w:p>
            <w:pPr>
              <w:pStyle w:val="TableParagraph"/>
              <w:spacing w:before="114"/>
              <w:ind w:right="39"/>
              <w:rPr>
                <w:sz w:val="20"/>
              </w:rPr>
            </w:pPr>
            <w:r>
              <w:rPr>
                <w:sz w:val="20"/>
              </w:rPr>
              <w:t>OPHTHALMOLOGY (Q1, 1/57)</w:t>
            </w:r>
          </w:p>
        </w:tc>
      </w:tr>
      <w:tr>
        <w:trPr>
          <w:trHeight w:val="492" w:hRule="exact"/>
        </w:trPr>
        <w:tc>
          <w:tcPr>
            <w:tcW w:w="660" w:type="dxa"/>
          </w:tcPr>
          <w:p>
            <w:pPr>
              <w:pStyle w:val="TableParagraph"/>
              <w:spacing w:before="102"/>
              <w:ind w:left="0" w:right="84"/>
              <w:jc w:val="right"/>
              <w:rPr>
                <w:sz w:val="22"/>
              </w:rPr>
            </w:pPr>
            <w:r>
              <w:rPr>
                <w:sz w:val="22"/>
              </w:rPr>
              <w:t>5638</w:t>
            </w:r>
          </w:p>
        </w:tc>
        <w:tc>
          <w:tcPr>
            <w:tcW w:w="3385" w:type="dxa"/>
          </w:tcPr>
          <w:p>
            <w:pPr>
              <w:pStyle w:val="TableParagraph"/>
              <w:spacing w:before="114"/>
              <w:ind w:right="-1"/>
              <w:rPr>
                <w:sz w:val="20"/>
              </w:rPr>
            </w:pPr>
            <w:r>
              <w:rPr>
                <w:sz w:val="20"/>
              </w:rPr>
              <w:t>PROGRESS IN SOLID STATE CHEMISTRY</w:t>
            </w:r>
          </w:p>
        </w:tc>
        <w:tc>
          <w:tcPr>
            <w:tcW w:w="1128" w:type="dxa"/>
          </w:tcPr>
          <w:p>
            <w:pPr>
              <w:pStyle w:val="TableParagraph"/>
              <w:spacing w:before="114"/>
              <w:ind w:left="122"/>
              <w:rPr>
                <w:sz w:val="20"/>
              </w:rPr>
            </w:pPr>
            <w:r>
              <w:rPr>
                <w:sz w:val="20"/>
              </w:rPr>
              <w:t>0079-6786</w:t>
            </w:r>
          </w:p>
        </w:tc>
        <w:tc>
          <w:tcPr>
            <w:tcW w:w="5416" w:type="dxa"/>
          </w:tcPr>
          <w:p>
            <w:pPr>
              <w:pStyle w:val="TableParagraph"/>
              <w:spacing w:before="114"/>
              <w:ind w:right="39"/>
              <w:rPr>
                <w:sz w:val="20"/>
              </w:rPr>
            </w:pPr>
            <w:r>
              <w:rPr>
                <w:sz w:val="20"/>
              </w:rPr>
              <w:t>CHEMISTRY, INORGANIC &amp; NUCLEAR (Q1, 3/45)</w:t>
            </w:r>
          </w:p>
        </w:tc>
      </w:tr>
      <w:tr>
        <w:trPr>
          <w:trHeight w:val="493" w:hRule="exact"/>
        </w:trPr>
        <w:tc>
          <w:tcPr>
            <w:tcW w:w="660" w:type="dxa"/>
          </w:tcPr>
          <w:p>
            <w:pPr>
              <w:pStyle w:val="TableParagraph"/>
              <w:spacing w:before="103"/>
              <w:ind w:left="0" w:right="84"/>
              <w:jc w:val="right"/>
              <w:rPr>
                <w:sz w:val="22"/>
              </w:rPr>
            </w:pPr>
            <w:r>
              <w:rPr>
                <w:sz w:val="22"/>
              </w:rPr>
              <w:t>5639</w:t>
            </w:r>
          </w:p>
        </w:tc>
        <w:tc>
          <w:tcPr>
            <w:tcW w:w="3385" w:type="dxa"/>
          </w:tcPr>
          <w:p>
            <w:pPr>
              <w:pStyle w:val="TableParagraph"/>
              <w:spacing w:before="115"/>
              <w:ind w:right="-1"/>
              <w:rPr>
                <w:sz w:val="20"/>
              </w:rPr>
            </w:pPr>
            <w:r>
              <w:rPr>
                <w:sz w:val="20"/>
              </w:rPr>
              <w:t>PROGRESS IN SURFACE SCIENCE</w:t>
            </w:r>
          </w:p>
        </w:tc>
        <w:tc>
          <w:tcPr>
            <w:tcW w:w="1128" w:type="dxa"/>
          </w:tcPr>
          <w:p>
            <w:pPr>
              <w:pStyle w:val="TableParagraph"/>
              <w:spacing w:before="115"/>
              <w:ind w:left="122"/>
              <w:rPr>
                <w:sz w:val="20"/>
              </w:rPr>
            </w:pPr>
            <w:r>
              <w:rPr>
                <w:sz w:val="20"/>
              </w:rPr>
              <w:t>0079-6816</w:t>
            </w:r>
          </w:p>
        </w:tc>
        <w:tc>
          <w:tcPr>
            <w:tcW w:w="5416" w:type="dxa"/>
          </w:tcPr>
          <w:p>
            <w:pPr>
              <w:pStyle w:val="TableParagraph"/>
              <w:spacing w:line="229" w:lineRule="exact" w:before="0"/>
              <w:ind w:right="39"/>
              <w:rPr>
                <w:sz w:val="20"/>
              </w:rPr>
            </w:pPr>
            <w:r>
              <w:rPr>
                <w:sz w:val="20"/>
              </w:rPr>
              <w:t>CHEMISTRY, PHYSICAL (Q1, 26/139); PHYSICS, CONDENSED</w:t>
            </w:r>
          </w:p>
          <w:p>
            <w:pPr>
              <w:pStyle w:val="TableParagraph"/>
              <w:spacing w:before="18"/>
              <w:ind w:right="39"/>
              <w:rPr>
                <w:sz w:val="20"/>
              </w:rPr>
            </w:pPr>
            <w:r>
              <w:rPr>
                <w:sz w:val="20"/>
              </w:rPr>
              <w:t>MATTER (Q1, 13/67)</w:t>
            </w:r>
          </w:p>
        </w:tc>
      </w:tr>
      <w:tr>
        <w:trPr>
          <w:trHeight w:val="492" w:hRule="exact"/>
        </w:trPr>
        <w:tc>
          <w:tcPr>
            <w:tcW w:w="660" w:type="dxa"/>
          </w:tcPr>
          <w:p>
            <w:pPr>
              <w:pStyle w:val="TableParagraph"/>
              <w:spacing w:before="102"/>
              <w:ind w:left="0" w:right="84"/>
              <w:jc w:val="right"/>
              <w:rPr>
                <w:sz w:val="22"/>
              </w:rPr>
            </w:pPr>
            <w:r>
              <w:rPr>
                <w:sz w:val="22"/>
              </w:rPr>
              <w:t>5640</w:t>
            </w:r>
          </w:p>
        </w:tc>
        <w:tc>
          <w:tcPr>
            <w:tcW w:w="3385" w:type="dxa"/>
          </w:tcPr>
          <w:p>
            <w:pPr>
              <w:pStyle w:val="TableParagraph"/>
              <w:spacing w:line="229" w:lineRule="exact" w:before="0"/>
              <w:ind w:right="-1"/>
              <w:rPr>
                <w:sz w:val="20"/>
              </w:rPr>
            </w:pPr>
            <w:r>
              <w:rPr>
                <w:sz w:val="20"/>
              </w:rPr>
              <w:t>PROGRESS OF THEORETICAL AND</w:t>
            </w:r>
          </w:p>
          <w:p>
            <w:pPr>
              <w:pStyle w:val="TableParagraph"/>
              <w:spacing w:before="17"/>
              <w:ind w:right="-1"/>
              <w:rPr>
                <w:sz w:val="20"/>
              </w:rPr>
            </w:pPr>
            <w:r>
              <w:rPr>
                <w:sz w:val="20"/>
              </w:rPr>
              <w:t>EXPERIMENTAL PHYSICS</w:t>
            </w:r>
          </w:p>
        </w:tc>
        <w:tc>
          <w:tcPr>
            <w:tcW w:w="1128" w:type="dxa"/>
          </w:tcPr>
          <w:p>
            <w:pPr>
              <w:pStyle w:val="TableParagraph"/>
              <w:spacing w:before="114"/>
              <w:ind w:left="122"/>
              <w:rPr>
                <w:sz w:val="20"/>
              </w:rPr>
            </w:pPr>
            <w:r>
              <w:rPr>
                <w:sz w:val="20"/>
              </w:rPr>
              <w:t>2050-3911</w:t>
            </w:r>
          </w:p>
        </w:tc>
        <w:tc>
          <w:tcPr>
            <w:tcW w:w="5416" w:type="dxa"/>
          </w:tcPr>
          <w:p>
            <w:pPr>
              <w:pStyle w:val="TableParagraph"/>
              <w:spacing w:before="114"/>
              <w:ind w:right="39"/>
              <w:rPr>
                <w:sz w:val="20"/>
              </w:rPr>
            </w:pPr>
            <w:r>
              <w:rPr>
                <w:sz w:val="20"/>
              </w:rPr>
              <w:t>PHYSICS, MULTIDISCIPLINARY (Q1, 16/78)</w:t>
            </w:r>
          </w:p>
        </w:tc>
      </w:tr>
      <w:tr>
        <w:trPr>
          <w:trHeight w:val="290" w:hRule="exact"/>
        </w:trPr>
        <w:tc>
          <w:tcPr>
            <w:tcW w:w="660" w:type="dxa"/>
          </w:tcPr>
          <w:p>
            <w:pPr>
              <w:pStyle w:val="TableParagraph"/>
              <w:spacing w:before="2"/>
              <w:ind w:left="0" w:right="84"/>
              <w:jc w:val="right"/>
              <w:rPr>
                <w:sz w:val="22"/>
              </w:rPr>
            </w:pPr>
            <w:r>
              <w:rPr>
                <w:sz w:val="22"/>
              </w:rPr>
              <w:t>5641</w:t>
            </w:r>
          </w:p>
        </w:tc>
        <w:tc>
          <w:tcPr>
            <w:tcW w:w="3385" w:type="dxa"/>
          </w:tcPr>
          <w:p>
            <w:pPr>
              <w:pStyle w:val="TableParagraph"/>
              <w:ind w:right="-1"/>
              <w:rPr>
                <w:sz w:val="20"/>
              </w:rPr>
            </w:pPr>
            <w:r>
              <w:rPr>
                <w:sz w:val="20"/>
              </w:rPr>
              <w:t>PROGRESS OF THEORETICAL PHYSICS</w:t>
            </w:r>
          </w:p>
        </w:tc>
        <w:tc>
          <w:tcPr>
            <w:tcW w:w="1128" w:type="dxa"/>
          </w:tcPr>
          <w:p>
            <w:pPr>
              <w:pStyle w:val="TableParagraph"/>
              <w:ind w:left="122"/>
              <w:rPr>
                <w:sz w:val="20"/>
              </w:rPr>
            </w:pPr>
            <w:r>
              <w:rPr>
                <w:sz w:val="20"/>
              </w:rPr>
              <w:t>0033-068X</w:t>
            </w:r>
          </w:p>
        </w:tc>
        <w:tc>
          <w:tcPr>
            <w:tcW w:w="5416" w:type="dxa"/>
          </w:tcPr>
          <w:p>
            <w:pPr>
              <w:pStyle w:val="TableParagraph"/>
              <w:ind w:right="39"/>
              <w:rPr>
                <w:sz w:val="20"/>
              </w:rPr>
            </w:pPr>
            <w:r>
              <w:rPr>
                <w:sz w:val="20"/>
              </w:rPr>
              <w:t>PHYSICS, MULTIDISCIPLINARY (Q2, 35/78)</w:t>
            </w:r>
          </w:p>
        </w:tc>
      </w:tr>
      <w:tr>
        <w:trPr>
          <w:trHeight w:val="492" w:hRule="exact"/>
        </w:trPr>
        <w:tc>
          <w:tcPr>
            <w:tcW w:w="660" w:type="dxa"/>
          </w:tcPr>
          <w:p>
            <w:pPr>
              <w:pStyle w:val="TableParagraph"/>
              <w:spacing w:before="102"/>
              <w:ind w:left="0" w:right="84"/>
              <w:jc w:val="right"/>
              <w:rPr>
                <w:sz w:val="22"/>
              </w:rPr>
            </w:pPr>
            <w:r>
              <w:rPr>
                <w:sz w:val="22"/>
              </w:rPr>
              <w:t>5642</w:t>
            </w:r>
          </w:p>
        </w:tc>
        <w:tc>
          <w:tcPr>
            <w:tcW w:w="3385" w:type="dxa"/>
          </w:tcPr>
          <w:p>
            <w:pPr>
              <w:pStyle w:val="TableParagraph"/>
              <w:spacing w:line="229" w:lineRule="exact" w:before="0"/>
              <w:ind w:right="-1"/>
              <w:rPr>
                <w:sz w:val="20"/>
              </w:rPr>
            </w:pPr>
            <w:r>
              <w:rPr>
                <w:sz w:val="20"/>
              </w:rPr>
              <w:t>PROPELLANTS EXPLOSIVES</w:t>
            </w:r>
          </w:p>
          <w:p>
            <w:pPr>
              <w:pStyle w:val="TableParagraph"/>
              <w:spacing w:before="17"/>
              <w:ind w:right="-1"/>
              <w:rPr>
                <w:sz w:val="20"/>
              </w:rPr>
            </w:pPr>
            <w:r>
              <w:rPr>
                <w:sz w:val="20"/>
              </w:rPr>
              <w:t>PYROTECHNICS</w:t>
            </w:r>
          </w:p>
        </w:tc>
        <w:tc>
          <w:tcPr>
            <w:tcW w:w="1128" w:type="dxa"/>
          </w:tcPr>
          <w:p>
            <w:pPr>
              <w:pStyle w:val="TableParagraph"/>
              <w:spacing w:before="114"/>
              <w:ind w:left="122"/>
              <w:rPr>
                <w:sz w:val="20"/>
              </w:rPr>
            </w:pPr>
            <w:r>
              <w:rPr>
                <w:sz w:val="20"/>
              </w:rPr>
              <w:t>0721-3115</w:t>
            </w:r>
          </w:p>
        </w:tc>
        <w:tc>
          <w:tcPr>
            <w:tcW w:w="5416" w:type="dxa"/>
          </w:tcPr>
          <w:p>
            <w:pPr>
              <w:pStyle w:val="TableParagraph"/>
              <w:spacing w:line="229" w:lineRule="exact" w:before="0"/>
              <w:ind w:right="39"/>
              <w:rPr>
                <w:sz w:val="20"/>
              </w:rPr>
            </w:pPr>
            <w:r>
              <w:rPr>
                <w:sz w:val="20"/>
              </w:rPr>
              <w:t>CHEMISTRY, APPLIED (Q2, 30/72); ENGINEERING, CHEMICAL (Q2,</w:t>
            </w:r>
          </w:p>
          <w:p>
            <w:pPr>
              <w:pStyle w:val="TableParagraph"/>
              <w:spacing w:before="17"/>
              <w:ind w:right="39"/>
              <w:rPr>
                <w:sz w:val="20"/>
              </w:rPr>
            </w:pPr>
            <w:r>
              <w:rPr>
                <w:sz w:val="20"/>
              </w:rPr>
              <w:t>58/135)</w:t>
            </w:r>
          </w:p>
        </w:tc>
      </w:tr>
      <w:tr>
        <w:trPr>
          <w:trHeight w:val="492" w:hRule="exact"/>
        </w:trPr>
        <w:tc>
          <w:tcPr>
            <w:tcW w:w="660" w:type="dxa"/>
          </w:tcPr>
          <w:p>
            <w:pPr>
              <w:pStyle w:val="TableParagraph"/>
              <w:spacing w:before="102"/>
              <w:ind w:left="0" w:right="84"/>
              <w:jc w:val="right"/>
              <w:rPr>
                <w:sz w:val="22"/>
              </w:rPr>
            </w:pPr>
            <w:r>
              <w:rPr>
                <w:sz w:val="22"/>
              </w:rPr>
              <w:t>5643</w:t>
            </w:r>
          </w:p>
        </w:tc>
        <w:tc>
          <w:tcPr>
            <w:tcW w:w="3385" w:type="dxa"/>
          </w:tcPr>
          <w:p>
            <w:pPr>
              <w:pStyle w:val="TableParagraph"/>
              <w:spacing w:line="229" w:lineRule="exact" w:before="0"/>
              <w:ind w:right="-1"/>
              <w:rPr>
                <w:sz w:val="20"/>
              </w:rPr>
            </w:pPr>
            <w:r>
              <w:rPr>
                <w:sz w:val="20"/>
              </w:rPr>
              <w:t>PROSTAGLANDINS &amp; OTHER LIPID</w:t>
            </w:r>
          </w:p>
          <w:p>
            <w:pPr>
              <w:pStyle w:val="TableParagraph"/>
              <w:spacing w:before="17"/>
              <w:ind w:right="-1"/>
              <w:rPr>
                <w:sz w:val="20"/>
              </w:rPr>
            </w:pPr>
            <w:r>
              <w:rPr>
                <w:sz w:val="20"/>
              </w:rPr>
              <w:t>MEDIATORS</w:t>
            </w:r>
          </w:p>
        </w:tc>
        <w:tc>
          <w:tcPr>
            <w:tcW w:w="1128" w:type="dxa"/>
          </w:tcPr>
          <w:p>
            <w:pPr>
              <w:pStyle w:val="TableParagraph"/>
              <w:spacing w:before="114"/>
              <w:ind w:left="122"/>
              <w:rPr>
                <w:sz w:val="20"/>
              </w:rPr>
            </w:pPr>
            <w:r>
              <w:rPr>
                <w:sz w:val="20"/>
              </w:rPr>
              <w:t>1098-8823</w:t>
            </w:r>
          </w:p>
        </w:tc>
        <w:tc>
          <w:tcPr>
            <w:tcW w:w="5416" w:type="dxa"/>
          </w:tcPr>
          <w:p>
            <w:pPr>
              <w:pStyle w:val="TableParagraph"/>
              <w:spacing w:line="229" w:lineRule="exact" w:before="0"/>
              <w:ind w:right="39"/>
              <w:rPr>
                <w:sz w:val="20"/>
              </w:rPr>
            </w:pPr>
            <w:r>
              <w:rPr>
                <w:sz w:val="20"/>
              </w:rPr>
              <w:t>BIOCHEMISTRY &amp; MOLECULAR BIOLOGY (Q3, 171/290); CELL</w:t>
            </w:r>
          </w:p>
          <w:p>
            <w:pPr>
              <w:pStyle w:val="TableParagraph"/>
              <w:spacing w:before="17"/>
              <w:ind w:right="39"/>
              <w:rPr>
                <w:sz w:val="20"/>
              </w:rPr>
            </w:pPr>
            <w:r>
              <w:rPr>
                <w:sz w:val="20"/>
              </w:rPr>
              <w:t>BIOLOGY (Q3, 127/184)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5644</w:t>
            </w:r>
          </w:p>
        </w:tc>
        <w:tc>
          <w:tcPr>
            <w:tcW w:w="3385" w:type="dxa"/>
          </w:tcPr>
          <w:p>
            <w:pPr>
              <w:pStyle w:val="TableParagraph"/>
              <w:spacing w:line="256" w:lineRule="auto" w:before="107"/>
              <w:ind w:right="-1"/>
              <w:rPr>
                <w:sz w:val="20"/>
              </w:rPr>
            </w:pPr>
            <w:r>
              <w:rPr>
                <w:sz w:val="20"/>
              </w:rPr>
              <w:t>PROSTAGLANDINS LEUKOTRIENES AND ESSENTIAL FATTY ACIDS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0952-3278</w:t>
            </w:r>
          </w:p>
        </w:tc>
        <w:tc>
          <w:tcPr>
            <w:tcW w:w="5416" w:type="dxa"/>
          </w:tcPr>
          <w:p>
            <w:pPr>
              <w:pStyle w:val="TableParagraph"/>
              <w:spacing w:line="222" w:lineRule="exact" w:before="0"/>
              <w:ind w:right="39"/>
              <w:rPr>
                <w:sz w:val="20"/>
              </w:rPr>
            </w:pPr>
            <w:r>
              <w:rPr>
                <w:sz w:val="20"/>
              </w:rPr>
              <w:t>BIOCHEMISTRY &amp; MOLECULAR BIOLOGY (Q3, 173/290); CELL</w:t>
            </w:r>
          </w:p>
          <w:p>
            <w:pPr>
              <w:pStyle w:val="TableParagraph"/>
              <w:spacing w:line="256" w:lineRule="auto" w:before="17"/>
              <w:ind w:right="39"/>
              <w:rPr>
                <w:sz w:val="20"/>
              </w:rPr>
            </w:pPr>
            <w:r>
              <w:rPr>
                <w:sz w:val="20"/>
              </w:rPr>
              <w:t>BIOLOGY (Q3, 130/184); ENDOCRINOLOGY &amp; METABOLISM (Q3, 78/128)</w:t>
            </w:r>
          </w:p>
        </w:tc>
      </w:tr>
      <w:tr>
        <w:trPr>
          <w:trHeight w:val="492" w:hRule="exact"/>
        </w:trPr>
        <w:tc>
          <w:tcPr>
            <w:tcW w:w="660" w:type="dxa"/>
          </w:tcPr>
          <w:p>
            <w:pPr>
              <w:pStyle w:val="TableParagraph"/>
              <w:spacing w:before="102"/>
              <w:ind w:left="0" w:right="84"/>
              <w:jc w:val="right"/>
              <w:rPr>
                <w:sz w:val="22"/>
              </w:rPr>
            </w:pPr>
            <w:r>
              <w:rPr>
                <w:sz w:val="22"/>
              </w:rPr>
              <w:t>5645</w:t>
            </w:r>
          </w:p>
        </w:tc>
        <w:tc>
          <w:tcPr>
            <w:tcW w:w="3385" w:type="dxa"/>
          </w:tcPr>
          <w:p>
            <w:pPr>
              <w:pStyle w:val="TableParagraph"/>
              <w:spacing w:before="114"/>
              <w:ind w:right="-1"/>
              <w:rPr>
                <w:sz w:val="20"/>
              </w:rPr>
            </w:pPr>
            <w:r>
              <w:rPr>
                <w:sz w:val="20"/>
              </w:rPr>
              <w:t>PROSTATE</w:t>
            </w:r>
          </w:p>
        </w:tc>
        <w:tc>
          <w:tcPr>
            <w:tcW w:w="1128" w:type="dxa"/>
          </w:tcPr>
          <w:p>
            <w:pPr>
              <w:pStyle w:val="TableParagraph"/>
              <w:spacing w:before="114"/>
              <w:ind w:left="122"/>
              <w:rPr>
                <w:sz w:val="20"/>
              </w:rPr>
            </w:pPr>
            <w:r>
              <w:rPr>
                <w:sz w:val="20"/>
              </w:rPr>
              <w:t>0270-4137</w:t>
            </w:r>
          </w:p>
        </w:tc>
        <w:tc>
          <w:tcPr>
            <w:tcW w:w="5416" w:type="dxa"/>
          </w:tcPr>
          <w:p>
            <w:pPr>
              <w:pStyle w:val="TableParagraph"/>
              <w:spacing w:line="229" w:lineRule="exact" w:before="0"/>
              <w:ind w:right="39"/>
              <w:rPr>
                <w:sz w:val="20"/>
              </w:rPr>
            </w:pPr>
            <w:r>
              <w:rPr>
                <w:sz w:val="20"/>
              </w:rPr>
              <w:t>ENDOCRINOLOGY &amp; METABOLISM (Q2, 46/128); UROLOGY &amp;</w:t>
            </w:r>
          </w:p>
          <w:p>
            <w:pPr>
              <w:pStyle w:val="TableParagraph"/>
              <w:spacing w:before="17"/>
              <w:ind w:right="39"/>
              <w:rPr>
                <w:sz w:val="20"/>
              </w:rPr>
            </w:pPr>
            <w:r>
              <w:rPr>
                <w:sz w:val="20"/>
              </w:rPr>
              <w:t>NEPHROLOGY (Q1, 13/78)</w:t>
            </w:r>
          </w:p>
        </w:tc>
      </w:tr>
      <w:tr>
        <w:trPr>
          <w:trHeight w:val="492" w:hRule="exact"/>
        </w:trPr>
        <w:tc>
          <w:tcPr>
            <w:tcW w:w="660" w:type="dxa"/>
          </w:tcPr>
          <w:p>
            <w:pPr>
              <w:pStyle w:val="TableParagraph"/>
              <w:spacing w:before="103"/>
              <w:ind w:left="0" w:right="84"/>
              <w:jc w:val="right"/>
              <w:rPr>
                <w:sz w:val="22"/>
              </w:rPr>
            </w:pPr>
            <w:r>
              <w:rPr>
                <w:sz w:val="22"/>
              </w:rPr>
              <w:t>5646</w:t>
            </w:r>
          </w:p>
        </w:tc>
        <w:tc>
          <w:tcPr>
            <w:tcW w:w="3385" w:type="dxa"/>
          </w:tcPr>
          <w:p>
            <w:pPr>
              <w:pStyle w:val="TableParagraph"/>
              <w:spacing w:line="229" w:lineRule="exact" w:before="0"/>
              <w:ind w:right="-1"/>
              <w:rPr>
                <w:sz w:val="20"/>
              </w:rPr>
            </w:pPr>
            <w:r>
              <w:rPr>
                <w:sz w:val="20"/>
              </w:rPr>
              <w:t>PROSTATE CANCER AND PROSTATIC</w:t>
            </w:r>
          </w:p>
          <w:p>
            <w:pPr>
              <w:pStyle w:val="TableParagraph"/>
              <w:spacing w:before="18"/>
              <w:ind w:right="-1"/>
              <w:rPr>
                <w:sz w:val="20"/>
              </w:rPr>
            </w:pPr>
            <w:r>
              <w:rPr>
                <w:sz w:val="20"/>
              </w:rPr>
              <w:t>DISEASES</w:t>
            </w:r>
          </w:p>
        </w:tc>
        <w:tc>
          <w:tcPr>
            <w:tcW w:w="1128" w:type="dxa"/>
          </w:tcPr>
          <w:p>
            <w:pPr>
              <w:pStyle w:val="TableParagraph"/>
              <w:spacing w:before="115"/>
              <w:ind w:left="122"/>
              <w:rPr>
                <w:sz w:val="20"/>
              </w:rPr>
            </w:pPr>
            <w:r>
              <w:rPr>
                <w:sz w:val="20"/>
              </w:rPr>
              <w:t>1365-7852</w:t>
            </w:r>
          </w:p>
        </w:tc>
        <w:tc>
          <w:tcPr>
            <w:tcW w:w="5416" w:type="dxa"/>
          </w:tcPr>
          <w:p>
            <w:pPr>
              <w:pStyle w:val="TableParagraph"/>
              <w:spacing w:before="115"/>
              <w:ind w:right="39"/>
              <w:rPr>
                <w:sz w:val="20"/>
              </w:rPr>
            </w:pPr>
            <w:r>
              <w:rPr>
                <w:sz w:val="20"/>
              </w:rPr>
              <w:t>ONCOLOGY (Q2, 78/211); UROLOGY &amp; NEPHROLOGY (Q1, 16/78)</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5647</w:t>
            </w:r>
          </w:p>
        </w:tc>
        <w:tc>
          <w:tcPr>
            <w:tcW w:w="3385" w:type="dxa"/>
          </w:tcPr>
          <w:p>
            <w:pPr>
              <w:pStyle w:val="TableParagraph"/>
              <w:spacing w:line="229" w:lineRule="exact" w:before="0"/>
              <w:ind w:right="-1"/>
              <w:rPr>
                <w:sz w:val="20"/>
              </w:rPr>
            </w:pPr>
            <w:r>
              <w:rPr>
                <w:sz w:val="20"/>
              </w:rPr>
              <w:t>PROSTHETICS AND ORTHOTICS</w:t>
            </w:r>
          </w:p>
          <w:p>
            <w:pPr>
              <w:pStyle w:val="TableParagraph"/>
              <w:spacing w:before="17"/>
              <w:ind w:right="-1"/>
              <w:rPr>
                <w:sz w:val="20"/>
              </w:rPr>
            </w:pPr>
            <w:r>
              <w:rPr>
                <w:sz w:val="20"/>
              </w:rPr>
              <w:t>INTERNATIONAL</w:t>
            </w:r>
          </w:p>
        </w:tc>
        <w:tc>
          <w:tcPr>
            <w:tcW w:w="1128" w:type="dxa"/>
          </w:tcPr>
          <w:p>
            <w:pPr>
              <w:pStyle w:val="TableParagraph"/>
              <w:spacing w:before="114"/>
              <w:ind w:left="122"/>
              <w:rPr>
                <w:sz w:val="20"/>
              </w:rPr>
            </w:pPr>
            <w:r>
              <w:rPr>
                <w:sz w:val="20"/>
              </w:rPr>
              <w:t>0309-3646</w:t>
            </w:r>
          </w:p>
        </w:tc>
        <w:tc>
          <w:tcPr>
            <w:tcW w:w="5416" w:type="dxa"/>
          </w:tcPr>
          <w:p>
            <w:pPr>
              <w:pStyle w:val="TableParagraph"/>
              <w:spacing w:before="114"/>
              <w:ind w:right="39"/>
              <w:rPr>
                <w:sz w:val="20"/>
              </w:rPr>
            </w:pPr>
            <w:r>
              <w:rPr>
                <w:sz w:val="20"/>
              </w:rPr>
              <w:t>ORTHOPEDICS (Q3, 45/72); REHABILITATION (Q3, 45/64)</w:t>
            </w:r>
          </w:p>
        </w:tc>
      </w:tr>
      <w:tr>
        <w:trPr>
          <w:trHeight w:val="492" w:hRule="exact"/>
        </w:trPr>
        <w:tc>
          <w:tcPr>
            <w:tcW w:w="660" w:type="dxa"/>
          </w:tcPr>
          <w:p>
            <w:pPr>
              <w:pStyle w:val="TableParagraph"/>
              <w:spacing w:before="102"/>
              <w:ind w:left="0" w:right="84"/>
              <w:jc w:val="right"/>
              <w:rPr>
                <w:sz w:val="22"/>
              </w:rPr>
            </w:pPr>
            <w:r>
              <w:rPr>
                <w:sz w:val="22"/>
              </w:rPr>
              <w:t>5648</w:t>
            </w:r>
          </w:p>
        </w:tc>
        <w:tc>
          <w:tcPr>
            <w:tcW w:w="3385" w:type="dxa"/>
          </w:tcPr>
          <w:p>
            <w:pPr>
              <w:pStyle w:val="TableParagraph"/>
              <w:spacing w:line="229" w:lineRule="exact" w:before="0"/>
              <w:ind w:right="-1"/>
              <w:rPr>
                <w:sz w:val="20"/>
              </w:rPr>
            </w:pPr>
            <w:r>
              <w:rPr>
                <w:sz w:val="20"/>
              </w:rPr>
              <w:t>PROTECTION OF METALS AND PHYSICAL</w:t>
            </w:r>
          </w:p>
          <w:p>
            <w:pPr>
              <w:pStyle w:val="TableParagraph"/>
              <w:spacing w:before="17"/>
              <w:ind w:right="-1"/>
              <w:rPr>
                <w:sz w:val="20"/>
              </w:rPr>
            </w:pPr>
            <w:r>
              <w:rPr>
                <w:sz w:val="20"/>
              </w:rPr>
              <w:t>CHEMISTRY OF SURFACES</w:t>
            </w:r>
          </w:p>
        </w:tc>
        <w:tc>
          <w:tcPr>
            <w:tcW w:w="1128" w:type="dxa"/>
          </w:tcPr>
          <w:p>
            <w:pPr>
              <w:pStyle w:val="TableParagraph"/>
              <w:spacing w:before="114"/>
              <w:ind w:left="122"/>
              <w:rPr>
                <w:sz w:val="20"/>
              </w:rPr>
            </w:pPr>
            <w:r>
              <w:rPr>
                <w:sz w:val="20"/>
              </w:rPr>
              <w:t>2070-2051</w:t>
            </w:r>
          </w:p>
        </w:tc>
        <w:tc>
          <w:tcPr>
            <w:tcW w:w="5416" w:type="dxa"/>
          </w:tcPr>
          <w:p>
            <w:pPr>
              <w:pStyle w:val="TableParagraph"/>
              <w:spacing w:before="114"/>
              <w:ind w:right="39"/>
              <w:rPr>
                <w:sz w:val="20"/>
              </w:rPr>
            </w:pPr>
            <w:r>
              <w:rPr>
                <w:sz w:val="20"/>
              </w:rPr>
              <w:t>METALLURGY &amp; METALLURGICAL ENGINEERING (Q3, 41/74)</w:t>
            </w:r>
          </w:p>
        </w:tc>
      </w:tr>
      <w:tr>
        <w:trPr>
          <w:trHeight w:val="291" w:hRule="exact"/>
        </w:trPr>
        <w:tc>
          <w:tcPr>
            <w:tcW w:w="660" w:type="dxa"/>
          </w:tcPr>
          <w:p>
            <w:pPr>
              <w:pStyle w:val="TableParagraph"/>
              <w:spacing w:before="2"/>
              <w:ind w:left="0" w:right="84"/>
              <w:jc w:val="right"/>
              <w:rPr>
                <w:sz w:val="22"/>
              </w:rPr>
            </w:pPr>
            <w:r>
              <w:rPr>
                <w:sz w:val="22"/>
              </w:rPr>
              <w:t>5649</w:t>
            </w:r>
          </w:p>
        </w:tc>
        <w:tc>
          <w:tcPr>
            <w:tcW w:w="3385" w:type="dxa"/>
          </w:tcPr>
          <w:p>
            <w:pPr>
              <w:pStyle w:val="TableParagraph"/>
              <w:ind w:right="-1"/>
              <w:rPr>
                <w:sz w:val="20"/>
              </w:rPr>
            </w:pPr>
            <w:r>
              <w:rPr>
                <w:sz w:val="20"/>
              </w:rPr>
              <w:t>PROTEIN &amp; CELL</w:t>
            </w:r>
          </w:p>
        </w:tc>
        <w:tc>
          <w:tcPr>
            <w:tcW w:w="1128" w:type="dxa"/>
          </w:tcPr>
          <w:p>
            <w:pPr>
              <w:pStyle w:val="TableParagraph"/>
              <w:ind w:left="122"/>
              <w:rPr>
                <w:sz w:val="20"/>
              </w:rPr>
            </w:pPr>
            <w:r>
              <w:rPr>
                <w:sz w:val="20"/>
              </w:rPr>
              <w:t>1674-800X</w:t>
            </w:r>
          </w:p>
        </w:tc>
        <w:tc>
          <w:tcPr>
            <w:tcW w:w="5416" w:type="dxa"/>
          </w:tcPr>
          <w:p>
            <w:pPr>
              <w:pStyle w:val="TableParagraph"/>
              <w:ind w:right="39"/>
              <w:rPr>
                <w:sz w:val="20"/>
              </w:rPr>
            </w:pPr>
            <w:r>
              <w:rPr>
                <w:sz w:val="20"/>
              </w:rPr>
              <w:t>CELL BIOLOGY (Q3, 95/184)</w:t>
            </w:r>
          </w:p>
        </w:tc>
      </w:tr>
      <w:tr>
        <w:trPr>
          <w:trHeight w:val="492" w:hRule="exact"/>
        </w:trPr>
        <w:tc>
          <w:tcPr>
            <w:tcW w:w="660" w:type="dxa"/>
          </w:tcPr>
          <w:p>
            <w:pPr>
              <w:pStyle w:val="TableParagraph"/>
              <w:spacing w:before="102"/>
              <w:ind w:left="0" w:right="84"/>
              <w:jc w:val="right"/>
              <w:rPr>
                <w:sz w:val="22"/>
              </w:rPr>
            </w:pPr>
            <w:r>
              <w:rPr>
                <w:sz w:val="22"/>
              </w:rPr>
              <w:t>5650</w:t>
            </w:r>
          </w:p>
        </w:tc>
        <w:tc>
          <w:tcPr>
            <w:tcW w:w="3385" w:type="dxa"/>
          </w:tcPr>
          <w:p>
            <w:pPr>
              <w:pStyle w:val="TableParagraph"/>
              <w:spacing w:line="229" w:lineRule="exact" w:before="0"/>
              <w:ind w:right="-1"/>
              <w:rPr>
                <w:sz w:val="20"/>
              </w:rPr>
            </w:pPr>
            <w:r>
              <w:rPr>
                <w:sz w:val="20"/>
              </w:rPr>
              <w:t>PROTEIN ENGINEERING DESIGN &amp;</w:t>
            </w:r>
          </w:p>
          <w:p>
            <w:pPr>
              <w:pStyle w:val="TableParagraph"/>
              <w:spacing w:before="17"/>
              <w:ind w:right="-1"/>
              <w:rPr>
                <w:sz w:val="20"/>
              </w:rPr>
            </w:pPr>
            <w:r>
              <w:rPr>
                <w:sz w:val="20"/>
              </w:rPr>
              <w:t>SELECTION</w:t>
            </w:r>
          </w:p>
        </w:tc>
        <w:tc>
          <w:tcPr>
            <w:tcW w:w="1128" w:type="dxa"/>
          </w:tcPr>
          <w:p>
            <w:pPr>
              <w:pStyle w:val="TableParagraph"/>
              <w:spacing w:before="114"/>
              <w:ind w:left="122"/>
              <w:rPr>
                <w:sz w:val="20"/>
              </w:rPr>
            </w:pPr>
            <w:r>
              <w:rPr>
                <w:sz w:val="20"/>
              </w:rPr>
              <w:t>1741-0126</w:t>
            </w:r>
          </w:p>
        </w:tc>
        <w:tc>
          <w:tcPr>
            <w:tcW w:w="5416" w:type="dxa"/>
          </w:tcPr>
          <w:p>
            <w:pPr>
              <w:pStyle w:val="TableParagraph"/>
              <w:spacing w:line="229" w:lineRule="exact" w:before="0"/>
              <w:ind w:right="39"/>
              <w:rPr>
                <w:sz w:val="20"/>
              </w:rPr>
            </w:pPr>
            <w:r>
              <w:rPr>
                <w:sz w:val="20"/>
              </w:rPr>
              <w:t>BIOCHEMISTRY &amp; MOLECULAR BIOLOGY (Q3, 158/290);</w:t>
            </w:r>
          </w:p>
          <w:p>
            <w:pPr>
              <w:pStyle w:val="TableParagraph"/>
              <w:spacing w:before="17"/>
              <w:ind w:right="39"/>
              <w:rPr>
                <w:sz w:val="20"/>
              </w:rPr>
            </w:pPr>
            <w:r>
              <w:rPr>
                <w:sz w:val="20"/>
              </w:rPr>
              <w:t>BIOTECHNOLOGY &amp; APPLIED MICROBIOLOGY (Q2, 56/163)</w:t>
            </w:r>
          </w:p>
        </w:tc>
      </w:tr>
      <w:tr>
        <w:trPr>
          <w:trHeight w:val="492" w:hRule="exact"/>
        </w:trPr>
        <w:tc>
          <w:tcPr>
            <w:tcW w:w="660" w:type="dxa"/>
          </w:tcPr>
          <w:p>
            <w:pPr>
              <w:pStyle w:val="TableParagraph"/>
              <w:spacing w:before="102"/>
              <w:ind w:left="0" w:right="84"/>
              <w:jc w:val="right"/>
              <w:rPr>
                <w:sz w:val="22"/>
              </w:rPr>
            </w:pPr>
            <w:r>
              <w:rPr>
                <w:sz w:val="22"/>
              </w:rPr>
              <w:t>5651</w:t>
            </w:r>
          </w:p>
        </w:tc>
        <w:tc>
          <w:tcPr>
            <w:tcW w:w="3385" w:type="dxa"/>
          </w:tcPr>
          <w:p>
            <w:pPr>
              <w:pStyle w:val="TableParagraph"/>
              <w:spacing w:line="229" w:lineRule="exact" w:before="0"/>
              <w:ind w:right="-1"/>
              <w:rPr>
                <w:sz w:val="20"/>
              </w:rPr>
            </w:pPr>
            <w:r>
              <w:rPr>
                <w:sz w:val="20"/>
              </w:rPr>
              <w:t>PROTEIN EXPRESSION AND</w:t>
            </w:r>
          </w:p>
          <w:p>
            <w:pPr>
              <w:pStyle w:val="TableParagraph"/>
              <w:spacing w:before="17"/>
              <w:ind w:right="-1"/>
              <w:rPr>
                <w:sz w:val="20"/>
              </w:rPr>
            </w:pPr>
            <w:r>
              <w:rPr>
                <w:sz w:val="20"/>
              </w:rPr>
              <w:t>PURIFICATION</w:t>
            </w:r>
          </w:p>
        </w:tc>
        <w:tc>
          <w:tcPr>
            <w:tcW w:w="1128" w:type="dxa"/>
          </w:tcPr>
          <w:p>
            <w:pPr>
              <w:pStyle w:val="TableParagraph"/>
              <w:spacing w:before="114"/>
              <w:ind w:left="122"/>
              <w:rPr>
                <w:sz w:val="20"/>
              </w:rPr>
            </w:pPr>
            <w:r>
              <w:rPr>
                <w:sz w:val="20"/>
              </w:rPr>
              <w:t>1046-5928</w:t>
            </w:r>
          </w:p>
        </w:tc>
        <w:tc>
          <w:tcPr>
            <w:tcW w:w="5416" w:type="dxa"/>
          </w:tcPr>
          <w:p>
            <w:pPr>
              <w:pStyle w:val="TableParagraph"/>
              <w:spacing w:line="229" w:lineRule="exact" w:before="0"/>
              <w:ind w:right="39"/>
              <w:rPr>
                <w:sz w:val="20"/>
              </w:rPr>
            </w:pPr>
            <w:r>
              <w:rPr>
                <w:sz w:val="20"/>
              </w:rPr>
              <w:t>BIOCHEMICAL RESEARCH METHODS (Q3, 59/79);</w:t>
            </w:r>
          </w:p>
          <w:p>
            <w:pPr>
              <w:pStyle w:val="TableParagraph"/>
              <w:spacing w:before="17"/>
              <w:ind w:right="39"/>
              <w:rPr>
                <w:sz w:val="20"/>
              </w:rPr>
            </w:pPr>
            <w:r>
              <w:rPr>
                <w:sz w:val="20"/>
              </w:rPr>
              <w:t>BIOTECHNOLOGY &amp; APPLIED MICROBIOLOGY (Q3, 99/163)</w:t>
            </w:r>
          </w:p>
        </w:tc>
      </w:tr>
      <w:tr>
        <w:trPr>
          <w:trHeight w:val="290" w:hRule="exact"/>
        </w:trPr>
        <w:tc>
          <w:tcPr>
            <w:tcW w:w="660" w:type="dxa"/>
          </w:tcPr>
          <w:p>
            <w:pPr>
              <w:pStyle w:val="TableParagraph"/>
              <w:spacing w:before="2"/>
              <w:ind w:left="0" w:right="84"/>
              <w:jc w:val="right"/>
              <w:rPr>
                <w:sz w:val="22"/>
              </w:rPr>
            </w:pPr>
            <w:r>
              <w:rPr>
                <w:sz w:val="22"/>
              </w:rPr>
              <w:t>5652</w:t>
            </w:r>
          </w:p>
        </w:tc>
        <w:tc>
          <w:tcPr>
            <w:tcW w:w="3385" w:type="dxa"/>
          </w:tcPr>
          <w:p>
            <w:pPr>
              <w:pStyle w:val="TableParagraph"/>
              <w:ind w:right="-1"/>
              <w:rPr>
                <w:sz w:val="20"/>
              </w:rPr>
            </w:pPr>
            <w:r>
              <w:rPr>
                <w:sz w:val="20"/>
              </w:rPr>
              <w:t>PROTEIN SCIENCE</w:t>
            </w:r>
          </w:p>
        </w:tc>
        <w:tc>
          <w:tcPr>
            <w:tcW w:w="1128" w:type="dxa"/>
          </w:tcPr>
          <w:p>
            <w:pPr>
              <w:pStyle w:val="TableParagraph"/>
              <w:ind w:left="122"/>
              <w:rPr>
                <w:sz w:val="20"/>
              </w:rPr>
            </w:pPr>
            <w:r>
              <w:rPr>
                <w:sz w:val="20"/>
              </w:rPr>
              <w:t>0961-8368</w:t>
            </w:r>
          </w:p>
        </w:tc>
        <w:tc>
          <w:tcPr>
            <w:tcW w:w="5416" w:type="dxa"/>
          </w:tcPr>
          <w:p>
            <w:pPr>
              <w:pStyle w:val="TableParagraph"/>
              <w:ind w:right="39"/>
              <w:rPr>
                <w:sz w:val="20"/>
              </w:rPr>
            </w:pPr>
            <w:r>
              <w:rPr>
                <w:sz w:val="20"/>
              </w:rPr>
              <w:t>BIOCHEMISTRY &amp; MOLECULAR BIOLOGY (Q2, 136/290)</w:t>
            </w:r>
          </w:p>
        </w:tc>
      </w:tr>
      <w:tr>
        <w:trPr>
          <w:trHeight w:val="492" w:hRule="exact"/>
        </w:trPr>
        <w:tc>
          <w:tcPr>
            <w:tcW w:w="660" w:type="dxa"/>
          </w:tcPr>
          <w:p>
            <w:pPr>
              <w:pStyle w:val="TableParagraph"/>
              <w:spacing w:before="102"/>
              <w:ind w:left="0" w:right="84"/>
              <w:jc w:val="right"/>
              <w:rPr>
                <w:sz w:val="22"/>
              </w:rPr>
            </w:pPr>
            <w:r>
              <w:rPr>
                <w:sz w:val="22"/>
              </w:rPr>
              <w:t>5653</w:t>
            </w:r>
          </w:p>
        </w:tc>
        <w:tc>
          <w:tcPr>
            <w:tcW w:w="3385" w:type="dxa"/>
          </w:tcPr>
          <w:p>
            <w:pPr>
              <w:pStyle w:val="TableParagraph"/>
              <w:spacing w:line="229" w:lineRule="exact" w:before="0"/>
              <w:ind w:right="-1"/>
              <w:rPr>
                <w:sz w:val="20"/>
              </w:rPr>
            </w:pPr>
            <w:r>
              <w:rPr>
                <w:sz w:val="20"/>
              </w:rPr>
              <w:t>PROTEINS-STRUCTURE FUNCTION AND</w:t>
            </w:r>
          </w:p>
          <w:p>
            <w:pPr>
              <w:pStyle w:val="TableParagraph"/>
              <w:spacing w:before="17"/>
              <w:ind w:right="-1"/>
              <w:rPr>
                <w:sz w:val="20"/>
              </w:rPr>
            </w:pPr>
            <w:r>
              <w:rPr>
                <w:sz w:val="20"/>
              </w:rPr>
              <w:t>BIOINFORMATICS</w:t>
            </w:r>
          </w:p>
        </w:tc>
        <w:tc>
          <w:tcPr>
            <w:tcW w:w="1128" w:type="dxa"/>
          </w:tcPr>
          <w:p>
            <w:pPr>
              <w:pStyle w:val="TableParagraph"/>
              <w:spacing w:before="114"/>
              <w:ind w:left="122"/>
              <w:rPr>
                <w:sz w:val="20"/>
              </w:rPr>
            </w:pPr>
            <w:r>
              <w:rPr>
                <w:sz w:val="20"/>
              </w:rPr>
              <w:t>0887-3585</w:t>
            </w:r>
          </w:p>
        </w:tc>
        <w:tc>
          <w:tcPr>
            <w:tcW w:w="5416" w:type="dxa"/>
          </w:tcPr>
          <w:p>
            <w:pPr>
              <w:pStyle w:val="TableParagraph"/>
              <w:spacing w:line="229" w:lineRule="exact" w:before="0"/>
              <w:ind w:right="39"/>
              <w:rPr>
                <w:sz w:val="20"/>
              </w:rPr>
            </w:pPr>
            <w:r>
              <w:rPr>
                <w:sz w:val="20"/>
              </w:rPr>
              <w:t>BIOCHEMISTRY &amp; MOLECULAR BIOLOGY (Q3, 148/290);</w:t>
            </w:r>
          </w:p>
          <w:p>
            <w:pPr>
              <w:pStyle w:val="TableParagraph"/>
              <w:spacing w:before="17"/>
              <w:ind w:right="39"/>
              <w:rPr>
                <w:sz w:val="20"/>
              </w:rPr>
            </w:pPr>
            <w:r>
              <w:rPr>
                <w:sz w:val="20"/>
              </w:rPr>
              <w:t>BIOPHYSICS (Q3, 37/73)</w:t>
            </w:r>
          </w:p>
        </w:tc>
      </w:tr>
      <w:tr>
        <w:trPr>
          <w:trHeight w:val="290" w:hRule="exact"/>
        </w:trPr>
        <w:tc>
          <w:tcPr>
            <w:tcW w:w="660" w:type="dxa"/>
          </w:tcPr>
          <w:p>
            <w:pPr>
              <w:pStyle w:val="TableParagraph"/>
              <w:spacing w:before="2"/>
              <w:ind w:left="0" w:right="84"/>
              <w:jc w:val="right"/>
              <w:rPr>
                <w:sz w:val="22"/>
              </w:rPr>
            </w:pPr>
            <w:r>
              <w:rPr>
                <w:sz w:val="22"/>
              </w:rPr>
              <w:t>5654</w:t>
            </w:r>
          </w:p>
        </w:tc>
        <w:tc>
          <w:tcPr>
            <w:tcW w:w="3385" w:type="dxa"/>
          </w:tcPr>
          <w:p>
            <w:pPr>
              <w:pStyle w:val="TableParagraph"/>
              <w:ind w:right="-1"/>
              <w:rPr>
                <w:sz w:val="20"/>
              </w:rPr>
            </w:pPr>
            <w:r>
              <w:rPr>
                <w:sz w:val="20"/>
              </w:rPr>
              <w:t>PROTEOME SCIENCE</w:t>
            </w:r>
          </w:p>
        </w:tc>
        <w:tc>
          <w:tcPr>
            <w:tcW w:w="1128" w:type="dxa"/>
          </w:tcPr>
          <w:p>
            <w:pPr>
              <w:pStyle w:val="TableParagraph"/>
              <w:ind w:left="122"/>
              <w:rPr>
                <w:sz w:val="20"/>
              </w:rPr>
            </w:pPr>
            <w:r>
              <w:rPr>
                <w:sz w:val="20"/>
              </w:rPr>
              <w:t>1477-5956</w:t>
            </w:r>
          </w:p>
        </w:tc>
        <w:tc>
          <w:tcPr>
            <w:tcW w:w="5416" w:type="dxa"/>
          </w:tcPr>
          <w:p>
            <w:pPr>
              <w:pStyle w:val="TableParagraph"/>
              <w:ind w:right="39"/>
              <w:rPr>
                <w:sz w:val="20"/>
              </w:rPr>
            </w:pPr>
            <w:r>
              <w:rPr>
                <w:sz w:val="20"/>
              </w:rPr>
              <w:t>BIOCHEMICAL RESEARCH METHODS (Q3, 56/79)</w:t>
            </w:r>
          </w:p>
        </w:tc>
      </w:tr>
      <w:tr>
        <w:trPr>
          <w:trHeight w:val="492" w:hRule="exact"/>
        </w:trPr>
        <w:tc>
          <w:tcPr>
            <w:tcW w:w="660" w:type="dxa"/>
          </w:tcPr>
          <w:p>
            <w:pPr>
              <w:pStyle w:val="TableParagraph"/>
              <w:spacing w:before="102"/>
              <w:ind w:left="0" w:right="84"/>
              <w:jc w:val="right"/>
              <w:rPr>
                <w:sz w:val="22"/>
              </w:rPr>
            </w:pPr>
            <w:r>
              <w:rPr>
                <w:sz w:val="22"/>
              </w:rPr>
              <w:t>5655</w:t>
            </w:r>
          </w:p>
        </w:tc>
        <w:tc>
          <w:tcPr>
            <w:tcW w:w="3385" w:type="dxa"/>
          </w:tcPr>
          <w:p>
            <w:pPr>
              <w:pStyle w:val="TableParagraph"/>
              <w:spacing w:before="114"/>
              <w:ind w:right="-1"/>
              <w:rPr>
                <w:sz w:val="20"/>
              </w:rPr>
            </w:pPr>
            <w:r>
              <w:rPr>
                <w:sz w:val="20"/>
              </w:rPr>
              <w:t>PROTEOMICS</w:t>
            </w:r>
          </w:p>
        </w:tc>
        <w:tc>
          <w:tcPr>
            <w:tcW w:w="1128" w:type="dxa"/>
          </w:tcPr>
          <w:p>
            <w:pPr>
              <w:pStyle w:val="TableParagraph"/>
              <w:spacing w:before="114"/>
              <w:ind w:left="122"/>
              <w:rPr>
                <w:sz w:val="20"/>
              </w:rPr>
            </w:pPr>
            <w:r>
              <w:rPr>
                <w:sz w:val="20"/>
              </w:rPr>
              <w:t>1615-9853</w:t>
            </w:r>
          </w:p>
        </w:tc>
        <w:tc>
          <w:tcPr>
            <w:tcW w:w="5416" w:type="dxa"/>
          </w:tcPr>
          <w:p>
            <w:pPr>
              <w:pStyle w:val="TableParagraph"/>
              <w:spacing w:line="229" w:lineRule="exact" w:before="0"/>
              <w:ind w:right="39"/>
              <w:rPr>
                <w:sz w:val="20"/>
              </w:rPr>
            </w:pPr>
            <w:r>
              <w:rPr>
                <w:sz w:val="20"/>
              </w:rPr>
              <w:t>BIOCHEMICAL RESEARCH METHODS (Q1, 17/79); BIOCHEMISTRY</w:t>
            </w:r>
          </w:p>
          <w:p>
            <w:pPr>
              <w:pStyle w:val="TableParagraph"/>
              <w:spacing w:before="17"/>
              <w:ind w:right="39"/>
              <w:rPr>
                <w:sz w:val="20"/>
              </w:rPr>
            </w:pPr>
            <w:r>
              <w:rPr>
                <w:sz w:val="20"/>
              </w:rPr>
              <w:t>&amp; MOLECULAR BIOLOGY (Q2, 84/290)</w:t>
            </w:r>
          </w:p>
        </w:tc>
      </w:tr>
      <w:tr>
        <w:trPr>
          <w:trHeight w:val="492" w:hRule="exact"/>
        </w:trPr>
        <w:tc>
          <w:tcPr>
            <w:tcW w:w="660" w:type="dxa"/>
          </w:tcPr>
          <w:p>
            <w:pPr>
              <w:pStyle w:val="TableParagraph"/>
              <w:spacing w:before="102"/>
              <w:ind w:left="0" w:right="84"/>
              <w:jc w:val="right"/>
              <w:rPr>
                <w:sz w:val="22"/>
              </w:rPr>
            </w:pPr>
            <w:r>
              <w:rPr>
                <w:sz w:val="22"/>
              </w:rPr>
              <w:t>5656</w:t>
            </w:r>
          </w:p>
        </w:tc>
        <w:tc>
          <w:tcPr>
            <w:tcW w:w="3385" w:type="dxa"/>
          </w:tcPr>
          <w:p>
            <w:pPr>
              <w:pStyle w:val="TableParagraph"/>
              <w:spacing w:before="114"/>
              <w:ind w:right="-1"/>
              <w:rPr>
                <w:sz w:val="20"/>
              </w:rPr>
            </w:pPr>
            <w:r>
              <w:rPr>
                <w:sz w:val="20"/>
              </w:rPr>
              <w:t>PROTEOMICS CLINICAL APPLICATIONS</w:t>
            </w:r>
          </w:p>
        </w:tc>
        <w:tc>
          <w:tcPr>
            <w:tcW w:w="1128" w:type="dxa"/>
          </w:tcPr>
          <w:p>
            <w:pPr>
              <w:pStyle w:val="TableParagraph"/>
              <w:spacing w:before="114"/>
              <w:ind w:left="122"/>
              <w:rPr>
                <w:sz w:val="20"/>
              </w:rPr>
            </w:pPr>
            <w:r>
              <w:rPr>
                <w:sz w:val="20"/>
              </w:rPr>
              <w:t>1862-8346</w:t>
            </w:r>
          </w:p>
        </w:tc>
        <w:tc>
          <w:tcPr>
            <w:tcW w:w="5416" w:type="dxa"/>
          </w:tcPr>
          <w:p>
            <w:pPr>
              <w:pStyle w:val="TableParagraph"/>
              <w:spacing w:before="114"/>
              <w:ind w:right="39"/>
              <w:rPr>
                <w:sz w:val="20"/>
              </w:rPr>
            </w:pPr>
            <w:r>
              <w:rPr>
                <w:sz w:val="20"/>
              </w:rPr>
              <w:t>BIOCHEMICAL RESEARCH METHODS (Q2, 26/79)</w:t>
            </w:r>
          </w:p>
        </w:tc>
      </w:tr>
      <w:tr>
        <w:trPr>
          <w:trHeight w:val="290" w:hRule="exact"/>
        </w:trPr>
        <w:tc>
          <w:tcPr>
            <w:tcW w:w="660" w:type="dxa"/>
          </w:tcPr>
          <w:p>
            <w:pPr>
              <w:pStyle w:val="TableParagraph"/>
              <w:spacing w:before="2"/>
              <w:ind w:left="0" w:right="84"/>
              <w:jc w:val="right"/>
              <w:rPr>
                <w:sz w:val="22"/>
              </w:rPr>
            </w:pPr>
            <w:r>
              <w:rPr>
                <w:sz w:val="22"/>
              </w:rPr>
              <w:t>5657</w:t>
            </w:r>
          </w:p>
        </w:tc>
        <w:tc>
          <w:tcPr>
            <w:tcW w:w="3385" w:type="dxa"/>
          </w:tcPr>
          <w:p>
            <w:pPr>
              <w:pStyle w:val="TableParagraph"/>
              <w:ind w:right="-1"/>
              <w:rPr>
                <w:sz w:val="20"/>
              </w:rPr>
            </w:pPr>
            <w:r>
              <w:rPr>
                <w:sz w:val="20"/>
              </w:rPr>
              <w:t>PROTIST</w:t>
            </w:r>
          </w:p>
        </w:tc>
        <w:tc>
          <w:tcPr>
            <w:tcW w:w="1128" w:type="dxa"/>
          </w:tcPr>
          <w:p>
            <w:pPr>
              <w:pStyle w:val="TableParagraph"/>
              <w:ind w:left="122"/>
              <w:rPr>
                <w:sz w:val="20"/>
              </w:rPr>
            </w:pPr>
            <w:r>
              <w:rPr>
                <w:sz w:val="20"/>
              </w:rPr>
              <w:t>1434-4610</w:t>
            </w:r>
          </w:p>
        </w:tc>
        <w:tc>
          <w:tcPr>
            <w:tcW w:w="5416" w:type="dxa"/>
          </w:tcPr>
          <w:p>
            <w:pPr>
              <w:pStyle w:val="TableParagraph"/>
              <w:ind w:right="39"/>
              <w:rPr>
                <w:sz w:val="20"/>
              </w:rPr>
            </w:pPr>
            <w:r>
              <w:rPr>
                <w:sz w:val="20"/>
              </w:rPr>
              <w:t>MICROBIOLOGY (Q2, 41/119)</w:t>
            </w:r>
          </w:p>
        </w:tc>
      </w:tr>
      <w:tr>
        <w:trPr>
          <w:trHeight w:val="291" w:hRule="exact"/>
        </w:trPr>
        <w:tc>
          <w:tcPr>
            <w:tcW w:w="660" w:type="dxa"/>
          </w:tcPr>
          <w:p>
            <w:pPr>
              <w:pStyle w:val="TableParagraph"/>
              <w:spacing w:before="2"/>
              <w:ind w:left="0" w:right="84"/>
              <w:jc w:val="right"/>
              <w:rPr>
                <w:sz w:val="22"/>
              </w:rPr>
            </w:pPr>
            <w:r>
              <w:rPr>
                <w:sz w:val="22"/>
              </w:rPr>
              <w:t>5658</w:t>
            </w:r>
          </w:p>
        </w:tc>
        <w:tc>
          <w:tcPr>
            <w:tcW w:w="3385" w:type="dxa"/>
          </w:tcPr>
          <w:p>
            <w:pPr>
              <w:pStyle w:val="TableParagraph"/>
              <w:spacing w:before="14"/>
              <w:ind w:right="-1"/>
              <w:rPr>
                <w:sz w:val="20"/>
              </w:rPr>
            </w:pPr>
            <w:r>
              <w:rPr>
                <w:sz w:val="20"/>
              </w:rPr>
              <w:t>PROTOPLASMA</w:t>
            </w:r>
          </w:p>
        </w:tc>
        <w:tc>
          <w:tcPr>
            <w:tcW w:w="1128" w:type="dxa"/>
          </w:tcPr>
          <w:p>
            <w:pPr>
              <w:pStyle w:val="TableParagraph"/>
              <w:spacing w:before="14"/>
              <w:ind w:left="122"/>
              <w:rPr>
                <w:sz w:val="20"/>
              </w:rPr>
            </w:pPr>
            <w:r>
              <w:rPr>
                <w:sz w:val="20"/>
              </w:rPr>
              <w:t>0033-183X</w:t>
            </w:r>
          </w:p>
        </w:tc>
        <w:tc>
          <w:tcPr>
            <w:tcW w:w="5416" w:type="dxa"/>
          </w:tcPr>
          <w:p>
            <w:pPr>
              <w:pStyle w:val="TableParagraph"/>
              <w:spacing w:before="14"/>
              <w:ind w:right="39"/>
              <w:rPr>
                <w:sz w:val="20"/>
              </w:rPr>
            </w:pPr>
            <w:r>
              <w:rPr>
                <w:sz w:val="20"/>
              </w:rPr>
              <w:t>CELL BIOLOGY (Q3, 117/184); PLANT SCIENCES (Q1, 45/204)</w:t>
            </w:r>
          </w:p>
        </w:tc>
      </w:tr>
      <w:tr>
        <w:trPr>
          <w:trHeight w:val="290" w:hRule="exact"/>
        </w:trPr>
        <w:tc>
          <w:tcPr>
            <w:tcW w:w="660" w:type="dxa"/>
          </w:tcPr>
          <w:p>
            <w:pPr>
              <w:pStyle w:val="TableParagraph"/>
              <w:spacing w:before="2"/>
              <w:ind w:left="0" w:right="84"/>
              <w:jc w:val="right"/>
              <w:rPr>
                <w:sz w:val="22"/>
              </w:rPr>
            </w:pPr>
            <w:r>
              <w:rPr>
                <w:sz w:val="22"/>
              </w:rPr>
              <w:t>5659</w:t>
            </w:r>
          </w:p>
        </w:tc>
        <w:tc>
          <w:tcPr>
            <w:tcW w:w="3385" w:type="dxa"/>
          </w:tcPr>
          <w:p>
            <w:pPr>
              <w:pStyle w:val="TableParagraph"/>
              <w:ind w:right="-1"/>
              <w:rPr>
                <w:sz w:val="20"/>
              </w:rPr>
            </w:pPr>
            <w:r>
              <w:rPr>
                <w:sz w:val="20"/>
              </w:rPr>
              <w:t>PSYCHIATRIA DANUBINA</w:t>
            </w:r>
          </w:p>
        </w:tc>
        <w:tc>
          <w:tcPr>
            <w:tcW w:w="1128" w:type="dxa"/>
          </w:tcPr>
          <w:p>
            <w:pPr>
              <w:pStyle w:val="TableParagraph"/>
              <w:ind w:left="122"/>
              <w:rPr>
                <w:sz w:val="20"/>
              </w:rPr>
            </w:pPr>
            <w:r>
              <w:rPr>
                <w:sz w:val="20"/>
              </w:rPr>
              <w:t>0353-5053</w:t>
            </w:r>
          </w:p>
        </w:tc>
        <w:tc>
          <w:tcPr>
            <w:tcW w:w="5416" w:type="dxa"/>
          </w:tcPr>
          <w:p>
            <w:pPr>
              <w:pStyle w:val="TableParagraph"/>
              <w:ind w:right="39"/>
              <w:rPr>
                <w:sz w:val="20"/>
              </w:rPr>
            </w:pPr>
            <w:r>
              <w:rPr>
                <w:sz w:val="20"/>
              </w:rPr>
              <w:t>PSYCHIATRY (Q3, 101/140)</w:t>
            </w:r>
          </w:p>
        </w:tc>
      </w:tr>
      <w:tr>
        <w:trPr>
          <w:trHeight w:val="492" w:hRule="exact"/>
        </w:trPr>
        <w:tc>
          <w:tcPr>
            <w:tcW w:w="660" w:type="dxa"/>
          </w:tcPr>
          <w:p>
            <w:pPr>
              <w:pStyle w:val="TableParagraph"/>
              <w:spacing w:before="102"/>
              <w:ind w:left="0" w:right="84"/>
              <w:jc w:val="right"/>
              <w:rPr>
                <w:sz w:val="22"/>
              </w:rPr>
            </w:pPr>
            <w:r>
              <w:rPr>
                <w:sz w:val="22"/>
              </w:rPr>
              <w:t>5660</w:t>
            </w:r>
          </w:p>
        </w:tc>
        <w:tc>
          <w:tcPr>
            <w:tcW w:w="3385" w:type="dxa"/>
          </w:tcPr>
          <w:p>
            <w:pPr>
              <w:pStyle w:val="TableParagraph"/>
              <w:spacing w:before="114"/>
              <w:ind w:right="-1"/>
              <w:rPr>
                <w:sz w:val="20"/>
              </w:rPr>
            </w:pPr>
            <w:r>
              <w:rPr>
                <w:sz w:val="20"/>
              </w:rPr>
              <w:t>PSYCHIATRIC GENETICS</w:t>
            </w:r>
          </w:p>
        </w:tc>
        <w:tc>
          <w:tcPr>
            <w:tcW w:w="1128" w:type="dxa"/>
          </w:tcPr>
          <w:p>
            <w:pPr>
              <w:pStyle w:val="TableParagraph"/>
              <w:spacing w:before="114"/>
              <w:ind w:left="122"/>
              <w:rPr>
                <w:sz w:val="20"/>
              </w:rPr>
            </w:pPr>
            <w:r>
              <w:rPr>
                <w:sz w:val="20"/>
              </w:rPr>
              <w:t>0955-8829</w:t>
            </w:r>
          </w:p>
        </w:tc>
        <w:tc>
          <w:tcPr>
            <w:tcW w:w="5416" w:type="dxa"/>
          </w:tcPr>
          <w:p>
            <w:pPr>
              <w:pStyle w:val="TableParagraph"/>
              <w:spacing w:line="229" w:lineRule="exact" w:before="0"/>
              <w:ind w:right="39"/>
              <w:rPr>
                <w:sz w:val="20"/>
              </w:rPr>
            </w:pPr>
            <w:r>
              <w:rPr>
                <w:sz w:val="20"/>
              </w:rPr>
              <w:t>GENETICS &amp; HEREDITY (Q3, 117/167); NEUROSCIENCES (Q3,</w:t>
            </w:r>
          </w:p>
          <w:p>
            <w:pPr>
              <w:pStyle w:val="TableParagraph"/>
              <w:spacing w:before="17"/>
              <w:ind w:right="39"/>
              <w:rPr>
                <w:sz w:val="20"/>
              </w:rPr>
            </w:pPr>
            <w:r>
              <w:rPr>
                <w:sz w:val="20"/>
              </w:rPr>
              <w:t>180/252)</w:t>
            </w:r>
          </w:p>
        </w:tc>
      </w:tr>
      <w:tr>
        <w:trPr>
          <w:trHeight w:val="492" w:hRule="exact"/>
        </w:trPr>
        <w:tc>
          <w:tcPr>
            <w:tcW w:w="660" w:type="dxa"/>
          </w:tcPr>
          <w:p>
            <w:pPr>
              <w:pStyle w:val="TableParagraph"/>
              <w:spacing w:before="102"/>
              <w:ind w:left="0" w:right="84"/>
              <w:jc w:val="right"/>
              <w:rPr>
                <w:sz w:val="22"/>
              </w:rPr>
            </w:pPr>
            <w:r>
              <w:rPr>
                <w:sz w:val="22"/>
              </w:rPr>
              <w:t>5661</w:t>
            </w:r>
          </w:p>
        </w:tc>
        <w:tc>
          <w:tcPr>
            <w:tcW w:w="3385" w:type="dxa"/>
          </w:tcPr>
          <w:p>
            <w:pPr>
              <w:pStyle w:val="TableParagraph"/>
              <w:spacing w:before="114"/>
              <w:ind w:right="-1"/>
              <w:rPr>
                <w:sz w:val="20"/>
              </w:rPr>
            </w:pPr>
            <w:r>
              <w:rPr>
                <w:sz w:val="20"/>
              </w:rPr>
              <w:t>PSYCHIATRIC SERVICES</w:t>
            </w:r>
          </w:p>
        </w:tc>
        <w:tc>
          <w:tcPr>
            <w:tcW w:w="1128" w:type="dxa"/>
          </w:tcPr>
          <w:p>
            <w:pPr>
              <w:pStyle w:val="TableParagraph"/>
              <w:spacing w:before="114"/>
              <w:ind w:left="122"/>
              <w:rPr>
                <w:sz w:val="20"/>
              </w:rPr>
            </w:pPr>
            <w:r>
              <w:rPr>
                <w:sz w:val="20"/>
              </w:rPr>
              <w:t>1075-2730</w:t>
            </w:r>
          </w:p>
        </w:tc>
        <w:tc>
          <w:tcPr>
            <w:tcW w:w="5416" w:type="dxa"/>
          </w:tcPr>
          <w:p>
            <w:pPr>
              <w:pStyle w:val="TableParagraph"/>
              <w:spacing w:line="229" w:lineRule="exact" w:before="0"/>
              <w:ind w:right="39"/>
              <w:rPr>
                <w:sz w:val="20"/>
              </w:rPr>
            </w:pPr>
            <w:r>
              <w:rPr>
                <w:sz w:val="20"/>
              </w:rPr>
              <w:t>PSYCHIATRY (Q2, 64/140); PUBLIC, ENVIRONMENTAL &amp;</w:t>
            </w:r>
          </w:p>
          <w:p>
            <w:pPr>
              <w:pStyle w:val="TableParagraph"/>
              <w:spacing w:before="17"/>
              <w:ind w:right="39"/>
              <w:rPr>
                <w:sz w:val="20"/>
              </w:rPr>
            </w:pPr>
            <w:r>
              <w:rPr>
                <w:sz w:val="20"/>
              </w:rPr>
              <w:t>OCCUPATIONAL HEALTH (Q2, 49/165)</w:t>
            </w:r>
          </w:p>
        </w:tc>
      </w:tr>
      <w:tr>
        <w:trPr>
          <w:trHeight w:val="492" w:hRule="exact"/>
        </w:trPr>
        <w:tc>
          <w:tcPr>
            <w:tcW w:w="660" w:type="dxa"/>
          </w:tcPr>
          <w:p>
            <w:pPr>
              <w:pStyle w:val="TableParagraph"/>
              <w:spacing w:before="102"/>
              <w:ind w:left="0" w:right="84"/>
              <w:jc w:val="right"/>
              <w:rPr>
                <w:sz w:val="22"/>
              </w:rPr>
            </w:pPr>
            <w:r>
              <w:rPr>
                <w:sz w:val="22"/>
              </w:rPr>
              <w:t>5662</w:t>
            </w:r>
          </w:p>
        </w:tc>
        <w:tc>
          <w:tcPr>
            <w:tcW w:w="3385" w:type="dxa"/>
          </w:tcPr>
          <w:p>
            <w:pPr>
              <w:pStyle w:val="TableParagraph"/>
              <w:spacing w:line="229" w:lineRule="exact" w:before="0"/>
              <w:ind w:right="-1"/>
              <w:rPr>
                <w:sz w:val="20"/>
              </w:rPr>
            </w:pPr>
            <w:r>
              <w:rPr>
                <w:sz w:val="20"/>
              </w:rPr>
              <w:t>PSYCHIATRY AND CLINICAL</w:t>
            </w:r>
          </w:p>
          <w:p>
            <w:pPr>
              <w:pStyle w:val="TableParagraph"/>
              <w:spacing w:before="17"/>
              <w:ind w:right="-1"/>
              <w:rPr>
                <w:sz w:val="20"/>
              </w:rPr>
            </w:pPr>
            <w:r>
              <w:rPr>
                <w:sz w:val="20"/>
              </w:rPr>
              <w:t>NEUROSCIENCES</w:t>
            </w:r>
          </w:p>
        </w:tc>
        <w:tc>
          <w:tcPr>
            <w:tcW w:w="1128" w:type="dxa"/>
          </w:tcPr>
          <w:p>
            <w:pPr>
              <w:pStyle w:val="TableParagraph"/>
              <w:spacing w:before="114"/>
              <w:ind w:left="122"/>
              <w:rPr>
                <w:sz w:val="20"/>
              </w:rPr>
            </w:pPr>
            <w:r>
              <w:rPr>
                <w:sz w:val="20"/>
              </w:rPr>
              <w:t>1323-1316</w:t>
            </w:r>
          </w:p>
        </w:tc>
        <w:tc>
          <w:tcPr>
            <w:tcW w:w="5416" w:type="dxa"/>
          </w:tcPr>
          <w:p>
            <w:pPr>
              <w:pStyle w:val="TableParagraph"/>
              <w:spacing w:before="114"/>
              <w:ind w:right="39"/>
              <w:rPr>
                <w:sz w:val="20"/>
              </w:rPr>
            </w:pPr>
            <w:r>
              <w:rPr>
                <w:sz w:val="20"/>
              </w:rPr>
              <w:t>CLINICAL NEUROLOGY (Q3, 135/192); PSYCHIATRY (Q3, 91/140)</w:t>
            </w:r>
          </w:p>
        </w:tc>
      </w:tr>
      <w:tr>
        <w:trPr>
          <w:trHeight w:val="290" w:hRule="exact"/>
        </w:trPr>
        <w:tc>
          <w:tcPr>
            <w:tcW w:w="660" w:type="dxa"/>
          </w:tcPr>
          <w:p>
            <w:pPr>
              <w:pStyle w:val="TableParagraph"/>
              <w:spacing w:before="2"/>
              <w:ind w:left="0" w:right="84"/>
              <w:jc w:val="right"/>
              <w:rPr>
                <w:sz w:val="22"/>
              </w:rPr>
            </w:pPr>
            <w:r>
              <w:rPr>
                <w:sz w:val="22"/>
              </w:rPr>
              <w:t>5663</w:t>
            </w:r>
          </w:p>
        </w:tc>
        <w:tc>
          <w:tcPr>
            <w:tcW w:w="3385" w:type="dxa"/>
          </w:tcPr>
          <w:p>
            <w:pPr>
              <w:pStyle w:val="TableParagraph"/>
              <w:ind w:right="-1"/>
              <w:rPr>
                <w:sz w:val="20"/>
              </w:rPr>
            </w:pPr>
            <w:r>
              <w:rPr>
                <w:sz w:val="20"/>
              </w:rPr>
              <w:t>PSYCHIATRY INVESTIGATION</w:t>
            </w:r>
          </w:p>
        </w:tc>
        <w:tc>
          <w:tcPr>
            <w:tcW w:w="1128" w:type="dxa"/>
          </w:tcPr>
          <w:p>
            <w:pPr>
              <w:pStyle w:val="TableParagraph"/>
              <w:ind w:left="122"/>
              <w:rPr>
                <w:sz w:val="20"/>
              </w:rPr>
            </w:pPr>
            <w:r>
              <w:rPr>
                <w:sz w:val="20"/>
              </w:rPr>
              <w:t>1738-3684</w:t>
            </w:r>
          </w:p>
        </w:tc>
        <w:tc>
          <w:tcPr>
            <w:tcW w:w="5416" w:type="dxa"/>
          </w:tcPr>
          <w:p>
            <w:pPr>
              <w:pStyle w:val="TableParagraph"/>
              <w:ind w:right="39"/>
              <w:rPr>
                <w:sz w:val="20"/>
              </w:rPr>
            </w:pPr>
            <w:r>
              <w:rPr>
                <w:sz w:val="20"/>
              </w:rPr>
              <w:t>PSYCHIATRY (Q3, 102/140)</w:t>
            </w:r>
          </w:p>
        </w:tc>
      </w:tr>
      <w:tr>
        <w:trPr>
          <w:trHeight w:val="290" w:hRule="exact"/>
        </w:trPr>
        <w:tc>
          <w:tcPr>
            <w:tcW w:w="660" w:type="dxa"/>
          </w:tcPr>
          <w:p>
            <w:pPr>
              <w:pStyle w:val="TableParagraph"/>
              <w:spacing w:before="2"/>
              <w:ind w:left="0" w:right="84"/>
              <w:jc w:val="right"/>
              <w:rPr>
                <w:sz w:val="22"/>
              </w:rPr>
            </w:pPr>
            <w:r>
              <w:rPr>
                <w:sz w:val="22"/>
              </w:rPr>
              <w:t>5664</w:t>
            </w:r>
          </w:p>
        </w:tc>
        <w:tc>
          <w:tcPr>
            <w:tcW w:w="3385" w:type="dxa"/>
          </w:tcPr>
          <w:p>
            <w:pPr>
              <w:pStyle w:val="TableParagraph"/>
              <w:ind w:right="-1"/>
              <w:rPr>
                <w:sz w:val="20"/>
              </w:rPr>
            </w:pPr>
            <w:r>
              <w:rPr>
                <w:sz w:val="20"/>
              </w:rPr>
              <w:t>PSYCHIATRY RESEARCH</w:t>
            </w:r>
          </w:p>
        </w:tc>
        <w:tc>
          <w:tcPr>
            <w:tcW w:w="1128" w:type="dxa"/>
          </w:tcPr>
          <w:p>
            <w:pPr>
              <w:pStyle w:val="TableParagraph"/>
              <w:ind w:left="122"/>
              <w:rPr>
                <w:sz w:val="20"/>
              </w:rPr>
            </w:pPr>
            <w:r>
              <w:rPr>
                <w:sz w:val="20"/>
              </w:rPr>
              <w:t>0165-1781</w:t>
            </w:r>
          </w:p>
        </w:tc>
        <w:tc>
          <w:tcPr>
            <w:tcW w:w="5416" w:type="dxa"/>
          </w:tcPr>
          <w:p>
            <w:pPr>
              <w:pStyle w:val="TableParagraph"/>
              <w:ind w:right="39"/>
              <w:rPr>
                <w:sz w:val="20"/>
              </w:rPr>
            </w:pPr>
            <w:r>
              <w:rPr>
                <w:sz w:val="20"/>
              </w:rPr>
              <w:t>PSYCHIATRY (Q2, 61/140)</w:t>
            </w:r>
          </w:p>
        </w:tc>
      </w:tr>
      <w:tr>
        <w:trPr>
          <w:trHeight w:val="492" w:hRule="exact"/>
        </w:trPr>
        <w:tc>
          <w:tcPr>
            <w:tcW w:w="660" w:type="dxa"/>
          </w:tcPr>
          <w:p>
            <w:pPr>
              <w:pStyle w:val="TableParagraph"/>
              <w:spacing w:before="102"/>
              <w:ind w:left="0" w:right="84"/>
              <w:jc w:val="right"/>
              <w:rPr>
                <w:sz w:val="22"/>
              </w:rPr>
            </w:pPr>
            <w:r>
              <w:rPr>
                <w:sz w:val="22"/>
              </w:rPr>
              <w:t>5665</w:t>
            </w:r>
          </w:p>
        </w:tc>
        <w:tc>
          <w:tcPr>
            <w:tcW w:w="3385" w:type="dxa"/>
          </w:tcPr>
          <w:p>
            <w:pPr>
              <w:pStyle w:val="TableParagraph"/>
              <w:spacing w:before="114"/>
              <w:ind w:right="-1"/>
              <w:rPr>
                <w:sz w:val="20"/>
              </w:rPr>
            </w:pPr>
            <w:r>
              <w:rPr>
                <w:sz w:val="20"/>
              </w:rPr>
              <w:t>PSYCHIATRY RESEARCH-NEUROIMAGING</w:t>
            </w:r>
          </w:p>
        </w:tc>
        <w:tc>
          <w:tcPr>
            <w:tcW w:w="1128" w:type="dxa"/>
          </w:tcPr>
          <w:p>
            <w:pPr>
              <w:pStyle w:val="TableParagraph"/>
              <w:spacing w:before="114"/>
              <w:ind w:left="122"/>
              <w:rPr>
                <w:sz w:val="20"/>
              </w:rPr>
            </w:pPr>
            <w:r>
              <w:rPr>
                <w:sz w:val="20"/>
              </w:rPr>
              <w:t>0925-4927</w:t>
            </w:r>
          </w:p>
        </w:tc>
        <w:tc>
          <w:tcPr>
            <w:tcW w:w="5416" w:type="dxa"/>
          </w:tcPr>
          <w:p>
            <w:pPr>
              <w:pStyle w:val="TableParagraph"/>
              <w:spacing w:line="229" w:lineRule="exact" w:before="0"/>
              <w:ind w:right="39"/>
              <w:rPr>
                <w:sz w:val="20"/>
              </w:rPr>
            </w:pPr>
            <w:r>
              <w:rPr>
                <w:sz w:val="20"/>
              </w:rPr>
              <w:t>CLINICAL NEUROLOGY (Q2, 87/192); NEUROIMAGING (Q3, 8/14);</w:t>
            </w:r>
          </w:p>
          <w:p>
            <w:pPr>
              <w:pStyle w:val="TableParagraph"/>
              <w:spacing w:before="17"/>
              <w:ind w:right="39"/>
              <w:rPr>
                <w:sz w:val="20"/>
              </w:rPr>
            </w:pPr>
            <w:r>
              <w:rPr>
                <w:sz w:val="20"/>
              </w:rPr>
              <w:t>PSYCHIATRY (Q2, 63/140)</w:t>
            </w:r>
          </w:p>
        </w:tc>
      </w:tr>
      <w:tr>
        <w:trPr>
          <w:trHeight w:val="492" w:hRule="exact"/>
        </w:trPr>
        <w:tc>
          <w:tcPr>
            <w:tcW w:w="660" w:type="dxa"/>
          </w:tcPr>
          <w:p>
            <w:pPr>
              <w:pStyle w:val="TableParagraph"/>
              <w:spacing w:before="102"/>
              <w:ind w:left="0" w:right="84"/>
              <w:jc w:val="right"/>
              <w:rPr>
                <w:sz w:val="22"/>
              </w:rPr>
            </w:pPr>
            <w:r>
              <w:rPr>
                <w:sz w:val="22"/>
              </w:rPr>
              <w:t>5666</w:t>
            </w:r>
          </w:p>
        </w:tc>
        <w:tc>
          <w:tcPr>
            <w:tcW w:w="3385" w:type="dxa"/>
          </w:tcPr>
          <w:p>
            <w:pPr>
              <w:pStyle w:val="TableParagraph"/>
              <w:spacing w:line="229" w:lineRule="exact" w:before="0"/>
              <w:ind w:right="-1"/>
              <w:rPr>
                <w:sz w:val="20"/>
              </w:rPr>
            </w:pPr>
            <w:r>
              <w:rPr>
                <w:sz w:val="20"/>
              </w:rPr>
              <w:t>PSYCHIATRY-INTERPERSONAL AND</w:t>
            </w:r>
          </w:p>
          <w:p>
            <w:pPr>
              <w:pStyle w:val="TableParagraph"/>
              <w:spacing w:before="18"/>
              <w:ind w:right="-1"/>
              <w:rPr>
                <w:sz w:val="20"/>
              </w:rPr>
            </w:pPr>
            <w:r>
              <w:rPr>
                <w:sz w:val="20"/>
              </w:rPr>
              <w:t>BIOLOGICAL PROCESSES</w:t>
            </w:r>
          </w:p>
        </w:tc>
        <w:tc>
          <w:tcPr>
            <w:tcW w:w="1128" w:type="dxa"/>
          </w:tcPr>
          <w:p>
            <w:pPr>
              <w:pStyle w:val="TableParagraph"/>
              <w:spacing w:before="114"/>
              <w:ind w:left="122"/>
              <w:rPr>
                <w:sz w:val="20"/>
              </w:rPr>
            </w:pPr>
            <w:r>
              <w:rPr>
                <w:sz w:val="20"/>
              </w:rPr>
              <w:t>0033-2747</w:t>
            </w:r>
          </w:p>
        </w:tc>
        <w:tc>
          <w:tcPr>
            <w:tcW w:w="5416" w:type="dxa"/>
          </w:tcPr>
          <w:p>
            <w:pPr>
              <w:pStyle w:val="TableParagraph"/>
              <w:spacing w:before="114"/>
              <w:ind w:right="39"/>
              <w:rPr>
                <w:sz w:val="20"/>
              </w:rPr>
            </w:pPr>
            <w:r>
              <w:rPr>
                <w:sz w:val="20"/>
              </w:rPr>
              <w:t>PSYCHIATRY (Q2, 49/140)</w:t>
            </w:r>
          </w:p>
        </w:tc>
      </w:tr>
      <w:tr>
        <w:trPr>
          <w:trHeight w:val="290" w:hRule="exact"/>
        </w:trPr>
        <w:tc>
          <w:tcPr>
            <w:tcW w:w="660" w:type="dxa"/>
          </w:tcPr>
          <w:p>
            <w:pPr>
              <w:pStyle w:val="TableParagraph"/>
              <w:spacing w:before="2"/>
              <w:ind w:left="0" w:right="84"/>
              <w:jc w:val="right"/>
              <w:rPr>
                <w:sz w:val="22"/>
              </w:rPr>
            </w:pPr>
            <w:r>
              <w:rPr>
                <w:sz w:val="22"/>
              </w:rPr>
              <w:t>5667</w:t>
            </w:r>
          </w:p>
        </w:tc>
        <w:tc>
          <w:tcPr>
            <w:tcW w:w="3385" w:type="dxa"/>
          </w:tcPr>
          <w:p>
            <w:pPr>
              <w:pStyle w:val="TableParagraph"/>
              <w:ind w:right="-1"/>
              <w:rPr>
                <w:sz w:val="20"/>
              </w:rPr>
            </w:pPr>
            <w:r>
              <w:rPr>
                <w:sz w:val="20"/>
              </w:rPr>
              <w:t>PSYCHOLOGICAL BULLETIN</w:t>
            </w:r>
          </w:p>
        </w:tc>
        <w:tc>
          <w:tcPr>
            <w:tcW w:w="1128" w:type="dxa"/>
          </w:tcPr>
          <w:p>
            <w:pPr>
              <w:pStyle w:val="TableParagraph"/>
              <w:ind w:left="122"/>
              <w:rPr>
                <w:sz w:val="20"/>
              </w:rPr>
            </w:pPr>
            <w:r>
              <w:rPr>
                <w:sz w:val="20"/>
              </w:rPr>
              <w:t>0033-2909</w:t>
            </w:r>
          </w:p>
        </w:tc>
        <w:tc>
          <w:tcPr>
            <w:tcW w:w="5416" w:type="dxa"/>
          </w:tcPr>
          <w:p>
            <w:pPr>
              <w:pStyle w:val="TableParagraph"/>
              <w:ind w:right="39"/>
              <w:rPr>
                <w:sz w:val="20"/>
              </w:rPr>
            </w:pPr>
            <w:r>
              <w:rPr>
                <w:sz w:val="20"/>
              </w:rPr>
              <w:t>PSYCHOLOGY (Q1, 2/76)</w:t>
            </w:r>
          </w:p>
        </w:tc>
      </w:tr>
      <w:tr>
        <w:trPr>
          <w:trHeight w:val="290" w:hRule="exact"/>
        </w:trPr>
        <w:tc>
          <w:tcPr>
            <w:tcW w:w="660" w:type="dxa"/>
          </w:tcPr>
          <w:p>
            <w:pPr>
              <w:pStyle w:val="TableParagraph"/>
              <w:spacing w:before="2"/>
              <w:ind w:left="0" w:right="84"/>
              <w:jc w:val="right"/>
              <w:rPr>
                <w:sz w:val="22"/>
              </w:rPr>
            </w:pPr>
            <w:r>
              <w:rPr>
                <w:sz w:val="22"/>
              </w:rPr>
              <w:t>5668</w:t>
            </w:r>
          </w:p>
        </w:tc>
        <w:tc>
          <w:tcPr>
            <w:tcW w:w="3385" w:type="dxa"/>
          </w:tcPr>
          <w:p>
            <w:pPr>
              <w:pStyle w:val="TableParagraph"/>
              <w:ind w:right="-1"/>
              <w:rPr>
                <w:sz w:val="20"/>
              </w:rPr>
            </w:pPr>
            <w:r>
              <w:rPr>
                <w:sz w:val="20"/>
              </w:rPr>
              <w:t>PSYCHOLOGICAL MEDICINE</w:t>
            </w:r>
          </w:p>
        </w:tc>
        <w:tc>
          <w:tcPr>
            <w:tcW w:w="1128" w:type="dxa"/>
          </w:tcPr>
          <w:p>
            <w:pPr>
              <w:pStyle w:val="TableParagraph"/>
              <w:ind w:left="122"/>
              <w:rPr>
                <w:sz w:val="20"/>
              </w:rPr>
            </w:pPr>
            <w:r>
              <w:rPr>
                <w:sz w:val="20"/>
              </w:rPr>
              <w:t>0033-2917</w:t>
            </w:r>
          </w:p>
        </w:tc>
        <w:tc>
          <w:tcPr>
            <w:tcW w:w="5416" w:type="dxa"/>
          </w:tcPr>
          <w:p>
            <w:pPr>
              <w:pStyle w:val="TableParagraph"/>
              <w:ind w:right="39"/>
              <w:rPr>
                <w:sz w:val="20"/>
              </w:rPr>
            </w:pPr>
            <w:r>
              <w:rPr>
                <w:sz w:val="20"/>
              </w:rPr>
              <w:t>PSYCHIATRY (Q1, 14/140); PSYCHOLOGY (Q1, 8/76)</w:t>
            </w:r>
          </w:p>
        </w:tc>
      </w:tr>
      <w:tr>
        <w:trPr>
          <w:trHeight w:val="290" w:hRule="exact"/>
        </w:trPr>
        <w:tc>
          <w:tcPr>
            <w:tcW w:w="660" w:type="dxa"/>
          </w:tcPr>
          <w:p>
            <w:pPr>
              <w:pStyle w:val="TableParagraph"/>
              <w:spacing w:before="2"/>
              <w:ind w:left="0" w:right="84"/>
              <w:jc w:val="right"/>
              <w:rPr>
                <w:sz w:val="22"/>
              </w:rPr>
            </w:pPr>
            <w:r>
              <w:rPr>
                <w:sz w:val="22"/>
              </w:rPr>
              <w:t>5669</w:t>
            </w:r>
          </w:p>
        </w:tc>
        <w:tc>
          <w:tcPr>
            <w:tcW w:w="3385" w:type="dxa"/>
          </w:tcPr>
          <w:p>
            <w:pPr>
              <w:pStyle w:val="TableParagraph"/>
              <w:ind w:right="-1"/>
              <w:rPr>
                <w:sz w:val="20"/>
              </w:rPr>
            </w:pPr>
            <w:r>
              <w:rPr>
                <w:sz w:val="20"/>
              </w:rPr>
              <w:t>PSYCHOLOGICAL REVIEW</w:t>
            </w:r>
          </w:p>
        </w:tc>
        <w:tc>
          <w:tcPr>
            <w:tcW w:w="1128" w:type="dxa"/>
          </w:tcPr>
          <w:p>
            <w:pPr>
              <w:pStyle w:val="TableParagraph"/>
              <w:ind w:left="122"/>
              <w:rPr>
                <w:sz w:val="20"/>
              </w:rPr>
            </w:pPr>
            <w:r>
              <w:rPr>
                <w:sz w:val="20"/>
              </w:rPr>
              <w:t>0033-295X</w:t>
            </w:r>
          </w:p>
        </w:tc>
        <w:tc>
          <w:tcPr>
            <w:tcW w:w="5416" w:type="dxa"/>
          </w:tcPr>
          <w:p>
            <w:pPr>
              <w:pStyle w:val="TableParagraph"/>
              <w:ind w:right="39"/>
              <w:rPr>
                <w:sz w:val="20"/>
              </w:rPr>
            </w:pPr>
            <w:r>
              <w:rPr>
                <w:sz w:val="20"/>
              </w:rPr>
              <w:t>PSYCHOLOGY (Q1, 5/76)</w:t>
            </w:r>
          </w:p>
        </w:tc>
      </w:tr>
      <w:tr>
        <w:trPr>
          <w:trHeight w:val="492" w:hRule="exact"/>
        </w:trPr>
        <w:tc>
          <w:tcPr>
            <w:tcW w:w="660" w:type="dxa"/>
          </w:tcPr>
          <w:p>
            <w:pPr>
              <w:pStyle w:val="TableParagraph"/>
              <w:spacing w:before="102"/>
              <w:ind w:left="0" w:right="84"/>
              <w:jc w:val="right"/>
              <w:rPr>
                <w:sz w:val="22"/>
              </w:rPr>
            </w:pPr>
            <w:r>
              <w:rPr>
                <w:sz w:val="22"/>
              </w:rPr>
              <w:t>5670</w:t>
            </w:r>
          </w:p>
        </w:tc>
        <w:tc>
          <w:tcPr>
            <w:tcW w:w="3385" w:type="dxa"/>
          </w:tcPr>
          <w:p>
            <w:pPr>
              <w:pStyle w:val="TableParagraph"/>
              <w:spacing w:line="229" w:lineRule="exact" w:before="0"/>
              <w:ind w:right="-1"/>
              <w:rPr>
                <w:sz w:val="20"/>
              </w:rPr>
            </w:pPr>
            <w:r>
              <w:rPr>
                <w:sz w:val="20"/>
              </w:rPr>
              <w:t>PSYCHOLOGY AND PSYCHOTHERAPY-</w:t>
            </w:r>
          </w:p>
          <w:p>
            <w:pPr>
              <w:pStyle w:val="TableParagraph"/>
              <w:spacing w:before="17"/>
              <w:ind w:right="-1"/>
              <w:rPr>
                <w:sz w:val="20"/>
              </w:rPr>
            </w:pPr>
            <w:r>
              <w:rPr>
                <w:sz w:val="20"/>
              </w:rPr>
              <w:t>THEORY RESEARCH AND PRACTICE</w:t>
            </w:r>
          </w:p>
        </w:tc>
        <w:tc>
          <w:tcPr>
            <w:tcW w:w="1128" w:type="dxa"/>
          </w:tcPr>
          <w:p>
            <w:pPr>
              <w:pStyle w:val="TableParagraph"/>
              <w:spacing w:before="114"/>
              <w:ind w:left="122"/>
              <w:rPr>
                <w:sz w:val="20"/>
              </w:rPr>
            </w:pPr>
            <w:r>
              <w:rPr>
                <w:sz w:val="20"/>
              </w:rPr>
              <w:t>1476-0835</w:t>
            </w:r>
          </w:p>
        </w:tc>
        <w:tc>
          <w:tcPr>
            <w:tcW w:w="5416" w:type="dxa"/>
          </w:tcPr>
          <w:p>
            <w:pPr>
              <w:pStyle w:val="TableParagraph"/>
              <w:spacing w:before="114"/>
              <w:ind w:right="39"/>
              <w:rPr>
                <w:sz w:val="20"/>
              </w:rPr>
            </w:pPr>
            <w:r>
              <w:rPr>
                <w:sz w:val="20"/>
              </w:rPr>
              <w:t>PSYCHIATRY (Q3, 94/140); PSYCHOLOGY (Q3, 52/76)</w:t>
            </w:r>
          </w:p>
        </w:tc>
      </w:tr>
      <w:tr>
        <w:trPr>
          <w:trHeight w:val="492" w:hRule="exact"/>
        </w:trPr>
        <w:tc>
          <w:tcPr>
            <w:tcW w:w="660" w:type="dxa"/>
          </w:tcPr>
          <w:p>
            <w:pPr>
              <w:pStyle w:val="TableParagraph"/>
              <w:spacing w:before="102"/>
              <w:ind w:left="0" w:right="84"/>
              <w:jc w:val="right"/>
              <w:rPr>
                <w:sz w:val="22"/>
              </w:rPr>
            </w:pPr>
            <w:r>
              <w:rPr>
                <w:sz w:val="22"/>
              </w:rPr>
              <w:t>5671</w:t>
            </w:r>
          </w:p>
        </w:tc>
        <w:tc>
          <w:tcPr>
            <w:tcW w:w="3385" w:type="dxa"/>
          </w:tcPr>
          <w:p>
            <w:pPr>
              <w:pStyle w:val="TableParagraph"/>
              <w:spacing w:before="114"/>
              <w:ind w:right="-1"/>
              <w:rPr>
                <w:sz w:val="20"/>
              </w:rPr>
            </w:pPr>
            <w:r>
              <w:rPr>
                <w:sz w:val="20"/>
              </w:rPr>
              <w:t>PSYCHOLOGY HEALTH &amp; MEDICINE</w:t>
            </w:r>
          </w:p>
        </w:tc>
        <w:tc>
          <w:tcPr>
            <w:tcW w:w="1128" w:type="dxa"/>
          </w:tcPr>
          <w:p>
            <w:pPr>
              <w:pStyle w:val="TableParagraph"/>
              <w:spacing w:before="114"/>
              <w:ind w:left="122"/>
              <w:rPr>
                <w:sz w:val="20"/>
              </w:rPr>
            </w:pPr>
            <w:r>
              <w:rPr>
                <w:sz w:val="20"/>
              </w:rPr>
              <w:t>1354-8506</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107/165)</w:t>
            </w:r>
          </w:p>
        </w:tc>
      </w:tr>
      <w:tr>
        <w:trPr>
          <w:trHeight w:val="492" w:hRule="exact"/>
        </w:trPr>
        <w:tc>
          <w:tcPr>
            <w:tcW w:w="660" w:type="dxa"/>
          </w:tcPr>
          <w:p>
            <w:pPr>
              <w:pStyle w:val="TableParagraph"/>
              <w:spacing w:before="102"/>
              <w:ind w:left="0" w:right="84"/>
              <w:jc w:val="right"/>
              <w:rPr>
                <w:sz w:val="22"/>
              </w:rPr>
            </w:pPr>
            <w:r>
              <w:rPr>
                <w:sz w:val="22"/>
              </w:rPr>
              <w:t>5672</w:t>
            </w:r>
          </w:p>
        </w:tc>
        <w:tc>
          <w:tcPr>
            <w:tcW w:w="3385" w:type="dxa"/>
          </w:tcPr>
          <w:p>
            <w:pPr>
              <w:pStyle w:val="TableParagraph"/>
              <w:spacing w:before="114"/>
              <w:ind w:right="-1"/>
              <w:rPr>
                <w:sz w:val="20"/>
              </w:rPr>
            </w:pPr>
            <w:r>
              <w:rPr>
                <w:sz w:val="20"/>
              </w:rPr>
              <w:t>PSYCHOLOGY OF SPORT AND EXERCISE</w:t>
            </w:r>
          </w:p>
        </w:tc>
        <w:tc>
          <w:tcPr>
            <w:tcW w:w="1128" w:type="dxa"/>
          </w:tcPr>
          <w:p>
            <w:pPr>
              <w:pStyle w:val="TableParagraph"/>
              <w:spacing w:before="114"/>
              <w:ind w:left="122"/>
              <w:rPr>
                <w:sz w:val="20"/>
              </w:rPr>
            </w:pPr>
            <w:r>
              <w:rPr>
                <w:sz w:val="20"/>
              </w:rPr>
              <w:t>1469-0292</w:t>
            </w:r>
          </w:p>
        </w:tc>
        <w:tc>
          <w:tcPr>
            <w:tcW w:w="5416" w:type="dxa"/>
          </w:tcPr>
          <w:p>
            <w:pPr>
              <w:pStyle w:val="TableParagraph"/>
              <w:spacing w:before="114"/>
              <w:ind w:right="39"/>
              <w:rPr>
                <w:sz w:val="20"/>
              </w:rPr>
            </w:pPr>
            <w:r>
              <w:rPr>
                <w:sz w:val="20"/>
              </w:rPr>
              <w:t>PSYCHOLOGY (Q3, 43/76); SPORT SCIENCES (Q2, 30/81)</w:t>
            </w:r>
          </w:p>
        </w:tc>
      </w:tr>
      <w:tr>
        <w:trPr>
          <w:trHeight w:val="492" w:hRule="exact"/>
        </w:trPr>
        <w:tc>
          <w:tcPr>
            <w:tcW w:w="660" w:type="dxa"/>
          </w:tcPr>
          <w:p>
            <w:pPr>
              <w:pStyle w:val="TableParagraph"/>
              <w:spacing w:before="102"/>
              <w:ind w:left="0" w:right="84"/>
              <w:jc w:val="right"/>
              <w:rPr>
                <w:sz w:val="22"/>
              </w:rPr>
            </w:pPr>
            <w:r>
              <w:rPr>
                <w:sz w:val="22"/>
              </w:rPr>
              <w:t>5673</w:t>
            </w:r>
          </w:p>
        </w:tc>
        <w:tc>
          <w:tcPr>
            <w:tcW w:w="3385" w:type="dxa"/>
          </w:tcPr>
          <w:p>
            <w:pPr>
              <w:pStyle w:val="TableParagraph"/>
              <w:spacing w:before="114"/>
              <w:ind w:right="-1"/>
              <w:rPr>
                <w:sz w:val="20"/>
              </w:rPr>
            </w:pPr>
            <w:r>
              <w:rPr>
                <w:sz w:val="20"/>
              </w:rPr>
              <w:t>PSYCHOMETRIKA</w:t>
            </w:r>
          </w:p>
        </w:tc>
        <w:tc>
          <w:tcPr>
            <w:tcW w:w="1128" w:type="dxa"/>
          </w:tcPr>
          <w:p>
            <w:pPr>
              <w:pStyle w:val="TableParagraph"/>
              <w:spacing w:before="114"/>
              <w:ind w:left="122"/>
              <w:rPr>
                <w:sz w:val="20"/>
              </w:rPr>
            </w:pPr>
            <w:r>
              <w:rPr>
                <w:sz w:val="20"/>
              </w:rPr>
              <w:t>0033-3123</w:t>
            </w:r>
          </w:p>
        </w:tc>
        <w:tc>
          <w:tcPr>
            <w:tcW w:w="5416" w:type="dxa"/>
          </w:tcPr>
          <w:p>
            <w:pPr>
              <w:pStyle w:val="TableParagraph"/>
              <w:spacing w:before="114"/>
              <w:ind w:right="39"/>
              <w:rPr>
                <w:sz w:val="20"/>
              </w:rPr>
            </w:pPr>
            <w:r>
              <w:rPr>
                <w:sz w:val="20"/>
              </w:rPr>
              <w:t>MATHEMATICS, INTERDISCIPLINARY APPLICATIONS (Q3, 50/99)</w:t>
            </w:r>
          </w:p>
        </w:tc>
      </w:tr>
      <w:tr>
        <w:trPr>
          <w:trHeight w:val="492" w:hRule="exact"/>
        </w:trPr>
        <w:tc>
          <w:tcPr>
            <w:tcW w:w="660" w:type="dxa"/>
          </w:tcPr>
          <w:p>
            <w:pPr>
              <w:pStyle w:val="TableParagraph"/>
              <w:spacing w:before="102"/>
              <w:ind w:left="0" w:right="84"/>
              <w:jc w:val="right"/>
              <w:rPr>
                <w:sz w:val="22"/>
              </w:rPr>
            </w:pPr>
            <w:r>
              <w:rPr>
                <w:sz w:val="22"/>
              </w:rPr>
              <w:t>5674</w:t>
            </w:r>
          </w:p>
        </w:tc>
        <w:tc>
          <w:tcPr>
            <w:tcW w:w="3385" w:type="dxa"/>
          </w:tcPr>
          <w:p>
            <w:pPr>
              <w:pStyle w:val="TableParagraph"/>
              <w:spacing w:before="114"/>
              <w:ind w:right="-1"/>
              <w:rPr>
                <w:sz w:val="20"/>
              </w:rPr>
            </w:pPr>
            <w:r>
              <w:rPr>
                <w:sz w:val="20"/>
              </w:rPr>
              <w:t>PSYCHONEUROENDOCRINOLOGY</w:t>
            </w:r>
          </w:p>
        </w:tc>
        <w:tc>
          <w:tcPr>
            <w:tcW w:w="1128" w:type="dxa"/>
          </w:tcPr>
          <w:p>
            <w:pPr>
              <w:pStyle w:val="TableParagraph"/>
              <w:spacing w:before="114"/>
              <w:ind w:left="122"/>
              <w:rPr>
                <w:sz w:val="20"/>
              </w:rPr>
            </w:pPr>
            <w:r>
              <w:rPr>
                <w:sz w:val="20"/>
              </w:rPr>
              <w:t>0306-4530</w:t>
            </w:r>
          </w:p>
        </w:tc>
        <w:tc>
          <w:tcPr>
            <w:tcW w:w="5416" w:type="dxa"/>
          </w:tcPr>
          <w:p>
            <w:pPr>
              <w:pStyle w:val="TableParagraph"/>
              <w:spacing w:line="229" w:lineRule="exact" w:before="0"/>
              <w:ind w:right="-5"/>
              <w:rPr>
                <w:sz w:val="20"/>
              </w:rPr>
            </w:pPr>
            <w:r>
              <w:rPr>
                <w:sz w:val="20"/>
              </w:rPr>
              <w:t>ENDOCRINOLOGY &amp; METABOLISM (Q1, 20/128); NEUROSCIENCES</w:t>
            </w:r>
          </w:p>
          <w:p>
            <w:pPr>
              <w:pStyle w:val="TableParagraph"/>
              <w:spacing w:before="17"/>
              <w:ind w:right="39"/>
              <w:rPr>
                <w:sz w:val="20"/>
              </w:rPr>
            </w:pPr>
            <w:r>
              <w:rPr>
                <w:sz w:val="20"/>
              </w:rPr>
              <w:t>(Q1, 44/252); PSYCHIATRY (Q1, 21/140)</w:t>
            </w:r>
          </w:p>
        </w:tc>
      </w:tr>
      <w:tr>
        <w:trPr>
          <w:trHeight w:val="291" w:hRule="exact"/>
        </w:trPr>
        <w:tc>
          <w:tcPr>
            <w:tcW w:w="660" w:type="dxa"/>
          </w:tcPr>
          <w:p>
            <w:pPr>
              <w:pStyle w:val="TableParagraph"/>
              <w:spacing w:before="2"/>
              <w:ind w:left="0" w:right="84"/>
              <w:jc w:val="right"/>
              <w:rPr>
                <w:sz w:val="22"/>
              </w:rPr>
            </w:pPr>
            <w:r>
              <w:rPr>
                <w:sz w:val="22"/>
              </w:rPr>
              <w:t>5675</w:t>
            </w:r>
          </w:p>
        </w:tc>
        <w:tc>
          <w:tcPr>
            <w:tcW w:w="3385" w:type="dxa"/>
          </w:tcPr>
          <w:p>
            <w:pPr>
              <w:pStyle w:val="TableParagraph"/>
              <w:spacing w:before="14"/>
              <w:ind w:right="-1"/>
              <w:rPr>
                <w:sz w:val="20"/>
              </w:rPr>
            </w:pPr>
            <w:r>
              <w:rPr>
                <w:sz w:val="20"/>
              </w:rPr>
              <w:t>PSYCHO-ONCOLOGY</w:t>
            </w:r>
          </w:p>
        </w:tc>
        <w:tc>
          <w:tcPr>
            <w:tcW w:w="1128" w:type="dxa"/>
          </w:tcPr>
          <w:p>
            <w:pPr>
              <w:pStyle w:val="TableParagraph"/>
              <w:spacing w:before="14"/>
              <w:ind w:left="122"/>
              <w:rPr>
                <w:sz w:val="20"/>
              </w:rPr>
            </w:pPr>
            <w:r>
              <w:rPr>
                <w:sz w:val="20"/>
              </w:rPr>
              <w:t>1057-9249</w:t>
            </w:r>
          </w:p>
        </w:tc>
        <w:tc>
          <w:tcPr>
            <w:tcW w:w="5416" w:type="dxa"/>
          </w:tcPr>
          <w:p>
            <w:pPr>
              <w:pStyle w:val="TableParagraph"/>
              <w:spacing w:before="14"/>
              <w:ind w:right="39"/>
              <w:rPr>
                <w:sz w:val="20"/>
              </w:rPr>
            </w:pPr>
            <w:r>
              <w:rPr>
                <w:sz w:val="20"/>
              </w:rPr>
              <w:t>ONCOLOGY (Q3, 125/211); PSYCHOLOGY (Q2, 29/76)</w:t>
            </w:r>
          </w:p>
        </w:tc>
      </w:tr>
      <w:tr>
        <w:trPr>
          <w:trHeight w:val="290" w:hRule="exact"/>
        </w:trPr>
        <w:tc>
          <w:tcPr>
            <w:tcW w:w="660" w:type="dxa"/>
          </w:tcPr>
          <w:p>
            <w:pPr>
              <w:pStyle w:val="TableParagraph"/>
              <w:spacing w:before="2"/>
              <w:ind w:left="0" w:right="84"/>
              <w:jc w:val="right"/>
              <w:rPr>
                <w:sz w:val="22"/>
              </w:rPr>
            </w:pPr>
            <w:r>
              <w:rPr>
                <w:sz w:val="22"/>
              </w:rPr>
              <w:t>5676</w:t>
            </w:r>
          </w:p>
        </w:tc>
        <w:tc>
          <w:tcPr>
            <w:tcW w:w="3385" w:type="dxa"/>
          </w:tcPr>
          <w:p>
            <w:pPr>
              <w:pStyle w:val="TableParagraph"/>
              <w:ind w:right="-1"/>
              <w:rPr>
                <w:sz w:val="20"/>
              </w:rPr>
            </w:pPr>
            <w:r>
              <w:rPr>
                <w:sz w:val="20"/>
              </w:rPr>
              <w:t>PSYCHOPATHOLOGY</w:t>
            </w:r>
          </w:p>
        </w:tc>
        <w:tc>
          <w:tcPr>
            <w:tcW w:w="1128" w:type="dxa"/>
          </w:tcPr>
          <w:p>
            <w:pPr>
              <w:pStyle w:val="TableParagraph"/>
              <w:ind w:left="122"/>
              <w:rPr>
                <w:sz w:val="20"/>
              </w:rPr>
            </w:pPr>
            <w:r>
              <w:rPr>
                <w:sz w:val="20"/>
              </w:rPr>
              <w:t>0254-4962</w:t>
            </w:r>
          </w:p>
        </w:tc>
        <w:tc>
          <w:tcPr>
            <w:tcW w:w="5416" w:type="dxa"/>
          </w:tcPr>
          <w:p>
            <w:pPr>
              <w:pStyle w:val="TableParagraph"/>
              <w:ind w:right="39"/>
              <w:rPr>
                <w:sz w:val="20"/>
              </w:rPr>
            </w:pPr>
            <w:r>
              <w:rPr>
                <w:sz w:val="20"/>
              </w:rPr>
              <w:t>PSYCHIATRY (Q3, 75/140)</w:t>
            </w:r>
          </w:p>
        </w:tc>
      </w:tr>
      <w:tr>
        <w:trPr>
          <w:trHeight w:val="492" w:hRule="exact"/>
        </w:trPr>
        <w:tc>
          <w:tcPr>
            <w:tcW w:w="660" w:type="dxa"/>
          </w:tcPr>
          <w:p>
            <w:pPr>
              <w:pStyle w:val="TableParagraph"/>
              <w:spacing w:before="102"/>
              <w:ind w:left="0" w:right="84"/>
              <w:jc w:val="right"/>
              <w:rPr>
                <w:sz w:val="22"/>
              </w:rPr>
            </w:pPr>
            <w:r>
              <w:rPr>
                <w:sz w:val="22"/>
              </w:rPr>
              <w:t>5677</w:t>
            </w:r>
          </w:p>
        </w:tc>
        <w:tc>
          <w:tcPr>
            <w:tcW w:w="3385" w:type="dxa"/>
          </w:tcPr>
          <w:p>
            <w:pPr>
              <w:pStyle w:val="TableParagraph"/>
              <w:spacing w:before="114"/>
              <w:ind w:right="-1"/>
              <w:rPr>
                <w:sz w:val="20"/>
              </w:rPr>
            </w:pPr>
            <w:r>
              <w:rPr>
                <w:sz w:val="20"/>
              </w:rPr>
              <w:t>PSYCHOPHARMACOLOGY</w:t>
            </w:r>
          </w:p>
        </w:tc>
        <w:tc>
          <w:tcPr>
            <w:tcW w:w="1128" w:type="dxa"/>
          </w:tcPr>
          <w:p>
            <w:pPr>
              <w:pStyle w:val="TableParagraph"/>
              <w:spacing w:before="114"/>
              <w:ind w:left="122"/>
              <w:rPr>
                <w:sz w:val="20"/>
              </w:rPr>
            </w:pPr>
            <w:r>
              <w:rPr>
                <w:sz w:val="20"/>
              </w:rPr>
              <w:t>0033-3158</w:t>
            </w:r>
          </w:p>
        </w:tc>
        <w:tc>
          <w:tcPr>
            <w:tcW w:w="5416" w:type="dxa"/>
          </w:tcPr>
          <w:p>
            <w:pPr>
              <w:pStyle w:val="TableParagraph"/>
              <w:spacing w:line="229" w:lineRule="exact" w:before="0"/>
              <w:ind w:right="39"/>
              <w:rPr>
                <w:sz w:val="20"/>
              </w:rPr>
            </w:pPr>
            <w:r>
              <w:rPr>
                <w:sz w:val="20"/>
              </w:rPr>
              <w:t>NEUROSCIENCES (Q2, 73/252); PHARMACOLOGY &amp; PHARMACY</w:t>
            </w:r>
          </w:p>
          <w:p>
            <w:pPr>
              <w:pStyle w:val="TableParagraph"/>
              <w:spacing w:before="17"/>
              <w:ind w:right="39"/>
              <w:rPr>
                <w:sz w:val="20"/>
              </w:rPr>
            </w:pPr>
            <w:r>
              <w:rPr>
                <w:sz w:val="20"/>
              </w:rPr>
              <w:t>(Q1, 47/255); PSYCHIATRY (Q1, 33/140)</w:t>
            </w:r>
          </w:p>
        </w:tc>
      </w:tr>
      <w:tr>
        <w:trPr>
          <w:trHeight w:val="492" w:hRule="exact"/>
        </w:trPr>
        <w:tc>
          <w:tcPr>
            <w:tcW w:w="660" w:type="dxa"/>
          </w:tcPr>
          <w:p>
            <w:pPr>
              <w:pStyle w:val="TableParagraph"/>
              <w:spacing w:before="102"/>
              <w:ind w:left="0" w:right="84"/>
              <w:jc w:val="right"/>
              <w:rPr>
                <w:sz w:val="22"/>
              </w:rPr>
            </w:pPr>
            <w:r>
              <w:rPr>
                <w:sz w:val="22"/>
              </w:rPr>
              <w:t>5678</w:t>
            </w:r>
          </w:p>
        </w:tc>
        <w:tc>
          <w:tcPr>
            <w:tcW w:w="3385" w:type="dxa"/>
          </w:tcPr>
          <w:p>
            <w:pPr>
              <w:pStyle w:val="TableParagraph"/>
              <w:spacing w:before="114"/>
              <w:ind w:right="-1"/>
              <w:rPr>
                <w:sz w:val="20"/>
              </w:rPr>
            </w:pPr>
            <w:r>
              <w:rPr>
                <w:sz w:val="20"/>
              </w:rPr>
              <w:t>PSYCHOPHYSIOLOGY</w:t>
            </w:r>
          </w:p>
        </w:tc>
        <w:tc>
          <w:tcPr>
            <w:tcW w:w="1128" w:type="dxa"/>
          </w:tcPr>
          <w:p>
            <w:pPr>
              <w:pStyle w:val="TableParagraph"/>
              <w:spacing w:before="114"/>
              <w:ind w:left="122"/>
              <w:rPr>
                <w:sz w:val="20"/>
              </w:rPr>
            </w:pPr>
            <w:r>
              <w:rPr>
                <w:sz w:val="20"/>
              </w:rPr>
              <w:t>0048-5772</w:t>
            </w:r>
          </w:p>
        </w:tc>
        <w:tc>
          <w:tcPr>
            <w:tcW w:w="5416" w:type="dxa"/>
          </w:tcPr>
          <w:p>
            <w:pPr>
              <w:pStyle w:val="TableParagraph"/>
              <w:spacing w:line="229" w:lineRule="exact" w:before="0"/>
              <w:ind w:right="39"/>
              <w:rPr>
                <w:sz w:val="20"/>
              </w:rPr>
            </w:pPr>
            <w:r>
              <w:rPr>
                <w:sz w:val="20"/>
              </w:rPr>
              <w:t>NEUROSCIENCES (Q2, 116/252); PHYSIOLOGY (Q2, 27/83);</w:t>
            </w:r>
          </w:p>
          <w:p>
            <w:pPr>
              <w:pStyle w:val="TableParagraph"/>
              <w:spacing w:before="17"/>
              <w:ind w:right="39"/>
              <w:rPr>
                <w:sz w:val="20"/>
              </w:rPr>
            </w:pPr>
            <w:r>
              <w:rPr>
                <w:sz w:val="20"/>
              </w:rPr>
              <w:t>PSYCHOLOGY (Q2, 22/76)</w:t>
            </w:r>
          </w:p>
        </w:tc>
      </w:tr>
      <w:tr>
        <w:trPr>
          <w:trHeight w:val="290" w:hRule="exact"/>
        </w:trPr>
        <w:tc>
          <w:tcPr>
            <w:tcW w:w="660" w:type="dxa"/>
          </w:tcPr>
          <w:p>
            <w:pPr>
              <w:pStyle w:val="TableParagraph"/>
              <w:spacing w:before="2"/>
              <w:ind w:left="0" w:right="84"/>
              <w:jc w:val="right"/>
              <w:rPr>
                <w:sz w:val="22"/>
              </w:rPr>
            </w:pPr>
            <w:r>
              <w:rPr>
                <w:sz w:val="22"/>
              </w:rPr>
              <w:t>5679</w:t>
            </w:r>
          </w:p>
        </w:tc>
        <w:tc>
          <w:tcPr>
            <w:tcW w:w="3385" w:type="dxa"/>
          </w:tcPr>
          <w:p>
            <w:pPr>
              <w:pStyle w:val="TableParagraph"/>
              <w:ind w:right="-1"/>
              <w:rPr>
                <w:sz w:val="20"/>
              </w:rPr>
            </w:pPr>
            <w:r>
              <w:rPr>
                <w:sz w:val="20"/>
              </w:rPr>
              <w:t>PSYCHOSOMATIC MEDICINE</w:t>
            </w:r>
          </w:p>
        </w:tc>
        <w:tc>
          <w:tcPr>
            <w:tcW w:w="1128" w:type="dxa"/>
          </w:tcPr>
          <w:p>
            <w:pPr>
              <w:pStyle w:val="TableParagraph"/>
              <w:ind w:left="122"/>
              <w:rPr>
                <w:sz w:val="20"/>
              </w:rPr>
            </w:pPr>
            <w:r>
              <w:rPr>
                <w:sz w:val="20"/>
              </w:rPr>
              <w:t>0033-3174</w:t>
            </w:r>
          </w:p>
        </w:tc>
        <w:tc>
          <w:tcPr>
            <w:tcW w:w="5416" w:type="dxa"/>
          </w:tcPr>
          <w:p>
            <w:pPr>
              <w:pStyle w:val="TableParagraph"/>
              <w:ind w:right="39"/>
              <w:rPr>
                <w:sz w:val="20"/>
              </w:rPr>
            </w:pPr>
            <w:r>
              <w:rPr>
                <w:sz w:val="20"/>
              </w:rPr>
              <w:t>PSYCHIATRY (Q2, 39/140); PSYCHOLOGY (Q1, 15/76)</w:t>
            </w:r>
          </w:p>
        </w:tc>
      </w:tr>
      <w:tr>
        <w:trPr>
          <w:trHeight w:val="290" w:hRule="exact"/>
        </w:trPr>
        <w:tc>
          <w:tcPr>
            <w:tcW w:w="660" w:type="dxa"/>
          </w:tcPr>
          <w:p>
            <w:pPr>
              <w:pStyle w:val="TableParagraph"/>
              <w:spacing w:before="2"/>
              <w:ind w:left="0" w:right="84"/>
              <w:jc w:val="right"/>
              <w:rPr>
                <w:sz w:val="22"/>
              </w:rPr>
            </w:pPr>
            <w:r>
              <w:rPr>
                <w:sz w:val="22"/>
              </w:rPr>
              <w:t>5680</w:t>
            </w:r>
          </w:p>
        </w:tc>
        <w:tc>
          <w:tcPr>
            <w:tcW w:w="3385" w:type="dxa"/>
          </w:tcPr>
          <w:p>
            <w:pPr>
              <w:pStyle w:val="TableParagraph"/>
              <w:ind w:right="-1"/>
              <w:rPr>
                <w:sz w:val="20"/>
              </w:rPr>
            </w:pPr>
            <w:r>
              <w:rPr>
                <w:sz w:val="20"/>
              </w:rPr>
              <w:t>PSYCHOSOMATICS</w:t>
            </w:r>
          </w:p>
        </w:tc>
        <w:tc>
          <w:tcPr>
            <w:tcW w:w="1128" w:type="dxa"/>
          </w:tcPr>
          <w:p>
            <w:pPr>
              <w:pStyle w:val="TableParagraph"/>
              <w:ind w:left="122"/>
              <w:rPr>
                <w:sz w:val="20"/>
              </w:rPr>
            </w:pPr>
            <w:r>
              <w:rPr>
                <w:sz w:val="20"/>
              </w:rPr>
              <w:t>0033-3182</w:t>
            </w:r>
          </w:p>
        </w:tc>
        <w:tc>
          <w:tcPr>
            <w:tcW w:w="5416" w:type="dxa"/>
          </w:tcPr>
          <w:p>
            <w:pPr>
              <w:pStyle w:val="TableParagraph"/>
              <w:ind w:right="39"/>
              <w:rPr>
                <w:sz w:val="20"/>
              </w:rPr>
            </w:pPr>
            <w:r>
              <w:rPr>
                <w:sz w:val="20"/>
              </w:rPr>
              <w:t>PSYCHIATRY (Q3, 83/140); PSYCHOLOGY (Q3, 44/76)</w:t>
            </w:r>
          </w:p>
        </w:tc>
      </w:tr>
      <w:tr>
        <w:trPr>
          <w:trHeight w:val="492" w:hRule="exact"/>
        </w:trPr>
        <w:tc>
          <w:tcPr>
            <w:tcW w:w="660" w:type="dxa"/>
          </w:tcPr>
          <w:p>
            <w:pPr>
              <w:pStyle w:val="TableParagraph"/>
              <w:spacing w:before="102"/>
              <w:ind w:left="0" w:right="84"/>
              <w:jc w:val="right"/>
              <w:rPr>
                <w:sz w:val="22"/>
              </w:rPr>
            </w:pPr>
            <w:r>
              <w:rPr>
                <w:sz w:val="22"/>
              </w:rPr>
              <w:t>5681</w:t>
            </w:r>
          </w:p>
        </w:tc>
        <w:tc>
          <w:tcPr>
            <w:tcW w:w="3385" w:type="dxa"/>
          </w:tcPr>
          <w:p>
            <w:pPr>
              <w:pStyle w:val="TableParagraph"/>
              <w:spacing w:line="229" w:lineRule="exact" w:before="0"/>
              <w:ind w:right="-1"/>
              <w:rPr>
                <w:sz w:val="20"/>
              </w:rPr>
            </w:pPr>
            <w:r>
              <w:rPr>
                <w:sz w:val="20"/>
              </w:rPr>
              <w:t>PSYCHOTHERAPY AND</w:t>
            </w:r>
          </w:p>
          <w:p>
            <w:pPr>
              <w:pStyle w:val="TableParagraph"/>
              <w:spacing w:before="17"/>
              <w:ind w:right="-1"/>
              <w:rPr>
                <w:sz w:val="20"/>
              </w:rPr>
            </w:pPr>
            <w:r>
              <w:rPr>
                <w:sz w:val="20"/>
              </w:rPr>
              <w:t>PSYCHOSOMATICS</w:t>
            </w:r>
          </w:p>
        </w:tc>
        <w:tc>
          <w:tcPr>
            <w:tcW w:w="1128" w:type="dxa"/>
          </w:tcPr>
          <w:p>
            <w:pPr>
              <w:pStyle w:val="TableParagraph"/>
              <w:spacing w:before="114"/>
              <w:ind w:left="122"/>
              <w:rPr>
                <w:sz w:val="20"/>
              </w:rPr>
            </w:pPr>
            <w:r>
              <w:rPr>
                <w:sz w:val="20"/>
              </w:rPr>
              <w:t>0033-3190</w:t>
            </w:r>
          </w:p>
        </w:tc>
        <w:tc>
          <w:tcPr>
            <w:tcW w:w="5416" w:type="dxa"/>
          </w:tcPr>
          <w:p>
            <w:pPr>
              <w:pStyle w:val="TableParagraph"/>
              <w:spacing w:before="114"/>
              <w:ind w:right="39"/>
              <w:rPr>
                <w:sz w:val="20"/>
              </w:rPr>
            </w:pPr>
            <w:r>
              <w:rPr>
                <w:sz w:val="20"/>
              </w:rPr>
              <w:t>PSYCHIATRY (Q1, 7/140); PSYCHOLOGY (Q1, 4/76)</w:t>
            </w:r>
          </w:p>
        </w:tc>
      </w:tr>
      <w:tr>
        <w:trPr>
          <w:trHeight w:val="492" w:hRule="exact"/>
        </w:trPr>
        <w:tc>
          <w:tcPr>
            <w:tcW w:w="660" w:type="dxa"/>
          </w:tcPr>
          <w:p>
            <w:pPr>
              <w:pStyle w:val="TableParagraph"/>
              <w:spacing w:before="102"/>
              <w:ind w:left="0" w:right="84"/>
              <w:jc w:val="right"/>
              <w:rPr>
                <w:sz w:val="22"/>
              </w:rPr>
            </w:pPr>
            <w:r>
              <w:rPr>
                <w:sz w:val="22"/>
              </w:rPr>
              <w:t>5682</w:t>
            </w:r>
          </w:p>
        </w:tc>
        <w:tc>
          <w:tcPr>
            <w:tcW w:w="3385" w:type="dxa"/>
          </w:tcPr>
          <w:p>
            <w:pPr>
              <w:pStyle w:val="TableParagraph"/>
              <w:spacing w:before="114"/>
              <w:ind w:right="-1"/>
              <w:rPr>
                <w:sz w:val="20"/>
              </w:rPr>
            </w:pPr>
            <w:r>
              <w:rPr>
                <w:sz w:val="20"/>
              </w:rPr>
              <w:t>PUBLIC HEALTH</w:t>
            </w:r>
          </w:p>
        </w:tc>
        <w:tc>
          <w:tcPr>
            <w:tcW w:w="1128" w:type="dxa"/>
          </w:tcPr>
          <w:p>
            <w:pPr>
              <w:pStyle w:val="TableParagraph"/>
              <w:spacing w:before="114"/>
              <w:ind w:left="122"/>
              <w:rPr>
                <w:sz w:val="20"/>
              </w:rPr>
            </w:pPr>
            <w:r>
              <w:rPr>
                <w:sz w:val="20"/>
              </w:rPr>
              <w:t>0033-3506</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92/165)</w:t>
            </w:r>
          </w:p>
        </w:tc>
      </w:tr>
      <w:tr>
        <w:trPr>
          <w:trHeight w:val="492" w:hRule="exact"/>
        </w:trPr>
        <w:tc>
          <w:tcPr>
            <w:tcW w:w="660" w:type="dxa"/>
          </w:tcPr>
          <w:p>
            <w:pPr>
              <w:pStyle w:val="TableParagraph"/>
              <w:spacing w:before="102"/>
              <w:ind w:left="0" w:right="84"/>
              <w:jc w:val="right"/>
              <w:rPr>
                <w:sz w:val="22"/>
              </w:rPr>
            </w:pPr>
            <w:r>
              <w:rPr>
                <w:sz w:val="22"/>
              </w:rPr>
              <w:t>5683</w:t>
            </w:r>
          </w:p>
        </w:tc>
        <w:tc>
          <w:tcPr>
            <w:tcW w:w="3385" w:type="dxa"/>
          </w:tcPr>
          <w:p>
            <w:pPr>
              <w:pStyle w:val="TableParagraph"/>
              <w:spacing w:before="114"/>
              <w:ind w:right="-1"/>
              <w:rPr>
                <w:sz w:val="20"/>
              </w:rPr>
            </w:pPr>
            <w:r>
              <w:rPr>
                <w:sz w:val="20"/>
              </w:rPr>
              <w:t>PUBLIC HEALTH ETHICS</w:t>
            </w:r>
          </w:p>
        </w:tc>
        <w:tc>
          <w:tcPr>
            <w:tcW w:w="1128" w:type="dxa"/>
          </w:tcPr>
          <w:p>
            <w:pPr>
              <w:pStyle w:val="TableParagraph"/>
              <w:spacing w:before="114"/>
              <w:ind w:left="122"/>
              <w:rPr>
                <w:sz w:val="20"/>
              </w:rPr>
            </w:pPr>
            <w:r>
              <w:rPr>
                <w:sz w:val="20"/>
              </w:rPr>
              <w:t>1754-9973</w:t>
            </w:r>
          </w:p>
        </w:tc>
        <w:tc>
          <w:tcPr>
            <w:tcW w:w="5416" w:type="dxa"/>
          </w:tcPr>
          <w:p>
            <w:pPr>
              <w:pStyle w:val="TableParagraph"/>
              <w:spacing w:line="229" w:lineRule="exact" w:before="0"/>
              <w:ind w:right="39"/>
              <w:rPr>
                <w:sz w:val="20"/>
              </w:rPr>
            </w:pPr>
            <w:r>
              <w:rPr>
                <w:sz w:val="20"/>
              </w:rPr>
              <w:t>MEDICAL ETHICS (Q3, 10/18); PUBLIC, ENVIRONMENTAL &amp;</w:t>
            </w:r>
          </w:p>
          <w:p>
            <w:pPr>
              <w:pStyle w:val="TableParagraph"/>
              <w:spacing w:before="18"/>
              <w:ind w:right="39"/>
              <w:rPr>
                <w:sz w:val="20"/>
              </w:rPr>
            </w:pPr>
            <w:r>
              <w:rPr>
                <w:sz w:val="20"/>
              </w:rPr>
              <w:t>OCCUPATIONAL HEALTH (Q3, 115/165)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5684</w:t>
            </w:r>
          </w:p>
        </w:tc>
        <w:tc>
          <w:tcPr>
            <w:tcW w:w="3385" w:type="dxa"/>
          </w:tcPr>
          <w:p>
            <w:pPr>
              <w:pStyle w:val="TableParagraph"/>
              <w:spacing w:before="114"/>
              <w:ind w:right="-1"/>
              <w:rPr>
                <w:sz w:val="20"/>
              </w:rPr>
            </w:pPr>
            <w:r>
              <w:rPr>
                <w:sz w:val="20"/>
              </w:rPr>
              <w:t>PUBLIC HEALTH GENOMICS</w:t>
            </w:r>
          </w:p>
        </w:tc>
        <w:tc>
          <w:tcPr>
            <w:tcW w:w="1128" w:type="dxa"/>
          </w:tcPr>
          <w:p>
            <w:pPr>
              <w:pStyle w:val="TableParagraph"/>
              <w:spacing w:before="114"/>
              <w:ind w:left="122"/>
              <w:rPr>
                <w:sz w:val="20"/>
              </w:rPr>
            </w:pPr>
            <w:r>
              <w:rPr>
                <w:sz w:val="20"/>
              </w:rPr>
              <w:t>1662-4246</w:t>
            </w:r>
          </w:p>
        </w:tc>
        <w:tc>
          <w:tcPr>
            <w:tcW w:w="5416" w:type="dxa"/>
          </w:tcPr>
          <w:p>
            <w:pPr>
              <w:pStyle w:val="TableParagraph"/>
              <w:spacing w:line="229" w:lineRule="exact" w:before="0"/>
              <w:ind w:right="39"/>
              <w:rPr>
                <w:sz w:val="20"/>
              </w:rPr>
            </w:pPr>
            <w:r>
              <w:rPr>
                <w:sz w:val="20"/>
              </w:rPr>
              <w:t>GENETICS &amp; HEREDITY (Q3, 101/167); PUBLIC, ENVIRONMENTAL</w:t>
            </w:r>
          </w:p>
          <w:p>
            <w:pPr>
              <w:pStyle w:val="TableParagraph"/>
              <w:spacing w:before="17"/>
              <w:ind w:right="39"/>
              <w:rPr>
                <w:sz w:val="20"/>
              </w:rPr>
            </w:pPr>
            <w:r>
              <w:rPr>
                <w:sz w:val="20"/>
              </w:rPr>
              <w:t>&amp; OCCUPATIONAL HEALTH (Q2, 55/165)</w:t>
            </w:r>
          </w:p>
        </w:tc>
      </w:tr>
      <w:tr>
        <w:trPr>
          <w:trHeight w:val="290" w:hRule="exact"/>
        </w:trPr>
        <w:tc>
          <w:tcPr>
            <w:tcW w:w="660" w:type="dxa"/>
          </w:tcPr>
          <w:p>
            <w:pPr>
              <w:pStyle w:val="TableParagraph"/>
              <w:spacing w:before="2"/>
              <w:ind w:left="0" w:right="84"/>
              <w:jc w:val="right"/>
              <w:rPr>
                <w:sz w:val="22"/>
              </w:rPr>
            </w:pPr>
            <w:r>
              <w:rPr>
                <w:sz w:val="22"/>
              </w:rPr>
              <w:t>5685</w:t>
            </w:r>
          </w:p>
        </w:tc>
        <w:tc>
          <w:tcPr>
            <w:tcW w:w="3385" w:type="dxa"/>
          </w:tcPr>
          <w:p>
            <w:pPr>
              <w:pStyle w:val="TableParagraph"/>
              <w:ind w:right="-1"/>
              <w:rPr>
                <w:sz w:val="20"/>
              </w:rPr>
            </w:pPr>
            <w:r>
              <w:rPr>
                <w:sz w:val="20"/>
              </w:rPr>
              <w:t>PUBLIC HEALTH NURSING</w:t>
            </w:r>
          </w:p>
        </w:tc>
        <w:tc>
          <w:tcPr>
            <w:tcW w:w="1128" w:type="dxa"/>
          </w:tcPr>
          <w:p>
            <w:pPr>
              <w:pStyle w:val="TableParagraph"/>
              <w:ind w:left="122"/>
              <w:rPr>
                <w:sz w:val="20"/>
              </w:rPr>
            </w:pPr>
            <w:r>
              <w:rPr>
                <w:sz w:val="20"/>
              </w:rPr>
              <w:t>0737-1209</w:t>
            </w:r>
          </w:p>
        </w:tc>
        <w:tc>
          <w:tcPr>
            <w:tcW w:w="5416" w:type="dxa"/>
          </w:tcPr>
          <w:p>
            <w:pPr>
              <w:pStyle w:val="TableParagraph"/>
              <w:ind w:right="39"/>
              <w:rPr>
                <w:sz w:val="20"/>
              </w:rPr>
            </w:pPr>
            <w:r>
              <w:rPr>
                <w:sz w:val="20"/>
              </w:rPr>
              <w:t>NURSING (Q3, 70/111)</w:t>
            </w:r>
          </w:p>
        </w:tc>
      </w:tr>
      <w:tr>
        <w:trPr>
          <w:trHeight w:val="492" w:hRule="exact"/>
        </w:trPr>
        <w:tc>
          <w:tcPr>
            <w:tcW w:w="660" w:type="dxa"/>
          </w:tcPr>
          <w:p>
            <w:pPr>
              <w:pStyle w:val="TableParagraph"/>
              <w:spacing w:before="102"/>
              <w:ind w:left="0" w:right="84"/>
              <w:jc w:val="right"/>
              <w:rPr>
                <w:sz w:val="22"/>
              </w:rPr>
            </w:pPr>
            <w:r>
              <w:rPr>
                <w:sz w:val="22"/>
              </w:rPr>
              <w:t>5686</w:t>
            </w:r>
          </w:p>
        </w:tc>
        <w:tc>
          <w:tcPr>
            <w:tcW w:w="3385" w:type="dxa"/>
          </w:tcPr>
          <w:p>
            <w:pPr>
              <w:pStyle w:val="TableParagraph"/>
              <w:spacing w:before="114"/>
              <w:ind w:right="-1"/>
              <w:rPr>
                <w:sz w:val="20"/>
              </w:rPr>
            </w:pPr>
            <w:r>
              <w:rPr>
                <w:sz w:val="20"/>
              </w:rPr>
              <w:t>PUBLIC HEALTH NUTRITION</w:t>
            </w:r>
          </w:p>
        </w:tc>
        <w:tc>
          <w:tcPr>
            <w:tcW w:w="1128" w:type="dxa"/>
          </w:tcPr>
          <w:p>
            <w:pPr>
              <w:pStyle w:val="TableParagraph"/>
              <w:spacing w:before="114"/>
              <w:ind w:left="122"/>
              <w:rPr>
                <w:sz w:val="20"/>
              </w:rPr>
            </w:pPr>
            <w:r>
              <w:rPr>
                <w:sz w:val="20"/>
              </w:rPr>
              <w:t>1368-9800</w:t>
            </w:r>
          </w:p>
        </w:tc>
        <w:tc>
          <w:tcPr>
            <w:tcW w:w="5416" w:type="dxa"/>
          </w:tcPr>
          <w:p>
            <w:pPr>
              <w:pStyle w:val="TableParagraph"/>
              <w:spacing w:line="229" w:lineRule="exact" w:before="0"/>
              <w:ind w:right="-6"/>
              <w:rPr>
                <w:sz w:val="20"/>
              </w:rPr>
            </w:pPr>
            <w:r>
              <w:rPr>
                <w:sz w:val="20"/>
              </w:rPr>
              <w:t>NUTRITION &amp; DIETETICS (Q2, 31/77); PUBLIC, ENVIRONMENTAL &amp;</w:t>
            </w:r>
          </w:p>
          <w:p>
            <w:pPr>
              <w:pStyle w:val="TableParagraph"/>
              <w:spacing w:before="17"/>
              <w:ind w:right="39"/>
              <w:rPr>
                <w:sz w:val="20"/>
              </w:rPr>
            </w:pPr>
            <w:r>
              <w:rPr>
                <w:sz w:val="20"/>
              </w:rPr>
              <w:t>OCCUPATIONAL HEALTH (Q1, 41/165)</w:t>
            </w:r>
          </w:p>
        </w:tc>
      </w:tr>
      <w:tr>
        <w:trPr>
          <w:trHeight w:val="492" w:hRule="exact"/>
        </w:trPr>
        <w:tc>
          <w:tcPr>
            <w:tcW w:w="660" w:type="dxa"/>
          </w:tcPr>
          <w:p>
            <w:pPr>
              <w:pStyle w:val="TableParagraph"/>
              <w:spacing w:before="102"/>
              <w:ind w:left="0" w:right="84"/>
              <w:jc w:val="right"/>
              <w:rPr>
                <w:sz w:val="22"/>
              </w:rPr>
            </w:pPr>
            <w:r>
              <w:rPr>
                <w:sz w:val="22"/>
              </w:rPr>
              <w:t>5687</w:t>
            </w:r>
          </w:p>
        </w:tc>
        <w:tc>
          <w:tcPr>
            <w:tcW w:w="3385" w:type="dxa"/>
          </w:tcPr>
          <w:p>
            <w:pPr>
              <w:pStyle w:val="TableParagraph"/>
              <w:spacing w:before="114"/>
              <w:ind w:right="-1"/>
              <w:rPr>
                <w:sz w:val="20"/>
              </w:rPr>
            </w:pPr>
            <w:r>
              <w:rPr>
                <w:sz w:val="20"/>
              </w:rPr>
              <w:t>PUBLIC HEALTH REPORTS</w:t>
            </w:r>
          </w:p>
        </w:tc>
        <w:tc>
          <w:tcPr>
            <w:tcW w:w="1128" w:type="dxa"/>
          </w:tcPr>
          <w:p>
            <w:pPr>
              <w:pStyle w:val="TableParagraph"/>
              <w:spacing w:before="114"/>
              <w:ind w:left="122"/>
              <w:rPr>
                <w:sz w:val="20"/>
              </w:rPr>
            </w:pPr>
            <w:r>
              <w:rPr>
                <w:sz w:val="20"/>
              </w:rPr>
              <w:t>0033-3549</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88/165)</w:t>
            </w:r>
          </w:p>
        </w:tc>
      </w:tr>
      <w:tr>
        <w:trPr>
          <w:trHeight w:val="290" w:hRule="exact"/>
        </w:trPr>
        <w:tc>
          <w:tcPr>
            <w:tcW w:w="660" w:type="dxa"/>
          </w:tcPr>
          <w:p>
            <w:pPr>
              <w:pStyle w:val="TableParagraph"/>
              <w:spacing w:before="2"/>
              <w:ind w:left="0" w:right="84"/>
              <w:jc w:val="right"/>
              <w:rPr>
                <w:sz w:val="22"/>
              </w:rPr>
            </w:pPr>
            <w:r>
              <w:rPr>
                <w:sz w:val="22"/>
              </w:rPr>
              <w:t>5688</w:t>
            </w:r>
          </w:p>
        </w:tc>
        <w:tc>
          <w:tcPr>
            <w:tcW w:w="3385" w:type="dxa"/>
          </w:tcPr>
          <w:p>
            <w:pPr>
              <w:pStyle w:val="TableParagraph"/>
              <w:ind w:right="-1"/>
              <w:rPr>
                <w:sz w:val="20"/>
              </w:rPr>
            </w:pPr>
            <w:r>
              <w:rPr>
                <w:sz w:val="20"/>
              </w:rPr>
              <w:t>PUBLICACIONS MATEMATIQUES</w:t>
            </w:r>
          </w:p>
        </w:tc>
        <w:tc>
          <w:tcPr>
            <w:tcW w:w="1128" w:type="dxa"/>
          </w:tcPr>
          <w:p>
            <w:pPr>
              <w:pStyle w:val="TableParagraph"/>
              <w:ind w:left="122"/>
              <w:rPr>
                <w:sz w:val="20"/>
              </w:rPr>
            </w:pPr>
            <w:r>
              <w:rPr>
                <w:sz w:val="20"/>
              </w:rPr>
              <w:t>0214-1493</w:t>
            </w:r>
          </w:p>
        </w:tc>
        <w:tc>
          <w:tcPr>
            <w:tcW w:w="5416" w:type="dxa"/>
          </w:tcPr>
          <w:p>
            <w:pPr>
              <w:pStyle w:val="TableParagraph"/>
              <w:ind w:right="39"/>
              <w:rPr>
                <w:sz w:val="20"/>
              </w:rPr>
            </w:pPr>
            <w:r>
              <w:rPr>
                <w:sz w:val="20"/>
              </w:rPr>
              <w:t>MATHEMATICS (Q3, 213/312)</w:t>
            </w:r>
          </w:p>
        </w:tc>
      </w:tr>
      <w:tr>
        <w:trPr>
          <w:trHeight w:val="492" w:hRule="exact"/>
        </w:trPr>
        <w:tc>
          <w:tcPr>
            <w:tcW w:w="660" w:type="dxa"/>
          </w:tcPr>
          <w:p>
            <w:pPr>
              <w:pStyle w:val="TableParagraph"/>
              <w:spacing w:before="102"/>
              <w:ind w:left="0" w:right="84"/>
              <w:jc w:val="right"/>
              <w:rPr>
                <w:sz w:val="22"/>
              </w:rPr>
            </w:pPr>
            <w:r>
              <w:rPr>
                <w:sz w:val="22"/>
              </w:rPr>
              <w:t>5689</w:t>
            </w:r>
          </w:p>
        </w:tc>
        <w:tc>
          <w:tcPr>
            <w:tcW w:w="3385" w:type="dxa"/>
          </w:tcPr>
          <w:p>
            <w:pPr>
              <w:pStyle w:val="TableParagraph"/>
              <w:spacing w:line="229" w:lineRule="exact" w:before="0"/>
              <w:ind w:right="-1"/>
              <w:rPr>
                <w:sz w:val="20"/>
              </w:rPr>
            </w:pPr>
            <w:r>
              <w:rPr>
                <w:sz w:val="20"/>
              </w:rPr>
              <w:t>PUBLICATIONES MATHEMATICAE-</w:t>
            </w:r>
          </w:p>
          <w:p>
            <w:pPr>
              <w:pStyle w:val="TableParagraph"/>
              <w:spacing w:before="17"/>
              <w:ind w:right="-1"/>
              <w:rPr>
                <w:sz w:val="20"/>
              </w:rPr>
            </w:pPr>
            <w:r>
              <w:rPr>
                <w:sz w:val="20"/>
              </w:rPr>
              <w:t>DEBRECEN</w:t>
            </w:r>
          </w:p>
        </w:tc>
        <w:tc>
          <w:tcPr>
            <w:tcW w:w="1128" w:type="dxa"/>
          </w:tcPr>
          <w:p>
            <w:pPr>
              <w:pStyle w:val="TableParagraph"/>
              <w:spacing w:before="114"/>
              <w:ind w:left="122"/>
              <w:rPr>
                <w:sz w:val="20"/>
              </w:rPr>
            </w:pPr>
            <w:r>
              <w:rPr>
                <w:sz w:val="20"/>
              </w:rPr>
              <w:t>0033-3883</w:t>
            </w:r>
          </w:p>
        </w:tc>
        <w:tc>
          <w:tcPr>
            <w:tcW w:w="5416" w:type="dxa"/>
          </w:tcPr>
          <w:p>
            <w:pPr>
              <w:pStyle w:val="TableParagraph"/>
              <w:spacing w:before="114"/>
              <w:ind w:right="39"/>
              <w:rPr>
                <w:sz w:val="20"/>
              </w:rPr>
            </w:pPr>
            <w:r>
              <w:rPr>
                <w:sz w:val="20"/>
              </w:rPr>
              <w:t>MATHEMATICS (Q3, 196/312)</w:t>
            </w:r>
          </w:p>
        </w:tc>
      </w:tr>
      <w:tr>
        <w:trPr>
          <w:trHeight w:val="492" w:hRule="exact"/>
        </w:trPr>
        <w:tc>
          <w:tcPr>
            <w:tcW w:w="660" w:type="dxa"/>
          </w:tcPr>
          <w:p>
            <w:pPr>
              <w:pStyle w:val="TableParagraph"/>
              <w:spacing w:before="102"/>
              <w:ind w:left="0" w:right="84"/>
              <w:jc w:val="right"/>
              <w:rPr>
                <w:sz w:val="22"/>
              </w:rPr>
            </w:pPr>
            <w:r>
              <w:rPr>
                <w:sz w:val="22"/>
              </w:rPr>
              <w:t>5690</w:t>
            </w:r>
          </w:p>
        </w:tc>
        <w:tc>
          <w:tcPr>
            <w:tcW w:w="3385" w:type="dxa"/>
          </w:tcPr>
          <w:p>
            <w:pPr>
              <w:pStyle w:val="TableParagraph"/>
              <w:spacing w:line="229" w:lineRule="exact" w:before="0"/>
              <w:ind w:right="-1"/>
              <w:rPr>
                <w:sz w:val="20"/>
              </w:rPr>
            </w:pPr>
            <w:r>
              <w:rPr>
                <w:sz w:val="20"/>
              </w:rPr>
              <w:t>PUBLICATIONS MATHEMATIQUES DE L</w:t>
            </w:r>
          </w:p>
          <w:p>
            <w:pPr>
              <w:pStyle w:val="TableParagraph"/>
              <w:spacing w:before="17"/>
              <w:ind w:right="-1"/>
              <w:rPr>
                <w:sz w:val="20"/>
              </w:rPr>
            </w:pPr>
            <w:r>
              <w:rPr>
                <w:sz w:val="20"/>
              </w:rPr>
              <w:t>IHES</w:t>
            </w:r>
          </w:p>
        </w:tc>
        <w:tc>
          <w:tcPr>
            <w:tcW w:w="1128" w:type="dxa"/>
          </w:tcPr>
          <w:p>
            <w:pPr>
              <w:pStyle w:val="TableParagraph"/>
              <w:spacing w:before="114"/>
              <w:ind w:left="122"/>
              <w:rPr>
                <w:sz w:val="20"/>
              </w:rPr>
            </w:pPr>
            <w:r>
              <w:rPr>
                <w:sz w:val="20"/>
              </w:rPr>
              <w:t>0073-8301</w:t>
            </w:r>
          </w:p>
        </w:tc>
        <w:tc>
          <w:tcPr>
            <w:tcW w:w="5416" w:type="dxa"/>
          </w:tcPr>
          <w:p>
            <w:pPr>
              <w:pStyle w:val="TableParagraph"/>
              <w:spacing w:before="114"/>
              <w:ind w:right="39"/>
              <w:rPr>
                <w:sz w:val="20"/>
              </w:rPr>
            </w:pPr>
            <w:r>
              <w:rPr>
                <w:sz w:val="20"/>
              </w:rPr>
              <w:t>MATHEMATICS (Q1, 4/312)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5691</w:t>
            </w:r>
          </w:p>
        </w:tc>
        <w:tc>
          <w:tcPr>
            <w:tcW w:w="3385" w:type="dxa"/>
          </w:tcPr>
          <w:p>
            <w:pPr>
              <w:pStyle w:val="TableParagraph"/>
              <w:spacing w:line="256" w:lineRule="auto" w:before="107"/>
              <w:ind w:right="-1"/>
              <w:rPr>
                <w:sz w:val="20"/>
              </w:rPr>
            </w:pPr>
            <w:r>
              <w:rPr>
                <w:sz w:val="20"/>
              </w:rPr>
              <w:t>PUBLICATIONS OF THE ASTRONOMICAL SOCIETY OF AUSTRALIA</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1323-3580</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ASTRONOMY &amp; ASTROPHYSICS (Q2, 21/60)</w:t>
            </w:r>
          </w:p>
        </w:tc>
      </w:tr>
      <w:tr>
        <w:trPr>
          <w:trHeight w:val="492" w:hRule="exact"/>
        </w:trPr>
        <w:tc>
          <w:tcPr>
            <w:tcW w:w="660" w:type="dxa"/>
          </w:tcPr>
          <w:p>
            <w:pPr>
              <w:pStyle w:val="TableParagraph"/>
              <w:spacing w:before="102"/>
              <w:ind w:left="0" w:right="84"/>
              <w:jc w:val="right"/>
              <w:rPr>
                <w:sz w:val="22"/>
              </w:rPr>
            </w:pPr>
            <w:r>
              <w:rPr>
                <w:sz w:val="22"/>
              </w:rPr>
              <w:t>5692</w:t>
            </w:r>
          </w:p>
        </w:tc>
        <w:tc>
          <w:tcPr>
            <w:tcW w:w="3385" w:type="dxa"/>
          </w:tcPr>
          <w:p>
            <w:pPr>
              <w:pStyle w:val="TableParagraph"/>
              <w:spacing w:line="229" w:lineRule="exact" w:before="0"/>
              <w:ind w:right="-1"/>
              <w:rPr>
                <w:sz w:val="20"/>
              </w:rPr>
            </w:pPr>
            <w:r>
              <w:rPr>
                <w:sz w:val="20"/>
              </w:rPr>
              <w:t>PUBLICATIONS OF THE ASTRONOMICAL</w:t>
            </w:r>
          </w:p>
          <w:p>
            <w:pPr>
              <w:pStyle w:val="TableParagraph"/>
              <w:spacing w:before="17"/>
              <w:ind w:right="-1"/>
              <w:rPr>
                <w:sz w:val="20"/>
              </w:rPr>
            </w:pPr>
            <w:r>
              <w:rPr>
                <w:sz w:val="20"/>
              </w:rPr>
              <w:t>SOCIETY OF JAPAN</w:t>
            </w:r>
          </w:p>
        </w:tc>
        <w:tc>
          <w:tcPr>
            <w:tcW w:w="1128" w:type="dxa"/>
          </w:tcPr>
          <w:p>
            <w:pPr>
              <w:pStyle w:val="TableParagraph"/>
              <w:spacing w:before="114"/>
              <w:ind w:left="122"/>
              <w:rPr>
                <w:sz w:val="20"/>
              </w:rPr>
            </w:pPr>
            <w:r>
              <w:rPr>
                <w:sz w:val="20"/>
              </w:rPr>
              <w:t>0004-6264</w:t>
            </w:r>
          </w:p>
        </w:tc>
        <w:tc>
          <w:tcPr>
            <w:tcW w:w="5416" w:type="dxa"/>
          </w:tcPr>
          <w:p>
            <w:pPr>
              <w:pStyle w:val="TableParagraph"/>
              <w:spacing w:before="114"/>
              <w:ind w:right="39"/>
              <w:rPr>
                <w:sz w:val="20"/>
              </w:rPr>
            </w:pPr>
            <w:r>
              <w:rPr>
                <w:sz w:val="20"/>
              </w:rPr>
              <w:t>ASTRONOMY &amp; ASTROPHYSICS (Q2, 27/60)</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5693</w:t>
            </w:r>
          </w:p>
        </w:tc>
        <w:tc>
          <w:tcPr>
            <w:tcW w:w="3385" w:type="dxa"/>
          </w:tcPr>
          <w:p>
            <w:pPr>
              <w:pStyle w:val="TableParagraph"/>
              <w:spacing w:line="256" w:lineRule="auto" w:before="107"/>
              <w:ind w:right="-1"/>
              <w:rPr>
                <w:sz w:val="20"/>
              </w:rPr>
            </w:pPr>
            <w:r>
              <w:rPr>
                <w:sz w:val="20"/>
              </w:rPr>
              <w:t>PUBLICATIONS OF THE ASTRONOMICAL SOCIETY OF THE PACIFIC</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0004-6280</w:t>
            </w:r>
          </w:p>
        </w:tc>
        <w:tc>
          <w:tcPr>
            <w:tcW w:w="5416" w:type="dxa"/>
          </w:tcPr>
          <w:p>
            <w:pPr>
              <w:pStyle w:val="TableParagraph"/>
              <w:spacing w:before="7"/>
              <w:ind w:left="0"/>
              <w:rPr>
                <w:rFonts w:ascii="Times New Roman"/>
                <w:sz w:val="20"/>
              </w:rPr>
            </w:pPr>
          </w:p>
          <w:p>
            <w:pPr>
              <w:pStyle w:val="TableParagraph"/>
              <w:spacing w:before="0"/>
              <w:ind w:right="39"/>
              <w:rPr>
                <w:sz w:val="20"/>
              </w:rPr>
            </w:pPr>
            <w:r>
              <w:rPr>
                <w:sz w:val="20"/>
              </w:rPr>
              <w:t>ASTRONOMY &amp; ASTROPHYSICS (Q2, 18/60)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5694</w:t>
            </w:r>
          </w:p>
        </w:tc>
        <w:tc>
          <w:tcPr>
            <w:tcW w:w="3385" w:type="dxa"/>
          </w:tcPr>
          <w:p>
            <w:pPr>
              <w:pStyle w:val="TableParagraph"/>
              <w:spacing w:line="222" w:lineRule="exact" w:before="0"/>
              <w:ind w:right="-1"/>
              <w:rPr>
                <w:sz w:val="20"/>
              </w:rPr>
            </w:pPr>
            <w:r>
              <w:rPr>
                <w:sz w:val="20"/>
              </w:rPr>
              <w:t>PUBLICATIONS OF THE RESEARCH</w:t>
            </w:r>
          </w:p>
          <w:p>
            <w:pPr>
              <w:pStyle w:val="TableParagraph"/>
              <w:spacing w:line="256" w:lineRule="auto" w:before="17"/>
              <w:ind w:right="-1"/>
              <w:rPr>
                <w:sz w:val="20"/>
              </w:rPr>
            </w:pPr>
            <w:r>
              <w:rPr>
                <w:sz w:val="20"/>
              </w:rPr>
              <w:t>INSTITUTE FOR MATHEMATICAL 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0034-5318</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MATHEMATICS (Q3, 199/312)</w:t>
            </w:r>
          </w:p>
        </w:tc>
      </w:tr>
      <w:tr>
        <w:trPr>
          <w:trHeight w:val="492" w:hRule="exact"/>
        </w:trPr>
        <w:tc>
          <w:tcPr>
            <w:tcW w:w="660" w:type="dxa"/>
          </w:tcPr>
          <w:p>
            <w:pPr>
              <w:pStyle w:val="TableParagraph"/>
              <w:spacing w:before="102"/>
              <w:ind w:left="0" w:right="84"/>
              <w:jc w:val="right"/>
              <w:rPr>
                <w:sz w:val="22"/>
              </w:rPr>
            </w:pPr>
            <w:r>
              <w:rPr>
                <w:sz w:val="22"/>
              </w:rPr>
              <w:t>5695</w:t>
            </w:r>
          </w:p>
        </w:tc>
        <w:tc>
          <w:tcPr>
            <w:tcW w:w="3385" w:type="dxa"/>
          </w:tcPr>
          <w:p>
            <w:pPr>
              <w:pStyle w:val="TableParagraph"/>
              <w:spacing w:line="229" w:lineRule="exact" w:before="0"/>
              <w:ind w:right="-1"/>
              <w:rPr>
                <w:sz w:val="20"/>
              </w:rPr>
            </w:pPr>
            <w:r>
              <w:rPr>
                <w:sz w:val="20"/>
              </w:rPr>
              <w:t>PULMONARY PHARMACOLOGY &amp;</w:t>
            </w:r>
          </w:p>
          <w:p>
            <w:pPr>
              <w:pStyle w:val="TableParagraph"/>
              <w:spacing w:before="17"/>
              <w:ind w:right="-1"/>
              <w:rPr>
                <w:sz w:val="20"/>
              </w:rPr>
            </w:pPr>
            <w:r>
              <w:rPr>
                <w:sz w:val="20"/>
              </w:rPr>
              <w:t>THERAPEUTICS</w:t>
            </w:r>
          </w:p>
        </w:tc>
        <w:tc>
          <w:tcPr>
            <w:tcW w:w="1128" w:type="dxa"/>
          </w:tcPr>
          <w:p>
            <w:pPr>
              <w:pStyle w:val="TableParagraph"/>
              <w:spacing w:before="114"/>
              <w:ind w:left="122"/>
              <w:rPr>
                <w:sz w:val="20"/>
              </w:rPr>
            </w:pPr>
            <w:r>
              <w:rPr>
                <w:sz w:val="20"/>
              </w:rPr>
              <w:t>1094-5539</w:t>
            </w:r>
          </w:p>
        </w:tc>
        <w:tc>
          <w:tcPr>
            <w:tcW w:w="5416" w:type="dxa"/>
          </w:tcPr>
          <w:p>
            <w:pPr>
              <w:pStyle w:val="TableParagraph"/>
              <w:spacing w:line="229" w:lineRule="exact" w:before="0"/>
              <w:ind w:right="39"/>
              <w:rPr>
                <w:sz w:val="20"/>
              </w:rPr>
            </w:pPr>
            <w:r>
              <w:rPr>
                <w:sz w:val="20"/>
              </w:rPr>
              <w:t>PHARMACOLOGY &amp; PHARMACY (Q2, 87/255); RESPIRATORY</w:t>
            </w:r>
          </w:p>
          <w:p>
            <w:pPr>
              <w:pStyle w:val="TableParagraph"/>
              <w:spacing w:before="17"/>
              <w:ind w:right="39"/>
              <w:rPr>
                <w:sz w:val="20"/>
              </w:rPr>
            </w:pPr>
            <w:r>
              <w:rPr>
                <w:sz w:val="20"/>
              </w:rPr>
              <w:t>SYSTEM (Q2, 20/58)</w:t>
            </w:r>
          </w:p>
        </w:tc>
      </w:tr>
      <w:tr>
        <w:trPr>
          <w:trHeight w:val="290" w:hRule="exact"/>
        </w:trPr>
        <w:tc>
          <w:tcPr>
            <w:tcW w:w="660" w:type="dxa"/>
          </w:tcPr>
          <w:p>
            <w:pPr>
              <w:pStyle w:val="TableParagraph"/>
              <w:spacing w:before="2"/>
              <w:ind w:left="0" w:right="84"/>
              <w:jc w:val="right"/>
              <w:rPr>
                <w:sz w:val="22"/>
              </w:rPr>
            </w:pPr>
            <w:r>
              <w:rPr>
                <w:sz w:val="22"/>
              </w:rPr>
              <w:t>5696</w:t>
            </w:r>
          </w:p>
        </w:tc>
        <w:tc>
          <w:tcPr>
            <w:tcW w:w="3385" w:type="dxa"/>
          </w:tcPr>
          <w:p>
            <w:pPr>
              <w:pStyle w:val="TableParagraph"/>
              <w:ind w:right="-1"/>
              <w:rPr>
                <w:sz w:val="20"/>
              </w:rPr>
            </w:pPr>
            <w:r>
              <w:rPr>
                <w:sz w:val="20"/>
              </w:rPr>
              <w:t>PURE AND APPLIED CHEMISTRY</w:t>
            </w:r>
          </w:p>
        </w:tc>
        <w:tc>
          <w:tcPr>
            <w:tcW w:w="1128" w:type="dxa"/>
          </w:tcPr>
          <w:p>
            <w:pPr>
              <w:pStyle w:val="TableParagraph"/>
              <w:ind w:left="122"/>
              <w:rPr>
                <w:sz w:val="20"/>
              </w:rPr>
            </w:pPr>
            <w:r>
              <w:rPr>
                <w:sz w:val="20"/>
              </w:rPr>
              <w:t>0033-4545</w:t>
            </w:r>
          </w:p>
        </w:tc>
        <w:tc>
          <w:tcPr>
            <w:tcW w:w="5416" w:type="dxa"/>
          </w:tcPr>
          <w:p>
            <w:pPr>
              <w:pStyle w:val="TableParagraph"/>
              <w:ind w:right="39"/>
              <w:rPr>
                <w:sz w:val="20"/>
              </w:rPr>
            </w:pPr>
            <w:r>
              <w:rPr>
                <w:sz w:val="20"/>
              </w:rPr>
              <w:t>CHEMISTRY, MULTIDISCIPLINARY (Q2, 52/157)</w:t>
            </w:r>
          </w:p>
        </w:tc>
      </w:tr>
      <w:tr>
        <w:trPr>
          <w:trHeight w:val="290" w:hRule="exact"/>
        </w:trPr>
        <w:tc>
          <w:tcPr>
            <w:tcW w:w="660" w:type="dxa"/>
          </w:tcPr>
          <w:p>
            <w:pPr>
              <w:pStyle w:val="TableParagraph"/>
              <w:spacing w:before="2"/>
              <w:ind w:left="0" w:right="84"/>
              <w:jc w:val="right"/>
              <w:rPr>
                <w:sz w:val="22"/>
              </w:rPr>
            </w:pPr>
            <w:r>
              <w:rPr>
                <w:sz w:val="22"/>
              </w:rPr>
              <w:t>5697</w:t>
            </w:r>
          </w:p>
        </w:tc>
        <w:tc>
          <w:tcPr>
            <w:tcW w:w="3385" w:type="dxa"/>
          </w:tcPr>
          <w:p>
            <w:pPr>
              <w:pStyle w:val="TableParagraph"/>
              <w:ind w:right="-1"/>
              <w:rPr>
                <w:sz w:val="20"/>
              </w:rPr>
            </w:pPr>
            <w:r>
              <w:rPr>
                <w:sz w:val="20"/>
              </w:rPr>
              <w:t>PURE AND APPLIED GEOPHYSICS</w:t>
            </w:r>
          </w:p>
        </w:tc>
        <w:tc>
          <w:tcPr>
            <w:tcW w:w="1128" w:type="dxa"/>
          </w:tcPr>
          <w:p>
            <w:pPr>
              <w:pStyle w:val="TableParagraph"/>
              <w:ind w:left="122"/>
              <w:rPr>
                <w:sz w:val="20"/>
              </w:rPr>
            </w:pPr>
            <w:r>
              <w:rPr>
                <w:sz w:val="20"/>
              </w:rPr>
              <w:t>0033-4553</w:t>
            </w:r>
          </w:p>
        </w:tc>
        <w:tc>
          <w:tcPr>
            <w:tcW w:w="5416" w:type="dxa"/>
          </w:tcPr>
          <w:p>
            <w:pPr>
              <w:pStyle w:val="TableParagraph"/>
              <w:ind w:right="39"/>
              <w:rPr>
                <w:sz w:val="20"/>
              </w:rPr>
            </w:pPr>
            <w:r>
              <w:rPr>
                <w:sz w:val="20"/>
              </w:rPr>
              <w:t>GEOCHEMISTRY &amp; GEOPHYSICS (Q2, 38/79)</w:t>
            </w:r>
          </w:p>
        </w:tc>
      </w:tr>
      <w:tr>
        <w:trPr>
          <w:trHeight w:val="290" w:hRule="exact"/>
        </w:trPr>
        <w:tc>
          <w:tcPr>
            <w:tcW w:w="660" w:type="dxa"/>
          </w:tcPr>
          <w:p>
            <w:pPr>
              <w:pStyle w:val="TableParagraph"/>
              <w:spacing w:before="2"/>
              <w:ind w:left="0" w:right="84"/>
              <w:jc w:val="right"/>
              <w:rPr>
                <w:sz w:val="22"/>
              </w:rPr>
            </w:pPr>
            <w:r>
              <w:rPr>
                <w:sz w:val="22"/>
              </w:rPr>
              <w:t>5698</w:t>
            </w:r>
          </w:p>
        </w:tc>
        <w:tc>
          <w:tcPr>
            <w:tcW w:w="3385" w:type="dxa"/>
          </w:tcPr>
          <w:p>
            <w:pPr>
              <w:pStyle w:val="TableParagraph"/>
              <w:ind w:right="-1"/>
              <w:rPr>
                <w:sz w:val="20"/>
              </w:rPr>
            </w:pPr>
            <w:r>
              <w:rPr>
                <w:sz w:val="20"/>
              </w:rPr>
              <w:t>PURINERGIC SIGNALLING</w:t>
            </w:r>
          </w:p>
        </w:tc>
        <w:tc>
          <w:tcPr>
            <w:tcW w:w="1128" w:type="dxa"/>
          </w:tcPr>
          <w:p>
            <w:pPr>
              <w:pStyle w:val="TableParagraph"/>
              <w:ind w:left="122"/>
              <w:rPr>
                <w:sz w:val="20"/>
              </w:rPr>
            </w:pPr>
            <w:r>
              <w:rPr>
                <w:sz w:val="20"/>
              </w:rPr>
              <w:t>1573-9538</w:t>
            </w:r>
          </w:p>
        </w:tc>
        <w:tc>
          <w:tcPr>
            <w:tcW w:w="5416" w:type="dxa"/>
          </w:tcPr>
          <w:p>
            <w:pPr>
              <w:pStyle w:val="TableParagraph"/>
              <w:ind w:right="39"/>
              <w:rPr>
                <w:sz w:val="20"/>
              </w:rPr>
            </w:pPr>
            <w:r>
              <w:rPr>
                <w:sz w:val="20"/>
              </w:rPr>
              <w:t>NEUROSCIENCES (Q2, 72/252)</w:t>
            </w:r>
          </w:p>
        </w:tc>
      </w:tr>
      <w:tr>
        <w:trPr>
          <w:trHeight w:val="492" w:hRule="exact"/>
        </w:trPr>
        <w:tc>
          <w:tcPr>
            <w:tcW w:w="660" w:type="dxa"/>
          </w:tcPr>
          <w:p>
            <w:pPr>
              <w:pStyle w:val="TableParagraph"/>
              <w:spacing w:before="102"/>
              <w:ind w:left="0" w:right="84"/>
              <w:jc w:val="right"/>
              <w:rPr>
                <w:sz w:val="22"/>
              </w:rPr>
            </w:pPr>
            <w:r>
              <w:rPr>
                <w:sz w:val="22"/>
              </w:rPr>
              <w:t>5699</w:t>
            </w:r>
          </w:p>
        </w:tc>
        <w:tc>
          <w:tcPr>
            <w:tcW w:w="3385" w:type="dxa"/>
          </w:tcPr>
          <w:p>
            <w:pPr>
              <w:pStyle w:val="TableParagraph"/>
              <w:spacing w:line="229" w:lineRule="exact" w:before="0"/>
              <w:ind w:right="-1"/>
              <w:rPr>
                <w:sz w:val="20"/>
              </w:rPr>
            </w:pPr>
            <w:r>
              <w:rPr>
                <w:sz w:val="20"/>
              </w:rPr>
              <w:t>QJM-AN INTERNATIONAL JOURNAL OF</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1460-2725</w:t>
            </w:r>
          </w:p>
        </w:tc>
        <w:tc>
          <w:tcPr>
            <w:tcW w:w="5416" w:type="dxa"/>
          </w:tcPr>
          <w:p>
            <w:pPr>
              <w:pStyle w:val="TableParagraph"/>
              <w:spacing w:before="114"/>
              <w:ind w:right="39"/>
              <w:rPr>
                <w:sz w:val="20"/>
              </w:rPr>
            </w:pPr>
            <w:r>
              <w:rPr>
                <w:sz w:val="20"/>
              </w:rPr>
              <w:t>MEDICINE, GENERAL &amp; INTERNAL (Q1, 36/154)</w:t>
            </w:r>
          </w:p>
        </w:tc>
      </w:tr>
      <w:tr>
        <w:trPr>
          <w:trHeight w:val="290" w:hRule="exact"/>
        </w:trPr>
        <w:tc>
          <w:tcPr>
            <w:tcW w:w="660" w:type="dxa"/>
          </w:tcPr>
          <w:p>
            <w:pPr>
              <w:pStyle w:val="TableParagraph"/>
              <w:spacing w:before="2"/>
              <w:ind w:left="0" w:right="84"/>
              <w:jc w:val="right"/>
              <w:rPr>
                <w:sz w:val="22"/>
              </w:rPr>
            </w:pPr>
            <w:r>
              <w:rPr>
                <w:sz w:val="22"/>
              </w:rPr>
              <w:t>5700</w:t>
            </w:r>
          </w:p>
        </w:tc>
        <w:tc>
          <w:tcPr>
            <w:tcW w:w="3385" w:type="dxa"/>
          </w:tcPr>
          <w:p>
            <w:pPr>
              <w:pStyle w:val="TableParagraph"/>
              <w:ind w:right="-1"/>
              <w:rPr>
                <w:sz w:val="20"/>
              </w:rPr>
            </w:pPr>
            <w:r>
              <w:rPr>
                <w:sz w:val="20"/>
              </w:rPr>
              <w:t>QUAESTIONES MATHEMATICAE</w:t>
            </w:r>
          </w:p>
        </w:tc>
        <w:tc>
          <w:tcPr>
            <w:tcW w:w="1128" w:type="dxa"/>
          </w:tcPr>
          <w:p>
            <w:pPr>
              <w:pStyle w:val="TableParagraph"/>
              <w:ind w:left="122"/>
              <w:rPr>
                <w:sz w:val="20"/>
              </w:rPr>
            </w:pPr>
            <w:r>
              <w:rPr>
                <w:sz w:val="20"/>
              </w:rPr>
              <w:t>1607-3606</w:t>
            </w:r>
          </w:p>
        </w:tc>
        <w:tc>
          <w:tcPr>
            <w:tcW w:w="5416" w:type="dxa"/>
          </w:tcPr>
          <w:p>
            <w:pPr>
              <w:pStyle w:val="TableParagraph"/>
              <w:ind w:right="39"/>
              <w:rPr>
                <w:sz w:val="20"/>
              </w:rPr>
            </w:pPr>
            <w:r>
              <w:rPr>
                <w:sz w:val="20"/>
              </w:rPr>
              <w:t>MATHEMATICS (Q3, 178/312)</w:t>
            </w:r>
          </w:p>
        </w:tc>
      </w:tr>
      <w:tr>
        <w:trPr>
          <w:trHeight w:val="492" w:hRule="exact"/>
        </w:trPr>
        <w:tc>
          <w:tcPr>
            <w:tcW w:w="660" w:type="dxa"/>
          </w:tcPr>
          <w:p>
            <w:pPr>
              <w:pStyle w:val="TableParagraph"/>
              <w:spacing w:before="103"/>
              <w:ind w:left="0" w:right="84"/>
              <w:jc w:val="right"/>
              <w:rPr>
                <w:sz w:val="22"/>
              </w:rPr>
            </w:pPr>
            <w:r>
              <w:rPr>
                <w:sz w:val="22"/>
              </w:rPr>
              <w:t>5701</w:t>
            </w:r>
          </w:p>
        </w:tc>
        <w:tc>
          <w:tcPr>
            <w:tcW w:w="3385" w:type="dxa"/>
          </w:tcPr>
          <w:p>
            <w:pPr>
              <w:pStyle w:val="TableParagraph"/>
              <w:spacing w:line="229" w:lineRule="exact" w:before="0"/>
              <w:ind w:right="-1"/>
              <w:rPr>
                <w:sz w:val="20"/>
              </w:rPr>
            </w:pPr>
            <w:r>
              <w:rPr>
                <w:sz w:val="20"/>
              </w:rPr>
              <w:t>QUALITATIVE THEORY OF DYNAMICAL</w:t>
            </w:r>
          </w:p>
          <w:p>
            <w:pPr>
              <w:pStyle w:val="TableParagraph"/>
              <w:spacing w:before="18"/>
              <w:ind w:right="-1"/>
              <w:rPr>
                <w:sz w:val="20"/>
              </w:rPr>
            </w:pPr>
            <w:r>
              <w:rPr>
                <w:sz w:val="20"/>
              </w:rPr>
              <w:t>SYSTEMS</w:t>
            </w:r>
          </w:p>
        </w:tc>
        <w:tc>
          <w:tcPr>
            <w:tcW w:w="1128" w:type="dxa"/>
          </w:tcPr>
          <w:p>
            <w:pPr>
              <w:pStyle w:val="TableParagraph"/>
              <w:spacing w:before="115"/>
              <w:ind w:left="122"/>
              <w:rPr>
                <w:sz w:val="20"/>
              </w:rPr>
            </w:pPr>
            <w:r>
              <w:rPr>
                <w:sz w:val="20"/>
              </w:rPr>
              <w:t>1575-5460</w:t>
            </w:r>
          </w:p>
        </w:tc>
        <w:tc>
          <w:tcPr>
            <w:tcW w:w="5416" w:type="dxa"/>
          </w:tcPr>
          <w:p>
            <w:pPr>
              <w:pStyle w:val="TableParagraph"/>
              <w:spacing w:line="229" w:lineRule="exact" w:before="0"/>
              <w:ind w:right="39"/>
              <w:rPr>
                <w:sz w:val="20"/>
              </w:rPr>
            </w:pPr>
            <w:r>
              <w:rPr>
                <w:sz w:val="20"/>
              </w:rPr>
              <w:t>MATHEMATICS, APPLIED (Q3, 149/257); MATHEMATICS (Q2,</w:t>
            </w:r>
          </w:p>
          <w:p>
            <w:pPr>
              <w:pStyle w:val="TableParagraph"/>
              <w:spacing w:before="18"/>
              <w:ind w:right="39"/>
              <w:rPr>
                <w:sz w:val="20"/>
              </w:rPr>
            </w:pPr>
            <w:r>
              <w:rPr>
                <w:sz w:val="20"/>
              </w:rPr>
              <w:t>98/312)</w:t>
            </w:r>
          </w:p>
        </w:tc>
      </w:tr>
      <w:tr>
        <w:trPr>
          <w:trHeight w:val="290" w:hRule="exact"/>
        </w:trPr>
        <w:tc>
          <w:tcPr>
            <w:tcW w:w="660" w:type="dxa"/>
          </w:tcPr>
          <w:p>
            <w:pPr>
              <w:pStyle w:val="TableParagraph"/>
              <w:spacing w:before="2"/>
              <w:ind w:left="0" w:right="84"/>
              <w:jc w:val="right"/>
              <w:rPr>
                <w:sz w:val="22"/>
              </w:rPr>
            </w:pPr>
            <w:r>
              <w:rPr>
                <w:sz w:val="22"/>
              </w:rPr>
              <w:t>5702</w:t>
            </w:r>
          </w:p>
        </w:tc>
        <w:tc>
          <w:tcPr>
            <w:tcW w:w="3385" w:type="dxa"/>
          </w:tcPr>
          <w:p>
            <w:pPr>
              <w:pStyle w:val="TableParagraph"/>
              <w:ind w:right="-1"/>
              <w:rPr>
                <w:sz w:val="20"/>
              </w:rPr>
            </w:pPr>
            <w:r>
              <w:rPr>
                <w:sz w:val="20"/>
              </w:rPr>
              <w:t>QUALITY &amp; QUANTITY</w:t>
            </w:r>
          </w:p>
        </w:tc>
        <w:tc>
          <w:tcPr>
            <w:tcW w:w="1128" w:type="dxa"/>
          </w:tcPr>
          <w:p>
            <w:pPr>
              <w:pStyle w:val="TableParagraph"/>
              <w:ind w:left="122"/>
              <w:rPr>
                <w:sz w:val="20"/>
              </w:rPr>
            </w:pPr>
            <w:r>
              <w:rPr>
                <w:sz w:val="20"/>
              </w:rPr>
              <w:t>0033-5177</w:t>
            </w:r>
          </w:p>
        </w:tc>
        <w:tc>
          <w:tcPr>
            <w:tcW w:w="5416" w:type="dxa"/>
          </w:tcPr>
          <w:p>
            <w:pPr>
              <w:pStyle w:val="TableParagraph"/>
              <w:ind w:right="39"/>
              <w:rPr>
                <w:sz w:val="20"/>
              </w:rPr>
            </w:pPr>
            <w:r>
              <w:rPr>
                <w:sz w:val="20"/>
              </w:rPr>
              <w:t>STATISTICS &amp; PROBABILITY (Q3, 77/122)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5703</w:t>
            </w:r>
          </w:p>
        </w:tc>
        <w:tc>
          <w:tcPr>
            <w:tcW w:w="3385" w:type="dxa"/>
          </w:tcPr>
          <w:p>
            <w:pPr>
              <w:pStyle w:val="TableParagraph"/>
              <w:spacing w:line="256" w:lineRule="auto" w:before="107"/>
              <w:ind w:right="-1"/>
              <w:rPr>
                <w:sz w:val="20"/>
              </w:rPr>
            </w:pPr>
            <w:r>
              <w:rPr>
                <w:sz w:val="20"/>
              </w:rPr>
              <w:t>QUALITY AND RELIABILITY ENGINEERING INTERNATIONAL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0748-8017</w:t>
            </w:r>
          </w:p>
        </w:tc>
        <w:tc>
          <w:tcPr>
            <w:tcW w:w="5416" w:type="dxa"/>
          </w:tcPr>
          <w:p>
            <w:pPr>
              <w:pStyle w:val="TableParagraph"/>
              <w:spacing w:line="222" w:lineRule="exact" w:before="0"/>
              <w:ind w:right="39"/>
              <w:rPr>
                <w:sz w:val="20"/>
              </w:rPr>
            </w:pPr>
            <w:r>
              <w:rPr>
                <w:sz w:val="20"/>
              </w:rPr>
              <w:t>ENGINEERING, INDUSTRIAL (Q3, 22/43); ENGINEERING,</w:t>
            </w:r>
          </w:p>
          <w:p>
            <w:pPr>
              <w:pStyle w:val="TableParagraph"/>
              <w:spacing w:line="256" w:lineRule="auto" w:before="17"/>
              <w:ind w:right="39"/>
              <w:rPr>
                <w:sz w:val="20"/>
              </w:rPr>
            </w:pPr>
            <w:r>
              <w:rPr>
                <w:sz w:val="20"/>
              </w:rPr>
              <w:t>MULTIDISCIPLINARY (Q2, 33/85); OPERATIONS RESEARCH &amp; MANAGEMENT SCIENCE (Q2, 39/81)</w:t>
            </w:r>
          </w:p>
        </w:tc>
      </w:tr>
      <w:tr>
        <w:trPr>
          <w:trHeight w:val="492" w:hRule="exact"/>
        </w:trPr>
        <w:tc>
          <w:tcPr>
            <w:tcW w:w="660" w:type="dxa"/>
          </w:tcPr>
          <w:p>
            <w:pPr>
              <w:pStyle w:val="TableParagraph"/>
              <w:spacing w:before="102"/>
              <w:ind w:left="0" w:right="84"/>
              <w:jc w:val="right"/>
              <w:rPr>
                <w:sz w:val="22"/>
              </w:rPr>
            </w:pPr>
            <w:r>
              <w:rPr>
                <w:sz w:val="22"/>
              </w:rPr>
              <w:t>5704</w:t>
            </w:r>
          </w:p>
        </w:tc>
        <w:tc>
          <w:tcPr>
            <w:tcW w:w="3385" w:type="dxa"/>
          </w:tcPr>
          <w:p>
            <w:pPr>
              <w:pStyle w:val="TableParagraph"/>
              <w:spacing w:line="229" w:lineRule="exact" w:before="0"/>
              <w:ind w:right="-1"/>
              <w:rPr>
                <w:sz w:val="20"/>
              </w:rPr>
            </w:pPr>
            <w:r>
              <w:rPr>
                <w:sz w:val="20"/>
              </w:rPr>
              <w:t>QUALITY ASSURANCE AND SAFETY OF</w:t>
            </w:r>
          </w:p>
          <w:p>
            <w:pPr>
              <w:pStyle w:val="TableParagraph"/>
              <w:spacing w:before="17"/>
              <w:ind w:right="-1"/>
              <w:rPr>
                <w:sz w:val="20"/>
              </w:rPr>
            </w:pPr>
            <w:r>
              <w:rPr>
                <w:sz w:val="20"/>
              </w:rPr>
              <w:t>CROPS &amp; FOODS</w:t>
            </w:r>
          </w:p>
        </w:tc>
        <w:tc>
          <w:tcPr>
            <w:tcW w:w="1128" w:type="dxa"/>
          </w:tcPr>
          <w:p>
            <w:pPr>
              <w:pStyle w:val="TableParagraph"/>
              <w:spacing w:before="114"/>
              <w:ind w:left="122"/>
              <w:rPr>
                <w:sz w:val="20"/>
              </w:rPr>
            </w:pPr>
            <w:r>
              <w:rPr>
                <w:sz w:val="20"/>
              </w:rPr>
              <w:t>1757-8361</w:t>
            </w:r>
          </w:p>
        </w:tc>
        <w:tc>
          <w:tcPr>
            <w:tcW w:w="5416" w:type="dxa"/>
          </w:tcPr>
          <w:p>
            <w:pPr>
              <w:pStyle w:val="TableParagraph"/>
              <w:spacing w:before="114"/>
              <w:ind w:right="39"/>
              <w:rPr>
                <w:sz w:val="20"/>
              </w:rPr>
            </w:pPr>
            <w:r>
              <w:rPr>
                <w:sz w:val="20"/>
              </w:rPr>
              <w:t>FOOD SCIENCE &amp; TECHNOLOGY (Q3, 77/123)</w:t>
            </w:r>
          </w:p>
        </w:tc>
      </w:tr>
      <w:tr>
        <w:trPr>
          <w:trHeight w:val="492" w:hRule="exact"/>
        </w:trPr>
        <w:tc>
          <w:tcPr>
            <w:tcW w:w="660" w:type="dxa"/>
          </w:tcPr>
          <w:p>
            <w:pPr>
              <w:pStyle w:val="TableParagraph"/>
              <w:spacing w:before="102"/>
              <w:ind w:left="0" w:right="84"/>
              <w:jc w:val="right"/>
              <w:rPr>
                <w:sz w:val="22"/>
              </w:rPr>
            </w:pPr>
            <w:r>
              <w:rPr>
                <w:sz w:val="22"/>
              </w:rPr>
              <w:t>5705</w:t>
            </w:r>
          </w:p>
        </w:tc>
        <w:tc>
          <w:tcPr>
            <w:tcW w:w="3385" w:type="dxa"/>
          </w:tcPr>
          <w:p>
            <w:pPr>
              <w:pStyle w:val="TableParagraph"/>
              <w:spacing w:before="114"/>
              <w:ind w:right="-1"/>
              <w:rPr>
                <w:sz w:val="20"/>
              </w:rPr>
            </w:pPr>
            <w:r>
              <w:rPr>
                <w:sz w:val="20"/>
              </w:rPr>
              <w:t>QUALITY OF LIFE RESEARCH</w:t>
            </w:r>
          </w:p>
        </w:tc>
        <w:tc>
          <w:tcPr>
            <w:tcW w:w="1128" w:type="dxa"/>
          </w:tcPr>
          <w:p>
            <w:pPr>
              <w:pStyle w:val="TableParagraph"/>
              <w:spacing w:before="114"/>
              <w:ind w:left="122"/>
              <w:rPr>
                <w:sz w:val="20"/>
              </w:rPr>
            </w:pPr>
            <w:r>
              <w:rPr>
                <w:sz w:val="20"/>
              </w:rPr>
              <w:t>0962-9343</w:t>
            </w:r>
          </w:p>
        </w:tc>
        <w:tc>
          <w:tcPr>
            <w:tcW w:w="5416" w:type="dxa"/>
          </w:tcPr>
          <w:p>
            <w:pPr>
              <w:pStyle w:val="TableParagraph"/>
              <w:spacing w:line="229" w:lineRule="exact" w:before="0"/>
              <w:ind w:right="39"/>
              <w:rPr>
                <w:sz w:val="20"/>
              </w:rPr>
            </w:pPr>
            <w:r>
              <w:rPr>
                <w:sz w:val="20"/>
              </w:rPr>
              <w:t>HEALTH CARE SCIENCES &amp; SERVICES (Q2, 24/88); PUBLIC,</w:t>
            </w:r>
          </w:p>
          <w:p>
            <w:pPr>
              <w:pStyle w:val="TableParagraph"/>
              <w:spacing w:before="17"/>
              <w:ind w:right="39"/>
              <w:rPr>
                <w:sz w:val="20"/>
              </w:rPr>
            </w:pPr>
            <w:r>
              <w:rPr>
                <w:sz w:val="20"/>
              </w:rPr>
              <w:t>ENVIRONMENTAL &amp; OCCUPATIONAL HEALTH (Q2, 48/165)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5706</w:t>
            </w:r>
          </w:p>
        </w:tc>
        <w:tc>
          <w:tcPr>
            <w:tcW w:w="3385" w:type="dxa"/>
          </w:tcPr>
          <w:p>
            <w:pPr>
              <w:pStyle w:val="TableParagraph"/>
              <w:spacing w:line="256" w:lineRule="auto" w:before="107"/>
              <w:ind w:right="-1"/>
              <w:rPr>
                <w:sz w:val="20"/>
              </w:rPr>
            </w:pPr>
            <w:r>
              <w:rPr>
                <w:sz w:val="20"/>
              </w:rPr>
              <w:t>QUANTITATIVE INFRARED THERMOGRAPHY JOURNAL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1768-6733</w:t>
            </w:r>
          </w:p>
        </w:tc>
        <w:tc>
          <w:tcPr>
            <w:tcW w:w="5416" w:type="dxa"/>
          </w:tcPr>
          <w:p>
            <w:pPr>
              <w:pStyle w:val="TableParagraph"/>
              <w:spacing w:line="222" w:lineRule="exact" w:before="0"/>
              <w:ind w:right="39"/>
              <w:rPr>
                <w:sz w:val="20"/>
              </w:rPr>
            </w:pPr>
            <w:r>
              <w:rPr>
                <w:sz w:val="20"/>
              </w:rPr>
              <w:t>INSTRUMENTS &amp; INSTRUMENTATION (Q3, 35/56); MATERIALS</w:t>
            </w:r>
          </w:p>
          <w:p>
            <w:pPr>
              <w:pStyle w:val="TableParagraph"/>
              <w:spacing w:line="256" w:lineRule="auto" w:before="17"/>
              <w:ind w:right="39"/>
              <w:rPr>
                <w:sz w:val="20"/>
              </w:rPr>
            </w:pPr>
            <w:r>
              <w:rPr>
                <w:sz w:val="20"/>
              </w:rPr>
              <w:t>SCIENCE, CHARACTERIZATION &amp; TESTING (Q2, 12/33); PHYSICS, APPLIED (Q3, 100/144)</w:t>
            </w:r>
          </w:p>
        </w:tc>
      </w:tr>
      <w:tr>
        <w:trPr>
          <w:trHeight w:val="290" w:hRule="exact"/>
        </w:trPr>
        <w:tc>
          <w:tcPr>
            <w:tcW w:w="660" w:type="dxa"/>
          </w:tcPr>
          <w:p>
            <w:pPr>
              <w:pStyle w:val="TableParagraph"/>
              <w:spacing w:before="2"/>
              <w:ind w:left="0" w:right="84"/>
              <w:jc w:val="right"/>
              <w:rPr>
                <w:sz w:val="22"/>
              </w:rPr>
            </w:pPr>
            <w:r>
              <w:rPr>
                <w:sz w:val="22"/>
              </w:rPr>
              <w:t>5707</w:t>
            </w:r>
          </w:p>
        </w:tc>
        <w:tc>
          <w:tcPr>
            <w:tcW w:w="3385" w:type="dxa"/>
          </w:tcPr>
          <w:p>
            <w:pPr>
              <w:pStyle w:val="TableParagraph"/>
              <w:ind w:right="-1"/>
              <w:rPr>
                <w:sz w:val="20"/>
              </w:rPr>
            </w:pPr>
            <w:r>
              <w:rPr>
                <w:sz w:val="20"/>
              </w:rPr>
              <w:t>QUANTUM ELECTRONICS</w:t>
            </w:r>
          </w:p>
        </w:tc>
        <w:tc>
          <w:tcPr>
            <w:tcW w:w="1128" w:type="dxa"/>
          </w:tcPr>
          <w:p>
            <w:pPr>
              <w:pStyle w:val="TableParagraph"/>
              <w:ind w:left="122"/>
              <w:rPr>
                <w:sz w:val="20"/>
              </w:rPr>
            </w:pPr>
            <w:r>
              <w:rPr>
                <w:sz w:val="20"/>
              </w:rPr>
              <w:t>1063-7818</w:t>
            </w:r>
          </w:p>
        </w:tc>
        <w:tc>
          <w:tcPr>
            <w:tcW w:w="5416" w:type="dxa"/>
          </w:tcPr>
          <w:p>
            <w:pPr>
              <w:pStyle w:val="TableParagraph"/>
              <w:ind w:right="39"/>
              <w:rPr>
                <w:sz w:val="20"/>
              </w:rPr>
            </w:pPr>
            <w:r>
              <w:rPr>
                <w:sz w:val="20"/>
              </w:rPr>
              <w:t>ENGINEERING, ELECTRICAL &amp; ELECTRONIC (Q3, 150/249)</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5708</w:t>
            </w:r>
          </w:p>
        </w:tc>
        <w:tc>
          <w:tcPr>
            <w:tcW w:w="3385" w:type="dxa"/>
          </w:tcPr>
          <w:p>
            <w:pPr>
              <w:pStyle w:val="TableParagraph"/>
              <w:spacing w:line="256" w:lineRule="auto" w:before="108"/>
              <w:ind w:right="-1"/>
              <w:rPr>
                <w:sz w:val="20"/>
              </w:rPr>
            </w:pPr>
            <w:r>
              <w:rPr>
                <w:sz w:val="20"/>
              </w:rPr>
              <w:t>QUANTUM INFORMATION &amp; COMPUTATION</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1533-7146</w:t>
            </w:r>
          </w:p>
        </w:tc>
        <w:tc>
          <w:tcPr>
            <w:tcW w:w="5416" w:type="dxa"/>
          </w:tcPr>
          <w:p>
            <w:pPr>
              <w:pStyle w:val="TableParagraph"/>
              <w:spacing w:line="222" w:lineRule="exact" w:before="0"/>
              <w:ind w:right="39"/>
              <w:rPr>
                <w:sz w:val="20"/>
              </w:rPr>
            </w:pPr>
            <w:r>
              <w:rPr>
                <w:sz w:val="20"/>
              </w:rPr>
              <w:t>COMPUTER SCIENCE, THEORY &amp; METHODS (Q2, 29/102);</w:t>
            </w:r>
          </w:p>
          <w:p>
            <w:pPr>
              <w:pStyle w:val="TableParagraph"/>
              <w:spacing w:line="256" w:lineRule="auto" w:before="18"/>
              <w:ind w:right="39"/>
              <w:rPr>
                <w:sz w:val="20"/>
              </w:rPr>
            </w:pPr>
            <w:r>
              <w:rPr>
                <w:sz w:val="20"/>
              </w:rPr>
              <w:t>PHYSICS, MATHEMATICAL (Q2, 21/54); PHYSICS, PARTICLES &amp; FIELDS (Q3, 18/27)</w:t>
            </w:r>
          </w:p>
        </w:tc>
      </w:tr>
      <w:tr>
        <w:trPr>
          <w:trHeight w:val="492" w:hRule="exact"/>
        </w:trPr>
        <w:tc>
          <w:tcPr>
            <w:tcW w:w="660" w:type="dxa"/>
          </w:tcPr>
          <w:p>
            <w:pPr>
              <w:pStyle w:val="TableParagraph"/>
              <w:spacing w:before="102"/>
              <w:ind w:left="0" w:right="84"/>
              <w:jc w:val="right"/>
              <w:rPr>
                <w:sz w:val="22"/>
              </w:rPr>
            </w:pPr>
            <w:r>
              <w:rPr>
                <w:sz w:val="22"/>
              </w:rPr>
              <w:t>5709</w:t>
            </w:r>
          </w:p>
        </w:tc>
        <w:tc>
          <w:tcPr>
            <w:tcW w:w="3385" w:type="dxa"/>
          </w:tcPr>
          <w:p>
            <w:pPr>
              <w:pStyle w:val="TableParagraph"/>
              <w:spacing w:before="114"/>
              <w:ind w:right="-1"/>
              <w:rPr>
                <w:sz w:val="20"/>
              </w:rPr>
            </w:pPr>
            <w:r>
              <w:rPr>
                <w:sz w:val="20"/>
              </w:rPr>
              <w:t>QUANTUM INFORMATION PROCESSING</w:t>
            </w:r>
          </w:p>
        </w:tc>
        <w:tc>
          <w:tcPr>
            <w:tcW w:w="1128" w:type="dxa"/>
          </w:tcPr>
          <w:p>
            <w:pPr>
              <w:pStyle w:val="TableParagraph"/>
              <w:spacing w:before="114"/>
              <w:ind w:left="122"/>
              <w:rPr>
                <w:sz w:val="20"/>
              </w:rPr>
            </w:pPr>
            <w:r>
              <w:rPr>
                <w:sz w:val="20"/>
              </w:rPr>
              <w:t>1570-0755</w:t>
            </w:r>
          </w:p>
        </w:tc>
        <w:tc>
          <w:tcPr>
            <w:tcW w:w="5416" w:type="dxa"/>
          </w:tcPr>
          <w:p>
            <w:pPr>
              <w:pStyle w:val="TableParagraph"/>
              <w:spacing w:line="229" w:lineRule="exact" w:before="0"/>
              <w:ind w:right="39"/>
              <w:rPr>
                <w:sz w:val="20"/>
              </w:rPr>
            </w:pPr>
            <w:r>
              <w:rPr>
                <w:sz w:val="20"/>
              </w:rPr>
              <w:t>PHYSICS, MATHEMATICAL (Q1, 12/54); PHYSICS,</w:t>
            </w:r>
          </w:p>
          <w:p>
            <w:pPr>
              <w:pStyle w:val="TableParagraph"/>
              <w:spacing w:before="17"/>
              <w:ind w:right="39"/>
              <w:rPr>
                <w:sz w:val="20"/>
              </w:rPr>
            </w:pPr>
            <w:r>
              <w:rPr>
                <w:sz w:val="20"/>
              </w:rPr>
              <w:t>MULTIDISCIPLINARY (Q2, 23/78)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5710</w:t>
            </w:r>
          </w:p>
        </w:tc>
        <w:tc>
          <w:tcPr>
            <w:tcW w:w="3385" w:type="dxa"/>
          </w:tcPr>
          <w:p>
            <w:pPr>
              <w:pStyle w:val="TableParagraph"/>
              <w:spacing w:line="256" w:lineRule="auto" w:before="107"/>
              <w:ind w:right="-1"/>
              <w:rPr>
                <w:sz w:val="20"/>
              </w:rPr>
            </w:pPr>
            <w:r>
              <w:rPr>
                <w:sz w:val="20"/>
              </w:rPr>
              <w:t>QUARTERLY JOURNAL OF ENGINEERING GEOLOGY AND HYDROGEOLOGY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1470-9236</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ENGINEERING, GEOLOGICAL (Q3, 18/32)</w:t>
            </w:r>
          </w:p>
        </w:tc>
      </w:tr>
      <w:tr>
        <w:trPr>
          <w:trHeight w:val="492" w:hRule="exact"/>
        </w:trPr>
        <w:tc>
          <w:tcPr>
            <w:tcW w:w="660" w:type="dxa"/>
          </w:tcPr>
          <w:p>
            <w:pPr>
              <w:pStyle w:val="TableParagraph"/>
              <w:spacing w:before="102"/>
              <w:ind w:left="0" w:right="84"/>
              <w:jc w:val="right"/>
              <w:rPr>
                <w:sz w:val="22"/>
              </w:rPr>
            </w:pPr>
            <w:r>
              <w:rPr>
                <w:sz w:val="22"/>
              </w:rPr>
              <w:t>5711</w:t>
            </w:r>
          </w:p>
        </w:tc>
        <w:tc>
          <w:tcPr>
            <w:tcW w:w="3385" w:type="dxa"/>
          </w:tcPr>
          <w:p>
            <w:pPr>
              <w:pStyle w:val="TableParagraph"/>
              <w:spacing w:line="229" w:lineRule="exact" w:before="0"/>
              <w:ind w:right="-1"/>
              <w:rPr>
                <w:sz w:val="20"/>
              </w:rPr>
            </w:pPr>
            <w:r>
              <w:rPr>
                <w:sz w:val="20"/>
              </w:rPr>
              <w:t>QUARTERLY JOURNAL OF</w:t>
            </w:r>
          </w:p>
          <w:p>
            <w:pPr>
              <w:pStyle w:val="TableParagraph"/>
              <w:spacing w:before="17"/>
              <w:ind w:right="-1"/>
              <w:rPr>
                <w:sz w:val="20"/>
              </w:rPr>
            </w:pPr>
            <w:r>
              <w:rPr>
                <w:sz w:val="20"/>
              </w:rPr>
              <w:t>EXPERIMENTAL PSYCHOLOGY</w:t>
            </w:r>
          </w:p>
        </w:tc>
        <w:tc>
          <w:tcPr>
            <w:tcW w:w="1128" w:type="dxa"/>
          </w:tcPr>
          <w:p>
            <w:pPr>
              <w:pStyle w:val="TableParagraph"/>
              <w:spacing w:before="114"/>
              <w:ind w:left="122"/>
              <w:rPr>
                <w:sz w:val="20"/>
              </w:rPr>
            </w:pPr>
            <w:r>
              <w:rPr>
                <w:sz w:val="20"/>
              </w:rPr>
              <w:t>1747-0218</w:t>
            </w:r>
          </w:p>
        </w:tc>
        <w:tc>
          <w:tcPr>
            <w:tcW w:w="5416" w:type="dxa"/>
          </w:tcPr>
          <w:p>
            <w:pPr>
              <w:pStyle w:val="TableParagraph"/>
              <w:spacing w:before="114"/>
              <w:ind w:right="39"/>
              <w:rPr>
                <w:sz w:val="20"/>
              </w:rPr>
            </w:pPr>
            <w:r>
              <w:rPr>
                <w:sz w:val="20"/>
              </w:rPr>
              <w:t>PHYSIOLOGY (Q3, 45/83); PSYCHOLOGY (Q2, 36/76)</w:t>
            </w:r>
          </w:p>
        </w:tc>
      </w:tr>
      <w:tr>
        <w:trPr>
          <w:trHeight w:val="492" w:hRule="exact"/>
        </w:trPr>
        <w:tc>
          <w:tcPr>
            <w:tcW w:w="660" w:type="dxa"/>
          </w:tcPr>
          <w:p>
            <w:pPr>
              <w:pStyle w:val="TableParagraph"/>
              <w:spacing w:before="102"/>
              <w:ind w:left="0" w:right="84"/>
              <w:jc w:val="right"/>
              <w:rPr>
                <w:sz w:val="22"/>
              </w:rPr>
            </w:pPr>
            <w:r>
              <w:rPr>
                <w:sz w:val="22"/>
              </w:rPr>
              <w:t>5712</w:t>
            </w:r>
          </w:p>
        </w:tc>
        <w:tc>
          <w:tcPr>
            <w:tcW w:w="3385" w:type="dxa"/>
          </w:tcPr>
          <w:p>
            <w:pPr>
              <w:pStyle w:val="TableParagraph"/>
              <w:spacing w:line="229" w:lineRule="exact" w:before="0"/>
              <w:ind w:right="-1"/>
              <w:rPr>
                <w:sz w:val="20"/>
              </w:rPr>
            </w:pPr>
            <w:r>
              <w:rPr>
                <w:sz w:val="20"/>
              </w:rPr>
              <w:t>QUARTERLY JOURNAL OF</w:t>
            </w:r>
          </w:p>
          <w:p>
            <w:pPr>
              <w:pStyle w:val="TableParagraph"/>
              <w:spacing w:before="17"/>
              <w:ind w:right="-1"/>
              <w:rPr>
                <w:sz w:val="20"/>
              </w:rPr>
            </w:pPr>
            <w:r>
              <w:rPr>
                <w:sz w:val="20"/>
              </w:rPr>
              <w:t>MATHEMATICS</w:t>
            </w:r>
          </w:p>
        </w:tc>
        <w:tc>
          <w:tcPr>
            <w:tcW w:w="1128" w:type="dxa"/>
          </w:tcPr>
          <w:p>
            <w:pPr>
              <w:pStyle w:val="TableParagraph"/>
              <w:spacing w:before="114"/>
              <w:ind w:left="122"/>
              <w:rPr>
                <w:sz w:val="20"/>
              </w:rPr>
            </w:pPr>
            <w:r>
              <w:rPr>
                <w:sz w:val="20"/>
              </w:rPr>
              <w:t>0033-5606</w:t>
            </w:r>
          </w:p>
        </w:tc>
        <w:tc>
          <w:tcPr>
            <w:tcW w:w="5416" w:type="dxa"/>
          </w:tcPr>
          <w:p>
            <w:pPr>
              <w:pStyle w:val="TableParagraph"/>
              <w:spacing w:before="114"/>
              <w:ind w:right="39"/>
              <w:rPr>
                <w:sz w:val="20"/>
              </w:rPr>
            </w:pPr>
            <w:r>
              <w:rPr>
                <w:sz w:val="20"/>
              </w:rPr>
              <w:t>MATHEMATICS (Q2, 142/312)</w:t>
            </w:r>
          </w:p>
        </w:tc>
      </w:tr>
      <w:tr>
        <w:trPr>
          <w:trHeight w:val="492" w:hRule="exact"/>
        </w:trPr>
        <w:tc>
          <w:tcPr>
            <w:tcW w:w="660" w:type="dxa"/>
          </w:tcPr>
          <w:p>
            <w:pPr>
              <w:pStyle w:val="TableParagraph"/>
              <w:spacing w:before="102"/>
              <w:ind w:left="0" w:right="84"/>
              <w:jc w:val="right"/>
              <w:rPr>
                <w:sz w:val="22"/>
              </w:rPr>
            </w:pPr>
            <w:r>
              <w:rPr>
                <w:sz w:val="22"/>
              </w:rPr>
              <w:t>5713</w:t>
            </w:r>
          </w:p>
        </w:tc>
        <w:tc>
          <w:tcPr>
            <w:tcW w:w="3385" w:type="dxa"/>
          </w:tcPr>
          <w:p>
            <w:pPr>
              <w:pStyle w:val="TableParagraph"/>
              <w:spacing w:line="229" w:lineRule="exact" w:before="0"/>
              <w:ind w:right="-1"/>
              <w:rPr>
                <w:sz w:val="20"/>
              </w:rPr>
            </w:pPr>
            <w:r>
              <w:rPr>
                <w:sz w:val="20"/>
              </w:rPr>
              <w:t>QUARTERLY JOURNAL OF MECHANICS</w:t>
            </w:r>
          </w:p>
          <w:p>
            <w:pPr>
              <w:pStyle w:val="TableParagraph"/>
              <w:spacing w:before="17"/>
              <w:ind w:right="-1"/>
              <w:rPr>
                <w:sz w:val="20"/>
              </w:rPr>
            </w:pPr>
            <w:r>
              <w:rPr>
                <w:sz w:val="20"/>
              </w:rPr>
              <w:t>AND APPLIED MATHEMATICS</w:t>
            </w:r>
          </w:p>
        </w:tc>
        <w:tc>
          <w:tcPr>
            <w:tcW w:w="1128" w:type="dxa"/>
          </w:tcPr>
          <w:p>
            <w:pPr>
              <w:pStyle w:val="TableParagraph"/>
              <w:spacing w:before="114"/>
              <w:ind w:left="122"/>
              <w:rPr>
                <w:sz w:val="20"/>
              </w:rPr>
            </w:pPr>
            <w:r>
              <w:rPr>
                <w:sz w:val="20"/>
              </w:rPr>
              <w:t>0033-5614</w:t>
            </w:r>
          </w:p>
        </w:tc>
        <w:tc>
          <w:tcPr>
            <w:tcW w:w="5416" w:type="dxa"/>
          </w:tcPr>
          <w:p>
            <w:pPr>
              <w:pStyle w:val="TableParagraph"/>
              <w:spacing w:line="229" w:lineRule="exact" w:before="0"/>
              <w:ind w:right="39"/>
              <w:rPr>
                <w:sz w:val="20"/>
              </w:rPr>
            </w:pPr>
            <w:r>
              <w:rPr>
                <w:sz w:val="20"/>
              </w:rPr>
              <w:t>MATHEMATICS, APPLIED (Q2, 116/257); MECHANICS (Q3,</w:t>
            </w:r>
          </w:p>
          <w:p>
            <w:pPr>
              <w:pStyle w:val="TableParagraph"/>
              <w:spacing w:before="17"/>
              <w:ind w:right="39"/>
              <w:rPr>
                <w:sz w:val="20"/>
              </w:rPr>
            </w:pPr>
            <w:r>
              <w:rPr>
                <w:sz w:val="20"/>
              </w:rPr>
              <w:t>99/137)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5714</w:t>
            </w:r>
          </w:p>
        </w:tc>
        <w:tc>
          <w:tcPr>
            <w:tcW w:w="3385" w:type="dxa"/>
          </w:tcPr>
          <w:p>
            <w:pPr>
              <w:pStyle w:val="TableParagraph"/>
              <w:spacing w:line="256" w:lineRule="auto" w:before="107"/>
              <w:ind w:right="-1"/>
              <w:rPr>
                <w:sz w:val="20"/>
              </w:rPr>
            </w:pPr>
            <w:r>
              <w:rPr>
                <w:sz w:val="20"/>
              </w:rPr>
              <w:t>QUARTERLY JOURNAL OF NUCLEAR MEDICINE AND MOLECULAR IMAGING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1824-4785</w:t>
            </w:r>
          </w:p>
        </w:tc>
        <w:tc>
          <w:tcPr>
            <w:tcW w:w="5416" w:type="dxa"/>
          </w:tcPr>
          <w:p>
            <w:pPr>
              <w:pStyle w:val="TableParagraph"/>
              <w:spacing w:line="256" w:lineRule="auto" w:before="107"/>
              <w:ind w:right="39"/>
              <w:rPr>
                <w:sz w:val="20"/>
              </w:rPr>
            </w:pPr>
            <w:r>
              <w:rPr>
                <w:sz w:val="20"/>
              </w:rPr>
              <w:t>RADIOLOGY, NUCLEAR MEDICINE &amp; MEDICAL IMAGING (Q2, 52/125)</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5715</w:t>
            </w:r>
          </w:p>
        </w:tc>
        <w:tc>
          <w:tcPr>
            <w:tcW w:w="3385" w:type="dxa"/>
            <w:tcBorders>
              <w:bottom w:val="single" w:sz="8" w:space="0" w:color="000000"/>
            </w:tcBorders>
          </w:tcPr>
          <w:p>
            <w:pPr>
              <w:pStyle w:val="TableParagraph"/>
              <w:spacing w:line="229" w:lineRule="exact" w:before="0"/>
              <w:ind w:right="-1"/>
              <w:rPr>
                <w:sz w:val="20"/>
              </w:rPr>
            </w:pPr>
            <w:r>
              <w:rPr>
                <w:sz w:val="20"/>
              </w:rPr>
              <w:t>QUARTERLY JOURNAL OF THE ROYAL</w:t>
            </w:r>
          </w:p>
          <w:p>
            <w:pPr>
              <w:pStyle w:val="TableParagraph"/>
              <w:spacing w:before="17"/>
              <w:ind w:right="-1"/>
              <w:rPr>
                <w:sz w:val="20"/>
              </w:rPr>
            </w:pPr>
            <w:r>
              <w:rPr>
                <w:sz w:val="20"/>
              </w:rPr>
              <w:t>METEOROLOGICAL SOCIETY</w:t>
            </w:r>
          </w:p>
        </w:tc>
        <w:tc>
          <w:tcPr>
            <w:tcW w:w="1128" w:type="dxa"/>
            <w:tcBorders>
              <w:bottom w:val="single" w:sz="8" w:space="0" w:color="000000"/>
            </w:tcBorders>
          </w:tcPr>
          <w:p>
            <w:pPr>
              <w:pStyle w:val="TableParagraph"/>
              <w:spacing w:before="114"/>
              <w:ind w:left="122"/>
              <w:rPr>
                <w:sz w:val="20"/>
              </w:rPr>
            </w:pPr>
            <w:r>
              <w:rPr>
                <w:sz w:val="20"/>
              </w:rPr>
              <w:t>0035-9009</w:t>
            </w:r>
          </w:p>
        </w:tc>
        <w:tc>
          <w:tcPr>
            <w:tcW w:w="5416" w:type="dxa"/>
            <w:tcBorders>
              <w:bottom w:val="single" w:sz="8" w:space="0" w:color="000000"/>
            </w:tcBorders>
          </w:tcPr>
          <w:p>
            <w:pPr>
              <w:pStyle w:val="TableParagraph"/>
              <w:spacing w:before="114"/>
              <w:ind w:right="39"/>
              <w:rPr>
                <w:sz w:val="20"/>
              </w:rPr>
            </w:pPr>
            <w:r>
              <w:rPr>
                <w:sz w:val="20"/>
              </w:rPr>
              <w:t>METEOROLOGY &amp; ATMOSPHERIC SCIENCES (Q1, 16/77)</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5716</w:t>
            </w:r>
          </w:p>
        </w:tc>
        <w:tc>
          <w:tcPr>
            <w:tcW w:w="3385" w:type="dxa"/>
            <w:tcBorders>
              <w:top w:val="single" w:sz="8" w:space="0" w:color="000000"/>
            </w:tcBorders>
          </w:tcPr>
          <w:p>
            <w:pPr>
              <w:pStyle w:val="TableParagraph"/>
              <w:spacing w:before="114"/>
              <w:ind w:right="-1"/>
              <w:rPr>
                <w:sz w:val="20"/>
              </w:rPr>
            </w:pPr>
            <w:r>
              <w:rPr>
                <w:sz w:val="20"/>
              </w:rPr>
              <w:t>QUARTERLY OF APPLIED MATHEMATICS</w:t>
            </w:r>
          </w:p>
        </w:tc>
        <w:tc>
          <w:tcPr>
            <w:tcW w:w="1128" w:type="dxa"/>
            <w:tcBorders>
              <w:top w:val="single" w:sz="8" w:space="0" w:color="000000"/>
            </w:tcBorders>
          </w:tcPr>
          <w:p>
            <w:pPr>
              <w:pStyle w:val="TableParagraph"/>
              <w:spacing w:before="114"/>
              <w:ind w:left="122"/>
              <w:rPr>
                <w:sz w:val="20"/>
              </w:rPr>
            </w:pPr>
            <w:r>
              <w:rPr>
                <w:sz w:val="20"/>
              </w:rPr>
              <w:t>0033-569X</w:t>
            </w:r>
          </w:p>
        </w:tc>
        <w:tc>
          <w:tcPr>
            <w:tcW w:w="5416" w:type="dxa"/>
            <w:tcBorders>
              <w:top w:val="single" w:sz="8" w:space="0" w:color="000000"/>
            </w:tcBorders>
          </w:tcPr>
          <w:p>
            <w:pPr>
              <w:pStyle w:val="TableParagraph"/>
              <w:spacing w:before="114"/>
              <w:ind w:right="39"/>
              <w:rPr>
                <w:sz w:val="20"/>
              </w:rPr>
            </w:pPr>
            <w:r>
              <w:rPr>
                <w:sz w:val="20"/>
              </w:rPr>
              <w:t>MATHEMATICS, APPLIED (Q3, 173/257)</w:t>
            </w:r>
          </w:p>
        </w:tc>
      </w:tr>
      <w:tr>
        <w:trPr>
          <w:trHeight w:val="290" w:hRule="exact"/>
        </w:trPr>
        <w:tc>
          <w:tcPr>
            <w:tcW w:w="660" w:type="dxa"/>
          </w:tcPr>
          <w:p>
            <w:pPr>
              <w:pStyle w:val="TableParagraph"/>
              <w:spacing w:before="2"/>
              <w:ind w:left="0" w:right="84"/>
              <w:jc w:val="right"/>
              <w:rPr>
                <w:sz w:val="22"/>
              </w:rPr>
            </w:pPr>
            <w:r>
              <w:rPr>
                <w:sz w:val="22"/>
              </w:rPr>
              <w:t>5717</w:t>
            </w:r>
          </w:p>
        </w:tc>
        <w:tc>
          <w:tcPr>
            <w:tcW w:w="3385" w:type="dxa"/>
          </w:tcPr>
          <w:p>
            <w:pPr>
              <w:pStyle w:val="TableParagraph"/>
              <w:ind w:right="-1"/>
              <w:rPr>
                <w:sz w:val="20"/>
              </w:rPr>
            </w:pPr>
            <w:r>
              <w:rPr>
                <w:sz w:val="20"/>
              </w:rPr>
              <w:t>QUARTERLY REVIEW OF BIOLOGY</w:t>
            </w:r>
          </w:p>
        </w:tc>
        <w:tc>
          <w:tcPr>
            <w:tcW w:w="1128" w:type="dxa"/>
          </w:tcPr>
          <w:p>
            <w:pPr>
              <w:pStyle w:val="TableParagraph"/>
              <w:ind w:left="122"/>
              <w:rPr>
                <w:sz w:val="20"/>
              </w:rPr>
            </w:pPr>
            <w:r>
              <w:rPr>
                <w:sz w:val="20"/>
              </w:rPr>
              <w:t>0033-5770</w:t>
            </w:r>
          </w:p>
        </w:tc>
        <w:tc>
          <w:tcPr>
            <w:tcW w:w="5416" w:type="dxa"/>
          </w:tcPr>
          <w:p>
            <w:pPr>
              <w:pStyle w:val="TableParagraph"/>
              <w:ind w:right="39"/>
              <w:rPr>
                <w:sz w:val="20"/>
              </w:rPr>
            </w:pPr>
            <w:r>
              <w:rPr>
                <w:sz w:val="20"/>
              </w:rPr>
              <w:t>BIOLOGY (Q1, 10/85)</w:t>
            </w:r>
          </w:p>
        </w:tc>
      </w:tr>
      <w:tr>
        <w:trPr>
          <w:trHeight w:val="290" w:hRule="exact"/>
        </w:trPr>
        <w:tc>
          <w:tcPr>
            <w:tcW w:w="660" w:type="dxa"/>
          </w:tcPr>
          <w:p>
            <w:pPr>
              <w:pStyle w:val="TableParagraph"/>
              <w:spacing w:before="2"/>
              <w:ind w:left="0" w:right="84"/>
              <w:jc w:val="right"/>
              <w:rPr>
                <w:sz w:val="22"/>
              </w:rPr>
            </w:pPr>
            <w:r>
              <w:rPr>
                <w:sz w:val="22"/>
              </w:rPr>
              <w:t>5718</w:t>
            </w:r>
          </w:p>
        </w:tc>
        <w:tc>
          <w:tcPr>
            <w:tcW w:w="3385" w:type="dxa"/>
          </w:tcPr>
          <w:p>
            <w:pPr>
              <w:pStyle w:val="TableParagraph"/>
              <w:ind w:right="-1"/>
              <w:rPr>
                <w:sz w:val="20"/>
              </w:rPr>
            </w:pPr>
            <w:r>
              <w:rPr>
                <w:sz w:val="20"/>
              </w:rPr>
              <w:t>QUARTERLY REVIEWS OF BIOPHYSICS</w:t>
            </w:r>
          </w:p>
        </w:tc>
        <w:tc>
          <w:tcPr>
            <w:tcW w:w="1128" w:type="dxa"/>
          </w:tcPr>
          <w:p>
            <w:pPr>
              <w:pStyle w:val="TableParagraph"/>
              <w:ind w:left="122"/>
              <w:rPr>
                <w:sz w:val="20"/>
              </w:rPr>
            </w:pPr>
            <w:r>
              <w:rPr>
                <w:sz w:val="20"/>
              </w:rPr>
              <w:t>0033-5835</w:t>
            </w:r>
          </w:p>
        </w:tc>
        <w:tc>
          <w:tcPr>
            <w:tcW w:w="5416" w:type="dxa"/>
          </w:tcPr>
          <w:p>
            <w:pPr>
              <w:pStyle w:val="TableParagraph"/>
              <w:ind w:right="39"/>
              <w:rPr>
                <w:sz w:val="20"/>
              </w:rPr>
            </w:pPr>
            <w:r>
              <w:rPr>
                <w:sz w:val="20"/>
              </w:rPr>
              <w:t>BIOPHYSICS (Q1, 4/73)</w:t>
            </w:r>
          </w:p>
        </w:tc>
      </w:tr>
      <w:tr>
        <w:trPr>
          <w:trHeight w:val="492" w:hRule="exact"/>
        </w:trPr>
        <w:tc>
          <w:tcPr>
            <w:tcW w:w="660" w:type="dxa"/>
          </w:tcPr>
          <w:p>
            <w:pPr>
              <w:pStyle w:val="TableParagraph"/>
              <w:spacing w:before="102"/>
              <w:ind w:left="0" w:right="84"/>
              <w:jc w:val="right"/>
              <w:rPr>
                <w:sz w:val="22"/>
              </w:rPr>
            </w:pPr>
            <w:r>
              <w:rPr>
                <w:sz w:val="22"/>
              </w:rPr>
              <w:t>5719</w:t>
            </w:r>
          </w:p>
        </w:tc>
        <w:tc>
          <w:tcPr>
            <w:tcW w:w="3385" w:type="dxa"/>
          </w:tcPr>
          <w:p>
            <w:pPr>
              <w:pStyle w:val="TableParagraph"/>
              <w:spacing w:before="114"/>
              <w:ind w:right="-1"/>
              <w:rPr>
                <w:sz w:val="20"/>
              </w:rPr>
            </w:pPr>
            <w:r>
              <w:rPr>
                <w:sz w:val="20"/>
              </w:rPr>
              <w:t>QUATERNARY GEOCHRONOLOGY</w:t>
            </w:r>
          </w:p>
        </w:tc>
        <w:tc>
          <w:tcPr>
            <w:tcW w:w="1128" w:type="dxa"/>
          </w:tcPr>
          <w:p>
            <w:pPr>
              <w:pStyle w:val="TableParagraph"/>
              <w:spacing w:before="114"/>
              <w:ind w:left="122"/>
              <w:rPr>
                <w:sz w:val="20"/>
              </w:rPr>
            </w:pPr>
            <w:r>
              <w:rPr>
                <w:sz w:val="20"/>
              </w:rPr>
              <w:t>1871-1014</w:t>
            </w:r>
          </w:p>
        </w:tc>
        <w:tc>
          <w:tcPr>
            <w:tcW w:w="5416" w:type="dxa"/>
          </w:tcPr>
          <w:p>
            <w:pPr>
              <w:pStyle w:val="TableParagraph"/>
              <w:spacing w:line="229" w:lineRule="exact" w:before="0"/>
              <w:ind w:right="39"/>
              <w:rPr>
                <w:sz w:val="20"/>
              </w:rPr>
            </w:pPr>
            <w:r>
              <w:rPr>
                <w:sz w:val="20"/>
              </w:rPr>
              <w:t>GEOGRAPHY, PHYSICAL (Q2, 15/46); GEOSCIENCES,</w:t>
            </w:r>
          </w:p>
          <w:p>
            <w:pPr>
              <w:pStyle w:val="TableParagraph"/>
              <w:spacing w:before="17"/>
              <w:ind w:right="39"/>
              <w:rPr>
                <w:sz w:val="20"/>
              </w:rPr>
            </w:pPr>
            <w:r>
              <w:rPr>
                <w:sz w:val="20"/>
              </w:rPr>
              <w:t>MULTIDISCIPLINARY (Q1, 38/175)</w:t>
            </w:r>
          </w:p>
        </w:tc>
      </w:tr>
      <w:tr>
        <w:trPr>
          <w:trHeight w:val="492" w:hRule="exact"/>
        </w:trPr>
        <w:tc>
          <w:tcPr>
            <w:tcW w:w="660" w:type="dxa"/>
          </w:tcPr>
          <w:p>
            <w:pPr>
              <w:pStyle w:val="TableParagraph"/>
              <w:spacing w:before="102"/>
              <w:ind w:left="0" w:right="84"/>
              <w:jc w:val="right"/>
              <w:rPr>
                <w:sz w:val="22"/>
              </w:rPr>
            </w:pPr>
            <w:r>
              <w:rPr>
                <w:sz w:val="22"/>
              </w:rPr>
              <w:t>5720</w:t>
            </w:r>
          </w:p>
        </w:tc>
        <w:tc>
          <w:tcPr>
            <w:tcW w:w="3385" w:type="dxa"/>
          </w:tcPr>
          <w:p>
            <w:pPr>
              <w:pStyle w:val="TableParagraph"/>
              <w:spacing w:before="114"/>
              <w:ind w:right="-1"/>
              <w:rPr>
                <w:sz w:val="20"/>
              </w:rPr>
            </w:pPr>
            <w:r>
              <w:rPr>
                <w:sz w:val="20"/>
              </w:rPr>
              <w:t>QUATERNARY INTERNATIONAL</w:t>
            </w:r>
          </w:p>
        </w:tc>
        <w:tc>
          <w:tcPr>
            <w:tcW w:w="1128" w:type="dxa"/>
          </w:tcPr>
          <w:p>
            <w:pPr>
              <w:pStyle w:val="TableParagraph"/>
              <w:spacing w:before="114"/>
              <w:ind w:left="122"/>
              <w:rPr>
                <w:sz w:val="20"/>
              </w:rPr>
            </w:pPr>
            <w:r>
              <w:rPr>
                <w:sz w:val="20"/>
              </w:rPr>
              <w:t>1040-6182</w:t>
            </w:r>
          </w:p>
        </w:tc>
        <w:tc>
          <w:tcPr>
            <w:tcW w:w="5416" w:type="dxa"/>
          </w:tcPr>
          <w:p>
            <w:pPr>
              <w:pStyle w:val="TableParagraph"/>
              <w:spacing w:line="229" w:lineRule="exact" w:before="0"/>
              <w:ind w:right="39"/>
              <w:rPr>
                <w:sz w:val="20"/>
              </w:rPr>
            </w:pPr>
            <w:r>
              <w:rPr>
                <w:sz w:val="20"/>
              </w:rPr>
              <w:t>GEOGRAPHY, PHYSICAL (Q3, 24/46); GEOSCIENCES,</w:t>
            </w:r>
          </w:p>
          <w:p>
            <w:pPr>
              <w:pStyle w:val="TableParagraph"/>
              <w:spacing w:before="17"/>
              <w:ind w:right="39"/>
              <w:rPr>
                <w:sz w:val="20"/>
              </w:rPr>
            </w:pPr>
            <w:r>
              <w:rPr>
                <w:sz w:val="20"/>
              </w:rPr>
              <w:t>MULTIDISCIPLINARY (Q2, 63/175)</w:t>
            </w:r>
          </w:p>
        </w:tc>
      </w:tr>
      <w:tr>
        <w:trPr>
          <w:trHeight w:val="492" w:hRule="exact"/>
        </w:trPr>
        <w:tc>
          <w:tcPr>
            <w:tcW w:w="660" w:type="dxa"/>
          </w:tcPr>
          <w:p>
            <w:pPr>
              <w:pStyle w:val="TableParagraph"/>
              <w:spacing w:before="102"/>
              <w:ind w:left="0" w:right="84"/>
              <w:jc w:val="right"/>
              <w:rPr>
                <w:sz w:val="22"/>
              </w:rPr>
            </w:pPr>
            <w:r>
              <w:rPr>
                <w:sz w:val="22"/>
              </w:rPr>
              <w:t>5721</w:t>
            </w:r>
          </w:p>
        </w:tc>
        <w:tc>
          <w:tcPr>
            <w:tcW w:w="3385" w:type="dxa"/>
          </w:tcPr>
          <w:p>
            <w:pPr>
              <w:pStyle w:val="TableParagraph"/>
              <w:spacing w:before="114"/>
              <w:ind w:right="-1"/>
              <w:rPr>
                <w:sz w:val="20"/>
              </w:rPr>
            </w:pPr>
            <w:r>
              <w:rPr>
                <w:sz w:val="20"/>
              </w:rPr>
              <w:t>QUATERNARY RESEARCH</w:t>
            </w:r>
          </w:p>
        </w:tc>
        <w:tc>
          <w:tcPr>
            <w:tcW w:w="1128" w:type="dxa"/>
          </w:tcPr>
          <w:p>
            <w:pPr>
              <w:pStyle w:val="TableParagraph"/>
              <w:spacing w:before="114"/>
              <w:ind w:left="122"/>
              <w:rPr>
                <w:sz w:val="20"/>
              </w:rPr>
            </w:pPr>
            <w:r>
              <w:rPr>
                <w:sz w:val="20"/>
              </w:rPr>
              <w:t>0033-5894</w:t>
            </w:r>
          </w:p>
        </w:tc>
        <w:tc>
          <w:tcPr>
            <w:tcW w:w="5416" w:type="dxa"/>
          </w:tcPr>
          <w:p>
            <w:pPr>
              <w:pStyle w:val="TableParagraph"/>
              <w:spacing w:line="229" w:lineRule="exact" w:before="0"/>
              <w:ind w:right="39"/>
              <w:rPr>
                <w:sz w:val="20"/>
              </w:rPr>
            </w:pPr>
            <w:r>
              <w:rPr>
                <w:sz w:val="20"/>
              </w:rPr>
              <w:t>GEOGRAPHY, PHYSICAL (Q2, 18/46); GEOSCIENCES,</w:t>
            </w:r>
          </w:p>
          <w:p>
            <w:pPr>
              <w:pStyle w:val="TableParagraph"/>
              <w:spacing w:before="17"/>
              <w:ind w:right="39"/>
              <w:rPr>
                <w:sz w:val="20"/>
              </w:rPr>
            </w:pPr>
            <w:r>
              <w:rPr>
                <w:sz w:val="20"/>
              </w:rPr>
              <w:t>MULTIDISCIPLINARY (Q2, 46/175)</w:t>
            </w:r>
          </w:p>
        </w:tc>
      </w:tr>
      <w:tr>
        <w:trPr>
          <w:trHeight w:val="492" w:hRule="exact"/>
        </w:trPr>
        <w:tc>
          <w:tcPr>
            <w:tcW w:w="660" w:type="dxa"/>
          </w:tcPr>
          <w:p>
            <w:pPr>
              <w:pStyle w:val="TableParagraph"/>
              <w:spacing w:before="102"/>
              <w:ind w:left="0" w:right="84"/>
              <w:jc w:val="right"/>
              <w:rPr>
                <w:sz w:val="22"/>
              </w:rPr>
            </w:pPr>
            <w:r>
              <w:rPr>
                <w:sz w:val="22"/>
              </w:rPr>
              <w:t>5722</w:t>
            </w:r>
          </w:p>
        </w:tc>
        <w:tc>
          <w:tcPr>
            <w:tcW w:w="3385" w:type="dxa"/>
          </w:tcPr>
          <w:p>
            <w:pPr>
              <w:pStyle w:val="TableParagraph"/>
              <w:spacing w:before="114"/>
              <w:ind w:right="-1"/>
              <w:rPr>
                <w:sz w:val="20"/>
              </w:rPr>
            </w:pPr>
            <w:r>
              <w:rPr>
                <w:sz w:val="20"/>
              </w:rPr>
              <w:t>QUATERNARY SCIENCE REVIEWS</w:t>
            </w:r>
          </w:p>
        </w:tc>
        <w:tc>
          <w:tcPr>
            <w:tcW w:w="1128" w:type="dxa"/>
          </w:tcPr>
          <w:p>
            <w:pPr>
              <w:pStyle w:val="TableParagraph"/>
              <w:spacing w:before="114"/>
              <w:ind w:left="122"/>
              <w:rPr>
                <w:sz w:val="20"/>
              </w:rPr>
            </w:pPr>
            <w:r>
              <w:rPr>
                <w:sz w:val="20"/>
              </w:rPr>
              <w:t>0277-3791</w:t>
            </w:r>
          </w:p>
        </w:tc>
        <w:tc>
          <w:tcPr>
            <w:tcW w:w="5416" w:type="dxa"/>
          </w:tcPr>
          <w:p>
            <w:pPr>
              <w:pStyle w:val="TableParagraph"/>
              <w:spacing w:line="229" w:lineRule="exact" w:before="0"/>
              <w:ind w:right="39"/>
              <w:rPr>
                <w:sz w:val="20"/>
              </w:rPr>
            </w:pPr>
            <w:r>
              <w:rPr>
                <w:sz w:val="20"/>
              </w:rPr>
              <w:t>GEOGRAPHY, PHYSICAL (Q1, 4/46); GEOSCIENCES,</w:t>
            </w:r>
          </w:p>
          <w:p>
            <w:pPr>
              <w:pStyle w:val="TableParagraph"/>
              <w:spacing w:before="17"/>
              <w:ind w:right="39"/>
              <w:rPr>
                <w:sz w:val="20"/>
              </w:rPr>
            </w:pPr>
            <w:r>
              <w:rPr>
                <w:sz w:val="20"/>
              </w:rPr>
              <w:t>MULTIDISCIPLINARY (Q1, 8/175)</w:t>
            </w:r>
          </w:p>
        </w:tc>
      </w:tr>
      <w:tr>
        <w:trPr>
          <w:trHeight w:val="290" w:hRule="exact"/>
        </w:trPr>
        <w:tc>
          <w:tcPr>
            <w:tcW w:w="660" w:type="dxa"/>
          </w:tcPr>
          <w:p>
            <w:pPr>
              <w:pStyle w:val="TableParagraph"/>
              <w:spacing w:before="2"/>
              <w:ind w:left="0" w:right="84"/>
              <w:jc w:val="right"/>
              <w:rPr>
                <w:sz w:val="22"/>
              </w:rPr>
            </w:pPr>
            <w:r>
              <w:rPr>
                <w:sz w:val="22"/>
              </w:rPr>
              <w:t>5723</w:t>
            </w:r>
          </w:p>
        </w:tc>
        <w:tc>
          <w:tcPr>
            <w:tcW w:w="3385" w:type="dxa"/>
          </w:tcPr>
          <w:p>
            <w:pPr>
              <w:pStyle w:val="TableParagraph"/>
              <w:ind w:right="-1"/>
              <w:rPr>
                <w:sz w:val="20"/>
              </w:rPr>
            </w:pPr>
            <w:r>
              <w:rPr>
                <w:sz w:val="20"/>
              </w:rPr>
              <w:t>QUEST</w:t>
            </w:r>
          </w:p>
        </w:tc>
        <w:tc>
          <w:tcPr>
            <w:tcW w:w="1128" w:type="dxa"/>
          </w:tcPr>
          <w:p>
            <w:pPr>
              <w:pStyle w:val="TableParagraph"/>
              <w:ind w:left="122"/>
              <w:rPr>
                <w:sz w:val="20"/>
              </w:rPr>
            </w:pPr>
            <w:r>
              <w:rPr>
                <w:sz w:val="20"/>
              </w:rPr>
              <w:t>0033-6297</w:t>
            </w:r>
          </w:p>
        </w:tc>
        <w:tc>
          <w:tcPr>
            <w:tcW w:w="5416" w:type="dxa"/>
          </w:tcPr>
          <w:p>
            <w:pPr>
              <w:pStyle w:val="TableParagraph"/>
              <w:ind w:right="39"/>
              <w:rPr>
                <w:sz w:val="20"/>
              </w:rPr>
            </w:pPr>
            <w:r>
              <w:rPr>
                <w:sz w:val="20"/>
              </w:rPr>
              <w:t>SPORT SCIENCES (Q3, 58/81)</w:t>
            </w:r>
          </w:p>
        </w:tc>
      </w:tr>
      <w:tr>
        <w:trPr>
          <w:trHeight w:val="493" w:hRule="exact"/>
        </w:trPr>
        <w:tc>
          <w:tcPr>
            <w:tcW w:w="660" w:type="dxa"/>
          </w:tcPr>
          <w:p>
            <w:pPr>
              <w:pStyle w:val="TableParagraph"/>
              <w:spacing w:before="103"/>
              <w:ind w:left="0" w:right="84"/>
              <w:jc w:val="right"/>
              <w:rPr>
                <w:sz w:val="22"/>
              </w:rPr>
            </w:pPr>
            <w:r>
              <w:rPr>
                <w:sz w:val="22"/>
              </w:rPr>
              <w:t>5724</w:t>
            </w:r>
          </w:p>
        </w:tc>
        <w:tc>
          <w:tcPr>
            <w:tcW w:w="3385" w:type="dxa"/>
          </w:tcPr>
          <w:p>
            <w:pPr>
              <w:pStyle w:val="TableParagraph"/>
              <w:spacing w:before="115"/>
              <w:ind w:right="-1"/>
              <w:rPr>
                <w:sz w:val="20"/>
              </w:rPr>
            </w:pPr>
            <w:r>
              <w:rPr>
                <w:sz w:val="20"/>
              </w:rPr>
              <w:t>QUEUEING SYSTEMS</w:t>
            </w:r>
          </w:p>
        </w:tc>
        <w:tc>
          <w:tcPr>
            <w:tcW w:w="1128" w:type="dxa"/>
          </w:tcPr>
          <w:p>
            <w:pPr>
              <w:pStyle w:val="TableParagraph"/>
              <w:spacing w:before="115"/>
              <w:ind w:left="122"/>
              <w:rPr>
                <w:sz w:val="20"/>
              </w:rPr>
            </w:pPr>
            <w:r>
              <w:rPr>
                <w:sz w:val="20"/>
              </w:rPr>
              <w:t>0257-0130</w:t>
            </w:r>
          </w:p>
        </w:tc>
        <w:tc>
          <w:tcPr>
            <w:tcW w:w="5416" w:type="dxa"/>
          </w:tcPr>
          <w:p>
            <w:pPr>
              <w:pStyle w:val="TableParagraph"/>
              <w:spacing w:before="115"/>
              <w:ind w:right="39"/>
              <w:rPr>
                <w:sz w:val="20"/>
              </w:rPr>
            </w:pPr>
            <w:r>
              <w:rPr>
                <w:sz w:val="20"/>
              </w:rPr>
              <w:t>OPERATIONS RESEARCH &amp; MANAGEMENT SCIENCE (Q3, 59/81)</w:t>
            </w:r>
          </w:p>
        </w:tc>
      </w:tr>
      <w:tr>
        <w:trPr>
          <w:trHeight w:val="290" w:hRule="exact"/>
        </w:trPr>
        <w:tc>
          <w:tcPr>
            <w:tcW w:w="660" w:type="dxa"/>
          </w:tcPr>
          <w:p>
            <w:pPr>
              <w:pStyle w:val="TableParagraph"/>
              <w:spacing w:before="2"/>
              <w:ind w:left="0" w:right="84"/>
              <w:jc w:val="right"/>
              <w:rPr>
                <w:sz w:val="22"/>
              </w:rPr>
            </w:pPr>
            <w:r>
              <w:rPr>
                <w:sz w:val="22"/>
              </w:rPr>
              <w:t>5725</w:t>
            </w:r>
          </w:p>
        </w:tc>
        <w:tc>
          <w:tcPr>
            <w:tcW w:w="3385" w:type="dxa"/>
          </w:tcPr>
          <w:p>
            <w:pPr>
              <w:pStyle w:val="TableParagraph"/>
              <w:ind w:right="-1"/>
              <w:rPr>
                <w:sz w:val="20"/>
              </w:rPr>
            </w:pPr>
            <w:r>
              <w:rPr>
                <w:sz w:val="20"/>
              </w:rPr>
              <w:t>QUINTESSENCE INTERNATIONAL</w:t>
            </w:r>
          </w:p>
        </w:tc>
        <w:tc>
          <w:tcPr>
            <w:tcW w:w="1128" w:type="dxa"/>
          </w:tcPr>
          <w:p>
            <w:pPr>
              <w:pStyle w:val="TableParagraph"/>
              <w:ind w:left="122"/>
              <w:rPr>
                <w:sz w:val="20"/>
              </w:rPr>
            </w:pPr>
            <w:r>
              <w:rPr>
                <w:sz w:val="20"/>
              </w:rPr>
              <w:t>0033-6572</w:t>
            </w:r>
          </w:p>
        </w:tc>
        <w:tc>
          <w:tcPr>
            <w:tcW w:w="5416" w:type="dxa"/>
          </w:tcPr>
          <w:p>
            <w:pPr>
              <w:pStyle w:val="TableParagraph"/>
              <w:ind w:right="39"/>
              <w:rPr>
                <w:sz w:val="20"/>
              </w:rPr>
            </w:pPr>
            <w:r>
              <w:rPr>
                <w:sz w:val="20"/>
              </w:rPr>
              <w:t>DENTISTRY, ORAL SURGERY &amp; MEDICINE (Q3, 64/88)</w:t>
            </w:r>
          </w:p>
        </w:tc>
      </w:tr>
      <w:tr>
        <w:trPr>
          <w:trHeight w:val="492" w:hRule="exact"/>
        </w:trPr>
        <w:tc>
          <w:tcPr>
            <w:tcW w:w="660" w:type="dxa"/>
          </w:tcPr>
          <w:p>
            <w:pPr>
              <w:pStyle w:val="TableParagraph"/>
              <w:spacing w:before="102"/>
              <w:ind w:left="0" w:right="84"/>
              <w:jc w:val="right"/>
              <w:rPr>
                <w:sz w:val="22"/>
              </w:rPr>
            </w:pPr>
            <w:r>
              <w:rPr>
                <w:sz w:val="22"/>
              </w:rPr>
              <w:t>5726</w:t>
            </w:r>
          </w:p>
        </w:tc>
        <w:tc>
          <w:tcPr>
            <w:tcW w:w="3385" w:type="dxa"/>
          </w:tcPr>
          <w:p>
            <w:pPr>
              <w:pStyle w:val="TableParagraph"/>
              <w:spacing w:before="114"/>
              <w:ind w:right="-1"/>
              <w:rPr>
                <w:sz w:val="20"/>
              </w:rPr>
            </w:pPr>
            <w:r>
              <w:rPr>
                <w:sz w:val="20"/>
              </w:rPr>
              <w:t>R JOURNAL</w:t>
            </w:r>
          </w:p>
        </w:tc>
        <w:tc>
          <w:tcPr>
            <w:tcW w:w="1128" w:type="dxa"/>
          </w:tcPr>
          <w:p>
            <w:pPr>
              <w:pStyle w:val="TableParagraph"/>
              <w:spacing w:before="114"/>
              <w:ind w:left="122"/>
              <w:rPr>
                <w:sz w:val="20"/>
              </w:rPr>
            </w:pPr>
            <w:r>
              <w:rPr>
                <w:sz w:val="20"/>
              </w:rPr>
              <w:t>2073-4859</w:t>
            </w:r>
          </w:p>
        </w:tc>
        <w:tc>
          <w:tcPr>
            <w:tcW w:w="5416" w:type="dxa"/>
          </w:tcPr>
          <w:p>
            <w:pPr>
              <w:pStyle w:val="TableParagraph"/>
              <w:spacing w:line="229" w:lineRule="exact" w:before="0"/>
              <w:ind w:right="39"/>
              <w:rPr>
                <w:sz w:val="20"/>
              </w:rPr>
            </w:pPr>
            <w:r>
              <w:rPr>
                <w:sz w:val="20"/>
              </w:rPr>
              <w:t>COMPUTER SCIENCE, INTERDISCIPLINARY APPLICATIONS (Q3,</w:t>
            </w:r>
          </w:p>
          <w:p>
            <w:pPr>
              <w:pStyle w:val="TableParagraph"/>
              <w:spacing w:before="17"/>
              <w:ind w:right="39"/>
              <w:rPr>
                <w:sz w:val="20"/>
              </w:rPr>
            </w:pPr>
            <w:r>
              <w:rPr>
                <w:sz w:val="20"/>
              </w:rPr>
              <w:t>70/102); STATISTICS &amp; PROBABILITY (Q2, 50/122)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5727</w:t>
            </w:r>
          </w:p>
        </w:tc>
        <w:tc>
          <w:tcPr>
            <w:tcW w:w="3385" w:type="dxa"/>
          </w:tcPr>
          <w:p>
            <w:pPr>
              <w:pStyle w:val="TableParagraph"/>
              <w:spacing w:line="256" w:lineRule="auto" w:before="107"/>
              <w:ind w:right="-1"/>
              <w:rPr>
                <w:sz w:val="20"/>
              </w:rPr>
            </w:pPr>
            <w:r>
              <w:rPr>
                <w:sz w:val="20"/>
              </w:rPr>
              <w:t>RADIATION AND ENVIRONMENTAL BIOPHYSICS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0301-634X</w:t>
            </w:r>
          </w:p>
        </w:tc>
        <w:tc>
          <w:tcPr>
            <w:tcW w:w="5416" w:type="dxa"/>
          </w:tcPr>
          <w:p>
            <w:pPr>
              <w:pStyle w:val="TableParagraph"/>
              <w:spacing w:line="222" w:lineRule="exact" w:before="0"/>
              <w:ind w:right="-5"/>
              <w:rPr>
                <w:sz w:val="20"/>
              </w:rPr>
            </w:pPr>
            <w:r>
              <w:rPr>
                <w:sz w:val="20"/>
              </w:rPr>
              <w:t>BIOLOGY (Q2, 38/85); ENVIRONMENTAL SCIENCES (Q3, 122/223);</w:t>
            </w:r>
          </w:p>
          <w:p>
            <w:pPr>
              <w:pStyle w:val="TableParagraph"/>
              <w:spacing w:line="256" w:lineRule="auto" w:before="17"/>
              <w:ind w:right="39"/>
              <w:rPr>
                <w:sz w:val="20"/>
              </w:rPr>
            </w:pPr>
            <w:r>
              <w:rPr>
                <w:sz w:val="20"/>
              </w:rPr>
              <w:t>RADIOLOGY, NUCLEAR MEDICINE &amp; MEDICAL IMAGING (Q3, 76/125)</w:t>
            </w:r>
          </w:p>
        </w:tc>
      </w:tr>
      <w:tr>
        <w:trPr>
          <w:trHeight w:val="290" w:hRule="exact"/>
        </w:trPr>
        <w:tc>
          <w:tcPr>
            <w:tcW w:w="660" w:type="dxa"/>
          </w:tcPr>
          <w:p>
            <w:pPr>
              <w:pStyle w:val="TableParagraph"/>
              <w:spacing w:before="2"/>
              <w:ind w:left="0" w:right="84"/>
              <w:jc w:val="right"/>
              <w:rPr>
                <w:sz w:val="22"/>
              </w:rPr>
            </w:pPr>
            <w:r>
              <w:rPr>
                <w:sz w:val="22"/>
              </w:rPr>
              <w:t>5728</w:t>
            </w:r>
          </w:p>
        </w:tc>
        <w:tc>
          <w:tcPr>
            <w:tcW w:w="3385" w:type="dxa"/>
          </w:tcPr>
          <w:p>
            <w:pPr>
              <w:pStyle w:val="TableParagraph"/>
              <w:ind w:right="-1"/>
              <w:rPr>
                <w:sz w:val="20"/>
              </w:rPr>
            </w:pPr>
            <w:r>
              <w:rPr>
                <w:sz w:val="20"/>
              </w:rPr>
              <w:t>RADIATION MEASUREMENTS</w:t>
            </w:r>
          </w:p>
        </w:tc>
        <w:tc>
          <w:tcPr>
            <w:tcW w:w="1128" w:type="dxa"/>
          </w:tcPr>
          <w:p>
            <w:pPr>
              <w:pStyle w:val="TableParagraph"/>
              <w:ind w:left="122"/>
              <w:rPr>
                <w:sz w:val="20"/>
              </w:rPr>
            </w:pPr>
            <w:r>
              <w:rPr>
                <w:sz w:val="20"/>
              </w:rPr>
              <w:t>1350-4487</w:t>
            </w:r>
          </w:p>
        </w:tc>
        <w:tc>
          <w:tcPr>
            <w:tcW w:w="5416" w:type="dxa"/>
          </w:tcPr>
          <w:p>
            <w:pPr>
              <w:pStyle w:val="TableParagraph"/>
              <w:ind w:right="39"/>
              <w:rPr>
                <w:sz w:val="20"/>
              </w:rPr>
            </w:pPr>
            <w:r>
              <w:rPr>
                <w:sz w:val="20"/>
              </w:rPr>
              <w:t>NUCLEAR SCIENCE &amp; TECHNOLOGY (Q2, 10/34)</w:t>
            </w:r>
          </w:p>
        </w:tc>
      </w:tr>
      <w:tr>
        <w:trPr>
          <w:trHeight w:val="492" w:hRule="exact"/>
        </w:trPr>
        <w:tc>
          <w:tcPr>
            <w:tcW w:w="660" w:type="dxa"/>
          </w:tcPr>
          <w:p>
            <w:pPr>
              <w:pStyle w:val="TableParagraph"/>
              <w:spacing w:before="102"/>
              <w:ind w:left="0" w:right="84"/>
              <w:jc w:val="right"/>
              <w:rPr>
                <w:sz w:val="22"/>
              </w:rPr>
            </w:pPr>
            <w:r>
              <w:rPr>
                <w:sz w:val="22"/>
              </w:rPr>
              <w:t>5729</w:t>
            </w:r>
          </w:p>
        </w:tc>
        <w:tc>
          <w:tcPr>
            <w:tcW w:w="3385" w:type="dxa"/>
          </w:tcPr>
          <w:p>
            <w:pPr>
              <w:pStyle w:val="TableParagraph"/>
              <w:spacing w:before="114"/>
              <w:ind w:right="-1"/>
              <w:rPr>
                <w:sz w:val="20"/>
              </w:rPr>
            </w:pPr>
            <w:r>
              <w:rPr>
                <w:sz w:val="20"/>
              </w:rPr>
              <w:t>RADIATION ONCOLOGY</w:t>
            </w:r>
          </w:p>
        </w:tc>
        <w:tc>
          <w:tcPr>
            <w:tcW w:w="1128" w:type="dxa"/>
          </w:tcPr>
          <w:p>
            <w:pPr>
              <w:pStyle w:val="TableParagraph"/>
              <w:spacing w:before="114"/>
              <w:ind w:left="122"/>
              <w:rPr>
                <w:sz w:val="20"/>
              </w:rPr>
            </w:pPr>
            <w:r>
              <w:rPr>
                <w:sz w:val="20"/>
              </w:rPr>
              <w:t>1748-717X</w:t>
            </w:r>
          </w:p>
        </w:tc>
        <w:tc>
          <w:tcPr>
            <w:tcW w:w="5416" w:type="dxa"/>
          </w:tcPr>
          <w:p>
            <w:pPr>
              <w:pStyle w:val="TableParagraph"/>
              <w:spacing w:line="229" w:lineRule="exact" w:before="0"/>
              <w:ind w:right="39"/>
              <w:rPr>
                <w:sz w:val="20"/>
              </w:rPr>
            </w:pPr>
            <w:r>
              <w:rPr>
                <w:sz w:val="20"/>
              </w:rPr>
              <w:t>ONCOLOGY (Q3, 119/211); RADIOLOGY, NUCLEAR MEDICINE &amp;</w:t>
            </w:r>
          </w:p>
          <w:p>
            <w:pPr>
              <w:pStyle w:val="TableParagraph"/>
              <w:spacing w:before="17"/>
              <w:ind w:right="39"/>
              <w:rPr>
                <w:sz w:val="20"/>
              </w:rPr>
            </w:pPr>
            <w:r>
              <w:rPr>
                <w:sz w:val="20"/>
              </w:rPr>
              <w:t>MEDICAL IMAGING (Q2, 40/125)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5730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RADIATION PHYSICS AND CHEMISTRY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0969-806X</w:t>
            </w:r>
          </w:p>
        </w:tc>
        <w:tc>
          <w:tcPr>
            <w:tcW w:w="5416" w:type="dxa"/>
          </w:tcPr>
          <w:p>
            <w:pPr>
              <w:pStyle w:val="TableParagraph"/>
              <w:spacing w:line="222" w:lineRule="exact" w:before="0"/>
              <w:ind w:right="39"/>
              <w:rPr>
                <w:sz w:val="20"/>
              </w:rPr>
            </w:pPr>
            <w:r>
              <w:rPr>
                <w:sz w:val="20"/>
              </w:rPr>
              <w:t>CHEMISTRY, PHYSICAL (Q3, 98/139); NUCLEAR SCIENCE &amp;</w:t>
            </w:r>
          </w:p>
          <w:p>
            <w:pPr>
              <w:pStyle w:val="TableParagraph"/>
              <w:spacing w:line="256" w:lineRule="auto" w:before="17"/>
              <w:ind w:right="39"/>
              <w:rPr>
                <w:sz w:val="20"/>
              </w:rPr>
            </w:pPr>
            <w:r>
              <w:rPr>
                <w:sz w:val="20"/>
              </w:rPr>
              <w:t>TECHNOLOGY (Q1, 5/34); PHYSICS, ATOMIC, MOLECULAR &amp; CHEMICAL (Q3, 24/34)</w:t>
            </w:r>
          </w:p>
        </w:tc>
      </w:tr>
      <w:tr>
        <w:trPr>
          <w:trHeight w:val="291" w:hRule="exact"/>
        </w:trPr>
        <w:tc>
          <w:tcPr>
            <w:tcW w:w="660" w:type="dxa"/>
          </w:tcPr>
          <w:p>
            <w:pPr>
              <w:pStyle w:val="TableParagraph"/>
              <w:spacing w:before="2"/>
              <w:ind w:left="0" w:right="84"/>
              <w:jc w:val="right"/>
              <w:rPr>
                <w:sz w:val="22"/>
              </w:rPr>
            </w:pPr>
            <w:r>
              <w:rPr>
                <w:sz w:val="22"/>
              </w:rPr>
              <w:t>5731</w:t>
            </w:r>
          </w:p>
        </w:tc>
        <w:tc>
          <w:tcPr>
            <w:tcW w:w="3385" w:type="dxa"/>
          </w:tcPr>
          <w:p>
            <w:pPr>
              <w:pStyle w:val="TableParagraph"/>
              <w:spacing w:before="14"/>
              <w:ind w:right="-1"/>
              <w:rPr>
                <w:sz w:val="20"/>
              </w:rPr>
            </w:pPr>
            <w:r>
              <w:rPr>
                <w:sz w:val="20"/>
              </w:rPr>
              <w:t>RADIATION PROTECTION DOSIMETRY</w:t>
            </w:r>
          </w:p>
        </w:tc>
        <w:tc>
          <w:tcPr>
            <w:tcW w:w="1128" w:type="dxa"/>
          </w:tcPr>
          <w:p>
            <w:pPr>
              <w:pStyle w:val="TableParagraph"/>
              <w:spacing w:before="14"/>
              <w:ind w:left="122"/>
              <w:rPr>
                <w:sz w:val="20"/>
              </w:rPr>
            </w:pPr>
            <w:r>
              <w:rPr>
                <w:sz w:val="20"/>
              </w:rPr>
              <w:t>0144-8420</w:t>
            </w:r>
          </w:p>
        </w:tc>
        <w:tc>
          <w:tcPr>
            <w:tcW w:w="5416" w:type="dxa"/>
          </w:tcPr>
          <w:p>
            <w:pPr>
              <w:pStyle w:val="TableParagraph"/>
              <w:spacing w:before="14"/>
              <w:ind w:right="39"/>
              <w:rPr>
                <w:sz w:val="20"/>
              </w:rPr>
            </w:pPr>
            <w:r>
              <w:rPr>
                <w:sz w:val="20"/>
              </w:rPr>
              <w:t>NUCLEAR SCIENCE &amp; TECHNOLOGY (Q3, 20/34)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5732</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RADIATION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0033-7587</w:t>
            </w:r>
          </w:p>
        </w:tc>
        <w:tc>
          <w:tcPr>
            <w:tcW w:w="5416" w:type="dxa"/>
          </w:tcPr>
          <w:p>
            <w:pPr>
              <w:pStyle w:val="TableParagraph"/>
              <w:spacing w:line="256" w:lineRule="auto" w:before="107"/>
              <w:ind w:right="39"/>
              <w:rPr>
                <w:sz w:val="20"/>
              </w:rPr>
            </w:pPr>
            <w:r>
              <w:rPr>
                <w:sz w:val="20"/>
              </w:rPr>
              <w:t>BIOLOGY (Q1, 17/85); BIOPHYSICS (Q2, 32/73); RADIOLOGY, NUCLEAR MEDICINE &amp; MEDICAL IMAGING (Q1, 29/125)</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5733</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RADIO SCIENCE</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0048-6604</w:t>
            </w:r>
          </w:p>
        </w:tc>
        <w:tc>
          <w:tcPr>
            <w:tcW w:w="5416" w:type="dxa"/>
          </w:tcPr>
          <w:p>
            <w:pPr>
              <w:pStyle w:val="TableParagraph"/>
              <w:spacing w:line="215" w:lineRule="exact" w:before="0"/>
              <w:ind w:right="39"/>
              <w:rPr>
                <w:sz w:val="20"/>
              </w:rPr>
            </w:pPr>
            <w:r>
              <w:rPr>
                <w:sz w:val="20"/>
              </w:rPr>
              <w:t>ASTRONOMY &amp; ASTROPHYSICS (Q3, 38/60); GEOCHEMISTRY &amp;</w:t>
            </w:r>
          </w:p>
          <w:p>
            <w:pPr>
              <w:pStyle w:val="TableParagraph"/>
              <w:spacing w:line="256" w:lineRule="auto" w:before="17"/>
              <w:ind w:right="39"/>
              <w:rPr>
                <w:sz w:val="20"/>
              </w:rPr>
            </w:pPr>
            <w:r>
              <w:rPr>
                <w:sz w:val="20"/>
              </w:rPr>
              <w:t>GEOPHYSICS (Q3, 45/79); METEOROLOGY &amp; ATMOSPHERIC SCIENCES (Q3, 47/77); REMOTE SENSING (Q3, 17/28); TELECOMMUNICATIONS (Q2, 26/77)</w:t>
            </w:r>
          </w:p>
        </w:tc>
      </w:tr>
      <w:tr>
        <w:trPr>
          <w:trHeight w:val="290" w:hRule="exact"/>
        </w:trPr>
        <w:tc>
          <w:tcPr>
            <w:tcW w:w="660" w:type="dxa"/>
          </w:tcPr>
          <w:p>
            <w:pPr>
              <w:pStyle w:val="TableParagraph"/>
              <w:spacing w:before="2"/>
              <w:ind w:left="0" w:right="84"/>
              <w:jc w:val="right"/>
              <w:rPr>
                <w:sz w:val="22"/>
              </w:rPr>
            </w:pPr>
            <w:r>
              <w:rPr>
                <w:sz w:val="22"/>
              </w:rPr>
              <w:t>5734</w:t>
            </w:r>
          </w:p>
        </w:tc>
        <w:tc>
          <w:tcPr>
            <w:tcW w:w="3385" w:type="dxa"/>
          </w:tcPr>
          <w:p>
            <w:pPr>
              <w:pStyle w:val="TableParagraph"/>
              <w:ind w:right="-1"/>
              <w:rPr>
                <w:sz w:val="20"/>
              </w:rPr>
            </w:pPr>
            <w:r>
              <w:rPr>
                <w:sz w:val="20"/>
              </w:rPr>
              <w:t>RADIOCARBON</w:t>
            </w:r>
          </w:p>
        </w:tc>
        <w:tc>
          <w:tcPr>
            <w:tcW w:w="1128" w:type="dxa"/>
          </w:tcPr>
          <w:p>
            <w:pPr>
              <w:pStyle w:val="TableParagraph"/>
              <w:ind w:left="122"/>
              <w:rPr>
                <w:sz w:val="20"/>
              </w:rPr>
            </w:pPr>
            <w:r>
              <w:rPr>
                <w:sz w:val="20"/>
              </w:rPr>
              <w:t>0033-8222</w:t>
            </w:r>
          </w:p>
        </w:tc>
        <w:tc>
          <w:tcPr>
            <w:tcW w:w="5416" w:type="dxa"/>
          </w:tcPr>
          <w:p>
            <w:pPr>
              <w:pStyle w:val="TableParagraph"/>
              <w:ind w:right="39"/>
              <w:rPr>
                <w:sz w:val="20"/>
              </w:rPr>
            </w:pPr>
            <w:r>
              <w:rPr>
                <w:sz w:val="20"/>
              </w:rPr>
              <w:t>GEOCHEMISTRY &amp; GEOPHYSICS (Q2, 31/79)</w:t>
            </w:r>
          </w:p>
        </w:tc>
      </w:tr>
      <w:tr>
        <w:trPr>
          <w:trHeight w:val="492" w:hRule="exact"/>
        </w:trPr>
        <w:tc>
          <w:tcPr>
            <w:tcW w:w="660" w:type="dxa"/>
          </w:tcPr>
          <w:p>
            <w:pPr>
              <w:pStyle w:val="TableParagraph"/>
              <w:spacing w:before="102"/>
              <w:ind w:left="0" w:right="84"/>
              <w:jc w:val="right"/>
              <w:rPr>
                <w:sz w:val="22"/>
              </w:rPr>
            </w:pPr>
            <w:r>
              <w:rPr>
                <w:sz w:val="22"/>
              </w:rPr>
              <w:t>5735</w:t>
            </w:r>
          </w:p>
        </w:tc>
        <w:tc>
          <w:tcPr>
            <w:tcW w:w="3385" w:type="dxa"/>
          </w:tcPr>
          <w:p>
            <w:pPr>
              <w:pStyle w:val="TableParagraph"/>
              <w:spacing w:before="114"/>
              <w:ind w:right="-1"/>
              <w:rPr>
                <w:sz w:val="20"/>
              </w:rPr>
            </w:pPr>
            <w:r>
              <w:rPr>
                <w:sz w:val="20"/>
              </w:rPr>
              <w:t>RADIOCHIMICA ACTA</w:t>
            </w:r>
          </w:p>
        </w:tc>
        <w:tc>
          <w:tcPr>
            <w:tcW w:w="1128" w:type="dxa"/>
          </w:tcPr>
          <w:p>
            <w:pPr>
              <w:pStyle w:val="TableParagraph"/>
              <w:spacing w:before="114"/>
              <w:ind w:left="122"/>
              <w:rPr>
                <w:sz w:val="20"/>
              </w:rPr>
            </w:pPr>
            <w:r>
              <w:rPr>
                <w:sz w:val="20"/>
              </w:rPr>
              <w:t>0033-8230</w:t>
            </w:r>
          </w:p>
        </w:tc>
        <w:tc>
          <w:tcPr>
            <w:tcW w:w="5416" w:type="dxa"/>
          </w:tcPr>
          <w:p>
            <w:pPr>
              <w:pStyle w:val="TableParagraph"/>
              <w:spacing w:line="229" w:lineRule="exact" w:before="0"/>
              <w:ind w:right="39"/>
              <w:rPr>
                <w:sz w:val="20"/>
              </w:rPr>
            </w:pPr>
            <w:r>
              <w:rPr>
                <w:sz w:val="20"/>
              </w:rPr>
              <w:t>CHEMISTRY, INORGANIC &amp; NUCLEAR (Q3, 33/45); NUCLEAR</w:t>
            </w:r>
          </w:p>
          <w:p>
            <w:pPr>
              <w:pStyle w:val="TableParagraph"/>
              <w:spacing w:before="17"/>
              <w:ind w:right="39"/>
              <w:rPr>
                <w:sz w:val="20"/>
              </w:rPr>
            </w:pPr>
            <w:r>
              <w:rPr>
                <w:sz w:val="20"/>
              </w:rPr>
              <w:t>SCIENCE &amp; TECHNOLOGY (Q2, 16/34)</w:t>
            </w:r>
          </w:p>
        </w:tc>
      </w:tr>
      <w:tr>
        <w:trPr>
          <w:trHeight w:val="290" w:hRule="exact"/>
        </w:trPr>
        <w:tc>
          <w:tcPr>
            <w:tcW w:w="660" w:type="dxa"/>
          </w:tcPr>
          <w:p>
            <w:pPr>
              <w:pStyle w:val="TableParagraph"/>
              <w:spacing w:before="2"/>
              <w:ind w:left="0" w:right="84"/>
              <w:jc w:val="right"/>
              <w:rPr>
                <w:sz w:val="22"/>
              </w:rPr>
            </w:pPr>
            <w:r>
              <w:rPr>
                <w:sz w:val="22"/>
              </w:rPr>
              <w:t>5736</w:t>
            </w:r>
          </w:p>
        </w:tc>
        <w:tc>
          <w:tcPr>
            <w:tcW w:w="3385" w:type="dxa"/>
          </w:tcPr>
          <w:p>
            <w:pPr>
              <w:pStyle w:val="TableParagraph"/>
              <w:ind w:right="-1"/>
              <w:rPr>
                <w:sz w:val="20"/>
              </w:rPr>
            </w:pPr>
            <w:r>
              <w:rPr>
                <w:sz w:val="20"/>
              </w:rPr>
              <w:t>RADIOENGINEERING</w:t>
            </w:r>
          </w:p>
        </w:tc>
        <w:tc>
          <w:tcPr>
            <w:tcW w:w="1128" w:type="dxa"/>
          </w:tcPr>
          <w:p>
            <w:pPr>
              <w:pStyle w:val="TableParagraph"/>
              <w:ind w:left="122"/>
              <w:rPr>
                <w:sz w:val="20"/>
              </w:rPr>
            </w:pPr>
            <w:r>
              <w:rPr>
                <w:sz w:val="20"/>
              </w:rPr>
              <w:t>1210-2512</w:t>
            </w:r>
          </w:p>
        </w:tc>
        <w:tc>
          <w:tcPr>
            <w:tcW w:w="5416" w:type="dxa"/>
          </w:tcPr>
          <w:p>
            <w:pPr>
              <w:pStyle w:val="TableParagraph"/>
              <w:ind w:right="39"/>
              <w:rPr>
                <w:sz w:val="20"/>
              </w:rPr>
            </w:pPr>
            <w:r>
              <w:rPr>
                <w:sz w:val="20"/>
              </w:rPr>
              <w:t>ENGINEERING, ELECTRICAL &amp; ELECTRONIC (Q3, 184/249)</w:t>
            </w:r>
          </w:p>
        </w:tc>
      </w:tr>
      <w:tr>
        <w:trPr>
          <w:trHeight w:val="493" w:hRule="exact"/>
        </w:trPr>
        <w:tc>
          <w:tcPr>
            <w:tcW w:w="660" w:type="dxa"/>
          </w:tcPr>
          <w:p>
            <w:pPr>
              <w:pStyle w:val="TableParagraph"/>
              <w:spacing w:before="102"/>
              <w:ind w:left="0" w:right="84"/>
              <w:jc w:val="right"/>
              <w:rPr>
                <w:sz w:val="22"/>
              </w:rPr>
            </w:pPr>
            <w:r>
              <w:rPr>
                <w:sz w:val="22"/>
              </w:rPr>
              <w:t>5737</w:t>
            </w:r>
          </w:p>
        </w:tc>
        <w:tc>
          <w:tcPr>
            <w:tcW w:w="3385" w:type="dxa"/>
          </w:tcPr>
          <w:p>
            <w:pPr>
              <w:pStyle w:val="TableParagraph"/>
              <w:spacing w:before="114"/>
              <w:ind w:right="-1"/>
              <w:rPr>
                <w:sz w:val="20"/>
              </w:rPr>
            </w:pPr>
            <w:r>
              <w:rPr>
                <w:sz w:val="20"/>
              </w:rPr>
              <w:t>RADIOGRAPHICS</w:t>
            </w:r>
          </w:p>
        </w:tc>
        <w:tc>
          <w:tcPr>
            <w:tcW w:w="1128" w:type="dxa"/>
          </w:tcPr>
          <w:p>
            <w:pPr>
              <w:pStyle w:val="TableParagraph"/>
              <w:spacing w:before="114"/>
              <w:ind w:left="122"/>
              <w:rPr>
                <w:sz w:val="20"/>
              </w:rPr>
            </w:pPr>
            <w:r>
              <w:rPr>
                <w:sz w:val="20"/>
              </w:rPr>
              <w:t>0271-5333</w:t>
            </w:r>
          </w:p>
        </w:tc>
        <w:tc>
          <w:tcPr>
            <w:tcW w:w="5416" w:type="dxa"/>
          </w:tcPr>
          <w:p>
            <w:pPr>
              <w:pStyle w:val="TableParagraph"/>
              <w:spacing w:line="229" w:lineRule="exact" w:before="0"/>
              <w:ind w:right="39"/>
              <w:rPr>
                <w:sz w:val="20"/>
              </w:rPr>
            </w:pPr>
            <w:r>
              <w:rPr>
                <w:sz w:val="20"/>
              </w:rPr>
              <w:t>RADIOLOGY, NUCLEAR MEDICINE &amp; MEDICAL IMAGING (Q2,</w:t>
            </w:r>
          </w:p>
          <w:p>
            <w:pPr>
              <w:pStyle w:val="TableParagraph"/>
              <w:spacing w:before="18"/>
              <w:ind w:right="39"/>
              <w:rPr>
                <w:sz w:val="20"/>
              </w:rPr>
            </w:pPr>
            <w:r>
              <w:rPr>
                <w:sz w:val="20"/>
              </w:rPr>
              <w:t>39/125)</w:t>
            </w:r>
          </w:p>
        </w:tc>
      </w:tr>
      <w:tr>
        <w:trPr>
          <w:trHeight w:val="492" w:hRule="exact"/>
        </w:trPr>
        <w:tc>
          <w:tcPr>
            <w:tcW w:w="660" w:type="dxa"/>
          </w:tcPr>
          <w:p>
            <w:pPr>
              <w:pStyle w:val="TableParagraph"/>
              <w:spacing w:before="102"/>
              <w:ind w:left="0" w:right="84"/>
              <w:jc w:val="right"/>
              <w:rPr>
                <w:sz w:val="22"/>
              </w:rPr>
            </w:pPr>
            <w:r>
              <w:rPr>
                <w:sz w:val="22"/>
              </w:rPr>
              <w:t>5738</w:t>
            </w:r>
          </w:p>
        </w:tc>
        <w:tc>
          <w:tcPr>
            <w:tcW w:w="3385" w:type="dxa"/>
          </w:tcPr>
          <w:p>
            <w:pPr>
              <w:pStyle w:val="TableParagraph"/>
              <w:spacing w:before="114"/>
              <w:ind w:right="-1"/>
              <w:rPr>
                <w:sz w:val="20"/>
              </w:rPr>
            </w:pPr>
            <w:r>
              <w:rPr>
                <w:sz w:val="20"/>
              </w:rPr>
              <w:t>RADIOLOGIA MEDICA</w:t>
            </w:r>
          </w:p>
        </w:tc>
        <w:tc>
          <w:tcPr>
            <w:tcW w:w="1128" w:type="dxa"/>
          </w:tcPr>
          <w:p>
            <w:pPr>
              <w:pStyle w:val="TableParagraph"/>
              <w:spacing w:before="114"/>
              <w:ind w:left="122"/>
              <w:rPr>
                <w:sz w:val="20"/>
              </w:rPr>
            </w:pPr>
            <w:r>
              <w:rPr>
                <w:sz w:val="20"/>
              </w:rPr>
              <w:t>0033-8362</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86/125)</w:t>
            </w:r>
          </w:p>
        </w:tc>
      </w:tr>
      <w:tr>
        <w:trPr>
          <w:trHeight w:val="492" w:hRule="exact"/>
        </w:trPr>
        <w:tc>
          <w:tcPr>
            <w:tcW w:w="660" w:type="dxa"/>
          </w:tcPr>
          <w:p>
            <w:pPr>
              <w:pStyle w:val="TableParagraph"/>
              <w:spacing w:before="102"/>
              <w:ind w:left="0" w:right="84"/>
              <w:jc w:val="right"/>
              <w:rPr>
                <w:sz w:val="22"/>
              </w:rPr>
            </w:pPr>
            <w:r>
              <w:rPr>
                <w:sz w:val="22"/>
              </w:rPr>
              <w:t>5739</w:t>
            </w:r>
          </w:p>
        </w:tc>
        <w:tc>
          <w:tcPr>
            <w:tcW w:w="3385" w:type="dxa"/>
          </w:tcPr>
          <w:p>
            <w:pPr>
              <w:pStyle w:val="TableParagraph"/>
              <w:spacing w:line="229" w:lineRule="exact" w:before="0"/>
              <w:ind w:right="-1"/>
              <w:rPr>
                <w:sz w:val="20"/>
              </w:rPr>
            </w:pPr>
            <w:r>
              <w:rPr>
                <w:sz w:val="20"/>
              </w:rPr>
              <w:t>RADIOLOGIC CLINICS OF NORTH</w:t>
            </w:r>
          </w:p>
          <w:p>
            <w:pPr>
              <w:pStyle w:val="TableParagraph"/>
              <w:spacing w:before="17"/>
              <w:ind w:right="-1"/>
              <w:rPr>
                <w:sz w:val="20"/>
              </w:rPr>
            </w:pPr>
            <w:r>
              <w:rPr>
                <w:sz w:val="20"/>
              </w:rPr>
              <w:t>AMERICA</w:t>
            </w:r>
          </w:p>
        </w:tc>
        <w:tc>
          <w:tcPr>
            <w:tcW w:w="1128" w:type="dxa"/>
          </w:tcPr>
          <w:p>
            <w:pPr>
              <w:pStyle w:val="TableParagraph"/>
              <w:spacing w:before="114"/>
              <w:ind w:left="122"/>
              <w:rPr>
                <w:sz w:val="20"/>
              </w:rPr>
            </w:pPr>
            <w:r>
              <w:rPr>
                <w:sz w:val="20"/>
              </w:rPr>
              <w:t>0033-8389</w:t>
            </w:r>
          </w:p>
        </w:tc>
        <w:tc>
          <w:tcPr>
            <w:tcW w:w="5416" w:type="dxa"/>
          </w:tcPr>
          <w:p>
            <w:pPr>
              <w:pStyle w:val="TableParagraph"/>
              <w:spacing w:line="229" w:lineRule="exact" w:before="0"/>
              <w:ind w:right="39"/>
              <w:rPr>
                <w:sz w:val="20"/>
              </w:rPr>
            </w:pPr>
            <w:r>
              <w:rPr>
                <w:sz w:val="20"/>
              </w:rPr>
              <w:t>RADIOLOGY, NUCLEAR MEDICINE &amp; MEDICAL IMAGING (Q2,</w:t>
            </w:r>
          </w:p>
          <w:p>
            <w:pPr>
              <w:pStyle w:val="TableParagraph"/>
              <w:spacing w:before="17"/>
              <w:ind w:right="39"/>
              <w:rPr>
                <w:sz w:val="20"/>
              </w:rPr>
            </w:pPr>
            <w:r>
              <w:rPr>
                <w:sz w:val="20"/>
              </w:rPr>
              <w:t>54/125)</w:t>
            </w:r>
          </w:p>
        </w:tc>
      </w:tr>
      <w:tr>
        <w:trPr>
          <w:trHeight w:val="492" w:hRule="exact"/>
        </w:trPr>
        <w:tc>
          <w:tcPr>
            <w:tcW w:w="660" w:type="dxa"/>
          </w:tcPr>
          <w:p>
            <w:pPr>
              <w:pStyle w:val="TableParagraph"/>
              <w:spacing w:before="102"/>
              <w:ind w:left="0" w:right="84"/>
              <w:jc w:val="right"/>
              <w:rPr>
                <w:sz w:val="22"/>
              </w:rPr>
            </w:pPr>
            <w:r>
              <w:rPr>
                <w:sz w:val="22"/>
              </w:rPr>
              <w:t>5740</w:t>
            </w:r>
          </w:p>
        </w:tc>
        <w:tc>
          <w:tcPr>
            <w:tcW w:w="3385" w:type="dxa"/>
          </w:tcPr>
          <w:p>
            <w:pPr>
              <w:pStyle w:val="TableParagraph"/>
              <w:spacing w:before="114"/>
              <w:ind w:right="-1"/>
              <w:rPr>
                <w:sz w:val="20"/>
              </w:rPr>
            </w:pPr>
            <w:r>
              <w:rPr>
                <w:sz w:val="20"/>
              </w:rPr>
              <w:t>RADIOLOGY</w:t>
            </w:r>
          </w:p>
        </w:tc>
        <w:tc>
          <w:tcPr>
            <w:tcW w:w="1128" w:type="dxa"/>
          </w:tcPr>
          <w:p>
            <w:pPr>
              <w:pStyle w:val="TableParagraph"/>
              <w:spacing w:before="114"/>
              <w:ind w:left="122"/>
              <w:rPr>
                <w:sz w:val="20"/>
              </w:rPr>
            </w:pPr>
            <w:r>
              <w:rPr>
                <w:sz w:val="20"/>
              </w:rPr>
              <w:t>0033-8419</w:t>
            </w:r>
          </w:p>
        </w:tc>
        <w:tc>
          <w:tcPr>
            <w:tcW w:w="5416" w:type="dxa"/>
          </w:tcPr>
          <w:p>
            <w:pPr>
              <w:pStyle w:val="TableParagraph"/>
              <w:spacing w:line="229" w:lineRule="exact" w:before="0"/>
              <w:ind w:right="39"/>
              <w:rPr>
                <w:sz w:val="20"/>
              </w:rPr>
            </w:pPr>
            <w:r>
              <w:rPr>
                <w:sz w:val="20"/>
              </w:rPr>
              <w:t>RADIOLOGY, NUCLEAR MEDICINE &amp; MEDICAL IMAGING (Q1,</w:t>
            </w:r>
          </w:p>
          <w:p>
            <w:pPr>
              <w:pStyle w:val="TableParagraph"/>
              <w:spacing w:before="17"/>
              <w:ind w:right="39"/>
              <w:rPr>
                <w:sz w:val="20"/>
              </w:rPr>
            </w:pPr>
            <w:r>
              <w:rPr>
                <w:sz w:val="20"/>
              </w:rPr>
              <w:t>2/125)</w:t>
            </w:r>
          </w:p>
        </w:tc>
      </w:tr>
      <w:tr>
        <w:trPr>
          <w:trHeight w:val="492" w:hRule="exact"/>
        </w:trPr>
        <w:tc>
          <w:tcPr>
            <w:tcW w:w="660" w:type="dxa"/>
          </w:tcPr>
          <w:p>
            <w:pPr>
              <w:pStyle w:val="TableParagraph"/>
              <w:spacing w:before="102"/>
              <w:ind w:left="0" w:right="84"/>
              <w:jc w:val="right"/>
              <w:rPr>
                <w:sz w:val="22"/>
              </w:rPr>
            </w:pPr>
            <w:r>
              <w:rPr>
                <w:sz w:val="22"/>
              </w:rPr>
              <w:t>5741</w:t>
            </w:r>
          </w:p>
        </w:tc>
        <w:tc>
          <w:tcPr>
            <w:tcW w:w="3385" w:type="dxa"/>
          </w:tcPr>
          <w:p>
            <w:pPr>
              <w:pStyle w:val="TableParagraph"/>
              <w:spacing w:before="114"/>
              <w:ind w:right="-1"/>
              <w:rPr>
                <w:sz w:val="20"/>
              </w:rPr>
            </w:pPr>
            <w:r>
              <w:rPr>
                <w:sz w:val="20"/>
              </w:rPr>
              <w:t>RADIOLOGY AND ONCOLOGY</w:t>
            </w:r>
          </w:p>
        </w:tc>
        <w:tc>
          <w:tcPr>
            <w:tcW w:w="1128" w:type="dxa"/>
          </w:tcPr>
          <w:p>
            <w:pPr>
              <w:pStyle w:val="TableParagraph"/>
              <w:spacing w:before="114"/>
              <w:ind w:left="122"/>
              <w:rPr>
                <w:sz w:val="20"/>
              </w:rPr>
            </w:pPr>
            <w:r>
              <w:rPr>
                <w:sz w:val="20"/>
              </w:rPr>
              <w:t>1318-2099</w:t>
            </w:r>
          </w:p>
        </w:tc>
        <w:tc>
          <w:tcPr>
            <w:tcW w:w="5416" w:type="dxa"/>
          </w:tcPr>
          <w:p>
            <w:pPr>
              <w:pStyle w:val="TableParagraph"/>
              <w:spacing w:line="229" w:lineRule="exact" w:before="0"/>
              <w:ind w:right="39"/>
              <w:rPr>
                <w:sz w:val="20"/>
              </w:rPr>
            </w:pPr>
            <w:r>
              <w:rPr>
                <w:sz w:val="20"/>
              </w:rPr>
              <w:t>ONCOLOGY (Q3, 157/211); RADIOLOGY, NUCLEAR MEDICINE &amp;</w:t>
            </w:r>
          </w:p>
          <w:p>
            <w:pPr>
              <w:pStyle w:val="TableParagraph"/>
              <w:spacing w:before="17"/>
              <w:ind w:right="39"/>
              <w:rPr>
                <w:sz w:val="20"/>
              </w:rPr>
            </w:pPr>
            <w:r>
              <w:rPr>
                <w:sz w:val="20"/>
              </w:rPr>
              <w:t>MEDICAL IMAGING (Q2, 57/125)</w:t>
            </w:r>
          </w:p>
        </w:tc>
      </w:tr>
      <w:tr>
        <w:trPr>
          <w:trHeight w:val="492" w:hRule="exact"/>
        </w:trPr>
        <w:tc>
          <w:tcPr>
            <w:tcW w:w="660" w:type="dxa"/>
          </w:tcPr>
          <w:p>
            <w:pPr>
              <w:pStyle w:val="TableParagraph"/>
              <w:spacing w:before="102"/>
              <w:ind w:left="0" w:right="84"/>
              <w:jc w:val="right"/>
              <w:rPr>
                <w:sz w:val="22"/>
              </w:rPr>
            </w:pPr>
            <w:r>
              <w:rPr>
                <w:sz w:val="22"/>
              </w:rPr>
              <w:t>5742</w:t>
            </w:r>
          </w:p>
        </w:tc>
        <w:tc>
          <w:tcPr>
            <w:tcW w:w="3385" w:type="dxa"/>
          </w:tcPr>
          <w:p>
            <w:pPr>
              <w:pStyle w:val="TableParagraph"/>
              <w:spacing w:line="229" w:lineRule="exact" w:before="0"/>
              <w:ind w:right="-1"/>
              <w:rPr>
                <w:sz w:val="20"/>
              </w:rPr>
            </w:pPr>
            <w:r>
              <w:rPr>
                <w:sz w:val="20"/>
              </w:rPr>
              <w:t>RADIOPHYSICS AND QUANTUM</w:t>
            </w:r>
          </w:p>
          <w:p>
            <w:pPr>
              <w:pStyle w:val="TableParagraph"/>
              <w:spacing w:before="17"/>
              <w:ind w:right="-1"/>
              <w:rPr>
                <w:sz w:val="20"/>
              </w:rPr>
            </w:pPr>
            <w:r>
              <w:rPr>
                <w:sz w:val="20"/>
              </w:rPr>
              <w:t>ELECTRONICS</w:t>
            </w:r>
          </w:p>
        </w:tc>
        <w:tc>
          <w:tcPr>
            <w:tcW w:w="1128" w:type="dxa"/>
          </w:tcPr>
          <w:p>
            <w:pPr>
              <w:pStyle w:val="TableParagraph"/>
              <w:spacing w:before="114"/>
              <w:ind w:left="122"/>
              <w:rPr>
                <w:sz w:val="20"/>
              </w:rPr>
            </w:pPr>
            <w:r>
              <w:rPr>
                <w:sz w:val="20"/>
              </w:rPr>
              <w:t>0033-8443</w:t>
            </w:r>
          </w:p>
        </w:tc>
        <w:tc>
          <w:tcPr>
            <w:tcW w:w="5416" w:type="dxa"/>
          </w:tcPr>
          <w:p>
            <w:pPr>
              <w:pStyle w:val="TableParagraph"/>
              <w:spacing w:line="229" w:lineRule="exact" w:before="0"/>
              <w:ind w:right="39"/>
              <w:rPr>
                <w:sz w:val="20"/>
              </w:rPr>
            </w:pPr>
            <w:r>
              <w:rPr>
                <w:sz w:val="20"/>
              </w:rPr>
              <w:t>ENGINEERING, ELECTRICAL &amp; ELECTRONIC (Q3, 145/249);</w:t>
            </w:r>
          </w:p>
          <w:p>
            <w:pPr>
              <w:pStyle w:val="TableParagraph"/>
              <w:spacing w:before="17"/>
              <w:ind w:right="39"/>
              <w:rPr>
                <w:sz w:val="20"/>
              </w:rPr>
            </w:pPr>
            <w:r>
              <w:rPr>
                <w:sz w:val="20"/>
              </w:rPr>
              <w:t>PHYSICS, APPLIED (Q3, 107/144)</w:t>
            </w:r>
          </w:p>
        </w:tc>
      </w:tr>
      <w:tr>
        <w:trPr>
          <w:trHeight w:val="492" w:hRule="exact"/>
        </w:trPr>
        <w:tc>
          <w:tcPr>
            <w:tcW w:w="660" w:type="dxa"/>
          </w:tcPr>
          <w:p>
            <w:pPr>
              <w:pStyle w:val="TableParagraph"/>
              <w:spacing w:before="102"/>
              <w:ind w:left="0" w:right="84"/>
              <w:jc w:val="right"/>
              <w:rPr>
                <w:sz w:val="22"/>
              </w:rPr>
            </w:pPr>
            <w:r>
              <w:rPr>
                <w:sz w:val="22"/>
              </w:rPr>
              <w:t>5743</w:t>
            </w:r>
          </w:p>
        </w:tc>
        <w:tc>
          <w:tcPr>
            <w:tcW w:w="3385" w:type="dxa"/>
          </w:tcPr>
          <w:p>
            <w:pPr>
              <w:pStyle w:val="TableParagraph"/>
              <w:spacing w:before="114"/>
              <w:ind w:right="-1"/>
              <w:rPr>
                <w:sz w:val="20"/>
              </w:rPr>
            </w:pPr>
            <w:r>
              <w:rPr>
                <w:sz w:val="20"/>
              </w:rPr>
              <w:t>RADIOTHERAPY AND ONCOLOGY</w:t>
            </w:r>
          </w:p>
        </w:tc>
        <w:tc>
          <w:tcPr>
            <w:tcW w:w="1128" w:type="dxa"/>
          </w:tcPr>
          <w:p>
            <w:pPr>
              <w:pStyle w:val="TableParagraph"/>
              <w:spacing w:before="114"/>
              <w:ind w:left="122"/>
              <w:rPr>
                <w:sz w:val="20"/>
              </w:rPr>
            </w:pPr>
            <w:r>
              <w:rPr>
                <w:sz w:val="20"/>
              </w:rPr>
              <w:t>0167-8140</w:t>
            </w:r>
          </w:p>
        </w:tc>
        <w:tc>
          <w:tcPr>
            <w:tcW w:w="5416" w:type="dxa"/>
          </w:tcPr>
          <w:p>
            <w:pPr>
              <w:pStyle w:val="TableParagraph"/>
              <w:spacing w:line="229" w:lineRule="exact" w:before="0"/>
              <w:ind w:right="39"/>
              <w:rPr>
                <w:sz w:val="20"/>
              </w:rPr>
            </w:pPr>
            <w:r>
              <w:rPr>
                <w:sz w:val="20"/>
              </w:rPr>
              <w:t>ONCOLOGY (Q1, 45/211); RADIOLOGY, NUCLEAR MEDICINE &amp;</w:t>
            </w:r>
          </w:p>
          <w:p>
            <w:pPr>
              <w:pStyle w:val="TableParagraph"/>
              <w:spacing w:before="17"/>
              <w:ind w:right="39"/>
              <w:rPr>
                <w:sz w:val="20"/>
              </w:rPr>
            </w:pPr>
            <w:r>
              <w:rPr>
                <w:sz w:val="20"/>
              </w:rPr>
              <w:t>MEDICAL IMAGING (Q1, 11/125)</w:t>
            </w:r>
          </w:p>
        </w:tc>
      </w:tr>
      <w:tr>
        <w:trPr>
          <w:trHeight w:val="290" w:hRule="exact"/>
        </w:trPr>
        <w:tc>
          <w:tcPr>
            <w:tcW w:w="660" w:type="dxa"/>
          </w:tcPr>
          <w:p>
            <w:pPr>
              <w:pStyle w:val="TableParagraph"/>
              <w:spacing w:before="2"/>
              <w:ind w:left="0" w:right="84"/>
              <w:jc w:val="right"/>
              <w:rPr>
                <w:sz w:val="22"/>
              </w:rPr>
            </w:pPr>
            <w:r>
              <w:rPr>
                <w:sz w:val="22"/>
              </w:rPr>
              <w:t>5744</w:t>
            </w:r>
          </w:p>
        </w:tc>
        <w:tc>
          <w:tcPr>
            <w:tcW w:w="3385" w:type="dxa"/>
          </w:tcPr>
          <w:p>
            <w:pPr>
              <w:pStyle w:val="TableParagraph"/>
              <w:ind w:right="-1"/>
              <w:rPr>
                <w:sz w:val="20"/>
              </w:rPr>
            </w:pPr>
            <w:r>
              <w:rPr>
                <w:sz w:val="20"/>
              </w:rPr>
              <w:t>RAFFLES BULLETIN OF ZOOLOGY</w:t>
            </w:r>
          </w:p>
        </w:tc>
        <w:tc>
          <w:tcPr>
            <w:tcW w:w="1128" w:type="dxa"/>
          </w:tcPr>
          <w:p>
            <w:pPr>
              <w:pStyle w:val="TableParagraph"/>
              <w:ind w:left="122"/>
              <w:rPr>
                <w:sz w:val="20"/>
              </w:rPr>
            </w:pPr>
            <w:r>
              <w:rPr>
                <w:sz w:val="20"/>
              </w:rPr>
              <w:t>0217-2445</w:t>
            </w:r>
          </w:p>
        </w:tc>
        <w:tc>
          <w:tcPr>
            <w:tcW w:w="5416" w:type="dxa"/>
          </w:tcPr>
          <w:p>
            <w:pPr>
              <w:pStyle w:val="TableParagraph"/>
              <w:ind w:right="39"/>
              <w:rPr>
                <w:sz w:val="20"/>
              </w:rPr>
            </w:pPr>
            <w:r>
              <w:rPr>
                <w:sz w:val="20"/>
              </w:rPr>
              <w:t>ZOOLOGY (Q2, 77/154)</w:t>
            </w:r>
          </w:p>
        </w:tc>
      </w:tr>
      <w:tr>
        <w:trPr>
          <w:trHeight w:val="291" w:hRule="exact"/>
        </w:trPr>
        <w:tc>
          <w:tcPr>
            <w:tcW w:w="660" w:type="dxa"/>
          </w:tcPr>
          <w:p>
            <w:pPr>
              <w:pStyle w:val="TableParagraph"/>
              <w:spacing w:before="2"/>
              <w:ind w:left="0" w:right="84"/>
              <w:jc w:val="right"/>
              <w:rPr>
                <w:sz w:val="22"/>
              </w:rPr>
            </w:pPr>
            <w:r>
              <w:rPr>
                <w:sz w:val="22"/>
              </w:rPr>
              <w:t>5745</w:t>
            </w:r>
          </w:p>
        </w:tc>
        <w:tc>
          <w:tcPr>
            <w:tcW w:w="3385" w:type="dxa"/>
          </w:tcPr>
          <w:p>
            <w:pPr>
              <w:pStyle w:val="TableParagraph"/>
              <w:spacing w:before="14"/>
              <w:ind w:right="-1"/>
              <w:rPr>
                <w:sz w:val="20"/>
              </w:rPr>
            </w:pPr>
            <w:r>
              <w:rPr>
                <w:sz w:val="20"/>
              </w:rPr>
              <w:t>RAMANUJAN JOURNAL</w:t>
            </w:r>
          </w:p>
        </w:tc>
        <w:tc>
          <w:tcPr>
            <w:tcW w:w="1128" w:type="dxa"/>
          </w:tcPr>
          <w:p>
            <w:pPr>
              <w:pStyle w:val="TableParagraph"/>
              <w:spacing w:before="14"/>
              <w:ind w:left="122"/>
              <w:rPr>
                <w:sz w:val="20"/>
              </w:rPr>
            </w:pPr>
            <w:r>
              <w:rPr>
                <w:sz w:val="20"/>
              </w:rPr>
              <w:t>1382-4090</w:t>
            </w:r>
          </w:p>
        </w:tc>
        <w:tc>
          <w:tcPr>
            <w:tcW w:w="5416" w:type="dxa"/>
          </w:tcPr>
          <w:p>
            <w:pPr>
              <w:pStyle w:val="TableParagraph"/>
              <w:spacing w:before="14"/>
              <w:ind w:right="39"/>
              <w:rPr>
                <w:sz w:val="20"/>
              </w:rPr>
            </w:pPr>
            <w:r>
              <w:rPr>
                <w:sz w:val="20"/>
              </w:rPr>
              <w:t>MATHEMATICS (Q2, 148/312)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5746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RANDOM STRUCTURES &amp; ALGORITHMS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1042-9832</w:t>
            </w:r>
          </w:p>
        </w:tc>
        <w:tc>
          <w:tcPr>
            <w:tcW w:w="5416" w:type="dxa"/>
          </w:tcPr>
          <w:p>
            <w:pPr>
              <w:pStyle w:val="TableParagraph"/>
              <w:spacing w:line="222" w:lineRule="exact" w:before="0"/>
              <w:ind w:right="39"/>
              <w:rPr>
                <w:sz w:val="20"/>
              </w:rPr>
            </w:pPr>
            <w:r>
              <w:rPr>
                <w:sz w:val="20"/>
              </w:rPr>
              <w:t>COMPUTER SCIENCE, SOFTWARE ENGINEERING (Q3, 54/104);</w:t>
            </w:r>
          </w:p>
          <w:p>
            <w:pPr>
              <w:pStyle w:val="TableParagraph"/>
              <w:spacing w:line="256" w:lineRule="auto" w:before="17"/>
              <w:ind w:right="39"/>
              <w:rPr>
                <w:sz w:val="20"/>
              </w:rPr>
            </w:pPr>
            <w:r>
              <w:rPr>
                <w:sz w:val="20"/>
              </w:rPr>
              <w:t>MATHEMATICS, APPLIED (Q2, 106/257); MATHEMATICS (Q1, 69/312)</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5747</w:t>
            </w:r>
          </w:p>
        </w:tc>
        <w:tc>
          <w:tcPr>
            <w:tcW w:w="3385" w:type="dxa"/>
            <w:tcBorders>
              <w:bottom w:val="single" w:sz="8" w:space="0" w:color="000000"/>
            </w:tcBorders>
          </w:tcPr>
          <w:p>
            <w:pPr>
              <w:pStyle w:val="TableParagraph"/>
              <w:spacing w:line="229" w:lineRule="exact" w:before="0"/>
              <w:ind w:right="-1"/>
              <w:rPr>
                <w:sz w:val="20"/>
              </w:rPr>
            </w:pPr>
            <w:r>
              <w:rPr>
                <w:sz w:val="20"/>
              </w:rPr>
              <w:t>RANGELAND ECOLOGY &amp;</w:t>
            </w:r>
          </w:p>
          <w:p>
            <w:pPr>
              <w:pStyle w:val="TableParagraph"/>
              <w:spacing w:before="17"/>
              <w:ind w:right="-1"/>
              <w:rPr>
                <w:sz w:val="20"/>
              </w:rPr>
            </w:pPr>
            <w:r>
              <w:rPr>
                <w:sz w:val="20"/>
              </w:rPr>
              <w:t>MANAGEMENT</w:t>
            </w:r>
          </w:p>
        </w:tc>
        <w:tc>
          <w:tcPr>
            <w:tcW w:w="1128" w:type="dxa"/>
            <w:tcBorders>
              <w:bottom w:val="single" w:sz="8" w:space="0" w:color="000000"/>
            </w:tcBorders>
          </w:tcPr>
          <w:p>
            <w:pPr>
              <w:pStyle w:val="TableParagraph"/>
              <w:spacing w:before="114"/>
              <w:ind w:left="122"/>
              <w:rPr>
                <w:sz w:val="20"/>
              </w:rPr>
            </w:pPr>
            <w:r>
              <w:rPr>
                <w:sz w:val="20"/>
              </w:rPr>
              <w:t>1550-7424</w:t>
            </w:r>
          </w:p>
        </w:tc>
        <w:tc>
          <w:tcPr>
            <w:tcW w:w="5416" w:type="dxa"/>
            <w:tcBorders>
              <w:bottom w:val="single" w:sz="8" w:space="0" w:color="000000"/>
            </w:tcBorders>
          </w:tcPr>
          <w:p>
            <w:pPr>
              <w:pStyle w:val="TableParagraph"/>
              <w:spacing w:line="229" w:lineRule="exact" w:before="0"/>
              <w:ind w:right="39"/>
              <w:rPr>
                <w:sz w:val="20"/>
              </w:rPr>
            </w:pPr>
            <w:r>
              <w:rPr>
                <w:sz w:val="20"/>
              </w:rPr>
              <w:t>ECOLOGY (Q3, 94/145); ENVIRONMENTAL SCIENCES (Q3,</w:t>
            </w:r>
          </w:p>
          <w:p>
            <w:pPr>
              <w:pStyle w:val="TableParagraph"/>
              <w:spacing w:before="17"/>
              <w:ind w:right="39"/>
              <w:rPr>
                <w:sz w:val="20"/>
              </w:rPr>
            </w:pPr>
            <w:r>
              <w:rPr>
                <w:sz w:val="20"/>
              </w:rPr>
              <w:t>128/223)</w:t>
            </w:r>
          </w:p>
        </w:tc>
      </w:tr>
      <w:tr>
        <w:trPr>
          <w:trHeight w:val="291" w:hRule="exact"/>
        </w:trPr>
        <w:tc>
          <w:tcPr>
            <w:tcW w:w="660" w:type="dxa"/>
            <w:tcBorders>
              <w:top w:val="single" w:sz="8" w:space="0" w:color="000000"/>
            </w:tcBorders>
          </w:tcPr>
          <w:p>
            <w:pPr>
              <w:pStyle w:val="TableParagraph"/>
              <w:spacing w:before="1"/>
              <w:ind w:left="0" w:right="84"/>
              <w:jc w:val="right"/>
              <w:rPr>
                <w:sz w:val="22"/>
              </w:rPr>
            </w:pPr>
            <w:r>
              <w:rPr>
                <w:sz w:val="22"/>
              </w:rPr>
              <w:t>5748</w:t>
            </w:r>
          </w:p>
        </w:tc>
        <w:tc>
          <w:tcPr>
            <w:tcW w:w="3385" w:type="dxa"/>
            <w:tcBorders>
              <w:top w:val="single" w:sz="8" w:space="0" w:color="000000"/>
            </w:tcBorders>
          </w:tcPr>
          <w:p>
            <w:pPr>
              <w:pStyle w:val="TableParagraph"/>
              <w:ind w:right="-1"/>
              <w:rPr>
                <w:sz w:val="20"/>
              </w:rPr>
            </w:pPr>
            <w:r>
              <w:rPr>
                <w:sz w:val="20"/>
              </w:rPr>
              <w:t>RANGELAND JOURNAL</w:t>
            </w:r>
          </w:p>
        </w:tc>
        <w:tc>
          <w:tcPr>
            <w:tcW w:w="1128" w:type="dxa"/>
            <w:tcBorders>
              <w:top w:val="single" w:sz="8" w:space="0" w:color="000000"/>
            </w:tcBorders>
          </w:tcPr>
          <w:p>
            <w:pPr>
              <w:pStyle w:val="TableParagraph"/>
              <w:ind w:left="122"/>
              <w:rPr>
                <w:sz w:val="20"/>
              </w:rPr>
            </w:pPr>
            <w:r>
              <w:rPr>
                <w:sz w:val="20"/>
              </w:rPr>
              <w:t>1036-9872</w:t>
            </w:r>
          </w:p>
        </w:tc>
        <w:tc>
          <w:tcPr>
            <w:tcW w:w="5416" w:type="dxa"/>
            <w:tcBorders>
              <w:top w:val="single" w:sz="8" w:space="0" w:color="000000"/>
            </w:tcBorders>
          </w:tcPr>
          <w:p>
            <w:pPr>
              <w:pStyle w:val="TableParagraph"/>
              <w:ind w:right="39"/>
              <w:rPr>
                <w:sz w:val="20"/>
              </w:rPr>
            </w:pPr>
            <w:r>
              <w:rPr>
                <w:sz w:val="20"/>
              </w:rPr>
              <w:t>ECOLOGY (Q3, 103/145)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5749</w:t>
            </w:r>
          </w:p>
        </w:tc>
        <w:tc>
          <w:tcPr>
            <w:tcW w:w="3385" w:type="dxa"/>
          </w:tcPr>
          <w:p>
            <w:pPr>
              <w:pStyle w:val="TableParagraph"/>
              <w:spacing w:line="256" w:lineRule="auto" w:before="107"/>
              <w:ind w:right="-1"/>
              <w:rPr>
                <w:sz w:val="20"/>
              </w:rPr>
            </w:pPr>
            <w:r>
              <w:rPr>
                <w:sz w:val="20"/>
              </w:rPr>
              <w:t>RAPID COMMUNICATIONS IN MASS SPECTROMETRY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0951-4198</w:t>
            </w:r>
          </w:p>
        </w:tc>
        <w:tc>
          <w:tcPr>
            <w:tcW w:w="5416" w:type="dxa"/>
          </w:tcPr>
          <w:p>
            <w:pPr>
              <w:pStyle w:val="TableParagraph"/>
              <w:spacing w:line="256" w:lineRule="auto" w:before="107"/>
              <w:ind w:right="39"/>
              <w:rPr>
                <w:sz w:val="20"/>
              </w:rPr>
            </w:pPr>
            <w:r>
              <w:rPr>
                <w:sz w:val="20"/>
              </w:rPr>
              <w:t>BIOCHEMICAL RESEARCH METHODS (Q3, 43/79); CHEMISTRY, ANALYTICAL (Q2, 30/74); SPECTROSCOPY (Q2, 18/44)</w:t>
            </w:r>
          </w:p>
        </w:tc>
      </w:tr>
      <w:tr>
        <w:trPr>
          <w:trHeight w:val="492" w:hRule="exact"/>
        </w:trPr>
        <w:tc>
          <w:tcPr>
            <w:tcW w:w="660" w:type="dxa"/>
          </w:tcPr>
          <w:p>
            <w:pPr>
              <w:pStyle w:val="TableParagraph"/>
              <w:spacing w:before="102"/>
              <w:ind w:left="0" w:right="84"/>
              <w:jc w:val="right"/>
              <w:rPr>
                <w:sz w:val="22"/>
              </w:rPr>
            </w:pPr>
            <w:r>
              <w:rPr>
                <w:sz w:val="22"/>
              </w:rPr>
              <w:t>5750</w:t>
            </w:r>
          </w:p>
        </w:tc>
        <w:tc>
          <w:tcPr>
            <w:tcW w:w="3385" w:type="dxa"/>
          </w:tcPr>
          <w:p>
            <w:pPr>
              <w:pStyle w:val="TableParagraph"/>
              <w:spacing w:before="114"/>
              <w:ind w:right="-1"/>
              <w:rPr>
                <w:sz w:val="20"/>
              </w:rPr>
            </w:pPr>
            <w:r>
              <w:rPr>
                <w:sz w:val="20"/>
              </w:rPr>
              <w:t>RAPID PROTOTYPING JOURNAL</w:t>
            </w:r>
          </w:p>
        </w:tc>
        <w:tc>
          <w:tcPr>
            <w:tcW w:w="1128" w:type="dxa"/>
          </w:tcPr>
          <w:p>
            <w:pPr>
              <w:pStyle w:val="TableParagraph"/>
              <w:spacing w:before="114"/>
              <w:ind w:left="122"/>
              <w:rPr>
                <w:sz w:val="20"/>
              </w:rPr>
            </w:pPr>
            <w:r>
              <w:rPr>
                <w:sz w:val="20"/>
              </w:rPr>
              <w:t>1355-2546</w:t>
            </w:r>
          </w:p>
        </w:tc>
        <w:tc>
          <w:tcPr>
            <w:tcW w:w="5416" w:type="dxa"/>
          </w:tcPr>
          <w:p>
            <w:pPr>
              <w:pStyle w:val="TableParagraph"/>
              <w:spacing w:line="229" w:lineRule="exact" w:before="0"/>
              <w:ind w:right="39"/>
              <w:rPr>
                <w:sz w:val="20"/>
              </w:rPr>
            </w:pPr>
            <w:r>
              <w:rPr>
                <w:sz w:val="20"/>
              </w:rPr>
              <w:t>ENGINEERING, MECHANICAL (Q1, 19/130); MATERIALS SCIENCE,</w:t>
            </w:r>
          </w:p>
          <w:p>
            <w:pPr>
              <w:pStyle w:val="TableParagraph"/>
              <w:spacing w:before="17"/>
              <w:ind w:right="39"/>
              <w:rPr>
                <w:sz w:val="20"/>
              </w:rPr>
            </w:pPr>
            <w:r>
              <w:rPr>
                <w:sz w:val="20"/>
              </w:rPr>
              <w:t>MULTIDISCIPLINARY (Q2, 85/260)</w:t>
            </w:r>
          </w:p>
        </w:tc>
      </w:tr>
      <w:tr>
        <w:trPr>
          <w:trHeight w:val="492" w:hRule="exact"/>
        </w:trPr>
        <w:tc>
          <w:tcPr>
            <w:tcW w:w="660" w:type="dxa"/>
          </w:tcPr>
          <w:p>
            <w:pPr>
              <w:pStyle w:val="TableParagraph"/>
              <w:spacing w:before="102"/>
              <w:ind w:left="0" w:right="84"/>
              <w:jc w:val="right"/>
              <w:rPr>
                <w:sz w:val="22"/>
              </w:rPr>
            </w:pPr>
            <w:r>
              <w:rPr>
                <w:sz w:val="22"/>
              </w:rPr>
              <w:t>5751</w:t>
            </w:r>
          </w:p>
        </w:tc>
        <w:tc>
          <w:tcPr>
            <w:tcW w:w="3385" w:type="dxa"/>
          </w:tcPr>
          <w:p>
            <w:pPr>
              <w:pStyle w:val="TableParagraph"/>
              <w:spacing w:before="114"/>
              <w:ind w:right="-1"/>
              <w:rPr>
                <w:sz w:val="20"/>
              </w:rPr>
            </w:pPr>
            <w:r>
              <w:rPr>
                <w:sz w:val="20"/>
              </w:rPr>
              <w:t>RARE METALS</w:t>
            </w:r>
          </w:p>
        </w:tc>
        <w:tc>
          <w:tcPr>
            <w:tcW w:w="1128" w:type="dxa"/>
          </w:tcPr>
          <w:p>
            <w:pPr>
              <w:pStyle w:val="TableParagraph"/>
              <w:spacing w:before="114"/>
              <w:ind w:left="122"/>
              <w:rPr>
                <w:sz w:val="20"/>
              </w:rPr>
            </w:pPr>
            <w:r>
              <w:rPr>
                <w:sz w:val="20"/>
              </w:rPr>
              <w:t>1001-0521</w:t>
            </w:r>
          </w:p>
        </w:tc>
        <w:tc>
          <w:tcPr>
            <w:tcW w:w="5416" w:type="dxa"/>
          </w:tcPr>
          <w:p>
            <w:pPr>
              <w:pStyle w:val="TableParagraph"/>
              <w:spacing w:line="229" w:lineRule="exact" w:before="0"/>
              <w:ind w:right="39"/>
              <w:rPr>
                <w:sz w:val="20"/>
              </w:rPr>
            </w:pPr>
            <w:r>
              <w:rPr>
                <w:sz w:val="20"/>
              </w:rPr>
              <w:t>MATERIALS SCIENCE, MULTIDISCIPLINARY (Q3, 175/260);</w:t>
            </w:r>
          </w:p>
          <w:p>
            <w:pPr>
              <w:pStyle w:val="TableParagraph"/>
              <w:spacing w:before="17"/>
              <w:ind w:right="39"/>
              <w:rPr>
                <w:sz w:val="20"/>
              </w:rPr>
            </w:pPr>
            <w:r>
              <w:rPr>
                <w:sz w:val="20"/>
              </w:rPr>
              <w:t>METALLURGY &amp; METALLURGICAL ENGINEERING (Q2, 27/74)</w:t>
            </w:r>
          </w:p>
        </w:tc>
      </w:tr>
      <w:tr>
        <w:trPr>
          <w:trHeight w:val="492" w:hRule="exact"/>
        </w:trPr>
        <w:tc>
          <w:tcPr>
            <w:tcW w:w="660" w:type="dxa"/>
          </w:tcPr>
          <w:p>
            <w:pPr>
              <w:pStyle w:val="TableParagraph"/>
              <w:spacing w:before="102"/>
              <w:ind w:left="0" w:right="84"/>
              <w:jc w:val="right"/>
              <w:rPr>
                <w:sz w:val="22"/>
              </w:rPr>
            </w:pPr>
            <w:r>
              <w:rPr>
                <w:sz w:val="22"/>
              </w:rPr>
              <w:t>5752</w:t>
            </w:r>
          </w:p>
        </w:tc>
        <w:tc>
          <w:tcPr>
            <w:tcW w:w="3385" w:type="dxa"/>
          </w:tcPr>
          <w:p>
            <w:pPr>
              <w:pStyle w:val="TableParagraph"/>
              <w:spacing w:before="114"/>
              <w:ind w:right="-1"/>
              <w:rPr>
                <w:sz w:val="20"/>
              </w:rPr>
            </w:pPr>
            <w:r>
              <w:rPr>
                <w:sz w:val="20"/>
              </w:rPr>
              <w:t>REACTIVE &amp; FUNCTIONAL POLYMERS</w:t>
            </w:r>
          </w:p>
        </w:tc>
        <w:tc>
          <w:tcPr>
            <w:tcW w:w="1128" w:type="dxa"/>
          </w:tcPr>
          <w:p>
            <w:pPr>
              <w:pStyle w:val="TableParagraph"/>
              <w:spacing w:before="114"/>
              <w:ind w:left="122"/>
              <w:rPr>
                <w:sz w:val="20"/>
              </w:rPr>
            </w:pPr>
            <w:r>
              <w:rPr>
                <w:sz w:val="20"/>
              </w:rPr>
              <w:t>1381-5148</w:t>
            </w:r>
          </w:p>
        </w:tc>
        <w:tc>
          <w:tcPr>
            <w:tcW w:w="5416" w:type="dxa"/>
          </w:tcPr>
          <w:p>
            <w:pPr>
              <w:pStyle w:val="TableParagraph"/>
              <w:spacing w:line="229" w:lineRule="exact" w:before="0"/>
              <w:ind w:right="39"/>
              <w:rPr>
                <w:sz w:val="20"/>
              </w:rPr>
            </w:pPr>
            <w:r>
              <w:rPr>
                <w:sz w:val="20"/>
              </w:rPr>
              <w:t>CHEMISTRY, APPLIED (Q1, 14/72); ENGINEERING, CHEMICAL (Q1,</w:t>
            </w:r>
          </w:p>
          <w:p>
            <w:pPr>
              <w:pStyle w:val="TableParagraph"/>
              <w:spacing w:before="17"/>
              <w:ind w:right="39"/>
              <w:rPr>
                <w:sz w:val="20"/>
              </w:rPr>
            </w:pPr>
            <w:r>
              <w:rPr>
                <w:sz w:val="20"/>
              </w:rPr>
              <w:t>30/135); POLYMER SCIENCE (Q2, 24/82)</w:t>
            </w:r>
          </w:p>
        </w:tc>
      </w:tr>
      <w:tr>
        <w:trPr>
          <w:trHeight w:val="290" w:hRule="exact"/>
        </w:trPr>
        <w:tc>
          <w:tcPr>
            <w:tcW w:w="660" w:type="dxa"/>
          </w:tcPr>
          <w:p>
            <w:pPr>
              <w:pStyle w:val="TableParagraph"/>
              <w:spacing w:before="2"/>
              <w:ind w:left="0" w:right="84"/>
              <w:jc w:val="right"/>
              <w:rPr>
                <w:sz w:val="22"/>
              </w:rPr>
            </w:pPr>
            <w:r>
              <w:rPr>
                <w:sz w:val="22"/>
              </w:rPr>
              <w:t>5753</w:t>
            </w:r>
          </w:p>
        </w:tc>
        <w:tc>
          <w:tcPr>
            <w:tcW w:w="3385" w:type="dxa"/>
          </w:tcPr>
          <w:p>
            <w:pPr>
              <w:pStyle w:val="TableParagraph"/>
              <w:ind w:right="-1"/>
              <w:rPr>
                <w:sz w:val="20"/>
              </w:rPr>
            </w:pPr>
            <w:r>
              <w:rPr>
                <w:sz w:val="20"/>
              </w:rPr>
              <w:t>REAL-TIME SYSTEMS</w:t>
            </w:r>
          </w:p>
        </w:tc>
        <w:tc>
          <w:tcPr>
            <w:tcW w:w="1128" w:type="dxa"/>
          </w:tcPr>
          <w:p>
            <w:pPr>
              <w:pStyle w:val="TableParagraph"/>
              <w:ind w:left="122"/>
              <w:rPr>
                <w:sz w:val="20"/>
              </w:rPr>
            </w:pPr>
            <w:r>
              <w:rPr>
                <w:sz w:val="20"/>
              </w:rPr>
              <w:t>0922-6443</w:t>
            </w:r>
          </w:p>
        </w:tc>
        <w:tc>
          <w:tcPr>
            <w:tcW w:w="5416" w:type="dxa"/>
          </w:tcPr>
          <w:p>
            <w:pPr>
              <w:pStyle w:val="TableParagraph"/>
              <w:ind w:right="39"/>
              <w:rPr>
                <w:sz w:val="20"/>
              </w:rPr>
            </w:pPr>
            <w:r>
              <w:rPr>
                <w:sz w:val="20"/>
              </w:rPr>
              <w:t>COMPUTER SCIENCE, THEORY &amp; METHODS (Q2, 45/102)</w:t>
            </w:r>
          </w:p>
        </w:tc>
      </w:tr>
      <w:tr>
        <w:trPr>
          <w:trHeight w:val="492" w:hRule="exact"/>
        </w:trPr>
        <w:tc>
          <w:tcPr>
            <w:tcW w:w="660" w:type="dxa"/>
          </w:tcPr>
          <w:p>
            <w:pPr>
              <w:pStyle w:val="TableParagraph"/>
              <w:spacing w:before="102"/>
              <w:ind w:left="0" w:right="84"/>
              <w:jc w:val="right"/>
              <w:rPr>
                <w:sz w:val="22"/>
              </w:rPr>
            </w:pPr>
            <w:r>
              <w:rPr>
                <w:sz w:val="22"/>
              </w:rPr>
              <w:t>5754</w:t>
            </w:r>
          </w:p>
        </w:tc>
        <w:tc>
          <w:tcPr>
            <w:tcW w:w="3385" w:type="dxa"/>
          </w:tcPr>
          <w:p>
            <w:pPr>
              <w:pStyle w:val="TableParagraph"/>
              <w:spacing w:line="229" w:lineRule="exact" w:before="0"/>
              <w:ind w:right="-1"/>
              <w:rPr>
                <w:sz w:val="20"/>
              </w:rPr>
            </w:pPr>
            <w:r>
              <w:rPr>
                <w:sz w:val="20"/>
              </w:rPr>
              <w:t>RECENT PATENTS ON ANTI-CANCER</w:t>
            </w:r>
          </w:p>
          <w:p>
            <w:pPr>
              <w:pStyle w:val="TableParagraph"/>
              <w:spacing w:before="17"/>
              <w:ind w:right="-1"/>
              <w:rPr>
                <w:sz w:val="20"/>
              </w:rPr>
            </w:pPr>
            <w:r>
              <w:rPr>
                <w:sz w:val="20"/>
              </w:rPr>
              <w:t>DRUG DISCOVERY</w:t>
            </w:r>
          </w:p>
        </w:tc>
        <w:tc>
          <w:tcPr>
            <w:tcW w:w="1128" w:type="dxa"/>
          </w:tcPr>
          <w:p>
            <w:pPr>
              <w:pStyle w:val="TableParagraph"/>
              <w:spacing w:before="114"/>
              <w:ind w:left="122"/>
              <w:rPr>
                <w:sz w:val="20"/>
              </w:rPr>
            </w:pPr>
            <w:r>
              <w:rPr>
                <w:sz w:val="20"/>
              </w:rPr>
              <w:t>1574-8928</w:t>
            </w:r>
          </w:p>
        </w:tc>
        <w:tc>
          <w:tcPr>
            <w:tcW w:w="5416" w:type="dxa"/>
          </w:tcPr>
          <w:p>
            <w:pPr>
              <w:pStyle w:val="TableParagraph"/>
              <w:spacing w:line="229" w:lineRule="exact" w:before="0"/>
              <w:ind w:right="39"/>
              <w:rPr>
                <w:sz w:val="20"/>
              </w:rPr>
            </w:pPr>
            <w:r>
              <w:rPr>
                <w:sz w:val="20"/>
              </w:rPr>
              <w:t>ONCOLOGY (Q1, 46/211); PHARMACOLOGY &amp; PHARMACY (Q1,</w:t>
            </w:r>
          </w:p>
          <w:p>
            <w:pPr>
              <w:pStyle w:val="TableParagraph"/>
              <w:spacing w:before="17"/>
              <w:ind w:right="39"/>
              <w:rPr>
                <w:sz w:val="20"/>
              </w:rPr>
            </w:pPr>
            <w:r>
              <w:rPr>
                <w:sz w:val="20"/>
              </w:rPr>
              <w:t>35/255)</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5755</w:t>
            </w:r>
          </w:p>
        </w:tc>
        <w:tc>
          <w:tcPr>
            <w:tcW w:w="3385" w:type="dxa"/>
          </w:tcPr>
          <w:p>
            <w:pPr>
              <w:pStyle w:val="TableParagraph"/>
              <w:spacing w:line="256" w:lineRule="auto" w:before="108"/>
              <w:ind w:right="76"/>
              <w:rPr>
                <w:sz w:val="20"/>
              </w:rPr>
            </w:pPr>
            <w:r>
              <w:rPr>
                <w:sz w:val="20"/>
              </w:rPr>
              <w:t>RECENT PATENTS ON NANOTECHNOLOGY</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1872-2105</w:t>
            </w:r>
          </w:p>
        </w:tc>
        <w:tc>
          <w:tcPr>
            <w:tcW w:w="5416" w:type="dxa"/>
          </w:tcPr>
          <w:p>
            <w:pPr>
              <w:pStyle w:val="TableParagraph"/>
              <w:spacing w:line="222" w:lineRule="exact" w:before="0"/>
              <w:ind w:right="39"/>
              <w:rPr>
                <w:sz w:val="20"/>
              </w:rPr>
            </w:pPr>
            <w:r>
              <w:rPr>
                <w:sz w:val="20"/>
              </w:rPr>
              <w:t>MATERIALS SCIENCE, MULTIDISCIPLINARY (Q1, 57/260);</w:t>
            </w:r>
          </w:p>
          <w:p>
            <w:pPr>
              <w:pStyle w:val="TableParagraph"/>
              <w:spacing w:line="256" w:lineRule="auto" w:before="18"/>
              <w:ind w:right="39"/>
              <w:rPr>
                <w:sz w:val="20"/>
              </w:rPr>
            </w:pPr>
            <w:r>
              <w:rPr>
                <w:sz w:val="20"/>
              </w:rPr>
              <w:t>NANOSCIENCE &amp; NANOTECHNOLOGY (Q2, 35/80); PHYSICS, APPLIED (Q1, 31/144)</w:t>
            </w:r>
          </w:p>
        </w:tc>
      </w:tr>
      <w:tr>
        <w:trPr>
          <w:trHeight w:val="492" w:hRule="exact"/>
        </w:trPr>
        <w:tc>
          <w:tcPr>
            <w:tcW w:w="660" w:type="dxa"/>
          </w:tcPr>
          <w:p>
            <w:pPr>
              <w:pStyle w:val="TableParagraph"/>
              <w:spacing w:before="102"/>
              <w:ind w:left="0" w:right="84"/>
              <w:jc w:val="right"/>
              <w:rPr>
                <w:sz w:val="22"/>
              </w:rPr>
            </w:pPr>
            <w:r>
              <w:rPr>
                <w:sz w:val="22"/>
              </w:rPr>
              <w:t>5756</w:t>
            </w:r>
          </w:p>
        </w:tc>
        <w:tc>
          <w:tcPr>
            <w:tcW w:w="3385" w:type="dxa"/>
          </w:tcPr>
          <w:p>
            <w:pPr>
              <w:pStyle w:val="TableParagraph"/>
              <w:spacing w:before="114"/>
              <w:ind w:right="-1"/>
              <w:rPr>
                <w:sz w:val="20"/>
              </w:rPr>
            </w:pPr>
            <w:r>
              <w:rPr>
                <w:sz w:val="20"/>
              </w:rPr>
              <w:t>RECORDS OF NATURAL PRODUCTS</w:t>
            </w:r>
          </w:p>
        </w:tc>
        <w:tc>
          <w:tcPr>
            <w:tcW w:w="1128" w:type="dxa"/>
          </w:tcPr>
          <w:p>
            <w:pPr>
              <w:pStyle w:val="TableParagraph"/>
              <w:spacing w:before="114"/>
              <w:ind w:left="122"/>
              <w:rPr>
                <w:sz w:val="20"/>
              </w:rPr>
            </w:pPr>
            <w:r>
              <w:rPr>
                <w:sz w:val="20"/>
              </w:rPr>
              <w:t>1307-6167</w:t>
            </w:r>
          </w:p>
        </w:tc>
        <w:tc>
          <w:tcPr>
            <w:tcW w:w="5416" w:type="dxa"/>
          </w:tcPr>
          <w:p>
            <w:pPr>
              <w:pStyle w:val="TableParagraph"/>
              <w:spacing w:before="114"/>
              <w:ind w:right="-5"/>
              <w:rPr>
                <w:sz w:val="20"/>
              </w:rPr>
            </w:pPr>
            <w:r>
              <w:rPr>
                <w:sz w:val="20"/>
              </w:rPr>
              <w:t>CHEMISTRY, APPLIED (Q3, 51/72); PLANT SCIENCES (Q3, 141/204)</w:t>
            </w:r>
          </w:p>
        </w:tc>
      </w:tr>
      <w:tr>
        <w:trPr>
          <w:trHeight w:val="492" w:hRule="exact"/>
        </w:trPr>
        <w:tc>
          <w:tcPr>
            <w:tcW w:w="660" w:type="dxa"/>
          </w:tcPr>
          <w:p>
            <w:pPr>
              <w:pStyle w:val="TableParagraph"/>
              <w:spacing w:before="102"/>
              <w:ind w:left="0" w:right="84"/>
              <w:jc w:val="right"/>
              <w:rPr>
                <w:sz w:val="22"/>
              </w:rPr>
            </w:pPr>
            <w:r>
              <w:rPr>
                <w:sz w:val="22"/>
              </w:rPr>
              <w:t>5757</w:t>
            </w:r>
          </w:p>
        </w:tc>
        <w:tc>
          <w:tcPr>
            <w:tcW w:w="3385" w:type="dxa"/>
          </w:tcPr>
          <w:p>
            <w:pPr>
              <w:pStyle w:val="TableParagraph"/>
              <w:spacing w:before="114"/>
              <w:ind w:right="-1"/>
              <w:rPr>
                <w:sz w:val="20"/>
              </w:rPr>
            </w:pPr>
            <w:r>
              <w:rPr>
                <w:sz w:val="20"/>
              </w:rPr>
              <w:t>REGENERATIVE MEDICINE</w:t>
            </w:r>
          </w:p>
        </w:tc>
        <w:tc>
          <w:tcPr>
            <w:tcW w:w="1128" w:type="dxa"/>
          </w:tcPr>
          <w:p>
            <w:pPr>
              <w:pStyle w:val="TableParagraph"/>
              <w:spacing w:before="114"/>
              <w:ind w:left="122"/>
              <w:rPr>
                <w:sz w:val="20"/>
              </w:rPr>
            </w:pPr>
            <w:r>
              <w:rPr>
                <w:sz w:val="20"/>
              </w:rPr>
              <w:t>1746-0751</w:t>
            </w:r>
          </w:p>
        </w:tc>
        <w:tc>
          <w:tcPr>
            <w:tcW w:w="5416" w:type="dxa"/>
          </w:tcPr>
          <w:p>
            <w:pPr>
              <w:pStyle w:val="TableParagraph"/>
              <w:spacing w:line="229" w:lineRule="exact" w:before="0"/>
              <w:ind w:right="39"/>
              <w:rPr>
                <w:sz w:val="20"/>
              </w:rPr>
            </w:pPr>
            <w:r>
              <w:rPr>
                <w:sz w:val="20"/>
              </w:rPr>
              <w:t>CELL &amp; TISSUE ENGINEERING (Q3, 13/21); ENGINEERING,</w:t>
            </w:r>
          </w:p>
          <w:p>
            <w:pPr>
              <w:pStyle w:val="TableParagraph"/>
              <w:spacing w:before="17"/>
              <w:ind w:right="39"/>
              <w:rPr>
                <w:sz w:val="20"/>
              </w:rPr>
            </w:pPr>
            <w:r>
              <w:rPr>
                <w:sz w:val="20"/>
              </w:rPr>
              <w:t>BIOMEDICAL (Q2, 20/76)</w:t>
            </w:r>
          </w:p>
        </w:tc>
      </w:tr>
      <w:tr>
        <w:trPr>
          <w:trHeight w:val="492" w:hRule="exact"/>
        </w:trPr>
        <w:tc>
          <w:tcPr>
            <w:tcW w:w="660" w:type="dxa"/>
          </w:tcPr>
          <w:p>
            <w:pPr>
              <w:pStyle w:val="TableParagraph"/>
              <w:spacing w:before="102"/>
              <w:ind w:left="0" w:right="84"/>
              <w:jc w:val="right"/>
              <w:rPr>
                <w:sz w:val="22"/>
              </w:rPr>
            </w:pPr>
            <w:r>
              <w:rPr>
                <w:sz w:val="22"/>
              </w:rPr>
              <w:t>5758</w:t>
            </w:r>
          </w:p>
        </w:tc>
        <w:tc>
          <w:tcPr>
            <w:tcW w:w="3385" w:type="dxa"/>
          </w:tcPr>
          <w:p>
            <w:pPr>
              <w:pStyle w:val="TableParagraph"/>
              <w:spacing w:line="229" w:lineRule="exact" w:before="0"/>
              <w:ind w:right="-1"/>
              <w:rPr>
                <w:sz w:val="20"/>
              </w:rPr>
            </w:pPr>
            <w:r>
              <w:rPr>
                <w:sz w:val="20"/>
              </w:rPr>
              <w:t>REGIONAL ANESTHESIA AND PAIN</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1098-7339</w:t>
            </w:r>
          </w:p>
        </w:tc>
        <w:tc>
          <w:tcPr>
            <w:tcW w:w="5416" w:type="dxa"/>
          </w:tcPr>
          <w:p>
            <w:pPr>
              <w:pStyle w:val="TableParagraph"/>
              <w:spacing w:before="114"/>
              <w:ind w:right="39"/>
              <w:rPr>
                <w:sz w:val="20"/>
              </w:rPr>
            </w:pPr>
            <w:r>
              <w:rPr>
                <w:sz w:val="20"/>
              </w:rPr>
              <w:t>ANESTHESIOLOGY (Q1, 7/30)</w:t>
            </w:r>
          </w:p>
        </w:tc>
      </w:tr>
      <w:tr>
        <w:trPr>
          <w:trHeight w:val="290" w:hRule="exact"/>
        </w:trPr>
        <w:tc>
          <w:tcPr>
            <w:tcW w:w="660" w:type="dxa"/>
          </w:tcPr>
          <w:p>
            <w:pPr>
              <w:pStyle w:val="TableParagraph"/>
              <w:spacing w:before="2"/>
              <w:ind w:left="0" w:right="84"/>
              <w:jc w:val="right"/>
              <w:rPr>
                <w:sz w:val="22"/>
              </w:rPr>
            </w:pPr>
            <w:r>
              <w:rPr>
                <w:sz w:val="22"/>
              </w:rPr>
              <w:t>5759</w:t>
            </w:r>
          </w:p>
        </w:tc>
        <w:tc>
          <w:tcPr>
            <w:tcW w:w="3385" w:type="dxa"/>
          </w:tcPr>
          <w:p>
            <w:pPr>
              <w:pStyle w:val="TableParagraph"/>
              <w:ind w:right="-1"/>
              <w:rPr>
                <w:sz w:val="20"/>
              </w:rPr>
            </w:pPr>
            <w:r>
              <w:rPr>
                <w:sz w:val="20"/>
              </w:rPr>
              <w:t>REGIONAL ENVIRONMENTAL CHANGE</w:t>
            </w:r>
          </w:p>
        </w:tc>
        <w:tc>
          <w:tcPr>
            <w:tcW w:w="1128" w:type="dxa"/>
          </w:tcPr>
          <w:p>
            <w:pPr>
              <w:pStyle w:val="TableParagraph"/>
              <w:ind w:left="122"/>
              <w:rPr>
                <w:sz w:val="20"/>
              </w:rPr>
            </w:pPr>
            <w:r>
              <w:rPr>
                <w:sz w:val="20"/>
              </w:rPr>
              <w:t>1436-3798</w:t>
            </w:r>
          </w:p>
        </w:tc>
        <w:tc>
          <w:tcPr>
            <w:tcW w:w="5416" w:type="dxa"/>
          </w:tcPr>
          <w:p>
            <w:pPr>
              <w:pStyle w:val="TableParagraph"/>
              <w:ind w:right="39"/>
              <w:rPr>
                <w:sz w:val="20"/>
              </w:rPr>
            </w:pPr>
            <w:r>
              <w:rPr>
                <w:sz w:val="20"/>
              </w:rPr>
              <w:t>ENVIRONMENTAL SCIENCES (Q2, 66/223)</w:t>
            </w:r>
          </w:p>
        </w:tc>
      </w:tr>
      <w:tr>
        <w:trPr>
          <w:trHeight w:val="492" w:hRule="exact"/>
        </w:trPr>
        <w:tc>
          <w:tcPr>
            <w:tcW w:w="660" w:type="dxa"/>
          </w:tcPr>
          <w:p>
            <w:pPr>
              <w:pStyle w:val="TableParagraph"/>
              <w:spacing w:before="102"/>
              <w:ind w:left="0" w:right="84"/>
              <w:jc w:val="right"/>
              <w:rPr>
                <w:sz w:val="22"/>
              </w:rPr>
            </w:pPr>
            <w:r>
              <w:rPr>
                <w:sz w:val="22"/>
              </w:rPr>
              <w:t>5760</w:t>
            </w:r>
          </w:p>
        </w:tc>
        <w:tc>
          <w:tcPr>
            <w:tcW w:w="3385" w:type="dxa"/>
          </w:tcPr>
          <w:p>
            <w:pPr>
              <w:pStyle w:val="TableParagraph"/>
              <w:spacing w:before="114"/>
              <w:ind w:right="-1"/>
              <w:rPr>
                <w:sz w:val="20"/>
              </w:rPr>
            </w:pPr>
            <w:r>
              <w:rPr>
                <w:sz w:val="20"/>
              </w:rPr>
              <w:t>REGULAR &amp; CHAOTIC DYNAMICS</w:t>
            </w:r>
          </w:p>
        </w:tc>
        <w:tc>
          <w:tcPr>
            <w:tcW w:w="1128" w:type="dxa"/>
          </w:tcPr>
          <w:p>
            <w:pPr>
              <w:pStyle w:val="TableParagraph"/>
              <w:spacing w:before="114"/>
              <w:ind w:left="122"/>
              <w:rPr>
                <w:sz w:val="20"/>
              </w:rPr>
            </w:pPr>
            <w:r>
              <w:rPr>
                <w:sz w:val="20"/>
              </w:rPr>
              <w:t>1560-3547</w:t>
            </w:r>
          </w:p>
        </w:tc>
        <w:tc>
          <w:tcPr>
            <w:tcW w:w="5416" w:type="dxa"/>
          </w:tcPr>
          <w:p>
            <w:pPr>
              <w:pStyle w:val="TableParagraph"/>
              <w:spacing w:line="229" w:lineRule="exact" w:before="0"/>
              <w:ind w:right="39"/>
              <w:rPr>
                <w:sz w:val="20"/>
              </w:rPr>
            </w:pPr>
            <w:r>
              <w:rPr>
                <w:sz w:val="20"/>
              </w:rPr>
              <w:t>MATHEMATICS, APPLIED (Q2, 120/257); MECHANICS (Q3,</w:t>
            </w:r>
          </w:p>
          <w:p>
            <w:pPr>
              <w:pStyle w:val="TableParagraph"/>
              <w:spacing w:before="17"/>
              <w:ind w:right="39"/>
              <w:rPr>
                <w:sz w:val="20"/>
              </w:rPr>
            </w:pPr>
            <w:r>
              <w:rPr>
                <w:sz w:val="20"/>
              </w:rPr>
              <w:t>100/137); PHYSICS, MATHEMATICAL (Q3, 39/54)</w:t>
            </w:r>
          </w:p>
        </w:tc>
      </w:tr>
      <w:tr>
        <w:trPr>
          <w:trHeight w:val="290" w:hRule="exact"/>
        </w:trPr>
        <w:tc>
          <w:tcPr>
            <w:tcW w:w="660" w:type="dxa"/>
          </w:tcPr>
          <w:p>
            <w:pPr>
              <w:pStyle w:val="TableParagraph"/>
              <w:spacing w:before="2"/>
              <w:ind w:left="0" w:right="84"/>
              <w:jc w:val="right"/>
              <w:rPr>
                <w:sz w:val="22"/>
              </w:rPr>
            </w:pPr>
            <w:r>
              <w:rPr>
                <w:sz w:val="22"/>
              </w:rPr>
              <w:t>5761</w:t>
            </w:r>
          </w:p>
        </w:tc>
        <w:tc>
          <w:tcPr>
            <w:tcW w:w="3385" w:type="dxa"/>
          </w:tcPr>
          <w:p>
            <w:pPr>
              <w:pStyle w:val="TableParagraph"/>
              <w:ind w:right="-1"/>
              <w:rPr>
                <w:sz w:val="20"/>
              </w:rPr>
            </w:pPr>
            <w:r>
              <w:rPr>
                <w:sz w:val="20"/>
              </w:rPr>
              <w:t>REGULATORY PEPTIDES</w:t>
            </w:r>
          </w:p>
        </w:tc>
        <w:tc>
          <w:tcPr>
            <w:tcW w:w="1128" w:type="dxa"/>
          </w:tcPr>
          <w:p>
            <w:pPr>
              <w:pStyle w:val="TableParagraph"/>
              <w:ind w:left="122"/>
              <w:rPr>
                <w:sz w:val="20"/>
              </w:rPr>
            </w:pPr>
            <w:r>
              <w:rPr>
                <w:sz w:val="20"/>
              </w:rPr>
              <w:t>0167-0115</w:t>
            </w:r>
          </w:p>
        </w:tc>
        <w:tc>
          <w:tcPr>
            <w:tcW w:w="5416" w:type="dxa"/>
          </w:tcPr>
          <w:p>
            <w:pPr>
              <w:pStyle w:val="TableParagraph"/>
              <w:ind w:right="39"/>
              <w:rPr>
                <w:sz w:val="20"/>
              </w:rPr>
            </w:pPr>
            <w:r>
              <w:rPr>
                <w:sz w:val="20"/>
              </w:rPr>
              <w:t>PHYSIOLOGY (Q3, 55/83)</w:t>
            </w:r>
          </w:p>
        </w:tc>
      </w:tr>
      <w:tr>
        <w:trPr>
          <w:trHeight w:val="492" w:hRule="exact"/>
        </w:trPr>
        <w:tc>
          <w:tcPr>
            <w:tcW w:w="660" w:type="dxa"/>
          </w:tcPr>
          <w:p>
            <w:pPr>
              <w:pStyle w:val="TableParagraph"/>
              <w:spacing w:before="102"/>
              <w:ind w:left="0" w:right="84"/>
              <w:jc w:val="right"/>
              <w:rPr>
                <w:sz w:val="22"/>
              </w:rPr>
            </w:pPr>
            <w:r>
              <w:rPr>
                <w:sz w:val="22"/>
              </w:rPr>
              <w:t>5762</w:t>
            </w:r>
          </w:p>
        </w:tc>
        <w:tc>
          <w:tcPr>
            <w:tcW w:w="3385" w:type="dxa"/>
          </w:tcPr>
          <w:p>
            <w:pPr>
              <w:pStyle w:val="TableParagraph"/>
              <w:spacing w:line="229" w:lineRule="exact" w:before="0"/>
              <w:ind w:right="-1"/>
              <w:rPr>
                <w:sz w:val="20"/>
              </w:rPr>
            </w:pPr>
            <w:r>
              <w:rPr>
                <w:sz w:val="20"/>
              </w:rPr>
              <w:t>REGULATORY TOXICOLOGY AND</w:t>
            </w:r>
          </w:p>
          <w:p>
            <w:pPr>
              <w:pStyle w:val="TableParagraph"/>
              <w:spacing w:before="18"/>
              <w:ind w:right="-1"/>
              <w:rPr>
                <w:sz w:val="20"/>
              </w:rPr>
            </w:pPr>
            <w:r>
              <w:rPr>
                <w:sz w:val="20"/>
              </w:rPr>
              <w:t>PHARMACOLOGY</w:t>
            </w:r>
          </w:p>
        </w:tc>
        <w:tc>
          <w:tcPr>
            <w:tcW w:w="1128" w:type="dxa"/>
          </w:tcPr>
          <w:p>
            <w:pPr>
              <w:pStyle w:val="TableParagraph"/>
              <w:spacing w:before="114"/>
              <w:ind w:left="122"/>
              <w:rPr>
                <w:sz w:val="20"/>
              </w:rPr>
            </w:pPr>
            <w:r>
              <w:rPr>
                <w:sz w:val="20"/>
              </w:rPr>
              <w:t>0273-2300</w:t>
            </w:r>
          </w:p>
        </w:tc>
        <w:tc>
          <w:tcPr>
            <w:tcW w:w="5416" w:type="dxa"/>
          </w:tcPr>
          <w:p>
            <w:pPr>
              <w:pStyle w:val="TableParagraph"/>
              <w:spacing w:line="229" w:lineRule="exact" w:before="0"/>
              <w:ind w:right="39"/>
              <w:rPr>
                <w:sz w:val="20"/>
              </w:rPr>
            </w:pPr>
            <w:r>
              <w:rPr>
                <w:sz w:val="20"/>
              </w:rPr>
              <w:t>MEDICINE, LEGAL (Q2, 4/15); PHARMACOLOGY &amp; PHARMACY</w:t>
            </w:r>
          </w:p>
          <w:p>
            <w:pPr>
              <w:pStyle w:val="TableParagraph"/>
              <w:spacing w:before="18"/>
              <w:ind w:right="39"/>
              <w:rPr>
                <w:sz w:val="20"/>
              </w:rPr>
            </w:pPr>
            <w:r>
              <w:rPr>
                <w:sz w:val="20"/>
              </w:rPr>
              <w:t>(Q3, 146/255); TOXICOLOGY (Q3, 56/88)</w:t>
            </w:r>
          </w:p>
        </w:tc>
      </w:tr>
      <w:tr>
        <w:trPr>
          <w:trHeight w:val="290" w:hRule="exact"/>
        </w:trPr>
        <w:tc>
          <w:tcPr>
            <w:tcW w:w="660" w:type="dxa"/>
          </w:tcPr>
          <w:p>
            <w:pPr>
              <w:pStyle w:val="TableParagraph"/>
              <w:spacing w:before="2"/>
              <w:ind w:left="0" w:right="84"/>
              <w:jc w:val="right"/>
              <w:rPr>
                <w:sz w:val="22"/>
              </w:rPr>
            </w:pPr>
            <w:r>
              <w:rPr>
                <w:sz w:val="22"/>
              </w:rPr>
              <w:t>5763</w:t>
            </w:r>
          </w:p>
        </w:tc>
        <w:tc>
          <w:tcPr>
            <w:tcW w:w="3385" w:type="dxa"/>
          </w:tcPr>
          <w:p>
            <w:pPr>
              <w:pStyle w:val="TableParagraph"/>
              <w:ind w:right="-1"/>
              <w:rPr>
                <w:sz w:val="20"/>
              </w:rPr>
            </w:pPr>
            <w:r>
              <w:rPr>
                <w:sz w:val="20"/>
              </w:rPr>
              <w:t>REHABILITATION NURSING</w:t>
            </w:r>
          </w:p>
        </w:tc>
        <w:tc>
          <w:tcPr>
            <w:tcW w:w="1128" w:type="dxa"/>
          </w:tcPr>
          <w:p>
            <w:pPr>
              <w:pStyle w:val="TableParagraph"/>
              <w:ind w:left="122"/>
              <w:rPr>
                <w:sz w:val="20"/>
              </w:rPr>
            </w:pPr>
            <w:r>
              <w:rPr>
                <w:sz w:val="20"/>
              </w:rPr>
              <w:t>0278-4807</w:t>
            </w:r>
          </w:p>
        </w:tc>
        <w:tc>
          <w:tcPr>
            <w:tcW w:w="5416" w:type="dxa"/>
          </w:tcPr>
          <w:p>
            <w:pPr>
              <w:pStyle w:val="TableParagraph"/>
              <w:ind w:right="39"/>
              <w:rPr>
                <w:sz w:val="20"/>
              </w:rPr>
            </w:pPr>
            <w:r>
              <w:rPr>
                <w:sz w:val="20"/>
              </w:rPr>
              <w:t>NURSING (Q2, 41/111); REHABILITATION (Q3, 42/64)</w:t>
            </w:r>
          </w:p>
        </w:tc>
      </w:tr>
      <w:tr>
        <w:trPr>
          <w:trHeight w:val="290" w:hRule="exact"/>
        </w:trPr>
        <w:tc>
          <w:tcPr>
            <w:tcW w:w="660" w:type="dxa"/>
          </w:tcPr>
          <w:p>
            <w:pPr>
              <w:pStyle w:val="TableParagraph"/>
              <w:spacing w:before="2"/>
              <w:ind w:left="0" w:right="84"/>
              <w:jc w:val="right"/>
              <w:rPr>
                <w:sz w:val="22"/>
              </w:rPr>
            </w:pPr>
            <w:r>
              <w:rPr>
                <w:sz w:val="22"/>
              </w:rPr>
              <w:t>5764</w:t>
            </w:r>
          </w:p>
        </w:tc>
        <w:tc>
          <w:tcPr>
            <w:tcW w:w="3385" w:type="dxa"/>
          </w:tcPr>
          <w:p>
            <w:pPr>
              <w:pStyle w:val="TableParagraph"/>
              <w:ind w:right="-1"/>
              <w:rPr>
                <w:sz w:val="20"/>
              </w:rPr>
            </w:pPr>
            <w:r>
              <w:rPr>
                <w:sz w:val="20"/>
              </w:rPr>
              <w:t>REJUVENATION RESEARCH</w:t>
            </w:r>
          </w:p>
        </w:tc>
        <w:tc>
          <w:tcPr>
            <w:tcW w:w="1128" w:type="dxa"/>
          </w:tcPr>
          <w:p>
            <w:pPr>
              <w:pStyle w:val="TableParagraph"/>
              <w:ind w:left="122"/>
              <w:rPr>
                <w:sz w:val="20"/>
              </w:rPr>
            </w:pPr>
            <w:r>
              <w:rPr>
                <w:sz w:val="20"/>
              </w:rPr>
              <w:t>1549-1684</w:t>
            </w:r>
          </w:p>
        </w:tc>
        <w:tc>
          <w:tcPr>
            <w:tcW w:w="5416" w:type="dxa"/>
          </w:tcPr>
          <w:p>
            <w:pPr>
              <w:pStyle w:val="TableParagraph"/>
              <w:ind w:right="39"/>
              <w:rPr>
                <w:sz w:val="20"/>
              </w:rPr>
            </w:pPr>
            <w:r>
              <w:rPr>
                <w:sz w:val="20"/>
              </w:rPr>
              <w:t>GERIATRICS &amp; GERONTOLOGY (Q2, 15/50)</w:t>
            </w:r>
          </w:p>
        </w:tc>
      </w:tr>
      <w:tr>
        <w:trPr>
          <w:trHeight w:val="492" w:hRule="exact"/>
        </w:trPr>
        <w:tc>
          <w:tcPr>
            <w:tcW w:w="660" w:type="dxa"/>
          </w:tcPr>
          <w:p>
            <w:pPr>
              <w:pStyle w:val="TableParagraph"/>
              <w:spacing w:before="102"/>
              <w:ind w:left="0" w:right="84"/>
              <w:jc w:val="right"/>
              <w:rPr>
                <w:sz w:val="22"/>
              </w:rPr>
            </w:pPr>
            <w:r>
              <w:rPr>
                <w:sz w:val="22"/>
              </w:rPr>
              <w:t>5765</w:t>
            </w:r>
          </w:p>
        </w:tc>
        <w:tc>
          <w:tcPr>
            <w:tcW w:w="3385" w:type="dxa"/>
          </w:tcPr>
          <w:p>
            <w:pPr>
              <w:pStyle w:val="TableParagraph"/>
              <w:spacing w:line="229" w:lineRule="exact" w:before="0"/>
              <w:ind w:right="-1"/>
              <w:rPr>
                <w:sz w:val="20"/>
              </w:rPr>
            </w:pPr>
            <w:r>
              <w:rPr>
                <w:sz w:val="20"/>
              </w:rPr>
              <w:t>RELIABILITY ENGINEERING &amp; SYSTEM</w:t>
            </w:r>
          </w:p>
          <w:p>
            <w:pPr>
              <w:pStyle w:val="TableParagraph"/>
              <w:spacing w:before="17"/>
              <w:ind w:right="-1"/>
              <w:rPr>
                <w:sz w:val="20"/>
              </w:rPr>
            </w:pPr>
            <w:r>
              <w:rPr>
                <w:sz w:val="20"/>
              </w:rPr>
              <w:t>SAFETY</w:t>
            </w:r>
          </w:p>
        </w:tc>
        <w:tc>
          <w:tcPr>
            <w:tcW w:w="1128" w:type="dxa"/>
          </w:tcPr>
          <w:p>
            <w:pPr>
              <w:pStyle w:val="TableParagraph"/>
              <w:spacing w:before="114"/>
              <w:ind w:left="122"/>
              <w:rPr>
                <w:sz w:val="20"/>
              </w:rPr>
            </w:pPr>
            <w:r>
              <w:rPr>
                <w:sz w:val="20"/>
              </w:rPr>
              <w:t>0951-8320</w:t>
            </w:r>
          </w:p>
        </w:tc>
        <w:tc>
          <w:tcPr>
            <w:tcW w:w="5416" w:type="dxa"/>
          </w:tcPr>
          <w:p>
            <w:pPr>
              <w:pStyle w:val="TableParagraph"/>
              <w:spacing w:line="229" w:lineRule="exact" w:before="0"/>
              <w:ind w:right="-5"/>
              <w:rPr>
                <w:sz w:val="20"/>
              </w:rPr>
            </w:pPr>
            <w:r>
              <w:rPr>
                <w:sz w:val="20"/>
              </w:rPr>
              <w:t>ENGINEERING, INDUSTRIAL (Q1, 4/43); OPERATIONS RESEARCH &amp;</w:t>
            </w:r>
          </w:p>
          <w:p>
            <w:pPr>
              <w:pStyle w:val="TableParagraph"/>
              <w:spacing w:before="17"/>
              <w:ind w:right="39"/>
              <w:rPr>
                <w:sz w:val="20"/>
              </w:rPr>
            </w:pPr>
            <w:r>
              <w:rPr>
                <w:sz w:val="20"/>
              </w:rPr>
              <w:t>MANAGEMENT SCIENCE (Q1, 9/81)</w:t>
            </w:r>
          </w:p>
        </w:tc>
      </w:tr>
      <w:tr>
        <w:trPr>
          <w:trHeight w:val="290" w:hRule="exact"/>
        </w:trPr>
        <w:tc>
          <w:tcPr>
            <w:tcW w:w="660" w:type="dxa"/>
          </w:tcPr>
          <w:p>
            <w:pPr>
              <w:pStyle w:val="TableParagraph"/>
              <w:spacing w:before="2"/>
              <w:ind w:left="0" w:right="84"/>
              <w:jc w:val="right"/>
              <w:rPr>
                <w:sz w:val="22"/>
              </w:rPr>
            </w:pPr>
            <w:r>
              <w:rPr>
                <w:sz w:val="22"/>
              </w:rPr>
              <w:t>5766</w:t>
            </w:r>
          </w:p>
        </w:tc>
        <w:tc>
          <w:tcPr>
            <w:tcW w:w="3385" w:type="dxa"/>
          </w:tcPr>
          <w:p>
            <w:pPr>
              <w:pStyle w:val="TableParagraph"/>
              <w:ind w:right="-1"/>
              <w:rPr>
                <w:sz w:val="20"/>
              </w:rPr>
            </w:pPr>
            <w:r>
              <w:rPr>
                <w:sz w:val="20"/>
              </w:rPr>
              <w:t>REMOTE SENSING</w:t>
            </w:r>
          </w:p>
        </w:tc>
        <w:tc>
          <w:tcPr>
            <w:tcW w:w="1128" w:type="dxa"/>
          </w:tcPr>
          <w:p>
            <w:pPr>
              <w:pStyle w:val="TableParagraph"/>
              <w:ind w:left="122"/>
              <w:rPr>
                <w:sz w:val="20"/>
              </w:rPr>
            </w:pPr>
            <w:r>
              <w:rPr>
                <w:sz w:val="20"/>
              </w:rPr>
              <w:t>2072-4292</w:t>
            </w:r>
          </w:p>
        </w:tc>
        <w:tc>
          <w:tcPr>
            <w:tcW w:w="5416" w:type="dxa"/>
          </w:tcPr>
          <w:p>
            <w:pPr>
              <w:pStyle w:val="TableParagraph"/>
              <w:ind w:right="39"/>
              <w:rPr>
                <w:sz w:val="20"/>
              </w:rPr>
            </w:pPr>
            <w:r>
              <w:rPr>
                <w:sz w:val="20"/>
              </w:rPr>
              <w:t>REMOTE SENSING (Q1, 5/28)</w:t>
            </w:r>
          </w:p>
        </w:tc>
      </w:tr>
      <w:tr>
        <w:trPr>
          <w:trHeight w:val="492" w:hRule="exact"/>
        </w:trPr>
        <w:tc>
          <w:tcPr>
            <w:tcW w:w="660" w:type="dxa"/>
          </w:tcPr>
          <w:p>
            <w:pPr>
              <w:pStyle w:val="TableParagraph"/>
              <w:spacing w:before="102"/>
              <w:ind w:left="0" w:right="84"/>
              <w:jc w:val="right"/>
              <w:rPr>
                <w:sz w:val="22"/>
              </w:rPr>
            </w:pPr>
            <w:r>
              <w:rPr>
                <w:sz w:val="22"/>
              </w:rPr>
              <w:t>5767</w:t>
            </w:r>
          </w:p>
        </w:tc>
        <w:tc>
          <w:tcPr>
            <w:tcW w:w="3385" w:type="dxa"/>
          </w:tcPr>
          <w:p>
            <w:pPr>
              <w:pStyle w:val="TableParagraph"/>
              <w:spacing w:before="114"/>
              <w:ind w:right="-1"/>
              <w:rPr>
                <w:sz w:val="20"/>
              </w:rPr>
            </w:pPr>
            <w:r>
              <w:rPr>
                <w:sz w:val="20"/>
              </w:rPr>
              <w:t>REMOTE SENSING LETTERS</w:t>
            </w:r>
          </w:p>
        </w:tc>
        <w:tc>
          <w:tcPr>
            <w:tcW w:w="1128" w:type="dxa"/>
          </w:tcPr>
          <w:p>
            <w:pPr>
              <w:pStyle w:val="TableParagraph"/>
              <w:spacing w:before="114"/>
              <w:ind w:left="122"/>
              <w:rPr>
                <w:sz w:val="20"/>
              </w:rPr>
            </w:pPr>
            <w:r>
              <w:rPr>
                <w:sz w:val="20"/>
              </w:rPr>
              <w:t>2150-704X</w:t>
            </w:r>
          </w:p>
        </w:tc>
        <w:tc>
          <w:tcPr>
            <w:tcW w:w="5416" w:type="dxa"/>
          </w:tcPr>
          <w:p>
            <w:pPr>
              <w:pStyle w:val="TableParagraph"/>
              <w:spacing w:line="229" w:lineRule="exact" w:before="0"/>
              <w:ind w:right="39"/>
              <w:rPr>
                <w:sz w:val="20"/>
              </w:rPr>
            </w:pPr>
            <w:r>
              <w:rPr>
                <w:sz w:val="20"/>
              </w:rPr>
              <w:t>IMAGING SCIENCE &amp; PHOTOGRAPHIC TECHNOLOGY (Q2, 11/24);</w:t>
            </w:r>
          </w:p>
          <w:p>
            <w:pPr>
              <w:pStyle w:val="TableParagraph"/>
              <w:spacing w:before="17"/>
              <w:ind w:right="39"/>
              <w:rPr>
                <w:sz w:val="20"/>
              </w:rPr>
            </w:pPr>
            <w:r>
              <w:rPr>
                <w:sz w:val="20"/>
              </w:rPr>
              <w:t>REMOTE SENSING (Q3, 16/28)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5768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REMOTE SENSING OF ENVIRONMENT</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0034-4257</w:t>
            </w:r>
          </w:p>
        </w:tc>
        <w:tc>
          <w:tcPr>
            <w:tcW w:w="5416" w:type="dxa"/>
          </w:tcPr>
          <w:p>
            <w:pPr>
              <w:pStyle w:val="TableParagraph"/>
              <w:spacing w:line="222" w:lineRule="exact" w:before="0"/>
              <w:ind w:right="39"/>
              <w:rPr>
                <w:sz w:val="20"/>
              </w:rPr>
            </w:pPr>
            <w:r>
              <w:rPr>
                <w:sz w:val="20"/>
              </w:rPr>
              <w:t>ENVIRONMENTAL SCIENCES (Q1, 6/223); IMAGING SCIENCE &amp;</w:t>
            </w:r>
          </w:p>
          <w:p>
            <w:pPr>
              <w:pStyle w:val="TableParagraph"/>
              <w:spacing w:line="256" w:lineRule="auto" w:before="17"/>
              <w:ind w:right="16"/>
              <w:rPr>
                <w:sz w:val="20"/>
              </w:rPr>
            </w:pPr>
            <w:r>
              <w:rPr>
                <w:sz w:val="20"/>
              </w:rPr>
              <w:t>PHOTOGRAPHIC TECHNOLOGY (Q1, 1/24); REMOTE SENSING (Q1, 1/28)</w:t>
            </w:r>
          </w:p>
        </w:tc>
      </w:tr>
      <w:tr>
        <w:trPr>
          <w:trHeight w:val="492" w:hRule="exact"/>
        </w:trPr>
        <w:tc>
          <w:tcPr>
            <w:tcW w:w="660" w:type="dxa"/>
          </w:tcPr>
          <w:p>
            <w:pPr>
              <w:pStyle w:val="TableParagraph"/>
              <w:spacing w:before="102"/>
              <w:ind w:left="0" w:right="84"/>
              <w:jc w:val="right"/>
              <w:rPr>
                <w:sz w:val="22"/>
              </w:rPr>
            </w:pPr>
            <w:r>
              <w:rPr>
                <w:sz w:val="22"/>
              </w:rPr>
              <w:t>5769</w:t>
            </w:r>
          </w:p>
        </w:tc>
        <w:tc>
          <w:tcPr>
            <w:tcW w:w="3385" w:type="dxa"/>
          </w:tcPr>
          <w:p>
            <w:pPr>
              <w:pStyle w:val="TableParagraph"/>
              <w:spacing w:line="229" w:lineRule="exact" w:before="0"/>
              <w:ind w:right="-1"/>
              <w:rPr>
                <w:sz w:val="20"/>
              </w:rPr>
            </w:pPr>
            <w:r>
              <w:rPr>
                <w:sz w:val="20"/>
              </w:rPr>
              <w:t>RENDICONTI LINCEI-MATEMATICA E</w:t>
            </w:r>
          </w:p>
          <w:p>
            <w:pPr>
              <w:pStyle w:val="TableParagraph"/>
              <w:spacing w:before="17"/>
              <w:ind w:right="-1"/>
              <w:rPr>
                <w:sz w:val="20"/>
              </w:rPr>
            </w:pPr>
            <w:r>
              <w:rPr>
                <w:sz w:val="20"/>
              </w:rPr>
              <w:t>APPLICAZIONI</w:t>
            </w:r>
          </w:p>
        </w:tc>
        <w:tc>
          <w:tcPr>
            <w:tcW w:w="1128" w:type="dxa"/>
          </w:tcPr>
          <w:p>
            <w:pPr>
              <w:pStyle w:val="TableParagraph"/>
              <w:spacing w:before="114"/>
              <w:ind w:left="122"/>
              <w:rPr>
                <w:sz w:val="20"/>
              </w:rPr>
            </w:pPr>
            <w:r>
              <w:rPr>
                <w:sz w:val="20"/>
              </w:rPr>
              <w:t>1120-6330</w:t>
            </w:r>
          </w:p>
        </w:tc>
        <w:tc>
          <w:tcPr>
            <w:tcW w:w="5416" w:type="dxa"/>
          </w:tcPr>
          <w:p>
            <w:pPr>
              <w:pStyle w:val="TableParagraph"/>
              <w:spacing w:before="114"/>
              <w:ind w:right="39"/>
              <w:rPr>
                <w:sz w:val="20"/>
              </w:rPr>
            </w:pPr>
            <w:r>
              <w:rPr>
                <w:sz w:val="20"/>
              </w:rPr>
              <w:t>MATHEMATICS (Q3, 188/312)</w:t>
            </w:r>
          </w:p>
        </w:tc>
      </w:tr>
      <w:tr>
        <w:trPr>
          <w:trHeight w:val="493" w:hRule="exact"/>
        </w:trPr>
        <w:tc>
          <w:tcPr>
            <w:tcW w:w="660" w:type="dxa"/>
          </w:tcPr>
          <w:p>
            <w:pPr>
              <w:pStyle w:val="TableParagraph"/>
              <w:spacing w:before="103"/>
              <w:ind w:left="0" w:right="84"/>
              <w:jc w:val="right"/>
              <w:rPr>
                <w:sz w:val="22"/>
              </w:rPr>
            </w:pPr>
            <w:r>
              <w:rPr>
                <w:sz w:val="22"/>
              </w:rPr>
              <w:t>5770</w:t>
            </w:r>
          </w:p>
        </w:tc>
        <w:tc>
          <w:tcPr>
            <w:tcW w:w="3385" w:type="dxa"/>
          </w:tcPr>
          <w:p>
            <w:pPr>
              <w:pStyle w:val="TableParagraph"/>
              <w:spacing w:line="229" w:lineRule="exact" w:before="0"/>
              <w:ind w:right="-1"/>
              <w:rPr>
                <w:sz w:val="20"/>
              </w:rPr>
            </w:pPr>
            <w:r>
              <w:rPr>
                <w:sz w:val="20"/>
              </w:rPr>
              <w:t>RENDICONTI LINCEI-SCIENZE FISICHE E</w:t>
            </w:r>
          </w:p>
          <w:p>
            <w:pPr>
              <w:pStyle w:val="TableParagraph"/>
              <w:spacing w:before="18"/>
              <w:ind w:right="-1"/>
              <w:rPr>
                <w:sz w:val="20"/>
              </w:rPr>
            </w:pPr>
            <w:r>
              <w:rPr>
                <w:sz w:val="20"/>
              </w:rPr>
              <w:t>NATURALI</w:t>
            </w:r>
          </w:p>
        </w:tc>
        <w:tc>
          <w:tcPr>
            <w:tcW w:w="1128" w:type="dxa"/>
          </w:tcPr>
          <w:p>
            <w:pPr>
              <w:pStyle w:val="TableParagraph"/>
              <w:spacing w:before="115"/>
              <w:ind w:left="122"/>
              <w:rPr>
                <w:sz w:val="20"/>
              </w:rPr>
            </w:pPr>
            <w:r>
              <w:rPr>
                <w:sz w:val="20"/>
              </w:rPr>
              <w:t>2037-4631</w:t>
            </w:r>
          </w:p>
        </w:tc>
        <w:tc>
          <w:tcPr>
            <w:tcW w:w="5416" w:type="dxa"/>
          </w:tcPr>
          <w:p>
            <w:pPr>
              <w:pStyle w:val="TableParagraph"/>
              <w:spacing w:before="115"/>
              <w:ind w:right="39"/>
              <w:rPr>
                <w:sz w:val="20"/>
              </w:rPr>
            </w:pPr>
            <w:r>
              <w:rPr>
                <w:sz w:val="20"/>
              </w:rPr>
              <w:t>MULTIDISCIPLINARY SCIENCES (Q3, 29/57)</w:t>
            </w:r>
          </w:p>
        </w:tc>
      </w:tr>
      <w:tr>
        <w:trPr>
          <w:trHeight w:val="492" w:hRule="exact"/>
        </w:trPr>
        <w:tc>
          <w:tcPr>
            <w:tcW w:w="660" w:type="dxa"/>
          </w:tcPr>
          <w:p>
            <w:pPr>
              <w:pStyle w:val="TableParagraph"/>
              <w:spacing w:before="102"/>
              <w:ind w:left="0" w:right="84"/>
              <w:jc w:val="right"/>
              <w:rPr>
                <w:sz w:val="22"/>
              </w:rPr>
            </w:pPr>
            <w:r>
              <w:rPr>
                <w:sz w:val="22"/>
              </w:rPr>
              <w:t>5771</w:t>
            </w:r>
          </w:p>
        </w:tc>
        <w:tc>
          <w:tcPr>
            <w:tcW w:w="3385" w:type="dxa"/>
          </w:tcPr>
          <w:p>
            <w:pPr>
              <w:pStyle w:val="TableParagraph"/>
              <w:spacing w:line="229" w:lineRule="exact" w:before="0"/>
              <w:ind w:right="-1"/>
              <w:rPr>
                <w:sz w:val="20"/>
              </w:rPr>
            </w:pPr>
            <w:r>
              <w:rPr>
                <w:sz w:val="20"/>
              </w:rPr>
              <w:t>RENEWABLE &amp; SUSTAINABLE ENERGY</w:t>
            </w:r>
          </w:p>
          <w:p>
            <w:pPr>
              <w:pStyle w:val="TableParagraph"/>
              <w:spacing w:before="17"/>
              <w:ind w:right="-1"/>
              <w:rPr>
                <w:sz w:val="20"/>
              </w:rPr>
            </w:pPr>
            <w:r>
              <w:rPr>
                <w:sz w:val="20"/>
              </w:rPr>
              <w:t>REVIEWS</w:t>
            </w:r>
          </w:p>
        </w:tc>
        <w:tc>
          <w:tcPr>
            <w:tcW w:w="1128" w:type="dxa"/>
          </w:tcPr>
          <w:p>
            <w:pPr>
              <w:pStyle w:val="TableParagraph"/>
              <w:spacing w:before="114"/>
              <w:ind w:left="122"/>
              <w:rPr>
                <w:sz w:val="20"/>
              </w:rPr>
            </w:pPr>
            <w:r>
              <w:rPr>
                <w:sz w:val="20"/>
              </w:rPr>
              <w:t>1364-0321</w:t>
            </w:r>
          </w:p>
        </w:tc>
        <w:tc>
          <w:tcPr>
            <w:tcW w:w="5416" w:type="dxa"/>
          </w:tcPr>
          <w:p>
            <w:pPr>
              <w:pStyle w:val="TableParagraph"/>
              <w:spacing w:before="114"/>
              <w:ind w:right="39"/>
              <w:rPr>
                <w:sz w:val="20"/>
              </w:rPr>
            </w:pPr>
            <w:r>
              <w:rPr>
                <w:sz w:val="20"/>
              </w:rPr>
              <w:t>ENERGY &amp; FUELS (Q1, 8/89)</w:t>
            </w:r>
          </w:p>
        </w:tc>
      </w:tr>
      <w:tr>
        <w:trPr>
          <w:trHeight w:val="492" w:hRule="exact"/>
        </w:trPr>
        <w:tc>
          <w:tcPr>
            <w:tcW w:w="660" w:type="dxa"/>
          </w:tcPr>
          <w:p>
            <w:pPr>
              <w:pStyle w:val="TableParagraph"/>
              <w:spacing w:before="102"/>
              <w:ind w:left="0" w:right="84"/>
              <w:jc w:val="right"/>
              <w:rPr>
                <w:sz w:val="22"/>
              </w:rPr>
            </w:pPr>
            <w:r>
              <w:rPr>
                <w:sz w:val="22"/>
              </w:rPr>
              <w:t>5772</w:t>
            </w:r>
          </w:p>
        </w:tc>
        <w:tc>
          <w:tcPr>
            <w:tcW w:w="3385" w:type="dxa"/>
          </w:tcPr>
          <w:p>
            <w:pPr>
              <w:pStyle w:val="TableParagraph"/>
              <w:spacing w:line="229" w:lineRule="exact" w:before="0"/>
              <w:ind w:right="-1"/>
              <w:rPr>
                <w:sz w:val="20"/>
              </w:rPr>
            </w:pPr>
            <w:r>
              <w:rPr>
                <w:sz w:val="20"/>
              </w:rPr>
              <w:t>RENEWABLE AGRICULTURE AND FOOD</w:t>
            </w:r>
          </w:p>
          <w:p>
            <w:pPr>
              <w:pStyle w:val="TableParagraph"/>
              <w:spacing w:before="17"/>
              <w:ind w:right="-1"/>
              <w:rPr>
                <w:sz w:val="20"/>
              </w:rPr>
            </w:pPr>
            <w:r>
              <w:rPr>
                <w:sz w:val="20"/>
              </w:rPr>
              <w:t>SYSTEMS</w:t>
            </w:r>
          </w:p>
        </w:tc>
        <w:tc>
          <w:tcPr>
            <w:tcW w:w="1128" w:type="dxa"/>
          </w:tcPr>
          <w:p>
            <w:pPr>
              <w:pStyle w:val="TableParagraph"/>
              <w:spacing w:before="114"/>
              <w:ind w:left="122"/>
              <w:rPr>
                <w:sz w:val="20"/>
              </w:rPr>
            </w:pPr>
            <w:r>
              <w:rPr>
                <w:sz w:val="20"/>
              </w:rPr>
              <w:t>1742-1705</w:t>
            </w:r>
          </w:p>
        </w:tc>
        <w:tc>
          <w:tcPr>
            <w:tcW w:w="5416" w:type="dxa"/>
          </w:tcPr>
          <w:p>
            <w:pPr>
              <w:pStyle w:val="TableParagraph"/>
              <w:spacing w:before="114"/>
              <w:ind w:right="39"/>
              <w:rPr>
                <w:sz w:val="20"/>
              </w:rPr>
            </w:pPr>
            <w:r>
              <w:rPr>
                <w:sz w:val="20"/>
              </w:rPr>
              <w:t>AGRICULTURE, MULTIDISCIPLINARY (Q1, 13/56)</w:t>
            </w:r>
          </w:p>
        </w:tc>
      </w:tr>
      <w:tr>
        <w:trPr>
          <w:trHeight w:val="290" w:hRule="exact"/>
        </w:trPr>
        <w:tc>
          <w:tcPr>
            <w:tcW w:w="660" w:type="dxa"/>
          </w:tcPr>
          <w:p>
            <w:pPr>
              <w:pStyle w:val="TableParagraph"/>
              <w:spacing w:before="2"/>
              <w:ind w:left="0" w:right="84"/>
              <w:jc w:val="right"/>
              <w:rPr>
                <w:sz w:val="22"/>
              </w:rPr>
            </w:pPr>
            <w:r>
              <w:rPr>
                <w:sz w:val="22"/>
              </w:rPr>
              <w:t>5773</w:t>
            </w:r>
          </w:p>
        </w:tc>
        <w:tc>
          <w:tcPr>
            <w:tcW w:w="3385" w:type="dxa"/>
          </w:tcPr>
          <w:p>
            <w:pPr>
              <w:pStyle w:val="TableParagraph"/>
              <w:ind w:right="-1"/>
              <w:rPr>
                <w:sz w:val="20"/>
              </w:rPr>
            </w:pPr>
            <w:r>
              <w:rPr>
                <w:sz w:val="20"/>
              </w:rPr>
              <w:t>RENEWABLE ENERGY</w:t>
            </w:r>
          </w:p>
        </w:tc>
        <w:tc>
          <w:tcPr>
            <w:tcW w:w="1128" w:type="dxa"/>
          </w:tcPr>
          <w:p>
            <w:pPr>
              <w:pStyle w:val="TableParagraph"/>
              <w:ind w:left="122"/>
              <w:rPr>
                <w:sz w:val="20"/>
              </w:rPr>
            </w:pPr>
            <w:r>
              <w:rPr>
                <w:sz w:val="20"/>
              </w:rPr>
              <w:t>0960-1481</w:t>
            </w:r>
          </w:p>
        </w:tc>
        <w:tc>
          <w:tcPr>
            <w:tcW w:w="5416" w:type="dxa"/>
          </w:tcPr>
          <w:p>
            <w:pPr>
              <w:pStyle w:val="TableParagraph"/>
              <w:ind w:right="39"/>
              <w:rPr>
                <w:sz w:val="20"/>
              </w:rPr>
            </w:pPr>
            <w:r>
              <w:rPr>
                <w:sz w:val="20"/>
              </w:rPr>
              <w:t>ENERGY &amp; FUELS (Q1, 20/89)</w:t>
            </w:r>
          </w:p>
        </w:tc>
      </w:tr>
      <w:tr>
        <w:trPr>
          <w:trHeight w:val="492" w:hRule="exact"/>
        </w:trPr>
        <w:tc>
          <w:tcPr>
            <w:tcW w:w="660" w:type="dxa"/>
          </w:tcPr>
          <w:p>
            <w:pPr>
              <w:pStyle w:val="TableParagraph"/>
              <w:spacing w:before="102"/>
              <w:ind w:left="0" w:right="84"/>
              <w:jc w:val="right"/>
              <w:rPr>
                <w:sz w:val="22"/>
              </w:rPr>
            </w:pPr>
            <w:r>
              <w:rPr>
                <w:sz w:val="22"/>
              </w:rPr>
              <w:t>5774</w:t>
            </w:r>
          </w:p>
        </w:tc>
        <w:tc>
          <w:tcPr>
            <w:tcW w:w="3385" w:type="dxa"/>
          </w:tcPr>
          <w:p>
            <w:pPr>
              <w:pStyle w:val="TableParagraph"/>
              <w:spacing w:before="114"/>
              <w:ind w:right="-1"/>
              <w:rPr>
                <w:sz w:val="20"/>
              </w:rPr>
            </w:pPr>
            <w:r>
              <w:rPr>
                <w:sz w:val="20"/>
              </w:rPr>
              <w:t>REPORTS ON MATHEMATICAL PHYSICS</w:t>
            </w:r>
          </w:p>
        </w:tc>
        <w:tc>
          <w:tcPr>
            <w:tcW w:w="1128" w:type="dxa"/>
          </w:tcPr>
          <w:p>
            <w:pPr>
              <w:pStyle w:val="TableParagraph"/>
              <w:spacing w:before="114"/>
              <w:ind w:left="122"/>
              <w:rPr>
                <w:sz w:val="20"/>
              </w:rPr>
            </w:pPr>
            <w:r>
              <w:rPr>
                <w:sz w:val="20"/>
              </w:rPr>
              <w:t>0034-4877</w:t>
            </w:r>
          </w:p>
        </w:tc>
        <w:tc>
          <w:tcPr>
            <w:tcW w:w="5416" w:type="dxa"/>
          </w:tcPr>
          <w:p>
            <w:pPr>
              <w:pStyle w:val="TableParagraph"/>
              <w:spacing w:before="114"/>
              <w:ind w:right="39"/>
              <w:rPr>
                <w:sz w:val="20"/>
              </w:rPr>
            </w:pPr>
            <w:r>
              <w:rPr>
                <w:sz w:val="20"/>
              </w:rPr>
              <w:t>PHYSICS, MATHEMATICAL (Q3, 37/54)</w:t>
            </w:r>
          </w:p>
        </w:tc>
      </w:tr>
      <w:tr>
        <w:trPr>
          <w:trHeight w:val="290" w:hRule="exact"/>
        </w:trPr>
        <w:tc>
          <w:tcPr>
            <w:tcW w:w="660" w:type="dxa"/>
          </w:tcPr>
          <w:p>
            <w:pPr>
              <w:pStyle w:val="TableParagraph"/>
              <w:spacing w:before="2"/>
              <w:ind w:left="0" w:right="84"/>
              <w:jc w:val="right"/>
              <w:rPr>
                <w:sz w:val="22"/>
              </w:rPr>
            </w:pPr>
            <w:r>
              <w:rPr>
                <w:sz w:val="22"/>
              </w:rPr>
              <w:t>5775</w:t>
            </w:r>
          </w:p>
        </w:tc>
        <w:tc>
          <w:tcPr>
            <w:tcW w:w="3385" w:type="dxa"/>
          </w:tcPr>
          <w:p>
            <w:pPr>
              <w:pStyle w:val="TableParagraph"/>
              <w:ind w:right="-1"/>
              <w:rPr>
                <w:sz w:val="20"/>
              </w:rPr>
            </w:pPr>
            <w:r>
              <w:rPr>
                <w:sz w:val="20"/>
              </w:rPr>
              <w:t>REPORTS ON PROGRESS IN PHYSICS</w:t>
            </w:r>
          </w:p>
        </w:tc>
        <w:tc>
          <w:tcPr>
            <w:tcW w:w="1128" w:type="dxa"/>
          </w:tcPr>
          <w:p>
            <w:pPr>
              <w:pStyle w:val="TableParagraph"/>
              <w:ind w:left="122"/>
              <w:rPr>
                <w:sz w:val="20"/>
              </w:rPr>
            </w:pPr>
            <w:r>
              <w:rPr>
                <w:sz w:val="20"/>
              </w:rPr>
              <w:t>0034-4885</w:t>
            </w:r>
          </w:p>
        </w:tc>
        <w:tc>
          <w:tcPr>
            <w:tcW w:w="5416" w:type="dxa"/>
          </w:tcPr>
          <w:p>
            <w:pPr>
              <w:pStyle w:val="TableParagraph"/>
              <w:ind w:right="39"/>
              <w:rPr>
                <w:sz w:val="20"/>
              </w:rPr>
            </w:pPr>
            <w:r>
              <w:rPr>
                <w:sz w:val="20"/>
              </w:rPr>
              <w:t>PHYSICS, MULTIDISCIPLINARY (Q1, 4/78)</w:t>
            </w:r>
          </w:p>
        </w:tc>
      </w:tr>
      <w:tr>
        <w:trPr>
          <w:trHeight w:val="290" w:hRule="exact"/>
        </w:trPr>
        <w:tc>
          <w:tcPr>
            <w:tcW w:w="660" w:type="dxa"/>
          </w:tcPr>
          <w:p>
            <w:pPr>
              <w:pStyle w:val="TableParagraph"/>
              <w:spacing w:before="1"/>
              <w:ind w:left="0" w:right="84"/>
              <w:jc w:val="right"/>
              <w:rPr>
                <w:sz w:val="22"/>
              </w:rPr>
            </w:pPr>
            <w:r>
              <w:rPr>
                <w:sz w:val="22"/>
              </w:rPr>
              <w:t>5776</w:t>
            </w:r>
          </w:p>
        </w:tc>
        <w:tc>
          <w:tcPr>
            <w:tcW w:w="3385" w:type="dxa"/>
          </w:tcPr>
          <w:p>
            <w:pPr>
              <w:pStyle w:val="TableParagraph"/>
              <w:ind w:right="-1"/>
              <w:rPr>
                <w:sz w:val="20"/>
              </w:rPr>
            </w:pPr>
            <w:r>
              <w:rPr>
                <w:sz w:val="20"/>
              </w:rPr>
              <w:t>REPRESENTATION THEORY</w:t>
            </w:r>
          </w:p>
        </w:tc>
        <w:tc>
          <w:tcPr>
            <w:tcW w:w="1128" w:type="dxa"/>
          </w:tcPr>
          <w:p>
            <w:pPr>
              <w:pStyle w:val="TableParagraph"/>
              <w:ind w:left="122"/>
              <w:rPr>
                <w:sz w:val="20"/>
              </w:rPr>
            </w:pPr>
            <w:r>
              <w:rPr>
                <w:sz w:val="20"/>
              </w:rPr>
              <w:t>1088-4165</w:t>
            </w:r>
          </w:p>
        </w:tc>
        <w:tc>
          <w:tcPr>
            <w:tcW w:w="5416" w:type="dxa"/>
          </w:tcPr>
          <w:p>
            <w:pPr>
              <w:pStyle w:val="TableParagraph"/>
              <w:ind w:right="39"/>
              <w:rPr>
                <w:sz w:val="20"/>
              </w:rPr>
            </w:pPr>
            <w:r>
              <w:rPr>
                <w:sz w:val="20"/>
              </w:rPr>
              <w:t>MATHEMATICS (Q2, 105/312)</w:t>
            </w:r>
          </w:p>
        </w:tc>
      </w:tr>
      <w:tr>
        <w:trPr>
          <w:trHeight w:val="492" w:hRule="exact"/>
        </w:trPr>
        <w:tc>
          <w:tcPr>
            <w:tcW w:w="660" w:type="dxa"/>
          </w:tcPr>
          <w:p>
            <w:pPr>
              <w:pStyle w:val="TableParagraph"/>
              <w:spacing w:before="102"/>
              <w:ind w:left="0" w:right="84"/>
              <w:jc w:val="right"/>
              <w:rPr>
                <w:sz w:val="22"/>
              </w:rPr>
            </w:pPr>
            <w:r>
              <w:rPr>
                <w:sz w:val="22"/>
              </w:rPr>
              <w:t>5777</w:t>
            </w:r>
          </w:p>
        </w:tc>
        <w:tc>
          <w:tcPr>
            <w:tcW w:w="3385" w:type="dxa"/>
          </w:tcPr>
          <w:p>
            <w:pPr>
              <w:pStyle w:val="TableParagraph"/>
              <w:spacing w:before="114"/>
              <w:ind w:right="-1"/>
              <w:rPr>
                <w:sz w:val="20"/>
              </w:rPr>
            </w:pPr>
            <w:r>
              <w:rPr>
                <w:sz w:val="20"/>
              </w:rPr>
              <w:t>REPRODUCTION</w:t>
            </w:r>
          </w:p>
        </w:tc>
        <w:tc>
          <w:tcPr>
            <w:tcW w:w="1128" w:type="dxa"/>
          </w:tcPr>
          <w:p>
            <w:pPr>
              <w:pStyle w:val="TableParagraph"/>
              <w:spacing w:before="114"/>
              <w:ind w:left="122"/>
              <w:rPr>
                <w:sz w:val="20"/>
              </w:rPr>
            </w:pPr>
            <w:r>
              <w:rPr>
                <w:sz w:val="20"/>
              </w:rPr>
              <w:t>1470-1626</w:t>
            </w:r>
          </w:p>
        </w:tc>
        <w:tc>
          <w:tcPr>
            <w:tcW w:w="5416" w:type="dxa"/>
          </w:tcPr>
          <w:p>
            <w:pPr>
              <w:pStyle w:val="TableParagraph"/>
              <w:spacing w:line="229" w:lineRule="exact" w:before="0"/>
              <w:ind w:right="-5"/>
              <w:rPr>
                <w:sz w:val="20"/>
              </w:rPr>
            </w:pPr>
            <w:r>
              <w:rPr>
                <w:sz w:val="20"/>
              </w:rPr>
              <w:t>DEVELOPMENTAL BIOLOGY (Q2, 14/41); REPRODUCTIVE BIOLOGY</w:t>
            </w:r>
          </w:p>
          <w:p>
            <w:pPr>
              <w:pStyle w:val="TableParagraph"/>
              <w:spacing w:before="17"/>
              <w:ind w:right="39"/>
              <w:rPr>
                <w:sz w:val="20"/>
              </w:rPr>
            </w:pPr>
            <w:r>
              <w:rPr>
                <w:sz w:val="20"/>
              </w:rPr>
              <w:t>(Q1, 7/30)</w:t>
            </w:r>
          </w:p>
        </w:tc>
      </w:tr>
      <w:tr>
        <w:trPr>
          <w:trHeight w:val="492" w:hRule="exact"/>
        </w:trPr>
        <w:tc>
          <w:tcPr>
            <w:tcW w:w="660" w:type="dxa"/>
          </w:tcPr>
          <w:p>
            <w:pPr>
              <w:pStyle w:val="TableParagraph"/>
              <w:spacing w:before="102"/>
              <w:ind w:left="0" w:right="84"/>
              <w:jc w:val="right"/>
              <w:rPr>
                <w:sz w:val="22"/>
              </w:rPr>
            </w:pPr>
            <w:r>
              <w:rPr>
                <w:sz w:val="22"/>
              </w:rPr>
              <w:t>5778</w:t>
            </w:r>
          </w:p>
        </w:tc>
        <w:tc>
          <w:tcPr>
            <w:tcW w:w="3385" w:type="dxa"/>
          </w:tcPr>
          <w:p>
            <w:pPr>
              <w:pStyle w:val="TableParagraph"/>
              <w:spacing w:line="229" w:lineRule="exact" w:before="0"/>
              <w:ind w:right="-1"/>
              <w:rPr>
                <w:sz w:val="20"/>
              </w:rPr>
            </w:pPr>
            <w:r>
              <w:rPr>
                <w:sz w:val="20"/>
              </w:rPr>
              <w:t>REPRODUCTION FERTILITY AND</w:t>
            </w:r>
          </w:p>
          <w:p>
            <w:pPr>
              <w:pStyle w:val="TableParagraph"/>
              <w:spacing w:before="18"/>
              <w:ind w:right="-1"/>
              <w:rPr>
                <w:sz w:val="20"/>
              </w:rPr>
            </w:pPr>
            <w:r>
              <w:rPr>
                <w:sz w:val="20"/>
              </w:rPr>
              <w:t>DEVELOPMENT</w:t>
            </w:r>
          </w:p>
        </w:tc>
        <w:tc>
          <w:tcPr>
            <w:tcW w:w="1128" w:type="dxa"/>
          </w:tcPr>
          <w:p>
            <w:pPr>
              <w:pStyle w:val="TableParagraph"/>
              <w:spacing w:before="114"/>
              <w:ind w:left="122"/>
              <w:rPr>
                <w:sz w:val="20"/>
              </w:rPr>
            </w:pPr>
            <w:r>
              <w:rPr>
                <w:sz w:val="20"/>
              </w:rPr>
              <w:t>1031-3613</w:t>
            </w:r>
          </w:p>
        </w:tc>
        <w:tc>
          <w:tcPr>
            <w:tcW w:w="5416" w:type="dxa"/>
          </w:tcPr>
          <w:p>
            <w:pPr>
              <w:pStyle w:val="TableParagraph"/>
              <w:spacing w:line="229" w:lineRule="exact" w:before="0"/>
              <w:ind w:right="-5"/>
              <w:rPr>
                <w:sz w:val="20"/>
              </w:rPr>
            </w:pPr>
            <w:r>
              <w:rPr>
                <w:sz w:val="20"/>
              </w:rPr>
              <w:t>DEVELOPMENTAL BIOLOGY (Q3, 27/41); REPRODUCTIVE BIOLOGY</w:t>
            </w:r>
          </w:p>
          <w:p>
            <w:pPr>
              <w:pStyle w:val="TableParagraph"/>
              <w:spacing w:before="18"/>
              <w:ind w:right="39"/>
              <w:rPr>
                <w:sz w:val="20"/>
              </w:rPr>
            </w:pPr>
            <w:r>
              <w:rPr>
                <w:sz w:val="20"/>
              </w:rPr>
              <w:t>(Q2, 15/30); ZOOLOGY (Q1, 18/154)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5779</w:t>
            </w:r>
          </w:p>
        </w:tc>
        <w:tc>
          <w:tcPr>
            <w:tcW w:w="3385" w:type="dxa"/>
          </w:tcPr>
          <w:p>
            <w:pPr>
              <w:pStyle w:val="TableParagraph"/>
              <w:spacing w:before="114"/>
              <w:ind w:right="-1"/>
              <w:rPr>
                <w:sz w:val="20"/>
              </w:rPr>
            </w:pPr>
            <w:r>
              <w:rPr>
                <w:sz w:val="20"/>
              </w:rPr>
              <w:t>REPRODUCTION IN DOMESTIC ANIMALS</w:t>
            </w:r>
          </w:p>
        </w:tc>
        <w:tc>
          <w:tcPr>
            <w:tcW w:w="1128" w:type="dxa"/>
          </w:tcPr>
          <w:p>
            <w:pPr>
              <w:pStyle w:val="TableParagraph"/>
              <w:spacing w:before="114"/>
              <w:ind w:left="122"/>
              <w:rPr>
                <w:sz w:val="20"/>
              </w:rPr>
            </w:pPr>
            <w:r>
              <w:rPr>
                <w:sz w:val="20"/>
              </w:rPr>
              <w:t>0936-6768</w:t>
            </w:r>
          </w:p>
        </w:tc>
        <w:tc>
          <w:tcPr>
            <w:tcW w:w="5416" w:type="dxa"/>
          </w:tcPr>
          <w:p>
            <w:pPr>
              <w:pStyle w:val="TableParagraph"/>
              <w:spacing w:line="229" w:lineRule="exact" w:before="0"/>
              <w:ind w:right="39"/>
              <w:rPr>
                <w:sz w:val="20"/>
              </w:rPr>
            </w:pPr>
            <w:r>
              <w:rPr>
                <w:sz w:val="20"/>
              </w:rPr>
              <w:t>AGRICULTURE, DAIRY &amp; ANIMAL SCIENCE (Q1, 13/57);</w:t>
            </w:r>
          </w:p>
          <w:p>
            <w:pPr>
              <w:pStyle w:val="TableParagraph"/>
              <w:spacing w:before="17"/>
              <w:ind w:right="39"/>
              <w:rPr>
                <w:sz w:val="20"/>
              </w:rPr>
            </w:pPr>
            <w:r>
              <w:rPr>
                <w:sz w:val="20"/>
              </w:rPr>
              <w:t>VETERINARY SCIENCES (Q1, 30/133)</w:t>
            </w:r>
          </w:p>
        </w:tc>
      </w:tr>
      <w:tr>
        <w:trPr>
          <w:trHeight w:val="492" w:hRule="exact"/>
        </w:trPr>
        <w:tc>
          <w:tcPr>
            <w:tcW w:w="660" w:type="dxa"/>
          </w:tcPr>
          <w:p>
            <w:pPr>
              <w:pStyle w:val="TableParagraph"/>
              <w:spacing w:before="102"/>
              <w:ind w:left="0" w:right="84"/>
              <w:jc w:val="right"/>
              <w:rPr>
                <w:sz w:val="22"/>
              </w:rPr>
            </w:pPr>
            <w:r>
              <w:rPr>
                <w:sz w:val="22"/>
              </w:rPr>
              <w:t>5780</w:t>
            </w:r>
          </w:p>
        </w:tc>
        <w:tc>
          <w:tcPr>
            <w:tcW w:w="3385" w:type="dxa"/>
          </w:tcPr>
          <w:p>
            <w:pPr>
              <w:pStyle w:val="TableParagraph"/>
              <w:spacing w:line="229" w:lineRule="exact" w:before="0"/>
              <w:ind w:right="-1"/>
              <w:rPr>
                <w:sz w:val="20"/>
              </w:rPr>
            </w:pPr>
            <w:r>
              <w:rPr>
                <w:sz w:val="20"/>
              </w:rPr>
              <w:t>REPRODUCTIVE BIOLOGY AND</w:t>
            </w:r>
          </w:p>
          <w:p>
            <w:pPr>
              <w:pStyle w:val="TableParagraph"/>
              <w:spacing w:before="17"/>
              <w:ind w:right="-1"/>
              <w:rPr>
                <w:sz w:val="20"/>
              </w:rPr>
            </w:pPr>
            <w:r>
              <w:rPr>
                <w:sz w:val="20"/>
              </w:rPr>
              <w:t>ENDOCRINOLOGY</w:t>
            </w:r>
          </w:p>
        </w:tc>
        <w:tc>
          <w:tcPr>
            <w:tcW w:w="1128" w:type="dxa"/>
          </w:tcPr>
          <w:p>
            <w:pPr>
              <w:pStyle w:val="TableParagraph"/>
              <w:spacing w:before="114"/>
              <w:ind w:left="122"/>
              <w:rPr>
                <w:sz w:val="20"/>
              </w:rPr>
            </w:pPr>
            <w:r>
              <w:rPr>
                <w:sz w:val="20"/>
              </w:rPr>
              <w:t>1477-7827</w:t>
            </w:r>
          </w:p>
        </w:tc>
        <w:tc>
          <w:tcPr>
            <w:tcW w:w="5416" w:type="dxa"/>
          </w:tcPr>
          <w:p>
            <w:pPr>
              <w:pStyle w:val="TableParagraph"/>
              <w:spacing w:line="229" w:lineRule="exact" w:before="0"/>
              <w:ind w:right="39"/>
              <w:rPr>
                <w:sz w:val="20"/>
              </w:rPr>
            </w:pPr>
            <w:r>
              <w:rPr>
                <w:sz w:val="20"/>
              </w:rPr>
              <w:t>ENDOCRINOLOGY &amp; METABOLISM (Q3, 81/128); REPRODUCTIVE</w:t>
            </w:r>
          </w:p>
          <w:p>
            <w:pPr>
              <w:pStyle w:val="TableParagraph"/>
              <w:spacing w:before="17"/>
              <w:ind w:right="39"/>
              <w:rPr>
                <w:sz w:val="20"/>
              </w:rPr>
            </w:pPr>
            <w:r>
              <w:rPr>
                <w:sz w:val="20"/>
              </w:rPr>
              <w:t>BIOLOGY (Q3, 18/30)</w:t>
            </w:r>
          </w:p>
        </w:tc>
      </w:tr>
      <w:tr>
        <w:trPr>
          <w:trHeight w:val="492" w:hRule="exact"/>
        </w:trPr>
        <w:tc>
          <w:tcPr>
            <w:tcW w:w="660" w:type="dxa"/>
          </w:tcPr>
          <w:p>
            <w:pPr>
              <w:pStyle w:val="TableParagraph"/>
              <w:spacing w:before="103"/>
              <w:ind w:left="0" w:right="84"/>
              <w:jc w:val="right"/>
              <w:rPr>
                <w:sz w:val="22"/>
              </w:rPr>
            </w:pPr>
            <w:r>
              <w:rPr>
                <w:sz w:val="22"/>
              </w:rPr>
              <w:t>5781</w:t>
            </w:r>
          </w:p>
        </w:tc>
        <w:tc>
          <w:tcPr>
            <w:tcW w:w="3385" w:type="dxa"/>
          </w:tcPr>
          <w:p>
            <w:pPr>
              <w:pStyle w:val="TableParagraph"/>
              <w:spacing w:before="115"/>
              <w:ind w:right="-1"/>
              <w:rPr>
                <w:sz w:val="20"/>
              </w:rPr>
            </w:pPr>
            <w:r>
              <w:rPr>
                <w:sz w:val="20"/>
              </w:rPr>
              <w:t>REPRODUCTIVE BIOMEDICINE ONLINE</w:t>
            </w:r>
          </w:p>
        </w:tc>
        <w:tc>
          <w:tcPr>
            <w:tcW w:w="1128" w:type="dxa"/>
          </w:tcPr>
          <w:p>
            <w:pPr>
              <w:pStyle w:val="TableParagraph"/>
              <w:spacing w:before="115"/>
              <w:ind w:left="122"/>
              <w:rPr>
                <w:sz w:val="20"/>
              </w:rPr>
            </w:pPr>
            <w:r>
              <w:rPr>
                <w:sz w:val="20"/>
              </w:rPr>
              <w:t>1472-6483</w:t>
            </w:r>
          </w:p>
        </w:tc>
        <w:tc>
          <w:tcPr>
            <w:tcW w:w="5416" w:type="dxa"/>
          </w:tcPr>
          <w:p>
            <w:pPr>
              <w:pStyle w:val="TableParagraph"/>
              <w:spacing w:line="229" w:lineRule="exact" w:before="0"/>
              <w:ind w:right="39"/>
              <w:rPr>
                <w:sz w:val="20"/>
              </w:rPr>
            </w:pPr>
            <w:r>
              <w:rPr>
                <w:sz w:val="20"/>
              </w:rPr>
              <w:t>OBSTETRICS &amp; GYNECOLOGY (Q1, 13/79); REPRODUCTIVE</w:t>
            </w:r>
          </w:p>
          <w:p>
            <w:pPr>
              <w:pStyle w:val="TableParagraph"/>
              <w:spacing w:before="18"/>
              <w:ind w:right="39"/>
              <w:rPr>
                <w:sz w:val="20"/>
              </w:rPr>
            </w:pPr>
            <w:r>
              <w:rPr>
                <w:sz w:val="20"/>
              </w:rPr>
              <w:t>BIOLOGY (Q2, 8/30)</w:t>
            </w:r>
          </w:p>
        </w:tc>
      </w:tr>
      <w:tr>
        <w:trPr>
          <w:trHeight w:val="492" w:hRule="exact"/>
        </w:trPr>
        <w:tc>
          <w:tcPr>
            <w:tcW w:w="660" w:type="dxa"/>
          </w:tcPr>
          <w:p>
            <w:pPr>
              <w:pStyle w:val="TableParagraph"/>
              <w:spacing w:before="102"/>
              <w:ind w:left="0" w:right="84"/>
              <w:jc w:val="right"/>
              <w:rPr>
                <w:sz w:val="22"/>
              </w:rPr>
            </w:pPr>
            <w:r>
              <w:rPr>
                <w:sz w:val="22"/>
              </w:rPr>
              <w:t>5782</w:t>
            </w:r>
          </w:p>
        </w:tc>
        <w:tc>
          <w:tcPr>
            <w:tcW w:w="3385" w:type="dxa"/>
          </w:tcPr>
          <w:p>
            <w:pPr>
              <w:pStyle w:val="TableParagraph"/>
              <w:spacing w:before="114"/>
              <w:ind w:right="-1"/>
              <w:rPr>
                <w:sz w:val="20"/>
              </w:rPr>
            </w:pPr>
            <w:r>
              <w:rPr>
                <w:sz w:val="20"/>
              </w:rPr>
              <w:t>REPRODUCTIVE HEALTH</w:t>
            </w:r>
          </w:p>
        </w:tc>
        <w:tc>
          <w:tcPr>
            <w:tcW w:w="1128" w:type="dxa"/>
          </w:tcPr>
          <w:p>
            <w:pPr>
              <w:pStyle w:val="TableParagraph"/>
              <w:spacing w:before="114"/>
              <w:ind w:left="122"/>
              <w:rPr>
                <w:sz w:val="20"/>
              </w:rPr>
            </w:pPr>
            <w:r>
              <w:rPr>
                <w:sz w:val="20"/>
              </w:rPr>
              <w:t>1742-4755</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70/165)</w:t>
            </w:r>
          </w:p>
        </w:tc>
      </w:tr>
      <w:tr>
        <w:trPr>
          <w:trHeight w:val="492" w:hRule="exact"/>
        </w:trPr>
        <w:tc>
          <w:tcPr>
            <w:tcW w:w="660" w:type="dxa"/>
          </w:tcPr>
          <w:p>
            <w:pPr>
              <w:pStyle w:val="TableParagraph"/>
              <w:spacing w:before="102"/>
              <w:ind w:left="0" w:right="84"/>
              <w:jc w:val="right"/>
              <w:rPr>
                <w:sz w:val="22"/>
              </w:rPr>
            </w:pPr>
            <w:r>
              <w:rPr>
                <w:sz w:val="22"/>
              </w:rPr>
              <w:t>5783</w:t>
            </w:r>
          </w:p>
        </w:tc>
        <w:tc>
          <w:tcPr>
            <w:tcW w:w="3385" w:type="dxa"/>
          </w:tcPr>
          <w:p>
            <w:pPr>
              <w:pStyle w:val="TableParagraph"/>
              <w:spacing w:before="114"/>
              <w:ind w:right="-1"/>
              <w:rPr>
                <w:sz w:val="20"/>
              </w:rPr>
            </w:pPr>
            <w:r>
              <w:rPr>
                <w:sz w:val="20"/>
              </w:rPr>
              <w:t>REPRODUCTIVE SCIENCES</w:t>
            </w:r>
          </w:p>
        </w:tc>
        <w:tc>
          <w:tcPr>
            <w:tcW w:w="1128" w:type="dxa"/>
          </w:tcPr>
          <w:p>
            <w:pPr>
              <w:pStyle w:val="TableParagraph"/>
              <w:spacing w:before="114"/>
              <w:ind w:left="122"/>
              <w:rPr>
                <w:sz w:val="20"/>
              </w:rPr>
            </w:pPr>
            <w:r>
              <w:rPr>
                <w:sz w:val="20"/>
              </w:rPr>
              <w:t>1933-7191</w:t>
            </w:r>
          </w:p>
        </w:tc>
        <w:tc>
          <w:tcPr>
            <w:tcW w:w="5416" w:type="dxa"/>
          </w:tcPr>
          <w:p>
            <w:pPr>
              <w:pStyle w:val="TableParagraph"/>
              <w:spacing w:line="229" w:lineRule="exact" w:before="0"/>
              <w:ind w:right="39"/>
              <w:rPr>
                <w:sz w:val="20"/>
              </w:rPr>
            </w:pPr>
            <w:r>
              <w:rPr>
                <w:sz w:val="20"/>
              </w:rPr>
              <w:t>OBSTETRICS &amp; GYNECOLOGY (Q2, 26/79); REPRODUCTIVE</w:t>
            </w:r>
          </w:p>
          <w:p>
            <w:pPr>
              <w:pStyle w:val="TableParagraph"/>
              <w:spacing w:before="17"/>
              <w:ind w:right="39"/>
              <w:rPr>
                <w:sz w:val="20"/>
              </w:rPr>
            </w:pPr>
            <w:r>
              <w:rPr>
                <w:sz w:val="20"/>
              </w:rPr>
              <w:t>BIOLOGY (Q3, 17/30)</w:t>
            </w:r>
          </w:p>
        </w:tc>
      </w:tr>
      <w:tr>
        <w:trPr>
          <w:trHeight w:val="492" w:hRule="exact"/>
        </w:trPr>
        <w:tc>
          <w:tcPr>
            <w:tcW w:w="660" w:type="dxa"/>
          </w:tcPr>
          <w:p>
            <w:pPr>
              <w:pStyle w:val="TableParagraph"/>
              <w:spacing w:before="102"/>
              <w:ind w:left="0" w:right="84"/>
              <w:jc w:val="right"/>
              <w:rPr>
                <w:sz w:val="22"/>
              </w:rPr>
            </w:pPr>
            <w:r>
              <w:rPr>
                <w:sz w:val="22"/>
              </w:rPr>
              <w:t>5784</w:t>
            </w:r>
          </w:p>
        </w:tc>
        <w:tc>
          <w:tcPr>
            <w:tcW w:w="3385" w:type="dxa"/>
          </w:tcPr>
          <w:p>
            <w:pPr>
              <w:pStyle w:val="TableParagraph"/>
              <w:spacing w:before="114"/>
              <w:ind w:right="-1"/>
              <w:rPr>
                <w:sz w:val="20"/>
              </w:rPr>
            </w:pPr>
            <w:r>
              <w:rPr>
                <w:sz w:val="20"/>
              </w:rPr>
              <w:t>REPRODUCTIVE TOXICOLOGY</w:t>
            </w:r>
          </w:p>
        </w:tc>
        <w:tc>
          <w:tcPr>
            <w:tcW w:w="1128" w:type="dxa"/>
          </w:tcPr>
          <w:p>
            <w:pPr>
              <w:pStyle w:val="TableParagraph"/>
              <w:spacing w:before="114"/>
              <w:ind w:left="122"/>
              <w:rPr>
                <w:sz w:val="20"/>
              </w:rPr>
            </w:pPr>
            <w:r>
              <w:rPr>
                <w:sz w:val="20"/>
              </w:rPr>
              <w:t>0890-6238</w:t>
            </w:r>
          </w:p>
        </w:tc>
        <w:tc>
          <w:tcPr>
            <w:tcW w:w="5416" w:type="dxa"/>
          </w:tcPr>
          <w:p>
            <w:pPr>
              <w:pStyle w:val="TableParagraph"/>
              <w:spacing w:before="114"/>
              <w:ind w:right="39"/>
              <w:rPr>
                <w:sz w:val="20"/>
              </w:rPr>
            </w:pPr>
            <w:r>
              <w:rPr>
                <w:sz w:val="20"/>
              </w:rPr>
              <w:t>REPRODUCTIVE BIOLOGY (Q1, 6/30); TOXICOLOGY (Q1, 22/88)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5785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REQUIREMENTS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0947-3602</w:t>
            </w:r>
          </w:p>
        </w:tc>
        <w:tc>
          <w:tcPr>
            <w:tcW w:w="5416" w:type="dxa"/>
          </w:tcPr>
          <w:p>
            <w:pPr>
              <w:pStyle w:val="TableParagraph"/>
              <w:spacing w:line="256" w:lineRule="auto" w:before="107"/>
              <w:ind w:right="39"/>
              <w:rPr>
                <w:sz w:val="20"/>
              </w:rPr>
            </w:pPr>
            <w:r>
              <w:rPr>
                <w:sz w:val="20"/>
              </w:rPr>
              <w:t>COMPUTER SCIENCE, INFORMATION SYSTEMS (Q3, 84/139); COMPUTER SCIENCE, SOFTWARE ENGINEERING (Q3, 60/104)</w:t>
            </w:r>
          </w:p>
        </w:tc>
      </w:tr>
      <w:tr>
        <w:trPr>
          <w:trHeight w:val="492" w:hRule="exact"/>
        </w:trPr>
        <w:tc>
          <w:tcPr>
            <w:tcW w:w="660" w:type="dxa"/>
          </w:tcPr>
          <w:p>
            <w:pPr>
              <w:pStyle w:val="TableParagraph"/>
              <w:spacing w:before="102"/>
              <w:ind w:left="0" w:right="84"/>
              <w:jc w:val="right"/>
              <w:rPr>
                <w:sz w:val="22"/>
              </w:rPr>
            </w:pPr>
            <w:r>
              <w:rPr>
                <w:sz w:val="22"/>
              </w:rPr>
              <w:t>5786</w:t>
            </w:r>
          </w:p>
        </w:tc>
        <w:tc>
          <w:tcPr>
            <w:tcW w:w="3385" w:type="dxa"/>
          </w:tcPr>
          <w:p>
            <w:pPr>
              <w:pStyle w:val="TableParagraph"/>
              <w:spacing w:line="229" w:lineRule="exact" w:before="0"/>
              <w:ind w:right="-1"/>
              <w:rPr>
                <w:sz w:val="20"/>
              </w:rPr>
            </w:pPr>
            <w:r>
              <w:rPr>
                <w:sz w:val="20"/>
              </w:rPr>
              <w:t>RESEARCH IN ASTRONOMY AND</w:t>
            </w:r>
          </w:p>
          <w:p>
            <w:pPr>
              <w:pStyle w:val="TableParagraph"/>
              <w:spacing w:before="17"/>
              <w:ind w:right="-1"/>
              <w:rPr>
                <w:sz w:val="20"/>
              </w:rPr>
            </w:pPr>
            <w:r>
              <w:rPr>
                <w:sz w:val="20"/>
              </w:rPr>
              <w:t>ASTROPHYSICS</w:t>
            </w:r>
          </w:p>
        </w:tc>
        <w:tc>
          <w:tcPr>
            <w:tcW w:w="1128" w:type="dxa"/>
          </w:tcPr>
          <w:p>
            <w:pPr>
              <w:pStyle w:val="TableParagraph"/>
              <w:spacing w:before="114"/>
              <w:ind w:left="122"/>
              <w:rPr>
                <w:sz w:val="20"/>
              </w:rPr>
            </w:pPr>
            <w:r>
              <w:rPr>
                <w:sz w:val="20"/>
              </w:rPr>
              <w:t>1674-4527</w:t>
            </w:r>
          </w:p>
        </w:tc>
        <w:tc>
          <w:tcPr>
            <w:tcW w:w="5416" w:type="dxa"/>
          </w:tcPr>
          <w:p>
            <w:pPr>
              <w:pStyle w:val="TableParagraph"/>
              <w:spacing w:before="114"/>
              <w:ind w:right="39"/>
              <w:rPr>
                <w:sz w:val="20"/>
              </w:rPr>
            </w:pPr>
            <w:r>
              <w:rPr>
                <w:sz w:val="20"/>
              </w:rPr>
              <w:t>ASTRONOMY &amp; ASTROPHYSICS (Q3, 36/60)</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5787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RESEARCH IN ENGINEERING DESIGN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0934-9839</w:t>
            </w:r>
          </w:p>
        </w:tc>
        <w:tc>
          <w:tcPr>
            <w:tcW w:w="5416" w:type="dxa"/>
          </w:tcPr>
          <w:p>
            <w:pPr>
              <w:pStyle w:val="TableParagraph"/>
              <w:spacing w:line="222" w:lineRule="exact" w:before="0"/>
              <w:ind w:right="39"/>
              <w:rPr>
                <w:sz w:val="20"/>
              </w:rPr>
            </w:pPr>
            <w:r>
              <w:rPr>
                <w:sz w:val="20"/>
              </w:rPr>
              <w:t>ENGINEERING, INDUSTRIAL (Q2, 20/43); ENGINEERING,</w:t>
            </w:r>
          </w:p>
          <w:p>
            <w:pPr>
              <w:pStyle w:val="TableParagraph"/>
              <w:spacing w:line="256" w:lineRule="auto" w:before="17"/>
              <w:ind w:right="39"/>
              <w:rPr>
                <w:sz w:val="20"/>
              </w:rPr>
            </w:pPr>
            <w:r>
              <w:rPr>
                <w:sz w:val="20"/>
              </w:rPr>
              <w:t>MANUFACTURING (Q2, 20/40); ENGINEERING, MULTIDISCIPLINARY (Q2, 30/85)</w:t>
            </w:r>
          </w:p>
        </w:tc>
      </w:tr>
      <w:tr>
        <w:trPr>
          <w:trHeight w:val="290" w:hRule="exact"/>
        </w:trPr>
        <w:tc>
          <w:tcPr>
            <w:tcW w:w="660" w:type="dxa"/>
          </w:tcPr>
          <w:p>
            <w:pPr>
              <w:pStyle w:val="TableParagraph"/>
              <w:spacing w:before="2"/>
              <w:ind w:left="0" w:right="84"/>
              <w:jc w:val="right"/>
              <w:rPr>
                <w:sz w:val="22"/>
              </w:rPr>
            </w:pPr>
            <w:r>
              <w:rPr>
                <w:sz w:val="22"/>
              </w:rPr>
              <w:t>5788</w:t>
            </w:r>
          </w:p>
        </w:tc>
        <w:tc>
          <w:tcPr>
            <w:tcW w:w="3385" w:type="dxa"/>
          </w:tcPr>
          <w:p>
            <w:pPr>
              <w:pStyle w:val="TableParagraph"/>
              <w:ind w:right="-1"/>
              <w:rPr>
                <w:sz w:val="20"/>
              </w:rPr>
            </w:pPr>
            <w:r>
              <w:rPr>
                <w:sz w:val="20"/>
              </w:rPr>
              <w:t>RESEARCH IN MICROBIOLOGY</w:t>
            </w:r>
          </w:p>
        </w:tc>
        <w:tc>
          <w:tcPr>
            <w:tcW w:w="1128" w:type="dxa"/>
          </w:tcPr>
          <w:p>
            <w:pPr>
              <w:pStyle w:val="TableParagraph"/>
              <w:ind w:left="122"/>
              <w:rPr>
                <w:sz w:val="20"/>
              </w:rPr>
            </w:pPr>
            <w:r>
              <w:rPr>
                <w:sz w:val="20"/>
              </w:rPr>
              <w:t>0923-2508</w:t>
            </w:r>
          </w:p>
        </w:tc>
        <w:tc>
          <w:tcPr>
            <w:tcW w:w="5416" w:type="dxa"/>
          </w:tcPr>
          <w:p>
            <w:pPr>
              <w:pStyle w:val="TableParagraph"/>
              <w:ind w:right="39"/>
              <w:rPr>
                <w:sz w:val="20"/>
              </w:rPr>
            </w:pPr>
            <w:r>
              <w:rPr>
                <w:sz w:val="20"/>
              </w:rPr>
              <w:t>MICROBIOLOGY (Q2, 55/119)</w:t>
            </w:r>
          </w:p>
        </w:tc>
      </w:tr>
      <w:tr>
        <w:trPr>
          <w:trHeight w:val="492" w:hRule="exact"/>
        </w:trPr>
        <w:tc>
          <w:tcPr>
            <w:tcW w:w="660" w:type="dxa"/>
          </w:tcPr>
          <w:p>
            <w:pPr>
              <w:pStyle w:val="TableParagraph"/>
              <w:spacing w:before="102"/>
              <w:ind w:left="0" w:right="84"/>
              <w:jc w:val="right"/>
              <w:rPr>
                <w:sz w:val="22"/>
              </w:rPr>
            </w:pPr>
            <w:r>
              <w:rPr>
                <w:sz w:val="22"/>
              </w:rPr>
              <w:t>5789</w:t>
            </w:r>
          </w:p>
        </w:tc>
        <w:tc>
          <w:tcPr>
            <w:tcW w:w="3385" w:type="dxa"/>
          </w:tcPr>
          <w:p>
            <w:pPr>
              <w:pStyle w:val="TableParagraph"/>
              <w:spacing w:line="229" w:lineRule="exact" w:before="0"/>
              <w:ind w:right="-1"/>
              <w:rPr>
                <w:sz w:val="20"/>
              </w:rPr>
            </w:pPr>
            <w:r>
              <w:rPr>
                <w:sz w:val="20"/>
              </w:rPr>
              <w:t>RESEARCH IN NONDESTRUCTIVE</w:t>
            </w:r>
          </w:p>
          <w:p>
            <w:pPr>
              <w:pStyle w:val="TableParagraph"/>
              <w:spacing w:before="17"/>
              <w:ind w:right="-1"/>
              <w:rPr>
                <w:sz w:val="20"/>
              </w:rPr>
            </w:pPr>
            <w:r>
              <w:rPr>
                <w:sz w:val="20"/>
              </w:rPr>
              <w:t>EVALUATION</w:t>
            </w:r>
          </w:p>
        </w:tc>
        <w:tc>
          <w:tcPr>
            <w:tcW w:w="1128" w:type="dxa"/>
          </w:tcPr>
          <w:p>
            <w:pPr>
              <w:pStyle w:val="TableParagraph"/>
              <w:spacing w:before="114"/>
              <w:ind w:left="122"/>
              <w:rPr>
                <w:sz w:val="20"/>
              </w:rPr>
            </w:pPr>
            <w:r>
              <w:rPr>
                <w:sz w:val="20"/>
              </w:rPr>
              <w:t>0934-9847</w:t>
            </w:r>
          </w:p>
        </w:tc>
        <w:tc>
          <w:tcPr>
            <w:tcW w:w="5416" w:type="dxa"/>
          </w:tcPr>
          <w:p>
            <w:pPr>
              <w:pStyle w:val="TableParagraph"/>
              <w:spacing w:before="114"/>
              <w:ind w:right="-5"/>
              <w:rPr>
                <w:sz w:val="20"/>
              </w:rPr>
            </w:pPr>
            <w:r>
              <w:rPr>
                <w:sz w:val="20"/>
              </w:rPr>
              <w:t>MATERIALS SCIENCE, CHARACTERIZATION &amp; TESTING (Q2, 16/33)</w:t>
            </w:r>
          </w:p>
        </w:tc>
      </w:tr>
      <w:tr>
        <w:trPr>
          <w:trHeight w:val="290" w:hRule="exact"/>
        </w:trPr>
        <w:tc>
          <w:tcPr>
            <w:tcW w:w="660" w:type="dxa"/>
          </w:tcPr>
          <w:p>
            <w:pPr>
              <w:pStyle w:val="TableParagraph"/>
              <w:spacing w:before="2"/>
              <w:ind w:left="0" w:right="84"/>
              <w:jc w:val="right"/>
              <w:rPr>
                <w:sz w:val="22"/>
              </w:rPr>
            </w:pPr>
            <w:r>
              <w:rPr>
                <w:sz w:val="22"/>
              </w:rPr>
              <w:t>5790</w:t>
            </w:r>
          </w:p>
        </w:tc>
        <w:tc>
          <w:tcPr>
            <w:tcW w:w="3385" w:type="dxa"/>
          </w:tcPr>
          <w:p>
            <w:pPr>
              <w:pStyle w:val="TableParagraph"/>
              <w:ind w:right="-1"/>
              <w:rPr>
                <w:sz w:val="20"/>
              </w:rPr>
            </w:pPr>
            <w:r>
              <w:rPr>
                <w:sz w:val="20"/>
              </w:rPr>
              <w:t>RESEARCH IN NURSING &amp; HEALTH</w:t>
            </w:r>
          </w:p>
        </w:tc>
        <w:tc>
          <w:tcPr>
            <w:tcW w:w="1128" w:type="dxa"/>
          </w:tcPr>
          <w:p>
            <w:pPr>
              <w:pStyle w:val="TableParagraph"/>
              <w:ind w:left="122"/>
              <w:rPr>
                <w:sz w:val="20"/>
              </w:rPr>
            </w:pPr>
            <w:r>
              <w:rPr>
                <w:sz w:val="20"/>
              </w:rPr>
              <w:t>0160-6891</w:t>
            </w:r>
          </w:p>
        </w:tc>
        <w:tc>
          <w:tcPr>
            <w:tcW w:w="5416" w:type="dxa"/>
          </w:tcPr>
          <w:p>
            <w:pPr>
              <w:pStyle w:val="TableParagraph"/>
              <w:ind w:right="39"/>
              <w:rPr>
                <w:sz w:val="20"/>
              </w:rPr>
            </w:pPr>
            <w:r>
              <w:rPr>
                <w:sz w:val="20"/>
              </w:rPr>
              <w:t>NURSING (Q2, 33/111)</w:t>
            </w:r>
          </w:p>
        </w:tc>
      </w:tr>
      <w:tr>
        <w:trPr>
          <w:trHeight w:val="290" w:hRule="exact"/>
        </w:trPr>
        <w:tc>
          <w:tcPr>
            <w:tcW w:w="660" w:type="dxa"/>
          </w:tcPr>
          <w:p>
            <w:pPr>
              <w:pStyle w:val="TableParagraph"/>
              <w:spacing w:before="2"/>
              <w:ind w:left="0" w:right="84"/>
              <w:jc w:val="right"/>
              <w:rPr>
                <w:sz w:val="22"/>
              </w:rPr>
            </w:pPr>
            <w:r>
              <w:rPr>
                <w:sz w:val="22"/>
              </w:rPr>
              <w:t>5791</w:t>
            </w:r>
          </w:p>
        </w:tc>
        <w:tc>
          <w:tcPr>
            <w:tcW w:w="3385" w:type="dxa"/>
          </w:tcPr>
          <w:p>
            <w:pPr>
              <w:pStyle w:val="TableParagraph"/>
              <w:ind w:right="-1"/>
              <w:rPr>
                <w:sz w:val="20"/>
              </w:rPr>
            </w:pPr>
            <w:r>
              <w:rPr>
                <w:sz w:val="20"/>
              </w:rPr>
              <w:t>RESEARCH IN SPORTS MEDICINE</w:t>
            </w:r>
          </w:p>
        </w:tc>
        <w:tc>
          <w:tcPr>
            <w:tcW w:w="1128" w:type="dxa"/>
          </w:tcPr>
          <w:p>
            <w:pPr>
              <w:pStyle w:val="TableParagraph"/>
              <w:ind w:left="122"/>
              <w:rPr>
                <w:sz w:val="20"/>
              </w:rPr>
            </w:pPr>
            <w:r>
              <w:rPr>
                <w:sz w:val="20"/>
              </w:rPr>
              <w:t>1543-8627</w:t>
            </w:r>
          </w:p>
        </w:tc>
        <w:tc>
          <w:tcPr>
            <w:tcW w:w="5416" w:type="dxa"/>
          </w:tcPr>
          <w:p>
            <w:pPr>
              <w:pStyle w:val="TableParagraph"/>
              <w:ind w:right="39"/>
              <w:rPr>
                <w:sz w:val="20"/>
              </w:rPr>
            </w:pPr>
            <w:r>
              <w:rPr>
                <w:sz w:val="20"/>
              </w:rPr>
              <w:t>SPORT SCIENCES (Q2, 33/81)</w:t>
            </w:r>
          </w:p>
        </w:tc>
      </w:tr>
      <w:tr>
        <w:trPr>
          <w:trHeight w:val="290" w:hRule="exact"/>
        </w:trPr>
        <w:tc>
          <w:tcPr>
            <w:tcW w:w="660" w:type="dxa"/>
          </w:tcPr>
          <w:p>
            <w:pPr>
              <w:pStyle w:val="TableParagraph"/>
              <w:spacing w:before="2"/>
              <w:ind w:left="0" w:right="84"/>
              <w:jc w:val="right"/>
              <w:rPr>
                <w:sz w:val="22"/>
              </w:rPr>
            </w:pPr>
            <w:r>
              <w:rPr>
                <w:sz w:val="22"/>
              </w:rPr>
              <w:t>5792</w:t>
            </w:r>
          </w:p>
        </w:tc>
        <w:tc>
          <w:tcPr>
            <w:tcW w:w="3385" w:type="dxa"/>
          </w:tcPr>
          <w:p>
            <w:pPr>
              <w:pStyle w:val="TableParagraph"/>
              <w:ind w:right="-1"/>
              <w:rPr>
                <w:sz w:val="20"/>
              </w:rPr>
            </w:pPr>
            <w:r>
              <w:rPr>
                <w:sz w:val="20"/>
              </w:rPr>
              <w:t>RESEARCH IN VETERINARY SCIENCE</w:t>
            </w:r>
          </w:p>
        </w:tc>
        <w:tc>
          <w:tcPr>
            <w:tcW w:w="1128" w:type="dxa"/>
          </w:tcPr>
          <w:p>
            <w:pPr>
              <w:pStyle w:val="TableParagraph"/>
              <w:ind w:left="122"/>
              <w:rPr>
                <w:sz w:val="20"/>
              </w:rPr>
            </w:pPr>
            <w:r>
              <w:rPr>
                <w:sz w:val="20"/>
              </w:rPr>
              <w:t>0034-5288</w:t>
            </w:r>
          </w:p>
        </w:tc>
        <w:tc>
          <w:tcPr>
            <w:tcW w:w="5416" w:type="dxa"/>
          </w:tcPr>
          <w:p>
            <w:pPr>
              <w:pStyle w:val="TableParagraph"/>
              <w:ind w:right="39"/>
              <w:rPr>
                <w:sz w:val="20"/>
              </w:rPr>
            </w:pPr>
            <w:r>
              <w:rPr>
                <w:sz w:val="20"/>
              </w:rPr>
              <w:t>VETERINARY SCIENCES (Q2, 34/133)</w:t>
            </w:r>
          </w:p>
        </w:tc>
      </w:tr>
      <w:tr>
        <w:trPr>
          <w:trHeight w:val="492" w:hRule="exact"/>
        </w:trPr>
        <w:tc>
          <w:tcPr>
            <w:tcW w:w="660" w:type="dxa"/>
          </w:tcPr>
          <w:p>
            <w:pPr>
              <w:pStyle w:val="TableParagraph"/>
              <w:spacing w:before="102"/>
              <w:ind w:left="0" w:right="84"/>
              <w:jc w:val="right"/>
              <w:rPr>
                <w:sz w:val="22"/>
              </w:rPr>
            </w:pPr>
            <w:r>
              <w:rPr>
                <w:sz w:val="22"/>
              </w:rPr>
              <w:t>5793</w:t>
            </w:r>
          </w:p>
        </w:tc>
        <w:tc>
          <w:tcPr>
            <w:tcW w:w="3385" w:type="dxa"/>
          </w:tcPr>
          <w:p>
            <w:pPr>
              <w:pStyle w:val="TableParagraph"/>
              <w:spacing w:line="229" w:lineRule="exact" w:before="0"/>
              <w:ind w:right="-1"/>
              <w:rPr>
                <w:sz w:val="20"/>
              </w:rPr>
            </w:pPr>
            <w:r>
              <w:rPr>
                <w:sz w:val="20"/>
              </w:rPr>
              <w:t>RESEARCH ON CHEMICAL</w:t>
            </w:r>
          </w:p>
          <w:p>
            <w:pPr>
              <w:pStyle w:val="TableParagraph"/>
              <w:spacing w:before="17"/>
              <w:ind w:right="-1"/>
              <w:rPr>
                <w:sz w:val="20"/>
              </w:rPr>
            </w:pPr>
            <w:r>
              <w:rPr>
                <w:sz w:val="20"/>
              </w:rPr>
              <w:t>INTERMEDIATES</w:t>
            </w:r>
          </w:p>
        </w:tc>
        <w:tc>
          <w:tcPr>
            <w:tcW w:w="1128" w:type="dxa"/>
          </w:tcPr>
          <w:p>
            <w:pPr>
              <w:pStyle w:val="TableParagraph"/>
              <w:spacing w:before="114"/>
              <w:ind w:left="122"/>
              <w:rPr>
                <w:sz w:val="20"/>
              </w:rPr>
            </w:pPr>
            <w:r>
              <w:rPr>
                <w:sz w:val="20"/>
              </w:rPr>
              <w:t>0922-6168</w:t>
            </w:r>
          </w:p>
        </w:tc>
        <w:tc>
          <w:tcPr>
            <w:tcW w:w="5416" w:type="dxa"/>
          </w:tcPr>
          <w:p>
            <w:pPr>
              <w:pStyle w:val="TableParagraph"/>
              <w:spacing w:before="114"/>
              <w:ind w:right="39"/>
              <w:rPr>
                <w:sz w:val="20"/>
              </w:rPr>
            </w:pPr>
            <w:r>
              <w:rPr>
                <w:sz w:val="20"/>
              </w:rPr>
              <w:t>CHEMISTRY, MULTIDISCIPLINARY (Q3, 92/157)</w:t>
            </w:r>
          </w:p>
        </w:tc>
      </w:tr>
      <w:tr>
        <w:trPr>
          <w:trHeight w:val="492" w:hRule="exact"/>
        </w:trPr>
        <w:tc>
          <w:tcPr>
            <w:tcW w:w="660" w:type="dxa"/>
          </w:tcPr>
          <w:p>
            <w:pPr>
              <w:pStyle w:val="TableParagraph"/>
              <w:spacing w:before="102"/>
              <w:ind w:left="0" w:right="84"/>
              <w:jc w:val="right"/>
              <w:rPr>
                <w:sz w:val="22"/>
              </w:rPr>
            </w:pPr>
            <w:r>
              <w:rPr>
                <w:sz w:val="22"/>
              </w:rPr>
              <w:t>5794</w:t>
            </w:r>
          </w:p>
        </w:tc>
        <w:tc>
          <w:tcPr>
            <w:tcW w:w="3385" w:type="dxa"/>
          </w:tcPr>
          <w:p>
            <w:pPr>
              <w:pStyle w:val="TableParagraph"/>
              <w:spacing w:line="229" w:lineRule="exact" w:before="0"/>
              <w:ind w:right="-1"/>
              <w:rPr>
                <w:sz w:val="20"/>
              </w:rPr>
            </w:pPr>
            <w:r>
              <w:rPr>
                <w:sz w:val="20"/>
              </w:rPr>
              <w:t>RESEARCH QUARTERLY FOR EXERCISE</w:t>
            </w:r>
          </w:p>
          <w:p>
            <w:pPr>
              <w:pStyle w:val="TableParagraph"/>
              <w:spacing w:before="17"/>
              <w:ind w:right="-1"/>
              <w:rPr>
                <w:sz w:val="20"/>
              </w:rPr>
            </w:pPr>
            <w:r>
              <w:rPr>
                <w:sz w:val="20"/>
              </w:rPr>
              <w:t>AND SPORT</w:t>
            </w:r>
          </w:p>
        </w:tc>
        <w:tc>
          <w:tcPr>
            <w:tcW w:w="1128" w:type="dxa"/>
          </w:tcPr>
          <w:p>
            <w:pPr>
              <w:pStyle w:val="TableParagraph"/>
              <w:spacing w:before="114"/>
              <w:ind w:left="122"/>
              <w:rPr>
                <w:sz w:val="20"/>
              </w:rPr>
            </w:pPr>
            <w:r>
              <w:rPr>
                <w:sz w:val="20"/>
              </w:rPr>
              <w:t>0270-1367</w:t>
            </w:r>
          </w:p>
        </w:tc>
        <w:tc>
          <w:tcPr>
            <w:tcW w:w="5416" w:type="dxa"/>
          </w:tcPr>
          <w:p>
            <w:pPr>
              <w:pStyle w:val="TableParagraph"/>
              <w:spacing w:before="114"/>
              <w:ind w:right="39"/>
              <w:rPr>
                <w:sz w:val="20"/>
              </w:rPr>
            </w:pPr>
            <w:r>
              <w:rPr>
                <w:sz w:val="20"/>
              </w:rPr>
              <w:t>PSYCHOLOGY (Q3, 49/76); SPORT SCIENCES (Q2, 39/81)</w:t>
            </w:r>
          </w:p>
        </w:tc>
      </w:tr>
      <w:tr>
        <w:trPr>
          <w:trHeight w:val="492" w:hRule="exact"/>
        </w:trPr>
        <w:tc>
          <w:tcPr>
            <w:tcW w:w="660" w:type="dxa"/>
          </w:tcPr>
          <w:p>
            <w:pPr>
              <w:pStyle w:val="TableParagraph"/>
              <w:spacing w:before="102"/>
              <w:ind w:left="0" w:right="84"/>
              <w:jc w:val="right"/>
              <w:rPr>
                <w:sz w:val="22"/>
              </w:rPr>
            </w:pPr>
            <w:r>
              <w:rPr>
                <w:sz w:val="22"/>
              </w:rPr>
              <w:t>5795</w:t>
            </w:r>
          </w:p>
        </w:tc>
        <w:tc>
          <w:tcPr>
            <w:tcW w:w="3385" w:type="dxa"/>
          </w:tcPr>
          <w:p>
            <w:pPr>
              <w:pStyle w:val="TableParagraph"/>
              <w:spacing w:before="114"/>
              <w:ind w:right="-1"/>
              <w:rPr>
                <w:sz w:val="20"/>
              </w:rPr>
            </w:pPr>
            <w:r>
              <w:rPr>
                <w:sz w:val="20"/>
              </w:rPr>
              <w:t>RESEARCH SYNTHESIS METHODS</w:t>
            </w:r>
          </w:p>
        </w:tc>
        <w:tc>
          <w:tcPr>
            <w:tcW w:w="1128" w:type="dxa"/>
          </w:tcPr>
          <w:p>
            <w:pPr>
              <w:pStyle w:val="TableParagraph"/>
              <w:spacing w:before="114"/>
              <w:ind w:left="122"/>
              <w:rPr>
                <w:sz w:val="20"/>
              </w:rPr>
            </w:pPr>
            <w:r>
              <w:rPr>
                <w:sz w:val="20"/>
              </w:rPr>
              <w:t>1759-2879</w:t>
            </w:r>
          </w:p>
        </w:tc>
        <w:tc>
          <w:tcPr>
            <w:tcW w:w="5416" w:type="dxa"/>
          </w:tcPr>
          <w:p>
            <w:pPr>
              <w:pStyle w:val="TableParagraph"/>
              <w:spacing w:line="229" w:lineRule="exact" w:before="0"/>
              <w:ind w:right="39"/>
              <w:rPr>
                <w:sz w:val="20"/>
              </w:rPr>
            </w:pPr>
            <w:r>
              <w:rPr>
                <w:sz w:val="20"/>
              </w:rPr>
              <w:t>MATHEMATICAL &amp; COMPUTATIONAL BIOLOGY (Q1, 6/57);</w:t>
            </w:r>
          </w:p>
          <w:p>
            <w:pPr>
              <w:pStyle w:val="TableParagraph"/>
              <w:spacing w:before="17"/>
              <w:ind w:right="39"/>
              <w:rPr>
                <w:sz w:val="20"/>
              </w:rPr>
            </w:pPr>
            <w:r>
              <w:rPr>
                <w:sz w:val="20"/>
              </w:rPr>
              <w:t>MULTIDISCIPLINARY SCIENCES (Q1, 8/57)</w:t>
            </w:r>
          </w:p>
        </w:tc>
      </w:tr>
      <w:tr>
        <w:trPr>
          <w:trHeight w:val="492" w:hRule="exact"/>
        </w:trPr>
        <w:tc>
          <w:tcPr>
            <w:tcW w:w="660" w:type="dxa"/>
          </w:tcPr>
          <w:p>
            <w:pPr>
              <w:pStyle w:val="TableParagraph"/>
              <w:spacing w:before="103"/>
              <w:ind w:left="0" w:right="84"/>
              <w:jc w:val="right"/>
              <w:rPr>
                <w:sz w:val="22"/>
              </w:rPr>
            </w:pPr>
            <w:r>
              <w:rPr>
                <w:sz w:val="22"/>
              </w:rPr>
              <w:t>5796</w:t>
            </w:r>
          </w:p>
        </w:tc>
        <w:tc>
          <w:tcPr>
            <w:tcW w:w="3385" w:type="dxa"/>
          </w:tcPr>
          <w:p>
            <w:pPr>
              <w:pStyle w:val="TableParagraph"/>
              <w:spacing w:line="229" w:lineRule="exact" w:before="0"/>
              <w:ind w:right="-1"/>
              <w:rPr>
                <w:sz w:val="20"/>
              </w:rPr>
            </w:pPr>
            <w:r>
              <w:rPr>
                <w:sz w:val="20"/>
              </w:rPr>
              <w:t>RESEARCH-TECHNOLOGY</w:t>
            </w:r>
          </w:p>
          <w:p>
            <w:pPr>
              <w:pStyle w:val="TableParagraph"/>
              <w:spacing w:before="17"/>
              <w:ind w:right="-1"/>
              <w:rPr>
                <w:sz w:val="20"/>
              </w:rPr>
            </w:pPr>
            <w:r>
              <w:rPr>
                <w:sz w:val="20"/>
              </w:rPr>
              <w:t>MANAGEMENT</w:t>
            </w:r>
          </w:p>
        </w:tc>
        <w:tc>
          <w:tcPr>
            <w:tcW w:w="1128" w:type="dxa"/>
          </w:tcPr>
          <w:p>
            <w:pPr>
              <w:pStyle w:val="TableParagraph"/>
              <w:spacing w:before="115"/>
              <w:ind w:left="122"/>
              <w:rPr>
                <w:sz w:val="20"/>
              </w:rPr>
            </w:pPr>
            <w:r>
              <w:rPr>
                <w:sz w:val="20"/>
              </w:rPr>
              <w:t>0895-6308</w:t>
            </w:r>
          </w:p>
        </w:tc>
        <w:tc>
          <w:tcPr>
            <w:tcW w:w="5416" w:type="dxa"/>
          </w:tcPr>
          <w:p>
            <w:pPr>
              <w:pStyle w:val="TableParagraph"/>
              <w:spacing w:before="115"/>
              <w:ind w:right="39"/>
              <w:rPr>
                <w:sz w:val="20"/>
              </w:rPr>
            </w:pPr>
            <w:r>
              <w:rPr>
                <w:sz w:val="20"/>
              </w:rPr>
              <w:t>ENGINEERING, INDUSTRIAL (Q3, 26/43)</w:t>
            </w:r>
          </w:p>
        </w:tc>
      </w:tr>
      <w:tr>
        <w:trPr>
          <w:trHeight w:val="290" w:hRule="exact"/>
        </w:trPr>
        <w:tc>
          <w:tcPr>
            <w:tcW w:w="660" w:type="dxa"/>
          </w:tcPr>
          <w:p>
            <w:pPr>
              <w:pStyle w:val="TableParagraph"/>
              <w:spacing w:before="2"/>
              <w:ind w:left="0" w:right="84"/>
              <w:jc w:val="right"/>
              <w:rPr>
                <w:sz w:val="22"/>
              </w:rPr>
            </w:pPr>
            <w:r>
              <w:rPr>
                <w:sz w:val="22"/>
              </w:rPr>
              <w:t>5797</w:t>
            </w:r>
          </w:p>
        </w:tc>
        <w:tc>
          <w:tcPr>
            <w:tcW w:w="3385" w:type="dxa"/>
          </w:tcPr>
          <w:p>
            <w:pPr>
              <w:pStyle w:val="TableParagraph"/>
              <w:ind w:right="-1"/>
              <w:rPr>
                <w:sz w:val="20"/>
              </w:rPr>
            </w:pPr>
            <w:r>
              <w:rPr>
                <w:sz w:val="20"/>
              </w:rPr>
              <w:t>RESOURCE GEOLOGY</w:t>
            </w:r>
          </w:p>
        </w:tc>
        <w:tc>
          <w:tcPr>
            <w:tcW w:w="1128" w:type="dxa"/>
          </w:tcPr>
          <w:p>
            <w:pPr>
              <w:pStyle w:val="TableParagraph"/>
              <w:ind w:left="122"/>
              <w:rPr>
                <w:sz w:val="20"/>
              </w:rPr>
            </w:pPr>
            <w:r>
              <w:rPr>
                <w:sz w:val="20"/>
              </w:rPr>
              <w:t>1344-1698</w:t>
            </w:r>
          </w:p>
        </w:tc>
        <w:tc>
          <w:tcPr>
            <w:tcW w:w="5416" w:type="dxa"/>
          </w:tcPr>
          <w:p>
            <w:pPr>
              <w:pStyle w:val="TableParagraph"/>
              <w:ind w:right="39"/>
              <w:rPr>
                <w:sz w:val="20"/>
              </w:rPr>
            </w:pPr>
            <w:r>
              <w:rPr>
                <w:sz w:val="20"/>
              </w:rPr>
              <w:t>GEOLOGY (Q2, 22/46); MINERALOGY (Q3, 18/28)</w:t>
            </w:r>
          </w:p>
        </w:tc>
      </w:tr>
      <w:tr>
        <w:trPr>
          <w:trHeight w:val="492" w:hRule="exact"/>
        </w:trPr>
        <w:tc>
          <w:tcPr>
            <w:tcW w:w="660" w:type="dxa"/>
          </w:tcPr>
          <w:p>
            <w:pPr>
              <w:pStyle w:val="TableParagraph"/>
              <w:spacing w:before="102"/>
              <w:ind w:left="0" w:right="84"/>
              <w:jc w:val="right"/>
              <w:rPr>
                <w:sz w:val="22"/>
              </w:rPr>
            </w:pPr>
            <w:r>
              <w:rPr>
                <w:sz w:val="22"/>
              </w:rPr>
              <w:t>5798</w:t>
            </w:r>
          </w:p>
        </w:tc>
        <w:tc>
          <w:tcPr>
            <w:tcW w:w="3385" w:type="dxa"/>
          </w:tcPr>
          <w:p>
            <w:pPr>
              <w:pStyle w:val="TableParagraph"/>
              <w:spacing w:line="229" w:lineRule="exact" w:before="0"/>
              <w:ind w:right="-1"/>
              <w:rPr>
                <w:sz w:val="20"/>
              </w:rPr>
            </w:pPr>
            <w:r>
              <w:rPr>
                <w:sz w:val="20"/>
              </w:rPr>
              <w:t>RESOURCES CONSERVATION AND</w:t>
            </w:r>
          </w:p>
          <w:p>
            <w:pPr>
              <w:pStyle w:val="TableParagraph"/>
              <w:spacing w:before="17"/>
              <w:ind w:right="-1"/>
              <w:rPr>
                <w:sz w:val="20"/>
              </w:rPr>
            </w:pPr>
            <w:r>
              <w:rPr>
                <w:sz w:val="20"/>
              </w:rPr>
              <w:t>RECYCLING</w:t>
            </w:r>
          </w:p>
        </w:tc>
        <w:tc>
          <w:tcPr>
            <w:tcW w:w="1128" w:type="dxa"/>
          </w:tcPr>
          <w:p>
            <w:pPr>
              <w:pStyle w:val="TableParagraph"/>
              <w:spacing w:before="114"/>
              <w:ind w:left="122"/>
              <w:rPr>
                <w:sz w:val="20"/>
              </w:rPr>
            </w:pPr>
            <w:r>
              <w:rPr>
                <w:sz w:val="20"/>
              </w:rPr>
              <w:t>0921-3449</w:t>
            </w:r>
          </w:p>
        </w:tc>
        <w:tc>
          <w:tcPr>
            <w:tcW w:w="5416" w:type="dxa"/>
          </w:tcPr>
          <w:p>
            <w:pPr>
              <w:pStyle w:val="TableParagraph"/>
              <w:spacing w:line="229" w:lineRule="exact" w:before="0"/>
              <w:ind w:right="39"/>
              <w:rPr>
                <w:sz w:val="20"/>
              </w:rPr>
            </w:pPr>
            <w:r>
              <w:rPr>
                <w:sz w:val="20"/>
              </w:rPr>
              <w:t>ENGINEERING, ENVIRONMENTAL (Q2, 17/47); ENVIRONMENTAL</w:t>
            </w:r>
          </w:p>
          <w:p>
            <w:pPr>
              <w:pStyle w:val="TableParagraph"/>
              <w:spacing w:before="17"/>
              <w:ind w:right="39"/>
              <w:rPr>
                <w:sz w:val="20"/>
              </w:rPr>
            </w:pPr>
            <w:r>
              <w:rPr>
                <w:sz w:val="20"/>
              </w:rPr>
              <w:t>SCIENCES (Q2, 71/223)</w:t>
            </w:r>
          </w:p>
        </w:tc>
      </w:tr>
      <w:tr>
        <w:trPr>
          <w:trHeight w:val="290" w:hRule="exact"/>
        </w:trPr>
        <w:tc>
          <w:tcPr>
            <w:tcW w:w="660" w:type="dxa"/>
          </w:tcPr>
          <w:p>
            <w:pPr>
              <w:pStyle w:val="TableParagraph"/>
              <w:spacing w:before="2"/>
              <w:ind w:left="0" w:right="84"/>
              <w:jc w:val="right"/>
              <w:rPr>
                <w:sz w:val="22"/>
              </w:rPr>
            </w:pPr>
            <w:r>
              <w:rPr>
                <w:sz w:val="22"/>
              </w:rPr>
              <w:t>5799</w:t>
            </w:r>
          </w:p>
        </w:tc>
        <w:tc>
          <w:tcPr>
            <w:tcW w:w="3385" w:type="dxa"/>
          </w:tcPr>
          <w:p>
            <w:pPr>
              <w:pStyle w:val="TableParagraph"/>
              <w:ind w:right="-1"/>
              <w:rPr>
                <w:sz w:val="20"/>
              </w:rPr>
            </w:pPr>
            <w:r>
              <w:rPr>
                <w:sz w:val="20"/>
              </w:rPr>
              <w:t>RESPIRATION</w:t>
            </w:r>
          </w:p>
        </w:tc>
        <w:tc>
          <w:tcPr>
            <w:tcW w:w="1128" w:type="dxa"/>
          </w:tcPr>
          <w:p>
            <w:pPr>
              <w:pStyle w:val="TableParagraph"/>
              <w:ind w:left="122"/>
              <w:rPr>
                <w:sz w:val="20"/>
              </w:rPr>
            </w:pPr>
            <w:r>
              <w:rPr>
                <w:sz w:val="20"/>
              </w:rPr>
              <w:t>0025-7931</w:t>
            </w:r>
          </w:p>
        </w:tc>
        <w:tc>
          <w:tcPr>
            <w:tcW w:w="5416" w:type="dxa"/>
          </w:tcPr>
          <w:p>
            <w:pPr>
              <w:pStyle w:val="TableParagraph"/>
              <w:ind w:right="39"/>
              <w:rPr>
                <w:sz w:val="20"/>
              </w:rPr>
            </w:pPr>
            <w:r>
              <w:rPr>
                <w:sz w:val="20"/>
              </w:rPr>
              <w:t>RESPIRATORY SYSTEM (Q2, 28/58)</w:t>
            </w:r>
          </w:p>
        </w:tc>
      </w:tr>
      <w:tr>
        <w:trPr>
          <w:trHeight w:val="290" w:hRule="exact"/>
        </w:trPr>
        <w:tc>
          <w:tcPr>
            <w:tcW w:w="660" w:type="dxa"/>
          </w:tcPr>
          <w:p>
            <w:pPr>
              <w:pStyle w:val="TableParagraph"/>
              <w:spacing w:before="2"/>
              <w:ind w:left="0" w:right="84"/>
              <w:jc w:val="right"/>
              <w:rPr>
                <w:sz w:val="22"/>
              </w:rPr>
            </w:pPr>
            <w:r>
              <w:rPr>
                <w:sz w:val="22"/>
              </w:rPr>
              <w:t>5800</w:t>
            </w:r>
          </w:p>
        </w:tc>
        <w:tc>
          <w:tcPr>
            <w:tcW w:w="3385" w:type="dxa"/>
          </w:tcPr>
          <w:p>
            <w:pPr>
              <w:pStyle w:val="TableParagraph"/>
              <w:ind w:right="-1"/>
              <w:rPr>
                <w:sz w:val="20"/>
              </w:rPr>
            </w:pPr>
            <w:r>
              <w:rPr>
                <w:sz w:val="20"/>
              </w:rPr>
              <w:t>RESPIRATORY CARE</w:t>
            </w:r>
          </w:p>
        </w:tc>
        <w:tc>
          <w:tcPr>
            <w:tcW w:w="1128" w:type="dxa"/>
          </w:tcPr>
          <w:p>
            <w:pPr>
              <w:pStyle w:val="TableParagraph"/>
              <w:ind w:left="122"/>
              <w:rPr>
                <w:sz w:val="20"/>
              </w:rPr>
            </w:pPr>
            <w:r>
              <w:rPr>
                <w:sz w:val="20"/>
              </w:rPr>
              <w:t>0020-1324</w:t>
            </w:r>
          </w:p>
        </w:tc>
        <w:tc>
          <w:tcPr>
            <w:tcW w:w="5416" w:type="dxa"/>
          </w:tcPr>
          <w:p>
            <w:pPr>
              <w:pStyle w:val="TableParagraph"/>
              <w:ind w:right="39"/>
              <w:rPr>
                <w:sz w:val="20"/>
              </w:rPr>
            </w:pPr>
            <w:r>
              <w:rPr>
                <w:sz w:val="20"/>
              </w:rPr>
              <w:t>RESPIRATORY SYSTEM (Q3, 39/58)</w:t>
            </w:r>
          </w:p>
        </w:tc>
      </w:tr>
      <w:tr>
        <w:trPr>
          <w:trHeight w:val="492" w:hRule="exact"/>
        </w:trPr>
        <w:tc>
          <w:tcPr>
            <w:tcW w:w="660" w:type="dxa"/>
          </w:tcPr>
          <w:p>
            <w:pPr>
              <w:pStyle w:val="TableParagraph"/>
              <w:spacing w:before="102"/>
              <w:ind w:left="0" w:right="84"/>
              <w:jc w:val="right"/>
              <w:rPr>
                <w:sz w:val="22"/>
              </w:rPr>
            </w:pPr>
            <w:r>
              <w:rPr>
                <w:sz w:val="22"/>
              </w:rPr>
              <w:t>5801</w:t>
            </w:r>
          </w:p>
        </w:tc>
        <w:tc>
          <w:tcPr>
            <w:tcW w:w="3385" w:type="dxa"/>
          </w:tcPr>
          <w:p>
            <w:pPr>
              <w:pStyle w:val="TableParagraph"/>
              <w:spacing w:before="114"/>
              <w:ind w:right="-1"/>
              <w:rPr>
                <w:sz w:val="20"/>
              </w:rPr>
            </w:pPr>
            <w:r>
              <w:rPr>
                <w:sz w:val="20"/>
              </w:rPr>
              <w:t>RESPIRATORY MEDICINE</w:t>
            </w:r>
          </w:p>
        </w:tc>
        <w:tc>
          <w:tcPr>
            <w:tcW w:w="1128" w:type="dxa"/>
          </w:tcPr>
          <w:p>
            <w:pPr>
              <w:pStyle w:val="TableParagraph"/>
              <w:spacing w:before="114"/>
              <w:ind w:left="122"/>
              <w:rPr>
                <w:sz w:val="20"/>
              </w:rPr>
            </w:pPr>
            <w:r>
              <w:rPr>
                <w:sz w:val="20"/>
              </w:rPr>
              <w:t>0954-6111</w:t>
            </w:r>
          </w:p>
        </w:tc>
        <w:tc>
          <w:tcPr>
            <w:tcW w:w="5416" w:type="dxa"/>
          </w:tcPr>
          <w:p>
            <w:pPr>
              <w:pStyle w:val="TableParagraph"/>
              <w:spacing w:line="229" w:lineRule="exact" w:before="0"/>
              <w:ind w:right="39"/>
              <w:rPr>
                <w:sz w:val="20"/>
              </w:rPr>
            </w:pPr>
            <w:r>
              <w:rPr>
                <w:sz w:val="20"/>
              </w:rPr>
              <w:t>CARDIAC &amp; CARDIOVASCULAR SYSTEMS (Q2, 44/123);</w:t>
            </w:r>
          </w:p>
          <w:p>
            <w:pPr>
              <w:pStyle w:val="TableParagraph"/>
              <w:spacing w:before="17"/>
              <w:ind w:right="39"/>
              <w:rPr>
                <w:sz w:val="20"/>
              </w:rPr>
            </w:pPr>
            <w:r>
              <w:rPr>
                <w:sz w:val="20"/>
              </w:rPr>
              <w:t>RESPIRATORY SYSTEM (Q2, 19/58)</w:t>
            </w:r>
          </w:p>
        </w:tc>
      </w:tr>
      <w:tr>
        <w:trPr>
          <w:trHeight w:val="492" w:hRule="exact"/>
        </w:trPr>
        <w:tc>
          <w:tcPr>
            <w:tcW w:w="660" w:type="dxa"/>
          </w:tcPr>
          <w:p>
            <w:pPr>
              <w:pStyle w:val="TableParagraph"/>
              <w:spacing w:before="102"/>
              <w:ind w:left="0" w:right="84"/>
              <w:jc w:val="right"/>
              <w:rPr>
                <w:sz w:val="22"/>
              </w:rPr>
            </w:pPr>
            <w:r>
              <w:rPr>
                <w:sz w:val="22"/>
              </w:rPr>
              <w:t>5802</w:t>
            </w:r>
          </w:p>
        </w:tc>
        <w:tc>
          <w:tcPr>
            <w:tcW w:w="3385" w:type="dxa"/>
          </w:tcPr>
          <w:p>
            <w:pPr>
              <w:pStyle w:val="TableParagraph"/>
              <w:spacing w:line="229" w:lineRule="exact" w:before="0"/>
              <w:ind w:right="-1"/>
              <w:rPr>
                <w:sz w:val="20"/>
              </w:rPr>
            </w:pPr>
            <w:r>
              <w:rPr>
                <w:sz w:val="20"/>
              </w:rPr>
              <w:t>RESPIRATORY PHYSIOLOGY &amp;</w:t>
            </w:r>
          </w:p>
          <w:p>
            <w:pPr>
              <w:pStyle w:val="TableParagraph"/>
              <w:spacing w:before="17"/>
              <w:ind w:right="-1"/>
              <w:rPr>
                <w:sz w:val="20"/>
              </w:rPr>
            </w:pPr>
            <w:r>
              <w:rPr>
                <w:sz w:val="20"/>
              </w:rPr>
              <w:t>NEUROBIOLOGY</w:t>
            </w:r>
          </w:p>
        </w:tc>
        <w:tc>
          <w:tcPr>
            <w:tcW w:w="1128" w:type="dxa"/>
          </w:tcPr>
          <w:p>
            <w:pPr>
              <w:pStyle w:val="TableParagraph"/>
              <w:spacing w:before="114"/>
              <w:ind w:left="122"/>
              <w:rPr>
                <w:sz w:val="20"/>
              </w:rPr>
            </w:pPr>
            <w:r>
              <w:rPr>
                <w:sz w:val="20"/>
              </w:rPr>
              <w:t>1569-9048</w:t>
            </w:r>
          </w:p>
        </w:tc>
        <w:tc>
          <w:tcPr>
            <w:tcW w:w="5416" w:type="dxa"/>
          </w:tcPr>
          <w:p>
            <w:pPr>
              <w:pStyle w:val="TableParagraph"/>
              <w:spacing w:before="114"/>
              <w:ind w:right="39"/>
              <w:rPr>
                <w:sz w:val="20"/>
              </w:rPr>
            </w:pPr>
            <w:r>
              <w:rPr>
                <w:sz w:val="20"/>
              </w:rPr>
              <w:t>PHYSIOLOGY (Q3, 50/83); RESPIRATORY SYSTEM (Q3, 37/58)</w:t>
            </w:r>
          </w:p>
        </w:tc>
      </w:tr>
      <w:tr>
        <w:trPr>
          <w:trHeight w:val="290" w:hRule="exact"/>
        </w:trPr>
        <w:tc>
          <w:tcPr>
            <w:tcW w:w="660" w:type="dxa"/>
          </w:tcPr>
          <w:p>
            <w:pPr>
              <w:pStyle w:val="TableParagraph"/>
              <w:spacing w:before="2"/>
              <w:ind w:left="0" w:right="84"/>
              <w:jc w:val="right"/>
              <w:rPr>
                <w:sz w:val="22"/>
              </w:rPr>
            </w:pPr>
            <w:r>
              <w:rPr>
                <w:sz w:val="22"/>
              </w:rPr>
              <w:t>5803</w:t>
            </w:r>
          </w:p>
        </w:tc>
        <w:tc>
          <w:tcPr>
            <w:tcW w:w="3385" w:type="dxa"/>
          </w:tcPr>
          <w:p>
            <w:pPr>
              <w:pStyle w:val="TableParagraph"/>
              <w:ind w:right="-1"/>
              <w:rPr>
                <w:sz w:val="20"/>
              </w:rPr>
            </w:pPr>
            <w:r>
              <w:rPr>
                <w:sz w:val="20"/>
              </w:rPr>
              <w:t>RESPIRATORY RESEARCH</w:t>
            </w:r>
          </w:p>
        </w:tc>
        <w:tc>
          <w:tcPr>
            <w:tcW w:w="1128" w:type="dxa"/>
          </w:tcPr>
          <w:p>
            <w:pPr>
              <w:pStyle w:val="TableParagraph"/>
              <w:ind w:left="122"/>
              <w:rPr>
                <w:sz w:val="20"/>
              </w:rPr>
            </w:pPr>
            <w:r>
              <w:rPr>
                <w:sz w:val="20"/>
              </w:rPr>
              <w:t>1465-993X</w:t>
            </w:r>
          </w:p>
        </w:tc>
        <w:tc>
          <w:tcPr>
            <w:tcW w:w="5416" w:type="dxa"/>
          </w:tcPr>
          <w:p>
            <w:pPr>
              <w:pStyle w:val="TableParagraph"/>
              <w:ind w:right="39"/>
              <w:rPr>
                <w:sz w:val="20"/>
              </w:rPr>
            </w:pPr>
            <w:r>
              <w:rPr>
                <w:sz w:val="20"/>
              </w:rPr>
              <w:t>RESPIRATORY SYSTEM (Q2, 18/58)</w:t>
            </w:r>
          </w:p>
        </w:tc>
      </w:tr>
      <w:tr>
        <w:trPr>
          <w:trHeight w:val="290" w:hRule="exact"/>
        </w:trPr>
        <w:tc>
          <w:tcPr>
            <w:tcW w:w="660" w:type="dxa"/>
          </w:tcPr>
          <w:p>
            <w:pPr>
              <w:pStyle w:val="TableParagraph"/>
              <w:spacing w:before="2"/>
              <w:ind w:left="0" w:right="84"/>
              <w:jc w:val="right"/>
              <w:rPr>
                <w:sz w:val="22"/>
              </w:rPr>
            </w:pPr>
            <w:r>
              <w:rPr>
                <w:sz w:val="22"/>
              </w:rPr>
              <w:t>5804</w:t>
            </w:r>
          </w:p>
        </w:tc>
        <w:tc>
          <w:tcPr>
            <w:tcW w:w="3385" w:type="dxa"/>
          </w:tcPr>
          <w:p>
            <w:pPr>
              <w:pStyle w:val="TableParagraph"/>
              <w:ind w:right="-1"/>
              <w:rPr>
                <w:sz w:val="20"/>
              </w:rPr>
            </w:pPr>
            <w:r>
              <w:rPr>
                <w:sz w:val="20"/>
              </w:rPr>
              <w:t>RESPIROLOGY</w:t>
            </w:r>
          </w:p>
        </w:tc>
        <w:tc>
          <w:tcPr>
            <w:tcW w:w="1128" w:type="dxa"/>
          </w:tcPr>
          <w:p>
            <w:pPr>
              <w:pStyle w:val="TableParagraph"/>
              <w:ind w:left="122"/>
              <w:rPr>
                <w:sz w:val="20"/>
              </w:rPr>
            </w:pPr>
            <w:r>
              <w:rPr>
                <w:sz w:val="20"/>
              </w:rPr>
              <w:t>1323-7799</w:t>
            </w:r>
          </w:p>
        </w:tc>
        <w:tc>
          <w:tcPr>
            <w:tcW w:w="5416" w:type="dxa"/>
          </w:tcPr>
          <w:p>
            <w:pPr>
              <w:pStyle w:val="TableParagraph"/>
              <w:ind w:right="39"/>
              <w:rPr>
                <w:sz w:val="20"/>
              </w:rPr>
            </w:pPr>
            <w:r>
              <w:rPr>
                <w:sz w:val="20"/>
              </w:rPr>
              <w:t>RESPIRATORY SYSTEM (Q2, 15/58)</w:t>
            </w:r>
          </w:p>
        </w:tc>
      </w:tr>
      <w:tr>
        <w:trPr>
          <w:trHeight w:val="291" w:hRule="exact"/>
        </w:trPr>
        <w:tc>
          <w:tcPr>
            <w:tcW w:w="660" w:type="dxa"/>
          </w:tcPr>
          <w:p>
            <w:pPr>
              <w:pStyle w:val="TableParagraph"/>
              <w:spacing w:before="2"/>
              <w:ind w:left="0" w:right="84"/>
              <w:jc w:val="right"/>
              <w:rPr>
                <w:sz w:val="22"/>
              </w:rPr>
            </w:pPr>
            <w:r>
              <w:rPr>
                <w:sz w:val="22"/>
              </w:rPr>
              <w:t>5805</w:t>
            </w:r>
          </w:p>
        </w:tc>
        <w:tc>
          <w:tcPr>
            <w:tcW w:w="3385" w:type="dxa"/>
          </w:tcPr>
          <w:p>
            <w:pPr>
              <w:pStyle w:val="TableParagraph"/>
              <w:spacing w:before="14"/>
              <w:ind w:right="-1"/>
              <w:rPr>
                <w:sz w:val="20"/>
              </w:rPr>
            </w:pPr>
            <w:r>
              <w:rPr>
                <w:sz w:val="20"/>
              </w:rPr>
              <w:t>RESTORATION ECOLOGY</w:t>
            </w:r>
          </w:p>
        </w:tc>
        <w:tc>
          <w:tcPr>
            <w:tcW w:w="1128" w:type="dxa"/>
          </w:tcPr>
          <w:p>
            <w:pPr>
              <w:pStyle w:val="TableParagraph"/>
              <w:spacing w:before="14"/>
              <w:ind w:left="122"/>
              <w:rPr>
                <w:sz w:val="20"/>
              </w:rPr>
            </w:pPr>
            <w:r>
              <w:rPr>
                <w:sz w:val="20"/>
              </w:rPr>
              <w:t>1061-2971</w:t>
            </w:r>
          </w:p>
        </w:tc>
        <w:tc>
          <w:tcPr>
            <w:tcW w:w="5416" w:type="dxa"/>
          </w:tcPr>
          <w:p>
            <w:pPr>
              <w:pStyle w:val="TableParagraph"/>
              <w:spacing w:before="14"/>
              <w:ind w:right="39"/>
              <w:rPr>
                <w:sz w:val="20"/>
              </w:rPr>
            </w:pPr>
            <w:r>
              <w:rPr>
                <w:sz w:val="20"/>
              </w:rPr>
              <w:t>ECOLOGY (Q3, 73/145)</w:t>
            </w:r>
          </w:p>
        </w:tc>
      </w:tr>
      <w:tr>
        <w:trPr>
          <w:trHeight w:val="492" w:hRule="exact"/>
        </w:trPr>
        <w:tc>
          <w:tcPr>
            <w:tcW w:w="660" w:type="dxa"/>
          </w:tcPr>
          <w:p>
            <w:pPr>
              <w:pStyle w:val="TableParagraph"/>
              <w:spacing w:before="102"/>
              <w:ind w:left="0" w:right="84"/>
              <w:jc w:val="right"/>
              <w:rPr>
                <w:sz w:val="22"/>
              </w:rPr>
            </w:pPr>
            <w:r>
              <w:rPr>
                <w:sz w:val="22"/>
              </w:rPr>
              <w:t>5806</w:t>
            </w:r>
          </w:p>
        </w:tc>
        <w:tc>
          <w:tcPr>
            <w:tcW w:w="3385" w:type="dxa"/>
          </w:tcPr>
          <w:p>
            <w:pPr>
              <w:pStyle w:val="TableParagraph"/>
              <w:spacing w:line="229" w:lineRule="exact" w:before="0"/>
              <w:ind w:right="-1"/>
              <w:rPr>
                <w:sz w:val="20"/>
              </w:rPr>
            </w:pPr>
            <w:r>
              <w:rPr>
                <w:sz w:val="20"/>
              </w:rPr>
              <w:t>RESTORATIVE NEUROLOGY AND</w:t>
            </w:r>
          </w:p>
          <w:p>
            <w:pPr>
              <w:pStyle w:val="TableParagraph"/>
              <w:spacing w:before="17"/>
              <w:ind w:right="-1"/>
              <w:rPr>
                <w:sz w:val="20"/>
              </w:rPr>
            </w:pPr>
            <w:r>
              <w:rPr>
                <w:sz w:val="20"/>
              </w:rPr>
              <w:t>NEUROSCIENCE</w:t>
            </w:r>
          </w:p>
        </w:tc>
        <w:tc>
          <w:tcPr>
            <w:tcW w:w="1128" w:type="dxa"/>
          </w:tcPr>
          <w:p>
            <w:pPr>
              <w:pStyle w:val="TableParagraph"/>
              <w:spacing w:before="114"/>
              <w:ind w:left="122"/>
              <w:rPr>
                <w:sz w:val="20"/>
              </w:rPr>
            </w:pPr>
            <w:r>
              <w:rPr>
                <w:sz w:val="20"/>
              </w:rPr>
              <w:t>0922-6028</w:t>
            </w:r>
          </w:p>
        </w:tc>
        <w:tc>
          <w:tcPr>
            <w:tcW w:w="5416" w:type="dxa"/>
          </w:tcPr>
          <w:p>
            <w:pPr>
              <w:pStyle w:val="TableParagraph"/>
              <w:spacing w:before="114"/>
              <w:ind w:right="39"/>
              <w:rPr>
                <w:sz w:val="20"/>
              </w:rPr>
            </w:pPr>
            <w:r>
              <w:rPr>
                <w:sz w:val="20"/>
              </w:rPr>
              <w:t>NEUROSCIENCES (Q3, 153/252)</w:t>
            </w:r>
          </w:p>
        </w:tc>
      </w:tr>
      <w:tr>
        <w:trPr>
          <w:trHeight w:val="492" w:hRule="exact"/>
        </w:trPr>
        <w:tc>
          <w:tcPr>
            <w:tcW w:w="660" w:type="dxa"/>
          </w:tcPr>
          <w:p>
            <w:pPr>
              <w:pStyle w:val="TableParagraph"/>
              <w:spacing w:before="102"/>
              <w:ind w:left="0" w:right="84"/>
              <w:jc w:val="right"/>
              <w:rPr>
                <w:sz w:val="22"/>
              </w:rPr>
            </w:pPr>
            <w:r>
              <w:rPr>
                <w:sz w:val="22"/>
              </w:rPr>
              <w:t>5807</w:t>
            </w:r>
          </w:p>
        </w:tc>
        <w:tc>
          <w:tcPr>
            <w:tcW w:w="3385" w:type="dxa"/>
          </w:tcPr>
          <w:p>
            <w:pPr>
              <w:pStyle w:val="TableParagraph"/>
              <w:spacing w:before="114"/>
              <w:ind w:right="-1"/>
              <w:rPr>
                <w:sz w:val="20"/>
              </w:rPr>
            </w:pPr>
            <w:r>
              <w:rPr>
                <w:sz w:val="20"/>
              </w:rPr>
              <w:t>RESULTS IN MATHEMATICS</w:t>
            </w:r>
          </w:p>
        </w:tc>
        <w:tc>
          <w:tcPr>
            <w:tcW w:w="1128" w:type="dxa"/>
          </w:tcPr>
          <w:p>
            <w:pPr>
              <w:pStyle w:val="TableParagraph"/>
              <w:spacing w:before="114"/>
              <w:ind w:left="122"/>
              <w:rPr>
                <w:sz w:val="20"/>
              </w:rPr>
            </w:pPr>
            <w:r>
              <w:rPr>
                <w:sz w:val="20"/>
              </w:rPr>
              <w:t>1422-6383</w:t>
            </w:r>
          </w:p>
        </w:tc>
        <w:tc>
          <w:tcPr>
            <w:tcW w:w="5416" w:type="dxa"/>
          </w:tcPr>
          <w:p>
            <w:pPr>
              <w:pStyle w:val="TableParagraph"/>
              <w:spacing w:line="229" w:lineRule="exact" w:before="0"/>
              <w:ind w:right="39"/>
              <w:rPr>
                <w:sz w:val="20"/>
              </w:rPr>
            </w:pPr>
            <w:r>
              <w:rPr>
                <w:sz w:val="20"/>
              </w:rPr>
              <w:t>MATHEMATICS, APPLIED (Q2, 118/257); MATHEMATICS (Q1,</w:t>
            </w:r>
          </w:p>
          <w:p>
            <w:pPr>
              <w:pStyle w:val="TableParagraph"/>
              <w:spacing w:before="17"/>
              <w:ind w:right="39"/>
              <w:rPr>
                <w:sz w:val="20"/>
              </w:rPr>
            </w:pPr>
            <w:r>
              <w:rPr>
                <w:sz w:val="20"/>
              </w:rPr>
              <w:t>76/312)</w:t>
            </w:r>
          </w:p>
        </w:tc>
      </w:tr>
      <w:tr>
        <w:trPr>
          <w:trHeight w:val="492" w:hRule="exact"/>
        </w:trPr>
        <w:tc>
          <w:tcPr>
            <w:tcW w:w="660" w:type="dxa"/>
          </w:tcPr>
          <w:p>
            <w:pPr>
              <w:pStyle w:val="TableParagraph"/>
              <w:spacing w:before="102"/>
              <w:ind w:left="0" w:right="84"/>
              <w:jc w:val="right"/>
              <w:rPr>
                <w:sz w:val="22"/>
              </w:rPr>
            </w:pPr>
            <w:r>
              <w:rPr>
                <w:sz w:val="22"/>
              </w:rPr>
              <w:t>5808</w:t>
            </w:r>
          </w:p>
        </w:tc>
        <w:tc>
          <w:tcPr>
            <w:tcW w:w="3385" w:type="dxa"/>
          </w:tcPr>
          <w:p>
            <w:pPr>
              <w:pStyle w:val="TableParagraph"/>
              <w:spacing w:before="114"/>
              <w:ind w:right="-1"/>
              <w:rPr>
                <w:sz w:val="20"/>
              </w:rPr>
            </w:pPr>
            <w:r>
              <w:rPr>
                <w:sz w:val="20"/>
              </w:rPr>
              <w:t>RESUSCITATION</w:t>
            </w:r>
          </w:p>
        </w:tc>
        <w:tc>
          <w:tcPr>
            <w:tcW w:w="1128" w:type="dxa"/>
          </w:tcPr>
          <w:p>
            <w:pPr>
              <w:pStyle w:val="TableParagraph"/>
              <w:spacing w:before="114"/>
              <w:ind w:left="122"/>
              <w:rPr>
                <w:sz w:val="20"/>
              </w:rPr>
            </w:pPr>
            <w:r>
              <w:rPr>
                <w:sz w:val="20"/>
              </w:rPr>
              <w:t>0300-9572</w:t>
            </w:r>
          </w:p>
        </w:tc>
        <w:tc>
          <w:tcPr>
            <w:tcW w:w="5416" w:type="dxa"/>
          </w:tcPr>
          <w:p>
            <w:pPr>
              <w:pStyle w:val="TableParagraph"/>
              <w:spacing w:line="229" w:lineRule="exact" w:before="0"/>
              <w:ind w:right="-5"/>
              <w:rPr>
                <w:sz w:val="20"/>
              </w:rPr>
            </w:pPr>
            <w:r>
              <w:rPr>
                <w:sz w:val="20"/>
              </w:rPr>
              <w:t>CRITICAL CARE MEDICINE (Q1, 6/27); EMERGENCY MEDICINE (Q1,</w:t>
            </w:r>
          </w:p>
          <w:p>
            <w:pPr>
              <w:pStyle w:val="TableParagraph"/>
              <w:spacing w:before="17"/>
              <w:ind w:right="39"/>
              <w:rPr>
                <w:sz w:val="20"/>
              </w:rPr>
            </w:pPr>
            <w:r>
              <w:rPr>
                <w:sz w:val="20"/>
              </w:rPr>
              <w:t>2/24)</w:t>
            </w:r>
          </w:p>
        </w:tc>
      </w:tr>
      <w:tr>
        <w:trPr>
          <w:trHeight w:val="492" w:hRule="exact"/>
        </w:trPr>
        <w:tc>
          <w:tcPr>
            <w:tcW w:w="660" w:type="dxa"/>
          </w:tcPr>
          <w:p>
            <w:pPr>
              <w:pStyle w:val="TableParagraph"/>
              <w:spacing w:before="102"/>
              <w:ind w:left="0" w:right="84"/>
              <w:jc w:val="right"/>
              <w:rPr>
                <w:sz w:val="22"/>
              </w:rPr>
            </w:pPr>
            <w:r>
              <w:rPr>
                <w:sz w:val="22"/>
              </w:rPr>
              <w:t>5809</w:t>
            </w:r>
          </w:p>
        </w:tc>
        <w:tc>
          <w:tcPr>
            <w:tcW w:w="3385" w:type="dxa"/>
          </w:tcPr>
          <w:p>
            <w:pPr>
              <w:pStyle w:val="TableParagraph"/>
              <w:spacing w:line="229" w:lineRule="exact" w:before="0"/>
              <w:ind w:right="-1"/>
              <w:rPr>
                <w:sz w:val="20"/>
              </w:rPr>
            </w:pPr>
            <w:r>
              <w:rPr>
                <w:sz w:val="20"/>
              </w:rPr>
              <w:t>RETINA-THE JOURNAL OF RETINAL AND</w:t>
            </w:r>
          </w:p>
          <w:p>
            <w:pPr>
              <w:pStyle w:val="TableParagraph"/>
              <w:spacing w:before="17"/>
              <w:ind w:right="-1"/>
              <w:rPr>
                <w:sz w:val="20"/>
              </w:rPr>
            </w:pPr>
            <w:r>
              <w:rPr>
                <w:sz w:val="20"/>
              </w:rPr>
              <w:t>VITREOUS DISEASES</w:t>
            </w:r>
          </w:p>
        </w:tc>
        <w:tc>
          <w:tcPr>
            <w:tcW w:w="1128" w:type="dxa"/>
          </w:tcPr>
          <w:p>
            <w:pPr>
              <w:pStyle w:val="TableParagraph"/>
              <w:spacing w:before="114"/>
              <w:ind w:left="122"/>
              <w:rPr>
                <w:sz w:val="20"/>
              </w:rPr>
            </w:pPr>
            <w:r>
              <w:rPr>
                <w:sz w:val="20"/>
              </w:rPr>
              <w:t>0275-004X</w:t>
            </w:r>
          </w:p>
        </w:tc>
        <w:tc>
          <w:tcPr>
            <w:tcW w:w="5416" w:type="dxa"/>
          </w:tcPr>
          <w:p>
            <w:pPr>
              <w:pStyle w:val="TableParagraph"/>
              <w:spacing w:before="114"/>
              <w:ind w:right="39"/>
              <w:rPr>
                <w:sz w:val="20"/>
              </w:rPr>
            </w:pPr>
            <w:r>
              <w:rPr>
                <w:sz w:val="20"/>
              </w:rPr>
              <w:t>OPHTHALMOLOGY (Q1, 10/57)</w:t>
            </w:r>
          </w:p>
        </w:tc>
      </w:tr>
      <w:tr>
        <w:trPr>
          <w:trHeight w:val="290" w:hRule="exact"/>
        </w:trPr>
        <w:tc>
          <w:tcPr>
            <w:tcW w:w="660" w:type="dxa"/>
          </w:tcPr>
          <w:p>
            <w:pPr>
              <w:pStyle w:val="TableParagraph"/>
              <w:spacing w:before="2"/>
              <w:ind w:left="0" w:right="84"/>
              <w:jc w:val="right"/>
              <w:rPr>
                <w:sz w:val="22"/>
              </w:rPr>
            </w:pPr>
            <w:r>
              <w:rPr>
                <w:sz w:val="22"/>
              </w:rPr>
              <w:t>5810</w:t>
            </w:r>
          </w:p>
        </w:tc>
        <w:tc>
          <w:tcPr>
            <w:tcW w:w="3385" w:type="dxa"/>
          </w:tcPr>
          <w:p>
            <w:pPr>
              <w:pStyle w:val="TableParagraph"/>
              <w:ind w:right="-1"/>
              <w:rPr>
                <w:sz w:val="20"/>
              </w:rPr>
            </w:pPr>
            <w:r>
              <w:rPr>
                <w:sz w:val="20"/>
              </w:rPr>
              <w:t>RETROVIROLOGY</w:t>
            </w:r>
          </w:p>
        </w:tc>
        <w:tc>
          <w:tcPr>
            <w:tcW w:w="1128" w:type="dxa"/>
          </w:tcPr>
          <w:p>
            <w:pPr>
              <w:pStyle w:val="TableParagraph"/>
              <w:ind w:left="122"/>
              <w:rPr>
                <w:sz w:val="20"/>
              </w:rPr>
            </w:pPr>
            <w:r>
              <w:rPr>
                <w:sz w:val="20"/>
              </w:rPr>
              <w:t>1742-4690</w:t>
            </w:r>
          </w:p>
        </w:tc>
        <w:tc>
          <w:tcPr>
            <w:tcW w:w="5416" w:type="dxa"/>
          </w:tcPr>
          <w:p>
            <w:pPr>
              <w:pStyle w:val="TableParagraph"/>
              <w:ind w:right="39"/>
              <w:rPr>
                <w:sz w:val="20"/>
              </w:rPr>
            </w:pPr>
            <w:r>
              <w:rPr>
                <w:sz w:val="20"/>
              </w:rPr>
              <w:t>VIROLOGY (Q1, 8/33)</w:t>
            </w:r>
          </w:p>
        </w:tc>
      </w:tr>
      <w:tr>
        <w:trPr>
          <w:trHeight w:val="492" w:hRule="exact"/>
        </w:trPr>
        <w:tc>
          <w:tcPr>
            <w:tcW w:w="660" w:type="dxa"/>
          </w:tcPr>
          <w:p>
            <w:pPr>
              <w:pStyle w:val="TableParagraph"/>
              <w:spacing w:before="102"/>
              <w:ind w:left="0" w:right="84"/>
              <w:jc w:val="right"/>
              <w:rPr>
                <w:sz w:val="22"/>
              </w:rPr>
            </w:pPr>
            <w:r>
              <w:rPr>
                <w:sz w:val="22"/>
              </w:rPr>
              <w:t>5811</w:t>
            </w:r>
          </w:p>
        </w:tc>
        <w:tc>
          <w:tcPr>
            <w:tcW w:w="3385" w:type="dxa"/>
          </w:tcPr>
          <w:p>
            <w:pPr>
              <w:pStyle w:val="TableParagraph"/>
              <w:spacing w:line="229" w:lineRule="exact" w:before="0"/>
              <w:ind w:right="-1"/>
              <w:rPr>
                <w:sz w:val="20"/>
              </w:rPr>
            </w:pPr>
            <w:r>
              <w:rPr>
                <w:sz w:val="20"/>
              </w:rPr>
              <w:t>REVIEW OF PALAEOBOTANY AND</w:t>
            </w:r>
          </w:p>
          <w:p>
            <w:pPr>
              <w:pStyle w:val="TableParagraph"/>
              <w:spacing w:before="17"/>
              <w:ind w:right="-1"/>
              <w:rPr>
                <w:sz w:val="20"/>
              </w:rPr>
            </w:pPr>
            <w:r>
              <w:rPr>
                <w:sz w:val="20"/>
              </w:rPr>
              <w:t>PALYNOLOGY</w:t>
            </w:r>
          </w:p>
        </w:tc>
        <w:tc>
          <w:tcPr>
            <w:tcW w:w="1128" w:type="dxa"/>
          </w:tcPr>
          <w:p>
            <w:pPr>
              <w:pStyle w:val="TableParagraph"/>
              <w:spacing w:before="114"/>
              <w:ind w:left="122"/>
              <w:rPr>
                <w:sz w:val="20"/>
              </w:rPr>
            </w:pPr>
            <w:r>
              <w:rPr>
                <w:sz w:val="20"/>
              </w:rPr>
              <w:t>0034-6667</w:t>
            </w:r>
          </w:p>
        </w:tc>
        <w:tc>
          <w:tcPr>
            <w:tcW w:w="5416" w:type="dxa"/>
          </w:tcPr>
          <w:p>
            <w:pPr>
              <w:pStyle w:val="TableParagraph"/>
              <w:spacing w:before="114"/>
              <w:ind w:right="39"/>
              <w:rPr>
                <w:sz w:val="20"/>
              </w:rPr>
            </w:pPr>
            <w:r>
              <w:rPr>
                <w:sz w:val="20"/>
              </w:rPr>
              <w:t>PALEONTOLOGY (Q1, 9/50); PLANT SCIENCES (Q2, 65/204)</w:t>
            </w:r>
          </w:p>
        </w:tc>
      </w:tr>
      <w:tr>
        <w:trPr>
          <w:trHeight w:val="492" w:hRule="exact"/>
        </w:trPr>
        <w:tc>
          <w:tcPr>
            <w:tcW w:w="660" w:type="dxa"/>
          </w:tcPr>
          <w:p>
            <w:pPr>
              <w:pStyle w:val="TableParagraph"/>
              <w:spacing w:before="102"/>
              <w:ind w:left="0" w:right="84"/>
              <w:jc w:val="right"/>
              <w:rPr>
                <w:sz w:val="22"/>
              </w:rPr>
            </w:pPr>
            <w:r>
              <w:rPr>
                <w:sz w:val="22"/>
              </w:rPr>
              <w:t>5812</w:t>
            </w:r>
          </w:p>
        </w:tc>
        <w:tc>
          <w:tcPr>
            <w:tcW w:w="3385" w:type="dxa"/>
          </w:tcPr>
          <w:p>
            <w:pPr>
              <w:pStyle w:val="TableParagraph"/>
              <w:spacing w:before="114"/>
              <w:ind w:right="-1"/>
              <w:rPr>
                <w:sz w:val="20"/>
              </w:rPr>
            </w:pPr>
            <w:r>
              <w:rPr>
                <w:sz w:val="20"/>
              </w:rPr>
              <w:t>REVIEW OF SCIENTIFIC INSTRUMENTS</w:t>
            </w:r>
          </w:p>
        </w:tc>
        <w:tc>
          <w:tcPr>
            <w:tcW w:w="1128" w:type="dxa"/>
          </w:tcPr>
          <w:p>
            <w:pPr>
              <w:pStyle w:val="TableParagraph"/>
              <w:spacing w:before="114"/>
              <w:ind w:left="122"/>
              <w:rPr>
                <w:sz w:val="20"/>
              </w:rPr>
            </w:pPr>
            <w:r>
              <w:rPr>
                <w:sz w:val="20"/>
              </w:rPr>
              <w:t>0034-6748</w:t>
            </w:r>
          </w:p>
        </w:tc>
        <w:tc>
          <w:tcPr>
            <w:tcW w:w="5416" w:type="dxa"/>
          </w:tcPr>
          <w:p>
            <w:pPr>
              <w:pStyle w:val="TableParagraph"/>
              <w:spacing w:line="229" w:lineRule="exact" w:before="0"/>
              <w:ind w:right="39"/>
              <w:rPr>
                <w:sz w:val="20"/>
              </w:rPr>
            </w:pPr>
            <w:r>
              <w:rPr>
                <w:sz w:val="20"/>
              </w:rPr>
              <w:t>INSTRUMENTS &amp; INSTRUMENTATION (Q2, 20/56); PHYSICS,</w:t>
            </w:r>
          </w:p>
          <w:p>
            <w:pPr>
              <w:pStyle w:val="TableParagraph"/>
              <w:spacing w:before="17"/>
              <w:ind w:right="39"/>
              <w:rPr>
                <w:sz w:val="20"/>
              </w:rPr>
            </w:pPr>
            <w:r>
              <w:rPr>
                <w:sz w:val="20"/>
              </w:rPr>
              <w:t>APPLIED (Q2, 71/144)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5813</w:t>
            </w:r>
          </w:p>
        </w:tc>
        <w:tc>
          <w:tcPr>
            <w:tcW w:w="3385" w:type="dxa"/>
          </w:tcPr>
          <w:p>
            <w:pPr>
              <w:pStyle w:val="TableParagraph"/>
              <w:spacing w:before="114"/>
              <w:ind w:right="-1"/>
              <w:rPr>
                <w:sz w:val="20"/>
              </w:rPr>
            </w:pPr>
            <w:r>
              <w:rPr>
                <w:sz w:val="20"/>
              </w:rPr>
              <w:t>REVIEW OF SYMBOLIC LOGIC</w:t>
            </w:r>
          </w:p>
        </w:tc>
        <w:tc>
          <w:tcPr>
            <w:tcW w:w="1128" w:type="dxa"/>
          </w:tcPr>
          <w:p>
            <w:pPr>
              <w:pStyle w:val="TableParagraph"/>
              <w:spacing w:before="114"/>
              <w:ind w:left="122"/>
              <w:rPr>
                <w:sz w:val="20"/>
              </w:rPr>
            </w:pPr>
            <w:r>
              <w:rPr>
                <w:sz w:val="20"/>
              </w:rPr>
              <w:t>1755-0203</w:t>
            </w:r>
          </w:p>
        </w:tc>
        <w:tc>
          <w:tcPr>
            <w:tcW w:w="5416" w:type="dxa"/>
          </w:tcPr>
          <w:p>
            <w:pPr>
              <w:pStyle w:val="TableParagraph"/>
              <w:spacing w:line="229" w:lineRule="exact" w:before="0"/>
              <w:ind w:right="39"/>
              <w:rPr>
                <w:sz w:val="20"/>
              </w:rPr>
            </w:pPr>
            <w:r>
              <w:rPr>
                <w:sz w:val="20"/>
              </w:rPr>
              <w:t>LOGIC (Q1, 2/21); MATHEMATICS, APPLIED (Q2, 113/257);</w:t>
            </w:r>
          </w:p>
          <w:p>
            <w:pPr>
              <w:pStyle w:val="TableParagraph"/>
              <w:spacing w:before="17"/>
              <w:ind w:right="39"/>
              <w:rPr>
                <w:sz w:val="20"/>
              </w:rPr>
            </w:pPr>
            <w:r>
              <w:rPr>
                <w:sz w:val="20"/>
              </w:rPr>
              <w:t>MATHEMATICS (Q1, 74/312)</w:t>
            </w:r>
          </w:p>
        </w:tc>
      </w:tr>
      <w:tr>
        <w:trPr>
          <w:trHeight w:val="290" w:hRule="exact"/>
        </w:trPr>
        <w:tc>
          <w:tcPr>
            <w:tcW w:w="660" w:type="dxa"/>
          </w:tcPr>
          <w:p>
            <w:pPr>
              <w:pStyle w:val="TableParagraph"/>
              <w:spacing w:before="2"/>
              <w:ind w:left="0" w:right="84"/>
              <w:jc w:val="right"/>
              <w:rPr>
                <w:sz w:val="22"/>
              </w:rPr>
            </w:pPr>
            <w:r>
              <w:rPr>
                <w:sz w:val="22"/>
              </w:rPr>
              <w:t>5814</w:t>
            </w:r>
          </w:p>
        </w:tc>
        <w:tc>
          <w:tcPr>
            <w:tcW w:w="3385" w:type="dxa"/>
          </w:tcPr>
          <w:p>
            <w:pPr>
              <w:pStyle w:val="TableParagraph"/>
              <w:ind w:right="-1"/>
              <w:rPr>
                <w:sz w:val="20"/>
              </w:rPr>
            </w:pPr>
            <w:r>
              <w:rPr>
                <w:sz w:val="20"/>
              </w:rPr>
              <w:t>REVIEWS IN ANALYTICAL CHEMISTRY</w:t>
            </w:r>
          </w:p>
        </w:tc>
        <w:tc>
          <w:tcPr>
            <w:tcW w:w="1128" w:type="dxa"/>
          </w:tcPr>
          <w:p>
            <w:pPr>
              <w:pStyle w:val="TableParagraph"/>
              <w:ind w:left="122"/>
              <w:rPr>
                <w:sz w:val="20"/>
              </w:rPr>
            </w:pPr>
            <w:r>
              <w:rPr>
                <w:sz w:val="20"/>
              </w:rPr>
              <w:t>0793-0135</w:t>
            </w:r>
          </w:p>
        </w:tc>
        <w:tc>
          <w:tcPr>
            <w:tcW w:w="5416" w:type="dxa"/>
          </w:tcPr>
          <w:p>
            <w:pPr>
              <w:pStyle w:val="TableParagraph"/>
              <w:ind w:right="39"/>
              <w:rPr>
                <w:sz w:val="20"/>
              </w:rPr>
            </w:pPr>
            <w:r>
              <w:rPr>
                <w:sz w:val="20"/>
              </w:rPr>
              <w:t>CHEMISTRY, ANALYTICAL (Q3, 44/74)</w:t>
            </w:r>
          </w:p>
        </w:tc>
      </w:tr>
      <w:tr>
        <w:trPr>
          <w:trHeight w:val="290" w:hRule="exact"/>
        </w:trPr>
        <w:tc>
          <w:tcPr>
            <w:tcW w:w="660" w:type="dxa"/>
          </w:tcPr>
          <w:p>
            <w:pPr>
              <w:pStyle w:val="TableParagraph"/>
              <w:spacing w:before="2"/>
              <w:ind w:left="0" w:right="84"/>
              <w:jc w:val="right"/>
              <w:rPr>
                <w:sz w:val="22"/>
              </w:rPr>
            </w:pPr>
            <w:r>
              <w:rPr>
                <w:sz w:val="22"/>
              </w:rPr>
              <w:t>5815</w:t>
            </w:r>
          </w:p>
        </w:tc>
        <w:tc>
          <w:tcPr>
            <w:tcW w:w="3385" w:type="dxa"/>
          </w:tcPr>
          <w:p>
            <w:pPr>
              <w:pStyle w:val="TableParagraph"/>
              <w:ind w:right="-1"/>
              <w:rPr>
                <w:sz w:val="20"/>
              </w:rPr>
            </w:pPr>
            <w:r>
              <w:rPr>
                <w:sz w:val="20"/>
              </w:rPr>
              <w:t>REVIEWS IN AQUACULTURE</w:t>
            </w:r>
          </w:p>
        </w:tc>
        <w:tc>
          <w:tcPr>
            <w:tcW w:w="1128" w:type="dxa"/>
          </w:tcPr>
          <w:p>
            <w:pPr>
              <w:pStyle w:val="TableParagraph"/>
              <w:ind w:left="122"/>
              <w:rPr>
                <w:sz w:val="20"/>
              </w:rPr>
            </w:pPr>
            <w:r>
              <w:rPr>
                <w:sz w:val="20"/>
              </w:rPr>
              <w:t>1753-5123</w:t>
            </w:r>
          </w:p>
        </w:tc>
        <w:tc>
          <w:tcPr>
            <w:tcW w:w="5416" w:type="dxa"/>
          </w:tcPr>
          <w:p>
            <w:pPr>
              <w:pStyle w:val="TableParagraph"/>
              <w:ind w:right="39"/>
              <w:rPr>
                <w:sz w:val="20"/>
              </w:rPr>
            </w:pPr>
            <w:r>
              <w:rPr>
                <w:sz w:val="20"/>
              </w:rPr>
              <w:t>FISHERIES (Q1, 2/52)</w:t>
            </w:r>
          </w:p>
        </w:tc>
      </w:tr>
      <w:tr>
        <w:trPr>
          <w:trHeight w:val="291" w:hRule="exact"/>
        </w:trPr>
        <w:tc>
          <w:tcPr>
            <w:tcW w:w="660" w:type="dxa"/>
          </w:tcPr>
          <w:p>
            <w:pPr>
              <w:pStyle w:val="TableParagraph"/>
              <w:spacing w:before="2"/>
              <w:ind w:left="0" w:right="84"/>
              <w:jc w:val="right"/>
              <w:rPr>
                <w:sz w:val="22"/>
              </w:rPr>
            </w:pPr>
            <w:r>
              <w:rPr>
                <w:sz w:val="22"/>
              </w:rPr>
              <w:t>5816</w:t>
            </w:r>
          </w:p>
        </w:tc>
        <w:tc>
          <w:tcPr>
            <w:tcW w:w="3385" w:type="dxa"/>
          </w:tcPr>
          <w:p>
            <w:pPr>
              <w:pStyle w:val="TableParagraph"/>
              <w:spacing w:before="14"/>
              <w:ind w:right="-1"/>
              <w:rPr>
                <w:sz w:val="20"/>
              </w:rPr>
            </w:pPr>
            <w:r>
              <w:rPr>
                <w:sz w:val="20"/>
              </w:rPr>
              <w:t>REVIEWS IN CHEMICAL ENGINEERING</w:t>
            </w:r>
          </w:p>
        </w:tc>
        <w:tc>
          <w:tcPr>
            <w:tcW w:w="1128" w:type="dxa"/>
          </w:tcPr>
          <w:p>
            <w:pPr>
              <w:pStyle w:val="TableParagraph"/>
              <w:spacing w:before="14"/>
              <w:ind w:left="122"/>
              <w:rPr>
                <w:sz w:val="20"/>
              </w:rPr>
            </w:pPr>
            <w:r>
              <w:rPr>
                <w:sz w:val="20"/>
              </w:rPr>
              <w:t>0167-8299</w:t>
            </w:r>
          </w:p>
        </w:tc>
        <w:tc>
          <w:tcPr>
            <w:tcW w:w="5416" w:type="dxa"/>
          </w:tcPr>
          <w:p>
            <w:pPr>
              <w:pStyle w:val="TableParagraph"/>
              <w:spacing w:before="14"/>
              <w:ind w:right="39"/>
              <w:rPr>
                <w:sz w:val="20"/>
              </w:rPr>
            </w:pPr>
            <w:r>
              <w:rPr>
                <w:sz w:val="20"/>
              </w:rPr>
              <w:t>ENGINEERING, CHEMICAL (Q2, 34/135)</w:t>
            </w:r>
          </w:p>
        </w:tc>
      </w:tr>
      <w:tr>
        <w:trPr>
          <w:trHeight w:val="492" w:hRule="exact"/>
        </w:trPr>
        <w:tc>
          <w:tcPr>
            <w:tcW w:w="660" w:type="dxa"/>
          </w:tcPr>
          <w:p>
            <w:pPr>
              <w:pStyle w:val="TableParagraph"/>
              <w:spacing w:before="102"/>
              <w:ind w:left="0" w:right="84"/>
              <w:jc w:val="right"/>
              <w:rPr>
                <w:sz w:val="22"/>
              </w:rPr>
            </w:pPr>
            <w:r>
              <w:rPr>
                <w:sz w:val="22"/>
              </w:rPr>
              <w:t>5817</w:t>
            </w:r>
          </w:p>
        </w:tc>
        <w:tc>
          <w:tcPr>
            <w:tcW w:w="3385" w:type="dxa"/>
          </w:tcPr>
          <w:p>
            <w:pPr>
              <w:pStyle w:val="TableParagraph"/>
              <w:spacing w:line="229" w:lineRule="exact" w:before="0"/>
              <w:ind w:right="-1"/>
              <w:rPr>
                <w:sz w:val="20"/>
              </w:rPr>
            </w:pPr>
            <w:r>
              <w:rPr>
                <w:sz w:val="20"/>
              </w:rPr>
              <w:t>REVIEWS IN ENDOCRINE &amp; METABOLIC</w:t>
            </w:r>
          </w:p>
          <w:p>
            <w:pPr>
              <w:pStyle w:val="TableParagraph"/>
              <w:spacing w:before="17"/>
              <w:ind w:right="-1"/>
              <w:rPr>
                <w:sz w:val="20"/>
              </w:rPr>
            </w:pPr>
            <w:r>
              <w:rPr>
                <w:sz w:val="20"/>
              </w:rPr>
              <w:t>DISORDERS</w:t>
            </w:r>
          </w:p>
        </w:tc>
        <w:tc>
          <w:tcPr>
            <w:tcW w:w="1128" w:type="dxa"/>
          </w:tcPr>
          <w:p>
            <w:pPr>
              <w:pStyle w:val="TableParagraph"/>
              <w:spacing w:before="114"/>
              <w:ind w:left="122"/>
              <w:rPr>
                <w:sz w:val="20"/>
              </w:rPr>
            </w:pPr>
            <w:r>
              <w:rPr>
                <w:sz w:val="20"/>
              </w:rPr>
              <w:t>1389-9155</w:t>
            </w:r>
          </w:p>
        </w:tc>
        <w:tc>
          <w:tcPr>
            <w:tcW w:w="5416" w:type="dxa"/>
          </w:tcPr>
          <w:p>
            <w:pPr>
              <w:pStyle w:val="TableParagraph"/>
              <w:spacing w:before="114"/>
              <w:ind w:right="39"/>
              <w:rPr>
                <w:sz w:val="20"/>
              </w:rPr>
            </w:pPr>
            <w:r>
              <w:rPr>
                <w:sz w:val="20"/>
              </w:rPr>
              <w:t>ENDOCRINOLOGY &amp; METABOLISM (Q1, 21/128)</w:t>
            </w:r>
          </w:p>
        </w:tc>
      </w:tr>
      <w:tr>
        <w:trPr>
          <w:trHeight w:val="492" w:hRule="exact"/>
        </w:trPr>
        <w:tc>
          <w:tcPr>
            <w:tcW w:w="660" w:type="dxa"/>
          </w:tcPr>
          <w:p>
            <w:pPr>
              <w:pStyle w:val="TableParagraph"/>
              <w:spacing w:before="102"/>
              <w:ind w:left="0" w:right="84"/>
              <w:jc w:val="right"/>
              <w:rPr>
                <w:sz w:val="22"/>
              </w:rPr>
            </w:pPr>
            <w:r>
              <w:rPr>
                <w:sz w:val="22"/>
              </w:rPr>
              <w:t>5818</w:t>
            </w:r>
          </w:p>
        </w:tc>
        <w:tc>
          <w:tcPr>
            <w:tcW w:w="3385" w:type="dxa"/>
          </w:tcPr>
          <w:p>
            <w:pPr>
              <w:pStyle w:val="TableParagraph"/>
              <w:spacing w:line="229" w:lineRule="exact" w:before="0"/>
              <w:ind w:right="-1"/>
              <w:rPr>
                <w:sz w:val="20"/>
              </w:rPr>
            </w:pPr>
            <w:r>
              <w:rPr>
                <w:sz w:val="20"/>
              </w:rPr>
              <w:t>REVIEWS IN ENVIRONMENTAL SCIENCE</w:t>
            </w:r>
          </w:p>
          <w:p>
            <w:pPr>
              <w:pStyle w:val="TableParagraph"/>
              <w:spacing w:before="17"/>
              <w:ind w:right="-1"/>
              <w:rPr>
                <w:sz w:val="20"/>
              </w:rPr>
            </w:pPr>
            <w:r>
              <w:rPr>
                <w:sz w:val="20"/>
              </w:rPr>
              <w:t>AND BIO-TECHNOLOGY</w:t>
            </w:r>
          </w:p>
        </w:tc>
        <w:tc>
          <w:tcPr>
            <w:tcW w:w="1128" w:type="dxa"/>
          </w:tcPr>
          <w:p>
            <w:pPr>
              <w:pStyle w:val="TableParagraph"/>
              <w:spacing w:before="114"/>
              <w:ind w:left="122"/>
              <w:rPr>
                <w:sz w:val="20"/>
              </w:rPr>
            </w:pPr>
            <w:r>
              <w:rPr>
                <w:sz w:val="20"/>
              </w:rPr>
              <w:t>1569-1705</w:t>
            </w:r>
          </w:p>
        </w:tc>
        <w:tc>
          <w:tcPr>
            <w:tcW w:w="5416" w:type="dxa"/>
          </w:tcPr>
          <w:p>
            <w:pPr>
              <w:pStyle w:val="TableParagraph"/>
              <w:spacing w:line="229" w:lineRule="exact" w:before="0"/>
              <w:ind w:right="39"/>
              <w:rPr>
                <w:sz w:val="20"/>
              </w:rPr>
            </w:pPr>
            <w:r>
              <w:rPr>
                <w:sz w:val="20"/>
              </w:rPr>
              <w:t>BIOTECHNOLOGY &amp; APPLIED MICROBIOLOGY (Q1, 40/163);</w:t>
            </w:r>
          </w:p>
          <w:p>
            <w:pPr>
              <w:pStyle w:val="TableParagraph"/>
              <w:spacing w:before="17"/>
              <w:ind w:right="39"/>
              <w:rPr>
                <w:sz w:val="20"/>
              </w:rPr>
            </w:pPr>
            <w:r>
              <w:rPr>
                <w:sz w:val="20"/>
              </w:rPr>
              <w:t>ENVIRONMENTAL SCIENCES (Q1, 40/223)</w:t>
            </w:r>
          </w:p>
        </w:tc>
      </w:tr>
      <w:tr>
        <w:trPr>
          <w:trHeight w:val="492" w:hRule="exact"/>
        </w:trPr>
        <w:tc>
          <w:tcPr>
            <w:tcW w:w="660" w:type="dxa"/>
          </w:tcPr>
          <w:p>
            <w:pPr>
              <w:pStyle w:val="TableParagraph"/>
              <w:spacing w:before="102"/>
              <w:ind w:left="0" w:right="84"/>
              <w:jc w:val="right"/>
              <w:rPr>
                <w:sz w:val="22"/>
              </w:rPr>
            </w:pPr>
            <w:r>
              <w:rPr>
                <w:sz w:val="22"/>
              </w:rPr>
              <w:t>5819</w:t>
            </w:r>
          </w:p>
        </w:tc>
        <w:tc>
          <w:tcPr>
            <w:tcW w:w="3385" w:type="dxa"/>
          </w:tcPr>
          <w:p>
            <w:pPr>
              <w:pStyle w:val="TableParagraph"/>
              <w:spacing w:line="229" w:lineRule="exact" w:before="0"/>
              <w:ind w:right="-1"/>
              <w:rPr>
                <w:sz w:val="20"/>
              </w:rPr>
            </w:pPr>
            <w:r>
              <w:rPr>
                <w:sz w:val="20"/>
              </w:rPr>
              <w:t>REVIEWS IN FISH BIOLOGY AND</w:t>
            </w:r>
          </w:p>
          <w:p>
            <w:pPr>
              <w:pStyle w:val="TableParagraph"/>
              <w:spacing w:before="17"/>
              <w:ind w:right="-1"/>
              <w:rPr>
                <w:sz w:val="20"/>
              </w:rPr>
            </w:pPr>
            <w:r>
              <w:rPr>
                <w:sz w:val="20"/>
              </w:rPr>
              <w:t>FISHERIES</w:t>
            </w:r>
          </w:p>
        </w:tc>
        <w:tc>
          <w:tcPr>
            <w:tcW w:w="1128" w:type="dxa"/>
          </w:tcPr>
          <w:p>
            <w:pPr>
              <w:pStyle w:val="TableParagraph"/>
              <w:spacing w:before="114"/>
              <w:ind w:left="122"/>
              <w:rPr>
                <w:sz w:val="20"/>
              </w:rPr>
            </w:pPr>
            <w:r>
              <w:rPr>
                <w:sz w:val="20"/>
              </w:rPr>
              <w:t>0960-3166</w:t>
            </w:r>
          </w:p>
        </w:tc>
        <w:tc>
          <w:tcPr>
            <w:tcW w:w="5416" w:type="dxa"/>
          </w:tcPr>
          <w:p>
            <w:pPr>
              <w:pStyle w:val="TableParagraph"/>
              <w:spacing w:line="229" w:lineRule="exact" w:before="0"/>
              <w:ind w:right="39"/>
              <w:rPr>
                <w:sz w:val="20"/>
              </w:rPr>
            </w:pPr>
            <w:r>
              <w:rPr>
                <w:sz w:val="20"/>
              </w:rPr>
              <w:t>FISHERIES (Q1, 3/52); MARINE &amp; FRESHWATER BIOLOGY (Q1,</w:t>
            </w:r>
          </w:p>
          <w:p>
            <w:pPr>
              <w:pStyle w:val="TableParagraph"/>
              <w:spacing w:before="17"/>
              <w:ind w:right="39"/>
              <w:rPr>
                <w:sz w:val="20"/>
              </w:rPr>
            </w:pPr>
            <w:r>
              <w:rPr>
                <w:sz w:val="20"/>
              </w:rPr>
              <w:t>14/103)</w:t>
            </w:r>
          </w:p>
        </w:tc>
      </w:tr>
      <w:tr>
        <w:trPr>
          <w:trHeight w:val="290" w:hRule="exact"/>
        </w:trPr>
        <w:tc>
          <w:tcPr>
            <w:tcW w:w="660" w:type="dxa"/>
          </w:tcPr>
          <w:p>
            <w:pPr>
              <w:pStyle w:val="TableParagraph"/>
              <w:spacing w:before="2"/>
              <w:ind w:left="0" w:right="84"/>
              <w:jc w:val="right"/>
              <w:rPr>
                <w:sz w:val="22"/>
              </w:rPr>
            </w:pPr>
            <w:r>
              <w:rPr>
                <w:sz w:val="22"/>
              </w:rPr>
              <w:t>5820</w:t>
            </w:r>
          </w:p>
        </w:tc>
        <w:tc>
          <w:tcPr>
            <w:tcW w:w="3385" w:type="dxa"/>
          </w:tcPr>
          <w:p>
            <w:pPr>
              <w:pStyle w:val="TableParagraph"/>
              <w:ind w:right="-1"/>
              <w:rPr>
                <w:sz w:val="20"/>
              </w:rPr>
            </w:pPr>
            <w:r>
              <w:rPr>
                <w:sz w:val="20"/>
              </w:rPr>
              <w:t>REVIEWS IN FISHERIES SCIENCE</w:t>
            </w:r>
          </w:p>
        </w:tc>
        <w:tc>
          <w:tcPr>
            <w:tcW w:w="1128" w:type="dxa"/>
          </w:tcPr>
          <w:p>
            <w:pPr>
              <w:pStyle w:val="TableParagraph"/>
              <w:ind w:left="122"/>
              <w:rPr>
                <w:sz w:val="20"/>
              </w:rPr>
            </w:pPr>
            <w:r>
              <w:rPr>
                <w:sz w:val="20"/>
              </w:rPr>
              <w:t>1064-1262</w:t>
            </w:r>
          </w:p>
        </w:tc>
        <w:tc>
          <w:tcPr>
            <w:tcW w:w="5416" w:type="dxa"/>
          </w:tcPr>
          <w:p>
            <w:pPr>
              <w:pStyle w:val="TableParagraph"/>
              <w:ind w:right="39"/>
              <w:rPr>
                <w:sz w:val="20"/>
              </w:rPr>
            </w:pPr>
            <w:r>
              <w:rPr>
                <w:sz w:val="20"/>
              </w:rPr>
              <w:t>FISHERIES (Q1, 13/52)</w:t>
            </w:r>
          </w:p>
        </w:tc>
      </w:tr>
      <w:tr>
        <w:trPr>
          <w:trHeight w:val="290" w:hRule="exact"/>
        </w:trPr>
        <w:tc>
          <w:tcPr>
            <w:tcW w:w="660" w:type="dxa"/>
          </w:tcPr>
          <w:p>
            <w:pPr>
              <w:pStyle w:val="TableParagraph"/>
              <w:spacing w:before="2"/>
              <w:ind w:left="0" w:right="84"/>
              <w:jc w:val="right"/>
              <w:rPr>
                <w:sz w:val="22"/>
              </w:rPr>
            </w:pPr>
            <w:r>
              <w:rPr>
                <w:sz w:val="22"/>
              </w:rPr>
              <w:t>5821</w:t>
            </w:r>
          </w:p>
        </w:tc>
        <w:tc>
          <w:tcPr>
            <w:tcW w:w="3385" w:type="dxa"/>
          </w:tcPr>
          <w:p>
            <w:pPr>
              <w:pStyle w:val="TableParagraph"/>
              <w:ind w:right="-1"/>
              <w:rPr>
                <w:sz w:val="20"/>
              </w:rPr>
            </w:pPr>
            <w:r>
              <w:rPr>
                <w:sz w:val="20"/>
              </w:rPr>
              <w:t>REVIEWS IN INORGANIC CHEMISTRY</w:t>
            </w:r>
          </w:p>
        </w:tc>
        <w:tc>
          <w:tcPr>
            <w:tcW w:w="1128" w:type="dxa"/>
          </w:tcPr>
          <w:p>
            <w:pPr>
              <w:pStyle w:val="TableParagraph"/>
              <w:ind w:left="122"/>
              <w:rPr>
                <w:sz w:val="20"/>
              </w:rPr>
            </w:pPr>
            <w:r>
              <w:rPr>
                <w:sz w:val="20"/>
              </w:rPr>
              <w:t>0193-4929</w:t>
            </w:r>
          </w:p>
        </w:tc>
        <w:tc>
          <w:tcPr>
            <w:tcW w:w="5416" w:type="dxa"/>
          </w:tcPr>
          <w:p>
            <w:pPr>
              <w:pStyle w:val="TableParagraph"/>
              <w:ind w:right="39"/>
              <w:rPr>
                <w:sz w:val="20"/>
              </w:rPr>
            </w:pPr>
            <w:r>
              <w:rPr>
                <w:sz w:val="20"/>
              </w:rPr>
              <w:t>CHEMISTRY, INORGANIC &amp; NUCLEAR (Q2, 16/45)</w:t>
            </w:r>
          </w:p>
        </w:tc>
      </w:tr>
      <w:tr>
        <w:trPr>
          <w:trHeight w:val="290" w:hRule="exact"/>
        </w:trPr>
        <w:tc>
          <w:tcPr>
            <w:tcW w:w="660" w:type="dxa"/>
          </w:tcPr>
          <w:p>
            <w:pPr>
              <w:pStyle w:val="TableParagraph"/>
              <w:spacing w:before="2"/>
              <w:ind w:left="0" w:right="84"/>
              <w:jc w:val="right"/>
              <w:rPr>
                <w:sz w:val="22"/>
              </w:rPr>
            </w:pPr>
            <w:r>
              <w:rPr>
                <w:sz w:val="22"/>
              </w:rPr>
              <w:t>5822</w:t>
            </w:r>
          </w:p>
        </w:tc>
        <w:tc>
          <w:tcPr>
            <w:tcW w:w="3385" w:type="dxa"/>
          </w:tcPr>
          <w:p>
            <w:pPr>
              <w:pStyle w:val="TableParagraph"/>
              <w:ind w:right="-1"/>
              <w:rPr>
                <w:sz w:val="20"/>
              </w:rPr>
            </w:pPr>
            <w:r>
              <w:rPr>
                <w:sz w:val="20"/>
              </w:rPr>
              <w:t>REVIEWS IN MATHEMATICAL PHYSICS</w:t>
            </w:r>
          </w:p>
        </w:tc>
        <w:tc>
          <w:tcPr>
            <w:tcW w:w="1128" w:type="dxa"/>
          </w:tcPr>
          <w:p>
            <w:pPr>
              <w:pStyle w:val="TableParagraph"/>
              <w:ind w:left="122"/>
              <w:rPr>
                <w:sz w:val="20"/>
              </w:rPr>
            </w:pPr>
            <w:r>
              <w:rPr>
                <w:sz w:val="20"/>
              </w:rPr>
              <w:t>0129-055X</w:t>
            </w:r>
          </w:p>
        </w:tc>
        <w:tc>
          <w:tcPr>
            <w:tcW w:w="5416" w:type="dxa"/>
          </w:tcPr>
          <w:p>
            <w:pPr>
              <w:pStyle w:val="TableParagraph"/>
              <w:ind w:right="39"/>
              <w:rPr>
                <w:sz w:val="20"/>
              </w:rPr>
            </w:pPr>
            <w:r>
              <w:rPr>
                <w:sz w:val="20"/>
              </w:rPr>
              <w:t>PHYSICS, MATHEMATICAL (Q2, 23/54)</w:t>
            </w:r>
          </w:p>
        </w:tc>
      </w:tr>
      <w:tr>
        <w:trPr>
          <w:trHeight w:val="290" w:hRule="exact"/>
        </w:trPr>
        <w:tc>
          <w:tcPr>
            <w:tcW w:w="660" w:type="dxa"/>
          </w:tcPr>
          <w:p>
            <w:pPr>
              <w:pStyle w:val="TableParagraph"/>
              <w:spacing w:before="2"/>
              <w:ind w:left="0" w:right="84"/>
              <w:jc w:val="right"/>
              <w:rPr>
                <w:sz w:val="22"/>
              </w:rPr>
            </w:pPr>
            <w:r>
              <w:rPr>
                <w:sz w:val="22"/>
              </w:rPr>
              <w:t>5823</w:t>
            </w:r>
          </w:p>
        </w:tc>
        <w:tc>
          <w:tcPr>
            <w:tcW w:w="3385" w:type="dxa"/>
          </w:tcPr>
          <w:p>
            <w:pPr>
              <w:pStyle w:val="TableParagraph"/>
              <w:ind w:right="-1"/>
              <w:rPr>
                <w:sz w:val="20"/>
              </w:rPr>
            </w:pPr>
            <w:r>
              <w:rPr>
                <w:sz w:val="20"/>
              </w:rPr>
              <w:t>REVIEWS IN MEDICAL VIROLOGY</w:t>
            </w:r>
          </w:p>
        </w:tc>
        <w:tc>
          <w:tcPr>
            <w:tcW w:w="1128" w:type="dxa"/>
          </w:tcPr>
          <w:p>
            <w:pPr>
              <w:pStyle w:val="TableParagraph"/>
              <w:ind w:left="122"/>
              <w:rPr>
                <w:sz w:val="20"/>
              </w:rPr>
            </w:pPr>
            <w:r>
              <w:rPr>
                <w:sz w:val="20"/>
              </w:rPr>
              <w:t>1052-9276</w:t>
            </w:r>
          </w:p>
        </w:tc>
        <w:tc>
          <w:tcPr>
            <w:tcW w:w="5416" w:type="dxa"/>
          </w:tcPr>
          <w:p>
            <w:pPr>
              <w:pStyle w:val="TableParagraph"/>
              <w:ind w:right="39"/>
              <w:rPr>
                <w:sz w:val="20"/>
              </w:rPr>
            </w:pPr>
            <w:r>
              <w:rPr>
                <w:sz w:val="20"/>
              </w:rPr>
              <w:t>VIROLOGY (Q1, 4/33)</w:t>
            </w:r>
          </w:p>
        </w:tc>
      </w:tr>
      <w:tr>
        <w:trPr>
          <w:trHeight w:val="492" w:hRule="exact"/>
        </w:trPr>
        <w:tc>
          <w:tcPr>
            <w:tcW w:w="660" w:type="dxa"/>
          </w:tcPr>
          <w:p>
            <w:pPr>
              <w:pStyle w:val="TableParagraph"/>
              <w:spacing w:before="102"/>
              <w:ind w:left="0" w:right="84"/>
              <w:jc w:val="right"/>
              <w:rPr>
                <w:sz w:val="22"/>
              </w:rPr>
            </w:pPr>
            <w:r>
              <w:rPr>
                <w:sz w:val="22"/>
              </w:rPr>
              <w:t>5824</w:t>
            </w:r>
          </w:p>
        </w:tc>
        <w:tc>
          <w:tcPr>
            <w:tcW w:w="3385" w:type="dxa"/>
          </w:tcPr>
          <w:p>
            <w:pPr>
              <w:pStyle w:val="TableParagraph"/>
              <w:spacing w:line="229" w:lineRule="exact" w:before="0"/>
              <w:ind w:right="-1"/>
              <w:rPr>
                <w:sz w:val="20"/>
              </w:rPr>
            </w:pPr>
            <w:r>
              <w:rPr>
                <w:sz w:val="20"/>
              </w:rPr>
              <w:t>REVIEWS IN MINERALOGY &amp;</w:t>
            </w:r>
          </w:p>
          <w:p>
            <w:pPr>
              <w:pStyle w:val="TableParagraph"/>
              <w:spacing w:before="17"/>
              <w:ind w:right="-1"/>
              <w:rPr>
                <w:sz w:val="20"/>
              </w:rPr>
            </w:pPr>
            <w:r>
              <w:rPr>
                <w:sz w:val="20"/>
              </w:rPr>
              <w:t>GEOCHEMISTRY</w:t>
            </w:r>
          </w:p>
        </w:tc>
        <w:tc>
          <w:tcPr>
            <w:tcW w:w="1128" w:type="dxa"/>
          </w:tcPr>
          <w:p>
            <w:pPr>
              <w:pStyle w:val="TableParagraph"/>
              <w:spacing w:before="114"/>
              <w:ind w:left="122"/>
              <w:rPr>
                <w:sz w:val="20"/>
              </w:rPr>
            </w:pPr>
            <w:r>
              <w:rPr>
                <w:sz w:val="20"/>
              </w:rPr>
              <w:t>1529-6466</w:t>
            </w:r>
          </w:p>
        </w:tc>
        <w:tc>
          <w:tcPr>
            <w:tcW w:w="5416" w:type="dxa"/>
          </w:tcPr>
          <w:p>
            <w:pPr>
              <w:pStyle w:val="TableParagraph"/>
              <w:spacing w:line="229" w:lineRule="exact" w:before="0"/>
              <w:ind w:right="39"/>
              <w:rPr>
                <w:sz w:val="20"/>
              </w:rPr>
            </w:pPr>
            <w:r>
              <w:rPr>
                <w:sz w:val="20"/>
              </w:rPr>
              <w:t>GEOCHEMISTRY &amp; GEOPHYSICS (Q1, 4/79); MINERALOGY (Q1,</w:t>
            </w:r>
          </w:p>
          <w:p>
            <w:pPr>
              <w:pStyle w:val="TableParagraph"/>
              <w:spacing w:before="17"/>
              <w:ind w:right="39"/>
              <w:rPr>
                <w:sz w:val="20"/>
              </w:rPr>
            </w:pPr>
            <w:r>
              <w:rPr>
                <w:sz w:val="20"/>
              </w:rPr>
              <w:t>1/28)</w:t>
            </w:r>
          </w:p>
        </w:tc>
      </w:tr>
      <w:tr>
        <w:trPr>
          <w:trHeight w:val="291" w:hRule="exact"/>
        </w:trPr>
        <w:tc>
          <w:tcPr>
            <w:tcW w:w="660" w:type="dxa"/>
          </w:tcPr>
          <w:p>
            <w:pPr>
              <w:pStyle w:val="TableParagraph"/>
              <w:spacing w:before="2"/>
              <w:ind w:left="0" w:right="84"/>
              <w:jc w:val="right"/>
              <w:rPr>
                <w:sz w:val="22"/>
              </w:rPr>
            </w:pPr>
            <w:r>
              <w:rPr>
                <w:sz w:val="22"/>
              </w:rPr>
              <w:t>5825</w:t>
            </w:r>
          </w:p>
        </w:tc>
        <w:tc>
          <w:tcPr>
            <w:tcW w:w="3385" w:type="dxa"/>
          </w:tcPr>
          <w:p>
            <w:pPr>
              <w:pStyle w:val="TableParagraph"/>
              <w:spacing w:before="14"/>
              <w:ind w:right="-1"/>
              <w:rPr>
                <w:sz w:val="20"/>
              </w:rPr>
            </w:pPr>
            <w:r>
              <w:rPr>
                <w:sz w:val="20"/>
              </w:rPr>
              <w:t>REVIEWS IN THE NEUROSCIENCES</w:t>
            </w:r>
          </w:p>
        </w:tc>
        <w:tc>
          <w:tcPr>
            <w:tcW w:w="1128" w:type="dxa"/>
          </w:tcPr>
          <w:p>
            <w:pPr>
              <w:pStyle w:val="TableParagraph"/>
              <w:spacing w:before="14"/>
              <w:ind w:left="122"/>
              <w:rPr>
                <w:sz w:val="20"/>
              </w:rPr>
            </w:pPr>
            <w:r>
              <w:rPr>
                <w:sz w:val="20"/>
              </w:rPr>
              <w:t>0334-1763</w:t>
            </w:r>
          </w:p>
        </w:tc>
        <w:tc>
          <w:tcPr>
            <w:tcW w:w="5416" w:type="dxa"/>
          </w:tcPr>
          <w:p>
            <w:pPr>
              <w:pStyle w:val="TableParagraph"/>
              <w:spacing w:before="14"/>
              <w:ind w:right="39"/>
              <w:rPr>
                <w:sz w:val="20"/>
              </w:rPr>
            </w:pPr>
            <w:r>
              <w:rPr>
                <w:sz w:val="20"/>
              </w:rPr>
              <w:t>NEUROSCIENCES (Q2, 98/252)</w:t>
            </w:r>
          </w:p>
        </w:tc>
      </w:tr>
      <w:tr>
        <w:trPr>
          <w:trHeight w:val="492" w:hRule="exact"/>
        </w:trPr>
        <w:tc>
          <w:tcPr>
            <w:tcW w:w="660" w:type="dxa"/>
          </w:tcPr>
          <w:p>
            <w:pPr>
              <w:pStyle w:val="TableParagraph"/>
              <w:spacing w:before="102"/>
              <w:ind w:left="0" w:right="84"/>
              <w:jc w:val="right"/>
              <w:rPr>
                <w:sz w:val="22"/>
              </w:rPr>
            </w:pPr>
            <w:r>
              <w:rPr>
                <w:sz w:val="22"/>
              </w:rPr>
              <w:t>5826</w:t>
            </w:r>
          </w:p>
        </w:tc>
        <w:tc>
          <w:tcPr>
            <w:tcW w:w="3385" w:type="dxa"/>
          </w:tcPr>
          <w:p>
            <w:pPr>
              <w:pStyle w:val="TableParagraph"/>
              <w:spacing w:line="229" w:lineRule="exact" w:before="0"/>
              <w:ind w:right="-1"/>
              <w:rPr>
                <w:sz w:val="20"/>
              </w:rPr>
            </w:pPr>
            <w:r>
              <w:rPr>
                <w:sz w:val="20"/>
              </w:rPr>
              <w:t>REVIEWS OF ENVIRONMENTAL</w:t>
            </w:r>
          </w:p>
          <w:p>
            <w:pPr>
              <w:pStyle w:val="TableParagraph"/>
              <w:spacing w:before="17"/>
              <w:ind w:right="-1"/>
              <w:rPr>
                <w:sz w:val="20"/>
              </w:rPr>
            </w:pPr>
            <w:r>
              <w:rPr>
                <w:sz w:val="20"/>
              </w:rPr>
              <w:t>CONTAMINATION AND TOXICOLOGY</w:t>
            </w:r>
          </w:p>
        </w:tc>
        <w:tc>
          <w:tcPr>
            <w:tcW w:w="1128" w:type="dxa"/>
          </w:tcPr>
          <w:p>
            <w:pPr>
              <w:pStyle w:val="TableParagraph"/>
              <w:spacing w:before="114"/>
              <w:ind w:left="122"/>
              <w:rPr>
                <w:sz w:val="20"/>
              </w:rPr>
            </w:pPr>
            <w:r>
              <w:rPr>
                <w:sz w:val="20"/>
              </w:rPr>
              <w:t>0179-5953</w:t>
            </w:r>
          </w:p>
        </w:tc>
        <w:tc>
          <w:tcPr>
            <w:tcW w:w="5416" w:type="dxa"/>
          </w:tcPr>
          <w:p>
            <w:pPr>
              <w:pStyle w:val="TableParagraph"/>
              <w:spacing w:line="229" w:lineRule="exact" w:before="0"/>
              <w:ind w:right="39"/>
              <w:rPr>
                <w:sz w:val="20"/>
              </w:rPr>
            </w:pPr>
            <w:r>
              <w:rPr>
                <w:sz w:val="20"/>
              </w:rPr>
              <w:t>ENVIRONMENTAL SCIENCES (Q1, 27/223); TOXICOLOGY (Q1,</w:t>
            </w:r>
          </w:p>
          <w:p>
            <w:pPr>
              <w:pStyle w:val="TableParagraph"/>
              <w:spacing w:before="17"/>
              <w:ind w:right="39"/>
              <w:rPr>
                <w:sz w:val="20"/>
              </w:rPr>
            </w:pPr>
            <w:r>
              <w:rPr>
                <w:sz w:val="20"/>
              </w:rPr>
              <w:t>12/88)</w:t>
            </w:r>
          </w:p>
        </w:tc>
      </w:tr>
      <w:tr>
        <w:trPr>
          <w:trHeight w:val="290" w:hRule="exact"/>
        </w:trPr>
        <w:tc>
          <w:tcPr>
            <w:tcW w:w="660" w:type="dxa"/>
          </w:tcPr>
          <w:p>
            <w:pPr>
              <w:pStyle w:val="TableParagraph"/>
              <w:spacing w:before="2"/>
              <w:ind w:left="0" w:right="84"/>
              <w:jc w:val="right"/>
              <w:rPr>
                <w:sz w:val="22"/>
              </w:rPr>
            </w:pPr>
            <w:r>
              <w:rPr>
                <w:sz w:val="22"/>
              </w:rPr>
              <w:t>5827</w:t>
            </w:r>
          </w:p>
        </w:tc>
        <w:tc>
          <w:tcPr>
            <w:tcW w:w="3385" w:type="dxa"/>
          </w:tcPr>
          <w:p>
            <w:pPr>
              <w:pStyle w:val="TableParagraph"/>
              <w:ind w:right="-1"/>
              <w:rPr>
                <w:sz w:val="20"/>
              </w:rPr>
            </w:pPr>
            <w:r>
              <w:rPr>
                <w:sz w:val="20"/>
              </w:rPr>
              <w:t>REVIEWS OF GEOPHYSICS</w:t>
            </w:r>
          </w:p>
        </w:tc>
        <w:tc>
          <w:tcPr>
            <w:tcW w:w="1128" w:type="dxa"/>
          </w:tcPr>
          <w:p>
            <w:pPr>
              <w:pStyle w:val="TableParagraph"/>
              <w:ind w:left="122"/>
              <w:rPr>
                <w:sz w:val="20"/>
              </w:rPr>
            </w:pPr>
            <w:r>
              <w:rPr>
                <w:sz w:val="20"/>
              </w:rPr>
              <w:t>8755-1209</w:t>
            </w:r>
          </w:p>
        </w:tc>
        <w:tc>
          <w:tcPr>
            <w:tcW w:w="5416" w:type="dxa"/>
          </w:tcPr>
          <w:p>
            <w:pPr>
              <w:pStyle w:val="TableParagraph"/>
              <w:ind w:right="39"/>
              <w:rPr>
                <w:sz w:val="20"/>
              </w:rPr>
            </w:pPr>
            <w:r>
              <w:rPr>
                <w:sz w:val="20"/>
              </w:rPr>
              <w:t>GEOCHEMISTRY &amp; GEOPHYSICS (Q1, 1/79)</w:t>
            </w:r>
          </w:p>
        </w:tc>
      </w:tr>
      <w:tr>
        <w:trPr>
          <w:trHeight w:val="290" w:hRule="exact"/>
        </w:trPr>
        <w:tc>
          <w:tcPr>
            <w:tcW w:w="660" w:type="dxa"/>
          </w:tcPr>
          <w:p>
            <w:pPr>
              <w:pStyle w:val="TableParagraph"/>
              <w:spacing w:before="2"/>
              <w:ind w:left="0" w:right="84"/>
              <w:jc w:val="right"/>
              <w:rPr>
                <w:sz w:val="22"/>
              </w:rPr>
            </w:pPr>
            <w:r>
              <w:rPr>
                <w:sz w:val="22"/>
              </w:rPr>
              <w:t>5828</w:t>
            </w:r>
          </w:p>
        </w:tc>
        <w:tc>
          <w:tcPr>
            <w:tcW w:w="3385" w:type="dxa"/>
          </w:tcPr>
          <w:p>
            <w:pPr>
              <w:pStyle w:val="TableParagraph"/>
              <w:ind w:right="-1"/>
              <w:rPr>
                <w:sz w:val="20"/>
              </w:rPr>
            </w:pPr>
            <w:r>
              <w:rPr>
                <w:sz w:val="20"/>
              </w:rPr>
              <w:t>REVIEWS OF MODERN PHYSICS</w:t>
            </w:r>
          </w:p>
        </w:tc>
        <w:tc>
          <w:tcPr>
            <w:tcW w:w="1128" w:type="dxa"/>
          </w:tcPr>
          <w:p>
            <w:pPr>
              <w:pStyle w:val="TableParagraph"/>
              <w:ind w:left="122"/>
              <w:rPr>
                <w:sz w:val="20"/>
              </w:rPr>
            </w:pPr>
            <w:r>
              <w:rPr>
                <w:sz w:val="20"/>
              </w:rPr>
              <w:t>0034-6861</w:t>
            </w:r>
          </w:p>
        </w:tc>
        <w:tc>
          <w:tcPr>
            <w:tcW w:w="5416" w:type="dxa"/>
          </w:tcPr>
          <w:p>
            <w:pPr>
              <w:pStyle w:val="TableParagraph"/>
              <w:ind w:right="39"/>
              <w:rPr>
                <w:sz w:val="20"/>
              </w:rPr>
            </w:pPr>
            <w:r>
              <w:rPr>
                <w:sz w:val="20"/>
              </w:rPr>
              <w:t>PHYSICS, MULTIDISCIPLINARY (Q1, 1/78)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5829</w:t>
            </w:r>
          </w:p>
        </w:tc>
        <w:tc>
          <w:tcPr>
            <w:tcW w:w="3385" w:type="dxa"/>
          </w:tcPr>
          <w:p>
            <w:pPr>
              <w:pStyle w:val="TableParagraph"/>
              <w:spacing w:line="256" w:lineRule="auto" w:before="107"/>
              <w:ind w:right="76"/>
              <w:rPr>
                <w:sz w:val="20"/>
              </w:rPr>
            </w:pPr>
            <w:r>
              <w:rPr>
                <w:sz w:val="20"/>
              </w:rPr>
              <w:t>REVIEWS OF PHYSIOLOGY BIOCHEMISTRY AND PHARMACOLOGY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0303-4240</w:t>
            </w:r>
          </w:p>
        </w:tc>
        <w:tc>
          <w:tcPr>
            <w:tcW w:w="5416" w:type="dxa"/>
          </w:tcPr>
          <w:p>
            <w:pPr>
              <w:pStyle w:val="TableParagraph"/>
              <w:spacing w:line="222" w:lineRule="exact" w:before="0"/>
              <w:ind w:right="39"/>
              <w:rPr>
                <w:sz w:val="20"/>
              </w:rPr>
            </w:pPr>
            <w:r>
              <w:rPr>
                <w:sz w:val="20"/>
              </w:rPr>
              <w:t>BIOCHEMISTRY &amp; MOLECULAR BIOLOGY (Q1, 36/290);</w:t>
            </w:r>
          </w:p>
          <w:p>
            <w:pPr>
              <w:pStyle w:val="TableParagraph"/>
              <w:spacing w:line="256" w:lineRule="auto" w:before="17"/>
              <w:ind w:right="39"/>
              <w:rPr>
                <w:sz w:val="20"/>
              </w:rPr>
            </w:pPr>
            <w:r>
              <w:rPr>
                <w:sz w:val="20"/>
              </w:rPr>
              <w:t>PHARMACOLOGY &amp; PHARMACY (Q1, 13/255); PHYSIOLOGY (Q1, 4/83)</w:t>
            </w:r>
          </w:p>
        </w:tc>
      </w:tr>
      <w:tr>
        <w:trPr>
          <w:trHeight w:val="492" w:hRule="exact"/>
        </w:trPr>
        <w:tc>
          <w:tcPr>
            <w:tcW w:w="660" w:type="dxa"/>
          </w:tcPr>
          <w:p>
            <w:pPr>
              <w:pStyle w:val="TableParagraph"/>
              <w:spacing w:before="102"/>
              <w:ind w:left="0" w:right="84"/>
              <w:jc w:val="right"/>
              <w:rPr>
                <w:sz w:val="22"/>
              </w:rPr>
            </w:pPr>
            <w:r>
              <w:rPr>
                <w:sz w:val="22"/>
              </w:rPr>
              <w:t>5830</w:t>
            </w:r>
          </w:p>
        </w:tc>
        <w:tc>
          <w:tcPr>
            <w:tcW w:w="3385" w:type="dxa"/>
          </w:tcPr>
          <w:p>
            <w:pPr>
              <w:pStyle w:val="TableParagraph"/>
              <w:spacing w:line="229" w:lineRule="exact" w:before="0"/>
              <w:ind w:right="-1"/>
              <w:rPr>
                <w:sz w:val="20"/>
              </w:rPr>
            </w:pPr>
            <w:r>
              <w:rPr>
                <w:sz w:val="20"/>
              </w:rPr>
              <w:t>REVIEWS ON ADVANCED MATERIALS</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1606-5131</w:t>
            </w:r>
          </w:p>
        </w:tc>
        <w:tc>
          <w:tcPr>
            <w:tcW w:w="5416" w:type="dxa"/>
          </w:tcPr>
          <w:p>
            <w:pPr>
              <w:pStyle w:val="TableParagraph"/>
              <w:spacing w:before="114"/>
              <w:ind w:right="39"/>
              <w:rPr>
                <w:sz w:val="20"/>
              </w:rPr>
            </w:pPr>
            <w:r>
              <w:rPr>
                <w:sz w:val="20"/>
              </w:rPr>
              <w:t>MATERIALS SCIENCE, MULTIDISCIPLINARY (Q3, 165/260)</w:t>
            </w:r>
          </w:p>
        </w:tc>
      </w:tr>
      <w:tr>
        <w:trPr>
          <w:trHeight w:val="492" w:hRule="exact"/>
        </w:trPr>
        <w:tc>
          <w:tcPr>
            <w:tcW w:w="660" w:type="dxa"/>
          </w:tcPr>
          <w:p>
            <w:pPr>
              <w:pStyle w:val="TableParagraph"/>
              <w:spacing w:before="102"/>
              <w:ind w:left="0" w:right="84"/>
              <w:jc w:val="right"/>
              <w:rPr>
                <w:sz w:val="22"/>
              </w:rPr>
            </w:pPr>
            <w:r>
              <w:rPr>
                <w:sz w:val="22"/>
              </w:rPr>
              <w:t>5831</w:t>
            </w:r>
          </w:p>
        </w:tc>
        <w:tc>
          <w:tcPr>
            <w:tcW w:w="3385" w:type="dxa"/>
          </w:tcPr>
          <w:p>
            <w:pPr>
              <w:pStyle w:val="TableParagraph"/>
              <w:spacing w:line="229" w:lineRule="exact" w:before="0"/>
              <w:ind w:right="-1"/>
              <w:rPr>
                <w:sz w:val="20"/>
              </w:rPr>
            </w:pPr>
            <w:r>
              <w:rPr>
                <w:sz w:val="20"/>
              </w:rPr>
              <w:t>REVISTA BRASILEIRA DE CIENCIA DO</w:t>
            </w:r>
          </w:p>
          <w:p>
            <w:pPr>
              <w:pStyle w:val="TableParagraph"/>
              <w:spacing w:before="17"/>
              <w:ind w:right="-1"/>
              <w:rPr>
                <w:sz w:val="20"/>
              </w:rPr>
            </w:pPr>
            <w:r>
              <w:rPr>
                <w:sz w:val="20"/>
              </w:rPr>
              <w:t>SOLO</w:t>
            </w:r>
          </w:p>
        </w:tc>
        <w:tc>
          <w:tcPr>
            <w:tcW w:w="1128" w:type="dxa"/>
          </w:tcPr>
          <w:p>
            <w:pPr>
              <w:pStyle w:val="TableParagraph"/>
              <w:spacing w:before="114"/>
              <w:ind w:left="122"/>
              <w:rPr>
                <w:sz w:val="20"/>
              </w:rPr>
            </w:pPr>
            <w:r>
              <w:rPr>
                <w:sz w:val="20"/>
              </w:rPr>
              <w:t>0100-0683</w:t>
            </w:r>
          </w:p>
        </w:tc>
        <w:tc>
          <w:tcPr>
            <w:tcW w:w="5416" w:type="dxa"/>
          </w:tcPr>
          <w:p>
            <w:pPr>
              <w:pStyle w:val="TableParagraph"/>
              <w:spacing w:before="114"/>
              <w:ind w:right="39"/>
              <w:rPr>
                <w:sz w:val="20"/>
              </w:rPr>
            </w:pPr>
            <w:r>
              <w:rPr>
                <w:sz w:val="20"/>
              </w:rPr>
              <w:t>SOIL SCIENCE (Q3, 25/34)</w:t>
            </w:r>
          </w:p>
        </w:tc>
      </w:tr>
      <w:tr>
        <w:trPr>
          <w:trHeight w:val="492" w:hRule="exact"/>
        </w:trPr>
        <w:tc>
          <w:tcPr>
            <w:tcW w:w="660" w:type="dxa"/>
          </w:tcPr>
          <w:p>
            <w:pPr>
              <w:pStyle w:val="TableParagraph"/>
              <w:spacing w:before="102"/>
              <w:ind w:left="0" w:right="84"/>
              <w:jc w:val="right"/>
              <w:rPr>
                <w:sz w:val="22"/>
              </w:rPr>
            </w:pPr>
            <w:r>
              <w:rPr>
                <w:sz w:val="22"/>
              </w:rPr>
              <w:t>5832</w:t>
            </w:r>
          </w:p>
        </w:tc>
        <w:tc>
          <w:tcPr>
            <w:tcW w:w="3385" w:type="dxa"/>
          </w:tcPr>
          <w:p>
            <w:pPr>
              <w:pStyle w:val="TableParagraph"/>
              <w:spacing w:line="229" w:lineRule="exact" w:before="0"/>
              <w:ind w:right="-1"/>
              <w:rPr>
                <w:sz w:val="20"/>
              </w:rPr>
            </w:pPr>
            <w:r>
              <w:rPr>
                <w:sz w:val="20"/>
              </w:rPr>
              <w:t>REVISTA BRASILEIRA DE ENGENHARIA</w:t>
            </w:r>
          </w:p>
          <w:p>
            <w:pPr>
              <w:pStyle w:val="TableParagraph"/>
              <w:spacing w:before="17"/>
              <w:ind w:right="-1"/>
              <w:rPr>
                <w:sz w:val="20"/>
              </w:rPr>
            </w:pPr>
            <w:r>
              <w:rPr>
                <w:sz w:val="20"/>
              </w:rPr>
              <w:t>AGRICOLA E AMBIENTAL</w:t>
            </w:r>
          </w:p>
        </w:tc>
        <w:tc>
          <w:tcPr>
            <w:tcW w:w="1128" w:type="dxa"/>
          </w:tcPr>
          <w:p>
            <w:pPr>
              <w:pStyle w:val="TableParagraph"/>
              <w:spacing w:before="114"/>
              <w:ind w:left="122"/>
              <w:rPr>
                <w:sz w:val="20"/>
              </w:rPr>
            </w:pPr>
            <w:r>
              <w:rPr>
                <w:sz w:val="20"/>
              </w:rPr>
              <w:t>1807-1929</w:t>
            </w:r>
          </w:p>
        </w:tc>
        <w:tc>
          <w:tcPr>
            <w:tcW w:w="5416" w:type="dxa"/>
          </w:tcPr>
          <w:p>
            <w:pPr>
              <w:pStyle w:val="TableParagraph"/>
              <w:spacing w:before="114"/>
              <w:ind w:right="39"/>
              <w:rPr>
                <w:sz w:val="20"/>
              </w:rPr>
            </w:pPr>
            <w:r>
              <w:rPr>
                <w:sz w:val="20"/>
              </w:rPr>
              <w:t>AGRICULTURAL ENGINEERING (Q3, 9/12)</w:t>
            </w:r>
          </w:p>
        </w:tc>
      </w:tr>
      <w:tr>
        <w:trPr>
          <w:trHeight w:val="492" w:hRule="exact"/>
        </w:trPr>
        <w:tc>
          <w:tcPr>
            <w:tcW w:w="660" w:type="dxa"/>
          </w:tcPr>
          <w:p>
            <w:pPr>
              <w:pStyle w:val="TableParagraph"/>
              <w:spacing w:before="103"/>
              <w:ind w:left="0" w:right="84"/>
              <w:jc w:val="right"/>
              <w:rPr>
                <w:sz w:val="22"/>
              </w:rPr>
            </w:pPr>
            <w:r>
              <w:rPr>
                <w:sz w:val="22"/>
              </w:rPr>
              <w:t>5833</w:t>
            </w:r>
          </w:p>
        </w:tc>
        <w:tc>
          <w:tcPr>
            <w:tcW w:w="3385" w:type="dxa"/>
          </w:tcPr>
          <w:p>
            <w:pPr>
              <w:pStyle w:val="TableParagraph"/>
              <w:spacing w:before="115"/>
              <w:ind w:right="-1"/>
              <w:rPr>
                <w:sz w:val="20"/>
              </w:rPr>
            </w:pPr>
            <w:r>
              <w:rPr>
                <w:sz w:val="20"/>
              </w:rPr>
              <w:t>REVISTA BRASILEIRA DE ENTOMOLOGIA</w:t>
            </w:r>
          </w:p>
        </w:tc>
        <w:tc>
          <w:tcPr>
            <w:tcW w:w="1128" w:type="dxa"/>
          </w:tcPr>
          <w:p>
            <w:pPr>
              <w:pStyle w:val="TableParagraph"/>
              <w:spacing w:before="115"/>
              <w:ind w:left="122"/>
              <w:rPr>
                <w:sz w:val="20"/>
              </w:rPr>
            </w:pPr>
            <w:r>
              <w:rPr>
                <w:sz w:val="20"/>
              </w:rPr>
              <w:t>0085-5626</w:t>
            </w:r>
          </w:p>
        </w:tc>
        <w:tc>
          <w:tcPr>
            <w:tcW w:w="5416" w:type="dxa"/>
          </w:tcPr>
          <w:p>
            <w:pPr>
              <w:pStyle w:val="TableParagraph"/>
              <w:spacing w:before="115"/>
              <w:ind w:right="39"/>
              <w:rPr>
                <w:sz w:val="20"/>
              </w:rPr>
            </w:pPr>
            <w:r>
              <w:rPr>
                <w:sz w:val="20"/>
              </w:rPr>
              <w:t>ENTOMOLOGY (Q3, 64/92)</w:t>
            </w:r>
          </w:p>
        </w:tc>
      </w:tr>
      <w:tr>
        <w:trPr>
          <w:trHeight w:val="492" w:hRule="exact"/>
        </w:trPr>
        <w:tc>
          <w:tcPr>
            <w:tcW w:w="660" w:type="dxa"/>
          </w:tcPr>
          <w:p>
            <w:pPr>
              <w:pStyle w:val="TableParagraph"/>
              <w:spacing w:before="102"/>
              <w:ind w:left="0" w:right="84"/>
              <w:jc w:val="right"/>
              <w:rPr>
                <w:sz w:val="22"/>
              </w:rPr>
            </w:pPr>
            <w:r>
              <w:rPr>
                <w:sz w:val="22"/>
              </w:rPr>
              <w:t>5834</w:t>
            </w:r>
          </w:p>
        </w:tc>
        <w:tc>
          <w:tcPr>
            <w:tcW w:w="3385" w:type="dxa"/>
          </w:tcPr>
          <w:p>
            <w:pPr>
              <w:pStyle w:val="TableParagraph"/>
              <w:spacing w:before="114"/>
              <w:ind w:right="-1"/>
              <w:rPr>
                <w:sz w:val="20"/>
              </w:rPr>
            </w:pPr>
            <w:r>
              <w:rPr>
                <w:sz w:val="20"/>
              </w:rPr>
              <w:t>REVISTA BRASILEIRA DE FRUTICULTURA</w:t>
            </w:r>
          </w:p>
        </w:tc>
        <w:tc>
          <w:tcPr>
            <w:tcW w:w="1128" w:type="dxa"/>
          </w:tcPr>
          <w:p>
            <w:pPr>
              <w:pStyle w:val="TableParagraph"/>
              <w:spacing w:before="114"/>
              <w:ind w:left="122"/>
              <w:rPr>
                <w:sz w:val="20"/>
              </w:rPr>
            </w:pPr>
            <w:r>
              <w:rPr>
                <w:sz w:val="20"/>
              </w:rPr>
              <w:t>0100-2945</w:t>
            </w:r>
          </w:p>
        </w:tc>
        <w:tc>
          <w:tcPr>
            <w:tcW w:w="5416" w:type="dxa"/>
          </w:tcPr>
          <w:p>
            <w:pPr>
              <w:pStyle w:val="TableParagraph"/>
              <w:spacing w:before="114"/>
              <w:ind w:right="39"/>
              <w:rPr>
                <w:sz w:val="20"/>
              </w:rPr>
            </w:pPr>
            <w:r>
              <w:rPr>
                <w:sz w:val="20"/>
              </w:rPr>
              <w:t>HORTICULTURE (Q3, 24/33)</w:t>
            </w:r>
          </w:p>
        </w:tc>
      </w:tr>
      <w:tr>
        <w:trPr>
          <w:trHeight w:val="492" w:hRule="exact"/>
        </w:trPr>
        <w:tc>
          <w:tcPr>
            <w:tcW w:w="660" w:type="dxa"/>
          </w:tcPr>
          <w:p>
            <w:pPr>
              <w:pStyle w:val="TableParagraph"/>
              <w:spacing w:before="102"/>
              <w:ind w:left="0" w:right="84"/>
              <w:jc w:val="right"/>
              <w:rPr>
                <w:sz w:val="22"/>
              </w:rPr>
            </w:pPr>
            <w:r>
              <w:rPr>
                <w:sz w:val="22"/>
              </w:rPr>
              <w:t>5835</w:t>
            </w:r>
          </w:p>
        </w:tc>
        <w:tc>
          <w:tcPr>
            <w:tcW w:w="3385" w:type="dxa"/>
          </w:tcPr>
          <w:p>
            <w:pPr>
              <w:pStyle w:val="TableParagraph"/>
              <w:spacing w:line="229" w:lineRule="exact" w:before="0"/>
              <w:ind w:right="-1"/>
              <w:rPr>
                <w:sz w:val="20"/>
              </w:rPr>
            </w:pPr>
            <w:r>
              <w:rPr>
                <w:sz w:val="20"/>
              </w:rPr>
              <w:t>REVISTA BRASILEIRA DE PARASITOLOGIA</w:t>
            </w:r>
          </w:p>
          <w:p>
            <w:pPr>
              <w:pStyle w:val="TableParagraph"/>
              <w:spacing w:before="17"/>
              <w:ind w:right="-1"/>
              <w:rPr>
                <w:sz w:val="20"/>
              </w:rPr>
            </w:pPr>
            <w:r>
              <w:rPr>
                <w:sz w:val="20"/>
              </w:rPr>
              <w:t>VETERINARIA</w:t>
            </w:r>
          </w:p>
        </w:tc>
        <w:tc>
          <w:tcPr>
            <w:tcW w:w="1128" w:type="dxa"/>
          </w:tcPr>
          <w:p>
            <w:pPr>
              <w:pStyle w:val="TableParagraph"/>
              <w:spacing w:before="114"/>
              <w:ind w:left="122"/>
              <w:rPr>
                <w:sz w:val="20"/>
              </w:rPr>
            </w:pPr>
            <w:r>
              <w:rPr>
                <w:sz w:val="20"/>
              </w:rPr>
              <w:t>1984-2961</w:t>
            </w:r>
          </w:p>
        </w:tc>
        <w:tc>
          <w:tcPr>
            <w:tcW w:w="5416" w:type="dxa"/>
          </w:tcPr>
          <w:p>
            <w:pPr>
              <w:pStyle w:val="TableParagraph"/>
              <w:spacing w:before="114"/>
              <w:ind w:right="39"/>
              <w:rPr>
                <w:sz w:val="20"/>
              </w:rPr>
            </w:pPr>
            <w:r>
              <w:rPr>
                <w:sz w:val="20"/>
              </w:rPr>
              <w:t>VETERINARY SCIENCES (Q3, 70/133)</w:t>
            </w:r>
          </w:p>
        </w:tc>
      </w:tr>
      <w:tr>
        <w:trPr>
          <w:trHeight w:val="290" w:hRule="exact"/>
        </w:trPr>
        <w:tc>
          <w:tcPr>
            <w:tcW w:w="660" w:type="dxa"/>
          </w:tcPr>
          <w:p>
            <w:pPr>
              <w:pStyle w:val="TableParagraph"/>
              <w:spacing w:before="2"/>
              <w:ind w:left="0" w:right="84"/>
              <w:jc w:val="right"/>
              <w:rPr>
                <w:sz w:val="22"/>
              </w:rPr>
            </w:pPr>
            <w:r>
              <w:rPr>
                <w:sz w:val="22"/>
              </w:rPr>
              <w:t>5836</w:t>
            </w:r>
          </w:p>
        </w:tc>
        <w:tc>
          <w:tcPr>
            <w:tcW w:w="3385" w:type="dxa"/>
          </w:tcPr>
          <w:p>
            <w:pPr>
              <w:pStyle w:val="TableParagraph"/>
              <w:ind w:right="-1"/>
              <w:rPr>
                <w:sz w:val="20"/>
              </w:rPr>
            </w:pPr>
            <w:r>
              <w:rPr>
                <w:sz w:val="20"/>
              </w:rPr>
              <w:t>REVISTA BRASILEIRA DE PSIQUIATRIA</w:t>
            </w:r>
          </w:p>
        </w:tc>
        <w:tc>
          <w:tcPr>
            <w:tcW w:w="1128" w:type="dxa"/>
          </w:tcPr>
          <w:p>
            <w:pPr>
              <w:pStyle w:val="TableParagraph"/>
              <w:ind w:left="122"/>
              <w:rPr>
                <w:sz w:val="20"/>
              </w:rPr>
            </w:pPr>
            <w:r>
              <w:rPr>
                <w:sz w:val="20"/>
              </w:rPr>
              <w:t>1516-4446</w:t>
            </w:r>
          </w:p>
        </w:tc>
        <w:tc>
          <w:tcPr>
            <w:tcW w:w="5416" w:type="dxa"/>
          </w:tcPr>
          <w:p>
            <w:pPr>
              <w:pStyle w:val="TableParagraph"/>
              <w:ind w:right="39"/>
              <w:rPr>
                <w:sz w:val="20"/>
              </w:rPr>
            </w:pPr>
            <w:r>
              <w:rPr>
                <w:sz w:val="20"/>
              </w:rPr>
              <w:t>PSYCHIATRY (Q3, 86/140)</w:t>
            </w:r>
          </w:p>
        </w:tc>
      </w:tr>
      <w:tr>
        <w:trPr>
          <w:trHeight w:val="492" w:hRule="exact"/>
        </w:trPr>
        <w:tc>
          <w:tcPr>
            <w:tcW w:w="660" w:type="dxa"/>
          </w:tcPr>
          <w:p>
            <w:pPr>
              <w:pStyle w:val="TableParagraph"/>
              <w:spacing w:before="102"/>
              <w:ind w:left="0" w:right="84"/>
              <w:jc w:val="right"/>
              <w:rPr>
                <w:sz w:val="22"/>
              </w:rPr>
            </w:pPr>
            <w:r>
              <w:rPr>
                <w:sz w:val="22"/>
              </w:rPr>
              <w:t>5837</w:t>
            </w:r>
          </w:p>
        </w:tc>
        <w:tc>
          <w:tcPr>
            <w:tcW w:w="3385" w:type="dxa"/>
          </w:tcPr>
          <w:p>
            <w:pPr>
              <w:pStyle w:val="TableParagraph"/>
              <w:spacing w:before="114"/>
              <w:ind w:right="-4"/>
              <w:rPr>
                <w:sz w:val="20"/>
              </w:rPr>
            </w:pPr>
            <w:r>
              <w:rPr>
                <w:sz w:val="20"/>
              </w:rPr>
              <w:t>REVISTA BRASILEIRA DE REUMATOLOGIA</w:t>
            </w:r>
          </w:p>
        </w:tc>
        <w:tc>
          <w:tcPr>
            <w:tcW w:w="1128" w:type="dxa"/>
          </w:tcPr>
          <w:p>
            <w:pPr>
              <w:pStyle w:val="TableParagraph"/>
              <w:spacing w:before="114"/>
              <w:ind w:left="122"/>
              <w:rPr>
                <w:sz w:val="20"/>
              </w:rPr>
            </w:pPr>
            <w:r>
              <w:rPr>
                <w:sz w:val="20"/>
              </w:rPr>
              <w:t>0482-5004</w:t>
            </w:r>
          </w:p>
        </w:tc>
        <w:tc>
          <w:tcPr>
            <w:tcW w:w="5416" w:type="dxa"/>
          </w:tcPr>
          <w:p>
            <w:pPr>
              <w:pStyle w:val="TableParagraph"/>
              <w:spacing w:before="114"/>
              <w:ind w:right="39"/>
              <w:rPr>
                <w:sz w:val="20"/>
              </w:rPr>
            </w:pPr>
            <w:r>
              <w:rPr>
                <w:sz w:val="20"/>
              </w:rPr>
              <w:t>RHEUMATOLOGY (Q3, 24/32)</w:t>
            </w:r>
          </w:p>
        </w:tc>
      </w:tr>
      <w:tr>
        <w:trPr>
          <w:trHeight w:val="492" w:hRule="exact"/>
        </w:trPr>
        <w:tc>
          <w:tcPr>
            <w:tcW w:w="660" w:type="dxa"/>
          </w:tcPr>
          <w:p>
            <w:pPr>
              <w:pStyle w:val="TableParagraph"/>
              <w:spacing w:before="102"/>
              <w:ind w:left="0" w:right="84"/>
              <w:jc w:val="right"/>
              <w:rPr>
                <w:sz w:val="22"/>
              </w:rPr>
            </w:pPr>
            <w:r>
              <w:rPr>
                <w:sz w:val="22"/>
              </w:rPr>
              <w:t>5838</w:t>
            </w:r>
          </w:p>
        </w:tc>
        <w:tc>
          <w:tcPr>
            <w:tcW w:w="3385" w:type="dxa"/>
          </w:tcPr>
          <w:p>
            <w:pPr>
              <w:pStyle w:val="TableParagraph"/>
              <w:spacing w:line="229" w:lineRule="exact" w:before="0"/>
              <w:ind w:right="-1"/>
              <w:rPr>
                <w:sz w:val="20"/>
              </w:rPr>
            </w:pPr>
            <w:r>
              <w:rPr>
                <w:sz w:val="20"/>
              </w:rPr>
              <w:t>REVISTA CHILENA DE HISTORIA</w:t>
            </w:r>
          </w:p>
          <w:p>
            <w:pPr>
              <w:pStyle w:val="TableParagraph"/>
              <w:spacing w:before="17"/>
              <w:ind w:right="-1"/>
              <w:rPr>
                <w:sz w:val="20"/>
              </w:rPr>
            </w:pPr>
            <w:r>
              <w:rPr>
                <w:sz w:val="20"/>
              </w:rPr>
              <w:t>NATURAL</w:t>
            </w:r>
          </w:p>
        </w:tc>
        <w:tc>
          <w:tcPr>
            <w:tcW w:w="1128" w:type="dxa"/>
          </w:tcPr>
          <w:p>
            <w:pPr>
              <w:pStyle w:val="TableParagraph"/>
              <w:spacing w:before="114"/>
              <w:ind w:left="122"/>
              <w:rPr>
                <w:sz w:val="20"/>
              </w:rPr>
            </w:pPr>
            <w:r>
              <w:rPr>
                <w:sz w:val="20"/>
              </w:rPr>
              <w:t>0716-078X</w:t>
            </w:r>
          </w:p>
        </w:tc>
        <w:tc>
          <w:tcPr>
            <w:tcW w:w="5416" w:type="dxa"/>
          </w:tcPr>
          <w:p>
            <w:pPr>
              <w:pStyle w:val="TableParagraph"/>
              <w:spacing w:before="114"/>
              <w:ind w:right="39"/>
              <w:rPr>
                <w:sz w:val="20"/>
              </w:rPr>
            </w:pPr>
            <w:r>
              <w:rPr>
                <w:sz w:val="20"/>
              </w:rPr>
              <w:t>BIODIVERSITY CONSERVATION (Q3, 31/44)</w:t>
            </w:r>
          </w:p>
        </w:tc>
      </w:tr>
      <w:tr>
        <w:trPr>
          <w:trHeight w:val="290" w:hRule="exact"/>
        </w:trPr>
        <w:tc>
          <w:tcPr>
            <w:tcW w:w="660" w:type="dxa"/>
          </w:tcPr>
          <w:p>
            <w:pPr>
              <w:pStyle w:val="TableParagraph"/>
              <w:spacing w:before="2"/>
              <w:ind w:left="0" w:right="84"/>
              <w:jc w:val="right"/>
              <w:rPr>
                <w:sz w:val="22"/>
              </w:rPr>
            </w:pPr>
            <w:r>
              <w:rPr>
                <w:sz w:val="22"/>
              </w:rPr>
              <w:t>5839</w:t>
            </w:r>
          </w:p>
        </w:tc>
        <w:tc>
          <w:tcPr>
            <w:tcW w:w="3385" w:type="dxa"/>
          </w:tcPr>
          <w:p>
            <w:pPr>
              <w:pStyle w:val="TableParagraph"/>
              <w:ind w:right="-1"/>
              <w:rPr>
                <w:sz w:val="20"/>
              </w:rPr>
            </w:pPr>
            <w:r>
              <w:rPr>
                <w:sz w:val="20"/>
              </w:rPr>
              <w:t>REVISTA CIENCIA AGRONOMICA</w:t>
            </w:r>
          </w:p>
        </w:tc>
        <w:tc>
          <w:tcPr>
            <w:tcW w:w="1128" w:type="dxa"/>
          </w:tcPr>
          <w:p>
            <w:pPr>
              <w:pStyle w:val="TableParagraph"/>
              <w:ind w:left="122"/>
              <w:rPr>
                <w:sz w:val="20"/>
              </w:rPr>
            </w:pPr>
            <w:r>
              <w:rPr>
                <w:sz w:val="20"/>
              </w:rPr>
              <w:t>1806-6690</w:t>
            </w:r>
          </w:p>
        </w:tc>
        <w:tc>
          <w:tcPr>
            <w:tcW w:w="5416" w:type="dxa"/>
          </w:tcPr>
          <w:p>
            <w:pPr>
              <w:pStyle w:val="TableParagraph"/>
              <w:ind w:right="39"/>
              <w:rPr>
                <w:sz w:val="20"/>
              </w:rPr>
            </w:pPr>
            <w:r>
              <w:rPr>
                <w:sz w:val="20"/>
              </w:rPr>
              <w:t>AGRICULTURE, MULTIDISCIPLINARY (Q3, 32/56)</w:t>
            </w:r>
          </w:p>
        </w:tc>
      </w:tr>
      <w:tr>
        <w:trPr>
          <w:trHeight w:val="290" w:hRule="exact"/>
        </w:trPr>
        <w:tc>
          <w:tcPr>
            <w:tcW w:w="660" w:type="dxa"/>
          </w:tcPr>
          <w:p>
            <w:pPr>
              <w:pStyle w:val="TableParagraph"/>
              <w:spacing w:before="2"/>
              <w:ind w:left="0" w:right="84"/>
              <w:jc w:val="right"/>
              <w:rPr>
                <w:sz w:val="22"/>
              </w:rPr>
            </w:pPr>
            <w:r>
              <w:rPr>
                <w:sz w:val="22"/>
              </w:rPr>
              <w:t>5840</w:t>
            </w:r>
          </w:p>
        </w:tc>
        <w:tc>
          <w:tcPr>
            <w:tcW w:w="3385" w:type="dxa"/>
          </w:tcPr>
          <w:p>
            <w:pPr>
              <w:pStyle w:val="TableParagraph"/>
              <w:ind w:right="-1"/>
              <w:rPr>
                <w:sz w:val="20"/>
              </w:rPr>
            </w:pPr>
            <w:r>
              <w:rPr>
                <w:sz w:val="20"/>
              </w:rPr>
              <w:t>REVISTA CLINICA ESPANOLA</w:t>
            </w:r>
          </w:p>
        </w:tc>
        <w:tc>
          <w:tcPr>
            <w:tcW w:w="1128" w:type="dxa"/>
          </w:tcPr>
          <w:p>
            <w:pPr>
              <w:pStyle w:val="TableParagraph"/>
              <w:ind w:left="122"/>
              <w:rPr>
                <w:sz w:val="20"/>
              </w:rPr>
            </w:pPr>
            <w:r>
              <w:rPr>
                <w:sz w:val="20"/>
              </w:rPr>
              <w:t>0014-2565</w:t>
            </w:r>
          </w:p>
        </w:tc>
        <w:tc>
          <w:tcPr>
            <w:tcW w:w="5416" w:type="dxa"/>
          </w:tcPr>
          <w:p>
            <w:pPr>
              <w:pStyle w:val="TableParagraph"/>
              <w:ind w:right="39"/>
              <w:rPr>
                <w:sz w:val="20"/>
              </w:rPr>
            </w:pPr>
            <w:r>
              <w:rPr>
                <w:sz w:val="20"/>
              </w:rPr>
              <w:t>MEDICINE, GENERAL &amp; INTERNAL (Q3, 88/154)</w:t>
            </w:r>
          </w:p>
        </w:tc>
      </w:tr>
      <w:tr>
        <w:trPr>
          <w:trHeight w:val="493" w:hRule="exact"/>
        </w:trPr>
        <w:tc>
          <w:tcPr>
            <w:tcW w:w="660" w:type="dxa"/>
          </w:tcPr>
          <w:p>
            <w:pPr>
              <w:pStyle w:val="TableParagraph"/>
              <w:spacing w:before="103"/>
              <w:ind w:left="0" w:right="84"/>
              <w:jc w:val="right"/>
              <w:rPr>
                <w:sz w:val="22"/>
              </w:rPr>
            </w:pPr>
            <w:r>
              <w:rPr>
                <w:sz w:val="22"/>
              </w:rPr>
              <w:t>5841</w:t>
            </w:r>
          </w:p>
        </w:tc>
        <w:tc>
          <w:tcPr>
            <w:tcW w:w="3385" w:type="dxa"/>
          </w:tcPr>
          <w:p>
            <w:pPr>
              <w:pStyle w:val="TableParagraph"/>
              <w:spacing w:line="229" w:lineRule="exact" w:before="0"/>
              <w:ind w:right="-1"/>
              <w:rPr>
                <w:sz w:val="20"/>
              </w:rPr>
            </w:pPr>
            <w:r>
              <w:rPr>
                <w:sz w:val="20"/>
              </w:rPr>
              <w:t>REVISTA DA ASSOCIACAO MEDICA</w:t>
            </w:r>
          </w:p>
          <w:p>
            <w:pPr>
              <w:pStyle w:val="TableParagraph"/>
              <w:spacing w:before="18"/>
              <w:ind w:right="-1"/>
              <w:rPr>
                <w:sz w:val="20"/>
              </w:rPr>
            </w:pPr>
            <w:r>
              <w:rPr>
                <w:sz w:val="20"/>
              </w:rPr>
              <w:t>BRASILEIRA</w:t>
            </w:r>
          </w:p>
        </w:tc>
        <w:tc>
          <w:tcPr>
            <w:tcW w:w="1128" w:type="dxa"/>
          </w:tcPr>
          <w:p>
            <w:pPr>
              <w:pStyle w:val="TableParagraph"/>
              <w:spacing w:before="115"/>
              <w:ind w:left="122"/>
              <w:rPr>
                <w:sz w:val="20"/>
              </w:rPr>
            </w:pPr>
            <w:r>
              <w:rPr>
                <w:sz w:val="20"/>
              </w:rPr>
              <w:t>0104-4230</w:t>
            </w:r>
          </w:p>
        </w:tc>
        <w:tc>
          <w:tcPr>
            <w:tcW w:w="5416" w:type="dxa"/>
          </w:tcPr>
          <w:p>
            <w:pPr>
              <w:pStyle w:val="TableParagraph"/>
              <w:spacing w:before="115"/>
              <w:ind w:right="39"/>
              <w:rPr>
                <w:sz w:val="20"/>
              </w:rPr>
            </w:pPr>
            <w:r>
              <w:rPr>
                <w:sz w:val="20"/>
              </w:rPr>
              <w:t>MEDICINE, GENERAL &amp; INTERNAL (Q3, 96/154)</w:t>
            </w:r>
          </w:p>
        </w:tc>
      </w:tr>
      <w:tr>
        <w:trPr>
          <w:trHeight w:val="492" w:hRule="exact"/>
        </w:trPr>
        <w:tc>
          <w:tcPr>
            <w:tcW w:w="660" w:type="dxa"/>
          </w:tcPr>
          <w:p>
            <w:pPr>
              <w:pStyle w:val="TableParagraph"/>
              <w:spacing w:before="102"/>
              <w:ind w:left="0" w:right="84"/>
              <w:jc w:val="right"/>
              <w:rPr>
                <w:sz w:val="22"/>
              </w:rPr>
            </w:pPr>
            <w:r>
              <w:rPr>
                <w:sz w:val="22"/>
              </w:rPr>
              <w:t>5842</w:t>
            </w:r>
          </w:p>
        </w:tc>
        <w:tc>
          <w:tcPr>
            <w:tcW w:w="3385" w:type="dxa"/>
          </w:tcPr>
          <w:p>
            <w:pPr>
              <w:pStyle w:val="TableParagraph"/>
              <w:spacing w:line="229" w:lineRule="exact" w:before="0"/>
              <w:ind w:right="-1"/>
              <w:rPr>
                <w:sz w:val="20"/>
              </w:rPr>
            </w:pPr>
            <w:r>
              <w:rPr>
                <w:sz w:val="20"/>
              </w:rPr>
              <w:t>REVISTA DA SOCIEDADE BRASILEIRA DE</w:t>
            </w:r>
          </w:p>
          <w:p>
            <w:pPr>
              <w:pStyle w:val="TableParagraph"/>
              <w:spacing w:before="17"/>
              <w:ind w:right="-1"/>
              <w:rPr>
                <w:sz w:val="20"/>
              </w:rPr>
            </w:pPr>
            <w:r>
              <w:rPr>
                <w:sz w:val="20"/>
              </w:rPr>
              <w:t>MEDICINA TROPICAL</w:t>
            </w:r>
          </w:p>
        </w:tc>
        <w:tc>
          <w:tcPr>
            <w:tcW w:w="1128" w:type="dxa"/>
          </w:tcPr>
          <w:p>
            <w:pPr>
              <w:pStyle w:val="TableParagraph"/>
              <w:spacing w:before="114"/>
              <w:ind w:left="122"/>
              <w:rPr>
                <w:sz w:val="20"/>
              </w:rPr>
            </w:pPr>
            <w:r>
              <w:rPr>
                <w:sz w:val="20"/>
              </w:rPr>
              <w:t>0037-8682</w:t>
            </w:r>
          </w:p>
        </w:tc>
        <w:tc>
          <w:tcPr>
            <w:tcW w:w="5416" w:type="dxa"/>
          </w:tcPr>
          <w:p>
            <w:pPr>
              <w:pStyle w:val="TableParagraph"/>
              <w:spacing w:before="114"/>
              <w:ind w:right="39"/>
              <w:rPr>
                <w:sz w:val="20"/>
              </w:rPr>
            </w:pPr>
            <w:r>
              <w:rPr>
                <w:sz w:val="20"/>
              </w:rPr>
              <w:t>PARASITOLOGY (Q3, 27/36); TROPICAL MEDICINE (Q3, 12/20)</w:t>
            </w:r>
          </w:p>
        </w:tc>
      </w:tr>
      <w:tr>
        <w:trPr>
          <w:trHeight w:val="492" w:hRule="exact"/>
        </w:trPr>
        <w:tc>
          <w:tcPr>
            <w:tcW w:w="660" w:type="dxa"/>
          </w:tcPr>
          <w:p>
            <w:pPr>
              <w:pStyle w:val="TableParagraph"/>
              <w:spacing w:before="102"/>
              <w:ind w:left="0" w:right="84"/>
              <w:jc w:val="right"/>
              <w:rPr>
                <w:sz w:val="22"/>
              </w:rPr>
            </w:pPr>
            <w:r>
              <w:rPr>
                <w:sz w:val="22"/>
              </w:rPr>
              <w:t>5843</w:t>
            </w:r>
          </w:p>
        </w:tc>
        <w:tc>
          <w:tcPr>
            <w:tcW w:w="3385" w:type="dxa"/>
          </w:tcPr>
          <w:p>
            <w:pPr>
              <w:pStyle w:val="TableParagraph"/>
              <w:spacing w:before="114"/>
              <w:ind w:right="-1"/>
              <w:rPr>
                <w:sz w:val="20"/>
              </w:rPr>
            </w:pPr>
            <w:r>
              <w:rPr>
                <w:sz w:val="20"/>
              </w:rPr>
              <w:t>REVISTA DE CHIMIE</w:t>
            </w:r>
          </w:p>
        </w:tc>
        <w:tc>
          <w:tcPr>
            <w:tcW w:w="1128" w:type="dxa"/>
          </w:tcPr>
          <w:p>
            <w:pPr>
              <w:pStyle w:val="TableParagraph"/>
              <w:spacing w:before="114"/>
              <w:ind w:left="122"/>
              <w:rPr>
                <w:sz w:val="20"/>
              </w:rPr>
            </w:pPr>
            <w:r>
              <w:rPr>
                <w:sz w:val="20"/>
              </w:rPr>
              <w:t>0034-7752</w:t>
            </w:r>
          </w:p>
        </w:tc>
        <w:tc>
          <w:tcPr>
            <w:tcW w:w="5416" w:type="dxa"/>
          </w:tcPr>
          <w:p>
            <w:pPr>
              <w:pStyle w:val="TableParagraph"/>
              <w:spacing w:line="229" w:lineRule="exact" w:before="0"/>
              <w:ind w:right="39"/>
              <w:rPr>
                <w:sz w:val="20"/>
              </w:rPr>
            </w:pPr>
            <w:r>
              <w:rPr>
                <w:sz w:val="20"/>
              </w:rPr>
              <w:t>CHEMISTRY, MULTIDISCIPLINARY (Q3, 117/157); ENGINEERING,</w:t>
            </w:r>
          </w:p>
          <w:p>
            <w:pPr>
              <w:pStyle w:val="TableParagraph"/>
              <w:spacing w:before="17"/>
              <w:ind w:right="39"/>
              <w:rPr>
                <w:sz w:val="20"/>
              </w:rPr>
            </w:pPr>
            <w:r>
              <w:rPr>
                <w:sz w:val="20"/>
              </w:rPr>
              <w:t>CHEMICAL (Q3, 90/135)</w:t>
            </w:r>
          </w:p>
        </w:tc>
      </w:tr>
      <w:tr>
        <w:trPr>
          <w:trHeight w:val="492" w:hRule="exact"/>
        </w:trPr>
        <w:tc>
          <w:tcPr>
            <w:tcW w:w="660" w:type="dxa"/>
          </w:tcPr>
          <w:p>
            <w:pPr>
              <w:pStyle w:val="TableParagraph"/>
              <w:spacing w:before="102"/>
              <w:ind w:left="0" w:right="84"/>
              <w:jc w:val="right"/>
              <w:rPr>
                <w:sz w:val="22"/>
              </w:rPr>
            </w:pPr>
            <w:r>
              <w:rPr>
                <w:sz w:val="22"/>
              </w:rPr>
              <w:t>5844</w:t>
            </w:r>
          </w:p>
        </w:tc>
        <w:tc>
          <w:tcPr>
            <w:tcW w:w="3385" w:type="dxa"/>
          </w:tcPr>
          <w:p>
            <w:pPr>
              <w:pStyle w:val="TableParagraph"/>
              <w:spacing w:line="229" w:lineRule="exact" w:before="0"/>
              <w:ind w:right="-1"/>
              <w:rPr>
                <w:sz w:val="20"/>
              </w:rPr>
            </w:pPr>
            <w:r>
              <w:rPr>
                <w:sz w:val="20"/>
              </w:rPr>
              <w:t>REVISTA DE LA FACULTAD DE CIENCIAS</w:t>
            </w:r>
          </w:p>
          <w:p>
            <w:pPr>
              <w:pStyle w:val="TableParagraph"/>
              <w:spacing w:before="17"/>
              <w:ind w:right="-1"/>
              <w:rPr>
                <w:sz w:val="20"/>
              </w:rPr>
            </w:pPr>
            <w:r>
              <w:rPr>
                <w:sz w:val="20"/>
              </w:rPr>
              <w:t>AGRARIAS</w:t>
            </w:r>
          </w:p>
        </w:tc>
        <w:tc>
          <w:tcPr>
            <w:tcW w:w="1128" w:type="dxa"/>
          </w:tcPr>
          <w:p>
            <w:pPr>
              <w:pStyle w:val="TableParagraph"/>
              <w:spacing w:before="114"/>
              <w:ind w:left="122"/>
              <w:rPr>
                <w:sz w:val="20"/>
              </w:rPr>
            </w:pPr>
            <w:r>
              <w:rPr>
                <w:sz w:val="20"/>
              </w:rPr>
              <w:t>1853-8665</w:t>
            </w:r>
          </w:p>
        </w:tc>
        <w:tc>
          <w:tcPr>
            <w:tcW w:w="5416" w:type="dxa"/>
          </w:tcPr>
          <w:p>
            <w:pPr>
              <w:pStyle w:val="TableParagraph"/>
              <w:spacing w:before="114"/>
              <w:ind w:right="39"/>
              <w:rPr>
                <w:sz w:val="20"/>
              </w:rPr>
            </w:pPr>
            <w:r>
              <w:rPr>
                <w:sz w:val="20"/>
              </w:rPr>
              <w:t>AGRICULTURE, MULTIDISCIPLINARY (Q3, 36/56)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5845</w:t>
            </w:r>
          </w:p>
        </w:tc>
        <w:tc>
          <w:tcPr>
            <w:tcW w:w="3385" w:type="dxa"/>
          </w:tcPr>
          <w:p>
            <w:pPr>
              <w:pStyle w:val="TableParagraph"/>
              <w:spacing w:line="222" w:lineRule="exact" w:before="0"/>
              <w:ind w:right="-1"/>
              <w:rPr>
                <w:sz w:val="20"/>
              </w:rPr>
            </w:pPr>
            <w:r>
              <w:rPr>
                <w:sz w:val="20"/>
              </w:rPr>
              <w:t>REVISTA DE LA REAL ACADEMIA DE</w:t>
            </w:r>
          </w:p>
          <w:p>
            <w:pPr>
              <w:pStyle w:val="TableParagraph"/>
              <w:spacing w:line="256" w:lineRule="auto" w:before="17"/>
              <w:ind w:right="-4"/>
              <w:rPr>
                <w:sz w:val="20"/>
              </w:rPr>
            </w:pPr>
            <w:r>
              <w:rPr>
                <w:sz w:val="20"/>
              </w:rPr>
              <w:t>CIENCIAS EXACTAS FISICAS Y NATURALES SERIE A-MATEMATICAS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1578-7303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MATHEMATICS (Q2, 95/312)</w:t>
            </w:r>
          </w:p>
        </w:tc>
      </w:tr>
      <w:tr>
        <w:trPr>
          <w:trHeight w:val="492" w:hRule="exact"/>
        </w:trPr>
        <w:tc>
          <w:tcPr>
            <w:tcW w:w="660" w:type="dxa"/>
          </w:tcPr>
          <w:p>
            <w:pPr>
              <w:pStyle w:val="TableParagraph"/>
              <w:spacing w:before="102"/>
              <w:ind w:left="0" w:right="84"/>
              <w:jc w:val="right"/>
              <w:rPr>
                <w:sz w:val="22"/>
              </w:rPr>
            </w:pPr>
            <w:r>
              <w:rPr>
                <w:sz w:val="22"/>
              </w:rPr>
              <w:t>5846</w:t>
            </w:r>
          </w:p>
        </w:tc>
        <w:tc>
          <w:tcPr>
            <w:tcW w:w="3385" w:type="dxa"/>
          </w:tcPr>
          <w:p>
            <w:pPr>
              <w:pStyle w:val="TableParagraph"/>
              <w:spacing w:line="229" w:lineRule="exact" w:before="0"/>
              <w:ind w:right="-1"/>
              <w:rPr>
                <w:sz w:val="20"/>
              </w:rPr>
            </w:pPr>
            <w:r>
              <w:rPr>
                <w:sz w:val="20"/>
              </w:rPr>
              <w:t>REVISTA DE PSIQUIATRIA Y SALUD</w:t>
            </w:r>
          </w:p>
          <w:p>
            <w:pPr>
              <w:pStyle w:val="TableParagraph"/>
              <w:spacing w:before="17"/>
              <w:ind w:right="-1"/>
              <w:rPr>
                <w:sz w:val="20"/>
              </w:rPr>
            </w:pPr>
            <w:r>
              <w:rPr>
                <w:sz w:val="20"/>
              </w:rPr>
              <w:t>MENTAL</w:t>
            </w:r>
          </w:p>
        </w:tc>
        <w:tc>
          <w:tcPr>
            <w:tcW w:w="1128" w:type="dxa"/>
          </w:tcPr>
          <w:p>
            <w:pPr>
              <w:pStyle w:val="TableParagraph"/>
              <w:spacing w:before="114"/>
              <w:ind w:left="122"/>
              <w:rPr>
                <w:sz w:val="20"/>
              </w:rPr>
            </w:pPr>
            <w:r>
              <w:rPr>
                <w:sz w:val="20"/>
              </w:rPr>
              <w:t>1888-9891</w:t>
            </w:r>
          </w:p>
        </w:tc>
        <w:tc>
          <w:tcPr>
            <w:tcW w:w="5416" w:type="dxa"/>
          </w:tcPr>
          <w:p>
            <w:pPr>
              <w:pStyle w:val="TableParagraph"/>
              <w:spacing w:before="114"/>
              <w:ind w:right="39"/>
              <w:rPr>
                <w:sz w:val="20"/>
              </w:rPr>
            </w:pPr>
            <w:r>
              <w:rPr>
                <w:sz w:val="20"/>
              </w:rPr>
              <w:t>PSYCHIATRY (Q3, 92/140)</w:t>
            </w:r>
          </w:p>
        </w:tc>
      </w:tr>
      <w:tr>
        <w:trPr>
          <w:trHeight w:val="492" w:hRule="exact"/>
        </w:trPr>
        <w:tc>
          <w:tcPr>
            <w:tcW w:w="660" w:type="dxa"/>
          </w:tcPr>
          <w:p>
            <w:pPr>
              <w:pStyle w:val="TableParagraph"/>
              <w:spacing w:before="102"/>
              <w:ind w:left="0" w:right="84"/>
              <w:jc w:val="right"/>
              <w:rPr>
                <w:sz w:val="22"/>
              </w:rPr>
            </w:pPr>
            <w:r>
              <w:rPr>
                <w:sz w:val="22"/>
              </w:rPr>
              <w:t>5847</w:t>
            </w:r>
          </w:p>
        </w:tc>
        <w:tc>
          <w:tcPr>
            <w:tcW w:w="3385" w:type="dxa"/>
          </w:tcPr>
          <w:p>
            <w:pPr>
              <w:pStyle w:val="TableParagraph"/>
              <w:spacing w:line="229" w:lineRule="exact" w:before="0"/>
              <w:ind w:right="-1"/>
              <w:rPr>
                <w:sz w:val="20"/>
              </w:rPr>
            </w:pPr>
            <w:r>
              <w:rPr>
                <w:sz w:val="20"/>
              </w:rPr>
              <w:t>REVISTA DO INSTITUTO DE MEDICINA</w:t>
            </w:r>
          </w:p>
          <w:p>
            <w:pPr>
              <w:pStyle w:val="TableParagraph"/>
              <w:spacing w:before="17"/>
              <w:ind w:right="-1"/>
              <w:rPr>
                <w:sz w:val="20"/>
              </w:rPr>
            </w:pPr>
            <w:r>
              <w:rPr>
                <w:sz w:val="20"/>
              </w:rPr>
              <w:t>TROPICAL DE SAO PAULO</w:t>
            </w:r>
          </w:p>
        </w:tc>
        <w:tc>
          <w:tcPr>
            <w:tcW w:w="1128" w:type="dxa"/>
          </w:tcPr>
          <w:p>
            <w:pPr>
              <w:pStyle w:val="TableParagraph"/>
              <w:spacing w:before="114"/>
              <w:ind w:left="122"/>
              <w:rPr>
                <w:sz w:val="20"/>
              </w:rPr>
            </w:pPr>
            <w:r>
              <w:rPr>
                <w:sz w:val="20"/>
              </w:rPr>
              <w:t>0036-4665</w:t>
            </w:r>
          </w:p>
        </w:tc>
        <w:tc>
          <w:tcPr>
            <w:tcW w:w="5416" w:type="dxa"/>
          </w:tcPr>
          <w:p>
            <w:pPr>
              <w:pStyle w:val="TableParagraph"/>
              <w:spacing w:before="114"/>
              <w:ind w:right="39"/>
              <w:rPr>
                <w:sz w:val="20"/>
              </w:rPr>
            </w:pPr>
            <w:r>
              <w:rPr>
                <w:sz w:val="20"/>
              </w:rPr>
              <w:t>TROPICAL MEDICINE (Q3, 11/20)</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5848</w:t>
            </w:r>
          </w:p>
        </w:tc>
        <w:tc>
          <w:tcPr>
            <w:tcW w:w="3385" w:type="dxa"/>
          </w:tcPr>
          <w:p>
            <w:pPr>
              <w:pStyle w:val="TableParagraph"/>
              <w:ind w:right="-1"/>
              <w:rPr>
                <w:sz w:val="20"/>
              </w:rPr>
            </w:pPr>
            <w:r>
              <w:rPr>
                <w:sz w:val="20"/>
              </w:rPr>
              <w:t>REVISTA ESPANOLA DE CARDIOLOGIA</w:t>
            </w:r>
          </w:p>
        </w:tc>
        <w:tc>
          <w:tcPr>
            <w:tcW w:w="1128" w:type="dxa"/>
          </w:tcPr>
          <w:p>
            <w:pPr>
              <w:pStyle w:val="TableParagraph"/>
              <w:ind w:left="122"/>
              <w:rPr>
                <w:sz w:val="20"/>
              </w:rPr>
            </w:pPr>
            <w:r>
              <w:rPr>
                <w:sz w:val="20"/>
              </w:rPr>
              <w:t>0300-8932</w:t>
            </w:r>
          </w:p>
        </w:tc>
        <w:tc>
          <w:tcPr>
            <w:tcW w:w="5416" w:type="dxa"/>
          </w:tcPr>
          <w:p>
            <w:pPr>
              <w:pStyle w:val="TableParagraph"/>
              <w:ind w:right="39"/>
              <w:rPr>
                <w:sz w:val="20"/>
              </w:rPr>
            </w:pPr>
            <w:r>
              <w:rPr>
                <w:sz w:val="20"/>
              </w:rPr>
              <w:t>CARDIAC &amp; CARDIOVASCULAR SYSTEMS (Q2, 33/123)</w:t>
            </w:r>
          </w:p>
        </w:tc>
      </w:tr>
      <w:tr>
        <w:trPr>
          <w:trHeight w:val="492" w:hRule="exact"/>
        </w:trPr>
        <w:tc>
          <w:tcPr>
            <w:tcW w:w="660" w:type="dxa"/>
          </w:tcPr>
          <w:p>
            <w:pPr>
              <w:pStyle w:val="TableParagraph"/>
              <w:spacing w:before="102"/>
              <w:ind w:left="0" w:right="84"/>
              <w:jc w:val="right"/>
              <w:rPr>
                <w:sz w:val="22"/>
              </w:rPr>
            </w:pPr>
            <w:r>
              <w:rPr>
                <w:sz w:val="22"/>
              </w:rPr>
              <w:t>5849</w:t>
            </w:r>
          </w:p>
        </w:tc>
        <w:tc>
          <w:tcPr>
            <w:tcW w:w="3385" w:type="dxa"/>
          </w:tcPr>
          <w:p>
            <w:pPr>
              <w:pStyle w:val="TableParagraph"/>
              <w:spacing w:before="114"/>
              <w:ind w:right="-1"/>
              <w:rPr>
                <w:sz w:val="20"/>
              </w:rPr>
            </w:pPr>
            <w:r>
              <w:rPr>
                <w:sz w:val="20"/>
              </w:rPr>
              <w:t>REVISTA MATEMATICA COMPLUTENSE</w:t>
            </w:r>
          </w:p>
        </w:tc>
        <w:tc>
          <w:tcPr>
            <w:tcW w:w="1128" w:type="dxa"/>
          </w:tcPr>
          <w:p>
            <w:pPr>
              <w:pStyle w:val="TableParagraph"/>
              <w:spacing w:before="114"/>
              <w:ind w:left="122"/>
              <w:rPr>
                <w:sz w:val="20"/>
              </w:rPr>
            </w:pPr>
            <w:r>
              <w:rPr>
                <w:sz w:val="20"/>
              </w:rPr>
              <w:t>1139-1138</w:t>
            </w:r>
          </w:p>
        </w:tc>
        <w:tc>
          <w:tcPr>
            <w:tcW w:w="5416" w:type="dxa"/>
          </w:tcPr>
          <w:p>
            <w:pPr>
              <w:pStyle w:val="TableParagraph"/>
              <w:spacing w:line="229" w:lineRule="exact" w:before="0"/>
              <w:ind w:right="39"/>
              <w:rPr>
                <w:sz w:val="20"/>
              </w:rPr>
            </w:pPr>
            <w:r>
              <w:rPr>
                <w:sz w:val="20"/>
              </w:rPr>
              <w:t>MATHEMATICS, APPLIED (Q3, 160/257); MATHEMATICS (Q2,</w:t>
            </w:r>
          </w:p>
          <w:p>
            <w:pPr>
              <w:pStyle w:val="TableParagraph"/>
              <w:spacing w:before="17"/>
              <w:ind w:right="39"/>
              <w:rPr>
                <w:sz w:val="20"/>
              </w:rPr>
            </w:pPr>
            <w:r>
              <w:rPr>
                <w:sz w:val="20"/>
              </w:rPr>
              <w:t>110/312)</w:t>
            </w:r>
          </w:p>
        </w:tc>
      </w:tr>
      <w:tr>
        <w:trPr>
          <w:trHeight w:val="492" w:hRule="exact"/>
        </w:trPr>
        <w:tc>
          <w:tcPr>
            <w:tcW w:w="660" w:type="dxa"/>
          </w:tcPr>
          <w:p>
            <w:pPr>
              <w:pStyle w:val="TableParagraph"/>
              <w:spacing w:before="102"/>
              <w:ind w:left="0" w:right="84"/>
              <w:jc w:val="right"/>
              <w:rPr>
                <w:sz w:val="22"/>
              </w:rPr>
            </w:pPr>
            <w:r>
              <w:rPr>
                <w:sz w:val="22"/>
              </w:rPr>
              <w:t>5850</w:t>
            </w:r>
          </w:p>
        </w:tc>
        <w:tc>
          <w:tcPr>
            <w:tcW w:w="3385" w:type="dxa"/>
          </w:tcPr>
          <w:p>
            <w:pPr>
              <w:pStyle w:val="TableParagraph"/>
              <w:spacing w:line="229" w:lineRule="exact" w:before="0"/>
              <w:ind w:right="-1"/>
              <w:rPr>
                <w:sz w:val="20"/>
              </w:rPr>
            </w:pPr>
            <w:r>
              <w:rPr>
                <w:sz w:val="20"/>
              </w:rPr>
              <w:t>REVISTA MATEMATICA</w:t>
            </w:r>
          </w:p>
          <w:p>
            <w:pPr>
              <w:pStyle w:val="TableParagraph"/>
              <w:spacing w:before="17"/>
              <w:ind w:right="-1"/>
              <w:rPr>
                <w:sz w:val="20"/>
              </w:rPr>
            </w:pPr>
            <w:r>
              <w:rPr>
                <w:sz w:val="20"/>
              </w:rPr>
              <w:t>IBEROAMERICANA</w:t>
            </w:r>
          </w:p>
        </w:tc>
        <w:tc>
          <w:tcPr>
            <w:tcW w:w="1128" w:type="dxa"/>
          </w:tcPr>
          <w:p>
            <w:pPr>
              <w:pStyle w:val="TableParagraph"/>
              <w:spacing w:before="114"/>
              <w:ind w:left="122"/>
              <w:rPr>
                <w:sz w:val="20"/>
              </w:rPr>
            </w:pPr>
            <w:r>
              <w:rPr>
                <w:sz w:val="20"/>
              </w:rPr>
              <w:t>0213-2230</w:t>
            </w:r>
          </w:p>
        </w:tc>
        <w:tc>
          <w:tcPr>
            <w:tcW w:w="5416" w:type="dxa"/>
          </w:tcPr>
          <w:p>
            <w:pPr>
              <w:pStyle w:val="TableParagraph"/>
              <w:spacing w:before="114"/>
              <w:ind w:right="39"/>
              <w:rPr>
                <w:sz w:val="20"/>
              </w:rPr>
            </w:pPr>
            <w:r>
              <w:rPr>
                <w:sz w:val="20"/>
              </w:rPr>
              <w:t>MATHEMATICS (Q1, 47/312)</w:t>
            </w:r>
          </w:p>
        </w:tc>
      </w:tr>
      <w:tr>
        <w:trPr>
          <w:trHeight w:val="492" w:hRule="exact"/>
        </w:trPr>
        <w:tc>
          <w:tcPr>
            <w:tcW w:w="660" w:type="dxa"/>
          </w:tcPr>
          <w:p>
            <w:pPr>
              <w:pStyle w:val="TableParagraph"/>
              <w:spacing w:before="102"/>
              <w:ind w:left="0" w:right="84"/>
              <w:jc w:val="right"/>
              <w:rPr>
                <w:sz w:val="22"/>
              </w:rPr>
            </w:pPr>
            <w:r>
              <w:rPr>
                <w:sz w:val="22"/>
              </w:rPr>
              <w:t>5851</w:t>
            </w:r>
          </w:p>
        </w:tc>
        <w:tc>
          <w:tcPr>
            <w:tcW w:w="3385" w:type="dxa"/>
          </w:tcPr>
          <w:p>
            <w:pPr>
              <w:pStyle w:val="TableParagraph"/>
              <w:spacing w:line="229" w:lineRule="exact" w:before="0"/>
              <w:ind w:right="-1"/>
              <w:rPr>
                <w:sz w:val="20"/>
              </w:rPr>
            </w:pPr>
            <w:r>
              <w:rPr>
                <w:sz w:val="20"/>
              </w:rPr>
              <w:t>REVISTA MEXICANA DE ASTRONOMIA Y</w:t>
            </w:r>
          </w:p>
          <w:p>
            <w:pPr>
              <w:pStyle w:val="TableParagraph"/>
              <w:spacing w:before="17"/>
              <w:ind w:right="-1"/>
              <w:rPr>
                <w:sz w:val="20"/>
              </w:rPr>
            </w:pPr>
            <w:r>
              <w:rPr>
                <w:sz w:val="20"/>
              </w:rPr>
              <w:t>ASTROFISICA</w:t>
            </w:r>
          </w:p>
        </w:tc>
        <w:tc>
          <w:tcPr>
            <w:tcW w:w="1128" w:type="dxa"/>
          </w:tcPr>
          <w:p>
            <w:pPr>
              <w:pStyle w:val="TableParagraph"/>
              <w:spacing w:before="114"/>
              <w:ind w:left="122"/>
              <w:rPr>
                <w:sz w:val="20"/>
              </w:rPr>
            </w:pPr>
            <w:r>
              <w:rPr>
                <w:sz w:val="20"/>
              </w:rPr>
              <w:t>0185-1101</w:t>
            </w:r>
          </w:p>
        </w:tc>
        <w:tc>
          <w:tcPr>
            <w:tcW w:w="5416" w:type="dxa"/>
          </w:tcPr>
          <w:p>
            <w:pPr>
              <w:pStyle w:val="TableParagraph"/>
              <w:spacing w:before="114"/>
              <w:ind w:right="39"/>
              <w:rPr>
                <w:sz w:val="20"/>
              </w:rPr>
            </w:pPr>
            <w:r>
              <w:rPr>
                <w:sz w:val="20"/>
              </w:rPr>
              <w:t>ASTRONOMY &amp; ASTROPHYSICS (Q2, 24/60)</w:t>
            </w:r>
          </w:p>
        </w:tc>
      </w:tr>
      <w:tr>
        <w:trPr>
          <w:trHeight w:val="492" w:hRule="exact"/>
        </w:trPr>
        <w:tc>
          <w:tcPr>
            <w:tcW w:w="660" w:type="dxa"/>
          </w:tcPr>
          <w:p>
            <w:pPr>
              <w:pStyle w:val="TableParagraph"/>
              <w:spacing w:before="102"/>
              <w:ind w:left="0" w:right="84"/>
              <w:jc w:val="right"/>
              <w:rPr>
                <w:sz w:val="22"/>
              </w:rPr>
            </w:pPr>
            <w:r>
              <w:rPr>
                <w:sz w:val="22"/>
              </w:rPr>
              <w:t>5852</w:t>
            </w:r>
          </w:p>
        </w:tc>
        <w:tc>
          <w:tcPr>
            <w:tcW w:w="3385" w:type="dxa"/>
          </w:tcPr>
          <w:p>
            <w:pPr>
              <w:pStyle w:val="TableParagraph"/>
              <w:spacing w:line="229" w:lineRule="exact" w:before="0"/>
              <w:ind w:right="-1"/>
              <w:rPr>
                <w:sz w:val="20"/>
              </w:rPr>
            </w:pPr>
            <w:r>
              <w:rPr>
                <w:sz w:val="20"/>
              </w:rPr>
              <w:t>REVISTA ROMANA DE MATERIALE-</w:t>
            </w:r>
          </w:p>
          <w:p>
            <w:pPr>
              <w:pStyle w:val="TableParagraph"/>
              <w:spacing w:before="17"/>
              <w:ind w:right="-1"/>
              <w:rPr>
                <w:sz w:val="20"/>
              </w:rPr>
            </w:pPr>
            <w:r>
              <w:rPr>
                <w:sz w:val="20"/>
              </w:rPr>
              <w:t>ROMANIAN JOURNAL OF MATERIALS</w:t>
            </w:r>
          </w:p>
        </w:tc>
        <w:tc>
          <w:tcPr>
            <w:tcW w:w="1128" w:type="dxa"/>
          </w:tcPr>
          <w:p>
            <w:pPr>
              <w:pStyle w:val="TableParagraph"/>
              <w:spacing w:before="114"/>
              <w:ind w:left="122"/>
              <w:rPr>
                <w:sz w:val="20"/>
              </w:rPr>
            </w:pPr>
            <w:r>
              <w:rPr>
                <w:sz w:val="20"/>
              </w:rPr>
              <w:t>1583-3186</w:t>
            </w:r>
          </w:p>
        </w:tc>
        <w:tc>
          <w:tcPr>
            <w:tcW w:w="5416" w:type="dxa"/>
          </w:tcPr>
          <w:p>
            <w:pPr>
              <w:pStyle w:val="TableParagraph"/>
              <w:spacing w:before="114"/>
              <w:ind w:right="39"/>
              <w:rPr>
                <w:sz w:val="20"/>
              </w:rPr>
            </w:pPr>
            <w:r>
              <w:rPr>
                <w:sz w:val="20"/>
              </w:rPr>
              <w:t>CONSTRUCTION &amp; BUILDING TECHNOLOGY (Q3, 43/59)</w:t>
            </w:r>
          </w:p>
        </w:tc>
      </w:tr>
      <w:tr>
        <w:trPr>
          <w:trHeight w:val="290" w:hRule="exact"/>
        </w:trPr>
        <w:tc>
          <w:tcPr>
            <w:tcW w:w="660" w:type="dxa"/>
          </w:tcPr>
          <w:p>
            <w:pPr>
              <w:pStyle w:val="TableParagraph"/>
              <w:spacing w:before="2"/>
              <w:ind w:left="0" w:right="84"/>
              <w:jc w:val="right"/>
              <w:rPr>
                <w:sz w:val="22"/>
              </w:rPr>
            </w:pPr>
            <w:r>
              <w:rPr>
                <w:sz w:val="22"/>
              </w:rPr>
              <w:t>5853</w:t>
            </w:r>
          </w:p>
        </w:tc>
        <w:tc>
          <w:tcPr>
            <w:tcW w:w="3385" w:type="dxa"/>
          </w:tcPr>
          <w:p>
            <w:pPr>
              <w:pStyle w:val="TableParagraph"/>
              <w:ind w:right="-1"/>
              <w:rPr>
                <w:sz w:val="20"/>
              </w:rPr>
            </w:pPr>
            <w:r>
              <w:rPr>
                <w:sz w:val="20"/>
              </w:rPr>
              <w:t>REVSTAT-STATISTICAL JOURNAL</w:t>
            </w:r>
          </w:p>
        </w:tc>
        <w:tc>
          <w:tcPr>
            <w:tcW w:w="1128" w:type="dxa"/>
          </w:tcPr>
          <w:p>
            <w:pPr>
              <w:pStyle w:val="TableParagraph"/>
              <w:ind w:left="122"/>
              <w:rPr>
                <w:sz w:val="20"/>
              </w:rPr>
            </w:pPr>
            <w:r>
              <w:rPr>
                <w:sz w:val="20"/>
              </w:rPr>
              <w:t>1645-6726</w:t>
            </w:r>
          </w:p>
        </w:tc>
        <w:tc>
          <w:tcPr>
            <w:tcW w:w="5416" w:type="dxa"/>
          </w:tcPr>
          <w:p>
            <w:pPr>
              <w:pStyle w:val="TableParagraph"/>
              <w:ind w:right="39"/>
              <w:rPr>
                <w:sz w:val="20"/>
              </w:rPr>
            </w:pPr>
            <w:r>
              <w:rPr>
                <w:sz w:val="20"/>
              </w:rPr>
              <w:t>STATISTICS &amp; PROBABILITY (Q2, 34/122)</w:t>
            </w:r>
          </w:p>
        </w:tc>
      </w:tr>
      <w:tr>
        <w:trPr>
          <w:trHeight w:val="290" w:hRule="exact"/>
        </w:trPr>
        <w:tc>
          <w:tcPr>
            <w:tcW w:w="660" w:type="dxa"/>
          </w:tcPr>
          <w:p>
            <w:pPr>
              <w:pStyle w:val="TableParagraph"/>
              <w:spacing w:before="2"/>
              <w:ind w:left="0" w:right="84"/>
              <w:jc w:val="right"/>
              <w:rPr>
                <w:sz w:val="22"/>
              </w:rPr>
            </w:pPr>
            <w:r>
              <w:rPr>
                <w:sz w:val="22"/>
              </w:rPr>
              <w:t>5854</w:t>
            </w:r>
          </w:p>
        </w:tc>
        <w:tc>
          <w:tcPr>
            <w:tcW w:w="3385" w:type="dxa"/>
          </w:tcPr>
          <w:p>
            <w:pPr>
              <w:pStyle w:val="TableParagraph"/>
              <w:ind w:right="-1"/>
              <w:rPr>
                <w:sz w:val="20"/>
              </w:rPr>
            </w:pPr>
            <w:r>
              <w:rPr>
                <w:sz w:val="20"/>
              </w:rPr>
              <w:t>REVUE DE MEDECINE INTERNE</w:t>
            </w:r>
          </w:p>
        </w:tc>
        <w:tc>
          <w:tcPr>
            <w:tcW w:w="1128" w:type="dxa"/>
          </w:tcPr>
          <w:p>
            <w:pPr>
              <w:pStyle w:val="TableParagraph"/>
              <w:ind w:left="122"/>
              <w:rPr>
                <w:sz w:val="20"/>
              </w:rPr>
            </w:pPr>
            <w:r>
              <w:rPr>
                <w:sz w:val="20"/>
              </w:rPr>
              <w:t>0248-8663</w:t>
            </w:r>
          </w:p>
        </w:tc>
        <w:tc>
          <w:tcPr>
            <w:tcW w:w="5416" w:type="dxa"/>
          </w:tcPr>
          <w:p>
            <w:pPr>
              <w:pStyle w:val="TableParagraph"/>
              <w:ind w:right="39"/>
              <w:rPr>
                <w:sz w:val="20"/>
              </w:rPr>
            </w:pPr>
            <w:r>
              <w:rPr>
                <w:sz w:val="20"/>
              </w:rPr>
              <w:t>MEDICINE, GENERAL &amp; INTERNAL (Q3, 86/154)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5855</w:t>
            </w:r>
          </w:p>
        </w:tc>
        <w:tc>
          <w:tcPr>
            <w:tcW w:w="3385" w:type="dxa"/>
          </w:tcPr>
          <w:p>
            <w:pPr>
              <w:pStyle w:val="TableParagraph"/>
              <w:spacing w:line="256" w:lineRule="auto" w:before="107"/>
              <w:ind w:right="16"/>
              <w:rPr>
                <w:sz w:val="20"/>
              </w:rPr>
            </w:pPr>
            <w:r>
              <w:rPr>
                <w:sz w:val="20"/>
              </w:rPr>
              <w:t>REVUE SCIENTIFIQUE ET TECHNIQUE- OFFICE INTERNATIONAL DES EPIZOOTIES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0253-1933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VETERINARY SCIENCES (Q2, 65/133)</w:t>
            </w:r>
          </w:p>
        </w:tc>
      </w:tr>
      <w:tr>
        <w:trPr>
          <w:trHeight w:val="290" w:hRule="exact"/>
        </w:trPr>
        <w:tc>
          <w:tcPr>
            <w:tcW w:w="660" w:type="dxa"/>
          </w:tcPr>
          <w:p>
            <w:pPr>
              <w:pStyle w:val="TableParagraph"/>
              <w:spacing w:before="2"/>
              <w:ind w:left="0" w:right="84"/>
              <w:jc w:val="right"/>
              <w:rPr>
                <w:sz w:val="22"/>
              </w:rPr>
            </w:pPr>
            <w:r>
              <w:rPr>
                <w:sz w:val="22"/>
              </w:rPr>
              <w:t>5856</w:t>
            </w:r>
          </w:p>
        </w:tc>
        <w:tc>
          <w:tcPr>
            <w:tcW w:w="3385" w:type="dxa"/>
          </w:tcPr>
          <w:p>
            <w:pPr>
              <w:pStyle w:val="TableParagraph"/>
              <w:ind w:right="-1"/>
              <w:rPr>
                <w:sz w:val="20"/>
              </w:rPr>
            </w:pPr>
            <w:r>
              <w:rPr>
                <w:sz w:val="20"/>
              </w:rPr>
              <w:t>RHEOLOGICA ACTA</w:t>
            </w:r>
          </w:p>
        </w:tc>
        <w:tc>
          <w:tcPr>
            <w:tcW w:w="1128" w:type="dxa"/>
          </w:tcPr>
          <w:p>
            <w:pPr>
              <w:pStyle w:val="TableParagraph"/>
              <w:ind w:left="122"/>
              <w:rPr>
                <w:sz w:val="20"/>
              </w:rPr>
            </w:pPr>
            <w:r>
              <w:rPr>
                <w:sz w:val="20"/>
              </w:rPr>
              <w:t>0035-4511</w:t>
            </w:r>
          </w:p>
        </w:tc>
        <w:tc>
          <w:tcPr>
            <w:tcW w:w="5416" w:type="dxa"/>
          </w:tcPr>
          <w:p>
            <w:pPr>
              <w:pStyle w:val="TableParagraph"/>
              <w:ind w:right="39"/>
              <w:rPr>
                <w:sz w:val="20"/>
              </w:rPr>
            </w:pPr>
            <w:r>
              <w:rPr>
                <w:sz w:val="20"/>
              </w:rPr>
              <w:t>MECHANICS (Q1, 32/137)</w:t>
            </w:r>
          </w:p>
        </w:tc>
      </w:tr>
      <w:tr>
        <w:trPr>
          <w:trHeight w:val="492" w:hRule="exact"/>
        </w:trPr>
        <w:tc>
          <w:tcPr>
            <w:tcW w:w="660" w:type="dxa"/>
          </w:tcPr>
          <w:p>
            <w:pPr>
              <w:pStyle w:val="TableParagraph"/>
              <w:spacing w:before="102"/>
              <w:ind w:left="0" w:right="84"/>
              <w:jc w:val="right"/>
              <w:rPr>
                <w:sz w:val="22"/>
              </w:rPr>
            </w:pPr>
            <w:r>
              <w:rPr>
                <w:sz w:val="22"/>
              </w:rPr>
              <w:t>5857</w:t>
            </w:r>
          </w:p>
        </w:tc>
        <w:tc>
          <w:tcPr>
            <w:tcW w:w="3385" w:type="dxa"/>
          </w:tcPr>
          <w:p>
            <w:pPr>
              <w:pStyle w:val="TableParagraph"/>
              <w:spacing w:line="229" w:lineRule="exact" w:before="0"/>
              <w:ind w:right="-1"/>
              <w:rPr>
                <w:sz w:val="20"/>
              </w:rPr>
            </w:pPr>
            <w:r>
              <w:rPr>
                <w:sz w:val="20"/>
              </w:rPr>
              <w:t>RHEUMATIC DISEASE CLINICS OF NORTH</w:t>
            </w:r>
          </w:p>
          <w:p>
            <w:pPr>
              <w:pStyle w:val="TableParagraph"/>
              <w:spacing w:before="17"/>
              <w:ind w:right="-1"/>
              <w:rPr>
                <w:sz w:val="20"/>
              </w:rPr>
            </w:pPr>
            <w:r>
              <w:rPr>
                <w:sz w:val="20"/>
              </w:rPr>
              <w:t>AMERICA</w:t>
            </w:r>
          </w:p>
        </w:tc>
        <w:tc>
          <w:tcPr>
            <w:tcW w:w="1128" w:type="dxa"/>
          </w:tcPr>
          <w:p>
            <w:pPr>
              <w:pStyle w:val="TableParagraph"/>
              <w:spacing w:before="114"/>
              <w:ind w:left="122"/>
              <w:rPr>
                <w:sz w:val="20"/>
              </w:rPr>
            </w:pPr>
            <w:r>
              <w:rPr>
                <w:sz w:val="20"/>
              </w:rPr>
              <w:t>0889-857X</w:t>
            </w:r>
          </w:p>
        </w:tc>
        <w:tc>
          <w:tcPr>
            <w:tcW w:w="5416" w:type="dxa"/>
          </w:tcPr>
          <w:p>
            <w:pPr>
              <w:pStyle w:val="TableParagraph"/>
              <w:spacing w:before="114"/>
              <w:ind w:right="39"/>
              <w:rPr>
                <w:sz w:val="20"/>
              </w:rPr>
            </w:pPr>
            <w:r>
              <w:rPr>
                <w:sz w:val="20"/>
              </w:rPr>
              <w:t>RHEUMATOLOGY (Q2, 14/32)</w:t>
            </w:r>
          </w:p>
        </w:tc>
      </w:tr>
      <w:tr>
        <w:trPr>
          <w:trHeight w:val="290" w:hRule="exact"/>
        </w:trPr>
        <w:tc>
          <w:tcPr>
            <w:tcW w:w="660" w:type="dxa"/>
          </w:tcPr>
          <w:p>
            <w:pPr>
              <w:pStyle w:val="TableParagraph"/>
              <w:spacing w:before="2"/>
              <w:ind w:left="0" w:right="84"/>
              <w:jc w:val="right"/>
              <w:rPr>
                <w:sz w:val="22"/>
              </w:rPr>
            </w:pPr>
            <w:r>
              <w:rPr>
                <w:sz w:val="22"/>
              </w:rPr>
              <w:t>5858</w:t>
            </w:r>
          </w:p>
        </w:tc>
        <w:tc>
          <w:tcPr>
            <w:tcW w:w="3385" w:type="dxa"/>
          </w:tcPr>
          <w:p>
            <w:pPr>
              <w:pStyle w:val="TableParagraph"/>
              <w:ind w:right="-1"/>
              <w:rPr>
                <w:sz w:val="20"/>
              </w:rPr>
            </w:pPr>
            <w:r>
              <w:rPr>
                <w:sz w:val="20"/>
              </w:rPr>
              <w:t>RHEUMATOLOGY</w:t>
            </w:r>
          </w:p>
        </w:tc>
        <w:tc>
          <w:tcPr>
            <w:tcW w:w="1128" w:type="dxa"/>
          </w:tcPr>
          <w:p>
            <w:pPr>
              <w:pStyle w:val="TableParagraph"/>
              <w:ind w:left="122"/>
              <w:rPr>
                <w:sz w:val="20"/>
              </w:rPr>
            </w:pPr>
            <w:r>
              <w:rPr>
                <w:sz w:val="20"/>
              </w:rPr>
              <w:t>1462-0324</w:t>
            </w:r>
          </w:p>
        </w:tc>
        <w:tc>
          <w:tcPr>
            <w:tcW w:w="5416" w:type="dxa"/>
          </w:tcPr>
          <w:p>
            <w:pPr>
              <w:pStyle w:val="TableParagraph"/>
              <w:ind w:right="39"/>
              <w:rPr>
                <w:sz w:val="20"/>
              </w:rPr>
            </w:pPr>
            <w:r>
              <w:rPr>
                <w:sz w:val="20"/>
              </w:rPr>
              <w:t>RHEUMATOLOGY (Q1, 6/32)</w:t>
            </w:r>
          </w:p>
        </w:tc>
      </w:tr>
      <w:tr>
        <w:trPr>
          <w:trHeight w:val="291" w:hRule="exact"/>
        </w:trPr>
        <w:tc>
          <w:tcPr>
            <w:tcW w:w="660" w:type="dxa"/>
          </w:tcPr>
          <w:p>
            <w:pPr>
              <w:pStyle w:val="TableParagraph"/>
              <w:spacing w:before="2"/>
              <w:ind w:left="0" w:right="84"/>
              <w:jc w:val="right"/>
              <w:rPr>
                <w:sz w:val="22"/>
              </w:rPr>
            </w:pPr>
            <w:r>
              <w:rPr>
                <w:sz w:val="22"/>
              </w:rPr>
              <w:t>5859</w:t>
            </w:r>
          </w:p>
        </w:tc>
        <w:tc>
          <w:tcPr>
            <w:tcW w:w="3385" w:type="dxa"/>
          </w:tcPr>
          <w:p>
            <w:pPr>
              <w:pStyle w:val="TableParagraph"/>
              <w:spacing w:before="14"/>
              <w:ind w:right="-1"/>
              <w:rPr>
                <w:sz w:val="20"/>
              </w:rPr>
            </w:pPr>
            <w:r>
              <w:rPr>
                <w:sz w:val="20"/>
              </w:rPr>
              <w:t>RHEUMATOLOGY INTERNATIONAL</w:t>
            </w:r>
          </w:p>
        </w:tc>
        <w:tc>
          <w:tcPr>
            <w:tcW w:w="1128" w:type="dxa"/>
          </w:tcPr>
          <w:p>
            <w:pPr>
              <w:pStyle w:val="TableParagraph"/>
              <w:spacing w:before="14"/>
              <w:ind w:left="122"/>
              <w:rPr>
                <w:sz w:val="20"/>
              </w:rPr>
            </w:pPr>
            <w:r>
              <w:rPr>
                <w:sz w:val="20"/>
              </w:rPr>
              <w:t>0172-8172</w:t>
            </w:r>
          </w:p>
        </w:tc>
        <w:tc>
          <w:tcPr>
            <w:tcW w:w="5416" w:type="dxa"/>
          </w:tcPr>
          <w:p>
            <w:pPr>
              <w:pStyle w:val="TableParagraph"/>
              <w:spacing w:before="14"/>
              <w:ind w:right="39"/>
              <w:rPr>
                <w:sz w:val="20"/>
              </w:rPr>
            </w:pPr>
            <w:r>
              <w:rPr>
                <w:sz w:val="20"/>
              </w:rPr>
              <w:t>RHEUMATOLOGY (Q3, 22/32)</w:t>
            </w:r>
          </w:p>
        </w:tc>
      </w:tr>
      <w:tr>
        <w:trPr>
          <w:trHeight w:val="290" w:hRule="exact"/>
        </w:trPr>
        <w:tc>
          <w:tcPr>
            <w:tcW w:w="660" w:type="dxa"/>
          </w:tcPr>
          <w:p>
            <w:pPr>
              <w:pStyle w:val="TableParagraph"/>
              <w:spacing w:before="2"/>
              <w:ind w:left="0" w:right="84"/>
              <w:jc w:val="right"/>
              <w:rPr>
                <w:sz w:val="22"/>
              </w:rPr>
            </w:pPr>
            <w:r>
              <w:rPr>
                <w:sz w:val="22"/>
              </w:rPr>
              <w:t>5860</w:t>
            </w:r>
          </w:p>
        </w:tc>
        <w:tc>
          <w:tcPr>
            <w:tcW w:w="3385" w:type="dxa"/>
          </w:tcPr>
          <w:p>
            <w:pPr>
              <w:pStyle w:val="TableParagraph"/>
              <w:ind w:right="-1"/>
              <w:rPr>
                <w:sz w:val="20"/>
              </w:rPr>
            </w:pPr>
            <w:r>
              <w:rPr>
                <w:sz w:val="20"/>
              </w:rPr>
              <w:t>RHINOLOGY</w:t>
            </w:r>
          </w:p>
        </w:tc>
        <w:tc>
          <w:tcPr>
            <w:tcW w:w="1128" w:type="dxa"/>
          </w:tcPr>
          <w:p>
            <w:pPr>
              <w:pStyle w:val="TableParagraph"/>
              <w:ind w:left="122"/>
              <w:rPr>
                <w:sz w:val="20"/>
              </w:rPr>
            </w:pPr>
            <w:r>
              <w:rPr>
                <w:sz w:val="20"/>
              </w:rPr>
              <w:t>0300-0729</w:t>
            </w:r>
          </w:p>
        </w:tc>
        <w:tc>
          <w:tcPr>
            <w:tcW w:w="5416" w:type="dxa"/>
          </w:tcPr>
          <w:p>
            <w:pPr>
              <w:pStyle w:val="TableParagraph"/>
              <w:ind w:right="39"/>
              <w:rPr>
                <w:sz w:val="20"/>
              </w:rPr>
            </w:pPr>
            <w:r>
              <w:rPr>
                <w:sz w:val="20"/>
              </w:rPr>
              <w:t>OTORHINOLARYNGOLOGY (Q1, 1/44)</w:t>
            </w:r>
          </w:p>
        </w:tc>
      </w:tr>
      <w:tr>
        <w:trPr>
          <w:trHeight w:val="290" w:hRule="exact"/>
        </w:trPr>
        <w:tc>
          <w:tcPr>
            <w:tcW w:w="660" w:type="dxa"/>
          </w:tcPr>
          <w:p>
            <w:pPr>
              <w:pStyle w:val="TableParagraph"/>
              <w:spacing w:before="2"/>
              <w:ind w:left="0" w:right="84"/>
              <w:jc w:val="right"/>
              <w:rPr>
                <w:sz w:val="22"/>
              </w:rPr>
            </w:pPr>
            <w:r>
              <w:rPr>
                <w:sz w:val="22"/>
              </w:rPr>
              <w:t>5861</w:t>
            </w:r>
          </w:p>
        </w:tc>
        <w:tc>
          <w:tcPr>
            <w:tcW w:w="3385" w:type="dxa"/>
          </w:tcPr>
          <w:p>
            <w:pPr>
              <w:pStyle w:val="TableParagraph"/>
              <w:ind w:right="-1"/>
              <w:rPr>
                <w:sz w:val="20"/>
              </w:rPr>
            </w:pPr>
            <w:r>
              <w:rPr>
                <w:sz w:val="20"/>
              </w:rPr>
              <w:t>RICE</w:t>
            </w:r>
          </w:p>
        </w:tc>
        <w:tc>
          <w:tcPr>
            <w:tcW w:w="1128" w:type="dxa"/>
          </w:tcPr>
          <w:p>
            <w:pPr>
              <w:pStyle w:val="TableParagraph"/>
              <w:ind w:left="122"/>
              <w:rPr>
                <w:sz w:val="20"/>
              </w:rPr>
            </w:pPr>
            <w:r>
              <w:rPr>
                <w:sz w:val="20"/>
              </w:rPr>
              <w:t>1939-8425</w:t>
            </w:r>
          </w:p>
        </w:tc>
        <w:tc>
          <w:tcPr>
            <w:tcW w:w="5416" w:type="dxa"/>
          </w:tcPr>
          <w:p>
            <w:pPr>
              <w:pStyle w:val="TableParagraph"/>
              <w:ind w:right="39"/>
              <w:rPr>
                <w:sz w:val="20"/>
              </w:rPr>
            </w:pPr>
            <w:r>
              <w:rPr>
                <w:sz w:val="20"/>
              </w:rPr>
              <w:t>AGRONOMY (Q1, 3/81)</w:t>
            </w:r>
          </w:p>
        </w:tc>
      </w:tr>
      <w:tr>
        <w:trPr>
          <w:trHeight w:val="492" w:hRule="exact"/>
        </w:trPr>
        <w:tc>
          <w:tcPr>
            <w:tcW w:w="660" w:type="dxa"/>
          </w:tcPr>
          <w:p>
            <w:pPr>
              <w:pStyle w:val="TableParagraph"/>
              <w:spacing w:before="102"/>
              <w:ind w:left="0" w:right="84"/>
              <w:jc w:val="right"/>
              <w:rPr>
                <w:sz w:val="22"/>
              </w:rPr>
            </w:pPr>
            <w:r>
              <w:rPr>
                <w:sz w:val="22"/>
              </w:rPr>
              <w:t>5862</w:t>
            </w:r>
          </w:p>
        </w:tc>
        <w:tc>
          <w:tcPr>
            <w:tcW w:w="3385" w:type="dxa"/>
          </w:tcPr>
          <w:p>
            <w:pPr>
              <w:pStyle w:val="TableParagraph"/>
              <w:spacing w:before="114"/>
              <w:ind w:right="-1"/>
              <w:rPr>
                <w:sz w:val="20"/>
              </w:rPr>
            </w:pPr>
            <w:r>
              <w:rPr>
                <w:sz w:val="20"/>
              </w:rPr>
              <w:t>RISK ANALYSIS</w:t>
            </w:r>
          </w:p>
        </w:tc>
        <w:tc>
          <w:tcPr>
            <w:tcW w:w="1128" w:type="dxa"/>
          </w:tcPr>
          <w:p>
            <w:pPr>
              <w:pStyle w:val="TableParagraph"/>
              <w:spacing w:before="114"/>
              <w:ind w:left="122"/>
              <w:rPr>
                <w:sz w:val="20"/>
              </w:rPr>
            </w:pPr>
            <w:r>
              <w:rPr>
                <w:sz w:val="20"/>
              </w:rPr>
              <w:t>0272-4332</w:t>
            </w:r>
          </w:p>
        </w:tc>
        <w:tc>
          <w:tcPr>
            <w:tcW w:w="5416" w:type="dxa"/>
          </w:tcPr>
          <w:p>
            <w:pPr>
              <w:pStyle w:val="TableParagraph"/>
              <w:spacing w:before="114"/>
              <w:ind w:right="39"/>
              <w:rPr>
                <w:sz w:val="20"/>
              </w:rPr>
            </w:pPr>
            <w:r>
              <w:rPr>
                <w:sz w:val="20"/>
              </w:rPr>
              <w:t>MATHEMATICS, INTERDISCIPLINARY APPLICATIONS (Q1, 9/99)</w:t>
            </w:r>
          </w:p>
        </w:tc>
      </w:tr>
      <w:tr>
        <w:trPr>
          <w:trHeight w:val="492" w:hRule="exact"/>
        </w:trPr>
        <w:tc>
          <w:tcPr>
            <w:tcW w:w="660" w:type="dxa"/>
          </w:tcPr>
          <w:p>
            <w:pPr>
              <w:pStyle w:val="TableParagraph"/>
              <w:spacing w:before="102"/>
              <w:ind w:left="0" w:right="84"/>
              <w:jc w:val="right"/>
              <w:rPr>
                <w:sz w:val="22"/>
              </w:rPr>
            </w:pPr>
            <w:r>
              <w:rPr>
                <w:sz w:val="22"/>
              </w:rPr>
              <w:t>5863</w:t>
            </w:r>
          </w:p>
        </w:tc>
        <w:tc>
          <w:tcPr>
            <w:tcW w:w="3385" w:type="dxa"/>
          </w:tcPr>
          <w:p>
            <w:pPr>
              <w:pStyle w:val="TableParagraph"/>
              <w:spacing w:before="114"/>
              <w:ind w:right="-1"/>
              <w:rPr>
                <w:sz w:val="20"/>
              </w:rPr>
            </w:pPr>
            <w:r>
              <w:rPr>
                <w:sz w:val="20"/>
              </w:rPr>
              <w:t>RIVER RESEARCH AND APPLICATIONS</w:t>
            </w:r>
          </w:p>
        </w:tc>
        <w:tc>
          <w:tcPr>
            <w:tcW w:w="1128" w:type="dxa"/>
          </w:tcPr>
          <w:p>
            <w:pPr>
              <w:pStyle w:val="TableParagraph"/>
              <w:spacing w:before="114"/>
              <w:ind w:left="122"/>
              <w:rPr>
                <w:sz w:val="20"/>
              </w:rPr>
            </w:pPr>
            <w:r>
              <w:rPr>
                <w:sz w:val="20"/>
              </w:rPr>
              <w:t>1535-1459</w:t>
            </w:r>
          </w:p>
        </w:tc>
        <w:tc>
          <w:tcPr>
            <w:tcW w:w="5416" w:type="dxa"/>
          </w:tcPr>
          <w:p>
            <w:pPr>
              <w:pStyle w:val="TableParagraph"/>
              <w:spacing w:line="229" w:lineRule="exact" w:before="0"/>
              <w:ind w:right="39"/>
              <w:rPr>
                <w:sz w:val="20"/>
              </w:rPr>
            </w:pPr>
            <w:r>
              <w:rPr>
                <w:sz w:val="20"/>
              </w:rPr>
              <w:t>ENVIRONMENTAL SCIENCES (Q2, 97/223); WATER RESOURCES</w:t>
            </w:r>
          </w:p>
          <w:p>
            <w:pPr>
              <w:pStyle w:val="TableParagraph"/>
              <w:spacing w:before="17"/>
              <w:ind w:right="39"/>
              <w:rPr>
                <w:sz w:val="20"/>
              </w:rPr>
            </w:pPr>
            <w:r>
              <w:rPr>
                <w:sz w:val="20"/>
              </w:rPr>
              <w:t>(Q2, 21/83)</w:t>
            </w:r>
          </w:p>
        </w:tc>
      </w:tr>
      <w:tr>
        <w:trPr>
          <w:trHeight w:val="290" w:hRule="exact"/>
        </w:trPr>
        <w:tc>
          <w:tcPr>
            <w:tcW w:w="660" w:type="dxa"/>
          </w:tcPr>
          <w:p>
            <w:pPr>
              <w:pStyle w:val="TableParagraph"/>
              <w:spacing w:before="2"/>
              <w:ind w:left="0" w:right="84"/>
              <w:jc w:val="right"/>
              <w:rPr>
                <w:sz w:val="22"/>
              </w:rPr>
            </w:pPr>
            <w:r>
              <w:rPr>
                <w:sz w:val="22"/>
              </w:rPr>
              <w:t>5864</w:t>
            </w:r>
          </w:p>
        </w:tc>
        <w:tc>
          <w:tcPr>
            <w:tcW w:w="3385" w:type="dxa"/>
          </w:tcPr>
          <w:p>
            <w:pPr>
              <w:pStyle w:val="TableParagraph"/>
              <w:ind w:right="-1"/>
              <w:rPr>
                <w:sz w:val="20"/>
              </w:rPr>
            </w:pPr>
            <w:r>
              <w:rPr>
                <w:sz w:val="20"/>
              </w:rPr>
              <w:t>RIVISTA DEL NUOVO CIMENTO</w:t>
            </w:r>
          </w:p>
        </w:tc>
        <w:tc>
          <w:tcPr>
            <w:tcW w:w="1128" w:type="dxa"/>
          </w:tcPr>
          <w:p>
            <w:pPr>
              <w:pStyle w:val="TableParagraph"/>
              <w:ind w:left="122"/>
              <w:rPr>
                <w:sz w:val="20"/>
              </w:rPr>
            </w:pPr>
            <w:r>
              <w:rPr>
                <w:sz w:val="20"/>
              </w:rPr>
              <w:t>0393-697X</w:t>
            </w:r>
          </w:p>
        </w:tc>
        <w:tc>
          <w:tcPr>
            <w:tcW w:w="5416" w:type="dxa"/>
          </w:tcPr>
          <w:p>
            <w:pPr>
              <w:pStyle w:val="TableParagraph"/>
              <w:ind w:right="39"/>
              <w:rPr>
                <w:sz w:val="20"/>
              </w:rPr>
            </w:pPr>
            <w:r>
              <w:rPr>
                <w:sz w:val="20"/>
              </w:rPr>
              <w:t>PHYSICS, MULTIDISCIPLINARY (Q1, 18/78)</w:t>
            </w:r>
          </w:p>
        </w:tc>
      </w:tr>
      <w:tr>
        <w:trPr>
          <w:trHeight w:val="492" w:hRule="exact"/>
        </w:trPr>
        <w:tc>
          <w:tcPr>
            <w:tcW w:w="660" w:type="dxa"/>
          </w:tcPr>
          <w:p>
            <w:pPr>
              <w:pStyle w:val="TableParagraph"/>
              <w:spacing w:before="102"/>
              <w:ind w:left="0" w:right="84"/>
              <w:jc w:val="right"/>
              <w:rPr>
                <w:sz w:val="22"/>
              </w:rPr>
            </w:pPr>
            <w:r>
              <w:rPr>
                <w:sz w:val="22"/>
              </w:rPr>
              <w:t>5865</w:t>
            </w:r>
          </w:p>
        </w:tc>
        <w:tc>
          <w:tcPr>
            <w:tcW w:w="3385" w:type="dxa"/>
          </w:tcPr>
          <w:p>
            <w:pPr>
              <w:pStyle w:val="TableParagraph"/>
              <w:spacing w:line="229" w:lineRule="exact" w:before="0"/>
              <w:ind w:right="-1"/>
              <w:rPr>
                <w:sz w:val="20"/>
              </w:rPr>
            </w:pPr>
            <w:r>
              <w:rPr>
                <w:sz w:val="20"/>
              </w:rPr>
              <w:t>RIVISTA ITALIANA DI PALEONTOLOGIA E</w:t>
            </w:r>
          </w:p>
          <w:p>
            <w:pPr>
              <w:pStyle w:val="TableParagraph"/>
              <w:spacing w:before="17"/>
              <w:ind w:right="-1"/>
              <w:rPr>
                <w:sz w:val="20"/>
              </w:rPr>
            </w:pPr>
            <w:r>
              <w:rPr>
                <w:sz w:val="20"/>
              </w:rPr>
              <w:t>STRATIGRAFIA</w:t>
            </w:r>
          </w:p>
        </w:tc>
        <w:tc>
          <w:tcPr>
            <w:tcW w:w="1128" w:type="dxa"/>
          </w:tcPr>
          <w:p>
            <w:pPr>
              <w:pStyle w:val="TableParagraph"/>
              <w:spacing w:before="114"/>
              <w:ind w:left="122"/>
              <w:rPr>
                <w:sz w:val="20"/>
              </w:rPr>
            </w:pPr>
            <w:r>
              <w:rPr>
                <w:sz w:val="20"/>
              </w:rPr>
              <w:t>0035-6883</w:t>
            </w:r>
          </w:p>
        </w:tc>
        <w:tc>
          <w:tcPr>
            <w:tcW w:w="5416" w:type="dxa"/>
          </w:tcPr>
          <w:p>
            <w:pPr>
              <w:pStyle w:val="TableParagraph"/>
              <w:spacing w:before="114"/>
              <w:ind w:right="39"/>
              <w:rPr>
                <w:sz w:val="20"/>
              </w:rPr>
            </w:pPr>
            <w:r>
              <w:rPr>
                <w:sz w:val="20"/>
              </w:rPr>
              <w:t>GEOLOGY (Q3, 27/46); PALEONTOLOGY (Q3, 32/50)</w:t>
            </w:r>
          </w:p>
        </w:tc>
      </w:tr>
      <w:tr>
        <w:trPr>
          <w:trHeight w:val="290" w:hRule="exact"/>
        </w:trPr>
        <w:tc>
          <w:tcPr>
            <w:tcW w:w="660" w:type="dxa"/>
          </w:tcPr>
          <w:p>
            <w:pPr>
              <w:pStyle w:val="TableParagraph"/>
              <w:spacing w:before="2"/>
              <w:ind w:left="0" w:right="84"/>
              <w:jc w:val="right"/>
              <w:rPr>
                <w:sz w:val="22"/>
              </w:rPr>
            </w:pPr>
            <w:r>
              <w:rPr>
                <w:sz w:val="22"/>
              </w:rPr>
              <w:t>5866</w:t>
            </w:r>
          </w:p>
        </w:tc>
        <w:tc>
          <w:tcPr>
            <w:tcW w:w="3385" w:type="dxa"/>
          </w:tcPr>
          <w:p>
            <w:pPr>
              <w:pStyle w:val="TableParagraph"/>
              <w:ind w:right="-1"/>
              <w:rPr>
                <w:sz w:val="20"/>
              </w:rPr>
            </w:pPr>
            <w:r>
              <w:rPr>
                <w:sz w:val="20"/>
              </w:rPr>
              <w:t>RNA BIOLOGY</w:t>
            </w:r>
          </w:p>
        </w:tc>
        <w:tc>
          <w:tcPr>
            <w:tcW w:w="1128" w:type="dxa"/>
          </w:tcPr>
          <w:p>
            <w:pPr>
              <w:pStyle w:val="TableParagraph"/>
              <w:ind w:left="122"/>
              <w:rPr>
                <w:sz w:val="20"/>
              </w:rPr>
            </w:pPr>
            <w:r>
              <w:rPr>
                <w:sz w:val="20"/>
              </w:rPr>
              <w:t>1547-6286</w:t>
            </w:r>
          </w:p>
        </w:tc>
        <w:tc>
          <w:tcPr>
            <w:tcW w:w="5416" w:type="dxa"/>
          </w:tcPr>
          <w:p>
            <w:pPr>
              <w:pStyle w:val="TableParagraph"/>
              <w:ind w:right="39"/>
              <w:rPr>
                <w:sz w:val="20"/>
              </w:rPr>
            </w:pPr>
            <w:r>
              <w:rPr>
                <w:sz w:val="20"/>
              </w:rPr>
              <w:t>BIOCHEMISTRY &amp; MOLECULAR BIOLOGY (Q1, 52/290)</w:t>
            </w:r>
          </w:p>
        </w:tc>
      </w:tr>
      <w:tr>
        <w:trPr>
          <w:trHeight w:val="492" w:hRule="exact"/>
        </w:trPr>
        <w:tc>
          <w:tcPr>
            <w:tcW w:w="660" w:type="dxa"/>
          </w:tcPr>
          <w:p>
            <w:pPr>
              <w:pStyle w:val="TableParagraph"/>
              <w:spacing w:before="102"/>
              <w:ind w:left="0" w:right="84"/>
              <w:jc w:val="right"/>
              <w:rPr>
                <w:sz w:val="22"/>
              </w:rPr>
            </w:pPr>
            <w:r>
              <w:rPr>
                <w:sz w:val="22"/>
              </w:rPr>
              <w:t>5867</w:t>
            </w:r>
          </w:p>
        </w:tc>
        <w:tc>
          <w:tcPr>
            <w:tcW w:w="3385" w:type="dxa"/>
          </w:tcPr>
          <w:p>
            <w:pPr>
              <w:pStyle w:val="TableParagraph"/>
              <w:spacing w:line="229" w:lineRule="exact" w:before="0"/>
              <w:ind w:right="-1"/>
              <w:rPr>
                <w:sz w:val="20"/>
              </w:rPr>
            </w:pPr>
            <w:r>
              <w:rPr>
                <w:sz w:val="20"/>
              </w:rPr>
              <w:t>RNA-A PUBLICATION OF THE RNA</w:t>
            </w:r>
          </w:p>
          <w:p>
            <w:pPr>
              <w:pStyle w:val="TableParagraph"/>
              <w:spacing w:before="17"/>
              <w:ind w:right="-1"/>
              <w:rPr>
                <w:sz w:val="20"/>
              </w:rPr>
            </w:pPr>
            <w:r>
              <w:rPr>
                <w:sz w:val="20"/>
              </w:rPr>
              <w:t>SOCIETY</w:t>
            </w:r>
          </w:p>
        </w:tc>
        <w:tc>
          <w:tcPr>
            <w:tcW w:w="1128" w:type="dxa"/>
          </w:tcPr>
          <w:p>
            <w:pPr>
              <w:pStyle w:val="TableParagraph"/>
              <w:spacing w:before="114"/>
              <w:ind w:left="122"/>
              <w:rPr>
                <w:sz w:val="20"/>
              </w:rPr>
            </w:pPr>
            <w:r>
              <w:rPr>
                <w:sz w:val="20"/>
              </w:rPr>
              <w:t>1355-8382</w:t>
            </w:r>
          </w:p>
        </w:tc>
        <w:tc>
          <w:tcPr>
            <w:tcW w:w="5416" w:type="dxa"/>
          </w:tcPr>
          <w:p>
            <w:pPr>
              <w:pStyle w:val="TableParagraph"/>
              <w:spacing w:before="114"/>
              <w:ind w:right="39"/>
              <w:rPr>
                <w:sz w:val="20"/>
              </w:rPr>
            </w:pPr>
            <w:r>
              <w:rPr>
                <w:sz w:val="20"/>
              </w:rPr>
              <w:t>BIOCHEMISTRY &amp; MOLECULAR BIOLOGY (Q1, 53/290)</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5868</w:t>
            </w:r>
          </w:p>
        </w:tc>
        <w:tc>
          <w:tcPr>
            <w:tcW w:w="3385" w:type="dxa"/>
          </w:tcPr>
          <w:p>
            <w:pPr>
              <w:pStyle w:val="TableParagraph"/>
              <w:spacing w:line="256" w:lineRule="auto" w:before="107"/>
              <w:ind w:right="-1"/>
              <w:rPr>
                <w:sz w:val="20"/>
              </w:rPr>
            </w:pPr>
            <w:r>
              <w:rPr>
                <w:sz w:val="20"/>
              </w:rPr>
              <w:t>ROAD MATERIALS AND PAVEMENT DESIGN</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1468-0629</w:t>
            </w:r>
          </w:p>
        </w:tc>
        <w:tc>
          <w:tcPr>
            <w:tcW w:w="5416" w:type="dxa"/>
          </w:tcPr>
          <w:p>
            <w:pPr>
              <w:pStyle w:val="TableParagraph"/>
              <w:spacing w:line="222" w:lineRule="exact" w:before="0"/>
              <w:ind w:right="39"/>
              <w:rPr>
                <w:sz w:val="20"/>
              </w:rPr>
            </w:pPr>
            <w:r>
              <w:rPr>
                <w:sz w:val="20"/>
              </w:rPr>
              <w:t>CONSTRUCTION &amp; BUILDING TECHNOLOGY (Q2, 21/59);</w:t>
            </w:r>
          </w:p>
          <w:p>
            <w:pPr>
              <w:pStyle w:val="TableParagraph"/>
              <w:spacing w:line="256" w:lineRule="auto" w:before="17"/>
              <w:ind w:right="39"/>
              <w:rPr>
                <w:sz w:val="20"/>
              </w:rPr>
            </w:pPr>
            <w:r>
              <w:rPr>
                <w:sz w:val="20"/>
              </w:rPr>
              <w:t>ENGINEERING, CIVIL (Q2, 48/125); MATERIALS SCIENCE, MULTIDISCIPLINARY (Q3, 161/260)</w:t>
            </w:r>
          </w:p>
        </w:tc>
      </w:tr>
      <w:tr>
        <w:trPr>
          <w:trHeight w:val="290" w:hRule="exact"/>
        </w:trPr>
        <w:tc>
          <w:tcPr>
            <w:tcW w:w="660" w:type="dxa"/>
          </w:tcPr>
          <w:p>
            <w:pPr>
              <w:pStyle w:val="TableParagraph"/>
              <w:spacing w:before="2"/>
              <w:ind w:left="0" w:right="84"/>
              <w:jc w:val="right"/>
              <w:rPr>
                <w:sz w:val="22"/>
              </w:rPr>
            </w:pPr>
            <w:r>
              <w:rPr>
                <w:sz w:val="22"/>
              </w:rPr>
              <w:t>5869</w:t>
            </w:r>
          </w:p>
        </w:tc>
        <w:tc>
          <w:tcPr>
            <w:tcW w:w="3385" w:type="dxa"/>
          </w:tcPr>
          <w:p>
            <w:pPr>
              <w:pStyle w:val="TableParagraph"/>
              <w:ind w:right="-1"/>
              <w:rPr>
                <w:sz w:val="20"/>
              </w:rPr>
            </w:pPr>
            <w:r>
              <w:rPr>
                <w:sz w:val="20"/>
              </w:rPr>
              <w:t>ROBOTICA</w:t>
            </w:r>
          </w:p>
        </w:tc>
        <w:tc>
          <w:tcPr>
            <w:tcW w:w="1128" w:type="dxa"/>
          </w:tcPr>
          <w:p>
            <w:pPr>
              <w:pStyle w:val="TableParagraph"/>
              <w:ind w:left="122"/>
              <w:rPr>
                <w:sz w:val="20"/>
              </w:rPr>
            </w:pPr>
            <w:r>
              <w:rPr>
                <w:sz w:val="20"/>
              </w:rPr>
              <w:t>0263-5747</w:t>
            </w:r>
          </w:p>
        </w:tc>
        <w:tc>
          <w:tcPr>
            <w:tcW w:w="5416" w:type="dxa"/>
          </w:tcPr>
          <w:p>
            <w:pPr>
              <w:pStyle w:val="TableParagraph"/>
              <w:ind w:right="39"/>
              <w:rPr>
                <w:sz w:val="20"/>
              </w:rPr>
            </w:pPr>
            <w:r>
              <w:rPr>
                <w:sz w:val="20"/>
              </w:rPr>
              <w:t>ROBOTICS (Q3, 16/23)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5870</w:t>
            </w:r>
          </w:p>
        </w:tc>
        <w:tc>
          <w:tcPr>
            <w:tcW w:w="3385" w:type="dxa"/>
          </w:tcPr>
          <w:p>
            <w:pPr>
              <w:pStyle w:val="TableParagraph"/>
              <w:spacing w:before="6"/>
              <w:ind w:left="0"/>
              <w:rPr>
                <w:rFonts w:ascii="Times New Roman"/>
                <w:sz w:val="20"/>
              </w:rPr>
            </w:pPr>
          </w:p>
          <w:p>
            <w:pPr>
              <w:pStyle w:val="TableParagraph"/>
              <w:spacing w:before="1"/>
              <w:ind w:right="-11"/>
              <w:rPr>
                <w:sz w:val="20"/>
              </w:rPr>
            </w:pPr>
            <w:r>
              <w:rPr>
                <w:sz w:val="20"/>
              </w:rPr>
              <w:t>ROBOTICS AND AUTONOMOUS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0921-8890</w:t>
            </w:r>
          </w:p>
        </w:tc>
        <w:tc>
          <w:tcPr>
            <w:tcW w:w="5416" w:type="dxa"/>
          </w:tcPr>
          <w:p>
            <w:pPr>
              <w:pStyle w:val="TableParagraph"/>
              <w:spacing w:line="222" w:lineRule="exact" w:before="0"/>
              <w:ind w:right="39"/>
              <w:rPr>
                <w:sz w:val="20"/>
              </w:rPr>
            </w:pPr>
            <w:r>
              <w:rPr>
                <w:sz w:val="20"/>
              </w:rPr>
              <w:t>AUTOMATION &amp; CONTROL SYSTEMS (Q3, 31/58); COMPUTER</w:t>
            </w:r>
          </w:p>
          <w:p>
            <w:pPr>
              <w:pStyle w:val="TableParagraph"/>
              <w:spacing w:line="256" w:lineRule="auto" w:before="17"/>
              <w:ind w:right="39"/>
              <w:rPr>
                <w:sz w:val="20"/>
              </w:rPr>
            </w:pPr>
            <w:r>
              <w:rPr>
                <w:sz w:val="20"/>
              </w:rPr>
              <w:t>SCIENCE, ARTIFICIAL INTELLIGENCE (Q3, 68/123); ROBOTICS (Q2, 11/23)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5871</w:t>
            </w:r>
          </w:p>
        </w:tc>
        <w:tc>
          <w:tcPr>
            <w:tcW w:w="3385" w:type="dxa"/>
          </w:tcPr>
          <w:p>
            <w:pPr>
              <w:pStyle w:val="TableParagraph"/>
              <w:spacing w:line="256" w:lineRule="auto" w:before="107"/>
              <w:ind w:right="76"/>
              <w:rPr>
                <w:sz w:val="20"/>
              </w:rPr>
            </w:pPr>
            <w:r>
              <w:rPr>
                <w:sz w:val="20"/>
              </w:rPr>
              <w:t>ROBOTICS AND COMPUTER- INTEGRATED MANUFACTURING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0736-5845</w:t>
            </w:r>
          </w:p>
        </w:tc>
        <w:tc>
          <w:tcPr>
            <w:tcW w:w="5416" w:type="dxa"/>
          </w:tcPr>
          <w:p>
            <w:pPr>
              <w:pStyle w:val="TableParagraph"/>
              <w:spacing w:line="222" w:lineRule="exact" w:before="0"/>
              <w:ind w:right="39"/>
              <w:rPr>
                <w:sz w:val="20"/>
              </w:rPr>
            </w:pPr>
            <w:r>
              <w:rPr>
                <w:sz w:val="20"/>
              </w:rPr>
              <w:t>COMPUTER SCIENCE, INTERDISCIPLINARY APPLICATIONS (Q1,</w:t>
            </w:r>
          </w:p>
          <w:p>
            <w:pPr>
              <w:pStyle w:val="TableParagraph"/>
              <w:spacing w:line="256" w:lineRule="auto" w:before="17"/>
              <w:ind w:right="39"/>
              <w:rPr>
                <w:sz w:val="20"/>
              </w:rPr>
            </w:pPr>
            <w:r>
              <w:rPr>
                <w:sz w:val="20"/>
              </w:rPr>
              <w:t>19/102); ENGINEERING, MANUFACTURING (Q1, 6/40); ROBOTICS (Q1, 5/23)</w:t>
            </w:r>
          </w:p>
        </w:tc>
      </w:tr>
      <w:tr>
        <w:trPr>
          <w:trHeight w:val="492" w:hRule="exact"/>
        </w:trPr>
        <w:tc>
          <w:tcPr>
            <w:tcW w:w="660" w:type="dxa"/>
          </w:tcPr>
          <w:p>
            <w:pPr>
              <w:pStyle w:val="TableParagraph"/>
              <w:spacing w:before="102"/>
              <w:ind w:left="0" w:right="84"/>
              <w:jc w:val="right"/>
              <w:rPr>
                <w:sz w:val="22"/>
              </w:rPr>
            </w:pPr>
            <w:r>
              <w:rPr>
                <w:sz w:val="22"/>
              </w:rPr>
              <w:t>5872</w:t>
            </w:r>
          </w:p>
        </w:tc>
        <w:tc>
          <w:tcPr>
            <w:tcW w:w="3385" w:type="dxa"/>
          </w:tcPr>
          <w:p>
            <w:pPr>
              <w:pStyle w:val="TableParagraph"/>
              <w:spacing w:line="229" w:lineRule="exact" w:before="0"/>
              <w:ind w:right="-1"/>
              <w:rPr>
                <w:sz w:val="20"/>
              </w:rPr>
            </w:pPr>
            <w:r>
              <w:rPr>
                <w:sz w:val="20"/>
              </w:rPr>
              <w:t>ROCK MECHANICS AND ROCK</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0723-2632</w:t>
            </w:r>
          </w:p>
        </w:tc>
        <w:tc>
          <w:tcPr>
            <w:tcW w:w="5416" w:type="dxa"/>
          </w:tcPr>
          <w:p>
            <w:pPr>
              <w:pStyle w:val="TableParagraph"/>
              <w:spacing w:line="229" w:lineRule="exact" w:before="0"/>
              <w:ind w:right="39"/>
              <w:rPr>
                <w:sz w:val="20"/>
              </w:rPr>
            </w:pPr>
            <w:r>
              <w:rPr>
                <w:sz w:val="20"/>
              </w:rPr>
              <w:t>ENGINEERING, GEOLOGICAL (Q1, 3/32); GEOSCIENCES,</w:t>
            </w:r>
          </w:p>
          <w:p>
            <w:pPr>
              <w:pStyle w:val="TableParagraph"/>
              <w:spacing w:before="17"/>
              <w:ind w:right="39"/>
              <w:rPr>
                <w:sz w:val="20"/>
              </w:rPr>
            </w:pPr>
            <w:r>
              <w:rPr>
                <w:sz w:val="20"/>
              </w:rPr>
              <w:t>MULTIDISCIPLINARY (Q2, 51/175)</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5873</w:t>
            </w:r>
          </w:p>
        </w:tc>
        <w:tc>
          <w:tcPr>
            <w:tcW w:w="3385" w:type="dxa"/>
          </w:tcPr>
          <w:p>
            <w:pPr>
              <w:pStyle w:val="TableParagraph"/>
              <w:spacing w:line="222" w:lineRule="exact" w:before="0"/>
              <w:ind w:right="-1"/>
              <w:rPr>
                <w:sz w:val="20"/>
              </w:rPr>
            </w:pPr>
            <w:r>
              <w:rPr>
                <w:sz w:val="20"/>
              </w:rPr>
              <w:t>ROFO-FORTSCHRITTE AUF DEM GEBIET</w:t>
            </w:r>
          </w:p>
          <w:p>
            <w:pPr>
              <w:pStyle w:val="TableParagraph"/>
              <w:spacing w:line="256" w:lineRule="auto" w:before="17"/>
              <w:ind w:right="-1"/>
              <w:rPr>
                <w:sz w:val="20"/>
              </w:rPr>
            </w:pPr>
            <w:r>
              <w:rPr>
                <w:sz w:val="20"/>
              </w:rPr>
              <w:t>DER RONTGENSTRAHLEN UND DER BILDGEBENDEN VERFAHREN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1438-9029</w:t>
            </w:r>
          </w:p>
        </w:tc>
        <w:tc>
          <w:tcPr>
            <w:tcW w:w="5416" w:type="dxa"/>
          </w:tcPr>
          <w:p>
            <w:pPr>
              <w:pStyle w:val="TableParagraph"/>
              <w:spacing w:line="256" w:lineRule="auto" w:before="107"/>
              <w:ind w:right="39"/>
              <w:rPr>
                <w:sz w:val="20"/>
              </w:rPr>
            </w:pPr>
            <w:r>
              <w:rPr>
                <w:sz w:val="20"/>
              </w:rPr>
              <w:t>RADIOLOGY, NUCLEAR MEDICINE &amp; MEDICAL IMAGING (Q3, 84/125)</w:t>
            </w:r>
          </w:p>
        </w:tc>
      </w:tr>
      <w:tr>
        <w:trPr>
          <w:trHeight w:val="290" w:hRule="exact"/>
        </w:trPr>
        <w:tc>
          <w:tcPr>
            <w:tcW w:w="660" w:type="dxa"/>
          </w:tcPr>
          <w:p>
            <w:pPr>
              <w:pStyle w:val="TableParagraph"/>
              <w:spacing w:before="2"/>
              <w:ind w:left="0" w:right="84"/>
              <w:jc w:val="right"/>
              <w:rPr>
                <w:sz w:val="22"/>
              </w:rPr>
            </w:pPr>
            <w:r>
              <w:rPr>
                <w:sz w:val="22"/>
              </w:rPr>
              <w:t>5874</w:t>
            </w:r>
          </w:p>
        </w:tc>
        <w:tc>
          <w:tcPr>
            <w:tcW w:w="3385" w:type="dxa"/>
          </w:tcPr>
          <w:p>
            <w:pPr>
              <w:pStyle w:val="TableParagraph"/>
              <w:ind w:right="-1"/>
              <w:rPr>
                <w:sz w:val="20"/>
              </w:rPr>
            </w:pPr>
            <w:r>
              <w:rPr>
                <w:sz w:val="20"/>
              </w:rPr>
              <w:t>ROMANIAN JOURNAL OF PHYSICS</w:t>
            </w:r>
          </w:p>
        </w:tc>
        <w:tc>
          <w:tcPr>
            <w:tcW w:w="1128" w:type="dxa"/>
          </w:tcPr>
          <w:p>
            <w:pPr>
              <w:pStyle w:val="TableParagraph"/>
              <w:ind w:left="122"/>
              <w:rPr>
                <w:sz w:val="20"/>
              </w:rPr>
            </w:pPr>
            <w:r>
              <w:rPr>
                <w:sz w:val="20"/>
              </w:rPr>
              <w:t>1221-146X</w:t>
            </w:r>
          </w:p>
        </w:tc>
        <w:tc>
          <w:tcPr>
            <w:tcW w:w="5416" w:type="dxa"/>
          </w:tcPr>
          <w:p>
            <w:pPr>
              <w:pStyle w:val="TableParagraph"/>
              <w:ind w:right="39"/>
              <w:rPr>
                <w:sz w:val="20"/>
              </w:rPr>
            </w:pPr>
            <w:r>
              <w:rPr>
                <w:sz w:val="20"/>
              </w:rPr>
              <w:t>PHYSICS, MULTIDISCIPLINARY (Q3, 53/78)</w:t>
            </w:r>
          </w:p>
        </w:tc>
      </w:tr>
      <w:tr>
        <w:trPr>
          <w:trHeight w:val="290" w:hRule="exact"/>
        </w:trPr>
        <w:tc>
          <w:tcPr>
            <w:tcW w:w="660" w:type="dxa"/>
          </w:tcPr>
          <w:p>
            <w:pPr>
              <w:pStyle w:val="TableParagraph"/>
              <w:spacing w:before="2"/>
              <w:ind w:left="0" w:right="84"/>
              <w:jc w:val="right"/>
              <w:rPr>
                <w:sz w:val="22"/>
              </w:rPr>
            </w:pPr>
            <w:r>
              <w:rPr>
                <w:sz w:val="22"/>
              </w:rPr>
              <w:t>5875</w:t>
            </w:r>
          </w:p>
        </w:tc>
        <w:tc>
          <w:tcPr>
            <w:tcW w:w="3385" w:type="dxa"/>
          </w:tcPr>
          <w:p>
            <w:pPr>
              <w:pStyle w:val="TableParagraph"/>
              <w:ind w:right="-1"/>
              <w:rPr>
                <w:sz w:val="20"/>
              </w:rPr>
            </w:pPr>
            <w:r>
              <w:rPr>
                <w:sz w:val="20"/>
              </w:rPr>
              <w:t>ROMANIAN REPORTS IN PHYSICS</w:t>
            </w:r>
          </w:p>
        </w:tc>
        <w:tc>
          <w:tcPr>
            <w:tcW w:w="1128" w:type="dxa"/>
          </w:tcPr>
          <w:p>
            <w:pPr>
              <w:pStyle w:val="TableParagraph"/>
              <w:ind w:left="122"/>
              <w:rPr>
                <w:sz w:val="20"/>
              </w:rPr>
            </w:pPr>
            <w:r>
              <w:rPr>
                <w:sz w:val="20"/>
              </w:rPr>
              <w:t>1221-1451</w:t>
            </w:r>
          </w:p>
        </w:tc>
        <w:tc>
          <w:tcPr>
            <w:tcW w:w="5416" w:type="dxa"/>
          </w:tcPr>
          <w:p>
            <w:pPr>
              <w:pStyle w:val="TableParagraph"/>
              <w:ind w:right="39"/>
              <w:rPr>
                <w:sz w:val="20"/>
              </w:rPr>
            </w:pPr>
            <w:r>
              <w:rPr>
                <w:sz w:val="20"/>
              </w:rPr>
              <w:t>PHYSICS, MULTIDISCIPLINARY (Q2, 32/78)</w:t>
            </w:r>
          </w:p>
        </w:tc>
      </w:tr>
      <w:tr>
        <w:trPr>
          <w:trHeight w:val="290" w:hRule="exact"/>
        </w:trPr>
        <w:tc>
          <w:tcPr>
            <w:tcW w:w="660" w:type="dxa"/>
          </w:tcPr>
          <w:p>
            <w:pPr>
              <w:pStyle w:val="TableParagraph"/>
              <w:spacing w:before="2"/>
              <w:ind w:left="0" w:right="84"/>
              <w:jc w:val="right"/>
              <w:rPr>
                <w:sz w:val="22"/>
              </w:rPr>
            </w:pPr>
            <w:r>
              <w:rPr>
                <w:sz w:val="22"/>
              </w:rPr>
              <w:t>5876</w:t>
            </w:r>
          </w:p>
        </w:tc>
        <w:tc>
          <w:tcPr>
            <w:tcW w:w="3385" w:type="dxa"/>
          </w:tcPr>
          <w:p>
            <w:pPr>
              <w:pStyle w:val="TableParagraph"/>
              <w:ind w:right="-1"/>
              <w:rPr>
                <w:sz w:val="20"/>
              </w:rPr>
            </w:pPr>
            <w:r>
              <w:rPr>
                <w:sz w:val="20"/>
              </w:rPr>
              <w:t>RSC ADVANCES</w:t>
            </w:r>
          </w:p>
        </w:tc>
        <w:tc>
          <w:tcPr>
            <w:tcW w:w="1128" w:type="dxa"/>
          </w:tcPr>
          <w:p>
            <w:pPr>
              <w:pStyle w:val="TableParagraph"/>
              <w:ind w:left="122"/>
              <w:rPr>
                <w:sz w:val="20"/>
              </w:rPr>
            </w:pPr>
            <w:r>
              <w:rPr>
                <w:sz w:val="20"/>
              </w:rPr>
              <w:t>2046-2069</w:t>
            </w:r>
          </w:p>
        </w:tc>
        <w:tc>
          <w:tcPr>
            <w:tcW w:w="5416" w:type="dxa"/>
          </w:tcPr>
          <w:p>
            <w:pPr>
              <w:pStyle w:val="TableParagraph"/>
              <w:ind w:right="39"/>
              <w:rPr>
                <w:sz w:val="20"/>
              </w:rPr>
            </w:pPr>
            <w:r>
              <w:rPr>
                <w:sz w:val="20"/>
              </w:rPr>
              <w:t>CHEMISTRY, MULTIDISCIPLINARY (Q1, 33/157)</w:t>
            </w:r>
          </w:p>
        </w:tc>
      </w:tr>
      <w:tr>
        <w:trPr>
          <w:trHeight w:val="492" w:hRule="exact"/>
        </w:trPr>
        <w:tc>
          <w:tcPr>
            <w:tcW w:w="660" w:type="dxa"/>
          </w:tcPr>
          <w:p>
            <w:pPr>
              <w:pStyle w:val="TableParagraph"/>
              <w:spacing w:before="102"/>
              <w:ind w:left="0" w:right="84"/>
              <w:jc w:val="right"/>
              <w:rPr>
                <w:sz w:val="22"/>
              </w:rPr>
            </w:pPr>
            <w:r>
              <w:rPr>
                <w:sz w:val="22"/>
              </w:rPr>
              <w:t>5877</w:t>
            </w:r>
          </w:p>
        </w:tc>
        <w:tc>
          <w:tcPr>
            <w:tcW w:w="3385" w:type="dxa"/>
          </w:tcPr>
          <w:p>
            <w:pPr>
              <w:pStyle w:val="TableParagraph"/>
              <w:spacing w:before="114"/>
              <w:ind w:right="-1"/>
              <w:rPr>
                <w:sz w:val="20"/>
              </w:rPr>
            </w:pPr>
            <w:r>
              <w:rPr>
                <w:sz w:val="20"/>
              </w:rPr>
              <w:t>RUBBER CHEMISTRY AND TECHNOLOGY</w:t>
            </w:r>
          </w:p>
        </w:tc>
        <w:tc>
          <w:tcPr>
            <w:tcW w:w="1128" w:type="dxa"/>
          </w:tcPr>
          <w:p>
            <w:pPr>
              <w:pStyle w:val="TableParagraph"/>
              <w:spacing w:before="114"/>
              <w:ind w:left="122"/>
              <w:rPr>
                <w:sz w:val="20"/>
              </w:rPr>
            </w:pPr>
            <w:r>
              <w:rPr>
                <w:sz w:val="20"/>
              </w:rPr>
              <w:t>0035-9475</w:t>
            </w:r>
          </w:p>
        </w:tc>
        <w:tc>
          <w:tcPr>
            <w:tcW w:w="5416" w:type="dxa"/>
          </w:tcPr>
          <w:p>
            <w:pPr>
              <w:pStyle w:val="TableParagraph"/>
              <w:spacing w:before="114"/>
              <w:ind w:right="39"/>
              <w:rPr>
                <w:sz w:val="20"/>
              </w:rPr>
            </w:pPr>
            <w:r>
              <w:rPr>
                <w:sz w:val="20"/>
              </w:rPr>
              <w:t>POLYMER SCIENCE (Q3, 56/82)</w:t>
            </w:r>
          </w:p>
        </w:tc>
      </w:tr>
      <w:tr>
        <w:trPr>
          <w:trHeight w:val="290" w:hRule="exact"/>
        </w:trPr>
        <w:tc>
          <w:tcPr>
            <w:tcW w:w="660" w:type="dxa"/>
          </w:tcPr>
          <w:p>
            <w:pPr>
              <w:pStyle w:val="TableParagraph"/>
              <w:spacing w:before="2"/>
              <w:ind w:left="0" w:right="84"/>
              <w:jc w:val="right"/>
              <w:rPr>
                <w:sz w:val="22"/>
              </w:rPr>
            </w:pPr>
            <w:r>
              <w:rPr>
                <w:sz w:val="22"/>
              </w:rPr>
              <w:t>5878</w:t>
            </w:r>
          </w:p>
        </w:tc>
        <w:tc>
          <w:tcPr>
            <w:tcW w:w="3385" w:type="dxa"/>
          </w:tcPr>
          <w:p>
            <w:pPr>
              <w:pStyle w:val="TableParagraph"/>
              <w:ind w:right="-1"/>
              <w:rPr>
                <w:sz w:val="20"/>
              </w:rPr>
            </w:pPr>
            <w:r>
              <w:rPr>
                <w:sz w:val="20"/>
              </w:rPr>
              <w:t>RUSSIAN CHEMICAL REVIEWS</w:t>
            </w:r>
          </w:p>
        </w:tc>
        <w:tc>
          <w:tcPr>
            <w:tcW w:w="1128" w:type="dxa"/>
          </w:tcPr>
          <w:p>
            <w:pPr>
              <w:pStyle w:val="TableParagraph"/>
              <w:ind w:left="122"/>
              <w:rPr>
                <w:sz w:val="20"/>
              </w:rPr>
            </w:pPr>
            <w:r>
              <w:rPr>
                <w:sz w:val="20"/>
              </w:rPr>
              <w:t>0036-021X</w:t>
            </w:r>
          </w:p>
        </w:tc>
        <w:tc>
          <w:tcPr>
            <w:tcW w:w="5416" w:type="dxa"/>
          </w:tcPr>
          <w:p>
            <w:pPr>
              <w:pStyle w:val="TableParagraph"/>
              <w:ind w:right="39"/>
              <w:rPr>
                <w:sz w:val="20"/>
              </w:rPr>
            </w:pPr>
            <w:r>
              <w:rPr>
                <w:sz w:val="20"/>
              </w:rPr>
              <w:t>CHEMISTRY, MULTIDISCIPLINARY (Q2, 56/157)</w:t>
            </w:r>
          </w:p>
        </w:tc>
      </w:tr>
      <w:tr>
        <w:trPr>
          <w:trHeight w:val="290" w:hRule="exact"/>
        </w:trPr>
        <w:tc>
          <w:tcPr>
            <w:tcW w:w="660" w:type="dxa"/>
          </w:tcPr>
          <w:p>
            <w:pPr>
              <w:pStyle w:val="TableParagraph"/>
              <w:spacing w:before="2"/>
              <w:ind w:left="0" w:right="84"/>
              <w:jc w:val="right"/>
              <w:rPr>
                <w:sz w:val="22"/>
              </w:rPr>
            </w:pPr>
            <w:r>
              <w:rPr>
                <w:sz w:val="22"/>
              </w:rPr>
              <w:t>5879</w:t>
            </w:r>
          </w:p>
        </w:tc>
        <w:tc>
          <w:tcPr>
            <w:tcW w:w="3385" w:type="dxa"/>
          </w:tcPr>
          <w:p>
            <w:pPr>
              <w:pStyle w:val="TableParagraph"/>
              <w:ind w:right="-1"/>
              <w:rPr>
                <w:sz w:val="20"/>
              </w:rPr>
            </w:pPr>
            <w:r>
              <w:rPr>
                <w:sz w:val="20"/>
              </w:rPr>
              <w:t>RUSSIAN GEOLOGY AND GEOPHYSICS</w:t>
            </w:r>
          </w:p>
        </w:tc>
        <w:tc>
          <w:tcPr>
            <w:tcW w:w="1128" w:type="dxa"/>
          </w:tcPr>
          <w:p>
            <w:pPr>
              <w:pStyle w:val="TableParagraph"/>
              <w:ind w:left="122"/>
              <w:rPr>
                <w:sz w:val="20"/>
              </w:rPr>
            </w:pPr>
            <w:r>
              <w:rPr>
                <w:sz w:val="20"/>
              </w:rPr>
              <w:t>1068-7971</w:t>
            </w:r>
          </w:p>
        </w:tc>
        <w:tc>
          <w:tcPr>
            <w:tcW w:w="5416" w:type="dxa"/>
          </w:tcPr>
          <w:p>
            <w:pPr>
              <w:pStyle w:val="TableParagraph"/>
              <w:ind w:right="39"/>
              <w:rPr>
                <w:sz w:val="20"/>
              </w:rPr>
            </w:pPr>
            <w:r>
              <w:rPr>
                <w:sz w:val="20"/>
              </w:rPr>
              <w:t>GEOSCIENCES, MULTIDISCIPLINARY (Q3, 112/175)</w:t>
            </w:r>
          </w:p>
        </w:tc>
      </w:tr>
      <w:tr>
        <w:trPr>
          <w:trHeight w:val="290" w:hRule="exact"/>
        </w:trPr>
        <w:tc>
          <w:tcPr>
            <w:tcW w:w="660" w:type="dxa"/>
          </w:tcPr>
          <w:p>
            <w:pPr>
              <w:pStyle w:val="TableParagraph"/>
              <w:spacing w:before="2"/>
              <w:ind w:left="0" w:right="84"/>
              <w:jc w:val="right"/>
              <w:rPr>
                <w:sz w:val="22"/>
              </w:rPr>
            </w:pPr>
            <w:r>
              <w:rPr>
                <w:sz w:val="22"/>
              </w:rPr>
              <w:t>5880</w:t>
            </w:r>
          </w:p>
        </w:tc>
        <w:tc>
          <w:tcPr>
            <w:tcW w:w="3385" w:type="dxa"/>
          </w:tcPr>
          <w:p>
            <w:pPr>
              <w:pStyle w:val="TableParagraph"/>
              <w:ind w:right="-1"/>
              <w:rPr>
                <w:sz w:val="20"/>
              </w:rPr>
            </w:pPr>
            <w:r>
              <w:rPr>
                <w:sz w:val="20"/>
              </w:rPr>
              <w:t>RUSSIAN JOURNAL OF NEMATOLOGY</w:t>
            </w:r>
          </w:p>
        </w:tc>
        <w:tc>
          <w:tcPr>
            <w:tcW w:w="1128" w:type="dxa"/>
          </w:tcPr>
          <w:p>
            <w:pPr>
              <w:pStyle w:val="TableParagraph"/>
              <w:ind w:left="122"/>
              <w:rPr>
                <w:sz w:val="20"/>
              </w:rPr>
            </w:pPr>
            <w:r>
              <w:rPr>
                <w:sz w:val="20"/>
              </w:rPr>
              <w:t>0869-6918</w:t>
            </w:r>
          </w:p>
        </w:tc>
        <w:tc>
          <w:tcPr>
            <w:tcW w:w="5416" w:type="dxa"/>
          </w:tcPr>
          <w:p>
            <w:pPr>
              <w:pStyle w:val="TableParagraph"/>
              <w:ind w:right="39"/>
              <w:rPr>
                <w:sz w:val="20"/>
              </w:rPr>
            </w:pPr>
            <w:r>
              <w:rPr>
                <w:sz w:val="20"/>
              </w:rPr>
              <w:t>ZOOLOGY (Q3, 108/154)</w:t>
            </w:r>
          </w:p>
        </w:tc>
      </w:tr>
      <w:tr>
        <w:trPr>
          <w:trHeight w:val="492" w:hRule="exact"/>
        </w:trPr>
        <w:tc>
          <w:tcPr>
            <w:tcW w:w="660" w:type="dxa"/>
          </w:tcPr>
          <w:p>
            <w:pPr>
              <w:pStyle w:val="TableParagraph"/>
              <w:spacing w:before="102"/>
              <w:ind w:left="0" w:right="84"/>
              <w:jc w:val="right"/>
              <w:rPr>
                <w:sz w:val="22"/>
              </w:rPr>
            </w:pPr>
            <w:r>
              <w:rPr>
                <w:sz w:val="22"/>
              </w:rPr>
              <w:t>5881</w:t>
            </w:r>
          </w:p>
        </w:tc>
        <w:tc>
          <w:tcPr>
            <w:tcW w:w="3385" w:type="dxa"/>
          </w:tcPr>
          <w:p>
            <w:pPr>
              <w:pStyle w:val="TableParagraph"/>
              <w:spacing w:line="229" w:lineRule="exact" w:before="0"/>
              <w:ind w:right="-1"/>
              <w:rPr>
                <w:sz w:val="20"/>
              </w:rPr>
            </w:pPr>
            <w:r>
              <w:rPr>
                <w:sz w:val="20"/>
              </w:rPr>
              <w:t>RUSSIAN JOURNAL OF PLANT</w:t>
            </w:r>
          </w:p>
          <w:p>
            <w:pPr>
              <w:pStyle w:val="TableParagraph"/>
              <w:spacing w:before="17"/>
              <w:ind w:right="-1"/>
              <w:rPr>
                <w:sz w:val="20"/>
              </w:rPr>
            </w:pPr>
            <w:r>
              <w:rPr>
                <w:sz w:val="20"/>
              </w:rPr>
              <w:t>PHYSIOLOGY</w:t>
            </w:r>
          </w:p>
        </w:tc>
        <w:tc>
          <w:tcPr>
            <w:tcW w:w="1128" w:type="dxa"/>
          </w:tcPr>
          <w:p>
            <w:pPr>
              <w:pStyle w:val="TableParagraph"/>
              <w:spacing w:before="114"/>
              <w:ind w:left="122"/>
              <w:rPr>
                <w:sz w:val="20"/>
              </w:rPr>
            </w:pPr>
            <w:r>
              <w:rPr>
                <w:sz w:val="20"/>
              </w:rPr>
              <w:t>1021-4437</w:t>
            </w:r>
          </w:p>
        </w:tc>
        <w:tc>
          <w:tcPr>
            <w:tcW w:w="5416" w:type="dxa"/>
          </w:tcPr>
          <w:p>
            <w:pPr>
              <w:pStyle w:val="TableParagraph"/>
              <w:spacing w:before="114"/>
              <w:ind w:right="39"/>
              <w:rPr>
                <w:sz w:val="20"/>
              </w:rPr>
            </w:pPr>
            <w:r>
              <w:rPr>
                <w:sz w:val="20"/>
              </w:rPr>
              <w:t>PLANT SCIENCES (Q3, 134/204)</w:t>
            </w:r>
          </w:p>
        </w:tc>
      </w:tr>
      <w:tr>
        <w:trPr>
          <w:trHeight w:val="290" w:hRule="exact"/>
        </w:trPr>
        <w:tc>
          <w:tcPr>
            <w:tcW w:w="660" w:type="dxa"/>
          </w:tcPr>
          <w:p>
            <w:pPr>
              <w:pStyle w:val="TableParagraph"/>
              <w:spacing w:before="2"/>
              <w:ind w:left="0" w:right="84"/>
              <w:jc w:val="right"/>
              <w:rPr>
                <w:sz w:val="22"/>
              </w:rPr>
            </w:pPr>
            <w:r>
              <w:rPr>
                <w:sz w:val="22"/>
              </w:rPr>
              <w:t>5882</w:t>
            </w:r>
          </w:p>
        </w:tc>
        <w:tc>
          <w:tcPr>
            <w:tcW w:w="3385" w:type="dxa"/>
          </w:tcPr>
          <w:p>
            <w:pPr>
              <w:pStyle w:val="TableParagraph"/>
              <w:ind w:right="-1"/>
              <w:rPr>
                <w:sz w:val="20"/>
              </w:rPr>
            </w:pPr>
            <w:r>
              <w:rPr>
                <w:sz w:val="20"/>
              </w:rPr>
              <w:t>RUSSIAN MATHEMATICAL SURVEYS</w:t>
            </w:r>
          </w:p>
        </w:tc>
        <w:tc>
          <w:tcPr>
            <w:tcW w:w="1128" w:type="dxa"/>
          </w:tcPr>
          <w:p>
            <w:pPr>
              <w:pStyle w:val="TableParagraph"/>
              <w:ind w:left="122"/>
              <w:rPr>
                <w:sz w:val="20"/>
              </w:rPr>
            </w:pPr>
            <w:r>
              <w:rPr>
                <w:sz w:val="20"/>
              </w:rPr>
              <w:t>0036-0279</w:t>
            </w:r>
          </w:p>
        </w:tc>
        <w:tc>
          <w:tcPr>
            <w:tcW w:w="5416" w:type="dxa"/>
          </w:tcPr>
          <w:p>
            <w:pPr>
              <w:pStyle w:val="TableParagraph"/>
              <w:ind w:right="39"/>
              <w:rPr>
                <w:sz w:val="20"/>
              </w:rPr>
            </w:pPr>
            <w:r>
              <w:rPr>
                <w:sz w:val="20"/>
              </w:rPr>
              <w:t>MATHEMATICS (Q1, 46/312)</w:t>
            </w:r>
          </w:p>
        </w:tc>
      </w:tr>
      <w:tr>
        <w:trPr>
          <w:trHeight w:val="492" w:hRule="exact"/>
        </w:trPr>
        <w:tc>
          <w:tcPr>
            <w:tcW w:w="660" w:type="dxa"/>
          </w:tcPr>
          <w:p>
            <w:pPr>
              <w:pStyle w:val="TableParagraph"/>
              <w:spacing w:before="103"/>
              <w:ind w:left="0" w:right="84"/>
              <w:jc w:val="right"/>
              <w:rPr>
                <w:sz w:val="22"/>
              </w:rPr>
            </w:pPr>
            <w:r>
              <w:rPr>
                <w:sz w:val="22"/>
              </w:rPr>
              <w:t>5883</w:t>
            </w:r>
          </w:p>
        </w:tc>
        <w:tc>
          <w:tcPr>
            <w:tcW w:w="3385" w:type="dxa"/>
          </w:tcPr>
          <w:p>
            <w:pPr>
              <w:pStyle w:val="TableParagraph"/>
              <w:spacing w:before="115"/>
              <w:ind w:right="-1"/>
              <w:rPr>
                <w:sz w:val="20"/>
              </w:rPr>
            </w:pPr>
            <w:r>
              <w:rPr>
                <w:sz w:val="20"/>
              </w:rPr>
              <w:t>SAFETY SCIENCE</w:t>
            </w:r>
          </w:p>
        </w:tc>
        <w:tc>
          <w:tcPr>
            <w:tcW w:w="1128" w:type="dxa"/>
          </w:tcPr>
          <w:p>
            <w:pPr>
              <w:pStyle w:val="TableParagraph"/>
              <w:spacing w:before="115"/>
              <w:ind w:left="122"/>
              <w:rPr>
                <w:sz w:val="20"/>
              </w:rPr>
            </w:pPr>
            <w:r>
              <w:rPr>
                <w:sz w:val="20"/>
              </w:rPr>
              <w:t>0925-7535</w:t>
            </w:r>
          </w:p>
        </w:tc>
        <w:tc>
          <w:tcPr>
            <w:tcW w:w="5416" w:type="dxa"/>
          </w:tcPr>
          <w:p>
            <w:pPr>
              <w:pStyle w:val="TableParagraph"/>
              <w:spacing w:line="229" w:lineRule="exact" w:before="0"/>
              <w:ind w:right="39"/>
              <w:rPr>
                <w:sz w:val="20"/>
              </w:rPr>
            </w:pPr>
            <w:r>
              <w:rPr>
                <w:sz w:val="20"/>
              </w:rPr>
              <w:t>ENGINEERING, INDUSTRIAL (Q1, 10/43); OPERATIONS RESEARCH</w:t>
            </w:r>
          </w:p>
          <w:p>
            <w:pPr>
              <w:pStyle w:val="TableParagraph"/>
              <w:spacing w:before="18"/>
              <w:ind w:right="39"/>
              <w:rPr>
                <w:sz w:val="20"/>
              </w:rPr>
            </w:pPr>
            <w:r>
              <w:rPr>
                <w:sz w:val="20"/>
              </w:rPr>
              <w:t>&amp; MANAGEMENT SCIENCE (Q1, 20/81)</w:t>
            </w:r>
          </w:p>
        </w:tc>
      </w:tr>
    </w:tbl>
    <w:p>
      <w:pPr>
        <w:spacing w:after="0"/>
        <w:rPr>
          <w:sz w:val="20"/>
        </w:rPr>
        <w:sectPr>
          <w:footerReference w:type="default" r:id="rId47"/>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5884</w:t>
            </w:r>
          </w:p>
        </w:tc>
        <w:tc>
          <w:tcPr>
            <w:tcW w:w="3385" w:type="dxa"/>
          </w:tcPr>
          <w:p>
            <w:pPr>
              <w:pStyle w:val="TableParagraph"/>
              <w:ind w:right="-1"/>
              <w:rPr>
                <w:sz w:val="20"/>
              </w:rPr>
            </w:pPr>
            <w:r>
              <w:rPr>
                <w:sz w:val="20"/>
              </w:rPr>
              <w:t>SAINS MALAYSIANA</w:t>
            </w:r>
          </w:p>
        </w:tc>
        <w:tc>
          <w:tcPr>
            <w:tcW w:w="1128" w:type="dxa"/>
          </w:tcPr>
          <w:p>
            <w:pPr>
              <w:pStyle w:val="TableParagraph"/>
              <w:ind w:left="122"/>
              <w:rPr>
                <w:sz w:val="20"/>
              </w:rPr>
            </w:pPr>
            <w:r>
              <w:rPr>
                <w:sz w:val="20"/>
              </w:rPr>
              <w:t>0126-6039</w:t>
            </w:r>
          </w:p>
        </w:tc>
        <w:tc>
          <w:tcPr>
            <w:tcW w:w="5416" w:type="dxa"/>
          </w:tcPr>
          <w:p>
            <w:pPr>
              <w:pStyle w:val="TableParagraph"/>
              <w:ind w:right="39"/>
              <w:rPr>
                <w:sz w:val="20"/>
              </w:rPr>
            </w:pPr>
            <w:r>
              <w:rPr>
                <w:sz w:val="20"/>
              </w:rPr>
              <w:t>MULTIDISCIPLINARY SCIENCES (Q3, 36/57)</w:t>
            </w:r>
          </w:p>
        </w:tc>
      </w:tr>
      <w:tr>
        <w:trPr>
          <w:trHeight w:val="290" w:hRule="exact"/>
        </w:trPr>
        <w:tc>
          <w:tcPr>
            <w:tcW w:w="660" w:type="dxa"/>
          </w:tcPr>
          <w:p>
            <w:pPr>
              <w:pStyle w:val="TableParagraph"/>
              <w:spacing w:before="2"/>
              <w:ind w:left="0" w:right="84"/>
              <w:jc w:val="right"/>
              <w:rPr>
                <w:sz w:val="22"/>
              </w:rPr>
            </w:pPr>
            <w:r>
              <w:rPr>
                <w:sz w:val="22"/>
              </w:rPr>
              <w:t>5885</w:t>
            </w:r>
          </w:p>
        </w:tc>
        <w:tc>
          <w:tcPr>
            <w:tcW w:w="3385" w:type="dxa"/>
          </w:tcPr>
          <w:p>
            <w:pPr>
              <w:pStyle w:val="TableParagraph"/>
              <w:ind w:right="-1"/>
              <w:rPr>
                <w:sz w:val="20"/>
              </w:rPr>
            </w:pPr>
            <w:r>
              <w:rPr>
                <w:sz w:val="20"/>
              </w:rPr>
              <w:t>SALAMANDRA</w:t>
            </w:r>
          </w:p>
        </w:tc>
        <w:tc>
          <w:tcPr>
            <w:tcW w:w="1128" w:type="dxa"/>
          </w:tcPr>
          <w:p>
            <w:pPr>
              <w:pStyle w:val="TableParagraph"/>
              <w:ind w:left="122"/>
              <w:rPr>
                <w:sz w:val="20"/>
              </w:rPr>
            </w:pPr>
            <w:r>
              <w:rPr>
                <w:sz w:val="20"/>
              </w:rPr>
              <w:t>0036-3375</w:t>
            </w:r>
          </w:p>
        </w:tc>
        <w:tc>
          <w:tcPr>
            <w:tcW w:w="5416" w:type="dxa"/>
          </w:tcPr>
          <w:p>
            <w:pPr>
              <w:pStyle w:val="TableParagraph"/>
              <w:ind w:right="39"/>
              <w:rPr>
                <w:sz w:val="20"/>
              </w:rPr>
            </w:pPr>
            <w:r>
              <w:rPr>
                <w:sz w:val="20"/>
              </w:rPr>
              <w:t>ZOOLOGY (Q2, 74/154)</w:t>
            </w:r>
          </w:p>
        </w:tc>
      </w:tr>
      <w:tr>
        <w:trPr>
          <w:trHeight w:val="492" w:hRule="exact"/>
        </w:trPr>
        <w:tc>
          <w:tcPr>
            <w:tcW w:w="660" w:type="dxa"/>
          </w:tcPr>
          <w:p>
            <w:pPr>
              <w:pStyle w:val="TableParagraph"/>
              <w:spacing w:before="102"/>
              <w:ind w:left="0" w:right="84"/>
              <w:jc w:val="right"/>
              <w:rPr>
                <w:sz w:val="22"/>
              </w:rPr>
            </w:pPr>
            <w:r>
              <w:rPr>
                <w:sz w:val="22"/>
              </w:rPr>
              <w:t>5886</w:t>
            </w:r>
          </w:p>
        </w:tc>
        <w:tc>
          <w:tcPr>
            <w:tcW w:w="3385" w:type="dxa"/>
          </w:tcPr>
          <w:p>
            <w:pPr>
              <w:pStyle w:val="TableParagraph"/>
              <w:spacing w:line="229" w:lineRule="exact" w:before="0"/>
              <w:ind w:right="-1"/>
              <w:rPr>
                <w:sz w:val="20"/>
              </w:rPr>
            </w:pPr>
            <w:r>
              <w:rPr>
                <w:sz w:val="20"/>
              </w:rPr>
              <w:t>SAMJ SOUTH AFRICAN MEDICAL</w:t>
            </w:r>
          </w:p>
          <w:p>
            <w:pPr>
              <w:pStyle w:val="TableParagraph"/>
              <w:spacing w:before="17"/>
              <w:ind w:right="-1"/>
              <w:rPr>
                <w:sz w:val="20"/>
              </w:rPr>
            </w:pPr>
            <w:r>
              <w:rPr>
                <w:sz w:val="20"/>
              </w:rPr>
              <w:t>JOURNAL</w:t>
            </w:r>
          </w:p>
        </w:tc>
        <w:tc>
          <w:tcPr>
            <w:tcW w:w="1128" w:type="dxa"/>
          </w:tcPr>
          <w:p>
            <w:pPr>
              <w:pStyle w:val="TableParagraph"/>
              <w:spacing w:before="114"/>
              <w:ind w:left="122"/>
              <w:rPr>
                <w:sz w:val="20"/>
              </w:rPr>
            </w:pPr>
            <w:r>
              <w:rPr>
                <w:sz w:val="20"/>
              </w:rPr>
              <w:t>0256-9574</w:t>
            </w:r>
          </w:p>
        </w:tc>
        <w:tc>
          <w:tcPr>
            <w:tcW w:w="5416" w:type="dxa"/>
          </w:tcPr>
          <w:p>
            <w:pPr>
              <w:pStyle w:val="TableParagraph"/>
              <w:spacing w:before="114"/>
              <w:ind w:right="39"/>
              <w:rPr>
                <w:sz w:val="20"/>
              </w:rPr>
            </w:pPr>
            <w:r>
              <w:rPr>
                <w:sz w:val="20"/>
              </w:rPr>
              <w:t>MEDICINE, GENERAL &amp; INTERNAL (Q2, 63/154)</w:t>
            </w:r>
          </w:p>
        </w:tc>
      </w:tr>
      <w:tr>
        <w:trPr>
          <w:trHeight w:val="291" w:hRule="exact"/>
        </w:trPr>
        <w:tc>
          <w:tcPr>
            <w:tcW w:w="660" w:type="dxa"/>
          </w:tcPr>
          <w:p>
            <w:pPr>
              <w:pStyle w:val="TableParagraph"/>
              <w:spacing w:before="2"/>
              <w:ind w:left="0" w:right="84"/>
              <w:jc w:val="right"/>
              <w:rPr>
                <w:sz w:val="22"/>
              </w:rPr>
            </w:pPr>
            <w:r>
              <w:rPr>
                <w:sz w:val="22"/>
              </w:rPr>
              <w:t>5887</w:t>
            </w:r>
          </w:p>
        </w:tc>
        <w:tc>
          <w:tcPr>
            <w:tcW w:w="3385" w:type="dxa"/>
          </w:tcPr>
          <w:p>
            <w:pPr>
              <w:pStyle w:val="TableParagraph"/>
              <w:spacing w:before="14"/>
              <w:ind w:right="-1"/>
              <w:rPr>
                <w:sz w:val="20"/>
              </w:rPr>
            </w:pPr>
            <w:r>
              <w:rPr>
                <w:sz w:val="20"/>
              </w:rPr>
              <w:t>SAO PAULO MEDICAL JOURNAL</w:t>
            </w:r>
          </w:p>
        </w:tc>
        <w:tc>
          <w:tcPr>
            <w:tcW w:w="1128" w:type="dxa"/>
          </w:tcPr>
          <w:p>
            <w:pPr>
              <w:pStyle w:val="TableParagraph"/>
              <w:spacing w:before="14"/>
              <w:ind w:left="122"/>
              <w:rPr>
                <w:sz w:val="20"/>
              </w:rPr>
            </w:pPr>
            <w:r>
              <w:rPr>
                <w:sz w:val="20"/>
              </w:rPr>
              <w:t>1516-3180</w:t>
            </w:r>
          </w:p>
        </w:tc>
        <w:tc>
          <w:tcPr>
            <w:tcW w:w="5416" w:type="dxa"/>
          </w:tcPr>
          <w:p>
            <w:pPr>
              <w:pStyle w:val="TableParagraph"/>
              <w:spacing w:before="14"/>
              <w:ind w:right="39"/>
              <w:rPr>
                <w:sz w:val="20"/>
              </w:rPr>
            </w:pPr>
            <w:r>
              <w:rPr>
                <w:sz w:val="20"/>
              </w:rPr>
              <w:t>MEDICINE, GENERAL &amp; INTERNAL (Q3, 111/154)</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5888</w:t>
            </w:r>
          </w:p>
        </w:tc>
        <w:tc>
          <w:tcPr>
            <w:tcW w:w="3385" w:type="dxa"/>
          </w:tcPr>
          <w:p>
            <w:pPr>
              <w:pStyle w:val="TableParagraph"/>
              <w:spacing w:before="0"/>
              <w:ind w:left="0"/>
              <w:rPr>
                <w:rFonts w:ascii="Times New Roman"/>
                <w:sz w:val="20"/>
              </w:rPr>
            </w:pPr>
          </w:p>
          <w:p>
            <w:pPr>
              <w:pStyle w:val="TableParagraph"/>
              <w:spacing w:line="256" w:lineRule="auto" w:before="124"/>
              <w:ind w:right="-1"/>
              <w:rPr>
                <w:sz w:val="20"/>
              </w:rPr>
            </w:pPr>
            <w:r>
              <w:rPr>
                <w:sz w:val="20"/>
              </w:rPr>
              <w:t>SAR AND QSAR IN ENVIRONMENTAL RESEARCH</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1062-936X</w:t>
            </w:r>
          </w:p>
        </w:tc>
        <w:tc>
          <w:tcPr>
            <w:tcW w:w="5416" w:type="dxa"/>
          </w:tcPr>
          <w:p>
            <w:pPr>
              <w:pStyle w:val="TableParagraph"/>
              <w:spacing w:line="256" w:lineRule="auto" w:before="93"/>
              <w:ind w:right="-13"/>
              <w:rPr>
                <w:sz w:val="20"/>
              </w:rPr>
            </w:pPr>
            <w:r>
              <w:rPr>
                <w:sz w:val="20"/>
              </w:rPr>
              <w:t>CHEMISTRY, MULTIDISCIPLINARY (Q2, 70/157); COMPUTER SCIENCE, INTERDISCIPLINARY APPLICATIONS (Q2, 41/102); ENVIRONMENTAL SCIENCES (Q3, 114/223); MATHEMATICAL &amp; COMPUTATIONAL BIOLOGY (Q2, 27/57); TOXICOLOGY (Q3, 66/88)</w:t>
            </w:r>
          </w:p>
        </w:tc>
      </w:tr>
      <w:tr>
        <w:trPr>
          <w:trHeight w:val="492" w:hRule="exact"/>
        </w:trPr>
        <w:tc>
          <w:tcPr>
            <w:tcW w:w="660" w:type="dxa"/>
          </w:tcPr>
          <w:p>
            <w:pPr>
              <w:pStyle w:val="TableParagraph"/>
              <w:spacing w:before="102"/>
              <w:ind w:left="0" w:right="84"/>
              <w:jc w:val="right"/>
              <w:rPr>
                <w:sz w:val="22"/>
              </w:rPr>
            </w:pPr>
            <w:r>
              <w:rPr>
                <w:sz w:val="22"/>
              </w:rPr>
              <w:t>5889</w:t>
            </w:r>
          </w:p>
        </w:tc>
        <w:tc>
          <w:tcPr>
            <w:tcW w:w="3385" w:type="dxa"/>
          </w:tcPr>
          <w:p>
            <w:pPr>
              <w:pStyle w:val="TableParagraph"/>
              <w:spacing w:line="229" w:lineRule="exact" w:before="0"/>
              <w:ind w:right="-1"/>
              <w:rPr>
                <w:sz w:val="20"/>
              </w:rPr>
            </w:pPr>
            <w:r>
              <w:rPr>
                <w:sz w:val="20"/>
              </w:rPr>
              <w:t>SAUDI JOURNAL OF BIOLOGICAL</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1319-562X</w:t>
            </w:r>
          </w:p>
        </w:tc>
        <w:tc>
          <w:tcPr>
            <w:tcW w:w="5416" w:type="dxa"/>
          </w:tcPr>
          <w:p>
            <w:pPr>
              <w:pStyle w:val="TableParagraph"/>
              <w:spacing w:before="114"/>
              <w:ind w:right="39"/>
              <w:rPr>
                <w:sz w:val="20"/>
              </w:rPr>
            </w:pPr>
            <w:r>
              <w:rPr>
                <w:sz w:val="20"/>
              </w:rPr>
              <w:t>BIOLOGY (Q3, 47/85)</w:t>
            </w:r>
          </w:p>
        </w:tc>
      </w:tr>
      <w:tr>
        <w:trPr>
          <w:trHeight w:val="290" w:hRule="exact"/>
        </w:trPr>
        <w:tc>
          <w:tcPr>
            <w:tcW w:w="660" w:type="dxa"/>
          </w:tcPr>
          <w:p>
            <w:pPr>
              <w:pStyle w:val="TableParagraph"/>
              <w:spacing w:before="2"/>
              <w:ind w:left="0" w:right="84"/>
              <w:jc w:val="right"/>
              <w:rPr>
                <w:sz w:val="22"/>
              </w:rPr>
            </w:pPr>
            <w:r>
              <w:rPr>
                <w:sz w:val="22"/>
              </w:rPr>
              <w:t>5890</w:t>
            </w:r>
          </w:p>
        </w:tc>
        <w:tc>
          <w:tcPr>
            <w:tcW w:w="3385" w:type="dxa"/>
          </w:tcPr>
          <w:p>
            <w:pPr>
              <w:pStyle w:val="TableParagraph"/>
              <w:ind w:right="-1"/>
              <w:rPr>
                <w:sz w:val="20"/>
              </w:rPr>
            </w:pPr>
            <w:r>
              <w:rPr>
                <w:sz w:val="20"/>
              </w:rPr>
              <w:t>SBORNIK MATHEMATICS</w:t>
            </w:r>
          </w:p>
        </w:tc>
        <w:tc>
          <w:tcPr>
            <w:tcW w:w="1128" w:type="dxa"/>
          </w:tcPr>
          <w:p>
            <w:pPr>
              <w:pStyle w:val="TableParagraph"/>
              <w:ind w:left="122"/>
              <w:rPr>
                <w:sz w:val="20"/>
              </w:rPr>
            </w:pPr>
            <w:r>
              <w:rPr>
                <w:sz w:val="20"/>
              </w:rPr>
              <w:t>1064-5616</w:t>
            </w:r>
          </w:p>
        </w:tc>
        <w:tc>
          <w:tcPr>
            <w:tcW w:w="5416" w:type="dxa"/>
          </w:tcPr>
          <w:p>
            <w:pPr>
              <w:pStyle w:val="TableParagraph"/>
              <w:ind w:right="39"/>
              <w:rPr>
                <w:sz w:val="20"/>
              </w:rPr>
            </w:pPr>
            <w:r>
              <w:rPr>
                <w:sz w:val="20"/>
              </w:rPr>
              <w:t>MATHEMATICS (Q3, 192/312)</w:t>
            </w:r>
          </w:p>
        </w:tc>
      </w:tr>
      <w:tr>
        <w:trPr>
          <w:trHeight w:val="492" w:hRule="exact"/>
        </w:trPr>
        <w:tc>
          <w:tcPr>
            <w:tcW w:w="660" w:type="dxa"/>
          </w:tcPr>
          <w:p>
            <w:pPr>
              <w:pStyle w:val="TableParagraph"/>
              <w:spacing w:before="102"/>
              <w:ind w:left="0" w:right="84"/>
              <w:jc w:val="right"/>
              <w:rPr>
                <w:sz w:val="22"/>
              </w:rPr>
            </w:pPr>
            <w:r>
              <w:rPr>
                <w:sz w:val="22"/>
              </w:rPr>
              <w:t>5891</w:t>
            </w:r>
          </w:p>
        </w:tc>
        <w:tc>
          <w:tcPr>
            <w:tcW w:w="3385" w:type="dxa"/>
          </w:tcPr>
          <w:p>
            <w:pPr>
              <w:pStyle w:val="TableParagraph"/>
              <w:spacing w:before="114"/>
              <w:ind w:right="-1"/>
              <w:rPr>
                <w:sz w:val="20"/>
              </w:rPr>
            </w:pPr>
            <w:r>
              <w:rPr>
                <w:sz w:val="20"/>
              </w:rPr>
              <w:t>SCANDINAVIAN ACTUARIAL JOURNAL</w:t>
            </w:r>
          </w:p>
        </w:tc>
        <w:tc>
          <w:tcPr>
            <w:tcW w:w="1128" w:type="dxa"/>
          </w:tcPr>
          <w:p>
            <w:pPr>
              <w:pStyle w:val="TableParagraph"/>
              <w:spacing w:before="114"/>
              <w:ind w:left="122"/>
              <w:rPr>
                <w:sz w:val="20"/>
              </w:rPr>
            </w:pPr>
            <w:r>
              <w:rPr>
                <w:sz w:val="20"/>
              </w:rPr>
              <w:t>0346-1238</w:t>
            </w:r>
          </w:p>
        </w:tc>
        <w:tc>
          <w:tcPr>
            <w:tcW w:w="5416" w:type="dxa"/>
          </w:tcPr>
          <w:p>
            <w:pPr>
              <w:pStyle w:val="TableParagraph"/>
              <w:spacing w:line="229" w:lineRule="exact" w:before="0"/>
              <w:ind w:right="39"/>
              <w:rPr>
                <w:sz w:val="20"/>
              </w:rPr>
            </w:pPr>
            <w:r>
              <w:rPr>
                <w:sz w:val="20"/>
              </w:rPr>
              <w:t>MATHEMATICS, INTERDISCIPLINARY APPLICATIONS (Q2, 33/99);</w:t>
            </w:r>
          </w:p>
          <w:p>
            <w:pPr>
              <w:pStyle w:val="TableParagraph"/>
              <w:spacing w:before="17"/>
              <w:ind w:right="39"/>
              <w:rPr>
                <w:sz w:val="20"/>
              </w:rPr>
            </w:pPr>
            <w:r>
              <w:rPr>
                <w:sz w:val="20"/>
              </w:rPr>
              <w:t>STATISTICS &amp; PROBABILITY (Q2, 33/122)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5892</w:t>
            </w:r>
          </w:p>
        </w:tc>
        <w:tc>
          <w:tcPr>
            <w:tcW w:w="3385" w:type="dxa"/>
          </w:tcPr>
          <w:p>
            <w:pPr>
              <w:pStyle w:val="TableParagraph"/>
              <w:spacing w:line="256" w:lineRule="auto" w:before="107"/>
              <w:ind w:right="18"/>
              <w:rPr>
                <w:sz w:val="20"/>
              </w:rPr>
            </w:pPr>
            <w:r>
              <w:rPr>
                <w:sz w:val="20"/>
              </w:rPr>
              <w:t>SCANDINAVIAN JOURNAL OF CLINICAL &amp; LABORATORY INVESTIGATION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0036-5513</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MEDICINE, RESEARCH &amp; EXPERIMENTAL (Q3, 78/123)</w:t>
            </w:r>
          </w:p>
        </w:tc>
      </w:tr>
      <w:tr>
        <w:trPr>
          <w:trHeight w:val="493" w:hRule="exact"/>
        </w:trPr>
        <w:tc>
          <w:tcPr>
            <w:tcW w:w="660" w:type="dxa"/>
          </w:tcPr>
          <w:p>
            <w:pPr>
              <w:pStyle w:val="TableParagraph"/>
              <w:spacing w:before="103"/>
              <w:ind w:left="0" w:right="84"/>
              <w:jc w:val="right"/>
              <w:rPr>
                <w:sz w:val="22"/>
              </w:rPr>
            </w:pPr>
            <w:r>
              <w:rPr>
                <w:sz w:val="22"/>
              </w:rPr>
              <w:t>5893</w:t>
            </w:r>
          </w:p>
        </w:tc>
        <w:tc>
          <w:tcPr>
            <w:tcW w:w="3385" w:type="dxa"/>
          </w:tcPr>
          <w:p>
            <w:pPr>
              <w:pStyle w:val="TableParagraph"/>
              <w:spacing w:line="230" w:lineRule="exact" w:before="0"/>
              <w:ind w:right="-1"/>
              <w:rPr>
                <w:sz w:val="20"/>
              </w:rPr>
            </w:pPr>
            <w:r>
              <w:rPr>
                <w:sz w:val="20"/>
              </w:rPr>
              <w:t>SCANDINAVIAN JOURNAL OF FOREST</w:t>
            </w:r>
          </w:p>
          <w:p>
            <w:pPr>
              <w:pStyle w:val="TableParagraph"/>
              <w:spacing w:before="17"/>
              <w:ind w:right="-1"/>
              <w:rPr>
                <w:sz w:val="20"/>
              </w:rPr>
            </w:pPr>
            <w:r>
              <w:rPr>
                <w:sz w:val="20"/>
              </w:rPr>
              <w:t>RESEARCH</w:t>
            </w:r>
          </w:p>
        </w:tc>
        <w:tc>
          <w:tcPr>
            <w:tcW w:w="1128" w:type="dxa"/>
          </w:tcPr>
          <w:p>
            <w:pPr>
              <w:pStyle w:val="TableParagraph"/>
              <w:spacing w:before="115"/>
              <w:ind w:left="122"/>
              <w:rPr>
                <w:sz w:val="20"/>
              </w:rPr>
            </w:pPr>
            <w:r>
              <w:rPr>
                <w:sz w:val="20"/>
              </w:rPr>
              <w:t>0282-7581</w:t>
            </w:r>
          </w:p>
        </w:tc>
        <w:tc>
          <w:tcPr>
            <w:tcW w:w="5416" w:type="dxa"/>
          </w:tcPr>
          <w:p>
            <w:pPr>
              <w:pStyle w:val="TableParagraph"/>
              <w:spacing w:before="115"/>
              <w:ind w:right="39"/>
              <w:rPr>
                <w:sz w:val="20"/>
              </w:rPr>
            </w:pPr>
            <w:r>
              <w:rPr>
                <w:sz w:val="20"/>
              </w:rPr>
              <w:t>FORESTRY (Q2, 21/65)</w:t>
            </w:r>
          </w:p>
        </w:tc>
      </w:tr>
      <w:tr>
        <w:trPr>
          <w:trHeight w:val="492" w:hRule="exact"/>
        </w:trPr>
        <w:tc>
          <w:tcPr>
            <w:tcW w:w="660" w:type="dxa"/>
          </w:tcPr>
          <w:p>
            <w:pPr>
              <w:pStyle w:val="TableParagraph"/>
              <w:spacing w:before="102"/>
              <w:ind w:left="0" w:right="84"/>
              <w:jc w:val="right"/>
              <w:rPr>
                <w:sz w:val="22"/>
              </w:rPr>
            </w:pPr>
            <w:r>
              <w:rPr>
                <w:sz w:val="22"/>
              </w:rPr>
              <w:t>5894</w:t>
            </w:r>
          </w:p>
        </w:tc>
        <w:tc>
          <w:tcPr>
            <w:tcW w:w="3385" w:type="dxa"/>
          </w:tcPr>
          <w:p>
            <w:pPr>
              <w:pStyle w:val="TableParagraph"/>
              <w:spacing w:line="229" w:lineRule="exact" w:before="0"/>
              <w:ind w:right="-1"/>
              <w:rPr>
                <w:sz w:val="20"/>
              </w:rPr>
            </w:pPr>
            <w:r>
              <w:rPr>
                <w:sz w:val="20"/>
              </w:rPr>
              <w:t>SCANDINAVIAN JOURNAL OF</w:t>
            </w:r>
          </w:p>
          <w:p>
            <w:pPr>
              <w:pStyle w:val="TableParagraph"/>
              <w:spacing w:before="17"/>
              <w:ind w:right="-1"/>
              <w:rPr>
                <w:sz w:val="20"/>
              </w:rPr>
            </w:pPr>
            <w:r>
              <w:rPr>
                <w:sz w:val="20"/>
              </w:rPr>
              <w:t>GASTROENTEROLOGY</w:t>
            </w:r>
          </w:p>
        </w:tc>
        <w:tc>
          <w:tcPr>
            <w:tcW w:w="1128" w:type="dxa"/>
          </w:tcPr>
          <w:p>
            <w:pPr>
              <w:pStyle w:val="TableParagraph"/>
              <w:spacing w:before="114"/>
              <w:ind w:left="122"/>
              <w:rPr>
                <w:sz w:val="20"/>
              </w:rPr>
            </w:pPr>
            <w:r>
              <w:rPr>
                <w:sz w:val="20"/>
              </w:rPr>
              <w:t>0036-5521</w:t>
            </w:r>
          </w:p>
        </w:tc>
        <w:tc>
          <w:tcPr>
            <w:tcW w:w="5416" w:type="dxa"/>
          </w:tcPr>
          <w:p>
            <w:pPr>
              <w:pStyle w:val="TableParagraph"/>
              <w:spacing w:before="114"/>
              <w:ind w:right="39"/>
              <w:rPr>
                <w:sz w:val="20"/>
              </w:rPr>
            </w:pPr>
            <w:r>
              <w:rPr>
                <w:sz w:val="20"/>
              </w:rPr>
              <w:t>GASTROENTEROLOGY &amp; HEPATOLOGY (Q3, 43/76)</w:t>
            </w:r>
          </w:p>
        </w:tc>
      </w:tr>
      <w:tr>
        <w:trPr>
          <w:trHeight w:val="492" w:hRule="exact"/>
        </w:trPr>
        <w:tc>
          <w:tcPr>
            <w:tcW w:w="660" w:type="dxa"/>
          </w:tcPr>
          <w:p>
            <w:pPr>
              <w:pStyle w:val="TableParagraph"/>
              <w:spacing w:before="102"/>
              <w:ind w:left="0" w:right="84"/>
              <w:jc w:val="right"/>
              <w:rPr>
                <w:sz w:val="22"/>
              </w:rPr>
            </w:pPr>
            <w:r>
              <w:rPr>
                <w:sz w:val="22"/>
              </w:rPr>
              <w:t>5895</w:t>
            </w:r>
          </w:p>
        </w:tc>
        <w:tc>
          <w:tcPr>
            <w:tcW w:w="3385" w:type="dxa"/>
          </w:tcPr>
          <w:p>
            <w:pPr>
              <w:pStyle w:val="TableParagraph"/>
              <w:spacing w:line="229" w:lineRule="exact" w:before="0"/>
              <w:ind w:right="-1"/>
              <w:rPr>
                <w:sz w:val="20"/>
              </w:rPr>
            </w:pPr>
            <w:r>
              <w:rPr>
                <w:sz w:val="20"/>
              </w:rPr>
              <w:t>SCANDINAVIAN JOURNAL OF MEDICINE</w:t>
            </w:r>
          </w:p>
          <w:p>
            <w:pPr>
              <w:pStyle w:val="TableParagraph"/>
              <w:spacing w:before="17"/>
              <w:ind w:right="-1"/>
              <w:rPr>
                <w:sz w:val="20"/>
              </w:rPr>
            </w:pPr>
            <w:r>
              <w:rPr>
                <w:sz w:val="20"/>
              </w:rPr>
              <w:t>&amp; SCIENCE IN SPORTS</w:t>
            </w:r>
          </w:p>
        </w:tc>
        <w:tc>
          <w:tcPr>
            <w:tcW w:w="1128" w:type="dxa"/>
          </w:tcPr>
          <w:p>
            <w:pPr>
              <w:pStyle w:val="TableParagraph"/>
              <w:spacing w:before="114"/>
              <w:ind w:left="122"/>
              <w:rPr>
                <w:sz w:val="20"/>
              </w:rPr>
            </w:pPr>
            <w:r>
              <w:rPr>
                <w:sz w:val="20"/>
              </w:rPr>
              <w:t>0905-7188</w:t>
            </w:r>
          </w:p>
        </w:tc>
        <w:tc>
          <w:tcPr>
            <w:tcW w:w="5416" w:type="dxa"/>
          </w:tcPr>
          <w:p>
            <w:pPr>
              <w:pStyle w:val="TableParagraph"/>
              <w:spacing w:before="114"/>
              <w:ind w:right="39"/>
              <w:rPr>
                <w:sz w:val="20"/>
              </w:rPr>
            </w:pPr>
            <w:r>
              <w:rPr>
                <w:sz w:val="20"/>
              </w:rPr>
              <w:t>SPORT SCIENCES (Q1, 11/81)</w:t>
            </w:r>
          </w:p>
        </w:tc>
      </w:tr>
      <w:tr>
        <w:trPr>
          <w:trHeight w:val="492" w:hRule="exact"/>
        </w:trPr>
        <w:tc>
          <w:tcPr>
            <w:tcW w:w="660" w:type="dxa"/>
          </w:tcPr>
          <w:p>
            <w:pPr>
              <w:pStyle w:val="TableParagraph"/>
              <w:spacing w:before="102"/>
              <w:ind w:left="0" w:right="84"/>
              <w:jc w:val="right"/>
              <w:rPr>
                <w:sz w:val="22"/>
              </w:rPr>
            </w:pPr>
            <w:r>
              <w:rPr>
                <w:sz w:val="22"/>
              </w:rPr>
              <w:t>5896</w:t>
            </w:r>
          </w:p>
        </w:tc>
        <w:tc>
          <w:tcPr>
            <w:tcW w:w="3385" w:type="dxa"/>
          </w:tcPr>
          <w:p>
            <w:pPr>
              <w:pStyle w:val="TableParagraph"/>
              <w:spacing w:line="229" w:lineRule="exact" w:before="0"/>
              <w:ind w:right="-1"/>
              <w:rPr>
                <w:sz w:val="20"/>
              </w:rPr>
            </w:pPr>
            <w:r>
              <w:rPr>
                <w:sz w:val="20"/>
              </w:rPr>
              <w:t>SCANDINAVIAN JOURNAL OF</w:t>
            </w:r>
          </w:p>
          <w:p>
            <w:pPr>
              <w:pStyle w:val="TableParagraph"/>
              <w:spacing w:before="17"/>
              <w:ind w:right="-1"/>
              <w:rPr>
                <w:sz w:val="20"/>
              </w:rPr>
            </w:pPr>
            <w:r>
              <w:rPr>
                <w:sz w:val="20"/>
              </w:rPr>
              <w:t>OCCUPATIONAL THERAPY</w:t>
            </w:r>
          </w:p>
        </w:tc>
        <w:tc>
          <w:tcPr>
            <w:tcW w:w="1128" w:type="dxa"/>
          </w:tcPr>
          <w:p>
            <w:pPr>
              <w:pStyle w:val="TableParagraph"/>
              <w:spacing w:before="114"/>
              <w:ind w:left="122"/>
              <w:rPr>
                <w:sz w:val="20"/>
              </w:rPr>
            </w:pPr>
            <w:r>
              <w:rPr>
                <w:sz w:val="20"/>
              </w:rPr>
              <w:t>1103-8128</w:t>
            </w:r>
          </w:p>
        </w:tc>
        <w:tc>
          <w:tcPr>
            <w:tcW w:w="5416" w:type="dxa"/>
          </w:tcPr>
          <w:p>
            <w:pPr>
              <w:pStyle w:val="TableParagraph"/>
              <w:spacing w:before="114"/>
              <w:ind w:right="39"/>
              <w:rPr>
                <w:sz w:val="20"/>
              </w:rPr>
            </w:pPr>
            <w:r>
              <w:rPr>
                <w:sz w:val="20"/>
              </w:rPr>
              <w:t>REHABILITATION (Q3, 44/64)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5897</w:t>
            </w:r>
          </w:p>
        </w:tc>
        <w:tc>
          <w:tcPr>
            <w:tcW w:w="3385" w:type="dxa"/>
          </w:tcPr>
          <w:p>
            <w:pPr>
              <w:pStyle w:val="TableParagraph"/>
              <w:spacing w:line="256" w:lineRule="auto" w:before="107"/>
              <w:ind w:right="-1"/>
              <w:rPr>
                <w:sz w:val="20"/>
              </w:rPr>
            </w:pPr>
            <w:r>
              <w:rPr>
                <w:sz w:val="20"/>
              </w:rPr>
              <w:t>SCANDINAVIAN JOURNAL OF PRIMARY HEALTH CARE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0281-3432</w:t>
            </w:r>
          </w:p>
        </w:tc>
        <w:tc>
          <w:tcPr>
            <w:tcW w:w="5416" w:type="dxa"/>
          </w:tcPr>
          <w:p>
            <w:pPr>
              <w:pStyle w:val="TableParagraph"/>
              <w:spacing w:line="222" w:lineRule="exact" w:before="0"/>
              <w:ind w:right="39"/>
              <w:rPr>
                <w:sz w:val="20"/>
              </w:rPr>
            </w:pPr>
            <w:r>
              <w:rPr>
                <w:sz w:val="20"/>
              </w:rPr>
              <w:t>HEALTH CARE SCIENCES &amp; SERVICES (Q3, 65/88); MEDICINE,</w:t>
            </w:r>
          </w:p>
          <w:p>
            <w:pPr>
              <w:pStyle w:val="TableParagraph"/>
              <w:spacing w:line="256" w:lineRule="auto" w:before="17"/>
              <w:ind w:right="39"/>
              <w:rPr>
                <w:sz w:val="20"/>
              </w:rPr>
            </w:pPr>
            <w:r>
              <w:rPr>
                <w:sz w:val="20"/>
              </w:rPr>
              <w:t>GENERAL &amp; INTERNAL (Q2, 76/154); PRIMARY HEALTH CARE (Q3, 10/19)</w:t>
            </w:r>
          </w:p>
        </w:tc>
      </w:tr>
      <w:tr>
        <w:trPr>
          <w:trHeight w:val="492" w:hRule="exact"/>
        </w:trPr>
        <w:tc>
          <w:tcPr>
            <w:tcW w:w="660" w:type="dxa"/>
          </w:tcPr>
          <w:p>
            <w:pPr>
              <w:pStyle w:val="TableParagraph"/>
              <w:spacing w:before="102"/>
              <w:ind w:left="0" w:right="84"/>
              <w:jc w:val="right"/>
              <w:rPr>
                <w:sz w:val="22"/>
              </w:rPr>
            </w:pPr>
            <w:r>
              <w:rPr>
                <w:sz w:val="22"/>
              </w:rPr>
              <w:t>5898</w:t>
            </w:r>
          </w:p>
        </w:tc>
        <w:tc>
          <w:tcPr>
            <w:tcW w:w="3385" w:type="dxa"/>
          </w:tcPr>
          <w:p>
            <w:pPr>
              <w:pStyle w:val="TableParagraph"/>
              <w:spacing w:line="229" w:lineRule="exact" w:before="0"/>
              <w:ind w:right="-1"/>
              <w:rPr>
                <w:sz w:val="20"/>
              </w:rPr>
            </w:pPr>
            <w:r>
              <w:rPr>
                <w:sz w:val="20"/>
              </w:rPr>
              <w:t>SCANDINAVIAN JOURNAL OF PUBLIC</w:t>
            </w:r>
          </w:p>
          <w:p>
            <w:pPr>
              <w:pStyle w:val="TableParagraph"/>
              <w:spacing w:before="17"/>
              <w:ind w:right="-1"/>
              <w:rPr>
                <w:sz w:val="20"/>
              </w:rPr>
            </w:pPr>
            <w:r>
              <w:rPr>
                <w:sz w:val="20"/>
              </w:rPr>
              <w:t>HEALTH</w:t>
            </w:r>
          </w:p>
        </w:tc>
        <w:tc>
          <w:tcPr>
            <w:tcW w:w="1128" w:type="dxa"/>
          </w:tcPr>
          <w:p>
            <w:pPr>
              <w:pStyle w:val="TableParagraph"/>
              <w:spacing w:before="114"/>
              <w:ind w:left="122"/>
              <w:rPr>
                <w:sz w:val="20"/>
              </w:rPr>
            </w:pPr>
            <w:r>
              <w:rPr>
                <w:sz w:val="20"/>
              </w:rPr>
              <w:t>1403-4948</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73/165)</w:t>
            </w:r>
          </w:p>
        </w:tc>
      </w:tr>
      <w:tr>
        <w:trPr>
          <w:trHeight w:val="492" w:hRule="exact"/>
        </w:trPr>
        <w:tc>
          <w:tcPr>
            <w:tcW w:w="660" w:type="dxa"/>
          </w:tcPr>
          <w:p>
            <w:pPr>
              <w:pStyle w:val="TableParagraph"/>
              <w:spacing w:before="102"/>
              <w:ind w:left="0" w:right="84"/>
              <w:jc w:val="right"/>
              <w:rPr>
                <w:sz w:val="22"/>
              </w:rPr>
            </w:pPr>
            <w:r>
              <w:rPr>
                <w:sz w:val="22"/>
              </w:rPr>
              <w:t>5899</w:t>
            </w:r>
          </w:p>
        </w:tc>
        <w:tc>
          <w:tcPr>
            <w:tcW w:w="3385" w:type="dxa"/>
          </w:tcPr>
          <w:p>
            <w:pPr>
              <w:pStyle w:val="TableParagraph"/>
              <w:spacing w:line="229" w:lineRule="exact" w:before="0"/>
              <w:ind w:right="-1"/>
              <w:rPr>
                <w:sz w:val="20"/>
              </w:rPr>
            </w:pPr>
            <w:r>
              <w:rPr>
                <w:sz w:val="20"/>
              </w:rPr>
              <w:t>SCANDINAVIAN JOURNAL OF</w:t>
            </w:r>
          </w:p>
          <w:p>
            <w:pPr>
              <w:pStyle w:val="TableParagraph"/>
              <w:spacing w:before="18"/>
              <w:ind w:right="-1"/>
              <w:rPr>
                <w:sz w:val="20"/>
              </w:rPr>
            </w:pPr>
            <w:r>
              <w:rPr>
                <w:sz w:val="20"/>
              </w:rPr>
              <w:t>RHEUMATOLOGY</w:t>
            </w:r>
          </w:p>
        </w:tc>
        <w:tc>
          <w:tcPr>
            <w:tcW w:w="1128" w:type="dxa"/>
          </w:tcPr>
          <w:p>
            <w:pPr>
              <w:pStyle w:val="TableParagraph"/>
              <w:spacing w:before="114"/>
              <w:ind w:left="122"/>
              <w:rPr>
                <w:sz w:val="20"/>
              </w:rPr>
            </w:pPr>
            <w:r>
              <w:rPr>
                <w:sz w:val="20"/>
              </w:rPr>
              <w:t>0300-9742</w:t>
            </w:r>
          </w:p>
        </w:tc>
        <w:tc>
          <w:tcPr>
            <w:tcW w:w="5416" w:type="dxa"/>
          </w:tcPr>
          <w:p>
            <w:pPr>
              <w:pStyle w:val="TableParagraph"/>
              <w:spacing w:before="114"/>
              <w:ind w:right="39"/>
              <w:rPr>
                <w:sz w:val="20"/>
              </w:rPr>
            </w:pPr>
            <w:r>
              <w:rPr>
                <w:sz w:val="20"/>
              </w:rPr>
              <w:t>RHEUMATOLOGY (Q2, 16/32)</w:t>
            </w:r>
          </w:p>
        </w:tc>
      </w:tr>
      <w:tr>
        <w:trPr>
          <w:trHeight w:val="492" w:hRule="exact"/>
        </w:trPr>
        <w:tc>
          <w:tcPr>
            <w:tcW w:w="660" w:type="dxa"/>
          </w:tcPr>
          <w:p>
            <w:pPr>
              <w:pStyle w:val="TableParagraph"/>
              <w:spacing w:before="102"/>
              <w:ind w:left="0" w:right="84"/>
              <w:jc w:val="right"/>
              <w:rPr>
                <w:sz w:val="22"/>
              </w:rPr>
            </w:pPr>
            <w:r>
              <w:rPr>
                <w:sz w:val="22"/>
              </w:rPr>
              <w:t>5900</w:t>
            </w:r>
          </w:p>
        </w:tc>
        <w:tc>
          <w:tcPr>
            <w:tcW w:w="3385" w:type="dxa"/>
          </w:tcPr>
          <w:p>
            <w:pPr>
              <w:pStyle w:val="TableParagraph"/>
              <w:spacing w:before="114"/>
              <w:ind w:right="-1"/>
              <w:rPr>
                <w:sz w:val="20"/>
              </w:rPr>
            </w:pPr>
            <w:r>
              <w:rPr>
                <w:sz w:val="20"/>
              </w:rPr>
              <w:t>SCANDINAVIAN JOURNAL OF STATISTICS</w:t>
            </w:r>
          </w:p>
        </w:tc>
        <w:tc>
          <w:tcPr>
            <w:tcW w:w="1128" w:type="dxa"/>
          </w:tcPr>
          <w:p>
            <w:pPr>
              <w:pStyle w:val="TableParagraph"/>
              <w:spacing w:before="114"/>
              <w:ind w:left="122"/>
              <w:rPr>
                <w:sz w:val="20"/>
              </w:rPr>
            </w:pPr>
            <w:r>
              <w:rPr>
                <w:sz w:val="20"/>
              </w:rPr>
              <w:t>0303-6898</w:t>
            </w:r>
          </w:p>
        </w:tc>
        <w:tc>
          <w:tcPr>
            <w:tcW w:w="5416" w:type="dxa"/>
          </w:tcPr>
          <w:p>
            <w:pPr>
              <w:pStyle w:val="TableParagraph"/>
              <w:spacing w:before="114"/>
              <w:ind w:right="39"/>
              <w:rPr>
                <w:sz w:val="20"/>
              </w:rPr>
            </w:pPr>
            <w:r>
              <w:rPr>
                <w:sz w:val="20"/>
              </w:rPr>
              <w:t>STATISTICS &amp; PROBABILITY (Q3, 63/122)</w:t>
            </w:r>
          </w:p>
        </w:tc>
      </w:tr>
      <w:tr>
        <w:trPr>
          <w:trHeight w:val="492" w:hRule="exact"/>
        </w:trPr>
        <w:tc>
          <w:tcPr>
            <w:tcW w:w="660" w:type="dxa"/>
          </w:tcPr>
          <w:p>
            <w:pPr>
              <w:pStyle w:val="TableParagraph"/>
              <w:spacing w:before="102"/>
              <w:ind w:left="0" w:right="84"/>
              <w:jc w:val="right"/>
              <w:rPr>
                <w:sz w:val="22"/>
              </w:rPr>
            </w:pPr>
            <w:r>
              <w:rPr>
                <w:sz w:val="22"/>
              </w:rPr>
              <w:t>5901</w:t>
            </w:r>
          </w:p>
        </w:tc>
        <w:tc>
          <w:tcPr>
            <w:tcW w:w="3385" w:type="dxa"/>
          </w:tcPr>
          <w:p>
            <w:pPr>
              <w:pStyle w:val="TableParagraph"/>
              <w:spacing w:before="114"/>
              <w:ind w:right="-1"/>
              <w:rPr>
                <w:sz w:val="20"/>
              </w:rPr>
            </w:pPr>
            <w:r>
              <w:rPr>
                <w:sz w:val="20"/>
              </w:rPr>
              <w:t>SCANDINAVIAN JOURNAL OF SURGERY</w:t>
            </w:r>
          </w:p>
        </w:tc>
        <w:tc>
          <w:tcPr>
            <w:tcW w:w="1128" w:type="dxa"/>
          </w:tcPr>
          <w:p>
            <w:pPr>
              <w:pStyle w:val="TableParagraph"/>
              <w:spacing w:before="114"/>
              <w:ind w:left="122"/>
              <w:rPr>
                <w:sz w:val="20"/>
              </w:rPr>
            </w:pPr>
            <w:r>
              <w:rPr>
                <w:sz w:val="20"/>
              </w:rPr>
              <w:t>1457-4969</w:t>
            </w:r>
          </w:p>
        </w:tc>
        <w:tc>
          <w:tcPr>
            <w:tcW w:w="5416" w:type="dxa"/>
          </w:tcPr>
          <w:p>
            <w:pPr>
              <w:pStyle w:val="TableParagraph"/>
              <w:spacing w:before="114"/>
              <w:ind w:right="39"/>
              <w:rPr>
                <w:sz w:val="20"/>
              </w:rPr>
            </w:pPr>
            <w:r>
              <w:rPr>
                <w:sz w:val="20"/>
              </w:rPr>
              <w:t>SURGERY (Q3, 118/198)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5902</w:t>
            </w:r>
          </w:p>
        </w:tc>
        <w:tc>
          <w:tcPr>
            <w:tcW w:w="3385" w:type="dxa"/>
          </w:tcPr>
          <w:p>
            <w:pPr>
              <w:pStyle w:val="TableParagraph"/>
              <w:spacing w:line="222" w:lineRule="exact" w:before="0"/>
              <w:ind w:right="-1"/>
              <w:rPr>
                <w:sz w:val="20"/>
              </w:rPr>
            </w:pPr>
            <w:r>
              <w:rPr>
                <w:sz w:val="20"/>
              </w:rPr>
              <w:t>SCANDINAVIAN JOURNAL OF TRAUMA</w:t>
            </w:r>
          </w:p>
          <w:p>
            <w:pPr>
              <w:pStyle w:val="TableParagraph"/>
              <w:spacing w:line="256" w:lineRule="auto" w:before="17"/>
              <w:ind w:right="-1"/>
              <w:rPr>
                <w:sz w:val="20"/>
              </w:rPr>
            </w:pPr>
            <w:r>
              <w:rPr>
                <w:sz w:val="20"/>
              </w:rPr>
              <w:t>RESUSCITATION &amp; EMERGENCY MEDICINE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1757-7241</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EMERGENCY MEDICINE (Q1, 5/24)</w:t>
            </w:r>
          </w:p>
        </w:tc>
      </w:tr>
      <w:tr>
        <w:trPr>
          <w:trHeight w:val="492" w:hRule="exact"/>
        </w:trPr>
        <w:tc>
          <w:tcPr>
            <w:tcW w:w="660" w:type="dxa"/>
          </w:tcPr>
          <w:p>
            <w:pPr>
              <w:pStyle w:val="TableParagraph"/>
              <w:spacing w:before="102"/>
              <w:ind w:left="0" w:right="84"/>
              <w:jc w:val="right"/>
              <w:rPr>
                <w:sz w:val="22"/>
              </w:rPr>
            </w:pPr>
            <w:r>
              <w:rPr>
                <w:sz w:val="22"/>
              </w:rPr>
              <w:t>5903</w:t>
            </w:r>
          </w:p>
        </w:tc>
        <w:tc>
          <w:tcPr>
            <w:tcW w:w="3385" w:type="dxa"/>
          </w:tcPr>
          <w:p>
            <w:pPr>
              <w:pStyle w:val="TableParagraph"/>
              <w:spacing w:before="114"/>
              <w:ind w:right="-1"/>
              <w:rPr>
                <w:sz w:val="20"/>
              </w:rPr>
            </w:pPr>
            <w:r>
              <w:rPr>
                <w:sz w:val="20"/>
              </w:rPr>
              <w:t>SCANDINAVIAN JOURNAL OF UROLOGY</w:t>
            </w:r>
          </w:p>
        </w:tc>
        <w:tc>
          <w:tcPr>
            <w:tcW w:w="1128" w:type="dxa"/>
          </w:tcPr>
          <w:p>
            <w:pPr>
              <w:pStyle w:val="TableParagraph"/>
              <w:spacing w:before="114"/>
              <w:ind w:left="122"/>
              <w:rPr>
                <w:sz w:val="20"/>
              </w:rPr>
            </w:pPr>
            <w:r>
              <w:rPr>
                <w:sz w:val="20"/>
              </w:rPr>
              <w:t>2168-1805</w:t>
            </w:r>
          </w:p>
        </w:tc>
        <w:tc>
          <w:tcPr>
            <w:tcW w:w="5416" w:type="dxa"/>
          </w:tcPr>
          <w:p>
            <w:pPr>
              <w:pStyle w:val="TableParagraph"/>
              <w:spacing w:before="114"/>
              <w:ind w:right="39"/>
              <w:rPr>
                <w:sz w:val="20"/>
              </w:rPr>
            </w:pPr>
            <w:r>
              <w:rPr>
                <w:sz w:val="20"/>
              </w:rPr>
              <w:t>UROLOGY &amp; NEPHROLOGY (Q3, 54/78)</w:t>
            </w:r>
          </w:p>
        </w:tc>
      </w:tr>
      <w:tr>
        <w:trPr>
          <w:trHeight w:val="492" w:hRule="exact"/>
        </w:trPr>
        <w:tc>
          <w:tcPr>
            <w:tcW w:w="660" w:type="dxa"/>
          </w:tcPr>
          <w:p>
            <w:pPr>
              <w:pStyle w:val="TableParagraph"/>
              <w:spacing w:before="102"/>
              <w:ind w:left="0" w:right="84"/>
              <w:jc w:val="right"/>
              <w:rPr>
                <w:sz w:val="22"/>
              </w:rPr>
            </w:pPr>
            <w:r>
              <w:rPr>
                <w:sz w:val="22"/>
              </w:rPr>
              <w:t>5904</w:t>
            </w:r>
          </w:p>
        </w:tc>
        <w:tc>
          <w:tcPr>
            <w:tcW w:w="3385" w:type="dxa"/>
          </w:tcPr>
          <w:p>
            <w:pPr>
              <w:pStyle w:val="TableParagraph"/>
              <w:spacing w:line="229" w:lineRule="exact" w:before="0"/>
              <w:ind w:right="-1"/>
              <w:rPr>
                <w:sz w:val="20"/>
              </w:rPr>
            </w:pPr>
            <w:r>
              <w:rPr>
                <w:sz w:val="20"/>
              </w:rPr>
              <w:t>SCANDINAVIAN JOURNAL OF UROLOGY</w:t>
            </w:r>
          </w:p>
          <w:p>
            <w:pPr>
              <w:pStyle w:val="TableParagraph"/>
              <w:spacing w:before="17"/>
              <w:ind w:right="-1"/>
              <w:rPr>
                <w:sz w:val="20"/>
              </w:rPr>
            </w:pPr>
            <w:r>
              <w:rPr>
                <w:sz w:val="20"/>
              </w:rPr>
              <w:t>AND NEPHROLOGY</w:t>
            </w:r>
          </w:p>
        </w:tc>
        <w:tc>
          <w:tcPr>
            <w:tcW w:w="1128" w:type="dxa"/>
          </w:tcPr>
          <w:p>
            <w:pPr>
              <w:pStyle w:val="TableParagraph"/>
              <w:spacing w:before="114"/>
              <w:ind w:left="122"/>
              <w:rPr>
                <w:sz w:val="20"/>
              </w:rPr>
            </w:pPr>
            <w:r>
              <w:rPr>
                <w:sz w:val="20"/>
              </w:rPr>
              <w:t>0036-5599</w:t>
            </w:r>
          </w:p>
        </w:tc>
        <w:tc>
          <w:tcPr>
            <w:tcW w:w="5416" w:type="dxa"/>
          </w:tcPr>
          <w:p>
            <w:pPr>
              <w:pStyle w:val="TableParagraph"/>
              <w:spacing w:before="114"/>
              <w:ind w:right="39"/>
              <w:rPr>
                <w:sz w:val="20"/>
              </w:rPr>
            </w:pPr>
            <w:r>
              <w:rPr>
                <w:sz w:val="20"/>
              </w:rPr>
              <w:t>UROLOGY &amp; NEPHROLOGY (Q3, 55/78)</w:t>
            </w:r>
          </w:p>
        </w:tc>
      </w:tr>
      <w:tr>
        <w:trPr>
          <w:trHeight w:val="492" w:hRule="exact"/>
        </w:trPr>
        <w:tc>
          <w:tcPr>
            <w:tcW w:w="660" w:type="dxa"/>
          </w:tcPr>
          <w:p>
            <w:pPr>
              <w:pStyle w:val="TableParagraph"/>
              <w:spacing w:before="102"/>
              <w:ind w:left="0" w:right="84"/>
              <w:jc w:val="right"/>
              <w:rPr>
                <w:sz w:val="22"/>
              </w:rPr>
            </w:pPr>
            <w:r>
              <w:rPr>
                <w:sz w:val="22"/>
              </w:rPr>
              <w:t>5905</w:t>
            </w:r>
          </w:p>
        </w:tc>
        <w:tc>
          <w:tcPr>
            <w:tcW w:w="3385" w:type="dxa"/>
          </w:tcPr>
          <w:p>
            <w:pPr>
              <w:pStyle w:val="TableParagraph"/>
              <w:spacing w:line="229" w:lineRule="exact" w:before="0"/>
              <w:ind w:right="-1"/>
              <w:rPr>
                <w:sz w:val="20"/>
              </w:rPr>
            </w:pPr>
            <w:r>
              <w:rPr>
                <w:sz w:val="20"/>
              </w:rPr>
              <w:t>SCANDINAVIAN JOURNAL OF WORK</w:t>
            </w:r>
          </w:p>
          <w:p>
            <w:pPr>
              <w:pStyle w:val="TableParagraph"/>
              <w:spacing w:before="17"/>
              <w:ind w:right="-1"/>
              <w:rPr>
                <w:sz w:val="20"/>
              </w:rPr>
            </w:pPr>
            <w:r>
              <w:rPr>
                <w:sz w:val="20"/>
              </w:rPr>
              <w:t>ENVIRONMENT &amp; HEALTH</w:t>
            </w:r>
          </w:p>
        </w:tc>
        <w:tc>
          <w:tcPr>
            <w:tcW w:w="1128" w:type="dxa"/>
          </w:tcPr>
          <w:p>
            <w:pPr>
              <w:pStyle w:val="TableParagraph"/>
              <w:spacing w:before="114"/>
              <w:ind w:left="122"/>
              <w:rPr>
                <w:sz w:val="20"/>
              </w:rPr>
            </w:pPr>
            <w:r>
              <w:rPr>
                <w:sz w:val="20"/>
              </w:rPr>
              <w:t>0355-3140</w:t>
            </w:r>
          </w:p>
        </w:tc>
        <w:tc>
          <w:tcPr>
            <w:tcW w:w="5416" w:type="dxa"/>
          </w:tcPr>
          <w:p>
            <w:pPr>
              <w:pStyle w:val="TableParagraph"/>
              <w:spacing w:line="229" w:lineRule="exact" w:before="0"/>
              <w:ind w:right="39"/>
              <w:rPr>
                <w:sz w:val="20"/>
              </w:rPr>
            </w:pPr>
            <w:r>
              <w:rPr>
                <w:sz w:val="20"/>
              </w:rPr>
              <w:t>PUBLIC, ENVIRONMENTAL &amp; OCCUPATIONAL HEALTH (Q1,</w:t>
            </w:r>
          </w:p>
          <w:p>
            <w:pPr>
              <w:pStyle w:val="TableParagraph"/>
              <w:spacing w:before="17"/>
              <w:ind w:right="39"/>
              <w:rPr>
                <w:sz w:val="20"/>
              </w:rPr>
            </w:pPr>
            <w:r>
              <w:rPr>
                <w:sz w:val="20"/>
              </w:rPr>
              <w:t>21/165)</w:t>
            </w:r>
          </w:p>
        </w:tc>
      </w:tr>
      <w:tr>
        <w:trPr>
          <w:trHeight w:val="493" w:hRule="exact"/>
        </w:trPr>
        <w:tc>
          <w:tcPr>
            <w:tcW w:w="660" w:type="dxa"/>
          </w:tcPr>
          <w:p>
            <w:pPr>
              <w:pStyle w:val="TableParagraph"/>
              <w:spacing w:before="103"/>
              <w:ind w:left="0" w:right="84"/>
              <w:jc w:val="right"/>
              <w:rPr>
                <w:sz w:val="22"/>
              </w:rPr>
            </w:pPr>
            <w:r>
              <w:rPr>
                <w:sz w:val="22"/>
              </w:rPr>
              <w:t>5906</w:t>
            </w:r>
          </w:p>
        </w:tc>
        <w:tc>
          <w:tcPr>
            <w:tcW w:w="3385" w:type="dxa"/>
          </w:tcPr>
          <w:p>
            <w:pPr>
              <w:pStyle w:val="TableParagraph"/>
              <w:spacing w:before="115"/>
              <w:ind w:right="-1"/>
              <w:rPr>
                <w:sz w:val="20"/>
              </w:rPr>
            </w:pPr>
            <w:r>
              <w:rPr>
                <w:sz w:val="20"/>
              </w:rPr>
              <w:t>SCANNING</w:t>
            </w:r>
          </w:p>
        </w:tc>
        <w:tc>
          <w:tcPr>
            <w:tcW w:w="1128" w:type="dxa"/>
          </w:tcPr>
          <w:p>
            <w:pPr>
              <w:pStyle w:val="TableParagraph"/>
              <w:spacing w:before="115"/>
              <w:ind w:left="122"/>
              <w:rPr>
                <w:sz w:val="20"/>
              </w:rPr>
            </w:pPr>
            <w:r>
              <w:rPr>
                <w:sz w:val="20"/>
              </w:rPr>
              <w:t>0161-0457</w:t>
            </w:r>
          </w:p>
        </w:tc>
        <w:tc>
          <w:tcPr>
            <w:tcW w:w="5416" w:type="dxa"/>
          </w:tcPr>
          <w:p>
            <w:pPr>
              <w:pStyle w:val="TableParagraph"/>
              <w:spacing w:line="230" w:lineRule="exact" w:before="0"/>
              <w:ind w:right="39"/>
              <w:rPr>
                <w:sz w:val="20"/>
              </w:rPr>
            </w:pPr>
            <w:r>
              <w:rPr>
                <w:sz w:val="20"/>
              </w:rPr>
              <w:t>INSTRUMENTS &amp; INSTRUMENTATION (Q2, 15/56); MICROSCOPY</w:t>
            </w:r>
          </w:p>
          <w:p>
            <w:pPr>
              <w:pStyle w:val="TableParagraph"/>
              <w:spacing w:before="17"/>
              <w:ind w:right="39"/>
              <w:rPr>
                <w:sz w:val="20"/>
              </w:rPr>
            </w:pPr>
            <w:r>
              <w:rPr>
                <w:sz w:val="20"/>
              </w:rPr>
              <w:t>(Q2, 5/11)</w:t>
            </w:r>
          </w:p>
        </w:tc>
      </w:tr>
      <w:tr>
        <w:trPr>
          <w:trHeight w:val="290" w:hRule="exact"/>
        </w:trPr>
        <w:tc>
          <w:tcPr>
            <w:tcW w:w="660" w:type="dxa"/>
          </w:tcPr>
          <w:p>
            <w:pPr>
              <w:pStyle w:val="TableParagraph"/>
              <w:spacing w:before="2"/>
              <w:ind w:left="0" w:right="84"/>
              <w:jc w:val="right"/>
              <w:rPr>
                <w:sz w:val="22"/>
              </w:rPr>
            </w:pPr>
            <w:r>
              <w:rPr>
                <w:sz w:val="22"/>
              </w:rPr>
              <w:t>5907</w:t>
            </w:r>
          </w:p>
        </w:tc>
        <w:tc>
          <w:tcPr>
            <w:tcW w:w="3385" w:type="dxa"/>
          </w:tcPr>
          <w:p>
            <w:pPr>
              <w:pStyle w:val="TableParagraph"/>
              <w:ind w:right="-1"/>
              <w:rPr>
                <w:sz w:val="20"/>
              </w:rPr>
            </w:pPr>
            <w:r>
              <w:rPr>
                <w:sz w:val="20"/>
              </w:rPr>
              <w:t>SCHIZOPHRENIA BULLETIN</w:t>
            </w:r>
          </w:p>
        </w:tc>
        <w:tc>
          <w:tcPr>
            <w:tcW w:w="1128" w:type="dxa"/>
          </w:tcPr>
          <w:p>
            <w:pPr>
              <w:pStyle w:val="TableParagraph"/>
              <w:ind w:left="122"/>
              <w:rPr>
                <w:sz w:val="20"/>
              </w:rPr>
            </w:pPr>
            <w:r>
              <w:rPr>
                <w:sz w:val="20"/>
              </w:rPr>
              <w:t>0586-7614</w:t>
            </w:r>
          </w:p>
        </w:tc>
        <w:tc>
          <w:tcPr>
            <w:tcW w:w="5416" w:type="dxa"/>
          </w:tcPr>
          <w:p>
            <w:pPr>
              <w:pStyle w:val="TableParagraph"/>
              <w:ind w:right="39"/>
              <w:rPr>
                <w:sz w:val="20"/>
              </w:rPr>
            </w:pPr>
            <w:r>
              <w:rPr>
                <w:sz w:val="20"/>
              </w:rPr>
              <w:t>PSYCHIATRY (Q1, 8/140)</w:t>
            </w:r>
          </w:p>
        </w:tc>
      </w:tr>
      <w:tr>
        <w:trPr>
          <w:trHeight w:val="290" w:hRule="exact"/>
        </w:trPr>
        <w:tc>
          <w:tcPr>
            <w:tcW w:w="660" w:type="dxa"/>
          </w:tcPr>
          <w:p>
            <w:pPr>
              <w:pStyle w:val="TableParagraph"/>
              <w:spacing w:before="2"/>
              <w:ind w:left="0" w:right="84"/>
              <w:jc w:val="right"/>
              <w:rPr>
                <w:sz w:val="22"/>
              </w:rPr>
            </w:pPr>
            <w:r>
              <w:rPr>
                <w:sz w:val="22"/>
              </w:rPr>
              <w:t>5908</w:t>
            </w:r>
          </w:p>
        </w:tc>
        <w:tc>
          <w:tcPr>
            <w:tcW w:w="3385" w:type="dxa"/>
          </w:tcPr>
          <w:p>
            <w:pPr>
              <w:pStyle w:val="TableParagraph"/>
              <w:ind w:right="-1"/>
              <w:rPr>
                <w:sz w:val="20"/>
              </w:rPr>
            </w:pPr>
            <w:r>
              <w:rPr>
                <w:sz w:val="20"/>
              </w:rPr>
              <w:t>SCHIZOPHRENIA RESEARCH</w:t>
            </w:r>
          </w:p>
        </w:tc>
        <w:tc>
          <w:tcPr>
            <w:tcW w:w="1128" w:type="dxa"/>
          </w:tcPr>
          <w:p>
            <w:pPr>
              <w:pStyle w:val="TableParagraph"/>
              <w:ind w:left="122"/>
              <w:rPr>
                <w:sz w:val="20"/>
              </w:rPr>
            </w:pPr>
            <w:r>
              <w:rPr>
                <w:sz w:val="20"/>
              </w:rPr>
              <w:t>0920-9964</w:t>
            </w:r>
          </w:p>
        </w:tc>
        <w:tc>
          <w:tcPr>
            <w:tcW w:w="5416" w:type="dxa"/>
          </w:tcPr>
          <w:p>
            <w:pPr>
              <w:pStyle w:val="TableParagraph"/>
              <w:ind w:right="39"/>
              <w:rPr>
                <w:sz w:val="20"/>
              </w:rPr>
            </w:pPr>
            <w:r>
              <w:rPr>
                <w:sz w:val="20"/>
              </w:rPr>
              <w:t>PSYCHIATRY (Q1, 30/140)</w:t>
            </w:r>
          </w:p>
        </w:tc>
      </w:tr>
      <w:tr>
        <w:trPr>
          <w:trHeight w:val="492" w:hRule="exact"/>
        </w:trPr>
        <w:tc>
          <w:tcPr>
            <w:tcW w:w="660" w:type="dxa"/>
          </w:tcPr>
          <w:p>
            <w:pPr>
              <w:pStyle w:val="TableParagraph"/>
              <w:spacing w:before="102"/>
              <w:ind w:left="0" w:right="84"/>
              <w:jc w:val="right"/>
              <w:rPr>
                <w:sz w:val="22"/>
              </w:rPr>
            </w:pPr>
            <w:r>
              <w:rPr>
                <w:sz w:val="22"/>
              </w:rPr>
              <w:t>5909</w:t>
            </w:r>
          </w:p>
        </w:tc>
        <w:tc>
          <w:tcPr>
            <w:tcW w:w="3385" w:type="dxa"/>
          </w:tcPr>
          <w:p>
            <w:pPr>
              <w:pStyle w:val="TableParagraph"/>
              <w:spacing w:line="229" w:lineRule="exact" w:before="0"/>
              <w:ind w:right="-1"/>
              <w:rPr>
                <w:sz w:val="20"/>
              </w:rPr>
            </w:pPr>
            <w:r>
              <w:rPr>
                <w:sz w:val="20"/>
              </w:rPr>
              <w:t>SCHWEIZER ARCHIV FUR</w:t>
            </w:r>
          </w:p>
          <w:p>
            <w:pPr>
              <w:pStyle w:val="TableParagraph"/>
              <w:spacing w:before="17"/>
              <w:ind w:right="-1"/>
              <w:rPr>
                <w:sz w:val="20"/>
              </w:rPr>
            </w:pPr>
            <w:r>
              <w:rPr>
                <w:sz w:val="20"/>
              </w:rPr>
              <w:t>TIERHEILKUNDE</w:t>
            </w:r>
          </w:p>
        </w:tc>
        <w:tc>
          <w:tcPr>
            <w:tcW w:w="1128" w:type="dxa"/>
          </w:tcPr>
          <w:p>
            <w:pPr>
              <w:pStyle w:val="TableParagraph"/>
              <w:spacing w:before="114"/>
              <w:ind w:left="122"/>
              <w:rPr>
                <w:sz w:val="20"/>
              </w:rPr>
            </w:pPr>
            <w:r>
              <w:rPr>
                <w:sz w:val="20"/>
              </w:rPr>
              <w:t>0036-7281</w:t>
            </w:r>
          </w:p>
        </w:tc>
        <w:tc>
          <w:tcPr>
            <w:tcW w:w="5416" w:type="dxa"/>
          </w:tcPr>
          <w:p>
            <w:pPr>
              <w:pStyle w:val="TableParagraph"/>
              <w:spacing w:before="114"/>
              <w:ind w:right="39"/>
              <w:rPr>
                <w:sz w:val="20"/>
              </w:rPr>
            </w:pPr>
            <w:r>
              <w:rPr>
                <w:sz w:val="20"/>
              </w:rPr>
              <w:t>VETERINARY SCIENCES (Q3, 97/133)</w:t>
            </w:r>
          </w:p>
        </w:tc>
      </w:tr>
      <w:tr>
        <w:trPr>
          <w:trHeight w:val="290" w:hRule="exact"/>
        </w:trPr>
        <w:tc>
          <w:tcPr>
            <w:tcW w:w="660" w:type="dxa"/>
          </w:tcPr>
          <w:p>
            <w:pPr>
              <w:pStyle w:val="TableParagraph"/>
              <w:spacing w:before="2"/>
              <w:ind w:left="0" w:right="84"/>
              <w:jc w:val="right"/>
              <w:rPr>
                <w:sz w:val="22"/>
              </w:rPr>
            </w:pPr>
            <w:r>
              <w:rPr>
                <w:sz w:val="22"/>
              </w:rPr>
              <w:t>5910</w:t>
            </w:r>
          </w:p>
        </w:tc>
        <w:tc>
          <w:tcPr>
            <w:tcW w:w="3385" w:type="dxa"/>
          </w:tcPr>
          <w:p>
            <w:pPr>
              <w:pStyle w:val="TableParagraph"/>
              <w:ind w:right="-1"/>
              <w:rPr>
                <w:sz w:val="20"/>
              </w:rPr>
            </w:pPr>
            <w:r>
              <w:rPr>
                <w:sz w:val="20"/>
              </w:rPr>
              <w:t>SCIENCE</w:t>
            </w:r>
          </w:p>
        </w:tc>
        <w:tc>
          <w:tcPr>
            <w:tcW w:w="1128" w:type="dxa"/>
          </w:tcPr>
          <w:p>
            <w:pPr>
              <w:pStyle w:val="TableParagraph"/>
              <w:ind w:left="122"/>
              <w:rPr>
                <w:sz w:val="20"/>
              </w:rPr>
            </w:pPr>
            <w:r>
              <w:rPr>
                <w:sz w:val="20"/>
              </w:rPr>
              <w:t>0036-8075</w:t>
            </w:r>
          </w:p>
        </w:tc>
        <w:tc>
          <w:tcPr>
            <w:tcW w:w="5416" w:type="dxa"/>
          </w:tcPr>
          <w:p>
            <w:pPr>
              <w:pStyle w:val="TableParagraph"/>
              <w:ind w:right="39"/>
              <w:rPr>
                <w:sz w:val="20"/>
              </w:rPr>
            </w:pPr>
            <w:r>
              <w:rPr>
                <w:sz w:val="20"/>
              </w:rPr>
              <w:t>MULTIDISCIPLINARY SCIENCES (Q1, 2/57)</w:t>
            </w:r>
          </w:p>
        </w:tc>
      </w:tr>
      <w:tr>
        <w:trPr>
          <w:trHeight w:val="290" w:hRule="exact"/>
        </w:trPr>
        <w:tc>
          <w:tcPr>
            <w:tcW w:w="660" w:type="dxa"/>
          </w:tcPr>
          <w:p>
            <w:pPr>
              <w:pStyle w:val="TableParagraph"/>
              <w:spacing w:before="2"/>
              <w:ind w:left="0" w:right="84"/>
              <w:jc w:val="right"/>
              <w:rPr>
                <w:sz w:val="22"/>
              </w:rPr>
            </w:pPr>
            <w:r>
              <w:rPr>
                <w:sz w:val="22"/>
              </w:rPr>
              <w:t>5911</w:t>
            </w:r>
          </w:p>
        </w:tc>
        <w:tc>
          <w:tcPr>
            <w:tcW w:w="3385" w:type="dxa"/>
          </w:tcPr>
          <w:p>
            <w:pPr>
              <w:pStyle w:val="TableParagraph"/>
              <w:ind w:right="-1"/>
              <w:rPr>
                <w:sz w:val="20"/>
              </w:rPr>
            </w:pPr>
            <w:r>
              <w:rPr>
                <w:sz w:val="20"/>
              </w:rPr>
              <w:t>SCIENCE &amp; EDUCATION</w:t>
            </w:r>
          </w:p>
        </w:tc>
        <w:tc>
          <w:tcPr>
            <w:tcW w:w="1128" w:type="dxa"/>
          </w:tcPr>
          <w:p>
            <w:pPr>
              <w:pStyle w:val="TableParagraph"/>
              <w:ind w:left="122"/>
              <w:rPr>
                <w:sz w:val="20"/>
              </w:rPr>
            </w:pPr>
            <w:r>
              <w:rPr>
                <w:sz w:val="20"/>
              </w:rPr>
              <w:t>0926-7220</w:t>
            </w:r>
          </w:p>
        </w:tc>
        <w:tc>
          <w:tcPr>
            <w:tcW w:w="5416" w:type="dxa"/>
          </w:tcPr>
          <w:p>
            <w:pPr>
              <w:pStyle w:val="TableParagraph"/>
              <w:ind w:right="39"/>
              <w:rPr>
                <w:sz w:val="20"/>
              </w:rPr>
            </w:pPr>
            <w:r>
              <w:rPr>
                <w:sz w:val="20"/>
              </w:rPr>
              <w:t>HISTORY &amp; PHILOSOPHY OF SCIENCE (Q2, 18/60)</w:t>
            </w:r>
          </w:p>
        </w:tc>
      </w:tr>
      <w:tr>
        <w:trPr>
          <w:trHeight w:val="290" w:hRule="exact"/>
        </w:trPr>
        <w:tc>
          <w:tcPr>
            <w:tcW w:w="660" w:type="dxa"/>
          </w:tcPr>
          <w:p>
            <w:pPr>
              <w:pStyle w:val="TableParagraph"/>
              <w:spacing w:before="2"/>
              <w:ind w:left="0" w:right="84"/>
              <w:jc w:val="right"/>
              <w:rPr>
                <w:sz w:val="22"/>
              </w:rPr>
            </w:pPr>
            <w:r>
              <w:rPr>
                <w:sz w:val="22"/>
              </w:rPr>
              <w:t>5912</w:t>
            </w:r>
          </w:p>
        </w:tc>
        <w:tc>
          <w:tcPr>
            <w:tcW w:w="3385" w:type="dxa"/>
          </w:tcPr>
          <w:p>
            <w:pPr>
              <w:pStyle w:val="TableParagraph"/>
              <w:ind w:right="-1"/>
              <w:rPr>
                <w:sz w:val="20"/>
              </w:rPr>
            </w:pPr>
            <w:r>
              <w:rPr>
                <w:sz w:val="20"/>
              </w:rPr>
              <w:t>SCIENCE &amp; JUSTICE</w:t>
            </w:r>
          </w:p>
        </w:tc>
        <w:tc>
          <w:tcPr>
            <w:tcW w:w="1128" w:type="dxa"/>
          </w:tcPr>
          <w:p>
            <w:pPr>
              <w:pStyle w:val="TableParagraph"/>
              <w:ind w:left="122"/>
              <w:rPr>
                <w:sz w:val="20"/>
              </w:rPr>
            </w:pPr>
            <w:r>
              <w:rPr>
                <w:sz w:val="20"/>
              </w:rPr>
              <w:t>1355-0306</w:t>
            </w:r>
          </w:p>
        </w:tc>
        <w:tc>
          <w:tcPr>
            <w:tcW w:w="5416" w:type="dxa"/>
          </w:tcPr>
          <w:p>
            <w:pPr>
              <w:pStyle w:val="TableParagraph"/>
              <w:ind w:right="39"/>
              <w:rPr>
                <w:sz w:val="20"/>
              </w:rPr>
            </w:pPr>
            <w:r>
              <w:rPr>
                <w:sz w:val="20"/>
              </w:rPr>
              <w:t>MEDICINE, LEGAL (Q2, 6/15); PATHOLOGY (Q3, 56/76)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5913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SCIENCE AND ENGINEERING ETHICS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1353-3452</w:t>
            </w:r>
          </w:p>
        </w:tc>
        <w:tc>
          <w:tcPr>
            <w:tcW w:w="5416" w:type="dxa"/>
          </w:tcPr>
          <w:p>
            <w:pPr>
              <w:pStyle w:val="TableParagraph"/>
              <w:spacing w:line="222" w:lineRule="exact" w:before="0"/>
              <w:ind w:right="39"/>
              <w:rPr>
                <w:sz w:val="20"/>
              </w:rPr>
            </w:pPr>
            <w:r>
              <w:rPr>
                <w:sz w:val="20"/>
              </w:rPr>
              <w:t>ENGINEERING, MULTIDISCIPLINARY (Q3, 45/85); HISTORY &amp;</w:t>
            </w:r>
          </w:p>
          <w:p>
            <w:pPr>
              <w:pStyle w:val="TableParagraph"/>
              <w:spacing w:line="256" w:lineRule="auto" w:before="17"/>
              <w:ind w:right="39"/>
              <w:rPr>
                <w:sz w:val="20"/>
              </w:rPr>
            </w:pPr>
            <w:r>
              <w:rPr>
                <w:sz w:val="20"/>
              </w:rPr>
              <w:t>PHILOSOPHY OF SCIENCE (Q1, 10/60); MULTIDISCIPLINARY SCIENCES (Q2, 23/57)</w:t>
            </w:r>
          </w:p>
        </w:tc>
      </w:tr>
      <w:tr>
        <w:trPr>
          <w:trHeight w:val="492" w:hRule="exact"/>
        </w:trPr>
        <w:tc>
          <w:tcPr>
            <w:tcW w:w="660" w:type="dxa"/>
          </w:tcPr>
          <w:p>
            <w:pPr>
              <w:pStyle w:val="TableParagraph"/>
              <w:spacing w:before="102"/>
              <w:ind w:left="0" w:right="84"/>
              <w:jc w:val="right"/>
              <w:rPr>
                <w:sz w:val="22"/>
              </w:rPr>
            </w:pPr>
            <w:r>
              <w:rPr>
                <w:sz w:val="22"/>
              </w:rPr>
              <w:t>5914</w:t>
            </w:r>
          </w:p>
        </w:tc>
        <w:tc>
          <w:tcPr>
            <w:tcW w:w="3385" w:type="dxa"/>
          </w:tcPr>
          <w:p>
            <w:pPr>
              <w:pStyle w:val="TableParagraph"/>
              <w:spacing w:line="229" w:lineRule="exact" w:before="0"/>
              <w:ind w:right="-1"/>
              <w:rPr>
                <w:sz w:val="20"/>
              </w:rPr>
            </w:pPr>
            <w:r>
              <w:rPr>
                <w:sz w:val="20"/>
              </w:rPr>
              <w:t>SCIENCE AND ENGINEERING OF</w:t>
            </w:r>
          </w:p>
          <w:p>
            <w:pPr>
              <w:pStyle w:val="TableParagraph"/>
              <w:spacing w:before="18"/>
              <w:ind w:right="-1"/>
              <w:rPr>
                <w:sz w:val="20"/>
              </w:rPr>
            </w:pPr>
            <w:r>
              <w:rPr>
                <w:sz w:val="20"/>
              </w:rPr>
              <w:t>COMPOSITE MATERIALS</w:t>
            </w:r>
          </w:p>
        </w:tc>
        <w:tc>
          <w:tcPr>
            <w:tcW w:w="1128" w:type="dxa"/>
          </w:tcPr>
          <w:p>
            <w:pPr>
              <w:pStyle w:val="TableParagraph"/>
              <w:spacing w:before="114"/>
              <w:ind w:left="122"/>
              <w:rPr>
                <w:sz w:val="20"/>
              </w:rPr>
            </w:pPr>
            <w:r>
              <w:rPr>
                <w:sz w:val="20"/>
              </w:rPr>
              <w:t>0792-1233</w:t>
            </w:r>
          </w:p>
        </w:tc>
        <w:tc>
          <w:tcPr>
            <w:tcW w:w="5416" w:type="dxa"/>
          </w:tcPr>
          <w:p>
            <w:pPr>
              <w:pStyle w:val="TableParagraph"/>
              <w:spacing w:before="114"/>
              <w:ind w:right="39"/>
              <w:rPr>
                <w:sz w:val="20"/>
              </w:rPr>
            </w:pPr>
            <w:r>
              <w:rPr>
                <w:sz w:val="20"/>
              </w:rPr>
              <w:t>MATERIALS SCIENCE, COMPOSITES (Q3, 18/24)</w:t>
            </w:r>
          </w:p>
        </w:tc>
      </w:tr>
    </w:tbl>
    <w:p>
      <w:pPr>
        <w:spacing w:after="0"/>
        <w:rPr>
          <w:sz w:val="20"/>
        </w:rPr>
        <w:sectPr>
          <w:footerReference w:type="default" r:id="rId48"/>
          <w:pgSz w:w="11910" w:h="16840"/>
          <w:pgMar w:footer="434" w:header="0" w:top="700" w:bottom="620" w:left="540" w:right="520"/>
          <w:pgNumType w:start="18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5915</w:t>
            </w:r>
          </w:p>
        </w:tc>
        <w:tc>
          <w:tcPr>
            <w:tcW w:w="3385" w:type="dxa"/>
          </w:tcPr>
          <w:p>
            <w:pPr>
              <w:pStyle w:val="TableParagraph"/>
              <w:spacing w:line="229" w:lineRule="exact" w:before="0"/>
              <w:ind w:right="-1"/>
              <w:rPr>
                <w:sz w:val="20"/>
              </w:rPr>
            </w:pPr>
            <w:r>
              <w:rPr>
                <w:sz w:val="20"/>
              </w:rPr>
              <w:t>SCIENCE AND TECHNOLOGY OF</w:t>
            </w:r>
          </w:p>
          <w:p>
            <w:pPr>
              <w:pStyle w:val="TableParagraph"/>
              <w:spacing w:before="17"/>
              <w:ind w:right="-1"/>
              <w:rPr>
                <w:sz w:val="20"/>
              </w:rPr>
            </w:pPr>
            <w:r>
              <w:rPr>
                <w:sz w:val="20"/>
              </w:rPr>
              <w:t>ADVANCED MATERIALS</w:t>
            </w:r>
          </w:p>
        </w:tc>
        <w:tc>
          <w:tcPr>
            <w:tcW w:w="1128" w:type="dxa"/>
          </w:tcPr>
          <w:p>
            <w:pPr>
              <w:pStyle w:val="TableParagraph"/>
              <w:spacing w:before="114"/>
              <w:ind w:left="122"/>
              <w:rPr>
                <w:sz w:val="20"/>
              </w:rPr>
            </w:pPr>
            <w:r>
              <w:rPr>
                <w:sz w:val="20"/>
              </w:rPr>
              <w:t>1468-6996</w:t>
            </w:r>
          </w:p>
        </w:tc>
        <w:tc>
          <w:tcPr>
            <w:tcW w:w="5416" w:type="dxa"/>
          </w:tcPr>
          <w:p>
            <w:pPr>
              <w:pStyle w:val="TableParagraph"/>
              <w:spacing w:before="114"/>
              <w:ind w:right="39"/>
              <w:rPr>
                <w:sz w:val="20"/>
              </w:rPr>
            </w:pPr>
            <w:r>
              <w:rPr>
                <w:sz w:val="20"/>
              </w:rPr>
              <w:t>MATERIALS SCIENCE, MULTIDISCIPLINARY (Q1, 42/260)</w:t>
            </w:r>
          </w:p>
        </w:tc>
      </w:tr>
      <w:tr>
        <w:trPr>
          <w:trHeight w:val="492" w:hRule="exact"/>
        </w:trPr>
        <w:tc>
          <w:tcPr>
            <w:tcW w:w="660" w:type="dxa"/>
          </w:tcPr>
          <w:p>
            <w:pPr>
              <w:pStyle w:val="TableParagraph"/>
              <w:spacing w:before="102"/>
              <w:ind w:left="0" w:right="84"/>
              <w:jc w:val="right"/>
              <w:rPr>
                <w:sz w:val="22"/>
              </w:rPr>
            </w:pPr>
            <w:r>
              <w:rPr>
                <w:sz w:val="22"/>
              </w:rPr>
              <w:t>5916</w:t>
            </w:r>
          </w:p>
        </w:tc>
        <w:tc>
          <w:tcPr>
            <w:tcW w:w="3385" w:type="dxa"/>
          </w:tcPr>
          <w:p>
            <w:pPr>
              <w:pStyle w:val="TableParagraph"/>
              <w:spacing w:line="229" w:lineRule="exact" w:before="0"/>
              <w:ind w:right="-1"/>
              <w:rPr>
                <w:sz w:val="20"/>
              </w:rPr>
            </w:pPr>
            <w:r>
              <w:rPr>
                <w:sz w:val="20"/>
              </w:rPr>
              <w:t>SCIENCE AND TECHNOLOGY OF</w:t>
            </w:r>
          </w:p>
          <w:p>
            <w:pPr>
              <w:pStyle w:val="TableParagraph"/>
              <w:spacing w:before="17"/>
              <w:ind w:right="-1"/>
              <w:rPr>
                <w:sz w:val="20"/>
              </w:rPr>
            </w:pPr>
            <w:r>
              <w:rPr>
                <w:sz w:val="20"/>
              </w:rPr>
              <w:t>NUCLEAR INSTALLATIONS</w:t>
            </w:r>
          </w:p>
        </w:tc>
        <w:tc>
          <w:tcPr>
            <w:tcW w:w="1128" w:type="dxa"/>
          </w:tcPr>
          <w:p>
            <w:pPr>
              <w:pStyle w:val="TableParagraph"/>
              <w:spacing w:before="114"/>
              <w:ind w:left="122"/>
              <w:rPr>
                <w:sz w:val="20"/>
              </w:rPr>
            </w:pPr>
            <w:r>
              <w:rPr>
                <w:sz w:val="20"/>
              </w:rPr>
              <w:t>1687-6075</w:t>
            </w:r>
          </w:p>
        </w:tc>
        <w:tc>
          <w:tcPr>
            <w:tcW w:w="5416" w:type="dxa"/>
          </w:tcPr>
          <w:p>
            <w:pPr>
              <w:pStyle w:val="TableParagraph"/>
              <w:spacing w:before="114"/>
              <w:ind w:right="39"/>
              <w:rPr>
                <w:sz w:val="20"/>
              </w:rPr>
            </w:pPr>
            <w:r>
              <w:rPr>
                <w:sz w:val="20"/>
              </w:rPr>
              <w:t>NUCLEAR SCIENCE &amp; TECHNOLOGY (Q3, 24/34)</w:t>
            </w:r>
          </w:p>
        </w:tc>
      </w:tr>
      <w:tr>
        <w:trPr>
          <w:trHeight w:val="492" w:hRule="exact"/>
        </w:trPr>
        <w:tc>
          <w:tcPr>
            <w:tcW w:w="660" w:type="dxa"/>
          </w:tcPr>
          <w:p>
            <w:pPr>
              <w:pStyle w:val="TableParagraph"/>
              <w:spacing w:before="103"/>
              <w:ind w:left="0" w:right="84"/>
              <w:jc w:val="right"/>
              <w:rPr>
                <w:sz w:val="22"/>
              </w:rPr>
            </w:pPr>
            <w:r>
              <w:rPr>
                <w:sz w:val="22"/>
              </w:rPr>
              <w:t>5917</w:t>
            </w:r>
          </w:p>
        </w:tc>
        <w:tc>
          <w:tcPr>
            <w:tcW w:w="3385" w:type="dxa"/>
          </w:tcPr>
          <w:p>
            <w:pPr>
              <w:pStyle w:val="TableParagraph"/>
              <w:spacing w:line="229" w:lineRule="exact" w:before="0"/>
              <w:ind w:right="-1"/>
              <w:rPr>
                <w:sz w:val="20"/>
              </w:rPr>
            </w:pPr>
            <w:r>
              <w:rPr>
                <w:sz w:val="20"/>
              </w:rPr>
              <w:t>SCIENCE AND TECHNOLOGY OF</w:t>
            </w:r>
          </w:p>
          <w:p>
            <w:pPr>
              <w:pStyle w:val="TableParagraph"/>
              <w:spacing w:before="18"/>
              <w:ind w:right="-1"/>
              <w:rPr>
                <w:sz w:val="20"/>
              </w:rPr>
            </w:pPr>
            <w:r>
              <w:rPr>
                <w:sz w:val="20"/>
              </w:rPr>
              <w:t>WELDING AND JOINING</w:t>
            </w:r>
          </w:p>
        </w:tc>
        <w:tc>
          <w:tcPr>
            <w:tcW w:w="1128" w:type="dxa"/>
          </w:tcPr>
          <w:p>
            <w:pPr>
              <w:pStyle w:val="TableParagraph"/>
              <w:spacing w:before="115"/>
              <w:ind w:left="122"/>
              <w:rPr>
                <w:sz w:val="20"/>
              </w:rPr>
            </w:pPr>
            <w:r>
              <w:rPr>
                <w:sz w:val="20"/>
              </w:rPr>
              <w:t>1362-1718</w:t>
            </w:r>
          </w:p>
        </w:tc>
        <w:tc>
          <w:tcPr>
            <w:tcW w:w="5416" w:type="dxa"/>
          </w:tcPr>
          <w:p>
            <w:pPr>
              <w:pStyle w:val="TableParagraph"/>
              <w:spacing w:line="229" w:lineRule="exact" w:before="0"/>
              <w:ind w:right="39"/>
              <w:rPr>
                <w:sz w:val="20"/>
              </w:rPr>
            </w:pPr>
            <w:r>
              <w:rPr>
                <w:sz w:val="20"/>
              </w:rPr>
              <w:t>MATERIALS SCIENCE, MULTIDISCIPLINARY (Q2, 117/260);</w:t>
            </w:r>
          </w:p>
          <w:p>
            <w:pPr>
              <w:pStyle w:val="TableParagraph"/>
              <w:spacing w:before="18"/>
              <w:ind w:right="39"/>
              <w:rPr>
                <w:sz w:val="20"/>
              </w:rPr>
            </w:pPr>
            <w:r>
              <w:rPr>
                <w:sz w:val="20"/>
              </w:rPr>
              <w:t>METALLURGY &amp; METALLURGICAL ENGINEERING (Q1, 14/74)</w:t>
            </w:r>
          </w:p>
        </w:tc>
      </w:tr>
      <w:tr>
        <w:trPr>
          <w:trHeight w:val="290" w:hRule="exact"/>
        </w:trPr>
        <w:tc>
          <w:tcPr>
            <w:tcW w:w="660" w:type="dxa"/>
          </w:tcPr>
          <w:p>
            <w:pPr>
              <w:pStyle w:val="TableParagraph"/>
              <w:spacing w:before="2"/>
              <w:ind w:left="0" w:right="84"/>
              <w:jc w:val="right"/>
              <w:rPr>
                <w:sz w:val="22"/>
              </w:rPr>
            </w:pPr>
            <w:r>
              <w:rPr>
                <w:sz w:val="22"/>
              </w:rPr>
              <w:t>5918</w:t>
            </w:r>
          </w:p>
        </w:tc>
        <w:tc>
          <w:tcPr>
            <w:tcW w:w="3385" w:type="dxa"/>
          </w:tcPr>
          <w:p>
            <w:pPr>
              <w:pStyle w:val="TableParagraph"/>
              <w:ind w:right="-1"/>
              <w:rPr>
                <w:sz w:val="20"/>
              </w:rPr>
            </w:pPr>
            <w:r>
              <w:rPr>
                <w:sz w:val="20"/>
              </w:rPr>
              <w:t>SCIENCE CHINA-CHEMISTRY</w:t>
            </w:r>
          </w:p>
        </w:tc>
        <w:tc>
          <w:tcPr>
            <w:tcW w:w="1128" w:type="dxa"/>
          </w:tcPr>
          <w:p>
            <w:pPr>
              <w:pStyle w:val="TableParagraph"/>
              <w:ind w:left="122"/>
              <w:rPr>
                <w:sz w:val="20"/>
              </w:rPr>
            </w:pPr>
            <w:r>
              <w:rPr>
                <w:sz w:val="20"/>
              </w:rPr>
              <w:t>1674-7291</w:t>
            </w:r>
          </w:p>
        </w:tc>
        <w:tc>
          <w:tcPr>
            <w:tcW w:w="5416" w:type="dxa"/>
          </w:tcPr>
          <w:p>
            <w:pPr>
              <w:pStyle w:val="TableParagraph"/>
              <w:ind w:right="39"/>
              <w:rPr>
                <w:sz w:val="20"/>
              </w:rPr>
            </w:pPr>
            <w:r>
              <w:rPr>
                <w:sz w:val="20"/>
              </w:rPr>
              <w:t>CHEMISTRY, MULTIDISCIPLINARY (Q2, 68/157)</w:t>
            </w:r>
          </w:p>
        </w:tc>
      </w:tr>
      <w:tr>
        <w:trPr>
          <w:trHeight w:val="290" w:hRule="exact"/>
        </w:trPr>
        <w:tc>
          <w:tcPr>
            <w:tcW w:w="660" w:type="dxa"/>
          </w:tcPr>
          <w:p>
            <w:pPr>
              <w:pStyle w:val="TableParagraph"/>
              <w:spacing w:before="2"/>
              <w:ind w:left="0" w:right="84"/>
              <w:jc w:val="right"/>
              <w:rPr>
                <w:sz w:val="22"/>
              </w:rPr>
            </w:pPr>
            <w:r>
              <w:rPr>
                <w:sz w:val="22"/>
              </w:rPr>
              <w:t>5919</w:t>
            </w:r>
          </w:p>
        </w:tc>
        <w:tc>
          <w:tcPr>
            <w:tcW w:w="3385" w:type="dxa"/>
          </w:tcPr>
          <w:p>
            <w:pPr>
              <w:pStyle w:val="TableParagraph"/>
              <w:ind w:right="-1"/>
              <w:rPr>
                <w:sz w:val="20"/>
              </w:rPr>
            </w:pPr>
            <w:r>
              <w:rPr>
                <w:sz w:val="20"/>
              </w:rPr>
              <w:t>SCIENCE CHINA-EARTH SCIENCES</w:t>
            </w:r>
          </w:p>
        </w:tc>
        <w:tc>
          <w:tcPr>
            <w:tcW w:w="1128" w:type="dxa"/>
          </w:tcPr>
          <w:p>
            <w:pPr>
              <w:pStyle w:val="TableParagraph"/>
              <w:ind w:left="122"/>
              <w:rPr>
                <w:sz w:val="20"/>
              </w:rPr>
            </w:pPr>
            <w:r>
              <w:rPr>
                <w:sz w:val="20"/>
              </w:rPr>
              <w:t>1674-7313</w:t>
            </w:r>
          </w:p>
        </w:tc>
        <w:tc>
          <w:tcPr>
            <w:tcW w:w="5416" w:type="dxa"/>
          </w:tcPr>
          <w:p>
            <w:pPr>
              <w:pStyle w:val="TableParagraph"/>
              <w:ind w:right="39"/>
              <w:rPr>
                <w:sz w:val="20"/>
              </w:rPr>
            </w:pPr>
            <w:r>
              <w:rPr>
                <w:sz w:val="20"/>
              </w:rPr>
              <w:t>GEOSCIENCES, MULTIDISCIPLINARY (Q3, 97/175)</w:t>
            </w:r>
          </w:p>
        </w:tc>
      </w:tr>
      <w:tr>
        <w:trPr>
          <w:trHeight w:val="492" w:hRule="exact"/>
        </w:trPr>
        <w:tc>
          <w:tcPr>
            <w:tcW w:w="660" w:type="dxa"/>
          </w:tcPr>
          <w:p>
            <w:pPr>
              <w:pStyle w:val="TableParagraph"/>
              <w:spacing w:before="102"/>
              <w:ind w:left="0" w:right="84"/>
              <w:jc w:val="right"/>
              <w:rPr>
                <w:sz w:val="22"/>
              </w:rPr>
            </w:pPr>
            <w:r>
              <w:rPr>
                <w:sz w:val="22"/>
              </w:rPr>
              <w:t>5920</w:t>
            </w:r>
          </w:p>
        </w:tc>
        <w:tc>
          <w:tcPr>
            <w:tcW w:w="3385" w:type="dxa"/>
          </w:tcPr>
          <w:p>
            <w:pPr>
              <w:pStyle w:val="TableParagraph"/>
              <w:spacing w:line="229" w:lineRule="exact" w:before="0"/>
              <w:ind w:right="-1"/>
              <w:rPr>
                <w:sz w:val="20"/>
              </w:rPr>
            </w:pPr>
            <w:r>
              <w:rPr>
                <w:sz w:val="20"/>
              </w:rPr>
              <w:t>SCIENCE CHINA-INFORMATION</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1674-733X</w:t>
            </w:r>
          </w:p>
        </w:tc>
        <w:tc>
          <w:tcPr>
            <w:tcW w:w="5416" w:type="dxa"/>
          </w:tcPr>
          <w:p>
            <w:pPr>
              <w:pStyle w:val="TableParagraph"/>
              <w:spacing w:before="114"/>
              <w:ind w:right="39"/>
              <w:rPr>
                <w:sz w:val="20"/>
              </w:rPr>
            </w:pPr>
            <w:r>
              <w:rPr>
                <w:sz w:val="20"/>
              </w:rPr>
              <w:t>COMPUTER SCIENCE, INFORMATION SYSTEMS (Q3, 88/139)</w:t>
            </w:r>
          </w:p>
        </w:tc>
      </w:tr>
      <w:tr>
        <w:trPr>
          <w:trHeight w:val="290" w:hRule="exact"/>
        </w:trPr>
        <w:tc>
          <w:tcPr>
            <w:tcW w:w="660" w:type="dxa"/>
          </w:tcPr>
          <w:p>
            <w:pPr>
              <w:pStyle w:val="TableParagraph"/>
              <w:spacing w:before="2"/>
              <w:ind w:left="0" w:right="84"/>
              <w:jc w:val="right"/>
              <w:rPr>
                <w:sz w:val="22"/>
              </w:rPr>
            </w:pPr>
            <w:r>
              <w:rPr>
                <w:sz w:val="22"/>
              </w:rPr>
              <w:t>5921</w:t>
            </w:r>
          </w:p>
        </w:tc>
        <w:tc>
          <w:tcPr>
            <w:tcW w:w="3385" w:type="dxa"/>
          </w:tcPr>
          <w:p>
            <w:pPr>
              <w:pStyle w:val="TableParagraph"/>
              <w:ind w:right="-1"/>
              <w:rPr>
                <w:sz w:val="20"/>
              </w:rPr>
            </w:pPr>
            <w:r>
              <w:rPr>
                <w:sz w:val="20"/>
              </w:rPr>
              <w:t>SCIENCE CHINA-LIFE SCIENCES</w:t>
            </w:r>
          </w:p>
        </w:tc>
        <w:tc>
          <w:tcPr>
            <w:tcW w:w="1128" w:type="dxa"/>
          </w:tcPr>
          <w:p>
            <w:pPr>
              <w:pStyle w:val="TableParagraph"/>
              <w:ind w:left="122"/>
              <w:rPr>
                <w:sz w:val="20"/>
              </w:rPr>
            </w:pPr>
            <w:r>
              <w:rPr>
                <w:sz w:val="20"/>
              </w:rPr>
              <w:t>1674-7305</w:t>
            </w:r>
          </w:p>
        </w:tc>
        <w:tc>
          <w:tcPr>
            <w:tcW w:w="5416" w:type="dxa"/>
          </w:tcPr>
          <w:p>
            <w:pPr>
              <w:pStyle w:val="TableParagraph"/>
              <w:ind w:right="39"/>
              <w:rPr>
                <w:sz w:val="20"/>
              </w:rPr>
            </w:pPr>
            <w:r>
              <w:rPr>
                <w:sz w:val="20"/>
              </w:rPr>
              <w:t>BIOLOGY (Q2, 30/85)</w:t>
            </w:r>
          </w:p>
        </w:tc>
      </w:tr>
      <w:tr>
        <w:trPr>
          <w:trHeight w:val="492" w:hRule="exact"/>
        </w:trPr>
        <w:tc>
          <w:tcPr>
            <w:tcW w:w="660" w:type="dxa"/>
          </w:tcPr>
          <w:p>
            <w:pPr>
              <w:pStyle w:val="TableParagraph"/>
              <w:spacing w:before="102"/>
              <w:ind w:left="0" w:right="84"/>
              <w:jc w:val="right"/>
              <w:rPr>
                <w:sz w:val="22"/>
              </w:rPr>
            </w:pPr>
            <w:r>
              <w:rPr>
                <w:sz w:val="22"/>
              </w:rPr>
              <w:t>5922</w:t>
            </w:r>
          </w:p>
        </w:tc>
        <w:tc>
          <w:tcPr>
            <w:tcW w:w="3385" w:type="dxa"/>
          </w:tcPr>
          <w:p>
            <w:pPr>
              <w:pStyle w:val="TableParagraph"/>
              <w:spacing w:before="114"/>
              <w:ind w:right="-1"/>
              <w:rPr>
                <w:sz w:val="20"/>
              </w:rPr>
            </w:pPr>
            <w:r>
              <w:rPr>
                <w:sz w:val="20"/>
              </w:rPr>
              <w:t>SCIENCE CHINA-MATHEMATICS</w:t>
            </w:r>
          </w:p>
        </w:tc>
        <w:tc>
          <w:tcPr>
            <w:tcW w:w="1128" w:type="dxa"/>
          </w:tcPr>
          <w:p>
            <w:pPr>
              <w:pStyle w:val="TableParagraph"/>
              <w:spacing w:before="114"/>
              <w:ind w:left="122"/>
              <w:rPr>
                <w:sz w:val="20"/>
              </w:rPr>
            </w:pPr>
            <w:r>
              <w:rPr>
                <w:sz w:val="20"/>
              </w:rPr>
              <w:t>1674-7283</w:t>
            </w:r>
          </w:p>
        </w:tc>
        <w:tc>
          <w:tcPr>
            <w:tcW w:w="5416" w:type="dxa"/>
          </w:tcPr>
          <w:p>
            <w:pPr>
              <w:pStyle w:val="TableParagraph"/>
              <w:spacing w:line="229" w:lineRule="exact" w:before="0"/>
              <w:ind w:right="39"/>
              <w:rPr>
                <w:sz w:val="20"/>
              </w:rPr>
            </w:pPr>
            <w:r>
              <w:rPr>
                <w:sz w:val="20"/>
              </w:rPr>
              <w:t>MATHEMATICS, APPLIED (Q3, 170/257); MATHEMATICS (Q2,</w:t>
            </w:r>
          </w:p>
          <w:p>
            <w:pPr>
              <w:pStyle w:val="TableParagraph"/>
              <w:spacing w:before="17"/>
              <w:ind w:right="39"/>
              <w:rPr>
                <w:sz w:val="20"/>
              </w:rPr>
            </w:pPr>
            <w:r>
              <w:rPr>
                <w:sz w:val="20"/>
              </w:rPr>
              <w:t>131/312)</w:t>
            </w:r>
          </w:p>
        </w:tc>
      </w:tr>
      <w:tr>
        <w:trPr>
          <w:trHeight w:val="492" w:hRule="exact"/>
        </w:trPr>
        <w:tc>
          <w:tcPr>
            <w:tcW w:w="660" w:type="dxa"/>
          </w:tcPr>
          <w:p>
            <w:pPr>
              <w:pStyle w:val="TableParagraph"/>
              <w:spacing w:before="102"/>
              <w:ind w:left="0" w:right="84"/>
              <w:jc w:val="right"/>
              <w:rPr>
                <w:sz w:val="22"/>
              </w:rPr>
            </w:pPr>
            <w:r>
              <w:rPr>
                <w:sz w:val="22"/>
              </w:rPr>
              <w:t>5923</w:t>
            </w:r>
          </w:p>
        </w:tc>
        <w:tc>
          <w:tcPr>
            <w:tcW w:w="3385" w:type="dxa"/>
          </w:tcPr>
          <w:p>
            <w:pPr>
              <w:pStyle w:val="TableParagraph"/>
              <w:spacing w:line="229" w:lineRule="exact" w:before="0"/>
              <w:ind w:right="-1"/>
              <w:rPr>
                <w:sz w:val="20"/>
              </w:rPr>
            </w:pPr>
            <w:r>
              <w:rPr>
                <w:sz w:val="20"/>
              </w:rPr>
              <w:t>SCIENCE CHINA-PHYSICS MECHANICS &amp;</w:t>
            </w:r>
          </w:p>
          <w:p>
            <w:pPr>
              <w:pStyle w:val="TableParagraph"/>
              <w:spacing w:before="17"/>
              <w:ind w:right="-1"/>
              <w:rPr>
                <w:sz w:val="20"/>
              </w:rPr>
            </w:pPr>
            <w:r>
              <w:rPr>
                <w:sz w:val="20"/>
              </w:rPr>
              <w:t>ASTRONOMY</w:t>
            </w:r>
          </w:p>
        </w:tc>
        <w:tc>
          <w:tcPr>
            <w:tcW w:w="1128" w:type="dxa"/>
          </w:tcPr>
          <w:p>
            <w:pPr>
              <w:pStyle w:val="TableParagraph"/>
              <w:spacing w:before="114"/>
              <w:ind w:left="122"/>
              <w:rPr>
                <w:sz w:val="20"/>
              </w:rPr>
            </w:pPr>
            <w:r>
              <w:rPr>
                <w:sz w:val="20"/>
              </w:rPr>
              <w:t>1674-7348</w:t>
            </w:r>
          </w:p>
        </w:tc>
        <w:tc>
          <w:tcPr>
            <w:tcW w:w="5416" w:type="dxa"/>
          </w:tcPr>
          <w:p>
            <w:pPr>
              <w:pStyle w:val="TableParagraph"/>
              <w:spacing w:before="114"/>
              <w:ind w:right="39"/>
              <w:rPr>
                <w:sz w:val="20"/>
              </w:rPr>
            </w:pPr>
            <w:r>
              <w:rPr>
                <w:sz w:val="20"/>
              </w:rPr>
              <w:t>PHYSICS, MULTIDISCIPLINARY (Q3, 42/78)</w:t>
            </w:r>
          </w:p>
        </w:tc>
      </w:tr>
      <w:tr>
        <w:trPr>
          <w:trHeight w:val="492" w:hRule="exact"/>
        </w:trPr>
        <w:tc>
          <w:tcPr>
            <w:tcW w:w="660" w:type="dxa"/>
          </w:tcPr>
          <w:p>
            <w:pPr>
              <w:pStyle w:val="TableParagraph"/>
              <w:spacing w:before="102"/>
              <w:ind w:left="0" w:right="84"/>
              <w:jc w:val="right"/>
              <w:rPr>
                <w:sz w:val="22"/>
              </w:rPr>
            </w:pPr>
            <w:r>
              <w:rPr>
                <w:sz w:val="22"/>
              </w:rPr>
              <w:t>5924</w:t>
            </w:r>
          </w:p>
        </w:tc>
        <w:tc>
          <w:tcPr>
            <w:tcW w:w="3385" w:type="dxa"/>
          </w:tcPr>
          <w:p>
            <w:pPr>
              <w:pStyle w:val="TableParagraph"/>
              <w:spacing w:line="229" w:lineRule="exact" w:before="0"/>
              <w:ind w:right="-1"/>
              <w:rPr>
                <w:sz w:val="20"/>
              </w:rPr>
            </w:pPr>
            <w:r>
              <w:rPr>
                <w:sz w:val="20"/>
              </w:rPr>
              <w:t>SCIENCE CHINA-TECHNOLOGICAL</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1674-7321</w:t>
            </w:r>
          </w:p>
        </w:tc>
        <w:tc>
          <w:tcPr>
            <w:tcW w:w="5416" w:type="dxa"/>
          </w:tcPr>
          <w:p>
            <w:pPr>
              <w:pStyle w:val="TableParagraph"/>
              <w:spacing w:line="229" w:lineRule="exact" w:before="0"/>
              <w:ind w:right="39"/>
              <w:rPr>
                <w:sz w:val="20"/>
              </w:rPr>
            </w:pPr>
            <w:r>
              <w:rPr>
                <w:sz w:val="20"/>
              </w:rPr>
              <w:t>ENGINEERING, MULTIDISCIPLINARY (Q2, 32/85); MATERIALS</w:t>
            </w:r>
          </w:p>
          <w:p>
            <w:pPr>
              <w:pStyle w:val="TableParagraph"/>
              <w:spacing w:before="17"/>
              <w:ind w:right="39"/>
              <w:rPr>
                <w:sz w:val="20"/>
              </w:rPr>
            </w:pPr>
            <w:r>
              <w:rPr>
                <w:sz w:val="20"/>
              </w:rPr>
              <w:t>SCIENCE, MULTIDISCIPLINARY (Q3, 160/260)</w:t>
            </w:r>
          </w:p>
        </w:tc>
      </w:tr>
      <w:tr>
        <w:trPr>
          <w:trHeight w:val="290" w:hRule="exact"/>
        </w:trPr>
        <w:tc>
          <w:tcPr>
            <w:tcW w:w="660" w:type="dxa"/>
          </w:tcPr>
          <w:p>
            <w:pPr>
              <w:pStyle w:val="TableParagraph"/>
              <w:spacing w:before="2"/>
              <w:ind w:left="0" w:right="84"/>
              <w:jc w:val="right"/>
              <w:rPr>
                <w:sz w:val="22"/>
              </w:rPr>
            </w:pPr>
            <w:r>
              <w:rPr>
                <w:sz w:val="22"/>
              </w:rPr>
              <w:t>5925</w:t>
            </w:r>
          </w:p>
        </w:tc>
        <w:tc>
          <w:tcPr>
            <w:tcW w:w="3385" w:type="dxa"/>
          </w:tcPr>
          <w:p>
            <w:pPr>
              <w:pStyle w:val="TableParagraph"/>
              <w:ind w:right="-1"/>
              <w:rPr>
                <w:sz w:val="20"/>
              </w:rPr>
            </w:pPr>
            <w:r>
              <w:rPr>
                <w:sz w:val="20"/>
              </w:rPr>
              <w:t>SCIENCE IN CONTEXT</w:t>
            </w:r>
          </w:p>
        </w:tc>
        <w:tc>
          <w:tcPr>
            <w:tcW w:w="1128" w:type="dxa"/>
          </w:tcPr>
          <w:p>
            <w:pPr>
              <w:pStyle w:val="TableParagraph"/>
              <w:ind w:left="122"/>
              <w:rPr>
                <w:sz w:val="20"/>
              </w:rPr>
            </w:pPr>
            <w:r>
              <w:rPr>
                <w:sz w:val="20"/>
              </w:rPr>
              <w:t>0269-8897</w:t>
            </w:r>
          </w:p>
        </w:tc>
        <w:tc>
          <w:tcPr>
            <w:tcW w:w="5416" w:type="dxa"/>
          </w:tcPr>
          <w:p>
            <w:pPr>
              <w:pStyle w:val="TableParagraph"/>
              <w:ind w:right="39"/>
              <w:rPr>
                <w:sz w:val="20"/>
              </w:rPr>
            </w:pPr>
            <w:r>
              <w:rPr>
                <w:sz w:val="20"/>
              </w:rPr>
              <w:t>HISTORY &amp; PHILOSOPHY OF SCIENCE (Q3, 39/60)</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5926</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SCIENCE OF ADVANCED MATERIALS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1947-2935</w:t>
            </w:r>
          </w:p>
        </w:tc>
        <w:tc>
          <w:tcPr>
            <w:tcW w:w="5416" w:type="dxa"/>
          </w:tcPr>
          <w:p>
            <w:pPr>
              <w:pStyle w:val="TableParagraph"/>
              <w:spacing w:line="222" w:lineRule="exact" w:before="0"/>
              <w:ind w:right="39"/>
              <w:rPr>
                <w:sz w:val="20"/>
              </w:rPr>
            </w:pPr>
            <w:r>
              <w:rPr>
                <w:sz w:val="20"/>
              </w:rPr>
              <w:t>MATERIALS SCIENCE, MULTIDISCIPLINARY (Q1, 56/260);</w:t>
            </w:r>
          </w:p>
          <w:p>
            <w:pPr>
              <w:pStyle w:val="TableParagraph"/>
              <w:spacing w:line="256" w:lineRule="auto" w:before="17"/>
              <w:ind w:right="39"/>
              <w:rPr>
                <w:sz w:val="20"/>
              </w:rPr>
            </w:pPr>
            <w:r>
              <w:rPr>
                <w:sz w:val="20"/>
              </w:rPr>
              <w:t>NANOSCIENCE &amp; NANOTECHNOLOGY (Q2, 34/80); PHYSICS, APPLIED (Q1, 30/144)</w:t>
            </w:r>
          </w:p>
        </w:tc>
      </w:tr>
      <w:tr>
        <w:trPr>
          <w:trHeight w:val="492" w:hRule="exact"/>
        </w:trPr>
        <w:tc>
          <w:tcPr>
            <w:tcW w:w="660" w:type="dxa"/>
          </w:tcPr>
          <w:p>
            <w:pPr>
              <w:pStyle w:val="TableParagraph"/>
              <w:spacing w:before="102"/>
              <w:ind w:left="0" w:right="84"/>
              <w:jc w:val="right"/>
              <w:rPr>
                <w:sz w:val="22"/>
              </w:rPr>
            </w:pPr>
            <w:r>
              <w:rPr>
                <w:sz w:val="22"/>
              </w:rPr>
              <w:t>5927</w:t>
            </w:r>
          </w:p>
        </w:tc>
        <w:tc>
          <w:tcPr>
            <w:tcW w:w="3385" w:type="dxa"/>
          </w:tcPr>
          <w:p>
            <w:pPr>
              <w:pStyle w:val="TableParagraph"/>
              <w:spacing w:before="114"/>
              <w:ind w:right="-9"/>
              <w:rPr>
                <w:sz w:val="20"/>
              </w:rPr>
            </w:pPr>
            <w:r>
              <w:rPr>
                <w:sz w:val="20"/>
              </w:rPr>
              <w:t>SCIENCE OF COMPUTER PROGRAMMING</w:t>
            </w:r>
          </w:p>
        </w:tc>
        <w:tc>
          <w:tcPr>
            <w:tcW w:w="1128" w:type="dxa"/>
          </w:tcPr>
          <w:p>
            <w:pPr>
              <w:pStyle w:val="TableParagraph"/>
              <w:spacing w:before="114"/>
              <w:ind w:left="122"/>
              <w:rPr>
                <w:sz w:val="20"/>
              </w:rPr>
            </w:pPr>
            <w:r>
              <w:rPr>
                <w:sz w:val="20"/>
              </w:rPr>
              <w:t>0167-6423</w:t>
            </w:r>
          </w:p>
        </w:tc>
        <w:tc>
          <w:tcPr>
            <w:tcW w:w="5416" w:type="dxa"/>
          </w:tcPr>
          <w:p>
            <w:pPr>
              <w:pStyle w:val="TableParagraph"/>
              <w:spacing w:before="114"/>
              <w:ind w:right="39"/>
              <w:rPr>
                <w:sz w:val="20"/>
              </w:rPr>
            </w:pPr>
            <w:r>
              <w:rPr>
                <w:sz w:val="20"/>
              </w:rPr>
              <w:t>COMPUTER SCIENCE, SOFTWARE ENGINEERING (Q3, 72/104)</w:t>
            </w:r>
          </w:p>
        </w:tc>
      </w:tr>
      <w:tr>
        <w:trPr>
          <w:trHeight w:val="492" w:hRule="exact"/>
        </w:trPr>
        <w:tc>
          <w:tcPr>
            <w:tcW w:w="660" w:type="dxa"/>
          </w:tcPr>
          <w:p>
            <w:pPr>
              <w:pStyle w:val="TableParagraph"/>
              <w:spacing w:before="102"/>
              <w:ind w:left="0" w:right="84"/>
              <w:jc w:val="right"/>
              <w:rPr>
                <w:sz w:val="22"/>
              </w:rPr>
            </w:pPr>
            <w:r>
              <w:rPr>
                <w:sz w:val="22"/>
              </w:rPr>
              <w:t>5928</w:t>
            </w:r>
          </w:p>
        </w:tc>
        <w:tc>
          <w:tcPr>
            <w:tcW w:w="3385" w:type="dxa"/>
          </w:tcPr>
          <w:p>
            <w:pPr>
              <w:pStyle w:val="TableParagraph"/>
              <w:spacing w:before="114"/>
              <w:ind w:right="-1"/>
              <w:rPr>
                <w:sz w:val="20"/>
              </w:rPr>
            </w:pPr>
            <w:r>
              <w:rPr>
                <w:sz w:val="20"/>
              </w:rPr>
              <w:t>SCIENCE OF SINTERING</w:t>
            </w:r>
          </w:p>
        </w:tc>
        <w:tc>
          <w:tcPr>
            <w:tcW w:w="1128" w:type="dxa"/>
          </w:tcPr>
          <w:p>
            <w:pPr>
              <w:pStyle w:val="TableParagraph"/>
              <w:spacing w:before="114"/>
              <w:ind w:left="122"/>
              <w:rPr>
                <w:sz w:val="20"/>
              </w:rPr>
            </w:pPr>
            <w:r>
              <w:rPr>
                <w:sz w:val="20"/>
              </w:rPr>
              <w:t>0350-820X</w:t>
            </w:r>
          </w:p>
        </w:tc>
        <w:tc>
          <w:tcPr>
            <w:tcW w:w="5416" w:type="dxa"/>
          </w:tcPr>
          <w:p>
            <w:pPr>
              <w:pStyle w:val="TableParagraph"/>
              <w:spacing w:line="229" w:lineRule="exact" w:before="0"/>
              <w:ind w:right="39"/>
              <w:rPr>
                <w:sz w:val="20"/>
              </w:rPr>
            </w:pPr>
            <w:r>
              <w:rPr>
                <w:sz w:val="20"/>
              </w:rPr>
              <w:t>MATERIALS SCIENCE, CERAMICS (Q3, 14/26); METALLURGY &amp;</w:t>
            </w:r>
          </w:p>
          <w:p>
            <w:pPr>
              <w:pStyle w:val="TableParagraph"/>
              <w:spacing w:before="17"/>
              <w:ind w:right="39"/>
              <w:rPr>
                <w:sz w:val="20"/>
              </w:rPr>
            </w:pPr>
            <w:r>
              <w:rPr>
                <w:sz w:val="20"/>
              </w:rPr>
              <w:t>METALLURGICAL ENGINEERING (Q3, 49/74)</w:t>
            </w:r>
          </w:p>
        </w:tc>
      </w:tr>
      <w:tr>
        <w:trPr>
          <w:trHeight w:val="492" w:hRule="exact"/>
        </w:trPr>
        <w:tc>
          <w:tcPr>
            <w:tcW w:w="660" w:type="dxa"/>
          </w:tcPr>
          <w:p>
            <w:pPr>
              <w:pStyle w:val="TableParagraph"/>
              <w:spacing w:before="102"/>
              <w:ind w:left="0" w:right="84"/>
              <w:jc w:val="right"/>
              <w:rPr>
                <w:sz w:val="22"/>
              </w:rPr>
            </w:pPr>
            <w:r>
              <w:rPr>
                <w:sz w:val="22"/>
              </w:rPr>
              <w:t>5929</w:t>
            </w:r>
          </w:p>
        </w:tc>
        <w:tc>
          <w:tcPr>
            <w:tcW w:w="3385" w:type="dxa"/>
          </w:tcPr>
          <w:p>
            <w:pPr>
              <w:pStyle w:val="TableParagraph"/>
              <w:spacing w:before="114"/>
              <w:ind w:right="-1"/>
              <w:rPr>
                <w:sz w:val="20"/>
              </w:rPr>
            </w:pPr>
            <w:r>
              <w:rPr>
                <w:sz w:val="20"/>
              </w:rPr>
              <w:t>SCIENCE OF THE TOTAL ENVIRONMENT</w:t>
            </w:r>
          </w:p>
        </w:tc>
        <w:tc>
          <w:tcPr>
            <w:tcW w:w="1128" w:type="dxa"/>
          </w:tcPr>
          <w:p>
            <w:pPr>
              <w:pStyle w:val="TableParagraph"/>
              <w:spacing w:before="114"/>
              <w:ind w:left="122"/>
              <w:rPr>
                <w:sz w:val="20"/>
              </w:rPr>
            </w:pPr>
            <w:r>
              <w:rPr>
                <w:sz w:val="20"/>
              </w:rPr>
              <w:t>0048-9697</w:t>
            </w:r>
          </w:p>
        </w:tc>
        <w:tc>
          <w:tcPr>
            <w:tcW w:w="5416" w:type="dxa"/>
          </w:tcPr>
          <w:p>
            <w:pPr>
              <w:pStyle w:val="TableParagraph"/>
              <w:spacing w:before="114"/>
              <w:ind w:right="39"/>
              <w:rPr>
                <w:sz w:val="20"/>
              </w:rPr>
            </w:pPr>
            <w:r>
              <w:rPr>
                <w:sz w:val="20"/>
              </w:rPr>
              <w:t>ENVIRONMENTAL SCIENCES (Q1, 18/223)</w:t>
            </w:r>
          </w:p>
        </w:tc>
      </w:tr>
      <w:tr>
        <w:trPr>
          <w:trHeight w:val="492" w:hRule="exact"/>
        </w:trPr>
        <w:tc>
          <w:tcPr>
            <w:tcW w:w="660" w:type="dxa"/>
          </w:tcPr>
          <w:p>
            <w:pPr>
              <w:pStyle w:val="TableParagraph"/>
              <w:spacing w:before="102"/>
              <w:ind w:left="0" w:right="84"/>
              <w:jc w:val="right"/>
              <w:rPr>
                <w:sz w:val="22"/>
              </w:rPr>
            </w:pPr>
            <w:r>
              <w:rPr>
                <w:sz w:val="22"/>
              </w:rPr>
              <w:t>5930</w:t>
            </w:r>
          </w:p>
        </w:tc>
        <w:tc>
          <w:tcPr>
            <w:tcW w:w="3385" w:type="dxa"/>
          </w:tcPr>
          <w:p>
            <w:pPr>
              <w:pStyle w:val="TableParagraph"/>
              <w:spacing w:before="114"/>
              <w:ind w:right="-1"/>
              <w:rPr>
                <w:sz w:val="20"/>
              </w:rPr>
            </w:pPr>
            <w:r>
              <w:rPr>
                <w:sz w:val="20"/>
              </w:rPr>
              <w:t>SCIENCE SIGNALING</w:t>
            </w:r>
          </w:p>
        </w:tc>
        <w:tc>
          <w:tcPr>
            <w:tcW w:w="1128" w:type="dxa"/>
          </w:tcPr>
          <w:p>
            <w:pPr>
              <w:pStyle w:val="TableParagraph"/>
              <w:spacing w:before="114"/>
              <w:ind w:left="122"/>
              <w:rPr>
                <w:sz w:val="20"/>
              </w:rPr>
            </w:pPr>
            <w:r>
              <w:rPr>
                <w:sz w:val="20"/>
              </w:rPr>
              <w:t>1945-0877</w:t>
            </w:r>
          </w:p>
        </w:tc>
        <w:tc>
          <w:tcPr>
            <w:tcW w:w="5416" w:type="dxa"/>
          </w:tcPr>
          <w:p>
            <w:pPr>
              <w:pStyle w:val="TableParagraph"/>
              <w:spacing w:line="229" w:lineRule="exact" w:before="0"/>
              <w:ind w:right="39"/>
              <w:rPr>
                <w:sz w:val="20"/>
              </w:rPr>
            </w:pPr>
            <w:r>
              <w:rPr>
                <w:sz w:val="20"/>
              </w:rPr>
              <w:t>BIOCHEMISTRY &amp; MOLECULAR BIOLOGY (Q1, 35/290); CELL</w:t>
            </w:r>
          </w:p>
          <w:p>
            <w:pPr>
              <w:pStyle w:val="TableParagraph"/>
              <w:spacing w:before="17"/>
              <w:ind w:right="39"/>
              <w:rPr>
                <w:sz w:val="20"/>
              </w:rPr>
            </w:pPr>
            <w:r>
              <w:rPr>
                <w:sz w:val="20"/>
              </w:rPr>
              <w:t>BIOLOGY (Q1, 37/184)</w:t>
            </w:r>
          </w:p>
        </w:tc>
      </w:tr>
      <w:tr>
        <w:trPr>
          <w:trHeight w:val="492" w:hRule="exact"/>
        </w:trPr>
        <w:tc>
          <w:tcPr>
            <w:tcW w:w="660" w:type="dxa"/>
          </w:tcPr>
          <w:p>
            <w:pPr>
              <w:pStyle w:val="TableParagraph"/>
              <w:spacing w:before="102"/>
              <w:ind w:left="0" w:right="84"/>
              <w:jc w:val="right"/>
              <w:rPr>
                <w:sz w:val="22"/>
              </w:rPr>
            </w:pPr>
            <w:r>
              <w:rPr>
                <w:sz w:val="22"/>
              </w:rPr>
              <w:t>5931</w:t>
            </w:r>
          </w:p>
        </w:tc>
        <w:tc>
          <w:tcPr>
            <w:tcW w:w="3385" w:type="dxa"/>
          </w:tcPr>
          <w:p>
            <w:pPr>
              <w:pStyle w:val="TableParagraph"/>
              <w:spacing w:before="114"/>
              <w:ind w:right="-1"/>
              <w:rPr>
                <w:sz w:val="20"/>
              </w:rPr>
            </w:pPr>
            <w:r>
              <w:rPr>
                <w:sz w:val="20"/>
              </w:rPr>
              <w:t>SCIENCE TRANSLATIONAL MEDICINE</w:t>
            </w:r>
          </w:p>
        </w:tc>
        <w:tc>
          <w:tcPr>
            <w:tcW w:w="1128" w:type="dxa"/>
          </w:tcPr>
          <w:p>
            <w:pPr>
              <w:pStyle w:val="TableParagraph"/>
              <w:spacing w:before="114"/>
              <w:ind w:left="122"/>
              <w:rPr>
                <w:sz w:val="20"/>
              </w:rPr>
            </w:pPr>
            <w:r>
              <w:rPr>
                <w:sz w:val="20"/>
              </w:rPr>
              <w:t>1946-6234</w:t>
            </w:r>
          </w:p>
        </w:tc>
        <w:tc>
          <w:tcPr>
            <w:tcW w:w="5416" w:type="dxa"/>
          </w:tcPr>
          <w:p>
            <w:pPr>
              <w:pStyle w:val="TableParagraph"/>
              <w:spacing w:line="229" w:lineRule="exact" w:before="0"/>
              <w:ind w:right="39"/>
              <w:rPr>
                <w:sz w:val="20"/>
              </w:rPr>
            </w:pPr>
            <w:r>
              <w:rPr>
                <w:sz w:val="20"/>
              </w:rPr>
              <w:t>CELL BIOLOGY (Q1, 10/184); MEDICINE, RESEARCH &amp;</w:t>
            </w:r>
          </w:p>
          <w:p>
            <w:pPr>
              <w:pStyle w:val="TableParagraph"/>
              <w:spacing w:before="17"/>
              <w:ind w:right="39"/>
              <w:rPr>
                <w:sz w:val="20"/>
              </w:rPr>
            </w:pPr>
            <w:r>
              <w:rPr>
                <w:sz w:val="20"/>
              </w:rPr>
              <w:t>EXPERIMENTAL (Q1, 2/123)</w:t>
            </w:r>
          </w:p>
        </w:tc>
      </w:tr>
      <w:tr>
        <w:trPr>
          <w:trHeight w:val="290" w:hRule="exact"/>
        </w:trPr>
        <w:tc>
          <w:tcPr>
            <w:tcW w:w="660" w:type="dxa"/>
          </w:tcPr>
          <w:p>
            <w:pPr>
              <w:pStyle w:val="TableParagraph"/>
              <w:spacing w:before="2"/>
              <w:ind w:left="0" w:right="84"/>
              <w:jc w:val="right"/>
              <w:rPr>
                <w:sz w:val="22"/>
              </w:rPr>
            </w:pPr>
            <w:r>
              <w:rPr>
                <w:sz w:val="22"/>
              </w:rPr>
              <w:t>5932</w:t>
            </w:r>
          </w:p>
        </w:tc>
        <w:tc>
          <w:tcPr>
            <w:tcW w:w="3385" w:type="dxa"/>
          </w:tcPr>
          <w:p>
            <w:pPr>
              <w:pStyle w:val="TableParagraph"/>
              <w:ind w:right="-1"/>
              <w:rPr>
                <w:sz w:val="20"/>
              </w:rPr>
            </w:pPr>
            <w:r>
              <w:rPr>
                <w:sz w:val="20"/>
              </w:rPr>
              <w:t>SCIENCEASIA</w:t>
            </w:r>
          </w:p>
        </w:tc>
        <w:tc>
          <w:tcPr>
            <w:tcW w:w="1128" w:type="dxa"/>
          </w:tcPr>
          <w:p>
            <w:pPr>
              <w:pStyle w:val="TableParagraph"/>
              <w:ind w:left="122"/>
              <w:rPr>
                <w:sz w:val="20"/>
              </w:rPr>
            </w:pPr>
            <w:r>
              <w:rPr>
                <w:sz w:val="20"/>
              </w:rPr>
              <w:t>1513-1874</w:t>
            </w:r>
          </w:p>
        </w:tc>
        <w:tc>
          <w:tcPr>
            <w:tcW w:w="5416" w:type="dxa"/>
          </w:tcPr>
          <w:p>
            <w:pPr>
              <w:pStyle w:val="TableParagraph"/>
              <w:ind w:right="39"/>
              <w:rPr>
                <w:sz w:val="20"/>
              </w:rPr>
            </w:pPr>
            <w:r>
              <w:rPr>
                <w:sz w:val="20"/>
              </w:rPr>
              <w:t>MULTIDISCIPLINARY SCIENCES (Q3, 41/57)</w:t>
            </w:r>
          </w:p>
        </w:tc>
      </w:tr>
      <w:tr>
        <w:trPr>
          <w:trHeight w:val="291" w:hRule="exact"/>
        </w:trPr>
        <w:tc>
          <w:tcPr>
            <w:tcW w:w="660" w:type="dxa"/>
          </w:tcPr>
          <w:p>
            <w:pPr>
              <w:pStyle w:val="TableParagraph"/>
              <w:spacing w:before="2"/>
              <w:ind w:left="0" w:right="84"/>
              <w:jc w:val="right"/>
              <w:rPr>
                <w:sz w:val="22"/>
              </w:rPr>
            </w:pPr>
            <w:r>
              <w:rPr>
                <w:sz w:val="22"/>
              </w:rPr>
              <w:t>5933</w:t>
            </w:r>
          </w:p>
        </w:tc>
        <w:tc>
          <w:tcPr>
            <w:tcW w:w="3385" w:type="dxa"/>
          </w:tcPr>
          <w:p>
            <w:pPr>
              <w:pStyle w:val="TableParagraph"/>
              <w:spacing w:before="14"/>
              <w:ind w:right="-1"/>
              <w:rPr>
                <w:sz w:val="20"/>
              </w:rPr>
            </w:pPr>
            <w:r>
              <w:rPr>
                <w:sz w:val="20"/>
              </w:rPr>
              <w:t>SCIENTIA AGRICOLA</w:t>
            </w:r>
          </w:p>
        </w:tc>
        <w:tc>
          <w:tcPr>
            <w:tcW w:w="1128" w:type="dxa"/>
          </w:tcPr>
          <w:p>
            <w:pPr>
              <w:pStyle w:val="TableParagraph"/>
              <w:spacing w:before="14"/>
              <w:ind w:left="122"/>
              <w:rPr>
                <w:sz w:val="20"/>
              </w:rPr>
            </w:pPr>
            <w:r>
              <w:rPr>
                <w:sz w:val="20"/>
              </w:rPr>
              <w:t>0103-9016</w:t>
            </w:r>
          </w:p>
        </w:tc>
        <w:tc>
          <w:tcPr>
            <w:tcW w:w="5416" w:type="dxa"/>
          </w:tcPr>
          <w:p>
            <w:pPr>
              <w:pStyle w:val="TableParagraph"/>
              <w:spacing w:before="14"/>
              <w:ind w:right="39"/>
              <w:rPr>
                <w:sz w:val="20"/>
              </w:rPr>
            </w:pPr>
            <w:r>
              <w:rPr>
                <w:sz w:val="20"/>
              </w:rPr>
              <w:t>AGRICULTURE, MULTIDISCIPLINARY (Q2, 22/56)</w:t>
            </w:r>
          </w:p>
        </w:tc>
      </w:tr>
      <w:tr>
        <w:trPr>
          <w:trHeight w:val="290" w:hRule="exact"/>
        </w:trPr>
        <w:tc>
          <w:tcPr>
            <w:tcW w:w="660" w:type="dxa"/>
          </w:tcPr>
          <w:p>
            <w:pPr>
              <w:pStyle w:val="TableParagraph"/>
              <w:spacing w:before="2"/>
              <w:ind w:left="0" w:right="84"/>
              <w:jc w:val="right"/>
              <w:rPr>
                <w:sz w:val="22"/>
              </w:rPr>
            </w:pPr>
            <w:r>
              <w:rPr>
                <w:sz w:val="22"/>
              </w:rPr>
              <w:t>5934</w:t>
            </w:r>
          </w:p>
        </w:tc>
        <w:tc>
          <w:tcPr>
            <w:tcW w:w="3385" w:type="dxa"/>
          </w:tcPr>
          <w:p>
            <w:pPr>
              <w:pStyle w:val="TableParagraph"/>
              <w:ind w:right="-1"/>
              <w:rPr>
                <w:sz w:val="20"/>
              </w:rPr>
            </w:pPr>
            <w:r>
              <w:rPr>
                <w:sz w:val="20"/>
              </w:rPr>
              <w:t>SCIENTIA HORTICULTURAE</w:t>
            </w:r>
          </w:p>
        </w:tc>
        <w:tc>
          <w:tcPr>
            <w:tcW w:w="1128" w:type="dxa"/>
          </w:tcPr>
          <w:p>
            <w:pPr>
              <w:pStyle w:val="TableParagraph"/>
              <w:ind w:left="122"/>
              <w:rPr>
                <w:sz w:val="20"/>
              </w:rPr>
            </w:pPr>
            <w:r>
              <w:rPr>
                <w:sz w:val="20"/>
              </w:rPr>
              <w:t>0304-4238</w:t>
            </w:r>
          </w:p>
        </w:tc>
        <w:tc>
          <w:tcPr>
            <w:tcW w:w="5416" w:type="dxa"/>
          </w:tcPr>
          <w:p>
            <w:pPr>
              <w:pStyle w:val="TableParagraph"/>
              <w:ind w:right="39"/>
              <w:rPr>
                <w:sz w:val="20"/>
              </w:rPr>
            </w:pPr>
            <w:r>
              <w:rPr>
                <w:sz w:val="20"/>
              </w:rPr>
              <w:t>HORTICULTURE (Q2, 9/33)</w:t>
            </w:r>
          </w:p>
        </w:tc>
      </w:tr>
      <w:tr>
        <w:trPr>
          <w:trHeight w:val="290" w:hRule="exact"/>
        </w:trPr>
        <w:tc>
          <w:tcPr>
            <w:tcW w:w="660" w:type="dxa"/>
          </w:tcPr>
          <w:p>
            <w:pPr>
              <w:pStyle w:val="TableParagraph"/>
              <w:spacing w:before="2"/>
              <w:ind w:left="0" w:right="84"/>
              <w:jc w:val="right"/>
              <w:rPr>
                <w:sz w:val="22"/>
              </w:rPr>
            </w:pPr>
            <w:r>
              <w:rPr>
                <w:sz w:val="22"/>
              </w:rPr>
              <w:t>5935</w:t>
            </w:r>
          </w:p>
        </w:tc>
        <w:tc>
          <w:tcPr>
            <w:tcW w:w="3385" w:type="dxa"/>
          </w:tcPr>
          <w:p>
            <w:pPr>
              <w:pStyle w:val="TableParagraph"/>
              <w:ind w:right="-1"/>
              <w:rPr>
                <w:sz w:val="20"/>
              </w:rPr>
            </w:pPr>
            <w:r>
              <w:rPr>
                <w:sz w:val="20"/>
              </w:rPr>
              <w:t>SCIENTIA IRANICA</w:t>
            </w:r>
          </w:p>
        </w:tc>
        <w:tc>
          <w:tcPr>
            <w:tcW w:w="1128" w:type="dxa"/>
          </w:tcPr>
          <w:p>
            <w:pPr>
              <w:pStyle w:val="TableParagraph"/>
              <w:ind w:left="122"/>
              <w:rPr>
                <w:sz w:val="20"/>
              </w:rPr>
            </w:pPr>
            <w:r>
              <w:rPr>
                <w:sz w:val="20"/>
              </w:rPr>
              <w:t>1026-3098</w:t>
            </w:r>
          </w:p>
        </w:tc>
        <w:tc>
          <w:tcPr>
            <w:tcW w:w="5416" w:type="dxa"/>
          </w:tcPr>
          <w:p>
            <w:pPr>
              <w:pStyle w:val="TableParagraph"/>
              <w:ind w:right="39"/>
              <w:rPr>
                <w:sz w:val="20"/>
              </w:rPr>
            </w:pPr>
            <w:r>
              <w:rPr>
                <w:sz w:val="20"/>
              </w:rPr>
              <w:t>ENGINEERING, MULTIDISCIPLINARY (Q2, 38/85)</w:t>
            </w:r>
          </w:p>
        </w:tc>
      </w:tr>
      <w:tr>
        <w:trPr>
          <w:trHeight w:val="290" w:hRule="exact"/>
        </w:trPr>
        <w:tc>
          <w:tcPr>
            <w:tcW w:w="660" w:type="dxa"/>
          </w:tcPr>
          <w:p>
            <w:pPr>
              <w:pStyle w:val="TableParagraph"/>
              <w:spacing w:before="2"/>
              <w:ind w:left="0" w:right="84"/>
              <w:jc w:val="right"/>
              <w:rPr>
                <w:sz w:val="22"/>
              </w:rPr>
            </w:pPr>
            <w:r>
              <w:rPr>
                <w:sz w:val="22"/>
              </w:rPr>
              <w:t>5936</w:t>
            </w:r>
          </w:p>
        </w:tc>
        <w:tc>
          <w:tcPr>
            <w:tcW w:w="3385" w:type="dxa"/>
          </w:tcPr>
          <w:p>
            <w:pPr>
              <w:pStyle w:val="TableParagraph"/>
              <w:ind w:right="-1"/>
              <w:rPr>
                <w:sz w:val="20"/>
              </w:rPr>
            </w:pPr>
            <w:r>
              <w:rPr>
                <w:sz w:val="20"/>
              </w:rPr>
              <w:t>SCIENTIA MARINA</w:t>
            </w:r>
          </w:p>
        </w:tc>
        <w:tc>
          <w:tcPr>
            <w:tcW w:w="1128" w:type="dxa"/>
          </w:tcPr>
          <w:p>
            <w:pPr>
              <w:pStyle w:val="TableParagraph"/>
              <w:ind w:left="122"/>
              <w:rPr>
                <w:sz w:val="20"/>
              </w:rPr>
            </w:pPr>
            <w:r>
              <w:rPr>
                <w:sz w:val="20"/>
              </w:rPr>
              <w:t>0214-8358</w:t>
            </w:r>
          </w:p>
        </w:tc>
        <w:tc>
          <w:tcPr>
            <w:tcW w:w="5416" w:type="dxa"/>
          </w:tcPr>
          <w:p>
            <w:pPr>
              <w:pStyle w:val="TableParagraph"/>
              <w:ind w:right="39"/>
              <w:rPr>
                <w:sz w:val="20"/>
              </w:rPr>
            </w:pPr>
            <w:r>
              <w:rPr>
                <w:sz w:val="20"/>
              </w:rPr>
              <w:t>MARINE &amp; FRESHWATER BIOLOGY (Q3, 63/103)</w:t>
            </w:r>
          </w:p>
        </w:tc>
      </w:tr>
      <w:tr>
        <w:trPr>
          <w:trHeight w:val="290" w:hRule="exact"/>
        </w:trPr>
        <w:tc>
          <w:tcPr>
            <w:tcW w:w="660" w:type="dxa"/>
          </w:tcPr>
          <w:p>
            <w:pPr>
              <w:pStyle w:val="TableParagraph"/>
              <w:spacing w:before="2"/>
              <w:ind w:left="0" w:right="84"/>
              <w:jc w:val="right"/>
              <w:rPr>
                <w:sz w:val="22"/>
              </w:rPr>
            </w:pPr>
            <w:r>
              <w:rPr>
                <w:sz w:val="22"/>
              </w:rPr>
              <w:t>5937</w:t>
            </w:r>
          </w:p>
        </w:tc>
        <w:tc>
          <w:tcPr>
            <w:tcW w:w="3385" w:type="dxa"/>
          </w:tcPr>
          <w:p>
            <w:pPr>
              <w:pStyle w:val="TableParagraph"/>
              <w:ind w:right="-1"/>
              <w:rPr>
                <w:sz w:val="20"/>
              </w:rPr>
            </w:pPr>
            <w:r>
              <w:rPr>
                <w:sz w:val="20"/>
              </w:rPr>
              <w:t>SCIENTIFIC AMERICAN</w:t>
            </w:r>
          </w:p>
        </w:tc>
        <w:tc>
          <w:tcPr>
            <w:tcW w:w="1128" w:type="dxa"/>
          </w:tcPr>
          <w:p>
            <w:pPr>
              <w:pStyle w:val="TableParagraph"/>
              <w:ind w:left="122"/>
              <w:rPr>
                <w:sz w:val="20"/>
              </w:rPr>
            </w:pPr>
            <w:r>
              <w:rPr>
                <w:sz w:val="20"/>
              </w:rPr>
              <w:t>0036-8733</w:t>
            </w:r>
          </w:p>
        </w:tc>
        <w:tc>
          <w:tcPr>
            <w:tcW w:w="5416" w:type="dxa"/>
          </w:tcPr>
          <w:p>
            <w:pPr>
              <w:pStyle w:val="TableParagraph"/>
              <w:ind w:right="39"/>
              <w:rPr>
                <w:sz w:val="20"/>
              </w:rPr>
            </w:pPr>
            <w:r>
              <w:rPr>
                <w:sz w:val="20"/>
              </w:rPr>
              <w:t>MULTIDISCIPLINARY SCIENCES (Q2, 20/57)</w:t>
            </w:r>
          </w:p>
        </w:tc>
      </w:tr>
      <w:tr>
        <w:trPr>
          <w:trHeight w:val="290" w:hRule="exact"/>
        </w:trPr>
        <w:tc>
          <w:tcPr>
            <w:tcW w:w="660" w:type="dxa"/>
          </w:tcPr>
          <w:p>
            <w:pPr>
              <w:pStyle w:val="TableParagraph"/>
              <w:spacing w:before="2"/>
              <w:ind w:left="0" w:right="84"/>
              <w:jc w:val="right"/>
              <w:rPr>
                <w:sz w:val="22"/>
              </w:rPr>
            </w:pPr>
            <w:r>
              <w:rPr>
                <w:sz w:val="22"/>
              </w:rPr>
              <w:t>5938</w:t>
            </w:r>
          </w:p>
        </w:tc>
        <w:tc>
          <w:tcPr>
            <w:tcW w:w="3385" w:type="dxa"/>
          </w:tcPr>
          <w:p>
            <w:pPr>
              <w:pStyle w:val="TableParagraph"/>
              <w:ind w:right="-1"/>
              <w:rPr>
                <w:sz w:val="20"/>
              </w:rPr>
            </w:pPr>
            <w:r>
              <w:rPr>
                <w:sz w:val="20"/>
              </w:rPr>
              <w:t>SCIENTIFIC REPORTS</w:t>
            </w:r>
          </w:p>
        </w:tc>
        <w:tc>
          <w:tcPr>
            <w:tcW w:w="1128" w:type="dxa"/>
          </w:tcPr>
          <w:p>
            <w:pPr>
              <w:pStyle w:val="TableParagraph"/>
              <w:ind w:left="122"/>
              <w:rPr>
                <w:sz w:val="20"/>
              </w:rPr>
            </w:pPr>
            <w:r>
              <w:rPr>
                <w:sz w:val="20"/>
              </w:rPr>
              <w:t>2045-2322</w:t>
            </w:r>
          </w:p>
        </w:tc>
        <w:tc>
          <w:tcPr>
            <w:tcW w:w="5416" w:type="dxa"/>
          </w:tcPr>
          <w:p>
            <w:pPr>
              <w:pStyle w:val="TableParagraph"/>
              <w:ind w:right="39"/>
              <w:rPr>
                <w:sz w:val="20"/>
              </w:rPr>
            </w:pPr>
            <w:r>
              <w:rPr>
                <w:sz w:val="20"/>
              </w:rPr>
              <w:t>MULTIDISCIPLINARY SCIENCES (Q1, 5/57)</w:t>
            </w:r>
          </w:p>
        </w:tc>
      </w:tr>
      <w:tr>
        <w:trPr>
          <w:trHeight w:val="290" w:hRule="exact"/>
        </w:trPr>
        <w:tc>
          <w:tcPr>
            <w:tcW w:w="660" w:type="dxa"/>
          </w:tcPr>
          <w:p>
            <w:pPr>
              <w:pStyle w:val="TableParagraph"/>
              <w:spacing w:before="2"/>
              <w:ind w:left="0" w:right="84"/>
              <w:jc w:val="right"/>
              <w:rPr>
                <w:sz w:val="22"/>
              </w:rPr>
            </w:pPr>
            <w:r>
              <w:rPr>
                <w:sz w:val="22"/>
              </w:rPr>
              <w:t>5939</w:t>
            </w:r>
          </w:p>
        </w:tc>
        <w:tc>
          <w:tcPr>
            <w:tcW w:w="3385" w:type="dxa"/>
          </w:tcPr>
          <w:p>
            <w:pPr>
              <w:pStyle w:val="TableParagraph"/>
              <w:ind w:right="-1"/>
              <w:rPr>
                <w:sz w:val="20"/>
              </w:rPr>
            </w:pPr>
            <w:r>
              <w:rPr>
                <w:sz w:val="20"/>
              </w:rPr>
              <w:t>SCIENTIST</w:t>
            </w:r>
          </w:p>
        </w:tc>
        <w:tc>
          <w:tcPr>
            <w:tcW w:w="1128" w:type="dxa"/>
          </w:tcPr>
          <w:p>
            <w:pPr>
              <w:pStyle w:val="TableParagraph"/>
              <w:ind w:left="122"/>
              <w:rPr>
                <w:sz w:val="20"/>
              </w:rPr>
            </w:pPr>
            <w:r>
              <w:rPr>
                <w:sz w:val="20"/>
              </w:rPr>
              <w:t>0890-3670</w:t>
            </w:r>
          </w:p>
        </w:tc>
        <w:tc>
          <w:tcPr>
            <w:tcW w:w="5416" w:type="dxa"/>
          </w:tcPr>
          <w:p>
            <w:pPr>
              <w:pStyle w:val="TableParagraph"/>
              <w:ind w:right="39"/>
              <w:rPr>
                <w:sz w:val="20"/>
              </w:rPr>
            </w:pPr>
            <w:r>
              <w:rPr>
                <w:sz w:val="20"/>
              </w:rPr>
              <w:t>MULTIDISCIPLINARY SCIENCES (Q3, 34/57)</w:t>
            </w:r>
          </w:p>
        </w:tc>
      </w:tr>
      <w:tr>
        <w:trPr>
          <w:trHeight w:val="492" w:hRule="exact"/>
        </w:trPr>
        <w:tc>
          <w:tcPr>
            <w:tcW w:w="660" w:type="dxa"/>
          </w:tcPr>
          <w:p>
            <w:pPr>
              <w:pStyle w:val="TableParagraph"/>
              <w:spacing w:before="102"/>
              <w:ind w:left="0" w:right="84"/>
              <w:jc w:val="right"/>
              <w:rPr>
                <w:sz w:val="22"/>
              </w:rPr>
            </w:pPr>
            <w:r>
              <w:rPr>
                <w:sz w:val="22"/>
              </w:rPr>
              <w:t>5940</w:t>
            </w:r>
          </w:p>
        </w:tc>
        <w:tc>
          <w:tcPr>
            <w:tcW w:w="3385" w:type="dxa"/>
          </w:tcPr>
          <w:p>
            <w:pPr>
              <w:pStyle w:val="TableParagraph"/>
              <w:spacing w:before="114"/>
              <w:ind w:right="-1"/>
              <w:rPr>
                <w:sz w:val="20"/>
              </w:rPr>
            </w:pPr>
            <w:r>
              <w:rPr>
                <w:sz w:val="20"/>
              </w:rPr>
              <w:t>SCIENTOMETRICS</w:t>
            </w:r>
          </w:p>
        </w:tc>
        <w:tc>
          <w:tcPr>
            <w:tcW w:w="1128" w:type="dxa"/>
          </w:tcPr>
          <w:p>
            <w:pPr>
              <w:pStyle w:val="TableParagraph"/>
              <w:spacing w:before="114"/>
              <w:ind w:left="122"/>
              <w:rPr>
                <w:sz w:val="20"/>
              </w:rPr>
            </w:pPr>
            <w:r>
              <w:rPr>
                <w:sz w:val="20"/>
              </w:rPr>
              <w:t>0138-9130</w:t>
            </w:r>
          </w:p>
        </w:tc>
        <w:tc>
          <w:tcPr>
            <w:tcW w:w="5416" w:type="dxa"/>
          </w:tcPr>
          <w:p>
            <w:pPr>
              <w:pStyle w:val="TableParagraph"/>
              <w:spacing w:line="229" w:lineRule="exact" w:before="0"/>
              <w:ind w:right="39"/>
              <w:rPr>
                <w:sz w:val="20"/>
              </w:rPr>
            </w:pPr>
            <w:r>
              <w:rPr>
                <w:sz w:val="20"/>
              </w:rPr>
              <w:t>COMPUTER SCIENCE, INTERDISCIPLINARY APPLICATIONS (Q1,</w:t>
            </w:r>
          </w:p>
          <w:p>
            <w:pPr>
              <w:pStyle w:val="TableParagraph"/>
              <w:spacing w:before="17"/>
              <w:ind w:right="39"/>
              <w:rPr>
                <w:sz w:val="20"/>
              </w:rPr>
            </w:pPr>
            <w:r>
              <w:rPr>
                <w:sz w:val="20"/>
              </w:rPr>
              <w:t>21/102)</w:t>
            </w:r>
          </w:p>
        </w:tc>
      </w:tr>
      <w:tr>
        <w:trPr>
          <w:trHeight w:val="290" w:hRule="exact"/>
        </w:trPr>
        <w:tc>
          <w:tcPr>
            <w:tcW w:w="660" w:type="dxa"/>
          </w:tcPr>
          <w:p>
            <w:pPr>
              <w:pStyle w:val="TableParagraph"/>
              <w:spacing w:before="2"/>
              <w:ind w:left="0" w:right="84"/>
              <w:jc w:val="right"/>
              <w:rPr>
                <w:sz w:val="22"/>
              </w:rPr>
            </w:pPr>
            <w:r>
              <w:rPr>
                <w:sz w:val="22"/>
              </w:rPr>
              <w:t>5941</w:t>
            </w:r>
          </w:p>
        </w:tc>
        <w:tc>
          <w:tcPr>
            <w:tcW w:w="3385" w:type="dxa"/>
          </w:tcPr>
          <w:p>
            <w:pPr>
              <w:pStyle w:val="TableParagraph"/>
              <w:ind w:right="-1"/>
              <w:rPr>
                <w:sz w:val="20"/>
              </w:rPr>
            </w:pPr>
            <w:r>
              <w:rPr>
                <w:sz w:val="20"/>
              </w:rPr>
              <w:t>SCOTTISH JOURNAL OF GEOLOGY</w:t>
            </w:r>
          </w:p>
        </w:tc>
        <w:tc>
          <w:tcPr>
            <w:tcW w:w="1128" w:type="dxa"/>
          </w:tcPr>
          <w:p>
            <w:pPr>
              <w:pStyle w:val="TableParagraph"/>
              <w:ind w:left="122"/>
              <w:rPr>
                <w:sz w:val="20"/>
              </w:rPr>
            </w:pPr>
            <w:r>
              <w:rPr>
                <w:sz w:val="20"/>
              </w:rPr>
              <w:t>0036-9276</w:t>
            </w:r>
          </w:p>
        </w:tc>
        <w:tc>
          <w:tcPr>
            <w:tcW w:w="5416" w:type="dxa"/>
          </w:tcPr>
          <w:p>
            <w:pPr>
              <w:pStyle w:val="TableParagraph"/>
              <w:ind w:right="39"/>
              <w:rPr>
                <w:sz w:val="20"/>
              </w:rPr>
            </w:pPr>
            <w:r>
              <w:rPr>
                <w:sz w:val="20"/>
              </w:rPr>
              <w:t>GEOLOGY (Q3, 31/46)</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5942</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SCRIPTA MATERIALIA</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1359-6462</w:t>
            </w:r>
          </w:p>
        </w:tc>
        <w:tc>
          <w:tcPr>
            <w:tcW w:w="5416" w:type="dxa"/>
          </w:tcPr>
          <w:p>
            <w:pPr>
              <w:pStyle w:val="TableParagraph"/>
              <w:spacing w:line="222" w:lineRule="exact" w:before="0"/>
              <w:ind w:right="39"/>
              <w:rPr>
                <w:sz w:val="20"/>
              </w:rPr>
            </w:pPr>
            <w:r>
              <w:rPr>
                <w:sz w:val="20"/>
              </w:rPr>
              <w:t>MATERIALS SCIENCE, MULTIDISCIPLINARY (Q1, 45/260);</w:t>
            </w:r>
          </w:p>
          <w:p>
            <w:pPr>
              <w:pStyle w:val="TableParagraph"/>
              <w:spacing w:line="256" w:lineRule="auto" w:before="17"/>
              <w:ind w:right="39"/>
              <w:rPr>
                <w:sz w:val="20"/>
              </w:rPr>
            </w:pPr>
            <w:r>
              <w:rPr>
                <w:sz w:val="20"/>
              </w:rPr>
              <w:t>METALLURGY &amp; METALLURGICAL ENGINEERING (Q1, 3/74); NANOSCIENCE &amp; NANOTECHNOLOGY (Q2, 28/80)</w:t>
            </w:r>
          </w:p>
        </w:tc>
      </w:tr>
      <w:tr>
        <w:trPr>
          <w:trHeight w:val="492" w:hRule="exact"/>
        </w:trPr>
        <w:tc>
          <w:tcPr>
            <w:tcW w:w="660" w:type="dxa"/>
          </w:tcPr>
          <w:p>
            <w:pPr>
              <w:pStyle w:val="TableParagraph"/>
              <w:spacing w:before="102"/>
              <w:ind w:left="0" w:right="84"/>
              <w:jc w:val="right"/>
              <w:rPr>
                <w:sz w:val="22"/>
              </w:rPr>
            </w:pPr>
            <w:r>
              <w:rPr>
                <w:sz w:val="22"/>
              </w:rPr>
              <w:t>5943</w:t>
            </w:r>
          </w:p>
        </w:tc>
        <w:tc>
          <w:tcPr>
            <w:tcW w:w="3385" w:type="dxa"/>
          </w:tcPr>
          <w:p>
            <w:pPr>
              <w:pStyle w:val="TableParagraph"/>
              <w:spacing w:line="229" w:lineRule="exact" w:before="0"/>
              <w:ind w:right="-1"/>
              <w:rPr>
                <w:sz w:val="20"/>
              </w:rPr>
            </w:pPr>
            <w:r>
              <w:rPr>
                <w:sz w:val="20"/>
              </w:rPr>
              <w:t>SECURITY AND COMMUNICATION</w:t>
            </w:r>
          </w:p>
          <w:p>
            <w:pPr>
              <w:pStyle w:val="TableParagraph"/>
              <w:spacing w:before="17"/>
              <w:ind w:right="-1"/>
              <w:rPr>
                <w:sz w:val="20"/>
              </w:rPr>
            </w:pPr>
            <w:r>
              <w:rPr>
                <w:sz w:val="20"/>
              </w:rPr>
              <w:t>NETWORKS</w:t>
            </w:r>
          </w:p>
        </w:tc>
        <w:tc>
          <w:tcPr>
            <w:tcW w:w="1128" w:type="dxa"/>
          </w:tcPr>
          <w:p>
            <w:pPr>
              <w:pStyle w:val="TableParagraph"/>
              <w:spacing w:before="114"/>
              <w:ind w:left="122"/>
              <w:rPr>
                <w:sz w:val="20"/>
              </w:rPr>
            </w:pPr>
            <w:r>
              <w:rPr>
                <w:sz w:val="20"/>
              </w:rPr>
              <w:t>1939-0114</w:t>
            </w:r>
          </w:p>
        </w:tc>
        <w:tc>
          <w:tcPr>
            <w:tcW w:w="5416" w:type="dxa"/>
          </w:tcPr>
          <w:p>
            <w:pPr>
              <w:pStyle w:val="TableParagraph"/>
              <w:spacing w:line="229" w:lineRule="exact" w:before="0"/>
              <w:ind w:right="39"/>
              <w:rPr>
                <w:sz w:val="20"/>
              </w:rPr>
            </w:pPr>
            <w:r>
              <w:rPr>
                <w:sz w:val="20"/>
              </w:rPr>
              <w:t>COMPUTER SCIENCE, INFORMATION SYSTEMS (Q3, 100/139);</w:t>
            </w:r>
          </w:p>
          <w:p>
            <w:pPr>
              <w:pStyle w:val="TableParagraph"/>
              <w:spacing w:before="17"/>
              <w:ind w:right="39"/>
              <w:rPr>
                <w:sz w:val="20"/>
              </w:rPr>
            </w:pPr>
            <w:r>
              <w:rPr>
                <w:sz w:val="20"/>
              </w:rPr>
              <w:t>TELECOMMUNICATIONS (Q3, 54/77)</w:t>
            </w:r>
          </w:p>
        </w:tc>
      </w:tr>
      <w:tr>
        <w:trPr>
          <w:trHeight w:val="290" w:hRule="exact"/>
        </w:trPr>
        <w:tc>
          <w:tcPr>
            <w:tcW w:w="660" w:type="dxa"/>
          </w:tcPr>
          <w:p>
            <w:pPr>
              <w:pStyle w:val="TableParagraph"/>
              <w:spacing w:before="2"/>
              <w:ind w:left="0" w:right="84"/>
              <w:jc w:val="right"/>
              <w:rPr>
                <w:sz w:val="22"/>
              </w:rPr>
            </w:pPr>
            <w:r>
              <w:rPr>
                <w:sz w:val="22"/>
              </w:rPr>
              <w:t>5944</w:t>
            </w:r>
          </w:p>
        </w:tc>
        <w:tc>
          <w:tcPr>
            <w:tcW w:w="3385" w:type="dxa"/>
          </w:tcPr>
          <w:p>
            <w:pPr>
              <w:pStyle w:val="TableParagraph"/>
              <w:ind w:right="-1"/>
              <w:rPr>
                <w:sz w:val="20"/>
              </w:rPr>
            </w:pPr>
            <w:r>
              <w:rPr>
                <w:sz w:val="20"/>
              </w:rPr>
              <w:t>SEDIMENTARY GEOLOGY</w:t>
            </w:r>
          </w:p>
        </w:tc>
        <w:tc>
          <w:tcPr>
            <w:tcW w:w="1128" w:type="dxa"/>
          </w:tcPr>
          <w:p>
            <w:pPr>
              <w:pStyle w:val="TableParagraph"/>
              <w:ind w:left="122"/>
              <w:rPr>
                <w:sz w:val="20"/>
              </w:rPr>
            </w:pPr>
            <w:r>
              <w:rPr>
                <w:sz w:val="20"/>
              </w:rPr>
              <w:t>0037-0738</w:t>
            </w:r>
          </w:p>
        </w:tc>
        <w:tc>
          <w:tcPr>
            <w:tcW w:w="5416" w:type="dxa"/>
          </w:tcPr>
          <w:p>
            <w:pPr>
              <w:pStyle w:val="TableParagraph"/>
              <w:ind w:right="39"/>
              <w:rPr>
                <w:sz w:val="20"/>
              </w:rPr>
            </w:pPr>
            <w:r>
              <w:rPr>
                <w:sz w:val="20"/>
              </w:rPr>
              <w:t>GEOLOGY (Q1, 8/46)</w:t>
            </w:r>
          </w:p>
        </w:tc>
      </w:tr>
      <w:tr>
        <w:trPr>
          <w:trHeight w:val="290" w:hRule="exact"/>
        </w:trPr>
        <w:tc>
          <w:tcPr>
            <w:tcW w:w="660" w:type="dxa"/>
          </w:tcPr>
          <w:p>
            <w:pPr>
              <w:pStyle w:val="TableParagraph"/>
              <w:spacing w:before="2"/>
              <w:ind w:left="0" w:right="84"/>
              <w:jc w:val="right"/>
              <w:rPr>
                <w:sz w:val="22"/>
              </w:rPr>
            </w:pPr>
            <w:r>
              <w:rPr>
                <w:sz w:val="22"/>
              </w:rPr>
              <w:t>5945</w:t>
            </w:r>
          </w:p>
        </w:tc>
        <w:tc>
          <w:tcPr>
            <w:tcW w:w="3385" w:type="dxa"/>
          </w:tcPr>
          <w:p>
            <w:pPr>
              <w:pStyle w:val="TableParagraph"/>
              <w:ind w:right="-1"/>
              <w:rPr>
                <w:sz w:val="20"/>
              </w:rPr>
            </w:pPr>
            <w:r>
              <w:rPr>
                <w:sz w:val="20"/>
              </w:rPr>
              <w:t>SEDIMENTOLOGY</w:t>
            </w:r>
          </w:p>
        </w:tc>
        <w:tc>
          <w:tcPr>
            <w:tcW w:w="1128" w:type="dxa"/>
          </w:tcPr>
          <w:p>
            <w:pPr>
              <w:pStyle w:val="TableParagraph"/>
              <w:ind w:left="122"/>
              <w:rPr>
                <w:sz w:val="20"/>
              </w:rPr>
            </w:pPr>
            <w:r>
              <w:rPr>
                <w:sz w:val="20"/>
              </w:rPr>
              <w:t>0037-0746</w:t>
            </w:r>
          </w:p>
        </w:tc>
        <w:tc>
          <w:tcPr>
            <w:tcW w:w="5416" w:type="dxa"/>
          </w:tcPr>
          <w:p>
            <w:pPr>
              <w:pStyle w:val="TableParagraph"/>
              <w:ind w:right="39"/>
              <w:rPr>
                <w:sz w:val="20"/>
              </w:rPr>
            </w:pPr>
            <w:r>
              <w:rPr>
                <w:sz w:val="20"/>
              </w:rPr>
              <w:t>GEOLOGY (Q1, 6/46)</w:t>
            </w:r>
          </w:p>
        </w:tc>
      </w:tr>
      <w:tr>
        <w:trPr>
          <w:trHeight w:val="290" w:hRule="exact"/>
        </w:trPr>
        <w:tc>
          <w:tcPr>
            <w:tcW w:w="660" w:type="dxa"/>
          </w:tcPr>
          <w:p>
            <w:pPr>
              <w:pStyle w:val="TableParagraph"/>
              <w:spacing w:before="2"/>
              <w:ind w:left="0" w:right="84"/>
              <w:jc w:val="right"/>
              <w:rPr>
                <w:sz w:val="22"/>
              </w:rPr>
            </w:pPr>
            <w:r>
              <w:rPr>
                <w:sz w:val="22"/>
              </w:rPr>
              <w:t>5946</w:t>
            </w:r>
          </w:p>
        </w:tc>
        <w:tc>
          <w:tcPr>
            <w:tcW w:w="3385" w:type="dxa"/>
          </w:tcPr>
          <w:p>
            <w:pPr>
              <w:pStyle w:val="TableParagraph"/>
              <w:ind w:right="-1"/>
              <w:rPr>
                <w:sz w:val="20"/>
              </w:rPr>
            </w:pPr>
            <w:r>
              <w:rPr>
                <w:sz w:val="20"/>
              </w:rPr>
              <w:t>SEED SCIENCE AND TECHNOLOGY</w:t>
            </w:r>
          </w:p>
        </w:tc>
        <w:tc>
          <w:tcPr>
            <w:tcW w:w="1128" w:type="dxa"/>
          </w:tcPr>
          <w:p>
            <w:pPr>
              <w:pStyle w:val="TableParagraph"/>
              <w:ind w:left="122"/>
              <w:rPr>
                <w:sz w:val="20"/>
              </w:rPr>
            </w:pPr>
            <w:r>
              <w:rPr>
                <w:sz w:val="20"/>
              </w:rPr>
              <w:t>0251-0952</w:t>
            </w:r>
          </w:p>
        </w:tc>
        <w:tc>
          <w:tcPr>
            <w:tcW w:w="5416" w:type="dxa"/>
          </w:tcPr>
          <w:p>
            <w:pPr>
              <w:pStyle w:val="TableParagraph"/>
              <w:ind w:right="39"/>
              <w:rPr>
                <w:sz w:val="20"/>
              </w:rPr>
            </w:pPr>
            <w:r>
              <w:rPr>
                <w:sz w:val="20"/>
              </w:rPr>
              <w:t>HORTICULTURE (Q3, 23/33)</w:t>
            </w:r>
          </w:p>
        </w:tc>
      </w:tr>
      <w:tr>
        <w:trPr>
          <w:trHeight w:val="290" w:hRule="exact"/>
        </w:trPr>
        <w:tc>
          <w:tcPr>
            <w:tcW w:w="660" w:type="dxa"/>
          </w:tcPr>
          <w:p>
            <w:pPr>
              <w:pStyle w:val="TableParagraph"/>
              <w:spacing w:before="2"/>
              <w:ind w:left="0" w:right="84"/>
              <w:jc w:val="right"/>
              <w:rPr>
                <w:sz w:val="22"/>
              </w:rPr>
            </w:pPr>
            <w:r>
              <w:rPr>
                <w:sz w:val="22"/>
              </w:rPr>
              <w:t>5947</w:t>
            </w:r>
          </w:p>
        </w:tc>
        <w:tc>
          <w:tcPr>
            <w:tcW w:w="3385" w:type="dxa"/>
          </w:tcPr>
          <w:p>
            <w:pPr>
              <w:pStyle w:val="TableParagraph"/>
              <w:ind w:right="-1"/>
              <w:rPr>
                <w:sz w:val="20"/>
              </w:rPr>
            </w:pPr>
            <w:r>
              <w:rPr>
                <w:sz w:val="20"/>
              </w:rPr>
              <w:t>SEED SCIENCE RESEARCH</w:t>
            </w:r>
          </w:p>
        </w:tc>
        <w:tc>
          <w:tcPr>
            <w:tcW w:w="1128" w:type="dxa"/>
          </w:tcPr>
          <w:p>
            <w:pPr>
              <w:pStyle w:val="TableParagraph"/>
              <w:ind w:left="122"/>
              <w:rPr>
                <w:sz w:val="20"/>
              </w:rPr>
            </w:pPr>
            <w:r>
              <w:rPr>
                <w:sz w:val="20"/>
              </w:rPr>
              <w:t>0960-2585</w:t>
            </w:r>
          </w:p>
        </w:tc>
        <w:tc>
          <w:tcPr>
            <w:tcW w:w="5416" w:type="dxa"/>
          </w:tcPr>
          <w:p>
            <w:pPr>
              <w:pStyle w:val="TableParagraph"/>
              <w:ind w:right="39"/>
              <w:rPr>
                <w:sz w:val="20"/>
              </w:rPr>
            </w:pPr>
            <w:r>
              <w:rPr>
                <w:sz w:val="20"/>
              </w:rPr>
              <w:t>PLANT SCIENCES (Q2, 78/204)</w:t>
            </w:r>
          </w:p>
        </w:tc>
      </w:tr>
      <w:tr>
        <w:trPr>
          <w:trHeight w:val="290" w:hRule="exact"/>
        </w:trPr>
        <w:tc>
          <w:tcPr>
            <w:tcW w:w="660" w:type="dxa"/>
          </w:tcPr>
          <w:p>
            <w:pPr>
              <w:pStyle w:val="TableParagraph"/>
              <w:spacing w:before="2"/>
              <w:ind w:left="0" w:right="84"/>
              <w:jc w:val="right"/>
              <w:rPr>
                <w:sz w:val="22"/>
              </w:rPr>
            </w:pPr>
            <w:r>
              <w:rPr>
                <w:sz w:val="22"/>
              </w:rPr>
              <w:t>5948</w:t>
            </w:r>
          </w:p>
        </w:tc>
        <w:tc>
          <w:tcPr>
            <w:tcW w:w="3385" w:type="dxa"/>
          </w:tcPr>
          <w:p>
            <w:pPr>
              <w:pStyle w:val="TableParagraph"/>
              <w:ind w:right="-1"/>
              <w:rPr>
                <w:sz w:val="20"/>
              </w:rPr>
            </w:pPr>
            <w:r>
              <w:rPr>
                <w:sz w:val="20"/>
              </w:rPr>
              <w:t>SEEING AND PERCEIVING</w:t>
            </w:r>
          </w:p>
        </w:tc>
        <w:tc>
          <w:tcPr>
            <w:tcW w:w="1128" w:type="dxa"/>
          </w:tcPr>
          <w:p>
            <w:pPr>
              <w:pStyle w:val="TableParagraph"/>
              <w:ind w:left="122"/>
              <w:rPr>
                <w:sz w:val="20"/>
              </w:rPr>
            </w:pPr>
            <w:r>
              <w:rPr>
                <w:sz w:val="20"/>
              </w:rPr>
              <w:t>1878-4755</w:t>
            </w:r>
          </w:p>
        </w:tc>
        <w:tc>
          <w:tcPr>
            <w:tcW w:w="5416" w:type="dxa"/>
          </w:tcPr>
          <w:p>
            <w:pPr>
              <w:pStyle w:val="TableParagraph"/>
              <w:ind w:right="39"/>
              <w:rPr>
                <w:sz w:val="20"/>
              </w:rPr>
            </w:pPr>
            <w:r>
              <w:rPr>
                <w:sz w:val="20"/>
              </w:rPr>
              <w:t>PSYCHOLOGY (Q3, 54/76)</w:t>
            </w:r>
          </w:p>
        </w:tc>
      </w:tr>
      <w:tr>
        <w:trPr>
          <w:trHeight w:val="290" w:hRule="exact"/>
        </w:trPr>
        <w:tc>
          <w:tcPr>
            <w:tcW w:w="660" w:type="dxa"/>
          </w:tcPr>
          <w:p>
            <w:pPr>
              <w:pStyle w:val="TableParagraph"/>
              <w:spacing w:before="2"/>
              <w:ind w:left="0" w:right="84"/>
              <w:jc w:val="right"/>
              <w:rPr>
                <w:sz w:val="22"/>
              </w:rPr>
            </w:pPr>
            <w:r>
              <w:rPr>
                <w:sz w:val="22"/>
              </w:rPr>
              <w:t>5949</w:t>
            </w:r>
          </w:p>
        </w:tc>
        <w:tc>
          <w:tcPr>
            <w:tcW w:w="3385" w:type="dxa"/>
          </w:tcPr>
          <w:p>
            <w:pPr>
              <w:pStyle w:val="TableParagraph"/>
              <w:ind w:right="-1"/>
              <w:rPr>
                <w:sz w:val="20"/>
              </w:rPr>
            </w:pPr>
            <w:r>
              <w:rPr>
                <w:sz w:val="20"/>
              </w:rPr>
              <w:t>SEISMOLOGICAL RESEARCH LETTERS</w:t>
            </w:r>
          </w:p>
        </w:tc>
        <w:tc>
          <w:tcPr>
            <w:tcW w:w="1128" w:type="dxa"/>
          </w:tcPr>
          <w:p>
            <w:pPr>
              <w:pStyle w:val="TableParagraph"/>
              <w:ind w:left="122"/>
              <w:rPr>
                <w:sz w:val="20"/>
              </w:rPr>
            </w:pPr>
            <w:r>
              <w:rPr>
                <w:sz w:val="20"/>
              </w:rPr>
              <w:t>0895-0695</w:t>
            </w:r>
          </w:p>
        </w:tc>
        <w:tc>
          <w:tcPr>
            <w:tcW w:w="5416" w:type="dxa"/>
          </w:tcPr>
          <w:p>
            <w:pPr>
              <w:pStyle w:val="TableParagraph"/>
              <w:ind w:right="39"/>
              <w:rPr>
                <w:sz w:val="20"/>
              </w:rPr>
            </w:pPr>
            <w:r>
              <w:rPr>
                <w:sz w:val="20"/>
              </w:rPr>
              <w:t>GEOCHEMISTRY &amp; GEOPHYSICS (Q2, 33/79)</w:t>
            </w:r>
          </w:p>
        </w:tc>
      </w:tr>
      <w:tr>
        <w:trPr>
          <w:trHeight w:val="492" w:hRule="exact"/>
        </w:trPr>
        <w:tc>
          <w:tcPr>
            <w:tcW w:w="660" w:type="dxa"/>
          </w:tcPr>
          <w:p>
            <w:pPr>
              <w:pStyle w:val="TableParagraph"/>
              <w:spacing w:before="102"/>
              <w:ind w:left="0" w:right="84"/>
              <w:jc w:val="right"/>
              <w:rPr>
                <w:sz w:val="22"/>
              </w:rPr>
            </w:pPr>
            <w:r>
              <w:rPr>
                <w:sz w:val="22"/>
              </w:rPr>
              <w:t>5950</w:t>
            </w:r>
          </w:p>
        </w:tc>
        <w:tc>
          <w:tcPr>
            <w:tcW w:w="3385" w:type="dxa"/>
          </w:tcPr>
          <w:p>
            <w:pPr>
              <w:pStyle w:val="TableParagraph"/>
              <w:spacing w:line="229" w:lineRule="exact" w:before="0"/>
              <w:ind w:right="-1"/>
              <w:rPr>
                <w:sz w:val="20"/>
              </w:rPr>
            </w:pPr>
            <w:r>
              <w:rPr>
                <w:sz w:val="20"/>
              </w:rPr>
              <w:t>SEIZURE-EUROPEAN JOURNAL OF</w:t>
            </w:r>
          </w:p>
          <w:p>
            <w:pPr>
              <w:pStyle w:val="TableParagraph"/>
              <w:spacing w:before="17"/>
              <w:ind w:right="-1"/>
              <w:rPr>
                <w:sz w:val="20"/>
              </w:rPr>
            </w:pPr>
            <w:r>
              <w:rPr>
                <w:sz w:val="20"/>
              </w:rPr>
              <w:t>EPILEPSY</w:t>
            </w:r>
          </w:p>
        </w:tc>
        <w:tc>
          <w:tcPr>
            <w:tcW w:w="1128" w:type="dxa"/>
          </w:tcPr>
          <w:p>
            <w:pPr>
              <w:pStyle w:val="TableParagraph"/>
              <w:spacing w:before="114"/>
              <w:ind w:left="122"/>
              <w:rPr>
                <w:sz w:val="20"/>
              </w:rPr>
            </w:pPr>
            <w:r>
              <w:rPr>
                <w:sz w:val="20"/>
              </w:rPr>
              <w:t>1059-1311</w:t>
            </w:r>
          </w:p>
        </w:tc>
        <w:tc>
          <w:tcPr>
            <w:tcW w:w="5416" w:type="dxa"/>
          </w:tcPr>
          <w:p>
            <w:pPr>
              <w:pStyle w:val="TableParagraph"/>
              <w:spacing w:line="229" w:lineRule="exact" w:before="0"/>
              <w:ind w:right="39"/>
              <w:rPr>
                <w:sz w:val="20"/>
              </w:rPr>
            </w:pPr>
            <w:r>
              <w:rPr>
                <w:sz w:val="20"/>
              </w:rPr>
              <w:t>CLINICAL NEUROLOGY (Q3, 120/192); NEUROSCIENCES (Q3,</w:t>
            </w:r>
          </w:p>
          <w:p>
            <w:pPr>
              <w:pStyle w:val="TableParagraph"/>
              <w:spacing w:before="17"/>
              <w:ind w:right="39"/>
              <w:rPr>
                <w:sz w:val="20"/>
              </w:rPr>
            </w:pPr>
            <w:r>
              <w:rPr>
                <w:sz w:val="20"/>
              </w:rPr>
              <w:t>186/252)</w:t>
            </w:r>
          </w:p>
        </w:tc>
      </w:tr>
      <w:tr>
        <w:trPr>
          <w:trHeight w:val="492" w:hRule="exact"/>
        </w:trPr>
        <w:tc>
          <w:tcPr>
            <w:tcW w:w="660" w:type="dxa"/>
          </w:tcPr>
          <w:p>
            <w:pPr>
              <w:pStyle w:val="TableParagraph"/>
              <w:spacing w:before="102"/>
              <w:ind w:left="0" w:right="84"/>
              <w:jc w:val="right"/>
              <w:rPr>
                <w:sz w:val="22"/>
              </w:rPr>
            </w:pPr>
            <w:r>
              <w:rPr>
                <w:sz w:val="22"/>
              </w:rPr>
              <w:t>5951</w:t>
            </w:r>
          </w:p>
        </w:tc>
        <w:tc>
          <w:tcPr>
            <w:tcW w:w="3385" w:type="dxa"/>
          </w:tcPr>
          <w:p>
            <w:pPr>
              <w:pStyle w:val="TableParagraph"/>
              <w:spacing w:before="114"/>
              <w:ind w:right="-1"/>
              <w:rPr>
                <w:sz w:val="20"/>
              </w:rPr>
            </w:pPr>
            <w:r>
              <w:rPr>
                <w:sz w:val="20"/>
              </w:rPr>
              <w:t>SELECTA MATHEMATICA-NEW SERIES</w:t>
            </w:r>
          </w:p>
        </w:tc>
        <w:tc>
          <w:tcPr>
            <w:tcW w:w="1128" w:type="dxa"/>
          </w:tcPr>
          <w:p>
            <w:pPr>
              <w:pStyle w:val="TableParagraph"/>
              <w:spacing w:before="114"/>
              <w:ind w:left="122"/>
              <w:rPr>
                <w:sz w:val="20"/>
              </w:rPr>
            </w:pPr>
            <w:r>
              <w:rPr>
                <w:sz w:val="20"/>
              </w:rPr>
              <w:t>1022-1824</w:t>
            </w:r>
          </w:p>
        </w:tc>
        <w:tc>
          <w:tcPr>
            <w:tcW w:w="5416" w:type="dxa"/>
          </w:tcPr>
          <w:p>
            <w:pPr>
              <w:pStyle w:val="TableParagraph"/>
              <w:spacing w:line="229" w:lineRule="exact" w:before="0"/>
              <w:ind w:right="39"/>
              <w:rPr>
                <w:sz w:val="20"/>
              </w:rPr>
            </w:pPr>
            <w:r>
              <w:rPr>
                <w:sz w:val="20"/>
              </w:rPr>
              <w:t>MATHEMATICS, APPLIED (Q2, 93/257); MATHEMATICS (Q1,</w:t>
            </w:r>
          </w:p>
          <w:p>
            <w:pPr>
              <w:pStyle w:val="TableParagraph"/>
              <w:spacing w:before="17"/>
              <w:ind w:right="39"/>
              <w:rPr>
                <w:sz w:val="20"/>
              </w:rPr>
            </w:pPr>
            <w:r>
              <w:rPr>
                <w:sz w:val="20"/>
              </w:rPr>
              <w:t>60/312)</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5952</w:t>
            </w:r>
          </w:p>
        </w:tc>
        <w:tc>
          <w:tcPr>
            <w:tcW w:w="3385" w:type="dxa"/>
          </w:tcPr>
          <w:p>
            <w:pPr>
              <w:pStyle w:val="TableParagraph"/>
              <w:spacing w:line="256" w:lineRule="auto" w:before="107"/>
              <w:ind w:right="-1"/>
              <w:rPr>
                <w:sz w:val="20"/>
              </w:rPr>
            </w:pPr>
            <w:r>
              <w:rPr>
                <w:sz w:val="20"/>
              </w:rPr>
              <w:t>SEMICONDUCTOR SCIENCE AND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0268-1242</w:t>
            </w:r>
          </w:p>
        </w:tc>
        <w:tc>
          <w:tcPr>
            <w:tcW w:w="5416" w:type="dxa"/>
          </w:tcPr>
          <w:p>
            <w:pPr>
              <w:pStyle w:val="TableParagraph"/>
              <w:spacing w:line="222" w:lineRule="exact" w:before="0"/>
              <w:ind w:right="39"/>
              <w:rPr>
                <w:sz w:val="20"/>
              </w:rPr>
            </w:pPr>
            <w:r>
              <w:rPr>
                <w:sz w:val="20"/>
              </w:rPr>
              <w:t>ENGINEERING, ELECTRICAL &amp; ELECTRONIC (Q1, 52/249);</w:t>
            </w:r>
          </w:p>
          <w:p>
            <w:pPr>
              <w:pStyle w:val="TableParagraph"/>
              <w:spacing w:line="256" w:lineRule="auto" w:before="17"/>
              <w:ind w:right="39"/>
              <w:rPr>
                <w:sz w:val="20"/>
              </w:rPr>
            </w:pPr>
            <w:r>
              <w:rPr>
                <w:sz w:val="20"/>
              </w:rPr>
              <w:t>MATERIALS SCIENCE, MULTIDISCIPLINARY (Q2, 75/260); PHYSICS, CONDENSED MATTER (Q2, 24/67)</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5953</w:t>
            </w:r>
          </w:p>
        </w:tc>
        <w:tc>
          <w:tcPr>
            <w:tcW w:w="3385" w:type="dxa"/>
            <w:tcBorders>
              <w:bottom w:val="single" w:sz="8" w:space="0" w:color="000000"/>
            </w:tcBorders>
          </w:tcPr>
          <w:p>
            <w:pPr>
              <w:pStyle w:val="TableParagraph"/>
              <w:spacing w:before="114"/>
              <w:ind w:right="-1"/>
              <w:rPr>
                <w:sz w:val="20"/>
              </w:rPr>
            </w:pPr>
            <w:r>
              <w:rPr>
                <w:sz w:val="20"/>
              </w:rPr>
              <w:t>SEMICONDUCTORS AND SEMIMETALS</w:t>
            </w:r>
          </w:p>
        </w:tc>
        <w:tc>
          <w:tcPr>
            <w:tcW w:w="1128" w:type="dxa"/>
            <w:tcBorders>
              <w:bottom w:val="single" w:sz="8" w:space="0" w:color="000000"/>
            </w:tcBorders>
          </w:tcPr>
          <w:p>
            <w:pPr>
              <w:pStyle w:val="TableParagraph"/>
              <w:spacing w:before="114"/>
              <w:ind w:left="122"/>
              <w:rPr>
                <w:sz w:val="20"/>
              </w:rPr>
            </w:pPr>
            <w:r>
              <w:rPr>
                <w:sz w:val="20"/>
              </w:rPr>
              <w:t>0080-8784</w:t>
            </w:r>
          </w:p>
        </w:tc>
        <w:tc>
          <w:tcPr>
            <w:tcW w:w="5416" w:type="dxa"/>
            <w:tcBorders>
              <w:bottom w:val="single" w:sz="8" w:space="0" w:color="000000"/>
            </w:tcBorders>
          </w:tcPr>
          <w:p>
            <w:pPr>
              <w:pStyle w:val="TableParagraph"/>
              <w:spacing w:line="229" w:lineRule="exact" w:before="0"/>
              <w:ind w:right="39"/>
              <w:rPr>
                <w:sz w:val="20"/>
              </w:rPr>
            </w:pPr>
            <w:r>
              <w:rPr>
                <w:sz w:val="20"/>
              </w:rPr>
              <w:t>ENGINEERING, ELECTRICAL &amp; ELECTRONIC (Q3, 141/249);</w:t>
            </w:r>
          </w:p>
          <w:p>
            <w:pPr>
              <w:pStyle w:val="TableParagraph"/>
              <w:spacing w:before="17"/>
              <w:ind w:right="39"/>
              <w:rPr>
                <w:sz w:val="20"/>
              </w:rPr>
            </w:pPr>
            <w:r>
              <w:rPr>
                <w:sz w:val="20"/>
              </w:rPr>
              <w:t>PHYSICS, CONDENSED MATTER (Q3, 50/67)</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5954</w:t>
            </w:r>
          </w:p>
        </w:tc>
        <w:tc>
          <w:tcPr>
            <w:tcW w:w="3385" w:type="dxa"/>
            <w:tcBorders>
              <w:top w:val="single" w:sz="8" w:space="0" w:color="000000"/>
            </w:tcBorders>
          </w:tcPr>
          <w:p>
            <w:pPr>
              <w:pStyle w:val="TableParagraph"/>
              <w:spacing w:line="229" w:lineRule="exact" w:before="0"/>
              <w:ind w:right="-1"/>
              <w:rPr>
                <w:sz w:val="20"/>
              </w:rPr>
            </w:pPr>
            <w:r>
              <w:rPr>
                <w:sz w:val="20"/>
              </w:rPr>
              <w:t>SEMINARS IN ARTHRITIS AND</w:t>
            </w:r>
          </w:p>
          <w:p>
            <w:pPr>
              <w:pStyle w:val="TableParagraph"/>
              <w:spacing w:before="17"/>
              <w:ind w:right="-1"/>
              <w:rPr>
                <w:sz w:val="20"/>
              </w:rPr>
            </w:pPr>
            <w:r>
              <w:rPr>
                <w:sz w:val="20"/>
              </w:rPr>
              <w:t>RHEUMATISM</w:t>
            </w:r>
          </w:p>
        </w:tc>
        <w:tc>
          <w:tcPr>
            <w:tcW w:w="1128" w:type="dxa"/>
            <w:tcBorders>
              <w:top w:val="single" w:sz="8" w:space="0" w:color="000000"/>
            </w:tcBorders>
          </w:tcPr>
          <w:p>
            <w:pPr>
              <w:pStyle w:val="TableParagraph"/>
              <w:spacing w:before="114"/>
              <w:ind w:left="122"/>
              <w:rPr>
                <w:sz w:val="20"/>
              </w:rPr>
            </w:pPr>
            <w:r>
              <w:rPr>
                <w:sz w:val="20"/>
              </w:rPr>
              <w:t>0049-0172</w:t>
            </w:r>
          </w:p>
        </w:tc>
        <w:tc>
          <w:tcPr>
            <w:tcW w:w="5416" w:type="dxa"/>
            <w:tcBorders>
              <w:top w:val="single" w:sz="8" w:space="0" w:color="000000"/>
            </w:tcBorders>
          </w:tcPr>
          <w:p>
            <w:pPr>
              <w:pStyle w:val="TableParagraph"/>
              <w:spacing w:before="114"/>
              <w:ind w:right="39"/>
              <w:rPr>
                <w:sz w:val="20"/>
              </w:rPr>
            </w:pPr>
            <w:r>
              <w:rPr>
                <w:sz w:val="20"/>
              </w:rPr>
              <w:t>RHEUMATOLOGY (Q1, 8/32)</w:t>
            </w:r>
          </w:p>
        </w:tc>
      </w:tr>
      <w:tr>
        <w:trPr>
          <w:trHeight w:val="290" w:hRule="exact"/>
        </w:trPr>
        <w:tc>
          <w:tcPr>
            <w:tcW w:w="660" w:type="dxa"/>
          </w:tcPr>
          <w:p>
            <w:pPr>
              <w:pStyle w:val="TableParagraph"/>
              <w:spacing w:before="2"/>
              <w:ind w:left="0" w:right="84"/>
              <w:jc w:val="right"/>
              <w:rPr>
                <w:sz w:val="22"/>
              </w:rPr>
            </w:pPr>
            <w:r>
              <w:rPr>
                <w:sz w:val="22"/>
              </w:rPr>
              <w:t>5955</w:t>
            </w:r>
          </w:p>
        </w:tc>
        <w:tc>
          <w:tcPr>
            <w:tcW w:w="3385" w:type="dxa"/>
          </w:tcPr>
          <w:p>
            <w:pPr>
              <w:pStyle w:val="TableParagraph"/>
              <w:ind w:right="-1"/>
              <w:rPr>
                <w:sz w:val="20"/>
              </w:rPr>
            </w:pPr>
            <w:r>
              <w:rPr>
                <w:sz w:val="20"/>
              </w:rPr>
              <w:t>SEMINARS IN CANCER BIOLOGY</w:t>
            </w:r>
          </w:p>
        </w:tc>
        <w:tc>
          <w:tcPr>
            <w:tcW w:w="1128" w:type="dxa"/>
          </w:tcPr>
          <w:p>
            <w:pPr>
              <w:pStyle w:val="TableParagraph"/>
              <w:ind w:left="122"/>
              <w:rPr>
                <w:sz w:val="20"/>
              </w:rPr>
            </w:pPr>
            <w:r>
              <w:rPr>
                <w:sz w:val="20"/>
              </w:rPr>
              <w:t>1044-579X</w:t>
            </w:r>
          </w:p>
        </w:tc>
        <w:tc>
          <w:tcPr>
            <w:tcW w:w="5416" w:type="dxa"/>
          </w:tcPr>
          <w:p>
            <w:pPr>
              <w:pStyle w:val="TableParagraph"/>
              <w:ind w:right="39"/>
              <w:rPr>
                <w:sz w:val="20"/>
              </w:rPr>
            </w:pPr>
            <w:r>
              <w:rPr>
                <w:sz w:val="20"/>
              </w:rPr>
              <w:t>ONCOLOGY (Q1, 10/211)</w:t>
            </w:r>
          </w:p>
        </w:tc>
      </w:tr>
      <w:tr>
        <w:trPr>
          <w:trHeight w:val="492" w:hRule="exact"/>
        </w:trPr>
        <w:tc>
          <w:tcPr>
            <w:tcW w:w="660" w:type="dxa"/>
          </w:tcPr>
          <w:p>
            <w:pPr>
              <w:pStyle w:val="TableParagraph"/>
              <w:spacing w:before="102"/>
              <w:ind w:left="0" w:right="84"/>
              <w:jc w:val="right"/>
              <w:rPr>
                <w:sz w:val="22"/>
              </w:rPr>
            </w:pPr>
            <w:r>
              <w:rPr>
                <w:sz w:val="22"/>
              </w:rPr>
              <w:t>5956</w:t>
            </w:r>
          </w:p>
        </w:tc>
        <w:tc>
          <w:tcPr>
            <w:tcW w:w="3385" w:type="dxa"/>
          </w:tcPr>
          <w:p>
            <w:pPr>
              <w:pStyle w:val="TableParagraph"/>
              <w:spacing w:line="229" w:lineRule="exact" w:before="0"/>
              <w:ind w:right="-1"/>
              <w:rPr>
                <w:sz w:val="20"/>
              </w:rPr>
            </w:pPr>
            <w:r>
              <w:rPr>
                <w:sz w:val="20"/>
              </w:rPr>
              <w:t>SEMINARS IN CELL &amp; DEVELOPMENTAL</w:t>
            </w:r>
          </w:p>
          <w:p>
            <w:pPr>
              <w:pStyle w:val="TableParagraph"/>
              <w:spacing w:before="17"/>
              <w:ind w:right="-1"/>
              <w:rPr>
                <w:sz w:val="20"/>
              </w:rPr>
            </w:pPr>
            <w:r>
              <w:rPr>
                <w:sz w:val="20"/>
              </w:rPr>
              <w:t>BIOLOGY</w:t>
            </w:r>
          </w:p>
        </w:tc>
        <w:tc>
          <w:tcPr>
            <w:tcW w:w="1128" w:type="dxa"/>
          </w:tcPr>
          <w:p>
            <w:pPr>
              <w:pStyle w:val="TableParagraph"/>
              <w:spacing w:before="114"/>
              <w:ind w:left="122"/>
              <w:rPr>
                <w:sz w:val="20"/>
              </w:rPr>
            </w:pPr>
            <w:r>
              <w:rPr>
                <w:sz w:val="20"/>
              </w:rPr>
              <w:t>1084-9521</w:t>
            </w:r>
          </w:p>
        </w:tc>
        <w:tc>
          <w:tcPr>
            <w:tcW w:w="5416" w:type="dxa"/>
          </w:tcPr>
          <w:p>
            <w:pPr>
              <w:pStyle w:val="TableParagraph"/>
              <w:spacing w:line="229" w:lineRule="exact" w:before="0"/>
              <w:ind w:right="39"/>
              <w:rPr>
                <w:sz w:val="20"/>
              </w:rPr>
            </w:pPr>
            <w:r>
              <w:rPr>
                <w:sz w:val="20"/>
              </w:rPr>
              <w:t>CELL BIOLOGY (Q1, 38/184); DEVELOPMENTAL BIOLOGY (Q1,</w:t>
            </w:r>
          </w:p>
          <w:p>
            <w:pPr>
              <w:pStyle w:val="TableParagraph"/>
              <w:spacing w:before="17"/>
              <w:ind w:right="39"/>
              <w:rPr>
                <w:sz w:val="20"/>
              </w:rPr>
            </w:pPr>
            <w:r>
              <w:rPr>
                <w:sz w:val="20"/>
              </w:rPr>
              <w:t>5/41)</w:t>
            </w:r>
          </w:p>
        </w:tc>
      </w:tr>
      <w:tr>
        <w:trPr>
          <w:trHeight w:val="492" w:hRule="exact"/>
        </w:trPr>
        <w:tc>
          <w:tcPr>
            <w:tcW w:w="660" w:type="dxa"/>
          </w:tcPr>
          <w:p>
            <w:pPr>
              <w:pStyle w:val="TableParagraph"/>
              <w:spacing w:before="102"/>
              <w:ind w:left="0" w:right="84"/>
              <w:jc w:val="right"/>
              <w:rPr>
                <w:sz w:val="22"/>
              </w:rPr>
            </w:pPr>
            <w:r>
              <w:rPr>
                <w:sz w:val="22"/>
              </w:rPr>
              <w:t>5957</w:t>
            </w:r>
          </w:p>
        </w:tc>
        <w:tc>
          <w:tcPr>
            <w:tcW w:w="3385" w:type="dxa"/>
          </w:tcPr>
          <w:p>
            <w:pPr>
              <w:pStyle w:val="TableParagraph"/>
              <w:spacing w:line="229" w:lineRule="exact" w:before="0"/>
              <w:ind w:right="-1"/>
              <w:rPr>
                <w:sz w:val="20"/>
              </w:rPr>
            </w:pPr>
            <w:r>
              <w:rPr>
                <w:sz w:val="20"/>
              </w:rPr>
              <w:t>SEMINARS IN CUTANEOUS MEDICINE</w:t>
            </w:r>
          </w:p>
          <w:p>
            <w:pPr>
              <w:pStyle w:val="TableParagraph"/>
              <w:spacing w:before="17"/>
              <w:ind w:right="-1"/>
              <w:rPr>
                <w:sz w:val="20"/>
              </w:rPr>
            </w:pPr>
            <w:r>
              <w:rPr>
                <w:sz w:val="20"/>
              </w:rPr>
              <w:t>AND SURGERY</w:t>
            </w:r>
          </w:p>
        </w:tc>
        <w:tc>
          <w:tcPr>
            <w:tcW w:w="1128" w:type="dxa"/>
          </w:tcPr>
          <w:p>
            <w:pPr>
              <w:pStyle w:val="TableParagraph"/>
              <w:spacing w:before="114"/>
              <w:ind w:left="122"/>
              <w:rPr>
                <w:sz w:val="20"/>
              </w:rPr>
            </w:pPr>
            <w:r>
              <w:rPr>
                <w:sz w:val="20"/>
              </w:rPr>
              <w:t>1085-5629</w:t>
            </w:r>
          </w:p>
        </w:tc>
        <w:tc>
          <w:tcPr>
            <w:tcW w:w="5416" w:type="dxa"/>
          </w:tcPr>
          <w:p>
            <w:pPr>
              <w:pStyle w:val="TableParagraph"/>
              <w:spacing w:before="114"/>
              <w:ind w:right="39"/>
              <w:rPr>
                <w:sz w:val="20"/>
              </w:rPr>
            </w:pPr>
            <w:r>
              <w:rPr>
                <w:sz w:val="20"/>
              </w:rPr>
              <w:t>DERMATOLOGY (Q3, 37/63); SURGERY (Q3, 112/198)</w:t>
            </w:r>
          </w:p>
        </w:tc>
      </w:tr>
      <w:tr>
        <w:trPr>
          <w:trHeight w:val="492" w:hRule="exact"/>
        </w:trPr>
        <w:tc>
          <w:tcPr>
            <w:tcW w:w="660" w:type="dxa"/>
          </w:tcPr>
          <w:p>
            <w:pPr>
              <w:pStyle w:val="TableParagraph"/>
              <w:spacing w:before="102"/>
              <w:ind w:left="0" w:right="84"/>
              <w:jc w:val="right"/>
              <w:rPr>
                <w:sz w:val="22"/>
              </w:rPr>
            </w:pPr>
            <w:r>
              <w:rPr>
                <w:sz w:val="22"/>
              </w:rPr>
              <w:t>5958</w:t>
            </w:r>
          </w:p>
        </w:tc>
        <w:tc>
          <w:tcPr>
            <w:tcW w:w="3385" w:type="dxa"/>
          </w:tcPr>
          <w:p>
            <w:pPr>
              <w:pStyle w:val="TableParagraph"/>
              <w:spacing w:before="114"/>
              <w:ind w:right="-1"/>
              <w:rPr>
                <w:sz w:val="20"/>
              </w:rPr>
            </w:pPr>
            <w:r>
              <w:rPr>
                <w:sz w:val="20"/>
              </w:rPr>
              <w:t>SEMINARS IN DIAGNOSTIC PATHOLOGY</w:t>
            </w:r>
          </w:p>
        </w:tc>
        <w:tc>
          <w:tcPr>
            <w:tcW w:w="1128" w:type="dxa"/>
          </w:tcPr>
          <w:p>
            <w:pPr>
              <w:pStyle w:val="TableParagraph"/>
              <w:spacing w:before="114"/>
              <w:ind w:left="122"/>
              <w:rPr>
                <w:sz w:val="20"/>
              </w:rPr>
            </w:pPr>
            <w:r>
              <w:rPr>
                <w:sz w:val="20"/>
              </w:rPr>
              <w:t>0740-2570</w:t>
            </w:r>
          </w:p>
        </w:tc>
        <w:tc>
          <w:tcPr>
            <w:tcW w:w="5416" w:type="dxa"/>
          </w:tcPr>
          <w:p>
            <w:pPr>
              <w:pStyle w:val="TableParagraph"/>
              <w:spacing w:line="229" w:lineRule="exact" w:before="0"/>
              <w:ind w:right="39"/>
              <w:rPr>
                <w:sz w:val="20"/>
              </w:rPr>
            </w:pPr>
            <w:r>
              <w:rPr>
                <w:sz w:val="20"/>
              </w:rPr>
              <w:t>MEDICAL LABORATORY TECHNOLOGY (Q2, 9/30); PATHOLOGY</w:t>
            </w:r>
          </w:p>
          <w:p>
            <w:pPr>
              <w:pStyle w:val="TableParagraph"/>
              <w:spacing w:before="17"/>
              <w:ind w:right="39"/>
              <w:rPr>
                <w:sz w:val="20"/>
              </w:rPr>
            </w:pPr>
            <w:r>
              <w:rPr>
                <w:sz w:val="20"/>
              </w:rPr>
              <w:t>(Q2, 25/76)</w:t>
            </w:r>
          </w:p>
        </w:tc>
      </w:tr>
      <w:tr>
        <w:trPr>
          <w:trHeight w:val="290" w:hRule="exact"/>
        </w:trPr>
        <w:tc>
          <w:tcPr>
            <w:tcW w:w="660" w:type="dxa"/>
          </w:tcPr>
          <w:p>
            <w:pPr>
              <w:pStyle w:val="TableParagraph"/>
              <w:spacing w:before="2"/>
              <w:ind w:left="0" w:right="84"/>
              <w:jc w:val="right"/>
              <w:rPr>
                <w:sz w:val="22"/>
              </w:rPr>
            </w:pPr>
            <w:r>
              <w:rPr>
                <w:sz w:val="22"/>
              </w:rPr>
              <w:t>5959</w:t>
            </w:r>
          </w:p>
        </w:tc>
        <w:tc>
          <w:tcPr>
            <w:tcW w:w="3385" w:type="dxa"/>
          </w:tcPr>
          <w:p>
            <w:pPr>
              <w:pStyle w:val="TableParagraph"/>
              <w:ind w:right="-1"/>
              <w:rPr>
                <w:sz w:val="20"/>
              </w:rPr>
            </w:pPr>
            <w:r>
              <w:rPr>
                <w:sz w:val="20"/>
              </w:rPr>
              <w:t>SEMINARS IN DIALYSIS</w:t>
            </w:r>
          </w:p>
        </w:tc>
        <w:tc>
          <w:tcPr>
            <w:tcW w:w="1128" w:type="dxa"/>
          </w:tcPr>
          <w:p>
            <w:pPr>
              <w:pStyle w:val="TableParagraph"/>
              <w:ind w:left="122"/>
              <w:rPr>
                <w:sz w:val="20"/>
              </w:rPr>
            </w:pPr>
            <w:r>
              <w:rPr>
                <w:sz w:val="20"/>
              </w:rPr>
              <w:t>0894-0959</w:t>
            </w:r>
          </w:p>
        </w:tc>
        <w:tc>
          <w:tcPr>
            <w:tcW w:w="5416" w:type="dxa"/>
          </w:tcPr>
          <w:p>
            <w:pPr>
              <w:pStyle w:val="TableParagraph"/>
              <w:ind w:right="39"/>
              <w:rPr>
                <w:sz w:val="20"/>
              </w:rPr>
            </w:pPr>
            <w:r>
              <w:rPr>
                <w:sz w:val="20"/>
              </w:rPr>
              <w:t>UROLOGY &amp; NEPHROLOGY (Q3, 40/78)</w:t>
            </w:r>
          </w:p>
        </w:tc>
      </w:tr>
      <w:tr>
        <w:trPr>
          <w:trHeight w:val="492" w:hRule="exact"/>
        </w:trPr>
        <w:tc>
          <w:tcPr>
            <w:tcW w:w="660" w:type="dxa"/>
          </w:tcPr>
          <w:p>
            <w:pPr>
              <w:pStyle w:val="TableParagraph"/>
              <w:spacing w:before="102"/>
              <w:ind w:left="0" w:right="84"/>
              <w:jc w:val="right"/>
              <w:rPr>
                <w:sz w:val="22"/>
              </w:rPr>
            </w:pPr>
            <w:r>
              <w:rPr>
                <w:sz w:val="22"/>
              </w:rPr>
              <w:t>5960</w:t>
            </w:r>
          </w:p>
        </w:tc>
        <w:tc>
          <w:tcPr>
            <w:tcW w:w="3385" w:type="dxa"/>
          </w:tcPr>
          <w:p>
            <w:pPr>
              <w:pStyle w:val="TableParagraph"/>
              <w:spacing w:line="229" w:lineRule="exact" w:before="0"/>
              <w:ind w:right="-1"/>
              <w:rPr>
                <w:sz w:val="20"/>
              </w:rPr>
            </w:pPr>
            <w:r>
              <w:rPr>
                <w:sz w:val="20"/>
              </w:rPr>
              <w:t>SEMINARS IN FETAL &amp; NEONATAL</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1744-165X</w:t>
            </w:r>
          </w:p>
        </w:tc>
        <w:tc>
          <w:tcPr>
            <w:tcW w:w="5416" w:type="dxa"/>
          </w:tcPr>
          <w:p>
            <w:pPr>
              <w:pStyle w:val="TableParagraph"/>
              <w:spacing w:before="114"/>
              <w:ind w:right="39"/>
              <w:rPr>
                <w:sz w:val="20"/>
              </w:rPr>
            </w:pPr>
            <w:r>
              <w:rPr>
                <w:sz w:val="20"/>
              </w:rPr>
              <w:t>PEDIATRICS (Q1, 14/120)</w:t>
            </w:r>
          </w:p>
        </w:tc>
      </w:tr>
      <w:tr>
        <w:trPr>
          <w:trHeight w:val="290" w:hRule="exact"/>
        </w:trPr>
        <w:tc>
          <w:tcPr>
            <w:tcW w:w="660" w:type="dxa"/>
          </w:tcPr>
          <w:p>
            <w:pPr>
              <w:pStyle w:val="TableParagraph"/>
              <w:spacing w:before="2"/>
              <w:ind w:left="0" w:right="84"/>
              <w:jc w:val="right"/>
              <w:rPr>
                <w:sz w:val="22"/>
              </w:rPr>
            </w:pPr>
            <w:r>
              <w:rPr>
                <w:sz w:val="22"/>
              </w:rPr>
              <w:t>5961</w:t>
            </w:r>
          </w:p>
        </w:tc>
        <w:tc>
          <w:tcPr>
            <w:tcW w:w="3385" w:type="dxa"/>
          </w:tcPr>
          <w:p>
            <w:pPr>
              <w:pStyle w:val="TableParagraph"/>
              <w:ind w:right="-1"/>
              <w:rPr>
                <w:sz w:val="20"/>
              </w:rPr>
            </w:pPr>
            <w:r>
              <w:rPr>
                <w:sz w:val="20"/>
              </w:rPr>
              <w:t>SEMINARS IN HEMATOLOGY</w:t>
            </w:r>
          </w:p>
        </w:tc>
        <w:tc>
          <w:tcPr>
            <w:tcW w:w="1128" w:type="dxa"/>
          </w:tcPr>
          <w:p>
            <w:pPr>
              <w:pStyle w:val="TableParagraph"/>
              <w:ind w:left="122"/>
              <w:rPr>
                <w:sz w:val="20"/>
              </w:rPr>
            </w:pPr>
            <w:r>
              <w:rPr>
                <w:sz w:val="20"/>
              </w:rPr>
              <w:t>0037-1963</w:t>
            </w:r>
          </w:p>
        </w:tc>
        <w:tc>
          <w:tcPr>
            <w:tcW w:w="5416" w:type="dxa"/>
          </w:tcPr>
          <w:p>
            <w:pPr>
              <w:pStyle w:val="TableParagraph"/>
              <w:ind w:right="39"/>
              <w:rPr>
                <w:sz w:val="20"/>
              </w:rPr>
            </w:pPr>
            <w:r>
              <w:rPr>
                <w:sz w:val="20"/>
              </w:rPr>
              <w:t>HEMATOLOGY (Q2, 22/68)</w:t>
            </w:r>
          </w:p>
        </w:tc>
      </w:tr>
      <w:tr>
        <w:trPr>
          <w:trHeight w:val="291" w:hRule="exact"/>
        </w:trPr>
        <w:tc>
          <w:tcPr>
            <w:tcW w:w="660" w:type="dxa"/>
          </w:tcPr>
          <w:p>
            <w:pPr>
              <w:pStyle w:val="TableParagraph"/>
              <w:spacing w:before="2"/>
              <w:ind w:left="0" w:right="84"/>
              <w:jc w:val="right"/>
              <w:rPr>
                <w:sz w:val="22"/>
              </w:rPr>
            </w:pPr>
            <w:r>
              <w:rPr>
                <w:sz w:val="22"/>
              </w:rPr>
              <w:t>5962</w:t>
            </w:r>
          </w:p>
        </w:tc>
        <w:tc>
          <w:tcPr>
            <w:tcW w:w="3385" w:type="dxa"/>
          </w:tcPr>
          <w:p>
            <w:pPr>
              <w:pStyle w:val="TableParagraph"/>
              <w:spacing w:before="14"/>
              <w:ind w:right="-1"/>
              <w:rPr>
                <w:sz w:val="20"/>
              </w:rPr>
            </w:pPr>
            <w:r>
              <w:rPr>
                <w:sz w:val="20"/>
              </w:rPr>
              <w:t>SEMINARS IN IMMUNOLOGY</w:t>
            </w:r>
          </w:p>
        </w:tc>
        <w:tc>
          <w:tcPr>
            <w:tcW w:w="1128" w:type="dxa"/>
          </w:tcPr>
          <w:p>
            <w:pPr>
              <w:pStyle w:val="TableParagraph"/>
              <w:spacing w:before="14"/>
              <w:ind w:left="122"/>
              <w:rPr>
                <w:sz w:val="20"/>
              </w:rPr>
            </w:pPr>
            <w:r>
              <w:rPr>
                <w:sz w:val="20"/>
              </w:rPr>
              <w:t>1044-5323</w:t>
            </w:r>
          </w:p>
        </w:tc>
        <w:tc>
          <w:tcPr>
            <w:tcW w:w="5416" w:type="dxa"/>
          </w:tcPr>
          <w:p>
            <w:pPr>
              <w:pStyle w:val="TableParagraph"/>
              <w:spacing w:before="14"/>
              <w:ind w:right="39"/>
              <w:rPr>
                <w:sz w:val="20"/>
              </w:rPr>
            </w:pPr>
            <w:r>
              <w:rPr>
                <w:sz w:val="20"/>
              </w:rPr>
              <w:t>IMMUNOLOGY (Q1, 24/148)</w:t>
            </w:r>
          </w:p>
        </w:tc>
      </w:tr>
      <w:tr>
        <w:trPr>
          <w:trHeight w:val="290" w:hRule="exact"/>
        </w:trPr>
        <w:tc>
          <w:tcPr>
            <w:tcW w:w="660" w:type="dxa"/>
          </w:tcPr>
          <w:p>
            <w:pPr>
              <w:pStyle w:val="TableParagraph"/>
              <w:spacing w:before="2"/>
              <w:ind w:left="0" w:right="84"/>
              <w:jc w:val="right"/>
              <w:rPr>
                <w:sz w:val="22"/>
              </w:rPr>
            </w:pPr>
            <w:r>
              <w:rPr>
                <w:sz w:val="22"/>
              </w:rPr>
              <w:t>5963</w:t>
            </w:r>
          </w:p>
        </w:tc>
        <w:tc>
          <w:tcPr>
            <w:tcW w:w="3385" w:type="dxa"/>
          </w:tcPr>
          <w:p>
            <w:pPr>
              <w:pStyle w:val="TableParagraph"/>
              <w:ind w:right="-1"/>
              <w:rPr>
                <w:sz w:val="20"/>
              </w:rPr>
            </w:pPr>
            <w:r>
              <w:rPr>
                <w:sz w:val="20"/>
              </w:rPr>
              <w:t>SEMINARS IN IMMUNOPATHOLOGY</w:t>
            </w:r>
          </w:p>
        </w:tc>
        <w:tc>
          <w:tcPr>
            <w:tcW w:w="1128" w:type="dxa"/>
          </w:tcPr>
          <w:p>
            <w:pPr>
              <w:pStyle w:val="TableParagraph"/>
              <w:ind w:left="122"/>
              <w:rPr>
                <w:sz w:val="20"/>
              </w:rPr>
            </w:pPr>
            <w:r>
              <w:rPr>
                <w:sz w:val="20"/>
              </w:rPr>
              <w:t>1863-2297</w:t>
            </w:r>
          </w:p>
        </w:tc>
        <w:tc>
          <w:tcPr>
            <w:tcW w:w="5416" w:type="dxa"/>
          </w:tcPr>
          <w:p>
            <w:pPr>
              <w:pStyle w:val="TableParagraph"/>
              <w:ind w:right="39"/>
              <w:rPr>
                <w:sz w:val="20"/>
              </w:rPr>
            </w:pPr>
            <w:r>
              <w:rPr>
                <w:sz w:val="20"/>
              </w:rPr>
              <w:t>IMMUNOLOGY (Q1, 12/148); PATHOLOGY (Q1, 3/76)</w:t>
            </w:r>
          </w:p>
        </w:tc>
      </w:tr>
      <w:tr>
        <w:trPr>
          <w:trHeight w:val="290" w:hRule="exact"/>
        </w:trPr>
        <w:tc>
          <w:tcPr>
            <w:tcW w:w="660" w:type="dxa"/>
          </w:tcPr>
          <w:p>
            <w:pPr>
              <w:pStyle w:val="TableParagraph"/>
              <w:spacing w:before="2"/>
              <w:ind w:left="0" w:right="84"/>
              <w:jc w:val="right"/>
              <w:rPr>
                <w:sz w:val="22"/>
              </w:rPr>
            </w:pPr>
            <w:r>
              <w:rPr>
                <w:sz w:val="22"/>
              </w:rPr>
              <w:t>5964</w:t>
            </w:r>
          </w:p>
        </w:tc>
        <w:tc>
          <w:tcPr>
            <w:tcW w:w="3385" w:type="dxa"/>
          </w:tcPr>
          <w:p>
            <w:pPr>
              <w:pStyle w:val="TableParagraph"/>
              <w:ind w:right="-1"/>
              <w:rPr>
                <w:sz w:val="20"/>
              </w:rPr>
            </w:pPr>
            <w:r>
              <w:rPr>
                <w:sz w:val="20"/>
              </w:rPr>
              <w:t>SEMINARS IN LIVER DISEASE</w:t>
            </w:r>
          </w:p>
        </w:tc>
        <w:tc>
          <w:tcPr>
            <w:tcW w:w="1128" w:type="dxa"/>
          </w:tcPr>
          <w:p>
            <w:pPr>
              <w:pStyle w:val="TableParagraph"/>
              <w:ind w:left="122"/>
              <w:rPr>
                <w:sz w:val="20"/>
              </w:rPr>
            </w:pPr>
            <w:r>
              <w:rPr>
                <w:sz w:val="20"/>
              </w:rPr>
              <w:t>0272-8087</w:t>
            </w:r>
          </w:p>
        </w:tc>
        <w:tc>
          <w:tcPr>
            <w:tcW w:w="5416" w:type="dxa"/>
          </w:tcPr>
          <w:p>
            <w:pPr>
              <w:pStyle w:val="TableParagraph"/>
              <w:ind w:right="39"/>
              <w:rPr>
                <w:sz w:val="20"/>
              </w:rPr>
            </w:pPr>
            <w:r>
              <w:rPr>
                <w:sz w:val="20"/>
              </w:rPr>
              <w:t>GASTROENTEROLOGY &amp; HEPATOLOGY (Q1, 12/76)</w:t>
            </w:r>
          </w:p>
        </w:tc>
      </w:tr>
      <w:tr>
        <w:trPr>
          <w:trHeight w:val="290" w:hRule="exact"/>
        </w:trPr>
        <w:tc>
          <w:tcPr>
            <w:tcW w:w="660" w:type="dxa"/>
          </w:tcPr>
          <w:p>
            <w:pPr>
              <w:pStyle w:val="TableParagraph"/>
              <w:spacing w:before="2"/>
              <w:ind w:left="0" w:right="84"/>
              <w:jc w:val="right"/>
              <w:rPr>
                <w:sz w:val="22"/>
              </w:rPr>
            </w:pPr>
            <w:r>
              <w:rPr>
                <w:sz w:val="22"/>
              </w:rPr>
              <w:t>5965</w:t>
            </w:r>
          </w:p>
        </w:tc>
        <w:tc>
          <w:tcPr>
            <w:tcW w:w="3385" w:type="dxa"/>
          </w:tcPr>
          <w:p>
            <w:pPr>
              <w:pStyle w:val="TableParagraph"/>
              <w:ind w:right="-1"/>
              <w:rPr>
                <w:sz w:val="20"/>
              </w:rPr>
            </w:pPr>
            <w:r>
              <w:rPr>
                <w:sz w:val="20"/>
              </w:rPr>
              <w:t>SEMINARS IN NEPHROLOGY</w:t>
            </w:r>
          </w:p>
        </w:tc>
        <w:tc>
          <w:tcPr>
            <w:tcW w:w="1128" w:type="dxa"/>
          </w:tcPr>
          <w:p>
            <w:pPr>
              <w:pStyle w:val="TableParagraph"/>
              <w:ind w:left="122"/>
              <w:rPr>
                <w:sz w:val="20"/>
              </w:rPr>
            </w:pPr>
            <w:r>
              <w:rPr>
                <w:sz w:val="20"/>
              </w:rPr>
              <w:t>0270-9295</w:t>
            </w:r>
          </w:p>
        </w:tc>
        <w:tc>
          <w:tcPr>
            <w:tcW w:w="5416" w:type="dxa"/>
          </w:tcPr>
          <w:p>
            <w:pPr>
              <w:pStyle w:val="TableParagraph"/>
              <w:ind w:right="39"/>
              <w:rPr>
                <w:sz w:val="20"/>
              </w:rPr>
            </w:pPr>
            <w:r>
              <w:rPr>
                <w:sz w:val="20"/>
              </w:rPr>
              <w:t>UROLOGY &amp; NEPHROLOGY (Q1, 15/78)</w:t>
            </w:r>
          </w:p>
        </w:tc>
      </w:tr>
      <w:tr>
        <w:trPr>
          <w:trHeight w:val="290" w:hRule="exact"/>
        </w:trPr>
        <w:tc>
          <w:tcPr>
            <w:tcW w:w="660" w:type="dxa"/>
          </w:tcPr>
          <w:p>
            <w:pPr>
              <w:pStyle w:val="TableParagraph"/>
              <w:spacing w:before="2"/>
              <w:ind w:left="0" w:right="84"/>
              <w:jc w:val="right"/>
              <w:rPr>
                <w:sz w:val="22"/>
              </w:rPr>
            </w:pPr>
            <w:r>
              <w:rPr>
                <w:sz w:val="22"/>
              </w:rPr>
              <w:t>5966</w:t>
            </w:r>
          </w:p>
        </w:tc>
        <w:tc>
          <w:tcPr>
            <w:tcW w:w="3385" w:type="dxa"/>
          </w:tcPr>
          <w:p>
            <w:pPr>
              <w:pStyle w:val="TableParagraph"/>
              <w:ind w:right="-1"/>
              <w:rPr>
                <w:sz w:val="20"/>
              </w:rPr>
            </w:pPr>
            <w:r>
              <w:rPr>
                <w:sz w:val="20"/>
              </w:rPr>
              <w:t>SEMINARS IN NEUROLOGY</w:t>
            </w:r>
          </w:p>
        </w:tc>
        <w:tc>
          <w:tcPr>
            <w:tcW w:w="1128" w:type="dxa"/>
          </w:tcPr>
          <w:p>
            <w:pPr>
              <w:pStyle w:val="TableParagraph"/>
              <w:ind w:left="122"/>
              <w:rPr>
                <w:sz w:val="20"/>
              </w:rPr>
            </w:pPr>
            <w:r>
              <w:rPr>
                <w:sz w:val="20"/>
              </w:rPr>
              <w:t>0271-8235</w:t>
            </w:r>
          </w:p>
        </w:tc>
        <w:tc>
          <w:tcPr>
            <w:tcW w:w="5416" w:type="dxa"/>
          </w:tcPr>
          <w:p>
            <w:pPr>
              <w:pStyle w:val="TableParagraph"/>
              <w:ind w:right="39"/>
              <w:rPr>
                <w:sz w:val="20"/>
              </w:rPr>
            </w:pPr>
            <w:r>
              <w:rPr>
                <w:sz w:val="20"/>
              </w:rPr>
              <w:t>CLINICAL NEUROLOGY (Q3, 123/192)</w:t>
            </w:r>
          </w:p>
        </w:tc>
      </w:tr>
      <w:tr>
        <w:trPr>
          <w:trHeight w:val="492" w:hRule="exact"/>
        </w:trPr>
        <w:tc>
          <w:tcPr>
            <w:tcW w:w="660" w:type="dxa"/>
          </w:tcPr>
          <w:p>
            <w:pPr>
              <w:pStyle w:val="TableParagraph"/>
              <w:spacing w:before="102"/>
              <w:ind w:left="0" w:right="84"/>
              <w:jc w:val="right"/>
              <w:rPr>
                <w:sz w:val="22"/>
              </w:rPr>
            </w:pPr>
            <w:r>
              <w:rPr>
                <w:sz w:val="22"/>
              </w:rPr>
              <w:t>5967</w:t>
            </w:r>
          </w:p>
        </w:tc>
        <w:tc>
          <w:tcPr>
            <w:tcW w:w="3385" w:type="dxa"/>
          </w:tcPr>
          <w:p>
            <w:pPr>
              <w:pStyle w:val="TableParagraph"/>
              <w:spacing w:before="114"/>
              <w:ind w:right="-1"/>
              <w:rPr>
                <w:sz w:val="20"/>
              </w:rPr>
            </w:pPr>
            <w:r>
              <w:rPr>
                <w:sz w:val="20"/>
              </w:rPr>
              <w:t>SEMINARS IN NUCLEAR MEDICINE</w:t>
            </w:r>
          </w:p>
        </w:tc>
        <w:tc>
          <w:tcPr>
            <w:tcW w:w="1128" w:type="dxa"/>
          </w:tcPr>
          <w:p>
            <w:pPr>
              <w:pStyle w:val="TableParagraph"/>
              <w:spacing w:before="114"/>
              <w:ind w:left="122"/>
              <w:rPr>
                <w:sz w:val="20"/>
              </w:rPr>
            </w:pPr>
            <w:r>
              <w:rPr>
                <w:sz w:val="20"/>
              </w:rPr>
              <w:t>0001-2998</w:t>
            </w:r>
          </w:p>
        </w:tc>
        <w:tc>
          <w:tcPr>
            <w:tcW w:w="5416" w:type="dxa"/>
          </w:tcPr>
          <w:p>
            <w:pPr>
              <w:pStyle w:val="TableParagraph"/>
              <w:spacing w:line="229" w:lineRule="exact" w:before="0"/>
              <w:ind w:right="39"/>
              <w:rPr>
                <w:sz w:val="20"/>
              </w:rPr>
            </w:pPr>
            <w:r>
              <w:rPr>
                <w:sz w:val="20"/>
              </w:rPr>
              <w:t>RADIOLOGY, NUCLEAR MEDICINE &amp; MEDICAL IMAGING (Q1,</w:t>
            </w:r>
          </w:p>
          <w:p>
            <w:pPr>
              <w:pStyle w:val="TableParagraph"/>
              <w:spacing w:before="17"/>
              <w:ind w:right="39"/>
              <w:rPr>
                <w:sz w:val="20"/>
              </w:rPr>
            </w:pPr>
            <w:r>
              <w:rPr>
                <w:sz w:val="20"/>
              </w:rPr>
              <w:t>22/125)</w:t>
            </w:r>
          </w:p>
        </w:tc>
      </w:tr>
      <w:tr>
        <w:trPr>
          <w:trHeight w:val="290" w:hRule="exact"/>
        </w:trPr>
        <w:tc>
          <w:tcPr>
            <w:tcW w:w="660" w:type="dxa"/>
          </w:tcPr>
          <w:p>
            <w:pPr>
              <w:pStyle w:val="TableParagraph"/>
              <w:spacing w:before="2"/>
              <w:ind w:left="0" w:right="84"/>
              <w:jc w:val="right"/>
              <w:rPr>
                <w:sz w:val="22"/>
              </w:rPr>
            </w:pPr>
            <w:r>
              <w:rPr>
                <w:sz w:val="22"/>
              </w:rPr>
              <w:t>5968</w:t>
            </w:r>
          </w:p>
        </w:tc>
        <w:tc>
          <w:tcPr>
            <w:tcW w:w="3385" w:type="dxa"/>
          </w:tcPr>
          <w:p>
            <w:pPr>
              <w:pStyle w:val="TableParagraph"/>
              <w:ind w:right="-1"/>
              <w:rPr>
                <w:sz w:val="20"/>
              </w:rPr>
            </w:pPr>
            <w:r>
              <w:rPr>
                <w:sz w:val="20"/>
              </w:rPr>
              <w:t>SEMINARS IN ONCOLOGY</w:t>
            </w:r>
          </w:p>
        </w:tc>
        <w:tc>
          <w:tcPr>
            <w:tcW w:w="1128" w:type="dxa"/>
          </w:tcPr>
          <w:p>
            <w:pPr>
              <w:pStyle w:val="TableParagraph"/>
              <w:ind w:left="122"/>
              <w:rPr>
                <w:sz w:val="20"/>
              </w:rPr>
            </w:pPr>
            <w:r>
              <w:rPr>
                <w:sz w:val="20"/>
              </w:rPr>
              <w:t>0093-7754</w:t>
            </w:r>
          </w:p>
        </w:tc>
        <w:tc>
          <w:tcPr>
            <w:tcW w:w="5416" w:type="dxa"/>
          </w:tcPr>
          <w:p>
            <w:pPr>
              <w:pStyle w:val="TableParagraph"/>
              <w:ind w:right="39"/>
              <w:rPr>
                <w:sz w:val="20"/>
              </w:rPr>
            </w:pPr>
            <w:r>
              <w:rPr>
                <w:sz w:val="20"/>
              </w:rPr>
              <w:t>ONCOLOGY (Q2, 64/211)</w:t>
            </w:r>
          </w:p>
        </w:tc>
      </w:tr>
      <w:tr>
        <w:trPr>
          <w:trHeight w:val="492" w:hRule="exact"/>
        </w:trPr>
        <w:tc>
          <w:tcPr>
            <w:tcW w:w="660" w:type="dxa"/>
          </w:tcPr>
          <w:p>
            <w:pPr>
              <w:pStyle w:val="TableParagraph"/>
              <w:spacing w:before="102"/>
              <w:ind w:left="0" w:right="84"/>
              <w:jc w:val="right"/>
              <w:rPr>
                <w:sz w:val="22"/>
              </w:rPr>
            </w:pPr>
            <w:r>
              <w:rPr>
                <w:sz w:val="22"/>
              </w:rPr>
              <w:t>5969</w:t>
            </w:r>
          </w:p>
        </w:tc>
        <w:tc>
          <w:tcPr>
            <w:tcW w:w="3385" w:type="dxa"/>
          </w:tcPr>
          <w:p>
            <w:pPr>
              <w:pStyle w:val="TableParagraph"/>
              <w:spacing w:before="114"/>
              <w:ind w:right="-1"/>
              <w:rPr>
                <w:sz w:val="20"/>
              </w:rPr>
            </w:pPr>
            <w:r>
              <w:rPr>
                <w:sz w:val="20"/>
              </w:rPr>
              <w:t>SEMINARS IN PEDIATRIC NEUROLOGY</w:t>
            </w:r>
          </w:p>
        </w:tc>
        <w:tc>
          <w:tcPr>
            <w:tcW w:w="1128" w:type="dxa"/>
          </w:tcPr>
          <w:p>
            <w:pPr>
              <w:pStyle w:val="TableParagraph"/>
              <w:spacing w:before="114"/>
              <w:ind w:left="122"/>
              <w:rPr>
                <w:sz w:val="20"/>
              </w:rPr>
            </w:pPr>
            <w:r>
              <w:rPr>
                <w:sz w:val="20"/>
              </w:rPr>
              <w:t>1071-9091</w:t>
            </w:r>
          </w:p>
        </w:tc>
        <w:tc>
          <w:tcPr>
            <w:tcW w:w="5416" w:type="dxa"/>
          </w:tcPr>
          <w:p>
            <w:pPr>
              <w:pStyle w:val="TableParagraph"/>
              <w:spacing w:before="114"/>
              <w:ind w:right="39"/>
              <w:rPr>
                <w:sz w:val="20"/>
              </w:rPr>
            </w:pPr>
            <w:r>
              <w:rPr>
                <w:sz w:val="20"/>
              </w:rPr>
              <w:t>CLINICAL NEUROLOGY (Q3, 104/192); PEDIATRICS (Q2, 31/120)</w:t>
            </w:r>
          </w:p>
        </w:tc>
      </w:tr>
      <w:tr>
        <w:trPr>
          <w:trHeight w:val="290" w:hRule="exact"/>
        </w:trPr>
        <w:tc>
          <w:tcPr>
            <w:tcW w:w="660" w:type="dxa"/>
          </w:tcPr>
          <w:p>
            <w:pPr>
              <w:pStyle w:val="TableParagraph"/>
              <w:spacing w:before="2"/>
              <w:ind w:left="0" w:right="84"/>
              <w:jc w:val="right"/>
              <w:rPr>
                <w:sz w:val="22"/>
              </w:rPr>
            </w:pPr>
            <w:r>
              <w:rPr>
                <w:sz w:val="22"/>
              </w:rPr>
              <w:t>5970</w:t>
            </w:r>
          </w:p>
        </w:tc>
        <w:tc>
          <w:tcPr>
            <w:tcW w:w="3385" w:type="dxa"/>
          </w:tcPr>
          <w:p>
            <w:pPr>
              <w:pStyle w:val="TableParagraph"/>
              <w:ind w:right="-1"/>
              <w:rPr>
                <w:sz w:val="20"/>
              </w:rPr>
            </w:pPr>
            <w:r>
              <w:rPr>
                <w:sz w:val="20"/>
              </w:rPr>
              <w:t>SEMINARS IN PEDIATRIC SURGERY</w:t>
            </w:r>
          </w:p>
        </w:tc>
        <w:tc>
          <w:tcPr>
            <w:tcW w:w="1128" w:type="dxa"/>
          </w:tcPr>
          <w:p>
            <w:pPr>
              <w:pStyle w:val="TableParagraph"/>
              <w:ind w:left="122"/>
              <w:rPr>
                <w:sz w:val="20"/>
              </w:rPr>
            </w:pPr>
            <w:r>
              <w:rPr>
                <w:sz w:val="20"/>
              </w:rPr>
              <w:t>1055-8586</w:t>
            </w:r>
          </w:p>
        </w:tc>
        <w:tc>
          <w:tcPr>
            <w:tcW w:w="5416" w:type="dxa"/>
          </w:tcPr>
          <w:p>
            <w:pPr>
              <w:pStyle w:val="TableParagraph"/>
              <w:ind w:right="39"/>
              <w:rPr>
                <w:sz w:val="20"/>
              </w:rPr>
            </w:pPr>
            <w:r>
              <w:rPr>
                <w:sz w:val="20"/>
              </w:rPr>
              <w:t>PEDIATRICS (Q2, 32/120); SURGERY (Q2, 61/198)</w:t>
            </w:r>
          </w:p>
        </w:tc>
      </w:tr>
      <w:tr>
        <w:trPr>
          <w:trHeight w:val="492" w:hRule="exact"/>
        </w:trPr>
        <w:tc>
          <w:tcPr>
            <w:tcW w:w="660" w:type="dxa"/>
          </w:tcPr>
          <w:p>
            <w:pPr>
              <w:pStyle w:val="TableParagraph"/>
              <w:spacing w:before="102"/>
              <w:ind w:left="0" w:right="84"/>
              <w:jc w:val="right"/>
              <w:rPr>
                <w:sz w:val="22"/>
              </w:rPr>
            </w:pPr>
            <w:r>
              <w:rPr>
                <w:sz w:val="22"/>
              </w:rPr>
              <w:t>5971</w:t>
            </w:r>
          </w:p>
        </w:tc>
        <w:tc>
          <w:tcPr>
            <w:tcW w:w="3385" w:type="dxa"/>
          </w:tcPr>
          <w:p>
            <w:pPr>
              <w:pStyle w:val="TableParagraph"/>
              <w:spacing w:before="114"/>
              <w:ind w:right="-1"/>
              <w:rPr>
                <w:sz w:val="20"/>
              </w:rPr>
            </w:pPr>
            <w:r>
              <w:rPr>
                <w:sz w:val="20"/>
              </w:rPr>
              <w:t>SEMINARS IN PERINATOLOGY</w:t>
            </w:r>
          </w:p>
        </w:tc>
        <w:tc>
          <w:tcPr>
            <w:tcW w:w="1128" w:type="dxa"/>
          </w:tcPr>
          <w:p>
            <w:pPr>
              <w:pStyle w:val="TableParagraph"/>
              <w:spacing w:before="114"/>
              <w:ind w:left="122"/>
              <w:rPr>
                <w:sz w:val="20"/>
              </w:rPr>
            </w:pPr>
            <w:r>
              <w:rPr>
                <w:sz w:val="20"/>
              </w:rPr>
              <w:t>0146-0005</w:t>
            </w:r>
          </w:p>
        </w:tc>
        <w:tc>
          <w:tcPr>
            <w:tcW w:w="5416" w:type="dxa"/>
          </w:tcPr>
          <w:p>
            <w:pPr>
              <w:pStyle w:val="TableParagraph"/>
              <w:spacing w:line="229" w:lineRule="exact" w:before="0"/>
              <w:ind w:right="39"/>
              <w:rPr>
                <w:sz w:val="20"/>
              </w:rPr>
            </w:pPr>
            <w:r>
              <w:rPr>
                <w:sz w:val="20"/>
              </w:rPr>
              <w:t>OBSTETRICS &amp; GYNECOLOGY (Q1, 17/79); PEDIATRICS (Q1,</w:t>
            </w:r>
          </w:p>
          <w:p>
            <w:pPr>
              <w:pStyle w:val="TableParagraph"/>
              <w:spacing w:before="17"/>
              <w:ind w:right="39"/>
              <w:rPr>
                <w:sz w:val="20"/>
              </w:rPr>
            </w:pPr>
            <w:r>
              <w:rPr>
                <w:sz w:val="20"/>
              </w:rPr>
              <w:t>21/120)</w:t>
            </w:r>
          </w:p>
        </w:tc>
      </w:tr>
      <w:tr>
        <w:trPr>
          <w:trHeight w:val="492" w:hRule="exact"/>
        </w:trPr>
        <w:tc>
          <w:tcPr>
            <w:tcW w:w="660" w:type="dxa"/>
          </w:tcPr>
          <w:p>
            <w:pPr>
              <w:pStyle w:val="TableParagraph"/>
              <w:spacing w:before="103"/>
              <w:ind w:left="0" w:right="84"/>
              <w:jc w:val="right"/>
              <w:rPr>
                <w:sz w:val="22"/>
              </w:rPr>
            </w:pPr>
            <w:r>
              <w:rPr>
                <w:sz w:val="22"/>
              </w:rPr>
              <w:t>5972</w:t>
            </w:r>
          </w:p>
        </w:tc>
        <w:tc>
          <w:tcPr>
            <w:tcW w:w="3385" w:type="dxa"/>
          </w:tcPr>
          <w:p>
            <w:pPr>
              <w:pStyle w:val="TableParagraph"/>
              <w:spacing w:before="115"/>
              <w:ind w:right="-1"/>
              <w:rPr>
                <w:sz w:val="20"/>
              </w:rPr>
            </w:pPr>
            <w:r>
              <w:rPr>
                <w:sz w:val="20"/>
              </w:rPr>
              <w:t>SEMINARS IN RADIATION ONCOLOGY</w:t>
            </w:r>
          </w:p>
        </w:tc>
        <w:tc>
          <w:tcPr>
            <w:tcW w:w="1128" w:type="dxa"/>
          </w:tcPr>
          <w:p>
            <w:pPr>
              <w:pStyle w:val="TableParagraph"/>
              <w:spacing w:before="115"/>
              <w:ind w:left="122"/>
              <w:rPr>
                <w:sz w:val="20"/>
              </w:rPr>
            </w:pPr>
            <w:r>
              <w:rPr>
                <w:sz w:val="20"/>
              </w:rPr>
              <w:t>1053-4296</w:t>
            </w:r>
          </w:p>
        </w:tc>
        <w:tc>
          <w:tcPr>
            <w:tcW w:w="5416" w:type="dxa"/>
          </w:tcPr>
          <w:p>
            <w:pPr>
              <w:pStyle w:val="TableParagraph"/>
              <w:spacing w:line="229" w:lineRule="exact" w:before="0"/>
              <w:ind w:right="39"/>
              <w:rPr>
                <w:sz w:val="20"/>
              </w:rPr>
            </w:pPr>
            <w:r>
              <w:rPr>
                <w:sz w:val="20"/>
              </w:rPr>
              <w:t>ONCOLOGY (Q2, 55/211); RADIOLOGY, NUCLEAR MEDICINE &amp;</w:t>
            </w:r>
          </w:p>
          <w:p>
            <w:pPr>
              <w:pStyle w:val="TableParagraph"/>
              <w:spacing w:before="17"/>
              <w:ind w:right="39"/>
              <w:rPr>
                <w:sz w:val="20"/>
              </w:rPr>
            </w:pPr>
            <w:r>
              <w:rPr>
                <w:sz w:val="20"/>
              </w:rPr>
              <w:t>MEDICAL IMAGING (Q1, 13/125)</w:t>
            </w:r>
          </w:p>
        </w:tc>
      </w:tr>
      <w:tr>
        <w:trPr>
          <w:trHeight w:val="492" w:hRule="exact"/>
        </w:trPr>
        <w:tc>
          <w:tcPr>
            <w:tcW w:w="660" w:type="dxa"/>
          </w:tcPr>
          <w:p>
            <w:pPr>
              <w:pStyle w:val="TableParagraph"/>
              <w:spacing w:before="102"/>
              <w:ind w:left="0" w:right="84"/>
              <w:jc w:val="right"/>
              <w:rPr>
                <w:sz w:val="22"/>
              </w:rPr>
            </w:pPr>
            <w:r>
              <w:rPr>
                <w:sz w:val="22"/>
              </w:rPr>
              <w:t>5973</w:t>
            </w:r>
          </w:p>
        </w:tc>
        <w:tc>
          <w:tcPr>
            <w:tcW w:w="3385" w:type="dxa"/>
          </w:tcPr>
          <w:p>
            <w:pPr>
              <w:pStyle w:val="TableParagraph"/>
              <w:spacing w:before="114"/>
              <w:ind w:right="-1"/>
              <w:rPr>
                <w:sz w:val="20"/>
              </w:rPr>
            </w:pPr>
            <w:r>
              <w:rPr>
                <w:sz w:val="20"/>
              </w:rPr>
              <w:t>SEMINARS IN REPRODUCTIVE MEDICINE</w:t>
            </w:r>
          </w:p>
        </w:tc>
        <w:tc>
          <w:tcPr>
            <w:tcW w:w="1128" w:type="dxa"/>
          </w:tcPr>
          <w:p>
            <w:pPr>
              <w:pStyle w:val="TableParagraph"/>
              <w:spacing w:before="114"/>
              <w:ind w:left="122"/>
              <w:rPr>
                <w:sz w:val="20"/>
              </w:rPr>
            </w:pPr>
            <w:r>
              <w:rPr>
                <w:sz w:val="20"/>
              </w:rPr>
              <w:t>1526-8004</w:t>
            </w:r>
          </w:p>
        </w:tc>
        <w:tc>
          <w:tcPr>
            <w:tcW w:w="5416" w:type="dxa"/>
          </w:tcPr>
          <w:p>
            <w:pPr>
              <w:pStyle w:val="TableParagraph"/>
              <w:spacing w:line="229" w:lineRule="exact" w:before="0"/>
              <w:ind w:right="39"/>
              <w:rPr>
                <w:sz w:val="20"/>
              </w:rPr>
            </w:pPr>
            <w:r>
              <w:rPr>
                <w:sz w:val="20"/>
              </w:rPr>
              <w:t>OBSTETRICS &amp; GYNECOLOGY (Q2, 22/79); REPRODUCTIVE</w:t>
            </w:r>
          </w:p>
          <w:p>
            <w:pPr>
              <w:pStyle w:val="TableParagraph"/>
              <w:spacing w:before="17"/>
              <w:ind w:right="39"/>
              <w:rPr>
                <w:sz w:val="20"/>
              </w:rPr>
            </w:pPr>
            <w:r>
              <w:rPr>
                <w:sz w:val="20"/>
              </w:rPr>
              <w:t>BIOLOGY (Q3, 16/30)</w:t>
            </w:r>
          </w:p>
        </w:tc>
      </w:tr>
      <w:tr>
        <w:trPr>
          <w:trHeight w:val="492" w:hRule="exact"/>
        </w:trPr>
        <w:tc>
          <w:tcPr>
            <w:tcW w:w="660" w:type="dxa"/>
          </w:tcPr>
          <w:p>
            <w:pPr>
              <w:pStyle w:val="TableParagraph"/>
              <w:spacing w:before="102"/>
              <w:ind w:left="0" w:right="84"/>
              <w:jc w:val="right"/>
              <w:rPr>
                <w:sz w:val="22"/>
              </w:rPr>
            </w:pPr>
            <w:r>
              <w:rPr>
                <w:sz w:val="22"/>
              </w:rPr>
              <w:t>5974</w:t>
            </w:r>
          </w:p>
        </w:tc>
        <w:tc>
          <w:tcPr>
            <w:tcW w:w="3385" w:type="dxa"/>
          </w:tcPr>
          <w:p>
            <w:pPr>
              <w:pStyle w:val="TableParagraph"/>
              <w:spacing w:line="229" w:lineRule="exact" w:before="0"/>
              <w:ind w:right="-1"/>
              <w:rPr>
                <w:sz w:val="20"/>
              </w:rPr>
            </w:pPr>
            <w:r>
              <w:rPr>
                <w:sz w:val="20"/>
              </w:rPr>
              <w:t>SEMINARS IN RESPIRATORY AND</w:t>
            </w:r>
          </w:p>
          <w:p>
            <w:pPr>
              <w:pStyle w:val="TableParagraph"/>
              <w:spacing w:before="17"/>
              <w:ind w:right="-1"/>
              <w:rPr>
                <w:sz w:val="20"/>
              </w:rPr>
            </w:pPr>
            <w:r>
              <w:rPr>
                <w:sz w:val="20"/>
              </w:rPr>
              <w:t>CRITICAL CARE MEDICINE</w:t>
            </w:r>
          </w:p>
        </w:tc>
        <w:tc>
          <w:tcPr>
            <w:tcW w:w="1128" w:type="dxa"/>
          </w:tcPr>
          <w:p>
            <w:pPr>
              <w:pStyle w:val="TableParagraph"/>
              <w:spacing w:before="114"/>
              <w:ind w:left="122"/>
              <w:rPr>
                <w:sz w:val="20"/>
              </w:rPr>
            </w:pPr>
            <w:r>
              <w:rPr>
                <w:sz w:val="20"/>
              </w:rPr>
              <w:t>1069-3424</w:t>
            </w:r>
          </w:p>
        </w:tc>
        <w:tc>
          <w:tcPr>
            <w:tcW w:w="5416" w:type="dxa"/>
          </w:tcPr>
          <w:p>
            <w:pPr>
              <w:pStyle w:val="TableParagraph"/>
              <w:spacing w:line="229" w:lineRule="exact" w:before="0"/>
              <w:ind w:right="-5"/>
              <w:rPr>
                <w:sz w:val="20"/>
              </w:rPr>
            </w:pPr>
            <w:r>
              <w:rPr>
                <w:sz w:val="20"/>
              </w:rPr>
              <w:t>CRITICAL CARE MEDICINE (Q2, 11/27); RESPIRATORY SYSTEM (Q2,</w:t>
            </w:r>
          </w:p>
          <w:p>
            <w:pPr>
              <w:pStyle w:val="TableParagraph"/>
              <w:spacing w:before="17"/>
              <w:ind w:right="39"/>
              <w:rPr>
                <w:sz w:val="20"/>
              </w:rPr>
            </w:pPr>
            <w:r>
              <w:rPr>
                <w:sz w:val="20"/>
              </w:rPr>
              <w:t>23/58)</w:t>
            </w:r>
          </w:p>
        </w:tc>
      </w:tr>
      <w:tr>
        <w:trPr>
          <w:trHeight w:val="492" w:hRule="exact"/>
        </w:trPr>
        <w:tc>
          <w:tcPr>
            <w:tcW w:w="660" w:type="dxa"/>
          </w:tcPr>
          <w:p>
            <w:pPr>
              <w:pStyle w:val="TableParagraph"/>
              <w:spacing w:before="102"/>
              <w:ind w:left="0" w:right="84"/>
              <w:jc w:val="right"/>
              <w:rPr>
                <w:sz w:val="22"/>
              </w:rPr>
            </w:pPr>
            <w:r>
              <w:rPr>
                <w:sz w:val="22"/>
              </w:rPr>
              <w:t>5975</w:t>
            </w:r>
          </w:p>
        </w:tc>
        <w:tc>
          <w:tcPr>
            <w:tcW w:w="3385" w:type="dxa"/>
          </w:tcPr>
          <w:p>
            <w:pPr>
              <w:pStyle w:val="TableParagraph"/>
              <w:spacing w:line="229" w:lineRule="exact" w:before="0"/>
              <w:ind w:right="-1"/>
              <w:rPr>
                <w:sz w:val="20"/>
              </w:rPr>
            </w:pPr>
            <w:r>
              <w:rPr>
                <w:sz w:val="20"/>
              </w:rPr>
              <w:t>SEMINARS IN THROMBOSIS AND</w:t>
            </w:r>
          </w:p>
          <w:p>
            <w:pPr>
              <w:pStyle w:val="TableParagraph"/>
              <w:spacing w:before="17"/>
              <w:ind w:right="-1"/>
              <w:rPr>
                <w:sz w:val="20"/>
              </w:rPr>
            </w:pPr>
            <w:r>
              <w:rPr>
                <w:sz w:val="20"/>
              </w:rPr>
              <w:t>HEMOSTASIS</w:t>
            </w:r>
          </w:p>
        </w:tc>
        <w:tc>
          <w:tcPr>
            <w:tcW w:w="1128" w:type="dxa"/>
          </w:tcPr>
          <w:p>
            <w:pPr>
              <w:pStyle w:val="TableParagraph"/>
              <w:spacing w:before="114"/>
              <w:ind w:left="122"/>
              <w:rPr>
                <w:sz w:val="20"/>
              </w:rPr>
            </w:pPr>
            <w:r>
              <w:rPr>
                <w:sz w:val="20"/>
              </w:rPr>
              <w:t>0094-6176</w:t>
            </w:r>
          </w:p>
        </w:tc>
        <w:tc>
          <w:tcPr>
            <w:tcW w:w="5416" w:type="dxa"/>
          </w:tcPr>
          <w:p>
            <w:pPr>
              <w:pStyle w:val="TableParagraph"/>
              <w:spacing w:line="229" w:lineRule="exact" w:before="0"/>
              <w:ind w:right="39"/>
              <w:rPr>
                <w:sz w:val="20"/>
              </w:rPr>
            </w:pPr>
            <w:r>
              <w:rPr>
                <w:sz w:val="20"/>
              </w:rPr>
              <w:t>HEMATOLOGY (Q1, 16/68); PERIPHERAL VASCULAR DISEASE (Q1,</w:t>
            </w:r>
          </w:p>
          <w:p>
            <w:pPr>
              <w:pStyle w:val="TableParagraph"/>
              <w:spacing w:before="17"/>
              <w:ind w:right="39"/>
              <w:rPr>
                <w:sz w:val="20"/>
              </w:rPr>
            </w:pPr>
            <w:r>
              <w:rPr>
                <w:sz w:val="20"/>
              </w:rPr>
              <w:t>12/60)</w:t>
            </w:r>
          </w:p>
        </w:tc>
      </w:tr>
      <w:tr>
        <w:trPr>
          <w:trHeight w:val="492" w:hRule="exact"/>
        </w:trPr>
        <w:tc>
          <w:tcPr>
            <w:tcW w:w="660" w:type="dxa"/>
          </w:tcPr>
          <w:p>
            <w:pPr>
              <w:pStyle w:val="TableParagraph"/>
              <w:spacing w:before="102"/>
              <w:ind w:left="0" w:right="84"/>
              <w:jc w:val="right"/>
              <w:rPr>
                <w:sz w:val="22"/>
              </w:rPr>
            </w:pPr>
            <w:r>
              <w:rPr>
                <w:sz w:val="22"/>
              </w:rPr>
              <w:t>5976</w:t>
            </w:r>
          </w:p>
        </w:tc>
        <w:tc>
          <w:tcPr>
            <w:tcW w:w="3385" w:type="dxa"/>
          </w:tcPr>
          <w:p>
            <w:pPr>
              <w:pStyle w:val="TableParagraph"/>
              <w:spacing w:before="114"/>
              <w:ind w:right="-1"/>
              <w:rPr>
                <w:sz w:val="20"/>
              </w:rPr>
            </w:pPr>
            <w:r>
              <w:rPr>
                <w:sz w:val="20"/>
              </w:rPr>
              <w:t>SEMINARS IN ULTRASOUND CT AND MRI</w:t>
            </w:r>
          </w:p>
        </w:tc>
        <w:tc>
          <w:tcPr>
            <w:tcW w:w="1128" w:type="dxa"/>
          </w:tcPr>
          <w:p>
            <w:pPr>
              <w:pStyle w:val="TableParagraph"/>
              <w:spacing w:before="114"/>
              <w:ind w:left="122"/>
              <w:rPr>
                <w:sz w:val="20"/>
              </w:rPr>
            </w:pPr>
            <w:r>
              <w:rPr>
                <w:sz w:val="20"/>
              </w:rPr>
              <w:t>0887-2171</w:t>
            </w:r>
          </w:p>
        </w:tc>
        <w:tc>
          <w:tcPr>
            <w:tcW w:w="5416" w:type="dxa"/>
          </w:tcPr>
          <w:p>
            <w:pPr>
              <w:pStyle w:val="TableParagraph"/>
              <w:spacing w:line="229" w:lineRule="exact" w:before="0"/>
              <w:ind w:right="39"/>
              <w:rPr>
                <w:sz w:val="20"/>
              </w:rPr>
            </w:pPr>
            <w:r>
              <w:rPr>
                <w:sz w:val="20"/>
              </w:rPr>
              <w:t>RADIOLOGY, NUCLEAR MEDICINE &amp; MEDICAL IMAGING (Q3,</w:t>
            </w:r>
          </w:p>
          <w:p>
            <w:pPr>
              <w:pStyle w:val="TableParagraph"/>
              <w:spacing w:before="17"/>
              <w:ind w:right="39"/>
              <w:rPr>
                <w:sz w:val="20"/>
              </w:rPr>
            </w:pPr>
            <w:r>
              <w:rPr>
                <w:sz w:val="20"/>
              </w:rPr>
              <w:t>93/125)</w:t>
            </w:r>
          </w:p>
        </w:tc>
      </w:tr>
      <w:tr>
        <w:trPr>
          <w:trHeight w:val="290" w:hRule="exact"/>
        </w:trPr>
        <w:tc>
          <w:tcPr>
            <w:tcW w:w="660" w:type="dxa"/>
          </w:tcPr>
          <w:p>
            <w:pPr>
              <w:pStyle w:val="TableParagraph"/>
              <w:spacing w:before="2"/>
              <w:ind w:left="0" w:right="84"/>
              <w:jc w:val="right"/>
              <w:rPr>
                <w:sz w:val="22"/>
              </w:rPr>
            </w:pPr>
            <w:r>
              <w:rPr>
                <w:sz w:val="22"/>
              </w:rPr>
              <w:t>5977</w:t>
            </w:r>
          </w:p>
        </w:tc>
        <w:tc>
          <w:tcPr>
            <w:tcW w:w="3385" w:type="dxa"/>
          </w:tcPr>
          <w:p>
            <w:pPr>
              <w:pStyle w:val="TableParagraph"/>
              <w:ind w:right="-1"/>
              <w:rPr>
                <w:sz w:val="20"/>
              </w:rPr>
            </w:pPr>
            <w:r>
              <w:rPr>
                <w:sz w:val="20"/>
              </w:rPr>
              <w:t>SEMINARS IN VASCULAR SURGERY</w:t>
            </w:r>
          </w:p>
        </w:tc>
        <w:tc>
          <w:tcPr>
            <w:tcW w:w="1128" w:type="dxa"/>
          </w:tcPr>
          <w:p>
            <w:pPr>
              <w:pStyle w:val="TableParagraph"/>
              <w:ind w:left="122"/>
              <w:rPr>
                <w:sz w:val="20"/>
              </w:rPr>
            </w:pPr>
            <w:r>
              <w:rPr>
                <w:sz w:val="20"/>
              </w:rPr>
              <w:t>0895-7967</w:t>
            </w:r>
          </w:p>
        </w:tc>
        <w:tc>
          <w:tcPr>
            <w:tcW w:w="5416" w:type="dxa"/>
          </w:tcPr>
          <w:p>
            <w:pPr>
              <w:pStyle w:val="TableParagraph"/>
              <w:ind w:right="39"/>
              <w:rPr>
                <w:sz w:val="20"/>
              </w:rPr>
            </w:pPr>
            <w:r>
              <w:rPr>
                <w:sz w:val="20"/>
              </w:rPr>
              <w:t>SURGERY (Q3, 110/198)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5978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SENSORS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1424-8220</w:t>
            </w:r>
          </w:p>
        </w:tc>
        <w:tc>
          <w:tcPr>
            <w:tcW w:w="5416" w:type="dxa"/>
          </w:tcPr>
          <w:p>
            <w:pPr>
              <w:pStyle w:val="TableParagraph"/>
              <w:spacing w:line="256" w:lineRule="auto" w:before="107"/>
              <w:ind w:right="39"/>
              <w:rPr>
                <w:sz w:val="20"/>
              </w:rPr>
            </w:pPr>
            <w:r>
              <w:rPr>
                <w:sz w:val="20"/>
              </w:rPr>
              <w:t>CHEMISTRY, ANALYTICAL (Q2, 31/74); ELECTROCHEMISTRY (Q2, 14/28); INSTRUMENTS &amp; INSTRUMENTATION (Q1, 10/56)</w:t>
            </w:r>
          </w:p>
        </w:tc>
      </w:tr>
      <w:tr>
        <w:trPr>
          <w:trHeight w:val="493" w:hRule="exact"/>
        </w:trPr>
        <w:tc>
          <w:tcPr>
            <w:tcW w:w="660" w:type="dxa"/>
          </w:tcPr>
          <w:p>
            <w:pPr>
              <w:pStyle w:val="TableParagraph"/>
              <w:spacing w:before="103"/>
              <w:ind w:left="0" w:right="84"/>
              <w:jc w:val="right"/>
              <w:rPr>
                <w:sz w:val="22"/>
              </w:rPr>
            </w:pPr>
            <w:r>
              <w:rPr>
                <w:sz w:val="22"/>
              </w:rPr>
              <w:t>5979</w:t>
            </w:r>
          </w:p>
        </w:tc>
        <w:tc>
          <w:tcPr>
            <w:tcW w:w="3385" w:type="dxa"/>
          </w:tcPr>
          <w:p>
            <w:pPr>
              <w:pStyle w:val="TableParagraph"/>
              <w:spacing w:before="115"/>
              <w:ind w:right="-1"/>
              <w:rPr>
                <w:sz w:val="20"/>
              </w:rPr>
            </w:pPr>
            <w:r>
              <w:rPr>
                <w:sz w:val="20"/>
              </w:rPr>
              <w:t>SENSORS AND ACTUATORS A-PHYSICAL</w:t>
            </w:r>
          </w:p>
        </w:tc>
        <w:tc>
          <w:tcPr>
            <w:tcW w:w="1128" w:type="dxa"/>
          </w:tcPr>
          <w:p>
            <w:pPr>
              <w:pStyle w:val="TableParagraph"/>
              <w:spacing w:before="115"/>
              <w:ind w:left="122"/>
              <w:rPr>
                <w:sz w:val="20"/>
              </w:rPr>
            </w:pPr>
            <w:r>
              <w:rPr>
                <w:sz w:val="20"/>
              </w:rPr>
              <w:t>0924-4247</w:t>
            </w:r>
          </w:p>
        </w:tc>
        <w:tc>
          <w:tcPr>
            <w:tcW w:w="5416" w:type="dxa"/>
          </w:tcPr>
          <w:p>
            <w:pPr>
              <w:pStyle w:val="TableParagraph"/>
              <w:spacing w:line="230" w:lineRule="exact" w:before="0"/>
              <w:ind w:right="39"/>
              <w:rPr>
                <w:sz w:val="20"/>
              </w:rPr>
            </w:pPr>
            <w:r>
              <w:rPr>
                <w:sz w:val="20"/>
              </w:rPr>
              <w:t>ENGINEERING, ELECTRICAL &amp; ELECTRONIC (Q2, 68/249);</w:t>
            </w:r>
          </w:p>
          <w:p>
            <w:pPr>
              <w:pStyle w:val="TableParagraph"/>
              <w:spacing w:before="17"/>
              <w:ind w:right="39"/>
              <w:rPr>
                <w:sz w:val="20"/>
              </w:rPr>
            </w:pPr>
            <w:r>
              <w:rPr>
                <w:sz w:val="20"/>
              </w:rPr>
              <w:t>INSTRUMENTS &amp; INSTRUMENTATION (Q1, 14/56)</w:t>
            </w:r>
          </w:p>
        </w:tc>
      </w:tr>
      <w:tr>
        <w:trPr>
          <w:trHeight w:val="492" w:hRule="exact"/>
        </w:trPr>
        <w:tc>
          <w:tcPr>
            <w:tcW w:w="660" w:type="dxa"/>
          </w:tcPr>
          <w:p>
            <w:pPr>
              <w:pStyle w:val="TableParagraph"/>
              <w:spacing w:before="102"/>
              <w:ind w:left="0" w:right="84"/>
              <w:jc w:val="right"/>
              <w:rPr>
                <w:sz w:val="22"/>
              </w:rPr>
            </w:pPr>
            <w:r>
              <w:rPr>
                <w:sz w:val="22"/>
              </w:rPr>
              <w:t>5980</w:t>
            </w:r>
          </w:p>
        </w:tc>
        <w:tc>
          <w:tcPr>
            <w:tcW w:w="3385" w:type="dxa"/>
          </w:tcPr>
          <w:p>
            <w:pPr>
              <w:pStyle w:val="TableParagraph"/>
              <w:spacing w:before="114"/>
              <w:ind w:right="-1"/>
              <w:rPr>
                <w:sz w:val="20"/>
              </w:rPr>
            </w:pPr>
            <w:r>
              <w:rPr>
                <w:sz w:val="20"/>
              </w:rPr>
              <w:t>SENSORS AND ACTUATORS B-CHEMICAL</w:t>
            </w:r>
          </w:p>
        </w:tc>
        <w:tc>
          <w:tcPr>
            <w:tcW w:w="1128" w:type="dxa"/>
          </w:tcPr>
          <w:p>
            <w:pPr>
              <w:pStyle w:val="TableParagraph"/>
              <w:spacing w:before="114"/>
              <w:ind w:left="122"/>
              <w:rPr>
                <w:sz w:val="20"/>
              </w:rPr>
            </w:pPr>
            <w:r>
              <w:rPr>
                <w:sz w:val="20"/>
              </w:rPr>
              <w:t>0925-4005</w:t>
            </w:r>
          </w:p>
        </w:tc>
        <w:tc>
          <w:tcPr>
            <w:tcW w:w="5416" w:type="dxa"/>
          </w:tcPr>
          <w:p>
            <w:pPr>
              <w:pStyle w:val="TableParagraph"/>
              <w:spacing w:line="229" w:lineRule="exact" w:before="0"/>
              <w:ind w:right="39"/>
              <w:rPr>
                <w:sz w:val="20"/>
              </w:rPr>
            </w:pPr>
            <w:r>
              <w:rPr>
                <w:sz w:val="20"/>
              </w:rPr>
              <w:t>CHEMISTRY, ANALYTICAL (Q1, 8/74); ELECTROCHEMISTRY (Q1,</w:t>
            </w:r>
          </w:p>
          <w:p>
            <w:pPr>
              <w:pStyle w:val="TableParagraph"/>
              <w:spacing w:before="17"/>
              <w:ind w:right="39"/>
              <w:rPr>
                <w:sz w:val="20"/>
              </w:rPr>
            </w:pPr>
            <w:r>
              <w:rPr>
                <w:sz w:val="20"/>
              </w:rPr>
              <w:t>6/28); INSTRUMENTS &amp; INSTRUMENTATION (Q1, 3/56)</w:t>
            </w:r>
          </w:p>
        </w:tc>
      </w:tr>
      <w:tr>
        <w:trPr>
          <w:trHeight w:val="492" w:hRule="exact"/>
        </w:trPr>
        <w:tc>
          <w:tcPr>
            <w:tcW w:w="660" w:type="dxa"/>
          </w:tcPr>
          <w:p>
            <w:pPr>
              <w:pStyle w:val="TableParagraph"/>
              <w:spacing w:before="102"/>
              <w:ind w:left="0" w:right="84"/>
              <w:jc w:val="right"/>
              <w:rPr>
                <w:sz w:val="22"/>
              </w:rPr>
            </w:pPr>
            <w:r>
              <w:rPr>
                <w:sz w:val="22"/>
              </w:rPr>
              <w:t>5981</w:t>
            </w:r>
          </w:p>
        </w:tc>
        <w:tc>
          <w:tcPr>
            <w:tcW w:w="3385" w:type="dxa"/>
          </w:tcPr>
          <w:p>
            <w:pPr>
              <w:pStyle w:val="TableParagraph"/>
              <w:spacing w:line="229" w:lineRule="exact" w:before="0"/>
              <w:ind w:right="-1"/>
              <w:rPr>
                <w:sz w:val="20"/>
              </w:rPr>
            </w:pPr>
            <w:r>
              <w:rPr>
                <w:sz w:val="20"/>
              </w:rPr>
              <w:t>SEPARATION AND PURIFICATION</w:t>
            </w:r>
          </w:p>
          <w:p>
            <w:pPr>
              <w:pStyle w:val="TableParagraph"/>
              <w:spacing w:before="17"/>
              <w:ind w:right="-1"/>
              <w:rPr>
                <w:sz w:val="20"/>
              </w:rPr>
            </w:pPr>
            <w:r>
              <w:rPr>
                <w:sz w:val="20"/>
              </w:rPr>
              <w:t>REVIEWS</w:t>
            </w:r>
          </w:p>
        </w:tc>
        <w:tc>
          <w:tcPr>
            <w:tcW w:w="1128" w:type="dxa"/>
          </w:tcPr>
          <w:p>
            <w:pPr>
              <w:pStyle w:val="TableParagraph"/>
              <w:spacing w:before="114"/>
              <w:ind w:left="122"/>
              <w:rPr>
                <w:sz w:val="20"/>
              </w:rPr>
            </w:pPr>
            <w:r>
              <w:rPr>
                <w:sz w:val="20"/>
              </w:rPr>
              <w:t>1542-2119</w:t>
            </w:r>
          </w:p>
        </w:tc>
        <w:tc>
          <w:tcPr>
            <w:tcW w:w="5416" w:type="dxa"/>
          </w:tcPr>
          <w:p>
            <w:pPr>
              <w:pStyle w:val="TableParagraph"/>
              <w:spacing w:line="229" w:lineRule="exact" w:before="0"/>
              <w:ind w:right="39"/>
              <w:rPr>
                <w:sz w:val="20"/>
              </w:rPr>
            </w:pPr>
            <w:r>
              <w:rPr>
                <w:sz w:val="20"/>
              </w:rPr>
              <w:t>CHEMISTRY, ANALYTICAL (Q2, 19/74); CHEMISTRY, APPLIED (Q1,</w:t>
            </w:r>
          </w:p>
          <w:p>
            <w:pPr>
              <w:pStyle w:val="TableParagraph"/>
              <w:spacing w:before="17"/>
              <w:ind w:right="39"/>
              <w:rPr>
                <w:sz w:val="20"/>
              </w:rPr>
            </w:pPr>
            <w:r>
              <w:rPr>
                <w:sz w:val="20"/>
              </w:rPr>
              <w:t>12/72); ENGINEERING, CHEMICAL (Q1, 20/135)</w:t>
            </w:r>
          </w:p>
        </w:tc>
      </w:tr>
      <w:tr>
        <w:trPr>
          <w:trHeight w:val="492" w:hRule="exact"/>
        </w:trPr>
        <w:tc>
          <w:tcPr>
            <w:tcW w:w="660" w:type="dxa"/>
          </w:tcPr>
          <w:p>
            <w:pPr>
              <w:pStyle w:val="TableParagraph"/>
              <w:spacing w:before="102"/>
              <w:ind w:left="0" w:right="84"/>
              <w:jc w:val="right"/>
              <w:rPr>
                <w:sz w:val="22"/>
              </w:rPr>
            </w:pPr>
            <w:r>
              <w:rPr>
                <w:sz w:val="22"/>
              </w:rPr>
              <w:t>5982</w:t>
            </w:r>
          </w:p>
        </w:tc>
        <w:tc>
          <w:tcPr>
            <w:tcW w:w="3385" w:type="dxa"/>
          </w:tcPr>
          <w:p>
            <w:pPr>
              <w:pStyle w:val="TableParagraph"/>
              <w:spacing w:line="229" w:lineRule="exact" w:before="0"/>
              <w:ind w:right="-1"/>
              <w:rPr>
                <w:sz w:val="20"/>
              </w:rPr>
            </w:pPr>
            <w:r>
              <w:rPr>
                <w:sz w:val="20"/>
              </w:rPr>
              <w:t>SEPARATION AND PURIFICATION</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1383-5866</w:t>
            </w:r>
          </w:p>
        </w:tc>
        <w:tc>
          <w:tcPr>
            <w:tcW w:w="5416" w:type="dxa"/>
          </w:tcPr>
          <w:p>
            <w:pPr>
              <w:pStyle w:val="TableParagraph"/>
              <w:spacing w:before="114"/>
              <w:ind w:right="39"/>
              <w:rPr>
                <w:sz w:val="20"/>
              </w:rPr>
            </w:pPr>
            <w:r>
              <w:rPr>
                <w:sz w:val="20"/>
              </w:rPr>
              <w:t>ENGINEERING, CHEMICAL (Q1, 16/135)</w:t>
            </w:r>
          </w:p>
        </w:tc>
      </w:tr>
      <w:tr>
        <w:trPr>
          <w:trHeight w:val="492" w:hRule="exact"/>
        </w:trPr>
        <w:tc>
          <w:tcPr>
            <w:tcW w:w="660" w:type="dxa"/>
          </w:tcPr>
          <w:p>
            <w:pPr>
              <w:pStyle w:val="TableParagraph"/>
              <w:spacing w:before="102"/>
              <w:ind w:left="0" w:right="84"/>
              <w:jc w:val="right"/>
              <w:rPr>
                <w:sz w:val="22"/>
              </w:rPr>
            </w:pPr>
            <w:r>
              <w:rPr>
                <w:sz w:val="22"/>
              </w:rPr>
              <w:t>5983</w:t>
            </w:r>
          </w:p>
        </w:tc>
        <w:tc>
          <w:tcPr>
            <w:tcW w:w="3385" w:type="dxa"/>
          </w:tcPr>
          <w:p>
            <w:pPr>
              <w:pStyle w:val="TableParagraph"/>
              <w:spacing w:line="229" w:lineRule="exact" w:before="0"/>
              <w:ind w:right="-1"/>
              <w:rPr>
                <w:sz w:val="20"/>
              </w:rPr>
            </w:pPr>
            <w:r>
              <w:rPr>
                <w:sz w:val="20"/>
              </w:rPr>
              <w:t>SEPARATION SCIENCE AND</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0149-6395</w:t>
            </w:r>
          </w:p>
        </w:tc>
        <w:tc>
          <w:tcPr>
            <w:tcW w:w="5416" w:type="dxa"/>
          </w:tcPr>
          <w:p>
            <w:pPr>
              <w:pStyle w:val="TableParagraph"/>
              <w:spacing w:line="229" w:lineRule="exact" w:before="0"/>
              <w:ind w:right="39"/>
              <w:rPr>
                <w:sz w:val="20"/>
              </w:rPr>
            </w:pPr>
            <w:r>
              <w:rPr>
                <w:sz w:val="20"/>
              </w:rPr>
              <w:t>CHEMISTRY, MULTIDISCIPLINARY (Q3, 95/157); ENGINEERING,</w:t>
            </w:r>
          </w:p>
          <w:p>
            <w:pPr>
              <w:pStyle w:val="TableParagraph"/>
              <w:spacing w:before="17"/>
              <w:ind w:right="39"/>
              <w:rPr>
                <w:sz w:val="20"/>
              </w:rPr>
            </w:pPr>
            <w:r>
              <w:rPr>
                <w:sz w:val="20"/>
              </w:rPr>
              <w:t>CHEMICAL (Q3, 76/135)</w:t>
            </w:r>
          </w:p>
        </w:tc>
      </w:tr>
      <w:tr>
        <w:trPr>
          <w:trHeight w:val="492" w:hRule="exact"/>
        </w:trPr>
        <w:tc>
          <w:tcPr>
            <w:tcW w:w="660" w:type="dxa"/>
          </w:tcPr>
          <w:p>
            <w:pPr>
              <w:pStyle w:val="TableParagraph"/>
              <w:spacing w:before="102"/>
              <w:ind w:left="0" w:right="84"/>
              <w:jc w:val="right"/>
              <w:rPr>
                <w:sz w:val="22"/>
              </w:rPr>
            </w:pPr>
            <w:r>
              <w:rPr>
                <w:sz w:val="22"/>
              </w:rPr>
              <w:t>5984</w:t>
            </w:r>
          </w:p>
        </w:tc>
        <w:tc>
          <w:tcPr>
            <w:tcW w:w="3385" w:type="dxa"/>
          </w:tcPr>
          <w:p>
            <w:pPr>
              <w:pStyle w:val="TableParagraph"/>
              <w:spacing w:line="229" w:lineRule="exact" w:before="0"/>
              <w:ind w:right="-1"/>
              <w:rPr>
                <w:sz w:val="20"/>
              </w:rPr>
            </w:pPr>
            <w:r>
              <w:rPr>
                <w:sz w:val="20"/>
              </w:rPr>
              <w:t>SET-VALUED AND VARIATIONAL</w:t>
            </w:r>
          </w:p>
          <w:p>
            <w:pPr>
              <w:pStyle w:val="TableParagraph"/>
              <w:spacing w:before="17"/>
              <w:ind w:right="-1"/>
              <w:rPr>
                <w:sz w:val="20"/>
              </w:rPr>
            </w:pPr>
            <w:r>
              <w:rPr>
                <w:sz w:val="20"/>
              </w:rPr>
              <w:t>ANALYSIS</w:t>
            </w:r>
          </w:p>
        </w:tc>
        <w:tc>
          <w:tcPr>
            <w:tcW w:w="1128" w:type="dxa"/>
          </w:tcPr>
          <w:p>
            <w:pPr>
              <w:pStyle w:val="TableParagraph"/>
              <w:spacing w:before="114"/>
              <w:ind w:left="122"/>
              <w:rPr>
                <w:sz w:val="20"/>
              </w:rPr>
            </w:pPr>
            <w:r>
              <w:rPr>
                <w:sz w:val="20"/>
              </w:rPr>
              <w:t>1877-0533</w:t>
            </w:r>
          </w:p>
        </w:tc>
        <w:tc>
          <w:tcPr>
            <w:tcW w:w="5416" w:type="dxa"/>
          </w:tcPr>
          <w:p>
            <w:pPr>
              <w:pStyle w:val="TableParagraph"/>
              <w:spacing w:before="114"/>
              <w:ind w:right="39"/>
              <w:rPr>
                <w:sz w:val="20"/>
              </w:rPr>
            </w:pPr>
            <w:r>
              <w:rPr>
                <w:sz w:val="20"/>
              </w:rPr>
              <w:t>MATHEMATICS, APPLIED (Q1, 49/257)</w:t>
            </w:r>
          </w:p>
        </w:tc>
      </w:tr>
      <w:tr>
        <w:trPr>
          <w:trHeight w:val="290" w:hRule="exact"/>
        </w:trPr>
        <w:tc>
          <w:tcPr>
            <w:tcW w:w="660" w:type="dxa"/>
          </w:tcPr>
          <w:p>
            <w:pPr>
              <w:pStyle w:val="TableParagraph"/>
              <w:spacing w:before="2"/>
              <w:ind w:left="0" w:right="84"/>
              <w:jc w:val="right"/>
              <w:rPr>
                <w:sz w:val="22"/>
              </w:rPr>
            </w:pPr>
            <w:r>
              <w:rPr>
                <w:sz w:val="22"/>
              </w:rPr>
              <w:t>5985</w:t>
            </w:r>
          </w:p>
        </w:tc>
        <w:tc>
          <w:tcPr>
            <w:tcW w:w="3385" w:type="dxa"/>
          </w:tcPr>
          <w:p>
            <w:pPr>
              <w:pStyle w:val="TableParagraph"/>
              <w:ind w:right="-1"/>
              <w:rPr>
                <w:sz w:val="20"/>
              </w:rPr>
            </w:pPr>
            <w:r>
              <w:rPr>
                <w:sz w:val="20"/>
              </w:rPr>
              <w:t>SEXUAL DEVELOPMENT</w:t>
            </w:r>
          </w:p>
        </w:tc>
        <w:tc>
          <w:tcPr>
            <w:tcW w:w="1128" w:type="dxa"/>
          </w:tcPr>
          <w:p>
            <w:pPr>
              <w:pStyle w:val="TableParagraph"/>
              <w:ind w:left="122"/>
              <w:rPr>
                <w:sz w:val="20"/>
              </w:rPr>
            </w:pPr>
            <w:r>
              <w:rPr>
                <w:sz w:val="20"/>
              </w:rPr>
              <w:t>1661-5425</w:t>
            </w:r>
          </w:p>
        </w:tc>
        <w:tc>
          <w:tcPr>
            <w:tcW w:w="5416" w:type="dxa"/>
          </w:tcPr>
          <w:p>
            <w:pPr>
              <w:pStyle w:val="TableParagraph"/>
              <w:ind w:right="39"/>
              <w:rPr>
                <w:sz w:val="20"/>
              </w:rPr>
            </w:pPr>
            <w:r>
              <w:rPr>
                <w:sz w:val="20"/>
              </w:rPr>
              <w:t>DEVELOPMENTAL BIOLOGY (Q3, 30/41)</w:t>
            </w:r>
          </w:p>
        </w:tc>
      </w:tr>
      <w:tr>
        <w:trPr>
          <w:trHeight w:val="492" w:hRule="exact"/>
        </w:trPr>
        <w:tc>
          <w:tcPr>
            <w:tcW w:w="660" w:type="dxa"/>
          </w:tcPr>
          <w:p>
            <w:pPr>
              <w:pStyle w:val="TableParagraph"/>
              <w:spacing w:before="103"/>
              <w:ind w:left="0" w:right="84"/>
              <w:jc w:val="right"/>
              <w:rPr>
                <w:sz w:val="22"/>
              </w:rPr>
            </w:pPr>
            <w:r>
              <w:rPr>
                <w:sz w:val="22"/>
              </w:rPr>
              <w:t>5986</w:t>
            </w:r>
          </w:p>
        </w:tc>
        <w:tc>
          <w:tcPr>
            <w:tcW w:w="3385" w:type="dxa"/>
          </w:tcPr>
          <w:p>
            <w:pPr>
              <w:pStyle w:val="TableParagraph"/>
              <w:spacing w:before="115"/>
              <w:ind w:right="-1"/>
              <w:rPr>
                <w:sz w:val="20"/>
              </w:rPr>
            </w:pPr>
            <w:r>
              <w:rPr>
                <w:sz w:val="20"/>
              </w:rPr>
              <w:t>SEXUAL HEALTH</w:t>
            </w:r>
          </w:p>
        </w:tc>
        <w:tc>
          <w:tcPr>
            <w:tcW w:w="1128" w:type="dxa"/>
          </w:tcPr>
          <w:p>
            <w:pPr>
              <w:pStyle w:val="TableParagraph"/>
              <w:spacing w:before="115"/>
              <w:ind w:left="122"/>
              <w:rPr>
                <w:sz w:val="20"/>
              </w:rPr>
            </w:pPr>
            <w:r>
              <w:rPr>
                <w:sz w:val="20"/>
              </w:rPr>
              <w:t>1448-5028</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8"/>
              <w:ind w:right="39"/>
              <w:rPr>
                <w:sz w:val="20"/>
              </w:rPr>
            </w:pPr>
            <w:r>
              <w:rPr>
                <w:sz w:val="20"/>
              </w:rPr>
              <w:t>99/165)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5987</w:t>
            </w:r>
          </w:p>
        </w:tc>
        <w:tc>
          <w:tcPr>
            <w:tcW w:w="3385" w:type="dxa"/>
          </w:tcPr>
          <w:p>
            <w:pPr>
              <w:pStyle w:val="TableParagraph"/>
              <w:ind w:right="-1"/>
              <w:rPr>
                <w:sz w:val="20"/>
              </w:rPr>
            </w:pPr>
            <w:r>
              <w:rPr>
                <w:sz w:val="20"/>
              </w:rPr>
              <w:t>SEXUAL PLANT REPRODUCTION</w:t>
            </w:r>
          </w:p>
        </w:tc>
        <w:tc>
          <w:tcPr>
            <w:tcW w:w="1128" w:type="dxa"/>
          </w:tcPr>
          <w:p>
            <w:pPr>
              <w:pStyle w:val="TableParagraph"/>
              <w:ind w:left="122"/>
              <w:rPr>
                <w:sz w:val="20"/>
              </w:rPr>
            </w:pPr>
            <w:r>
              <w:rPr>
                <w:sz w:val="20"/>
              </w:rPr>
              <w:t>0934-0882</w:t>
            </w:r>
          </w:p>
        </w:tc>
        <w:tc>
          <w:tcPr>
            <w:tcW w:w="5416" w:type="dxa"/>
          </w:tcPr>
          <w:p>
            <w:pPr>
              <w:pStyle w:val="TableParagraph"/>
              <w:ind w:right="39"/>
              <w:rPr>
                <w:sz w:val="20"/>
              </w:rPr>
            </w:pPr>
            <w:r>
              <w:rPr>
                <w:sz w:val="20"/>
              </w:rPr>
              <w:t>PLANT SCIENCES (Q3, 135/204)</w:t>
            </w:r>
          </w:p>
        </w:tc>
      </w:tr>
      <w:tr>
        <w:trPr>
          <w:trHeight w:val="290" w:hRule="exact"/>
        </w:trPr>
        <w:tc>
          <w:tcPr>
            <w:tcW w:w="660" w:type="dxa"/>
          </w:tcPr>
          <w:p>
            <w:pPr>
              <w:pStyle w:val="TableParagraph"/>
              <w:spacing w:before="2"/>
              <w:ind w:left="0" w:right="84"/>
              <w:jc w:val="right"/>
              <w:rPr>
                <w:sz w:val="22"/>
              </w:rPr>
            </w:pPr>
            <w:r>
              <w:rPr>
                <w:sz w:val="22"/>
              </w:rPr>
              <w:t>5988</w:t>
            </w:r>
          </w:p>
        </w:tc>
        <w:tc>
          <w:tcPr>
            <w:tcW w:w="3385" w:type="dxa"/>
          </w:tcPr>
          <w:p>
            <w:pPr>
              <w:pStyle w:val="TableParagraph"/>
              <w:ind w:right="-1"/>
              <w:rPr>
                <w:sz w:val="20"/>
              </w:rPr>
            </w:pPr>
            <w:r>
              <w:rPr>
                <w:sz w:val="20"/>
              </w:rPr>
              <w:t>SEXUALLY TRANSMITTED DISEASES</w:t>
            </w:r>
          </w:p>
        </w:tc>
        <w:tc>
          <w:tcPr>
            <w:tcW w:w="1128" w:type="dxa"/>
          </w:tcPr>
          <w:p>
            <w:pPr>
              <w:pStyle w:val="TableParagraph"/>
              <w:ind w:left="122"/>
              <w:rPr>
                <w:sz w:val="20"/>
              </w:rPr>
            </w:pPr>
            <w:r>
              <w:rPr>
                <w:sz w:val="20"/>
              </w:rPr>
              <w:t>0148-5717</w:t>
            </w:r>
          </w:p>
        </w:tc>
        <w:tc>
          <w:tcPr>
            <w:tcW w:w="5416" w:type="dxa"/>
          </w:tcPr>
          <w:p>
            <w:pPr>
              <w:pStyle w:val="TableParagraph"/>
              <w:ind w:right="39"/>
              <w:rPr>
                <w:sz w:val="20"/>
              </w:rPr>
            </w:pPr>
            <w:r>
              <w:rPr>
                <w:sz w:val="20"/>
              </w:rPr>
              <w:t>INFECTIOUS DISEASES (Q2, 32/78)</w:t>
            </w:r>
          </w:p>
        </w:tc>
      </w:tr>
      <w:tr>
        <w:trPr>
          <w:trHeight w:val="290" w:hRule="exact"/>
        </w:trPr>
        <w:tc>
          <w:tcPr>
            <w:tcW w:w="660" w:type="dxa"/>
          </w:tcPr>
          <w:p>
            <w:pPr>
              <w:pStyle w:val="TableParagraph"/>
              <w:spacing w:before="2"/>
              <w:ind w:left="0" w:right="84"/>
              <w:jc w:val="right"/>
              <w:rPr>
                <w:sz w:val="22"/>
              </w:rPr>
            </w:pPr>
            <w:r>
              <w:rPr>
                <w:sz w:val="22"/>
              </w:rPr>
              <w:t>5989</w:t>
            </w:r>
          </w:p>
        </w:tc>
        <w:tc>
          <w:tcPr>
            <w:tcW w:w="3385" w:type="dxa"/>
          </w:tcPr>
          <w:p>
            <w:pPr>
              <w:pStyle w:val="TableParagraph"/>
              <w:ind w:right="-1"/>
              <w:rPr>
                <w:sz w:val="20"/>
              </w:rPr>
            </w:pPr>
            <w:r>
              <w:rPr>
                <w:sz w:val="20"/>
              </w:rPr>
              <w:t>SEXUALLY TRANSMITTED INFECTIONS</w:t>
            </w:r>
          </w:p>
        </w:tc>
        <w:tc>
          <w:tcPr>
            <w:tcW w:w="1128" w:type="dxa"/>
          </w:tcPr>
          <w:p>
            <w:pPr>
              <w:pStyle w:val="TableParagraph"/>
              <w:ind w:left="122"/>
              <w:rPr>
                <w:sz w:val="20"/>
              </w:rPr>
            </w:pPr>
            <w:r>
              <w:rPr>
                <w:sz w:val="20"/>
              </w:rPr>
              <w:t>1368-4973</w:t>
            </w:r>
          </w:p>
        </w:tc>
        <w:tc>
          <w:tcPr>
            <w:tcW w:w="5416" w:type="dxa"/>
          </w:tcPr>
          <w:p>
            <w:pPr>
              <w:pStyle w:val="TableParagraph"/>
              <w:ind w:right="39"/>
              <w:rPr>
                <w:sz w:val="20"/>
              </w:rPr>
            </w:pPr>
            <w:r>
              <w:rPr>
                <w:sz w:val="20"/>
              </w:rPr>
              <w:t>INFECTIOUS DISEASES (Q2, 25/78)</w:t>
            </w:r>
          </w:p>
        </w:tc>
      </w:tr>
      <w:tr>
        <w:trPr>
          <w:trHeight w:val="290" w:hRule="exact"/>
        </w:trPr>
        <w:tc>
          <w:tcPr>
            <w:tcW w:w="660" w:type="dxa"/>
          </w:tcPr>
          <w:p>
            <w:pPr>
              <w:pStyle w:val="TableParagraph"/>
              <w:spacing w:before="2"/>
              <w:ind w:left="0" w:right="84"/>
              <w:jc w:val="right"/>
              <w:rPr>
                <w:sz w:val="22"/>
              </w:rPr>
            </w:pPr>
            <w:r>
              <w:rPr>
                <w:sz w:val="22"/>
              </w:rPr>
              <w:t>5990</w:t>
            </w:r>
          </w:p>
        </w:tc>
        <w:tc>
          <w:tcPr>
            <w:tcW w:w="3385" w:type="dxa"/>
          </w:tcPr>
          <w:p>
            <w:pPr>
              <w:pStyle w:val="TableParagraph"/>
              <w:ind w:right="-1"/>
              <w:rPr>
                <w:sz w:val="20"/>
              </w:rPr>
            </w:pPr>
            <w:r>
              <w:rPr>
                <w:sz w:val="20"/>
              </w:rPr>
              <w:t>SHIPS AND OFFSHORE STRUCTURES</w:t>
            </w:r>
          </w:p>
        </w:tc>
        <w:tc>
          <w:tcPr>
            <w:tcW w:w="1128" w:type="dxa"/>
          </w:tcPr>
          <w:p>
            <w:pPr>
              <w:pStyle w:val="TableParagraph"/>
              <w:ind w:left="122"/>
              <w:rPr>
                <w:sz w:val="20"/>
              </w:rPr>
            </w:pPr>
            <w:r>
              <w:rPr>
                <w:sz w:val="20"/>
              </w:rPr>
              <w:t>1744-5302</w:t>
            </w:r>
          </w:p>
        </w:tc>
        <w:tc>
          <w:tcPr>
            <w:tcW w:w="5416" w:type="dxa"/>
          </w:tcPr>
          <w:p>
            <w:pPr>
              <w:pStyle w:val="TableParagraph"/>
              <w:ind w:right="39"/>
              <w:rPr>
                <w:sz w:val="20"/>
              </w:rPr>
            </w:pPr>
            <w:r>
              <w:rPr>
                <w:sz w:val="20"/>
              </w:rPr>
              <w:t>ENGINEERING, MARINE (Q2, 7/14)</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5991</w:t>
            </w:r>
          </w:p>
        </w:tc>
        <w:tc>
          <w:tcPr>
            <w:tcW w:w="3385" w:type="dxa"/>
          </w:tcPr>
          <w:p>
            <w:pPr>
              <w:pStyle w:val="TableParagraph"/>
              <w:spacing w:before="7"/>
              <w:ind w:left="0"/>
              <w:rPr>
                <w:rFonts w:ascii="Times New Roman"/>
                <w:sz w:val="20"/>
              </w:rPr>
            </w:pPr>
          </w:p>
          <w:p>
            <w:pPr>
              <w:pStyle w:val="TableParagraph"/>
              <w:spacing w:before="0"/>
              <w:ind w:right="-1"/>
              <w:rPr>
                <w:sz w:val="20"/>
              </w:rPr>
            </w:pPr>
            <w:r>
              <w:rPr>
                <w:sz w:val="20"/>
              </w:rPr>
              <w:t>SHOCK</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1073-2322</w:t>
            </w:r>
          </w:p>
        </w:tc>
        <w:tc>
          <w:tcPr>
            <w:tcW w:w="5416" w:type="dxa"/>
          </w:tcPr>
          <w:p>
            <w:pPr>
              <w:pStyle w:val="TableParagraph"/>
              <w:spacing w:line="222" w:lineRule="exact" w:before="0"/>
              <w:ind w:right="39"/>
              <w:rPr>
                <w:sz w:val="20"/>
              </w:rPr>
            </w:pPr>
            <w:r>
              <w:rPr>
                <w:sz w:val="20"/>
              </w:rPr>
              <w:t>CRITICAL CARE MEDICINE (Q2, 9/27); HEMATOLOGY (Q2, 26/68);</w:t>
            </w:r>
          </w:p>
          <w:p>
            <w:pPr>
              <w:pStyle w:val="TableParagraph"/>
              <w:spacing w:line="256" w:lineRule="auto" w:before="17"/>
              <w:ind w:right="39"/>
              <w:rPr>
                <w:sz w:val="20"/>
              </w:rPr>
            </w:pPr>
            <w:r>
              <w:rPr>
                <w:sz w:val="20"/>
              </w:rPr>
              <w:t>PERIPHERAL VASCULAR DISEASE (Q2, 20/60); SURGERY (Q1, 32/198)</w:t>
            </w:r>
          </w:p>
        </w:tc>
      </w:tr>
      <w:tr>
        <w:trPr>
          <w:trHeight w:val="492" w:hRule="exact"/>
        </w:trPr>
        <w:tc>
          <w:tcPr>
            <w:tcW w:w="660" w:type="dxa"/>
          </w:tcPr>
          <w:p>
            <w:pPr>
              <w:pStyle w:val="TableParagraph"/>
              <w:spacing w:before="102"/>
              <w:ind w:left="0" w:right="84"/>
              <w:jc w:val="right"/>
              <w:rPr>
                <w:sz w:val="22"/>
              </w:rPr>
            </w:pPr>
            <w:r>
              <w:rPr>
                <w:sz w:val="22"/>
              </w:rPr>
              <w:t>5992</w:t>
            </w:r>
          </w:p>
        </w:tc>
        <w:tc>
          <w:tcPr>
            <w:tcW w:w="3385" w:type="dxa"/>
          </w:tcPr>
          <w:p>
            <w:pPr>
              <w:pStyle w:val="TableParagraph"/>
              <w:spacing w:before="114"/>
              <w:ind w:right="-1"/>
              <w:rPr>
                <w:sz w:val="20"/>
              </w:rPr>
            </w:pPr>
            <w:r>
              <w:rPr>
                <w:sz w:val="20"/>
              </w:rPr>
              <w:t>SHOCK AND VIBRATION</w:t>
            </w:r>
          </w:p>
        </w:tc>
        <w:tc>
          <w:tcPr>
            <w:tcW w:w="1128" w:type="dxa"/>
          </w:tcPr>
          <w:p>
            <w:pPr>
              <w:pStyle w:val="TableParagraph"/>
              <w:spacing w:before="114"/>
              <w:ind w:left="122"/>
              <w:rPr>
                <w:sz w:val="20"/>
              </w:rPr>
            </w:pPr>
            <w:r>
              <w:rPr>
                <w:sz w:val="20"/>
              </w:rPr>
              <w:t>1070-9622</w:t>
            </w:r>
          </w:p>
        </w:tc>
        <w:tc>
          <w:tcPr>
            <w:tcW w:w="5416" w:type="dxa"/>
          </w:tcPr>
          <w:p>
            <w:pPr>
              <w:pStyle w:val="TableParagraph"/>
              <w:spacing w:line="229" w:lineRule="exact" w:before="0"/>
              <w:ind w:right="39"/>
              <w:rPr>
                <w:sz w:val="20"/>
              </w:rPr>
            </w:pPr>
            <w:r>
              <w:rPr>
                <w:sz w:val="20"/>
              </w:rPr>
              <w:t>ACOUSTICS (Q3, 20/31); ENGINEERING, MECHANICAL (Q3,</w:t>
            </w:r>
          </w:p>
          <w:p>
            <w:pPr>
              <w:pStyle w:val="TableParagraph"/>
              <w:spacing w:before="17"/>
              <w:ind w:right="39"/>
              <w:rPr>
                <w:sz w:val="20"/>
              </w:rPr>
            </w:pPr>
            <w:r>
              <w:rPr>
                <w:sz w:val="20"/>
              </w:rPr>
              <w:t>87/130)</w:t>
            </w:r>
          </w:p>
        </w:tc>
      </w:tr>
      <w:tr>
        <w:trPr>
          <w:trHeight w:val="290" w:hRule="exact"/>
        </w:trPr>
        <w:tc>
          <w:tcPr>
            <w:tcW w:w="660" w:type="dxa"/>
          </w:tcPr>
          <w:p>
            <w:pPr>
              <w:pStyle w:val="TableParagraph"/>
              <w:spacing w:before="2"/>
              <w:ind w:left="0" w:right="84"/>
              <w:jc w:val="right"/>
              <w:rPr>
                <w:sz w:val="22"/>
              </w:rPr>
            </w:pPr>
            <w:r>
              <w:rPr>
                <w:sz w:val="22"/>
              </w:rPr>
              <w:t>5993</w:t>
            </w:r>
          </w:p>
        </w:tc>
        <w:tc>
          <w:tcPr>
            <w:tcW w:w="3385" w:type="dxa"/>
          </w:tcPr>
          <w:p>
            <w:pPr>
              <w:pStyle w:val="TableParagraph"/>
              <w:ind w:right="-1"/>
              <w:rPr>
                <w:sz w:val="20"/>
              </w:rPr>
            </w:pPr>
            <w:r>
              <w:rPr>
                <w:sz w:val="20"/>
              </w:rPr>
              <w:t>SHOCK WAVES</w:t>
            </w:r>
          </w:p>
        </w:tc>
        <w:tc>
          <w:tcPr>
            <w:tcW w:w="1128" w:type="dxa"/>
          </w:tcPr>
          <w:p>
            <w:pPr>
              <w:pStyle w:val="TableParagraph"/>
              <w:ind w:left="122"/>
              <w:rPr>
                <w:sz w:val="20"/>
              </w:rPr>
            </w:pPr>
            <w:r>
              <w:rPr>
                <w:sz w:val="20"/>
              </w:rPr>
              <w:t>0938-1287</w:t>
            </w:r>
          </w:p>
        </w:tc>
        <w:tc>
          <w:tcPr>
            <w:tcW w:w="5416" w:type="dxa"/>
          </w:tcPr>
          <w:p>
            <w:pPr>
              <w:pStyle w:val="TableParagraph"/>
              <w:ind w:right="39"/>
              <w:rPr>
                <w:sz w:val="20"/>
              </w:rPr>
            </w:pPr>
            <w:r>
              <w:rPr>
                <w:sz w:val="20"/>
              </w:rPr>
              <w:t>MECHANICS (Q3, 96/137)</w:t>
            </w:r>
          </w:p>
        </w:tc>
      </w:tr>
      <w:tr>
        <w:trPr>
          <w:trHeight w:val="492" w:hRule="exact"/>
        </w:trPr>
        <w:tc>
          <w:tcPr>
            <w:tcW w:w="660" w:type="dxa"/>
          </w:tcPr>
          <w:p>
            <w:pPr>
              <w:pStyle w:val="TableParagraph"/>
              <w:spacing w:before="102"/>
              <w:ind w:left="0" w:right="84"/>
              <w:jc w:val="right"/>
              <w:rPr>
                <w:sz w:val="22"/>
              </w:rPr>
            </w:pPr>
            <w:r>
              <w:rPr>
                <w:sz w:val="22"/>
              </w:rPr>
              <w:t>5994</w:t>
            </w:r>
          </w:p>
        </w:tc>
        <w:tc>
          <w:tcPr>
            <w:tcW w:w="3385" w:type="dxa"/>
          </w:tcPr>
          <w:p>
            <w:pPr>
              <w:pStyle w:val="TableParagraph"/>
              <w:spacing w:line="229" w:lineRule="exact" w:before="0"/>
              <w:ind w:right="-1"/>
              <w:rPr>
                <w:sz w:val="20"/>
              </w:rPr>
            </w:pPr>
            <w:r>
              <w:rPr>
                <w:sz w:val="20"/>
              </w:rPr>
              <w:t>SIAM JOURNAL ON APPLIED DYNAMICAL</w:t>
            </w:r>
          </w:p>
          <w:p>
            <w:pPr>
              <w:pStyle w:val="TableParagraph"/>
              <w:spacing w:before="17"/>
              <w:ind w:right="-1"/>
              <w:rPr>
                <w:sz w:val="20"/>
              </w:rPr>
            </w:pPr>
            <w:r>
              <w:rPr>
                <w:sz w:val="20"/>
              </w:rPr>
              <w:t>SYSTEMS</w:t>
            </w:r>
          </w:p>
        </w:tc>
        <w:tc>
          <w:tcPr>
            <w:tcW w:w="1128" w:type="dxa"/>
          </w:tcPr>
          <w:p>
            <w:pPr>
              <w:pStyle w:val="TableParagraph"/>
              <w:spacing w:before="114"/>
              <w:ind w:left="122"/>
              <w:rPr>
                <w:sz w:val="20"/>
              </w:rPr>
            </w:pPr>
            <w:r>
              <w:rPr>
                <w:sz w:val="20"/>
              </w:rPr>
              <w:t>1536-0040</w:t>
            </w:r>
          </w:p>
        </w:tc>
        <w:tc>
          <w:tcPr>
            <w:tcW w:w="5416" w:type="dxa"/>
          </w:tcPr>
          <w:p>
            <w:pPr>
              <w:pStyle w:val="TableParagraph"/>
              <w:spacing w:line="229" w:lineRule="exact" w:before="0"/>
              <w:ind w:right="-5"/>
              <w:rPr>
                <w:sz w:val="20"/>
              </w:rPr>
            </w:pPr>
            <w:r>
              <w:rPr>
                <w:sz w:val="20"/>
              </w:rPr>
              <w:t>MATHEMATICS, APPLIED (Q1, 43/257); PHYSICS, MATHEMATICAL</w:t>
            </w:r>
          </w:p>
          <w:p>
            <w:pPr>
              <w:pStyle w:val="TableParagraph"/>
              <w:spacing w:before="17"/>
              <w:ind w:right="39"/>
              <w:rPr>
                <w:sz w:val="20"/>
              </w:rPr>
            </w:pPr>
            <w:r>
              <w:rPr>
                <w:sz w:val="20"/>
              </w:rPr>
              <w:t>(Q2, 19/54)</w:t>
            </w:r>
          </w:p>
        </w:tc>
      </w:tr>
      <w:tr>
        <w:trPr>
          <w:trHeight w:val="492" w:hRule="exact"/>
        </w:trPr>
        <w:tc>
          <w:tcPr>
            <w:tcW w:w="660" w:type="dxa"/>
          </w:tcPr>
          <w:p>
            <w:pPr>
              <w:pStyle w:val="TableParagraph"/>
              <w:spacing w:before="102"/>
              <w:ind w:left="0" w:right="84"/>
              <w:jc w:val="right"/>
              <w:rPr>
                <w:sz w:val="22"/>
              </w:rPr>
            </w:pPr>
            <w:r>
              <w:rPr>
                <w:sz w:val="22"/>
              </w:rPr>
              <w:t>5995</w:t>
            </w:r>
          </w:p>
        </w:tc>
        <w:tc>
          <w:tcPr>
            <w:tcW w:w="3385" w:type="dxa"/>
          </w:tcPr>
          <w:p>
            <w:pPr>
              <w:pStyle w:val="TableParagraph"/>
              <w:spacing w:line="229" w:lineRule="exact" w:before="0"/>
              <w:ind w:right="-1"/>
              <w:rPr>
                <w:sz w:val="20"/>
              </w:rPr>
            </w:pPr>
            <w:r>
              <w:rPr>
                <w:sz w:val="20"/>
              </w:rPr>
              <w:t>SIAM JOURNAL ON APPLIED</w:t>
            </w:r>
          </w:p>
          <w:p>
            <w:pPr>
              <w:pStyle w:val="TableParagraph"/>
              <w:spacing w:before="17"/>
              <w:ind w:right="-1"/>
              <w:rPr>
                <w:sz w:val="20"/>
              </w:rPr>
            </w:pPr>
            <w:r>
              <w:rPr>
                <w:sz w:val="20"/>
              </w:rPr>
              <w:t>MATHEMATICS</w:t>
            </w:r>
          </w:p>
        </w:tc>
        <w:tc>
          <w:tcPr>
            <w:tcW w:w="1128" w:type="dxa"/>
          </w:tcPr>
          <w:p>
            <w:pPr>
              <w:pStyle w:val="TableParagraph"/>
              <w:spacing w:before="114"/>
              <w:ind w:left="122"/>
              <w:rPr>
                <w:sz w:val="20"/>
              </w:rPr>
            </w:pPr>
            <w:r>
              <w:rPr>
                <w:sz w:val="20"/>
              </w:rPr>
              <w:t>0036-1399</w:t>
            </w:r>
          </w:p>
        </w:tc>
        <w:tc>
          <w:tcPr>
            <w:tcW w:w="5416" w:type="dxa"/>
          </w:tcPr>
          <w:p>
            <w:pPr>
              <w:pStyle w:val="TableParagraph"/>
              <w:spacing w:before="114"/>
              <w:ind w:right="39"/>
              <w:rPr>
                <w:sz w:val="20"/>
              </w:rPr>
            </w:pPr>
            <w:r>
              <w:rPr>
                <w:sz w:val="20"/>
              </w:rPr>
              <w:t>MATHEMATICS, APPLIED (Q1, 45/257)</w:t>
            </w:r>
          </w:p>
        </w:tc>
      </w:tr>
      <w:tr>
        <w:trPr>
          <w:trHeight w:val="492" w:hRule="exact"/>
        </w:trPr>
        <w:tc>
          <w:tcPr>
            <w:tcW w:w="660" w:type="dxa"/>
          </w:tcPr>
          <w:p>
            <w:pPr>
              <w:pStyle w:val="TableParagraph"/>
              <w:spacing w:before="102"/>
              <w:ind w:left="0" w:right="84"/>
              <w:jc w:val="right"/>
              <w:rPr>
                <w:sz w:val="22"/>
              </w:rPr>
            </w:pPr>
            <w:r>
              <w:rPr>
                <w:sz w:val="22"/>
              </w:rPr>
              <w:t>5996</w:t>
            </w:r>
          </w:p>
        </w:tc>
        <w:tc>
          <w:tcPr>
            <w:tcW w:w="3385" w:type="dxa"/>
          </w:tcPr>
          <w:p>
            <w:pPr>
              <w:pStyle w:val="TableParagraph"/>
              <w:spacing w:before="114"/>
              <w:ind w:right="-1"/>
              <w:rPr>
                <w:sz w:val="20"/>
              </w:rPr>
            </w:pPr>
            <w:r>
              <w:rPr>
                <w:sz w:val="20"/>
              </w:rPr>
              <w:t>SIAM JOURNAL ON COMPUTING</w:t>
            </w:r>
          </w:p>
        </w:tc>
        <w:tc>
          <w:tcPr>
            <w:tcW w:w="1128" w:type="dxa"/>
          </w:tcPr>
          <w:p>
            <w:pPr>
              <w:pStyle w:val="TableParagraph"/>
              <w:spacing w:before="114"/>
              <w:ind w:left="122"/>
              <w:rPr>
                <w:sz w:val="20"/>
              </w:rPr>
            </w:pPr>
            <w:r>
              <w:rPr>
                <w:sz w:val="20"/>
              </w:rPr>
              <w:t>0097-5397</w:t>
            </w:r>
          </w:p>
        </w:tc>
        <w:tc>
          <w:tcPr>
            <w:tcW w:w="5416" w:type="dxa"/>
          </w:tcPr>
          <w:p>
            <w:pPr>
              <w:pStyle w:val="TableParagraph"/>
              <w:spacing w:line="229" w:lineRule="exact" w:before="0"/>
              <w:ind w:right="39"/>
              <w:rPr>
                <w:sz w:val="20"/>
              </w:rPr>
            </w:pPr>
            <w:r>
              <w:rPr>
                <w:sz w:val="20"/>
              </w:rPr>
              <w:t>COMPUTER SCIENCE, THEORY &amp; METHODS (Q3, 67/102);</w:t>
            </w:r>
          </w:p>
          <w:p>
            <w:pPr>
              <w:pStyle w:val="TableParagraph"/>
              <w:spacing w:before="17"/>
              <w:ind w:right="39"/>
              <w:rPr>
                <w:sz w:val="20"/>
              </w:rPr>
            </w:pPr>
            <w:r>
              <w:rPr>
                <w:sz w:val="20"/>
              </w:rPr>
              <w:t>MATHEMATICS, APPLIED (Q3, 152/257)</w:t>
            </w:r>
          </w:p>
        </w:tc>
      </w:tr>
      <w:tr>
        <w:trPr>
          <w:trHeight w:val="492" w:hRule="exact"/>
        </w:trPr>
        <w:tc>
          <w:tcPr>
            <w:tcW w:w="660" w:type="dxa"/>
          </w:tcPr>
          <w:p>
            <w:pPr>
              <w:pStyle w:val="TableParagraph"/>
              <w:spacing w:before="102"/>
              <w:ind w:left="0" w:right="84"/>
              <w:jc w:val="right"/>
              <w:rPr>
                <w:sz w:val="22"/>
              </w:rPr>
            </w:pPr>
            <w:r>
              <w:rPr>
                <w:sz w:val="22"/>
              </w:rPr>
              <w:t>5997</w:t>
            </w:r>
          </w:p>
        </w:tc>
        <w:tc>
          <w:tcPr>
            <w:tcW w:w="3385" w:type="dxa"/>
          </w:tcPr>
          <w:p>
            <w:pPr>
              <w:pStyle w:val="TableParagraph"/>
              <w:spacing w:line="229" w:lineRule="exact" w:before="0"/>
              <w:ind w:right="-1"/>
              <w:rPr>
                <w:sz w:val="20"/>
              </w:rPr>
            </w:pPr>
            <w:r>
              <w:rPr>
                <w:sz w:val="20"/>
              </w:rPr>
              <w:t>SIAM JOURNAL ON CONTROL AND</w:t>
            </w:r>
          </w:p>
          <w:p>
            <w:pPr>
              <w:pStyle w:val="TableParagraph"/>
              <w:spacing w:before="17"/>
              <w:ind w:right="-1"/>
              <w:rPr>
                <w:sz w:val="20"/>
              </w:rPr>
            </w:pPr>
            <w:r>
              <w:rPr>
                <w:sz w:val="20"/>
              </w:rPr>
              <w:t>OPTIMIZATION</w:t>
            </w:r>
          </w:p>
        </w:tc>
        <w:tc>
          <w:tcPr>
            <w:tcW w:w="1128" w:type="dxa"/>
          </w:tcPr>
          <w:p>
            <w:pPr>
              <w:pStyle w:val="TableParagraph"/>
              <w:spacing w:before="114"/>
              <w:ind w:left="122"/>
              <w:rPr>
                <w:sz w:val="20"/>
              </w:rPr>
            </w:pPr>
            <w:r>
              <w:rPr>
                <w:sz w:val="20"/>
              </w:rPr>
              <w:t>0363-0129</w:t>
            </w:r>
          </w:p>
        </w:tc>
        <w:tc>
          <w:tcPr>
            <w:tcW w:w="5416" w:type="dxa"/>
          </w:tcPr>
          <w:p>
            <w:pPr>
              <w:pStyle w:val="TableParagraph"/>
              <w:spacing w:line="229" w:lineRule="exact" w:before="0"/>
              <w:ind w:right="-5"/>
              <w:rPr>
                <w:sz w:val="20"/>
              </w:rPr>
            </w:pPr>
            <w:r>
              <w:rPr>
                <w:sz w:val="20"/>
              </w:rPr>
              <w:t>AUTOMATION &amp; CONTROL SYSTEMS (Q2, 27/58); MATHEMATICS,</w:t>
            </w:r>
          </w:p>
          <w:p>
            <w:pPr>
              <w:pStyle w:val="TableParagraph"/>
              <w:spacing w:before="17"/>
              <w:ind w:right="39"/>
              <w:rPr>
                <w:sz w:val="20"/>
              </w:rPr>
            </w:pPr>
            <w:r>
              <w:rPr>
                <w:sz w:val="20"/>
              </w:rPr>
              <w:t>APPLIED (Q1, 42/257)</w:t>
            </w:r>
          </w:p>
        </w:tc>
      </w:tr>
      <w:tr>
        <w:trPr>
          <w:trHeight w:val="493" w:hRule="exact"/>
        </w:trPr>
        <w:tc>
          <w:tcPr>
            <w:tcW w:w="660" w:type="dxa"/>
          </w:tcPr>
          <w:p>
            <w:pPr>
              <w:pStyle w:val="TableParagraph"/>
              <w:spacing w:before="103"/>
              <w:ind w:left="0" w:right="84"/>
              <w:jc w:val="right"/>
              <w:rPr>
                <w:sz w:val="22"/>
              </w:rPr>
            </w:pPr>
            <w:r>
              <w:rPr>
                <w:sz w:val="22"/>
              </w:rPr>
              <w:t>5998</w:t>
            </w:r>
          </w:p>
        </w:tc>
        <w:tc>
          <w:tcPr>
            <w:tcW w:w="3385" w:type="dxa"/>
          </w:tcPr>
          <w:p>
            <w:pPr>
              <w:pStyle w:val="TableParagraph"/>
              <w:spacing w:line="230" w:lineRule="exact" w:before="0"/>
              <w:ind w:right="-1"/>
              <w:rPr>
                <w:sz w:val="20"/>
              </w:rPr>
            </w:pPr>
            <w:r>
              <w:rPr>
                <w:sz w:val="20"/>
              </w:rPr>
              <w:t>SIAM JOURNAL ON DISCRETE</w:t>
            </w:r>
          </w:p>
          <w:p>
            <w:pPr>
              <w:pStyle w:val="TableParagraph"/>
              <w:spacing w:before="17"/>
              <w:ind w:right="-1"/>
              <w:rPr>
                <w:sz w:val="20"/>
              </w:rPr>
            </w:pPr>
            <w:r>
              <w:rPr>
                <w:sz w:val="20"/>
              </w:rPr>
              <w:t>MATHEMATICS</w:t>
            </w:r>
          </w:p>
        </w:tc>
        <w:tc>
          <w:tcPr>
            <w:tcW w:w="1128" w:type="dxa"/>
          </w:tcPr>
          <w:p>
            <w:pPr>
              <w:pStyle w:val="TableParagraph"/>
              <w:spacing w:before="115"/>
              <w:ind w:left="122"/>
              <w:rPr>
                <w:sz w:val="20"/>
              </w:rPr>
            </w:pPr>
            <w:r>
              <w:rPr>
                <w:sz w:val="20"/>
              </w:rPr>
              <w:t>0895-4801</w:t>
            </w:r>
          </w:p>
        </w:tc>
        <w:tc>
          <w:tcPr>
            <w:tcW w:w="5416" w:type="dxa"/>
          </w:tcPr>
          <w:p>
            <w:pPr>
              <w:pStyle w:val="TableParagraph"/>
              <w:spacing w:before="115"/>
              <w:ind w:right="39"/>
              <w:rPr>
                <w:sz w:val="20"/>
              </w:rPr>
            </w:pPr>
            <w:r>
              <w:rPr>
                <w:sz w:val="20"/>
              </w:rPr>
              <w:t>MATHEMATICS, APPLIED (Q3, 173/257)</w:t>
            </w:r>
          </w:p>
        </w:tc>
      </w:tr>
      <w:tr>
        <w:trPr>
          <w:trHeight w:val="492" w:hRule="exact"/>
        </w:trPr>
        <w:tc>
          <w:tcPr>
            <w:tcW w:w="660" w:type="dxa"/>
          </w:tcPr>
          <w:p>
            <w:pPr>
              <w:pStyle w:val="TableParagraph"/>
              <w:spacing w:before="102"/>
              <w:ind w:left="0" w:right="84"/>
              <w:jc w:val="right"/>
              <w:rPr>
                <w:sz w:val="22"/>
              </w:rPr>
            </w:pPr>
            <w:r>
              <w:rPr>
                <w:sz w:val="22"/>
              </w:rPr>
              <w:t>5999</w:t>
            </w:r>
          </w:p>
        </w:tc>
        <w:tc>
          <w:tcPr>
            <w:tcW w:w="3385" w:type="dxa"/>
          </w:tcPr>
          <w:p>
            <w:pPr>
              <w:pStyle w:val="TableParagraph"/>
              <w:spacing w:line="229" w:lineRule="exact" w:before="0"/>
              <w:ind w:right="-1"/>
              <w:rPr>
                <w:sz w:val="20"/>
              </w:rPr>
            </w:pPr>
            <w:r>
              <w:rPr>
                <w:sz w:val="20"/>
              </w:rPr>
              <w:t>SIAM JOURNAL ON FINANCIAL</w:t>
            </w:r>
          </w:p>
          <w:p>
            <w:pPr>
              <w:pStyle w:val="TableParagraph"/>
              <w:spacing w:before="17"/>
              <w:ind w:right="-1"/>
              <w:rPr>
                <w:sz w:val="20"/>
              </w:rPr>
            </w:pPr>
            <w:r>
              <w:rPr>
                <w:sz w:val="20"/>
              </w:rPr>
              <w:t>MATHEMATICS</w:t>
            </w:r>
          </w:p>
        </w:tc>
        <w:tc>
          <w:tcPr>
            <w:tcW w:w="1128" w:type="dxa"/>
          </w:tcPr>
          <w:p>
            <w:pPr>
              <w:pStyle w:val="TableParagraph"/>
              <w:spacing w:before="114"/>
              <w:ind w:left="122"/>
              <w:rPr>
                <w:sz w:val="20"/>
              </w:rPr>
            </w:pPr>
            <w:r>
              <w:rPr>
                <w:sz w:val="20"/>
              </w:rPr>
              <w:t>1945-497X</w:t>
            </w:r>
          </w:p>
        </w:tc>
        <w:tc>
          <w:tcPr>
            <w:tcW w:w="5416" w:type="dxa"/>
          </w:tcPr>
          <w:p>
            <w:pPr>
              <w:pStyle w:val="TableParagraph"/>
              <w:spacing w:before="114"/>
              <w:ind w:right="39"/>
              <w:rPr>
                <w:sz w:val="20"/>
              </w:rPr>
            </w:pPr>
            <w:r>
              <w:rPr>
                <w:sz w:val="20"/>
              </w:rPr>
              <w:t>MATHEMATICS, INTERDISCIPLINARY APPLICATIONS (Q3, 54/99)</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6000</w:t>
            </w:r>
          </w:p>
        </w:tc>
        <w:tc>
          <w:tcPr>
            <w:tcW w:w="338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1"/>
              <w:rPr>
                <w:sz w:val="20"/>
              </w:rPr>
            </w:pPr>
            <w:r>
              <w:rPr>
                <w:sz w:val="20"/>
              </w:rPr>
              <w:t>SIAM JOURNAL ON IMAGING SCIENCES</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1936-4954</w:t>
            </w:r>
          </w:p>
        </w:tc>
        <w:tc>
          <w:tcPr>
            <w:tcW w:w="5416" w:type="dxa"/>
          </w:tcPr>
          <w:p>
            <w:pPr>
              <w:pStyle w:val="TableParagraph"/>
              <w:spacing w:line="256" w:lineRule="auto" w:before="93"/>
              <w:ind w:right="39"/>
              <w:rPr>
                <w:sz w:val="20"/>
              </w:rPr>
            </w:pPr>
            <w:r>
              <w:rPr>
                <w:sz w:val="20"/>
              </w:rPr>
              <w:t>COMPUTER SCIENCE, ARTIFICIAL INTELLIGENCE (Q1, 28/123); COMPUTER SCIENCE, SOFTWARE ENGINEERING (Q1, 6/104); IMAGING SCIENCE &amp; PHOTOGRAPHIC TECHNOLOGY (Q1, 6/24); MATHEMATICS, APPLIED (Q1, 11/257)</w:t>
            </w:r>
          </w:p>
        </w:tc>
      </w:tr>
      <w:tr>
        <w:trPr>
          <w:trHeight w:val="492" w:hRule="exact"/>
        </w:trPr>
        <w:tc>
          <w:tcPr>
            <w:tcW w:w="660" w:type="dxa"/>
          </w:tcPr>
          <w:p>
            <w:pPr>
              <w:pStyle w:val="TableParagraph"/>
              <w:spacing w:before="102"/>
              <w:ind w:left="0" w:right="84"/>
              <w:jc w:val="right"/>
              <w:rPr>
                <w:sz w:val="22"/>
              </w:rPr>
            </w:pPr>
            <w:r>
              <w:rPr>
                <w:sz w:val="22"/>
              </w:rPr>
              <w:t>6001</w:t>
            </w:r>
          </w:p>
        </w:tc>
        <w:tc>
          <w:tcPr>
            <w:tcW w:w="3385" w:type="dxa"/>
          </w:tcPr>
          <w:p>
            <w:pPr>
              <w:pStyle w:val="TableParagraph"/>
              <w:spacing w:line="229" w:lineRule="exact" w:before="0"/>
              <w:ind w:right="-1"/>
              <w:rPr>
                <w:sz w:val="20"/>
              </w:rPr>
            </w:pPr>
            <w:r>
              <w:rPr>
                <w:sz w:val="20"/>
              </w:rPr>
              <w:t>SIAM JOURNAL ON MATHEMATICAL</w:t>
            </w:r>
          </w:p>
          <w:p>
            <w:pPr>
              <w:pStyle w:val="TableParagraph"/>
              <w:spacing w:before="17"/>
              <w:ind w:right="-1"/>
              <w:rPr>
                <w:sz w:val="20"/>
              </w:rPr>
            </w:pPr>
            <w:r>
              <w:rPr>
                <w:sz w:val="20"/>
              </w:rPr>
              <w:t>ANALYSIS</w:t>
            </w:r>
          </w:p>
        </w:tc>
        <w:tc>
          <w:tcPr>
            <w:tcW w:w="1128" w:type="dxa"/>
          </w:tcPr>
          <w:p>
            <w:pPr>
              <w:pStyle w:val="TableParagraph"/>
              <w:spacing w:before="114"/>
              <w:ind w:left="122"/>
              <w:rPr>
                <w:sz w:val="20"/>
              </w:rPr>
            </w:pPr>
            <w:r>
              <w:rPr>
                <w:sz w:val="20"/>
              </w:rPr>
              <w:t>0036-1410</w:t>
            </w:r>
          </w:p>
        </w:tc>
        <w:tc>
          <w:tcPr>
            <w:tcW w:w="5416" w:type="dxa"/>
          </w:tcPr>
          <w:p>
            <w:pPr>
              <w:pStyle w:val="TableParagraph"/>
              <w:spacing w:before="114"/>
              <w:ind w:right="39"/>
              <w:rPr>
                <w:sz w:val="20"/>
              </w:rPr>
            </w:pPr>
            <w:r>
              <w:rPr>
                <w:sz w:val="20"/>
              </w:rPr>
              <w:t>MATHEMATICS, APPLIED (Q1, 60/257)</w:t>
            </w:r>
          </w:p>
        </w:tc>
      </w:tr>
      <w:tr>
        <w:trPr>
          <w:trHeight w:val="492" w:hRule="exact"/>
        </w:trPr>
        <w:tc>
          <w:tcPr>
            <w:tcW w:w="660" w:type="dxa"/>
          </w:tcPr>
          <w:p>
            <w:pPr>
              <w:pStyle w:val="TableParagraph"/>
              <w:spacing w:before="102"/>
              <w:ind w:left="0" w:right="84"/>
              <w:jc w:val="right"/>
              <w:rPr>
                <w:sz w:val="22"/>
              </w:rPr>
            </w:pPr>
            <w:r>
              <w:rPr>
                <w:sz w:val="22"/>
              </w:rPr>
              <w:t>6002</w:t>
            </w:r>
          </w:p>
        </w:tc>
        <w:tc>
          <w:tcPr>
            <w:tcW w:w="3385" w:type="dxa"/>
          </w:tcPr>
          <w:p>
            <w:pPr>
              <w:pStyle w:val="TableParagraph"/>
              <w:spacing w:line="229" w:lineRule="exact" w:before="0"/>
              <w:ind w:right="-1"/>
              <w:rPr>
                <w:sz w:val="20"/>
              </w:rPr>
            </w:pPr>
            <w:r>
              <w:rPr>
                <w:sz w:val="20"/>
              </w:rPr>
              <w:t>SIAM JOURNAL ON MATRIX ANALYSIS</w:t>
            </w:r>
          </w:p>
          <w:p>
            <w:pPr>
              <w:pStyle w:val="TableParagraph"/>
              <w:spacing w:before="17"/>
              <w:ind w:right="-1"/>
              <w:rPr>
                <w:sz w:val="20"/>
              </w:rPr>
            </w:pPr>
            <w:r>
              <w:rPr>
                <w:sz w:val="20"/>
              </w:rPr>
              <w:t>AND APPLICATIONS</w:t>
            </w:r>
          </w:p>
        </w:tc>
        <w:tc>
          <w:tcPr>
            <w:tcW w:w="1128" w:type="dxa"/>
          </w:tcPr>
          <w:p>
            <w:pPr>
              <w:pStyle w:val="TableParagraph"/>
              <w:spacing w:before="114"/>
              <w:ind w:left="122"/>
              <w:rPr>
                <w:sz w:val="20"/>
              </w:rPr>
            </w:pPr>
            <w:r>
              <w:rPr>
                <w:sz w:val="20"/>
              </w:rPr>
              <w:t>0895-4798</w:t>
            </w:r>
          </w:p>
        </w:tc>
        <w:tc>
          <w:tcPr>
            <w:tcW w:w="5416" w:type="dxa"/>
          </w:tcPr>
          <w:p>
            <w:pPr>
              <w:pStyle w:val="TableParagraph"/>
              <w:spacing w:before="114"/>
              <w:ind w:right="39"/>
              <w:rPr>
                <w:sz w:val="20"/>
              </w:rPr>
            </w:pPr>
            <w:r>
              <w:rPr>
                <w:sz w:val="20"/>
              </w:rPr>
              <w:t>MATHEMATICS, APPLIED (Q1, 33/257)</w:t>
            </w:r>
          </w:p>
        </w:tc>
      </w:tr>
      <w:tr>
        <w:trPr>
          <w:trHeight w:val="492" w:hRule="exact"/>
        </w:trPr>
        <w:tc>
          <w:tcPr>
            <w:tcW w:w="660" w:type="dxa"/>
          </w:tcPr>
          <w:p>
            <w:pPr>
              <w:pStyle w:val="TableParagraph"/>
              <w:spacing w:before="103"/>
              <w:ind w:left="0" w:right="84"/>
              <w:jc w:val="right"/>
              <w:rPr>
                <w:sz w:val="22"/>
              </w:rPr>
            </w:pPr>
            <w:r>
              <w:rPr>
                <w:sz w:val="22"/>
              </w:rPr>
              <w:t>6003</w:t>
            </w:r>
          </w:p>
        </w:tc>
        <w:tc>
          <w:tcPr>
            <w:tcW w:w="3385" w:type="dxa"/>
          </w:tcPr>
          <w:p>
            <w:pPr>
              <w:pStyle w:val="TableParagraph"/>
              <w:spacing w:line="229" w:lineRule="exact" w:before="0"/>
              <w:ind w:right="-1"/>
              <w:rPr>
                <w:sz w:val="20"/>
              </w:rPr>
            </w:pPr>
            <w:r>
              <w:rPr>
                <w:sz w:val="20"/>
              </w:rPr>
              <w:t>SIAM JOURNAL ON NUMERICAL</w:t>
            </w:r>
          </w:p>
          <w:p>
            <w:pPr>
              <w:pStyle w:val="TableParagraph"/>
              <w:spacing w:before="18"/>
              <w:ind w:right="-1"/>
              <w:rPr>
                <w:sz w:val="20"/>
              </w:rPr>
            </w:pPr>
            <w:r>
              <w:rPr>
                <w:sz w:val="20"/>
              </w:rPr>
              <w:t>ANALYSIS</w:t>
            </w:r>
          </w:p>
        </w:tc>
        <w:tc>
          <w:tcPr>
            <w:tcW w:w="1128" w:type="dxa"/>
          </w:tcPr>
          <w:p>
            <w:pPr>
              <w:pStyle w:val="TableParagraph"/>
              <w:spacing w:before="115"/>
              <w:ind w:left="122"/>
              <w:rPr>
                <w:sz w:val="20"/>
              </w:rPr>
            </w:pPr>
            <w:r>
              <w:rPr>
                <w:sz w:val="20"/>
              </w:rPr>
              <w:t>0036-1429</w:t>
            </w:r>
          </w:p>
        </w:tc>
        <w:tc>
          <w:tcPr>
            <w:tcW w:w="5416" w:type="dxa"/>
          </w:tcPr>
          <w:p>
            <w:pPr>
              <w:pStyle w:val="TableParagraph"/>
              <w:spacing w:before="115"/>
              <w:ind w:right="39"/>
              <w:rPr>
                <w:sz w:val="20"/>
              </w:rPr>
            </w:pPr>
            <w:r>
              <w:rPr>
                <w:sz w:val="20"/>
              </w:rPr>
              <w:t>MATHEMATICS, APPLIED (Q1, 22/257)</w:t>
            </w:r>
          </w:p>
        </w:tc>
      </w:tr>
      <w:tr>
        <w:trPr>
          <w:trHeight w:val="290" w:hRule="exact"/>
        </w:trPr>
        <w:tc>
          <w:tcPr>
            <w:tcW w:w="660" w:type="dxa"/>
          </w:tcPr>
          <w:p>
            <w:pPr>
              <w:pStyle w:val="TableParagraph"/>
              <w:spacing w:before="2"/>
              <w:ind w:left="0" w:right="84"/>
              <w:jc w:val="right"/>
              <w:rPr>
                <w:sz w:val="22"/>
              </w:rPr>
            </w:pPr>
            <w:r>
              <w:rPr>
                <w:sz w:val="22"/>
              </w:rPr>
              <w:t>6004</w:t>
            </w:r>
          </w:p>
        </w:tc>
        <w:tc>
          <w:tcPr>
            <w:tcW w:w="3385" w:type="dxa"/>
          </w:tcPr>
          <w:p>
            <w:pPr>
              <w:pStyle w:val="TableParagraph"/>
              <w:ind w:right="-1"/>
              <w:rPr>
                <w:sz w:val="20"/>
              </w:rPr>
            </w:pPr>
            <w:r>
              <w:rPr>
                <w:sz w:val="20"/>
              </w:rPr>
              <w:t>SIAM JOURNAL ON OPTIMIZATION</w:t>
            </w:r>
          </w:p>
        </w:tc>
        <w:tc>
          <w:tcPr>
            <w:tcW w:w="1128" w:type="dxa"/>
          </w:tcPr>
          <w:p>
            <w:pPr>
              <w:pStyle w:val="TableParagraph"/>
              <w:ind w:left="122"/>
              <w:rPr>
                <w:sz w:val="20"/>
              </w:rPr>
            </w:pPr>
            <w:r>
              <w:rPr>
                <w:sz w:val="20"/>
              </w:rPr>
              <w:t>1052-6234</w:t>
            </w:r>
          </w:p>
        </w:tc>
        <w:tc>
          <w:tcPr>
            <w:tcW w:w="5416" w:type="dxa"/>
          </w:tcPr>
          <w:p>
            <w:pPr>
              <w:pStyle w:val="TableParagraph"/>
              <w:ind w:right="39"/>
              <w:rPr>
                <w:sz w:val="20"/>
              </w:rPr>
            </w:pPr>
            <w:r>
              <w:rPr>
                <w:sz w:val="20"/>
              </w:rPr>
              <w:t>MATHEMATICS, APPLIED (Q1, 20/257)</w:t>
            </w:r>
          </w:p>
        </w:tc>
      </w:tr>
      <w:tr>
        <w:trPr>
          <w:trHeight w:val="492" w:hRule="exact"/>
        </w:trPr>
        <w:tc>
          <w:tcPr>
            <w:tcW w:w="660" w:type="dxa"/>
          </w:tcPr>
          <w:p>
            <w:pPr>
              <w:pStyle w:val="TableParagraph"/>
              <w:spacing w:before="102"/>
              <w:ind w:left="0" w:right="84"/>
              <w:jc w:val="right"/>
              <w:rPr>
                <w:sz w:val="22"/>
              </w:rPr>
            </w:pPr>
            <w:r>
              <w:rPr>
                <w:sz w:val="22"/>
              </w:rPr>
              <w:t>6005</w:t>
            </w:r>
          </w:p>
        </w:tc>
        <w:tc>
          <w:tcPr>
            <w:tcW w:w="3385" w:type="dxa"/>
          </w:tcPr>
          <w:p>
            <w:pPr>
              <w:pStyle w:val="TableParagraph"/>
              <w:spacing w:line="229" w:lineRule="exact" w:before="0"/>
              <w:ind w:right="-1"/>
              <w:rPr>
                <w:sz w:val="20"/>
              </w:rPr>
            </w:pPr>
            <w:r>
              <w:rPr>
                <w:sz w:val="20"/>
              </w:rPr>
              <w:t>SIAM JOURNAL ON SCIENTIFIC</w:t>
            </w:r>
          </w:p>
          <w:p>
            <w:pPr>
              <w:pStyle w:val="TableParagraph"/>
              <w:spacing w:before="17"/>
              <w:ind w:right="-1"/>
              <w:rPr>
                <w:sz w:val="20"/>
              </w:rPr>
            </w:pPr>
            <w:r>
              <w:rPr>
                <w:sz w:val="20"/>
              </w:rPr>
              <w:t>COMPUTING</w:t>
            </w:r>
          </w:p>
        </w:tc>
        <w:tc>
          <w:tcPr>
            <w:tcW w:w="1128" w:type="dxa"/>
          </w:tcPr>
          <w:p>
            <w:pPr>
              <w:pStyle w:val="TableParagraph"/>
              <w:spacing w:before="114"/>
              <w:ind w:left="122"/>
              <w:rPr>
                <w:sz w:val="20"/>
              </w:rPr>
            </w:pPr>
            <w:r>
              <w:rPr>
                <w:sz w:val="20"/>
              </w:rPr>
              <w:t>1064-8275</w:t>
            </w:r>
          </w:p>
        </w:tc>
        <w:tc>
          <w:tcPr>
            <w:tcW w:w="5416" w:type="dxa"/>
          </w:tcPr>
          <w:p>
            <w:pPr>
              <w:pStyle w:val="TableParagraph"/>
              <w:spacing w:before="114"/>
              <w:ind w:right="39"/>
              <w:rPr>
                <w:sz w:val="20"/>
              </w:rPr>
            </w:pPr>
            <w:r>
              <w:rPr>
                <w:sz w:val="20"/>
              </w:rPr>
              <w:t>MATHEMATICS, APPLIED (Q1, 19/257)</w:t>
            </w:r>
          </w:p>
        </w:tc>
      </w:tr>
      <w:tr>
        <w:trPr>
          <w:trHeight w:val="290" w:hRule="exact"/>
        </w:trPr>
        <w:tc>
          <w:tcPr>
            <w:tcW w:w="660" w:type="dxa"/>
          </w:tcPr>
          <w:p>
            <w:pPr>
              <w:pStyle w:val="TableParagraph"/>
              <w:spacing w:before="2"/>
              <w:ind w:left="0" w:right="84"/>
              <w:jc w:val="right"/>
              <w:rPr>
                <w:sz w:val="22"/>
              </w:rPr>
            </w:pPr>
            <w:r>
              <w:rPr>
                <w:sz w:val="22"/>
              </w:rPr>
              <w:t>6006</w:t>
            </w:r>
          </w:p>
        </w:tc>
        <w:tc>
          <w:tcPr>
            <w:tcW w:w="3385" w:type="dxa"/>
          </w:tcPr>
          <w:p>
            <w:pPr>
              <w:pStyle w:val="TableParagraph"/>
              <w:ind w:right="-1"/>
              <w:rPr>
                <w:sz w:val="20"/>
              </w:rPr>
            </w:pPr>
            <w:r>
              <w:rPr>
                <w:sz w:val="20"/>
              </w:rPr>
              <w:t>SIAM REVIEW</w:t>
            </w:r>
          </w:p>
        </w:tc>
        <w:tc>
          <w:tcPr>
            <w:tcW w:w="1128" w:type="dxa"/>
          </w:tcPr>
          <w:p>
            <w:pPr>
              <w:pStyle w:val="TableParagraph"/>
              <w:ind w:left="122"/>
              <w:rPr>
                <w:sz w:val="20"/>
              </w:rPr>
            </w:pPr>
            <w:r>
              <w:rPr>
                <w:sz w:val="20"/>
              </w:rPr>
              <w:t>0036-1445</w:t>
            </w:r>
          </w:p>
        </w:tc>
        <w:tc>
          <w:tcPr>
            <w:tcW w:w="5416" w:type="dxa"/>
          </w:tcPr>
          <w:p>
            <w:pPr>
              <w:pStyle w:val="TableParagraph"/>
              <w:ind w:right="39"/>
              <w:rPr>
                <w:sz w:val="20"/>
              </w:rPr>
            </w:pPr>
            <w:r>
              <w:rPr>
                <w:sz w:val="20"/>
              </w:rPr>
              <w:t>MATHEMATICS, APPLIED (Q1, 4/257)</w:t>
            </w:r>
          </w:p>
        </w:tc>
      </w:tr>
      <w:tr>
        <w:trPr>
          <w:trHeight w:val="290" w:hRule="exact"/>
        </w:trPr>
        <w:tc>
          <w:tcPr>
            <w:tcW w:w="660" w:type="dxa"/>
          </w:tcPr>
          <w:p>
            <w:pPr>
              <w:pStyle w:val="TableParagraph"/>
              <w:spacing w:before="2"/>
              <w:ind w:left="0" w:right="84"/>
              <w:jc w:val="right"/>
              <w:rPr>
                <w:sz w:val="22"/>
              </w:rPr>
            </w:pPr>
            <w:r>
              <w:rPr>
                <w:sz w:val="22"/>
              </w:rPr>
              <w:t>6007</w:t>
            </w:r>
          </w:p>
        </w:tc>
        <w:tc>
          <w:tcPr>
            <w:tcW w:w="3385" w:type="dxa"/>
          </w:tcPr>
          <w:p>
            <w:pPr>
              <w:pStyle w:val="TableParagraph"/>
              <w:ind w:right="-1"/>
              <w:rPr>
                <w:sz w:val="20"/>
              </w:rPr>
            </w:pPr>
            <w:r>
              <w:rPr>
                <w:sz w:val="20"/>
              </w:rPr>
              <w:t>SIBERIAN MATHEMATICAL JOURNAL</w:t>
            </w:r>
          </w:p>
        </w:tc>
        <w:tc>
          <w:tcPr>
            <w:tcW w:w="1128" w:type="dxa"/>
          </w:tcPr>
          <w:p>
            <w:pPr>
              <w:pStyle w:val="TableParagraph"/>
              <w:ind w:left="122"/>
              <w:rPr>
                <w:sz w:val="20"/>
              </w:rPr>
            </w:pPr>
            <w:r>
              <w:rPr>
                <w:sz w:val="20"/>
              </w:rPr>
              <w:t>0037-4466</w:t>
            </w:r>
          </w:p>
        </w:tc>
        <w:tc>
          <w:tcPr>
            <w:tcW w:w="5416" w:type="dxa"/>
          </w:tcPr>
          <w:p>
            <w:pPr>
              <w:pStyle w:val="TableParagraph"/>
              <w:ind w:right="39"/>
              <w:rPr>
                <w:sz w:val="20"/>
              </w:rPr>
            </w:pPr>
            <w:r>
              <w:rPr>
                <w:sz w:val="20"/>
              </w:rPr>
              <w:t>MATHEMATICS (Q3, 221/312)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6008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SIGMOD RECORD</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0163-5808</w:t>
            </w:r>
          </w:p>
        </w:tc>
        <w:tc>
          <w:tcPr>
            <w:tcW w:w="5416" w:type="dxa"/>
          </w:tcPr>
          <w:p>
            <w:pPr>
              <w:pStyle w:val="TableParagraph"/>
              <w:spacing w:line="256" w:lineRule="auto" w:before="107"/>
              <w:ind w:right="39"/>
              <w:rPr>
                <w:sz w:val="20"/>
              </w:rPr>
            </w:pPr>
            <w:r>
              <w:rPr>
                <w:sz w:val="20"/>
              </w:rPr>
              <w:t>COMPUTER SCIENCE, INFORMATION SYSTEMS (Q2, 66/139); COMPUTER SCIENCE, SOFTWARE ENGINEERING (Q2, 42/104)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6009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SIGNAL IMAGE AND VIDEO PROCESSING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1863-1703</w:t>
            </w:r>
          </w:p>
        </w:tc>
        <w:tc>
          <w:tcPr>
            <w:tcW w:w="5416" w:type="dxa"/>
          </w:tcPr>
          <w:p>
            <w:pPr>
              <w:pStyle w:val="TableParagraph"/>
              <w:spacing w:line="256" w:lineRule="auto" w:before="107"/>
              <w:ind w:right="39"/>
              <w:rPr>
                <w:sz w:val="20"/>
              </w:rPr>
            </w:pPr>
            <w:r>
              <w:rPr>
                <w:sz w:val="20"/>
              </w:rPr>
              <w:t>ENGINEERING, ELECTRICAL &amp; ELECTRONIC (Q2, 108/249); IMAGING SCIENCE &amp; PHOTOGRAPHIC TECHNOLOGY (Q2, 12/24)</w:t>
            </w:r>
          </w:p>
        </w:tc>
      </w:tr>
      <w:tr>
        <w:trPr>
          <w:trHeight w:val="290" w:hRule="exact"/>
        </w:trPr>
        <w:tc>
          <w:tcPr>
            <w:tcW w:w="660" w:type="dxa"/>
          </w:tcPr>
          <w:p>
            <w:pPr>
              <w:pStyle w:val="TableParagraph"/>
              <w:spacing w:before="2"/>
              <w:ind w:left="0" w:right="84"/>
              <w:jc w:val="right"/>
              <w:rPr>
                <w:sz w:val="22"/>
              </w:rPr>
            </w:pPr>
            <w:r>
              <w:rPr>
                <w:sz w:val="22"/>
              </w:rPr>
              <w:t>6010</w:t>
            </w:r>
          </w:p>
        </w:tc>
        <w:tc>
          <w:tcPr>
            <w:tcW w:w="3385" w:type="dxa"/>
          </w:tcPr>
          <w:p>
            <w:pPr>
              <w:pStyle w:val="TableParagraph"/>
              <w:ind w:right="-1"/>
              <w:rPr>
                <w:sz w:val="20"/>
              </w:rPr>
            </w:pPr>
            <w:r>
              <w:rPr>
                <w:sz w:val="20"/>
              </w:rPr>
              <w:t>SIGNAL PROCESSING</w:t>
            </w:r>
          </w:p>
        </w:tc>
        <w:tc>
          <w:tcPr>
            <w:tcW w:w="1128" w:type="dxa"/>
          </w:tcPr>
          <w:p>
            <w:pPr>
              <w:pStyle w:val="TableParagraph"/>
              <w:ind w:left="122"/>
              <w:rPr>
                <w:sz w:val="20"/>
              </w:rPr>
            </w:pPr>
            <w:r>
              <w:rPr>
                <w:sz w:val="20"/>
              </w:rPr>
              <w:t>0165-1684</w:t>
            </w:r>
          </w:p>
        </w:tc>
        <w:tc>
          <w:tcPr>
            <w:tcW w:w="5416" w:type="dxa"/>
          </w:tcPr>
          <w:p>
            <w:pPr>
              <w:pStyle w:val="TableParagraph"/>
              <w:ind w:right="39"/>
              <w:rPr>
                <w:sz w:val="20"/>
              </w:rPr>
            </w:pPr>
            <w:r>
              <w:rPr>
                <w:sz w:val="20"/>
              </w:rPr>
              <w:t>ENGINEERING, ELECTRICAL &amp; ELECTRONIC (Q1, 49/249)</w:t>
            </w:r>
          </w:p>
        </w:tc>
      </w:tr>
      <w:tr>
        <w:trPr>
          <w:trHeight w:val="493" w:hRule="exact"/>
        </w:trPr>
        <w:tc>
          <w:tcPr>
            <w:tcW w:w="660" w:type="dxa"/>
          </w:tcPr>
          <w:p>
            <w:pPr>
              <w:pStyle w:val="TableParagraph"/>
              <w:spacing w:before="103"/>
              <w:ind w:left="0" w:right="84"/>
              <w:jc w:val="right"/>
              <w:rPr>
                <w:sz w:val="22"/>
              </w:rPr>
            </w:pPr>
            <w:r>
              <w:rPr>
                <w:sz w:val="22"/>
              </w:rPr>
              <w:t>6011</w:t>
            </w:r>
          </w:p>
        </w:tc>
        <w:tc>
          <w:tcPr>
            <w:tcW w:w="3385" w:type="dxa"/>
          </w:tcPr>
          <w:p>
            <w:pPr>
              <w:pStyle w:val="TableParagraph"/>
              <w:spacing w:line="230" w:lineRule="exact" w:before="0"/>
              <w:ind w:right="-1"/>
              <w:rPr>
                <w:sz w:val="20"/>
              </w:rPr>
            </w:pPr>
            <w:r>
              <w:rPr>
                <w:sz w:val="20"/>
              </w:rPr>
              <w:t>SIGNAL PROCESSING-IMAGE</w:t>
            </w:r>
          </w:p>
          <w:p>
            <w:pPr>
              <w:pStyle w:val="TableParagraph"/>
              <w:spacing w:before="17"/>
              <w:ind w:right="-1"/>
              <w:rPr>
                <w:sz w:val="20"/>
              </w:rPr>
            </w:pPr>
            <w:r>
              <w:rPr>
                <w:sz w:val="20"/>
              </w:rPr>
              <w:t>COMMUNICATION</w:t>
            </w:r>
          </w:p>
        </w:tc>
        <w:tc>
          <w:tcPr>
            <w:tcW w:w="1128" w:type="dxa"/>
          </w:tcPr>
          <w:p>
            <w:pPr>
              <w:pStyle w:val="TableParagraph"/>
              <w:spacing w:before="115"/>
              <w:ind w:left="122"/>
              <w:rPr>
                <w:sz w:val="20"/>
              </w:rPr>
            </w:pPr>
            <w:r>
              <w:rPr>
                <w:sz w:val="20"/>
              </w:rPr>
              <w:t>0923-5965</w:t>
            </w:r>
          </w:p>
        </w:tc>
        <w:tc>
          <w:tcPr>
            <w:tcW w:w="5416" w:type="dxa"/>
          </w:tcPr>
          <w:p>
            <w:pPr>
              <w:pStyle w:val="TableParagraph"/>
              <w:spacing w:before="115"/>
              <w:ind w:right="39"/>
              <w:rPr>
                <w:sz w:val="20"/>
              </w:rPr>
            </w:pPr>
            <w:r>
              <w:rPr>
                <w:sz w:val="20"/>
              </w:rPr>
              <w:t>ENGINEERING, ELECTRICAL &amp; ELECTRONIC (Q2, 106/249)</w:t>
            </w:r>
          </w:p>
        </w:tc>
      </w:tr>
      <w:tr>
        <w:trPr>
          <w:trHeight w:val="290" w:hRule="exact"/>
        </w:trPr>
        <w:tc>
          <w:tcPr>
            <w:tcW w:w="660" w:type="dxa"/>
          </w:tcPr>
          <w:p>
            <w:pPr>
              <w:pStyle w:val="TableParagraph"/>
              <w:spacing w:before="2"/>
              <w:ind w:left="0" w:right="84"/>
              <w:jc w:val="right"/>
              <w:rPr>
                <w:sz w:val="22"/>
              </w:rPr>
            </w:pPr>
            <w:r>
              <w:rPr>
                <w:sz w:val="22"/>
              </w:rPr>
              <w:t>6012</w:t>
            </w:r>
          </w:p>
        </w:tc>
        <w:tc>
          <w:tcPr>
            <w:tcW w:w="3385" w:type="dxa"/>
          </w:tcPr>
          <w:p>
            <w:pPr>
              <w:pStyle w:val="TableParagraph"/>
              <w:ind w:right="-1"/>
              <w:rPr>
                <w:sz w:val="20"/>
              </w:rPr>
            </w:pPr>
            <w:r>
              <w:rPr>
                <w:sz w:val="20"/>
              </w:rPr>
              <w:t>SILICON</w:t>
            </w:r>
          </w:p>
        </w:tc>
        <w:tc>
          <w:tcPr>
            <w:tcW w:w="1128" w:type="dxa"/>
          </w:tcPr>
          <w:p>
            <w:pPr>
              <w:pStyle w:val="TableParagraph"/>
              <w:ind w:left="122"/>
              <w:rPr>
                <w:sz w:val="20"/>
              </w:rPr>
            </w:pPr>
            <w:r>
              <w:rPr>
                <w:sz w:val="20"/>
              </w:rPr>
              <w:t>1876-990X</w:t>
            </w:r>
          </w:p>
        </w:tc>
        <w:tc>
          <w:tcPr>
            <w:tcW w:w="5416" w:type="dxa"/>
          </w:tcPr>
          <w:p>
            <w:pPr>
              <w:pStyle w:val="TableParagraph"/>
              <w:ind w:right="39"/>
              <w:rPr>
                <w:sz w:val="20"/>
              </w:rPr>
            </w:pPr>
            <w:r>
              <w:rPr>
                <w:sz w:val="20"/>
              </w:rPr>
              <w:t>MATERIALS SCIENCE, MULTIDISCIPLINARY (Q3, 171/260)</w:t>
            </w:r>
          </w:p>
        </w:tc>
      </w:tr>
      <w:tr>
        <w:trPr>
          <w:trHeight w:val="290" w:hRule="exact"/>
        </w:trPr>
        <w:tc>
          <w:tcPr>
            <w:tcW w:w="660" w:type="dxa"/>
          </w:tcPr>
          <w:p>
            <w:pPr>
              <w:pStyle w:val="TableParagraph"/>
              <w:spacing w:before="2"/>
              <w:ind w:left="0" w:right="84"/>
              <w:jc w:val="right"/>
              <w:rPr>
                <w:sz w:val="22"/>
              </w:rPr>
            </w:pPr>
            <w:r>
              <w:rPr>
                <w:sz w:val="22"/>
              </w:rPr>
              <w:t>6013</w:t>
            </w:r>
          </w:p>
        </w:tc>
        <w:tc>
          <w:tcPr>
            <w:tcW w:w="3385" w:type="dxa"/>
          </w:tcPr>
          <w:p>
            <w:pPr>
              <w:pStyle w:val="TableParagraph"/>
              <w:ind w:right="-1"/>
              <w:rPr>
                <w:sz w:val="20"/>
              </w:rPr>
            </w:pPr>
            <w:r>
              <w:rPr>
                <w:sz w:val="20"/>
              </w:rPr>
              <w:t>SILVA FENNICA</w:t>
            </w:r>
          </w:p>
        </w:tc>
        <w:tc>
          <w:tcPr>
            <w:tcW w:w="1128" w:type="dxa"/>
          </w:tcPr>
          <w:p>
            <w:pPr>
              <w:pStyle w:val="TableParagraph"/>
              <w:ind w:left="122"/>
              <w:rPr>
                <w:sz w:val="20"/>
              </w:rPr>
            </w:pPr>
            <w:r>
              <w:rPr>
                <w:sz w:val="20"/>
              </w:rPr>
              <w:t>0037-5330</w:t>
            </w:r>
          </w:p>
        </w:tc>
        <w:tc>
          <w:tcPr>
            <w:tcW w:w="5416" w:type="dxa"/>
          </w:tcPr>
          <w:p>
            <w:pPr>
              <w:pStyle w:val="TableParagraph"/>
              <w:ind w:right="39"/>
              <w:rPr>
                <w:sz w:val="20"/>
              </w:rPr>
            </w:pPr>
            <w:r>
              <w:rPr>
                <w:sz w:val="20"/>
              </w:rPr>
              <w:t>FORESTRY (Q2, 30/65)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6014</w:t>
            </w:r>
          </w:p>
        </w:tc>
        <w:tc>
          <w:tcPr>
            <w:tcW w:w="3385" w:type="dxa"/>
          </w:tcPr>
          <w:p>
            <w:pPr>
              <w:pStyle w:val="TableParagraph"/>
              <w:spacing w:line="222" w:lineRule="exact" w:before="0"/>
              <w:ind w:right="-1"/>
              <w:rPr>
                <w:sz w:val="20"/>
              </w:rPr>
            </w:pPr>
            <w:r>
              <w:rPr>
                <w:sz w:val="20"/>
              </w:rPr>
              <w:t>SIMULATION IN HEALTHCARE-JOURNAL</w:t>
            </w:r>
          </w:p>
          <w:p>
            <w:pPr>
              <w:pStyle w:val="TableParagraph"/>
              <w:spacing w:line="256" w:lineRule="auto" w:before="17"/>
              <w:ind w:right="-1"/>
              <w:rPr>
                <w:sz w:val="20"/>
              </w:rPr>
            </w:pPr>
            <w:r>
              <w:rPr>
                <w:sz w:val="20"/>
              </w:rPr>
              <w:t>OF THE SOCIETY FOR SIMULATION IN HEALTHCARE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1559-2332</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HEALTH CARE SCIENCES &amp; SERVICES (Q3, 54/88)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6015</w:t>
            </w:r>
          </w:p>
        </w:tc>
        <w:tc>
          <w:tcPr>
            <w:tcW w:w="3385" w:type="dxa"/>
          </w:tcPr>
          <w:p>
            <w:pPr>
              <w:pStyle w:val="TableParagraph"/>
              <w:spacing w:line="256" w:lineRule="auto" w:before="107"/>
              <w:ind w:right="76"/>
              <w:rPr>
                <w:sz w:val="20"/>
              </w:rPr>
            </w:pPr>
            <w:r>
              <w:rPr>
                <w:sz w:val="20"/>
              </w:rPr>
              <w:t>SIMULATION MODELLING PRACTICE AND THEORY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1569-190X</w:t>
            </w:r>
          </w:p>
        </w:tc>
        <w:tc>
          <w:tcPr>
            <w:tcW w:w="5416" w:type="dxa"/>
          </w:tcPr>
          <w:p>
            <w:pPr>
              <w:pStyle w:val="TableParagraph"/>
              <w:spacing w:line="222" w:lineRule="exact" w:before="0"/>
              <w:ind w:right="39"/>
              <w:rPr>
                <w:sz w:val="20"/>
              </w:rPr>
            </w:pPr>
            <w:r>
              <w:rPr>
                <w:sz w:val="20"/>
              </w:rPr>
              <w:t>COMPUTER SCIENCE, INTERDISCIPLINARY APPLICATIONS (Q3,</w:t>
            </w:r>
          </w:p>
          <w:p>
            <w:pPr>
              <w:pStyle w:val="TableParagraph"/>
              <w:spacing w:before="17"/>
              <w:ind w:right="39"/>
              <w:rPr>
                <w:sz w:val="20"/>
              </w:rPr>
            </w:pPr>
            <w:r>
              <w:rPr>
                <w:sz w:val="20"/>
              </w:rPr>
              <w:t>54/102); COMPUTER SCIENCE, SOFTWARE ENGINEERING (Q2,</w:t>
            </w:r>
          </w:p>
          <w:p>
            <w:pPr>
              <w:pStyle w:val="TableParagraph"/>
              <w:spacing w:before="17"/>
              <w:ind w:right="39"/>
              <w:rPr>
                <w:sz w:val="20"/>
              </w:rPr>
            </w:pPr>
            <w:r>
              <w:rPr>
                <w:sz w:val="20"/>
              </w:rPr>
              <w:t>32/104)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6016</w:t>
            </w:r>
          </w:p>
        </w:tc>
        <w:tc>
          <w:tcPr>
            <w:tcW w:w="3385" w:type="dxa"/>
          </w:tcPr>
          <w:p>
            <w:pPr>
              <w:pStyle w:val="TableParagraph"/>
              <w:spacing w:line="222" w:lineRule="exact" w:before="0"/>
              <w:ind w:right="-1"/>
              <w:rPr>
                <w:sz w:val="20"/>
              </w:rPr>
            </w:pPr>
            <w:r>
              <w:rPr>
                <w:sz w:val="20"/>
              </w:rPr>
              <w:t>SIMULATION-TRANSACTIONS OF THE</w:t>
            </w:r>
          </w:p>
          <w:p>
            <w:pPr>
              <w:pStyle w:val="TableParagraph"/>
              <w:spacing w:line="256" w:lineRule="auto" w:before="17"/>
              <w:ind w:right="-1"/>
              <w:rPr>
                <w:sz w:val="20"/>
              </w:rPr>
            </w:pPr>
            <w:r>
              <w:rPr>
                <w:sz w:val="20"/>
              </w:rPr>
              <w:t>SOCIETY FOR MODELING AND SIMULATION INTERNATIONAL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0037-5497</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COMPUTER SCIENCE, SOFTWARE ENGINEERING (Q3, 63/104)</w:t>
            </w:r>
          </w:p>
        </w:tc>
      </w:tr>
      <w:tr>
        <w:trPr>
          <w:trHeight w:val="492" w:hRule="exact"/>
        </w:trPr>
        <w:tc>
          <w:tcPr>
            <w:tcW w:w="660" w:type="dxa"/>
          </w:tcPr>
          <w:p>
            <w:pPr>
              <w:pStyle w:val="TableParagraph"/>
              <w:spacing w:before="103"/>
              <w:ind w:left="0" w:right="84"/>
              <w:jc w:val="right"/>
              <w:rPr>
                <w:sz w:val="22"/>
              </w:rPr>
            </w:pPr>
            <w:r>
              <w:rPr>
                <w:sz w:val="22"/>
              </w:rPr>
              <w:t>6017</w:t>
            </w:r>
          </w:p>
        </w:tc>
        <w:tc>
          <w:tcPr>
            <w:tcW w:w="3385" w:type="dxa"/>
          </w:tcPr>
          <w:p>
            <w:pPr>
              <w:pStyle w:val="TableParagraph"/>
              <w:spacing w:before="115"/>
              <w:ind w:right="-1"/>
              <w:rPr>
                <w:sz w:val="20"/>
              </w:rPr>
            </w:pPr>
            <w:r>
              <w:rPr>
                <w:sz w:val="20"/>
              </w:rPr>
              <w:t>SKELETAL RADIOLOGY</w:t>
            </w:r>
          </w:p>
        </w:tc>
        <w:tc>
          <w:tcPr>
            <w:tcW w:w="1128" w:type="dxa"/>
          </w:tcPr>
          <w:p>
            <w:pPr>
              <w:pStyle w:val="TableParagraph"/>
              <w:spacing w:before="115"/>
              <w:ind w:left="122"/>
              <w:rPr>
                <w:sz w:val="20"/>
              </w:rPr>
            </w:pPr>
            <w:r>
              <w:rPr>
                <w:sz w:val="20"/>
              </w:rPr>
              <w:t>0364-2348</w:t>
            </w:r>
          </w:p>
        </w:tc>
        <w:tc>
          <w:tcPr>
            <w:tcW w:w="5416" w:type="dxa"/>
          </w:tcPr>
          <w:p>
            <w:pPr>
              <w:pStyle w:val="TableParagraph"/>
              <w:spacing w:line="229" w:lineRule="exact" w:before="0"/>
              <w:ind w:right="39"/>
              <w:rPr>
                <w:sz w:val="20"/>
              </w:rPr>
            </w:pPr>
            <w:r>
              <w:rPr>
                <w:sz w:val="20"/>
              </w:rPr>
              <w:t>ORTHOPEDICS (Q2, 35/72); RADIOLOGY, NUCLEAR MEDICINE &amp;</w:t>
            </w:r>
          </w:p>
          <w:p>
            <w:pPr>
              <w:pStyle w:val="TableParagraph"/>
              <w:spacing w:before="18"/>
              <w:ind w:right="39"/>
              <w:rPr>
                <w:sz w:val="20"/>
              </w:rPr>
            </w:pPr>
            <w:r>
              <w:rPr>
                <w:sz w:val="20"/>
              </w:rPr>
              <w:t>MEDICAL IMAGING (Q3, 78/125)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6018</w:t>
            </w:r>
          </w:p>
        </w:tc>
        <w:tc>
          <w:tcPr>
            <w:tcW w:w="3385" w:type="dxa"/>
          </w:tcPr>
          <w:p>
            <w:pPr>
              <w:pStyle w:val="TableParagraph"/>
              <w:spacing w:line="229" w:lineRule="exact" w:before="0"/>
              <w:ind w:right="-1"/>
              <w:rPr>
                <w:sz w:val="20"/>
              </w:rPr>
            </w:pPr>
            <w:r>
              <w:rPr>
                <w:sz w:val="20"/>
              </w:rPr>
              <w:t>SKIN PHARMACOLOGY AND</w:t>
            </w:r>
          </w:p>
          <w:p>
            <w:pPr>
              <w:pStyle w:val="TableParagraph"/>
              <w:spacing w:before="17"/>
              <w:ind w:right="-1"/>
              <w:rPr>
                <w:sz w:val="20"/>
              </w:rPr>
            </w:pPr>
            <w:r>
              <w:rPr>
                <w:sz w:val="20"/>
              </w:rPr>
              <w:t>PHYSIOLOGY</w:t>
            </w:r>
          </w:p>
        </w:tc>
        <w:tc>
          <w:tcPr>
            <w:tcW w:w="1128" w:type="dxa"/>
          </w:tcPr>
          <w:p>
            <w:pPr>
              <w:pStyle w:val="TableParagraph"/>
              <w:spacing w:before="114"/>
              <w:ind w:left="122"/>
              <w:rPr>
                <w:sz w:val="20"/>
              </w:rPr>
            </w:pPr>
            <w:r>
              <w:rPr>
                <w:sz w:val="20"/>
              </w:rPr>
              <w:t>1660-5527</w:t>
            </w:r>
          </w:p>
        </w:tc>
        <w:tc>
          <w:tcPr>
            <w:tcW w:w="5416" w:type="dxa"/>
          </w:tcPr>
          <w:p>
            <w:pPr>
              <w:pStyle w:val="TableParagraph"/>
              <w:spacing w:line="229" w:lineRule="exact" w:before="0"/>
              <w:ind w:right="-5"/>
              <w:rPr>
                <w:sz w:val="20"/>
              </w:rPr>
            </w:pPr>
            <w:r>
              <w:rPr>
                <w:sz w:val="20"/>
              </w:rPr>
              <w:t>DERMATOLOGY (Q1, 15/63); PHARMACOLOGY &amp; PHARMACY (Q2,</w:t>
            </w:r>
          </w:p>
          <w:p>
            <w:pPr>
              <w:pStyle w:val="TableParagraph"/>
              <w:spacing w:before="17"/>
              <w:ind w:right="39"/>
              <w:rPr>
                <w:sz w:val="20"/>
              </w:rPr>
            </w:pPr>
            <w:r>
              <w:rPr>
                <w:sz w:val="20"/>
              </w:rPr>
              <w:t>127/255)</w:t>
            </w:r>
          </w:p>
        </w:tc>
      </w:tr>
      <w:tr>
        <w:trPr>
          <w:trHeight w:val="290" w:hRule="exact"/>
        </w:trPr>
        <w:tc>
          <w:tcPr>
            <w:tcW w:w="660" w:type="dxa"/>
          </w:tcPr>
          <w:p>
            <w:pPr>
              <w:pStyle w:val="TableParagraph"/>
              <w:spacing w:before="2"/>
              <w:ind w:left="0" w:right="84"/>
              <w:jc w:val="right"/>
              <w:rPr>
                <w:sz w:val="22"/>
              </w:rPr>
            </w:pPr>
            <w:r>
              <w:rPr>
                <w:sz w:val="22"/>
              </w:rPr>
              <w:t>6019</w:t>
            </w:r>
          </w:p>
        </w:tc>
        <w:tc>
          <w:tcPr>
            <w:tcW w:w="3385" w:type="dxa"/>
          </w:tcPr>
          <w:p>
            <w:pPr>
              <w:pStyle w:val="TableParagraph"/>
              <w:ind w:right="-1"/>
              <w:rPr>
                <w:sz w:val="20"/>
              </w:rPr>
            </w:pPr>
            <w:r>
              <w:rPr>
                <w:sz w:val="20"/>
              </w:rPr>
              <w:t>SKIN RESEARCH AND TECHNOLOGY</w:t>
            </w:r>
          </w:p>
        </w:tc>
        <w:tc>
          <w:tcPr>
            <w:tcW w:w="1128" w:type="dxa"/>
          </w:tcPr>
          <w:p>
            <w:pPr>
              <w:pStyle w:val="TableParagraph"/>
              <w:ind w:left="122"/>
              <w:rPr>
                <w:sz w:val="20"/>
              </w:rPr>
            </w:pPr>
            <w:r>
              <w:rPr>
                <w:sz w:val="20"/>
              </w:rPr>
              <w:t>0909-752X</w:t>
            </w:r>
          </w:p>
        </w:tc>
        <w:tc>
          <w:tcPr>
            <w:tcW w:w="5416" w:type="dxa"/>
          </w:tcPr>
          <w:p>
            <w:pPr>
              <w:pStyle w:val="TableParagraph"/>
              <w:ind w:right="39"/>
              <w:rPr>
                <w:sz w:val="20"/>
              </w:rPr>
            </w:pPr>
            <w:r>
              <w:rPr>
                <w:sz w:val="20"/>
              </w:rPr>
              <w:t>DERMATOLOGY (Q3, 39/63)</w:t>
            </w:r>
          </w:p>
        </w:tc>
      </w:tr>
      <w:tr>
        <w:trPr>
          <w:trHeight w:val="492" w:hRule="exact"/>
        </w:trPr>
        <w:tc>
          <w:tcPr>
            <w:tcW w:w="660" w:type="dxa"/>
          </w:tcPr>
          <w:p>
            <w:pPr>
              <w:pStyle w:val="TableParagraph"/>
              <w:spacing w:before="102"/>
              <w:ind w:left="0" w:right="84"/>
              <w:jc w:val="right"/>
              <w:rPr>
                <w:sz w:val="22"/>
              </w:rPr>
            </w:pPr>
            <w:r>
              <w:rPr>
                <w:sz w:val="22"/>
              </w:rPr>
              <w:t>6020</w:t>
            </w:r>
          </w:p>
        </w:tc>
        <w:tc>
          <w:tcPr>
            <w:tcW w:w="3385" w:type="dxa"/>
          </w:tcPr>
          <w:p>
            <w:pPr>
              <w:pStyle w:val="TableParagraph"/>
              <w:spacing w:before="114"/>
              <w:ind w:right="-1"/>
              <w:rPr>
                <w:sz w:val="20"/>
              </w:rPr>
            </w:pPr>
            <w:r>
              <w:rPr>
                <w:sz w:val="20"/>
              </w:rPr>
              <w:t>SLEEP</w:t>
            </w:r>
          </w:p>
        </w:tc>
        <w:tc>
          <w:tcPr>
            <w:tcW w:w="1128" w:type="dxa"/>
          </w:tcPr>
          <w:p>
            <w:pPr>
              <w:pStyle w:val="TableParagraph"/>
              <w:spacing w:before="114"/>
              <w:ind w:left="122"/>
              <w:rPr>
                <w:sz w:val="20"/>
              </w:rPr>
            </w:pPr>
            <w:r>
              <w:rPr>
                <w:sz w:val="20"/>
              </w:rPr>
              <w:t>0161-8105</w:t>
            </w:r>
          </w:p>
        </w:tc>
        <w:tc>
          <w:tcPr>
            <w:tcW w:w="5416" w:type="dxa"/>
          </w:tcPr>
          <w:p>
            <w:pPr>
              <w:pStyle w:val="TableParagraph"/>
              <w:spacing w:line="229" w:lineRule="exact" w:before="0"/>
              <w:ind w:right="39"/>
              <w:rPr>
                <w:sz w:val="20"/>
              </w:rPr>
            </w:pPr>
            <w:r>
              <w:rPr>
                <w:sz w:val="20"/>
              </w:rPr>
              <w:t>CLINICAL NEUROLOGY (Q1, 24/192); NEUROSCIENCES (Q1,</w:t>
            </w:r>
          </w:p>
          <w:p>
            <w:pPr>
              <w:pStyle w:val="TableParagraph"/>
              <w:spacing w:before="17"/>
              <w:ind w:right="39"/>
              <w:rPr>
                <w:sz w:val="20"/>
              </w:rPr>
            </w:pPr>
            <w:r>
              <w:rPr>
                <w:sz w:val="20"/>
              </w:rPr>
              <w:t>50/252)</w:t>
            </w:r>
          </w:p>
        </w:tc>
      </w:tr>
      <w:tr>
        <w:trPr>
          <w:trHeight w:val="492" w:hRule="exact"/>
        </w:trPr>
        <w:tc>
          <w:tcPr>
            <w:tcW w:w="660" w:type="dxa"/>
          </w:tcPr>
          <w:p>
            <w:pPr>
              <w:pStyle w:val="TableParagraph"/>
              <w:spacing w:before="102"/>
              <w:ind w:left="0" w:right="84"/>
              <w:jc w:val="right"/>
              <w:rPr>
                <w:sz w:val="22"/>
              </w:rPr>
            </w:pPr>
            <w:r>
              <w:rPr>
                <w:sz w:val="22"/>
              </w:rPr>
              <w:t>6021</w:t>
            </w:r>
          </w:p>
        </w:tc>
        <w:tc>
          <w:tcPr>
            <w:tcW w:w="3385" w:type="dxa"/>
          </w:tcPr>
          <w:p>
            <w:pPr>
              <w:pStyle w:val="TableParagraph"/>
              <w:spacing w:before="114"/>
              <w:ind w:right="-1"/>
              <w:rPr>
                <w:sz w:val="20"/>
              </w:rPr>
            </w:pPr>
            <w:r>
              <w:rPr>
                <w:sz w:val="20"/>
              </w:rPr>
              <w:t>SLEEP AND BREATHING</w:t>
            </w:r>
          </w:p>
        </w:tc>
        <w:tc>
          <w:tcPr>
            <w:tcW w:w="1128" w:type="dxa"/>
          </w:tcPr>
          <w:p>
            <w:pPr>
              <w:pStyle w:val="TableParagraph"/>
              <w:spacing w:before="114"/>
              <w:ind w:left="122"/>
              <w:rPr>
                <w:sz w:val="20"/>
              </w:rPr>
            </w:pPr>
            <w:r>
              <w:rPr>
                <w:sz w:val="20"/>
              </w:rPr>
              <w:t>1520-9512</w:t>
            </w:r>
          </w:p>
        </w:tc>
        <w:tc>
          <w:tcPr>
            <w:tcW w:w="5416" w:type="dxa"/>
          </w:tcPr>
          <w:p>
            <w:pPr>
              <w:pStyle w:val="TableParagraph"/>
              <w:spacing w:line="229" w:lineRule="exact" w:before="0"/>
              <w:ind w:right="39"/>
              <w:rPr>
                <w:sz w:val="20"/>
              </w:rPr>
            </w:pPr>
            <w:r>
              <w:rPr>
                <w:sz w:val="20"/>
              </w:rPr>
              <w:t>CLINICAL NEUROLOGY (Q2, 81/192); RESPIRATORY SYSTEM (Q3,</w:t>
            </w:r>
          </w:p>
          <w:p>
            <w:pPr>
              <w:pStyle w:val="TableParagraph"/>
              <w:spacing w:before="17"/>
              <w:ind w:right="39"/>
              <w:rPr>
                <w:sz w:val="20"/>
              </w:rPr>
            </w:pPr>
            <w:r>
              <w:rPr>
                <w:sz w:val="20"/>
              </w:rPr>
              <w:t>30/58)</w:t>
            </w:r>
          </w:p>
        </w:tc>
      </w:tr>
      <w:tr>
        <w:trPr>
          <w:trHeight w:val="290" w:hRule="exact"/>
        </w:trPr>
        <w:tc>
          <w:tcPr>
            <w:tcW w:w="660" w:type="dxa"/>
          </w:tcPr>
          <w:p>
            <w:pPr>
              <w:pStyle w:val="TableParagraph"/>
              <w:spacing w:before="2"/>
              <w:ind w:left="0" w:right="84"/>
              <w:jc w:val="right"/>
              <w:rPr>
                <w:sz w:val="22"/>
              </w:rPr>
            </w:pPr>
            <w:r>
              <w:rPr>
                <w:sz w:val="22"/>
              </w:rPr>
              <w:t>6022</w:t>
            </w:r>
          </w:p>
        </w:tc>
        <w:tc>
          <w:tcPr>
            <w:tcW w:w="3385" w:type="dxa"/>
          </w:tcPr>
          <w:p>
            <w:pPr>
              <w:pStyle w:val="TableParagraph"/>
              <w:ind w:right="-1"/>
              <w:rPr>
                <w:sz w:val="20"/>
              </w:rPr>
            </w:pPr>
            <w:r>
              <w:rPr>
                <w:sz w:val="20"/>
              </w:rPr>
              <w:t>SLEEP MEDICINE</w:t>
            </w:r>
          </w:p>
        </w:tc>
        <w:tc>
          <w:tcPr>
            <w:tcW w:w="1128" w:type="dxa"/>
          </w:tcPr>
          <w:p>
            <w:pPr>
              <w:pStyle w:val="TableParagraph"/>
              <w:ind w:left="122"/>
              <w:rPr>
                <w:sz w:val="20"/>
              </w:rPr>
            </w:pPr>
            <w:r>
              <w:rPr>
                <w:sz w:val="20"/>
              </w:rPr>
              <w:t>1389-9457</w:t>
            </w:r>
          </w:p>
        </w:tc>
        <w:tc>
          <w:tcPr>
            <w:tcW w:w="5416" w:type="dxa"/>
          </w:tcPr>
          <w:p>
            <w:pPr>
              <w:pStyle w:val="TableParagraph"/>
              <w:ind w:right="39"/>
              <w:rPr>
                <w:sz w:val="20"/>
              </w:rPr>
            </w:pPr>
            <w:r>
              <w:rPr>
                <w:sz w:val="20"/>
              </w:rPr>
              <w:t>CLINICAL NEUROLOGY (Q2, 56/192)</w:t>
            </w:r>
          </w:p>
        </w:tc>
      </w:tr>
      <w:tr>
        <w:trPr>
          <w:trHeight w:val="492" w:hRule="exact"/>
        </w:trPr>
        <w:tc>
          <w:tcPr>
            <w:tcW w:w="660" w:type="dxa"/>
          </w:tcPr>
          <w:p>
            <w:pPr>
              <w:pStyle w:val="TableParagraph"/>
              <w:spacing w:before="102"/>
              <w:ind w:left="0" w:right="84"/>
              <w:jc w:val="right"/>
              <w:rPr>
                <w:sz w:val="22"/>
              </w:rPr>
            </w:pPr>
            <w:r>
              <w:rPr>
                <w:sz w:val="22"/>
              </w:rPr>
              <w:t>6023</w:t>
            </w:r>
          </w:p>
        </w:tc>
        <w:tc>
          <w:tcPr>
            <w:tcW w:w="3385" w:type="dxa"/>
          </w:tcPr>
          <w:p>
            <w:pPr>
              <w:pStyle w:val="TableParagraph"/>
              <w:spacing w:before="114"/>
              <w:ind w:right="-1"/>
              <w:rPr>
                <w:sz w:val="20"/>
              </w:rPr>
            </w:pPr>
            <w:r>
              <w:rPr>
                <w:sz w:val="20"/>
              </w:rPr>
              <w:t>SLEEP MEDICINE REVIEWS</w:t>
            </w:r>
          </w:p>
        </w:tc>
        <w:tc>
          <w:tcPr>
            <w:tcW w:w="1128" w:type="dxa"/>
          </w:tcPr>
          <w:p>
            <w:pPr>
              <w:pStyle w:val="TableParagraph"/>
              <w:spacing w:before="114"/>
              <w:ind w:left="122"/>
              <w:rPr>
                <w:sz w:val="20"/>
              </w:rPr>
            </w:pPr>
            <w:r>
              <w:rPr>
                <w:sz w:val="20"/>
              </w:rPr>
              <w:t>1087-0792</w:t>
            </w:r>
          </w:p>
        </w:tc>
        <w:tc>
          <w:tcPr>
            <w:tcW w:w="5416" w:type="dxa"/>
          </w:tcPr>
          <w:p>
            <w:pPr>
              <w:pStyle w:val="TableParagraph"/>
              <w:spacing w:before="114"/>
              <w:ind w:right="-5"/>
              <w:rPr>
                <w:sz w:val="20"/>
              </w:rPr>
            </w:pPr>
            <w:r>
              <w:rPr>
                <w:sz w:val="20"/>
              </w:rPr>
              <w:t>CLINICAL NEUROLOGY (Q1, 7/192); NEUROSCIENCES (Q1, 17/252)</w:t>
            </w:r>
          </w:p>
        </w:tc>
      </w:tr>
      <w:tr>
        <w:trPr>
          <w:trHeight w:val="1234" w:hRule="exact"/>
        </w:trPr>
        <w:tc>
          <w:tcPr>
            <w:tcW w:w="660" w:type="dxa"/>
          </w:tcPr>
          <w:p>
            <w:pPr>
              <w:pStyle w:val="TableParagraph"/>
              <w:spacing w:before="0"/>
              <w:ind w:left="0"/>
              <w:rPr>
                <w:rFonts w:ascii="Times New Roman"/>
                <w:sz w:val="22"/>
              </w:rPr>
            </w:pPr>
          </w:p>
          <w:p>
            <w:pPr>
              <w:pStyle w:val="TableParagraph"/>
              <w:spacing w:before="0"/>
              <w:ind w:left="0"/>
              <w:rPr>
                <w:rFonts w:ascii="Times New Roman"/>
                <w:sz w:val="19"/>
              </w:rPr>
            </w:pPr>
          </w:p>
          <w:p>
            <w:pPr>
              <w:pStyle w:val="TableParagraph"/>
              <w:spacing w:before="0"/>
              <w:ind w:left="0" w:right="84"/>
              <w:jc w:val="right"/>
              <w:rPr>
                <w:sz w:val="22"/>
              </w:rPr>
            </w:pPr>
            <w:r>
              <w:rPr>
                <w:sz w:val="22"/>
              </w:rPr>
              <w:t>6024</w:t>
            </w:r>
          </w:p>
        </w:tc>
        <w:tc>
          <w:tcPr>
            <w:tcW w:w="338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1"/>
              <w:rPr>
                <w:sz w:val="20"/>
              </w:rPr>
            </w:pPr>
            <w:r>
              <w:rPr>
                <w:sz w:val="20"/>
              </w:rPr>
              <w:t>SMALL</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1613-6810</w:t>
            </w:r>
          </w:p>
        </w:tc>
        <w:tc>
          <w:tcPr>
            <w:tcW w:w="5416" w:type="dxa"/>
          </w:tcPr>
          <w:p>
            <w:pPr>
              <w:pStyle w:val="TableParagraph"/>
              <w:spacing w:line="207" w:lineRule="exact" w:before="0"/>
              <w:ind w:right="39"/>
              <w:rPr>
                <w:sz w:val="20"/>
              </w:rPr>
            </w:pPr>
            <w:r>
              <w:rPr>
                <w:sz w:val="20"/>
              </w:rPr>
              <w:t>CHEMISTRY, MULTIDISCIPLINARY (Q1, 15/157); CHEMISTRY,</w:t>
            </w:r>
          </w:p>
          <w:p>
            <w:pPr>
              <w:pStyle w:val="TableParagraph"/>
              <w:spacing w:line="256" w:lineRule="auto" w:before="17"/>
              <w:ind w:right="1"/>
              <w:rPr>
                <w:sz w:val="20"/>
              </w:rPr>
            </w:pPr>
            <w:r>
              <w:rPr>
                <w:sz w:val="20"/>
              </w:rPr>
              <w:t>PHYSICAL (Q1, 14/139); MATERIALS SCIENCE, MULTIDISCIPLINARY (Q1, 16/260); NANOSCIENCE &amp; NANOTECHNOLOGY (Q1, 8/80); PHYSICS, APPLIED (Q1, 9/144); PHYSICS, CONDENSED MATTER (Q1, 9/67)</w:t>
            </w:r>
          </w:p>
        </w:tc>
      </w:tr>
      <w:tr>
        <w:trPr>
          <w:trHeight w:val="290" w:hRule="exact"/>
        </w:trPr>
        <w:tc>
          <w:tcPr>
            <w:tcW w:w="660" w:type="dxa"/>
          </w:tcPr>
          <w:p>
            <w:pPr>
              <w:pStyle w:val="TableParagraph"/>
              <w:spacing w:before="2"/>
              <w:ind w:left="0" w:right="84"/>
              <w:jc w:val="right"/>
              <w:rPr>
                <w:sz w:val="22"/>
              </w:rPr>
            </w:pPr>
            <w:r>
              <w:rPr>
                <w:sz w:val="22"/>
              </w:rPr>
              <w:t>6025</w:t>
            </w:r>
          </w:p>
        </w:tc>
        <w:tc>
          <w:tcPr>
            <w:tcW w:w="3385" w:type="dxa"/>
          </w:tcPr>
          <w:p>
            <w:pPr>
              <w:pStyle w:val="TableParagraph"/>
              <w:ind w:right="-1"/>
              <w:rPr>
                <w:sz w:val="20"/>
              </w:rPr>
            </w:pPr>
            <w:r>
              <w:rPr>
                <w:sz w:val="20"/>
              </w:rPr>
              <w:t>SMALL RUMINANT RESEARCH</w:t>
            </w:r>
          </w:p>
        </w:tc>
        <w:tc>
          <w:tcPr>
            <w:tcW w:w="1128" w:type="dxa"/>
          </w:tcPr>
          <w:p>
            <w:pPr>
              <w:pStyle w:val="TableParagraph"/>
              <w:ind w:left="122"/>
              <w:rPr>
                <w:sz w:val="20"/>
              </w:rPr>
            </w:pPr>
            <w:r>
              <w:rPr>
                <w:sz w:val="20"/>
              </w:rPr>
              <w:t>0921-4488</w:t>
            </w:r>
          </w:p>
        </w:tc>
        <w:tc>
          <w:tcPr>
            <w:tcW w:w="5416" w:type="dxa"/>
          </w:tcPr>
          <w:p>
            <w:pPr>
              <w:pStyle w:val="TableParagraph"/>
              <w:ind w:right="39"/>
              <w:rPr>
                <w:sz w:val="20"/>
              </w:rPr>
            </w:pPr>
            <w:r>
              <w:rPr>
                <w:sz w:val="20"/>
              </w:rPr>
              <w:t>AGRICULTURE, DAIRY &amp; ANIMAL SCIENCE (Q2, 19/57)</w:t>
            </w:r>
          </w:p>
        </w:tc>
      </w:tr>
      <w:tr>
        <w:trPr>
          <w:trHeight w:val="290" w:hRule="exact"/>
        </w:trPr>
        <w:tc>
          <w:tcPr>
            <w:tcW w:w="660" w:type="dxa"/>
          </w:tcPr>
          <w:p>
            <w:pPr>
              <w:pStyle w:val="TableParagraph"/>
              <w:spacing w:before="2"/>
              <w:ind w:left="0" w:right="84"/>
              <w:jc w:val="right"/>
              <w:rPr>
                <w:sz w:val="22"/>
              </w:rPr>
            </w:pPr>
            <w:r>
              <w:rPr>
                <w:sz w:val="22"/>
              </w:rPr>
              <w:t>6026</w:t>
            </w:r>
          </w:p>
        </w:tc>
        <w:tc>
          <w:tcPr>
            <w:tcW w:w="3385" w:type="dxa"/>
          </w:tcPr>
          <w:p>
            <w:pPr>
              <w:pStyle w:val="TableParagraph"/>
              <w:ind w:right="-1"/>
              <w:rPr>
                <w:sz w:val="20"/>
              </w:rPr>
            </w:pPr>
            <w:r>
              <w:rPr>
                <w:sz w:val="20"/>
              </w:rPr>
              <w:t>SMALL-SCALE FORESTRY</w:t>
            </w:r>
          </w:p>
        </w:tc>
        <w:tc>
          <w:tcPr>
            <w:tcW w:w="1128" w:type="dxa"/>
          </w:tcPr>
          <w:p>
            <w:pPr>
              <w:pStyle w:val="TableParagraph"/>
              <w:ind w:left="122"/>
              <w:rPr>
                <w:sz w:val="20"/>
              </w:rPr>
            </w:pPr>
            <w:r>
              <w:rPr>
                <w:sz w:val="20"/>
              </w:rPr>
              <w:t>1873-7617</w:t>
            </w:r>
          </w:p>
        </w:tc>
        <w:tc>
          <w:tcPr>
            <w:tcW w:w="5416" w:type="dxa"/>
          </w:tcPr>
          <w:p>
            <w:pPr>
              <w:pStyle w:val="TableParagraph"/>
              <w:ind w:right="39"/>
              <w:rPr>
                <w:sz w:val="20"/>
              </w:rPr>
            </w:pPr>
            <w:r>
              <w:rPr>
                <w:sz w:val="20"/>
              </w:rPr>
              <w:t>FORESTRY (Q3, 34/65)</w:t>
            </w:r>
          </w:p>
        </w:tc>
      </w:tr>
      <w:tr>
        <w:trPr>
          <w:trHeight w:val="493" w:hRule="exact"/>
        </w:trPr>
        <w:tc>
          <w:tcPr>
            <w:tcW w:w="660" w:type="dxa"/>
          </w:tcPr>
          <w:p>
            <w:pPr>
              <w:pStyle w:val="TableParagraph"/>
              <w:spacing w:before="102"/>
              <w:ind w:left="0" w:right="84"/>
              <w:jc w:val="right"/>
              <w:rPr>
                <w:sz w:val="22"/>
              </w:rPr>
            </w:pPr>
            <w:r>
              <w:rPr>
                <w:sz w:val="22"/>
              </w:rPr>
              <w:t>6027</w:t>
            </w:r>
          </w:p>
        </w:tc>
        <w:tc>
          <w:tcPr>
            <w:tcW w:w="3385" w:type="dxa"/>
          </w:tcPr>
          <w:p>
            <w:pPr>
              <w:pStyle w:val="TableParagraph"/>
              <w:spacing w:before="114"/>
              <w:ind w:right="-1"/>
              <w:rPr>
                <w:sz w:val="20"/>
              </w:rPr>
            </w:pPr>
            <w:r>
              <w:rPr>
                <w:sz w:val="20"/>
              </w:rPr>
              <w:t>SMART MATERIALS AND STRUCTURES</w:t>
            </w:r>
          </w:p>
        </w:tc>
        <w:tc>
          <w:tcPr>
            <w:tcW w:w="1128" w:type="dxa"/>
          </w:tcPr>
          <w:p>
            <w:pPr>
              <w:pStyle w:val="TableParagraph"/>
              <w:spacing w:before="114"/>
              <w:ind w:left="122"/>
              <w:rPr>
                <w:sz w:val="20"/>
              </w:rPr>
            </w:pPr>
            <w:r>
              <w:rPr>
                <w:sz w:val="20"/>
              </w:rPr>
              <w:t>0964-1726</w:t>
            </w:r>
          </w:p>
        </w:tc>
        <w:tc>
          <w:tcPr>
            <w:tcW w:w="5416" w:type="dxa"/>
          </w:tcPr>
          <w:p>
            <w:pPr>
              <w:pStyle w:val="TableParagraph"/>
              <w:spacing w:line="229" w:lineRule="exact" w:before="0"/>
              <w:ind w:right="39"/>
              <w:rPr>
                <w:sz w:val="20"/>
              </w:rPr>
            </w:pPr>
            <w:r>
              <w:rPr>
                <w:sz w:val="20"/>
              </w:rPr>
              <w:t>INSTRUMENTS &amp; INSTRUMENTATION (Q1, 8/56); MATERIALS</w:t>
            </w:r>
          </w:p>
          <w:p>
            <w:pPr>
              <w:pStyle w:val="TableParagraph"/>
              <w:spacing w:before="18"/>
              <w:ind w:right="39"/>
              <w:rPr>
                <w:sz w:val="20"/>
              </w:rPr>
            </w:pPr>
            <w:r>
              <w:rPr>
                <w:sz w:val="20"/>
              </w:rPr>
              <w:t>SCIENCE, MULTIDISCIPLINARY (Q1, 59/260)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6028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SMART STRUCTURES AND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1738-1584</w:t>
            </w:r>
          </w:p>
        </w:tc>
        <w:tc>
          <w:tcPr>
            <w:tcW w:w="5416" w:type="dxa"/>
          </w:tcPr>
          <w:p>
            <w:pPr>
              <w:pStyle w:val="TableParagraph"/>
              <w:spacing w:line="256" w:lineRule="auto" w:before="107"/>
              <w:ind w:right="39"/>
              <w:rPr>
                <w:sz w:val="20"/>
              </w:rPr>
            </w:pPr>
            <w:r>
              <w:rPr>
                <w:sz w:val="20"/>
              </w:rPr>
              <w:t>ENGINEERING, CIVIL (Q2, 37/125); ENGINEERING, MECHANICAL (Q2, 43/130); INSTRUMENTS &amp; INSTRUMENTATION (Q2, 28/56)</w:t>
            </w:r>
          </w:p>
        </w:tc>
      </w:tr>
      <w:tr>
        <w:trPr>
          <w:trHeight w:val="492" w:hRule="exact"/>
        </w:trPr>
        <w:tc>
          <w:tcPr>
            <w:tcW w:w="660" w:type="dxa"/>
          </w:tcPr>
          <w:p>
            <w:pPr>
              <w:pStyle w:val="TableParagraph"/>
              <w:spacing w:before="102"/>
              <w:ind w:left="0" w:right="84"/>
              <w:jc w:val="right"/>
              <w:rPr>
                <w:sz w:val="22"/>
              </w:rPr>
            </w:pPr>
            <w:r>
              <w:rPr>
                <w:sz w:val="22"/>
              </w:rPr>
              <w:t>6029</w:t>
            </w:r>
          </w:p>
        </w:tc>
        <w:tc>
          <w:tcPr>
            <w:tcW w:w="3385" w:type="dxa"/>
          </w:tcPr>
          <w:p>
            <w:pPr>
              <w:pStyle w:val="TableParagraph"/>
              <w:spacing w:line="229" w:lineRule="exact" w:before="0"/>
              <w:ind w:right="-1"/>
              <w:rPr>
                <w:sz w:val="20"/>
              </w:rPr>
            </w:pPr>
            <w:r>
              <w:rPr>
                <w:sz w:val="20"/>
              </w:rPr>
              <w:t>SOCIAL COGNITIVE AND AFFECTIVE</w:t>
            </w:r>
          </w:p>
          <w:p>
            <w:pPr>
              <w:pStyle w:val="TableParagraph"/>
              <w:spacing w:before="17"/>
              <w:ind w:right="-1"/>
              <w:rPr>
                <w:sz w:val="20"/>
              </w:rPr>
            </w:pPr>
            <w:r>
              <w:rPr>
                <w:sz w:val="20"/>
              </w:rPr>
              <w:t>NEUROSCIENCE</w:t>
            </w:r>
          </w:p>
        </w:tc>
        <w:tc>
          <w:tcPr>
            <w:tcW w:w="1128" w:type="dxa"/>
          </w:tcPr>
          <w:p>
            <w:pPr>
              <w:pStyle w:val="TableParagraph"/>
              <w:spacing w:before="114"/>
              <w:ind w:left="122"/>
              <w:rPr>
                <w:sz w:val="20"/>
              </w:rPr>
            </w:pPr>
            <w:r>
              <w:rPr>
                <w:sz w:val="20"/>
              </w:rPr>
              <w:t>1749-5016</w:t>
            </w:r>
          </w:p>
        </w:tc>
        <w:tc>
          <w:tcPr>
            <w:tcW w:w="5416" w:type="dxa"/>
          </w:tcPr>
          <w:p>
            <w:pPr>
              <w:pStyle w:val="TableParagraph"/>
              <w:spacing w:before="114"/>
              <w:ind w:right="39"/>
              <w:rPr>
                <w:sz w:val="20"/>
              </w:rPr>
            </w:pPr>
            <w:r>
              <w:rPr>
                <w:sz w:val="20"/>
              </w:rPr>
              <w:t>NEUROSCIENCES (Q1, 18/252); PSYCHOLOGY (Q1, 6/76)</w:t>
            </w:r>
          </w:p>
        </w:tc>
      </w:tr>
      <w:tr>
        <w:trPr>
          <w:trHeight w:val="290" w:hRule="exact"/>
        </w:trPr>
        <w:tc>
          <w:tcPr>
            <w:tcW w:w="660" w:type="dxa"/>
          </w:tcPr>
          <w:p>
            <w:pPr>
              <w:pStyle w:val="TableParagraph"/>
              <w:spacing w:before="2"/>
              <w:ind w:left="0" w:right="84"/>
              <w:jc w:val="right"/>
              <w:rPr>
                <w:sz w:val="22"/>
              </w:rPr>
            </w:pPr>
            <w:r>
              <w:rPr>
                <w:sz w:val="22"/>
              </w:rPr>
              <w:t>6030</w:t>
            </w:r>
          </w:p>
        </w:tc>
        <w:tc>
          <w:tcPr>
            <w:tcW w:w="3385" w:type="dxa"/>
          </w:tcPr>
          <w:p>
            <w:pPr>
              <w:pStyle w:val="TableParagraph"/>
              <w:ind w:right="-1"/>
              <w:rPr>
                <w:sz w:val="20"/>
              </w:rPr>
            </w:pPr>
            <w:r>
              <w:rPr>
                <w:sz w:val="20"/>
              </w:rPr>
              <w:t>SOCIAL HISTORY OF MEDICINE</w:t>
            </w:r>
          </w:p>
        </w:tc>
        <w:tc>
          <w:tcPr>
            <w:tcW w:w="1128" w:type="dxa"/>
          </w:tcPr>
          <w:p>
            <w:pPr>
              <w:pStyle w:val="TableParagraph"/>
              <w:ind w:left="122"/>
              <w:rPr>
                <w:sz w:val="20"/>
              </w:rPr>
            </w:pPr>
            <w:r>
              <w:rPr>
                <w:sz w:val="20"/>
              </w:rPr>
              <w:t>0951-631X</w:t>
            </w:r>
          </w:p>
        </w:tc>
        <w:tc>
          <w:tcPr>
            <w:tcW w:w="5416" w:type="dxa"/>
          </w:tcPr>
          <w:p>
            <w:pPr>
              <w:pStyle w:val="TableParagraph"/>
              <w:ind w:right="39"/>
              <w:rPr>
                <w:sz w:val="20"/>
              </w:rPr>
            </w:pPr>
            <w:r>
              <w:rPr>
                <w:sz w:val="20"/>
              </w:rPr>
              <w:t>HISTORY &amp; PHILOSOPHY OF SCIENCE (Q3, 40/60)</w:t>
            </w:r>
          </w:p>
        </w:tc>
      </w:tr>
      <w:tr>
        <w:trPr>
          <w:trHeight w:val="290" w:hRule="exact"/>
        </w:trPr>
        <w:tc>
          <w:tcPr>
            <w:tcW w:w="660" w:type="dxa"/>
          </w:tcPr>
          <w:p>
            <w:pPr>
              <w:pStyle w:val="TableParagraph"/>
              <w:spacing w:before="2"/>
              <w:ind w:left="0" w:right="84"/>
              <w:jc w:val="right"/>
              <w:rPr>
                <w:sz w:val="22"/>
              </w:rPr>
            </w:pPr>
            <w:r>
              <w:rPr>
                <w:sz w:val="22"/>
              </w:rPr>
              <w:t>6031</w:t>
            </w:r>
          </w:p>
        </w:tc>
        <w:tc>
          <w:tcPr>
            <w:tcW w:w="3385" w:type="dxa"/>
          </w:tcPr>
          <w:p>
            <w:pPr>
              <w:pStyle w:val="TableParagraph"/>
              <w:ind w:right="-1"/>
              <w:rPr>
                <w:sz w:val="20"/>
              </w:rPr>
            </w:pPr>
            <w:r>
              <w:rPr>
                <w:sz w:val="20"/>
              </w:rPr>
              <w:t>SOCIAL NEUROSCIENCE</w:t>
            </w:r>
          </w:p>
        </w:tc>
        <w:tc>
          <w:tcPr>
            <w:tcW w:w="1128" w:type="dxa"/>
          </w:tcPr>
          <w:p>
            <w:pPr>
              <w:pStyle w:val="TableParagraph"/>
              <w:ind w:left="122"/>
              <w:rPr>
                <w:sz w:val="20"/>
              </w:rPr>
            </w:pPr>
            <w:r>
              <w:rPr>
                <w:sz w:val="20"/>
              </w:rPr>
              <w:t>1747-0919</w:t>
            </w:r>
          </w:p>
        </w:tc>
        <w:tc>
          <w:tcPr>
            <w:tcW w:w="5416" w:type="dxa"/>
          </w:tcPr>
          <w:p>
            <w:pPr>
              <w:pStyle w:val="TableParagraph"/>
              <w:ind w:right="39"/>
              <w:rPr>
                <w:sz w:val="20"/>
              </w:rPr>
            </w:pPr>
            <w:r>
              <w:rPr>
                <w:sz w:val="20"/>
              </w:rPr>
              <w:t>NEUROSCIENCES (Q3, 140/252); PSYCHOLOGY (Q2, 27/76)</w:t>
            </w:r>
          </w:p>
        </w:tc>
      </w:tr>
      <w:tr>
        <w:trPr>
          <w:trHeight w:val="492" w:hRule="exact"/>
        </w:trPr>
        <w:tc>
          <w:tcPr>
            <w:tcW w:w="660" w:type="dxa"/>
          </w:tcPr>
          <w:p>
            <w:pPr>
              <w:pStyle w:val="TableParagraph"/>
              <w:spacing w:before="102"/>
              <w:ind w:left="0" w:right="84"/>
              <w:jc w:val="right"/>
              <w:rPr>
                <w:sz w:val="22"/>
              </w:rPr>
            </w:pPr>
            <w:r>
              <w:rPr>
                <w:sz w:val="22"/>
              </w:rPr>
              <w:t>6032</w:t>
            </w:r>
          </w:p>
        </w:tc>
        <w:tc>
          <w:tcPr>
            <w:tcW w:w="3385" w:type="dxa"/>
          </w:tcPr>
          <w:p>
            <w:pPr>
              <w:pStyle w:val="TableParagraph"/>
              <w:spacing w:line="229" w:lineRule="exact" w:before="0"/>
              <w:ind w:right="-1"/>
              <w:rPr>
                <w:sz w:val="20"/>
              </w:rPr>
            </w:pPr>
            <w:r>
              <w:rPr>
                <w:sz w:val="20"/>
              </w:rPr>
              <w:t>SOCIAL PSYCHIATRY AND PSYCHIATRIC</w:t>
            </w:r>
          </w:p>
          <w:p>
            <w:pPr>
              <w:pStyle w:val="TableParagraph"/>
              <w:spacing w:before="17"/>
              <w:ind w:right="-1"/>
              <w:rPr>
                <w:sz w:val="20"/>
              </w:rPr>
            </w:pPr>
            <w:r>
              <w:rPr>
                <w:sz w:val="20"/>
              </w:rPr>
              <w:t>EPIDEMIOLOGY</w:t>
            </w:r>
          </w:p>
        </w:tc>
        <w:tc>
          <w:tcPr>
            <w:tcW w:w="1128" w:type="dxa"/>
          </w:tcPr>
          <w:p>
            <w:pPr>
              <w:pStyle w:val="TableParagraph"/>
              <w:spacing w:before="114"/>
              <w:ind w:left="122"/>
              <w:rPr>
                <w:sz w:val="20"/>
              </w:rPr>
            </w:pPr>
            <w:r>
              <w:rPr>
                <w:sz w:val="20"/>
              </w:rPr>
              <w:t>0933-7954</w:t>
            </w:r>
          </w:p>
        </w:tc>
        <w:tc>
          <w:tcPr>
            <w:tcW w:w="5416" w:type="dxa"/>
          </w:tcPr>
          <w:p>
            <w:pPr>
              <w:pStyle w:val="TableParagraph"/>
              <w:spacing w:before="114"/>
              <w:ind w:right="39"/>
              <w:rPr>
                <w:sz w:val="20"/>
              </w:rPr>
            </w:pPr>
            <w:r>
              <w:rPr>
                <w:sz w:val="20"/>
              </w:rPr>
              <w:t>PSYCHIATRY (Q2, 60/140)</w:t>
            </w:r>
          </w:p>
        </w:tc>
      </w:tr>
      <w:tr>
        <w:trPr>
          <w:trHeight w:val="492" w:hRule="exact"/>
        </w:trPr>
        <w:tc>
          <w:tcPr>
            <w:tcW w:w="660" w:type="dxa"/>
          </w:tcPr>
          <w:p>
            <w:pPr>
              <w:pStyle w:val="TableParagraph"/>
              <w:spacing w:before="102"/>
              <w:ind w:left="0" w:right="84"/>
              <w:jc w:val="right"/>
              <w:rPr>
                <w:sz w:val="22"/>
              </w:rPr>
            </w:pPr>
            <w:r>
              <w:rPr>
                <w:sz w:val="22"/>
              </w:rPr>
              <w:t>6033</w:t>
            </w:r>
          </w:p>
        </w:tc>
        <w:tc>
          <w:tcPr>
            <w:tcW w:w="3385" w:type="dxa"/>
          </w:tcPr>
          <w:p>
            <w:pPr>
              <w:pStyle w:val="TableParagraph"/>
              <w:spacing w:before="114"/>
              <w:ind w:right="-1"/>
              <w:rPr>
                <w:sz w:val="20"/>
              </w:rPr>
            </w:pPr>
            <w:r>
              <w:rPr>
                <w:sz w:val="20"/>
              </w:rPr>
              <w:t>SOCIAL SCIENCE &amp; MEDICINE</w:t>
            </w:r>
          </w:p>
        </w:tc>
        <w:tc>
          <w:tcPr>
            <w:tcW w:w="1128" w:type="dxa"/>
          </w:tcPr>
          <w:p>
            <w:pPr>
              <w:pStyle w:val="TableParagraph"/>
              <w:spacing w:before="114"/>
              <w:ind w:left="122"/>
              <w:rPr>
                <w:sz w:val="20"/>
              </w:rPr>
            </w:pPr>
            <w:r>
              <w:rPr>
                <w:sz w:val="20"/>
              </w:rPr>
              <w:t>0277-9536</w:t>
            </w:r>
          </w:p>
        </w:tc>
        <w:tc>
          <w:tcPr>
            <w:tcW w:w="5416" w:type="dxa"/>
          </w:tcPr>
          <w:p>
            <w:pPr>
              <w:pStyle w:val="TableParagraph"/>
              <w:spacing w:line="229" w:lineRule="exact" w:before="0"/>
              <w:ind w:right="39"/>
              <w:rPr>
                <w:sz w:val="20"/>
              </w:rPr>
            </w:pPr>
            <w:r>
              <w:rPr>
                <w:sz w:val="20"/>
              </w:rPr>
              <w:t>PUBLIC, ENVIRONMENTAL &amp; OCCUPATIONAL HEALTH (Q1,</w:t>
            </w:r>
          </w:p>
          <w:p>
            <w:pPr>
              <w:pStyle w:val="TableParagraph"/>
              <w:spacing w:before="17"/>
              <w:ind w:right="39"/>
              <w:rPr>
                <w:sz w:val="20"/>
              </w:rPr>
            </w:pPr>
            <w:r>
              <w:rPr>
                <w:sz w:val="20"/>
              </w:rPr>
              <w:t>33/165)</w:t>
            </w:r>
          </w:p>
        </w:tc>
      </w:tr>
      <w:tr>
        <w:trPr>
          <w:trHeight w:val="492" w:hRule="exact"/>
        </w:trPr>
        <w:tc>
          <w:tcPr>
            <w:tcW w:w="660" w:type="dxa"/>
          </w:tcPr>
          <w:p>
            <w:pPr>
              <w:pStyle w:val="TableParagraph"/>
              <w:spacing w:before="102"/>
              <w:ind w:left="0" w:right="84"/>
              <w:jc w:val="right"/>
              <w:rPr>
                <w:sz w:val="22"/>
              </w:rPr>
            </w:pPr>
            <w:r>
              <w:rPr>
                <w:sz w:val="22"/>
              </w:rPr>
              <w:t>6034</w:t>
            </w:r>
          </w:p>
        </w:tc>
        <w:tc>
          <w:tcPr>
            <w:tcW w:w="3385" w:type="dxa"/>
          </w:tcPr>
          <w:p>
            <w:pPr>
              <w:pStyle w:val="TableParagraph"/>
              <w:spacing w:before="114"/>
              <w:ind w:right="-1"/>
              <w:rPr>
                <w:sz w:val="20"/>
              </w:rPr>
            </w:pPr>
            <w:r>
              <w:rPr>
                <w:sz w:val="20"/>
              </w:rPr>
              <w:t>SOCIAL SCIENCE COMPUTER REVIEW</w:t>
            </w:r>
          </w:p>
        </w:tc>
        <w:tc>
          <w:tcPr>
            <w:tcW w:w="1128" w:type="dxa"/>
          </w:tcPr>
          <w:p>
            <w:pPr>
              <w:pStyle w:val="TableParagraph"/>
              <w:spacing w:before="114"/>
              <w:ind w:left="122"/>
              <w:rPr>
                <w:sz w:val="20"/>
              </w:rPr>
            </w:pPr>
            <w:r>
              <w:rPr>
                <w:sz w:val="20"/>
              </w:rPr>
              <w:t>0894-4393</w:t>
            </w:r>
          </w:p>
        </w:tc>
        <w:tc>
          <w:tcPr>
            <w:tcW w:w="5416" w:type="dxa"/>
          </w:tcPr>
          <w:p>
            <w:pPr>
              <w:pStyle w:val="TableParagraph"/>
              <w:spacing w:line="229" w:lineRule="exact" w:before="0"/>
              <w:ind w:right="39"/>
              <w:rPr>
                <w:sz w:val="20"/>
              </w:rPr>
            </w:pPr>
            <w:r>
              <w:rPr>
                <w:sz w:val="20"/>
              </w:rPr>
              <w:t>COMPUTER SCIENCE, INTERDISCIPLINARY APPLICATIONS (Q3,</w:t>
            </w:r>
          </w:p>
          <w:p>
            <w:pPr>
              <w:pStyle w:val="TableParagraph"/>
              <w:spacing w:before="17"/>
              <w:ind w:right="39"/>
              <w:rPr>
                <w:sz w:val="20"/>
              </w:rPr>
            </w:pPr>
            <w:r>
              <w:rPr>
                <w:sz w:val="20"/>
              </w:rPr>
              <w:t>55/102)</w:t>
            </w:r>
          </w:p>
        </w:tc>
      </w:tr>
      <w:tr>
        <w:trPr>
          <w:trHeight w:val="291" w:hRule="exact"/>
        </w:trPr>
        <w:tc>
          <w:tcPr>
            <w:tcW w:w="660" w:type="dxa"/>
          </w:tcPr>
          <w:p>
            <w:pPr>
              <w:pStyle w:val="TableParagraph"/>
              <w:spacing w:before="2"/>
              <w:ind w:left="0" w:right="84"/>
              <w:jc w:val="right"/>
              <w:rPr>
                <w:sz w:val="22"/>
              </w:rPr>
            </w:pPr>
            <w:r>
              <w:rPr>
                <w:sz w:val="22"/>
              </w:rPr>
              <w:t>6035</w:t>
            </w:r>
          </w:p>
        </w:tc>
        <w:tc>
          <w:tcPr>
            <w:tcW w:w="3385" w:type="dxa"/>
          </w:tcPr>
          <w:p>
            <w:pPr>
              <w:pStyle w:val="TableParagraph"/>
              <w:spacing w:before="14"/>
              <w:ind w:right="-1"/>
              <w:rPr>
                <w:sz w:val="20"/>
              </w:rPr>
            </w:pPr>
            <w:r>
              <w:rPr>
                <w:sz w:val="20"/>
              </w:rPr>
              <w:t>SOCIAL STUDIES OF SCIENCE</w:t>
            </w:r>
          </w:p>
        </w:tc>
        <w:tc>
          <w:tcPr>
            <w:tcW w:w="1128" w:type="dxa"/>
          </w:tcPr>
          <w:p>
            <w:pPr>
              <w:pStyle w:val="TableParagraph"/>
              <w:spacing w:before="14"/>
              <w:ind w:left="122"/>
              <w:rPr>
                <w:sz w:val="20"/>
              </w:rPr>
            </w:pPr>
            <w:r>
              <w:rPr>
                <w:sz w:val="20"/>
              </w:rPr>
              <w:t>0306-3127</w:t>
            </w:r>
          </w:p>
        </w:tc>
        <w:tc>
          <w:tcPr>
            <w:tcW w:w="5416" w:type="dxa"/>
          </w:tcPr>
          <w:p>
            <w:pPr>
              <w:pStyle w:val="TableParagraph"/>
              <w:spacing w:before="14"/>
              <w:ind w:right="39"/>
              <w:rPr>
                <w:sz w:val="20"/>
              </w:rPr>
            </w:pPr>
            <w:r>
              <w:rPr>
                <w:sz w:val="20"/>
              </w:rPr>
              <w:t>HISTORY &amp; PHILOSOPHY OF SCIENCE (Q1, 1/60)</w:t>
            </w:r>
          </w:p>
        </w:tc>
      </w:tr>
      <w:tr>
        <w:trPr>
          <w:trHeight w:val="290" w:hRule="exact"/>
        </w:trPr>
        <w:tc>
          <w:tcPr>
            <w:tcW w:w="660" w:type="dxa"/>
          </w:tcPr>
          <w:p>
            <w:pPr>
              <w:pStyle w:val="TableParagraph"/>
              <w:spacing w:before="2"/>
              <w:ind w:left="0" w:right="84"/>
              <w:jc w:val="right"/>
              <w:rPr>
                <w:sz w:val="22"/>
              </w:rPr>
            </w:pPr>
            <w:r>
              <w:rPr>
                <w:sz w:val="22"/>
              </w:rPr>
              <w:t>6036</w:t>
            </w:r>
          </w:p>
        </w:tc>
        <w:tc>
          <w:tcPr>
            <w:tcW w:w="3385" w:type="dxa"/>
          </w:tcPr>
          <w:p>
            <w:pPr>
              <w:pStyle w:val="TableParagraph"/>
              <w:ind w:right="-1"/>
              <w:rPr>
                <w:sz w:val="20"/>
              </w:rPr>
            </w:pPr>
            <w:r>
              <w:rPr>
                <w:sz w:val="20"/>
              </w:rPr>
              <w:t>SOCIETY &amp; ANIMALS</w:t>
            </w:r>
          </w:p>
        </w:tc>
        <w:tc>
          <w:tcPr>
            <w:tcW w:w="1128" w:type="dxa"/>
          </w:tcPr>
          <w:p>
            <w:pPr>
              <w:pStyle w:val="TableParagraph"/>
              <w:ind w:left="122"/>
              <w:rPr>
                <w:sz w:val="20"/>
              </w:rPr>
            </w:pPr>
            <w:r>
              <w:rPr>
                <w:sz w:val="20"/>
              </w:rPr>
              <w:t>1063-1119</w:t>
            </w:r>
          </w:p>
        </w:tc>
        <w:tc>
          <w:tcPr>
            <w:tcW w:w="5416" w:type="dxa"/>
          </w:tcPr>
          <w:p>
            <w:pPr>
              <w:pStyle w:val="TableParagraph"/>
              <w:ind w:right="39"/>
              <w:rPr>
                <w:sz w:val="20"/>
              </w:rPr>
            </w:pPr>
            <w:r>
              <w:rPr>
                <w:sz w:val="20"/>
              </w:rPr>
              <w:t>VETERINARY SCIENCES (Q3, 84/133)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6037</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SOFT COMPUTING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1432-7643</w:t>
            </w:r>
          </w:p>
        </w:tc>
        <w:tc>
          <w:tcPr>
            <w:tcW w:w="5416" w:type="dxa"/>
          </w:tcPr>
          <w:p>
            <w:pPr>
              <w:pStyle w:val="TableParagraph"/>
              <w:spacing w:line="222" w:lineRule="exact" w:before="0"/>
              <w:ind w:right="39"/>
              <w:rPr>
                <w:sz w:val="20"/>
              </w:rPr>
            </w:pPr>
            <w:r>
              <w:rPr>
                <w:sz w:val="20"/>
              </w:rPr>
              <w:t>COMPUTER SCIENCE, ARTIFICIAL INTELLIGENCE (Q3, 65/123);</w:t>
            </w:r>
          </w:p>
          <w:p>
            <w:pPr>
              <w:pStyle w:val="TableParagraph"/>
              <w:spacing w:line="256" w:lineRule="auto" w:before="17"/>
              <w:ind w:right="39"/>
              <w:rPr>
                <w:sz w:val="20"/>
              </w:rPr>
            </w:pPr>
            <w:r>
              <w:rPr>
                <w:sz w:val="20"/>
              </w:rPr>
              <w:t>COMPUTER SCIENCE, INTERDISCIPLINARY APPLICATIONS (Q3, 58/102)</w:t>
            </w:r>
          </w:p>
        </w:tc>
      </w:tr>
      <w:tr>
        <w:trPr>
          <w:trHeight w:val="290" w:hRule="exact"/>
        </w:trPr>
        <w:tc>
          <w:tcPr>
            <w:tcW w:w="660" w:type="dxa"/>
          </w:tcPr>
          <w:p>
            <w:pPr>
              <w:pStyle w:val="TableParagraph"/>
              <w:spacing w:before="2"/>
              <w:ind w:left="0" w:right="84"/>
              <w:jc w:val="right"/>
              <w:rPr>
                <w:sz w:val="22"/>
              </w:rPr>
            </w:pPr>
            <w:r>
              <w:rPr>
                <w:sz w:val="22"/>
              </w:rPr>
              <w:t>6038</w:t>
            </w:r>
          </w:p>
        </w:tc>
        <w:tc>
          <w:tcPr>
            <w:tcW w:w="3385" w:type="dxa"/>
          </w:tcPr>
          <w:p>
            <w:pPr>
              <w:pStyle w:val="TableParagraph"/>
              <w:ind w:right="-1"/>
              <w:rPr>
                <w:sz w:val="20"/>
              </w:rPr>
            </w:pPr>
            <w:r>
              <w:rPr>
                <w:sz w:val="20"/>
              </w:rPr>
              <w:t>SOFT MATERIALS</w:t>
            </w:r>
          </w:p>
        </w:tc>
        <w:tc>
          <w:tcPr>
            <w:tcW w:w="1128" w:type="dxa"/>
          </w:tcPr>
          <w:p>
            <w:pPr>
              <w:pStyle w:val="TableParagraph"/>
              <w:ind w:left="122"/>
              <w:rPr>
                <w:sz w:val="20"/>
              </w:rPr>
            </w:pPr>
            <w:r>
              <w:rPr>
                <w:sz w:val="20"/>
              </w:rPr>
              <w:t>1539-445X</w:t>
            </w:r>
          </w:p>
        </w:tc>
        <w:tc>
          <w:tcPr>
            <w:tcW w:w="5416" w:type="dxa"/>
          </w:tcPr>
          <w:p>
            <w:pPr>
              <w:pStyle w:val="TableParagraph"/>
              <w:ind w:right="39"/>
              <w:rPr>
                <w:sz w:val="20"/>
              </w:rPr>
            </w:pPr>
            <w:r>
              <w:rPr>
                <w:sz w:val="20"/>
              </w:rPr>
              <w:t>MATERIALS SCIENCE, MULTIDISCIPLINARY (Q3, 157/260)</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6039</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SOFT MATTER</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1744-683X</w:t>
            </w:r>
          </w:p>
        </w:tc>
        <w:tc>
          <w:tcPr>
            <w:tcW w:w="5416" w:type="dxa"/>
          </w:tcPr>
          <w:p>
            <w:pPr>
              <w:pStyle w:val="TableParagraph"/>
              <w:spacing w:line="256" w:lineRule="auto" w:before="100"/>
              <w:ind w:right="39"/>
              <w:rPr>
                <w:sz w:val="20"/>
              </w:rPr>
            </w:pPr>
            <w:r>
              <w:rPr>
                <w:sz w:val="20"/>
              </w:rPr>
              <w:t>CHEMISTRY, PHYSICAL (Q2, 35/139); MATERIALS SCIENCE, MULTIDISCIPLINARY (Q1, 38/260); PHYSICS, MULTIDISCIPLINARY (Q1, 9/78); POLYMER SCIENCE (Q1, 10/82)</w:t>
            </w:r>
          </w:p>
        </w:tc>
      </w:tr>
      <w:tr>
        <w:trPr>
          <w:trHeight w:val="492" w:hRule="exact"/>
        </w:trPr>
        <w:tc>
          <w:tcPr>
            <w:tcW w:w="660" w:type="dxa"/>
          </w:tcPr>
          <w:p>
            <w:pPr>
              <w:pStyle w:val="TableParagraph"/>
              <w:spacing w:before="102"/>
              <w:ind w:left="0" w:right="84"/>
              <w:jc w:val="right"/>
              <w:rPr>
                <w:sz w:val="22"/>
              </w:rPr>
            </w:pPr>
            <w:r>
              <w:rPr>
                <w:sz w:val="22"/>
              </w:rPr>
              <w:t>6040</w:t>
            </w:r>
          </w:p>
        </w:tc>
        <w:tc>
          <w:tcPr>
            <w:tcW w:w="3385" w:type="dxa"/>
          </w:tcPr>
          <w:p>
            <w:pPr>
              <w:pStyle w:val="TableParagraph"/>
              <w:spacing w:before="114"/>
              <w:ind w:right="-1"/>
              <w:rPr>
                <w:sz w:val="20"/>
              </w:rPr>
            </w:pPr>
            <w:r>
              <w:rPr>
                <w:sz w:val="20"/>
              </w:rPr>
              <w:t>SOFTWARE AND SYSTEMS MODELING</w:t>
            </w:r>
          </w:p>
        </w:tc>
        <w:tc>
          <w:tcPr>
            <w:tcW w:w="1128" w:type="dxa"/>
          </w:tcPr>
          <w:p>
            <w:pPr>
              <w:pStyle w:val="TableParagraph"/>
              <w:spacing w:before="114"/>
              <w:ind w:left="122"/>
              <w:rPr>
                <w:sz w:val="20"/>
              </w:rPr>
            </w:pPr>
            <w:r>
              <w:rPr>
                <w:sz w:val="20"/>
              </w:rPr>
              <w:t>1619-1366</w:t>
            </w:r>
          </w:p>
        </w:tc>
        <w:tc>
          <w:tcPr>
            <w:tcW w:w="5416" w:type="dxa"/>
          </w:tcPr>
          <w:p>
            <w:pPr>
              <w:pStyle w:val="TableParagraph"/>
              <w:spacing w:before="114"/>
              <w:ind w:right="39"/>
              <w:rPr>
                <w:sz w:val="20"/>
              </w:rPr>
            </w:pPr>
            <w:r>
              <w:rPr>
                <w:sz w:val="20"/>
              </w:rPr>
              <w:t>COMPUTER SCIENCE, SOFTWARE ENGINEERING (Q2, 29/104)</w:t>
            </w:r>
          </w:p>
        </w:tc>
      </w:tr>
      <w:tr>
        <w:trPr>
          <w:trHeight w:val="493" w:hRule="exact"/>
        </w:trPr>
        <w:tc>
          <w:tcPr>
            <w:tcW w:w="660" w:type="dxa"/>
          </w:tcPr>
          <w:p>
            <w:pPr>
              <w:pStyle w:val="TableParagraph"/>
              <w:spacing w:before="102"/>
              <w:ind w:left="0" w:right="84"/>
              <w:jc w:val="right"/>
              <w:rPr>
                <w:sz w:val="22"/>
              </w:rPr>
            </w:pPr>
            <w:r>
              <w:rPr>
                <w:sz w:val="22"/>
              </w:rPr>
              <w:t>6041</w:t>
            </w:r>
          </w:p>
        </w:tc>
        <w:tc>
          <w:tcPr>
            <w:tcW w:w="3385" w:type="dxa"/>
          </w:tcPr>
          <w:p>
            <w:pPr>
              <w:pStyle w:val="TableParagraph"/>
              <w:spacing w:before="114"/>
              <w:ind w:right="-1"/>
              <w:rPr>
                <w:sz w:val="20"/>
              </w:rPr>
            </w:pPr>
            <w:r>
              <w:rPr>
                <w:sz w:val="20"/>
              </w:rPr>
              <w:t>SOFTWARE QUALITY JOURNAL</w:t>
            </w:r>
          </w:p>
        </w:tc>
        <w:tc>
          <w:tcPr>
            <w:tcW w:w="1128" w:type="dxa"/>
          </w:tcPr>
          <w:p>
            <w:pPr>
              <w:pStyle w:val="TableParagraph"/>
              <w:spacing w:before="114"/>
              <w:ind w:left="122"/>
              <w:rPr>
                <w:sz w:val="20"/>
              </w:rPr>
            </w:pPr>
            <w:r>
              <w:rPr>
                <w:sz w:val="20"/>
              </w:rPr>
              <w:t>0963-9314</w:t>
            </w:r>
          </w:p>
        </w:tc>
        <w:tc>
          <w:tcPr>
            <w:tcW w:w="5416" w:type="dxa"/>
          </w:tcPr>
          <w:p>
            <w:pPr>
              <w:pStyle w:val="TableParagraph"/>
              <w:spacing w:before="114"/>
              <w:ind w:right="39"/>
              <w:rPr>
                <w:sz w:val="20"/>
              </w:rPr>
            </w:pPr>
            <w:r>
              <w:rPr>
                <w:sz w:val="20"/>
              </w:rPr>
              <w:t>COMPUTER SCIENCE, SOFTWARE ENGINEERING (Q2, 41/104)</w:t>
            </w:r>
          </w:p>
        </w:tc>
      </w:tr>
      <w:tr>
        <w:trPr>
          <w:trHeight w:val="492" w:hRule="exact"/>
        </w:trPr>
        <w:tc>
          <w:tcPr>
            <w:tcW w:w="660" w:type="dxa"/>
          </w:tcPr>
          <w:p>
            <w:pPr>
              <w:pStyle w:val="TableParagraph"/>
              <w:spacing w:before="102"/>
              <w:ind w:left="0" w:right="84"/>
              <w:jc w:val="right"/>
              <w:rPr>
                <w:sz w:val="22"/>
              </w:rPr>
            </w:pPr>
            <w:r>
              <w:rPr>
                <w:sz w:val="22"/>
              </w:rPr>
              <w:t>6042</w:t>
            </w:r>
          </w:p>
        </w:tc>
        <w:tc>
          <w:tcPr>
            <w:tcW w:w="3385" w:type="dxa"/>
          </w:tcPr>
          <w:p>
            <w:pPr>
              <w:pStyle w:val="TableParagraph"/>
              <w:spacing w:line="229" w:lineRule="exact" w:before="0"/>
              <w:ind w:right="-1"/>
              <w:rPr>
                <w:sz w:val="20"/>
              </w:rPr>
            </w:pPr>
            <w:r>
              <w:rPr>
                <w:sz w:val="20"/>
              </w:rPr>
              <w:t>SOFTWARE TESTING VERIFICATION &amp;</w:t>
            </w:r>
          </w:p>
          <w:p>
            <w:pPr>
              <w:pStyle w:val="TableParagraph"/>
              <w:spacing w:before="17"/>
              <w:ind w:right="-1"/>
              <w:rPr>
                <w:sz w:val="20"/>
              </w:rPr>
            </w:pPr>
            <w:r>
              <w:rPr>
                <w:sz w:val="20"/>
              </w:rPr>
              <w:t>RELIABILITY</w:t>
            </w:r>
          </w:p>
        </w:tc>
        <w:tc>
          <w:tcPr>
            <w:tcW w:w="1128" w:type="dxa"/>
          </w:tcPr>
          <w:p>
            <w:pPr>
              <w:pStyle w:val="TableParagraph"/>
              <w:spacing w:before="114"/>
              <w:ind w:left="122"/>
              <w:rPr>
                <w:sz w:val="20"/>
              </w:rPr>
            </w:pPr>
            <w:r>
              <w:rPr>
                <w:sz w:val="20"/>
              </w:rPr>
              <w:t>0960-0833</w:t>
            </w:r>
          </w:p>
        </w:tc>
        <w:tc>
          <w:tcPr>
            <w:tcW w:w="5416" w:type="dxa"/>
          </w:tcPr>
          <w:p>
            <w:pPr>
              <w:pStyle w:val="TableParagraph"/>
              <w:spacing w:before="114"/>
              <w:ind w:right="39"/>
              <w:rPr>
                <w:sz w:val="20"/>
              </w:rPr>
            </w:pPr>
            <w:r>
              <w:rPr>
                <w:sz w:val="20"/>
              </w:rPr>
              <w:t>COMPUTER SCIENCE, SOFTWARE ENGINEERING (Q2, 35/104)</w:t>
            </w:r>
          </w:p>
        </w:tc>
      </w:tr>
      <w:tr>
        <w:trPr>
          <w:trHeight w:val="492" w:hRule="exact"/>
        </w:trPr>
        <w:tc>
          <w:tcPr>
            <w:tcW w:w="660" w:type="dxa"/>
          </w:tcPr>
          <w:p>
            <w:pPr>
              <w:pStyle w:val="TableParagraph"/>
              <w:spacing w:before="102"/>
              <w:ind w:left="0" w:right="84"/>
              <w:jc w:val="right"/>
              <w:rPr>
                <w:sz w:val="22"/>
              </w:rPr>
            </w:pPr>
            <w:r>
              <w:rPr>
                <w:sz w:val="22"/>
              </w:rPr>
              <w:t>6043</w:t>
            </w:r>
          </w:p>
        </w:tc>
        <w:tc>
          <w:tcPr>
            <w:tcW w:w="3385" w:type="dxa"/>
          </w:tcPr>
          <w:p>
            <w:pPr>
              <w:pStyle w:val="TableParagraph"/>
              <w:spacing w:before="114"/>
              <w:ind w:right="-1"/>
              <w:rPr>
                <w:sz w:val="20"/>
              </w:rPr>
            </w:pPr>
            <w:r>
              <w:rPr>
                <w:sz w:val="20"/>
              </w:rPr>
              <w:t>SOFTWARE-PRACTICE &amp; EXPERIENCE</w:t>
            </w:r>
          </w:p>
        </w:tc>
        <w:tc>
          <w:tcPr>
            <w:tcW w:w="1128" w:type="dxa"/>
          </w:tcPr>
          <w:p>
            <w:pPr>
              <w:pStyle w:val="TableParagraph"/>
              <w:spacing w:before="114"/>
              <w:ind w:left="122"/>
              <w:rPr>
                <w:sz w:val="20"/>
              </w:rPr>
            </w:pPr>
            <w:r>
              <w:rPr>
                <w:sz w:val="20"/>
              </w:rPr>
              <w:t>0038-0644</w:t>
            </w:r>
          </w:p>
        </w:tc>
        <w:tc>
          <w:tcPr>
            <w:tcW w:w="5416" w:type="dxa"/>
          </w:tcPr>
          <w:p>
            <w:pPr>
              <w:pStyle w:val="TableParagraph"/>
              <w:spacing w:before="114"/>
              <w:ind w:right="39"/>
              <w:rPr>
                <w:sz w:val="20"/>
              </w:rPr>
            </w:pPr>
            <w:r>
              <w:rPr>
                <w:sz w:val="20"/>
              </w:rPr>
              <w:t>COMPUTER SCIENCE, SOFTWARE ENGINEERING (Q3, 57/104)</w:t>
            </w:r>
          </w:p>
        </w:tc>
      </w:tr>
      <w:tr>
        <w:trPr>
          <w:trHeight w:val="290" w:hRule="exact"/>
        </w:trPr>
        <w:tc>
          <w:tcPr>
            <w:tcW w:w="660" w:type="dxa"/>
          </w:tcPr>
          <w:p>
            <w:pPr>
              <w:pStyle w:val="TableParagraph"/>
              <w:spacing w:before="2"/>
              <w:ind w:left="0" w:right="84"/>
              <w:jc w:val="right"/>
              <w:rPr>
                <w:sz w:val="22"/>
              </w:rPr>
            </w:pPr>
            <w:r>
              <w:rPr>
                <w:sz w:val="22"/>
              </w:rPr>
              <w:t>6044</w:t>
            </w:r>
          </w:p>
        </w:tc>
        <w:tc>
          <w:tcPr>
            <w:tcW w:w="3385" w:type="dxa"/>
          </w:tcPr>
          <w:p>
            <w:pPr>
              <w:pStyle w:val="TableParagraph"/>
              <w:ind w:right="-1"/>
              <w:rPr>
                <w:sz w:val="20"/>
              </w:rPr>
            </w:pPr>
            <w:r>
              <w:rPr>
                <w:sz w:val="20"/>
              </w:rPr>
              <w:t>SOIL &amp; SEDIMENT CONTAMINATION</w:t>
            </w:r>
          </w:p>
        </w:tc>
        <w:tc>
          <w:tcPr>
            <w:tcW w:w="1128" w:type="dxa"/>
          </w:tcPr>
          <w:p>
            <w:pPr>
              <w:pStyle w:val="TableParagraph"/>
              <w:ind w:left="122"/>
              <w:rPr>
                <w:sz w:val="20"/>
              </w:rPr>
            </w:pPr>
            <w:r>
              <w:rPr>
                <w:sz w:val="20"/>
              </w:rPr>
              <w:t>1532-0383</w:t>
            </w:r>
          </w:p>
        </w:tc>
        <w:tc>
          <w:tcPr>
            <w:tcW w:w="5416" w:type="dxa"/>
          </w:tcPr>
          <w:p>
            <w:pPr>
              <w:pStyle w:val="TableParagraph"/>
              <w:ind w:right="39"/>
              <w:rPr>
                <w:sz w:val="20"/>
              </w:rPr>
            </w:pPr>
            <w:r>
              <w:rPr>
                <w:sz w:val="20"/>
              </w:rPr>
              <w:t>ENVIRONMENTAL SCIENCES (Q3, 164/223)</w:t>
            </w:r>
          </w:p>
        </w:tc>
      </w:tr>
      <w:tr>
        <w:trPr>
          <w:trHeight w:val="290" w:hRule="exact"/>
        </w:trPr>
        <w:tc>
          <w:tcPr>
            <w:tcW w:w="660" w:type="dxa"/>
          </w:tcPr>
          <w:p>
            <w:pPr>
              <w:pStyle w:val="TableParagraph"/>
              <w:spacing w:before="2"/>
              <w:ind w:left="0" w:right="84"/>
              <w:jc w:val="right"/>
              <w:rPr>
                <w:sz w:val="22"/>
              </w:rPr>
            </w:pPr>
            <w:r>
              <w:rPr>
                <w:sz w:val="22"/>
              </w:rPr>
              <w:t>6045</w:t>
            </w:r>
          </w:p>
        </w:tc>
        <w:tc>
          <w:tcPr>
            <w:tcW w:w="3385" w:type="dxa"/>
          </w:tcPr>
          <w:p>
            <w:pPr>
              <w:pStyle w:val="TableParagraph"/>
              <w:ind w:right="-1"/>
              <w:rPr>
                <w:sz w:val="20"/>
              </w:rPr>
            </w:pPr>
            <w:r>
              <w:rPr>
                <w:sz w:val="20"/>
              </w:rPr>
              <w:t>SOIL &amp; TILLAGE RESEARCH</w:t>
            </w:r>
          </w:p>
        </w:tc>
        <w:tc>
          <w:tcPr>
            <w:tcW w:w="1128" w:type="dxa"/>
          </w:tcPr>
          <w:p>
            <w:pPr>
              <w:pStyle w:val="TableParagraph"/>
              <w:ind w:left="122"/>
              <w:rPr>
                <w:sz w:val="20"/>
              </w:rPr>
            </w:pPr>
            <w:r>
              <w:rPr>
                <w:sz w:val="20"/>
              </w:rPr>
              <w:t>0167-1987</w:t>
            </w:r>
          </w:p>
        </w:tc>
        <w:tc>
          <w:tcPr>
            <w:tcW w:w="5416" w:type="dxa"/>
          </w:tcPr>
          <w:p>
            <w:pPr>
              <w:pStyle w:val="TableParagraph"/>
              <w:ind w:right="39"/>
              <w:rPr>
                <w:sz w:val="20"/>
              </w:rPr>
            </w:pPr>
            <w:r>
              <w:rPr>
                <w:sz w:val="20"/>
              </w:rPr>
              <w:t>SOIL SCIENCE (Q2, 9/34)</w:t>
            </w:r>
          </w:p>
        </w:tc>
      </w:tr>
      <w:tr>
        <w:trPr>
          <w:trHeight w:val="290" w:hRule="exact"/>
        </w:trPr>
        <w:tc>
          <w:tcPr>
            <w:tcW w:w="660" w:type="dxa"/>
          </w:tcPr>
          <w:p>
            <w:pPr>
              <w:pStyle w:val="TableParagraph"/>
              <w:spacing w:before="2"/>
              <w:ind w:left="0" w:right="84"/>
              <w:jc w:val="right"/>
              <w:rPr>
                <w:sz w:val="22"/>
              </w:rPr>
            </w:pPr>
            <w:r>
              <w:rPr>
                <w:sz w:val="22"/>
              </w:rPr>
              <w:t>6046</w:t>
            </w:r>
          </w:p>
        </w:tc>
        <w:tc>
          <w:tcPr>
            <w:tcW w:w="3385" w:type="dxa"/>
          </w:tcPr>
          <w:p>
            <w:pPr>
              <w:pStyle w:val="TableParagraph"/>
              <w:ind w:right="-1"/>
              <w:rPr>
                <w:sz w:val="20"/>
              </w:rPr>
            </w:pPr>
            <w:r>
              <w:rPr>
                <w:sz w:val="20"/>
              </w:rPr>
              <w:t>SOIL BIOLOGY &amp; BIOCHEMISTRY</w:t>
            </w:r>
          </w:p>
        </w:tc>
        <w:tc>
          <w:tcPr>
            <w:tcW w:w="1128" w:type="dxa"/>
          </w:tcPr>
          <w:p>
            <w:pPr>
              <w:pStyle w:val="TableParagraph"/>
              <w:ind w:left="122"/>
              <w:rPr>
                <w:sz w:val="20"/>
              </w:rPr>
            </w:pPr>
            <w:r>
              <w:rPr>
                <w:sz w:val="20"/>
              </w:rPr>
              <w:t>0038-0717</w:t>
            </w:r>
          </w:p>
        </w:tc>
        <w:tc>
          <w:tcPr>
            <w:tcW w:w="5416" w:type="dxa"/>
          </w:tcPr>
          <w:p>
            <w:pPr>
              <w:pStyle w:val="TableParagraph"/>
              <w:ind w:right="39"/>
              <w:rPr>
                <w:sz w:val="20"/>
              </w:rPr>
            </w:pPr>
            <w:r>
              <w:rPr>
                <w:sz w:val="20"/>
              </w:rPr>
              <w:t>SOIL SCIENCE (Q1, 1/34)</w:t>
            </w:r>
          </w:p>
        </w:tc>
      </w:tr>
      <w:tr>
        <w:trPr>
          <w:trHeight w:val="492" w:hRule="exact"/>
        </w:trPr>
        <w:tc>
          <w:tcPr>
            <w:tcW w:w="660" w:type="dxa"/>
          </w:tcPr>
          <w:p>
            <w:pPr>
              <w:pStyle w:val="TableParagraph"/>
              <w:spacing w:before="102"/>
              <w:ind w:left="0" w:right="84"/>
              <w:jc w:val="right"/>
              <w:rPr>
                <w:sz w:val="22"/>
              </w:rPr>
            </w:pPr>
            <w:r>
              <w:rPr>
                <w:sz w:val="22"/>
              </w:rPr>
              <w:t>6047</w:t>
            </w:r>
          </w:p>
        </w:tc>
        <w:tc>
          <w:tcPr>
            <w:tcW w:w="3385" w:type="dxa"/>
          </w:tcPr>
          <w:p>
            <w:pPr>
              <w:pStyle w:val="TableParagraph"/>
              <w:spacing w:line="229" w:lineRule="exact" w:before="0"/>
              <w:ind w:right="-1"/>
              <w:rPr>
                <w:sz w:val="20"/>
              </w:rPr>
            </w:pPr>
            <w:r>
              <w:rPr>
                <w:sz w:val="20"/>
              </w:rPr>
              <w:t>SOIL DYNAMICS AND EARTHQUAKE</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0267-7261</w:t>
            </w:r>
          </w:p>
        </w:tc>
        <w:tc>
          <w:tcPr>
            <w:tcW w:w="5416" w:type="dxa"/>
          </w:tcPr>
          <w:p>
            <w:pPr>
              <w:pStyle w:val="TableParagraph"/>
              <w:spacing w:line="229" w:lineRule="exact" w:before="0"/>
              <w:ind w:right="39"/>
              <w:rPr>
                <w:sz w:val="20"/>
              </w:rPr>
            </w:pPr>
            <w:r>
              <w:rPr>
                <w:sz w:val="20"/>
              </w:rPr>
              <w:t>ENGINEERING, GEOLOGICAL (Q2, 15/32); GEOSCIENCES,</w:t>
            </w:r>
          </w:p>
          <w:p>
            <w:pPr>
              <w:pStyle w:val="TableParagraph"/>
              <w:spacing w:before="17"/>
              <w:ind w:right="39"/>
              <w:rPr>
                <w:sz w:val="20"/>
              </w:rPr>
            </w:pPr>
            <w:r>
              <w:rPr>
                <w:sz w:val="20"/>
              </w:rPr>
              <w:t>MULTIDISCIPLINARY (Q3, 120/175)</w:t>
            </w:r>
          </w:p>
        </w:tc>
      </w:tr>
      <w:tr>
        <w:trPr>
          <w:trHeight w:val="290" w:hRule="exact"/>
        </w:trPr>
        <w:tc>
          <w:tcPr>
            <w:tcW w:w="660" w:type="dxa"/>
          </w:tcPr>
          <w:p>
            <w:pPr>
              <w:pStyle w:val="TableParagraph"/>
              <w:spacing w:before="1"/>
              <w:ind w:left="0" w:right="84"/>
              <w:jc w:val="right"/>
              <w:rPr>
                <w:sz w:val="22"/>
              </w:rPr>
            </w:pPr>
            <w:r>
              <w:rPr>
                <w:sz w:val="22"/>
              </w:rPr>
              <w:t>6048</w:t>
            </w:r>
          </w:p>
        </w:tc>
        <w:tc>
          <w:tcPr>
            <w:tcW w:w="3385" w:type="dxa"/>
          </w:tcPr>
          <w:p>
            <w:pPr>
              <w:pStyle w:val="TableParagraph"/>
              <w:ind w:right="-1"/>
              <w:rPr>
                <w:sz w:val="20"/>
              </w:rPr>
            </w:pPr>
            <w:r>
              <w:rPr>
                <w:sz w:val="20"/>
              </w:rPr>
              <w:t>SOIL RESEARCH</w:t>
            </w:r>
          </w:p>
        </w:tc>
        <w:tc>
          <w:tcPr>
            <w:tcW w:w="1128" w:type="dxa"/>
          </w:tcPr>
          <w:p>
            <w:pPr>
              <w:pStyle w:val="TableParagraph"/>
              <w:ind w:left="122"/>
              <w:rPr>
                <w:sz w:val="20"/>
              </w:rPr>
            </w:pPr>
            <w:r>
              <w:rPr>
                <w:sz w:val="20"/>
              </w:rPr>
              <w:t>1838-675X</w:t>
            </w:r>
          </w:p>
        </w:tc>
        <w:tc>
          <w:tcPr>
            <w:tcW w:w="5416" w:type="dxa"/>
          </w:tcPr>
          <w:p>
            <w:pPr>
              <w:pStyle w:val="TableParagraph"/>
              <w:ind w:right="39"/>
              <w:rPr>
                <w:sz w:val="20"/>
              </w:rPr>
            </w:pPr>
            <w:r>
              <w:rPr>
                <w:sz w:val="20"/>
              </w:rPr>
              <w:t>SOIL SCIENCE (Q3, 21/34)</w:t>
            </w:r>
          </w:p>
        </w:tc>
      </w:tr>
      <w:tr>
        <w:trPr>
          <w:trHeight w:val="290" w:hRule="exact"/>
        </w:trPr>
        <w:tc>
          <w:tcPr>
            <w:tcW w:w="660" w:type="dxa"/>
          </w:tcPr>
          <w:p>
            <w:pPr>
              <w:pStyle w:val="TableParagraph"/>
              <w:spacing w:before="2"/>
              <w:ind w:left="0" w:right="84"/>
              <w:jc w:val="right"/>
              <w:rPr>
                <w:sz w:val="22"/>
              </w:rPr>
            </w:pPr>
            <w:r>
              <w:rPr>
                <w:sz w:val="22"/>
              </w:rPr>
              <w:t>6049</w:t>
            </w:r>
          </w:p>
        </w:tc>
        <w:tc>
          <w:tcPr>
            <w:tcW w:w="3385" w:type="dxa"/>
          </w:tcPr>
          <w:p>
            <w:pPr>
              <w:pStyle w:val="TableParagraph"/>
              <w:ind w:right="-1"/>
              <w:rPr>
                <w:sz w:val="20"/>
              </w:rPr>
            </w:pPr>
            <w:r>
              <w:rPr>
                <w:sz w:val="20"/>
              </w:rPr>
              <w:t>SOIL SCIENCE</w:t>
            </w:r>
          </w:p>
        </w:tc>
        <w:tc>
          <w:tcPr>
            <w:tcW w:w="1128" w:type="dxa"/>
          </w:tcPr>
          <w:p>
            <w:pPr>
              <w:pStyle w:val="TableParagraph"/>
              <w:ind w:left="122"/>
              <w:rPr>
                <w:sz w:val="20"/>
              </w:rPr>
            </w:pPr>
            <w:r>
              <w:rPr>
                <w:sz w:val="20"/>
              </w:rPr>
              <w:t>0038-075X</w:t>
            </w:r>
          </w:p>
        </w:tc>
        <w:tc>
          <w:tcPr>
            <w:tcW w:w="5416" w:type="dxa"/>
          </w:tcPr>
          <w:p>
            <w:pPr>
              <w:pStyle w:val="TableParagraph"/>
              <w:ind w:right="39"/>
              <w:rPr>
                <w:sz w:val="20"/>
              </w:rPr>
            </w:pPr>
            <w:r>
              <w:rPr>
                <w:sz w:val="20"/>
              </w:rPr>
              <w:t>SOIL SCIENCE (Q3, 24/34)</w:t>
            </w:r>
          </w:p>
        </w:tc>
      </w:tr>
      <w:tr>
        <w:trPr>
          <w:trHeight w:val="290" w:hRule="exact"/>
        </w:trPr>
        <w:tc>
          <w:tcPr>
            <w:tcW w:w="660" w:type="dxa"/>
          </w:tcPr>
          <w:p>
            <w:pPr>
              <w:pStyle w:val="TableParagraph"/>
              <w:spacing w:before="2"/>
              <w:ind w:left="0" w:right="84"/>
              <w:jc w:val="right"/>
              <w:rPr>
                <w:sz w:val="22"/>
              </w:rPr>
            </w:pPr>
            <w:r>
              <w:rPr>
                <w:sz w:val="22"/>
              </w:rPr>
              <w:t>6050</w:t>
            </w:r>
          </w:p>
        </w:tc>
        <w:tc>
          <w:tcPr>
            <w:tcW w:w="3385" w:type="dxa"/>
          </w:tcPr>
          <w:p>
            <w:pPr>
              <w:pStyle w:val="TableParagraph"/>
              <w:ind w:right="-1"/>
              <w:rPr>
                <w:sz w:val="20"/>
              </w:rPr>
            </w:pPr>
            <w:r>
              <w:rPr>
                <w:sz w:val="20"/>
              </w:rPr>
              <w:t>SOIL SCIENCE AND PLANT NUTRITION</w:t>
            </w:r>
          </w:p>
        </w:tc>
        <w:tc>
          <w:tcPr>
            <w:tcW w:w="1128" w:type="dxa"/>
          </w:tcPr>
          <w:p>
            <w:pPr>
              <w:pStyle w:val="TableParagraph"/>
              <w:ind w:left="122"/>
              <w:rPr>
                <w:sz w:val="20"/>
              </w:rPr>
            </w:pPr>
            <w:r>
              <w:rPr>
                <w:sz w:val="20"/>
              </w:rPr>
              <w:t>0038-0768</w:t>
            </w:r>
          </w:p>
        </w:tc>
        <w:tc>
          <w:tcPr>
            <w:tcW w:w="5416" w:type="dxa"/>
          </w:tcPr>
          <w:p>
            <w:pPr>
              <w:pStyle w:val="TableParagraph"/>
              <w:ind w:right="39"/>
              <w:rPr>
                <w:sz w:val="20"/>
              </w:rPr>
            </w:pPr>
            <w:r>
              <w:rPr>
                <w:sz w:val="20"/>
              </w:rPr>
              <w:t>PLANT SCIENCES (Q3, 149/204)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6051</w:t>
            </w:r>
          </w:p>
        </w:tc>
        <w:tc>
          <w:tcPr>
            <w:tcW w:w="3385" w:type="dxa"/>
          </w:tcPr>
          <w:p>
            <w:pPr>
              <w:pStyle w:val="TableParagraph"/>
              <w:spacing w:line="229" w:lineRule="exact" w:before="0"/>
              <w:ind w:right="-1"/>
              <w:rPr>
                <w:sz w:val="20"/>
              </w:rPr>
            </w:pPr>
            <w:r>
              <w:rPr>
                <w:sz w:val="20"/>
              </w:rPr>
              <w:t>SOIL SCIENCE SOCIETY OF AMERICA</w:t>
            </w:r>
          </w:p>
          <w:p>
            <w:pPr>
              <w:pStyle w:val="TableParagraph"/>
              <w:spacing w:before="17"/>
              <w:ind w:right="-1"/>
              <w:rPr>
                <w:sz w:val="20"/>
              </w:rPr>
            </w:pPr>
            <w:r>
              <w:rPr>
                <w:sz w:val="20"/>
              </w:rPr>
              <w:t>JOURNAL</w:t>
            </w:r>
          </w:p>
        </w:tc>
        <w:tc>
          <w:tcPr>
            <w:tcW w:w="1128" w:type="dxa"/>
          </w:tcPr>
          <w:p>
            <w:pPr>
              <w:pStyle w:val="TableParagraph"/>
              <w:spacing w:before="114"/>
              <w:ind w:left="122"/>
              <w:rPr>
                <w:sz w:val="20"/>
              </w:rPr>
            </w:pPr>
            <w:r>
              <w:rPr>
                <w:sz w:val="20"/>
              </w:rPr>
              <w:t>0361-5995</w:t>
            </w:r>
          </w:p>
        </w:tc>
        <w:tc>
          <w:tcPr>
            <w:tcW w:w="5416" w:type="dxa"/>
          </w:tcPr>
          <w:p>
            <w:pPr>
              <w:pStyle w:val="TableParagraph"/>
              <w:spacing w:before="114"/>
              <w:ind w:right="39"/>
              <w:rPr>
                <w:sz w:val="20"/>
              </w:rPr>
            </w:pPr>
            <w:r>
              <w:rPr>
                <w:sz w:val="20"/>
              </w:rPr>
              <w:t>SOIL SCIENCE (Q2, 13/34)</w:t>
            </w:r>
          </w:p>
        </w:tc>
      </w:tr>
      <w:tr>
        <w:trPr>
          <w:trHeight w:val="290" w:hRule="exact"/>
        </w:trPr>
        <w:tc>
          <w:tcPr>
            <w:tcW w:w="660" w:type="dxa"/>
          </w:tcPr>
          <w:p>
            <w:pPr>
              <w:pStyle w:val="TableParagraph"/>
              <w:spacing w:before="2"/>
              <w:ind w:left="0" w:right="84"/>
              <w:jc w:val="right"/>
              <w:rPr>
                <w:sz w:val="22"/>
              </w:rPr>
            </w:pPr>
            <w:r>
              <w:rPr>
                <w:sz w:val="22"/>
              </w:rPr>
              <w:t>6052</w:t>
            </w:r>
          </w:p>
        </w:tc>
        <w:tc>
          <w:tcPr>
            <w:tcW w:w="3385" w:type="dxa"/>
          </w:tcPr>
          <w:p>
            <w:pPr>
              <w:pStyle w:val="TableParagraph"/>
              <w:ind w:right="-1"/>
              <w:rPr>
                <w:sz w:val="20"/>
              </w:rPr>
            </w:pPr>
            <w:r>
              <w:rPr>
                <w:sz w:val="20"/>
              </w:rPr>
              <w:t>SOIL USE AND MANAGEMENT</w:t>
            </w:r>
          </w:p>
        </w:tc>
        <w:tc>
          <w:tcPr>
            <w:tcW w:w="1128" w:type="dxa"/>
          </w:tcPr>
          <w:p>
            <w:pPr>
              <w:pStyle w:val="TableParagraph"/>
              <w:ind w:left="122"/>
              <w:rPr>
                <w:sz w:val="20"/>
              </w:rPr>
            </w:pPr>
            <w:r>
              <w:rPr>
                <w:sz w:val="20"/>
              </w:rPr>
              <w:t>0266-0032</w:t>
            </w:r>
          </w:p>
        </w:tc>
        <w:tc>
          <w:tcPr>
            <w:tcW w:w="5416" w:type="dxa"/>
          </w:tcPr>
          <w:p>
            <w:pPr>
              <w:pStyle w:val="TableParagraph"/>
              <w:ind w:right="39"/>
              <w:rPr>
                <w:sz w:val="20"/>
              </w:rPr>
            </w:pPr>
            <w:r>
              <w:rPr>
                <w:sz w:val="20"/>
              </w:rPr>
              <w:t>SOIL SCIENCE (Q2, 17/34)</w:t>
            </w:r>
          </w:p>
        </w:tc>
      </w:tr>
      <w:tr>
        <w:trPr>
          <w:trHeight w:val="290" w:hRule="exact"/>
        </w:trPr>
        <w:tc>
          <w:tcPr>
            <w:tcW w:w="660" w:type="dxa"/>
          </w:tcPr>
          <w:p>
            <w:pPr>
              <w:pStyle w:val="TableParagraph"/>
              <w:spacing w:before="2"/>
              <w:ind w:left="0" w:right="84"/>
              <w:jc w:val="right"/>
              <w:rPr>
                <w:sz w:val="22"/>
              </w:rPr>
            </w:pPr>
            <w:r>
              <w:rPr>
                <w:sz w:val="22"/>
              </w:rPr>
              <w:t>6053</w:t>
            </w:r>
          </w:p>
        </w:tc>
        <w:tc>
          <w:tcPr>
            <w:tcW w:w="3385" w:type="dxa"/>
          </w:tcPr>
          <w:p>
            <w:pPr>
              <w:pStyle w:val="TableParagraph"/>
              <w:ind w:right="-1"/>
              <w:rPr>
                <w:sz w:val="20"/>
              </w:rPr>
            </w:pPr>
            <w:r>
              <w:rPr>
                <w:sz w:val="20"/>
              </w:rPr>
              <w:t>SOLAR ENERGY</w:t>
            </w:r>
          </w:p>
        </w:tc>
        <w:tc>
          <w:tcPr>
            <w:tcW w:w="1128" w:type="dxa"/>
          </w:tcPr>
          <w:p>
            <w:pPr>
              <w:pStyle w:val="TableParagraph"/>
              <w:ind w:left="122"/>
              <w:rPr>
                <w:sz w:val="20"/>
              </w:rPr>
            </w:pPr>
            <w:r>
              <w:rPr>
                <w:sz w:val="20"/>
              </w:rPr>
              <w:t>0038-092X</w:t>
            </w:r>
          </w:p>
        </w:tc>
        <w:tc>
          <w:tcPr>
            <w:tcW w:w="5416" w:type="dxa"/>
          </w:tcPr>
          <w:p>
            <w:pPr>
              <w:pStyle w:val="TableParagraph"/>
              <w:ind w:right="39"/>
              <w:rPr>
                <w:sz w:val="20"/>
              </w:rPr>
            </w:pPr>
            <w:r>
              <w:rPr>
                <w:sz w:val="20"/>
              </w:rPr>
              <w:t>ENERGY &amp; FUELS (Q1, 21/89)</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6054</w:t>
            </w:r>
          </w:p>
        </w:tc>
        <w:tc>
          <w:tcPr>
            <w:tcW w:w="3385" w:type="dxa"/>
          </w:tcPr>
          <w:p>
            <w:pPr>
              <w:pStyle w:val="TableParagraph"/>
              <w:spacing w:line="256" w:lineRule="auto" w:before="107"/>
              <w:ind w:right="-1"/>
              <w:rPr>
                <w:sz w:val="20"/>
              </w:rPr>
            </w:pPr>
            <w:r>
              <w:rPr>
                <w:sz w:val="20"/>
              </w:rPr>
              <w:t>SOLAR ENERGY MATERIALS AND SOLAR CELLS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0927-0248</w:t>
            </w:r>
          </w:p>
        </w:tc>
        <w:tc>
          <w:tcPr>
            <w:tcW w:w="5416" w:type="dxa"/>
          </w:tcPr>
          <w:p>
            <w:pPr>
              <w:pStyle w:val="TableParagraph"/>
              <w:spacing w:line="256" w:lineRule="auto" w:before="107"/>
              <w:ind w:right="7"/>
              <w:rPr>
                <w:sz w:val="20"/>
              </w:rPr>
            </w:pPr>
            <w:r>
              <w:rPr>
                <w:sz w:val="20"/>
              </w:rPr>
              <w:t>ENERGY &amp; FUELS (Q1, 10/89); MATERIALS SCIENCE, MULTIDISCIPLINARY (Q1, 30/260); PHYSICS, APPLIED (Q1, 17/144)</w:t>
            </w:r>
          </w:p>
        </w:tc>
      </w:tr>
      <w:tr>
        <w:trPr>
          <w:trHeight w:val="290" w:hRule="exact"/>
        </w:trPr>
        <w:tc>
          <w:tcPr>
            <w:tcW w:w="660" w:type="dxa"/>
          </w:tcPr>
          <w:p>
            <w:pPr>
              <w:pStyle w:val="TableParagraph"/>
              <w:spacing w:before="2"/>
              <w:ind w:left="0" w:right="84"/>
              <w:jc w:val="right"/>
              <w:rPr>
                <w:sz w:val="22"/>
              </w:rPr>
            </w:pPr>
            <w:r>
              <w:rPr>
                <w:sz w:val="22"/>
              </w:rPr>
              <w:t>6055</w:t>
            </w:r>
          </w:p>
        </w:tc>
        <w:tc>
          <w:tcPr>
            <w:tcW w:w="3385" w:type="dxa"/>
          </w:tcPr>
          <w:p>
            <w:pPr>
              <w:pStyle w:val="TableParagraph"/>
              <w:ind w:right="-1"/>
              <w:rPr>
                <w:sz w:val="20"/>
              </w:rPr>
            </w:pPr>
            <w:r>
              <w:rPr>
                <w:sz w:val="20"/>
              </w:rPr>
              <w:t>SOLAR PHYSICS</w:t>
            </w:r>
          </w:p>
        </w:tc>
        <w:tc>
          <w:tcPr>
            <w:tcW w:w="1128" w:type="dxa"/>
          </w:tcPr>
          <w:p>
            <w:pPr>
              <w:pStyle w:val="TableParagraph"/>
              <w:ind w:left="122"/>
              <w:rPr>
                <w:sz w:val="20"/>
              </w:rPr>
            </w:pPr>
            <w:r>
              <w:rPr>
                <w:sz w:val="20"/>
              </w:rPr>
              <w:t>0038-0938</w:t>
            </w:r>
          </w:p>
        </w:tc>
        <w:tc>
          <w:tcPr>
            <w:tcW w:w="5416" w:type="dxa"/>
          </w:tcPr>
          <w:p>
            <w:pPr>
              <w:pStyle w:val="TableParagraph"/>
              <w:ind w:right="39"/>
              <w:rPr>
                <w:sz w:val="20"/>
              </w:rPr>
            </w:pPr>
            <w:r>
              <w:rPr>
                <w:sz w:val="20"/>
              </w:rPr>
              <w:t>ASTRONOMY &amp; ASTROPHYSICS (Q1, 15/60)</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6056</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SOLDERING &amp; SURFACE MOUNT TECHNOLOGY</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0954-0911</w:t>
            </w:r>
          </w:p>
        </w:tc>
        <w:tc>
          <w:tcPr>
            <w:tcW w:w="5416" w:type="dxa"/>
          </w:tcPr>
          <w:p>
            <w:pPr>
              <w:pStyle w:val="TableParagraph"/>
              <w:spacing w:line="215" w:lineRule="exact" w:before="0"/>
              <w:ind w:right="39"/>
              <w:rPr>
                <w:sz w:val="20"/>
              </w:rPr>
            </w:pPr>
            <w:r>
              <w:rPr>
                <w:sz w:val="20"/>
              </w:rPr>
              <w:t>ENGINEERING, ELECTRICAL &amp; ELECTRONIC (Q3, 154/249);</w:t>
            </w:r>
          </w:p>
          <w:p>
            <w:pPr>
              <w:pStyle w:val="TableParagraph"/>
              <w:spacing w:line="256" w:lineRule="auto" w:before="17"/>
              <w:ind w:right="39"/>
              <w:rPr>
                <w:sz w:val="20"/>
              </w:rPr>
            </w:pPr>
            <w:r>
              <w:rPr>
                <w:sz w:val="20"/>
              </w:rPr>
              <w:t>ENGINEERING, MANUFACTURING (Q3, 30/40); MATERIALS SCIENCE, MULTIDISCIPLINARY (Q3, 195/260); METALLURGY &amp; METALLURGICAL ENGINEERING (Q2, 33/74)</w:t>
            </w:r>
          </w:p>
        </w:tc>
      </w:tr>
      <w:tr>
        <w:trPr>
          <w:trHeight w:val="290" w:hRule="exact"/>
        </w:trPr>
        <w:tc>
          <w:tcPr>
            <w:tcW w:w="660" w:type="dxa"/>
          </w:tcPr>
          <w:p>
            <w:pPr>
              <w:pStyle w:val="TableParagraph"/>
              <w:spacing w:before="2"/>
              <w:ind w:left="0" w:right="84"/>
              <w:jc w:val="right"/>
              <w:rPr>
                <w:sz w:val="22"/>
              </w:rPr>
            </w:pPr>
            <w:r>
              <w:rPr>
                <w:sz w:val="22"/>
              </w:rPr>
              <w:t>6057</w:t>
            </w:r>
          </w:p>
        </w:tc>
        <w:tc>
          <w:tcPr>
            <w:tcW w:w="3385" w:type="dxa"/>
          </w:tcPr>
          <w:p>
            <w:pPr>
              <w:pStyle w:val="TableParagraph"/>
              <w:ind w:right="-1"/>
              <w:rPr>
                <w:sz w:val="20"/>
              </w:rPr>
            </w:pPr>
            <w:r>
              <w:rPr>
                <w:sz w:val="20"/>
              </w:rPr>
              <w:t>SOLID EARTH</w:t>
            </w:r>
          </w:p>
        </w:tc>
        <w:tc>
          <w:tcPr>
            <w:tcW w:w="1128" w:type="dxa"/>
          </w:tcPr>
          <w:p>
            <w:pPr>
              <w:pStyle w:val="TableParagraph"/>
              <w:ind w:left="122"/>
              <w:rPr>
                <w:sz w:val="20"/>
              </w:rPr>
            </w:pPr>
            <w:r>
              <w:rPr>
                <w:sz w:val="20"/>
              </w:rPr>
              <w:t>1869-9510</w:t>
            </w:r>
          </w:p>
        </w:tc>
        <w:tc>
          <w:tcPr>
            <w:tcW w:w="5416" w:type="dxa"/>
          </w:tcPr>
          <w:p>
            <w:pPr>
              <w:pStyle w:val="TableParagraph"/>
              <w:ind w:right="39"/>
              <w:rPr>
                <w:sz w:val="20"/>
              </w:rPr>
            </w:pPr>
            <w:r>
              <w:rPr>
                <w:sz w:val="20"/>
              </w:rPr>
              <w:t>GEOCHEMISTRY &amp; GEOPHYSICS (Q2, 29/79)</w:t>
            </w:r>
          </w:p>
        </w:tc>
      </w:tr>
      <w:tr>
        <w:trPr>
          <w:trHeight w:val="290" w:hRule="exact"/>
        </w:trPr>
        <w:tc>
          <w:tcPr>
            <w:tcW w:w="660" w:type="dxa"/>
          </w:tcPr>
          <w:p>
            <w:pPr>
              <w:pStyle w:val="TableParagraph"/>
              <w:spacing w:before="2"/>
              <w:ind w:left="0" w:right="84"/>
              <w:jc w:val="right"/>
              <w:rPr>
                <w:sz w:val="22"/>
              </w:rPr>
            </w:pPr>
            <w:r>
              <w:rPr>
                <w:sz w:val="22"/>
              </w:rPr>
              <w:t>6058</w:t>
            </w:r>
          </w:p>
        </w:tc>
        <w:tc>
          <w:tcPr>
            <w:tcW w:w="3385" w:type="dxa"/>
          </w:tcPr>
          <w:p>
            <w:pPr>
              <w:pStyle w:val="TableParagraph"/>
              <w:ind w:right="-1"/>
              <w:rPr>
                <w:sz w:val="20"/>
              </w:rPr>
            </w:pPr>
            <w:r>
              <w:rPr>
                <w:sz w:val="20"/>
              </w:rPr>
              <w:t>SOLID STATE COMMUNICATIONS</w:t>
            </w:r>
          </w:p>
        </w:tc>
        <w:tc>
          <w:tcPr>
            <w:tcW w:w="1128" w:type="dxa"/>
          </w:tcPr>
          <w:p>
            <w:pPr>
              <w:pStyle w:val="TableParagraph"/>
              <w:ind w:left="122"/>
              <w:rPr>
                <w:sz w:val="20"/>
              </w:rPr>
            </w:pPr>
            <w:r>
              <w:rPr>
                <w:sz w:val="20"/>
              </w:rPr>
              <w:t>0038-1098</w:t>
            </w:r>
          </w:p>
        </w:tc>
        <w:tc>
          <w:tcPr>
            <w:tcW w:w="5416" w:type="dxa"/>
          </w:tcPr>
          <w:p>
            <w:pPr>
              <w:pStyle w:val="TableParagraph"/>
              <w:ind w:right="39"/>
              <w:rPr>
                <w:sz w:val="20"/>
              </w:rPr>
            </w:pPr>
            <w:r>
              <w:rPr>
                <w:sz w:val="20"/>
              </w:rPr>
              <w:t>PHYSICS, CONDENSED MATTER (Q2, 32/67)</w:t>
            </w:r>
          </w:p>
        </w:tc>
      </w:tr>
      <w:tr>
        <w:trPr>
          <w:trHeight w:val="492" w:hRule="exact"/>
        </w:trPr>
        <w:tc>
          <w:tcPr>
            <w:tcW w:w="660" w:type="dxa"/>
          </w:tcPr>
          <w:p>
            <w:pPr>
              <w:pStyle w:val="TableParagraph"/>
              <w:spacing w:before="102"/>
              <w:ind w:left="0" w:right="84"/>
              <w:jc w:val="right"/>
              <w:rPr>
                <w:sz w:val="22"/>
              </w:rPr>
            </w:pPr>
            <w:r>
              <w:rPr>
                <w:sz w:val="22"/>
              </w:rPr>
              <w:t>6059</w:t>
            </w:r>
          </w:p>
        </w:tc>
        <w:tc>
          <w:tcPr>
            <w:tcW w:w="3385" w:type="dxa"/>
          </w:tcPr>
          <w:p>
            <w:pPr>
              <w:pStyle w:val="TableParagraph"/>
              <w:spacing w:before="114"/>
              <w:ind w:right="-1"/>
              <w:rPr>
                <w:sz w:val="20"/>
              </w:rPr>
            </w:pPr>
            <w:r>
              <w:rPr>
                <w:sz w:val="20"/>
              </w:rPr>
              <w:t>SOLID STATE IONICS</w:t>
            </w:r>
          </w:p>
        </w:tc>
        <w:tc>
          <w:tcPr>
            <w:tcW w:w="1128" w:type="dxa"/>
          </w:tcPr>
          <w:p>
            <w:pPr>
              <w:pStyle w:val="TableParagraph"/>
              <w:spacing w:before="114"/>
              <w:ind w:left="122"/>
              <w:rPr>
                <w:sz w:val="20"/>
              </w:rPr>
            </w:pPr>
            <w:r>
              <w:rPr>
                <w:sz w:val="20"/>
              </w:rPr>
              <w:t>0167-2738</w:t>
            </w:r>
          </w:p>
        </w:tc>
        <w:tc>
          <w:tcPr>
            <w:tcW w:w="5416" w:type="dxa"/>
          </w:tcPr>
          <w:p>
            <w:pPr>
              <w:pStyle w:val="TableParagraph"/>
              <w:spacing w:line="229" w:lineRule="exact" w:before="0"/>
              <w:ind w:right="39"/>
              <w:rPr>
                <w:sz w:val="20"/>
              </w:rPr>
            </w:pPr>
            <w:r>
              <w:rPr>
                <w:sz w:val="20"/>
              </w:rPr>
              <w:t>CHEMISTRY, PHYSICAL (Q2, 54/139); PHYSICS, CONDENSED</w:t>
            </w:r>
          </w:p>
          <w:p>
            <w:pPr>
              <w:pStyle w:val="TableParagraph"/>
              <w:spacing w:before="17"/>
              <w:ind w:right="39"/>
              <w:rPr>
                <w:sz w:val="20"/>
              </w:rPr>
            </w:pPr>
            <w:r>
              <w:rPr>
                <w:sz w:val="20"/>
              </w:rPr>
              <w:t>MATTER (Q2, 18/67)</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6060</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SOLID STATE NUCLEAR MAGNETIC RESONANCE</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0926-2040</w:t>
            </w:r>
          </w:p>
        </w:tc>
        <w:tc>
          <w:tcPr>
            <w:tcW w:w="5416" w:type="dxa"/>
          </w:tcPr>
          <w:p>
            <w:pPr>
              <w:pStyle w:val="TableParagraph"/>
              <w:spacing w:line="256" w:lineRule="auto" w:before="100"/>
              <w:ind w:right="39"/>
              <w:rPr>
                <w:sz w:val="20"/>
              </w:rPr>
            </w:pPr>
            <w:r>
              <w:rPr>
                <w:sz w:val="20"/>
              </w:rPr>
              <w:t>CHEMISTRY, PHYSICAL (Q2, 65/139); PHYSICS, ATOMIC, MOLECULAR &amp; CHEMICAL (Q2, 14/34); PHYSICS, CONDENSED MATTER (Q2, 22/67); SPECTROSCOPY (Q2, 17/44)</w:t>
            </w:r>
          </w:p>
        </w:tc>
      </w:tr>
      <w:tr>
        <w:trPr>
          <w:trHeight w:val="290" w:hRule="exact"/>
        </w:trPr>
        <w:tc>
          <w:tcPr>
            <w:tcW w:w="660" w:type="dxa"/>
          </w:tcPr>
          <w:p>
            <w:pPr>
              <w:pStyle w:val="TableParagraph"/>
              <w:spacing w:before="2"/>
              <w:ind w:left="0" w:right="84"/>
              <w:jc w:val="right"/>
              <w:rPr>
                <w:sz w:val="22"/>
              </w:rPr>
            </w:pPr>
            <w:r>
              <w:rPr>
                <w:sz w:val="22"/>
              </w:rPr>
              <w:t>6061</w:t>
            </w:r>
          </w:p>
        </w:tc>
        <w:tc>
          <w:tcPr>
            <w:tcW w:w="3385" w:type="dxa"/>
          </w:tcPr>
          <w:p>
            <w:pPr>
              <w:pStyle w:val="TableParagraph"/>
              <w:ind w:right="-1"/>
              <w:rPr>
                <w:sz w:val="20"/>
              </w:rPr>
            </w:pPr>
            <w:r>
              <w:rPr>
                <w:sz w:val="20"/>
              </w:rPr>
              <w:t>SOLID STATE PHYSICS</w:t>
            </w:r>
          </w:p>
        </w:tc>
        <w:tc>
          <w:tcPr>
            <w:tcW w:w="1128" w:type="dxa"/>
          </w:tcPr>
          <w:p>
            <w:pPr>
              <w:pStyle w:val="TableParagraph"/>
              <w:ind w:left="122"/>
              <w:rPr>
                <w:sz w:val="20"/>
              </w:rPr>
            </w:pPr>
            <w:r>
              <w:rPr>
                <w:sz w:val="20"/>
              </w:rPr>
              <w:t>0081-1947</w:t>
            </w:r>
          </w:p>
        </w:tc>
        <w:tc>
          <w:tcPr>
            <w:tcW w:w="5416" w:type="dxa"/>
          </w:tcPr>
          <w:p>
            <w:pPr>
              <w:pStyle w:val="TableParagraph"/>
              <w:ind w:right="39"/>
              <w:rPr>
                <w:sz w:val="20"/>
              </w:rPr>
            </w:pPr>
            <w:r>
              <w:rPr>
                <w:sz w:val="20"/>
              </w:rPr>
              <w:t>PHYSICS, CONDENSED MATTER (Q1, 16/67)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6062</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SOLID STATE SCIENCES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1293-2558</w:t>
            </w:r>
          </w:p>
        </w:tc>
        <w:tc>
          <w:tcPr>
            <w:tcW w:w="5416" w:type="dxa"/>
          </w:tcPr>
          <w:p>
            <w:pPr>
              <w:pStyle w:val="TableParagraph"/>
              <w:spacing w:line="222" w:lineRule="exact" w:before="0"/>
              <w:ind w:right="39"/>
              <w:rPr>
                <w:sz w:val="20"/>
              </w:rPr>
            </w:pPr>
            <w:r>
              <w:rPr>
                <w:sz w:val="20"/>
              </w:rPr>
              <w:t>CHEMISTRY, INORGANIC &amp; NUCLEAR (Q2, 22/45); CHEMISTRY,</w:t>
            </w:r>
          </w:p>
          <w:p>
            <w:pPr>
              <w:pStyle w:val="TableParagraph"/>
              <w:spacing w:line="256" w:lineRule="auto" w:before="17"/>
              <w:ind w:right="39"/>
              <w:rPr>
                <w:sz w:val="20"/>
              </w:rPr>
            </w:pPr>
            <w:r>
              <w:rPr>
                <w:sz w:val="20"/>
              </w:rPr>
              <w:t>PHYSICAL (Q3, 85/139); PHYSICS, CONDENSED MATTER (Q3, 34/67)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6063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SOLID-STATE ELECTRONICS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0038-1101</w:t>
            </w:r>
          </w:p>
        </w:tc>
        <w:tc>
          <w:tcPr>
            <w:tcW w:w="5416" w:type="dxa"/>
          </w:tcPr>
          <w:p>
            <w:pPr>
              <w:pStyle w:val="TableParagraph"/>
              <w:spacing w:line="222" w:lineRule="exact" w:before="0"/>
              <w:ind w:right="39"/>
              <w:rPr>
                <w:sz w:val="20"/>
              </w:rPr>
            </w:pPr>
            <w:r>
              <w:rPr>
                <w:sz w:val="20"/>
              </w:rPr>
              <w:t>ENGINEERING, ELECTRICAL &amp; ELECTRONIC (Q2, 104/249);</w:t>
            </w:r>
          </w:p>
          <w:p>
            <w:pPr>
              <w:pStyle w:val="TableParagraph"/>
              <w:spacing w:line="256" w:lineRule="auto" w:before="17"/>
              <w:ind w:right="39"/>
              <w:rPr>
                <w:sz w:val="20"/>
              </w:rPr>
            </w:pPr>
            <w:r>
              <w:rPr>
                <w:sz w:val="20"/>
              </w:rPr>
              <w:t>PHYSICS, APPLIED (Q3, 78/144); PHYSICS, CONDENSED MATTER (Q3, 42/67)</w:t>
            </w:r>
          </w:p>
        </w:tc>
      </w:tr>
      <w:tr>
        <w:trPr>
          <w:trHeight w:val="492" w:hRule="exact"/>
        </w:trPr>
        <w:tc>
          <w:tcPr>
            <w:tcW w:w="660" w:type="dxa"/>
          </w:tcPr>
          <w:p>
            <w:pPr>
              <w:pStyle w:val="TableParagraph"/>
              <w:spacing w:before="102"/>
              <w:ind w:left="0" w:right="84"/>
              <w:jc w:val="right"/>
              <w:rPr>
                <w:sz w:val="22"/>
              </w:rPr>
            </w:pPr>
            <w:r>
              <w:rPr>
                <w:sz w:val="22"/>
              </w:rPr>
              <w:t>6064</w:t>
            </w:r>
          </w:p>
        </w:tc>
        <w:tc>
          <w:tcPr>
            <w:tcW w:w="3385" w:type="dxa"/>
          </w:tcPr>
          <w:p>
            <w:pPr>
              <w:pStyle w:val="TableParagraph"/>
              <w:spacing w:line="229" w:lineRule="exact" w:before="0"/>
              <w:ind w:right="-1"/>
              <w:rPr>
                <w:sz w:val="20"/>
              </w:rPr>
            </w:pPr>
            <w:r>
              <w:rPr>
                <w:sz w:val="20"/>
              </w:rPr>
              <w:t>SOLVENT EXTRACTION AND ION</w:t>
            </w:r>
          </w:p>
          <w:p>
            <w:pPr>
              <w:pStyle w:val="TableParagraph"/>
              <w:spacing w:before="17"/>
              <w:ind w:right="-1"/>
              <w:rPr>
                <w:sz w:val="20"/>
              </w:rPr>
            </w:pPr>
            <w:r>
              <w:rPr>
                <w:sz w:val="20"/>
              </w:rPr>
              <w:t>EXCHANGE</w:t>
            </w:r>
          </w:p>
        </w:tc>
        <w:tc>
          <w:tcPr>
            <w:tcW w:w="1128" w:type="dxa"/>
          </w:tcPr>
          <w:p>
            <w:pPr>
              <w:pStyle w:val="TableParagraph"/>
              <w:spacing w:before="114"/>
              <w:ind w:left="122"/>
              <w:rPr>
                <w:sz w:val="20"/>
              </w:rPr>
            </w:pPr>
            <w:r>
              <w:rPr>
                <w:sz w:val="20"/>
              </w:rPr>
              <w:t>0736-6299</w:t>
            </w:r>
          </w:p>
        </w:tc>
        <w:tc>
          <w:tcPr>
            <w:tcW w:w="5416" w:type="dxa"/>
          </w:tcPr>
          <w:p>
            <w:pPr>
              <w:pStyle w:val="TableParagraph"/>
              <w:spacing w:before="114"/>
              <w:ind w:right="39"/>
              <w:rPr>
                <w:sz w:val="20"/>
              </w:rPr>
            </w:pPr>
            <w:r>
              <w:rPr>
                <w:sz w:val="20"/>
              </w:rPr>
              <w:t>CHEMISTRY, MULTIDISCIPLINARY (Q3, 82/157)</w:t>
            </w:r>
          </w:p>
        </w:tc>
      </w:tr>
      <w:tr>
        <w:trPr>
          <w:trHeight w:val="492" w:hRule="exact"/>
        </w:trPr>
        <w:tc>
          <w:tcPr>
            <w:tcW w:w="660" w:type="dxa"/>
          </w:tcPr>
          <w:p>
            <w:pPr>
              <w:pStyle w:val="TableParagraph"/>
              <w:spacing w:before="102"/>
              <w:ind w:left="0" w:right="84"/>
              <w:jc w:val="right"/>
              <w:rPr>
                <w:sz w:val="22"/>
              </w:rPr>
            </w:pPr>
            <w:r>
              <w:rPr>
                <w:sz w:val="22"/>
              </w:rPr>
              <w:t>6065</w:t>
            </w:r>
          </w:p>
        </w:tc>
        <w:tc>
          <w:tcPr>
            <w:tcW w:w="3385" w:type="dxa"/>
          </w:tcPr>
          <w:p>
            <w:pPr>
              <w:pStyle w:val="TableParagraph"/>
              <w:spacing w:line="229" w:lineRule="exact" w:before="0"/>
              <w:ind w:right="-1"/>
              <w:rPr>
                <w:sz w:val="20"/>
              </w:rPr>
            </w:pPr>
            <w:r>
              <w:rPr>
                <w:sz w:val="20"/>
              </w:rPr>
              <w:t>SOLVENT EXTRACTION RESEARCH AND</w:t>
            </w:r>
          </w:p>
          <w:p>
            <w:pPr>
              <w:pStyle w:val="TableParagraph"/>
              <w:spacing w:before="17"/>
              <w:ind w:right="-1"/>
              <w:rPr>
                <w:sz w:val="20"/>
              </w:rPr>
            </w:pPr>
            <w:r>
              <w:rPr>
                <w:sz w:val="20"/>
              </w:rPr>
              <w:t>DEVELOPMENT-JAPAN</w:t>
            </w:r>
          </w:p>
        </w:tc>
        <w:tc>
          <w:tcPr>
            <w:tcW w:w="1128" w:type="dxa"/>
          </w:tcPr>
          <w:p>
            <w:pPr>
              <w:pStyle w:val="TableParagraph"/>
              <w:spacing w:before="114"/>
              <w:ind w:left="122"/>
              <w:rPr>
                <w:sz w:val="20"/>
              </w:rPr>
            </w:pPr>
            <w:r>
              <w:rPr>
                <w:sz w:val="20"/>
              </w:rPr>
              <w:t>1341-7215</w:t>
            </w:r>
          </w:p>
        </w:tc>
        <w:tc>
          <w:tcPr>
            <w:tcW w:w="5416" w:type="dxa"/>
          </w:tcPr>
          <w:p>
            <w:pPr>
              <w:pStyle w:val="TableParagraph"/>
              <w:spacing w:line="229" w:lineRule="exact" w:before="0"/>
              <w:ind w:right="39"/>
              <w:rPr>
                <w:sz w:val="20"/>
              </w:rPr>
            </w:pPr>
            <w:r>
              <w:rPr>
                <w:sz w:val="20"/>
              </w:rPr>
              <w:t>CHEMISTRY, MULTIDISCIPLINARY (Q3, 108/157); ENGINEERING,</w:t>
            </w:r>
          </w:p>
          <w:p>
            <w:pPr>
              <w:pStyle w:val="TableParagraph"/>
              <w:spacing w:before="17"/>
              <w:ind w:right="39"/>
              <w:rPr>
                <w:sz w:val="20"/>
              </w:rPr>
            </w:pPr>
            <w:r>
              <w:rPr>
                <w:sz w:val="20"/>
              </w:rPr>
              <w:t>CHEMICAL (Q3, 85/135)</w:t>
            </w:r>
          </w:p>
        </w:tc>
      </w:tr>
      <w:tr>
        <w:trPr>
          <w:trHeight w:val="492" w:hRule="exact"/>
        </w:trPr>
        <w:tc>
          <w:tcPr>
            <w:tcW w:w="660" w:type="dxa"/>
          </w:tcPr>
          <w:p>
            <w:pPr>
              <w:pStyle w:val="TableParagraph"/>
              <w:spacing w:before="103"/>
              <w:ind w:left="0" w:right="84"/>
              <w:jc w:val="right"/>
              <w:rPr>
                <w:sz w:val="22"/>
              </w:rPr>
            </w:pPr>
            <w:r>
              <w:rPr>
                <w:sz w:val="22"/>
              </w:rPr>
              <w:t>6066</w:t>
            </w:r>
          </w:p>
        </w:tc>
        <w:tc>
          <w:tcPr>
            <w:tcW w:w="3385" w:type="dxa"/>
          </w:tcPr>
          <w:p>
            <w:pPr>
              <w:pStyle w:val="TableParagraph"/>
              <w:spacing w:line="229" w:lineRule="exact" w:before="0"/>
              <w:ind w:right="-1"/>
              <w:rPr>
                <w:sz w:val="20"/>
              </w:rPr>
            </w:pPr>
            <w:r>
              <w:rPr>
                <w:sz w:val="20"/>
              </w:rPr>
              <w:t>SORT-STATISTICS AND OPERATIONS</w:t>
            </w:r>
          </w:p>
          <w:p>
            <w:pPr>
              <w:pStyle w:val="TableParagraph"/>
              <w:spacing w:before="18"/>
              <w:ind w:right="-1"/>
              <w:rPr>
                <w:sz w:val="20"/>
              </w:rPr>
            </w:pPr>
            <w:r>
              <w:rPr>
                <w:sz w:val="20"/>
              </w:rPr>
              <w:t>RESEARCH TRANSACTIONS</w:t>
            </w:r>
          </w:p>
        </w:tc>
        <w:tc>
          <w:tcPr>
            <w:tcW w:w="1128" w:type="dxa"/>
          </w:tcPr>
          <w:p>
            <w:pPr>
              <w:pStyle w:val="TableParagraph"/>
              <w:spacing w:before="115"/>
              <w:ind w:left="122"/>
              <w:rPr>
                <w:sz w:val="20"/>
              </w:rPr>
            </w:pPr>
            <w:r>
              <w:rPr>
                <w:sz w:val="20"/>
              </w:rPr>
              <w:t>1696-2281</w:t>
            </w:r>
          </w:p>
        </w:tc>
        <w:tc>
          <w:tcPr>
            <w:tcW w:w="5416" w:type="dxa"/>
          </w:tcPr>
          <w:p>
            <w:pPr>
              <w:pStyle w:val="TableParagraph"/>
              <w:spacing w:line="229" w:lineRule="exact" w:before="0"/>
              <w:ind w:right="39"/>
              <w:rPr>
                <w:sz w:val="20"/>
              </w:rPr>
            </w:pPr>
            <w:r>
              <w:rPr>
                <w:sz w:val="20"/>
              </w:rPr>
              <w:t>OPERATIONS RESEARCH &amp; MANAGEMENT SCIENCE (Q2, 32/81);</w:t>
            </w:r>
          </w:p>
          <w:p>
            <w:pPr>
              <w:pStyle w:val="TableParagraph"/>
              <w:spacing w:before="18"/>
              <w:ind w:right="39"/>
              <w:rPr>
                <w:sz w:val="20"/>
              </w:rPr>
            </w:pPr>
            <w:r>
              <w:rPr>
                <w:sz w:val="20"/>
              </w:rPr>
              <w:t>STATISTICS &amp; PROBABILITY (Q2, 38/122)</w:t>
            </w:r>
          </w:p>
        </w:tc>
      </w:tr>
      <w:tr>
        <w:trPr>
          <w:trHeight w:val="492" w:hRule="exact"/>
        </w:trPr>
        <w:tc>
          <w:tcPr>
            <w:tcW w:w="660" w:type="dxa"/>
          </w:tcPr>
          <w:p>
            <w:pPr>
              <w:pStyle w:val="TableParagraph"/>
              <w:spacing w:before="102"/>
              <w:ind w:left="0" w:right="84"/>
              <w:jc w:val="right"/>
              <w:rPr>
                <w:sz w:val="22"/>
              </w:rPr>
            </w:pPr>
            <w:r>
              <w:rPr>
                <w:sz w:val="22"/>
              </w:rPr>
              <w:t>6067</w:t>
            </w:r>
          </w:p>
        </w:tc>
        <w:tc>
          <w:tcPr>
            <w:tcW w:w="3385" w:type="dxa"/>
          </w:tcPr>
          <w:p>
            <w:pPr>
              <w:pStyle w:val="TableParagraph"/>
              <w:spacing w:line="229" w:lineRule="exact" w:before="0"/>
              <w:ind w:right="-1"/>
              <w:rPr>
                <w:sz w:val="20"/>
              </w:rPr>
            </w:pPr>
            <w:r>
              <w:rPr>
                <w:sz w:val="20"/>
              </w:rPr>
              <w:t>SOUTH AFRICAN JOURNAL OF ANIMAL</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0375-1589</w:t>
            </w:r>
          </w:p>
        </w:tc>
        <w:tc>
          <w:tcPr>
            <w:tcW w:w="5416" w:type="dxa"/>
          </w:tcPr>
          <w:p>
            <w:pPr>
              <w:pStyle w:val="TableParagraph"/>
              <w:spacing w:before="114"/>
              <w:ind w:right="39"/>
              <w:rPr>
                <w:sz w:val="20"/>
              </w:rPr>
            </w:pPr>
            <w:r>
              <w:rPr>
                <w:sz w:val="20"/>
              </w:rPr>
              <w:t>AGRICULTURE, DAIRY &amp; ANIMAL SCIENCE (Q3, 42/57)</w:t>
            </w:r>
          </w:p>
        </w:tc>
      </w:tr>
      <w:tr>
        <w:trPr>
          <w:trHeight w:val="492" w:hRule="exact"/>
        </w:trPr>
        <w:tc>
          <w:tcPr>
            <w:tcW w:w="660" w:type="dxa"/>
          </w:tcPr>
          <w:p>
            <w:pPr>
              <w:pStyle w:val="TableParagraph"/>
              <w:spacing w:before="102"/>
              <w:ind w:left="0" w:right="84"/>
              <w:jc w:val="right"/>
              <w:rPr>
                <w:sz w:val="22"/>
              </w:rPr>
            </w:pPr>
            <w:r>
              <w:rPr>
                <w:sz w:val="22"/>
              </w:rPr>
              <w:t>6068</w:t>
            </w:r>
          </w:p>
        </w:tc>
        <w:tc>
          <w:tcPr>
            <w:tcW w:w="3385" w:type="dxa"/>
          </w:tcPr>
          <w:p>
            <w:pPr>
              <w:pStyle w:val="TableParagraph"/>
              <w:spacing w:before="114"/>
              <w:ind w:right="-1"/>
              <w:rPr>
                <w:sz w:val="20"/>
              </w:rPr>
            </w:pPr>
            <w:r>
              <w:rPr>
                <w:sz w:val="20"/>
              </w:rPr>
              <w:t>SOUTH AFRICAN JOURNAL OF BOTANY</w:t>
            </w:r>
          </w:p>
        </w:tc>
        <w:tc>
          <w:tcPr>
            <w:tcW w:w="1128" w:type="dxa"/>
          </w:tcPr>
          <w:p>
            <w:pPr>
              <w:pStyle w:val="TableParagraph"/>
              <w:spacing w:before="114"/>
              <w:ind w:left="122"/>
              <w:rPr>
                <w:sz w:val="20"/>
              </w:rPr>
            </w:pPr>
            <w:r>
              <w:rPr>
                <w:sz w:val="20"/>
              </w:rPr>
              <w:t>0254-6299</w:t>
            </w:r>
          </w:p>
        </w:tc>
        <w:tc>
          <w:tcPr>
            <w:tcW w:w="5416" w:type="dxa"/>
          </w:tcPr>
          <w:p>
            <w:pPr>
              <w:pStyle w:val="TableParagraph"/>
              <w:spacing w:before="114"/>
              <w:ind w:right="39"/>
              <w:rPr>
                <w:sz w:val="20"/>
              </w:rPr>
            </w:pPr>
            <w:r>
              <w:rPr>
                <w:sz w:val="20"/>
              </w:rPr>
              <w:t>PLANT SCIENCES (Q3, 129/204)</w:t>
            </w:r>
          </w:p>
        </w:tc>
      </w:tr>
      <w:tr>
        <w:trPr>
          <w:trHeight w:val="492" w:hRule="exact"/>
        </w:trPr>
        <w:tc>
          <w:tcPr>
            <w:tcW w:w="660" w:type="dxa"/>
          </w:tcPr>
          <w:p>
            <w:pPr>
              <w:pStyle w:val="TableParagraph"/>
              <w:spacing w:before="102"/>
              <w:ind w:left="0" w:right="84"/>
              <w:jc w:val="right"/>
              <w:rPr>
                <w:sz w:val="22"/>
              </w:rPr>
            </w:pPr>
            <w:r>
              <w:rPr>
                <w:sz w:val="22"/>
              </w:rPr>
              <w:t>6069</w:t>
            </w:r>
          </w:p>
        </w:tc>
        <w:tc>
          <w:tcPr>
            <w:tcW w:w="3385" w:type="dxa"/>
          </w:tcPr>
          <w:p>
            <w:pPr>
              <w:pStyle w:val="TableParagraph"/>
              <w:spacing w:before="114"/>
              <w:ind w:right="-1"/>
              <w:rPr>
                <w:sz w:val="20"/>
              </w:rPr>
            </w:pPr>
            <w:r>
              <w:rPr>
                <w:sz w:val="20"/>
              </w:rPr>
              <w:t>SOUTH AFRICAN JOURNAL OF GEOLOGY</w:t>
            </w:r>
          </w:p>
        </w:tc>
        <w:tc>
          <w:tcPr>
            <w:tcW w:w="1128" w:type="dxa"/>
          </w:tcPr>
          <w:p>
            <w:pPr>
              <w:pStyle w:val="TableParagraph"/>
              <w:spacing w:before="114"/>
              <w:ind w:left="122"/>
              <w:rPr>
                <w:sz w:val="20"/>
              </w:rPr>
            </w:pPr>
            <w:r>
              <w:rPr>
                <w:sz w:val="20"/>
              </w:rPr>
              <w:t>1012-0750</w:t>
            </w:r>
          </w:p>
        </w:tc>
        <w:tc>
          <w:tcPr>
            <w:tcW w:w="5416" w:type="dxa"/>
          </w:tcPr>
          <w:p>
            <w:pPr>
              <w:pStyle w:val="TableParagraph"/>
              <w:spacing w:before="114"/>
              <w:ind w:right="39"/>
              <w:rPr>
                <w:sz w:val="20"/>
              </w:rPr>
            </w:pPr>
            <w:r>
              <w:rPr>
                <w:sz w:val="20"/>
              </w:rPr>
              <w:t>GEOLOGY (Q3, 30/46)</w:t>
            </w:r>
          </w:p>
        </w:tc>
      </w:tr>
      <w:tr>
        <w:trPr>
          <w:trHeight w:val="492" w:hRule="exact"/>
        </w:trPr>
        <w:tc>
          <w:tcPr>
            <w:tcW w:w="660" w:type="dxa"/>
          </w:tcPr>
          <w:p>
            <w:pPr>
              <w:pStyle w:val="TableParagraph"/>
              <w:spacing w:before="102"/>
              <w:ind w:left="0" w:right="84"/>
              <w:jc w:val="right"/>
              <w:rPr>
                <w:sz w:val="22"/>
              </w:rPr>
            </w:pPr>
            <w:r>
              <w:rPr>
                <w:sz w:val="22"/>
              </w:rPr>
              <w:t>6070</w:t>
            </w:r>
          </w:p>
        </w:tc>
        <w:tc>
          <w:tcPr>
            <w:tcW w:w="3385" w:type="dxa"/>
          </w:tcPr>
          <w:p>
            <w:pPr>
              <w:pStyle w:val="TableParagraph"/>
              <w:spacing w:before="114"/>
              <w:ind w:right="-1"/>
              <w:rPr>
                <w:sz w:val="20"/>
              </w:rPr>
            </w:pPr>
            <w:r>
              <w:rPr>
                <w:sz w:val="20"/>
              </w:rPr>
              <w:t>SOUTH AFRICAN JOURNAL OF SCIENCE</w:t>
            </w:r>
          </w:p>
        </w:tc>
        <w:tc>
          <w:tcPr>
            <w:tcW w:w="1128" w:type="dxa"/>
          </w:tcPr>
          <w:p>
            <w:pPr>
              <w:pStyle w:val="TableParagraph"/>
              <w:spacing w:before="114"/>
              <w:ind w:left="122"/>
              <w:rPr>
                <w:sz w:val="20"/>
              </w:rPr>
            </w:pPr>
            <w:r>
              <w:rPr>
                <w:sz w:val="20"/>
              </w:rPr>
              <w:t>0038-2353</w:t>
            </w:r>
          </w:p>
        </w:tc>
        <w:tc>
          <w:tcPr>
            <w:tcW w:w="5416" w:type="dxa"/>
          </w:tcPr>
          <w:p>
            <w:pPr>
              <w:pStyle w:val="TableParagraph"/>
              <w:spacing w:before="114"/>
              <w:ind w:right="39"/>
              <w:rPr>
                <w:sz w:val="20"/>
              </w:rPr>
            </w:pPr>
            <w:r>
              <w:rPr>
                <w:sz w:val="20"/>
              </w:rPr>
              <w:t>MULTIDISCIPLINARY SCIENCES (Q2, 24/57)</w:t>
            </w:r>
          </w:p>
        </w:tc>
      </w:tr>
      <w:tr>
        <w:trPr>
          <w:trHeight w:val="492" w:hRule="exact"/>
        </w:trPr>
        <w:tc>
          <w:tcPr>
            <w:tcW w:w="660" w:type="dxa"/>
          </w:tcPr>
          <w:p>
            <w:pPr>
              <w:pStyle w:val="TableParagraph"/>
              <w:spacing w:before="102"/>
              <w:ind w:left="0" w:right="84"/>
              <w:jc w:val="right"/>
              <w:rPr>
                <w:sz w:val="22"/>
              </w:rPr>
            </w:pPr>
            <w:r>
              <w:rPr>
                <w:sz w:val="22"/>
              </w:rPr>
              <w:t>6071</w:t>
            </w:r>
          </w:p>
        </w:tc>
        <w:tc>
          <w:tcPr>
            <w:tcW w:w="3385" w:type="dxa"/>
          </w:tcPr>
          <w:p>
            <w:pPr>
              <w:pStyle w:val="TableParagraph"/>
              <w:spacing w:line="229" w:lineRule="exact" w:before="0"/>
              <w:ind w:right="-1"/>
              <w:rPr>
                <w:sz w:val="20"/>
              </w:rPr>
            </w:pPr>
            <w:r>
              <w:rPr>
                <w:sz w:val="20"/>
              </w:rPr>
              <w:t>SOUTH AFRICAN JOURNAL OF WILDLIFE</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0379-4369</w:t>
            </w:r>
          </w:p>
        </w:tc>
        <w:tc>
          <w:tcPr>
            <w:tcW w:w="5416" w:type="dxa"/>
          </w:tcPr>
          <w:p>
            <w:pPr>
              <w:pStyle w:val="TableParagraph"/>
              <w:spacing w:before="114"/>
              <w:ind w:right="39"/>
              <w:rPr>
                <w:sz w:val="20"/>
              </w:rPr>
            </w:pPr>
            <w:r>
              <w:rPr>
                <w:sz w:val="20"/>
              </w:rPr>
              <w:t>ZOOLOGY (Q3, 83/154)</w:t>
            </w:r>
          </w:p>
        </w:tc>
      </w:tr>
      <w:tr>
        <w:trPr>
          <w:trHeight w:val="290" w:hRule="exact"/>
        </w:trPr>
        <w:tc>
          <w:tcPr>
            <w:tcW w:w="660" w:type="dxa"/>
          </w:tcPr>
          <w:p>
            <w:pPr>
              <w:pStyle w:val="TableParagraph"/>
              <w:spacing w:before="2"/>
              <w:ind w:left="0" w:right="84"/>
              <w:jc w:val="right"/>
              <w:rPr>
                <w:sz w:val="22"/>
              </w:rPr>
            </w:pPr>
            <w:r>
              <w:rPr>
                <w:sz w:val="22"/>
              </w:rPr>
              <w:t>6072</w:t>
            </w:r>
          </w:p>
        </w:tc>
        <w:tc>
          <w:tcPr>
            <w:tcW w:w="3385" w:type="dxa"/>
          </w:tcPr>
          <w:p>
            <w:pPr>
              <w:pStyle w:val="TableParagraph"/>
              <w:ind w:right="-1"/>
              <w:rPr>
                <w:sz w:val="20"/>
              </w:rPr>
            </w:pPr>
            <w:r>
              <w:rPr>
                <w:sz w:val="20"/>
              </w:rPr>
              <w:t>SOUTHERN FORESTS</w:t>
            </w:r>
          </w:p>
        </w:tc>
        <w:tc>
          <w:tcPr>
            <w:tcW w:w="1128" w:type="dxa"/>
          </w:tcPr>
          <w:p>
            <w:pPr>
              <w:pStyle w:val="TableParagraph"/>
              <w:ind w:left="122"/>
              <w:rPr>
                <w:sz w:val="20"/>
              </w:rPr>
            </w:pPr>
            <w:r>
              <w:rPr>
                <w:sz w:val="20"/>
              </w:rPr>
              <w:t>2070-2620</w:t>
            </w:r>
          </w:p>
        </w:tc>
        <w:tc>
          <w:tcPr>
            <w:tcW w:w="5416" w:type="dxa"/>
          </w:tcPr>
          <w:p>
            <w:pPr>
              <w:pStyle w:val="TableParagraph"/>
              <w:ind w:right="39"/>
              <w:rPr>
                <w:sz w:val="20"/>
              </w:rPr>
            </w:pPr>
            <w:r>
              <w:rPr>
                <w:sz w:val="20"/>
              </w:rPr>
              <w:t>FORESTRY (Q3, 36/65)</w:t>
            </w:r>
          </w:p>
        </w:tc>
      </w:tr>
      <w:tr>
        <w:trPr>
          <w:trHeight w:val="290" w:hRule="exact"/>
        </w:trPr>
        <w:tc>
          <w:tcPr>
            <w:tcW w:w="660" w:type="dxa"/>
          </w:tcPr>
          <w:p>
            <w:pPr>
              <w:pStyle w:val="TableParagraph"/>
              <w:spacing w:before="2"/>
              <w:ind w:left="0" w:right="84"/>
              <w:jc w:val="right"/>
              <w:rPr>
                <w:sz w:val="22"/>
              </w:rPr>
            </w:pPr>
            <w:r>
              <w:rPr>
                <w:sz w:val="22"/>
              </w:rPr>
              <w:t>6073</w:t>
            </w:r>
          </w:p>
        </w:tc>
        <w:tc>
          <w:tcPr>
            <w:tcW w:w="3385" w:type="dxa"/>
          </w:tcPr>
          <w:p>
            <w:pPr>
              <w:pStyle w:val="TableParagraph"/>
              <w:ind w:right="-1"/>
              <w:rPr>
                <w:sz w:val="20"/>
              </w:rPr>
            </w:pPr>
            <w:r>
              <w:rPr>
                <w:sz w:val="20"/>
              </w:rPr>
              <w:t>SOUTHERN MEDICAL JOURNAL</w:t>
            </w:r>
          </w:p>
        </w:tc>
        <w:tc>
          <w:tcPr>
            <w:tcW w:w="1128" w:type="dxa"/>
          </w:tcPr>
          <w:p>
            <w:pPr>
              <w:pStyle w:val="TableParagraph"/>
              <w:ind w:left="122"/>
              <w:rPr>
                <w:sz w:val="20"/>
              </w:rPr>
            </w:pPr>
            <w:r>
              <w:rPr>
                <w:sz w:val="20"/>
              </w:rPr>
              <w:t>0038-4348</w:t>
            </w:r>
          </w:p>
        </w:tc>
        <w:tc>
          <w:tcPr>
            <w:tcW w:w="5416" w:type="dxa"/>
          </w:tcPr>
          <w:p>
            <w:pPr>
              <w:pStyle w:val="TableParagraph"/>
              <w:ind w:right="39"/>
              <w:rPr>
                <w:sz w:val="20"/>
              </w:rPr>
            </w:pPr>
            <w:r>
              <w:rPr>
                <w:sz w:val="20"/>
              </w:rPr>
              <w:t>MEDICINE, GENERAL &amp; INTERNAL (Q3, 97/154)</w:t>
            </w:r>
          </w:p>
        </w:tc>
      </w:tr>
      <w:tr>
        <w:trPr>
          <w:trHeight w:val="291" w:hRule="exact"/>
        </w:trPr>
        <w:tc>
          <w:tcPr>
            <w:tcW w:w="660" w:type="dxa"/>
          </w:tcPr>
          <w:p>
            <w:pPr>
              <w:pStyle w:val="TableParagraph"/>
              <w:spacing w:before="2"/>
              <w:ind w:left="0" w:right="84"/>
              <w:jc w:val="right"/>
              <w:rPr>
                <w:sz w:val="22"/>
              </w:rPr>
            </w:pPr>
            <w:r>
              <w:rPr>
                <w:sz w:val="22"/>
              </w:rPr>
              <w:t>6074</w:t>
            </w:r>
          </w:p>
        </w:tc>
        <w:tc>
          <w:tcPr>
            <w:tcW w:w="3385" w:type="dxa"/>
          </w:tcPr>
          <w:p>
            <w:pPr>
              <w:pStyle w:val="TableParagraph"/>
              <w:spacing w:before="14"/>
              <w:ind w:right="-1"/>
              <w:rPr>
                <w:sz w:val="20"/>
              </w:rPr>
            </w:pPr>
            <w:r>
              <w:rPr>
                <w:sz w:val="20"/>
              </w:rPr>
              <w:t>SPACE SCIENCE REVIEWS</w:t>
            </w:r>
          </w:p>
        </w:tc>
        <w:tc>
          <w:tcPr>
            <w:tcW w:w="1128" w:type="dxa"/>
          </w:tcPr>
          <w:p>
            <w:pPr>
              <w:pStyle w:val="TableParagraph"/>
              <w:spacing w:before="14"/>
              <w:ind w:left="122"/>
              <w:rPr>
                <w:sz w:val="20"/>
              </w:rPr>
            </w:pPr>
            <w:r>
              <w:rPr>
                <w:sz w:val="20"/>
              </w:rPr>
              <w:t>0038-6308</w:t>
            </w:r>
          </w:p>
        </w:tc>
        <w:tc>
          <w:tcPr>
            <w:tcW w:w="5416" w:type="dxa"/>
          </w:tcPr>
          <w:p>
            <w:pPr>
              <w:pStyle w:val="TableParagraph"/>
              <w:spacing w:before="14"/>
              <w:ind w:right="39"/>
              <w:rPr>
                <w:sz w:val="20"/>
              </w:rPr>
            </w:pPr>
            <w:r>
              <w:rPr>
                <w:sz w:val="20"/>
              </w:rPr>
              <w:t>ASTRONOMY &amp; ASTROPHYSICS (Q1, 8/60)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6075</w:t>
            </w:r>
          </w:p>
        </w:tc>
        <w:tc>
          <w:tcPr>
            <w:tcW w:w="3385" w:type="dxa"/>
          </w:tcPr>
          <w:p>
            <w:pPr>
              <w:pStyle w:val="TableParagraph"/>
              <w:spacing w:line="222" w:lineRule="exact" w:before="0"/>
              <w:ind w:right="-1"/>
              <w:rPr>
                <w:sz w:val="20"/>
              </w:rPr>
            </w:pPr>
            <w:r>
              <w:rPr>
                <w:sz w:val="20"/>
              </w:rPr>
              <w:t>SPACE WEATHER-THE INTERNATIONAL</w:t>
            </w:r>
          </w:p>
          <w:p>
            <w:pPr>
              <w:pStyle w:val="TableParagraph"/>
              <w:spacing w:line="256" w:lineRule="auto" w:before="17"/>
              <w:ind w:right="-1"/>
              <w:rPr>
                <w:sz w:val="20"/>
              </w:rPr>
            </w:pPr>
            <w:r>
              <w:rPr>
                <w:sz w:val="20"/>
              </w:rPr>
              <w:t>JOURNAL OF RESEARCH AND APPLICATIONS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1542-7390</w:t>
            </w:r>
          </w:p>
        </w:tc>
        <w:tc>
          <w:tcPr>
            <w:tcW w:w="5416" w:type="dxa"/>
          </w:tcPr>
          <w:p>
            <w:pPr>
              <w:pStyle w:val="TableParagraph"/>
              <w:spacing w:line="222" w:lineRule="exact" w:before="0"/>
              <w:ind w:right="39"/>
              <w:rPr>
                <w:sz w:val="20"/>
              </w:rPr>
            </w:pPr>
            <w:r>
              <w:rPr>
                <w:sz w:val="20"/>
              </w:rPr>
              <w:t>ASTRONOMY &amp; ASTROPHYSICS (Q2, 26/60); GEOCHEMISTRY &amp;</w:t>
            </w:r>
          </w:p>
          <w:p>
            <w:pPr>
              <w:pStyle w:val="TableParagraph"/>
              <w:spacing w:line="256" w:lineRule="auto" w:before="17"/>
              <w:ind w:right="39"/>
              <w:rPr>
                <w:sz w:val="20"/>
              </w:rPr>
            </w:pPr>
            <w:r>
              <w:rPr>
                <w:sz w:val="20"/>
              </w:rPr>
              <w:t>GEOPHYSICS (Q2, 34/79); METEOROLOGY &amp; ATMOSPHERIC SCIENCES (Q2, 30/77)</w:t>
            </w:r>
          </w:p>
        </w:tc>
      </w:tr>
      <w:tr>
        <w:trPr>
          <w:trHeight w:val="492" w:hRule="exact"/>
        </w:trPr>
        <w:tc>
          <w:tcPr>
            <w:tcW w:w="660" w:type="dxa"/>
          </w:tcPr>
          <w:p>
            <w:pPr>
              <w:pStyle w:val="TableParagraph"/>
              <w:spacing w:before="102"/>
              <w:ind w:left="0" w:right="84"/>
              <w:jc w:val="right"/>
              <w:rPr>
                <w:sz w:val="22"/>
              </w:rPr>
            </w:pPr>
            <w:r>
              <w:rPr>
                <w:sz w:val="22"/>
              </w:rPr>
              <w:t>6076</w:t>
            </w:r>
          </w:p>
        </w:tc>
        <w:tc>
          <w:tcPr>
            <w:tcW w:w="3385" w:type="dxa"/>
          </w:tcPr>
          <w:p>
            <w:pPr>
              <w:pStyle w:val="TableParagraph"/>
              <w:spacing w:line="229" w:lineRule="exact" w:before="0"/>
              <w:ind w:right="-1"/>
              <w:rPr>
                <w:sz w:val="20"/>
              </w:rPr>
            </w:pPr>
            <w:r>
              <w:rPr>
                <w:sz w:val="20"/>
              </w:rPr>
              <w:t>SPANISH JOURNAL OF AGRICULTURAL</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1695-971X</w:t>
            </w:r>
          </w:p>
        </w:tc>
        <w:tc>
          <w:tcPr>
            <w:tcW w:w="5416" w:type="dxa"/>
          </w:tcPr>
          <w:p>
            <w:pPr>
              <w:pStyle w:val="TableParagraph"/>
              <w:spacing w:before="114"/>
              <w:ind w:right="39"/>
              <w:rPr>
                <w:sz w:val="20"/>
              </w:rPr>
            </w:pPr>
            <w:r>
              <w:rPr>
                <w:sz w:val="20"/>
              </w:rPr>
              <w:t>AGRICULTURE, MULTIDISCIPLINARY (Q2, 26/56)</w:t>
            </w:r>
          </w:p>
        </w:tc>
      </w:tr>
      <w:tr>
        <w:trPr>
          <w:trHeight w:val="986"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6077</w:t>
            </w:r>
          </w:p>
        </w:tc>
        <w:tc>
          <w:tcPr>
            <w:tcW w:w="3385" w:type="dxa"/>
          </w:tcPr>
          <w:p>
            <w:pPr>
              <w:pStyle w:val="TableParagraph"/>
              <w:spacing w:before="0"/>
              <w:ind w:left="0"/>
              <w:rPr>
                <w:rFonts w:ascii="Times New Roman"/>
                <w:sz w:val="20"/>
              </w:rPr>
            </w:pPr>
          </w:p>
          <w:p>
            <w:pPr>
              <w:pStyle w:val="TableParagraph"/>
              <w:spacing w:before="131"/>
              <w:ind w:right="-1"/>
              <w:rPr>
                <w:sz w:val="20"/>
              </w:rPr>
            </w:pPr>
            <w:r>
              <w:rPr>
                <w:sz w:val="20"/>
              </w:rPr>
              <w:t>SPATIAL STATISTICS</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2211-6753</w:t>
            </w:r>
          </w:p>
        </w:tc>
        <w:tc>
          <w:tcPr>
            <w:tcW w:w="5416" w:type="dxa"/>
          </w:tcPr>
          <w:p>
            <w:pPr>
              <w:pStyle w:val="TableParagraph"/>
              <w:spacing w:line="256" w:lineRule="auto" w:before="100"/>
              <w:ind w:right="50"/>
              <w:rPr>
                <w:sz w:val="20"/>
              </w:rPr>
            </w:pPr>
            <w:r>
              <w:rPr>
                <w:sz w:val="20"/>
              </w:rPr>
              <w:t>GEOSCIENCES,</w:t>
            </w:r>
            <w:r>
              <w:rPr>
                <w:spacing w:val="-8"/>
                <w:sz w:val="20"/>
              </w:rPr>
              <w:t> </w:t>
            </w:r>
            <w:r>
              <w:rPr>
                <w:sz w:val="20"/>
              </w:rPr>
              <w:t>MULTIDISCIPLINARY</w:t>
            </w:r>
            <w:r>
              <w:rPr>
                <w:spacing w:val="-10"/>
                <w:sz w:val="20"/>
              </w:rPr>
              <w:t> </w:t>
            </w:r>
            <w:r>
              <w:rPr>
                <w:sz w:val="20"/>
              </w:rPr>
              <w:t>(Q3,</w:t>
            </w:r>
            <w:r>
              <w:rPr>
                <w:spacing w:val="-8"/>
                <w:sz w:val="20"/>
              </w:rPr>
              <w:t> </w:t>
            </w:r>
            <w:r>
              <w:rPr>
                <w:sz w:val="20"/>
              </w:rPr>
              <w:t>88/175);</w:t>
            </w:r>
            <w:r>
              <w:rPr>
                <w:spacing w:val="-9"/>
                <w:sz w:val="20"/>
              </w:rPr>
              <w:t> </w:t>
            </w:r>
            <w:r>
              <w:rPr>
                <w:sz w:val="20"/>
              </w:rPr>
              <w:t>MATHEMATICS, INTERDISCIPLINARY APPLICATIONS (Q1, 22/99); REMOTE SENSING</w:t>
            </w:r>
            <w:r>
              <w:rPr>
                <w:spacing w:val="-7"/>
                <w:sz w:val="20"/>
              </w:rPr>
              <w:t> </w:t>
            </w:r>
            <w:r>
              <w:rPr>
                <w:sz w:val="20"/>
              </w:rPr>
              <w:t>(Q3,</w:t>
            </w:r>
            <w:r>
              <w:rPr>
                <w:spacing w:val="-6"/>
                <w:sz w:val="20"/>
              </w:rPr>
              <w:t> </w:t>
            </w:r>
            <w:r>
              <w:rPr>
                <w:sz w:val="20"/>
              </w:rPr>
              <w:t>15/28);</w:t>
            </w:r>
            <w:r>
              <w:rPr>
                <w:spacing w:val="-7"/>
                <w:sz w:val="20"/>
              </w:rPr>
              <w:t> </w:t>
            </w:r>
            <w:r>
              <w:rPr>
                <w:sz w:val="20"/>
              </w:rPr>
              <w:t>STATISTICS</w:t>
            </w:r>
            <w:r>
              <w:rPr>
                <w:spacing w:val="-7"/>
                <w:sz w:val="20"/>
              </w:rPr>
              <w:t> </w:t>
            </w:r>
            <w:r>
              <w:rPr>
                <w:sz w:val="20"/>
              </w:rPr>
              <w:t>&amp;</w:t>
            </w:r>
            <w:r>
              <w:rPr>
                <w:spacing w:val="-5"/>
                <w:sz w:val="20"/>
              </w:rPr>
              <w:t> </w:t>
            </w:r>
            <w:r>
              <w:rPr>
                <w:sz w:val="20"/>
              </w:rPr>
              <w:t>PROBABILITY</w:t>
            </w:r>
            <w:r>
              <w:rPr>
                <w:spacing w:val="-8"/>
                <w:sz w:val="20"/>
              </w:rPr>
              <w:t> </w:t>
            </w:r>
            <w:r>
              <w:rPr>
                <w:sz w:val="20"/>
              </w:rPr>
              <w:t>(Q1,</w:t>
            </w:r>
            <w:r>
              <w:rPr>
                <w:spacing w:val="-6"/>
                <w:sz w:val="20"/>
              </w:rPr>
              <w:t> </w:t>
            </w:r>
            <w:r>
              <w:rPr>
                <w:sz w:val="20"/>
              </w:rPr>
              <w:t>21/122)</w:t>
            </w:r>
          </w:p>
        </w:tc>
      </w:tr>
      <w:tr>
        <w:trPr>
          <w:trHeight w:val="290" w:hRule="exact"/>
        </w:trPr>
        <w:tc>
          <w:tcPr>
            <w:tcW w:w="660" w:type="dxa"/>
          </w:tcPr>
          <w:p>
            <w:pPr>
              <w:pStyle w:val="TableParagraph"/>
              <w:spacing w:before="1"/>
              <w:ind w:left="0" w:right="84"/>
              <w:jc w:val="right"/>
              <w:rPr>
                <w:sz w:val="22"/>
              </w:rPr>
            </w:pPr>
            <w:r>
              <w:rPr>
                <w:sz w:val="22"/>
              </w:rPr>
              <w:t>6078</w:t>
            </w:r>
          </w:p>
        </w:tc>
        <w:tc>
          <w:tcPr>
            <w:tcW w:w="3385" w:type="dxa"/>
          </w:tcPr>
          <w:p>
            <w:pPr>
              <w:pStyle w:val="TableParagraph"/>
              <w:ind w:right="-1"/>
              <w:rPr>
                <w:sz w:val="20"/>
              </w:rPr>
            </w:pPr>
            <w:r>
              <w:rPr>
                <w:sz w:val="20"/>
              </w:rPr>
              <w:t>SPE DRILLING &amp; COMPLETION</w:t>
            </w:r>
          </w:p>
        </w:tc>
        <w:tc>
          <w:tcPr>
            <w:tcW w:w="1128" w:type="dxa"/>
          </w:tcPr>
          <w:p>
            <w:pPr>
              <w:pStyle w:val="TableParagraph"/>
              <w:ind w:left="122"/>
              <w:rPr>
                <w:sz w:val="20"/>
              </w:rPr>
            </w:pPr>
            <w:r>
              <w:rPr>
                <w:sz w:val="20"/>
              </w:rPr>
              <w:t>1064-6671</w:t>
            </w:r>
          </w:p>
        </w:tc>
        <w:tc>
          <w:tcPr>
            <w:tcW w:w="5416" w:type="dxa"/>
          </w:tcPr>
          <w:p>
            <w:pPr>
              <w:pStyle w:val="TableParagraph"/>
              <w:ind w:right="39"/>
              <w:rPr>
                <w:sz w:val="20"/>
              </w:rPr>
            </w:pPr>
            <w:r>
              <w:rPr>
                <w:sz w:val="20"/>
              </w:rPr>
              <w:t>ENGINEERING, PETROLEUM (Q3, 12/20)</w:t>
            </w:r>
          </w:p>
        </w:tc>
      </w:tr>
      <w:tr>
        <w:trPr>
          <w:trHeight w:val="290" w:hRule="exact"/>
        </w:trPr>
        <w:tc>
          <w:tcPr>
            <w:tcW w:w="660" w:type="dxa"/>
          </w:tcPr>
          <w:p>
            <w:pPr>
              <w:pStyle w:val="TableParagraph"/>
              <w:spacing w:before="2"/>
              <w:ind w:left="0" w:right="84"/>
              <w:jc w:val="right"/>
              <w:rPr>
                <w:sz w:val="22"/>
              </w:rPr>
            </w:pPr>
            <w:r>
              <w:rPr>
                <w:sz w:val="22"/>
              </w:rPr>
              <w:t>6079</w:t>
            </w:r>
          </w:p>
        </w:tc>
        <w:tc>
          <w:tcPr>
            <w:tcW w:w="3385" w:type="dxa"/>
          </w:tcPr>
          <w:p>
            <w:pPr>
              <w:pStyle w:val="TableParagraph"/>
              <w:ind w:right="-1"/>
              <w:rPr>
                <w:sz w:val="20"/>
              </w:rPr>
            </w:pPr>
            <w:r>
              <w:rPr>
                <w:sz w:val="20"/>
              </w:rPr>
              <w:t>SPE JOURNAL</w:t>
            </w:r>
          </w:p>
        </w:tc>
        <w:tc>
          <w:tcPr>
            <w:tcW w:w="1128" w:type="dxa"/>
          </w:tcPr>
          <w:p>
            <w:pPr>
              <w:pStyle w:val="TableParagraph"/>
              <w:ind w:left="122"/>
              <w:rPr>
                <w:sz w:val="20"/>
              </w:rPr>
            </w:pPr>
            <w:r>
              <w:rPr>
                <w:sz w:val="20"/>
              </w:rPr>
              <w:t>1086-055X</w:t>
            </w:r>
          </w:p>
        </w:tc>
        <w:tc>
          <w:tcPr>
            <w:tcW w:w="5416" w:type="dxa"/>
          </w:tcPr>
          <w:p>
            <w:pPr>
              <w:pStyle w:val="TableParagraph"/>
              <w:ind w:right="39"/>
              <w:rPr>
                <w:sz w:val="20"/>
              </w:rPr>
            </w:pPr>
            <w:r>
              <w:rPr>
                <w:sz w:val="20"/>
              </w:rPr>
              <w:t>ENGINEERING, PETROLEUM (Q1, 3/20)</w:t>
            </w:r>
          </w:p>
        </w:tc>
      </w:tr>
      <w:tr>
        <w:trPr>
          <w:trHeight w:val="290" w:hRule="exact"/>
        </w:trPr>
        <w:tc>
          <w:tcPr>
            <w:tcW w:w="660" w:type="dxa"/>
          </w:tcPr>
          <w:p>
            <w:pPr>
              <w:pStyle w:val="TableParagraph"/>
              <w:spacing w:before="2"/>
              <w:ind w:left="0" w:right="84"/>
              <w:jc w:val="right"/>
              <w:rPr>
                <w:sz w:val="22"/>
              </w:rPr>
            </w:pPr>
            <w:r>
              <w:rPr>
                <w:sz w:val="22"/>
              </w:rPr>
              <w:t>6080</w:t>
            </w:r>
          </w:p>
        </w:tc>
        <w:tc>
          <w:tcPr>
            <w:tcW w:w="3385" w:type="dxa"/>
          </w:tcPr>
          <w:p>
            <w:pPr>
              <w:pStyle w:val="TableParagraph"/>
              <w:ind w:right="-1"/>
              <w:rPr>
                <w:sz w:val="20"/>
              </w:rPr>
            </w:pPr>
            <w:r>
              <w:rPr>
                <w:sz w:val="20"/>
              </w:rPr>
              <w:t>SPE PRODUCTION &amp; OPERATIONS</w:t>
            </w:r>
          </w:p>
        </w:tc>
        <w:tc>
          <w:tcPr>
            <w:tcW w:w="1128" w:type="dxa"/>
          </w:tcPr>
          <w:p>
            <w:pPr>
              <w:pStyle w:val="TableParagraph"/>
              <w:ind w:left="122"/>
              <w:rPr>
                <w:sz w:val="20"/>
              </w:rPr>
            </w:pPr>
            <w:r>
              <w:rPr>
                <w:sz w:val="20"/>
              </w:rPr>
              <w:t>1930-1855</w:t>
            </w:r>
          </w:p>
        </w:tc>
        <w:tc>
          <w:tcPr>
            <w:tcW w:w="5416" w:type="dxa"/>
          </w:tcPr>
          <w:p>
            <w:pPr>
              <w:pStyle w:val="TableParagraph"/>
              <w:ind w:right="39"/>
              <w:rPr>
                <w:sz w:val="20"/>
              </w:rPr>
            </w:pPr>
            <w:r>
              <w:rPr>
                <w:sz w:val="20"/>
              </w:rPr>
              <w:t>ENGINEERING, PETROLEUM (Q2, 10/20)</w:t>
            </w:r>
          </w:p>
        </w:tc>
      </w:tr>
      <w:tr>
        <w:trPr>
          <w:trHeight w:val="492" w:hRule="exact"/>
        </w:trPr>
        <w:tc>
          <w:tcPr>
            <w:tcW w:w="660" w:type="dxa"/>
          </w:tcPr>
          <w:p>
            <w:pPr>
              <w:pStyle w:val="TableParagraph"/>
              <w:spacing w:before="103"/>
              <w:ind w:left="0" w:right="84"/>
              <w:jc w:val="right"/>
              <w:rPr>
                <w:sz w:val="22"/>
              </w:rPr>
            </w:pPr>
            <w:r>
              <w:rPr>
                <w:sz w:val="22"/>
              </w:rPr>
              <w:t>6081</w:t>
            </w:r>
          </w:p>
        </w:tc>
        <w:tc>
          <w:tcPr>
            <w:tcW w:w="3385" w:type="dxa"/>
          </w:tcPr>
          <w:p>
            <w:pPr>
              <w:pStyle w:val="TableParagraph"/>
              <w:spacing w:line="229" w:lineRule="exact" w:before="0"/>
              <w:ind w:right="-1"/>
              <w:rPr>
                <w:sz w:val="20"/>
              </w:rPr>
            </w:pPr>
            <w:r>
              <w:rPr>
                <w:sz w:val="20"/>
              </w:rPr>
              <w:t>SPE RESERVOIR EVALUATION &amp;</w:t>
            </w:r>
          </w:p>
          <w:p>
            <w:pPr>
              <w:pStyle w:val="TableParagraph"/>
              <w:spacing w:before="18"/>
              <w:ind w:right="-1"/>
              <w:rPr>
                <w:sz w:val="20"/>
              </w:rPr>
            </w:pPr>
            <w:r>
              <w:rPr>
                <w:sz w:val="20"/>
              </w:rPr>
              <w:t>ENGINEERING</w:t>
            </w:r>
          </w:p>
        </w:tc>
        <w:tc>
          <w:tcPr>
            <w:tcW w:w="1128" w:type="dxa"/>
          </w:tcPr>
          <w:p>
            <w:pPr>
              <w:pStyle w:val="TableParagraph"/>
              <w:spacing w:before="115"/>
              <w:ind w:left="122"/>
              <w:rPr>
                <w:sz w:val="20"/>
              </w:rPr>
            </w:pPr>
            <w:r>
              <w:rPr>
                <w:sz w:val="20"/>
              </w:rPr>
              <w:t>1094-6470</w:t>
            </w:r>
          </w:p>
        </w:tc>
        <w:tc>
          <w:tcPr>
            <w:tcW w:w="5416" w:type="dxa"/>
          </w:tcPr>
          <w:p>
            <w:pPr>
              <w:pStyle w:val="TableParagraph"/>
              <w:spacing w:line="229" w:lineRule="exact" w:before="0"/>
              <w:ind w:right="39"/>
              <w:rPr>
                <w:sz w:val="20"/>
              </w:rPr>
            </w:pPr>
            <w:r>
              <w:rPr>
                <w:sz w:val="20"/>
              </w:rPr>
              <w:t>ENERGY &amp; FUELS (Q3, 60/89); ENGINEERING, PETROLEUM (Q1,</w:t>
            </w:r>
          </w:p>
          <w:p>
            <w:pPr>
              <w:pStyle w:val="TableParagraph"/>
              <w:spacing w:before="18"/>
              <w:ind w:right="39"/>
              <w:rPr>
                <w:sz w:val="20"/>
              </w:rPr>
            </w:pPr>
            <w:r>
              <w:rPr>
                <w:sz w:val="20"/>
              </w:rPr>
              <w:t>4/20)</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6082</w:t>
            </w:r>
          </w:p>
        </w:tc>
        <w:tc>
          <w:tcPr>
            <w:tcW w:w="3385" w:type="dxa"/>
          </w:tcPr>
          <w:p>
            <w:pPr>
              <w:pStyle w:val="TableParagraph"/>
              <w:spacing w:line="222" w:lineRule="exact" w:before="0"/>
              <w:ind w:right="-1"/>
              <w:rPr>
                <w:sz w:val="20"/>
              </w:rPr>
            </w:pPr>
            <w:r>
              <w:rPr>
                <w:sz w:val="20"/>
              </w:rPr>
              <w:t>SPECTROCHIMICA ACTA PART A-</w:t>
            </w:r>
          </w:p>
          <w:p>
            <w:pPr>
              <w:pStyle w:val="TableParagraph"/>
              <w:spacing w:line="256" w:lineRule="auto" w:before="17"/>
              <w:ind w:right="-1"/>
              <w:rPr>
                <w:sz w:val="20"/>
              </w:rPr>
            </w:pPr>
            <w:r>
              <w:rPr>
                <w:sz w:val="20"/>
              </w:rPr>
              <w:t>MOLECULAR AND BIOMOLECULAR SPECTROSCOPY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1386-1425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SPECTROSCOPY (Q2, 15/44)</w:t>
            </w:r>
          </w:p>
        </w:tc>
      </w:tr>
      <w:tr>
        <w:trPr>
          <w:trHeight w:val="492" w:hRule="exact"/>
        </w:trPr>
        <w:tc>
          <w:tcPr>
            <w:tcW w:w="660" w:type="dxa"/>
            <w:tcBorders>
              <w:bottom w:val="single" w:sz="8" w:space="0" w:color="000000"/>
            </w:tcBorders>
          </w:tcPr>
          <w:p>
            <w:pPr>
              <w:pStyle w:val="TableParagraph"/>
              <w:spacing w:before="102"/>
              <w:ind w:left="0" w:right="84"/>
              <w:jc w:val="right"/>
              <w:rPr>
                <w:sz w:val="22"/>
              </w:rPr>
            </w:pPr>
            <w:r>
              <w:rPr>
                <w:sz w:val="22"/>
              </w:rPr>
              <w:t>6083</w:t>
            </w:r>
          </w:p>
        </w:tc>
        <w:tc>
          <w:tcPr>
            <w:tcW w:w="3385" w:type="dxa"/>
            <w:tcBorders>
              <w:bottom w:val="single" w:sz="8" w:space="0" w:color="000000"/>
            </w:tcBorders>
          </w:tcPr>
          <w:p>
            <w:pPr>
              <w:pStyle w:val="TableParagraph"/>
              <w:spacing w:line="229" w:lineRule="exact" w:before="0"/>
              <w:ind w:right="-1"/>
              <w:rPr>
                <w:sz w:val="20"/>
              </w:rPr>
            </w:pPr>
            <w:r>
              <w:rPr>
                <w:sz w:val="20"/>
              </w:rPr>
              <w:t>SPECTROCHIMICA ACTA PART B-ATOMIC</w:t>
            </w:r>
          </w:p>
          <w:p>
            <w:pPr>
              <w:pStyle w:val="TableParagraph"/>
              <w:spacing w:before="17"/>
              <w:ind w:right="-1"/>
              <w:rPr>
                <w:sz w:val="20"/>
              </w:rPr>
            </w:pPr>
            <w:r>
              <w:rPr>
                <w:sz w:val="20"/>
              </w:rPr>
              <w:t>SPECTROSCOPY</w:t>
            </w:r>
          </w:p>
        </w:tc>
        <w:tc>
          <w:tcPr>
            <w:tcW w:w="1128" w:type="dxa"/>
            <w:tcBorders>
              <w:bottom w:val="single" w:sz="8" w:space="0" w:color="000000"/>
            </w:tcBorders>
          </w:tcPr>
          <w:p>
            <w:pPr>
              <w:pStyle w:val="TableParagraph"/>
              <w:spacing w:before="114"/>
              <w:ind w:left="122"/>
              <w:rPr>
                <w:sz w:val="20"/>
              </w:rPr>
            </w:pPr>
            <w:r>
              <w:rPr>
                <w:sz w:val="20"/>
              </w:rPr>
              <w:t>0584-8547</w:t>
            </w:r>
          </w:p>
        </w:tc>
        <w:tc>
          <w:tcPr>
            <w:tcW w:w="5416" w:type="dxa"/>
            <w:tcBorders>
              <w:bottom w:val="single" w:sz="8" w:space="0" w:color="000000"/>
            </w:tcBorders>
          </w:tcPr>
          <w:p>
            <w:pPr>
              <w:pStyle w:val="TableParagraph"/>
              <w:spacing w:before="114"/>
              <w:ind w:right="39"/>
              <w:rPr>
                <w:sz w:val="20"/>
              </w:rPr>
            </w:pPr>
            <w:r>
              <w:rPr>
                <w:sz w:val="20"/>
              </w:rPr>
              <w:t>SPECTROSCOPY (Q1, 7/44)</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6084</w:t>
            </w:r>
          </w:p>
        </w:tc>
        <w:tc>
          <w:tcPr>
            <w:tcW w:w="3385" w:type="dxa"/>
            <w:tcBorders>
              <w:top w:val="single" w:sz="8" w:space="0" w:color="000000"/>
            </w:tcBorders>
          </w:tcPr>
          <w:p>
            <w:pPr>
              <w:pStyle w:val="TableParagraph"/>
              <w:spacing w:before="114"/>
              <w:ind w:right="-1"/>
              <w:rPr>
                <w:sz w:val="20"/>
              </w:rPr>
            </w:pPr>
            <w:r>
              <w:rPr>
                <w:sz w:val="20"/>
              </w:rPr>
              <w:t>SPEECH COMMUNICATION</w:t>
            </w:r>
          </w:p>
        </w:tc>
        <w:tc>
          <w:tcPr>
            <w:tcW w:w="1128" w:type="dxa"/>
            <w:tcBorders>
              <w:top w:val="single" w:sz="8" w:space="0" w:color="000000"/>
            </w:tcBorders>
          </w:tcPr>
          <w:p>
            <w:pPr>
              <w:pStyle w:val="TableParagraph"/>
              <w:spacing w:before="114"/>
              <w:ind w:left="122"/>
              <w:rPr>
                <w:sz w:val="20"/>
              </w:rPr>
            </w:pPr>
            <w:r>
              <w:rPr>
                <w:sz w:val="20"/>
              </w:rPr>
              <w:t>0167-6393</w:t>
            </w:r>
          </w:p>
        </w:tc>
        <w:tc>
          <w:tcPr>
            <w:tcW w:w="5416" w:type="dxa"/>
            <w:tcBorders>
              <w:top w:val="single" w:sz="8" w:space="0" w:color="000000"/>
            </w:tcBorders>
          </w:tcPr>
          <w:p>
            <w:pPr>
              <w:pStyle w:val="TableParagraph"/>
              <w:spacing w:line="229" w:lineRule="exact" w:before="0"/>
              <w:ind w:right="-10"/>
              <w:rPr>
                <w:sz w:val="20"/>
              </w:rPr>
            </w:pPr>
            <w:r>
              <w:rPr>
                <w:sz w:val="20"/>
              </w:rPr>
              <w:t>ACOUSTICS (Q2, 12/31); COMPUTER SCIENCE, INTERDISCIPLINARY</w:t>
            </w:r>
          </w:p>
          <w:p>
            <w:pPr>
              <w:pStyle w:val="TableParagraph"/>
              <w:spacing w:before="17"/>
              <w:ind w:right="39"/>
              <w:rPr>
                <w:sz w:val="20"/>
              </w:rPr>
            </w:pPr>
            <w:r>
              <w:rPr>
                <w:sz w:val="20"/>
              </w:rPr>
              <w:t>APPLICATIONS (Q3, 62/102)</w:t>
            </w:r>
          </w:p>
        </w:tc>
      </w:tr>
      <w:tr>
        <w:trPr>
          <w:trHeight w:val="492" w:hRule="exact"/>
        </w:trPr>
        <w:tc>
          <w:tcPr>
            <w:tcW w:w="660" w:type="dxa"/>
          </w:tcPr>
          <w:p>
            <w:pPr>
              <w:pStyle w:val="TableParagraph"/>
              <w:spacing w:before="102"/>
              <w:ind w:left="0" w:right="84"/>
              <w:jc w:val="right"/>
              <w:rPr>
                <w:sz w:val="22"/>
              </w:rPr>
            </w:pPr>
            <w:r>
              <w:rPr>
                <w:sz w:val="22"/>
              </w:rPr>
              <w:t>6085</w:t>
            </w:r>
          </w:p>
        </w:tc>
        <w:tc>
          <w:tcPr>
            <w:tcW w:w="3385" w:type="dxa"/>
          </w:tcPr>
          <w:p>
            <w:pPr>
              <w:pStyle w:val="TableParagraph"/>
              <w:spacing w:before="114"/>
              <w:ind w:right="-1"/>
              <w:rPr>
                <w:sz w:val="20"/>
              </w:rPr>
            </w:pPr>
            <w:r>
              <w:rPr>
                <w:sz w:val="20"/>
              </w:rPr>
              <w:t>SPINAL CORD</w:t>
            </w:r>
          </w:p>
        </w:tc>
        <w:tc>
          <w:tcPr>
            <w:tcW w:w="1128" w:type="dxa"/>
          </w:tcPr>
          <w:p>
            <w:pPr>
              <w:pStyle w:val="TableParagraph"/>
              <w:spacing w:before="114"/>
              <w:ind w:left="122"/>
              <w:rPr>
                <w:sz w:val="20"/>
              </w:rPr>
            </w:pPr>
            <w:r>
              <w:rPr>
                <w:sz w:val="20"/>
              </w:rPr>
              <w:t>1362-4393</w:t>
            </w:r>
          </w:p>
        </w:tc>
        <w:tc>
          <w:tcPr>
            <w:tcW w:w="5416" w:type="dxa"/>
          </w:tcPr>
          <w:p>
            <w:pPr>
              <w:pStyle w:val="TableParagraph"/>
              <w:spacing w:line="229" w:lineRule="exact" w:before="0"/>
              <w:ind w:right="39"/>
              <w:rPr>
                <w:sz w:val="20"/>
              </w:rPr>
            </w:pPr>
            <w:r>
              <w:rPr>
                <w:sz w:val="20"/>
              </w:rPr>
              <w:t>CLINICAL NEUROLOGY (Q3, 121/192); REHABILITATION (Q2,</w:t>
            </w:r>
          </w:p>
          <w:p>
            <w:pPr>
              <w:pStyle w:val="TableParagraph"/>
              <w:spacing w:before="17"/>
              <w:ind w:right="39"/>
              <w:rPr>
                <w:sz w:val="20"/>
              </w:rPr>
            </w:pPr>
            <w:r>
              <w:rPr>
                <w:sz w:val="20"/>
              </w:rPr>
              <w:t>20/64)</w:t>
            </w:r>
          </w:p>
        </w:tc>
      </w:tr>
      <w:tr>
        <w:trPr>
          <w:trHeight w:val="492" w:hRule="exact"/>
        </w:trPr>
        <w:tc>
          <w:tcPr>
            <w:tcW w:w="660" w:type="dxa"/>
          </w:tcPr>
          <w:p>
            <w:pPr>
              <w:pStyle w:val="TableParagraph"/>
              <w:spacing w:before="102"/>
              <w:ind w:left="0" w:right="84"/>
              <w:jc w:val="right"/>
              <w:rPr>
                <w:sz w:val="22"/>
              </w:rPr>
            </w:pPr>
            <w:r>
              <w:rPr>
                <w:sz w:val="22"/>
              </w:rPr>
              <w:t>6086</w:t>
            </w:r>
          </w:p>
        </w:tc>
        <w:tc>
          <w:tcPr>
            <w:tcW w:w="3385" w:type="dxa"/>
          </w:tcPr>
          <w:p>
            <w:pPr>
              <w:pStyle w:val="TableParagraph"/>
              <w:spacing w:before="114"/>
              <w:ind w:right="-1"/>
              <w:rPr>
                <w:sz w:val="20"/>
              </w:rPr>
            </w:pPr>
            <w:r>
              <w:rPr>
                <w:sz w:val="20"/>
              </w:rPr>
              <w:t>SPINE</w:t>
            </w:r>
          </w:p>
        </w:tc>
        <w:tc>
          <w:tcPr>
            <w:tcW w:w="1128" w:type="dxa"/>
          </w:tcPr>
          <w:p>
            <w:pPr>
              <w:pStyle w:val="TableParagraph"/>
              <w:spacing w:before="114"/>
              <w:ind w:left="122"/>
              <w:rPr>
                <w:sz w:val="20"/>
              </w:rPr>
            </w:pPr>
            <w:r>
              <w:rPr>
                <w:sz w:val="20"/>
              </w:rPr>
              <w:t>0362-2436</w:t>
            </w:r>
          </w:p>
        </w:tc>
        <w:tc>
          <w:tcPr>
            <w:tcW w:w="5416" w:type="dxa"/>
          </w:tcPr>
          <w:p>
            <w:pPr>
              <w:pStyle w:val="TableParagraph"/>
              <w:spacing w:before="114"/>
              <w:ind w:right="39"/>
              <w:rPr>
                <w:sz w:val="20"/>
              </w:rPr>
            </w:pPr>
            <w:r>
              <w:rPr>
                <w:sz w:val="20"/>
              </w:rPr>
              <w:t>CLINICAL NEUROLOGY (Q2, 96/192); ORTHOPEDICS (Q1, 17/72)</w:t>
            </w:r>
          </w:p>
        </w:tc>
      </w:tr>
      <w:tr>
        <w:trPr>
          <w:trHeight w:val="492" w:hRule="exact"/>
        </w:trPr>
        <w:tc>
          <w:tcPr>
            <w:tcW w:w="660" w:type="dxa"/>
          </w:tcPr>
          <w:p>
            <w:pPr>
              <w:pStyle w:val="TableParagraph"/>
              <w:spacing w:before="102"/>
              <w:ind w:left="0" w:right="84"/>
              <w:jc w:val="right"/>
              <w:rPr>
                <w:sz w:val="22"/>
              </w:rPr>
            </w:pPr>
            <w:r>
              <w:rPr>
                <w:sz w:val="22"/>
              </w:rPr>
              <w:t>6087</w:t>
            </w:r>
          </w:p>
        </w:tc>
        <w:tc>
          <w:tcPr>
            <w:tcW w:w="3385" w:type="dxa"/>
          </w:tcPr>
          <w:p>
            <w:pPr>
              <w:pStyle w:val="TableParagraph"/>
              <w:spacing w:before="114"/>
              <w:ind w:right="-1"/>
              <w:rPr>
                <w:sz w:val="20"/>
              </w:rPr>
            </w:pPr>
            <w:r>
              <w:rPr>
                <w:sz w:val="20"/>
              </w:rPr>
              <w:t>SPINE JOURNAL</w:t>
            </w:r>
          </w:p>
        </w:tc>
        <w:tc>
          <w:tcPr>
            <w:tcW w:w="1128" w:type="dxa"/>
          </w:tcPr>
          <w:p>
            <w:pPr>
              <w:pStyle w:val="TableParagraph"/>
              <w:spacing w:before="114"/>
              <w:ind w:left="122"/>
              <w:rPr>
                <w:sz w:val="20"/>
              </w:rPr>
            </w:pPr>
            <w:r>
              <w:rPr>
                <w:sz w:val="20"/>
              </w:rPr>
              <w:t>1529-9430</w:t>
            </w:r>
          </w:p>
        </w:tc>
        <w:tc>
          <w:tcPr>
            <w:tcW w:w="5416" w:type="dxa"/>
          </w:tcPr>
          <w:p>
            <w:pPr>
              <w:pStyle w:val="TableParagraph"/>
              <w:spacing w:before="114"/>
              <w:ind w:right="39"/>
              <w:rPr>
                <w:sz w:val="20"/>
              </w:rPr>
            </w:pPr>
            <w:r>
              <w:rPr>
                <w:sz w:val="20"/>
              </w:rPr>
              <w:t>CLINICAL NEUROLOGY (Q2, 86/192); ORTHOPEDICS (Q1, 16/72)</w:t>
            </w:r>
          </w:p>
        </w:tc>
      </w:tr>
      <w:tr>
        <w:trPr>
          <w:trHeight w:val="290" w:hRule="exact"/>
        </w:trPr>
        <w:tc>
          <w:tcPr>
            <w:tcW w:w="660" w:type="dxa"/>
          </w:tcPr>
          <w:p>
            <w:pPr>
              <w:pStyle w:val="TableParagraph"/>
              <w:spacing w:before="2"/>
              <w:ind w:left="0" w:right="84"/>
              <w:jc w:val="right"/>
              <w:rPr>
                <w:sz w:val="22"/>
              </w:rPr>
            </w:pPr>
            <w:r>
              <w:rPr>
                <w:sz w:val="22"/>
              </w:rPr>
              <w:t>6088</w:t>
            </w:r>
          </w:p>
        </w:tc>
        <w:tc>
          <w:tcPr>
            <w:tcW w:w="3385" w:type="dxa"/>
          </w:tcPr>
          <w:p>
            <w:pPr>
              <w:pStyle w:val="TableParagraph"/>
              <w:ind w:right="-1"/>
              <w:rPr>
                <w:sz w:val="20"/>
              </w:rPr>
            </w:pPr>
            <w:r>
              <w:rPr>
                <w:sz w:val="20"/>
              </w:rPr>
              <w:t>SPORT EDUCATION AND SOCIETY</w:t>
            </w:r>
          </w:p>
        </w:tc>
        <w:tc>
          <w:tcPr>
            <w:tcW w:w="1128" w:type="dxa"/>
          </w:tcPr>
          <w:p>
            <w:pPr>
              <w:pStyle w:val="TableParagraph"/>
              <w:ind w:left="122"/>
              <w:rPr>
                <w:sz w:val="20"/>
              </w:rPr>
            </w:pPr>
            <w:r>
              <w:rPr>
                <w:sz w:val="20"/>
              </w:rPr>
              <w:t>1357-3322</w:t>
            </w:r>
          </w:p>
        </w:tc>
        <w:tc>
          <w:tcPr>
            <w:tcW w:w="5416" w:type="dxa"/>
          </w:tcPr>
          <w:p>
            <w:pPr>
              <w:pStyle w:val="TableParagraph"/>
              <w:ind w:right="39"/>
              <w:rPr>
                <w:sz w:val="20"/>
              </w:rPr>
            </w:pPr>
            <w:r>
              <w:rPr>
                <w:sz w:val="20"/>
              </w:rPr>
              <w:t>SPORT SCIENCES (Q3, 46/81)</w:t>
            </w:r>
          </w:p>
        </w:tc>
      </w:tr>
      <w:tr>
        <w:trPr>
          <w:trHeight w:val="492" w:hRule="exact"/>
        </w:trPr>
        <w:tc>
          <w:tcPr>
            <w:tcW w:w="660" w:type="dxa"/>
          </w:tcPr>
          <w:p>
            <w:pPr>
              <w:pStyle w:val="TableParagraph"/>
              <w:spacing w:before="102"/>
              <w:ind w:left="0" w:right="84"/>
              <w:jc w:val="right"/>
              <w:rPr>
                <w:sz w:val="22"/>
              </w:rPr>
            </w:pPr>
            <w:r>
              <w:rPr>
                <w:sz w:val="22"/>
              </w:rPr>
              <w:t>6089</w:t>
            </w:r>
          </w:p>
        </w:tc>
        <w:tc>
          <w:tcPr>
            <w:tcW w:w="3385" w:type="dxa"/>
          </w:tcPr>
          <w:p>
            <w:pPr>
              <w:pStyle w:val="TableParagraph"/>
              <w:spacing w:before="114"/>
              <w:ind w:right="-1"/>
              <w:rPr>
                <w:sz w:val="20"/>
              </w:rPr>
            </w:pPr>
            <w:r>
              <w:rPr>
                <w:sz w:val="20"/>
              </w:rPr>
              <w:t>SPORTS BIOMECHANICS</w:t>
            </w:r>
          </w:p>
        </w:tc>
        <w:tc>
          <w:tcPr>
            <w:tcW w:w="1128" w:type="dxa"/>
          </w:tcPr>
          <w:p>
            <w:pPr>
              <w:pStyle w:val="TableParagraph"/>
              <w:spacing w:before="114"/>
              <w:ind w:left="122"/>
              <w:rPr>
                <w:sz w:val="20"/>
              </w:rPr>
            </w:pPr>
            <w:r>
              <w:rPr>
                <w:sz w:val="20"/>
              </w:rPr>
              <w:t>1476-3141</w:t>
            </w:r>
          </w:p>
        </w:tc>
        <w:tc>
          <w:tcPr>
            <w:tcW w:w="5416" w:type="dxa"/>
          </w:tcPr>
          <w:p>
            <w:pPr>
              <w:pStyle w:val="TableParagraph"/>
              <w:spacing w:line="229" w:lineRule="exact" w:before="0"/>
              <w:ind w:right="39"/>
              <w:rPr>
                <w:sz w:val="20"/>
              </w:rPr>
            </w:pPr>
            <w:r>
              <w:rPr>
                <w:sz w:val="20"/>
              </w:rPr>
              <w:t>ENGINEERING, BIOMEDICAL (Q3, 55/76); SPORT SCIENCES (Q3,</w:t>
            </w:r>
          </w:p>
          <w:p>
            <w:pPr>
              <w:pStyle w:val="TableParagraph"/>
              <w:spacing w:before="17"/>
              <w:ind w:right="39"/>
              <w:rPr>
                <w:sz w:val="20"/>
              </w:rPr>
            </w:pPr>
            <w:r>
              <w:rPr>
                <w:sz w:val="20"/>
              </w:rPr>
              <w:t>53/81)</w:t>
            </w:r>
          </w:p>
        </w:tc>
      </w:tr>
      <w:tr>
        <w:trPr>
          <w:trHeight w:val="290" w:hRule="exact"/>
        </w:trPr>
        <w:tc>
          <w:tcPr>
            <w:tcW w:w="660" w:type="dxa"/>
          </w:tcPr>
          <w:p>
            <w:pPr>
              <w:pStyle w:val="TableParagraph"/>
              <w:spacing w:before="2"/>
              <w:ind w:left="0" w:right="84"/>
              <w:jc w:val="right"/>
              <w:rPr>
                <w:sz w:val="22"/>
              </w:rPr>
            </w:pPr>
            <w:r>
              <w:rPr>
                <w:sz w:val="22"/>
              </w:rPr>
              <w:t>6090</w:t>
            </w:r>
          </w:p>
        </w:tc>
        <w:tc>
          <w:tcPr>
            <w:tcW w:w="3385" w:type="dxa"/>
          </w:tcPr>
          <w:p>
            <w:pPr>
              <w:pStyle w:val="TableParagraph"/>
              <w:ind w:right="-1"/>
              <w:rPr>
                <w:sz w:val="20"/>
              </w:rPr>
            </w:pPr>
            <w:r>
              <w:rPr>
                <w:sz w:val="20"/>
              </w:rPr>
              <w:t>SPORTS MEDICINE</w:t>
            </w:r>
          </w:p>
        </w:tc>
        <w:tc>
          <w:tcPr>
            <w:tcW w:w="1128" w:type="dxa"/>
          </w:tcPr>
          <w:p>
            <w:pPr>
              <w:pStyle w:val="TableParagraph"/>
              <w:ind w:left="122"/>
              <w:rPr>
                <w:sz w:val="20"/>
              </w:rPr>
            </w:pPr>
            <w:r>
              <w:rPr>
                <w:sz w:val="20"/>
              </w:rPr>
              <w:t>0112-1642</w:t>
            </w:r>
          </w:p>
        </w:tc>
        <w:tc>
          <w:tcPr>
            <w:tcW w:w="5416" w:type="dxa"/>
          </w:tcPr>
          <w:p>
            <w:pPr>
              <w:pStyle w:val="TableParagraph"/>
              <w:ind w:right="39"/>
              <w:rPr>
                <w:sz w:val="20"/>
              </w:rPr>
            </w:pPr>
            <w:r>
              <w:rPr>
                <w:sz w:val="20"/>
              </w:rPr>
              <w:t>SPORT SCIENCES (Q1, 1/81)</w:t>
            </w:r>
          </w:p>
        </w:tc>
      </w:tr>
      <w:tr>
        <w:trPr>
          <w:trHeight w:val="493" w:hRule="exact"/>
        </w:trPr>
        <w:tc>
          <w:tcPr>
            <w:tcW w:w="660" w:type="dxa"/>
          </w:tcPr>
          <w:p>
            <w:pPr>
              <w:pStyle w:val="TableParagraph"/>
              <w:spacing w:before="102"/>
              <w:ind w:left="0" w:right="84"/>
              <w:jc w:val="right"/>
              <w:rPr>
                <w:sz w:val="22"/>
              </w:rPr>
            </w:pPr>
            <w:r>
              <w:rPr>
                <w:sz w:val="22"/>
              </w:rPr>
              <w:t>6091</w:t>
            </w:r>
          </w:p>
        </w:tc>
        <w:tc>
          <w:tcPr>
            <w:tcW w:w="3385" w:type="dxa"/>
          </w:tcPr>
          <w:p>
            <w:pPr>
              <w:pStyle w:val="TableParagraph"/>
              <w:spacing w:line="229" w:lineRule="exact" w:before="0"/>
              <w:ind w:right="-1"/>
              <w:rPr>
                <w:sz w:val="20"/>
              </w:rPr>
            </w:pPr>
            <w:r>
              <w:rPr>
                <w:sz w:val="20"/>
              </w:rPr>
              <w:t>SPORTS MEDICINE AND ARTHROSCOPY</w:t>
            </w:r>
          </w:p>
          <w:p>
            <w:pPr>
              <w:pStyle w:val="TableParagraph"/>
              <w:spacing w:before="18"/>
              <w:ind w:right="-1"/>
              <w:rPr>
                <w:sz w:val="20"/>
              </w:rPr>
            </w:pPr>
            <w:r>
              <w:rPr>
                <w:sz w:val="20"/>
              </w:rPr>
              <w:t>REVIEW</w:t>
            </w:r>
          </w:p>
        </w:tc>
        <w:tc>
          <w:tcPr>
            <w:tcW w:w="1128" w:type="dxa"/>
          </w:tcPr>
          <w:p>
            <w:pPr>
              <w:pStyle w:val="TableParagraph"/>
              <w:spacing w:before="114"/>
              <w:ind w:left="122"/>
              <w:rPr>
                <w:sz w:val="20"/>
              </w:rPr>
            </w:pPr>
            <w:r>
              <w:rPr>
                <w:sz w:val="20"/>
              </w:rPr>
              <w:t>1062-8592</w:t>
            </w:r>
          </w:p>
        </w:tc>
        <w:tc>
          <w:tcPr>
            <w:tcW w:w="5416" w:type="dxa"/>
          </w:tcPr>
          <w:p>
            <w:pPr>
              <w:pStyle w:val="TableParagraph"/>
              <w:spacing w:before="114"/>
              <w:ind w:right="39"/>
              <w:rPr>
                <w:sz w:val="20"/>
              </w:rPr>
            </w:pPr>
            <w:r>
              <w:rPr>
                <w:sz w:val="20"/>
              </w:rPr>
              <w:t>SPORT SCIENCES (Q2, 35/81)</w:t>
            </w:r>
          </w:p>
        </w:tc>
      </w:tr>
      <w:tr>
        <w:trPr>
          <w:trHeight w:val="492" w:hRule="exact"/>
        </w:trPr>
        <w:tc>
          <w:tcPr>
            <w:tcW w:w="660" w:type="dxa"/>
          </w:tcPr>
          <w:p>
            <w:pPr>
              <w:pStyle w:val="TableParagraph"/>
              <w:spacing w:before="102"/>
              <w:ind w:left="0" w:right="84"/>
              <w:jc w:val="right"/>
              <w:rPr>
                <w:sz w:val="22"/>
              </w:rPr>
            </w:pPr>
            <w:r>
              <w:rPr>
                <w:sz w:val="22"/>
              </w:rPr>
              <w:t>6092</w:t>
            </w:r>
          </w:p>
        </w:tc>
        <w:tc>
          <w:tcPr>
            <w:tcW w:w="3385" w:type="dxa"/>
          </w:tcPr>
          <w:p>
            <w:pPr>
              <w:pStyle w:val="TableParagraph"/>
              <w:spacing w:line="229" w:lineRule="exact" w:before="0"/>
              <w:ind w:right="-1"/>
              <w:rPr>
                <w:sz w:val="20"/>
              </w:rPr>
            </w:pPr>
            <w:r>
              <w:rPr>
                <w:sz w:val="20"/>
              </w:rPr>
              <w:t>ST PETERSBURG MATHEMATICAL</w:t>
            </w:r>
          </w:p>
          <w:p>
            <w:pPr>
              <w:pStyle w:val="TableParagraph"/>
              <w:spacing w:before="17"/>
              <w:ind w:right="-1"/>
              <w:rPr>
                <w:sz w:val="20"/>
              </w:rPr>
            </w:pPr>
            <w:r>
              <w:rPr>
                <w:sz w:val="20"/>
              </w:rPr>
              <w:t>JOURNAL</w:t>
            </w:r>
          </w:p>
        </w:tc>
        <w:tc>
          <w:tcPr>
            <w:tcW w:w="1128" w:type="dxa"/>
          </w:tcPr>
          <w:p>
            <w:pPr>
              <w:pStyle w:val="TableParagraph"/>
              <w:spacing w:before="114"/>
              <w:ind w:left="122"/>
              <w:rPr>
                <w:sz w:val="20"/>
              </w:rPr>
            </w:pPr>
            <w:r>
              <w:rPr>
                <w:sz w:val="20"/>
              </w:rPr>
              <w:t>1061-0022</w:t>
            </w:r>
          </w:p>
        </w:tc>
        <w:tc>
          <w:tcPr>
            <w:tcW w:w="5416" w:type="dxa"/>
          </w:tcPr>
          <w:p>
            <w:pPr>
              <w:pStyle w:val="TableParagraph"/>
              <w:spacing w:before="114"/>
              <w:ind w:right="39"/>
              <w:rPr>
                <w:sz w:val="20"/>
              </w:rPr>
            </w:pPr>
            <w:r>
              <w:rPr>
                <w:sz w:val="20"/>
              </w:rPr>
              <w:t>MATHEMATICS (Q2, 141/312)</w:t>
            </w:r>
          </w:p>
        </w:tc>
      </w:tr>
      <w:tr>
        <w:trPr>
          <w:trHeight w:val="290" w:hRule="exact"/>
        </w:trPr>
        <w:tc>
          <w:tcPr>
            <w:tcW w:w="660" w:type="dxa"/>
          </w:tcPr>
          <w:p>
            <w:pPr>
              <w:pStyle w:val="TableParagraph"/>
              <w:spacing w:before="2"/>
              <w:ind w:left="0" w:right="84"/>
              <w:jc w:val="right"/>
              <w:rPr>
                <w:sz w:val="22"/>
              </w:rPr>
            </w:pPr>
            <w:r>
              <w:rPr>
                <w:sz w:val="22"/>
              </w:rPr>
              <w:t>6093</w:t>
            </w:r>
          </w:p>
        </w:tc>
        <w:tc>
          <w:tcPr>
            <w:tcW w:w="3385" w:type="dxa"/>
          </w:tcPr>
          <w:p>
            <w:pPr>
              <w:pStyle w:val="TableParagraph"/>
              <w:ind w:right="-1"/>
              <w:rPr>
                <w:sz w:val="20"/>
              </w:rPr>
            </w:pPr>
            <w:r>
              <w:rPr>
                <w:sz w:val="20"/>
              </w:rPr>
              <w:t>STARCH-STARKE</w:t>
            </w:r>
          </w:p>
        </w:tc>
        <w:tc>
          <w:tcPr>
            <w:tcW w:w="1128" w:type="dxa"/>
          </w:tcPr>
          <w:p>
            <w:pPr>
              <w:pStyle w:val="TableParagraph"/>
              <w:ind w:left="122"/>
              <w:rPr>
                <w:sz w:val="20"/>
              </w:rPr>
            </w:pPr>
            <w:r>
              <w:rPr>
                <w:sz w:val="20"/>
              </w:rPr>
              <w:t>0038-9056</w:t>
            </w:r>
          </w:p>
        </w:tc>
        <w:tc>
          <w:tcPr>
            <w:tcW w:w="5416" w:type="dxa"/>
          </w:tcPr>
          <w:p>
            <w:pPr>
              <w:pStyle w:val="TableParagraph"/>
              <w:ind w:right="39"/>
              <w:rPr>
                <w:sz w:val="20"/>
              </w:rPr>
            </w:pPr>
            <w:r>
              <w:rPr>
                <w:sz w:val="20"/>
              </w:rPr>
              <w:t>FOOD SCIENCE &amp; TECHNOLOGY (Q2, 49/123)</w:t>
            </w:r>
          </w:p>
        </w:tc>
      </w:tr>
      <w:tr>
        <w:trPr>
          <w:trHeight w:val="290" w:hRule="exact"/>
        </w:trPr>
        <w:tc>
          <w:tcPr>
            <w:tcW w:w="660" w:type="dxa"/>
          </w:tcPr>
          <w:p>
            <w:pPr>
              <w:pStyle w:val="TableParagraph"/>
              <w:spacing w:before="2"/>
              <w:ind w:left="0" w:right="84"/>
              <w:jc w:val="right"/>
              <w:rPr>
                <w:sz w:val="22"/>
              </w:rPr>
            </w:pPr>
            <w:r>
              <w:rPr>
                <w:sz w:val="22"/>
              </w:rPr>
              <w:t>6094</w:t>
            </w:r>
          </w:p>
        </w:tc>
        <w:tc>
          <w:tcPr>
            <w:tcW w:w="3385" w:type="dxa"/>
          </w:tcPr>
          <w:p>
            <w:pPr>
              <w:pStyle w:val="TableParagraph"/>
              <w:ind w:right="-1"/>
              <w:rPr>
                <w:sz w:val="20"/>
              </w:rPr>
            </w:pPr>
            <w:r>
              <w:rPr>
                <w:sz w:val="20"/>
              </w:rPr>
              <w:t>STATA JOURNAL</w:t>
            </w:r>
          </w:p>
        </w:tc>
        <w:tc>
          <w:tcPr>
            <w:tcW w:w="1128" w:type="dxa"/>
          </w:tcPr>
          <w:p>
            <w:pPr>
              <w:pStyle w:val="TableParagraph"/>
              <w:ind w:left="122"/>
              <w:rPr>
                <w:sz w:val="20"/>
              </w:rPr>
            </w:pPr>
            <w:r>
              <w:rPr>
                <w:sz w:val="20"/>
              </w:rPr>
              <w:t>1536-867X</w:t>
            </w:r>
          </w:p>
        </w:tc>
        <w:tc>
          <w:tcPr>
            <w:tcW w:w="5416" w:type="dxa"/>
          </w:tcPr>
          <w:p>
            <w:pPr>
              <w:pStyle w:val="TableParagraph"/>
              <w:ind w:right="39"/>
              <w:rPr>
                <w:sz w:val="20"/>
              </w:rPr>
            </w:pPr>
            <w:r>
              <w:rPr>
                <w:sz w:val="20"/>
              </w:rPr>
              <w:t>STATISTICS &amp; PROBABILITY (Q2, 52/122)</w:t>
            </w:r>
          </w:p>
        </w:tc>
      </w:tr>
      <w:tr>
        <w:trPr>
          <w:trHeight w:val="290" w:hRule="exact"/>
        </w:trPr>
        <w:tc>
          <w:tcPr>
            <w:tcW w:w="660" w:type="dxa"/>
          </w:tcPr>
          <w:p>
            <w:pPr>
              <w:pStyle w:val="TableParagraph"/>
              <w:spacing w:before="2"/>
              <w:ind w:left="0" w:right="84"/>
              <w:jc w:val="right"/>
              <w:rPr>
                <w:sz w:val="22"/>
              </w:rPr>
            </w:pPr>
            <w:r>
              <w:rPr>
                <w:sz w:val="22"/>
              </w:rPr>
              <w:t>6095</w:t>
            </w:r>
          </w:p>
        </w:tc>
        <w:tc>
          <w:tcPr>
            <w:tcW w:w="3385" w:type="dxa"/>
          </w:tcPr>
          <w:p>
            <w:pPr>
              <w:pStyle w:val="TableParagraph"/>
              <w:ind w:right="-1"/>
              <w:rPr>
                <w:sz w:val="20"/>
              </w:rPr>
            </w:pPr>
            <w:r>
              <w:rPr>
                <w:sz w:val="20"/>
              </w:rPr>
              <w:t>STATISTICA SINICA</w:t>
            </w:r>
          </w:p>
        </w:tc>
        <w:tc>
          <w:tcPr>
            <w:tcW w:w="1128" w:type="dxa"/>
          </w:tcPr>
          <w:p>
            <w:pPr>
              <w:pStyle w:val="TableParagraph"/>
              <w:ind w:left="122"/>
              <w:rPr>
                <w:sz w:val="20"/>
              </w:rPr>
            </w:pPr>
            <w:r>
              <w:rPr>
                <w:sz w:val="20"/>
              </w:rPr>
              <w:t>1017-0405</w:t>
            </w:r>
          </w:p>
        </w:tc>
        <w:tc>
          <w:tcPr>
            <w:tcW w:w="5416" w:type="dxa"/>
          </w:tcPr>
          <w:p>
            <w:pPr>
              <w:pStyle w:val="TableParagraph"/>
              <w:ind w:right="39"/>
              <w:rPr>
                <w:sz w:val="20"/>
              </w:rPr>
            </w:pPr>
            <w:r>
              <w:rPr>
                <w:sz w:val="20"/>
              </w:rPr>
              <w:t>STATISTICS &amp; PROBABILITY (Q2, 44/122)</w:t>
            </w:r>
          </w:p>
        </w:tc>
      </w:tr>
      <w:tr>
        <w:trPr>
          <w:trHeight w:val="492" w:hRule="exact"/>
        </w:trPr>
        <w:tc>
          <w:tcPr>
            <w:tcW w:w="660" w:type="dxa"/>
          </w:tcPr>
          <w:p>
            <w:pPr>
              <w:pStyle w:val="TableParagraph"/>
              <w:spacing w:before="102"/>
              <w:ind w:left="0" w:right="84"/>
              <w:jc w:val="right"/>
              <w:rPr>
                <w:sz w:val="22"/>
              </w:rPr>
            </w:pPr>
            <w:r>
              <w:rPr>
                <w:sz w:val="22"/>
              </w:rPr>
              <w:t>6096</w:t>
            </w:r>
          </w:p>
        </w:tc>
        <w:tc>
          <w:tcPr>
            <w:tcW w:w="3385" w:type="dxa"/>
          </w:tcPr>
          <w:p>
            <w:pPr>
              <w:pStyle w:val="TableParagraph"/>
              <w:spacing w:line="229" w:lineRule="exact" w:before="0"/>
              <w:ind w:right="-1"/>
              <w:rPr>
                <w:sz w:val="20"/>
              </w:rPr>
            </w:pPr>
            <w:r>
              <w:rPr>
                <w:sz w:val="20"/>
              </w:rPr>
              <w:t>STATISTICAL APPLICATIONS IN GENETICS</w:t>
            </w:r>
          </w:p>
          <w:p>
            <w:pPr>
              <w:pStyle w:val="TableParagraph"/>
              <w:spacing w:before="17"/>
              <w:ind w:right="-1"/>
              <w:rPr>
                <w:sz w:val="20"/>
              </w:rPr>
            </w:pPr>
            <w:r>
              <w:rPr>
                <w:sz w:val="20"/>
              </w:rPr>
              <w:t>AND MOLECULAR BIOLOGY</w:t>
            </w:r>
          </w:p>
        </w:tc>
        <w:tc>
          <w:tcPr>
            <w:tcW w:w="1128" w:type="dxa"/>
          </w:tcPr>
          <w:p>
            <w:pPr>
              <w:pStyle w:val="TableParagraph"/>
              <w:spacing w:before="114"/>
              <w:ind w:left="122"/>
              <w:rPr>
                <w:sz w:val="20"/>
              </w:rPr>
            </w:pPr>
            <w:r>
              <w:rPr>
                <w:sz w:val="20"/>
              </w:rPr>
              <w:t>2194-6302</w:t>
            </w:r>
          </w:p>
        </w:tc>
        <w:tc>
          <w:tcPr>
            <w:tcW w:w="5416" w:type="dxa"/>
          </w:tcPr>
          <w:p>
            <w:pPr>
              <w:pStyle w:val="TableParagraph"/>
              <w:spacing w:line="229" w:lineRule="exact" w:before="0"/>
              <w:ind w:right="39"/>
              <w:rPr>
                <w:sz w:val="20"/>
              </w:rPr>
            </w:pPr>
            <w:r>
              <w:rPr>
                <w:sz w:val="20"/>
              </w:rPr>
              <w:t>MATHEMATICAL &amp; COMPUTATIONAL BIOLOGY (Q3, 38/57);</w:t>
            </w:r>
          </w:p>
          <w:p>
            <w:pPr>
              <w:pStyle w:val="TableParagraph"/>
              <w:spacing w:before="17"/>
              <w:ind w:right="39"/>
              <w:rPr>
                <w:sz w:val="20"/>
              </w:rPr>
            </w:pPr>
            <w:r>
              <w:rPr>
                <w:sz w:val="20"/>
              </w:rPr>
              <w:t>STATISTICS &amp; PROBABILITY (Q2, 47/122)</w:t>
            </w:r>
          </w:p>
        </w:tc>
      </w:tr>
      <w:tr>
        <w:trPr>
          <w:trHeight w:val="290" w:hRule="exact"/>
        </w:trPr>
        <w:tc>
          <w:tcPr>
            <w:tcW w:w="660" w:type="dxa"/>
          </w:tcPr>
          <w:p>
            <w:pPr>
              <w:pStyle w:val="TableParagraph"/>
              <w:spacing w:before="2"/>
              <w:ind w:left="0" w:right="84"/>
              <w:jc w:val="right"/>
              <w:rPr>
                <w:sz w:val="22"/>
              </w:rPr>
            </w:pPr>
            <w:r>
              <w:rPr>
                <w:sz w:val="22"/>
              </w:rPr>
              <w:t>6097</w:t>
            </w:r>
          </w:p>
        </w:tc>
        <w:tc>
          <w:tcPr>
            <w:tcW w:w="3385" w:type="dxa"/>
          </w:tcPr>
          <w:p>
            <w:pPr>
              <w:pStyle w:val="TableParagraph"/>
              <w:ind w:right="-1"/>
              <w:rPr>
                <w:sz w:val="20"/>
              </w:rPr>
            </w:pPr>
            <w:r>
              <w:rPr>
                <w:sz w:val="20"/>
              </w:rPr>
              <w:t>STATISTICAL METHODOLOGY</w:t>
            </w:r>
          </w:p>
        </w:tc>
        <w:tc>
          <w:tcPr>
            <w:tcW w:w="1128" w:type="dxa"/>
          </w:tcPr>
          <w:p>
            <w:pPr>
              <w:pStyle w:val="TableParagraph"/>
              <w:ind w:left="122"/>
              <w:rPr>
                <w:sz w:val="20"/>
              </w:rPr>
            </w:pPr>
            <w:r>
              <w:rPr>
                <w:sz w:val="20"/>
              </w:rPr>
              <w:t>1572-3127</w:t>
            </w:r>
          </w:p>
        </w:tc>
        <w:tc>
          <w:tcPr>
            <w:tcW w:w="5416" w:type="dxa"/>
          </w:tcPr>
          <w:p>
            <w:pPr>
              <w:pStyle w:val="TableParagraph"/>
              <w:ind w:right="39"/>
              <w:rPr>
                <w:sz w:val="20"/>
              </w:rPr>
            </w:pPr>
            <w:r>
              <w:rPr>
                <w:sz w:val="20"/>
              </w:rPr>
              <w:t>STATISTICS &amp; PROBABILITY (Q3, 86/122)</w:t>
            </w:r>
          </w:p>
        </w:tc>
      </w:tr>
      <w:tr>
        <w:trPr>
          <w:trHeight w:val="492" w:hRule="exact"/>
        </w:trPr>
        <w:tc>
          <w:tcPr>
            <w:tcW w:w="660" w:type="dxa"/>
          </w:tcPr>
          <w:p>
            <w:pPr>
              <w:pStyle w:val="TableParagraph"/>
              <w:spacing w:before="102"/>
              <w:ind w:left="0" w:right="84"/>
              <w:jc w:val="right"/>
              <w:rPr>
                <w:sz w:val="22"/>
              </w:rPr>
            </w:pPr>
            <w:r>
              <w:rPr>
                <w:sz w:val="22"/>
              </w:rPr>
              <w:t>6098</w:t>
            </w:r>
          </w:p>
        </w:tc>
        <w:tc>
          <w:tcPr>
            <w:tcW w:w="3385" w:type="dxa"/>
          </w:tcPr>
          <w:p>
            <w:pPr>
              <w:pStyle w:val="TableParagraph"/>
              <w:spacing w:line="229" w:lineRule="exact" w:before="0"/>
              <w:ind w:right="-1"/>
              <w:rPr>
                <w:sz w:val="20"/>
              </w:rPr>
            </w:pPr>
            <w:r>
              <w:rPr>
                <w:sz w:val="20"/>
              </w:rPr>
              <w:t>STATISTICAL METHODS AND</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1618-2510</w:t>
            </w:r>
          </w:p>
        </w:tc>
        <w:tc>
          <w:tcPr>
            <w:tcW w:w="5416" w:type="dxa"/>
          </w:tcPr>
          <w:p>
            <w:pPr>
              <w:pStyle w:val="TableParagraph"/>
              <w:spacing w:before="114"/>
              <w:ind w:right="39"/>
              <w:rPr>
                <w:sz w:val="20"/>
              </w:rPr>
            </w:pPr>
            <w:r>
              <w:rPr>
                <w:sz w:val="20"/>
              </w:rPr>
              <w:t>STATISTICS &amp; PROBABILITY (Q3, 83/122)</w:t>
            </w:r>
          </w:p>
        </w:tc>
      </w:tr>
      <w:tr>
        <w:trPr>
          <w:trHeight w:val="987" w:hRule="exact"/>
        </w:trPr>
        <w:tc>
          <w:tcPr>
            <w:tcW w:w="660" w:type="dxa"/>
          </w:tcPr>
          <w:p>
            <w:pPr>
              <w:pStyle w:val="TableParagraph"/>
              <w:spacing w:before="4"/>
              <w:ind w:left="0"/>
              <w:rPr>
                <w:rFonts w:ascii="Times New Roman"/>
                <w:sz w:val="30"/>
              </w:rPr>
            </w:pPr>
          </w:p>
          <w:p>
            <w:pPr>
              <w:pStyle w:val="TableParagraph"/>
              <w:spacing w:before="1"/>
              <w:ind w:left="0" w:right="84"/>
              <w:jc w:val="right"/>
              <w:rPr>
                <w:sz w:val="22"/>
              </w:rPr>
            </w:pPr>
            <w:r>
              <w:rPr>
                <w:sz w:val="22"/>
              </w:rPr>
              <w:t>6099</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STATISTICAL METHODS IN MEDICAL RESEARCH</w:t>
            </w:r>
          </w:p>
        </w:tc>
        <w:tc>
          <w:tcPr>
            <w:tcW w:w="1128" w:type="dxa"/>
          </w:tcPr>
          <w:p>
            <w:pPr>
              <w:pStyle w:val="TableParagraph"/>
              <w:spacing w:before="0"/>
              <w:ind w:left="0"/>
              <w:rPr>
                <w:rFonts w:ascii="Times New Roman"/>
                <w:sz w:val="20"/>
              </w:rPr>
            </w:pPr>
          </w:p>
          <w:p>
            <w:pPr>
              <w:pStyle w:val="TableParagraph"/>
              <w:spacing w:before="131"/>
              <w:ind w:left="122"/>
              <w:rPr>
                <w:sz w:val="20"/>
              </w:rPr>
            </w:pPr>
            <w:r>
              <w:rPr>
                <w:sz w:val="20"/>
              </w:rPr>
              <w:t>0962-2802</w:t>
            </w:r>
          </w:p>
        </w:tc>
        <w:tc>
          <w:tcPr>
            <w:tcW w:w="5416" w:type="dxa"/>
          </w:tcPr>
          <w:p>
            <w:pPr>
              <w:pStyle w:val="TableParagraph"/>
              <w:spacing w:line="256" w:lineRule="auto" w:before="100"/>
              <w:ind w:right="11"/>
              <w:rPr>
                <w:sz w:val="20"/>
              </w:rPr>
            </w:pPr>
            <w:r>
              <w:rPr>
                <w:sz w:val="20"/>
              </w:rPr>
              <w:t>HEALTH CARE SCIENCES &amp; SERVICES (Q1, 3/88); MATHEMATICAL &amp; COMPUTATIONAL BIOLOGY (Q1, 5/57); MEDICAL INFORMATICS (Q1, 1/24); STATISTICS &amp; PROBABILITY (Q1, 1/122)</w:t>
            </w:r>
          </w:p>
        </w:tc>
      </w:tr>
      <w:tr>
        <w:trPr>
          <w:trHeight w:val="290" w:hRule="exact"/>
        </w:trPr>
        <w:tc>
          <w:tcPr>
            <w:tcW w:w="660" w:type="dxa"/>
          </w:tcPr>
          <w:p>
            <w:pPr>
              <w:pStyle w:val="TableParagraph"/>
              <w:spacing w:before="2"/>
              <w:ind w:left="0" w:right="84"/>
              <w:jc w:val="right"/>
              <w:rPr>
                <w:sz w:val="22"/>
              </w:rPr>
            </w:pPr>
            <w:r>
              <w:rPr>
                <w:sz w:val="22"/>
              </w:rPr>
              <w:t>6100</w:t>
            </w:r>
          </w:p>
        </w:tc>
        <w:tc>
          <w:tcPr>
            <w:tcW w:w="3385" w:type="dxa"/>
          </w:tcPr>
          <w:p>
            <w:pPr>
              <w:pStyle w:val="TableParagraph"/>
              <w:ind w:right="-1"/>
              <w:rPr>
                <w:sz w:val="20"/>
              </w:rPr>
            </w:pPr>
            <w:r>
              <w:rPr>
                <w:sz w:val="20"/>
              </w:rPr>
              <w:t>STATISTICAL MODELLING</w:t>
            </w:r>
          </w:p>
        </w:tc>
        <w:tc>
          <w:tcPr>
            <w:tcW w:w="1128" w:type="dxa"/>
          </w:tcPr>
          <w:p>
            <w:pPr>
              <w:pStyle w:val="TableParagraph"/>
              <w:ind w:left="122"/>
              <w:rPr>
                <w:sz w:val="20"/>
              </w:rPr>
            </w:pPr>
            <w:r>
              <w:rPr>
                <w:sz w:val="20"/>
              </w:rPr>
              <w:t>1471-082X</w:t>
            </w:r>
          </w:p>
        </w:tc>
        <w:tc>
          <w:tcPr>
            <w:tcW w:w="5416" w:type="dxa"/>
          </w:tcPr>
          <w:p>
            <w:pPr>
              <w:pStyle w:val="TableParagraph"/>
              <w:ind w:right="39"/>
              <w:rPr>
                <w:sz w:val="20"/>
              </w:rPr>
            </w:pPr>
            <w:r>
              <w:rPr>
                <w:sz w:val="20"/>
              </w:rPr>
              <w:t>STATISTICS &amp; PROBABILITY (Q2, 55/122)</w:t>
            </w:r>
          </w:p>
        </w:tc>
      </w:tr>
      <w:tr>
        <w:trPr>
          <w:trHeight w:val="290" w:hRule="exact"/>
        </w:trPr>
        <w:tc>
          <w:tcPr>
            <w:tcW w:w="660" w:type="dxa"/>
          </w:tcPr>
          <w:p>
            <w:pPr>
              <w:pStyle w:val="TableParagraph"/>
              <w:spacing w:before="2"/>
              <w:ind w:left="0" w:right="84"/>
              <w:jc w:val="right"/>
              <w:rPr>
                <w:sz w:val="22"/>
              </w:rPr>
            </w:pPr>
            <w:r>
              <w:rPr>
                <w:sz w:val="22"/>
              </w:rPr>
              <w:t>6101</w:t>
            </w:r>
          </w:p>
        </w:tc>
        <w:tc>
          <w:tcPr>
            <w:tcW w:w="3385" w:type="dxa"/>
          </w:tcPr>
          <w:p>
            <w:pPr>
              <w:pStyle w:val="TableParagraph"/>
              <w:ind w:right="-1"/>
              <w:rPr>
                <w:sz w:val="20"/>
              </w:rPr>
            </w:pPr>
            <w:r>
              <w:rPr>
                <w:sz w:val="20"/>
              </w:rPr>
              <w:t>STATISTICAL PAPERS</w:t>
            </w:r>
          </w:p>
        </w:tc>
        <w:tc>
          <w:tcPr>
            <w:tcW w:w="1128" w:type="dxa"/>
          </w:tcPr>
          <w:p>
            <w:pPr>
              <w:pStyle w:val="TableParagraph"/>
              <w:ind w:left="122"/>
              <w:rPr>
                <w:sz w:val="20"/>
              </w:rPr>
            </w:pPr>
            <w:r>
              <w:rPr>
                <w:sz w:val="20"/>
              </w:rPr>
              <w:t>0932-5026</w:t>
            </w:r>
          </w:p>
        </w:tc>
        <w:tc>
          <w:tcPr>
            <w:tcW w:w="5416" w:type="dxa"/>
          </w:tcPr>
          <w:p>
            <w:pPr>
              <w:pStyle w:val="TableParagraph"/>
              <w:ind w:right="39"/>
              <w:rPr>
                <w:sz w:val="20"/>
              </w:rPr>
            </w:pPr>
            <w:r>
              <w:rPr>
                <w:sz w:val="20"/>
              </w:rPr>
              <w:t>STATISTICS &amp; PROBABILITY (Q3, 69/122)</w:t>
            </w:r>
          </w:p>
        </w:tc>
      </w:tr>
      <w:tr>
        <w:trPr>
          <w:trHeight w:val="290" w:hRule="exact"/>
        </w:trPr>
        <w:tc>
          <w:tcPr>
            <w:tcW w:w="660" w:type="dxa"/>
          </w:tcPr>
          <w:p>
            <w:pPr>
              <w:pStyle w:val="TableParagraph"/>
              <w:spacing w:before="2"/>
              <w:ind w:left="0" w:right="84"/>
              <w:jc w:val="right"/>
              <w:rPr>
                <w:sz w:val="22"/>
              </w:rPr>
            </w:pPr>
            <w:r>
              <w:rPr>
                <w:sz w:val="22"/>
              </w:rPr>
              <w:t>6102</w:t>
            </w:r>
          </w:p>
        </w:tc>
        <w:tc>
          <w:tcPr>
            <w:tcW w:w="3385" w:type="dxa"/>
          </w:tcPr>
          <w:p>
            <w:pPr>
              <w:pStyle w:val="TableParagraph"/>
              <w:ind w:right="-1"/>
              <w:rPr>
                <w:sz w:val="20"/>
              </w:rPr>
            </w:pPr>
            <w:r>
              <w:rPr>
                <w:sz w:val="20"/>
              </w:rPr>
              <w:t>STATISTICAL SCIENCE</w:t>
            </w:r>
          </w:p>
        </w:tc>
        <w:tc>
          <w:tcPr>
            <w:tcW w:w="1128" w:type="dxa"/>
          </w:tcPr>
          <w:p>
            <w:pPr>
              <w:pStyle w:val="TableParagraph"/>
              <w:ind w:left="122"/>
              <w:rPr>
                <w:sz w:val="20"/>
              </w:rPr>
            </w:pPr>
            <w:r>
              <w:rPr>
                <w:sz w:val="20"/>
              </w:rPr>
              <w:t>0883-4237</w:t>
            </w:r>
          </w:p>
        </w:tc>
        <w:tc>
          <w:tcPr>
            <w:tcW w:w="5416" w:type="dxa"/>
          </w:tcPr>
          <w:p>
            <w:pPr>
              <w:pStyle w:val="TableParagraph"/>
              <w:ind w:right="39"/>
              <w:rPr>
                <w:sz w:val="20"/>
              </w:rPr>
            </w:pPr>
            <w:r>
              <w:rPr>
                <w:sz w:val="20"/>
              </w:rPr>
              <w:t>STATISTICS &amp; PROBABILITY (Q1, 5/122)</w:t>
            </w:r>
          </w:p>
        </w:tc>
      </w:tr>
      <w:tr>
        <w:trPr>
          <w:trHeight w:val="290" w:hRule="exact"/>
        </w:trPr>
        <w:tc>
          <w:tcPr>
            <w:tcW w:w="660" w:type="dxa"/>
          </w:tcPr>
          <w:p>
            <w:pPr>
              <w:pStyle w:val="TableParagraph"/>
              <w:spacing w:before="2"/>
              <w:ind w:left="0" w:right="84"/>
              <w:jc w:val="right"/>
              <w:rPr>
                <w:sz w:val="22"/>
              </w:rPr>
            </w:pPr>
            <w:r>
              <w:rPr>
                <w:sz w:val="22"/>
              </w:rPr>
              <w:t>6103</w:t>
            </w:r>
          </w:p>
        </w:tc>
        <w:tc>
          <w:tcPr>
            <w:tcW w:w="3385" w:type="dxa"/>
          </w:tcPr>
          <w:p>
            <w:pPr>
              <w:pStyle w:val="TableParagraph"/>
              <w:ind w:right="-1"/>
              <w:rPr>
                <w:sz w:val="20"/>
              </w:rPr>
            </w:pPr>
            <w:r>
              <w:rPr>
                <w:sz w:val="20"/>
              </w:rPr>
              <w:t>STATISTICS &amp; PROBABILITY LETTERS</w:t>
            </w:r>
          </w:p>
        </w:tc>
        <w:tc>
          <w:tcPr>
            <w:tcW w:w="1128" w:type="dxa"/>
          </w:tcPr>
          <w:p>
            <w:pPr>
              <w:pStyle w:val="TableParagraph"/>
              <w:ind w:left="122"/>
              <w:rPr>
                <w:sz w:val="20"/>
              </w:rPr>
            </w:pPr>
            <w:r>
              <w:rPr>
                <w:sz w:val="20"/>
              </w:rPr>
              <w:t>0167-7152</w:t>
            </w:r>
          </w:p>
        </w:tc>
        <w:tc>
          <w:tcPr>
            <w:tcW w:w="5416" w:type="dxa"/>
          </w:tcPr>
          <w:p>
            <w:pPr>
              <w:pStyle w:val="TableParagraph"/>
              <w:ind w:right="39"/>
              <w:rPr>
                <w:sz w:val="20"/>
              </w:rPr>
            </w:pPr>
            <w:r>
              <w:rPr>
                <w:sz w:val="20"/>
              </w:rPr>
              <w:t>STATISTICS &amp; PROBABILITY (Q3, 91/122)</w:t>
            </w:r>
          </w:p>
        </w:tc>
      </w:tr>
      <w:tr>
        <w:trPr>
          <w:trHeight w:val="492" w:hRule="exact"/>
        </w:trPr>
        <w:tc>
          <w:tcPr>
            <w:tcW w:w="660" w:type="dxa"/>
          </w:tcPr>
          <w:p>
            <w:pPr>
              <w:pStyle w:val="TableParagraph"/>
              <w:spacing w:before="102"/>
              <w:ind w:left="0" w:right="84"/>
              <w:jc w:val="right"/>
              <w:rPr>
                <w:sz w:val="22"/>
              </w:rPr>
            </w:pPr>
            <w:r>
              <w:rPr>
                <w:sz w:val="22"/>
              </w:rPr>
              <w:t>6104</w:t>
            </w:r>
          </w:p>
        </w:tc>
        <w:tc>
          <w:tcPr>
            <w:tcW w:w="3385" w:type="dxa"/>
          </w:tcPr>
          <w:p>
            <w:pPr>
              <w:pStyle w:val="TableParagraph"/>
              <w:spacing w:before="114"/>
              <w:ind w:right="-1"/>
              <w:rPr>
                <w:sz w:val="20"/>
              </w:rPr>
            </w:pPr>
            <w:r>
              <w:rPr>
                <w:sz w:val="20"/>
              </w:rPr>
              <w:t>STATISTICS AND COMPUTING</w:t>
            </w:r>
          </w:p>
        </w:tc>
        <w:tc>
          <w:tcPr>
            <w:tcW w:w="1128" w:type="dxa"/>
          </w:tcPr>
          <w:p>
            <w:pPr>
              <w:pStyle w:val="TableParagraph"/>
              <w:spacing w:before="114"/>
              <w:ind w:left="122"/>
              <w:rPr>
                <w:sz w:val="20"/>
              </w:rPr>
            </w:pPr>
            <w:r>
              <w:rPr>
                <w:sz w:val="20"/>
              </w:rPr>
              <w:t>0960-3174</w:t>
            </w:r>
          </w:p>
        </w:tc>
        <w:tc>
          <w:tcPr>
            <w:tcW w:w="5416" w:type="dxa"/>
          </w:tcPr>
          <w:p>
            <w:pPr>
              <w:pStyle w:val="TableParagraph"/>
              <w:spacing w:line="229" w:lineRule="exact" w:before="0"/>
              <w:ind w:right="39"/>
              <w:rPr>
                <w:sz w:val="20"/>
              </w:rPr>
            </w:pPr>
            <w:r>
              <w:rPr>
                <w:sz w:val="20"/>
              </w:rPr>
              <w:t>COMPUTER SCIENCE, THEORY &amp; METHODS (Q1, 19/102);</w:t>
            </w:r>
          </w:p>
          <w:p>
            <w:pPr>
              <w:pStyle w:val="TableParagraph"/>
              <w:spacing w:before="17"/>
              <w:ind w:right="39"/>
              <w:rPr>
                <w:sz w:val="20"/>
              </w:rPr>
            </w:pPr>
            <w:r>
              <w:rPr>
                <w:sz w:val="20"/>
              </w:rPr>
              <w:t>STATISTICS &amp; PROBABILITY (Q1, 20/122)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6105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STATISTICS AND ITS INTERFACE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1938-7989</w:t>
            </w:r>
          </w:p>
        </w:tc>
        <w:tc>
          <w:tcPr>
            <w:tcW w:w="5416" w:type="dxa"/>
          </w:tcPr>
          <w:p>
            <w:pPr>
              <w:pStyle w:val="TableParagraph"/>
              <w:spacing w:line="256" w:lineRule="auto" w:before="107"/>
              <w:ind w:right="39"/>
              <w:rPr>
                <w:sz w:val="20"/>
              </w:rPr>
            </w:pPr>
            <w:r>
              <w:rPr>
                <w:sz w:val="20"/>
              </w:rPr>
              <w:t>MATHEMATICAL &amp; COMPUTATIONAL BIOLOGY (Q1, 9/57); MATHEMATICS, INTERDISCIPLINARY APPLICATIONS (Q1, 5/99)</w:t>
            </w:r>
          </w:p>
        </w:tc>
      </w:tr>
      <w:tr>
        <w:trPr>
          <w:trHeight w:val="492" w:hRule="exact"/>
        </w:trPr>
        <w:tc>
          <w:tcPr>
            <w:tcW w:w="660" w:type="dxa"/>
          </w:tcPr>
          <w:p>
            <w:pPr>
              <w:pStyle w:val="TableParagraph"/>
              <w:spacing w:before="102"/>
              <w:ind w:left="0" w:right="84"/>
              <w:jc w:val="right"/>
              <w:rPr>
                <w:sz w:val="22"/>
              </w:rPr>
            </w:pPr>
            <w:r>
              <w:rPr>
                <w:sz w:val="22"/>
              </w:rPr>
              <w:t>6106</w:t>
            </w:r>
          </w:p>
        </w:tc>
        <w:tc>
          <w:tcPr>
            <w:tcW w:w="3385" w:type="dxa"/>
          </w:tcPr>
          <w:p>
            <w:pPr>
              <w:pStyle w:val="TableParagraph"/>
              <w:spacing w:line="229" w:lineRule="exact" w:before="0"/>
              <w:ind w:right="-1"/>
              <w:rPr>
                <w:sz w:val="20"/>
              </w:rPr>
            </w:pPr>
            <w:r>
              <w:rPr>
                <w:sz w:val="20"/>
              </w:rPr>
              <w:t>STATISTICS IN BIOPHARMACEUTICAL</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1946-6315</w:t>
            </w:r>
          </w:p>
        </w:tc>
        <w:tc>
          <w:tcPr>
            <w:tcW w:w="5416" w:type="dxa"/>
          </w:tcPr>
          <w:p>
            <w:pPr>
              <w:pStyle w:val="TableParagraph"/>
              <w:spacing w:before="114"/>
              <w:ind w:right="39"/>
              <w:rPr>
                <w:sz w:val="20"/>
              </w:rPr>
            </w:pPr>
            <w:r>
              <w:rPr>
                <w:sz w:val="20"/>
              </w:rPr>
              <w:t>STATISTICS &amp; PROBABILITY (Q3, 90/122)</w:t>
            </w:r>
          </w:p>
        </w:tc>
      </w:tr>
      <w:tr>
        <w:trPr>
          <w:trHeight w:val="1234" w:hRule="exact"/>
        </w:trPr>
        <w:tc>
          <w:tcPr>
            <w:tcW w:w="660" w:type="dxa"/>
          </w:tcPr>
          <w:p>
            <w:pPr>
              <w:pStyle w:val="TableParagraph"/>
              <w:spacing w:before="0"/>
              <w:ind w:left="0"/>
              <w:rPr>
                <w:rFonts w:ascii="Times New Roman"/>
                <w:sz w:val="22"/>
              </w:rPr>
            </w:pPr>
          </w:p>
          <w:p>
            <w:pPr>
              <w:pStyle w:val="TableParagraph"/>
              <w:spacing w:before="1"/>
              <w:ind w:left="0"/>
              <w:rPr>
                <w:rFonts w:ascii="Times New Roman"/>
                <w:sz w:val="19"/>
              </w:rPr>
            </w:pPr>
          </w:p>
          <w:p>
            <w:pPr>
              <w:pStyle w:val="TableParagraph"/>
              <w:spacing w:before="0"/>
              <w:ind w:left="0" w:right="84"/>
              <w:jc w:val="right"/>
              <w:rPr>
                <w:sz w:val="22"/>
              </w:rPr>
            </w:pPr>
            <w:r>
              <w:rPr>
                <w:sz w:val="22"/>
              </w:rPr>
              <w:t>6107</w:t>
            </w:r>
          </w:p>
        </w:tc>
        <w:tc>
          <w:tcPr>
            <w:tcW w:w="3385"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right="-1"/>
              <w:rPr>
                <w:sz w:val="20"/>
              </w:rPr>
            </w:pPr>
            <w:r>
              <w:rPr>
                <w:sz w:val="20"/>
              </w:rPr>
              <w:t>STATISTICS IN MEDICINE</w:t>
            </w:r>
          </w:p>
        </w:tc>
        <w:tc>
          <w:tcPr>
            <w:tcW w:w="1128" w:type="dxa"/>
          </w:tcPr>
          <w:p>
            <w:pPr>
              <w:pStyle w:val="TableParagraph"/>
              <w:spacing w:before="0"/>
              <w:ind w:left="0"/>
              <w:rPr>
                <w:rFonts w:ascii="Times New Roman"/>
                <w:sz w:val="20"/>
              </w:rPr>
            </w:pPr>
          </w:p>
          <w:p>
            <w:pPr>
              <w:pStyle w:val="TableParagraph"/>
              <w:spacing w:before="1"/>
              <w:ind w:left="0"/>
              <w:rPr>
                <w:rFonts w:ascii="Times New Roman"/>
                <w:sz w:val="22"/>
              </w:rPr>
            </w:pPr>
          </w:p>
          <w:p>
            <w:pPr>
              <w:pStyle w:val="TableParagraph"/>
              <w:spacing w:before="0"/>
              <w:ind w:left="122"/>
              <w:rPr>
                <w:sz w:val="20"/>
              </w:rPr>
            </w:pPr>
            <w:r>
              <w:rPr>
                <w:sz w:val="20"/>
              </w:rPr>
              <w:t>0277-6715</w:t>
            </w:r>
          </w:p>
        </w:tc>
        <w:tc>
          <w:tcPr>
            <w:tcW w:w="5416" w:type="dxa"/>
          </w:tcPr>
          <w:p>
            <w:pPr>
              <w:pStyle w:val="TableParagraph"/>
              <w:spacing w:line="207" w:lineRule="exact" w:before="0"/>
              <w:ind w:right="39"/>
              <w:rPr>
                <w:sz w:val="20"/>
              </w:rPr>
            </w:pPr>
            <w:r>
              <w:rPr>
                <w:sz w:val="20"/>
              </w:rPr>
              <w:t>MATHEMATICAL &amp; COMPUTATIONAL BIOLOGY (Q2, 20/57);</w:t>
            </w:r>
          </w:p>
          <w:p>
            <w:pPr>
              <w:pStyle w:val="TableParagraph"/>
              <w:spacing w:line="256" w:lineRule="auto" w:before="18"/>
              <w:ind w:right="3"/>
              <w:rPr>
                <w:sz w:val="20"/>
              </w:rPr>
            </w:pPr>
            <w:r>
              <w:rPr>
                <w:sz w:val="20"/>
              </w:rPr>
              <w:t>MEDICAL INFORMATICS (Q3, 13/24); MEDICINE, RESEARCH &amp; EXPERIMENTAL (Q3, 79/123); PUBLIC, ENVIRONMENTAL &amp; OCCUPATIONAL HEALTH (Q2, 74/165); STATISTICS &amp; PROBABILITY (Q1, 16/122)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6108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STEEL AND COMPOSITE STRUCTURES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1229-9367</w:t>
            </w:r>
          </w:p>
        </w:tc>
        <w:tc>
          <w:tcPr>
            <w:tcW w:w="5416" w:type="dxa"/>
          </w:tcPr>
          <w:p>
            <w:pPr>
              <w:pStyle w:val="TableParagraph"/>
              <w:spacing w:line="222" w:lineRule="exact" w:before="0"/>
              <w:ind w:right="39"/>
              <w:rPr>
                <w:sz w:val="20"/>
              </w:rPr>
            </w:pPr>
            <w:r>
              <w:rPr>
                <w:sz w:val="20"/>
              </w:rPr>
              <w:t>CONSTRUCTION &amp; BUILDING TECHNOLOGY (Q2, 25/59);</w:t>
            </w:r>
          </w:p>
          <w:p>
            <w:pPr>
              <w:pStyle w:val="TableParagraph"/>
              <w:spacing w:line="256" w:lineRule="auto" w:before="17"/>
              <w:ind w:right="39"/>
              <w:rPr>
                <w:sz w:val="20"/>
              </w:rPr>
            </w:pPr>
            <w:r>
              <w:rPr>
                <w:sz w:val="20"/>
              </w:rPr>
              <w:t>ENGINEERING, CIVIL (Q2, 60/125); MATERIALS SCIENCE, COMPOSITES (Q3, 13/24)</w:t>
            </w:r>
          </w:p>
        </w:tc>
      </w:tr>
      <w:tr>
        <w:trPr>
          <w:trHeight w:val="290" w:hRule="exact"/>
        </w:trPr>
        <w:tc>
          <w:tcPr>
            <w:tcW w:w="660" w:type="dxa"/>
          </w:tcPr>
          <w:p>
            <w:pPr>
              <w:pStyle w:val="TableParagraph"/>
              <w:spacing w:before="2"/>
              <w:ind w:left="0" w:right="84"/>
              <w:jc w:val="right"/>
              <w:rPr>
                <w:sz w:val="22"/>
              </w:rPr>
            </w:pPr>
            <w:r>
              <w:rPr>
                <w:sz w:val="22"/>
              </w:rPr>
              <w:t>6109</w:t>
            </w:r>
          </w:p>
        </w:tc>
        <w:tc>
          <w:tcPr>
            <w:tcW w:w="3385" w:type="dxa"/>
          </w:tcPr>
          <w:p>
            <w:pPr>
              <w:pStyle w:val="TableParagraph"/>
              <w:ind w:right="-1"/>
              <w:rPr>
                <w:sz w:val="20"/>
              </w:rPr>
            </w:pPr>
            <w:r>
              <w:rPr>
                <w:sz w:val="20"/>
              </w:rPr>
              <w:t>STEEL RESEARCH INTERNATIONAL</w:t>
            </w:r>
          </w:p>
        </w:tc>
        <w:tc>
          <w:tcPr>
            <w:tcW w:w="1128" w:type="dxa"/>
          </w:tcPr>
          <w:p>
            <w:pPr>
              <w:pStyle w:val="TableParagraph"/>
              <w:ind w:left="122"/>
              <w:rPr>
                <w:sz w:val="20"/>
              </w:rPr>
            </w:pPr>
            <w:r>
              <w:rPr>
                <w:sz w:val="20"/>
              </w:rPr>
              <w:t>1611-3683</w:t>
            </w:r>
          </w:p>
        </w:tc>
        <w:tc>
          <w:tcPr>
            <w:tcW w:w="5416" w:type="dxa"/>
          </w:tcPr>
          <w:p>
            <w:pPr>
              <w:pStyle w:val="TableParagraph"/>
              <w:ind w:right="39"/>
              <w:rPr>
                <w:sz w:val="20"/>
              </w:rPr>
            </w:pPr>
            <w:r>
              <w:rPr>
                <w:sz w:val="20"/>
              </w:rPr>
              <w:t>METALLURGY &amp; METALLURGICAL ENGINEERING (Q2, 24/74)</w:t>
            </w:r>
          </w:p>
        </w:tc>
      </w:tr>
      <w:tr>
        <w:trPr>
          <w:trHeight w:val="492" w:hRule="exact"/>
        </w:trPr>
        <w:tc>
          <w:tcPr>
            <w:tcW w:w="660" w:type="dxa"/>
          </w:tcPr>
          <w:p>
            <w:pPr>
              <w:pStyle w:val="TableParagraph"/>
              <w:spacing w:before="102"/>
              <w:ind w:left="0" w:right="84"/>
              <w:jc w:val="right"/>
              <w:rPr>
                <w:sz w:val="22"/>
              </w:rPr>
            </w:pPr>
            <w:r>
              <w:rPr>
                <w:sz w:val="22"/>
              </w:rPr>
              <w:t>6110</w:t>
            </w:r>
          </w:p>
        </w:tc>
        <w:tc>
          <w:tcPr>
            <w:tcW w:w="3385" w:type="dxa"/>
          </w:tcPr>
          <w:p>
            <w:pPr>
              <w:pStyle w:val="TableParagraph"/>
              <w:spacing w:before="114"/>
              <w:ind w:right="-1"/>
              <w:rPr>
                <w:sz w:val="20"/>
              </w:rPr>
            </w:pPr>
            <w:r>
              <w:rPr>
                <w:sz w:val="20"/>
              </w:rPr>
              <w:t>STEM CELL REPORTS</w:t>
            </w:r>
          </w:p>
        </w:tc>
        <w:tc>
          <w:tcPr>
            <w:tcW w:w="1128" w:type="dxa"/>
          </w:tcPr>
          <w:p>
            <w:pPr>
              <w:pStyle w:val="TableParagraph"/>
              <w:spacing w:before="114"/>
              <w:ind w:left="122"/>
              <w:rPr>
                <w:sz w:val="20"/>
              </w:rPr>
            </w:pPr>
            <w:r>
              <w:rPr>
                <w:sz w:val="20"/>
              </w:rPr>
              <w:t>2213-6711</w:t>
            </w:r>
          </w:p>
        </w:tc>
        <w:tc>
          <w:tcPr>
            <w:tcW w:w="5416" w:type="dxa"/>
          </w:tcPr>
          <w:p>
            <w:pPr>
              <w:pStyle w:val="TableParagraph"/>
              <w:spacing w:line="229" w:lineRule="exact" w:before="0"/>
              <w:ind w:right="39"/>
              <w:rPr>
                <w:sz w:val="20"/>
              </w:rPr>
            </w:pPr>
            <w:r>
              <w:rPr>
                <w:sz w:val="20"/>
              </w:rPr>
              <w:t>CELL &amp; TISSUE ENGINEERING (Q1, 4/21); CELL BIOLOGY (Q1,</w:t>
            </w:r>
          </w:p>
          <w:p>
            <w:pPr>
              <w:pStyle w:val="TableParagraph"/>
              <w:spacing w:before="17"/>
              <w:ind w:right="39"/>
              <w:rPr>
                <w:sz w:val="20"/>
              </w:rPr>
            </w:pPr>
            <w:r>
              <w:rPr>
                <w:sz w:val="20"/>
              </w:rPr>
              <w:t>43/184)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6111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STEM CELL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1873-5061</w:t>
            </w:r>
          </w:p>
        </w:tc>
        <w:tc>
          <w:tcPr>
            <w:tcW w:w="5416" w:type="dxa"/>
          </w:tcPr>
          <w:p>
            <w:pPr>
              <w:pStyle w:val="TableParagraph"/>
              <w:spacing w:line="256" w:lineRule="auto" w:before="107"/>
              <w:ind w:right="39"/>
              <w:rPr>
                <w:sz w:val="20"/>
              </w:rPr>
            </w:pPr>
            <w:r>
              <w:rPr>
                <w:sz w:val="20"/>
              </w:rPr>
              <w:t>BIOTECHNOLOGY &amp; APPLIED MICROBIOLOGY (Q1, 31/163); CELL &amp; TISSUE ENGINEERING (Q2, 9/21); CELL BIOLOGY (Q2, 75/184)</w:t>
            </w:r>
          </w:p>
        </w:tc>
      </w:tr>
      <w:tr>
        <w:trPr>
          <w:trHeight w:val="492" w:hRule="exact"/>
        </w:trPr>
        <w:tc>
          <w:tcPr>
            <w:tcW w:w="660" w:type="dxa"/>
          </w:tcPr>
          <w:p>
            <w:pPr>
              <w:pStyle w:val="TableParagraph"/>
              <w:spacing w:before="103"/>
              <w:ind w:left="0" w:right="84"/>
              <w:jc w:val="right"/>
              <w:rPr>
                <w:sz w:val="22"/>
              </w:rPr>
            </w:pPr>
            <w:r>
              <w:rPr>
                <w:sz w:val="22"/>
              </w:rPr>
              <w:t>6112</w:t>
            </w:r>
          </w:p>
        </w:tc>
        <w:tc>
          <w:tcPr>
            <w:tcW w:w="3385" w:type="dxa"/>
          </w:tcPr>
          <w:p>
            <w:pPr>
              <w:pStyle w:val="TableParagraph"/>
              <w:spacing w:before="115"/>
              <w:ind w:right="-1"/>
              <w:rPr>
                <w:sz w:val="20"/>
              </w:rPr>
            </w:pPr>
            <w:r>
              <w:rPr>
                <w:sz w:val="20"/>
              </w:rPr>
              <w:t>STEM CELL RESEARCH &amp; THERAPY</w:t>
            </w:r>
          </w:p>
        </w:tc>
        <w:tc>
          <w:tcPr>
            <w:tcW w:w="1128" w:type="dxa"/>
          </w:tcPr>
          <w:p>
            <w:pPr>
              <w:pStyle w:val="TableParagraph"/>
              <w:spacing w:before="115"/>
              <w:ind w:left="122"/>
              <w:rPr>
                <w:sz w:val="20"/>
              </w:rPr>
            </w:pPr>
            <w:r>
              <w:rPr>
                <w:sz w:val="20"/>
              </w:rPr>
              <w:t>1757-6512</w:t>
            </w:r>
          </w:p>
        </w:tc>
        <w:tc>
          <w:tcPr>
            <w:tcW w:w="5416" w:type="dxa"/>
          </w:tcPr>
          <w:p>
            <w:pPr>
              <w:pStyle w:val="TableParagraph"/>
              <w:spacing w:line="229" w:lineRule="exact" w:before="0"/>
              <w:ind w:right="39"/>
              <w:rPr>
                <w:sz w:val="20"/>
              </w:rPr>
            </w:pPr>
            <w:r>
              <w:rPr>
                <w:sz w:val="20"/>
              </w:rPr>
              <w:t>CELL BIOLOGY (Q2, 91/184); MEDICINE, RESEARCH &amp;</w:t>
            </w:r>
          </w:p>
          <w:p>
            <w:pPr>
              <w:pStyle w:val="TableParagraph"/>
              <w:spacing w:before="18"/>
              <w:ind w:right="39"/>
              <w:rPr>
                <w:sz w:val="20"/>
              </w:rPr>
            </w:pPr>
            <w:r>
              <w:rPr>
                <w:sz w:val="20"/>
              </w:rPr>
              <w:t>EXPERIMENTAL (Q2, 36/123)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6113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STEM CELL REVIEWS AND REPORTS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1550-8943</w:t>
            </w:r>
          </w:p>
        </w:tc>
        <w:tc>
          <w:tcPr>
            <w:tcW w:w="5416" w:type="dxa"/>
          </w:tcPr>
          <w:p>
            <w:pPr>
              <w:pStyle w:val="TableParagraph"/>
              <w:spacing w:line="256" w:lineRule="auto" w:before="107"/>
              <w:ind w:right="39"/>
              <w:rPr>
                <w:sz w:val="20"/>
              </w:rPr>
            </w:pPr>
            <w:r>
              <w:rPr>
                <w:sz w:val="20"/>
              </w:rPr>
              <w:t>CELL &amp; TISSUE ENGINEERING (Q3, 14/21); CELL BIOLOGY (Q3, 112/184); MEDICINE, RESEARCH &amp; EXPERIMENTAL (Q2, 49/123)</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6114</w:t>
            </w:r>
          </w:p>
        </w:tc>
        <w:tc>
          <w:tcPr>
            <w:tcW w:w="3385" w:type="dxa"/>
          </w:tcPr>
          <w:p>
            <w:pPr>
              <w:pStyle w:val="TableParagraph"/>
              <w:spacing w:before="0"/>
              <w:ind w:left="0"/>
              <w:rPr>
                <w:rFonts w:ascii="Times New Roman"/>
                <w:sz w:val="20"/>
              </w:rPr>
            </w:pPr>
          </w:p>
          <w:p>
            <w:pPr>
              <w:pStyle w:val="TableParagraph"/>
              <w:spacing w:before="132"/>
              <w:ind w:right="-1"/>
              <w:rPr>
                <w:sz w:val="20"/>
              </w:rPr>
            </w:pPr>
            <w:r>
              <w:rPr>
                <w:sz w:val="20"/>
              </w:rPr>
              <w:t>STEM CELLS</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1066-5099</w:t>
            </w:r>
          </w:p>
        </w:tc>
        <w:tc>
          <w:tcPr>
            <w:tcW w:w="5416" w:type="dxa"/>
          </w:tcPr>
          <w:p>
            <w:pPr>
              <w:pStyle w:val="TableParagraph"/>
              <w:spacing w:line="256" w:lineRule="auto" w:before="100"/>
              <w:ind w:right="166"/>
              <w:jc w:val="both"/>
              <w:rPr>
                <w:sz w:val="20"/>
              </w:rPr>
            </w:pPr>
            <w:r>
              <w:rPr>
                <w:sz w:val="20"/>
              </w:rPr>
              <w:t>BIOTECHNOLOGY</w:t>
            </w:r>
            <w:r>
              <w:rPr>
                <w:spacing w:val="-9"/>
                <w:sz w:val="20"/>
              </w:rPr>
              <w:t> </w:t>
            </w:r>
            <w:r>
              <w:rPr>
                <w:sz w:val="20"/>
              </w:rPr>
              <w:t>&amp;</w:t>
            </w:r>
            <w:r>
              <w:rPr>
                <w:spacing w:val="-6"/>
                <w:sz w:val="20"/>
              </w:rPr>
              <w:t> </w:t>
            </w:r>
            <w:r>
              <w:rPr>
                <w:sz w:val="20"/>
              </w:rPr>
              <w:t>APPLIED</w:t>
            </w:r>
            <w:r>
              <w:rPr>
                <w:spacing w:val="-8"/>
                <w:sz w:val="20"/>
              </w:rPr>
              <w:t> </w:t>
            </w:r>
            <w:r>
              <w:rPr>
                <w:sz w:val="20"/>
              </w:rPr>
              <w:t>MICROBIOLOGY</w:t>
            </w:r>
            <w:r>
              <w:rPr>
                <w:spacing w:val="-9"/>
                <w:sz w:val="20"/>
              </w:rPr>
              <w:t> </w:t>
            </w:r>
            <w:r>
              <w:rPr>
                <w:sz w:val="20"/>
              </w:rPr>
              <w:t>(Q1,</w:t>
            </w:r>
            <w:r>
              <w:rPr>
                <w:spacing w:val="-7"/>
                <w:sz w:val="20"/>
              </w:rPr>
              <w:t> </w:t>
            </w:r>
            <w:r>
              <w:rPr>
                <w:sz w:val="20"/>
              </w:rPr>
              <w:t>10/163);</w:t>
            </w:r>
            <w:r>
              <w:rPr>
                <w:spacing w:val="-8"/>
                <w:sz w:val="20"/>
              </w:rPr>
              <w:t> </w:t>
            </w:r>
            <w:r>
              <w:rPr>
                <w:sz w:val="20"/>
              </w:rPr>
              <w:t>CELL &amp; TISSUE ENGINEERING (Q1, 2/21); CELL BIOLOGY (Q1, 33/184); HEMATOLOGY</w:t>
            </w:r>
            <w:r>
              <w:rPr>
                <w:spacing w:val="-9"/>
                <w:sz w:val="20"/>
              </w:rPr>
              <w:t> </w:t>
            </w:r>
            <w:r>
              <w:rPr>
                <w:sz w:val="20"/>
              </w:rPr>
              <w:t>(Q1,</w:t>
            </w:r>
            <w:r>
              <w:rPr>
                <w:spacing w:val="-7"/>
                <w:sz w:val="20"/>
              </w:rPr>
              <w:t> </w:t>
            </w:r>
            <w:r>
              <w:rPr>
                <w:sz w:val="20"/>
              </w:rPr>
              <w:t>4/68);</w:t>
            </w:r>
            <w:r>
              <w:rPr>
                <w:spacing w:val="-9"/>
                <w:sz w:val="20"/>
              </w:rPr>
              <w:t> </w:t>
            </w:r>
            <w:r>
              <w:rPr>
                <w:sz w:val="20"/>
              </w:rPr>
              <w:t>ONCOLOGY</w:t>
            </w:r>
            <w:r>
              <w:rPr>
                <w:spacing w:val="-9"/>
                <w:sz w:val="20"/>
              </w:rPr>
              <w:t> </w:t>
            </w:r>
            <w:r>
              <w:rPr>
                <w:sz w:val="20"/>
              </w:rPr>
              <w:t>(Q1,</w:t>
            </w:r>
            <w:r>
              <w:rPr>
                <w:spacing w:val="-7"/>
                <w:sz w:val="20"/>
              </w:rPr>
              <w:t> </w:t>
            </w:r>
            <w:r>
              <w:rPr>
                <w:sz w:val="20"/>
              </w:rPr>
              <w:t>20/211)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6115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STEM CELLS AND DEVELOPMENT</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1547-3287</w:t>
            </w:r>
          </w:p>
        </w:tc>
        <w:tc>
          <w:tcPr>
            <w:tcW w:w="5416" w:type="dxa"/>
          </w:tcPr>
          <w:p>
            <w:pPr>
              <w:pStyle w:val="TableParagraph"/>
              <w:spacing w:line="222" w:lineRule="exact" w:before="0"/>
              <w:ind w:right="39"/>
              <w:rPr>
                <w:sz w:val="20"/>
              </w:rPr>
            </w:pPr>
            <w:r>
              <w:rPr>
                <w:sz w:val="20"/>
              </w:rPr>
              <w:t>CELL &amp; TISSUE ENGINEERING (Q2, 8/21); HEMATOLOGY (Q2,</w:t>
            </w:r>
          </w:p>
          <w:p>
            <w:pPr>
              <w:pStyle w:val="TableParagraph"/>
              <w:spacing w:line="256" w:lineRule="auto" w:before="17"/>
              <w:ind w:right="39"/>
              <w:rPr>
                <w:sz w:val="20"/>
              </w:rPr>
            </w:pPr>
            <w:r>
              <w:rPr>
                <w:sz w:val="20"/>
              </w:rPr>
              <w:t>18/68); MEDICINE, RESEARCH &amp; EXPERIMENTAL (Q1, 29/123); TRANSPLANTATION (Q1, 6/25)</w:t>
            </w:r>
          </w:p>
        </w:tc>
      </w:tr>
      <w:tr>
        <w:trPr>
          <w:trHeight w:val="290" w:hRule="exact"/>
        </w:trPr>
        <w:tc>
          <w:tcPr>
            <w:tcW w:w="660" w:type="dxa"/>
          </w:tcPr>
          <w:p>
            <w:pPr>
              <w:pStyle w:val="TableParagraph"/>
              <w:spacing w:before="2"/>
              <w:ind w:left="0" w:right="84"/>
              <w:jc w:val="right"/>
              <w:rPr>
                <w:sz w:val="22"/>
              </w:rPr>
            </w:pPr>
            <w:r>
              <w:rPr>
                <w:sz w:val="22"/>
              </w:rPr>
              <w:t>6116</w:t>
            </w:r>
          </w:p>
        </w:tc>
        <w:tc>
          <w:tcPr>
            <w:tcW w:w="3385" w:type="dxa"/>
          </w:tcPr>
          <w:p>
            <w:pPr>
              <w:pStyle w:val="TableParagraph"/>
              <w:ind w:right="-1"/>
              <w:rPr>
                <w:sz w:val="20"/>
              </w:rPr>
            </w:pPr>
            <w:r>
              <w:rPr>
                <w:sz w:val="20"/>
              </w:rPr>
              <w:t>STEM CELLS INTERNATIONAL</w:t>
            </w:r>
          </w:p>
        </w:tc>
        <w:tc>
          <w:tcPr>
            <w:tcW w:w="1128" w:type="dxa"/>
          </w:tcPr>
          <w:p>
            <w:pPr>
              <w:pStyle w:val="TableParagraph"/>
              <w:ind w:left="122"/>
              <w:rPr>
                <w:sz w:val="20"/>
              </w:rPr>
            </w:pPr>
            <w:r>
              <w:rPr>
                <w:sz w:val="20"/>
              </w:rPr>
              <w:t>1687-966X</w:t>
            </w:r>
          </w:p>
        </w:tc>
        <w:tc>
          <w:tcPr>
            <w:tcW w:w="5416" w:type="dxa"/>
          </w:tcPr>
          <w:p>
            <w:pPr>
              <w:pStyle w:val="TableParagraph"/>
              <w:ind w:right="39"/>
              <w:rPr>
                <w:sz w:val="20"/>
              </w:rPr>
            </w:pPr>
            <w:r>
              <w:rPr>
                <w:sz w:val="20"/>
              </w:rPr>
              <w:t>CELL &amp; TISSUE ENGINEERING (Q3, 12/21)</w:t>
            </w:r>
          </w:p>
        </w:tc>
      </w:tr>
      <w:tr>
        <w:trPr>
          <w:trHeight w:val="492" w:hRule="exact"/>
        </w:trPr>
        <w:tc>
          <w:tcPr>
            <w:tcW w:w="660" w:type="dxa"/>
          </w:tcPr>
          <w:p>
            <w:pPr>
              <w:pStyle w:val="TableParagraph"/>
              <w:spacing w:before="102"/>
              <w:ind w:left="0" w:right="84"/>
              <w:jc w:val="right"/>
              <w:rPr>
                <w:sz w:val="22"/>
              </w:rPr>
            </w:pPr>
            <w:r>
              <w:rPr>
                <w:sz w:val="22"/>
              </w:rPr>
              <w:t>6117</w:t>
            </w:r>
          </w:p>
        </w:tc>
        <w:tc>
          <w:tcPr>
            <w:tcW w:w="3385" w:type="dxa"/>
          </w:tcPr>
          <w:p>
            <w:pPr>
              <w:pStyle w:val="TableParagraph"/>
              <w:spacing w:before="114"/>
              <w:ind w:right="-1"/>
              <w:rPr>
                <w:sz w:val="20"/>
              </w:rPr>
            </w:pPr>
            <w:r>
              <w:rPr>
                <w:sz w:val="20"/>
              </w:rPr>
              <w:t>STEM CELLS TRANSLATIONAL MEDICINE</w:t>
            </w:r>
          </w:p>
        </w:tc>
        <w:tc>
          <w:tcPr>
            <w:tcW w:w="1128" w:type="dxa"/>
          </w:tcPr>
          <w:p>
            <w:pPr>
              <w:pStyle w:val="TableParagraph"/>
              <w:spacing w:before="114"/>
              <w:ind w:left="122"/>
              <w:rPr>
                <w:sz w:val="20"/>
              </w:rPr>
            </w:pPr>
            <w:r>
              <w:rPr>
                <w:sz w:val="20"/>
              </w:rPr>
              <w:t>2157-6564</w:t>
            </w:r>
          </w:p>
        </w:tc>
        <w:tc>
          <w:tcPr>
            <w:tcW w:w="5416" w:type="dxa"/>
          </w:tcPr>
          <w:p>
            <w:pPr>
              <w:pStyle w:val="TableParagraph"/>
              <w:spacing w:before="114"/>
              <w:ind w:right="39"/>
              <w:rPr>
                <w:sz w:val="20"/>
              </w:rPr>
            </w:pPr>
            <w:r>
              <w:rPr>
                <w:sz w:val="20"/>
              </w:rPr>
              <w:t>CELL &amp; TISSUE ENGINEERING (Q1, 3/21)</w:t>
            </w:r>
          </w:p>
        </w:tc>
      </w:tr>
      <w:tr>
        <w:trPr>
          <w:trHeight w:val="492" w:hRule="exact"/>
        </w:trPr>
        <w:tc>
          <w:tcPr>
            <w:tcW w:w="660" w:type="dxa"/>
          </w:tcPr>
          <w:p>
            <w:pPr>
              <w:pStyle w:val="TableParagraph"/>
              <w:spacing w:before="102"/>
              <w:ind w:left="0" w:right="84"/>
              <w:jc w:val="right"/>
              <w:rPr>
                <w:sz w:val="22"/>
              </w:rPr>
            </w:pPr>
            <w:r>
              <w:rPr>
                <w:sz w:val="22"/>
              </w:rPr>
              <w:t>6118</w:t>
            </w:r>
          </w:p>
        </w:tc>
        <w:tc>
          <w:tcPr>
            <w:tcW w:w="3385" w:type="dxa"/>
          </w:tcPr>
          <w:p>
            <w:pPr>
              <w:pStyle w:val="TableParagraph"/>
              <w:spacing w:line="229" w:lineRule="exact" w:before="0"/>
              <w:ind w:right="-1"/>
              <w:rPr>
                <w:sz w:val="20"/>
              </w:rPr>
            </w:pPr>
            <w:r>
              <w:rPr>
                <w:sz w:val="20"/>
              </w:rPr>
              <w:t>STEREOTACTIC AND FUNCTIONAL</w:t>
            </w:r>
          </w:p>
          <w:p>
            <w:pPr>
              <w:pStyle w:val="TableParagraph"/>
              <w:spacing w:before="17"/>
              <w:ind w:right="-1"/>
              <w:rPr>
                <w:sz w:val="20"/>
              </w:rPr>
            </w:pPr>
            <w:r>
              <w:rPr>
                <w:sz w:val="20"/>
              </w:rPr>
              <w:t>NEUROSURGERY</w:t>
            </w:r>
          </w:p>
        </w:tc>
        <w:tc>
          <w:tcPr>
            <w:tcW w:w="1128" w:type="dxa"/>
          </w:tcPr>
          <w:p>
            <w:pPr>
              <w:pStyle w:val="TableParagraph"/>
              <w:spacing w:before="114"/>
              <w:ind w:left="122"/>
              <w:rPr>
                <w:sz w:val="20"/>
              </w:rPr>
            </w:pPr>
            <w:r>
              <w:rPr>
                <w:sz w:val="20"/>
              </w:rPr>
              <w:t>1011-6125</w:t>
            </w:r>
          </w:p>
        </w:tc>
        <w:tc>
          <w:tcPr>
            <w:tcW w:w="5416" w:type="dxa"/>
          </w:tcPr>
          <w:p>
            <w:pPr>
              <w:pStyle w:val="TableParagraph"/>
              <w:spacing w:line="229" w:lineRule="exact" w:before="0"/>
              <w:ind w:right="39"/>
              <w:rPr>
                <w:sz w:val="20"/>
              </w:rPr>
            </w:pPr>
            <w:r>
              <w:rPr>
                <w:sz w:val="20"/>
              </w:rPr>
              <w:t>NEUROIMAGING (Q3, 10/14); NEUROSCIENCES (Q3, 175/252);</w:t>
            </w:r>
          </w:p>
          <w:p>
            <w:pPr>
              <w:pStyle w:val="TableParagraph"/>
              <w:spacing w:before="17"/>
              <w:ind w:right="39"/>
              <w:rPr>
                <w:sz w:val="20"/>
              </w:rPr>
            </w:pPr>
            <w:r>
              <w:rPr>
                <w:sz w:val="20"/>
              </w:rPr>
              <w:t>SURGERY (Q2, 75/198)</w:t>
            </w:r>
          </w:p>
        </w:tc>
      </w:tr>
      <w:tr>
        <w:trPr>
          <w:trHeight w:val="492" w:hRule="exact"/>
        </w:trPr>
        <w:tc>
          <w:tcPr>
            <w:tcW w:w="660" w:type="dxa"/>
          </w:tcPr>
          <w:p>
            <w:pPr>
              <w:pStyle w:val="TableParagraph"/>
              <w:spacing w:before="102"/>
              <w:ind w:left="0" w:right="84"/>
              <w:jc w:val="right"/>
              <w:rPr>
                <w:sz w:val="22"/>
              </w:rPr>
            </w:pPr>
            <w:r>
              <w:rPr>
                <w:sz w:val="22"/>
              </w:rPr>
              <w:t>6119</w:t>
            </w:r>
          </w:p>
        </w:tc>
        <w:tc>
          <w:tcPr>
            <w:tcW w:w="3385" w:type="dxa"/>
          </w:tcPr>
          <w:p>
            <w:pPr>
              <w:pStyle w:val="TableParagraph"/>
              <w:spacing w:before="114"/>
              <w:ind w:right="-1"/>
              <w:rPr>
                <w:sz w:val="20"/>
              </w:rPr>
            </w:pPr>
            <w:r>
              <w:rPr>
                <w:sz w:val="20"/>
              </w:rPr>
              <w:t>STEROIDS</w:t>
            </w:r>
          </w:p>
        </w:tc>
        <w:tc>
          <w:tcPr>
            <w:tcW w:w="1128" w:type="dxa"/>
          </w:tcPr>
          <w:p>
            <w:pPr>
              <w:pStyle w:val="TableParagraph"/>
              <w:spacing w:before="114"/>
              <w:ind w:left="122"/>
              <w:rPr>
                <w:sz w:val="20"/>
              </w:rPr>
            </w:pPr>
            <w:r>
              <w:rPr>
                <w:sz w:val="20"/>
              </w:rPr>
              <w:t>0039-128X</w:t>
            </w:r>
          </w:p>
        </w:tc>
        <w:tc>
          <w:tcPr>
            <w:tcW w:w="5416" w:type="dxa"/>
          </w:tcPr>
          <w:p>
            <w:pPr>
              <w:pStyle w:val="TableParagraph"/>
              <w:spacing w:line="229" w:lineRule="exact" w:before="0"/>
              <w:ind w:right="39"/>
              <w:rPr>
                <w:sz w:val="20"/>
              </w:rPr>
            </w:pPr>
            <w:r>
              <w:rPr>
                <w:sz w:val="20"/>
              </w:rPr>
              <w:t>BIOCHEMISTRY &amp; MOLECULAR BIOLOGY (Q3, 147/290);</w:t>
            </w:r>
          </w:p>
          <w:p>
            <w:pPr>
              <w:pStyle w:val="TableParagraph"/>
              <w:spacing w:before="17"/>
              <w:ind w:right="39"/>
              <w:rPr>
                <w:sz w:val="20"/>
              </w:rPr>
            </w:pPr>
            <w:r>
              <w:rPr>
                <w:sz w:val="20"/>
              </w:rPr>
              <w:t>ENDOCRINOLOGY &amp; METABOLISM (Q3, 69/128)</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6120</w:t>
            </w:r>
          </w:p>
        </w:tc>
        <w:tc>
          <w:tcPr>
            <w:tcW w:w="3385" w:type="dxa"/>
          </w:tcPr>
          <w:p>
            <w:pPr>
              <w:pStyle w:val="TableParagraph"/>
              <w:spacing w:before="11"/>
              <w:ind w:left="0"/>
              <w:rPr>
                <w:rFonts w:ascii="Times New Roman"/>
                <w:sz w:val="19"/>
              </w:rPr>
            </w:pPr>
          </w:p>
          <w:p>
            <w:pPr>
              <w:pStyle w:val="TableParagraph"/>
              <w:spacing w:line="256" w:lineRule="auto" w:before="0"/>
              <w:ind w:right="-1"/>
              <w:rPr>
                <w:sz w:val="20"/>
              </w:rPr>
            </w:pPr>
            <w:r>
              <w:rPr>
                <w:sz w:val="20"/>
              </w:rPr>
              <w:t>STOCHASTIC ENVIRONMENTAL RESEARCH AND RISK ASSESSMENT</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1436-3240</w:t>
            </w:r>
          </w:p>
        </w:tc>
        <w:tc>
          <w:tcPr>
            <w:tcW w:w="5416" w:type="dxa"/>
          </w:tcPr>
          <w:p>
            <w:pPr>
              <w:pStyle w:val="TableParagraph"/>
              <w:spacing w:line="215" w:lineRule="exact" w:before="0"/>
              <w:ind w:right="39"/>
              <w:rPr>
                <w:sz w:val="20"/>
              </w:rPr>
            </w:pPr>
            <w:r>
              <w:rPr>
                <w:sz w:val="20"/>
              </w:rPr>
              <w:t>ENGINEERING, CIVIL (Q1, 20/125); ENGINEERING,</w:t>
            </w:r>
          </w:p>
          <w:p>
            <w:pPr>
              <w:pStyle w:val="TableParagraph"/>
              <w:spacing w:line="256" w:lineRule="auto" w:before="17"/>
              <w:ind w:right="39"/>
              <w:rPr>
                <w:sz w:val="20"/>
              </w:rPr>
            </w:pPr>
            <w:r>
              <w:rPr>
                <w:sz w:val="20"/>
              </w:rPr>
              <w:t>ENVIRONMENTAL (Q2, 20/47); ENVIRONMENTAL SCIENCES (Q2, 94/223); STATISTICS &amp; PROBABILITY (Q1, 12/122); WATER RESOURCES (Q1, 19/83)</w:t>
            </w:r>
          </w:p>
        </w:tc>
      </w:tr>
      <w:tr>
        <w:trPr>
          <w:trHeight w:val="492" w:hRule="exact"/>
        </w:trPr>
        <w:tc>
          <w:tcPr>
            <w:tcW w:w="660" w:type="dxa"/>
          </w:tcPr>
          <w:p>
            <w:pPr>
              <w:pStyle w:val="TableParagraph"/>
              <w:spacing w:before="102"/>
              <w:ind w:left="0" w:right="84"/>
              <w:jc w:val="right"/>
              <w:rPr>
                <w:sz w:val="22"/>
              </w:rPr>
            </w:pPr>
            <w:r>
              <w:rPr>
                <w:sz w:val="22"/>
              </w:rPr>
              <w:t>6121</w:t>
            </w:r>
          </w:p>
        </w:tc>
        <w:tc>
          <w:tcPr>
            <w:tcW w:w="3385" w:type="dxa"/>
          </w:tcPr>
          <w:p>
            <w:pPr>
              <w:pStyle w:val="TableParagraph"/>
              <w:spacing w:line="229" w:lineRule="exact" w:before="0"/>
              <w:ind w:right="-1"/>
              <w:rPr>
                <w:sz w:val="20"/>
              </w:rPr>
            </w:pPr>
            <w:r>
              <w:rPr>
                <w:sz w:val="20"/>
              </w:rPr>
              <w:t>STOCHASTIC PROCESSES AND THEIR</w:t>
            </w:r>
          </w:p>
          <w:p>
            <w:pPr>
              <w:pStyle w:val="TableParagraph"/>
              <w:spacing w:before="17"/>
              <w:ind w:right="-1"/>
              <w:rPr>
                <w:sz w:val="20"/>
              </w:rPr>
            </w:pPr>
            <w:r>
              <w:rPr>
                <w:sz w:val="20"/>
              </w:rPr>
              <w:t>APPLICATIONS</w:t>
            </w:r>
          </w:p>
        </w:tc>
        <w:tc>
          <w:tcPr>
            <w:tcW w:w="1128" w:type="dxa"/>
          </w:tcPr>
          <w:p>
            <w:pPr>
              <w:pStyle w:val="TableParagraph"/>
              <w:spacing w:before="114"/>
              <w:ind w:left="122"/>
              <w:rPr>
                <w:sz w:val="20"/>
              </w:rPr>
            </w:pPr>
            <w:r>
              <w:rPr>
                <w:sz w:val="20"/>
              </w:rPr>
              <w:t>0304-4149</w:t>
            </w:r>
          </w:p>
        </w:tc>
        <w:tc>
          <w:tcPr>
            <w:tcW w:w="5416" w:type="dxa"/>
          </w:tcPr>
          <w:p>
            <w:pPr>
              <w:pStyle w:val="TableParagraph"/>
              <w:spacing w:before="114"/>
              <w:ind w:right="39"/>
              <w:rPr>
                <w:sz w:val="20"/>
              </w:rPr>
            </w:pPr>
            <w:r>
              <w:rPr>
                <w:sz w:val="20"/>
              </w:rPr>
              <w:t>STATISTICS &amp; PROBABILITY (Q2, 49/122)</w:t>
            </w:r>
          </w:p>
        </w:tc>
      </w:tr>
      <w:tr>
        <w:trPr>
          <w:trHeight w:val="290" w:hRule="exact"/>
        </w:trPr>
        <w:tc>
          <w:tcPr>
            <w:tcW w:w="660" w:type="dxa"/>
          </w:tcPr>
          <w:p>
            <w:pPr>
              <w:pStyle w:val="TableParagraph"/>
              <w:spacing w:before="2"/>
              <w:ind w:left="0" w:right="84"/>
              <w:jc w:val="right"/>
              <w:rPr>
                <w:sz w:val="22"/>
              </w:rPr>
            </w:pPr>
            <w:r>
              <w:rPr>
                <w:sz w:val="22"/>
              </w:rPr>
              <w:t>6122</w:t>
            </w:r>
          </w:p>
        </w:tc>
        <w:tc>
          <w:tcPr>
            <w:tcW w:w="3385" w:type="dxa"/>
          </w:tcPr>
          <w:p>
            <w:pPr>
              <w:pStyle w:val="TableParagraph"/>
              <w:ind w:right="-1"/>
              <w:rPr>
                <w:sz w:val="20"/>
              </w:rPr>
            </w:pPr>
            <w:r>
              <w:rPr>
                <w:sz w:val="20"/>
              </w:rPr>
              <w:t>STOCHASTICS AND DYNAMICS</w:t>
            </w:r>
          </w:p>
        </w:tc>
        <w:tc>
          <w:tcPr>
            <w:tcW w:w="1128" w:type="dxa"/>
          </w:tcPr>
          <w:p>
            <w:pPr>
              <w:pStyle w:val="TableParagraph"/>
              <w:ind w:left="122"/>
              <w:rPr>
                <w:sz w:val="20"/>
              </w:rPr>
            </w:pPr>
            <w:r>
              <w:rPr>
                <w:sz w:val="20"/>
              </w:rPr>
              <w:t>0219-4937</w:t>
            </w:r>
          </w:p>
        </w:tc>
        <w:tc>
          <w:tcPr>
            <w:tcW w:w="5416" w:type="dxa"/>
          </w:tcPr>
          <w:p>
            <w:pPr>
              <w:pStyle w:val="TableParagraph"/>
              <w:ind w:right="39"/>
              <w:rPr>
                <w:sz w:val="20"/>
              </w:rPr>
            </w:pPr>
            <w:r>
              <w:rPr>
                <w:sz w:val="20"/>
              </w:rPr>
              <w:t>STATISTICS &amp; PROBABILITY (Q3, 79/122)</w:t>
            </w:r>
          </w:p>
        </w:tc>
      </w:tr>
      <w:tr>
        <w:trPr>
          <w:trHeight w:val="492" w:hRule="exact"/>
        </w:trPr>
        <w:tc>
          <w:tcPr>
            <w:tcW w:w="660" w:type="dxa"/>
          </w:tcPr>
          <w:p>
            <w:pPr>
              <w:pStyle w:val="TableParagraph"/>
              <w:spacing w:before="102"/>
              <w:ind w:left="0" w:right="84"/>
              <w:jc w:val="right"/>
              <w:rPr>
                <w:sz w:val="22"/>
              </w:rPr>
            </w:pPr>
            <w:r>
              <w:rPr>
                <w:sz w:val="22"/>
              </w:rPr>
              <w:t>6123</w:t>
            </w:r>
          </w:p>
        </w:tc>
        <w:tc>
          <w:tcPr>
            <w:tcW w:w="3385" w:type="dxa"/>
          </w:tcPr>
          <w:p>
            <w:pPr>
              <w:pStyle w:val="TableParagraph"/>
              <w:spacing w:before="114"/>
              <w:ind w:right="-1"/>
              <w:rPr>
                <w:sz w:val="20"/>
              </w:rPr>
            </w:pPr>
            <w:r>
              <w:rPr>
                <w:sz w:val="20"/>
              </w:rPr>
              <w:t>STRAHLENTHERAPIE UND ONKOLOGIE</w:t>
            </w:r>
          </w:p>
        </w:tc>
        <w:tc>
          <w:tcPr>
            <w:tcW w:w="1128" w:type="dxa"/>
          </w:tcPr>
          <w:p>
            <w:pPr>
              <w:pStyle w:val="TableParagraph"/>
              <w:spacing w:before="114"/>
              <w:ind w:left="122"/>
              <w:rPr>
                <w:sz w:val="20"/>
              </w:rPr>
            </w:pPr>
            <w:r>
              <w:rPr>
                <w:sz w:val="20"/>
              </w:rPr>
              <w:t>0179-7158</w:t>
            </w:r>
          </w:p>
        </w:tc>
        <w:tc>
          <w:tcPr>
            <w:tcW w:w="5416" w:type="dxa"/>
          </w:tcPr>
          <w:p>
            <w:pPr>
              <w:pStyle w:val="TableParagraph"/>
              <w:spacing w:line="229" w:lineRule="exact" w:before="0"/>
              <w:ind w:right="39"/>
              <w:rPr>
                <w:sz w:val="20"/>
              </w:rPr>
            </w:pPr>
            <w:r>
              <w:rPr>
                <w:sz w:val="20"/>
              </w:rPr>
              <w:t>ONCOLOGY (Q2, 102/211); RADIOLOGY, NUCLEAR MEDICINE &amp;</w:t>
            </w:r>
          </w:p>
          <w:p>
            <w:pPr>
              <w:pStyle w:val="TableParagraph"/>
              <w:spacing w:before="17"/>
              <w:ind w:right="39"/>
              <w:rPr>
                <w:sz w:val="20"/>
              </w:rPr>
            </w:pPr>
            <w:r>
              <w:rPr>
                <w:sz w:val="20"/>
              </w:rPr>
              <w:t>MEDICAL IMAGING (Q1, 28/125)</w:t>
            </w:r>
          </w:p>
        </w:tc>
      </w:tr>
      <w:tr>
        <w:trPr>
          <w:trHeight w:val="492" w:hRule="exact"/>
        </w:trPr>
        <w:tc>
          <w:tcPr>
            <w:tcW w:w="660" w:type="dxa"/>
          </w:tcPr>
          <w:p>
            <w:pPr>
              <w:pStyle w:val="TableParagraph"/>
              <w:spacing w:before="102"/>
              <w:ind w:left="0" w:right="84"/>
              <w:jc w:val="right"/>
              <w:rPr>
                <w:sz w:val="22"/>
              </w:rPr>
            </w:pPr>
            <w:r>
              <w:rPr>
                <w:sz w:val="22"/>
              </w:rPr>
              <w:t>6124</w:t>
            </w:r>
          </w:p>
        </w:tc>
        <w:tc>
          <w:tcPr>
            <w:tcW w:w="3385" w:type="dxa"/>
          </w:tcPr>
          <w:p>
            <w:pPr>
              <w:pStyle w:val="TableParagraph"/>
              <w:spacing w:before="114"/>
              <w:ind w:right="-1"/>
              <w:rPr>
                <w:sz w:val="20"/>
              </w:rPr>
            </w:pPr>
            <w:r>
              <w:rPr>
                <w:sz w:val="20"/>
              </w:rPr>
              <w:t>STRAIN</w:t>
            </w:r>
          </w:p>
        </w:tc>
        <w:tc>
          <w:tcPr>
            <w:tcW w:w="1128" w:type="dxa"/>
          </w:tcPr>
          <w:p>
            <w:pPr>
              <w:pStyle w:val="TableParagraph"/>
              <w:spacing w:before="114"/>
              <w:ind w:left="122"/>
              <w:rPr>
                <w:sz w:val="20"/>
              </w:rPr>
            </w:pPr>
            <w:r>
              <w:rPr>
                <w:sz w:val="20"/>
              </w:rPr>
              <w:t>1475-1305</w:t>
            </w:r>
          </w:p>
        </w:tc>
        <w:tc>
          <w:tcPr>
            <w:tcW w:w="5416" w:type="dxa"/>
          </w:tcPr>
          <w:p>
            <w:pPr>
              <w:pStyle w:val="TableParagraph"/>
              <w:spacing w:before="114"/>
              <w:ind w:right="-5"/>
              <w:rPr>
                <w:sz w:val="20"/>
              </w:rPr>
            </w:pPr>
            <w:r>
              <w:rPr>
                <w:sz w:val="20"/>
              </w:rPr>
              <w:t>MATERIALS SCIENCE, CHARACTERIZATION &amp; TESTING (Q2, 10/33)</w:t>
            </w:r>
          </w:p>
        </w:tc>
      </w:tr>
      <w:tr>
        <w:trPr>
          <w:trHeight w:val="492" w:hRule="exact"/>
        </w:trPr>
        <w:tc>
          <w:tcPr>
            <w:tcW w:w="660" w:type="dxa"/>
          </w:tcPr>
          <w:p>
            <w:pPr>
              <w:pStyle w:val="TableParagraph"/>
              <w:spacing w:before="102"/>
              <w:ind w:left="0" w:right="84"/>
              <w:jc w:val="right"/>
              <w:rPr>
                <w:sz w:val="22"/>
              </w:rPr>
            </w:pPr>
            <w:r>
              <w:rPr>
                <w:sz w:val="22"/>
              </w:rPr>
              <w:t>6125</w:t>
            </w:r>
          </w:p>
        </w:tc>
        <w:tc>
          <w:tcPr>
            <w:tcW w:w="3385" w:type="dxa"/>
          </w:tcPr>
          <w:p>
            <w:pPr>
              <w:pStyle w:val="TableParagraph"/>
              <w:spacing w:line="229" w:lineRule="exact" w:before="0"/>
              <w:ind w:right="-1"/>
              <w:rPr>
                <w:sz w:val="20"/>
              </w:rPr>
            </w:pPr>
            <w:r>
              <w:rPr>
                <w:sz w:val="20"/>
              </w:rPr>
              <w:t>STRATIGRAPHY AND GEOLOGICAL</w:t>
            </w:r>
          </w:p>
          <w:p>
            <w:pPr>
              <w:pStyle w:val="TableParagraph"/>
              <w:spacing w:before="17"/>
              <w:ind w:right="-1"/>
              <w:rPr>
                <w:sz w:val="20"/>
              </w:rPr>
            </w:pPr>
            <w:r>
              <w:rPr>
                <w:sz w:val="20"/>
              </w:rPr>
              <w:t>CORRELATION</w:t>
            </w:r>
          </w:p>
        </w:tc>
        <w:tc>
          <w:tcPr>
            <w:tcW w:w="1128" w:type="dxa"/>
          </w:tcPr>
          <w:p>
            <w:pPr>
              <w:pStyle w:val="TableParagraph"/>
              <w:spacing w:before="114"/>
              <w:ind w:left="122"/>
              <w:rPr>
                <w:sz w:val="20"/>
              </w:rPr>
            </w:pPr>
            <w:r>
              <w:rPr>
                <w:sz w:val="20"/>
              </w:rPr>
              <w:t>0869-5938</w:t>
            </w:r>
          </w:p>
        </w:tc>
        <w:tc>
          <w:tcPr>
            <w:tcW w:w="5416" w:type="dxa"/>
          </w:tcPr>
          <w:p>
            <w:pPr>
              <w:pStyle w:val="TableParagraph"/>
              <w:spacing w:before="114"/>
              <w:ind w:right="39"/>
              <w:rPr>
                <w:sz w:val="20"/>
              </w:rPr>
            </w:pPr>
            <w:r>
              <w:rPr>
                <w:sz w:val="20"/>
              </w:rPr>
              <w:t>GEOLOGY (Q3, 32/46); PALEONTOLOGY (Q3, 35/50)</w:t>
            </w:r>
          </w:p>
        </w:tc>
      </w:tr>
      <w:tr>
        <w:trPr>
          <w:trHeight w:val="290" w:hRule="exact"/>
        </w:trPr>
        <w:tc>
          <w:tcPr>
            <w:tcW w:w="660" w:type="dxa"/>
          </w:tcPr>
          <w:p>
            <w:pPr>
              <w:pStyle w:val="TableParagraph"/>
              <w:spacing w:before="2"/>
              <w:ind w:left="0" w:right="84"/>
              <w:jc w:val="right"/>
              <w:rPr>
                <w:sz w:val="22"/>
              </w:rPr>
            </w:pPr>
            <w:r>
              <w:rPr>
                <w:sz w:val="22"/>
              </w:rPr>
              <w:t>6126</w:t>
            </w:r>
          </w:p>
        </w:tc>
        <w:tc>
          <w:tcPr>
            <w:tcW w:w="3385" w:type="dxa"/>
          </w:tcPr>
          <w:p>
            <w:pPr>
              <w:pStyle w:val="TableParagraph"/>
              <w:ind w:right="-1"/>
              <w:rPr>
                <w:sz w:val="20"/>
              </w:rPr>
            </w:pPr>
            <w:r>
              <w:rPr>
                <w:sz w:val="20"/>
              </w:rPr>
              <w:t>STRESS AND HEALTH</w:t>
            </w:r>
          </w:p>
        </w:tc>
        <w:tc>
          <w:tcPr>
            <w:tcW w:w="1128" w:type="dxa"/>
          </w:tcPr>
          <w:p>
            <w:pPr>
              <w:pStyle w:val="TableParagraph"/>
              <w:ind w:left="122"/>
              <w:rPr>
                <w:sz w:val="20"/>
              </w:rPr>
            </w:pPr>
            <w:r>
              <w:rPr>
                <w:sz w:val="20"/>
              </w:rPr>
              <w:t>1532-3005</w:t>
            </w:r>
          </w:p>
        </w:tc>
        <w:tc>
          <w:tcPr>
            <w:tcW w:w="5416" w:type="dxa"/>
          </w:tcPr>
          <w:p>
            <w:pPr>
              <w:pStyle w:val="TableParagraph"/>
              <w:ind w:right="39"/>
              <w:rPr>
                <w:sz w:val="20"/>
              </w:rPr>
            </w:pPr>
            <w:r>
              <w:rPr>
                <w:sz w:val="20"/>
              </w:rPr>
              <w:t>PSYCHIATRY (Q3, 85/140); PSYCHOLOGY (Q3, 45/76)</w:t>
            </w:r>
          </w:p>
        </w:tc>
      </w:tr>
      <w:tr>
        <w:trPr>
          <w:trHeight w:val="740" w:hRule="exact"/>
        </w:trPr>
        <w:tc>
          <w:tcPr>
            <w:tcW w:w="660" w:type="dxa"/>
          </w:tcPr>
          <w:p>
            <w:pPr>
              <w:pStyle w:val="TableParagraph"/>
              <w:spacing w:before="6"/>
              <w:ind w:left="0"/>
              <w:rPr>
                <w:rFonts w:ascii="Times New Roman"/>
                <w:sz w:val="19"/>
              </w:rPr>
            </w:pPr>
          </w:p>
          <w:p>
            <w:pPr>
              <w:pStyle w:val="TableParagraph"/>
              <w:spacing w:before="1"/>
              <w:ind w:left="0" w:right="84"/>
              <w:jc w:val="right"/>
              <w:rPr>
                <w:sz w:val="22"/>
              </w:rPr>
            </w:pPr>
            <w:r>
              <w:rPr>
                <w:sz w:val="22"/>
              </w:rPr>
              <w:t>6127</w:t>
            </w:r>
          </w:p>
        </w:tc>
        <w:tc>
          <w:tcPr>
            <w:tcW w:w="3385" w:type="dxa"/>
          </w:tcPr>
          <w:p>
            <w:pPr>
              <w:pStyle w:val="TableParagraph"/>
              <w:spacing w:line="256" w:lineRule="auto" w:before="107"/>
              <w:ind w:right="-1"/>
              <w:rPr>
                <w:sz w:val="20"/>
              </w:rPr>
            </w:pPr>
            <w:r>
              <w:rPr>
                <w:sz w:val="20"/>
              </w:rPr>
              <w:t>STRESS-THE INTERNATIONAL JOURNAL ON THE BIOLOGY OF STRESS</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1025-3890</w:t>
            </w:r>
          </w:p>
        </w:tc>
        <w:tc>
          <w:tcPr>
            <w:tcW w:w="5416" w:type="dxa"/>
          </w:tcPr>
          <w:p>
            <w:pPr>
              <w:pStyle w:val="TableParagraph"/>
              <w:spacing w:line="256" w:lineRule="auto" w:before="107"/>
              <w:ind w:right="39"/>
              <w:rPr>
                <w:sz w:val="20"/>
              </w:rPr>
            </w:pPr>
            <w:r>
              <w:rPr>
                <w:sz w:val="20"/>
              </w:rPr>
              <w:t>BEHAVIORAL SCIENCES (Q2, 22/51); ENDOCRINOLOGY &amp; METABOLISM (Q3, 66/128); NEUROSCIENCES (Q3, 136/252)</w:t>
            </w:r>
          </w:p>
        </w:tc>
      </w:tr>
      <w:tr>
        <w:trPr>
          <w:trHeight w:val="492" w:hRule="exact"/>
        </w:trPr>
        <w:tc>
          <w:tcPr>
            <w:tcW w:w="660" w:type="dxa"/>
          </w:tcPr>
          <w:p>
            <w:pPr>
              <w:pStyle w:val="TableParagraph"/>
              <w:spacing w:before="102"/>
              <w:ind w:left="0" w:right="84"/>
              <w:jc w:val="right"/>
              <w:rPr>
                <w:sz w:val="22"/>
              </w:rPr>
            </w:pPr>
            <w:r>
              <w:rPr>
                <w:sz w:val="22"/>
              </w:rPr>
              <w:t>6128</w:t>
            </w:r>
          </w:p>
        </w:tc>
        <w:tc>
          <w:tcPr>
            <w:tcW w:w="3385" w:type="dxa"/>
          </w:tcPr>
          <w:p>
            <w:pPr>
              <w:pStyle w:val="TableParagraph"/>
              <w:spacing w:line="229" w:lineRule="exact" w:before="0"/>
              <w:ind w:right="-1"/>
              <w:rPr>
                <w:sz w:val="20"/>
              </w:rPr>
            </w:pPr>
            <w:r>
              <w:rPr>
                <w:sz w:val="20"/>
              </w:rPr>
              <w:t>STROJNISKI VESTNIK-JOURNAL OF</w:t>
            </w:r>
          </w:p>
          <w:p>
            <w:pPr>
              <w:pStyle w:val="TableParagraph"/>
              <w:spacing w:before="17"/>
              <w:ind w:right="-1"/>
              <w:rPr>
                <w:sz w:val="20"/>
              </w:rPr>
            </w:pPr>
            <w:r>
              <w:rPr>
                <w:sz w:val="20"/>
              </w:rPr>
              <w:t>MECHANICAL ENGINEERING</w:t>
            </w:r>
          </w:p>
        </w:tc>
        <w:tc>
          <w:tcPr>
            <w:tcW w:w="1128" w:type="dxa"/>
          </w:tcPr>
          <w:p>
            <w:pPr>
              <w:pStyle w:val="TableParagraph"/>
              <w:spacing w:before="114"/>
              <w:ind w:left="122"/>
              <w:rPr>
                <w:sz w:val="20"/>
              </w:rPr>
            </w:pPr>
            <w:r>
              <w:rPr>
                <w:sz w:val="20"/>
              </w:rPr>
              <w:t>0039-2480</w:t>
            </w:r>
          </w:p>
        </w:tc>
        <w:tc>
          <w:tcPr>
            <w:tcW w:w="5416" w:type="dxa"/>
          </w:tcPr>
          <w:p>
            <w:pPr>
              <w:pStyle w:val="TableParagraph"/>
              <w:spacing w:before="114"/>
              <w:ind w:right="39"/>
              <w:rPr>
                <w:sz w:val="20"/>
              </w:rPr>
            </w:pPr>
            <w:r>
              <w:rPr>
                <w:sz w:val="20"/>
              </w:rPr>
              <w:t>ENGINEERING, MECHANICAL (Q3, 79/130)</w:t>
            </w:r>
          </w:p>
        </w:tc>
      </w:tr>
      <w:tr>
        <w:trPr>
          <w:trHeight w:val="492" w:hRule="exact"/>
        </w:trPr>
        <w:tc>
          <w:tcPr>
            <w:tcW w:w="660" w:type="dxa"/>
          </w:tcPr>
          <w:p>
            <w:pPr>
              <w:pStyle w:val="TableParagraph"/>
              <w:spacing w:before="102"/>
              <w:ind w:left="0" w:right="84"/>
              <w:jc w:val="right"/>
              <w:rPr>
                <w:sz w:val="22"/>
              </w:rPr>
            </w:pPr>
            <w:r>
              <w:rPr>
                <w:sz w:val="22"/>
              </w:rPr>
              <w:t>6129</w:t>
            </w:r>
          </w:p>
        </w:tc>
        <w:tc>
          <w:tcPr>
            <w:tcW w:w="3385" w:type="dxa"/>
          </w:tcPr>
          <w:p>
            <w:pPr>
              <w:pStyle w:val="TableParagraph"/>
              <w:spacing w:before="114"/>
              <w:ind w:right="-1"/>
              <w:rPr>
                <w:sz w:val="20"/>
              </w:rPr>
            </w:pPr>
            <w:r>
              <w:rPr>
                <w:sz w:val="20"/>
              </w:rPr>
              <w:t>STROKE</w:t>
            </w:r>
          </w:p>
        </w:tc>
        <w:tc>
          <w:tcPr>
            <w:tcW w:w="1128" w:type="dxa"/>
          </w:tcPr>
          <w:p>
            <w:pPr>
              <w:pStyle w:val="TableParagraph"/>
              <w:spacing w:before="114"/>
              <w:ind w:left="122"/>
              <w:rPr>
                <w:sz w:val="20"/>
              </w:rPr>
            </w:pPr>
            <w:r>
              <w:rPr>
                <w:sz w:val="20"/>
              </w:rPr>
              <w:t>0039-2499</w:t>
            </w:r>
          </w:p>
        </w:tc>
        <w:tc>
          <w:tcPr>
            <w:tcW w:w="5416" w:type="dxa"/>
          </w:tcPr>
          <w:p>
            <w:pPr>
              <w:pStyle w:val="TableParagraph"/>
              <w:spacing w:line="229" w:lineRule="exact" w:before="0"/>
              <w:ind w:right="39"/>
              <w:rPr>
                <w:sz w:val="20"/>
              </w:rPr>
            </w:pPr>
            <w:r>
              <w:rPr>
                <w:sz w:val="20"/>
              </w:rPr>
              <w:t>CLINICAL NEUROLOGY (Q1, 14/192); PERIPHERAL VASCULAR</w:t>
            </w:r>
          </w:p>
          <w:p>
            <w:pPr>
              <w:pStyle w:val="TableParagraph"/>
              <w:spacing w:before="17"/>
              <w:ind w:right="39"/>
              <w:rPr>
                <w:sz w:val="20"/>
              </w:rPr>
            </w:pPr>
            <w:r>
              <w:rPr>
                <w:sz w:val="20"/>
              </w:rPr>
              <w:t>DISEASE (Q1, 5/60)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6130</w:t>
            </w:r>
          </w:p>
        </w:tc>
        <w:tc>
          <w:tcPr>
            <w:tcW w:w="3385" w:type="dxa"/>
          </w:tcPr>
          <w:p>
            <w:pPr>
              <w:pStyle w:val="TableParagraph"/>
              <w:spacing w:line="256" w:lineRule="auto" w:before="107"/>
              <w:ind w:right="-1"/>
              <w:rPr>
                <w:sz w:val="20"/>
              </w:rPr>
            </w:pPr>
            <w:r>
              <w:rPr>
                <w:sz w:val="20"/>
              </w:rPr>
              <w:t>STRUCTURAL AND MULTIDISCIPLINARY OPTIMIZATION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1615-147X</w:t>
            </w:r>
          </w:p>
        </w:tc>
        <w:tc>
          <w:tcPr>
            <w:tcW w:w="5416" w:type="dxa"/>
          </w:tcPr>
          <w:p>
            <w:pPr>
              <w:pStyle w:val="TableParagraph"/>
              <w:spacing w:line="222" w:lineRule="exact" w:before="0"/>
              <w:ind w:right="39"/>
              <w:rPr>
                <w:sz w:val="20"/>
              </w:rPr>
            </w:pPr>
            <w:r>
              <w:rPr>
                <w:sz w:val="20"/>
              </w:rPr>
              <w:t>COMPUTER SCIENCE, INTERDISCIPLINARY APPLICATIONS (Q2,</w:t>
            </w:r>
          </w:p>
          <w:p>
            <w:pPr>
              <w:pStyle w:val="TableParagraph"/>
              <w:spacing w:line="256" w:lineRule="auto" w:before="17"/>
              <w:ind w:right="39"/>
              <w:rPr>
                <w:sz w:val="20"/>
              </w:rPr>
            </w:pPr>
            <w:r>
              <w:rPr>
                <w:sz w:val="20"/>
              </w:rPr>
              <w:t>26/102); ENGINEERING, MULTIDISCIPLINARY (Q1, 15/85); MECHANICS (Q1, 30/137)</w:t>
            </w:r>
          </w:p>
        </w:tc>
      </w:tr>
      <w:tr>
        <w:trPr>
          <w:trHeight w:val="492" w:hRule="exact"/>
        </w:trPr>
        <w:tc>
          <w:tcPr>
            <w:tcW w:w="660" w:type="dxa"/>
          </w:tcPr>
          <w:p>
            <w:pPr>
              <w:pStyle w:val="TableParagraph"/>
              <w:spacing w:before="102"/>
              <w:ind w:left="0" w:right="84"/>
              <w:jc w:val="right"/>
              <w:rPr>
                <w:sz w:val="22"/>
              </w:rPr>
            </w:pPr>
            <w:r>
              <w:rPr>
                <w:sz w:val="22"/>
              </w:rPr>
              <w:t>6131</w:t>
            </w:r>
          </w:p>
        </w:tc>
        <w:tc>
          <w:tcPr>
            <w:tcW w:w="3385" w:type="dxa"/>
          </w:tcPr>
          <w:p>
            <w:pPr>
              <w:pStyle w:val="TableParagraph"/>
              <w:spacing w:before="114"/>
              <w:ind w:right="-1"/>
              <w:rPr>
                <w:sz w:val="20"/>
              </w:rPr>
            </w:pPr>
            <w:r>
              <w:rPr>
                <w:sz w:val="20"/>
              </w:rPr>
              <w:t>STRUCTURAL CHEMISTRY</w:t>
            </w:r>
          </w:p>
        </w:tc>
        <w:tc>
          <w:tcPr>
            <w:tcW w:w="1128" w:type="dxa"/>
          </w:tcPr>
          <w:p>
            <w:pPr>
              <w:pStyle w:val="TableParagraph"/>
              <w:spacing w:before="114"/>
              <w:ind w:left="122"/>
              <w:rPr>
                <w:sz w:val="20"/>
              </w:rPr>
            </w:pPr>
            <w:r>
              <w:rPr>
                <w:sz w:val="20"/>
              </w:rPr>
              <w:t>1040-0400</w:t>
            </w:r>
          </w:p>
        </w:tc>
        <w:tc>
          <w:tcPr>
            <w:tcW w:w="5416" w:type="dxa"/>
          </w:tcPr>
          <w:p>
            <w:pPr>
              <w:pStyle w:val="TableParagraph"/>
              <w:spacing w:line="229" w:lineRule="exact" w:before="0"/>
              <w:ind w:right="39"/>
              <w:rPr>
                <w:sz w:val="20"/>
              </w:rPr>
            </w:pPr>
            <w:r>
              <w:rPr>
                <w:sz w:val="20"/>
              </w:rPr>
              <w:t>CHEMISTRY, MULTIDISCIPLINARY (Q2, 65/157); CHEMISTRY,</w:t>
            </w:r>
          </w:p>
          <w:p>
            <w:pPr>
              <w:pStyle w:val="TableParagraph"/>
              <w:spacing w:before="17"/>
              <w:ind w:right="39"/>
              <w:rPr>
                <w:sz w:val="20"/>
              </w:rPr>
            </w:pPr>
            <w:r>
              <w:rPr>
                <w:sz w:val="20"/>
              </w:rPr>
              <w:t>PHYSICAL (Q3, 86/139); CRYSTALLOGRAPHY (Q2, 11/23)</w:t>
            </w:r>
          </w:p>
        </w:tc>
      </w:tr>
      <w:tr>
        <w:trPr>
          <w:trHeight w:val="492" w:hRule="exact"/>
        </w:trPr>
        <w:tc>
          <w:tcPr>
            <w:tcW w:w="660" w:type="dxa"/>
          </w:tcPr>
          <w:p>
            <w:pPr>
              <w:pStyle w:val="TableParagraph"/>
              <w:spacing w:before="102"/>
              <w:ind w:left="0" w:right="84"/>
              <w:jc w:val="right"/>
              <w:rPr>
                <w:sz w:val="22"/>
              </w:rPr>
            </w:pPr>
            <w:r>
              <w:rPr>
                <w:sz w:val="22"/>
              </w:rPr>
              <w:t>6132</w:t>
            </w:r>
          </w:p>
        </w:tc>
        <w:tc>
          <w:tcPr>
            <w:tcW w:w="3385" w:type="dxa"/>
          </w:tcPr>
          <w:p>
            <w:pPr>
              <w:pStyle w:val="TableParagraph"/>
              <w:spacing w:before="114"/>
              <w:ind w:right="-1"/>
              <w:rPr>
                <w:sz w:val="20"/>
              </w:rPr>
            </w:pPr>
            <w:r>
              <w:rPr>
                <w:sz w:val="20"/>
              </w:rPr>
              <w:t>STRUCTURAL CONCRETE</w:t>
            </w:r>
          </w:p>
        </w:tc>
        <w:tc>
          <w:tcPr>
            <w:tcW w:w="1128" w:type="dxa"/>
          </w:tcPr>
          <w:p>
            <w:pPr>
              <w:pStyle w:val="TableParagraph"/>
              <w:spacing w:before="114"/>
              <w:ind w:left="122"/>
              <w:rPr>
                <w:sz w:val="20"/>
              </w:rPr>
            </w:pPr>
            <w:r>
              <w:rPr>
                <w:sz w:val="20"/>
              </w:rPr>
              <w:t>1464-4177</w:t>
            </w:r>
          </w:p>
        </w:tc>
        <w:tc>
          <w:tcPr>
            <w:tcW w:w="5416" w:type="dxa"/>
          </w:tcPr>
          <w:p>
            <w:pPr>
              <w:pStyle w:val="TableParagraph"/>
              <w:spacing w:line="229" w:lineRule="exact" w:before="0"/>
              <w:ind w:right="39"/>
              <w:rPr>
                <w:sz w:val="20"/>
              </w:rPr>
            </w:pPr>
            <w:r>
              <w:rPr>
                <w:sz w:val="20"/>
              </w:rPr>
              <w:t>CONSTRUCTION &amp; BUILDING TECHNOLOGY (Q1, 14/59);</w:t>
            </w:r>
          </w:p>
          <w:p>
            <w:pPr>
              <w:pStyle w:val="TableParagraph"/>
              <w:spacing w:before="17"/>
              <w:ind w:right="39"/>
              <w:rPr>
                <w:sz w:val="20"/>
              </w:rPr>
            </w:pPr>
            <w:r>
              <w:rPr>
                <w:sz w:val="20"/>
              </w:rPr>
              <w:t>ENGINEERING, CIVIL (Q2, 32/125)</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6133</w:t>
            </w:r>
          </w:p>
        </w:tc>
        <w:tc>
          <w:tcPr>
            <w:tcW w:w="3385" w:type="dxa"/>
          </w:tcPr>
          <w:p>
            <w:pPr>
              <w:pStyle w:val="TableParagraph"/>
              <w:spacing w:line="256" w:lineRule="auto" w:before="107"/>
              <w:ind w:right="-1"/>
              <w:rPr>
                <w:sz w:val="20"/>
              </w:rPr>
            </w:pPr>
            <w:r>
              <w:rPr>
                <w:sz w:val="20"/>
              </w:rPr>
              <w:t>STRUCTURAL CONTROL &amp; HEALTH MONITORING</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1545-2255</w:t>
            </w:r>
          </w:p>
        </w:tc>
        <w:tc>
          <w:tcPr>
            <w:tcW w:w="5416" w:type="dxa"/>
          </w:tcPr>
          <w:p>
            <w:pPr>
              <w:pStyle w:val="TableParagraph"/>
              <w:spacing w:line="222" w:lineRule="exact" w:before="0"/>
              <w:ind w:right="39"/>
              <w:rPr>
                <w:sz w:val="20"/>
              </w:rPr>
            </w:pPr>
            <w:r>
              <w:rPr>
                <w:sz w:val="20"/>
              </w:rPr>
              <w:t>CONSTRUCTION &amp; BUILDING TECHNOLOGY (Q1, 8/59);</w:t>
            </w:r>
          </w:p>
          <w:p>
            <w:pPr>
              <w:pStyle w:val="TableParagraph"/>
              <w:spacing w:line="256" w:lineRule="auto" w:before="18"/>
              <w:ind w:right="39"/>
              <w:rPr>
                <w:sz w:val="20"/>
              </w:rPr>
            </w:pPr>
            <w:r>
              <w:rPr>
                <w:sz w:val="20"/>
              </w:rPr>
              <w:t>ENGINEERING, CIVIL (Q1, 19/125); INSTRUMENTS &amp; INSTRUMENTATION (Q1, 11/56)</w:t>
            </w:r>
          </w:p>
        </w:tc>
      </w:tr>
      <w:tr>
        <w:trPr>
          <w:trHeight w:val="492" w:hRule="exact"/>
        </w:trPr>
        <w:tc>
          <w:tcPr>
            <w:tcW w:w="660" w:type="dxa"/>
          </w:tcPr>
          <w:p>
            <w:pPr>
              <w:pStyle w:val="TableParagraph"/>
              <w:spacing w:before="102"/>
              <w:ind w:left="0" w:right="84"/>
              <w:jc w:val="right"/>
              <w:rPr>
                <w:sz w:val="22"/>
              </w:rPr>
            </w:pPr>
            <w:r>
              <w:rPr>
                <w:sz w:val="22"/>
              </w:rPr>
              <w:t>6134</w:t>
            </w:r>
          </w:p>
        </w:tc>
        <w:tc>
          <w:tcPr>
            <w:tcW w:w="3385" w:type="dxa"/>
          </w:tcPr>
          <w:p>
            <w:pPr>
              <w:pStyle w:val="TableParagraph"/>
              <w:spacing w:line="229" w:lineRule="exact" w:before="0"/>
              <w:ind w:right="-1"/>
              <w:rPr>
                <w:sz w:val="20"/>
              </w:rPr>
            </w:pPr>
            <w:r>
              <w:rPr>
                <w:sz w:val="20"/>
              </w:rPr>
              <w:t>STRUCTURAL DESIGN OF TALL AND</w:t>
            </w:r>
          </w:p>
          <w:p>
            <w:pPr>
              <w:pStyle w:val="TableParagraph"/>
              <w:spacing w:before="17"/>
              <w:ind w:right="-1"/>
              <w:rPr>
                <w:sz w:val="20"/>
              </w:rPr>
            </w:pPr>
            <w:r>
              <w:rPr>
                <w:sz w:val="20"/>
              </w:rPr>
              <w:t>SPECIAL BUILDINGS</w:t>
            </w:r>
          </w:p>
        </w:tc>
        <w:tc>
          <w:tcPr>
            <w:tcW w:w="1128" w:type="dxa"/>
          </w:tcPr>
          <w:p>
            <w:pPr>
              <w:pStyle w:val="TableParagraph"/>
              <w:spacing w:before="114"/>
              <w:ind w:left="122"/>
              <w:rPr>
                <w:sz w:val="20"/>
              </w:rPr>
            </w:pPr>
            <w:r>
              <w:rPr>
                <w:sz w:val="20"/>
              </w:rPr>
              <w:t>1541-7794</w:t>
            </w:r>
          </w:p>
        </w:tc>
        <w:tc>
          <w:tcPr>
            <w:tcW w:w="5416" w:type="dxa"/>
          </w:tcPr>
          <w:p>
            <w:pPr>
              <w:pStyle w:val="TableParagraph"/>
              <w:spacing w:line="229" w:lineRule="exact" w:before="0"/>
              <w:ind w:right="39"/>
              <w:rPr>
                <w:sz w:val="20"/>
              </w:rPr>
            </w:pPr>
            <w:r>
              <w:rPr>
                <w:sz w:val="20"/>
              </w:rPr>
              <w:t>CONSTRUCTION &amp; BUILDING TECHNOLOGY (Q2, 28/59);</w:t>
            </w:r>
          </w:p>
          <w:p>
            <w:pPr>
              <w:pStyle w:val="TableParagraph"/>
              <w:spacing w:before="17"/>
              <w:ind w:right="39"/>
              <w:rPr>
                <w:sz w:val="20"/>
              </w:rPr>
            </w:pPr>
            <w:r>
              <w:rPr>
                <w:sz w:val="20"/>
              </w:rPr>
              <w:t>ENGINEERING, CIVIL (Q2, 62/125)</w:t>
            </w:r>
          </w:p>
        </w:tc>
      </w:tr>
      <w:tr>
        <w:trPr>
          <w:trHeight w:val="492" w:hRule="exact"/>
        </w:trPr>
        <w:tc>
          <w:tcPr>
            <w:tcW w:w="660" w:type="dxa"/>
          </w:tcPr>
          <w:p>
            <w:pPr>
              <w:pStyle w:val="TableParagraph"/>
              <w:spacing w:before="102"/>
              <w:ind w:left="0" w:right="84"/>
              <w:jc w:val="right"/>
              <w:rPr>
                <w:sz w:val="22"/>
              </w:rPr>
            </w:pPr>
            <w:r>
              <w:rPr>
                <w:sz w:val="22"/>
              </w:rPr>
              <w:t>6135</w:t>
            </w:r>
          </w:p>
        </w:tc>
        <w:tc>
          <w:tcPr>
            <w:tcW w:w="3385" w:type="dxa"/>
          </w:tcPr>
          <w:p>
            <w:pPr>
              <w:pStyle w:val="TableParagraph"/>
              <w:spacing w:line="229" w:lineRule="exact" w:before="0"/>
              <w:ind w:right="-1"/>
              <w:rPr>
                <w:sz w:val="20"/>
              </w:rPr>
            </w:pPr>
            <w:r>
              <w:rPr>
                <w:sz w:val="20"/>
              </w:rPr>
              <w:t>STRUCTURAL ENGINEERING AND</w:t>
            </w:r>
          </w:p>
          <w:p>
            <w:pPr>
              <w:pStyle w:val="TableParagraph"/>
              <w:spacing w:before="17"/>
              <w:ind w:right="-1"/>
              <w:rPr>
                <w:sz w:val="20"/>
              </w:rPr>
            </w:pPr>
            <w:r>
              <w:rPr>
                <w:sz w:val="20"/>
              </w:rPr>
              <w:t>MECHANICS</w:t>
            </w:r>
          </w:p>
        </w:tc>
        <w:tc>
          <w:tcPr>
            <w:tcW w:w="1128" w:type="dxa"/>
          </w:tcPr>
          <w:p>
            <w:pPr>
              <w:pStyle w:val="TableParagraph"/>
              <w:spacing w:before="114"/>
              <w:ind w:left="122"/>
              <w:rPr>
                <w:sz w:val="20"/>
              </w:rPr>
            </w:pPr>
            <w:r>
              <w:rPr>
                <w:sz w:val="20"/>
              </w:rPr>
              <w:t>1225-4568</w:t>
            </w:r>
          </w:p>
        </w:tc>
        <w:tc>
          <w:tcPr>
            <w:tcW w:w="5416" w:type="dxa"/>
          </w:tcPr>
          <w:p>
            <w:pPr>
              <w:pStyle w:val="TableParagraph"/>
              <w:spacing w:line="229" w:lineRule="exact" w:before="0"/>
              <w:ind w:right="39"/>
              <w:rPr>
                <w:sz w:val="20"/>
              </w:rPr>
            </w:pPr>
            <w:r>
              <w:rPr>
                <w:sz w:val="20"/>
              </w:rPr>
              <w:t>ENGINEERING, CIVIL (Q3, 64/125); ENGINEERING, MECHANICAL</w:t>
            </w:r>
          </w:p>
          <w:p>
            <w:pPr>
              <w:pStyle w:val="TableParagraph"/>
              <w:spacing w:before="17"/>
              <w:ind w:right="39"/>
              <w:rPr>
                <w:sz w:val="20"/>
              </w:rPr>
            </w:pPr>
            <w:r>
              <w:rPr>
                <w:sz w:val="20"/>
              </w:rPr>
              <w:t>(Q3, 69/130)</w:t>
            </w:r>
          </w:p>
        </w:tc>
      </w:tr>
      <w:tr>
        <w:trPr>
          <w:trHeight w:val="492" w:hRule="exact"/>
        </w:trPr>
        <w:tc>
          <w:tcPr>
            <w:tcW w:w="660" w:type="dxa"/>
          </w:tcPr>
          <w:p>
            <w:pPr>
              <w:pStyle w:val="TableParagraph"/>
              <w:spacing w:before="102"/>
              <w:ind w:left="0" w:right="84"/>
              <w:jc w:val="right"/>
              <w:rPr>
                <w:sz w:val="22"/>
              </w:rPr>
            </w:pPr>
            <w:r>
              <w:rPr>
                <w:sz w:val="22"/>
              </w:rPr>
              <w:t>6136</w:t>
            </w:r>
          </w:p>
        </w:tc>
        <w:tc>
          <w:tcPr>
            <w:tcW w:w="3385" w:type="dxa"/>
          </w:tcPr>
          <w:p>
            <w:pPr>
              <w:pStyle w:val="TableParagraph"/>
              <w:spacing w:line="229" w:lineRule="exact" w:before="0"/>
              <w:ind w:right="-1"/>
              <w:rPr>
                <w:sz w:val="20"/>
              </w:rPr>
            </w:pPr>
            <w:r>
              <w:rPr>
                <w:sz w:val="20"/>
              </w:rPr>
              <w:t>STRUCTURAL EQUATION MODELING-A</w:t>
            </w:r>
          </w:p>
          <w:p>
            <w:pPr>
              <w:pStyle w:val="TableParagraph"/>
              <w:spacing w:before="17"/>
              <w:ind w:right="-1"/>
              <w:rPr>
                <w:sz w:val="20"/>
              </w:rPr>
            </w:pPr>
            <w:r>
              <w:rPr>
                <w:sz w:val="20"/>
              </w:rPr>
              <w:t>MULTIDISCIPLINARY JOURNAL</w:t>
            </w:r>
          </w:p>
        </w:tc>
        <w:tc>
          <w:tcPr>
            <w:tcW w:w="1128" w:type="dxa"/>
          </w:tcPr>
          <w:p>
            <w:pPr>
              <w:pStyle w:val="TableParagraph"/>
              <w:spacing w:before="114"/>
              <w:ind w:left="122"/>
              <w:rPr>
                <w:sz w:val="20"/>
              </w:rPr>
            </w:pPr>
            <w:r>
              <w:rPr>
                <w:sz w:val="20"/>
              </w:rPr>
              <w:t>1070-5511</w:t>
            </w:r>
          </w:p>
        </w:tc>
        <w:tc>
          <w:tcPr>
            <w:tcW w:w="5416" w:type="dxa"/>
          </w:tcPr>
          <w:p>
            <w:pPr>
              <w:pStyle w:val="TableParagraph"/>
              <w:spacing w:before="114"/>
              <w:ind w:right="39"/>
              <w:rPr>
                <w:sz w:val="20"/>
              </w:rPr>
            </w:pPr>
            <w:r>
              <w:rPr>
                <w:sz w:val="20"/>
              </w:rPr>
              <w:t>MATHEMATICS, INTERDISCIPLINARY APPLICATIONS (Q1, 1/99)</w:t>
            </w:r>
          </w:p>
        </w:tc>
      </w:tr>
      <w:tr>
        <w:trPr>
          <w:trHeight w:val="492" w:hRule="exact"/>
        </w:trPr>
        <w:tc>
          <w:tcPr>
            <w:tcW w:w="660" w:type="dxa"/>
          </w:tcPr>
          <w:p>
            <w:pPr>
              <w:pStyle w:val="TableParagraph"/>
              <w:spacing w:before="102"/>
              <w:ind w:left="0" w:right="84"/>
              <w:jc w:val="right"/>
              <w:rPr>
                <w:sz w:val="22"/>
              </w:rPr>
            </w:pPr>
            <w:r>
              <w:rPr>
                <w:sz w:val="22"/>
              </w:rPr>
              <w:t>6137</w:t>
            </w:r>
          </w:p>
        </w:tc>
        <w:tc>
          <w:tcPr>
            <w:tcW w:w="3385" w:type="dxa"/>
          </w:tcPr>
          <w:p>
            <w:pPr>
              <w:pStyle w:val="TableParagraph"/>
              <w:spacing w:line="229" w:lineRule="exact" w:before="0"/>
              <w:ind w:right="-1"/>
              <w:rPr>
                <w:sz w:val="20"/>
              </w:rPr>
            </w:pPr>
            <w:r>
              <w:rPr>
                <w:sz w:val="20"/>
              </w:rPr>
              <w:t>STRUCTURAL HEALTH MONITORING-AN</w:t>
            </w:r>
          </w:p>
          <w:p>
            <w:pPr>
              <w:pStyle w:val="TableParagraph"/>
              <w:spacing w:before="17"/>
              <w:ind w:right="-1"/>
              <w:rPr>
                <w:sz w:val="20"/>
              </w:rPr>
            </w:pPr>
            <w:r>
              <w:rPr>
                <w:sz w:val="20"/>
              </w:rPr>
              <w:t>INTERNATIONAL JOURNAL</w:t>
            </w:r>
          </w:p>
        </w:tc>
        <w:tc>
          <w:tcPr>
            <w:tcW w:w="1128" w:type="dxa"/>
          </w:tcPr>
          <w:p>
            <w:pPr>
              <w:pStyle w:val="TableParagraph"/>
              <w:spacing w:before="114"/>
              <w:ind w:left="122"/>
              <w:rPr>
                <w:sz w:val="20"/>
              </w:rPr>
            </w:pPr>
            <w:r>
              <w:rPr>
                <w:sz w:val="20"/>
              </w:rPr>
              <w:t>1475-9217</w:t>
            </w:r>
          </w:p>
        </w:tc>
        <w:tc>
          <w:tcPr>
            <w:tcW w:w="5416" w:type="dxa"/>
          </w:tcPr>
          <w:p>
            <w:pPr>
              <w:pStyle w:val="TableParagraph"/>
              <w:spacing w:line="229" w:lineRule="exact" w:before="0"/>
              <w:ind w:right="39"/>
              <w:rPr>
                <w:sz w:val="20"/>
              </w:rPr>
            </w:pPr>
            <w:r>
              <w:rPr>
                <w:sz w:val="20"/>
              </w:rPr>
              <w:t>ENGINEERING, MULTIDISCIPLINARY (Q1, 8/85); INSTRUMENTS &amp;</w:t>
            </w:r>
          </w:p>
          <w:p>
            <w:pPr>
              <w:pStyle w:val="TableParagraph"/>
              <w:spacing w:before="17"/>
              <w:ind w:right="39"/>
              <w:rPr>
                <w:sz w:val="20"/>
              </w:rPr>
            </w:pPr>
            <w:r>
              <w:rPr>
                <w:sz w:val="20"/>
              </w:rPr>
              <w:t>INSTRUMENTATION (Q1, 6/56)</w:t>
            </w:r>
          </w:p>
        </w:tc>
      </w:tr>
      <w:tr>
        <w:trPr>
          <w:trHeight w:val="290" w:hRule="exact"/>
        </w:trPr>
        <w:tc>
          <w:tcPr>
            <w:tcW w:w="660" w:type="dxa"/>
          </w:tcPr>
          <w:p>
            <w:pPr>
              <w:pStyle w:val="TableParagraph"/>
              <w:spacing w:before="1"/>
              <w:ind w:left="0" w:right="84"/>
              <w:jc w:val="right"/>
              <w:rPr>
                <w:sz w:val="22"/>
              </w:rPr>
            </w:pPr>
            <w:r>
              <w:rPr>
                <w:sz w:val="22"/>
              </w:rPr>
              <w:t>6138</w:t>
            </w:r>
          </w:p>
        </w:tc>
        <w:tc>
          <w:tcPr>
            <w:tcW w:w="3385" w:type="dxa"/>
          </w:tcPr>
          <w:p>
            <w:pPr>
              <w:pStyle w:val="TableParagraph"/>
              <w:ind w:right="-1"/>
              <w:rPr>
                <w:sz w:val="20"/>
              </w:rPr>
            </w:pPr>
            <w:r>
              <w:rPr>
                <w:sz w:val="20"/>
              </w:rPr>
              <w:t>STRUCTURAL SAFETY</w:t>
            </w:r>
          </w:p>
        </w:tc>
        <w:tc>
          <w:tcPr>
            <w:tcW w:w="1128" w:type="dxa"/>
          </w:tcPr>
          <w:p>
            <w:pPr>
              <w:pStyle w:val="TableParagraph"/>
              <w:ind w:left="122"/>
              <w:rPr>
                <w:sz w:val="20"/>
              </w:rPr>
            </w:pPr>
            <w:r>
              <w:rPr>
                <w:sz w:val="20"/>
              </w:rPr>
              <w:t>0167-4730</w:t>
            </w:r>
          </w:p>
        </w:tc>
        <w:tc>
          <w:tcPr>
            <w:tcW w:w="5416" w:type="dxa"/>
          </w:tcPr>
          <w:p>
            <w:pPr>
              <w:pStyle w:val="TableParagraph"/>
              <w:ind w:right="39"/>
              <w:rPr>
                <w:sz w:val="20"/>
              </w:rPr>
            </w:pPr>
            <w:r>
              <w:rPr>
                <w:sz w:val="20"/>
              </w:rPr>
              <w:t>ENGINEERING, CIVIL (Q1, 27/125)</w:t>
            </w:r>
          </w:p>
        </w:tc>
      </w:tr>
      <w:tr>
        <w:trPr>
          <w:trHeight w:val="492" w:hRule="exact"/>
        </w:trPr>
        <w:tc>
          <w:tcPr>
            <w:tcW w:w="660" w:type="dxa"/>
          </w:tcPr>
          <w:p>
            <w:pPr>
              <w:pStyle w:val="TableParagraph"/>
              <w:spacing w:before="102"/>
              <w:ind w:left="0" w:right="84"/>
              <w:jc w:val="right"/>
              <w:rPr>
                <w:sz w:val="22"/>
              </w:rPr>
            </w:pPr>
            <w:r>
              <w:rPr>
                <w:sz w:val="22"/>
              </w:rPr>
              <w:t>6139</w:t>
            </w:r>
          </w:p>
        </w:tc>
        <w:tc>
          <w:tcPr>
            <w:tcW w:w="3385" w:type="dxa"/>
          </w:tcPr>
          <w:p>
            <w:pPr>
              <w:pStyle w:val="TableParagraph"/>
              <w:spacing w:before="114"/>
              <w:ind w:right="-1"/>
              <w:rPr>
                <w:sz w:val="20"/>
              </w:rPr>
            </w:pPr>
            <w:r>
              <w:rPr>
                <w:sz w:val="20"/>
              </w:rPr>
              <w:t>STRUCTURE</w:t>
            </w:r>
          </w:p>
        </w:tc>
        <w:tc>
          <w:tcPr>
            <w:tcW w:w="1128" w:type="dxa"/>
          </w:tcPr>
          <w:p>
            <w:pPr>
              <w:pStyle w:val="TableParagraph"/>
              <w:spacing w:before="114"/>
              <w:ind w:left="122"/>
              <w:rPr>
                <w:sz w:val="20"/>
              </w:rPr>
            </w:pPr>
            <w:r>
              <w:rPr>
                <w:sz w:val="20"/>
              </w:rPr>
              <w:t>0969-2126</w:t>
            </w:r>
          </w:p>
        </w:tc>
        <w:tc>
          <w:tcPr>
            <w:tcW w:w="5416" w:type="dxa"/>
          </w:tcPr>
          <w:p>
            <w:pPr>
              <w:pStyle w:val="TableParagraph"/>
              <w:spacing w:line="229" w:lineRule="exact" w:before="0"/>
              <w:ind w:right="39"/>
              <w:rPr>
                <w:sz w:val="20"/>
              </w:rPr>
            </w:pPr>
            <w:r>
              <w:rPr>
                <w:sz w:val="20"/>
              </w:rPr>
              <w:t>BIOCHEMISTRY &amp; MOLECULAR BIOLOGY (Q1, 42/290);</w:t>
            </w:r>
          </w:p>
          <w:p>
            <w:pPr>
              <w:pStyle w:val="TableParagraph"/>
              <w:spacing w:before="17"/>
              <w:ind w:right="39"/>
              <w:rPr>
                <w:sz w:val="20"/>
              </w:rPr>
            </w:pPr>
            <w:r>
              <w:rPr>
                <w:sz w:val="20"/>
              </w:rPr>
              <w:t>BIOPHYSICS (Q1, 9/73); CELL BIOLOGY (Q1, 41/184)</w:t>
            </w:r>
          </w:p>
        </w:tc>
      </w:tr>
      <w:tr>
        <w:trPr>
          <w:trHeight w:val="492" w:hRule="exact"/>
        </w:trPr>
        <w:tc>
          <w:tcPr>
            <w:tcW w:w="660" w:type="dxa"/>
          </w:tcPr>
          <w:p>
            <w:pPr>
              <w:pStyle w:val="TableParagraph"/>
              <w:spacing w:before="102"/>
              <w:ind w:left="0" w:right="84"/>
              <w:jc w:val="right"/>
              <w:rPr>
                <w:sz w:val="22"/>
              </w:rPr>
            </w:pPr>
            <w:r>
              <w:rPr>
                <w:sz w:val="22"/>
              </w:rPr>
              <w:t>6140</w:t>
            </w:r>
          </w:p>
        </w:tc>
        <w:tc>
          <w:tcPr>
            <w:tcW w:w="3385" w:type="dxa"/>
          </w:tcPr>
          <w:p>
            <w:pPr>
              <w:pStyle w:val="TableParagraph"/>
              <w:spacing w:before="114"/>
              <w:ind w:right="-1"/>
              <w:rPr>
                <w:sz w:val="20"/>
              </w:rPr>
            </w:pPr>
            <w:r>
              <w:rPr>
                <w:sz w:val="20"/>
              </w:rPr>
              <w:t>STRUCTURE AND BONDING</w:t>
            </w:r>
          </w:p>
        </w:tc>
        <w:tc>
          <w:tcPr>
            <w:tcW w:w="1128" w:type="dxa"/>
          </w:tcPr>
          <w:p>
            <w:pPr>
              <w:pStyle w:val="TableParagraph"/>
              <w:spacing w:before="114"/>
              <w:ind w:left="122"/>
              <w:rPr>
                <w:sz w:val="20"/>
              </w:rPr>
            </w:pPr>
            <w:r>
              <w:rPr>
                <w:sz w:val="20"/>
              </w:rPr>
              <w:t>0081-5993</w:t>
            </w:r>
          </w:p>
        </w:tc>
        <w:tc>
          <w:tcPr>
            <w:tcW w:w="5416" w:type="dxa"/>
          </w:tcPr>
          <w:p>
            <w:pPr>
              <w:pStyle w:val="TableParagraph"/>
              <w:spacing w:line="229" w:lineRule="exact" w:before="0"/>
              <w:ind w:right="39"/>
              <w:rPr>
                <w:sz w:val="20"/>
              </w:rPr>
            </w:pPr>
            <w:r>
              <w:rPr>
                <w:sz w:val="20"/>
              </w:rPr>
              <w:t>CHEMISTRY, INORGANIC &amp; NUCLEAR (Q2, 21/45); CHEMISTRY,</w:t>
            </w:r>
          </w:p>
          <w:p>
            <w:pPr>
              <w:pStyle w:val="TableParagraph"/>
              <w:spacing w:before="18"/>
              <w:ind w:right="39"/>
              <w:rPr>
                <w:sz w:val="20"/>
              </w:rPr>
            </w:pPr>
            <w:r>
              <w:rPr>
                <w:sz w:val="20"/>
              </w:rPr>
              <w:t>PHYSICAL (Q3, 82/139)</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6141</w:t>
            </w:r>
          </w:p>
        </w:tc>
        <w:tc>
          <w:tcPr>
            <w:tcW w:w="3385" w:type="dxa"/>
          </w:tcPr>
          <w:p>
            <w:pPr>
              <w:pStyle w:val="TableParagraph"/>
              <w:spacing w:line="229" w:lineRule="exact" w:before="0"/>
              <w:ind w:right="-1"/>
              <w:rPr>
                <w:sz w:val="20"/>
              </w:rPr>
            </w:pPr>
            <w:r>
              <w:rPr>
                <w:sz w:val="20"/>
              </w:rPr>
              <w:t>STRUCTURE AND INFRASTRUCTURE</w:t>
            </w:r>
          </w:p>
          <w:p>
            <w:pPr>
              <w:pStyle w:val="TableParagraph"/>
              <w:spacing w:before="17"/>
              <w:ind w:right="-1"/>
              <w:rPr>
                <w:sz w:val="20"/>
              </w:rPr>
            </w:pPr>
            <w:r>
              <w:rPr>
                <w:sz w:val="20"/>
              </w:rPr>
              <w:t>ENGINEERING</w:t>
            </w:r>
          </w:p>
        </w:tc>
        <w:tc>
          <w:tcPr>
            <w:tcW w:w="1128" w:type="dxa"/>
          </w:tcPr>
          <w:p>
            <w:pPr>
              <w:pStyle w:val="TableParagraph"/>
              <w:spacing w:before="114"/>
              <w:ind w:left="122"/>
              <w:rPr>
                <w:sz w:val="20"/>
              </w:rPr>
            </w:pPr>
            <w:r>
              <w:rPr>
                <w:sz w:val="20"/>
              </w:rPr>
              <w:t>1573-2479</w:t>
            </w:r>
          </w:p>
        </w:tc>
        <w:tc>
          <w:tcPr>
            <w:tcW w:w="5416" w:type="dxa"/>
          </w:tcPr>
          <w:p>
            <w:pPr>
              <w:pStyle w:val="TableParagraph"/>
              <w:spacing w:line="229" w:lineRule="exact" w:before="0"/>
              <w:ind w:right="39"/>
              <w:rPr>
                <w:sz w:val="20"/>
              </w:rPr>
            </w:pPr>
            <w:r>
              <w:rPr>
                <w:sz w:val="20"/>
              </w:rPr>
              <w:t>ENGINEERING, CIVIL (Q2, 34/125); ENGINEERING, MECHANICAL</w:t>
            </w:r>
          </w:p>
          <w:p>
            <w:pPr>
              <w:pStyle w:val="TableParagraph"/>
              <w:spacing w:before="17"/>
              <w:ind w:right="39"/>
              <w:rPr>
                <w:sz w:val="20"/>
              </w:rPr>
            </w:pPr>
            <w:r>
              <w:rPr>
                <w:sz w:val="20"/>
              </w:rPr>
              <w:t>(Q2, 38/130)</w:t>
            </w:r>
          </w:p>
        </w:tc>
      </w:tr>
      <w:tr>
        <w:trPr>
          <w:trHeight w:val="290" w:hRule="exact"/>
        </w:trPr>
        <w:tc>
          <w:tcPr>
            <w:tcW w:w="660" w:type="dxa"/>
          </w:tcPr>
          <w:p>
            <w:pPr>
              <w:pStyle w:val="TableParagraph"/>
              <w:spacing w:before="2"/>
              <w:ind w:left="0" w:right="84"/>
              <w:jc w:val="right"/>
              <w:rPr>
                <w:sz w:val="22"/>
              </w:rPr>
            </w:pPr>
            <w:r>
              <w:rPr>
                <w:sz w:val="22"/>
              </w:rPr>
              <w:t>6142</w:t>
            </w:r>
          </w:p>
        </w:tc>
        <w:tc>
          <w:tcPr>
            <w:tcW w:w="3385" w:type="dxa"/>
          </w:tcPr>
          <w:p>
            <w:pPr>
              <w:pStyle w:val="TableParagraph"/>
              <w:ind w:right="-1"/>
              <w:rPr>
                <w:sz w:val="20"/>
              </w:rPr>
            </w:pPr>
            <w:r>
              <w:rPr>
                <w:sz w:val="20"/>
              </w:rPr>
              <w:t>STUDIA GEOPHYSICA ET GEODAETICA</w:t>
            </w:r>
          </w:p>
        </w:tc>
        <w:tc>
          <w:tcPr>
            <w:tcW w:w="1128" w:type="dxa"/>
          </w:tcPr>
          <w:p>
            <w:pPr>
              <w:pStyle w:val="TableParagraph"/>
              <w:ind w:left="122"/>
              <w:rPr>
                <w:sz w:val="20"/>
              </w:rPr>
            </w:pPr>
            <w:r>
              <w:rPr>
                <w:sz w:val="20"/>
              </w:rPr>
              <w:t>0039-3169</w:t>
            </w:r>
          </w:p>
        </w:tc>
        <w:tc>
          <w:tcPr>
            <w:tcW w:w="5416" w:type="dxa"/>
          </w:tcPr>
          <w:p>
            <w:pPr>
              <w:pStyle w:val="TableParagraph"/>
              <w:ind w:right="39"/>
              <w:rPr>
                <w:sz w:val="20"/>
              </w:rPr>
            </w:pPr>
            <w:r>
              <w:rPr>
                <w:sz w:val="20"/>
              </w:rPr>
              <w:t>GEOCHEMISTRY &amp; GEOPHYSICS (Q3, 57/79)</w:t>
            </w:r>
          </w:p>
        </w:tc>
      </w:tr>
      <w:tr>
        <w:trPr>
          <w:trHeight w:val="290" w:hRule="exact"/>
        </w:trPr>
        <w:tc>
          <w:tcPr>
            <w:tcW w:w="660" w:type="dxa"/>
          </w:tcPr>
          <w:p>
            <w:pPr>
              <w:pStyle w:val="TableParagraph"/>
              <w:spacing w:before="2"/>
              <w:ind w:left="0" w:right="84"/>
              <w:jc w:val="right"/>
              <w:rPr>
                <w:sz w:val="22"/>
              </w:rPr>
            </w:pPr>
            <w:r>
              <w:rPr>
                <w:sz w:val="22"/>
              </w:rPr>
              <w:t>6143</w:t>
            </w:r>
          </w:p>
        </w:tc>
        <w:tc>
          <w:tcPr>
            <w:tcW w:w="3385" w:type="dxa"/>
          </w:tcPr>
          <w:p>
            <w:pPr>
              <w:pStyle w:val="TableParagraph"/>
              <w:ind w:right="-1"/>
              <w:rPr>
                <w:sz w:val="20"/>
              </w:rPr>
            </w:pPr>
            <w:r>
              <w:rPr>
                <w:sz w:val="20"/>
              </w:rPr>
              <w:t>STUDIA LOGICA</w:t>
            </w:r>
          </w:p>
        </w:tc>
        <w:tc>
          <w:tcPr>
            <w:tcW w:w="1128" w:type="dxa"/>
          </w:tcPr>
          <w:p>
            <w:pPr>
              <w:pStyle w:val="TableParagraph"/>
              <w:ind w:left="122"/>
              <w:rPr>
                <w:sz w:val="20"/>
              </w:rPr>
            </w:pPr>
            <w:r>
              <w:rPr>
                <w:sz w:val="20"/>
              </w:rPr>
              <w:t>0039-3215</w:t>
            </w:r>
          </w:p>
        </w:tc>
        <w:tc>
          <w:tcPr>
            <w:tcW w:w="5416" w:type="dxa"/>
          </w:tcPr>
          <w:p>
            <w:pPr>
              <w:pStyle w:val="TableParagraph"/>
              <w:ind w:right="39"/>
              <w:rPr>
                <w:sz w:val="20"/>
              </w:rPr>
            </w:pPr>
            <w:r>
              <w:rPr>
                <w:sz w:val="20"/>
              </w:rPr>
              <w:t>LOGIC (Q2, 7/21); MATHEMATICS (Q3, 160/312)</w:t>
            </w:r>
          </w:p>
        </w:tc>
      </w:tr>
      <w:tr>
        <w:trPr>
          <w:trHeight w:val="291" w:hRule="exact"/>
        </w:trPr>
        <w:tc>
          <w:tcPr>
            <w:tcW w:w="660" w:type="dxa"/>
          </w:tcPr>
          <w:p>
            <w:pPr>
              <w:pStyle w:val="TableParagraph"/>
              <w:spacing w:before="2"/>
              <w:ind w:left="0" w:right="84"/>
              <w:jc w:val="right"/>
              <w:rPr>
                <w:sz w:val="22"/>
              </w:rPr>
            </w:pPr>
            <w:r>
              <w:rPr>
                <w:sz w:val="22"/>
              </w:rPr>
              <w:t>6144</w:t>
            </w:r>
          </w:p>
        </w:tc>
        <w:tc>
          <w:tcPr>
            <w:tcW w:w="3385" w:type="dxa"/>
          </w:tcPr>
          <w:p>
            <w:pPr>
              <w:pStyle w:val="TableParagraph"/>
              <w:spacing w:before="14"/>
              <w:ind w:right="-1"/>
              <w:rPr>
                <w:sz w:val="20"/>
              </w:rPr>
            </w:pPr>
            <w:r>
              <w:rPr>
                <w:sz w:val="20"/>
              </w:rPr>
              <w:t>STUDIA MATHEMATICA</w:t>
            </w:r>
          </w:p>
        </w:tc>
        <w:tc>
          <w:tcPr>
            <w:tcW w:w="1128" w:type="dxa"/>
          </w:tcPr>
          <w:p>
            <w:pPr>
              <w:pStyle w:val="TableParagraph"/>
              <w:spacing w:before="14"/>
              <w:ind w:left="122"/>
              <w:rPr>
                <w:sz w:val="20"/>
              </w:rPr>
            </w:pPr>
            <w:r>
              <w:rPr>
                <w:sz w:val="20"/>
              </w:rPr>
              <w:t>0039-3223</w:t>
            </w:r>
          </w:p>
        </w:tc>
        <w:tc>
          <w:tcPr>
            <w:tcW w:w="5416" w:type="dxa"/>
          </w:tcPr>
          <w:p>
            <w:pPr>
              <w:pStyle w:val="TableParagraph"/>
              <w:spacing w:before="14"/>
              <w:ind w:right="39"/>
              <w:rPr>
                <w:sz w:val="20"/>
              </w:rPr>
            </w:pPr>
            <w:r>
              <w:rPr>
                <w:sz w:val="20"/>
              </w:rPr>
              <w:t>MATHEMATICS (Q2, 155/312)</w:t>
            </w:r>
          </w:p>
        </w:tc>
      </w:tr>
      <w:tr>
        <w:trPr>
          <w:trHeight w:val="290" w:hRule="exact"/>
        </w:trPr>
        <w:tc>
          <w:tcPr>
            <w:tcW w:w="660" w:type="dxa"/>
          </w:tcPr>
          <w:p>
            <w:pPr>
              <w:pStyle w:val="TableParagraph"/>
              <w:spacing w:before="2"/>
              <w:ind w:left="0" w:right="84"/>
              <w:jc w:val="right"/>
              <w:rPr>
                <w:sz w:val="22"/>
              </w:rPr>
            </w:pPr>
            <w:r>
              <w:rPr>
                <w:sz w:val="22"/>
              </w:rPr>
              <w:t>6145</w:t>
            </w:r>
          </w:p>
        </w:tc>
        <w:tc>
          <w:tcPr>
            <w:tcW w:w="3385" w:type="dxa"/>
          </w:tcPr>
          <w:p>
            <w:pPr>
              <w:pStyle w:val="TableParagraph"/>
              <w:ind w:right="-1"/>
              <w:rPr>
                <w:sz w:val="20"/>
              </w:rPr>
            </w:pPr>
            <w:r>
              <w:rPr>
                <w:sz w:val="20"/>
              </w:rPr>
              <w:t>STUDIES IN APPLIED MATHEMATICS</w:t>
            </w:r>
          </w:p>
        </w:tc>
        <w:tc>
          <w:tcPr>
            <w:tcW w:w="1128" w:type="dxa"/>
          </w:tcPr>
          <w:p>
            <w:pPr>
              <w:pStyle w:val="TableParagraph"/>
              <w:ind w:left="122"/>
              <w:rPr>
                <w:sz w:val="20"/>
              </w:rPr>
            </w:pPr>
            <w:r>
              <w:rPr>
                <w:sz w:val="20"/>
              </w:rPr>
              <w:t>0022-2526</w:t>
            </w:r>
          </w:p>
        </w:tc>
        <w:tc>
          <w:tcPr>
            <w:tcW w:w="5416" w:type="dxa"/>
          </w:tcPr>
          <w:p>
            <w:pPr>
              <w:pStyle w:val="TableParagraph"/>
              <w:ind w:right="39"/>
              <w:rPr>
                <w:sz w:val="20"/>
              </w:rPr>
            </w:pPr>
            <w:r>
              <w:rPr>
                <w:sz w:val="20"/>
              </w:rPr>
              <w:t>MATHEMATICS, APPLIED (Q1, 62/257)</w:t>
            </w:r>
          </w:p>
        </w:tc>
      </w:tr>
      <w:tr>
        <w:trPr>
          <w:trHeight w:val="492" w:hRule="exact"/>
        </w:trPr>
        <w:tc>
          <w:tcPr>
            <w:tcW w:w="660" w:type="dxa"/>
          </w:tcPr>
          <w:p>
            <w:pPr>
              <w:pStyle w:val="TableParagraph"/>
              <w:spacing w:before="102"/>
              <w:ind w:left="0" w:right="84"/>
              <w:jc w:val="right"/>
              <w:rPr>
                <w:sz w:val="22"/>
              </w:rPr>
            </w:pPr>
            <w:r>
              <w:rPr>
                <w:sz w:val="22"/>
              </w:rPr>
              <w:t>6146</w:t>
            </w:r>
          </w:p>
        </w:tc>
        <w:tc>
          <w:tcPr>
            <w:tcW w:w="3385" w:type="dxa"/>
          </w:tcPr>
          <w:p>
            <w:pPr>
              <w:pStyle w:val="TableParagraph"/>
              <w:spacing w:line="229" w:lineRule="exact" w:before="0"/>
              <w:ind w:right="-1"/>
              <w:rPr>
                <w:sz w:val="20"/>
              </w:rPr>
            </w:pPr>
            <w:r>
              <w:rPr>
                <w:sz w:val="20"/>
              </w:rPr>
              <w:t>STUDIES IN HISTORY AND PHILOSOPHY</w:t>
            </w:r>
          </w:p>
          <w:p>
            <w:pPr>
              <w:pStyle w:val="TableParagraph"/>
              <w:spacing w:before="17"/>
              <w:ind w:right="-1"/>
              <w:rPr>
                <w:sz w:val="20"/>
              </w:rPr>
            </w:pPr>
            <w:r>
              <w:rPr>
                <w:sz w:val="20"/>
              </w:rPr>
              <w:t>OF MODERN PHYSICS</w:t>
            </w:r>
          </w:p>
        </w:tc>
        <w:tc>
          <w:tcPr>
            <w:tcW w:w="1128" w:type="dxa"/>
          </w:tcPr>
          <w:p>
            <w:pPr>
              <w:pStyle w:val="TableParagraph"/>
              <w:spacing w:before="114"/>
              <w:ind w:left="122"/>
              <w:rPr>
                <w:sz w:val="20"/>
              </w:rPr>
            </w:pPr>
            <w:r>
              <w:rPr>
                <w:sz w:val="20"/>
              </w:rPr>
              <w:t>1355-2198</w:t>
            </w:r>
          </w:p>
        </w:tc>
        <w:tc>
          <w:tcPr>
            <w:tcW w:w="5416" w:type="dxa"/>
          </w:tcPr>
          <w:p>
            <w:pPr>
              <w:pStyle w:val="TableParagraph"/>
              <w:spacing w:before="114"/>
              <w:ind w:right="39"/>
              <w:rPr>
                <w:sz w:val="20"/>
              </w:rPr>
            </w:pPr>
            <w:r>
              <w:rPr>
                <w:sz w:val="20"/>
              </w:rPr>
              <w:t>HISTORY &amp; PHILOSOPHY OF SCIENCE (Q2, 19/60)</w:t>
            </w:r>
          </w:p>
        </w:tc>
      </w:tr>
      <w:tr>
        <w:trPr>
          <w:trHeight w:val="492" w:hRule="exact"/>
        </w:trPr>
        <w:tc>
          <w:tcPr>
            <w:tcW w:w="660" w:type="dxa"/>
          </w:tcPr>
          <w:p>
            <w:pPr>
              <w:pStyle w:val="TableParagraph"/>
              <w:spacing w:before="102"/>
              <w:ind w:left="0" w:right="84"/>
              <w:jc w:val="right"/>
              <w:rPr>
                <w:sz w:val="22"/>
              </w:rPr>
            </w:pPr>
            <w:r>
              <w:rPr>
                <w:sz w:val="22"/>
              </w:rPr>
              <w:t>6147</w:t>
            </w:r>
          </w:p>
        </w:tc>
        <w:tc>
          <w:tcPr>
            <w:tcW w:w="3385" w:type="dxa"/>
          </w:tcPr>
          <w:p>
            <w:pPr>
              <w:pStyle w:val="TableParagraph"/>
              <w:spacing w:line="229" w:lineRule="exact" w:before="0"/>
              <w:ind w:right="-1"/>
              <w:rPr>
                <w:sz w:val="20"/>
              </w:rPr>
            </w:pPr>
            <w:r>
              <w:rPr>
                <w:sz w:val="20"/>
              </w:rPr>
              <w:t>STUDIES IN HISTORY AND PHILOSOPHY</w:t>
            </w:r>
          </w:p>
          <w:p>
            <w:pPr>
              <w:pStyle w:val="TableParagraph"/>
              <w:spacing w:before="17"/>
              <w:ind w:right="-1"/>
              <w:rPr>
                <w:sz w:val="20"/>
              </w:rPr>
            </w:pPr>
            <w:r>
              <w:rPr>
                <w:sz w:val="20"/>
              </w:rPr>
              <w:t>OF SCIENCE</w:t>
            </w:r>
          </w:p>
        </w:tc>
        <w:tc>
          <w:tcPr>
            <w:tcW w:w="1128" w:type="dxa"/>
          </w:tcPr>
          <w:p>
            <w:pPr>
              <w:pStyle w:val="TableParagraph"/>
              <w:spacing w:before="114"/>
              <w:ind w:left="122"/>
              <w:rPr>
                <w:sz w:val="20"/>
              </w:rPr>
            </w:pPr>
            <w:r>
              <w:rPr>
                <w:sz w:val="20"/>
              </w:rPr>
              <w:t>0039-3681</w:t>
            </w:r>
          </w:p>
        </w:tc>
        <w:tc>
          <w:tcPr>
            <w:tcW w:w="5416" w:type="dxa"/>
          </w:tcPr>
          <w:p>
            <w:pPr>
              <w:pStyle w:val="TableParagraph"/>
              <w:spacing w:before="114"/>
              <w:ind w:right="39"/>
              <w:rPr>
                <w:sz w:val="20"/>
              </w:rPr>
            </w:pPr>
            <w:r>
              <w:rPr>
                <w:sz w:val="20"/>
              </w:rPr>
              <w:t>HISTORY &amp; PHILOSOPHY OF SCIENCE (Q3, 31/60)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6148</w:t>
            </w:r>
          </w:p>
        </w:tc>
        <w:tc>
          <w:tcPr>
            <w:tcW w:w="3385" w:type="dxa"/>
          </w:tcPr>
          <w:p>
            <w:pPr>
              <w:pStyle w:val="TableParagraph"/>
              <w:spacing w:line="256" w:lineRule="auto" w:before="107"/>
              <w:ind w:right="76"/>
              <w:rPr>
                <w:sz w:val="20"/>
              </w:rPr>
            </w:pPr>
            <w:r>
              <w:rPr>
                <w:sz w:val="20"/>
              </w:rPr>
              <w:t>STUDIES IN INFORMATICS AND CONTROL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1220-1766</w:t>
            </w:r>
          </w:p>
        </w:tc>
        <w:tc>
          <w:tcPr>
            <w:tcW w:w="5416" w:type="dxa"/>
          </w:tcPr>
          <w:p>
            <w:pPr>
              <w:pStyle w:val="TableParagraph"/>
              <w:spacing w:line="256" w:lineRule="auto" w:before="107"/>
              <w:ind w:right="39"/>
              <w:rPr>
                <w:sz w:val="20"/>
              </w:rPr>
            </w:pPr>
            <w:r>
              <w:rPr>
                <w:sz w:val="20"/>
              </w:rPr>
              <w:t>AUTOMATION &amp; CONTROL SYSTEMS (Q3, 39/58); OPERATIONS RESEARCH &amp; MANAGEMENT SCIENCE (Q3, 53/81)</w:t>
            </w:r>
          </w:p>
        </w:tc>
      </w:tr>
      <w:tr>
        <w:trPr>
          <w:trHeight w:val="290" w:hRule="exact"/>
        </w:trPr>
        <w:tc>
          <w:tcPr>
            <w:tcW w:w="660" w:type="dxa"/>
          </w:tcPr>
          <w:p>
            <w:pPr>
              <w:pStyle w:val="TableParagraph"/>
              <w:spacing w:before="2"/>
              <w:ind w:left="0" w:right="84"/>
              <w:jc w:val="right"/>
              <w:rPr>
                <w:sz w:val="22"/>
              </w:rPr>
            </w:pPr>
            <w:r>
              <w:rPr>
                <w:sz w:val="22"/>
              </w:rPr>
              <w:t>6149</w:t>
            </w:r>
          </w:p>
        </w:tc>
        <w:tc>
          <w:tcPr>
            <w:tcW w:w="3385" w:type="dxa"/>
          </w:tcPr>
          <w:p>
            <w:pPr>
              <w:pStyle w:val="TableParagraph"/>
              <w:ind w:right="-1"/>
              <w:rPr>
                <w:sz w:val="20"/>
              </w:rPr>
            </w:pPr>
            <w:r>
              <w:rPr>
                <w:sz w:val="20"/>
              </w:rPr>
              <w:t>STUDIES IN MYCOLOGY</w:t>
            </w:r>
          </w:p>
        </w:tc>
        <w:tc>
          <w:tcPr>
            <w:tcW w:w="1128" w:type="dxa"/>
          </w:tcPr>
          <w:p>
            <w:pPr>
              <w:pStyle w:val="TableParagraph"/>
              <w:ind w:left="122"/>
              <w:rPr>
                <w:sz w:val="20"/>
              </w:rPr>
            </w:pPr>
            <w:r>
              <w:rPr>
                <w:sz w:val="20"/>
              </w:rPr>
              <w:t>0166-0616</w:t>
            </w:r>
          </w:p>
        </w:tc>
        <w:tc>
          <w:tcPr>
            <w:tcW w:w="5416" w:type="dxa"/>
          </w:tcPr>
          <w:p>
            <w:pPr>
              <w:pStyle w:val="TableParagraph"/>
              <w:ind w:right="39"/>
              <w:rPr>
                <w:sz w:val="20"/>
              </w:rPr>
            </w:pPr>
            <w:r>
              <w:rPr>
                <w:sz w:val="20"/>
              </w:rPr>
              <w:t>MYCOLOGY (Q1, 1/24)</w:t>
            </w:r>
          </w:p>
        </w:tc>
      </w:tr>
      <w:tr>
        <w:trPr>
          <w:trHeight w:val="290" w:hRule="exact"/>
        </w:trPr>
        <w:tc>
          <w:tcPr>
            <w:tcW w:w="660" w:type="dxa"/>
          </w:tcPr>
          <w:p>
            <w:pPr>
              <w:pStyle w:val="TableParagraph"/>
              <w:spacing w:before="2"/>
              <w:ind w:left="0" w:right="84"/>
              <w:jc w:val="right"/>
              <w:rPr>
                <w:sz w:val="22"/>
              </w:rPr>
            </w:pPr>
            <w:r>
              <w:rPr>
                <w:sz w:val="22"/>
              </w:rPr>
              <w:t>6150</w:t>
            </w:r>
          </w:p>
        </w:tc>
        <w:tc>
          <w:tcPr>
            <w:tcW w:w="3385" w:type="dxa"/>
          </w:tcPr>
          <w:p>
            <w:pPr>
              <w:pStyle w:val="TableParagraph"/>
              <w:ind w:right="-1"/>
              <w:rPr>
                <w:sz w:val="20"/>
              </w:rPr>
            </w:pPr>
            <w:r>
              <w:rPr>
                <w:sz w:val="20"/>
              </w:rPr>
              <w:t>STUDIES IN SCIENCE EDUCATION</w:t>
            </w:r>
          </w:p>
        </w:tc>
        <w:tc>
          <w:tcPr>
            <w:tcW w:w="1128" w:type="dxa"/>
          </w:tcPr>
          <w:p>
            <w:pPr>
              <w:pStyle w:val="TableParagraph"/>
              <w:ind w:left="122"/>
              <w:rPr>
                <w:sz w:val="20"/>
              </w:rPr>
            </w:pPr>
            <w:r>
              <w:rPr>
                <w:sz w:val="20"/>
              </w:rPr>
              <w:t>0305-7267</w:t>
            </w:r>
          </w:p>
        </w:tc>
        <w:tc>
          <w:tcPr>
            <w:tcW w:w="5416" w:type="dxa"/>
          </w:tcPr>
          <w:p>
            <w:pPr>
              <w:pStyle w:val="TableParagraph"/>
              <w:ind w:right="39"/>
              <w:rPr>
                <w:sz w:val="20"/>
              </w:rPr>
            </w:pPr>
            <w:r>
              <w:rPr>
                <w:sz w:val="20"/>
              </w:rPr>
              <w:t>EDUCATION, SCIENTIFIC DISCIPLINES (Q1, 6/37)</w:t>
            </w:r>
          </w:p>
        </w:tc>
      </w:tr>
      <w:tr>
        <w:trPr>
          <w:trHeight w:val="492" w:hRule="exact"/>
        </w:trPr>
        <w:tc>
          <w:tcPr>
            <w:tcW w:w="660" w:type="dxa"/>
          </w:tcPr>
          <w:p>
            <w:pPr>
              <w:pStyle w:val="TableParagraph"/>
              <w:spacing w:before="102"/>
              <w:ind w:left="0" w:right="84"/>
              <w:jc w:val="right"/>
              <w:rPr>
                <w:sz w:val="22"/>
              </w:rPr>
            </w:pPr>
            <w:r>
              <w:rPr>
                <w:sz w:val="22"/>
              </w:rPr>
              <w:t>6151</w:t>
            </w:r>
          </w:p>
        </w:tc>
        <w:tc>
          <w:tcPr>
            <w:tcW w:w="3385" w:type="dxa"/>
          </w:tcPr>
          <w:p>
            <w:pPr>
              <w:pStyle w:val="TableParagraph"/>
              <w:spacing w:line="229" w:lineRule="exact" w:before="0"/>
              <w:ind w:right="-1"/>
              <w:rPr>
                <w:sz w:val="20"/>
              </w:rPr>
            </w:pPr>
            <w:r>
              <w:rPr>
                <w:sz w:val="20"/>
              </w:rPr>
              <w:t>STUDIES ON NEOTROPICAL FAUNA AND</w:t>
            </w:r>
          </w:p>
          <w:p>
            <w:pPr>
              <w:pStyle w:val="TableParagraph"/>
              <w:spacing w:before="17"/>
              <w:ind w:right="-1"/>
              <w:rPr>
                <w:sz w:val="20"/>
              </w:rPr>
            </w:pPr>
            <w:r>
              <w:rPr>
                <w:sz w:val="20"/>
              </w:rPr>
              <w:t>ENVIRONMENT</w:t>
            </w:r>
          </w:p>
        </w:tc>
        <w:tc>
          <w:tcPr>
            <w:tcW w:w="1128" w:type="dxa"/>
          </w:tcPr>
          <w:p>
            <w:pPr>
              <w:pStyle w:val="TableParagraph"/>
              <w:spacing w:before="114"/>
              <w:ind w:left="122"/>
              <w:rPr>
                <w:sz w:val="20"/>
              </w:rPr>
            </w:pPr>
            <w:r>
              <w:rPr>
                <w:sz w:val="20"/>
              </w:rPr>
              <w:t>0165-0521</w:t>
            </w:r>
          </w:p>
        </w:tc>
        <w:tc>
          <w:tcPr>
            <w:tcW w:w="5416" w:type="dxa"/>
          </w:tcPr>
          <w:p>
            <w:pPr>
              <w:pStyle w:val="TableParagraph"/>
              <w:spacing w:before="114"/>
              <w:ind w:right="39"/>
              <w:rPr>
                <w:sz w:val="20"/>
              </w:rPr>
            </w:pPr>
            <w:r>
              <w:rPr>
                <w:sz w:val="20"/>
              </w:rPr>
              <w:t>ZOOLOGY (Q3, 107/154)</w:t>
            </w:r>
          </w:p>
        </w:tc>
      </w:tr>
      <w:tr>
        <w:trPr>
          <w:trHeight w:val="291" w:hRule="exact"/>
        </w:trPr>
        <w:tc>
          <w:tcPr>
            <w:tcW w:w="660" w:type="dxa"/>
          </w:tcPr>
          <w:p>
            <w:pPr>
              <w:pStyle w:val="TableParagraph"/>
              <w:spacing w:before="2"/>
              <w:ind w:left="0" w:right="84"/>
              <w:jc w:val="right"/>
              <w:rPr>
                <w:sz w:val="22"/>
              </w:rPr>
            </w:pPr>
            <w:r>
              <w:rPr>
                <w:sz w:val="22"/>
              </w:rPr>
              <w:t>6152</w:t>
            </w:r>
          </w:p>
        </w:tc>
        <w:tc>
          <w:tcPr>
            <w:tcW w:w="3385" w:type="dxa"/>
          </w:tcPr>
          <w:p>
            <w:pPr>
              <w:pStyle w:val="TableParagraph"/>
              <w:ind w:right="-1"/>
              <w:rPr>
                <w:sz w:val="20"/>
              </w:rPr>
            </w:pPr>
            <w:r>
              <w:rPr>
                <w:sz w:val="20"/>
              </w:rPr>
              <w:t>SUBSTANCE ABUSE</w:t>
            </w:r>
          </w:p>
        </w:tc>
        <w:tc>
          <w:tcPr>
            <w:tcW w:w="1128" w:type="dxa"/>
          </w:tcPr>
          <w:p>
            <w:pPr>
              <w:pStyle w:val="TableParagraph"/>
              <w:ind w:left="122"/>
              <w:rPr>
                <w:sz w:val="20"/>
              </w:rPr>
            </w:pPr>
            <w:r>
              <w:rPr>
                <w:sz w:val="20"/>
              </w:rPr>
              <w:t>0889-7077</w:t>
            </w:r>
          </w:p>
        </w:tc>
        <w:tc>
          <w:tcPr>
            <w:tcW w:w="5416" w:type="dxa"/>
          </w:tcPr>
          <w:p>
            <w:pPr>
              <w:pStyle w:val="TableParagraph"/>
              <w:ind w:right="39"/>
              <w:rPr>
                <w:sz w:val="20"/>
              </w:rPr>
            </w:pPr>
            <w:r>
              <w:rPr>
                <w:sz w:val="20"/>
              </w:rPr>
              <w:t>SUBSTANCE ABUSE (Q3, 10/18)</w:t>
            </w:r>
          </w:p>
        </w:tc>
      </w:tr>
      <w:tr>
        <w:trPr>
          <w:trHeight w:val="290" w:hRule="exact"/>
        </w:trPr>
        <w:tc>
          <w:tcPr>
            <w:tcW w:w="660" w:type="dxa"/>
          </w:tcPr>
          <w:p>
            <w:pPr>
              <w:pStyle w:val="TableParagraph"/>
              <w:spacing w:before="2"/>
              <w:ind w:left="0" w:right="84"/>
              <w:jc w:val="right"/>
              <w:rPr>
                <w:sz w:val="22"/>
              </w:rPr>
            </w:pPr>
            <w:r>
              <w:rPr>
                <w:sz w:val="22"/>
              </w:rPr>
              <w:t>6153</w:t>
            </w:r>
          </w:p>
        </w:tc>
        <w:tc>
          <w:tcPr>
            <w:tcW w:w="3385" w:type="dxa"/>
          </w:tcPr>
          <w:p>
            <w:pPr>
              <w:pStyle w:val="TableParagraph"/>
              <w:ind w:right="-1"/>
              <w:rPr>
                <w:sz w:val="20"/>
              </w:rPr>
            </w:pPr>
            <w:r>
              <w:rPr>
                <w:sz w:val="20"/>
              </w:rPr>
              <w:t>SUBSTANCE USE &amp; MISUSE</w:t>
            </w:r>
          </w:p>
        </w:tc>
        <w:tc>
          <w:tcPr>
            <w:tcW w:w="1128" w:type="dxa"/>
          </w:tcPr>
          <w:p>
            <w:pPr>
              <w:pStyle w:val="TableParagraph"/>
              <w:ind w:left="122"/>
              <w:rPr>
                <w:sz w:val="20"/>
              </w:rPr>
            </w:pPr>
            <w:r>
              <w:rPr>
                <w:sz w:val="20"/>
              </w:rPr>
              <w:t>1082-6084</w:t>
            </w:r>
          </w:p>
        </w:tc>
        <w:tc>
          <w:tcPr>
            <w:tcW w:w="5416" w:type="dxa"/>
          </w:tcPr>
          <w:p>
            <w:pPr>
              <w:pStyle w:val="TableParagraph"/>
              <w:ind w:right="39"/>
              <w:rPr>
                <w:sz w:val="20"/>
              </w:rPr>
            </w:pPr>
            <w:r>
              <w:rPr>
                <w:sz w:val="20"/>
              </w:rPr>
              <w:t>PSYCHIATRY (Q3, 103/140); PSYCHOLOGY (Q3, 55/76)</w:t>
            </w:r>
          </w:p>
        </w:tc>
      </w:tr>
      <w:tr>
        <w:trPr>
          <w:trHeight w:val="290" w:hRule="exact"/>
        </w:trPr>
        <w:tc>
          <w:tcPr>
            <w:tcW w:w="660" w:type="dxa"/>
          </w:tcPr>
          <w:p>
            <w:pPr>
              <w:pStyle w:val="TableParagraph"/>
              <w:spacing w:before="2"/>
              <w:ind w:left="0" w:right="84"/>
              <w:jc w:val="right"/>
              <w:rPr>
                <w:sz w:val="22"/>
              </w:rPr>
            </w:pPr>
            <w:r>
              <w:rPr>
                <w:sz w:val="22"/>
              </w:rPr>
              <w:t>6154</w:t>
            </w:r>
          </w:p>
        </w:tc>
        <w:tc>
          <w:tcPr>
            <w:tcW w:w="3385" w:type="dxa"/>
          </w:tcPr>
          <w:p>
            <w:pPr>
              <w:pStyle w:val="TableParagraph"/>
              <w:ind w:right="-1"/>
              <w:rPr>
                <w:sz w:val="20"/>
              </w:rPr>
            </w:pPr>
            <w:r>
              <w:rPr>
                <w:sz w:val="20"/>
              </w:rPr>
              <w:t>SUGAR TECH</w:t>
            </w:r>
          </w:p>
        </w:tc>
        <w:tc>
          <w:tcPr>
            <w:tcW w:w="1128" w:type="dxa"/>
          </w:tcPr>
          <w:p>
            <w:pPr>
              <w:pStyle w:val="TableParagraph"/>
              <w:ind w:left="122"/>
              <w:rPr>
                <w:sz w:val="20"/>
              </w:rPr>
            </w:pPr>
            <w:r>
              <w:rPr>
                <w:sz w:val="20"/>
              </w:rPr>
              <w:t>0972-1525</w:t>
            </w:r>
          </w:p>
        </w:tc>
        <w:tc>
          <w:tcPr>
            <w:tcW w:w="5416" w:type="dxa"/>
          </w:tcPr>
          <w:p>
            <w:pPr>
              <w:pStyle w:val="TableParagraph"/>
              <w:ind w:right="39"/>
              <w:rPr>
                <w:sz w:val="20"/>
              </w:rPr>
            </w:pPr>
            <w:r>
              <w:rPr>
                <w:sz w:val="20"/>
              </w:rPr>
              <w:t>AGRONOMY (Q3, 54/81)</w:t>
            </w:r>
          </w:p>
        </w:tc>
      </w:tr>
      <w:tr>
        <w:trPr>
          <w:trHeight w:val="492" w:hRule="exact"/>
        </w:trPr>
        <w:tc>
          <w:tcPr>
            <w:tcW w:w="660" w:type="dxa"/>
          </w:tcPr>
          <w:p>
            <w:pPr>
              <w:pStyle w:val="TableParagraph"/>
              <w:spacing w:before="102"/>
              <w:ind w:left="0" w:right="84"/>
              <w:jc w:val="right"/>
              <w:rPr>
                <w:sz w:val="22"/>
              </w:rPr>
            </w:pPr>
            <w:r>
              <w:rPr>
                <w:sz w:val="22"/>
              </w:rPr>
              <w:t>6155</w:t>
            </w:r>
          </w:p>
        </w:tc>
        <w:tc>
          <w:tcPr>
            <w:tcW w:w="3385" w:type="dxa"/>
          </w:tcPr>
          <w:p>
            <w:pPr>
              <w:pStyle w:val="TableParagraph"/>
              <w:spacing w:line="229" w:lineRule="exact" w:before="0"/>
              <w:ind w:right="-1"/>
              <w:rPr>
                <w:sz w:val="20"/>
              </w:rPr>
            </w:pPr>
            <w:r>
              <w:rPr>
                <w:sz w:val="20"/>
              </w:rPr>
              <w:t>SUPERCONDUCTOR SCIENCE &amp;</w:t>
            </w:r>
          </w:p>
          <w:p>
            <w:pPr>
              <w:pStyle w:val="TableParagraph"/>
              <w:spacing w:before="17"/>
              <w:ind w:right="-1"/>
              <w:rPr>
                <w:sz w:val="20"/>
              </w:rPr>
            </w:pPr>
            <w:r>
              <w:rPr>
                <w:sz w:val="20"/>
              </w:rPr>
              <w:t>TECHNOLOGY</w:t>
            </w:r>
          </w:p>
        </w:tc>
        <w:tc>
          <w:tcPr>
            <w:tcW w:w="1128" w:type="dxa"/>
          </w:tcPr>
          <w:p>
            <w:pPr>
              <w:pStyle w:val="TableParagraph"/>
              <w:spacing w:before="114"/>
              <w:ind w:left="122"/>
              <w:rPr>
                <w:sz w:val="20"/>
              </w:rPr>
            </w:pPr>
            <w:r>
              <w:rPr>
                <w:sz w:val="20"/>
              </w:rPr>
              <w:t>0953-2048</w:t>
            </w:r>
          </w:p>
        </w:tc>
        <w:tc>
          <w:tcPr>
            <w:tcW w:w="5416" w:type="dxa"/>
          </w:tcPr>
          <w:p>
            <w:pPr>
              <w:pStyle w:val="TableParagraph"/>
              <w:spacing w:line="229" w:lineRule="exact" w:before="0"/>
              <w:ind w:right="39"/>
              <w:rPr>
                <w:sz w:val="20"/>
              </w:rPr>
            </w:pPr>
            <w:r>
              <w:rPr>
                <w:sz w:val="20"/>
              </w:rPr>
              <w:t>PHYSICS, APPLIED (Q2, 37/144); PHYSICS, CONDENSED MATTER</w:t>
            </w:r>
          </w:p>
          <w:p>
            <w:pPr>
              <w:pStyle w:val="TableParagraph"/>
              <w:spacing w:before="17"/>
              <w:ind w:right="39"/>
              <w:rPr>
                <w:sz w:val="20"/>
              </w:rPr>
            </w:pPr>
            <w:r>
              <w:rPr>
                <w:sz w:val="20"/>
              </w:rPr>
              <w:t>(Q2, 21/67)</w:t>
            </w:r>
          </w:p>
        </w:tc>
      </w:tr>
      <w:tr>
        <w:trPr>
          <w:trHeight w:val="492" w:hRule="exact"/>
        </w:trPr>
        <w:tc>
          <w:tcPr>
            <w:tcW w:w="660" w:type="dxa"/>
          </w:tcPr>
          <w:p>
            <w:pPr>
              <w:pStyle w:val="TableParagraph"/>
              <w:spacing w:before="102"/>
              <w:ind w:left="0" w:right="84"/>
              <w:jc w:val="right"/>
              <w:rPr>
                <w:sz w:val="22"/>
              </w:rPr>
            </w:pPr>
            <w:r>
              <w:rPr>
                <w:sz w:val="22"/>
              </w:rPr>
              <w:t>6156</w:t>
            </w:r>
          </w:p>
        </w:tc>
        <w:tc>
          <w:tcPr>
            <w:tcW w:w="3385" w:type="dxa"/>
          </w:tcPr>
          <w:p>
            <w:pPr>
              <w:pStyle w:val="TableParagraph"/>
              <w:spacing w:line="229" w:lineRule="exact" w:before="0"/>
              <w:ind w:right="-1"/>
              <w:rPr>
                <w:sz w:val="20"/>
              </w:rPr>
            </w:pPr>
            <w:r>
              <w:rPr>
                <w:sz w:val="20"/>
              </w:rPr>
              <w:t>SUPERLATTICES AND</w:t>
            </w:r>
          </w:p>
          <w:p>
            <w:pPr>
              <w:pStyle w:val="TableParagraph"/>
              <w:spacing w:before="17"/>
              <w:ind w:right="-1"/>
              <w:rPr>
                <w:sz w:val="20"/>
              </w:rPr>
            </w:pPr>
            <w:r>
              <w:rPr>
                <w:sz w:val="20"/>
              </w:rPr>
              <w:t>MICROSTRUCTURES</w:t>
            </w:r>
          </w:p>
        </w:tc>
        <w:tc>
          <w:tcPr>
            <w:tcW w:w="1128" w:type="dxa"/>
          </w:tcPr>
          <w:p>
            <w:pPr>
              <w:pStyle w:val="TableParagraph"/>
              <w:spacing w:before="114"/>
              <w:ind w:left="122"/>
              <w:rPr>
                <w:sz w:val="20"/>
              </w:rPr>
            </w:pPr>
            <w:r>
              <w:rPr>
                <w:sz w:val="20"/>
              </w:rPr>
              <w:t>0749-6036</w:t>
            </w:r>
          </w:p>
        </w:tc>
        <w:tc>
          <w:tcPr>
            <w:tcW w:w="5416" w:type="dxa"/>
          </w:tcPr>
          <w:p>
            <w:pPr>
              <w:pStyle w:val="TableParagraph"/>
              <w:spacing w:before="114"/>
              <w:ind w:right="39"/>
              <w:rPr>
                <w:sz w:val="20"/>
              </w:rPr>
            </w:pPr>
            <w:r>
              <w:rPr>
                <w:sz w:val="20"/>
              </w:rPr>
              <w:t>PHYSICS, CONDENSED MATTER (Q2, 27/67)</w:t>
            </w:r>
          </w:p>
        </w:tc>
      </w:tr>
      <w:tr>
        <w:trPr>
          <w:trHeight w:val="492" w:hRule="exact"/>
        </w:trPr>
        <w:tc>
          <w:tcPr>
            <w:tcW w:w="660" w:type="dxa"/>
          </w:tcPr>
          <w:p>
            <w:pPr>
              <w:pStyle w:val="TableParagraph"/>
              <w:spacing w:before="102"/>
              <w:ind w:left="0" w:right="84"/>
              <w:jc w:val="right"/>
              <w:rPr>
                <w:sz w:val="22"/>
              </w:rPr>
            </w:pPr>
            <w:r>
              <w:rPr>
                <w:sz w:val="22"/>
              </w:rPr>
              <w:t>6157</w:t>
            </w:r>
          </w:p>
        </w:tc>
        <w:tc>
          <w:tcPr>
            <w:tcW w:w="3385" w:type="dxa"/>
          </w:tcPr>
          <w:p>
            <w:pPr>
              <w:pStyle w:val="TableParagraph"/>
              <w:spacing w:before="114"/>
              <w:ind w:right="-1"/>
              <w:rPr>
                <w:sz w:val="20"/>
              </w:rPr>
            </w:pPr>
            <w:r>
              <w:rPr>
                <w:sz w:val="20"/>
              </w:rPr>
              <w:t>SUPPORTIVE CARE IN CANCER</w:t>
            </w:r>
          </w:p>
        </w:tc>
        <w:tc>
          <w:tcPr>
            <w:tcW w:w="1128" w:type="dxa"/>
          </w:tcPr>
          <w:p>
            <w:pPr>
              <w:pStyle w:val="TableParagraph"/>
              <w:spacing w:before="114"/>
              <w:ind w:left="122"/>
              <w:rPr>
                <w:sz w:val="20"/>
              </w:rPr>
            </w:pPr>
            <w:r>
              <w:rPr>
                <w:sz w:val="20"/>
              </w:rPr>
              <w:t>0941-4355</w:t>
            </w:r>
          </w:p>
        </w:tc>
        <w:tc>
          <w:tcPr>
            <w:tcW w:w="5416" w:type="dxa"/>
          </w:tcPr>
          <w:p>
            <w:pPr>
              <w:pStyle w:val="TableParagraph"/>
              <w:spacing w:line="229" w:lineRule="exact" w:before="0"/>
              <w:ind w:right="-5"/>
              <w:rPr>
                <w:sz w:val="20"/>
              </w:rPr>
            </w:pPr>
            <w:r>
              <w:rPr>
                <w:sz w:val="20"/>
              </w:rPr>
              <w:t>HEALTH CARE SCIENCES &amp; SERVICES (Q2, 26/88); ONCOLOGY (Q3,</w:t>
            </w:r>
          </w:p>
          <w:p>
            <w:pPr>
              <w:pStyle w:val="TableParagraph"/>
              <w:spacing w:before="17"/>
              <w:ind w:right="39"/>
              <w:rPr>
                <w:sz w:val="20"/>
              </w:rPr>
            </w:pPr>
            <w:r>
              <w:rPr>
                <w:sz w:val="20"/>
              </w:rPr>
              <w:t>130/211); REHABILITATION (Q1, 9/64)</w:t>
            </w:r>
          </w:p>
        </w:tc>
      </w:tr>
      <w:tr>
        <w:trPr>
          <w:trHeight w:val="290" w:hRule="exact"/>
        </w:trPr>
        <w:tc>
          <w:tcPr>
            <w:tcW w:w="660" w:type="dxa"/>
          </w:tcPr>
          <w:p>
            <w:pPr>
              <w:pStyle w:val="TableParagraph"/>
              <w:spacing w:before="2"/>
              <w:ind w:left="0" w:right="84"/>
              <w:jc w:val="right"/>
              <w:rPr>
                <w:sz w:val="22"/>
              </w:rPr>
            </w:pPr>
            <w:r>
              <w:rPr>
                <w:sz w:val="22"/>
              </w:rPr>
              <w:t>6158</w:t>
            </w:r>
          </w:p>
        </w:tc>
        <w:tc>
          <w:tcPr>
            <w:tcW w:w="3385" w:type="dxa"/>
          </w:tcPr>
          <w:p>
            <w:pPr>
              <w:pStyle w:val="TableParagraph"/>
              <w:ind w:right="-1"/>
              <w:rPr>
                <w:sz w:val="20"/>
              </w:rPr>
            </w:pPr>
            <w:r>
              <w:rPr>
                <w:sz w:val="20"/>
              </w:rPr>
              <w:t>SUPRAMOLECULAR CHEMISTRY</w:t>
            </w:r>
          </w:p>
        </w:tc>
        <w:tc>
          <w:tcPr>
            <w:tcW w:w="1128" w:type="dxa"/>
          </w:tcPr>
          <w:p>
            <w:pPr>
              <w:pStyle w:val="TableParagraph"/>
              <w:ind w:left="122"/>
              <w:rPr>
                <w:sz w:val="20"/>
              </w:rPr>
            </w:pPr>
            <w:r>
              <w:rPr>
                <w:sz w:val="20"/>
              </w:rPr>
              <w:t>1061-0278</w:t>
            </w:r>
          </w:p>
        </w:tc>
        <w:tc>
          <w:tcPr>
            <w:tcW w:w="5416" w:type="dxa"/>
          </w:tcPr>
          <w:p>
            <w:pPr>
              <w:pStyle w:val="TableParagraph"/>
              <w:ind w:right="39"/>
              <w:rPr>
                <w:sz w:val="20"/>
              </w:rPr>
            </w:pPr>
            <w:r>
              <w:rPr>
                <w:sz w:val="20"/>
              </w:rPr>
              <w:t>CHEMISTRY, MULTIDISCIPLINARY (Q2, 54/157)</w:t>
            </w:r>
          </w:p>
        </w:tc>
      </w:tr>
      <w:tr>
        <w:trPr>
          <w:trHeight w:val="492" w:hRule="exact"/>
        </w:trPr>
        <w:tc>
          <w:tcPr>
            <w:tcW w:w="660" w:type="dxa"/>
          </w:tcPr>
          <w:p>
            <w:pPr>
              <w:pStyle w:val="TableParagraph"/>
              <w:spacing w:before="102"/>
              <w:ind w:left="0" w:right="84"/>
              <w:jc w:val="right"/>
              <w:rPr>
                <w:sz w:val="22"/>
              </w:rPr>
            </w:pPr>
            <w:r>
              <w:rPr>
                <w:sz w:val="22"/>
              </w:rPr>
              <w:t>6159</w:t>
            </w:r>
          </w:p>
        </w:tc>
        <w:tc>
          <w:tcPr>
            <w:tcW w:w="3385" w:type="dxa"/>
          </w:tcPr>
          <w:p>
            <w:pPr>
              <w:pStyle w:val="TableParagraph"/>
              <w:spacing w:before="114"/>
              <w:ind w:right="-1"/>
              <w:rPr>
                <w:sz w:val="20"/>
              </w:rPr>
            </w:pPr>
            <w:r>
              <w:rPr>
                <w:sz w:val="20"/>
              </w:rPr>
              <w:t>SURFACE &amp; COATINGS TECHNOLOGY</w:t>
            </w:r>
          </w:p>
        </w:tc>
        <w:tc>
          <w:tcPr>
            <w:tcW w:w="1128" w:type="dxa"/>
          </w:tcPr>
          <w:p>
            <w:pPr>
              <w:pStyle w:val="TableParagraph"/>
              <w:spacing w:before="114"/>
              <w:ind w:left="122"/>
              <w:rPr>
                <w:sz w:val="20"/>
              </w:rPr>
            </w:pPr>
            <w:r>
              <w:rPr>
                <w:sz w:val="20"/>
              </w:rPr>
              <w:t>0257-8972</w:t>
            </w:r>
          </w:p>
        </w:tc>
        <w:tc>
          <w:tcPr>
            <w:tcW w:w="5416" w:type="dxa"/>
          </w:tcPr>
          <w:p>
            <w:pPr>
              <w:pStyle w:val="TableParagraph"/>
              <w:spacing w:line="229" w:lineRule="exact" w:before="0"/>
              <w:ind w:right="39"/>
              <w:rPr>
                <w:sz w:val="20"/>
              </w:rPr>
            </w:pPr>
            <w:r>
              <w:rPr>
                <w:sz w:val="20"/>
              </w:rPr>
              <w:t>MATERIALS SCIENCE, COATINGS &amp; FILMS (Q2, 5/17); PHYSICS,</w:t>
            </w:r>
          </w:p>
          <w:p>
            <w:pPr>
              <w:pStyle w:val="TableParagraph"/>
              <w:spacing w:before="17"/>
              <w:ind w:right="39"/>
              <w:rPr>
                <w:sz w:val="20"/>
              </w:rPr>
            </w:pPr>
            <w:r>
              <w:rPr>
                <w:sz w:val="20"/>
              </w:rPr>
              <w:t>APPLIED (Q2, 49/144)</w:t>
            </w:r>
          </w:p>
        </w:tc>
      </w:tr>
      <w:tr>
        <w:trPr>
          <w:trHeight w:val="290" w:hRule="exact"/>
        </w:trPr>
        <w:tc>
          <w:tcPr>
            <w:tcW w:w="660" w:type="dxa"/>
          </w:tcPr>
          <w:p>
            <w:pPr>
              <w:pStyle w:val="TableParagraph"/>
              <w:spacing w:before="2"/>
              <w:ind w:left="0" w:right="84"/>
              <w:jc w:val="right"/>
              <w:rPr>
                <w:sz w:val="22"/>
              </w:rPr>
            </w:pPr>
            <w:r>
              <w:rPr>
                <w:sz w:val="22"/>
              </w:rPr>
              <w:t>6160</w:t>
            </w:r>
          </w:p>
        </w:tc>
        <w:tc>
          <w:tcPr>
            <w:tcW w:w="3385" w:type="dxa"/>
          </w:tcPr>
          <w:p>
            <w:pPr>
              <w:pStyle w:val="TableParagraph"/>
              <w:ind w:right="-1"/>
              <w:rPr>
                <w:sz w:val="20"/>
              </w:rPr>
            </w:pPr>
            <w:r>
              <w:rPr>
                <w:sz w:val="20"/>
              </w:rPr>
              <w:t>SURFACE AND INTERFACE ANALYSIS</w:t>
            </w:r>
          </w:p>
        </w:tc>
        <w:tc>
          <w:tcPr>
            <w:tcW w:w="1128" w:type="dxa"/>
          </w:tcPr>
          <w:p>
            <w:pPr>
              <w:pStyle w:val="TableParagraph"/>
              <w:ind w:left="122"/>
              <w:rPr>
                <w:sz w:val="20"/>
              </w:rPr>
            </w:pPr>
            <w:r>
              <w:rPr>
                <w:sz w:val="20"/>
              </w:rPr>
              <w:t>0142-2421</w:t>
            </w:r>
          </w:p>
        </w:tc>
        <w:tc>
          <w:tcPr>
            <w:tcW w:w="5416" w:type="dxa"/>
          </w:tcPr>
          <w:p>
            <w:pPr>
              <w:pStyle w:val="TableParagraph"/>
              <w:ind w:right="39"/>
              <w:rPr>
                <w:sz w:val="20"/>
              </w:rPr>
            </w:pPr>
            <w:r>
              <w:rPr>
                <w:sz w:val="20"/>
              </w:rPr>
              <w:t>CHEMISTRY, PHYSICAL (Q3, 104/139)</w:t>
            </w:r>
          </w:p>
        </w:tc>
      </w:tr>
      <w:tr>
        <w:trPr>
          <w:trHeight w:val="291" w:hRule="exact"/>
        </w:trPr>
        <w:tc>
          <w:tcPr>
            <w:tcW w:w="660" w:type="dxa"/>
            <w:tcBorders>
              <w:bottom w:val="single" w:sz="8" w:space="0" w:color="000000"/>
            </w:tcBorders>
          </w:tcPr>
          <w:p>
            <w:pPr>
              <w:pStyle w:val="TableParagraph"/>
              <w:spacing w:before="2"/>
              <w:ind w:left="0" w:right="84"/>
              <w:jc w:val="right"/>
              <w:rPr>
                <w:sz w:val="22"/>
              </w:rPr>
            </w:pPr>
            <w:r>
              <w:rPr>
                <w:sz w:val="22"/>
              </w:rPr>
              <w:t>6161</w:t>
            </w:r>
          </w:p>
        </w:tc>
        <w:tc>
          <w:tcPr>
            <w:tcW w:w="3385" w:type="dxa"/>
            <w:tcBorders>
              <w:bottom w:val="single" w:sz="8" w:space="0" w:color="000000"/>
            </w:tcBorders>
          </w:tcPr>
          <w:p>
            <w:pPr>
              <w:pStyle w:val="TableParagraph"/>
              <w:ind w:right="-1"/>
              <w:rPr>
                <w:sz w:val="20"/>
              </w:rPr>
            </w:pPr>
            <w:r>
              <w:rPr>
                <w:sz w:val="20"/>
              </w:rPr>
              <w:t>SURFACE ENGINEERING</w:t>
            </w:r>
          </w:p>
        </w:tc>
        <w:tc>
          <w:tcPr>
            <w:tcW w:w="1128" w:type="dxa"/>
            <w:tcBorders>
              <w:bottom w:val="single" w:sz="8" w:space="0" w:color="000000"/>
            </w:tcBorders>
          </w:tcPr>
          <w:p>
            <w:pPr>
              <w:pStyle w:val="TableParagraph"/>
              <w:ind w:left="122"/>
              <w:rPr>
                <w:sz w:val="20"/>
              </w:rPr>
            </w:pPr>
            <w:r>
              <w:rPr>
                <w:sz w:val="20"/>
              </w:rPr>
              <w:t>0267-0844</w:t>
            </w:r>
          </w:p>
        </w:tc>
        <w:tc>
          <w:tcPr>
            <w:tcW w:w="5416" w:type="dxa"/>
            <w:tcBorders>
              <w:bottom w:val="single" w:sz="8" w:space="0" w:color="000000"/>
            </w:tcBorders>
          </w:tcPr>
          <w:p>
            <w:pPr>
              <w:pStyle w:val="TableParagraph"/>
              <w:ind w:right="39"/>
              <w:rPr>
                <w:sz w:val="20"/>
              </w:rPr>
            </w:pPr>
            <w:r>
              <w:rPr>
                <w:sz w:val="20"/>
              </w:rPr>
              <w:t>MATERIALS SCIENCE, COATINGS &amp; FILMS (Q3, 12/17)</w:t>
            </w:r>
          </w:p>
        </w:tc>
      </w:tr>
      <w:tr>
        <w:trPr>
          <w:trHeight w:val="492" w:hRule="exact"/>
        </w:trPr>
        <w:tc>
          <w:tcPr>
            <w:tcW w:w="660" w:type="dxa"/>
            <w:tcBorders>
              <w:top w:val="single" w:sz="8" w:space="0" w:color="000000"/>
            </w:tcBorders>
          </w:tcPr>
          <w:p>
            <w:pPr>
              <w:pStyle w:val="TableParagraph"/>
              <w:spacing w:before="102"/>
              <w:ind w:left="0" w:right="84"/>
              <w:jc w:val="right"/>
              <w:rPr>
                <w:sz w:val="22"/>
              </w:rPr>
            </w:pPr>
            <w:r>
              <w:rPr>
                <w:sz w:val="22"/>
              </w:rPr>
              <w:t>6162</w:t>
            </w:r>
          </w:p>
        </w:tc>
        <w:tc>
          <w:tcPr>
            <w:tcW w:w="3385" w:type="dxa"/>
            <w:tcBorders>
              <w:top w:val="single" w:sz="8" w:space="0" w:color="000000"/>
            </w:tcBorders>
          </w:tcPr>
          <w:p>
            <w:pPr>
              <w:pStyle w:val="TableParagraph"/>
              <w:spacing w:before="114"/>
              <w:ind w:right="-1"/>
              <w:rPr>
                <w:sz w:val="20"/>
              </w:rPr>
            </w:pPr>
            <w:r>
              <w:rPr>
                <w:sz w:val="20"/>
              </w:rPr>
              <w:t>SURFACE SCIENCE</w:t>
            </w:r>
          </w:p>
        </w:tc>
        <w:tc>
          <w:tcPr>
            <w:tcW w:w="1128" w:type="dxa"/>
            <w:tcBorders>
              <w:top w:val="single" w:sz="8" w:space="0" w:color="000000"/>
            </w:tcBorders>
          </w:tcPr>
          <w:p>
            <w:pPr>
              <w:pStyle w:val="TableParagraph"/>
              <w:spacing w:before="114"/>
              <w:ind w:left="122"/>
              <w:rPr>
                <w:sz w:val="20"/>
              </w:rPr>
            </w:pPr>
            <w:r>
              <w:rPr>
                <w:sz w:val="20"/>
              </w:rPr>
              <w:t>0039-6028</w:t>
            </w:r>
          </w:p>
        </w:tc>
        <w:tc>
          <w:tcPr>
            <w:tcW w:w="5416" w:type="dxa"/>
            <w:tcBorders>
              <w:top w:val="single" w:sz="8" w:space="0" w:color="000000"/>
            </w:tcBorders>
          </w:tcPr>
          <w:p>
            <w:pPr>
              <w:pStyle w:val="TableParagraph"/>
              <w:spacing w:line="229" w:lineRule="exact" w:before="0"/>
              <w:ind w:right="39"/>
              <w:rPr>
                <w:sz w:val="20"/>
              </w:rPr>
            </w:pPr>
            <w:r>
              <w:rPr>
                <w:sz w:val="20"/>
              </w:rPr>
              <w:t>CHEMISTRY, PHYSICAL (Q3, 81/139); PHYSICS, CONDENSED</w:t>
            </w:r>
          </w:p>
          <w:p>
            <w:pPr>
              <w:pStyle w:val="TableParagraph"/>
              <w:spacing w:before="17"/>
              <w:ind w:right="39"/>
              <w:rPr>
                <w:sz w:val="20"/>
              </w:rPr>
            </w:pPr>
            <w:r>
              <w:rPr>
                <w:sz w:val="20"/>
              </w:rPr>
              <w:t>MATTER (Q2, 31/67)</w:t>
            </w:r>
          </w:p>
        </w:tc>
      </w:tr>
      <w:tr>
        <w:trPr>
          <w:trHeight w:val="492" w:hRule="exact"/>
        </w:trPr>
        <w:tc>
          <w:tcPr>
            <w:tcW w:w="660" w:type="dxa"/>
          </w:tcPr>
          <w:p>
            <w:pPr>
              <w:pStyle w:val="TableParagraph"/>
              <w:spacing w:before="102"/>
              <w:ind w:left="0" w:right="84"/>
              <w:jc w:val="right"/>
              <w:rPr>
                <w:sz w:val="22"/>
              </w:rPr>
            </w:pPr>
            <w:r>
              <w:rPr>
                <w:sz w:val="22"/>
              </w:rPr>
              <w:t>6163</w:t>
            </w:r>
          </w:p>
        </w:tc>
        <w:tc>
          <w:tcPr>
            <w:tcW w:w="3385" w:type="dxa"/>
          </w:tcPr>
          <w:p>
            <w:pPr>
              <w:pStyle w:val="TableParagraph"/>
              <w:spacing w:before="114"/>
              <w:ind w:right="-1"/>
              <w:rPr>
                <w:sz w:val="20"/>
              </w:rPr>
            </w:pPr>
            <w:r>
              <w:rPr>
                <w:sz w:val="20"/>
              </w:rPr>
              <w:t>SURFACE SCIENCE REPORTS</w:t>
            </w:r>
          </w:p>
        </w:tc>
        <w:tc>
          <w:tcPr>
            <w:tcW w:w="1128" w:type="dxa"/>
          </w:tcPr>
          <w:p>
            <w:pPr>
              <w:pStyle w:val="TableParagraph"/>
              <w:spacing w:before="114"/>
              <w:ind w:left="122"/>
              <w:rPr>
                <w:sz w:val="20"/>
              </w:rPr>
            </w:pPr>
            <w:r>
              <w:rPr>
                <w:sz w:val="20"/>
              </w:rPr>
              <w:t>0167-5729</w:t>
            </w:r>
          </w:p>
        </w:tc>
        <w:tc>
          <w:tcPr>
            <w:tcW w:w="5416" w:type="dxa"/>
          </w:tcPr>
          <w:p>
            <w:pPr>
              <w:pStyle w:val="TableParagraph"/>
              <w:spacing w:line="229" w:lineRule="exact" w:before="0"/>
              <w:ind w:right="39"/>
              <w:rPr>
                <w:sz w:val="20"/>
              </w:rPr>
            </w:pPr>
            <w:r>
              <w:rPr>
                <w:sz w:val="20"/>
              </w:rPr>
              <w:t>CHEMISTRY, PHYSICAL (Q1, 6/139); PHYSICS, CONDENSED</w:t>
            </w:r>
          </w:p>
          <w:p>
            <w:pPr>
              <w:pStyle w:val="TableParagraph"/>
              <w:spacing w:before="17"/>
              <w:ind w:right="39"/>
              <w:rPr>
                <w:sz w:val="20"/>
              </w:rPr>
            </w:pPr>
            <w:r>
              <w:rPr>
                <w:sz w:val="20"/>
              </w:rPr>
              <w:t>MATTER (Q1, 6/67)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6164</w:t>
            </w:r>
          </w:p>
        </w:tc>
        <w:tc>
          <w:tcPr>
            <w:tcW w:w="3385" w:type="dxa"/>
          </w:tcPr>
          <w:p>
            <w:pPr>
              <w:pStyle w:val="TableParagraph"/>
              <w:spacing w:line="222" w:lineRule="exact" w:before="0"/>
              <w:ind w:right="-1"/>
              <w:rPr>
                <w:sz w:val="20"/>
              </w:rPr>
            </w:pPr>
            <w:r>
              <w:rPr>
                <w:sz w:val="20"/>
              </w:rPr>
              <w:t>SURGEON-JOURNAL OF THE ROYAL</w:t>
            </w:r>
          </w:p>
          <w:p>
            <w:pPr>
              <w:pStyle w:val="TableParagraph"/>
              <w:spacing w:line="256" w:lineRule="auto" w:before="17"/>
              <w:ind w:right="76"/>
              <w:rPr>
                <w:sz w:val="20"/>
              </w:rPr>
            </w:pPr>
            <w:r>
              <w:rPr>
                <w:sz w:val="20"/>
              </w:rPr>
              <w:t>COLLEGES OF SURGEONS OF EDINBURGH AND IRELAND</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1479-666X</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SURGERY (Q2, 64/198)</w:t>
            </w:r>
          </w:p>
        </w:tc>
      </w:tr>
      <w:tr>
        <w:trPr>
          <w:trHeight w:val="290" w:hRule="exact"/>
        </w:trPr>
        <w:tc>
          <w:tcPr>
            <w:tcW w:w="660" w:type="dxa"/>
          </w:tcPr>
          <w:p>
            <w:pPr>
              <w:pStyle w:val="TableParagraph"/>
              <w:spacing w:before="2"/>
              <w:ind w:left="0" w:right="84"/>
              <w:jc w:val="right"/>
              <w:rPr>
                <w:sz w:val="22"/>
              </w:rPr>
            </w:pPr>
            <w:r>
              <w:rPr>
                <w:sz w:val="22"/>
              </w:rPr>
              <w:t>6165</w:t>
            </w:r>
          </w:p>
        </w:tc>
        <w:tc>
          <w:tcPr>
            <w:tcW w:w="3385" w:type="dxa"/>
          </w:tcPr>
          <w:p>
            <w:pPr>
              <w:pStyle w:val="TableParagraph"/>
              <w:ind w:right="-1"/>
              <w:rPr>
                <w:sz w:val="20"/>
              </w:rPr>
            </w:pPr>
            <w:r>
              <w:rPr>
                <w:sz w:val="20"/>
              </w:rPr>
              <w:t>SURGERY</w:t>
            </w:r>
          </w:p>
        </w:tc>
        <w:tc>
          <w:tcPr>
            <w:tcW w:w="1128" w:type="dxa"/>
          </w:tcPr>
          <w:p>
            <w:pPr>
              <w:pStyle w:val="TableParagraph"/>
              <w:ind w:left="122"/>
              <w:rPr>
                <w:sz w:val="20"/>
              </w:rPr>
            </w:pPr>
            <w:r>
              <w:rPr>
                <w:sz w:val="20"/>
              </w:rPr>
              <w:t>0039-6060</w:t>
            </w:r>
          </w:p>
        </w:tc>
        <w:tc>
          <w:tcPr>
            <w:tcW w:w="5416" w:type="dxa"/>
          </w:tcPr>
          <w:p>
            <w:pPr>
              <w:pStyle w:val="TableParagraph"/>
              <w:ind w:right="39"/>
              <w:rPr>
                <w:sz w:val="20"/>
              </w:rPr>
            </w:pPr>
            <w:r>
              <w:rPr>
                <w:sz w:val="20"/>
              </w:rPr>
              <w:t>SURGERY (Q1, 23/198)</w:t>
            </w:r>
          </w:p>
        </w:tc>
      </w:tr>
      <w:tr>
        <w:trPr>
          <w:trHeight w:val="492" w:hRule="exact"/>
        </w:trPr>
        <w:tc>
          <w:tcPr>
            <w:tcW w:w="660" w:type="dxa"/>
          </w:tcPr>
          <w:p>
            <w:pPr>
              <w:pStyle w:val="TableParagraph"/>
              <w:spacing w:before="102"/>
              <w:ind w:left="0" w:right="84"/>
              <w:jc w:val="right"/>
              <w:rPr>
                <w:sz w:val="22"/>
              </w:rPr>
            </w:pPr>
            <w:r>
              <w:rPr>
                <w:sz w:val="22"/>
              </w:rPr>
              <w:t>6166</w:t>
            </w:r>
          </w:p>
        </w:tc>
        <w:tc>
          <w:tcPr>
            <w:tcW w:w="3385" w:type="dxa"/>
          </w:tcPr>
          <w:p>
            <w:pPr>
              <w:pStyle w:val="TableParagraph"/>
              <w:spacing w:line="229" w:lineRule="exact" w:before="0"/>
              <w:ind w:right="-1"/>
              <w:rPr>
                <w:sz w:val="20"/>
              </w:rPr>
            </w:pPr>
            <w:r>
              <w:rPr>
                <w:sz w:val="20"/>
              </w:rPr>
              <w:t>SURGERY FOR OBESITY AND RELATED</w:t>
            </w:r>
          </w:p>
          <w:p>
            <w:pPr>
              <w:pStyle w:val="TableParagraph"/>
              <w:spacing w:before="17"/>
              <w:ind w:right="-1"/>
              <w:rPr>
                <w:sz w:val="20"/>
              </w:rPr>
            </w:pPr>
            <w:r>
              <w:rPr>
                <w:sz w:val="20"/>
              </w:rPr>
              <w:t>DISEASES</w:t>
            </w:r>
          </w:p>
        </w:tc>
        <w:tc>
          <w:tcPr>
            <w:tcW w:w="1128" w:type="dxa"/>
          </w:tcPr>
          <w:p>
            <w:pPr>
              <w:pStyle w:val="TableParagraph"/>
              <w:spacing w:before="114"/>
              <w:ind w:left="122"/>
              <w:rPr>
                <w:sz w:val="20"/>
              </w:rPr>
            </w:pPr>
            <w:r>
              <w:rPr>
                <w:sz w:val="20"/>
              </w:rPr>
              <w:t>1550-7289</w:t>
            </w:r>
          </w:p>
        </w:tc>
        <w:tc>
          <w:tcPr>
            <w:tcW w:w="5416" w:type="dxa"/>
          </w:tcPr>
          <w:p>
            <w:pPr>
              <w:pStyle w:val="TableParagraph"/>
              <w:spacing w:before="114"/>
              <w:ind w:right="39"/>
              <w:rPr>
                <w:sz w:val="20"/>
              </w:rPr>
            </w:pPr>
            <w:r>
              <w:rPr>
                <w:sz w:val="20"/>
              </w:rPr>
              <w:t>SURGERY (Q1, 13/198)</w:t>
            </w:r>
          </w:p>
        </w:tc>
      </w:tr>
      <w:tr>
        <w:trPr>
          <w:trHeight w:val="290" w:hRule="exact"/>
        </w:trPr>
        <w:tc>
          <w:tcPr>
            <w:tcW w:w="660" w:type="dxa"/>
          </w:tcPr>
          <w:p>
            <w:pPr>
              <w:pStyle w:val="TableParagraph"/>
              <w:spacing w:before="2"/>
              <w:ind w:left="0" w:right="84"/>
              <w:jc w:val="right"/>
              <w:rPr>
                <w:sz w:val="22"/>
              </w:rPr>
            </w:pPr>
            <w:r>
              <w:rPr>
                <w:sz w:val="22"/>
              </w:rPr>
              <w:t>6167</w:t>
            </w:r>
          </w:p>
        </w:tc>
        <w:tc>
          <w:tcPr>
            <w:tcW w:w="3385" w:type="dxa"/>
          </w:tcPr>
          <w:p>
            <w:pPr>
              <w:pStyle w:val="TableParagraph"/>
              <w:ind w:right="-1"/>
              <w:rPr>
                <w:sz w:val="20"/>
              </w:rPr>
            </w:pPr>
            <w:r>
              <w:rPr>
                <w:sz w:val="20"/>
              </w:rPr>
              <w:t>SURGERY TODAY</w:t>
            </w:r>
          </w:p>
        </w:tc>
        <w:tc>
          <w:tcPr>
            <w:tcW w:w="1128" w:type="dxa"/>
          </w:tcPr>
          <w:p>
            <w:pPr>
              <w:pStyle w:val="TableParagraph"/>
              <w:ind w:left="122"/>
              <w:rPr>
                <w:sz w:val="20"/>
              </w:rPr>
            </w:pPr>
            <w:r>
              <w:rPr>
                <w:sz w:val="20"/>
              </w:rPr>
              <w:t>0941-1291</w:t>
            </w:r>
          </w:p>
        </w:tc>
        <w:tc>
          <w:tcPr>
            <w:tcW w:w="5416" w:type="dxa"/>
          </w:tcPr>
          <w:p>
            <w:pPr>
              <w:pStyle w:val="TableParagraph"/>
              <w:ind w:right="39"/>
              <w:rPr>
                <w:sz w:val="20"/>
              </w:rPr>
            </w:pPr>
            <w:r>
              <w:rPr>
                <w:sz w:val="20"/>
              </w:rPr>
              <w:t>SURGERY (Q2, 94/198)</w:t>
            </w:r>
          </w:p>
        </w:tc>
      </w:tr>
      <w:tr>
        <w:trPr>
          <w:trHeight w:val="492" w:hRule="exact"/>
        </w:trPr>
        <w:tc>
          <w:tcPr>
            <w:tcW w:w="660" w:type="dxa"/>
          </w:tcPr>
          <w:p>
            <w:pPr>
              <w:pStyle w:val="TableParagraph"/>
              <w:spacing w:before="102"/>
              <w:ind w:left="0" w:right="84"/>
              <w:jc w:val="right"/>
              <w:rPr>
                <w:sz w:val="22"/>
              </w:rPr>
            </w:pPr>
            <w:r>
              <w:rPr>
                <w:sz w:val="22"/>
              </w:rPr>
              <w:t>6168</w:t>
            </w:r>
          </w:p>
        </w:tc>
        <w:tc>
          <w:tcPr>
            <w:tcW w:w="3385" w:type="dxa"/>
          </w:tcPr>
          <w:p>
            <w:pPr>
              <w:pStyle w:val="TableParagraph"/>
              <w:spacing w:before="114"/>
              <w:ind w:right="-1"/>
              <w:rPr>
                <w:sz w:val="20"/>
              </w:rPr>
            </w:pPr>
            <w:r>
              <w:rPr>
                <w:sz w:val="20"/>
              </w:rPr>
              <w:t>SURGICAL AND RADIOLOGIC ANATOMY</w:t>
            </w:r>
          </w:p>
        </w:tc>
        <w:tc>
          <w:tcPr>
            <w:tcW w:w="1128" w:type="dxa"/>
          </w:tcPr>
          <w:p>
            <w:pPr>
              <w:pStyle w:val="TableParagraph"/>
              <w:spacing w:before="114"/>
              <w:ind w:left="122"/>
              <w:rPr>
                <w:sz w:val="20"/>
              </w:rPr>
            </w:pPr>
            <w:r>
              <w:rPr>
                <w:sz w:val="20"/>
              </w:rPr>
              <w:t>0930-1038</w:t>
            </w:r>
          </w:p>
        </w:tc>
        <w:tc>
          <w:tcPr>
            <w:tcW w:w="5416" w:type="dxa"/>
          </w:tcPr>
          <w:p>
            <w:pPr>
              <w:pStyle w:val="TableParagraph"/>
              <w:spacing w:before="114"/>
              <w:ind w:right="39"/>
              <w:rPr>
                <w:sz w:val="20"/>
              </w:rPr>
            </w:pPr>
            <w:r>
              <w:rPr>
                <w:sz w:val="20"/>
              </w:rPr>
              <w:t>SURGERY (Q3, 135/198)</w:t>
            </w:r>
          </w:p>
        </w:tc>
      </w:tr>
      <w:tr>
        <w:trPr>
          <w:trHeight w:val="493" w:hRule="exact"/>
        </w:trPr>
        <w:tc>
          <w:tcPr>
            <w:tcW w:w="660" w:type="dxa"/>
          </w:tcPr>
          <w:p>
            <w:pPr>
              <w:pStyle w:val="TableParagraph"/>
              <w:spacing w:before="103"/>
              <w:ind w:left="0" w:right="84"/>
              <w:jc w:val="right"/>
              <w:rPr>
                <w:sz w:val="22"/>
              </w:rPr>
            </w:pPr>
            <w:r>
              <w:rPr>
                <w:sz w:val="22"/>
              </w:rPr>
              <w:t>6169</w:t>
            </w:r>
          </w:p>
        </w:tc>
        <w:tc>
          <w:tcPr>
            <w:tcW w:w="3385" w:type="dxa"/>
          </w:tcPr>
          <w:p>
            <w:pPr>
              <w:pStyle w:val="TableParagraph"/>
              <w:spacing w:before="115"/>
              <w:ind w:right="-1"/>
              <w:rPr>
                <w:sz w:val="20"/>
              </w:rPr>
            </w:pPr>
            <w:r>
              <w:rPr>
                <w:sz w:val="20"/>
              </w:rPr>
              <w:t>SURGICAL CLINICS OF NORTH AMERICA</w:t>
            </w:r>
          </w:p>
        </w:tc>
        <w:tc>
          <w:tcPr>
            <w:tcW w:w="1128" w:type="dxa"/>
          </w:tcPr>
          <w:p>
            <w:pPr>
              <w:pStyle w:val="TableParagraph"/>
              <w:spacing w:before="115"/>
              <w:ind w:left="122"/>
              <w:rPr>
                <w:sz w:val="20"/>
              </w:rPr>
            </w:pPr>
            <w:r>
              <w:rPr>
                <w:sz w:val="20"/>
              </w:rPr>
              <w:t>0039-6109</w:t>
            </w:r>
          </w:p>
        </w:tc>
        <w:tc>
          <w:tcPr>
            <w:tcW w:w="5416" w:type="dxa"/>
          </w:tcPr>
          <w:p>
            <w:pPr>
              <w:pStyle w:val="TableParagraph"/>
              <w:spacing w:before="115"/>
              <w:ind w:right="39"/>
              <w:rPr>
                <w:sz w:val="20"/>
              </w:rPr>
            </w:pPr>
            <w:r>
              <w:rPr>
                <w:sz w:val="20"/>
              </w:rPr>
              <w:t>SURGERY (Q2, 81/198)</w:t>
            </w:r>
          </w:p>
        </w:tc>
      </w:tr>
      <w:tr>
        <w:trPr>
          <w:trHeight w:val="492" w:hRule="exact"/>
        </w:trPr>
        <w:tc>
          <w:tcPr>
            <w:tcW w:w="660" w:type="dxa"/>
          </w:tcPr>
          <w:p>
            <w:pPr>
              <w:pStyle w:val="TableParagraph"/>
              <w:spacing w:before="102"/>
              <w:ind w:left="0" w:right="84"/>
              <w:jc w:val="right"/>
              <w:rPr>
                <w:sz w:val="22"/>
              </w:rPr>
            </w:pPr>
            <w:r>
              <w:rPr>
                <w:sz w:val="22"/>
              </w:rPr>
              <w:t>6170</w:t>
            </w:r>
          </w:p>
        </w:tc>
        <w:tc>
          <w:tcPr>
            <w:tcW w:w="3385" w:type="dxa"/>
          </w:tcPr>
          <w:p>
            <w:pPr>
              <w:pStyle w:val="TableParagraph"/>
              <w:spacing w:line="229" w:lineRule="exact" w:before="0"/>
              <w:ind w:right="-1"/>
              <w:rPr>
                <w:sz w:val="20"/>
              </w:rPr>
            </w:pPr>
            <w:r>
              <w:rPr>
                <w:sz w:val="20"/>
              </w:rPr>
              <w:t>SURGICAL ENDOSCOPY AND OTHER</w:t>
            </w:r>
          </w:p>
          <w:p>
            <w:pPr>
              <w:pStyle w:val="TableParagraph"/>
              <w:spacing w:before="17"/>
              <w:ind w:right="-1"/>
              <w:rPr>
                <w:sz w:val="20"/>
              </w:rPr>
            </w:pPr>
            <w:r>
              <w:rPr>
                <w:sz w:val="20"/>
              </w:rPr>
              <w:t>INTERVENTIONAL TECHNIQUES</w:t>
            </w:r>
          </w:p>
        </w:tc>
        <w:tc>
          <w:tcPr>
            <w:tcW w:w="1128" w:type="dxa"/>
          </w:tcPr>
          <w:p>
            <w:pPr>
              <w:pStyle w:val="TableParagraph"/>
              <w:spacing w:before="114"/>
              <w:ind w:left="122"/>
              <w:rPr>
                <w:sz w:val="20"/>
              </w:rPr>
            </w:pPr>
            <w:r>
              <w:rPr>
                <w:sz w:val="20"/>
              </w:rPr>
              <w:t>0930-2794</w:t>
            </w:r>
          </w:p>
        </w:tc>
        <w:tc>
          <w:tcPr>
            <w:tcW w:w="5416" w:type="dxa"/>
          </w:tcPr>
          <w:p>
            <w:pPr>
              <w:pStyle w:val="TableParagraph"/>
              <w:spacing w:before="114"/>
              <w:ind w:right="39"/>
              <w:rPr>
                <w:sz w:val="20"/>
              </w:rPr>
            </w:pPr>
            <w:r>
              <w:rPr>
                <w:sz w:val="20"/>
              </w:rPr>
              <w:t>SURGERY (Q1, 28/198)</w:t>
            </w:r>
          </w:p>
        </w:tc>
      </w:tr>
      <w:tr>
        <w:trPr>
          <w:trHeight w:val="290" w:hRule="exact"/>
        </w:trPr>
        <w:tc>
          <w:tcPr>
            <w:tcW w:w="660" w:type="dxa"/>
          </w:tcPr>
          <w:p>
            <w:pPr>
              <w:pStyle w:val="TableParagraph"/>
              <w:spacing w:before="2"/>
              <w:ind w:left="0" w:right="84"/>
              <w:jc w:val="right"/>
              <w:rPr>
                <w:sz w:val="22"/>
              </w:rPr>
            </w:pPr>
            <w:r>
              <w:rPr>
                <w:sz w:val="22"/>
              </w:rPr>
              <w:t>6171</w:t>
            </w:r>
          </w:p>
        </w:tc>
        <w:tc>
          <w:tcPr>
            <w:tcW w:w="3385" w:type="dxa"/>
          </w:tcPr>
          <w:p>
            <w:pPr>
              <w:pStyle w:val="TableParagraph"/>
              <w:ind w:right="-1"/>
              <w:rPr>
                <w:sz w:val="20"/>
              </w:rPr>
            </w:pPr>
            <w:r>
              <w:rPr>
                <w:sz w:val="20"/>
              </w:rPr>
              <w:t>SURGICAL INFECTIONS</w:t>
            </w:r>
          </w:p>
        </w:tc>
        <w:tc>
          <w:tcPr>
            <w:tcW w:w="1128" w:type="dxa"/>
          </w:tcPr>
          <w:p>
            <w:pPr>
              <w:pStyle w:val="TableParagraph"/>
              <w:ind w:left="122"/>
              <w:rPr>
                <w:sz w:val="20"/>
              </w:rPr>
            </w:pPr>
            <w:r>
              <w:rPr>
                <w:sz w:val="20"/>
              </w:rPr>
              <w:t>1096-2964</w:t>
            </w:r>
          </w:p>
        </w:tc>
        <w:tc>
          <w:tcPr>
            <w:tcW w:w="5416" w:type="dxa"/>
          </w:tcPr>
          <w:p>
            <w:pPr>
              <w:pStyle w:val="TableParagraph"/>
              <w:ind w:right="39"/>
              <w:rPr>
                <w:sz w:val="20"/>
              </w:rPr>
            </w:pPr>
            <w:r>
              <w:rPr>
                <w:sz w:val="20"/>
              </w:rPr>
              <w:t>SURGERY (Q3, 103/198)</w:t>
            </w:r>
          </w:p>
        </w:tc>
      </w:tr>
      <w:tr>
        <w:trPr>
          <w:trHeight w:val="290" w:hRule="exact"/>
        </w:trPr>
        <w:tc>
          <w:tcPr>
            <w:tcW w:w="660" w:type="dxa"/>
          </w:tcPr>
          <w:p>
            <w:pPr>
              <w:pStyle w:val="TableParagraph"/>
              <w:spacing w:before="2"/>
              <w:ind w:left="0" w:right="84"/>
              <w:jc w:val="right"/>
              <w:rPr>
                <w:sz w:val="22"/>
              </w:rPr>
            </w:pPr>
            <w:r>
              <w:rPr>
                <w:sz w:val="22"/>
              </w:rPr>
              <w:t>6172</w:t>
            </w:r>
          </w:p>
        </w:tc>
        <w:tc>
          <w:tcPr>
            <w:tcW w:w="3385" w:type="dxa"/>
          </w:tcPr>
          <w:p>
            <w:pPr>
              <w:pStyle w:val="TableParagraph"/>
              <w:ind w:right="-1"/>
              <w:rPr>
                <w:sz w:val="20"/>
              </w:rPr>
            </w:pPr>
            <w:r>
              <w:rPr>
                <w:sz w:val="20"/>
              </w:rPr>
              <w:t>SURGICAL INNOVATION</w:t>
            </w:r>
          </w:p>
        </w:tc>
        <w:tc>
          <w:tcPr>
            <w:tcW w:w="1128" w:type="dxa"/>
          </w:tcPr>
          <w:p>
            <w:pPr>
              <w:pStyle w:val="TableParagraph"/>
              <w:ind w:left="122"/>
              <w:rPr>
                <w:sz w:val="20"/>
              </w:rPr>
            </w:pPr>
            <w:r>
              <w:rPr>
                <w:sz w:val="20"/>
              </w:rPr>
              <w:t>1553-3506</w:t>
            </w:r>
          </w:p>
        </w:tc>
        <w:tc>
          <w:tcPr>
            <w:tcW w:w="5416" w:type="dxa"/>
          </w:tcPr>
          <w:p>
            <w:pPr>
              <w:pStyle w:val="TableParagraph"/>
              <w:ind w:right="39"/>
              <w:rPr>
                <w:sz w:val="20"/>
              </w:rPr>
            </w:pPr>
            <w:r>
              <w:rPr>
                <w:sz w:val="20"/>
              </w:rPr>
              <w:t>SURGERY (Q3, 102/198)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6173</w:t>
            </w:r>
          </w:p>
        </w:tc>
        <w:tc>
          <w:tcPr>
            <w:tcW w:w="3385" w:type="dxa"/>
          </w:tcPr>
          <w:p>
            <w:pPr>
              <w:pStyle w:val="TableParagraph"/>
              <w:spacing w:line="256" w:lineRule="auto" w:before="107"/>
              <w:ind w:right="-1"/>
              <w:rPr>
                <w:sz w:val="20"/>
              </w:rPr>
            </w:pPr>
            <w:r>
              <w:rPr>
                <w:sz w:val="20"/>
              </w:rPr>
              <w:t>SURGICAL LAPAROSCOPY ENDOSCOPY &amp; PERCUTANEOUS TECHNIQUES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1530-4515</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SURGERY (Q3, 125/198)</w:t>
            </w:r>
          </w:p>
        </w:tc>
      </w:tr>
      <w:tr>
        <w:trPr>
          <w:trHeight w:val="492" w:hRule="exact"/>
        </w:trPr>
        <w:tc>
          <w:tcPr>
            <w:tcW w:w="660" w:type="dxa"/>
          </w:tcPr>
          <w:p>
            <w:pPr>
              <w:pStyle w:val="TableParagraph"/>
              <w:spacing w:before="102"/>
              <w:ind w:left="0" w:right="84"/>
              <w:jc w:val="right"/>
              <w:rPr>
                <w:sz w:val="22"/>
              </w:rPr>
            </w:pPr>
            <w:r>
              <w:rPr>
                <w:sz w:val="22"/>
              </w:rPr>
              <w:t>6174</w:t>
            </w:r>
          </w:p>
        </w:tc>
        <w:tc>
          <w:tcPr>
            <w:tcW w:w="3385" w:type="dxa"/>
          </w:tcPr>
          <w:p>
            <w:pPr>
              <w:pStyle w:val="TableParagraph"/>
              <w:spacing w:line="229" w:lineRule="exact" w:before="0"/>
              <w:ind w:right="-1"/>
              <w:rPr>
                <w:sz w:val="20"/>
              </w:rPr>
            </w:pPr>
            <w:r>
              <w:rPr>
                <w:sz w:val="20"/>
              </w:rPr>
              <w:t>SURGICAL ONCOLOGY CLINICS OF</w:t>
            </w:r>
          </w:p>
          <w:p>
            <w:pPr>
              <w:pStyle w:val="TableParagraph"/>
              <w:spacing w:before="17"/>
              <w:ind w:right="-1"/>
              <w:rPr>
                <w:sz w:val="20"/>
              </w:rPr>
            </w:pPr>
            <w:r>
              <w:rPr>
                <w:sz w:val="20"/>
              </w:rPr>
              <w:t>NORTH AMERICA</w:t>
            </w:r>
          </w:p>
        </w:tc>
        <w:tc>
          <w:tcPr>
            <w:tcW w:w="1128" w:type="dxa"/>
          </w:tcPr>
          <w:p>
            <w:pPr>
              <w:pStyle w:val="TableParagraph"/>
              <w:spacing w:before="114"/>
              <w:ind w:left="122"/>
              <w:rPr>
                <w:sz w:val="20"/>
              </w:rPr>
            </w:pPr>
            <w:r>
              <w:rPr>
                <w:sz w:val="20"/>
              </w:rPr>
              <w:t>1055-3207</w:t>
            </w:r>
          </w:p>
        </w:tc>
        <w:tc>
          <w:tcPr>
            <w:tcW w:w="5416" w:type="dxa"/>
          </w:tcPr>
          <w:p>
            <w:pPr>
              <w:pStyle w:val="TableParagraph"/>
              <w:spacing w:before="114"/>
              <w:ind w:right="39"/>
              <w:rPr>
                <w:sz w:val="20"/>
              </w:rPr>
            </w:pPr>
            <w:r>
              <w:rPr>
                <w:sz w:val="20"/>
              </w:rPr>
              <w:t>SURGERY (Q2, 83/198)</w:t>
            </w:r>
          </w:p>
        </w:tc>
      </w:tr>
      <w:tr>
        <w:trPr>
          <w:trHeight w:val="290" w:hRule="exact"/>
        </w:trPr>
        <w:tc>
          <w:tcPr>
            <w:tcW w:w="660" w:type="dxa"/>
          </w:tcPr>
          <w:p>
            <w:pPr>
              <w:pStyle w:val="TableParagraph"/>
              <w:spacing w:before="2"/>
              <w:ind w:left="0" w:right="84"/>
              <w:jc w:val="right"/>
              <w:rPr>
                <w:sz w:val="22"/>
              </w:rPr>
            </w:pPr>
            <w:r>
              <w:rPr>
                <w:sz w:val="22"/>
              </w:rPr>
              <w:t>6175</w:t>
            </w:r>
          </w:p>
        </w:tc>
        <w:tc>
          <w:tcPr>
            <w:tcW w:w="3385" w:type="dxa"/>
          </w:tcPr>
          <w:p>
            <w:pPr>
              <w:pStyle w:val="TableParagraph"/>
              <w:ind w:right="-1"/>
              <w:rPr>
                <w:sz w:val="20"/>
              </w:rPr>
            </w:pPr>
            <w:r>
              <w:rPr>
                <w:sz w:val="20"/>
              </w:rPr>
              <w:t>SURGICAL ONCOLOGY-OXFORD</w:t>
            </w:r>
          </w:p>
        </w:tc>
        <w:tc>
          <w:tcPr>
            <w:tcW w:w="1128" w:type="dxa"/>
          </w:tcPr>
          <w:p>
            <w:pPr>
              <w:pStyle w:val="TableParagraph"/>
              <w:ind w:left="122"/>
              <w:rPr>
                <w:sz w:val="20"/>
              </w:rPr>
            </w:pPr>
            <w:r>
              <w:rPr>
                <w:sz w:val="20"/>
              </w:rPr>
              <w:t>0960-7404</w:t>
            </w:r>
          </w:p>
        </w:tc>
        <w:tc>
          <w:tcPr>
            <w:tcW w:w="5416" w:type="dxa"/>
          </w:tcPr>
          <w:p>
            <w:pPr>
              <w:pStyle w:val="TableParagraph"/>
              <w:ind w:right="39"/>
              <w:rPr>
                <w:sz w:val="20"/>
              </w:rPr>
            </w:pPr>
            <w:r>
              <w:rPr>
                <w:sz w:val="20"/>
              </w:rPr>
              <w:t>ONCOLOGY (Q2, 85/211); SURGERY (Q1, 27/198)</w:t>
            </w:r>
          </w:p>
        </w:tc>
      </w:tr>
      <w:tr>
        <w:trPr>
          <w:trHeight w:val="290" w:hRule="exact"/>
        </w:trPr>
        <w:tc>
          <w:tcPr>
            <w:tcW w:w="660" w:type="dxa"/>
          </w:tcPr>
          <w:p>
            <w:pPr>
              <w:pStyle w:val="TableParagraph"/>
              <w:spacing w:before="2"/>
              <w:ind w:left="0" w:right="84"/>
              <w:jc w:val="right"/>
              <w:rPr>
                <w:sz w:val="22"/>
              </w:rPr>
            </w:pPr>
            <w:r>
              <w:rPr>
                <w:sz w:val="22"/>
              </w:rPr>
              <w:t>6176</w:t>
            </w:r>
          </w:p>
        </w:tc>
        <w:tc>
          <w:tcPr>
            <w:tcW w:w="3385" w:type="dxa"/>
          </w:tcPr>
          <w:p>
            <w:pPr>
              <w:pStyle w:val="TableParagraph"/>
              <w:ind w:right="-1"/>
              <w:rPr>
                <w:sz w:val="20"/>
              </w:rPr>
            </w:pPr>
            <w:r>
              <w:rPr>
                <w:sz w:val="20"/>
              </w:rPr>
              <w:t>SURVEY METHODOLOGY</w:t>
            </w:r>
          </w:p>
        </w:tc>
        <w:tc>
          <w:tcPr>
            <w:tcW w:w="1128" w:type="dxa"/>
          </w:tcPr>
          <w:p>
            <w:pPr>
              <w:pStyle w:val="TableParagraph"/>
              <w:ind w:left="122"/>
              <w:rPr>
                <w:sz w:val="20"/>
              </w:rPr>
            </w:pPr>
            <w:r>
              <w:rPr>
                <w:sz w:val="20"/>
              </w:rPr>
              <w:t>0714-0045</w:t>
            </w:r>
          </w:p>
        </w:tc>
        <w:tc>
          <w:tcPr>
            <w:tcW w:w="5416" w:type="dxa"/>
          </w:tcPr>
          <w:p>
            <w:pPr>
              <w:pStyle w:val="TableParagraph"/>
              <w:ind w:right="39"/>
              <w:rPr>
                <w:sz w:val="20"/>
              </w:rPr>
            </w:pPr>
            <w:r>
              <w:rPr>
                <w:sz w:val="20"/>
              </w:rPr>
              <w:t>STATISTICS &amp; PROBABILITY (Q3, 66/122)</w:t>
            </w:r>
          </w:p>
        </w:tc>
      </w:tr>
      <w:tr>
        <w:trPr>
          <w:trHeight w:val="291" w:hRule="exact"/>
        </w:trPr>
        <w:tc>
          <w:tcPr>
            <w:tcW w:w="660" w:type="dxa"/>
          </w:tcPr>
          <w:p>
            <w:pPr>
              <w:pStyle w:val="TableParagraph"/>
              <w:spacing w:before="2"/>
              <w:ind w:left="0" w:right="84"/>
              <w:jc w:val="right"/>
              <w:rPr>
                <w:sz w:val="22"/>
              </w:rPr>
            </w:pPr>
            <w:r>
              <w:rPr>
                <w:sz w:val="22"/>
              </w:rPr>
              <w:t>6177</w:t>
            </w:r>
          </w:p>
        </w:tc>
        <w:tc>
          <w:tcPr>
            <w:tcW w:w="3385" w:type="dxa"/>
          </w:tcPr>
          <w:p>
            <w:pPr>
              <w:pStyle w:val="TableParagraph"/>
              <w:ind w:right="-1"/>
              <w:rPr>
                <w:sz w:val="20"/>
              </w:rPr>
            </w:pPr>
            <w:r>
              <w:rPr>
                <w:sz w:val="20"/>
              </w:rPr>
              <w:t>SURVEY OF OPHTHALMOLOGY</w:t>
            </w:r>
          </w:p>
        </w:tc>
        <w:tc>
          <w:tcPr>
            <w:tcW w:w="1128" w:type="dxa"/>
          </w:tcPr>
          <w:p>
            <w:pPr>
              <w:pStyle w:val="TableParagraph"/>
              <w:ind w:left="122"/>
              <w:rPr>
                <w:sz w:val="20"/>
              </w:rPr>
            </w:pPr>
            <w:r>
              <w:rPr>
                <w:sz w:val="20"/>
              </w:rPr>
              <w:t>0039-6257</w:t>
            </w:r>
          </w:p>
        </w:tc>
        <w:tc>
          <w:tcPr>
            <w:tcW w:w="5416" w:type="dxa"/>
          </w:tcPr>
          <w:p>
            <w:pPr>
              <w:pStyle w:val="TableParagraph"/>
              <w:ind w:right="39"/>
              <w:rPr>
                <w:sz w:val="20"/>
              </w:rPr>
            </w:pPr>
            <w:r>
              <w:rPr>
                <w:sz w:val="20"/>
              </w:rPr>
              <w:t>OPHTHALMOLOGY (Q1, 5/57)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6178</w:t>
            </w:r>
          </w:p>
        </w:tc>
        <w:tc>
          <w:tcPr>
            <w:tcW w:w="3385" w:type="dxa"/>
          </w:tcPr>
          <w:p>
            <w:pPr>
              <w:pStyle w:val="TableParagraph"/>
              <w:ind w:right="-1"/>
              <w:rPr>
                <w:sz w:val="20"/>
              </w:rPr>
            </w:pPr>
            <w:r>
              <w:rPr>
                <w:sz w:val="20"/>
              </w:rPr>
              <w:t>SURVEYS IN GEOPHYSICS</w:t>
            </w:r>
          </w:p>
        </w:tc>
        <w:tc>
          <w:tcPr>
            <w:tcW w:w="1128" w:type="dxa"/>
          </w:tcPr>
          <w:p>
            <w:pPr>
              <w:pStyle w:val="TableParagraph"/>
              <w:ind w:left="122"/>
              <w:rPr>
                <w:sz w:val="20"/>
              </w:rPr>
            </w:pPr>
            <w:r>
              <w:rPr>
                <w:sz w:val="20"/>
              </w:rPr>
              <w:t>0169-3298</w:t>
            </w:r>
          </w:p>
        </w:tc>
        <w:tc>
          <w:tcPr>
            <w:tcW w:w="5416" w:type="dxa"/>
          </w:tcPr>
          <w:p>
            <w:pPr>
              <w:pStyle w:val="TableParagraph"/>
              <w:ind w:right="39"/>
              <w:rPr>
                <w:sz w:val="20"/>
              </w:rPr>
            </w:pPr>
            <w:r>
              <w:rPr>
                <w:sz w:val="20"/>
              </w:rPr>
              <w:t>GEOCHEMISTRY &amp; GEOPHYSICS (Q1, 13/79)</w:t>
            </w:r>
          </w:p>
        </w:tc>
      </w:tr>
      <w:tr>
        <w:trPr>
          <w:trHeight w:val="290" w:hRule="exact"/>
        </w:trPr>
        <w:tc>
          <w:tcPr>
            <w:tcW w:w="660" w:type="dxa"/>
          </w:tcPr>
          <w:p>
            <w:pPr>
              <w:pStyle w:val="TableParagraph"/>
              <w:spacing w:before="2"/>
              <w:ind w:left="0" w:right="84"/>
              <w:jc w:val="right"/>
              <w:rPr>
                <w:sz w:val="22"/>
              </w:rPr>
            </w:pPr>
            <w:r>
              <w:rPr>
                <w:sz w:val="22"/>
              </w:rPr>
              <w:t>6179</w:t>
            </w:r>
          </w:p>
        </w:tc>
        <w:tc>
          <w:tcPr>
            <w:tcW w:w="3385" w:type="dxa"/>
          </w:tcPr>
          <w:p>
            <w:pPr>
              <w:pStyle w:val="TableParagraph"/>
              <w:ind w:right="-1"/>
              <w:rPr>
                <w:sz w:val="20"/>
              </w:rPr>
            </w:pPr>
            <w:r>
              <w:rPr>
                <w:sz w:val="20"/>
              </w:rPr>
              <w:t>SUSTAINABILITY SCIENCE</w:t>
            </w:r>
          </w:p>
        </w:tc>
        <w:tc>
          <w:tcPr>
            <w:tcW w:w="1128" w:type="dxa"/>
          </w:tcPr>
          <w:p>
            <w:pPr>
              <w:pStyle w:val="TableParagraph"/>
              <w:ind w:left="122"/>
              <w:rPr>
                <w:sz w:val="20"/>
              </w:rPr>
            </w:pPr>
            <w:r>
              <w:rPr>
                <w:sz w:val="20"/>
              </w:rPr>
              <w:t>1862-4065</w:t>
            </w:r>
          </w:p>
        </w:tc>
        <w:tc>
          <w:tcPr>
            <w:tcW w:w="5416" w:type="dxa"/>
          </w:tcPr>
          <w:p>
            <w:pPr>
              <w:pStyle w:val="TableParagraph"/>
              <w:ind w:right="39"/>
              <w:rPr>
                <w:sz w:val="20"/>
              </w:rPr>
            </w:pPr>
            <w:r>
              <w:rPr>
                <w:sz w:val="20"/>
              </w:rPr>
              <w:t>ENVIRONMENTAL SCIENCES (Q1, 49/223)</w:t>
            </w:r>
          </w:p>
        </w:tc>
      </w:tr>
      <w:tr>
        <w:trPr>
          <w:trHeight w:val="492" w:hRule="exact"/>
        </w:trPr>
        <w:tc>
          <w:tcPr>
            <w:tcW w:w="660" w:type="dxa"/>
          </w:tcPr>
          <w:p>
            <w:pPr>
              <w:pStyle w:val="TableParagraph"/>
              <w:spacing w:before="102"/>
              <w:ind w:left="0" w:right="84"/>
              <w:jc w:val="right"/>
              <w:rPr>
                <w:sz w:val="22"/>
              </w:rPr>
            </w:pPr>
            <w:r>
              <w:rPr>
                <w:sz w:val="22"/>
              </w:rPr>
              <w:t>6180</w:t>
            </w:r>
          </w:p>
        </w:tc>
        <w:tc>
          <w:tcPr>
            <w:tcW w:w="3385" w:type="dxa"/>
          </w:tcPr>
          <w:p>
            <w:pPr>
              <w:pStyle w:val="TableParagraph"/>
              <w:spacing w:before="114"/>
              <w:ind w:right="-1"/>
              <w:rPr>
                <w:sz w:val="20"/>
              </w:rPr>
            </w:pPr>
            <w:r>
              <w:rPr>
                <w:sz w:val="20"/>
              </w:rPr>
              <w:t>SWARM INTELLIGENCE</w:t>
            </w:r>
          </w:p>
        </w:tc>
        <w:tc>
          <w:tcPr>
            <w:tcW w:w="1128" w:type="dxa"/>
          </w:tcPr>
          <w:p>
            <w:pPr>
              <w:pStyle w:val="TableParagraph"/>
              <w:spacing w:before="114"/>
              <w:ind w:left="122"/>
              <w:rPr>
                <w:sz w:val="20"/>
              </w:rPr>
            </w:pPr>
            <w:r>
              <w:rPr>
                <w:sz w:val="20"/>
              </w:rPr>
              <w:t>1935-3812</w:t>
            </w:r>
          </w:p>
        </w:tc>
        <w:tc>
          <w:tcPr>
            <w:tcW w:w="5416" w:type="dxa"/>
          </w:tcPr>
          <w:p>
            <w:pPr>
              <w:pStyle w:val="TableParagraph"/>
              <w:spacing w:line="229" w:lineRule="exact" w:before="0"/>
              <w:ind w:right="39"/>
              <w:rPr>
                <w:sz w:val="20"/>
              </w:rPr>
            </w:pPr>
            <w:r>
              <w:rPr>
                <w:sz w:val="20"/>
              </w:rPr>
              <w:t>COMPUTER SCIENCE, ARTIFICIAL INTELLIGENCE (Q2, 34/123);</w:t>
            </w:r>
          </w:p>
          <w:p>
            <w:pPr>
              <w:pStyle w:val="TableParagraph"/>
              <w:spacing w:before="17"/>
              <w:ind w:right="39"/>
              <w:rPr>
                <w:sz w:val="20"/>
              </w:rPr>
            </w:pPr>
            <w:r>
              <w:rPr>
                <w:sz w:val="20"/>
              </w:rPr>
              <w:t>ROBOTICS (Q2, 6/23)</w:t>
            </w:r>
          </w:p>
        </w:tc>
      </w:tr>
      <w:tr>
        <w:trPr>
          <w:trHeight w:val="291" w:hRule="exact"/>
        </w:trPr>
        <w:tc>
          <w:tcPr>
            <w:tcW w:w="660" w:type="dxa"/>
          </w:tcPr>
          <w:p>
            <w:pPr>
              <w:pStyle w:val="TableParagraph"/>
              <w:spacing w:before="2"/>
              <w:ind w:left="0" w:right="84"/>
              <w:jc w:val="right"/>
              <w:rPr>
                <w:sz w:val="22"/>
              </w:rPr>
            </w:pPr>
            <w:r>
              <w:rPr>
                <w:sz w:val="22"/>
              </w:rPr>
              <w:t>6181</w:t>
            </w:r>
          </w:p>
        </w:tc>
        <w:tc>
          <w:tcPr>
            <w:tcW w:w="3385" w:type="dxa"/>
          </w:tcPr>
          <w:p>
            <w:pPr>
              <w:pStyle w:val="TableParagraph"/>
              <w:spacing w:before="14"/>
              <w:ind w:right="-1"/>
              <w:rPr>
                <w:sz w:val="20"/>
              </w:rPr>
            </w:pPr>
            <w:r>
              <w:rPr>
                <w:sz w:val="20"/>
              </w:rPr>
              <w:t>SWISS JOURNAL OF GEOSCIENCES</w:t>
            </w:r>
          </w:p>
        </w:tc>
        <w:tc>
          <w:tcPr>
            <w:tcW w:w="1128" w:type="dxa"/>
          </w:tcPr>
          <w:p>
            <w:pPr>
              <w:pStyle w:val="TableParagraph"/>
              <w:spacing w:before="14"/>
              <w:ind w:left="122"/>
              <w:rPr>
                <w:sz w:val="20"/>
              </w:rPr>
            </w:pPr>
            <w:r>
              <w:rPr>
                <w:sz w:val="20"/>
              </w:rPr>
              <w:t>1661-8726</w:t>
            </w:r>
          </w:p>
        </w:tc>
        <w:tc>
          <w:tcPr>
            <w:tcW w:w="5416" w:type="dxa"/>
          </w:tcPr>
          <w:p>
            <w:pPr>
              <w:pStyle w:val="TableParagraph"/>
              <w:spacing w:before="14"/>
              <w:ind w:right="39"/>
              <w:rPr>
                <w:sz w:val="20"/>
              </w:rPr>
            </w:pPr>
            <w:r>
              <w:rPr>
                <w:sz w:val="20"/>
              </w:rPr>
              <w:t>GEOSCIENCES, MULTIDISCIPLINARY (Q3, 116/175)</w:t>
            </w:r>
          </w:p>
        </w:tc>
      </w:tr>
      <w:tr>
        <w:trPr>
          <w:trHeight w:val="290" w:hRule="exact"/>
        </w:trPr>
        <w:tc>
          <w:tcPr>
            <w:tcW w:w="660" w:type="dxa"/>
          </w:tcPr>
          <w:p>
            <w:pPr>
              <w:pStyle w:val="TableParagraph"/>
              <w:spacing w:before="2"/>
              <w:ind w:left="0" w:right="84"/>
              <w:jc w:val="right"/>
              <w:rPr>
                <w:sz w:val="22"/>
              </w:rPr>
            </w:pPr>
            <w:r>
              <w:rPr>
                <w:sz w:val="22"/>
              </w:rPr>
              <w:t>6182</w:t>
            </w:r>
          </w:p>
        </w:tc>
        <w:tc>
          <w:tcPr>
            <w:tcW w:w="3385" w:type="dxa"/>
          </w:tcPr>
          <w:p>
            <w:pPr>
              <w:pStyle w:val="TableParagraph"/>
              <w:ind w:right="-1"/>
              <w:rPr>
                <w:sz w:val="20"/>
              </w:rPr>
            </w:pPr>
            <w:r>
              <w:rPr>
                <w:sz w:val="20"/>
              </w:rPr>
              <w:t>SWISS MEDICAL WEEKLY</w:t>
            </w:r>
          </w:p>
        </w:tc>
        <w:tc>
          <w:tcPr>
            <w:tcW w:w="1128" w:type="dxa"/>
          </w:tcPr>
          <w:p>
            <w:pPr>
              <w:pStyle w:val="TableParagraph"/>
              <w:ind w:left="122"/>
              <w:rPr>
                <w:sz w:val="20"/>
              </w:rPr>
            </w:pPr>
            <w:r>
              <w:rPr>
                <w:sz w:val="20"/>
              </w:rPr>
              <w:t>1424-7860</w:t>
            </w:r>
          </w:p>
        </w:tc>
        <w:tc>
          <w:tcPr>
            <w:tcW w:w="5416" w:type="dxa"/>
          </w:tcPr>
          <w:p>
            <w:pPr>
              <w:pStyle w:val="TableParagraph"/>
              <w:ind w:right="39"/>
              <w:rPr>
                <w:sz w:val="20"/>
              </w:rPr>
            </w:pPr>
            <w:r>
              <w:rPr>
                <w:sz w:val="20"/>
              </w:rPr>
              <w:t>MEDICINE, GENERAL &amp; INTERNAL (Q2, 46/154)</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6183</w:t>
            </w:r>
          </w:p>
        </w:tc>
        <w:tc>
          <w:tcPr>
            <w:tcW w:w="3385" w:type="dxa"/>
          </w:tcPr>
          <w:p>
            <w:pPr>
              <w:pStyle w:val="TableParagraph"/>
              <w:spacing w:line="222" w:lineRule="exact" w:before="0"/>
              <w:ind w:right="-1"/>
              <w:rPr>
                <w:sz w:val="20"/>
              </w:rPr>
            </w:pPr>
            <w:r>
              <w:rPr>
                <w:sz w:val="20"/>
              </w:rPr>
              <w:t>SYMMETRY INTEGRABILITY AND</w:t>
            </w:r>
          </w:p>
          <w:p>
            <w:pPr>
              <w:pStyle w:val="TableParagraph"/>
              <w:spacing w:line="256" w:lineRule="auto" w:before="17"/>
              <w:ind w:right="-1"/>
              <w:rPr>
                <w:sz w:val="20"/>
              </w:rPr>
            </w:pPr>
            <w:r>
              <w:rPr>
                <w:sz w:val="20"/>
              </w:rPr>
              <w:t>GEOMETRY-METHODS AND APPLICATIONS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1815-0659</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PHYSICS, MATHEMATICAL (Q2, 26/54)</w:t>
            </w:r>
          </w:p>
        </w:tc>
      </w:tr>
      <w:tr>
        <w:trPr>
          <w:trHeight w:val="290" w:hRule="exact"/>
        </w:trPr>
        <w:tc>
          <w:tcPr>
            <w:tcW w:w="660" w:type="dxa"/>
          </w:tcPr>
          <w:p>
            <w:pPr>
              <w:pStyle w:val="TableParagraph"/>
              <w:spacing w:before="2"/>
              <w:ind w:left="0" w:right="84"/>
              <w:jc w:val="right"/>
              <w:rPr>
                <w:sz w:val="22"/>
              </w:rPr>
            </w:pPr>
            <w:r>
              <w:rPr>
                <w:sz w:val="22"/>
              </w:rPr>
              <w:t>6184</w:t>
            </w:r>
          </w:p>
        </w:tc>
        <w:tc>
          <w:tcPr>
            <w:tcW w:w="3385" w:type="dxa"/>
          </w:tcPr>
          <w:p>
            <w:pPr>
              <w:pStyle w:val="TableParagraph"/>
              <w:ind w:right="-1"/>
              <w:rPr>
                <w:sz w:val="20"/>
              </w:rPr>
            </w:pPr>
            <w:r>
              <w:rPr>
                <w:sz w:val="20"/>
              </w:rPr>
              <w:t>SYMMETRY-BASEL</w:t>
            </w:r>
          </w:p>
        </w:tc>
        <w:tc>
          <w:tcPr>
            <w:tcW w:w="1128" w:type="dxa"/>
          </w:tcPr>
          <w:p>
            <w:pPr>
              <w:pStyle w:val="TableParagraph"/>
              <w:ind w:left="122"/>
              <w:rPr>
                <w:sz w:val="20"/>
              </w:rPr>
            </w:pPr>
            <w:r>
              <w:rPr>
                <w:sz w:val="20"/>
              </w:rPr>
              <w:t>2073-8994</w:t>
            </w:r>
          </w:p>
        </w:tc>
        <w:tc>
          <w:tcPr>
            <w:tcW w:w="5416" w:type="dxa"/>
          </w:tcPr>
          <w:p>
            <w:pPr>
              <w:pStyle w:val="TableParagraph"/>
              <w:ind w:right="39"/>
              <w:rPr>
                <w:sz w:val="20"/>
              </w:rPr>
            </w:pPr>
            <w:r>
              <w:rPr>
                <w:sz w:val="20"/>
              </w:rPr>
              <w:t>MULTIDISCIPLINARY SCIENCES (Q2, 27/57)</w:t>
            </w:r>
          </w:p>
        </w:tc>
      </w:tr>
      <w:tr>
        <w:trPr>
          <w:trHeight w:val="290" w:hRule="exact"/>
        </w:trPr>
        <w:tc>
          <w:tcPr>
            <w:tcW w:w="660" w:type="dxa"/>
          </w:tcPr>
          <w:p>
            <w:pPr>
              <w:pStyle w:val="TableParagraph"/>
              <w:spacing w:before="2"/>
              <w:ind w:left="0" w:right="84"/>
              <w:jc w:val="right"/>
              <w:rPr>
                <w:sz w:val="22"/>
              </w:rPr>
            </w:pPr>
            <w:r>
              <w:rPr>
                <w:sz w:val="22"/>
              </w:rPr>
              <w:t>6185</w:t>
            </w:r>
          </w:p>
        </w:tc>
        <w:tc>
          <w:tcPr>
            <w:tcW w:w="3385" w:type="dxa"/>
          </w:tcPr>
          <w:p>
            <w:pPr>
              <w:pStyle w:val="TableParagraph"/>
              <w:ind w:right="-1"/>
              <w:rPr>
                <w:sz w:val="20"/>
              </w:rPr>
            </w:pPr>
            <w:r>
              <w:rPr>
                <w:sz w:val="20"/>
              </w:rPr>
              <w:t>SYNAPSE</w:t>
            </w:r>
          </w:p>
        </w:tc>
        <w:tc>
          <w:tcPr>
            <w:tcW w:w="1128" w:type="dxa"/>
          </w:tcPr>
          <w:p>
            <w:pPr>
              <w:pStyle w:val="TableParagraph"/>
              <w:ind w:left="122"/>
              <w:rPr>
                <w:sz w:val="20"/>
              </w:rPr>
            </w:pPr>
            <w:r>
              <w:rPr>
                <w:sz w:val="20"/>
              </w:rPr>
              <w:t>0887-4476</w:t>
            </w:r>
          </w:p>
        </w:tc>
        <w:tc>
          <w:tcPr>
            <w:tcW w:w="5416" w:type="dxa"/>
          </w:tcPr>
          <w:p>
            <w:pPr>
              <w:pStyle w:val="TableParagraph"/>
              <w:ind w:right="39"/>
              <w:rPr>
                <w:sz w:val="20"/>
              </w:rPr>
            </w:pPr>
            <w:r>
              <w:rPr>
                <w:sz w:val="20"/>
              </w:rPr>
              <w:t>NEUROSCIENCES (Q3, 170/252)</w:t>
            </w:r>
          </w:p>
        </w:tc>
      </w:tr>
      <w:tr>
        <w:trPr>
          <w:trHeight w:val="290" w:hRule="exact"/>
        </w:trPr>
        <w:tc>
          <w:tcPr>
            <w:tcW w:w="660" w:type="dxa"/>
          </w:tcPr>
          <w:p>
            <w:pPr>
              <w:pStyle w:val="TableParagraph"/>
              <w:spacing w:before="2"/>
              <w:ind w:left="0" w:right="84"/>
              <w:jc w:val="right"/>
              <w:rPr>
                <w:sz w:val="22"/>
              </w:rPr>
            </w:pPr>
            <w:r>
              <w:rPr>
                <w:sz w:val="22"/>
              </w:rPr>
              <w:t>6186</w:t>
            </w:r>
          </w:p>
        </w:tc>
        <w:tc>
          <w:tcPr>
            <w:tcW w:w="3385" w:type="dxa"/>
          </w:tcPr>
          <w:p>
            <w:pPr>
              <w:pStyle w:val="TableParagraph"/>
              <w:ind w:right="-1"/>
              <w:rPr>
                <w:sz w:val="20"/>
              </w:rPr>
            </w:pPr>
            <w:r>
              <w:rPr>
                <w:sz w:val="20"/>
              </w:rPr>
              <w:t>SYNLETT</w:t>
            </w:r>
          </w:p>
        </w:tc>
        <w:tc>
          <w:tcPr>
            <w:tcW w:w="1128" w:type="dxa"/>
          </w:tcPr>
          <w:p>
            <w:pPr>
              <w:pStyle w:val="TableParagraph"/>
              <w:ind w:left="122"/>
              <w:rPr>
                <w:sz w:val="20"/>
              </w:rPr>
            </w:pPr>
            <w:r>
              <w:rPr>
                <w:sz w:val="20"/>
              </w:rPr>
              <w:t>0936-5214</w:t>
            </w:r>
          </w:p>
        </w:tc>
        <w:tc>
          <w:tcPr>
            <w:tcW w:w="5416" w:type="dxa"/>
          </w:tcPr>
          <w:p>
            <w:pPr>
              <w:pStyle w:val="TableParagraph"/>
              <w:ind w:right="39"/>
              <w:rPr>
                <w:sz w:val="20"/>
              </w:rPr>
            </w:pPr>
            <w:r>
              <w:rPr>
                <w:sz w:val="20"/>
              </w:rPr>
              <w:t>CHEMISTRY, ORGANIC (Q2, 21/58)</w:t>
            </w:r>
          </w:p>
        </w:tc>
      </w:tr>
      <w:tr>
        <w:trPr>
          <w:trHeight w:val="290" w:hRule="exact"/>
        </w:trPr>
        <w:tc>
          <w:tcPr>
            <w:tcW w:w="660" w:type="dxa"/>
          </w:tcPr>
          <w:p>
            <w:pPr>
              <w:pStyle w:val="TableParagraph"/>
              <w:spacing w:before="2"/>
              <w:ind w:left="0" w:right="84"/>
              <w:jc w:val="right"/>
              <w:rPr>
                <w:sz w:val="22"/>
              </w:rPr>
            </w:pPr>
            <w:r>
              <w:rPr>
                <w:sz w:val="22"/>
              </w:rPr>
              <w:t>6187</w:t>
            </w:r>
          </w:p>
        </w:tc>
        <w:tc>
          <w:tcPr>
            <w:tcW w:w="3385" w:type="dxa"/>
          </w:tcPr>
          <w:p>
            <w:pPr>
              <w:pStyle w:val="TableParagraph"/>
              <w:ind w:right="-1"/>
              <w:rPr>
                <w:sz w:val="20"/>
              </w:rPr>
            </w:pPr>
            <w:r>
              <w:rPr>
                <w:sz w:val="20"/>
              </w:rPr>
              <w:t>SYNTHESE</w:t>
            </w:r>
          </w:p>
        </w:tc>
        <w:tc>
          <w:tcPr>
            <w:tcW w:w="1128" w:type="dxa"/>
          </w:tcPr>
          <w:p>
            <w:pPr>
              <w:pStyle w:val="TableParagraph"/>
              <w:ind w:left="122"/>
              <w:rPr>
                <w:sz w:val="20"/>
              </w:rPr>
            </w:pPr>
            <w:r>
              <w:rPr>
                <w:sz w:val="20"/>
              </w:rPr>
              <w:t>0039-7857</w:t>
            </w:r>
          </w:p>
        </w:tc>
        <w:tc>
          <w:tcPr>
            <w:tcW w:w="5416" w:type="dxa"/>
          </w:tcPr>
          <w:p>
            <w:pPr>
              <w:pStyle w:val="TableParagraph"/>
              <w:ind w:right="39"/>
              <w:rPr>
                <w:sz w:val="20"/>
              </w:rPr>
            </w:pPr>
            <w:r>
              <w:rPr>
                <w:sz w:val="20"/>
              </w:rPr>
              <w:t>HISTORY &amp; PHILOSOPHY OF SCIENCE (Q1, 14/60)</w:t>
            </w:r>
          </w:p>
        </w:tc>
      </w:tr>
      <w:tr>
        <w:trPr>
          <w:trHeight w:val="290" w:hRule="exact"/>
        </w:trPr>
        <w:tc>
          <w:tcPr>
            <w:tcW w:w="660" w:type="dxa"/>
          </w:tcPr>
          <w:p>
            <w:pPr>
              <w:pStyle w:val="TableParagraph"/>
              <w:spacing w:before="2"/>
              <w:ind w:left="0" w:right="84"/>
              <w:jc w:val="right"/>
              <w:rPr>
                <w:sz w:val="22"/>
              </w:rPr>
            </w:pPr>
            <w:r>
              <w:rPr>
                <w:sz w:val="22"/>
              </w:rPr>
              <w:t>6188</w:t>
            </w:r>
          </w:p>
        </w:tc>
        <w:tc>
          <w:tcPr>
            <w:tcW w:w="3385" w:type="dxa"/>
          </w:tcPr>
          <w:p>
            <w:pPr>
              <w:pStyle w:val="TableParagraph"/>
              <w:ind w:right="-1"/>
              <w:rPr>
                <w:sz w:val="20"/>
              </w:rPr>
            </w:pPr>
            <w:r>
              <w:rPr>
                <w:sz w:val="20"/>
              </w:rPr>
              <w:t>SYNTHESIS-STUTTGART</w:t>
            </w:r>
          </w:p>
        </w:tc>
        <w:tc>
          <w:tcPr>
            <w:tcW w:w="1128" w:type="dxa"/>
          </w:tcPr>
          <w:p>
            <w:pPr>
              <w:pStyle w:val="TableParagraph"/>
              <w:ind w:left="122"/>
              <w:rPr>
                <w:sz w:val="20"/>
              </w:rPr>
            </w:pPr>
            <w:r>
              <w:rPr>
                <w:sz w:val="20"/>
              </w:rPr>
              <w:t>0039-7881</w:t>
            </w:r>
          </w:p>
        </w:tc>
        <w:tc>
          <w:tcPr>
            <w:tcW w:w="5416" w:type="dxa"/>
          </w:tcPr>
          <w:p>
            <w:pPr>
              <w:pStyle w:val="TableParagraph"/>
              <w:ind w:right="39"/>
              <w:rPr>
                <w:sz w:val="20"/>
              </w:rPr>
            </w:pPr>
            <w:r>
              <w:rPr>
                <w:sz w:val="20"/>
              </w:rPr>
              <w:t>CHEMISTRY, ORGANIC (Q2, 17/58)</w:t>
            </w:r>
          </w:p>
        </w:tc>
      </w:tr>
      <w:tr>
        <w:trPr>
          <w:trHeight w:val="290" w:hRule="exact"/>
        </w:trPr>
        <w:tc>
          <w:tcPr>
            <w:tcW w:w="660" w:type="dxa"/>
          </w:tcPr>
          <w:p>
            <w:pPr>
              <w:pStyle w:val="TableParagraph"/>
              <w:spacing w:before="2"/>
              <w:ind w:left="0" w:right="84"/>
              <w:jc w:val="right"/>
              <w:rPr>
                <w:sz w:val="22"/>
              </w:rPr>
            </w:pPr>
            <w:r>
              <w:rPr>
                <w:sz w:val="22"/>
              </w:rPr>
              <w:t>6189</w:t>
            </w:r>
          </w:p>
        </w:tc>
        <w:tc>
          <w:tcPr>
            <w:tcW w:w="3385" w:type="dxa"/>
          </w:tcPr>
          <w:p>
            <w:pPr>
              <w:pStyle w:val="TableParagraph"/>
              <w:ind w:right="-1"/>
              <w:rPr>
                <w:sz w:val="20"/>
              </w:rPr>
            </w:pPr>
            <w:r>
              <w:rPr>
                <w:sz w:val="20"/>
              </w:rPr>
              <w:t>SYNTHETIC COMMUNICATIONS</w:t>
            </w:r>
          </w:p>
        </w:tc>
        <w:tc>
          <w:tcPr>
            <w:tcW w:w="1128" w:type="dxa"/>
          </w:tcPr>
          <w:p>
            <w:pPr>
              <w:pStyle w:val="TableParagraph"/>
              <w:ind w:left="122"/>
              <w:rPr>
                <w:sz w:val="20"/>
              </w:rPr>
            </w:pPr>
            <w:r>
              <w:rPr>
                <w:sz w:val="20"/>
              </w:rPr>
              <w:t>0039-7911</w:t>
            </w:r>
          </w:p>
        </w:tc>
        <w:tc>
          <w:tcPr>
            <w:tcW w:w="5416" w:type="dxa"/>
          </w:tcPr>
          <w:p>
            <w:pPr>
              <w:pStyle w:val="TableParagraph"/>
              <w:ind w:right="39"/>
              <w:rPr>
                <w:sz w:val="20"/>
              </w:rPr>
            </w:pPr>
            <w:r>
              <w:rPr>
                <w:sz w:val="20"/>
              </w:rPr>
              <w:t>CHEMISTRY, ORGANIC (Q3, 43/58)</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6190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SYNTHETIC METALS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0379-6779</w:t>
            </w:r>
          </w:p>
        </w:tc>
        <w:tc>
          <w:tcPr>
            <w:tcW w:w="5416" w:type="dxa"/>
          </w:tcPr>
          <w:p>
            <w:pPr>
              <w:pStyle w:val="TableParagraph"/>
              <w:spacing w:line="256" w:lineRule="auto" w:before="107"/>
              <w:ind w:right="7"/>
              <w:rPr>
                <w:sz w:val="20"/>
              </w:rPr>
            </w:pPr>
            <w:r>
              <w:rPr>
                <w:sz w:val="20"/>
              </w:rPr>
              <w:t>MATERIALS SCIENCE, MULTIDISCIPLINARY (Q2, 71/260); PHYSICS, CONDENSED MATTER (Q2, 23/67); POLYMER SCIENCE (Q2, 28/82)</w:t>
            </w:r>
          </w:p>
        </w:tc>
      </w:tr>
      <w:tr>
        <w:trPr>
          <w:trHeight w:val="492" w:hRule="exact"/>
        </w:trPr>
        <w:tc>
          <w:tcPr>
            <w:tcW w:w="660" w:type="dxa"/>
          </w:tcPr>
          <w:p>
            <w:pPr>
              <w:pStyle w:val="TableParagraph"/>
              <w:spacing w:before="102"/>
              <w:ind w:left="0" w:right="84"/>
              <w:jc w:val="right"/>
              <w:rPr>
                <w:sz w:val="22"/>
              </w:rPr>
            </w:pPr>
            <w:r>
              <w:rPr>
                <w:sz w:val="22"/>
              </w:rPr>
              <w:t>6191</w:t>
            </w:r>
          </w:p>
        </w:tc>
        <w:tc>
          <w:tcPr>
            <w:tcW w:w="3385" w:type="dxa"/>
          </w:tcPr>
          <w:p>
            <w:pPr>
              <w:pStyle w:val="TableParagraph"/>
              <w:spacing w:before="114"/>
              <w:ind w:right="-1"/>
              <w:rPr>
                <w:sz w:val="20"/>
              </w:rPr>
            </w:pPr>
            <w:r>
              <w:rPr>
                <w:sz w:val="20"/>
              </w:rPr>
              <w:t>SYSTEMATIC AND APPLIED ACAROLOGY</w:t>
            </w:r>
          </w:p>
        </w:tc>
        <w:tc>
          <w:tcPr>
            <w:tcW w:w="1128" w:type="dxa"/>
          </w:tcPr>
          <w:p>
            <w:pPr>
              <w:pStyle w:val="TableParagraph"/>
              <w:spacing w:before="114"/>
              <w:ind w:left="122"/>
              <w:rPr>
                <w:sz w:val="20"/>
              </w:rPr>
            </w:pPr>
            <w:r>
              <w:rPr>
                <w:sz w:val="20"/>
              </w:rPr>
              <w:t>1362-1971</w:t>
            </w:r>
          </w:p>
        </w:tc>
        <w:tc>
          <w:tcPr>
            <w:tcW w:w="5416" w:type="dxa"/>
          </w:tcPr>
          <w:p>
            <w:pPr>
              <w:pStyle w:val="TableParagraph"/>
              <w:spacing w:before="114"/>
              <w:ind w:right="39"/>
              <w:rPr>
                <w:sz w:val="20"/>
              </w:rPr>
            </w:pPr>
            <w:r>
              <w:rPr>
                <w:sz w:val="20"/>
              </w:rPr>
              <w:t>ENTOMOLOGY (Q2, 34/92)</w:t>
            </w:r>
          </w:p>
        </w:tc>
      </w:tr>
      <w:tr>
        <w:trPr>
          <w:trHeight w:val="492" w:hRule="exact"/>
        </w:trPr>
        <w:tc>
          <w:tcPr>
            <w:tcW w:w="660" w:type="dxa"/>
          </w:tcPr>
          <w:p>
            <w:pPr>
              <w:pStyle w:val="TableParagraph"/>
              <w:spacing w:before="102"/>
              <w:ind w:left="0" w:right="84"/>
              <w:jc w:val="right"/>
              <w:rPr>
                <w:sz w:val="22"/>
              </w:rPr>
            </w:pPr>
            <w:r>
              <w:rPr>
                <w:sz w:val="22"/>
              </w:rPr>
              <w:t>6192</w:t>
            </w:r>
          </w:p>
        </w:tc>
        <w:tc>
          <w:tcPr>
            <w:tcW w:w="3385" w:type="dxa"/>
          </w:tcPr>
          <w:p>
            <w:pPr>
              <w:pStyle w:val="TableParagraph"/>
              <w:spacing w:line="229" w:lineRule="exact" w:before="0"/>
              <w:ind w:right="-1"/>
              <w:rPr>
                <w:sz w:val="20"/>
              </w:rPr>
            </w:pPr>
            <w:r>
              <w:rPr>
                <w:sz w:val="20"/>
              </w:rPr>
              <w:t>SYSTEMATIC AND APPLIED</w:t>
            </w:r>
          </w:p>
          <w:p>
            <w:pPr>
              <w:pStyle w:val="TableParagraph"/>
              <w:spacing w:before="17"/>
              <w:ind w:right="-1"/>
              <w:rPr>
                <w:sz w:val="20"/>
              </w:rPr>
            </w:pPr>
            <w:r>
              <w:rPr>
                <w:sz w:val="20"/>
              </w:rPr>
              <w:t>MICROBIOLOGY</w:t>
            </w:r>
          </w:p>
        </w:tc>
        <w:tc>
          <w:tcPr>
            <w:tcW w:w="1128" w:type="dxa"/>
          </w:tcPr>
          <w:p>
            <w:pPr>
              <w:pStyle w:val="TableParagraph"/>
              <w:spacing w:before="114"/>
              <w:ind w:left="122"/>
              <w:rPr>
                <w:sz w:val="20"/>
              </w:rPr>
            </w:pPr>
            <w:r>
              <w:rPr>
                <w:sz w:val="20"/>
              </w:rPr>
              <w:t>0723-2020</w:t>
            </w:r>
          </w:p>
        </w:tc>
        <w:tc>
          <w:tcPr>
            <w:tcW w:w="5416" w:type="dxa"/>
          </w:tcPr>
          <w:p>
            <w:pPr>
              <w:pStyle w:val="TableParagraph"/>
              <w:spacing w:line="229" w:lineRule="exact" w:before="0"/>
              <w:ind w:right="39"/>
              <w:rPr>
                <w:sz w:val="20"/>
              </w:rPr>
            </w:pPr>
            <w:r>
              <w:rPr>
                <w:sz w:val="20"/>
              </w:rPr>
              <w:t>BIOTECHNOLOGY &amp; APPLIED MICROBIOLOGY (Q2, 43/163);</w:t>
            </w:r>
          </w:p>
          <w:p>
            <w:pPr>
              <w:pStyle w:val="TableParagraph"/>
              <w:spacing w:before="17"/>
              <w:ind w:right="39"/>
              <w:rPr>
                <w:sz w:val="20"/>
              </w:rPr>
            </w:pPr>
            <w:r>
              <w:rPr>
                <w:sz w:val="20"/>
              </w:rPr>
              <w:t>MICROBIOLOGY (Q2, 34/119)</w:t>
            </w:r>
          </w:p>
        </w:tc>
      </w:tr>
      <w:tr>
        <w:trPr>
          <w:trHeight w:val="290" w:hRule="exact"/>
        </w:trPr>
        <w:tc>
          <w:tcPr>
            <w:tcW w:w="660" w:type="dxa"/>
          </w:tcPr>
          <w:p>
            <w:pPr>
              <w:pStyle w:val="TableParagraph"/>
              <w:spacing w:before="2"/>
              <w:ind w:left="0" w:right="84"/>
              <w:jc w:val="right"/>
              <w:rPr>
                <w:sz w:val="22"/>
              </w:rPr>
            </w:pPr>
            <w:r>
              <w:rPr>
                <w:sz w:val="22"/>
              </w:rPr>
              <w:t>6193</w:t>
            </w:r>
          </w:p>
        </w:tc>
        <w:tc>
          <w:tcPr>
            <w:tcW w:w="3385" w:type="dxa"/>
          </w:tcPr>
          <w:p>
            <w:pPr>
              <w:pStyle w:val="TableParagraph"/>
              <w:ind w:right="-1"/>
              <w:rPr>
                <w:sz w:val="20"/>
              </w:rPr>
            </w:pPr>
            <w:r>
              <w:rPr>
                <w:sz w:val="20"/>
              </w:rPr>
              <w:t>SYSTEMATIC BIOLOGY</w:t>
            </w:r>
          </w:p>
        </w:tc>
        <w:tc>
          <w:tcPr>
            <w:tcW w:w="1128" w:type="dxa"/>
          </w:tcPr>
          <w:p>
            <w:pPr>
              <w:pStyle w:val="TableParagraph"/>
              <w:ind w:left="122"/>
              <w:rPr>
                <w:sz w:val="20"/>
              </w:rPr>
            </w:pPr>
            <w:r>
              <w:rPr>
                <w:sz w:val="20"/>
              </w:rPr>
              <w:t>1063-5157</w:t>
            </w:r>
          </w:p>
        </w:tc>
        <w:tc>
          <w:tcPr>
            <w:tcW w:w="5416" w:type="dxa"/>
          </w:tcPr>
          <w:p>
            <w:pPr>
              <w:pStyle w:val="TableParagraph"/>
              <w:ind w:right="39"/>
              <w:rPr>
                <w:sz w:val="20"/>
              </w:rPr>
            </w:pPr>
            <w:r>
              <w:rPr>
                <w:sz w:val="20"/>
              </w:rPr>
              <w:t>EVOLUTIONARY BIOLOGY (Q1, 2/46)</w:t>
            </w:r>
          </w:p>
        </w:tc>
      </w:tr>
      <w:tr>
        <w:trPr>
          <w:trHeight w:val="290" w:hRule="exact"/>
        </w:trPr>
        <w:tc>
          <w:tcPr>
            <w:tcW w:w="660" w:type="dxa"/>
          </w:tcPr>
          <w:p>
            <w:pPr>
              <w:pStyle w:val="TableParagraph"/>
              <w:spacing w:before="2"/>
              <w:ind w:left="0" w:right="84"/>
              <w:jc w:val="right"/>
              <w:rPr>
                <w:sz w:val="22"/>
              </w:rPr>
            </w:pPr>
            <w:r>
              <w:rPr>
                <w:sz w:val="22"/>
              </w:rPr>
              <w:t>6194</w:t>
            </w:r>
          </w:p>
        </w:tc>
        <w:tc>
          <w:tcPr>
            <w:tcW w:w="3385" w:type="dxa"/>
          </w:tcPr>
          <w:p>
            <w:pPr>
              <w:pStyle w:val="TableParagraph"/>
              <w:ind w:right="-1"/>
              <w:rPr>
                <w:sz w:val="20"/>
              </w:rPr>
            </w:pPr>
            <w:r>
              <w:rPr>
                <w:sz w:val="20"/>
              </w:rPr>
              <w:t>SYSTEMATIC BOTANY</w:t>
            </w:r>
          </w:p>
        </w:tc>
        <w:tc>
          <w:tcPr>
            <w:tcW w:w="1128" w:type="dxa"/>
          </w:tcPr>
          <w:p>
            <w:pPr>
              <w:pStyle w:val="TableParagraph"/>
              <w:ind w:left="122"/>
              <w:rPr>
                <w:sz w:val="20"/>
              </w:rPr>
            </w:pPr>
            <w:r>
              <w:rPr>
                <w:sz w:val="20"/>
              </w:rPr>
              <w:t>0363-6445</w:t>
            </w:r>
          </w:p>
        </w:tc>
        <w:tc>
          <w:tcPr>
            <w:tcW w:w="5416" w:type="dxa"/>
          </w:tcPr>
          <w:p>
            <w:pPr>
              <w:pStyle w:val="TableParagraph"/>
              <w:ind w:right="39"/>
              <w:rPr>
                <w:sz w:val="20"/>
              </w:rPr>
            </w:pPr>
            <w:r>
              <w:rPr>
                <w:sz w:val="20"/>
              </w:rPr>
              <w:t>PLANT SCIENCES (Q3, 113/204)</w:t>
            </w:r>
          </w:p>
        </w:tc>
      </w:tr>
      <w:tr>
        <w:trPr>
          <w:trHeight w:val="492" w:hRule="exact"/>
        </w:trPr>
        <w:tc>
          <w:tcPr>
            <w:tcW w:w="660" w:type="dxa"/>
          </w:tcPr>
          <w:p>
            <w:pPr>
              <w:pStyle w:val="TableParagraph"/>
              <w:spacing w:before="102"/>
              <w:ind w:left="0" w:right="84"/>
              <w:jc w:val="right"/>
              <w:rPr>
                <w:sz w:val="22"/>
              </w:rPr>
            </w:pPr>
            <w:r>
              <w:rPr>
                <w:sz w:val="22"/>
              </w:rPr>
              <w:t>6195</w:t>
            </w:r>
          </w:p>
        </w:tc>
        <w:tc>
          <w:tcPr>
            <w:tcW w:w="3385" w:type="dxa"/>
          </w:tcPr>
          <w:p>
            <w:pPr>
              <w:pStyle w:val="TableParagraph"/>
              <w:spacing w:before="114"/>
              <w:ind w:right="-1"/>
              <w:rPr>
                <w:sz w:val="20"/>
              </w:rPr>
            </w:pPr>
            <w:r>
              <w:rPr>
                <w:sz w:val="20"/>
              </w:rPr>
              <w:t>SYSTEMATIC ENTOMOLOGY</w:t>
            </w:r>
          </w:p>
        </w:tc>
        <w:tc>
          <w:tcPr>
            <w:tcW w:w="1128" w:type="dxa"/>
          </w:tcPr>
          <w:p>
            <w:pPr>
              <w:pStyle w:val="TableParagraph"/>
              <w:spacing w:before="114"/>
              <w:ind w:left="122"/>
              <w:rPr>
                <w:sz w:val="20"/>
              </w:rPr>
            </w:pPr>
            <w:r>
              <w:rPr>
                <w:sz w:val="20"/>
              </w:rPr>
              <w:t>0307-6970</w:t>
            </w:r>
          </w:p>
        </w:tc>
        <w:tc>
          <w:tcPr>
            <w:tcW w:w="5416" w:type="dxa"/>
          </w:tcPr>
          <w:p>
            <w:pPr>
              <w:pStyle w:val="TableParagraph"/>
              <w:spacing w:before="114"/>
              <w:ind w:right="39"/>
              <w:rPr>
                <w:sz w:val="20"/>
              </w:rPr>
            </w:pPr>
            <w:r>
              <w:rPr>
                <w:sz w:val="20"/>
              </w:rPr>
              <w:t>ENTOMOLOGY (Q1, 5/92); EVOLUTIONARY BIOLOGY (Q3, 24/46)</w:t>
            </w:r>
          </w:p>
        </w:tc>
      </w:tr>
      <w:tr>
        <w:trPr>
          <w:trHeight w:val="290" w:hRule="exact"/>
        </w:trPr>
        <w:tc>
          <w:tcPr>
            <w:tcW w:w="660" w:type="dxa"/>
          </w:tcPr>
          <w:p>
            <w:pPr>
              <w:pStyle w:val="TableParagraph"/>
              <w:spacing w:before="2"/>
              <w:ind w:left="0" w:right="84"/>
              <w:jc w:val="right"/>
              <w:rPr>
                <w:sz w:val="22"/>
              </w:rPr>
            </w:pPr>
            <w:r>
              <w:rPr>
                <w:sz w:val="22"/>
              </w:rPr>
              <w:t>6196</w:t>
            </w:r>
          </w:p>
        </w:tc>
        <w:tc>
          <w:tcPr>
            <w:tcW w:w="3385" w:type="dxa"/>
          </w:tcPr>
          <w:p>
            <w:pPr>
              <w:pStyle w:val="TableParagraph"/>
              <w:ind w:right="-1"/>
              <w:rPr>
                <w:sz w:val="20"/>
              </w:rPr>
            </w:pPr>
            <w:r>
              <w:rPr>
                <w:sz w:val="20"/>
              </w:rPr>
              <w:t>SYSTEMATIC PARASITOLOGY</w:t>
            </w:r>
          </w:p>
        </w:tc>
        <w:tc>
          <w:tcPr>
            <w:tcW w:w="1128" w:type="dxa"/>
          </w:tcPr>
          <w:p>
            <w:pPr>
              <w:pStyle w:val="TableParagraph"/>
              <w:ind w:left="122"/>
              <w:rPr>
                <w:sz w:val="20"/>
              </w:rPr>
            </w:pPr>
            <w:r>
              <w:rPr>
                <w:sz w:val="20"/>
              </w:rPr>
              <w:t>0165-5752</w:t>
            </w:r>
          </w:p>
        </w:tc>
        <w:tc>
          <w:tcPr>
            <w:tcW w:w="5416" w:type="dxa"/>
          </w:tcPr>
          <w:p>
            <w:pPr>
              <w:pStyle w:val="TableParagraph"/>
              <w:ind w:right="39"/>
              <w:rPr>
                <w:sz w:val="20"/>
              </w:rPr>
            </w:pPr>
            <w:r>
              <w:rPr>
                <w:sz w:val="20"/>
              </w:rPr>
              <w:t>PARASITOLOGY (Q3, 22/36)</w:t>
            </w:r>
          </w:p>
        </w:tc>
      </w:tr>
      <w:tr>
        <w:trPr>
          <w:trHeight w:val="290" w:hRule="exact"/>
        </w:trPr>
        <w:tc>
          <w:tcPr>
            <w:tcW w:w="660" w:type="dxa"/>
          </w:tcPr>
          <w:p>
            <w:pPr>
              <w:pStyle w:val="TableParagraph"/>
              <w:spacing w:before="2"/>
              <w:ind w:left="0" w:right="84"/>
              <w:jc w:val="right"/>
              <w:rPr>
                <w:sz w:val="22"/>
              </w:rPr>
            </w:pPr>
            <w:r>
              <w:rPr>
                <w:sz w:val="22"/>
              </w:rPr>
              <w:t>6197</w:t>
            </w:r>
          </w:p>
        </w:tc>
        <w:tc>
          <w:tcPr>
            <w:tcW w:w="3385" w:type="dxa"/>
          </w:tcPr>
          <w:p>
            <w:pPr>
              <w:pStyle w:val="TableParagraph"/>
              <w:ind w:right="-1"/>
              <w:rPr>
                <w:sz w:val="20"/>
              </w:rPr>
            </w:pPr>
            <w:r>
              <w:rPr>
                <w:sz w:val="20"/>
              </w:rPr>
              <w:t>SYSTEMATICS AND BIODIVERSITY</w:t>
            </w:r>
          </w:p>
        </w:tc>
        <w:tc>
          <w:tcPr>
            <w:tcW w:w="1128" w:type="dxa"/>
          </w:tcPr>
          <w:p>
            <w:pPr>
              <w:pStyle w:val="TableParagraph"/>
              <w:ind w:left="122"/>
              <w:rPr>
                <w:sz w:val="20"/>
              </w:rPr>
            </w:pPr>
            <w:r>
              <w:rPr>
                <w:sz w:val="20"/>
              </w:rPr>
              <w:t>1477-2000</w:t>
            </w:r>
          </w:p>
        </w:tc>
        <w:tc>
          <w:tcPr>
            <w:tcW w:w="5416" w:type="dxa"/>
          </w:tcPr>
          <w:p>
            <w:pPr>
              <w:pStyle w:val="TableParagraph"/>
              <w:ind w:right="39"/>
              <w:rPr>
                <w:sz w:val="20"/>
              </w:rPr>
            </w:pPr>
            <w:r>
              <w:rPr>
                <w:sz w:val="20"/>
              </w:rPr>
              <w:t>BIODIVERSITY CONSERVATION (Q2, 15/44)</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6198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SYSTEMS &amp; CONTROL LETTERS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0167-6911</w:t>
            </w:r>
          </w:p>
        </w:tc>
        <w:tc>
          <w:tcPr>
            <w:tcW w:w="5416" w:type="dxa"/>
          </w:tcPr>
          <w:p>
            <w:pPr>
              <w:pStyle w:val="TableParagraph"/>
              <w:spacing w:line="256" w:lineRule="auto" w:before="107"/>
              <w:ind w:right="39"/>
              <w:rPr>
                <w:sz w:val="20"/>
              </w:rPr>
            </w:pPr>
            <w:r>
              <w:rPr>
                <w:sz w:val="20"/>
              </w:rPr>
              <w:t>AUTOMATION &amp; CONTROL SYSTEMS (Q2, 19/58); OPERATIONS RESEARCH &amp; MANAGEMENT SCIENCE (Q1, 16/81)</w:t>
            </w:r>
          </w:p>
        </w:tc>
      </w:tr>
      <w:tr>
        <w:trPr>
          <w:trHeight w:val="492" w:hRule="exact"/>
        </w:trPr>
        <w:tc>
          <w:tcPr>
            <w:tcW w:w="660" w:type="dxa"/>
          </w:tcPr>
          <w:p>
            <w:pPr>
              <w:pStyle w:val="TableParagraph"/>
              <w:spacing w:before="102"/>
              <w:ind w:left="0" w:right="84"/>
              <w:jc w:val="right"/>
              <w:rPr>
                <w:sz w:val="22"/>
              </w:rPr>
            </w:pPr>
            <w:r>
              <w:rPr>
                <w:sz w:val="22"/>
              </w:rPr>
              <w:t>6199</w:t>
            </w:r>
          </w:p>
        </w:tc>
        <w:tc>
          <w:tcPr>
            <w:tcW w:w="3385" w:type="dxa"/>
          </w:tcPr>
          <w:p>
            <w:pPr>
              <w:pStyle w:val="TableParagraph"/>
              <w:spacing w:line="229" w:lineRule="exact" w:before="0"/>
              <w:ind w:right="-1"/>
              <w:rPr>
                <w:sz w:val="20"/>
              </w:rPr>
            </w:pPr>
            <w:r>
              <w:rPr>
                <w:sz w:val="20"/>
              </w:rPr>
              <w:t>SYSTEMS BIOLOGY IN REPRODUCTIVE</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1939-6368</w:t>
            </w:r>
          </w:p>
        </w:tc>
        <w:tc>
          <w:tcPr>
            <w:tcW w:w="5416" w:type="dxa"/>
          </w:tcPr>
          <w:p>
            <w:pPr>
              <w:pStyle w:val="TableParagraph"/>
              <w:spacing w:before="114"/>
              <w:ind w:right="39"/>
              <w:rPr>
                <w:sz w:val="20"/>
              </w:rPr>
            </w:pPr>
            <w:r>
              <w:rPr>
                <w:sz w:val="20"/>
              </w:rPr>
              <w:t>REPRODUCTIVE BIOLOGY (Q3, 22/30)</w:t>
            </w:r>
          </w:p>
        </w:tc>
      </w:tr>
      <w:tr>
        <w:trPr>
          <w:trHeight w:val="290" w:hRule="exact"/>
        </w:trPr>
        <w:tc>
          <w:tcPr>
            <w:tcW w:w="660" w:type="dxa"/>
          </w:tcPr>
          <w:p>
            <w:pPr>
              <w:pStyle w:val="TableParagraph"/>
              <w:spacing w:before="2"/>
              <w:ind w:left="0" w:right="84"/>
              <w:jc w:val="right"/>
              <w:rPr>
                <w:sz w:val="22"/>
              </w:rPr>
            </w:pPr>
            <w:r>
              <w:rPr>
                <w:sz w:val="22"/>
              </w:rPr>
              <w:t>6200</w:t>
            </w:r>
          </w:p>
        </w:tc>
        <w:tc>
          <w:tcPr>
            <w:tcW w:w="3385" w:type="dxa"/>
          </w:tcPr>
          <w:p>
            <w:pPr>
              <w:pStyle w:val="TableParagraph"/>
              <w:ind w:right="-1"/>
              <w:rPr>
                <w:sz w:val="20"/>
              </w:rPr>
            </w:pPr>
            <w:r>
              <w:rPr>
                <w:sz w:val="20"/>
              </w:rPr>
              <w:t>SYSTEMS ENGINEERING</w:t>
            </w:r>
          </w:p>
        </w:tc>
        <w:tc>
          <w:tcPr>
            <w:tcW w:w="1128" w:type="dxa"/>
          </w:tcPr>
          <w:p>
            <w:pPr>
              <w:pStyle w:val="TableParagraph"/>
              <w:ind w:left="122"/>
              <w:rPr>
                <w:sz w:val="20"/>
              </w:rPr>
            </w:pPr>
            <w:r>
              <w:rPr>
                <w:sz w:val="20"/>
              </w:rPr>
              <w:t>1098-1241</w:t>
            </w:r>
          </w:p>
        </w:tc>
        <w:tc>
          <w:tcPr>
            <w:tcW w:w="5416" w:type="dxa"/>
          </w:tcPr>
          <w:p>
            <w:pPr>
              <w:pStyle w:val="TableParagraph"/>
              <w:ind w:right="39"/>
              <w:rPr>
                <w:sz w:val="20"/>
              </w:rPr>
            </w:pPr>
            <w:r>
              <w:rPr>
                <w:sz w:val="20"/>
              </w:rPr>
              <w:t>ENGINEERING, INDUSTRIAL (Q3, 32/43)</w:t>
            </w:r>
          </w:p>
        </w:tc>
      </w:tr>
      <w:tr>
        <w:trPr>
          <w:trHeight w:val="492" w:hRule="exact"/>
        </w:trPr>
        <w:tc>
          <w:tcPr>
            <w:tcW w:w="660" w:type="dxa"/>
          </w:tcPr>
          <w:p>
            <w:pPr>
              <w:pStyle w:val="TableParagraph"/>
              <w:spacing w:before="102"/>
              <w:ind w:left="0" w:right="84"/>
              <w:jc w:val="right"/>
              <w:rPr>
                <w:sz w:val="22"/>
              </w:rPr>
            </w:pPr>
            <w:r>
              <w:rPr>
                <w:sz w:val="22"/>
              </w:rPr>
              <w:t>6201</w:t>
            </w:r>
          </w:p>
        </w:tc>
        <w:tc>
          <w:tcPr>
            <w:tcW w:w="3385" w:type="dxa"/>
          </w:tcPr>
          <w:p>
            <w:pPr>
              <w:pStyle w:val="TableParagraph"/>
              <w:spacing w:line="229" w:lineRule="exact" w:before="0"/>
              <w:ind w:right="-1"/>
              <w:rPr>
                <w:sz w:val="20"/>
              </w:rPr>
            </w:pPr>
            <w:r>
              <w:rPr>
                <w:sz w:val="20"/>
              </w:rPr>
              <w:t>TAIWANESE JOURNAL OF</w:t>
            </w:r>
          </w:p>
          <w:p>
            <w:pPr>
              <w:pStyle w:val="TableParagraph"/>
              <w:spacing w:before="17"/>
              <w:ind w:right="-1"/>
              <w:rPr>
                <w:sz w:val="20"/>
              </w:rPr>
            </w:pPr>
            <w:r>
              <w:rPr>
                <w:sz w:val="20"/>
              </w:rPr>
              <w:t>MATHEMATICS</w:t>
            </w:r>
          </w:p>
        </w:tc>
        <w:tc>
          <w:tcPr>
            <w:tcW w:w="1128" w:type="dxa"/>
          </w:tcPr>
          <w:p>
            <w:pPr>
              <w:pStyle w:val="TableParagraph"/>
              <w:spacing w:before="114"/>
              <w:ind w:left="122"/>
              <w:rPr>
                <w:sz w:val="20"/>
              </w:rPr>
            </w:pPr>
            <w:r>
              <w:rPr>
                <w:sz w:val="20"/>
              </w:rPr>
              <w:t>1027-5487</w:t>
            </w:r>
          </w:p>
        </w:tc>
        <w:tc>
          <w:tcPr>
            <w:tcW w:w="5416" w:type="dxa"/>
          </w:tcPr>
          <w:p>
            <w:pPr>
              <w:pStyle w:val="TableParagraph"/>
              <w:spacing w:before="114"/>
              <w:ind w:right="39"/>
              <w:rPr>
                <w:sz w:val="20"/>
              </w:rPr>
            </w:pPr>
            <w:r>
              <w:rPr>
                <w:sz w:val="20"/>
              </w:rPr>
              <w:t>MATHEMATICS (Q2, 152/312)</w:t>
            </w:r>
          </w:p>
        </w:tc>
      </w:tr>
      <w:tr>
        <w:trPr>
          <w:trHeight w:val="290" w:hRule="exact"/>
        </w:trPr>
        <w:tc>
          <w:tcPr>
            <w:tcW w:w="660" w:type="dxa"/>
          </w:tcPr>
          <w:p>
            <w:pPr>
              <w:pStyle w:val="TableParagraph"/>
              <w:spacing w:before="2"/>
              <w:ind w:left="0" w:right="84"/>
              <w:jc w:val="right"/>
              <w:rPr>
                <w:sz w:val="22"/>
              </w:rPr>
            </w:pPr>
            <w:r>
              <w:rPr>
                <w:sz w:val="22"/>
              </w:rPr>
              <w:t>6202</w:t>
            </w:r>
          </w:p>
        </w:tc>
        <w:tc>
          <w:tcPr>
            <w:tcW w:w="3385" w:type="dxa"/>
          </w:tcPr>
          <w:p>
            <w:pPr>
              <w:pStyle w:val="TableParagraph"/>
              <w:ind w:right="-1"/>
              <w:rPr>
                <w:sz w:val="20"/>
              </w:rPr>
            </w:pPr>
            <w:r>
              <w:rPr>
                <w:sz w:val="20"/>
              </w:rPr>
              <w:t>TALANTA</w:t>
            </w:r>
          </w:p>
        </w:tc>
        <w:tc>
          <w:tcPr>
            <w:tcW w:w="1128" w:type="dxa"/>
          </w:tcPr>
          <w:p>
            <w:pPr>
              <w:pStyle w:val="TableParagraph"/>
              <w:ind w:left="122"/>
              <w:rPr>
                <w:sz w:val="20"/>
              </w:rPr>
            </w:pPr>
            <w:r>
              <w:rPr>
                <w:sz w:val="20"/>
              </w:rPr>
              <w:t>0039-9140</w:t>
            </w:r>
          </w:p>
        </w:tc>
        <w:tc>
          <w:tcPr>
            <w:tcW w:w="5416" w:type="dxa"/>
          </w:tcPr>
          <w:p>
            <w:pPr>
              <w:pStyle w:val="TableParagraph"/>
              <w:ind w:right="39"/>
              <w:rPr>
                <w:sz w:val="20"/>
              </w:rPr>
            </w:pPr>
            <w:r>
              <w:rPr>
                <w:sz w:val="20"/>
              </w:rPr>
              <w:t>CHEMISTRY, ANALYTICAL (Q1, 11/74)</w:t>
            </w:r>
          </w:p>
        </w:tc>
      </w:tr>
      <w:tr>
        <w:trPr>
          <w:trHeight w:val="290" w:hRule="exact"/>
        </w:trPr>
        <w:tc>
          <w:tcPr>
            <w:tcW w:w="660" w:type="dxa"/>
          </w:tcPr>
          <w:p>
            <w:pPr>
              <w:pStyle w:val="TableParagraph"/>
              <w:spacing w:before="2"/>
              <w:ind w:left="0" w:right="84"/>
              <w:jc w:val="right"/>
              <w:rPr>
                <w:sz w:val="22"/>
              </w:rPr>
            </w:pPr>
            <w:r>
              <w:rPr>
                <w:sz w:val="22"/>
              </w:rPr>
              <w:t>6203</w:t>
            </w:r>
          </w:p>
        </w:tc>
        <w:tc>
          <w:tcPr>
            <w:tcW w:w="3385" w:type="dxa"/>
          </w:tcPr>
          <w:p>
            <w:pPr>
              <w:pStyle w:val="TableParagraph"/>
              <w:ind w:right="-1"/>
              <w:rPr>
                <w:sz w:val="20"/>
              </w:rPr>
            </w:pPr>
            <w:r>
              <w:rPr>
                <w:sz w:val="20"/>
              </w:rPr>
              <w:t>TAPPI JOURNAL</w:t>
            </w:r>
          </w:p>
        </w:tc>
        <w:tc>
          <w:tcPr>
            <w:tcW w:w="1128" w:type="dxa"/>
          </w:tcPr>
          <w:p>
            <w:pPr>
              <w:pStyle w:val="TableParagraph"/>
              <w:ind w:left="122"/>
              <w:rPr>
                <w:sz w:val="20"/>
              </w:rPr>
            </w:pPr>
            <w:r>
              <w:rPr>
                <w:sz w:val="20"/>
              </w:rPr>
              <w:t>0734-1415</w:t>
            </w:r>
          </w:p>
        </w:tc>
        <w:tc>
          <w:tcPr>
            <w:tcW w:w="5416" w:type="dxa"/>
          </w:tcPr>
          <w:p>
            <w:pPr>
              <w:pStyle w:val="TableParagraph"/>
              <w:ind w:right="39"/>
              <w:rPr>
                <w:sz w:val="20"/>
              </w:rPr>
            </w:pPr>
            <w:r>
              <w:rPr>
                <w:sz w:val="20"/>
              </w:rPr>
              <w:t>MATERIALS SCIENCE, PAPER &amp; WOOD (Q3, 11/21)</w:t>
            </w:r>
          </w:p>
        </w:tc>
      </w:tr>
      <w:tr>
        <w:trPr>
          <w:trHeight w:val="290" w:hRule="exact"/>
        </w:trPr>
        <w:tc>
          <w:tcPr>
            <w:tcW w:w="660" w:type="dxa"/>
          </w:tcPr>
          <w:p>
            <w:pPr>
              <w:pStyle w:val="TableParagraph"/>
              <w:spacing w:before="2"/>
              <w:ind w:left="0" w:right="84"/>
              <w:jc w:val="right"/>
              <w:rPr>
                <w:sz w:val="22"/>
              </w:rPr>
            </w:pPr>
            <w:r>
              <w:rPr>
                <w:sz w:val="22"/>
              </w:rPr>
              <w:t>6204</w:t>
            </w:r>
          </w:p>
        </w:tc>
        <w:tc>
          <w:tcPr>
            <w:tcW w:w="3385" w:type="dxa"/>
          </w:tcPr>
          <w:p>
            <w:pPr>
              <w:pStyle w:val="TableParagraph"/>
              <w:ind w:right="-1"/>
              <w:rPr>
                <w:sz w:val="20"/>
              </w:rPr>
            </w:pPr>
            <w:r>
              <w:rPr>
                <w:sz w:val="20"/>
              </w:rPr>
              <w:t>TARGETED ONCOLOGY</w:t>
            </w:r>
          </w:p>
        </w:tc>
        <w:tc>
          <w:tcPr>
            <w:tcW w:w="1128" w:type="dxa"/>
          </w:tcPr>
          <w:p>
            <w:pPr>
              <w:pStyle w:val="TableParagraph"/>
              <w:ind w:left="122"/>
              <w:rPr>
                <w:sz w:val="20"/>
              </w:rPr>
            </w:pPr>
            <w:r>
              <w:rPr>
                <w:sz w:val="20"/>
              </w:rPr>
              <w:t>1776-2596</w:t>
            </w:r>
          </w:p>
        </w:tc>
        <w:tc>
          <w:tcPr>
            <w:tcW w:w="5416" w:type="dxa"/>
          </w:tcPr>
          <w:p>
            <w:pPr>
              <w:pStyle w:val="TableParagraph"/>
              <w:ind w:right="39"/>
              <w:rPr>
                <w:sz w:val="20"/>
              </w:rPr>
            </w:pPr>
            <w:r>
              <w:rPr>
                <w:sz w:val="20"/>
              </w:rPr>
              <w:t>ONCOLOGY (Q2, 58/211)</w:t>
            </w:r>
          </w:p>
        </w:tc>
      </w:tr>
      <w:tr>
        <w:trPr>
          <w:trHeight w:val="492" w:hRule="exact"/>
        </w:trPr>
        <w:tc>
          <w:tcPr>
            <w:tcW w:w="660" w:type="dxa"/>
          </w:tcPr>
          <w:p>
            <w:pPr>
              <w:pStyle w:val="TableParagraph"/>
              <w:spacing w:before="102"/>
              <w:ind w:left="0" w:right="84"/>
              <w:jc w:val="right"/>
              <w:rPr>
                <w:sz w:val="22"/>
              </w:rPr>
            </w:pPr>
            <w:r>
              <w:rPr>
                <w:sz w:val="22"/>
              </w:rPr>
              <w:t>6205</w:t>
            </w:r>
          </w:p>
        </w:tc>
        <w:tc>
          <w:tcPr>
            <w:tcW w:w="3385" w:type="dxa"/>
          </w:tcPr>
          <w:p>
            <w:pPr>
              <w:pStyle w:val="TableParagraph"/>
              <w:spacing w:line="229" w:lineRule="exact" w:before="0"/>
              <w:ind w:right="-1"/>
              <w:rPr>
                <w:sz w:val="20"/>
              </w:rPr>
            </w:pPr>
            <w:r>
              <w:rPr>
                <w:sz w:val="20"/>
              </w:rPr>
              <w:t>TARIM BILIMLERI DERGISI-JOURNAL OF</w:t>
            </w:r>
          </w:p>
          <w:p>
            <w:pPr>
              <w:pStyle w:val="TableParagraph"/>
              <w:spacing w:before="17"/>
              <w:ind w:right="-1"/>
              <w:rPr>
                <w:sz w:val="20"/>
              </w:rPr>
            </w:pPr>
            <w:r>
              <w:rPr>
                <w:sz w:val="20"/>
              </w:rPr>
              <w:t>AGRICULTURAL SCIENCES</w:t>
            </w:r>
          </w:p>
        </w:tc>
        <w:tc>
          <w:tcPr>
            <w:tcW w:w="1128" w:type="dxa"/>
          </w:tcPr>
          <w:p>
            <w:pPr>
              <w:pStyle w:val="TableParagraph"/>
              <w:spacing w:before="114"/>
              <w:ind w:left="122"/>
              <w:rPr>
                <w:sz w:val="20"/>
              </w:rPr>
            </w:pPr>
            <w:r>
              <w:rPr>
                <w:sz w:val="20"/>
              </w:rPr>
              <w:t>1300-7580</w:t>
            </w:r>
          </w:p>
        </w:tc>
        <w:tc>
          <w:tcPr>
            <w:tcW w:w="5416" w:type="dxa"/>
          </w:tcPr>
          <w:p>
            <w:pPr>
              <w:pStyle w:val="TableParagraph"/>
              <w:spacing w:before="114"/>
              <w:ind w:right="39"/>
              <w:rPr>
                <w:sz w:val="20"/>
              </w:rPr>
            </w:pPr>
            <w:r>
              <w:rPr>
                <w:sz w:val="20"/>
              </w:rPr>
              <w:t>AGRICULTURE, MULTIDISCIPLINARY (Q3, 42/56)</w:t>
            </w:r>
          </w:p>
        </w:tc>
      </w:tr>
      <w:tr>
        <w:trPr>
          <w:trHeight w:val="492" w:hRule="exact"/>
        </w:trPr>
        <w:tc>
          <w:tcPr>
            <w:tcW w:w="660" w:type="dxa"/>
          </w:tcPr>
          <w:p>
            <w:pPr>
              <w:pStyle w:val="TableParagraph"/>
              <w:spacing w:before="102"/>
              <w:ind w:left="0" w:right="84"/>
              <w:jc w:val="right"/>
              <w:rPr>
                <w:sz w:val="22"/>
              </w:rPr>
            </w:pPr>
            <w:r>
              <w:rPr>
                <w:sz w:val="22"/>
              </w:rPr>
              <w:t>6206</w:t>
            </w:r>
          </w:p>
        </w:tc>
        <w:tc>
          <w:tcPr>
            <w:tcW w:w="3385" w:type="dxa"/>
          </w:tcPr>
          <w:p>
            <w:pPr>
              <w:pStyle w:val="TableParagraph"/>
              <w:spacing w:before="114"/>
              <w:ind w:right="-1"/>
              <w:rPr>
                <w:sz w:val="20"/>
              </w:rPr>
            </w:pPr>
            <w:r>
              <w:rPr>
                <w:sz w:val="20"/>
              </w:rPr>
              <w:t>TAXON</w:t>
            </w:r>
          </w:p>
        </w:tc>
        <w:tc>
          <w:tcPr>
            <w:tcW w:w="1128" w:type="dxa"/>
          </w:tcPr>
          <w:p>
            <w:pPr>
              <w:pStyle w:val="TableParagraph"/>
              <w:spacing w:before="114"/>
              <w:ind w:left="122"/>
              <w:rPr>
                <w:sz w:val="20"/>
              </w:rPr>
            </w:pPr>
            <w:r>
              <w:rPr>
                <w:sz w:val="20"/>
              </w:rPr>
              <w:t>0040-0262</w:t>
            </w:r>
          </w:p>
        </w:tc>
        <w:tc>
          <w:tcPr>
            <w:tcW w:w="5416" w:type="dxa"/>
          </w:tcPr>
          <w:p>
            <w:pPr>
              <w:pStyle w:val="TableParagraph"/>
              <w:spacing w:line="229" w:lineRule="exact" w:before="0"/>
              <w:ind w:right="39"/>
              <w:rPr>
                <w:sz w:val="20"/>
              </w:rPr>
            </w:pPr>
            <w:r>
              <w:rPr>
                <w:sz w:val="20"/>
              </w:rPr>
              <w:t>EVOLUTIONARY BIOLOGY (Q2, 18/46); PLANT SCIENCES (Q1,</w:t>
            </w:r>
          </w:p>
          <w:p>
            <w:pPr>
              <w:pStyle w:val="TableParagraph"/>
              <w:spacing w:before="17"/>
              <w:ind w:right="39"/>
              <w:rPr>
                <w:sz w:val="20"/>
              </w:rPr>
            </w:pPr>
            <w:r>
              <w:rPr>
                <w:sz w:val="20"/>
              </w:rPr>
              <w:t>32/204)</w:t>
            </w:r>
          </w:p>
        </w:tc>
      </w:tr>
      <w:tr>
        <w:trPr>
          <w:trHeight w:val="493" w:hRule="exact"/>
        </w:trPr>
        <w:tc>
          <w:tcPr>
            <w:tcW w:w="660" w:type="dxa"/>
          </w:tcPr>
          <w:p>
            <w:pPr>
              <w:pStyle w:val="TableParagraph"/>
              <w:spacing w:before="103"/>
              <w:ind w:left="0" w:right="84"/>
              <w:jc w:val="right"/>
              <w:rPr>
                <w:sz w:val="22"/>
              </w:rPr>
            </w:pPr>
            <w:r>
              <w:rPr>
                <w:sz w:val="22"/>
              </w:rPr>
              <w:t>6207</w:t>
            </w:r>
          </w:p>
        </w:tc>
        <w:tc>
          <w:tcPr>
            <w:tcW w:w="3385" w:type="dxa"/>
          </w:tcPr>
          <w:p>
            <w:pPr>
              <w:pStyle w:val="TableParagraph"/>
              <w:spacing w:before="115"/>
              <w:ind w:right="-1"/>
              <w:rPr>
                <w:sz w:val="20"/>
              </w:rPr>
            </w:pPr>
            <w:r>
              <w:rPr>
                <w:sz w:val="20"/>
              </w:rPr>
              <w:t>TEACHING AND LEARNING IN MEDICINE</w:t>
            </w:r>
          </w:p>
        </w:tc>
        <w:tc>
          <w:tcPr>
            <w:tcW w:w="1128" w:type="dxa"/>
          </w:tcPr>
          <w:p>
            <w:pPr>
              <w:pStyle w:val="TableParagraph"/>
              <w:spacing w:before="115"/>
              <w:ind w:left="122"/>
              <w:rPr>
                <w:sz w:val="20"/>
              </w:rPr>
            </w:pPr>
            <w:r>
              <w:rPr>
                <w:sz w:val="20"/>
              </w:rPr>
              <w:t>1040-1334</w:t>
            </w:r>
          </w:p>
        </w:tc>
        <w:tc>
          <w:tcPr>
            <w:tcW w:w="5416" w:type="dxa"/>
          </w:tcPr>
          <w:p>
            <w:pPr>
              <w:pStyle w:val="TableParagraph"/>
              <w:spacing w:before="115"/>
              <w:ind w:right="39"/>
              <w:rPr>
                <w:sz w:val="20"/>
              </w:rPr>
            </w:pPr>
            <w:r>
              <w:rPr>
                <w:sz w:val="20"/>
              </w:rPr>
              <w:t>EDUCATION, SCIENTIFIC DISCIPLINES (Q3, 25/37)</w:t>
            </w:r>
          </w:p>
        </w:tc>
      </w:tr>
      <w:tr>
        <w:trPr>
          <w:trHeight w:val="492" w:hRule="exact"/>
        </w:trPr>
        <w:tc>
          <w:tcPr>
            <w:tcW w:w="660" w:type="dxa"/>
          </w:tcPr>
          <w:p>
            <w:pPr>
              <w:pStyle w:val="TableParagraph"/>
              <w:spacing w:before="102"/>
              <w:ind w:left="0" w:right="84"/>
              <w:jc w:val="right"/>
              <w:rPr>
                <w:sz w:val="22"/>
              </w:rPr>
            </w:pPr>
            <w:r>
              <w:rPr>
                <w:sz w:val="22"/>
              </w:rPr>
              <w:t>6208</w:t>
            </w:r>
          </w:p>
        </w:tc>
        <w:tc>
          <w:tcPr>
            <w:tcW w:w="3385" w:type="dxa"/>
          </w:tcPr>
          <w:p>
            <w:pPr>
              <w:pStyle w:val="TableParagraph"/>
              <w:spacing w:before="114"/>
              <w:ind w:right="-1"/>
              <w:rPr>
                <w:sz w:val="20"/>
              </w:rPr>
            </w:pPr>
            <w:r>
              <w:rPr>
                <w:sz w:val="20"/>
              </w:rPr>
              <w:t>TECHNIQUES IN COLOPROCTOLOGY</w:t>
            </w:r>
          </w:p>
        </w:tc>
        <w:tc>
          <w:tcPr>
            <w:tcW w:w="1128" w:type="dxa"/>
          </w:tcPr>
          <w:p>
            <w:pPr>
              <w:pStyle w:val="TableParagraph"/>
              <w:spacing w:before="114"/>
              <w:ind w:left="122"/>
              <w:rPr>
                <w:sz w:val="20"/>
              </w:rPr>
            </w:pPr>
            <w:r>
              <w:rPr>
                <w:sz w:val="20"/>
              </w:rPr>
              <w:t>1123-6337</w:t>
            </w:r>
          </w:p>
        </w:tc>
        <w:tc>
          <w:tcPr>
            <w:tcW w:w="5416" w:type="dxa"/>
          </w:tcPr>
          <w:p>
            <w:pPr>
              <w:pStyle w:val="TableParagraph"/>
              <w:spacing w:line="229" w:lineRule="exact" w:before="0"/>
              <w:ind w:right="-5"/>
              <w:rPr>
                <w:sz w:val="20"/>
              </w:rPr>
            </w:pPr>
            <w:r>
              <w:rPr>
                <w:sz w:val="20"/>
              </w:rPr>
              <w:t>GASTROENTEROLOGY &amp; HEPATOLOGY (Q3, 55/76); SURGERY (Q2,</w:t>
            </w:r>
          </w:p>
          <w:p>
            <w:pPr>
              <w:pStyle w:val="TableParagraph"/>
              <w:spacing w:before="17"/>
              <w:ind w:right="39"/>
              <w:rPr>
                <w:sz w:val="20"/>
              </w:rPr>
            </w:pPr>
            <w:r>
              <w:rPr>
                <w:sz w:val="20"/>
              </w:rPr>
              <w:t>72/198)</w:t>
            </w:r>
          </w:p>
        </w:tc>
      </w:tr>
      <w:tr>
        <w:trPr>
          <w:trHeight w:val="290" w:hRule="exact"/>
        </w:trPr>
        <w:tc>
          <w:tcPr>
            <w:tcW w:w="660" w:type="dxa"/>
          </w:tcPr>
          <w:p>
            <w:pPr>
              <w:pStyle w:val="TableParagraph"/>
              <w:spacing w:before="2"/>
              <w:ind w:left="0" w:right="84"/>
              <w:jc w:val="right"/>
              <w:rPr>
                <w:sz w:val="22"/>
              </w:rPr>
            </w:pPr>
            <w:r>
              <w:rPr>
                <w:sz w:val="22"/>
              </w:rPr>
              <w:t>6209</w:t>
            </w:r>
          </w:p>
        </w:tc>
        <w:tc>
          <w:tcPr>
            <w:tcW w:w="3385" w:type="dxa"/>
          </w:tcPr>
          <w:p>
            <w:pPr>
              <w:pStyle w:val="TableParagraph"/>
              <w:ind w:right="-1"/>
              <w:rPr>
                <w:sz w:val="20"/>
              </w:rPr>
            </w:pPr>
            <w:r>
              <w:rPr>
                <w:sz w:val="20"/>
              </w:rPr>
              <w:t>TECHNOLOGY AND CULTURE</w:t>
            </w:r>
          </w:p>
        </w:tc>
        <w:tc>
          <w:tcPr>
            <w:tcW w:w="1128" w:type="dxa"/>
          </w:tcPr>
          <w:p>
            <w:pPr>
              <w:pStyle w:val="TableParagraph"/>
              <w:ind w:left="122"/>
              <w:rPr>
                <w:sz w:val="20"/>
              </w:rPr>
            </w:pPr>
            <w:r>
              <w:rPr>
                <w:sz w:val="20"/>
              </w:rPr>
              <w:t>0040-165X</w:t>
            </w:r>
          </w:p>
        </w:tc>
        <w:tc>
          <w:tcPr>
            <w:tcW w:w="5416" w:type="dxa"/>
          </w:tcPr>
          <w:p>
            <w:pPr>
              <w:pStyle w:val="TableParagraph"/>
              <w:ind w:right="39"/>
              <w:rPr>
                <w:sz w:val="20"/>
              </w:rPr>
            </w:pPr>
            <w:r>
              <w:rPr>
                <w:sz w:val="20"/>
              </w:rPr>
              <w:t>HISTORY &amp; PHILOSOPHY OF SCIENCE (Q3, 44/60)</w:t>
            </w:r>
          </w:p>
        </w:tc>
      </w:tr>
      <w:tr>
        <w:trPr>
          <w:trHeight w:val="290" w:hRule="exact"/>
        </w:trPr>
        <w:tc>
          <w:tcPr>
            <w:tcW w:w="660" w:type="dxa"/>
          </w:tcPr>
          <w:p>
            <w:pPr>
              <w:pStyle w:val="TableParagraph"/>
              <w:spacing w:before="2"/>
              <w:ind w:left="0" w:right="84"/>
              <w:jc w:val="right"/>
              <w:rPr>
                <w:sz w:val="22"/>
              </w:rPr>
            </w:pPr>
            <w:r>
              <w:rPr>
                <w:sz w:val="22"/>
              </w:rPr>
              <w:t>6210</w:t>
            </w:r>
          </w:p>
        </w:tc>
        <w:tc>
          <w:tcPr>
            <w:tcW w:w="3385" w:type="dxa"/>
          </w:tcPr>
          <w:p>
            <w:pPr>
              <w:pStyle w:val="TableParagraph"/>
              <w:ind w:right="-1"/>
              <w:rPr>
                <w:sz w:val="20"/>
              </w:rPr>
            </w:pPr>
            <w:r>
              <w:rPr>
                <w:sz w:val="20"/>
              </w:rPr>
              <w:t>TECHNOLOGY REVIEW</w:t>
            </w:r>
          </w:p>
        </w:tc>
        <w:tc>
          <w:tcPr>
            <w:tcW w:w="1128" w:type="dxa"/>
          </w:tcPr>
          <w:p>
            <w:pPr>
              <w:pStyle w:val="TableParagraph"/>
              <w:ind w:left="122"/>
              <w:rPr>
                <w:sz w:val="20"/>
              </w:rPr>
            </w:pPr>
            <w:r>
              <w:rPr>
                <w:sz w:val="20"/>
              </w:rPr>
              <w:t>1099-274X</w:t>
            </w:r>
          </w:p>
        </w:tc>
        <w:tc>
          <w:tcPr>
            <w:tcW w:w="5416" w:type="dxa"/>
          </w:tcPr>
          <w:p>
            <w:pPr>
              <w:pStyle w:val="TableParagraph"/>
              <w:ind w:right="39"/>
              <w:rPr>
                <w:sz w:val="20"/>
              </w:rPr>
            </w:pPr>
            <w:r>
              <w:rPr>
                <w:sz w:val="20"/>
              </w:rPr>
              <w:t>MULTIDISCIPLINARY SCIENCES (Q3, 37/57)</w:t>
            </w:r>
          </w:p>
        </w:tc>
      </w:tr>
      <w:tr>
        <w:trPr>
          <w:trHeight w:val="290" w:hRule="exact"/>
        </w:trPr>
        <w:tc>
          <w:tcPr>
            <w:tcW w:w="660" w:type="dxa"/>
          </w:tcPr>
          <w:p>
            <w:pPr>
              <w:pStyle w:val="TableParagraph"/>
              <w:spacing w:before="2"/>
              <w:ind w:left="0" w:right="84"/>
              <w:jc w:val="right"/>
              <w:rPr>
                <w:sz w:val="22"/>
              </w:rPr>
            </w:pPr>
            <w:r>
              <w:rPr>
                <w:sz w:val="22"/>
              </w:rPr>
              <w:t>6211</w:t>
            </w:r>
          </w:p>
        </w:tc>
        <w:tc>
          <w:tcPr>
            <w:tcW w:w="3385" w:type="dxa"/>
          </w:tcPr>
          <w:p>
            <w:pPr>
              <w:pStyle w:val="TableParagraph"/>
              <w:ind w:right="-1"/>
              <w:rPr>
                <w:sz w:val="20"/>
              </w:rPr>
            </w:pPr>
            <w:r>
              <w:rPr>
                <w:sz w:val="20"/>
              </w:rPr>
              <w:t>TECHNOMETRICS</w:t>
            </w:r>
          </w:p>
        </w:tc>
        <w:tc>
          <w:tcPr>
            <w:tcW w:w="1128" w:type="dxa"/>
          </w:tcPr>
          <w:p>
            <w:pPr>
              <w:pStyle w:val="TableParagraph"/>
              <w:ind w:left="122"/>
              <w:rPr>
                <w:sz w:val="20"/>
              </w:rPr>
            </w:pPr>
            <w:r>
              <w:rPr>
                <w:sz w:val="20"/>
              </w:rPr>
              <w:t>0040-1706</w:t>
            </w:r>
          </w:p>
        </w:tc>
        <w:tc>
          <w:tcPr>
            <w:tcW w:w="5416" w:type="dxa"/>
          </w:tcPr>
          <w:p>
            <w:pPr>
              <w:pStyle w:val="TableParagraph"/>
              <w:ind w:right="39"/>
              <w:rPr>
                <w:sz w:val="20"/>
              </w:rPr>
            </w:pPr>
            <w:r>
              <w:rPr>
                <w:sz w:val="20"/>
              </w:rPr>
              <w:t>STATISTICS &amp; PROBABILITY (Q1, 17/122)</w:t>
            </w:r>
          </w:p>
        </w:tc>
      </w:tr>
      <w:tr>
        <w:trPr>
          <w:trHeight w:val="492" w:hRule="exact"/>
        </w:trPr>
        <w:tc>
          <w:tcPr>
            <w:tcW w:w="660" w:type="dxa"/>
          </w:tcPr>
          <w:p>
            <w:pPr>
              <w:pStyle w:val="TableParagraph"/>
              <w:spacing w:before="102"/>
              <w:ind w:left="0" w:right="84"/>
              <w:jc w:val="right"/>
              <w:rPr>
                <w:sz w:val="22"/>
              </w:rPr>
            </w:pPr>
            <w:r>
              <w:rPr>
                <w:sz w:val="22"/>
              </w:rPr>
              <w:t>6212</w:t>
            </w:r>
          </w:p>
        </w:tc>
        <w:tc>
          <w:tcPr>
            <w:tcW w:w="3385" w:type="dxa"/>
          </w:tcPr>
          <w:p>
            <w:pPr>
              <w:pStyle w:val="TableParagraph"/>
              <w:spacing w:before="114"/>
              <w:ind w:right="-1"/>
              <w:rPr>
                <w:sz w:val="20"/>
              </w:rPr>
            </w:pPr>
            <w:r>
              <w:rPr>
                <w:sz w:val="20"/>
              </w:rPr>
              <w:t>TECHNOVATION</w:t>
            </w:r>
          </w:p>
        </w:tc>
        <w:tc>
          <w:tcPr>
            <w:tcW w:w="1128" w:type="dxa"/>
          </w:tcPr>
          <w:p>
            <w:pPr>
              <w:pStyle w:val="TableParagraph"/>
              <w:spacing w:before="114"/>
              <w:ind w:left="122"/>
              <w:rPr>
                <w:sz w:val="20"/>
              </w:rPr>
            </w:pPr>
            <w:r>
              <w:rPr>
                <w:sz w:val="20"/>
              </w:rPr>
              <w:t>0166-4972</w:t>
            </w:r>
          </w:p>
        </w:tc>
        <w:tc>
          <w:tcPr>
            <w:tcW w:w="5416" w:type="dxa"/>
          </w:tcPr>
          <w:p>
            <w:pPr>
              <w:pStyle w:val="TableParagraph"/>
              <w:spacing w:line="229" w:lineRule="exact" w:before="0"/>
              <w:ind w:right="-5"/>
              <w:rPr>
                <w:sz w:val="20"/>
              </w:rPr>
            </w:pPr>
            <w:r>
              <w:rPr>
                <w:sz w:val="20"/>
              </w:rPr>
              <w:t>ENGINEERING, INDUSTRIAL (Q1, 3/43); OPERATIONS RESEARCH &amp;</w:t>
            </w:r>
          </w:p>
          <w:p>
            <w:pPr>
              <w:pStyle w:val="TableParagraph"/>
              <w:spacing w:before="17"/>
              <w:ind w:right="39"/>
              <w:rPr>
                <w:sz w:val="20"/>
              </w:rPr>
            </w:pPr>
            <w:r>
              <w:rPr>
                <w:sz w:val="20"/>
              </w:rPr>
              <w:t>MANAGEMENT SCIENCE (Q1, 7/81)</w:t>
            </w:r>
          </w:p>
        </w:tc>
      </w:tr>
      <w:tr>
        <w:trPr>
          <w:trHeight w:val="290" w:hRule="exact"/>
        </w:trPr>
        <w:tc>
          <w:tcPr>
            <w:tcW w:w="660" w:type="dxa"/>
          </w:tcPr>
          <w:p>
            <w:pPr>
              <w:pStyle w:val="TableParagraph"/>
              <w:spacing w:before="2"/>
              <w:ind w:left="0" w:right="84"/>
              <w:jc w:val="right"/>
              <w:rPr>
                <w:sz w:val="22"/>
              </w:rPr>
            </w:pPr>
            <w:r>
              <w:rPr>
                <w:sz w:val="22"/>
              </w:rPr>
              <w:t>6213</w:t>
            </w:r>
          </w:p>
        </w:tc>
        <w:tc>
          <w:tcPr>
            <w:tcW w:w="3385" w:type="dxa"/>
          </w:tcPr>
          <w:p>
            <w:pPr>
              <w:pStyle w:val="TableParagraph"/>
              <w:ind w:right="-1"/>
              <w:rPr>
                <w:sz w:val="20"/>
              </w:rPr>
            </w:pPr>
            <w:r>
              <w:rPr>
                <w:sz w:val="20"/>
              </w:rPr>
              <w:t>TECTONICS</w:t>
            </w:r>
          </w:p>
        </w:tc>
        <w:tc>
          <w:tcPr>
            <w:tcW w:w="1128" w:type="dxa"/>
          </w:tcPr>
          <w:p>
            <w:pPr>
              <w:pStyle w:val="TableParagraph"/>
              <w:ind w:left="122"/>
              <w:rPr>
                <w:sz w:val="20"/>
              </w:rPr>
            </w:pPr>
            <w:r>
              <w:rPr>
                <w:sz w:val="20"/>
              </w:rPr>
              <w:t>0278-7407</w:t>
            </w:r>
          </w:p>
        </w:tc>
        <w:tc>
          <w:tcPr>
            <w:tcW w:w="5416" w:type="dxa"/>
          </w:tcPr>
          <w:p>
            <w:pPr>
              <w:pStyle w:val="TableParagraph"/>
              <w:ind w:right="39"/>
              <w:rPr>
                <w:sz w:val="20"/>
              </w:rPr>
            </w:pPr>
            <w:r>
              <w:rPr>
                <w:sz w:val="20"/>
              </w:rPr>
              <w:t>GEOCHEMISTRY &amp; GEOPHYSICS (Q1, 14/79)</w:t>
            </w:r>
          </w:p>
        </w:tc>
      </w:tr>
      <w:tr>
        <w:trPr>
          <w:trHeight w:val="290" w:hRule="exact"/>
        </w:trPr>
        <w:tc>
          <w:tcPr>
            <w:tcW w:w="660" w:type="dxa"/>
          </w:tcPr>
          <w:p>
            <w:pPr>
              <w:pStyle w:val="TableParagraph"/>
              <w:spacing w:before="1"/>
              <w:ind w:left="0" w:right="84"/>
              <w:jc w:val="right"/>
              <w:rPr>
                <w:sz w:val="22"/>
              </w:rPr>
            </w:pPr>
            <w:r>
              <w:rPr>
                <w:sz w:val="22"/>
              </w:rPr>
              <w:t>6214</w:t>
            </w:r>
          </w:p>
        </w:tc>
        <w:tc>
          <w:tcPr>
            <w:tcW w:w="3385" w:type="dxa"/>
          </w:tcPr>
          <w:p>
            <w:pPr>
              <w:pStyle w:val="TableParagraph"/>
              <w:ind w:right="-1"/>
              <w:rPr>
                <w:sz w:val="20"/>
              </w:rPr>
            </w:pPr>
            <w:r>
              <w:rPr>
                <w:sz w:val="20"/>
              </w:rPr>
              <w:t>TECTONOPHYSICS</w:t>
            </w:r>
          </w:p>
        </w:tc>
        <w:tc>
          <w:tcPr>
            <w:tcW w:w="1128" w:type="dxa"/>
          </w:tcPr>
          <w:p>
            <w:pPr>
              <w:pStyle w:val="TableParagraph"/>
              <w:ind w:left="122"/>
              <w:rPr>
                <w:sz w:val="20"/>
              </w:rPr>
            </w:pPr>
            <w:r>
              <w:rPr>
                <w:sz w:val="20"/>
              </w:rPr>
              <w:t>0040-1951</w:t>
            </w:r>
          </w:p>
        </w:tc>
        <w:tc>
          <w:tcPr>
            <w:tcW w:w="5416" w:type="dxa"/>
          </w:tcPr>
          <w:p>
            <w:pPr>
              <w:pStyle w:val="TableParagraph"/>
              <w:ind w:right="39"/>
              <w:rPr>
                <w:sz w:val="20"/>
              </w:rPr>
            </w:pPr>
            <w:r>
              <w:rPr>
                <w:sz w:val="20"/>
              </w:rPr>
              <w:t>GEOCHEMISTRY &amp; GEOPHYSICS (Q2, 21/79)</w:t>
            </w:r>
          </w:p>
        </w:tc>
      </w:tr>
      <w:tr>
        <w:trPr>
          <w:trHeight w:val="492" w:hRule="exact"/>
        </w:trPr>
        <w:tc>
          <w:tcPr>
            <w:tcW w:w="660" w:type="dxa"/>
          </w:tcPr>
          <w:p>
            <w:pPr>
              <w:pStyle w:val="TableParagraph"/>
              <w:spacing w:before="102"/>
              <w:ind w:left="0" w:right="84"/>
              <w:jc w:val="right"/>
              <w:rPr>
                <w:sz w:val="22"/>
              </w:rPr>
            </w:pPr>
            <w:r>
              <w:rPr>
                <w:sz w:val="22"/>
              </w:rPr>
              <w:t>6215</w:t>
            </w:r>
          </w:p>
        </w:tc>
        <w:tc>
          <w:tcPr>
            <w:tcW w:w="3385" w:type="dxa"/>
          </w:tcPr>
          <w:p>
            <w:pPr>
              <w:pStyle w:val="TableParagraph"/>
              <w:spacing w:before="114"/>
              <w:ind w:right="-1"/>
              <w:rPr>
                <w:sz w:val="20"/>
              </w:rPr>
            </w:pPr>
            <w:r>
              <w:rPr>
                <w:sz w:val="20"/>
              </w:rPr>
              <w:t>TEHNICKI VJESNIK-TECHNICAL GAZETTE</w:t>
            </w:r>
          </w:p>
        </w:tc>
        <w:tc>
          <w:tcPr>
            <w:tcW w:w="1128" w:type="dxa"/>
          </w:tcPr>
          <w:p>
            <w:pPr>
              <w:pStyle w:val="TableParagraph"/>
              <w:spacing w:before="114"/>
              <w:ind w:left="122"/>
              <w:rPr>
                <w:sz w:val="20"/>
              </w:rPr>
            </w:pPr>
            <w:r>
              <w:rPr>
                <w:sz w:val="20"/>
              </w:rPr>
              <w:t>1330-3651</w:t>
            </w:r>
          </w:p>
        </w:tc>
        <w:tc>
          <w:tcPr>
            <w:tcW w:w="5416" w:type="dxa"/>
          </w:tcPr>
          <w:p>
            <w:pPr>
              <w:pStyle w:val="TableParagraph"/>
              <w:spacing w:before="114"/>
              <w:ind w:right="39"/>
              <w:rPr>
                <w:sz w:val="20"/>
              </w:rPr>
            </w:pPr>
            <w:r>
              <w:rPr>
                <w:sz w:val="20"/>
              </w:rPr>
              <w:t>ENGINEERING, MULTIDISCIPLINARY (Q3, 63/85)</w:t>
            </w:r>
          </w:p>
        </w:tc>
      </w:tr>
      <w:tr>
        <w:trPr>
          <w:trHeight w:val="291" w:hRule="exact"/>
        </w:trPr>
        <w:tc>
          <w:tcPr>
            <w:tcW w:w="660" w:type="dxa"/>
          </w:tcPr>
          <w:p>
            <w:pPr>
              <w:pStyle w:val="TableParagraph"/>
              <w:spacing w:before="2"/>
              <w:ind w:left="0" w:right="84"/>
              <w:jc w:val="right"/>
              <w:rPr>
                <w:sz w:val="22"/>
              </w:rPr>
            </w:pPr>
            <w:r>
              <w:rPr>
                <w:sz w:val="22"/>
              </w:rPr>
              <w:t>6216</w:t>
            </w:r>
          </w:p>
        </w:tc>
        <w:tc>
          <w:tcPr>
            <w:tcW w:w="3385" w:type="dxa"/>
          </w:tcPr>
          <w:p>
            <w:pPr>
              <w:pStyle w:val="TableParagraph"/>
              <w:ind w:right="-1"/>
              <w:rPr>
                <w:sz w:val="20"/>
              </w:rPr>
            </w:pPr>
            <w:r>
              <w:rPr>
                <w:sz w:val="20"/>
              </w:rPr>
              <w:t>TELECOMMUNICATION SYSTEMS</w:t>
            </w:r>
          </w:p>
        </w:tc>
        <w:tc>
          <w:tcPr>
            <w:tcW w:w="1128" w:type="dxa"/>
          </w:tcPr>
          <w:p>
            <w:pPr>
              <w:pStyle w:val="TableParagraph"/>
              <w:ind w:left="122"/>
              <w:rPr>
                <w:sz w:val="20"/>
              </w:rPr>
            </w:pPr>
            <w:r>
              <w:rPr>
                <w:sz w:val="20"/>
              </w:rPr>
              <w:t>1018-4864</w:t>
            </w:r>
          </w:p>
        </w:tc>
        <w:tc>
          <w:tcPr>
            <w:tcW w:w="5416" w:type="dxa"/>
          </w:tcPr>
          <w:p>
            <w:pPr>
              <w:pStyle w:val="TableParagraph"/>
              <w:ind w:right="39"/>
              <w:rPr>
                <w:sz w:val="20"/>
              </w:rPr>
            </w:pPr>
            <w:r>
              <w:rPr>
                <w:sz w:val="20"/>
              </w:rPr>
              <w:t>TELECOMMUNICATIONS (Q3, 55/77)</w:t>
            </w:r>
          </w:p>
        </w:tc>
      </w:tr>
    </w:tbl>
    <w:p>
      <w:pPr>
        <w:spacing w:after="0"/>
        <w:rPr>
          <w:sz w:val="20"/>
        </w:rPr>
        <w:sectPr>
          <w:footerReference w:type="default" r:id="rId49"/>
          <w:pgSz w:w="11910" w:h="16840"/>
          <w:pgMar w:footer="434" w:header="0"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6217</w:t>
            </w:r>
          </w:p>
        </w:tc>
        <w:tc>
          <w:tcPr>
            <w:tcW w:w="3385" w:type="dxa"/>
          </w:tcPr>
          <w:p>
            <w:pPr>
              <w:pStyle w:val="TableParagraph"/>
              <w:ind w:right="-1"/>
              <w:rPr>
                <w:sz w:val="20"/>
              </w:rPr>
            </w:pPr>
            <w:r>
              <w:rPr>
                <w:sz w:val="20"/>
              </w:rPr>
              <w:t>TELECOMMUNICATIONS POLICY</w:t>
            </w:r>
          </w:p>
        </w:tc>
        <w:tc>
          <w:tcPr>
            <w:tcW w:w="1128" w:type="dxa"/>
          </w:tcPr>
          <w:p>
            <w:pPr>
              <w:pStyle w:val="TableParagraph"/>
              <w:ind w:left="122"/>
              <w:rPr>
                <w:sz w:val="20"/>
              </w:rPr>
            </w:pPr>
            <w:r>
              <w:rPr>
                <w:sz w:val="20"/>
              </w:rPr>
              <w:t>0308-5961</w:t>
            </w:r>
          </w:p>
        </w:tc>
        <w:tc>
          <w:tcPr>
            <w:tcW w:w="5416" w:type="dxa"/>
          </w:tcPr>
          <w:p>
            <w:pPr>
              <w:pStyle w:val="TableParagraph"/>
              <w:ind w:right="39"/>
              <w:rPr>
                <w:sz w:val="20"/>
              </w:rPr>
            </w:pPr>
            <w:r>
              <w:rPr>
                <w:sz w:val="20"/>
              </w:rPr>
              <w:t>TELECOMMUNICATIONS (Q2, 27/77)</w:t>
            </w:r>
          </w:p>
        </w:tc>
      </w:tr>
      <w:tr>
        <w:trPr>
          <w:trHeight w:val="290" w:hRule="exact"/>
        </w:trPr>
        <w:tc>
          <w:tcPr>
            <w:tcW w:w="660" w:type="dxa"/>
          </w:tcPr>
          <w:p>
            <w:pPr>
              <w:pStyle w:val="TableParagraph"/>
              <w:spacing w:before="2"/>
              <w:ind w:left="0" w:right="84"/>
              <w:jc w:val="right"/>
              <w:rPr>
                <w:sz w:val="22"/>
              </w:rPr>
            </w:pPr>
            <w:r>
              <w:rPr>
                <w:sz w:val="22"/>
              </w:rPr>
              <w:t>6218</w:t>
            </w:r>
          </w:p>
        </w:tc>
        <w:tc>
          <w:tcPr>
            <w:tcW w:w="3385" w:type="dxa"/>
          </w:tcPr>
          <w:p>
            <w:pPr>
              <w:pStyle w:val="TableParagraph"/>
              <w:ind w:right="-1"/>
              <w:rPr>
                <w:sz w:val="20"/>
              </w:rPr>
            </w:pPr>
            <w:r>
              <w:rPr>
                <w:sz w:val="20"/>
              </w:rPr>
              <w:t>TELEMEDICINE AND E-HEALTH</w:t>
            </w:r>
          </w:p>
        </w:tc>
        <w:tc>
          <w:tcPr>
            <w:tcW w:w="1128" w:type="dxa"/>
          </w:tcPr>
          <w:p>
            <w:pPr>
              <w:pStyle w:val="TableParagraph"/>
              <w:ind w:left="122"/>
              <w:rPr>
                <w:sz w:val="20"/>
              </w:rPr>
            </w:pPr>
            <w:r>
              <w:rPr>
                <w:sz w:val="20"/>
              </w:rPr>
              <w:t>1530-5627</w:t>
            </w:r>
          </w:p>
        </w:tc>
        <w:tc>
          <w:tcPr>
            <w:tcW w:w="5416" w:type="dxa"/>
          </w:tcPr>
          <w:p>
            <w:pPr>
              <w:pStyle w:val="TableParagraph"/>
              <w:ind w:right="39"/>
              <w:rPr>
                <w:sz w:val="20"/>
              </w:rPr>
            </w:pPr>
            <w:r>
              <w:rPr>
                <w:sz w:val="20"/>
              </w:rPr>
              <w:t>HEALTH CARE SCIENCES &amp; SERVICES (Q3, 46/88)</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6219</w:t>
            </w:r>
          </w:p>
        </w:tc>
        <w:tc>
          <w:tcPr>
            <w:tcW w:w="3385" w:type="dxa"/>
          </w:tcPr>
          <w:p>
            <w:pPr>
              <w:pStyle w:val="TableParagraph"/>
              <w:spacing w:line="256" w:lineRule="auto" w:before="107"/>
              <w:ind w:right="-1"/>
              <w:rPr>
                <w:sz w:val="20"/>
              </w:rPr>
            </w:pPr>
            <w:r>
              <w:rPr>
                <w:sz w:val="20"/>
              </w:rPr>
              <w:t>TELLUS SERIES A-DYNAMIC METEOROLOGY AND OCEANOGRAPHY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0280-6495</w:t>
            </w:r>
          </w:p>
        </w:tc>
        <w:tc>
          <w:tcPr>
            <w:tcW w:w="5416" w:type="dxa"/>
          </w:tcPr>
          <w:p>
            <w:pPr>
              <w:pStyle w:val="TableParagraph"/>
              <w:spacing w:line="256" w:lineRule="auto" w:before="107"/>
              <w:ind w:right="39"/>
              <w:rPr>
                <w:sz w:val="20"/>
              </w:rPr>
            </w:pPr>
            <w:r>
              <w:rPr>
                <w:sz w:val="20"/>
              </w:rPr>
              <w:t>METEOROLOGY &amp; ATMOSPHERIC SCIENCES (Q2, 35/77); OCEANOGRAPHY (Q2, 25/61)</w:t>
            </w:r>
          </w:p>
        </w:tc>
      </w:tr>
      <w:tr>
        <w:trPr>
          <w:trHeight w:val="492" w:hRule="exact"/>
        </w:trPr>
        <w:tc>
          <w:tcPr>
            <w:tcW w:w="660" w:type="dxa"/>
          </w:tcPr>
          <w:p>
            <w:pPr>
              <w:pStyle w:val="TableParagraph"/>
              <w:spacing w:before="102"/>
              <w:ind w:left="0" w:right="84"/>
              <w:jc w:val="right"/>
              <w:rPr>
                <w:sz w:val="22"/>
              </w:rPr>
            </w:pPr>
            <w:r>
              <w:rPr>
                <w:sz w:val="22"/>
              </w:rPr>
              <w:t>6220</w:t>
            </w:r>
          </w:p>
        </w:tc>
        <w:tc>
          <w:tcPr>
            <w:tcW w:w="3385" w:type="dxa"/>
          </w:tcPr>
          <w:p>
            <w:pPr>
              <w:pStyle w:val="TableParagraph"/>
              <w:spacing w:line="229" w:lineRule="exact" w:before="0"/>
              <w:ind w:right="-1"/>
              <w:rPr>
                <w:sz w:val="20"/>
              </w:rPr>
            </w:pPr>
            <w:r>
              <w:rPr>
                <w:sz w:val="20"/>
              </w:rPr>
              <w:t>TELLUS SERIES B-CHEMICAL AND</w:t>
            </w:r>
          </w:p>
          <w:p>
            <w:pPr>
              <w:pStyle w:val="TableParagraph"/>
              <w:spacing w:before="17"/>
              <w:ind w:right="-1"/>
              <w:rPr>
                <w:sz w:val="20"/>
              </w:rPr>
            </w:pPr>
            <w:r>
              <w:rPr>
                <w:sz w:val="20"/>
              </w:rPr>
              <w:t>PHYSICAL METEOROLOGY</w:t>
            </w:r>
          </w:p>
        </w:tc>
        <w:tc>
          <w:tcPr>
            <w:tcW w:w="1128" w:type="dxa"/>
          </w:tcPr>
          <w:p>
            <w:pPr>
              <w:pStyle w:val="TableParagraph"/>
              <w:spacing w:before="114"/>
              <w:ind w:left="122"/>
              <w:rPr>
                <w:sz w:val="20"/>
              </w:rPr>
            </w:pPr>
            <w:r>
              <w:rPr>
                <w:sz w:val="20"/>
              </w:rPr>
              <w:t>0280-6509</w:t>
            </w:r>
          </w:p>
        </w:tc>
        <w:tc>
          <w:tcPr>
            <w:tcW w:w="5416" w:type="dxa"/>
          </w:tcPr>
          <w:p>
            <w:pPr>
              <w:pStyle w:val="TableParagraph"/>
              <w:spacing w:before="114"/>
              <w:ind w:right="39"/>
              <w:rPr>
                <w:sz w:val="20"/>
              </w:rPr>
            </w:pPr>
            <w:r>
              <w:rPr>
                <w:sz w:val="20"/>
              </w:rPr>
              <w:t>METEOROLOGY &amp; ATMOSPHERIC SCIENCES (Q2, 31/77)</w:t>
            </w:r>
          </w:p>
        </w:tc>
      </w:tr>
      <w:tr>
        <w:trPr>
          <w:trHeight w:val="290" w:hRule="exact"/>
        </w:trPr>
        <w:tc>
          <w:tcPr>
            <w:tcW w:w="660" w:type="dxa"/>
          </w:tcPr>
          <w:p>
            <w:pPr>
              <w:pStyle w:val="TableParagraph"/>
              <w:spacing w:before="2"/>
              <w:ind w:left="0" w:right="84"/>
              <w:jc w:val="right"/>
              <w:rPr>
                <w:sz w:val="22"/>
              </w:rPr>
            </w:pPr>
            <w:r>
              <w:rPr>
                <w:sz w:val="22"/>
              </w:rPr>
              <w:t>6221</w:t>
            </w:r>
          </w:p>
        </w:tc>
        <w:tc>
          <w:tcPr>
            <w:tcW w:w="3385" w:type="dxa"/>
          </w:tcPr>
          <w:p>
            <w:pPr>
              <w:pStyle w:val="TableParagraph"/>
              <w:ind w:right="-1"/>
              <w:rPr>
                <w:sz w:val="20"/>
              </w:rPr>
            </w:pPr>
            <w:r>
              <w:rPr>
                <w:sz w:val="20"/>
              </w:rPr>
              <w:t>TENSIDE SURFACTANTS DETERGENTS</w:t>
            </w:r>
          </w:p>
        </w:tc>
        <w:tc>
          <w:tcPr>
            <w:tcW w:w="1128" w:type="dxa"/>
          </w:tcPr>
          <w:p>
            <w:pPr>
              <w:pStyle w:val="TableParagraph"/>
              <w:ind w:left="122"/>
              <w:rPr>
                <w:sz w:val="20"/>
              </w:rPr>
            </w:pPr>
            <w:r>
              <w:rPr>
                <w:sz w:val="20"/>
              </w:rPr>
              <w:t>0932-3414</w:t>
            </w:r>
          </w:p>
        </w:tc>
        <w:tc>
          <w:tcPr>
            <w:tcW w:w="5416" w:type="dxa"/>
          </w:tcPr>
          <w:p>
            <w:pPr>
              <w:pStyle w:val="TableParagraph"/>
              <w:ind w:right="39"/>
              <w:rPr>
                <w:sz w:val="20"/>
              </w:rPr>
            </w:pPr>
            <w:r>
              <w:rPr>
                <w:sz w:val="20"/>
              </w:rPr>
              <w:t>ENGINEERING, CHEMICAL (Q3, 97/135)</w:t>
            </w:r>
          </w:p>
        </w:tc>
      </w:tr>
      <w:tr>
        <w:trPr>
          <w:trHeight w:val="290" w:hRule="exact"/>
        </w:trPr>
        <w:tc>
          <w:tcPr>
            <w:tcW w:w="660" w:type="dxa"/>
          </w:tcPr>
          <w:p>
            <w:pPr>
              <w:pStyle w:val="TableParagraph"/>
              <w:spacing w:before="2"/>
              <w:ind w:left="0" w:right="84"/>
              <w:jc w:val="right"/>
              <w:rPr>
                <w:sz w:val="22"/>
              </w:rPr>
            </w:pPr>
            <w:r>
              <w:rPr>
                <w:sz w:val="22"/>
              </w:rPr>
              <w:t>6222</w:t>
            </w:r>
          </w:p>
        </w:tc>
        <w:tc>
          <w:tcPr>
            <w:tcW w:w="3385" w:type="dxa"/>
          </w:tcPr>
          <w:p>
            <w:pPr>
              <w:pStyle w:val="TableParagraph"/>
              <w:ind w:right="-1"/>
              <w:rPr>
                <w:sz w:val="20"/>
              </w:rPr>
            </w:pPr>
            <w:r>
              <w:rPr>
                <w:sz w:val="20"/>
              </w:rPr>
              <w:t>TERRA NOVA</w:t>
            </w:r>
          </w:p>
        </w:tc>
        <w:tc>
          <w:tcPr>
            <w:tcW w:w="1128" w:type="dxa"/>
          </w:tcPr>
          <w:p>
            <w:pPr>
              <w:pStyle w:val="TableParagraph"/>
              <w:ind w:left="122"/>
              <w:rPr>
                <w:sz w:val="20"/>
              </w:rPr>
            </w:pPr>
            <w:r>
              <w:rPr>
                <w:sz w:val="20"/>
              </w:rPr>
              <w:t>0954-4879</w:t>
            </w:r>
          </w:p>
        </w:tc>
        <w:tc>
          <w:tcPr>
            <w:tcW w:w="5416" w:type="dxa"/>
          </w:tcPr>
          <w:p>
            <w:pPr>
              <w:pStyle w:val="TableParagraph"/>
              <w:ind w:right="39"/>
              <w:rPr>
                <w:sz w:val="20"/>
              </w:rPr>
            </w:pPr>
            <w:r>
              <w:rPr>
                <w:sz w:val="20"/>
              </w:rPr>
              <w:t>GEOSCIENCES, MULTIDISCIPLINARY (Q1, 40/175)</w:t>
            </w:r>
          </w:p>
        </w:tc>
      </w:tr>
      <w:tr>
        <w:trPr>
          <w:trHeight w:val="290" w:hRule="exact"/>
        </w:trPr>
        <w:tc>
          <w:tcPr>
            <w:tcW w:w="660" w:type="dxa"/>
          </w:tcPr>
          <w:p>
            <w:pPr>
              <w:pStyle w:val="TableParagraph"/>
              <w:spacing w:before="2"/>
              <w:ind w:left="0" w:right="84"/>
              <w:jc w:val="right"/>
              <w:rPr>
                <w:sz w:val="22"/>
              </w:rPr>
            </w:pPr>
            <w:r>
              <w:rPr>
                <w:sz w:val="22"/>
              </w:rPr>
              <w:t>6223</w:t>
            </w:r>
          </w:p>
        </w:tc>
        <w:tc>
          <w:tcPr>
            <w:tcW w:w="3385" w:type="dxa"/>
          </w:tcPr>
          <w:p>
            <w:pPr>
              <w:pStyle w:val="TableParagraph"/>
              <w:ind w:right="-1"/>
              <w:rPr>
                <w:sz w:val="20"/>
              </w:rPr>
            </w:pPr>
            <w:r>
              <w:rPr>
                <w:sz w:val="20"/>
              </w:rPr>
              <w:t>TEST</w:t>
            </w:r>
          </w:p>
        </w:tc>
        <w:tc>
          <w:tcPr>
            <w:tcW w:w="1128" w:type="dxa"/>
          </w:tcPr>
          <w:p>
            <w:pPr>
              <w:pStyle w:val="TableParagraph"/>
              <w:ind w:left="122"/>
              <w:rPr>
                <w:sz w:val="20"/>
              </w:rPr>
            </w:pPr>
            <w:r>
              <w:rPr>
                <w:sz w:val="20"/>
              </w:rPr>
              <w:t>1133-0686</w:t>
            </w:r>
          </w:p>
        </w:tc>
        <w:tc>
          <w:tcPr>
            <w:tcW w:w="5416" w:type="dxa"/>
          </w:tcPr>
          <w:p>
            <w:pPr>
              <w:pStyle w:val="TableParagraph"/>
              <w:ind w:right="39"/>
              <w:rPr>
                <w:sz w:val="20"/>
              </w:rPr>
            </w:pPr>
            <w:r>
              <w:rPr>
                <w:sz w:val="20"/>
              </w:rPr>
              <w:t>STATISTICS &amp; PROBABILITY (Q2, 53/122)</w:t>
            </w:r>
          </w:p>
        </w:tc>
      </w:tr>
      <w:tr>
        <w:trPr>
          <w:trHeight w:val="290" w:hRule="exact"/>
        </w:trPr>
        <w:tc>
          <w:tcPr>
            <w:tcW w:w="660" w:type="dxa"/>
          </w:tcPr>
          <w:p>
            <w:pPr>
              <w:pStyle w:val="TableParagraph"/>
              <w:spacing w:before="2"/>
              <w:ind w:left="0" w:right="84"/>
              <w:jc w:val="right"/>
              <w:rPr>
                <w:sz w:val="22"/>
              </w:rPr>
            </w:pPr>
            <w:r>
              <w:rPr>
                <w:sz w:val="22"/>
              </w:rPr>
              <w:t>6224</w:t>
            </w:r>
          </w:p>
        </w:tc>
        <w:tc>
          <w:tcPr>
            <w:tcW w:w="3385" w:type="dxa"/>
          </w:tcPr>
          <w:p>
            <w:pPr>
              <w:pStyle w:val="TableParagraph"/>
              <w:ind w:right="-1"/>
              <w:rPr>
                <w:sz w:val="20"/>
              </w:rPr>
            </w:pPr>
            <w:r>
              <w:rPr>
                <w:sz w:val="20"/>
              </w:rPr>
              <w:t>TETRAHEDRON</w:t>
            </w:r>
          </w:p>
        </w:tc>
        <w:tc>
          <w:tcPr>
            <w:tcW w:w="1128" w:type="dxa"/>
          </w:tcPr>
          <w:p>
            <w:pPr>
              <w:pStyle w:val="TableParagraph"/>
              <w:ind w:left="122"/>
              <w:rPr>
                <w:sz w:val="20"/>
              </w:rPr>
            </w:pPr>
            <w:r>
              <w:rPr>
                <w:sz w:val="20"/>
              </w:rPr>
              <w:t>0040-4020</w:t>
            </w:r>
          </w:p>
        </w:tc>
        <w:tc>
          <w:tcPr>
            <w:tcW w:w="5416" w:type="dxa"/>
          </w:tcPr>
          <w:p>
            <w:pPr>
              <w:pStyle w:val="TableParagraph"/>
              <w:ind w:right="39"/>
              <w:rPr>
                <w:sz w:val="20"/>
              </w:rPr>
            </w:pPr>
            <w:r>
              <w:rPr>
                <w:sz w:val="20"/>
              </w:rPr>
              <w:t>CHEMISTRY, ORGANIC (Q2, 18/58)</w:t>
            </w:r>
          </w:p>
        </w:tc>
      </w:tr>
      <w:tr>
        <w:trPr>
          <w:trHeight w:val="290" w:hRule="exact"/>
        </w:trPr>
        <w:tc>
          <w:tcPr>
            <w:tcW w:w="660" w:type="dxa"/>
          </w:tcPr>
          <w:p>
            <w:pPr>
              <w:pStyle w:val="TableParagraph"/>
              <w:spacing w:before="2"/>
              <w:ind w:left="0" w:right="84"/>
              <w:jc w:val="right"/>
              <w:rPr>
                <w:sz w:val="22"/>
              </w:rPr>
            </w:pPr>
            <w:r>
              <w:rPr>
                <w:sz w:val="22"/>
              </w:rPr>
              <w:t>6225</w:t>
            </w:r>
          </w:p>
        </w:tc>
        <w:tc>
          <w:tcPr>
            <w:tcW w:w="3385" w:type="dxa"/>
          </w:tcPr>
          <w:p>
            <w:pPr>
              <w:pStyle w:val="TableParagraph"/>
              <w:ind w:right="-1"/>
              <w:rPr>
                <w:sz w:val="20"/>
              </w:rPr>
            </w:pPr>
            <w:r>
              <w:rPr>
                <w:sz w:val="20"/>
              </w:rPr>
              <w:t>TETRAHEDRON LETTERS</w:t>
            </w:r>
          </w:p>
        </w:tc>
        <w:tc>
          <w:tcPr>
            <w:tcW w:w="1128" w:type="dxa"/>
          </w:tcPr>
          <w:p>
            <w:pPr>
              <w:pStyle w:val="TableParagraph"/>
              <w:ind w:left="122"/>
              <w:rPr>
                <w:sz w:val="20"/>
              </w:rPr>
            </w:pPr>
            <w:r>
              <w:rPr>
                <w:sz w:val="20"/>
              </w:rPr>
              <w:t>0040-4039</w:t>
            </w:r>
          </w:p>
        </w:tc>
        <w:tc>
          <w:tcPr>
            <w:tcW w:w="5416" w:type="dxa"/>
          </w:tcPr>
          <w:p>
            <w:pPr>
              <w:pStyle w:val="TableParagraph"/>
              <w:ind w:right="39"/>
              <w:rPr>
                <w:sz w:val="20"/>
              </w:rPr>
            </w:pPr>
            <w:r>
              <w:rPr>
                <w:sz w:val="20"/>
              </w:rPr>
              <w:t>CHEMISTRY, ORGANIC (Q2, 23/58)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6226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TETRAHEDRON-ASYMMETRY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0957-4166</w:t>
            </w:r>
          </w:p>
        </w:tc>
        <w:tc>
          <w:tcPr>
            <w:tcW w:w="5416" w:type="dxa"/>
          </w:tcPr>
          <w:p>
            <w:pPr>
              <w:pStyle w:val="TableParagraph"/>
              <w:spacing w:line="256" w:lineRule="auto" w:before="107"/>
              <w:ind w:right="39"/>
              <w:rPr>
                <w:sz w:val="20"/>
              </w:rPr>
            </w:pPr>
            <w:r>
              <w:rPr>
                <w:sz w:val="20"/>
              </w:rPr>
              <w:t>CHEMISTRY, INORGANIC &amp; NUCLEAR (Q2, 13/45); CHEMISTRY, ORGANIC (Q2, 27/58); CHEMISTRY, PHYSICAL (Q3, 71/139)</w:t>
            </w:r>
          </w:p>
        </w:tc>
      </w:tr>
      <w:tr>
        <w:trPr>
          <w:trHeight w:val="290" w:hRule="exact"/>
        </w:trPr>
        <w:tc>
          <w:tcPr>
            <w:tcW w:w="660" w:type="dxa"/>
          </w:tcPr>
          <w:p>
            <w:pPr>
              <w:pStyle w:val="TableParagraph"/>
              <w:spacing w:before="2"/>
              <w:ind w:left="0" w:right="84"/>
              <w:jc w:val="right"/>
              <w:rPr>
                <w:sz w:val="22"/>
              </w:rPr>
            </w:pPr>
            <w:r>
              <w:rPr>
                <w:sz w:val="22"/>
              </w:rPr>
              <w:t>6227</w:t>
            </w:r>
          </w:p>
        </w:tc>
        <w:tc>
          <w:tcPr>
            <w:tcW w:w="3385" w:type="dxa"/>
          </w:tcPr>
          <w:p>
            <w:pPr>
              <w:pStyle w:val="TableParagraph"/>
              <w:ind w:right="-1"/>
              <w:rPr>
                <w:sz w:val="20"/>
              </w:rPr>
            </w:pPr>
            <w:r>
              <w:rPr>
                <w:sz w:val="20"/>
              </w:rPr>
              <w:t>TEXTILE RESEARCH JOURNAL</w:t>
            </w:r>
          </w:p>
        </w:tc>
        <w:tc>
          <w:tcPr>
            <w:tcW w:w="1128" w:type="dxa"/>
          </w:tcPr>
          <w:p>
            <w:pPr>
              <w:pStyle w:val="TableParagraph"/>
              <w:ind w:left="122"/>
              <w:rPr>
                <w:sz w:val="20"/>
              </w:rPr>
            </w:pPr>
            <w:r>
              <w:rPr>
                <w:sz w:val="20"/>
              </w:rPr>
              <w:t>0040-5175</w:t>
            </w:r>
          </w:p>
        </w:tc>
        <w:tc>
          <w:tcPr>
            <w:tcW w:w="5416" w:type="dxa"/>
          </w:tcPr>
          <w:p>
            <w:pPr>
              <w:pStyle w:val="TableParagraph"/>
              <w:ind w:right="39"/>
              <w:rPr>
                <w:sz w:val="20"/>
              </w:rPr>
            </w:pPr>
            <w:r>
              <w:rPr>
                <w:sz w:val="20"/>
              </w:rPr>
              <w:t>MATERIALS SCIENCE, TEXTILES (Q1, 3/22)</w:t>
            </w:r>
          </w:p>
        </w:tc>
      </w:tr>
      <w:tr>
        <w:trPr>
          <w:trHeight w:val="493" w:hRule="exact"/>
        </w:trPr>
        <w:tc>
          <w:tcPr>
            <w:tcW w:w="660" w:type="dxa"/>
          </w:tcPr>
          <w:p>
            <w:pPr>
              <w:pStyle w:val="TableParagraph"/>
              <w:spacing w:before="102"/>
              <w:ind w:left="0" w:right="84"/>
              <w:jc w:val="right"/>
              <w:rPr>
                <w:sz w:val="22"/>
              </w:rPr>
            </w:pPr>
            <w:r>
              <w:rPr>
                <w:sz w:val="22"/>
              </w:rPr>
              <w:t>6228</w:t>
            </w:r>
          </w:p>
        </w:tc>
        <w:tc>
          <w:tcPr>
            <w:tcW w:w="3385" w:type="dxa"/>
          </w:tcPr>
          <w:p>
            <w:pPr>
              <w:pStyle w:val="TableParagraph"/>
              <w:spacing w:line="229" w:lineRule="exact" w:before="0"/>
              <w:ind w:right="-1"/>
              <w:rPr>
                <w:sz w:val="20"/>
              </w:rPr>
            </w:pPr>
            <w:r>
              <w:rPr>
                <w:sz w:val="20"/>
              </w:rPr>
              <w:t>THEORETICAL AND APPLIED</w:t>
            </w:r>
          </w:p>
          <w:p>
            <w:pPr>
              <w:pStyle w:val="TableParagraph"/>
              <w:spacing w:before="18"/>
              <w:ind w:right="-1"/>
              <w:rPr>
                <w:sz w:val="20"/>
              </w:rPr>
            </w:pPr>
            <w:r>
              <w:rPr>
                <w:sz w:val="20"/>
              </w:rPr>
              <w:t>CLIMATOLOGY</w:t>
            </w:r>
          </w:p>
        </w:tc>
        <w:tc>
          <w:tcPr>
            <w:tcW w:w="1128" w:type="dxa"/>
          </w:tcPr>
          <w:p>
            <w:pPr>
              <w:pStyle w:val="TableParagraph"/>
              <w:spacing w:before="114"/>
              <w:ind w:left="122"/>
              <w:rPr>
                <w:sz w:val="20"/>
              </w:rPr>
            </w:pPr>
            <w:r>
              <w:rPr>
                <w:sz w:val="20"/>
              </w:rPr>
              <w:t>0177-798X</w:t>
            </w:r>
          </w:p>
        </w:tc>
        <w:tc>
          <w:tcPr>
            <w:tcW w:w="5416" w:type="dxa"/>
          </w:tcPr>
          <w:p>
            <w:pPr>
              <w:pStyle w:val="TableParagraph"/>
              <w:spacing w:before="114"/>
              <w:ind w:right="39"/>
              <w:rPr>
                <w:sz w:val="20"/>
              </w:rPr>
            </w:pPr>
            <w:r>
              <w:rPr>
                <w:sz w:val="20"/>
              </w:rPr>
              <w:t>METEOROLOGY &amp; ATMOSPHERIC SCIENCES (Q2, 32/77)</w:t>
            </w:r>
          </w:p>
        </w:tc>
      </w:tr>
      <w:tr>
        <w:trPr>
          <w:trHeight w:val="492" w:hRule="exact"/>
        </w:trPr>
        <w:tc>
          <w:tcPr>
            <w:tcW w:w="660" w:type="dxa"/>
          </w:tcPr>
          <w:p>
            <w:pPr>
              <w:pStyle w:val="TableParagraph"/>
              <w:spacing w:before="102"/>
              <w:ind w:left="0" w:right="84"/>
              <w:jc w:val="right"/>
              <w:rPr>
                <w:sz w:val="22"/>
              </w:rPr>
            </w:pPr>
            <w:r>
              <w:rPr>
                <w:sz w:val="22"/>
              </w:rPr>
              <w:t>6229</w:t>
            </w:r>
          </w:p>
        </w:tc>
        <w:tc>
          <w:tcPr>
            <w:tcW w:w="3385" w:type="dxa"/>
          </w:tcPr>
          <w:p>
            <w:pPr>
              <w:pStyle w:val="TableParagraph"/>
              <w:spacing w:line="229" w:lineRule="exact" w:before="0"/>
              <w:ind w:right="-1"/>
              <w:rPr>
                <w:sz w:val="20"/>
              </w:rPr>
            </w:pPr>
            <w:r>
              <w:rPr>
                <w:sz w:val="20"/>
              </w:rPr>
              <w:t>THEORETICAL AND APPLIED FRACTURE</w:t>
            </w:r>
          </w:p>
          <w:p>
            <w:pPr>
              <w:pStyle w:val="TableParagraph"/>
              <w:spacing w:before="17"/>
              <w:ind w:right="-1"/>
              <w:rPr>
                <w:sz w:val="20"/>
              </w:rPr>
            </w:pPr>
            <w:r>
              <w:rPr>
                <w:sz w:val="20"/>
              </w:rPr>
              <w:t>MECHANICS</w:t>
            </w:r>
          </w:p>
        </w:tc>
        <w:tc>
          <w:tcPr>
            <w:tcW w:w="1128" w:type="dxa"/>
          </w:tcPr>
          <w:p>
            <w:pPr>
              <w:pStyle w:val="TableParagraph"/>
              <w:spacing w:before="114"/>
              <w:ind w:left="122"/>
              <w:rPr>
                <w:sz w:val="20"/>
              </w:rPr>
            </w:pPr>
            <w:r>
              <w:rPr>
                <w:sz w:val="20"/>
              </w:rPr>
              <w:t>0167-8442</w:t>
            </w:r>
          </w:p>
        </w:tc>
        <w:tc>
          <w:tcPr>
            <w:tcW w:w="5416" w:type="dxa"/>
          </w:tcPr>
          <w:p>
            <w:pPr>
              <w:pStyle w:val="TableParagraph"/>
              <w:spacing w:line="229" w:lineRule="exact" w:before="0"/>
              <w:ind w:right="39"/>
              <w:rPr>
                <w:sz w:val="20"/>
              </w:rPr>
            </w:pPr>
            <w:r>
              <w:rPr>
                <w:sz w:val="20"/>
              </w:rPr>
              <w:t>ENGINEERING, MECHANICAL (Q2, 48/130); MECHANICS (Q3,</w:t>
            </w:r>
          </w:p>
          <w:p>
            <w:pPr>
              <w:pStyle w:val="TableParagraph"/>
              <w:spacing w:before="17"/>
              <w:ind w:right="39"/>
              <w:rPr>
                <w:sz w:val="20"/>
              </w:rPr>
            </w:pPr>
            <w:r>
              <w:rPr>
                <w:sz w:val="20"/>
              </w:rPr>
              <w:t>72/137)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6230</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THEORETICAL AND APPLIED GENETICS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0040-5752</w:t>
            </w:r>
          </w:p>
        </w:tc>
        <w:tc>
          <w:tcPr>
            <w:tcW w:w="5416" w:type="dxa"/>
          </w:tcPr>
          <w:p>
            <w:pPr>
              <w:pStyle w:val="TableParagraph"/>
              <w:spacing w:line="256" w:lineRule="auto" w:before="107"/>
              <w:ind w:right="39"/>
              <w:rPr>
                <w:sz w:val="20"/>
              </w:rPr>
            </w:pPr>
            <w:r>
              <w:rPr>
                <w:sz w:val="20"/>
              </w:rPr>
              <w:t>AGRONOMY (Q1, 5/81); GENETICS &amp; HEREDITY (Q2, 47/167); HORTICULTURE (Q1, 1/33); PLANT SCIENCES (Q1, 24/204)</w:t>
            </w:r>
          </w:p>
        </w:tc>
      </w:tr>
      <w:tr>
        <w:trPr>
          <w:trHeight w:val="492" w:hRule="exact"/>
        </w:trPr>
        <w:tc>
          <w:tcPr>
            <w:tcW w:w="660" w:type="dxa"/>
          </w:tcPr>
          <w:p>
            <w:pPr>
              <w:pStyle w:val="TableParagraph"/>
              <w:spacing w:before="102"/>
              <w:ind w:left="0" w:right="84"/>
              <w:jc w:val="right"/>
              <w:rPr>
                <w:sz w:val="22"/>
              </w:rPr>
            </w:pPr>
            <w:r>
              <w:rPr>
                <w:sz w:val="22"/>
              </w:rPr>
              <w:t>6231</w:t>
            </w:r>
          </w:p>
        </w:tc>
        <w:tc>
          <w:tcPr>
            <w:tcW w:w="3385" w:type="dxa"/>
          </w:tcPr>
          <w:p>
            <w:pPr>
              <w:pStyle w:val="TableParagraph"/>
              <w:spacing w:line="229" w:lineRule="exact" w:before="0"/>
              <w:ind w:right="-1"/>
              <w:rPr>
                <w:sz w:val="20"/>
              </w:rPr>
            </w:pPr>
            <w:r>
              <w:rPr>
                <w:sz w:val="20"/>
              </w:rPr>
              <w:t>THEORETICAL AND COMPUTATIONAL</w:t>
            </w:r>
          </w:p>
          <w:p>
            <w:pPr>
              <w:pStyle w:val="TableParagraph"/>
              <w:spacing w:before="17"/>
              <w:ind w:right="-1"/>
              <w:rPr>
                <w:sz w:val="20"/>
              </w:rPr>
            </w:pPr>
            <w:r>
              <w:rPr>
                <w:sz w:val="20"/>
              </w:rPr>
              <w:t>FLUID DYNAMICS</w:t>
            </w:r>
          </w:p>
        </w:tc>
        <w:tc>
          <w:tcPr>
            <w:tcW w:w="1128" w:type="dxa"/>
          </w:tcPr>
          <w:p>
            <w:pPr>
              <w:pStyle w:val="TableParagraph"/>
              <w:spacing w:before="114"/>
              <w:ind w:left="122"/>
              <w:rPr>
                <w:sz w:val="20"/>
              </w:rPr>
            </w:pPr>
            <w:r>
              <w:rPr>
                <w:sz w:val="20"/>
              </w:rPr>
              <w:t>0935-4964</w:t>
            </w:r>
          </w:p>
        </w:tc>
        <w:tc>
          <w:tcPr>
            <w:tcW w:w="5416" w:type="dxa"/>
          </w:tcPr>
          <w:p>
            <w:pPr>
              <w:pStyle w:val="TableParagraph"/>
              <w:spacing w:line="229" w:lineRule="exact" w:before="0"/>
              <w:ind w:right="39"/>
              <w:rPr>
                <w:sz w:val="20"/>
              </w:rPr>
            </w:pPr>
            <w:r>
              <w:rPr>
                <w:sz w:val="20"/>
              </w:rPr>
              <w:t>MECHANICS (Q2, 37/137); PHYSICS, FLUIDS &amp; PLASMAS (Q2,</w:t>
            </w:r>
          </w:p>
          <w:p>
            <w:pPr>
              <w:pStyle w:val="TableParagraph"/>
              <w:spacing w:before="17"/>
              <w:ind w:right="39"/>
              <w:rPr>
                <w:sz w:val="20"/>
              </w:rPr>
            </w:pPr>
            <w:r>
              <w:rPr>
                <w:sz w:val="20"/>
              </w:rPr>
              <w:t>15/31)</w:t>
            </w:r>
          </w:p>
        </w:tc>
      </w:tr>
      <w:tr>
        <w:trPr>
          <w:trHeight w:val="492" w:hRule="exact"/>
        </w:trPr>
        <w:tc>
          <w:tcPr>
            <w:tcW w:w="660" w:type="dxa"/>
          </w:tcPr>
          <w:p>
            <w:pPr>
              <w:pStyle w:val="TableParagraph"/>
              <w:spacing w:before="102"/>
              <w:ind w:left="0" w:right="84"/>
              <w:jc w:val="right"/>
              <w:rPr>
                <w:sz w:val="22"/>
              </w:rPr>
            </w:pPr>
            <w:r>
              <w:rPr>
                <w:sz w:val="22"/>
              </w:rPr>
              <w:t>6232</w:t>
            </w:r>
          </w:p>
        </w:tc>
        <w:tc>
          <w:tcPr>
            <w:tcW w:w="3385" w:type="dxa"/>
          </w:tcPr>
          <w:p>
            <w:pPr>
              <w:pStyle w:val="TableParagraph"/>
              <w:spacing w:line="229" w:lineRule="exact" w:before="0"/>
              <w:ind w:right="-1"/>
              <w:rPr>
                <w:sz w:val="20"/>
              </w:rPr>
            </w:pPr>
            <w:r>
              <w:rPr>
                <w:sz w:val="20"/>
              </w:rPr>
              <w:t>THEORETICAL AND EXPERIMENTAL</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0040-5760</w:t>
            </w:r>
          </w:p>
        </w:tc>
        <w:tc>
          <w:tcPr>
            <w:tcW w:w="5416" w:type="dxa"/>
          </w:tcPr>
          <w:p>
            <w:pPr>
              <w:pStyle w:val="TableParagraph"/>
              <w:spacing w:before="114"/>
              <w:ind w:right="39"/>
              <w:rPr>
                <w:sz w:val="20"/>
              </w:rPr>
            </w:pPr>
            <w:r>
              <w:rPr>
                <w:sz w:val="20"/>
              </w:rPr>
              <w:t>CHEMISTRY, MULTIDISCIPLINARY (Q3, 116/157)</w:t>
            </w:r>
          </w:p>
        </w:tc>
      </w:tr>
      <w:tr>
        <w:trPr>
          <w:trHeight w:val="492" w:hRule="exact"/>
        </w:trPr>
        <w:tc>
          <w:tcPr>
            <w:tcW w:w="660" w:type="dxa"/>
          </w:tcPr>
          <w:p>
            <w:pPr>
              <w:pStyle w:val="TableParagraph"/>
              <w:spacing w:before="102"/>
              <w:ind w:left="0" w:right="84"/>
              <w:jc w:val="right"/>
              <w:rPr>
                <w:sz w:val="22"/>
              </w:rPr>
            </w:pPr>
            <w:r>
              <w:rPr>
                <w:sz w:val="22"/>
              </w:rPr>
              <w:t>6233</w:t>
            </w:r>
          </w:p>
        </w:tc>
        <w:tc>
          <w:tcPr>
            <w:tcW w:w="3385" w:type="dxa"/>
          </w:tcPr>
          <w:p>
            <w:pPr>
              <w:pStyle w:val="TableParagraph"/>
              <w:spacing w:line="229" w:lineRule="exact" w:before="0"/>
              <w:ind w:right="-1"/>
              <w:rPr>
                <w:sz w:val="20"/>
              </w:rPr>
            </w:pPr>
            <w:r>
              <w:rPr>
                <w:sz w:val="20"/>
              </w:rPr>
              <w:t>THEORETICAL BIOLOGY AND MEDICAL</w:t>
            </w:r>
          </w:p>
          <w:p>
            <w:pPr>
              <w:pStyle w:val="TableParagraph"/>
              <w:spacing w:before="17"/>
              <w:ind w:right="-1"/>
              <w:rPr>
                <w:sz w:val="20"/>
              </w:rPr>
            </w:pPr>
            <w:r>
              <w:rPr>
                <w:sz w:val="20"/>
              </w:rPr>
              <w:t>MODELLING</w:t>
            </w:r>
          </w:p>
        </w:tc>
        <w:tc>
          <w:tcPr>
            <w:tcW w:w="1128" w:type="dxa"/>
          </w:tcPr>
          <w:p>
            <w:pPr>
              <w:pStyle w:val="TableParagraph"/>
              <w:spacing w:before="114"/>
              <w:ind w:left="122"/>
              <w:rPr>
                <w:sz w:val="20"/>
              </w:rPr>
            </w:pPr>
            <w:r>
              <w:rPr>
                <w:sz w:val="20"/>
              </w:rPr>
              <w:t>1742-4682</w:t>
            </w:r>
          </w:p>
        </w:tc>
        <w:tc>
          <w:tcPr>
            <w:tcW w:w="5416" w:type="dxa"/>
          </w:tcPr>
          <w:p>
            <w:pPr>
              <w:pStyle w:val="TableParagraph"/>
              <w:spacing w:before="114"/>
              <w:ind w:right="39"/>
              <w:rPr>
                <w:sz w:val="20"/>
              </w:rPr>
            </w:pPr>
            <w:r>
              <w:rPr>
                <w:sz w:val="20"/>
              </w:rPr>
              <w:t>MATHEMATICAL &amp; COMPUTATIONAL BIOLOGY (Q3, 41/57)</w:t>
            </w:r>
          </w:p>
        </w:tc>
      </w:tr>
      <w:tr>
        <w:trPr>
          <w:trHeight w:val="290" w:hRule="exact"/>
        </w:trPr>
        <w:tc>
          <w:tcPr>
            <w:tcW w:w="660" w:type="dxa"/>
          </w:tcPr>
          <w:p>
            <w:pPr>
              <w:pStyle w:val="TableParagraph"/>
              <w:spacing w:before="2"/>
              <w:ind w:left="0" w:right="84"/>
              <w:jc w:val="right"/>
              <w:rPr>
                <w:sz w:val="22"/>
              </w:rPr>
            </w:pPr>
            <w:r>
              <w:rPr>
                <w:sz w:val="22"/>
              </w:rPr>
              <w:t>6234</w:t>
            </w:r>
          </w:p>
        </w:tc>
        <w:tc>
          <w:tcPr>
            <w:tcW w:w="3385" w:type="dxa"/>
          </w:tcPr>
          <w:p>
            <w:pPr>
              <w:pStyle w:val="TableParagraph"/>
              <w:ind w:right="-1"/>
              <w:rPr>
                <w:sz w:val="20"/>
              </w:rPr>
            </w:pPr>
            <w:r>
              <w:rPr>
                <w:sz w:val="20"/>
              </w:rPr>
              <w:t>THEORETICAL CHEMISTRY ACCOUNTS</w:t>
            </w:r>
          </w:p>
        </w:tc>
        <w:tc>
          <w:tcPr>
            <w:tcW w:w="1128" w:type="dxa"/>
          </w:tcPr>
          <w:p>
            <w:pPr>
              <w:pStyle w:val="TableParagraph"/>
              <w:ind w:left="122"/>
              <w:rPr>
                <w:sz w:val="20"/>
              </w:rPr>
            </w:pPr>
            <w:r>
              <w:rPr>
                <w:sz w:val="20"/>
              </w:rPr>
              <w:t>1432-881X</w:t>
            </w:r>
          </w:p>
        </w:tc>
        <w:tc>
          <w:tcPr>
            <w:tcW w:w="5416" w:type="dxa"/>
          </w:tcPr>
          <w:p>
            <w:pPr>
              <w:pStyle w:val="TableParagraph"/>
              <w:ind w:right="39"/>
              <w:rPr>
                <w:sz w:val="20"/>
              </w:rPr>
            </w:pPr>
            <w:r>
              <w:rPr>
                <w:sz w:val="20"/>
              </w:rPr>
              <w:t>CHEMISTRY, PHYSICAL (Q2, 67/139)</w:t>
            </w:r>
          </w:p>
        </w:tc>
      </w:tr>
      <w:tr>
        <w:trPr>
          <w:trHeight w:val="290" w:hRule="exact"/>
        </w:trPr>
        <w:tc>
          <w:tcPr>
            <w:tcW w:w="660" w:type="dxa"/>
          </w:tcPr>
          <w:p>
            <w:pPr>
              <w:pStyle w:val="TableParagraph"/>
              <w:spacing w:before="2"/>
              <w:ind w:left="0" w:right="84"/>
              <w:jc w:val="right"/>
              <w:rPr>
                <w:sz w:val="22"/>
              </w:rPr>
            </w:pPr>
            <w:r>
              <w:rPr>
                <w:sz w:val="22"/>
              </w:rPr>
              <w:t>6235</w:t>
            </w:r>
          </w:p>
        </w:tc>
        <w:tc>
          <w:tcPr>
            <w:tcW w:w="3385" w:type="dxa"/>
          </w:tcPr>
          <w:p>
            <w:pPr>
              <w:pStyle w:val="TableParagraph"/>
              <w:ind w:right="-1"/>
              <w:rPr>
                <w:sz w:val="20"/>
              </w:rPr>
            </w:pPr>
            <w:r>
              <w:rPr>
                <w:sz w:val="20"/>
              </w:rPr>
              <w:t>THEORETICAL COMPUTER SCIENCE</w:t>
            </w:r>
          </w:p>
        </w:tc>
        <w:tc>
          <w:tcPr>
            <w:tcW w:w="1128" w:type="dxa"/>
          </w:tcPr>
          <w:p>
            <w:pPr>
              <w:pStyle w:val="TableParagraph"/>
              <w:ind w:left="122"/>
              <w:rPr>
                <w:sz w:val="20"/>
              </w:rPr>
            </w:pPr>
            <w:r>
              <w:rPr>
                <w:sz w:val="20"/>
              </w:rPr>
              <w:t>0304-3975</w:t>
            </w:r>
          </w:p>
        </w:tc>
        <w:tc>
          <w:tcPr>
            <w:tcW w:w="5416" w:type="dxa"/>
          </w:tcPr>
          <w:p>
            <w:pPr>
              <w:pStyle w:val="TableParagraph"/>
              <w:ind w:right="39"/>
              <w:rPr>
                <w:sz w:val="20"/>
              </w:rPr>
            </w:pPr>
            <w:r>
              <w:rPr>
                <w:sz w:val="20"/>
              </w:rPr>
              <w:t>COMPUTER SCIENCE, THEORY &amp; METHODS (Q3, 71/102)</w:t>
            </w:r>
          </w:p>
        </w:tc>
      </w:tr>
      <w:tr>
        <w:trPr>
          <w:trHeight w:val="291" w:hRule="exact"/>
        </w:trPr>
        <w:tc>
          <w:tcPr>
            <w:tcW w:w="660" w:type="dxa"/>
          </w:tcPr>
          <w:p>
            <w:pPr>
              <w:pStyle w:val="TableParagraph"/>
              <w:spacing w:before="2"/>
              <w:ind w:left="0" w:right="84"/>
              <w:jc w:val="right"/>
              <w:rPr>
                <w:sz w:val="22"/>
              </w:rPr>
            </w:pPr>
            <w:r>
              <w:rPr>
                <w:sz w:val="22"/>
              </w:rPr>
              <w:t>6236</w:t>
            </w:r>
          </w:p>
        </w:tc>
        <w:tc>
          <w:tcPr>
            <w:tcW w:w="3385" w:type="dxa"/>
          </w:tcPr>
          <w:p>
            <w:pPr>
              <w:pStyle w:val="TableParagraph"/>
              <w:spacing w:before="14"/>
              <w:ind w:right="-1"/>
              <w:rPr>
                <w:sz w:val="20"/>
              </w:rPr>
            </w:pPr>
            <w:r>
              <w:rPr>
                <w:sz w:val="20"/>
              </w:rPr>
              <w:t>THEORETICAL ECOLOGY</w:t>
            </w:r>
          </w:p>
        </w:tc>
        <w:tc>
          <w:tcPr>
            <w:tcW w:w="1128" w:type="dxa"/>
          </w:tcPr>
          <w:p>
            <w:pPr>
              <w:pStyle w:val="TableParagraph"/>
              <w:spacing w:before="14"/>
              <w:ind w:left="122"/>
              <w:rPr>
                <w:sz w:val="20"/>
              </w:rPr>
            </w:pPr>
            <w:r>
              <w:rPr>
                <w:sz w:val="20"/>
              </w:rPr>
              <w:t>1874-1738</w:t>
            </w:r>
          </w:p>
        </w:tc>
        <w:tc>
          <w:tcPr>
            <w:tcW w:w="5416" w:type="dxa"/>
          </w:tcPr>
          <w:p>
            <w:pPr>
              <w:pStyle w:val="TableParagraph"/>
              <w:spacing w:before="14"/>
              <w:ind w:right="39"/>
              <w:rPr>
                <w:sz w:val="20"/>
              </w:rPr>
            </w:pPr>
            <w:r>
              <w:rPr>
                <w:sz w:val="20"/>
              </w:rPr>
              <w:t>ECOLOGY (Q3, 89/145)</w:t>
            </w:r>
          </w:p>
        </w:tc>
      </w:tr>
      <w:tr>
        <w:trPr>
          <w:trHeight w:val="492" w:hRule="exact"/>
        </w:trPr>
        <w:tc>
          <w:tcPr>
            <w:tcW w:w="660" w:type="dxa"/>
          </w:tcPr>
          <w:p>
            <w:pPr>
              <w:pStyle w:val="TableParagraph"/>
              <w:spacing w:before="102"/>
              <w:ind w:left="0" w:right="84"/>
              <w:jc w:val="right"/>
              <w:rPr>
                <w:sz w:val="22"/>
              </w:rPr>
            </w:pPr>
            <w:r>
              <w:rPr>
                <w:sz w:val="22"/>
              </w:rPr>
              <w:t>6237</w:t>
            </w:r>
          </w:p>
        </w:tc>
        <w:tc>
          <w:tcPr>
            <w:tcW w:w="3385" w:type="dxa"/>
          </w:tcPr>
          <w:p>
            <w:pPr>
              <w:pStyle w:val="TableParagraph"/>
              <w:spacing w:before="114"/>
              <w:ind w:right="-1"/>
              <w:rPr>
                <w:sz w:val="20"/>
              </w:rPr>
            </w:pPr>
            <w:r>
              <w:rPr>
                <w:sz w:val="20"/>
              </w:rPr>
              <w:t>THEORETICAL POPULATION BIOLOGY</w:t>
            </w:r>
          </w:p>
        </w:tc>
        <w:tc>
          <w:tcPr>
            <w:tcW w:w="1128" w:type="dxa"/>
          </w:tcPr>
          <w:p>
            <w:pPr>
              <w:pStyle w:val="TableParagraph"/>
              <w:spacing w:before="114"/>
              <w:ind w:left="122"/>
              <w:rPr>
                <w:sz w:val="20"/>
              </w:rPr>
            </w:pPr>
            <w:r>
              <w:rPr>
                <w:sz w:val="20"/>
              </w:rPr>
              <w:t>0040-5809</w:t>
            </w:r>
          </w:p>
        </w:tc>
        <w:tc>
          <w:tcPr>
            <w:tcW w:w="5416" w:type="dxa"/>
          </w:tcPr>
          <w:p>
            <w:pPr>
              <w:pStyle w:val="TableParagraph"/>
              <w:spacing w:line="229" w:lineRule="exact" w:before="0"/>
              <w:ind w:right="39"/>
              <w:rPr>
                <w:sz w:val="20"/>
              </w:rPr>
            </w:pPr>
            <w:r>
              <w:rPr>
                <w:sz w:val="20"/>
              </w:rPr>
              <w:t>ECOLOGY (Q3, 78/145); EVOLUTIONARY BIOLOGY (Q3, 34/46);</w:t>
            </w:r>
          </w:p>
          <w:p>
            <w:pPr>
              <w:pStyle w:val="TableParagraph"/>
              <w:spacing w:before="17"/>
              <w:ind w:right="39"/>
              <w:rPr>
                <w:sz w:val="20"/>
              </w:rPr>
            </w:pPr>
            <w:r>
              <w:rPr>
                <w:sz w:val="20"/>
              </w:rPr>
              <w:t>GENETICS &amp; HEREDITY (Q3, 121/167)</w:t>
            </w:r>
          </w:p>
        </w:tc>
      </w:tr>
      <w:tr>
        <w:trPr>
          <w:trHeight w:val="492" w:hRule="exact"/>
        </w:trPr>
        <w:tc>
          <w:tcPr>
            <w:tcW w:w="660" w:type="dxa"/>
          </w:tcPr>
          <w:p>
            <w:pPr>
              <w:pStyle w:val="TableParagraph"/>
              <w:spacing w:before="102"/>
              <w:ind w:left="0" w:right="84"/>
              <w:jc w:val="right"/>
              <w:rPr>
                <w:sz w:val="22"/>
              </w:rPr>
            </w:pPr>
            <w:r>
              <w:rPr>
                <w:sz w:val="22"/>
              </w:rPr>
              <w:t>6238</w:t>
            </w:r>
          </w:p>
        </w:tc>
        <w:tc>
          <w:tcPr>
            <w:tcW w:w="3385" w:type="dxa"/>
          </w:tcPr>
          <w:p>
            <w:pPr>
              <w:pStyle w:val="TableParagraph"/>
              <w:spacing w:line="229" w:lineRule="exact" w:before="0"/>
              <w:ind w:right="-1"/>
              <w:rPr>
                <w:sz w:val="20"/>
              </w:rPr>
            </w:pPr>
            <w:r>
              <w:rPr>
                <w:sz w:val="20"/>
              </w:rPr>
              <w:t>THEORY AND APPLICATIONS OF</w:t>
            </w:r>
          </w:p>
          <w:p>
            <w:pPr>
              <w:pStyle w:val="TableParagraph"/>
              <w:spacing w:before="17"/>
              <w:ind w:right="-1"/>
              <w:rPr>
                <w:sz w:val="20"/>
              </w:rPr>
            </w:pPr>
            <w:r>
              <w:rPr>
                <w:sz w:val="20"/>
              </w:rPr>
              <w:t>CATEGORIES</w:t>
            </w:r>
          </w:p>
        </w:tc>
        <w:tc>
          <w:tcPr>
            <w:tcW w:w="1128" w:type="dxa"/>
          </w:tcPr>
          <w:p>
            <w:pPr>
              <w:pStyle w:val="TableParagraph"/>
              <w:spacing w:before="114"/>
              <w:ind w:left="122"/>
              <w:rPr>
                <w:sz w:val="20"/>
              </w:rPr>
            </w:pPr>
            <w:r>
              <w:rPr>
                <w:sz w:val="20"/>
              </w:rPr>
              <w:t>1201-561X</w:t>
            </w:r>
          </w:p>
        </w:tc>
        <w:tc>
          <w:tcPr>
            <w:tcW w:w="5416" w:type="dxa"/>
          </w:tcPr>
          <w:p>
            <w:pPr>
              <w:pStyle w:val="TableParagraph"/>
              <w:spacing w:before="114"/>
              <w:ind w:right="39"/>
              <w:rPr>
                <w:sz w:val="20"/>
              </w:rPr>
            </w:pPr>
            <w:r>
              <w:rPr>
                <w:sz w:val="20"/>
              </w:rPr>
              <w:t>MATHEMATICS (Q3, 200/312)</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6239</w:t>
            </w:r>
          </w:p>
        </w:tc>
        <w:tc>
          <w:tcPr>
            <w:tcW w:w="3385" w:type="dxa"/>
          </w:tcPr>
          <w:p>
            <w:pPr>
              <w:pStyle w:val="TableParagraph"/>
              <w:spacing w:line="256" w:lineRule="auto" w:before="107"/>
              <w:ind w:right="-1"/>
              <w:rPr>
                <w:sz w:val="20"/>
              </w:rPr>
            </w:pPr>
            <w:r>
              <w:rPr>
                <w:sz w:val="20"/>
              </w:rPr>
              <w:t>THEORY AND PRACTICE OF LOGIC PROGRAMMING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1471-0684</w:t>
            </w:r>
          </w:p>
        </w:tc>
        <w:tc>
          <w:tcPr>
            <w:tcW w:w="5416" w:type="dxa"/>
          </w:tcPr>
          <w:p>
            <w:pPr>
              <w:pStyle w:val="TableParagraph"/>
              <w:spacing w:line="222" w:lineRule="exact" w:before="0"/>
              <w:ind w:right="39"/>
              <w:rPr>
                <w:sz w:val="20"/>
              </w:rPr>
            </w:pPr>
            <w:r>
              <w:rPr>
                <w:sz w:val="20"/>
              </w:rPr>
              <w:t>COMPUTER SCIENCE, SOFTWARE ENGINEERING (Q2, 44/104);</w:t>
            </w:r>
          </w:p>
          <w:p>
            <w:pPr>
              <w:pStyle w:val="TableParagraph"/>
              <w:spacing w:line="256" w:lineRule="auto" w:before="17"/>
              <w:ind w:right="39"/>
              <w:rPr>
                <w:sz w:val="20"/>
              </w:rPr>
            </w:pPr>
            <w:r>
              <w:rPr>
                <w:sz w:val="20"/>
              </w:rPr>
              <w:t>COMPUTER SCIENCE, THEORY &amp; METHODS (Q2, 42/102); LOGIC (Q1, 1/21)</w:t>
            </w:r>
          </w:p>
        </w:tc>
      </w:tr>
      <w:tr>
        <w:trPr>
          <w:trHeight w:val="492" w:hRule="exact"/>
        </w:trPr>
        <w:tc>
          <w:tcPr>
            <w:tcW w:w="660" w:type="dxa"/>
          </w:tcPr>
          <w:p>
            <w:pPr>
              <w:pStyle w:val="TableParagraph"/>
              <w:spacing w:before="102"/>
              <w:ind w:left="0" w:right="84"/>
              <w:jc w:val="right"/>
              <w:rPr>
                <w:sz w:val="22"/>
              </w:rPr>
            </w:pPr>
            <w:r>
              <w:rPr>
                <w:sz w:val="22"/>
              </w:rPr>
              <w:t>6240</w:t>
            </w:r>
          </w:p>
        </w:tc>
        <w:tc>
          <w:tcPr>
            <w:tcW w:w="3385" w:type="dxa"/>
          </w:tcPr>
          <w:p>
            <w:pPr>
              <w:pStyle w:val="TableParagraph"/>
              <w:spacing w:before="114"/>
              <w:ind w:right="-1"/>
              <w:rPr>
                <w:sz w:val="20"/>
              </w:rPr>
            </w:pPr>
            <w:r>
              <w:rPr>
                <w:sz w:val="20"/>
              </w:rPr>
              <w:t>THEORY IN BIOSCIENCES</w:t>
            </w:r>
          </w:p>
        </w:tc>
        <w:tc>
          <w:tcPr>
            <w:tcW w:w="1128" w:type="dxa"/>
          </w:tcPr>
          <w:p>
            <w:pPr>
              <w:pStyle w:val="TableParagraph"/>
              <w:spacing w:before="114"/>
              <w:ind w:left="122"/>
              <w:rPr>
                <w:sz w:val="20"/>
              </w:rPr>
            </w:pPr>
            <w:r>
              <w:rPr>
                <w:sz w:val="20"/>
              </w:rPr>
              <w:t>1431-7613</w:t>
            </w:r>
          </w:p>
        </w:tc>
        <w:tc>
          <w:tcPr>
            <w:tcW w:w="5416" w:type="dxa"/>
          </w:tcPr>
          <w:p>
            <w:pPr>
              <w:pStyle w:val="TableParagraph"/>
              <w:spacing w:line="229" w:lineRule="exact" w:before="0"/>
              <w:ind w:right="39"/>
              <w:rPr>
                <w:sz w:val="20"/>
              </w:rPr>
            </w:pPr>
            <w:r>
              <w:rPr>
                <w:sz w:val="20"/>
              </w:rPr>
              <w:t>BIOLOGY (Q3, 50/85); MATHEMATICAL &amp; COMPUTATIONAL</w:t>
            </w:r>
          </w:p>
          <w:p>
            <w:pPr>
              <w:pStyle w:val="TableParagraph"/>
              <w:spacing w:before="17"/>
              <w:ind w:right="39"/>
              <w:rPr>
                <w:sz w:val="20"/>
              </w:rPr>
            </w:pPr>
            <w:r>
              <w:rPr>
                <w:sz w:val="20"/>
              </w:rPr>
              <w:t>BIOLOGY (Q3, 37/57)</w:t>
            </w:r>
          </w:p>
        </w:tc>
      </w:tr>
      <w:tr>
        <w:trPr>
          <w:trHeight w:val="290" w:hRule="exact"/>
        </w:trPr>
        <w:tc>
          <w:tcPr>
            <w:tcW w:w="660" w:type="dxa"/>
          </w:tcPr>
          <w:p>
            <w:pPr>
              <w:pStyle w:val="TableParagraph"/>
              <w:spacing w:before="2"/>
              <w:ind w:left="0" w:right="84"/>
              <w:jc w:val="right"/>
              <w:rPr>
                <w:sz w:val="22"/>
              </w:rPr>
            </w:pPr>
            <w:r>
              <w:rPr>
                <w:sz w:val="22"/>
              </w:rPr>
              <w:t>6241</w:t>
            </w:r>
          </w:p>
        </w:tc>
        <w:tc>
          <w:tcPr>
            <w:tcW w:w="3385" w:type="dxa"/>
          </w:tcPr>
          <w:p>
            <w:pPr>
              <w:pStyle w:val="TableParagraph"/>
              <w:ind w:right="-1"/>
              <w:rPr>
                <w:sz w:val="20"/>
              </w:rPr>
            </w:pPr>
            <w:r>
              <w:rPr>
                <w:sz w:val="20"/>
              </w:rPr>
              <w:t>THEORY OF COMPUTING SYSTEMS</w:t>
            </w:r>
          </w:p>
        </w:tc>
        <w:tc>
          <w:tcPr>
            <w:tcW w:w="1128" w:type="dxa"/>
          </w:tcPr>
          <w:p>
            <w:pPr>
              <w:pStyle w:val="TableParagraph"/>
              <w:ind w:left="122"/>
              <w:rPr>
                <w:sz w:val="20"/>
              </w:rPr>
            </w:pPr>
            <w:r>
              <w:rPr>
                <w:sz w:val="20"/>
              </w:rPr>
              <w:t>1432-4350</w:t>
            </w:r>
          </w:p>
        </w:tc>
        <w:tc>
          <w:tcPr>
            <w:tcW w:w="5416" w:type="dxa"/>
          </w:tcPr>
          <w:p>
            <w:pPr>
              <w:pStyle w:val="TableParagraph"/>
              <w:ind w:right="39"/>
              <w:rPr>
                <w:sz w:val="20"/>
              </w:rPr>
            </w:pPr>
            <w:r>
              <w:rPr>
                <w:sz w:val="20"/>
              </w:rPr>
              <w:t>MATHEMATICS (Q3, 184/312)</w:t>
            </w:r>
          </w:p>
        </w:tc>
      </w:tr>
      <w:tr>
        <w:trPr>
          <w:trHeight w:val="290" w:hRule="exact"/>
        </w:trPr>
        <w:tc>
          <w:tcPr>
            <w:tcW w:w="660" w:type="dxa"/>
          </w:tcPr>
          <w:p>
            <w:pPr>
              <w:pStyle w:val="TableParagraph"/>
              <w:spacing w:before="2"/>
              <w:ind w:left="0" w:right="84"/>
              <w:jc w:val="right"/>
              <w:rPr>
                <w:sz w:val="22"/>
              </w:rPr>
            </w:pPr>
            <w:r>
              <w:rPr>
                <w:sz w:val="22"/>
              </w:rPr>
              <w:t>6242</w:t>
            </w:r>
          </w:p>
        </w:tc>
        <w:tc>
          <w:tcPr>
            <w:tcW w:w="3385" w:type="dxa"/>
          </w:tcPr>
          <w:p>
            <w:pPr>
              <w:pStyle w:val="TableParagraph"/>
              <w:ind w:right="-1"/>
              <w:rPr>
                <w:sz w:val="20"/>
              </w:rPr>
            </w:pPr>
            <w:r>
              <w:rPr>
                <w:sz w:val="20"/>
              </w:rPr>
              <w:t>THERANOSTICS</w:t>
            </w:r>
          </w:p>
        </w:tc>
        <w:tc>
          <w:tcPr>
            <w:tcW w:w="1128" w:type="dxa"/>
          </w:tcPr>
          <w:p>
            <w:pPr>
              <w:pStyle w:val="TableParagraph"/>
              <w:ind w:left="122"/>
              <w:rPr>
                <w:sz w:val="20"/>
              </w:rPr>
            </w:pPr>
            <w:r>
              <w:rPr>
                <w:sz w:val="20"/>
              </w:rPr>
              <w:t>1838-7640</w:t>
            </w:r>
          </w:p>
        </w:tc>
        <w:tc>
          <w:tcPr>
            <w:tcW w:w="5416" w:type="dxa"/>
          </w:tcPr>
          <w:p>
            <w:pPr>
              <w:pStyle w:val="TableParagraph"/>
              <w:ind w:right="39"/>
              <w:rPr>
                <w:sz w:val="20"/>
              </w:rPr>
            </w:pPr>
            <w:r>
              <w:rPr>
                <w:sz w:val="20"/>
              </w:rPr>
              <w:t>MEDICINE, RESEARCH &amp; EXPERIMENTAL (Q1, 10/123)</w:t>
            </w:r>
          </w:p>
        </w:tc>
      </w:tr>
      <w:tr>
        <w:trPr>
          <w:trHeight w:val="493" w:hRule="exact"/>
        </w:trPr>
        <w:tc>
          <w:tcPr>
            <w:tcW w:w="660" w:type="dxa"/>
          </w:tcPr>
          <w:p>
            <w:pPr>
              <w:pStyle w:val="TableParagraph"/>
              <w:spacing w:before="102"/>
              <w:ind w:left="0" w:right="84"/>
              <w:jc w:val="right"/>
              <w:rPr>
                <w:sz w:val="22"/>
              </w:rPr>
            </w:pPr>
            <w:r>
              <w:rPr>
                <w:sz w:val="22"/>
              </w:rPr>
              <w:t>6243</w:t>
            </w:r>
          </w:p>
        </w:tc>
        <w:tc>
          <w:tcPr>
            <w:tcW w:w="3385" w:type="dxa"/>
          </w:tcPr>
          <w:p>
            <w:pPr>
              <w:pStyle w:val="TableParagraph"/>
              <w:spacing w:line="229" w:lineRule="exact" w:before="0"/>
              <w:ind w:right="-1"/>
              <w:rPr>
                <w:sz w:val="20"/>
              </w:rPr>
            </w:pPr>
            <w:r>
              <w:rPr>
                <w:sz w:val="20"/>
              </w:rPr>
              <w:t>THERAPEUTIC ADVANCES IN</w:t>
            </w:r>
          </w:p>
          <w:p>
            <w:pPr>
              <w:pStyle w:val="TableParagraph"/>
              <w:spacing w:before="17"/>
              <w:ind w:right="-1"/>
              <w:rPr>
                <w:sz w:val="20"/>
              </w:rPr>
            </w:pPr>
            <w:r>
              <w:rPr>
                <w:sz w:val="20"/>
              </w:rPr>
              <w:t>GASTROENTEROLOGY</w:t>
            </w:r>
          </w:p>
        </w:tc>
        <w:tc>
          <w:tcPr>
            <w:tcW w:w="1128" w:type="dxa"/>
          </w:tcPr>
          <w:p>
            <w:pPr>
              <w:pStyle w:val="TableParagraph"/>
              <w:spacing w:before="114"/>
              <w:ind w:left="122"/>
              <w:rPr>
                <w:sz w:val="20"/>
              </w:rPr>
            </w:pPr>
            <w:r>
              <w:rPr>
                <w:sz w:val="20"/>
              </w:rPr>
              <w:t>1756-283X</w:t>
            </w:r>
          </w:p>
        </w:tc>
        <w:tc>
          <w:tcPr>
            <w:tcW w:w="5416" w:type="dxa"/>
          </w:tcPr>
          <w:p>
            <w:pPr>
              <w:pStyle w:val="TableParagraph"/>
              <w:spacing w:before="114"/>
              <w:ind w:right="39"/>
              <w:rPr>
                <w:sz w:val="20"/>
              </w:rPr>
            </w:pPr>
            <w:r>
              <w:rPr>
                <w:sz w:val="20"/>
              </w:rPr>
              <w:t>GASTROENTEROLOGY &amp; HEPATOLOGY (Q1, 19/76)</w:t>
            </w:r>
          </w:p>
        </w:tc>
      </w:tr>
      <w:tr>
        <w:trPr>
          <w:trHeight w:val="492" w:hRule="exact"/>
        </w:trPr>
        <w:tc>
          <w:tcPr>
            <w:tcW w:w="660" w:type="dxa"/>
          </w:tcPr>
          <w:p>
            <w:pPr>
              <w:pStyle w:val="TableParagraph"/>
              <w:spacing w:before="102"/>
              <w:ind w:left="0" w:right="84"/>
              <w:jc w:val="right"/>
              <w:rPr>
                <w:sz w:val="22"/>
              </w:rPr>
            </w:pPr>
            <w:r>
              <w:rPr>
                <w:sz w:val="22"/>
              </w:rPr>
              <w:t>6244</w:t>
            </w:r>
          </w:p>
        </w:tc>
        <w:tc>
          <w:tcPr>
            <w:tcW w:w="3385" w:type="dxa"/>
          </w:tcPr>
          <w:p>
            <w:pPr>
              <w:pStyle w:val="TableParagraph"/>
              <w:spacing w:line="229" w:lineRule="exact" w:before="0"/>
              <w:ind w:right="-1"/>
              <w:rPr>
                <w:sz w:val="20"/>
              </w:rPr>
            </w:pPr>
            <w:r>
              <w:rPr>
                <w:sz w:val="20"/>
              </w:rPr>
              <w:t>THERAPEUTIC ADVANCES IN MEDICAL</w:t>
            </w:r>
          </w:p>
          <w:p>
            <w:pPr>
              <w:pStyle w:val="TableParagraph"/>
              <w:spacing w:before="17"/>
              <w:ind w:right="-1"/>
              <w:rPr>
                <w:sz w:val="20"/>
              </w:rPr>
            </w:pPr>
            <w:r>
              <w:rPr>
                <w:sz w:val="20"/>
              </w:rPr>
              <w:t>ONCOLOGY</w:t>
            </w:r>
          </w:p>
        </w:tc>
        <w:tc>
          <w:tcPr>
            <w:tcW w:w="1128" w:type="dxa"/>
          </w:tcPr>
          <w:p>
            <w:pPr>
              <w:pStyle w:val="TableParagraph"/>
              <w:spacing w:before="114"/>
              <w:ind w:left="122"/>
              <w:rPr>
                <w:sz w:val="20"/>
              </w:rPr>
            </w:pPr>
            <w:r>
              <w:rPr>
                <w:sz w:val="20"/>
              </w:rPr>
              <w:t>1758-8340</w:t>
            </w:r>
          </w:p>
        </w:tc>
        <w:tc>
          <w:tcPr>
            <w:tcW w:w="5416" w:type="dxa"/>
          </w:tcPr>
          <w:p>
            <w:pPr>
              <w:pStyle w:val="TableParagraph"/>
              <w:spacing w:before="114"/>
              <w:ind w:right="39"/>
              <w:rPr>
                <w:sz w:val="20"/>
              </w:rPr>
            </w:pPr>
            <w:r>
              <w:rPr>
                <w:sz w:val="20"/>
              </w:rPr>
              <w:t>ONCOLOGY (Q3, 106/211)</w:t>
            </w:r>
          </w:p>
        </w:tc>
      </w:tr>
      <w:tr>
        <w:trPr>
          <w:trHeight w:val="492" w:hRule="exact"/>
        </w:trPr>
        <w:tc>
          <w:tcPr>
            <w:tcW w:w="660" w:type="dxa"/>
          </w:tcPr>
          <w:p>
            <w:pPr>
              <w:pStyle w:val="TableParagraph"/>
              <w:spacing w:before="102"/>
              <w:ind w:left="0" w:right="84"/>
              <w:jc w:val="right"/>
              <w:rPr>
                <w:sz w:val="22"/>
              </w:rPr>
            </w:pPr>
            <w:r>
              <w:rPr>
                <w:sz w:val="22"/>
              </w:rPr>
              <w:t>6245</w:t>
            </w:r>
          </w:p>
        </w:tc>
        <w:tc>
          <w:tcPr>
            <w:tcW w:w="3385" w:type="dxa"/>
          </w:tcPr>
          <w:p>
            <w:pPr>
              <w:pStyle w:val="TableParagraph"/>
              <w:spacing w:line="229" w:lineRule="exact" w:before="0"/>
              <w:ind w:right="-1"/>
              <w:rPr>
                <w:sz w:val="20"/>
              </w:rPr>
            </w:pPr>
            <w:r>
              <w:rPr>
                <w:sz w:val="20"/>
              </w:rPr>
              <w:t>THERAPEUTIC ADVANCES IN</w:t>
            </w:r>
          </w:p>
          <w:p>
            <w:pPr>
              <w:pStyle w:val="TableParagraph"/>
              <w:spacing w:before="17"/>
              <w:ind w:right="-1"/>
              <w:rPr>
                <w:sz w:val="20"/>
              </w:rPr>
            </w:pPr>
            <w:r>
              <w:rPr>
                <w:sz w:val="20"/>
              </w:rPr>
              <w:t>NEUROLOGICAL DISORDERS</w:t>
            </w:r>
          </w:p>
        </w:tc>
        <w:tc>
          <w:tcPr>
            <w:tcW w:w="1128" w:type="dxa"/>
          </w:tcPr>
          <w:p>
            <w:pPr>
              <w:pStyle w:val="TableParagraph"/>
              <w:spacing w:before="114"/>
              <w:ind w:left="122"/>
              <w:rPr>
                <w:sz w:val="20"/>
              </w:rPr>
            </w:pPr>
            <w:r>
              <w:rPr>
                <w:sz w:val="20"/>
              </w:rPr>
              <w:t>1756-2856</w:t>
            </w:r>
          </w:p>
        </w:tc>
        <w:tc>
          <w:tcPr>
            <w:tcW w:w="5416" w:type="dxa"/>
          </w:tcPr>
          <w:p>
            <w:pPr>
              <w:pStyle w:val="TableParagraph"/>
              <w:spacing w:before="114"/>
              <w:ind w:right="39"/>
              <w:rPr>
                <w:sz w:val="20"/>
              </w:rPr>
            </w:pPr>
            <w:r>
              <w:rPr>
                <w:sz w:val="20"/>
              </w:rPr>
              <w:t>CLINICAL NEUROLOGY (Q2, 57/192)</w:t>
            </w:r>
          </w:p>
        </w:tc>
      </w:tr>
      <w:tr>
        <w:trPr>
          <w:trHeight w:val="492" w:hRule="exact"/>
        </w:trPr>
        <w:tc>
          <w:tcPr>
            <w:tcW w:w="660" w:type="dxa"/>
          </w:tcPr>
          <w:p>
            <w:pPr>
              <w:pStyle w:val="TableParagraph"/>
              <w:spacing w:before="102"/>
              <w:ind w:left="0" w:right="84"/>
              <w:jc w:val="right"/>
              <w:rPr>
                <w:sz w:val="22"/>
              </w:rPr>
            </w:pPr>
            <w:r>
              <w:rPr>
                <w:sz w:val="22"/>
              </w:rPr>
              <w:t>6246</w:t>
            </w:r>
          </w:p>
        </w:tc>
        <w:tc>
          <w:tcPr>
            <w:tcW w:w="3385" w:type="dxa"/>
          </w:tcPr>
          <w:p>
            <w:pPr>
              <w:pStyle w:val="TableParagraph"/>
              <w:spacing w:line="229" w:lineRule="exact" w:before="0"/>
              <w:ind w:right="-1"/>
              <w:rPr>
                <w:sz w:val="20"/>
              </w:rPr>
            </w:pPr>
            <w:r>
              <w:rPr>
                <w:sz w:val="20"/>
              </w:rPr>
              <w:t>THERAPEUTIC ADVANCES IN</w:t>
            </w:r>
          </w:p>
          <w:p>
            <w:pPr>
              <w:pStyle w:val="TableParagraph"/>
              <w:spacing w:before="17"/>
              <w:ind w:right="-1"/>
              <w:rPr>
                <w:sz w:val="20"/>
              </w:rPr>
            </w:pPr>
            <w:r>
              <w:rPr>
                <w:sz w:val="20"/>
              </w:rPr>
              <w:t>RESPIRATORY DISEASE</w:t>
            </w:r>
          </w:p>
        </w:tc>
        <w:tc>
          <w:tcPr>
            <w:tcW w:w="1128" w:type="dxa"/>
          </w:tcPr>
          <w:p>
            <w:pPr>
              <w:pStyle w:val="TableParagraph"/>
              <w:spacing w:before="114"/>
              <w:ind w:left="122"/>
              <w:rPr>
                <w:sz w:val="20"/>
              </w:rPr>
            </w:pPr>
            <w:r>
              <w:rPr>
                <w:sz w:val="20"/>
              </w:rPr>
              <w:t>1753-4658</w:t>
            </w:r>
          </w:p>
        </w:tc>
        <w:tc>
          <w:tcPr>
            <w:tcW w:w="5416" w:type="dxa"/>
          </w:tcPr>
          <w:p>
            <w:pPr>
              <w:pStyle w:val="TableParagraph"/>
              <w:spacing w:before="114"/>
              <w:ind w:right="39"/>
              <w:rPr>
                <w:sz w:val="20"/>
              </w:rPr>
            </w:pPr>
            <w:r>
              <w:rPr>
                <w:sz w:val="20"/>
              </w:rPr>
              <w:t>RESPIRATORY SYSTEM (Q3, 38/58)</w:t>
            </w:r>
          </w:p>
        </w:tc>
      </w:tr>
      <w:tr>
        <w:trPr>
          <w:trHeight w:val="492" w:hRule="exact"/>
        </w:trPr>
        <w:tc>
          <w:tcPr>
            <w:tcW w:w="660" w:type="dxa"/>
          </w:tcPr>
          <w:p>
            <w:pPr>
              <w:pStyle w:val="TableParagraph"/>
              <w:spacing w:before="102"/>
              <w:ind w:left="0" w:right="84"/>
              <w:jc w:val="right"/>
              <w:rPr>
                <w:sz w:val="22"/>
              </w:rPr>
            </w:pPr>
            <w:r>
              <w:rPr>
                <w:sz w:val="22"/>
              </w:rPr>
              <w:t>6247</w:t>
            </w:r>
          </w:p>
        </w:tc>
        <w:tc>
          <w:tcPr>
            <w:tcW w:w="3385" w:type="dxa"/>
          </w:tcPr>
          <w:p>
            <w:pPr>
              <w:pStyle w:val="TableParagraph"/>
              <w:spacing w:before="114"/>
              <w:ind w:right="-1"/>
              <w:rPr>
                <w:sz w:val="20"/>
              </w:rPr>
            </w:pPr>
            <w:r>
              <w:rPr>
                <w:sz w:val="20"/>
              </w:rPr>
              <w:t>THERAPEUTIC APHERESIS AND DIALYSIS</w:t>
            </w:r>
          </w:p>
        </w:tc>
        <w:tc>
          <w:tcPr>
            <w:tcW w:w="1128" w:type="dxa"/>
          </w:tcPr>
          <w:p>
            <w:pPr>
              <w:pStyle w:val="TableParagraph"/>
              <w:spacing w:before="114"/>
              <w:ind w:left="122"/>
              <w:rPr>
                <w:sz w:val="20"/>
              </w:rPr>
            </w:pPr>
            <w:r>
              <w:rPr>
                <w:sz w:val="20"/>
              </w:rPr>
              <w:t>1744-9979</w:t>
            </w:r>
          </w:p>
        </w:tc>
        <w:tc>
          <w:tcPr>
            <w:tcW w:w="5416" w:type="dxa"/>
          </w:tcPr>
          <w:p>
            <w:pPr>
              <w:pStyle w:val="TableParagraph"/>
              <w:spacing w:before="114"/>
              <w:ind w:right="39"/>
              <w:rPr>
                <w:sz w:val="20"/>
              </w:rPr>
            </w:pPr>
            <w:r>
              <w:rPr>
                <w:sz w:val="20"/>
              </w:rPr>
              <w:t>UROLOGY &amp; NEPHROLOGY (Q3, 42/78)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6248</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THERAPEUTIC DRUG MONITORING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0163-4356</w:t>
            </w:r>
          </w:p>
        </w:tc>
        <w:tc>
          <w:tcPr>
            <w:tcW w:w="5416" w:type="dxa"/>
          </w:tcPr>
          <w:p>
            <w:pPr>
              <w:pStyle w:val="TableParagraph"/>
              <w:spacing w:line="222" w:lineRule="exact" w:before="0"/>
              <w:ind w:right="39"/>
              <w:rPr>
                <w:sz w:val="20"/>
              </w:rPr>
            </w:pPr>
            <w:r>
              <w:rPr>
                <w:sz w:val="20"/>
              </w:rPr>
              <w:t>MEDICAL LABORATORY TECHNOLOGY (Q2, 11/30);</w:t>
            </w:r>
          </w:p>
          <w:p>
            <w:pPr>
              <w:pStyle w:val="TableParagraph"/>
              <w:spacing w:line="256" w:lineRule="auto" w:before="17"/>
              <w:ind w:right="-5"/>
              <w:rPr>
                <w:sz w:val="20"/>
              </w:rPr>
            </w:pPr>
            <w:r>
              <w:rPr>
                <w:sz w:val="20"/>
              </w:rPr>
              <w:t>PHARMACOLOGY &amp; PHARMACY (Q2, 125/255); TOXICOLOGY (Q3, 45/88)</w:t>
            </w:r>
          </w:p>
        </w:tc>
      </w:tr>
      <w:tr>
        <w:trPr>
          <w:trHeight w:val="492" w:hRule="exact"/>
        </w:trPr>
        <w:tc>
          <w:tcPr>
            <w:tcW w:w="660" w:type="dxa"/>
          </w:tcPr>
          <w:p>
            <w:pPr>
              <w:pStyle w:val="TableParagraph"/>
              <w:spacing w:before="102"/>
              <w:ind w:left="0" w:right="84"/>
              <w:jc w:val="right"/>
              <w:rPr>
                <w:sz w:val="22"/>
              </w:rPr>
            </w:pPr>
            <w:r>
              <w:rPr>
                <w:sz w:val="22"/>
              </w:rPr>
              <w:t>6249</w:t>
            </w:r>
          </w:p>
        </w:tc>
        <w:tc>
          <w:tcPr>
            <w:tcW w:w="3385" w:type="dxa"/>
          </w:tcPr>
          <w:p>
            <w:pPr>
              <w:pStyle w:val="TableParagraph"/>
              <w:spacing w:line="229" w:lineRule="exact" w:before="0"/>
              <w:ind w:right="-1"/>
              <w:rPr>
                <w:sz w:val="20"/>
              </w:rPr>
            </w:pPr>
            <w:r>
              <w:rPr>
                <w:sz w:val="20"/>
              </w:rPr>
              <w:t>THERAPEUTICS AND CLINICAL RISK</w:t>
            </w:r>
          </w:p>
          <w:p>
            <w:pPr>
              <w:pStyle w:val="TableParagraph"/>
              <w:spacing w:before="17"/>
              <w:ind w:right="-1"/>
              <w:rPr>
                <w:sz w:val="20"/>
              </w:rPr>
            </w:pPr>
            <w:r>
              <w:rPr>
                <w:sz w:val="20"/>
              </w:rPr>
              <w:t>MANAGEMENT</w:t>
            </w:r>
          </w:p>
        </w:tc>
        <w:tc>
          <w:tcPr>
            <w:tcW w:w="1128" w:type="dxa"/>
          </w:tcPr>
          <w:p>
            <w:pPr>
              <w:pStyle w:val="TableParagraph"/>
              <w:spacing w:before="114"/>
              <w:ind w:left="122"/>
              <w:rPr>
                <w:sz w:val="20"/>
              </w:rPr>
            </w:pPr>
            <w:r>
              <w:rPr>
                <w:sz w:val="20"/>
              </w:rPr>
              <w:t>1178-203X</w:t>
            </w:r>
          </w:p>
        </w:tc>
        <w:tc>
          <w:tcPr>
            <w:tcW w:w="5416" w:type="dxa"/>
          </w:tcPr>
          <w:p>
            <w:pPr>
              <w:pStyle w:val="TableParagraph"/>
              <w:spacing w:before="114"/>
              <w:ind w:right="39"/>
              <w:rPr>
                <w:sz w:val="20"/>
              </w:rPr>
            </w:pPr>
            <w:r>
              <w:rPr>
                <w:sz w:val="20"/>
              </w:rPr>
              <w:t>HEALTH CARE SCIENCES &amp; SERVICES (Q3, 55/88)</w:t>
            </w:r>
          </w:p>
        </w:tc>
      </w:tr>
      <w:tr>
        <w:trPr>
          <w:trHeight w:val="492" w:hRule="exact"/>
        </w:trPr>
        <w:tc>
          <w:tcPr>
            <w:tcW w:w="660" w:type="dxa"/>
          </w:tcPr>
          <w:p>
            <w:pPr>
              <w:pStyle w:val="TableParagraph"/>
              <w:spacing w:before="103"/>
              <w:ind w:left="0" w:right="84"/>
              <w:jc w:val="right"/>
              <w:rPr>
                <w:sz w:val="22"/>
              </w:rPr>
            </w:pPr>
            <w:r>
              <w:rPr>
                <w:sz w:val="22"/>
              </w:rPr>
              <w:t>6250</w:t>
            </w:r>
          </w:p>
        </w:tc>
        <w:tc>
          <w:tcPr>
            <w:tcW w:w="3385" w:type="dxa"/>
          </w:tcPr>
          <w:p>
            <w:pPr>
              <w:pStyle w:val="TableParagraph"/>
              <w:spacing w:before="115"/>
              <w:ind w:right="-1"/>
              <w:rPr>
                <w:sz w:val="20"/>
              </w:rPr>
            </w:pPr>
            <w:r>
              <w:rPr>
                <w:sz w:val="20"/>
              </w:rPr>
              <w:t>THERIOGENOLOGY</w:t>
            </w:r>
          </w:p>
        </w:tc>
        <w:tc>
          <w:tcPr>
            <w:tcW w:w="1128" w:type="dxa"/>
          </w:tcPr>
          <w:p>
            <w:pPr>
              <w:pStyle w:val="TableParagraph"/>
              <w:spacing w:before="115"/>
              <w:ind w:left="122"/>
              <w:rPr>
                <w:sz w:val="20"/>
              </w:rPr>
            </w:pPr>
            <w:r>
              <w:rPr>
                <w:sz w:val="20"/>
              </w:rPr>
              <w:t>0093-691X</w:t>
            </w:r>
          </w:p>
        </w:tc>
        <w:tc>
          <w:tcPr>
            <w:tcW w:w="5416" w:type="dxa"/>
          </w:tcPr>
          <w:p>
            <w:pPr>
              <w:pStyle w:val="TableParagraph"/>
              <w:spacing w:line="229" w:lineRule="exact" w:before="0"/>
              <w:ind w:right="-5"/>
              <w:rPr>
                <w:sz w:val="20"/>
              </w:rPr>
            </w:pPr>
            <w:r>
              <w:rPr>
                <w:sz w:val="20"/>
              </w:rPr>
              <w:t>REPRODUCTIVE BIOLOGY (Q3, 19/30); VETERINARY SCIENCES (Q1,</w:t>
            </w:r>
          </w:p>
          <w:p>
            <w:pPr>
              <w:pStyle w:val="TableParagraph"/>
              <w:spacing w:before="18"/>
              <w:ind w:right="39"/>
              <w:rPr>
                <w:sz w:val="20"/>
              </w:rPr>
            </w:pPr>
            <w:r>
              <w:rPr>
                <w:sz w:val="20"/>
              </w:rPr>
              <w:t>20/133)</w:t>
            </w:r>
          </w:p>
        </w:tc>
      </w:tr>
    </w:tbl>
    <w:p>
      <w:pPr>
        <w:spacing w:after="0"/>
        <w:rPr>
          <w:sz w:val="20"/>
        </w:rPr>
        <w:sectPr>
          <w:footerReference w:type="default" r:id="rId50"/>
          <w:pgSz w:w="11910" w:h="16840"/>
          <w:pgMar w:footer="434" w:header="0" w:top="700" w:bottom="620" w:left="540" w:right="520"/>
          <w:pgNumType w:start="191"/>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290" w:hRule="exact"/>
        </w:trPr>
        <w:tc>
          <w:tcPr>
            <w:tcW w:w="660" w:type="dxa"/>
          </w:tcPr>
          <w:p>
            <w:pPr>
              <w:pStyle w:val="TableParagraph"/>
              <w:spacing w:before="2"/>
              <w:ind w:left="0" w:right="84"/>
              <w:jc w:val="right"/>
              <w:rPr>
                <w:sz w:val="22"/>
              </w:rPr>
            </w:pPr>
            <w:r>
              <w:rPr>
                <w:sz w:val="22"/>
              </w:rPr>
              <w:t>6251</w:t>
            </w:r>
          </w:p>
        </w:tc>
        <w:tc>
          <w:tcPr>
            <w:tcW w:w="3385" w:type="dxa"/>
          </w:tcPr>
          <w:p>
            <w:pPr>
              <w:pStyle w:val="TableParagraph"/>
              <w:ind w:right="-1"/>
              <w:rPr>
                <w:sz w:val="20"/>
              </w:rPr>
            </w:pPr>
            <w:r>
              <w:rPr>
                <w:sz w:val="20"/>
              </w:rPr>
              <w:t>THERMAL SCIENCE</w:t>
            </w:r>
          </w:p>
        </w:tc>
        <w:tc>
          <w:tcPr>
            <w:tcW w:w="1128" w:type="dxa"/>
          </w:tcPr>
          <w:p>
            <w:pPr>
              <w:pStyle w:val="TableParagraph"/>
              <w:ind w:left="122"/>
              <w:rPr>
                <w:sz w:val="20"/>
              </w:rPr>
            </w:pPr>
            <w:r>
              <w:rPr>
                <w:sz w:val="20"/>
              </w:rPr>
              <w:t>0354-9836</w:t>
            </w:r>
          </w:p>
        </w:tc>
        <w:tc>
          <w:tcPr>
            <w:tcW w:w="5416" w:type="dxa"/>
          </w:tcPr>
          <w:p>
            <w:pPr>
              <w:pStyle w:val="TableParagraph"/>
              <w:ind w:right="39"/>
              <w:rPr>
                <w:sz w:val="20"/>
              </w:rPr>
            </w:pPr>
            <w:r>
              <w:rPr>
                <w:sz w:val="20"/>
              </w:rPr>
              <w:t>THERMODYNAMICS (Q2, 25/55)</w:t>
            </w:r>
          </w:p>
        </w:tc>
      </w:tr>
      <w:tr>
        <w:trPr>
          <w:trHeight w:val="492" w:hRule="exact"/>
        </w:trPr>
        <w:tc>
          <w:tcPr>
            <w:tcW w:w="660" w:type="dxa"/>
          </w:tcPr>
          <w:p>
            <w:pPr>
              <w:pStyle w:val="TableParagraph"/>
              <w:spacing w:before="102"/>
              <w:ind w:left="0" w:right="84"/>
              <w:jc w:val="right"/>
              <w:rPr>
                <w:sz w:val="22"/>
              </w:rPr>
            </w:pPr>
            <w:r>
              <w:rPr>
                <w:sz w:val="22"/>
              </w:rPr>
              <w:t>6252</w:t>
            </w:r>
          </w:p>
        </w:tc>
        <w:tc>
          <w:tcPr>
            <w:tcW w:w="3385" w:type="dxa"/>
          </w:tcPr>
          <w:p>
            <w:pPr>
              <w:pStyle w:val="TableParagraph"/>
              <w:spacing w:before="114"/>
              <w:ind w:right="-1"/>
              <w:rPr>
                <w:sz w:val="20"/>
              </w:rPr>
            </w:pPr>
            <w:r>
              <w:rPr>
                <w:sz w:val="20"/>
              </w:rPr>
              <w:t>THERMOCHIMICA ACTA</w:t>
            </w:r>
          </w:p>
        </w:tc>
        <w:tc>
          <w:tcPr>
            <w:tcW w:w="1128" w:type="dxa"/>
          </w:tcPr>
          <w:p>
            <w:pPr>
              <w:pStyle w:val="TableParagraph"/>
              <w:spacing w:before="114"/>
              <w:ind w:left="122"/>
              <w:rPr>
                <w:sz w:val="20"/>
              </w:rPr>
            </w:pPr>
            <w:r>
              <w:rPr>
                <w:sz w:val="20"/>
              </w:rPr>
              <w:t>0040-6031</w:t>
            </w:r>
          </w:p>
        </w:tc>
        <w:tc>
          <w:tcPr>
            <w:tcW w:w="5416" w:type="dxa"/>
          </w:tcPr>
          <w:p>
            <w:pPr>
              <w:pStyle w:val="TableParagraph"/>
              <w:spacing w:line="229" w:lineRule="exact" w:before="0"/>
              <w:ind w:right="-5"/>
              <w:rPr>
                <w:sz w:val="20"/>
              </w:rPr>
            </w:pPr>
            <w:r>
              <w:rPr>
                <w:sz w:val="20"/>
              </w:rPr>
              <w:t>CHEMISTRY, ANALYTICAL (Q2, 33/74); CHEMISTRY, PHYSICAL (Q2,</w:t>
            </w:r>
          </w:p>
          <w:p>
            <w:pPr>
              <w:pStyle w:val="TableParagraph"/>
              <w:spacing w:before="17"/>
              <w:ind w:right="39"/>
              <w:rPr>
                <w:sz w:val="20"/>
              </w:rPr>
            </w:pPr>
            <w:r>
              <w:rPr>
                <w:sz w:val="20"/>
              </w:rPr>
              <w:t>69/139)</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6253</w:t>
            </w:r>
          </w:p>
        </w:tc>
        <w:tc>
          <w:tcPr>
            <w:tcW w:w="3385" w:type="dxa"/>
          </w:tcPr>
          <w:p>
            <w:pPr>
              <w:pStyle w:val="TableParagraph"/>
              <w:spacing w:before="0"/>
              <w:ind w:left="0"/>
              <w:rPr>
                <w:rFonts w:ascii="Times New Roman"/>
                <w:sz w:val="20"/>
              </w:rPr>
            </w:pPr>
          </w:p>
          <w:p>
            <w:pPr>
              <w:pStyle w:val="TableParagraph"/>
              <w:spacing w:before="132"/>
              <w:ind w:right="-1"/>
              <w:rPr>
                <w:sz w:val="20"/>
              </w:rPr>
            </w:pPr>
            <w:r>
              <w:rPr>
                <w:sz w:val="20"/>
              </w:rPr>
              <w:t>THIN SOLID FILMS</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0040-6090</w:t>
            </w:r>
          </w:p>
        </w:tc>
        <w:tc>
          <w:tcPr>
            <w:tcW w:w="5416" w:type="dxa"/>
          </w:tcPr>
          <w:p>
            <w:pPr>
              <w:pStyle w:val="TableParagraph"/>
              <w:spacing w:line="256" w:lineRule="auto" w:before="100"/>
              <w:ind w:right="39"/>
              <w:rPr>
                <w:sz w:val="20"/>
              </w:rPr>
            </w:pPr>
            <w:r>
              <w:rPr>
                <w:sz w:val="20"/>
              </w:rPr>
              <w:t>MATERIALS SCIENCE, COATINGS &amp; FILMS (Q2, 6/17); MATERIALS SCIENCE, MULTIDISCIPLINARY (Q2, 110/260); PHYSICS, APPLIED (Q2, 63/144); PHYSICS, CONDENSED MATTER (Q3, 36/67)</w:t>
            </w:r>
          </w:p>
        </w:tc>
      </w:tr>
      <w:tr>
        <w:trPr>
          <w:trHeight w:val="290" w:hRule="exact"/>
        </w:trPr>
        <w:tc>
          <w:tcPr>
            <w:tcW w:w="660" w:type="dxa"/>
          </w:tcPr>
          <w:p>
            <w:pPr>
              <w:pStyle w:val="TableParagraph"/>
              <w:spacing w:before="2"/>
              <w:ind w:left="0" w:right="84"/>
              <w:jc w:val="right"/>
              <w:rPr>
                <w:sz w:val="22"/>
              </w:rPr>
            </w:pPr>
            <w:r>
              <w:rPr>
                <w:sz w:val="22"/>
              </w:rPr>
              <w:t>6254</w:t>
            </w:r>
          </w:p>
        </w:tc>
        <w:tc>
          <w:tcPr>
            <w:tcW w:w="3385" w:type="dxa"/>
          </w:tcPr>
          <w:p>
            <w:pPr>
              <w:pStyle w:val="TableParagraph"/>
              <w:ind w:right="-1"/>
              <w:rPr>
                <w:sz w:val="20"/>
              </w:rPr>
            </w:pPr>
            <w:r>
              <w:rPr>
                <w:sz w:val="20"/>
              </w:rPr>
              <w:t>THIN-WALLED STRUCTURES</w:t>
            </w:r>
          </w:p>
        </w:tc>
        <w:tc>
          <w:tcPr>
            <w:tcW w:w="1128" w:type="dxa"/>
          </w:tcPr>
          <w:p>
            <w:pPr>
              <w:pStyle w:val="TableParagraph"/>
              <w:ind w:left="122"/>
              <w:rPr>
                <w:sz w:val="20"/>
              </w:rPr>
            </w:pPr>
            <w:r>
              <w:rPr>
                <w:sz w:val="20"/>
              </w:rPr>
              <w:t>0263-8231</w:t>
            </w:r>
          </w:p>
        </w:tc>
        <w:tc>
          <w:tcPr>
            <w:tcW w:w="5416" w:type="dxa"/>
          </w:tcPr>
          <w:p>
            <w:pPr>
              <w:pStyle w:val="TableParagraph"/>
              <w:ind w:right="39"/>
              <w:rPr>
                <w:sz w:val="20"/>
              </w:rPr>
            </w:pPr>
            <w:r>
              <w:rPr>
                <w:sz w:val="20"/>
              </w:rPr>
              <w:t>ENGINEERING, CIVIL (Q1, 25/125)</w:t>
            </w:r>
          </w:p>
        </w:tc>
      </w:tr>
      <w:tr>
        <w:trPr>
          <w:trHeight w:val="492" w:hRule="exact"/>
        </w:trPr>
        <w:tc>
          <w:tcPr>
            <w:tcW w:w="660" w:type="dxa"/>
          </w:tcPr>
          <w:p>
            <w:pPr>
              <w:pStyle w:val="TableParagraph"/>
              <w:spacing w:before="102"/>
              <w:ind w:left="0" w:right="84"/>
              <w:jc w:val="right"/>
              <w:rPr>
                <w:sz w:val="22"/>
              </w:rPr>
            </w:pPr>
            <w:r>
              <w:rPr>
                <w:sz w:val="22"/>
              </w:rPr>
              <w:t>6255</w:t>
            </w:r>
          </w:p>
        </w:tc>
        <w:tc>
          <w:tcPr>
            <w:tcW w:w="3385" w:type="dxa"/>
          </w:tcPr>
          <w:p>
            <w:pPr>
              <w:pStyle w:val="TableParagraph"/>
              <w:spacing w:line="229" w:lineRule="exact" w:before="0"/>
              <w:ind w:right="-1"/>
              <w:rPr>
                <w:sz w:val="20"/>
              </w:rPr>
            </w:pPr>
            <w:r>
              <w:rPr>
                <w:sz w:val="20"/>
              </w:rPr>
              <w:t>THORACIC AND CARDIOVASCULAR</w:t>
            </w:r>
          </w:p>
          <w:p>
            <w:pPr>
              <w:pStyle w:val="TableParagraph"/>
              <w:spacing w:before="17"/>
              <w:ind w:right="-1"/>
              <w:rPr>
                <w:sz w:val="20"/>
              </w:rPr>
            </w:pPr>
            <w:r>
              <w:rPr>
                <w:sz w:val="20"/>
              </w:rPr>
              <w:t>SURGEON</w:t>
            </w:r>
          </w:p>
        </w:tc>
        <w:tc>
          <w:tcPr>
            <w:tcW w:w="1128" w:type="dxa"/>
          </w:tcPr>
          <w:p>
            <w:pPr>
              <w:pStyle w:val="TableParagraph"/>
              <w:spacing w:before="114"/>
              <w:ind w:left="122"/>
              <w:rPr>
                <w:sz w:val="20"/>
              </w:rPr>
            </w:pPr>
            <w:r>
              <w:rPr>
                <w:sz w:val="20"/>
              </w:rPr>
              <w:t>0171-6425</w:t>
            </w:r>
          </w:p>
        </w:tc>
        <w:tc>
          <w:tcPr>
            <w:tcW w:w="5416" w:type="dxa"/>
          </w:tcPr>
          <w:p>
            <w:pPr>
              <w:pStyle w:val="TableParagraph"/>
              <w:spacing w:before="114"/>
              <w:ind w:right="39"/>
              <w:rPr>
                <w:sz w:val="20"/>
              </w:rPr>
            </w:pPr>
            <w:r>
              <w:rPr>
                <w:sz w:val="20"/>
              </w:rPr>
              <w:t>SURGERY (Q3, 139/198)</w:t>
            </w:r>
          </w:p>
        </w:tc>
      </w:tr>
      <w:tr>
        <w:trPr>
          <w:trHeight w:val="290" w:hRule="exact"/>
        </w:trPr>
        <w:tc>
          <w:tcPr>
            <w:tcW w:w="660" w:type="dxa"/>
          </w:tcPr>
          <w:p>
            <w:pPr>
              <w:pStyle w:val="TableParagraph"/>
              <w:spacing w:before="2"/>
              <w:ind w:left="0" w:right="84"/>
              <w:jc w:val="right"/>
              <w:rPr>
                <w:sz w:val="22"/>
              </w:rPr>
            </w:pPr>
            <w:r>
              <w:rPr>
                <w:sz w:val="22"/>
              </w:rPr>
              <w:t>6256</w:t>
            </w:r>
          </w:p>
        </w:tc>
        <w:tc>
          <w:tcPr>
            <w:tcW w:w="3385" w:type="dxa"/>
          </w:tcPr>
          <w:p>
            <w:pPr>
              <w:pStyle w:val="TableParagraph"/>
              <w:ind w:right="-1"/>
              <w:rPr>
                <w:sz w:val="20"/>
              </w:rPr>
            </w:pPr>
            <w:r>
              <w:rPr>
                <w:sz w:val="20"/>
              </w:rPr>
              <w:t>THORACIC SURGERY CLINICS</w:t>
            </w:r>
          </w:p>
        </w:tc>
        <w:tc>
          <w:tcPr>
            <w:tcW w:w="1128" w:type="dxa"/>
          </w:tcPr>
          <w:p>
            <w:pPr>
              <w:pStyle w:val="TableParagraph"/>
              <w:ind w:left="122"/>
              <w:rPr>
                <w:sz w:val="20"/>
              </w:rPr>
            </w:pPr>
            <w:r>
              <w:rPr>
                <w:sz w:val="20"/>
              </w:rPr>
              <w:t>1547-4127</w:t>
            </w:r>
          </w:p>
        </w:tc>
        <w:tc>
          <w:tcPr>
            <w:tcW w:w="5416" w:type="dxa"/>
          </w:tcPr>
          <w:p>
            <w:pPr>
              <w:pStyle w:val="TableParagraph"/>
              <w:ind w:right="39"/>
              <w:rPr>
                <w:sz w:val="20"/>
              </w:rPr>
            </w:pPr>
            <w:r>
              <w:rPr>
                <w:sz w:val="20"/>
              </w:rPr>
              <w:t>SURGERY (Q3, 144/198)</w:t>
            </w:r>
          </w:p>
        </w:tc>
      </w:tr>
      <w:tr>
        <w:trPr>
          <w:trHeight w:val="290" w:hRule="exact"/>
        </w:trPr>
        <w:tc>
          <w:tcPr>
            <w:tcW w:w="660" w:type="dxa"/>
          </w:tcPr>
          <w:p>
            <w:pPr>
              <w:pStyle w:val="TableParagraph"/>
              <w:spacing w:before="2"/>
              <w:ind w:left="0" w:right="84"/>
              <w:jc w:val="right"/>
              <w:rPr>
                <w:sz w:val="22"/>
              </w:rPr>
            </w:pPr>
            <w:r>
              <w:rPr>
                <w:sz w:val="22"/>
              </w:rPr>
              <w:t>6257</w:t>
            </w:r>
          </w:p>
        </w:tc>
        <w:tc>
          <w:tcPr>
            <w:tcW w:w="3385" w:type="dxa"/>
          </w:tcPr>
          <w:p>
            <w:pPr>
              <w:pStyle w:val="TableParagraph"/>
              <w:ind w:right="-1"/>
              <w:rPr>
                <w:sz w:val="20"/>
              </w:rPr>
            </w:pPr>
            <w:r>
              <w:rPr>
                <w:sz w:val="20"/>
              </w:rPr>
              <w:t>THORAX</w:t>
            </w:r>
          </w:p>
        </w:tc>
        <w:tc>
          <w:tcPr>
            <w:tcW w:w="1128" w:type="dxa"/>
          </w:tcPr>
          <w:p>
            <w:pPr>
              <w:pStyle w:val="TableParagraph"/>
              <w:ind w:left="122"/>
              <w:rPr>
                <w:sz w:val="20"/>
              </w:rPr>
            </w:pPr>
            <w:r>
              <w:rPr>
                <w:sz w:val="20"/>
              </w:rPr>
              <w:t>0040-6376</w:t>
            </w:r>
          </w:p>
        </w:tc>
        <w:tc>
          <w:tcPr>
            <w:tcW w:w="5416" w:type="dxa"/>
          </w:tcPr>
          <w:p>
            <w:pPr>
              <w:pStyle w:val="TableParagraph"/>
              <w:ind w:right="39"/>
              <w:rPr>
                <w:sz w:val="20"/>
              </w:rPr>
            </w:pPr>
            <w:r>
              <w:rPr>
                <w:sz w:val="20"/>
              </w:rPr>
              <w:t>RESPIRATORY SYSTEM (Q1, 3/58)</w:t>
            </w:r>
          </w:p>
        </w:tc>
      </w:tr>
      <w:tr>
        <w:trPr>
          <w:trHeight w:val="492" w:hRule="exact"/>
        </w:trPr>
        <w:tc>
          <w:tcPr>
            <w:tcW w:w="660" w:type="dxa"/>
          </w:tcPr>
          <w:p>
            <w:pPr>
              <w:pStyle w:val="TableParagraph"/>
              <w:spacing w:before="102"/>
              <w:ind w:left="0" w:right="84"/>
              <w:jc w:val="right"/>
              <w:rPr>
                <w:sz w:val="22"/>
              </w:rPr>
            </w:pPr>
            <w:r>
              <w:rPr>
                <w:sz w:val="22"/>
              </w:rPr>
              <w:t>6258</w:t>
            </w:r>
          </w:p>
        </w:tc>
        <w:tc>
          <w:tcPr>
            <w:tcW w:w="3385" w:type="dxa"/>
          </w:tcPr>
          <w:p>
            <w:pPr>
              <w:pStyle w:val="TableParagraph"/>
              <w:spacing w:before="114"/>
              <w:ind w:right="-1"/>
              <w:rPr>
                <w:sz w:val="20"/>
              </w:rPr>
            </w:pPr>
            <w:r>
              <w:rPr>
                <w:sz w:val="20"/>
              </w:rPr>
              <w:t>THROMBOSIS AND HAEMOSTASIS</w:t>
            </w:r>
          </w:p>
        </w:tc>
        <w:tc>
          <w:tcPr>
            <w:tcW w:w="1128" w:type="dxa"/>
          </w:tcPr>
          <w:p>
            <w:pPr>
              <w:pStyle w:val="TableParagraph"/>
              <w:spacing w:before="114"/>
              <w:ind w:left="122"/>
              <w:rPr>
                <w:sz w:val="20"/>
              </w:rPr>
            </w:pPr>
            <w:r>
              <w:rPr>
                <w:sz w:val="20"/>
              </w:rPr>
              <w:t>0340-6245</w:t>
            </w:r>
          </w:p>
        </w:tc>
        <w:tc>
          <w:tcPr>
            <w:tcW w:w="5416" w:type="dxa"/>
          </w:tcPr>
          <w:p>
            <w:pPr>
              <w:pStyle w:val="TableParagraph"/>
              <w:spacing w:line="229" w:lineRule="exact" w:before="0"/>
              <w:ind w:right="39"/>
              <w:rPr>
                <w:sz w:val="20"/>
              </w:rPr>
            </w:pPr>
            <w:r>
              <w:rPr>
                <w:sz w:val="20"/>
              </w:rPr>
              <w:t>HEMATOLOGY (Q1, 10/68); PERIPHERAL VASCULAR DISEASE (Q1,</w:t>
            </w:r>
          </w:p>
          <w:p>
            <w:pPr>
              <w:pStyle w:val="TableParagraph"/>
              <w:spacing w:before="17"/>
              <w:ind w:right="39"/>
              <w:rPr>
                <w:sz w:val="20"/>
              </w:rPr>
            </w:pPr>
            <w:r>
              <w:rPr>
                <w:sz w:val="20"/>
              </w:rPr>
              <w:t>8/60)</w:t>
            </w:r>
          </w:p>
        </w:tc>
      </w:tr>
      <w:tr>
        <w:trPr>
          <w:trHeight w:val="492" w:hRule="exact"/>
        </w:trPr>
        <w:tc>
          <w:tcPr>
            <w:tcW w:w="660" w:type="dxa"/>
          </w:tcPr>
          <w:p>
            <w:pPr>
              <w:pStyle w:val="TableParagraph"/>
              <w:spacing w:before="102"/>
              <w:ind w:left="0" w:right="84"/>
              <w:jc w:val="right"/>
              <w:rPr>
                <w:sz w:val="22"/>
              </w:rPr>
            </w:pPr>
            <w:r>
              <w:rPr>
                <w:sz w:val="22"/>
              </w:rPr>
              <w:t>6259</w:t>
            </w:r>
          </w:p>
        </w:tc>
        <w:tc>
          <w:tcPr>
            <w:tcW w:w="3385" w:type="dxa"/>
          </w:tcPr>
          <w:p>
            <w:pPr>
              <w:pStyle w:val="TableParagraph"/>
              <w:spacing w:before="114"/>
              <w:ind w:right="-1"/>
              <w:rPr>
                <w:sz w:val="20"/>
              </w:rPr>
            </w:pPr>
            <w:r>
              <w:rPr>
                <w:sz w:val="20"/>
              </w:rPr>
              <w:t>THROMBOSIS RESEARCH</w:t>
            </w:r>
          </w:p>
        </w:tc>
        <w:tc>
          <w:tcPr>
            <w:tcW w:w="1128" w:type="dxa"/>
          </w:tcPr>
          <w:p>
            <w:pPr>
              <w:pStyle w:val="TableParagraph"/>
              <w:spacing w:before="114"/>
              <w:ind w:left="122"/>
              <w:rPr>
                <w:sz w:val="20"/>
              </w:rPr>
            </w:pPr>
            <w:r>
              <w:rPr>
                <w:sz w:val="20"/>
              </w:rPr>
              <w:t>0049-3848</w:t>
            </w:r>
          </w:p>
        </w:tc>
        <w:tc>
          <w:tcPr>
            <w:tcW w:w="5416" w:type="dxa"/>
          </w:tcPr>
          <w:p>
            <w:pPr>
              <w:pStyle w:val="TableParagraph"/>
              <w:spacing w:line="229" w:lineRule="exact" w:before="0"/>
              <w:ind w:right="39"/>
              <w:rPr>
                <w:sz w:val="20"/>
              </w:rPr>
            </w:pPr>
            <w:r>
              <w:rPr>
                <w:sz w:val="20"/>
              </w:rPr>
              <w:t>HEMATOLOGY (Q3, 36/68); PERIPHERAL VASCULAR DISEASE (Q3,</w:t>
            </w:r>
          </w:p>
          <w:p>
            <w:pPr>
              <w:pStyle w:val="TableParagraph"/>
              <w:spacing w:before="17"/>
              <w:ind w:right="39"/>
              <w:rPr>
                <w:sz w:val="20"/>
              </w:rPr>
            </w:pPr>
            <w:r>
              <w:rPr>
                <w:sz w:val="20"/>
              </w:rPr>
              <w:t>34/60)</w:t>
            </w:r>
          </w:p>
        </w:tc>
      </w:tr>
      <w:tr>
        <w:trPr>
          <w:trHeight w:val="290" w:hRule="exact"/>
        </w:trPr>
        <w:tc>
          <w:tcPr>
            <w:tcW w:w="660" w:type="dxa"/>
          </w:tcPr>
          <w:p>
            <w:pPr>
              <w:pStyle w:val="TableParagraph"/>
              <w:spacing w:before="2"/>
              <w:ind w:left="0" w:right="84"/>
              <w:jc w:val="right"/>
              <w:rPr>
                <w:sz w:val="22"/>
              </w:rPr>
            </w:pPr>
            <w:r>
              <w:rPr>
                <w:sz w:val="22"/>
              </w:rPr>
              <w:t>6260</w:t>
            </w:r>
          </w:p>
        </w:tc>
        <w:tc>
          <w:tcPr>
            <w:tcW w:w="3385" w:type="dxa"/>
          </w:tcPr>
          <w:p>
            <w:pPr>
              <w:pStyle w:val="TableParagraph"/>
              <w:ind w:right="-1"/>
              <w:rPr>
                <w:sz w:val="20"/>
              </w:rPr>
            </w:pPr>
            <w:r>
              <w:rPr>
                <w:sz w:val="20"/>
              </w:rPr>
              <w:t>THYROID</w:t>
            </w:r>
          </w:p>
        </w:tc>
        <w:tc>
          <w:tcPr>
            <w:tcW w:w="1128" w:type="dxa"/>
          </w:tcPr>
          <w:p>
            <w:pPr>
              <w:pStyle w:val="TableParagraph"/>
              <w:ind w:left="122"/>
              <w:rPr>
                <w:sz w:val="20"/>
              </w:rPr>
            </w:pPr>
            <w:r>
              <w:rPr>
                <w:sz w:val="20"/>
              </w:rPr>
              <w:t>1050-7256</w:t>
            </w:r>
          </w:p>
        </w:tc>
        <w:tc>
          <w:tcPr>
            <w:tcW w:w="5416" w:type="dxa"/>
          </w:tcPr>
          <w:p>
            <w:pPr>
              <w:pStyle w:val="TableParagraph"/>
              <w:ind w:right="39"/>
              <w:rPr>
                <w:sz w:val="20"/>
              </w:rPr>
            </w:pPr>
            <w:r>
              <w:rPr>
                <w:sz w:val="20"/>
              </w:rPr>
              <w:t>ENDOCRINOLOGY &amp; METABOLISM (Q1, 29/128)</w:t>
            </w:r>
          </w:p>
        </w:tc>
      </w:tr>
      <w:tr>
        <w:trPr>
          <w:trHeight w:val="493" w:hRule="exact"/>
        </w:trPr>
        <w:tc>
          <w:tcPr>
            <w:tcW w:w="660" w:type="dxa"/>
          </w:tcPr>
          <w:p>
            <w:pPr>
              <w:pStyle w:val="TableParagraph"/>
              <w:spacing w:before="103"/>
              <w:ind w:left="0" w:right="84"/>
              <w:jc w:val="right"/>
              <w:rPr>
                <w:sz w:val="22"/>
              </w:rPr>
            </w:pPr>
            <w:r>
              <w:rPr>
                <w:sz w:val="22"/>
              </w:rPr>
              <w:t>6261</w:t>
            </w:r>
          </w:p>
        </w:tc>
        <w:tc>
          <w:tcPr>
            <w:tcW w:w="3385" w:type="dxa"/>
          </w:tcPr>
          <w:p>
            <w:pPr>
              <w:pStyle w:val="TableParagraph"/>
              <w:spacing w:before="115"/>
              <w:ind w:right="-1"/>
              <w:rPr>
                <w:sz w:val="20"/>
              </w:rPr>
            </w:pPr>
            <w:r>
              <w:rPr>
                <w:sz w:val="20"/>
              </w:rPr>
              <w:t>TICKS AND TICK-BORNE DISEASES</w:t>
            </w:r>
          </w:p>
        </w:tc>
        <w:tc>
          <w:tcPr>
            <w:tcW w:w="1128" w:type="dxa"/>
          </w:tcPr>
          <w:p>
            <w:pPr>
              <w:pStyle w:val="TableParagraph"/>
              <w:spacing w:before="115"/>
              <w:ind w:left="122"/>
              <w:rPr>
                <w:sz w:val="20"/>
              </w:rPr>
            </w:pPr>
            <w:r>
              <w:rPr>
                <w:sz w:val="20"/>
              </w:rPr>
              <w:t>1877-959X</w:t>
            </w:r>
          </w:p>
        </w:tc>
        <w:tc>
          <w:tcPr>
            <w:tcW w:w="5416" w:type="dxa"/>
          </w:tcPr>
          <w:p>
            <w:pPr>
              <w:pStyle w:val="TableParagraph"/>
              <w:spacing w:line="229" w:lineRule="exact" w:before="0"/>
              <w:ind w:right="-5"/>
              <w:rPr>
                <w:sz w:val="20"/>
              </w:rPr>
            </w:pPr>
            <w:r>
              <w:rPr>
                <w:sz w:val="20"/>
              </w:rPr>
              <w:t>INFECTIOUS DISEASES (Q2, 35/78); MICROBIOLOGY (Q2, 52/119);</w:t>
            </w:r>
          </w:p>
          <w:p>
            <w:pPr>
              <w:pStyle w:val="TableParagraph"/>
              <w:spacing w:before="18"/>
              <w:ind w:right="39"/>
              <w:rPr>
                <w:sz w:val="20"/>
              </w:rPr>
            </w:pPr>
            <w:r>
              <w:rPr>
                <w:sz w:val="20"/>
              </w:rPr>
              <w:t>PARASITOLOGY (Q2, 10/36)</w:t>
            </w:r>
          </w:p>
        </w:tc>
      </w:tr>
      <w:tr>
        <w:trPr>
          <w:trHeight w:val="290" w:hRule="exact"/>
        </w:trPr>
        <w:tc>
          <w:tcPr>
            <w:tcW w:w="660" w:type="dxa"/>
          </w:tcPr>
          <w:p>
            <w:pPr>
              <w:pStyle w:val="TableParagraph"/>
              <w:spacing w:before="2"/>
              <w:ind w:left="0" w:right="84"/>
              <w:jc w:val="right"/>
              <w:rPr>
                <w:sz w:val="22"/>
              </w:rPr>
            </w:pPr>
            <w:r>
              <w:rPr>
                <w:sz w:val="22"/>
              </w:rPr>
              <w:t>6262</w:t>
            </w:r>
          </w:p>
        </w:tc>
        <w:tc>
          <w:tcPr>
            <w:tcW w:w="3385" w:type="dxa"/>
          </w:tcPr>
          <w:p>
            <w:pPr>
              <w:pStyle w:val="TableParagraph"/>
              <w:ind w:right="-1"/>
              <w:rPr>
                <w:sz w:val="20"/>
              </w:rPr>
            </w:pPr>
            <w:r>
              <w:rPr>
                <w:sz w:val="20"/>
              </w:rPr>
              <w:t>TIERARZTLICHE PRAXIS</w:t>
            </w:r>
          </w:p>
        </w:tc>
        <w:tc>
          <w:tcPr>
            <w:tcW w:w="1128" w:type="dxa"/>
          </w:tcPr>
          <w:p>
            <w:pPr>
              <w:pStyle w:val="TableParagraph"/>
              <w:ind w:left="122"/>
              <w:rPr>
                <w:sz w:val="20"/>
              </w:rPr>
            </w:pPr>
            <w:r>
              <w:rPr>
                <w:sz w:val="20"/>
              </w:rPr>
              <w:t>0303-6286</w:t>
            </w:r>
          </w:p>
        </w:tc>
        <w:tc>
          <w:tcPr>
            <w:tcW w:w="5416" w:type="dxa"/>
          </w:tcPr>
          <w:p>
            <w:pPr>
              <w:pStyle w:val="TableParagraph"/>
              <w:ind w:right="39"/>
              <w:rPr>
                <w:sz w:val="20"/>
              </w:rPr>
            </w:pPr>
            <w:r>
              <w:rPr>
                <w:sz w:val="20"/>
              </w:rPr>
              <w:t>VETERINARY SCIENCES (Q3, 92/133)</w:t>
            </w:r>
          </w:p>
        </w:tc>
      </w:tr>
      <w:tr>
        <w:trPr>
          <w:trHeight w:val="290" w:hRule="exact"/>
        </w:trPr>
        <w:tc>
          <w:tcPr>
            <w:tcW w:w="660" w:type="dxa"/>
          </w:tcPr>
          <w:p>
            <w:pPr>
              <w:pStyle w:val="TableParagraph"/>
              <w:spacing w:before="2"/>
              <w:ind w:left="0" w:right="84"/>
              <w:jc w:val="right"/>
              <w:rPr>
                <w:sz w:val="22"/>
              </w:rPr>
            </w:pPr>
            <w:r>
              <w:rPr>
                <w:sz w:val="22"/>
              </w:rPr>
              <w:t>6263</w:t>
            </w:r>
          </w:p>
        </w:tc>
        <w:tc>
          <w:tcPr>
            <w:tcW w:w="3385" w:type="dxa"/>
          </w:tcPr>
          <w:p>
            <w:pPr>
              <w:pStyle w:val="TableParagraph"/>
              <w:ind w:right="-1"/>
              <w:rPr>
                <w:sz w:val="20"/>
              </w:rPr>
            </w:pPr>
            <w:r>
              <w:rPr>
                <w:sz w:val="20"/>
              </w:rPr>
              <w:t>TISSUE &amp; CELL</w:t>
            </w:r>
          </w:p>
        </w:tc>
        <w:tc>
          <w:tcPr>
            <w:tcW w:w="1128" w:type="dxa"/>
          </w:tcPr>
          <w:p>
            <w:pPr>
              <w:pStyle w:val="TableParagraph"/>
              <w:ind w:left="122"/>
              <w:rPr>
                <w:sz w:val="20"/>
              </w:rPr>
            </w:pPr>
            <w:r>
              <w:rPr>
                <w:sz w:val="20"/>
              </w:rPr>
              <w:t>0040-8166</w:t>
            </w:r>
          </w:p>
        </w:tc>
        <w:tc>
          <w:tcPr>
            <w:tcW w:w="5416" w:type="dxa"/>
          </w:tcPr>
          <w:p>
            <w:pPr>
              <w:pStyle w:val="TableParagraph"/>
              <w:ind w:right="39"/>
              <w:rPr>
                <w:sz w:val="20"/>
              </w:rPr>
            </w:pPr>
            <w:r>
              <w:rPr>
                <w:sz w:val="20"/>
              </w:rPr>
              <w:t>ANATOMY &amp; MORPHOLOGY (Q3, 14/21)</w:t>
            </w:r>
          </w:p>
        </w:tc>
      </w:tr>
      <w:tr>
        <w:trPr>
          <w:trHeight w:val="492" w:hRule="exact"/>
        </w:trPr>
        <w:tc>
          <w:tcPr>
            <w:tcW w:w="660" w:type="dxa"/>
          </w:tcPr>
          <w:p>
            <w:pPr>
              <w:pStyle w:val="TableParagraph"/>
              <w:spacing w:before="102"/>
              <w:ind w:left="0" w:right="84"/>
              <w:jc w:val="right"/>
              <w:rPr>
                <w:sz w:val="22"/>
              </w:rPr>
            </w:pPr>
            <w:r>
              <w:rPr>
                <w:sz w:val="22"/>
              </w:rPr>
              <w:t>6264</w:t>
            </w:r>
          </w:p>
        </w:tc>
        <w:tc>
          <w:tcPr>
            <w:tcW w:w="3385" w:type="dxa"/>
          </w:tcPr>
          <w:p>
            <w:pPr>
              <w:pStyle w:val="TableParagraph"/>
              <w:spacing w:before="114"/>
              <w:ind w:right="-1"/>
              <w:rPr>
                <w:sz w:val="20"/>
              </w:rPr>
            </w:pPr>
            <w:r>
              <w:rPr>
                <w:sz w:val="20"/>
              </w:rPr>
              <w:t>TISSUE ANTIGENS</w:t>
            </w:r>
          </w:p>
        </w:tc>
        <w:tc>
          <w:tcPr>
            <w:tcW w:w="1128" w:type="dxa"/>
          </w:tcPr>
          <w:p>
            <w:pPr>
              <w:pStyle w:val="TableParagraph"/>
              <w:spacing w:before="114"/>
              <w:ind w:left="122"/>
              <w:rPr>
                <w:sz w:val="20"/>
              </w:rPr>
            </w:pPr>
            <w:r>
              <w:rPr>
                <w:sz w:val="20"/>
              </w:rPr>
              <w:t>0001-2815</w:t>
            </w:r>
          </w:p>
        </w:tc>
        <w:tc>
          <w:tcPr>
            <w:tcW w:w="5416" w:type="dxa"/>
          </w:tcPr>
          <w:p>
            <w:pPr>
              <w:pStyle w:val="TableParagraph"/>
              <w:spacing w:line="229" w:lineRule="exact" w:before="0"/>
              <w:ind w:right="39"/>
              <w:rPr>
                <w:sz w:val="20"/>
              </w:rPr>
            </w:pPr>
            <w:r>
              <w:rPr>
                <w:sz w:val="20"/>
              </w:rPr>
              <w:t>CELL BIOLOGY (Q3, 136/184); IMMUNOLOGY (Q3, 104/148);</w:t>
            </w:r>
          </w:p>
          <w:p>
            <w:pPr>
              <w:pStyle w:val="TableParagraph"/>
              <w:spacing w:before="17"/>
              <w:ind w:right="39"/>
              <w:rPr>
                <w:sz w:val="20"/>
              </w:rPr>
            </w:pPr>
            <w:r>
              <w:rPr>
                <w:sz w:val="20"/>
              </w:rPr>
              <w:t>PATHOLOGY (Q2, 32/76)</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6265</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TISSUE ENGINEERING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2152-4947</w:t>
            </w:r>
          </w:p>
        </w:tc>
        <w:tc>
          <w:tcPr>
            <w:tcW w:w="5416" w:type="dxa"/>
          </w:tcPr>
          <w:p>
            <w:pPr>
              <w:pStyle w:val="TableParagraph"/>
              <w:spacing w:line="256" w:lineRule="auto" w:before="107"/>
              <w:ind w:right="39"/>
              <w:rPr>
                <w:sz w:val="20"/>
              </w:rPr>
            </w:pPr>
            <w:r>
              <w:rPr>
                <w:sz w:val="20"/>
              </w:rPr>
              <w:t>BIOTECHNOLOGY &amp; APPLIED MICROBIOLOGY (Q1, 21/163); CELL &amp; TISSUE ENGINEERING (Q2, 7/21); CELL BIOLOGY (Q2, 61/184)</w:t>
            </w:r>
          </w:p>
        </w:tc>
      </w:tr>
      <w:tr>
        <w:trPr>
          <w:trHeight w:val="492" w:hRule="exact"/>
        </w:trPr>
        <w:tc>
          <w:tcPr>
            <w:tcW w:w="660" w:type="dxa"/>
          </w:tcPr>
          <w:p>
            <w:pPr>
              <w:pStyle w:val="TableParagraph"/>
              <w:spacing w:before="102"/>
              <w:ind w:left="0" w:right="84"/>
              <w:jc w:val="right"/>
              <w:rPr>
                <w:sz w:val="22"/>
              </w:rPr>
            </w:pPr>
            <w:r>
              <w:rPr>
                <w:sz w:val="22"/>
              </w:rPr>
              <w:t>6266</w:t>
            </w:r>
          </w:p>
        </w:tc>
        <w:tc>
          <w:tcPr>
            <w:tcW w:w="3385" w:type="dxa"/>
          </w:tcPr>
          <w:p>
            <w:pPr>
              <w:pStyle w:val="TableParagraph"/>
              <w:spacing w:before="114"/>
              <w:ind w:right="-1"/>
              <w:rPr>
                <w:sz w:val="20"/>
              </w:rPr>
            </w:pPr>
            <w:r>
              <w:rPr>
                <w:sz w:val="20"/>
              </w:rPr>
              <w:t>TOBACCO CONTROL</w:t>
            </w:r>
          </w:p>
        </w:tc>
        <w:tc>
          <w:tcPr>
            <w:tcW w:w="1128" w:type="dxa"/>
          </w:tcPr>
          <w:p>
            <w:pPr>
              <w:pStyle w:val="TableParagraph"/>
              <w:spacing w:before="114"/>
              <w:ind w:left="122"/>
              <w:rPr>
                <w:sz w:val="20"/>
              </w:rPr>
            </w:pPr>
            <w:r>
              <w:rPr>
                <w:sz w:val="20"/>
              </w:rPr>
              <w:t>0964-4563</w:t>
            </w:r>
          </w:p>
        </w:tc>
        <w:tc>
          <w:tcPr>
            <w:tcW w:w="5416" w:type="dxa"/>
          </w:tcPr>
          <w:p>
            <w:pPr>
              <w:pStyle w:val="TableParagraph"/>
              <w:spacing w:before="114"/>
              <w:ind w:right="-5"/>
              <w:rPr>
                <w:sz w:val="20"/>
              </w:rPr>
            </w:pPr>
            <w:r>
              <w:rPr>
                <w:sz w:val="20"/>
              </w:rPr>
              <w:t>PUBLIC, ENVIRONMENTAL &amp; OCCUPATIONAL HEALTH (Q1, 7/165)</w:t>
            </w:r>
          </w:p>
        </w:tc>
      </w:tr>
      <w:tr>
        <w:trPr>
          <w:trHeight w:val="492" w:hRule="exact"/>
        </w:trPr>
        <w:tc>
          <w:tcPr>
            <w:tcW w:w="660" w:type="dxa"/>
          </w:tcPr>
          <w:p>
            <w:pPr>
              <w:pStyle w:val="TableParagraph"/>
              <w:spacing w:before="102"/>
              <w:ind w:left="0" w:right="84"/>
              <w:jc w:val="right"/>
              <w:rPr>
                <w:sz w:val="22"/>
              </w:rPr>
            </w:pPr>
            <w:r>
              <w:rPr>
                <w:sz w:val="22"/>
              </w:rPr>
              <w:t>6267</w:t>
            </w:r>
          </w:p>
        </w:tc>
        <w:tc>
          <w:tcPr>
            <w:tcW w:w="3385" w:type="dxa"/>
          </w:tcPr>
          <w:p>
            <w:pPr>
              <w:pStyle w:val="TableParagraph"/>
              <w:spacing w:before="114"/>
              <w:ind w:right="-1"/>
              <w:rPr>
                <w:sz w:val="20"/>
              </w:rPr>
            </w:pPr>
            <w:r>
              <w:rPr>
                <w:sz w:val="20"/>
              </w:rPr>
              <w:t>TOBACCO INDUCED DISEASES</w:t>
            </w:r>
          </w:p>
        </w:tc>
        <w:tc>
          <w:tcPr>
            <w:tcW w:w="1128" w:type="dxa"/>
          </w:tcPr>
          <w:p>
            <w:pPr>
              <w:pStyle w:val="TableParagraph"/>
              <w:spacing w:before="114"/>
              <w:ind w:left="122"/>
              <w:rPr>
                <w:sz w:val="20"/>
              </w:rPr>
            </w:pPr>
            <w:r>
              <w:rPr>
                <w:sz w:val="20"/>
              </w:rPr>
              <w:t>1617-9625</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97/165)</w:t>
            </w:r>
          </w:p>
        </w:tc>
      </w:tr>
      <w:tr>
        <w:trPr>
          <w:trHeight w:val="492" w:hRule="exact"/>
        </w:trPr>
        <w:tc>
          <w:tcPr>
            <w:tcW w:w="660" w:type="dxa"/>
          </w:tcPr>
          <w:p>
            <w:pPr>
              <w:pStyle w:val="TableParagraph"/>
              <w:spacing w:before="102"/>
              <w:ind w:left="0" w:right="84"/>
              <w:jc w:val="right"/>
              <w:rPr>
                <w:sz w:val="22"/>
              </w:rPr>
            </w:pPr>
            <w:r>
              <w:rPr>
                <w:sz w:val="22"/>
              </w:rPr>
              <w:t>6268</w:t>
            </w:r>
          </w:p>
        </w:tc>
        <w:tc>
          <w:tcPr>
            <w:tcW w:w="3385" w:type="dxa"/>
          </w:tcPr>
          <w:p>
            <w:pPr>
              <w:pStyle w:val="TableParagraph"/>
              <w:spacing w:line="229" w:lineRule="exact" w:before="0"/>
              <w:ind w:right="-1"/>
              <w:rPr>
                <w:sz w:val="20"/>
              </w:rPr>
            </w:pPr>
            <w:r>
              <w:rPr>
                <w:sz w:val="20"/>
              </w:rPr>
              <w:t>TOHOKU JOURNAL OF EXPERIMENTAL</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0040-8727</w:t>
            </w:r>
          </w:p>
        </w:tc>
        <w:tc>
          <w:tcPr>
            <w:tcW w:w="5416" w:type="dxa"/>
          </w:tcPr>
          <w:p>
            <w:pPr>
              <w:pStyle w:val="TableParagraph"/>
              <w:spacing w:before="114"/>
              <w:ind w:right="39"/>
              <w:rPr>
                <w:sz w:val="20"/>
              </w:rPr>
            </w:pPr>
            <w:r>
              <w:rPr>
                <w:sz w:val="20"/>
              </w:rPr>
              <w:t>MEDICINE, GENERAL &amp; INTERNAL (Q2, 72/154)</w:t>
            </w:r>
          </w:p>
        </w:tc>
      </w:tr>
      <w:tr>
        <w:trPr>
          <w:trHeight w:val="492" w:hRule="exact"/>
        </w:trPr>
        <w:tc>
          <w:tcPr>
            <w:tcW w:w="660" w:type="dxa"/>
          </w:tcPr>
          <w:p>
            <w:pPr>
              <w:pStyle w:val="TableParagraph"/>
              <w:spacing w:before="102"/>
              <w:ind w:left="0" w:right="84"/>
              <w:jc w:val="right"/>
              <w:rPr>
                <w:sz w:val="22"/>
              </w:rPr>
            </w:pPr>
            <w:r>
              <w:rPr>
                <w:sz w:val="22"/>
              </w:rPr>
              <w:t>6269</w:t>
            </w:r>
          </w:p>
        </w:tc>
        <w:tc>
          <w:tcPr>
            <w:tcW w:w="3385" w:type="dxa"/>
          </w:tcPr>
          <w:p>
            <w:pPr>
              <w:pStyle w:val="TableParagraph"/>
              <w:spacing w:before="114"/>
              <w:ind w:right="-1"/>
              <w:rPr>
                <w:sz w:val="20"/>
              </w:rPr>
            </w:pPr>
            <w:r>
              <w:rPr>
                <w:sz w:val="20"/>
              </w:rPr>
              <w:t>TOPICS IN CATALYSIS</w:t>
            </w:r>
          </w:p>
        </w:tc>
        <w:tc>
          <w:tcPr>
            <w:tcW w:w="1128" w:type="dxa"/>
          </w:tcPr>
          <w:p>
            <w:pPr>
              <w:pStyle w:val="TableParagraph"/>
              <w:spacing w:before="114"/>
              <w:ind w:left="122"/>
              <w:rPr>
                <w:sz w:val="20"/>
              </w:rPr>
            </w:pPr>
            <w:r>
              <w:rPr>
                <w:sz w:val="20"/>
              </w:rPr>
              <w:t>1022-5528</w:t>
            </w:r>
          </w:p>
        </w:tc>
        <w:tc>
          <w:tcPr>
            <w:tcW w:w="5416" w:type="dxa"/>
          </w:tcPr>
          <w:p>
            <w:pPr>
              <w:pStyle w:val="TableParagraph"/>
              <w:spacing w:line="229" w:lineRule="exact" w:before="0"/>
              <w:ind w:right="39"/>
              <w:rPr>
                <w:sz w:val="20"/>
              </w:rPr>
            </w:pPr>
            <w:r>
              <w:rPr>
                <w:sz w:val="20"/>
              </w:rPr>
              <w:t>CHEMISTRY, APPLIED (Q1, 16/72); CHEMISTRY, PHYSICAL (Q2,</w:t>
            </w:r>
          </w:p>
          <w:p>
            <w:pPr>
              <w:pStyle w:val="TableParagraph"/>
              <w:spacing w:before="17"/>
              <w:ind w:right="39"/>
              <w:rPr>
                <w:sz w:val="20"/>
              </w:rPr>
            </w:pPr>
            <w:r>
              <w:rPr>
                <w:sz w:val="20"/>
              </w:rPr>
              <w:t>61/139)</w:t>
            </w:r>
          </w:p>
        </w:tc>
      </w:tr>
      <w:tr>
        <w:trPr>
          <w:trHeight w:val="492" w:hRule="exact"/>
        </w:trPr>
        <w:tc>
          <w:tcPr>
            <w:tcW w:w="660" w:type="dxa"/>
          </w:tcPr>
          <w:p>
            <w:pPr>
              <w:pStyle w:val="TableParagraph"/>
              <w:spacing w:before="102"/>
              <w:ind w:left="0" w:right="84"/>
              <w:jc w:val="right"/>
              <w:rPr>
                <w:sz w:val="22"/>
              </w:rPr>
            </w:pPr>
            <w:r>
              <w:rPr>
                <w:sz w:val="22"/>
              </w:rPr>
              <w:t>6270</w:t>
            </w:r>
          </w:p>
        </w:tc>
        <w:tc>
          <w:tcPr>
            <w:tcW w:w="3385" w:type="dxa"/>
          </w:tcPr>
          <w:p>
            <w:pPr>
              <w:pStyle w:val="TableParagraph"/>
              <w:spacing w:line="229" w:lineRule="exact" w:before="0"/>
              <w:ind w:right="-1"/>
              <w:rPr>
                <w:sz w:val="20"/>
              </w:rPr>
            </w:pPr>
            <w:r>
              <w:rPr>
                <w:sz w:val="20"/>
              </w:rPr>
              <w:t>TOPICS IN COMPANION ANIMAL</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1938-9736</w:t>
            </w:r>
          </w:p>
        </w:tc>
        <w:tc>
          <w:tcPr>
            <w:tcW w:w="5416" w:type="dxa"/>
          </w:tcPr>
          <w:p>
            <w:pPr>
              <w:pStyle w:val="TableParagraph"/>
              <w:spacing w:before="114"/>
              <w:ind w:right="39"/>
              <w:rPr>
                <w:sz w:val="20"/>
              </w:rPr>
            </w:pPr>
            <w:r>
              <w:rPr>
                <w:sz w:val="20"/>
              </w:rPr>
              <w:t>VETERINARY SCIENCES (Q1, 33/133)</w:t>
            </w:r>
          </w:p>
        </w:tc>
      </w:tr>
      <w:tr>
        <w:trPr>
          <w:trHeight w:val="290" w:hRule="exact"/>
        </w:trPr>
        <w:tc>
          <w:tcPr>
            <w:tcW w:w="660" w:type="dxa"/>
          </w:tcPr>
          <w:p>
            <w:pPr>
              <w:pStyle w:val="TableParagraph"/>
              <w:spacing w:before="2"/>
              <w:ind w:left="0" w:right="84"/>
              <w:jc w:val="right"/>
              <w:rPr>
                <w:sz w:val="22"/>
              </w:rPr>
            </w:pPr>
            <w:r>
              <w:rPr>
                <w:sz w:val="22"/>
              </w:rPr>
              <w:t>6271</w:t>
            </w:r>
          </w:p>
        </w:tc>
        <w:tc>
          <w:tcPr>
            <w:tcW w:w="3385" w:type="dxa"/>
          </w:tcPr>
          <w:p>
            <w:pPr>
              <w:pStyle w:val="TableParagraph"/>
              <w:ind w:right="-1"/>
              <w:rPr>
                <w:sz w:val="20"/>
              </w:rPr>
            </w:pPr>
            <w:r>
              <w:rPr>
                <w:sz w:val="20"/>
              </w:rPr>
              <w:t>TOPICS IN CURRENT CHEMISTRY</w:t>
            </w:r>
          </w:p>
        </w:tc>
        <w:tc>
          <w:tcPr>
            <w:tcW w:w="1128" w:type="dxa"/>
          </w:tcPr>
          <w:p>
            <w:pPr>
              <w:pStyle w:val="TableParagraph"/>
              <w:ind w:left="122"/>
              <w:rPr>
                <w:sz w:val="20"/>
              </w:rPr>
            </w:pPr>
            <w:r>
              <w:rPr>
                <w:sz w:val="20"/>
              </w:rPr>
              <w:t>0340-1022</w:t>
            </w:r>
          </w:p>
        </w:tc>
        <w:tc>
          <w:tcPr>
            <w:tcW w:w="5416" w:type="dxa"/>
          </w:tcPr>
          <w:p>
            <w:pPr>
              <w:pStyle w:val="TableParagraph"/>
              <w:ind w:right="39"/>
              <w:rPr>
                <w:sz w:val="20"/>
              </w:rPr>
            </w:pPr>
            <w:r>
              <w:rPr>
                <w:sz w:val="20"/>
              </w:rPr>
              <w:t>CHEMISTRY, MULTIDISCIPLINARY (Q1, 29/157)</w:t>
            </w:r>
          </w:p>
        </w:tc>
      </w:tr>
      <w:tr>
        <w:trPr>
          <w:trHeight w:val="492" w:hRule="exact"/>
        </w:trPr>
        <w:tc>
          <w:tcPr>
            <w:tcW w:w="660" w:type="dxa"/>
          </w:tcPr>
          <w:p>
            <w:pPr>
              <w:pStyle w:val="TableParagraph"/>
              <w:spacing w:before="102"/>
              <w:ind w:left="0" w:right="84"/>
              <w:jc w:val="right"/>
              <w:rPr>
                <w:sz w:val="22"/>
              </w:rPr>
            </w:pPr>
            <w:r>
              <w:rPr>
                <w:sz w:val="22"/>
              </w:rPr>
              <w:t>6272</w:t>
            </w:r>
          </w:p>
        </w:tc>
        <w:tc>
          <w:tcPr>
            <w:tcW w:w="3385" w:type="dxa"/>
          </w:tcPr>
          <w:p>
            <w:pPr>
              <w:pStyle w:val="TableParagraph"/>
              <w:spacing w:line="229" w:lineRule="exact" w:before="0"/>
              <w:ind w:right="-1"/>
              <w:rPr>
                <w:sz w:val="20"/>
              </w:rPr>
            </w:pPr>
            <w:r>
              <w:rPr>
                <w:sz w:val="20"/>
              </w:rPr>
              <w:t>TOPICS IN ORGANOMETALLIC</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1436-6002</w:t>
            </w:r>
          </w:p>
        </w:tc>
        <w:tc>
          <w:tcPr>
            <w:tcW w:w="5416" w:type="dxa"/>
          </w:tcPr>
          <w:p>
            <w:pPr>
              <w:pStyle w:val="TableParagraph"/>
              <w:spacing w:line="229" w:lineRule="exact" w:before="0"/>
              <w:ind w:right="39"/>
              <w:rPr>
                <w:sz w:val="20"/>
              </w:rPr>
            </w:pPr>
            <w:r>
              <w:rPr>
                <w:sz w:val="20"/>
              </w:rPr>
              <w:t>CHEMISTRY, INORGANIC &amp; NUCLEAR (Q1, 5/45); CHEMISTRY,</w:t>
            </w:r>
          </w:p>
          <w:p>
            <w:pPr>
              <w:pStyle w:val="TableParagraph"/>
              <w:spacing w:before="17"/>
              <w:ind w:right="39"/>
              <w:rPr>
                <w:sz w:val="20"/>
              </w:rPr>
            </w:pPr>
            <w:r>
              <w:rPr>
                <w:sz w:val="20"/>
              </w:rPr>
              <w:t>ORGANIC (Q1, 9/58)</w:t>
            </w:r>
          </w:p>
        </w:tc>
      </w:tr>
      <w:tr>
        <w:trPr>
          <w:trHeight w:val="290" w:hRule="exact"/>
        </w:trPr>
        <w:tc>
          <w:tcPr>
            <w:tcW w:w="660" w:type="dxa"/>
          </w:tcPr>
          <w:p>
            <w:pPr>
              <w:pStyle w:val="TableParagraph"/>
              <w:spacing w:before="2"/>
              <w:ind w:left="0" w:right="84"/>
              <w:jc w:val="right"/>
              <w:rPr>
                <w:sz w:val="22"/>
              </w:rPr>
            </w:pPr>
            <w:r>
              <w:rPr>
                <w:sz w:val="22"/>
              </w:rPr>
              <w:t>6273</w:t>
            </w:r>
          </w:p>
        </w:tc>
        <w:tc>
          <w:tcPr>
            <w:tcW w:w="3385" w:type="dxa"/>
          </w:tcPr>
          <w:p>
            <w:pPr>
              <w:pStyle w:val="TableParagraph"/>
              <w:ind w:right="-1"/>
              <w:rPr>
                <w:sz w:val="20"/>
              </w:rPr>
            </w:pPr>
            <w:r>
              <w:rPr>
                <w:sz w:val="20"/>
              </w:rPr>
              <w:t>TOPICS IN STROKE REHABILITATION</w:t>
            </w:r>
          </w:p>
        </w:tc>
        <w:tc>
          <w:tcPr>
            <w:tcW w:w="1128" w:type="dxa"/>
          </w:tcPr>
          <w:p>
            <w:pPr>
              <w:pStyle w:val="TableParagraph"/>
              <w:ind w:left="122"/>
              <w:rPr>
                <w:sz w:val="20"/>
              </w:rPr>
            </w:pPr>
            <w:r>
              <w:rPr>
                <w:sz w:val="20"/>
              </w:rPr>
              <w:t>1074-9357</w:t>
            </w:r>
          </w:p>
        </w:tc>
        <w:tc>
          <w:tcPr>
            <w:tcW w:w="5416" w:type="dxa"/>
          </w:tcPr>
          <w:p>
            <w:pPr>
              <w:pStyle w:val="TableParagraph"/>
              <w:ind w:right="39"/>
              <w:rPr>
                <w:sz w:val="20"/>
              </w:rPr>
            </w:pPr>
            <w:r>
              <w:rPr>
                <w:sz w:val="20"/>
              </w:rPr>
              <w:t>REHABILITATION (Q2, 32/64)</w:t>
            </w:r>
          </w:p>
        </w:tc>
      </w:tr>
      <w:tr>
        <w:trPr>
          <w:trHeight w:val="492" w:hRule="exact"/>
        </w:trPr>
        <w:tc>
          <w:tcPr>
            <w:tcW w:w="660" w:type="dxa"/>
          </w:tcPr>
          <w:p>
            <w:pPr>
              <w:pStyle w:val="TableParagraph"/>
              <w:spacing w:before="102"/>
              <w:ind w:left="0" w:right="84"/>
              <w:jc w:val="right"/>
              <w:rPr>
                <w:sz w:val="22"/>
              </w:rPr>
            </w:pPr>
            <w:r>
              <w:rPr>
                <w:sz w:val="22"/>
              </w:rPr>
              <w:t>6274</w:t>
            </w:r>
          </w:p>
        </w:tc>
        <w:tc>
          <w:tcPr>
            <w:tcW w:w="3385" w:type="dxa"/>
          </w:tcPr>
          <w:p>
            <w:pPr>
              <w:pStyle w:val="TableParagraph"/>
              <w:spacing w:line="229" w:lineRule="exact" w:before="0"/>
              <w:ind w:right="-1"/>
              <w:rPr>
                <w:sz w:val="20"/>
              </w:rPr>
            </w:pPr>
            <w:r>
              <w:rPr>
                <w:sz w:val="20"/>
              </w:rPr>
              <w:t>TOPOLOGICAL METHODS IN NONLINEAR</w:t>
            </w:r>
          </w:p>
          <w:p>
            <w:pPr>
              <w:pStyle w:val="TableParagraph"/>
              <w:spacing w:before="17"/>
              <w:ind w:right="-1"/>
              <w:rPr>
                <w:sz w:val="20"/>
              </w:rPr>
            </w:pPr>
            <w:r>
              <w:rPr>
                <w:sz w:val="20"/>
              </w:rPr>
              <w:t>ANALYSIS</w:t>
            </w:r>
          </w:p>
        </w:tc>
        <w:tc>
          <w:tcPr>
            <w:tcW w:w="1128" w:type="dxa"/>
          </w:tcPr>
          <w:p>
            <w:pPr>
              <w:pStyle w:val="TableParagraph"/>
              <w:spacing w:before="114"/>
              <w:ind w:left="122"/>
              <w:rPr>
                <w:sz w:val="20"/>
              </w:rPr>
            </w:pPr>
            <w:r>
              <w:rPr>
                <w:sz w:val="20"/>
              </w:rPr>
              <w:t>1230-3429</w:t>
            </w:r>
          </w:p>
        </w:tc>
        <w:tc>
          <w:tcPr>
            <w:tcW w:w="5416" w:type="dxa"/>
          </w:tcPr>
          <w:p>
            <w:pPr>
              <w:pStyle w:val="TableParagraph"/>
              <w:spacing w:before="114"/>
              <w:ind w:right="39"/>
              <w:rPr>
                <w:sz w:val="20"/>
              </w:rPr>
            </w:pPr>
            <w:r>
              <w:rPr>
                <w:sz w:val="20"/>
              </w:rPr>
              <w:t>MATHEMATICS (Q3, 205/312)</w:t>
            </w:r>
          </w:p>
        </w:tc>
      </w:tr>
      <w:tr>
        <w:trPr>
          <w:trHeight w:val="492" w:hRule="exact"/>
        </w:trPr>
        <w:tc>
          <w:tcPr>
            <w:tcW w:w="660" w:type="dxa"/>
          </w:tcPr>
          <w:p>
            <w:pPr>
              <w:pStyle w:val="TableParagraph"/>
              <w:spacing w:before="102"/>
              <w:ind w:left="0" w:right="84"/>
              <w:jc w:val="right"/>
              <w:rPr>
                <w:sz w:val="22"/>
              </w:rPr>
            </w:pPr>
            <w:r>
              <w:rPr>
                <w:sz w:val="22"/>
              </w:rPr>
              <w:t>6275</w:t>
            </w:r>
          </w:p>
        </w:tc>
        <w:tc>
          <w:tcPr>
            <w:tcW w:w="3385" w:type="dxa"/>
          </w:tcPr>
          <w:p>
            <w:pPr>
              <w:pStyle w:val="TableParagraph"/>
              <w:spacing w:before="114"/>
              <w:ind w:right="-1"/>
              <w:rPr>
                <w:sz w:val="20"/>
              </w:rPr>
            </w:pPr>
            <w:r>
              <w:rPr>
                <w:sz w:val="20"/>
              </w:rPr>
              <w:t>TOPOLOGY AND ITS APPLICATIONS</w:t>
            </w:r>
          </w:p>
        </w:tc>
        <w:tc>
          <w:tcPr>
            <w:tcW w:w="1128" w:type="dxa"/>
          </w:tcPr>
          <w:p>
            <w:pPr>
              <w:pStyle w:val="TableParagraph"/>
              <w:spacing w:before="114"/>
              <w:ind w:left="122"/>
              <w:rPr>
                <w:sz w:val="20"/>
              </w:rPr>
            </w:pPr>
            <w:r>
              <w:rPr>
                <w:sz w:val="20"/>
              </w:rPr>
              <w:t>0166-8641</w:t>
            </w:r>
          </w:p>
        </w:tc>
        <w:tc>
          <w:tcPr>
            <w:tcW w:w="5416" w:type="dxa"/>
          </w:tcPr>
          <w:p>
            <w:pPr>
              <w:pStyle w:val="TableParagraph"/>
              <w:spacing w:line="229" w:lineRule="exact" w:before="0"/>
              <w:ind w:right="39"/>
              <w:rPr>
                <w:sz w:val="20"/>
              </w:rPr>
            </w:pPr>
            <w:r>
              <w:rPr>
                <w:sz w:val="20"/>
              </w:rPr>
              <w:t>MATHEMATICS, APPLIED (Q3, 192/257); MATHEMATICS (Q3,</w:t>
            </w:r>
          </w:p>
          <w:p>
            <w:pPr>
              <w:pStyle w:val="TableParagraph"/>
              <w:spacing w:before="17"/>
              <w:ind w:right="39"/>
              <w:rPr>
                <w:sz w:val="20"/>
              </w:rPr>
            </w:pPr>
            <w:r>
              <w:rPr>
                <w:sz w:val="20"/>
              </w:rPr>
              <w:t>173/312)</w:t>
            </w:r>
          </w:p>
        </w:tc>
      </w:tr>
      <w:tr>
        <w:trPr>
          <w:trHeight w:val="290" w:hRule="exact"/>
        </w:trPr>
        <w:tc>
          <w:tcPr>
            <w:tcW w:w="660" w:type="dxa"/>
          </w:tcPr>
          <w:p>
            <w:pPr>
              <w:pStyle w:val="TableParagraph"/>
              <w:spacing w:before="2"/>
              <w:ind w:left="0" w:right="84"/>
              <w:jc w:val="right"/>
              <w:rPr>
                <w:sz w:val="22"/>
              </w:rPr>
            </w:pPr>
            <w:r>
              <w:rPr>
                <w:sz w:val="22"/>
              </w:rPr>
              <w:t>6276</w:t>
            </w:r>
          </w:p>
        </w:tc>
        <w:tc>
          <w:tcPr>
            <w:tcW w:w="3385" w:type="dxa"/>
          </w:tcPr>
          <w:p>
            <w:pPr>
              <w:pStyle w:val="TableParagraph"/>
              <w:ind w:right="-1"/>
              <w:rPr>
                <w:sz w:val="20"/>
              </w:rPr>
            </w:pPr>
            <w:r>
              <w:rPr>
                <w:sz w:val="20"/>
              </w:rPr>
              <w:t>TOXICOLOGIC PATHOLOGY</w:t>
            </w:r>
          </w:p>
        </w:tc>
        <w:tc>
          <w:tcPr>
            <w:tcW w:w="1128" w:type="dxa"/>
          </w:tcPr>
          <w:p>
            <w:pPr>
              <w:pStyle w:val="TableParagraph"/>
              <w:ind w:left="122"/>
              <w:rPr>
                <w:sz w:val="20"/>
              </w:rPr>
            </w:pPr>
            <w:r>
              <w:rPr>
                <w:sz w:val="20"/>
              </w:rPr>
              <w:t>0192-6233</w:t>
            </w:r>
          </w:p>
        </w:tc>
        <w:tc>
          <w:tcPr>
            <w:tcW w:w="5416" w:type="dxa"/>
          </w:tcPr>
          <w:p>
            <w:pPr>
              <w:pStyle w:val="TableParagraph"/>
              <w:ind w:right="39"/>
              <w:rPr>
                <w:sz w:val="20"/>
              </w:rPr>
            </w:pPr>
            <w:r>
              <w:rPr>
                <w:sz w:val="20"/>
              </w:rPr>
              <w:t>PATHOLOGY (Q2, 32/76); TOXICOLOGY (Q3, 51/88)</w:t>
            </w:r>
          </w:p>
        </w:tc>
      </w:tr>
      <w:tr>
        <w:trPr>
          <w:trHeight w:val="291" w:hRule="exact"/>
        </w:trPr>
        <w:tc>
          <w:tcPr>
            <w:tcW w:w="660" w:type="dxa"/>
          </w:tcPr>
          <w:p>
            <w:pPr>
              <w:pStyle w:val="TableParagraph"/>
              <w:spacing w:before="2"/>
              <w:ind w:left="0" w:right="84"/>
              <w:jc w:val="right"/>
              <w:rPr>
                <w:sz w:val="22"/>
              </w:rPr>
            </w:pPr>
            <w:r>
              <w:rPr>
                <w:sz w:val="22"/>
              </w:rPr>
              <w:t>6277</w:t>
            </w:r>
          </w:p>
        </w:tc>
        <w:tc>
          <w:tcPr>
            <w:tcW w:w="3385" w:type="dxa"/>
          </w:tcPr>
          <w:p>
            <w:pPr>
              <w:pStyle w:val="TableParagraph"/>
              <w:spacing w:before="14"/>
              <w:ind w:right="-1"/>
              <w:rPr>
                <w:sz w:val="20"/>
              </w:rPr>
            </w:pPr>
            <w:r>
              <w:rPr>
                <w:sz w:val="20"/>
              </w:rPr>
              <w:t>TOXICOLOGICAL SCIENCES</w:t>
            </w:r>
          </w:p>
        </w:tc>
        <w:tc>
          <w:tcPr>
            <w:tcW w:w="1128" w:type="dxa"/>
          </w:tcPr>
          <w:p>
            <w:pPr>
              <w:pStyle w:val="TableParagraph"/>
              <w:spacing w:before="14"/>
              <w:ind w:left="122"/>
              <w:rPr>
                <w:sz w:val="20"/>
              </w:rPr>
            </w:pPr>
            <w:r>
              <w:rPr>
                <w:sz w:val="20"/>
              </w:rPr>
              <w:t>1096-6080</w:t>
            </w:r>
          </w:p>
        </w:tc>
        <w:tc>
          <w:tcPr>
            <w:tcW w:w="5416" w:type="dxa"/>
          </w:tcPr>
          <w:p>
            <w:pPr>
              <w:pStyle w:val="TableParagraph"/>
              <w:spacing w:before="14"/>
              <w:ind w:right="39"/>
              <w:rPr>
                <w:sz w:val="20"/>
              </w:rPr>
            </w:pPr>
            <w:r>
              <w:rPr>
                <w:sz w:val="20"/>
              </w:rPr>
              <w:t>TOXICOLOGY (Q1, 11/88)</w:t>
            </w:r>
          </w:p>
        </w:tc>
      </w:tr>
      <w:tr>
        <w:trPr>
          <w:trHeight w:val="492" w:hRule="exact"/>
        </w:trPr>
        <w:tc>
          <w:tcPr>
            <w:tcW w:w="660" w:type="dxa"/>
          </w:tcPr>
          <w:p>
            <w:pPr>
              <w:pStyle w:val="TableParagraph"/>
              <w:spacing w:before="102"/>
              <w:ind w:left="0" w:right="84"/>
              <w:jc w:val="right"/>
              <w:rPr>
                <w:sz w:val="22"/>
              </w:rPr>
            </w:pPr>
            <w:r>
              <w:rPr>
                <w:sz w:val="22"/>
              </w:rPr>
              <w:t>6278</w:t>
            </w:r>
          </w:p>
        </w:tc>
        <w:tc>
          <w:tcPr>
            <w:tcW w:w="3385" w:type="dxa"/>
          </w:tcPr>
          <w:p>
            <w:pPr>
              <w:pStyle w:val="TableParagraph"/>
              <w:spacing w:before="114"/>
              <w:ind w:right="-1"/>
              <w:rPr>
                <w:sz w:val="20"/>
              </w:rPr>
            </w:pPr>
            <w:r>
              <w:rPr>
                <w:sz w:val="20"/>
              </w:rPr>
              <w:t>TOXICOLOGY</w:t>
            </w:r>
          </w:p>
        </w:tc>
        <w:tc>
          <w:tcPr>
            <w:tcW w:w="1128" w:type="dxa"/>
          </w:tcPr>
          <w:p>
            <w:pPr>
              <w:pStyle w:val="TableParagraph"/>
              <w:spacing w:before="114"/>
              <w:ind w:left="122"/>
              <w:rPr>
                <w:sz w:val="20"/>
              </w:rPr>
            </w:pPr>
            <w:r>
              <w:rPr>
                <w:sz w:val="20"/>
              </w:rPr>
              <w:t>0300-483X</w:t>
            </w:r>
          </w:p>
        </w:tc>
        <w:tc>
          <w:tcPr>
            <w:tcW w:w="5416" w:type="dxa"/>
          </w:tcPr>
          <w:p>
            <w:pPr>
              <w:pStyle w:val="TableParagraph"/>
              <w:spacing w:line="229" w:lineRule="exact" w:before="0"/>
              <w:ind w:right="39"/>
              <w:rPr>
                <w:sz w:val="20"/>
              </w:rPr>
            </w:pPr>
            <w:r>
              <w:rPr>
                <w:sz w:val="20"/>
              </w:rPr>
              <w:t>PHARMACOLOGY &amp; PHARMACY (Q1, 58/255); TOXICOLOGY (Q1,</w:t>
            </w:r>
          </w:p>
          <w:p>
            <w:pPr>
              <w:pStyle w:val="TableParagraph"/>
              <w:spacing w:before="17"/>
              <w:ind w:right="39"/>
              <w:rPr>
                <w:sz w:val="20"/>
              </w:rPr>
            </w:pPr>
            <w:r>
              <w:rPr>
                <w:sz w:val="20"/>
              </w:rPr>
              <w:t>16/88)</w:t>
            </w:r>
          </w:p>
        </w:tc>
      </w:tr>
      <w:tr>
        <w:trPr>
          <w:trHeight w:val="492" w:hRule="exact"/>
        </w:trPr>
        <w:tc>
          <w:tcPr>
            <w:tcW w:w="660" w:type="dxa"/>
          </w:tcPr>
          <w:p>
            <w:pPr>
              <w:pStyle w:val="TableParagraph"/>
              <w:spacing w:before="102"/>
              <w:ind w:left="0" w:right="84"/>
              <w:jc w:val="right"/>
              <w:rPr>
                <w:sz w:val="22"/>
              </w:rPr>
            </w:pPr>
            <w:r>
              <w:rPr>
                <w:sz w:val="22"/>
              </w:rPr>
              <w:t>6279</w:t>
            </w:r>
          </w:p>
        </w:tc>
        <w:tc>
          <w:tcPr>
            <w:tcW w:w="3385" w:type="dxa"/>
          </w:tcPr>
          <w:p>
            <w:pPr>
              <w:pStyle w:val="TableParagraph"/>
              <w:spacing w:line="229" w:lineRule="exact" w:before="0"/>
              <w:ind w:right="-1"/>
              <w:rPr>
                <w:sz w:val="20"/>
              </w:rPr>
            </w:pPr>
            <w:r>
              <w:rPr>
                <w:sz w:val="20"/>
              </w:rPr>
              <w:t>TOXICOLOGY AND APPLIED</w:t>
            </w:r>
          </w:p>
          <w:p>
            <w:pPr>
              <w:pStyle w:val="TableParagraph"/>
              <w:spacing w:before="17"/>
              <w:ind w:right="-1"/>
              <w:rPr>
                <w:sz w:val="20"/>
              </w:rPr>
            </w:pPr>
            <w:r>
              <w:rPr>
                <w:sz w:val="20"/>
              </w:rPr>
              <w:t>PHARMACOLOGY</w:t>
            </w:r>
          </w:p>
        </w:tc>
        <w:tc>
          <w:tcPr>
            <w:tcW w:w="1128" w:type="dxa"/>
          </w:tcPr>
          <w:p>
            <w:pPr>
              <w:pStyle w:val="TableParagraph"/>
              <w:spacing w:before="114"/>
              <w:ind w:left="122"/>
              <w:rPr>
                <w:sz w:val="20"/>
              </w:rPr>
            </w:pPr>
            <w:r>
              <w:rPr>
                <w:sz w:val="20"/>
              </w:rPr>
              <w:t>0041-008X</w:t>
            </w:r>
          </w:p>
        </w:tc>
        <w:tc>
          <w:tcPr>
            <w:tcW w:w="5416" w:type="dxa"/>
          </w:tcPr>
          <w:p>
            <w:pPr>
              <w:pStyle w:val="TableParagraph"/>
              <w:spacing w:line="229" w:lineRule="exact" w:before="0"/>
              <w:ind w:right="39"/>
              <w:rPr>
                <w:sz w:val="20"/>
              </w:rPr>
            </w:pPr>
            <w:r>
              <w:rPr>
                <w:sz w:val="20"/>
              </w:rPr>
              <w:t>PHARMACOLOGY &amp; PHARMACY (Q1, 54/255); TOXICOLOGY (Q1,</w:t>
            </w:r>
          </w:p>
          <w:p>
            <w:pPr>
              <w:pStyle w:val="TableParagraph"/>
              <w:spacing w:before="17"/>
              <w:ind w:right="39"/>
              <w:rPr>
                <w:sz w:val="20"/>
              </w:rPr>
            </w:pPr>
            <w:r>
              <w:rPr>
                <w:sz w:val="20"/>
              </w:rPr>
              <w:t>13/88)</w:t>
            </w:r>
          </w:p>
        </w:tc>
      </w:tr>
      <w:tr>
        <w:trPr>
          <w:trHeight w:val="492" w:hRule="exact"/>
        </w:trPr>
        <w:tc>
          <w:tcPr>
            <w:tcW w:w="660" w:type="dxa"/>
          </w:tcPr>
          <w:p>
            <w:pPr>
              <w:pStyle w:val="TableParagraph"/>
              <w:spacing w:before="102"/>
              <w:ind w:left="0" w:right="84"/>
              <w:jc w:val="right"/>
              <w:rPr>
                <w:sz w:val="22"/>
              </w:rPr>
            </w:pPr>
            <w:r>
              <w:rPr>
                <w:sz w:val="22"/>
              </w:rPr>
              <w:t>6280</w:t>
            </w:r>
          </w:p>
        </w:tc>
        <w:tc>
          <w:tcPr>
            <w:tcW w:w="3385" w:type="dxa"/>
          </w:tcPr>
          <w:p>
            <w:pPr>
              <w:pStyle w:val="TableParagraph"/>
              <w:spacing w:before="114"/>
              <w:ind w:right="-1"/>
              <w:rPr>
                <w:sz w:val="20"/>
              </w:rPr>
            </w:pPr>
            <w:r>
              <w:rPr>
                <w:sz w:val="20"/>
              </w:rPr>
              <w:t>TOXICOLOGY AND INDUSTRIAL HEALTH</w:t>
            </w:r>
          </w:p>
        </w:tc>
        <w:tc>
          <w:tcPr>
            <w:tcW w:w="1128" w:type="dxa"/>
          </w:tcPr>
          <w:p>
            <w:pPr>
              <w:pStyle w:val="TableParagraph"/>
              <w:spacing w:before="114"/>
              <w:ind w:left="122"/>
              <w:rPr>
                <w:sz w:val="20"/>
              </w:rPr>
            </w:pPr>
            <w:r>
              <w:rPr>
                <w:sz w:val="20"/>
              </w:rPr>
              <w:t>0748-2337</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71/165); TOXICOLOGY (Q3, 61/88)</w:t>
            </w:r>
          </w:p>
        </w:tc>
      </w:tr>
      <w:tr>
        <w:trPr>
          <w:trHeight w:val="290" w:hRule="exact"/>
        </w:trPr>
        <w:tc>
          <w:tcPr>
            <w:tcW w:w="660" w:type="dxa"/>
          </w:tcPr>
          <w:p>
            <w:pPr>
              <w:pStyle w:val="TableParagraph"/>
              <w:spacing w:before="2"/>
              <w:ind w:left="0" w:right="84"/>
              <w:jc w:val="right"/>
              <w:rPr>
                <w:sz w:val="22"/>
              </w:rPr>
            </w:pPr>
            <w:r>
              <w:rPr>
                <w:sz w:val="22"/>
              </w:rPr>
              <w:t>6281</w:t>
            </w:r>
          </w:p>
        </w:tc>
        <w:tc>
          <w:tcPr>
            <w:tcW w:w="3385" w:type="dxa"/>
          </w:tcPr>
          <w:p>
            <w:pPr>
              <w:pStyle w:val="TableParagraph"/>
              <w:ind w:right="-1"/>
              <w:rPr>
                <w:sz w:val="20"/>
              </w:rPr>
            </w:pPr>
            <w:r>
              <w:rPr>
                <w:sz w:val="20"/>
              </w:rPr>
              <w:t>TOXICOLOGY IN VITRO</w:t>
            </w:r>
          </w:p>
        </w:tc>
        <w:tc>
          <w:tcPr>
            <w:tcW w:w="1128" w:type="dxa"/>
          </w:tcPr>
          <w:p>
            <w:pPr>
              <w:pStyle w:val="TableParagraph"/>
              <w:ind w:left="122"/>
              <w:rPr>
                <w:sz w:val="20"/>
              </w:rPr>
            </w:pPr>
            <w:r>
              <w:rPr>
                <w:sz w:val="20"/>
              </w:rPr>
              <w:t>0887-2333</w:t>
            </w:r>
          </w:p>
        </w:tc>
        <w:tc>
          <w:tcPr>
            <w:tcW w:w="5416" w:type="dxa"/>
          </w:tcPr>
          <w:p>
            <w:pPr>
              <w:pStyle w:val="TableParagraph"/>
              <w:ind w:right="39"/>
              <w:rPr>
                <w:sz w:val="20"/>
              </w:rPr>
            </w:pPr>
            <w:r>
              <w:rPr>
                <w:sz w:val="20"/>
              </w:rPr>
              <w:t>TOXICOLOGY (Q2, 29/88)</w:t>
            </w:r>
          </w:p>
        </w:tc>
      </w:tr>
      <w:tr>
        <w:trPr>
          <w:trHeight w:val="290" w:hRule="exact"/>
        </w:trPr>
        <w:tc>
          <w:tcPr>
            <w:tcW w:w="660" w:type="dxa"/>
          </w:tcPr>
          <w:p>
            <w:pPr>
              <w:pStyle w:val="TableParagraph"/>
              <w:spacing w:before="2"/>
              <w:ind w:left="0" w:right="84"/>
              <w:jc w:val="right"/>
              <w:rPr>
                <w:sz w:val="22"/>
              </w:rPr>
            </w:pPr>
            <w:r>
              <w:rPr>
                <w:sz w:val="22"/>
              </w:rPr>
              <w:t>6282</w:t>
            </w:r>
          </w:p>
        </w:tc>
        <w:tc>
          <w:tcPr>
            <w:tcW w:w="3385" w:type="dxa"/>
          </w:tcPr>
          <w:p>
            <w:pPr>
              <w:pStyle w:val="TableParagraph"/>
              <w:ind w:right="-1"/>
              <w:rPr>
                <w:sz w:val="20"/>
              </w:rPr>
            </w:pPr>
            <w:r>
              <w:rPr>
                <w:sz w:val="20"/>
              </w:rPr>
              <w:t>TOXICOLOGY LETTERS</w:t>
            </w:r>
          </w:p>
        </w:tc>
        <w:tc>
          <w:tcPr>
            <w:tcW w:w="1128" w:type="dxa"/>
          </w:tcPr>
          <w:p>
            <w:pPr>
              <w:pStyle w:val="TableParagraph"/>
              <w:ind w:left="122"/>
              <w:rPr>
                <w:sz w:val="20"/>
              </w:rPr>
            </w:pPr>
            <w:r>
              <w:rPr>
                <w:sz w:val="20"/>
              </w:rPr>
              <w:t>0378-4274</w:t>
            </w:r>
          </w:p>
        </w:tc>
        <w:tc>
          <w:tcPr>
            <w:tcW w:w="5416" w:type="dxa"/>
          </w:tcPr>
          <w:p>
            <w:pPr>
              <w:pStyle w:val="TableParagraph"/>
              <w:ind w:right="39"/>
              <w:rPr>
                <w:sz w:val="20"/>
              </w:rPr>
            </w:pPr>
            <w:r>
              <w:rPr>
                <w:sz w:val="20"/>
              </w:rPr>
              <w:t>TOXICOLOGY (Q1, 21/88)</w:t>
            </w:r>
          </w:p>
        </w:tc>
      </w:tr>
      <w:tr>
        <w:trPr>
          <w:trHeight w:val="290" w:hRule="exact"/>
        </w:trPr>
        <w:tc>
          <w:tcPr>
            <w:tcW w:w="660" w:type="dxa"/>
          </w:tcPr>
          <w:p>
            <w:pPr>
              <w:pStyle w:val="TableParagraph"/>
              <w:spacing w:before="2"/>
              <w:ind w:left="0" w:right="84"/>
              <w:jc w:val="right"/>
              <w:rPr>
                <w:sz w:val="22"/>
              </w:rPr>
            </w:pPr>
            <w:r>
              <w:rPr>
                <w:sz w:val="22"/>
              </w:rPr>
              <w:t>6283</w:t>
            </w:r>
          </w:p>
        </w:tc>
        <w:tc>
          <w:tcPr>
            <w:tcW w:w="3385" w:type="dxa"/>
          </w:tcPr>
          <w:p>
            <w:pPr>
              <w:pStyle w:val="TableParagraph"/>
              <w:ind w:right="-1"/>
              <w:rPr>
                <w:sz w:val="20"/>
              </w:rPr>
            </w:pPr>
            <w:r>
              <w:rPr>
                <w:sz w:val="20"/>
              </w:rPr>
              <w:t>TOXICOLOGY RESEARCH</w:t>
            </w:r>
          </w:p>
        </w:tc>
        <w:tc>
          <w:tcPr>
            <w:tcW w:w="1128" w:type="dxa"/>
          </w:tcPr>
          <w:p>
            <w:pPr>
              <w:pStyle w:val="TableParagraph"/>
              <w:ind w:left="122"/>
              <w:rPr>
                <w:sz w:val="20"/>
              </w:rPr>
            </w:pPr>
            <w:r>
              <w:rPr>
                <w:sz w:val="20"/>
              </w:rPr>
              <w:t>2045-452X</w:t>
            </w:r>
          </w:p>
        </w:tc>
        <w:tc>
          <w:tcPr>
            <w:tcW w:w="5416" w:type="dxa"/>
          </w:tcPr>
          <w:p>
            <w:pPr>
              <w:pStyle w:val="TableParagraph"/>
              <w:ind w:right="39"/>
              <w:rPr>
                <w:sz w:val="20"/>
              </w:rPr>
            </w:pPr>
            <w:r>
              <w:rPr>
                <w:sz w:val="20"/>
              </w:rPr>
              <w:t>TOXICOLOGY (Q1, 10/88)</w:t>
            </w:r>
          </w:p>
        </w:tc>
      </w:tr>
      <w:tr>
        <w:trPr>
          <w:trHeight w:val="492" w:hRule="exact"/>
        </w:trPr>
        <w:tc>
          <w:tcPr>
            <w:tcW w:w="660" w:type="dxa"/>
          </w:tcPr>
          <w:p>
            <w:pPr>
              <w:pStyle w:val="TableParagraph"/>
              <w:spacing w:before="102"/>
              <w:ind w:left="0" w:right="84"/>
              <w:jc w:val="right"/>
              <w:rPr>
                <w:sz w:val="22"/>
              </w:rPr>
            </w:pPr>
            <w:r>
              <w:rPr>
                <w:sz w:val="22"/>
              </w:rPr>
              <w:t>6284</w:t>
            </w:r>
          </w:p>
        </w:tc>
        <w:tc>
          <w:tcPr>
            <w:tcW w:w="3385" w:type="dxa"/>
          </w:tcPr>
          <w:p>
            <w:pPr>
              <w:pStyle w:val="TableParagraph"/>
              <w:spacing w:before="114"/>
              <w:ind w:right="-1"/>
              <w:rPr>
                <w:sz w:val="20"/>
              </w:rPr>
            </w:pPr>
            <w:r>
              <w:rPr>
                <w:sz w:val="20"/>
              </w:rPr>
              <w:t>TOXICON</w:t>
            </w:r>
          </w:p>
        </w:tc>
        <w:tc>
          <w:tcPr>
            <w:tcW w:w="1128" w:type="dxa"/>
          </w:tcPr>
          <w:p>
            <w:pPr>
              <w:pStyle w:val="TableParagraph"/>
              <w:spacing w:before="114"/>
              <w:ind w:left="122"/>
              <w:rPr>
                <w:sz w:val="20"/>
              </w:rPr>
            </w:pPr>
            <w:r>
              <w:rPr>
                <w:sz w:val="20"/>
              </w:rPr>
              <w:t>0041-0101</w:t>
            </w:r>
          </w:p>
        </w:tc>
        <w:tc>
          <w:tcPr>
            <w:tcW w:w="5416" w:type="dxa"/>
          </w:tcPr>
          <w:p>
            <w:pPr>
              <w:pStyle w:val="TableParagraph"/>
              <w:spacing w:line="229" w:lineRule="exact" w:before="0"/>
              <w:ind w:right="-5"/>
              <w:rPr>
                <w:sz w:val="20"/>
              </w:rPr>
            </w:pPr>
            <w:r>
              <w:rPr>
                <w:sz w:val="20"/>
              </w:rPr>
              <w:t>PHARMACOLOGY &amp; PHARMACY (Q2, 115/255); TOXICOLOGY (Q2,</w:t>
            </w:r>
          </w:p>
          <w:p>
            <w:pPr>
              <w:pStyle w:val="TableParagraph"/>
              <w:spacing w:before="17"/>
              <w:ind w:right="39"/>
              <w:rPr>
                <w:sz w:val="20"/>
              </w:rPr>
            </w:pPr>
            <w:r>
              <w:rPr>
                <w:sz w:val="20"/>
              </w:rPr>
              <w:t>41/88)</w:t>
            </w:r>
          </w:p>
        </w:tc>
      </w:tr>
      <w:tr>
        <w:trPr>
          <w:trHeight w:val="290" w:hRule="exact"/>
        </w:trPr>
        <w:tc>
          <w:tcPr>
            <w:tcW w:w="660" w:type="dxa"/>
          </w:tcPr>
          <w:p>
            <w:pPr>
              <w:pStyle w:val="TableParagraph"/>
              <w:spacing w:before="2"/>
              <w:ind w:left="0" w:right="84"/>
              <w:jc w:val="right"/>
              <w:rPr>
                <w:sz w:val="22"/>
              </w:rPr>
            </w:pPr>
            <w:r>
              <w:rPr>
                <w:sz w:val="22"/>
              </w:rPr>
              <w:t>6285</w:t>
            </w:r>
          </w:p>
        </w:tc>
        <w:tc>
          <w:tcPr>
            <w:tcW w:w="3385" w:type="dxa"/>
          </w:tcPr>
          <w:p>
            <w:pPr>
              <w:pStyle w:val="TableParagraph"/>
              <w:ind w:right="-1"/>
              <w:rPr>
                <w:sz w:val="20"/>
              </w:rPr>
            </w:pPr>
            <w:r>
              <w:rPr>
                <w:sz w:val="20"/>
              </w:rPr>
              <w:t>TOXINS</w:t>
            </w:r>
          </w:p>
        </w:tc>
        <w:tc>
          <w:tcPr>
            <w:tcW w:w="1128" w:type="dxa"/>
          </w:tcPr>
          <w:p>
            <w:pPr>
              <w:pStyle w:val="TableParagraph"/>
              <w:ind w:left="122"/>
              <w:rPr>
                <w:sz w:val="20"/>
              </w:rPr>
            </w:pPr>
            <w:r>
              <w:rPr>
                <w:sz w:val="20"/>
              </w:rPr>
              <w:t>2072-6651</w:t>
            </w:r>
          </w:p>
        </w:tc>
        <w:tc>
          <w:tcPr>
            <w:tcW w:w="5416" w:type="dxa"/>
          </w:tcPr>
          <w:p>
            <w:pPr>
              <w:pStyle w:val="TableParagraph"/>
              <w:ind w:right="39"/>
              <w:rPr>
                <w:sz w:val="20"/>
              </w:rPr>
            </w:pPr>
            <w:r>
              <w:rPr>
                <w:sz w:val="20"/>
              </w:rPr>
              <w:t>TOXICOLOGY (Q2, 28/88)</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6286</w:t>
            </w:r>
          </w:p>
        </w:tc>
        <w:tc>
          <w:tcPr>
            <w:tcW w:w="3385" w:type="dxa"/>
          </w:tcPr>
          <w:p>
            <w:pPr>
              <w:pStyle w:val="TableParagraph"/>
              <w:spacing w:line="229" w:lineRule="exact" w:before="0"/>
              <w:ind w:right="-1"/>
              <w:rPr>
                <w:sz w:val="20"/>
              </w:rPr>
            </w:pPr>
            <w:r>
              <w:rPr>
                <w:sz w:val="20"/>
              </w:rPr>
              <w:t>TRAC-TRENDS IN ANALYTICAL</w:t>
            </w:r>
          </w:p>
          <w:p>
            <w:pPr>
              <w:pStyle w:val="TableParagraph"/>
              <w:spacing w:before="17"/>
              <w:ind w:right="-1"/>
              <w:rPr>
                <w:sz w:val="20"/>
              </w:rPr>
            </w:pPr>
            <w:r>
              <w:rPr>
                <w:sz w:val="20"/>
              </w:rPr>
              <w:t>CHEMISTRY</w:t>
            </w:r>
          </w:p>
        </w:tc>
        <w:tc>
          <w:tcPr>
            <w:tcW w:w="1128" w:type="dxa"/>
          </w:tcPr>
          <w:p>
            <w:pPr>
              <w:pStyle w:val="TableParagraph"/>
              <w:spacing w:before="114"/>
              <w:ind w:left="122"/>
              <w:rPr>
                <w:sz w:val="20"/>
              </w:rPr>
            </w:pPr>
            <w:r>
              <w:rPr>
                <w:sz w:val="20"/>
              </w:rPr>
              <w:t>0165-9936</w:t>
            </w:r>
          </w:p>
        </w:tc>
        <w:tc>
          <w:tcPr>
            <w:tcW w:w="5416" w:type="dxa"/>
          </w:tcPr>
          <w:p>
            <w:pPr>
              <w:pStyle w:val="TableParagraph"/>
              <w:spacing w:before="114"/>
              <w:ind w:right="39"/>
              <w:rPr>
                <w:sz w:val="20"/>
              </w:rPr>
            </w:pPr>
            <w:r>
              <w:rPr>
                <w:sz w:val="20"/>
              </w:rPr>
              <w:t>CHEMISTRY, ANALYTICAL (Q1, 2/74)</w:t>
            </w:r>
          </w:p>
        </w:tc>
      </w:tr>
      <w:tr>
        <w:trPr>
          <w:trHeight w:val="290" w:hRule="exact"/>
        </w:trPr>
        <w:tc>
          <w:tcPr>
            <w:tcW w:w="660" w:type="dxa"/>
          </w:tcPr>
          <w:p>
            <w:pPr>
              <w:pStyle w:val="TableParagraph"/>
              <w:spacing w:before="2"/>
              <w:ind w:left="0" w:right="84"/>
              <w:jc w:val="right"/>
              <w:rPr>
                <w:sz w:val="22"/>
              </w:rPr>
            </w:pPr>
            <w:r>
              <w:rPr>
                <w:sz w:val="22"/>
              </w:rPr>
              <w:t>6287</w:t>
            </w:r>
          </w:p>
        </w:tc>
        <w:tc>
          <w:tcPr>
            <w:tcW w:w="3385" w:type="dxa"/>
          </w:tcPr>
          <w:p>
            <w:pPr>
              <w:pStyle w:val="TableParagraph"/>
              <w:ind w:right="-1"/>
              <w:rPr>
                <w:sz w:val="20"/>
              </w:rPr>
            </w:pPr>
            <w:r>
              <w:rPr>
                <w:sz w:val="20"/>
              </w:rPr>
              <w:t>TRAFFIC</w:t>
            </w:r>
          </w:p>
        </w:tc>
        <w:tc>
          <w:tcPr>
            <w:tcW w:w="1128" w:type="dxa"/>
          </w:tcPr>
          <w:p>
            <w:pPr>
              <w:pStyle w:val="TableParagraph"/>
              <w:ind w:left="122"/>
              <w:rPr>
                <w:sz w:val="20"/>
              </w:rPr>
            </w:pPr>
            <w:r>
              <w:rPr>
                <w:sz w:val="20"/>
              </w:rPr>
              <w:t>1398-9219</w:t>
            </w:r>
          </w:p>
        </w:tc>
        <w:tc>
          <w:tcPr>
            <w:tcW w:w="5416" w:type="dxa"/>
          </w:tcPr>
          <w:p>
            <w:pPr>
              <w:pStyle w:val="TableParagraph"/>
              <w:ind w:right="39"/>
              <w:rPr>
                <w:sz w:val="20"/>
              </w:rPr>
            </w:pPr>
            <w:r>
              <w:rPr>
                <w:sz w:val="20"/>
              </w:rPr>
              <w:t>CELL BIOLOGY (Q2, 64/184)</w:t>
            </w:r>
          </w:p>
        </w:tc>
      </w:tr>
      <w:tr>
        <w:trPr>
          <w:trHeight w:val="492" w:hRule="exact"/>
        </w:trPr>
        <w:tc>
          <w:tcPr>
            <w:tcW w:w="660" w:type="dxa"/>
          </w:tcPr>
          <w:p>
            <w:pPr>
              <w:pStyle w:val="TableParagraph"/>
              <w:spacing w:before="102"/>
              <w:ind w:left="0" w:right="84"/>
              <w:jc w:val="right"/>
              <w:rPr>
                <w:sz w:val="22"/>
              </w:rPr>
            </w:pPr>
            <w:r>
              <w:rPr>
                <w:sz w:val="22"/>
              </w:rPr>
              <w:t>6288</w:t>
            </w:r>
          </w:p>
        </w:tc>
        <w:tc>
          <w:tcPr>
            <w:tcW w:w="3385" w:type="dxa"/>
          </w:tcPr>
          <w:p>
            <w:pPr>
              <w:pStyle w:val="TableParagraph"/>
              <w:spacing w:before="114"/>
              <w:ind w:right="-1"/>
              <w:rPr>
                <w:sz w:val="20"/>
              </w:rPr>
            </w:pPr>
            <w:r>
              <w:rPr>
                <w:sz w:val="20"/>
              </w:rPr>
              <w:t>TRAFFIC INJURY PREVENTION</w:t>
            </w:r>
          </w:p>
        </w:tc>
        <w:tc>
          <w:tcPr>
            <w:tcW w:w="1128" w:type="dxa"/>
          </w:tcPr>
          <w:p>
            <w:pPr>
              <w:pStyle w:val="TableParagraph"/>
              <w:spacing w:before="114"/>
              <w:ind w:left="122"/>
              <w:rPr>
                <w:sz w:val="20"/>
              </w:rPr>
            </w:pPr>
            <w:r>
              <w:rPr>
                <w:sz w:val="20"/>
              </w:rPr>
              <w:t>1538-9588</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95/165)</w:t>
            </w:r>
          </w:p>
        </w:tc>
      </w:tr>
      <w:tr>
        <w:trPr>
          <w:trHeight w:val="492" w:hRule="exact"/>
        </w:trPr>
        <w:tc>
          <w:tcPr>
            <w:tcW w:w="660" w:type="dxa"/>
          </w:tcPr>
          <w:p>
            <w:pPr>
              <w:pStyle w:val="TableParagraph"/>
              <w:spacing w:before="102"/>
              <w:ind w:left="0" w:right="84"/>
              <w:jc w:val="right"/>
              <w:rPr>
                <w:sz w:val="22"/>
              </w:rPr>
            </w:pPr>
            <w:r>
              <w:rPr>
                <w:sz w:val="22"/>
              </w:rPr>
              <w:t>6289</w:t>
            </w:r>
          </w:p>
        </w:tc>
        <w:tc>
          <w:tcPr>
            <w:tcW w:w="3385" w:type="dxa"/>
          </w:tcPr>
          <w:p>
            <w:pPr>
              <w:pStyle w:val="TableParagraph"/>
              <w:spacing w:line="229" w:lineRule="exact" w:before="0"/>
              <w:ind w:right="-1"/>
              <w:rPr>
                <w:sz w:val="20"/>
              </w:rPr>
            </w:pPr>
            <w:r>
              <w:rPr>
                <w:sz w:val="20"/>
              </w:rPr>
              <w:t>TRANSACTIONS OF NONFERROUS</w:t>
            </w:r>
          </w:p>
          <w:p>
            <w:pPr>
              <w:pStyle w:val="TableParagraph"/>
              <w:spacing w:before="17"/>
              <w:ind w:right="-1"/>
              <w:rPr>
                <w:sz w:val="20"/>
              </w:rPr>
            </w:pPr>
            <w:r>
              <w:rPr>
                <w:sz w:val="20"/>
              </w:rPr>
              <w:t>METALS SOCIETY OF CHINA</w:t>
            </w:r>
          </w:p>
        </w:tc>
        <w:tc>
          <w:tcPr>
            <w:tcW w:w="1128" w:type="dxa"/>
          </w:tcPr>
          <w:p>
            <w:pPr>
              <w:pStyle w:val="TableParagraph"/>
              <w:spacing w:before="114"/>
              <w:ind w:left="122"/>
              <w:rPr>
                <w:sz w:val="20"/>
              </w:rPr>
            </w:pPr>
            <w:r>
              <w:rPr>
                <w:sz w:val="20"/>
              </w:rPr>
              <w:t>1003-6326</w:t>
            </w:r>
          </w:p>
        </w:tc>
        <w:tc>
          <w:tcPr>
            <w:tcW w:w="5416" w:type="dxa"/>
          </w:tcPr>
          <w:p>
            <w:pPr>
              <w:pStyle w:val="TableParagraph"/>
              <w:spacing w:before="114"/>
              <w:ind w:right="39"/>
              <w:rPr>
                <w:sz w:val="20"/>
              </w:rPr>
            </w:pPr>
            <w:r>
              <w:rPr>
                <w:sz w:val="20"/>
              </w:rPr>
              <w:t>METALLURGY &amp; METALLURGICAL ENGINEERING (Q2, 21/74)</w:t>
            </w:r>
          </w:p>
        </w:tc>
      </w:tr>
      <w:tr>
        <w:trPr>
          <w:trHeight w:val="492" w:hRule="exact"/>
        </w:trPr>
        <w:tc>
          <w:tcPr>
            <w:tcW w:w="660" w:type="dxa"/>
          </w:tcPr>
          <w:p>
            <w:pPr>
              <w:pStyle w:val="TableParagraph"/>
              <w:spacing w:before="102"/>
              <w:ind w:left="0" w:right="84"/>
              <w:jc w:val="right"/>
              <w:rPr>
                <w:sz w:val="22"/>
              </w:rPr>
            </w:pPr>
            <w:r>
              <w:rPr>
                <w:sz w:val="22"/>
              </w:rPr>
              <w:t>6290</w:t>
            </w:r>
          </w:p>
        </w:tc>
        <w:tc>
          <w:tcPr>
            <w:tcW w:w="3385" w:type="dxa"/>
          </w:tcPr>
          <w:p>
            <w:pPr>
              <w:pStyle w:val="TableParagraph"/>
              <w:spacing w:line="229" w:lineRule="exact" w:before="0"/>
              <w:ind w:right="-1"/>
              <w:rPr>
                <w:sz w:val="20"/>
              </w:rPr>
            </w:pPr>
            <w:r>
              <w:rPr>
                <w:sz w:val="20"/>
              </w:rPr>
              <w:t>TRANSACTIONS OF THE AMERICAN</w:t>
            </w:r>
          </w:p>
          <w:p>
            <w:pPr>
              <w:pStyle w:val="TableParagraph"/>
              <w:spacing w:before="17"/>
              <w:ind w:right="-1"/>
              <w:rPr>
                <w:sz w:val="20"/>
              </w:rPr>
            </w:pPr>
            <w:r>
              <w:rPr>
                <w:sz w:val="20"/>
              </w:rPr>
              <w:t>FISHERIES SOCIETY</w:t>
            </w:r>
          </w:p>
        </w:tc>
        <w:tc>
          <w:tcPr>
            <w:tcW w:w="1128" w:type="dxa"/>
          </w:tcPr>
          <w:p>
            <w:pPr>
              <w:pStyle w:val="TableParagraph"/>
              <w:spacing w:before="114"/>
              <w:ind w:left="122"/>
              <w:rPr>
                <w:sz w:val="20"/>
              </w:rPr>
            </w:pPr>
            <w:r>
              <w:rPr>
                <w:sz w:val="20"/>
              </w:rPr>
              <w:t>0002-8487</w:t>
            </w:r>
          </w:p>
        </w:tc>
        <w:tc>
          <w:tcPr>
            <w:tcW w:w="5416" w:type="dxa"/>
          </w:tcPr>
          <w:p>
            <w:pPr>
              <w:pStyle w:val="TableParagraph"/>
              <w:spacing w:before="114"/>
              <w:ind w:right="39"/>
              <w:rPr>
                <w:sz w:val="20"/>
              </w:rPr>
            </w:pPr>
            <w:r>
              <w:rPr>
                <w:sz w:val="20"/>
              </w:rPr>
              <w:t>FISHERIES (Q2, 24/52)</w:t>
            </w:r>
          </w:p>
        </w:tc>
      </w:tr>
      <w:tr>
        <w:trPr>
          <w:trHeight w:val="492" w:hRule="exact"/>
        </w:trPr>
        <w:tc>
          <w:tcPr>
            <w:tcW w:w="660" w:type="dxa"/>
          </w:tcPr>
          <w:p>
            <w:pPr>
              <w:pStyle w:val="TableParagraph"/>
              <w:spacing w:before="102"/>
              <w:ind w:left="0" w:right="84"/>
              <w:jc w:val="right"/>
              <w:rPr>
                <w:sz w:val="22"/>
              </w:rPr>
            </w:pPr>
            <w:r>
              <w:rPr>
                <w:sz w:val="22"/>
              </w:rPr>
              <w:t>6291</w:t>
            </w:r>
          </w:p>
        </w:tc>
        <w:tc>
          <w:tcPr>
            <w:tcW w:w="3385" w:type="dxa"/>
          </w:tcPr>
          <w:p>
            <w:pPr>
              <w:pStyle w:val="TableParagraph"/>
              <w:spacing w:line="229" w:lineRule="exact" w:before="0"/>
              <w:ind w:right="-1"/>
              <w:rPr>
                <w:sz w:val="20"/>
              </w:rPr>
            </w:pPr>
            <w:r>
              <w:rPr>
                <w:sz w:val="20"/>
              </w:rPr>
              <w:t>TRANSACTIONS OF THE AMERICAN</w:t>
            </w:r>
          </w:p>
          <w:p>
            <w:pPr>
              <w:pStyle w:val="TableParagraph"/>
              <w:spacing w:before="17"/>
              <w:ind w:right="-1"/>
              <w:rPr>
                <w:sz w:val="20"/>
              </w:rPr>
            </w:pPr>
            <w:r>
              <w:rPr>
                <w:sz w:val="20"/>
              </w:rPr>
              <w:t>MATHEMATICAL SOCIETY</w:t>
            </w:r>
          </w:p>
        </w:tc>
        <w:tc>
          <w:tcPr>
            <w:tcW w:w="1128" w:type="dxa"/>
          </w:tcPr>
          <w:p>
            <w:pPr>
              <w:pStyle w:val="TableParagraph"/>
              <w:spacing w:before="114"/>
              <w:ind w:left="122"/>
              <w:rPr>
                <w:sz w:val="20"/>
              </w:rPr>
            </w:pPr>
            <w:r>
              <w:rPr>
                <w:sz w:val="20"/>
              </w:rPr>
              <w:t>0002-9947</w:t>
            </w:r>
          </w:p>
        </w:tc>
        <w:tc>
          <w:tcPr>
            <w:tcW w:w="5416" w:type="dxa"/>
          </w:tcPr>
          <w:p>
            <w:pPr>
              <w:pStyle w:val="TableParagraph"/>
              <w:spacing w:before="114"/>
              <w:ind w:right="39"/>
              <w:rPr>
                <w:sz w:val="20"/>
              </w:rPr>
            </w:pPr>
            <w:r>
              <w:rPr>
                <w:sz w:val="20"/>
              </w:rPr>
              <w:t>MATHEMATICS (Q1, 39/312)</w:t>
            </w:r>
          </w:p>
        </w:tc>
      </w:tr>
      <w:tr>
        <w:trPr>
          <w:trHeight w:val="290" w:hRule="exact"/>
        </w:trPr>
        <w:tc>
          <w:tcPr>
            <w:tcW w:w="660" w:type="dxa"/>
          </w:tcPr>
          <w:p>
            <w:pPr>
              <w:pStyle w:val="TableParagraph"/>
              <w:spacing w:before="2"/>
              <w:ind w:left="0" w:right="84"/>
              <w:jc w:val="right"/>
              <w:rPr>
                <w:sz w:val="22"/>
              </w:rPr>
            </w:pPr>
            <w:r>
              <w:rPr>
                <w:sz w:val="22"/>
              </w:rPr>
              <w:t>6292</w:t>
            </w:r>
          </w:p>
        </w:tc>
        <w:tc>
          <w:tcPr>
            <w:tcW w:w="3385" w:type="dxa"/>
          </w:tcPr>
          <w:p>
            <w:pPr>
              <w:pStyle w:val="TableParagraph"/>
              <w:ind w:right="-1"/>
              <w:rPr>
                <w:sz w:val="20"/>
              </w:rPr>
            </w:pPr>
            <w:r>
              <w:rPr>
                <w:sz w:val="20"/>
              </w:rPr>
              <w:t>TRANSACTIONS OF THE ASABE</w:t>
            </w:r>
          </w:p>
        </w:tc>
        <w:tc>
          <w:tcPr>
            <w:tcW w:w="1128" w:type="dxa"/>
          </w:tcPr>
          <w:p>
            <w:pPr>
              <w:pStyle w:val="TableParagraph"/>
              <w:ind w:left="122"/>
              <w:rPr>
                <w:sz w:val="20"/>
              </w:rPr>
            </w:pPr>
            <w:r>
              <w:rPr>
                <w:sz w:val="20"/>
              </w:rPr>
              <w:t>2151-0032</w:t>
            </w:r>
          </w:p>
        </w:tc>
        <w:tc>
          <w:tcPr>
            <w:tcW w:w="5416" w:type="dxa"/>
          </w:tcPr>
          <w:p>
            <w:pPr>
              <w:pStyle w:val="TableParagraph"/>
              <w:ind w:right="39"/>
              <w:rPr>
                <w:sz w:val="20"/>
              </w:rPr>
            </w:pPr>
            <w:r>
              <w:rPr>
                <w:sz w:val="20"/>
              </w:rPr>
              <w:t>AGRICULTURAL ENGINEERING (Q3, 8/12)</w:t>
            </w:r>
          </w:p>
        </w:tc>
      </w:tr>
      <w:tr>
        <w:trPr>
          <w:trHeight w:val="492" w:hRule="exact"/>
        </w:trPr>
        <w:tc>
          <w:tcPr>
            <w:tcW w:w="660" w:type="dxa"/>
          </w:tcPr>
          <w:p>
            <w:pPr>
              <w:pStyle w:val="TableParagraph"/>
              <w:spacing w:before="102"/>
              <w:ind w:left="0" w:right="84"/>
              <w:jc w:val="right"/>
              <w:rPr>
                <w:sz w:val="22"/>
              </w:rPr>
            </w:pPr>
            <w:r>
              <w:rPr>
                <w:sz w:val="22"/>
              </w:rPr>
              <w:t>6293</w:t>
            </w:r>
          </w:p>
        </w:tc>
        <w:tc>
          <w:tcPr>
            <w:tcW w:w="3385" w:type="dxa"/>
          </w:tcPr>
          <w:p>
            <w:pPr>
              <w:pStyle w:val="TableParagraph"/>
              <w:spacing w:line="229" w:lineRule="exact" w:before="0"/>
              <w:ind w:right="-1"/>
              <w:rPr>
                <w:sz w:val="20"/>
              </w:rPr>
            </w:pPr>
            <w:r>
              <w:rPr>
                <w:sz w:val="20"/>
              </w:rPr>
              <w:t>TRANSACTIONS OF THE INDIAN</w:t>
            </w:r>
          </w:p>
          <w:p>
            <w:pPr>
              <w:pStyle w:val="TableParagraph"/>
              <w:spacing w:before="17"/>
              <w:ind w:right="-1"/>
              <w:rPr>
                <w:sz w:val="20"/>
              </w:rPr>
            </w:pPr>
            <w:r>
              <w:rPr>
                <w:sz w:val="20"/>
              </w:rPr>
              <w:t>INSTITUTE OF METALS</w:t>
            </w:r>
          </w:p>
        </w:tc>
        <w:tc>
          <w:tcPr>
            <w:tcW w:w="1128" w:type="dxa"/>
          </w:tcPr>
          <w:p>
            <w:pPr>
              <w:pStyle w:val="TableParagraph"/>
              <w:spacing w:before="114"/>
              <w:ind w:left="122"/>
              <w:rPr>
                <w:sz w:val="20"/>
              </w:rPr>
            </w:pPr>
            <w:r>
              <w:rPr>
                <w:sz w:val="20"/>
              </w:rPr>
              <w:t>0972-2815</w:t>
            </w:r>
          </w:p>
        </w:tc>
        <w:tc>
          <w:tcPr>
            <w:tcW w:w="5416" w:type="dxa"/>
          </w:tcPr>
          <w:p>
            <w:pPr>
              <w:pStyle w:val="TableParagraph"/>
              <w:spacing w:before="114"/>
              <w:ind w:right="39"/>
              <w:rPr>
                <w:sz w:val="20"/>
              </w:rPr>
            </w:pPr>
            <w:r>
              <w:rPr>
                <w:sz w:val="20"/>
              </w:rPr>
              <w:t>METALLURGY &amp; METALLURGICAL ENGINEERING (Q3, 47/74)</w:t>
            </w:r>
          </w:p>
        </w:tc>
      </w:tr>
      <w:tr>
        <w:trPr>
          <w:trHeight w:val="492" w:hRule="exact"/>
        </w:trPr>
        <w:tc>
          <w:tcPr>
            <w:tcW w:w="660" w:type="dxa"/>
          </w:tcPr>
          <w:p>
            <w:pPr>
              <w:pStyle w:val="TableParagraph"/>
              <w:spacing w:before="102"/>
              <w:ind w:left="0" w:right="84"/>
              <w:jc w:val="right"/>
              <w:rPr>
                <w:sz w:val="22"/>
              </w:rPr>
            </w:pPr>
            <w:r>
              <w:rPr>
                <w:sz w:val="22"/>
              </w:rPr>
              <w:t>6294</w:t>
            </w:r>
          </w:p>
        </w:tc>
        <w:tc>
          <w:tcPr>
            <w:tcW w:w="3385" w:type="dxa"/>
          </w:tcPr>
          <w:p>
            <w:pPr>
              <w:pStyle w:val="TableParagraph"/>
              <w:spacing w:line="229" w:lineRule="exact" w:before="0"/>
              <w:ind w:right="-1"/>
              <w:rPr>
                <w:sz w:val="20"/>
              </w:rPr>
            </w:pPr>
            <w:r>
              <w:rPr>
                <w:sz w:val="20"/>
              </w:rPr>
              <w:t>TRANSACTIONS OF THE INSTITUTE OF</w:t>
            </w:r>
          </w:p>
          <w:p>
            <w:pPr>
              <w:pStyle w:val="TableParagraph"/>
              <w:spacing w:before="17"/>
              <w:ind w:right="-1"/>
              <w:rPr>
                <w:sz w:val="20"/>
              </w:rPr>
            </w:pPr>
            <w:r>
              <w:rPr>
                <w:sz w:val="20"/>
              </w:rPr>
              <w:t>MEASUREMENT AND CONTROL</w:t>
            </w:r>
          </w:p>
        </w:tc>
        <w:tc>
          <w:tcPr>
            <w:tcW w:w="1128" w:type="dxa"/>
          </w:tcPr>
          <w:p>
            <w:pPr>
              <w:pStyle w:val="TableParagraph"/>
              <w:spacing w:before="114"/>
              <w:ind w:left="122"/>
              <w:rPr>
                <w:sz w:val="20"/>
              </w:rPr>
            </w:pPr>
            <w:r>
              <w:rPr>
                <w:sz w:val="20"/>
              </w:rPr>
              <w:t>0142-3312</w:t>
            </w:r>
          </w:p>
        </w:tc>
        <w:tc>
          <w:tcPr>
            <w:tcW w:w="5416" w:type="dxa"/>
          </w:tcPr>
          <w:p>
            <w:pPr>
              <w:pStyle w:val="TableParagraph"/>
              <w:spacing w:line="229" w:lineRule="exact" w:before="0"/>
              <w:ind w:right="39"/>
              <w:rPr>
                <w:sz w:val="20"/>
              </w:rPr>
            </w:pPr>
            <w:r>
              <w:rPr>
                <w:sz w:val="20"/>
              </w:rPr>
              <w:t>AUTOMATION &amp; CONTROL SYSTEMS (Q3, 37/58); INSTRUMENTS</w:t>
            </w:r>
          </w:p>
          <w:p>
            <w:pPr>
              <w:pStyle w:val="TableParagraph"/>
              <w:spacing w:before="17"/>
              <w:ind w:right="39"/>
              <w:rPr>
                <w:sz w:val="20"/>
              </w:rPr>
            </w:pPr>
            <w:r>
              <w:rPr>
                <w:sz w:val="20"/>
              </w:rPr>
              <w:t>&amp; INSTRUMENTATION (Q3, 41/56)</w:t>
            </w:r>
          </w:p>
        </w:tc>
      </w:tr>
      <w:tr>
        <w:trPr>
          <w:trHeight w:val="492" w:hRule="exact"/>
        </w:trPr>
        <w:tc>
          <w:tcPr>
            <w:tcW w:w="660" w:type="dxa"/>
          </w:tcPr>
          <w:p>
            <w:pPr>
              <w:pStyle w:val="TableParagraph"/>
              <w:spacing w:before="102"/>
              <w:ind w:left="0" w:right="84"/>
              <w:jc w:val="right"/>
              <w:rPr>
                <w:sz w:val="22"/>
              </w:rPr>
            </w:pPr>
            <w:r>
              <w:rPr>
                <w:sz w:val="22"/>
              </w:rPr>
              <w:t>6295</w:t>
            </w:r>
          </w:p>
        </w:tc>
        <w:tc>
          <w:tcPr>
            <w:tcW w:w="3385" w:type="dxa"/>
          </w:tcPr>
          <w:p>
            <w:pPr>
              <w:pStyle w:val="TableParagraph"/>
              <w:spacing w:line="229" w:lineRule="exact" w:before="0"/>
              <w:ind w:right="-1"/>
              <w:rPr>
                <w:sz w:val="20"/>
              </w:rPr>
            </w:pPr>
            <w:r>
              <w:rPr>
                <w:sz w:val="20"/>
              </w:rPr>
              <w:t>TRANSACTIONS OF THE INSTITUTE OF</w:t>
            </w:r>
          </w:p>
          <w:p>
            <w:pPr>
              <w:pStyle w:val="TableParagraph"/>
              <w:spacing w:before="17"/>
              <w:ind w:right="-1"/>
              <w:rPr>
                <w:sz w:val="20"/>
              </w:rPr>
            </w:pPr>
            <w:r>
              <w:rPr>
                <w:sz w:val="20"/>
              </w:rPr>
              <w:t>METAL FINISHING</w:t>
            </w:r>
          </w:p>
        </w:tc>
        <w:tc>
          <w:tcPr>
            <w:tcW w:w="1128" w:type="dxa"/>
          </w:tcPr>
          <w:p>
            <w:pPr>
              <w:pStyle w:val="TableParagraph"/>
              <w:spacing w:before="114"/>
              <w:ind w:left="122"/>
              <w:rPr>
                <w:sz w:val="20"/>
              </w:rPr>
            </w:pPr>
            <w:r>
              <w:rPr>
                <w:sz w:val="20"/>
              </w:rPr>
              <w:t>0020-2967</w:t>
            </w:r>
          </w:p>
        </w:tc>
        <w:tc>
          <w:tcPr>
            <w:tcW w:w="5416" w:type="dxa"/>
          </w:tcPr>
          <w:p>
            <w:pPr>
              <w:pStyle w:val="TableParagraph"/>
              <w:spacing w:before="114"/>
              <w:ind w:right="39"/>
              <w:rPr>
                <w:sz w:val="20"/>
              </w:rPr>
            </w:pPr>
            <w:r>
              <w:rPr>
                <w:sz w:val="20"/>
              </w:rPr>
              <w:t>METALLURGY &amp; METALLURGICAL ENGINEERING (Q2, 34/74)</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6296</w:t>
            </w:r>
          </w:p>
        </w:tc>
        <w:tc>
          <w:tcPr>
            <w:tcW w:w="3385" w:type="dxa"/>
          </w:tcPr>
          <w:p>
            <w:pPr>
              <w:pStyle w:val="TableParagraph"/>
              <w:spacing w:line="256" w:lineRule="auto" w:before="108"/>
              <w:ind w:right="-1"/>
              <w:rPr>
                <w:sz w:val="20"/>
              </w:rPr>
            </w:pPr>
            <w:r>
              <w:rPr>
                <w:sz w:val="20"/>
              </w:rPr>
              <w:t>TRANSACTIONS OF THE ROYAL SOCIETY OF TROPICAL MEDICINE AND HYGIENE</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0035-9203</w:t>
            </w:r>
          </w:p>
        </w:tc>
        <w:tc>
          <w:tcPr>
            <w:tcW w:w="5416" w:type="dxa"/>
          </w:tcPr>
          <w:p>
            <w:pPr>
              <w:pStyle w:val="TableParagraph"/>
              <w:spacing w:line="256" w:lineRule="auto" w:before="108"/>
              <w:ind w:right="39"/>
              <w:rPr>
                <w:sz w:val="20"/>
              </w:rPr>
            </w:pPr>
            <w:r>
              <w:rPr>
                <w:sz w:val="20"/>
              </w:rPr>
              <w:t>PUBLIC, ENVIRONMENTAL &amp; OCCUPATIONAL HEALTH (Q2, 72/165); TROPICAL MEDICINE (Q2, 6/20)</w:t>
            </w:r>
          </w:p>
        </w:tc>
      </w:tr>
      <w:tr>
        <w:trPr>
          <w:trHeight w:val="492" w:hRule="exact"/>
        </w:trPr>
        <w:tc>
          <w:tcPr>
            <w:tcW w:w="660" w:type="dxa"/>
          </w:tcPr>
          <w:p>
            <w:pPr>
              <w:pStyle w:val="TableParagraph"/>
              <w:spacing w:before="102"/>
              <w:ind w:left="0" w:right="84"/>
              <w:jc w:val="right"/>
              <w:rPr>
                <w:sz w:val="22"/>
              </w:rPr>
            </w:pPr>
            <w:r>
              <w:rPr>
                <w:sz w:val="22"/>
              </w:rPr>
              <w:t>6297</w:t>
            </w:r>
          </w:p>
        </w:tc>
        <w:tc>
          <w:tcPr>
            <w:tcW w:w="3385" w:type="dxa"/>
          </w:tcPr>
          <w:p>
            <w:pPr>
              <w:pStyle w:val="TableParagraph"/>
              <w:spacing w:line="229" w:lineRule="exact" w:before="0"/>
              <w:ind w:right="-1"/>
              <w:rPr>
                <w:sz w:val="20"/>
              </w:rPr>
            </w:pPr>
            <w:r>
              <w:rPr>
                <w:sz w:val="20"/>
              </w:rPr>
              <w:t>TRANSBOUNDARY AND EMERGING</w:t>
            </w:r>
          </w:p>
          <w:p>
            <w:pPr>
              <w:pStyle w:val="TableParagraph"/>
              <w:spacing w:before="17"/>
              <w:ind w:right="-1"/>
              <w:rPr>
                <w:sz w:val="20"/>
              </w:rPr>
            </w:pPr>
            <w:r>
              <w:rPr>
                <w:sz w:val="20"/>
              </w:rPr>
              <w:t>DISEASES</w:t>
            </w:r>
          </w:p>
        </w:tc>
        <w:tc>
          <w:tcPr>
            <w:tcW w:w="1128" w:type="dxa"/>
          </w:tcPr>
          <w:p>
            <w:pPr>
              <w:pStyle w:val="TableParagraph"/>
              <w:spacing w:before="114"/>
              <w:ind w:left="122"/>
              <w:rPr>
                <w:sz w:val="20"/>
              </w:rPr>
            </w:pPr>
            <w:r>
              <w:rPr>
                <w:sz w:val="20"/>
              </w:rPr>
              <w:t>1865-1674</w:t>
            </w:r>
          </w:p>
        </w:tc>
        <w:tc>
          <w:tcPr>
            <w:tcW w:w="5416" w:type="dxa"/>
          </w:tcPr>
          <w:p>
            <w:pPr>
              <w:pStyle w:val="TableParagraph"/>
              <w:spacing w:line="229" w:lineRule="exact" w:before="0"/>
              <w:ind w:right="39"/>
              <w:rPr>
                <w:sz w:val="20"/>
              </w:rPr>
            </w:pPr>
            <w:r>
              <w:rPr>
                <w:sz w:val="20"/>
              </w:rPr>
              <w:t>INFECTIOUS DISEASES (Q2, 30/78); VETERINARY SCIENCES (Q1,</w:t>
            </w:r>
          </w:p>
          <w:p>
            <w:pPr>
              <w:pStyle w:val="TableParagraph"/>
              <w:spacing w:before="17"/>
              <w:ind w:right="39"/>
              <w:rPr>
                <w:sz w:val="20"/>
              </w:rPr>
            </w:pPr>
            <w:r>
              <w:rPr>
                <w:sz w:val="20"/>
              </w:rPr>
              <w:t>1/133)</w:t>
            </w:r>
          </w:p>
        </w:tc>
      </w:tr>
      <w:tr>
        <w:trPr>
          <w:trHeight w:val="290" w:hRule="exact"/>
        </w:trPr>
        <w:tc>
          <w:tcPr>
            <w:tcW w:w="660" w:type="dxa"/>
          </w:tcPr>
          <w:p>
            <w:pPr>
              <w:pStyle w:val="TableParagraph"/>
              <w:spacing w:before="2"/>
              <w:ind w:left="0" w:right="84"/>
              <w:jc w:val="right"/>
              <w:rPr>
                <w:sz w:val="22"/>
              </w:rPr>
            </w:pPr>
            <w:r>
              <w:rPr>
                <w:sz w:val="22"/>
              </w:rPr>
              <w:t>6298</w:t>
            </w:r>
          </w:p>
        </w:tc>
        <w:tc>
          <w:tcPr>
            <w:tcW w:w="3385" w:type="dxa"/>
          </w:tcPr>
          <w:p>
            <w:pPr>
              <w:pStyle w:val="TableParagraph"/>
              <w:ind w:right="-1"/>
              <w:rPr>
                <w:sz w:val="20"/>
              </w:rPr>
            </w:pPr>
            <w:r>
              <w:rPr>
                <w:sz w:val="20"/>
              </w:rPr>
              <w:t>TRANSFORMATION GROUPS</w:t>
            </w:r>
          </w:p>
        </w:tc>
        <w:tc>
          <w:tcPr>
            <w:tcW w:w="1128" w:type="dxa"/>
          </w:tcPr>
          <w:p>
            <w:pPr>
              <w:pStyle w:val="TableParagraph"/>
              <w:ind w:left="122"/>
              <w:rPr>
                <w:sz w:val="20"/>
              </w:rPr>
            </w:pPr>
            <w:r>
              <w:rPr>
                <w:sz w:val="20"/>
              </w:rPr>
              <w:t>1083-4362</w:t>
            </w:r>
          </w:p>
        </w:tc>
        <w:tc>
          <w:tcPr>
            <w:tcW w:w="5416" w:type="dxa"/>
          </w:tcPr>
          <w:p>
            <w:pPr>
              <w:pStyle w:val="TableParagraph"/>
              <w:ind w:right="39"/>
              <w:rPr>
                <w:sz w:val="20"/>
              </w:rPr>
            </w:pPr>
            <w:r>
              <w:rPr>
                <w:sz w:val="20"/>
              </w:rPr>
              <w:t>MATHEMATICS (Q3, 170/312)</w:t>
            </w:r>
          </w:p>
        </w:tc>
      </w:tr>
      <w:tr>
        <w:trPr>
          <w:trHeight w:val="290" w:hRule="exact"/>
        </w:trPr>
        <w:tc>
          <w:tcPr>
            <w:tcW w:w="660" w:type="dxa"/>
          </w:tcPr>
          <w:p>
            <w:pPr>
              <w:pStyle w:val="TableParagraph"/>
              <w:spacing w:before="2"/>
              <w:ind w:left="0" w:right="84"/>
              <w:jc w:val="right"/>
              <w:rPr>
                <w:sz w:val="22"/>
              </w:rPr>
            </w:pPr>
            <w:r>
              <w:rPr>
                <w:sz w:val="22"/>
              </w:rPr>
              <w:t>6299</w:t>
            </w:r>
          </w:p>
        </w:tc>
        <w:tc>
          <w:tcPr>
            <w:tcW w:w="3385" w:type="dxa"/>
          </w:tcPr>
          <w:p>
            <w:pPr>
              <w:pStyle w:val="TableParagraph"/>
              <w:ind w:right="-1"/>
              <w:rPr>
                <w:sz w:val="20"/>
              </w:rPr>
            </w:pPr>
            <w:r>
              <w:rPr>
                <w:sz w:val="20"/>
              </w:rPr>
              <w:t>TRANSFUSION</w:t>
            </w:r>
          </w:p>
        </w:tc>
        <w:tc>
          <w:tcPr>
            <w:tcW w:w="1128" w:type="dxa"/>
          </w:tcPr>
          <w:p>
            <w:pPr>
              <w:pStyle w:val="TableParagraph"/>
              <w:ind w:left="122"/>
              <w:rPr>
                <w:sz w:val="20"/>
              </w:rPr>
            </w:pPr>
            <w:r>
              <w:rPr>
                <w:sz w:val="20"/>
              </w:rPr>
              <w:t>0041-1132</w:t>
            </w:r>
          </w:p>
        </w:tc>
        <w:tc>
          <w:tcPr>
            <w:tcW w:w="5416" w:type="dxa"/>
          </w:tcPr>
          <w:p>
            <w:pPr>
              <w:pStyle w:val="TableParagraph"/>
              <w:ind w:right="39"/>
              <w:rPr>
                <w:sz w:val="20"/>
              </w:rPr>
            </w:pPr>
            <w:r>
              <w:rPr>
                <w:sz w:val="20"/>
              </w:rPr>
              <w:t>HEMATOLOGY (Q2, 23/68)</w:t>
            </w:r>
          </w:p>
        </w:tc>
      </w:tr>
      <w:tr>
        <w:trPr>
          <w:trHeight w:val="492" w:hRule="exact"/>
        </w:trPr>
        <w:tc>
          <w:tcPr>
            <w:tcW w:w="660" w:type="dxa"/>
          </w:tcPr>
          <w:p>
            <w:pPr>
              <w:pStyle w:val="TableParagraph"/>
              <w:spacing w:before="102"/>
              <w:ind w:left="0" w:right="84"/>
              <w:jc w:val="right"/>
              <w:rPr>
                <w:sz w:val="22"/>
              </w:rPr>
            </w:pPr>
            <w:r>
              <w:rPr>
                <w:sz w:val="22"/>
              </w:rPr>
              <w:t>6300</w:t>
            </w:r>
          </w:p>
        </w:tc>
        <w:tc>
          <w:tcPr>
            <w:tcW w:w="3385" w:type="dxa"/>
          </w:tcPr>
          <w:p>
            <w:pPr>
              <w:pStyle w:val="TableParagraph"/>
              <w:spacing w:line="229" w:lineRule="exact" w:before="0"/>
              <w:ind w:right="-1"/>
              <w:rPr>
                <w:sz w:val="20"/>
              </w:rPr>
            </w:pPr>
            <w:r>
              <w:rPr>
                <w:sz w:val="20"/>
              </w:rPr>
              <w:t>TRANSFUSION MEDICINE AND</w:t>
            </w:r>
          </w:p>
          <w:p>
            <w:pPr>
              <w:pStyle w:val="TableParagraph"/>
              <w:spacing w:before="17"/>
              <w:ind w:right="-1"/>
              <w:rPr>
                <w:sz w:val="20"/>
              </w:rPr>
            </w:pPr>
            <w:r>
              <w:rPr>
                <w:sz w:val="20"/>
              </w:rPr>
              <w:t>HEMOTHERAPY</w:t>
            </w:r>
          </w:p>
        </w:tc>
        <w:tc>
          <w:tcPr>
            <w:tcW w:w="1128" w:type="dxa"/>
          </w:tcPr>
          <w:p>
            <w:pPr>
              <w:pStyle w:val="TableParagraph"/>
              <w:spacing w:before="114"/>
              <w:ind w:left="122"/>
              <w:rPr>
                <w:sz w:val="20"/>
              </w:rPr>
            </w:pPr>
            <w:r>
              <w:rPr>
                <w:sz w:val="20"/>
              </w:rPr>
              <w:t>1660-3796</w:t>
            </w:r>
          </w:p>
        </w:tc>
        <w:tc>
          <w:tcPr>
            <w:tcW w:w="5416" w:type="dxa"/>
          </w:tcPr>
          <w:p>
            <w:pPr>
              <w:pStyle w:val="TableParagraph"/>
              <w:spacing w:before="114"/>
              <w:ind w:right="39"/>
              <w:rPr>
                <w:sz w:val="20"/>
              </w:rPr>
            </w:pPr>
            <w:r>
              <w:rPr>
                <w:sz w:val="20"/>
              </w:rPr>
              <w:t>HEMATOLOGY (Q3, 50/68)</w:t>
            </w:r>
          </w:p>
        </w:tc>
      </w:tr>
      <w:tr>
        <w:trPr>
          <w:trHeight w:val="290" w:hRule="exact"/>
        </w:trPr>
        <w:tc>
          <w:tcPr>
            <w:tcW w:w="660" w:type="dxa"/>
          </w:tcPr>
          <w:p>
            <w:pPr>
              <w:pStyle w:val="TableParagraph"/>
              <w:spacing w:before="2"/>
              <w:ind w:left="0" w:right="84"/>
              <w:jc w:val="right"/>
              <w:rPr>
                <w:sz w:val="22"/>
              </w:rPr>
            </w:pPr>
            <w:r>
              <w:rPr>
                <w:sz w:val="22"/>
              </w:rPr>
              <w:t>6301</w:t>
            </w:r>
          </w:p>
        </w:tc>
        <w:tc>
          <w:tcPr>
            <w:tcW w:w="3385" w:type="dxa"/>
          </w:tcPr>
          <w:p>
            <w:pPr>
              <w:pStyle w:val="TableParagraph"/>
              <w:ind w:right="-1"/>
              <w:rPr>
                <w:sz w:val="20"/>
              </w:rPr>
            </w:pPr>
            <w:r>
              <w:rPr>
                <w:sz w:val="20"/>
              </w:rPr>
              <w:t>TRANSFUSION MEDICINE REVIEWS</w:t>
            </w:r>
          </w:p>
        </w:tc>
        <w:tc>
          <w:tcPr>
            <w:tcW w:w="1128" w:type="dxa"/>
          </w:tcPr>
          <w:p>
            <w:pPr>
              <w:pStyle w:val="TableParagraph"/>
              <w:ind w:left="122"/>
              <w:rPr>
                <w:sz w:val="20"/>
              </w:rPr>
            </w:pPr>
            <w:r>
              <w:rPr>
                <w:sz w:val="20"/>
              </w:rPr>
              <w:t>0887-7963</w:t>
            </w:r>
          </w:p>
        </w:tc>
        <w:tc>
          <w:tcPr>
            <w:tcW w:w="5416" w:type="dxa"/>
          </w:tcPr>
          <w:p>
            <w:pPr>
              <w:pStyle w:val="TableParagraph"/>
              <w:ind w:right="39"/>
              <w:rPr>
                <w:sz w:val="20"/>
              </w:rPr>
            </w:pPr>
            <w:r>
              <w:rPr>
                <w:sz w:val="20"/>
              </w:rPr>
              <w:t>HEMATOLOGY (Q2, 28/68)</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6302</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TRANSGENIC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0962-8819</w:t>
            </w:r>
          </w:p>
        </w:tc>
        <w:tc>
          <w:tcPr>
            <w:tcW w:w="5416" w:type="dxa"/>
          </w:tcPr>
          <w:p>
            <w:pPr>
              <w:pStyle w:val="TableParagraph"/>
              <w:spacing w:line="222" w:lineRule="exact" w:before="0"/>
              <w:ind w:right="39"/>
              <w:rPr>
                <w:sz w:val="20"/>
              </w:rPr>
            </w:pPr>
            <w:r>
              <w:rPr>
                <w:sz w:val="20"/>
              </w:rPr>
              <w:t>BIOCHEMICAL RESEARCH METHODS (Q3, 41/79); BIOCHEMISTRY</w:t>
            </w:r>
          </w:p>
          <w:p>
            <w:pPr>
              <w:pStyle w:val="TableParagraph"/>
              <w:spacing w:line="256" w:lineRule="auto" w:before="17"/>
              <w:ind w:right="39"/>
              <w:rPr>
                <w:sz w:val="20"/>
              </w:rPr>
            </w:pPr>
            <w:r>
              <w:rPr>
                <w:sz w:val="20"/>
              </w:rPr>
              <w:t>&amp; MOLECULAR BIOLOGY (Q3, 177/290); BIOTECHNOLOGY &amp; APPLIED MICROBIOLOGY (Q2, 74/163)</w:t>
            </w:r>
          </w:p>
        </w:tc>
      </w:tr>
      <w:tr>
        <w:trPr>
          <w:trHeight w:val="290" w:hRule="exact"/>
        </w:trPr>
        <w:tc>
          <w:tcPr>
            <w:tcW w:w="660" w:type="dxa"/>
          </w:tcPr>
          <w:p>
            <w:pPr>
              <w:pStyle w:val="TableParagraph"/>
              <w:spacing w:before="2"/>
              <w:ind w:left="0" w:right="84"/>
              <w:jc w:val="right"/>
              <w:rPr>
                <w:sz w:val="22"/>
              </w:rPr>
            </w:pPr>
            <w:r>
              <w:rPr>
                <w:sz w:val="22"/>
              </w:rPr>
              <w:t>6303</w:t>
            </w:r>
          </w:p>
        </w:tc>
        <w:tc>
          <w:tcPr>
            <w:tcW w:w="3385" w:type="dxa"/>
          </w:tcPr>
          <w:p>
            <w:pPr>
              <w:pStyle w:val="TableParagraph"/>
              <w:ind w:right="-1"/>
              <w:rPr>
                <w:sz w:val="20"/>
              </w:rPr>
            </w:pPr>
            <w:r>
              <w:rPr>
                <w:sz w:val="20"/>
              </w:rPr>
              <w:t>TRANSITION METAL CHEMISTRY</w:t>
            </w:r>
          </w:p>
        </w:tc>
        <w:tc>
          <w:tcPr>
            <w:tcW w:w="1128" w:type="dxa"/>
          </w:tcPr>
          <w:p>
            <w:pPr>
              <w:pStyle w:val="TableParagraph"/>
              <w:ind w:left="122"/>
              <w:rPr>
                <w:sz w:val="20"/>
              </w:rPr>
            </w:pPr>
            <w:r>
              <w:rPr>
                <w:sz w:val="20"/>
              </w:rPr>
              <w:t>0340-4285</w:t>
            </w:r>
          </w:p>
        </w:tc>
        <w:tc>
          <w:tcPr>
            <w:tcW w:w="5416" w:type="dxa"/>
          </w:tcPr>
          <w:p>
            <w:pPr>
              <w:pStyle w:val="TableParagraph"/>
              <w:ind w:right="39"/>
              <w:rPr>
                <w:sz w:val="20"/>
              </w:rPr>
            </w:pPr>
            <w:r>
              <w:rPr>
                <w:sz w:val="20"/>
              </w:rPr>
              <w:t>CHEMISTRY, INORGANIC &amp; NUCLEAR (Q3, 28/45)</w:t>
            </w:r>
          </w:p>
        </w:tc>
      </w:tr>
      <w:tr>
        <w:trPr>
          <w:trHeight w:val="291" w:hRule="exact"/>
        </w:trPr>
        <w:tc>
          <w:tcPr>
            <w:tcW w:w="660" w:type="dxa"/>
          </w:tcPr>
          <w:p>
            <w:pPr>
              <w:pStyle w:val="TableParagraph"/>
              <w:spacing w:before="2"/>
              <w:ind w:left="0" w:right="84"/>
              <w:jc w:val="right"/>
              <w:rPr>
                <w:sz w:val="22"/>
              </w:rPr>
            </w:pPr>
            <w:r>
              <w:rPr>
                <w:sz w:val="22"/>
              </w:rPr>
              <w:t>6304</w:t>
            </w:r>
          </w:p>
        </w:tc>
        <w:tc>
          <w:tcPr>
            <w:tcW w:w="3385" w:type="dxa"/>
          </w:tcPr>
          <w:p>
            <w:pPr>
              <w:pStyle w:val="TableParagraph"/>
              <w:spacing w:before="14"/>
              <w:ind w:right="-1"/>
              <w:rPr>
                <w:sz w:val="20"/>
              </w:rPr>
            </w:pPr>
            <w:r>
              <w:rPr>
                <w:sz w:val="20"/>
              </w:rPr>
              <w:t>TRANSLATIONAL ONCOLOGY</w:t>
            </w:r>
          </w:p>
        </w:tc>
        <w:tc>
          <w:tcPr>
            <w:tcW w:w="1128" w:type="dxa"/>
          </w:tcPr>
          <w:p>
            <w:pPr>
              <w:pStyle w:val="TableParagraph"/>
              <w:spacing w:before="14"/>
              <w:ind w:left="122"/>
              <w:rPr>
                <w:sz w:val="20"/>
              </w:rPr>
            </w:pPr>
            <w:r>
              <w:rPr>
                <w:sz w:val="20"/>
              </w:rPr>
              <w:t>1944-7124</w:t>
            </w:r>
          </w:p>
        </w:tc>
        <w:tc>
          <w:tcPr>
            <w:tcW w:w="5416" w:type="dxa"/>
          </w:tcPr>
          <w:p>
            <w:pPr>
              <w:pStyle w:val="TableParagraph"/>
              <w:spacing w:before="14"/>
              <w:ind w:right="39"/>
              <w:rPr>
                <w:sz w:val="20"/>
              </w:rPr>
            </w:pPr>
            <w:r>
              <w:rPr>
                <w:sz w:val="20"/>
              </w:rPr>
              <w:t>ONCOLOGY (Q2, 105/211)</w:t>
            </w:r>
          </w:p>
        </w:tc>
      </w:tr>
      <w:tr>
        <w:trPr>
          <w:trHeight w:val="290" w:hRule="exact"/>
        </w:trPr>
        <w:tc>
          <w:tcPr>
            <w:tcW w:w="660" w:type="dxa"/>
          </w:tcPr>
          <w:p>
            <w:pPr>
              <w:pStyle w:val="TableParagraph"/>
              <w:spacing w:before="2"/>
              <w:ind w:left="0" w:right="84"/>
              <w:jc w:val="right"/>
              <w:rPr>
                <w:sz w:val="22"/>
              </w:rPr>
            </w:pPr>
            <w:r>
              <w:rPr>
                <w:sz w:val="22"/>
              </w:rPr>
              <w:t>6305</w:t>
            </w:r>
          </w:p>
        </w:tc>
        <w:tc>
          <w:tcPr>
            <w:tcW w:w="3385" w:type="dxa"/>
          </w:tcPr>
          <w:p>
            <w:pPr>
              <w:pStyle w:val="TableParagraph"/>
              <w:ind w:right="-1"/>
              <w:rPr>
                <w:sz w:val="20"/>
              </w:rPr>
            </w:pPr>
            <w:r>
              <w:rPr>
                <w:sz w:val="20"/>
              </w:rPr>
              <w:t>TRANSLATIONAL PSYCHIATRY</w:t>
            </w:r>
          </w:p>
        </w:tc>
        <w:tc>
          <w:tcPr>
            <w:tcW w:w="1128" w:type="dxa"/>
          </w:tcPr>
          <w:p>
            <w:pPr>
              <w:pStyle w:val="TableParagraph"/>
              <w:ind w:left="122"/>
              <w:rPr>
                <w:sz w:val="20"/>
              </w:rPr>
            </w:pPr>
            <w:r>
              <w:rPr>
                <w:sz w:val="20"/>
              </w:rPr>
              <w:t>2158-3188</w:t>
            </w:r>
          </w:p>
        </w:tc>
        <w:tc>
          <w:tcPr>
            <w:tcW w:w="5416" w:type="dxa"/>
          </w:tcPr>
          <w:p>
            <w:pPr>
              <w:pStyle w:val="TableParagraph"/>
              <w:ind w:right="39"/>
              <w:rPr>
                <w:sz w:val="20"/>
              </w:rPr>
            </w:pPr>
            <w:r>
              <w:rPr>
                <w:sz w:val="20"/>
              </w:rPr>
              <w:t>PSYCHIATRY (Q1, 16/140)</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6306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TRANSLATIONAL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1931-5244</w:t>
            </w:r>
          </w:p>
        </w:tc>
        <w:tc>
          <w:tcPr>
            <w:tcW w:w="5416" w:type="dxa"/>
          </w:tcPr>
          <w:p>
            <w:pPr>
              <w:pStyle w:val="TableParagraph"/>
              <w:spacing w:line="222" w:lineRule="exact" w:before="0"/>
              <w:ind w:right="39"/>
              <w:rPr>
                <w:sz w:val="20"/>
              </w:rPr>
            </w:pPr>
            <w:r>
              <w:rPr>
                <w:sz w:val="20"/>
              </w:rPr>
              <w:t>MEDICAL LABORATORY TECHNOLOGY (Q1, 2/30); MEDICINE,</w:t>
            </w:r>
          </w:p>
          <w:p>
            <w:pPr>
              <w:pStyle w:val="TableParagraph"/>
              <w:spacing w:line="256" w:lineRule="auto" w:before="17"/>
              <w:ind w:right="39"/>
              <w:rPr>
                <w:sz w:val="20"/>
              </w:rPr>
            </w:pPr>
            <w:r>
              <w:rPr>
                <w:sz w:val="20"/>
              </w:rPr>
              <w:t>GENERAL &amp; INTERNAL (Q1, 17/154); MEDICINE, RESEARCH &amp; EXPERIMENTAL (Q1, 17/123)</w:t>
            </w:r>
          </w:p>
        </w:tc>
      </w:tr>
      <w:tr>
        <w:trPr>
          <w:trHeight w:val="492" w:hRule="exact"/>
        </w:trPr>
        <w:tc>
          <w:tcPr>
            <w:tcW w:w="660" w:type="dxa"/>
          </w:tcPr>
          <w:p>
            <w:pPr>
              <w:pStyle w:val="TableParagraph"/>
              <w:spacing w:before="102"/>
              <w:ind w:left="0" w:right="84"/>
              <w:jc w:val="right"/>
              <w:rPr>
                <w:sz w:val="22"/>
              </w:rPr>
            </w:pPr>
            <w:r>
              <w:rPr>
                <w:sz w:val="22"/>
              </w:rPr>
              <w:t>6307</w:t>
            </w:r>
          </w:p>
        </w:tc>
        <w:tc>
          <w:tcPr>
            <w:tcW w:w="3385" w:type="dxa"/>
          </w:tcPr>
          <w:p>
            <w:pPr>
              <w:pStyle w:val="TableParagraph"/>
              <w:spacing w:before="114"/>
              <w:ind w:right="-1"/>
              <w:rPr>
                <w:sz w:val="20"/>
              </w:rPr>
            </w:pPr>
            <w:r>
              <w:rPr>
                <w:sz w:val="20"/>
              </w:rPr>
              <w:t>TRANSLATIONAL STROKE RESEARCH</w:t>
            </w:r>
          </w:p>
        </w:tc>
        <w:tc>
          <w:tcPr>
            <w:tcW w:w="1128" w:type="dxa"/>
          </w:tcPr>
          <w:p>
            <w:pPr>
              <w:pStyle w:val="TableParagraph"/>
              <w:spacing w:before="114"/>
              <w:ind w:left="122"/>
              <w:rPr>
                <w:sz w:val="20"/>
              </w:rPr>
            </w:pPr>
            <w:r>
              <w:rPr>
                <w:sz w:val="20"/>
              </w:rPr>
              <w:t>1868-4483</w:t>
            </w:r>
          </w:p>
        </w:tc>
        <w:tc>
          <w:tcPr>
            <w:tcW w:w="5416" w:type="dxa"/>
          </w:tcPr>
          <w:p>
            <w:pPr>
              <w:pStyle w:val="TableParagraph"/>
              <w:spacing w:line="229" w:lineRule="exact" w:before="0"/>
              <w:ind w:right="39"/>
              <w:rPr>
                <w:sz w:val="20"/>
              </w:rPr>
            </w:pPr>
            <w:r>
              <w:rPr>
                <w:sz w:val="20"/>
              </w:rPr>
              <w:t>CLINICAL NEUROLOGY (Q2, 83/192); NEUROSCIENCES (Q3,</w:t>
            </w:r>
          </w:p>
          <w:p>
            <w:pPr>
              <w:pStyle w:val="TableParagraph"/>
              <w:spacing w:before="17"/>
              <w:ind w:right="39"/>
              <w:rPr>
                <w:sz w:val="20"/>
              </w:rPr>
            </w:pPr>
            <w:r>
              <w:rPr>
                <w:sz w:val="20"/>
              </w:rPr>
              <w:t>157/252)</w:t>
            </w:r>
          </w:p>
        </w:tc>
      </w:tr>
      <w:tr>
        <w:trPr>
          <w:trHeight w:val="290" w:hRule="exact"/>
        </w:trPr>
        <w:tc>
          <w:tcPr>
            <w:tcW w:w="660" w:type="dxa"/>
          </w:tcPr>
          <w:p>
            <w:pPr>
              <w:pStyle w:val="TableParagraph"/>
              <w:spacing w:before="2"/>
              <w:ind w:left="0" w:right="84"/>
              <w:jc w:val="right"/>
              <w:rPr>
                <w:sz w:val="22"/>
              </w:rPr>
            </w:pPr>
            <w:r>
              <w:rPr>
                <w:sz w:val="22"/>
              </w:rPr>
              <w:t>6308</w:t>
            </w:r>
          </w:p>
        </w:tc>
        <w:tc>
          <w:tcPr>
            <w:tcW w:w="3385" w:type="dxa"/>
          </w:tcPr>
          <w:p>
            <w:pPr>
              <w:pStyle w:val="TableParagraph"/>
              <w:ind w:right="-1"/>
              <w:rPr>
                <w:sz w:val="20"/>
              </w:rPr>
            </w:pPr>
            <w:r>
              <w:rPr>
                <w:sz w:val="20"/>
              </w:rPr>
              <w:t>TRANSPLANT IMMUNOLOGY</w:t>
            </w:r>
          </w:p>
        </w:tc>
        <w:tc>
          <w:tcPr>
            <w:tcW w:w="1128" w:type="dxa"/>
          </w:tcPr>
          <w:p>
            <w:pPr>
              <w:pStyle w:val="TableParagraph"/>
              <w:ind w:left="122"/>
              <w:rPr>
                <w:sz w:val="20"/>
              </w:rPr>
            </w:pPr>
            <w:r>
              <w:rPr>
                <w:sz w:val="20"/>
              </w:rPr>
              <w:t>0966-3274</w:t>
            </w:r>
          </w:p>
        </w:tc>
        <w:tc>
          <w:tcPr>
            <w:tcW w:w="5416" w:type="dxa"/>
          </w:tcPr>
          <w:p>
            <w:pPr>
              <w:pStyle w:val="TableParagraph"/>
              <w:ind w:right="39"/>
              <w:rPr>
                <w:sz w:val="20"/>
              </w:rPr>
            </w:pPr>
            <w:r>
              <w:rPr>
                <w:sz w:val="20"/>
              </w:rPr>
              <w:t>TRANSPLANTATION (Q3, 18/25)</w:t>
            </w:r>
          </w:p>
        </w:tc>
      </w:tr>
      <w:tr>
        <w:trPr>
          <w:trHeight w:val="492" w:hRule="exact"/>
        </w:trPr>
        <w:tc>
          <w:tcPr>
            <w:tcW w:w="660" w:type="dxa"/>
          </w:tcPr>
          <w:p>
            <w:pPr>
              <w:pStyle w:val="TableParagraph"/>
              <w:spacing w:before="102"/>
              <w:ind w:left="0" w:right="84"/>
              <w:jc w:val="right"/>
              <w:rPr>
                <w:sz w:val="22"/>
              </w:rPr>
            </w:pPr>
            <w:r>
              <w:rPr>
                <w:sz w:val="22"/>
              </w:rPr>
              <w:t>6309</w:t>
            </w:r>
          </w:p>
        </w:tc>
        <w:tc>
          <w:tcPr>
            <w:tcW w:w="3385" w:type="dxa"/>
          </w:tcPr>
          <w:p>
            <w:pPr>
              <w:pStyle w:val="TableParagraph"/>
              <w:spacing w:before="114"/>
              <w:ind w:right="-1"/>
              <w:rPr>
                <w:sz w:val="20"/>
              </w:rPr>
            </w:pPr>
            <w:r>
              <w:rPr>
                <w:sz w:val="20"/>
              </w:rPr>
              <w:t>TRANSPLANT INFECTIOUS DISEASE</w:t>
            </w:r>
          </w:p>
        </w:tc>
        <w:tc>
          <w:tcPr>
            <w:tcW w:w="1128" w:type="dxa"/>
          </w:tcPr>
          <w:p>
            <w:pPr>
              <w:pStyle w:val="TableParagraph"/>
              <w:spacing w:before="114"/>
              <w:ind w:left="122"/>
              <w:rPr>
                <w:sz w:val="20"/>
              </w:rPr>
            </w:pPr>
            <w:r>
              <w:rPr>
                <w:sz w:val="20"/>
              </w:rPr>
              <w:t>1398-2273</w:t>
            </w:r>
          </w:p>
        </w:tc>
        <w:tc>
          <w:tcPr>
            <w:tcW w:w="5416" w:type="dxa"/>
          </w:tcPr>
          <w:p>
            <w:pPr>
              <w:pStyle w:val="TableParagraph"/>
              <w:spacing w:line="229" w:lineRule="exact" w:before="0"/>
              <w:ind w:right="-5"/>
              <w:rPr>
                <w:sz w:val="20"/>
              </w:rPr>
            </w:pPr>
            <w:r>
              <w:rPr>
                <w:sz w:val="20"/>
              </w:rPr>
              <w:t>IMMUNOLOGY (Q3, 106/148); INFECTIOUS DISEASES (Q3, 54/78);</w:t>
            </w:r>
          </w:p>
          <w:p>
            <w:pPr>
              <w:pStyle w:val="TableParagraph"/>
              <w:spacing w:before="17"/>
              <w:ind w:right="39"/>
              <w:rPr>
                <w:sz w:val="20"/>
              </w:rPr>
            </w:pPr>
            <w:r>
              <w:rPr>
                <w:sz w:val="20"/>
              </w:rPr>
              <w:t>TRANSPLANTATION (Q3, 14/25)</w:t>
            </w:r>
          </w:p>
        </w:tc>
      </w:tr>
      <w:tr>
        <w:trPr>
          <w:trHeight w:val="290" w:hRule="exact"/>
        </w:trPr>
        <w:tc>
          <w:tcPr>
            <w:tcW w:w="660" w:type="dxa"/>
          </w:tcPr>
          <w:p>
            <w:pPr>
              <w:pStyle w:val="TableParagraph"/>
              <w:spacing w:before="2"/>
              <w:ind w:left="0" w:right="84"/>
              <w:jc w:val="right"/>
              <w:rPr>
                <w:sz w:val="22"/>
              </w:rPr>
            </w:pPr>
            <w:r>
              <w:rPr>
                <w:sz w:val="22"/>
              </w:rPr>
              <w:t>6310</w:t>
            </w:r>
          </w:p>
        </w:tc>
        <w:tc>
          <w:tcPr>
            <w:tcW w:w="3385" w:type="dxa"/>
          </w:tcPr>
          <w:p>
            <w:pPr>
              <w:pStyle w:val="TableParagraph"/>
              <w:ind w:right="-1"/>
              <w:rPr>
                <w:sz w:val="20"/>
              </w:rPr>
            </w:pPr>
            <w:r>
              <w:rPr>
                <w:sz w:val="20"/>
              </w:rPr>
              <w:t>TRANSPLANT INTERNATIONAL</w:t>
            </w:r>
          </w:p>
        </w:tc>
        <w:tc>
          <w:tcPr>
            <w:tcW w:w="1128" w:type="dxa"/>
          </w:tcPr>
          <w:p>
            <w:pPr>
              <w:pStyle w:val="TableParagraph"/>
              <w:ind w:left="122"/>
              <w:rPr>
                <w:sz w:val="20"/>
              </w:rPr>
            </w:pPr>
            <w:r>
              <w:rPr>
                <w:sz w:val="20"/>
              </w:rPr>
              <w:t>0934-0874</w:t>
            </w:r>
          </w:p>
        </w:tc>
        <w:tc>
          <w:tcPr>
            <w:tcW w:w="5416" w:type="dxa"/>
          </w:tcPr>
          <w:p>
            <w:pPr>
              <w:pStyle w:val="TableParagraph"/>
              <w:ind w:right="39"/>
              <w:rPr>
                <w:sz w:val="20"/>
              </w:rPr>
            </w:pPr>
            <w:r>
              <w:rPr>
                <w:sz w:val="20"/>
              </w:rPr>
              <w:t>SURGERY (Q2, 50/198); TRANSPLANTATION (Q3, 13/25)</w:t>
            </w:r>
          </w:p>
        </w:tc>
      </w:tr>
      <w:tr>
        <w:trPr>
          <w:trHeight w:val="492" w:hRule="exact"/>
        </w:trPr>
        <w:tc>
          <w:tcPr>
            <w:tcW w:w="660" w:type="dxa"/>
          </w:tcPr>
          <w:p>
            <w:pPr>
              <w:pStyle w:val="TableParagraph"/>
              <w:spacing w:before="102"/>
              <w:ind w:left="0" w:right="84"/>
              <w:jc w:val="right"/>
              <w:rPr>
                <w:sz w:val="22"/>
              </w:rPr>
            </w:pPr>
            <w:r>
              <w:rPr>
                <w:sz w:val="22"/>
              </w:rPr>
              <w:t>6311</w:t>
            </w:r>
          </w:p>
        </w:tc>
        <w:tc>
          <w:tcPr>
            <w:tcW w:w="3385" w:type="dxa"/>
          </w:tcPr>
          <w:p>
            <w:pPr>
              <w:pStyle w:val="TableParagraph"/>
              <w:spacing w:before="114"/>
              <w:ind w:right="-1"/>
              <w:rPr>
                <w:sz w:val="20"/>
              </w:rPr>
            </w:pPr>
            <w:r>
              <w:rPr>
                <w:sz w:val="20"/>
              </w:rPr>
              <w:t>TRANSPLANTATION</w:t>
            </w:r>
          </w:p>
        </w:tc>
        <w:tc>
          <w:tcPr>
            <w:tcW w:w="1128" w:type="dxa"/>
          </w:tcPr>
          <w:p>
            <w:pPr>
              <w:pStyle w:val="TableParagraph"/>
              <w:spacing w:before="114"/>
              <w:ind w:left="122"/>
              <w:rPr>
                <w:sz w:val="20"/>
              </w:rPr>
            </w:pPr>
            <w:r>
              <w:rPr>
                <w:sz w:val="20"/>
              </w:rPr>
              <w:t>0041-1337</w:t>
            </w:r>
          </w:p>
        </w:tc>
        <w:tc>
          <w:tcPr>
            <w:tcW w:w="5416" w:type="dxa"/>
          </w:tcPr>
          <w:p>
            <w:pPr>
              <w:pStyle w:val="TableParagraph"/>
              <w:spacing w:line="229" w:lineRule="exact" w:before="0"/>
              <w:ind w:right="39"/>
              <w:rPr>
                <w:sz w:val="20"/>
              </w:rPr>
            </w:pPr>
            <w:r>
              <w:rPr>
                <w:sz w:val="20"/>
              </w:rPr>
              <w:t>IMMUNOLOGY (Q2, 43/148); SURGERY (Q1, 17/198);</w:t>
            </w:r>
          </w:p>
          <w:p>
            <w:pPr>
              <w:pStyle w:val="TableParagraph"/>
              <w:spacing w:before="17"/>
              <w:ind w:right="39"/>
              <w:rPr>
                <w:sz w:val="20"/>
              </w:rPr>
            </w:pPr>
            <w:r>
              <w:rPr>
                <w:sz w:val="20"/>
              </w:rPr>
              <w:t>TRANSPLANTATION (Q1, 4/25)</w:t>
            </w:r>
          </w:p>
        </w:tc>
      </w:tr>
      <w:tr>
        <w:trPr>
          <w:trHeight w:val="291" w:hRule="exact"/>
        </w:trPr>
        <w:tc>
          <w:tcPr>
            <w:tcW w:w="660" w:type="dxa"/>
          </w:tcPr>
          <w:p>
            <w:pPr>
              <w:pStyle w:val="TableParagraph"/>
              <w:spacing w:before="2"/>
              <w:ind w:left="0" w:right="84"/>
              <w:jc w:val="right"/>
              <w:rPr>
                <w:sz w:val="22"/>
              </w:rPr>
            </w:pPr>
            <w:r>
              <w:rPr>
                <w:sz w:val="22"/>
              </w:rPr>
              <w:t>6312</w:t>
            </w:r>
          </w:p>
        </w:tc>
        <w:tc>
          <w:tcPr>
            <w:tcW w:w="3385" w:type="dxa"/>
          </w:tcPr>
          <w:p>
            <w:pPr>
              <w:pStyle w:val="TableParagraph"/>
              <w:spacing w:before="14"/>
              <w:ind w:right="-1"/>
              <w:rPr>
                <w:sz w:val="20"/>
              </w:rPr>
            </w:pPr>
            <w:r>
              <w:rPr>
                <w:sz w:val="20"/>
              </w:rPr>
              <w:t>TRANSPLANTATION PROCEEDINGS</w:t>
            </w:r>
          </w:p>
        </w:tc>
        <w:tc>
          <w:tcPr>
            <w:tcW w:w="1128" w:type="dxa"/>
          </w:tcPr>
          <w:p>
            <w:pPr>
              <w:pStyle w:val="TableParagraph"/>
              <w:spacing w:before="14"/>
              <w:ind w:left="122"/>
              <w:rPr>
                <w:sz w:val="20"/>
              </w:rPr>
            </w:pPr>
            <w:r>
              <w:rPr>
                <w:sz w:val="20"/>
              </w:rPr>
              <w:t>0041-1345</w:t>
            </w:r>
          </w:p>
        </w:tc>
        <w:tc>
          <w:tcPr>
            <w:tcW w:w="5416" w:type="dxa"/>
          </w:tcPr>
          <w:p>
            <w:pPr>
              <w:pStyle w:val="TableParagraph"/>
              <w:spacing w:before="14"/>
              <w:ind w:right="39"/>
              <w:rPr>
                <w:sz w:val="20"/>
              </w:rPr>
            </w:pPr>
            <w:r>
              <w:rPr>
                <w:sz w:val="20"/>
              </w:rPr>
              <w:t>SURGERY (Q3, 138/198)</w:t>
            </w:r>
          </w:p>
        </w:tc>
      </w:tr>
      <w:tr>
        <w:trPr>
          <w:trHeight w:val="290" w:hRule="exact"/>
        </w:trPr>
        <w:tc>
          <w:tcPr>
            <w:tcW w:w="660" w:type="dxa"/>
          </w:tcPr>
          <w:p>
            <w:pPr>
              <w:pStyle w:val="TableParagraph"/>
              <w:spacing w:before="2"/>
              <w:ind w:left="0" w:right="84"/>
              <w:jc w:val="right"/>
              <w:rPr>
                <w:sz w:val="22"/>
              </w:rPr>
            </w:pPr>
            <w:r>
              <w:rPr>
                <w:sz w:val="22"/>
              </w:rPr>
              <w:t>6313</w:t>
            </w:r>
          </w:p>
        </w:tc>
        <w:tc>
          <w:tcPr>
            <w:tcW w:w="3385" w:type="dxa"/>
          </w:tcPr>
          <w:p>
            <w:pPr>
              <w:pStyle w:val="TableParagraph"/>
              <w:ind w:right="-1"/>
              <w:rPr>
                <w:sz w:val="20"/>
              </w:rPr>
            </w:pPr>
            <w:r>
              <w:rPr>
                <w:sz w:val="20"/>
              </w:rPr>
              <w:t>TRANSPLANTATION REVIEWS</w:t>
            </w:r>
          </w:p>
        </w:tc>
        <w:tc>
          <w:tcPr>
            <w:tcW w:w="1128" w:type="dxa"/>
          </w:tcPr>
          <w:p>
            <w:pPr>
              <w:pStyle w:val="TableParagraph"/>
              <w:ind w:left="122"/>
              <w:rPr>
                <w:sz w:val="20"/>
              </w:rPr>
            </w:pPr>
            <w:r>
              <w:rPr>
                <w:sz w:val="20"/>
              </w:rPr>
              <w:t>0955-470X</w:t>
            </w:r>
          </w:p>
        </w:tc>
        <w:tc>
          <w:tcPr>
            <w:tcW w:w="5416" w:type="dxa"/>
          </w:tcPr>
          <w:p>
            <w:pPr>
              <w:pStyle w:val="TableParagraph"/>
              <w:ind w:right="39"/>
              <w:rPr>
                <w:sz w:val="20"/>
              </w:rPr>
            </w:pPr>
            <w:r>
              <w:rPr>
                <w:sz w:val="20"/>
              </w:rPr>
              <w:t>IMMUNOLOGY (Q2, 44/148); TRANSPLANTATION (Q1, 5/25)</w:t>
            </w:r>
          </w:p>
        </w:tc>
      </w:tr>
      <w:tr>
        <w:trPr>
          <w:trHeight w:val="290" w:hRule="exact"/>
        </w:trPr>
        <w:tc>
          <w:tcPr>
            <w:tcW w:w="660" w:type="dxa"/>
          </w:tcPr>
          <w:p>
            <w:pPr>
              <w:pStyle w:val="TableParagraph"/>
              <w:spacing w:before="2"/>
              <w:ind w:left="0" w:right="84"/>
              <w:jc w:val="right"/>
              <w:rPr>
                <w:sz w:val="22"/>
              </w:rPr>
            </w:pPr>
            <w:r>
              <w:rPr>
                <w:sz w:val="22"/>
              </w:rPr>
              <w:t>6314</w:t>
            </w:r>
          </w:p>
        </w:tc>
        <w:tc>
          <w:tcPr>
            <w:tcW w:w="3385" w:type="dxa"/>
          </w:tcPr>
          <w:p>
            <w:pPr>
              <w:pStyle w:val="TableParagraph"/>
              <w:ind w:right="-1"/>
              <w:rPr>
                <w:sz w:val="20"/>
              </w:rPr>
            </w:pPr>
            <w:r>
              <w:rPr>
                <w:sz w:val="20"/>
              </w:rPr>
              <w:t>TRANSPORT IN POROUS MEDIA</w:t>
            </w:r>
          </w:p>
        </w:tc>
        <w:tc>
          <w:tcPr>
            <w:tcW w:w="1128" w:type="dxa"/>
          </w:tcPr>
          <w:p>
            <w:pPr>
              <w:pStyle w:val="TableParagraph"/>
              <w:ind w:left="122"/>
              <w:rPr>
                <w:sz w:val="20"/>
              </w:rPr>
            </w:pPr>
            <w:r>
              <w:rPr>
                <w:sz w:val="20"/>
              </w:rPr>
              <w:t>0169-3913</w:t>
            </w:r>
          </w:p>
        </w:tc>
        <w:tc>
          <w:tcPr>
            <w:tcW w:w="5416" w:type="dxa"/>
          </w:tcPr>
          <w:p>
            <w:pPr>
              <w:pStyle w:val="TableParagraph"/>
              <w:ind w:right="39"/>
              <w:rPr>
                <w:sz w:val="20"/>
              </w:rPr>
            </w:pPr>
            <w:r>
              <w:rPr>
                <w:sz w:val="20"/>
              </w:rPr>
              <w:t>ENGINEERING, CHEMICAL (Q2, 63/135)</w:t>
            </w:r>
          </w:p>
        </w:tc>
      </w:tr>
      <w:tr>
        <w:trPr>
          <w:trHeight w:val="492" w:hRule="exact"/>
        </w:trPr>
        <w:tc>
          <w:tcPr>
            <w:tcW w:w="660" w:type="dxa"/>
          </w:tcPr>
          <w:p>
            <w:pPr>
              <w:pStyle w:val="TableParagraph"/>
              <w:spacing w:before="102"/>
              <w:ind w:left="0" w:right="84"/>
              <w:jc w:val="right"/>
              <w:rPr>
                <w:sz w:val="22"/>
              </w:rPr>
            </w:pPr>
            <w:r>
              <w:rPr>
                <w:sz w:val="22"/>
              </w:rPr>
              <w:t>6315</w:t>
            </w:r>
          </w:p>
        </w:tc>
        <w:tc>
          <w:tcPr>
            <w:tcW w:w="3385" w:type="dxa"/>
          </w:tcPr>
          <w:p>
            <w:pPr>
              <w:pStyle w:val="TableParagraph"/>
              <w:spacing w:before="114"/>
              <w:ind w:right="-1"/>
              <w:rPr>
                <w:sz w:val="20"/>
              </w:rPr>
            </w:pPr>
            <w:r>
              <w:rPr>
                <w:sz w:val="20"/>
              </w:rPr>
              <w:t>TRANSPORTATION</w:t>
            </w:r>
          </w:p>
        </w:tc>
        <w:tc>
          <w:tcPr>
            <w:tcW w:w="1128" w:type="dxa"/>
          </w:tcPr>
          <w:p>
            <w:pPr>
              <w:pStyle w:val="TableParagraph"/>
              <w:spacing w:before="114"/>
              <w:ind w:left="122"/>
              <w:rPr>
                <w:sz w:val="20"/>
              </w:rPr>
            </w:pPr>
            <w:r>
              <w:rPr>
                <w:sz w:val="20"/>
              </w:rPr>
              <w:t>0049-4488</w:t>
            </w:r>
          </w:p>
        </w:tc>
        <w:tc>
          <w:tcPr>
            <w:tcW w:w="5416" w:type="dxa"/>
          </w:tcPr>
          <w:p>
            <w:pPr>
              <w:pStyle w:val="TableParagraph"/>
              <w:spacing w:line="229" w:lineRule="exact" w:before="0"/>
              <w:ind w:right="39"/>
              <w:rPr>
                <w:sz w:val="20"/>
              </w:rPr>
            </w:pPr>
            <w:r>
              <w:rPr>
                <w:sz w:val="20"/>
              </w:rPr>
              <w:t>ENGINEERING, CIVIL (Q1, 14/125); TRANSPORTATION SCIENCE &amp;</w:t>
            </w:r>
          </w:p>
          <w:p>
            <w:pPr>
              <w:pStyle w:val="TableParagraph"/>
              <w:spacing w:before="17"/>
              <w:ind w:right="39"/>
              <w:rPr>
                <w:sz w:val="20"/>
              </w:rPr>
            </w:pPr>
            <w:r>
              <w:rPr>
                <w:sz w:val="20"/>
              </w:rPr>
              <w:t>TECHNOLOGY (Q2, 10/33)</w:t>
            </w:r>
          </w:p>
        </w:tc>
      </w:tr>
      <w:tr>
        <w:trPr>
          <w:trHeight w:val="492" w:hRule="exact"/>
        </w:trPr>
        <w:tc>
          <w:tcPr>
            <w:tcW w:w="660" w:type="dxa"/>
          </w:tcPr>
          <w:p>
            <w:pPr>
              <w:pStyle w:val="TableParagraph"/>
              <w:spacing w:before="102"/>
              <w:ind w:left="0" w:right="84"/>
              <w:jc w:val="right"/>
              <w:rPr>
                <w:sz w:val="22"/>
              </w:rPr>
            </w:pPr>
            <w:r>
              <w:rPr>
                <w:sz w:val="22"/>
              </w:rPr>
              <w:t>6316</w:t>
            </w:r>
          </w:p>
        </w:tc>
        <w:tc>
          <w:tcPr>
            <w:tcW w:w="3385" w:type="dxa"/>
          </w:tcPr>
          <w:p>
            <w:pPr>
              <w:pStyle w:val="TableParagraph"/>
              <w:spacing w:line="229" w:lineRule="exact" w:before="0"/>
              <w:ind w:right="-1"/>
              <w:rPr>
                <w:sz w:val="20"/>
              </w:rPr>
            </w:pPr>
            <w:r>
              <w:rPr>
                <w:sz w:val="20"/>
              </w:rPr>
              <w:t>TRANSPORTATION RESEARCH PART A-</w:t>
            </w:r>
          </w:p>
          <w:p>
            <w:pPr>
              <w:pStyle w:val="TableParagraph"/>
              <w:spacing w:before="17"/>
              <w:ind w:right="-1"/>
              <w:rPr>
                <w:sz w:val="20"/>
              </w:rPr>
            </w:pPr>
            <w:r>
              <w:rPr>
                <w:sz w:val="20"/>
              </w:rPr>
              <w:t>POLICY AND PRACTICE</w:t>
            </w:r>
          </w:p>
        </w:tc>
        <w:tc>
          <w:tcPr>
            <w:tcW w:w="1128" w:type="dxa"/>
          </w:tcPr>
          <w:p>
            <w:pPr>
              <w:pStyle w:val="TableParagraph"/>
              <w:spacing w:before="114"/>
              <w:ind w:left="122"/>
              <w:rPr>
                <w:sz w:val="20"/>
              </w:rPr>
            </w:pPr>
            <w:r>
              <w:rPr>
                <w:sz w:val="20"/>
              </w:rPr>
              <w:t>0965-8564</w:t>
            </w:r>
          </w:p>
        </w:tc>
        <w:tc>
          <w:tcPr>
            <w:tcW w:w="5416" w:type="dxa"/>
          </w:tcPr>
          <w:p>
            <w:pPr>
              <w:pStyle w:val="TableParagraph"/>
              <w:spacing w:before="114"/>
              <w:ind w:right="39"/>
              <w:rPr>
                <w:sz w:val="20"/>
              </w:rPr>
            </w:pPr>
            <w:r>
              <w:rPr>
                <w:sz w:val="20"/>
              </w:rPr>
              <w:t>TRANSPORTATION SCIENCE &amp; TECHNOLOGY (Q1, 6/33)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6317</w:t>
            </w:r>
          </w:p>
        </w:tc>
        <w:tc>
          <w:tcPr>
            <w:tcW w:w="3385" w:type="dxa"/>
          </w:tcPr>
          <w:p>
            <w:pPr>
              <w:pStyle w:val="TableParagraph"/>
              <w:spacing w:line="256" w:lineRule="auto" w:before="107"/>
              <w:ind w:right="-1"/>
              <w:rPr>
                <w:sz w:val="20"/>
              </w:rPr>
            </w:pPr>
            <w:r>
              <w:rPr>
                <w:sz w:val="20"/>
              </w:rPr>
              <w:t>TRANSPORTATION RESEARCH PART B- METHODOLOGICAL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0191-2615</w:t>
            </w:r>
          </w:p>
        </w:tc>
        <w:tc>
          <w:tcPr>
            <w:tcW w:w="5416" w:type="dxa"/>
          </w:tcPr>
          <w:p>
            <w:pPr>
              <w:pStyle w:val="TableParagraph"/>
              <w:spacing w:line="222" w:lineRule="exact" w:before="0"/>
              <w:ind w:right="39"/>
              <w:rPr>
                <w:sz w:val="20"/>
              </w:rPr>
            </w:pPr>
            <w:r>
              <w:rPr>
                <w:sz w:val="20"/>
              </w:rPr>
              <w:t>ENGINEERING, CIVIL (Q1, 5/125); OPERATIONS RESEARCH &amp;</w:t>
            </w:r>
          </w:p>
          <w:p>
            <w:pPr>
              <w:pStyle w:val="TableParagraph"/>
              <w:spacing w:line="256" w:lineRule="auto" w:before="17"/>
              <w:ind w:right="65"/>
              <w:rPr>
                <w:sz w:val="20"/>
              </w:rPr>
            </w:pPr>
            <w:r>
              <w:rPr>
                <w:sz w:val="20"/>
              </w:rPr>
              <w:t>MANAGEMENT SCIENCE (Q1, 4/81); TRANSPORTATION SCIENCE &amp; TECHNOLOGY (Q1, 4/33)</w:t>
            </w:r>
          </w:p>
        </w:tc>
      </w:tr>
      <w:tr>
        <w:trPr>
          <w:trHeight w:val="492" w:hRule="exact"/>
        </w:trPr>
        <w:tc>
          <w:tcPr>
            <w:tcW w:w="660" w:type="dxa"/>
          </w:tcPr>
          <w:p>
            <w:pPr>
              <w:pStyle w:val="TableParagraph"/>
              <w:spacing w:before="102"/>
              <w:ind w:left="0" w:right="84"/>
              <w:jc w:val="right"/>
              <w:rPr>
                <w:sz w:val="22"/>
              </w:rPr>
            </w:pPr>
            <w:r>
              <w:rPr>
                <w:sz w:val="22"/>
              </w:rPr>
              <w:t>6318</w:t>
            </w:r>
          </w:p>
        </w:tc>
        <w:tc>
          <w:tcPr>
            <w:tcW w:w="3385" w:type="dxa"/>
          </w:tcPr>
          <w:p>
            <w:pPr>
              <w:pStyle w:val="TableParagraph"/>
              <w:spacing w:line="229" w:lineRule="exact" w:before="0"/>
              <w:ind w:right="-1"/>
              <w:rPr>
                <w:sz w:val="20"/>
              </w:rPr>
            </w:pPr>
            <w:r>
              <w:rPr>
                <w:sz w:val="20"/>
              </w:rPr>
              <w:t>TRANSPORTATION RESEARCH PART C-</w:t>
            </w:r>
          </w:p>
          <w:p>
            <w:pPr>
              <w:pStyle w:val="TableParagraph"/>
              <w:spacing w:before="17"/>
              <w:ind w:right="-1"/>
              <w:rPr>
                <w:sz w:val="20"/>
              </w:rPr>
            </w:pPr>
            <w:r>
              <w:rPr>
                <w:sz w:val="20"/>
              </w:rPr>
              <w:t>EMERGING TECHNOLOGIES</w:t>
            </w:r>
          </w:p>
        </w:tc>
        <w:tc>
          <w:tcPr>
            <w:tcW w:w="1128" w:type="dxa"/>
          </w:tcPr>
          <w:p>
            <w:pPr>
              <w:pStyle w:val="TableParagraph"/>
              <w:spacing w:before="114"/>
              <w:ind w:left="122"/>
              <w:rPr>
                <w:sz w:val="20"/>
              </w:rPr>
            </w:pPr>
            <w:r>
              <w:rPr>
                <w:sz w:val="20"/>
              </w:rPr>
              <w:t>0968-090X</w:t>
            </w:r>
          </w:p>
        </w:tc>
        <w:tc>
          <w:tcPr>
            <w:tcW w:w="5416" w:type="dxa"/>
          </w:tcPr>
          <w:p>
            <w:pPr>
              <w:pStyle w:val="TableParagraph"/>
              <w:spacing w:before="114"/>
              <w:ind w:right="39"/>
              <w:rPr>
                <w:sz w:val="20"/>
              </w:rPr>
            </w:pPr>
            <w:r>
              <w:rPr>
                <w:sz w:val="20"/>
              </w:rPr>
              <w:t>TRANSPORTATION SCIENCE &amp; TECHNOLOGY (Q1, 5/33)</w:t>
            </w:r>
          </w:p>
        </w:tc>
      </w:tr>
      <w:tr>
        <w:trPr>
          <w:trHeight w:val="492" w:hRule="exact"/>
        </w:trPr>
        <w:tc>
          <w:tcPr>
            <w:tcW w:w="660" w:type="dxa"/>
          </w:tcPr>
          <w:p>
            <w:pPr>
              <w:pStyle w:val="TableParagraph"/>
              <w:spacing w:before="102"/>
              <w:ind w:left="0" w:right="84"/>
              <w:jc w:val="right"/>
              <w:rPr>
                <w:sz w:val="22"/>
              </w:rPr>
            </w:pPr>
            <w:r>
              <w:rPr>
                <w:sz w:val="22"/>
              </w:rPr>
              <w:t>6319</w:t>
            </w:r>
          </w:p>
        </w:tc>
        <w:tc>
          <w:tcPr>
            <w:tcW w:w="3385" w:type="dxa"/>
          </w:tcPr>
          <w:p>
            <w:pPr>
              <w:pStyle w:val="TableParagraph"/>
              <w:spacing w:line="229" w:lineRule="exact" w:before="0"/>
              <w:ind w:right="-1"/>
              <w:rPr>
                <w:sz w:val="20"/>
              </w:rPr>
            </w:pPr>
            <w:r>
              <w:rPr>
                <w:sz w:val="20"/>
              </w:rPr>
              <w:t>TRANSPORTATION RESEARCH PART D-</w:t>
            </w:r>
          </w:p>
          <w:p>
            <w:pPr>
              <w:pStyle w:val="TableParagraph"/>
              <w:spacing w:before="17"/>
              <w:ind w:right="-1"/>
              <w:rPr>
                <w:sz w:val="20"/>
              </w:rPr>
            </w:pPr>
            <w:r>
              <w:rPr>
                <w:sz w:val="20"/>
              </w:rPr>
              <w:t>TRANSPORT AND ENVIRONMENT</w:t>
            </w:r>
          </w:p>
        </w:tc>
        <w:tc>
          <w:tcPr>
            <w:tcW w:w="1128" w:type="dxa"/>
          </w:tcPr>
          <w:p>
            <w:pPr>
              <w:pStyle w:val="TableParagraph"/>
              <w:spacing w:before="114"/>
              <w:ind w:left="122"/>
              <w:rPr>
                <w:sz w:val="20"/>
              </w:rPr>
            </w:pPr>
            <w:r>
              <w:rPr>
                <w:sz w:val="20"/>
              </w:rPr>
              <w:t>1361-9209</w:t>
            </w:r>
          </w:p>
        </w:tc>
        <w:tc>
          <w:tcPr>
            <w:tcW w:w="5416" w:type="dxa"/>
          </w:tcPr>
          <w:p>
            <w:pPr>
              <w:pStyle w:val="TableParagraph"/>
              <w:spacing w:before="114"/>
              <w:ind w:right="39"/>
              <w:rPr>
                <w:sz w:val="20"/>
              </w:rPr>
            </w:pPr>
            <w:r>
              <w:rPr>
                <w:sz w:val="20"/>
              </w:rPr>
              <w:t>TRANSPORTATION SCIENCE &amp; TECHNOLOGY (Q2, 13/33)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6320</w:t>
            </w:r>
          </w:p>
        </w:tc>
        <w:tc>
          <w:tcPr>
            <w:tcW w:w="3385" w:type="dxa"/>
          </w:tcPr>
          <w:p>
            <w:pPr>
              <w:pStyle w:val="TableParagraph"/>
              <w:spacing w:line="222" w:lineRule="exact" w:before="0"/>
              <w:ind w:right="-1"/>
              <w:rPr>
                <w:sz w:val="20"/>
              </w:rPr>
            </w:pPr>
            <w:r>
              <w:rPr>
                <w:sz w:val="20"/>
              </w:rPr>
              <w:t>TRANSPORTATION RESEARCH PART E-</w:t>
            </w:r>
          </w:p>
          <w:p>
            <w:pPr>
              <w:pStyle w:val="TableParagraph"/>
              <w:spacing w:line="256" w:lineRule="auto" w:before="17"/>
              <w:ind w:right="-1"/>
              <w:rPr>
                <w:sz w:val="20"/>
              </w:rPr>
            </w:pPr>
            <w:r>
              <w:rPr>
                <w:sz w:val="20"/>
              </w:rPr>
              <w:t>LOGISTICS AND TRANSPORTATION REVIEW</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1366-5545</w:t>
            </w:r>
          </w:p>
        </w:tc>
        <w:tc>
          <w:tcPr>
            <w:tcW w:w="5416" w:type="dxa"/>
          </w:tcPr>
          <w:p>
            <w:pPr>
              <w:pStyle w:val="TableParagraph"/>
              <w:spacing w:line="222" w:lineRule="exact" w:before="0"/>
              <w:ind w:right="39"/>
              <w:rPr>
                <w:sz w:val="20"/>
              </w:rPr>
            </w:pPr>
            <w:r>
              <w:rPr>
                <w:sz w:val="20"/>
              </w:rPr>
              <w:t>ENGINEERING, CIVIL (Q1, 7/125); OPERATIONS RESEARCH &amp;</w:t>
            </w:r>
          </w:p>
          <w:p>
            <w:pPr>
              <w:pStyle w:val="TableParagraph"/>
              <w:spacing w:line="256" w:lineRule="auto" w:before="17"/>
              <w:ind w:right="65"/>
              <w:rPr>
                <w:sz w:val="20"/>
              </w:rPr>
            </w:pPr>
            <w:r>
              <w:rPr>
                <w:sz w:val="20"/>
              </w:rPr>
              <w:t>MANAGEMENT SCIENCE (Q1, 6/81); TRANSPORTATION SCIENCE &amp; TECHNOLOGY (Q1, 7/33)</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6321</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TRANSPORTATION SCIENCE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0041-1655</w:t>
            </w:r>
          </w:p>
        </w:tc>
        <w:tc>
          <w:tcPr>
            <w:tcW w:w="5416" w:type="dxa"/>
          </w:tcPr>
          <w:p>
            <w:pPr>
              <w:pStyle w:val="TableParagraph"/>
              <w:spacing w:line="256" w:lineRule="auto" w:before="107"/>
              <w:ind w:right="39"/>
              <w:rPr>
                <w:sz w:val="20"/>
              </w:rPr>
            </w:pPr>
            <w:r>
              <w:rPr>
                <w:sz w:val="20"/>
              </w:rPr>
              <w:t>OPERATIONS RESEARCH &amp; MANAGEMENT SCIENCE (Q1, 3/81); TRANSPORTATION SCIENCE &amp; TECHNOLOGY (Q1, 3/33)</w:t>
            </w:r>
          </w:p>
        </w:tc>
      </w:tr>
      <w:tr>
        <w:trPr>
          <w:trHeight w:val="290" w:hRule="exact"/>
        </w:trPr>
        <w:tc>
          <w:tcPr>
            <w:tcW w:w="660" w:type="dxa"/>
          </w:tcPr>
          <w:p>
            <w:pPr>
              <w:pStyle w:val="TableParagraph"/>
              <w:spacing w:before="2"/>
              <w:ind w:left="0" w:right="84"/>
              <w:jc w:val="right"/>
              <w:rPr>
                <w:sz w:val="22"/>
              </w:rPr>
            </w:pPr>
            <w:r>
              <w:rPr>
                <w:sz w:val="22"/>
              </w:rPr>
              <w:t>6322</w:t>
            </w:r>
          </w:p>
        </w:tc>
        <w:tc>
          <w:tcPr>
            <w:tcW w:w="3385" w:type="dxa"/>
          </w:tcPr>
          <w:p>
            <w:pPr>
              <w:pStyle w:val="TableParagraph"/>
              <w:ind w:right="-1"/>
              <w:rPr>
                <w:sz w:val="20"/>
              </w:rPr>
            </w:pPr>
            <w:r>
              <w:rPr>
                <w:sz w:val="20"/>
              </w:rPr>
              <w:t>TRANSPORTMETRICA</w:t>
            </w:r>
          </w:p>
        </w:tc>
        <w:tc>
          <w:tcPr>
            <w:tcW w:w="1128" w:type="dxa"/>
          </w:tcPr>
          <w:p>
            <w:pPr>
              <w:pStyle w:val="TableParagraph"/>
              <w:ind w:left="122"/>
              <w:rPr>
                <w:sz w:val="20"/>
              </w:rPr>
            </w:pPr>
            <w:r>
              <w:rPr>
                <w:sz w:val="20"/>
              </w:rPr>
              <w:t>1812-8602</w:t>
            </w:r>
          </w:p>
        </w:tc>
        <w:tc>
          <w:tcPr>
            <w:tcW w:w="5416" w:type="dxa"/>
          </w:tcPr>
          <w:p>
            <w:pPr>
              <w:pStyle w:val="TableParagraph"/>
              <w:ind w:right="39"/>
              <w:rPr>
                <w:sz w:val="20"/>
              </w:rPr>
            </w:pPr>
            <w:r>
              <w:rPr>
                <w:sz w:val="20"/>
              </w:rPr>
              <w:t>TRANSPORTATION SCIENCE &amp; TECHNOLOGY (Q1, 2/33)</w:t>
            </w:r>
          </w:p>
        </w:tc>
      </w:tr>
      <w:tr>
        <w:trPr>
          <w:trHeight w:val="492" w:hRule="exact"/>
        </w:trPr>
        <w:tc>
          <w:tcPr>
            <w:tcW w:w="660" w:type="dxa"/>
          </w:tcPr>
          <w:p>
            <w:pPr>
              <w:pStyle w:val="TableParagraph"/>
              <w:spacing w:before="102"/>
              <w:ind w:left="0" w:right="84"/>
              <w:jc w:val="right"/>
              <w:rPr>
                <w:sz w:val="22"/>
              </w:rPr>
            </w:pPr>
            <w:r>
              <w:rPr>
                <w:sz w:val="22"/>
              </w:rPr>
              <w:t>6323</w:t>
            </w:r>
          </w:p>
        </w:tc>
        <w:tc>
          <w:tcPr>
            <w:tcW w:w="3385" w:type="dxa"/>
          </w:tcPr>
          <w:p>
            <w:pPr>
              <w:pStyle w:val="TableParagraph"/>
              <w:spacing w:line="229" w:lineRule="exact" w:before="0"/>
              <w:ind w:right="-1"/>
              <w:rPr>
                <w:sz w:val="20"/>
              </w:rPr>
            </w:pPr>
            <w:r>
              <w:rPr>
                <w:sz w:val="20"/>
              </w:rPr>
              <w:t>TRANSPORTMETRICA A-TRANSPORT</w:t>
            </w:r>
          </w:p>
          <w:p>
            <w:pPr>
              <w:pStyle w:val="TableParagraph"/>
              <w:spacing w:before="17"/>
              <w:ind w:right="-1"/>
              <w:rPr>
                <w:sz w:val="20"/>
              </w:rPr>
            </w:pPr>
            <w:r>
              <w:rPr>
                <w:sz w:val="20"/>
              </w:rPr>
              <w:t>SCIENCE</w:t>
            </w:r>
          </w:p>
        </w:tc>
        <w:tc>
          <w:tcPr>
            <w:tcW w:w="1128" w:type="dxa"/>
          </w:tcPr>
          <w:p>
            <w:pPr>
              <w:pStyle w:val="TableParagraph"/>
              <w:spacing w:before="114"/>
              <w:ind w:left="122"/>
              <w:rPr>
                <w:sz w:val="20"/>
              </w:rPr>
            </w:pPr>
            <w:r>
              <w:rPr>
                <w:sz w:val="20"/>
              </w:rPr>
              <w:t>2324-9935</w:t>
            </w:r>
          </w:p>
        </w:tc>
        <w:tc>
          <w:tcPr>
            <w:tcW w:w="5416" w:type="dxa"/>
          </w:tcPr>
          <w:p>
            <w:pPr>
              <w:pStyle w:val="TableParagraph"/>
              <w:spacing w:before="114"/>
              <w:ind w:right="39"/>
              <w:rPr>
                <w:sz w:val="20"/>
              </w:rPr>
            </w:pPr>
            <w:r>
              <w:rPr>
                <w:sz w:val="20"/>
              </w:rPr>
              <w:t>TRANSPORTATION SCIENCE &amp; TECHNOLOGY (Q3, 18/33)</w:t>
            </w:r>
          </w:p>
        </w:tc>
      </w:tr>
      <w:tr>
        <w:trPr>
          <w:trHeight w:val="492" w:hRule="exact"/>
        </w:trPr>
        <w:tc>
          <w:tcPr>
            <w:tcW w:w="660" w:type="dxa"/>
          </w:tcPr>
          <w:p>
            <w:pPr>
              <w:pStyle w:val="TableParagraph"/>
              <w:spacing w:before="102"/>
              <w:ind w:left="0" w:right="84"/>
              <w:jc w:val="right"/>
              <w:rPr>
                <w:sz w:val="22"/>
              </w:rPr>
            </w:pPr>
            <w:r>
              <w:rPr>
                <w:sz w:val="22"/>
              </w:rPr>
              <w:t>6324</w:t>
            </w:r>
          </w:p>
        </w:tc>
        <w:tc>
          <w:tcPr>
            <w:tcW w:w="3385" w:type="dxa"/>
          </w:tcPr>
          <w:p>
            <w:pPr>
              <w:pStyle w:val="TableParagraph"/>
              <w:spacing w:line="229" w:lineRule="exact" w:before="0"/>
              <w:ind w:right="-1"/>
              <w:rPr>
                <w:sz w:val="20"/>
              </w:rPr>
            </w:pPr>
            <w:r>
              <w:rPr>
                <w:sz w:val="20"/>
              </w:rPr>
              <w:t>TRANSPORTMETRICA B-TRANSPORT</w:t>
            </w:r>
          </w:p>
          <w:p>
            <w:pPr>
              <w:pStyle w:val="TableParagraph"/>
              <w:spacing w:before="17"/>
              <w:ind w:right="-1"/>
              <w:rPr>
                <w:sz w:val="20"/>
              </w:rPr>
            </w:pPr>
            <w:r>
              <w:rPr>
                <w:sz w:val="20"/>
              </w:rPr>
              <w:t>DYNAMICS</w:t>
            </w:r>
          </w:p>
        </w:tc>
        <w:tc>
          <w:tcPr>
            <w:tcW w:w="1128" w:type="dxa"/>
          </w:tcPr>
          <w:p>
            <w:pPr>
              <w:pStyle w:val="TableParagraph"/>
              <w:spacing w:before="114"/>
              <w:ind w:left="122"/>
              <w:rPr>
                <w:sz w:val="20"/>
              </w:rPr>
            </w:pPr>
            <w:r>
              <w:rPr>
                <w:sz w:val="20"/>
              </w:rPr>
              <w:t>2168-0566</w:t>
            </w:r>
          </w:p>
        </w:tc>
        <w:tc>
          <w:tcPr>
            <w:tcW w:w="5416" w:type="dxa"/>
          </w:tcPr>
          <w:p>
            <w:pPr>
              <w:pStyle w:val="TableParagraph"/>
              <w:spacing w:before="114"/>
              <w:ind w:right="39"/>
              <w:rPr>
                <w:sz w:val="20"/>
              </w:rPr>
            </w:pPr>
            <w:r>
              <w:rPr>
                <w:sz w:val="20"/>
              </w:rPr>
              <w:t>TRANSPORTATION SCIENCE &amp; TECHNOLOGY (Q1, 8/33)</w:t>
            </w:r>
          </w:p>
        </w:tc>
      </w:tr>
      <w:tr>
        <w:trPr>
          <w:trHeight w:val="492" w:hRule="exact"/>
        </w:trPr>
        <w:tc>
          <w:tcPr>
            <w:tcW w:w="660" w:type="dxa"/>
          </w:tcPr>
          <w:p>
            <w:pPr>
              <w:pStyle w:val="TableParagraph"/>
              <w:spacing w:before="102"/>
              <w:ind w:left="0" w:right="84"/>
              <w:jc w:val="right"/>
              <w:rPr>
                <w:sz w:val="22"/>
              </w:rPr>
            </w:pPr>
            <w:r>
              <w:rPr>
                <w:sz w:val="22"/>
              </w:rPr>
              <w:t>6325</w:t>
            </w:r>
          </w:p>
        </w:tc>
        <w:tc>
          <w:tcPr>
            <w:tcW w:w="3385" w:type="dxa"/>
          </w:tcPr>
          <w:p>
            <w:pPr>
              <w:pStyle w:val="TableParagraph"/>
              <w:spacing w:line="229" w:lineRule="exact" w:before="0"/>
              <w:ind w:right="-1"/>
              <w:rPr>
                <w:sz w:val="20"/>
              </w:rPr>
            </w:pPr>
            <w:r>
              <w:rPr>
                <w:sz w:val="20"/>
              </w:rPr>
              <w:t>TRAVEL MEDICINE AND INFECTIOUS</w:t>
            </w:r>
          </w:p>
          <w:p>
            <w:pPr>
              <w:pStyle w:val="TableParagraph"/>
              <w:spacing w:before="17"/>
              <w:ind w:right="-1"/>
              <w:rPr>
                <w:sz w:val="20"/>
              </w:rPr>
            </w:pPr>
            <w:r>
              <w:rPr>
                <w:sz w:val="20"/>
              </w:rPr>
              <w:t>DISEASE</w:t>
            </w:r>
          </w:p>
        </w:tc>
        <w:tc>
          <w:tcPr>
            <w:tcW w:w="1128" w:type="dxa"/>
          </w:tcPr>
          <w:p>
            <w:pPr>
              <w:pStyle w:val="TableParagraph"/>
              <w:spacing w:before="114"/>
              <w:ind w:left="122"/>
              <w:rPr>
                <w:sz w:val="20"/>
              </w:rPr>
            </w:pPr>
            <w:r>
              <w:rPr>
                <w:sz w:val="20"/>
              </w:rPr>
              <w:t>1477-8939</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79/165)</w:t>
            </w:r>
          </w:p>
        </w:tc>
      </w:tr>
      <w:tr>
        <w:trPr>
          <w:trHeight w:val="492" w:hRule="exact"/>
        </w:trPr>
        <w:tc>
          <w:tcPr>
            <w:tcW w:w="660" w:type="dxa"/>
          </w:tcPr>
          <w:p>
            <w:pPr>
              <w:pStyle w:val="TableParagraph"/>
              <w:spacing w:before="102"/>
              <w:ind w:left="0" w:right="84"/>
              <w:jc w:val="right"/>
              <w:rPr>
                <w:sz w:val="22"/>
              </w:rPr>
            </w:pPr>
            <w:r>
              <w:rPr>
                <w:sz w:val="22"/>
              </w:rPr>
              <w:t>6326</w:t>
            </w:r>
          </w:p>
        </w:tc>
        <w:tc>
          <w:tcPr>
            <w:tcW w:w="3385" w:type="dxa"/>
          </w:tcPr>
          <w:p>
            <w:pPr>
              <w:pStyle w:val="TableParagraph"/>
              <w:spacing w:before="114"/>
              <w:ind w:right="-1"/>
              <w:rPr>
                <w:sz w:val="20"/>
              </w:rPr>
            </w:pPr>
            <w:r>
              <w:rPr>
                <w:sz w:val="20"/>
              </w:rPr>
              <w:t>TREE GENETICS &amp; GENOMES</w:t>
            </w:r>
          </w:p>
        </w:tc>
        <w:tc>
          <w:tcPr>
            <w:tcW w:w="1128" w:type="dxa"/>
          </w:tcPr>
          <w:p>
            <w:pPr>
              <w:pStyle w:val="TableParagraph"/>
              <w:spacing w:before="114"/>
              <w:ind w:left="122"/>
              <w:rPr>
                <w:sz w:val="20"/>
              </w:rPr>
            </w:pPr>
            <w:r>
              <w:rPr>
                <w:sz w:val="20"/>
              </w:rPr>
              <w:t>1614-2942</w:t>
            </w:r>
          </w:p>
        </w:tc>
        <w:tc>
          <w:tcPr>
            <w:tcW w:w="5416" w:type="dxa"/>
          </w:tcPr>
          <w:p>
            <w:pPr>
              <w:pStyle w:val="TableParagraph"/>
              <w:spacing w:line="229" w:lineRule="exact" w:before="0"/>
              <w:ind w:right="39"/>
              <w:rPr>
                <w:sz w:val="20"/>
              </w:rPr>
            </w:pPr>
            <w:r>
              <w:rPr>
                <w:sz w:val="20"/>
              </w:rPr>
              <w:t>FORESTRY (Q1, 6/65); GENETICS &amp; HEREDITY (Q3, 87/167);</w:t>
            </w:r>
          </w:p>
          <w:p>
            <w:pPr>
              <w:pStyle w:val="TableParagraph"/>
              <w:spacing w:before="17"/>
              <w:ind w:right="39"/>
              <w:rPr>
                <w:sz w:val="20"/>
              </w:rPr>
            </w:pPr>
            <w:r>
              <w:rPr>
                <w:sz w:val="20"/>
              </w:rPr>
              <w:t>HORTICULTURE (Q1, 2/33)</w:t>
            </w:r>
          </w:p>
        </w:tc>
      </w:tr>
      <w:tr>
        <w:trPr>
          <w:trHeight w:val="290" w:hRule="exact"/>
        </w:trPr>
        <w:tc>
          <w:tcPr>
            <w:tcW w:w="660" w:type="dxa"/>
          </w:tcPr>
          <w:p>
            <w:pPr>
              <w:pStyle w:val="TableParagraph"/>
              <w:spacing w:before="2"/>
              <w:ind w:left="0" w:right="84"/>
              <w:jc w:val="right"/>
              <w:rPr>
                <w:sz w:val="22"/>
              </w:rPr>
            </w:pPr>
            <w:r>
              <w:rPr>
                <w:sz w:val="22"/>
              </w:rPr>
              <w:t>6327</w:t>
            </w:r>
          </w:p>
        </w:tc>
        <w:tc>
          <w:tcPr>
            <w:tcW w:w="3385" w:type="dxa"/>
          </w:tcPr>
          <w:p>
            <w:pPr>
              <w:pStyle w:val="TableParagraph"/>
              <w:ind w:right="-1"/>
              <w:rPr>
                <w:sz w:val="20"/>
              </w:rPr>
            </w:pPr>
            <w:r>
              <w:rPr>
                <w:sz w:val="20"/>
              </w:rPr>
              <w:t>TREE PHYSIOLOGY</w:t>
            </w:r>
          </w:p>
        </w:tc>
        <w:tc>
          <w:tcPr>
            <w:tcW w:w="1128" w:type="dxa"/>
          </w:tcPr>
          <w:p>
            <w:pPr>
              <w:pStyle w:val="TableParagraph"/>
              <w:ind w:left="122"/>
              <w:rPr>
                <w:sz w:val="20"/>
              </w:rPr>
            </w:pPr>
            <w:r>
              <w:rPr>
                <w:sz w:val="20"/>
              </w:rPr>
              <w:t>0829-318X</w:t>
            </w:r>
          </w:p>
        </w:tc>
        <w:tc>
          <w:tcPr>
            <w:tcW w:w="5416" w:type="dxa"/>
          </w:tcPr>
          <w:p>
            <w:pPr>
              <w:pStyle w:val="TableParagraph"/>
              <w:ind w:right="39"/>
              <w:rPr>
                <w:sz w:val="20"/>
              </w:rPr>
            </w:pPr>
            <w:r>
              <w:rPr>
                <w:sz w:val="20"/>
              </w:rPr>
              <w:t>FORESTRY (Q1, 3/65)</w:t>
            </w:r>
          </w:p>
        </w:tc>
      </w:tr>
      <w:tr>
        <w:trPr>
          <w:trHeight w:val="290" w:hRule="exact"/>
        </w:trPr>
        <w:tc>
          <w:tcPr>
            <w:tcW w:w="660" w:type="dxa"/>
          </w:tcPr>
          <w:p>
            <w:pPr>
              <w:pStyle w:val="TableParagraph"/>
              <w:spacing w:before="2"/>
              <w:ind w:left="0" w:right="84"/>
              <w:jc w:val="right"/>
              <w:rPr>
                <w:sz w:val="22"/>
              </w:rPr>
            </w:pPr>
            <w:r>
              <w:rPr>
                <w:sz w:val="22"/>
              </w:rPr>
              <w:t>6328</w:t>
            </w:r>
          </w:p>
        </w:tc>
        <w:tc>
          <w:tcPr>
            <w:tcW w:w="3385" w:type="dxa"/>
          </w:tcPr>
          <w:p>
            <w:pPr>
              <w:pStyle w:val="TableParagraph"/>
              <w:ind w:right="-1"/>
              <w:rPr>
                <w:sz w:val="20"/>
              </w:rPr>
            </w:pPr>
            <w:r>
              <w:rPr>
                <w:sz w:val="20"/>
              </w:rPr>
              <w:t>TREE-RING RESEARCH</w:t>
            </w:r>
          </w:p>
        </w:tc>
        <w:tc>
          <w:tcPr>
            <w:tcW w:w="1128" w:type="dxa"/>
          </w:tcPr>
          <w:p>
            <w:pPr>
              <w:pStyle w:val="TableParagraph"/>
              <w:ind w:left="122"/>
              <w:rPr>
                <w:sz w:val="20"/>
              </w:rPr>
            </w:pPr>
            <w:r>
              <w:rPr>
                <w:sz w:val="20"/>
              </w:rPr>
              <w:t>1536-1098</w:t>
            </w:r>
          </w:p>
        </w:tc>
        <w:tc>
          <w:tcPr>
            <w:tcW w:w="5416" w:type="dxa"/>
          </w:tcPr>
          <w:p>
            <w:pPr>
              <w:pStyle w:val="TableParagraph"/>
              <w:ind w:right="39"/>
              <w:rPr>
                <w:sz w:val="20"/>
              </w:rPr>
            </w:pPr>
            <w:r>
              <w:rPr>
                <w:sz w:val="20"/>
              </w:rPr>
              <w:t>FORESTRY (Q2, 27/65)</w:t>
            </w:r>
          </w:p>
        </w:tc>
      </w:tr>
      <w:tr>
        <w:trPr>
          <w:trHeight w:val="290" w:hRule="exact"/>
        </w:trPr>
        <w:tc>
          <w:tcPr>
            <w:tcW w:w="660" w:type="dxa"/>
          </w:tcPr>
          <w:p>
            <w:pPr>
              <w:pStyle w:val="TableParagraph"/>
              <w:spacing w:before="2"/>
              <w:ind w:left="0" w:right="84"/>
              <w:jc w:val="right"/>
              <w:rPr>
                <w:sz w:val="22"/>
              </w:rPr>
            </w:pPr>
            <w:r>
              <w:rPr>
                <w:sz w:val="22"/>
              </w:rPr>
              <w:t>6329</w:t>
            </w:r>
          </w:p>
        </w:tc>
        <w:tc>
          <w:tcPr>
            <w:tcW w:w="3385" w:type="dxa"/>
          </w:tcPr>
          <w:p>
            <w:pPr>
              <w:pStyle w:val="TableParagraph"/>
              <w:ind w:right="-1"/>
              <w:rPr>
                <w:sz w:val="20"/>
              </w:rPr>
            </w:pPr>
            <w:r>
              <w:rPr>
                <w:sz w:val="20"/>
              </w:rPr>
              <w:t>TREES-STRUCTURE AND FUNCTION</w:t>
            </w:r>
          </w:p>
        </w:tc>
        <w:tc>
          <w:tcPr>
            <w:tcW w:w="1128" w:type="dxa"/>
          </w:tcPr>
          <w:p>
            <w:pPr>
              <w:pStyle w:val="TableParagraph"/>
              <w:ind w:left="122"/>
              <w:rPr>
                <w:sz w:val="20"/>
              </w:rPr>
            </w:pPr>
            <w:r>
              <w:rPr>
                <w:sz w:val="20"/>
              </w:rPr>
              <w:t>0931-1890</w:t>
            </w:r>
          </w:p>
        </w:tc>
        <w:tc>
          <w:tcPr>
            <w:tcW w:w="5416" w:type="dxa"/>
          </w:tcPr>
          <w:p>
            <w:pPr>
              <w:pStyle w:val="TableParagraph"/>
              <w:ind w:right="39"/>
              <w:rPr>
                <w:sz w:val="20"/>
              </w:rPr>
            </w:pPr>
            <w:r>
              <w:rPr>
                <w:sz w:val="20"/>
              </w:rPr>
              <w:t>FORESTRY (Q2, 18/65)</w:t>
            </w:r>
          </w:p>
        </w:tc>
      </w:tr>
      <w:tr>
        <w:trPr>
          <w:trHeight w:val="493" w:hRule="exact"/>
        </w:trPr>
        <w:tc>
          <w:tcPr>
            <w:tcW w:w="660" w:type="dxa"/>
          </w:tcPr>
          <w:p>
            <w:pPr>
              <w:pStyle w:val="TableParagraph"/>
              <w:spacing w:before="103"/>
              <w:ind w:left="0" w:right="84"/>
              <w:jc w:val="right"/>
              <w:rPr>
                <w:sz w:val="22"/>
              </w:rPr>
            </w:pPr>
            <w:r>
              <w:rPr>
                <w:sz w:val="22"/>
              </w:rPr>
              <w:t>6330</w:t>
            </w:r>
          </w:p>
        </w:tc>
        <w:tc>
          <w:tcPr>
            <w:tcW w:w="3385" w:type="dxa"/>
          </w:tcPr>
          <w:p>
            <w:pPr>
              <w:pStyle w:val="TableParagraph"/>
              <w:spacing w:before="115"/>
              <w:ind w:right="-1"/>
              <w:rPr>
                <w:sz w:val="20"/>
              </w:rPr>
            </w:pPr>
            <w:r>
              <w:rPr>
                <w:sz w:val="20"/>
              </w:rPr>
              <w:t>TRENDS IN AMPLIFICATION</w:t>
            </w:r>
          </w:p>
        </w:tc>
        <w:tc>
          <w:tcPr>
            <w:tcW w:w="1128" w:type="dxa"/>
          </w:tcPr>
          <w:p>
            <w:pPr>
              <w:pStyle w:val="TableParagraph"/>
              <w:spacing w:before="115"/>
              <w:ind w:left="122"/>
              <w:rPr>
                <w:sz w:val="20"/>
              </w:rPr>
            </w:pPr>
            <w:r>
              <w:rPr>
                <w:sz w:val="20"/>
              </w:rPr>
              <w:t>1084-7138</w:t>
            </w:r>
          </w:p>
        </w:tc>
        <w:tc>
          <w:tcPr>
            <w:tcW w:w="5416" w:type="dxa"/>
          </w:tcPr>
          <w:p>
            <w:pPr>
              <w:pStyle w:val="TableParagraph"/>
              <w:spacing w:line="230" w:lineRule="exact" w:before="0"/>
              <w:ind w:right="39"/>
              <w:rPr>
                <w:sz w:val="20"/>
              </w:rPr>
            </w:pPr>
            <w:r>
              <w:rPr>
                <w:sz w:val="20"/>
              </w:rPr>
              <w:t>AUDIOLOGY &amp; SPEECH-LANGUAGE PATHOLOGY (Q1, 6/25);</w:t>
            </w:r>
          </w:p>
          <w:p>
            <w:pPr>
              <w:pStyle w:val="TableParagraph"/>
              <w:spacing w:before="17"/>
              <w:ind w:right="39"/>
              <w:rPr>
                <w:sz w:val="20"/>
              </w:rPr>
            </w:pPr>
            <w:r>
              <w:rPr>
                <w:sz w:val="20"/>
              </w:rPr>
              <w:t>OTORHINOLARYNGOLOGY (Q2, 12/44)</w:t>
            </w:r>
          </w:p>
        </w:tc>
      </w:tr>
      <w:tr>
        <w:trPr>
          <w:trHeight w:val="290" w:hRule="exact"/>
        </w:trPr>
        <w:tc>
          <w:tcPr>
            <w:tcW w:w="660" w:type="dxa"/>
          </w:tcPr>
          <w:p>
            <w:pPr>
              <w:pStyle w:val="TableParagraph"/>
              <w:spacing w:before="2"/>
              <w:ind w:left="0" w:right="84"/>
              <w:jc w:val="right"/>
              <w:rPr>
                <w:sz w:val="22"/>
              </w:rPr>
            </w:pPr>
            <w:r>
              <w:rPr>
                <w:sz w:val="22"/>
              </w:rPr>
              <w:t>6331</w:t>
            </w:r>
          </w:p>
        </w:tc>
        <w:tc>
          <w:tcPr>
            <w:tcW w:w="3385" w:type="dxa"/>
          </w:tcPr>
          <w:p>
            <w:pPr>
              <w:pStyle w:val="TableParagraph"/>
              <w:ind w:right="-1"/>
              <w:rPr>
                <w:sz w:val="20"/>
              </w:rPr>
            </w:pPr>
            <w:r>
              <w:rPr>
                <w:sz w:val="20"/>
              </w:rPr>
              <w:t>TRENDS IN BIOCHEMICAL SCIENCES</w:t>
            </w:r>
          </w:p>
        </w:tc>
        <w:tc>
          <w:tcPr>
            <w:tcW w:w="1128" w:type="dxa"/>
          </w:tcPr>
          <w:p>
            <w:pPr>
              <w:pStyle w:val="TableParagraph"/>
              <w:ind w:left="122"/>
              <w:rPr>
                <w:sz w:val="20"/>
              </w:rPr>
            </w:pPr>
            <w:r>
              <w:rPr>
                <w:sz w:val="20"/>
              </w:rPr>
              <w:t>0968-0004</w:t>
            </w:r>
          </w:p>
        </w:tc>
        <w:tc>
          <w:tcPr>
            <w:tcW w:w="5416" w:type="dxa"/>
          </w:tcPr>
          <w:p>
            <w:pPr>
              <w:pStyle w:val="TableParagraph"/>
              <w:ind w:right="39"/>
              <w:rPr>
                <w:sz w:val="20"/>
              </w:rPr>
            </w:pPr>
            <w:r>
              <w:rPr>
                <w:sz w:val="20"/>
              </w:rPr>
              <w:t>BIOCHEMISTRY &amp; MOLECULAR BIOLOGY (Q1, 9/290)</w:t>
            </w:r>
          </w:p>
        </w:tc>
      </w:tr>
      <w:tr>
        <w:trPr>
          <w:trHeight w:val="290" w:hRule="exact"/>
        </w:trPr>
        <w:tc>
          <w:tcPr>
            <w:tcW w:w="660" w:type="dxa"/>
          </w:tcPr>
          <w:p>
            <w:pPr>
              <w:pStyle w:val="TableParagraph"/>
              <w:spacing w:before="2"/>
              <w:ind w:left="0" w:right="84"/>
              <w:jc w:val="right"/>
              <w:rPr>
                <w:sz w:val="22"/>
              </w:rPr>
            </w:pPr>
            <w:r>
              <w:rPr>
                <w:sz w:val="22"/>
              </w:rPr>
              <w:t>6332</w:t>
            </w:r>
          </w:p>
        </w:tc>
        <w:tc>
          <w:tcPr>
            <w:tcW w:w="3385" w:type="dxa"/>
          </w:tcPr>
          <w:p>
            <w:pPr>
              <w:pStyle w:val="TableParagraph"/>
              <w:ind w:right="-1"/>
              <w:rPr>
                <w:sz w:val="20"/>
              </w:rPr>
            </w:pPr>
            <w:r>
              <w:rPr>
                <w:sz w:val="20"/>
              </w:rPr>
              <w:t>TRENDS IN BIOTECHNOLOGY</w:t>
            </w:r>
          </w:p>
        </w:tc>
        <w:tc>
          <w:tcPr>
            <w:tcW w:w="1128" w:type="dxa"/>
          </w:tcPr>
          <w:p>
            <w:pPr>
              <w:pStyle w:val="TableParagraph"/>
              <w:ind w:left="122"/>
              <w:rPr>
                <w:sz w:val="20"/>
              </w:rPr>
            </w:pPr>
            <w:r>
              <w:rPr>
                <w:sz w:val="20"/>
              </w:rPr>
              <w:t>0167-7799</w:t>
            </w:r>
          </w:p>
        </w:tc>
        <w:tc>
          <w:tcPr>
            <w:tcW w:w="5416" w:type="dxa"/>
          </w:tcPr>
          <w:p>
            <w:pPr>
              <w:pStyle w:val="TableParagraph"/>
              <w:ind w:right="39"/>
              <w:rPr>
                <w:sz w:val="20"/>
              </w:rPr>
            </w:pPr>
            <w:r>
              <w:rPr>
                <w:sz w:val="20"/>
              </w:rPr>
              <w:t>BIOTECHNOLOGY &amp; APPLIED MICROBIOLOGY (Q1, 4/163)</w:t>
            </w:r>
          </w:p>
        </w:tc>
      </w:tr>
      <w:tr>
        <w:trPr>
          <w:trHeight w:val="492" w:hRule="exact"/>
        </w:trPr>
        <w:tc>
          <w:tcPr>
            <w:tcW w:w="660" w:type="dxa"/>
          </w:tcPr>
          <w:p>
            <w:pPr>
              <w:pStyle w:val="TableParagraph"/>
              <w:spacing w:before="102"/>
              <w:ind w:left="0" w:right="84"/>
              <w:jc w:val="right"/>
              <w:rPr>
                <w:sz w:val="22"/>
              </w:rPr>
            </w:pPr>
            <w:r>
              <w:rPr>
                <w:sz w:val="22"/>
              </w:rPr>
              <w:t>6333</w:t>
            </w:r>
          </w:p>
        </w:tc>
        <w:tc>
          <w:tcPr>
            <w:tcW w:w="3385" w:type="dxa"/>
          </w:tcPr>
          <w:p>
            <w:pPr>
              <w:pStyle w:val="TableParagraph"/>
              <w:spacing w:before="114"/>
              <w:ind w:right="-1"/>
              <w:rPr>
                <w:sz w:val="20"/>
              </w:rPr>
            </w:pPr>
            <w:r>
              <w:rPr>
                <w:sz w:val="20"/>
              </w:rPr>
              <w:t>TRENDS IN CARDIOVASCULAR MEDICINE</w:t>
            </w:r>
          </w:p>
        </w:tc>
        <w:tc>
          <w:tcPr>
            <w:tcW w:w="1128" w:type="dxa"/>
          </w:tcPr>
          <w:p>
            <w:pPr>
              <w:pStyle w:val="TableParagraph"/>
              <w:spacing w:before="114"/>
              <w:ind w:left="122"/>
              <w:rPr>
                <w:sz w:val="20"/>
              </w:rPr>
            </w:pPr>
            <w:r>
              <w:rPr>
                <w:sz w:val="20"/>
              </w:rPr>
              <w:t>1050-1738</w:t>
            </w:r>
          </w:p>
        </w:tc>
        <w:tc>
          <w:tcPr>
            <w:tcW w:w="5416" w:type="dxa"/>
          </w:tcPr>
          <w:p>
            <w:pPr>
              <w:pStyle w:val="TableParagraph"/>
              <w:spacing w:before="114"/>
              <w:ind w:right="39"/>
              <w:rPr>
                <w:sz w:val="20"/>
              </w:rPr>
            </w:pPr>
            <w:r>
              <w:rPr>
                <w:sz w:val="20"/>
              </w:rPr>
              <w:t>CARDIAC &amp; CARDIOVASCULAR SYSTEMS (Q2, 49/123)</w:t>
            </w:r>
          </w:p>
        </w:tc>
      </w:tr>
      <w:tr>
        <w:trPr>
          <w:trHeight w:val="290" w:hRule="exact"/>
        </w:trPr>
        <w:tc>
          <w:tcPr>
            <w:tcW w:w="660" w:type="dxa"/>
          </w:tcPr>
          <w:p>
            <w:pPr>
              <w:pStyle w:val="TableParagraph"/>
              <w:spacing w:before="2"/>
              <w:ind w:left="0" w:right="84"/>
              <w:jc w:val="right"/>
              <w:rPr>
                <w:sz w:val="22"/>
              </w:rPr>
            </w:pPr>
            <w:r>
              <w:rPr>
                <w:sz w:val="22"/>
              </w:rPr>
              <w:t>6334</w:t>
            </w:r>
          </w:p>
        </w:tc>
        <w:tc>
          <w:tcPr>
            <w:tcW w:w="3385" w:type="dxa"/>
          </w:tcPr>
          <w:p>
            <w:pPr>
              <w:pStyle w:val="TableParagraph"/>
              <w:ind w:right="-1"/>
              <w:rPr>
                <w:sz w:val="20"/>
              </w:rPr>
            </w:pPr>
            <w:r>
              <w:rPr>
                <w:sz w:val="20"/>
              </w:rPr>
              <w:t>TRENDS IN CELL BIOLOGY</w:t>
            </w:r>
          </w:p>
        </w:tc>
        <w:tc>
          <w:tcPr>
            <w:tcW w:w="1128" w:type="dxa"/>
          </w:tcPr>
          <w:p>
            <w:pPr>
              <w:pStyle w:val="TableParagraph"/>
              <w:ind w:left="122"/>
              <w:rPr>
                <w:sz w:val="20"/>
              </w:rPr>
            </w:pPr>
            <w:r>
              <w:rPr>
                <w:sz w:val="20"/>
              </w:rPr>
              <w:t>0962-8924</w:t>
            </w:r>
          </w:p>
        </w:tc>
        <w:tc>
          <w:tcPr>
            <w:tcW w:w="5416" w:type="dxa"/>
          </w:tcPr>
          <w:p>
            <w:pPr>
              <w:pStyle w:val="TableParagraph"/>
              <w:ind w:right="39"/>
              <w:rPr>
                <w:sz w:val="20"/>
              </w:rPr>
            </w:pPr>
            <w:r>
              <w:rPr>
                <w:sz w:val="20"/>
              </w:rPr>
              <w:t>CELL BIOLOGY (Q1, 14/184)</w:t>
            </w:r>
          </w:p>
        </w:tc>
      </w:tr>
      <w:tr>
        <w:trPr>
          <w:trHeight w:val="492" w:hRule="exact"/>
        </w:trPr>
        <w:tc>
          <w:tcPr>
            <w:tcW w:w="660" w:type="dxa"/>
          </w:tcPr>
          <w:p>
            <w:pPr>
              <w:pStyle w:val="TableParagraph"/>
              <w:spacing w:before="102"/>
              <w:ind w:left="0" w:right="84"/>
              <w:jc w:val="right"/>
              <w:rPr>
                <w:sz w:val="22"/>
              </w:rPr>
            </w:pPr>
            <w:r>
              <w:rPr>
                <w:sz w:val="22"/>
              </w:rPr>
              <w:t>6335</w:t>
            </w:r>
          </w:p>
        </w:tc>
        <w:tc>
          <w:tcPr>
            <w:tcW w:w="3385" w:type="dxa"/>
          </w:tcPr>
          <w:p>
            <w:pPr>
              <w:pStyle w:val="TableParagraph"/>
              <w:spacing w:before="114"/>
              <w:ind w:right="-1"/>
              <w:rPr>
                <w:sz w:val="20"/>
              </w:rPr>
            </w:pPr>
            <w:r>
              <w:rPr>
                <w:sz w:val="20"/>
              </w:rPr>
              <w:t>TRENDS IN COGNITIVE SCIENCES</w:t>
            </w:r>
          </w:p>
        </w:tc>
        <w:tc>
          <w:tcPr>
            <w:tcW w:w="1128" w:type="dxa"/>
          </w:tcPr>
          <w:p>
            <w:pPr>
              <w:pStyle w:val="TableParagraph"/>
              <w:spacing w:before="114"/>
              <w:ind w:left="122"/>
              <w:rPr>
                <w:sz w:val="20"/>
              </w:rPr>
            </w:pPr>
            <w:r>
              <w:rPr>
                <w:sz w:val="20"/>
              </w:rPr>
              <w:t>1364-6613</w:t>
            </w:r>
          </w:p>
        </w:tc>
        <w:tc>
          <w:tcPr>
            <w:tcW w:w="5416" w:type="dxa"/>
          </w:tcPr>
          <w:p>
            <w:pPr>
              <w:pStyle w:val="TableParagraph"/>
              <w:spacing w:before="114"/>
              <w:ind w:right="39"/>
              <w:rPr>
                <w:sz w:val="20"/>
              </w:rPr>
            </w:pPr>
            <w:r>
              <w:rPr>
                <w:sz w:val="20"/>
              </w:rPr>
              <w:t>BEHAVIORAL SCIENCES (Q1, 1/51); NEUROSCIENCES (Q1, 2/252)</w:t>
            </w:r>
          </w:p>
        </w:tc>
      </w:tr>
      <w:tr>
        <w:trPr>
          <w:trHeight w:val="492" w:hRule="exact"/>
        </w:trPr>
        <w:tc>
          <w:tcPr>
            <w:tcW w:w="660" w:type="dxa"/>
          </w:tcPr>
          <w:p>
            <w:pPr>
              <w:pStyle w:val="TableParagraph"/>
              <w:spacing w:before="102"/>
              <w:ind w:left="0" w:right="84"/>
              <w:jc w:val="right"/>
              <w:rPr>
                <w:sz w:val="22"/>
              </w:rPr>
            </w:pPr>
            <w:r>
              <w:rPr>
                <w:sz w:val="22"/>
              </w:rPr>
              <w:t>6336</w:t>
            </w:r>
          </w:p>
        </w:tc>
        <w:tc>
          <w:tcPr>
            <w:tcW w:w="3385" w:type="dxa"/>
          </w:tcPr>
          <w:p>
            <w:pPr>
              <w:pStyle w:val="TableParagraph"/>
              <w:spacing w:before="114"/>
              <w:ind w:right="-1"/>
              <w:rPr>
                <w:sz w:val="20"/>
              </w:rPr>
            </w:pPr>
            <w:r>
              <w:rPr>
                <w:sz w:val="20"/>
              </w:rPr>
              <w:t>TRENDS IN ECOLOGY &amp; EVOLUTION</w:t>
            </w:r>
          </w:p>
        </w:tc>
        <w:tc>
          <w:tcPr>
            <w:tcW w:w="1128" w:type="dxa"/>
          </w:tcPr>
          <w:p>
            <w:pPr>
              <w:pStyle w:val="TableParagraph"/>
              <w:spacing w:before="114"/>
              <w:ind w:left="122"/>
              <w:rPr>
                <w:sz w:val="20"/>
              </w:rPr>
            </w:pPr>
            <w:r>
              <w:rPr>
                <w:sz w:val="20"/>
              </w:rPr>
              <w:t>0169-5347</w:t>
            </w:r>
          </w:p>
        </w:tc>
        <w:tc>
          <w:tcPr>
            <w:tcW w:w="5416" w:type="dxa"/>
          </w:tcPr>
          <w:p>
            <w:pPr>
              <w:pStyle w:val="TableParagraph"/>
              <w:spacing w:line="229" w:lineRule="exact" w:before="0"/>
              <w:ind w:right="39"/>
              <w:rPr>
                <w:sz w:val="20"/>
              </w:rPr>
            </w:pPr>
            <w:r>
              <w:rPr>
                <w:sz w:val="20"/>
              </w:rPr>
              <w:t>ECOLOGY (Q1, 1/145); EVOLUTIONARY BIOLOGY (Q1, 1/46);</w:t>
            </w:r>
          </w:p>
          <w:p>
            <w:pPr>
              <w:pStyle w:val="TableParagraph"/>
              <w:spacing w:before="17"/>
              <w:ind w:right="39"/>
              <w:rPr>
                <w:sz w:val="20"/>
              </w:rPr>
            </w:pPr>
            <w:r>
              <w:rPr>
                <w:sz w:val="20"/>
              </w:rPr>
              <w:t>GENETICS &amp; HEREDITY (Q1, 3/167)</w:t>
            </w:r>
          </w:p>
        </w:tc>
      </w:tr>
      <w:tr>
        <w:trPr>
          <w:trHeight w:val="492" w:hRule="exact"/>
        </w:trPr>
        <w:tc>
          <w:tcPr>
            <w:tcW w:w="660" w:type="dxa"/>
          </w:tcPr>
          <w:p>
            <w:pPr>
              <w:pStyle w:val="TableParagraph"/>
              <w:spacing w:before="102"/>
              <w:ind w:left="0" w:right="84"/>
              <w:jc w:val="right"/>
              <w:rPr>
                <w:sz w:val="22"/>
              </w:rPr>
            </w:pPr>
            <w:r>
              <w:rPr>
                <w:sz w:val="22"/>
              </w:rPr>
              <w:t>6337</w:t>
            </w:r>
          </w:p>
        </w:tc>
        <w:tc>
          <w:tcPr>
            <w:tcW w:w="3385" w:type="dxa"/>
          </w:tcPr>
          <w:p>
            <w:pPr>
              <w:pStyle w:val="TableParagraph"/>
              <w:spacing w:line="229" w:lineRule="exact" w:before="0"/>
              <w:ind w:right="-1"/>
              <w:rPr>
                <w:sz w:val="20"/>
              </w:rPr>
            </w:pPr>
            <w:r>
              <w:rPr>
                <w:sz w:val="20"/>
              </w:rPr>
              <w:t>TRENDS IN ENDOCRINOLOGY AND</w:t>
            </w:r>
          </w:p>
          <w:p>
            <w:pPr>
              <w:pStyle w:val="TableParagraph"/>
              <w:spacing w:before="17"/>
              <w:ind w:right="-1"/>
              <w:rPr>
                <w:sz w:val="20"/>
              </w:rPr>
            </w:pPr>
            <w:r>
              <w:rPr>
                <w:sz w:val="20"/>
              </w:rPr>
              <w:t>METABOLISM</w:t>
            </w:r>
          </w:p>
        </w:tc>
        <w:tc>
          <w:tcPr>
            <w:tcW w:w="1128" w:type="dxa"/>
          </w:tcPr>
          <w:p>
            <w:pPr>
              <w:pStyle w:val="TableParagraph"/>
              <w:spacing w:before="114"/>
              <w:ind w:left="122"/>
              <w:rPr>
                <w:sz w:val="20"/>
              </w:rPr>
            </w:pPr>
            <w:r>
              <w:rPr>
                <w:sz w:val="20"/>
              </w:rPr>
              <w:t>1043-2760</w:t>
            </w:r>
          </w:p>
        </w:tc>
        <w:tc>
          <w:tcPr>
            <w:tcW w:w="5416" w:type="dxa"/>
          </w:tcPr>
          <w:p>
            <w:pPr>
              <w:pStyle w:val="TableParagraph"/>
              <w:spacing w:before="114"/>
              <w:ind w:right="39"/>
              <w:rPr>
                <w:sz w:val="20"/>
              </w:rPr>
            </w:pPr>
            <w:r>
              <w:rPr>
                <w:sz w:val="20"/>
              </w:rPr>
              <w:t>ENDOCRINOLOGY &amp; METABOLISM (Q1, 5/128)</w:t>
            </w:r>
          </w:p>
        </w:tc>
      </w:tr>
      <w:tr>
        <w:trPr>
          <w:trHeight w:val="492" w:hRule="exact"/>
        </w:trPr>
        <w:tc>
          <w:tcPr>
            <w:tcW w:w="660" w:type="dxa"/>
          </w:tcPr>
          <w:p>
            <w:pPr>
              <w:pStyle w:val="TableParagraph"/>
              <w:spacing w:before="103"/>
              <w:ind w:left="0" w:right="84"/>
              <w:jc w:val="right"/>
              <w:rPr>
                <w:sz w:val="22"/>
              </w:rPr>
            </w:pPr>
            <w:r>
              <w:rPr>
                <w:sz w:val="22"/>
              </w:rPr>
              <w:t>6338</w:t>
            </w:r>
          </w:p>
        </w:tc>
        <w:tc>
          <w:tcPr>
            <w:tcW w:w="3385" w:type="dxa"/>
          </w:tcPr>
          <w:p>
            <w:pPr>
              <w:pStyle w:val="TableParagraph"/>
              <w:spacing w:line="229" w:lineRule="exact" w:before="0"/>
              <w:ind w:right="-1"/>
              <w:rPr>
                <w:sz w:val="20"/>
              </w:rPr>
            </w:pPr>
            <w:r>
              <w:rPr>
                <w:sz w:val="20"/>
              </w:rPr>
              <w:t>TRENDS IN FOOD SCIENCE &amp;</w:t>
            </w:r>
          </w:p>
          <w:p>
            <w:pPr>
              <w:pStyle w:val="TableParagraph"/>
              <w:spacing w:before="18"/>
              <w:ind w:right="-1"/>
              <w:rPr>
                <w:sz w:val="20"/>
              </w:rPr>
            </w:pPr>
            <w:r>
              <w:rPr>
                <w:sz w:val="20"/>
              </w:rPr>
              <w:t>TECHNOLOGY</w:t>
            </w:r>
          </w:p>
        </w:tc>
        <w:tc>
          <w:tcPr>
            <w:tcW w:w="1128" w:type="dxa"/>
          </w:tcPr>
          <w:p>
            <w:pPr>
              <w:pStyle w:val="TableParagraph"/>
              <w:spacing w:before="115"/>
              <w:ind w:left="122"/>
              <w:rPr>
                <w:sz w:val="20"/>
              </w:rPr>
            </w:pPr>
            <w:r>
              <w:rPr>
                <w:sz w:val="20"/>
              </w:rPr>
              <w:t>0924-2244</w:t>
            </w:r>
          </w:p>
        </w:tc>
        <w:tc>
          <w:tcPr>
            <w:tcW w:w="5416" w:type="dxa"/>
          </w:tcPr>
          <w:p>
            <w:pPr>
              <w:pStyle w:val="TableParagraph"/>
              <w:spacing w:before="115"/>
              <w:ind w:right="39"/>
              <w:rPr>
                <w:sz w:val="20"/>
              </w:rPr>
            </w:pPr>
            <w:r>
              <w:rPr>
                <w:sz w:val="20"/>
              </w:rPr>
              <w:t>FOOD SCIENCE &amp; TECHNOLOGY (Q1, 3/123)</w:t>
            </w:r>
          </w:p>
        </w:tc>
      </w:tr>
      <w:tr>
        <w:trPr>
          <w:trHeight w:val="290" w:hRule="exact"/>
        </w:trPr>
        <w:tc>
          <w:tcPr>
            <w:tcW w:w="660" w:type="dxa"/>
          </w:tcPr>
          <w:p>
            <w:pPr>
              <w:pStyle w:val="TableParagraph"/>
              <w:spacing w:before="2"/>
              <w:ind w:left="0" w:right="84"/>
              <w:jc w:val="right"/>
              <w:rPr>
                <w:sz w:val="22"/>
              </w:rPr>
            </w:pPr>
            <w:r>
              <w:rPr>
                <w:sz w:val="22"/>
              </w:rPr>
              <w:t>6339</w:t>
            </w:r>
          </w:p>
        </w:tc>
        <w:tc>
          <w:tcPr>
            <w:tcW w:w="3385" w:type="dxa"/>
          </w:tcPr>
          <w:p>
            <w:pPr>
              <w:pStyle w:val="TableParagraph"/>
              <w:ind w:right="-1"/>
              <w:rPr>
                <w:sz w:val="20"/>
              </w:rPr>
            </w:pPr>
            <w:r>
              <w:rPr>
                <w:sz w:val="20"/>
              </w:rPr>
              <w:t>TRENDS IN GENETICS</w:t>
            </w:r>
          </w:p>
        </w:tc>
        <w:tc>
          <w:tcPr>
            <w:tcW w:w="1128" w:type="dxa"/>
          </w:tcPr>
          <w:p>
            <w:pPr>
              <w:pStyle w:val="TableParagraph"/>
              <w:ind w:left="122"/>
              <w:rPr>
                <w:sz w:val="20"/>
              </w:rPr>
            </w:pPr>
            <w:r>
              <w:rPr>
                <w:sz w:val="20"/>
              </w:rPr>
              <w:t>0168-9525</w:t>
            </w:r>
          </w:p>
        </w:tc>
        <w:tc>
          <w:tcPr>
            <w:tcW w:w="5416" w:type="dxa"/>
          </w:tcPr>
          <w:p>
            <w:pPr>
              <w:pStyle w:val="TableParagraph"/>
              <w:ind w:right="39"/>
              <w:rPr>
                <w:sz w:val="20"/>
              </w:rPr>
            </w:pPr>
            <w:r>
              <w:rPr>
                <w:sz w:val="20"/>
              </w:rPr>
              <w:t>GENETICS &amp; HEREDITY (Q1, 9/167)</w:t>
            </w:r>
          </w:p>
        </w:tc>
      </w:tr>
      <w:tr>
        <w:trPr>
          <w:trHeight w:val="290" w:hRule="exact"/>
        </w:trPr>
        <w:tc>
          <w:tcPr>
            <w:tcW w:w="660" w:type="dxa"/>
          </w:tcPr>
          <w:p>
            <w:pPr>
              <w:pStyle w:val="TableParagraph"/>
              <w:spacing w:before="2"/>
              <w:ind w:left="0" w:right="84"/>
              <w:jc w:val="right"/>
              <w:rPr>
                <w:sz w:val="22"/>
              </w:rPr>
            </w:pPr>
            <w:r>
              <w:rPr>
                <w:sz w:val="22"/>
              </w:rPr>
              <w:t>6340</w:t>
            </w:r>
          </w:p>
        </w:tc>
        <w:tc>
          <w:tcPr>
            <w:tcW w:w="3385" w:type="dxa"/>
          </w:tcPr>
          <w:p>
            <w:pPr>
              <w:pStyle w:val="TableParagraph"/>
              <w:ind w:right="-1"/>
              <w:rPr>
                <w:sz w:val="20"/>
              </w:rPr>
            </w:pPr>
            <w:r>
              <w:rPr>
                <w:sz w:val="20"/>
              </w:rPr>
              <w:t>TRENDS IN IMMUNOLOGY</w:t>
            </w:r>
          </w:p>
        </w:tc>
        <w:tc>
          <w:tcPr>
            <w:tcW w:w="1128" w:type="dxa"/>
          </w:tcPr>
          <w:p>
            <w:pPr>
              <w:pStyle w:val="TableParagraph"/>
              <w:ind w:left="122"/>
              <w:rPr>
                <w:sz w:val="20"/>
              </w:rPr>
            </w:pPr>
            <w:r>
              <w:rPr>
                <w:sz w:val="20"/>
              </w:rPr>
              <w:t>1471-4906</w:t>
            </w:r>
          </w:p>
        </w:tc>
        <w:tc>
          <w:tcPr>
            <w:tcW w:w="5416" w:type="dxa"/>
          </w:tcPr>
          <w:p>
            <w:pPr>
              <w:pStyle w:val="TableParagraph"/>
              <w:ind w:right="39"/>
              <w:rPr>
                <w:sz w:val="20"/>
              </w:rPr>
            </w:pPr>
            <w:r>
              <w:rPr>
                <w:sz w:val="20"/>
              </w:rPr>
              <w:t>IMMUNOLOGY (Q1, 7/148)</w:t>
            </w:r>
          </w:p>
        </w:tc>
      </w:tr>
      <w:tr>
        <w:trPr>
          <w:trHeight w:val="492" w:hRule="exact"/>
        </w:trPr>
        <w:tc>
          <w:tcPr>
            <w:tcW w:w="660" w:type="dxa"/>
          </w:tcPr>
          <w:p>
            <w:pPr>
              <w:pStyle w:val="TableParagraph"/>
              <w:spacing w:before="102"/>
              <w:ind w:left="0" w:right="84"/>
              <w:jc w:val="right"/>
              <w:rPr>
                <w:sz w:val="22"/>
              </w:rPr>
            </w:pPr>
            <w:r>
              <w:rPr>
                <w:sz w:val="22"/>
              </w:rPr>
              <w:t>6341</w:t>
            </w:r>
          </w:p>
        </w:tc>
        <w:tc>
          <w:tcPr>
            <w:tcW w:w="3385" w:type="dxa"/>
          </w:tcPr>
          <w:p>
            <w:pPr>
              <w:pStyle w:val="TableParagraph"/>
              <w:spacing w:before="114"/>
              <w:ind w:right="-1"/>
              <w:rPr>
                <w:sz w:val="20"/>
              </w:rPr>
            </w:pPr>
            <w:r>
              <w:rPr>
                <w:sz w:val="20"/>
              </w:rPr>
              <w:t>TRENDS IN MICROBIOLOGY</w:t>
            </w:r>
          </w:p>
        </w:tc>
        <w:tc>
          <w:tcPr>
            <w:tcW w:w="1128" w:type="dxa"/>
          </w:tcPr>
          <w:p>
            <w:pPr>
              <w:pStyle w:val="TableParagraph"/>
              <w:spacing w:before="114"/>
              <w:ind w:left="122"/>
              <w:rPr>
                <w:sz w:val="20"/>
              </w:rPr>
            </w:pPr>
            <w:r>
              <w:rPr>
                <w:sz w:val="20"/>
              </w:rPr>
              <w:t>0966-842X</w:t>
            </w:r>
          </w:p>
        </w:tc>
        <w:tc>
          <w:tcPr>
            <w:tcW w:w="5416" w:type="dxa"/>
          </w:tcPr>
          <w:p>
            <w:pPr>
              <w:pStyle w:val="TableParagraph"/>
              <w:spacing w:line="229" w:lineRule="exact" w:before="0"/>
              <w:ind w:right="39"/>
              <w:rPr>
                <w:sz w:val="20"/>
              </w:rPr>
            </w:pPr>
            <w:r>
              <w:rPr>
                <w:sz w:val="20"/>
              </w:rPr>
              <w:t>BIOCHEMISTRY &amp; MOLECULAR BIOLOGY (Q1, 19/290);</w:t>
            </w:r>
          </w:p>
          <w:p>
            <w:pPr>
              <w:pStyle w:val="TableParagraph"/>
              <w:spacing w:before="17"/>
              <w:ind w:right="39"/>
              <w:rPr>
                <w:sz w:val="20"/>
              </w:rPr>
            </w:pPr>
            <w:r>
              <w:rPr>
                <w:sz w:val="20"/>
              </w:rPr>
              <w:t>MICROBIOLOGY (Q1, 8/119)</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6342</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TRENDS IN MOLECULAR MEDICINE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1471-4914</w:t>
            </w:r>
          </w:p>
        </w:tc>
        <w:tc>
          <w:tcPr>
            <w:tcW w:w="5416" w:type="dxa"/>
          </w:tcPr>
          <w:p>
            <w:pPr>
              <w:pStyle w:val="TableParagraph"/>
              <w:spacing w:line="222" w:lineRule="exact" w:before="0"/>
              <w:ind w:right="39"/>
              <w:rPr>
                <w:sz w:val="20"/>
              </w:rPr>
            </w:pPr>
            <w:r>
              <w:rPr>
                <w:sz w:val="20"/>
              </w:rPr>
              <w:t>BIOCHEMISTRY &amp; MOLECULAR BIOLOGY (Q1, 16/290); CELL</w:t>
            </w:r>
          </w:p>
          <w:p>
            <w:pPr>
              <w:pStyle w:val="TableParagraph"/>
              <w:spacing w:line="256" w:lineRule="auto" w:before="17"/>
              <w:ind w:right="39"/>
              <w:rPr>
                <w:sz w:val="20"/>
              </w:rPr>
            </w:pPr>
            <w:r>
              <w:rPr>
                <w:sz w:val="20"/>
              </w:rPr>
              <w:t>BIOLOGY (Q1, 21/184); MEDICINE, RESEARCH &amp; EXPERIMENTAL (Q1, 8/123)</w:t>
            </w:r>
          </w:p>
        </w:tc>
      </w:tr>
      <w:tr>
        <w:trPr>
          <w:trHeight w:val="290" w:hRule="exact"/>
        </w:trPr>
        <w:tc>
          <w:tcPr>
            <w:tcW w:w="660" w:type="dxa"/>
          </w:tcPr>
          <w:p>
            <w:pPr>
              <w:pStyle w:val="TableParagraph"/>
              <w:spacing w:before="2"/>
              <w:ind w:left="0" w:right="84"/>
              <w:jc w:val="right"/>
              <w:rPr>
                <w:sz w:val="22"/>
              </w:rPr>
            </w:pPr>
            <w:r>
              <w:rPr>
                <w:sz w:val="22"/>
              </w:rPr>
              <w:t>6343</w:t>
            </w:r>
          </w:p>
        </w:tc>
        <w:tc>
          <w:tcPr>
            <w:tcW w:w="3385" w:type="dxa"/>
          </w:tcPr>
          <w:p>
            <w:pPr>
              <w:pStyle w:val="TableParagraph"/>
              <w:ind w:right="-1"/>
              <w:rPr>
                <w:sz w:val="20"/>
              </w:rPr>
            </w:pPr>
            <w:r>
              <w:rPr>
                <w:sz w:val="20"/>
              </w:rPr>
              <w:t>TRENDS IN NEUROSCIENCES</w:t>
            </w:r>
          </w:p>
        </w:tc>
        <w:tc>
          <w:tcPr>
            <w:tcW w:w="1128" w:type="dxa"/>
          </w:tcPr>
          <w:p>
            <w:pPr>
              <w:pStyle w:val="TableParagraph"/>
              <w:ind w:left="122"/>
              <w:rPr>
                <w:sz w:val="20"/>
              </w:rPr>
            </w:pPr>
            <w:r>
              <w:rPr>
                <w:sz w:val="20"/>
              </w:rPr>
              <w:t>0166-2236</w:t>
            </w:r>
          </w:p>
        </w:tc>
        <w:tc>
          <w:tcPr>
            <w:tcW w:w="5416" w:type="dxa"/>
          </w:tcPr>
          <w:p>
            <w:pPr>
              <w:pStyle w:val="TableParagraph"/>
              <w:ind w:right="39"/>
              <w:rPr>
                <w:sz w:val="20"/>
              </w:rPr>
            </w:pPr>
            <w:r>
              <w:rPr>
                <w:sz w:val="20"/>
              </w:rPr>
              <w:t>NEUROSCIENCES (Q1, 8/252)</w:t>
            </w:r>
          </w:p>
        </w:tc>
      </w:tr>
      <w:tr>
        <w:trPr>
          <w:trHeight w:val="290" w:hRule="exact"/>
        </w:trPr>
        <w:tc>
          <w:tcPr>
            <w:tcW w:w="660" w:type="dxa"/>
          </w:tcPr>
          <w:p>
            <w:pPr>
              <w:pStyle w:val="TableParagraph"/>
              <w:spacing w:before="2"/>
              <w:ind w:left="0" w:right="84"/>
              <w:jc w:val="right"/>
              <w:rPr>
                <w:sz w:val="22"/>
              </w:rPr>
            </w:pPr>
            <w:r>
              <w:rPr>
                <w:sz w:val="22"/>
              </w:rPr>
              <w:t>6344</w:t>
            </w:r>
          </w:p>
        </w:tc>
        <w:tc>
          <w:tcPr>
            <w:tcW w:w="3385" w:type="dxa"/>
          </w:tcPr>
          <w:p>
            <w:pPr>
              <w:pStyle w:val="TableParagraph"/>
              <w:ind w:right="-1"/>
              <w:rPr>
                <w:sz w:val="20"/>
              </w:rPr>
            </w:pPr>
            <w:r>
              <w:rPr>
                <w:sz w:val="20"/>
              </w:rPr>
              <w:t>TRENDS IN PARASITOLOGY</w:t>
            </w:r>
          </w:p>
        </w:tc>
        <w:tc>
          <w:tcPr>
            <w:tcW w:w="1128" w:type="dxa"/>
          </w:tcPr>
          <w:p>
            <w:pPr>
              <w:pStyle w:val="TableParagraph"/>
              <w:ind w:left="122"/>
              <w:rPr>
                <w:sz w:val="20"/>
              </w:rPr>
            </w:pPr>
            <w:r>
              <w:rPr>
                <w:sz w:val="20"/>
              </w:rPr>
              <w:t>1471-4922</w:t>
            </w:r>
          </w:p>
        </w:tc>
        <w:tc>
          <w:tcPr>
            <w:tcW w:w="5416" w:type="dxa"/>
          </w:tcPr>
          <w:p>
            <w:pPr>
              <w:pStyle w:val="TableParagraph"/>
              <w:ind w:right="39"/>
              <w:rPr>
                <w:sz w:val="20"/>
              </w:rPr>
            </w:pPr>
            <w:r>
              <w:rPr>
                <w:sz w:val="20"/>
              </w:rPr>
              <w:t>PARASITOLOGY (Q1, 4/36)</w:t>
            </w:r>
          </w:p>
        </w:tc>
      </w:tr>
      <w:tr>
        <w:trPr>
          <w:trHeight w:val="492" w:hRule="exact"/>
        </w:trPr>
        <w:tc>
          <w:tcPr>
            <w:tcW w:w="660" w:type="dxa"/>
          </w:tcPr>
          <w:p>
            <w:pPr>
              <w:pStyle w:val="TableParagraph"/>
              <w:spacing w:before="102"/>
              <w:ind w:left="0" w:right="84"/>
              <w:jc w:val="right"/>
              <w:rPr>
                <w:sz w:val="22"/>
              </w:rPr>
            </w:pPr>
            <w:r>
              <w:rPr>
                <w:sz w:val="22"/>
              </w:rPr>
              <w:t>6345</w:t>
            </w:r>
          </w:p>
        </w:tc>
        <w:tc>
          <w:tcPr>
            <w:tcW w:w="3385" w:type="dxa"/>
          </w:tcPr>
          <w:p>
            <w:pPr>
              <w:pStyle w:val="TableParagraph"/>
              <w:spacing w:line="229" w:lineRule="exact" w:before="0"/>
              <w:ind w:right="-1"/>
              <w:rPr>
                <w:sz w:val="20"/>
              </w:rPr>
            </w:pPr>
            <w:r>
              <w:rPr>
                <w:sz w:val="20"/>
              </w:rPr>
              <w:t>TRENDS IN PHARMACOLOGICAL</w:t>
            </w:r>
          </w:p>
          <w:p>
            <w:pPr>
              <w:pStyle w:val="TableParagraph"/>
              <w:spacing w:before="17"/>
              <w:ind w:right="-1"/>
              <w:rPr>
                <w:sz w:val="20"/>
              </w:rPr>
            </w:pPr>
            <w:r>
              <w:rPr>
                <w:sz w:val="20"/>
              </w:rPr>
              <w:t>SCIENCES</w:t>
            </w:r>
          </w:p>
        </w:tc>
        <w:tc>
          <w:tcPr>
            <w:tcW w:w="1128" w:type="dxa"/>
          </w:tcPr>
          <w:p>
            <w:pPr>
              <w:pStyle w:val="TableParagraph"/>
              <w:spacing w:before="114"/>
              <w:ind w:left="122"/>
              <w:rPr>
                <w:sz w:val="20"/>
              </w:rPr>
            </w:pPr>
            <w:r>
              <w:rPr>
                <w:sz w:val="20"/>
              </w:rPr>
              <w:t>0165-6147</w:t>
            </w:r>
          </w:p>
        </w:tc>
        <w:tc>
          <w:tcPr>
            <w:tcW w:w="5416" w:type="dxa"/>
          </w:tcPr>
          <w:p>
            <w:pPr>
              <w:pStyle w:val="TableParagraph"/>
              <w:spacing w:before="114"/>
              <w:ind w:right="39"/>
              <w:rPr>
                <w:sz w:val="20"/>
              </w:rPr>
            </w:pPr>
            <w:r>
              <w:rPr>
                <w:sz w:val="20"/>
              </w:rPr>
              <w:t>PHARMACOLOGY &amp; PHARMACY (Q1, 5/255)</w:t>
            </w:r>
          </w:p>
        </w:tc>
      </w:tr>
      <w:tr>
        <w:trPr>
          <w:trHeight w:val="291" w:hRule="exact"/>
        </w:trPr>
        <w:tc>
          <w:tcPr>
            <w:tcW w:w="660" w:type="dxa"/>
            <w:tcBorders>
              <w:bottom w:val="single" w:sz="8" w:space="0" w:color="000000"/>
            </w:tcBorders>
          </w:tcPr>
          <w:p>
            <w:pPr>
              <w:pStyle w:val="TableParagraph"/>
              <w:spacing w:before="2"/>
              <w:ind w:left="0" w:right="84"/>
              <w:jc w:val="right"/>
              <w:rPr>
                <w:sz w:val="22"/>
              </w:rPr>
            </w:pPr>
            <w:r>
              <w:rPr>
                <w:sz w:val="22"/>
              </w:rPr>
              <w:t>6346</w:t>
            </w:r>
          </w:p>
        </w:tc>
        <w:tc>
          <w:tcPr>
            <w:tcW w:w="3385" w:type="dxa"/>
            <w:tcBorders>
              <w:bottom w:val="single" w:sz="8" w:space="0" w:color="000000"/>
            </w:tcBorders>
          </w:tcPr>
          <w:p>
            <w:pPr>
              <w:pStyle w:val="TableParagraph"/>
              <w:ind w:right="-1"/>
              <w:rPr>
                <w:sz w:val="20"/>
              </w:rPr>
            </w:pPr>
            <w:r>
              <w:rPr>
                <w:sz w:val="20"/>
              </w:rPr>
              <w:t>TRENDS IN PLANT SCIENCE</w:t>
            </w:r>
          </w:p>
        </w:tc>
        <w:tc>
          <w:tcPr>
            <w:tcW w:w="1128" w:type="dxa"/>
            <w:tcBorders>
              <w:bottom w:val="single" w:sz="8" w:space="0" w:color="000000"/>
            </w:tcBorders>
          </w:tcPr>
          <w:p>
            <w:pPr>
              <w:pStyle w:val="TableParagraph"/>
              <w:ind w:left="122"/>
              <w:rPr>
                <w:sz w:val="20"/>
              </w:rPr>
            </w:pPr>
            <w:r>
              <w:rPr>
                <w:sz w:val="20"/>
              </w:rPr>
              <w:t>1360-1385</w:t>
            </w:r>
          </w:p>
        </w:tc>
        <w:tc>
          <w:tcPr>
            <w:tcW w:w="5416" w:type="dxa"/>
            <w:tcBorders>
              <w:bottom w:val="single" w:sz="8" w:space="0" w:color="000000"/>
            </w:tcBorders>
          </w:tcPr>
          <w:p>
            <w:pPr>
              <w:pStyle w:val="TableParagraph"/>
              <w:ind w:right="39"/>
              <w:rPr>
                <w:sz w:val="20"/>
              </w:rPr>
            </w:pPr>
            <w:r>
              <w:rPr>
                <w:sz w:val="20"/>
              </w:rPr>
              <w:t>PLANT SCIENCES (Q1, 2/204)</w:t>
            </w:r>
          </w:p>
        </w:tc>
      </w:tr>
      <w:tr>
        <w:trPr>
          <w:trHeight w:val="291" w:hRule="exact"/>
        </w:trPr>
        <w:tc>
          <w:tcPr>
            <w:tcW w:w="660" w:type="dxa"/>
            <w:tcBorders>
              <w:top w:val="single" w:sz="8" w:space="0" w:color="000000"/>
            </w:tcBorders>
          </w:tcPr>
          <w:p>
            <w:pPr>
              <w:pStyle w:val="TableParagraph"/>
              <w:spacing w:before="2"/>
              <w:ind w:left="0" w:right="84"/>
              <w:jc w:val="right"/>
              <w:rPr>
                <w:sz w:val="22"/>
              </w:rPr>
            </w:pPr>
            <w:r>
              <w:rPr>
                <w:sz w:val="22"/>
              </w:rPr>
              <w:t>6347</w:t>
            </w:r>
          </w:p>
        </w:tc>
        <w:tc>
          <w:tcPr>
            <w:tcW w:w="3385" w:type="dxa"/>
            <w:tcBorders>
              <w:top w:val="single" w:sz="8" w:space="0" w:color="000000"/>
            </w:tcBorders>
          </w:tcPr>
          <w:p>
            <w:pPr>
              <w:pStyle w:val="TableParagraph"/>
              <w:ind w:right="-1"/>
              <w:rPr>
                <w:sz w:val="20"/>
              </w:rPr>
            </w:pPr>
            <w:r>
              <w:rPr>
                <w:sz w:val="20"/>
              </w:rPr>
              <w:t>TRIALS</w:t>
            </w:r>
          </w:p>
        </w:tc>
        <w:tc>
          <w:tcPr>
            <w:tcW w:w="1128" w:type="dxa"/>
            <w:tcBorders>
              <w:top w:val="single" w:sz="8" w:space="0" w:color="000000"/>
            </w:tcBorders>
          </w:tcPr>
          <w:p>
            <w:pPr>
              <w:pStyle w:val="TableParagraph"/>
              <w:ind w:left="122"/>
              <w:rPr>
                <w:sz w:val="20"/>
              </w:rPr>
            </w:pPr>
            <w:r>
              <w:rPr>
                <w:sz w:val="20"/>
              </w:rPr>
              <w:t>1745-6215</w:t>
            </w:r>
          </w:p>
        </w:tc>
        <w:tc>
          <w:tcPr>
            <w:tcW w:w="5416" w:type="dxa"/>
            <w:tcBorders>
              <w:top w:val="single" w:sz="8" w:space="0" w:color="000000"/>
            </w:tcBorders>
          </w:tcPr>
          <w:p>
            <w:pPr>
              <w:pStyle w:val="TableParagraph"/>
              <w:ind w:right="39"/>
              <w:rPr>
                <w:sz w:val="20"/>
              </w:rPr>
            </w:pPr>
            <w:r>
              <w:rPr>
                <w:sz w:val="20"/>
              </w:rPr>
              <w:t>MEDICINE, RESEARCH &amp; EXPERIMENTAL (Q3, 81/123)</w:t>
            </w:r>
          </w:p>
        </w:tc>
      </w:tr>
      <w:tr>
        <w:trPr>
          <w:trHeight w:val="290" w:hRule="exact"/>
        </w:trPr>
        <w:tc>
          <w:tcPr>
            <w:tcW w:w="660" w:type="dxa"/>
          </w:tcPr>
          <w:p>
            <w:pPr>
              <w:pStyle w:val="TableParagraph"/>
              <w:spacing w:before="2"/>
              <w:ind w:left="0" w:right="84"/>
              <w:jc w:val="right"/>
              <w:rPr>
                <w:sz w:val="22"/>
              </w:rPr>
            </w:pPr>
            <w:r>
              <w:rPr>
                <w:sz w:val="22"/>
              </w:rPr>
              <w:t>6348</w:t>
            </w:r>
          </w:p>
        </w:tc>
        <w:tc>
          <w:tcPr>
            <w:tcW w:w="3385" w:type="dxa"/>
          </w:tcPr>
          <w:p>
            <w:pPr>
              <w:pStyle w:val="TableParagraph"/>
              <w:ind w:right="-1"/>
              <w:rPr>
                <w:sz w:val="20"/>
              </w:rPr>
            </w:pPr>
            <w:r>
              <w:rPr>
                <w:sz w:val="20"/>
              </w:rPr>
              <w:t>TRIBOLOGY INTERNATIONAL</w:t>
            </w:r>
          </w:p>
        </w:tc>
        <w:tc>
          <w:tcPr>
            <w:tcW w:w="1128" w:type="dxa"/>
          </w:tcPr>
          <w:p>
            <w:pPr>
              <w:pStyle w:val="TableParagraph"/>
              <w:ind w:left="122"/>
              <w:rPr>
                <w:sz w:val="20"/>
              </w:rPr>
            </w:pPr>
            <w:r>
              <w:rPr>
                <w:sz w:val="20"/>
              </w:rPr>
              <w:t>0301-679X</w:t>
            </w:r>
          </w:p>
        </w:tc>
        <w:tc>
          <w:tcPr>
            <w:tcW w:w="5416" w:type="dxa"/>
          </w:tcPr>
          <w:p>
            <w:pPr>
              <w:pStyle w:val="TableParagraph"/>
              <w:ind w:right="39"/>
              <w:rPr>
                <w:sz w:val="20"/>
              </w:rPr>
            </w:pPr>
            <w:r>
              <w:rPr>
                <w:sz w:val="20"/>
              </w:rPr>
              <w:t>ENGINEERING, MECHANICAL (Q1, 22/130)</w:t>
            </w:r>
          </w:p>
        </w:tc>
      </w:tr>
      <w:tr>
        <w:trPr>
          <w:trHeight w:val="492" w:hRule="exact"/>
        </w:trPr>
        <w:tc>
          <w:tcPr>
            <w:tcW w:w="660" w:type="dxa"/>
          </w:tcPr>
          <w:p>
            <w:pPr>
              <w:pStyle w:val="TableParagraph"/>
              <w:spacing w:before="102"/>
              <w:ind w:left="0" w:right="84"/>
              <w:jc w:val="right"/>
              <w:rPr>
                <w:sz w:val="22"/>
              </w:rPr>
            </w:pPr>
            <w:r>
              <w:rPr>
                <w:sz w:val="22"/>
              </w:rPr>
              <w:t>6349</w:t>
            </w:r>
          </w:p>
        </w:tc>
        <w:tc>
          <w:tcPr>
            <w:tcW w:w="3385" w:type="dxa"/>
          </w:tcPr>
          <w:p>
            <w:pPr>
              <w:pStyle w:val="TableParagraph"/>
              <w:spacing w:before="114"/>
              <w:ind w:right="-1"/>
              <w:rPr>
                <w:sz w:val="20"/>
              </w:rPr>
            </w:pPr>
            <w:r>
              <w:rPr>
                <w:sz w:val="20"/>
              </w:rPr>
              <w:t>TRIBOLOGY LETTERS</w:t>
            </w:r>
          </w:p>
        </w:tc>
        <w:tc>
          <w:tcPr>
            <w:tcW w:w="1128" w:type="dxa"/>
          </w:tcPr>
          <w:p>
            <w:pPr>
              <w:pStyle w:val="TableParagraph"/>
              <w:spacing w:before="114"/>
              <w:ind w:left="122"/>
              <w:rPr>
                <w:sz w:val="20"/>
              </w:rPr>
            </w:pPr>
            <w:r>
              <w:rPr>
                <w:sz w:val="20"/>
              </w:rPr>
              <w:t>1023-8883</w:t>
            </w:r>
          </w:p>
        </w:tc>
        <w:tc>
          <w:tcPr>
            <w:tcW w:w="5416" w:type="dxa"/>
          </w:tcPr>
          <w:p>
            <w:pPr>
              <w:pStyle w:val="TableParagraph"/>
              <w:spacing w:line="229" w:lineRule="exact" w:before="0"/>
              <w:ind w:right="39"/>
              <w:rPr>
                <w:sz w:val="20"/>
              </w:rPr>
            </w:pPr>
            <w:r>
              <w:rPr>
                <w:sz w:val="20"/>
              </w:rPr>
              <w:t>ENGINEERING, CHEMICAL (Q2, 55/135); ENGINEERING,</w:t>
            </w:r>
          </w:p>
          <w:p>
            <w:pPr>
              <w:pStyle w:val="TableParagraph"/>
              <w:spacing w:before="17"/>
              <w:ind w:right="39"/>
              <w:rPr>
                <w:sz w:val="20"/>
              </w:rPr>
            </w:pPr>
            <w:r>
              <w:rPr>
                <w:sz w:val="20"/>
              </w:rPr>
              <w:t>MECHANICAL (Q1, 28/130)</w:t>
            </w:r>
          </w:p>
        </w:tc>
      </w:tr>
      <w:tr>
        <w:trPr>
          <w:trHeight w:val="290" w:hRule="exact"/>
        </w:trPr>
        <w:tc>
          <w:tcPr>
            <w:tcW w:w="660" w:type="dxa"/>
          </w:tcPr>
          <w:p>
            <w:pPr>
              <w:pStyle w:val="TableParagraph"/>
              <w:spacing w:before="2"/>
              <w:ind w:left="0" w:right="84"/>
              <w:jc w:val="right"/>
              <w:rPr>
                <w:sz w:val="22"/>
              </w:rPr>
            </w:pPr>
            <w:r>
              <w:rPr>
                <w:sz w:val="22"/>
              </w:rPr>
              <w:t>6350</w:t>
            </w:r>
          </w:p>
        </w:tc>
        <w:tc>
          <w:tcPr>
            <w:tcW w:w="3385" w:type="dxa"/>
          </w:tcPr>
          <w:p>
            <w:pPr>
              <w:pStyle w:val="TableParagraph"/>
              <w:ind w:right="-1"/>
              <w:rPr>
                <w:sz w:val="20"/>
              </w:rPr>
            </w:pPr>
            <w:r>
              <w:rPr>
                <w:sz w:val="20"/>
              </w:rPr>
              <w:t>TRIBOLOGY TRANSACTIONS</w:t>
            </w:r>
          </w:p>
        </w:tc>
        <w:tc>
          <w:tcPr>
            <w:tcW w:w="1128" w:type="dxa"/>
          </w:tcPr>
          <w:p>
            <w:pPr>
              <w:pStyle w:val="TableParagraph"/>
              <w:ind w:left="122"/>
              <w:rPr>
                <w:sz w:val="20"/>
              </w:rPr>
            </w:pPr>
            <w:r>
              <w:rPr>
                <w:sz w:val="20"/>
              </w:rPr>
              <w:t>1040-2004</w:t>
            </w:r>
          </w:p>
        </w:tc>
        <w:tc>
          <w:tcPr>
            <w:tcW w:w="5416" w:type="dxa"/>
          </w:tcPr>
          <w:p>
            <w:pPr>
              <w:pStyle w:val="TableParagraph"/>
              <w:ind w:right="39"/>
              <w:rPr>
                <w:sz w:val="20"/>
              </w:rPr>
            </w:pPr>
            <w:r>
              <w:rPr>
                <w:sz w:val="20"/>
              </w:rPr>
              <w:t>ENGINEERING, MECHANICAL (Q2, 44/130)</w:t>
            </w:r>
          </w:p>
        </w:tc>
      </w:tr>
      <w:tr>
        <w:trPr>
          <w:trHeight w:val="492" w:hRule="exact"/>
        </w:trPr>
        <w:tc>
          <w:tcPr>
            <w:tcW w:w="660" w:type="dxa"/>
          </w:tcPr>
          <w:p>
            <w:pPr>
              <w:pStyle w:val="TableParagraph"/>
              <w:spacing w:before="102"/>
              <w:ind w:left="0" w:right="84"/>
              <w:jc w:val="right"/>
              <w:rPr>
                <w:sz w:val="22"/>
              </w:rPr>
            </w:pPr>
            <w:r>
              <w:rPr>
                <w:sz w:val="22"/>
              </w:rPr>
              <w:t>6351</w:t>
            </w:r>
          </w:p>
        </w:tc>
        <w:tc>
          <w:tcPr>
            <w:tcW w:w="3385" w:type="dxa"/>
          </w:tcPr>
          <w:p>
            <w:pPr>
              <w:pStyle w:val="TableParagraph"/>
              <w:spacing w:line="229" w:lineRule="exact" w:before="0"/>
              <w:ind w:right="-1"/>
              <w:rPr>
                <w:sz w:val="20"/>
              </w:rPr>
            </w:pPr>
            <w:r>
              <w:rPr>
                <w:sz w:val="20"/>
              </w:rPr>
              <w:t>TROPICAL ANIMAL HEALTH AND</w:t>
            </w:r>
          </w:p>
          <w:p>
            <w:pPr>
              <w:pStyle w:val="TableParagraph"/>
              <w:spacing w:before="17"/>
              <w:ind w:right="-1"/>
              <w:rPr>
                <w:sz w:val="20"/>
              </w:rPr>
            </w:pPr>
            <w:r>
              <w:rPr>
                <w:sz w:val="20"/>
              </w:rPr>
              <w:t>PRODUCTION</w:t>
            </w:r>
          </w:p>
        </w:tc>
        <w:tc>
          <w:tcPr>
            <w:tcW w:w="1128" w:type="dxa"/>
          </w:tcPr>
          <w:p>
            <w:pPr>
              <w:pStyle w:val="TableParagraph"/>
              <w:spacing w:before="114"/>
              <w:ind w:left="122"/>
              <w:rPr>
                <w:sz w:val="20"/>
              </w:rPr>
            </w:pPr>
            <w:r>
              <w:rPr>
                <w:sz w:val="20"/>
              </w:rPr>
              <w:t>0049-4747</w:t>
            </w:r>
          </w:p>
        </w:tc>
        <w:tc>
          <w:tcPr>
            <w:tcW w:w="5416" w:type="dxa"/>
          </w:tcPr>
          <w:p>
            <w:pPr>
              <w:pStyle w:val="TableParagraph"/>
              <w:spacing w:line="229" w:lineRule="exact" w:before="0"/>
              <w:ind w:right="39"/>
              <w:rPr>
                <w:sz w:val="20"/>
              </w:rPr>
            </w:pPr>
            <w:r>
              <w:rPr>
                <w:sz w:val="20"/>
              </w:rPr>
              <w:t>AGRICULTURE, DAIRY &amp; ANIMAL SCIENCE (Q2, 27/57);</w:t>
            </w:r>
          </w:p>
          <w:p>
            <w:pPr>
              <w:pStyle w:val="TableParagraph"/>
              <w:spacing w:before="17"/>
              <w:ind w:right="39"/>
              <w:rPr>
                <w:sz w:val="20"/>
              </w:rPr>
            </w:pPr>
            <w:r>
              <w:rPr>
                <w:sz w:val="20"/>
              </w:rPr>
              <w:t>VETERINARY SCIENCES (Q3, 75/133)</w:t>
            </w:r>
          </w:p>
        </w:tc>
      </w:tr>
      <w:tr>
        <w:trPr>
          <w:trHeight w:val="290" w:hRule="exact"/>
        </w:trPr>
        <w:tc>
          <w:tcPr>
            <w:tcW w:w="660" w:type="dxa"/>
          </w:tcPr>
          <w:p>
            <w:pPr>
              <w:pStyle w:val="TableParagraph"/>
              <w:spacing w:before="2"/>
              <w:ind w:left="0" w:right="84"/>
              <w:jc w:val="right"/>
              <w:rPr>
                <w:sz w:val="22"/>
              </w:rPr>
            </w:pPr>
            <w:r>
              <w:rPr>
                <w:sz w:val="22"/>
              </w:rPr>
              <w:t>6352</w:t>
            </w:r>
          </w:p>
        </w:tc>
        <w:tc>
          <w:tcPr>
            <w:tcW w:w="3385" w:type="dxa"/>
          </w:tcPr>
          <w:p>
            <w:pPr>
              <w:pStyle w:val="TableParagraph"/>
              <w:ind w:right="-1"/>
              <w:rPr>
                <w:sz w:val="20"/>
              </w:rPr>
            </w:pPr>
            <w:r>
              <w:rPr>
                <w:sz w:val="20"/>
              </w:rPr>
              <w:t>TROPICAL BIOMEDICINE</w:t>
            </w:r>
          </w:p>
        </w:tc>
        <w:tc>
          <w:tcPr>
            <w:tcW w:w="1128" w:type="dxa"/>
          </w:tcPr>
          <w:p>
            <w:pPr>
              <w:pStyle w:val="TableParagraph"/>
              <w:ind w:left="122"/>
              <w:rPr>
                <w:sz w:val="20"/>
              </w:rPr>
            </w:pPr>
            <w:r>
              <w:rPr>
                <w:sz w:val="20"/>
              </w:rPr>
              <w:t>0127-5720</w:t>
            </w:r>
          </w:p>
        </w:tc>
        <w:tc>
          <w:tcPr>
            <w:tcW w:w="5416" w:type="dxa"/>
          </w:tcPr>
          <w:p>
            <w:pPr>
              <w:pStyle w:val="TableParagraph"/>
              <w:ind w:right="39"/>
              <w:rPr>
                <w:sz w:val="20"/>
              </w:rPr>
            </w:pPr>
            <w:r>
              <w:rPr>
                <w:sz w:val="20"/>
              </w:rPr>
              <w:t>TROPICAL MEDICINE (Q3, 13/20)</w:t>
            </w:r>
          </w:p>
        </w:tc>
      </w:tr>
      <w:tr>
        <w:trPr>
          <w:trHeight w:val="290" w:hRule="exact"/>
        </w:trPr>
        <w:tc>
          <w:tcPr>
            <w:tcW w:w="660" w:type="dxa"/>
          </w:tcPr>
          <w:p>
            <w:pPr>
              <w:pStyle w:val="TableParagraph"/>
              <w:spacing w:before="2"/>
              <w:ind w:left="0" w:right="84"/>
              <w:jc w:val="right"/>
              <w:rPr>
                <w:sz w:val="22"/>
              </w:rPr>
            </w:pPr>
            <w:r>
              <w:rPr>
                <w:sz w:val="22"/>
              </w:rPr>
              <w:t>6353</w:t>
            </w:r>
          </w:p>
        </w:tc>
        <w:tc>
          <w:tcPr>
            <w:tcW w:w="3385" w:type="dxa"/>
          </w:tcPr>
          <w:p>
            <w:pPr>
              <w:pStyle w:val="TableParagraph"/>
              <w:ind w:right="-1"/>
              <w:rPr>
                <w:sz w:val="20"/>
              </w:rPr>
            </w:pPr>
            <w:r>
              <w:rPr>
                <w:sz w:val="20"/>
              </w:rPr>
              <w:t>TROPICAL CONSERVATION SCIENCE</w:t>
            </w:r>
          </w:p>
        </w:tc>
        <w:tc>
          <w:tcPr>
            <w:tcW w:w="1128" w:type="dxa"/>
          </w:tcPr>
          <w:p>
            <w:pPr>
              <w:pStyle w:val="TableParagraph"/>
              <w:ind w:left="122"/>
              <w:rPr>
                <w:sz w:val="20"/>
              </w:rPr>
            </w:pPr>
            <w:r>
              <w:rPr>
                <w:sz w:val="20"/>
              </w:rPr>
              <w:t>1940-0829</w:t>
            </w:r>
          </w:p>
        </w:tc>
        <w:tc>
          <w:tcPr>
            <w:tcW w:w="5416" w:type="dxa"/>
          </w:tcPr>
          <w:p>
            <w:pPr>
              <w:pStyle w:val="TableParagraph"/>
              <w:ind w:right="39"/>
              <w:rPr>
                <w:sz w:val="20"/>
              </w:rPr>
            </w:pPr>
            <w:r>
              <w:rPr>
                <w:sz w:val="20"/>
              </w:rPr>
              <w:t>BIODIVERSITY CONSERVATION (Q3, 24/44)</w:t>
            </w:r>
          </w:p>
        </w:tc>
      </w:tr>
      <w:tr>
        <w:trPr>
          <w:trHeight w:val="492" w:hRule="exact"/>
        </w:trPr>
        <w:tc>
          <w:tcPr>
            <w:tcW w:w="660" w:type="dxa"/>
          </w:tcPr>
          <w:p>
            <w:pPr>
              <w:pStyle w:val="TableParagraph"/>
              <w:spacing w:before="102"/>
              <w:ind w:left="0" w:right="84"/>
              <w:jc w:val="right"/>
              <w:rPr>
                <w:sz w:val="22"/>
              </w:rPr>
            </w:pPr>
            <w:r>
              <w:rPr>
                <w:sz w:val="22"/>
              </w:rPr>
              <w:t>6354</w:t>
            </w:r>
          </w:p>
        </w:tc>
        <w:tc>
          <w:tcPr>
            <w:tcW w:w="3385" w:type="dxa"/>
          </w:tcPr>
          <w:p>
            <w:pPr>
              <w:pStyle w:val="TableParagraph"/>
              <w:spacing w:line="229" w:lineRule="exact" w:before="0"/>
              <w:ind w:right="-1"/>
              <w:rPr>
                <w:sz w:val="20"/>
              </w:rPr>
            </w:pPr>
            <w:r>
              <w:rPr>
                <w:sz w:val="20"/>
              </w:rPr>
              <w:t>TROPICAL MEDICINE &amp; INTERNATIONAL</w:t>
            </w:r>
          </w:p>
          <w:p>
            <w:pPr>
              <w:pStyle w:val="TableParagraph"/>
              <w:spacing w:before="17"/>
              <w:ind w:right="-1"/>
              <w:rPr>
                <w:sz w:val="20"/>
              </w:rPr>
            </w:pPr>
            <w:r>
              <w:rPr>
                <w:sz w:val="20"/>
              </w:rPr>
              <w:t>HEALTH</w:t>
            </w:r>
          </w:p>
        </w:tc>
        <w:tc>
          <w:tcPr>
            <w:tcW w:w="1128" w:type="dxa"/>
          </w:tcPr>
          <w:p>
            <w:pPr>
              <w:pStyle w:val="TableParagraph"/>
              <w:spacing w:before="114"/>
              <w:ind w:left="122"/>
              <w:rPr>
                <w:sz w:val="20"/>
              </w:rPr>
            </w:pPr>
            <w:r>
              <w:rPr>
                <w:sz w:val="20"/>
              </w:rPr>
              <w:t>1360-2276</w:t>
            </w:r>
          </w:p>
        </w:tc>
        <w:tc>
          <w:tcPr>
            <w:tcW w:w="5416" w:type="dxa"/>
          </w:tcPr>
          <w:p>
            <w:pPr>
              <w:pStyle w:val="TableParagraph"/>
              <w:spacing w:line="229" w:lineRule="exact" w:before="0"/>
              <w:ind w:right="39"/>
              <w:rPr>
                <w:sz w:val="20"/>
              </w:rPr>
            </w:pPr>
            <w:r>
              <w:rPr>
                <w:sz w:val="20"/>
              </w:rPr>
              <w:t>PUBLIC, ENVIRONMENTAL &amp; OCCUPATIONAL HEALTH (Q2,</w:t>
            </w:r>
          </w:p>
          <w:p>
            <w:pPr>
              <w:pStyle w:val="TableParagraph"/>
              <w:spacing w:before="17"/>
              <w:ind w:right="39"/>
              <w:rPr>
                <w:sz w:val="20"/>
              </w:rPr>
            </w:pPr>
            <w:r>
              <w:rPr>
                <w:sz w:val="20"/>
              </w:rPr>
              <w:t>51/165); TROPICAL MEDICINE (Q1, 4/20)</w:t>
            </w:r>
          </w:p>
        </w:tc>
      </w:tr>
      <w:tr>
        <w:trPr>
          <w:trHeight w:val="290" w:hRule="exact"/>
        </w:trPr>
        <w:tc>
          <w:tcPr>
            <w:tcW w:w="660" w:type="dxa"/>
          </w:tcPr>
          <w:p>
            <w:pPr>
              <w:pStyle w:val="TableParagraph"/>
              <w:spacing w:before="2"/>
              <w:ind w:left="0" w:right="84"/>
              <w:jc w:val="right"/>
              <w:rPr>
                <w:sz w:val="22"/>
              </w:rPr>
            </w:pPr>
            <w:r>
              <w:rPr>
                <w:sz w:val="22"/>
              </w:rPr>
              <w:t>6355</w:t>
            </w:r>
          </w:p>
        </w:tc>
        <w:tc>
          <w:tcPr>
            <w:tcW w:w="3385" w:type="dxa"/>
          </w:tcPr>
          <w:p>
            <w:pPr>
              <w:pStyle w:val="TableParagraph"/>
              <w:ind w:right="-1"/>
              <w:rPr>
                <w:sz w:val="20"/>
              </w:rPr>
            </w:pPr>
            <w:r>
              <w:rPr>
                <w:sz w:val="20"/>
              </w:rPr>
              <w:t>TROPICAL PLANT BIOLOGY</w:t>
            </w:r>
          </w:p>
        </w:tc>
        <w:tc>
          <w:tcPr>
            <w:tcW w:w="1128" w:type="dxa"/>
          </w:tcPr>
          <w:p>
            <w:pPr>
              <w:pStyle w:val="TableParagraph"/>
              <w:ind w:left="122"/>
              <w:rPr>
                <w:sz w:val="20"/>
              </w:rPr>
            </w:pPr>
            <w:r>
              <w:rPr>
                <w:sz w:val="20"/>
              </w:rPr>
              <w:t>1935-9756</w:t>
            </w:r>
          </w:p>
        </w:tc>
        <w:tc>
          <w:tcPr>
            <w:tcW w:w="5416" w:type="dxa"/>
          </w:tcPr>
          <w:p>
            <w:pPr>
              <w:pStyle w:val="TableParagraph"/>
              <w:ind w:right="39"/>
              <w:rPr>
                <w:sz w:val="20"/>
              </w:rPr>
            </w:pPr>
            <w:r>
              <w:rPr>
                <w:sz w:val="20"/>
              </w:rPr>
              <w:t>PLANT SCIENCES (Q2, 88/204)</w:t>
            </w:r>
          </w:p>
        </w:tc>
      </w:tr>
      <w:tr>
        <w:trPr>
          <w:trHeight w:val="291" w:hRule="exact"/>
        </w:trPr>
        <w:tc>
          <w:tcPr>
            <w:tcW w:w="660" w:type="dxa"/>
          </w:tcPr>
          <w:p>
            <w:pPr>
              <w:pStyle w:val="TableParagraph"/>
              <w:spacing w:before="2"/>
              <w:ind w:left="0" w:right="84"/>
              <w:jc w:val="right"/>
              <w:rPr>
                <w:sz w:val="22"/>
              </w:rPr>
            </w:pPr>
            <w:r>
              <w:rPr>
                <w:sz w:val="22"/>
              </w:rPr>
              <w:t>6356</w:t>
            </w:r>
          </w:p>
        </w:tc>
        <w:tc>
          <w:tcPr>
            <w:tcW w:w="3385" w:type="dxa"/>
          </w:tcPr>
          <w:p>
            <w:pPr>
              <w:pStyle w:val="TableParagraph"/>
              <w:ind w:right="-1"/>
              <w:rPr>
                <w:sz w:val="20"/>
              </w:rPr>
            </w:pPr>
            <w:r>
              <w:rPr>
                <w:sz w:val="20"/>
              </w:rPr>
              <w:t>TROPICAL ZOOLOGY</w:t>
            </w:r>
          </w:p>
        </w:tc>
        <w:tc>
          <w:tcPr>
            <w:tcW w:w="1128" w:type="dxa"/>
          </w:tcPr>
          <w:p>
            <w:pPr>
              <w:pStyle w:val="TableParagraph"/>
              <w:ind w:left="122"/>
              <w:rPr>
                <w:sz w:val="20"/>
              </w:rPr>
            </w:pPr>
            <w:r>
              <w:rPr>
                <w:sz w:val="20"/>
              </w:rPr>
              <w:t>0394-6975</w:t>
            </w:r>
          </w:p>
        </w:tc>
        <w:tc>
          <w:tcPr>
            <w:tcW w:w="5416" w:type="dxa"/>
          </w:tcPr>
          <w:p>
            <w:pPr>
              <w:pStyle w:val="TableParagraph"/>
              <w:ind w:right="39"/>
              <w:rPr>
                <w:sz w:val="20"/>
              </w:rPr>
            </w:pPr>
            <w:r>
              <w:rPr>
                <w:sz w:val="20"/>
              </w:rPr>
              <w:t>ZOOLOGY (Q3, 99/154)</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6357</w:t>
            </w:r>
          </w:p>
        </w:tc>
        <w:tc>
          <w:tcPr>
            <w:tcW w:w="3385" w:type="dxa"/>
          </w:tcPr>
          <w:p>
            <w:pPr>
              <w:pStyle w:val="TableParagraph"/>
              <w:spacing w:before="114"/>
              <w:ind w:right="-1"/>
              <w:rPr>
                <w:sz w:val="20"/>
              </w:rPr>
            </w:pPr>
            <w:r>
              <w:rPr>
                <w:sz w:val="20"/>
              </w:rPr>
              <w:t>TUBERCULOSIS</w:t>
            </w:r>
          </w:p>
        </w:tc>
        <w:tc>
          <w:tcPr>
            <w:tcW w:w="1128" w:type="dxa"/>
          </w:tcPr>
          <w:p>
            <w:pPr>
              <w:pStyle w:val="TableParagraph"/>
              <w:spacing w:before="114"/>
              <w:ind w:left="122"/>
              <w:rPr>
                <w:sz w:val="20"/>
              </w:rPr>
            </w:pPr>
            <w:r>
              <w:rPr>
                <w:sz w:val="20"/>
              </w:rPr>
              <w:t>1472-9792</w:t>
            </w:r>
          </w:p>
        </w:tc>
        <w:tc>
          <w:tcPr>
            <w:tcW w:w="5416" w:type="dxa"/>
          </w:tcPr>
          <w:p>
            <w:pPr>
              <w:pStyle w:val="TableParagraph"/>
              <w:spacing w:line="229" w:lineRule="exact" w:before="0"/>
              <w:ind w:right="39"/>
              <w:rPr>
                <w:sz w:val="20"/>
              </w:rPr>
            </w:pPr>
            <w:r>
              <w:rPr>
                <w:sz w:val="20"/>
              </w:rPr>
              <w:t>IMMUNOLOGY (Q3, 77/148); MICROBIOLOGY (Q2, 53/119);</w:t>
            </w:r>
          </w:p>
          <w:p>
            <w:pPr>
              <w:pStyle w:val="TableParagraph"/>
              <w:spacing w:before="17"/>
              <w:ind w:right="39"/>
              <w:rPr>
                <w:sz w:val="20"/>
              </w:rPr>
            </w:pPr>
            <w:r>
              <w:rPr>
                <w:sz w:val="20"/>
              </w:rPr>
              <w:t>RESPIRATORY SYSTEM (Q2, 24/58)</w:t>
            </w:r>
          </w:p>
        </w:tc>
      </w:tr>
      <w:tr>
        <w:trPr>
          <w:trHeight w:val="290" w:hRule="exact"/>
        </w:trPr>
        <w:tc>
          <w:tcPr>
            <w:tcW w:w="660" w:type="dxa"/>
          </w:tcPr>
          <w:p>
            <w:pPr>
              <w:pStyle w:val="TableParagraph"/>
              <w:spacing w:before="2"/>
              <w:ind w:left="0" w:right="84"/>
              <w:jc w:val="right"/>
              <w:rPr>
                <w:sz w:val="22"/>
              </w:rPr>
            </w:pPr>
            <w:r>
              <w:rPr>
                <w:sz w:val="22"/>
              </w:rPr>
              <w:t>6358</w:t>
            </w:r>
          </w:p>
        </w:tc>
        <w:tc>
          <w:tcPr>
            <w:tcW w:w="3385" w:type="dxa"/>
          </w:tcPr>
          <w:p>
            <w:pPr>
              <w:pStyle w:val="TableParagraph"/>
              <w:ind w:right="-1"/>
              <w:rPr>
                <w:sz w:val="20"/>
              </w:rPr>
            </w:pPr>
            <w:r>
              <w:rPr>
                <w:sz w:val="20"/>
              </w:rPr>
              <w:t>TUEXENIA</w:t>
            </w:r>
          </w:p>
        </w:tc>
        <w:tc>
          <w:tcPr>
            <w:tcW w:w="1128" w:type="dxa"/>
          </w:tcPr>
          <w:p>
            <w:pPr>
              <w:pStyle w:val="TableParagraph"/>
              <w:ind w:left="122"/>
              <w:rPr>
                <w:sz w:val="20"/>
              </w:rPr>
            </w:pPr>
            <w:r>
              <w:rPr>
                <w:sz w:val="20"/>
              </w:rPr>
              <w:t>0722-494X</w:t>
            </w:r>
          </w:p>
        </w:tc>
        <w:tc>
          <w:tcPr>
            <w:tcW w:w="5416" w:type="dxa"/>
          </w:tcPr>
          <w:p>
            <w:pPr>
              <w:pStyle w:val="TableParagraph"/>
              <w:ind w:right="39"/>
              <w:rPr>
                <w:sz w:val="20"/>
              </w:rPr>
            </w:pPr>
            <w:r>
              <w:rPr>
                <w:sz w:val="20"/>
              </w:rPr>
              <w:t>PLANT SCIENCES (Q2, 86/204)</w:t>
            </w:r>
          </w:p>
        </w:tc>
      </w:tr>
      <w:tr>
        <w:trPr>
          <w:trHeight w:val="290" w:hRule="exact"/>
        </w:trPr>
        <w:tc>
          <w:tcPr>
            <w:tcW w:w="660" w:type="dxa"/>
          </w:tcPr>
          <w:p>
            <w:pPr>
              <w:pStyle w:val="TableParagraph"/>
              <w:spacing w:before="2"/>
              <w:ind w:left="0" w:right="84"/>
              <w:jc w:val="right"/>
              <w:rPr>
                <w:sz w:val="22"/>
              </w:rPr>
            </w:pPr>
            <w:r>
              <w:rPr>
                <w:sz w:val="22"/>
              </w:rPr>
              <w:t>6359</w:t>
            </w:r>
          </w:p>
        </w:tc>
        <w:tc>
          <w:tcPr>
            <w:tcW w:w="3385" w:type="dxa"/>
          </w:tcPr>
          <w:p>
            <w:pPr>
              <w:pStyle w:val="TableParagraph"/>
              <w:ind w:right="-1"/>
              <w:rPr>
                <w:sz w:val="20"/>
              </w:rPr>
            </w:pPr>
            <w:r>
              <w:rPr>
                <w:sz w:val="20"/>
              </w:rPr>
              <w:t>TUMOR BIOLOGY</w:t>
            </w:r>
          </w:p>
        </w:tc>
        <w:tc>
          <w:tcPr>
            <w:tcW w:w="1128" w:type="dxa"/>
          </w:tcPr>
          <w:p>
            <w:pPr>
              <w:pStyle w:val="TableParagraph"/>
              <w:ind w:left="122"/>
              <w:rPr>
                <w:sz w:val="20"/>
              </w:rPr>
            </w:pPr>
            <w:r>
              <w:rPr>
                <w:sz w:val="20"/>
              </w:rPr>
              <w:t>1010-4283</w:t>
            </w:r>
          </w:p>
        </w:tc>
        <w:tc>
          <w:tcPr>
            <w:tcW w:w="5416" w:type="dxa"/>
          </w:tcPr>
          <w:p>
            <w:pPr>
              <w:pStyle w:val="TableParagraph"/>
              <w:ind w:right="39"/>
              <w:rPr>
                <w:sz w:val="20"/>
              </w:rPr>
            </w:pPr>
            <w:r>
              <w:rPr>
                <w:sz w:val="20"/>
              </w:rPr>
              <w:t>ONCOLOGY (Q2, 69/211)</w:t>
            </w:r>
          </w:p>
        </w:tc>
      </w:tr>
      <w:tr>
        <w:trPr>
          <w:trHeight w:val="492" w:hRule="exact"/>
        </w:trPr>
        <w:tc>
          <w:tcPr>
            <w:tcW w:w="660" w:type="dxa"/>
          </w:tcPr>
          <w:p>
            <w:pPr>
              <w:pStyle w:val="TableParagraph"/>
              <w:spacing w:before="103"/>
              <w:ind w:left="0" w:right="84"/>
              <w:jc w:val="right"/>
              <w:rPr>
                <w:sz w:val="22"/>
              </w:rPr>
            </w:pPr>
            <w:r>
              <w:rPr>
                <w:sz w:val="22"/>
              </w:rPr>
              <w:t>6360</w:t>
            </w:r>
          </w:p>
        </w:tc>
        <w:tc>
          <w:tcPr>
            <w:tcW w:w="3385" w:type="dxa"/>
          </w:tcPr>
          <w:p>
            <w:pPr>
              <w:pStyle w:val="TableParagraph"/>
              <w:spacing w:line="229" w:lineRule="exact" w:before="0"/>
              <w:ind w:right="-1"/>
              <w:rPr>
                <w:sz w:val="20"/>
              </w:rPr>
            </w:pPr>
            <w:r>
              <w:rPr>
                <w:sz w:val="20"/>
              </w:rPr>
              <w:t>TUNNELLING AND UNDERGROUND</w:t>
            </w:r>
          </w:p>
          <w:p>
            <w:pPr>
              <w:pStyle w:val="TableParagraph"/>
              <w:spacing w:before="17"/>
              <w:ind w:right="-1"/>
              <w:rPr>
                <w:sz w:val="20"/>
              </w:rPr>
            </w:pPr>
            <w:r>
              <w:rPr>
                <w:sz w:val="20"/>
              </w:rPr>
              <w:t>SPACE TECHNOLOGY</w:t>
            </w:r>
          </w:p>
        </w:tc>
        <w:tc>
          <w:tcPr>
            <w:tcW w:w="1128" w:type="dxa"/>
          </w:tcPr>
          <w:p>
            <w:pPr>
              <w:pStyle w:val="TableParagraph"/>
              <w:spacing w:before="115"/>
              <w:ind w:left="122"/>
              <w:rPr>
                <w:sz w:val="20"/>
              </w:rPr>
            </w:pPr>
            <w:r>
              <w:rPr>
                <w:sz w:val="20"/>
              </w:rPr>
              <w:t>0886-7798</w:t>
            </w:r>
          </w:p>
        </w:tc>
        <w:tc>
          <w:tcPr>
            <w:tcW w:w="5416" w:type="dxa"/>
          </w:tcPr>
          <w:p>
            <w:pPr>
              <w:pStyle w:val="TableParagraph"/>
              <w:spacing w:line="229" w:lineRule="exact" w:before="0"/>
              <w:ind w:right="39"/>
              <w:rPr>
                <w:sz w:val="20"/>
              </w:rPr>
            </w:pPr>
            <w:r>
              <w:rPr>
                <w:sz w:val="20"/>
              </w:rPr>
              <w:t>CONSTRUCTION &amp; BUILDING TECHNOLOGY (Q2, 15/59);</w:t>
            </w:r>
          </w:p>
          <w:p>
            <w:pPr>
              <w:pStyle w:val="TableParagraph"/>
              <w:spacing w:before="17"/>
              <w:ind w:right="39"/>
              <w:rPr>
                <w:sz w:val="20"/>
              </w:rPr>
            </w:pPr>
            <w:r>
              <w:rPr>
                <w:sz w:val="20"/>
              </w:rPr>
              <w:t>ENGINEERING, CIVIL (Q2, 33/125)</w:t>
            </w:r>
          </w:p>
        </w:tc>
      </w:tr>
      <w:tr>
        <w:trPr>
          <w:trHeight w:val="492" w:hRule="exact"/>
        </w:trPr>
        <w:tc>
          <w:tcPr>
            <w:tcW w:w="660" w:type="dxa"/>
          </w:tcPr>
          <w:p>
            <w:pPr>
              <w:pStyle w:val="TableParagraph"/>
              <w:spacing w:before="102"/>
              <w:ind w:left="0" w:right="84"/>
              <w:jc w:val="right"/>
              <w:rPr>
                <w:sz w:val="22"/>
              </w:rPr>
            </w:pPr>
            <w:r>
              <w:rPr>
                <w:sz w:val="22"/>
              </w:rPr>
              <w:t>6361</w:t>
            </w:r>
          </w:p>
        </w:tc>
        <w:tc>
          <w:tcPr>
            <w:tcW w:w="3385" w:type="dxa"/>
          </w:tcPr>
          <w:p>
            <w:pPr>
              <w:pStyle w:val="TableParagraph"/>
              <w:spacing w:line="229" w:lineRule="exact" w:before="0"/>
              <w:ind w:right="-1"/>
              <w:rPr>
                <w:sz w:val="20"/>
              </w:rPr>
            </w:pPr>
            <w:r>
              <w:rPr>
                <w:sz w:val="20"/>
              </w:rPr>
              <w:t>TURKISH JOURNAL OF AGRICULTURE</w:t>
            </w:r>
          </w:p>
          <w:p>
            <w:pPr>
              <w:pStyle w:val="TableParagraph"/>
              <w:spacing w:before="17"/>
              <w:ind w:right="-1"/>
              <w:rPr>
                <w:sz w:val="20"/>
              </w:rPr>
            </w:pPr>
            <w:r>
              <w:rPr>
                <w:sz w:val="20"/>
              </w:rPr>
              <w:t>AND FORESTRY</w:t>
            </w:r>
          </w:p>
        </w:tc>
        <w:tc>
          <w:tcPr>
            <w:tcW w:w="1128" w:type="dxa"/>
          </w:tcPr>
          <w:p>
            <w:pPr>
              <w:pStyle w:val="TableParagraph"/>
              <w:spacing w:before="114"/>
              <w:ind w:left="122"/>
              <w:rPr>
                <w:sz w:val="20"/>
              </w:rPr>
            </w:pPr>
            <w:r>
              <w:rPr>
                <w:sz w:val="20"/>
              </w:rPr>
              <w:t>1300-011X</w:t>
            </w:r>
          </w:p>
        </w:tc>
        <w:tc>
          <w:tcPr>
            <w:tcW w:w="5416" w:type="dxa"/>
          </w:tcPr>
          <w:p>
            <w:pPr>
              <w:pStyle w:val="TableParagraph"/>
              <w:spacing w:before="114"/>
              <w:ind w:right="39"/>
              <w:rPr>
                <w:sz w:val="20"/>
              </w:rPr>
            </w:pPr>
            <w:r>
              <w:rPr>
                <w:sz w:val="20"/>
              </w:rPr>
              <w:t>AGRONOMY (Q2, 39/81)</w:t>
            </w:r>
          </w:p>
        </w:tc>
      </w:tr>
      <w:tr>
        <w:trPr>
          <w:trHeight w:val="290" w:hRule="exact"/>
        </w:trPr>
        <w:tc>
          <w:tcPr>
            <w:tcW w:w="660" w:type="dxa"/>
          </w:tcPr>
          <w:p>
            <w:pPr>
              <w:pStyle w:val="TableParagraph"/>
              <w:spacing w:before="2"/>
              <w:ind w:left="0" w:right="84"/>
              <w:jc w:val="right"/>
              <w:rPr>
                <w:sz w:val="22"/>
              </w:rPr>
            </w:pPr>
            <w:r>
              <w:rPr>
                <w:sz w:val="22"/>
              </w:rPr>
              <w:t>6362</w:t>
            </w:r>
          </w:p>
        </w:tc>
        <w:tc>
          <w:tcPr>
            <w:tcW w:w="3385" w:type="dxa"/>
          </w:tcPr>
          <w:p>
            <w:pPr>
              <w:pStyle w:val="TableParagraph"/>
              <w:ind w:right="-1"/>
              <w:rPr>
                <w:sz w:val="20"/>
              </w:rPr>
            </w:pPr>
            <w:r>
              <w:rPr>
                <w:sz w:val="20"/>
              </w:rPr>
              <w:t>TURKISH JOURNAL OF BIOLOGY</w:t>
            </w:r>
          </w:p>
        </w:tc>
        <w:tc>
          <w:tcPr>
            <w:tcW w:w="1128" w:type="dxa"/>
          </w:tcPr>
          <w:p>
            <w:pPr>
              <w:pStyle w:val="TableParagraph"/>
              <w:ind w:left="122"/>
              <w:rPr>
                <w:sz w:val="20"/>
              </w:rPr>
            </w:pPr>
            <w:r>
              <w:rPr>
                <w:sz w:val="20"/>
              </w:rPr>
              <w:t>1300-0152</w:t>
            </w:r>
          </w:p>
        </w:tc>
        <w:tc>
          <w:tcPr>
            <w:tcW w:w="5416" w:type="dxa"/>
          </w:tcPr>
          <w:p>
            <w:pPr>
              <w:pStyle w:val="TableParagraph"/>
              <w:ind w:right="39"/>
              <w:rPr>
                <w:sz w:val="20"/>
              </w:rPr>
            </w:pPr>
            <w:r>
              <w:rPr>
                <w:sz w:val="20"/>
              </w:rPr>
              <w:t>BIOLOGY (Q3, 44/85)</w:t>
            </w:r>
          </w:p>
        </w:tc>
      </w:tr>
      <w:tr>
        <w:trPr>
          <w:trHeight w:val="492" w:hRule="exact"/>
        </w:trPr>
        <w:tc>
          <w:tcPr>
            <w:tcW w:w="660" w:type="dxa"/>
          </w:tcPr>
          <w:p>
            <w:pPr>
              <w:pStyle w:val="TableParagraph"/>
              <w:spacing w:before="102"/>
              <w:ind w:left="0" w:right="84"/>
              <w:jc w:val="right"/>
              <w:rPr>
                <w:sz w:val="22"/>
              </w:rPr>
            </w:pPr>
            <w:r>
              <w:rPr>
                <w:sz w:val="22"/>
              </w:rPr>
              <w:t>6363</w:t>
            </w:r>
          </w:p>
        </w:tc>
        <w:tc>
          <w:tcPr>
            <w:tcW w:w="3385" w:type="dxa"/>
          </w:tcPr>
          <w:p>
            <w:pPr>
              <w:pStyle w:val="TableParagraph"/>
              <w:spacing w:before="114"/>
              <w:ind w:right="-1"/>
              <w:rPr>
                <w:sz w:val="20"/>
              </w:rPr>
            </w:pPr>
            <w:r>
              <w:rPr>
                <w:sz w:val="20"/>
              </w:rPr>
              <w:t>TURKISH JOURNAL OF CHEMISTRY</w:t>
            </w:r>
          </w:p>
        </w:tc>
        <w:tc>
          <w:tcPr>
            <w:tcW w:w="1128" w:type="dxa"/>
          </w:tcPr>
          <w:p>
            <w:pPr>
              <w:pStyle w:val="TableParagraph"/>
              <w:spacing w:before="114"/>
              <w:ind w:left="122"/>
              <w:rPr>
                <w:sz w:val="20"/>
              </w:rPr>
            </w:pPr>
            <w:r>
              <w:rPr>
                <w:sz w:val="20"/>
              </w:rPr>
              <w:t>1300-0527</w:t>
            </w:r>
          </w:p>
        </w:tc>
        <w:tc>
          <w:tcPr>
            <w:tcW w:w="5416" w:type="dxa"/>
          </w:tcPr>
          <w:p>
            <w:pPr>
              <w:pStyle w:val="TableParagraph"/>
              <w:spacing w:line="229" w:lineRule="exact" w:before="0"/>
              <w:ind w:right="39"/>
              <w:rPr>
                <w:sz w:val="20"/>
              </w:rPr>
            </w:pPr>
            <w:r>
              <w:rPr>
                <w:sz w:val="20"/>
              </w:rPr>
              <w:t>CHEMISTRY, MULTIDISCIPLINARY (Q3, 102/157); ENGINEERING,</w:t>
            </w:r>
          </w:p>
          <w:p>
            <w:pPr>
              <w:pStyle w:val="TableParagraph"/>
              <w:spacing w:before="17"/>
              <w:ind w:right="39"/>
              <w:rPr>
                <w:sz w:val="20"/>
              </w:rPr>
            </w:pPr>
            <w:r>
              <w:rPr>
                <w:sz w:val="20"/>
              </w:rPr>
              <w:t>CHEMICAL (Q3, 79/135)</w:t>
            </w:r>
          </w:p>
        </w:tc>
      </w:tr>
      <w:tr>
        <w:trPr>
          <w:trHeight w:val="492" w:hRule="exact"/>
        </w:trPr>
        <w:tc>
          <w:tcPr>
            <w:tcW w:w="660" w:type="dxa"/>
          </w:tcPr>
          <w:p>
            <w:pPr>
              <w:pStyle w:val="TableParagraph"/>
              <w:spacing w:before="102"/>
              <w:ind w:left="0" w:right="84"/>
              <w:jc w:val="right"/>
              <w:rPr>
                <w:sz w:val="22"/>
              </w:rPr>
            </w:pPr>
            <w:r>
              <w:rPr>
                <w:sz w:val="22"/>
              </w:rPr>
              <w:t>6364</w:t>
            </w:r>
          </w:p>
        </w:tc>
        <w:tc>
          <w:tcPr>
            <w:tcW w:w="3385" w:type="dxa"/>
          </w:tcPr>
          <w:p>
            <w:pPr>
              <w:pStyle w:val="TableParagraph"/>
              <w:spacing w:before="114"/>
              <w:ind w:right="-1"/>
              <w:rPr>
                <w:sz w:val="20"/>
              </w:rPr>
            </w:pPr>
            <w:r>
              <w:rPr>
                <w:sz w:val="20"/>
              </w:rPr>
              <w:t>TURKISH JOURNAL OF EARTH SCIENCES</w:t>
            </w:r>
          </w:p>
        </w:tc>
        <w:tc>
          <w:tcPr>
            <w:tcW w:w="1128" w:type="dxa"/>
          </w:tcPr>
          <w:p>
            <w:pPr>
              <w:pStyle w:val="TableParagraph"/>
              <w:spacing w:before="114"/>
              <w:ind w:left="122"/>
              <w:rPr>
                <w:sz w:val="20"/>
              </w:rPr>
            </w:pPr>
            <w:r>
              <w:rPr>
                <w:sz w:val="20"/>
              </w:rPr>
              <w:t>1300-0985</w:t>
            </w:r>
          </w:p>
        </w:tc>
        <w:tc>
          <w:tcPr>
            <w:tcW w:w="5416" w:type="dxa"/>
          </w:tcPr>
          <w:p>
            <w:pPr>
              <w:pStyle w:val="TableParagraph"/>
              <w:spacing w:before="114"/>
              <w:ind w:right="39"/>
              <w:rPr>
                <w:sz w:val="20"/>
              </w:rPr>
            </w:pPr>
            <w:r>
              <w:rPr>
                <w:sz w:val="20"/>
              </w:rPr>
              <w:t>GEOSCIENCES, MULTIDISCIPLINARY (Q3, 124/175)</w:t>
            </w:r>
          </w:p>
        </w:tc>
      </w:tr>
      <w:tr>
        <w:trPr>
          <w:trHeight w:val="290" w:hRule="exact"/>
        </w:trPr>
        <w:tc>
          <w:tcPr>
            <w:tcW w:w="660" w:type="dxa"/>
          </w:tcPr>
          <w:p>
            <w:pPr>
              <w:pStyle w:val="TableParagraph"/>
              <w:spacing w:before="2"/>
              <w:ind w:left="0" w:right="84"/>
              <w:jc w:val="right"/>
              <w:rPr>
                <w:sz w:val="22"/>
              </w:rPr>
            </w:pPr>
            <w:r>
              <w:rPr>
                <w:sz w:val="22"/>
              </w:rPr>
              <w:t>6365</w:t>
            </w:r>
          </w:p>
        </w:tc>
        <w:tc>
          <w:tcPr>
            <w:tcW w:w="3385" w:type="dxa"/>
          </w:tcPr>
          <w:p>
            <w:pPr>
              <w:pStyle w:val="TableParagraph"/>
              <w:ind w:right="-1"/>
              <w:rPr>
                <w:sz w:val="20"/>
              </w:rPr>
            </w:pPr>
            <w:r>
              <w:rPr>
                <w:sz w:val="20"/>
              </w:rPr>
              <w:t>TURKISH JOURNAL OF FIELD CROPS</w:t>
            </w:r>
          </w:p>
        </w:tc>
        <w:tc>
          <w:tcPr>
            <w:tcW w:w="1128" w:type="dxa"/>
          </w:tcPr>
          <w:p>
            <w:pPr>
              <w:pStyle w:val="TableParagraph"/>
              <w:ind w:left="122"/>
              <w:rPr>
                <w:sz w:val="20"/>
              </w:rPr>
            </w:pPr>
            <w:r>
              <w:rPr>
                <w:sz w:val="20"/>
              </w:rPr>
              <w:t>1301-1111</w:t>
            </w:r>
          </w:p>
        </w:tc>
        <w:tc>
          <w:tcPr>
            <w:tcW w:w="5416" w:type="dxa"/>
          </w:tcPr>
          <w:p>
            <w:pPr>
              <w:pStyle w:val="TableParagraph"/>
              <w:ind w:right="39"/>
              <w:rPr>
                <w:sz w:val="20"/>
              </w:rPr>
            </w:pPr>
            <w:r>
              <w:rPr>
                <w:sz w:val="20"/>
              </w:rPr>
              <w:t>AGRONOMY (Q3, 49/81)</w:t>
            </w:r>
          </w:p>
        </w:tc>
      </w:tr>
      <w:tr>
        <w:trPr>
          <w:trHeight w:val="492" w:hRule="exact"/>
        </w:trPr>
        <w:tc>
          <w:tcPr>
            <w:tcW w:w="660" w:type="dxa"/>
          </w:tcPr>
          <w:p>
            <w:pPr>
              <w:pStyle w:val="TableParagraph"/>
              <w:spacing w:before="102"/>
              <w:ind w:left="0" w:right="84"/>
              <w:jc w:val="right"/>
              <w:rPr>
                <w:sz w:val="22"/>
              </w:rPr>
            </w:pPr>
            <w:r>
              <w:rPr>
                <w:sz w:val="22"/>
              </w:rPr>
              <w:t>6366</w:t>
            </w:r>
          </w:p>
        </w:tc>
        <w:tc>
          <w:tcPr>
            <w:tcW w:w="3385" w:type="dxa"/>
          </w:tcPr>
          <w:p>
            <w:pPr>
              <w:pStyle w:val="TableParagraph"/>
              <w:spacing w:before="114"/>
              <w:ind w:right="-1"/>
              <w:rPr>
                <w:sz w:val="20"/>
              </w:rPr>
            </w:pPr>
            <w:r>
              <w:rPr>
                <w:sz w:val="20"/>
              </w:rPr>
              <w:t>TWIN RESEARCH AND HUMAN GENETICS</w:t>
            </w:r>
          </w:p>
        </w:tc>
        <w:tc>
          <w:tcPr>
            <w:tcW w:w="1128" w:type="dxa"/>
          </w:tcPr>
          <w:p>
            <w:pPr>
              <w:pStyle w:val="TableParagraph"/>
              <w:spacing w:before="114"/>
              <w:ind w:left="122"/>
              <w:rPr>
                <w:sz w:val="20"/>
              </w:rPr>
            </w:pPr>
            <w:r>
              <w:rPr>
                <w:sz w:val="20"/>
              </w:rPr>
              <w:t>1832-4274</w:t>
            </w:r>
          </w:p>
        </w:tc>
        <w:tc>
          <w:tcPr>
            <w:tcW w:w="5416" w:type="dxa"/>
          </w:tcPr>
          <w:p>
            <w:pPr>
              <w:pStyle w:val="TableParagraph"/>
              <w:spacing w:line="229" w:lineRule="exact" w:before="0"/>
              <w:ind w:right="-5"/>
              <w:rPr>
                <w:sz w:val="20"/>
              </w:rPr>
            </w:pPr>
            <w:r>
              <w:rPr>
                <w:sz w:val="20"/>
              </w:rPr>
              <w:t>GENETICS &amp; HEREDITY (Q3, 95/167); OBSTETRICS &amp; GYNECOLOGY</w:t>
            </w:r>
          </w:p>
          <w:p>
            <w:pPr>
              <w:pStyle w:val="TableParagraph"/>
              <w:spacing w:before="17"/>
              <w:ind w:right="39"/>
              <w:rPr>
                <w:sz w:val="20"/>
              </w:rPr>
            </w:pPr>
            <w:r>
              <w:rPr>
                <w:sz w:val="20"/>
              </w:rPr>
              <w:t>(Q2, 24/79)</w:t>
            </w:r>
          </w:p>
        </w:tc>
      </w:tr>
      <w:tr>
        <w:trPr>
          <w:trHeight w:val="290" w:hRule="exact"/>
        </w:trPr>
        <w:tc>
          <w:tcPr>
            <w:tcW w:w="660" w:type="dxa"/>
          </w:tcPr>
          <w:p>
            <w:pPr>
              <w:pStyle w:val="TableParagraph"/>
              <w:spacing w:before="2"/>
              <w:ind w:left="0" w:right="84"/>
              <w:jc w:val="right"/>
              <w:rPr>
                <w:sz w:val="22"/>
              </w:rPr>
            </w:pPr>
            <w:r>
              <w:rPr>
                <w:sz w:val="22"/>
              </w:rPr>
              <w:t>6367</w:t>
            </w:r>
          </w:p>
        </w:tc>
        <w:tc>
          <w:tcPr>
            <w:tcW w:w="3385" w:type="dxa"/>
          </w:tcPr>
          <w:p>
            <w:pPr>
              <w:pStyle w:val="TableParagraph"/>
              <w:ind w:right="-1"/>
              <w:rPr>
                <w:sz w:val="20"/>
              </w:rPr>
            </w:pPr>
            <w:r>
              <w:rPr>
                <w:sz w:val="20"/>
              </w:rPr>
              <w:t>ULTRAMICROSCOPY</w:t>
            </w:r>
          </w:p>
        </w:tc>
        <w:tc>
          <w:tcPr>
            <w:tcW w:w="1128" w:type="dxa"/>
          </w:tcPr>
          <w:p>
            <w:pPr>
              <w:pStyle w:val="TableParagraph"/>
              <w:ind w:left="122"/>
              <w:rPr>
                <w:sz w:val="20"/>
              </w:rPr>
            </w:pPr>
            <w:r>
              <w:rPr>
                <w:sz w:val="20"/>
              </w:rPr>
              <w:t>0304-3991</w:t>
            </w:r>
          </w:p>
        </w:tc>
        <w:tc>
          <w:tcPr>
            <w:tcW w:w="5416" w:type="dxa"/>
          </w:tcPr>
          <w:p>
            <w:pPr>
              <w:pStyle w:val="TableParagraph"/>
              <w:ind w:right="39"/>
              <w:rPr>
                <w:sz w:val="20"/>
              </w:rPr>
            </w:pPr>
            <w:r>
              <w:rPr>
                <w:sz w:val="20"/>
              </w:rPr>
              <w:t>MICROSCOPY (Q1, 2/11)</w:t>
            </w:r>
          </w:p>
        </w:tc>
      </w:tr>
      <w:tr>
        <w:trPr>
          <w:trHeight w:val="493" w:hRule="exact"/>
        </w:trPr>
        <w:tc>
          <w:tcPr>
            <w:tcW w:w="660" w:type="dxa"/>
          </w:tcPr>
          <w:p>
            <w:pPr>
              <w:pStyle w:val="TableParagraph"/>
              <w:spacing w:before="103"/>
              <w:ind w:left="0" w:right="84"/>
              <w:jc w:val="right"/>
              <w:rPr>
                <w:sz w:val="22"/>
              </w:rPr>
            </w:pPr>
            <w:r>
              <w:rPr>
                <w:sz w:val="22"/>
              </w:rPr>
              <w:t>6368</w:t>
            </w:r>
          </w:p>
        </w:tc>
        <w:tc>
          <w:tcPr>
            <w:tcW w:w="3385" w:type="dxa"/>
          </w:tcPr>
          <w:p>
            <w:pPr>
              <w:pStyle w:val="TableParagraph"/>
              <w:spacing w:before="115"/>
              <w:ind w:right="-1"/>
              <w:rPr>
                <w:sz w:val="20"/>
              </w:rPr>
            </w:pPr>
            <w:r>
              <w:rPr>
                <w:sz w:val="20"/>
              </w:rPr>
              <w:t>ULTRASCHALL IN DER MEDIZIN</w:t>
            </w:r>
          </w:p>
        </w:tc>
        <w:tc>
          <w:tcPr>
            <w:tcW w:w="1128" w:type="dxa"/>
          </w:tcPr>
          <w:p>
            <w:pPr>
              <w:pStyle w:val="TableParagraph"/>
              <w:spacing w:before="115"/>
              <w:ind w:left="122"/>
              <w:rPr>
                <w:sz w:val="20"/>
              </w:rPr>
            </w:pPr>
            <w:r>
              <w:rPr>
                <w:sz w:val="20"/>
              </w:rPr>
              <w:t>0172-4614</w:t>
            </w:r>
          </w:p>
        </w:tc>
        <w:tc>
          <w:tcPr>
            <w:tcW w:w="5416" w:type="dxa"/>
          </w:tcPr>
          <w:p>
            <w:pPr>
              <w:pStyle w:val="TableParagraph"/>
              <w:spacing w:line="229" w:lineRule="exact" w:before="0"/>
              <w:ind w:right="39"/>
              <w:rPr>
                <w:sz w:val="20"/>
              </w:rPr>
            </w:pPr>
            <w:r>
              <w:rPr>
                <w:sz w:val="20"/>
              </w:rPr>
              <w:t>ACOUSTICS (Q1, 1/31); RADIOLOGY, NUCLEAR MEDICINE &amp;</w:t>
            </w:r>
          </w:p>
          <w:p>
            <w:pPr>
              <w:pStyle w:val="TableParagraph"/>
              <w:spacing w:before="18"/>
              <w:ind w:right="39"/>
              <w:rPr>
                <w:sz w:val="20"/>
              </w:rPr>
            </w:pPr>
            <w:r>
              <w:rPr>
                <w:sz w:val="20"/>
              </w:rPr>
              <w:t>MEDICAL IMAGING (Q1, 8/125)</w:t>
            </w:r>
          </w:p>
        </w:tc>
      </w:tr>
      <w:tr>
        <w:trPr>
          <w:trHeight w:val="290" w:hRule="exact"/>
        </w:trPr>
        <w:tc>
          <w:tcPr>
            <w:tcW w:w="660" w:type="dxa"/>
          </w:tcPr>
          <w:p>
            <w:pPr>
              <w:pStyle w:val="TableParagraph"/>
              <w:spacing w:before="2"/>
              <w:ind w:left="0" w:right="84"/>
              <w:jc w:val="right"/>
              <w:rPr>
                <w:sz w:val="22"/>
              </w:rPr>
            </w:pPr>
            <w:r>
              <w:rPr>
                <w:sz w:val="22"/>
              </w:rPr>
              <w:t>6369</w:t>
            </w:r>
          </w:p>
        </w:tc>
        <w:tc>
          <w:tcPr>
            <w:tcW w:w="3385" w:type="dxa"/>
          </w:tcPr>
          <w:p>
            <w:pPr>
              <w:pStyle w:val="TableParagraph"/>
              <w:ind w:right="-1"/>
              <w:rPr>
                <w:sz w:val="20"/>
              </w:rPr>
            </w:pPr>
            <w:r>
              <w:rPr>
                <w:sz w:val="20"/>
              </w:rPr>
              <w:t>ULTRASONIC IMAGING</w:t>
            </w:r>
          </w:p>
        </w:tc>
        <w:tc>
          <w:tcPr>
            <w:tcW w:w="1128" w:type="dxa"/>
          </w:tcPr>
          <w:p>
            <w:pPr>
              <w:pStyle w:val="TableParagraph"/>
              <w:ind w:left="122"/>
              <w:rPr>
                <w:sz w:val="20"/>
              </w:rPr>
            </w:pPr>
            <w:r>
              <w:rPr>
                <w:sz w:val="20"/>
              </w:rPr>
              <w:t>0161-7346</w:t>
            </w:r>
          </w:p>
        </w:tc>
        <w:tc>
          <w:tcPr>
            <w:tcW w:w="5416" w:type="dxa"/>
          </w:tcPr>
          <w:p>
            <w:pPr>
              <w:pStyle w:val="TableParagraph"/>
              <w:ind w:right="39"/>
              <w:rPr>
                <w:sz w:val="20"/>
              </w:rPr>
            </w:pPr>
            <w:r>
              <w:rPr>
                <w:sz w:val="20"/>
              </w:rPr>
              <w:t>ACOUSTICS (Q3, 16/31)</w:t>
            </w:r>
          </w:p>
        </w:tc>
      </w:tr>
      <w:tr>
        <w:trPr>
          <w:trHeight w:val="492" w:hRule="exact"/>
        </w:trPr>
        <w:tc>
          <w:tcPr>
            <w:tcW w:w="660" w:type="dxa"/>
          </w:tcPr>
          <w:p>
            <w:pPr>
              <w:pStyle w:val="TableParagraph"/>
              <w:spacing w:before="102"/>
              <w:ind w:left="0" w:right="84"/>
              <w:jc w:val="right"/>
              <w:rPr>
                <w:sz w:val="22"/>
              </w:rPr>
            </w:pPr>
            <w:r>
              <w:rPr>
                <w:sz w:val="22"/>
              </w:rPr>
              <w:t>6370</w:t>
            </w:r>
          </w:p>
        </w:tc>
        <w:tc>
          <w:tcPr>
            <w:tcW w:w="3385" w:type="dxa"/>
          </w:tcPr>
          <w:p>
            <w:pPr>
              <w:pStyle w:val="TableParagraph"/>
              <w:spacing w:before="114"/>
              <w:ind w:right="-1"/>
              <w:rPr>
                <w:sz w:val="20"/>
              </w:rPr>
            </w:pPr>
            <w:r>
              <w:rPr>
                <w:sz w:val="20"/>
              </w:rPr>
              <w:t>ULTRASONICS</w:t>
            </w:r>
          </w:p>
        </w:tc>
        <w:tc>
          <w:tcPr>
            <w:tcW w:w="1128" w:type="dxa"/>
          </w:tcPr>
          <w:p>
            <w:pPr>
              <w:pStyle w:val="TableParagraph"/>
              <w:spacing w:before="114"/>
              <w:ind w:left="122"/>
              <w:rPr>
                <w:sz w:val="20"/>
              </w:rPr>
            </w:pPr>
            <w:r>
              <w:rPr>
                <w:sz w:val="20"/>
              </w:rPr>
              <w:t>0041-624X</w:t>
            </w:r>
          </w:p>
        </w:tc>
        <w:tc>
          <w:tcPr>
            <w:tcW w:w="5416" w:type="dxa"/>
          </w:tcPr>
          <w:p>
            <w:pPr>
              <w:pStyle w:val="TableParagraph"/>
              <w:spacing w:line="229" w:lineRule="exact" w:before="0"/>
              <w:ind w:right="39"/>
              <w:rPr>
                <w:sz w:val="20"/>
              </w:rPr>
            </w:pPr>
            <w:r>
              <w:rPr>
                <w:sz w:val="20"/>
              </w:rPr>
              <w:t>ACOUSTICS (Q1, 6/31); RADIOLOGY, NUCLEAR MEDICINE &amp;</w:t>
            </w:r>
          </w:p>
          <w:p>
            <w:pPr>
              <w:pStyle w:val="TableParagraph"/>
              <w:spacing w:before="17"/>
              <w:ind w:right="39"/>
              <w:rPr>
                <w:sz w:val="20"/>
              </w:rPr>
            </w:pPr>
            <w:r>
              <w:rPr>
                <w:sz w:val="20"/>
              </w:rPr>
              <w:t>MEDICAL IMAGING (Q2, 56/125)</w:t>
            </w:r>
          </w:p>
        </w:tc>
      </w:tr>
      <w:tr>
        <w:trPr>
          <w:trHeight w:val="492" w:hRule="exact"/>
        </w:trPr>
        <w:tc>
          <w:tcPr>
            <w:tcW w:w="660" w:type="dxa"/>
          </w:tcPr>
          <w:p>
            <w:pPr>
              <w:pStyle w:val="TableParagraph"/>
              <w:spacing w:before="102"/>
              <w:ind w:left="0" w:right="84"/>
              <w:jc w:val="right"/>
              <w:rPr>
                <w:sz w:val="22"/>
              </w:rPr>
            </w:pPr>
            <w:r>
              <w:rPr>
                <w:sz w:val="22"/>
              </w:rPr>
              <w:t>6371</w:t>
            </w:r>
          </w:p>
        </w:tc>
        <w:tc>
          <w:tcPr>
            <w:tcW w:w="3385" w:type="dxa"/>
          </w:tcPr>
          <w:p>
            <w:pPr>
              <w:pStyle w:val="TableParagraph"/>
              <w:spacing w:before="114"/>
              <w:ind w:right="-1"/>
              <w:rPr>
                <w:sz w:val="20"/>
              </w:rPr>
            </w:pPr>
            <w:r>
              <w:rPr>
                <w:sz w:val="20"/>
              </w:rPr>
              <w:t>ULTRASONICS SONOCHEMISTRY</w:t>
            </w:r>
          </w:p>
        </w:tc>
        <w:tc>
          <w:tcPr>
            <w:tcW w:w="1128" w:type="dxa"/>
          </w:tcPr>
          <w:p>
            <w:pPr>
              <w:pStyle w:val="TableParagraph"/>
              <w:spacing w:before="114"/>
              <w:ind w:left="122"/>
              <w:rPr>
                <w:sz w:val="20"/>
              </w:rPr>
            </w:pPr>
            <w:r>
              <w:rPr>
                <w:sz w:val="20"/>
              </w:rPr>
              <w:t>1350-4177</w:t>
            </w:r>
          </w:p>
        </w:tc>
        <w:tc>
          <w:tcPr>
            <w:tcW w:w="5416" w:type="dxa"/>
          </w:tcPr>
          <w:p>
            <w:pPr>
              <w:pStyle w:val="TableParagraph"/>
              <w:spacing w:line="229" w:lineRule="exact" w:before="0"/>
              <w:ind w:right="39"/>
              <w:rPr>
                <w:sz w:val="20"/>
              </w:rPr>
            </w:pPr>
            <w:r>
              <w:rPr>
                <w:sz w:val="20"/>
              </w:rPr>
              <w:t>ACOUSTICS (Q1, 2/31); CHEMISTRY, MULTIDISCIPLINARY (Q1,</w:t>
            </w:r>
          </w:p>
          <w:p>
            <w:pPr>
              <w:pStyle w:val="TableParagraph"/>
              <w:spacing w:before="17"/>
              <w:ind w:right="39"/>
              <w:rPr>
                <w:sz w:val="20"/>
              </w:rPr>
            </w:pPr>
            <w:r>
              <w:rPr>
                <w:sz w:val="20"/>
              </w:rPr>
              <w:t>31/157)</w:t>
            </w:r>
          </w:p>
        </w:tc>
      </w:tr>
      <w:tr>
        <w:trPr>
          <w:trHeight w:val="492" w:hRule="exact"/>
        </w:trPr>
        <w:tc>
          <w:tcPr>
            <w:tcW w:w="660" w:type="dxa"/>
          </w:tcPr>
          <w:p>
            <w:pPr>
              <w:pStyle w:val="TableParagraph"/>
              <w:spacing w:before="102"/>
              <w:ind w:left="0" w:right="84"/>
              <w:jc w:val="right"/>
              <w:rPr>
                <w:sz w:val="22"/>
              </w:rPr>
            </w:pPr>
            <w:r>
              <w:rPr>
                <w:sz w:val="22"/>
              </w:rPr>
              <w:t>6372</w:t>
            </w:r>
          </w:p>
        </w:tc>
        <w:tc>
          <w:tcPr>
            <w:tcW w:w="3385" w:type="dxa"/>
          </w:tcPr>
          <w:p>
            <w:pPr>
              <w:pStyle w:val="TableParagraph"/>
              <w:spacing w:line="229" w:lineRule="exact" w:before="0"/>
              <w:ind w:right="-1"/>
              <w:rPr>
                <w:sz w:val="20"/>
              </w:rPr>
            </w:pPr>
            <w:r>
              <w:rPr>
                <w:sz w:val="20"/>
              </w:rPr>
              <w:t>ULTRASOUND IN MEDICINE AND</w:t>
            </w:r>
          </w:p>
          <w:p>
            <w:pPr>
              <w:pStyle w:val="TableParagraph"/>
              <w:spacing w:before="17"/>
              <w:ind w:right="-1"/>
              <w:rPr>
                <w:sz w:val="20"/>
              </w:rPr>
            </w:pPr>
            <w:r>
              <w:rPr>
                <w:sz w:val="20"/>
              </w:rPr>
              <w:t>BIOLOGY</w:t>
            </w:r>
          </w:p>
        </w:tc>
        <w:tc>
          <w:tcPr>
            <w:tcW w:w="1128" w:type="dxa"/>
          </w:tcPr>
          <w:p>
            <w:pPr>
              <w:pStyle w:val="TableParagraph"/>
              <w:spacing w:before="114"/>
              <w:ind w:left="122"/>
              <w:rPr>
                <w:sz w:val="20"/>
              </w:rPr>
            </w:pPr>
            <w:r>
              <w:rPr>
                <w:sz w:val="20"/>
              </w:rPr>
              <w:t>0301-5629</w:t>
            </w:r>
          </w:p>
        </w:tc>
        <w:tc>
          <w:tcPr>
            <w:tcW w:w="5416" w:type="dxa"/>
          </w:tcPr>
          <w:p>
            <w:pPr>
              <w:pStyle w:val="TableParagraph"/>
              <w:spacing w:line="229" w:lineRule="exact" w:before="0"/>
              <w:ind w:right="39"/>
              <w:rPr>
                <w:sz w:val="20"/>
              </w:rPr>
            </w:pPr>
            <w:r>
              <w:rPr>
                <w:sz w:val="20"/>
              </w:rPr>
              <w:t>ACOUSTICS (Q1, 5/31); RADIOLOGY, NUCLEAR MEDICINE &amp;</w:t>
            </w:r>
          </w:p>
          <w:p>
            <w:pPr>
              <w:pStyle w:val="TableParagraph"/>
              <w:spacing w:before="17"/>
              <w:ind w:right="39"/>
              <w:rPr>
                <w:sz w:val="20"/>
              </w:rPr>
            </w:pPr>
            <w:r>
              <w:rPr>
                <w:sz w:val="20"/>
              </w:rPr>
              <w:t>MEDICAL IMAGING (Q2, 48/125)</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6373</w:t>
            </w:r>
          </w:p>
        </w:tc>
        <w:tc>
          <w:tcPr>
            <w:tcW w:w="3385" w:type="dxa"/>
          </w:tcPr>
          <w:p>
            <w:pPr>
              <w:pStyle w:val="TableParagraph"/>
              <w:spacing w:line="256" w:lineRule="auto" w:before="107"/>
              <w:ind w:right="-1"/>
              <w:rPr>
                <w:sz w:val="20"/>
              </w:rPr>
            </w:pPr>
            <w:r>
              <w:rPr>
                <w:sz w:val="20"/>
              </w:rPr>
              <w:t>ULTRASOUND IN OBSTETRICS &amp; GYNECOLOGY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0960-7692</w:t>
            </w:r>
          </w:p>
        </w:tc>
        <w:tc>
          <w:tcPr>
            <w:tcW w:w="5416" w:type="dxa"/>
          </w:tcPr>
          <w:p>
            <w:pPr>
              <w:pStyle w:val="TableParagraph"/>
              <w:spacing w:line="222" w:lineRule="exact" w:before="0"/>
              <w:ind w:right="39"/>
              <w:rPr>
                <w:sz w:val="20"/>
              </w:rPr>
            </w:pPr>
            <w:r>
              <w:rPr>
                <w:sz w:val="20"/>
              </w:rPr>
              <w:t>ACOUSTICS (Q1, 3/31); OBSTETRICS &amp; GYNECOLOGY (Q1, 6/79);</w:t>
            </w:r>
          </w:p>
          <w:p>
            <w:pPr>
              <w:pStyle w:val="TableParagraph"/>
              <w:spacing w:line="256" w:lineRule="auto" w:before="17"/>
              <w:ind w:right="39"/>
              <w:rPr>
                <w:sz w:val="20"/>
              </w:rPr>
            </w:pPr>
            <w:r>
              <w:rPr>
                <w:sz w:val="20"/>
              </w:rPr>
              <w:t>RADIOLOGY, NUCLEAR MEDICINE &amp; MEDICAL IMAGING (Q1, 16/125)</w:t>
            </w:r>
          </w:p>
        </w:tc>
      </w:tr>
      <w:tr>
        <w:trPr>
          <w:trHeight w:val="290" w:hRule="exact"/>
        </w:trPr>
        <w:tc>
          <w:tcPr>
            <w:tcW w:w="660" w:type="dxa"/>
          </w:tcPr>
          <w:p>
            <w:pPr>
              <w:pStyle w:val="TableParagraph"/>
              <w:spacing w:before="2"/>
              <w:ind w:left="0" w:right="84"/>
              <w:jc w:val="right"/>
              <w:rPr>
                <w:sz w:val="22"/>
              </w:rPr>
            </w:pPr>
            <w:r>
              <w:rPr>
                <w:sz w:val="22"/>
              </w:rPr>
              <w:t>6374</w:t>
            </w:r>
          </w:p>
        </w:tc>
        <w:tc>
          <w:tcPr>
            <w:tcW w:w="3385" w:type="dxa"/>
          </w:tcPr>
          <w:p>
            <w:pPr>
              <w:pStyle w:val="TableParagraph"/>
              <w:ind w:right="-1"/>
              <w:rPr>
                <w:sz w:val="20"/>
              </w:rPr>
            </w:pPr>
            <w:r>
              <w:rPr>
                <w:sz w:val="20"/>
              </w:rPr>
              <w:t>UNFALLCHIRURG</w:t>
            </w:r>
          </w:p>
        </w:tc>
        <w:tc>
          <w:tcPr>
            <w:tcW w:w="1128" w:type="dxa"/>
          </w:tcPr>
          <w:p>
            <w:pPr>
              <w:pStyle w:val="TableParagraph"/>
              <w:ind w:left="122"/>
              <w:rPr>
                <w:sz w:val="20"/>
              </w:rPr>
            </w:pPr>
            <w:r>
              <w:rPr>
                <w:sz w:val="20"/>
              </w:rPr>
              <w:t>0177-5537</w:t>
            </w:r>
          </w:p>
        </w:tc>
        <w:tc>
          <w:tcPr>
            <w:tcW w:w="5416" w:type="dxa"/>
          </w:tcPr>
          <w:p>
            <w:pPr>
              <w:pStyle w:val="TableParagraph"/>
              <w:ind w:right="39"/>
              <w:rPr>
                <w:sz w:val="20"/>
              </w:rPr>
            </w:pPr>
            <w:r>
              <w:rPr>
                <w:sz w:val="20"/>
              </w:rPr>
              <w:t>EMERGENCY MEDICINE (Q3, 18/24)</w:t>
            </w:r>
          </w:p>
        </w:tc>
      </w:tr>
      <w:tr>
        <w:trPr>
          <w:trHeight w:val="492" w:hRule="exact"/>
        </w:trPr>
        <w:tc>
          <w:tcPr>
            <w:tcW w:w="660" w:type="dxa"/>
          </w:tcPr>
          <w:p>
            <w:pPr>
              <w:pStyle w:val="TableParagraph"/>
              <w:spacing w:before="102"/>
              <w:ind w:left="0" w:right="84"/>
              <w:jc w:val="right"/>
              <w:rPr>
                <w:sz w:val="22"/>
              </w:rPr>
            </w:pPr>
            <w:r>
              <w:rPr>
                <w:sz w:val="22"/>
              </w:rPr>
              <w:t>6375</w:t>
            </w:r>
          </w:p>
        </w:tc>
        <w:tc>
          <w:tcPr>
            <w:tcW w:w="3385" w:type="dxa"/>
          </w:tcPr>
          <w:p>
            <w:pPr>
              <w:pStyle w:val="TableParagraph"/>
              <w:spacing w:line="229" w:lineRule="exact" w:before="0"/>
              <w:ind w:right="-1"/>
              <w:rPr>
                <w:sz w:val="20"/>
              </w:rPr>
            </w:pPr>
            <w:r>
              <w:rPr>
                <w:sz w:val="20"/>
              </w:rPr>
              <w:t>UNITED EUROPEAN</w:t>
            </w:r>
          </w:p>
          <w:p>
            <w:pPr>
              <w:pStyle w:val="TableParagraph"/>
              <w:spacing w:before="17"/>
              <w:ind w:right="-1"/>
              <w:rPr>
                <w:sz w:val="20"/>
              </w:rPr>
            </w:pPr>
            <w:r>
              <w:rPr>
                <w:sz w:val="20"/>
              </w:rPr>
              <w:t>GASTROENTEROLOGY JOURNAL</w:t>
            </w:r>
          </w:p>
        </w:tc>
        <w:tc>
          <w:tcPr>
            <w:tcW w:w="1128" w:type="dxa"/>
          </w:tcPr>
          <w:p>
            <w:pPr>
              <w:pStyle w:val="TableParagraph"/>
              <w:spacing w:before="114"/>
              <w:ind w:left="122"/>
              <w:rPr>
                <w:sz w:val="20"/>
              </w:rPr>
            </w:pPr>
            <w:r>
              <w:rPr>
                <w:sz w:val="20"/>
              </w:rPr>
              <w:t>2050-6406</w:t>
            </w:r>
          </w:p>
        </w:tc>
        <w:tc>
          <w:tcPr>
            <w:tcW w:w="5416" w:type="dxa"/>
          </w:tcPr>
          <w:p>
            <w:pPr>
              <w:pStyle w:val="TableParagraph"/>
              <w:spacing w:before="114"/>
              <w:ind w:right="39"/>
              <w:rPr>
                <w:sz w:val="20"/>
              </w:rPr>
            </w:pPr>
            <w:r>
              <w:rPr>
                <w:sz w:val="20"/>
              </w:rPr>
              <w:t>GASTROENTEROLOGY &amp; HEPATOLOGY (Q3, 52/76)</w:t>
            </w:r>
          </w:p>
        </w:tc>
      </w:tr>
      <w:tr>
        <w:trPr>
          <w:trHeight w:val="492" w:hRule="exact"/>
        </w:trPr>
        <w:tc>
          <w:tcPr>
            <w:tcW w:w="660" w:type="dxa"/>
          </w:tcPr>
          <w:p>
            <w:pPr>
              <w:pStyle w:val="TableParagraph"/>
              <w:spacing w:before="102"/>
              <w:ind w:left="0" w:right="84"/>
              <w:jc w:val="right"/>
              <w:rPr>
                <w:sz w:val="22"/>
              </w:rPr>
            </w:pPr>
            <w:r>
              <w:rPr>
                <w:sz w:val="22"/>
              </w:rPr>
              <w:t>6376</w:t>
            </w:r>
          </w:p>
        </w:tc>
        <w:tc>
          <w:tcPr>
            <w:tcW w:w="3385" w:type="dxa"/>
          </w:tcPr>
          <w:p>
            <w:pPr>
              <w:pStyle w:val="TableParagraph"/>
              <w:spacing w:before="114"/>
              <w:ind w:right="-7"/>
              <w:rPr>
                <w:sz w:val="20"/>
              </w:rPr>
            </w:pPr>
            <w:r>
              <w:rPr>
                <w:sz w:val="20"/>
              </w:rPr>
              <w:t>UPSALA JOURNAL OF MEDICAL SCIENCES</w:t>
            </w:r>
          </w:p>
        </w:tc>
        <w:tc>
          <w:tcPr>
            <w:tcW w:w="1128" w:type="dxa"/>
          </w:tcPr>
          <w:p>
            <w:pPr>
              <w:pStyle w:val="TableParagraph"/>
              <w:spacing w:before="114"/>
              <w:ind w:left="122"/>
              <w:rPr>
                <w:sz w:val="20"/>
              </w:rPr>
            </w:pPr>
            <w:r>
              <w:rPr>
                <w:sz w:val="20"/>
              </w:rPr>
              <w:t>0300-9734</w:t>
            </w:r>
          </w:p>
        </w:tc>
        <w:tc>
          <w:tcPr>
            <w:tcW w:w="5416" w:type="dxa"/>
          </w:tcPr>
          <w:p>
            <w:pPr>
              <w:pStyle w:val="TableParagraph"/>
              <w:spacing w:before="114"/>
              <w:ind w:right="39"/>
              <w:rPr>
                <w:sz w:val="20"/>
              </w:rPr>
            </w:pPr>
            <w:r>
              <w:rPr>
                <w:sz w:val="20"/>
              </w:rPr>
              <w:t>MEDICINE, GENERAL &amp; INTERNAL (Q2, 52/154)</w:t>
            </w:r>
          </w:p>
        </w:tc>
      </w:tr>
      <w:tr>
        <w:trPr>
          <w:trHeight w:val="492" w:hRule="exact"/>
        </w:trPr>
        <w:tc>
          <w:tcPr>
            <w:tcW w:w="660" w:type="dxa"/>
          </w:tcPr>
          <w:p>
            <w:pPr>
              <w:pStyle w:val="TableParagraph"/>
              <w:spacing w:before="102"/>
              <w:ind w:left="0" w:right="84"/>
              <w:jc w:val="right"/>
              <w:rPr>
                <w:sz w:val="22"/>
              </w:rPr>
            </w:pPr>
            <w:r>
              <w:rPr>
                <w:sz w:val="22"/>
              </w:rPr>
              <w:t>6377</w:t>
            </w:r>
          </w:p>
        </w:tc>
        <w:tc>
          <w:tcPr>
            <w:tcW w:w="3385" w:type="dxa"/>
          </w:tcPr>
          <w:p>
            <w:pPr>
              <w:pStyle w:val="TableParagraph"/>
              <w:spacing w:before="114"/>
              <w:ind w:right="-1"/>
              <w:rPr>
                <w:sz w:val="20"/>
              </w:rPr>
            </w:pPr>
            <w:r>
              <w:rPr>
                <w:sz w:val="20"/>
              </w:rPr>
              <w:t>URBAN ECOSYSTEMS</w:t>
            </w:r>
          </w:p>
        </w:tc>
        <w:tc>
          <w:tcPr>
            <w:tcW w:w="1128" w:type="dxa"/>
          </w:tcPr>
          <w:p>
            <w:pPr>
              <w:pStyle w:val="TableParagraph"/>
              <w:spacing w:before="114"/>
              <w:ind w:left="122"/>
              <w:rPr>
                <w:sz w:val="20"/>
              </w:rPr>
            </w:pPr>
            <w:r>
              <w:rPr>
                <w:sz w:val="20"/>
              </w:rPr>
              <w:t>1083-8155</w:t>
            </w:r>
          </w:p>
        </w:tc>
        <w:tc>
          <w:tcPr>
            <w:tcW w:w="5416" w:type="dxa"/>
          </w:tcPr>
          <w:p>
            <w:pPr>
              <w:pStyle w:val="TableParagraph"/>
              <w:spacing w:before="114"/>
              <w:ind w:right="-5"/>
              <w:rPr>
                <w:sz w:val="20"/>
              </w:rPr>
            </w:pPr>
            <w:r>
              <w:rPr>
                <w:sz w:val="20"/>
              </w:rPr>
              <w:t>BIODIVERSITY CONSERVATION (Q1, 9/44); ECOLOGY (Q2, 49/145)</w:t>
            </w:r>
          </w:p>
        </w:tc>
      </w:tr>
      <w:tr>
        <w:trPr>
          <w:trHeight w:val="492" w:hRule="exact"/>
        </w:trPr>
        <w:tc>
          <w:tcPr>
            <w:tcW w:w="660" w:type="dxa"/>
          </w:tcPr>
          <w:p>
            <w:pPr>
              <w:pStyle w:val="TableParagraph"/>
              <w:spacing w:before="102"/>
              <w:ind w:left="0" w:right="84"/>
              <w:jc w:val="right"/>
              <w:rPr>
                <w:sz w:val="22"/>
              </w:rPr>
            </w:pPr>
            <w:r>
              <w:rPr>
                <w:sz w:val="22"/>
              </w:rPr>
              <w:t>6378</w:t>
            </w:r>
          </w:p>
        </w:tc>
        <w:tc>
          <w:tcPr>
            <w:tcW w:w="3385" w:type="dxa"/>
          </w:tcPr>
          <w:p>
            <w:pPr>
              <w:pStyle w:val="TableParagraph"/>
              <w:spacing w:before="114"/>
              <w:ind w:right="-1"/>
              <w:rPr>
                <w:sz w:val="20"/>
              </w:rPr>
            </w:pPr>
            <w:r>
              <w:rPr>
                <w:sz w:val="20"/>
              </w:rPr>
              <w:t>URBAN FORESTRY &amp; URBAN GREENING</w:t>
            </w:r>
          </w:p>
        </w:tc>
        <w:tc>
          <w:tcPr>
            <w:tcW w:w="1128" w:type="dxa"/>
          </w:tcPr>
          <w:p>
            <w:pPr>
              <w:pStyle w:val="TableParagraph"/>
              <w:spacing w:before="114"/>
              <w:ind w:left="122"/>
              <w:rPr>
                <w:sz w:val="20"/>
              </w:rPr>
            </w:pPr>
            <w:r>
              <w:rPr>
                <w:sz w:val="20"/>
              </w:rPr>
              <w:t>1618-8667</w:t>
            </w:r>
          </w:p>
        </w:tc>
        <w:tc>
          <w:tcPr>
            <w:tcW w:w="5416" w:type="dxa"/>
          </w:tcPr>
          <w:p>
            <w:pPr>
              <w:pStyle w:val="TableParagraph"/>
              <w:spacing w:before="114"/>
              <w:ind w:right="39"/>
              <w:rPr>
                <w:sz w:val="20"/>
              </w:rPr>
            </w:pPr>
            <w:r>
              <w:rPr>
                <w:sz w:val="20"/>
              </w:rPr>
              <w:t>FORESTRY (Q1, 8/65)</w:t>
            </w:r>
          </w:p>
        </w:tc>
      </w:tr>
      <w:tr>
        <w:trPr>
          <w:trHeight w:val="290" w:hRule="exact"/>
        </w:trPr>
        <w:tc>
          <w:tcPr>
            <w:tcW w:w="660" w:type="dxa"/>
          </w:tcPr>
          <w:p>
            <w:pPr>
              <w:pStyle w:val="TableParagraph"/>
              <w:spacing w:before="2"/>
              <w:ind w:left="0" w:right="84"/>
              <w:jc w:val="right"/>
              <w:rPr>
                <w:sz w:val="22"/>
              </w:rPr>
            </w:pPr>
            <w:r>
              <w:rPr>
                <w:sz w:val="22"/>
              </w:rPr>
              <w:t>6379</w:t>
            </w:r>
          </w:p>
        </w:tc>
        <w:tc>
          <w:tcPr>
            <w:tcW w:w="3385" w:type="dxa"/>
          </w:tcPr>
          <w:p>
            <w:pPr>
              <w:pStyle w:val="TableParagraph"/>
              <w:ind w:right="-1"/>
              <w:rPr>
                <w:sz w:val="20"/>
              </w:rPr>
            </w:pPr>
            <w:r>
              <w:rPr>
                <w:sz w:val="20"/>
              </w:rPr>
              <w:t>URBAN WATER JOURNAL</w:t>
            </w:r>
          </w:p>
        </w:tc>
        <w:tc>
          <w:tcPr>
            <w:tcW w:w="1128" w:type="dxa"/>
          </w:tcPr>
          <w:p>
            <w:pPr>
              <w:pStyle w:val="TableParagraph"/>
              <w:ind w:left="122"/>
              <w:rPr>
                <w:sz w:val="20"/>
              </w:rPr>
            </w:pPr>
            <w:r>
              <w:rPr>
                <w:sz w:val="20"/>
              </w:rPr>
              <w:t>1573-062X</w:t>
            </w:r>
          </w:p>
        </w:tc>
        <w:tc>
          <w:tcPr>
            <w:tcW w:w="5416" w:type="dxa"/>
          </w:tcPr>
          <w:p>
            <w:pPr>
              <w:pStyle w:val="TableParagraph"/>
              <w:ind w:right="39"/>
              <w:rPr>
                <w:sz w:val="20"/>
              </w:rPr>
            </w:pPr>
            <w:r>
              <w:rPr>
                <w:sz w:val="20"/>
              </w:rPr>
              <w:t>WATER RESOURCES (Q2, 24/83)</w:t>
            </w:r>
          </w:p>
        </w:tc>
      </w:tr>
      <w:tr>
        <w:trPr>
          <w:trHeight w:val="290" w:hRule="exact"/>
        </w:trPr>
        <w:tc>
          <w:tcPr>
            <w:tcW w:w="660" w:type="dxa"/>
          </w:tcPr>
          <w:p>
            <w:pPr>
              <w:pStyle w:val="TableParagraph"/>
              <w:spacing w:before="2"/>
              <w:ind w:left="0" w:right="84"/>
              <w:jc w:val="right"/>
              <w:rPr>
                <w:sz w:val="22"/>
              </w:rPr>
            </w:pPr>
            <w:r>
              <w:rPr>
                <w:sz w:val="22"/>
              </w:rPr>
              <w:t>6380</w:t>
            </w:r>
          </w:p>
        </w:tc>
        <w:tc>
          <w:tcPr>
            <w:tcW w:w="3385" w:type="dxa"/>
          </w:tcPr>
          <w:p>
            <w:pPr>
              <w:pStyle w:val="TableParagraph"/>
              <w:ind w:right="-1"/>
              <w:rPr>
                <w:sz w:val="20"/>
              </w:rPr>
            </w:pPr>
            <w:r>
              <w:rPr>
                <w:sz w:val="20"/>
              </w:rPr>
              <w:t>UROLOGIA INTERNATIONALIS</w:t>
            </w:r>
          </w:p>
        </w:tc>
        <w:tc>
          <w:tcPr>
            <w:tcW w:w="1128" w:type="dxa"/>
          </w:tcPr>
          <w:p>
            <w:pPr>
              <w:pStyle w:val="TableParagraph"/>
              <w:ind w:left="122"/>
              <w:rPr>
                <w:sz w:val="20"/>
              </w:rPr>
            </w:pPr>
            <w:r>
              <w:rPr>
                <w:sz w:val="20"/>
              </w:rPr>
              <w:t>0042-1138</w:t>
            </w:r>
          </w:p>
        </w:tc>
        <w:tc>
          <w:tcPr>
            <w:tcW w:w="5416" w:type="dxa"/>
          </w:tcPr>
          <w:p>
            <w:pPr>
              <w:pStyle w:val="TableParagraph"/>
              <w:ind w:right="39"/>
              <w:rPr>
                <w:sz w:val="20"/>
              </w:rPr>
            </w:pPr>
            <w:r>
              <w:rPr>
                <w:sz w:val="20"/>
              </w:rPr>
              <w:t>UROLOGY &amp; NEPHROLOGY (Q3, 49/78)</w:t>
            </w:r>
          </w:p>
        </w:tc>
      </w:tr>
      <w:tr>
        <w:trPr>
          <w:trHeight w:val="492" w:hRule="exact"/>
        </w:trPr>
        <w:tc>
          <w:tcPr>
            <w:tcW w:w="660" w:type="dxa"/>
          </w:tcPr>
          <w:p>
            <w:pPr>
              <w:pStyle w:val="TableParagraph"/>
              <w:spacing w:before="102"/>
              <w:ind w:left="0" w:right="84"/>
              <w:jc w:val="right"/>
              <w:rPr>
                <w:sz w:val="22"/>
              </w:rPr>
            </w:pPr>
            <w:r>
              <w:rPr>
                <w:sz w:val="22"/>
              </w:rPr>
              <w:t>6381</w:t>
            </w:r>
          </w:p>
        </w:tc>
        <w:tc>
          <w:tcPr>
            <w:tcW w:w="3385" w:type="dxa"/>
          </w:tcPr>
          <w:p>
            <w:pPr>
              <w:pStyle w:val="TableParagraph"/>
              <w:spacing w:before="114"/>
              <w:ind w:right="-1"/>
              <w:rPr>
                <w:sz w:val="20"/>
              </w:rPr>
            </w:pPr>
            <w:r>
              <w:rPr>
                <w:sz w:val="20"/>
              </w:rPr>
              <w:t>UROLOGIC CLINICS OF NORTH AMERICA</w:t>
            </w:r>
          </w:p>
        </w:tc>
        <w:tc>
          <w:tcPr>
            <w:tcW w:w="1128" w:type="dxa"/>
          </w:tcPr>
          <w:p>
            <w:pPr>
              <w:pStyle w:val="TableParagraph"/>
              <w:spacing w:before="114"/>
              <w:ind w:left="122"/>
              <w:rPr>
                <w:sz w:val="20"/>
              </w:rPr>
            </w:pPr>
            <w:r>
              <w:rPr>
                <w:sz w:val="20"/>
              </w:rPr>
              <w:t>0094-0143</w:t>
            </w:r>
          </w:p>
        </w:tc>
        <w:tc>
          <w:tcPr>
            <w:tcW w:w="5416" w:type="dxa"/>
          </w:tcPr>
          <w:p>
            <w:pPr>
              <w:pStyle w:val="TableParagraph"/>
              <w:spacing w:before="114"/>
              <w:ind w:right="39"/>
              <w:rPr>
                <w:sz w:val="20"/>
              </w:rPr>
            </w:pPr>
            <w:r>
              <w:rPr>
                <w:sz w:val="20"/>
              </w:rPr>
              <w:t>UROLOGY &amp; NEPHROLOGY (Q3, 58/78)</w:t>
            </w:r>
          </w:p>
        </w:tc>
      </w:tr>
      <w:tr>
        <w:trPr>
          <w:trHeight w:val="492" w:hRule="exact"/>
        </w:trPr>
        <w:tc>
          <w:tcPr>
            <w:tcW w:w="660" w:type="dxa"/>
          </w:tcPr>
          <w:p>
            <w:pPr>
              <w:pStyle w:val="TableParagraph"/>
              <w:spacing w:before="102"/>
              <w:ind w:left="0" w:right="84"/>
              <w:jc w:val="right"/>
              <w:rPr>
                <w:sz w:val="22"/>
              </w:rPr>
            </w:pPr>
            <w:r>
              <w:rPr>
                <w:sz w:val="22"/>
              </w:rPr>
              <w:t>6382</w:t>
            </w:r>
          </w:p>
        </w:tc>
        <w:tc>
          <w:tcPr>
            <w:tcW w:w="3385" w:type="dxa"/>
          </w:tcPr>
          <w:p>
            <w:pPr>
              <w:pStyle w:val="TableParagraph"/>
              <w:spacing w:line="229" w:lineRule="exact" w:before="0"/>
              <w:ind w:right="-1"/>
              <w:rPr>
                <w:sz w:val="20"/>
              </w:rPr>
            </w:pPr>
            <w:r>
              <w:rPr>
                <w:sz w:val="20"/>
              </w:rPr>
              <w:t>UROLOGIC ONCOLOGY-SEMINARS AND</w:t>
            </w:r>
          </w:p>
          <w:p>
            <w:pPr>
              <w:pStyle w:val="TableParagraph"/>
              <w:spacing w:before="17"/>
              <w:ind w:right="-1"/>
              <w:rPr>
                <w:sz w:val="20"/>
              </w:rPr>
            </w:pPr>
            <w:r>
              <w:rPr>
                <w:sz w:val="20"/>
              </w:rPr>
              <w:t>ORIGINAL INVESTIGATIONS</w:t>
            </w:r>
          </w:p>
        </w:tc>
        <w:tc>
          <w:tcPr>
            <w:tcW w:w="1128" w:type="dxa"/>
          </w:tcPr>
          <w:p>
            <w:pPr>
              <w:pStyle w:val="TableParagraph"/>
              <w:spacing w:before="114"/>
              <w:ind w:left="122"/>
              <w:rPr>
                <w:sz w:val="20"/>
              </w:rPr>
            </w:pPr>
            <w:r>
              <w:rPr>
                <w:sz w:val="20"/>
              </w:rPr>
              <w:t>1078-1439</w:t>
            </w:r>
          </w:p>
        </w:tc>
        <w:tc>
          <w:tcPr>
            <w:tcW w:w="5416" w:type="dxa"/>
          </w:tcPr>
          <w:p>
            <w:pPr>
              <w:pStyle w:val="TableParagraph"/>
              <w:spacing w:line="229" w:lineRule="exact" w:before="0"/>
              <w:ind w:right="39"/>
              <w:rPr>
                <w:sz w:val="20"/>
              </w:rPr>
            </w:pPr>
            <w:r>
              <w:rPr>
                <w:sz w:val="20"/>
              </w:rPr>
              <w:t>ONCOLOGY (Q3, 111/211); UROLOGY &amp; NEPHROLOGY (Q2,</w:t>
            </w:r>
          </w:p>
          <w:p>
            <w:pPr>
              <w:pStyle w:val="TableParagraph"/>
              <w:spacing w:before="17"/>
              <w:ind w:right="39"/>
              <w:rPr>
                <w:sz w:val="20"/>
              </w:rPr>
            </w:pPr>
            <w:r>
              <w:rPr>
                <w:sz w:val="20"/>
              </w:rPr>
              <w:t>21/78)</w:t>
            </w:r>
          </w:p>
        </w:tc>
      </w:tr>
      <w:tr>
        <w:trPr>
          <w:trHeight w:val="290" w:hRule="exact"/>
        </w:trPr>
        <w:tc>
          <w:tcPr>
            <w:tcW w:w="660" w:type="dxa"/>
          </w:tcPr>
          <w:p>
            <w:pPr>
              <w:pStyle w:val="TableParagraph"/>
              <w:spacing w:before="2"/>
              <w:ind w:left="0" w:right="84"/>
              <w:jc w:val="right"/>
              <w:rPr>
                <w:sz w:val="22"/>
              </w:rPr>
            </w:pPr>
            <w:r>
              <w:rPr>
                <w:sz w:val="22"/>
              </w:rPr>
              <w:t>6383</w:t>
            </w:r>
          </w:p>
        </w:tc>
        <w:tc>
          <w:tcPr>
            <w:tcW w:w="3385" w:type="dxa"/>
          </w:tcPr>
          <w:p>
            <w:pPr>
              <w:pStyle w:val="TableParagraph"/>
              <w:ind w:right="-1"/>
              <w:rPr>
                <w:sz w:val="20"/>
              </w:rPr>
            </w:pPr>
            <w:r>
              <w:rPr>
                <w:sz w:val="20"/>
              </w:rPr>
              <w:t>UROLOGICAL RESEARCH</w:t>
            </w:r>
          </w:p>
        </w:tc>
        <w:tc>
          <w:tcPr>
            <w:tcW w:w="1128" w:type="dxa"/>
          </w:tcPr>
          <w:p>
            <w:pPr>
              <w:pStyle w:val="TableParagraph"/>
              <w:ind w:left="122"/>
              <w:rPr>
                <w:sz w:val="20"/>
              </w:rPr>
            </w:pPr>
            <w:r>
              <w:rPr>
                <w:sz w:val="20"/>
              </w:rPr>
              <w:t>0300-5623</w:t>
            </w:r>
          </w:p>
        </w:tc>
        <w:tc>
          <w:tcPr>
            <w:tcW w:w="5416" w:type="dxa"/>
          </w:tcPr>
          <w:p>
            <w:pPr>
              <w:pStyle w:val="TableParagraph"/>
              <w:ind w:right="39"/>
              <w:rPr>
                <w:sz w:val="20"/>
              </w:rPr>
            </w:pPr>
            <w:r>
              <w:rPr>
                <w:sz w:val="20"/>
              </w:rPr>
              <w:t>UROLOGY &amp; NEPHROLOGY (Q3, 52/78)</w:t>
            </w:r>
          </w:p>
        </w:tc>
      </w:tr>
      <w:tr>
        <w:trPr>
          <w:trHeight w:val="291" w:hRule="exact"/>
        </w:trPr>
        <w:tc>
          <w:tcPr>
            <w:tcW w:w="660" w:type="dxa"/>
          </w:tcPr>
          <w:p>
            <w:pPr>
              <w:pStyle w:val="TableParagraph"/>
              <w:spacing w:before="2"/>
              <w:ind w:left="0" w:right="84"/>
              <w:jc w:val="right"/>
              <w:rPr>
                <w:sz w:val="22"/>
              </w:rPr>
            </w:pPr>
            <w:r>
              <w:rPr>
                <w:sz w:val="22"/>
              </w:rPr>
              <w:t>6384</w:t>
            </w:r>
          </w:p>
        </w:tc>
        <w:tc>
          <w:tcPr>
            <w:tcW w:w="3385" w:type="dxa"/>
          </w:tcPr>
          <w:p>
            <w:pPr>
              <w:pStyle w:val="TableParagraph"/>
              <w:spacing w:before="14"/>
              <w:ind w:right="-1"/>
              <w:rPr>
                <w:sz w:val="20"/>
              </w:rPr>
            </w:pPr>
            <w:r>
              <w:rPr>
                <w:sz w:val="20"/>
              </w:rPr>
              <w:t>UROLOGY</w:t>
            </w:r>
          </w:p>
        </w:tc>
        <w:tc>
          <w:tcPr>
            <w:tcW w:w="1128" w:type="dxa"/>
          </w:tcPr>
          <w:p>
            <w:pPr>
              <w:pStyle w:val="TableParagraph"/>
              <w:spacing w:before="14"/>
              <w:ind w:left="122"/>
              <w:rPr>
                <w:sz w:val="20"/>
              </w:rPr>
            </w:pPr>
            <w:r>
              <w:rPr>
                <w:sz w:val="20"/>
              </w:rPr>
              <w:t>0090-4295</w:t>
            </w:r>
          </w:p>
        </w:tc>
        <w:tc>
          <w:tcPr>
            <w:tcW w:w="5416" w:type="dxa"/>
          </w:tcPr>
          <w:p>
            <w:pPr>
              <w:pStyle w:val="TableParagraph"/>
              <w:spacing w:before="14"/>
              <w:ind w:right="39"/>
              <w:rPr>
                <w:sz w:val="20"/>
              </w:rPr>
            </w:pPr>
            <w:r>
              <w:rPr>
                <w:sz w:val="20"/>
              </w:rPr>
              <w:t>UROLOGY &amp; NEPHROLOGY (Q2, 29/78)</w:t>
            </w:r>
          </w:p>
        </w:tc>
      </w:tr>
      <w:tr>
        <w:trPr>
          <w:trHeight w:val="290" w:hRule="exact"/>
        </w:trPr>
        <w:tc>
          <w:tcPr>
            <w:tcW w:w="660" w:type="dxa"/>
          </w:tcPr>
          <w:p>
            <w:pPr>
              <w:pStyle w:val="TableParagraph"/>
              <w:spacing w:before="2"/>
              <w:ind w:left="0" w:right="84"/>
              <w:jc w:val="right"/>
              <w:rPr>
                <w:sz w:val="22"/>
              </w:rPr>
            </w:pPr>
            <w:r>
              <w:rPr>
                <w:sz w:val="22"/>
              </w:rPr>
              <w:t>6385</w:t>
            </w:r>
          </w:p>
        </w:tc>
        <w:tc>
          <w:tcPr>
            <w:tcW w:w="3385" w:type="dxa"/>
          </w:tcPr>
          <w:p>
            <w:pPr>
              <w:pStyle w:val="TableParagraph"/>
              <w:ind w:right="-1"/>
              <w:rPr>
                <w:sz w:val="20"/>
              </w:rPr>
            </w:pPr>
            <w:r>
              <w:rPr>
                <w:sz w:val="20"/>
              </w:rPr>
              <w:t>URSUS</w:t>
            </w:r>
          </w:p>
        </w:tc>
        <w:tc>
          <w:tcPr>
            <w:tcW w:w="1128" w:type="dxa"/>
          </w:tcPr>
          <w:p>
            <w:pPr>
              <w:pStyle w:val="TableParagraph"/>
              <w:ind w:left="122"/>
              <w:rPr>
                <w:sz w:val="20"/>
              </w:rPr>
            </w:pPr>
            <w:r>
              <w:rPr>
                <w:sz w:val="20"/>
              </w:rPr>
              <w:t>1537-6176</w:t>
            </w:r>
          </w:p>
        </w:tc>
        <w:tc>
          <w:tcPr>
            <w:tcW w:w="5416" w:type="dxa"/>
          </w:tcPr>
          <w:p>
            <w:pPr>
              <w:pStyle w:val="TableParagraph"/>
              <w:ind w:right="39"/>
              <w:rPr>
                <w:sz w:val="20"/>
              </w:rPr>
            </w:pPr>
            <w:r>
              <w:rPr>
                <w:sz w:val="20"/>
              </w:rPr>
              <w:t>ZOOLOGY (Q3, 111/154)</w:t>
            </w:r>
          </w:p>
        </w:tc>
      </w:tr>
      <w:tr>
        <w:trPr>
          <w:trHeight w:val="492" w:hRule="exact"/>
        </w:trPr>
        <w:tc>
          <w:tcPr>
            <w:tcW w:w="660" w:type="dxa"/>
          </w:tcPr>
          <w:p>
            <w:pPr>
              <w:pStyle w:val="TableParagraph"/>
              <w:spacing w:before="102"/>
              <w:ind w:left="0" w:right="84"/>
              <w:jc w:val="right"/>
              <w:rPr>
                <w:sz w:val="22"/>
              </w:rPr>
            </w:pPr>
            <w:r>
              <w:rPr>
                <w:sz w:val="22"/>
              </w:rPr>
              <w:t>6386</w:t>
            </w:r>
          </w:p>
        </w:tc>
        <w:tc>
          <w:tcPr>
            <w:tcW w:w="3385" w:type="dxa"/>
          </w:tcPr>
          <w:p>
            <w:pPr>
              <w:pStyle w:val="TableParagraph"/>
              <w:spacing w:line="229" w:lineRule="exact" w:before="0"/>
              <w:ind w:right="-1"/>
              <w:rPr>
                <w:sz w:val="20"/>
              </w:rPr>
            </w:pPr>
            <w:r>
              <w:rPr>
                <w:sz w:val="20"/>
              </w:rPr>
              <w:t>USER MODELING AND USER-ADAPTED</w:t>
            </w:r>
          </w:p>
          <w:p>
            <w:pPr>
              <w:pStyle w:val="TableParagraph"/>
              <w:spacing w:before="17"/>
              <w:ind w:right="-1"/>
              <w:rPr>
                <w:sz w:val="20"/>
              </w:rPr>
            </w:pPr>
            <w:r>
              <w:rPr>
                <w:sz w:val="20"/>
              </w:rPr>
              <w:t>INTERACTION</w:t>
            </w:r>
          </w:p>
        </w:tc>
        <w:tc>
          <w:tcPr>
            <w:tcW w:w="1128" w:type="dxa"/>
          </w:tcPr>
          <w:p>
            <w:pPr>
              <w:pStyle w:val="TableParagraph"/>
              <w:spacing w:before="114"/>
              <w:ind w:left="122"/>
              <w:rPr>
                <w:sz w:val="20"/>
              </w:rPr>
            </w:pPr>
            <w:r>
              <w:rPr>
                <w:sz w:val="20"/>
              </w:rPr>
              <w:t>0924-1868</w:t>
            </w:r>
          </w:p>
        </w:tc>
        <w:tc>
          <w:tcPr>
            <w:tcW w:w="5416" w:type="dxa"/>
          </w:tcPr>
          <w:p>
            <w:pPr>
              <w:pStyle w:val="TableParagraph"/>
              <w:spacing w:before="114"/>
              <w:ind w:right="39"/>
              <w:rPr>
                <w:sz w:val="20"/>
              </w:rPr>
            </w:pPr>
            <w:r>
              <w:rPr>
                <w:sz w:val="20"/>
              </w:rPr>
              <w:t>COMPUTER SCIENCE, CYBERNETICS (Q1, 4/24)</w:t>
            </w:r>
          </w:p>
        </w:tc>
      </w:tr>
      <w:tr>
        <w:trPr>
          <w:trHeight w:val="290" w:hRule="exact"/>
        </w:trPr>
        <w:tc>
          <w:tcPr>
            <w:tcW w:w="660" w:type="dxa"/>
          </w:tcPr>
          <w:p>
            <w:pPr>
              <w:pStyle w:val="TableParagraph"/>
              <w:spacing w:before="2"/>
              <w:ind w:left="0" w:right="84"/>
              <w:jc w:val="right"/>
              <w:rPr>
                <w:sz w:val="22"/>
              </w:rPr>
            </w:pPr>
            <w:r>
              <w:rPr>
                <w:sz w:val="22"/>
              </w:rPr>
              <w:t>6387</w:t>
            </w:r>
          </w:p>
        </w:tc>
        <w:tc>
          <w:tcPr>
            <w:tcW w:w="3385" w:type="dxa"/>
          </w:tcPr>
          <w:p>
            <w:pPr>
              <w:pStyle w:val="TableParagraph"/>
              <w:ind w:right="-1"/>
              <w:rPr>
                <w:sz w:val="20"/>
              </w:rPr>
            </w:pPr>
            <w:r>
              <w:rPr>
                <w:sz w:val="20"/>
              </w:rPr>
              <w:t>UTILITIES POLICY</w:t>
            </w:r>
          </w:p>
        </w:tc>
        <w:tc>
          <w:tcPr>
            <w:tcW w:w="1128" w:type="dxa"/>
          </w:tcPr>
          <w:p>
            <w:pPr>
              <w:pStyle w:val="TableParagraph"/>
              <w:ind w:left="122"/>
              <w:rPr>
                <w:sz w:val="20"/>
              </w:rPr>
            </w:pPr>
            <w:r>
              <w:rPr>
                <w:sz w:val="20"/>
              </w:rPr>
              <w:t>0957-1787</w:t>
            </w:r>
          </w:p>
        </w:tc>
        <w:tc>
          <w:tcPr>
            <w:tcW w:w="5416" w:type="dxa"/>
          </w:tcPr>
          <w:p>
            <w:pPr>
              <w:pStyle w:val="TableParagraph"/>
              <w:ind w:right="39"/>
              <w:rPr>
                <w:sz w:val="20"/>
              </w:rPr>
            </w:pPr>
            <w:r>
              <w:rPr>
                <w:sz w:val="20"/>
              </w:rPr>
              <w:t>ENERGY &amp; FUELS (Q3, 62/89)</w:t>
            </w:r>
          </w:p>
        </w:tc>
      </w:tr>
      <w:tr>
        <w:trPr>
          <w:trHeight w:val="492" w:hRule="exact"/>
        </w:trPr>
        <w:tc>
          <w:tcPr>
            <w:tcW w:w="660" w:type="dxa"/>
          </w:tcPr>
          <w:p>
            <w:pPr>
              <w:pStyle w:val="TableParagraph"/>
              <w:spacing w:before="102"/>
              <w:ind w:left="0" w:right="84"/>
              <w:jc w:val="right"/>
              <w:rPr>
                <w:sz w:val="22"/>
              </w:rPr>
            </w:pPr>
            <w:r>
              <w:rPr>
                <w:sz w:val="22"/>
              </w:rPr>
              <w:t>6388</w:t>
            </w:r>
          </w:p>
        </w:tc>
        <w:tc>
          <w:tcPr>
            <w:tcW w:w="3385" w:type="dxa"/>
          </w:tcPr>
          <w:p>
            <w:pPr>
              <w:pStyle w:val="TableParagraph"/>
              <w:spacing w:before="114"/>
              <w:ind w:right="-1"/>
              <w:rPr>
                <w:sz w:val="20"/>
              </w:rPr>
            </w:pPr>
            <w:r>
              <w:rPr>
                <w:sz w:val="20"/>
              </w:rPr>
              <w:t>VACCINE</w:t>
            </w:r>
          </w:p>
        </w:tc>
        <w:tc>
          <w:tcPr>
            <w:tcW w:w="1128" w:type="dxa"/>
          </w:tcPr>
          <w:p>
            <w:pPr>
              <w:pStyle w:val="TableParagraph"/>
              <w:spacing w:before="114"/>
              <w:ind w:left="122"/>
              <w:rPr>
                <w:sz w:val="20"/>
              </w:rPr>
            </w:pPr>
            <w:r>
              <w:rPr>
                <w:sz w:val="20"/>
              </w:rPr>
              <w:t>0264-410X</w:t>
            </w:r>
          </w:p>
        </w:tc>
        <w:tc>
          <w:tcPr>
            <w:tcW w:w="5416" w:type="dxa"/>
          </w:tcPr>
          <w:p>
            <w:pPr>
              <w:pStyle w:val="TableParagraph"/>
              <w:spacing w:line="229" w:lineRule="exact" w:before="0"/>
              <w:ind w:right="39"/>
              <w:rPr>
                <w:sz w:val="20"/>
              </w:rPr>
            </w:pPr>
            <w:r>
              <w:rPr>
                <w:sz w:val="20"/>
              </w:rPr>
              <w:t>IMMUNOLOGY (Q2, 51/148); MEDICINE, RESEARCH &amp;</w:t>
            </w:r>
          </w:p>
          <w:p>
            <w:pPr>
              <w:pStyle w:val="TableParagraph"/>
              <w:spacing w:before="17"/>
              <w:ind w:right="39"/>
              <w:rPr>
                <w:sz w:val="20"/>
              </w:rPr>
            </w:pPr>
            <w:r>
              <w:rPr>
                <w:sz w:val="20"/>
              </w:rPr>
              <w:t>EXPERIMENTAL (Q2, 32/123)</w:t>
            </w:r>
          </w:p>
        </w:tc>
      </w:tr>
      <w:tr>
        <w:trPr>
          <w:trHeight w:val="492" w:hRule="exact"/>
        </w:trPr>
        <w:tc>
          <w:tcPr>
            <w:tcW w:w="660" w:type="dxa"/>
          </w:tcPr>
          <w:p>
            <w:pPr>
              <w:pStyle w:val="TableParagraph"/>
              <w:spacing w:before="102"/>
              <w:ind w:left="0" w:right="84"/>
              <w:jc w:val="right"/>
              <w:rPr>
                <w:sz w:val="22"/>
              </w:rPr>
            </w:pPr>
            <w:r>
              <w:rPr>
                <w:sz w:val="22"/>
              </w:rPr>
              <w:t>6389</w:t>
            </w:r>
          </w:p>
        </w:tc>
        <w:tc>
          <w:tcPr>
            <w:tcW w:w="3385" w:type="dxa"/>
          </w:tcPr>
          <w:p>
            <w:pPr>
              <w:pStyle w:val="TableParagraph"/>
              <w:spacing w:before="114"/>
              <w:ind w:right="-1"/>
              <w:rPr>
                <w:sz w:val="20"/>
              </w:rPr>
            </w:pPr>
            <w:r>
              <w:rPr>
                <w:sz w:val="20"/>
              </w:rPr>
              <w:t>VACUUM</w:t>
            </w:r>
          </w:p>
        </w:tc>
        <w:tc>
          <w:tcPr>
            <w:tcW w:w="1128" w:type="dxa"/>
          </w:tcPr>
          <w:p>
            <w:pPr>
              <w:pStyle w:val="TableParagraph"/>
              <w:spacing w:before="114"/>
              <w:ind w:left="122"/>
              <w:rPr>
                <w:sz w:val="20"/>
              </w:rPr>
            </w:pPr>
            <w:r>
              <w:rPr>
                <w:sz w:val="20"/>
              </w:rPr>
              <w:t>0042-207X</w:t>
            </w:r>
          </w:p>
        </w:tc>
        <w:tc>
          <w:tcPr>
            <w:tcW w:w="5416" w:type="dxa"/>
          </w:tcPr>
          <w:p>
            <w:pPr>
              <w:pStyle w:val="TableParagraph"/>
              <w:spacing w:line="229" w:lineRule="exact" w:before="0"/>
              <w:ind w:right="-5"/>
              <w:rPr>
                <w:sz w:val="20"/>
              </w:rPr>
            </w:pPr>
            <w:r>
              <w:rPr>
                <w:sz w:val="20"/>
              </w:rPr>
              <w:t>MATERIALS SCIENCE, MULTIDISCIPLINARY (Q2, 98/260); PHYSICS,</w:t>
            </w:r>
          </w:p>
          <w:p>
            <w:pPr>
              <w:pStyle w:val="TableParagraph"/>
              <w:spacing w:before="17"/>
              <w:ind w:right="39"/>
              <w:rPr>
                <w:sz w:val="20"/>
              </w:rPr>
            </w:pPr>
            <w:r>
              <w:rPr>
                <w:sz w:val="20"/>
              </w:rPr>
              <w:t>APPLIED (Q2, 55/144)</w:t>
            </w:r>
          </w:p>
        </w:tc>
      </w:tr>
      <w:tr>
        <w:trPr>
          <w:trHeight w:val="492" w:hRule="exact"/>
        </w:trPr>
        <w:tc>
          <w:tcPr>
            <w:tcW w:w="660" w:type="dxa"/>
          </w:tcPr>
          <w:p>
            <w:pPr>
              <w:pStyle w:val="TableParagraph"/>
              <w:spacing w:before="102"/>
              <w:ind w:left="0" w:right="84"/>
              <w:jc w:val="right"/>
              <w:rPr>
                <w:sz w:val="22"/>
              </w:rPr>
            </w:pPr>
            <w:r>
              <w:rPr>
                <w:sz w:val="22"/>
              </w:rPr>
              <w:t>6390</w:t>
            </w:r>
          </w:p>
        </w:tc>
        <w:tc>
          <w:tcPr>
            <w:tcW w:w="3385" w:type="dxa"/>
          </w:tcPr>
          <w:p>
            <w:pPr>
              <w:pStyle w:val="TableParagraph"/>
              <w:spacing w:before="114"/>
              <w:ind w:right="-1"/>
              <w:rPr>
                <w:sz w:val="20"/>
              </w:rPr>
            </w:pPr>
            <w:r>
              <w:rPr>
                <w:sz w:val="20"/>
              </w:rPr>
              <w:t>VADOSE ZONE JOURNAL</w:t>
            </w:r>
          </w:p>
        </w:tc>
        <w:tc>
          <w:tcPr>
            <w:tcW w:w="1128" w:type="dxa"/>
          </w:tcPr>
          <w:p>
            <w:pPr>
              <w:pStyle w:val="TableParagraph"/>
              <w:spacing w:before="114"/>
              <w:ind w:left="122"/>
              <w:rPr>
                <w:sz w:val="20"/>
              </w:rPr>
            </w:pPr>
            <w:r>
              <w:rPr>
                <w:sz w:val="20"/>
              </w:rPr>
              <w:t>1539-1663</w:t>
            </w:r>
          </w:p>
        </w:tc>
        <w:tc>
          <w:tcPr>
            <w:tcW w:w="5416" w:type="dxa"/>
          </w:tcPr>
          <w:p>
            <w:pPr>
              <w:pStyle w:val="TableParagraph"/>
              <w:spacing w:line="229" w:lineRule="exact" w:before="0"/>
              <w:ind w:right="39"/>
              <w:rPr>
                <w:sz w:val="20"/>
              </w:rPr>
            </w:pPr>
            <w:r>
              <w:rPr>
                <w:sz w:val="20"/>
              </w:rPr>
              <w:t>ENVIRONMENTAL SCIENCES (Q2, 104/223); SOIL SCIENCE (Q2,</w:t>
            </w:r>
          </w:p>
          <w:p>
            <w:pPr>
              <w:pStyle w:val="TableParagraph"/>
              <w:spacing w:before="17"/>
              <w:ind w:right="39"/>
              <w:rPr>
                <w:sz w:val="20"/>
              </w:rPr>
            </w:pPr>
            <w:r>
              <w:rPr>
                <w:sz w:val="20"/>
              </w:rPr>
              <w:t>12/34); WATER RESOURCES (Q2, 25/83)</w:t>
            </w:r>
          </w:p>
        </w:tc>
      </w:tr>
      <w:tr>
        <w:trPr>
          <w:trHeight w:val="290" w:hRule="exact"/>
        </w:trPr>
        <w:tc>
          <w:tcPr>
            <w:tcW w:w="660" w:type="dxa"/>
          </w:tcPr>
          <w:p>
            <w:pPr>
              <w:pStyle w:val="TableParagraph"/>
              <w:spacing w:before="2"/>
              <w:ind w:left="0" w:right="84"/>
              <w:jc w:val="right"/>
              <w:rPr>
                <w:sz w:val="22"/>
              </w:rPr>
            </w:pPr>
            <w:r>
              <w:rPr>
                <w:sz w:val="22"/>
              </w:rPr>
              <w:t>6391</w:t>
            </w:r>
          </w:p>
        </w:tc>
        <w:tc>
          <w:tcPr>
            <w:tcW w:w="3385" w:type="dxa"/>
          </w:tcPr>
          <w:p>
            <w:pPr>
              <w:pStyle w:val="TableParagraph"/>
              <w:ind w:right="-1"/>
              <w:rPr>
                <w:sz w:val="20"/>
              </w:rPr>
            </w:pPr>
            <w:r>
              <w:rPr>
                <w:sz w:val="20"/>
              </w:rPr>
              <w:t>VALUE IN HEALTH</w:t>
            </w:r>
          </w:p>
        </w:tc>
        <w:tc>
          <w:tcPr>
            <w:tcW w:w="1128" w:type="dxa"/>
          </w:tcPr>
          <w:p>
            <w:pPr>
              <w:pStyle w:val="TableParagraph"/>
              <w:ind w:left="122"/>
              <w:rPr>
                <w:sz w:val="20"/>
              </w:rPr>
            </w:pPr>
            <w:r>
              <w:rPr>
                <w:sz w:val="20"/>
              </w:rPr>
              <w:t>1098-3015</w:t>
            </w:r>
          </w:p>
        </w:tc>
        <w:tc>
          <w:tcPr>
            <w:tcW w:w="5416" w:type="dxa"/>
          </w:tcPr>
          <w:p>
            <w:pPr>
              <w:pStyle w:val="TableParagraph"/>
              <w:ind w:right="39"/>
              <w:rPr>
                <w:sz w:val="20"/>
              </w:rPr>
            </w:pPr>
            <w:r>
              <w:rPr>
                <w:sz w:val="20"/>
              </w:rPr>
              <w:t>HEALTH CARE SCIENCES &amp; SERVICES (Q1, 13/88)</w:t>
            </w:r>
          </w:p>
        </w:tc>
      </w:tr>
      <w:tr>
        <w:trPr>
          <w:trHeight w:val="290" w:hRule="exact"/>
        </w:trPr>
        <w:tc>
          <w:tcPr>
            <w:tcW w:w="660" w:type="dxa"/>
          </w:tcPr>
          <w:p>
            <w:pPr>
              <w:pStyle w:val="TableParagraph"/>
              <w:spacing w:before="2"/>
              <w:ind w:left="0" w:right="84"/>
              <w:jc w:val="right"/>
              <w:rPr>
                <w:sz w:val="22"/>
              </w:rPr>
            </w:pPr>
            <w:r>
              <w:rPr>
                <w:sz w:val="22"/>
              </w:rPr>
              <w:t>6392</w:t>
            </w:r>
          </w:p>
        </w:tc>
        <w:tc>
          <w:tcPr>
            <w:tcW w:w="3385" w:type="dxa"/>
          </w:tcPr>
          <w:p>
            <w:pPr>
              <w:pStyle w:val="TableParagraph"/>
              <w:ind w:right="-1"/>
              <w:rPr>
                <w:sz w:val="20"/>
              </w:rPr>
            </w:pPr>
            <w:r>
              <w:rPr>
                <w:sz w:val="20"/>
              </w:rPr>
              <w:t>VASCULAR MEDICINE</w:t>
            </w:r>
          </w:p>
        </w:tc>
        <w:tc>
          <w:tcPr>
            <w:tcW w:w="1128" w:type="dxa"/>
          </w:tcPr>
          <w:p>
            <w:pPr>
              <w:pStyle w:val="TableParagraph"/>
              <w:ind w:left="122"/>
              <w:rPr>
                <w:sz w:val="20"/>
              </w:rPr>
            </w:pPr>
            <w:r>
              <w:rPr>
                <w:sz w:val="20"/>
              </w:rPr>
              <w:t>1358-863X</w:t>
            </w:r>
          </w:p>
        </w:tc>
        <w:tc>
          <w:tcPr>
            <w:tcW w:w="5416" w:type="dxa"/>
          </w:tcPr>
          <w:p>
            <w:pPr>
              <w:pStyle w:val="TableParagraph"/>
              <w:ind w:right="39"/>
              <w:rPr>
                <w:sz w:val="20"/>
              </w:rPr>
            </w:pPr>
            <w:r>
              <w:rPr>
                <w:sz w:val="20"/>
              </w:rPr>
              <w:t>PERIPHERAL VASCULAR DISEASE (Q3, 45/60)</w:t>
            </w:r>
          </w:p>
        </w:tc>
      </w:tr>
      <w:tr>
        <w:trPr>
          <w:trHeight w:val="291" w:hRule="exact"/>
        </w:trPr>
        <w:tc>
          <w:tcPr>
            <w:tcW w:w="660" w:type="dxa"/>
          </w:tcPr>
          <w:p>
            <w:pPr>
              <w:pStyle w:val="TableParagraph"/>
              <w:spacing w:before="2"/>
              <w:ind w:left="0" w:right="84"/>
              <w:jc w:val="right"/>
              <w:rPr>
                <w:sz w:val="22"/>
              </w:rPr>
            </w:pPr>
            <w:r>
              <w:rPr>
                <w:sz w:val="22"/>
              </w:rPr>
              <w:t>6393</w:t>
            </w:r>
          </w:p>
        </w:tc>
        <w:tc>
          <w:tcPr>
            <w:tcW w:w="3385" w:type="dxa"/>
          </w:tcPr>
          <w:p>
            <w:pPr>
              <w:pStyle w:val="TableParagraph"/>
              <w:spacing w:before="14"/>
              <w:ind w:right="-1"/>
              <w:rPr>
                <w:sz w:val="20"/>
              </w:rPr>
            </w:pPr>
            <w:r>
              <w:rPr>
                <w:sz w:val="20"/>
              </w:rPr>
              <w:t>VASCULAR PHARMACOLOGY</w:t>
            </w:r>
          </w:p>
        </w:tc>
        <w:tc>
          <w:tcPr>
            <w:tcW w:w="1128" w:type="dxa"/>
          </w:tcPr>
          <w:p>
            <w:pPr>
              <w:pStyle w:val="TableParagraph"/>
              <w:spacing w:before="14"/>
              <w:ind w:left="122"/>
              <w:rPr>
                <w:sz w:val="20"/>
              </w:rPr>
            </w:pPr>
            <w:r>
              <w:rPr>
                <w:sz w:val="20"/>
              </w:rPr>
              <w:t>1537-1891</w:t>
            </w:r>
          </w:p>
        </w:tc>
        <w:tc>
          <w:tcPr>
            <w:tcW w:w="5416" w:type="dxa"/>
          </w:tcPr>
          <w:p>
            <w:pPr>
              <w:pStyle w:val="TableParagraph"/>
              <w:spacing w:before="14"/>
              <w:ind w:right="39"/>
              <w:rPr>
                <w:sz w:val="20"/>
              </w:rPr>
            </w:pPr>
            <w:r>
              <w:rPr>
                <w:sz w:val="20"/>
              </w:rPr>
              <w:t>PHARMACOLOGY &amp; PHARMACY (Q1, 57/255)</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6394</w:t>
            </w:r>
          </w:p>
        </w:tc>
        <w:tc>
          <w:tcPr>
            <w:tcW w:w="3385" w:type="dxa"/>
          </w:tcPr>
          <w:p>
            <w:pPr>
              <w:pStyle w:val="TableParagraph"/>
              <w:spacing w:line="229" w:lineRule="exact" w:before="0"/>
              <w:ind w:right="-1"/>
              <w:rPr>
                <w:sz w:val="20"/>
              </w:rPr>
            </w:pPr>
            <w:r>
              <w:rPr>
                <w:sz w:val="20"/>
              </w:rPr>
              <w:t>VECTOR-BORNE AND ZOONOTIC</w:t>
            </w:r>
          </w:p>
          <w:p>
            <w:pPr>
              <w:pStyle w:val="TableParagraph"/>
              <w:spacing w:before="17"/>
              <w:ind w:right="-1"/>
              <w:rPr>
                <w:sz w:val="20"/>
              </w:rPr>
            </w:pPr>
            <w:r>
              <w:rPr>
                <w:sz w:val="20"/>
              </w:rPr>
              <w:t>DISEASES</w:t>
            </w:r>
          </w:p>
        </w:tc>
        <w:tc>
          <w:tcPr>
            <w:tcW w:w="1128" w:type="dxa"/>
          </w:tcPr>
          <w:p>
            <w:pPr>
              <w:pStyle w:val="TableParagraph"/>
              <w:spacing w:before="114"/>
              <w:ind w:left="122"/>
              <w:rPr>
                <w:sz w:val="20"/>
              </w:rPr>
            </w:pPr>
            <w:r>
              <w:rPr>
                <w:sz w:val="20"/>
              </w:rPr>
              <w:t>1530-3667</w:t>
            </w:r>
          </w:p>
        </w:tc>
        <w:tc>
          <w:tcPr>
            <w:tcW w:w="5416" w:type="dxa"/>
          </w:tcPr>
          <w:p>
            <w:pPr>
              <w:pStyle w:val="TableParagraph"/>
              <w:spacing w:line="229" w:lineRule="exact" w:before="0"/>
              <w:ind w:right="39"/>
              <w:rPr>
                <w:sz w:val="20"/>
              </w:rPr>
            </w:pPr>
            <w:r>
              <w:rPr>
                <w:sz w:val="20"/>
              </w:rPr>
              <w:t>INFECTIOUS DISEASES (Q3, 50/78); PUBLIC, ENVIRONMENTAL &amp;</w:t>
            </w:r>
          </w:p>
          <w:p>
            <w:pPr>
              <w:pStyle w:val="TableParagraph"/>
              <w:spacing w:before="17"/>
              <w:ind w:right="39"/>
              <w:rPr>
                <w:sz w:val="20"/>
              </w:rPr>
            </w:pPr>
            <w:r>
              <w:rPr>
                <w:sz w:val="20"/>
              </w:rPr>
              <w:t>OCCUPATIONAL HEALTH (Q2, 52/165)</w:t>
            </w:r>
          </w:p>
        </w:tc>
      </w:tr>
      <w:tr>
        <w:trPr>
          <w:trHeight w:val="492" w:hRule="exact"/>
        </w:trPr>
        <w:tc>
          <w:tcPr>
            <w:tcW w:w="660" w:type="dxa"/>
          </w:tcPr>
          <w:p>
            <w:pPr>
              <w:pStyle w:val="TableParagraph"/>
              <w:spacing w:before="102"/>
              <w:ind w:left="0" w:right="84"/>
              <w:jc w:val="right"/>
              <w:rPr>
                <w:sz w:val="22"/>
              </w:rPr>
            </w:pPr>
            <w:r>
              <w:rPr>
                <w:sz w:val="22"/>
              </w:rPr>
              <w:t>6395</w:t>
            </w:r>
          </w:p>
        </w:tc>
        <w:tc>
          <w:tcPr>
            <w:tcW w:w="3385" w:type="dxa"/>
          </w:tcPr>
          <w:p>
            <w:pPr>
              <w:pStyle w:val="TableParagraph"/>
              <w:spacing w:line="229" w:lineRule="exact" w:before="0"/>
              <w:ind w:right="-1"/>
              <w:rPr>
                <w:sz w:val="20"/>
              </w:rPr>
            </w:pPr>
            <w:r>
              <w:rPr>
                <w:sz w:val="20"/>
              </w:rPr>
              <w:t>VEGETATION HISTORY AND</w:t>
            </w:r>
          </w:p>
          <w:p>
            <w:pPr>
              <w:pStyle w:val="TableParagraph"/>
              <w:spacing w:before="17"/>
              <w:ind w:right="-1"/>
              <w:rPr>
                <w:sz w:val="20"/>
              </w:rPr>
            </w:pPr>
            <w:r>
              <w:rPr>
                <w:sz w:val="20"/>
              </w:rPr>
              <w:t>ARCHAEOBOTANY</w:t>
            </w:r>
          </w:p>
        </w:tc>
        <w:tc>
          <w:tcPr>
            <w:tcW w:w="1128" w:type="dxa"/>
          </w:tcPr>
          <w:p>
            <w:pPr>
              <w:pStyle w:val="TableParagraph"/>
              <w:spacing w:before="114"/>
              <w:ind w:left="122"/>
              <w:rPr>
                <w:sz w:val="20"/>
              </w:rPr>
            </w:pPr>
            <w:r>
              <w:rPr>
                <w:sz w:val="20"/>
              </w:rPr>
              <w:t>0939-6314</w:t>
            </w:r>
          </w:p>
        </w:tc>
        <w:tc>
          <w:tcPr>
            <w:tcW w:w="5416" w:type="dxa"/>
          </w:tcPr>
          <w:p>
            <w:pPr>
              <w:pStyle w:val="TableParagraph"/>
              <w:spacing w:before="114"/>
              <w:ind w:right="39"/>
              <w:rPr>
                <w:sz w:val="20"/>
              </w:rPr>
            </w:pPr>
            <w:r>
              <w:rPr>
                <w:sz w:val="20"/>
              </w:rPr>
              <w:t>PALEONTOLOGY (Q1, 4/50); PLANT SCIENCES (Q1, 46/204)</w:t>
            </w:r>
          </w:p>
        </w:tc>
      </w:tr>
      <w:tr>
        <w:trPr>
          <w:trHeight w:val="291" w:hRule="exact"/>
        </w:trPr>
        <w:tc>
          <w:tcPr>
            <w:tcW w:w="660" w:type="dxa"/>
          </w:tcPr>
          <w:p>
            <w:pPr>
              <w:pStyle w:val="TableParagraph"/>
              <w:spacing w:before="2"/>
              <w:ind w:left="0" w:right="84"/>
              <w:jc w:val="right"/>
              <w:rPr>
                <w:sz w:val="22"/>
              </w:rPr>
            </w:pPr>
            <w:r>
              <w:rPr>
                <w:sz w:val="22"/>
              </w:rPr>
              <w:t>6396</w:t>
            </w:r>
          </w:p>
        </w:tc>
        <w:tc>
          <w:tcPr>
            <w:tcW w:w="3385" w:type="dxa"/>
          </w:tcPr>
          <w:p>
            <w:pPr>
              <w:pStyle w:val="TableParagraph"/>
              <w:ind w:right="-1"/>
              <w:rPr>
                <w:sz w:val="20"/>
              </w:rPr>
            </w:pPr>
            <w:r>
              <w:rPr>
                <w:sz w:val="20"/>
              </w:rPr>
              <w:t>VEHICLE SYSTEM DYNAMICS</w:t>
            </w:r>
          </w:p>
        </w:tc>
        <w:tc>
          <w:tcPr>
            <w:tcW w:w="1128" w:type="dxa"/>
          </w:tcPr>
          <w:p>
            <w:pPr>
              <w:pStyle w:val="TableParagraph"/>
              <w:ind w:left="122"/>
              <w:rPr>
                <w:sz w:val="20"/>
              </w:rPr>
            </w:pPr>
            <w:r>
              <w:rPr>
                <w:sz w:val="20"/>
              </w:rPr>
              <w:t>0042-3114</w:t>
            </w:r>
          </w:p>
        </w:tc>
        <w:tc>
          <w:tcPr>
            <w:tcW w:w="5416" w:type="dxa"/>
          </w:tcPr>
          <w:p>
            <w:pPr>
              <w:pStyle w:val="TableParagraph"/>
              <w:ind w:right="39"/>
              <w:rPr>
                <w:sz w:val="20"/>
              </w:rPr>
            </w:pPr>
            <w:r>
              <w:rPr>
                <w:sz w:val="20"/>
              </w:rPr>
              <w:t>ENGINEERING, MECHANICAL (Q2, 56/130)</w:t>
            </w:r>
          </w:p>
        </w:tc>
      </w:tr>
      <w:tr>
        <w:trPr>
          <w:trHeight w:val="290" w:hRule="exact"/>
        </w:trPr>
        <w:tc>
          <w:tcPr>
            <w:tcW w:w="660" w:type="dxa"/>
          </w:tcPr>
          <w:p>
            <w:pPr>
              <w:pStyle w:val="TableParagraph"/>
              <w:spacing w:before="2"/>
              <w:ind w:left="0" w:right="84"/>
              <w:jc w:val="right"/>
              <w:rPr>
                <w:sz w:val="22"/>
              </w:rPr>
            </w:pPr>
            <w:r>
              <w:rPr>
                <w:sz w:val="22"/>
              </w:rPr>
              <w:t>6397</w:t>
            </w:r>
          </w:p>
        </w:tc>
        <w:tc>
          <w:tcPr>
            <w:tcW w:w="3385" w:type="dxa"/>
          </w:tcPr>
          <w:p>
            <w:pPr>
              <w:pStyle w:val="TableParagraph"/>
              <w:ind w:right="-1"/>
              <w:rPr>
                <w:sz w:val="20"/>
              </w:rPr>
            </w:pPr>
            <w:r>
              <w:rPr>
                <w:sz w:val="20"/>
              </w:rPr>
              <w:t>VETERINARIA ITALIANA</w:t>
            </w:r>
          </w:p>
        </w:tc>
        <w:tc>
          <w:tcPr>
            <w:tcW w:w="1128" w:type="dxa"/>
          </w:tcPr>
          <w:p>
            <w:pPr>
              <w:pStyle w:val="TableParagraph"/>
              <w:ind w:left="122"/>
              <w:rPr>
                <w:sz w:val="20"/>
              </w:rPr>
            </w:pPr>
            <w:r>
              <w:rPr>
                <w:sz w:val="20"/>
              </w:rPr>
              <w:t>0505-401X</w:t>
            </w:r>
          </w:p>
        </w:tc>
        <w:tc>
          <w:tcPr>
            <w:tcW w:w="5416" w:type="dxa"/>
          </w:tcPr>
          <w:p>
            <w:pPr>
              <w:pStyle w:val="TableParagraph"/>
              <w:ind w:right="39"/>
              <w:rPr>
                <w:sz w:val="20"/>
              </w:rPr>
            </w:pPr>
            <w:r>
              <w:rPr>
                <w:sz w:val="20"/>
              </w:rPr>
              <w:t>VETERINARY SCIENCES (Q3, 89/133)</w:t>
            </w:r>
          </w:p>
        </w:tc>
      </w:tr>
      <w:tr>
        <w:trPr>
          <w:trHeight w:val="290" w:hRule="exact"/>
        </w:trPr>
        <w:tc>
          <w:tcPr>
            <w:tcW w:w="660" w:type="dxa"/>
          </w:tcPr>
          <w:p>
            <w:pPr>
              <w:pStyle w:val="TableParagraph"/>
              <w:spacing w:before="2"/>
              <w:ind w:left="0" w:right="84"/>
              <w:jc w:val="right"/>
              <w:rPr>
                <w:sz w:val="22"/>
              </w:rPr>
            </w:pPr>
            <w:r>
              <w:rPr>
                <w:sz w:val="22"/>
              </w:rPr>
              <w:t>6398</w:t>
            </w:r>
          </w:p>
        </w:tc>
        <w:tc>
          <w:tcPr>
            <w:tcW w:w="3385" w:type="dxa"/>
          </w:tcPr>
          <w:p>
            <w:pPr>
              <w:pStyle w:val="TableParagraph"/>
              <w:ind w:right="-1"/>
              <w:rPr>
                <w:sz w:val="20"/>
              </w:rPr>
            </w:pPr>
            <w:r>
              <w:rPr>
                <w:sz w:val="20"/>
              </w:rPr>
              <w:t>VETERINARNI MEDICINA</w:t>
            </w:r>
          </w:p>
        </w:tc>
        <w:tc>
          <w:tcPr>
            <w:tcW w:w="1128" w:type="dxa"/>
          </w:tcPr>
          <w:p>
            <w:pPr>
              <w:pStyle w:val="TableParagraph"/>
              <w:ind w:left="122"/>
              <w:rPr>
                <w:sz w:val="20"/>
              </w:rPr>
            </w:pPr>
            <w:r>
              <w:rPr>
                <w:sz w:val="20"/>
              </w:rPr>
              <w:t>0375-8427</w:t>
            </w:r>
          </w:p>
        </w:tc>
        <w:tc>
          <w:tcPr>
            <w:tcW w:w="5416" w:type="dxa"/>
          </w:tcPr>
          <w:p>
            <w:pPr>
              <w:pStyle w:val="TableParagraph"/>
              <w:ind w:right="39"/>
              <w:rPr>
                <w:sz w:val="20"/>
              </w:rPr>
            </w:pPr>
            <w:r>
              <w:rPr>
                <w:sz w:val="20"/>
              </w:rPr>
              <w:t>VETERINARY SCIENCES (Q3, 88/133)</w:t>
            </w:r>
          </w:p>
        </w:tc>
      </w:tr>
      <w:tr>
        <w:trPr>
          <w:trHeight w:val="492" w:hRule="exact"/>
        </w:trPr>
        <w:tc>
          <w:tcPr>
            <w:tcW w:w="660" w:type="dxa"/>
          </w:tcPr>
          <w:p>
            <w:pPr>
              <w:pStyle w:val="TableParagraph"/>
              <w:spacing w:before="102"/>
              <w:ind w:left="0" w:right="84"/>
              <w:jc w:val="right"/>
              <w:rPr>
                <w:sz w:val="22"/>
              </w:rPr>
            </w:pPr>
            <w:r>
              <w:rPr>
                <w:sz w:val="22"/>
              </w:rPr>
              <w:t>6399</w:t>
            </w:r>
          </w:p>
        </w:tc>
        <w:tc>
          <w:tcPr>
            <w:tcW w:w="3385" w:type="dxa"/>
          </w:tcPr>
          <w:p>
            <w:pPr>
              <w:pStyle w:val="TableParagraph"/>
              <w:spacing w:line="229" w:lineRule="exact" w:before="0"/>
              <w:ind w:right="-1"/>
              <w:rPr>
                <w:sz w:val="20"/>
              </w:rPr>
            </w:pPr>
            <w:r>
              <w:rPr>
                <w:sz w:val="20"/>
              </w:rPr>
              <w:t>VETERINARY ANAESTHESIA AND</w:t>
            </w:r>
          </w:p>
          <w:p>
            <w:pPr>
              <w:pStyle w:val="TableParagraph"/>
              <w:spacing w:before="17"/>
              <w:ind w:right="-1"/>
              <w:rPr>
                <w:sz w:val="20"/>
              </w:rPr>
            </w:pPr>
            <w:r>
              <w:rPr>
                <w:sz w:val="20"/>
              </w:rPr>
              <w:t>ANALGESIA</w:t>
            </w:r>
          </w:p>
        </w:tc>
        <w:tc>
          <w:tcPr>
            <w:tcW w:w="1128" w:type="dxa"/>
          </w:tcPr>
          <w:p>
            <w:pPr>
              <w:pStyle w:val="TableParagraph"/>
              <w:spacing w:before="114"/>
              <w:ind w:left="122"/>
              <w:rPr>
                <w:sz w:val="20"/>
              </w:rPr>
            </w:pPr>
            <w:r>
              <w:rPr>
                <w:sz w:val="20"/>
              </w:rPr>
              <w:t>1467-2987</w:t>
            </w:r>
          </w:p>
        </w:tc>
        <w:tc>
          <w:tcPr>
            <w:tcW w:w="5416" w:type="dxa"/>
          </w:tcPr>
          <w:p>
            <w:pPr>
              <w:pStyle w:val="TableParagraph"/>
              <w:spacing w:before="114"/>
              <w:ind w:right="39"/>
              <w:rPr>
                <w:sz w:val="20"/>
              </w:rPr>
            </w:pPr>
            <w:r>
              <w:rPr>
                <w:sz w:val="20"/>
              </w:rPr>
              <w:t>VETERINARY SCIENCES (Q1, 24/133)</w:t>
            </w:r>
          </w:p>
        </w:tc>
      </w:tr>
      <w:tr>
        <w:trPr>
          <w:trHeight w:val="492" w:hRule="exact"/>
        </w:trPr>
        <w:tc>
          <w:tcPr>
            <w:tcW w:w="660" w:type="dxa"/>
          </w:tcPr>
          <w:p>
            <w:pPr>
              <w:pStyle w:val="TableParagraph"/>
              <w:spacing w:before="102"/>
              <w:ind w:left="0" w:right="84"/>
              <w:jc w:val="right"/>
              <w:rPr>
                <w:sz w:val="22"/>
              </w:rPr>
            </w:pPr>
            <w:r>
              <w:rPr>
                <w:sz w:val="22"/>
              </w:rPr>
              <w:t>6400</w:t>
            </w:r>
          </w:p>
        </w:tc>
        <w:tc>
          <w:tcPr>
            <w:tcW w:w="3385" w:type="dxa"/>
          </w:tcPr>
          <w:p>
            <w:pPr>
              <w:pStyle w:val="TableParagraph"/>
              <w:spacing w:line="229" w:lineRule="exact" w:before="0"/>
              <w:ind w:right="-1"/>
              <w:rPr>
                <w:sz w:val="20"/>
              </w:rPr>
            </w:pPr>
            <w:r>
              <w:rPr>
                <w:sz w:val="20"/>
              </w:rPr>
              <w:t>VETERINARY AND COMPARATIVE</w:t>
            </w:r>
          </w:p>
          <w:p>
            <w:pPr>
              <w:pStyle w:val="TableParagraph"/>
              <w:spacing w:before="17"/>
              <w:ind w:right="-1"/>
              <w:rPr>
                <w:sz w:val="20"/>
              </w:rPr>
            </w:pPr>
            <w:r>
              <w:rPr>
                <w:sz w:val="20"/>
              </w:rPr>
              <w:t>ONCOLOGY</w:t>
            </w:r>
          </w:p>
        </w:tc>
        <w:tc>
          <w:tcPr>
            <w:tcW w:w="1128" w:type="dxa"/>
          </w:tcPr>
          <w:p>
            <w:pPr>
              <w:pStyle w:val="TableParagraph"/>
              <w:spacing w:before="114"/>
              <w:ind w:left="122"/>
              <w:rPr>
                <w:sz w:val="20"/>
              </w:rPr>
            </w:pPr>
            <w:r>
              <w:rPr>
                <w:sz w:val="20"/>
              </w:rPr>
              <w:t>1476-5810</w:t>
            </w:r>
          </w:p>
        </w:tc>
        <w:tc>
          <w:tcPr>
            <w:tcW w:w="5416" w:type="dxa"/>
          </w:tcPr>
          <w:p>
            <w:pPr>
              <w:pStyle w:val="TableParagraph"/>
              <w:spacing w:before="114"/>
              <w:ind w:right="39"/>
              <w:rPr>
                <w:sz w:val="20"/>
              </w:rPr>
            </w:pPr>
            <w:r>
              <w:rPr>
                <w:sz w:val="20"/>
              </w:rPr>
              <w:t>VETERINARY SCIENCES (Q1, 4/133)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6401</w:t>
            </w:r>
          </w:p>
        </w:tc>
        <w:tc>
          <w:tcPr>
            <w:tcW w:w="3385" w:type="dxa"/>
          </w:tcPr>
          <w:p>
            <w:pPr>
              <w:pStyle w:val="TableParagraph"/>
              <w:spacing w:line="256" w:lineRule="auto" w:before="107"/>
              <w:ind w:right="-1"/>
              <w:rPr>
                <w:sz w:val="20"/>
              </w:rPr>
            </w:pPr>
            <w:r>
              <w:rPr>
                <w:sz w:val="20"/>
              </w:rPr>
              <w:t>VETERINARY AND COMPARATIVE ORTHOPAEDICS AND TRAUMATOLOGY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0932-0814</w:t>
            </w:r>
          </w:p>
        </w:tc>
        <w:tc>
          <w:tcPr>
            <w:tcW w:w="5416" w:type="dxa"/>
          </w:tcPr>
          <w:p>
            <w:pPr>
              <w:pStyle w:val="TableParagraph"/>
              <w:spacing w:before="6"/>
              <w:ind w:left="0"/>
              <w:rPr>
                <w:rFonts w:ascii="Times New Roman"/>
                <w:sz w:val="20"/>
              </w:rPr>
            </w:pPr>
          </w:p>
          <w:p>
            <w:pPr>
              <w:pStyle w:val="TableParagraph"/>
              <w:spacing w:before="1"/>
              <w:ind w:right="39"/>
              <w:rPr>
                <w:sz w:val="20"/>
              </w:rPr>
            </w:pPr>
            <w:r>
              <w:rPr>
                <w:sz w:val="20"/>
              </w:rPr>
              <w:t>VETERINARY SCIENCES (Q2, 66/133); ZOOLOGY (Q3, 91/154)</w:t>
            </w:r>
          </w:p>
        </w:tc>
      </w:tr>
      <w:tr>
        <w:trPr>
          <w:trHeight w:val="290" w:hRule="exact"/>
        </w:trPr>
        <w:tc>
          <w:tcPr>
            <w:tcW w:w="660" w:type="dxa"/>
          </w:tcPr>
          <w:p>
            <w:pPr>
              <w:pStyle w:val="TableParagraph"/>
              <w:spacing w:before="2"/>
              <w:ind w:left="0" w:right="84"/>
              <w:jc w:val="right"/>
              <w:rPr>
                <w:sz w:val="22"/>
              </w:rPr>
            </w:pPr>
            <w:r>
              <w:rPr>
                <w:sz w:val="22"/>
              </w:rPr>
              <w:t>6402</w:t>
            </w:r>
          </w:p>
        </w:tc>
        <w:tc>
          <w:tcPr>
            <w:tcW w:w="3385" w:type="dxa"/>
          </w:tcPr>
          <w:p>
            <w:pPr>
              <w:pStyle w:val="TableParagraph"/>
              <w:ind w:right="-1"/>
              <w:rPr>
                <w:sz w:val="20"/>
              </w:rPr>
            </w:pPr>
            <w:r>
              <w:rPr>
                <w:sz w:val="20"/>
              </w:rPr>
              <w:t>VETERINARY CLINICAL PATHOLOGY</w:t>
            </w:r>
          </w:p>
        </w:tc>
        <w:tc>
          <w:tcPr>
            <w:tcW w:w="1128" w:type="dxa"/>
          </w:tcPr>
          <w:p>
            <w:pPr>
              <w:pStyle w:val="TableParagraph"/>
              <w:ind w:left="122"/>
              <w:rPr>
                <w:sz w:val="20"/>
              </w:rPr>
            </w:pPr>
            <w:r>
              <w:rPr>
                <w:sz w:val="20"/>
              </w:rPr>
              <w:t>0275-6382</w:t>
            </w:r>
          </w:p>
        </w:tc>
        <w:tc>
          <w:tcPr>
            <w:tcW w:w="5416" w:type="dxa"/>
          </w:tcPr>
          <w:p>
            <w:pPr>
              <w:pStyle w:val="TableParagraph"/>
              <w:ind w:right="39"/>
              <w:rPr>
                <w:sz w:val="20"/>
              </w:rPr>
            </w:pPr>
            <w:r>
              <w:rPr>
                <w:sz w:val="20"/>
              </w:rPr>
              <w:t>VETERINARY SCIENCES (Q2, 42/133)</w:t>
            </w:r>
          </w:p>
        </w:tc>
      </w:tr>
      <w:tr>
        <w:trPr>
          <w:trHeight w:val="492" w:hRule="exact"/>
        </w:trPr>
        <w:tc>
          <w:tcPr>
            <w:tcW w:w="660" w:type="dxa"/>
          </w:tcPr>
          <w:p>
            <w:pPr>
              <w:pStyle w:val="TableParagraph"/>
              <w:spacing w:before="102"/>
              <w:ind w:left="0" w:right="84"/>
              <w:jc w:val="right"/>
              <w:rPr>
                <w:sz w:val="22"/>
              </w:rPr>
            </w:pPr>
            <w:r>
              <w:rPr>
                <w:sz w:val="22"/>
              </w:rPr>
              <w:t>6403</w:t>
            </w:r>
          </w:p>
        </w:tc>
        <w:tc>
          <w:tcPr>
            <w:tcW w:w="3385" w:type="dxa"/>
          </w:tcPr>
          <w:p>
            <w:pPr>
              <w:pStyle w:val="TableParagraph"/>
              <w:spacing w:line="229" w:lineRule="exact" w:before="0"/>
              <w:ind w:right="-1"/>
              <w:rPr>
                <w:sz w:val="20"/>
              </w:rPr>
            </w:pPr>
            <w:r>
              <w:rPr>
                <w:sz w:val="20"/>
              </w:rPr>
              <w:t>VETERINARY CLINICS OF NORTH</w:t>
            </w:r>
          </w:p>
          <w:p>
            <w:pPr>
              <w:pStyle w:val="TableParagraph"/>
              <w:spacing w:before="17"/>
              <w:ind w:right="-1"/>
              <w:rPr>
                <w:sz w:val="20"/>
              </w:rPr>
            </w:pPr>
            <w:r>
              <w:rPr>
                <w:sz w:val="20"/>
              </w:rPr>
              <w:t>AMERICA-EQUINE PRACTICE</w:t>
            </w:r>
          </w:p>
        </w:tc>
        <w:tc>
          <w:tcPr>
            <w:tcW w:w="1128" w:type="dxa"/>
          </w:tcPr>
          <w:p>
            <w:pPr>
              <w:pStyle w:val="TableParagraph"/>
              <w:spacing w:before="114"/>
              <w:ind w:left="122"/>
              <w:rPr>
                <w:sz w:val="20"/>
              </w:rPr>
            </w:pPr>
            <w:r>
              <w:rPr>
                <w:sz w:val="20"/>
              </w:rPr>
              <w:t>0749-0739</w:t>
            </w:r>
          </w:p>
        </w:tc>
        <w:tc>
          <w:tcPr>
            <w:tcW w:w="5416" w:type="dxa"/>
          </w:tcPr>
          <w:p>
            <w:pPr>
              <w:pStyle w:val="TableParagraph"/>
              <w:spacing w:before="114"/>
              <w:ind w:right="39"/>
              <w:rPr>
                <w:sz w:val="20"/>
              </w:rPr>
            </w:pPr>
            <w:r>
              <w:rPr>
                <w:sz w:val="20"/>
              </w:rPr>
              <w:t>VETERINARY SCIENCES (Q3, 99/133)</w:t>
            </w:r>
          </w:p>
        </w:tc>
      </w:tr>
      <w:tr>
        <w:trPr>
          <w:trHeight w:val="493" w:hRule="exact"/>
        </w:trPr>
        <w:tc>
          <w:tcPr>
            <w:tcW w:w="660" w:type="dxa"/>
          </w:tcPr>
          <w:p>
            <w:pPr>
              <w:pStyle w:val="TableParagraph"/>
              <w:spacing w:before="102"/>
              <w:ind w:left="0" w:right="84"/>
              <w:jc w:val="right"/>
              <w:rPr>
                <w:sz w:val="22"/>
              </w:rPr>
            </w:pPr>
            <w:r>
              <w:rPr>
                <w:sz w:val="22"/>
              </w:rPr>
              <w:t>6404</w:t>
            </w:r>
          </w:p>
        </w:tc>
        <w:tc>
          <w:tcPr>
            <w:tcW w:w="3385" w:type="dxa"/>
          </w:tcPr>
          <w:p>
            <w:pPr>
              <w:pStyle w:val="TableParagraph"/>
              <w:spacing w:line="229" w:lineRule="exact" w:before="0"/>
              <w:ind w:right="-1"/>
              <w:rPr>
                <w:sz w:val="20"/>
              </w:rPr>
            </w:pPr>
            <w:r>
              <w:rPr>
                <w:sz w:val="20"/>
              </w:rPr>
              <w:t>VETERINARY CLINICS OF NORTH</w:t>
            </w:r>
          </w:p>
          <w:p>
            <w:pPr>
              <w:pStyle w:val="TableParagraph"/>
              <w:spacing w:before="18"/>
              <w:ind w:right="-1"/>
              <w:rPr>
                <w:sz w:val="20"/>
              </w:rPr>
            </w:pPr>
            <w:r>
              <w:rPr>
                <w:sz w:val="20"/>
              </w:rPr>
              <w:t>AMERICA-FOOD ANIMAL PRACTICE</w:t>
            </w:r>
          </w:p>
        </w:tc>
        <w:tc>
          <w:tcPr>
            <w:tcW w:w="1128" w:type="dxa"/>
          </w:tcPr>
          <w:p>
            <w:pPr>
              <w:pStyle w:val="TableParagraph"/>
              <w:spacing w:before="114"/>
              <w:ind w:left="122"/>
              <w:rPr>
                <w:sz w:val="20"/>
              </w:rPr>
            </w:pPr>
            <w:r>
              <w:rPr>
                <w:sz w:val="20"/>
              </w:rPr>
              <w:t>0749-0720</w:t>
            </w:r>
          </w:p>
        </w:tc>
        <w:tc>
          <w:tcPr>
            <w:tcW w:w="5416" w:type="dxa"/>
          </w:tcPr>
          <w:p>
            <w:pPr>
              <w:pStyle w:val="TableParagraph"/>
              <w:spacing w:before="114"/>
              <w:ind w:right="39"/>
              <w:rPr>
                <w:sz w:val="20"/>
              </w:rPr>
            </w:pPr>
            <w:r>
              <w:rPr>
                <w:sz w:val="20"/>
              </w:rPr>
              <w:t>VETERINARY SCIENCES (Q1, 15/133)</w:t>
            </w:r>
          </w:p>
        </w:tc>
      </w:tr>
      <w:tr>
        <w:trPr>
          <w:trHeight w:val="492" w:hRule="exact"/>
        </w:trPr>
        <w:tc>
          <w:tcPr>
            <w:tcW w:w="660" w:type="dxa"/>
          </w:tcPr>
          <w:p>
            <w:pPr>
              <w:pStyle w:val="TableParagraph"/>
              <w:spacing w:before="102"/>
              <w:ind w:left="0" w:right="84"/>
              <w:jc w:val="right"/>
              <w:rPr>
                <w:sz w:val="22"/>
              </w:rPr>
            </w:pPr>
            <w:r>
              <w:rPr>
                <w:sz w:val="22"/>
              </w:rPr>
              <w:t>6405</w:t>
            </w:r>
          </w:p>
        </w:tc>
        <w:tc>
          <w:tcPr>
            <w:tcW w:w="3385" w:type="dxa"/>
          </w:tcPr>
          <w:p>
            <w:pPr>
              <w:pStyle w:val="TableParagraph"/>
              <w:spacing w:line="229" w:lineRule="exact" w:before="0"/>
              <w:ind w:right="-1"/>
              <w:rPr>
                <w:sz w:val="20"/>
              </w:rPr>
            </w:pPr>
            <w:r>
              <w:rPr>
                <w:sz w:val="20"/>
              </w:rPr>
              <w:t>VETERINARY CLINICS OF NORTH</w:t>
            </w:r>
          </w:p>
          <w:p>
            <w:pPr>
              <w:pStyle w:val="TableParagraph"/>
              <w:spacing w:before="17"/>
              <w:ind w:right="-1"/>
              <w:rPr>
                <w:sz w:val="20"/>
              </w:rPr>
            </w:pPr>
            <w:r>
              <w:rPr>
                <w:sz w:val="20"/>
              </w:rPr>
              <w:t>AMERICA-SMALL ANIMAL PRACTICE</w:t>
            </w:r>
          </w:p>
        </w:tc>
        <w:tc>
          <w:tcPr>
            <w:tcW w:w="1128" w:type="dxa"/>
          </w:tcPr>
          <w:p>
            <w:pPr>
              <w:pStyle w:val="TableParagraph"/>
              <w:spacing w:before="114"/>
              <w:ind w:left="122"/>
              <w:rPr>
                <w:sz w:val="20"/>
              </w:rPr>
            </w:pPr>
            <w:r>
              <w:rPr>
                <w:sz w:val="20"/>
              </w:rPr>
              <w:t>0195-5616</w:t>
            </w:r>
          </w:p>
        </w:tc>
        <w:tc>
          <w:tcPr>
            <w:tcW w:w="5416" w:type="dxa"/>
          </w:tcPr>
          <w:p>
            <w:pPr>
              <w:pStyle w:val="TableParagraph"/>
              <w:spacing w:before="114"/>
              <w:ind w:right="39"/>
              <w:rPr>
                <w:sz w:val="20"/>
              </w:rPr>
            </w:pPr>
            <w:r>
              <w:rPr>
                <w:sz w:val="20"/>
              </w:rPr>
              <w:t>VETERINARY SCIENCES (Q3, 76/133)</w:t>
            </w:r>
          </w:p>
        </w:tc>
      </w:tr>
      <w:tr>
        <w:trPr>
          <w:trHeight w:val="492" w:hRule="exact"/>
        </w:trPr>
        <w:tc>
          <w:tcPr>
            <w:tcW w:w="660" w:type="dxa"/>
          </w:tcPr>
          <w:p>
            <w:pPr>
              <w:pStyle w:val="TableParagraph"/>
              <w:spacing w:before="102"/>
              <w:ind w:left="0" w:right="84"/>
              <w:jc w:val="right"/>
              <w:rPr>
                <w:sz w:val="22"/>
              </w:rPr>
            </w:pPr>
            <w:r>
              <w:rPr>
                <w:sz w:val="22"/>
              </w:rPr>
              <w:t>6406</w:t>
            </w:r>
          </w:p>
        </w:tc>
        <w:tc>
          <w:tcPr>
            <w:tcW w:w="3385" w:type="dxa"/>
          </w:tcPr>
          <w:p>
            <w:pPr>
              <w:pStyle w:val="TableParagraph"/>
              <w:spacing w:before="114"/>
              <w:ind w:right="-1"/>
              <w:rPr>
                <w:sz w:val="20"/>
              </w:rPr>
            </w:pPr>
            <w:r>
              <w:rPr>
                <w:sz w:val="20"/>
              </w:rPr>
              <w:t>VETERINARY DERMATOLOGY</w:t>
            </w:r>
          </w:p>
        </w:tc>
        <w:tc>
          <w:tcPr>
            <w:tcW w:w="1128" w:type="dxa"/>
          </w:tcPr>
          <w:p>
            <w:pPr>
              <w:pStyle w:val="TableParagraph"/>
              <w:spacing w:before="114"/>
              <w:ind w:left="122"/>
              <w:rPr>
                <w:sz w:val="20"/>
              </w:rPr>
            </w:pPr>
            <w:r>
              <w:rPr>
                <w:sz w:val="20"/>
              </w:rPr>
              <w:t>0959-4493</w:t>
            </w:r>
          </w:p>
        </w:tc>
        <w:tc>
          <w:tcPr>
            <w:tcW w:w="5416" w:type="dxa"/>
          </w:tcPr>
          <w:p>
            <w:pPr>
              <w:pStyle w:val="TableParagraph"/>
              <w:spacing w:before="114"/>
              <w:ind w:right="39"/>
              <w:rPr>
                <w:sz w:val="20"/>
              </w:rPr>
            </w:pPr>
            <w:r>
              <w:rPr>
                <w:sz w:val="20"/>
              </w:rPr>
              <w:t>DERMATOLOGY (Q2, 25/63); VETERINARY SCIENCES (Q1, 23/133)</w:t>
            </w:r>
          </w:p>
        </w:tc>
      </w:tr>
      <w:tr>
        <w:trPr>
          <w:trHeight w:val="492" w:hRule="exact"/>
        </w:trPr>
        <w:tc>
          <w:tcPr>
            <w:tcW w:w="660" w:type="dxa"/>
          </w:tcPr>
          <w:p>
            <w:pPr>
              <w:pStyle w:val="TableParagraph"/>
              <w:spacing w:before="102"/>
              <w:ind w:left="0" w:right="84"/>
              <w:jc w:val="right"/>
              <w:rPr>
                <w:sz w:val="22"/>
              </w:rPr>
            </w:pPr>
            <w:r>
              <w:rPr>
                <w:sz w:val="22"/>
              </w:rPr>
              <w:t>6407</w:t>
            </w:r>
          </w:p>
        </w:tc>
        <w:tc>
          <w:tcPr>
            <w:tcW w:w="3385" w:type="dxa"/>
          </w:tcPr>
          <w:p>
            <w:pPr>
              <w:pStyle w:val="TableParagraph"/>
              <w:spacing w:line="229" w:lineRule="exact" w:before="0"/>
              <w:ind w:right="-1"/>
              <w:rPr>
                <w:sz w:val="20"/>
              </w:rPr>
            </w:pPr>
            <w:r>
              <w:rPr>
                <w:sz w:val="20"/>
              </w:rPr>
              <w:t>VETERINARY IMMUNOLOGY AND</w:t>
            </w:r>
          </w:p>
          <w:p>
            <w:pPr>
              <w:pStyle w:val="TableParagraph"/>
              <w:spacing w:before="17"/>
              <w:ind w:right="-1"/>
              <w:rPr>
                <w:sz w:val="20"/>
              </w:rPr>
            </w:pPr>
            <w:r>
              <w:rPr>
                <w:sz w:val="20"/>
              </w:rPr>
              <w:t>IMMUNOPATHOLOGY</w:t>
            </w:r>
          </w:p>
        </w:tc>
        <w:tc>
          <w:tcPr>
            <w:tcW w:w="1128" w:type="dxa"/>
          </w:tcPr>
          <w:p>
            <w:pPr>
              <w:pStyle w:val="TableParagraph"/>
              <w:spacing w:before="114"/>
              <w:ind w:left="122"/>
              <w:rPr>
                <w:sz w:val="20"/>
              </w:rPr>
            </w:pPr>
            <w:r>
              <w:rPr>
                <w:sz w:val="20"/>
              </w:rPr>
              <w:t>0165-2427</w:t>
            </w:r>
          </w:p>
        </w:tc>
        <w:tc>
          <w:tcPr>
            <w:tcW w:w="5416" w:type="dxa"/>
          </w:tcPr>
          <w:p>
            <w:pPr>
              <w:pStyle w:val="TableParagraph"/>
              <w:spacing w:before="114"/>
              <w:ind w:right="39"/>
              <w:rPr>
                <w:sz w:val="20"/>
              </w:rPr>
            </w:pPr>
            <w:r>
              <w:rPr>
                <w:sz w:val="20"/>
              </w:rPr>
              <w:t>VETERINARY SCIENCES (Q1, 29/133)</w:t>
            </w:r>
          </w:p>
        </w:tc>
      </w:tr>
      <w:tr>
        <w:trPr>
          <w:trHeight w:val="290" w:hRule="exact"/>
        </w:trPr>
        <w:tc>
          <w:tcPr>
            <w:tcW w:w="660" w:type="dxa"/>
          </w:tcPr>
          <w:p>
            <w:pPr>
              <w:pStyle w:val="TableParagraph"/>
              <w:spacing w:before="2"/>
              <w:ind w:left="0" w:right="84"/>
              <w:jc w:val="right"/>
              <w:rPr>
                <w:sz w:val="22"/>
              </w:rPr>
            </w:pPr>
            <w:r>
              <w:rPr>
                <w:sz w:val="22"/>
              </w:rPr>
              <w:t>6408</w:t>
            </w:r>
          </w:p>
        </w:tc>
        <w:tc>
          <w:tcPr>
            <w:tcW w:w="3385" w:type="dxa"/>
          </w:tcPr>
          <w:p>
            <w:pPr>
              <w:pStyle w:val="TableParagraph"/>
              <w:ind w:right="-1"/>
              <w:rPr>
                <w:sz w:val="20"/>
              </w:rPr>
            </w:pPr>
            <w:r>
              <w:rPr>
                <w:sz w:val="20"/>
              </w:rPr>
              <w:t>VETERINARY JOURNAL</w:t>
            </w:r>
          </w:p>
        </w:tc>
        <w:tc>
          <w:tcPr>
            <w:tcW w:w="1128" w:type="dxa"/>
          </w:tcPr>
          <w:p>
            <w:pPr>
              <w:pStyle w:val="TableParagraph"/>
              <w:ind w:left="122"/>
              <w:rPr>
                <w:sz w:val="20"/>
              </w:rPr>
            </w:pPr>
            <w:r>
              <w:rPr>
                <w:sz w:val="20"/>
              </w:rPr>
              <w:t>1090-0233</w:t>
            </w:r>
          </w:p>
        </w:tc>
        <w:tc>
          <w:tcPr>
            <w:tcW w:w="5416" w:type="dxa"/>
          </w:tcPr>
          <w:p>
            <w:pPr>
              <w:pStyle w:val="TableParagraph"/>
              <w:ind w:right="39"/>
              <w:rPr>
                <w:sz w:val="20"/>
              </w:rPr>
            </w:pPr>
            <w:r>
              <w:rPr>
                <w:sz w:val="20"/>
              </w:rPr>
              <w:t>VETERINARY SCIENCES (Q1, 25/133)</w:t>
            </w:r>
          </w:p>
        </w:tc>
      </w:tr>
      <w:tr>
        <w:trPr>
          <w:trHeight w:val="492" w:hRule="exact"/>
        </w:trPr>
        <w:tc>
          <w:tcPr>
            <w:tcW w:w="660" w:type="dxa"/>
          </w:tcPr>
          <w:p>
            <w:pPr>
              <w:pStyle w:val="TableParagraph"/>
              <w:spacing w:before="102"/>
              <w:ind w:left="0" w:right="84"/>
              <w:jc w:val="right"/>
              <w:rPr>
                <w:sz w:val="22"/>
              </w:rPr>
            </w:pPr>
            <w:r>
              <w:rPr>
                <w:sz w:val="22"/>
              </w:rPr>
              <w:t>6409</w:t>
            </w:r>
          </w:p>
        </w:tc>
        <w:tc>
          <w:tcPr>
            <w:tcW w:w="3385" w:type="dxa"/>
          </w:tcPr>
          <w:p>
            <w:pPr>
              <w:pStyle w:val="TableParagraph"/>
              <w:spacing w:before="114"/>
              <w:ind w:right="-1"/>
              <w:rPr>
                <w:sz w:val="20"/>
              </w:rPr>
            </w:pPr>
            <w:r>
              <w:rPr>
                <w:sz w:val="20"/>
              </w:rPr>
              <w:t>VETERINARY MICROBIOLOGY</w:t>
            </w:r>
          </w:p>
        </w:tc>
        <w:tc>
          <w:tcPr>
            <w:tcW w:w="1128" w:type="dxa"/>
          </w:tcPr>
          <w:p>
            <w:pPr>
              <w:pStyle w:val="TableParagraph"/>
              <w:spacing w:before="114"/>
              <w:ind w:left="122"/>
              <w:rPr>
                <w:sz w:val="20"/>
              </w:rPr>
            </w:pPr>
            <w:r>
              <w:rPr>
                <w:sz w:val="20"/>
              </w:rPr>
              <w:t>0378-1135</w:t>
            </w:r>
          </w:p>
        </w:tc>
        <w:tc>
          <w:tcPr>
            <w:tcW w:w="5416" w:type="dxa"/>
          </w:tcPr>
          <w:p>
            <w:pPr>
              <w:pStyle w:val="TableParagraph"/>
              <w:spacing w:before="114"/>
              <w:ind w:right="-5"/>
              <w:rPr>
                <w:sz w:val="20"/>
              </w:rPr>
            </w:pPr>
            <w:r>
              <w:rPr>
                <w:sz w:val="20"/>
              </w:rPr>
              <w:t>MICROBIOLOGY (Q3, 60/119); VETERINARY SCIENCES (Q1, 6/133)</w:t>
            </w:r>
          </w:p>
        </w:tc>
      </w:tr>
      <w:tr>
        <w:trPr>
          <w:trHeight w:val="290" w:hRule="exact"/>
        </w:trPr>
        <w:tc>
          <w:tcPr>
            <w:tcW w:w="660" w:type="dxa"/>
          </w:tcPr>
          <w:p>
            <w:pPr>
              <w:pStyle w:val="TableParagraph"/>
              <w:spacing w:before="2"/>
              <w:ind w:left="0" w:right="84"/>
              <w:jc w:val="right"/>
              <w:rPr>
                <w:sz w:val="22"/>
              </w:rPr>
            </w:pPr>
            <w:r>
              <w:rPr>
                <w:sz w:val="22"/>
              </w:rPr>
              <w:t>6410</w:t>
            </w:r>
          </w:p>
        </w:tc>
        <w:tc>
          <w:tcPr>
            <w:tcW w:w="3385" w:type="dxa"/>
          </w:tcPr>
          <w:p>
            <w:pPr>
              <w:pStyle w:val="TableParagraph"/>
              <w:ind w:right="-1"/>
              <w:rPr>
                <w:sz w:val="20"/>
              </w:rPr>
            </w:pPr>
            <w:r>
              <w:rPr>
                <w:sz w:val="20"/>
              </w:rPr>
              <w:t>VETERINARY OPHTHALMOLOGY</w:t>
            </w:r>
          </w:p>
        </w:tc>
        <w:tc>
          <w:tcPr>
            <w:tcW w:w="1128" w:type="dxa"/>
          </w:tcPr>
          <w:p>
            <w:pPr>
              <w:pStyle w:val="TableParagraph"/>
              <w:ind w:left="122"/>
              <w:rPr>
                <w:sz w:val="20"/>
              </w:rPr>
            </w:pPr>
            <w:r>
              <w:rPr>
                <w:sz w:val="20"/>
              </w:rPr>
              <w:t>1463-5216</w:t>
            </w:r>
          </w:p>
        </w:tc>
        <w:tc>
          <w:tcPr>
            <w:tcW w:w="5416" w:type="dxa"/>
          </w:tcPr>
          <w:p>
            <w:pPr>
              <w:pStyle w:val="TableParagraph"/>
              <w:ind w:right="39"/>
              <w:rPr>
                <w:sz w:val="20"/>
              </w:rPr>
            </w:pPr>
            <w:r>
              <w:rPr>
                <w:sz w:val="20"/>
              </w:rPr>
              <w:t>VETERINARY SCIENCES (Q2, 57/133)</w:t>
            </w:r>
          </w:p>
        </w:tc>
      </w:tr>
      <w:tr>
        <w:trPr>
          <w:trHeight w:val="492" w:hRule="exact"/>
        </w:trPr>
        <w:tc>
          <w:tcPr>
            <w:tcW w:w="660" w:type="dxa"/>
          </w:tcPr>
          <w:p>
            <w:pPr>
              <w:pStyle w:val="TableParagraph"/>
              <w:spacing w:before="102"/>
              <w:ind w:left="0" w:right="84"/>
              <w:jc w:val="right"/>
              <w:rPr>
                <w:sz w:val="22"/>
              </w:rPr>
            </w:pPr>
            <w:r>
              <w:rPr>
                <w:sz w:val="22"/>
              </w:rPr>
              <w:t>6411</w:t>
            </w:r>
          </w:p>
        </w:tc>
        <w:tc>
          <w:tcPr>
            <w:tcW w:w="3385" w:type="dxa"/>
          </w:tcPr>
          <w:p>
            <w:pPr>
              <w:pStyle w:val="TableParagraph"/>
              <w:spacing w:before="114"/>
              <w:ind w:right="-1"/>
              <w:rPr>
                <w:sz w:val="20"/>
              </w:rPr>
            </w:pPr>
            <w:r>
              <w:rPr>
                <w:sz w:val="20"/>
              </w:rPr>
              <w:t>VETERINARY PARASITOLOGY</w:t>
            </w:r>
          </w:p>
        </w:tc>
        <w:tc>
          <w:tcPr>
            <w:tcW w:w="1128" w:type="dxa"/>
          </w:tcPr>
          <w:p>
            <w:pPr>
              <w:pStyle w:val="TableParagraph"/>
              <w:spacing w:before="114"/>
              <w:ind w:left="122"/>
              <w:rPr>
                <w:sz w:val="20"/>
              </w:rPr>
            </w:pPr>
            <w:r>
              <w:rPr>
                <w:sz w:val="20"/>
              </w:rPr>
              <w:t>0304-4017</w:t>
            </w:r>
          </w:p>
        </w:tc>
        <w:tc>
          <w:tcPr>
            <w:tcW w:w="5416" w:type="dxa"/>
          </w:tcPr>
          <w:p>
            <w:pPr>
              <w:pStyle w:val="TableParagraph"/>
              <w:spacing w:before="114"/>
              <w:ind w:right="39"/>
              <w:rPr>
                <w:sz w:val="20"/>
              </w:rPr>
            </w:pPr>
            <w:r>
              <w:rPr>
                <w:sz w:val="20"/>
              </w:rPr>
              <w:t>PARASITOLOGY (Q2, 12/36); VETERINARY SCIENCES (Q1, 7/133)</w:t>
            </w:r>
          </w:p>
        </w:tc>
      </w:tr>
      <w:tr>
        <w:trPr>
          <w:trHeight w:val="492" w:hRule="exact"/>
        </w:trPr>
        <w:tc>
          <w:tcPr>
            <w:tcW w:w="660" w:type="dxa"/>
          </w:tcPr>
          <w:p>
            <w:pPr>
              <w:pStyle w:val="TableParagraph"/>
              <w:spacing w:before="103"/>
              <w:ind w:left="0" w:right="84"/>
              <w:jc w:val="right"/>
              <w:rPr>
                <w:sz w:val="22"/>
              </w:rPr>
            </w:pPr>
            <w:r>
              <w:rPr>
                <w:sz w:val="22"/>
              </w:rPr>
              <w:t>6412</w:t>
            </w:r>
          </w:p>
        </w:tc>
        <w:tc>
          <w:tcPr>
            <w:tcW w:w="3385" w:type="dxa"/>
          </w:tcPr>
          <w:p>
            <w:pPr>
              <w:pStyle w:val="TableParagraph"/>
              <w:spacing w:before="115"/>
              <w:ind w:right="-1"/>
              <w:rPr>
                <w:sz w:val="20"/>
              </w:rPr>
            </w:pPr>
            <w:r>
              <w:rPr>
                <w:sz w:val="20"/>
              </w:rPr>
              <w:t>VETERINARY PATHOLOGY</w:t>
            </w:r>
          </w:p>
        </w:tc>
        <w:tc>
          <w:tcPr>
            <w:tcW w:w="1128" w:type="dxa"/>
          </w:tcPr>
          <w:p>
            <w:pPr>
              <w:pStyle w:val="TableParagraph"/>
              <w:spacing w:before="115"/>
              <w:ind w:left="122"/>
              <w:rPr>
                <w:sz w:val="20"/>
              </w:rPr>
            </w:pPr>
            <w:r>
              <w:rPr>
                <w:sz w:val="20"/>
              </w:rPr>
              <w:t>0300-9858</w:t>
            </w:r>
          </w:p>
        </w:tc>
        <w:tc>
          <w:tcPr>
            <w:tcW w:w="5416" w:type="dxa"/>
          </w:tcPr>
          <w:p>
            <w:pPr>
              <w:pStyle w:val="TableParagraph"/>
              <w:spacing w:before="115"/>
              <w:ind w:right="39"/>
              <w:rPr>
                <w:sz w:val="20"/>
              </w:rPr>
            </w:pPr>
            <w:r>
              <w:rPr>
                <w:sz w:val="20"/>
              </w:rPr>
              <w:t>PATHOLOGY (Q3, 41/76); VETERINARY SCIENCES (Q1, 18/133)</w:t>
            </w:r>
          </w:p>
        </w:tc>
      </w:tr>
      <w:tr>
        <w:trPr>
          <w:trHeight w:val="290" w:hRule="exact"/>
        </w:trPr>
        <w:tc>
          <w:tcPr>
            <w:tcW w:w="660" w:type="dxa"/>
          </w:tcPr>
          <w:p>
            <w:pPr>
              <w:pStyle w:val="TableParagraph"/>
              <w:spacing w:before="2"/>
              <w:ind w:left="0" w:right="84"/>
              <w:jc w:val="right"/>
              <w:rPr>
                <w:sz w:val="22"/>
              </w:rPr>
            </w:pPr>
            <w:r>
              <w:rPr>
                <w:sz w:val="22"/>
              </w:rPr>
              <w:t>6413</w:t>
            </w:r>
          </w:p>
        </w:tc>
        <w:tc>
          <w:tcPr>
            <w:tcW w:w="3385" w:type="dxa"/>
          </w:tcPr>
          <w:p>
            <w:pPr>
              <w:pStyle w:val="TableParagraph"/>
              <w:ind w:right="-1"/>
              <w:rPr>
                <w:sz w:val="20"/>
              </w:rPr>
            </w:pPr>
            <w:r>
              <w:rPr>
                <w:sz w:val="20"/>
              </w:rPr>
              <w:t>VETERINARY QUARTERLY</w:t>
            </w:r>
          </w:p>
        </w:tc>
        <w:tc>
          <w:tcPr>
            <w:tcW w:w="1128" w:type="dxa"/>
          </w:tcPr>
          <w:p>
            <w:pPr>
              <w:pStyle w:val="TableParagraph"/>
              <w:ind w:left="122"/>
              <w:rPr>
                <w:sz w:val="20"/>
              </w:rPr>
            </w:pPr>
            <w:r>
              <w:rPr>
                <w:sz w:val="20"/>
              </w:rPr>
              <w:t>0165-2176</w:t>
            </w:r>
          </w:p>
        </w:tc>
        <w:tc>
          <w:tcPr>
            <w:tcW w:w="5416" w:type="dxa"/>
          </w:tcPr>
          <w:p>
            <w:pPr>
              <w:pStyle w:val="TableParagraph"/>
              <w:ind w:right="39"/>
              <w:rPr>
                <w:sz w:val="20"/>
              </w:rPr>
            </w:pPr>
            <w:r>
              <w:rPr>
                <w:sz w:val="20"/>
              </w:rPr>
              <w:t>VETERINARY SCIENCES (Q3, 82/133)</w:t>
            </w:r>
          </w:p>
        </w:tc>
      </w:tr>
      <w:tr>
        <w:trPr>
          <w:trHeight w:val="492" w:hRule="exact"/>
        </w:trPr>
        <w:tc>
          <w:tcPr>
            <w:tcW w:w="660" w:type="dxa"/>
          </w:tcPr>
          <w:p>
            <w:pPr>
              <w:pStyle w:val="TableParagraph"/>
              <w:spacing w:before="102"/>
              <w:ind w:left="0" w:right="84"/>
              <w:jc w:val="right"/>
              <w:rPr>
                <w:sz w:val="22"/>
              </w:rPr>
            </w:pPr>
            <w:r>
              <w:rPr>
                <w:sz w:val="22"/>
              </w:rPr>
              <w:t>6414</w:t>
            </w:r>
          </w:p>
        </w:tc>
        <w:tc>
          <w:tcPr>
            <w:tcW w:w="3385" w:type="dxa"/>
          </w:tcPr>
          <w:p>
            <w:pPr>
              <w:pStyle w:val="TableParagraph"/>
              <w:spacing w:line="229" w:lineRule="exact" w:before="0"/>
              <w:ind w:right="-1"/>
              <w:rPr>
                <w:sz w:val="20"/>
              </w:rPr>
            </w:pPr>
            <w:r>
              <w:rPr>
                <w:sz w:val="20"/>
              </w:rPr>
              <w:t>VETERINARY RADIOLOGY &amp;</w:t>
            </w:r>
          </w:p>
          <w:p>
            <w:pPr>
              <w:pStyle w:val="TableParagraph"/>
              <w:spacing w:before="17"/>
              <w:ind w:right="-1"/>
              <w:rPr>
                <w:sz w:val="20"/>
              </w:rPr>
            </w:pPr>
            <w:r>
              <w:rPr>
                <w:sz w:val="20"/>
              </w:rPr>
              <w:t>ULTRASOUND</w:t>
            </w:r>
          </w:p>
        </w:tc>
        <w:tc>
          <w:tcPr>
            <w:tcW w:w="1128" w:type="dxa"/>
          </w:tcPr>
          <w:p>
            <w:pPr>
              <w:pStyle w:val="TableParagraph"/>
              <w:spacing w:before="114"/>
              <w:ind w:left="122"/>
              <w:rPr>
                <w:sz w:val="20"/>
              </w:rPr>
            </w:pPr>
            <w:r>
              <w:rPr>
                <w:sz w:val="20"/>
              </w:rPr>
              <w:t>1058-8183</w:t>
            </w:r>
          </w:p>
        </w:tc>
        <w:tc>
          <w:tcPr>
            <w:tcW w:w="5416" w:type="dxa"/>
          </w:tcPr>
          <w:p>
            <w:pPr>
              <w:pStyle w:val="TableParagraph"/>
              <w:spacing w:before="114"/>
              <w:ind w:right="39"/>
              <w:rPr>
                <w:sz w:val="20"/>
              </w:rPr>
            </w:pPr>
            <w:r>
              <w:rPr>
                <w:sz w:val="20"/>
              </w:rPr>
              <w:t>VETERINARY SCIENCES (Q1, 32/133)</w:t>
            </w:r>
          </w:p>
        </w:tc>
      </w:tr>
      <w:tr>
        <w:trPr>
          <w:trHeight w:val="290" w:hRule="exact"/>
        </w:trPr>
        <w:tc>
          <w:tcPr>
            <w:tcW w:w="660" w:type="dxa"/>
          </w:tcPr>
          <w:p>
            <w:pPr>
              <w:pStyle w:val="TableParagraph"/>
              <w:spacing w:before="2"/>
              <w:ind w:left="0" w:right="84"/>
              <w:jc w:val="right"/>
              <w:rPr>
                <w:sz w:val="22"/>
              </w:rPr>
            </w:pPr>
            <w:r>
              <w:rPr>
                <w:sz w:val="22"/>
              </w:rPr>
              <w:t>6415</w:t>
            </w:r>
          </w:p>
        </w:tc>
        <w:tc>
          <w:tcPr>
            <w:tcW w:w="3385" w:type="dxa"/>
          </w:tcPr>
          <w:p>
            <w:pPr>
              <w:pStyle w:val="TableParagraph"/>
              <w:ind w:right="-1"/>
              <w:rPr>
                <w:sz w:val="20"/>
              </w:rPr>
            </w:pPr>
            <w:r>
              <w:rPr>
                <w:sz w:val="20"/>
              </w:rPr>
              <w:t>VETERINARY RECORD</w:t>
            </w:r>
          </w:p>
        </w:tc>
        <w:tc>
          <w:tcPr>
            <w:tcW w:w="1128" w:type="dxa"/>
          </w:tcPr>
          <w:p>
            <w:pPr>
              <w:pStyle w:val="TableParagraph"/>
              <w:ind w:left="122"/>
              <w:rPr>
                <w:sz w:val="20"/>
              </w:rPr>
            </w:pPr>
            <w:r>
              <w:rPr>
                <w:sz w:val="20"/>
              </w:rPr>
              <w:t>0042-4900</w:t>
            </w:r>
          </w:p>
        </w:tc>
        <w:tc>
          <w:tcPr>
            <w:tcW w:w="5416" w:type="dxa"/>
          </w:tcPr>
          <w:p>
            <w:pPr>
              <w:pStyle w:val="TableParagraph"/>
              <w:ind w:right="39"/>
              <w:rPr>
                <w:sz w:val="20"/>
              </w:rPr>
            </w:pPr>
            <w:r>
              <w:rPr>
                <w:sz w:val="20"/>
              </w:rPr>
              <w:t>VETERINARY SCIENCES (Q1, 31/133)</w:t>
            </w:r>
          </w:p>
        </w:tc>
      </w:tr>
      <w:tr>
        <w:trPr>
          <w:trHeight w:val="290" w:hRule="exact"/>
        </w:trPr>
        <w:tc>
          <w:tcPr>
            <w:tcW w:w="660" w:type="dxa"/>
          </w:tcPr>
          <w:p>
            <w:pPr>
              <w:pStyle w:val="TableParagraph"/>
              <w:spacing w:before="2"/>
              <w:ind w:left="0" w:right="84"/>
              <w:jc w:val="right"/>
              <w:rPr>
                <w:sz w:val="22"/>
              </w:rPr>
            </w:pPr>
            <w:r>
              <w:rPr>
                <w:sz w:val="22"/>
              </w:rPr>
              <w:t>6416</w:t>
            </w:r>
          </w:p>
        </w:tc>
        <w:tc>
          <w:tcPr>
            <w:tcW w:w="3385" w:type="dxa"/>
          </w:tcPr>
          <w:p>
            <w:pPr>
              <w:pStyle w:val="TableParagraph"/>
              <w:ind w:right="-1"/>
              <w:rPr>
                <w:sz w:val="20"/>
              </w:rPr>
            </w:pPr>
            <w:r>
              <w:rPr>
                <w:sz w:val="20"/>
              </w:rPr>
              <w:t>VETERINARY RESEARCH</w:t>
            </w:r>
          </w:p>
        </w:tc>
        <w:tc>
          <w:tcPr>
            <w:tcW w:w="1128" w:type="dxa"/>
          </w:tcPr>
          <w:p>
            <w:pPr>
              <w:pStyle w:val="TableParagraph"/>
              <w:ind w:left="122"/>
              <w:rPr>
                <w:sz w:val="20"/>
              </w:rPr>
            </w:pPr>
            <w:r>
              <w:rPr>
                <w:sz w:val="20"/>
              </w:rPr>
              <w:t>0928-4249</w:t>
            </w:r>
          </w:p>
        </w:tc>
        <w:tc>
          <w:tcPr>
            <w:tcW w:w="5416" w:type="dxa"/>
          </w:tcPr>
          <w:p>
            <w:pPr>
              <w:pStyle w:val="TableParagraph"/>
              <w:ind w:right="39"/>
              <w:rPr>
                <w:sz w:val="20"/>
              </w:rPr>
            </w:pPr>
            <w:r>
              <w:rPr>
                <w:sz w:val="20"/>
              </w:rPr>
              <w:t>VETERINARY SCIENCES (Q1, 3/133)</w:t>
            </w:r>
          </w:p>
        </w:tc>
      </w:tr>
      <w:tr>
        <w:trPr>
          <w:trHeight w:val="492" w:hRule="exact"/>
        </w:trPr>
        <w:tc>
          <w:tcPr>
            <w:tcW w:w="660" w:type="dxa"/>
          </w:tcPr>
          <w:p>
            <w:pPr>
              <w:pStyle w:val="TableParagraph"/>
              <w:spacing w:before="102"/>
              <w:ind w:left="0" w:right="84"/>
              <w:jc w:val="right"/>
              <w:rPr>
                <w:sz w:val="22"/>
              </w:rPr>
            </w:pPr>
            <w:r>
              <w:rPr>
                <w:sz w:val="22"/>
              </w:rPr>
              <w:t>6417</w:t>
            </w:r>
          </w:p>
        </w:tc>
        <w:tc>
          <w:tcPr>
            <w:tcW w:w="3385" w:type="dxa"/>
          </w:tcPr>
          <w:p>
            <w:pPr>
              <w:pStyle w:val="TableParagraph"/>
              <w:spacing w:line="229" w:lineRule="exact" w:before="0"/>
              <w:ind w:right="-1"/>
              <w:rPr>
                <w:sz w:val="20"/>
              </w:rPr>
            </w:pPr>
            <w:r>
              <w:rPr>
                <w:sz w:val="20"/>
              </w:rPr>
              <w:t>VETERINARY RESEARCH</w:t>
            </w:r>
          </w:p>
          <w:p>
            <w:pPr>
              <w:pStyle w:val="TableParagraph"/>
              <w:spacing w:before="17"/>
              <w:ind w:right="-1"/>
              <w:rPr>
                <w:sz w:val="20"/>
              </w:rPr>
            </w:pPr>
            <w:r>
              <w:rPr>
                <w:sz w:val="20"/>
              </w:rPr>
              <w:t>COMMUNICATIONS</w:t>
            </w:r>
          </w:p>
        </w:tc>
        <w:tc>
          <w:tcPr>
            <w:tcW w:w="1128" w:type="dxa"/>
          </w:tcPr>
          <w:p>
            <w:pPr>
              <w:pStyle w:val="TableParagraph"/>
              <w:spacing w:before="114"/>
              <w:ind w:left="122"/>
              <w:rPr>
                <w:sz w:val="20"/>
              </w:rPr>
            </w:pPr>
            <w:r>
              <w:rPr>
                <w:sz w:val="20"/>
              </w:rPr>
              <w:t>0165-7380</w:t>
            </w:r>
          </w:p>
        </w:tc>
        <w:tc>
          <w:tcPr>
            <w:tcW w:w="5416" w:type="dxa"/>
          </w:tcPr>
          <w:p>
            <w:pPr>
              <w:pStyle w:val="TableParagraph"/>
              <w:spacing w:before="114"/>
              <w:ind w:right="39"/>
              <w:rPr>
                <w:sz w:val="20"/>
              </w:rPr>
            </w:pPr>
            <w:r>
              <w:rPr>
                <w:sz w:val="20"/>
              </w:rPr>
              <w:t>VETERINARY SCIENCES (Q2, 46/133)</w:t>
            </w:r>
          </w:p>
        </w:tc>
      </w:tr>
      <w:tr>
        <w:trPr>
          <w:trHeight w:val="290" w:hRule="exact"/>
        </w:trPr>
        <w:tc>
          <w:tcPr>
            <w:tcW w:w="660" w:type="dxa"/>
          </w:tcPr>
          <w:p>
            <w:pPr>
              <w:pStyle w:val="TableParagraph"/>
              <w:spacing w:before="2"/>
              <w:ind w:left="0" w:right="84"/>
              <w:jc w:val="right"/>
              <w:rPr>
                <w:sz w:val="22"/>
              </w:rPr>
            </w:pPr>
            <w:r>
              <w:rPr>
                <w:sz w:val="22"/>
              </w:rPr>
              <w:t>6418</w:t>
            </w:r>
          </w:p>
        </w:tc>
        <w:tc>
          <w:tcPr>
            <w:tcW w:w="3385" w:type="dxa"/>
          </w:tcPr>
          <w:p>
            <w:pPr>
              <w:pStyle w:val="TableParagraph"/>
              <w:ind w:right="-1"/>
              <w:rPr>
                <w:sz w:val="20"/>
              </w:rPr>
            </w:pPr>
            <w:r>
              <w:rPr>
                <w:sz w:val="20"/>
              </w:rPr>
              <w:t>VETERINARY SURGERY</w:t>
            </w:r>
          </w:p>
        </w:tc>
        <w:tc>
          <w:tcPr>
            <w:tcW w:w="1128" w:type="dxa"/>
          </w:tcPr>
          <w:p>
            <w:pPr>
              <w:pStyle w:val="TableParagraph"/>
              <w:ind w:left="122"/>
              <w:rPr>
                <w:sz w:val="20"/>
              </w:rPr>
            </w:pPr>
            <w:r>
              <w:rPr>
                <w:sz w:val="20"/>
              </w:rPr>
              <w:t>0161-3499</w:t>
            </w:r>
          </w:p>
        </w:tc>
        <w:tc>
          <w:tcPr>
            <w:tcW w:w="5416" w:type="dxa"/>
          </w:tcPr>
          <w:p>
            <w:pPr>
              <w:pStyle w:val="TableParagraph"/>
              <w:ind w:right="39"/>
              <w:rPr>
                <w:sz w:val="20"/>
              </w:rPr>
            </w:pPr>
            <w:r>
              <w:rPr>
                <w:sz w:val="20"/>
              </w:rPr>
              <w:t>VETERINARY SCIENCES (Q2, 60/133)</w:t>
            </w:r>
          </w:p>
        </w:tc>
      </w:tr>
      <w:tr>
        <w:trPr>
          <w:trHeight w:val="492" w:hRule="exact"/>
        </w:trPr>
        <w:tc>
          <w:tcPr>
            <w:tcW w:w="660" w:type="dxa"/>
          </w:tcPr>
          <w:p>
            <w:pPr>
              <w:pStyle w:val="TableParagraph"/>
              <w:spacing w:before="102"/>
              <w:ind w:left="0" w:right="84"/>
              <w:jc w:val="right"/>
              <w:rPr>
                <w:sz w:val="22"/>
              </w:rPr>
            </w:pPr>
            <w:r>
              <w:rPr>
                <w:sz w:val="22"/>
              </w:rPr>
              <w:t>6419</w:t>
            </w:r>
          </w:p>
        </w:tc>
        <w:tc>
          <w:tcPr>
            <w:tcW w:w="3385" w:type="dxa"/>
          </w:tcPr>
          <w:p>
            <w:pPr>
              <w:pStyle w:val="TableParagraph"/>
              <w:spacing w:before="114"/>
              <w:ind w:right="-1"/>
              <w:rPr>
                <w:sz w:val="20"/>
              </w:rPr>
            </w:pPr>
            <w:r>
              <w:rPr>
                <w:sz w:val="20"/>
              </w:rPr>
              <w:t>VIBRATIONAL SPECTROSCOPY</w:t>
            </w:r>
          </w:p>
        </w:tc>
        <w:tc>
          <w:tcPr>
            <w:tcW w:w="1128" w:type="dxa"/>
          </w:tcPr>
          <w:p>
            <w:pPr>
              <w:pStyle w:val="TableParagraph"/>
              <w:spacing w:before="114"/>
              <w:ind w:left="122"/>
              <w:rPr>
                <w:sz w:val="20"/>
              </w:rPr>
            </w:pPr>
            <w:r>
              <w:rPr>
                <w:sz w:val="20"/>
              </w:rPr>
              <w:t>0924-2031</w:t>
            </w:r>
          </w:p>
        </w:tc>
        <w:tc>
          <w:tcPr>
            <w:tcW w:w="5416" w:type="dxa"/>
          </w:tcPr>
          <w:p>
            <w:pPr>
              <w:pStyle w:val="TableParagraph"/>
              <w:spacing w:line="229" w:lineRule="exact" w:before="0"/>
              <w:ind w:right="-5"/>
              <w:rPr>
                <w:sz w:val="20"/>
              </w:rPr>
            </w:pPr>
            <w:r>
              <w:rPr>
                <w:sz w:val="20"/>
              </w:rPr>
              <w:t>CHEMISTRY, ANALYTICAL (Q3, 38/74); CHEMISTRY, PHYSICAL (Q3,</w:t>
            </w:r>
          </w:p>
          <w:p>
            <w:pPr>
              <w:pStyle w:val="TableParagraph"/>
              <w:spacing w:before="17"/>
              <w:ind w:right="39"/>
              <w:rPr>
                <w:sz w:val="20"/>
              </w:rPr>
            </w:pPr>
            <w:r>
              <w:rPr>
                <w:sz w:val="20"/>
              </w:rPr>
              <w:t>76/139); SPECTROSCOPY (Q2, 19/44)</w:t>
            </w:r>
          </w:p>
        </w:tc>
      </w:tr>
      <w:tr>
        <w:trPr>
          <w:trHeight w:val="290" w:hRule="exact"/>
        </w:trPr>
        <w:tc>
          <w:tcPr>
            <w:tcW w:w="660" w:type="dxa"/>
          </w:tcPr>
          <w:p>
            <w:pPr>
              <w:pStyle w:val="TableParagraph"/>
              <w:spacing w:before="2"/>
              <w:ind w:left="0" w:right="84"/>
              <w:jc w:val="right"/>
              <w:rPr>
                <w:sz w:val="22"/>
              </w:rPr>
            </w:pPr>
            <w:r>
              <w:rPr>
                <w:sz w:val="22"/>
              </w:rPr>
              <w:t>6420</w:t>
            </w:r>
          </w:p>
        </w:tc>
        <w:tc>
          <w:tcPr>
            <w:tcW w:w="3385" w:type="dxa"/>
          </w:tcPr>
          <w:p>
            <w:pPr>
              <w:pStyle w:val="TableParagraph"/>
              <w:ind w:right="-1"/>
              <w:rPr>
                <w:sz w:val="20"/>
              </w:rPr>
            </w:pPr>
            <w:r>
              <w:rPr>
                <w:sz w:val="20"/>
              </w:rPr>
              <w:t>VIRCHOWS ARCHIV</w:t>
            </w:r>
          </w:p>
        </w:tc>
        <w:tc>
          <w:tcPr>
            <w:tcW w:w="1128" w:type="dxa"/>
          </w:tcPr>
          <w:p>
            <w:pPr>
              <w:pStyle w:val="TableParagraph"/>
              <w:ind w:left="122"/>
              <w:rPr>
                <w:sz w:val="20"/>
              </w:rPr>
            </w:pPr>
            <w:r>
              <w:rPr>
                <w:sz w:val="20"/>
              </w:rPr>
              <w:t>0945-6317</w:t>
            </w:r>
          </w:p>
        </w:tc>
        <w:tc>
          <w:tcPr>
            <w:tcW w:w="5416" w:type="dxa"/>
          </w:tcPr>
          <w:p>
            <w:pPr>
              <w:pStyle w:val="TableParagraph"/>
              <w:ind w:right="39"/>
              <w:rPr>
                <w:sz w:val="20"/>
              </w:rPr>
            </w:pPr>
            <w:r>
              <w:rPr>
                <w:sz w:val="20"/>
              </w:rPr>
              <w:t>PATHOLOGY (Q2, 23/76)</w:t>
            </w:r>
          </w:p>
        </w:tc>
      </w:tr>
      <w:tr>
        <w:trPr>
          <w:trHeight w:val="290" w:hRule="exact"/>
        </w:trPr>
        <w:tc>
          <w:tcPr>
            <w:tcW w:w="660" w:type="dxa"/>
          </w:tcPr>
          <w:p>
            <w:pPr>
              <w:pStyle w:val="TableParagraph"/>
              <w:spacing w:before="2"/>
              <w:ind w:left="0" w:right="84"/>
              <w:jc w:val="right"/>
              <w:rPr>
                <w:sz w:val="22"/>
              </w:rPr>
            </w:pPr>
            <w:r>
              <w:rPr>
                <w:sz w:val="22"/>
              </w:rPr>
              <w:t>6421</w:t>
            </w:r>
          </w:p>
        </w:tc>
        <w:tc>
          <w:tcPr>
            <w:tcW w:w="3385" w:type="dxa"/>
          </w:tcPr>
          <w:p>
            <w:pPr>
              <w:pStyle w:val="TableParagraph"/>
              <w:ind w:right="-1"/>
              <w:rPr>
                <w:sz w:val="20"/>
              </w:rPr>
            </w:pPr>
            <w:r>
              <w:rPr>
                <w:sz w:val="20"/>
              </w:rPr>
              <w:t>VIROLOGY</w:t>
            </w:r>
          </w:p>
        </w:tc>
        <w:tc>
          <w:tcPr>
            <w:tcW w:w="1128" w:type="dxa"/>
          </w:tcPr>
          <w:p>
            <w:pPr>
              <w:pStyle w:val="TableParagraph"/>
              <w:ind w:left="122"/>
              <w:rPr>
                <w:sz w:val="20"/>
              </w:rPr>
            </w:pPr>
            <w:r>
              <w:rPr>
                <w:sz w:val="20"/>
              </w:rPr>
              <w:t>0042-6822</w:t>
            </w:r>
          </w:p>
        </w:tc>
        <w:tc>
          <w:tcPr>
            <w:tcW w:w="5416" w:type="dxa"/>
          </w:tcPr>
          <w:p>
            <w:pPr>
              <w:pStyle w:val="TableParagraph"/>
              <w:ind w:right="39"/>
              <w:rPr>
                <w:sz w:val="20"/>
              </w:rPr>
            </w:pPr>
            <w:r>
              <w:rPr>
                <w:sz w:val="20"/>
              </w:rPr>
              <w:t>VIROLOGY (Q2, 13/33)</w:t>
            </w:r>
          </w:p>
        </w:tc>
      </w:tr>
      <w:tr>
        <w:trPr>
          <w:trHeight w:val="291" w:hRule="exact"/>
        </w:trPr>
        <w:tc>
          <w:tcPr>
            <w:tcW w:w="660" w:type="dxa"/>
          </w:tcPr>
          <w:p>
            <w:pPr>
              <w:pStyle w:val="TableParagraph"/>
              <w:spacing w:before="2"/>
              <w:ind w:left="0" w:right="84"/>
              <w:jc w:val="right"/>
              <w:rPr>
                <w:sz w:val="22"/>
              </w:rPr>
            </w:pPr>
            <w:r>
              <w:rPr>
                <w:sz w:val="22"/>
              </w:rPr>
              <w:t>6422</w:t>
            </w:r>
          </w:p>
        </w:tc>
        <w:tc>
          <w:tcPr>
            <w:tcW w:w="3385" w:type="dxa"/>
          </w:tcPr>
          <w:p>
            <w:pPr>
              <w:pStyle w:val="TableParagraph"/>
              <w:spacing w:before="14"/>
              <w:ind w:right="-1"/>
              <w:rPr>
                <w:sz w:val="20"/>
              </w:rPr>
            </w:pPr>
            <w:r>
              <w:rPr>
                <w:sz w:val="20"/>
              </w:rPr>
              <w:t>VIROLOGY JOURNAL</w:t>
            </w:r>
          </w:p>
        </w:tc>
        <w:tc>
          <w:tcPr>
            <w:tcW w:w="1128" w:type="dxa"/>
          </w:tcPr>
          <w:p>
            <w:pPr>
              <w:pStyle w:val="TableParagraph"/>
              <w:spacing w:before="14"/>
              <w:ind w:left="122"/>
              <w:rPr>
                <w:sz w:val="20"/>
              </w:rPr>
            </w:pPr>
            <w:r>
              <w:rPr>
                <w:sz w:val="20"/>
              </w:rPr>
              <w:t>1743-422X</w:t>
            </w:r>
          </w:p>
        </w:tc>
        <w:tc>
          <w:tcPr>
            <w:tcW w:w="5416" w:type="dxa"/>
          </w:tcPr>
          <w:p>
            <w:pPr>
              <w:pStyle w:val="TableParagraph"/>
              <w:spacing w:before="14"/>
              <w:ind w:right="39"/>
              <w:rPr>
                <w:sz w:val="20"/>
              </w:rPr>
            </w:pPr>
            <w:r>
              <w:rPr>
                <w:sz w:val="20"/>
              </w:rPr>
              <w:t>VIROLOGY (Q3, 24/33)</w:t>
            </w:r>
          </w:p>
        </w:tc>
      </w:tr>
      <w:tr>
        <w:trPr>
          <w:trHeight w:val="492" w:hRule="exact"/>
        </w:trPr>
        <w:tc>
          <w:tcPr>
            <w:tcW w:w="660" w:type="dxa"/>
          </w:tcPr>
          <w:p>
            <w:pPr>
              <w:pStyle w:val="TableParagraph"/>
              <w:spacing w:before="102"/>
              <w:ind w:left="0" w:right="84"/>
              <w:jc w:val="right"/>
              <w:rPr>
                <w:sz w:val="22"/>
              </w:rPr>
            </w:pPr>
            <w:r>
              <w:rPr>
                <w:sz w:val="22"/>
              </w:rPr>
              <w:t>6423</w:t>
            </w:r>
          </w:p>
        </w:tc>
        <w:tc>
          <w:tcPr>
            <w:tcW w:w="3385" w:type="dxa"/>
          </w:tcPr>
          <w:p>
            <w:pPr>
              <w:pStyle w:val="TableParagraph"/>
              <w:spacing w:before="114"/>
              <w:ind w:right="-1"/>
              <w:rPr>
                <w:sz w:val="20"/>
              </w:rPr>
            </w:pPr>
            <w:r>
              <w:rPr>
                <w:sz w:val="20"/>
              </w:rPr>
              <w:t>VIRTUAL REALITY</w:t>
            </w:r>
          </w:p>
        </w:tc>
        <w:tc>
          <w:tcPr>
            <w:tcW w:w="1128" w:type="dxa"/>
          </w:tcPr>
          <w:p>
            <w:pPr>
              <w:pStyle w:val="TableParagraph"/>
              <w:spacing w:before="114"/>
              <w:ind w:left="122"/>
              <w:rPr>
                <w:sz w:val="20"/>
              </w:rPr>
            </w:pPr>
            <w:r>
              <w:rPr>
                <w:sz w:val="20"/>
              </w:rPr>
              <w:t>1359-4338</w:t>
            </w:r>
          </w:p>
        </w:tc>
        <w:tc>
          <w:tcPr>
            <w:tcW w:w="5416" w:type="dxa"/>
          </w:tcPr>
          <w:p>
            <w:pPr>
              <w:pStyle w:val="TableParagraph"/>
              <w:spacing w:before="114"/>
              <w:ind w:right="39"/>
              <w:rPr>
                <w:sz w:val="20"/>
              </w:rPr>
            </w:pPr>
            <w:r>
              <w:rPr>
                <w:sz w:val="20"/>
              </w:rPr>
              <w:t>COMPUTER SCIENCE, SOFTWARE ENGINEERING (Q3, 77/104)</w:t>
            </w:r>
          </w:p>
        </w:tc>
      </w:tr>
      <w:tr>
        <w:trPr>
          <w:trHeight w:val="492" w:hRule="exact"/>
        </w:trPr>
        <w:tc>
          <w:tcPr>
            <w:tcW w:w="660" w:type="dxa"/>
          </w:tcPr>
          <w:p>
            <w:pPr>
              <w:pStyle w:val="TableParagraph"/>
              <w:spacing w:before="102"/>
              <w:ind w:left="0" w:right="84"/>
              <w:jc w:val="right"/>
              <w:rPr>
                <w:sz w:val="22"/>
              </w:rPr>
            </w:pPr>
            <w:r>
              <w:rPr>
                <w:sz w:val="22"/>
              </w:rPr>
              <w:t>6424</w:t>
            </w:r>
          </w:p>
        </w:tc>
        <w:tc>
          <w:tcPr>
            <w:tcW w:w="3385" w:type="dxa"/>
          </w:tcPr>
          <w:p>
            <w:pPr>
              <w:pStyle w:val="TableParagraph"/>
              <w:spacing w:before="114"/>
              <w:ind w:right="-1"/>
              <w:rPr>
                <w:sz w:val="20"/>
              </w:rPr>
            </w:pPr>
            <w:r>
              <w:rPr>
                <w:sz w:val="20"/>
              </w:rPr>
              <w:t>VIRULENCE</w:t>
            </w:r>
          </w:p>
        </w:tc>
        <w:tc>
          <w:tcPr>
            <w:tcW w:w="1128" w:type="dxa"/>
          </w:tcPr>
          <w:p>
            <w:pPr>
              <w:pStyle w:val="TableParagraph"/>
              <w:spacing w:before="114"/>
              <w:ind w:left="122"/>
              <w:rPr>
                <w:sz w:val="20"/>
              </w:rPr>
            </w:pPr>
            <w:r>
              <w:rPr>
                <w:sz w:val="20"/>
              </w:rPr>
              <w:t>2150-5594</w:t>
            </w:r>
          </w:p>
        </w:tc>
        <w:tc>
          <w:tcPr>
            <w:tcW w:w="5416" w:type="dxa"/>
          </w:tcPr>
          <w:p>
            <w:pPr>
              <w:pStyle w:val="TableParagraph"/>
              <w:spacing w:line="229" w:lineRule="exact" w:before="0"/>
              <w:ind w:right="39"/>
              <w:rPr>
                <w:sz w:val="20"/>
              </w:rPr>
            </w:pPr>
            <w:r>
              <w:rPr>
                <w:sz w:val="20"/>
              </w:rPr>
              <w:t>IMMUNOLOGY (Q1, 32/148); INFECTIOUS DISEASES (Q1, 15/78);</w:t>
            </w:r>
          </w:p>
          <w:p>
            <w:pPr>
              <w:pStyle w:val="TableParagraph"/>
              <w:spacing w:before="17"/>
              <w:ind w:right="39"/>
              <w:rPr>
                <w:sz w:val="20"/>
              </w:rPr>
            </w:pPr>
            <w:r>
              <w:rPr>
                <w:sz w:val="20"/>
              </w:rPr>
              <w:t>MICROBIOLOGY (Q1, 23/119)</w:t>
            </w:r>
          </w:p>
        </w:tc>
      </w:tr>
      <w:tr>
        <w:trPr>
          <w:trHeight w:val="290" w:hRule="exact"/>
        </w:trPr>
        <w:tc>
          <w:tcPr>
            <w:tcW w:w="660" w:type="dxa"/>
          </w:tcPr>
          <w:p>
            <w:pPr>
              <w:pStyle w:val="TableParagraph"/>
              <w:spacing w:before="2"/>
              <w:ind w:left="0" w:right="84"/>
              <w:jc w:val="right"/>
              <w:rPr>
                <w:sz w:val="22"/>
              </w:rPr>
            </w:pPr>
            <w:r>
              <w:rPr>
                <w:sz w:val="22"/>
              </w:rPr>
              <w:t>6425</w:t>
            </w:r>
          </w:p>
        </w:tc>
        <w:tc>
          <w:tcPr>
            <w:tcW w:w="3385" w:type="dxa"/>
          </w:tcPr>
          <w:p>
            <w:pPr>
              <w:pStyle w:val="TableParagraph"/>
              <w:ind w:right="-1"/>
              <w:rPr>
                <w:sz w:val="20"/>
              </w:rPr>
            </w:pPr>
            <w:r>
              <w:rPr>
                <w:sz w:val="20"/>
              </w:rPr>
              <w:t>VIRUS GENES</w:t>
            </w:r>
          </w:p>
        </w:tc>
        <w:tc>
          <w:tcPr>
            <w:tcW w:w="1128" w:type="dxa"/>
          </w:tcPr>
          <w:p>
            <w:pPr>
              <w:pStyle w:val="TableParagraph"/>
              <w:ind w:left="122"/>
              <w:rPr>
                <w:sz w:val="20"/>
              </w:rPr>
            </w:pPr>
            <w:r>
              <w:rPr>
                <w:sz w:val="20"/>
              </w:rPr>
              <w:t>0920-8569</w:t>
            </w:r>
          </w:p>
        </w:tc>
        <w:tc>
          <w:tcPr>
            <w:tcW w:w="5416" w:type="dxa"/>
          </w:tcPr>
          <w:p>
            <w:pPr>
              <w:pStyle w:val="TableParagraph"/>
              <w:ind w:right="39"/>
              <w:rPr>
                <w:sz w:val="20"/>
              </w:rPr>
            </w:pPr>
            <w:r>
              <w:rPr>
                <w:sz w:val="20"/>
              </w:rPr>
              <w:t>GENETICS &amp; HEREDITY (Q3, 124/167)</w:t>
            </w:r>
          </w:p>
        </w:tc>
      </w:tr>
      <w:tr>
        <w:trPr>
          <w:trHeight w:val="290" w:hRule="exact"/>
        </w:trPr>
        <w:tc>
          <w:tcPr>
            <w:tcW w:w="660" w:type="dxa"/>
          </w:tcPr>
          <w:p>
            <w:pPr>
              <w:pStyle w:val="TableParagraph"/>
              <w:spacing w:before="2"/>
              <w:ind w:left="0" w:right="84"/>
              <w:jc w:val="right"/>
              <w:rPr>
                <w:sz w:val="22"/>
              </w:rPr>
            </w:pPr>
            <w:r>
              <w:rPr>
                <w:sz w:val="22"/>
              </w:rPr>
              <w:t>6426</w:t>
            </w:r>
          </w:p>
        </w:tc>
        <w:tc>
          <w:tcPr>
            <w:tcW w:w="3385" w:type="dxa"/>
          </w:tcPr>
          <w:p>
            <w:pPr>
              <w:pStyle w:val="TableParagraph"/>
              <w:ind w:right="-1"/>
              <w:rPr>
                <w:sz w:val="20"/>
              </w:rPr>
            </w:pPr>
            <w:r>
              <w:rPr>
                <w:sz w:val="20"/>
              </w:rPr>
              <w:t>VIRUS RESEARCH</w:t>
            </w:r>
          </w:p>
        </w:tc>
        <w:tc>
          <w:tcPr>
            <w:tcW w:w="1128" w:type="dxa"/>
          </w:tcPr>
          <w:p>
            <w:pPr>
              <w:pStyle w:val="TableParagraph"/>
              <w:ind w:left="122"/>
              <w:rPr>
                <w:sz w:val="20"/>
              </w:rPr>
            </w:pPr>
            <w:r>
              <w:rPr>
                <w:sz w:val="20"/>
              </w:rPr>
              <w:t>0168-1702</w:t>
            </w:r>
          </w:p>
        </w:tc>
        <w:tc>
          <w:tcPr>
            <w:tcW w:w="5416" w:type="dxa"/>
          </w:tcPr>
          <w:p>
            <w:pPr>
              <w:pStyle w:val="TableParagraph"/>
              <w:ind w:right="39"/>
              <w:rPr>
                <w:sz w:val="20"/>
              </w:rPr>
            </w:pPr>
            <w:r>
              <w:rPr>
                <w:sz w:val="20"/>
              </w:rPr>
              <w:t>VIROLOGY (Q3, 22/33)</w:t>
            </w:r>
          </w:p>
        </w:tc>
      </w:tr>
      <w:tr>
        <w:trPr>
          <w:trHeight w:val="290" w:hRule="exact"/>
        </w:trPr>
        <w:tc>
          <w:tcPr>
            <w:tcW w:w="660" w:type="dxa"/>
          </w:tcPr>
          <w:p>
            <w:pPr>
              <w:pStyle w:val="TableParagraph"/>
              <w:spacing w:before="2"/>
              <w:ind w:left="0" w:right="84"/>
              <w:jc w:val="right"/>
              <w:rPr>
                <w:sz w:val="22"/>
              </w:rPr>
            </w:pPr>
            <w:r>
              <w:rPr>
                <w:sz w:val="22"/>
              </w:rPr>
              <w:t>6427</w:t>
            </w:r>
          </w:p>
        </w:tc>
        <w:tc>
          <w:tcPr>
            <w:tcW w:w="3385" w:type="dxa"/>
          </w:tcPr>
          <w:p>
            <w:pPr>
              <w:pStyle w:val="TableParagraph"/>
              <w:ind w:right="-1"/>
              <w:rPr>
                <w:sz w:val="20"/>
              </w:rPr>
            </w:pPr>
            <w:r>
              <w:rPr>
                <w:sz w:val="20"/>
              </w:rPr>
              <w:t>VIRUSES-BASEL</w:t>
            </w:r>
          </w:p>
        </w:tc>
        <w:tc>
          <w:tcPr>
            <w:tcW w:w="1128" w:type="dxa"/>
          </w:tcPr>
          <w:p>
            <w:pPr>
              <w:pStyle w:val="TableParagraph"/>
              <w:ind w:left="122"/>
              <w:rPr>
                <w:sz w:val="20"/>
              </w:rPr>
            </w:pPr>
            <w:r>
              <w:rPr>
                <w:sz w:val="20"/>
              </w:rPr>
              <w:t>1999-4915</w:t>
            </w:r>
          </w:p>
        </w:tc>
        <w:tc>
          <w:tcPr>
            <w:tcW w:w="5416" w:type="dxa"/>
          </w:tcPr>
          <w:p>
            <w:pPr>
              <w:pStyle w:val="TableParagraph"/>
              <w:ind w:right="39"/>
              <w:rPr>
                <w:sz w:val="20"/>
              </w:rPr>
            </w:pPr>
            <w:r>
              <w:rPr>
                <w:sz w:val="20"/>
              </w:rPr>
              <w:t>VIROLOGY (Q2, 12/33)</w:t>
            </w:r>
          </w:p>
        </w:tc>
      </w:tr>
      <w:tr>
        <w:trPr>
          <w:trHeight w:val="492" w:hRule="exact"/>
        </w:trPr>
        <w:tc>
          <w:tcPr>
            <w:tcW w:w="660" w:type="dxa"/>
          </w:tcPr>
          <w:p>
            <w:pPr>
              <w:pStyle w:val="TableParagraph"/>
              <w:spacing w:before="102"/>
              <w:ind w:left="0" w:right="84"/>
              <w:jc w:val="right"/>
              <w:rPr>
                <w:sz w:val="22"/>
              </w:rPr>
            </w:pPr>
            <w:r>
              <w:rPr>
                <w:sz w:val="22"/>
              </w:rPr>
              <w:t>6428</w:t>
            </w:r>
          </w:p>
        </w:tc>
        <w:tc>
          <w:tcPr>
            <w:tcW w:w="3385" w:type="dxa"/>
          </w:tcPr>
          <w:p>
            <w:pPr>
              <w:pStyle w:val="TableParagraph"/>
              <w:spacing w:before="114"/>
              <w:ind w:right="-1"/>
              <w:rPr>
                <w:sz w:val="20"/>
              </w:rPr>
            </w:pPr>
            <w:r>
              <w:rPr>
                <w:sz w:val="20"/>
              </w:rPr>
              <w:t>VISION RESEARCH</w:t>
            </w:r>
          </w:p>
        </w:tc>
        <w:tc>
          <w:tcPr>
            <w:tcW w:w="1128" w:type="dxa"/>
          </w:tcPr>
          <w:p>
            <w:pPr>
              <w:pStyle w:val="TableParagraph"/>
              <w:spacing w:before="114"/>
              <w:ind w:left="122"/>
              <w:rPr>
                <w:sz w:val="20"/>
              </w:rPr>
            </w:pPr>
            <w:r>
              <w:rPr>
                <w:sz w:val="20"/>
              </w:rPr>
              <w:t>0042-6989</w:t>
            </w:r>
          </w:p>
        </w:tc>
        <w:tc>
          <w:tcPr>
            <w:tcW w:w="5416" w:type="dxa"/>
          </w:tcPr>
          <w:p>
            <w:pPr>
              <w:pStyle w:val="TableParagraph"/>
              <w:spacing w:before="114"/>
              <w:ind w:right="39"/>
              <w:rPr>
                <w:sz w:val="20"/>
              </w:rPr>
            </w:pPr>
            <w:r>
              <w:rPr>
                <w:sz w:val="20"/>
              </w:rPr>
              <w:t>NEUROSCIENCES (Q3, 187/252); OPHTHALMOLOGY (Q2, 27/57)</w:t>
            </w:r>
          </w:p>
        </w:tc>
      </w:tr>
      <w:tr>
        <w:trPr>
          <w:trHeight w:val="492" w:hRule="exact"/>
        </w:trPr>
        <w:tc>
          <w:tcPr>
            <w:tcW w:w="660" w:type="dxa"/>
          </w:tcPr>
          <w:p>
            <w:pPr>
              <w:pStyle w:val="TableParagraph"/>
              <w:spacing w:before="102"/>
              <w:ind w:left="0" w:right="84"/>
              <w:jc w:val="right"/>
              <w:rPr>
                <w:sz w:val="22"/>
              </w:rPr>
            </w:pPr>
            <w:r>
              <w:rPr>
                <w:sz w:val="22"/>
              </w:rPr>
              <w:t>6429</w:t>
            </w:r>
          </w:p>
        </w:tc>
        <w:tc>
          <w:tcPr>
            <w:tcW w:w="3385" w:type="dxa"/>
          </w:tcPr>
          <w:p>
            <w:pPr>
              <w:pStyle w:val="TableParagraph"/>
              <w:spacing w:before="114"/>
              <w:ind w:right="-1"/>
              <w:rPr>
                <w:sz w:val="20"/>
              </w:rPr>
            </w:pPr>
            <w:r>
              <w:rPr>
                <w:sz w:val="20"/>
              </w:rPr>
              <w:t>VISUAL COMPUTER</w:t>
            </w:r>
          </w:p>
        </w:tc>
        <w:tc>
          <w:tcPr>
            <w:tcW w:w="1128" w:type="dxa"/>
          </w:tcPr>
          <w:p>
            <w:pPr>
              <w:pStyle w:val="TableParagraph"/>
              <w:spacing w:before="114"/>
              <w:ind w:left="122"/>
              <w:rPr>
                <w:sz w:val="20"/>
              </w:rPr>
            </w:pPr>
            <w:r>
              <w:rPr>
                <w:sz w:val="20"/>
              </w:rPr>
              <w:t>0178-2789</w:t>
            </w:r>
          </w:p>
        </w:tc>
        <w:tc>
          <w:tcPr>
            <w:tcW w:w="5416" w:type="dxa"/>
          </w:tcPr>
          <w:p>
            <w:pPr>
              <w:pStyle w:val="TableParagraph"/>
              <w:spacing w:before="114"/>
              <w:ind w:right="39"/>
              <w:rPr>
                <w:sz w:val="20"/>
              </w:rPr>
            </w:pPr>
            <w:r>
              <w:rPr>
                <w:sz w:val="20"/>
              </w:rPr>
              <w:t>COMPUTER SCIENCE, SOFTWARE ENGINEERING (Q2, 50/104)</w:t>
            </w:r>
          </w:p>
        </w:tc>
      </w:tr>
      <w:tr>
        <w:trPr>
          <w:trHeight w:val="492" w:hRule="exact"/>
        </w:trPr>
        <w:tc>
          <w:tcPr>
            <w:tcW w:w="660" w:type="dxa"/>
          </w:tcPr>
          <w:p>
            <w:pPr>
              <w:pStyle w:val="TableParagraph"/>
              <w:spacing w:before="102"/>
              <w:ind w:left="0" w:right="84"/>
              <w:jc w:val="right"/>
              <w:rPr>
                <w:sz w:val="22"/>
              </w:rPr>
            </w:pPr>
            <w:r>
              <w:rPr>
                <w:sz w:val="22"/>
              </w:rPr>
              <w:t>6430</w:t>
            </w:r>
          </w:p>
        </w:tc>
        <w:tc>
          <w:tcPr>
            <w:tcW w:w="3385" w:type="dxa"/>
          </w:tcPr>
          <w:p>
            <w:pPr>
              <w:pStyle w:val="TableParagraph"/>
              <w:spacing w:before="114"/>
              <w:ind w:right="-1"/>
              <w:rPr>
                <w:sz w:val="20"/>
              </w:rPr>
            </w:pPr>
            <w:r>
              <w:rPr>
                <w:sz w:val="20"/>
              </w:rPr>
              <w:t>VISUAL NEUROSCIENCE</w:t>
            </w:r>
          </w:p>
        </w:tc>
        <w:tc>
          <w:tcPr>
            <w:tcW w:w="1128" w:type="dxa"/>
          </w:tcPr>
          <w:p>
            <w:pPr>
              <w:pStyle w:val="TableParagraph"/>
              <w:spacing w:before="114"/>
              <w:ind w:left="122"/>
              <w:rPr>
                <w:sz w:val="20"/>
              </w:rPr>
            </w:pPr>
            <w:r>
              <w:rPr>
                <w:sz w:val="20"/>
              </w:rPr>
              <w:t>0952-5238</w:t>
            </w:r>
          </w:p>
        </w:tc>
        <w:tc>
          <w:tcPr>
            <w:tcW w:w="5416" w:type="dxa"/>
          </w:tcPr>
          <w:p>
            <w:pPr>
              <w:pStyle w:val="TableParagraph"/>
              <w:spacing w:before="114"/>
              <w:ind w:right="39"/>
              <w:rPr>
                <w:sz w:val="20"/>
              </w:rPr>
            </w:pPr>
            <w:r>
              <w:rPr>
                <w:sz w:val="20"/>
              </w:rPr>
              <w:t>NEUROSCIENCES (Q3, 166/252); OPHTHALMOLOGY (Q2, 18/57)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6431</w:t>
            </w:r>
          </w:p>
        </w:tc>
        <w:tc>
          <w:tcPr>
            <w:tcW w:w="3385" w:type="dxa"/>
          </w:tcPr>
          <w:p>
            <w:pPr>
              <w:pStyle w:val="TableParagraph"/>
              <w:spacing w:before="114"/>
              <w:ind w:right="-1"/>
              <w:rPr>
                <w:sz w:val="20"/>
              </w:rPr>
            </w:pPr>
            <w:r>
              <w:rPr>
                <w:sz w:val="20"/>
              </w:rPr>
              <w:t>VITAMINS AND HORMONES</w:t>
            </w:r>
          </w:p>
        </w:tc>
        <w:tc>
          <w:tcPr>
            <w:tcW w:w="1128" w:type="dxa"/>
          </w:tcPr>
          <w:p>
            <w:pPr>
              <w:pStyle w:val="TableParagraph"/>
              <w:spacing w:before="114"/>
              <w:ind w:left="122"/>
              <w:rPr>
                <w:sz w:val="20"/>
              </w:rPr>
            </w:pPr>
            <w:r>
              <w:rPr>
                <w:sz w:val="20"/>
              </w:rPr>
              <w:t>0083-6729</w:t>
            </w:r>
          </w:p>
        </w:tc>
        <w:tc>
          <w:tcPr>
            <w:tcW w:w="5416" w:type="dxa"/>
          </w:tcPr>
          <w:p>
            <w:pPr>
              <w:pStyle w:val="TableParagraph"/>
              <w:spacing w:line="229" w:lineRule="exact" w:before="0"/>
              <w:ind w:right="39"/>
              <w:rPr>
                <w:sz w:val="20"/>
              </w:rPr>
            </w:pPr>
            <w:r>
              <w:rPr>
                <w:sz w:val="20"/>
              </w:rPr>
              <w:t>BIOCHEMISTRY &amp; MOLECULAR BIOLOGY (Q3, 200/290);</w:t>
            </w:r>
          </w:p>
          <w:p>
            <w:pPr>
              <w:pStyle w:val="TableParagraph"/>
              <w:spacing w:before="17"/>
              <w:ind w:right="39"/>
              <w:rPr>
                <w:sz w:val="20"/>
              </w:rPr>
            </w:pPr>
            <w:r>
              <w:rPr>
                <w:sz w:val="20"/>
              </w:rPr>
              <w:t>ENDOCRINOLOGY &amp; METABOLISM (Q3, 89/128)</w:t>
            </w:r>
          </w:p>
        </w:tc>
      </w:tr>
      <w:tr>
        <w:trPr>
          <w:trHeight w:val="290" w:hRule="exact"/>
        </w:trPr>
        <w:tc>
          <w:tcPr>
            <w:tcW w:w="660" w:type="dxa"/>
          </w:tcPr>
          <w:p>
            <w:pPr>
              <w:pStyle w:val="TableParagraph"/>
              <w:spacing w:before="2"/>
              <w:ind w:left="0" w:right="84"/>
              <w:jc w:val="right"/>
              <w:rPr>
                <w:sz w:val="22"/>
              </w:rPr>
            </w:pPr>
            <w:r>
              <w:rPr>
                <w:sz w:val="22"/>
              </w:rPr>
              <w:t>6432</w:t>
            </w:r>
          </w:p>
        </w:tc>
        <w:tc>
          <w:tcPr>
            <w:tcW w:w="3385" w:type="dxa"/>
          </w:tcPr>
          <w:p>
            <w:pPr>
              <w:pStyle w:val="TableParagraph"/>
              <w:ind w:right="-1"/>
              <w:rPr>
                <w:sz w:val="20"/>
              </w:rPr>
            </w:pPr>
            <w:r>
              <w:rPr>
                <w:sz w:val="20"/>
              </w:rPr>
              <w:t>VITIS</w:t>
            </w:r>
          </w:p>
        </w:tc>
        <w:tc>
          <w:tcPr>
            <w:tcW w:w="1128" w:type="dxa"/>
          </w:tcPr>
          <w:p>
            <w:pPr>
              <w:pStyle w:val="TableParagraph"/>
              <w:ind w:left="122"/>
              <w:rPr>
                <w:sz w:val="20"/>
              </w:rPr>
            </w:pPr>
            <w:r>
              <w:rPr>
                <w:sz w:val="20"/>
              </w:rPr>
              <w:t>0042-7500</w:t>
            </w:r>
          </w:p>
        </w:tc>
        <w:tc>
          <w:tcPr>
            <w:tcW w:w="5416" w:type="dxa"/>
          </w:tcPr>
          <w:p>
            <w:pPr>
              <w:pStyle w:val="TableParagraph"/>
              <w:ind w:right="39"/>
              <w:rPr>
                <w:sz w:val="20"/>
              </w:rPr>
            </w:pPr>
            <w:r>
              <w:rPr>
                <w:sz w:val="20"/>
              </w:rPr>
              <w:t>HORTICULTURE (Q2, 14/33)</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6433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VLDB JOURNAL</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1066-8888</w:t>
            </w:r>
          </w:p>
        </w:tc>
        <w:tc>
          <w:tcPr>
            <w:tcW w:w="5416" w:type="dxa"/>
          </w:tcPr>
          <w:p>
            <w:pPr>
              <w:pStyle w:val="TableParagraph"/>
              <w:spacing w:line="256" w:lineRule="auto" w:before="107"/>
              <w:ind w:right="39"/>
              <w:rPr>
                <w:sz w:val="20"/>
              </w:rPr>
            </w:pPr>
            <w:r>
              <w:rPr>
                <w:sz w:val="20"/>
              </w:rPr>
              <w:t>COMPUTER SCIENCE, HARDWARE &amp; ARCHITECTURE (Q1, 11/50); COMPUTER SCIENCE, INFORMATION SYSTEMS (Q2, 38/139)</w:t>
            </w:r>
          </w:p>
        </w:tc>
      </w:tr>
      <w:tr>
        <w:trPr>
          <w:trHeight w:val="290" w:hRule="exact"/>
        </w:trPr>
        <w:tc>
          <w:tcPr>
            <w:tcW w:w="660" w:type="dxa"/>
          </w:tcPr>
          <w:p>
            <w:pPr>
              <w:pStyle w:val="TableParagraph"/>
              <w:spacing w:before="2"/>
              <w:ind w:left="0" w:right="84"/>
              <w:jc w:val="right"/>
              <w:rPr>
                <w:sz w:val="22"/>
              </w:rPr>
            </w:pPr>
            <w:r>
              <w:rPr>
                <w:sz w:val="22"/>
              </w:rPr>
              <w:t>6434</w:t>
            </w:r>
          </w:p>
        </w:tc>
        <w:tc>
          <w:tcPr>
            <w:tcW w:w="3385" w:type="dxa"/>
          </w:tcPr>
          <w:p>
            <w:pPr>
              <w:pStyle w:val="TableParagraph"/>
              <w:ind w:right="-1"/>
              <w:rPr>
                <w:sz w:val="20"/>
              </w:rPr>
            </w:pPr>
            <w:r>
              <w:rPr>
                <w:sz w:val="20"/>
              </w:rPr>
              <w:t>VOX SANGUINIS</w:t>
            </w:r>
          </w:p>
        </w:tc>
        <w:tc>
          <w:tcPr>
            <w:tcW w:w="1128" w:type="dxa"/>
          </w:tcPr>
          <w:p>
            <w:pPr>
              <w:pStyle w:val="TableParagraph"/>
              <w:ind w:left="122"/>
              <w:rPr>
                <w:sz w:val="20"/>
              </w:rPr>
            </w:pPr>
            <w:r>
              <w:rPr>
                <w:sz w:val="20"/>
              </w:rPr>
              <w:t>0042-9007</w:t>
            </w:r>
          </w:p>
        </w:tc>
        <w:tc>
          <w:tcPr>
            <w:tcW w:w="5416" w:type="dxa"/>
          </w:tcPr>
          <w:p>
            <w:pPr>
              <w:pStyle w:val="TableParagraph"/>
              <w:ind w:right="39"/>
              <w:rPr>
                <w:sz w:val="20"/>
              </w:rPr>
            </w:pPr>
            <w:r>
              <w:rPr>
                <w:sz w:val="20"/>
              </w:rPr>
              <w:t>HEMATOLOGY (Q2, 30/68)</w:t>
            </w:r>
          </w:p>
        </w:tc>
      </w:tr>
      <w:tr>
        <w:trPr>
          <w:trHeight w:val="290" w:hRule="exact"/>
        </w:trPr>
        <w:tc>
          <w:tcPr>
            <w:tcW w:w="660" w:type="dxa"/>
          </w:tcPr>
          <w:p>
            <w:pPr>
              <w:pStyle w:val="TableParagraph"/>
              <w:spacing w:before="2"/>
              <w:ind w:left="0" w:right="84"/>
              <w:jc w:val="right"/>
              <w:rPr>
                <w:sz w:val="22"/>
              </w:rPr>
            </w:pPr>
            <w:r>
              <w:rPr>
                <w:sz w:val="22"/>
              </w:rPr>
              <w:t>6435</w:t>
            </w:r>
          </w:p>
        </w:tc>
        <w:tc>
          <w:tcPr>
            <w:tcW w:w="3385" w:type="dxa"/>
          </w:tcPr>
          <w:p>
            <w:pPr>
              <w:pStyle w:val="TableParagraph"/>
              <w:ind w:right="-1"/>
              <w:rPr>
                <w:sz w:val="20"/>
              </w:rPr>
            </w:pPr>
            <w:r>
              <w:rPr>
                <w:sz w:val="20"/>
              </w:rPr>
              <w:t>WASTE AND BIOMASS VALORIZATION</w:t>
            </w:r>
          </w:p>
        </w:tc>
        <w:tc>
          <w:tcPr>
            <w:tcW w:w="1128" w:type="dxa"/>
          </w:tcPr>
          <w:p>
            <w:pPr>
              <w:pStyle w:val="TableParagraph"/>
              <w:ind w:left="122"/>
              <w:rPr>
                <w:sz w:val="20"/>
              </w:rPr>
            </w:pPr>
            <w:r>
              <w:rPr>
                <w:sz w:val="20"/>
              </w:rPr>
              <w:t>1877-2641</w:t>
            </w:r>
          </w:p>
        </w:tc>
        <w:tc>
          <w:tcPr>
            <w:tcW w:w="5416" w:type="dxa"/>
          </w:tcPr>
          <w:p>
            <w:pPr>
              <w:pStyle w:val="TableParagraph"/>
              <w:ind w:right="39"/>
              <w:rPr>
                <w:sz w:val="20"/>
              </w:rPr>
            </w:pPr>
            <w:r>
              <w:rPr>
                <w:sz w:val="20"/>
              </w:rPr>
              <w:t>ENVIRONMENTAL SCIENCES (Q3, 161/223)</w:t>
            </w:r>
          </w:p>
        </w:tc>
      </w:tr>
      <w:tr>
        <w:trPr>
          <w:trHeight w:val="492" w:hRule="exact"/>
        </w:trPr>
        <w:tc>
          <w:tcPr>
            <w:tcW w:w="660" w:type="dxa"/>
          </w:tcPr>
          <w:p>
            <w:pPr>
              <w:pStyle w:val="TableParagraph"/>
              <w:spacing w:before="102"/>
              <w:ind w:left="0" w:right="84"/>
              <w:jc w:val="right"/>
              <w:rPr>
                <w:sz w:val="22"/>
              </w:rPr>
            </w:pPr>
            <w:r>
              <w:rPr>
                <w:sz w:val="22"/>
              </w:rPr>
              <w:t>6436</w:t>
            </w:r>
          </w:p>
        </w:tc>
        <w:tc>
          <w:tcPr>
            <w:tcW w:w="3385" w:type="dxa"/>
          </w:tcPr>
          <w:p>
            <w:pPr>
              <w:pStyle w:val="TableParagraph"/>
              <w:spacing w:before="114"/>
              <w:ind w:right="-1"/>
              <w:rPr>
                <w:sz w:val="20"/>
              </w:rPr>
            </w:pPr>
            <w:r>
              <w:rPr>
                <w:sz w:val="20"/>
              </w:rPr>
              <w:t>WASTE MANAGEMENT</w:t>
            </w:r>
          </w:p>
        </w:tc>
        <w:tc>
          <w:tcPr>
            <w:tcW w:w="1128" w:type="dxa"/>
          </w:tcPr>
          <w:p>
            <w:pPr>
              <w:pStyle w:val="TableParagraph"/>
              <w:spacing w:before="114"/>
              <w:ind w:left="122"/>
              <w:rPr>
                <w:sz w:val="20"/>
              </w:rPr>
            </w:pPr>
            <w:r>
              <w:rPr>
                <w:sz w:val="20"/>
              </w:rPr>
              <w:t>0956-053X</w:t>
            </w:r>
          </w:p>
        </w:tc>
        <w:tc>
          <w:tcPr>
            <w:tcW w:w="5416" w:type="dxa"/>
          </w:tcPr>
          <w:p>
            <w:pPr>
              <w:pStyle w:val="TableParagraph"/>
              <w:spacing w:line="229" w:lineRule="exact" w:before="0"/>
              <w:ind w:right="39"/>
              <w:rPr>
                <w:sz w:val="20"/>
              </w:rPr>
            </w:pPr>
            <w:r>
              <w:rPr>
                <w:sz w:val="20"/>
              </w:rPr>
              <w:t>ENGINEERING, ENVIRONMENTAL (Q2, 12/47); ENVIRONMENTAL</w:t>
            </w:r>
          </w:p>
          <w:p>
            <w:pPr>
              <w:pStyle w:val="TableParagraph"/>
              <w:spacing w:before="17"/>
              <w:ind w:right="39"/>
              <w:rPr>
                <w:sz w:val="20"/>
              </w:rPr>
            </w:pPr>
            <w:r>
              <w:rPr>
                <w:sz w:val="20"/>
              </w:rPr>
              <w:t>SCIENCES (Q1, 46/223)</w:t>
            </w:r>
          </w:p>
        </w:tc>
      </w:tr>
      <w:tr>
        <w:trPr>
          <w:trHeight w:val="492" w:hRule="exact"/>
        </w:trPr>
        <w:tc>
          <w:tcPr>
            <w:tcW w:w="660" w:type="dxa"/>
          </w:tcPr>
          <w:p>
            <w:pPr>
              <w:pStyle w:val="TableParagraph"/>
              <w:spacing w:before="102"/>
              <w:ind w:left="0" w:right="84"/>
              <w:jc w:val="right"/>
              <w:rPr>
                <w:sz w:val="22"/>
              </w:rPr>
            </w:pPr>
            <w:r>
              <w:rPr>
                <w:sz w:val="22"/>
              </w:rPr>
              <w:t>6437</w:t>
            </w:r>
          </w:p>
        </w:tc>
        <w:tc>
          <w:tcPr>
            <w:tcW w:w="3385" w:type="dxa"/>
          </w:tcPr>
          <w:p>
            <w:pPr>
              <w:pStyle w:val="TableParagraph"/>
              <w:spacing w:before="114"/>
              <w:ind w:right="-1"/>
              <w:rPr>
                <w:sz w:val="20"/>
              </w:rPr>
            </w:pPr>
            <w:r>
              <w:rPr>
                <w:sz w:val="20"/>
              </w:rPr>
              <w:t>WASTE MANAGEMENT &amp; RESEARCH</w:t>
            </w:r>
          </w:p>
        </w:tc>
        <w:tc>
          <w:tcPr>
            <w:tcW w:w="1128" w:type="dxa"/>
          </w:tcPr>
          <w:p>
            <w:pPr>
              <w:pStyle w:val="TableParagraph"/>
              <w:spacing w:before="114"/>
              <w:ind w:left="122"/>
              <w:rPr>
                <w:sz w:val="20"/>
              </w:rPr>
            </w:pPr>
            <w:r>
              <w:rPr>
                <w:sz w:val="20"/>
              </w:rPr>
              <w:t>0734-242X</w:t>
            </w:r>
          </w:p>
        </w:tc>
        <w:tc>
          <w:tcPr>
            <w:tcW w:w="5416" w:type="dxa"/>
          </w:tcPr>
          <w:p>
            <w:pPr>
              <w:pStyle w:val="TableParagraph"/>
              <w:spacing w:line="229" w:lineRule="exact" w:before="0"/>
              <w:ind w:right="39"/>
              <w:rPr>
                <w:sz w:val="20"/>
              </w:rPr>
            </w:pPr>
            <w:r>
              <w:rPr>
                <w:sz w:val="20"/>
              </w:rPr>
              <w:t>ENGINEERING, ENVIRONMENTAL (Q3, 30/47); ENVIRONMENTAL</w:t>
            </w:r>
          </w:p>
          <w:p>
            <w:pPr>
              <w:pStyle w:val="TableParagraph"/>
              <w:spacing w:before="17"/>
              <w:ind w:right="39"/>
              <w:rPr>
                <w:sz w:val="20"/>
              </w:rPr>
            </w:pPr>
            <w:r>
              <w:rPr>
                <w:sz w:val="20"/>
              </w:rPr>
              <w:t>SCIENCES (Q3, 140/223)</w:t>
            </w:r>
          </w:p>
        </w:tc>
      </w:tr>
      <w:tr>
        <w:trPr>
          <w:trHeight w:val="290" w:hRule="exact"/>
        </w:trPr>
        <w:tc>
          <w:tcPr>
            <w:tcW w:w="660" w:type="dxa"/>
          </w:tcPr>
          <w:p>
            <w:pPr>
              <w:pStyle w:val="TableParagraph"/>
              <w:spacing w:before="2"/>
              <w:ind w:left="0" w:right="84"/>
              <w:jc w:val="right"/>
              <w:rPr>
                <w:sz w:val="22"/>
              </w:rPr>
            </w:pPr>
            <w:r>
              <w:rPr>
                <w:sz w:val="22"/>
              </w:rPr>
              <w:t>6438</w:t>
            </w:r>
          </w:p>
        </w:tc>
        <w:tc>
          <w:tcPr>
            <w:tcW w:w="3385" w:type="dxa"/>
          </w:tcPr>
          <w:p>
            <w:pPr>
              <w:pStyle w:val="TableParagraph"/>
              <w:ind w:right="-1"/>
              <w:rPr>
                <w:sz w:val="20"/>
              </w:rPr>
            </w:pPr>
            <w:r>
              <w:rPr>
                <w:sz w:val="20"/>
              </w:rPr>
              <w:t>WATER</w:t>
            </w:r>
          </w:p>
        </w:tc>
        <w:tc>
          <w:tcPr>
            <w:tcW w:w="1128" w:type="dxa"/>
          </w:tcPr>
          <w:p>
            <w:pPr>
              <w:pStyle w:val="TableParagraph"/>
              <w:ind w:left="122"/>
              <w:rPr>
                <w:sz w:val="20"/>
              </w:rPr>
            </w:pPr>
            <w:r>
              <w:rPr>
                <w:sz w:val="20"/>
              </w:rPr>
              <w:t>2073-4441</w:t>
            </w:r>
          </w:p>
        </w:tc>
        <w:tc>
          <w:tcPr>
            <w:tcW w:w="5416" w:type="dxa"/>
          </w:tcPr>
          <w:p>
            <w:pPr>
              <w:pStyle w:val="TableParagraph"/>
              <w:ind w:right="39"/>
              <w:rPr>
                <w:sz w:val="20"/>
              </w:rPr>
            </w:pPr>
            <w:r>
              <w:rPr>
                <w:sz w:val="20"/>
              </w:rPr>
              <w:t>WATER RESOURCES (Q2, 39/83)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6439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WATER AIR AND SOIL POLLUTION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0049-6979</w:t>
            </w:r>
          </w:p>
        </w:tc>
        <w:tc>
          <w:tcPr>
            <w:tcW w:w="5416" w:type="dxa"/>
          </w:tcPr>
          <w:p>
            <w:pPr>
              <w:pStyle w:val="TableParagraph"/>
              <w:spacing w:line="222" w:lineRule="exact" w:before="0"/>
              <w:ind w:right="39"/>
              <w:rPr>
                <w:sz w:val="20"/>
              </w:rPr>
            </w:pPr>
            <w:r>
              <w:rPr>
                <w:sz w:val="20"/>
              </w:rPr>
              <w:t>ENVIRONMENTAL SCIENCES (Q3, 120/223); METEOROLOGY &amp;</w:t>
            </w:r>
          </w:p>
          <w:p>
            <w:pPr>
              <w:pStyle w:val="TableParagraph"/>
              <w:spacing w:line="256" w:lineRule="auto" w:before="17"/>
              <w:ind w:right="39"/>
              <w:rPr>
                <w:sz w:val="20"/>
              </w:rPr>
            </w:pPr>
            <w:r>
              <w:rPr>
                <w:sz w:val="20"/>
              </w:rPr>
              <w:t>ATMOSPHERIC SCIENCES (Q3, 42/77); WATER RESOURCES (Q2, 35/83)</w:t>
            </w:r>
          </w:p>
        </w:tc>
      </w:tr>
      <w:tr>
        <w:trPr>
          <w:trHeight w:val="492" w:hRule="exact"/>
        </w:trPr>
        <w:tc>
          <w:tcPr>
            <w:tcW w:w="660" w:type="dxa"/>
          </w:tcPr>
          <w:p>
            <w:pPr>
              <w:pStyle w:val="TableParagraph"/>
              <w:spacing w:before="102"/>
              <w:ind w:left="0" w:right="84"/>
              <w:jc w:val="right"/>
              <w:rPr>
                <w:sz w:val="22"/>
              </w:rPr>
            </w:pPr>
            <w:r>
              <w:rPr>
                <w:sz w:val="22"/>
              </w:rPr>
              <w:t>6440</w:t>
            </w:r>
          </w:p>
        </w:tc>
        <w:tc>
          <w:tcPr>
            <w:tcW w:w="3385" w:type="dxa"/>
          </w:tcPr>
          <w:p>
            <w:pPr>
              <w:pStyle w:val="TableParagraph"/>
              <w:spacing w:before="114"/>
              <w:ind w:right="-1"/>
              <w:rPr>
                <w:sz w:val="20"/>
              </w:rPr>
            </w:pPr>
            <w:r>
              <w:rPr>
                <w:sz w:val="20"/>
              </w:rPr>
              <w:t>WATER AND ENVIRONMENT JOURNAL</w:t>
            </w:r>
          </w:p>
        </w:tc>
        <w:tc>
          <w:tcPr>
            <w:tcW w:w="1128" w:type="dxa"/>
          </w:tcPr>
          <w:p>
            <w:pPr>
              <w:pStyle w:val="TableParagraph"/>
              <w:spacing w:before="114"/>
              <w:ind w:left="122"/>
              <w:rPr>
                <w:sz w:val="20"/>
              </w:rPr>
            </w:pPr>
            <w:r>
              <w:rPr>
                <w:sz w:val="20"/>
              </w:rPr>
              <w:t>1747-6585</w:t>
            </w:r>
          </w:p>
        </w:tc>
        <w:tc>
          <w:tcPr>
            <w:tcW w:w="5416" w:type="dxa"/>
          </w:tcPr>
          <w:p>
            <w:pPr>
              <w:pStyle w:val="TableParagraph"/>
              <w:spacing w:line="229" w:lineRule="exact" w:before="0"/>
              <w:ind w:right="39"/>
              <w:rPr>
                <w:sz w:val="20"/>
              </w:rPr>
            </w:pPr>
            <w:r>
              <w:rPr>
                <w:sz w:val="20"/>
              </w:rPr>
              <w:t>ENVIRONMENTAL SCIENCES (Q3, 137/223); LIMNOLOGY (Q2,</w:t>
            </w:r>
          </w:p>
          <w:p>
            <w:pPr>
              <w:pStyle w:val="TableParagraph"/>
              <w:spacing w:before="17"/>
              <w:ind w:right="39"/>
              <w:rPr>
                <w:sz w:val="20"/>
              </w:rPr>
            </w:pPr>
            <w:r>
              <w:rPr>
                <w:sz w:val="20"/>
              </w:rPr>
              <w:t>10/20); WATER RESOURCES (Q3, 42/83)</w:t>
            </w:r>
          </w:p>
        </w:tc>
      </w:tr>
      <w:tr>
        <w:trPr>
          <w:trHeight w:val="291" w:hRule="exact"/>
        </w:trPr>
        <w:tc>
          <w:tcPr>
            <w:tcW w:w="660" w:type="dxa"/>
          </w:tcPr>
          <w:p>
            <w:pPr>
              <w:pStyle w:val="TableParagraph"/>
              <w:spacing w:before="2"/>
              <w:ind w:left="0" w:right="84"/>
              <w:jc w:val="right"/>
              <w:rPr>
                <w:sz w:val="22"/>
              </w:rPr>
            </w:pPr>
            <w:r>
              <w:rPr>
                <w:sz w:val="22"/>
              </w:rPr>
              <w:t>6441</w:t>
            </w:r>
          </w:p>
        </w:tc>
        <w:tc>
          <w:tcPr>
            <w:tcW w:w="3385" w:type="dxa"/>
          </w:tcPr>
          <w:p>
            <w:pPr>
              <w:pStyle w:val="TableParagraph"/>
              <w:spacing w:before="14"/>
              <w:ind w:right="-1"/>
              <w:rPr>
                <w:sz w:val="20"/>
              </w:rPr>
            </w:pPr>
            <w:r>
              <w:rPr>
                <w:sz w:val="20"/>
              </w:rPr>
              <w:t>WATER ENVIRONMENT RESEARCH</w:t>
            </w:r>
          </w:p>
        </w:tc>
        <w:tc>
          <w:tcPr>
            <w:tcW w:w="1128" w:type="dxa"/>
          </w:tcPr>
          <w:p>
            <w:pPr>
              <w:pStyle w:val="TableParagraph"/>
              <w:spacing w:before="14"/>
              <w:ind w:left="122"/>
              <w:rPr>
                <w:sz w:val="20"/>
              </w:rPr>
            </w:pPr>
            <w:r>
              <w:rPr>
                <w:sz w:val="20"/>
              </w:rPr>
              <w:t>1061-4303</w:t>
            </w:r>
          </w:p>
        </w:tc>
        <w:tc>
          <w:tcPr>
            <w:tcW w:w="5416" w:type="dxa"/>
          </w:tcPr>
          <w:p>
            <w:pPr>
              <w:pStyle w:val="TableParagraph"/>
              <w:spacing w:before="14"/>
              <w:ind w:right="39"/>
              <w:rPr>
                <w:sz w:val="20"/>
              </w:rPr>
            </w:pPr>
            <w:r>
              <w:rPr>
                <w:sz w:val="20"/>
              </w:rPr>
              <w:t>WATER RESOURCES (Q3, 60/83)</w:t>
            </w:r>
          </w:p>
        </w:tc>
      </w:tr>
      <w:tr>
        <w:trPr>
          <w:trHeight w:val="290" w:hRule="exact"/>
        </w:trPr>
        <w:tc>
          <w:tcPr>
            <w:tcW w:w="660" w:type="dxa"/>
          </w:tcPr>
          <w:p>
            <w:pPr>
              <w:pStyle w:val="TableParagraph"/>
              <w:spacing w:before="2"/>
              <w:ind w:left="0" w:right="84"/>
              <w:jc w:val="right"/>
              <w:rPr>
                <w:sz w:val="22"/>
              </w:rPr>
            </w:pPr>
            <w:r>
              <w:rPr>
                <w:sz w:val="22"/>
              </w:rPr>
              <w:t>6442</w:t>
            </w:r>
          </w:p>
        </w:tc>
        <w:tc>
          <w:tcPr>
            <w:tcW w:w="3385" w:type="dxa"/>
          </w:tcPr>
          <w:p>
            <w:pPr>
              <w:pStyle w:val="TableParagraph"/>
              <w:ind w:right="-1"/>
              <w:rPr>
                <w:sz w:val="20"/>
              </w:rPr>
            </w:pPr>
            <w:r>
              <w:rPr>
                <w:sz w:val="20"/>
              </w:rPr>
              <w:t>WATER INTERNATIONAL</w:t>
            </w:r>
          </w:p>
        </w:tc>
        <w:tc>
          <w:tcPr>
            <w:tcW w:w="1128" w:type="dxa"/>
          </w:tcPr>
          <w:p>
            <w:pPr>
              <w:pStyle w:val="TableParagraph"/>
              <w:ind w:left="122"/>
              <w:rPr>
                <w:sz w:val="20"/>
              </w:rPr>
            </w:pPr>
            <w:r>
              <w:rPr>
                <w:sz w:val="20"/>
              </w:rPr>
              <w:t>0250-8060</w:t>
            </w:r>
          </w:p>
        </w:tc>
        <w:tc>
          <w:tcPr>
            <w:tcW w:w="5416" w:type="dxa"/>
          </w:tcPr>
          <w:p>
            <w:pPr>
              <w:pStyle w:val="TableParagraph"/>
              <w:ind w:right="39"/>
              <w:rPr>
                <w:sz w:val="20"/>
              </w:rPr>
            </w:pPr>
            <w:r>
              <w:rPr>
                <w:sz w:val="20"/>
              </w:rPr>
              <w:t>ENGINEERING, CIVIL (Q3, 84/125)</w:t>
            </w:r>
          </w:p>
        </w:tc>
      </w:tr>
      <w:tr>
        <w:trPr>
          <w:trHeight w:val="290" w:hRule="exact"/>
        </w:trPr>
        <w:tc>
          <w:tcPr>
            <w:tcW w:w="660" w:type="dxa"/>
          </w:tcPr>
          <w:p>
            <w:pPr>
              <w:pStyle w:val="TableParagraph"/>
              <w:spacing w:before="2"/>
              <w:ind w:left="0" w:right="84"/>
              <w:jc w:val="right"/>
              <w:rPr>
                <w:sz w:val="22"/>
              </w:rPr>
            </w:pPr>
            <w:r>
              <w:rPr>
                <w:sz w:val="22"/>
              </w:rPr>
              <w:t>6443</w:t>
            </w:r>
          </w:p>
        </w:tc>
        <w:tc>
          <w:tcPr>
            <w:tcW w:w="3385" w:type="dxa"/>
          </w:tcPr>
          <w:p>
            <w:pPr>
              <w:pStyle w:val="TableParagraph"/>
              <w:ind w:right="-1"/>
              <w:rPr>
                <w:sz w:val="20"/>
              </w:rPr>
            </w:pPr>
            <w:r>
              <w:rPr>
                <w:sz w:val="20"/>
              </w:rPr>
              <w:t>WATER POLICY</w:t>
            </w:r>
          </w:p>
        </w:tc>
        <w:tc>
          <w:tcPr>
            <w:tcW w:w="1128" w:type="dxa"/>
          </w:tcPr>
          <w:p>
            <w:pPr>
              <w:pStyle w:val="TableParagraph"/>
              <w:ind w:left="122"/>
              <w:rPr>
                <w:sz w:val="20"/>
              </w:rPr>
            </w:pPr>
            <w:r>
              <w:rPr>
                <w:sz w:val="20"/>
              </w:rPr>
              <w:t>1366-7017</w:t>
            </w:r>
          </w:p>
        </w:tc>
        <w:tc>
          <w:tcPr>
            <w:tcW w:w="5416" w:type="dxa"/>
          </w:tcPr>
          <w:p>
            <w:pPr>
              <w:pStyle w:val="TableParagraph"/>
              <w:ind w:right="39"/>
              <w:rPr>
                <w:sz w:val="20"/>
              </w:rPr>
            </w:pPr>
            <w:r>
              <w:rPr>
                <w:sz w:val="20"/>
              </w:rPr>
              <w:t>WATER RESOURCES (Q3, 62/83)</w:t>
            </w:r>
          </w:p>
        </w:tc>
      </w:tr>
      <w:tr>
        <w:trPr>
          <w:trHeight w:val="492" w:hRule="exact"/>
        </w:trPr>
        <w:tc>
          <w:tcPr>
            <w:tcW w:w="660" w:type="dxa"/>
          </w:tcPr>
          <w:p>
            <w:pPr>
              <w:pStyle w:val="TableParagraph"/>
              <w:spacing w:before="102"/>
              <w:ind w:left="0" w:right="84"/>
              <w:jc w:val="right"/>
              <w:rPr>
                <w:sz w:val="22"/>
              </w:rPr>
            </w:pPr>
            <w:r>
              <w:rPr>
                <w:sz w:val="22"/>
              </w:rPr>
              <w:t>6444</w:t>
            </w:r>
          </w:p>
        </w:tc>
        <w:tc>
          <w:tcPr>
            <w:tcW w:w="3385" w:type="dxa"/>
          </w:tcPr>
          <w:p>
            <w:pPr>
              <w:pStyle w:val="TableParagraph"/>
              <w:spacing w:line="229" w:lineRule="exact" w:before="0"/>
              <w:ind w:right="-1"/>
              <w:rPr>
                <w:sz w:val="20"/>
              </w:rPr>
            </w:pPr>
            <w:r>
              <w:rPr>
                <w:sz w:val="20"/>
              </w:rPr>
              <w:t>WATER QUALITY EXPOSURE AND</w:t>
            </w:r>
          </w:p>
          <w:p>
            <w:pPr>
              <w:pStyle w:val="TableParagraph"/>
              <w:spacing w:before="17"/>
              <w:ind w:right="-1"/>
              <w:rPr>
                <w:sz w:val="20"/>
              </w:rPr>
            </w:pPr>
            <w:r>
              <w:rPr>
                <w:sz w:val="20"/>
              </w:rPr>
              <w:t>HEALTH</w:t>
            </w:r>
          </w:p>
        </w:tc>
        <w:tc>
          <w:tcPr>
            <w:tcW w:w="1128" w:type="dxa"/>
          </w:tcPr>
          <w:p>
            <w:pPr>
              <w:pStyle w:val="TableParagraph"/>
              <w:spacing w:before="114"/>
              <w:ind w:left="122"/>
              <w:rPr>
                <w:sz w:val="20"/>
              </w:rPr>
            </w:pPr>
            <w:r>
              <w:rPr>
                <w:sz w:val="20"/>
              </w:rPr>
              <w:t>1876-1658</w:t>
            </w:r>
          </w:p>
        </w:tc>
        <w:tc>
          <w:tcPr>
            <w:tcW w:w="5416" w:type="dxa"/>
          </w:tcPr>
          <w:p>
            <w:pPr>
              <w:pStyle w:val="TableParagraph"/>
              <w:spacing w:before="114"/>
              <w:ind w:right="39"/>
              <w:rPr>
                <w:sz w:val="20"/>
              </w:rPr>
            </w:pPr>
            <w:r>
              <w:rPr>
                <w:sz w:val="20"/>
              </w:rPr>
              <w:t>WATER RESOURCES (Q3, 58/83)</w:t>
            </w:r>
          </w:p>
        </w:tc>
      </w:tr>
      <w:tr>
        <w:trPr>
          <w:trHeight w:val="492" w:hRule="exact"/>
        </w:trPr>
        <w:tc>
          <w:tcPr>
            <w:tcW w:w="660" w:type="dxa"/>
          </w:tcPr>
          <w:p>
            <w:pPr>
              <w:pStyle w:val="TableParagraph"/>
              <w:spacing w:before="102"/>
              <w:ind w:left="0" w:right="84"/>
              <w:jc w:val="right"/>
              <w:rPr>
                <w:sz w:val="22"/>
              </w:rPr>
            </w:pPr>
            <w:r>
              <w:rPr>
                <w:sz w:val="22"/>
              </w:rPr>
              <w:t>6445</w:t>
            </w:r>
          </w:p>
        </w:tc>
        <w:tc>
          <w:tcPr>
            <w:tcW w:w="3385" w:type="dxa"/>
          </w:tcPr>
          <w:p>
            <w:pPr>
              <w:pStyle w:val="TableParagraph"/>
              <w:spacing w:line="229" w:lineRule="exact" w:before="0"/>
              <w:ind w:right="-5"/>
              <w:rPr>
                <w:sz w:val="20"/>
              </w:rPr>
            </w:pPr>
            <w:r>
              <w:rPr>
                <w:sz w:val="20"/>
              </w:rPr>
              <w:t>WATER QUALITY RESEARCH JOURNAL OF</w:t>
            </w:r>
          </w:p>
          <w:p>
            <w:pPr>
              <w:pStyle w:val="TableParagraph"/>
              <w:spacing w:before="17"/>
              <w:ind w:right="-1"/>
              <w:rPr>
                <w:sz w:val="20"/>
              </w:rPr>
            </w:pPr>
            <w:r>
              <w:rPr>
                <w:sz w:val="20"/>
              </w:rPr>
              <w:t>CANADA</w:t>
            </w:r>
          </w:p>
        </w:tc>
        <w:tc>
          <w:tcPr>
            <w:tcW w:w="1128" w:type="dxa"/>
          </w:tcPr>
          <w:p>
            <w:pPr>
              <w:pStyle w:val="TableParagraph"/>
              <w:spacing w:before="114"/>
              <w:ind w:left="122"/>
              <w:rPr>
                <w:sz w:val="20"/>
              </w:rPr>
            </w:pPr>
            <w:r>
              <w:rPr>
                <w:sz w:val="20"/>
              </w:rPr>
              <w:t>1201-3080</w:t>
            </w:r>
          </w:p>
        </w:tc>
        <w:tc>
          <w:tcPr>
            <w:tcW w:w="5416" w:type="dxa"/>
          </w:tcPr>
          <w:p>
            <w:pPr>
              <w:pStyle w:val="TableParagraph"/>
              <w:spacing w:before="114"/>
              <w:ind w:right="39"/>
              <w:rPr>
                <w:sz w:val="20"/>
              </w:rPr>
            </w:pPr>
            <w:r>
              <w:rPr>
                <w:sz w:val="20"/>
              </w:rPr>
              <w:t>WATER RESOURCES (Q3, 59/83)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6446</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WATER RESEARCH</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0043-1354</w:t>
            </w:r>
          </w:p>
        </w:tc>
        <w:tc>
          <w:tcPr>
            <w:tcW w:w="5416" w:type="dxa"/>
          </w:tcPr>
          <w:p>
            <w:pPr>
              <w:pStyle w:val="TableParagraph"/>
              <w:spacing w:line="256" w:lineRule="auto" w:before="107"/>
              <w:ind w:right="39"/>
              <w:rPr>
                <w:sz w:val="20"/>
              </w:rPr>
            </w:pPr>
            <w:r>
              <w:rPr>
                <w:sz w:val="20"/>
              </w:rPr>
              <w:t>ENGINEERING, ENVIRONMENTAL (Q1, 2/47); ENVIRONMENTAL SCIENCES (Q1, 9/223); WATER RESOURCES (Q1, 1/83)</w:t>
            </w:r>
          </w:p>
        </w:tc>
      </w:tr>
      <w:tr>
        <w:trPr>
          <w:trHeight w:val="492" w:hRule="exact"/>
        </w:trPr>
        <w:tc>
          <w:tcPr>
            <w:tcW w:w="660" w:type="dxa"/>
          </w:tcPr>
          <w:p>
            <w:pPr>
              <w:pStyle w:val="TableParagraph"/>
              <w:spacing w:before="102"/>
              <w:ind w:left="0" w:right="84"/>
              <w:jc w:val="right"/>
              <w:rPr>
                <w:sz w:val="22"/>
              </w:rPr>
            </w:pPr>
            <w:r>
              <w:rPr>
                <w:sz w:val="22"/>
              </w:rPr>
              <w:t>6447</w:t>
            </w:r>
          </w:p>
        </w:tc>
        <w:tc>
          <w:tcPr>
            <w:tcW w:w="3385" w:type="dxa"/>
          </w:tcPr>
          <w:p>
            <w:pPr>
              <w:pStyle w:val="TableParagraph"/>
              <w:spacing w:before="114"/>
              <w:ind w:right="-1"/>
              <w:rPr>
                <w:sz w:val="20"/>
              </w:rPr>
            </w:pPr>
            <w:r>
              <w:rPr>
                <w:sz w:val="20"/>
              </w:rPr>
              <w:t>WATER RESOURCES MANAGEMENT</w:t>
            </w:r>
          </w:p>
        </w:tc>
        <w:tc>
          <w:tcPr>
            <w:tcW w:w="1128" w:type="dxa"/>
          </w:tcPr>
          <w:p>
            <w:pPr>
              <w:pStyle w:val="TableParagraph"/>
              <w:spacing w:before="114"/>
              <w:ind w:left="122"/>
              <w:rPr>
                <w:sz w:val="20"/>
              </w:rPr>
            </w:pPr>
            <w:r>
              <w:rPr>
                <w:sz w:val="20"/>
              </w:rPr>
              <w:t>0920-4741</w:t>
            </w:r>
          </w:p>
        </w:tc>
        <w:tc>
          <w:tcPr>
            <w:tcW w:w="5416" w:type="dxa"/>
          </w:tcPr>
          <w:p>
            <w:pPr>
              <w:pStyle w:val="TableParagraph"/>
              <w:spacing w:before="114"/>
              <w:ind w:right="-5"/>
              <w:rPr>
                <w:sz w:val="20"/>
              </w:rPr>
            </w:pPr>
            <w:r>
              <w:rPr>
                <w:sz w:val="20"/>
              </w:rPr>
              <w:t>ENGINEERING, CIVIL (Q1, 9/125); WATER RESOURCES (Q1, 11/83)</w:t>
            </w:r>
          </w:p>
        </w:tc>
      </w:tr>
      <w:tr>
        <w:trPr>
          <w:trHeight w:val="492" w:hRule="exact"/>
        </w:trPr>
        <w:tc>
          <w:tcPr>
            <w:tcW w:w="660" w:type="dxa"/>
          </w:tcPr>
          <w:p>
            <w:pPr>
              <w:pStyle w:val="TableParagraph"/>
              <w:spacing w:before="102"/>
              <w:ind w:left="0" w:right="84"/>
              <w:jc w:val="right"/>
              <w:rPr>
                <w:sz w:val="22"/>
              </w:rPr>
            </w:pPr>
            <w:r>
              <w:rPr>
                <w:sz w:val="22"/>
              </w:rPr>
              <w:t>6448</w:t>
            </w:r>
          </w:p>
        </w:tc>
        <w:tc>
          <w:tcPr>
            <w:tcW w:w="3385" w:type="dxa"/>
          </w:tcPr>
          <w:p>
            <w:pPr>
              <w:pStyle w:val="TableParagraph"/>
              <w:spacing w:before="114"/>
              <w:ind w:right="-1"/>
              <w:rPr>
                <w:sz w:val="20"/>
              </w:rPr>
            </w:pPr>
            <w:r>
              <w:rPr>
                <w:sz w:val="20"/>
              </w:rPr>
              <w:t>WATER RESOURCES RESEARCH</w:t>
            </w:r>
          </w:p>
        </w:tc>
        <w:tc>
          <w:tcPr>
            <w:tcW w:w="1128" w:type="dxa"/>
          </w:tcPr>
          <w:p>
            <w:pPr>
              <w:pStyle w:val="TableParagraph"/>
              <w:spacing w:before="114"/>
              <w:ind w:left="122"/>
              <w:rPr>
                <w:sz w:val="20"/>
              </w:rPr>
            </w:pPr>
            <w:r>
              <w:rPr>
                <w:sz w:val="20"/>
              </w:rPr>
              <w:t>0043-1397</w:t>
            </w:r>
          </w:p>
        </w:tc>
        <w:tc>
          <w:tcPr>
            <w:tcW w:w="5416" w:type="dxa"/>
          </w:tcPr>
          <w:p>
            <w:pPr>
              <w:pStyle w:val="TableParagraph"/>
              <w:spacing w:line="229" w:lineRule="exact" w:before="0"/>
              <w:ind w:right="39"/>
              <w:rPr>
                <w:sz w:val="20"/>
              </w:rPr>
            </w:pPr>
            <w:r>
              <w:rPr>
                <w:sz w:val="20"/>
              </w:rPr>
              <w:t>ENVIRONMENTAL SCIENCES (Q1, 29/223); LIMNOLOGY (Q1,</w:t>
            </w:r>
          </w:p>
          <w:p>
            <w:pPr>
              <w:pStyle w:val="TableParagraph"/>
              <w:spacing w:before="17"/>
              <w:ind w:right="39"/>
              <w:rPr>
                <w:sz w:val="20"/>
              </w:rPr>
            </w:pPr>
            <w:r>
              <w:rPr>
                <w:sz w:val="20"/>
              </w:rPr>
              <w:t>2/20); WATER RESOURCES (Q1, 3/83)</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6449</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WATER SCIENCE AND TECHNOLOGY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0273-1223</w:t>
            </w:r>
          </w:p>
        </w:tc>
        <w:tc>
          <w:tcPr>
            <w:tcW w:w="5416" w:type="dxa"/>
          </w:tcPr>
          <w:p>
            <w:pPr>
              <w:pStyle w:val="TableParagraph"/>
              <w:spacing w:line="256" w:lineRule="auto" w:before="107"/>
              <w:ind w:right="39"/>
              <w:rPr>
                <w:sz w:val="20"/>
              </w:rPr>
            </w:pPr>
            <w:r>
              <w:rPr>
                <w:sz w:val="20"/>
              </w:rPr>
              <w:t>ENGINEERING, ENVIRONMENTAL (Q3, 34/47); ENVIRONMENTAL SCIENCES (Q3, 157/223); WATER RESOURCES (Q3, 52/83)</w:t>
            </w:r>
          </w:p>
        </w:tc>
      </w:tr>
      <w:tr>
        <w:trPr>
          <w:trHeight w:val="290" w:hRule="exact"/>
        </w:trPr>
        <w:tc>
          <w:tcPr>
            <w:tcW w:w="660" w:type="dxa"/>
          </w:tcPr>
          <w:p>
            <w:pPr>
              <w:pStyle w:val="TableParagraph"/>
              <w:spacing w:before="2"/>
              <w:ind w:left="0" w:right="84"/>
              <w:jc w:val="right"/>
              <w:rPr>
                <w:sz w:val="22"/>
              </w:rPr>
            </w:pPr>
            <w:r>
              <w:rPr>
                <w:sz w:val="22"/>
              </w:rPr>
              <w:t>6450</w:t>
            </w:r>
          </w:p>
        </w:tc>
        <w:tc>
          <w:tcPr>
            <w:tcW w:w="3385" w:type="dxa"/>
          </w:tcPr>
          <w:p>
            <w:pPr>
              <w:pStyle w:val="TableParagraph"/>
              <w:ind w:right="-1"/>
              <w:rPr>
                <w:sz w:val="20"/>
              </w:rPr>
            </w:pPr>
            <w:r>
              <w:rPr>
                <w:sz w:val="20"/>
              </w:rPr>
              <w:t>WATERBIRDS</w:t>
            </w:r>
          </w:p>
        </w:tc>
        <w:tc>
          <w:tcPr>
            <w:tcW w:w="1128" w:type="dxa"/>
          </w:tcPr>
          <w:p>
            <w:pPr>
              <w:pStyle w:val="TableParagraph"/>
              <w:ind w:left="122"/>
              <w:rPr>
                <w:sz w:val="20"/>
              </w:rPr>
            </w:pPr>
            <w:r>
              <w:rPr>
                <w:sz w:val="20"/>
              </w:rPr>
              <w:t>1524-4695</w:t>
            </w:r>
          </w:p>
        </w:tc>
        <w:tc>
          <w:tcPr>
            <w:tcW w:w="5416" w:type="dxa"/>
          </w:tcPr>
          <w:p>
            <w:pPr>
              <w:pStyle w:val="TableParagraph"/>
              <w:ind w:right="39"/>
              <w:rPr>
                <w:sz w:val="20"/>
              </w:rPr>
            </w:pPr>
            <w:r>
              <w:rPr>
                <w:sz w:val="20"/>
              </w:rPr>
              <w:t>ORNITHOLOGY (Q3, 13/22)</w:t>
            </w:r>
          </w:p>
        </w:tc>
      </w:tr>
      <w:tr>
        <w:trPr>
          <w:trHeight w:val="492" w:hRule="exact"/>
        </w:trPr>
        <w:tc>
          <w:tcPr>
            <w:tcW w:w="660" w:type="dxa"/>
          </w:tcPr>
          <w:p>
            <w:pPr>
              <w:pStyle w:val="TableParagraph"/>
              <w:spacing w:before="102"/>
              <w:ind w:left="0" w:right="84"/>
              <w:jc w:val="right"/>
              <w:rPr>
                <w:sz w:val="22"/>
              </w:rPr>
            </w:pPr>
            <w:r>
              <w:rPr>
                <w:sz w:val="22"/>
              </w:rPr>
              <w:t>6451</w:t>
            </w:r>
          </w:p>
        </w:tc>
        <w:tc>
          <w:tcPr>
            <w:tcW w:w="3385" w:type="dxa"/>
          </w:tcPr>
          <w:p>
            <w:pPr>
              <w:pStyle w:val="TableParagraph"/>
              <w:spacing w:before="114"/>
              <w:ind w:right="-1"/>
              <w:rPr>
                <w:sz w:val="20"/>
              </w:rPr>
            </w:pPr>
            <w:r>
              <w:rPr>
                <w:sz w:val="20"/>
              </w:rPr>
              <w:t>WAVE MOTION</w:t>
            </w:r>
          </w:p>
        </w:tc>
        <w:tc>
          <w:tcPr>
            <w:tcW w:w="1128" w:type="dxa"/>
          </w:tcPr>
          <w:p>
            <w:pPr>
              <w:pStyle w:val="TableParagraph"/>
              <w:spacing w:before="114"/>
              <w:ind w:left="122"/>
              <w:rPr>
                <w:sz w:val="20"/>
              </w:rPr>
            </w:pPr>
            <w:r>
              <w:rPr>
                <w:sz w:val="20"/>
              </w:rPr>
              <w:t>0165-2125</w:t>
            </w:r>
          </w:p>
        </w:tc>
        <w:tc>
          <w:tcPr>
            <w:tcW w:w="5416" w:type="dxa"/>
          </w:tcPr>
          <w:p>
            <w:pPr>
              <w:pStyle w:val="TableParagraph"/>
              <w:spacing w:line="229" w:lineRule="exact" w:before="0"/>
              <w:ind w:right="39"/>
              <w:rPr>
                <w:sz w:val="20"/>
              </w:rPr>
            </w:pPr>
            <w:r>
              <w:rPr>
                <w:sz w:val="20"/>
              </w:rPr>
              <w:t>ACOUSTICS (Q2, 9/31); MECHANICS (Q2, 56/137); PHYSICS,</w:t>
            </w:r>
          </w:p>
          <w:p>
            <w:pPr>
              <w:pStyle w:val="TableParagraph"/>
              <w:spacing w:before="17"/>
              <w:ind w:right="39"/>
              <w:rPr>
                <w:sz w:val="20"/>
              </w:rPr>
            </w:pPr>
            <w:r>
              <w:rPr>
                <w:sz w:val="20"/>
              </w:rPr>
              <w:t>MULTIDISCIPLINARY (Q2, 33/78)</w:t>
            </w:r>
          </w:p>
        </w:tc>
      </w:tr>
      <w:tr>
        <w:trPr>
          <w:trHeight w:val="492" w:hRule="exact"/>
        </w:trPr>
        <w:tc>
          <w:tcPr>
            <w:tcW w:w="660" w:type="dxa"/>
          </w:tcPr>
          <w:p>
            <w:pPr>
              <w:pStyle w:val="TableParagraph"/>
              <w:spacing w:before="102"/>
              <w:ind w:left="0" w:right="84"/>
              <w:jc w:val="right"/>
              <w:rPr>
                <w:sz w:val="22"/>
              </w:rPr>
            </w:pPr>
            <w:r>
              <w:rPr>
                <w:sz w:val="22"/>
              </w:rPr>
              <w:t>6452</w:t>
            </w:r>
          </w:p>
        </w:tc>
        <w:tc>
          <w:tcPr>
            <w:tcW w:w="3385" w:type="dxa"/>
          </w:tcPr>
          <w:p>
            <w:pPr>
              <w:pStyle w:val="TableParagraph"/>
              <w:spacing w:line="229" w:lineRule="exact" w:before="0"/>
              <w:ind w:right="-1"/>
              <w:rPr>
                <w:sz w:val="20"/>
              </w:rPr>
            </w:pPr>
            <w:r>
              <w:rPr>
                <w:sz w:val="20"/>
              </w:rPr>
              <w:t>WAVES IN RANDOM AND COMPLEX</w:t>
            </w:r>
          </w:p>
          <w:p>
            <w:pPr>
              <w:pStyle w:val="TableParagraph"/>
              <w:spacing w:before="17"/>
              <w:ind w:right="-1"/>
              <w:rPr>
                <w:sz w:val="20"/>
              </w:rPr>
            </w:pPr>
            <w:r>
              <w:rPr>
                <w:sz w:val="20"/>
              </w:rPr>
              <w:t>MEDIA</w:t>
            </w:r>
          </w:p>
        </w:tc>
        <w:tc>
          <w:tcPr>
            <w:tcW w:w="1128" w:type="dxa"/>
          </w:tcPr>
          <w:p>
            <w:pPr>
              <w:pStyle w:val="TableParagraph"/>
              <w:spacing w:before="114"/>
              <w:ind w:left="122"/>
              <w:rPr>
                <w:sz w:val="20"/>
              </w:rPr>
            </w:pPr>
            <w:r>
              <w:rPr>
                <w:sz w:val="20"/>
              </w:rPr>
              <w:t>1745-5030</w:t>
            </w:r>
          </w:p>
        </w:tc>
        <w:tc>
          <w:tcPr>
            <w:tcW w:w="5416" w:type="dxa"/>
          </w:tcPr>
          <w:p>
            <w:pPr>
              <w:pStyle w:val="TableParagraph"/>
              <w:spacing w:before="114"/>
              <w:ind w:right="39"/>
              <w:rPr>
                <w:sz w:val="20"/>
              </w:rPr>
            </w:pPr>
            <w:r>
              <w:rPr>
                <w:sz w:val="20"/>
              </w:rPr>
              <w:t>PHYSICS, MULTIDISCIPLINARY (Q3, 50/78)</w:t>
            </w:r>
          </w:p>
        </w:tc>
      </w:tr>
      <w:tr>
        <w:trPr>
          <w:trHeight w:val="492" w:hRule="exact"/>
        </w:trPr>
        <w:tc>
          <w:tcPr>
            <w:tcW w:w="660" w:type="dxa"/>
          </w:tcPr>
          <w:p>
            <w:pPr>
              <w:pStyle w:val="TableParagraph"/>
              <w:spacing w:before="102"/>
              <w:ind w:left="0" w:right="84"/>
              <w:jc w:val="right"/>
              <w:rPr>
                <w:sz w:val="22"/>
              </w:rPr>
            </w:pPr>
            <w:r>
              <w:rPr>
                <w:sz w:val="22"/>
              </w:rPr>
              <w:t>6453</w:t>
            </w:r>
          </w:p>
        </w:tc>
        <w:tc>
          <w:tcPr>
            <w:tcW w:w="3385" w:type="dxa"/>
          </w:tcPr>
          <w:p>
            <w:pPr>
              <w:pStyle w:val="TableParagraph"/>
              <w:spacing w:before="114"/>
              <w:ind w:right="-1"/>
              <w:rPr>
                <w:sz w:val="20"/>
              </w:rPr>
            </w:pPr>
            <w:r>
              <w:rPr>
                <w:sz w:val="20"/>
              </w:rPr>
              <w:t>WEAR</w:t>
            </w:r>
          </w:p>
        </w:tc>
        <w:tc>
          <w:tcPr>
            <w:tcW w:w="1128" w:type="dxa"/>
          </w:tcPr>
          <w:p>
            <w:pPr>
              <w:pStyle w:val="TableParagraph"/>
              <w:spacing w:before="114"/>
              <w:ind w:left="122"/>
              <w:rPr>
                <w:sz w:val="20"/>
              </w:rPr>
            </w:pPr>
            <w:r>
              <w:rPr>
                <w:sz w:val="20"/>
              </w:rPr>
              <w:t>0043-1648</w:t>
            </w:r>
          </w:p>
        </w:tc>
        <w:tc>
          <w:tcPr>
            <w:tcW w:w="5416" w:type="dxa"/>
          </w:tcPr>
          <w:p>
            <w:pPr>
              <w:pStyle w:val="TableParagraph"/>
              <w:spacing w:line="229" w:lineRule="exact" w:before="0"/>
              <w:ind w:right="39"/>
              <w:rPr>
                <w:sz w:val="20"/>
              </w:rPr>
            </w:pPr>
            <w:r>
              <w:rPr>
                <w:sz w:val="20"/>
              </w:rPr>
              <w:t>ENGINEERING, MECHANICAL (Q1, 23/130); MATERIALS SCIENCE,</w:t>
            </w:r>
          </w:p>
          <w:p>
            <w:pPr>
              <w:pStyle w:val="TableParagraph"/>
              <w:spacing w:before="17"/>
              <w:ind w:right="39"/>
              <w:rPr>
                <w:sz w:val="20"/>
              </w:rPr>
            </w:pPr>
            <w:r>
              <w:rPr>
                <w:sz w:val="20"/>
              </w:rPr>
              <w:t>MULTIDISCIPLINARY (Q2, 93/260)</w:t>
            </w:r>
          </w:p>
        </w:tc>
      </w:tr>
      <w:tr>
        <w:trPr>
          <w:trHeight w:val="290" w:hRule="exact"/>
        </w:trPr>
        <w:tc>
          <w:tcPr>
            <w:tcW w:w="660" w:type="dxa"/>
          </w:tcPr>
          <w:p>
            <w:pPr>
              <w:pStyle w:val="TableParagraph"/>
              <w:spacing w:before="2"/>
              <w:ind w:left="0" w:right="84"/>
              <w:jc w:val="right"/>
              <w:rPr>
                <w:sz w:val="22"/>
              </w:rPr>
            </w:pPr>
            <w:r>
              <w:rPr>
                <w:sz w:val="22"/>
              </w:rPr>
              <w:t>6454</w:t>
            </w:r>
          </w:p>
        </w:tc>
        <w:tc>
          <w:tcPr>
            <w:tcW w:w="3385" w:type="dxa"/>
          </w:tcPr>
          <w:p>
            <w:pPr>
              <w:pStyle w:val="TableParagraph"/>
              <w:ind w:right="-1"/>
              <w:rPr>
                <w:sz w:val="20"/>
              </w:rPr>
            </w:pPr>
            <w:r>
              <w:rPr>
                <w:sz w:val="20"/>
              </w:rPr>
              <w:t>WEATHER AND FORECASTING</w:t>
            </w:r>
          </w:p>
        </w:tc>
        <w:tc>
          <w:tcPr>
            <w:tcW w:w="1128" w:type="dxa"/>
          </w:tcPr>
          <w:p>
            <w:pPr>
              <w:pStyle w:val="TableParagraph"/>
              <w:ind w:left="122"/>
              <w:rPr>
                <w:sz w:val="20"/>
              </w:rPr>
            </w:pPr>
            <w:r>
              <w:rPr>
                <w:sz w:val="20"/>
              </w:rPr>
              <w:t>0882-8156</w:t>
            </w:r>
          </w:p>
        </w:tc>
        <w:tc>
          <w:tcPr>
            <w:tcW w:w="5416" w:type="dxa"/>
          </w:tcPr>
          <w:p>
            <w:pPr>
              <w:pStyle w:val="TableParagraph"/>
              <w:ind w:right="39"/>
              <w:rPr>
                <w:sz w:val="20"/>
              </w:rPr>
            </w:pPr>
            <w:r>
              <w:rPr>
                <w:sz w:val="20"/>
              </w:rPr>
              <w:t>METEOROLOGY &amp; ATMOSPHERIC SCIENCES (Q2, 34/77)</w:t>
            </w:r>
          </w:p>
        </w:tc>
      </w:tr>
      <w:tr>
        <w:trPr>
          <w:trHeight w:val="290" w:hRule="exact"/>
        </w:trPr>
        <w:tc>
          <w:tcPr>
            <w:tcW w:w="660" w:type="dxa"/>
          </w:tcPr>
          <w:p>
            <w:pPr>
              <w:pStyle w:val="TableParagraph"/>
              <w:spacing w:before="2"/>
              <w:ind w:left="0" w:right="84"/>
              <w:jc w:val="right"/>
              <w:rPr>
                <w:sz w:val="22"/>
              </w:rPr>
            </w:pPr>
            <w:r>
              <w:rPr>
                <w:sz w:val="22"/>
              </w:rPr>
              <w:t>6455</w:t>
            </w:r>
          </w:p>
        </w:tc>
        <w:tc>
          <w:tcPr>
            <w:tcW w:w="3385" w:type="dxa"/>
          </w:tcPr>
          <w:p>
            <w:pPr>
              <w:pStyle w:val="TableParagraph"/>
              <w:ind w:right="-1"/>
              <w:rPr>
                <w:sz w:val="20"/>
              </w:rPr>
            </w:pPr>
            <w:r>
              <w:rPr>
                <w:sz w:val="20"/>
              </w:rPr>
              <w:t>WEATHER CLIMATE AND SOCIETY</w:t>
            </w:r>
          </w:p>
        </w:tc>
        <w:tc>
          <w:tcPr>
            <w:tcW w:w="1128" w:type="dxa"/>
          </w:tcPr>
          <w:p>
            <w:pPr>
              <w:pStyle w:val="TableParagraph"/>
              <w:ind w:left="122"/>
              <w:rPr>
                <w:sz w:val="20"/>
              </w:rPr>
            </w:pPr>
            <w:r>
              <w:rPr>
                <w:sz w:val="20"/>
              </w:rPr>
              <w:t>1948-8327</w:t>
            </w:r>
          </w:p>
        </w:tc>
        <w:tc>
          <w:tcPr>
            <w:tcW w:w="5416" w:type="dxa"/>
          </w:tcPr>
          <w:p>
            <w:pPr>
              <w:pStyle w:val="TableParagraph"/>
              <w:ind w:right="39"/>
              <w:rPr>
                <w:sz w:val="20"/>
              </w:rPr>
            </w:pPr>
            <w:r>
              <w:rPr>
                <w:sz w:val="20"/>
              </w:rPr>
              <w:t>METEOROLOGY &amp; ATMOSPHERIC SCIENCES (Q3, 40/77)</w:t>
            </w:r>
          </w:p>
        </w:tc>
      </w:tr>
      <w:tr>
        <w:trPr>
          <w:trHeight w:val="290" w:hRule="exact"/>
        </w:trPr>
        <w:tc>
          <w:tcPr>
            <w:tcW w:w="660" w:type="dxa"/>
          </w:tcPr>
          <w:p>
            <w:pPr>
              <w:pStyle w:val="TableParagraph"/>
              <w:spacing w:before="2"/>
              <w:ind w:left="0" w:right="84"/>
              <w:jc w:val="right"/>
              <w:rPr>
                <w:sz w:val="22"/>
              </w:rPr>
            </w:pPr>
            <w:r>
              <w:rPr>
                <w:sz w:val="22"/>
              </w:rPr>
              <w:t>6456</w:t>
            </w:r>
          </w:p>
        </w:tc>
        <w:tc>
          <w:tcPr>
            <w:tcW w:w="3385" w:type="dxa"/>
          </w:tcPr>
          <w:p>
            <w:pPr>
              <w:pStyle w:val="TableParagraph"/>
              <w:ind w:right="-1"/>
              <w:rPr>
                <w:sz w:val="20"/>
              </w:rPr>
            </w:pPr>
            <w:r>
              <w:rPr>
                <w:sz w:val="20"/>
              </w:rPr>
              <w:t>WEED BIOLOGY AND MANAGEMENT</w:t>
            </w:r>
          </w:p>
        </w:tc>
        <w:tc>
          <w:tcPr>
            <w:tcW w:w="1128" w:type="dxa"/>
          </w:tcPr>
          <w:p>
            <w:pPr>
              <w:pStyle w:val="TableParagraph"/>
              <w:ind w:left="122"/>
              <w:rPr>
                <w:sz w:val="20"/>
              </w:rPr>
            </w:pPr>
            <w:r>
              <w:rPr>
                <w:sz w:val="20"/>
              </w:rPr>
              <w:t>1444-6162</w:t>
            </w:r>
          </w:p>
        </w:tc>
        <w:tc>
          <w:tcPr>
            <w:tcW w:w="5416" w:type="dxa"/>
          </w:tcPr>
          <w:p>
            <w:pPr>
              <w:pStyle w:val="TableParagraph"/>
              <w:ind w:right="39"/>
              <w:rPr>
                <w:sz w:val="20"/>
              </w:rPr>
            </w:pPr>
            <w:r>
              <w:rPr>
                <w:sz w:val="20"/>
              </w:rPr>
              <w:t>AGRONOMY (Q3, 58/81)</w:t>
            </w:r>
          </w:p>
        </w:tc>
      </w:tr>
      <w:tr>
        <w:trPr>
          <w:trHeight w:val="291" w:hRule="exact"/>
        </w:trPr>
        <w:tc>
          <w:tcPr>
            <w:tcW w:w="660" w:type="dxa"/>
          </w:tcPr>
          <w:p>
            <w:pPr>
              <w:pStyle w:val="TableParagraph"/>
              <w:spacing w:before="2"/>
              <w:ind w:left="0" w:right="84"/>
              <w:jc w:val="right"/>
              <w:rPr>
                <w:sz w:val="22"/>
              </w:rPr>
            </w:pPr>
            <w:r>
              <w:rPr>
                <w:sz w:val="22"/>
              </w:rPr>
              <w:t>6457</w:t>
            </w:r>
          </w:p>
        </w:tc>
        <w:tc>
          <w:tcPr>
            <w:tcW w:w="3385" w:type="dxa"/>
          </w:tcPr>
          <w:p>
            <w:pPr>
              <w:pStyle w:val="TableParagraph"/>
              <w:spacing w:before="14"/>
              <w:ind w:right="-1"/>
              <w:rPr>
                <w:sz w:val="20"/>
              </w:rPr>
            </w:pPr>
            <w:r>
              <w:rPr>
                <w:sz w:val="20"/>
              </w:rPr>
              <w:t>WEED RESEARCH</w:t>
            </w:r>
          </w:p>
        </w:tc>
        <w:tc>
          <w:tcPr>
            <w:tcW w:w="1128" w:type="dxa"/>
          </w:tcPr>
          <w:p>
            <w:pPr>
              <w:pStyle w:val="TableParagraph"/>
              <w:spacing w:before="14"/>
              <w:ind w:left="122"/>
              <w:rPr>
                <w:sz w:val="20"/>
              </w:rPr>
            </w:pPr>
            <w:r>
              <w:rPr>
                <w:sz w:val="20"/>
              </w:rPr>
              <w:t>0043-1737</w:t>
            </w:r>
          </w:p>
        </w:tc>
        <w:tc>
          <w:tcPr>
            <w:tcW w:w="5416" w:type="dxa"/>
          </w:tcPr>
          <w:p>
            <w:pPr>
              <w:pStyle w:val="TableParagraph"/>
              <w:spacing w:before="14"/>
              <w:ind w:right="39"/>
              <w:rPr>
                <w:sz w:val="20"/>
              </w:rPr>
            </w:pPr>
            <w:r>
              <w:rPr>
                <w:sz w:val="20"/>
              </w:rPr>
              <w:t>AGRONOMY (Q2, 21/81); PLANT SCIENCES (Q2, 79/204)</w:t>
            </w:r>
          </w:p>
        </w:tc>
      </w:tr>
      <w:tr>
        <w:trPr>
          <w:trHeight w:val="290" w:hRule="exact"/>
        </w:trPr>
        <w:tc>
          <w:tcPr>
            <w:tcW w:w="660" w:type="dxa"/>
          </w:tcPr>
          <w:p>
            <w:pPr>
              <w:pStyle w:val="TableParagraph"/>
              <w:spacing w:before="2"/>
              <w:ind w:left="0" w:right="84"/>
              <w:jc w:val="right"/>
              <w:rPr>
                <w:sz w:val="22"/>
              </w:rPr>
            </w:pPr>
            <w:r>
              <w:rPr>
                <w:sz w:val="22"/>
              </w:rPr>
              <w:t>6458</w:t>
            </w:r>
          </w:p>
        </w:tc>
        <w:tc>
          <w:tcPr>
            <w:tcW w:w="3385" w:type="dxa"/>
          </w:tcPr>
          <w:p>
            <w:pPr>
              <w:pStyle w:val="TableParagraph"/>
              <w:ind w:right="-1"/>
              <w:rPr>
                <w:sz w:val="20"/>
              </w:rPr>
            </w:pPr>
            <w:r>
              <w:rPr>
                <w:sz w:val="20"/>
              </w:rPr>
              <w:t>WEED SCIENCE</w:t>
            </w:r>
          </w:p>
        </w:tc>
        <w:tc>
          <w:tcPr>
            <w:tcW w:w="1128" w:type="dxa"/>
          </w:tcPr>
          <w:p>
            <w:pPr>
              <w:pStyle w:val="TableParagraph"/>
              <w:ind w:left="122"/>
              <w:rPr>
                <w:sz w:val="20"/>
              </w:rPr>
            </w:pPr>
            <w:r>
              <w:rPr>
                <w:sz w:val="20"/>
              </w:rPr>
              <w:t>0043-1745</w:t>
            </w:r>
          </w:p>
        </w:tc>
        <w:tc>
          <w:tcPr>
            <w:tcW w:w="5416" w:type="dxa"/>
          </w:tcPr>
          <w:p>
            <w:pPr>
              <w:pStyle w:val="TableParagraph"/>
              <w:ind w:right="39"/>
              <w:rPr>
                <w:sz w:val="20"/>
              </w:rPr>
            </w:pPr>
            <w:r>
              <w:rPr>
                <w:sz w:val="20"/>
              </w:rPr>
              <w:t>AGRONOMY (Q1, 20/81); PLANT SCIENCES (Q2, 70/204)</w:t>
            </w:r>
          </w:p>
        </w:tc>
      </w:tr>
      <w:tr>
        <w:trPr>
          <w:trHeight w:val="290" w:hRule="exact"/>
        </w:trPr>
        <w:tc>
          <w:tcPr>
            <w:tcW w:w="660" w:type="dxa"/>
          </w:tcPr>
          <w:p>
            <w:pPr>
              <w:pStyle w:val="TableParagraph"/>
              <w:spacing w:before="2"/>
              <w:ind w:left="0" w:right="84"/>
              <w:jc w:val="right"/>
              <w:rPr>
                <w:sz w:val="22"/>
              </w:rPr>
            </w:pPr>
            <w:r>
              <w:rPr>
                <w:sz w:val="22"/>
              </w:rPr>
              <w:t>6459</w:t>
            </w:r>
          </w:p>
        </w:tc>
        <w:tc>
          <w:tcPr>
            <w:tcW w:w="3385" w:type="dxa"/>
          </w:tcPr>
          <w:p>
            <w:pPr>
              <w:pStyle w:val="TableParagraph"/>
              <w:ind w:right="-1"/>
              <w:rPr>
                <w:sz w:val="20"/>
              </w:rPr>
            </w:pPr>
            <w:r>
              <w:rPr>
                <w:sz w:val="20"/>
              </w:rPr>
              <w:t>WEED TECHNOLOGY</w:t>
            </w:r>
          </w:p>
        </w:tc>
        <w:tc>
          <w:tcPr>
            <w:tcW w:w="1128" w:type="dxa"/>
          </w:tcPr>
          <w:p>
            <w:pPr>
              <w:pStyle w:val="TableParagraph"/>
              <w:ind w:left="122"/>
              <w:rPr>
                <w:sz w:val="20"/>
              </w:rPr>
            </w:pPr>
            <w:r>
              <w:rPr>
                <w:sz w:val="20"/>
              </w:rPr>
              <w:t>0890-037X</w:t>
            </w:r>
          </w:p>
        </w:tc>
        <w:tc>
          <w:tcPr>
            <w:tcW w:w="5416" w:type="dxa"/>
          </w:tcPr>
          <w:p>
            <w:pPr>
              <w:pStyle w:val="TableParagraph"/>
              <w:ind w:right="39"/>
              <w:rPr>
                <w:sz w:val="20"/>
              </w:rPr>
            </w:pPr>
            <w:r>
              <w:rPr>
                <w:sz w:val="20"/>
              </w:rPr>
              <w:t>AGRONOMY (Q2, 37/81); PLANT SCIENCES (Q3, 122/204)</w:t>
            </w:r>
          </w:p>
        </w:tc>
      </w:tr>
      <w:tr>
        <w:trPr>
          <w:trHeight w:val="290" w:hRule="exact"/>
        </w:trPr>
        <w:tc>
          <w:tcPr>
            <w:tcW w:w="660" w:type="dxa"/>
          </w:tcPr>
          <w:p>
            <w:pPr>
              <w:pStyle w:val="TableParagraph"/>
              <w:spacing w:before="2"/>
              <w:ind w:left="0" w:right="84"/>
              <w:jc w:val="right"/>
              <w:rPr>
                <w:sz w:val="22"/>
              </w:rPr>
            </w:pPr>
            <w:r>
              <w:rPr>
                <w:sz w:val="22"/>
              </w:rPr>
              <w:t>6460</w:t>
            </w:r>
          </w:p>
        </w:tc>
        <w:tc>
          <w:tcPr>
            <w:tcW w:w="3385" w:type="dxa"/>
          </w:tcPr>
          <w:p>
            <w:pPr>
              <w:pStyle w:val="TableParagraph"/>
              <w:ind w:right="-1"/>
              <w:rPr>
                <w:sz w:val="20"/>
              </w:rPr>
            </w:pPr>
            <w:r>
              <w:rPr>
                <w:sz w:val="20"/>
              </w:rPr>
              <w:t>WELDING IN THE WORLD</w:t>
            </w:r>
          </w:p>
        </w:tc>
        <w:tc>
          <w:tcPr>
            <w:tcW w:w="1128" w:type="dxa"/>
          </w:tcPr>
          <w:p>
            <w:pPr>
              <w:pStyle w:val="TableParagraph"/>
              <w:ind w:left="122"/>
              <w:rPr>
                <w:sz w:val="20"/>
              </w:rPr>
            </w:pPr>
            <w:r>
              <w:rPr>
                <w:sz w:val="20"/>
              </w:rPr>
              <w:t>0043-2288</w:t>
            </w:r>
          </w:p>
        </w:tc>
        <w:tc>
          <w:tcPr>
            <w:tcW w:w="5416" w:type="dxa"/>
          </w:tcPr>
          <w:p>
            <w:pPr>
              <w:pStyle w:val="TableParagraph"/>
              <w:ind w:right="39"/>
              <w:rPr>
                <w:sz w:val="20"/>
              </w:rPr>
            </w:pPr>
            <w:r>
              <w:rPr>
                <w:sz w:val="20"/>
              </w:rPr>
              <w:t>METALLURGY &amp; METALLURGICAL ENGINEERING (Q3, 40/74)</w:t>
            </w:r>
          </w:p>
        </w:tc>
      </w:tr>
      <w:tr>
        <w:trPr>
          <w:trHeight w:val="290" w:hRule="exact"/>
        </w:trPr>
        <w:tc>
          <w:tcPr>
            <w:tcW w:w="660" w:type="dxa"/>
          </w:tcPr>
          <w:p>
            <w:pPr>
              <w:pStyle w:val="TableParagraph"/>
              <w:spacing w:before="2"/>
              <w:ind w:left="0" w:right="84"/>
              <w:jc w:val="right"/>
              <w:rPr>
                <w:sz w:val="22"/>
              </w:rPr>
            </w:pPr>
            <w:r>
              <w:rPr>
                <w:sz w:val="22"/>
              </w:rPr>
              <w:t>6461</w:t>
            </w:r>
          </w:p>
        </w:tc>
        <w:tc>
          <w:tcPr>
            <w:tcW w:w="3385" w:type="dxa"/>
          </w:tcPr>
          <w:p>
            <w:pPr>
              <w:pStyle w:val="TableParagraph"/>
              <w:ind w:right="-1"/>
              <w:rPr>
                <w:sz w:val="20"/>
              </w:rPr>
            </w:pPr>
            <w:r>
              <w:rPr>
                <w:sz w:val="20"/>
              </w:rPr>
              <w:t>WELDING JOURNAL</w:t>
            </w:r>
          </w:p>
        </w:tc>
        <w:tc>
          <w:tcPr>
            <w:tcW w:w="1128" w:type="dxa"/>
          </w:tcPr>
          <w:p>
            <w:pPr>
              <w:pStyle w:val="TableParagraph"/>
              <w:ind w:left="122"/>
              <w:rPr>
                <w:sz w:val="20"/>
              </w:rPr>
            </w:pPr>
            <w:r>
              <w:rPr>
                <w:sz w:val="20"/>
              </w:rPr>
              <w:t>0043-2296</w:t>
            </w:r>
          </w:p>
        </w:tc>
        <w:tc>
          <w:tcPr>
            <w:tcW w:w="5416" w:type="dxa"/>
          </w:tcPr>
          <w:p>
            <w:pPr>
              <w:pStyle w:val="TableParagraph"/>
              <w:ind w:right="39"/>
              <w:rPr>
                <w:sz w:val="20"/>
              </w:rPr>
            </w:pPr>
            <w:r>
              <w:rPr>
                <w:sz w:val="20"/>
              </w:rPr>
              <w:t>METALLURGY &amp; METALLURGICAL ENGINEERING (Q2, 19/74)</w:t>
            </w:r>
          </w:p>
        </w:tc>
      </w:tr>
      <w:tr>
        <w:trPr>
          <w:trHeight w:val="492" w:hRule="exact"/>
        </w:trPr>
        <w:tc>
          <w:tcPr>
            <w:tcW w:w="660" w:type="dxa"/>
          </w:tcPr>
          <w:p>
            <w:pPr>
              <w:pStyle w:val="TableParagraph"/>
              <w:spacing w:before="102"/>
              <w:ind w:left="0" w:right="84"/>
              <w:jc w:val="right"/>
              <w:rPr>
                <w:sz w:val="22"/>
              </w:rPr>
            </w:pPr>
            <w:r>
              <w:rPr>
                <w:sz w:val="22"/>
              </w:rPr>
              <w:t>6462</w:t>
            </w:r>
          </w:p>
        </w:tc>
        <w:tc>
          <w:tcPr>
            <w:tcW w:w="3385" w:type="dxa"/>
          </w:tcPr>
          <w:p>
            <w:pPr>
              <w:pStyle w:val="TableParagraph"/>
              <w:spacing w:line="229" w:lineRule="exact" w:before="0"/>
              <w:ind w:right="-1"/>
              <w:rPr>
                <w:sz w:val="20"/>
              </w:rPr>
            </w:pPr>
            <w:r>
              <w:rPr>
                <w:sz w:val="20"/>
              </w:rPr>
              <w:t>WESTERN JOURNAL OF NURSING</w:t>
            </w:r>
          </w:p>
          <w:p>
            <w:pPr>
              <w:pStyle w:val="TableParagraph"/>
              <w:spacing w:before="17"/>
              <w:ind w:right="-1"/>
              <w:rPr>
                <w:sz w:val="20"/>
              </w:rPr>
            </w:pPr>
            <w:r>
              <w:rPr>
                <w:sz w:val="20"/>
              </w:rPr>
              <w:t>RESEARCH</w:t>
            </w:r>
          </w:p>
        </w:tc>
        <w:tc>
          <w:tcPr>
            <w:tcW w:w="1128" w:type="dxa"/>
          </w:tcPr>
          <w:p>
            <w:pPr>
              <w:pStyle w:val="TableParagraph"/>
              <w:spacing w:before="114"/>
              <w:ind w:left="122"/>
              <w:rPr>
                <w:sz w:val="20"/>
              </w:rPr>
            </w:pPr>
            <w:r>
              <w:rPr>
                <w:sz w:val="20"/>
              </w:rPr>
              <w:t>0193-9459</w:t>
            </w:r>
          </w:p>
        </w:tc>
        <w:tc>
          <w:tcPr>
            <w:tcW w:w="5416" w:type="dxa"/>
          </w:tcPr>
          <w:p>
            <w:pPr>
              <w:pStyle w:val="TableParagraph"/>
              <w:spacing w:before="114"/>
              <w:ind w:right="39"/>
              <w:rPr>
                <w:sz w:val="20"/>
              </w:rPr>
            </w:pPr>
            <w:r>
              <w:rPr>
                <w:sz w:val="20"/>
              </w:rPr>
              <w:t>NURSING (Q2, 49/111)</w:t>
            </w:r>
          </w:p>
        </w:tc>
      </w:tr>
      <w:tr>
        <w:trPr>
          <w:trHeight w:val="492" w:hRule="exact"/>
        </w:trPr>
        <w:tc>
          <w:tcPr>
            <w:tcW w:w="660" w:type="dxa"/>
          </w:tcPr>
          <w:p>
            <w:pPr>
              <w:pStyle w:val="TableParagraph"/>
              <w:spacing w:before="102"/>
              <w:ind w:left="0" w:right="84"/>
              <w:jc w:val="right"/>
              <w:rPr>
                <w:sz w:val="22"/>
              </w:rPr>
            </w:pPr>
            <w:r>
              <w:rPr>
                <w:sz w:val="22"/>
              </w:rPr>
              <w:t>6463</w:t>
            </w:r>
          </w:p>
        </w:tc>
        <w:tc>
          <w:tcPr>
            <w:tcW w:w="3385" w:type="dxa"/>
          </w:tcPr>
          <w:p>
            <w:pPr>
              <w:pStyle w:val="TableParagraph"/>
              <w:spacing w:before="114"/>
              <w:ind w:right="-1"/>
              <w:rPr>
                <w:sz w:val="20"/>
              </w:rPr>
            </w:pPr>
            <w:r>
              <w:rPr>
                <w:sz w:val="20"/>
              </w:rPr>
              <w:t>WETLANDS</w:t>
            </w:r>
          </w:p>
        </w:tc>
        <w:tc>
          <w:tcPr>
            <w:tcW w:w="1128" w:type="dxa"/>
          </w:tcPr>
          <w:p>
            <w:pPr>
              <w:pStyle w:val="TableParagraph"/>
              <w:spacing w:before="114"/>
              <w:ind w:left="122"/>
              <w:rPr>
                <w:sz w:val="20"/>
              </w:rPr>
            </w:pPr>
            <w:r>
              <w:rPr>
                <w:sz w:val="20"/>
              </w:rPr>
              <w:t>0277-5212</w:t>
            </w:r>
          </w:p>
        </w:tc>
        <w:tc>
          <w:tcPr>
            <w:tcW w:w="5416" w:type="dxa"/>
          </w:tcPr>
          <w:p>
            <w:pPr>
              <w:pStyle w:val="TableParagraph"/>
              <w:spacing w:line="229" w:lineRule="exact" w:before="0"/>
              <w:ind w:right="39"/>
              <w:rPr>
                <w:sz w:val="20"/>
              </w:rPr>
            </w:pPr>
            <w:r>
              <w:rPr>
                <w:sz w:val="20"/>
              </w:rPr>
              <w:t>ECOLOGY (Q3, 86/145); ENVIRONMENTAL SCIENCES (Q3,</w:t>
            </w:r>
          </w:p>
          <w:p>
            <w:pPr>
              <w:pStyle w:val="TableParagraph"/>
              <w:spacing w:before="17"/>
              <w:ind w:right="39"/>
              <w:rPr>
                <w:sz w:val="20"/>
              </w:rPr>
            </w:pPr>
            <w:r>
              <w:rPr>
                <w:sz w:val="20"/>
              </w:rPr>
              <w:t>118/223)</w:t>
            </w:r>
          </w:p>
        </w:tc>
      </w:tr>
      <w:tr>
        <w:trPr>
          <w:trHeight w:val="492" w:hRule="exact"/>
        </w:trPr>
        <w:tc>
          <w:tcPr>
            <w:tcW w:w="660" w:type="dxa"/>
          </w:tcPr>
          <w:p>
            <w:pPr>
              <w:pStyle w:val="TableParagraph"/>
              <w:spacing w:before="102"/>
              <w:ind w:left="0" w:right="84"/>
              <w:jc w:val="right"/>
              <w:rPr>
                <w:sz w:val="22"/>
              </w:rPr>
            </w:pPr>
            <w:r>
              <w:rPr>
                <w:sz w:val="22"/>
              </w:rPr>
              <w:t>6464</w:t>
            </w:r>
          </w:p>
        </w:tc>
        <w:tc>
          <w:tcPr>
            <w:tcW w:w="3385" w:type="dxa"/>
          </w:tcPr>
          <w:p>
            <w:pPr>
              <w:pStyle w:val="TableParagraph"/>
              <w:spacing w:line="229" w:lineRule="exact" w:before="0"/>
              <w:ind w:right="-1"/>
              <w:rPr>
                <w:sz w:val="20"/>
              </w:rPr>
            </w:pPr>
            <w:r>
              <w:rPr>
                <w:sz w:val="20"/>
              </w:rPr>
              <w:t>WETLANDS ECOLOGY AND</w:t>
            </w:r>
          </w:p>
          <w:p>
            <w:pPr>
              <w:pStyle w:val="TableParagraph"/>
              <w:spacing w:before="17"/>
              <w:ind w:right="-1"/>
              <w:rPr>
                <w:sz w:val="20"/>
              </w:rPr>
            </w:pPr>
            <w:r>
              <w:rPr>
                <w:sz w:val="20"/>
              </w:rPr>
              <w:t>MANAGEMENT</w:t>
            </w:r>
          </w:p>
        </w:tc>
        <w:tc>
          <w:tcPr>
            <w:tcW w:w="1128" w:type="dxa"/>
          </w:tcPr>
          <w:p>
            <w:pPr>
              <w:pStyle w:val="TableParagraph"/>
              <w:spacing w:before="114"/>
              <w:ind w:left="122"/>
              <w:rPr>
                <w:sz w:val="20"/>
              </w:rPr>
            </w:pPr>
            <w:r>
              <w:rPr>
                <w:sz w:val="20"/>
              </w:rPr>
              <w:t>0923-4861</w:t>
            </w:r>
          </w:p>
        </w:tc>
        <w:tc>
          <w:tcPr>
            <w:tcW w:w="5416" w:type="dxa"/>
          </w:tcPr>
          <w:p>
            <w:pPr>
              <w:pStyle w:val="TableParagraph"/>
              <w:spacing w:line="229" w:lineRule="exact" w:before="0"/>
              <w:ind w:right="39"/>
              <w:rPr>
                <w:sz w:val="20"/>
              </w:rPr>
            </w:pPr>
            <w:r>
              <w:rPr>
                <w:sz w:val="20"/>
              </w:rPr>
              <w:t>ENVIRONMENTAL SCIENCES (Q3, 143/223); WATER RESOURCES</w:t>
            </w:r>
          </w:p>
          <w:p>
            <w:pPr>
              <w:pStyle w:val="TableParagraph"/>
              <w:spacing w:before="17"/>
              <w:ind w:right="39"/>
              <w:rPr>
                <w:sz w:val="20"/>
              </w:rPr>
            </w:pPr>
            <w:r>
              <w:rPr>
                <w:sz w:val="20"/>
              </w:rPr>
              <w:t>(Q3, 47/83)</w:t>
            </w:r>
          </w:p>
        </w:tc>
      </w:tr>
      <w:tr>
        <w:trPr>
          <w:trHeight w:val="290" w:hRule="exact"/>
        </w:trPr>
        <w:tc>
          <w:tcPr>
            <w:tcW w:w="660" w:type="dxa"/>
          </w:tcPr>
          <w:p>
            <w:pPr>
              <w:pStyle w:val="TableParagraph"/>
              <w:spacing w:before="2"/>
              <w:ind w:left="0" w:right="84"/>
              <w:jc w:val="right"/>
              <w:rPr>
                <w:sz w:val="22"/>
              </w:rPr>
            </w:pPr>
            <w:r>
              <w:rPr>
                <w:sz w:val="22"/>
              </w:rPr>
              <w:t>6465</w:t>
            </w:r>
          </w:p>
        </w:tc>
        <w:tc>
          <w:tcPr>
            <w:tcW w:w="3385" w:type="dxa"/>
          </w:tcPr>
          <w:p>
            <w:pPr>
              <w:pStyle w:val="TableParagraph"/>
              <w:ind w:right="-1"/>
              <w:rPr>
                <w:sz w:val="20"/>
              </w:rPr>
            </w:pPr>
            <w:r>
              <w:rPr>
                <w:sz w:val="20"/>
              </w:rPr>
              <w:t>WIENER KLINISCHE WOCHENSCHRIFT</w:t>
            </w:r>
          </w:p>
        </w:tc>
        <w:tc>
          <w:tcPr>
            <w:tcW w:w="1128" w:type="dxa"/>
          </w:tcPr>
          <w:p>
            <w:pPr>
              <w:pStyle w:val="TableParagraph"/>
              <w:ind w:left="122"/>
              <w:rPr>
                <w:sz w:val="20"/>
              </w:rPr>
            </w:pPr>
            <w:r>
              <w:rPr>
                <w:sz w:val="20"/>
              </w:rPr>
              <w:t>0043-5325</w:t>
            </w:r>
          </w:p>
        </w:tc>
        <w:tc>
          <w:tcPr>
            <w:tcW w:w="5416" w:type="dxa"/>
          </w:tcPr>
          <w:p>
            <w:pPr>
              <w:pStyle w:val="TableParagraph"/>
              <w:ind w:right="39"/>
              <w:rPr>
                <w:sz w:val="20"/>
              </w:rPr>
            </w:pPr>
            <w:r>
              <w:rPr>
                <w:sz w:val="20"/>
              </w:rPr>
              <w:t>MEDICINE, GENERAL &amp; INTERNAL (Q3, 107/154)</w:t>
            </w:r>
          </w:p>
        </w:tc>
      </w:tr>
      <w:tr>
        <w:trPr>
          <w:trHeight w:val="492" w:hRule="exact"/>
        </w:trPr>
        <w:tc>
          <w:tcPr>
            <w:tcW w:w="660" w:type="dxa"/>
          </w:tcPr>
          <w:p>
            <w:pPr>
              <w:pStyle w:val="TableParagraph"/>
              <w:spacing w:before="103"/>
              <w:ind w:left="0" w:right="84"/>
              <w:jc w:val="right"/>
              <w:rPr>
                <w:sz w:val="22"/>
              </w:rPr>
            </w:pPr>
            <w:r>
              <w:rPr>
                <w:sz w:val="22"/>
              </w:rPr>
              <w:t>6466</w:t>
            </w:r>
          </w:p>
        </w:tc>
        <w:tc>
          <w:tcPr>
            <w:tcW w:w="3385" w:type="dxa"/>
          </w:tcPr>
          <w:p>
            <w:pPr>
              <w:pStyle w:val="TableParagraph"/>
              <w:spacing w:line="229" w:lineRule="exact" w:before="0"/>
              <w:ind w:right="-1"/>
              <w:rPr>
                <w:sz w:val="20"/>
              </w:rPr>
            </w:pPr>
            <w:r>
              <w:rPr>
                <w:sz w:val="20"/>
              </w:rPr>
              <w:t>WIENER TIERARZTLICHE</w:t>
            </w:r>
          </w:p>
          <w:p>
            <w:pPr>
              <w:pStyle w:val="TableParagraph"/>
              <w:spacing w:before="18"/>
              <w:ind w:right="-1"/>
              <w:rPr>
                <w:sz w:val="20"/>
              </w:rPr>
            </w:pPr>
            <w:r>
              <w:rPr>
                <w:sz w:val="20"/>
              </w:rPr>
              <w:t>MONATSSCHRIFT</w:t>
            </w:r>
          </w:p>
        </w:tc>
        <w:tc>
          <w:tcPr>
            <w:tcW w:w="1128" w:type="dxa"/>
          </w:tcPr>
          <w:p>
            <w:pPr>
              <w:pStyle w:val="TableParagraph"/>
              <w:spacing w:before="115"/>
              <w:ind w:left="122"/>
              <w:rPr>
                <w:sz w:val="20"/>
              </w:rPr>
            </w:pPr>
            <w:r>
              <w:rPr>
                <w:sz w:val="20"/>
              </w:rPr>
              <w:t>0043-535X</w:t>
            </w:r>
          </w:p>
        </w:tc>
        <w:tc>
          <w:tcPr>
            <w:tcW w:w="5416" w:type="dxa"/>
          </w:tcPr>
          <w:p>
            <w:pPr>
              <w:pStyle w:val="TableParagraph"/>
              <w:spacing w:before="115"/>
              <w:ind w:right="39"/>
              <w:rPr>
                <w:sz w:val="20"/>
              </w:rPr>
            </w:pPr>
            <w:r>
              <w:rPr>
                <w:sz w:val="20"/>
              </w:rPr>
              <w:t>VETERINARY SCIENCES (Q3, 91/133)</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492" w:hRule="exact"/>
        </w:trPr>
        <w:tc>
          <w:tcPr>
            <w:tcW w:w="660" w:type="dxa"/>
          </w:tcPr>
          <w:p>
            <w:pPr>
              <w:pStyle w:val="TableParagraph"/>
              <w:spacing w:before="102"/>
              <w:ind w:left="0" w:right="84"/>
              <w:jc w:val="right"/>
              <w:rPr>
                <w:sz w:val="22"/>
              </w:rPr>
            </w:pPr>
            <w:r>
              <w:rPr>
                <w:sz w:val="22"/>
              </w:rPr>
              <w:t>6467</w:t>
            </w:r>
          </w:p>
        </w:tc>
        <w:tc>
          <w:tcPr>
            <w:tcW w:w="3385" w:type="dxa"/>
          </w:tcPr>
          <w:p>
            <w:pPr>
              <w:pStyle w:val="TableParagraph"/>
              <w:spacing w:line="229" w:lineRule="exact" w:before="0"/>
              <w:ind w:right="-1"/>
              <w:rPr>
                <w:sz w:val="20"/>
              </w:rPr>
            </w:pPr>
            <w:r>
              <w:rPr>
                <w:sz w:val="20"/>
              </w:rPr>
              <w:t>WILDERNESS &amp; ENVIRONMENTAL</w:t>
            </w:r>
          </w:p>
          <w:p>
            <w:pPr>
              <w:pStyle w:val="TableParagraph"/>
              <w:spacing w:before="17"/>
              <w:ind w:right="-1"/>
              <w:rPr>
                <w:sz w:val="20"/>
              </w:rPr>
            </w:pPr>
            <w:r>
              <w:rPr>
                <w:sz w:val="20"/>
              </w:rPr>
              <w:t>MEDICINE</w:t>
            </w:r>
          </w:p>
        </w:tc>
        <w:tc>
          <w:tcPr>
            <w:tcW w:w="1128" w:type="dxa"/>
          </w:tcPr>
          <w:p>
            <w:pPr>
              <w:pStyle w:val="TableParagraph"/>
              <w:spacing w:before="114"/>
              <w:ind w:left="122"/>
              <w:rPr>
                <w:sz w:val="20"/>
              </w:rPr>
            </w:pPr>
            <w:r>
              <w:rPr>
                <w:sz w:val="20"/>
              </w:rPr>
              <w:t>1080-6032</w:t>
            </w:r>
          </w:p>
        </w:tc>
        <w:tc>
          <w:tcPr>
            <w:tcW w:w="5416" w:type="dxa"/>
          </w:tcPr>
          <w:p>
            <w:pPr>
              <w:pStyle w:val="TableParagraph"/>
              <w:spacing w:line="229" w:lineRule="exact" w:before="0"/>
              <w:ind w:right="39"/>
              <w:rPr>
                <w:sz w:val="20"/>
              </w:rPr>
            </w:pPr>
            <w:r>
              <w:rPr>
                <w:sz w:val="20"/>
              </w:rPr>
              <w:t>PUBLIC, ENVIRONMENTAL &amp; OCCUPATIONAL HEALTH (Q3,</w:t>
            </w:r>
          </w:p>
          <w:p>
            <w:pPr>
              <w:pStyle w:val="TableParagraph"/>
              <w:spacing w:before="17"/>
              <w:ind w:right="39"/>
              <w:rPr>
                <w:sz w:val="20"/>
              </w:rPr>
            </w:pPr>
            <w:r>
              <w:rPr>
                <w:sz w:val="20"/>
              </w:rPr>
              <w:t>112/165); SPORT SCIENCES (Q3, 52/81)</w:t>
            </w:r>
          </w:p>
        </w:tc>
      </w:tr>
      <w:tr>
        <w:trPr>
          <w:trHeight w:val="290" w:hRule="exact"/>
        </w:trPr>
        <w:tc>
          <w:tcPr>
            <w:tcW w:w="660" w:type="dxa"/>
          </w:tcPr>
          <w:p>
            <w:pPr>
              <w:pStyle w:val="TableParagraph"/>
              <w:spacing w:before="2"/>
              <w:ind w:left="0" w:right="84"/>
              <w:jc w:val="right"/>
              <w:rPr>
                <w:sz w:val="22"/>
              </w:rPr>
            </w:pPr>
            <w:r>
              <w:rPr>
                <w:sz w:val="22"/>
              </w:rPr>
              <w:t>6468</w:t>
            </w:r>
          </w:p>
        </w:tc>
        <w:tc>
          <w:tcPr>
            <w:tcW w:w="3385" w:type="dxa"/>
          </w:tcPr>
          <w:p>
            <w:pPr>
              <w:pStyle w:val="TableParagraph"/>
              <w:ind w:right="-1"/>
              <w:rPr>
                <w:sz w:val="20"/>
              </w:rPr>
            </w:pPr>
            <w:r>
              <w:rPr>
                <w:sz w:val="20"/>
              </w:rPr>
              <w:t>WILDLIFE BIOLOGY</w:t>
            </w:r>
          </w:p>
        </w:tc>
        <w:tc>
          <w:tcPr>
            <w:tcW w:w="1128" w:type="dxa"/>
          </w:tcPr>
          <w:p>
            <w:pPr>
              <w:pStyle w:val="TableParagraph"/>
              <w:ind w:left="122"/>
              <w:rPr>
                <w:sz w:val="20"/>
              </w:rPr>
            </w:pPr>
            <w:r>
              <w:rPr>
                <w:sz w:val="20"/>
              </w:rPr>
              <w:t>0909-6396</w:t>
            </w:r>
          </w:p>
        </w:tc>
        <w:tc>
          <w:tcPr>
            <w:tcW w:w="5416" w:type="dxa"/>
          </w:tcPr>
          <w:p>
            <w:pPr>
              <w:pStyle w:val="TableParagraph"/>
              <w:ind w:right="39"/>
              <w:rPr>
                <w:sz w:val="20"/>
              </w:rPr>
            </w:pPr>
            <w:r>
              <w:rPr>
                <w:sz w:val="20"/>
              </w:rPr>
              <w:t>ZOOLOGY (Q3, 94/154)</w:t>
            </w:r>
          </w:p>
        </w:tc>
      </w:tr>
      <w:tr>
        <w:trPr>
          <w:trHeight w:val="290" w:hRule="exact"/>
        </w:trPr>
        <w:tc>
          <w:tcPr>
            <w:tcW w:w="660" w:type="dxa"/>
          </w:tcPr>
          <w:p>
            <w:pPr>
              <w:pStyle w:val="TableParagraph"/>
              <w:spacing w:before="2"/>
              <w:ind w:left="0" w:right="84"/>
              <w:jc w:val="right"/>
              <w:rPr>
                <w:sz w:val="22"/>
              </w:rPr>
            </w:pPr>
            <w:r>
              <w:rPr>
                <w:sz w:val="22"/>
              </w:rPr>
              <w:t>6469</w:t>
            </w:r>
          </w:p>
        </w:tc>
        <w:tc>
          <w:tcPr>
            <w:tcW w:w="3385" w:type="dxa"/>
          </w:tcPr>
          <w:p>
            <w:pPr>
              <w:pStyle w:val="TableParagraph"/>
              <w:ind w:right="-1"/>
              <w:rPr>
                <w:sz w:val="20"/>
              </w:rPr>
            </w:pPr>
            <w:r>
              <w:rPr>
                <w:sz w:val="20"/>
              </w:rPr>
              <w:t>WILDLIFE MONOGRAPHS</w:t>
            </w:r>
          </w:p>
        </w:tc>
        <w:tc>
          <w:tcPr>
            <w:tcW w:w="1128" w:type="dxa"/>
          </w:tcPr>
          <w:p>
            <w:pPr>
              <w:pStyle w:val="TableParagraph"/>
              <w:ind w:left="122"/>
              <w:rPr>
                <w:sz w:val="20"/>
              </w:rPr>
            </w:pPr>
            <w:r>
              <w:rPr>
                <w:sz w:val="20"/>
              </w:rPr>
              <w:t>0084-0173</w:t>
            </w:r>
          </w:p>
        </w:tc>
        <w:tc>
          <w:tcPr>
            <w:tcW w:w="5416" w:type="dxa"/>
          </w:tcPr>
          <w:p>
            <w:pPr>
              <w:pStyle w:val="TableParagraph"/>
              <w:ind w:right="39"/>
              <w:rPr>
                <w:sz w:val="20"/>
              </w:rPr>
            </w:pPr>
            <w:r>
              <w:rPr>
                <w:sz w:val="20"/>
              </w:rPr>
              <w:t>ECOLOGY (Q1, 13/145); ZOOLOGY (Q1, 1/154)</w:t>
            </w:r>
          </w:p>
        </w:tc>
      </w:tr>
      <w:tr>
        <w:trPr>
          <w:trHeight w:val="291" w:hRule="exact"/>
        </w:trPr>
        <w:tc>
          <w:tcPr>
            <w:tcW w:w="660" w:type="dxa"/>
          </w:tcPr>
          <w:p>
            <w:pPr>
              <w:pStyle w:val="TableParagraph"/>
              <w:spacing w:before="2"/>
              <w:ind w:left="0" w:right="84"/>
              <w:jc w:val="right"/>
              <w:rPr>
                <w:sz w:val="22"/>
              </w:rPr>
            </w:pPr>
            <w:r>
              <w:rPr>
                <w:sz w:val="22"/>
              </w:rPr>
              <w:t>6470</w:t>
            </w:r>
          </w:p>
        </w:tc>
        <w:tc>
          <w:tcPr>
            <w:tcW w:w="3385" w:type="dxa"/>
          </w:tcPr>
          <w:p>
            <w:pPr>
              <w:pStyle w:val="TableParagraph"/>
              <w:spacing w:before="14"/>
              <w:ind w:right="-1"/>
              <w:rPr>
                <w:sz w:val="20"/>
              </w:rPr>
            </w:pPr>
            <w:r>
              <w:rPr>
                <w:sz w:val="20"/>
              </w:rPr>
              <w:t>WILDLIFE RESEARCH</w:t>
            </w:r>
          </w:p>
        </w:tc>
        <w:tc>
          <w:tcPr>
            <w:tcW w:w="1128" w:type="dxa"/>
          </w:tcPr>
          <w:p>
            <w:pPr>
              <w:pStyle w:val="TableParagraph"/>
              <w:spacing w:before="14"/>
              <w:ind w:left="122"/>
              <w:rPr>
                <w:sz w:val="20"/>
              </w:rPr>
            </w:pPr>
            <w:r>
              <w:rPr>
                <w:sz w:val="20"/>
              </w:rPr>
              <w:t>1035-3712</w:t>
            </w:r>
          </w:p>
        </w:tc>
        <w:tc>
          <w:tcPr>
            <w:tcW w:w="5416" w:type="dxa"/>
          </w:tcPr>
          <w:p>
            <w:pPr>
              <w:pStyle w:val="TableParagraph"/>
              <w:spacing w:before="14"/>
              <w:ind w:right="39"/>
              <w:rPr>
                <w:sz w:val="20"/>
              </w:rPr>
            </w:pPr>
            <w:r>
              <w:rPr>
                <w:sz w:val="20"/>
              </w:rPr>
              <w:t>ECOLOGY (Q3, 90/145); ZOOLOGY (Q2, 52/154)</w:t>
            </w:r>
          </w:p>
        </w:tc>
      </w:tr>
      <w:tr>
        <w:trPr>
          <w:trHeight w:val="492" w:hRule="exact"/>
        </w:trPr>
        <w:tc>
          <w:tcPr>
            <w:tcW w:w="660" w:type="dxa"/>
          </w:tcPr>
          <w:p>
            <w:pPr>
              <w:pStyle w:val="TableParagraph"/>
              <w:spacing w:before="102"/>
              <w:ind w:left="0" w:right="84"/>
              <w:jc w:val="right"/>
              <w:rPr>
                <w:sz w:val="22"/>
              </w:rPr>
            </w:pPr>
            <w:r>
              <w:rPr>
                <w:sz w:val="22"/>
              </w:rPr>
              <w:t>6471</w:t>
            </w:r>
          </w:p>
        </w:tc>
        <w:tc>
          <w:tcPr>
            <w:tcW w:w="3385" w:type="dxa"/>
          </w:tcPr>
          <w:p>
            <w:pPr>
              <w:pStyle w:val="TableParagraph"/>
              <w:spacing w:line="229" w:lineRule="exact" w:before="0"/>
              <w:ind w:right="-1"/>
              <w:rPr>
                <w:sz w:val="20"/>
              </w:rPr>
            </w:pPr>
            <w:r>
              <w:rPr>
                <w:sz w:val="20"/>
              </w:rPr>
              <w:t>WILEY INTERDISCIPLINARY REVIEWS-</w:t>
            </w:r>
          </w:p>
          <w:p>
            <w:pPr>
              <w:pStyle w:val="TableParagraph"/>
              <w:spacing w:before="17"/>
              <w:ind w:right="-1"/>
              <w:rPr>
                <w:sz w:val="20"/>
              </w:rPr>
            </w:pPr>
            <w:r>
              <w:rPr>
                <w:sz w:val="20"/>
              </w:rPr>
              <w:t>CLIMATE CHANGE</w:t>
            </w:r>
          </w:p>
        </w:tc>
        <w:tc>
          <w:tcPr>
            <w:tcW w:w="1128" w:type="dxa"/>
          </w:tcPr>
          <w:p>
            <w:pPr>
              <w:pStyle w:val="TableParagraph"/>
              <w:spacing w:before="114"/>
              <w:ind w:left="122"/>
              <w:rPr>
                <w:sz w:val="20"/>
              </w:rPr>
            </w:pPr>
            <w:r>
              <w:rPr>
                <w:sz w:val="20"/>
              </w:rPr>
              <w:t>1757-7780</w:t>
            </w:r>
          </w:p>
        </w:tc>
        <w:tc>
          <w:tcPr>
            <w:tcW w:w="5416" w:type="dxa"/>
          </w:tcPr>
          <w:p>
            <w:pPr>
              <w:pStyle w:val="TableParagraph"/>
              <w:spacing w:before="114"/>
              <w:ind w:right="39"/>
              <w:rPr>
                <w:sz w:val="20"/>
              </w:rPr>
            </w:pPr>
            <w:r>
              <w:rPr>
                <w:sz w:val="20"/>
              </w:rPr>
              <w:t>METEOROLOGY &amp; ATMOSPHERIC SCIENCES (Q1, 12/77)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6472</w:t>
            </w:r>
          </w:p>
        </w:tc>
        <w:tc>
          <w:tcPr>
            <w:tcW w:w="3385" w:type="dxa"/>
          </w:tcPr>
          <w:p>
            <w:pPr>
              <w:pStyle w:val="TableParagraph"/>
              <w:spacing w:line="256" w:lineRule="auto" w:before="107"/>
              <w:ind w:right="-1"/>
              <w:rPr>
                <w:sz w:val="20"/>
              </w:rPr>
            </w:pPr>
            <w:r>
              <w:rPr>
                <w:sz w:val="20"/>
              </w:rPr>
              <w:t>WILEY INTERDISCIPLINARY REVIEWS- COMPUTATIONAL MOLECULAR SCIENCE</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1759-0876</w:t>
            </w:r>
          </w:p>
        </w:tc>
        <w:tc>
          <w:tcPr>
            <w:tcW w:w="5416" w:type="dxa"/>
          </w:tcPr>
          <w:p>
            <w:pPr>
              <w:pStyle w:val="TableParagraph"/>
              <w:spacing w:line="256" w:lineRule="auto" w:before="107"/>
              <w:ind w:right="65"/>
              <w:rPr>
                <w:sz w:val="20"/>
              </w:rPr>
            </w:pPr>
            <w:r>
              <w:rPr>
                <w:sz w:val="20"/>
              </w:rPr>
              <w:t>CHEMISTRY, MULTIDISCIPLINARY (Q1, 11/157); MATHEMATICAL &amp; COMPUTATIONAL BIOLOGY (Q1, 1/57)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6473</w:t>
            </w:r>
          </w:p>
        </w:tc>
        <w:tc>
          <w:tcPr>
            <w:tcW w:w="3385" w:type="dxa"/>
          </w:tcPr>
          <w:p>
            <w:pPr>
              <w:pStyle w:val="TableParagraph"/>
              <w:spacing w:line="222" w:lineRule="exact" w:before="0"/>
              <w:ind w:right="-1"/>
              <w:rPr>
                <w:sz w:val="20"/>
              </w:rPr>
            </w:pPr>
            <w:r>
              <w:rPr>
                <w:sz w:val="20"/>
              </w:rPr>
              <w:t>WILEY INTERDISCIPLINARY REVIEWS-</w:t>
            </w:r>
          </w:p>
          <w:p>
            <w:pPr>
              <w:pStyle w:val="TableParagraph"/>
              <w:spacing w:line="256" w:lineRule="auto" w:before="17"/>
              <w:ind w:right="-1"/>
              <w:rPr>
                <w:sz w:val="20"/>
              </w:rPr>
            </w:pPr>
            <w:r>
              <w:rPr>
                <w:sz w:val="20"/>
              </w:rPr>
              <w:t>DATA MINING AND KNOWLEDGE DISCOVERY</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1942-4787</w:t>
            </w:r>
          </w:p>
        </w:tc>
        <w:tc>
          <w:tcPr>
            <w:tcW w:w="5416" w:type="dxa"/>
          </w:tcPr>
          <w:p>
            <w:pPr>
              <w:pStyle w:val="TableParagraph"/>
              <w:spacing w:line="256" w:lineRule="auto" w:before="107"/>
              <w:ind w:right="39"/>
              <w:rPr>
                <w:sz w:val="20"/>
              </w:rPr>
            </w:pPr>
            <w:r>
              <w:rPr>
                <w:sz w:val="20"/>
              </w:rPr>
              <w:t>COMPUTER SCIENCE, ARTIFICIAL INTELLIGENCE (Q2, 51/123); COMPUTER SCIENCE, THEORY &amp; METHODS (Q1, 21/102)</w:t>
            </w:r>
          </w:p>
        </w:tc>
      </w:tr>
      <w:tr>
        <w:trPr>
          <w:trHeight w:val="492" w:hRule="exact"/>
        </w:trPr>
        <w:tc>
          <w:tcPr>
            <w:tcW w:w="660" w:type="dxa"/>
          </w:tcPr>
          <w:p>
            <w:pPr>
              <w:pStyle w:val="TableParagraph"/>
              <w:spacing w:before="102"/>
              <w:ind w:left="0" w:right="84"/>
              <w:jc w:val="right"/>
              <w:rPr>
                <w:sz w:val="22"/>
              </w:rPr>
            </w:pPr>
            <w:r>
              <w:rPr>
                <w:sz w:val="22"/>
              </w:rPr>
              <w:t>6474</w:t>
            </w:r>
          </w:p>
        </w:tc>
        <w:tc>
          <w:tcPr>
            <w:tcW w:w="3385" w:type="dxa"/>
          </w:tcPr>
          <w:p>
            <w:pPr>
              <w:pStyle w:val="TableParagraph"/>
              <w:spacing w:line="229" w:lineRule="exact" w:before="0"/>
              <w:ind w:right="-1"/>
              <w:rPr>
                <w:sz w:val="20"/>
              </w:rPr>
            </w:pPr>
            <w:r>
              <w:rPr>
                <w:sz w:val="20"/>
              </w:rPr>
              <w:t>WILEY INTERDISCIPLINARY REVIEWS-</w:t>
            </w:r>
          </w:p>
          <w:p>
            <w:pPr>
              <w:pStyle w:val="TableParagraph"/>
              <w:spacing w:before="17"/>
              <w:ind w:right="-1"/>
              <w:rPr>
                <w:sz w:val="20"/>
              </w:rPr>
            </w:pPr>
            <w:r>
              <w:rPr>
                <w:sz w:val="20"/>
              </w:rPr>
              <w:t>DEVELOPMENTAL BIOLOGY</w:t>
            </w:r>
          </w:p>
        </w:tc>
        <w:tc>
          <w:tcPr>
            <w:tcW w:w="1128" w:type="dxa"/>
          </w:tcPr>
          <w:p>
            <w:pPr>
              <w:pStyle w:val="TableParagraph"/>
              <w:spacing w:before="114"/>
              <w:ind w:left="122"/>
              <w:rPr>
                <w:sz w:val="20"/>
              </w:rPr>
            </w:pPr>
            <w:r>
              <w:rPr>
                <w:sz w:val="20"/>
              </w:rPr>
              <w:t>1759-7684</w:t>
            </w:r>
          </w:p>
        </w:tc>
        <w:tc>
          <w:tcPr>
            <w:tcW w:w="5416" w:type="dxa"/>
          </w:tcPr>
          <w:p>
            <w:pPr>
              <w:pStyle w:val="TableParagraph"/>
              <w:spacing w:before="114"/>
              <w:ind w:right="39"/>
              <w:rPr>
                <w:sz w:val="20"/>
              </w:rPr>
            </w:pPr>
            <w:r>
              <w:rPr>
                <w:sz w:val="20"/>
              </w:rPr>
              <w:t>DEVELOPMENTAL BIOLOGY (Q1, 8/41)</w:t>
            </w:r>
          </w:p>
        </w:tc>
      </w:tr>
      <w:tr>
        <w:trPr>
          <w:trHeight w:val="492" w:hRule="exact"/>
        </w:trPr>
        <w:tc>
          <w:tcPr>
            <w:tcW w:w="660" w:type="dxa"/>
          </w:tcPr>
          <w:p>
            <w:pPr>
              <w:pStyle w:val="TableParagraph"/>
              <w:spacing w:before="102"/>
              <w:ind w:left="0" w:right="84"/>
              <w:jc w:val="right"/>
              <w:rPr>
                <w:sz w:val="22"/>
              </w:rPr>
            </w:pPr>
            <w:r>
              <w:rPr>
                <w:sz w:val="22"/>
              </w:rPr>
              <w:t>6475</w:t>
            </w:r>
          </w:p>
        </w:tc>
        <w:tc>
          <w:tcPr>
            <w:tcW w:w="3385" w:type="dxa"/>
          </w:tcPr>
          <w:p>
            <w:pPr>
              <w:pStyle w:val="TableParagraph"/>
              <w:spacing w:line="229" w:lineRule="exact" w:before="0"/>
              <w:ind w:right="-1"/>
              <w:rPr>
                <w:sz w:val="20"/>
              </w:rPr>
            </w:pPr>
            <w:r>
              <w:rPr>
                <w:sz w:val="20"/>
              </w:rPr>
              <w:t>WILEY INTERDISCIPLINARY REVIEWS-</w:t>
            </w:r>
          </w:p>
          <w:p>
            <w:pPr>
              <w:pStyle w:val="TableParagraph"/>
              <w:spacing w:before="17"/>
              <w:ind w:right="-1"/>
              <w:rPr>
                <w:sz w:val="20"/>
              </w:rPr>
            </w:pPr>
            <w:r>
              <w:rPr>
                <w:sz w:val="20"/>
              </w:rPr>
              <w:t>ENERGY AND ENVIRONMENT</w:t>
            </w:r>
          </w:p>
        </w:tc>
        <w:tc>
          <w:tcPr>
            <w:tcW w:w="1128" w:type="dxa"/>
          </w:tcPr>
          <w:p>
            <w:pPr>
              <w:pStyle w:val="TableParagraph"/>
              <w:spacing w:before="114"/>
              <w:ind w:left="122"/>
              <w:rPr>
                <w:sz w:val="20"/>
              </w:rPr>
            </w:pPr>
            <w:r>
              <w:rPr>
                <w:sz w:val="20"/>
              </w:rPr>
              <w:t>2041-8396</w:t>
            </w:r>
          </w:p>
        </w:tc>
        <w:tc>
          <w:tcPr>
            <w:tcW w:w="5416" w:type="dxa"/>
          </w:tcPr>
          <w:p>
            <w:pPr>
              <w:pStyle w:val="TableParagraph"/>
              <w:spacing w:before="114"/>
              <w:ind w:right="39"/>
              <w:rPr>
                <w:sz w:val="20"/>
              </w:rPr>
            </w:pPr>
            <w:r>
              <w:rPr>
                <w:sz w:val="20"/>
              </w:rPr>
              <w:t>ENERGY &amp; FUELS (Q3, 56/89)</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6476</w:t>
            </w:r>
          </w:p>
        </w:tc>
        <w:tc>
          <w:tcPr>
            <w:tcW w:w="3385" w:type="dxa"/>
          </w:tcPr>
          <w:p>
            <w:pPr>
              <w:pStyle w:val="TableParagraph"/>
              <w:spacing w:line="222" w:lineRule="exact" w:before="0"/>
              <w:ind w:right="-1"/>
              <w:rPr>
                <w:sz w:val="20"/>
              </w:rPr>
            </w:pPr>
            <w:r>
              <w:rPr>
                <w:sz w:val="20"/>
              </w:rPr>
              <w:t>WILEY INTERDISCIPLINARY REVIEWS-</w:t>
            </w:r>
          </w:p>
          <w:p>
            <w:pPr>
              <w:pStyle w:val="TableParagraph"/>
              <w:spacing w:line="256" w:lineRule="auto" w:before="18"/>
              <w:ind w:right="-1"/>
              <w:rPr>
                <w:sz w:val="20"/>
              </w:rPr>
            </w:pPr>
            <w:r>
              <w:rPr>
                <w:sz w:val="20"/>
              </w:rPr>
              <w:t>NANOMEDICINE AND NANOBIOTECHNOLOGY</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1939-5116</w:t>
            </w:r>
          </w:p>
        </w:tc>
        <w:tc>
          <w:tcPr>
            <w:tcW w:w="5416" w:type="dxa"/>
          </w:tcPr>
          <w:p>
            <w:pPr>
              <w:pStyle w:val="TableParagraph"/>
              <w:spacing w:line="256" w:lineRule="auto" w:before="107"/>
              <w:ind w:right="39"/>
              <w:rPr>
                <w:sz w:val="20"/>
              </w:rPr>
            </w:pPr>
            <w:r>
              <w:rPr>
                <w:sz w:val="20"/>
              </w:rPr>
              <w:t>MEDICINE, RESEARCH &amp; EXPERIMENTAL (Q1, 21/123); NANOSCIENCE &amp; NANOTECHNOLOGY (Q2, 22/80)</w:t>
            </w:r>
          </w:p>
        </w:tc>
      </w:tr>
      <w:tr>
        <w:trPr>
          <w:trHeight w:val="492" w:hRule="exact"/>
        </w:trPr>
        <w:tc>
          <w:tcPr>
            <w:tcW w:w="660" w:type="dxa"/>
          </w:tcPr>
          <w:p>
            <w:pPr>
              <w:pStyle w:val="TableParagraph"/>
              <w:spacing w:before="102"/>
              <w:ind w:left="0" w:right="84"/>
              <w:jc w:val="right"/>
              <w:rPr>
                <w:sz w:val="22"/>
              </w:rPr>
            </w:pPr>
            <w:r>
              <w:rPr>
                <w:sz w:val="22"/>
              </w:rPr>
              <w:t>6477</w:t>
            </w:r>
          </w:p>
        </w:tc>
        <w:tc>
          <w:tcPr>
            <w:tcW w:w="3385" w:type="dxa"/>
          </w:tcPr>
          <w:p>
            <w:pPr>
              <w:pStyle w:val="TableParagraph"/>
              <w:spacing w:line="229" w:lineRule="exact" w:before="0"/>
              <w:ind w:right="-1"/>
              <w:rPr>
                <w:sz w:val="20"/>
              </w:rPr>
            </w:pPr>
            <w:r>
              <w:rPr>
                <w:sz w:val="20"/>
              </w:rPr>
              <w:t>WILEY INTERDISCIPLINARY REVIEWS-</w:t>
            </w:r>
          </w:p>
          <w:p>
            <w:pPr>
              <w:pStyle w:val="TableParagraph"/>
              <w:spacing w:before="17"/>
              <w:ind w:right="-1"/>
              <w:rPr>
                <w:sz w:val="20"/>
              </w:rPr>
            </w:pPr>
            <w:r>
              <w:rPr>
                <w:sz w:val="20"/>
              </w:rPr>
              <w:t>RNA</w:t>
            </w:r>
          </w:p>
        </w:tc>
        <w:tc>
          <w:tcPr>
            <w:tcW w:w="1128" w:type="dxa"/>
          </w:tcPr>
          <w:p>
            <w:pPr>
              <w:pStyle w:val="TableParagraph"/>
              <w:spacing w:before="114"/>
              <w:ind w:left="122"/>
              <w:rPr>
                <w:sz w:val="20"/>
              </w:rPr>
            </w:pPr>
            <w:r>
              <w:rPr>
                <w:sz w:val="20"/>
              </w:rPr>
              <w:t>1757-7004</w:t>
            </w:r>
          </w:p>
        </w:tc>
        <w:tc>
          <w:tcPr>
            <w:tcW w:w="5416" w:type="dxa"/>
          </w:tcPr>
          <w:p>
            <w:pPr>
              <w:pStyle w:val="TableParagraph"/>
              <w:spacing w:before="114"/>
              <w:ind w:right="39"/>
              <w:rPr>
                <w:sz w:val="20"/>
              </w:rPr>
            </w:pPr>
            <w:r>
              <w:rPr>
                <w:sz w:val="20"/>
              </w:rPr>
              <w:t>CELL BIOLOGY (Q1, 39/184)</w:t>
            </w:r>
          </w:p>
        </w:tc>
      </w:tr>
      <w:tr>
        <w:trPr>
          <w:trHeight w:val="492" w:hRule="exact"/>
        </w:trPr>
        <w:tc>
          <w:tcPr>
            <w:tcW w:w="660" w:type="dxa"/>
          </w:tcPr>
          <w:p>
            <w:pPr>
              <w:pStyle w:val="TableParagraph"/>
              <w:spacing w:before="102"/>
              <w:ind w:left="0" w:right="84"/>
              <w:jc w:val="right"/>
              <w:rPr>
                <w:sz w:val="22"/>
              </w:rPr>
            </w:pPr>
            <w:r>
              <w:rPr>
                <w:sz w:val="22"/>
              </w:rPr>
              <w:t>6478</w:t>
            </w:r>
          </w:p>
        </w:tc>
        <w:tc>
          <w:tcPr>
            <w:tcW w:w="3385" w:type="dxa"/>
          </w:tcPr>
          <w:p>
            <w:pPr>
              <w:pStyle w:val="TableParagraph"/>
              <w:spacing w:line="229" w:lineRule="exact" w:before="0"/>
              <w:ind w:right="-1"/>
              <w:rPr>
                <w:sz w:val="20"/>
              </w:rPr>
            </w:pPr>
            <w:r>
              <w:rPr>
                <w:sz w:val="20"/>
              </w:rPr>
              <w:t>WILEY INTERDISCIPLINARY REVIEWS-</w:t>
            </w:r>
          </w:p>
          <w:p>
            <w:pPr>
              <w:pStyle w:val="TableParagraph"/>
              <w:spacing w:before="17"/>
              <w:ind w:right="-1"/>
              <w:rPr>
                <w:sz w:val="20"/>
              </w:rPr>
            </w:pPr>
            <w:r>
              <w:rPr>
                <w:sz w:val="20"/>
              </w:rPr>
              <w:t>SYSTEMS BIOLOGY AND MEDICINE</w:t>
            </w:r>
          </w:p>
        </w:tc>
        <w:tc>
          <w:tcPr>
            <w:tcW w:w="1128" w:type="dxa"/>
          </w:tcPr>
          <w:p>
            <w:pPr>
              <w:pStyle w:val="TableParagraph"/>
              <w:spacing w:before="114"/>
              <w:ind w:left="122"/>
              <w:rPr>
                <w:sz w:val="20"/>
              </w:rPr>
            </w:pPr>
            <w:r>
              <w:rPr>
                <w:sz w:val="20"/>
              </w:rPr>
              <w:t>1939-5094</w:t>
            </w:r>
          </w:p>
        </w:tc>
        <w:tc>
          <w:tcPr>
            <w:tcW w:w="5416" w:type="dxa"/>
          </w:tcPr>
          <w:p>
            <w:pPr>
              <w:pStyle w:val="TableParagraph"/>
              <w:spacing w:before="114"/>
              <w:ind w:right="39"/>
              <w:rPr>
                <w:sz w:val="20"/>
              </w:rPr>
            </w:pPr>
            <w:r>
              <w:rPr>
                <w:sz w:val="20"/>
              </w:rPr>
              <w:t>MEDICINE, RESEARCH &amp; EXPERIMENTAL (Q2, 40/123)</w:t>
            </w:r>
          </w:p>
        </w:tc>
      </w:tr>
      <w:tr>
        <w:trPr>
          <w:trHeight w:val="290" w:hRule="exact"/>
        </w:trPr>
        <w:tc>
          <w:tcPr>
            <w:tcW w:w="660" w:type="dxa"/>
          </w:tcPr>
          <w:p>
            <w:pPr>
              <w:pStyle w:val="TableParagraph"/>
              <w:spacing w:before="2"/>
              <w:ind w:left="0" w:right="84"/>
              <w:jc w:val="right"/>
              <w:rPr>
                <w:sz w:val="22"/>
              </w:rPr>
            </w:pPr>
            <w:r>
              <w:rPr>
                <w:sz w:val="22"/>
              </w:rPr>
              <w:t>6479</w:t>
            </w:r>
          </w:p>
        </w:tc>
        <w:tc>
          <w:tcPr>
            <w:tcW w:w="3385" w:type="dxa"/>
          </w:tcPr>
          <w:p>
            <w:pPr>
              <w:pStyle w:val="TableParagraph"/>
              <w:ind w:right="-1"/>
              <w:rPr>
                <w:sz w:val="20"/>
              </w:rPr>
            </w:pPr>
            <w:r>
              <w:rPr>
                <w:sz w:val="20"/>
              </w:rPr>
              <w:t>WILLDENOWIA</w:t>
            </w:r>
          </w:p>
        </w:tc>
        <w:tc>
          <w:tcPr>
            <w:tcW w:w="1128" w:type="dxa"/>
          </w:tcPr>
          <w:p>
            <w:pPr>
              <w:pStyle w:val="TableParagraph"/>
              <w:ind w:left="122"/>
              <w:rPr>
                <w:sz w:val="20"/>
              </w:rPr>
            </w:pPr>
            <w:r>
              <w:rPr>
                <w:sz w:val="20"/>
              </w:rPr>
              <w:t>0511-9618</w:t>
            </w:r>
          </w:p>
        </w:tc>
        <w:tc>
          <w:tcPr>
            <w:tcW w:w="5416" w:type="dxa"/>
          </w:tcPr>
          <w:p>
            <w:pPr>
              <w:pStyle w:val="TableParagraph"/>
              <w:ind w:right="39"/>
              <w:rPr>
                <w:sz w:val="20"/>
              </w:rPr>
            </w:pPr>
            <w:r>
              <w:rPr>
                <w:sz w:val="20"/>
              </w:rPr>
              <w:t>PLANT SCIENCES (Q3, 150/204)</w:t>
            </w:r>
          </w:p>
        </w:tc>
      </w:tr>
      <w:tr>
        <w:trPr>
          <w:trHeight w:val="290" w:hRule="exact"/>
        </w:trPr>
        <w:tc>
          <w:tcPr>
            <w:tcW w:w="660" w:type="dxa"/>
          </w:tcPr>
          <w:p>
            <w:pPr>
              <w:pStyle w:val="TableParagraph"/>
              <w:spacing w:before="2"/>
              <w:ind w:left="0" w:right="84"/>
              <w:jc w:val="right"/>
              <w:rPr>
                <w:sz w:val="22"/>
              </w:rPr>
            </w:pPr>
            <w:r>
              <w:rPr>
                <w:sz w:val="22"/>
              </w:rPr>
              <w:t>6480</w:t>
            </w:r>
          </w:p>
        </w:tc>
        <w:tc>
          <w:tcPr>
            <w:tcW w:w="3385" w:type="dxa"/>
          </w:tcPr>
          <w:p>
            <w:pPr>
              <w:pStyle w:val="TableParagraph"/>
              <w:ind w:right="-1"/>
              <w:rPr>
                <w:sz w:val="20"/>
              </w:rPr>
            </w:pPr>
            <w:r>
              <w:rPr>
                <w:sz w:val="20"/>
              </w:rPr>
              <w:t>WILSON JOURNAL OF ORNITHOLOGY</w:t>
            </w:r>
          </w:p>
        </w:tc>
        <w:tc>
          <w:tcPr>
            <w:tcW w:w="1128" w:type="dxa"/>
          </w:tcPr>
          <w:p>
            <w:pPr>
              <w:pStyle w:val="TableParagraph"/>
              <w:ind w:left="122"/>
              <w:rPr>
                <w:sz w:val="20"/>
              </w:rPr>
            </w:pPr>
            <w:r>
              <w:rPr>
                <w:sz w:val="20"/>
              </w:rPr>
              <w:t>1559-4491</w:t>
            </w:r>
          </w:p>
        </w:tc>
        <w:tc>
          <w:tcPr>
            <w:tcW w:w="5416" w:type="dxa"/>
          </w:tcPr>
          <w:p>
            <w:pPr>
              <w:pStyle w:val="TableParagraph"/>
              <w:ind w:right="39"/>
              <w:rPr>
                <w:sz w:val="20"/>
              </w:rPr>
            </w:pPr>
            <w:r>
              <w:rPr>
                <w:sz w:val="20"/>
              </w:rPr>
              <w:t>ORNITHOLOGY (Q3, 16/22)</w:t>
            </w:r>
          </w:p>
        </w:tc>
      </w:tr>
      <w:tr>
        <w:trPr>
          <w:trHeight w:val="492" w:hRule="exact"/>
        </w:trPr>
        <w:tc>
          <w:tcPr>
            <w:tcW w:w="660" w:type="dxa"/>
          </w:tcPr>
          <w:p>
            <w:pPr>
              <w:pStyle w:val="TableParagraph"/>
              <w:spacing w:before="102"/>
              <w:ind w:left="0" w:right="84"/>
              <w:jc w:val="right"/>
              <w:rPr>
                <w:sz w:val="22"/>
              </w:rPr>
            </w:pPr>
            <w:r>
              <w:rPr>
                <w:sz w:val="22"/>
              </w:rPr>
              <w:t>6481</w:t>
            </w:r>
          </w:p>
        </w:tc>
        <w:tc>
          <w:tcPr>
            <w:tcW w:w="3385" w:type="dxa"/>
          </w:tcPr>
          <w:p>
            <w:pPr>
              <w:pStyle w:val="TableParagraph"/>
              <w:spacing w:before="114"/>
              <w:ind w:right="-1"/>
              <w:rPr>
                <w:sz w:val="20"/>
              </w:rPr>
            </w:pPr>
            <w:r>
              <w:rPr>
                <w:sz w:val="20"/>
              </w:rPr>
              <w:t>WIND AND STRUCTURES</w:t>
            </w:r>
          </w:p>
        </w:tc>
        <w:tc>
          <w:tcPr>
            <w:tcW w:w="1128" w:type="dxa"/>
          </w:tcPr>
          <w:p>
            <w:pPr>
              <w:pStyle w:val="TableParagraph"/>
              <w:spacing w:before="114"/>
              <w:ind w:left="122"/>
              <w:rPr>
                <w:sz w:val="20"/>
              </w:rPr>
            </w:pPr>
            <w:r>
              <w:rPr>
                <w:sz w:val="20"/>
              </w:rPr>
              <w:t>1226-6116</w:t>
            </w:r>
          </w:p>
        </w:tc>
        <w:tc>
          <w:tcPr>
            <w:tcW w:w="5416" w:type="dxa"/>
          </w:tcPr>
          <w:p>
            <w:pPr>
              <w:pStyle w:val="TableParagraph"/>
              <w:spacing w:line="229" w:lineRule="exact" w:before="0"/>
              <w:ind w:right="39"/>
              <w:rPr>
                <w:sz w:val="20"/>
              </w:rPr>
            </w:pPr>
            <w:r>
              <w:rPr>
                <w:sz w:val="20"/>
              </w:rPr>
              <w:t>CONSTRUCTION &amp; BUILDING TECHNOLOGY (Q3, 40/59);</w:t>
            </w:r>
          </w:p>
          <w:p>
            <w:pPr>
              <w:pStyle w:val="TableParagraph"/>
              <w:spacing w:before="17"/>
              <w:ind w:right="39"/>
              <w:rPr>
                <w:sz w:val="20"/>
              </w:rPr>
            </w:pPr>
            <w:r>
              <w:rPr>
                <w:sz w:val="20"/>
              </w:rPr>
              <w:t>ENGINEERING, CIVIL (Q3, 89/125)</w:t>
            </w:r>
          </w:p>
        </w:tc>
      </w:tr>
      <w:tr>
        <w:trPr>
          <w:trHeight w:val="492" w:hRule="exact"/>
        </w:trPr>
        <w:tc>
          <w:tcPr>
            <w:tcW w:w="660" w:type="dxa"/>
          </w:tcPr>
          <w:p>
            <w:pPr>
              <w:pStyle w:val="TableParagraph"/>
              <w:spacing w:before="102"/>
              <w:ind w:left="0" w:right="84"/>
              <w:jc w:val="right"/>
              <w:rPr>
                <w:sz w:val="22"/>
              </w:rPr>
            </w:pPr>
            <w:r>
              <w:rPr>
                <w:sz w:val="22"/>
              </w:rPr>
              <w:t>6482</w:t>
            </w:r>
          </w:p>
        </w:tc>
        <w:tc>
          <w:tcPr>
            <w:tcW w:w="3385" w:type="dxa"/>
          </w:tcPr>
          <w:p>
            <w:pPr>
              <w:pStyle w:val="TableParagraph"/>
              <w:spacing w:before="114"/>
              <w:ind w:right="-1"/>
              <w:rPr>
                <w:sz w:val="20"/>
              </w:rPr>
            </w:pPr>
            <w:r>
              <w:rPr>
                <w:sz w:val="20"/>
              </w:rPr>
              <w:t>WIND ENERGY</w:t>
            </w:r>
          </w:p>
        </w:tc>
        <w:tc>
          <w:tcPr>
            <w:tcW w:w="1128" w:type="dxa"/>
          </w:tcPr>
          <w:p>
            <w:pPr>
              <w:pStyle w:val="TableParagraph"/>
              <w:spacing w:before="114"/>
              <w:ind w:left="122"/>
              <w:rPr>
                <w:sz w:val="20"/>
              </w:rPr>
            </w:pPr>
            <w:r>
              <w:rPr>
                <w:sz w:val="20"/>
              </w:rPr>
              <w:t>1095-4244</w:t>
            </w:r>
          </w:p>
        </w:tc>
        <w:tc>
          <w:tcPr>
            <w:tcW w:w="5416" w:type="dxa"/>
          </w:tcPr>
          <w:p>
            <w:pPr>
              <w:pStyle w:val="TableParagraph"/>
              <w:spacing w:line="229" w:lineRule="exact" w:before="0"/>
              <w:ind w:right="39"/>
              <w:rPr>
                <w:sz w:val="20"/>
              </w:rPr>
            </w:pPr>
            <w:r>
              <w:rPr>
                <w:sz w:val="20"/>
              </w:rPr>
              <w:t>ENERGY &amp; FUELS (Q2, 28/89); ENGINEERING, MECHANICAL (Q1,</w:t>
            </w:r>
          </w:p>
          <w:p>
            <w:pPr>
              <w:pStyle w:val="TableParagraph"/>
              <w:spacing w:before="17"/>
              <w:ind w:right="39"/>
              <w:rPr>
                <w:sz w:val="20"/>
              </w:rPr>
            </w:pPr>
            <w:r>
              <w:rPr>
                <w:sz w:val="20"/>
              </w:rPr>
              <w:t>5/130)</w:t>
            </w:r>
          </w:p>
        </w:tc>
      </w:tr>
      <w:tr>
        <w:trPr>
          <w:trHeight w:val="740"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6483</w:t>
            </w:r>
          </w:p>
        </w:tc>
        <w:tc>
          <w:tcPr>
            <w:tcW w:w="3385" w:type="dxa"/>
          </w:tcPr>
          <w:p>
            <w:pPr>
              <w:pStyle w:val="TableParagraph"/>
              <w:spacing w:line="256" w:lineRule="auto" w:before="107"/>
              <w:ind w:right="76"/>
              <w:rPr>
                <w:sz w:val="20"/>
              </w:rPr>
            </w:pPr>
            <w:r>
              <w:rPr>
                <w:sz w:val="20"/>
              </w:rPr>
              <w:t>WIRELESS COMMUNICATIONS &amp; MOBILE COMPUTING</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1530-8669</w:t>
            </w:r>
          </w:p>
        </w:tc>
        <w:tc>
          <w:tcPr>
            <w:tcW w:w="5416" w:type="dxa"/>
          </w:tcPr>
          <w:p>
            <w:pPr>
              <w:pStyle w:val="TableParagraph"/>
              <w:spacing w:line="222" w:lineRule="exact" w:before="0"/>
              <w:ind w:right="39"/>
              <w:rPr>
                <w:sz w:val="20"/>
              </w:rPr>
            </w:pPr>
            <w:r>
              <w:rPr>
                <w:sz w:val="20"/>
              </w:rPr>
              <w:t>COMPUTER SCIENCE, INFORMATION SYSTEMS (Q3, 87/139);</w:t>
            </w:r>
          </w:p>
          <w:p>
            <w:pPr>
              <w:pStyle w:val="TableParagraph"/>
              <w:spacing w:line="256" w:lineRule="auto" w:before="17"/>
              <w:ind w:right="39"/>
              <w:rPr>
                <w:sz w:val="20"/>
              </w:rPr>
            </w:pPr>
            <w:r>
              <w:rPr>
                <w:sz w:val="20"/>
              </w:rPr>
              <w:t>ENGINEERING, ELECTRICAL &amp; ELECTRONIC (Q3, 157/249); TELECOMMUNICATIONS (Q3, 46/77)</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6484</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WIRELESS NETWORKS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1022-0038</w:t>
            </w:r>
          </w:p>
        </w:tc>
        <w:tc>
          <w:tcPr>
            <w:tcW w:w="5416" w:type="dxa"/>
          </w:tcPr>
          <w:p>
            <w:pPr>
              <w:pStyle w:val="TableParagraph"/>
              <w:spacing w:line="222" w:lineRule="exact" w:before="0"/>
              <w:ind w:right="39"/>
              <w:rPr>
                <w:sz w:val="20"/>
              </w:rPr>
            </w:pPr>
            <w:r>
              <w:rPr>
                <w:sz w:val="20"/>
              </w:rPr>
              <w:t>COMPUTER SCIENCE, INFORMATION SYSTEMS (Q3, 75/139);</w:t>
            </w:r>
          </w:p>
          <w:p>
            <w:pPr>
              <w:pStyle w:val="TableParagraph"/>
              <w:spacing w:line="256" w:lineRule="auto" w:before="17"/>
              <w:ind w:right="39"/>
              <w:rPr>
                <w:sz w:val="20"/>
              </w:rPr>
            </w:pPr>
            <w:r>
              <w:rPr>
                <w:sz w:val="20"/>
              </w:rPr>
              <w:t>ENGINEERING, ELECTRICAL &amp; ELECTRONIC (Q3, 144/249); TELECOMMUNICATIONS (Q3, 41/77)</w:t>
            </w:r>
          </w:p>
        </w:tc>
      </w:tr>
      <w:tr>
        <w:trPr>
          <w:trHeight w:val="492" w:hRule="exact"/>
        </w:trPr>
        <w:tc>
          <w:tcPr>
            <w:tcW w:w="660" w:type="dxa"/>
          </w:tcPr>
          <w:p>
            <w:pPr>
              <w:pStyle w:val="TableParagraph"/>
              <w:spacing w:before="102"/>
              <w:ind w:left="0" w:right="84"/>
              <w:jc w:val="right"/>
              <w:rPr>
                <w:sz w:val="22"/>
              </w:rPr>
            </w:pPr>
            <w:r>
              <w:rPr>
                <w:sz w:val="22"/>
              </w:rPr>
              <w:t>6485</w:t>
            </w:r>
          </w:p>
        </w:tc>
        <w:tc>
          <w:tcPr>
            <w:tcW w:w="3385" w:type="dxa"/>
          </w:tcPr>
          <w:p>
            <w:pPr>
              <w:pStyle w:val="TableParagraph"/>
              <w:spacing w:before="114"/>
              <w:ind w:right="-1"/>
              <w:rPr>
                <w:sz w:val="20"/>
              </w:rPr>
            </w:pPr>
            <w:r>
              <w:rPr>
                <w:sz w:val="20"/>
              </w:rPr>
              <w:t>WOMEN AND BIRTH</w:t>
            </w:r>
          </w:p>
        </w:tc>
        <w:tc>
          <w:tcPr>
            <w:tcW w:w="1128" w:type="dxa"/>
          </w:tcPr>
          <w:p>
            <w:pPr>
              <w:pStyle w:val="TableParagraph"/>
              <w:spacing w:before="114"/>
              <w:ind w:left="122"/>
              <w:rPr>
                <w:sz w:val="20"/>
              </w:rPr>
            </w:pPr>
            <w:r>
              <w:rPr>
                <w:sz w:val="20"/>
              </w:rPr>
              <w:t>1871-5192</w:t>
            </w:r>
          </w:p>
        </w:tc>
        <w:tc>
          <w:tcPr>
            <w:tcW w:w="5416" w:type="dxa"/>
          </w:tcPr>
          <w:p>
            <w:pPr>
              <w:pStyle w:val="TableParagraph"/>
              <w:spacing w:before="114"/>
              <w:ind w:right="39"/>
              <w:rPr>
                <w:sz w:val="20"/>
              </w:rPr>
            </w:pPr>
            <w:r>
              <w:rPr>
                <w:sz w:val="20"/>
              </w:rPr>
              <w:t>NURSING (Q1, 13/111); OBSTETRICS &amp; GYNECOLOGY (Q3, 50/79)</w:t>
            </w:r>
          </w:p>
        </w:tc>
      </w:tr>
      <w:tr>
        <w:trPr>
          <w:trHeight w:val="492" w:hRule="exact"/>
        </w:trPr>
        <w:tc>
          <w:tcPr>
            <w:tcW w:w="660" w:type="dxa"/>
          </w:tcPr>
          <w:p>
            <w:pPr>
              <w:pStyle w:val="TableParagraph"/>
              <w:spacing w:before="102"/>
              <w:ind w:left="0" w:right="84"/>
              <w:jc w:val="right"/>
              <w:rPr>
                <w:sz w:val="22"/>
              </w:rPr>
            </w:pPr>
            <w:r>
              <w:rPr>
                <w:sz w:val="22"/>
              </w:rPr>
              <w:t>6486</w:t>
            </w:r>
          </w:p>
        </w:tc>
        <w:tc>
          <w:tcPr>
            <w:tcW w:w="3385" w:type="dxa"/>
          </w:tcPr>
          <w:p>
            <w:pPr>
              <w:pStyle w:val="TableParagraph"/>
              <w:spacing w:before="114"/>
              <w:ind w:right="-1"/>
              <w:rPr>
                <w:sz w:val="20"/>
              </w:rPr>
            </w:pPr>
            <w:r>
              <w:rPr>
                <w:sz w:val="20"/>
              </w:rPr>
              <w:t>WOOD AND FIBER SCIENCE</w:t>
            </w:r>
          </w:p>
        </w:tc>
        <w:tc>
          <w:tcPr>
            <w:tcW w:w="1128" w:type="dxa"/>
          </w:tcPr>
          <w:p>
            <w:pPr>
              <w:pStyle w:val="TableParagraph"/>
              <w:spacing w:before="114"/>
              <w:ind w:left="122"/>
              <w:rPr>
                <w:sz w:val="20"/>
              </w:rPr>
            </w:pPr>
            <w:r>
              <w:rPr>
                <w:sz w:val="20"/>
              </w:rPr>
              <w:t>0735-6161</w:t>
            </w:r>
          </w:p>
        </w:tc>
        <w:tc>
          <w:tcPr>
            <w:tcW w:w="5416" w:type="dxa"/>
          </w:tcPr>
          <w:p>
            <w:pPr>
              <w:pStyle w:val="TableParagraph"/>
              <w:spacing w:line="229" w:lineRule="exact" w:before="0"/>
              <w:ind w:right="39"/>
              <w:rPr>
                <w:sz w:val="20"/>
              </w:rPr>
            </w:pPr>
            <w:r>
              <w:rPr>
                <w:sz w:val="20"/>
              </w:rPr>
              <w:t>FORESTRY (Q3, 39/65); MATERIALS SCIENCE, PAPER &amp; WOOD</w:t>
            </w:r>
          </w:p>
          <w:p>
            <w:pPr>
              <w:pStyle w:val="TableParagraph"/>
              <w:spacing w:before="17"/>
              <w:ind w:right="39"/>
              <w:rPr>
                <w:sz w:val="20"/>
              </w:rPr>
            </w:pPr>
            <w:r>
              <w:rPr>
                <w:sz w:val="20"/>
              </w:rPr>
              <w:t>(Q2, 9/21); MATERIALS SCIENCE, TEXTILES (Q2, 9/22)</w:t>
            </w:r>
          </w:p>
        </w:tc>
      </w:tr>
      <w:tr>
        <w:trPr>
          <w:trHeight w:val="492" w:hRule="exact"/>
        </w:trPr>
        <w:tc>
          <w:tcPr>
            <w:tcW w:w="660" w:type="dxa"/>
          </w:tcPr>
          <w:p>
            <w:pPr>
              <w:pStyle w:val="TableParagraph"/>
              <w:spacing w:before="102"/>
              <w:ind w:left="0" w:right="84"/>
              <w:jc w:val="right"/>
              <w:rPr>
                <w:sz w:val="22"/>
              </w:rPr>
            </w:pPr>
            <w:r>
              <w:rPr>
                <w:sz w:val="22"/>
              </w:rPr>
              <w:t>6487</w:t>
            </w:r>
          </w:p>
        </w:tc>
        <w:tc>
          <w:tcPr>
            <w:tcW w:w="3385" w:type="dxa"/>
          </w:tcPr>
          <w:p>
            <w:pPr>
              <w:pStyle w:val="TableParagraph"/>
              <w:spacing w:before="114"/>
              <w:ind w:right="-1"/>
              <w:rPr>
                <w:sz w:val="20"/>
              </w:rPr>
            </w:pPr>
            <w:r>
              <w:rPr>
                <w:sz w:val="20"/>
              </w:rPr>
              <w:t>WOOD SCIENCE AND TECHNOLOGY</w:t>
            </w:r>
          </w:p>
        </w:tc>
        <w:tc>
          <w:tcPr>
            <w:tcW w:w="1128" w:type="dxa"/>
          </w:tcPr>
          <w:p>
            <w:pPr>
              <w:pStyle w:val="TableParagraph"/>
              <w:spacing w:before="114"/>
              <w:ind w:left="122"/>
              <w:rPr>
                <w:sz w:val="20"/>
              </w:rPr>
            </w:pPr>
            <w:r>
              <w:rPr>
                <w:sz w:val="20"/>
              </w:rPr>
              <w:t>0043-7719</w:t>
            </w:r>
          </w:p>
        </w:tc>
        <w:tc>
          <w:tcPr>
            <w:tcW w:w="5416" w:type="dxa"/>
          </w:tcPr>
          <w:p>
            <w:pPr>
              <w:pStyle w:val="TableParagraph"/>
              <w:spacing w:line="229" w:lineRule="exact" w:before="0"/>
              <w:ind w:right="39"/>
              <w:rPr>
                <w:sz w:val="20"/>
              </w:rPr>
            </w:pPr>
            <w:r>
              <w:rPr>
                <w:sz w:val="20"/>
              </w:rPr>
              <w:t>FORESTRY (Q1, 13/65); MATERIALS SCIENCE, PAPER &amp; WOOD</w:t>
            </w:r>
          </w:p>
          <w:p>
            <w:pPr>
              <w:pStyle w:val="TableParagraph"/>
              <w:spacing w:before="17"/>
              <w:ind w:right="39"/>
              <w:rPr>
                <w:sz w:val="20"/>
              </w:rPr>
            </w:pPr>
            <w:r>
              <w:rPr>
                <w:sz w:val="20"/>
              </w:rPr>
              <w:t>(Q1, 2/21)</w:t>
            </w:r>
          </w:p>
        </w:tc>
      </w:tr>
      <w:tr>
        <w:trPr>
          <w:trHeight w:val="492" w:hRule="exact"/>
        </w:trPr>
        <w:tc>
          <w:tcPr>
            <w:tcW w:w="660" w:type="dxa"/>
          </w:tcPr>
          <w:p>
            <w:pPr>
              <w:pStyle w:val="TableParagraph"/>
              <w:spacing w:before="102"/>
              <w:ind w:left="0" w:right="84"/>
              <w:jc w:val="right"/>
              <w:rPr>
                <w:sz w:val="22"/>
              </w:rPr>
            </w:pPr>
            <w:r>
              <w:rPr>
                <w:sz w:val="22"/>
              </w:rPr>
              <w:t>6488</w:t>
            </w:r>
          </w:p>
        </w:tc>
        <w:tc>
          <w:tcPr>
            <w:tcW w:w="3385" w:type="dxa"/>
          </w:tcPr>
          <w:p>
            <w:pPr>
              <w:pStyle w:val="TableParagraph"/>
              <w:spacing w:line="229" w:lineRule="exact" w:before="0"/>
              <w:ind w:right="-1"/>
              <w:rPr>
                <w:sz w:val="20"/>
              </w:rPr>
            </w:pPr>
            <w:r>
              <w:rPr>
                <w:sz w:val="20"/>
              </w:rPr>
              <w:t>WORLD JOURNAL OF BIOLOGICAL</w:t>
            </w:r>
          </w:p>
          <w:p>
            <w:pPr>
              <w:pStyle w:val="TableParagraph"/>
              <w:spacing w:before="17"/>
              <w:ind w:right="-1"/>
              <w:rPr>
                <w:sz w:val="20"/>
              </w:rPr>
            </w:pPr>
            <w:r>
              <w:rPr>
                <w:sz w:val="20"/>
              </w:rPr>
              <w:t>PSYCHIATRY</w:t>
            </w:r>
          </w:p>
        </w:tc>
        <w:tc>
          <w:tcPr>
            <w:tcW w:w="1128" w:type="dxa"/>
          </w:tcPr>
          <w:p>
            <w:pPr>
              <w:pStyle w:val="TableParagraph"/>
              <w:spacing w:before="114"/>
              <w:ind w:left="122"/>
              <w:rPr>
                <w:sz w:val="20"/>
              </w:rPr>
            </w:pPr>
            <w:r>
              <w:rPr>
                <w:sz w:val="20"/>
              </w:rPr>
              <w:t>1562-2975</w:t>
            </w:r>
          </w:p>
        </w:tc>
        <w:tc>
          <w:tcPr>
            <w:tcW w:w="5416" w:type="dxa"/>
          </w:tcPr>
          <w:p>
            <w:pPr>
              <w:pStyle w:val="TableParagraph"/>
              <w:spacing w:before="114"/>
              <w:ind w:right="39"/>
              <w:rPr>
                <w:sz w:val="20"/>
              </w:rPr>
            </w:pPr>
            <w:r>
              <w:rPr>
                <w:sz w:val="20"/>
              </w:rPr>
              <w:t>PSYCHIATRY (Q1, 26/140)</w:t>
            </w:r>
          </w:p>
        </w:tc>
      </w:tr>
      <w:tr>
        <w:trPr>
          <w:trHeight w:val="492" w:hRule="exact"/>
        </w:trPr>
        <w:tc>
          <w:tcPr>
            <w:tcW w:w="660" w:type="dxa"/>
          </w:tcPr>
          <w:p>
            <w:pPr>
              <w:pStyle w:val="TableParagraph"/>
              <w:spacing w:before="102"/>
              <w:ind w:left="0" w:right="84"/>
              <w:jc w:val="right"/>
              <w:rPr>
                <w:sz w:val="22"/>
              </w:rPr>
            </w:pPr>
            <w:r>
              <w:rPr>
                <w:sz w:val="22"/>
              </w:rPr>
              <w:t>6489</w:t>
            </w:r>
          </w:p>
        </w:tc>
        <w:tc>
          <w:tcPr>
            <w:tcW w:w="3385" w:type="dxa"/>
          </w:tcPr>
          <w:p>
            <w:pPr>
              <w:pStyle w:val="TableParagraph"/>
              <w:spacing w:line="229" w:lineRule="exact" w:before="0"/>
              <w:ind w:right="-1"/>
              <w:rPr>
                <w:sz w:val="20"/>
              </w:rPr>
            </w:pPr>
            <w:r>
              <w:rPr>
                <w:sz w:val="20"/>
              </w:rPr>
              <w:t>WORLD JOURNAL OF EMERGENCY</w:t>
            </w:r>
          </w:p>
          <w:p>
            <w:pPr>
              <w:pStyle w:val="TableParagraph"/>
              <w:spacing w:before="17"/>
              <w:ind w:right="-1"/>
              <w:rPr>
                <w:sz w:val="20"/>
              </w:rPr>
            </w:pPr>
            <w:r>
              <w:rPr>
                <w:sz w:val="20"/>
              </w:rPr>
              <w:t>SURGERY</w:t>
            </w:r>
          </w:p>
        </w:tc>
        <w:tc>
          <w:tcPr>
            <w:tcW w:w="1128" w:type="dxa"/>
          </w:tcPr>
          <w:p>
            <w:pPr>
              <w:pStyle w:val="TableParagraph"/>
              <w:spacing w:before="114"/>
              <w:ind w:left="122"/>
              <w:rPr>
                <w:sz w:val="20"/>
              </w:rPr>
            </w:pPr>
            <w:r>
              <w:rPr>
                <w:sz w:val="20"/>
              </w:rPr>
              <w:t>1749-7922</w:t>
            </w:r>
          </w:p>
        </w:tc>
        <w:tc>
          <w:tcPr>
            <w:tcW w:w="5416" w:type="dxa"/>
          </w:tcPr>
          <w:p>
            <w:pPr>
              <w:pStyle w:val="TableParagraph"/>
              <w:spacing w:before="114"/>
              <w:ind w:right="39"/>
              <w:rPr>
                <w:sz w:val="20"/>
              </w:rPr>
            </w:pPr>
            <w:r>
              <w:rPr>
                <w:sz w:val="20"/>
              </w:rPr>
              <w:t>EMERGENCY MEDICINE (Q2, 10/24); SURGERY (Q3, 100/198)</w:t>
            </w:r>
          </w:p>
        </w:tc>
      </w:tr>
      <w:tr>
        <w:trPr>
          <w:trHeight w:val="493" w:hRule="exact"/>
        </w:trPr>
        <w:tc>
          <w:tcPr>
            <w:tcW w:w="660" w:type="dxa"/>
          </w:tcPr>
          <w:p>
            <w:pPr>
              <w:pStyle w:val="TableParagraph"/>
              <w:spacing w:before="103"/>
              <w:ind w:left="0" w:right="84"/>
              <w:jc w:val="right"/>
              <w:rPr>
                <w:sz w:val="22"/>
              </w:rPr>
            </w:pPr>
            <w:r>
              <w:rPr>
                <w:sz w:val="22"/>
              </w:rPr>
              <w:t>6490</w:t>
            </w:r>
          </w:p>
        </w:tc>
        <w:tc>
          <w:tcPr>
            <w:tcW w:w="3385" w:type="dxa"/>
          </w:tcPr>
          <w:p>
            <w:pPr>
              <w:pStyle w:val="TableParagraph"/>
              <w:spacing w:line="230" w:lineRule="exact" w:before="0"/>
              <w:ind w:right="-1"/>
              <w:rPr>
                <w:sz w:val="20"/>
              </w:rPr>
            </w:pPr>
            <w:r>
              <w:rPr>
                <w:sz w:val="20"/>
              </w:rPr>
              <w:t>WORLD JOURNAL OF</w:t>
            </w:r>
          </w:p>
          <w:p>
            <w:pPr>
              <w:pStyle w:val="TableParagraph"/>
              <w:spacing w:before="17"/>
              <w:ind w:right="-1"/>
              <w:rPr>
                <w:sz w:val="20"/>
              </w:rPr>
            </w:pPr>
            <w:r>
              <w:rPr>
                <w:sz w:val="20"/>
              </w:rPr>
              <w:t>GASTROENTEROLOGY</w:t>
            </w:r>
          </w:p>
        </w:tc>
        <w:tc>
          <w:tcPr>
            <w:tcW w:w="1128" w:type="dxa"/>
          </w:tcPr>
          <w:p>
            <w:pPr>
              <w:pStyle w:val="TableParagraph"/>
              <w:spacing w:before="115"/>
              <w:ind w:left="122"/>
              <w:rPr>
                <w:sz w:val="20"/>
              </w:rPr>
            </w:pPr>
            <w:r>
              <w:rPr>
                <w:sz w:val="20"/>
              </w:rPr>
              <w:t>1007-9327</w:t>
            </w:r>
          </w:p>
        </w:tc>
        <w:tc>
          <w:tcPr>
            <w:tcW w:w="5416" w:type="dxa"/>
          </w:tcPr>
          <w:p>
            <w:pPr>
              <w:pStyle w:val="TableParagraph"/>
              <w:spacing w:before="115"/>
              <w:ind w:right="39"/>
              <w:rPr>
                <w:sz w:val="20"/>
              </w:rPr>
            </w:pPr>
            <w:r>
              <w:rPr>
                <w:sz w:val="20"/>
              </w:rPr>
              <w:t>GASTROENTEROLOGY &amp; HEPATOLOGY (Q3, 41/76)</w:t>
            </w:r>
          </w:p>
        </w:tc>
      </w:tr>
      <w:tr>
        <w:trPr>
          <w:trHeight w:val="492" w:hRule="exact"/>
        </w:trPr>
        <w:tc>
          <w:tcPr>
            <w:tcW w:w="660" w:type="dxa"/>
          </w:tcPr>
          <w:p>
            <w:pPr>
              <w:pStyle w:val="TableParagraph"/>
              <w:spacing w:before="102"/>
              <w:ind w:left="0" w:right="84"/>
              <w:jc w:val="right"/>
              <w:rPr>
                <w:sz w:val="22"/>
              </w:rPr>
            </w:pPr>
            <w:r>
              <w:rPr>
                <w:sz w:val="22"/>
              </w:rPr>
              <w:t>6491</w:t>
            </w:r>
          </w:p>
        </w:tc>
        <w:tc>
          <w:tcPr>
            <w:tcW w:w="3385" w:type="dxa"/>
          </w:tcPr>
          <w:p>
            <w:pPr>
              <w:pStyle w:val="TableParagraph"/>
              <w:spacing w:line="229" w:lineRule="exact" w:before="0"/>
              <w:ind w:right="-1"/>
              <w:rPr>
                <w:sz w:val="20"/>
              </w:rPr>
            </w:pPr>
            <w:r>
              <w:rPr>
                <w:sz w:val="20"/>
              </w:rPr>
              <w:t>WORLD JOURNAL OF MICROBIOLOGY &amp;</w:t>
            </w:r>
          </w:p>
          <w:p>
            <w:pPr>
              <w:pStyle w:val="TableParagraph"/>
              <w:spacing w:before="17"/>
              <w:ind w:right="-1"/>
              <w:rPr>
                <w:sz w:val="20"/>
              </w:rPr>
            </w:pPr>
            <w:r>
              <w:rPr>
                <w:sz w:val="20"/>
              </w:rPr>
              <w:t>BIOTECHNOLOGY</w:t>
            </w:r>
          </w:p>
        </w:tc>
        <w:tc>
          <w:tcPr>
            <w:tcW w:w="1128" w:type="dxa"/>
          </w:tcPr>
          <w:p>
            <w:pPr>
              <w:pStyle w:val="TableParagraph"/>
              <w:spacing w:before="114"/>
              <w:ind w:left="122"/>
              <w:rPr>
                <w:sz w:val="20"/>
              </w:rPr>
            </w:pPr>
            <w:r>
              <w:rPr>
                <w:sz w:val="20"/>
              </w:rPr>
              <w:t>0959-3993</w:t>
            </w:r>
          </w:p>
        </w:tc>
        <w:tc>
          <w:tcPr>
            <w:tcW w:w="5416" w:type="dxa"/>
          </w:tcPr>
          <w:p>
            <w:pPr>
              <w:pStyle w:val="TableParagraph"/>
              <w:spacing w:before="114"/>
              <w:ind w:right="39"/>
              <w:rPr>
                <w:sz w:val="20"/>
              </w:rPr>
            </w:pPr>
            <w:r>
              <w:rPr>
                <w:sz w:val="20"/>
              </w:rPr>
              <w:t>BIOTECHNOLOGY &amp; APPLIED MICROBIOLOGY (Q3, 94/163)</w:t>
            </w:r>
          </w:p>
        </w:tc>
      </w:tr>
      <w:tr>
        <w:trPr>
          <w:trHeight w:val="290" w:hRule="exact"/>
        </w:trPr>
        <w:tc>
          <w:tcPr>
            <w:tcW w:w="660" w:type="dxa"/>
          </w:tcPr>
          <w:p>
            <w:pPr>
              <w:pStyle w:val="TableParagraph"/>
              <w:spacing w:before="2"/>
              <w:ind w:left="0" w:right="84"/>
              <w:jc w:val="right"/>
              <w:rPr>
                <w:sz w:val="22"/>
              </w:rPr>
            </w:pPr>
            <w:r>
              <w:rPr>
                <w:sz w:val="22"/>
              </w:rPr>
              <w:t>6492</w:t>
            </w:r>
          </w:p>
        </w:tc>
        <w:tc>
          <w:tcPr>
            <w:tcW w:w="3385" w:type="dxa"/>
          </w:tcPr>
          <w:p>
            <w:pPr>
              <w:pStyle w:val="TableParagraph"/>
              <w:ind w:right="-1"/>
              <w:rPr>
                <w:sz w:val="20"/>
              </w:rPr>
            </w:pPr>
            <w:r>
              <w:rPr>
                <w:sz w:val="20"/>
              </w:rPr>
              <w:t>WORLD JOURNAL OF PEDIATRICS</w:t>
            </w:r>
          </w:p>
        </w:tc>
        <w:tc>
          <w:tcPr>
            <w:tcW w:w="1128" w:type="dxa"/>
          </w:tcPr>
          <w:p>
            <w:pPr>
              <w:pStyle w:val="TableParagraph"/>
              <w:ind w:left="122"/>
              <w:rPr>
                <w:sz w:val="20"/>
              </w:rPr>
            </w:pPr>
            <w:r>
              <w:rPr>
                <w:sz w:val="20"/>
              </w:rPr>
              <w:t>1708-8569</w:t>
            </w:r>
          </w:p>
        </w:tc>
        <w:tc>
          <w:tcPr>
            <w:tcW w:w="5416" w:type="dxa"/>
          </w:tcPr>
          <w:p>
            <w:pPr>
              <w:pStyle w:val="TableParagraph"/>
              <w:ind w:right="39"/>
              <w:rPr>
                <w:sz w:val="20"/>
              </w:rPr>
            </w:pPr>
            <w:r>
              <w:rPr>
                <w:sz w:val="20"/>
              </w:rPr>
              <w:t>PEDIATRICS (Q3, 76/120)</w:t>
            </w:r>
          </w:p>
        </w:tc>
      </w:tr>
      <w:tr>
        <w:trPr>
          <w:trHeight w:val="290" w:hRule="exact"/>
        </w:trPr>
        <w:tc>
          <w:tcPr>
            <w:tcW w:w="660" w:type="dxa"/>
          </w:tcPr>
          <w:p>
            <w:pPr>
              <w:pStyle w:val="TableParagraph"/>
              <w:spacing w:before="2"/>
              <w:ind w:left="0" w:right="84"/>
              <w:jc w:val="right"/>
              <w:rPr>
                <w:sz w:val="22"/>
              </w:rPr>
            </w:pPr>
            <w:r>
              <w:rPr>
                <w:sz w:val="22"/>
              </w:rPr>
              <w:t>6493</w:t>
            </w:r>
          </w:p>
        </w:tc>
        <w:tc>
          <w:tcPr>
            <w:tcW w:w="3385" w:type="dxa"/>
          </w:tcPr>
          <w:p>
            <w:pPr>
              <w:pStyle w:val="TableParagraph"/>
              <w:ind w:right="-1"/>
              <w:rPr>
                <w:sz w:val="20"/>
              </w:rPr>
            </w:pPr>
            <w:r>
              <w:rPr>
                <w:sz w:val="20"/>
              </w:rPr>
              <w:t>WORLD JOURNAL OF SURGERY</w:t>
            </w:r>
          </w:p>
        </w:tc>
        <w:tc>
          <w:tcPr>
            <w:tcW w:w="1128" w:type="dxa"/>
          </w:tcPr>
          <w:p>
            <w:pPr>
              <w:pStyle w:val="TableParagraph"/>
              <w:ind w:left="122"/>
              <w:rPr>
                <w:sz w:val="20"/>
              </w:rPr>
            </w:pPr>
            <w:r>
              <w:rPr>
                <w:sz w:val="20"/>
              </w:rPr>
              <w:t>0364-2313</w:t>
            </w:r>
          </w:p>
        </w:tc>
        <w:tc>
          <w:tcPr>
            <w:tcW w:w="5416" w:type="dxa"/>
          </w:tcPr>
          <w:p>
            <w:pPr>
              <w:pStyle w:val="TableParagraph"/>
              <w:ind w:right="39"/>
              <w:rPr>
                <w:sz w:val="20"/>
              </w:rPr>
            </w:pPr>
            <w:r>
              <w:rPr>
                <w:sz w:val="20"/>
              </w:rPr>
              <w:t>SURGERY (Q1, 47/198)</w:t>
            </w:r>
          </w:p>
        </w:tc>
      </w:tr>
      <w:tr>
        <w:trPr>
          <w:trHeight w:val="492" w:hRule="exact"/>
        </w:trPr>
        <w:tc>
          <w:tcPr>
            <w:tcW w:w="660" w:type="dxa"/>
          </w:tcPr>
          <w:p>
            <w:pPr>
              <w:pStyle w:val="TableParagraph"/>
              <w:spacing w:before="102"/>
              <w:ind w:left="0" w:right="84"/>
              <w:jc w:val="right"/>
              <w:rPr>
                <w:sz w:val="22"/>
              </w:rPr>
            </w:pPr>
            <w:r>
              <w:rPr>
                <w:sz w:val="22"/>
              </w:rPr>
              <w:t>6494</w:t>
            </w:r>
          </w:p>
        </w:tc>
        <w:tc>
          <w:tcPr>
            <w:tcW w:w="3385" w:type="dxa"/>
          </w:tcPr>
          <w:p>
            <w:pPr>
              <w:pStyle w:val="TableParagraph"/>
              <w:spacing w:line="229" w:lineRule="exact" w:before="0"/>
              <w:ind w:right="-1"/>
              <w:rPr>
                <w:sz w:val="20"/>
              </w:rPr>
            </w:pPr>
            <w:r>
              <w:rPr>
                <w:sz w:val="20"/>
              </w:rPr>
              <w:t>WORLD JOURNAL OF SURGICAL</w:t>
            </w:r>
          </w:p>
          <w:p>
            <w:pPr>
              <w:pStyle w:val="TableParagraph"/>
              <w:spacing w:before="17"/>
              <w:ind w:right="-1"/>
              <w:rPr>
                <w:sz w:val="20"/>
              </w:rPr>
            </w:pPr>
            <w:r>
              <w:rPr>
                <w:sz w:val="20"/>
              </w:rPr>
              <w:t>ONCOLOGY</w:t>
            </w:r>
          </w:p>
        </w:tc>
        <w:tc>
          <w:tcPr>
            <w:tcW w:w="1128" w:type="dxa"/>
          </w:tcPr>
          <w:p>
            <w:pPr>
              <w:pStyle w:val="TableParagraph"/>
              <w:spacing w:before="114"/>
              <w:ind w:left="122"/>
              <w:rPr>
                <w:sz w:val="20"/>
              </w:rPr>
            </w:pPr>
            <w:r>
              <w:rPr>
                <w:sz w:val="20"/>
              </w:rPr>
              <w:t>1477-7819</w:t>
            </w:r>
          </w:p>
        </w:tc>
        <w:tc>
          <w:tcPr>
            <w:tcW w:w="5416" w:type="dxa"/>
          </w:tcPr>
          <w:p>
            <w:pPr>
              <w:pStyle w:val="TableParagraph"/>
              <w:spacing w:before="114"/>
              <w:ind w:right="39"/>
              <w:rPr>
                <w:sz w:val="20"/>
              </w:rPr>
            </w:pPr>
            <w:r>
              <w:rPr>
                <w:sz w:val="20"/>
              </w:rPr>
              <w:t>SURGERY (Q3, 107/198)</w:t>
            </w:r>
          </w:p>
        </w:tc>
      </w:tr>
      <w:tr>
        <w:trPr>
          <w:trHeight w:val="290" w:hRule="exact"/>
        </w:trPr>
        <w:tc>
          <w:tcPr>
            <w:tcW w:w="660" w:type="dxa"/>
          </w:tcPr>
          <w:p>
            <w:pPr>
              <w:pStyle w:val="TableParagraph"/>
              <w:spacing w:before="2"/>
              <w:ind w:left="0" w:right="84"/>
              <w:jc w:val="right"/>
              <w:rPr>
                <w:sz w:val="22"/>
              </w:rPr>
            </w:pPr>
            <w:r>
              <w:rPr>
                <w:sz w:val="22"/>
              </w:rPr>
              <w:t>6495</w:t>
            </w:r>
          </w:p>
        </w:tc>
        <w:tc>
          <w:tcPr>
            <w:tcW w:w="3385" w:type="dxa"/>
          </w:tcPr>
          <w:p>
            <w:pPr>
              <w:pStyle w:val="TableParagraph"/>
              <w:ind w:right="-1"/>
              <w:rPr>
                <w:sz w:val="20"/>
              </w:rPr>
            </w:pPr>
            <w:r>
              <w:rPr>
                <w:sz w:val="20"/>
              </w:rPr>
              <w:t>WORLD JOURNAL OF UROLOGY</w:t>
            </w:r>
          </w:p>
        </w:tc>
        <w:tc>
          <w:tcPr>
            <w:tcW w:w="1128" w:type="dxa"/>
          </w:tcPr>
          <w:p>
            <w:pPr>
              <w:pStyle w:val="TableParagraph"/>
              <w:ind w:left="122"/>
              <w:rPr>
                <w:sz w:val="20"/>
              </w:rPr>
            </w:pPr>
            <w:r>
              <w:rPr>
                <w:sz w:val="20"/>
              </w:rPr>
              <w:t>0724-4983</w:t>
            </w:r>
          </w:p>
        </w:tc>
        <w:tc>
          <w:tcPr>
            <w:tcW w:w="5416" w:type="dxa"/>
          </w:tcPr>
          <w:p>
            <w:pPr>
              <w:pStyle w:val="TableParagraph"/>
              <w:ind w:right="39"/>
              <w:rPr>
                <w:sz w:val="20"/>
              </w:rPr>
            </w:pPr>
            <w:r>
              <w:rPr>
                <w:sz w:val="20"/>
              </w:rPr>
              <w:t>UROLOGY &amp; NEPHROLOGY (Q2, 23/78)</w:t>
            </w:r>
          </w:p>
        </w:tc>
      </w:tr>
      <w:tr>
        <w:trPr>
          <w:trHeight w:val="290" w:hRule="exact"/>
        </w:trPr>
        <w:tc>
          <w:tcPr>
            <w:tcW w:w="660" w:type="dxa"/>
          </w:tcPr>
          <w:p>
            <w:pPr>
              <w:pStyle w:val="TableParagraph"/>
              <w:spacing w:before="1"/>
              <w:ind w:left="0" w:right="84"/>
              <w:jc w:val="right"/>
              <w:rPr>
                <w:sz w:val="22"/>
              </w:rPr>
            </w:pPr>
            <w:r>
              <w:rPr>
                <w:sz w:val="22"/>
              </w:rPr>
              <w:t>6496</w:t>
            </w:r>
          </w:p>
        </w:tc>
        <w:tc>
          <w:tcPr>
            <w:tcW w:w="3385" w:type="dxa"/>
          </w:tcPr>
          <w:p>
            <w:pPr>
              <w:pStyle w:val="TableParagraph"/>
              <w:ind w:right="-1"/>
              <w:rPr>
                <w:sz w:val="20"/>
              </w:rPr>
            </w:pPr>
            <w:r>
              <w:rPr>
                <w:sz w:val="20"/>
              </w:rPr>
              <w:t>WORLD MYCOTOXIN JOURNAL</w:t>
            </w:r>
          </w:p>
        </w:tc>
        <w:tc>
          <w:tcPr>
            <w:tcW w:w="1128" w:type="dxa"/>
          </w:tcPr>
          <w:p>
            <w:pPr>
              <w:pStyle w:val="TableParagraph"/>
              <w:ind w:left="122"/>
              <w:rPr>
                <w:sz w:val="20"/>
              </w:rPr>
            </w:pPr>
            <w:r>
              <w:rPr>
                <w:sz w:val="20"/>
              </w:rPr>
              <w:t>1875-0710</w:t>
            </w:r>
          </w:p>
        </w:tc>
        <w:tc>
          <w:tcPr>
            <w:tcW w:w="5416" w:type="dxa"/>
          </w:tcPr>
          <w:p>
            <w:pPr>
              <w:pStyle w:val="TableParagraph"/>
              <w:ind w:right="39"/>
              <w:rPr>
                <w:sz w:val="20"/>
              </w:rPr>
            </w:pPr>
            <w:r>
              <w:rPr>
                <w:sz w:val="20"/>
              </w:rPr>
              <w:t>MYCOLOGY (Q3, 13/24)</w:t>
            </w:r>
          </w:p>
        </w:tc>
      </w:tr>
      <w:tr>
        <w:trPr>
          <w:trHeight w:val="290" w:hRule="exact"/>
        </w:trPr>
        <w:tc>
          <w:tcPr>
            <w:tcW w:w="660" w:type="dxa"/>
          </w:tcPr>
          <w:p>
            <w:pPr>
              <w:pStyle w:val="TableParagraph"/>
              <w:spacing w:before="2"/>
              <w:ind w:left="0" w:right="84"/>
              <w:jc w:val="right"/>
              <w:rPr>
                <w:sz w:val="22"/>
              </w:rPr>
            </w:pPr>
            <w:r>
              <w:rPr>
                <w:sz w:val="22"/>
              </w:rPr>
              <w:t>6497</w:t>
            </w:r>
          </w:p>
        </w:tc>
        <w:tc>
          <w:tcPr>
            <w:tcW w:w="3385" w:type="dxa"/>
          </w:tcPr>
          <w:p>
            <w:pPr>
              <w:pStyle w:val="TableParagraph"/>
              <w:ind w:right="-1"/>
              <w:rPr>
                <w:sz w:val="20"/>
              </w:rPr>
            </w:pPr>
            <w:r>
              <w:rPr>
                <w:sz w:val="20"/>
              </w:rPr>
              <w:t>WORLD NEUROSURGERY</w:t>
            </w:r>
          </w:p>
        </w:tc>
        <w:tc>
          <w:tcPr>
            <w:tcW w:w="1128" w:type="dxa"/>
          </w:tcPr>
          <w:p>
            <w:pPr>
              <w:pStyle w:val="TableParagraph"/>
              <w:ind w:left="122"/>
              <w:rPr>
                <w:sz w:val="20"/>
              </w:rPr>
            </w:pPr>
            <w:r>
              <w:rPr>
                <w:sz w:val="20"/>
              </w:rPr>
              <w:t>1878-8750</w:t>
            </w:r>
          </w:p>
        </w:tc>
        <w:tc>
          <w:tcPr>
            <w:tcW w:w="5416" w:type="dxa"/>
          </w:tcPr>
          <w:p>
            <w:pPr>
              <w:pStyle w:val="TableParagraph"/>
              <w:ind w:right="39"/>
              <w:rPr>
                <w:sz w:val="20"/>
              </w:rPr>
            </w:pPr>
            <w:r>
              <w:rPr>
                <w:sz w:val="20"/>
              </w:rPr>
              <w:t>CLINICAL NEUROLOGY (Q2, 67/192); SURGERY (Q1, 39/198)</w:t>
            </w:r>
          </w:p>
        </w:tc>
      </w:tr>
      <w:tr>
        <w:trPr>
          <w:trHeight w:val="290" w:hRule="exact"/>
        </w:trPr>
        <w:tc>
          <w:tcPr>
            <w:tcW w:w="660" w:type="dxa"/>
          </w:tcPr>
          <w:p>
            <w:pPr>
              <w:pStyle w:val="TableParagraph"/>
              <w:spacing w:before="2"/>
              <w:ind w:left="0" w:right="84"/>
              <w:jc w:val="right"/>
              <w:rPr>
                <w:sz w:val="22"/>
              </w:rPr>
            </w:pPr>
            <w:r>
              <w:rPr>
                <w:sz w:val="22"/>
              </w:rPr>
              <w:t>6498</w:t>
            </w:r>
          </w:p>
        </w:tc>
        <w:tc>
          <w:tcPr>
            <w:tcW w:w="3385" w:type="dxa"/>
          </w:tcPr>
          <w:p>
            <w:pPr>
              <w:pStyle w:val="TableParagraph"/>
              <w:ind w:right="-1"/>
              <w:rPr>
                <w:sz w:val="20"/>
              </w:rPr>
            </w:pPr>
            <w:r>
              <w:rPr>
                <w:sz w:val="20"/>
              </w:rPr>
              <w:t>WORLD PSYCHIATRY</w:t>
            </w:r>
          </w:p>
        </w:tc>
        <w:tc>
          <w:tcPr>
            <w:tcW w:w="1128" w:type="dxa"/>
          </w:tcPr>
          <w:p>
            <w:pPr>
              <w:pStyle w:val="TableParagraph"/>
              <w:ind w:left="122"/>
              <w:rPr>
                <w:sz w:val="20"/>
              </w:rPr>
            </w:pPr>
            <w:r>
              <w:rPr>
                <w:sz w:val="20"/>
              </w:rPr>
              <w:t>1723-8617</w:t>
            </w:r>
          </w:p>
        </w:tc>
        <w:tc>
          <w:tcPr>
            <w:tcW w:w="5416" w:type="dxa"/>
          </w:tcPr>
          <w:p>
            <w:pPr>
              <w:pStyle w:val="TableParagraph"/>
              <w:ind w:right="39"/>
              <w:rPr>
                <w:sz w:val="20"/>
              </w:rPr>
            </w:pPr>
            <w:r>
              <w:rPr>
                <w:sz w:val="20"/>
              </w:rPr>
              <w:t>PSYCHIATRY (Q1, 3/140)</w:t>
            </w:r>
          </w:p>
        </w:tc>
      </w:tr>
      <w:tr>
        <w:trPr>
          <w:trHeight w:val="290" w:hRule="exact"/>
        </w:trPr>
        <w:tc>
          <w:tcPr>
            <w:tcW w:w="660" w:type="dxa"/>
          </w:tcPr>
          <w:p>
            <w:pPr>
              <w:pStyle w:val="TableParagraph"/>
              <w:spacing w:before="2"/>
              <w:ind w:left="0" w:right="84"/>
              <w:jc w:val="right"/>
              <w:rPr>
                <w:sz w:val="22"/>
              </w:rPr>
            </w:pPr>
            <w:r>
              <w:rPr>
                <w:sz w:val="22"/>
              </w:rPr>
              <w:t>6499</w:t>
            </w:r>
          </w:p>
        </w:tc>
        <w:tc>
          <w:tcPr>
            <w:tcW w:w="3385" w:type="dxa"/>
          </w:tcPr>
          <w:p>
            <w:pPr>
              <w:pStyle w:val="TableParagraph"/>
              <w:ind w:right="-1"/>
              <w:rPr>
                <w:sz w:val="20"/>
              </w:rPr>
            </w:pPr>
            <w:r>
              <w:rPr>
                <w:sz w:val="20"/>
              </w:rPr>
              <w:t>WORLD RABBIT SCIENCE</w:t>
            </w:r>
          </w:p>
        </w:tc>
        <w:tc>
          <w:tcPr>
            <w:tcW w:w="1128" w:type="dxa"/>
          </w:tcPr>
          <w:p>
            <w:pPr>
              <w:pStyle w:val="TableParagraph"/>
              <w:ind w:left="122"/>
              <w:rPr>
                <w:sz w:val="20"/>
              </w:rPr>
            </w:pPr>
            <w:r>
              <w:rPr>
                <w:sz w:val="20"/>
              </w:rPr>
              <w:t>1257-5011</w:t>
            </w:r>
          </w:p>
        </w:tc>
        <w:tc>
          <w:tcPr>
            <w:tcW w:w="5416" w:type="dxa"/>
          </w:tcPr>
          <w:p>
            <w:pPr>
              <w:pStyle w:val="TableParagraph"/>
              <w:ind w:right="39"/>
              <w:rPr>
                <w:sz w:val="20"/>
              </w:rPr>
            </w:pPr>
            <w:r>
              <w:rPr>
                <w:sz w:val="20"/>
              </w:rPr>
              <w:t>AGRICULTURE, DAIRY &amp; ANIMAL SCIENCE (Q2, 26/57)</w:t>
            </w:r>
          </w:p>
        </w:tc>
      </w:tr>
    </w:tbl>
    <w:p>
      <w:pPr>
        <w:spacing w:after="0"/>
        <w:rPr>
          <w:sz w:val="20"/>
        </w:rPr>
        <w:sectPr>
          <w:pgSz w:w="11910" w:h="16840"/>
          <w:pgMar w:header="0" w:footer="434" w:top="700" w:bottom="620" w:left="540" w:right="520"/>
        </w:sectPr>
      </w:pP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0"/>
        <w:gridCol w:w="3385"/>
        <w:gridCol w:w="1128"/>
        <w:gridCol w:w="5416"/>
      </w:tblGrid>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6500</w:t>
            </w:r>
          </w:p>
        </w:tc>
        <w:tc>
          <w:tcPr>
            <w:tcW w:w="3385" w:type="dxa"/>
          </w:tcPr>
          <w:p>
            <w:pPr>
              <w:pStyle w:val="TableParagraph"/>
              <w:spacing w:line="256" w:lineRule="auto" w:before="107"/>
              <w:ind w:right="-1"/>
              <w:rPr>
                <w:sz w:val="20"/>
              </w:rPr>
            </w:pPr>
            <w:r>
              <w:rPr>
                <w:sz w:val="20"/>
              </w:rPr>
              <w:t>WORLD WIDE WEB-INTERNET AND WEB INFORMATION SYSTEMS</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1386-145X</w:t>
            </w:r>
          </w:p>
        </w:tc>
        <w:tc>
          <w:tcPr>
            <w:tcW w:w="5416" w:type="dxa"/>
          </w:tcPr>
          <w:p>
            <w:pPr>
              <w:pStyle w:val="TableParagraph"/>
              <w:spacing w:line="256" w:lineRule="auto" w:before="107"/>
              <w:ind w:right="39"/>
              <w:rPr>
                <w:sz w:val="20"/>
              </w:rPr>
            </w:pPr>
            <w:r>
              <w:rPr>
                <w:sz w:val="20"/>
              </w:rPr>
              <w:t>COMPUTER SCIENCE, INFORMATION SYSTEMS (Q2, 45/139); COMPUTER SCIENCE, SOFTWARE ENGINEERING (Q1, 26/104)</w:t>
            </w:r>
          </w:p>
        </w:tc>
      </w:tr>
      <w:tr>
        <w:trPr>
          <w:trHeight w:val="290" w:hRule="exact"/>
        </w:trPr>
        <w:tc>
          <w:tcPr>
            <w:tcW w:w="660" w:type="dxa"/>
          </w:tcPr>
          <w:p>
            <w:pPr>
              <w:pStyle w:val="TableParagraph"/>
              <w:spacing w:before="2"/>
              <w:ind w:left="0" w:right="84"/>
              <w:jc w:val="right"/>
              <w:rPr>
                <w:sz w:val="22"/>
              </w:rPr>
            </w:pPr>
            <w:r>
              <w:rPr>
                <w:sz w:val="22"/>
              </w:rPr>
              <w:t>6501</w:t>
            </w:r>
          </w:p>
        </w:tc>
        <w:tc>
          <w:tcPr>
            <w:tcW w:w="3385" w:type="dxa"/>
          </w:tcPr>
          <w:p>
            <w:pPr>
              <w:pStyle w:val="TableParagraph"/>
              <w:ind w:right="-1"/>
              <w:rPr>
                <w:sz w:val="20"/>
              </w:rPr>
            </w:pPr>
            <w:r>
              <w:rPr>
                <w:sz w:val="20"/>
              </w:rPr>
              <w:t>WORLDS POULTRY SCIENCE JOURNAL</w:t>
            </w:r>
          </w:p>
        </w:tc>
        <w:tc>
          <w:tcPr>
            <w:tcW w:w="1128" w:type="dxa"/>
          </w:tcPr>
          <w:p>
            <w:pPr>
              <w:pStyle w:val="TableParagraph"/>
              <w:ind w:left="122"/>
              <w:rPr>
                <w:sz w:val="20"/>
              </w:rPr>
            </w:pPr>
            <w:r>
              <w:rPr>
                <w:sz w:val="20"/>
              </w:rPr>
              <w:t>0043-9339</w:t>
            </w:r>
          </w:p>
        </w:tc>
        <w:tc>
          <w:tcPr>
            <w:tcW w:w="5416" w:type="dxa"/>
          </w:tcPr>
          <w:p>
            <w:pPr>
              <w:pStyle w:val="TableParagraph"/>
              <w:ind w:right="39"/>
              <w:rPr>
                <w:sz w:val="20"/>
              </w:rPr>
            </w:pPr>
            <w:r>
              <w:rPr>
                <w:sz w:val="20"/>
              </w:rPr>
              <w:t>AGRICULTURE, DAIRY &amp; ANIMAL SCIENCE (Q2, 20/57)</w:t>
            </w:r>
          </w:p>
        </w:tc>
      </w:tr>
      <w:tr>
        <w:trPr>
          <w:trHeight w:val="492" w:hRule="exact"/>
        </w:trPr>
        <w:tc>
          <w:tcPr>
            <w:tcW w:w="660" w:type="dxa"/>
          </w:tcPr>
          <w:p>
            <w:pPr>
              <w:pStyle w:val="TableParagraph"/>
              <w:spacing w:before="103"/>
              <w:ind w:left="0" w:right="84"/>
              <w:jc w:val="right"/>
              <w:rPr>
                <w:sz w:val="22"/>
              </w:rPr>
            </w:pPr>
            <w:r>
              <w:rPr>
                <w:sz w:val="22"/>
              </w:rPr>
              <w:t>6502</w:t>
            </w:r>
          </w:p>
        </w:tc>
        <w:tc>
          <w:tcPr>
            <w:tcW w:w="3385" w:type="dxa"/>
          </w:tcPr>
          <w:p>
            <w:pPr>
              <w:pStyle w:val="TableParagraph"/>
              <w:spacing w:line="229" w:lineRule="exact" w:before="0"/>
              <w:ind w:right="-1"/>
              <w:rPr>
                <w:sz w:val="20"/>
              </w:rPr>
            </w:pPr>
            <w:r>
              <w:rPr>
                <w:sz w:val="20"/>
              </w:rPr>
              <w:t>WORLDVIEWS ON EVIDENCE-BASED</w:t>
            </w:r>
          </w:p>
          <w:p>
            <w:pPr>
              <w:pStyle w:val="TableParagraph"/>
              <w:spacing w:before="18"/>
              <w:ind w:right="-1"/>
              <w:rPr>
                <w:sz w:val="20"/>
              </w:rPr>
            </w:pPr>
            <w:r>
              <w:rPr>
                <w:sz w:val="20"/>
              </w:rPr>
              <w:t>NURSING</w:t>
            </w:r>
          </w:p>
        </w:tc>
        <w:tc>
          <w:tcPr>
            <w:tcW w:w="1128" w:type="dxa"/>
          </w:tcPr>
          <w:p>
            <w:pPr>
              <w:pStyle w:val="TableParagraph"/>
              <w:spacing w:before="115"/>
              <w:ind w:left="122"/>
              <w:rPr>
                <w:sz w:val="20"/>
              </w:rPr>
            </w:pPr>
            <w:r>
              <w:rPr>
                <w:sz w:val="20"/>
              </w:rPr>
              <w:t>1545-102X</w:t>
            </w:r>
          </w:p>
        </w:tc>
        <w:tc>
          <w:tcPr>
            <w:tcW w:w="5416" w:type="dxa"/>
          </w:tcPr>
          <w:p>
            <w:pPr>
              <w:pStyle w:val="TableParagraph"/>
              <w:spacing w:before="115"/>
              <w:ind w:right="39"/>
              <w:rPr>
                <w:sz w:val="20"/>
              </w:rPr>
            </w:pPr>
            <w:r>
              <w:rPr>
                <w:sz w:val="20"/>
              </w:rPr>
              <w:t>NURSING (Q1, 3/111)</w:t>
            </w:r>
          </w:p>
        </w:tc>
      </w:tr>
      <w:tr>
        <w:trPr>
          <w:trHeight w:val="739" w:hRule="exact"/>
        </w:trPr>
        <w:tc>
          <w:tcPr>
            <w:tcW w:w="660" w:type="dxa"/>
          </w:tcPr>
          <w:p>
            <w:pPr>
              <w:pStyle w:val="TableParagraph"/>
              <w:spacing w:before="6"/>
              <w:ind w:left="0"/>
              <w:rPr>
                <w:rFonts w:ascii="Times New Roman"/>
                <w:sz w:val="19"/>
              </w:rPr>
            </w:pPr>
          </w:p>
          <w:p>
            <w:pPr>
              <w:pStyle w:val="TableParagraph"/>
              <w:spacing w:before="0"/>
              <w:ind w:left="0" w:right="84"/>
              <w:jc w:val="right"/>
              <w:rPr>
                <w:sz w:val="22"/>
              </w:rPr>
            </w:pPr>
            <w:r>
              <w:rPr>
                <w:sz w:val="22"/>
              </w:rPr>
              <w:t>6503</w:t>
            </w:r>
          </w:p>
        </w:tc>
        <w:tc>
          <w:tcPr>
            <w:tcW w:w="3385" w:type="dxa"/>
          </w:tcPr>
          <w:p>
            <w:pPr>
              <w:pStyle w:val="TableParagraph"/>
              <w:spacing w:before="6"/>
              <w:ind w:left="0"/>
              <w:rPr>
                <w:rFonts w:ascii="Times New Roman"/>
                <w:sz w:val="20"/>
              </w:rPr>
            </w:pPr>
          </w:p>
          <w:p>
            <w:pPr>
              <w:pStyle w:val="TableParagraph"/>
              <w:spacing w:before="1"/>
              <w:ind w:right="-1"/>
              <w:rPr>
                <w:sz w:val="20"/>
              </w:rPr>
            </w:pPr>
            <w:r>
              <w:rPr>
                <w:sz w:val="20"/>
              </w:rPr>
              <w:t>WOUND REPAIR AND REGENERATION</w:t>
            </w:r>
          </w:p>
        </w:tc>
        <w:tc>
          <w:tcPr>
            <w:tcW w:w="1128" w:type="dxa"/>
          </w:tcPr>
          <w:p>
            <w:pPr>
              <w:pStyle w:val="TableParagraph"/>
              <w:spacing w:before="6"/>
              <w:ind w:left="0"/>
              <w:rPr>
                <w:rFonts w:ascii="Times New Roman"/>
                <w:sz w:val="20"/>
              </w:rPr>
            </w:pPr>
          </w:p>
          <w:p>
            <w:pPr>
              <w:pStyle w:val="TableParagraph"/>
              <w:spacing w:before="1"/>
              <w:ind w:left="122"/>
              <w:rPr>
                <w:sz w:val="20"/>
              </w:rPr>
            </w:pPr>
            <w:r>
              <w:rPr>
                <w:sz w:val="20"/>
              </w:rPr>
              <w:t>1067-1927</w:t>
            </w:r>
          </w:p>
        </w:tc>
        <w:tc>
          <w:tcPr>
            <w:tcW w:w="5416" w:type="dxa"/>
          </w:tcPr>
          <w:p>
            <w:pPr>
              <w:pStyle w:val="TableParagraph"/>
              <w:spacing w:line="222" w:lineRule="exact" w:before="0"/>
              <w:ind w:right="39"/>
              <w:rPr>
                <w:sz w:val="20"/>
              </w:rPr>
            </w:pPr>
            <w:r>
              <w:rPr>
                <w:sz w:val="20"/>
              </w:rPr>
              <w:t>CELL BIOLOGY (Q3, 114/184); DERMATOLOGY (Q1, 12/63);</w:t>
            </w:r>
          </w:p>
          <w:p>
            <w:pPr>
              <w:pStyle w:val="TableParagraph"/>
              <w:spacing w:line="256" w:lineRule="auto" w:before="17"/>
              <w:ind w:right="39"/>
              <w:rPr>
                <w:sz w:val="20"/>
              </w:rPr>
            </w:pPr>
            <w:r>
              <w:rPr>
                <w:sz w:val="20"/>
              </w:rPr>
              <w:t>MEDICINE, RESEARCH &amp; EXPERIMENTAL (Q2, 51/123); SURGERY (Q1, 43/198)</w:t>
            </w:r>
          </w:p>
        </w:tc>
      </w:tr>
      <w:tr>
        <w:trPr>
          <w:trHeight w:val="290" w:hRule="exact"/>
        </w:trPr>
        <w:tc>
          <w:tcPr>
            <w:tcW w:w="660" w:type="dxa"/>
          </w:tcPr>
          <w:p>
            <w:pPr>
              <w:pStyle w:val="TableParagraph"/>
              <w:spacing w:before="2"/>
              <w:ind w:left="0" w:right="84"/>
              <w:jc w:val="right"/>
              <w:rPr>
                <w:sz w:val="22"/>
              </w:rPr>
            </w:pPr>
            <w:r>
              <w:rPr>
                <w:sz w:val="22"/>
              </w:rPr>
              <w:t>6504</w:t>
            </w:r>
          </w:p>
        </w:tc>
        <w:tc>
          <w:tcPr>
            <w:tcW w:w="3385" w:type="dxa"/>
          </w:tcPr>
          <w:p>
            <w:pPr>
              <w:pStyle w:val="TableParagraph"/>
              <w:ind w:right="-1"/>
              <w:rPr>
                <w:sz w:val="20"/>
              </w:rPr>
            </w:pPr>
            <w:r>
              <w:rPr>
                <w:sz w:val="20"/>
              </w:rPr>
              <w:t>WULFENIA</w:t>
            </w:r>
          </w:p>
        </w:tc>
        <w:tc>
          <w:tcPr>
            <w:tcW w:w="1128" w:type="dxa"/>
          </w:tcPr>
          <w:p>
            <w:pPr>
              <w:pStyle w:val="TableParagraph"/>
              <w:ind w:left="122"/>
              <w:rPr>
                <w:sz w:val="20"/>
              </w:rPr>
            </w:pPr>
            <w:r>
              <w:rPr>
                <w:sz w:val="20"/>
              </w:rPr>
              <w:t>1561-882X</w:t>
            </w:r>
          </w:p>
        </w:tc>
        <w:tc>
          <w:tcPr>
            <w:tcW w:w="5416" w:type="dxa"/>
          </w:tcPr>
          <w:p>
            <w:pPr>
              <w:pStyle w:val="TableParagraph"/>
              <w:ind w:right="39"/>
              <w:rPr>
                <w:sz w:val="20"/>
              </w:rPr>
            </w:pPr>
            <w:r>
              <w:rPr>
                <w:sz w:val="20"/>
              </w:rPr>
              <w:t>PLANT SCIENCES (Q3, 106/204)</w:t>
            </w:r>
          </w:p>
        </w:tc>
      </w:tr>
      <w:tr>
        <w:trPr>
          <w:trHeight w:val="492" w:hRule="exact"/>
        </w:trPr>
        <w:tc>
          <w:tcPr>
            <w:tcW w:w="660" w:type="dxa"/>
          </w:tcPr>
          <w:p>
            <w:pPr>
              <w:pStyle w:val="TableParagraph"/>
              <w:spacing w:before="102"/>
              <w:ind w:left="0" w:right="84"/>
              <w:jc w:val="right"/>
              <w:rPr>
                <w:sz w:val="22"/>
              </w:rPr>
            </w:pPr>
            <w:r>
              <w:rPr>
                <w:sz w:val="22"/>
              </w:rPr>
              <w:t>6505</w:t>
            </w:r>
          </w:p>
        </w:tc>
        <w:tc>
          <w:tcPr>
            <w:tcW w:w="3385" w:type="dxa"/>
          </w:tcPr>
          <w:p>
            <w:pPr>
              <w:pStyle w:val="TableParagraph"/>
              <w:spacing w:before="114"/>
              <w:ind w:right="-1"/>
              <w:rPr>
                <w:sz w:val="20"/>
              </w:rPr>
            </w:pPr>
            <w:r>
              <w:rPr>
                <w:sz w:val="20"/>
              </w:rPr>
              <w:t>XENOBIOTICA</w:t>
            </w:r>
          </w:p>
        </w:tc>
        <w:tc>
          <w:tcPr>
            <w:tcW w:w="1128" w:type="dxa"/>
          </w:tcPr>
          <w:p>
            <w:pPr>
              <w:pStyle w:val="TableParagraph"/>
              <w:spacing w:before="114"/>
              <w:ind w:left="122"/>
              <w:rPr>
                <w:sz w:val="20"/>
              </w:rPr>
            </w:pPr>
            <w:r>
              <w:rPr>
                <w:sz w:val="20"/>
              </w:rPr>
              <w:t>0049-8254</w:t>
            </w:r>
          </w:p>
        </w:tc>
        <w:tc>
          <w:tcPr>
            <w:tcW w:w="5416" w:type="dxa"/>
          </w:tcPr>
          <w:p>
            <w:pPr>
              <w:pStyle w:val="TableParagraph"/>
              <w:spacing w:line="229" w:lineRule="exact" w:before="0"/>
              <w:ind w:right="-5"/>
              <w:rPr>
                <w:sz w:val="20"/>
              </w:rPr>
            </w:pPr>
            <w:r>
              <w:rPr>
                <w:sz w:val="20"/>
              </w:rPr>
              <w:t>PHARMACOLOGY &amp; PHARMACY (Q3, 134/255); TOXICOLOGY (Q3,</w:t>
            </w:r>
          </w:p>
          <w:p>
            <w:pPr>
              <w:pStyle w:val="TableParagraph"/>
              <w:spacing w:before="17"/>
              <w:ind w:right="39"/>
              <w:rPr>
                <w:sz w:val="20"/>
              </w:rPr>
            </w:pPr>
            <w:r>
              <w:rPr>
                <w:sz w:val="20"/>
              </w:rPr>
              <w:t>50/88)</w:t>
            </w:r>
          </w:p>
        </w:tc>
      </w:tr>
      <w:tr>
        <w:trPr>
          <w:trHeight w:val="492" w:hRule="exact"/>
        </w:trPr>
        <w:tc>
          <w:tcPr>
            <w:tcW w:w="660" w:type="dxa"/>
          </w:tcPr>
          <w:p>
            <w:pPr>
              <w:pStyle w:val="TableParagraph"/>
              <w:spacing w:before="102"/>
              <w:ind w:left="0" w:right="84"/>
              <w:jc w:val="right"/>
              <w:rPr>
                <w:sz w:val="22"/>
              </w:rPr>
            </w:pPr>
            <w:r>
              <w:rPr>
                <w:sz w:val="22"/>
              </w:rPr>
              <w:t>6506</w:t>
            </w:r>
          </w:p>
        </w:tc>
        <w:tc>
          <w:tcPr>
            <w:tcW w:w="3385" w:type="dxa"/>
          </w:tcPr>
          <w:p>
            <w:pPr>
              <w:pStyle w:val="TableParagraph"/>
              <w:spacing w:before="114"/>
              <w:ind w:right="-1"/>
              <w:rPr>
                <w:sz w:val="20"/>
              </w:rPr>
            </w:pPr>
            <w:r>
              <w:rPr>
                <w:sz w:val="20"/>
              </w:rPr>
              <w:t>XENOTRANSPLANTATION</w:t>
            </w:r>
          </w:p>
        </w:tc>
        <w:tc>
          <w:tcPr>
            <w:tcW w:w="1128" w:type="dxa"/>
          </w:tcPr>
          <w:p>
            <w:pPr>
              <w:pStyle w:val="TableParagraph"/>
              <w:spacing w:before="114"/>
              <w:ind w:left="122"/>
              <w:rPr>
                <w:sz w:val="20"/>
              </w:rPr>
            </w:pPr>
            <w:r>
              <w:rPr>
                <w:sz w:val="20"/>
              </w:rPr>
              <w:t>0908-665X</w:t>
            </w:r>
          </w:p>
        </w:tc>
        <w:tc>
          <w:tcPr>
            <w:tcW w:w="5416" w:type="dxa"/>
          </w:tcPr>
          <w:p>
            <w:pPr>
              <w:pStyle w:val="TableParagraph"/>
              <w:spacing w:line="229" w:lineRule="exact" w:before="0"/>
              <w:ind w:right="39"/>
              <w:rPr>
                <w:sz w:val="20"/>
              </w:rPr>
            </w:pPr>
            <w:r>
              <w:rPr>
                <w:sz w:val="20"/>
              </w:rPr>
              <w:t>MEDICINE, RESEARCH &amp; EXPERIMENTAL (Q2, 47/123);</w:t>
            </w:r>
          </w:p>
          <w:p>
            <w:pPr>
              <w:pStyle w:val="TableParagraph"/>
              <w:spacing w:before="17"/>
              <w:ind w:right="39"/>
              <w:rPr>
                <w:sz w:val="20"/>
              </w:rPr>
            </w:pPr>
            <w:r>
              <w:rPr>
                <w:sz w:val="20"/>
              </w:rPr>
              <w:t>TRANSPLANTATION (Q2, 12/25)</w:t>
            </w:r>
          </w:p>
        </w:tc>
      </w:tr>
      <w:tr>
        <w:trPr>
          <w:trHeight w:val="290" w:hRule="exact"/>
        </w:trPr>
        <w:tc>
          <w:tcPr>
            <w:tcW w:w="660" w:type="dxa"/>
          </w:tcPr>
          <w:p>
            <w:pPr>
              <w:pStyle w:val="TableParagraph"/>
              <w:spacing w:before="2"/>
              <w:ind w:left="0" w:right="84"/>
              <w:jc w:val="right"/>
              <w:rPr>
                <w:sz w:val="22"/>
              </w:rPr>
            </w:pPr>
            <w:r>
              <w:rPr>
                <w:sz w:val="22"/>
              </w:rPr>
              <w:t>6507</w:t>
            </w:r>
          </w:p>
        </w:tc>
        <w:tc>
          <w:tcPr>
            <w:tcW w:w="3385" w:type="dxa"/>
          </w:tcPr>
          <w:p>
            <w:pPr>
              <w:pStyle w:val="TableParagraph"/>
              <w:ind w:right="-1"/>
              <w:rPr>
                <w:sz w:val="20"/>
              </w:rPr>
            </w:pPr>
            <w:r>
              <w:rPr>
                <w:sz w:val="20"/>
              </w:rPr>
              <w:t>X-RAY SPECTROMETRY</w:t>
            </w:r>
          </w:p>
        </w:tc>
        <w:tc>
          <w:tcPr>
            <w:tcW w:w="1128" w:type="dxa"/>
          </w:tcPr>
          <w:p>
            <w:pPr>
              <w:pStyle w:val="TableParagraph"/>
              <w:ind w:left="122"/>
              <w:rPr>
                <w:sz w:val="20"/>
              </w:rPr>
            </w:pPr>
            <w:r>
              <w:rPr>
                <w:sz w:val="20"/>
              </w:rPr>
              <w:t>0049-8246</w:t>
            </w:r>
          </w:p>
        </w:tc>
        <w:tc>
          <w:tcPr>
            <w:tcW w:w="5416" w:type="dxa"/>
          </w:tcPr>
          <w:p>
            <w:pPr>
              <w:pStyle w:val="TableParagraph"/>
              <w:ind w:right="39"/>
              <w:rPr>
                <w:sz w:val="20"/>
              </w:rPr>
            </w:pPr>
            <w:r>
              <w:rPr>
                <w:sz w:val="20"/>
              </w:rPr>
              <w:t>SPECTROSCOPY (Q3, 27/44)</w:t>
            </w:r>
          </w:p>
        </w:tc>
      </w:tr>
      <w:tr>
        <w:trPr>
          <w:trHeight w:val="492" w:hRule="exact"/>
        </w:trPr>
        <w:tc>
          <w:tcPr>
            <w:tcW w:w="660" w:type="dxa"/>
          </w:tcPr>
          <w:p>
            <w:pPr>
              <w:pStyle w:val="TableParagraph"/>
              <w:spacing w:before="102"/>
              <w:ind w:left="0" w:right="84"/>
              <w:jc w:val="right"/>
              <w:rPr>
                <w:sz w:val="22"/>
              </w:rPr>
            </w:pPr>
            <w:r>
              <w:rPr>
                <w:sz w:val="22"/>
              </w:rPr>
              <w:t>6508</w:t>
            </w:r>
          </w:p>
        </w:tc>
        <w:tc>
          <w:tcPr>
            <w:tcW w:w="3385" w:type="dxa"/>
          </w:tcPr>
          <w:p>
            <w:pPr>
              <w:pStyle w:val="TableParagraph"/>
              <w:spacing w:before="114"/>
              <w:ind w:right="-1"/>
              <w:rPr>
                <w:sz w:val="20"/>
              </w:rPr>
            </w:pPr>
            <w:r>
              <w:rPr>
                <w:sz w:val="20"/>
              </w:rPr>
              <w:t>YEAST</w:t>
            </w:r>
          </w:p>
        </w:tc>
        <w:tc>
          <w:tcPr>
            <w:tcW w:w="1128" w:type="dxa"/>
          </w:tcPr>
          <w:p>
            <w:pPr>
              <w:pStyle w:val="TableParagraph"/>
              <w:spacing w:before="114"/>
              <w:ind w:left="122"/>
              <w:rPr>
                <w:sz w:val="20"/>
              </w:rPr>
            </w:pPr>
            <w:r>
              <w:rPr>
                <w:sz w:val="20"/>
              </w:rPr>
              <w:t>0749-503X</w:t>
            </w:r>
          </w:p>
        </w:tc>
        <w:tc>
          <w:tcPr>
            <w:tcW w:w="5416" w:type="dxa"/>
          </w:tcPr>
          <w:p>
            <w:pPr>
              <w:pStyle w:val="TableParagraph"/>
              <w:spacing w:line="229" w:lineRule="exact" w:before="0"/>
              <w:ind w:right="39"/>
              <w:rPr>
                <w:sz w:val="20"/>
              </w:rPr>
            </w:pPr>
            <w:r>
              <w:rPr>
                <w:sz w:val="20"/>
              </w:rPr>
              <w:t>BIOTECHNOLOGY &amp; APPLIED MICROBIOLOGY (Q3, 104/163);</w:t>
            </w:r>
          </w:p>
          <w:p>
            <w:pPr>
              <w:pStyle w:val="TableParagraph"/>
              <w:spacing w:before="17"/>
              <w:ind w:right="39"/>
              <w:rPr>
                <w:sz w:val="20"/>
              </w:rPr>
            </w:pPr>
            <w:r>
              <w:rPr>
                <w:sz w:val="20"/>
              </w:rPr>
              <w:t>MYCOLOGY (Q3, 15/24)</w:t>
            </w:r>
          </w:p>
        </w:tc>
      </w:tr>
      <w:tr>
        <w:trPr>
          <w:trHeight w:val="290" w:hRule="exact"/>
        </w:trPr>
        <w:tc>
          <w:tcPr>
            <w:tcW w:w="660" w:type="dxa"/>
          </w:tcPr>
          <w:p>
            <w:pPr>
              <w:pStyle w:val="TableParagraph"/>
              <w:spacing w:before="2"/>
              <w:ind w:left="0" w:right="84"/>
              <w:jc w:val="right"/>
              <w:rPr>
                <w:sz w:val="22"/>
              </w:rPr>
            </w:pPr>
            <w:r>
              <w:rPr>
                <w:sz w:val="22"/>
              </w:rPr>
              <w:t>6509</w:t>
            </w:r>
          </w:p>
        </w:tc>
        <w:tc>
          <w:tcPr>
            <w:tcW w:w="3385" w:type="dxa"/>
          </w:tcPr>
          <w:p>
            <w:pPr>
              <w:pStyle w:val="TableParagraph"/>
              <w:ind w:right="-1"/>
              <w:rPr>
                <w:sz w:val="20"/>
              </w:rPr>
            </w:pPr>
            <w:r>
              <w:rPr>
                <w:sz w:val="20"/>
              </w:rPr>
              <w:t>YONSEI MEDICAL JOURNAL</w:t>
            </w:r>
          </w:p>
        </w:tc>
        <w:tc>
          <w:tcPr>
            <w:tcW w:w="1128" w:type="dxa"/>
          </w:tcPr>
          <w:p>
            <w:pPr>
              <w:pStyle w:val="TableParagraph"/>
              <w:ind w:left="122"/>
              <w:rPr>
                <w:sz w:val="20"/>
              </w:rPr>
            </w:pPr>
            <w:r>
              <w:rPr>
                <w:sz w:val="20"/>
              </w:rPr>
              <w:t>0513-5796</w:t>
            </w:r>
          </w:p>
        </w:tc>
        <w:tc>
          <w:tcPr>
            <w:tcW w:w="5416" w:type="dxa"/>
          </w:tcPr>
          <w:p>
            <w:pPr>
              <w:pStyle w:val="TableParagraph"/>
              <w:ind w:right="39"/>
              <w:rPr>
                <w:sz w:val="20"/>
              </w:rPr>
            </w:pPr>
            <w:r>
              <w:rPr>
                <w:sz w:val="20"/>
              </w:rPr>
              <w:t>MEDICINE, GENERAL &amp; INTERNAL (Q2, 77/154)</w:t>
            </w:r>
          </w:p>
        </w:tc>
      </w:tr>
      <w:tr>
        <w:trPr>
          <w:trHeight w:val="740" w:hRule="exact"/>
        </w:trPr>
        <w:tc>
          <w:tcPr>
            <w:tcW w:w="660" w:type="dxa"/>
          </w:tcPr>
          <w:p>
            <w:pPr>
              <w:pStyle w:val="TableParagraph"/>
              <w:spacing w:before="7"/>
              <w:ind w:left="0"/>
              <w:rPr>
                <w:rFonts w:ascii="Times New Roman"/>
                <w:sz w:val="19"/>
              </w:rPr>
            </w:pPr>
          </w:p>
          <w:p>
            <w:pPr>
              <w:pStyle w:val="TableParagraph"/>
              <w:spacing w:before="0"/>
              <w:ind w:left="0" w:right="84"/>
              <w:jc w:val="right"/>
              <w:rPr>
                <w:sz w:val="22"/>
              </w:rPr>
            </w:pPr>
            <w:r>
              <w:rPr>
                <w:sz w:val="22"/>
              </w:rPr>
              <w:t>6510</w:t>
            </w:r>
          </w:p>
        </w:tc>
        <w:tc>
          <w:tcPr>
            <w:tcW w:w="3385" w:type="dxa"/>
          </w:tcPr>
          <w:p>
            <w:pPr>
              <w:pStyle w:val="TableParagraph"/>
              <w:spacing w:line="256" w:lineRule="auto" w:before="108"/>
              <w:ind w:right="-1"/>
              <w:rPr>
                <w:sz w:val="20"/>
              </w:rPr>
            </w:pPr>
            <w:r>
              <w:rPr>
                <w:sz w:val="20"/>
              </w:rPr>
              <w:t>ZAMM-ZEITSCHRIFT FUR ANGEWANDTE MATHEMATIK UND MECHANIK</w:t>
            </w:r>
          </w:p>
        </w:tc>
        <w:tc>
          <w:tcPr>
            <w:tcW w:w="1128" w:type="dxa"/>
          </w:tcPr>
          <w:p>
            <w:pPr>
              <w:pStyle w:val="TableParagraph"/>
              <w:spacing w:before="7"/>
              <w:ind w:left="0"/>
              <w:rPr>
                <w:rFonts w:ascii="Times New Roman"/>
                <w:sz w:val="20"/>
              </w:rPr>
            </w:pPr>
          </w:p>
          <w:p>
            <w:pPr>
              <w:pStyle w:val="TableParagraph"/>
              <w:spacing w:before="0"/>
              <w:ind w:left="122"/>
              <w:rPr>
                <w:sz w:val="20"/>
              </w:rPr>
            </w:pPr>
            <w:r>
              <w:rPr>
                <w:sz w:val="20"/>
              </w:rPr>
              <w:t>0044-2267</w:t>
            </w:r>
          </w:p>
        </w:tc>
        <w:tc>
          <w:tcPr>
            <w:tcW w:w="5416" w:type="dxa"/>
          </w:tcPr>
          <w:p>
            <w:pPr>
              <w:pStyle w:val="TableParagraph"/>
              <w:spacing w:before="7"/>
              <w:ind w:left="0"/>
              <w:rPr>
                <w:rFonts w:ascii="Times New Roman"/>
                <w:sz w:val="20"/>
              </w:rPr>
            </w:pPr>
          </w:p>
          <w:p>
            <w:pPr>
              <w:pStyle w:val="TableParagraph"/>
              <w:spacing w:before="0"/>
              <w:ind w:right="39"/>
              <w:rPr>
                <w:sz w:val="20"/>
              </w:rPr>
            </w:pPr>
            <w:r>
              <w:rPr>
                <w:sz w:val="20"/>
              </w:rPr>
              <w:t>MATHEMATICS, APPLIED (Q2, 68/257); MECHANICS (Q3, 77/137)</w:t>
            </w:r>
          </w:p>
        </w:tc>
      </w:tr>
      <w:tr>
        <w:trPr>
          <w:trHeight w:val="290" w:hRule="exact"/>
        </w:trPr>
        <w:tc>
          <w:tcPr>
            <w:tcW w:w="660" w:type="dxa"/>
          </w:tcPr>
          <w:p>
            <w:pPr>
              <w:pStyle w:val="TableParagraph"/>
              <w:spacing w:before="2"/>
              <w:ind w:left="0" w:right="84"/>
              <w:jc w:val="right"/>
              <w:rPr>
                <w:sz w:val="22"/>
              </w:rPr>
            </w:pPr>
            <w:r>
              <w:rPr>
                <w:sz w:val="22"/>
              </w:rPr>
              <w:t>6511</w:t>
            </w:r>
          </w:p>
        </w:tc>
        <w:tc>
          <w:tcPr>
            <w:tcW w:w="3385" w:type="dxa"/>
          </w:tcPr>
          <w:p>
            <w:pPr>
              <w:pStyle w:val="TableParagraph"/>
              <w:ind w:right="-1"/>
              <w:rPr>
                <w:sz w:val="20"/>
              </w:rPr>
            </w:pPr>
            <w:r>
              <w:rPr>
                <w:sz w:val="20"/>
              </w:rPr>
              <w:t>ZEBRAFISH</w:t>
            </w:r>
          </w:p>
        </w:tc>
        <w:tc>
          <w:tcPr>
            <w:tcW w:w="1128" w:type="dxa"/>
          </w:tcPr>
          <w:p>
            <w:pPr>
              <w:pStyle w:val="TableParagraph"/>
              <w:ind w:left="122"/>
              <w:rPr>
                <w:sz w:val="20"/>
              </w:rPr>
            </w:pPr>
            <w:r>
              <w:rPr>
                <w:sz w:val="20"/>
              </w:rPr>
              <w:t>1545-8547</w:t>
            </w:r>
          </w:p>
        </w:tc>
        <w:tc>
          <w:tcPr>
            <w:tcW w:w="5416" w:type="dxa"/>
          </w:tcPr>
          <w:p>
            <w:pPr>
              <w:pStyle w:val="TableParagraph"/>
              <w:ind w:right="39"/>
              <w:rPr>
                <w:sz w:val="20"/>
              </w:rPr>
            </w:pPr>
            <w:r>
              <w:rPr>
                <w:sz w:val="20"/>
              </w:rPr>
              <w:t>ZOOLOGY (Q1, 33/154)</w:t>
            </w:r>
          </w:p>
        </w:tc>
      </w:tr>
      <w:tr>
        <w:trPr>
          <w:trHeight w:val="492" w:hRule="exact"/>
        </w:trPr>
        <w:tc>
          <w:tcPr>
            <w:tcW w:w="660" w:type="dxa"/>
          </w:tcPr>
          <w:p>
            <w:pPr>
              <w:pStyle w:val="TableParagraph"/>
              <w:spacing w:before="102"/>
              <w:ind w:left="0" w:right="84"/>
              <w:jc w:val="right"/>
              <w:rPr>
                <w:sz w:val="22"/>
              </w:rPr>
            </w:pPr>
            <w:r>
              <w:rPr>
                <w:sz w:val="22"/>
              </w:rPr>
              <w:t>6512</w:t>
            </w:r>
          </w:p>
        </w:tc>
        <w:tc>
          <w:tcPr>
            <w:tcW w:w="3385" w:type="dxa"/>
          </w:tcPr>
          <w:p>
            <w:pPr>
              <w:pStyle w:val="TableParagraph"/>
              <w:spacing w:line="229" w:lineRule="exact" w:before="0"/>
              <w:ind w:right="-1"/>
              <w:rPr>
                <w:sz w:val="20"/>
              </w:rPr>
            </w:pPr>
            <w:r>
              <w:rPr>
                <w:sz w:val="20"/>
              </w:rPr>
              <w:t>ZEITSCHRIFT FUR ANALYSIS UND IHRE</w:t>
            </w:r>
          </w:p>
          <w:p>
            <w:pPr>
              <w:pStyle w:val="TableParagraph"/>
              <w:spacing w:before="17"/>
              <w:ind w:right="-1"/>
              <w:rPr>
                <w:sz w:val="20"/>
              </w:rPr>
            </w:pPr>
            <w:r>
              <w:rPr>
                <w:sz w:val="20"/>
              </w:rPr>
              <w:t>ANWENDUNGEN</w:t>
            </w:r>
          </w:p>
        </w:tc>
        <w:tc>
          <w:tcPr>
            <w:tcW w:w="1128" w:type="dxa"/>
          </w:tcPr>
          <w:p>
            <w:pPr>
              <w:pStyle w:val="TableParagraph"/>
              <w:spacing w:before="114"/>
              <w:ind w:left="122"/>
              <w:rPr>
                <w:sz w:val="20"/>
              </w:rPr>
            </w:pPr>
            <w:r>
              <w:rPr>
                <w:sz w:val="20"/>
              </w:rPr>
              <w:t>0232-2064</w:t>
            </w:r>
          </w:p>
        </w:tc>
        <w:tc>
          <w:tcPr>
            <w:tcW w:w="5416" w:type="dxa"/>
          </w:tcPr>
          <w:p>
            <w:pPr>
              <w:pStyle w:val="TableParagraph"/>
              <w:spacing w:before="114"/>
              <w:ind w:right="39"/>
              <w:rPr>
                <w:sz w:val="20"/>
              </w:rPr>
            </w:pPr>
            <w:r>
              <w:rPr>
                <w:sz w:val="20"/>
              </w:rPr>
              <w:t>MATHEMATICS (Q3, 192/312)</w:t>
            </w:r>
          </w:p>
        </w:tc>
      </w:tr>
      <w:tr>
        <w:trPr>
          <w:trHeight w:val="492" w:hRule="exact"/>
        </w:trPr>
        <w:tc>
          <w:tcPr>
            <w:tcW w:w="660" w:type="dxa"/>
          </w:tcPr>
          <w:p>
            <w:pPr>
              <w:pStyle w:val="TableParagraph"/>
              <w:spacing w:before="102"/>
              <w:ind w:left="0" w:right="84"/>
              <w:jc w:val="right"/>
              <w:rPr>
                <w:sz w:val="22"/>
              </w:rPr>
            </w:pPr>
            <w:r>
              <w:rPr>
                <w:sz w:val="22"/>
              </w:rPr>
              <w:t>6513</w:t>
            </w:r>
          </w:p>
        </w:tc>
        <w:tc>
          <w:tcPr>
            <w:tcW w:w="3385" w:type="dxa"/>
          </w:tcPr>
          <w:p>
            <w:pPr>
              <w:pStyle w:val="TableParagraph"/>
              <w:spacing w:line="229" w:lineRule="exact" w:before="0"/>
              <w:ind w:right="-1"/>
              <w:rPr>
                <w:sz w:val="20"/>
              </w:rPr>
            </w:pPr>
            <w:r>
              <w:rPr>
                <w:sz w:val="20"/>
              </w:rPr>
              <w:t>ZEITSCHRIFT FUR ANGEWANDTE</w:t>
            </w:r>
          </w:p>
          <w:p>
            <w:pPr>
              <w:pStyle w:val="TableParagraph"/>
              <w:spacing w:before="17"/>
              <w:ind w:right="-1"/>
              <w:rPr>
                <w:sz w:val="20"/>
              </w:rPr>
            </w:pPr>
            <w:r>
              <w:rPr>
                <w:sz w:val="20"/>
              </w:rPr>
              <w:t>MATHEMATIK UND PHYSIK</w:t>
            </w:r>
          </w:p>
        </w:tc>
        <w:tc>
          <w:tcPr>
            <w:tcW w:w="1128" w:type="dxa"/>
          </w:tcPr>
          <w:p>
            <w:pPr>
              <w:pStyle w:val="TableParagraph"/>
              <w:spacing w:before="114"/>
              <w:ind w:left="122"/>
              <w:rPr>
                <w:sz w:val="20"/>
              </w:rPr>
            </w:pPr>
            <w:r>
              <w:rPr>
                <w:sz w:val="20"/>
              </w:rPr>
              <w:t>0044-2275</w:t>
            </w:r>
          </w:p>
        </w:tc>
        <w:tc>
          <w:tcPr>
            <w:tcW w:w="5416" w:type="dxa"/>
          </w:tcPr>
          <w:p>
            <w:pPr>
              <w:pStyle w:val="TableParagraph"/>
              <w:spacing w:before="114"/>
              <w:ind w:right="39"/>
              <w:rPr>
                <w:sz w:val="20"/>
              </w:rPr>
            </w:pPr>
            <w:r>
              <w:rPr>
                <w:sz w:val="20"/>
              </w:rPr>
              <w:t>MATHEMATICS, APPLIED (Q2, 77/257)</w:t>
            </w:r>
          </w:p>
        </w:tc>
      </w:tr>
      <w:tr>
        <w:trPr>
          <w:trHeight w:val="492" w:hRule="exact"/>
        </w:trPr>
        <w:tc>
          <w:tcPr>
            <w:tcW w:w="660" w:type="dxa"/>
          </w:tcPr>
          <w:p>
            <w:pPr>
              <w:pStyle w:val="TableParagraph"/>
              <w:spacing w:before="102"/>
              <w:ind w:left="0" w:right="84"/>
              <w:jc w:val="right"/>
              <w:rPr>
                <w:sz w:val="22"/>
              </w:rPr>
            </w:pPr>
            <w:r>
              <w:rPr>
                <w:sz w:val="22"/>
              </w:rPr>
              <w:t>6514</w:t>
            </w:r>
          </w:p>
        </w:tc>
        <w:tc>
          <w:tcPr>
            <w:tcW w:w="3385" w:type="dxa"/>
          </w:tcPr>
          <w:p>
            <w:pPr>
              <w:pStyle w:val="TableParagraph"/>
              <w:spacing w:line="229" w:lineRule="exact" w:before="0"/>
              <w:ind w:right="-1"/>
              <w:rPr>
                <w:sz w:val="20"/>
              </w:rPr>
            </w:pPr>
            <w:r>
              <w:rPr>
                <w:sz w:val="20"/>
              </w:rPr>
              <w:t>ZEITSCHRIFT FUR ANORGANISCHE UND</w:t>
            </w:r>
          </w:p>
          <w:p>
            <w:pPr>
              <w:pStyle w:val="TableParagraph"/>
              <w:spacing w:before="17"/>
              <w:ind w:right="-1"/>
              <w:rPr>
                <w:sz w:val="20"/>
              </w:rPr>
            </w:pPr>
            <w:r>
              <w:rPr>
                <w:sz w:val="20"/>
              </w:rPr>
              <w:t>ALLGEMEINE CHEMIE</w:t>
            </w:r>
          </w:p>
        </w:tc>
        <w:tc>
          <w:tcPr>
            <w:tcW w:w="1128" w:type="dxa"/>
          </w:tcPr>
          <w:p>
            <w:pPr>
              <w:pStyle w:val="TableParagraph"/>
              <w:spacing w:before="114"/>
              <w:ind w:left="122"/>
              <w:rPr>
                <w:sz w:val="20"/>
              </w:rPr>
            </w:pPr>
            <w:r>
              <w:rPr>
                <w:sz w:val="20"/>
              </w:rPr>
              <w:t>0044-2313</w:t>
            </w:r>
          </w:p>
        </w:tc>
        <w:tc>
          <w:tcPr>
            <w:tcW w:w="5416" w:type="dxa"/>
          </w:tcPr>
          <w:p>
            <w:pPr>
              <w:pStyle w:val="TableParagraph"/>
              <w:spacing w:before="114"/>
              <w:ind w:right="39"/>
              <w:rPr>
                <w:sz w:val="20"/>
              </w:rPr>
            </w:pPr>
            <w:r>
              <w:rPr>
                <w:sz w:val="20"/>
              </w:rPr>
              <w:t>CHEMISTRY, INORGANIC &amp; NUCLEAR (Q3, 31/45)</w:t>
            </w:r>
          </w:p>
        </w:tc>
      </w:tr>
      <w:tr>
        <w:trPr>
          <w:trHeight w:val="290" w:hRule="exact"/>
        </w:trPr>
        <w:tc>
          <w:tcPr>
            <w:tcW w:w="660" w:type="dxa"/>
          </w:tcPr>
          <w:p>
            <w:pPr>
              <w:pStyle w:val="TableParagraph"/>
              <w:spacing w:before="2"/>
              <w:ind w:left="0" w:right="84"/>
              <w:jc w:val="right"/>
              <w:rPr>
                <w:sz w:val="22"/>
              </w:rPr>
            </w:pPr>
            <w:r>
              <w:rPr>
                <w:sz w:val="22"/>
              </w:rPr>
              <w:t>6515</w:t>
            </w:r>
          </w:p>
        </w:tc>
        <w:tc>
          <w:tcPr>
            <w:tcW w:w="3385" w:type="dxa"/>
          </w:tcPr>
          <w:p>
            <w:pPr>
              <w:pStyle w:val="TableParagraph"/>
              <w:ind w:right="-1"/>
              <w:rPr>
                <w:sz w:val="20"/>
              </w:rPr>
            </w:pPr>
            <w:r>
              <w:rPr>
                <w:sz w:val="20"/>
              </w:rPr>
              <w:t>ZEITSCHRIFT FUR KRISTALLOGRAPHIE</w:t>
            </w:r>
          </w:p>
        </w:tc>
        <w:tc>
          <w:tcPr>
            <w:tcW w:w="1128" w:type="dxa"/>
          </w:tcPr>
          <w:p>
            <w:pPr>
              <w:pStyle w:val="TableParagraph"/>
              <w:ind w:left="122"/>
              <w:rPr>
                <w:sz w:val="20"/>
              </w:rPr>
            </w:pPr>
            <w:r>
              <w:rPr>
                <w:sz w:val="20"/>
              </w:rPr>
              <w:t>0044-2968</w:t>
            </w:r>
          </w:p>
        </w:tc>
        <w:tc>
          <w:tcPr>
            <w:tcW w:w="5416" w:type="dxa"/>
          </w:tcPr>
          <w:p>
            <w:pPr>
              <w:pStyle w:val="TableParagraph"/>
              <w:ind w:right="39"/>
              <w:rPr>
                <w:sz w:val="20"/>
              </w:rPr>
            </w:pPr>
            <w:r>
              <w:rPr>
                <w:sz w:val="20"/>
              </w:rPr>
              <w:t>CRYSTALLOGRAPHY (Q3, 14/23)</w:t>
            </w:r>
          </w:p>
        </w:tc>
      </w:tr>
      <w:tr>
        <w:trPr>
          <w:trHeight w:val="492" w:hRule="exact"/>
        </w:trPr>
        <w:tc>
          <w:tcPr>
            <w:tcW w:w="660" w:type="dxa"/>
          </w:tcPr>
          <w:p>
            <w:pPr>
              <w:pStyle w:val="TableParagraph"/>
              <w:spacing w:before="102"/>
              <w:ind w:left="0" w:right="84"/>
              <w:jc w:val="right"/>
              <w:rPr>
                <w:sz w:val="22"/>
              </w:rPr>
            </w:pPr>
            <w:r>
              <w:rPr>
                <w:sz w:val="22"/>
              </w:rPr>
              <w:t>6516</w:t>
            </w:r>
          </w:p>
        </w:tc>
        <w:tc>
          <w:tcPr>
            <w:tcW w:w="3385" w:type="dxa"/>
          </w:tcPr>
          <w:p>
            <w:pPr>
              <w:pStyle w:val="TableParagraph"/>
              <w:spacing w:before="114"/>
              <w:ind w:right="-1"/>
              <w:rPr>
                <w:sz w:val="20"/>
              </w:rPr>
            </w:pPr>
            <w:r>
              <w:rPr>
                <w:sz w:val="20"/>
              </w:rPr>
              <w:t>ZEITSCHRIFT FUR MEDIZINISCHE PHYSIK</w:t>
            </w:r>
          </w:p>
        </w:tc>
        <w:tc>
          <w:tcPr>
            <w:tcW w:w="1128" w:type="dxa"/>
          </w:tcPr>
          <w:p>
            <w:pPr>
              <w:pStyle w:val="TableParagraph"/>
              <w:spacing w:before="114"/>
              <w:ind w:left="122"/>
              <w:rPr>
                <w:sz w:val="20"/>
              </w:rPr>
            </w:pPr>
            <w:r>
              <w:rPr>
                <w:sz w:val="20"/>
              </w:rPr>
              <w:t>0939-3889</w:t>
            </w:r>
          </w:p>
        </w:tc>
        <w:tc>
          <w:tcPr>
            <w:tcW w:w="5416" w:type="dxa"/>
          </w:tcPr>
          <w:p>
            <w:pPr>
              <w:pStyle w:val="TableParagraph"/>
              <w:spacing w:line="229" w:lineRule="exact" w:before="0"/>
              <w:ind w:right="39"/>
              <w:rPr>
                <w:sz w:val="20"/>
              </w:rPr>
            </w:pPr>
            <w:r>
              <w:rPr>
                <w:sz w:val="20"/>
              </w:rPr>
              <w:t>RADIOLOGY, NUCLEAR MEDICINE &amp; MEDICAL IMAGING (Q1,</w:t>
            </w:r>
          </w:p>
          <w:p>
            <w:pPr>
              <w:pStyle w:val="TableParagraph"/>
              <w:spacing w:before="17"/>
              <w:ind w:right="39"/>
              <w:rPr>
                <w:sz w:val="20"/>
              </w:rPr>
            </w:pPr>
            <w:r>
              <w:rPr>
                <w:sz w:val="20"/>
              </w:rPr>
              <w:t>25/125)</w:t>
            </w:r>
          </w:p>
        </w:tc>
      </w:tr>
      <w:tr>
        <w:trPr>
          <w:trHeight w:val="987" w:hRule="exact"/>
        </w:trPr>
        <w:tc>
          <w:tcPr>
            <w:tcW w:w="660" w:type="dxa"/>
          </w:tcPr>
          <w:p>
            <w:pPr>
              <w:pStyle w:val="TableParagraph"/>
              <w:spacing w:before="5"/>
              <w:ind w:left="0"/>
              <w:rPr>
                <w:rFonts w:ascii="Times New Roman"/>
                <w:sz w:val="30"/>
              </w:rPr>
            </w:pPr>
          </w:p>
          <w:p>
            <w:pPr>
              <w:pStyle w:val="TableParagraph"/>
              <w:spacing w:before="0"/>
              <w:ind w:left="0" w:right="84"/>
              <w:jc w:val="right"/>
              <w:rPr>
                <w:sz w:val="22"/>
              </w:rPr>
            </w:pPr>
            <w:r>
              <w:rPr>
                <w:sz w:val="22"/>
              </w:rPr>
              <w:t>6517</w:t>
            </w:r>
          </w:p>
        </w:tc>
        <w:tc>
          <w:tcPr>
            <w:tcW w:w="3385" w:type="dxa"/>
          </w:tcPr>
          <w:p>
            <w:pPr>
              <w:pStyle w:val="TableParagraph"/>
              <w:spacing w:line="215" w:lineRule="exact" w:before="0"/>
              <w:jc w:val="both"/>
              <w:rPr>
                <w:sz w:val="20"/>
              </w:rPr>
            </w:pPr>
            <w:r>
              <w:rPr>
                <w:sz w:val="20"/>
              </w:rPr>
              <w:t>ZEITSCHRIFT FUR PHYSIKALISCHE</w:t>
            </w:r>
          </w:p>
          <w:p>
            <w:pPr>
              <w:pStyle w:val="TableParagraph"/>
              <w:spacing w:line="256" w:lineRule="auto" w:before="18"/>
              <w:ind w:right="223"/>
              <w:jc w:val="both"/>
              <w:rPr>
                <w:sz w:val="20"/>
              </w:rPr>
            </w:pPr>
            <w:r>
              <w:rPr>
                <w:sz w:val="20"/>
              </w:rPr>
              <w:t>CHEMIE-INTERNATIONAL JOURNAL</w:t>
            </w:r>
            <w:r>
              <w:rPr>
                <w:spacing w:val="-20"/>
                <w:sz w:val="20"/>
              </w:rPr>
              <w:t> </w:t>
            </w:r>
            <w:r>
              <w:rPr>
                <w:sz w:val="20"/>
              </w:rPr>
              <w:t>OF RESEARCH IN PHYSICAL CHEMISTRY &amp; CHEMICAL</w:t>
            </w:r>
            <w:r>
              <w:rPr>
                <w:spacing w:val="-14"/>
                <w:sz w:val="20"/>
              </w:rPr>
              <w:t> </w:t>
            </w:r>
            <w:r>
              <w:rPr>
                <w:sz w:val="20"/>
              </w:rPr>
              <w:t>PHYSICS</w:t>
            </w:r>
          </w:p>
        </w:tc>
        <w:tc>
          <w:tcPr>
            <w:tcW w:w="1128" w:type="dxa"/>
          </w:tcPr>
          <w:p>
            <w:pPr>
              <w:pStyle w:val="TableParagraph"/>
              <w:spacing w:before="0"/>
              <w:ind w:left="0"/>
              <w:rPr>
                <w:rFonts w:ascii="Times New Roman"/>
                <w:sz w:val="20"/>
              </w:rPr>
            </w:pPr>
          </w:p>
          <w:p>
            <w:pPr>
              <w:pStyle w:val="TableParagraph"/>
              <w:spacing w:before="132"/>
              <w:ind w:left="122"/>
              <w:rPr>
                <w:sz w:val="20"/>
              </w:rPr>
            </w:pPr>
            <w:r>
              <w:rPr>
                <w:sz w:val="20"/>
              </w:rPr>
              <w:t>0942-9352</w:t>
            </w:r>
          </w:p>
        </w:tc>
        <w:tc>
          <w:tcPr>
            <w:tcW w:w="5416" w:type="dxa"/>
          </w:tcPr>
          <w:p>
            <w:pPr>
              <w:pStyle w:val="TableParagraph"/>
              <w:spacing w:before="0"/>
              <w:ind w:left="0"/>
              <w:rPr>
                <w:rFonts w:ascii="Times New Roman"/>
                <w:sz w:val="20"/>
              </w:rPr>
            </w:pPr>
          </w:p>
          <w:p>
            <w:pPr>
              <w:pStyle w:val="TableParagraph"/>
              <w:spacing w:before="132"/>
              <w:ind w:right="39"/>
              <w:rPr>
                <w:sz w:val="20"/>
              </w:rPr>
            </w:pPr>
            <w:r>
              <w:rPr>
                <w:sz w:val="20"/>
              </w:rPr>
              <w:t>CHEMISTRY, PHYSICAL (Q3, 101/139)</w:t>
            </w:r>
          </w:p>
        </w:tc>
      </w:tr>
      <w:tr>
        <w:trPr>
          <w:trHeight w:val="290" w:hRule="exact"/>
        </w:trPr>
        <w:tc>
          <w:tcPr>
            <w:tcW w:w="660" w:type="dxa"/>
          </w:tcPr>
          <w:p>
            <w:pPr>
              <w:pStyle w:val="TableParagraph"/>
              <w:spacing w:before="2"/>
              <w:ind w:left="0" w:right="84"/>
              <w:jc w:val="right"/>
              <w:rPr>
                <w:sz w:val="22"/>
              </w:rPr>
            </w:pPr>
            <w:r>
              <w:rPr>
                <w:sz w:val="22"/>
              </w:rPr>
              <w:t>6518</w:t>
            </w:r>
          </w:p>
        </w:tc>
        <w:tc>
          <w:tcPr>
            <w:tcW w:w="3385" w:type="dxa"/>
          </w:tcPr>
          <w:p>
            <w:pPr>
              <w:pStyle w:val="TableParagraph"/>
              <w:ind w:right="-1"/>
              <w:rPr>
                <w:sz w:val="20"/>
              </w:rPr>
            </w:pPr>
            <w:r>
              <w:rPr>
                <w:sz w:val="20"/>
              </w:rPr>
              <w:t>ZEMDIRBYSTE-AGRICULTURE</w:t>
            </w:r>
          </w:p>
        </w:tc>
        <w:tc>
          <w:tcPr>
            <w:tcW w:w="1128" w:type="dxa"/>
          </w:tcPr>
          <w:p>
            <w:pPr>
              <w:pStyle w:val="TableParagraph"/>
              <w:ind w:left="122"/>
              <w:rPr>
                <w:sz w:val="20"/>
              </w:rPr>
            </w:pPr>
            <w:r>
              <w:rPr>
                <w:sz w:val="20"/>
              </w:rPr>
              <w:t>1392-3196</w:t>
            </w:r>
          </w:p>
        </w:tc>
        <w:tc>
          <w:tcPr>
            <w:tcW w:w="5416" w:type="dxa"/>
          </w:tcPr>
          <w:p>
            <w:pPr>
              <w:pStyle w:val="TableParagraph"/>
              <w:ind w:right="39"/>
              <w:rPr>
                <w:sz w:val="20"/>
              </w:rPr>
            </w:pPr>
            <w:r>
              <w:rPr>
                <w:sz w:val="20"/>
              </w:rPr>
              <w:t>AGRICULTURE, MULTIDISCIPLINARY (Q3, 39/56)</w:t>
            </w:r>
          </w:p>
        </w:tc>
      </w:tr>
      <w:tr>
        <w:trPr>
          <w:trHeight w:val="290" w:hRule="exact"/>
        </w:trPr>
        <w:tc>
          <w:tcPr>
            <w:tcW w:w="660" w:type="dxa"/>
          </w:tcPr>
          <w:p>
            <w:pPr>
              <w:pStyle w:val="TableParagraph"/>
              <w:spacing w:before="2"/>
              <w:ind w:left="0" w:right="84"/>
              <w:jc w:val="right"/>
              <w:rPr>
                <w:sz w:val="22"/>
              </w:rPr>
            </w:pPr>
            <w:r>
              <w:rPr>
                <w:sz w:val="22"/>
              </w:rPr>
              <w:t>6519</w:t>
            </w:r>
          </w:p>
        </w:tc>
        <w:tc>
          <w:tcPr>
            <w:tcW w:w="3385" w:type="dxa"/>
          </w:tcPr>
          <w:p>
            <w:pPr>
              <w:pStyle w:val="TableParagraph"/>
              <w:ind w:right="-1"/>
              <w:rPr>
                <w:sz w:val="20"/>
              </w:rPr>
            </w:pPr>
            <w:r>
              <w:rPr>
                <w:sz w:val="20"/>
              </w:rPr>
              <w:t>ZENTRALBLATT FUR CHIRURGIE</w:t>
            </w:r>
          </w:p>
        </w:tc>
        <w:tc>
          <w:tcPr>
            <w:tcW w:w="1128" w:type="dxa"/>
          </w:tcPr>
          <w:p>
            <w:pPr>
              <w:pStyle w:val="TableParagraph"/>
              <w:ind w:left="122"/>
              <w:rPr>
                <w:sz w:val="20"/>
              </w:rPr>
            </w:pPr>
            <w:r>
              <w:rPr>
                <w:sz w:val="20"/>
              </w:rPr>
              <w:t>0044-409X</w:t>
            </w:r>
          </w:p>
        </w:tc>
        <w:tc>
          <w:tcPr>
            <w:tcW w:w="5416" w:type="dxa"/>
          </w:tcPr>
          <w:p>
            <w:pPr>
              <w:pStyle w:val="TableParagraph"/>
              <w:ind w:right="39"/>
              <w:rPr>
                <w:sz w:val="20"/>
              </w:rPr>
            </w:pPr>
            <w:r>
              <w:rPr>
                <w:sz w:val="20"/>
              </w:rPr>
              <w:t>SURGERY (Q3, 134/198)</w:t>
            </w:r>
          </w:p>
        </w:tc>
      </w:tr>
      <w:tr>
        <w:trPr>
          <w:trHeight w:val="492" w:hRule="exact"/>
        </w:trPr>
        <w:tc>
          <w:tcPr>
            <w:tcW w:w="660" w:type="dxa"/>
          </w:tcPr>
          <w:p>
            <w:pPr>
              <w:pStyle w:val="TableParagraph"/>
              <w:spacing w:before="102"/>
              <w:ind w:left="0" w:right="84"/>
              <w:jc w:val="right"/>
              <w:rPr>
                <w:sz w:val="22"/>
              </w:rPr>
            </w:pPr>
            <w:r>
              <w:rPr>
                <w:sz w:val="22"/>
              </w:rPr>
              <w:t>6520</w:t>
            </w:r>
          </w:p>
        </w:tc>
        <w:tc>
          <w:tcPr>
            <w:tcW w:w="3385" w:type="dxa"/>
          </w:tcPr>
          <w:p>
            <w:pPr>
              <w:pStyle w:val="TableParagraph"/>
              <w:spacing w:before="114"/>
              <w:ind w:right="-1"/>
              <w:rPr>
                <w:sz w:val="20"/>
              </w:rPr>
            </w:pPr>
            <w:r>
              <w:rPr>
                <w:sz w:val="20"/>
              </w:rPr>
              <w:t>ZOO BIOLOGY</w:t>
            </w:r>
          </w:p>
        </w:tc>
        <w:tc>
          <w:tcPr>
            <w:tcW w:w="1128" w:type="dxa"/>
          </w:tcPr>
          <w:p>
            <w:pPr>
              <w:pStyle w:val="TableParagraph"/>
              <w:spacing w:before="114"/>
              <w:ind w:left="122"/>
              <w:rPr>
                <w:sz w:val="20"/>
              </w:rPr>
            </w:pPr>
            <w:r>
              <w:rPr>
                <w:sz w:val="20"/>
              </w:rPr>
              <w:t>0733-3188</w:t>
            </w:r>
          </w:p>
        </w:tc>
        <w:tc>
          <w:tcPr>
            <w:tcW w:w="5416" w:type="dxa"/>
          </w:tcPr>
          <w:p>
            <w:pPr>
              <w:pStyle w:val="TableParagraph"/>
              <w:spacing w:before="114"/>
              <w:ind w:right="39"/>
              <w:rPr>
                <w:sz w:val="20"/>
              </w:rPr>
            </w:pPr>
            <w:r>
              <w:rPr>
                <w:sz w:val="20"/>
              </w:rPr>
              <w:t>VETERINARY SCIENCES (Q3, 72/133); ZOOLOGY (Q3, 101/154)</w:t>
            </w:r>
          </w:p>
        </w:tc>
      </w:tr>
      <w:tr>
        <w:trPr>
          <w:trHeight w:val="290" w:hRule="exact"/>
        </w:trPr>
        <w:tc>
          <w:tcPr>
            <w:tcW w:w="660" w:type="dxa"/>
          </w:tcPr>
          <w:p>
            <w:pPr>
              <w:pStyle w:val="TableParagraph"/>
              <w:spacing w:before="2"/>
              <w:ind w:left="0" w:right="84"/>
              <w:jc w:val="right"/>
              <w:rPr>
                <w:sz w:val="22"/>
              </w:rPr>
            </w:pPr>
            <w:r>
              <w:rPr>
                <w:sz w:val="22"/>
              </w:rPr>
              <w:t>6521</w:t>
            </w:r>
          </w:p>
        </w:tc>
        <w:tc>
          <w:tcPr>
            <w:tcW w:w="3385" w:type="dxa"/>
          </w:tcPr>
          <w:p>
            <w:pPr>
              <w:pStyle w:val="TableParagraph"/>
              <w:ind w:right="-1"/>
              <w:rPr>
                <w:sz w:val="20"/>
              </w:rPr>
            </w:pPr>
            <w:r>
              <w:rPr>
                <w:sz w:val="20"/>
              </w:rPr>
              <w:t>ZOOKEYS</w:t>
            </w:r>
          </w:p>
        </w:tc>
        <w:tc>
          <w:tcPr>
            <w:tcW w:w="1128" w:type="dxa"/>
          </w:tcPr>
          <w:p>
            <w:pPr>
              <w:pStyle w:val="TableParagraph"/>
              <w:ind w:left="122"/>
              <w:rPr>
                <w:sz w:val="20"/>
              </w:rPr>
            </w:pPr>
            <w:r>
              <w:rPr>
                <w:sz w:val="20"/>
              </w:rPr>
              <w:t>1313-2989</w:t>
            </w:r>
          </w:p>
        </w:tc>
        <w:tc>
          <w:tcPr>
            <w:tcW w:w="5416" w:type="dxa"/>
          </w:tcPr>
          <w:p>
            <w:pPr>
              <w:pStyle w:val="TableParagraph"/>
              <w:ind w:right="39"/>
              <w:rPr>
                <w:sz w:val="20"/>
              </w:rPr>
            </w:pPr>
            <w:r>
              <w:rPr>
                <w:sz w:val="20"/>
              </w:rPr>
              <w:t>ZOOLOGY (Q3, 86/154)</w:t>
            </w:r>
          </w:p>
        </w:tc>
      </w:tr>
      <w:tr>
        <w:trPr>
          <w:trHeight w:val="492" w:hRule="exact"/>
        </w:trPr>
        <w:tc>
          <w:tcPr>
            <w:tcW w:w="660" w:type="dxa"/>
          </w:tcPr>
          <w:p>
            <w:pPr>
              <w:pStyle w:val="TableParagraph"/>
              <w:spacing w:before="102"/>
              <w:ind w:left="0" w:right="84"/>
              <w:jc w:val="right"/>
              <w:rPr>
                <w:sz w:val="22"/>
              </w:rPr>
            </w:pPr>
            <w:r>
              <w:rPr>
                <w:sz w:val="22"/>
              </w:rPr>
              <w:t>6522</w:t>
            </w:r>
          </w:p>
        </w:tc>
        <w:tc>
          <w:tcPr>
            <w:tcW w:w="3385" w:type="dxa"/>
          </w:tcPr>
          <w:p>
            <w:pPr>
              <w:pStyle w:val="TableParagraph"/>
              <w:spacing w:before="114"/>
              <w:ind w:right="-1"/>
              <w:rPr>
                <w:sz w:val="20"/>
              </w:rPr>
            </w:pPr>
            <w:r>
              <w:rPr>
                <w:sz w:val="20"/>
              </w:rPr>
              <w:t>ZOOLOGICA SCRIPTA</w:t>
            </w:r>
          </w:p>
        </w:tc>
        <w:tc>
          <w:tcPr>
            <w:tcW w:w="1128" w:type="dxa"/>
          </w:tcPr>
          <w:p>
            <w:pPr>
              <w:pStyle w:val="TableParagraph"/>
              <w:spacing w:before="114"/>
              <w:ind w:left="122"/>
              <w:rPr>
                <w:sz w:val="20"/>
              </w:rPr>
            </w:pPr>
            <w:r>
              <w:rPr>
                <w:sz w:val="20"/>
              </w:rPr>
              <w:t>0300-3256</w:t>
            </w:r>
          </w:p>
        </w:tc>
        <w:tc>
          <w:tcPr>
            <w:tcW w:w="5416" w:type="dxa"/>
          </w:tcPr>
          <w:p>
            <w:pPr>
              <w:pStyle w:val="TableParagraph"/>
              <w:spacing w:before="114"/>
              <w:ind w:right="39"/>
              <w:rPr>
                <w:sz w:val="20"/>
              </w:rPr>
            </w:pPr>
            <w:r>
              <w:rPr>
                <w:sz w:val="20"/>
              </w:rPr>
              <w:t>EVOLUTIONARY BIOLOGY (Q2, 21/46); ZOOLOGY (Q1, 6/154)</w:t>
            </w:r>
          </w:p>
        </w:tc>
      </w:tr>
      <w:tr>
        <w:trPr>
          <w:trHeight w:val="492" w:hRule="exact"/>
        </w:trPr>
        <w:tc>
          <w:tcPr>
            <w:tcW w:w="660" w:type="dxa"/>
          </w:tcPr>
          <w:p>
            <w:pPr>
              <w:pStyle w:val="TableParagraph"/>
              <w:spacing w:before="102"/>
              <w:ind w:left="0" w:right="84"/>
              <w:jc w:val="right"/>
              <w:rPr>
                <w:sz w:val="22"/>
              </w:rPr>
            </w:pPr>
            <w:r>
              <w:rPr>
                <w:sz w:val="22"/>
              </w:rPr>
              <w:t>6523</w:t>
            </w:r>
          </w:p>
        </w:tc>
        <w:tc>
          <w:tcPr>
            <w:tcW w:w="3385" w:type="dxa"/>
          </w:tcPr>
          <w:p>
            <w:pPr>
              <w:pStyle w:val="TableParagraph"/>
              <w:spacing w:line="229" w:lineRule="exact" w:before="0"/>
              <w:ind w:right="-1"/>
              <w:rPr>
                <w:sz w:val="20"/>
              </w:rPr>
            </w:pPr>
            <w:r>
              <w:rPr>
                <w:sz w:val="20"/>
              </w:rPr>
              <w:t>ZOOLOGICAL JOURNAL OF THE LINNEAN</w:t>
            </w:r>
          </w:p>
          <w:p>
            <w:pPr>
              <w:pStyle w:val="TableParagraph"/>
              <w:spacing w:before="17"/>
              <w:ind w:right="-1"/>
              <w:rPr>
                <w:sz w:val="20"/>
              </w:rPr>
            </w:pPr>
            <w:r>
              <w:rPr>
                <w:sz w:val="20"/>
              </w:rPr>
              <w:t>SOCIETY</w:t>
            </w:r>
          </w:p>
        </w:tc>
        <w:tc>
          <w:tcPr>
            <w:tcW w:w="1128" w:type="dxa"/>
          </w:tcPr>
          <w:p>
            <w:pPr>
              <w:pStyle w:val="TableParagraph"/>
              <w:spacing w:before="114"/>
              <w:ind w:left="122"/>
              <w:rPr>
                <w:sz w:val="20"/>
              </w:rPr>
            </w:pPr>
            <w:r>
              <w:rPr>
                <w:sz w:val="20"/>
              </w:rPr>
              <w:t>0024-4082</w:t>
            </w:r>
          </w:p>
        </w:tc>
        <w:tc>
          <w:tcPr>
            <w:tcW w:w="5416" w:type="dxa"/>
          </w:tcPr>
          <w:p>
            <w:pPr>
              <w:pStyle w:val="TableParagraph"/>
              <w:spacing w:before="114"/>
              <w:ind w:right="39"/>
              <w:rPr>
                <w:sz w:val="20"/>
              </w:rPr>
            </w:pPr>
            <w:r>
              <w:rPr>
                <w:sz w:val="20"/>
              </w:rPr>
              <w:t>ZOOLOGY (Q1, 14/154)</w:t>
            </w:r>
          </w:p>
        </w:tc>
      </w:tr>
      <w:tr>
        <w:trPr>
          <w:trHeight w:val="290" w:hRule="exact"/>
        </w:trPr>
        <w:tc>
          <w:tcPr>
            <w:tcW w:w="660" w:type="dxa"/>
          </w:tcPr>
          <w:p>
            <w:pPr>
              <w:pStyle w:val="TableParagraph"/>
              <w:spacing w:before="2"/>
              <w:ind w:left="0" w:right="84"/>
              <w:jc w:val="right"/>
              <w:rPr>
                <w:sz w:val="22"/>
              </w:rPr>
            </w:pPr>
            <w:r>
              <w:rPr>
                <w:sz w:val="22"/>
              </w:rPr>
              <w:t>6524</w:t>
            </w:r>
          </w:p>
        </w:tc>
        <w:tc>
          <w:tcPr>
            <w:tcW w:w="3385" w:type="dxa"/>
          </w:tcPr>
          <w:p>
            <w:pPr>
              <w:pStyle w:val="TableParagraph"/>
              <w:ind w:right="-1"/>
              <w:rPr>
                <w:sz w:val="20"/>
              </w:rPr>
            </w:pPr>
            <w:r>
              <w:rPr>
                <w:sz w:val="20"/>
              </w:rPr>
              <w:t>ZOOLOGICAL SCIENCE</w:t>
            </w:r>
          </w:p>
        </w:tc>
        <w:tc>
          <w:tcPr>
            <w:tcW w:w="1128" w:type="dxa"/>
          </w:tcPr>
          <w:p>
            <w:pPr>
              <w:pStyle w:val="TableParagraph"/>
              <w:ind w:left="122"/>
              <w:rPr>
                <w:sz w:val="20"/>
              </w:rPr>
            </w:pPr>
            <w:r>
              <w:rPr>
                <w:sz w:val="20"/>
              </w:rPr>
              <w:t>0289-0003</w:t>
            </w:r>
          </w:p>
        </w:tc>
        <w:tc>
          <w:tcPr>
            <w:tcW w:w="5416" w:type="dxa"/>
          </w:tcPr>
          <w:p>
            <w:pPr>
              <w:pStyle w:val="TableParagraph"/>
              <w:ind w:right="39"/>
              <w:rPr>
                <w:sz w:val="20"/>
              </w:rPr>
            </w:pPr>
            <w:r>
              <w:rPr>
                <w:sz w:val="20"/>
              </w:rPr>
              <w:t>ZOOLOGY (Q3, 97/154)</w:t>
            </w:r>
          </w:p>
        </w:tc>
      </w:tr>
      <w:tr>
        <w:trPr>
          <w:trHeight w:val="291" w:hRule="exact"/>
        </w:trPr>
        <w:tc>
          <w:tcPr>
            <w:tcW w:w="660" w:type="dxa"/>
          </w:tcPr>
          <w:p>
            <w:pPr>
              <w:pStyle w:val="TableParagraph"/>
              <w:spacing w:before="2"/>
              <w:ind w:left="0" w:right="84"/>
              <w:jc w:val="right"/>
              <w:rPr>
                <w:sz w:val="22"/>
              </w:rPr>
            </w:pPr>
            <w:r>
              <w:rPr>
                <w:sz w:val="22"/>
              </w:rPr>
              <w:t>6525</w:t>
            </w:r>
          </w:p>
        </w:tc>
        <w:tc>
          <w:tcPr>
            <w:tcW w:w="3385" w:type="dxa"/>
          </w:tcPr>
          <w:p>
            <w:pPr>
              <w:pStyle w:val="TableParagraph"/>
              <w:spacing w:before="14"/>
              <w:ind w:right="-1"/>
              <w:rPr>
                <w:sz w:val="20"/>
              </w:rPr>
            </w:pPr>
            <w:r>
              <w:rPr>
                <w:sz w:val="20"/>
              </w:rPr>
              <w:t>ZOOLOGICAL STUDIES</w:t>
            </w:r>
          </w:p>
        </w:tc>
        <w:tc>
          <w:tcPr>
            <w:tcW w:w="1128" w:type="dxa"/>
          </w:tcPr>
          <w:p>
            <w:pPr>
              <w:pStyle w:val="TableParagraph"/>
              <w:spacing w:before="14"/>
              <w:ind w:left="122"/>
              <w:rPr>
                <w:sz w:val="20"/>
              </w:rPr>
            </w:pPr>
            <w:r>
              <w:rPr>
                <w:sz w:val="20"/>
              </w:rPr>
              <w:t>1021-5506</w:t>
            </w:r>
          </w:p>
        </w:tc>
        <w:tc>
          <w:tcPr>
            <w:tcW w:w="5416" w:type="dxa"/>
          </w:tcPr>
          <w:p>
            <w:pPr>
              <w:pStyle w:val="TableParagraph"/>
              <w:spacing w:before="14"/>
              <w:ind w:right="39"/>
              <w:rPr>
                <w:sz w:val="20"/>
              </w:rPr>
            </w:pPr>
            <w:r>
              <w:rPr>
                <w:sz w:val="20"/>
              </w:rPr>
              <w:t>ZOOLOGY (Q3, 112/154)</w:t>
            </w:r>
          </w:p>
        </w:tc>
      </w:tr>
      <w:tr>
        <w:trPr>
          <w:trHeight w:val="290" w:hRule="exact"/>
        </w:trPr>
        <w:tc>
          <w:tcPr>
            <w:tcW w:w="660" w:type="dxa"/>
          </w:tcPr>
          <w:p>
            <w:pPr>
              <w:pStyle w:val="TableParagraph"/>
              <w:spacing w:before="2"/>
              <w:ind w:left="0" w:right="84"/>
              <w:jc w:val="right"/>
              <w:rPr>
                <w:sz w:val="22"/>
              </w:rPr>
            </w:pPr>
            <w:r>
              <w:rPr>
                <w:sz w:val="22"/>
              </w:rPr>
              <w:t>6526</w:t>
            </w:r>
          </w:p>
        </w:tc>
        <w:tc>
          <w:tcPr>
            <w:tcW w:w="3385" w:type="dxa"/>
          </w:tcPr>
          <w:p>
            <w:pPr>
              <w:pStyle w:val="TableParagraph"/>
              <w:ind w:right="-1"/>
              <w:rPr>
                <w:sz w:val="20"/>
              </w:rPr>
            </w:pPr>
            <w:r>
              <w:rPr>
                <w:sz w:val="20"/>
              </w:rPr>
              <w:t>ZOOLOGISCHER ANZEIGER</w:t>
            </w:r>
          </w:p>
        </w:tc>
        <w:tc>
          <w:tcPr>
            <w:tcW w:w="1128" w:type="dxa"/>
          </w:tcPr>
          <w:p>
            <w:pPr>
              <w:pStyle w:val="TableParagraph"/>
              <w:ind w:left="122"/>
              <w:rPr>
                <w:sz w:val="20"/>
              </w:rPr>
            </w:pPr>
            <w:r>
              <w:rPr>
                <w:sz w:val="20"/>
              </w:rPr>
              <w:t>0044-5231</w:t>
            </w:r>
          </w:p>
        </w:tc>
        <w:tc>
          <w:tcPr>
            <w:tcW w:w="5416" w:type="dxa"/>
          </w:tcPr>
          <w:p>
            <w:pPr>
              <w:pStyle w:val="TableParagraph"/>
              <w:ind w:right="39"/>
              <w:rPr>
                <w:sz w:val="20"/>
              </w:rPr>
            </w:pPr>
            <w:r>
              <w:rPr>
                <w:sz w:val="20"/>
              </w:rPr>
              <w:t>ZOOLOGY (Q2, 53/154)</w:t>
            </w:r>
          </w:p>
        </w:tc>
      </w:tr>
      <w:tr>
        <w:trPr>
          <w:trHeight w:val="290" w:hRule="exact"/>
        </w:trPr>
        <w:tc>
          <w:tcPr>
            <w:tcW w:w="660" w:type="dxa"/>
          </w:tcPr>
          <w:p>
            <w:pPr>
              <w:pStyle w:val="TableParagraph"/>
              <w:spacing w:before="2"/>
              <w:ind w:left="0" w:right="84"/>
              <w:jc w:val="right"/>
              <w:rPr>
                <w:sz w:val="22"/>
              </w:rPr>
            </w:pPr>
            <w:r>
              <w:rPr>
                <w:sz w:val="22"/>
              </w:rPr>
              <w:t>6527</w:t>
            </w:r>
          </w:p>
        </w:tc>
        <w:tc>
          <w:tcPr>
            <w:tcW w:w="3385" w:type="dxa"/>
          </w:tcPr>
          <w:p>
            <w:pPr>
              <w:pStyle w:val="TableParagraph"/>
              <w:ind w:right="-1"/>
              <w:rPr>
                <w:sz w:val="20"/>
              </w:rPr>
            </w:pPr>
            <w:r>
              <w:rPr>
                <w:sz w:val="20"/>
              </w:rPr>
              <w:t>ZOOLOGY</w:t>
            </w:r>
          </w:p>
        </w:tc>
        <w:tc>
          <w:tcPr>
            <w:tcW w:w="1128" w:type="dxa"/>
          </w:tcPr>
          <w:p>
            <w:pPr>
              <w:pStyle w:val="TableParagraph"/>
              <w:ind w:left="122"/>
              <w:rPr>
                <w:sz w:val="20"/>
              </w:rPr>
            </w:pPr>
            <w:r>
              <w:rPr>
                <w:sz w:val="20"/>
              </w:rPr>
              <w:t>0944-2006</w:t>
            </w:r>
          </w:p>
        </w:tc>
        <w:tc>
          <w:tcPr>
            <w:tcW w:w="5416" w:type="dxa"/>
          </w:tcPr>
          <w:p>
            <w:pPr>
              <w:pStyle w:val="TableParagraph"/>
              <w:ind w:right="39"/>
              <w:rPr>
                <w:sz w:val="20"/>
              </w:rPr>
            </w:pPr>
            <w:r>
              <w:rPr>
                <w:sz w:val="20"/>
              </w:rPr>
              <w:t>ZOOLOGY (Q2, 44/154)</w:t>
            </w:r>
          </w:p>
        </w:tc>
      </w:tr>
      <w:tr>
        <w:trPr>
          <w:trHeight w:val="492" w:hRule="exact"/>
        </w:trPr>
        <w:tc>
          <w:tcPr>
            <w:tcW w:w="660" w:type="dxa"/>
          </w:tcPr>
          <w:p>
            <w:pPr>
              <w:pStyle w:val="TableParagraph"/>
              <w:spacing w:before="102"/>
              <w:ind w:left="0" w:right="84"/>
              <w:jc w:val="right"/>
              <w:rPr>
                <w:sz w:val="22"/>
              </w:rPr>
            </w:pPr>
            <w:r>
              <w:rPr>
                <w:sz w:val="22"/>
              </w:rPr>
              <w:t>6528</w:t>
            </w:r>
          </w:p>
        </w:tc>
        <w:tc>
          <w:tcPr>
            <w:tcW w:w="3385" w:type="dxa"/>
          </w:tcPr>
          <w:p>
            <w:pPr>
              <w:pStyle w:val="TableParagraph"/>
              <w:spacing w:before="114"/>
              <w:ind w:right="-1"/>
              <w:rPr>
                <w:sz w:val="20"/>
              </w:rPr>
            </w:pPr>
            <w:r>
              <w:rPr>
                <w:sz w:val="20"/>
              </w:rPr>
              <w:t>ZOOMORPHOLOGY</w:t>
            </w:r>
          </w:p>
        </w:tc>
        <w:tc>
          <w:tcPr>
            <w:tcW w:w="1128" w:type="dxa"/>
          </w:tcPr>
          <w:p>
            <w:pPr>
              <w:pStyle w:val="TableParagraph"/>
              <w:spacing w:before="114"/>
              <w:ind w:left="122"/>
              <w:rPr>
                <w:sz w:val="20"/>
              </w:rPr>
            </w:pPr>
            <w:r>
              <w:rPr>
                <w:sz w:val="20"/>
              </w:rPr>
              <w:t>0720-213X</w:t>
            </w:r>
          </w:p>
        </w:tc>
        <w:tc>
          <w:tcPr>
            <w:tcW w:w="5416" w:type="dxa"/>
          </w:tcPr>
          <w:p>
            <w:pPr>
              <w:pStyle w:val="TableParagraph"/>
              <w:spacing w:before="114"/>
              <w:ind w:right="39"/>
              <w:rPr>
                <w:sz w:val="20"/>
              </w:rPr>
            </w:pPr>
            <w:r>
              <w:rPr>
                <w:sz w:val="20"/>
              </w:rPr>
              <w:t>ANATOMY &amp; MORPHOLOGY (Q2, 9/21); ZOOLOGY (Q2, 42/154)</w:t>
            </w:r>
          </w:p>
        </w:tc>
      </w:tr>
      <w:tr>
        <w:trPr>
          <w:trHeight w:val="492" w:hRule="exact"/>
        </w:trPr>
        <w:tc>
          <w:tcPr>
            <w:tcW w:w="660" w:type="dxa"/>
          </w:tcPr>
          <w:p>
            <w:pPr>
              <w:pStyle w:val="TableParagraph"/>
              <w:spacing w:before="102"/>
              <w:ind w:left="0" w:right="84"/>
              <w:jc w:val="right"/>
              <w:rPr>
                <w:sz w:val="22"/>
              </w:rPr>
            </w:pPr>
            <w:r>
              <w:rPr>
                <w:sz w:val="22"/>
              </w:rPr>
              <w:t>6529</w:t>
            </w:r>
          </w:p>
        </w:tc>
        <w:tc>
          <w:tcPr>
            <w:tcW w:w="3385" w:type="dxa"/>
          </w:tcPr>
          <w:p>
            <w:pPr>
              <w:pStyle w:val="TableParagraph"/>
              <w:spacing w:before="114"/>
              <w:ind w:right="-1"/>
              <w:rPr>
                <w:sz w:val="20"/>
              </w:rPr>
            </w:pPr>
            <w:r>
              <w:rPr>
                <w:sz w:val="20"/>
              </w:rPr>
              <w:t>ZOONOSES AND PUBLIC HEALTH</w:t>
            </w:r>
          </w:p>
        </w:tc>
        <w:tc>
          <w:tcPr>
            <w:tcW w:w="1128" w:type="dxa"/>
          </w:tcPr>
          <w:p>
            <w:pPr>
              <w:pStyle w:val="TableParagraph"/>
              <w:spacing w:before="114"/>
              <w:ind w:left="122"/>
              <w:rPr>
                <w:sz w:val="20"/>
              </w:rPr>
            </w:pPr>
            <w:r>
              <w:rPr>
                <w:sz w:val="20"/>
              </w:rPr>
              <w:t>1863-1959</w:t>
            </w:r>
          </w:p>
        </w:tc>
        <w:tc>
          <w:tcPr>
            <w:tcW w:w="5416" w:type="dxa"/>
          </w:tcPr>
          <w:p>
            <w:pPr>
              <w:pStyle w:val="TableParagraph"/>
              <w:spacing w:line="229" w:lineRule="exact" w:before="0"/>
              <w:ind w:right="39"/>
              <w:rPr>
                <w:sz w:val="20"/>
              </w:rPr>
            </w:pPr>
            <w:r>
              <w:rPr>
                <w:sz w:val="20"/>
              </w:rPr>
              <w:t>INFECTIOUS DISEASES (Q3, 46/78); VETERINARY SCIENCES (Q1,</w:t>
            </w:r>
          </w:p>
          <w:p>
            <w:pPr>
              <w:pStyle w:val="TableParagraph"/>
              <w:spacing w:before="17"/>
              <w:ind w:right="39"/>
              <w:rPr>
                <w:sz w:val="20"/>
              </w:rPr>
            </w:pPr>
            <w:r>
              <w:rPr>
                <w:sz w:val="20"/>
              </w:rPr>
              <w:t>10/133)</w:t>
            </w:r>
          </w:p>
        </w:tc>
      </w:tr>
      <w:tr>
        <w:trPr>
          <w:trHeight w:val="290" w:hRule="exact"/>
        </w:trPr>
        <w:tc>
          <w:tcPr>
            <w:tcW w:w="660" w:type="dxa"/>
          </w:tcPr>
          <w:p>
            <w:pPr>
              <w:pStyle w:val="TableParagraph"/>
              <w:spacing w:before="2"/>
              <w:ind w:left="0" w:right="84"/>
              <w:jc w:val="right"/>
              <w:rPr>
                <w:sz w:val="22"/>
              </w:rPr>
            </w:pPr>
            <w:r>
              <w:rPr>
                <w:sz w:val="22"/>
              </w:rPr>
              <w:t>6530</w:t>
            </w:r>
          </w:p>
        </w:tc>
        <w:tc>
          <w:tcPr>
            <w:tcW w:w="3385" w:type="dxa"/>
          </w:tcPr>
          <w:p>
            <w:pPr>
              <w:pStyle w:val="TableParagraph"/>
              <w:ind w:right="-1"/>
              <w:rPr>
                <w:sz w:val="20"/>
              </w:rPr>
            </w:pPr>
            <w:r>
              <w:rPr>
                <w:sz w:val="20"/>
              </w:rPr>
              <w:t>ZOOTAXA</w:t>
            </w:r>
          </w:p>
        </w:tc>
        <w:tc>
          <w:tcPr>
            <w:tcW w:w="1128" w:type="dxa"/>
          </w:tcPr>
          <w:p>
            <w:pPr>
              <w:pStyle w:val="TableParagraph"/>
              <w:ind w:left="122"/>
              <w:rPr>
                <w:sz w:val="20"/>
              </w:rPr>
            </w:pPr>
            <w:r>
              <w:rPr>
                <w:sz w:val="20"/>
              </w:rPr>
              <w:t>1175-5326</w:t>
            </w:r>
          </w:p>
        </w:tc>
        <w:tc>
          <w:tcPr>
            <w:tcW w:w="5416" w:type="dxa"/>
          </w:tcPr>
          <w:p>
            <w:pPr>
              <w:pStyle w:val="TableParagraph"/>
              <w:ind w:right="39"/>
              <w:rPr>
                <w:sz w:val="20"/>
              </w:rPr>
            </w:pPr>
            <w:r>
              <w:rPr>
                <w:sz w:val="20"/>
              </w:rPr>
              <w:t>ZOOLOGY (Q3, 89/154)</w:t>
            </w:r>
          </w:p>
        </w:tc>
      </w:tr>
      <w:tr>
        <w:trPr>
          <w:trHeight w:val="290" w:hRule="exact"/>
        </w:trPr>
        <w:tc>
          <w:tcPr>
            <w:tcW w:w="660" w:type="dxa"/>
          </w:tcPr>
          <w:p>
            <w:pPr>
              <w:pStyle w:val="TableParagraph"/>
              <w:spacing w:before="2"/>
              <w:ind w:left="0" w:right="84"/>
              <w:jc w:val="right"/>
              <w:rPr>
                <w:sz w:val="22"/>
              </w:rPr>
            </w:pPr>
            <w:r>
              <w:rPr>
                <w:sz w:val="22"/>
              </w:rPr>
              <w:t>6531</w:t>
            </w:r>
          </w:p>
        </w:tc>
        <w:tc>
          <w:tcPr>
            <w:tcW w:w="3385" w:type="dxa"/>
          </w:tcPr>
          <w:p>
            <w:pPr>
              <w:pStyle w:val="TableParagraph"/>
              <w:ind w:right="-1"/>
              <w:rPr>
                <w:sz w:val="20"/>
              </w:rPr>
            </w:pPr>
            <w:r>
              <w:rPr>
                <w:sz w:val="20"/>
              </w:rPr>
              <w:t>ZUCHTUNGSKUNDE</w:t>
            </w:r>
          </w:p>
        </w:tc>
        <w:tc>
          <w:tcPr>
            <w:tcW w:w="1128" w:type="dxa"/>
          </w:tcPr>
          <w:p>
            <w:pPr>
              <w:pStyle w:val="TableParagraph"/>
              <w:ind w:left="122"/>
              <w:rPr>
                <w:sz w:val="20"/>
              </w:rPr>
            </w:pPr>
            <w:r>
              <w:rPr>
                <w:sz w:val="20"/>
              </w:rPr>
              <w:t>0044-5401</w:t>
            </w:r>
          </w:p>
        </w:tc>
        <w:tc>
          <w:tcPr>
            <w:tcW w:w="5416" w:type="dxa"/>
          </w:tcPr>
          <w:p>
            <w:pPr>
              <w:pStyle w:val="TableParagraph"/>
              <w:ind w:right="39"/>
              <w:rPr>
                <w:sz w:val="20"/>
              </w:rPr>
            </w:pPr>
            <w:r>
              <w:rPr>
                <w:sz w:val="20"/>
              </w:rPr>
              <w:t>AGRICULTURE, DAIRY &amp; ANIMAL SCIENCE (Q3, 41/57)</w:t>
            </w:r>
          </w:p>
        </w:tc>
      </w:tr>
    </w:tbl>
    <w:sectPr>
      <w:pgSz w:w="11910" w:h="16840"/>
      <w:pgMar w:header="0" w:footer="434" w:top="700" w:bottom="620" w:left="54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2.311279pt;margin-top:807.289978pt;width:9.050pt;height:12pt;mso-position-horizontal-relative:page;mso-position-vertical-relative:page;z-index:-2787184" type="#_x0000_t202" filled="false" stroked="false">
          <v:textbox inset="0,0,0,0">
            <w:txbxContent>
              <w:p>
                <w:pPr>
                  <w:spacing w:line="223" w:lineRule="exact" w:before="0"/>
                  <w:ind w:left="40" w:right="0" w:firstLine="0"/>
                  <w:jc w:val="left"/>
                  <w:rPr>
                    <w:sz w:val="20"/>
                  </w:rPr>
                </w:pPr>
                <w:r>
                  <w:rPr/>
                  <w:fldChar w:fldCharType="begin"/>
                </w:r>
                <w:r>
                  <w:rPr>
                    <w:w w:val="99"/>
                    <w:sz w:val="20"/>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8.679993pt;margin-top:806.119995pt;width:15.3pt;height:13.05pt;mso-position-horizontal-relative:page;mso-position-vertical-relative:page;z-index:-2786968"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9.679993pt;margin-top:806.119995pt;width:13.3pt;height:13.05pt;mso-position-horizontal-relative:page;mso-position-vertical-relative:page;z-index:-2786944" type="#_x0000_t202" filled="false" stroked="false">
          <v:textbox inset="0,0,0,0">
            <w:txbxContent>
              <w:p>
                <w:pPr>
                  <w:spacing w:line="245" w:lineRule="exact" w:before="0"/>
                  <w:ind w:left="20" w:right="0" w:firstLine="0"/>
                  <w:jc w:val="left"/>
                  <w:rPr>
                    <w:sz w:val="22"/>
                  </w:rPr>
                </w:pPr>
                <w:r>
                  <w:rPr>
                    <w:sz w:val="22"/>
                  </w:rPr>
                  <w:t>20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8.679993pt;margin-top:806.119995pt;width:15.3pt;height:13.05pt;mso-position-horizontal-relative:page;mso-position-vertical-relative:page;z-index:-2786920"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9.679993pt;margin-top:806.119995pt;width:13.3pt;height:13.05pt;mso-position-horizontal-relative:page;mso-position-vertical-relative:page;z-index:-2786896" type="#_x0000_t202" filled="false" stroked="false">
          <v:textbox inset="0,0,0,0">
            <w:txbxContent>
              <w:p>
                <w:pPr>
                  <w:spacing w:line="245" w:lineRule="exact" w:before="0"/>
                  <w:ind w:left="20" w:right="0" w:firstLine="0"/>
                  <w:jc w:val="left"/>
                  <w:rPr>
                    <w:sz w:val="22"/>
                  </w:rPr>
                </w:pPr>
                <w:r>
                  <w:rPr>
                    <w:sz w:val="22"/>
                  </w:rPr>
                  <w:t>30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8.679993pt;margin-top:806.119995pt;width:15.3pt;height:13.05pt;mso-position-horizontal-relative:page;mso-position-vertical-relative:page;z-index:-2786872"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31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9.679993pt;margin-top:806.119995pt;width:13.3pt;height:13.05pt;mso-position-horizontal-relative:page;mso-position-vertical-relative:page;z-index:-2786848" type="#_x0000_t202" filled="false" stroked="false">
          <v:textbox inset="0,0,0,0">
            <w:txbxContent>
              <w:p>
                <w:pPr>
                  <w:spacing w:line="245" w:lineRule="exact" w:before="0"/>
                  <w:ind w:left="20" w:right="0" w:firstLine="0"/>
                  <w:jc w:val="left"/>
                  <w:rPr>
                    <w:sz w:val="22"/>
                  </w:rPr>
                </w:pPr>
                <w:r>
                  <w:rPr>
                    <w:sz w:val="22"/>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8.679993pt;margin-top:806.119995pt;width:15.3pt;height:13.05pt;mso-position-horizontal-relative:page;mso-position-vertical-relative:page;z-index:-2786824"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41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9.679993pt;margin-top:806.119995pt;width:13.3pt;height:13.05pt;mso-position-horizontal-relative:page;mso-position-vertical-relative:page;z-index:-2786800" type="#_x0000_t202" filled="false" stroked="false">
          <v:textbox inset="0,0,0,0">
            <w:txbxContent>
              <w:p>
                <w:pPr>
                  <w:spacing w:line="245" w:lineRule="exact" w:before="0"/>
                  <w:ind w:left="20" w:right="0" w:firstLine="0"/>
                  <w:jc w:val="left"/>
                  <w:rPr>
                    <w:sz w:val="22"/>
                  </w:rPr>
                </w:pPr>
                <w:r>
                  <w:rPr>
                    <w:sz w:val="22"/>
                  </w:rPr>
                  <w:t>50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8.679993pt;margin-top:806.119995pt;width:15.3pt;height:13.05pt;mso-position-horizontal-relative:page;mso-position-vertical-relative:page;z-index:-2786776"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51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9.679993pt;margin-top:806.119995pt;width:13.3pt;height:13.05pt;mso-position-horizontal-relative:page;mso-position-vertical-relative:page;z-index:-2786752" type="#_x0000_t202" filled="false" stroked="false">
          <v:textbox inset="0,0,0,0">
            <w:txbxContent>
              <w:p>
                <w:pPr>
                  <w:spacing w:line="245" w:lineRule="exact" w:before="0"/>
                  <w:ind w:left="20" w:right="0" w:firstLine="0"/>
                  <w:jc w:val="left"/>
                  <w:rPr>
                    <w:sz w:val="22"/>
                  </w:rPr>
                </w:pPr>
                <w:r>
                  <w:rPr>
                    <w:sz w:val="22"/>
                  </w:rPr>
                  <w:t>60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9.79126pt;margin-top:807.289978pt;width:14.1pt;height:12pt;mso-position-horizontal-relative:page;mso-position-vertical-relative:page;z-index:-2787160" type="#_x0000_t202" filled="false" stroked="false">
          <v:textbox inset="0,0,0,0">
            <w:txbxContent>
              <w:p>
                <w:pPr>
                  <w:spacing w:line="223"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8.679993pt;margin-top:806.119995pt;width:15.3pt;height:13.05pt;mso-position-horizontal-relative:page;mso-position-vertical-relative:page;z-index:-2786728"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61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9.679993pt;margin-top:806.119995pt;width:13.3pt;height:13.05pt;mso-position-horizontal-relative:page;mso-position-vertical-relative:page;z-index:-2786704" type="#_x0000_t202" filled="false" stroked="false">
          <v:textbox inset="0,0,0,0">
            <w:txbxContent>
              <w:p>
                <w:pPr>
                  <w:spacing w:line="245" w:lineRule="exact" w:before="0"/>
                  <w:ind w:left="20" w:right="0" w:firstLine="0"/>
                  <w:jc w:val="left"/>
                  <w:rPr>
                    <w:sz w:val="22"/>
                  </w:rPr>
                </w:pPr>
                <w:r>
                  <w:rPr>
                    <w:sz w:val="22"/>
                  </w:rPr>
                  <w:t>70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8.679993pt;margin-top:806.119995pt;width:15.3pt;height:13.05pt;mso-position-horizontal-relative:page;mso-position-vertical-relative:page;z-index:-2786680"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71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9.679993pt;margin-top:806.119995pt;width:13.3pt;height:13.05pt;mso-position-horizontal-relative:page;mso-position-vertical-relative:page;z-index:-2786656" type="#_x0000_t202" filled="false" stroked="false">
          <v:textbox inset="0,0,0,0">
            <w:txbxContent>
              <w:p>
                <w:pPr>
                  <w:spacing w:line="245" w:lineRule="exact" w:before="0"/>
                  <w:ind w:left="20" w:right="0" w:firstLine="0"/>
                  <w:jc w:val="left"/>
                  <w:rPr>
                    <w:sz w:val="22"/>
                  </w:rPr>
                </w:pPr>
                <w:r>
                  <w:rPr>
                    <w:sz w:val="22"/>
                  </w:rPr>
                  <w:t>80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8.679993pt;margin-top:806.119995pt;width:15.3pt;height:13.05pt;mso-position-horizontal-relative:page;mso-position-vertical-relative:page;z-index:-2786632"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81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9.679993pt;margin-top:806.119995pt;width:13.3pt;height:13.05pt;mso-position-horizontal-relative:page;mso-position-vertical-relative:page;z-index:-2786608" type="#_x0000_t202" filled="false" stroked="false">
          <v:textbox inset="0,0,0,0">
            <w:txbxContent>
              <w:p>
                <w:pPr>
                  <w:spacing w:line="245" w:lineRule="exact" w:before="0"/>
                  <w:ind w:left="20" w:right="0" w:firstLine="0"/>
                  <w:jc w:val="left"/>
                  <w:rPr>
                    <w:sz w:val="22"/>
                  </w:rPr>
                </w:pPr>
                <w:r>
                  <w:rPr>
                    <w:sz w:val="22"/>
                  </w:rPr>
                  <w:t>90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8.679993pt;margin-top:806.119995pt;width:15.3pt;height:13.05pt;mso-position-horizontal-relative:page;mso-position-vertical-relative:page;z-index:-2786584"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91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039978pt;margin-top:806.119995pt;width:18.95pt;height:13.05pt;mso-position-horizontal-relative:page;mso-position-vertical-relative:page;z-index:-2786560" type="#_x0000_t202" filled="false" stroked="false">
          <v:textbox inset="0,0,0,0">
            <w:txbxContent>
              <w:p>
                <w:pPr>
                  <w:spacing w:line="245" w:lineRule="exact" w:before="0"/>
                  <w:ind w:left="20" w:right="0" w:firstLine="0"/>
                  <w:jc w:val="left"/>
                  <w:rPr>
                    <w:sz w:val="22"/>
                  </w:rPr>
                </w:pPr>
                <w:r>
                  <w:rPr>
                    <w:sz w:val="22"/>
                  </w:rPr>
                  <w:t>100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039978pt;margin-top:806.119995pt;width:20.95pt;height:13.05pt;mso-position-horizontal-relative:page;mso-position-vertical-relative:page;z-index:-2786536"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101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039978pt;margin-top:806.119995pt;width:18.95pt;height:13.05pt;mso-position-horizontal-relative:page;mso-position-vertical-relative:page;z-index:-2786512" type="#_x0000_t202" filled="false" stroked="false">
          <v:textbox inset="0,0,0,0">
            <w:txbxContent>
              <w:p>
                <w:pPr>
                  <w:spacing w:line="245" w:lineRule="exact" w:before="0"/>
                  <w:ind w:left="20" w:right="0" w:firstLine="0"/>
                  <w:jc w:val="left"/>
                  <w:rPr>
                    <w:sz w:val="22"/>
                  </w:rPr>
                </w:pPr>
                <w:r>
                  <w:rPr>
                    <w:sz w:val="22"/>
                  </w:rPr>
                  <w:t>110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9.79126pt;margin-top:807.289978pt;width:14.1pt;height:12pt;mso-position-horizontal-relative:page;mso-position-vertical-relative:page;z-index:-2787136" type="#_x0000_t202" filled="false" stroked="false">
          <v:textbox inset="0,0,0,0">
            <w:txbxContent>
              <w:p>
                <w:pPr>
                  <w:spacing w:line="223" w:lineRule="exact" w:before="0"/>
                  <w:ind w:left="40" w:right="0" w:firstLine="0"/>
                  <w:jc w:val="left"/>
                  <w:rPr>
                    <w:sz w:val="20"/>
                  </w:rPr>
                </w:pPr>
                <w:r>
                  <w:rPr/>
                  <w:fldChar w:fldCharType="begin"/>
                </w:r>
                <w:r>
                  <w:rPr>
                    <w:sz w:val="20"/>
                  </w:rPr>
                  <w:instrText> PAGE </w:instrText>
                </w:r>
                <w:r>
                  <w:rPr/>
                  <w:fldChar w:fldCharType="separate"/>
                </w:r>
                <w:r>
                  <w:rPr/>
                  <w:t>20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039978pt;margin-top:806.119995pt;width:20.95pt;height:13.05pt;mso-position-horizontal-relative:page;mso-position-vertical-relative:page;z-index:-2786488"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111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039978pt;margin-top:806.119995pt;width:18.95pt;height:13.05pt;mso-position-horizontal-relative:page;mso-position-vertical-relative:page;z-index:-2786464" type="#_x0000_t202" filled="false" stroked="false">
          <v:textbox inset="0,0,0,0">
            <w:txbxContent>
              <w:p>
                <w:pPr>
                  <w:spacing w:line="245" w:lineRule="exact" w:before="0"/>
                  <w:ind w:left="20" w:right="0" w:firstLine="0"/>
                  <w:jc w:val="left"/>
                  <w:rPr>
                    <w:sz w:val="22"/>
                  </w:rPr>
                </w:pPr>
                <w:r>
                  <w:rPr>
                    <w:sz w:val="22"/>
                  </w:rPr>
                  <w:t>120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039978pt;margin-top:806.119995pt;width:20.95pt;height:13.05pt;mso-position-horizontal-relative:page;mso-position-vertical-relative:page;z-index:-2786440"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121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039978pt;margin-top:806.119995pt;width:18.95pt;height:13.05pt;mso-position-horizontal-relative:page;mso-position-vertical-relative:page;z-index:-2786416" type="#_x0000_t202" filled="false" stroked="false">
          <v:textbox inset="0,0,0,0">
            <w:txbxContent>
              <w:p>
                <w:pPr>
                  <w:spacing w:line="245" w:lineRule="exact" w:before="0"/>
                  <w:ind w:left="20" w:right="0" w:firstLine="0"/>
                  <w:jc w:val="left"/>
                  <w:rPr>
                    <w:sz w:val="22"/>
                  </w:rPr>
                </w:pPr>
                <w:r>
                  <w:rPr>
                    <w:sz w:val="22"/>
                  </w:rPr>
                  <w:t>130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039978pt;margin-top:806.119995pt;width:20.95pt;height:13.05pt;mso-position-horizontal-relative:page;mso-position-vertical-relative:page;z-index:-2786392"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131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039978pt;margin-top:806.119995pt;width:18.95pt;height:13.05pt;mso-position-horizontal-relative:page;mso-position-vertical-relative:page;z-index:-2786368" type="#_x0000_t202" filled="false" stroked="false">
          <v:textbox inset="0,0,0,0">
            <w:txbxContent>
              <w:p>
                <w:pPr>
                  <w:spacing w:line="245" w:lineRule="exact" w:before="0"/>
                  <w:ind w:left="20" w:right="0" w:firstLine="0"/>
                  <w:jc w:val="left"/>
                  <w:rPr>
                    <w:sz w:val="22"/>
                  </w:rPr>
                </w:pPr>
                <w:r>
                  <w:rPr>
                    <w:sz w:val="22"/>
                  </w:rPr>
                  <w:t>140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039978pt;margin-top:806.119995pt;width:20.95pt;height:13.05pt;mso-position-horizontal-relative:page;mso-position-vertical-relative:page;z-index:-2786344"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141</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039978pt;margin-top:806.119995pt;width:18.95pt;height:13.05pt;mso-position-horizontal-relative:page;mso-position-vertical-relative:page;z-index:-2786320" type="#_x0000_t202" filled="false" stroked="false">
          <v:textbox inset="0,0,0,0">
            <w:txbxContent>
              <w:p>
                <w:pPr>
                  <w:spacing w:line="245" w:lineRule="exact" w:before="0"/>
                  <w:ind w:left="20" w:right="0" w:firstLine="0"/>
                  <w:jc w:val="left"/>
                  <w:rPr>
                    <w:sz w:val="22"/>
                  </w:rPr>
                </w:pPr>
                <w:r>
                  <w:rPr>
                    <w:sz w:val="22"/>
                  </w:rPr>
                  <w:t>150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039978pt;margin-top:806.119995pt;width:20.95pt;height:13.05pt;mso-position-horizontal-relative:page;mso-position-vertical-relative:page;z-index:-2786296"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151</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039978pt;margin-top:806.119995pt;width:18.95pt;height:13.05pt;mso-position-horizontal-relative:page;mso-position-vertical-relative:page;z-index:-2786272" type="#_x0000_t202" filled="false" stroked="false">
          <v:textbox inset="0,0,0,0">
            <w:txbxContent>
              <w:p>
                <w:pPr>
                  <w:spacing w:line="245" w:lineRule="exact" w:before="0"/>
                  <w:ind w:left="20" w:right="0" w:firstLine="0"/>
                  <w:jc w:val="left"/>
                  <w:rPr>
                    <w:sz w:val="22"/>
                  </w:rPr>
                </w:pPr>
                <w:r>
                  <w:rPr>
                    <w:sz w:val="22"/>
                  </w:rPr>
                  <w:t>160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9.79126pt;margin-top:807.289978pt;width:14.1pt;height:12pt;mso-position-horizontal-relative:page;mso-position-vertical-relative:page;z-index:-2787112" type="#_x0000_t202" filled="false" stroked="false">
          <v:textbox inset="0,0,0,0">
            <w:txbxContent>
              <w:p>
                <w:pPr>
                  <w:spacing w:line="223" w:lineRule="exact" w:before="0"/>
                  <w:ind w:left="40" w:right="0" w:firstLine="0"/>
                  <w:jc w:val="left"/>
                  <w:rPr>
                    <w:sz w:val="20"/>
                  </w:rPr>
                </w:pPr>
                <w:r>
                  <w:rPr/>
                  <w:fldChar w:fldCharType="begin"/>
                </w:r>
                <w:r>
                  <w:rPr>
                    <w:sz w:val="20"/>
                  </w:rPr>
                  <w:instrText> PAGE </w:instrText>
                </w:r>
                <w:r>
                  <w:rPr/>
                  <w:fldChar w:fldCharType="separate"/>
                </w:r>
                <w:r>
                  <w:rPr/>
                  <w:t>30</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039978pt;margin-top:806.119995pt;width:20.95pt;height:13.05pt;mso-position-horizontal-relative:page;mso-position-vertical-relative:page;z-index:-2786248"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161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039978pt;margin-top:806.119995pt;width:18.95pt;height:13.05pt;mso-position-horizontal-relative:page;mso-position-vertical-relative:page;z-index:-2786224" type="#_x0000_t202" filled="false" stroked="false">
          <v:textbox inset="0,0,0,0">
            <w:txbxContent>
              <w:p>
                <w:pPr>
                  <w:spacing w:line="245" w:lineRule="exact" w:before="0"/>
                  <w:ind w:left="20" w:right="0" w:firstLine="0"/>
                  <w:jc w:val="left"/>
                  <w:rPr>
                    <w:sz w:val="22"/>
                  </w:rPr>
                </w:pPr>
                <w:r>
                  <w:rPr>
                    <w:sz w:val="22"/>
                  </w:rPr>
                  <w:t>170</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039978pt;margin-top:806.119995pt;width:20.95pt;height:13.05pt;mso-position-horizontal-relative:page;mso-position-vertical-relative:page;z-index:-2786200"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171</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039978pt;margin-top:806.119995pt;width:18.95pt;height:13.05pt;mso-position-horizontal-relative:page;mso-position-vertical-relative:page;z-index:-2786176" type="#_x0000_t202" filled="false" stroked="false">
          <v:textbox inset="0,0,0,0">
            <w:txbxContent>
              <w:p>
                <w:pPr>
                  <w:spacing w:line="245" w:lineRule="exact" w:before="0"/>
                  <w:ind w:left="20" w:right="0" w:firstLine="0"/>
                  <w:jc w:val="left"/>
                  <w:rPr>
                    <w:sz w:val="22"/>
                  </w:rPr>
                </w:pPr>
                <w:r>
                  <w:rPr>
                    <w:sz w:val="22"/>
                  </w:rPr>
                  <w:t>180</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039978pt;margin-top:806.119995pt;width:20.95pt;height:13.05pt;mso-position-horizontal-relative:page;mso-position-vertical-relative:page;z-index:-2786152"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181</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039978pt;margin-top:806.119995pt;width:18.95pt;height:13.05pt;mso-position-horizontal-relative:page;mso-position-vertical-relative:page;z-index:-2786128" type="#_x0000_t202" filled="false" stroked="false">
          <v:textbox inset="0,0,0,0">
            <w:txbxContent>
              <w:p>
                <w:pPr>
                  <w:spacing w:line="245" w:lineRule="exact" w:before="0"/>
                  <w:ind w:left="20" w:right="0" w:firstLine="0"/>
                  <w:jc w:val="left"/>
                  <w:rPr>
                    <w:sz w:val="22"/>
                  </w:rPr>
                </w:pPr>
                <w:r>
                  <w:rPr>
                    <w:sz w:val="22"/>
                  </w:rPr>
                  <w:t>190</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039978pt;margin-top:806.119995pt;width:20.95pt;height:13.05pt;mso-position-horizontal-relative:page;mso-position-vertical-relative:page;z-index:-2786104"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191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9.79126pt;margin-top:807.289978pt;width:14.1pt;height:12pt;mso-position-horizontal-relative:page;mso-position-vertical-relative:page;z-index:-2787088" type="#_x0000_t202" filled="false" stroked="false">
          <v:textbox inset="0,0,0,0">
            <w:txbxContent>
              <w:p>
                <w:pPr>
                  <w:spacing w:line="223" w:lineRule="exact" w:before="0"/>
                  <w:ind w:left="40" w:right="0" w:firstLine="0"/>
                  <w:jc w:val="left"/>
                  <w:rPr>
                    <w:sz w:val="20"/>
                  </w:rPr>
                </w:pPr>
                <w:r>
                  <w:rPr/>
                  <w:fldChar w:fldCharType="begin"/>
                </w:r>
                <w:r>
                  <w:rPr>
                    <w:sz w:val="20"/>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9.79126pt;margin-top:807.289978pt;width:14.1pt;height:12pt;mso-position-horizontal-relative:page;mso-position-vertical-relative:page;z-index:-2787064" type="#_x0000_t202" filled="false" stroked="false">
          <v:textbox inset="0,0,0,0">
            <w:txbxContent>
              <w:p>
                <w:pPr>
                  <w:spacing w:line="223" w:lineRule="exact" w:before="0"/>
                  <w:ind w:left="40" w:right="0" w:firstLine="0"/>
                  <w:jc w:val="left"/>
                  <w:rPr>
                    <w:sz w:val="20"/>
                  </w:rPr>
                </w:pPr>
                <w:r>
                  <w:rPr/>
                  <w:fldChar w:fldCharType="begin"/>
                </w:r>
                <w:r>
                  <w:rPr>
                    <w:sz w:val="20"/>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9.79126pt;margin-top:807.289978pt;width:14.1pt;height:12pt;mso-position-horizontal-relative:page;mso-position-vertical-relative:page;z-index:-2787040" type="#_x0000_t202" filled="false" stroked="false">
          <v:textbox inset="0,0,0,0">
            <w:txbxContent>
              <w:p>
                <w:pPr>
                  <w:spacing w:line="223" w:lineRule="exact" w:before="0"/>
                  <w:ind w:left="40" w:right="0" w:firstLine="0"/>
                  <w:jc w:val="left"/>
                  <w:rPr>
                    <w:sz w:val="20"/>
                  </w:rPr>
                </w:pPr>
                <w:r>
                  <w:rPr/>
                  <w:fldChar w:fldCharType="begin"/>
                </w:r>
                <w:r>
                  <w:rPr>
                    <w:sz w:val="20"/>
                  </w:rPr>
                  <w:instrText> PAGE </w:instrText>
                </w:r>
                <w:r>
                  <w:rPr/>
                  <w:fldChar w:fldCharType="separate"/>
                </w:r>
                <w:r>
                  <w:rPr/>
                  <w:t>60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4.320007pt;margin-top:806.119995pt;width:9.6pt;height:13.05pt;mso-position-horizontal-relative:page;mso-position-vertical-relative:page;z-index:-2787016" type="#_x0000_t202" filled="false" stroked="false">
          <v:textbox inset="0,0,0,0">
            <w:txbxContent>
              <w:p>
                <w:pPr>
                  <w:spacing w:line="245" w:lineRule="exact" w:before="0"/>
                  <w:ind w:left="4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9.679993pt;margin-top:806.119995pt;width:13.3pt;height:13.05pt;mso-position-horizontal-relative:page;mso-position-vertical-relative:page;z-index:-2786992" type="#_x0000_t202" filled="false" stroked="false">
          <v:textbox inset="0,0,0,0">
            <w:txbxContent>
              <w:p>
                <w:pPr>
                  <w:spacing w:line="245" w:lineRule="exact" w:before="0"/>
                  <w:ind w:left="20" w:right="0" w:firstLine="0"/>
                  <w:jc w:val="left"/>
                  <w:rPr>
                    <w:sz w:val="22"/>
                  </w:rPr>
                </w:pPr>
                <w:r>
                  <w:rPr>
                    <w:sz w:val="22"/>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Times New Roman" w:hAnsi="Times New Roman" w:eastAsia="Times New Roman" w:cs="Times New Roman"/>
      <w:sz w:val="26"/>
      <w:szCs w:val="26"/>
    </w:rPr>
  </w:style>
  <w:style w:styleId="Heading1" w:type="paragraph">
    <w:name w:val="Heading 1"/>
    <w:basedOn w:val="Normal"/>
    <w:uiPriority w:val="1"/>
    <w:qFormat/>
    <w:pPr>
      <w:spacing w:before="36"/>
      <w:ind w:left="830" w:right="824"/>
      <w:jc w:val="center"/>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3"/>
      <w:ind w:left="26"/>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footer" Target="footer20.xml"/><Relationship Id="rId25" Type="http://schemas.openxmlformats.org/officeDocument/2006/relationships/footer" Target="footer21.xml"/><Relationship Id="rId26" Type="http://schemas.openxmlformats.org/officeDocument/2006/relationships/footer" Target="footer22.xml"/><Relationship Id="rId27" Type="http://schemas.openxmlformats.org/officeDocument/2006/relationships/footer" Target="footer23.xml"/><Relationship Id="rId28" Type="http://schemas.openxmlformats.org/officeDocument/2006/relationships/footer" Target="footer24.xml"/><Relationship Id="rId29" Type="http://schemas.openxmlformats.org/officeDocument/2006/relationships/footer" Target="footer25.xml"/><Relationship Id="rId30" Type="http://schemas.openxmlformats.org/officeDocument/2006/relationships/footer" Target="footer26.xml"/><Relationship Id="rId31" Type="http://schemas.openxmlformats.org/officeDocument/2006/relationships/footer" Target="footer27.xml"/><Relationship Id="rId32" Type="http://schemas.openxmlformats.org/officeDocument/2006/relationships/footer" Target="footer28.xml"/><Relationship Id="rId33" Type="http://schemas.openxmlformats.org/officeDocument/2006/relationships/footer" Target="footer29.xml"/><Relationship Id="rId34" Type="http://schemas.openxmlformats.org/officeDocument/2006/relationships/footer" Target="footer30.xml"/><Relationship Id="rId35" Type="http://schemas.openxmlformats.org/officeDocument/2006/relationships/footer" Target="footer31.xml"/><Relationship Id="rId36" Type="http://schemas.openxmlformats.org/officeDocument/2006/relationships/footer" Target="footer32.xml"/><Relationship Id="rId37" Type="http://schemas.openxmlformats.org/officeDocument/2006/relationships/footer" Target="footer33.xml"/><Relationship Id="rId38" Type="http://schemas.openxmlformats.org/officeDocument/2006/relationships/footer" Target="footer34.xml"/><Relationship Id="rId39" Type="http://schemas.openxmlformats.org/officeDocument/2006/relationships/footer" Target="footer35.xml"/><Relationship Id="rId40" Type="http://schemas.openxmlformats.org/officeDocument/2006/relationships/footer" Target="footer36.xml"/><Relationship Id="rId41" Type="http://schemas.openxmlformats.org/officeDocument/2006/relationships/footer" Target="footer37.xml"/><Relationship Id="rId42" Type="http://schemas.openxmlformats.org/officeDocument/2006/relationships/footer" Target="footer38.xml"/><Relationship Id="rId43" Type="http://schemas.openxmlformats.org/officeDocument/2006/relationships/footer" Target="footer39.xml"/><Relationship Id="rId44" Type="http://schemas.openxmlformats.org/officeDocument/2006/relationships/footer" Target="footer40.xml"/><Relationship Id="rId45" Type="http://schemas.openxmlformats.org/officeDocument/2006/relationships/footer" Target="footer41.xml"/><Relationship Id="rId46" Type="http://schemas.openxmlformats.org/officeDocument/2006/relationships/footer" Target="footer42.xml"/><Relationship Id="rId47" Type="http://schemas.openxmlformats.org/officeDocument/2006/relationships/footer" Target="footer43.xml"/><Relationship Id="rId48" Type="http://schemas.openxmlformats.org/officeDocument/2006/relationships/footer" Target="footer44.xml"/><Relationship Id="rId49" Type="http://schemas.openxmlformats.org/officeDocument/2006/relationships/footer" Target="footer45.xml"/><Relationship Id="rId50" Type="http://schemas.openxmlformats.org/officeDocument/2006/relationships/footer" Target="foot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2017-02-27T02:04:43Z</dcterms:created>
  <dcterms:modified xsi:type="dcterms:W3CDTF">2017-02-27T02:04:43Z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2016-04-14T00:00:00Z</vt:filetime>
  </property>
  <property fmtid="{D5CDD505-2E9C-101B-9397-08002B2CF9AE}" pid="3" name="Creator">
    <vt:lpwstr>TOSHIBA e-STUDIO555</vt:lpwstr>
  </property>
  <property fmtid="{D5CDD505-2E9C-101B-9397-08002B2CF9AE}" pid="4" name="LastSaved">
    <vt:filetime>2017-02-27T00:00:00Z</vt:filetime>
  </property>
</Properties>
</file>